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embeddings/oleObject79.bin" ContentType="application/vnd.openxmlformats-officedocument.oleObject"/>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3BFF" w14:textId="4E0A7CC0" w:rsidR="00080512" w:rsidRPr="008711EA" w:rsidRDefault="00CE7FA7" w:rsidP="00C76D13">
      <w:pPr>
        <w:pStyle w:val="ZA"/>
        <w:framePr w:wrap="notBeside"/>
      </w:pPr>
      <w:bookmarkStart w:id="0" w:name="page1"/>
      <w:r w:rsidRPr="008711EA">
        <w:rPr>
          <w:sz w:val="64"/>
        </w:rPr>
        <w:t>3GPP TS 36</w:t>
      </w:r>
      <w:r w:rsidR="00080512" w:rsidRPr="008711EA">
        <w:rPr>
          <w:sz w:val="64"/>
        </w:rPr>
        <w:t>.</w:t>
      </w:r>
      <w:r w:rsidRPr="008711EA">
        <w:rPr>
          <w:sz w:val="64"/>
        </w:rPr>
        <w:t>413</w:t>
      </w:r>
      <w:r w:rsidR="00080512" w:rsidRPr="008711EA">
        <w:rPr>
          <w:sz w:val="64"/>
        </w:rPr>
        <w:t xml:space="preserve"> </w:t>
      </w:r>
      <w:r w:rsidR="003E2A1B" w:rsidRPr="008711EA">
        <w:t>V1</w:t>
      </w:r>
      <w:r w:rsidR="003E2A1B">
        <w:t>8</w:t>
      </w:r>
      <w:r w:rsidRPr="008711EA">
        <w:t>.</w:t>
      </w:r>
      <w:r w:rsidR="003E2A1B">
        <w:t>0</w:t>
      </w:r>
      <w:r w:rsidRPr="008711EA">
        <w:t>.</w:t>
      </w:r>
      <w:r w:rsidR="00B5145C" w:rsidRPr="008711EA">
        <w:t xml:space="preserve">0 </w:t>
      </w:r>
      <w:r w:rsidR="00080512" w:rsidRPr="008711EA">
        <w:rPr>
          <w:sz w:val="32"/>
        </w:rPr>
        <w:t>(</w:t>
      </w:r>
      <w:r w:rsidR="005001CA" w:rsidRPr="008711EA">
        <w:rPr>
          <w:sz w:val="32"/>
        </w:rPr>
        <w:t>20</w:t>
      </w:r>
      <w:r w:rsidR="005001CA">
        <w:rPr>
          <w:sz w:val="32"/>
        </w:rPr>
        <w:t>23</w:t>
      </w:r>
      <w:r w:rsidR="00CA4861" w:rsidRPr="008711EA">
        <w:rPr>
          <w:sz w:val="32"/>
        </w:rPr>
        <w:t>-</w:t>
      </w:r>
      <w:r w:rsidR="003E2A1B">
        <w:rPr>
          <w:sz w:val="32"/>
        </w:rPr>
        <w:t>12</w:t>
      </w:r>
      <w:r w:rsidR="00080512" w:rsidRPr="008711EA">
        <w:rPr>
          <w:sz w:val="32"/>
        </w:rPr>
        <w:t>)</w:t>
      </w:r>
    </w:p>
    <w:p w14:paraId="02055AFD" w14:textId="77777777" w:rsidR="00080512" w:rsidRPr="008711EA" w:rsidRDefault="00080512">
      <w:pPr>
        <w:pStyle w:val="ZB"/>
        <w:framePr w:wrap="notBeside"/>
      </w:pPr>
      <w:r w:rsidRPr="008711EA">
        <w:t>Technical Specification</w:t>
      </w:r>
    </w:p>
    <w:p w14:paraId="22805BFA" w14:textId="77777777" w:rsidR="00080512" w:rsidRPr="008711EA" w:rsidRDefault="00080512">
      <w:pPr>
        <w:pStyle w:val="ZT"/>
        <w:framePr w:wrap="notBeside"/>
      </w:pPr>
      <w:r w:rsidRPr="008711EA">
        <w:t>3rd Generation Partnership Project;</w:t>
      </w:r>
    </w:p>
    <w:p w14:paraId="315544EA" w14:textId="77777777" w:rsidR="00080512" w:rsidRPr="008711EA" w:rsidRDefault="00080512" w:rsidP="00CE7FA7">
      <w:pPr>
        <w:pStyle w:val="ZT"/>
        <w:framePr w:wrap="notBeside"/>
      </w:pPr>
      <w:r w:rsidRPr="008711EA">
        <w:t xml:space="preserve">Technical Specification Group </w:t>
      </w:r>
      <w:r w:rsidR="00CE7FA7" w:rsidRPr="008711EA">
        <w:t>Radio Access Network</w:t>
      </w:r>
      <w:r w:rsidRPr="008711EA">
        <w:t>;</w:t>
      </w:r>
    </w:p>
    <w:p w14:paraId="2CDB87FA" w14:textId="77777777" w:rsidR="005956DC" w:rsidRPr="008711EA" w:rsidRDefault="00CE7FA7" w:rsidP="005956DC">
      <w:pPr>
        <w:pStyle w:val="ZT"/>
        <w:framePr w:wrap="notBeside"/>
      </w:pPr>
      <w:r w:rsidRPr="008711EA">
        <w:t>Evolved Universal Terrestrial Radio Access Network</w:t>
      </w:r>
    </w:p>
    <w:p w14:paraId="3632CD5B" w14:textId="77777777" w:rsidR="005956DC" w:rsidRPr="008711EA" w:rsidRDefault="00CE7FA7" w:rsidP="005956DC">
      <w:pPr>
        <w:pStyle w:val="ZT"/>
        <w:framePr w:wrap="notBeside"/>
      </w:pPr>
      <w:r w:rsidRPr="008711EA">
        <w:t>(E-UTRAN);</w:t>
      </w:r>
    </w:p>
    <w:p w14:paraId="2F418D3D" w14:textId="55FCEBEE" w:rsidR="00080512" w:rsidRPr="008711EA" w:rsidRDefault="00CE7FA7">
      <w:pPr>
        <w:pStyle w:val="ZT"/>
        <w:framePr w:wrap="notBeside"/>
      </w:pPr>
      <w:r w:rsidRPr="008711EA">
        <w:t>S1 Application Protocol (S1AP)</w:t>
      </w:r>
    </w:p>
    <w:p w14:paraId="00D43AE6" w14:textId="2F334B10" w:rsidR="00080512" w:rsidRPr="008711EA" w:rsidRDefault="00FC1192">
      <w:pPr>
        <w:pStyle w:val="ZT"/>
        <w:framePr w:wrap="notBeside"/>
        <w:rPr>
          <w:i/>
          <w:sz w:val="28"/>
        </w:rPr>
      </w:pPr>
      <w:r w:rsidRPr="008711EA">
        <w:t>(</w:t>
      </w:r>
      <w:r w:rsidRPr="008711EA">
        <w:rPr>
          <w:rStyle w:val="ZGSM"/>
        </w:rPr>
        <w:t xml:space="preserve">Release </w:t>
      </w:r>
      <w:r w:rsidR="003E2A1B" w:rsidRPr="008711EA">
        <w:rPr>
          <w:rStyle w:val="ZGSM"/>
        </w:rPr>
        <w:t>1</w:t>
      </w:r>
      <w:r w:rsidR="003E2A1B">
        <w:rPr>
          <w:rStyle w:val="ZGSM"/>
        </w:rPr>
        <w:t>8</w:t>
      </w:r>
      <w:r w:rsidRPr="008711EA">
        <w:t>)</w:t>
      </w:r>
    </w:p>
    <w:bookmarkStart w:id="1" w:name="_MON_1684549432"/>
    <w:bookmarkEnd w:id="1"/>
    <w:p w14:paraId="68E445F2" w14:textId="5DD36FF7" w:rsidR="00080512" w:rsidRPr="008711EA" w:rsidRDefault="00D76D01" w:rsidP="00CE7FA7">
      <w:pPr>
        <w:pStyle w:val="ZU"/>
        <w:framePr w:h="4929" w:hRule="exact" w:wrap="notBeside"/>
        <w:tabs>
          <w:tab w:val="right" w:pos="10206"/>
        </w:tabs>
        <w:jc w:val="left"/>
      </w:pPr>
      <w:r w:rsidRPr="00D76D01">
        <w:rPr>
          <w:i/>
        </w:rPr>
        <w:object w:dxaOrig="2026" w:dyaOrig="1251" w14:anchorId="77017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5pt;height:74.5pt" o:ole="">
            <v:imagedata r:id="rId9" o:title=""/>
          </v:shape>
          <o:OLEObject Type="Embed" ProgID="Word.Picture.8" ShapeID="_x0000_i1025" DrawAspect="Content" ObjectID="_1764154393" r:id="rId10"/>
        </w:object>
      </w:r>
      <w:r w:rsidR="00614FDF" w:rsidRPr="008711EA">
        <w:tab/>
      </w:r>
      <w:r w:rsidR="006946CA" w:rsidRPr="008711EA">
        <w:drawing>
          <wp:inline distT="0" distB="0" distL="0" distR="0" wp14:anchorId="236CB591" wp14:editId="0D789CF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185C3E31" w14:textId="77777777" w:rsidR="00080512" w:rsidRPr="008711EA" w:rsidRDefault="00080512" w:rsidP="00734A5B">
      <w:pPr>
        <w:framePr w:h="1377" w:hRule="exact" w:wrap="notBeside" w:vAnchor="page" w:hAnchor="margin" w:y="15305"/>
        <w:rPr>
          <w:sz w:val="16"/>
        </w:rPr>
      </w:pPr>
      <w:r w:rsidRPr="008711EA">
        <w:rPr>
          <w:sz w:val="16"/>
        </w:rPr>
        <w:t>The present document has been developed within the 3</w:t>
      </w:r>
      <w:r w:rsidR="00F04712" w:rsidRPr="008711EA">
        <w:rPr>
          <w:sz w:val="16"/>
        </w:rPr>
        <w:t>rd</w:t>
      </w:r>
      <w:r w:rsidRPr="008711EA">
        <w:rPr>
          <w:sz w:val="16"/>
        </w:rPr>
        <w:t xml:space="preserve"> Generation Partnership Project (3GPP</w:t>
      </w:r>
      <w:r w:rsidRPr="008711EA">
        <w:rPr>
          <w:sz w:val="16"/>
          <w:vertAlign w:val="superscript"/>
        </w:rPr>
        <w:t xml:space="preserve"> TM</w:t>
      </w:r>
      <w:r w:rsidRPr="008711EA">
        <w:rPr>
          <w:sz w:val="16"/>
        </w:rPr>
        <w:t>) and may be further elaborated for the purposes of 3GPP..</w:t>
      </w:r>
      <w:r w:rsidRPr="008711EA">
        <w:rPr>
          <w:sz w:val="16"/>
        </w:rPr>
        <w:br/>
        <w:t>The present document has not been subject to any approval process by the 3GPP</w:t>
      </w:r>
      <w:r w:rsidRPr="008711EA">
        <w:rPr>
          <w:sz w:val="16"/>
          <w:vertAlign w:val="superscript"/>
        </w:rPr>
        <w:t xml:space="preserve"> </w:t>
      </w:r>
      <w:r w:rsidRPr="008711EA">
        <w:rPr>
          <w:sz w:val="16"/>
        </w:rPr>
        <w:t>Organizational Partners and shall not be implemented.</w:t>
      </w:r>
      <w:r w:rsidRPr="008711EA">
        <w:rPr>
          <w:sz w:val="16"/>
        </w:rPr>
        <w:br/>
        <w:t>This Specification is provided for future development work within 3GPP</w:t>
      </w:r>
      <w:r w:rsidRPr="008711EA">
        <w:rPr>
          <w:sz w:val="16"/>
          <w:vertAlign w:val="superscript"/>
        </w:rPr>
        <w:t xml:space="preserve"> </w:t>
      </w:r>
      <w:r w:rsidRPr="008711EA">
        <w:rPr>
          <w:sz w:val="16"/>
        </w:rPr>
        <w:t>only. The Organizational Partners accept no liability for any use of this Specification.</w:t>
      </w:r>
      <w:r w:rsidRPr="008711EA">
        <w:rPr>
          <w:sz w:val="16"/>
        </w:rPr>
        <w:br/>
        <w:t xml:space="preserve">Specifications and </w:t>
      </w:r>
      <w:r w:rsidR="00F653B8" w:rsidRPr="008711EA">
        <w:rPr>
          <w:sz w:val="16"/>
        </w:rPr>
        <w:t>Reports</w:t>
      </w:r>
      <w:r w:rsidRPr="008711EA">
        <w:rPr>
          <w:sz w:val="16"/>
        </w:rPr>
        <w:t xml:space="preserve"> for implementation of the 3GPP</w:t>
      </w:r>
      <w:r w:rsidRPr="008711EA">
        <w:rPr>
          <w:sz w:val="16"/>
          <w:vertAlign w:val="superscript"/>
        </w:rPr>
        <w:t xml:space="preserve"> TM</w:t>
      </w:r>
      <w:r w:rsidRPr="008711EA">
        <w:rPr>
          <w:sz w:val="16"/>
        </w:rPr>
        <w:t xml:space="preserve"> system should be obtained via the 3GPP Organizational Partners' Publications Offices.</w:t>
      </w:r>
    </w:p>
    <w:p w14:paraId="25CAA49C" w14:textId="77777777" w:rsidR="00080512" w:rsidRPr="008711EA" w:rsidRDefault="00080512">
      <w:pPr>
        <w:pStyle w:val="ZV"/>
        <w:framePr w:wrap="notBeside"/>
      </w:pPr>
    </w:p>
    <w:p w14:paraId="6A19C119" w14:textId="77777777" w:rsidR="00080512" w:rsidRPr="008711EA" w:rsidRDefault="00080512"/>
    <w:bookmarkEnd w:id="0"/>
    <w:p w14:paraId="7911C068" w14:textId="77777777" w:rsidR="00080512" w:rsidRPr="008711EA" w:rsidRDefault="00080512">
      <w:pPr>
        <w:sectPr w:rsidR="00080512" w:rsidRPr="008711EA">
          <w:footnotePr>
            <w:numRestart w:val="eachSect"/>
          </w:footnotePr>
          <w:pgSz w:w="11907" w:h="16840"/>
          <w:pgMar w:top="2268" w:right="851" w:bottom="10773" w:left="851" w:header="0" w:footer="0" w:gutter="0"/>
          <w:cols w:space="720"/>
        </w:sectPr>
      </w:pPr>
    </w:p>
    <w:p w14:paraId="390F5E4D" w14:textId="77777777" w:rsidR="00080512" w:rsidRPr="008711EA" w:rsidRDefault="00080512">
      <w:bookmarkStart w:id="2" w:name="page2"/>
    </w:p>
    <w:p w14:paraId="1DA18804" w14:textId="77777777" w:rsidR="00080512" w:rsidRPr="008711EA" w:rsidRDefault="00080512">
      <w:pPr>
        <w:pStyle w:val="FP"/>
        <w:framePr w:wrap="notBeside" w:hAnchor="margin" w:y="1419"/>
        <w:pBdr>
          <w:bottom w:val="single" w:sz="6" w:space="1" w:color="auto"/>
        </w:pBdr>
        <w:spacing w:before="240"/>
        <w:ind w:left="2835" w:right="2835"/>
        <w:jc w:val="center"/>
      </w:pPr>
      <w:r w:rsidRPr="008711EA">
        <w:t>Keywords</w:t>
      </w:r>
    </w:p>
    <w:p w14:paraId="58EBC556" w14:textId="77777777" w:rsidR="00080512" w:rsidRPr="008711EA" w:rsidRDefault="00CE7FA7">
      <w:pPr>
        <w:pStyle w:val="FP"/>
        <w:framePr w:wrap="notBeside" w:hAnchor="margin" w:y="1419"/>
        <w:ind w:left="2835" w:right="2835"/>
        <w:jc w:val="center"/>
        <w:rPr>
          <w:rFonts w:ascii="Arial" w:hAnsi="Arial"/>
          <w:sz w:val="18"/>
        </w:rPr>
      </w:pPr>
      <w:r w:rsidRPr="008711EA">
        <w:rPr>
          <w:rFonts w:ascii="Arial" w:hAnsi="Arial"/>
          <w:sz w:val="18"/>
        </w:rPr>
        <w:t>LTE, radio</w:t>
      </w:r>
    </w:p>
    <w:p w14:paraId="67FE63CF" w14:textId="77777777" w:rsidR="00080512" w:rsidRPr="008711EA" w:rsidRDefault="00080512"/>
    <w:p w14:paraId="2547E7CC" w14:textId="77777777" w:rsidR="00080512" w:rsidRPr="008711EA" w:rsidRDefault="00080512">
      <w:pPr>
        <w:pStyle w:val="FP"/>
        <w:framePr w:wrap="notBeside" w:hAnchor="margin" w:yAlign="center"/>
        <w:spacing w:after="240"/>
        <w:ind w:left="2835" w:right="2835"/>
        <w:jc w:val="center"/>
        <w:rPr>
          <w:rFonts w:ascii="Arial" w:hAnsi="Arial"/>
          <w:b/>
          <w:i/>
        </w:rPr>
      </w:pPr>
      <w:r w:rsidRPr="008711EA">
        <w:rPr>
          <w:rFonts w:ascii="Arial" w:hAnsi="Arial"/>
          <w:b/>
          <w:i/>
        </w:rPr>
        <w:t>3GPP</w:t>
      </w:r>
    </w:p>
    <w:p w14:paraId="529450A7" w14:textId="77777777" w:rsidR="00080512" w:rsidRPr="008711EA" w:rsidRDefault="00080512">
      <w:pPr>
        <w:pStyle w:val="FP"/>
        <w:framePr w:wrap="notBeside" w:hAnchor="margin" w:yAlign="center"/>
        <w:pBdr>
          <w:bottom w:val="single" w:sz="6" w:space="1" w:color="auto"/>
        </w:pBdr>
        <w:ind w:left="2835" w:right="2835"/>
        <w:jc w:val="center"/>
      </w:pPr>
      <w:r w:rsidRPr="008711EA">
        <w:t>Postal address</w:t>
      </w:r>
    </w:p>
    <w:p w14:paraId="1EE704D1" w14:textId="77777777" w:rsidR="00080512" w:rsidRPr="008711EA" w:rsidRDefault="00080512">
      <w:pPr>
        <w:pStyle w:val="FP"/>
        <w:framePr w:wrap="notBeside" w:hAnchor="margin" w:yAlign="center"/>
        <w:ind w:left="2835" w:right="2835"/>
        <w:jc w:val="center"/>
        <w:rPr>
          <w:rFonts w:ascii="Arial" w:hAnsi="Arial"/>
          <w:sz w:val="18"/>
        </w:rPr>
      </w:pPr>
    </w:p>
    <w:p w14:paraId="1FB079DA" w14:textId="77777777" w:rsidR="00080512" w:rsidRPr="00986899" w:rsidRDefault="00080512">
      <w:pPr>
        <w:pStyle w:val="FP"/>
        <w:framePr w:wrap="notBeside" w:hAnchor="margin" w:yAlign="center"/>
        <w:pBdr>
          <w:bottom w:val="single" w:sz="6" w:space="1" w:color="auto"/>
        </w:pBdr>
        <w:spacing w:before="240"/>
        <w:ind w:left="2835" w:right="2835"/>
        <w:jc w:val="center"/>
        <w:rPr>
          <w:lang w:val="fr-FR"/>
        </w:rPr>
      </w:pPr>
      <w:r w:rsidRPr="00986899">
        <w:rPr>
          <w:lang w:val="fr-FR"/>
        </w:rPr>
        <w:t>3GPP support office address</w:t>
      </w:r>
    </w:p>
    <w:p w14:paraId="503F7550"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650 Route des Lucioles - Sophia Antipolis</w:t>
      </w:r>
    </w:p>
    <w:p w14:paraId="2D846517" w14:textId="77777777" w:rsidR="00080512" w:rsidRPr="00986899" w:rsidRDefault="00080512">
      <w:pPr>
        <w:pStyle w:val="FP"/>
        <w:framePr w:wrap="notBeside" w:hAnchor="margin" w:yAlign="center"/>
        <w:ind w:left="2835" w:right="2835"/>
        <w:jc w:val="center"/>
        <w:rPr>
          <w:rFonts w:ascii="Arial" w:hAnsi="Arial"/>
          <w:sz w:val="18"/>
          <w:lang w:val="fr-FR"/>
        </w:rPr>
      </w:pPr>
      <w:r w:rsidRPr="00986899">
        <w:rPr>
          <w:rFonts w:ascii="Arial" w:hAnsi="Arial"/>
          <w:sz w:val="18"/>
          <w:lang w:val="fr-FR"/>
        </w:rPr>
        <w:t>Valbonne - FRANCE</w:t>
      </w:r>
    </w:p>
    <w:p w14:paraId="4B26F3D4" w14:textId="77777777" w:rsidR="00080512" w:rsidRPr="008711EA" w:rsidRDefault="00080512">
      <w:pPr>
        <w:pStyle w:val="FP"/>
        <w:framePr w:wrap="notBeside" w:hAnchor="margin" w:yAlign="center"/>
        <w:spacing w:after="20"/>
        <w:ind w:left="2835" w:right="2835"/>
        <w:jc w:val="center"/>
        <w:rPr>
          <w:rFonts w:ascii="Arial" w:hAnsi="Arial"/>
          <w:sz w:val="18"/>
        </w:rPr>
      </w:pPr>
      <w:r w:rsidRPr="008711EA">
        <w:rPr>
          <w:rFonts w:ascii="Arial" w:hAnsi="Arial"/>
          <w:sz w:val="18"/>
        </w:rPr>
        <w:t>Tel.: +33 4 92 94 42 00 Fax: +33 4 93 65 47 16</w:t>
      </w:r>
    </w:p>
    <w:p w14:paraId="3064E901" w14:textId="77777777" w:rsidR="00080512" w:rsidRPr="008711EA" w:rsidRDefault="00080512">
      <w:pPr>
        <w:pStyle w:val="FP"/>
        <w:framePr w:wrap="notBeside" w:hAnchor="margin" w:yAlign="center"/>
        <w:pBdr>
          <w:bottom w:val="single" w:sz="6" w:space="1" w:color="auto"/>
        </w:pBdr>
        <w:spacing w:before="240"/>
        <w:ind w:left="2835" w:right="2835"/>
        <w:jc w:val="center"/>
      </w:pPr>
      <w:r w:rsidRPr="008711EA">
        <w:t>Internet</w:t>
      </w:r>
    </w:p>
    <w:p w14:paraId="2A4B8ECD" w14:textId="77777777" w:rsidR="00080512" w:rsidRPr="008711EA" w:rsidRDefault="00080512">
      <w:pPr>
        <w:pStyle w:val="FP"/>
        <w:framePr w:wrap="notBeside" w:hAnchor="margin" w:yAlign="center"/>
        <w:ind w:left="2835" w:right="2835"/>
        <w:jc w:val="center"/>
        <w:rPr>
          <w:rFonts w:ascii="Arial" w:hAnsi="Arial"/>
          <w:sz w:val="18"/>
        </w:rPr>
      </w:pPr>
      <w:r w:rsidRPr="008711EA">
        <w:rPr>
          <w:rFonts w:ascii="Arial" w:hAnsi="Arial"/>
          <w:sz w:val="18"/>
        </w:rPr>
        <w:t>http://www.3gpp.org</w:t>
      </w:r>
    </w:p>
    <w:p w14:paraId="2FB2143B" w14:textId="77777777" w:rsidR="00080512" w:rsidRPr="008711EA" w:rsidRDefault="00080512"/>
    <w:p w14:paraId="5DBEF964" w14:textId="77777777" w:rsidR="00080512" w:rsidRPr="008711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711EA">
        <w:rPr>
          <w:rFonts w:ascii="Arial" w:hAnsi="Arial"/>
          <w:b/>
          <w:i/>
          <w:noProof/>
        </w:rPr>
        <w:t>Copyright Notification</w:t>
      </w:r>
    </w:p>
    <w:p w14:paraId="027268FE" w14:textId="77777777" w:rsidR="00080512" w:rsidRPr="008711EA" w:rsidRDefault="00080512" w:rsidP="00FA1266">
      <w:pPr>
        <w:pStyle w:val="FP"/>
        <w:framePr w:h="3057" w:hRule="exact" w:wrap="notBeside" w:vAnchor="page" w:hAnchor="margin" w:y="12605"/>
        <w:jc w:val="center"/>
        <w:rPr>
          <w:noProof/>
        </w:rPr>
      </w:pPr>
      <w:r w:rsidRPr="008711EA">
        <w:rPr>
          <w:noProof/>
        </w:rPr>
        <w:t>No part may be reproduced except as authorized by written permission.</w:t>
      </w:r>
      <w:r w:rsidRPr="008711EA">
        <w:rPr>
          <w:noProof/>
        </w:rPr>
        <w:br/>
        <w:t>The copyright and the foregoing restriction extend to reproduction in all media.</w:t>
      </w:r>
    </w:p>
    <w:p w14:paraId="7A328ED1" w14:textId="77777777" w:rsidR="00080512" w:rsidRPr="008711EA" w:rsidRDefault="00080512" w:rsidP="00FA1266">
      <w:pPr>
        <w:pStyle w:val="FP"/>
        <w:framePr w:h="3057" w:hRule="exact" w:wrap="notBeside" w:vAnchor="page" w:hAnchor="margin" w:y="12605"/>
        <w:jc w:val="center"/>
        <w:rPr>
          <w:noProof/>
        </w:rPr>
      </w:pPr>
    </w:p>
    <w:p w14:paraId="009DF120" w14:textId="39FA36D9" w:rsidR="00080512" w:rsidRPr="008711EA" w:rsidRDefault="00DC309B" w:rsidP="00FA1266">
      <w:pPr>
        <w:pStyle w:val="FP"/>
        <w:framePr w:h="3057" w:hRule="exact" w:wrap="notBeside" w:vAnchor="page" w:hAnchor="margin" w:y="12605"/>
        <w:jc w:val="center"/>
        <w:rPr>
          <w:noProof/>
          <w:sz w:val="18"/>
        </w:rPr>
      </w:pPr>
      <w:r w:rsidRPr="008711EA">
        <w:rPr>
          <w:noProof/>
          <w:sz w:val="18"/>
        </w:rPr>
        <w:t xml:space="preserve">© </w:t>
      </w:r>
      <w:r w:rsidR="005001CA" w:rsidRPr="008711EA">
        <w:rPr>
          <w:noProof/>
          <w:sz w:val="18"/>
        </w:rPr>
        <w:t>20</w:t>
      </w:r>
      <w:r w:rsidR="005001CA">
        <w:rPr>
          <w:noProof/>
          <w:sz w:val="18"/>
        </w:rPr>
        <w:t>23</w:t>
      </w:r>
      <w:r w:rsidR="00080512" w:rsidRPr="008711EA">
        <w:rPr>
          <w:noProof/>
          <w:sz w:val="18"/>
        </w:rPr>
        <w:t>, 3GPP Organizational Partners (ARIB, ATIS, CCSA, ETSI,</w:t>
      </w:r>
      <w:r w:rsidR="00F22EC7" w:rsidRPr="008711EA">
        <w:rPr>
          <w:noProof/>
          <w:sz w:val="18"/>
        </w:rPr>
        <w:t xml:space="preserve"> TSDSI, </w:t>
      </w:r>
      <w:r w:rsidR="00080512" w:rsidRPr="008711EA">
        <w:rPr>
          <w:noProof/>
          <w:sz w:val="18"/>
        </w:rPr>
        <w:t>TTA, TTC).</w:t>
      </w:r>
      <w:bookmarkStart w:id="3" w:name="copyrightaddon"/>
      <w:bookmarkEnd w:id="3"/>
    </w:p>
    <w:p w14:paraId="46381325" w14:textId="77777777" w:rsidR="00734A5B" w:rsidRPr="008711EA" w:rsidRDefault="00080512" w:rsidP="00FA1266">
      <w:pPr>
        <w:pStyle w:val="FP"/>
        <w:framePr w:h="3057" w:hRule="exact" w:wrap="notBeside" w:vAnchor="page" w:hAnchor="margin" w:y="12605"/>
        <w:jc w:val="center"/>
        <w:rPr>
          <w:noProof/>
          <w:sz w:val="18"/>
        </w:rPr>
      </w:pPr>
      <w:r w:rsidRPr="008711EA">
        <w:rPr>
          <w:noProof/>
          <w:sz w:val="18"/>
        </w:rPr>
        <w:t>All rights reserved.</w:t>
      </w:r>
    </w:p>
    <w:p w14:paraId="704346F6" w14:textId="77777777" w:rsidR="00FC1192" w:rsidRPr="008711EA" w:rsidRDefault="00FC1192" w:rsidP="00FA1266">
      <w:pPr>
        <w:pStyle w:val="FP"/>
        <w:framePr w:h="3057" w:hRule="exact" w:wrap="notBeside" w:vAnchor="page" w:hAnchor="margin" w:y="12605"/>
        <w:rPr>
          <w:noProof/>
          <w:sz w:val="18"/>
        </w:rPr>
      </w:pPr>
    </w:p>
    <w:p w14:paraId="60062C79" w14:textId="77777777" w:rsidR="00734A5B" w:rsidRPr="008711EA" w:rsidRDefault="00734A5B" w:rsidP="00FA1266">
      <w:pPr>
        <w:pStyle w:val="FP"/>
        <w:framePr w:h="3057" w:hRule="exact" w:wrap="notBeside" w:vAnchor="page" w:hAnchor="margin" w:y="12605"/>
        <w:rPr>
          <w:noProof/>
          <w:sz w:val="18"/>
        </w:rPr>
      </w:pPr>
      <w:r w:rsidRPr="008711EA">
        <w:rPr>
          <w:noProof/>
          <w:sz w:val="18"/>
        </w:rPr>
        <w:t>UMTS™ is a Trade Mark of ETSI registered for the benefit of its members</w:t>
      </w:r>
    </w:p>
    <w:p w14:paraId="67E50761" w14:textId="77777777" w:rsidR="00080512" w:rsidRPr="008711EA" w:rsidRDefault="00734A5B" w:rsidP="00FA1266">
      <w:pPr>
        <w:pStyle w:val="FP"/>
        <w:framePr w:h="3057" w:hRule="exact" w:wrap="notBeside" w:vAnchor="page" w:hAnchor="margin" w:y="12605"/>
        <w:rPr>
          <w:noProof/>
          <w:sz w:val="18"/>
        </w:rPr>
      </w:pPr>
      <w:r w:rsidRPr="008711EA">
        <w:rPr>
          <w:noProof/>
          <w:sz w:val="18"/>
        </w:rPr>
        <w:t>3GPP™ is a Trade Mark of ETSI registered for the benefit of its Members and of the 3GPP Organizational Partners</w:t>
      </w:r>
      <w:r w:rsidR="00080512" w:rsidRPr="008711EA">
        <w:rPr>
          <w:noProof/>
          <w:sz w:val="18"/>
        </w:rPr>
        <w:br/>
      </w:r>
      <w:r w:rsidR="00FA1266" w:rsidRPr="008711EA">
        <w:rPr>
          <w:noProof/>
          <w:sz w:val="18"/>
        </w:rPr>
        <w:t>LTE™ is a Trade Mark of ETSI registered for the benefit of its Members and of the 3GPP Organizational Partners</w:t>
      </w:r>
    </w:p>
    <w:p w14:paraId="585903E1" w14:textId="77777777" w:rsidR="00FA1266" w:rsidRPr="008711EA" w:rsidRDefault="00FA1266" w:rsidP="00FA1266">
      <w:pPr>
        <w:pStyle w:val="FP"/>
        <w:framePr w:h="3057" w:hRule="exact" w:wrap="notBeside" w:vAnchor="page" w:hAnchor="margin" w:y="12605"/>
        <w:rPr>
          <w:noProof/>
          <w:sz w:val="18"/>
        </w:rPr>
      </w:pPr>
      <w:r w:rsidRPr="008711EA">
        <w:rPr>
          <w:noProof/>
          <w:sz w:val="18"/>
        </w:rPr>
        <w:t>GSM® and the GSM logo are registered and owned by the GSM Association</w:t>
      </w:r>
    </w:p>
    <w:bookmarkEnd w:id="2"/>
    <w:p w14:paraId="69F6C14D" w14:textId="77777777" w:rsidR="00080512" w:rsidRPr="008711EA" w:rsidRDefault="00080512">
      <w:pPr>
        <w:pStyle w:val="TT"/>
      </w:pPr>
      <w:r w:rsidRPr="008711EA">
        <w:br w:type="page"/>
        <w:t>Contents</w:t>
      </w:r>
    </w:p>
    <w:p w14:paraId="7DA2D1A4" w14:textId="2F2D13E3" w:rsidR="00AE5C45" w:rsidRDefault="007A61A8">
      <w:pPr>
        <w:pStyle w:val="TOC1"/>
        <w:rPr>
          <w:rFonts w:asciiTheme="minorHAnsi" w:eastAsiaTheme="minorEastAsia" w:hAnsiTheme="minorHAnsi" w:cstheme="minorBidi"/>
          <w:kern w:val="2"/>
          <w:szCs w:val="22"/>
          <w14:ligatures w14:val="standardContextual"/>
        </w:rPr>
      </w:pPr>
      <w:r>
        <w:fldChar w:fldCharType="begin"/>
      </w:r>
      <w:r>
        <w:instrText xml:space="preserve"> TOC \o "1-9" </w:instrText>
      </w:r>
      <w:r>
        <w:fldChar w:fldCharType="separate"/>
      </w:r>
      <w:r w:rsidR="00AE5C45">
        <w:t>Foreword</w:t>
      </w:r>
      <w:r w:rsidR="00AE5C45">
        <w:tab/>
      </w:r>
      <w:r w:rsidR="00AE5C45">
        <w:fldChar w:fldCharType="begin"/>
      </w:r>
      <w:r w:rsidR="00AE5C45">
        <w:instrText xml:space="preserve"> PAGEREF _Toc153533343 \h </w:instrText>
      </w:r>
      <w:r w:rsidR="00AE5C45">
        <w:fldChar w:fldCharType="separate"/>
      </w:r>
      <w:r w:rsidR="00AE5C45">
        <w:t>15</w:t>
      </w:r>
      <w:r w:rsidR="00AE5C45">
        <w:fldChar w:fldCharType="end"/>
      </w:r>
    </w:p>
    <w:p w14:paraId="6A517BFC" w14:textId="4EA95322" w:rsidR="00AE5C45" w:rsidRDefault="00AE5C45">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r>
      <w:r>
        <w:instrText xml:space="preserve"> PAGEREF _Toc153533344 \h </w:instrText>
      </w:r>
      <w:r>
        <w:fldChar w:fldCharType="separate"/>
      </w:r>
      <w:r>
        <w:t>16</w:t>
      </w:r>
      <w:r>
        <w:fldChar w:fldCharType="end"/>
      </w:r>
    </w:p>
    <w:p w14:paraId="530E52AE" w14:textId="58D6AB39" w:rsidR="00AE5C45" w:rsidRDefault="00AE5C45">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r>
      <w:r>
        <w:instrText xml:space="preserve"> PAGEREF _Toc153533345 \h </w:instrText>
      </w:r>
      <w:r>
        <w:fldChar w:fldCharType="separate"/>
      </w:r>
      <w:r>
        <w:t>16</w:t>
      </w:r>
      <w:r>
        <w:fldChar w:fldCharType="end"/>
      </w:r>
    </w:p>
    <w:p w14:paraId="6786B8C5" w14:textId="607AE621" w:rsidR="00AE5C45" w:rsidRDefault="00AE5C45">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r>
      <w:r>
        <w:instrText xml:space="preserve"> PAGEREF _Toc153533346 \h </w:instrText>
      </w:r>
      <w:r>
        <w:fldChar w:fldCharType="separate"/>
      </w:r>
      <w:r>
        <w:t>19</w:t>
      </w:r>
      <w:r>
        <w:fldChar w:fldCharType="end"/>
      </w:r>
    </w:p>
    <w:p w14:paraId="366B5C6C" w14:textId="2E8B0CB4" w:rsidR="00AE5C45" w:rsidRDefault="00AE5C45">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r>
      <w:r>
        <w:instrText xml:space="preserve"> PAGEREF _Toc153533347 \h </w:instrText>
      </w:r>
      <w:r>
        <w:fldChar w:fldCharType="separate"/>
      </w:r>
      <w:r>
        <w:t>19</w:t>
      </w:r>
      <w:r>
        <w:fldChar w:fldCharType="end"/>
      </w:r>
    </w:p>
    <w:p w14:paraId="4FC56291" w14:textId="51835A03" w:rsidR="00AE5C45" w:rsidRDefault="00AE5C45">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r>
      <w:r>
        <w:instrText xml:space="preserve"> PAGEREF _Toc153533348 \h </w:instrText>
      </w:r>
      <w:r>
        <w:fldChar w:fldCharType="separate"/>
      </w:r>
      <w:r>
        <w:t>20</w:t>
      </w:r>
      <w:r>
        <w:fldChar w:fldCharType="end"/>
      </w:r>
    </w:p>
    <w:p w14:paraId="62632B84" w14:textId="28F93AD7" w:rsidR="00AE5C45" w:rsidRDefault="00AE5C45">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r>
      <w:r>
        <w:instrText xml:space="preserve"> PAGEREF _Toc153533349 \h </w:instrText>
      </w:r>
      <w:r>
        <w:fldChar w:fldCharType="separate"/>
      </w:r>
      <w:r>
        <w:t>21</w:t>
      </w:r>
      <w:r>
        <w:fldChar w:fldCharType="end"/>
      </w:r>
    </w:p>
    <w:p w14:paraId="118954CD" w14:textId="35059660" w:rsidR="00AE5C45" w:rsidRDefault="00AE5C45">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r>
      <w:r>
        <w:instrText xml:space="preserve"> PAGEREF _Toc153533350 \h </w:instrText>
      </w:r>
      <w:r>
        <w:fldChar w:fldCharType="separate"/>
      </w:r>
      <w:r>
        <w:t>21</w:t>
      </w:r>
      <w:r>
        <w:fldChar w:fldCharType="end"/>
      </w:r>
    </w:p>
    <w:p w14:paraId="5C86FAE3" w14:textId="21C02474" w:rsidR="00AE5C45" w:rsidRDefault="00AE5C45">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r>
      <w:r>
        <w:instrText xml:space="preserve"> PAGEREF _Toc153533351 \h </w:instrText>
      </w:r>
      <w:r>
        <w:fldChar w:fldCharType="separate"/>
      </w:r>
      <w:r>
        <w:t>22</w:t>
      </w:r>
      <w:r>
        <w:fldChar w:fldCharType="end"/>
      </w:r>
    </w:p>
    <w:p w14:paraId="4153BC11" w14:textId="38EE3158" w:rsidR="00AE5C45" w:rsidRDefault="00AE5C45">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r>
      <w:r>
        <w:instrText xml:space="preserve"> PAGEREF _Toc153533352 \h </w:instrText>
      </w:r>
      <w:r>
        <w:fldChar w:fldCharType="separate"/>
      </w:r>
      <w:r>
        <w:t>22</w:t>
      </w:r>
      <w:r>
        <w:fldChar w:fldCharType="end"/>
      </w:r>
    </w:p>
    <w:p w14:paraId="4462BDB4" w14:textId="1065F260" w:rsidR="00AE5C45" w:rsidRDefault="00AE5C45">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S1AP Services</w:t>
      </w:r>
      <w:r>
        <w:tab/>
      </w:r>
      <w:r>
        <w:fldChar w:fldCharType="begin"/>
      </w:r>
      <w:r>
        <w:instrText xml:space="preserve"> PAGEREF _Toc153533353 \h </w:instrText>
      </w:r>
      <w:r>
        <w:fldChar w:fldCharType="separate"/>
      </w:r>
      <w:r>
        <w:t>23</w:t>
      </w:r>
      <w:r>
        <w:fldChar w:fldCharType="end"/>
      </w:r>
    </w:p>
    <w:p w14:paraId="1B1480F4" w14:textId="4E03DA6C" w:rsidR="00AE5C45" w:rsidRDefault="00AE5C45">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r>
      <w:r>
        <w:instrText xml:space="preserve"> PAGEREF _Toc153533354 \h </w:instrText>
      </w:r>
      <w:r>
        <w:fldChar w:fldCharType="separate"/>
      </w:r>
      <w:r>
        <w:t>24</w:t>
      </w:r>
      <w:r>
        <w:fldChar w:fldCharType="end"/>
      </w:r>
    </w:p>
    <w:p w14:paraId="7CA3CCF4" w14:textId="30AB3120" w:rsidR="00AE5C45" w:rsidRDefault="00AE5C45">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S1AP</w:t>
      </w:r>
      <w:r>
        <w:tab/>
      </w:r>
      <w:r>
        <w:fldChar w:fldCharType="begin"/>
      </w:r>
      <w:r>
        <w:instrText xml:space="preserve"> PAGEREF _Toc153533355 \h </w:instrText>
      </w:r>
      <w:r>
        <w:fldChar w:fldCharType="separate"/>
      </w:r>
      <w:r>
        <w:t>25</w:t>
      </w:r>
      <w:r>
        <w:fldChar w:fldCharType="end"/>
      </w:r>
    </w:p>
    <w:p w14:paraId="32FAB550" w14:textId="09AF8AE4" w:rsidR="00AE5C45" w:rsidRDefault="00AE5C45">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S1AP Procedures</w:t>
      </w:r>
      <w:r>
        <w:tab/>
      </w:r>
      <w:r>
        <w:fldChar w:fldCharType="begin"/>
      </w:r>
      <w:r>
        <w:instrText xml:space="preserve"> PAGEREF _Toc153533356 \h </w:instrText>
      </w:r>
      <w:r>
        <w:fldChar w:fldCharType="separate"/>
      </w:r>
      <w:r>
        <w:t>27</w:t>
      </w:r>
      <w:r>
        <w:fldChar w:fldCharType="end"/>
      </w:r>
    </w:p>
    <w:p w14:paraId="570A7D87" w14:textId="7D04B50A" w:rsidR="00AE5C45" w:rsidRDefault="00AE5C45">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List of S1AP Elementary procedures</w:t>
      </w:r>
      <w:r>
        <w:tab/>
      </w:r>
      <w:r>
        <w:fldChar w:fldCharType="begin"/>
      </w:r>
      <w:r>
        <w:instrText xml:space="preserve"> PAGEREF _Toc153533357 \h </w:instrText>
      </w:r>
      <w:r>
        <w:fldChar w:fldCharType="separate"/>
      </w:r>
      <w:r>
        <w:t>27</w:t>
      </w:r>
      <w:r>
        <w:fldChar w:fldCharType="end"/>
      </w:r>
    </w:p>
    <w:p w14:paraId="487E781D" w14:textId="17741653" w:rsidR="00AE5C45" w:rsidRDefault="00AE5C45">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E-RAB Management procedures</w:t>
      </w:r>
      <w:r>
        <w:tab/>
      </w:r>
      <w:r>
        <w:fldChar w:fldCharType="begin"/>
      </w:r>
      <w:r>
        <w:instrText xml:space="preserve"> PAGEREF _Toc153533358 \h </w:instrText>
      </w:r>
      <w:r>
        <w:fldChar w:fldCharType="separate"/>
      </w:r>
      <w:r>
        <w:t>29</w:t>
      </w:r>
      <w:r>
        <w:fldChar w:fldCharType="end"/>
      </w:r>
    </w:p>
    <w:p w14:paraId="36D2C2BB" w14:textId="1C9A1E12" w:rsidR="00AE5C45" w:rsidRDefault="00AE5C45">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E-RAB Setup</w:t>
      </w:r>
      <w:r>
        <w:tab/>
      </w:r>
      <w:r>
        <w:fldChar w:fldCharType="begin"/>
      </w:r>
      <w:r>
        <w:instrText xml:space="preserve"> PAGEREF _Toc153533359 \h </w:instrText>
      </w:r>
      <w:r>
        <w:fldChar w:fldCharType="separate"/>
      </w:r>
      <w:r>
        <w:t>29</w:t>
      </w:r>
      <w:r>
        <w:fldChar w:fldCharType="end"/>
      </w:r>
    </w:p>
    <w:p w14:paraId="4E8563BD" w14:textId="36CD92E2" w:rsidR="00AE5C45" w:rsidRDefault="00AE5C45">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_Toc153533360 \h </w:instrText>
      </w:r>
      <w:r>
        <w:fldChar w:fldCharType="separate"/>
      </w:r>
      <w:r>
        <w:t>29</w:t>
      </w:r>
      <w:r>
        <w:fldChar w:fldCharType="end"/>
      </w:r>
    </w:p>
    <w:p w14:paraId="6E502166" w14:textId="2B950156" w:rsidR="00AE5C45" w:rsidRDefault="00AE5C45">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_Toc153533361 \h </w:instrText>
      </w:r>
      <w:r>
        <w:fldChar w:fldCharType="separate"/>
      </w:r>
      <w:r>
        <w:t>29</w:t>
      </w:r>
      <w:r>
        <w:fldChar w:fldCharType="end"/>
      </w:r>
    </w:p>
    <w:p w14:paraId="131E3ACC" w14:textId="4EC3098F" w:rsidR="00AE5C45" w:rsidRDefault="00AE5C45">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_Toc153533362 \h </w:instrText>
      </w:r>
      <w:r>
        <w:fldChar w:fldCharType="separate"/>
      </w:r>
      <w:r>
        <w:t>31</w:t>
      </w:r>
      <w:r>
        <w:fldChar w:fldCharType="end"/>
      </w:r>
    </w:p>
    <w:p w14:paraId="09C25797" w14:textId="3C283274" w:rsidR="00AE5C45" w:rsidRDefault="00AE5C45">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_Toc153533363 \h </w:instrText>
      </w:r>
      <w:r>
        <w:fldChar w:fldCharType="separate"/>
      </w:r>
      <w:r>
        <w:t>31</w:t>
      </w:r>
      <w:r>
        <w:fldChar w:fldCharType="end"/>
      </w:r>
    </w:p>
    <w:p w14:paraId="7FA6E729" w14:textId="48FA1DCF" w:rsidR="00AE5C45" w:rsidRDefault="00AE5C45">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E-RAB Modify</w:t>
      </w:r>
      <w:r>
        <w:tab/>
      </w:r>
      <w:r>
        <w:fldChar w:fldCharType="begin"/>
      </w:r>
      <w:r>
        <w:instrText xml:space="preserve"> PAGEREF _Toc153533364 \h </w:instrText>
      </w:r>
      <w:r>
        <w:fldChar w:fldCharType="separate"/>
      </w:r>
      <w:r>
        <w:t>31</w:t>
      </w:r>
      <w:r>
        <w:fldChar w:fldCharType="end"/>
      </w:r>
    </w:p>
    <w:p w14:paraId="40FF0FA6" w14:textId="4E6A407D" w:rsidR="00AE5C45" w:rsidRDefault="00AE5C45">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_Toc153533365 \h </w:instrText>
      </w:r>
      <w:r>
        <w:fldChar w:fldCharType="separate"/>
      </w:r>
      <w:r>
        <w:t>31</w:t>
      </w:r>
      <w:r>
        <w:fldChar w:fldCharType="end"/>
      </w:r>
    </w:p>
    <w:p w14:paraId="1408219C" w14:textId="34310FE8" w:rsidR="00AE5C45" w:rsidRDefault="00AE5C45">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_Toc153533366 \h </w:instrText>
      </w:r>
      <w:r>
        <w:fldChar w:fldCharType="separate"/>
      </w:r>
      <w:r>
        <w:t>32</w:t>
      </w:r>
      <w:r>
        <w:fldChar w:fldCharType="end"/>
      </w:r>
    </w:p>
    <w:p w14:paraId="16FE0A08" w14:textId="29E0E712" w:rsidR="00AE5C45" w:rsidRDefault="00AE5C45">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_Toc153533367 \h </w:instrText>
      </w:r>
      <w:r>
        <w:fldChar w:fldCharType="separate"/>
      </w:r>
      <w:r>
        <w:t>33</w:t>
      </w:r>
      <w:r>
        <w:fldChar w:fldCharType="end"/>
      </w:r>
    </w:p>
    <w:p w14:paraId="2AD39CC4" w14:textId="16B0AD46" w:rsidR="00AE5C45" w:rsidRDefault="00AE5C45">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_Toc153533368 \h </w:instrText>
      </w:r>
      <w:r>
        <w:fldChar w:fldCharType="separate"/>
      </w:r>
      <w:r>
        <w:t>33</w:t>
      </w:r>
      <w:r>
        <w:fldChar w:fldCharType="end"/>
      </w:r>
    </w:p>
    <w:p w14:paraId="1331C61A" w14:textId="11B2F221" w:rsidR="00AE5C45" w:rsidRDefault="00AE5C45">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E-RAB Release</w:t>
      </w:r>
      <w:r>
        <w:tab/>
      </w:r>
      <w:r>
        <w:fldChar w:fldCharType="begin"/>
      </w:r>
      <w:r>
        <w:instrText xml:space="preserve"> PAGEREF _Toc153533369 \h </w:instrText>
      </w:r>
      <w:r>
        <w:fldChar w:fldCharType="separate"/>
      </w:r>
      <w:r>
        <w:t>33</w:t>
      </w:r>
      <w:r>
        <w:fldChar w:fldCharType="end"/>
      </w:r>
    </w:p>
    <w:p w14:paraId="77897E14" w14:textId="09D19DBD" w:rsidR="00AE5C45" w:rsidRDefault="00AE5C45">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_Toc153533370 \h </w:instrText>
      </w:r>
      <w:r>
        <w:fldChar w:fldCharType="separate"/>
      </w:r>
      <w:r>
        <w:t>33</w:t>
      </w:r>
      <w:r>
        <w:fldChar w:fldCharType="end"/>
      </w:r>
    </w:p>
    <w:p w14:paraId="70B6ACAA" w14:textId="6F213869" w:rsidR="00AE5C45" w:rsidRDefault="00AE5C45">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_Toc153533371 \h </w:instrText>
      </w:r>
      <w:r>
        <w:fldChar w:fldCharType="separate"/>
      </w:r>
      <w:r>
        <w:t>34</w:t>
      </w:r>
      <w:r>
        <w:fldChar w:fldCharType="end"/>
      </w:r>
    </w:p>
    <w:p w14:paraId="2B0AE913" w14:textId="02EAA105" w:rsidR="00AE5C45" w:rsidRDefault="00AE5C45">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E-RAB Release – MME initiated</w:t>
      </w:r>
      <w:r>
        <w:tab/>
      </w:r>
      <w:r>
        <w:fldChar w:fldCharType="begin"/>
      </w:r>
      <w:r>
        <w:instrText xml:space="preserve"> PAGEREF _Toc153533372 \h </w:instrText>
      </w:r>
      <w:r>
        <w:fldChar w:fldCharType="separate"/>
      </w:r>
      <w:r>
        <w:t>34</w:t>
      </w:r>
      <w:r>
        <w:fldChar w:fldCharType="end"/>
      </w:r>
    </w:p>
    <w:p w14:paraId="5C9C465B" w14:textId="7D5F531C" w:rsidR="00AE5C45" w:rsidRDefault="00AE5C45">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E-RAB Release Indication – eNB initiated</w:t>
      </w:r>
      <w:r>
        <w:tab/>
      </w:r>
      <w:r>
        <w:fldChar w:fldCharType="begin"/>
      </w:r>
      <w:r>
        <w:instrText xml:space="preserve"> PAGEREF _Toc153533373 \h </w:instrText>
      </w:r>
      <w:r>
        <w:fldChar w:fldCharType="separate"/>
      </w:r>
      <w:r>
        <w:t>35</w:t>
      </w:r>
      <w:r>
        <w:fldChar w:fldCharType="end"/>
      </w:r>
    </w:p>
    <w:p w14:paraId="724403B2" w14:textId="0AE7716B" w:rsidR="00AE5C45" w:rsidRDefault="00AE5C45">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_Toc153533374 \h </w:instrText>
      </w:r>
      <w:r>
        <w:fldChar w:fldCharType="separate"/>
      </w:r>
      <w:r>
        <w:t>35</w:t>
      </w:r>
      <w:r>
        <w:fldChar w:fldCharType="end"/>
      </w:r>
    </w:p>
    <w:p w14:paraId="364EC06C" w14:textId="74E635D8" w:rsidR="00AE5C45" w:rsidRDefault="00AE5C45">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r>
      <w:r>
        <w:instrText xml:space="preserve"> PAGEREF _Toc153533375 \h </w:instrText>
      </w:r>
      <w:r>
        <w:fldChar w:fldCharType="separate"/>
      </w:r>
      <w:r>
        <w:t>35</w:t>
      </w:r>
      <w:r>
        <w:fldChar w:fldCharType="end"/>
      </w:r>
    </w:p>
    <w:p w14:paraId="0638B359" w14:textId="1A7A6519" w:rsidR="00AE5C45" w:rsidRDefault="00AE5C45">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_Toc153533376 \h </w:instrText>
      </w:r>
      <w:r>
        <w:fldChar w:fldCharType="separate"/>
      </w:r>
      <w:r>
        <w:t>35</w:t>
      </w:r>
      <w:r>
        <w:fldChar w:fldCharType="end"/>
      </w:r>
    </w:p>
    <w:p w14:paraId="48451514" w14:textId="0D06717B" w:rsidR="00AE5C45" w:rsidRDefault="00AE5C45">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_Toc153533377 \h </w:instrText>
      </w:r>
      <w:r>
        <w:fldChar w:fldCharType="separate"/>
      </w:r>
      <w:r>
        <w:t>36</w:t>
      </w:r>
      <w:r>
        <w:fldChar w:fldCharType="end"/>
      </w:r>
    </w:p>
    <w:p w14:paraId="1D467F80" w14:textId="47F56393" w:rsidR="00AE5C45" w:rsidRDefault="00AE5C45">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_Toc153533378 \h </w:instrText>
      </w:r>
      <w:r>
        <w:fldChar w:fldCharType="separate"/>
      </w:r>
      <w:r>
        <w:t>37</w:t>
      </w:r>
      <w:r>
        <w:fldChar w:fldCharType="end"/>
      </w:r>
    </w:p>
    <w:p w14:paraId="3496262C" w14:textId="79424316" w:rsidR="00AE5C45" w:rsidRDefault="00AE5C45">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_Toc153533379 \h </w:instrText>
      </w:r>
      <w:r>
        <w:fldChar w:fldCharType="separate"/>
      </w:r>
      <w:r>
        <w:t>37</w:t>
      </w:r>
      <w:r>
        <w:fldChar w:fldCharType="end"/>
      </w:r>
    </w:p>
    <w:p w14:paraId="7F432332" w14:textId="042A398F" w:rsidR="00AE5C45" w:rsidRDefault="00AE5C45">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Context Management procedures</w:t>
      </w:r>
      <w:r>
        <w:tab/>
      </w:r>
      <w:r>
        <w:fldChar w:fldCharType="begin"/>
      </w:r>
      <w:r>
        <w:instrText xml:space="preserve"> PAGEREF _Toc153533380 \h </w:instrText>
      </w:r>
      <w:r>
        <w:fldChar w:fldCharType="separate"/>
      </w:r>
      <w:r>
        <w:t>37</w:t>
      </w:r>
      <w:r>
        <w:fldChar w:fldCharType="end"/>
      </w:r>
    </w:p>
    <w:p w14:paraId="4DAA44BA" w14:textId="6C60D133" w:rsidR="00AE5C45" w:rsidRDefault="00AE5C45">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Initial Context Setup</w:t>
      </w:r>
      <w:r>
        <w:tab/>
      </w:r>
      <w:r>
        <w:fldChar w:fldCharType="begin"/>
      </w:r>
      <w:r>
        <w:instrText xml:space="preserve"> PAGEREF _Toc153533381 \h </w:instrText>
      </w:r>
      <w:r>
        <w:fldChar w:fldCharType="separate"/>
      </w:r>
      <w:r>
        <w:t>37</w:t>
      </w:r>
      <w:r>
        <w:fldChar w:fldCharType="end"/>
      </w:r>
    </w:p>
    <w:p w14:paraId="181B6E50" w14:textId="79CA2B25" w:rsidR="00AE5C45" w:rsidRDefault="00AE5C45">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_Toc153533382 \h </w:instrText>
      </w:r>
      <w:r>
        <w:fldChar w:fldCharType="separate"/>
      </w:r>
      <w:r>
        <w:t>37</w:t>
      </w:r>
      <w:r>
        <w:fldChar w:fldCharType="end"/>
      </w:r>
    </w:p>
    <w:p w14:paraId="6F63A543" w14:textId="04D94E3D" w:rsidR="00AE5C45" w:rsidRDefault="00AE5C45">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_Toc153533383 \h </w:instrText>
      </w:r>
      <w:r>
        <w:fldChar w:fldCharType="separate"/>
      </w:r>
      <w:r>
        <w:t>37</w:t>
      </w:r>
      <w:r>
        <w:fldChar w:fldCharType="end"/>
      </w:r>
    </w:p>
    <w:p w14:paraId="5CC7F000" w14:textId="4BB8C482" w:rsidR="00AE5C45" w:rsidRDefault="00AE5C45">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_Toc153533384 \h </w:instrText>
      </w:r>
      <w:r>
        <w:fldChar w:fldCharType="separate"/>
      </w:r>
      <w:r>
        <w:t>42</w:t>
      </w:r>
      <w:r>
        <w:fldChar w:fldCharType="end"/>
      </w:r>
    </w:p>
    <w:p w14:paraId="7D4F2928" w14:textId="315C9D75" w:rsidR="00AE5C45" w:rsidRDefault="00AE5C45">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_Toc153533385 \h </w:instrText>
      </w:r>
      <w:r>
        <w:fldChar w:fldCharType="separate"/>
      </w:r>
      <w:r>
        <w:t>42</w:t>
      </w:r>
      <w:r>
        <w:fldChar w:fldCharType="end"/>
      </w:r>
    </w:p>
    <w:p w14:paraId="60EAD8B8" w14:textId="2E682A17" w:rsidR="00AE5C45" w:rsidRDefault="00AE5C45">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UE Context Release Request (eNB initiated)</w:t>
      </w:r>
      <w:r>
        <w:tab/>
      </w:r>
      <w:r>
        <w:fldChar w:fldCharType="begin"/>
      </w:r>
      <w:r>
        <w:instrText xml:space="preserve"> PAGEREF _Toc153533386 \h </w:instrText>
      </w:r>
      <w:r>
        <w:fldChar w:fldCharType="separate"/>
      </w:r>
      <w:r>
        <w:t>42</w:t>
      </w:r>
      <w:r>
        <w:fldChar w:fldCharType="end"/>
      </w:r>
    </w:p>
    <w:p w14:paraId="2C88E7FB" w14:textId="2B3198C7" w:rsidR="00AE5C45" w:rsidRDefault="00AE5C45">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_Toc153533387 \h </w:instrText>
      </w:r>
      <w:r>
        <w:fldChar w:fldCharType="separate"/>
      </w:r>
      <w:r>
        <w:t>42</w:t>
      </w:r>
      <w:r>
        <w:fldChar w:fldCharType="end"/>
      </w:r>
    </w:p>
    <w:p w14:paraId="1B38598F" w14:textId="25EA1F3C" w:rsidR="00AE5C45" w:rsidRDefault="00AE5C45">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_Toc153533388 \h </w:instrText>
      </w:r>
      <w:r>
        <w:fldChar w:fldCharType="separate"/>
      </w:r>
      <w:r>
        <w:t>43</w:t>
      </w:r>
      <w:r>
        <w:fldChar w:fldCharType="end"/>
      </w:r>
    </w:p>
    <w:p w14:paraId="5BD08077" w14:textId="69AA0126" w:rsidR="00AE5C45" w:rsidRDefault="00AE5C45">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UE Context Release (MME initiated)</w:t>
      </w:r>
      <w:r>
        <w:tab/>
      </w:r>
      <w:r>
        <w:fldChar w:fldCharType="begin"/>
      </w:r>
      <w:r>
        <w:instrText xml:space="preserve"> PAGEREF _Toc153533389 \h </w:instrText>
      </w:r>
      <w:r>
        <w:fldChar w:fldCharType="separate"/>
      </w:r>
      <w:r>
        <w:t>43</w:t>
      </w:r>
      <w:r>
        <w:fldChar w:fldCharType="end"/>
      </w:r>
    </w:p>
    <w:p w14:paraId="68DD33F0" w14:textId="7897D2F4" w:rsidR="00AE5C45" w:rsidRDefault="00AE5C45">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_Toc153533390 \h </w:instrText>
      </w:r>
      <w:r>
        <w:fldChar w:fldCharType="separate"/>
      </w:r>
      <w:r>
        <w:t>43</w:t>
      </w:r>
      <w:r>
        <w:fldChar w:fldCharType="end"/>
      </w:r>
    </w:p>
    <w:p w14:paraId="091E6ECF" w14:textId="60F948B9" w:rsidR="00AE5C45" w:rsidRDefault="00AE5C45">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_Toc153533391 \h </w:instrText>
      </w:r>
      <w:r>
        <w:fldChar w:fldCharType="separate"/>
      </w:r>
      <w:r>
        <w:t>43</w:t>
      </w:r>
      <w:r>
        <w:fldChar w:fldCharType="end"/>
      </w:r>
    </w:p>
    <w:p w14:paraId="6F8DAEE6" w14:textId="027279A9" w:rsidR="00AE5C45" w:rsidRDefault="00AE5C45">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_Toc153533392 \h </w:instrText>
      </w:r>
      <w:r>
        <w:fldChar w:fldCharType="separate"/>
      </w:r>
      <w:r>
        <w:t>44</w:t>
      </w:r>
      <w:r>
        <w:fldChar w:fldCharType="end"/>
      </w:r>
    </w:p>
    <w:p w14:paraId="297B9422" w14:textId="74E6F1C9" w:rsidR="00AE5C45" w:rsidRDefault="00AE5C45">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UE Context Modification</w:t>
      </w:r>
      <w:r>
        <w:tab/>
      </w:r>
      <w:r>
        <w:fldChar w:fldCharType="begin"/>
      </w:r>
      <w:r>
        <w:instrText xml:space="preserve"> PAGEREF _Toc153533393 \h </w:instrText>
      </w:r>
      <w:r>
        <w:fldChar w:fldCharType="separate"/>
      </w:r>
      <w:r>
        <w:t>44</w:t>
      </w:r>
      <w:r>
        <w:fldChar w:fldCharType="end"/>
      </w:r>
    </w:p>
    <w:p w14:paraId="04EEA975" w14:textId="2B877C64" w:rsidR="00AE5C45" w:rsidRDefault="00AE5C45">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_Toc153533394 \h </w:instrText>
      </w:r>
      <w:r>
        <w:fldChar w:fldCharType="separate"/>
      </w:r>
      <w:r>
        <w:t>44</w:t>
      </w:r>
      <w:r>
        <w:fldChar w:fldCharType="end"/>
      </w:r>
    </w:p>
    <w:p w14:paraId="52E79D75" w14:textId="6C818732" w:rsidR="00AE5C45" w:rsidRDefault="00AE5C45">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_Toc153533395 \h </w:instrText>
      </w:r>
      <w:r>
        <w:fldChar w:fldCharType="separate"/>
      </w:r>
      <w:r>
        <w:t>45</w:t>
      </w:r>
      <w:r>
        <w:fldChar w:fldCharType="end"/>
      </w:r>
    </w:p>
    <w:p w14:paraId="1A9074F0" w14:textId="4636F670" w:rsidR="00AE5C45" w:rsidRDefault="00AE5C45">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_Toc153533396 \h </w:instrText>
      </w:r>
      <w:r>
        <w:fldChar w:fldCharType="separate"/>
      </w:r>
      <w:r>
        <w:t>47</w:t>
      </w:r>
      <w:r>
        <w:fldChar w:fldCharType="end"/>
      </w:r>
    </w:p>
    <w:p w14:paraId="32E2D017" w14:textId="096EE0AA"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8.3.4.4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r>
      <w:r>
        <w:instrText xml:space="preserve"> PAGEREF _Toc153533397 \h </w:instrText>
      </w:r>
      <w:r>
        <w:fldChar w:fldCharType="separate"/>
      </w:r>
      <w:r>
        <w:t>47</w:t>
      </w:r>
      <w:r>
        <w:fldChar w:fldCharType="end"/>
      </w:r>
    </w:p>
    <w:p w14:paraId="4255BEF9" w14:textId="28A549E9"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8.3.5</w:t>
      </w:r>
      <w:r>
        <w:rPr>
          <w:rFonts w:asciiTheme="minorHAnsi" w:eastAsiaTheme="minorEastAsia" w:hAnsiTheme="minorHAnsi" w:cstheme="minorBidi"/>
          <w:kern w:val="2"/>
          <w:sz w:val="22"/>
          <w:szCs w:val="22"/>
          <w14:ligatures w14:val="standardContextual"/>
        </w:rPr>
        <w:tab/>
      </w:r>
      <w:r>
        <w:rPr>
          <w:lang w:eastAsia="zh-CN"/>
        </w:rPr>
        <w:t>UE Radio Capability Match</w:t>
      </w:r>
      <w:r>
        <w:tab/>
      </w:r>
      <w:r>
        <w:fldChar w:fldCharType="begin"/>
      </w:r>
      <w:r>
        <w:instrText xml:space="preserve"> PAGEREF _Toc153533398 \h </w:instrText>
      </w:r>
      <w:r>
        <w:fldChar w:fldCharType="separate"/>
      </w:r>
      <w:r>
        <w:t>48</w:t>
      </w:r>
      <w:r>
        <w:fldChar w:fldCharType="end"/>
      </w:r>
    </w:p>
    <w:p w14:paraId="6E8C2E45" w14:textId="4D57764F"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8.3.5.1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r>
      <w:r>
        <w:instrText xml:space="preserve"> PAGEREF _Toc153533399 \h </w:instrText>
      </w:r>
      <w:r>
        <w:fldChar w:fldCharType="separate"/>
      </w:r>
      <w:r>
        <w:t>48</w:t>
      </w:r>
      <w:r>
        <w:fldChar w:fldCharType="end"/>
      </w:r>
    </w:p>
    <w:p w14:paraId="12D808C7" w14:textId="39012F59"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8.3.5.2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r>
      <w:r>
        <w:instrText xml:space="preserve"> PAGEREF _Toc153533400 \h </w:instrText>
      </w:r>
      <w:r>
        <w:fldChar w:fldCharType="separate"/>
      </w:r>
      <w:r>
        <w:t>48</w:t>
      </w:r>
      <w:r>
        <w:fldChar w:fldCharType="end"/>
      </w:r>
    </w:p>
    <w:p w14:paraId="04D56994" w14:textId="1FFB09E5"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8.3.5.3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r>
      <w:r>
        <w:instrText xml:space="preserve"> PAGEREF _Toc153533401 \h </w:instrText>
      </w:r>
      <w:r>
        <w:fldChar w:fldCharType="separate"/>
      </w:r>
      <w:r>
        <w:t>48</w:t>
      </w:r>
      <w:r>
        <w:fldChar w:fldCharType="end"/>
      </w:r>
    </w:p>
    <w:p w14:paraId="0A3FF77C" w14:textId="1B58D785"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8.3.5.4</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r>
      <w:r>
        <w:instrText xml:space="preserve"> PAGEREF _Toc153533402 \h </w:instrText>
      </w:r>
      <w:r>
        <w:fldChar w:fldCharType="separate"/>
      </w:r>
      <w:r>
        <w:t>48</w:t>
      </w:r>
      <w:r>
        <w:fldChar w:fldCharType="end"/>
      </w:r>
    </w:p>
    <w:p w14:paraId="530603AC" w14:textId="638A7787"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8.3.6</w:t>
      </w:r>
      <w:r>
        <w:rPr>
          <w:rFonts w:asciiTheme="minorHAnsi" w:eastAsiaTheme="minorEastAsia" w:hAnsiTheme="minorHAnsi" w:cstheme="minorBidi"/>
          <w:kern w:val="2"/>
          <w:sz w:val="22"/>
          <w:szCs w:val="22"/>
          <w14:ligatures w14:val="standardContextual"/>
        </w:rPr>
        <w:tab/>
      </w:r>
      <w:r>
        <w:rPr>
          <w:lang w:eastAsia="zh-CN"/>
        </w:rPr>
        <w:t>UE Context Modification Indication</w:t>
      </w:r>
      <w:r>
        <w:tab/>
      </w:r>
      <w:r>
        <w:fldChar w:fldCharType="begin"/>
      </w:r>
      <w:r>
        <w:instrText xml:space="preserve"> PAGEREF _Toc153533403 \h </w:instrText>
      </w:r>
      <w:r>
        <w:fldChar w:fldCharType="separate"/>
      </w:r>
      <w:r>
        <w:t>48</w:t>
      </w:r>
      <w:r>
        <w:fldChar w:fldCharType="end"/>
      </w:r>
    </w:p>
    <w:p w14:paraId="28C7BD18" w14:textId="2D47139D"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r>
      <w:r>
        <w:instrText xml:space="preserve"> PAGEREF _Toc153533404 \h </w:instrText>
      </w:r>
      <w:r>
        <w:fldChar w:fldCharType="separate"/>
      </w:r>
      <w:r>
        <w:t>48</w:t>
      </w:r>
      <w:r>
        <w:fldChar w:fldCharType="end"/>
      </w:r>
    </w:p>
    <w:p w14:paraId="11AE12DF" w14:textId="69FBAC19"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8.3.6.2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r>
      <w:r>
        <w:instrText xml:space="preserve"> PAGEREF _Toc153533405 \h </w:instrText>
      </w:r>
      <w:r>
        <w:fldChar w:fldCharType="separate"/>
      </w:r>
      <w:r>
        <w:t>49</w:t>
      </w:r>
      <w:r>
        <w:fldChar w:fldCharType="end"/>
      </w:r>
    </w:p>
    <w:p w14:paraId="5E169D9F" w14:textId="4F8A0314"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8.3.6.3</w:t>
      </w:r>
      <w:r>
        <w:rPr>
          <w:rFonts w:asciiTheme="minorHAnsi" w:eastAsiaTheme="minorEastAsia" w:hAnsiTheme="minorHAnsi" w:cstheme="minorBidi"/>
          <w:kern w:val="2"/>
          <w:sz w:val="22"/>
          <w:szCs w:val="22"/>
          <w14:ligatures w14:val="standardContextual"/>
        </w:rPr>
        <w:tab/>
      </w:r>
      <w:r>
        <w:rPr>
          <w:lang w:eastAsia="zh-CN"/>
        </w:rPr>
        <w:t>Unsuccessful Operation</w:t>
      </w:r>
      <w:r>
        <w:tab/>
      </w:r>
      <w:r>
        <w:fldChar w:fldCharType="begin"/>
      </w:r>
      <w:r>
        <w:instrText xml:space="preserve"> PAGEREF _Toc153533406 \h </w:instrText>
      </w:r>
      <w:r>
        <w:fldChar w:fldCharType="separate"/>
      </w:r>
      <w:r>
        <w:t>49</w:t>
      </w:r>
      <w:r>
        <w:fldChar w:fldCharType="end"/>
      </w:r>
    </w:p>
    <w:p w14:paraId="24A9C7D6" w14:textId="76A94380" w:rsidR="00AE5C45" w:rsidRDefault="00AE5C45">
      <w:pPr>
        <w:pStyle w:val="TOC4"/>
        <w:rPr>
          <w:rFonts w:asciiTheme="minorHAnsi" w:eastAsiaTheme="minorEastAsia" w:hAnsiTheme="minorHAnsi" w:cstheme="minorBidi"/>
          <w:kern w:val="2"/>
          <w:sz w:val="22"/>
          <w:szCs w:val="22"/>
          <w14:ligatures w14:val="standardContextual"/>
        </w:rPr>
      </w:pPr>
      <w:r>
        <w:t>8.3.6.4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_Toc153533407 \h </w:instrText>
      </w:r>
      <w:r>
        <w:fldChar w:fldCharType="separate"/>
      </w:r>
      <w:r>
        <w:t>49</w:t>
      </w:r>
      <w:r>
        <w:fldChar w:fldCharType="end"/>
      </w:r>
    </w:p>
    <w:p w14:paraId="206425E0" w14:textId="7DE4D9C6" w:rsidR="00AE5C45" w:rsidRDefault="00AE5C45">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UE Context Suspend</w:t>
      </w:r>
      <w:r>
        <w:tab/>
      </w:r>
      <w:r>
        <w:fldChar w:fldCharType="begin"/>
      </w:r>
      <w:r>
        <w:instrText xml:space="preserve"> PAGEREF _Toc153533408 \h </w:instrText>
      </w:r>
      <w:r>
        <w:fldChar w:fldCharType="separate"/>
      </w:r>
      <w:r>
        <w:t>49</w:t>
      </w:r>
      <w:r>
        <w:fldChar w:fldCharType="end"/>
      </w:r>
    </w:p>
    <w:p w14:paraId="3D0DC0A4" w14:textId="74D5BE46" w:rsidR="00AE5C45" w:rsidRDefault="00AE5C45">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_Toc153533409 \h </w:instrText>
      </w:r>
      <w:r>
        <w:fldChar w:fldCharType="separate"/>
      </w:r>
      <w:r>
        <w:t>49</w:t>
      </w:r>
      <w:r>
        <w:fldChar w:fldCharType="end"/>
      </w:r>
    </w:p>
    <w:p w14:paraId="53A42B3E" w14:textId="5554E333" w:rsidR="00AE5C45" w:rsidRDefault="00AE5C45">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_Toc153533410 \h </w:instrText>
      </w:r>
      <w:r>
        <w:fldChar w:fldCharType="separate"/>
      </w:r>
      <w:r>
        <w:t>50</w:t>
      </w:r>
      <w:r>
        <w:fldChar w:fldCharType="end"/>
      </w:r>
    </w:p>
    <w:p w14:paraId="5C1BD74B" w14:textId="76DC0DFF" w:rsidR="00AE5C45" w:rsidRDefault="00AE5C45">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UE Context Resume</w:t>
      </w:r>
      <w:r>
        <w:tab/>
      </w:r>
      <w:r>
        <w:fldChar w:fldCharType="begin"/>
      </w:r>
      <w:r>
        <w:instrText xml:space="preserve"> PAGEREF _Toc153533411 \h </w:instrText>
      </w:r>
      <w:r>
        <w:fldChar w:fldCharType="separate"/>
      </w:r>
      <w:r>
        <w:t>50</w:t>
      </w:r>
      <w:r>
        <w:fldChar w:fldCharType="end"/>
      </w:r>
    </w:p>
    <w:p w14:paraId="331F360F" w14:textId="62A73043" w:rsidR="00AE5C45" w:rsidRDefault="00AE5C45">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_Toc153533412 \h </w:instrText>
      </w:r>
      <w:r>
        <w:fldChar w:fldCharType="separate"/>
      </w:r>
      <w:r>
        <w:t>50</w:t>
      </w:r>
      <w:r>
        <w:fldChar w:fldCharType="end"/>
      </w:r>
    </w:p>
    <w:p w14:paraId="4F69A0CF" w14:textId="4814485A" w:rsidR="00AE5C45" w:rsidRDefault="00AE5C45">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_Toc153533413 \h </w:instrText>
      </w:r>
      <w:r>
        <w:fldChar w:fldCharType="separate"/>
      </w:r>
      <w:r>
        <w:t>51</w:t>
      </w:r>
      <w:r>
        <w:fldChar w:fldCharType="end"/>
      </w:r>
    </w:p>
    <w:p w14:paraId="224B0A5B" w14:textId="47455133" w:rsidR="00AE5C45" w:rsidRDefault="00AE5C45">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_Toc153533414 \h </w:instrText>
      </w:r>
      <w:r>
        <w:fldChar w:fldCharType="separate"/>
      </w:r>
      <w:r>
        <w:t>51</w:t>
      </w:r>
      <w:r>
        <w:fldChar w:fldCharType="end"/>
      </w:r>
    </w:p>
    <w:p w14:paraId="33D900C7" w14:textId="32C26F62"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8.3.9</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r>
      <w:r>
        <w:instrText xml:space="preserve"> PAGEREF _Toc153533415 \h </w:instrText>
      </w:r>
      <w:r>
        <w:fldChar w:fldCharType="separate"/>
      </w:r>
      <w:r>
        <w:t>52</w:t>
      </w:r>
      <w:r>
        <w:fldChar w:fldCharType="end"/>
      </w:r>
    </w:p>
    <w:p w14:paraId="26FFA338" w14:textId="0AFE6011" w:rsidR="00AE5C45" w:rsidRDefault="00AE5C45">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_Toc153533416 \h </w:instrText>
      </w:r>
      <w:r>
        <w:fldChar w:fldCharType="separate"/>
      </w:r>
      <w:r>
        <w:t>52</w:t>
      </w:r>
      <w:r>
        <w:fldChar w:fldCharType="end"/>
      </w:r>
    </w:p>
    <w:p w14:paraId="3825556A" w14:textId="40CAF44C" w:rsidR="00AE5C45" w:rsidRDefault="00AE5C45">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_Toc153533417 \h </w:instrText>
      </w:r>
      <w:r>
        <w:fldChar w:fldCharType="separate"/>
      </w:r>
      <w:r>
        <w:t>52</w:t>
      </w:r>
      <w:r>
        <w:fldChar w:fldCharType="end"/>
      </w:r>
    </w:p>
    <w:p w14:paraId="0B4A9495" w14:textId="2B4FDD9A" w:rsidR="00AE5C45" w:rsidRDefault="00AE5C45">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_Toc153533418 \h </w:instrText>
      </w:r>
      <w:r>
        <w:fldChar w:fldCharType="separate"/>
      </w:r>
      <w:r>
        <w:t>53</w:t>
      </w:r>
      <w:r>
        <w:fldChar w:fldCharType="end"/>
      </w:r>
    </w:p>
    <w:p w14:paraId="4732E023" w14:textId="606EA0D1" w:rsidR="00AE5C45" w:rsidRDefault="00AE5C45">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_Toc153533419 \h </w:instrText>
      </w:r>
      <w:r>
        <w:fldChar w:fldCharType="separate"/>
      </w:r>
      <w:r>
        <w:t>53</w:t>
      </w:r>
      <w:r>
        <w:fldChar w:fldCharType="end"/>
      </w:r>
    </w:p>
    <w:p w14:paraId="05CD678D" w14:textId="4630186F" w:rsidR="00AE5C45" w:rsidRDefault="00AE5C45">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rPr>
          <w:lang w:eastAsia="zh-CN"/>
        </w:rPr>
        <w:t>Retrieve UE Information</w:t>
      </w:r>
      <w:r>
        <w:tab/>
      </w:r>
      <w:r>
        <w:fldChar w:fldCharType="begin"/>
      </w:r>
      <w:r>
        <w:instrText xml:space="preserve"> PAGEREF _Toc153533420 \h </w:instrText>
      </w:r>
      <w:r>
        <w:fldChar w:fldCharType="separate"/>
      </w:r>
      <w:r>
        <w:t>53</w:t>
      </w:r>
      <w:r>
        <w:fldChar w:fldCharType="end"/>
      </w:r>
    </w:p>
    <w:p w14:paraId="340A2E9E" w14:textId="4C68D418" w:rsidR="00AE5C45" w:rsidRDefault="00AE5C45">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_Toc153533421 \h </w:instrText>
      </w:r>
      <w:r>
        <w:fldChar w:fldCharType="separate"/>
      </w:r>
      <w:r>
        <w:t>53</w:t>
      </w:r>
      <w:r>
        <w:fldChar w:fldCharType="end"/>
      </w:r>
    </w:p>
    <w:p w14:paraId="05AB2530" w14:textId="5B131A6B" w:rsidR="00AE5C45" w:rsidRDefault="00AE5C45">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_Toc153533422 \h </w:instrText>
      </w:r>
      <w:r>
        <w:fldChar w:fldCharType="separate"/>
      </w:r>
      <w:r>
        <w:t>53</w:t>
      </w:r>
      <w:r>
        <w:fldChar w:fldCharType="end"/>
      </w:r>
    </w:p>
    <w:p w14:paraId="11BE6859" w14:textId="5DC4AEE7" w:rsidR="00AE5C45" w:rsidRDefault="00AE5C45">
      <w:pPr>
        <w:pStyle w:val="TOC4"/>
        <w:rPr>
          <w:rFonts w:asciiTheme="minorHAnsi" w:eastAsiaTheme="minorEastAsia" w:hAnsiTheme="minorHAnsi" w:cstheme="minorBidi"/>
          <w:kern w:val="2"/>
          <w:sz w:val="22"/>
          <w:szCs w:val="22"/>
          <w14:ligatures w14:val="standardContextual"/>
        </w:rPr>
      </w:pPr>
      <w:r>
        <w:t>8.3.10.</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_Toc153533423 \h </w:instrText>
      </w:r>
      <w:r>
        <w:fldChar w:fldCharType="separate"/>
      </w:r>
      <w:r>
        <w:t>53</w:t>
      </w:r>
      <w:r>
        <w:fldChar w:fldCharType="end"/>
      </w:r>
    </w:p>
    <w:p w14:paraId="50B5E3DD" w14:textId="5D9C94C5" w:rsidR="00AE5C45" w:rsidRDefault="00AE5C45">
      <w:pPr>
        <w:pStyle w:val="TOC4"/>
        <w:rPr>
          <w:rFonts w:asciiTheme="minorHAnsi" w:eastAsiaTheme="minorEastAsia" w:hAnsiTheme="minorHAnsi" w:cstheme="minorBidi"/>
          <w:kern w:val="2"/>
          <w:sz w:val="22"/>
          <w:szCs w:val="22"/>
          <w14:ligatures w14:val="standardContextual"/>
        </w:rPr>
      </w:pPr>
      <w:r>
        <w:t>8.3.10.</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_Toc153533424 \h </w:instrText>
      </w:r>
      <w:r>
        <w:fldChar w:fldCharType="separate"/>
      </w:r>
      <w:r>
        <w:t>53</w:t>
      </w:r>
      <w:r>
        <w:fldChar w:fldCharType="end"/>
      </w:r>
    </w:p>
    <w:p w14:paraId="6CF384B3" w14:textId="14E2AF65" w:rsidR="00AE5C45" w:rsidRDefault="00AE5C45">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rPr>
          <w:lang w:eastAsia="zh-CN"/>
        </w:rPr>
        <w:t>UE Information Transfer</w:t>
      </w:r>
      <w:r>
        <w:tab/>
      </w:r>
      <w:r>
        <w:fldChar w:fldCharType="begin"/>
      </w:r>
      <w:r>
        <w:instrText xml:space="preserve"> PAGEREF _Toc153533425 \h </w:instrText>
      </w:r>
      <w:r>
        <w:fldChar w:fldCharType="separate"/>
      </w:r>
      <w:r>
        <w:t>53</w:t>
      </w:r>
      <w:r>
        <w:fldChar w:fldCharType="end"/>
      </w:r>
    </w:p>
    <w:p w14:paraId="5536CB0D" w14:textId="7B7366CD" w:rsidR="00AE5C45" w:rsidRDefault="00AE5C45">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_Toc153533426 \h </w:instrText>
      </w:r>
      <w:r>
        <w:fldChar w:fldCharType="separate"/>
      </w:r>
      <w:r>
        <w:t>53</w:t>
      </w:r>
      <w:r>
        <w:fldChar w:fldCharType="end"/>
      </w:r>
    </w:p>
    <w:p w14:paraId="32188DA9" w14:textId="39D27763" w:rsidR="00AE5C45" w:rsidRDefault="00AE5C45">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_Toc153533427 \h </w:instrText>
      </w:r>
      <w:r>
        <w:fldChar w:fldCharType="separate"/>
      </w:r>
      <w:r>
        <w:t>53</w:t>
      </w:r>
      <w:r>
        <w:fldChar w:fldCharType="end"/>
      </w:r>
    </w:p>
    <w:p w14:paraId="72FF615C" w14:textId="5DAC8CA3" w:rsidR="00AE5C45" w:rsidRDefault="00AE5C45">
      <w:pPr>
        <w:pStyle w:val="TOC4"/>
        <w:rPr>
          <w:rFonts w:asciiTheme="minorHAnsi" w:eastAsiaTheme="minorEastAsia" w:hAnsiTheme="minorHAnsi" w:cstheme="minorBidi"/>
          <w:kern w:val="2"/>
          <w:sz w:val="22"/>
          <w:szCs w:val="22"/>
          <w14:ligatures w14:val="standardContextual"/>
        </w:rPr>
      </w:pPr>
      <w:r>
        <w:t>8.3.11.</w:t>
      </w:r>
      <w:r>
        <w:rPr>
          <w:lang w:eastAsia="zh-CN"/>
        </w:rPr>
        <w:t>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_Toc153533428 \h </w:instrText>
      </w:r>
      <w:r>
        <w:fldChar w:fldCharType="separate"/>
      </w:r>
      <w:r>
        <w:t>54</w:t>
      </w:r>
      <w:r>
        <w:fldChar w:fldCharType="end"/>
      </w:r>
    </w:p>
    <w:p w14:paraId="4A4705E0" w14:textId="414869FC" w:rsidR="00AE5C45" w:rsidRDefault="00AE5C45">
      <w:pPr>
        <w:pStyle w:val="TOC4"/>
        <w:rPr>
          <w:rFonts w:asciiTheme="minorHAnsi" w:eastAsiaTheme="minorEastAsia" w:hAnsiTheme="minorHAnsi" w:cstheme="minorBidi"/>
          <w:kern w:val="2"/>
          <w:sz w:val="22"/>
          <w:szCs w:val="22"/>
          <w14:ligatures w14:val="standardContextual"/>
        </w:rPr>
      </w:pPr>
      <w:r>
        <w:t>8.3.11.</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_Toc153533429 \h </w:instrText>
      </w:r>
      <w:r>
        <w:fldChar w:fldCharType="separate"/>
      </w:r>
      <w:r>
        <w:t>54</w:t>
      </w:r>
      <w:r>
        <w:fldChar w:fldCharType="end"/>
      </w:r>
    </w:p>
    <w:p w14:paraId="21B93B2B" w14:textId="50769C18"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8.3.12</w:t>
      </w:r>
      <w:r>
        <w:rPr>
          <w:rFonts w:asciiTheme="minorHAnsi" w:eastAsiaTheme="minorEastAsia" w:hAnsiTheme="minorHAnsi" w:cstheme="minorBidi"/>
          <w:kern w:val="2"/>
          <w:sz w:val="22"/>
          <w:szCs w:val="22"/>
          <w14:ligatures w14:val="standardContextual"/>
        </w:rPr>
        <w:tab/>
      </w:r>
      <w:r>
        <w:rPr>
          <w:lang w:eastAsia="zh-CN"/>
        </w:rPr>
        <w:t xml:space="preserve">eNB CP Relocation </w:t>
      </w:r>
      <w:r>
        <w:t>Indication</w:t>
      </w:r>
      <w:r>
        <w:tab/>
      </w:r>
      <w:r>
        <w:fldChar w:fldCharType="begin"/>
      </w:r>
      <w:r>
        <w:instrText xml:space="preserve"> PAGEREF _Toc153533430 \h </w:instrText>
      </w:r>
      <w:r>
        <w:fldChar w:fldCharType="separate"/>
      </w:r>
      <w:r>
        <w:t>54</w:t>
      </w:r>
      <w:r>
        <w:fldChar w:fldCharType="end"/>
      </w:r>
    </w:p>
    <w:p w14:paraId="5A1F9D76" w14:textId="3BFE13B1" w:rsidR="00AE5C45" w:rsidRDefault="00AE5C45">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_Toc153533431 \h </w:instrText>
      </w:r>
      <w:r>
        <w:fldChar w:fldCharType="separate"/>
      </w:r>
      <w:r>
        <w:t>54</w:t>
      </w:r>
      <w:r>
        <w:fldChar w:fldCharType="end"/>
      </w:r>
    </w:p>
    <w:p w14:paraId="09E8A497" w14:textId="45CCCA2D" w:rsidR="00AE5C45" w:rsidRDefault="00AE5C45">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_Toc153533432 \h </w:instrText>
      </w:r>
      <w:r>
        <w:fldChar w:fldCharType="separate"/>
      </w:r>
      <w:r>
        <w:t>55</w:t>
      </w:r>
      <w:r>
        <w:fldChar w:fldCharType="end"/>
      </w:r>
    </w:p>
    <w:p w14:paraId="3CFEFDD6" w14:textId="3517ADBF" w:rsidR="00AE5C45" w:rsidRDefault="00AE5C45">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_Toc153533433 \h </w:instrText>
      </w:r>
      <w:r>
        <w:fldChar w:fldCharType="separate"/>
      </w:r>
      <w:r>
        <w:t>55</w:t>
      </w:r>
      <w:r>
        <w:fldChar w:fldCharType="end"/>
      </w:r>
    </w:p>
    <w:p w14:paraId="1D5CD170" w14:textId="5874DF4D" w:rsidR="00AE5C45" w:rsidRDefault="00AE5C45">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_Toc153533434 \h </w:instrText>
      </w:r>
      <w:r>
        <w:fldChar w:fldCharType="separate"/>
      </w:r>
      <w:r>
        <w:t>55</w:t>
      </w:r>
      <w:r>
        <w:fldChar w:fldCharType="end"/>
      </w:r>
    </w:p>
    <w:p w14:paraId="0CDB6F3C" w14:textId="12E93599"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 xml:space="preserve">MME CP Relocation </w:t>
      </w:r>
      <w:r>
        <w:t>Indication</w:t>
      </w:r>
      <w:r>
        <w:tab/>
      </w:r>
      <w:r>
        <w:fldChar w:fldCharType="begin"/>
      </w:r>
      <w:r>
        <w:instrText xml:space="preserve"> PAGEREF _Toc153533435 \h </w:instrText>
      </w:r>
      <w:r>
        <w:fldChar w:fldCharType="separate"/>
      </w:r>
      <w:r>
        <w:t>55</w:t>
      </w:r>
      <w:r>
        <w:fldChar w:fldCharType="end"/>
      </w:r>
    </w:p>
    <w:p w14:paraId="59471774" w14:textId="57FDDDA3" w:rsidR="00AE5C45" w:rsidRDefault="00AE5C45">
      <w:pPr>
        <w:pStyle w:val="TOC4"/>
        <w:rPr>
          <w:rFonts w:asciiTheme="minorHAnsi" w:eastAsiaTheme="minorEastAsia" w:hAnsiTheme="minorHAnsi" w:cstheme="minorBidi"/>
          <w:kern w:val="2"/>
          <w:sz w:val="22"/>
          <w:szCs w:val="22"/>
          <w14:ligatures w14:val="standardContextual"/>
        </w:rPr>
      </w:pPr>
      <w:r>
        <w:t>8.3.13.1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_Toc153533436 \h </w:instrText>
      </w:r>
      <w:r>
        <w:fldChar w:fldCharType="separate"/>
      </w:r>
      <w:r>
        <w:t>55</w:t>
      </w:r>
      <w:r>
        <w:fldChar w:fldCharType="end"/>
      </w:r>
    </w:p>
    <w:p w14:paraId="175BA1FF" w14:textId="599FA0BF" w:rsidR="00AE5C45" w:rsidRDefault="00AE5C45">
      <w:pPr>
        <w:pStyle w:val="TOC4"/>
        <w:rPr>
          <w:rFonts w:asciiTheme="minorHAnsi" w:eastAsiaTheme="minorEastAsia" w:hAnsiTheme="minorHAnsi" w:cstheme="minorBidi"/>
          <w:kern w:val="2"/>
          <w:sz w:val="22"/>
          <w:szCs w:val="22"/>
          <w14:ligatures w14:val="standardContextual"/>
        </w:rPr>
      </w:pPr>
      <w:r>
        <w:t>8.3.13.2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_Toc153533437 \h </w:instrText>
      </w:r>
      <w:r>
        <w:fldChar w:fldCharType="separate"/>
      </w:r>
      <w:r>
        <w:t>55</w:t>
      </w:r>
      <w:r>
        <w:fldChar w:fldCharType="end"/>
      </w:r>
    </w:p>
    <w:p w14:paraId="316279D9" w14:textId="54DAF6BD" w:rsidR="00AE5C45" w:rsidRDefault="00AE5C45">
      <w:pPr>
        <w:pStyle w:val="TOC4"/>
        <w:rPr>
          <w:rFonts w:asciiTheme="minorHAnsi" w:eastAsiaTheme="minorEastAsia" w:hAnsiTheme="minorHAnsi" w:cstheme="minorBidi"/>
          <w:kern w:val="2"/>
          <w:sz w:val="22"/>
          <w:szCs w:val="22"/>
          <w14:ligatures w14:val="standardContextual"/>
        </w:rPr>
      </w:pPr>
      <w:r>
        <w:t>8.3.13.3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_Toc153533438 \h </w:instrText>
      </w:r>
      <w:r>
        <w:fldChar w:fldCharType="separate"/>
      </w:r>
      <w:r>
        <w:t>56</w:t>
      </w:r>
      <w:r>
        <w:fldChar w:fldCharType="end"/>
      </w:r>
    </w:p>
    <w:p w14:paraId="29E934E1" w14:textId="3706E4F8" w:rsidR="00AE5C45" w:rsidRDefault="00AE5C45">
      <w:pPr>
        <w:pStyle w:val="TOC4"/>
        <w:rPr>
          <w:rFonts w:asciiTheme="minorHAnsi" w:eastAsiaTheme="minorEastAsia" w:hAnsiTheme="minorHAnsi" w:cstheme="minorBidi"/>
          <w:kern w:val="2"/>
          <w:sz w:val="22"/>
          <w:szCs w:val="22"/>
          <w14:ligatures w14:val="standardContextual"/>
        </w:rPr>
      </w:pPr>
      <w:r>
        <w:t>8.3.13.4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_Toc153533439 \h </w:instrText>
      </w:r>
      <w:r>
        <w:fldChar w:fldCharType="separate"/>
      </w:r>
      <w:r>
        <w:t>56</w:t>
      </w:r>
      <w:r>
        <w:fldChar w:fldCharType="end"/>
      </w:r>
    </w:p>
    <w:p w14:paraId="729E544E" w14:textId="3633ED72" w:rsidR="00AE5C45" w:rsidRDefault="00AE5C45">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Handover Signalling</w:t>
      </w:r>
      <w:r>
        <w:tab/>
      </w:r>
      <w:r>
        <w:fldChar w:fldCharType="begin"/>
      </w:r>
      <w:r>
        <w:instrText xml:space="preserve"> PAGEREF _Toc153533440 \h </w:instrText>
      </w:r>
      <w:r>
        <w:fldChar w:fldCharType="separate"/>
      </w:r>
      <w:r>
        <w:t>56</w:t>
      </w:r>
      <w:r>
        <w:fldChar w:fldCharType="end"/>
      </w:r>
    </w:p>
    <w:p w14:paraId="3F1539DC" w14:textId="53F19E7A" w:rsidR="00AE5C45" w:rsidRDefault="00AE5C45">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Handover Preparation</w:t>
      </w:r>
      <w:r>
        <w:tab/>
      </w:r>
      <w:r>
        <w:fldChar w:fldCharType="begin"/>
      </w:r>
      <w:r>
        <w:instrText xml:space="preserve"> PAGEREF _Toc153533441 \h </w:instrText>
      </w:r>
      <w:r>
        <w:fldChar w:fldCharType="separate"/>
      </w:r>
      <w:r>
        <w:t>56</w:t>
      </w:r>
      <w:r>
        <w:fldChar w:fldCharType="end"/>
      </w:r>
    </w:p>
    <w:p w14:paraId="2C597AC6" w14:textId="2387E344" w:rsidR="00AE5C45" w:rsidRDefault="00AE5C45">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_Toc153533442 \h </w:instrText>
      </w:r>
      <w:r>
        <w:fldChar w:fldCharType="separate"/>
      </w:r>
      <w:r>
        <w:t>56</w:t>
      </w:r>
      <w:r>
        <w:fldChar w:fldCharType="end"/>
      </w:r>
    </w:p>
    <w:p w14:paraId="7FC7CD33" w14:textId="01E89D7B" w:rsidR="00AE5C45" w:rsidRDefault="00AE5C45">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_Toc153533443 \h </w:instrText>
      </w:r>
      <w:r>
        <w:fldChar w:fldCharType="separate"/>
      </w:r>
      <w:r>
        <w:t>56</w:t>
      </w:r>
      <w:r>
        <w:fldChar w:fldCharType="end"/>
      </w:r>
    </w:p>
    <w:p w14:paraId="2F182479" w14:textId="57484071" w:rsidR="00AE5C45" w:rsidRDefault="00AE5C45">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_Toc153533444 \h </w:instrText>
      </w:r>
      <w:r>
        <w:fldChar w:fldCharType="separate"/>
      </w:r>
      <w:r>
        <w:t>60</w:t>
      </w:r>
      <w:r>
        <w:fldChar w:fldCharType="end"/>
      </w:r>
    </w:p>
    <w:p w14:paraId="4C3C150A" w14:textId="5BF3BFF4" w:rsidR="00AE5C45" w:rsidRDefault="00AE5C45">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_Toc153533445 \h </w:instrText>
      </w:r>
      <w:r>
        <w:fldChar w:fldCharType="separate"/>
      </w:r>
      <w:r>
        <w:t>60</w:t>
      </w:r>
      <w:r>
        <w:fldChar w:fldCharType="end"/>
      </w:r>
    </w:p>
    <w:p w14:paraId="38000DBB" w14:textId="70E9312D" w:rsidR="00AE5C45" w:rsidRDefault="00AE5C45">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Handover Resource Allocation</w:t>
      </w:r>
      <w:r>
        <w:tab/>
      </w:r>
      <w:r>
        <w:fldChar w:fldCharType="begin"/>
      </w:r>
      <w:r>
        <w:instrText xml:space="preserve"> PAGEREF _Toc153533446 \h </w:instrText>
      </w:r>
      <w:r>
        <w:fldChar w:fldCharType="separate"/>
      </w:r>
      <w:r>
        <w:t>60</w:t>
      </w:r>
      <w:r>
        <w:fldChar w:fldCharType="end"/>
      </w:r>
    </w:p>
    <w:p w14:paraId="751B8464" w14:textId="783E0990" w:rsidR="00AE5C45" w:rsidRDefault="00AE5C45">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_Toc153533447 \h </w:instrText>
      </w:r>
      <w:r>
        <w:fldChar w:fldCharType="separate"/>
      </w:r>
      <w:r>
        <w:t>60</w:t>
      </w:r>
      <w:r>
        <w:fldChar w:fldCharType="end"/>
      </w:r>
    </w:p>
    <w:p w14:paraId="3BB2D8C7" w14:textId="7D00DF0B" w:rsidR="00AE5C45" w:rsidRDefault="00AE5C45">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_Toc153533448 \h </w:instrText>
      </w:r>
      <w:r>
        <w:fldChar w:fldCharType="separate"/>
      </w:r>
      <w:r>
        <w:t>61</w:t>
      </w:r>
      <w:r>
        <w:fldChar w:fldCharType="end"/>
      </w:r>
    </w:p>
    <w:p w14:paraId="57332C39" w14:textId="09709BD8" w:rsidR="00AE5C45" w:rsidRDefault="00AE5C45">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_Toc153533449 \h </w:instrText>
      </w:r>
      <w:r>
        <w:fldChar w:fldCharType="separate"/>
      </w:r>
      <w:r>
        <w:t>66</w:t>
      </w:r>
      <w:r>
        <w:fldChar w:fldCharType="end"/>
      </w:r>
    </w:p>
    <w:p w14:paraId="6134700E" w14:textId="735D6E79" w:rsidR="00AE5C45" w:rsidRDefault="00AE5C45">
      <w:pPr>
        <w:pStyle w:val="TOC4"/>
        <w:rPr>
          <w:rFonts w:asciiTheme="minorHAnsi" w:eastAsiaTheme="minorEastAsia" w:hAnsiTheme="minorHAnsi" w:cstheme="minorBidi"/>
          <w:kern w:val="2"/>
          <w:sz w:val="22"/>
          <w:szCs w:val="22"/>
          <w14:ligatures w14:val="standardContextual"/>
        </w:rPr>
      </w:pPr>
      <w:r>
        <w:t>8.4.2.4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_Toc153533450 \h </w:instrText>
      </w:r>
      <w:r>
        <w:fldChar w:fldCharType="separate"/>
      </w:r>
      <w:r>
        <w:t>66</w:t>
      </w:r>
      <w:r>
        <w:fldChar w:fldCharType="end"/>
      </w:r>
    </w:p>
    <w:p w14:paraId="33BBB1C3" w14:textId="6D7DECB9" w:rsidR="00AE5C45" w:rsidRDefault="00AE5C45">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Handover Notification</w:t>
      </w:r>
      <w:r>
        <w:tab/>
      </w:r>
      <w:r>
        <w:fldChar w:fldCharType="begin"/>
      </w:r>
      <w:r>
        <w:instrText xml:space="preserve"> PAGEREF _Toc153533451 \h </w:instrText>
      </w:r>
      <w:r>
        <w:fldChar w:fldCharType="separate"/>
      </w:r>
      <w:r>
        <w:t>67</w:t>
      </w:r>
      <w:r>
        <w:fldChar w:fldCharType="end"/>
      </w:r>
    </w:p>
    <w:p w14:paraId="429F562A" w14:textId="1DED3AC8" w:rsidR="00AE5C45" w:rsidRDefault="00AE5C45">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_Toc153533452 \h </w:instrText>
      </w:r>
      <w:r>
        <w:fldChar w:fldCharType="separate"/>
      </w:r>
      <w:r>
        <w:t>67</w:t>
      </w:r>
      <w:r>
        <w:fldChar w:fldCharType="end"/>
      </w:r>
    </w:p>
    <w:p w14:paraId="75B9584E" w14:textId="750D5A85" w:rsidR="00AE5C45" w:rsidRDefault="00AE5C45">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_Toc153533453 \h </w:instrText>
      </w:r>
      <w:r>
        <w:fldChar w:fldCharType="separate"/>
      </w:r>
      <w:r>
        <w:t>67</w:t>
      </w:r>
      <w:r>
        <w:fldChar w:fldCharType="end"/>
      </w:r>
    </w:p>
    <w:p w14:paraId="627D9A60" w14:textId="4D409FEF" w:rsidR="00AE5C45" w:rsidRDefault="00AE5C45">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_Toc153533454 \h </w:instrText>
      </w:r>
      <w:r>
        <w:fldChar w:fldCharType="separate"/>
      </w:r>
      <w:r>
        <w:t>67</w:t>
      </w:r>
      <w:r>
        <w:fldChar w:fldCharType="end"/>
      </w:r>
    </w:p>
    <w:p w14:paraId="07984067" w14:textId="25B6DC84" w:rsidR="00AE5C45" w:rsidRDefault="00AE5C45">
      <w:pPr>
        <w:pStyle w:val="TOC3"/>
        <w:rPr>
          <w:rFonts w:asciiTheme="minorHAnsi" w:eastAsiaTheme="minorEastAsia" w:hAnsiTheme="minorHAnsi" w:cstheme="minorBidi"/>
          <w:kern w:val="2"/>
          <w:sz w:val="22"/>
          <w:szCs w:val="22"/>
          <w14:ligatures w14:val="standardContextual"/>
        </w:rPr>
      </w:pPr>
      <w:r>
        <w:t>8.4.4</w:t>
      </w:r>
      <w:r>
        <w:rPr>
          <w:rFonts w:asciiTheme="minorHAnsi" w:eastAsiaTheme="minorEastAsia" w:hAnsiTheme="minorHAnsi" w:cstheme="minorBidi"/>
          <w:kern w:val="2"/>
          <w:sz w:val="22"/>
          <w:szCs w:val="22"/>
          <w14:ligatures w14:val="standardContextual"/>
        </w:rPr>
        <w:tab/>
      </w:r>
      <w:r>
        <w:t>Path Switch Request</w:t>
      </w:r>
      <w:r>
        <w:tab/>
      </w:r>
      <w:r>
        <w:fldChar w:fldCharType="begin"/>
      </w:r>
      <w:r>
        <w:instrText xml:space="preserve"> PAGEREF _Toc153533455 \h </w:instrText>
      </w:r>
      <w:r>
        <w:fldChar w:fldCharType="separate"/>
      </w:r>
      <w:r>
        <w:t>67</w:t>
      </w:r>
      <w:r>
        <w:fldChar w:fldCharType="end"/>
      </w:r>
    </w:p>
    <w:p w14:paraId="76EB55A1" w14:textId="254E930E" w:rsidR="00AE5C45" w:rsidRDefault="00AE5C45">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_Toc153533456 \h </w:instrText>
      </w:r>
      <w:r>
        <w:fldChar w:fldCharType="separate"/>
      </w:r>
      <w:r>
        <w:t>67</w:t>
      </w:r>
      <w:r>
        <w:fldChar w:fldCharType="end"/>
      </w:r>
    </w:p>
    <w:p w14:paraId="3D40F3C1" w14:textId="59E3B968" w:rsidR="00AE5C45" w:rsidRDefault="00AE5C45">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_Toc153533457 \h </w:instrText>
      </w:r>
      <w:r>
        <w:fldChar w:fldCharType="separate"/>
      </w:r>
      <w:r>
        <w:t>68</w:t>
      </w:r>
      <w:r>
        <w:fldChar w:fldCharType="end"/>
      </w:r>
    </w:p>
    <w:p w14:paraId="7FD40D19" w14:textId="5A39D5EF" w:rsidR="00AE5C45" w:rsidRDefault="00AE5C45">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_Toc153533458 \h </w:instrText>
      </w:r>
      <w:r>
        <w:fldChar w:fldCharType="separate"/>
      </w:r>
      <w:r>
        <w:t>71</w:t>
      </w:r>
      <w:r>
        <w:fldChar w:fldCharType="end"/>
      </w:r>
    </w:p>
    <w:p w14:paraId="05077E0F" w14:textId="090B547B" w:rsidR="00AE5C45" w:rsidRDefault="00AE5C45">
      <w:pPr>
        <w:pStyle w:val="TOC4"/>
        <w:rPr>
          <w:rFonts w:asciiTheme="minorHAnsi" w:eastAsiaTheme="minorEastAsia" w:hAnsiTheme="minorHAnsi" w:cstheme="minorBidi"/>
          <w:kern w:val="2"/>
          <w:sz w:val="22"/>
          <w:szCs w:val="22"/>
          <w14:ligatures w14:val="standardContextual"/>
        </w:rPr>
      </w:pPr>
      <w:r>
        <w:t>8.4.4.4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_Toc153533459 \h </w:instrText>
      </w:r>
      <w:r>
        <w:fldChar w:fldCharType="separate"/>
      </w:r>
      <w:r>
        <w:t>71</w:t>
      </w:r>
      <w:r>
        <w:fldChar w:fldCharType="end"/>
      </w:r>
    </w:p>
    <w:p w14:paraId="0B7BB03D" w14:textId="3F376C17" w:rsidR="00AE5C45" w:rsidRDefault="00AE5C45">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Handover Cancellation</w:t>
      </w:r>
      <w:r>
        <w:tab/>
      </w:r>
      <w:r>
        <w:fldChar w:fldCharType="begin"/>
      </w:r>
      <w:r>
        <w:instrText xml:space="preserve"> PAGEREF _Toc153533460 \h </w:instrText>
      </w:r>
      <w:r>
        <w:fldChar w:fldCharType="separate"/>
      </w:r>
      <w:r>
        <w:t>71</w:t>
      </w:r>
      <w:r>
        <w:fldChar w:fldCharType="end"/>
      </w:r>
    </w:p>
    <w:p w14:paraId="2324BCC6" w14:textId="09C86D29" w:rsidR="00AE5C45" w:rsidRDefault="00AE5C45">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_Toc153533461 \h </w:instrText>
      </w:r>
      <w:r>
        <w:fldChar w:fldCharType="separate"/>
      </w:r>
      <w:r>
        <w:t>71</w:t>
      </w:r>
      <w:r>
        <w:fldChar w:fldCharType="end"/>
      </w:r>
    </w:p>
    <w:p w14:paraId="536ABCA3" w14:textId="6851B376" w:rsidR="00AE5C45" w:rsidRDefault="00AE5C45">
      <w:pPr>
        <w:pStyle w:val="TOC4"/>
        <w:rPr>
          <w:rFonts w:asciiTheme="minorHAnsi" w:eastAsiaTheme="minorEastAsia" w:hAnsiTheme="minorHAnsi" w:cstheme="minorBidi"/>
          <w:kern w:val="2"/>
          <w:sz w:val="22"/>
          <w:szCs w:val="22"/>
          <w14:ligatures w14:val="standardContextual"/>
        </w:rPr>
      </w:pPr>
      <w:r>
        <w:t>8.4.5.2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_Toc153533462 \h </w:instrText>
      </w:r>
      <w:r>
        <w:fldChar w:fldCharType="separate"/>
      </w:r>
      <w:r>
        <w:t>71</w:t>
      </w:r>
      <w:r>
        <w:fldChar w:fldCharType="end"/>
      </w:r>
    </w:p>
    <w:p w14:paraId="40D3A8B5" w14:textId="6268ADF4" w:rsidR="00AE5C45" w:rsidRDefault="00AE5C45">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_Toc153533463 \h </w:instrText>
      </w:r>
      <w:r>
        <w:fldChar w:fldCharType="separate"/>
      </w:r>
      <w:r>
        <w:t>72</w:t>
      </w:r>
      <w:r>
        <w:fldChar w:fldCharType="end"/>
      </w:r>
    </w:p>
    <w:p w14:paraId="12FC0C63" w14:textId="4C11392C" w:rsidR="00AE5C45" w:rsidRDefault="00AE5C45">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_Toc153533464 \h </w:instrText>
      </w:r>
      <w:r>
        <w:fldChar w:fldCharType="separate"/>
      </w:r>
      <w:r>
        <w:t>72</w:t>
      </w:r>
      <w:r>
        <w:fldChar w:fldCharType="end"/>
      </w:r>
    </w:p>
    <w:p w14:paraId="6A73E344" w14:textId="7C83BCF8" w:rsidR="00AE5C45" w:rsidRDefault="00AE5C45">
      <w:pPr>
        <w:pStyle w:val="TOC3"/>
        <w:rPr>
          <w:rFonts w:asciiTheme="minorHAnsi" w:eastAsiaTheme="minorEastAsia" w:hAnsiTheme="minorHAnsi" w:cstheme="minorBidi"/>
          <w:kern w:val="2"/>
          <w:sz w:val="22"/>
          <w:szCs w:val="22"/>
          <w14:ligatures w14:val="standardContextual"/>
        </w:rPr>
      </w:pPr>
      <w:r>
        <w:t>8.4.6</w:t>
      </w:r>
      <w:r>
        <w:rPr>
          <w:rFonts w:asciiTheme="minorHAnsi" w:eastAsiaTheme="minorEastAsia" w:hAnsiTheme="minorHAnsi" w:cstheme="minorBidi"/>
          <w:kern w:val="2"/>
          <w:sz w:val="22"/>
          <w:szCs w:val="22"/>
          <w14:ligatures w14:val="standardContextual"/>
        </w:rPr>
        <w:tab/>
      </w:r>
      <w:r>
        <w:t>eNB Status Transfer</w:t>
      </w:r>
      <w:r>
        <w:tab/>
      </w:r>
      <w:r>
        <w:fldChar w:fldCharType="begin"/>
      </w:r>
      <w:r>
        <w:instrText xml:space="preserve"> PAGEREF _Toc153533465 \h </w:instrText>
      </w:r>
      <w:r>
        <w:fldChar w:fldCharType="separate"/>
      </w:r>
      <w:r>
        <w:t>72</w:t>
      </w:r>
      <w:r>
        <w:fldChar w:fldCharType="end"/>
      </w:r>
    </w:p>
    <w:p w14:paraId="7AE29578" w14:textId="4110A0AF" w:rsidR="00AE5C45" w:rsidRDefault="00AE5C45">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_Toc153533466 \h </w:instrText>
      </w:r>
      <w:r>
        <w:fldChar w:fldCharType="separate"/>
      </w:r>
      <w:r>
        <w:t>72</w:t>
      </w:r>
      <w:r>
        <w:fldChar w:fldCharType="end"/>
      </w:r>
    </w:p>
    <w:p w14:paraId="618D20C4" w14:textId="66CB46BF" w:rsidR="00AE5C45" w:rsidRDefault="00AE5C45">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_Toc153533467 \h </w:instrText>
      </w:r>
      <w:r>
        <w:fldChar w:fldCharType="separate"/>
      </w:r>
      <w:r>
        <w:t>72</w:t>
      </w:r>
      <w:r>
        <w:fldChar w:fldCharType="end"/>
      </w:r>
    </w:p>
    <w:p w14:paraId="7E2EE8EC" w14:textId="3AA5108E" w:rsidR="00AE5C45" w:rsidRDefault="00AE5C45">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_Toc153533468 \h </w:instrText>
      </w:r>
      <w:r>
        <w:fldChar w:fldCharType="separate"/>
      </w:r>
      <w:r>
        <w:t>73</w:t>
      </w:r>
      <w:r>
        <w:fldChar w:fldCharType="end"/>
      </w:r>
    </w:p>
    <w:p w14:paraId="68AAB140" w14:textId="04841107" w:rsidR="00AE5C45" w:rsidRDefault="00AE5C45">
      <w:pPr>
        <w:pStyle w:val="TOC4"/>
        <w:rPr>
          <w:rFonts w:asciiTheme="minorHAnsi" w:eastAsiaTheme="minorEastAsia" w:hAnsiTheme="minorHAnsi" w:cstheme="minorBidi"/>
          <w:kern w:val="2"/>
          <w:sz w:val="22"/>
          <w:szCs w:val="22"/>
          <w14:ligatures w14:val="standardContextual"/>
        </w:rPr>
      </w:pPr>
      <w:r>
        <w:t>8.4.6.4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_Toc153533469 \h </w:instrText>
      </w:r>
      <w:r>
        <w:fldChar w:fldCharType="separate"/>
      </w:r>
      <w:r>
        <w:t>73</w:t>
      </w:r>
      <w:r>
        <w:fldChar w:fldCharType="end"/>
      </w:r>
    </w:p>
    <w:p w14:paraId="775EC67A" w14:textId="5FA400A6" w:rsidR="00AE5C45" w:rsidRDefault="00AE5C45">
      <w:pPr>
        <w:pStyle w:val="TOC3"/>
        <w:rPr>
          <w:rFonts w:asciiTheme="minorHAnsi" w:eastAsiaTheme="minorEastAsia" w:hAnsiTheme="minorHAnsi" w:cstheme="minorBidi"/>
          <w:kern w:val="2"/>
          <w:sz w:val="22"/>
          <w:szCs w:val="22"/>
          <w14:ligatures w14:val="standardContextual"/>
        </w:rPr>
      </w:pPr>
      <w:r>
        <w:t>8.4.7</w:t>
      </w:r>
      <w:r>
        <w:rPr>
          <w:rFonts w:asciiTheme="minorHAnsi" w:eastAsiaTheme="minorEastAsia" w:hAnsiTheme="minorHAnsi" w:cstheme="minorBidi"/>
          <w:kern w:val="2"/>
          <w:sz w:val="22"/>
          <w:szCs w:val="22"/>
          <w14:ligatures w14:val="standardContextual"/>
        </w:rPr>
        <w:tab/>
      </w:r>
      <w:r>
        <w:t>MME Status Transfer</w:t>
      </w:r>
      <w:r>
        <w:tab/>
      </w:r>
      <w:r>
        <w:fldChar w:fldCharType="begin"/>
      </w:r>
      <w:r>
        <w:instrText xml:space="preserve"> PAGEREF _Toc153533470 \h </w:instrText>
      </w:r>
      <w:r>
        <w:fldChar w:fldCharType="separate"/>
      </w:r>
      <w:r>
        <w:t>73</w:t>
      </w:r>
      <w:r>
        <w:fldChar w:fldCharType="end"/>
      </w:r>
    </w:p>
    <w:p w14:paraId="09F13B8C" w14:textId="5085711A" w:rsidR="00AE5C45" w:rsidRDefault="00AE5C45">
      <w:pPr>
        <w:pStyle w:val="TOC4"/>
        <w:rPr>
          <w:rFonts w:asciiTheme="minorHAnsi" w:eastAsiaTheme="minorEastAsia" w:hAnsiTheme="minorHAnsi" w:cstheme="minorBidi"/>
          <w:kern w:val="2"/>
          <w:sz w:val="22"/>
          <w:szCs w:val="22"/>
          <w14:ligatures w14:val="standardContextual"/>
        </w:rPr>
      </w:pPr>
      <w:r>
        <w:t>8.4.7.1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_Toc153533471 \h </w:instrText>
      </w:r>
      <w:r>
        <w:fldChar w:fldCharType="separate"/>
      </w:r>
      <w:r>
        <w:t>73</w:t>
      </w:r>
      <w:r>
        <w:fldChar w:fldCharType="end"/>
      </w:r>
    </w:p>
    <w:p w14:paraId="06861BD7" w14:textId="4E430F02" w:rsidR="00AE5C45" w:rsidRDefault="00AE5C45">
      <w:pPr>
        <w:pStyle w:val="TOC4"/>
        <w:rPr>
          <w:rFonts w:asciiTheme="minorHAnsi" w:eastAsiaTheme="minorEastAsia" w:hAnsiTheme="minorHAnsi" w:cstheme="minorBidi"/>
          <w:kern w:val="2"/>
          <w:sz w:val="22"/>
          <w:szCs w:val="22"/>
          <w14:ligatures w14:val="standardContextual"/>
        </w:rPr>
      </w:pPr>
      <w:r>
        <w:t>8.4.7.2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_Toc153533472 \h </w:instrText>
      </w:r>
      <w:r>
        <w:fldChar w:fldCharType="separate"/>
      </w:r>
      <w:r>
        <w:t>73</w:t>
      </w:r>
      <w:r>
        <w:fldChar w:fldCharType="end"/>
      </w:r>
    </w:p>
    <w:p w14:paraId="61E6C080" w14:textId="0C31C8A2" w:rsidR="00AE5C45" w:rsidRDefault="00AE5C45">
      <w:pPr>
        <w:pStyle w:val="TOC4"/>
        <w:rPr>
          <w:rFonts w:asciiTheme="minorHAnsi" w:eastAsiaTheme="minorEastAsia" w:hAnsiTheme="minorHAnsi" w:cstheme="minorBidi"/>
          <w:kern w:val="2"/>
          <w:sz w:val="22"/>
          <w:szCs w:val="22"/>
          <w14:ligatures w14:val="standardContextual"/>
        </w:rPr>
      </w:pPr>
      <w:r>
        <w:t>8.4.7.3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_Toc153533473 \h </w:instrText>
      </w:r>
      <w:r>
        <w:fldChar w:fldCharType="separate"/>
      </w:r>
      <w:r>
        <w:t>73</w:t>
      </w:r>
      <w:r>
        <w:fldChar w:fldCharType="end"/>
      </w:r>
    </w:p>
    <w:p w14:paraId="6C73CD95" w14:textId="71B4F364" w:rsidR="00AE5C45" w:rsidRDefault="00AE5C45">
      <w:pPr>
        <w:pStyle w:val="TOC4"/>
        <w:rPr>
          <w:rFonts w:asciiTheme="minorHAnsi" w:eastAsiaTheme="minorEastAsia" w:hAnsiTheme="minorHAnsi" w:cstheme="minorBidi"/>
          <w:kern w:val="2"/>
          <w:sz w:val="22"/>
          <w:szCs w:val="22"/>
          <w14:ligatures w14:val="standardContextual"/>
        </w:rPr>
      </w:pPr>
      <w:r>
        <w:t>8.4.7.4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_Toc153533474 \h </w:instrText>
      </w:r>
      <w:r>
        <w:fldChar w:fldCharType="separate"/>
      </w:r>
      <w:r>
        <w:t>74</w:t>
      </w:r>
      <w:r>
        <w:fldChar w:fldCharType="end"/>
      </w:r>
    </w:p>
    <w:p w14:paraId="31A2BA3A" w14:textId="7F85C606" w:rsidR="00AE5C45" w:rsidRDefault="00AE5C45">
      <w:pPr>
        <w:pStyle w:val="TOC3"/>
        <w:rPr>
          <w:rFonts w:asciiTheme="minorHAnsi" w:eastAsiaTheme="minorEastAsia" w:hAnsiTheme="minorHAnsi" w:cstheme="minorBidi"/>
          <w:kern w:val="2"/>
          <w:sz w:val="22"/>
          <w:szCs w:val="22"/>
          <w14:ligatures w14:val="standardContextual"/>
        </w:rPr>
      </w:pPr>
      <w:r w:rsidRPr="00624445">
        <w:rPr>
          <w:rFonts w:eastAsia="SimSun"/>
        </w:rPr>
        <w:t>8.4.8</w:t>
      </w:r>
      <w:r>
        <w:rPr>
          <w:rFonts w:asciiTheme="minorHAnsi" w:eastAsiaTheme="minorEastAsia" w:hAnsiTheme="minorHAnsi" w:cstheme="minorBidi"/>
          <w:kern w:val="2"/>
          <w:sz w:val="22"/>
          <w:szCs w:val="22"/>
          <w14:ligatures w14:val="standardContextual"/>
        </w:rPr>
        <w:tab/>
      </w:r>
      <w:r w:rsidRPr="00624445">
        <w:rPr>
          <w:rFonts w:eastAsia="SimSun"/>
        </w:rPr>
        <w:t>Handover Success</w:t>
      </w:r>
      <w:r>
        <w:tab/>
      </w:r>
      <w:r>
        <w:fldChar w:fldCharType="begin"/>
      </w:r>
      <w:r>
        <w:instrText xml:space="preserve"> PAGEREF _Toc153533475 \h </w:instrText>
      </w:r>
      <w:r>
        <w:fldChar w:fldCharType="separate"/>
      </w:r>
      <w:r>
        <w:t>74</w:t>
      </w:r>
      <w:r>
        <w:fldChar w:fldCharType="end"/>
      </w:r>
    </w:p>
    <w:p w14:paraId="4ACF0887" w14:textId="6C657776"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8.4.8.1</w:t>
      </w:r>
      <w:r>
        <w:rPr>
          <w:rFonts w:asciiTheme="minorHAnsi" w:eastAsiaTheme="minorEastAsia" w:hAnsiTheme="minorHAnsi" w:cstheme="minorBidi"/>
          <w:kern w:val="2"/>
          <w:sz w:val="22"/>
          <w:szCs w:val="22"/>
          <w14:ligatures w14:val="standardContextual"/>
        </w:rPr>
        <w:tab/>
      </w:r>
      <w:r w:rsidRPr="00624445">
        <w:rPr>
          <w:rFonts w:eastAsia="SimSun"/>
        </w:rPr>
        <w:t>General</w:t>
      </w:r>
      <w:r>
        <w:tab/>
      </w:r>
      <w:r>
        <w:fldChar w:fldCharType="begin"/>
      </w:r>
      <w:r>
        <w:instrText xml:space="preserve"> PAGEREF _Toc153533476 \h </w:instrText>
      </w:r>
      <w:r>
        <w:fldChar w:fldCharType="separate"/>
      </w:r>
      <w:r>
        <w:t>74</w:t>
      </w:r>
      <w:r>
        <w:fldChar w:fldCharType="end"/>
      </w:r>
    </w:p>
    <w:p w14:paraId="03870B7F" w14:textId="4B23E0BC"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8.4.8.2</w:t>
      </w:r>
      <w:r>
        <w:rPr>
          <w:rFonts w:asciiTheme="minorHAnsi" w:eastAsiaTheme="minorEastAsia" w:hAnsiTheme="minorHAnsi" w:cstheme="minorBidi"/>
          <w:kern w:val="2"/>
          <w:sz w:val="22"/>
          <w:szCs w:val="22"/>
          <w14:ligatures w14:val="standardContextual"/>
        </w:rPr>
        <w:tab/>
      </w:r>
      <w:r w:rsidRPr="00624445">
        <w:rPr>
          <w:rFonts w:eastAsia="SimSun"/>
        </w:rPr>
        <w:t>Successful Operation</w:t>
      </w:r>
      <w:r>
        <w:tab/>
      </w:r>
      <w:r>
        <w:fldChar w:fldCharType="begin"/>
      </w:r>
      <w:r>
        <w:instrText xml:space="preserve"> PAGEREF _Toc153533477 \h </w:instrText>
      </w:r>
      <w:r>
        <w:fldChar w:fldCharType="separate"/>
      </w:r>
      <w:r>
        <w:t>74</w:t>
      </w:r>
      <w:r>
        <w:fldChar w:fldCharType="end"/>
      </w:r>
    </w:p>
    <w:p w14:paraId="6ED0C28D" w14:textId="7BA389B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8.4.8.</w:t>
      </w:r>
      <w:r w:rsidRPr="00624445">
        <w:rPr>
          <w:rFonts w:eastAsia="SimSun"/>
          <w:lang w:eastAsia="zh-CN"/>
        </w:rPr>
        <w:t>3</w:t>
      </w:r>
      <w:r>
        <w:rPr>
          <w:rFonts w:asciiTheme="minorHAnsi" w:eastAsiaTheme="minorEastAsia" w:hAnsiTheme="minorHAnsi" w:cstheme="minorBidi"/>
          <w:kern w:val="2"/>
          <w:sz w:val="22"/>
          <w:szCs w:val="22"/>
          <w14:ligatures w14:val="standardContextual"/>
        </w:rPr>
        <w:tab/>
      </w:r>
      <w:r w:rsidRPr="00624445">
        <w:rPr>
          <w:rFonts w:eastAsia="SimSun"/>
        </w:rPr>
        <w:t>Abnormal Conditions</w:t>
      </w:r>
      <w:r>
        <w:tab/>
      </w:r>
      <w:r>
        <w:fldChar w:fldCharType="begin"/>
      </w:r>
      <w:r>
        <w:instrText xml:space="preserve"> PAGEREF _Toc153533478 \h </w:instrText>
      </w:r>
      <w:r>
        <w:fldChar w:fldCharType="separate"/>
      </w:r>
      <w:r>
        <w:t>74</w:t>
      </w:r>
      <w:r>
        <w:fldChar w:fldCharType="end"/>
      </w:r>
    </w:p>
    <w:p w14:paraId="59C49CFF" w14:textId="5A1F4299" w:rsidR="00AE5C45" w:rsidRDefault="00AE5C45">
      <w:pPr>
        <w:pStyle w:val="TOC3"/>
        <w:rPr>
          <w:rFonts w:asciiTheme="minorHAnsi" w:eastAsiaTheme="minorEastAsia" w:hAnsiTheme="minorHAnsi" w:cstheme="minorBidi"/>
          <w:kern w:val="2"/>
          <w:sz w:val="22"/>
          <w:szCs w:val="22"/>
          <w14:ligatures w14:val="standardContextual"/>
        </w:rPr>
      </w:pPr>
      <w:r w:rsidRPr="00624445">
        <w:rPr>
          <w:rFonts w:eastAsia="SimSun"/>
        </w:rPr>
        <w:t>8.4.9</w:t>
      </w:r>
      <w:r>
        <w:rPr>
          <w:rFonts w:asciiTheme="minorHAnsi" w:eastAsiaTheme="minorEastAsia" w:hAnsiTheme="minorHAnsi" w:cstheme="minorBidi"/>
          <w:kern w:val="2"/>
          <w:sz w:val="22"/>
          <w:szCs w:val="22"/>
          <w14:ligatures w14:val="standardContextual"/>
        </w:rPr>
        <w:tab/>
      </w:r>
      <w:r w:rsidRPr="00624445">
        <w:rPr>
          <w:rFonts w:eastAsia="SimSun"/>
        </w:rPr>
        <w:t>eNB Early Status Transfer</w:t>
      </w:r>
      <w:r>
        <w:tab/>
      </w:r>
      <w:r>
        <w:fldChar w:fldCharType="begin"/>
      </w:r>
      <w:r>
        <w:instrText xml:space="preserve"> PAGEREF _Toc153533479 \h </w:instrText>
      </w:r>
      <w:r>
        <w:fldChar w:fldCharType="separate"/>
      </w:r>
      <w:r>
        <w:t>74</w:t>
      </w:r>
      <w:r>
        <w:fldChar w:fldCharType="end"/>
      </w:r>
    </w:p>
    <w:p w14:paraId="66C7D38D" w14:textId="535D0D0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8.4.9.1</w:t>
      </w:r>
      <w:r>
        <w:rPr>
          <w:rFonts w:asciiTheme="minorHAnsi" w:eastAsiaTheme="minorEastAsia" w:hAnsiTheme="minorHAnsi" w:cstheme="minorBidi"/>
          <w:kern w:val="2"/>
          <w:sz w:val="22"/>
          <w:szCs w:val="22"/>
          <w14:ligatures w14:val="standardContextual"/>
        </w:rPr>
        <w:tab/>
      </w:r>
      <w:r w:rsidRPr="00624445">
        <w:rPr>
          <w:rFonts w:eastAsia="SimSun"/>
        </w:rPr>
        <w:t>General</w:t>
      </w:r>
      <w:r>
        <w:tab/>
      </w:r>
      <w:r>
        <w:fldChar w:fldCharType="begin"/>
      </w:r>
      <w:r>
        <w:instrText xml:space="preserve"> PAGEREF _Toc153533480 \h </w:instrText>
      </w:r>
      <w:r>
        <w:fldChar w:fldCharType="separate"/>
      </w:r>
      <w:r>
        <w:t>74</w:t>
      </w:r>
      <w:r>
        <w:fldChar w:fldCharType="end"/>
      </w:r>
    </w:p>
    <w:p w14:paraId="1B0BBE2A" w14:textId="371C1577"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8.4.9.2</w:t>
      </w:r>
      <w:r>
        <w:rPr>
          <w:rFonts w:asciiTheme="minorHAnsi" w:eastAsiaTheme="minorEastAsia" w:hAnsiTheme="minorHAnsi" w:cstheme="minorBidi"/>
          <w:kern w:val="2"/>
          <w:sz w:val="22"/>
          <w:szCs w:val="22"/>
          <w14:ligatures w14:val="standardContextual"/>
        </w:rPr>
        <w:tab/>
      </w:r>
      <w:r w:rsidRPr="00624445">
        <w:rPr>
          <w:rFonts w:eastAsia="SimSun"/>
        </w:rPr>
        <w:t>Successful Operation</w:t>
      </w:r>
      <w:r>
        <w:tab/>
      </w:r>
      <w:r>
        <w:fldChar w:fldCharType="begin"/>
      </w:r>
      <w:r>
        <w:instrText xml:space="preserve"> PAGEREF _Toc153533481 \h </w:instrText>
      </w:r>
      <w:r>
        <w:fldChar w:fldCharType="separate"/>
      </w:r>
      <w:r>
        <w:t>74</w:t>
      </w:r>
      <w:r>
        <w:fldChar w:fldCharType="end"/>
      </w:r>
    </w:p>
    <w:p w14:paraId="2C8B00FD" w14:textId="56A74551"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8.4.9.3</w:t>
      </w:r>
      <w:r>
        <w:rPr>
          <w:rFonts w:asciiTheme="minorHAnsi" w:eastAsiaTheme="minorEastAsia" w:hAnsiTheme="minorHAnsi" w:cstheme="minorBidi"/>
          <w:kern w:val="2"/>
          <w:sz w:val="22"/>
          <w:szCs w:val="22"/>
          <w14:ligatures w14:val="standardContextual"/>
        </w:rPr>
        <w:tab/>
      </w:r>
      <w:r w:rsidRPr="00624445">
        <w:rPr>
          <w:rFonts w:eastAsia="SimSun"/>
        </w:rPr>
        <w:t>Unsuccessful Operation</w:t>
      </w:r>
      <w:r>
        <w:tab/>
      </w:r>
      <w:r>
        <w:fldChar w:fldCharType="begin"/>
      </w:r>
      <w:r>
        <w:instrText xml:space="preserve"> PAGEREF _Toc153533482 \h </w:instrText>
      </w:r>
      <w:r>
        <w:fldChar w:fldCharType="separate"/>
      </w:r>
      <w:r>
        <w:t>75</w:t>
      </w:r>
      <w:r>
        <w:fldChar w:fldCharType="end"/>
      </w:r>
    </w:p>
    <w:p w14:paraId="6BB1B86F" w14:textId="2F0370C8"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8.4.9.4</w:t>
      </w:r>
      <w:r>
        <w:rPr>
          <w:rFonts w:asciiTheme="minorHAnsi" w:eastAsiaTheme="minorEastAsia" w:hAnsiTheme="minorHAnsi" w:cstheme="minorBidi"/>
          <w:kern w:val="2"/>
          <w:sz w:val="22"/>
          <w:szCs w:val="22"/>
          <w14:ligatures w14:val="standardContextual"/>
        </w:rPr>
        <w:tab/>
      </w:r>
      <w:r w:rsidRPr="00624445">
        <w:rPr>
          <w:rFonts w:eastAsia="SimSun"/>
        </w:rPr>
        <w:t>Abnormal Conditions</w:t>
      </w:r>
      <w:r>
        <w:tab/>
      </w:r>
      <w:r>
        <w:fldChar w:fldCharType="begin"/>
      </w:r>
      <w:r>
        <w:instrText xml:space="preserve"> PAGEREF _Toc153533483 \h </w:instrText>
      </w:r>
      <w:r>
        <w:fldChar w:fldCharType="separate"/>
      </w:r>
      <w:r>
        <w:t>75</w:t>
      </w:r>
      <w:r>
        <w:fldChar w:fldCharType="end"/>
      </w:r>
    </w:p>
    <w:p w14:paraId="1BFD61F4" w14:textId="6BEA171B" w:rsidR="00AE5C45" w:rsidRDefault="00AE5C45">
      <w:pPr>
        <w:pStyle w:val="TOC3"/>
        <w:rPr>
          <w:rFonts w:asciiTheme="minorHAnsi" w:eastAsiaTheme="minorEastAsia" w:hAnsiTheme="minorHAnsi" w:cstheme="minorBidi"/>
          <w:kern w:val="2"/>
          <w:sz w:val="22"/>
          <w:szCs w:val="22"/>
          <w14:ligatures w14:val="standardContextual"/>
        </w:rPr>
      </w:pPr>
      <w:r w:rsidRPr="00624445">
        <w:rPr>
          <w:rFonts w:eastAsia="SimSun"/>
        </w:rPr>
        <w:t>8.4.10</w:t>
      </w:r>
      <w:r>
        <w:rPr>
          <w:rFonts w:asciiTheme="minorHAnsi" w:eastAsiaTheme="minorEastAsia" w:hAnsiTheme="minorHAnsi" w:cstheme="minorBidi"/>
          <w:kern w:val="2"/>
          <w:sz w:val="22"/>
          <w:szCs w:val="22"/>
          <w14:ligatures w14:val="standardContextual"/>
        </w:rPr>
        <w:tab/>
      </w:r>
      <w:r w:rsidRPr="00624445">
        <w:rPr>
          <w:rFonts w:eastAsia="SimSun"/>
        </w:rPr>
        <w:t>MME Early Status Transfer</w:t>
      </w:r>
      <w:r>
        <w:tab/>
      </w:r>
      <w:r>
        <w:fldChar w:fldCharType="begin"/>
      </w:r>
      <w:r>
        <w:instrText xml:space="preserve"> PAGEREF _Toc153533484 \h </w:instrText>
      </w:r>
      <w:r>
        <w:fldChar w:fldCharType="separate"/>
      </w:r>
      <w:r>
        <w:t>75</w:t>
      </w:r>
      <w:r>
        <w:fldChar w:fldCharType="end"/>
      </w:r>
    </w:p>
    <w:p w14:paraId="62A38935" w14:textId="7E69379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8.4.10.1</w:t>
      </w:r>
      <w:r>
        <w:rPr>
          <w:rFonts w:asciiTheme="minorHAnsi" w:eastAsiaTheme="minorEastAsia" w:hAnsiTheme="minorHAnsi" w:cstheme="minorBidi"/>
          <w:kern w:val="2"/>
          <w:sz w:val="22"/>
          <w:szCs w:val="22"/>
          <w14:ligatures w14:val="standardContextual"/>
        </w:rPr>
        <w:tab/>
      </w:r>
      <w:r w:rsidRPr="00624445">
        <w:rPr>
          <w:rFonts w:eastAsia="SimSun"/>
        </w:rPr>
        <w:t>General</w:t>
      </w:r>
      <w:r>
        <w:tab/>
      </w:r>
      <w:r>
        <w:fldChar w:fldCharType="begin"/>
      </w:r>
      <w:r>
        <w:instrText xml:space="preserve"> PAGEREF _Toc153533485 \h </w:instrText>
      </w:r>
      <w:r>
        <w:fldChar w:fldCharType="separate"/>
      </w:r>
      <w:r>
        <w:t>75</w:t>
      </w:r>
      <w:r>
        <w:fldChar w:fldCharType="end"/>
      </w:r>
    </w:p>
    <w:p w14:paraId="36D39F9B" w14:textId="5F332F7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8.4.10.2</w:t>
      </w:r>
      <w:r>
        <w:rPr>
          <w:rFonts w:asciiTheme="minorHAnsi" w:eastAsiaTheme="minorEastAsia" w:hAnsiTheme="minorHAnsi" w:cstheme="minorBidi"/>
          <w:kern w:val="2"/>
          <w:sz w:val="22"/>
          <w:szCs w:val="22"/>
          <w14:ligatures w14:val="standardContextual"/>
        </w:rPr>
        <w:tab/>
      </w:r>
      <w:r w:rsidRPr="00624445">
        <w:rPr>
          <w:rFonts w:eastAsia="SimSun"/>
        </w:rPr>
        <w:t>Successful Operation</w:t>
      </w:r>
      <w:r>
        <w:tab/>
      </w:r>
      <w:r>
        <w:fldChar w:fldCharType="begin"/>
      </w:r>
      <w:r>
        <w:instrText xml:space="preserve"> PAGEREF _Toc153533486 \h </w:instrText>
      </w:r>
      <w:r>
        <w:fldChar w:fldCharType="separate"/>
      </w:r>
      <w:r>
        <w:t>75</w:t>
      </w:r>
      <w:r>
        <w:fldChar w:fldCharType="end"/>
      </w:r>
    </w:p>
    <w:p w14:paraId="6F9EBF9E" w14:textId="5BE61A42"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8.4.10.3</w:t>
      </w:r>
      <w:r>
        <w:rPr>
          <w:rFonts w:asciiTheme="minorHAnsi" w:eastAsiaTheme="minorEastAsia" w:hAnsiTheme="minorHAnsi" w:cstheme="minorBidi"/>
          <w:kern w:val="2"/>
          <w:sz w:val="22"/>
          <w:szCs w:val="22"/>
          <w14:ligatures w14:val="standardContextual"/>
        </w:rPr>
        <w:tab/>
      </w:r>
      <w:r w:rsidRPr="00624445">
        <w:rPr>
          <w:rFonts w:eastAsia="SimSun"/>
        </w:rPr>
        <w:t>Unsuccessful Operation</w:t>
      </w:r>
      <w:r>
        <w:tab/>
      </w:r>
      <w:r>
        <w:fldChar w:fldCharType="begin"/>
      </w:r>
      <w:r>
        <w:instrText xml:space="preserve"> PAGEREF _Toc153533487 \h </w:instrText>
      </w:r>
      <w:r>
        <w:fldChar w:fldCharType="separate"/>
      </w:r>
      <w:r>
        <w:t>75</w:t>
      </w:r>
      <w:r>
        <w:fldChar w:fldCharType="end"/>
      </w:r>
    </w:p>
    <w:p w14:paraId="382A0716" w14:textId="5358B78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8.4.10.4</w:t>
      </w:r>
      <w:r>
        <w:rPr>
          <w:rFonts w:asciiTheme="minorHAnsi" w:eastAsiaTheme="minorEastAsia" w:hAnsiTheme="minorHAnsi" w:cstheme="minorBidi"/>
          <w:kern w:val="2"/>
          <w:sz w:val="22"/>
          <w:szCs w:val="22"/>
          <w14:ligatures w14:val="standardContextual"/>
        </w:rPr>
        <w:tab/>
      </w:r>
      <w:r w:rsidRPr="00624445">
        <w:rPr>
          <w:rFonts w:eastAsia="SimSun"/>
        </w:rPr>
        <w:t>Abnormal Conditions</w:t>
      </w:r>
      <w:r>
        <w:tab/>
      </w:r>
      <w:r>
        <w:fldChar w:fldCharType="begin"/>
      </w:r>
      <w:r>
        <w:instrText xml:space="preserve"> PAGEREF _Toc153533488 \h </w:instrText>
      </w:r>
      <w:r>
        <w:fldChar w:fldCharType="separate"/>
      </w:r>
      <w:r>
        <w:t>75</w:t>
      </w:r>
      <w:r>
        <w:fldChar w:fldCharType="end"/>
      </w:r>
    </w:p>
    <w:p w14:paraId="3F5EA60B" w14:textId="0AC88F4E" w:rsidR="00AE5C45" w:rsidRDefault="00AE5C45">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Paging</w:t>
      </w:r>
      <w:r>
        <w:tab/>
      </w:r>
      <w:r>
        <w:fldChar w:fldCharType="begin"/>
      </w:r>
      <w:r>
        <w:instrText xml:space="preserve"> PAGEREF _Toc153533489 \h </w:instrText>
      </w:r>
      <w:r>
        <w:fldChar w:fldCharType="separate"/>
      </w:r>
      <w:r>
        <w:t>76</w:t>
      </w:r>
      <w:r>
        <w:fldChar w:fldCharType="end"/>
      </w:r>
    </w:p>
    <w:p w14:paraId="2D14BFAD" w14:textId="7DD7FC8B" w:rsidR="00AE5C45" w:rsidRDefault="00AE5C45">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_Toc153533490 \h </w:instrText>
      </w:r>
      <w:r>
        <w:fldChar w:fldCharType="separate"/>
      </w:r>
      <w:r>
        <w:t>76</w:t>
      </w:r>
      <w:r>
        <w:fldChar w:fldCharType="end"/>
      </w:r>
    </w:p>
    <w:p w14:paraId="100A14DC" w14:textId="71786467" w:rsidR="00AE5C45" w:rsidRDefault="00AE5C45">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_Toc153533491 \h </w:instrText>
      </w:r>
      <w:r>
        <w:fldChar w:fldCharType="separate"/>
      </w:r>
      <w:r>
        <w:t>76</w:t>
      </w:r>
      <w:r>
        <w:fldChar w:fldCharType="end"/>
      </w:r>
    </w:p>
    <w:p w14:paraId="6DCEFA8F" w14:textId="08868F2E" w:rsidR="00AE5C45" w:rsidRDefault="00AE5C45">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_Toc153533492 \h </w:instrText>
      </w:r>
      <w:r>
        <w:fldChar w:fldCharType="separate"/>
      </w:r>
      <w:r>
        <w:t>77</w:t>
      </w:r>
      <w:r>
        <w:fldChar w:fldCharType="end"/>
      </w:r>
    </w:p>
    <w:p w14:paraId="386F3A75" w14:textId="7C04F67D" w:rsidR="00AE5C45" w:rsidRDefault="00AE5C45">
      <w:pPr>
        <w:pStyle w:val="TOC3"/>
        <w:rPr>
          <w:rFonts w:asciiTheme="minorHAnsi" w:eastAsiaTheme="minorEastAsia" w:hAnsiTheme="minorHAnsi" w:cstheme="minorBidi"/>
          <w:kern w:val="2"/>
          <w:sz w:val="22"/>
          <w:szCs w:val="22"/>
          <w14:ligatures w14:val="standardContextual"/>
        </w:rPr>
      </w:pPr>
      <w:r>
        <w:t>8.5.4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_Toc153533493 \h </w:instrText>
      </w:r>
      <w:r>
        <w:fldChar w:fldCharType="separate"/>
      </w:r>
      <w:r>
        <w:t>77</w:t>
      </w:r>
      <w:r>
        <w:fldChar w:fldCharType="end"/>
      </w:r>
    </w:p>
    <w:p w14:paraId="1E2273BF" w14:textId="6C2379C5" w:rsidR="00AE5C45" w:rsidRDefault="00AE5C45">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NAS transport</w:t>
      </w:r>
      <w:r>
        <w:tab/>
      </w:r>
      <w:r>
        <w:fldChar w:fldCharType="begin"/>
      </w:r>
      <w:r>
        <w:instrText xml:space="preserve"> PAGEREF _Toc153533494 \h </w:instrText>
      </w:r>
      <w:r>
        <w:fldChar w:fldCharType="separate"/>
      </w:r>
      <w:r>
        <w:t>77</w:t>
      </w:r>
      <w:r>
        <w:fldChar w:fldCharType="end"/>
      </w:r>
    </w:p>
    <w:p w14:paraId="2ABF26AD" w14:textId="77580393" w:rsidR="00AE5C45" w:rsidRDefault="00AE5C45">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_Toc153533495 \h </w:instrText>
      </w:r>
      <w:r>
        <w:fldChar w:fldCharType="separate"/>
      </w:r>
      <w:r>
        <w:t>77</w:t>
      </w:r>
      <w:r>
        <w:fldChar w:fldCharType="end"/>
      </w:r>
    </w:p>
    <w:p w14:paraId="023B8ED9" w14:textId="4EA9CC31" w:rsidR="00AE5C45" w:rsidRDefault="00AE5C45">
      <w:pPr>
        <w:pStyle w:val="TOC3"/>
        <w:rPr>
          <w:rFonts w:asciiTheme="minorHAnsi" w:eastAsiaTheme="minorEastAsia" w:hAnsiTheme="minorHAnsi" w:cstheme="minorBidi"/>
          <w:kern w:val="2"/>
          <w:sz w:val="22"/>
          <w:szCs w:val="22"/>
          <w14:ligatures w14:val="standardContextual"/>
        </w:rPr>
      </w:pPr>
      <w:r>
        <w:t>8.6.</w:t>
      </w:r>
      <w:r w:rsidRPr="00624445">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624445">
        <w:rPr>
          <w:rFonts w:eastAsia="Batang"/>
        </w:rPr>
        <w:t>s</w:t>
      </w:r>
      <w:r>
        <w:tab/>
      </w:r>
      <w:r>
        <w:fldChar w:fldCharType="begin"/>
      </w:r>
      <w:r>
        <w:instrText xml:space="preserve"> PAGEREF _Toc153533496 \h </w:instrText>
      </w:r>
      <w:r>
        <w:fldChar w:fldCharType="separate"/>
      </w:r>
      <w:r>
        <w:t>78</w:t>
      </w:r>
      <w:r>
        <w:fldChar w:fldCharType="end"/>
      </w:r>
    </w:p>
    <w:p w14:paraId="41E3BFB2" w14:textId="5C6E0D5A" w:rsidR="00AE5C45" w:rsidRDefault="00AE5C45">
      <w:pPr>
        <w:pStyle w:val="TOC4"/>
        <w:rPr>
          <w:rFonts w:asciiTheme="minorHAnsi" w:eastAsiaTheme="minorEastAsia" w:hAnsiTheme="minorHAnsi" w:cstheme="minorBidi"/>
          <w:kern w:val="2"/>
          <w:sz w:val="22"/>
          <w:szCs w:val="22"/>
          <w14:ligatures w14:val="standardContextual"/>
        </w:rPr>
      </w:pPr>
      <w:r>
        <w:t>8.6.</w:t>
      </w:r>
      <w:r w:rsidRPr="00624445">
        <w:rPr>
          <w:rFonts w:eastAsia="Batang"/>
        </w:rPr>
        <w:t>2.1</w:t>
      </w:r>
      <w:r>
        <w:rPr>
          <w:rFonts w:asciiTheme="minorHAnsi" w:eastAsiaTheme="minorEastAsia" w:hAnsiTheme="minorHAnsi" w:cstheme="minorBidi"/>
          <w:kern w:val="2"/>
          <w:sz w:val="22"/>
          <w:szCs w:val="22"/>
          <w14:ligatures w14:val="standardContextual"/>
        </w:rPr>
        <w:tab/>
      </w:r>
      <w:r>
        <w:t>Initial UE Message</w:t>
      </w:r>
      <w:r>
        <w:tab/>
      </w:r>
      <w:r>
        <w:fldChar w:fldCharType="begin"/>
      </w:r>
      <w:r>
        <w:instrText xml:space="preserve"> PAGEREF _Toc153533497 \h </w:instrText>
      </w:r>
      <w:r>
        <w:fldChar w:fldCharType="separate"/>
      </w:r>
      <w:r>
        <w:t>78</w:t>
      </w:r>
      <w:r>
        <w:fldChar w:fldCharType="end"/>
      </w:r>
    </w:p>
    <w:p w14:paraId="593DF797" w14:textId="0E29A901" w:rsidR="00AE5C45" w:rsidRDefault="00AE5C45">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DOWNLINK NAS TRANSPORT</w:t>
      </w:r>
      <w:r>
        <w:tab/>
      </w:r>
      <w:r>
        <w:fldChar w:fldCharType="begin"/>
      </w:r>
      <w:r>
        <w:instrText xml:space="preserve"> PAGEREF _Toc153533498 \h </w:instrText>
      </w:r>
      <w:r>
        <w:fldChar w:fldCharType="separate"/>
      </w:r>
      <w:r>
        <w:t>79</w:t>
      </w:r>
      <w:r>
        <w:fldChar w:fldCharType="end"/>
      </w:r>
    </w:p>
    <w:p w14:paraId="39504A3A" w14:textId="481D0087" w:rsidR="00AE5C45" w:rsidRDefault="00AE5C45">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UPLINK NAS TRANSPORT</w:t>
      </w:r>
      <w:r>
        <w:tab/>
      </w:r>
      <w:r>
        <w:fldChar w:fldCharType="begin"/>
      </w:r>
      <w:r>
        <w:instrText xml:space="preserve"> PAGEREF _Toc153533499 \h </w:instrText>
      </w:r>
      <w:r>
        <w:fldChar w:fldCharType="separate"/>
      </w:r>
      <w:r>
        <w:t>81</w:t>
      </w:r>
      <w:r>
        <w:fldChar w:fldCharType="end"/>
      </w:r>
    </w:p>
    <w:p w14:paraId="583C5BE6" w14:textId="3FD4F75E" w:rsidR="00AE5C45" w:rsidRDefault="00AE5C45">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r>
      <w:r>
        <w:instrText xml:space="preserve"> PAGEREF _Toc153533500 \h </w:instrText>
      </w:r>
      <w:r>
        <w:fldChar w:fldCharType="separate"/>
      </w:r>
      <w:r>
        <w:t>81</w:t>
      </w:r>
      <w:r>
        <w:fldChar w:fldCharType="end"/>
      </w:r>
    </w:p>
    <w:p w14:paraId="1E9E75AD" w14:textId="178C50B5" w:rsidR="00AE5C45" w:rsidRDefault="00AE5C45">
      <w:pPr>
        <w:pStyle w:val="TOC4"/>
        <w:rPr>
          <w:rFonts w:asciiTheme="minorHAnsi" w:eastAsiaTheme="minorEastAsia" w:hAnsiTheme="minorHAnsi" w:cstheme="minorBidi"/>
          <w:kern w:val="2"/>
          <w:sz w:val="22"/>
          <w:szCs w:val="22"/>
          <w14:ligatures w14:val="standardContextual"/>
        </w:rPr>
      </w:pPr>
      <w:r>
        <w:t>8.6.2.4a</w:t>
      </w:r>
      <w:r>
        <w:rPr>
          <w:rFonts w:asciiTheme="minorHAnsi" w:eastAsiaTheme="minorEastAsia" w:hAnsiTheme="minorHAnsi" w:cstheme="minorBidi"/>
          <w:kern w:val="2"/>
          <w:sz w:val="22"/>
          <w:szCs w:val="22"/>
          <w14:ligatures w14:val="standardContextual"/>
        </w:rPr>
        <w:tab/>
      </w:r>
      <w:r>
        <w:t>NAS DELIVERY INDICATION</w:t>
      </w:r>
      <w:r>
        <w:tab/>
      </w:r>
      <w:r>
        <w:fldChar w:fldCharType="begin"/>
      </w:r>
      <w:r>
        <w:instrText xml:space="preserve"> PAGEREF _Toc153533501 \h </w:instrText>
      </w:r>
      <w:r>
        <w:fldChar w:fldCharType="separate"/>
      </w:r>
      <w:r>
        <w:t>82</w:t>
      </w:r>
      <w:r>
        <w:fldChar w:fldCharType="end"/>
      </w:r>
    </w:p>
    <w:p w14:paraId="40152FA3" w14:textId="07FED32D" w:rsidR="00AE5C45" w:rsidRDefault="00AE5C45">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Reroute NAS Request</w:t>
      </w:r>
      <w:r>
        <w:tab/>
      </w:r>
      <w:r>
        <w:fldChar w:fldCharType="begin"/>
      </w:r>
      <w:r>
        <w:instrText xml:space="preserve"> PAGEREF _Toc153533502 \h </w:instrText>
      </w:r>
      <w:r>
        <w:fldChar w:fldCharType="separate"/>
      </w:r>
      <w:r>
        <w:t>82</w:t>
      </w:r>
      <w:r>
        <w:fldChar w:fldCharType="end"/>
      </w:r>
    </w:p>
    <w:p w14:paraId="07D14620" w14:textId="5D1D21C8" w:rsidR="00AE5C45" w:rsidRDefault="00AE5C45">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_Toc153533503 \h </w:instrText>
      </w:r>
      <w:r>
        <w:fldChar w:fldCharType="separate"/>
      </w:r>
      <w:r>
        <w:t>82</w:t>
      </w:r>
      <w:r>
        <w:fldChar w:fldCharType="end"/>
      </w:r>
    </w:p>
    <w:p w14:paraId="027BFF2A" w14:textId="602DE6B9" w:rsidR="00AE5C45" w:rsidRDefault="00AE5C45">
      <w:pPr>
        <w:pStyle w:val="TOC3"/>
        <w:rPr>
          <w:rFonts w:asciiTheme="minorHAnsi" w:eastAsiaTheme="minorEastAsia" w:hAnsiTheme="minorHAnsi" w:cstheme="minorBidi"/>
          <w:kern w:val="2"/>
          <w:sz w:val="22"/>
          <w:szCs w:val="22"/>
          <w14:ligatures w14:val="standardContextual"/>
        </w:rPr>
      </w:pPr>
      <w:r>
        <w:t>8.6.4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_Toc153533504 \h </w:instrText>
      </w:r>
      <w:r>
        <w:fldChar w:fldCharType="separate"/>
      </w:r>
      <w:r>
        <w:t>82</w:t>
      </w:r>
      <w:r>
        <w:fldChar w:fldCharType="end"/>
      </w:r>
    </w:p>
    <w:p w14:paraId="69F890F3" w14:textId="72960AE3" w:rsidR="00AE5C45" w:rsidRDefault="00AE5C45">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Management procedures</w:t>
      </w:r>
      <w:r>
        <w:tab/>
      </w:r>
      <w:r>
        <w:fldChar w:fldCharType="begin"/>
      </w:r>
      <w:r>
        <w:instrText xml:space="preserve"> PAGEREF _Toc153533505 \h </w:instrText>
      </w:r>
      <w:r>
        <w:fldChar w:fldCharType="separate"/>
      </w:r>
      <w:r>
        <w:t>83</w:t>
      </w:r>
      <w:r>
        <w:fldChar w:fldCharType="end"/>
      </w:r>
    </w:p>
    <w:p w14:paraId="7FDD97F0" w14:textId="5995B8DB" w:rsidR="00AE5C45" w:rsidRDefault="00AE5C45">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Reset</w:t>
      </w:r>
      <w:r>
        <w:tab/>
      </w:r>
      <w:r>
        <w:fldChar w:fldCharType="begin"/>
      </w:r>
      <w:r>
        <w:instrText xml:space="preserve"> PAGEREF _Toc153533506 \h </w:instrText>
      </w:r>
      <w:r>
        <w:fldChar w:fldCharType="separate"/>
      </w:r>
      <w:r>
        <w:t>83</w:t>
      </w:r>
      <w:r>
        <w:fldChar w:fldCharType="end"/>
      </w:r>
    </w:p>
    <w:p w14:paraId="731AC4FA" w14:textId="6FEB434A" w:rsidR="00AE5C45" w:rsidRDefault="00AE5C45">
      <w:pPr>
        <w:pStyle w:val="TOC4"/>
        <w:rPr>
          <w:rFonts w:asciiTheme="minorHAnsi" w:eastAsiaTheme="minorEastAsia" w:hAnsiTheme="minorHAnsi" w:cstheme="minorBidi"/>
          <w:kern w:val="2"/>
          <w:sz w:val="22"/>
          <w:szCs w:val="22"/>
          <w14:ligatures w14:val="standardContextual"/>
        </w:rPr>
      </w:pPr>
      <w:r>
        <w:t>8.7.1.1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_Toc153533507 \h </w:instrText>
      </w:r>
      <w:r>
        <w:fldChar w:fldCharType="separate"/>
      </w:r>
      <w:r>
        <w:t>83</w:t>
      </w:r>
      <w:r>
        <w:fldChar w:fldCharType="end"/>
      </w:r>
    </w:p>
    <w:p w14:paraId="65038F26" w14:textId="6AE7A417" w:rsidR="00AE5C45" w:rsidRDefault="00AE5C45">
      <w:pPr>
        <w:pStyle w:val="TOC4"/>
        <w:rPr>
          <w:rFonts w:asciiTheme="minorHAnsi" w:eastAsiaTheme="minorEastAsia" w:hAnsiTheme="minorHAnsi" w:cstheme="minorBidi"/>
          <w:kern w:val="2"/>
          <w:sz w:val="22"/>
          <w:szCs w:val="22"/>
          <w14:ligatures w14:val="standardContextual"/>
        </w:rPr>
      </w:pPr>
      <w:r>
        <w:t>8.7.1.2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_Toc153533508 \h </w:instrText>
      </w:r>
      <w:r>
        <w:fldChar w:fldCharType="separate"/>
      </w:r>
      <w:r>
        <w:t>83</w:t>
      </w:r>
      <w:r>
        <w:fldChar w:fldCharType="end"/>
      </w:r>
    </w:p>
    <w:p w14:paraId="54978709" w14:textId="5E82AABB" w:rsidR="00AE5C45" w:rsidRDefault="00AE5C45">
      <w:pPr>
        <w:pStyle w:val="TOC5"/>
        <w:rPr>
          <w:rFonts w:asciiTheme="minorHAnsi" w:eastAsiaTheme="minorEastAsia" w:hAnsiTheme="minorHAnsi" w:cstheme="minorBidi"/>
          <w:kern w:val="2"/>
          <w:sz w:val="22"/>
          <w:szCs w:val="22"/>
          <w14:ligatures w14:val="standardContextual"/>
        </w:rPr>
      </w:pPr>
      <w:r>
        <w:t>8.7.1.2.1</w:t>
      </w:r>
      <w:r>
        <w:rPr>
          <w:rFonts w:asciiTheme="minorHAnsi" w:eastAsiaTheme="minorEastAsia" w:hAnsiTheme="minorHAnsi" w:cstheme="minorBidi"/>
          <w:kern w:val="2"/>
          <w:sz w:val="22"/>
          <w:szCs w:val="22"/>
          <w14:ligatures w14:val="standardContextual"/>
        </w:rPr>
        <w:tab/>
      </w:r>
      <w:r>
        <w:t>Reset Procedure Initiated from the MME</w:t>
      </w:r>
      <w:r>
        <w:tab/>
      </w:r>
      <w:r>
        <w:fldChar w:fldCharType="begin"/>
      </w:r>
      <w:r>
        <w:instrText xml:space="preserve"> PAGEREF _Toc153533509 \h </w:instrText>
      </w:r>
      <w:r>
        <w:fldChar w:fldCharType="separate"/>
      </w:r>
      <w:r>
        <w:t>83</w:t>
      </w:r>
      <w:r>
        <w:fldChar w:fldCharType="end"/>
      </w:r>
    </w:p>
    <w:p w14:paraId="54244321" w14:textId="2221D1E8" w:rsidR="00AE5C45" w:rsidRDefault="00AE5C45">
      <w:pPr>
        <w:pStyle w:val="TOC5"/>
        <w:rPr>
          <w:rFonts w:asciiTheme="minorHAnsi" w:eastAsiaTheme="minorEastAsia" w:hAnsiTheme="minorHAnsi" w:cstheme="minorBidi"/>
          <w:kern w:val="2"/>
          <w:sz w:val="22"/>
          <w:szCs w:val="22"/>
          <w14:ligatures w14:val="standardContextual"/>
        </w:rPr>
      </w:pPr>
      <w:r>
        <w:t>8.7.1.2.2</w:t>
      </w:r>
      <w:r>
        <w:rPr>
          <w:rFonts w:asciiTheme="minorHAnsi" w:eastAsiaTheme="minorEastAsia" w:hAnsiTheme="minorHAnsi" w:cstheme="minorBidi"/>
          <w:kern w:val="2"/>
          <w:sz w:val="22"/>
          <w:szCs w:val="22"/>
          <w14:ligatures w14:val="standardContextual"/>
        </w:rPr>
        <w:tab/>
      </w:r>
      <w:r>
        <w:t>Reset Procedure Initiated from the E-UTRAN</w:t>
      </w:r>
      <w:r>
        <w:tab/>
      </w:r>
      <w:r>
        <w:fldChar w:fldCharType="begin"/>
      </w:r>
      <w:r>
        <w:instrText xml:space="preserve"> PAGEREF _Toc153533510 \h </w:instrText>
      </w:r>
      <w:r>
        <w:fldChar w:fldCharType="separate"/>
      </w:r>
      <w:r>
        <w:t>84</w:t>
      </w:r>
      <w:r>
        <w:fldChar w:fldCharType="end"/>
      </w:r>
    </w:p>
    <w:p w14:paraId="0E30212F" w14:textId="0A4A5AFA" w:rsidR="00AE5C45" w:rsidRDefault="00AE5C45">
      <w:pPr>
        <w:pStyle w:val="TOC4"/>
        <w:rPr>
          <w:rFonts w:asciiTheme="minorHAnsi" w:eastAsiaTheme="minorEastAsia" w:hAnsiTheme="minorHAnsi" w:cstheme="minorBidi"/>
          <w:kern w:val="2"/>
          <w:sz w:val="22"/>
          <w:szCs w:val="22"/>
          <w14:ligatures w14:val="standardContextual"/>
        </w:rPr>
      </w:pPr>
      <w:r>
        <w:t>8.7.1.3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_Toc153533511 \h </w:instrText>
      </w:r>
      <w:r>
        <w:fldChar w:fldCharType="separate"/>
      </w:r>
      <w:r>
        <w:t>85</w:t>
      </w:r>
      <w:r>
        <w:fldChar w:fldCharType="end"/>
      </w:r>
    </w:p>
    <w:p w14:paraId="6775B388" w14:textId="75418252" w:rsidR="00AE5C45" w:rsidRDefault="00AE5C45">
      <w:pPr>
        <w:pStyle w:val="TOC5"/>
        <w:rPr>
          <w:rFonts w:asciiTheme="minorHAnsi" w:eastAsiaTheme="minorEastAsia" w:hAnsiTheme="minorHAnsi" w:cstheme="minorBidi"/>
          <w:kern w:val="2"/>
          <w:sz w:val="22"/>
          <w:szCs w:val="22"/>
          <w14:ligatures w14:val="standardContextual"/>
        </w:rPr>
      </w:pPr>
      <w:r>
        <w:t>8.7.1.3.1</w:t>
      </w:r>
      <w:r>
        <w:rPr>
          <w:rFonts w:asciiTheme="minorHAnsi" w:eastAsiaTheme="minorEastAsia" w:hAnsiTheme="minorHAnsi" w:cstheme="minorBidi"/>
          <w:kern w:val="2"/>
          <w:sz w:val="22"/>
          <w:szCs w:val="22"/>
          <w14:ligatures w14:val="standardContextual"/>
        </w:rPr>
        <w:tab/>
      </w:r>
      <w:r>
        <w:t>Abnormal Condition at the EPC</w:t>
      </w:r>
      <w:r>
        <w:tab/>
      </w:r>
      <w:r>
        <w:fldChar w:fldCharType="begin"/>
      </w:r>
      <w:r>
        <w:instrText xml:space="preserve"> PAGEREF _Toc153533512 \h </w:instrText>
      </w:r>
      <w:r>
        <w:fldChar w:fldCharType="separate"/>
      </w:r>
      <w:r>
        <w:t>85</w:t>
      </w:r>
      <w:r>
        <w:fldChar w:fldCharType="end"/>
      </w:r>
    </w:p>
    <w:p w14:paraId="29754FBC" w14:textId="779888F7" w:rsidR="00AE5C45" w:rsidRDefault="00AE5C45">
      <w:pPr>
        <w:pStyle w:val="TOC5"/>
        <w:rPr>
          <w:rFonts w:asciiTheme="minorHAnsi" w:eastAsiaTheme="minorEastAsia" w:hAnsiTheme="minorHAnsi" w:cstheme="minorBidi"/>
          <w:kern w:val="2"/>
          <w:sz w:val="22"/>
          <w:szCs w:val="22"/>
          <w14:ligatures w14:val="standardContextual"/>
        </w:rPr>
      </w:pPr>
      <w:r>
        <w:t>8.7.1.3.2</w:t>
      </w:r>
      <w:r>
        <w:rPr>
          <w:rFonts w:asciiTheme="minorHAnsi" w:eastAsiaTheme="minorEastAsia" w:hAnsiTheme="minorHAnsi" w:cstheme="minorBidi"/>
          <w:kern w:val="2"/>
          <w:sz w:val="22"/>
          <w:szCs w:val="22"/>
          <w14:ligatures w14:val="standardContextual"/>
        </w:rPr>
        <w:tab/>
      </w:r>
      <w:r>
        <w:t>Abnormal Condition at the E-UTRAN</w:t>
      </w:r>
      <w:r>
        <w:tab/>
      </w:r>
      <w:r>
        <w:fldChar w:fldCharType="begin"/>
      </w:r>
      <w:r>
        <w:instrText xml:space="preserve"> PAGEREF _Toc153533513 \h </w:instrText>
      </w:r>
      <w:r>
        <w:fldChar w:fldCharType="separate"/>
      </w:r>
      <w:r>
        <w:t>85</w:t>
      </w:r>
      <w:r>
        <w:fldChar w:fldCharType="end"/>
      </w:r>
    </w:p>
    <w:p w14:paraId="1480A548" w14:textId="614C1460" w:rsidR="00AE5C45" w:rsidRDefault="00AE5C45">
      <w:pPr>
        <w:pStyle w:val="TOC5"/>
        <w:rPr>
          <w:rFonts w:asciiTheme="minorHAnsi" w:eastAsiaTheme="minorEastAsia" w:hAnsiTheme="minorHAnsi" w:cstheme="minorBidi"/>
          <w:kern w:val="2"/>
          <w:sz w:val="22"/>
          <w:szCs w:val="22"/>
          <w14:ligatures w14:val="standardContextual"/>
        </w:rPr>
      </w:pPr>
      <w:r>
        <w:t>8.7.1.3.3</w:t>
      </w:r>
      <w:r>
        <w:rPr>
          <w:rFonts w:asciiTheme="minorHAnsi" w:eastAsiaTheme="minorEastAsia" w:hAnsiTheme="minorHAnsi" w:cstheme="minorBidi"/>
          <w:kern w:val="2"/>
          <w:sz w:val="22"/>
          <w:szCs w:val="22"/>
          <w14:ligatures w14:val="standardContextual"/>
        </w:rPr>
        <w:tab/>
      </w:r>
      <w:r>
        <w:t>Crossing of Reset Messages</w:t>
      </w:r>
      <w:r>
        <w:tab/>
      </w:r>
      <w:r>
        <w:fldChar w:fldCharType="begin"/>
      </w:r>
      <w:r>
        <w:instrText xml:space="preserve"> PAGEREF _Toc153533514 \h </w:instrText>
      </w:r>
      <w:r>
        <w:fldChar w:fldCharType="separate"/>
      </w:r>
      <w:r>
        <w:t>85</w:t>
      </w:r>
      <w:r>
        <w:fldChar w:fldCharType="end"/>
      </w:r>
    </w:p>
    <w:p w14:paraId="265187A9" w14:textId="2A3FD119" w:rsidR="00AE5C45" w:rsidRDefault="00AE5C45">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Error Indication</w:t>
      </w:r>
      <w:r>
        <w:tab/>
      </w:r>
      <w:r>
        <w:fldChar w:fldCharType="begin"/>
      </w:r>
      <w:r>
        <w:instrText xml:space="preserve"> PAGEREF _Toc153533515 \h </w:instrText>
      </w:r>
      <w:r>
        <w:fldChar w:fldCharType="separate"/>
      </w:r>
      <w:r>
        <w:t>85</w:t>
      </w:r>
      <w:r>
        <w:fldChar w:fldCharType="end"/>
      </w:r>
    </w:p>
    <w:p w14:paraId="20CE2355" w14:textId="452B2BD2" w:rsidR="00AE5C45" w:rsidRDefault="00AE5C45">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_Toc153533516 \h </w:instrText>
      </w:r>
      <w:r>
        <w:fldChar w:fldCharType="separate"/>
      </w:r>
      <w:r>
        <w:t>85</w:t>
      </w:r>
      <w:r>
        <w:fldChar w:fldCharType="end"/>
      </w:r>
    </w:p>
    <w:p w14:paraId="1F2E2B8E" w14:textId="1ADB3DE7" w:rsidR="00AE5C45" w:rsidRDefault="00AE5C45">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_Toc153533517 \h </w:instrText>
      </w:r>
      <w:r>
        <w:fldChar w:fldCharType="separate"/>
      </w:r>
      <w:r>
        <w:t>85</w:t>
      </w:r>
      <w:r>
        <w:fldChar w:fldCharType="end"/>
      </w:r>
    </w:p>
    <w:p w14:paraId="4949987D" w14:textId="749557AF" w:rsidR="00AE5C45" w:rsidRDefault="00AE5C45">
      <w:pPr>
        <w:pStyle w:val="TOC4"/>
        <w:rPr>
          <w:rFonts w:asciiTheme="minorHAnsi" w:eastAsiaTheme="minorEastAsia" w:hAnsiTheme="minorHAnsi" w:cstheme="minorBidi"/>
          <w:kern w:val="2"/>
          <w:sz w:val="22"/>
          <w:szCs w:val="22"/>
          <w14:ligatures w14:val="standardContextual"/>
        </w:rPr>
      </w:pPr>
      <w:r>
        <w:t>8.7.2.3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_Toc153533518 \h </w:instrText>
      </w:r>
      <w:r>
        <w:fldChar w:fldCharType="separate"/>
      </w:r>
      <w:r>
        <w:t>86</w:t>
      </w:r>
      <w:r>
        <w:fldChar w:fldCharType="end"/>
      </w:r>
    </w:p>
    <w:p w14:paraId="276BCC34" w14:textId="12E3FF54" w:rsidR="00AE5C45" w:rsidRDefault="00AE5C45">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S1 Setup</w:t>
      </w:r>
      <w:r>
        <w:tab/>
      </w:r>
      <w:r>
        <w:fldChar w:fldCharType="begin"/>
      </w:r>
      <w:r>
        <w:instrText xml:space="preserve"> PAGEREF _Toc153533519 \h </w:instrText>
      </w:r>
      <w:r>
        <w:fldChar w:fldCharType="separate"/>
      </w:r>
      <w:r>
        <w:t>86</w:t>
      </w:r>
      <w:r>
        <w:fldChar w:fldCharType="end"/>
      </w:r>
    </w:p>
    <w:p w14:paraId="6D85A3BB" w14:textId="5A6595FE" w:rsidR="00AE5C45" w:rsidRDefault="00AE5C45">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_Toc153533520 \h </w:instrText>
      </w:r>
      <w:r>
        <w:fldChar w:fldCharType="separate"/>
      </w:r>
      <w:r>
        <w:t>86</w:t>
      </w:r>
      <w:r>
        <w:fldChar w:fldCharType="end"/>
      </w:r>
    </w:p>
    <w:p w14:paraId="3AE729A8" w14:textId="5F8FC10A" w:rsidR="00AE5C45" w:rsidRDefault="00AE5C45">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_Toc153533521 \h </w:instrText>
      </w:r>
      <w:r>
        <w:fldChar w:fldCharType="separate"/>
      </w:r>
      <w:r>
        <w:t>86</w:t>
      </w:r>
      <w:r>
        <w:fldChar w:fldCharType="end"/>
      </w:r>
    </w:p>
    <w:p w14:paraId="5135DB16" w14:textId="53FE58CD" w:rsidR="00AE5C45" w:rsidRDefault="00AE5C45">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_Toc153533522 \h </w:instrText>
      </w:r>
      <w:r>
        <w:fldChar w:fldCharType="separate"/>
      </w:r>
      <w:r>
        <w:t>87</w:t>
      </w:r>
      <w:r>
        <w:fldChar w:fldCharType="end"/>
      </w:r>
    </w:p>
    <w:p w14:paraId="1A22B8A8" w14:textId="6A65322C" w:rsidR="00AE5C45" w:rsidRDefault="00AE5C45">
      <w:pPr>
        <w:pStyle w:val="TOC4"/>
        <w:rPr>
          <w:rFonts w:asciiTheme="minorHAnsi" w:eastAsiaTheme="minorEastAsia" w:hAnsiTheme="minorHAnsi" w:cstheme="minorBidi"/>
          <w:kern w:val="2"/>
          <w:sz w:val="22"/>
          <w:szCs w:val="22"/>
          <w14:ligatures w14:val="standardContextual"/>
        </w:rPr>
      </w:pPr>
      <w:r>
        <w:t>8.7.3.4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_Toc153533523 \h </w:instrText>
      </w:r>
      <w:r>
        <w:fldChar w:fldCharType="separate"/>
      </w:r>
      <w:r>
        <w:t>87</w:t>
      </w:r>
      <w:r>
        <w:fldChar w:fldCharType="end"/>
      </w:r>
    </w:p>
    <w:p w14:paraId="4112BA75" w14:textId="749C7DED" w:rsidR="00AE5C45" w:rsidRDefault="00AE5C45">
      <w:pPr>
        <w:pStyle w:val="TOC3"/>
        <w:rPr>
          <w:rFonts w:asciiTheme="minorHAnsi" w:eastAsiaTheme="minorEastAsia" w:hAnsiTheme="minorHAnsi" w:cstheme="minorBidi"/>
          <w:kern w:val="2"/>
          <w:sz w:val="22"/>
          <w:szCs w:val="22"/>
          <w14:ligatures w14:val="standardContextual"/>
        </w:rPr>
      </w:pPr>
      <w:r>
        <w:t>8.7.4</w:t>
      </w:r>
      <w:r>
        <w:rPr>
          <w:rFonts w:asciiTheme="minorHAnsi" w:eastAsiaTheme="minorEastAsia" w:hAnsiTheme="minorHAnsi" w:cstheme="minorBidi"/>
          <w:kern w:val="2"/>
          <w:sz w:val="22"/>
          <w:szCs w:val="22"/>
          <w14:ligatures w14:val="standardContextual"/>
        </w:rPr>
        <w:tab/>
      </w:r>
      <w:r>
        <w:t>eNB Configuration Update</w:t>
      </w:r>
      <w:r>
        <w:tab/>
      </w:r>
      <w:r>
        <w:fldChar w:fldCharType="begin"/>
      </w:r>
      <w:r>
        <w:instrText xml:space="preserve"> PAGEREF _Toc153533524 \h </w:instrText>
      </w:r>
      <w:r>
        <w:fldChar w:fldCharType="separate"/>
      </w:r>
      <w:r>
        <w:t>87</w:t>
      </w:r>
      <w:r>
        <w:fldChar w:fldCharType="end"/>
      </w:r>
    </w:p>
    <w:p w14:paraId="0687E18A" w14:textId="6CB85925" w:rsidR="00AE5C45" w:rsidRDefault="00AE5C45">
      <w:pPr>
        <w:pStyle w:val="TOC4"/>
        <w:rPr>
          <w:rFonts w:asciiTheme="minorHAnsi" w:eastAsiaTheme="minorEastAsia" w:hAnsiTheme="minorHAnsi" w:cstheme="minorBidi"/>
          <w:kern w:val="2"/>
          <w:sz w:val="22"/>
          <w:szCs w:val="22"/>
          <w14:ligatures w14:val="standardContextual"/>
        </w:rPr>
      </w:pPr>
      <w:r>
        <w:t>8.7.4.1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_Toc153533525 \h </w:instrText>
      </w:r>
      <w:r>
        <w:fldChar w:fldCharType="separate"/>
      </w:r>
      <w:r>
        <w:t>87</w:t>
      </w:r>
      <w:r>
        <w:fldChar w:fldCharType="end"/>
      </w:r>
    </w:p>
    <w:p w14:paraId="25E4261A" w14:textId="51620376" w:rsidR="00AE5C45" w:rsidRDefault="00AE5C45">
      <w:pPr>
        <w:pStyle w:val="TOC4"/>
        <w:rPr>
          <w:rFonts w:asciiTheme="minorHAnsi" w:eastAsiaTheme="minorEastAsia" w:hAnsiTheme="minorHAnsi" w:cstheme="minorBidi"/>
          <w:kern w:val="2"/>
          <w:sz w:val="22"/>
          <w:szCs w:val="22"/>
          <w14:ligatures w14:val="standardContextual"/>
        </w:rPr>
      </w:pPr>
      <w:r>
        <w:t>8.7.4.2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_Toc153533526 \h </w:instrText>
      </w:r>
      <w:r>
        <w:fldChar w:fldCharType="separate"/>
      </w:r>
      <w:r>
        <w:t>88</w:t>
      </w:r>
      <w:r>
        <w:fldChar w:fldCharType="end"/>
      </w:r>
    </w:p>
    <w:p w14:paraId="3C968B69" w14:textId="1AE8EA42" w:rsidR="00AE5C45" w:rsidRDefault="00AE5C45">
      <w:pPr>
        <w:pStyle w:val="TOC4"/>
        <w:rPr>
          <w:rFonts w:asciiTheme="minorHAnsi" w:eastAsiaTheme="minorEastAsia" w:hAnsiTheme="minorHAnsi" w:cstheme="minorBidi"/>
          <w:kern w:val="2"/>
          <w:sz w:val="22"/>
          <w:szCs w:val="22"/>
          <w14:ligatures w14:val="standardContextual"/>
        </w:rPr>
      </w:pPr>
      <w:r>
        <w:t>8.7.4.3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_Toc153533527 \h </w:instrText>
      </w:r>
      <w:r>
        <w:fldChar w:fldCharType="separate"/>
      </w:r>
      <w:r>
        <w:t>89</w:t>
      </w:r>
      <w:r>
        <w:fldChar w:fldCharType="end"/>
      </w:r>
    </w:p>
    <w:p w14:paraId="766F1E6C" w14:textId="5797182A" w:rsidR="00AE5C45" w:rsidRDefault="00AE5C45">
      <w:pPr>
        <w:pStyle w:val="TOC4"/>
        <w:rPr>
          <w:rFonts w:asciiTheme="minorHAnsi" w:eastAsiaTheme="minorEastAsia" w:hAnsiTheme="minorHAnsi" w:cstheme="minorBidi"/>
          <w:kern w:val="2"/>
          <w:sz w:val="22"/>
          <w:szCs w:val="22"/>
          <w14:ligatures w14:val="standardContextual"/>
        </w:rPr>
      </w:pPr>
      <w:r>
        <w:t>8.7.4.4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_Toc153533528 \h </w:instrText>
      </w:r>
      <w:r>
        <w:fldChar w:fldCharType="separate"/>
      </w:r>
      <w:r>
        <w:t>89</w:t>
      </w:r>
      <w:r>
        <w:fldChar w:fldCharType="end"/>
      </w:r>
    </w:p>
    <w:p w14:paraId="1FEF08ED" w14:textId="67E5EE4F" w:rsidR="00AE5C45" w:rsidRDefault="00AE5C45">
      <w:pPr>
        <w:pStyle w:val="TOC3"/>
        <w:rPr>
          <w:rFonts w:asciiTheme="minorHAnsi" w:eastAsiaTheme="minorEastAsia" w:hAnsiTheme="minorHAnsi" w:cstheme="minorBidi"/>
          <w:kern w:val="2"/>
          <w:sz w:val="22"/>
          <w:szCs w:val="22"/>
          <w14:ligatures w14:val="standardContextual"/>
        </w:rPr>
      </w:pPr>
      <w:r>
        <w:t>8.7.5</w:t>
      </w:r>
      <w:r>
        <w:rPr>
          <w:rFonts w:asciiTheme="minorHAnsi" w:eastAsiaTheme="minorEastAsia" w:hAnsiTheme="minorHAnsi" w:cstheme="minorBidi"/>
          <w:kern w:val="2"/>
          <w:sz w:val="22"/>
          <w:szCs w:val="22"/>
          <w14:ligatures w14:val="standardContextual"/>
        </w:rPr>
        <w:tab/>
      </w:r>
      <w:r>
        <w:t>MME Configuration Update</w:t>
      </w:r>
      <w:r>
        <w:tab/>
      </w:r>
      <w:r>
        <w:fldChar w:fldCharType="begin"/>
      </w:r>
      <w:r>
        <w:instrText xml:space="preserve"> PAGEREF _Toc153533529 \h </w:instrText>
      </w:r>
      <w:r>
        <w:fldChar w:fldCharType="separate"/>
      </w:r>
      <w:r>
        <w:t>89</w:t>
      </w:r>
      <w:r>
        <w:fldChar w:fldCharType="end"/>
      </w:r>
    </w:p>
    <w:p w14:paraId="303630F5" w14:textId="4D269377" w:rsidR="00AE5C45" w:rsidRDefault="00AE5C45">
      <w:pPr>
        <w:pStyle w:val="TOC4"/>
        <w:rPr>
          <w:rFonts w:asciiTheme="minorHAnsi" w:eastAsiaTheme="minorEastAsia" w:hAnsiTheme="minorHAnsi" w:cstheme="minorBidi"/>
          <w:kern w:val="2"/>
          <w:sz w:val="22"/>
          <w:szCs w:val="22"/>
          <w14:ligatures w14:val="standardContextual"/>
        </w:rPr>
      </w:pPr>
      <w:r>
        <w:t>8.7.5.1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_Toc153533530 \h </w:instrText>
      </w:r>
      <w:r>
        <w:fldChar w:fldCharType="separate"/>
      </w:r>
      <w:r>
        <w:t>89</w:t>
      </w:r>
      <w:r>
        <w:fldChar w:fldCharType="end"/>
      </w:r>
    </w:p>
    <w:p w14:paraId="2A00FE12" w14:textId="3B09AE70" w:rsidR="00AE5C45" w:rsidRDefault="00AE5C45">
      <w:pPr>
        <w:pStyle w:val="TOC4"/>
        <w:rPr>
          <w:rFonts w:asciiTheme="minorHAnsi" w:eastAsiaTheme="minorEastAsia" w:hAnsiTheme="minorHAnsi" w:cstheme="minorBidi"/>
          <w:kern w:val="2"/>
          <w:sz w:val="22"/>
          <w:szCs w:val="22"/>
          <w14:ligatures w14:val="standardContextual"/>
        </w:rPr>
      </w:pPr>
      <w:r>
        <w:t>8.7.5.2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_Toc153533531 \h </w:instrText>
      </w:r>
      <w:r>
        <w:fldChar w:fldCharType="separate"/>
      </w:r>
      <w:r>
        <w:t>89</w:t>
      </w:r>
      <w:r>
        <w:fldChar w:fldCharType="end"/>
      </w:r>
    </w:p>
    <w:p w14:paraId="031FD4EE" w14:textId="09D71E16" w:rsidR="00AE5C45" w:rsidRDefault="00AE5C45">
      <w:pPr>
        <w:pStyle w:val="TOC4"/>
        <w:rPr>
          <w:rFonts w:asciiTheme="minorHAnsi" w:eastAsiaTheme="minorEastAsia" w:hAnsiTheme="minorHAnsi" w:cstheme="minorBidi"/>
          <w:kern w:val="2"/>
          <w:sz w:val="22"/>
          <w:szCs w:val="22"/>
          <w14:ligatures w14:val="standardContextual"/>
        </w:rPr>
      </w:pPr>
      <w:r>
        <w:t>8.7.5.3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_Toc153533532 \h </w:instrText>
      </w:r>
      <w:r>
        <w:fldChar w:fldCharType="separate"/>
      </w:r>
      <w:r>
        <w:t>90</w:t>
      </w:r>
      <w:r>
        <w:fldChar w:fldCharType="end"/>
      </w:r>
    </w:p>
    <w:p w14:paraId="77386083" w14:textId="36349706" w:rsidR="00AE5C45" w:rsidRDefault="00AE5C45">
      <w:pPr>
        <w:pStyle w:val="TOC4"/>
        <w:rPr>
          <w:rFonts w:asciiTheme="minorHAnsi" w:eastAsiaTheme="minorEastAsia" w:hAnsiTheme="minorHAnsi" w:cstheme="minorBidi"/>
          <w:kern w:val="2"/>
          <w:sz w:val="22"/>
          <w:szCs w:val="22"/>
          <w14:ligatures w14:val="standardContextual"/>
        </w:rPr>
      </w:pPr>
      <w:r>
        <w:t>8.7.5.4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_Toc153533533 \h </w:instrText>
      </w:r>
      <w:r>
        <w:fldChar w:fldCharType="separate"/>
      </w:r>
      <w:r>
        <w:t>90</w:t>
      </w:r>
      <w:r>
        <w:fldChar w:fldCharType="end"/>
      </w:r>
    </w:p>
    <w:p w14:paraId="48DB6852" w14:textId="4702AA5B" w:rsidR="00AE5C45" w:rsidRDefault="00AE5C45">
      <w:pPr>
        <w:pStyle w:val="TOC3"/>
        <w:rPr>
          <w:rFonts w:asciiTheme="minorHAnsi" w:eastAsiaTheme="minorEastAsia" w:hAnsiTheme="minorHAnsi" w:cstheme="minorBidi"/>
          <w:kern w:val="2"/>
          <w:sz w:val="22"/>
          <w:szCs w:val="22"/>
          <w14:ligatures w14:val="standardContextual"/>
        </w:rPr>
      </w:pPr>
      <w:r>
        <w:t>8.7.6</w:t>
      </w:r>
      <w:r>
        <w:rPr>
          <w:rFonts w:asciiTheme="minorHAnsi" w:eastAsiaTheme="minorEastAsia" w:hAnsiTheme="minorHAnsi" w:cstheme="minorBidi"/>
          <w:kern w:val="2"/>
          <w:sz w:val="22"/>
          <w:szCs w:val="22"/>
          <w14:ligatures w14:val="standardContextual"/>
        </w:rPr>
        <w:tab/>
      </w:r>
      <w:r>
        <w:t>Overload Start</w:t>
      </w:r>
      <w:r>
        <w:tab/>
      </w:r>
      <w:r>
        <w:fldChar w:fldCharType="begin"/>
      </w:r>
      <w:r>
        <w:instrText xml:space="preserve"> PAGEREF _Toc153533534 \h </w:instrText>
      </w:r>
      <w:r>
        <w:fldChar w:fldCharType="separate"/>
      </w:r>
      <w:r>
        <w:t>90</w:t>
      </w:r>
      <w:r>
        <w:fldChar w:fldCharType="end"/>
      </w:r>
    </w:p>
    <w:p w14:paraId="243DDD65" w14:textId="31CABC3C" w:rsidR="00AE5C45" w:rsidRDefault="00AE5C45">
      <w:pPr>
        <w:pStyle w:val="TOC4"/>
        <w:rPr>
          <w:rFonts w:asciiTheme="minorHAnsi" w:eastAsiaTheme="minorEastAsia" w:hAnsiTheme="minorHAnsi" w:cstheme="minorBidi"/>
          <w:kern w:val="2"/>
          <w:sz w:val="22"/>
          <w:szCs w:val="22"/>
          <w14:ligatures w14:val="standardContextual"/>
        </w:rPr>
      </w:pPr>
      <w:r>
        <w:t>8.7.6.1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_Toc153533535 \h </w:instrText>
      </w:r>
      <w:r>
        <w:fldChar w:fldCharType="separate"/>
      </w:r>
      <w:r>
        <w:t>90</w:t>
      </w:r>
      <w:r>
        <w:fldChar w:fldCharType="end"/>
      </w:r>
    </w:p>
    <w:p w14:paraId="746329BB" w14:textId="6654FF6B" w:rsidR="00AE5C45" w:rsidRDefault="00AE5C45">
      <w:pPr>
        <w:pStyle w:val="TOC4"/>
        <w:rPr>
          <w:rFonts w:asciiTheme="minorHAnsi" w:eastAsiaTheme="minorEastAsia" w:hAnsiTheme="minorHAnsi" w:cstheme="minorBidi"/>
          <w:kern w:val="2"/>
          <w:sz w:val="22"/>
          <w:szCs w:val="22"/>
          <w14:ligatures w14:val="standardContextual"/>
        </w:rPr>
      </w:pPr>
      <w:r>
        <w:t>8.7.6.2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_Toc153533536 \h </w:instrText>
      </w:r>
      <w:r>
        <w:fldChar w:fldCharType="separate"/>
      </w:r>
      <w:r>
        <w:t>91</w:t>
      </w:r>
      <w:r>
        <w:fldChar w:fldCharType="end"/>
      </w:r>
    </w:p>
    <w:p w14:paraId="1B44D410" w14:textId="6B706C8B" w:rsidR="00AE5C45" w:rsidRDefault="00AE5C45">
      <w:pPr>
        <w:pStyle w:val="TOC4"/>
        <w:rPr>
          <w:rFonts w:asciiTheme="minorHAnsi" w:eastAsiaTheme="minorEastAsia" w:hAnsiTheme="minorHAnsi" w:cstheme="minorBidi"/>
          <w:kern w:val="2"/>
          <w:sz w:val="22"/>
          <w:szCs w:val="22"/>
          <w14:ligatures w14:val="standardContextual"/>
        </w:rPr>
      </w:pPr>
      <w:r>
        <w:t>8.7.6.3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_Toc153533537 \h </w:instrText>
      </w:r>
      <w:r>
        <w:fldChar w:fldCharType="separate"/>
      </w:r>
      <w:r>
        <w:t>92</w:t>
      </w:r>
      <w:r>
        <w:fldChar w:fldCharType="end"/>
      </w:r>
    </w:p>
    <w:p w14:paraId="3A88174B" w14:textId="55B1A00F" w:rsidR="00AE5C45" w:rsidRDefault="00AE5C45">
      <w:pPr>
        <w:pStyle w:val="TOC3"/>
        <w:rPr>
          <w:rFonts w:asciiTheme="minorHAnsi" w:eastAsiaTheme="minorEastAsia" w:hAnsiTheme="minorHAnsi" w:cstheme="minorBidi"/>
          <w:kern w:val="2"/>
          <w:sz w:val="22"/>
          <w:szCs w:val="22"/>
          <w14:ligatures w14:val="standardContextual"/>
        </w:rPr>
      </w:pPr>
      <w:r>
        <w:t>8.7.7</w:t>
      </w:r>
      <w:r>
        <w:rPr>
          <w:rFonts w:asciiTheme="minorHAnsi" w:eastAsiaTheme="minorEastAsia" w:hAnsiTheme="minorHAnsi" w:cstheme="minorBidi"/>
          <w:kern w:val="2"/>
          <w:sz w:val="22"/>
          <w:szCs w:val="22"/>
          <w14:ligatures w14:val="standardContextual"/>
        </w:rPr>
        <w:tab/>
      </w:r>
      <w:r>
        <w:t>Overload Stop</w:t>
      </w:r>
      <w:r>
        <w:tab/>
      </w:r>
      <w:r>
        <w:fldChar w:fldCharType="begin"/>
      </w:r>
      <w:r>
        <w:instrText xml:space="preserve"> PAGEREF _Toc153533538 \h </w:instrText>
      </w:r>
      <w:r>
        <w:fldChar w:fldCharType="separate"/>
      </w:r>
      <w:r>
        <w:t>92</w:t>
      </w:r>
      <w:r>
        <w:fldChar w:fldCharType="end"/>
      </w:r>
    </w:p>
    <w:p w14:paraId="11F27BE7" w14:textId="7B7053D9" w:rsidR="00AE5C45" w:rsidRDefault="00AE5C45">
      <w:pPr>
        <w:pStyle w:val="TOC4"/>
        <w:rPr>
          <w:rFonts w:asciiTheme="minorHAnsi" w:eastAsiaTheme="minorEastAsia" w:hAnsiTheme="minorHAnsi" w:cstheme="minorBidi"/>
          <w:kern w:val="2"/>
          <w:sz w:val="22"/>
          <w:szCs w:val="22"/>
          <w14:ligatures w14:val="standardContextual"/>
        </w:rPr>
      </w:pPr>
      <w:r>
        <w:t>8.7.7.1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_Toc153533539 \h </w:instrText>
      </w:r>
      <w:r>
        <w:fldChar w:fldCharType="separate"/>
      </w:r>
      <w:r>
        <w:t>92</w:t>
      </w:r>
      <w:r>
        <w:fldChar w:fldCharType="end"/>
      </w:r>
    </w:p>
    <w:p w14:paraId="1E8816BA" w14:textId="1035430A" w:rsidR="00AE5C45" w:rsidRDefault="00AE5C45">
      <w:pPr>
        <w:pStyle w:val="TOC4"/>
        <w:rPr>
          <w:rFonts w:asciiTheme="minorHAnsi" w:eastAsiaTheme="minorEastAsia" w:hAnsiTheme="minorHAnsi" w:cstheme="minorBidi"/>
          <w:kern w:val="2"/>
          <w:sz w:val="22"/>
          <w:szCs w:val="22"/>
          <w14:ligatures w14:val="standardContextual"/>
        </w:rPr>
      </w:pPr>
      <w:r>
        <w:t>8.7.7.2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_Toc153533540 \h </w:instrText>
      </w:r>
      <w:r>
        <w:fldChar w:fldCharType="separate"/>
      </w:r>
      <w:r>
        <w:t>92</w:t>
      </w:r>
      <w:r>
        <w:fldChar w:fldCharType="end"/>
      </w:r>
    </w:p>
    <w:p w14:paraId="65DC8DD2" w14:textId="46211337" w:rsidR="00AE5C45" w:rsidRDefault="00AE5C45">
      <w:pPr>
        <w:pStyle w:val="TOC4"/>
        <w:rPr>
          <w:rFonts w:asciiTheme="minorHAnsi" w:eastAsiaTheme="minorEastAsia" w:hAnsiTheme="minorHAnsi" w:cstheme="minorBidi"/>
          <w:kern w:val="2"/>
          <w:sz w:val="22"/>
          <w:szCs w:val="22"/>
          <w14:ligatures w14:val="standardContextual"/>
        </w:rPr>
      </w:pPr>
      <w:r>
        <w:t>8.7.7.3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_Toc153533541 \h </w:instrText>
      </w:r>
      <w:r>
        <w:fldChar w:fldCharType="separate"/>
      </w:r>
      <w:r>
        <w:t>92</w:t>
      </w:r>
      <w:r>
        <w:fldChar w:fldCharType="end"/>
      </w:r>
    </w:p>
    <w:p w14:paraId="5939B097" w14:textId="48D79BF7" w:rsidR="00AE5C45" w:rsidRDefault="00AE5C45">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S1 CDMA2000 Tunnelling Procedures</w:t>
      </w:r>
      <w:r>
        <w:tab/>
      </w:r>
      <w:r>
        <w:fldChar w:fldCharType="begin"/>
      </w:r>
      <w:r>
        <w:instrText xml:space="preserve"> PAGEREF _Toc153533542 \h </w:instrText>
      </w:r>
      <w:r>
        <w:fldChar w:fldCharType="separate"/>
      </w:r>
      <w:r>
        <w:t>92</w:t>
      </w:r>
      <w:r>
        <w:fldChar w:fldCharType="end"/>
      </w:r>
    </w:p>
    <w:p w14:paraId="15388200" w14:textId="09A0AA6F" w:rsidR="00AE5C45" w:rsidRDefault="00AE5C45">
      <w:pPr>
        <w:pStyle w:val="TOC3"/>
        <w:rPr>
          <w:rFonts w:asciiTheme="minorHAnsi" w:eastAsiaTheme="minorEastAsia" w:hAnsiTheme="minorHAnsi" w:cstheme="minorBidi"/>
          <w:kern w:val="2"/>
          <w:sz w:val="22"/>
          <w:szCs w:val="22"/>
          <w14:ligatures w14:val="standardContextual"/>
        </w:rPr>
      </w:pPr>
      <w:r>
        <w:t>8.8.1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_Toc153533543 \h </w:instrText>
      </w:r>
      <w:r>
        <w:fldChar w:fldCharType="separate"/>
      </w:r>
      <w:r>
        <w:t>92</w:t>
      </w:r>
      <w:r>
        <w:fldChar w:fldCharType="end"/>
      </w:r>
    </w:p>
    <w:p w14:paraId="33DFF81E" w14:textId="1F9F218E" w:rsidR="00AE5C45" w:rsidRDefault="00AE5C45">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Successful Operations</w:t>
      </w:r>
      <w:r>
        <w:tab/>
      </w:r>
      <w:r>
        <w:fldChar w:fldCharType="begin"/>
      </w:r>
      <w:r>
        <w:instrText xml:space="preserve"> PAGEREF _Toc153533544 \h </w:instrText>
      </w:r>
      <w:r>
        <w:fldChar w:fldCharType="separate"/>
      </w:r>
      <w:r>
        <w:t>93</w:t>
      </w:r>
      <w:r>
        <w:fldChar w:fldCharType="end"/>
      </w:r>
    </w:p>
    <w:p w14:paraId="323E60A1" w14:textId="3C221DDF" w:rsidR="00AE5C45" w:rsidRDefault="00AE5C45">
      <w:pPr>
        <w:pStyle w:val="TOC4"/>
        <w:rPr>
          <w:rFonts w:asciiTheme="minorHAnsi" w:eastAsiaTheme="minorEastAsia" w:hAnsiTheme="minorHAnsi" w:cstheme="minorBidi"/>
          <w:kern w:val="2"/>
          <w:sz w:val="22"/>
          <w:szCs w:val="22"/>
          <w14:ligatures w14:val="standardContextual"/>
        </w:rPr>
      </w:pPr>
      <w:r>
        <w:t>8.8.2.1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r>
      <w:r>
        <w:instrText xml:space="preserve"> PAGEREF _Toc153533545 \h </w:instrText>
      </w:r>
      <w:r>
        <w:fldChar w:fldCharType="separate"/>
      </w:r>
      <w:r>
        <w:t>93</w:t>
      </w:r>
      <w:r>
        <w:fldChar w:fldCharType="end"/>
      </w:r>
    </w:p>
    <w:p w14:paraId="1E0DD024" w14:textId="7E0D9817" w:rsidR="00AE5C45" w:rsidRDefault="00AE5C45">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r>
      <w:r>
        <w:instrText xml:space="preserve"> PAGEREF _Toc153533546 \h </w:instrText>
      </w:r>
      <w:r>
        <w:fldChar w:fldCharType="separate"/>
      </w:r>
      <w:r>
        <w:t>93</w:t>
      </w:r>
      <w:r>
        <w:fldChar w:fldCharType="end"/>
      </w:r>
    </w:p>
    <w:p w14:paraId="12F6ABC7" w14:textId="3181DA6C" w:rsidR="00AE5C45" w:rsidRDefault="00AE5C45">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_Toc153533547 \h </w:instrText>
      </w:r>
      <w:r>
        <w:fldChar w:fldCharType="separate"/>
      </w:r>
      <w:r>
        <w:t>94</w:t>
      </w:r>
      <w:r>
        <w:fldChar w:fldCharType="end"/>
      </w:r>
    </w:p>
    <w:p w14:paraId="1C28BBB3" w14:textId="2A4A2211" w:rsidR="00AE5C45" w:rsidRDefault="00AE5C45">
      <w:pPr>
        <w:pStyle w:val="TOC3"/>
        <w:rPr>
          <w:rFonts w:asciiTheme="minorHAnsi" w:eastAsiaTheme="minorEastAsia" w:hAnsiTheme="minorHAnsi" w:cstheme="minorBidi"/>
          <w:kern w:val="2"/>
          <w:sz w:val="22"/>
          <w:szCs w:val="22"/>
          <w14:ligatures w14:val="standardContextual"/>
        </w:rPr>
      </w:pPr>
      <w:r>
        <w:t>8.8.4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_Toc153533548 \h </w:instrText>
      </w:r>
      <w:r>
        <w:fldChar w:fldCharType="separate"/>
      </w:r>
      <w:r>
        <w:t>94</w:t>
      </w:r>
      <w:r>
        <w:fldChar w:fldCharType="end"/>
      </w:r>
    </w:p>
    <w:p w14:paraId="61B583AA" w14:textId="17F19471" w:rsidR="00AE5C45" w:rsidRDefault="00AE5C45">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r>
      <w:r>
        <w:instrText xml:space="preserve"> PAGEREF _Toc153533549 \h </w:instrText>
      </w:r>
      <w:r>
        <w:fldChar w:fldCharType="separate"/>
      </w:r>
      <w:r>
        <w:t>94</w:t>
      </w:r>
      <w:r>
        <w:fldChar w:fldCharType="end"/>
      </w:r>
    </w:p>
    <w:p w14:paraId="0B88EF19" w14:textId="7624FC75" w:rsidR="00AE5C45" w:rsidRDefault="00AE5C45">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_Toc153533550 \h </w:instrText>
      </w:r>
      <w:r>
        <w:fldChar w:fldCharType="separate"/>
      </w:r>
      <w:r>
        <w:t>94</w:t>
      </w:r>
      <w:r>
        <w:fldChar w:fldCharType="end"/>
      </w:r>
    </w:p>
    <w:p w14:paraId="1F49397F" w14:textId="6CC40578" w:rsidR="00AE5C45" w:rsidRDefault="00AE5C45">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_Toc153533551 \h </w:instrText>
      </w:r>
      <w:r>
        <w:fldChar w:fldCharType="separate"/>
      </w:r>
      <w:r>
        <w:t>94</w:t>
      </w:r>
      <w:r>
        <w:fldChar w:fldCharType="end"/>
      </w:r>
    </w:p>
    <w:p w14:paraId="572F8571" w14:textId="04A1DC00" w:rsidR="00AE5C45" w:rsidRDefault="00AE5C45">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_Toc153533552 \h </w:instrText>
      </w:r>
      <w:r>
        <w:fldChar w:fldCharType="separate"/>
      </w:r>
      <w:r>
        <w:t>95</w:t>
      </w:r>
      <w:r>
        <w:fldChar w:fldCharType="end"/>
      </w:r>
    </w:p>
    <w:p w14:paraId="551F24C1" w14:textId="400F3C18" w:rsidR="00AE5C45" w:rsidRDefault="00AE5C45">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Trace Procedures</w:t>
      </w:r>
      <w:r>
        <w:tab/>
      </w:r>
      <w:r>
        <w:fldChar w:fldCharType="begin"/>
      </w:r>
      <w:r>
        <w:instrText xml:space="preserve"> PAGEREF _Toc153533553 \h </w:instrText>
      </w:r>
      <w:r>
        <w:fldChar w:fldCharType="separate"/>
      </w:r>
      <w:r>
        <w:t>95</w:t>
      </w:r>
      <w:r>
        <w:fldChar w:fldCharType="end"/>
      </w:r>
    </w:p>
    <w:p w14:paraId="26D1DEC0" w14:textId="20ABB14D" w:rsidR="00AE5C45" w:rsidRDefault="00AE5C45">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Trace Start</w:t>
      </w:r>
      <w:r>
        <w:tab/>
      </w:r>
      <w:r>
        <w:fldChar w:fldCharType="begin"/>
      </w:r>
      <w:r>
        <w:instrText xml:space="preserve"> PAGEREF _Toc153533554 \h </w:instrText>
      </w:r>
      <w:r>
        <w:fldChar w:fldCharType="separate"/>
      </w:r>
      <w:r>
        <w:t>95</w:t>
      </w:r>
      <w:r>
        <w:fldChar w:fldCharType="end"/>
      </w:r>
    </w:p>
    <w:p w14:paraId="5C5B2F09" w14:textId="15A282D7" w:rsidR="00AE5C45" w:rsidRDefault="00AE5C45">
      <w:pPr>
        <w:pStyle w:val="TOC4"/>
        <w:rPr>
          <w:rFonts w:asciiTheme="minorHAnsi" w:eastAsiaTheme="minorEastAsia" w:hAnsiTheme="minorHAnsi" w:cstheme="minorBidi"/>
          <w:kern w:val="2"/>
          <w:sz w:val="22"/>
          <w:szCs w:val="22"/>
          <w14:ligatures w14:val="standardContextual"/>
        </w:rPr>
      </w:pPr>
      <w:r>
        <w:t>8.10.1.1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_Toc153533555 \h </w:instrText>
      </w:r>
      <w:r>
        <w:fldChar w:fldCharType="separate"/>
      </w:r>
      <w:r>
        <w:t>95</w:t>
      </w:r>
      <w:r>
        <w:fldChar w:fldCharType="end"/>
      </w:r>
    </w:p>
    <w:p w14:paraId="31284A75" w14:textId="43AA601B" w:rsidR="00AE5C45" w:rsidRDefault="00AE5C45">
      <w:pPr>
        <w:pStyle w:val="TOC4"/>
        <w:rPr>
          <w:rFonts w:asciiTheme="minorHAnsi" w:eastAsiaTheme="minorEastAsia" w:hAnsiTheme="minorHAnsi" w:cstheme="minorBidi"/>
          <w:kern w:val="2"/>
          <w:sz w:val="22"/>
          <w:szCs w:val="22"/>
          <w14:ligatures w14:val="standardContextual"/>
        </w:rPr>
      </w:pPr>
      <w:r>
        <w:t>8.10.1.2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_Toc153533556 \h </w:instrText>
      </w:r>
      <w:r>
        <w:fldChar w:fldCharType="separate"/>
      </w:r>
      <w:r>
        <w:t>95</w:t>
      </w:r>
      <w:r>
        <w:fldChar w:fldCharType="end"/>
      </w:r>
    </w:p>
    <w:p w14:paraId="71BD2A57" w14:textId="6F362E7A" w:rsidR="00AE5C45" w:rsidRDefault="00AE5C45">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Trace Failure Indication</w:t>
      </w:r>
      <w:r>
        <w:tab/>
      </w:r>
      <w:r>
        <w:fldChar w:fldCharType="begin"/>
      </w:r>
      <w:r>
        <w:instrText xml:space="preserve"> PAGEREF _Toc153533557 \h </w:instrText>
      </w:r>
      <w:r>
        <w:fldChar w:fldCharType="separate"/>
      </w:r>
      <w:r>
        <w:t>96</w:t>
      </w:r>
      <w:r>
        <w:fldChar w:fldCharType="end"/>
      </w:r>
    </w:p>
    <w:p w14:paraId="010E4285" w14:textId="667FAB10" w:rsidR="00AE5C45" w:rsidRDefault="00AE5C45">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_Toc153533558 \h </w:instrText>
      </w:r>
      <w:r>
        <w:fldChar w:fldCharType="separate"/>
      </w:r>
      <w:r>
        <w:t>96</w:t>
      </w:r>
      <w:r>
        <w:fldChar w:fldCharType="end"/>
      </w:r>
    </w:p>
    <w:p w14:paraId="1B1AA5FC" w14:textId="3BC1919B" w:rsidR="00AE5C45" w:rsidRDefault="00AE5C45">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_Toc153533559 \h </w:instrText>
      </w:r>
      <w:r>
        <w:fldChar w:fldCharType="separate"/>
      </w:r>
      <w:r>
        <w:t>96</w:t>
      </w:r>
      <w:r>
        <w:fldChar w:fldCharType="end"/>
      </w:r>
    </w:p>
    <w:p w14:paraId="685E7AD4" w14:textId="47E10FA3" w:rsidR="00AE5C45" w:rsidRDefault="00AE5C45">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Deactivate Trace</w:t>
      </w:r>
      <w:r>
        <w:tab/>
      </w:r>
      <w:r>
        <w:fldChar w:fldCharType="begin"/>
      </w:r>
      <w:r>
        <w:instrText xml:space="preserve"> PAGEREF _Toc153533560 \h </w:instrText>
      </w:r>
      <w:r>
        <w:fldChar w:fldCharType="separate"/>
      </w:r>
      <w:r>
        <w:t>96</w:t>
      </w:r>
      <w:r>
        <w:fldChar w:fldCharType="end"/>
      </w:r>
    </w:p>
    <w:p w14:paraId="0B9B0AE5" w14:textId="57D2186E" w:rsidR="00AE5C45" w:rsidRDefault="00AE5C45">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_Toc153533561 \h </w:instrText>
      </w:r>
      <w:r>
        <w:fldChar w:fldCharType="separate"/>
      </w:r>
      <w:r>
        <w:t>96</w:t>
      </w:r>
      <w:r>
        <w:fldChar w:fldCharType="end"/>
      </w:r>
    </w:p>
    <w:p w14:paraId="55FDB653" w14:textId="1FE5419B" w:rsidR="00AE5C45" w:rsidRDefault="00AE5C45">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_Toc153533562 \h </w:instrText>
      </w:r>
      <w:r>
        <w:fldChar w:fldCharType="separate"/>
      </w:r>
      <w:r>
        <w:t>97</w:t>
      </w:r>
      <w:r>
        <w:fldChar w:fldCharType="end"/>
      </w:r>
    </w:p>
    <w:p w14:paraId="014884C5" w14:textId="71C7A17B" w:rsidR="00AE5C45" w:rsidRDefault="00AE5C45">
      <w:pPr>
        <w:pStyle w:val="TOC3"/>
        <w:rPr>
          <w:rFonts w:asciiTheme="minorHAnsi" w:eastAsiaTheme="minorEastAsia" w:hAnsiTheme="minorHAnsi" w:cstheme="minorBidi"/>
          <w:kern w:val="2"/>
          <w:sz w:val="22"/>
          <w:szCs w:val="22"/>
          <w14:ligatures w14:val="standardContextual"/>
        </w:rPr>
      </w:pPr>
      <w:r>
        <w:rPr>
          <w:lang w:eastAsia="zh-CN"/>
        </w:rPr>
        <w:t>8.10.4</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r>
      <w:r>
        <w:instrText xml:space="preserve"> PAGEREF _Toc153533563 \h </w:instrText>
      </w:r>
      <w:r>
        <w:fldChar w:fldCharType="separate"/>
      </w:r>
      <w:r>
        <w:t>97</w:t>
      </w:r>
      <w:r>
        <w:fldChar w:fldCharType="end"/>
      </w:r>
    </w:p>
    <w:p w14:paraId="561A1B48" w14:textId="26253AB1"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8.10.4.1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r>
      <w:r>
        <w:instrText xml:space="preserve"> PAGEREF _Toc153533564 \h </w:instrText>
      </w:r>
      <w:r>
        <w:fldChar w:fldCharType="separate"/>
      </w:r>
      <w:r>
        <w:t>97</w:t>
      </w:r>
      <w:r>
        <w:fldChar w:fldCharType="end"/>
      </w:r>
    </w:p>
    <w:p w14:paraId="42958F52" w14:textId="061CBF59" w:rsidR="00AE5C45" w:rsidRDefault="00AE5C45">
      <w:pPr>
        <w:pStyle w:val="TOC4"/>
        <w:rPr>
          <w:rFonts w:asciiTheme="minorHAnsi" w:eastAsiaTheme="minorEastAsia" w:hAnsiTheme="minorHAnsi" w:cstheme="minorBidi"/>
          <w:kern w:val="2"/>
          <w:sz w:val="22"/>
          <w:szCs w:val="22"/>
          <w14:ligatures w14:val="standardContextual"/>
        </w:rPr>
      </w:pPr>
      <w:r>
        <w:t>8.10.4.2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_Toc153533565 \h </w:instrText>
      </w:r>
      <w:r>
        <w:fldChar w:fldCharType="separate"/>
      </w:r>
      <w:r>
        <w:t>97</w:t>
      </w:r>
      <w:r>
        <w:fldChar w:fldCharType="end"/>
      </w:r>
    </w:p>
    <w:p w14:paraId="7EA80CE2" w14:textId="54CE4DA5" w:rsidR="00AE5C45" w:rsidRDefault="00AE5C45">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rPr>
          <w:lang w:eastAsia="zh-CN"/>
        </w:rPr>
        <w:t>Location</w:t>
      </w:r>
      <w:r>
        <w:t xml:space="preserve"> </w:t>
      </w:r>
      <w:r>
        <w:rPr>
          <w:lang w:eastAsia="zh-CN"/>
        </w:rPr>
        <w:t>Reporting Procedures</w:t>
      </w:r>
      <w:r>
        <w:tab/>
      </w:r>
      <w:r>
        <w:fldChar w:fldCharType="begin"/>
      </w:r>
      <w:r>
        <w:instrText xml:space="preserve"> PAGEREF _Toc153533566 \h </w:instrText>
      </w:r>
      <w:r>
        <w:fldChar w:fldCharType="separate"/>
      </w:r>
      <w:r>
        <w:t>97</w:t>
      </w:r>
      <w:r>
        <w:fldChar w:fldCharType="end"/>
      </w:r>
    </w:p>
    <w:p w14:paraId="100340FA" w14:textId="6DB6724A" w:rsidR="00AE5C45" w:rsidRDefault="00AE5C45">
      <w:pPr>
        <w:pStyle w:val="TOC3"/>
        <w:rPr>
          <w:rFonts w:asciiTheme="minorHAnsi" w:eastAsiaTheme="minorEastAsia" w:hAnsiTheme="minorHAnsi" w:cstheme="minorBidi"/>
          <w:kern w:val="2"/>
          <w:sz w:val="22"/>
          <w:szCs w:val="22"/>
          <w14:ligatures w14:val="standardContextual"/>
        </w:rPr>
      </w:pPr>
      <w:r w:rsidRPr="00624445">
        <w:rPr>
          <w:bCs/>
        </w:rPr>
        <w:t>8.11.1</w:t>
      </w:r>
      <w:r>
        <w:rPr>
          <w:rFonts w:asciiTheme="minorHAnsi" w:eastAsiaTheme="minorEastAsia" w:hAnsiTheme="minorHAnsi" w:cstheme="minorBidi"/>
          <w:kern w:val="2"/>
          <w:sz w:val="22"/>
          <w:szCs w:val="22"/>
          <w14:ligatures w14:val="standardContextual"/>
        </w:rPr>
        <w:tab/>
      </w:r>
      <w:r w:rsidRPr="00624445">
        <w:rPr>
          <w:bCs/>
          <w:lang w:eastAsia="zh-CN"/>
        </w:rPr>
        <w:t>Location</w:t>
      </w:r>
      <w:r w:rsidRPr="00624445">
        <w:rPr>
          <w:bCs/>
        </w:rPr>
        <w:t xml:space="preserve"> </w:t>
      </w:r>
      <w:r w:rsidRPr="00624445">
        <w:rPr>
          <w:bCs/>
          <w:lang w:eastAsia="zh-CN"/>
        </w:rPr>
        <w:t>Reporting Control</w:t>
      </w:r>
      <w:r>
        <w:tab/>
      </w:r>
      <w:r>
        <w:fldChar w:fldCharType="begin"/>
      </w:r>
      <w:r>
        <w:instrText xml:space="preserve"> PAGEREF _Toc153533567 \h </w:instrText>
      </w:r>
      <w:r>
        <w:fldChar w:fldCharType="separate"/>
      </w:r>
      <w:r>
        <w:t>97</w:t>
      </w:r>
      <w:r>
        <w:fldChar w:fldCharType="end"/>
      </w:r>
    </w:p>
    <w:p w14:paraId="67E0687F" w14:textId="5B6235EB" w:rsidR="00AE5C45" w:rsidRDefault="00AE5C45">
      <w:pPr>
        <w:pStyle w:val="TOC4"/>
        <w:rPr>
          <w:rFonts w:asciiTheme="minorHAnsi" w:eastAsiaTheme="minorEastAsia" w:hAnsiTheme="minorHAnsi" w:cstheme="minorBidi"/>
          <w:kern w:val="2"/>
          <w:sz w:val="22"/>
          <w:szCs w:val="22"/>
          <w14:ligatures w14:val="standardContextual"/>
        </w:rPr>
      </w:pPr>
      <w:r>
        <w:t>8.11.1.1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_Toc153533568 \h </w:instrText>
      </w:r>
      <w:r>
        <w:fldChar w:fldCharType="separate"/>
      </w:r>
      <w:r>
        <w:t>97</w:t>
      </w:r>
      <w:r>
        <w:fldChar w:fldCharType="end"/>
      </w:r>
    </w:p>
    <w:p w14:paraId="2715BA63" w14:textId="3F809EC8" w:rsidR="00AE5C45" w:rsidRDefault="00AE5C45">
      <w:pPr>
        <w:pStyle w:val="TOC4"/>
        <w:rPr>
          <w:rFonts w:asciiTheme="minorHAnsi" w:eastAsiaTheme="minorEastAsia" w:hAnsiTheme="minorHAnsi" w:cstheme="minorBidi"/>
          <w:kern w:val="2"/>
          <w:sz w:val="22"/>
          <w:szCs w:val="22"/>
          <w14:ligatures w14:val="standardContextual"/>
        </w:rPr>
      </w:pPr>
      <w:r>
        <w:t>8.11.1.2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_Toc153533569 \h </w:instrText>
      </w:r>
      <w:r>
        <w:fldChar w:fldCharType="separate"/>
      </w:r>
      <w:r>
        <w:t>98</w:t>
      </w:r>
      <w:r>
        <w:fldChar w:fldCharType="end"/>
      </w:r>
    </w:p>
    <w:p w14:paraId="079C312C" w14:textId="469BADEE" w:rsidR="00AE5C45" w:rsidRDefault="00AE5C45">
      <w:pPr>
        <w:pStyle w:val="TOC4"/>
        <w:rPr>
          <w:rFonts w:asciiTheme="minorHAnsi" w:eastAsiaTheme="minorEastAsia" w:hAnsiTheme="minorHAnsi" w:cstheme="minorBidi"/>
          <w:kern w:val="2"/>
          <w:sz w:val="22"/>
          <w:szCs w:val="22"/>
          <w14:ligatures w14:val="standardContextual"/>
        </w:rPr>
      </w:pPr>
      <w:r>
        <w:t>8.11.1.</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_Toc153533570 \h </w:instrText>
      </w:r>
      <w:r>
        <w:fldChar w:fldCharType="separate"/>
      </w:r>
      <w:r>
        <w:t>98</w:t>
      </w:r>
      <w:r>
        <w:fldChar w:fldCharType="end"/>
      </w:r>
    </w:p>
    <w:p w14:paraId="0E172A39" w14:textId="2AAC5E02" w:rsidR="00AE5C45" w:rsidRDefault="00AE5C45">
      <w:pPr>
        <w:pStyle w:val="TOC3"/>
        <w:rPr>
          <w:rFonts w:asciiTheme="minorHAnsi" w:eastAsiaTheme="minorEastAsia" w:hAnsiTheme="minorHAnsi" w:cstheme="minorBidi"/>
          <w:kern w:val="2"/>
          <w:sz w:val="22"/>
          <w:szCs w:val="22"/>
          <w14:ligatures w14:val="standardContextual"/>
        </w:rPr>
      </w:pPr>
      <w:r>
        <w:t>8.</w:t>
      </w:r>
      <w:r>
        <w:rPr>
          <w:lang w:eastAsia="zh-CN"/>
        </w:rPr>
        <w:t>11.2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r>
      <w:r>
        <w:instrText xml:space="preserve"> PAGEREF _Toc153533571 \h </w:instrText>
      </w:r>
      <w:r>
        <w:fldChar w:fldCharType="separate"/>
      </w:r>
      <w:r>
        <w:t>98</w:t>
      </w:r>
      <w:r>
        <w:fldChar w:fldCharType="end"/>
      </w:r>
    </w:p>
    <w:p w14:paraId="29BB79E4" w14:textId="594C6405" w:rsidR="00AE5C45" w:rsidRDefault="00AE5C45">
      <w:pPr>
        <w:pStyle w:val="TOC4"/>
        <w:rPr>
          <w:rFonts w:asciiTheme="minorHAnsi" w:eastAsiaTheme="minorEastAsia" w:hAnsiTheme="minorHAnsi" w:cstheme="minorBidi"/>
          <w:kern w:val="2"/>
          <w:sz w:val="22"/>
          <w:szCs w:val="22"/>
          <w14:ligatures w14:val="standardContextual"/>
        </w:rPr>
      </w:pPr>
      <w:r>
        <w:t>8.</w:t>
      </w:r>
      <w:r>
        <w:rPr>
          <w:lang w:eastAsia="zh-CN"/>
        </w:rPr>
        <w:t>11</w:t>
      </w:r>
      <w:r>
        <w:t>.2.1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_Toc153533572 \h </w:instrText>
      </w:r>
      <w:r>
        <w:fldChar w:fldCharType="separate"/>
      </w:r>
      <w:r>
        <w:t>98</w:t>
      </w:r>
      <w:r>
        <w:fldChar w:fldCharType="end"/>
      </w:r>
    </w:p>
    <w:p w14:paraId="183FE79D" w14:textId="40FF8E4E" w:rsidR="00AE5C45" w:rsidRDefault="00AE5C45">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_Toc153533573 \h </w:instrText>
      </w:r>
      <w:r>
        <w:fldChar w:fldCharType="separate"/>
      </w:r>
      <w:r>
        <w:t>98</w:t>
      </w:r>
      <w:r>
        <w:fldChar w:fldCharType="end"/>
      </w:r>
    </w:p>
    <w:p w14:paraId="66A525F5" w14:textId="20C33EBD"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w:t>
      </w:r>
      <w:r w:rsidRPr="00624445">
        <w:rPr>
          <w:kern w:val="28"/>
          <w:lang w:eastAsia="zh-CN"/>
        </w:rPr>
        <w:t>11.3</w:t>
      </w:r>
      <w:r>
        <w:rPr>
          <w:rFonts w:asciiTheme="minorHAnsi" w:eastAsiaTheme="minorEastAsia" w:hAnsiTheme="minorHAnsi" w:cstheme="minorBidi"/>
          <w:kern w:val="2"/>
          <w:sz w:val="22"/>
          <w:szCs w:val="22"/>
          <w14:ligatures w14:val="standardContextual"/>
        </w:rPr>
        <w:tab/>
      </w:r>
      <w:r w:rsidRPr="00624445">
        <w:rPr>
          <w:kern w:val="28"/>
          <w:lang w:eastAsia="zh-CN"/>
        </w:rPr>
        <w:t>Location</w:t>
      </w:r>
      <w:r w:rsidRPr="00624445">
        <w:rPr>
          <w:kern w:val="28"/>
        </w:rPr>
        <w:t xml:space="preserve"> </w:t>
      </w:r>
      <w:r w:rsidRPr="00624445">
        <w:rPr>
          <w:kern w:val="28"/>
          <w:lang w:eastAsia="zh-CN"/>
        </w:rPr>
        <w:t>Report</w:t>
      </w:r>
      <w:r>
        <w:tab/>
      </w:r>
      <w:r>
        <w:fldChar w:fldCharType="begin"/>
      </w:r>
      <w:r>
        <w:instrText xml:space="preserve"> PAGEREF _Toc153533574 \h </w:instrText>
      </w:r>
      <w:r>
        <w:fldChar w:fldCharType="separate"/>
      </w:r>
      <w:r>
        <w:t>99</w:t>
      </w:r>
      <w:r>
        <w:fldChar w:fldCharType="end"/>
      </w:r>
    </w:p>
    <w:p w14:paraId="68AE237C" w14:textId="1CE0220D" w:rsidR="00AE5C45" w:rsidRDefault="00AE5C45">
      <w:pPr>
        <w:pStyle w:val="TOC4"/>
        <w:rPr>
          <w:rFonts w:asciiTheme="minorHAnsi" w:eastAsiaTheme="minorEastAsia" w:hAnsiTheme="minorHAnsi" w:cstheme="minorBidi"/>
          <w:kern w:val="2"/>
          <w:sz w:val="22"/>
          <w:szCs w:val="22"/>
          <w14:ligatures w14:val="standardContextual"/>
        </w:rPr>
      </w:pPr>
      <w:r>
        <w:t>8.</w:t>
      </w:r>
      <w:r>
        <w:rPr>
          <w:lang w:eastAsia="zh-CN"/>
        </w:rPr>
        <w:t>11</w:t>
      </w:r>
      <w:r>
        <w:t>.3.1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_Toc153533575 \h </w:instrText>
      </w:r>
      <w:r>
        <w:fldChar w:fldCharType="separate"/>
      </w:r>
      <w:r>
        <w:t>99</w:t>
      </w:r>
      <w:r>
        <w:fldChar w:fldCharType="end"/>
      </w:r>
    </w:p>
    <w:p w14:paraId="7B943312" w14:textId="6B04B7C2" w:rsidR="00AE5C45" w:rsidRDefault="00AE5C45">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_Toc153533576 \h </w:instrText>
      </w:r>
      <w:r>
        <w:fldChar w:fldCharType="separate"/>
      </w:r>
      <w:r>
        <w:t>99</w:t>
      </w:r>
      <w:r>
        <w:fldChar w:fldCharType="end"/>
      </w:r>
    </w:p>
    <w:p w14:paraId="7F78305F" w14:textId="6092AE70" w:rsidR="00AE5C45" w:rsidRDefault="00AE5C45">
      <w:pPr>
        <w:pStyle w:val="TOC4"/>
        <w:rPr>
          <w:rFonts w:asciiTheme="minorHAnsi" w:eastAsiaTheme="minorEastAsia" w:hAnsiTheme="minorHAnsi" w:cstheme="minorBidi"/>
          <w:kern w:val="2"/>
          <w:sz w:val="22"/>
          <w:szCs w:val="22"/>
          <w14:ligatures w14:val="standardContextual"/>
        </w:rPr>
      </w:pPr>
      <w:r>
        <w:t>8.</w:t>
      </w:r>
      <w:r>
        <w:rPr>
          <w:lang w:eastAsia="zh-CN"/>
        </w:rPr>
        <w:t>11</w:t>
      </w:r>
      <w:r>
        <w:t>.3.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_Toc153533577 \h </w:instrText>
      </w:r>
      <w:r>
        <w:fldChar w:fldCharType="separate"/>
      </w:r>
      <w:r>
        <w:t>99</w:t>
      </w:r>
      <w:r>
        <w:fldChar w:fldCharType="end"/>
      </w:r>
    </w:p>
    <w:p w14:paraId="40E4B003" w14:textId="241E0B76" w:rsidR="00AE5C45" w:rsidRDefault="00AE5C45">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Warning Message Transmission Procedures</w:t>
      </w:r>
      <w:r>
        <w:tab/>
      </w:r>
      <w:r>
        <w:fldChar w:fldCharType="begin"/>
      </w:r>
      <w:r>
        <w:instrText xml:space="preserve"> PAGEREF _Toc153533578 \h </w:instrText>
      </w:r>
      <w:r>
        <w:fldChar w:fldCharType="separate"/>
      </w:r>
      <w:r>
        <w:t>99</w:t>
      </w:r>
      <w:r>
        <w:fldChar w:fldCharType="end"/>
      </w:r>
    </w:p>
    <w:p w14:paraId="2041348A" w14:textId="7A2BDCC6"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8.12.1</w:t>
      </w:r>
      <w:r>
        <w:rPr>
          <w:rFonts w:asciiTheme="minorHAnsi" w:eastAsiaTheme="minorEastAsia" w:hAnsiTheme="minorHAnsi" w:cstheme="minorBidi"/>
          <w:kern w:val="2"/>
          <w:sz w:val="22"/>
          <w:szCs w:val="22"/>
          <w14:ligatures w14:val="standardContextual"/>
        </w:rPr>
        <w:tab/>
      </w:r>
      <w:r w:rsidRPr="00624445">
        <w:rPr>
          <w:kern w:val="28"/>
        </w:rPr>
        <w:t>Write-Replace Warning</w:t>
      </w:r>
      <w:r>
        <w:tab/>
      </w:r>
      <w:r>
        <w:fldChar w:fldCharType="begin"/>
      </w:r>
      <w:r>
        <w:instrText xml:space="preserve"> PAGEREF _Toc153533579 \h </w:instrText>
      </w:r>
      <w:r>
        <w:fldChar w:fldCharType="separate"/>
      </w:r>
      <w:r>
        <w:t>99</w:t>
      </w:r>
      <w:r>
        <w:fldChar w:fldCharType="end"/>
      </w:r>
    </w:p>
    <w:p w14:paraId="0089569F" w14:textId="3BA01574" w:rsidR="00AE5C45" w:rsidRDefault="00AE5C45">
      <w:pPr>
        <w:pStyle w:val="TOC4"/>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_Toc153533580 \h </w:instrText>
      </w:r>
      <w:r>
        <w:fldChar w:fldCharType="separate"/>
      </w:r>
      <w:r>
        <w:t>99</w:t>
      </w:r>
      <w:r>
        <w:fldChar w:fldCharType="end"/>
      </w:r>
    </w:p>
    <w:p w14:paraId="2FCCC5FD" w14:textId="33F6836C" w:rsidR="00AE5C45" w:rsidRDefault="00AE5C45">
      <w:pPr>
        <w:pStyle w:val="TOC4"/>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_Toc153533581 \h </w:instrText>
      </w:r>
      <w:r>
        <w:fldChar w:fldCharType="separate"/>
      </w:r>
      <w:r>
        <w:t>100</w:t>
      </w:r>
      <w:r>
        <w:fldChar w:fldCharType="end"/>
      </w:r>
    </w:p>
    <w:p w14:paraId="5DD4458A" w14:textId="7A0E3E29" w:rsidR="00AE5C45" w:rsidRDefault="00AE5C45">
      <w:pPr>
        <w:pStyle w:val="TOC4"/>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_Toc153533582 \h </w:instrText>
      </w:r>
      <w:r>
        <w:fldChar w:fldCharType="separate"/>
      </w:r>
      <w:r>
        <w:t>101</w:t>
      </w:r>
      <w:r>
        <w:fldChar w:fldCharType="end"/>
      </w:r>
    </w:p>
    <w:p w14:paraId="337CA12D" w14:textId="4AC8EC53"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8.12.2</w:t>
      </w:r>
      <w:r>
        <w:rPr>
          <w:rFonts w:asciiTheme="minorHAnsi" w:eastAsiaTheme="minorEastAsia" w:hAnsiTheme="minorHAnsi" w:cstheme="minorBidi"/>
          <w:kern w:val="2"/>
          <w:sz w:val="22"/>
          <w:szCs w:val="22"/>
          <w14:ligatures w14:val="standardContextual"/>
        </w:rPr>
        <w:tab/>
      </w:r>
      <w:r w:rsidRPr="00624445">
        <w:rPr>
          <w:kern w:val="28"/>
        </w:rPr>
        <w:t>Kill</w:t>
      </w:r>
      <w:r>
        <w:tab/>
      </w:r>
      <w:r>
        <w:fldChar w:fldCharType="begin"/>
      </w:r>
      <w:r>
        <w:instrText xml:space="preserve"> PAGEREF _Toc153533583 \h </w:instrText>
      </w:r>
      <w:r>
        <w:fldChar w:fldCharType="separate"/>
      </w:r>
      <w:r>
        <w:t>101</w:t>
      </w:r>
      <w:r>
        <w:fldChar w:fldCharType="end"/>
      </w:r>
    </w:p>
    <w:p w14:paraId="4F401C01" w14:textId="27F91D67" w:rsidR="00AE5C45" w:rsidRDefault="00AE5C45">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_Toc153533584 \h </w:instrText>
      </w:r>
      <w:r>
        <w:fldChar w:fldCharType="separate"/>
      </w:r>
      <w:r>
        <w:t>101</w:t>
      </w:r>
      <w:r>
        <w:fldChar w:fldCharType="end"/>
      </w:r>
    </w:p>
    <w:p w14:paraId="697F3857" w14:textId="3DB1261A" w:rsidR="00AE5C45" w:rsidRDefault="00AE5C45">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_Toc153533585 \h </w:instrText>
      </w:r>
      <w:r>
        <w:fldChar w:fldCharType="separate"/>
      </w:r>
      <w:r>
        <w:t>101</w:t>
      </w:r>
      <w:r>
        <w:fldChar w:fldCharType="end"/>
      </w:r>
    </w:p>
    <w:p w14:paraId="50A1439C" w14:textId="6282523F"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8.12.</w:t>
      </w:r>
      <w:r w:rsidRPr="00624445">
        <w:rPr>
          <w:kern w:val="28"/>
          <w:lang w:eastAsia="zh-CN"/>
        </w:rPr>
        <w:t>3</w:t>
      </w:r>
      <w:r>
        <w:rPr>
          <w:rFonts w:asciiTheme="minorHAnsi" w:eastAsiaTheme="minorEastAsia" w:hAnsiTheme="minorHAnsi" w:cstheme="minorBidi"/>
          <w:kern w:val="2"/>
          <w:sz w:val="22"/>
          <w:szCs w:val="22"/>
          <w14:ligatures w14:val="standardContextual"/>
        </w:rPr>
        <w:tab/>
      </w:r>
      <w:r w:rsidRPr="00624445">
        <w:rPr>
          <w:kern w:val="28"/>
          <w:lang w:eastAsia="zh-CN"/>
        </w:rPr>
        <w:t>PWS Restart Indication</w:t>
      </w:r>
      <w:r>
        <w:tab/>
      </w:r>
      <w:r>
        <w:fldChar w:fldCharType="begin"/>
      </w:r>
      <w:r>
        <w:instrText xml:space="preserve"> PAGEREF _Toc153533586 \h </w:instrText>
      </w:r>
      <w:r>
        <w:fldChar w:fldCharType="separate"/>
      </w:r>
      <w:r>
        <w:t>102</w:t>
      </w:r>
      <w:r>
        <w:fldChar w:fldCharType="end"/>
      </w:r>
    </w:p>
    <w:p w14:paraId="55ABA7FD" w14:textId="61A7BC15" w:rsidR="00AE5C45" w:rsidRDefault="00AE5C45">
      <w:pPr>
        <w:pStyle w:val="TOC4"/>
        <w:rPr>
          <w:rFonts w:asciiTheme="minorHAnsi" w:eastAsiaTheme="minorEastAsia" w:hAnsiTheme="minorHAnsi" w:cstheme="minorBidi"/>
          <w:kern w:val="2"/>
          <w:sz w:val="22"/>
          <w:szCs w:val="22"/>
          <w14:ligatures w14:val="standardContextual"/>
        </w:rPr>
      </w:pPr>
      <w:r>
        <w:t>8.12.</w:t>
      </w:r>
      <w:r>
        <w:rPr>
          <w:lang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_Toc153533587 \h </w:instrText>
      </w:r>
      <w:r>
        <w:fldChar w:fldCharType="separate"/>
      </w:r>
      <w:r>
        <w:t>102</w:t>
      </w:r>
      <w:r>
        <w:fldChar w:fldCharType="end"/>
      </w:r>
    </w:p>
    <w:p w14:paraId="35587977" w14:textId="66DF5D23" w:rsidR="00AE5C45" w:rsidRDefault="00AE5C45">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_Toc153533588 \h </w:instrText>
      </w:r>
      <w:r>
        <w:fldChar w:fldCharType="separate"/>
      </w:r>
      <w:r>
        <w:t>102</w:t>
      </w:r>
      <w:r>
        <w:fldChar w:fldCharType="end"/>
      </w:r>
    </w:p>
    <w:p w14:paraId="1E389AEE" w14:textId="3EC30CCB"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8.12.</w:t>
      </w:r>
      <w:r w:rsidRPr="00624445">
        <w:rPr>
          <w:kern w:val="28"/>
          <w:lang w:eastAsia="zh-CN"/>
        </w:rPr>
        <w:t>4</w:t>
      </w:r>
      <w:r>
        <w:rPr>
          <w:rFonts w:asciiTheme="minorHAnsi" w:eastAsiaTheme="minorEastAsia" w:hAnsiTheme="minorHAnsi" w:cstheme="minorBidi"/>
          <w:kern w:val="2"/>
          <w:sz w:val="22"/>
          <w:szCs w:val="22"/>
          <w14:ligatures w14:val="standardContextual"/>
        </w:rPr>
        <w:tab/>
      </w:r>
      <w:r w:rsidRPr="00624445">
        <w:rPr>
          <w:kern w:val="28"/>
          <w:lang w:eastAsia="zh-CN"/>
        </w:rPr>
        <w:t>PWS Failure Indication</w:t>
      </w:r>
      <w:r>
        <w:tab/>
      </w:r>
      <w:r>
        <w:fldChar w:fldCharType="begin"/>
      </w:r>
      <w:r>
        <w:instrText xml:space="preserve"> PAGEREF _Toc153533589 \h </w:instrText>
      </w:r>
      <w:r>
        <w:fldChar w:fldCharType="separate"/>
      </w:r>
      <w:r>
        <w:t>102</w:t>
      </w:r>
      <w:r>
        <w:fldChar w:fldCharType="end"/>
      </w:r>
    </w:p>
    <w:p w14:paraId="7C9C67FC" w14:textId="53F91BB5" w:rsidR="00AE5C45" w:rsidRDefault="00AE5C45">
      <w:pPr>
        <w:pStyle w:val="TOC4"/>
        <w:rPr>
          <w:rFonts w:asciiTheme="minorHAnsi" w:eastAsiaTheme="minorEastAsia" w:hAnsiTheme="minorHAnsi" w:cstheme="minorBidi"/>
          <w:kern w:val="2"/>
          <w:sz w:val="22"/>
          <w:szCs w:val="22"/>
          <w14:ligatures w14:val="standardContextual"/>
        </w:rPr>
      </w:pPr>
      <w:r>
        <w:t>8.12.</w:t>
      </w:r>
      <w:r>
        <w:rPr>
          <w:lang w:eastAsia="zh-CN"/>
        </w:rPr>
        <w:t>4</w:t>
      </w:r>
      <w:r>
        <w:t>.1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_Toc153533590 \h </w:instrText>
      </w:r>
      <w:r>
        <w:fldChar w:fldCharType="separate"/>
      </w:r>
      <w:r>
        <w:t>102</w:t>
      </w:r>
      <w:r>
        <w:fldChar w:fldCharType="end"/>
      </w:r>
    </w:p>
    <w:p w14:paraId="174E3259" w14:textId="7F85A97A" w:rsidR="00AE5C45" w:rsidRDefault="00AE5C45">
      <w:pPr>
        <w:pStyle w:val="TOC4"/>
        <w:rPr>
          <w:rFonts w:asciiTheme="minorHAnsi" w:eastAsiaTheme="minorEastAsia" w:hAnsiTheme="minorHAnsi" w:cstheme="minorBidi"/>
          <w:kern w:val="2"/>
          <w:sz w:val="22"/>
          <w:szCs w:val="22"/>
          <w14:ligatures w14:val="standardContextual"/>
        </w:rPr>
      </w:pPr>
      <w:r>
        <w:t>8.12.4.2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_Toc153533591 \h </w:instrText>
      </w:r>
      <w:r>
        <w:fldChar w:fldCharType="separate"/>
      </w:r>
      <w:r>
        <w:t>102</w:t>
      </w:r>
      <w:r>
        <w:fldChar w:fldCharType="end"/>
      </w:r>
    </w:p>
    <w:p w14:paraId="2DEE474A" w14:textId="191B3E3C" w:rsidR="00AE5C45" w:rsidRDefault="00AE5C45">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r>
      <w:r>
        <w:instrText xml:space="preserve"> PAGEREF _Toc153533592 \h </w:instrText>
      </w:r>
      <w:r>
        <w:fldChar w:fldCharType="separate"/>
      </w:r>
      <w:r>
        <w:t>103</w:t>
      </w:r>
      <w:r>
        <w:fldChar w:fldCharType="end"/>
      </w:r>
    </w:p>
    <w:p w14:paraId="2931BC40" w14:textId="75898E35" w:rsidR="00AE5C45" w:rsidRDefault="00AE5C45">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_Toc153533593 \h </w:instrText>
      </w:r>
      <w:r>
        <w:fldChar w:fldCharType="separate"/>
      </w:r>
      <w:r>
        <w:t>103</w:t>
      </w:r>
      <w:r>
        <w:fldChar w:fldCharType="end"/>
      </w:r>
    </w:p>
    <w:p w14:paraId="740F98F9" w14:textId="37D3CE91" w:rsidR="00AE5C45" w:rsidRDefault="00AE5C45">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_Toc153533594 \h </w:instrText>
      </w:r>
      <w:r>
        <w:fldChar w:fldCharType="separate"/>
      </w:r>
      <w:r>
        <w:t>103</w:t>
      </w:r>
      <w:r>
        <w:fldChar w:fldCharType="end"/>
      </w:r>
    </w:p>
    <w:p w14:paraId="156C6B5E" w14:textId="416B2299" w:rsidR="00AE5C45" w:rsidRDefault="00AE5C45">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r>
      <w:r>
        <w:instrText xml:space="preserve"> PAGEREF _Toc153533595 \h </w:instrText>
      </w:r>
      <w:r>
        <w:fldChar w:fldCharType="separate"/>
      </w:r>
      <w:r>
        <w:t>103</w:t>
      </w:r>
      <w:r>
        <w:fldChar w:fldCharType="end"/>
      </w:r>
    </w:p>
    <w:p w14:paraId="7B5F9FA1" w14:textId="02ABABFA" w:rsidR="00AE5C45" w:rsidRDefault="00AE5C45">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_Toc153533596 \h </w:instrText>
      </w:r>
      <w:r>
        <w:fldChar w:fldCharType="separate"/>
      </w:r>
      <w:r>
        <w:t>103</w:t>
      </w:r>
      <w:r>
        <w:fldChar w:fldCharType="end"/>
      </w:r>
    </w:p>
    <w:p w14:paraId="1E7BE351" w14:textId="095F4212" w:rsidR="00AE5C45" w:rsidRDefault="00AE5C45">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r>
      <w:r>
        <w:instrText xml:space="preserve"> PAGEREF _Toc153533597 \h </w:instrText>
      </w:r>
      <w:r>
        <w:fldChar w:fldCharType="separate"/>
      </w:r>
      <w:r>
        <w:t>103</w:t>
      </w:r>
      <w:r>
        <w:fldChar w:fldCharType="end"/>
      </w:r>
    </w:p>
    <w:p w14:paraId="11CC6FC6" w14:textId="0F1D85C8" w:rsidR="00AE5C45" w:rsidRDefault="00AE5C45">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_Toc153533598 \h </w:instrText>
      </w:r>
      <w:r>
        <w:fldChar w:fldCharType="separate"/>
      </w:r>
      <w:r>
        <w:t>103</w:t>
      </w:r>
      <w:r>
        <w:fldChar w:fldCharType="end"/>
      </w:r>
    </w:p>
    <w:p w14:paraId="6AE8AE22" w14:textId="19D13A5A" w:rsidR="00AE5C45" w:rsidRDefault="00AE5C45">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_Toc153533599 \h </w:instrText>
      </w:r>
      <w:r>
        <w:fldChar w:fldCharType="separate"/>
      </w:r>
      <w:r>
        <w:t>104</w:t>
      </w:r>
      <w:r>
        <w:fldChar w:fldCharType="end"/>
      </w:r>
    </w:p>
    <w:p w14:paraId="7B6D38D2" w14:textId="1B20CB4C" w:rsidR="00AE5C45" w:rsidRDefault="00AE5C45">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r>
      <w:r>
        <w:instrText xml:space="preserve"> PAGEREF _Toc153533600 \h </w:instrText>
      </w:r>
      <w:r>
        <w:fldChar w:fldCharType="separate"/>
      </w:r>
      <w:r>
        <w:t>104</w:t>
      </w:r>
      <w:r>
        <w:fldChar w:fldCharType="end"/>
      </w:r>
    </w:p>
    <w:p w14:paraId="2829D4D7" w14:textId="0B0B7268" w:rsidR="00AE5C45" w:rsidRDefault="00AE5C45">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_Toc153533601 \h </w:instrText>
      </w:r>
      <w:r>
        <w:fldChar w:fldCharType="separate"/>
      </w:r>
      <w:r>
        <w:t>104</w:t>
      </w:r>
      <w:r>
        <w:fldChar w:fldCharType="end"/>
      </w:r>
    </w:p>
    <w:p w14:paraId="67D6FC04" w14:textId="54815BCA" w:rsidR="00AE5C45" w:rsidRDefault="00AE5C45">
      <w:pPr>
        <w:pStyle w:val="TOC2"/>
        <w:rPr>
          <w:rFonts w:asciiTheme="minorHAnsi" w:eastAsiaTheme="minorEastAsia" w:hAnsiTheme="minorHAnsi" w:cstheme="minorBidi"/>
          <w:kern w:val="2"/>
          <w:sz w:val="22"/>
          <w:szCs w:val="22"/>
          <w14:ligatures w14:val="standardContextual"/>
        </w:rPr>
      </w:pPr>
      <w:r>
        <w:t>8.15</w:t>
      </w:r>
      <w:r>
        <w:rPr>
          <w:rFonts w:asciiTheme="minorHAnsi" w:eastAsiaTheme="minorEastAsia" w:hAnsiTheme="minorHAnsi" w:cstheme="minorBidi"/>
          <w:kern w:val="2"/>
          <w:sz w:val="22"/>
          <w:szCs w:val="22"/>
          <w14:ligatures w14:val="standardContextual"/>
        </w:rPr>
        <w:tab/>
      </w:r>
      <w:r>
        <w:t>eNB Configuration Transfer</w:t>
      </w:r>
      <w:r>
        <w:tab/>
      </w:r>
      <w:r>
        <w:fldChar w:fldCharType="begin"/>
      </w:r>
      <w:r>
        <w:instrText xml:space="preserve"> PAGEREF _Toc153533602 \h </w:instrText>
      </w:r>
      <w:r>
        <w:fldChar w:fldCharType="separate"/>
      </w:r>
      <w:r>
        <w:t>104</w:t>
      </w:r>
      <w:r>
        <w:fldChar w:fldCharType="end"/>
      </w:r>
    </w:p>
    <w:p w14:paraId="3D8F2355" w14:textId="29847E0F" w:rsidR="00AE5C45" w:rsidRDefault="00AE5C45">
      <w:pPr>
        <w:pStyle w:val="TOC3"/>
        <w:rPr>
          <w:rFonts w:asciiTheme="minorHAnsi" w:eastAsiaTheme="minorEastAsia" w:hAnsiTheme="minorHAnsi" w:cstheme="minorBidi"/>
          <w:kern w:val="2"/>
          <w:sz w:val="22"/>
          <w:szCs w:val="22"/>
          <w14:ligatures w14:val="standardContextual"/>
        </w:rPr>
      </w:pPr>
      <w:r>
        <w:t>8.15.1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_Toc153533603 \h </w:instrText>
      </w:r>
      <w:r>
        <w:fldChar w:fldCharType="separate"/>
      </w:r>
      <w:r>
        <w:t>104</w:t>
      </w:r>
      <w:r>
        <w:fldChar w:fldCharType="end"/>
      </w:r>
    </w:p>
    <w:p w14:paraId="374B53B7" w14:textId="46E6A673" w:rsidR="00AE5C45" w:rsidRDefault="00AE5C45">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_Toc153533604 \h </w:instrText>
      </w:r>
      <w:r>
        <w:fldChar w:fldCharType="separate"/>
      </w:r>
      <w:r>
        <w:t>104</w:t>
      </w:r>
      <w:r>
        <w:fldChar w:fldCharType="end"/>
      </w:r>
    </w:p>
    <w:p w14:paraId="5FD7532B" w14:textId="26E1654D" w:rsidR="00AE5C45" w:rsidRDefault="00AE5C45">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eNB Configuration Transfer</w:t>
      </w:r>
      <w:r>
        <w:tab/>
      </w:r>
      <w:r>
        <w:fldChar w:fldCharType="begin"/>
      </w:r>
      <w:r>
        <w:instrText xml:space="preserve"> PAGEREF _Toc153533605 \h </w:instrText>
      </w:r>
      <w:r>
        <w:fldChar w:fldCharType="separate"/>
      </w:r>
      <w:r>
        <w:t>104</w:t>
      </w:r>
      <w:r>
        <w:fldChar w:fldCharType="end"/>
      </w:r>
    </w:p>
    <w:p w14:paraId="629E8198" w14:textId="07550803" w:rsidR="00AE5C45" w:rsidRDefault="00AE5C45">
      <w:pPr>
        <w:pStyle w:val="TOC3"/>
        <w:rPr>
          <w:rFonts w:asciiTheme="minorHAnsi" w:eastAsiaTheme="minorEastAsia" w:hAnsiTheme="minorHAnsi" w:cstheme="minorBidi"/>
          <w:kern w:val="2"/>
          <w:sz w:val="22"/>
          <w:szCs w:val="22"/>
          <w14:ligatures w14:val="standardContextual"/>
        </w:rPr>
      </w:pPr>
      <w:r>
        <w:t>8.15.3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_Toc153533606 \h </w:instrText>
      </w:r>
      <w:r>
        <w:fldChar w:fldCharType="separate"/>
      </w:r>
      <w:r>
        <w:t>105</w:t>
      </w:r>
      <w:r>
        <w:fldChar w:fldCharType="end"/>
      </w:r>
    </w:p>
    <w:p w14:paraId="75DE906A" w14:textId="51935FD1" w:rsidR="00AE5C45" w:rsidRDefault="00AE5C45">
      <w:pPr>
        <w:pStyle w:val="TOC2"/>
        <w:rPr>
          <w:rFonts w:asciiTheme="minorHAnsi" w:eastAsiaTheme="minorEastAsia" w:hAnsiTheme="minorHAnsi" w:cstheme="minorBidi"/>
          <w:kern w:val="2"/>
          <w:sz w:val="22"/>
          <w:szCs w:val="22"/>
          <w14:ligatures w14:val="standardContextual"/>
        </w:rPr>
      </w:pPr>
      <w:r>
        <w:t>8.16</w:t>
      </w:r>
      <w:r>
        <w:rPr>
          <w:rFonts w:asciiTheme="minorHAnsi" w:eastAsiaTheme="minorEastAsia" w:hAnsiTheme="minorHAnsi" w:cstheme="minorBidi"/>
          <w:kern w:val="2"/>
          <w:sz w:val="22"/>
          <w:szCs w:val="22"/>
          <w14:ligatures w14:val="standardContextual"/>
        </w:rPr>
        <w:tab/>
      </w:r>
      <w:r>
        <w:t>MME Configuration Transfer</w:t>
      </w:r>
      <w:r>
        <w:tab/>
      </w:r>
      <w:r>
        <w:fldChar w:fldCharType="begin"/>
      </w:r>
      <w:r>
        <w:instrText xml:space="preserve"> PAGEREF _Toc153533607 \h </w:instrText>
      </w:r>
      <w:r>
        <w:fldChar w:fldCharType="separate"/>
      </w:r>
      <w:r>
        <w:t>105</w:t>
      </w:r>
      <w:r>
        <w:fldChar w:fldCharType="end"/>
      </w:r>
    </w:p>
    <w:p w14:paraId="7657176F" w14:textId="53C90A31" w:rsidR="00AE5C45" w:rsidRDefault="00AE5C45">
      <w:pPr>
        <w:pStyle w:val="TOC3"/>
        <w:rPr>
          <w:rFonts w:asciiTheme="minorHAnsi" w:eastAsiaTheme="minorEastAsia" w:hAnsiTheme="minorHAnsi" w:cstheme="minorBidi"/>
          <w:kern w:val="2"/>
          <w:sz w:val="22"/>
          <w:szCs w:val="22"/>
          <w14:ligatures w14:val="standardContextual"/>
        </w:rPr>
      </w:pPr>
      <w:r>
        <w:t>8.16.1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_Toc153533608 \h </w:instrText>
      </w:r>
      <w:r>
        <w:fldChar w:fldCharType="separate"/>
      </w:r>
      <w:r>
        <w:t>105</w:t>
      </w:r>
      <w:r>
        <w:fldChar w:fldCharType="end"/>
      </w:r>
    </w:p>
    <w:p w14:paraId="062AF0F1" w14:textId="0E20BEB4" w:rsidR="00AE5C45" w:rsidRDefault="00AE5C45">
      <w:pPr>
        <w:pStyle w:val="TOC3"/>
        <w:rPr>
          <w:rFonts w:asciiTheme="minorHAnsi" w:eastAsiaTheme="minorEastAsia" w:hAnsiTheme="minorHAnsi" w:cstheme="minorBidi"/>
          <w:kern w:val="2"/>
          <w:sz w:val="22"/>
          <w:szCs w:val="22"/>
          <w14:ligatures w14:val="standardContextual"/>
        </w:rPr>
      </w:pPr>
      <w:r>
        <w:t>8.16.2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_Toc153533609 \h </w:instrText>
      </w:r>
      <w:r>
        <w:fldChar w:fldCharType="separate"/>
      </w:r>
      <w:r>
        <w:t>105</w:t>
      </w:r>
      <w:r>
        <w:fldChar w:fldCharType="end"/>
      </w:r>
    </w:p>
    <w:p w14:paraId="386A0B84" w14:textId="58FC4870" w:rsidR="00AE5C45" w:rsidRDefault="00AE5C45">
      <w:pPr>
        <w:pStyle w:val="TOC4"/>
        <w:rPr>
          <w:rFonts w:asciiTheme="minorHAnsi" w:eastAsiaTheme="minorEastAsia" w:hAnsiTheme="minorHAnsi" w:cstheme="minorBidi"/>
          <w:kern w:val="2"/>
          <w:sz w:val="22"/>
          <w:szCs w:val="22"/>
          <w14:ligatures w14:val="standardContextual"/>
        </w:rPr>
      </w:pPr>
      <w:r>
        <w:t>8.16.2.1</w:t>
      </w:r>
      <w:r>
        <w:rPr>
          <w:rFonts w:asciiTheme="minorHAnsi" w:eastAsiaTheme="minorEastAsia" w:hAnsiTheme="minorHAnsi" w:cstheme="minorBidi"/>
          <w:kern w:val="2"/>
          <w:sz w:val="22"/>
          <w:szCs w:val="22"/>
          <w14:ligatures w14:val="standardContextual"/>
        </w:rPr>
        <w:tab/>
      </w:r>
      <w:r>
        <w:t>MME Configuration Transfer</w:t>
      </w:r>
      <w:r>
        <w:tab/>
      </w:r>
      <w:r>
        <w:fldChar w:fldCharType="begin"/>
      </w:r>
      <w:r>
        <w:instrText xml:space="preserve"> PAGEREF _Toc153533610 \h </w:instrText>
      </w:r>
      <w:r>
        <w:fldChar w:fldCharType="separate"/>
      </w:r>
      <w:r>
        <w:t>105</w:t>
      </w:r>
      <w:r>
        <w:fldChar w:fldCharType="end"/>
      </w:r>
    </w:p>
    <w:p w14:paraId="5748A91C" w14:textId="115BA92B" w:rsidR="00AE5C45" w:rsidRDefault="00AE5C45">
      <w:pPr>
        <w:pStyle w:val="TOC3"/>
        <w:rPr>
          <w:rFonts w:asciiTheme="minorHAnsi" w:eastAsiaTheme="minorEastAsia" w:hAnsiTheme="minorHAnsi" w:cstheme="minorBidi"/>
          <w:kern w:val="2"/>
          <w:sz w:val="22"/>
          <w:szCs w:val="22"/>
          <w14:ligatures w14:val="standardContextual"/>
        </w:rPr>
      </w:pPr>
      <w:r>
        <w:t>8.16.3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_Toc153533611 \h </w:instrText>
      </w:r>
      <w:r>
        <w:fldChar w:fldCharType="separate"/>
      </w:r>
      <w:r>
        <w:t>106</w:t>
      </w:r>
      <w:r>
        <w:fldChar w:fldCharType="end"/>
      </w:r>
    </w:p>
    <w:p w14:paraId="198C6F11" w14:textId="2A741CDE" w:rsidR="00AE5C45" w:rsidRDefault="00AE5C45">
      <w:pPr>
        <w:pStyle w:val="TOC2"/>
        <w:rPr>
          <w:rFonts w:asciiTheme="minorHAnsi" w:eastAsiaTheme="minorEastAsia" w:hAnsiTheme="minorHAnsi" w:cstheme="minorBidi"/>
          <w:kern w:val="2"/>
          <w:sz w:val="22"/>
          <w:szCs w:val="22"/>
          <w14:ligatures w14:val="standardContextual"/>
        </w:rPr>
      </w:pPr>
      <w:r>
        <w:t>8.</w:t>
      </w:r>
      <w:r>
        <w:rPr>
          <w:lang w:eastAsia="zh-CN"/>
        </w:rPr>
        <w:t>17</w:t>
      </w:r>
      <w:r>
        <w:rPr>
          <w:rFonts w:asciiTheme="minorHAnsi" w:eastAsiaTheme="minorEastAsia" w:hAnsiTheme="minorHAnsi" w:cstheme="minorBidi"/>
          <w:kern w:val="2"/>
          <w:sz w:val="22"/>
          <w:szCs w:val="22"/>
          <w14:ligatures w14:val="standardContextual"/>
        </w:rPr>
        <w:tab/>
      </w:r>
      <w:r>
        <w:rPr>
          <w:lang w:eastAsia="zh-CN"/>
        </w:rPr>
        <w:t>LPPa</w:t>
      </w:r>
      <w:r>
        <w:t xml:space="preserve"> transport</w:t>
      </w:r>
      <w:r>
        <w:tab/>
      </w:r>
      <w:r>
        <w:fldChar w:fldCharType="begin"/>
      </w:r>
      <w:r>
        <w:instrText xml:space="preserve"> PAGEREF _Toc153533612 \h </w:instrText>
      </w:r>
      <w:r>
        <w:fldChar w:fldCharType="separate"/>
      </w:r>
      <w:r>
        <w:t>106</w:t>
      </w:r>
      <w:r>
        <w:fldChar w:fldCharType="end"/>
      </w:r>
    </w:p>
    <w:p w14:paraId="3B8D9520" w14:textId="5D23CFC2" w:rsidR="00AE5C45" w:rsidRDefault="00AE5C45">
      <w:pPr>
        <w:pStyle w:val="TOC3"/>
        <w:rPr>
          <w:rFonts w:asciiTheme="minorHAnsi" w:eastAsiaTheme="minorEastAsia" w:hAnsiTheme="minorHAnsi" w:cstheme="minorBidi"/>
          <w:kern w:val="2"/>
          <w:sz w:val="22"/>
          <w:szCs w:val="22"/>
          <w14:ligatures w14:val="standardContextual"/>
        </w:rPr>
      </w:pPr>
      <w:r>
        <w:t>8.</w:t>
      </w:r>
      <w:r>
        <w:rPr>
          <w:lang w:eastAsia="zh-CN"/>
        </w:rPr>
        <w:t>17</w:t>
      </w:r>
      <w:r>
        <w:t>.1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_Toc153533613 \h </w:instrText>
      </w:r>
      <w:r>
        <w:fldChar w:fldCharType="separate"/>
      </w:r>
      <w:r>
        <w:t>106</w:t>
      </w:r>
      <w:r>
        <w:fldChar w:fldCharType="end"/>
      </w:r>
    </w:p>
    <w:p w14:paraId="419EBE13" w14:textId="76D7A02C" w:rsidR="00AE5C45" w:rsidRDefault="00AE5C45">
      <w:pPr>
        <w:pStyle w:val="TOC3"/>
        <w:rPr>
          <w:rFonts w:asciiTheme="minorHAnsi" w:eastAsiaTheme="minorEastAsia" w:hAnsiTheme="minorHAnsi" w:cstheme="minorBidi"/>
          <w:kern w:val="2"/>
          <w:sz w:val="22"/>
          <w:szCs w:val="22"/>
          <w14:ligatures w14:val="standardContextual"/>
        </w:rPr>
      </w:pPr>
      <w:r>
        <w:t>8.</w:t>
      </w:r>
      <w:r>
        <w:rPr>
          <w:lang w:eastAsia="zh-CN"/>
        </w:rPr>
        <w:t>17</w:t>
      </w:r>
      <w:r>
        <w:t>.</w:t>
      </w:r>
      <w:r w:rsidRPr="00624445">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624445">
        <w:rPr>
          <w:rFonts w:eastAsia="Batang"/>
        </w:rPr>
        <w:t>s</w:t>
      </w:r>
      <w:r>
        <w:tab/>
      </w:r>
      <w:r>
        <w:fldChar w:fldCharType="begin"/>
      </w:r>
      <w:r>
        <w:instrText xml:space="preserve"> PAGEREF _Toc153533614 \h </w:instrText>
      </w:r>
      <w:r>
        <w:fldChar w:fldCharType="separate"/>
      </w:r>
      <w:r>
        <w:t>107</w:t>
      </w:r>
      <w:r>
        <w:fldChar w:fldCharType="end"/>
      </w:r>
    </w:p>
    <w:p w14:paraId="01EEA364" w14:textId="28DACBE7" w:rsidR="00AE5C45" w:rsidRDefault="00AE5C45">
      <w:pPr>
        <w:pStyle w:val="TOC4"/>
        <w:rPr>
          <w:rFonts w:asciiTheme="minorHAnsi" w:eastAsiaTheme="minorEastAsia" w:hAnsiTheme="minorHAnsi" w:cstheme="minorBidi"/>
          <w:kern w:val="2"/>
          <w:sz w:val="22"/>
          <w:szCs w:val="22"/>
          <w14:ligatures w14:val="standardContextual"/>
        </w:rPr>
      </w:pPr>
      <w:r>
        <w:t>8.</w:t>
      </w:r>
      <w:r>
        <w:rPr>
          <w:lang w:eastAsia="zh-CN"/>
        </w:rPr>
        <w:t>17</w:t>
      </w:r>
      <w:r>
        <w:t>.2.</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r>
      <w:r>
        <w:instrText xml:space="preserve"> PAGEREF _Toc153533615 \h </w:instrText>
      </w:r>
      <w:r>
        <w:fldChar w:fldCharType="separate"/>
      </w:r>
      <w:r>
        <w:t>107</w:t>
      </w:r>
      <w:r>
        <w:fldChar w:fldCharType="end"/>
      </w:r>
    </w:p>
    <w:p w14:paraId="3AFEE78E" w14:textId="42997FA4" w:rsidR="00AE5C45" w:rsidRDefault="00AE5C45">
      <w:pPr>
        <w:pStyle w:val="TOC4"/>
        <w:rPr>
          <w:rFonts w:asciiTheme="minorHAnsi" w:eastAsiaTheme="minorEastAsia" w:hAnsiTheme="minorHAnsi" w:cstheme="minorBidi"/>
          <w:kern w:val="2"/>
          <w:sz w:val="22"/>
          <w:szCs w:val="22"/>
          <w14:ligatures w14:val="standardContextual"/>
        </w:rPr>
      </w:pPr>
      <w:r>
        <w:t>8.17.2.2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r>
      <w:r>
        <w:instrText xml:space="preserve"> PAGEREF _Toc153533616 \h </w:instrText>
      </w:r>
      <w:r>
        <w:fldChar w:fldCharType="separate"/>
      </w:r>
      <w:r>
        <w:t>107</w:t>
      </w:r>
      <w:r>
        <w:fldChar w:fldCharType="end"/>
      </w:r>
    </w:p>
    <w:p w14:paraId="6005FD37" w14:textId="3442860D" w:rsidR="00AE5C45" w:rsidRDefault="00AE5C45">
      <w:pPr>
        <w:pStyle w:val="TOC4"/>
        <w:rPr>
          <w:rFonts w:asciiTheme="minorHAnsi" w:eastAsiaTheme="minorEastAsia" w:hAnsiTheme="minorHAnsi" w:cstheme="minorBidi"/>
          <w:kern w:val="2"/>
          <w:sz w:val="22"/>
          <w:szCs w:val="22"/>
          <w14:ligatures w14:val="standardContextual"/>
        </w:rPr>
      </w:pPr>
      <w:r>
        <w:t>8.17.2.3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r>
      <w:r>
        <w:instrText xml:space="preserve"> PAGEREF _Toc153533617 \h </w:instrText>
      </w:r>
      <w:r>
        <w:fldChar w:fldCharType="separate"/>
      </w:r>
      <w:r>
        <w:t>107</w:t>
      </w:r>
      <w:r>
        <w:fldChar w:fldCharType="end"/>
      </w:r>
    </w:p>
    <w:p w14:paraId="60D01486" w14:textId="37FC79E4" w:rsidR="00AE5C45" w:rsidRDefault="00AE5C45">
      <w:pPr>
        <w:pStyle w:val="TOC4"/>
        <w:rPr>
          <w:rFonts w:asciiTheme="minorHAnsi" w:eastAsiaTheme="minorEastAsia" w:hAnsiTheme="minorHAnsi" w:cstheme="minorBidi"/>
          <w:kern w:val="2"/>
          <w:sz w:val="22"/>
          <w:szCs w:val="22"/>
          <w14:ligatures w14:val="standardContextual"/>
        </w:rPr>
      </w:pPr>
      <w:r>
        <w:t>8.17.2.4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r>
      <w:r>
        <w:instrText xml:space="preserve"> PAGEREF _Toc153533618 \h </w:instrText>
      </w:r>
      <w:r>
        <w:fldChar w:fldCharType="separate"/>
      </w:r>
      <w:r>
        <w:t>108</w:t>
      </w:r>
      <w:r>
        <w:fldChar w:fldCharType="end"/>
      </w:r>
    </w:p>
    <w:p w14:paraId="29B047F3" w14:textId="6FDB1EE0" w:rsidR="00AE5C45" w:rsidRDefault="00AE5C45">
      <w:pPr>
        <w:pStyle w:val="TOC3"/>
        <w:rPr>
          <w:rFonts w:asciiTheme="minorHAnsi" w:eastAsiaTheme="minorEastAsia" w:hAnsiTheme="minorHAnsi" w:cstheme="minorBidi"/>
          <w:kern w:val="2"/>
          <w:sz w:val="22"/>
          <w:szCs w:val="22"/>
          <w14:ligatures w14:val="standardContextual"/>
        </w:rPr>
      </w:pPr>
      <w:r>
        <w:t>8.</w:t>
      </w:r>
      <w:r>
        <w:rPr>
          <w:lang w:eastAsia="zh-CN"/>
        </w:rPr>
        <w:t>17</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_Toc153533619 \h </w:instrText>
      </w:r>
      <w:r>
        <w:fldChar w:fldCharType="separate"/>
      </w:r>
      <w:r>
        <w:t>108</w:t>
      </w:r>
      <w:r>
        <w:fldChar w:fldCharType="end"/>
      </w:r>
    </w:p>
    <w:p w14:paraId="6AC50500" w14:textId="46E05136" w:rsidR="00AE5C45" w:rsidRDefault="00AE5C45">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_Toc153533620 \h </w:instrText>
      </w:r>
      <w:r>
        <w:fldChar w:fldCharType="separate"/>
      </w:r>
      <w:r>
        <w:t>108</w:t>
      </w:r>
      <w:r>
        <w:fldChar w:fldCharType="end"/>
      </w:r>
    </w:p>
    <w:p w14:paraId="235DB508" w14:textId="4DD79C65" w:rsidR="00AE5C45" w:rsidRDefault="00AE5C45">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rPr>
          <w:lang w:eastAsia="zh-CN"/>
        </w:rPr>
        <w:t xml:space="preserve">Secondary RAT </w:t>
      </w:r>
      <w:r w:rsidRPr="00624445">
        <w:rPr>
          <w:rFonts w:eastAsia="MS Mincho"/>
          <w:lang w:eastAsia="ja-JP"/>
        </w:rPr>
        <w:t xml:space="preserve">Data Usage </w:t>
      </w:r>
      <w:r>
        <w:rPr>
          <w:lang w:eastAsia="zh-CN"/>
        </w:rPr>
        <w:t>Report</w:t>
      </w:r>
      <w:r>
        <w:tab/>
      </w:r>
      <w:r>
        <w:fldChar w:fldCharType="begin"/>
      </w:r>
      <w:r>
        <w:instrText xml:space="preserve"> PAGEREF _Toc153533621 \h </w:instrText>
      </w:r>
      <w:r>
        <w:fldChar w:fldCharType="separate"/>
      </w:r>
      <w:r>
        <w:t>108</w:t>
      </w:r>
      <w:r>
        <w:fldChar w:fldCharType="end"/>
      </w:r>
    </w:p>
    <w:p w14:paraId="5CF6BA43" w14:textId="33E9C1E2" w:rsidR="00AE5C45" w:rsidRDefault="00AE5C45">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_Toc153533622 \h </w:instrText>
      </w:r>
      <w:r>
        <w:fldChar w:fldCharType="separate"/>
      </w:r>
      <w:r>
        <w:t>108</w:t>
      </w:r>
      <w:r>
        <w:fldChar w:fldCharType="end"/>
      </w:r>
    </w:p>
    <w:p w14:paraId="00548BB0" w14:textId="33108138" w:rsidR="00AE5C45" w:rsidRDefault="00AE5C45">
      <w:pPr>
        <w:pStyle w:val="TOC3"/>
        <w:rPr>
          <w:rFonts w:asciiTheme="minorHAnsi" w:eastAsiaTheme="minorEastAsia" w:hAnsiTheme="minorHAnsi" w:cstheme="minorBidi"/>
          <w:kern w:val="2"/>
          <w:sz w:val="22"/>
          <w:szCs w:val="22"/>
          <w14:ligatures w14:val="standardContextual"/>
        </w:rPr>
      </w:pPr>
      <w:r>
        <w:t>8.18.</w:t>
      </w:r>
      <w:r w:rsidRPr="00624445">
        <w:rPr>
          <w:rFonts w:eastAsia="Batang"/>
        </w:rPr>
        <w:t>2</w:t>
      </w:r>
      <w:r>
        <w:rPr>
          <w:rFonts w:asciiTheme="minorHAnsi" w:eastAsiaTheme="minorEastAsia" w:hAnsiTheme="minorHAnsi" w:cstheme="minorBidi"/>
          <w:kern w:val="2"/>
          <w:sz w:val="22"/>
          <w:szCs w:val="22"/>
          <w14:ligatures w14:val="standardContextual"/>
        </w:rPr>
        <w:tab/>
      </w:r>
      <w:r>
        <w:t>Successful Operation</w:t>
      </w:r>
      <w:r w:rsidRPr="00624445">
        <w:rPr>
          <w:rFonts w:eastAsia="Batang"/>
        </w:rPr>
        <w:t>s</w:t>
      </w:r>
      <w:r>
        <w:tab/>
      </w:r>
      <w:r>
        <w:fldChar w:fldCharType="begin"/>
      </w:r>
      <w:r>
        <w:instrText xml:space="preserve"> PAGEREF _Toc153533623 \h </w:instrText>
      </w:r>
      <w:r>
        <w:fldChar w:fldCharType="separate"/>
      </w:r>
      <w:r>
        <w:t>108</w:t>
      </w:r>
      <w:r>
        <w:fldChar w:fldCharType="end"/>
      </w:r>
    </w:p>
    <w:p w14:paraId="467F8F44" w14:textId="7AC4715B" w:rsidR="00AE5C45" w:rsidRDefault="00AE5C45">
      <w:pPr>
        <w:pStyle w:val="TOC4"/>
        <w:rPr>
          <w:rFonts w:asciiTheme="minorHAnsi" w:eastAsiaTheme="minorEastAsia" w:hAnsiTheme="minorHAnsi" w:cstheme="minorBidi"/>
          <w:kern w:val="2"/>
          <w:sz w:val="22"/>
          <w:szCs w:val="22"/>
          <w14:ligatures w14:val="standardContextual"/>
        </w:rPr>
      </w:pPr>
      <w:r>
        <w:t>8.18.2.</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624445">
        <w:rPr>
          <w:rFonts w:eastAsia="MS Mincho"/>
          <w:lang w:eastAsia="ja-JP"/>
        </w:rPr>
        <w:t xml:space="preserve">DATA USAGE </w:t>
      </w:r>
      <w:r>
        <w:t>REPORT</w:t>
      </w:r>
      <w:r>
        <w:tab/>
      </w:r>
      <w:r>
        <w:fldChar w:fldCharType="begin"/>
      </w:r>
      <w:r>
        <w:instrText xml:space="preserve"> PAGEREF _Toc153533624 \h </w:instrText>
      </w:r>
      <w:r>
        <w:fldChar w:fldCharType="separate"/>
      </w:r>
      <w:r>
        <w:t>108</w:t>
      </w:r>
      <w:r>
        <w:fldChar w:fldCharType="end"/>
      </w:r>
    </w:p>
    <w:p w14:paraId="26A8039D" w14:textId="6DD4A32E" w:rsidR="00AE5C45" w:rsidRDefault="00AE5C45">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_Toc153533625 \h </w:instrText>
      </w:r>
      <w:r>
        <w:fldChar w:fldCharType="separate"/>
      </w:r>
      <w:r>
        <w:t>109</w:t>
      </w:r>
      <w:r>
        <w:fldChar w:fldCharType="end"/>
      </w:r>
    </w:p>
    <w:p w14:paraId="169F7315" w14:textId="13715AA9" w:rsidR="00AE5C45" w:rsidRDefault="00AE5C45">
      <w:pPr>
        <w:pStyle w:val="TOC3"/>
        <w:rPr>
          <w:rFonts w:asciiTheme="minorHAnsi" w:eastAsiaTheme="minorEastAsia" w:hAnsiTheme="minorHAnsi" w:cstheme="minorBidi"/>
          <w:kern w:val="2"/>
          <w:sz w:val="22"/>
          <w:szCs w:val="22"/>
          <w14:ligatures w14:val="standardContextual"/>
        </w:rPr>
      </w:pPr>
      <w:r>
        <w:t>8.18.4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_Toc153533626 \h </w:instrText>
      </w:r>
      <w:r>
        <w:fldChar w:fldCharType="separate"/>
      </w:r>
      <w:r>
        <w:t>109</w:t>
      </w:r>
      <w:r>
        <w:fldChar w:fldCharType="end"/>
      </w:r>
    </w:p>
    <w:p w14:paraId="7E0EA652" w14:textId="7E3587DD" w:rsidR="00AE5C45" w:rsidRDefault="00AE5C45">
      <w:pPr>
        <w:pStyle w:val="TOC2"/>
        <w:rPr>
          <w:rFonts w:asciiTheme="minorHAnsi" w:eastAsiaTheme="minorEastAsia" w:hAnsiTheme="minorHAnsi" w:cstheme="minorBidi"/>
          <w:kern w:val="2"/>
          <w:sz w:val="22"/>
          <w:szCs w:val="22"/>
          <w14:ligatures w14:val="standardContextual"/>
        </w:rPr>
      </w:pPr>
      <w:r>
        <w:t>8.19</w:t>
      </w:r>
      <w:r>
        <w:rPr>
          <w:rFonts w:asciiTheme="minorHAnsi" w:eastAsiaTheme="minorEastAsia" w:hAnsiTheme="minorHAnsi" w:cstheme="minorBidi"/>
          <w:kern w:val="2"/>
          <w:sz w:val="22"/>
          <w:szCs w:val="22"/>
          <w14:ligatures w14:val="standardContextual"/>
        </w:rPr>
        <w:tab/>
      </w:r>
      <w:r>
        <w:t>UE Radio Capability ID Mapping</w:t>
      </w:r>
      <w:r>
        <w:tab/>
      </w:r>
      <w:r>
        <w:fldChar w:fldCharType="begin"/>
      </w:r>
      <w:r>
        <w:instrText xml:space="preserve"> PAGEREF _Toc153533627 \h </w:instrText>
      </w:r>
      <w:r>
        <w:fldChar w:fldCharType="separate"/>
      </w:r>
      <w:r>
        <w:t>109</w:t>
      </w:r>
      <w:r>
        <w:fldChar w:fldCharType="end"/>
      </w:r>
    </w:p>
    <w:p w14:paraId="130F92C0" w14:textId="1942C83D" w:rsidR="00AE5C45" w:rsidRDefault="00AE5C45">
      <w:pPr>
        <w:pStyle w:val="TOC3"/>
        <w:rPr>
          <w:rFonts w:asciiTheme="minorHAnsi" w:eastAsiaTheme="minorEastAsia" w:hAnsiTheme="minorHAnsi" w:cstheme="minorBidi"/>
          <w:kern w:val="2"/>
          <w:sz w:val="22"/>
          <w:szCs w:val="22"/>
          <w14:ligatures w14:val="standardContextual"/>
        </w:rPr>
      </w:pPr>
      <w:r>
        <w:t>8.19.1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_Toc153533628 \h </w:instrText>
      </w:r>
      <w:r>
        <w:fldChar w:fldCharType="separate"/>
      </w:r>
      <w:r>
        <w:t>109</w:t>
      </w:r>
      <w:r>
        <w:fldChar w:fldCharType="end"/>
      </w:r>
    </w:p>
    <w:p w14:paraId="577D8612" w14:textId="7780F343" w:rsidR="00AE5C45" w:rsidRDefault="00AE5C45">
      <w:pPr>
        <w:pStyle w:val="TOC3"/>
        <w:rPr>
          <w:rFonts w:asciiTheme="minorHAnsi" w:eastAsiaTheme="minorEastAsia" w:hAnsiTheme="minorHAnsi" w:cstheme="minorBidi"/>
          <w:kern w:val="2"/>
          <w:sz w:val="22"/>
          <w:szCs w:val="22"/>
          <w14:ligatures w14:val="standardContextual"/>
        </w:rPr>
      </w:pPr>
      <w:r>
        <w:t>8.19.2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_Toc153533629 \h </w:instrText>
      </w:r>
      <w:r>
        <w:fldChar w:fldCharType="separate"/>
      </w:r>
      <w:r>
        <w:t>109</w:t>
      </w:r>
      <w:r>
        <w:fldChar w:fldCharType="end"/>
      </w:r>
    </w:p>
    <w:p w14:paraId="058D54D5" w14:textId="0B1D46BC" w:rsidR="00AE5C45" w:rsidRDefault="00AE5C45">
      <w:pPr>
        <w:pStyle w:val="TOC3"/>
        <w:rPr>
          <w:rFonts w:asciiTheme="minorHAnsi" w:eastAsiaTheme="minorEastAsia" w:hAnsiTheme="minorHAnsi" w:cstheme="minorBidi"/>
          <w:kern w:val="2"/>
          <w:sz w:val="22"/>
          <w:szCs w:val="22"/>
          <w14:ligatures w14:val="standardContextual"/>
        </w:rPr>
      </w:pPr>
      <w:r>
        <w:t>8.19.3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_Toc153533630 \h </w:instrText>
      </w:r>
      <w:r>
        <w:fldChar w:fldCharType="separate"/>
      </w:r>
      <w:r>
        <w:t>109</w:t>
      </w:r>
      <w:r>
        <w:fldChar w:fldCharType="end"/>
      </w:r>
    </w:p>
    <w:p w14:paraId="19FC1F43" w14:textId="5178673E" w:rsidR="00AE5C45" w:rsidRDefault="00AE5C45">
      <w:pPr>
        <w:pStyle w:val="TOC3"/>
        <w:rPr>
          <w:rFonts w:asciiTheme="minorHAnsi" w:eastAsiaTheme="minorEastAsia" w:hAnsiTheme="minorHAnsi" w:cstheme="minorBidi"/>
          <w:kern w:val="2"/>
          <w:sz w:val="22"/>
          <w:szCs w:val="22"/>
          <w14:ligatures w14:val="standardContextual"/>
        </w:rPr>
      </w:pPr>
      <w:r>
        <w:t>8.19.4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_Toc153533631 \h </w:instrText>
      </w:r>
      <w:r>
        <w:fldChar w:fldCharType="separate"/>
      </w:r>
      <w:r>
        <w:t>109</w:t>
      </w:r>
      <w:r>
        <w:fldChar w:fldCharType="end"/>
      </w:r>
    </w:p>
    <w:p w14:paraId="7848036F" w14:textId="0F67B464" w:rsidR="00AE5C45" w:rsidRDefault="00AE5C45">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S1AP Communication</w:t>
      </w:r>
      <w:r>
        <w:tab/>
      </w:r>
      <w:r>
        <w:fldChar w:fldCharType="begin"/>
      </w:r>
      <w:r>
        <w:instrText xml:space="preserve"> PAGEREF _Toc153533632 \h </w:instrText>
      </w:r>
      <w:r>
        <w:fldChar w:fldCharType="separate"/>
      </w:r>
      <w:r>
        <w:t>110</w:t>
      </w:r>
      <w:r>
        <w:fldChar w:fldCharType="end"/>
      </w:r>
    </w:p>
    <w:p w14:paraId="7DB8BF11" w14:textId="211A2AFD" w:rsidR="00AE5C45" w:rsidRDefault="00AE5C45">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r>
      <w:r>
        <w:instrText xml:space="preserve"> PAGEREF _Toc153533633 \h </w:instrText>
      </w:r>
      <w:r>
        <w:fldChar w:fldCharType="separate"/>
      </w:r>
      <w:r>
        <w:t>110</w:t>
      </w:r>
      <w:r>
        <w:fldChar w:fldCharType="end"/>
      </w:r>
    </w:p>
    <w:p w14:paraId="3386F839" w14:textId="74F26471" w:rsidR="00AE5C45" w:rsidRDefault="00AE5C45">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_Toc153533634 \h </w:instrText>
      </w:r>
      <w:r>
        <w:fldChar w:fldCharType="separate"/>
      </w:r>
      <w:r>
        <w:t>110</w:t>
      </w:r>
      <w:r>
        <w:fldChar w:fldCharType="end"/>
      </w:r>
    </w:p>
    <w:p w14:paraId="5BED5EB9" w14:textId="56308DE0" w:rsidR="00AE5C45" w:rsidRDefault="00AE5C45">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Message Contents</w:t>
      </w:r>
      <w:r>
        <w:tab/>
      </w:r>
      <w:r>
        <w:fldChar w:fldCharType="begin"/>
      </w:r>
      <w:r>
        <w:instrText xml:space="preserve"> PAGEREF _Toc153533635 \h </w:instrText>
      </w:r>
      <w:r>
        <w:fldChar w:fldCharType="separate"/>
      </w:r>
      <w:r>
        <w:t>110</w:t>
      </w:r>
      <w:r>
        <w:fldChar w:fldCharType="end"/>
      </w:r>
    </w:p>
    <w:p w14:paraId="3C57CC01" w14:textId="3012E880" w:rsidR="00AE5C45" w:rsidRDefault="00AE5C45">
      <w:pPr>
        <w:pStyle w:val="TOC4"/>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Presence</w:t>
      </w:r>
      <w:r>
        <w:tab/>
      </w:r>
      <w:r>
        <w:fldChar w:fldCharType="begin"/>
      </w:r>
      <w:r>
        <w:instrText xml:space="preserve"> PAGEREF _Toc153533636 \h </w:instrText>
      </w:r>
      <w:r>
        <w:fldChar w:fldCharType="separate"/>
      </w:r>
      <w:r>
        <w:t>110</w:t>
      </w:r>
      <w:r>
        <w:fldChar w:fldCharType="end"/>
      </w:r>
    </w:p>
    <w:p w14:paraId="0F3A1251" w14:textId="0AB90E50" w:rsidR="00AE5C45" w:rsidRDefault="00AE5C45">
      <w:pPr>
        <w:pStyle w:val="TOC4"/>
        <w:rPr>
          <w:rFonts w:asciiTheme="minorHAnsi" w:eastAsiaTheme="minorEastAsia" w:hAnsiTheme="minorHAnsi" w:cstheme="minorBidi"/>
          <w:kern w:val="2"/>
          <w:sz w:val="22"/>
          <w:szCs w:val="22"/>
          <w14:ligatures w14:val="standardContextual"/>
        </w:rPr>
      </w:pPr>
      <w:r>
        <w:t>9.1.2.2</w:t>
      </w:r>
      <w:r>
        <w:rPr>
          <w:rFonts w:asciiTheme="minorHAnsi" w:eastAsiaTheme="minorEastAsia" w:hAnsiTheme="minorHAnsi" w:cstheme="minorBidi"/>
          <w:kern w:val="2"/>
          <w:sz w:val="22"/>
          <w:szCs w:val="22"/>
          <w14:ligatures w14:val="standardContextual"/>
        </w:rPr>
        <w:tab/>
      </w:r>
      <w:r>
        <w:t>Criticality</w:t>
      </w:r>
      <w:r>
        <w:tab/>
      </w:r>
      <w:r>
        <w:fldChar w:fldCharType="begin"/>
      </w:r>
      <w:r>
        <w:instrText xml:space="preserve"> PAGEREF _Toc153533637 \h </w:instrText>
      </w:r>
      <w:r>
        <w:fldChar w:fldCharType="separate"/>
      </w:r>
      <w:r>
        <w:t>110</w:t>
      </w:r>
      <w:r>
        <w:fldChar w:fldCharType="end"/>
      </w:r>
    </w:p>
    <w:p w14:paraId="41DD59A2" w14:textId="6A9122D0" w:rsidR="00AE5C45" w:rsidRDefault="00AE5C45">
      <w:pPr>
        <w:pStyle w:val="TOC4"/>
        <w:rPr>
          <w:rFonts w:asciiTheme="minorHAnsi" w:eastAsiaTheme="minorEastAsia" w:hAnsiTheme="minorHAnsi" w:cstheme="minorBidi"/>
          <w:kern w:val="2"/>
          <w:sz w:val="22"/>
          <w:szCs w:val="22"/>
          <w14:ligatures w14:val="standardContextual"/>
        </w:rPr>
      </w:pPr>
      <w:r>
        <w:t>9.1.2.</w:t>
      </w:r>
      <w:r w:rsidRPr="00624445">
        <w:rPr>
          <w:rFonts w:eastAsia="MS Mincho"/>
        </w:rPr>
        <w:t>3</w:t>
      </w:r>
      <w:r>
        <w:rPr>
          <w:rFonts w:asciiTheme="minorHAnsi" w:eastAsiaTheme="minorEastAsia" w:hAnsiTheme="minorHAnsi" w:cstheme="minorBidi"/>
          <w:kern w:val="2"/>
          <w:sz w:val="22"/>
          <w:szCs w:val="22"/>
          <w14:ligatures w14:val="standardContextual"/>
        </w:rPr>
        <w:tab/>
      </w:r>
      <w:r>
        <w:t>Range</w:t>
      </w:r>
      <w:r>
        <w:tab/>
      </w:r>
      <w:r>
        <w:fldChar w:fldCharType="begin"/>
      </w:r>
      <w:r>
        <w:instrText xml:space="preserve"> PAGEREF _Toc153533638 \h </w:instrText>
      </w:r>
      <w:r>
        <w:fldChar w:fldCharType="separate"/>
      </w:r>
      <w:r>
        <w:t>110</w:t>
      </w:r>
      <w:r>
        <w:fldChar w:fldCharType="end"/>
      </w:r>
    </w:p>
    <w:p w14:paraId="63C47C22" w14:textId="48AB698E" w:rsidR="00AE5C45" w:rsidRDefault="00AE5C45">
      <w:pPr>
        <w:pStyle w:val="TOC4"/>
        <w:rPr>
          <w:rFonts w:asciiTheme="minorHAnsi" w:eastAsiaTheme="minorEastAsia" w:hAnsiTheme="minorHAnsi" w:cstheme="minorBidi"/>
          <w:kern w:val="2"/>
          <w:sz w:val="22"/>
          <w:szCs w:val="22"/>
          <w14:ligatures w14:val="standardContextual"/>
        </w:rPr>
      </w:pPr>
      <w:r>
        <w:t>9.1.2.</w:t>
      </w:r>
      <w:r w:rsidRPr="00624445">
        <w:rPr>
          <w:rFonts w:eastAsia="MS Mincho"/>
        </w:rPr>
        <w:t>4</w:t>
      </w:r>
      <w:r>
        <w:rPr>
          <w:rFonts w:asciiTheme="minorHAnsi" w:eastAsiaTheme="minorEastAsia" w:hAnsiTheme="minorHAnsi" w:cstheme="minorBidi"/>
          <w:kern w:val="2"/>
          <w:sz w:val="22"/>
          <w:szCs w:val="22"/>
          <w14:ligatures w14:val="standardContextual"/>
        </w:rPr>
        <w:tab/>
      </w:r>
      <w:r>
        <w:t>Assigned Criticality</w:t>
      </w:r>
      <w:r>
        <w:tab/>
      </w:r>
      <w:r>
        <w:fldChar w:fldCharType="begin"/>
      </w:r>
      <w:r>
        <w:instrText xml:space="preserve"> PAGEREF _Toc153533639 \h </w:instrText>
      </w:r>
      <w:r>
        <w:fldChar w:fldCharType="separate"/>
      </w:r>
      <w:r>
        <w:t>110</w:t>
      </w:r>
      <w:r>
        <w:fldChar w:fldCharType="end"/>
      </w:r>
    </w:p>
    <w:p w14:paraId="03DB0DDB" w14:textId="461B6D8B" w:rsidR="00AE5C45" w:rsidRDefault="00AE5C45">
      <w:pPr>
        <w:pStyle w:val="TOC3"/>
        <w:rPr>
          <w:rFonts w:asciiTheme="minorHAnsi" w:eastAsiaTheme="minorEastAsia" w:hAnsiTheme="minorHAnsi" w:cstheme="minorBidi"/>
          <w:kern w:val="2"/>
          <w:sz w:val="22"/>
          <w:szCs w:val="22"/>
          <w14:ligatures w14:val="standardContextual"/>
        </w:rPr>
      </w:pPr>
      <w:r>
        <w:t>9.1.3</w:t>
      </w:r>
      <w:r>
        <w:rPr>
          <w:rFonts w:asciiTheme="minorHAnsi" w:eastAsiaTheme="minorEastAsia" w:hAnsiTheme="minorHAnsi" w:cstheme="minorBidi"/>
          <w:kern w:val="2"/>
          <w:sz w:val="22"/>
          <w:szCs w:val="22"/>
          <w14:ligatures w14:val="standardContextual"/>
        </w:rPr>
        <w:tab/>
      </w:r>
      <w:r>
        <w:t>E-RAB Management Messages</w:t>
      </w:r>
      <w:r>
        <w:tab/>
      </w:r>
      <w:r>
        <w:fldChar w:fldCharType="begin"/>
      </w:r>
      <w:r>
        <w:instrText xml:space="preserve"> PAGEREF _Toc153533640 \h </w:instrText>
      </w:r>
      <w:r>
        <w:fldChar w:fldCharType="separate"/>
      </w:r>
      <w:r>
        <w:t>110</w:t>
      </w:r>
      <w:r>
        <w:fldChar w:fldCharType="end"/>
      </w:r>
    </w:p>
    <w:p w14:paraId="05AF3473" w14:textId="2321D595" w:rsidR="00AE5C45" w:rsidRDefault="00AE5C45">
      <w:pPr>
        <w:pStyle w:val="TOC4"/>
        <w:rPr>
          <w:rFonts w:asciiTheme="minorHAnsi" w:eastAsiaTheme="minorEastAsia" w:hAnsiTheme="minorHAnsi" w:cstheme="minorBidi"/>
          <w:kern w:val="2"/>
          <w:sz w:val="22"/>
          <w:szCs w:val="22"/>
          <w14:ligatures w14:val="standardContextual"/>
        </w:rPr>
      </w:pPr>
      <w:r>
        <w:t>9.1.3.1</w:t>
      </w:r>
      <w:r>
        <w:rPr>
          <w:rFonts w:asciiTheme="minorHAnsi" w:eastAsiaTheme="minorEastAsia" w:hAnsiTheme="minorHAnsi" w:cstheme="minorBidi"/>
          <w:kern w:val="2"/>
          <w:sz w:val="22"/>
          <w:szCs w:val="22"/>
          <w14:ligatures w14:val="standardContextual"/>
        </w:rPr>
        <w:tab/>
      </w:r>
      <w:r>
        <w:t>E-RAB SETUP REQUEST</w:t>
      </w:r>
      <w:r>
        <w:tab/>
      </w:r>
      <w:r>
        <w:fldChar w:fldCharType="begin"/>
      </w:r>
      <w:r>
        <w:instrText xml:space="preserve"> PAGEREF _Toc153533641 \h </w:instrText>
      </w:r>
      <w:r>
        <w:fldChar w:fldCharType="separate"/>
      </w:r>
      <w:r>
        <w:t>110</w:t>
      </w:r>
      <w:r>
        <w:fldChar w:fldCharType="end"/>
      </w:r>
    </w:p>
    <w:p w14:paraId="2D7BC17F" w14:textId="73247977" w:rsidR="00AE5C45" w:rsidRDefault="00AE5C45">
      <w:pPr>
        <w:pStyle w:val="TOC4"/>
        <w:rPr>
          <w:rFonts w:asciiTheme="minorHAnsi" w:eastAsiaTheme="minorEastAsia" w:hAnsiTheme="minorHAnsi" w:cstheme="minorBidi"/>
          <w:kern w:val="2"/>
          <w:sz w:val="22"/>
          <w:szCs w:val="22"/>
          <w14:ligatures w14:val="standardContextual"/>
        </w:rPr>
      </w:pPr>
      <w:r>
        <w:t>9.1.3.2</w:t>
      </w:r>
      <w:r>
        <w:rPr>
          <w:rFonts w:asciiTheme="minorHAnsi" w:eastAsiaTheme="minorEastAsia" w:hAnsiTheme="minorHAnsi" w:cstheme="minorBidi"/>
          <w:kern w:val="2"/>
          <w:sz w:val="22"/>
          <w:szCs w:val="22"/>
          <w14:ligatures w14:val="standardContextual"/>
        </w:rPr>
        <w:tab/>
      </w:r>
      <w:r>
        <w:t>E-RAB SETUP RESPONSE</w:t>
      </w:r>
      <w:r>
        <w:tab/>
      </w:r>
      <w:r>
        <w:fldChar w:fldCharType="begin"/>
      </w:r>
      <w:r>
        <w:instrText xml:space="preserve"> PAGEREF _Toc153533642 \h </w:instrText>
      </w:r>
      <w:r>
        <w:fldChar w:fldCharType="separate"/>
      </w:r>
      <w:r>
        <w:t>111</w:t>
      </w:r>
      <w:r>
        <w:fldChar w:fldCharType="end"/>
      </w:r>
    </w:p>
    <w:p w14:paraId="7FBAF4EF" w14:textId="4CA2374D" w:rsidR="00AE5C45" w:rsidRDefault="00AE5C45">
      <w:pPr>
        <w:pStyle w:val="TOC4"/>
        <w:rPr>
          <w:rFonts w:asciiTheme="minorHAnsi" w:eastAsiaTheme="minorEastAsia" w:hAnsiTheme="minorHAnsi" w:cstheme="minorBidi"/>
          <w:kern w:val="2"/>
          <w:sz w:val="22"/>
          <w:szCs w:val="22"/>
          <w14:ligatures w14:val="standardContextual"/>
        </w:rPr>
      </w:pPr>
      <w:r>
        <w:t>9.1.3.3</w:t>
      </w:r>
      <w:r>
        <w:rPr>
          <w:rFonts w:asciiTheme="minorHAnsi" w:eastAsiaTheme="minorEastAsia" w:hAnsiTheme="minorHAnsi" w:cstheme="minorBidi"/>
          <w:kern w:val="2"/>
          <w:sz w:val="22"/>
          <w:szCs w:val="22"/>
          <w14:ligatures w14:val="standardContextual"/>
        </w:rPr>
        <w:tab/>
      </w:r>
      <w:r>
        <w:t>E-RAB MODIFY REQUEST</w:t>
      </w:r>
      <w:r>
        <w:tab/>
      </w:r>
      <w:r>
        <w:fldChar w:fldCharType="begin"/>
      </w:r>
      <w:r>
        <w:instrText xml:space="preserve"> PAGEREF _Toc153533643 \h </w:instrText>
      </w:r>
      <w:r>
        <w:fldChar w:fldCharType="separate"/>
      </w:r>
      <w:r>
        <w:t>112</w:t>
      </w:r>
      <w:r>
        <w:fldChar w:fldCharType="end"/>
      </w:r>
    </w:p>
    <w:p w14:paraId="42535FD2" w14:textId="69CDF931" w:rsidR="00AE5C45" w:rsidRDefault="00AE5C45">
      <w:pPr>
        <w:pStyle w:val="TOC4"/>
        <w:rPr>
          <w:rFonts w:asciiTheme="minorHAnsi" w:eastAsiaTheme="minorEastAsia" w:hAnsiTheme="minorHAnsi" w:cstheme="minorBidi"/>
          <w:kern w:val="2"/>
          <w:sz w:val="22"/>
          <w:szCs w:val="22"/>
          <w14:ligatures w14:val="standardContextual"/>
        </w:rPr>
      </w:pPr>
      <w:r>
        <w:t>9.1.3.4</w:t>
      </w:r>
      <w:r>
        <w:rPr>
          <w:rFonts w:asciiTheme="minorHAnsi" w:eastAsiaTheme="minorEastAsia" w:hAnsiTheme="minorHAnsi" w:cstheme="minorBidi"/>
          <w:kern w:val="2"/>
          <w:sz w:val="22"/>
          <w:szCs w:val="22"/>
          <w14:ligatures w14:val="standardContextual"/>
        </w:rPr>
        <w:tab/>
      </w:r>
      <w:r>
        <w:t>E-RAB MODIFY RESPONSE</w:t>
      </w:r>
      <w:r>
        <w:tab/>
      </w:r>
      <w:r>
        <w:fldChar w:fldCharType="begin"/>
      </w:r>
      <w:r>
        <w:instrText xml:space="preserve"> PAGEREF _Toc153533644 \h </w:instrText>
      </w:r>
      <w:r>
        <w:fldChar w:fldCharType="separate"/>
      </w:r>
      <w:r>
        <w:t>112</w:t>
      </w:r>
      <w:r>
        <w:fldChar w:fldCharType="end"/>
      </w:r>
    </w:p>
    <w:p w14:paraId="138FE3D1" w14:textId="2BD6A99B" w:rsidR="00AE5C45" w:rsidRDefault="00AE5C45">
      <w:pPr>
        <w:pStyle w:val="TOC4"/>
        <w:rPr>
          <w:rFonts w:asciiTheme="minorHAnsi" w:eastAsiaTheme="minorEastAsia" w:hAnsiTheme="minorHAnsi" w:cstheme="minorBidi"/>
          <w:kern w:val="2"/>
          <w:sz w:val="22"/>
          <w:szCs w:val="22"/>
          <w14:ligatures w14:val="standardContextual"/>
        </w:rPr>
      </w:pPr>
      <w:r>
        <w:t>9.1.3.5</w:t>
      </w:r>
      <w:r>
        <w:rPr>
          <w:rFonts w:asciiTheme="minorHAnsi" w:eastAsiaTheme="minorEastAsia" w:hAnsiTheme="minorHAnsi" w:cstheme="minorBidi"/>
          <w:kern w:val="2"/>
          <w:sz w:val="22"/>
          <w:szCs w:val="22"/>
          <w14:ligatures w14:val="standardContextual"/>
        </w:rPr>
        <w:tab/>
      </w:r>
      <w:r>
        <w:t>E-RAB RELEASE COMMAND</w:t>
      </w:r>
      <w:r>
        <w:tab/>
      </w:r>
      <w:r>
        <w:fldChar w:fldCharType="begin"/>
      </w:r>
      <w:r>
        <w:instrText xml:space="preserve"> PAGEREF _Toc153533645 \h </w:instrText>
      </w:r>
      <w:r>
        <w:fldChar w:fldCharType="separate"/>
      </w:r>
      <w:r>
        <w:t>113</w:t>
      </w:r>
      <w:r>
        <w:fldChar w:fldCharType="end"/>
      </w:r>
    </w:p>
    <w:p w14:paraId="12238B51" w14:textId="0E723E6C" w:rsidR="00AE5C45" w:rsidRDefault="00AE5C45">
      <w:pPr>
        <w:pStyle w:val="TOC4"/>
        <w:rPr>
          <w:rFonts w:asciiTheme="minorHAnsi" w:eastAsiaTheme="minorEastAsia" w:hAnsiTheme="minorHAnsi" w:cstheme="minorBidi"/>
          <w:kern w:val="2"/>
          <w:sz w:val="22"/>
          <w:szCs w:val="22"/>
          <w14:ligatures w14:val="standardContextual"/>
        </w:rPr>
      </w:pPr>
      <w:r>
        <w:t>9.1.3.6</w:t>
      </w:r>
      <w:r>
        <w:rPr>
          <w:rFonts w:asciiTheme="minorHAnsi" w:eastAsiaTheme="minorEastAsia" w:hAnsiTheme="minorHAnsi" w:cstheme="minorBidi"/>
          <w:kern w:val="2"/>
          <w:sz w:val="22"/>
          <w:szCs w:val="22"/>
          <w14:ligatures w14:val="standardContextual"/>
        </w:rPr>
        <w:tab/>
      </w:r>
      <w:r>
        <w:t>E-RAB RELEASE RESPONSE</w:t>
      </w:r>
      <w:r>
        <w:tab/>
      </w:r>
      <w:r>
        <w:fldChar w:fldCharType="begin"/>
      </w:r>
      <w:r>
        <w:instrText xml:space="preserve"> PAGEREF _Toc153533646 \h </w:instrText>
      </w:r>
      <w:r>
        <w:fldChar w:fldCharType="separate"/>
      </w:r>
      <w:r>
        <w:t>113</w:t>
      </w:r>
      <w:r>
        <w:fldChar w:fldCharType="end"/>
      </w:r>
    </w:p>
    <w:p w14:paraId="78A4535A" w14:textId="6861F454" w:rsidR="00AE5C45" w:rsidRDefault="00AE5C45">
      <w:pPr>
        <w:pStyle w:val="TOC4"/>
        <w:rPr>
          <w:rFonts w:asciiTheme="minorHAnsi" w:eastAsiaTheme="minorEastAsia" w:hAnsiTheme="minorHAnsi" w:cstheme="minorBidi"/>
          <w:kern w:val="2"/>
          <w:sz w:val="22"/>
          <w:szCs w:val="22"/>
          <w14:ligatures w14:val="standardContextual"/>
        </w:rPr>
      </w:pPr>
      <w:r>
        <w:t>9.1.3.7</w:t>
      </w:r>
      <w:r>
        <w:rPr>
          <w:rFonts w:asciiTheme="minorHAnsi" w:eastAsiaTheme="minorEastAsia" w:hAnsiTheme="minorHAnsi" w:cstheme="minorBidi"/>
          <w:kern w:val="2"/>
          <w:sz w:val="22"/>
          <w:szCs w:val="22"/>
          <w14:ligatures w14:val="standardContextual"/>
        </w:rPr>
        <w:tab/>
      </w:r>
      <w:r>
        <w:t>E-RAB RELEASE INDICATION</w:t>
      </w:r>
      <w:r>
        <w:tab/>
      </w:r>
      <w:r>
        <w:fldChar w:fldCharType="begin"/>
      </w:r>
      <w:r>
        <w:instrText xml:space="preserve"> PAGEREF _Toc153533647 \h </w:instrText>
      </w:r>
      <w:r>
        <w:fldChar w:fldCharType="separate"/>
      </w:r>
      <w:r>
        <w:t>114</w:t>
      </w:r>
      <w:r>
        <w:fldChar w:fldCharType="end"/>
      </w:r>
    </w:p>
    <w:p w14:paraId="531E94FC" w14:textId="69172703" w:rsidR="00AE5C45" w:rsidRDefault="00AE5C45">
      <w:pPr>
        <w:pStyle w:val="TOC4"/>
        <w:rPr>
          <w:rFonts w:asciiTheme="minorHAnsi" w:eastAsiaTheme="minorEastAsia" w:hAnsiTheme="minorHAnsi" w:cstheme="minorBidi"/>
          <w:kern w:val="2"/>
          <w:sz w:val="22"/>
          <w:szCs w:val="22"/>
          <w14:ligatures w14:val="standardContextual"/>
        </w:rPr>
      </w:pPr>
      <w:r>
        <w:t>9.1.3.8</w:t>
      </w:r>
      <w:r>
        <w:rPr>
          <w:rFonts w:asciiTheme="minorHAnsi" w:eastAsiaTheme="minorEastAsia" w:hAnsiTheme="minorHAnsi" w:cstheme="minorBidi"/>
          <w:kern w:val="2"/>
          <w:sz w:val="22"/>
          <w:szCs w:val="22"/>
          <w14:ligatures w14:val="standardContextual"/>
        </w:rPr>
        <w:tab/>
      </w:r>
      <w:r>
        <w:t>E-RAB MODIFICATION INDICATION</w:t>
      </w:r>
      <w:r>
        <w:tab/>
      </w:r>
      <w:r>
        <w:fldChar w:fldCharType="begin"/>
      </w:r>
      <w:r>
        <w:instrText xml:space="preserve"> PAGEREF _Toc153533648 \h </w:instrText>
      </w:r>
      <w:r>
        <w:fldChar w:fldCharType="separate"/>
      </w:r>
      <w:r>
        <w:t>114</w:t>
      </w:r>
      <w:r>
        <w:fldChar w:fldCharType="end"/>
      </w:r>
    </w:p>
    <w:p w14:paraId="574679F6" w14:textId="25727E24" w:rsidR="00AE5C45" w:rsidRDefault="00AE5C45">
      <w:pPr>
        <w:pStyle w:val="TOC4"/>
        <w:rPr>
          <w:rFonts w:asciiTheme="minorHAnsi" w:eastAsiaTheme="minorEastAsia" w:hAnsiTheme="minorHAnsi" w:cstheme="minorBidi"/>
          <w:kern w:val="2"/>
          <w:sz w:val="22"/>
          <w:szCs w:val="22"/>
          <w14:ligatures w14:val="standardContextual"/>
        </w:rPr>
      </w:pPr>
      <w:r>
        <w:t>9.1.3.9</w:t>
      </w:r>
      <w:r>
        <w:rPr>
          <w:rFonts w:asciiTheme="minorHAnsi" w:eastAsiaTheme="minorEastAsia" w:hAnsiTheme="minorHAnsi" w:cstheme="minorBidi"/>
          <w:kern w:val="2"/>
          <w:sz w:val="22"/>
          <w:szCs w:val="22"/>
          <w14:ligatures w14:val="standardContextual"/>
        </w:rPr>
        <w:tab/>
      </w:r>
      <w:r>
        <w:t>E-RAB MODIFICATION CONFIRM</w:t>
      </w:r>
      <w:r>
        <w:tab/>
      </w:r>
      <w:r>
        <w:fldChar w:fldCharType="begin"/>
      </w:r>
      <w:r>
        <w:instrText xml:space="preserve"> PAGEREF _Toc153533649 \h </w:instrText>
      </w:r>
      <w:r>
        <w:fldChar w:fldCharType="separate"/>
      </w:r>
      <w:r>
        <w:t>115</w:t>
      </w:r>
      <w:r>
        <w:fldChar w:fldCharType="end"/>
      </w:r>
    </w:p>
    <w:p w14:paraId="45C1BA38" w14:textId="5CC2924A" w:rsidR="00AE5C45" w:rsidRDefault="00AE5C45">
      <w:pPr>
        <w:pStyle w:val="TOC3"/>
        <w:rPr>
          <w:rFonts w:asciiTheme="minorHAnsi" w:eastAsiaTheme="minorEastAsia" w:hAnsiTheme="minorHAnsi" w:cstheme="minorBidi"/>
          <w:kern w:val="2"/>
          <w:sz w:val="22"/>
          <w:szCs w:val="22"/>
          <w14:ligatures w14:val="standardContextual"/>
        </w:rPr>
      </w:pPr>
      <w:r>
        <w:t>9.</w:t>
      </w:r>
      <w:r>
        <w:rPr>
          <w:lang w:eastAsia="zh-CN"/>
        </w:rPr>
        <w:t>1.4</w:t>
      </w:r>
      <w:r>
        <w:rPr>
          <w:rFonts w:asciiTheme="minorHAnsi" w:eastAsiaTheme="minorEastAsia" w:hAnsiTheme="minorHAnsi" w:cstheme="minorBidi"/>
          <w:kern w:val="2"/>
          <w:sz w:val="22"/>
          <w:szCs w:val="22"/>
          <w14:ligatures w14:val="standardContextual"/>
        </w:rPr>
        <w:tab/>
      </w:r>
      <w:r>
        <w:rPr>
          <w:lang w:eastAsia="zh-CN"/>
        </w:rPr>
        <w:t>Context Management Messages</w:t>
      </w:r>
      <w:r>
        <w:tab/>
      </w:r>
      <w:r>
        <w:fldChar w:fldCharType="begin"/>
      </w:r>
      <w:r>
        <w:instrText xml:space="preserve"> PAGEREF _Toc153533650 \h </w:instrText>
      </w:r>
      <w:r>
        <w:fldChar w:fldCharType="separate"/>
      </w:r>
      <w:r>
        <w:t>116</w:t>
      </w:r>
      <w:r>
        <w:fldChar w:fldCharType="end"/>
      </w:r>
    </w:p>
    <w:p w14:paraId="3411C6BE" w14:textId="212AF99E" w:rsidR="00AE5C45" w:rsidRDefault="00AE5C45">
      <w:pPr>
        <w:pStyle w:val="TOC4"/>
        <w:rPr>
          <w:rFonts w:asciiTheme="minorHAnsi" w:eastAsiaTheme="minorEastAsia" w:hAnsiTheme="minorHAnsi" w:cstheme="minorBidi"/>
          <w:kern w:val="2"/>
          <w:sz w:val="22"/>
          <w:szCs w:val="22"/>
          <w14:ligatures w14:val="standardContextual"/>
        </w:rPr>
      </w:pPr>
      <w:r>
        <w:t>9.</w:t>
      </w:r>
      <w:r>
        <w:rPr>
          <w:lang w:eastAsia="zh-CN"/>
        </w:rPr>
        <w:t>1.4.1</w:t>
      </w:r>
      <w:r>
        <w:rPr>
          <w:rFonts w:asciiTheme="minorHAnsi" w:eastAsiaTheme="minorEastAsia" w:hAnsiTheme="minorHAnsi" w:cstheme="minorBidi"/>
          <w:kern w:val="2"/>
          <w:sz w:val="22"/>
          <w:szCs w:val="22"/>
          <w14:ligatures w14:val="standardContextual"/>
        </w:rPr>
        <w:tab/>
      </w:r>
      <w:r>
        <w:rPr>
          <w:lang w:eastAsia="zh-CN"/>
        </w:rPr>
        <w:t>INITIAL CONTEXT SETUP REQUEST</w:t>
      </w:r>
      <w:r>
        <w:tab/>
      </w:r>
      <w:r>
        <w:fldChar w:fldCharType="begin"/>
      </w:r>
      <w:r>
        <w:instrText xml:space="preserve"> PAGEREF _Toc153533651 \h </w:instrText>
      </w:r>
      <w:r>
        <w:fldChar w:fldCharType="separate"/>
      </w:r>
      <w:r>
        <w:t>116</w:t>
      </w:r>
      <w:r>
        <w:fldChar w:fldCharType="end"/>
      </w:r>
    </w:p>
    <w:p w14:paraId="29023D0B" w14:textId="386CAB23" w:rsidR="00AE5C45" w:rsidRDefault="00AE5C45">
      <w:pPr>
        <w:pStyle w:val="TOC4"/>
        <w:rPr>
          <w:rFonts w:asciiTheme="minorHAnsi" w:eastAsiaTheme="minorEastAsia" w:hAnsiTheme="minorHAnsi" w:cstheme="minorBidi"/>
          <w:kern w:val="2"/>
          <w:sz w:val="22"/>
          <w:szCs w:val="22"/>
          <w14:ligatures w14:val="standardContextual"/>
        </w:rPr>
      </w:pPr>
      <w:r>
        <w:t>9.1.4.2</w:t>
      </w:r>
      <w:r>
        <w:rPr>
          <w:rFonts w:asciiTheme="minorHAnsi" w:eastAsiaTheme="minorEastAsia" w:hAnsiTheme="minorHAnsi" w:cstheme="minorBidi"/>
          <w:kern w:val="2"/>
          <w:sz w:val="22"/>
          <w:szCs w:val="22"/>
          <w14:ligatures w14:val="standardContextual"/>
        </w:rPr>
        <w:tab/>
      </w:r>
      <w:r>
        <w:t>Void</w:t>
      </w:r>
      <w:r>
        <w:tab/>
      </w:r>
      <w:r>
        <w:fldChar w:fldCharType="begin"/>
      </w:r>
      <w:r>
        <w:instrText xml:space="preserve"> PAGEREF _Toc153533652 \h </w:instrText>
      </w:r>
      <w:r>
        <w:fldChar w:fldCharType="separate"/>
      </w:r>
      <w:r>
        <w:t>118</w:t>
      </w:r>
      <w:r>
        <w:fldChar w:fldCharType="end"/>
      </w:r>
    </w:p>
    <w:p w14:paraId="55EC968D" w14:textId="10100D14" w:rsidR="00AE5C45" w:rsidRDefault="00AE5C45">
      <w:pPr>
        <w:pStyle w:val="TOC4"/>
        <w:rPr>
          <w:rFonts w:asciiTheme="minorHAnsi" w:eastAsiaTheme="minorEastAsia" w:hAnsiTheme="minorHAnsi" w:cstheme="minorBidi"/>
          <w:kern w:val="2"/>
          <w:sz w:val="22"/>
          <w:szCs w:val="22"/>
          <w14:ligatures w14:val="standardContextual"/>
        </w:rPr>
      </w:pPr>
      <w:r>
        <w:t>9.1.4.3</w:t>
      </w:r>
      <w:r>
        <w:rPr>
          <w:rFonts w:asciiTheme="minorHAnsi" w:eastAsiaTheme="minorEastAsia" w:hAnsiTheme="minorHAnsi" w:cstheme="minorBidi"/>
          <w:kern w:val="2"/>
          <w:sz w:val="22"/>
          <w:szCs w:val="22"/>
          <w14:ligatures w14:val="standardContextual"/>
        </w:rPr>
        <w:tab/>
      </w:r>
      <w:r>
        <w:t>INITIAL CONTEXT SETUP RESPONSE</w:t>
      </w:r>
      <w:r>
        <w:tab/>
      </w:r>
      <w:r>
        <w:fldChar w:fldCharType="begin"/>
      </w:r>
      <w:r>
        <w:instrText xml:space="preserve"> PAGEREF _Toc153533653 \h </w:instrText>
      </w:r>
      <w:r>
        <w:fldChar w:fldCharType="separate"/>
      </w:r>
      <w:r>
        <w:t>118</w:t>
      </w:r>
      <w:r>
        <w:fldChar w:fldCharType="end"/>
      </w:r>
    </w:p>
    <w:p w14:paraId="70588AF8" w14:textId="165DE09A" w:rsidR="00AE5C45" w:rsidRDefault="00AE5C45">
      <w:pPr>
        <w:pStyle w:val="TOC4"/>
        <w:rPr>
          <w:rFonts w:asciiTheme="minorHAnsi" w:eastAsiaTheme="minorEastAsia" w:hAnsiTheme="minorHAnsi" w:cstheme="minorBidi"/>
          <w:kern w:val="2"/>
          <w:sz w:val="22"/>
          <w:szCs w:val="22"/>
          <w14:ligatures w14:val="standardContextual"/>
        </w:rPr>
      </w:pPr>
      <w:r>
        <w:t>9.1.4.4</w:t>
      </w:r>
      <w:r>
        <w:rPr>
          <w:rFonts w:asciiTheme="minorHAnsi" w:eastAsiaTheme="minorEastAsia" w:hAnsiTheme="minorHAnsi" w:cstheme="minorBidi"/>
          <w:kern w:val="2"/>
          <w:sz w:val="22"/>
          <w:szCs w:val="22"/>
          <w14:ligatures w14:val="standardContextual"/>
        </w:rPr>
        <w:tab/>
      </w:r>
      <w:r>
        <w:t>INITIAL CONTEXT SETUP FAILURE</w:t>
      </w:r>
      <w:r>
        <w:tab/>
      </w:r>
      <w:r>
        <w:fldChar w:fldCharType="begin"/>
      </w:r>
      <w:r>
        <w:instrText xml:space="preserve"> PAGEREF _Toc153533654 \h </w:instrText>
      </w:r>
      <w:r>
        <w:fldChar w:fldCharType="separate"/>
      </w:r>
      <w:r>
        <w:t>118</w:t>
      </w:r>
      <w:r>
        <w:fldChar w:fldCharType="end"/>
      </w:r>
    </w:p>
    <w:p w14:paraId="0FD82D94" w14:textId="06DD335D" w:rsidR="00AE5C45" w:rsidRDefault="00AE5C45">
      <w:pPr>
        <w:pStyle w:val="TOC4"/>
        <w:rPr>
          <w:rFonts w:asciiTheme="minorHAnsi" w:eastAsiaTheme="minorEastAsia" w:hAnsiTheme="minorHAnsi" w:cstheme="minorBidi"/>
          <w:kern w:val="2"/>
          <w:sz w:val="22"/>
          <w:szCs w:val="22"/>
          <w14:ligatures w14:val="standardContextual"/>
        </w:rPr>
      </w:pPr>
      <w:r>
        <w:t>9.1.4.5</w:t>
      </w:r>
      <w:r>
        <w:rPr>
          <w:rFonts w:asciiTheme="minorHAnsi" w:eastAsiaTheme="minorEastAsia" w:hAnsiTheme="minorHAnsi" w:cstheme="minorBidi"/>
          <w:kern w:val="2"/>
          <w:sz w:val="22"/>
          <w:szCs w:val="22"/>
          <w14:ligatures w14:val="standardContextual"/>
        </w:rPr>
        <w:tab/>
      </w:r>
      <w:r>
        <w:t>UE CONTEXT RELEASE REQUEST</w:t>
      </w:r>
      <w:r>
        <w:tab/>
      </w:r>
      <w:r>
        <w:fldChar w:fldCharType="begin"/>
      </w:r>
      <w:r>
        <w:instrText xml:space="preserve"> PAGEREF _Toc153533655 \h </w:instrText>
      </w:r>
      <w:r>
        <w:fldChar w:fldCharType="separate"/>
      </w:r>
      <w:r>
        <w:t>118</w:t>
      </w:r>
      <w:r>
        <w:fldChar w:fldCharType="end"/>
      </w:r>
    </w:p>
    <w:p w14:paraId="73594660" w14:textId="754CE6F0" w:rsidR="00AE5C45" w:rsidRDefault="00AE5C45">
      <w:pPr>
        <w:pStyle w:val="TOC4"/>
        <w:rPr>
          <w:rFonts w:asciiTheme="minorHAnsi" w:eastAsiaTheme="minorEastAsia" w:hAnsiTheme="minorHAnsi" w:cstheme="minorBidi"/>
          <w:kern w:val="2"/>
          <w:sz w:val="22"/>
          <w:szCs w:val="22"/>
          <w14:ligatures w14:val="standardContextual"/>
        </w:rPr>
      </w:pPr>
      <w:r>
        <w:t>9.1.4.6</w:t>
      </w:r>
      <w:r>
        <w:rPr>
          <w:rFonts w:asciiTheme="minorHAnsi" w:eastAsiaTheme="minorEastAsia" w:hAnsiTheme="minorHAnsi" w:cstheme="minorBidi"/>
          <w:kern w:val="2"/>
          <w:sz w:val="22"/>
          <w:szCs w:val="22"/>
          <w14:ligatures w14:val="standardContextual"/>
        </w:rPr>
        <w:tab/>
      </w:r>
      <w:r>
        <w:t>UE CONTEXT RELEASE COMMAND</w:t>
      </w:r>
      <w:r>
        <w:tab/>
      </w:r>
      <w:r>
        <w:fldChar w:fldCharType="begin"/>
      </w:r>
      <w:r>
        <w:instrText xml:space="preserve"> PAGEREF _Toc153533656 \h </w:instrText>
      </w:r>
      <w:r>
        <w:fldChar w:fldCharType="separate"/>
      </w:r>
      <w:r>
        <w:t>119</w:t>
      </w:r>
      <w:r>
        <w:fldChar w:fldCharType="end"/>
      </w:r>
    </w:p>
    <w:p w14:paraId="42EDD93F" w14:textId="08DD84DE" w:rsidR="00AE5C45" w:rsidRDefault="00AE5C45">
      <w:pPr>
        <w:pStyle w:val="TOC4"/>
        <w:rPr>
          <w:rFonts w:asciiTheme="minorHAnsi" w:eastAsiaTheme="minorEastAsia" w:hAnsiTheme="minorHAnsi" w:cstheme="minorBidi"/>
          <w:kern w:val="2"/>
          <w:sz w:val="22"/>
          <w:szCs w:val="22"/>
          <w14:ligatures w14:val="standardContextual"/>
        </w:rPr>
      </w:pPr>
      <w:r>
        <w:t>9.1.4.7</w:t>
      </w:r>
      <w:r>
        <w:rPr>
          <w:rFonts w:asciiTheme="minorHAnsi" w:eastAsiaTheme="minorEastAsia" w:hAnsiTheme="minorHAnsi" w:cstheme="minorBidi"/>
          <w:kern w:val="2"/>
          <w:sz w:val="22"/>
          <w:szCs w:val="22"/>
          <w14:ligatures w14:val="standardContextual"/>
        </w:rPr>
        <w:tab/>
      </w:r>
      <w:r>
        <w:t>UE CONTEXT RELEASE COMPLETE</w:t>
      </w:r>
      <w:r>
        <w:tab/>
      </w:r>
      <w:r>
        <w:fldChar w:fldCharType="begin"/>
      </w:r>
      <w:r>
        <w:instrText xml:space="preserve"> PAGEREF _Toc153533657 \h </w:instrText>
      </w:r>
      <w:r>
        <w:fldChar w:fldCharType="separate"/>
      </w:r>
      <w:r>
        <w:t>119</w:t>
      </w:r>
      <w:r>
        <w:fldChar w:fldCharType="end"/>
      </w:r>
    </w:p>
    <w:p w14:paraId="39B40FD7" w14:textId="71FE08A8" w:rsidR="00AE5C45" w:rsidRDefault="00AE5C45">
      <w:pPr>
        <w:pStyle w:val="TOC4"/>
        <w:rPr>
          <w:rFonts w:asciiTheme="minorHAnsi" w:eastAsiaTheme="minorEastAsia" w:hAnsiTheme="minorHAnsi" w:cstheme="minorBidi"/>
          <w:kern w:val="2"/>
          <w:sz w:val="22"/>
          <w:szCs w:val="22"/>
          <w14:ligatures w14:val="standardContextual"/>
        </w:rPr>
      </w:pPr>
      <w:r>
        <w:t>9.1.4.8</w:t>
      </w:r>
      <w:r>
        <w:rPr>
          <w:rFonts w:asciiTheme="minorHAnsi" w:eastAsiaTheme="minorEastAsia" w:hAnsiTheme="minorHAnsi" w:cstheme="minorBidi"/>
          <w:kern w:val="2"/>
          <w:sz w:val="22"/>
          <w:szCs w:val="22"/>
          <w14:ligatures w14:val="standardContextual"/>
        </w:rPr>
        <w:tab/>
      </w:r>
      <w:r>
        <w:t>UE CONTEXT MODIFICATION REQUEST</w:t>
      </w:r>
      <w:r>
        <w:tab/>
      </w:r>
      <w:r>
        <w:fldChar w:fldCharType="begin"/>
      </w:r>
      <w:r>
        <w:instrText xml:space="preserve"> PAGEREF _Toc153533658 \h </w:instrText>
      </w:r>
      <w:r>
        <w:fldChar w:fldCharType="separate"/>
      </w:r>
      <w:r>
        <w:t>119</w:t>
      </w:r>
      <w:r>
        <w:fldChar w:fldCharType="end"/>
      </w:r>
    </w:p>
    <w:p w14:paraId="4BD08FA9" w14:textId="7C85B0F4" w:rsidR="00AE5C45" w:rsidRDefault="00AE5C45">
      <w:pPr>
        <w:pStyle w:val="TOC4"/>
        <w:rPr>
          <w:rFonts w:asciiTheme="minorHAnsi" w:eastAsiaTheme="minorEastAsia" w:hAnsiTheme="minorHAnsi" w:cstheme="minorBidi"/>
          <w:kern w:val="2"/>
          <w:sz w:val="22"/>
          <w:szCs w:val="22"/>
          <w14:ligatures w14:val="standardContextual"/>
        </w:rPr>
      </w:pPr>
      <w:r>
        <w:t>9.1.4.9</w:t>
      </w:r>
      <w:r>
        <w:rPr>
          <w:rFonts w:asciiTheme="minorHAnsi" w:eastAsiaTheme="minorEastAsia" w:hAnsiTheme="minorHAnsi" w:cstheme="minorBidi"/>
          <w:kern w:val="2"/>
          <w:sz w:val="22"/>
          <w:szCs w:val="22"/>
          <w14:ligatures w14:val="standardContextual"/>
        </w:rPr>
        <w:tab/>
      </w:r>
      <w:r>
        <w:t>UE CONTEXT MODIFICATION RESPONSE</w:t>
      </w:r>
      <w:r>
        <w:tab/>
      </w:r>
      <w:r>
        <w:fldChar w:fldCharType="begin"/>
      </w:r>
      <w:r>
        <w:instrText xml:space="preserve"> PAGEREF _Toc153533659 \h </w:instrText>
      </w:r>
      <w:r>
        <w:fldChar w:fldCharType="separate"/>
      </w:r>
      <w:r>
        <w:t>120</w:t>
      </w:r>
      <w:r>
        <w:fldChar w:fldCharType="end"/>
      </w:r>
    </w:p>
    <w:p w14:paraId="1B241718" w14:textId="2282567F" w:rsidR="00AE5C45" w:rsidRDefault="00AE5C45">
      <w:pPr>
        <w:pStyle w:val="TOC4"/>
        <w:rPr>
          <w:rFonts w:asciiTheme="minorHAnsi" w:eastAsiaTheme="minorEastAsia" w:hAnsiTheme="minorHAnsi" w:cstheme="minorBidi"/>
          <w:kern w:val="2"/>
          <w:sz w:val="22"/>
          <w:szCs w:val="22"/>
          <w14:ligatures w14:val="standardContextual"/>
        </w:rPr>
      </w:pPr>
      <w:r>
        <w:t>9.1.4.10</w:t>
      </w:r>
      <w:r>
        <w:rPr>
          <w:rFonts w:asciiTheme="minorHAnsi" w:eastAsiaTheme="minorEastAsia" w:hAnsiTheme="minorHAnsi" w:cstheme="minorBidi"/>
          <w:kern w:val="2"/>
          <w:sz w:val="22"/>
          <w:szCs w:val="22"/>
          <w14:ligatures w14:val="standardContextual"/>
        </w:rPr>
        <w:tab/>
      </w:r>
      <w:r>
        <w:t>UE CONTEXT MODIFICATION FAILURE</w:t>
      </w:r>
      <w:r>
        <w:tab/>
      </w:r>
      <w:r>
        <w:fldChar w:fldCharType="begin"/>
      </w:r>
      <w:r>
        <w:instrText xml:space="preserve"> PAGEREF _Toc153533660 \h </w:instrText>
      </w:r>
      <w:r>
        <w:fldChar w:fldCharType="separate"/>
      </w:r>
      <w:r>
        <w:t>121</w:t>
      </w:r>
      <w:r>
        <w:fldChar w:fldCharType="end"/>
      </w:r>
    </w:p>
    <w:p w14:paraId="5296BF3F" w14:textId="3AEEC60C"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11</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REQUEST</w:t>
      </w:r>
      <w:r>
        <w:tab/>
      </w:r>
      <w:r>
        <w:fldChar w:fldCharType="begin"/>
      </w:r>
      <w:r>
        <w:instrText xml:space="preserve"> PAGEREF _Toc153533661 \h </w:instrText>
      </w:r>
      <w:r>
        <w:fldChar w:fldCharType="separate"/>
      </w:r>
      <w:r>
        <w:t>121</w:t>
      </w:r>
      <w:r>
        <w:fldChar w:fldCharType="end"/>
      </w:r>
    </w:p>
    <w:p w14:paraId="7C33B152" w14:textId="4F2A3D5A"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12</w:t>
      </w:r>
      <w:r>
        <w:rPr>
          <w:rFonts w:asciiTheme="minorHAnsi" w:eastAsiaTheme="minorEastAsia" w:hAnsiTheme="minorHAnsi" w:cstheme="minorBidi"/>
          <w:kern w:val="2"/>
          <w:sz w:val="22"/>
          <w:szCs w:val="22"/>
          <w14:ligatures w14:val="standardContextual"/>
        </w:rPr>
        <w:tab/>
      </w:r>
      <w:r>
        <w:rPr>
          <w:lang w:eastAsia="zh-CN"/>
        </w:rPr>
        <w:t>UE RADIO CAPABILITY MATCH</w:t>
      </w:r>
      <w:r>
        <w:t xml:space="preserve"> RE</w:t>
      </w:r>
      <w:r>
        <w:rPr>
          <w:lang w:eastAsia="zh-CN"/>
        </w:rPr>
        <w:t>SPONSE</w:t>
      </w:r>
      <w:r>
        <w:tab/>
      </w:r>
      <w:r>
        <w:fldChar w:fldCharType="begin"/>
      </w:r>
      <w:r>
        <w:instrText xml:space="preserve"> PAGEREF _Toc153533662 \h </w:instrText>
      </w:r>
      <w:r>
        <w:fldChar w:fldCharType="separate"/>
      </w:r>
      <w:r>
        <w:t>121</w:t>
      </w:r>
      <w:r>
        <w:fldChar w:fldCharType="end"/>
      </w:r>
    </w:p>
    <w:p w14:paraId="66268408" w14:textId="10AF9209" w:rsidR="00AE5C45" w:rsidRDefault="00AE5C45">
      <w:pPr>
        <w:pStyle w:val="TOC4"/>
        <w:rPr>
          <w:rFonts w:asciiTheme="minorHAnsi" w:eastAsiaTheme="minorEastAsia" w:hAnsiTheme="minorHAnsi" w:cstheme="minorBidi"/>
          <w:kern w:val="2"/>
          <w:sz w:val="22"/>
          <w:szCs w:val="22"/>
          <w14:ligatures w14:val="standardContextual"/>
        </w:rPr>
      </w:pPr>
      <w:r>
        <w:t>9.1.4.13</w:t>
      </w:r>
      <w:r>
        <w:rPr>
          <w:rFonts w:asciiTheme="minorHAnsi" w:eastAsiaTheme="minorEastAsia" w:hAnsiTheme="minorHAnsi" w:cstheme="minorBidi"/>
          <w:kern w:val="2"/>
          <w:sz w:val="22"/>
          <w:szCs w:val="22"/>
          <w14:ligatures w14:val="standardContextual"/>
        </w:rPr>
        <w:tab/>
      </w:r>
      <w:r>
        <w:t>UE CONTEXT MODIFICATION INDICATION</w:t>
      </w:r>
      <w:r>
        <w:tab/>
      </w:r>
      <w:r>
        <w:fldChar w:fldCharType="begin"/>
      </w:r>
      <w:r>
        <w:instrText xml:space="preserve"> PAGEREF _Toc153533663 \h </w:instrText>
      </w:r>
      <w:r>
        <w:fldChar w:fldCharType="separate"/>
      </w:r>
      <w:r>
        <w:t>121</w:t>
      </w:r>
      <w:r>
        <w:fldChar w:fldCharType="end"/>
      </w:r>
    </w:p>
    <w:p w14:paraId="6EA420D0" w14:textId="511DAAAE" w:rsidR="00AE5C45" w:rsidRDefault="00AE5C45">
      <w:pPr>
        <w:pStyle w:val="TOC4"/>
        <w:rPr>
          <w:rFonts w:asciiTheme="minorHAnsi" w:eastAsiaTheme="minorEastAsia" w:hAnsiTheme="minorHAnsi" w:cstheme="minorBidi"/>
          <w:kern w:val="2"/>
          <w:sz w:val="22"/>
          <w:szCs w:val="22"/>
          <w14:ligatures w14:val="standardContextual"/>
        </w:rPr>
      </w:pPr>
      <w:r>
        <w:t>9.1.4.14</w:t>
      </w:r>
      <w:r>
        <w:rPr>
          <w:rFonts w:asciiTheme="minorHAnsi" w:eastAsiaTheme="minorEastAsia" w:hAnsiTheme="minorHAnsi" w:cstheme="minorBidi"/>
          <w:kern w:val="2"/>
          <w:sz w:val="22"/>
          <w:szCs w:val="22"/>
          <w14:ligatures w14:val="standardContextual"/>
        </w:rPr>
        <w:tab/>
      </w:r>
      <w:r>
        <w:t>UE CONTEXT MODIFICATION CONFIRM</w:t>
      </w:r>
      <w:r>
        <w:tab/>
      </w:r>
      <w:r>
        <w:fldChar w:fldCharType="begin"/>
      </w:r>
      <w:r>
        <w:instrText xml:space="preserve"> PAGEREF _Toc153533664 \h </w:instrText>
      </w:r>
      <w:r>
        <w:fldChar w:fldCharType="separate"/>
      </w:r>
      <w:r>
        <w:t>122</w:t>
      </w:r>
      <w:r>
        <w:fldChar w:fldCharType="end"/>
      </w:r>
    </w:p>
    <w:p w14:paraId="298BB9B5" w14:textId="2AEE7C57"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4</w:t>
      </w:r>
      <w:r>
        <w:t>.</w:t>
      </w:r>
      <w:r>
        <w:rPr>
          <w:lang w:eastAsia="zh-CN"/>
        </w:rPr>
        <w:t>15</w:t>
      </w:r>
      <w:r>
        <w:rPr>
          <w:rFonts w:asciiTheme="minorHAnsi" w:eastAsiaTheme="minorEastAsia" w:hAnsiTheme="minorHAnsi" w:cstheme="minorBidi"/>
          <w:kern w:val="2"/>
          <w:sz w:val="22"/>
          <w:szCs w:val="22"/>
          <w14:ligatures w14:val="standardContextual"/>
        </w:rPr>
        <w:tab/>
      </w:r>
      <w:r>
        <w:rPr>
          <w:lang w:eastAsia="zh-CN"/>
        </w:rPr>
        <w:t>UE CONTEXT SUSPEND REQUEST</w:t>
      </w:r>
      <w:r>
        <w:tab/>
      </w:r>
      <w:r>
        <w:fldChar w:fldCharType="begin"/>
      </w:r>
      <w:r>
        <w:instrText xml:space="preserve"> PAGEREF _Toc153533665 \h </w:instrText>
      </w:r>
      <w:r>
        <w:fldChar w:fldCharType="separate"/>
      </w:r>
      <w:r>
        <w:t>122</w:t>
      </w:r>
      <w:r>
        <w:fldChar w:fldCharType="end"/>
      </w:r>
    </w:p>
    <w:p w14:paraId="70602F31" w14:textId="10503402" w:rsidR="00AE5C45" w:rsidRDefault="00AE5C45">
      <w:pPr>
        <w:pStyle w:val="TOC4"/>
        <w:rPr>
          <w:rFonts w:asciiTheme="minorHAnsi" w:eastAsiaTheme="minorEastAsia" w:hAnsiTheme="minorHAnsi" w:cstheme="minorBidi"/>
          <w:kern w:val="2"/>
          <w:sz w:val="22"/>
          <w:szCs w:val="22"/>
          <w14:ligatures w14:val="standardContextual"/>
        </w:rPr>
      </w:pPr>
      <w:r>
        <w:t>9.1.4.16</w:t>
      </w:r>
      <w:r>
        <w:rPr>
          <w:rFonts w:asciiTheme="minorHAnsi" w:eastAsiaTheme="minorEastAsia" w:hAnsiTheme="minorHAnsi" w:cstheme="minorBidi"/>
          <w:kern w:val="2"/>
          <w:sz w:val="22"/>
          <w:szCs w:val="22"/>
          <w14:ligatures w14:val="standardContextual"/>
        </w:rPr>
        <w:tab/>
      </w:r>
      <w:r>
        <w:rPr>
          <w:lang w:eastAsia="zh-CN"/>
        </w:rPr>
        <w:t>UE CONTEXT SUSPEND RESPONSE</w:t>
      </w:r>
      <w:r>
        <w:tab/>
      </w:r>
      <w:r>
        <w:fldChar w:fldCharType="begin"/>
      </w:r>
      <w:r>
        <w:instrText xml:space="preserve"> PAGEREF _Toc153533666 \h </w:instrText>
      </w:r>
      <w:r>
        <w:fldChar w:fldCharType="separate"/>
      </w:r>
      <w:r>
        <w:t>122</w:t>
      </w:r>
      <w:r>
        <w:fldChar w:fldCharType="end"/>
      </w:r>
    </w:p>
    <w:p w14:paraId="34FF4DDB" w14:textId="71EE57DC" w:rsidR="00AE5C45" w:rsidRDefault="00AE5C45">
      <w:pPr>
        <w:pStyle w:val="TOC4"/>
        <w:rPr>
          <w:rFonts w:asciiTheme="minorHAnsi" w:eastAsiaTheme="minorEastAsia" w:hAnsiTheme="minorHAnsi" w:cstheme="minorBidi"/>
          <w:kern w:val="2"/>
          <w:sz w:val="22"/>
          <w:szCs w:val="22"/>
          <w14:ligatures w14:val="standardContextual"/>
        </w:rPr>
      </w:pPr>
      <w:r>
        <w:t>9.1.4.17</w:t>
      </w:r>
      <w:r>
        <w:rPr>
          <w:rFonts w:asciiTheme="minorHAnsi" w:eastAsiaTheme="minorEastAsia" w:hAnsiTheme="minorHAnsi" w:cstheme="minorBidi"/>
          <w:kern w:val="2"/>
          <w:sz w:val="22"/>
          <w:szCs w:val="22"/>
          <w14:ligatures w14:val="standardContextual"/>
        </w:rPr>
        <w:tab/>
      </w:r>
      <w:r>
        <w:rPr>
          <w:lang w:eastAsia="zh-CN"/>
        </w:rPr>
        <w:t>UE CONTEXT RESUME REQUEST</w:t>
      </w:r>
      <w:r>
        <w:tab/>
      </w:r>
      <w:r>
        <w:fldChar w:fldCharType="begin"/>
      </w:r>
      <w:r>
        <w:instrText xml:space="preserve"> PAGEREF _Toc153533667 \h </w:instrText>
      </w:r>
      <w:r>
        <w:fldChar w:fldCharType="separate"/>
      </w:r>
      <w:r>
        <w:t>123</w:t>
      </w:r>
      <w:r>
        <w:fldChar w:fldCharType="end"/>
      </w:r>
    </w:p>
    <w:p w14:paraId="415AA97E" w14:textId="05F1AE78" w:rsidR="00AE5C45" w:rsidRDefault="00AE5C45">
      <w:pPr>
        <w:pStyle w:val="TOC4"/>
        <w:rPr>
          <w:rFonts w:asciiTheme="minorHAnsi" w:eastAsiaTheme="minorEastAsia" w:hAnsiTheme="minorHAnsi" w:cstheme="minorBidi"/>
          <w:kern w:val="2"/>
          <w:sz w:val="22"/>
          <w:szCs w:val="22"/>
          <w14:ligatures w14:val="standardContextual"/>
        </w:rPr>
      </w:pPr>
      <w:r>
        <w:t>9.1.4.18</w:t>
      </w:r>
      <w:r>
        <w:rPr>
          <w:rFonts w:asciiTheme="minorHAnsi" w:eastAsiaTheme="minorEastAsia" w:hAnsiTheme="minorHAnsi" w:cstheme="minorBidi"/>
          <w:kern w:val="2"/>
          <w:sz w:val="22"/>
          <w:szCs w:val="22"/>
          <w14:ligatures w14:val="standardContextual"/>
        </w:rPr>
        <w:tab/>
      </w:r>
      <w:r>
        <w:rPr>
          <w:lang w:eastAsia="zh-CN"/>
        </w:rPr>
        <w:t>UE CONTEXT RESUME RESPONSE</w:t>
      </w:r>
      <w:r>
        <w:tab/>
      </w:r>
      <w:r>
        <w:fldChar w:fldCharType="begin"/>
      </w:r>
      <w:r>
        <w:instrText xml:space="preserve"> PAGEREF _Toc153533668 \h </w:instrText>
      </w:r>
      <w:r>
        <w:fldChar w:fldCharType="separate"/>
      </w:r>
      <w:r>
        <w:t>123</w:t>
      </w:r>
      <w:r>
        <w:fldChar w:fldCharType="end"/>
      </w:r>
    </w:p>
    <w:p w14:paraId="4E2525EF" w14:textId="376BA1AC" w:rsidR="00AE5C45" w:rsidRDefault="00AE5C45">
      <w:pPr>
        <w:pStyle w:val="TOC4"/>
        <w:rPr>
          <w:rFonts w:asciiTheme="minorHAnsi" w:eastAsiaTheme="minorEastAsia" w:hAnsiTheme="minorHAnsi" w:cstheme="minorBidi"/>
          <w:kern w:val="2"/>
          <w:sz w:val="22"/>
          <w:szCs w:val="22"/>
          <w14:ligatures w14:val="standardContextual"/>
        </w:rPr>
      </w:pPr>
      <w:r>
        <w:t>9.1.4.19</w:t>
      </w:r>
      <w:r>
        <w:rPr>
          <w:rFonts w:asciiTheme="minorHAnsi" w:eastAsiaTheme="minorEastAsia" w:hAnsiTheme="minorHAnsi" w:cstheme="minorBidi"/>
          <w:kern w:val="2"/>
          <w:sz w:val="22"/>
          <w:szCs w:val="22"/>
          <w14:ligatures w14:val="standardContextual"/>
        </w:rPr>
        <w:tab/>
      </w:r>
      <w:r>
        <w:rPr>
          <w:lang w:eastAsia="zh-CN"/>
        </w:rPr>
        <w:t>UE CONTEXT RESUME FAILURE</w:t>
      </w:r>
      <w:r>
        <w:tab/>
      </w:r>
      <w:r>
        <w:fldChar w:fldCharType="begin"/>
      </w:r>
      <w:r>
        <w:instrText xml:space="preserve"> PAGEREF _Toc153533669 \h </w:instrText>
      </w:r>
      <w:r>
        <w:fldChar w:fldCharType="separate"/>
      </w:r>
      <w:r>
        <w:t>124</w:t>
      </w:r>
      <w:r>
        <w:fldChar w:fldCharType="end"/>
      </w:r>
    </w:p>
    <w:p w14:paraId="022D0F87" w14:textId="721E4528" w:rsidR="00AE5C45" w:rsidRDefault="00AE5C45">
      <w:pPr>
        <w:pStyle w:val="TOC4"/>
        <w:rPr>
          <w:rFonts w:asciiTheme="minorHAnsi" w:eastAsiaTheme="minorEastAsia" w:hAnsiTheme="minorHAnsi" w:cstheme="minorBidi"/>
          <w:kern w:val="2"/>
          <w:sz w:val="22"/>
          <w:szCs w:val="22"/>
          <w14:ligatures w14:val="standardContextual"/>
        </w:rPr>
      </w:pPr>
      <w:r>
        <w:t>9.1.4.20</w:t>
      </w:r>
      <w:r>
        <w:rPr>
          <w:rFonts w:asciiTheme="minorHAnsi" w:eastAsiaTheme="minorEastAsia" w:hAnsiTheme="minorHAnsi" w:cstheme="minorBidi"/>
          <w:kern w:val="2"/>
          <w:sz w:val="22"/>
          <w:szCs w:val="22"/>
          <w14:ligatures w14:val="standardContextual"/>
        </w:rPr>
        <w:tab/>
      </w:r>
      <w:r>
        <w:t>CONNECTION ESTABLISHMENT INDICATION</w:t>
      </w:r>
      <w:r>
        <w:tab/>
      </w:r>
      <w:r>
        <w:fldChar w:fldCharType="begin"/>
      </w:r>
      <w:r>
        <w:instrText xml:space="preserve"> PAGEREF _Toc153533670 \h </w:instrText>
      </w:r>
      <w:r>
        <w:fldChar w:fldCharType="separate"/>
      </w:r>
      <w:r>
        <w:t>124</w:t>
      </w:r>
      <w:r>
        <w:fldChar w:fldCharType="end"/>
      </w:r>
    </w:p>
    <w:p w14:paraId="15B96F62" w14:textId="47873E0C" w:rsidR="00AE5C45" w:rsidRDefault="00AE5C45">
      <w:pPr>
        <w:pStyle w:val="TOC4"/>
        <w:rPr>
          <w:rFonts w:asciiTheme="minorHAnsi" w:eastAsiaTheme="minorEastAsia" w:hAnsiTheme="minorHAnsi" w:cstheme="minorBidi"/>
          <w:kern w:val="2"/>
          <w:sz w:val="22"/>
          <w:szCs w:val="22"/>
          <w14:ligatures w14:val="standardContextual"/>
        </w:rPr>
      </w:pPr>
      <w:r>
        <w:t>9.1.4.21</w:t>
      </w:r>
      <w:r>
        <w:rPr>
          <w:rFonts w:asciiTheme="minorHAnsi" w:eastAsiaTheme="minorEastAsia" w:hAnsiTheme="minorHAnsi" w:cstheme="minorBidi"/>
          <w:kern w:val="2"/>
          <w:sz w:val="22"/>
          <w:szCs w:val="22"/>
          <w14:ligatures w14:val="standardContextual"/>
        </w:rPr>
        <w:tab/>
      </w:r>
      <w:r>
        <w:t>RETRIEVE UE INFORMATION</w:t>
      </w:r>
      <w:r>
        <w:tab/>
      </w:r>
      <w:r>
        <w:fldChar w:fldCharType="begin"/>
      </w:r>
      <w:r>
        <w:instrText xml:space="preserve"> PAGEREF _Toc153533671 \h </w:instrText>
      </w:r>
      <w:r>
        <w:fldChar w:fldCharType="separate"/>
      </w:r>
      <w:r>
        <w:t>124</w:t>
      </w:r>
      <w:r>
        <w:fldChar w:fldCharType="end"/>
      </w:r>
    </w:p>
    <w:p w14:paraId="05F2C512" w14:textId="6A9D9FC2" w:rsidR="00AE5C45" w:rsidRDefault="00AE5C45">
      <w:pPr>
        <w:pStyle w:val="TOC4"/>
        <w:rPr>
          <w:rFonts w:asciiTheme="minorHAnsi" w:eastAsiaTheme="minorEastAsia" w:hAnsiTheme="minorHAnsi" w:cstheme="minorBidi"/>
          <w:kern w:val="2"/>
          <w:sz w:val="22"/>
          <w:szCs w:val="22"/>
          <w14:ligatures w14:val="standardContextual"/>
        </w:rPr>
      </w:pPr>
      <w:r>
        <w:t>9.1.4.22</w:t>
      </w:r>
      <w:r>
        <w:rPr>
          <w:rFonts w:asciiTheme="minorHAnsi" w:eastAsiaTheme="minorEastAsia" w:hAnsiTheme="minorHAnsi" w:cstheme="minorBidi"/>
          <w:kern w:val="2"/>
          <w:sz w:val="22"/>
          <w:szCs w:val="22"/>
          <w14:ligatures w14:val="standardContextual"/>
        </w:rPr>
        <w:tab/>
      </w:r>
      <w:r>
        <w:t xml:space="preserve">UE INFORMATION </w:t>
      </w:r>
      <w:r>
        <w:rPr>
          <w:lang w:eastAsia="zh-CN"/>
        </w:rPr>
        <w:t>TRANSFER</w:t>
      </w:r>
      <w:r>
        <w:tab/>
      </w:r>
      <w:r>
        <w:fldChar w:fldCharType="begin"/>
      </w:r>
      <w:r>
        <w:instrText xml:space="preserve"> PAGEREF _Toc153533672 \h </w:instrText>
      </w:r>
      <w:r>
        <w:fldChar w:fldCharType="separate"/>
      </w:r>
      <w:r>
        <w:t>124</w:t>
      </w:r>
      <w:r>
        <w:fldChar w:fldCharType="end"/>
      </w:r>
    </w:p>
    <w:p w14:paraId="4D7EEC13" w14:textId="696642A9" w:rsidR="00AE5C45" w:rsidRDefault="00AE5C45">
      <w:pPr>
        <w:pStyle w:val="TOC4"/>
        <w:rPr>
          <w:rFonts w:asciiTheme="minorHAnsi" w:eastAsiaTheme="minorEastAsia" w:hAnsiTheme="minorHAnsi" w:cstheme="minorBidi"/>
          <w:kern w:val="2"/>
          <w:sz w:val="22"/>
          <w:szCs w:val="22"/>
          <w14:ligatures w14:val="standardContextual"/>
        </w:rPr>
      </w:pPr>
      <w:r>
        <w:t>9.1.4.23</w:t>
      </w:r>
      <w:r>
        <w:rPr>
          <w:rFonts w:asciiTheme="minorHAnsi" w:eastAsiaTheme="minorEastAsia" w:hAnsiTheme="minorHAnsi" w:cstheme="minorBidi"/>
          <w:kern w:val="2"/>
          <w:sz w:val="22"/>
          <w:szCs w:val="22"/>
          <w14:ligatures w14:val="standardContextual"/>
        </w:rPr>
        <w:tab/>
      </w:r>
      <w:r>
        <w:t>eNB CP RELOCATION INDICATION</w:t>
      </w:r>
      <w:r>
        <w:tab/>
      </w:r>
      <w:r>
        <w:fldChar w:fldCharType="begin"/>
      </w:r>
      <w:r>
        <w:instrText xml:space="preserve"> PAGEREF _Toc153533673 \h </w:instrText>
      </w:r>
      <w:r>
        <w:fldChar w:fldCharType="separate"/>
      </w:r>
      <w:r>
        <w:t>125</w:t>
      </w:r>
      <w:r>
        <w:fldChar w:fldCharType="end"/>
      </w:r>
    </w:p>
    <w:p w14:paraId="19337902" w14:textId="44DAB4D1" w:rsidR="00AE5C45" w:rsidRDefault="00AE5C45">
      <w:pPr>
        <w:pStyle w:val="TOC4"/>
        <w:rPr>
          <w:rFonts w:asciiTheme="minorHAnsi" w:eastAsiaTheme="minorEastAsia" w:hAnsiTheme="minorHAnsi" w:cstheme="minorBidi"/>
          <w:kern w:val="2"/>
          <w:sz w:val="22"/>
          <w:szCs w:val="22"/>
          <w14:ligatures w14:val="standardContextual"/>
        </w:rPr>
      </w:pPr>
      <w:r>
        <w:t>9.1.4.24</w:t>
      </w:r>
      <w:r>
        <w:rPr>
          <w:rFonts w:asciiTheme="minorHAnsi" w:eastAsiaTheme="minorEastAsia" w:hAnsiTheme="minorHAnsi" w:cstheme="minorBidi"/>
          <w:kern w:val="2"/>
          <w:sz w:val="22"/>
          <w:szCs w:val="22"/>
          <w14:ligatures w14:val="standardContextual"/>
        </w:rPr>
        <w:tab/>
      </w:r>
      <w:r>
        <w:t>MME CP RELOCATION INDICATION</w:t>
      </w:r>
      <w:r>
        <w:tab/>
      </w:r>
      <w:r>
        <w:fldChar w:fldCharType="begin"/>
      </w:r>
      <w:r>
        <w:instrText xml:space="preserve"> PAGEREF _Toc153533674 \h </w:instrText>
      </w:r>
      <w:r>
        <w:fldChar w:fldCharType="separate"/>
      </w:r>
      <w:r>
        <w:t>125</w:t>
      </w:r>
      <w:r>
        <w:fldChar w:fldCharType="end"/>
      </w:r>
    </w:p>
    <w:p w14:paraId="66B60EFA" w14:textId="22D361C8" w:rsidR="00AE5C45" w:rsidRDefault="00AE5C45">
      <w:pPr>
        <w:pStyle w:val="TOC3"/>
        <w:rPr>
          <w:rFonts w:asciiTheme="minorHAnsi" w:eastAsiaTheme="minorEastAsia" w:hAnsiTheme="minorHAnsi" w:cstheme="minorBidi"/>
          <w:kern w:val="2"/>
          <w:sz w:val="22"/>
          <w:szCs w:val="22"/>
          <w14:ligatures w14:val="standardContextual"/>
        </w:rPr>
      </w:pPr>
      <w:r>
        <w:t>9.1.5</w:t>
      </w:r>
      <w:r>
        <w:rPr>
          <w:rFonts w:asciiTheme="minorHAnsi" w:eastAsiaTheme="minorEastAsia" w:hAnsiTheme="minorHAnsi" w:cstheme="minorBidi"/>
          <w:kern w:val="2"/>
          <w:sz w:val="22"/>
          <w:szCs w:val="22"/>
          <w14:ligatures w14:val="standardContextual"/>
        </w:rPr>
        <w:tab/>
      </w:r>
      <w:r>
        <w:t>Handover Signalling Messages</w:t>
      </w:r>
      <w:r>
        <w:tab/>
      </w:r>
      <w:r>
        <w:fldChar w:fldCharType="begin"/>
      </w:r>
      <w:r>
        <w:instrText xml:space="preserve"> PAGEREF _Toc153533675 \h </w:instrText>
      </w:r>
      <w:r>
        <w:fldChar w:fldCharType="separate"/>
      </w:r>
      <w:r>
        <w:t>125</w:t>
      </w:r>
      <w:r>
        <w:fldChar w:fldCharType="end"/>
      </w:r>
    </w:p>
    <w:p w14:paraId="71697112" w14:textId="5A3F9D9A" w:rsidR="00AE5C45" w:rsidRDefault="00AE5C45">
      <w:pPr>
        <w:pStyle w:val="TOC4"/>
        <w:rPr>
          <w:rFonts w:asciiTheme="minorHAnsi" w:eastAsiaTheme="minorEastAsia" w:hAnsiTheme="minorHAnsi" w:cstheme="minorBidi"/>
          <w:kern w:val="2"/>
          <w:sz w:val="22"/>
          <w:szCs w:val="22"/>
          <w14:ligatures w14:val="standardContextual"/>
        </w:rPr>
      </w:pPr>
      <w:r>
        <w:t>9.1.5.1</w:t>
      </w:r>
      <w:r>
        <w:rPr>
          <w:rFonts w:asciiTheme="minorHAnsi" w:eastAsiaTheme="minorEastAsia" w:hAnsiTheme="minorHAnsi" w:cstheme="minorBidi"/>
          <w:kern w:val="2"/>
          <w:sz w:val="22"/>
          <w:szCs w:val="22"/>
          <w14:ligatures w14:val="standardContextual"/>
        </w:rPr>
        <w:tab/>
      </w:r>
      <w:r>
        <w:t>HANDOVER REQUIRED</w:t>
      </w:r>
      <w:r>
        <w:tab/>
      </w:r>
      <w:r>
        <w:fldChar w:fldCharType="begin"/>
      </w:r>
      <w:r>
        <w:instrText xml:space="preserve"> PAGEREF _Toc153533676 \h </w:instrText>
      </w:r>
      <w:r>
        <w:fldChar w:fldCharType="separate"/>
      </w:r>
      <w:r>
        <w:t>125</w:t>
      </w:r>
      <w:r>
        <w:fldChar w:fldCharType="end"/>
      </w:r>
    </w:p>
    <w:p w14:paraId="7523C116" w14:textId="36982FCF" w:rsidR="00AE5C45" w:rsidRDefault="00AE5C45">
      <w:pPr>
        <w:pStyle w:val="TOC4"/>
        <w:rPr>
          <w:rFonts w:asciiTheme="minorHAnsi" w:eastAsiaTheme="minorEastAsia" w:hAnsiTheme="minorHAnsi" w:cstheme="minorBidi"/>
          <w:kern w:val="2"/>
          <w:sz w:val="22"/>
          <w:szCs w:val="22"/>
          <w14:ligatures w14:val="standardContextual"/>
        </w:rPr>
      </w:pPr>
      <w:r>
        <w:t>9.1.5.2</w:t>
      </w:r>
      <w:r>
        <w:rPr>
          <w:rFonts w:asciiTheme="minorHAnsi" w:eastAsiaTheme="minorEastAsia" w:hAnsiTheme="minorHAnsi" w:cstheme="minorBidi"/>
          <w:kern w:val="2"/>
          <w:sz w:val="22"/>
          <w:szCs w:val="22"/>
          <w14:ligatures w14:val="standardContextual"/>
        </w:rPr>
        <w:tab/>
      </w:r>
      <w:r>
        <w:t>HANDOVER COMMAND</w:t>
      </w:r>
      <w:r>
        <w:tab/>
      </w:r>
      <w:r>
        <w:fldChar w:fldCharType="begin"/>
      </w:r>
      <w:r>
        <w:instrText xml:space="preserve"> PAGEREF _Toc153533677 \h </w:instrText>
      </w:r>
      <w:r>
        <w:fldChar w:fldCharType="separate"/>
      </w:r>
      <w:r>
        <w:t>126</w:t>
      </w:r>
      <w:r>
        <w:fldChar w:fldCharType="end"/>
      </w:r>
    </w:p>
    <w:p w14:paraId="77B36B70" w14:textId="367FAE3B" w:rsidR="00AE5C45" w:rsidRDefault="00AE5C45">
      <w:pPr>
        <w:pStyle w:val="TOC4"/>
        <w:rPr>
          <w:rFonts w:asciiTheme="minorHAnsi" w:eastAsiaTheme="minorEastAsia" w:hAnsiTheme="minorHAnsi" w:cstheme="minorBidi"/>
          <w:kern w:val="2"/>
          <w:sz w:val="22"/>
          <w:szCs w:val="22"/>
          <w14:ligatures w14:val="standardContextual"/>
        </w:rPr>
      </w:pPr>
      <w:r>
        <w:t>9.1.5.3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r>
      <w:r>
        <w:instrText xml:space="preserve"> PAGEREF _Toc153533678 \h </w:instrText>
      </w:r>
      <w:r>
        <w:fldChar w:fldCharType="separate"/>
      </w:r>
      <w:r>
        <w:t>127</w:t>
      </w:r>
      <w:r>
        <w:fldChar w:fldCharType="end"/>
      </w:r>
    </w:p>
    <w:p w14:paraId="392DB108" w14:textId="6BF67747" w:rsidR="00AE5C45" w:rsidRDefault="00AE5C45">
      <w:pPr>
        <w:pStyle w:val="TOC4"/>
        <w:rPr>
          <w:rFonts w:asciiTheme="minorHAnsi" w:eastAsiaTheme="minorEastAsia" w:hAnsiTheme="minorHAnsi" w:cstheme="minorBidi"/>
          <w:kern w:val="2"/>
          <w:sz w:val="22"/>
          <w:szCs w:val="22"/>
          <w14:ligatures w14:val="standardContextual"/>
        </w:rPr>
      </w:pPr>
      <w:r>
        <w:t>9.1.5.4</w:t>
      </w:r>
      <w:r>
        <w:rPr>
          <w:rFonts w:asciiTheme="minorHAnsi" w:eastAsiaTheme="minorEastAsia" w:hAnsiTheme="minorHAnsi" w:cstheme="minorBidi"/>
          <w:kern w:val="2"/>
          <w:sz w:val="22"/>
          <w:szCs w:val="22"/>
          <w14:ligatures w14:val="standardContextual"/>
        </w:rPr>
        <w:tab/>
      </w:r>
      <w:r>
        <w:t>HANDOVER REQUEST</w:t>
      </w:r>
      <w:r>
        <w:tab/>
      </w:r>
      <w:r>
        <w:fldChar w:fldCharType="begin"/>
      </w:r>
      <w:r>
        <w:instrText xml:space="preserve"> PAGEREF _Toc153533679 \h </w:instrText>
      </w:r>
      <w:r>
        <w:fldChar w:fldCharType="separate"/>
      </w:r>
      <w:r>
        <w:t>127</w:t>
      </w:r>
      <w:r>
        <w:fldChar w:fldCharType="end"/>
      </w:r>
    </w:p>
    <w:p w14:paraId="28ED57CD" w14:textId="355C792D" w:rsidR="00AE5C45" w:rsidRDefault="00AE5C45">
      <w:pPr>
        <w:pStyle w:val="TOC4"/>
        <w:rPr>
          <w:rFonts w:asciiTheme="minorHAnsi" w:eastAsiaTheme="minorEastAsia" w:hAnsiTheme="minorHAnsi" w:cstheme="minorBidi"/>
          <w:kern w:val="2"/>
          <w:sz w:val="22"/>
          <w:szCs w:val="22"/>
          <w14:ligatures w14:val="standardContextual"/>
        </w:rPr>
      </w:pPr>
      <w:r>
        <w:t>9.1.5.5</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r>
      <w:r>
        <w:instrText xml:space="preserve"> PAGEREF _Toc153533680 \h </w:instrText>
      </w:r>
      <w:r>
        <w:fldChar w:fldCharType="separate"/>
      </w:r>
      <w:r>
        <w:t>129</w:t>
      </w:r>
      <w:r>
        <w:fldChar w:fldCharType="end"/>
      </w:r>
    </w:p>
    <w:p w14:paraId="344E096C" w14:textId="000542A1" w:rsidR="00AE5C45" w:rsidRDefault="00AE5C45">
      <w:pPr>
        <w:pStyle w:val="TOC4"/>
        <w:rPr>
          <w:rFonts w:asciiTheme="minorHAnsi" w:eastAsiaTheme="minorEastAsia" w:hAnsiTheme="minorHAnsi" w:cstheme="minorBidi"/>
          <w:kern w:val="2"/>
          <w:sz w:val="22"/>
          <w:szCs w:val="22"/>
          <w14:ligatures w14:val="standardContextual"/>
        </w:rPr>
      </w:pPr>
      <w:r>
        <w:t>9.1.5.6</w:t>
      </w:r>
      <w:r>
        <w:rPr>
          <w:rFonts w:asciiTheme="minorHAnsi" w:eastAsiaTheme="minorEastAsia" w:hAnsiTheme="minorHAnsi" w:cstheme="minorBidi"/>
          <w:kern w:val="2"/>
          <w:sz w:val="22"/>
          <w:szCs w:val="22"/>
          <w14:ligatures w14:val="standardContextual"/>
        </w:rPr>
        <w:tab/>
      </w:r>
      <w:r>
        <w:t>HANDOVER FAILURE</w:t>
      </w:r>
      <w:r>
        <w:tab/>
      </w:r>
      <w:r>
        <w:fldChar w:fldCharType="begin"/>
      </w:r>
      <w:r>
        <w:instrText xml:space="preserve"> PAGEREF _Toc153533681 \h </w:instrText>
      </w:r>
      <w:r>
        <w:fldChar w:fldCharType="separate"/>
      </w:r>
      <w:r>
        <w:t>130</w:t>
      </w:r>
      <w:r>
        <w:fldChar w:fldCharType="end"/>
      </w:r>
    </w:p>
    <w:p w14:paraId="30CC45AF" w14:textId="3D0BA6ED" w:rsidR="00AE5C45" w:rsidRDefault="00AE5C45">
      <w:pPr>
        <w:pStyle w:val="TOC4"/>
        <w:rPr>
          <w:rFonts w:asciiTheme="minorHAnsi" w:eastAsiaTheme="minorEastAsia" w:hAnsiTheme="minorHAnsi" w:cstheme="minorBidi"/>
          <w:kern w:val="2"/>
          <w:sz w:val="22"/>
          <w:szCs w:val="22"/>
          <w14:ligatures w14:val="standardContextual"/>
        </w:rPr>
      </w:pPr>
      <w:r>
        <w:t>9.1.5.7</w:t>
      </w:r>
      <w:r>
        <w:rPr>
          <w:rFonts w:asciiTheme="minorHAnsi" w:eastAsiaTheme="minorEastAsia" w:hAnsiTheme="minorHAnsi" w:cstheme="minorBidi"/>
          <w:kern w:val="2"/>
          <w:sz w:val="22"/>
          <w:szCs w:val="22"/>
          <w14:ligatures w14:val="standardContextual"/>
        </w:rPr>
        <w:tab/>
      </w:r>
      <w:r>
        <w:t>HANDOVER NOTIFY</w:t>
      </w:r>
      <w:r>
        <w:tab/>
      </w:r>
      <w:r>
        <w:fldChar w:fldCharType="begin"/>
      </w:r>
      <w:r>
        <w:instrText xml:space="preserve"> PAGEREF _Toc153533682 \h </w:instrText>
      </w:r>
      <w:r>
        <w:fldChar w:fldCharType="separate"/>
      </w:r>
      <w:r>
        <w:t>130</w:t>
      </w:r>
      <w:r>
        <w:fldChar w:fldCharType="end"/>
      </w:r>
    </w:p>
    <w:p w14:paraId="279A0F0F" w14:textId="5771E2C9" w:rsidR="00AE5C45" w:rsidRDefault="00AE5C45">
      <w:pPr>
        <w:pStyle w:val="TOC4"/>
        <w:rPr>
          <w:rFonts w:asciiTheme="minorHAnsi" w:eastAsiaTheme="minorEastAsia" w:hAnsiTheme="minorHAnsi" w:cstheme="minorBidi"/>
          <w:kern w:val="2"/>
          <w:sz w:val="22"/>
          <w:szCs w:val="22"/>
          <w14:ligatures w14:val="standardContextual"/>
        </w:rPr>
      </w:pPr>
      <w:r>
        <w:t>9.1.5.8</w:t>
      </w:r>
      <w:r>
        <w:rPr>
          <w:rFonts w:asciiTheme="minorHAnsi" w:eastAsiaTheme="minorEastAsia" w:hAnsiTheme="minorHAnsi" w:cstheme="minorBidi"/>
          <w:kern w:val="2"/>
          <w:sz w:val="22"/>
          <w:szCs w:val="22"/>
          <w14:ligatures w14:val="standardContextual"/>
        </w:rPr>
        <w:tab/>
      </w:r>
      <w:r>
        <w:t>PATH SWITCH REQUEST</w:t>
      </w:r>
      <w:r>
        <w:tab/>
      </w:r>
      <w:r>
        <w:fldChar w:fldCharType="begin"/>
      </w:r>
      <w:r>
        <w:instrText xml:space="preserve"> PAGEREF _Toc153533683 \h </w:instrText>
      </w:r>
      <w:r>
        <w:fldChar w:fldCharType="separate"/>
      </w:r>
      <w:r>
        <w:t>130</w:t>
      </w:r>
      <w:r>
        <w:fldChar w:fldCharType="end"/>
      </w:r>
    </w:p>
    <w:p w14:paraId="5C408D09" w14:textId="3445DE3A" w:rsidR="00AE5C45" w:rsidRDefault="00AE5C45">
      <w:pPr>
        <w:pStyle w:val="TOC4"/>
        <w:rPr>
          <w:rFonts w:asciiTheme="minorHAnsi" w:eastAsiaTheme="minorEastAsia" w:hAnsiTheme="minorHAnsi" w:cstheme="minorBidi"/>
          <w:kern w:val="2"/>
          <w:sz w:val="22"/>
          <w:szCs w:val="22"/>
          <w14:ligatures w14:val="standardContextual"/>
        </w:rPr>
      </w:pPr>
      <w:r>
        <w:t>9.1.5.9</w:t>
      </w:r>
      <w:r>
        <w:rPr>
          <w:rFonts w:asciiTheme="minorHAnsi" w:eastAsiaTheme="minorEastAsia" w:hAnsiTheme="minorHAnsi" w:cstheme="minorBidi"/>
          <w:kern w:val="2"/>
          <w:sz w:val="22"/>
          <w:szCs w:val="22"/>
          <w14:ligatures w14:val="standardContextual"/>
        </w:rPr>
        <w:tab/>
      </w:r>
      <w:r>
        <w:t>PATH SWITCH REQUEST ACKNOWLEDGE</w:t>
      </w:r>
      <w:r>
        <w:tab/>
      </w:r>
      <w:r>
        <w:fldChar w:fldCharType="begin"/>
      </w:r>
      <w:r>
        <w:instrText xml:space="preserve"> PAGEREF _Toc153533684 \h </w:instrText>
      </w:r>
      <w:r>
        <w:fldChar w:fldCharType="separate"/>
      </w:r>
      <w:r>
        <w:t>131</w:t>
      </w:r>
      <w:r>
        <w:fldChar w:fldCharType="end"/>
      </w:r>
    </w:p>
    <w:p w14:paraId="336F8343" w14:textId="2DBAEFB5" w:rsidR="00AE5C45" w:rsidRDefault="00AE5C45">
      <w:pPr>
        <w:pStyle w:val="TOC4"/>
        <w:rPr>
          <w:rFonts w:asciiTheme="minorHAnsi" w:eastAsiaTheme="minorEastAsia" w:hAnsiTheme="minorHAnsi" w:cstheme="minorBidi"/>
          <w:kern w:val="2"/>
          <w:sz w:val="22"/>
          <w:szCs w:val="22"/>
          <w14:ligatures w14:val="standardContextual"/>
        </w:rPr>
      </w:pPr>
      <w:r>
        <w:t>9.1.5.10</w:t>
      </w:r>
      <w:r>
        <w:rPr>
          <w:rFonts w:asciiTheme="minorHAnsi" w:eastAsiaTheme="minorEastAsia" w:hAnsiTheme="minorHAnsi" w:cstheme="minorBidi"/>
          <w:kern w:val="2"/>
          <w:sz w:val="22"/>
          <w:szCs w:val="22"/>
          <w14:ligatures w14:val="standardContextual"/>
        </w:rPr>
        <w:tab/>
      </w:r>
      <w:r>
        <w:t>PATH SWITCH REQUEST FAILURE</w:t>
      </w:r>
      <w:r>
        <w:tab/>
      </w:r>
      <w:r>
        <w:fldChar w:fldCharType="begin"/>
      </w:r>
      <w:r>
        <w:instrText xml:space="preserve"> PAGEREF _Toc153533685 \h </w:instrText>
      </w:r>
      <w:r>
        <w:fldChar w:fldCharType="separate"/>
      </w:r>
      <w:r>
        <w:t>133</w:t>
      </w:r>
      <w:r>
        <w:fldChar w:fldCharType="end"/>
      </w:r>
    </w:p>
    <w:p w14:paraId="580B77E2" w14:textId="3E639CA7" w:rsidR="00AE5C45" w:rsidRDefault="00AE5C45">
      <w:pPr>
        <w:pStyle w:val="TOC4"/>
        <w:rPr>
          <w:rFonts w:asciiTheme="minorHAnsi" w:eastAsiaTheme="minorEastAsia" w:hAnsiTheme="minorHAnsi" w:cstheme="minorBidi"/>
          <w:kern w:val="2"/>
          <w:sz w:val="22"/>
          <w:szCs w:val="22"/>
          <w14:ligatures w14:val="standardContextual"/>
        </w:rPr>
      </w:pPr>
      <w:r>
        <w:t>9.1.5.11</w:t>
      </w:r>
      <w:r>
        <w:rPr>
          <w:rFonts w:asciiTheme="minorHAnsi" w:eastAsiaTheme="minorEastAsia" w:hAnsiTheme="minorHAnsi" w:cstheme="minorBidi"/>
          <w:kern w:val="2"/>
          <w:sz w:val="22"/>
          <w:szCs w:val="22"/>
          <w14:ligatures w14:val="standardContextual"/>
        </w:rPr>
        <w:tab/>
      </w:r>
      <w:r>
        <w:t>HANDOVER CANCEL</w:t>
      </w:r>
      <w:r>
        <w:tab/>
      </w:r>
      <w:r>
        <w:fldChar w:fldCharType="begin"/>
      </w:r>
      <w:r>
        <w:instrText xml:space="preserve"> PAGEREF _Toc153533686 \h </w:instrText>
      </w:r>
      <w:r>
        <w:fldChar w:fldCharType="separate"/>
      </w:r>
      <w:r>
        <w:t>133</w:t>
      </w:r>
      <w:r>
        <w:fldChar w:fldCharType="end"/>
      </w:r>
    </w:p>
    <w:p w14:paraId="4B02EB13" w14:textId="5FB53985" w:rsidR="00AE5C45" w:rsidRDefault="00AE5C45">
      <w:pPr>
        <w:pStyle w:val="TOC4"/>
        <w:rPr>
          <w:rFonts w:asciiTheme="minorHAnsi" w:eastAsiaTheme="minorEastAsia" w:hAnsiTheme="minorHAnsi" w:cstheme="minorBidi"/>
          <w:kern w:val="2"/>
          <w:sz w:val="22"/>
          <w:szCs w:val="22"/>
          <w14:ligatures w14:val="standardContextual"/>
        </w:rPr>
      </w:pPr>
      <w:r>
        <w:t>9.1.5.12</w:t>
      </w:r>
      <w:r>
        <w:rPr>
          <w:rFonts w:asciiTheme="minorHAnsi" w:eastAsiaTheme="minorEastAsia" w:hAnsiTheme="minorHAnsi" w:cstheme="minorBidi"/>
          <w:kern w:val="2"/>
          <w:sz w:val="22"/>
          <w:szCs w:val="22"/>
          <w14:ligatures w14:val="standardContextual"/>
        </w:rPr>
        <w:tab/>
      </w:r>
      <w:r>
        <w:t>HANDOVER CANCEL ACKNOWLEDGE</w:t>
      </w:r>
      <w:r>
        <w:tab/>
      </w:r>
      <w:r>
        <w:fldChar w:fldCharType="begin"/>
      </w:r>
      <w:r>
        <w:instrText xml:space="preserve"> PAGEREF _Toc153533687 \h </w:instrText>
      </w:r>
      <w:r>
        <w:fldChar w:fldCharType="separate"/>
      </w:r>
      <w:r>
        <w:t>133</w:t>
      </w:r>
      <w:r>
        <w:fldChar w:fldCharType="end"/>
      </w:r>
    </w:p>
    <w:p w14:paraId="4A0106CD" w14:textId="2C0BB35B" w:rsidR="00AE5C45" w:rsidRDefault="00AE5C45">
      <w:pPr>
        <w:pStyle w:val="TOC4"/>
        <w:rPr>
          <w:rFonts w:asciiTheme="minorHAnsi" w:eastAsiaTheme="minorEastAsia" w:hAnsiTheme="minorHAnsi" w:cstheme="minorBidi"/>
          <w:kern w:val="2"/>
          <w:sz w:val="22"/>
          <w:szCs w:val="22"/>
          <w14:ligatures w14:val="standardContextual"/>
        </w:rPr>
      </w:pPr>
      <w:r>
        <w:t>9.1.5.13</w:t>
      </w:r>
      <w:r>
        <w:rPr>
          <w:rFonts w:asciiTheme="minorHAnsi" w:eastAsiaTheme="minorEastAsia" w:hAnsiTheme="minorHAnsi" w:cstheme="minorBidi"/>
          <w:kern w:val="2"/>
          <w:sz w:val="22"/>
          <w:szCs w:val="22"/>
          <w14:ligatures w14:val="standardContextual"/>
        </w:rPr>
        <w:tab/>
      </w:r>
      <w:r>
        <w:t>eNB STATUS TRANSFER</w:t>
      </w:r>
      <w:r>
        <w:tab/>
      </w:r>
      <w:r>
        <w:fldChar w:fldCharType="begin"/>
      </w:r>
      <w:r>
        <w:instrText xml:space="preserve"> PAGEREF _Toc153533688 \h </w:instrText>
      </w:r>
      <w:r>
        <w:fldChar w:fldCharType="separate"/>
      </w:r>
      <w:r>
        <w:t>133</w:t>
      </w:r>
      <w:r>
        <w:fldChar w:fldCharType="end"/>
      </w:r>
    </w:p>
    <w:p w14:paraId="246ECA94" w14:textId="43983503" w:rsidR="00AE5C45" w:rsidRDefault="00AE5C45">
      <w:pPr>
        <w:pStyle w:val="TOC4"/>
        <w:rPr>
          <w:rFonts w:asciiTheme="minorHAnsi" w:eastAsiaTheme="minorEastAsia" w:hAnsiTheme="minorHAnsi" w:cstheme="minorBidi"/>
          <w:kern w:val="2"/>
          <w:sz w:val="22"/>
          <w:szCs w:val="22"/>
          <w14:ligatures w14:val="standardContextual"/>
        </w:rPr>
      </w:pPr>
      <w:r>
        <w:t>9.1.5.14</w:t>
      </w:r>
      <w:r>
        <w:rPr>
          <w:rFonts w:asciiTheme="minorHAnsi" w:eastAsiaTheme="minorEastAsia" w:hAnsiTheme="minorHAnsi" w:cstheme="minorBidi"/>
          <w:kern w:val="2"/>
          <w:sz w:val="22"/>
          <w:szCs w:val="22"/>
          <w14:ligatures w14:val="standardContextual"/>
        </w:rPr>
        <w:tab/>
      </w:r>
      <w:r>
        <w:t>MME STATUS TRANSFER</w:t>
      </w:r>
      <w:r>
        <w:tab/>
      </w:r>
      <w:r>
        <w:fldChar w:fldCharType="begin"/>
      </w:r>
      <w:r>
        <w:instrText xml:space="preserve"> PAGEREF _Toc153533689 \h </w:instrText>
      </w:r>
      <w:r>
        <w:fldChar w:fldCharType="separate"/>
      </w:r>
      <w:r>
        <w:t>134</w:t>
      </w:r>
      <w:r>
        <w:fldChar w:fldCharType="end"/>
      </w:r>
    </w:p>
    <w:p w14:paraId="495E5D04" w14:textId="22486280"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9.1.5.15</w:t>
      </w:r>
      <w:r>
        <w:rPr>
          <w:rFonts w:asciiTheme="minorHAnsi" w:eastAsiaTheme="minorEastAsia" w:hAnsiTheme="minorHAnsi" w:cstheme="minorBidi"/>
          <w:kern w:val="2"/>
          <w:sz w:val="22"/>
          <w:szCs w:val="22"/>
          <w14:ligatures w14:val="standardContextual"/>
        </w:rPr>
        <w:tab/>
      </w:r>
      <w:r w:rsidRPr="00624445">
        <w:rPr>
          <w:rFonts w:eastAsia="SimSun"/>
        </w:rPr>
        <w:t>HANDOVER SUCCESS</w:t>
      </w:r>
      <w:r>
        <w:tab/>
      </w:r>
      <w:r>
        <w:fldChar w:fldCharType="begin"/>
      </w:r>
      <w:r>
        <w:instrText xml:space="preserve"> PAGEREF _Toc153533690 \h </w:instrText>
      </w:r>
      <w:r>
        <w:fldChar w:fldCharType="separate"/>
      </w:r>
      <w:r>
        <w:t>134</w:t>
      </w:r>
      <w:r>
        <w:fldChar w:fldCharType="end"/>
      </w:r>
    </w:p>
    <w:p w14:paraId="442346B5" w14:textId="6B5E1FF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9.1.5.16</w:t>
      </w:r>
      <w:r>
        <w:rPr>
          <w:rFonts w:asciiTheme="minorHAnsi" w:eastAsiaTheme="minorEastAsia" w:hAnsiTheme="minorHAnsi" w:cstheme="minorBidi"/>
          <w:kern w:val="2"/>
          <w:sz w:val="22"/>
          <w:szCs w:val="22"/>
          <w14:ligatures w14:val="standardContextual"/>
        </w:rPr>
        <w:tab/>
      </w:r>
      <w:r w:rsidRPr="00624445">
        <w:rPr>
          <w:rFonts w:eastAsia="SimSun"/>
        </w:rPr>
        <w:t>eNB EARLY STATUS TRANSFER</w:t>
      </w:r>
      <w:r>
        <w:tab/>
      </w:r>
      <w:r>
        <w:fldChar w:fldCharType="begin"/>
      </w:r>
      <w:r>
        <w:instrText xml:space="preserve"> PAGEREF _Toc153533691 \h </w:instrText>
      </w:r>
      <w:r>
        <w:fldChar w:fldCharType="separate"/>
      </w:r>
      <w:r>
        <w:t>134</w:t>
      </w:r>
      <w:r>
        <w:fldChar w:fldCharType="end"/>
      </w:r>
    </w:p>
    <w:p w14:paraId="185C68F2" w14:textId="32A7F51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9.1.5.17</w:t>
      </w:r>
      <w:r>
        <w:rPr>
          <w:rFonts w:asciiTheme="minorHAnsi" w:eastAsiaTheme="minorEastAsia" w:hAnsiTheme="minorHAnsi" w:cstheme="minorBidi"/>
          <w:kern w:val="2"/>
          <w:sz w:val="22"/>
          <w:szCs w:val="22"/>
          <w14:ligatures w14:val="standardContextual"/>
        </w:rPr>
        <w:tab/>
      </w:r>
      <w:r w:rsidRPr="00624445">
        <w:rPr>
          <w:rFonts w:eastAsia="SimSun"/>
        </w:rPr>
        <w:t>MME EARLY STATUS TRANSFER</w:t>
      </w:r>
      <w:r>
        <w:tab/>
      </w:r>
      <w:r>
        <w:fldChar w:fldCharType="begin"/>
      </w:r>
      <w:r>
        <w:instrText xml:space="preserve"> PAGEREF _Toc153533692 \h </w:instrText>
      </w:r>
      <w:r>
        <w:fldChar w:fldCharType="separate"/>
      </w:r>
      <w:r>
        <w:t>134</w:t>
      </w:r>
      <w:r>
        <w:fldChar w:fldCharType="end"/>
      </w:r>
    </w:p>
    <w:p w14:paraId="2C32C190" w14:textId="7088D959" w:rsidR="00AE5C45" w:rsidRDefault="00AE5C45">
      <w:pPr>
        <w:pStyle w:val="TOC3"/>
        <w:rPr>
          <w:rFonts w:asciiTheme="minorHAnsi" w:eastAsiaTheme="minorEastAsia" w:hAnsiTheme="minorHAnsi" w:cstheme="minorBidi"/>
          <w:kern w:val="2"/>
          <w:sz w:val="22"/>
          <w:szCs w:val="22"/>
          <w14:ligatures w14:val="standardContextual"/>
        </w:rPr>
      </w:pPr>
      <w:r>
        <w:t>9.1.6</w:t>
      </w:r>
      <w:r>
        <w:rPr>
          <w:rFonts w:asciiTheme="minorHAnsi" w:eastAsiaTheme="minorEastAsia" w:hAnsiTheme="minorHAnsi" w:cstheme="minorBidi"/>
          <w:kern w:val="2"/>
          <w:sz w:val="22"/>
          <w:szCs w:val="22"/>
          <w14:ligatures w14:val="standardContextual"/>
        </w:rPr>
        <w:tab/>
      </w:r>
      <w:r>
        <w:t>PAGING</w:t>
      </w:r>
      <w:r>
        <w:tab/>
      </w:r>
      <w:r>
        <w:fldChar w:fldCharType="begin"/>
      </w:r>
      <w:r>
        <w:instrText xml:space="preserve"> PAGEREF _Toc153533693 \h </w:instrText>
      </w:r>
      <w:r>
        <w:fldChar w:fldCharType="separate"/>
      </w:r>
      <w:r>
        <w:t>135</w:t>
      </w:r>
      <w:r>
        <w:fldChar w:fldCharType="end"/>
      </w:r>
    </w:p>
    <w:p w14:paraId="32388D40" w14:textId="16C1E28A" w:rsidR="00AE5C45" w:rsidRDefault="00AE5C45">
      <w:pPr>
        <w:pStyle w:val="TOC3"/>
        <w:rPr>
          <w:rFonts w:asciiTheme="minorHAnsi" w:eastAsiaTheme="minorEastAsia" w:hAnsiTheme="minorHAnsi" w:cstheme="minorBidi"/>
          <w:kern w:val="2"/>
          <w:sz w:val="22"/>
          <w:szCs w:val="22"/>
          <w14:ligatures w14:val="standardContextual"/>
        </w:rPr>
      </w:pPr>
      <w:r>
        <w:t>9.1.</w:t>
      </w:r>
      <w:r w:rsidRPr="00624445">
        <w:rPr>
          <w:rFonts w:eastAsia="Batang"/>
        </w:rPr>
        <w:t>7</w:t>
      </w:r>
      <w:r>
        <w:rPr>
          <w:rFonts w:asciiTheme="minorHAnsi" w:eastAsiaTheme="minorEastAsia" w:hAnsiTheme="minorHAnsi" w:cstheme="minorBidi"/>
          <w:kern w:val="2"/>
          <w:sz w:val="22"/>
          <w:szCs w:val="22"/>
          <w14:ligatures w14:val="standardContextual"/>
        </w:rPr>
        <w:tab/>
      </w:r>
      <w:r>
        <w:t>NAS Transport Messages</w:t>
      </w:r>
      <w:r>
        <w:tab/>
      </w:r>
      <w:r>
        <w:fldChar w:fldCharType="begin"/>
      </w:r>
      <w:r>
        <w:instrText xml:space="preserve"> PAGEREF _Toc153533694 \h </w:instrText>
      </w:r>
      <w:r>
        <w:fldChar w:fldCharType="separate"/>
      </w:r>
      <w:r>
        <w:t>136</w:t>
      </w:r>
      <w:r>
        <w:fldChar w:fldCharType="end"/>
      </w:r>
    </w:p>
    <w:p w14:paraId="3E8FA538" w14:textId="69340525" w:rsidR="00AE5C45" w:rsidRDefault="00AE5C45">
      <w:pPr>
        <w:pStyle w:val="TOC4"/>
        <w:rPr>
          <w:rFonts w:asciiTheme="minorHAnsi" w:eastAsiaTheme="minorEastAsia" w:hAnsiTheme="minorHAnsi" w:cstheme="minorBidi"/>
          <w:kern w:val="2"/>
          <w:sz w:val="22"/>
          <w:szCs w:val="22"/>
          <w14:ligatures w14:val="standardContextual"/>
        </w:rPr>
      </w:pPr>
      <w:r>
        <w:t>9.1.</w:t>
      </w:r>
      <w:r w:rsidRPr="00624445">
        <w:rPr>
          <w:rFonts w:eastAsia="Batang"/>
        </w:rPr>
        <w:t>7.1</w:t>
      </w:r>
      <w:r>
        <w:rPr>
          <w:rFonts w:asciiTheme="minorHAnsi" w:eastAsiaTheme="minorEastAsia" w:hAnsiTheme="minorHAnsi" w:cstheme="minorBidi"/>
          <w:kern w:val="2"/>
          <w:sz w:val="22"/>
          <w:szCs w:val="22"/>
          <w14:ligatures w14:val="standardContextual"/>
        </w:rPr>
        <w:tab/>
      </w:r>
      <w:r>
        <w:t>INITIAL UE MESSAGE</w:t>
      </w:r>
      <w:r>
        <w:tab/>
      </w:r>
      <w:r>
        <w:fldChar w:fldCharType="begin"/>
      </w:r>
      <w:r>
        <w:instrText xml:space="preserve"> PAGEREF _Toc153533695 \h </w:instrText>
      </w:r>
      <w:r>
        <w:fldChar w:fldCharType="separate"/>
      </w:r>
      <w:r>
        <w:t>136</w:t>
      </w:r>
      <w:r>
        <w:fldChar w:fldCharType="end"/>
      </w:r>
    </w:p>
    <w:p w14:paraId="27C22E6F" w14:textId="7B07A846" w:rsidR="00AE5C45" w:rsidRDefault="00AE5C45">
      <w:pPr>
        <w:pStyle w:val="TOC4"/>
        <w:rPr>
          <w:rFonts w:asciiTheme="minorHAnsi" w:eastAsiaTheme="minorEastAsia" w:hAnsiTheme="minorHAnsi" w:cstheme="minorBidi"/>
          <w:kern w:val="2"/>
          <w:sz w:val="22"/>
          <w:szCs w:val="22"/>
          <w14:ligatures w14:val="standardContextual"/>
        </w:rPr>
      </w:pPr>
      <w:r>
        <w:t>9.1.7.2</w:t>
      </w:r>
      <w:r>
        <w:rPr>
          <w:rFonts w:asciiTheme="minorHAnsi" w:eastAsiaTheme="minorEastAsia" w:hAnsiTheme="minorHAnsi" w:cstheme="minorBidi"/>
          <w:kern w:val="2"/>
          <w:sz w:val="22"/>
          <w:szCs w:val="22"/>
          <w14:ligatures w14:val="standardContextual"/>
        </w:rPr>
        <w:tab/>
      </w:r>
      <w:r>
        <w:t>DOWNLINK NAS TRANSPORT</w:t>
      </w:r>
      <w:r>
        <w:tab/>
      </w:r>
      <w:r>
        <w:fldChar w:fldCharType="begin"/>
      </w:r>
      <w:r>
        <w:instrText xml:space="preserve"> PAGEREF _Toc153533696 \h </w:instrText>
      </w:r>
      <w:r>
        <w:fldChar w:fldCharType="separate"/>
      </w:r>
      <w:r>
        <w:t>137</w:t>
      </w:r>
      <w:r>
        <w:fldChar w:fldCharType="end"/>
      </w:r>
    </w:p>
    <w:p w14:paraId="5F7C310A" w14:textId="62E52642" w:rsidR="00AE5C45" w:rsidRDefault="00AE5C45">
      <w:pPr>
        <w:pStyle w:val="TOC4"/>
        <w:rPr>
          <w:rFonts w:asciiTheme="minorHAnsi" w:eastAsiaTheme="minorEastAsia" w:hAnsiTheme="minorHAnsi" w:cstheme="minorBidi"/>
          <w:kern w:val="2"/>
          <w:sz w:val="22"/>
          <w:szCs w:val="22"/>
          <w14:ligatures w14:val="standardContextual"/>
        </w:rPr>
      </w:pPr>
      <w:r>
        <w:t>9.1.7.3</w:t>
      </w:r>
      <w:r>
        <w:rPr>
          <w:rFonts w:asciiTheme="minorHAnsi" w:eastAsiaTheme="minorEastAsia" w:hAnsiTheme="minorHAnsi" w:cstheme="minorBidi"/>
          <w:kern w:val="2"/>
          <w:sz w:val="22"/>
          <w:szCs w:val="22"/>
          <w14:ligatures w14:val="standardContextual"/>
        </w:rPr>
        <w:tab/>
      </w:r>
      <w:r>
        <w:t>UPLINK NAS TRANSPORT</w:t>
      </w:r>
      <w:r>
        <w:tab/>
      </w:r>
      <w:r>
        <w:fldChar w:fldCharType="begin"/>
      </w:r>
      <w:r>
        <w:instrText xml:space="preserve"> PAGEREF _Toc153533697 \h </w:instrText>
      </w:r>
      <w:r>
        <w:fldChar w:fldCharType="separate"/>
      </w:r>
      <w:r>
        <w:t>138</w:t>
      </w:r>
      <w:r>
        <w:fldChar w:fldCharType="end"/>
      </w:r>
    </w:p>
    <w:p w14:paraId="3A7228DF" w14:textId="0058CC06" w:rsidR="00AE5C45" w:rsidRDefault="00AE5C45">
      <w:pPr>
        <w:pStyle w:val="TOC4"/>
        <w:rPr>
          <w:rFonts w:asciiTheme="minorHAnsi" w:eastAsiaTheme="minorEastAsia" w:hAnsiTheme="minorHAnsi" w:cstheme="minorBidi"/>
          <w:kern w:val="2"/>
          <w:sz w:val="22"/>
          <w:szCs w:val="22"/>
          <w14:ligatures w14:val="standardContextual"/>
        </w:rPr>
      </w:pPr>
      <w:r>
        <w:t>9.1.7.4</w:t>
      </w:r>
      <w:r>
        <w:rPr>
          <w:rFonts w:asciiTheme="minorHAnsi" w:eastAsiaTheme="minorEastAsia" w:hAnsiTheme="minorHAnsi" w:cstheme="minorBidi"/>
          <w:kern w:val="2"/>
          <w:sz w:val="22"/>
          <w:szCs w:val="22"/>
          <w14:ligatures w14:val="standardContextual"/>
        </w:rPr>
        <w:tab/>
      </w:r>
      <w:r>
        <w:t>NAS NON DELIVERY INDICATION</w:t>
      </w:r>
      <w:r>
        <w:tab/>
      </w:r>
      <w:r>
        <w:fldChar w:fldCharType="begin"/>
      </w:r>
      <w:r>
        <w:instrText xml:space="preserve"> PAGEREF _Toc153533698 \h </w:instrText>
      </w:r>
      <w:r>
        <w:fldChar w:fldCharType="separate"/>
      </w:r>
      <w:r>
        <w:t>138</w:t>
      </w:r>
      <w:r>
        <w:fldChar w:fldCharType="end"/>
      </w:r>
    </w:p>
    <w:p w14:paraId="4896BD7E" w14:textId="71E6FE5A" w:rsidR="00AE5C45" w:rsidRDefault="00AE5C45">
      <w:pPr>
        <w:pStyle w:val="TOC4"/>
        <w:rPr>
          <w:rFonts w:asciiTheme="minorHAnsi" w:eastAsiaTheme="minorEastAsia" w:hAnsiTheme="minorHAnsi" w:cstheme="minorBidi"/>
          <w:kern w:val="2"/>
          <w:sz w:val="22"/>
          <w:szCs w:val="22"/>
          <w14:ligatures w14:val="standardContextual"/>
        </w:rPr>
      </w:pPr>
      <w:r>
        <w:t>9.1.7.4a</w:t>
      </w:r>
      <w:r>
        <w:rPr>
          <w:rFonts w:asciiTheme="minorHAnsi" w:eastAsiaTheme="minorEastAsia" w:hAnsiTheme="minorHAnsi" w:cstheme="minorBidi"/>
          <w:kern w:val="2"/>
          <w:sz w:val="22"/>
          <w:szCs w:val="22"/>
          <w14:ligatures w14:val="standardContextual"/>
        </w:rPr>
        <w:tab/>
      </w:r>
      <w:r>
        <w:t>NAS DELIVERY INDICATION</w:t>
      </w:r>
      <w:r>
        <w:tab/>
      </w:r>
      <w:r>
        <w:fldChar w:fldCharType="begin"/>
      </w:r>
      <w:r>
        <w:instrText xml:space="preserve"> PAGEREF _Toc153533699 \h </w:instrText>
      </w:r>
      <w:r>
        <w:fldChar w:fldCharType="separate"/>
      </w:r>
      <w:r>
        <w:t>139</w:t>
      </w:r>
      <w:r>
        <w:fldChar w:fldCharType="end"/>
      </w:r>
    </w:p>
    <w:p w14:paraId="59F05361" w14:textId="67EEB819" w:rsidR="00AE5C45" w:rsidRDefault="00AE5C45">
      <w:pPr>
        <w:pStyle w:val="TOC4"/>
        <w:rPr>
          <w:rFonts w:asciiTheme="minorHAnsi" w:eastAsiaTheme="minorEastAsia" w:hAnsiTheme="minorHAnsi" w:cstheme="minorBidi"/>
          <w:kern w:val="2"/>
          <w:sz w:val="22"/>
          <w:szCs w:val="22"/>
          <w14:ligatures w14:val="standardContextual"/>
        </w:rPr>
      </w:pPr>
      <w:r>
        <w:t>9.1.7.5</w:t>
      </w:r>
      <w:r>
        <w:rPr>
          <w:rFonts w:asciiTheme="minorHAnsi" w:eastAsiaTheme="minorEastAsia" w:hAnsiTheme="minorHAnsi" w:cstheme="minorBidi"/>
          <w:kern w:val="2"/>
          <w:sz w:val="22"/>
          <w:szCs w:val="22"/>
          <w14:ligatures w14:val="standardContextual"/>
        </w:rPr>
        <w:tab/>
      </w:r>
      <w:r>
        <w:t>REROUTE NAS REQUEST</w:t>
      </w:r>
      <w:r>
        <w:tab/>
      </w:r>
      <w:r>
        <w:fldChar w:fldCharType="begin"/>
      </w:r>
      <w:r>
        <w:instrText xml:space="preserve"> PAGEREF _Toc153533700 \h </w:instrText>
      </w:r>
      <w:r>
        <w:fldChar w:fldCharType="separate"/>
      </w:r>
      <w:r>
        <w:t>139</w:t>
      </w:r>
      <w:r>
        <w:fldChar w:fldCharType="end"/>
      </w:r>
    </w:p>
    <w:p w14:paraId="73BB8A73" w14:textId="0E77070F" w:rsidR="00AE5C45" w:rsidRDefault="00AE5C45">
      <w:pPr>
        <w:pStyle w:val="TOC3"/>
        <w:rPr>
          <w:rFonts w:asciiTheme="minorHAnsi" w:eastAsiaTheme="minorEastAsia" w:hAnsiTheme="minorHAnsi" w:cstheme="minorBidi"/>
          <w:kern w:val="2"/>
          <w:sz w:val="22"/>
          <w:szCs w:val="22"/>
          <w14:ligatures w14:val="standardContextual"/>
        </w:rPr>
      </w:pPr>
      <w:r>
        <w:t>9.1.</w:t>
      </w:r>
      <w:r w:rsidRPr="00624445">
        <w:rPr>
          <w:rFonts w:eastAsia="Batang"/>
        </w:rPr>
        <w:t>8</w:t>
      </w:r>
      <w:r>
        <w:rPr>
          <w:rFonts w:asciiTheme="minorHAnsi" w:eastAsiaTheme="minorEastAsia" w:hAnsiTheme="minorHAnsi" w:cstheme="minorBidi"/>
          <w:kern w:val="2"/>
          <w:sz w:val="22"/>
          <w:szCs w:val="22"/>
          <w14:ligatures w14:val="standardContextual"/>
        </w:rPr>
        <w:tab/>
      </w:r>
      <w:r>
        <w:t>Management messages</w:t>
      </w:r>
      <w:r>
        <w:tab/>
      </w:r>
      <w:r>
        <w:fldChar w:fldCharType="begin"/>
      </w:r>
      <w:r>
        <w:instrText xml:space="preserve"> PAGEREF _Toc153533701 \h </w:instrText>
      </w:r>
      <w:r>
        <w:fldChar w:fldCharType="separate"/>
      </w:r>
      <w:r>
        <w:t>139</w:t>
      </w:r>
      <w:r>
        <w:fldChar w:fldCharType="end"/>
      </w:r>
    </w:p>
    <w:p w14:paraId="7CBB524A" w14:textId="4F4FA049" w:rsidR="00AE5C45" w:rsidRDefault="00AE5C45">
      <w:pPr>
        <w:pStyle w:val="TOC4"/>
        <w:rPr>
          <w:rFonts w:asciiTheme="minorHAnsi" w:eastAsiaTheme="minorEastAsia" w:hAnsiTheme="minorHAnsi" w:cstheme="minorBidi"/>
          <w:kern w:val="2"/>
          <w:sz w:val="22"/>
          <w:szCs w:val="22"/>
          <w14:ligatures w14:val="standardContextual"/>
        </w:rPr>
      </w:pPr>
      <w:r>
        <w:t>9.1.8.1</w:t>
      </w:r>
      <w:r>
        <w:rPr>
          <w:rFonts w:asciiTheme="minorHAnsi" w:eastAsiaTheme="minorEastAsia" w:hAnsiTheme="minorHAnsi" w:cstheme="minorBidi"/>
          <w:kern w:val="2"/>
          <w:sz w:val="22"/>
          <w:szCs w:val="22"/>
          <w14:ligatures w14:val="standardContextual"/>
        </w:rPr>
        <w:tab/>
      </w:r>
      <w:r>
        <w:t>RESET</w:t>
      </w:r>
      <w:r>
        <w:tab/>
      </w:r>
      <w:r>
        <w:fldChar w:fldCharType="begin"/>
      </w:r>
      <w:r>
        <w:instrText xml:space="preserve"> PAGEREF _Toc153533702 \h </w:instrText>
      </w:r>
      <w:r>
        <w:fldChar w:fldCharType="separate"/>
      </w:r>
      <w:r>
        <w:t>139</w:t>
      </w:r>
      <w:r>
        <w:fldChar w:fldCharType="end"/>
      </w:r>
    </w:p>
    <w:p w14:paraId="3950CC1B" w14:textId="315C86B5" w:rsidR="00AE5C45" w:rsidRDefault="00AE5C45">
      <w:pPr>
        <w:pStyle w:val="TOC4"/>
        <w:rPr>
          <w:rFonts w:asciiTheme="minorHAnsi" w:eastAsiaTheme="minorEastAsia" w:hAnsiTheme="minorHAnsi" w:cstheme="minorBidi"/>
          <w:kern w:val="2"/>
          <w:sz w:val="22"/>
          <w:szCs w:val="22"/>
          <w14:ligatures w14:val="standardContextual"/>
        </w:rPr>
      </w:pPr>
      <w:r>
        <w:t>9.1.8.2</w:t>
      </w:r>
      <w:r>
        <w:rPr>
          <w:rFonts w:asciiTheme="minorHAnsi" w:eastAsiaTheme="minorEastAsia" w:hAnsiTheme="minorHAnsi" w:cstheme="minorBidi"/>
          <w:kern w:val="2"/>
          <w:sz w:val="22"/>
          <w:szCs w:val="22"/>
          <w14:ligatures w14:val="standardContextual"/>
        </w:rPr>
        <w:tab/>
      </w:r>
      <w:r>
        <w:t>RESET ACKNOWLEDGE</w:t>
      </w:r>
      <w:r>
        <w:tab/>
      </w:r>
      <w:r>
        <w:fldChar w:fldCharType="begin"/>
      </w:r>
      <w:r>
        <w:instrText xml:space="preserve"> PAGEREF _Toc153533703 \h </w:instrText>
      </w:r>
      <w:r>
        <w:fldChar w:fldCharType="separate"/>
      </w:r>
      <w:r>
        <w:t>140</w:t>
      </w:r>
      <w:r>
        <w:fldChar w:fldCharType="end"/>
      </w:r>
    </w:p>
    <w:p w14:paraId="6BB2FEF3" w14:textId="3C7E1A09" w:rsidR="00AE5C45" w:rsidRDefault="00AE5C45">
      <w:pPr>
        <w:pStyle w:val="TOC4"/>
        <w:rPr>
          <w:rFonts w:asciiTheme="minorHAnsi" w:eastAsiaTheme="minorEastAsia" w:hAnsiTheme="minorHAnsi" w:cstheme="minorBidi"/>
          <w:kern w:val="2"/>
          <w:sz w:val="22"/>
          <w:szCs w:val="22"/>
          <w14:ligatures w14:val="standardContextual"/>
        </w:rPr>
      </w:pPr>
      <w:r>
        <w:t>9.1.8.3</w:t>
      </w:r>
      <w:r>
        <w:rPr>
          <w:rFonts w:asciiTheme="minorHAnsi" w:eastAsiaTheme="minorEastAsia" w:hAnsiTheme="minorHAnsi" w:cstheme="minorBidi"/>
          <w:kern w:val="2"/>
          <w:sz w:val="22"/>
          <w:szCs w:val="22"/>
          <w14:ligatures w14:val="standardContextual"/>
        </w:rPr>
        <w:tab/>
      </w:r>
      <w:r>
        <w:t>ERROR INDICATION</w:t>
      </w:r>
      <w:r>
        <w:tab/>
      </w:r>
      <w:r>
        <w:fldChar w:fldCharType="begin"/>
      </w:r>
      <w:r>
        <w:instrText xml:space="preserve"> PAGEREF _Toc153533704 \h </w:instrText>
      </w:r>
      <w:r>
        <w:fldChar w:fldCharType="separate"/>
      </w:r>
      <w:r>
        <w:t>140</w:t>
      </w:r>
      <w:r>
        <w:fldChar w:fldCharType="end"/>
      </w:r>
    </w:p>
    <w:p w14:paraId="4CEB93A2" w14:textId="66B71AC1" w:rsidR="00AE5C45" w:rsidRDefault="00AE5C45">
      <w:pPr>
        <w:pStyle w:val="TOC4"/>
        <w:rPr>
          <w:rFonts w:asciiTheme="minorHAnsi" w:eastAsiaTheme="minorEastAsia" w:hAnsiTheme="minorHAnsi" w:cstheme="minorBidi"/>
          <w:kern w:val="2"/>
          <w:sz w:val="22"/>
          <w:szCs w:val="22"/>
          <w14:ligatures w14:val="standardContextual"/>
        </w:rPr>
      </w:pPr>
      <w:r>
        <w:t>9.1.8.4</w:t>
      </w:r>
      <w:r>
        <w:rPr>
          <w:rFonts w:asciiTheme="minorHAnsi" w:eastAsiaTheme="minorEastAsia" w:hAnsiTheme="minorHAnsi" w:cstheme="minorBidi"/>
          <w:kern w:val="2"/>
          <w:sz w:val="22"/>
          <w:szCs w:val="22"/>
          <w14:ligatures w14:val="standardContextual"/>
        </w:rPr>
        <w:tab/>
      </w:r>
      <w:r>
        <w:t>S1 SETUP REQUEST</w:t>
      </w:r>
      <w:r>
        <w:tab/>
      </w:r>
      <w:r>
        <w:fldChar w:fldCharType="begin"/>
      </w:r>
      <w:r>
        <w:instrText xml:space="preserve"> PAGEREF _Toc153533705 \h </w:instrText>
      </w:r>
      <w:r>
        <w:fldChar w:fldCharType="separate"/>
      </w:r>
      <w:r>
        <w:t>140</w:t>
      </w:r>
      <w:r>
        <w:fldChar w:fldCharType="end"/>
      </w:r>
    </w:p>
    <w:p w14:paraId="048B824D" w14:textId="7D3E14F0" w:rsidR="00AE5C45" w:rsidRDefault="00AE5C45">
      <w:pPr>
        <w:pStyle w:val="TOC4"/>
        <w:rPr>
          <w:rFonts w:asciiTheme="minorHAnsi" w:eastAsiaTheme="minorEastAsia" w:hAnsiTheme="minorHAnsi" w:cstheme="minorBidi"/>
          <w:kern w:val="2"/>
          <w:sz w:val="22"/>
          <w:szCs w:val="22"/>
          <w14:ligatures w14:val="standardContextual"/>
        </w:rPr>
      </w:pPr>
      <w:r>
        <w:t>9.1.8.5</w:t>
      </w:r>
      <w:r>
        <w:rPr>
          <w:rFonts w:asciiTheme="minorHAnsi" w:eastAsiaTheme="minorEastAsia" w:hAnsiTheme="minorHAnsi" w:cstheme="minorBidi"/>
          <w:kern w:val="2"/>
          <w:sz w:val="22"/>
          <w:szCs w:val="22"/>
          <w14:ligatures w14:val="standardContextual"/>
        </w:rPr>
        <w:tab/>
      </w:r>
      <w:r>
        <w:t>S1 SETUP RESPONSE</w:t>
      </w:r>
      <w:r>
        <w:tab/>
      </w:r>
      <w:r>
        <w:fldChar w:fldCharType="begin"/>
      </w:r>
      <w:r>
        <w:instrText xml:space="preserve"> PAGEREF _Toc153533706 \h </w:instrText>
      </w:r>
      <w:r>
        <w:fldChar w:fldCharType="separate"/>
      </w:r>
      <w:r>
        <w:t>141</w:t>
      </w:r>
      <w:r>
        <w:fldChar w:fldCharType="end"/>
      </w:r>
    </w:p>
    <w:p w14:paraId="77126C48" w14:textId="339548A4" w:rsidR="00AE5C45" w:rsidRDefault="00AE5C45">
      <w:pPr>
        <w:pStyle w:val="TOC4"/>
        <w:rPr>
          <w:rFonts w:asciiTheme="minorHAnsi" w:eastAsiaTheme="minorEastAsia" w:hAnsiTheme="minorHAnsi" w:cstheme="minorBidi"/>
          <w:kern w:val="2"/>
          <w:sz w:val="22"/>
          <w:szCs w:val="22"/>
          <w14:ligatures w14:val="standardContextual"/>
        </w:rPr>
      </w:pPr>
      <w:r>
        <w:t>9.1.8.6</w:t>
      </w:r>
      <w:r>
        <w:rPr>
          <w:rFonts w:asciiTheme="minorHAnsi" w:eastAsiaTheme="minorEastAsia" w:hAnsiTheme="minorHAnsi" w:cstheme="minorBidi"/>
          <w:kern w:val="2"/>
          <w:sz w:val="22"/>
          <w:szCs w:val="22"/>
          <w14:ligatures w14:val="standardContextual"/>
        </w:rPr>
        <w:tab/>
      </w:r>
      <w:r>
        <w:t>S1 SETUP FAILURE</w:t>
      </w:r>
      <w:r>
        <w:tab/>
      </w:r>
      <w:r>
        <w:fldChar w:fldCharType="begin"/>
      </w:r>
      <w:r>
        <w:instrText xml:space="preserve"> PAGEREF _Toc153533707 \h </w:instrText>
      </w:r>
      <w:r>
        <w:fldChar w:fldCharType="separate"/>
      </w:r>
      <w:r>
        <w:t>142</w:t>
      </w:r>
      <w:r>
        <w:fldChar w:fldCharType="end"/>
      </w:r>
    </w:p>
    <w:p w14:paraId="18D0FBB9" w14:textId="026E37B9" w:rsidR="00AE5C45" w:rsidRDefault="00AE5C45">
      <w:pPr>
        <w:pStyle w:val="TOC4"/>
        <w:rPr>
          <w:rFonts w:asciiTheme="minorHAnsi" w:eastAsiaTheme="minorEastAsia" w:hAnsiTheme="minorHAnsi" w:cstheme="minorBidi"/>
          <w:kern w:val="2"/>
          <w:sz w:val="22"/>
          <w:szCs w:val="22"/>
          <w14:ligatures w14:val="standardContextual"/>
        </w:rPr>
      </w:pPr>
      <w:r>
        <w:t>9.1.8.7</w:t>
      </w:r>
      <w:r>
        <w:rPr>
          <w:rFonts w:asciiTheme="minorHAnsi" w:eastAsiaTheme="minorEastAsia" w:hAnsiTheme="minorHAnsi" w:cstheme="minorBidi"/>
          <w:kern w:val="2"/>
          <w:sz w:val="22"/>
          <w:szCs w:val="22"/>
          <w14:ligatures w14:val="standardContextual"/>
        </w:rPr>
        <w:tab/>
      </w:r>
      <w:r>
        <w:t>ENB CONFIGURATION UPDATE</w:t>
      </w:r>
      <w:r>
        <w:tab/>
      </w:r>
      <w:r>
        <w:fldChar w:fldCharType="begin"/>
      </w:r>
      <w:r>
        <w:instrText xml:space="preserve"> PAGEREF _Toc153533708 \h </w:instrText>
      </w:r>
      <w:r>
        <w:fldChar w:fldCharType="separate"/>
      </w:r>
      <w:r>
        <w:t>143</w:t>
      </w:r>
      <w:r>
        <w:fldChar w:fldCharType="end"/>
      </w:r>
    </w:p>
    <w:p w14:paraId="24559B89" w14:textId="45275D81" w:rsidR="00AE5C45" w:rsidRDefault="00AE5C45">
      <w:pPr>
        <w:pStyle w:val="TOC4"/>
        <w:rPr>
          <w:rFonts w:asciiTheme="minorHAnsi" w:eastAsiaTheme="minorEastAsia" w:hAnsiTheme="minorHAnsi" w:cstheme="minorBidi"/>
          <w:kern w:val="2"/>
          <w:sz w:val="22"/>
          <w:szCs w:val="22"/>
          <w14:ligatures w14:val="standardContextual"/>
        </w:rPr>
      </w:pPr>
      <w:r>
        <w:t>9.1.8.8</w:t>
      </w:r>
      <w:r>
        <w:rPr>
          <w:rFonts w:asciiTheme="minorHAnsi" w:eastAsiaTheme="minorEastAsia" w:hAnsiTheme="minorHAnsi" w:cstheme="minorBidi"/>
          <w:kern w:val="2"/>
          <w:sz w:val="22"/>
          <w:szCs w:val="22"/>
          <w14:ligatures w14:val="standardContextual"/>
        </w:rPr>
        <w:tab/>
      </w:r>
      <w:r>
        <w:t>ENB CONFIGURATION UPDATE ACKNOWLEDGE</w:t>
      </w:r>
      <w:r>
        <w:tab/>
      </w:r>
      <w:r>
        <w:fldChar w:fldCharType="begin"/>
      </w:r>
      <w:r>
        <w:instrText xml:space="preserve"> PAGEREF _Toc153533709 \h </w:instrText>
      </w:r>
      <w:r>
        <w:fldChar w:fldCharType="separate"/>
      </w:r>
      <w:r>
        <w:t>144</w:t>
      </w:r>
      <w:r>
        <w:fldChar w:fldCharType="end"/>
      </w:r>
    </w:p>
    <w:p w14:paraId="033C9A82" w14:textId="72D79279" w:rsidR="00AE5C45" w:rsidRDefault="00AE5C45">
      <w:pPr>
        <w:pStyle w:val="TOC4"/>
        <w:rPr>
          <w:rFonts w:asciiTheme="minorHAnsi" w:eastAsiaTheme="minorEastAsia" w:hAnsiTheme="minorHAnsi" w:cstheme="minorBidi"/>
          <w:kern w:val="2"/>
          <w:sz w:val="22"/>
          <w:szCs w:val="22"/>
          <w14:ligatures w14:val="standardContextual"/>
        </w:rPr>
      </w:pPr>
      <w:r>
        <w:t>9.1.8.9</w:t>
      </w:r>
      <w:r>
        <w:rPr>
          <w:rFonts w:asciiTheme="minorHAnsi" w:eastAsiaTheme="minorEastAsia" w:hAnsiTheme="minorHAnsi" w:cstheme="minorBidi"/>
          <w:kern w:val="2"/>
          <w:sz w:val="22"/>
          <w:szCs w:val="22"/>
          <w14:ligatures w14:val="standardContextual"/>
        </w:rPr>
        <w:tab/>
      </w:r>
      <w:r>
        <w:t>ENB CONFIGURATION UPDATE FAILURE</w:t>
      </w:r>
      <w:r>
        <w:tab/>
      </w:r>
      <w:r>
        <w:fldChar w:fldCharType="begin"/>
      </w:r>
      <w:r>
        <w:instrText xml:space="preserve"> PAGEREF _Toc153533710 \h </w:instrText>
      </w:r>
      <w:r>
        <w:fldChar w:fldCharType="separate"/>
      </w:r>
      <w:r>
        <w:t>144</w:t>
      </w:r>
      <w:r>
        <w:fldChar w:fldCharType="end"/>
      </w:r>
    </w:p>
    <w:p w14:paraId="4700287F" w14:textId="5B5F7530" w:rsidR="00AE5C45" w:rsidRDefault="00AE5C45">
      <w:pPr>
        <w:pStyle w:val="TOC4"/>
        <w:rPr>
          <w:rFonts w:asciiTheme="minorHAnsi" w:eastAsiaTheme="minorEastAsia" w:hAnsiTheme="minorHAnsi" w:cstheme="minorBidi"/>
          <w:kern w:val="2"/>
          <w:sz w:val="22"/>
          <w:szCs w:val="22"/>
          <w14:ligatures w14:val="standardContextual"/>
        </w:rPr>
      </w:pPr>
      <w:r>
        <w:t>9.1.8.10</w:t>
      </w:r>
      <w:r>
        <w:rPr>
          <w:rFonts w:asciiTheme="minorHAnsi" w:eastAsiaTheme="minorEastAsia" w:hAnsiTheme="minorHAnsi" w:cstheme="minorBidi"/>
          <w:kern w:val="2"/>
          <w:sz w:val="22"/>
          <w:szCs w:val="22"/>
          <w14:ligatures w14:val="standardContextual"/>
        </w:rPr>
        <w:tab/>
      </w:r>
      <w:r>
        <w:t>MME CONFIGURATION UPDATE</w:t>
      </w:r>
      <w:r>
        <w:tab/>
      </w:r>
      <w:r>
        <w:fldChar w:fldCharType="begin"/>
      </w:r>
      <w:r>
        <w:instrText xml:space="preserve"> PAGEREF _Toc153533711 \h </w:instrText>
      </w:r>
      <w:r>
        <w:fldChar w:fldCharType="separate"/>
      </w:r>
      <w:r>
        <w:t>144</w:t>
      </w:r>
      <w:r>
        <w:fldChar w:fldCharType="end"/>
      </w:r>
    </w:p>
    <w:p w14:paraId="6C1E5D9D" w14:textId="5565B2D8" w:rsidR="00AE5C45" w:rsidRDefault="00AE5C45">
      <w:pPr>
        <w:pStyle w:val="TOC4"/>
        <w:rPr>
          <w:rFonts w:asciiTheme="minorHAnsi" w:eastAsiaTheme="minorEastAsia" w:hAnsiTheme="minorHAnsi" w:cstheme="minorBidi"/>
          <w:kern w:val="2"/>
          <w:sz w:val="22"/>
          <w:szCs w:val="22"/>
          <w14:ligatures w14:val="standardContextual"/>
        </w:rPr>
      </w:pPr>
      <w:r>
        <w:t>9.1.8.11</w:t>
      </w:r>
      <w:r>
        <w:rPr>
          <w:rFonts w:asciiTheme="minorHAnsi" w:eastAsiaTheme="minorEastAsia" w:hAnsiTheme="minorHAnsi" w:cstheme="minorBidi"/>
          <w:kern w:val="2"/>
          <w:sz w:val="22"/>
          <w:szCs w:val="22"/>
          <w14:ligatures w14:val="standardContextual"/>
        </w:rPr>
        <w:tab/>
      </w:r>
      <w:r>
        <w:t>MME CONFIGURATION UPDATE ACKNOWLEDGE</w:t>
      </w:r>
      <w:r>
        <w:tab/>
      </w:r>
      <w:r>
        <w:fldChar w:fldCharType="begin"/>
      </w:r>
      <w:r>
        <w:instrText xml:space="preserve"> PAGEREF _Toc153533712 \h </w:instrText>
      </w:r>
      <w:r>
        <w:fldChar w:fldCharType="separate"/>
      </w:r>
      <w:r>
        <w:t>145</w:t>
      </w:r>
      <w:r>
        <w:fldChar w:fldCharType="end"/>
      </w:r>
    </w:p>
    <w:p w14:paraId="63FA39D5" w14:textId="470308D9" w:rsidR="00AE5C45" w:rsidRDefault="00AE5C45">
      <w:pPr>
        <w:pStyle w:val="TOC4"/>
        <w:rPr>
          <w:rFonts w:asciiTheme="minorHAnsi" w:eastAsiaTheme="minorEastAsia" w:hAnsiTheme="minorHAnsi" w:cstheme="minorBidi"/>
          <w:kern w:val="2"/>
          <w:sz w:val="22"/>
          <w:szCs w:val="22"/>
          <w14:ligatures w14:val="standardContextual"/>
        </w:rPr>
      </w:pPr>
      <w:r>
        <w:t>9.1.8.12</w:t>
      </w:r>
      <w:r>
        <w:rPr>
          <w:rFonts w:asciiTheme="minorHAnsi" w:eastAsiaTheme="minorEastAsia" w:hAnsiTheme="minorHAnsi" w:cstheme="minorBidi"/>
          <w:kern w:val="2"/>
          <w:sz w:val="22"/>
          <w:szCs w:val="22"/>
          <w14:ligatures w14:val="standardContextual"/>
        </w:rPr>
        <w:tab/>
      </w:r>
      <w:r>
        <w:t>MME CONFIGURATION UPDATE FAILURE</w:t>
      </w:r>
      <w:r>
        <w:tab/>
      </w:r>
      <w:r>
        <w:fldChar w:fldCharType="begin"/>
      </w:r>
      <w:r>
        <w:instrText xml:space="preserve"> PAGEREF _Toc153533713 \h </w:instrText>
      </w:r>
      <w:r>
        <w:fldChar w:fldCharType="separate"/>
      </w:r>
      <w:r>
        <w:t>145</w:t>
      </w:r>
      <w:r>
        <w:fldChar w:fldCharType="end"/>
      </w:r>
    </w:p>
    <w:p w14:paraId="11898C81" w14:textId="5345B592" w:rsidR="00AE5C45" w:rsidRDefault="00AE5C45">
      <w:pPr>
        <w:pStyle w:val="TOC4"/>
        <w:rPr>
          <w:rFonts w:asciiTheme="minorHAnsi" w:eastAsiaTheme="minorEastAsia" w:hAnsiTheme="minorHAnsi" w:cstheme="minorBidi"/>
          <w:kern w:val="2"/>
          <w:sz w:val="22"/>
          <w:szCs w:val="22"/>
          <w14:ligatures w14:val="standardContextual"/>
        </w:rPr>
      </w:pPr>
      <w:r>
        <w:t>9.1.8.13</w:t>
      </w:r>
      <w:r>
        <w:rPr>
          <w:rFonts w:asciiTheme="minorHAnsi" w:eastAsiaTheme="minorEastAsia" w:hAnsiTheme="minorHAnsi" w:cstheme="minorBidi"/>
          <w:kern w:val="2"/>
          <w:sz w:val="22"/>
          <w:szCs w:val="22"/>
          <w14:ligatures w14:val="standardContextual"/>
        </w:rPr>
        <w:tab/>
      </w:r>
      <w:r>
        <w:t>OVERLOAD START</w:t>
      </w:r>
      <w:r>
        <w:tab/>
      </w:r>
      <w:r>
        <w:fldChar w:fldCharType="begin"/>
      </w:r>
      <w:r>
        <w:instrText xml:space="preserve"> PAGEREF _Toc153533714 \h </w:instrText>
      </w:r>
      <w:r>
        <w:fldChar w:fldCharType="separate"/>
      </w:r>
      <w:r>
        <w:t>145</w:t>
      </w:r>
      <w:r>
        <w:fldChar w:fldCharType="end"/>
      </w:r>
    </w:p>
    <w:p w14:paraId="64DFE875" w14:textId="12DBAEB2" w:rsidR="00AE5C45" w:rsidRDefault="00AE5C45">
      <w:pPr>
        <w:pStyle w:val="TOC4"/>
        <w:rPr>
          <w:rFonts w:asciiTheme="minorHAnsi" w:eastAsiaTheme="minorEastAsia" w:hAnsiTheme="minorHAnsi" w:cstheme="minorBidi"/>
          <w:kern w:val="2"/>
          <w:sz w:val="22"/>
          <w:szCs w:val="22"/>
          <w14:ligatures w14:val="standardContextual"/>
        </w:rPr>
      </w:pPr>
      <w:r>
        <w:t>9.1.8.14</w:t>
      </w:r>
      <w:r>
        <w:rPr>
          <w:rFonts w:asciiTheme="minorHAnsi" w:eastAsiaTheme="minorEastAsia" w:hAnsiTheme="minorHAnsi" w:cstheme="minorBidi"/>
          <w:kern w:val="2"/>
          <w:sz w:val="22"/>
          <w:szCs w:val="22"/>
          <w14:ligatures w14:val="standardContextual"/>
        </w:rPr>
        <w:tab/>
      </w:r>
      <w:r>
        <w:t>OVERLOAD STOP</w:t>
      </w:r>
      <w:r>
        <w:tab/>
      </w:r>
      <w:r>
        <w:fldChar w:fldCharType="begin"/>
      </w:r>
      <w:r>
        <w:instrText xml:space="preserve"> PAGEREF _Toc153533715 \h </w:instrText>
      </w:r>
      <w:r>
        <w:fldChar w:fldCharType="separate"/>
      </w:r>
      <w:r>
        <w:t>146</w:t>
      </w:r>
      <w:r>
        <w:fldChar w:fldCharType="end"/>
      </w:r>
    </w:p>
    <w:p w14:paraId="7CE5C829" w14:textId="4F62242B" w:rsidR="00AE5C45" w:rsidRDefault="00AE5C45">
      <w:pPr>
        <w:pStyle w:val="TOC3"/>
        <w:rPr>
          <w:rFonts w:asciiTheme="minorHAnsi" w:eastAsiaTheme="minorEastAsia" w:hAnsiTheme="minorHAnsi" w:cstheme="minorBidi"/>
          <w:kern w:val="2"/>
          <w:sz w:val="22"/>
          <w:szCs w:val="22"/>
          <w14:ligatures w14:val="standardContextual"/>
        </w:rPr>
      </w:pPr>
      <w:r w:rsidRPr="00624445">
        <w:rPr>
          <w:kern w:val="28"/>
        </w:rPr>
        <w:t>9.1.9</w:t>
      </w:r>
      <w:r>
        <w:rPr>
          <w:rFonts w:asciiTheme="minorHAnsi" w:eastAsiaTheme="minorEastAsia" w:hAnsiTheme="minorHAnsi" w:cstheme="minorBidi"/>
          <w:kern w:val="2"/>
          <w:sz w:val="22"/>
          <w:szCs w:val="22"/>
          <w14:ligatures w14:val="standardContextual"/>
        </w:rPr>
        <w:tab/>
      </w:r>
      <w:r>
        <w:t>S1 CDMA2000 Tunnelling Messages</w:t>
      </w:r>
      <w:r>
        <w:tab/>
      </w:r>
      <w:r>
        <w:fldChar w:fldCharType="begin"/>
      </w:r>
      <w:r>
        <w:instrText xml:space="preserve"> PAGEREF _Toc153533716 \h </w:instrText>
      </w:r>
      <w:r>
        <w:fldChar w:fldCharType="separate"/>
      </w:r>
      <w:r>
        <w:t>146</w:t>
      </w:r>
      <w:r>
        <w:fldChar w:fldCharType="end"/>
      </w:r>
    </w:p>
    <w:p w14:paraId="163CD02C" w14:textId="039C21F6" w:rsidR="00AE5C45" w:rsidRDefault="00AE5C45">
      <w:pPr>
        <w:pStyle w:val="TOC4"/>
        <w:rPr>
          <w:rFonts w:asciiTheme="minorHAnsi" w:eastAsiaTheme="minorEastAsia" w:hAnsiTheme="minorHAnsi" w:cstheme="minorBidi"/>
          <w:kern w:val="2"/>
          <w:sz w:val="22"/>
          <w:szCs w:val="22"/>
          <w14:ligatures w14:val="standardContextual"/>
        </w:rPr>
      </w:pPr>
      <w:r>
        <w:t>9.1.9</w:t>
      </w:r>
      <w:r w:rsidRPr="00624445">
        <w:rPr>
          <w:rFonts w:eastAsia="Batang"/>
        </w:rPr>
        <w:t>.1</w:t>
      </w:r>
      <w:r>
        <w:rPr>
          <w:rFonts w:asciiTheme="minorHAnsi" w:eastAsiaTheme="minorEastAsia" w:hAnsiTheme="minorHAnsi" w:cstheme="minorBidi"/>
          <w:kern w:val="2"/>
          <w:sz w:val="22"/>
          <w:szCs w:val="22"/>
          <w14:ligatures w14:val="standardContextual"/>
        </w:rPr>
        <w:tab/>
      </w:r>
      <w:r>
        <w:t>DOWNLINK S1 CDMA2000 TUNNELLING</w:t>
      </w:r>
      <w:r>
        <w:tab/>
      </w:r>
      <w:r>
        <w:fldChar w:fldCharType="begin"/>
      </w:r>
      <w:r>
        <w:instrText xml:space="preserve"> PAGEREF _Toc153533717 \h </w:instrText>
      </w:r>
      <w:r>
        <w:fldChar w:fldCharType="separate"/>
      </w:r>
      <w:r>
        <w:t>146</w:t>
      </w:r>
      <w:r>
        <w:fldChar w:fldCharType="end"/>
      </w:r>
    </w:p>
    <w:p w14:paraId="360AE474" w14:textId="7175E5D5" w:rsidR="00AE5C45" w:rsidRDefault="00AE5C45">
      <w:pPr>
        <w:pStyle w:val="TOC4"/>
        <w:rPr>
          <w:rFonts w:asciiTheme="minorHAnsi" w:eastAsiaTheme="minorEastAsia" w:hAnsiTheme="minorHAnsi" w:cstheme="minorBidi"/>
          <w:kern w:val="2"/>
          <w:sz w:val="22"/>
          <w:szCs w:val="22"/>
          <w14:ligatures w14:val="standardContextual"/>
        </w:rPr>
      </w:pPr>
      <w:r>
        <w:t>9.1.9.2</w:t>
      </w:r>
      <w:r>
        <w:rPr>
          <w:rFonts w:asciiTheme="minorHAnsi" w:eastAsiaTheme="minorEastAsia" w:hAnsiTheme="minorHAnsi" w:cstheme="minorBidi"/>
          <w:kern w:val="2"/>
          <w:sz w:val="22"/>
          <w:szCs w:val="22"/>
          <w14:ligatures w14:val="standardContextual"/>
        </w:rPr>
        <w:tab/>
      </w:r>
      <w:r>
        <w:t>UPLINK S1 CDMA2000 TUNNELLING</w:t>
      </w:r>
      <w:r>
        <w:tab/>
      </w:r>
      <w:r>
        <w:fldChar w:fldCharType="begin"/>
      </w:r>
      <w:r>
        <w:instrText xml:space="preserve"> PAGEREF _Toc153533718 \h </w:instrText>
      </w:r>
      <w:r>
        <w:fldChar w:fldCharType="separate"/>
      </w:r>
      <w:r>
        <w:t>147</w:t>
      </w:r>
      <w:r>
        <w:fldChar w:fldCharType="end"/>
      </w:r>
    </w:p>
    <w:p w14:paraId="5AEB0005" w14:textId="1260FDB2" w:rsidR="00AE5C45" w:rsidRDefault="00AE5C45">
      <w:pPr>
        <w:pStyle w:val="TOC3"/>
        <w:rPr>
          <w:rFonts w:asciiTheme="minorHAnsi" w:eastAsiaTheme="minorEastAsia" w:hAnsiTheme="minorHAnsi" w:cstheme="minorBidi"/>
          <w:kern w:val="2"/>
          <w:sz w:val="22"/>
          <w:szCs w:val="22"/>
          <w14:ligatures w14:val="standardContextual"/>
        </w:rPr>
      </w:pPr>
      <w:r>
        <w:t>9.1.10</w:t>
      </w:r>
      <w:r>
        <w:rPr>
          <w:rFonts w:asciiTheme="minorHAnsi" w:eastAsiaTheme="minorEastAsia" w:hAnsiTheme="minorHAnsi" w:cstheme="minorBidi"/>
          <w:kern w:val="2"/>
          <w:sz w:val="22"/>
          <w:szCs w:val="22"/>
          <w14:ligatures w14:val="standardContextual"/>
        </w:rPr>
        <w:tab/>
      </w:r>
      <w:r>
        <w:t>UE CAPABILITY INFO INDICATION</w:t>
      </w:r>
      <w:r>
        <w:tab/>
      </w:r>
      <w:r>
        <w:fldChar w:fldCharType="begin"/>
      </w:r>
      <w:r>
        <w:instrText xml:space="preserve"> PAGEREF _Toc153533719 \h </w:instrText>
      </w:r>
      <w:r>
        <w:fldChar w:fldCharType="separate"/>
      </w:r>
      <w:r>
        <w:t>147</w:t>
      </w:r>
      <w:r>
        <w:fldChar w:fldCharType="end"/>
      </w:r>
    </w:p>
    <w:p w14:paraId="046C9D68" w14:textId="02626B3D" w:rsidR="00AE5C45" w:rsidRDefault="00AE5C45">
      <w:pPr>
        <w:pStyle w:val="TOC3"/>
        <w:rPr>
          <w:rFonts w:asciiTheme="minorHAnsi" w:eastAsiaTheme="minorEastAsia" w:hAnsiTheme="minorHAnsi" w:cstheme="minorBidi"/>
          <w:kern w:val="2"/>
          <w:sz w:val="22"/>
          <w:szCs w:val="22"/>
          <w14:ligatures w14:val="standardContextual"/>
        </w:rPr>
      </w:pPr>
      <w:r>
        <w:t>9.1.11</w:t>
      </w:r>
      <w:r>
        <w:rPr>
          <w:rFonts w:asciiTheme="minorHAnsi" w:eastAsiaTheme="minorEastAsia" w:hAnsiTheme="minorHAnsi" w:cstheme="minorBidi"/>
          <w:kern w:val="2"/>
          <w:sz w:val="22"/>
          <w:szCs w:val="22"/>
          <w14:ligatures w14:val="standardContextual"/>
        </w:rPr>
        <w:tab/>
      </w:r>
      <w:r>
        <w:t>Trace Messages</w:t>
      </w:r>
      <w:r>
        <w:tab/>
      </w:r>
      <w:r>
        <w:fldChar w:fldCharType="begin"/>
      </w:r>
      <w:r>
        <w:instrText xml:space="preserve"> PAGEREF _Toc153533720 \h </w:instrText>
      </w:r>
      <w:r>
        <w:fldChar w:fldCharType="separate"/>
      </w:r>
      <w:r>
        <w:t>148</w:t>
      </w:r>
      <w:r>
        <w:fldChar w:fldCharType="end"/>
      </w:r>
    </w:p>
    <w:p w14:paraId="55DF4D3C" w14:textId="1DEC9546" w:rsidR="00AE5C45" w:rsidRDefault="00AE5C45">
      <w:pPr>
        <w:pStyle w:val="TOC4"/>
        <w:rPr>
          <w:rFonts w:asciiTheme="minorHAnsi" w:eastAsiaTheme="minorEastAsia" w:hAnsiTheme="minorHAnsi" w:cstheme="minorBidi"/>
          <w:kern w:val="2"/>
          <w:sz w:val="22"/>
          <w:szCs w:val="22"/>
          <w14:ligatures w14:val="standardContextual"/>
        </w:rPr>
      </w:pPr>
      <w:r>
        <w:t>9.1.11.1</w:t>
      </w:r>
      <w:r>
        <w:rPr>
          <w:rFonts w:asciiTheme="minorHAnsi" w:eastAsiaTheme="minorEastAsia" w:hAnsiTheme="minorHAnsi" w:cstheme="minorBidi"/>
          <w:kern w:val="2"/>
          <w:sz w:val="22"/>
          <w:szCs w:val="22"/>
          <w14:ligatures w14:val="standardContextual"/>
        </w:rPr>
        <w:tab/>
      </w:r>
      <w:r>
        <w:t>TRACE START</w:t>
      </w:r>
      <w:r>
        <w:tab/>
      </w:r>
      <w:r>
        <w:fldChar w:fldCharType="begin"/>
      </w:r>
      <w:r>
        <w:instrText xml:space="preserve"> PAGEREF _Toc153533721 \h </w:instrText>
      </w:r>
      <w:r>
        <w:fldChar w:fldCharType="separate"/>
      </w:r>
      <w:r>
        <w:t>148</w:t>
      </w:r>
      <w:r>
        <w:fldChar w:fldCharType="end"/>
      </w:r>
    </w:p>
    <w:p w14:paraId="72A2E84F" w14:textId="32E75856" w:rsidR="00AE5C45" w:rsidRDefault="00AE5C45">
      <w:pPr>
        <w:pStyle w:val="TOC4"/>
        <w:rPr>
          <w:rFonts w:asciiTheme="minorHAnsi" w:eastAsiaTheme="minorEastAsia" w:hAnsiTheme="minorHAnsi" w:cstheme="minorBidi"/>
          <w:kern w:val="2"/>
          <w:sz w:val="22"/>
          <w:szCs w:val="22"/>
          <w14:ligatures w14:val="standardContextual"/>
        </w:rPr>
      </w:pPr>
      <w:r>
        <w:t>9.1.11.2</w:t>
      </w:r>
      <w:r>
        <w:rPr>
          <w:rFonts w:asciiTheme="minorHAnsi" w:eastAsiaTheme="minorEastAsia" w:hAnsiTheme="minorHAnsi" w:cstheme="minorBidi"/>
          <w:kern w:val="2"/>
          <w:sz w:val="22"/>
          <w:szCs w:val="22"/>
          <w14:ligatures w14:val="standardContextual"/>
        </w:rPr>
        <w:tab/>
      </w:r>
      <w:r>
        <w:t>TRACE FAILURE INDICATION</w:t>
      </w:r>
      <w:r>
        <w:tab/>
      </w:r>
      <w:r>
        <w:fldChar w:fldCharType="begin"/>
      </w:r>
      <w:r>
        <w:instrText xml:space="preserve"> PAGEREF _Toc153533722 \h </w:instrText>
      </w:r>
      <w:r>
        <w:fldChar w:fldCharType="separate"/>
      </w:r>
      <w:r>
        <w:t>148</w:t>
      </w:r>
      <w:r>
        <w:fldChar w:fldCharType="end"/>
      </w:r>
    </w:p>
    <w:p w14:paraId="6EB72604" w14:textId="237893F4" w:rsidR="00AE5C45" w:rsidRDefault="00AE5C45">
      <w:pPr>
        <w:pStyle w:val="TOC4"/>
        <w:rPr>
          <w:rFonts w:asciiTheme="minorHAnsi" w:eastAsiaTheme="minorEastAsia" w:hAnsiTheme="minorHAnsi" w:cstheme="minorBidi"/>
          <w:kern w:val="2"/>
          <w:sz w:val="22"/>
          <w:szCs w:val="22"/>
          <w14:ligatures w14:val="standardContextual"/>
        </w:rPr>
      </w:pPr>
      <w:r>
        <w:t>9.1.11.3</w:t>
      </w:r>
      <w:r>
        <w:rPr>
          <w:rFonts w:asciiTheme="minorHAnsi" w:eastAsiaTheme="minorEastAsia" w:hAnsiTheme="minorHAnsi" w:cstheme="minorBidi"/>
          <w:kern w:val="2"/>
          <w:sz w:val="22"/>
          <w:szCs w:val="22"/>
          <w14:ligatures w14:val="standardContextual"/>
        </w:rPr>
        <w:tab/>
      </w:r>
      <w:r>
        <w:t>DEACTIVATE TRACE</w:t>
      </w:r>
      <w:r>
        <w:tab/>
      </w:r>
      <w:r>
        <w:fldChar w:fldCharType="begin"/>
      </w:r>
      <w:r>
        <w:instrText xml:space="preserve"> PAGEREF _Toc153533723 \h </w:instrText>
      </w:r>
      <w:r>
        <w:fldChar w:fldCharType="separate"/>
      </w:r>
      <w:r>
        <w:t>148</w:t>
      </w:r>
      <w:r>
        <w:fldChar w:fldCharType="end"/>
      </w:r>
    </w:p>
    <w:p w14:paraId="033A6975" w14:textId="41689A3A" w:rsidR="00AE5C45" w:rsidRDefault="00AE5C45">
      <w:pPr>
        <w:pStyle w:val="TOC3"/>
        <w:rPr>
          <w:rFonts w:asciiTheme="minorHAnsi" w:eastAsiaTheme="minorEastAsia" w:hAnsiTheme="minorHAnsi" w:cstheme="minorBidi"/>
          <w:kern w:val="2"/>
          <w:sz w:val="22"/>
          <w:szCs w:val="22"/>
          <w14:ligatures w14:val="standardContextual"/>
        </w:rPr>
      </w:pPr>
      <w:r>
        <w:t>9.1.12</w:t>
      </w:r>
      <w:r>
        <w:rPr>
          <w:rFonts w:asciiTheme="minorHAnsi" w:eastAsiaTheme="minorEastAsia" w:hAnsiTheme="minorHAnsi" w:cstheme="minorBidi"/>
          <w:kern w:val="2"/>
          <w:sz w:val="22"/>
          <w:szCs w:val="22"/>
          <w14:ligatures w14:val="standardContextual"/>
        </w:rPr>
        <w:tab/>
      </w:r>
      <w:r>
        <w:t>Location Reporting Messages</w:t>
      </w:r>
      <w:r>
        <w:tab/>
      </w:r>
      <w:r>
        <w:fldChar w:fldCharType="begin"/>
      </w:r>
      <w:r>
        <w:instrText xml:space="preserve"> PAGEREF _Toc153533724 \h </w:instrText>
      </w:r>
      <w:r>
        <w:fldChar w:fldCharType="separate"/>
      </w:r>
      <w:r>
        <w:t>149</w:t>
      </w:r>
      <w:r>
        <w:fldChar w:fldCharType="end"/>
      </w:r>
    </w:p>
    <w:p w14:paraId="72EC66AC" w14:textId="0BFD47C1"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12.1</w:t>
      </w:r>
      <w:r>
        <w:rPr>
          <w:rFonts w:asciiTheme="minorHAnsi" w:eastAsiaTheme="minorEastAsia" w:hAnsiTheme="minorHAnsi" w:cstheme="minorBidi"/>
          <w:kern w:val="2"/>
          <w:sz w:val="22"/>
          <w:szCs w:val="22"/>
          <w14:ligatures w14:val="standardContextual"/>
        </w:rPr>
        <w:tab/>
      </w:r>
      <w:r>
        <w:rPr>
          <w:lang w:eastAsia="zh-CN"/>
        </w:rPr>
        <w:t>LOCATION REPORTING CONTROL</w:t>
      </w:r>
      <w:r>
        <w:tab/>
      </w:r>
      <w:r>
        <w:fldChar w:fldCharType="begin"/>
      </w:r>
      <w:r>
        <w:instrText xml:space="preserve"> PAGEREF _Toc153533725 \h </w:instrText>
      </w:r>
      <w:r>
        <w:fldChar w:fldCharType="separate"/>
      </w:r>
      <w:r>
        <w:t>149</w:t>
      </w:r>
      <w:r>
        <w:fldChar w:fldCharType="end"/>
      </w:r>
    </w:p>
    <w:p w14:paraId="722BC507" w14:textId="70139211" w:rsidR="00AE5C45" w:rsidRDefault="00AE5C45">
      <w:pPr>
        <w:pStyle w:val="TOC4"/>
        <w:rPr>
          <w:rFonts w:asciiTheme="minorHAnsi" w:eastAsiaTheme="minorEastAsia" w:hAnsiTheme="minorHAnsi" w:cstheme="minorBidi"/>
          <w:kern w:val="2"/>
          <w:sz w:val="22"/>
          <w:szCs w:val="22"/>
          <w14:ligatures w14:val="standardContextual"/>
        </w:rPr>
      </w:pPr>
      <w:r>
        <w:t>9.1.12.2</w:t>
      </w:r>
      <w:r>
        <w:rPr>
          <w:rFonts w:asciiTheme="minorHAnsi" w:eastAsiaTheme="minorEastAsia" w:hAnsiTheme="minorHAnsi" w:cstheme="minorBidi"/>
          <w:kern w:val="2"/>
          <w:sz w:val="22"/>
          <w:szCs w:val="22"/>
          <w14:ligatures w14:val="standardContextual"/>
        </w:rPr>
        <w:tab/>
      </w:r>
      <w:r>
        <w:t>LOCATION REPORT FAILURE INDICATION</w:t>
      </w:r>
      <w:r>
        <w:tab/>
      </w:r>
      <w:r>
        <w:fldChar w:fldCharType="begin"/>
      </w:r>
      <w:r>
        <w:instrText xml:space="preserve"> PAGEREF _Toc153533726 \h </w:instrText>
      </w:r>
      <w:r>
        <w:fldChar w:fldCharType="separate"/>
      </w:r>
      <w:r>
        <w:t>149</w:t>
      </w:r>
      <w:r>
        <w:fldChar w:fldCharType="end"/>
      </w:r>
    </w:p>
    <w:p w14:paraId="143287B8" w14:textId="4B09070C" w:rsidR="00AE5C45" w:rsidRDefault="00AE5C45">
      <w:pPr>
        <w:pStyle w:val="TOC4"/>
        <w:rPr>
          <w:rFonts w:asciiTheme="minorHAnsi" w:eastAsiaTheme="minorEastAsia" w:hAnsiTheme="minorHAnsi" w:cstheme="minorBidi"/>
          <w:kern w:val="2"/>
          <w:sz w:val="22"/>
          <w:szCs w:val="22"/>
          <w14:ligatures w14:val="standardContextual"/>
        </w:rPr>
      </w:pPr>
      <w:r>
        <w:t>9.1.12.3</w:t>
      </w:r>
      <w:r>
        <w:rPr>
          <w:rFonts w:asciiTheme="minorHAnsi" w:eastAsiaTheme="minorEastAsia" w:hAnsiTheme="minorHAnsi" w:cstheme="minorBidi"/>
          <w:kern w:val="2"/>
          <w:sz w:val="22"/>
          <w:szCs w:val="22"/>
          <w14:ligatures w14:val="standardContextual"/>
        </w:rPr>
        <w:tab/>
      </w:r>
      <w:r>
        <w:t>LOCATION REPORT</w:t>
      </w:r>
      <w:r>
        <w:tab/>
      </w:r>
      <w:r>
        <w:fldChar w:fldCharType="begin"/>
      </w:r>
      <w:r>
        <w:instrText xml:space="preserve"> PAGEREF _Toc153533727 \h </w:instrText>
      </w:r>
      <w:r>
        <w:fldChar w:fldCharType="separate"/>
      </w:r>
      <w:r>
        <w:t>149</w:t>
      </w:r>
      <w:r>
        <w:fldChar w:fldCharType="end"/>
      </w:r>
    </w:p>
    <w:p w14:paraId="718D6027" w14:textId="5AEEAFAB" w:rsidR="00AE5C45" w:rsidRDefault="00AE5C45">
      <w:pPr>
        <w:pStyle w:val="TOC3"/>
        <w:rPr>
          <w:rFonts w:asciiTheme="minorHAnsi" w:eastAsiaTheme="minorEastAsia" w:hAnsiTheme="minorHAnsi" w:cstheme="minorBidi"/>
          <w:kern w:val="2"/>
          <w:sz w:val="22"/>
          <w:szCs w:val="22"/>
          <w14:ligatures w14:val="standardContextual"/>
        </w:rPr>
      </w:pPr>
      <w:r>
        <w:t>9.1.13</w:t>
      </w:r>
      <w:r>
        <w:rPr>
          <w:rFonts w:asciiTheme="minorHAnsi" w:eastAsiaTheme="minorEastAsia" w:hAnsiTheme="minorHAnsi" w:cstheme="minorBidi"/>
          <w:kern w:val="2"/>
          <w:sz w:val="22"/>
          <w:szCs w:val="22"/>
          <w14:ligatures w14:val="standardContextual"/>
        </w:rPr>
        <w:tab/>
      </w:r>
      <w:r>
        <w:t>Warning Message Transmission Messages</w:t>
      </w:r>
      <w:r>
        <w:tab/>
      </w:r>
      <w:r>
        <w:fldChar w:fldCharType="begin"/>
      </w:r>
      <w:r>
        <w:instrText xml:space="preserve"> PAGEREF _Toc153533728 \h </w:instrText>
      </w:r>
      <w:r>
        <w:fldChar w:fldCharType="separate"/>
      </w:r>
      <w:r>
        <w:t>150</w:t>
      </w:r>
      <w:r>
        <w:fldChar w:fldCharType="end"/>
      </w:r>
    </w:p>
    <w:p w14:paraId="57AEAEDA" w14:textId="756180BA" w:rsidR="00AE5C45" w:rsidRDefault="00AE5C45">
      <w:pPr>
        <w:pStyle w:val="TOC4"/>
        <w:rPr>
          <w:rFonts w:asciiTheme="minorHAnsi" w:eastAsiaTheme="minorEastAsia" w:hAnsiTheme="minorHAnsi" w:cstheme="minorBidi"/>
          <w:kern w:val="2"/>
          <w:sz w:val="22"/>
          <w:szCs w:val="22"/>
          <w14:ligatures w14:val="standardContextual"/>
        </w:rPr>
      </w:pPr>
      <w:r>
        <w:t>9.1.13</w:t>
      </w:r>
      <w:r>
        <w:rPr>
          <w:lang w:eastAsia="zh-CN"/>
        </w:rPr>
        <w:t>.1</w:t>
      </w:r>
      <w:r>
        <w:rPr>
          <w:rFonts w:asciiTheme="minorHAnsi" w:eastAsiaTheme="minorEastAsia" w:hAnsiTheme="minorHAnsi" w:cstheme="minorBidi"/>
          <w:kern w:val="2"/>
          <w:sz w:val="22"/>
          <w:szCs w:val="22"/>
          <w14:ligatures w14:val="standardContextual"/>
        </w:rPr>
        <w:tab/>
      </w:r>
      <w:r>
        <w:t>WRITE-REPLACE WARNING REQUEST</w:t>
      </w:r>
      <w:r>
        <w:tab/>
      </w:r>
      <w:r>
        <w:fldChar w:fldCharType="begin"/>
      </w:r>
      <w:r>
        <w:instrText xml:space="preserve"> PAGEREF _Toc153533729 \h </w:instrText>
      </w:r>
      <w:r>
        <w:fldChar w:fldCharType="separate"/>
      </w:r>
      <w:r>
        <w:t>150</w:t>
      </w:r>
      <w:r>
        <w:fldChar w:fldCharType="end"/>
      </w:r>
    </w:p>
    <w:p w14:paraId="6376D69B" w14:textId="6135B3AA" w:rsidR="00AE5C45" w:rsidRDefault="00AE5C45">
      <w:pPr>
        <w:pStyle w:val="TOC4"/>
        <w:rPr>
          <w:rFonts w:asciiTheme="minorHAnsi" w:eastAsiaTheme="minorEastAsia" w:hAnsiTheme="minorHAnsi" w:cstheme="minorBidi"/>
          <w:kern w:val="2"/>
          <w:sz w:val="22"/>
          <w:szCs w:val="22"/>
          <w14:ligatures w14:val="standardContextual"/>
        </w:rPr>
      </w:pPr>
      <w:r>
        <w:t>9.1.13.2</w:t>
      </w:r>
      <w:r>
        <w:rPr>
          <w:rFonts w:asciiTheme="minorHAnsi" w:eastAsiaTheme="minorEastAsia" w:hAnsiTheme="minorHAnsi" w:cstheme="minorBidi"/>
          <w:kern w:val="2"/>
          <w:sz w:val="22"/>
          <w:szCs w:val="22"/>
          <w14:ligatures w14:val="standardContextual"/>
        </w:rPr>
        <w:tab/>
      </w:r>
      <w:r>
        <w:t>WRITE-REPLACE WARNING RESPONSE</w:t>
      </w:r>
      <w:r>
        <w:tab/>
      </w:r>
      <w:r>
        <w:fldChar w:fldCharType="begin"/>
      </w:r>
      <w:r>
        <w:instrText xml:space="preserve"> PAGEREF _Toc153533730 \h </w:instrText>
      </w:r>
      <w:r>
        <w:fldChar w:fldCharType="separate"/>
      </w:r>
      <w:r>
        <w:t>150</w:t>
      </w:r>
      <w:r>
        <w:fldChar w:fldCharType="end"/>
      </w:r>
    </w:p>
    <w:p w14:paraId="6113EA59" w14:textId="29979F52" w:rsidR="00AE5C45" w:rsidRDefault="00AE5C45">
      <w:pPr>
        <w:pStyle w:val="TOC4"/>
        <w:rPr>
          <w:rFonts w:asciiTheme="minorHAnsi" w:eastAsiaTheme="minorEastAsia" w:hAnsiTheme="minorHAnsi" w:cstheme="minorBidi"/>
          <w:kern w:val="2"/>
          <w:sz w:val="22"/>
          <w:szCs w:val="22"/>
          <w14:ligatures w14:val="standardContextual"/>
        </w:rPr>
      </w:pPr>
      <w:r>
        <w:t>9.1.13.3</w:t>
      </w:r>
      <w:r>
        <w:rPr>
          <w:rFonts w:asciiTheme="minorHAnsi" w:eastAsiaTheme="minorEastAsia" w:hAnsiTheme="minorHAnsi" w:cstheme="minorBidi"/>
          <w:kern w:val="2"/>
          <w:sz w:val="22"/>
          <w:szCs w:val="22"/>
          <w14:ligatures w14:val="standardContextual"/>
        </w:rPr>
        <w:tab/>
      </w:r>
      <w:r>
        <w:t>KILL REQUEST</w:t>
      </w:r>
      <w:r>
        <w:tab/>
      </w:r>
      <w:r>
        <w:fldChar w:fldCharType="begin"/>
      </w:r>
      <w:r>
        <w:instrText xml:space="preserve"> PAGEREF _Toc153533731 \h </w:instrText>
      </w:r>
      <w:r>
        <w:fldChar w:fldCharType="separate"/>
      </w:r>
      <w:r>
        <w:t>150</w:t>
      </w:r>
      <w:r>
        <w:fldChar w:fldCharType="end"/>
      </w:r>
    </w:p>
    <w:p w14:paraId="541243B4" w14:textId="3D3E81CC" w:rsidR="00AE5C45" w:rsidRDefault="00AE5C45">
      <w:pPr>
        <w:pStyle w:val="TOC4"/>
        <w:rPr>
          <w:rFonts w:asciiTheme="minorHAnsi" w:eastAsiaTheme="minorEastAsia" w:hAnsiTheme="minorHAnsi" w:cstheme="minorBidi"/>
          <w:kern w:val="2"/>
          <w:sz w:val="22"/>
          <w:szCs w:val="22"/>
          <w14:ligatures w14:val="standardContextual"/>
        </w:rPr>
      </w:pPr>
      <w:r>
        <w:t>9.1.13.4</w:t>
      </w:r>
      <w:r>
        <w:rPr>
          <w:rFonts w:asciiTheme="minorHAnsi" w:eastAsiaTheme="minorEastAsia" w:hAnsiTheme="minorHAnsi" w:cstheme="minorBidi"/>
          <w:kern w:val="2"/>
          <w:sz w:val="22"/>
          <w:szCs w:val="22"/>
          <w14:ligatures w14:val="standardContextual"/>
        </w:rPr>
        <w:tab/>
      </w:r>
      <w:r>
        <w:t>KILL RESPONSE</w:t>
      </w:r>
      <w:r>
        <w:tab/>
      </w:r>
      <w:r>
        <w:fldChar w:fldCharType="begin"/>
      </w:r>
      <w:r>
        <w:instrText xml:space="preserve"> PAGEREF _Toc153533732 \h </w:instrText>
      </w:r>
      <w:r>
        <w:fldChar w:fldCharType="separate"/>
      </w:r>
      <w:r>
        <w:t>151</w:t>
      </w:r>
      <w:r>
        <w:fldChar w:fldCharType="end"/>
      </w:r>
    </w:p>
    <w:p w14:paraId="5BBC3565" w14:textId="4377F732" w:rsidR="00AE5C45" w:rsidRDefault="00AE5C45">
      <w:pPr>
        <w:pStyle w:val="TOC4"/>
        <w:rPr>
          <w:rFonts w:asciiTheme="minorHAnsi" w:eastAsiaTheme="minorEastAsia" w:hAnsiTheme="minorHAnsi" w:cstheme="minorBidi"/>
          <w:kern w:val="2"/>
          <w:sz w:val="22"/>
          <w:szCs w:val="22"/>
          <w14:ligatures w14:val="standardContextual"/>
        </w:rPr>
      </w:pPr>
      <w:r>
        <w:t>9.1.13.</w:t>
      </w:r>
      <w:r>
        <w:rPr>
          <w:lang w:eastAsia="zh-CN"/>
        </w:rPr>
        <w:t>5</w:t>
      </w:r>
      <w:r>
        <w:rPr>
          <w:rFonts w:asciiTheme="minorHAnsi" w:eastAsiaTheme="minorEastAsia" w:hAnsiTheme="minorHAnsi" w:cstheme="minorBidi"/>
          <w:kern w:val="2"/>
          <w:sz w:val="22"/>
          <w:szCs w:val="22"/>
          <w14:ligatures w14:val="standardContextual"/>
        </w:rPr>
        <w:tab/>
      </w:r>
      <w:r>
        <w:rPr>
          <w:lang w:eastAsia="zh-CN"/>
        </w:rPr>
        <w:t>PWS RESTART INDICATION</w:t>
      </w:r>
      <w:r>
        <w:tab/>
      </w:r>
      <w:r>
        <w:fldChar w:fldCharType="begin"/>
      </w:r>
      <w:r>
        <w:instrText xml:space="preserve"> PAGEREF _Toc153533733 \h </w:instrText>
      </w:r>
      <w:r>
        <w:fldChar w:fldCharType="separate"/>
      </w:r>
      <w:r>
        <w:t>151</w:t>
      </w:r>
      <w:r>
        <w:fldChar w:fldCharType="end"/>
      </w:r>
    </w:p>
    <w:p w14:paraId="5E5937D6" w14:textId="33C18F58" w:rsidR="00AE5C45" w:rsidRDefault="00AE5C45">
      <w:pPr>
        <w:pStyle w:val="TOC4"/>
        <w:rPr>
          <w:rFonts w:asciiTheme="minorHAnsi" w:eastAsiaTheme="minorEastAsia" w:hAnsiTheme="minorHAnsi" w:cstheme="minorBidi"/>
          <w:kern w:val="2"/>
          <w:sz w:val="22"/>
          <w:szCs w:val="22"/>
          <w14:ligatures w14:val="standardContextual"/>
        </w:rPr>
      </w:pPr>
      <w:r>
        <w:t>9.1.13.</w:t>
      </w:r>
      <w:r>
        <w:rPr>
          <w:lang w:eastAsia="zh-CN"/>
        </w:rPr>
        <w:t>6</w:t>
      </w:r>
      <w:r>
        <w:rPr>
          <w:rFonts w:asciiTheme="minorHAnsi" w:eastAsiaTheme="minorEastAsia" w:hAnsiTheme="minorHAnsi" w:cstheme="minorBidi"/>
          <w:kern w:val="2"/>
          <w:sz w:val="22"/>
          <w:szCs w:val="22"/>
          <w14:ligatures w14:val="standardContextual"/>
        </w:rPr>
        <w:tab/>
      </w:r>
      <w:r>
        <w:rPr>
          <w:lang w:eastAsia="zh-CN"/>
        </w:rPr>
        <w:t>PWS FAILURE INDICATION</w:t>
      </w:r>
      <w:r>
        <w:tab/>
      </w:r>
      <w:r>
        <w:fldChar w:fldCharType="begin"/>
      </w:r>
      <w:r>
        <w:instrText xml:space="preserve"> PAGEREF _Toc153533734 \h </w:instrText>
      </w:r>
      <w:r>
        <w:fldChar w:fldCharType="separate"/>
      </w:r>
      <w:r>
        <w:t>151</w:t>
      </w:r>
      <w:r>
        <w:fldChar w:fldCharType="end"/>
      </w:r>
    </w:p>
    <w:p w14:paraId="1FBFE5E9" w14:textId="0204F93A" w:rsidR="00AE5C45" w:rsidRDefault="00AE5C45">
      <w:pPr>
        <w:pStyle w:val="TOC3"/>
        <w:rPr>
          <w:rFonts w:asciiTheme="minorHAnsi" w:eastAsiaTheme="minorEastAsia" w:hAnsiTheme="minorHAnsi" w:cstheme="minorBidi"/>
          <w:kern w:val="2"/>
          <w:sz w:val="22"/>
          <w:szCs w:val="22"/>
          <w14:ligatures w14:val="standardContextual"/>
        </w:rPr>
      </w:pPr>
      <w:r>
        <w:t>9.1.14</w:t>
      </w:r>
      <w:r>
        <w:rPr>
          <w:rFonts w:asciiTheme="minorHAnsi" w:eastAsiaTheme="minorEastAsia" w:hAnsiTheme="minorHAnsi" w:cstheme="minorBidi"/>
          <w:kern w:val="2"/>
          <w:sz w:val="22"/>
          <w:szCs w:val="22"/>
          <w14:ligatures w14:val="standardContextual"/>
        </w:rPr>
        <w:tab/>
      </w:r>
      <w:r>
        <w:t>eNB DIRECT INFORMATION TRANSFER</w:t>
      </w:r>
      <w:r>
        <w:tab/>
      </w:r>
      <w:r>
        <w:fldChar w:fldCharType="begin"/>
      </w:r>
      <w:r>
        <w:instrText xml:space="preserve"> PAGEREF _Toc153533735 \h </w:instrText>
      </w:r>
      <w:r>
        <w:fldChar w:fldCharType="separate"/>
      </w:r>
      <w:r>
        <w:t>152</w:t>
      </w:r>
      <w:r>
        <w:fldChar w:fldCharType="end"/>
      </w:r>
    </w:p>
    <w:p w14:paraId="1FE3D4F8" w14:textId="37C6C7E2" w:rsidR="00AE5C45" w:rsidRDefault="00AE5C45">
      <w:pPr>
        <w:pStyle w:val="TOC3"/>
        <w:rPr>
          <w:rFonts w:asciiTheme="minorHAnsi" w:eastAsiaTheme="minorEastAsia" w:hAnsiTheme="minorHAnsi" w:cstheme="minorBidi"/>
          <w:kern w:val="2"/>
          <w:sz w:val="22"/>
          <w:szCs w:val="22"/>
          <w14:ligatures w14:val="standardContextual"/>
        </w:rPr>
      </w:pPr>
      <w:r>
        <w:t>9.1.15</w:t>
      </w:r>
      <w:r>
        <w:rPr>
          <w:rFonts w:asciiTheme="minorHAnsi" w:eastAsiaTheme="minorEastAsia" w:hAnsiTheme="minorHAnsi" w:cstheme="minorBidi"/>
          <w:kern w:val="2"/>
          <w:sz w:val="22"/>
          <w:szCs w:val="22"/>
          <w14:ligatures w14:val="standardContextual"/>
        </w:rPr>
        <w:tab/>
      </w:r>
      <w:r>
        <w:t>MME DIRECT INFORMATION TRANSFER</w:t>
      </w:r>
      <w:r>
        <w:tab/>
      </w:r>
      <w:r>
        <w:fldChar w:fldCharType="begin"/>
      </w:r>
      <w:r>
        <w:instrText xml:space="preserve"> PAGEREF _Toc153533736 \h </w:instrText>
      </w:r>
      <w:r>
        <w:fldChar w:fldCharType="separate"/>
      </w:r>
      <w:r>
        <w:t>152</w:t>
      </w:r>
      <w:r>
        <w:fldChar w:fldCharType="end"/>
      </w:r>
    </w:p>
    <w:p w14:paraId="026DDFDA" w14:textId="5D37D4C0" w:rsidR="00AE5C45" w:rsidRDefault="00AE5C45">
      <w:pPr>
        <w:pStyle w:val="TOC3"/>
        <w:rPr>
          <w:rFonts w:asciiTheme="minorHAnsi" w:eastAsiaTheme="minorEastAsia" w:hAnsiTheme="minorHAnsi" w:cstheme="minorBidi"/>
          <w:kern w:val="2"/>
          <w:sz w:val="22"/>
          <w:szCs w:val="22"/>
          <w14:ligatures w14:val="standardContextual"/>
        </w:rPr>
      </w:pPr>
      <w:r>
        <w:t>9.1.16</w:t>
      </w:r>
      <w:r>
        <w:rPr>
          <w:rFonts w:asciiTheme="minorHAnsi" w:eastAsiaTheme="minorEastAsia" w:hAnsiTheme="minorHAnsi" w:cstheme="minorBidi"/>
          <w:kern w:val="2"/>
          <w:sz w:val="22"/>
          <w:szCs w:val="22"/>
          <w14:ligatures w14:val="standardContextual"/>
        </w:rPr>
        <w:tab/>
      </w:r>
      <w:r>
        <w:t>eNB CONFIGURATION TRANSFER</w:t>
      </w:r>
      <w:r>
        <w:tab/>
      </w:r>
      <w:r>
        <w:fldChar w:fldCharType="begin"/>
      </w:r>
      <w:r>
        <w:instrText xml:space="preserve"> PAGEREF _Toc153533737 \h </w:instrText>
      </w:r>
      <w:r>
        <w:fldChar w:fldCharType="separate"/>
      </w:r>
      <w:r>
        <w:t>152</w:t>
      </w:r>
      <w:r>
        <w:fldChar w:fldCharType="end"/>
      </w:r>
    </w:p>
    <w:p w14:paraId="4C3152AF" w14:textId="06E8C890" w:rsidR="00AE5C45" w:rsidRDefault="00AE5C45">
      <w:pPr>
        <w:pStyle w:val="TOC3"/>
        <w:rPr>
          <w:rFonts w:asciiTheme="minorHAnsi" w:eastAsiaTheme="minorEastAsia" w:hAnsiTheme="minorHAnsi" w:cstheme="minorBidi"/>
          <w:kern w:val="2"/>
          <w:sz w:val="22"/>
          <w:szCs w:val="22"/>
          <w14:ligatures w14:val="standardContextual"/>
        </w:rPr>
      </w:pPr>
      <w:r>
        <w:t>9.1.17</w:t>
      </w:r>
      <w:r>
        <w:rPr>
          <w:rFonts w:asciiTheme="minorHAnsi" w:eastAsiaTheme="minorEastAsia" w:hAnsiTheme="minorHAnsi" w:cstheme="minorBidi"/>
          <w:kern w:val="2"/>
          <w:sz w:val="22"/>
          <w:szCs w:val="22"/>
          <w14:ligatures w14:val="standardContextual"/>
        </w:rPr>
        <w:tab/>
      </w:r>
      <w:r>
        <w:t>MME CONFIGURATION TRANSFER</w:t>
      </w:r>
      <w:r>
        <w:tab/>
      </w:r>
      <w:r>
        <w:fldChar w:fldCharType="begin"/>
      </w:r>
      <w:r>
        <w:instrText xml:space="preserve"> PAGEREF _Toc153533738 \h </w:instrText>
      </w:r>
      <w:r>
        <w:fldChar w:fldCharType="separate"/>
      </w:r>
      <w:r>
        <w:t>153</w:t>
      </w:r>
      <w:r>
        <w:fldChar w:fldCharType="end"/>
      </w:r>
    </w:p>
    <w:p w14:paraId="1B3DEF07" w14:textId="419F630D" w:rsidR="00AE5C45" w:rsidRDefault="00AE5C45">
      <w:pPr>
        <w:pStyle w:val="TOC3"/>
        <w:rPr>
          <w:rFonts w:asciiTheme="minorHAnsi" w:eastAsiaTheme="minorEastAsia" w:hAnsiTheme="minorHAnsi" w:cstheme="minorBidi"/>
          <w:kern w:val="2"/>
          <w:sz w:val="22"/>
          <w:szCs w:val="22"/>
          <w14:ligatures w14:val="standardContextual"/>
        </w:rPr>
      </w:pPr>
      <w:r>
        <w:t>9.1.18</w:t>
      </w:r>
      <w:r>
        <w:rPr>
          <w:rFonts w:asciiTheme="minorHAnsi" w:eastAsiaTheme="minorEastAsia" w:hAnsiTheme="minorHAnsi" w:cstheme="minorBidi"/>
          <w:kern w:val="2"/>
          <w:sz w:val="22"/>
          <w:szCs w:val="22"/>
          <w14:ligatures w14:val="standardContextual"/>
        </w:rPr>
        <w:tab/>
      </w:r>
      <w:r>
        <w:t>CELL TRAFFIC TRACE</w:t>
      </w:r>
      <w:r>
        <w:tab/>
      </w:r>
      <w:r>
        <w:fldChar w:fldCharType="begin"/>
      </w:r>
      <w:r>
        <w:instrText xml:space="preserve"> PAGEREF _Toc153533739 \h </w:instrText>
      </w:r>
      <w:r>
        <w:fldChar w:fldCharType="separate"/>
      </w:r>
      <w:r>
        <w:t>153</w:t>
      </w:r>
      <w:r>
        <w:fldChar w:fldCharType="end"/>
      </w:r>
    </w:p>
    <w:p w14:paraId="320795CB" w14:textId="6F683CC5" w:rsidR="00AE5C45" w:rsidRDefault="00AE5C45">
      <w:pPr>
        <w:pStyle w:val="TOC3"/>
        <w:rPr>
          <w:rFonts w:asciiTheme="minorHAnsi" w:eastAsiaTheme="minorEastAsia" w:hAnsiTheme="minorHAnsi" w:cstheme="minorBidi"/>
          <w:kern w:val="2"/>
          <w:sz w:val="22"/>
          <w:szCs w:val="22"/>
          <w14:ligatures w14:val="standardContextual"/>
        </w:rPr>
      </w:pPr>
      <w:r>
        <w:t>9.1.</w:t>
      </w:r>
      <w:r>
        <w:rPr>
          <w:lang w:eastAsia="zh-CN"/>
        </w:rPr>
        <w:t>19</w:t>
      </w:r>
      <w:r>
        <w:rPr>
          <w:rFonts w:asciiTheme="minorHAnsi" w:eastAsiaTheme="minorEastAsia" w:hAnsiTheme="minorHAnsi" w:cstheme="minorBidi"/>
          <w:kern w:val="2"/>
          <w:sz w:val="22"/>
          <w:szCs w:val="22"/>
          <w14:ligatures w14:val="standardContextual"/>
        </w:rPr>
        <w:tab/>
      </w:r>
      <w:r>
        <w:rPr>
          <w:lang w:eastAsia="zh-CN"/>
        </w:rPr>
        <w:t>LPPa</w:t>
      </w:r>
      <w:r>
        <w:t xml:space="preserve"> Transport Messages</w:t>
      </w:r>
      <w:r>
        <w:tab/>
      </w:r>
      <w:r>
        <w:fldChar w:fldCharType="begin"/>
      </w:r>
      <w:r>
        <w:instrText xml:space="preserve"> PAGEREF _Toc153533740 \h </w:instrText>
      </w:r>
      <w:r>
        <w:fldChar w:fldCharType="separate"/>
      </w:r>
      <w:r>
        <w:t>153</w:t>
      </w:r>
      <w:r>
        <w:fldChar w:fldCharType="end"/>
      </w:r>
    </w:p>
    <w:p w14:paraId="680A53B3" w14:textId="131A8775" w:rsidR="00AE5C45" w:rsidRDefault="00AE5C45">
      <w:pPr>
        <w:pStyle w:val="TOC4"/>
        <w:rPr>
          <w:rFonts w:asciiTheme="minorHAnsi" w:eastAsiaTheme="minorEastAsia" w:hAnsiTheme="minorHAnsi" w:cstheme="minorBidi"/>
          <w:kern w:val="2"/>
          <w:sz w:val="22"/>
          <w:szCs w:val="22"/>
          <w14:ligatures w14:val="standardContextual"/>
        </w:rPr>
      </w:pPr>
      <w:r>
        <w:t>9.1.</w:t>
      </w:r>
      <w:r>
        <w:rPr>
          <w:lang w:eastAsia="zh-CN"/>
        </w:rPr>
        <w:t>19</w:t>
      </w:r>
      <w:r w:rsidRPr="00624445">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DOWNLINK </w:t>
      </w:r>
      <w:r>
        <w:rPr>
          <w:lang w:eastAsia="zh-CN"/>
        </w:rPr>
        <w:t>UE ASSOCIATED LPPA</w:t>
      </w:r>
      <w:r>
        <w:t xml:space="preserve"> TRANSPORT</w:t>
      </w:r>
      <w:r>
        <w:tab/>
      </w:r>
      <w:r>
        <w:fldChar w:fldCharType="begin"/>
      </w:r>
      <w:r>
        <w:instrText xml:space="preserve"> PAGEREF _Toc153533741 \h </w:instrText>
      </w:r>
      <w:r>
        <w:fldChar w:fldCharType="separate"/>
      </w:r>
      <w:r>
        <w:t>153</w:t>
      </w:r>
      <w:r>
        <w:fldChar w:fldCharType="end"/>
      </w:r>
    </w:p>
    <w:p w14:paraId="6F39FAC0" w14:textId="565114BA" w:rsidR="00AE5C45" w:rsidRDefault="00AE5C45">
      <w:pPr>
        <w:pStyle w:val="TOC4"/>
        <w:rPr>
          <w:rFonts w:asciiTheme="minorHAnsi" w:eastAsiaTheme="minorEastAsia" w:hAnsiTheme="minorHAnsi" w:cstheme="minorBidi"/>
          <w:kern w:val="2"/>
          <w:sz w:val="22"/>
          <w:szCs w:val="22"/>
          <w14:ligatures w14:val="standardContextual"/>
        </w:rPr>
      </w:pPr>
      <w:r>
        <w:t>9.1.19.2</w:t>
      </w:r>
      <w:r>
        <w:rPr>
          <w:rFonts w:asciiTheme="minorHAnsi" w:eastAsiaTheme="minorEastAsia" w:hAnsiTheme="minorHAnsi" w:cstheme="minorBidi"/>
          <w:kern w:val="2"/>
          <w:sz w:val="22"/>
          <w:szCs w:val="22"/>
          <w14:ligatures w14:val="standardContextual"/>
        </w:rPr>
        <w:tab/>
      </w:r>
      <w:r>
        <w:t>UPLINK UE ASSOCIATED LPPA TRANSPORT</w:t>
      </w:r>
      <w:r>
        <w:tab/>
      </w:r>
      <w:r>
        <w:fldChar w:fldCharType="begin"/>
      </w:r>
      <w:r>
        <w:instrText xml:space="preserve"> PAGEREF _Toc153533742 \h </w:instrText>
      </w:r>
      <w:r>
        <w:fldChar w:fldCharType="separate"/>
      </w:r>
      <w:r>
        <w:t>154</w:t>
      </w:r>
      <w:r>
        <w:fldChar w:fldCharType="end"/>
      </w:r>
    </w:p>
    <w:p w14:paraId="1E559A34" w14:textId="43FB8823" w:rsidR="00AE5C45" w:rsidRDefault="00AE5C45">
      <w:pPr>
        <w:pStyle w:val="TOC4"/>
        <w:rPr>
          <w:rFonts w:asciiTheme="minorHAnsi" w:eastAsiaTheme="minorEastAsia" w:hAnsiTheme="minorHAnsi" w:cstheme="minorBidi"/>
          <w:kern w:val="2"/>
          <w:sz w:val="22"/>
          <w:szCs w:val="22"/>
          <w14:ligatures w14:val="standardContextual"/>
        </w:rPr>
      </w:pPr>
      <w:r>
        <w:t>9.1.19.3</w:t>
      </w:r>
      <w:r>
        <w:rPr>
          <w:rFonts w:asciiTheme="minorHAnsi" w:eastAsiaTheme="minorEastAsia" w:hAnsiTheme="minorHAnsi" w:cstheme="minorBidi"/>
          <w:kern w:val="2"/>
          <w:sz w:val="22"/>
          <w:szCs w:val="22"/>
          <w14:ligatures w14:val="standardContextual"/>
        </w:rPr>
        <w:tab/>
      </w:r>
      <w:r>
        <w:t>DOWNLINK NON UE ASSOCIATED LPPA TRANSPORT</w:t>
      </w:r>
      <w:r>
        <w:tab/>
      </w:r>
      <w:r>
        <w:fldChar w:fldCharType="begin"/>
      </w:r>
      <w:r>
        <w:instrText xml:space="preserve"> PAGEREF _Toc153533743 \h </w:instrText>
      </w:r>
      <w:r>
        <w:fldChar w:fldCharType="separate"/>
      </w:r>
      <w:r>
        <w:t>154</w:t>
      </w:r>
      <w:r>
        <w:fldChar w:fldCharType="end"/>
      </w:r>
    </w:p>
    <w:p w14:paraId="55097982" w14:textId="5575CED3" w:rsidR="00AE5C45" w:rsidRDefault="00AE5C45">
      <w:pPr>
        <w:pStyle w:val="TOC4"/>
        <w:rPr>
          <w:rFonts w:asciiTheme="minorHAnsi" w:eastAsiaTheme="minorEastAsia" w:hAnsiTheme="minorHAnsi" w:cstheme="minorBidi"/>
          <w:kern w:val="2"/>
          <w:sz w:val="22"/>
          <w:szCs w:val="22"/>
          <w14:ligatures w14:val="standardContextual"/>
        </w:rPr>
      </w:pPr>
      <w:r>
        <w:t>9.1.19.4</w:t>
      </w:r>
      <w:r>
        <w:rPr>
          <w:rFonts w:asciiTheme="minorHAnsi" w:eastAsiaTheme="minorEastAsia" w:hAnsiTheme="minorHAnsi" w:cstheme="minorBidi"/>
          <w:kern w:val="2"/>
          <w:sz w:val="22"/>
          <w:szCs w:val="22"/>
          <w14:ligatures w14:val="standardContextual"/>
        </w:rPr>
        <w:tab/>
      </w:r>
      <w:r>
        <w:t>UPLINK NON UE ASSOCIATED LPPA TRANSPORT</w:t>
      </w:r>
      <w:r>
        <w:tab/>
      </w:r>
      <w:r>
        <w:fldChar w:fldCharType="begin"/>
      </w:r>
      <w:r>
        <w:instrText xml:space="preserve"> PAGEREF _Toc153533744 \h </w:instrText>
      </w:r>
      <w:r>
        <w:fldChar w:fldCharType="separate"/>
      </w:r>
      <w:r>
        <w:t>154</w:t>
      </w:r>
      <w:r>
        <w:fldChar w:fldCharType="end"/>
      </w:r>
    </w:p>
    <w:p w14:paraId="6787480A" w14:textId="566ABD09" w:rsidR="00AE5C45" w:rsidRDefault="00AE5C45">
      <w:pPr>
        <w:pStyle w:val="TOC3"/>
        <w:rPr>
          <w:rFonts w:asciiTheme="minorHAnsi" w:eastAsiaTheme="minorEastAsia" w:hAnsiTheme="minorHAnsi" w:cstheme="minorBidi"/>
          <w:kern w:val="2"/>
          <w:sz w:val="22"/>
          <w:szCs w:val="22"/>
          <w14:ligatures w14:val="standardContextual"/>
        </w:rPr>
      </w:pPr>
      <w:r>
        <w:t>9.1.20</w:t>
      </w:r>
      <w:r>
        <w:rPr>
          <w:rFonts w:asciiTheme="minorHAnsi" w:eastAsiaTheme="minorEastAsia" w:hAnsiTheme="minorHAnsi" w:cstheme="minorBidi"/>
          <w:kern w:val="2"/>
          <w:sz w:val="22"/>
          <w:szCs w:val="22"/>
          <w14:ligatures w14:val="standardContextual"/>
        </w:rPr>
        <w:tab/>
      </w:r>
      <w:r>
        <w:rPr>
          <w:lang w:eastAsia="zh-CN"/>
        </w:rPr>
        <w:t>Secondary RAT Report</w:t>
      </w:r>
      <w:r>
        <w:t xml:space="preserve"> </w:t>
      </w:r>
      <w:r w:rsidRPr="00624445">
        <w:rPr>
          <w:rFonts w:eastAsia="MS Mincho"/>
          <w:lang w:eastAsia="ja-JP"/>
        </w:rPr>
        <w:t xml:space="preserve">Data Usage </w:t>
      </w:r>
      <w:r>
        <w:t>Messages</w:t>
      </w:r>
      <w:r>
        <w:tab/>
      </w:r>
      <w:r>
        <w:fldChar w:fldCharType="begin"/>
      </w:r>
      <w:r>
        <w:instrText xml:space="preserve"> PAGEREF _Toc153533745 \h </w:instrText>
      </w:r>
      <w:r>
        <w:fldChar w:fldCharType="separate"/>
      </w:r>
      <w:r>
        <w:t>154</w:t>
      </w:r>
      <w:r>
        <w:fldChar w:fldCharType="end"/>
      </w:r>
    </w:p>
    <w:p w14:paraId="4BE3A357" w14:textId="169043E7" w:rsidR="00AE5C45" w:rsidRDefault="00AE5C45">
      <w:pPr>
        <w:pStyle w:val="TOC4"/>
        <w:rPr>
          <w:rFonts w:asciiTheme="minorHAnsi" w:eastAsiaTheme="minorEastAsia" w:hAnsiTheme="minorHAnsi" w:cstheme="minorBidi"/>
          <w:kern w:val="2"/>
          <w:sz w:val="22"/>
          <w:szCs w:val="22"/>
          <w14:ligatures w14:val="standardContextual"/>
        </w:rPr>
      </w:pPr>
      <w:r>
        <w:t>9.1.20</w:t>
      </w:r>
      <w:r w:rsidRPr="00624445">
        <w:rPr>
          <w:rFonts w:eastAsia="Batang"/>
        </w:rPr>
        <w:t>.</w:t>
      </w:r>
      <w:r>
        <w:rPr>
          <w:lang w:eastAsia="zh-CN"/>
        </w:rPr>
        <w:t>1</w:t>
      </w:r>
      <w:r>
        <w:rPr>
          <w:rFonts w:asciiTheme="minorHAnsi" w:eastAsiaTheme="minorEastAsia" w:hAnsiTheme="minorHAnsi" w:cstheme="minorBidi"/>
          <w:kern w:val="2"/>
          <w:sz w:val="22"/>
          <w:szCs w:val="22"/>
          <w14:ligatures w14:val="standardContextual"/>
        </w:rPr>
        <w:tab/>
      </w:r>
      <w:r>
        <w:t xml:space="preserve">SECONDARY RAT </w:t>
      </w:r>
      <w:r w:rsidRPr="00624445">
        <w:rPr>
          <w:rFonts w:eastAsia="MS Mincho"/>
          <w:lang w:eastAsia="ja-JP"/>
        </w:rPr>
        <w:t xml:space="preserve">DATA USAGE </w:t>
      </w:r>
      <w:r>
        <w:t>REPORT</w:t>
      </w:r>
      <w:r>
        <w:tab/>
      </w:r>
      <w:r>
        <w:fldChar w:fldCharType="begin"/>
      </w:r>
      <w:r>
        <w:instrText xml:space="preserve"> PAGEREF _Toc153533746 \h </w:instrText>
      </w:r>
      <w:r>
        <w:fldChar w:fldCharType="separate"/>
      </w:r>
      <w:r>
        <w:t>154</w:t>
      </w:r>
      <w:r>
        <w:fldChar w:fldCharType="end"/>
      </w:r>
    </w:p>
    <w:p w14:paraId="76FE162C" w14:textId="7AB5E55F" w:rsidR="00AE5C45" w:rsidRDefault="00AE5C45">
      <w:pPr>
        <w:pStyle w:val="TOC3"/>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t>UE Radio Capability ID Mapping Messages</w:t>
      </w:r>
      <w:r>
        <w:tab/>
      </w:r>
      <w:r>
        <w:fldChar w:fldCharType="begin"/>
      </w:r>
      <w:r>
        <w:instrText xml:space="preserve"> PAGEREF _Toc153533747 \h </w:instrText>
      </w:r>
      <w:r>
        <w:fldChar w:fldCharType="separate"/>
      </w:r>
      <w:r>
        <w:t>155</w:t>
      </w:r>
      <w:r>
        <w:fldChar w:fldCharType="end"/>
      </w:r>
    </w:p>
    <w:p w14:paraId="0CA58076" w14:textId="6A84287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9.1.21.1</w:t>
      </w:r>
      <w:r>
        <w:rPr>
          <w:rFonts w:asciiTheme="minorHAnsi" w:eastAsiaTheme="minorEastAsia" w:hAnsiTheme="minorHAnsi" w:cstheme="minorBidi"/>
          <w:kern w:val="2"/>
          <w:sz w:val="22"/>
          <w:szCs w:val="22"/>
          <w14:ligatures w14:val="standardContextual"/>
        </w:rPr>
        <w:tab/>
      </w:r>
      <w:r w:rsidRPr="00624445">
        <w:rPr>
          <w:rFonts w:eastAsia="SimSun"/>
        </w:rPr>
        <w:t>UE RADIO CAPABILITY ID MAPPING REQUEST</w:t>
      </w:r>
      <w:r>
        <w:tab/>
      </w:r>
      <w:r>
        <w:fldChar w:fldCharType="begin"/>
      </w:r>
      <w:r>
        <w:instrText xml:space="preserve"> PAGEREF _Toc153533748 \h </w:instrText>
      </w:r>
      <w:r>
        <w:fldChar w:fldCharType="separate"/>
      </w:r>
      <w:r>
        <w:t>155</w:t>
      </w:r>
      <w:r>
        <w:fldChar w:fldCharType="end"/>
      </w:r>
    </w:p>
    <w:p w14:paraId="443DE6B0" w14:textId="48737649"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9.1.21.2</w:t>
      </w:r>
      <w:r>
        <w:rPr>
          <w:rFonts w:asciiTheme="minorHAnsi" w:eastAsiaTheme="minorEastAsia" w:hAnsiTheme="minorHAnsi" w:cstheme="minorBidi"/>
          <w:kern w:val="2"/>
          <w:sz w:val="22"/>
          <w:szCs w:val="22"/>
          <w14:ligatures w14:val="standardContextual"/>
        </w:rPr>
        <w:tab/>
      </w:r>
      <w:r w:rsidRPr="00624445">
        <w:rPr>
          <w:rFonts w:eastAsia="SimSun"/>
        </w:rPr>
        <w:t>UE RADIO CAPABILITY ID MAPPING RESPONSE</w:t>
      </w:r>
      <w:r>
        <w:tab/>
      </w:r>
      <w:r>
        <w:fldChar w:fldCharType="begin"/>
      </w:r>
      <w:r>
        <w:instrText xml:space="preserve"> PAGEREF _Toc153533749 \h </w:instrText>
      </w:r>
      <w:r>
        <w:fldChar w:fldCharType="separate"/>
      </w:r>
      <w:r>
        <w:t>155</w:t>
      </w:r>
      <w:r>
        <w:fldChar w:fldCharType="end"/>
      </w:r>
    </w:p>
    <w:p w14:paraId="15C7D425" w14:textId="0849888C" w:rsidR="00AE5C45" w:rsidRDefault="00AE5C45">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r>
      <w:r>
        <w:instrText xml:space="preserve"> PAGEREF _Toc153533750 \h </w:instrText>
      </w:r>
      <w:r>
        <w:fldChar w:fldCharType="separate"/>
      </w:r>
      <w:r>
        <w:t>155</w:t>
      </w:r>
      <w:r>
        <w:fldChar w:fldCharType="end"/>
      </w:r>
    </w:p>
    <w:p w14:paraId="2E2239A1" w14:textId="47829C8A" w:rsidR="00AE5C45" w:rsidRDefault="00AE5C45">
      <w:pPr>
        <w:pStyle w:val="TOC3"/>
        <w:rPr>
          <w:rFonts w:asciiTheme="minorHAnsi" w:eastAsiaTheme="minorEastAsia" w:hAnsiTheme="minorHAnsi" w:cstheme="minorBidi"/>
          <w:kern w:val="2"/>
          <w:sz w:val="22"/>
          <w:szCs w:val="22"/>
          <w14:ligatures w14:val="standardContextual"/>
        </w:rPr>
      </w:pPr>
      <w:r>
        <w:t>9.2.0</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_Toc153533751 \h </w:instrText>
      </w:r>
      <w:r>
        <w:fldChar w:fldCharType="separate"/>
      </w:r>
      <w:r>
        <w:t>155</w:t>
      </w:r>
      <w:r>
        <w:fldChar w:fldCharType="end"/>
      </w:r>
    </w:p>
    <w:p w14:paraId="72099314" w14:textId="107E3C09" w:rsidR="00AE5C45" w:rsidRDefault="00AE5C45">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r>
      <w:r>
        <w:instrText xml:space="preserve"> PAGEREF _Toc153533752 \h </w:instrText>
      </w:r>
      <w:r>
        <w:fldChar w:fldCharType="separate"/>
      </w:r>
      <w:r>
        <w:t>156</w:t>
      </w:r>
      <w:r>
        <w:fldChar w:fldCharType="end"/>
      </w:r>
    </w:p>
    <w:p w14:paraId="745C4BF1" w14:textId="1A0AA313" w:rsidR="00AE5C45" w:rsidRDefault="00AE5C45">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Message Type</w:t>
      </w:r>
      <w:r>
        <w:tab/>
      </w:r>
      <w:r>
        <w:fldChar w:fldCharType="begin"/>
      </w:r>
      <w:r>
        <w:instrText xml:space="preserve"> PAGEREF _Toc153533753 \h </w:instrText>
      </w:r>
      <w:r>
        <w:fldChar w:fldCharType="separate"/>
      </w:r>
      <w:r>
        <w:t>156</w:t>
      </w:r>
      <w:r>
        <w:fldChar w:fldCharType="end"/>
      </w:r>
    </w:p>
    <w:p w14:paraId="13DA4920" w14:textId="376BB62D" w:rsidR="00AE5C45" w:rsidRDefault="00AE5C45">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E-RAB ID</w:t>
      </w:r>
      <w:r>
        <w:tab/>
      </w:r>
      <w:r>
        <w:fldChar w:fldCharType="begin"/>
      </w:r>
      <w:r>
        <w:instrText xml:space="preserve"> PAGEREF _Toc153533754 \h </w:instrText>
      </w:r>
      <w:r>
        <w:fldChar w:fldCharType="separate"/>
      </w:r>
      <w:r>
        <w:t>156</w:t>
      </w:r>
      <w:r>
        <w:fldChar w:fldCharType="end"/>
      </w:r>
    </w:p>
    <w:p w14:paraId="38340BBF" w14:textId="1BD68522" w:rsidR="00AE5C45" w:rsidRDefault="00AE5C45">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Cause</w:t>
      </w:r>
      <w:r>
        <w:tab/>
      </w:r>
      <w:r>
        <w:fldChar w:fldCharType="begin"/>
      </w:r>
      <w:r>
        <w:instrText xml:space="preserve"> PAGEREF _Toc153533755 \h </w:instrText>
      </w:r>
      <w:r>
        <w:fldChar w:fldCharType="separate"/>
      </w:r>
      <w:r>
        <w:t>156</w:t>
      </w:r>
      <w:r>
        <w:fldChar w:fldCharType="end"/>
      </w:r>
    </w:p>
    <w:p w14:paraId="3FB35DED" w14:textId="35365D2E" w:rsidR="00AE5C45" w:rsidRDefault="00AE5C45">
      <w:pPr>
        <w:pStyle w:val="TOC4"/>
        <w:rPr>
          <w:rFonts w:asciiTheme="minorHAnsi" w:eastAsiaTheme="minorEastAsia" w:hAnsiTheme="minorHAnsi" w:cstheme="minorBidi"/>
          <w:kern w:val="2"/>
          <w:sz w:val="22"/>
          <w:szCs w:val="22"/>
          <w14:ligatures w14:val="standardContextual"/>
        </w:rPr>
      </w:pPr>
      <w:r>
        <w:t>9.2.1.3a</w:t>
      </w:r>
      <w:r>
        <w:rPr>
          <w:rFonts w:asciiTheme="minorHAnsi" w:eastAsiaTheme="minorEastAsia" w:hAnsiTheme="minorHAnsi" w:cstheme="minorBidi"/>
          <w:kern w:val="2"/>
          <w:sz w:val="22"/>
          <w:szCs w:val="22"/>
          <w14:ligatures w14:val="standardContextual"/>
        </w:rPr>
        <w:tab/>
      </w:r>
      <w:r>
        <w:t>RRC Establishment Cause</w:t>
      </w:r>
      <w:r>
        <w:tab/>
      </w:r>
      <w:r>
        <w:fldChar w:fldCharType="begin"/>
      </w:r>
      <w:r>
        <w:instrText xml:space="preserve"> PAGEREF _Toc153533756 \h </w:instrText>
      </w:r>
      <w:r>
        <w:fldChar w:fldCharType="separate"/>
      </w:r>
      <w:r>
        <w:t>160</w:t>
      </w:r>
      <w:r>
        <w:fldChar w:fldCharType="end"/>
      </w:r>
    </w:p>
    <w:p w14:paraId="5F272822" w14:textId="6BEFB7B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9.2.1.4</w:t>
      </w:r>
      <w:r>
        <w:rPr>
          <w:rFonts w:asciiTheme="minorHAnsi" w:eastAsiaTheme="minorEastAsia" w:hAnsiTheme="minorHAnsi" w:cstheme="minorBidi"/>
          <w:kern w:val="2"/>
          <w:sz w:val="22"/>
          <w:szCs w:val="22"/>
          <w14:ligatures w14:val="standardContextual"/>
        </w:rPr>
        <w:tab/>
      </w:r>
      <w:r w:rsidRPr="00624445">
        <w:rPr>
          <w:rFonts w:eastAsia="Batang"/>
        </w:rPr>
        <w:t>Trace Activation</w:t>
      </w:r>
      <w:r>
        <w:tab/>
      </w:r>
      <w:r>
        <w:fldChar w:fldCharType="begin"/>
      </w:r>
      <w:r>
        <w:instrText xml:space="preserve"> PAGEREF _Toc153533757 \h </w:instrText>
      </w:r>
      <w:r>
        <w:fldChar w:fldCharType="separate"/>
      </w:r>
      <w:r>
        <w:t>161</w:t>
      </w:r>
      <w:r>
        <w:fldChar w:fldCharType="end"/>
      </w:r>
    </w:p>
    <w:p w14:paraId="7C3B94C9" w14:textId="5A1B9637" w:rsidR="00AE5C45" w:rsidRDefault="00AE5C45">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Source ID</w:t>
      </w:r>
      <w:r>
        <w:tab/>
      </w:r>
      <w:r>
        <w:fldChar w:fldCharType="begin"/>
      </w:r>
      <w:r>
        <w:instrText xml:space="preserve"> PAGEREF _Toc153533758 \h </w:instrText>
      </w:r>
      <w:r>
        <w:fldChar w:fldCharType="separate"/>
      </w:r>
      <w:r>
        <w:t>162</w:t>
      </w:r>
      <w:r>
        <w:fldChar w:fldCharType="end"/>
      </w:r>
    </w:p>
    <w:p w14:paraId="14C7ED91" w14:textId="2EA215DA" w:rsidR="00AE5C45" w:rsidRDefault="00AE5C45">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Target ID</w:t>
      </w:r>
      <w:r>
        <w:tab/>
      </w:r>
      <w:r>
        <w:fldChar w:fldCharType="begin"/>
      </w:r>
      <w:r>
        <w:instrText xml:space="preserve"> PAGEREF _Toc153533759 \h </w:instrText>
      </w:r>
      <w:r>
        <w:fldChar w:fldCharType="separate"/>
      </w:r>
      <w:r>
        <w:t>162</w:t>
      </w:r>
      <w:r>
        <w:fldChar w:fldCharType="end"/>
      </w:r>
    </w:p>
    <w:p w14:paraId="54F1819B" w14:textId="40B0435B" w:rsidR="00AE5C45" w:rsidRDefault="00AE5C45">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Source eNB to Target eNB Transparent Container</w:t>
      </w:r>
      <w:r>
        <w:tab/>
      </w:r>
      <w:r>
        <w:fldChar w:fldCharType="begin"/>
      </w:r>
      <w:r>
        <w:instrText xml:space="preserve"> PAGEREF _Toc153533760 \h </w:instrText>
      </w:r>
      <w:r>
        <w:fldChar w:fldCharType="separate"/>
      </w:r>
      <w:r>
        <w:t>163</w:t>
      </w:r>
      <w:r>
        <w:fldChar w:fldCharType="end"/>
      </w:r>
    </w:p>
    <w:p w14:paraId="5005FE69" w14:textId="57513384" w:rsidR="00AE5C45" w:rsidRDefault="00AE5C45">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Target eNB to Source eNB Transparent Container</w:t>
      </w:r>
      <w:r>
        <w:tab/>
      </w:r>
      <w:r>
        <w:fldChar w:fldCharType="begin"/>
      </w:r>
      <w:r>
        <w:instrText xml:space="preserve"> PAGEREF _Toc153533761 \h </w:instrText>
      </w:r>
      <w:r>
        <w:fldChar w:fldCharType="separate"/>
      </w:r>
      <w:r>
        <w:t>164</w:t>
      </w:r>
      <w:r>
        <w:fldChar w:fldCharType="end"/>
      </w:r>
    </w:p>
    <w:p w14:paraId="10FDD997" w14:textId="6B444387" w:rsidR="00AE5C45" w:rsidRDefault="00AE5C45">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Source RNC to Target RNC Transparent Container</w:t>
      </w:r>
      <w:r>
        <w:tab/>
      </w:r>
      <w:r>
        <w:fldChar w:fldCharType="begin"/>
      </w:r>
      <w:r>
        <w:instrText xml:space="preserve"> PAGEREF _Toc153533762 \h </w:instrText>
      </w:r>
      <w:r>
        <w:fldChar w:fldCharType="separate"/>
      </w:r>
      <w:r>
        <w:t>165</w:t>
      </w:r>
      <w:r>
        <w:fldChar w:fldCharType="end"/>
      </w:r>
    </w:p>
    <w:p w14:paraId="7591285B" w14:textId="1F4AEF7C" w:rsidR="00AE5C45" w:rsidRDefault="00AE5C45">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Target RNC to Source RNC Transparent Container</w:t>
      </w:r>
      <w:r>
        <w:tab/>
      </w:r>
      <w:r>
        <w:fldChar w:fldCharType="begin"/>
      </w:r>
      <w:r>
        <w:instrText xml:space="preserve"> PAGEREF _Toc153533763 \h </w:instrText>
      </w:r>
      <w:r>
        <w:fldChar w:fldCharType="separate"/>
      </w:r>
      <w:r>
        <w:t>165</w:t>
      </w:r>
      <w:r>
        <w:fldChar w:fldCharType="end"/>
      </w:r>
    </w:p>
    <w:p w14:paraId="5CC6153B" w14:textId="23816F78" w:rsidR="00AE5C45" w:rsidRDefault="00AE5C45">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Source BSS to Target BSS Transparent Container</w:t>
      </w:r>
      <w:r>
        <w:tab/>
      </w:r>
      <w:r>
        <w:fldChar w:fldCharType="begin"/>
      </w:r>
      <w:r>
        <w:instrText xml:space="preserve"> PAGEREF _Toc153533764 \h </w:instrText>
      </w:r>
      <w:r>
        <w:fldChar w:fldCharType="separate"/>
      </w:r>
      <w:r>
        <w:t>165</w:t>
      </w:r>
      <w:r>
        <w:fldChar w:fldCharType="end"/>
      </w:r>
    </w:p>
    <w:p w14:paraId="3629611C" w14:textId="75724BD9" w:rsidR="00AE5C45" w:rsidRDefault="00AE5C45">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Target BSS to Source BSS Transparent Container</w:t>
      </w:r>
      <w:r>
        <w:tab/>
      </w:r>
      <w:r>
        <w:fldChar w:fldCharType="begin"/>
      </w:r>
      <w:r>
        <w:instrText xml:space="preserve"> PAGEREF _Toc153533765 \h </w:instrText>
      </w:r>
      <w:r>
        <w:fldChar w:fldCharType="separate"/>
      </w:r>
      <w:r>
        <w:t>165</w:t>
      </w:r>
      <w:r>
        <w:fldChar w:fldCharType="end"/>
      </w:r>
    </w:p>
    <w:p w14:paraId="6C7F3F7E" w14:textId="2B61E7E7" w:rsidR="00AE5C45" w:rsidRDefault="00AE5C45">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Handover Type</w:t>
      </w:r>
      <w:r>
        <w:tab/>
      </w:r>
      <w:r>
        <w:fldChar w:fldCharType="begin"/>
      </w:r>
      <w:r>
        <w:instrText xml:space="preserve"> PAGEREF _Toc153533766 \h </w:instrText>
      </w:r>
      <w:r>
        <w:fldChar w:fldCharType="separate"/>
      </w:r>
      <w:r>
        <w:t>166</w:t>
      </w:r>
      <w:r>
        <w:fldChar w:fldCharType="end"/>
      </w:r>
    </w:p>
    <w:p w14:paraId="68B3BA2F" w14:textId="74EAD39D" w:rsidR="00AE5C45" w:rsidRDefault="00AE5C45">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Extended RNC-ID</w:t>
      </w:r>
      <w:r>
        <w:tab/>
      </w:r>
      <w:r>
        <w:fldChar w:fldCharType="begin"/>
      </w:r>
      <w:r>
        <w:instrText xml:space="preserve"> PAGEREF _Toc153533767 \h </w:instrText>
      </w:r>
      <w:r>
        <w:fldChar w:fldCharType="separate"/>
      </w:r>
      <w:r>
        <w:t>166</w:t>
      </w:r>
      <w:r>
        <w:fldChar w:fldCharType="end"/>
      </w:r>
    </w:p>
    <w:p w14:paraId="51FA8F30" w14:textId="1C5E72FC"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9.2.1.15</w:t>
      </w:r>
      <w:r>
        <w:rPr>
          <w:rFonts w:asciiTheme="minorHAnsi" w:eastAsiaTheme="minorEastAsia" w:hAnsiTheme="minorHAnsi" w:cstheme="minorBidi"/>
          <w:kern w:val="2"/>
          <w:sz w:val="22"/>
          <w:szCs w:val="22"/>
          <w14:ligatures w14:val="standardContextual"/>
        </w:rPr>
        <w:tab/>
      </w:r>
      <w:r w:rsidRPr="00624445">
        <w:rPr>
          <w:rFonts w:eastAsia="Batang"/>
        </w:rPr>
        <w:t>E-RAB Level QoS Parameters</w:t>
      </w:r>
      <w:r>
        <w:tab/>
      </w:r>
      <w:r>
        <w:fldChar w:fldCharType="begin"/>
      </w:r>
      <w:r>
        <w:instrText xml:space="preserve"> PAGEREF _Toc153533768 \h </w:instrText>
      </w:r>
      <w:r>
        <w:fldChar w:fldCharType="separate"/>
      </w:r>
      <w:r>
        <w:t>166</w:t>
      </w:r>
      <w:r>
        <w:fldChar w:fldCharType="end"/>
      </w:r>
    </w:p>
    <w:p w14:paraId="145416C8" w14:textId="361F011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9.2.1.16</w:t>
      </w:r>
      <w:r>
        <w:rPr>
          <w:rFonts w:asciiTheme="minorHAnsi" w:eastAsiaTheme="minorEastAsia" w:hAnsiTheme="minorHAnsi" w:cstheme="minorBidi"/>
          <w:kern w:val="2"/>
          <w:sz w:val="22"/>
          <w:szCs w:val="22"/>
          <w14:ligatures w14:val="standardContextual"/>
        </w:rPr>
        <w:tab/>
      </w:r>
      <w:r w:rsidRPr="00624445">
        <w:rPr>
          <w:rFonts w:eastAsia="Batang"/>
        </w:rPr>
        <w:t>Paging DRX</w:t>
      </w:r>
      <w:r>
        <w:tab/>
      </w:r>
      <w:r>
        <w:fldChar w:fldCharType="begin"/>
      </w:r>
      <w:r>
        <w:instrText xml:space="preserve"> PAGEREF _Toc153533769 \h </w:instrText>
      </w:r>
      <w:r>
        <w:fldChar w:fldCharType="separate"/>
      </w:r>
      <w:r>
        <w:t>166</w:t>
      </w:r>
      <w:r>
        <w:fldChar w:fldCharType="end"/>
      </w:r>
    </w:p>
    <w:p w14:paraId="78FAB12C" w14:textId="5F4AC3C1" w:rsidR="00AE5C45" w:rsidRDefault="00AE5C45">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rsidRPr="00624445">
        <w:rPr>
          <w:rFonts w:eastAsia="Batang"/>
        </w:rPr>
        <w:t>Paging Cause</w:t>
      </w:r>
      <w:r>
        <w:tab/>
      </w:r>
      <w:r>
        <w:fldChar w:fldCharType="begin"/>
      </w:r>
      <w:r>
        <w:instrText xml:space="preserve"> PAGEREF _Toc153533770 \h </w:instrText>
      </w:r>
      <w:r>
        <w:fldChar w:fldCharType="separate"/>
      </w:r>
      <w:r>
        <w:t>167</w:t>
      </w:r>
      <w:r>
        <w:fldChar w:fldCharType="end"/>
      </w:r>
    </w:p>
    <w:p w14:paraId="446BDFDE" w14:textId="10A3BDD7" w:rsidR="00AE5C45" w:rsidRDefault="00AE5C45">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GBR QoS Information</w:t>
      </w:r>
      <w:r>
        <w:tab/>
      </w:r>
      <w:r>
        <w:fldChar w:fldCharType="begin"/>
      </w:r>
      <w:r>
        <w:instrText xml:space="preserve"> PAGEREF _Toc153533771 \h </w:instrText>
      </w:r>
      <w:r>
        <w:fldChar w:fldCharType="separate"/>
      </w:r>
      <w:r>
        <w:t>167</w:t>
      </w:r>
      <w:r>
        <w:fldChar w:fldCharType="end"/>
      </w:r>
    </w:p>
    <w:p w14:paraId="79781D4A" w14:textId="3BD5A0C6" w:rsidR="00AE5C45" w:rsidRDefault="00AE5C45">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Bit Rate</w:t>
      </w:r>
      <w:r>
        <w:tab/>
      </w:r>
      <w:r>
        <w:fldChar w:fldCharType="begin"/>
      </w:r>
      <w:r>
        <w:instrText xml:space="preserve"> PAGEREF _Toc153533772 \h </w:instrText>
      </w:r>
      <w:r>
        <w:fldChar w:fldCharType="separate"/>
      </w:r>
      <w:r>
        <w:t>168</w:t>
      </w:r>
      <w:r>
        <w:fldChar w:fldCharType="end"/>
      </w:r>
    </w:p>
    <w:p w14:paraId="10089154" w14:textId="555B0179" w:rsidR="00AE5C45" w:rsidRDefault="00AE5C45">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UE Aggregate Maximum Bit Rate</w:t>
      </w:r>
      <w:r>
        <w:tab/>
      </w:r>
      <w:r>
        <w:fldChar w:fldCharType="begin"/>
      </w:r>
      <w:r>
        <w:instrText xml:space="preserve"> PAGEREF _Toc153533773 \h </w:instrText>
      </w:r>
      <w:r>
        <w:fldChar w:fldCharType="separate"/>
      </w:r>
      <w:r>
        <w:t>168</w:t>
      </w:r>
      <w:r>
        <w:fldChar w:fldCharType="end"/>
      </w:r>
    </w:p>
    <w:p w14:paraId="33BBF74B" w14:textId="18500F9C" w:rsidR="00AE5C45" w:rsidRDefault="00AE5C45">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Criticality Diagnostics</w:t>
      </w:r>
      <w:r>
        <w:tab/>
      </w:r>
      <w:r>
        <w:fldChar w:fldCharType="begin"/>
      </w:r>
      <w:r>
        <w:instrText xml:space="preserve"> PAGEREF _Toc153533774 \h </w:instrText>
      </w:r>
      <w:r>
        <w:fldChar w:fldCharType="separate"/>
      </w:r>
      <w:r>
        <w:t>168</w:t>
      </w:r>
      <w:r>
        <w:fldChar w:fldCharType="end"/>
      </w:r>
    </w:p>
    <w:p w14:paraId="4D0ABF6D" w14:textId="001187AB"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9.2.1.22</w:t>
      </w:r>
      <w:r>
        <w:rPr>
          <w:rFonts w:asciiTheme="minorHAnsi" w:eastAsiaTheme="minorEastAsia" w:hAnsiTheme="minorHAnsi" w:cstheme="minorBidi"/>
          <w:kern w:val="2"/>
          <w:sz w:val="22"/>
          <w:szCs w:val="22"/>
          <w14:ligatures w14:val="standardContextual"/>
        </w:rPr>
        <w:tab/>
      </w:r>
      <w:r w:rsidRPr="00624445">
        <w:rPr>
          <w:rFonts w:eastAsia="Batang"/>
        </w:rPr>
        <w:t>Handover Restriction List</w:t>
      </w:r>
      <w:r>
        <w:tab/>
      </w:r>
      <w:r>
        <w:fldChar w:fldCharType="begin"/>
      </w:r>
      <w:r>
        <w:instrText xml:space="preserve"> PAGEREF _Toc153533775 \h </w:instrText>
      </w:r>
      <w:r>
        <w:fldChar w:fldCharType="separate"/>
      </w:r>
      <w:r>
        <w:t>169</w:t>
      </w:r>
      <w:r>
        <w:fldChar w:fldCharType="end"/>
      </w:r>
    </w:p>
    <w:p w14:paraId="305EA7DE" w14:textId="654039BB"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9.2.1.23</w:t>
      </w:r>
      <w:r>
        <w:rPr>
          <w:rFonts w:asciiTheme="minorHAnsi" w:eastAsiaTheme="minorEastAsia" w:hAnsiTheme="minorHAnsi" w:cstheme="minorBidi"/>
          <w:kern w:val="2"/>
          <w:sz w:val="22"/>
          <w:szCs w:val="22"/>
          <w14:ligatures w14:val="standardContextual"/>
        </w:rPr>
        <w:tab/>
      </w:r>
      <w:r w:rsidRPr="00624445">
        <w:rPr>
          <w:rFonts w:eastAsia="Batang"/>
        </w:rPr>
        <w:t>CDMA2000-PDU</w:t>
      </w:r>
      <w:r>
        <w:tab/>
      </w:r>
      <w:r>
        <w:fldChar w:fldCharType="begin"/>
      </w:r>
      <w:r>
        <w:instrText xml:space="preserve"> PAGEREF _Toc153533776 \h </w:instrText>
      </w:r>
      <w:r>
        <w:fldChar w:fldCharType="separate"/>
      </w:r>
      <w:r>
        <w:t>171</w:t>
      </w:r>
      <w:r>
        <w:fldChar w:fldCharType="end"/>
      </w:r>
    </w:p>
    <w:p w14:paraId="3A5ABF5F" w14:textId="1D51928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9.2.1.24</w:t>
      </w:r>
      <w:r>
        <w:rPr>
          <w:rFonts w:asciiTheme="minorHAnsi" w:eastAsiaTheme="minorEastAsia" w:hAnsiTheme="minorHAnsi" w:cstheme="minorBidi"/>
          <w:kern w:val="2"/>
          <w:sz w:val="22"/>
          <w:szCs w:val="22"/>
          <w14:ligatures w14:val="standardContextual"/>
        </w:rPr>
        <w:tab/>
      </w:r>
      <w:r w:rsidRPr="00624445">
        <w:rPr>
          <w:rFonts w:eastAsia="Batang"/>
        </w:rPr>
        <w:t>CDMA2000 RAT Type</w:t>
      </w:r>
      <w:r>
        <w:tab/>
      </w:r>
      <w:r>
        <w:fldChar w:fldCharType="begin"/>
      </w:r>
      <w:r>
        <w:instrText xml:space="preserve"> PAGEREF _Toc153533777 \h </w:instrText>
      </w:r>
      <w:r>
        <w:fldChar w:fldCharType="separate"/>
      </w:r>
      <w:r>
        <w:t>171</w:t>
      </w:r>
      <w:r>
        <w:fldChar w:fldCharType="end"/>
      </w:r>
    </w:p>
    <w:p w14:paraId="466C838A" w14:textId="540F43D0"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9.2.1.25</w:t>
      </w:r>
      <w:r>
        <w:rPr>
          <w:rFonts w:asciiTheme="minorHAnsi" w:eastAsiaTheme="minorEastAsia" w:hAnsiTheme="minorHAnsi" w:cstheme="minorBidi"/>
          <w:kern w:val="2"/>
          <w:sz w:val="22"/>
          <w:szCs w:val="22"/>
          <w14:ligatures w14:val="standardContextual"/>
        </w:rPr>
        <w:tab/>
      </w:r>
      <w:r w:rsidRPr="00624445">
        <w:rPr>
          <w:rFonts w:eastAsia="Batang"/>
        </w:rPr>
        <w:t>CDMA2000 Sector ID</w:t>
      </w:r>
      <w:r>
        <w:tab/>
      </w:r>
      <w:r>
        <w:fldChar w:fldCharType="begin"/>
      </w:r>
      <w:r>
        <w:instrText xml:space="preserve"> PAGEREF _Toc153533778 \h </w:instrText>
      </w:r>
      <w:r>
        <w:fldChar w:fldCharType="separate"/>
      </w:r>
      <w:r>
        <w:t>172</w:t>
      </w:r>
      <w:r>
        <w:fldChar w:fldCharType="end"/>
      </w:r>
    </w:p>
    <w:p w14:paraId="4BFF31C7" w14:textId="6C3EAA92" w:rsidR="00AE5C45" w:rsidRDefault="00AE5C45">
      <w:pPr>
        <w:pStyle w:val="TOC4"/>
        <w:rPr>
          <w:rFonts w:asciiTheme="minorHAnsi" w:eastAsiaTheme="minorEastAsia" w:hAnsiTheme="minorHAnsi" w:cstheme="minorBidi"/>
          <w:kern w:val="2"/>
          <w:sz w:val="22"/>
          <w:szCs w:val="22"/>
          <w14:ligatures w14:val="standardContextual"/>
        </w:rPr>
      </w:pPr>
      <w:r>
        <w:t>9.2.1.26</w:t>
      </w:r>
      <w:r>
        <w:rPr>
          <w:rFonts w:asciiTheme="minorHAnsi" w:eastAsiaTheme="minorEastAsia" w:hAnsiTheme="minorHAnsi" w:cstheme="minorBidi"/>
          <w:kern w:val="2"/>
          <w:sz w:val="22"/>
          <w:szCs w:val="22"/>
          <w14:ligatures w14:val="standardContextual"/>
        </w:rPr>
        <w:tab/>
      </w:r>
      <w:r>
        <w:t>Security Context</w:t>
      </w:r>
      <w:r>
        <w:tab/>
      </w:r>
      <w:r>
        <w:fldChar w:fldCharType="begin"/>
      </w:r>
      <w:r>
        <w:instrText xml:space="preserve"> PAGEREF _Toc153533779 \h </w:instrText>
      </w:r>
      <w:r>
        <w:fldChar w:fldCharType="separate"/>
      </w:r>
      <w:r>
        <w:t>172</w:t>
      </w:r>
      <w:r>
        <w:fldChar w:fldCharType="end"/>
      </w:r>
    </w:p>
    <w:p w14:paraId="182587AC" w14:textId="310BDE82" w:rsidR="00AE5C45" w:rsidRDefault="00AE5C45">
      <w:pPr>
        <w:pStyle w:val="TOC4"/>
        <w:rPr>
          <w:rFonts w:asciiTheme="minorHAnsi" w:eastAsiaTheme="minorEastAsia" w:hAnsiTheme="minorHAnsi" w:cstheme="minorBidi"/>
          <w:kern w:val="2"/>
          <w:sz w:val="22"/>
          <w:szCs w:val="22"/>
          <w14:ligatures w14:val="standardContextual"/>
        </w:rPr>
      </w:pPr>
      <w:r>
        <w:t>9.2.1.27</w:t>
      </w:r>
      <w:r>
        <w:rPr>
          <w:rFonts w:asciiTheme="minorHAnsi" w:eastAsiaTheme="minorEastAsia" w:hAnsiTheme="minorHAnsi" w:cstheme="minorBidi"/>
          <w:kern w:val="2"/>
          <w:sz w:val="22"/>
          <w:szCs w:val="22"/>
          <w14:ligatures w14:val="standardContextual"/>
        </w:rPr>
        <w:tab/>
      </w:r>
      <w:r>
        <w:t>UE Radio Capability</w:t>
      </w:r>
      <w:r>
        <w:tab/>
      </w:r>
      <w:r>
        <w:fldChar w:fldCharType="begin"/>
      </w:r>
      <w:r>
        <w:instrText xml:space="preserve"> PAGEREF _Toc153533780 \h </w:instrText>
      </w:r>
      <w:r>
        <w:fldChar w:fldCharType="separate"/>
      </w:r>
      <w:r>
        <w:t>172</w:t>
      </w:r>
      <w:r>
        <w:fldChar w:fldCharType="end"/>
      </w:r>
    </w:p>
    <w:p w14:paraId="72D285EE" w14:textId="714135A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9.2.1.28</w:t>
      </w:r>
      <w:r>
        <w:rPr>
          <w:rFonts w:asciiTheme="minorHAnsi" w:eastAsiaTheme="minorEastAsia" w:hAnsiTheme="minorHAnsi" w:cstheme="minorBidi"/>
          <w:kern w:val="2"/>
          <w:sz w:val="22"/>
          <w:szCs w:val="22"/>
          <w14:ligatures w14:val="standardContextual"/>
        </w:rPr>
        <w:tab/>
      </w:r>
      <w:r w:rsidRPr="00624445">
        <w:rPr>
          <w:rFonts w:eastAsia="Batang"/>
        </w:rPr>
        <w:t>CDMA2000 HO Status</w:t>
      </w:r>
      <w:r>
        <w:tab/>
      </w:r>
      <w:r>
        <w:fldChar w:fldCharType="begin"/>
      </w:r>
      <w:r>
        <w:instrText xml:space="preserve"> PAGEREF _Toc153533781 \h </w:instrText>
      </w:r>
      <w:r>
        <w:fldChar w:fldCharType="separate"/>
      </w:r>
      <w:r>
        <w:t>173</w:t>
      </w:r>
      <w:r>
        <w:fldChar w:fldCharType="end"/>
      </w:r>
    </w:p>
    <w:p w14:paraId="1169015C" w14:textId="7E6D3221"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9.2.1.29</w:t>
      </w:r>
      <w:r>
        <w:rPr>
          <w:rFonts w:asciiTheme="minorHAnsi" w:eastAsiaTheme="minorEastAsia" w:hAnsiTheme="minorHAnsi" w:cstheme="minorBidi"/>
          <w:kern w:val="2"/>
          <w:sz w:val="22"/>
          <w:szCs w:val="22"/>
          <w14:ligatures w14:val="standardContextual"/>
        </w:rPr>
        <w:tab/>
      </w:r>
      <w:r w:rsidRPr="00624445">
        <w:rPr>
          <w:rFonts w:eastAsia="Batang"/>
        </w:rPr>
        <w:t>CDMA2000 HO Required Indication</w:t>
      </w:r>
      <w:r>
        <w:tab/>
      </w:r>
      <w:r>
        <w:fldChar w:fldCharType="begin"/>
      </w:r>
      <w:r>
        <w:instrText xml:space="preserve"> PAGEREF _Toc153533782 \h </w:instrText>
      </w:r>
      <w:r>
        <w:fldChar w:fldCharType="separate"/>
      </w:r>
      <w:r>
        <w:t>173</w:t>
      </w:r>
      <w:r>
        <w:fldChar w:fldCharType="end"/>
      </w:r>
    </w:p>
    <w:p w14:paraId="0465F0AE" w14:textId="1D6A3B91"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9.2.1.30</w:t>
      </w:r>
      <w:r>
        <w:rPr>
          <w:rFonts w:asciiTheme="minorHAnsi" w:eastAsiaTheme="minorEastAsia" w:hAnsiTheme="minorHAnsi" w:cstheme="minorBidi"/>
          <w:kern w:val="2"/>
          <w:sz w:val="22"/>
          <w:szCs w:val="22"/>
          <w14:ligatures w14:val="standardContextual"/>
        </w:rPr>
        <w:tab/>
      </w:r>
      <w:r w:rsidRPr="00624445">
        <w:rPr>
          <w:rFonts w:eastAsia="Batang"/>
        </w:rPr>
        <w:t>1xRTT MEID</w:t>
      </w:r>
      <w:r>
        <w:tab/>
      </w:r>
      <w:r>
        <w:fldChar w:fldCharType="begin"/>
      </w:r>
      <w:r>
        <w:instrText xml:space="preserve"> PAGEREF _Toc153533783 \h </w:instrText>
      </w:r>
      <w:r>
        <w:fldChar w:fldCharType="separate"/>
      </w:r>
      <w:r>
        <w:t>173</w:t>
      </w:r>
      <w:r>
        <w:fldChar w:fldCharType="end"/>
      </w:r>
    </w:p>
    <w:p w14:paraId="55CEF6E9" w14:textId="5C9BD3E7" w:rsidR="00AE5C45" w:rsidRDefault="00AE5C45">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t>eNB Status Transfer Transparent Container</w:t>
      </w:r>
      <w:r>
        <w:tab/>
      </w:r>
      <w:r>
        <w:fldChar w:fldCharType="begin"/>
      </w:r>
      <w:r>
        <w:instrText xml:space="preserve"> PAGEREF _Toc153533784 \h </w:instrText>
      </w:r>
      <w:r>
        <w:fldChar w:fldCharType="separate"/>
      </w:r>
      <w:r>
        <w:t>173</w:t>
      </w:r>
      <w:r>
        <w:fldChar w:fldCharType="end"/>
      </w:r>
    </w:p>
    <w:p w14:paraId="7FE32F38" w14:textId="5B4A0A31" w:rsidR="00AE5C45" w:rsidRDefault="00AE5C45">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t>COUNT Value</w:t>
      </w:r>
      <w:r>
        <w:tab/>
      </w:r>
      <w:r>
        <w:fldChar w:fldCharType="begin"/>
      </w:r>
      <w:r>
        <w:instrText xml:space="preserve"> PAGEREF _Toc153533785 \h </w:instrText>
      </w:r>
      <w:r>
        <w:fldChar w:fldCharType="separate"/>
      </w:r>
      <w:r>
        <w:t>175</w:t>
      </w:r>
      <w:r>
        <w:fldChar w:fldCharType="end"/>
      </w:r>
    </w:p>
    <w:p w14:paraId="49976ABC" w14:textId="5F8FE88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9.2.1.33</w:t>
      </w:r>
      <w:r>
        <w:rPr>
          <w:rFonts w:asciiTheme="minorHAnsi" w:eastAsiaTheme="minorEastAsia" w:hAnsiTheme="minorHAnsi" w:cstheme="minorBidi"/>
          <w:kern w:val="2"/>
          <w:sz w:val="22"/>
          <w:szCs w:val="22"/>
          <w14:ligatures w14:val="standardContextual"/>
        </w:rPr>
        <w:tab/>
      </w:r>
      <w:r w:rsidRPr="00624445">
        <w:rPr>
          <w:rFonts w:eastAsia="Batang"/>
        </w:rPr>
        <w:t>CDMA2000 1xRTT RAND</w:t>
      </w:r>
      <w:r>
        <w:tab/>
      </w:r>
      <w:r>
        <w:fldChar w:fldCharType="begin"/>
      </w:r>
      <w:r>
        <w:instrText xml:space="preserve"> PAGEREF _Toc153533786 \h </w:instrText>
      </w:r>
      <w:r>
        <w:fldChar w:fldCharType="separate"/>
      </w:r>
      <w:r>
        <w:t>175</w:t>
      </w:r>
      <w:r>
        <w:fldChar w:fldCharType="end"/>
      </w:r>
    </w:p>
    <w:p w14:paraId="50E67DA5" w14:textId="72D56A9D" w:rsidR="00AE5C45" w:rsidRDefault="00AE5C45">
      <w:pPr>
        <w:pStyle w:val="TOC4"/>
        <w:rPr>
          <w:rFonts w:asciiTheme="minorHAnsi" w:eastAsiaTheme="minorEastAsia" w:hAnsiTheme="minorHAnsi" w:cstheme="minorBidi"/>
          <w:kern w:val="2"/>
          <w:sz w:val="22"/>
          <w:szCs w:val="22"/>
          <w14:ligatures w14:val="standardContextual"/>
        </w:rPr>
      </w:pPr>
      <w:r>
        <w:t>9.2.1.34</w:t>
      </w:r>
      <w:r>
        <w:rPr>
          <w:rFonts w:asciiTheme="minorHAnsi" w:eastAsiaTheme="minorEastAsia" w:hAnsiTheme="minorHAnsi" w:cstheme="minorBidi"/>
          <w:kern w:val="2"/>
          <w:sz w:val="22"/>
          <w:szCs w:val="22"/>
          <w14:ligatures w14:val="standardContextual"/>
        </w:rPr>
        <w:tab/>
      </w:r>
      <w:r>
        <w:t>Request Type</w:t>
      </w:r>
      <w:r>
        <w:tab/>
      </w:r>
      <w:r>
        <w:fldChar w:fldCharType="begin"/>
      </w:r>
      <w:r>
        <w:instrText xml:space="preserve"> PAGEREF _Toc153533787 \h </w:instrText>
      </w:r>
      <w:r>
        <w:fldChar w:fldCharType="separate"/>
      </w:r>
      <w:r>
        <w:t>175</w:t>
      </w:r>
      <w:r>
        <w:fldChar w:fldCharType="end"/>
      </w:r>
    </w:p>
    <w:p w14:paraId="356F0A7E" w14:textId="1783493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9.2.1.35</w:t>
      </w:r>
      <w:r>
        <w:rPr>
          <w:rFonts w:asciiTheme="minorHAnsi" w:eastAsiaTheme="minorEastAsia" w:hAnsiTheme="minorHAnsi" w:cstheme="minorBidi"/>
          <w:kern w:val="2"/>
          <w:sz w:val="22"/>
          <w:szCs w:val="22"/>
          <w14:ligatures w14:val="standardContextual"/>
        </w:rPr>
        <w:tab/>
      </w:r>
      <w:r w:rsidRPr="00624445">
        <w:rPr>
          <w:rFonts w:eastAsia="Batang"/>
        </w:rPr>
        <w:t>CDMA2000 1xRTT SRVCC Info</w:t>
      </w:r>
      <w:r>
        <w:tab/>
      </w:r>
      <w:r>
        <w:fldChar w:fldCharType="begin"/>
      </w:r>
      <w:r>
        <w:instrText xml:space="preserve"> PAGEREF _Toc153533788 \h </w:instrText>
      </w:r>
      <w:r>
        <w:fldChar w:fldCharType="separate"/>
      </w:r>
      <w:r>
        <w:t>176</w:t>
      </w:r>
      <w:r>
        <w:fldChar w:fldCharType="end"/>
      </w:r>
    </w:p>
    <w:p w14:paraId="7FF25EA8" w14:textId="76B60ACE" w:rsidR="00AE5C45" w:rsidRDefault="00AE5C45">
      <w:pPr>
        <w:pStyle w:val="TOC4"/>
        <w:rPr>
          <w:rFonts w:asciiTheme="minorHAnsi" w:eastAsiaTheme="minorEastAsia" w:hAnsiTheme="minorHAnsi" w:cstheme="minorBidi"/>
          <w:kern w:val="2"/>
          <w:sz w:val="22"/>
          <w:szCs w:val="22"/>
          <w14:ligatures w14:val="standardContextual"/>
        </w:rPr>
      </w:pPr>
      <w:r>
        <w:t>9.2.1.36</w:t>
      </w:r>
      <w:r>
        <w:rPr>
          <w:rFonts w:asciiTheme="minorHAnsi" w:eastAsiaTheme="minorEastAsia" w:hAnsiTheme="minorHAnsi" w:cstheme="minorBidi"/>
          <w:kern w:val="2"/>
          <w:sz w:val="22"/>
          <w:szCs w:val="22"/>
          <w14:ligatures w14:val="standardContextual"/>
        </w:rPr>
        <w:tab/>
      </w:r>
      <w:r>
        <w:t>E-RAB List</w:t>
      </w:r>
      <w:r>
        <w:tab/>
      </w:r>
      <w:r>
        <w:fldChar w:fldCharType="begin"/>
      </w:r>
      <w:r>
        <w:instrText xml:space="preserve"> PAGEREF _Toc153533789 \h </w:instrText>
      </w:r>
      <w:r>
        <w:fldChar w:fldCharType="separate"/>
      </w:r>
      <w:r>
        <w:t>176</w:t>
      </w:r>
      <w:r>
        <w:fldChar w:fldCharType="end"/>
      </w:r>
    </w:p>
    <w:p w14:paraId="10265FE6" w14:textId="5770195C" w:rsidR="00AE5C45" w:rsidRDefault="00AE5C45">
      <w:pPr>
        <w:pStyle w:val="TOC4"/>
        <w:rPr>
          <w:rFonts w:asciiTheme="minorHAnsi" w:eastAsiaTheme="minorEastAsia" w:hAnsiTheme="minorHAnsi" w:cstheme="minorBidi"/>
          <w:kern w:val="2"/>
          <w:sz w:val="22"/>
          <w:szCs w:val="22"/>
          <w14:ligatures w14:val="standardContextual"/>
        </w:rPr>
      </w:pPr>
      <w:r>
        <w:t>9.2.1.37</w:t>
      </w:r>
      <w:r>
        <w:rPr>
          <w:rFonts w:asciiTheme="minorHAnsi" w:eastAsiaTheme="minorEastAsia" w:hAnsiTheme="minorHAnsi" w:cstheme="minorBidi"/>
          <w:kern w:val="2"/>
          <w:sz w:val="22"/>
          <w:szCs w:val="22"/>
          <w14:ligatures w14:val="standardContextual"/>
        </w:rPr>
        <w:tab/>
      </w:r>
      <w:r>
        <w:t>Global eNB ID</w:t>
      </w:r>
      <w:r>
        <w:tab/>
      </w:r>
      <w:r>
        <w:fldChar w:fldCharType="begin"/>
      </w:r>
      <w:r>
        <w:instrText xml:space="preserve"> PAGEREF _Toc153533790 \h </w:instrText>
      </w:r>
      <w:r>
        <w:fldChar w:fldCharType="separate"/>
      </w:r>
      <w:r>
        <w:t>176</w:t>
      </w:r>
      <w:r>
        <w:fldChar w:fldCharType="end"/>
      </w:r>
    </w:p>
    <w:p w14:paraId="2B39C09D" w14:textId="205863A5" w:rsidR="00AE5C45" w:rsidRDefault="00AE5C45">
      <w:pPr>
        <w:pStyle w:val="TOC4"/>
        <w:rPr>
          <w:rFonts w:asciiTheme="minorHAnsi" w:eastAsiaTheme="minorEastAsia" w:hAnsiTheme="minorHAnsi" w:cstheme="minorBidi"/>
          <w:kern w:val="2"/>
          <w:sz w:val="22"/>
          <w:szCs w:val="22"/>
          <w14:ligatures w14:val="standardContextual"/>
        </w:rPr>
      </w:pPr>
      <w:r>
        <w:t>9.2.1.37a</w:t>
      </w:r>
      <w:r>
        <w:rPr>
          <w:rFonts w:asciiTheme="minorHAnsi" w:eastAsiaTheme="minorEastAsia" w:hAnsiTheme="minorHAnsi" w:cstheme="minorBidi"/>
          <w:kern w:val="2"/>
          <w:sz w:val="22"/>
          <w:szCs w:val="22"/>
          <w14:ligatures w14:val="standardContextual"/>
        </w:rPr>
        <w:tab/>
      </w:r>
      <w:r>
        <w:t>Global en-gNB ID</w:t>
      </w:r>
      <w:r>
        <w:tab/>
      </w:r>
      <w:r>
        <w:fldChar w:fldCharType="begin"/>
      </w:r>
      <w:r>
        <w:instrText xml:space="preserve"> PAGEREF _Toc153533791 \h </w:instrText>
      </w:r>
      <w:r>
        <w:fldChar w:fldCharType="separate"/>
      </w:r>
      <w:r>
        <w:t>177</w:t>
      </w:r>
      <w:r>
        <w:fldChar w:fldCharType="end"/>
      </w:r>
    </w:p>
    <w:p w14:paraId="619F1A81" w14:textId="66ABFB0E" w:rsidR="00AE5C45" w:rsidRDefault="00AE5C45">
      <w:pPr>
        <w:pStyle w:val="TOC4"/>
        <w:rPr>
          <w:rFonts w:asciiTheme="minorHAnsi" w:eastAsiaTheme="minorEastAsia" w:hAnsiTheme="minorHAnsi" w:cstheme="minorBidi"/>
          <w:kern w:val="2"/>
          <w:sz w:val="22"/>
          <w:szCs w:val="22"/>
          <w14:ligatures w14:val="standardContextual"/>
        </w:rPr>
      </w:pPr>
      <w:r>
        <w:t>9.2.1.38</w:t>
      </w:r>
      <w:r>
        <w:rPr>
          <w:rFonts w:asciiTheme="minorHAnsi" w:eastAsiaTheme="minorEastAsia" w:hAnsiTheme="minorHAnsi" w:cstheme="minorBidi"/>
          <w:kern w:val="2"/>
          <w:sz w:val="22"/>
          <w:szCs w:val="22"/>
          <w14:ligatures w14:val="standardContextual"/>
        </w:rPr>
        <w:tab/>
      </w:r>
      <w:r>
        <w:t>E-UTRAN CGI</w:t>
      </w:r>
      <w:r>
        <w:tab/>
      </w:r>
      <w:r>
        <w:fldChar w:fldCharType="begin"/>
      </w:r>
      <w:r>
        <w:instrText xml:space="preserve"> PAGEREF _Toc153533792 \h </w:instrText>
      </w:r>
      <w:r>
        <w:fldChar w:fldCharType="separate"/>
      </w:r>
      <w:r>
        <w:t>177</w:t>
      </w:r>
      <w:r>
        <w:fldChar w:fldCharType="end"/>
      </w:r>
    </w:p>
    <w:p w14:paraId="2FC8AE0A" w14:textId="60EFA7C7"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9.2.1.39</w:t>
      </w:r>
      <w:r>
        <w:rPr>
          <w:rFonts w:asciiTheme="minorHAnsi" w:eastAsiaTheme="minorEastAsia" w:hAnsiTheme="minorHAnsi" w:cstheme="minorBidi"/>
          <w:kern w:val="2"/>
          <w:sz w:val="22"/>
          <w:szCs w:val="22"/>
          <w14:ligatures w14:val="standardContextual"/>
        </w:rPr>
        <w:tab/>
      </w:r>
      <w:r w:rsidRPr="00624445">
        <w:rPr>
          <w:rFonts w:eastAsia="Batang"/>
        </w:rPr>
        <w:t>Subscriber Profile ID</w:t>
      </w:r>
      <w:r>
        <w:t xml:space="preserve"> for RAT/Frequency priority</w:t>
      </w:r>
      <w:r>
        <w:tab/>
      </w:r>
      <w:r>
        <w:fldChar w:fldCharType="begin"/>
      </w:r>
      <w:r>
        <w:instrText xml:space="preserve"> PAGEREF _Toc153533793 \h </w:instrText>
      </w:r>
      <w:r>
        <w:fldChar w:fldCharType="separate"/>
      </w:r>
      <w:r>
        <w:t>177</w:t>
      </w:r>
      <w:r>
        <w:fldChar w:fldCharType="end"/>
      </w:r>
    </w:p>
    <w:p w14:paraId="40C9940B" w14:textId="631E8D07"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9.2.1.39a</w:t>
      </w:r>
      <w:r>
        <w:rPr>
          <w:rFonts w:asciiTheme="minorHAnsi" w:eastAsiaTheme="minorEastAsia" w:hAnsiTheme="minorHAnsi" w:cstheme="minorBidi"/>
          <w:kern w:val="2"/>
          <w:sz w:val="22"/>
          <w:szCs w:val="22"/>
          <w14:ligatures w14:val="standardContextual"/>
        </w:rPr>
        <w:tab/>
      </w:r>
      <w:r w:rsidRPr="00624445">
        <w:rPr>
          <w:rFonts w:eastAsia="Batang"/>
        </w:rPr>
        <w:t>Additional RRM Policy Index</w:t>
      </w:r>
      <w:r>
        <w:tab/>
      </w:r>
      <w:r>
        <w:fldChar w:fldCharType="begin"/>
      </w:r>
      <w:r>
        <w:instrText xml:space="preserve"> PAGEREF _Toc153533794 \h </w:instrText>
      </w:r>
      <w:r>
        <w:fldChar w:fldCharType="separate"/>
      </w:r>
      <w:r>
        <w:t>177</w:t>
      </w:r>
      <w:r>
        <w:fldChar w:fldCharType="end"/>
      </w:r>
    </w:p>
    <w:p w14:paraId="10413EBE" w14:textId="00B7E7D6" w:rsidR="00AE5C45" w:rsidRDefault="00AE5C45">
      <w:pPr>
        <w:pStyle w:val="TOC4"/>
        <w:rPr>
          <w:rFonts w:asciiTheme="minorHAnsi" w:eastAsiaTheme="minorEastAsia" w:hAnsiTheme="minorHAnsi" w:cstheme="minorBidi"/>
          <w:kern w:val="2"/>
          <w:sz w:val="22"/>
          <w:szCs w:val="22"/>
          <w14:ligatures w14:val="standardContextual"/>
        </w:rPr>
      </w:pPr>
      <w:r>
        <w:t>9.2.1.40</w:t>
      </w:r>
      <w:r>
        <w:rPr>
          <w:rFonts w:asciiTheme="minorHAnsi" w:eastAsiaTheme="minorEastAsia" w:hAnsiTheme="minorHAnsi" w:cstheme="minorBidi"/>
          <w:kern w:val="2"/>
          <w:sz w:val="22"/>
          <w:szCs w:val="22"/>
          <w14:ligatures w14:val="standardContextual"/>
        </w:rPr>
        <w:tab/>
      </w:r>
      <w:r>
        <w:t>UE Security Capabilities</w:t>
      </w:r>
      <w:r>
        <w:tab/>
      </w:r>
      <w:r>
        <w:fldChar w:fldCharType="begin"/>
      </w:r>
      <w:r>
        <w:instrText xml:space="preserve"> PAGEREF _Toc153533795 \h </w:instrText>
      </w:r>
      <w:r>
        <w:fldChar w:fldCharType="separate"/>
      </w:r>
      <w:r>
        <w:t>178</w:t>
      </w:r>
      <w:r>
        <w:fldChar w:fldCharType="end"/>
      </w:r>
    </w:p>
    <w:p w14:paraId="3210C336" w14:textId="5865A84B" w:rsidR="00AE5C45" w:rsidRDefault="00AE5C45">
      <w:pPr>
        <w:pStyle w:val="TOC4"/>
        <w:rPr>
          <w:rFonts w:asciiTheme="minorHAnsi" w:eastAsiaTheme="minorEastAsia" w:hAnsiTheme="minorHAnsi" w:cstheme="minorBidi"/>
          <w:kern w:val="2"/>
          <w:sz w:val="22"/>
          <w:szCs w:val="22"/>
          <w14:ligatures w14:val="standardContextual"/>
        </w:rPr>
      </w:pPr>
      <w:r>
        <w:t>9.2.1.41</w:t>
      </w:r>
      <w:r>
        <w:rPr>
          <w:rFonts w:asciiTheme="minorHAnsi" w:eastAsiaTheme="minorEastAsia" w:hAnsiTheme="minorHAnsi" w:cstheme="minorBidi"/>
          <w:kern w:val="2"/>
          <w:sz w:val="22"/>
          <w:szCs w:val="22"/>
          <w14:ligatures w14:val="standardContextual"/>
        </w:rPr>
        <w:tab/>
      </w:r>
      <w:r>
        <w:t>Security Key</w:t>
      </w:r>
      <w:r>
        <w:tab/>
      </w:r>
      <w:r>
        <w:fldChar w:fldCharType="begin"/>
      </w:r>
      <w:r>
        <w:instrText xml:space="preserve"> PAGEREF _Toc153533796 \h </w:instrText>
      </w:r>
      <w:r>
        <w:fldChar w:fldCharType="separate"/>
      </w:r>
      <w:r>
        <w:t>178</w:t>
      </w:r>
      <w:r>
        <w:fldChar w:fldCharType="end"/>
      </w:r>
    </w:p>
    <w:p w14:paraId="481DAD55" w14:textId="721E528A" w:rsidR="00AE5C45" w:rsidRDefault="00AE5C45">
      <w:pPr>
        <w:pStyle w:val="TOC4"/>
        <w:rPr>
          <w:rFonts w:asciiTheme="minorHAnsi" w:eastAsiaTheme="minorEastAsia" w:hAnsiTheme="minorHAnsi" w:cstheme="minorBidi"/>
          <w:kern w:val="2"/>
          <w:sz w:val="22"/>
          <w:szCs w:val="22"/>
          <w14:ligatures w14:val="standardContextual"/>
        </w:rPr>
      </w:pPr>
      <w:r>
        <w:t>9.2.1.42</w:t>
      </w:r>
      <w:r>
        <w:rPr>
          <w:rFonts w:asciiTheme="minorHAnsi" w:eastAsiaTheme="minorEastAsia" w:hAnsiTheme="minorHAnsi" w:cstheme="minorBidi"/>
          <w:kern w:val="2"/>
          <w:sz w:val="22"/>
          <w:szCs w:val="22"/>
          <w14:ligatures w14:val="standardContextual"/>
        </w:rPr>
        <w:tab/>
      </w:r>
      <w:r>
        <w:t>UE History Information</w:t>
      </w:r>
      <w:r>
        <w:tab/>
      </w:r>
      <w:r>
        <w:fldChar w:fldCharType="begin"/>
      </w:r>
      <w:r>
        <w:instrText xml:space="preserve"> PAGEREF _Toc153533797 \h </w:instrText>
      </w:r>
      <w:r>
        <w:fldChar w:fldCharType="separate"/>
      </w:r>
      <w:r>
        <w:t>179</w:t>
      </w:r>
      <w:r>
        <w:fldChar w:fldCharType="end"/>
      </w:r>
    </w:p>
    <w:p w14:paraId="358F70FE" w14:textId="5BC11E2A" w:rsidR="00AE5C45" w:rsidRDefault="00AE5C45">
      <w:pPr>
        <w:pStyle w:val="TOC4"/>
        <w:rPr>
          <w:rFonts w:asciiTheme="minorHAnsi" w:eastAsiaTheme="minorEastAsia" w:hAnsiTheme="minorHAnsi" w:cstheme="minorBidi"/>
          <w:kern w:val="2"/>
          <w:sz w:val="22"/>
          <w:szCs w:val="22"/>
          <w14:ligatures w14:val="standardContextual"/>
        </w:rPr>
      </w:pPr>
      <w:r>
        <w:t>9.2.1.43</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r>
      <w:r>
        <w:instrText xml:space="preserve"> PAGEREF _Toc153533798 \h </w:instrText>
      </w:r>
      <w:r>
        <w:fldChar w:fldCharType="separate"/>
      </w:r>
      <w:r>
        <w:t>179</w:t>
      </w:r>
      <w:r>
        <w:fldChar w:fldCharType="end"/>
      </w:r>
    </w:p>
    <w:p w14:paraId="5AEE9551" w14:textId="7B88CB04" w:rsidR="00AE5C45" w:rsidRDefault="00AE5C45">
      <w:pPr>
        <w:pStyle w:val="TOC4"/>
        <w:rPr>
          <w:rFonts w:asciiTheme="minorHAnsi" w:eastAsiaTheme="minorEastAsia" w:hAnsiTheme="minorHAnsi" w:cstheme="minorBidi"/>
          <w:kern w:val="2"/>
          <w:sz w:val="22"/>
          <w:szCs w:val="22"/>
          <w14:ligatures w14:val="standardContextual"/>
        </w:rPr>
      </w:pPr>
      <w:r>
        <w:t>9.2.1.43a</w:t>
      </w:r>
      <w:r>
        <w:rPr>
          <w:rFonts w:asciiTheme="minorHAnsi" w:eastAsiaTheme="minorEastAsia" w:hAnsiTheme="minorHAnsi" w:cstheme="minorBidi"/>
          <w:kern w:val="2"/>
          <w:sz w:val="22"/>
          <w:szCs w:val="22"/>
          <w14:ligatures w14:val="standardContextual"/>
        </w:rPr>
        <w:tab/>
      </w:r>
      <w:r>
        <w:t>Last Visited E-UTRAN Cell Information</w:t>
      </w:r>
      <w:r>
        <w:tab/>
      </w:r>
      <w:r>
        <w:fldChar w:fldCharType="begin"/>
      </w:r>
      <w:r>
        <w:instrText xml:space="preserve"> PAGEREF _Toc153533799 \h </w:instrText>
      </w:r>
      <w:r>
        <w:fldChar w:fldCharType="separate"/>
      </w:r>
      <w:r>
        <w:t>179</w:t>
      </w:r>
      <w:r>
        <w:fldChar w:fldCharType="end"/>
      </w:r>
    </w:p>
    <w:p w14:paraId="0DE3247D" w14:textId="27BA503B" w:rsidR="00AE5C45" w:rsidRDefault="00AE5C45">
      <w:pPr>
        <w:pStyle w:val="TOC4"/>
        <w:rPr>
          <w:rFonts w:asciiTheme="minorHAnsi" w:eastAsiaTheme="minorEastAsia" w:hAnsiTheme="minorHAnsi" w:cstheme="minorBidi"/>
          <w:kern w:val="2"/>
          <w:sz w:val="22"/>
          <w:szCs w:val="22"/>
          <w14:ligatures w14:val="standardContextual"/>
        </w:rPr>
      </w:pPr>
      <w:r>
        <w:t>9.2.1.43b</w:t>
      </w:r>
      <w:r>
        <w:rPr>
          <w:rFonts w:asciiTheme="minorHAnsi" w:eastAsiaTheme="minorEastAsia" w:hAnsiTheme="minorHAnsi" w:cstheme="minorBidi"/>
          <w:kern w:val="2"/>
          <w:sz w:val="22"/>
          <w:szCs w:val="22"/>
          <w14:ligatures w14:val="standardContextual"/>
        </w:rPr>
        <w:tab/>
      </w:r>
      <w:r>
        <w:t>Last Visited GERAN Cell Information</w:t>
      </w:r>
      <w:r>
        <w:tab/>
      </w:r>
      <w:r>
        <w:fldChar w:fldCharType="begin"/>
      </w:r>
      <w:r>
        <w:instrText xml:space="preserve"> PAGEREF _Toc153533800 \h </w:instrText>
      </w:r>
      <w:r>
        <w:fldChar w:fldCharType="separate"/>
      </w:r>
      <w:r>
        <w:t>180</w:t>
      </w:r>
      <w:r>
        <w:fldChar w:fldCharType="end"/>
      </w:r>
    </w:p>
    <w:p w14:paraId="5DFB7DA4" w14:textId="6124430B" w:rsidR="00AE5C45" w:rsidRDefault="00AE5C45">
      <w:pPr>
        <w:pStyle w:val="TOC4"/>
        <w:rPr>
          <w:rFonts w:asciiTheme="minorHAnsi" w:eastAsiaTheme="minorEastAsia" w:hAnsiTheme="minorHAnsi" w:cstheme="minorBidi"/>
          <w:kern w:val="2"/>
          <w:sz w:val="22"/>
          <w:szCs w:val="22"/>
          <w14:ligatures w14:val="standardContextual"/>
        </w:rPr>
      </w:pPr>
      <w:r>
        <w:t>9.2.1.44</w:t>
      </w:r>
      <w:r>
        <w:rPr>
          <w:rFonts w:asciiTheme="minorHAnsi" w:eastAsiaTheme="minorEastAsia" w:hAnsiTheme="minorHAnsi" w:cstheme="minorBidi"/>
          <w:kern w:val="2"/>
          <w:sz w:val="22"/>
          <w:szCs w:val="22"/>
          <w14:ligatures w14:val="standardContextual"/>
        </w:rPr>
        <w:tab/>
      </w:r>
      <w:r>
        <w:t>Message Identifier</w:t>
      </w:r>
      <w:r>
        <w:tab/>
      </w:r>
      <w:r>
        <w:fldChar w:fldCharType="begin"/>
      </w:r>
      <w:r>
        <w:instrText xml:space="preserve"> PAGEREF _Toc153533801 \h </w:instrText>
      </w:r>
      <w:r>
        <w:fldChar w:fldCharType="separate"/>
      </w:r>
      <w:r>
        <w:t>180</w:t>
      </w:r>
      <w:r>
        <w:fldChar w:fldCharType="end"/>
      </w:r>
    </w:p>
    <w:p w14:paraId="140FD931" w14:textId="7D56DCF2" w:rsidR="00AE5C45" w:rsidRDefault="00AE5C45">
      <w:pPr>
        <w:pStyle w:val="TOC4"/>
        <w:rPr>
          <w:rFonts w:asciiTheme="minorHAnsi" w:eastAsiaTheme="minorEastAsia" w:hAnsiTheme="minorHAnsi" w:cstheme="minorBidi"/>
          <w:kern w:val="2"/>
          <w:sz w:val="22"/>
          <w:szCs w:val="22"/>
          <w14:ligatures w14:val="standardContextual"/>
        </w:rPr>
      </w:pPr>
      <w:r>
        <w:t>9.2.1.45</w:t>
      </w:r>
      <w:r>
        <w:rPr>
          <w:rFonts w:asciiTheme="minorHAnsi" w:eastAsiaTheme="minorEastAsia" w:hAnsiTheme="minorHAnsi" w:cstheme="minorBidi"/>
          <w:kern w:val="2"/>
          <w:sz w:val="22"/>
          <w:szCs w:val="22"/>
          <w14:ligatures w14:val="standardContextual"/>
        </w:rPr>
        <w:tab/>
      </w:r>
      <w:r>
        <w:t>Serial Number</w:t>
      </w:r>
      <w:r>
        <w:tab/>
      </w:r>
      <w:r>
        <w:fldChar w:fldCharType="begin"/>
      </w:r>
      <w:r>
        <w:instrText xml:space="preserve"> PAGEREF _Toc153533802 \h </w:instrText>
      </w:r>
      <w:r>
        <w:fldChar w:fldCharType="separate"/>
      </w:r>
      <w:r>
        <w:t>180</w:t>
      </w:r>
      <w:r>
        <w:fldChar w:fldCharType="end"/>
      </w:r>
    </w:p>
    <w:p w14:paraId="3F0BF3C2" w14:textId="4774A97A" w:rsidR="00AE5C45" w:rsidRDefault="00AE5C45">
      <w:pPr>
        <w:pStyle w:val="TOC4"/>
        <w:rPr>
          <w:rFonts w:asciiTheme="minorHAnsi" w:eastAsiaTheme="minorEastAsia" w:hAnsiTheme="minorHAnsi" w:cstheme="minorBidi"/>
          <w:kern w:val="2"/>
          <w:sz w:val="22"/>
          <w:szCs w:val="22"/>
          <w14:ligatures w14:val="standardContextual"/>
        </w:rPr>
      </w:pPr>
      <w:r>
        <w:t>9.2.1.46</w:t>
      </w:r>
      <w:r>
        <w:rPr>
          <w:rFonts w:asciiTheme="minorHAnsi" w:eastAsiaTheme="minorEastAsia" w:hAnsiTheme="minorHAnsi" w:cstheme="minorBidi"/>
          <w:kern w:val="2"/>
          <w:sz w:val="22"/>
          <w:szCs w:val="22"/>
          <w14:ligatures w14:val="standardContextual"/>
        </w:rPr>
        <w:tab/>
      </w:r>
      <w:r>
        <w:t>Warning Area List</w:t>
      </w:r>
      <w:r>
        <w:tab/>
      </w:r>
      <w:r>
        <w:fldChar w:fldCharType="begin"/>
      </w:r>
      <w:r>
        <w:instrText xml:space="preserve"> PAGEREF _Toc153533803 \h </w:instrText>
      </w:r>
      <w:r>
        <w:fldChar w:fldCharType="separate"/>
      </w:r>
      <w:r>
        <w:t>181</w:t>
      </w:r>
      <w:r>
        <w:fldChar w:fldCharType="end"/>
      </w:r>
    </w:p>
    <w:p w14:paraId="489333D7" w14:textId="2D1BCBC4" w:rsidR="00AE5C45" w:rsidRDefault="00AE5C45">
      <w:pPr>
        <w:pStyle w:val="TOC4"/>
        <w:rPr>
          <w:rFonts w:asciiTheme="minorHAnsi" w:eastAsiaTheme="minorEastAsia" w:hAnsiTheme="minorHAnsi" w:cstheme="minorBidi"/>
          <w:kern w:val="2"/>
          <w:sz w:val="22"/>
          <w:szCs w:val="22"/>
          <w14:ligatures w14:val="standardContextual"/>
        </w:rPr>
      </w:pPr>
      <w:r>
        <w:t>9.2.1.47</w:t>
      </w:r>
      <w:r>
        <w:rPr>
          <w:rFonts w:asciiTheme="minorHAnsi" w:eastAsiaTheme="minorEastAsia" w:hAnsiTheme="minorHAnsi" w:cstheme="minorBidi"/>
          <w:kern w:val="2"/>
          <w:sz w:val="22"/>
          <w:szCs w:val="22"/>
          <w14:ligatures w14:val="standardContextual"/>
        </w:rPr>
        <w:tab/>
      </w:r>
      <w:r>
        <w:t>Emergency Area ID</w:t>
      </w:r>
      <w:r>
        <w:tab/>
      </w:r>
      <w:r>
        <w:fldChar w:fldCharType="begin"/>
      </w:r>
      <w:r>
        <w:instrText xml:space="preserve"> PAGEREF _Toc153533804 \h </w:instrText>
      </w:r>
      <w:r>
        <w:fldChar w:fldCharType="separate"/>
      </w:r>
      <w:r>
        <w:t>181</w:t>
      </w:r>
      <w:r>
        <w:fldChar w:fldCharType="end"/>
      </w:r>
    </w:p>
    <w:p w14:paraId="52389B31" w14:textId="52E53CE3" w:rsidR="00AE5C45" w:rsidRDefault="00AE5C45">
      <w:pPr>
        <w:pStyle w:val="TOC4"/>
        <w:rPr>
          <w:rFonts w:asciiTheme="minorHAnsi" w:eastAsiaTheme="minorEastAsia" w:hAnsiTheme="minorHAnsi" w:cstheme="minorBidi"/>
          <w:kern w:val="2"/>
          <w:sz w:val="22"/>
          <w:szCs w:val="22"/>
          <w14:ligatures w14:val="standardContextual"/>
        </w:rPr>
      </w:pPr>
      <w:r>
        <w:t>9.2.1.48</w:t>
      </w:r>
      <w:r>
        <w:rPr>
          <w:rFonts w:asciiTheme="minorHAnsi" w:eastAsiaTheme="minorEastAsia" w:hAnsiTheme="minorHAnsi" w:cstheme="minorBidi"/>
          <w:kern w:val="2"/>
          <w:sz w:val="22"/>
          <w:szCs w:val="22"/>
          <w14:ligatures w14:val="standardContextual"/>
        </w:rPr>
        <w:tab/>
      </w:r>
      <w:r>
        <w:t>Repetition Period</w:t>
      </w:r>
      <w:r>
        <w:tab/>
      </w:r>
      <w:r>
        <w:fldChar w:fldCharType="begin"/>
      </w:r>
      <w:r>
        <w:instrText xml:space="preserve"> PAGEREF _Toc153533805 \h </w:instrText>
      </w:r>
      <w:r>
        <w:fldChar w:fldCharType="separate"/>
      </w:r>
      <w:r>
        <w:t>181</w:t>
      </w:r>
      <w:r>
        <w:fldChar w:fldCharType="end"/>
      </w:r>
    </w:p>
    <w:p w14:paraId="60A689B4" w14:textId="4541EF07" w:rsidR="00AE5C45" w:rsidRDefault="00AE5C45">
      <w:pPr>
        <w:pStyle w:val="TOC4"/>
        <w:rPr>
          <w:rFonts w:asciiTheme="minorHAnsi" w:eastAsiaTheme="minorEastAsia" w:hAnsiTheme="minorHAnsi" w:cstheme="minorBidi"/>
          <w:kern w:val="2"/>
          <w:sz w:val="22"/>
          <w:szCs w:val="22"/>
          <w14:ligatures w14:val="standardContextual"/>
        </w:rPr>
      </w:pPr>
      <w:r>
        <w:t>9.2.1.49</w:t>
      </w:r>
      <w:r>
        <w:rPr>
          <w:rFonts w:asciiTheme="minorHAnsi" w:eastAsiaTheme="minorEastAsia" w:hAnsiTheme="minorHAnsi" w:cstheme="minorBidi"/>
          <w:kern w:val="2"/>
          <w:sz w:val="22"/>
          <w:szCs w:val="22"/>
          <w14:ligatures w14:val="standardContextual"/>
        </w:rPr>
        <w:tab/>
      </w:r>
      <w:r>
        <w:t>Number of Broadcasts Requested</w:t>
      </w:r>
      <w:r>
        <w:tab/>
      </w:r>
      <w:r>
        <w:fldChar w:fldCharType="begin"/>
      </w:r>
      <w:r>
        <w:instrText xml:space="preserve"> PAGEREF _Toc153533806 \h </w:instrText>
      </w:r>
      <w:r>
        <w:fldChar w:fldCharType="separate"/>
      </w:r>
      <w:r>
        <w:t>181</w:t>
      </w:r>
      <w:r>
        <w:fldChar w:fldCharType="end"/>
      </w:r>
    </w:p>
    <w:p w14:paraId="6FFDB599" w14:textId="6647F84D" w:rsidR="00AE5C45" w:rsidRDefault="00AE5C45">
      <w:pPr>
        <w:pStyle w:val="TOC4"/>
        <w:rPr>
          <w:rFonts w:asciiTheme="minorHAnsi" w:eastAsiaTheme="minorEastAsia" w:hAnsiTheme="minorHAnsi" w:cstheme="minorBidi"/>
          <w:kern w:val="2"/>
          <w:sz w:val="22"/>
          <w:szCs w:val="22"/>
          <w14:ligatures w14:val="standardContextual"/>
        </w:rPr>
      </w:pPr>
      <w:r>
        <w:t>9.2.1.50</w:t>
      </w:r>
      <w:r>
        <w:rPr>
          <w:rFonts w:asciiTheme="minorHAnsi" w:eastAsiaTheme="minorEastAsia" w:hAnsiTheme="minorHAnsi" w:cstheme="minorBidi"/>
          <w:kern w:val="2"/>
          <w:sz w:val="22"/>
          <w:szCs w:val="22"/>
          <w14:ligatures w14:val="standardContextual"/>
        </w:rPr>
        <w:tab/>
      </w:r>
      <w:r>
        <w:t>Warning Type</w:t>
      </w:r>
      <w:r>
        <w:tab/>
      </w:r>
      <w:r>
        <w:fldChar w:fldCharType="begin"/>
      </w:r>
      <w:r>
        <w:instrText xml:space="preserve"> PAGEREF _Toc153533807 \h </w:instrText>
      </w:r>
      <w:r>
        <w:fldChar w:fldCharType="separate"/>
      </w:r>
      <w:r>
        <w:t>182</w:t>
      </w:r>
      <w:r>
        <w:fldChar w:fldCharType="end"/>
      </w:r>
    </w:p>
    <w:p w14:paraId="732CAE68" w14:textId="18D68FBB" w:rsidR="00AE5C45" w:rsidRDefault="00AE5C45">
      <w:pPr>
        <w:pStyle w:val="TOC4"/>
        <w:rPr>
          <w:rFonts w:asciiTheme="minorHAnsi" w:eastAsiaTheme="minorEastAsia" w:hAnsiTheme="minorHAnsi" w:cstheme="minorBidi"/>
          <w:kern w:val="2"/>
          <w:sz w:val="22"/>
          <w:szCs w:val="22"/>
          <w14:ligatures w14:val="standardContextual"/>
        </w:rPr>
      </w:pPr>
      <w:r>
        <w:t>9.2.1.51</w:t>
      </w:r>
      <w:r>
        <w:rPr>
          <w:rFonts w:asciiTheme="minorHAnsi" w:eastAsiaTheme="minorEastAsia" w:hAnsiTheme="minorHAnsi" w:cstheme="minorBidi"/>
          <w:kern w:val="2"/>
          <w:sz w:val="22"/>
          <w:szCs w:val="22"/>
          <w14:ligatures w14:val="standardContextual"/>
        </w:rPr>
        <w:tab/>
      </w:r>
      <w:r>
        <w:t>Warning Security Information</w:t>
      </w:r>
      <w:r>
        <w:tab/>
      </w:r>
      <w:r>
        <w:fldChar w:fldCharType="begin"/>
      </w:r>
      <w:r>
        <w:instrText xml:space="preserve"> PAGEREF _Toc153533808 \h </w:instrText>
      </w:r>
      <w:r>
        <w:fldChar w:fldCharType="separate"/>
      </w:r>
      <w:r>
        <w:t>182</w:t>
      </w:r>
      <w:r>
        <w:fldChar w:fldCharType="end"/>
      </w:r>
    </w:p>
    <w:p w14:paraId="142BC77E" w14:textId="554850E3" w:rsidR="00AE5C45" w:rsidRDefault="00AE5C45">
      <w:pPr>
        <w:pStyle w:val="TOC4"/>
        <w:rPr>
          <w:rFonts w:asciiTheme="minorHAnsi" w:eastAsiaTheme="minorEastAsia" w:hAnsiTheme="minorHAnsi" w:cstheme="minorBidi"/>
          <w:kern w:val="2"/>
          <w:sz w:val="22"/>
          <w:szCs w:val="22"/>
          <w14:ligatures w14:val="standardContextual"/>
        </w:rPr>
      </w:pPr>
      <w:r>
        <w:t>9.2.1.52</w:t>
      </w:r>
      <w:r>
        <w:rPr>
          <w:rFonts w:asciiTheme="minorHAnsi" w:eastAsiaTheme="minorEastAsia" w:hAnsiTheme="minorHAnsi" w:cstheme="minorBidi"/>
          <w:kern w:val="2"/>
          <w:sz w:val="22"/>
          <w:szCs w:val="22"/>
          <w14:ligatures w14:val="standardContextual"/>
        </w:rPr>
        <w:tab/>
      </w:r>
      <w:r>
        <w:t>Data Coding Scheme</w:t>
      </w:r>
      <w:r>
        <w:tab/>
      </w:r>
      <w:r>
        <w:fldChar w:fldCharType="begin"/>
      </w:r>
      <w:r>
        <w:instrText xml:space="preserve"> PAGEREF _Toc153533809 \h </w:instrText>
      </w:r>
      <w:r>
        <w:fldChar w:fldCharType="separate"/>
      </w:r>
      <w:r>
        <w:t>182</w:t>
      </w:r>
      <w:r>
        <w:fldChar w:fldCharType="end"/>
      </w:r>
    </w:p>
    <w:p w14:paraId="6E90DC0D" w14:textId="290AA353" w:rsidR="00AE5C45" w:rsidRDefault="00AE5C45">
      <w:pPr>
        <w:pStyle w:val="TOC4"/>
        <w:rPr>
          <w:rFonts w:asciiTheme="minorHAnsi" w:eastAsiaTheme="minorEastAsia" w:hAnsiTheme="minorHAnsi" w:cstheme="minorBidi"/>
          <w:kern w:val="2"/>
          <w:sz w:val="22"/>
          <w:szCs w:val="22"/>
          <w14:ligatures w14:val="standardContextual"/>
        </w:rPr>
      </w:pPr>
      <w:r>
        <w:t>9.2.1.53</w:t>
      </w:r>
      <w:r>
        <w:rPr>
          <w:rFonts w:asciiTheme="minorHAnsi" w:eastAsiaTheme="minorEastAsia" w:hAnsiTheme="minorHAnsi" w:cstheme="minorBidi"/>
          <w:kern w:val="2"/>
          <w:sz w:val="22"/>
          <w:szCs w:val="22"/>
          <w14:ligatures w14:val="standardContextual"/>
        </w:rPr>
        <w:tab/>
      </w:r>
      <w:r>
        <w:t>Warning Message Contents</w:t>
      </w:r>
      <w:r>
        <w:tab/>
      </w:r>
      <w:r>
        <w:fldChar w:fldCharType="begin"/>
      </w:r>
      <w:r>
        <w:instrText xml:space="preserve"> PAGEREF _Toc153533810 \h </w:instrText>
      </w:r>
      <w:r>
        <w:fldChar w:fldCharType="separate"/>
      </w:r>
      <w:r>
        <w:t>182</w:t>
      </w:r>
      <w:r>
        <w:fldChar w:fldCharType="end"/>
      </w:r>
    </w:p>
    <w:p w14:paraId="4656D02A" w14:textId="725E430C" w:rsidR="00AE5C45" w:rsidRDefault="00AE5C45">
      <w:pPr>
        <w:pStyle w:val="TOC4"/>
        <w:rPr>
          <w:rFonts w:asciiTheme="minorHAnsi" w:eastAsiaTheme="minorEastAsia" w:hAnsiTheme="minorHAnsi" w:cstheme="minorBidi"/>
          <w:kern w:val="2"/>
          <w:sz w:val="22"/>
          <w:szCs w:val="22"/>
          <w14:ligatures w14:val="standardContextual"/>
        </w:rPr>
      </w:pPr>
      <w:r>
        <w:t>9.2.1.54</w:t>
      </w:r>
      <w:r>
        <w:rPr>
          <w:rFonts w:asciiTheme="minorHAnsi" w:eastAsiaTheme="minorEastAsia" w:hAnsiTheme="minorHAnsi" w:cstheme="minorBidi"/>
          <w:kern w:val="2"/>
          <w:sz w:val="22"/>
          <w:szCs w:val="22"/>
          <w14:ligatures w14:val="standardContextual"/>
        </w:rPr>
        <w:tab/>
      </w:r>
      <w:r>
        <w:t>Broadcast Completed Area List</w:t>
      </w:r>
      <w:r>
        <w:tab/>
      </w:r>
      <w:r>
        <w:fldChar w:fldCharType="begin"/>
      </w:r>
      <w:r>
        <w:instrText xml:space="preserve"> PAGEREF _Toc153533811 \h </w:instrText>
      </w:r>
      <w:r>
        <w:fldChar w:fldCharType="separate"/>
      </w:r>
      <w:r>
        <w:t>182</w:t>
      </w:r>
      <w:r>
        <w:fldChar w:fldCharType="end"/>
      </w:r>
    </w:p>
    <w:p w14:paraId="0B7CB566" w14:textId="0444FFA4" w:rsidR="00AE5C45" w:rsidRDefault="00AE5C45">
      <w:pPr>
        <w:pStyle w:val="TOC4"/>
        <w:rPr>
          <w:rFonts w:asciiTheme="minorHAnsi" w:eastAsiaTheme="minorEastAsia" w:hAnsiTheme="minorHAnsi" w:cstheme="minorBidi"/>
          <w:kern w:val="2"/>
          <w:sz w:val="22"/>
          <w:szCs w:val="22"/>
          <w14:ligatures w14:val="standardContextual"/>
        </w:rPr>
      </w:pPr>
      <w:r>
        <w:t>9.2.1.55</w:t>
      </w:r>
      <w:r>
        <w:rPr>
          <w:rFonts w:asciiTheme="minorHAnsi" w:eastAsiaTheme="minorEastAsia" w:hAnsiTheme="minorHAnsi" w:cstheme="minorBidi"/>
          <w:kern w:val="2"/>
          <w:sz w:val="22"/>
          <w:szCs w:val="22"/>
          <w14:ligatures w14:val="standardContextual"/>
        </w:rPr>
        <w:tab/>
      </w:r>
      <w:r>
        <w:t>Inter-system Information Transfer Type</w:t>
      </w:r>
      <w:r>
        <w:tab/>
      </w:r>
      <w:r>
        <w:fldChar w:fldCharType="begin"/>
      </w:r>
      <w:r>
        <w:instrText xml:space="preserve"> PAGEREF _Toc153533812 \h </w:instrText>
      </w:r>
      <w:r>
        <w:fldChar w:fldCharType="separate"/>
      </w:r>
      <w:r>
        <w:t>183</w:t>
      </w:r>
      <w:r>
        <w:fldChar w:fldCharType="end"/>
      </w:r>
    </w:p>
    <w:p w14:paraId="4A47D13C" w14:textId="4D1280A0" w:rsidR="00AE5C45" w:rsidRDefault="00AE5C45">
      <w:pPr>
        <w:pStyle w:val="TOC4"/>
        <w:rPr>
          <w:rFonts w:asciiTheme="minorHAnsi" w:eastAsiaTheme="minorEastAsia" w:hAnsiTheme="minorHAnsi" w:cstheme="minorBidi"/>
          <w:kern w:val="2"/>
          <w:sz w:val="22"/>
          <w:szCs w:val="22"/>
          <w14:ligatures w14:val="standardContextual"/>
        </w:rPr>
      </w:pPr>
      <w:r>
        <w:t>9.2.1.56</w:t>
      </w:r>
      <w:r>
        <w:rPr>
          <w:rFonts w:asciiTheme="minorHAnsi" w:eastAsiaTheme="minorEastAsia" w:hAnsiTheme="minorHAnsi" w:cstheme="minorBidi"/>
          <w:kern w:val="2"/>
          <w:sz w:val="22"/>
          <w:szCs w:val="22"/>
          <w14:ligatures w14:val="standardContextual"/>
        </w:rPr>
        <w:tab/>
      </w:r>
      <w:r>
        <w:t>Source To Target Transparent Container</w:t>
      </w:r>
      <w:r>
        <w:tab/>
      </w:r>
      <w:r>
        <w:fldChar w:fldCharType="begin"/>
      </w:r>
      <w:r>
        <w:instrText xml:space="preserve"> PAGEREF _Toc153533813 \h </w:instrText>
      </w:r>
      <w:r>
        <w:fldChar w:fldCharType="separate"/>
      </w:r>
      <w:r>
        <w:t>183</w:t>
      </w:r>
      <w:r>
        <w:fldChar w:fldCharType="end"/>
      </w:r>
    </w:p>
    <w:p w14:paraId="4032DA11" w14:textId="770895F6" w:rsidR="00AE5C45" w:rsidRDefault="00AE5C45">
      <w:pPr>
        <w:pStyle w:val="TOC4"/>
        <w:rPr>
          <w:rFonts w:asciiTheme="minorHAnsi" w:eastAsiaTheme="minorEastAsia" w:hAnsiTheme="minorHAnsi" w:cstheme="minorBidi"/>
          <w:kern w:val="2"/>
          <w:sz w:val="22"/>
          <w:szCs w:val="22"/>
          <w14:ligatures w14:val="standardContextual"/>
        </w:rPr>
      </w:pPr>
      <w:r>
        <w:t>9.2.1.57</w:t>
      </w:r>
      <w:r>
        <w:rPr>
          <w:rFonts w:asciiTheme="minorHAnsi" w:eastAsiaTheme="minorEastAsia" w:hAnsiTheme="minorHAnsi" w:cstheme="minorBidi"/>
          <w:kern w:val="2"/>
          <w:sz w:val="22"/>
          <w:szCs w:val="22"/>
          <w14:ligatures w14:val="standardContextual"/>
        </w:rPr>
        <w:tab/>
      </w:r>
      <w:r>
        <w:t>Target To Source Transparent Container</w:t>
      </w:r>
      <w:r>
        <w:tab/>
      </w:r>
      <w:r>
        <w:fldChar w:fldCharType="begin"/>
      </w:r>
      <w:r>
        <w:instrText xml:space="preserve"> PAGEREF _Toc153533814 \h </w:instrText>
      </w:r>
      <w:r>
        <w:fldChar w:fldCharType="separate"/>
      </w:r>
      <w:r>
        <w:t>184</w:t>
      </w:r>
      <w:r>
        <w:fldChar w:fldCharType="end"/>
      </w:r>
    </w:p>
    <w:p w14:paraId="79E48DE5" w14:textId="3C369FFB" w:rsidR="00AE5C45" w:rsidRDefault="00AE5C45">
      <w:pPr>
        <w:pStyle w:val="TOC4"/>
        <w:rPr>
          <w:rFonts w:asciiTheme="minorHAnsi" w:eastAsiaTheme="minorEastAsia" w:hAnsiTheme="minorHAnsi" w:cstheme="minorBidi"/>
          <w:kern w:val="2"/>
          <w:sz w:val="22"/>
          <w:szCs w:val="22"/>
          <w14:ligatures w14:val="standardContextual"/>
        </w:rPr>
      </w:pPr>
      <w:r>
        <w:t>9.2.1.58</w:t>
      </w:r>
      <w:r>
        <w:rPr>
          <w:rFonts w:asciiTheme="minorHAnsi" w:eastAsiaTheme="minorEastAsia" w:hAnsiTheme="minorHAnsi" w:cstheme="minorBidi"/>
          <w:kern w:val="2"/>
          <w:sz w:val="22"/>
          <w:szCs w:val="22"/>
          <w14:ligatures w14:val="standardContextual"/>
        </w:rPr>
        <w:tab/>
      </w:r>
      <w:r>
        <w:t>SRVCC Operation Possible</w:t>
      </w:r>
      <w:r>
        <w:tab/>
      </w:r>
      <w:r>
        <w:fldChar w:fldCharType="begin"/>
      </w:r>
      <w:r>
        <w:instrText xml:space="preserve"> PAGEREF _Toc153533815 \h </w:instrText>
      </w:r>
      <w:r>
        <w:fldChar w:fldCharType="separate"/>
      </w:r>
      <w:r>
        <w:t>184</w:t>
      </w:r>
      <w:r>
        <w:fldChar w:fldCharType="end"/>
      </w:r>
    </w:p>
    <w:p w14:paraId="50249495" w14:textId="51A5003F"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9.2.1.59</w:t>
      </w:r>
      <w:r>
        <w:rPr>
          <w:rFonts w:asciiTheme="minorHAnsi" w:eastAsiaTheme="minorEastAsia" w:hAnsiTheme="minorHAnsi" w:cstheme="minorBidi"/>
          <w:kern w:val="2"/>
          <w:sz w:val="22"/>
          <w:szCs w:val="22"/>
          <w14:ligatures w14:val="standardContextual"/>
        </w:rPr>
        <w:tab/>
      </w:r>
      <w:r w:rsidRPr="00624445">
        <w:rPr>
          <w:rFonts w:eastAsia="Batang"/>
        </w:rPr>
        <w:t>SRVCC HO Indication</w:t>
      </w:r>
      <w:r>
        <w:tab/>
      </w:r>
      <w:r>
        <w:fldChar w:fldCharType="begin"/>
      </w:r>
      <w:r>
        <w:instrText xml:space="preserve"> PAGEREF _Toc153533816 \h </w:instrText>
      </w:r>
      <w:r>
        <w:fldChar w:fldCharType="separate"/>
      </w:r>
      <w:r>
        <w:t>184</w:t>
      </w:r>
      <w:r>
        <w:fldChar w:fldCharType="end"/>
      </w:r>
    </w:p>
    <w:p w14:paraId="266504DA" w14:textId="64D1F725" w:rsidR="00AE5C45" w:rsidRDefault="00AE5C45">
      <w:pPr>
        <w:pStyle w:val="TOC4"/>
        <w:rPr>
          <w:rFonts w:asciiTheme="minorHAnsi" w:eastAsiaTheme="minorEastAsia" w:hAnsiTheme="minorHAnsi" w:cstheme="minorBidi"/>
          <w:kern w:val="2"/>
          <w:sz w:val="22"/>
          <w:szCs w:val="22"/>
          <w14:ligatures w14:val="standardContextual"/>
        </w:rPr>
      </w:pPr>
      <w:r>
        <w:t>9.2.1.60</w:t>
      </w:r>
      <w:r>
        <w:rPr>
          <w:rFonts w:asciiTheme="minorHAnsi" w:eastAsiaTheme="minorEastAsia" w:hAnsiTheme="minorHAnsi" w:cstheme="minorBidi"/>
          <w:kern w:val="2"/>
          <w:sz w:val="22"/>
          <w:szCs w:val="22"/>
          <w14:ligatures w14:val="standardContextual"/>
        </w:rPr>
        <w:tab/>
      </w:r>
      <w:r>
        <w:t>Allocation and Retention Priority</w:t>
      </w:r>
      <w:r>
        <w:tab/>
      </w:r>
      <w:r>
        <w:fldChar w:fldCharType="begin"/>
      </w:r>
      <w:r>
        <w:instrText xml:space="preserve"> PAGEREF _Toc153533817 \h </w:instrText>
      </w:r>
      <w:r>
        <w:fldChar w:fldCharType="separate"/>
      </w:r>
      <w:r>
        <w:t>185</w:t>
      </w:r>
      <w:r>
        <w:fldChar w:fldCharType="end"/>
      </w:r>
    </w:p>
    <w:p w14:paraId="0C77E82E" w14:textId="3EA3D589"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9.2.1.61</w:t>
      </w:r>
      <w:r>
        <w:rPr>
          <w:rFonts w:asciiTheme="minorHAnsi" w:eastAsiaTheme="minorEastAsia" w:hAnsiTheme="minorHAnsi" w:cstheme="minorBidi"/>
          <w:kern w:val="2"/>
          <w:sz w:val="22"/>
          <w:szCs w:val="22"/>
          <w14:ligatures w14:val="standardContextual"/>
        </w:rPr>
        <w:tab/>
      </w:r>
      <w:r w:rsidRPr="00624445">
        <w:rPr>
          <w:rFonts w:eastAsia="Batang"/>
        </w:rPr>
        <w:t>Time to wait</w:t>
      </w:r>
      <w:r>
        <w:tab/>
      </w:r>
      <w:r>
        <w:fldChar w:fldCharType="begin"/>
      </w:r>
      <w:r>
        <w:instrText xml:space="preserve"> PAGEREF _Toc153533818 \h </w:instrText>
      </w:r>
      <w:r>
        <w:fldChar w:fldCharType="separate"/>
      </w:r>
      <w:r>
        <w:t>185</w:t>
      </w:r>
      <w:r>
        <w:fldChar w:fldCharType="end"/>
      </w:r>
    </w:p>
    <w:p w14:paraId="6F12DD0A" w14:textId="2FA888ED" w:rsidR="00AE5C45" w:rsidRDefault="00AE5C45">
      <w:pPr>
        <w:pStyle w:val="TOC4"/>
        <w:rPr>
          <w:rFonts w:asciiTheme="minorHAnsi" w:eastAsiaTheme="minorEastAsia" w:hAnsiTheme="minorHAnsi" w:cstheme="minorBidi"/>
          <w:kern w:val="2"/>
          <w:sz w:val="22"/>
          <w:szCs w:val="22"/>
          <w14:ligatures w14:val="standardContextual"/>
        </w:rPr>
      </w:pPr>
      <w:r>
        <w:t>9.2.1.62</w:t>
      </w:r>
      <w:r>
        <w:rPr>
          <w:rFonts w:asciiTheme="minorHAnsi" w:eastAsiaTheme="minorEastAsia" w:hAnsiTheme="minorHAnsi" w:cstheme="minorBidi"/>
          <w:kern w:val="2"/>
          <w:sz w:val="22"/>
          <w:szCs w:val="22"/>
          <w14:ligatures w14:val="standardContextual"/>
        </w:rPr>
        <w:tab/>
      </w:r>
      <w:r>
        <w:t>CSG Id</w:t>
      </w:r>
      <w:r>
        <w:tab/>
      </w:r>
      <w:r>
        <w:fldChar w:fldCharType="begin"/>
      </w:r>
      <w:r>
        <w:instrText xml:space="preserve"> PAGEREF _Toc153533819 \h </w:instrText>
      </w:r>
      <w:r>
        <w:fldChar w:fldCharType="separate"/>
      </w:r>
      <w:r>
        <w:t>186</w:t>
      </w:r>
      <w:r>
        <w:fldChar w:fldCharType="end"/>
      </w:r>
    </w:p>
    <w:p w14:paraId="41B6A88B" w14:textId="60F44714" w:rsidR="00AE5C45" w:rsidRDefault="00AE5C45">
      <w:pPr>
        <w:pStyle w:val="TOC4"/>
        <w:rPr>
          <w:rFonts w:asciiTheme="minorHAnsi" w:eastAsiaTheme="minorEastAsia" w:hAnsiTheme="minorHAnsi" w:cstheme="minorBidi"/>
          <w:kern w:val="2"/>
          <w:sz w:val="22"/>
          <w:szCs w:val="22"/>
          <w14:ligatures w14:val="standardContextual"/>
        </w:rPr>
      </w:pPr>
      <w:r>
        <w:t>9.2.1.63</w:t>
      </w:r>
      <w:r>
        <w:rPr>
          <w:rFonts w:asciiTheme="minorHAnsi" w:eastAsiaTheme="minorEastAsia" w:hAnsiTheme="minorHAnsi" w:cstheme="minorBidi"/>
          <w:kern w:val="2"/>
          <w:sz w:val="22"/>
          <w:szCs w:val="22"/>
          <w14:ligatures w14:val="standardContextual"/>
        </w:rPr>
        <w:tab/>
      </w:r>
      <w:r>
        <w:t>CSG Id List</w:t>
      </w:r>
      <w:r>
        <w:tab/>
      </w:r>
      <w:r>
        <w:fldChar w:fldCharType="begin"/>
      </w:r>
      <w:r>
        <w:instrText xml:space="preserve"> PAGEREF _Toc153533820 \h </w:instrText>
      </w:r>
      <w:r>
        <w:fldChar w:fldCharType="separate"/>
      </w:r>
      <w:r>
        <w:t>186</w:t>
      </w:r>
      <w:r>
        <w:fldChar w:fldCharType="end"/>
      </w:r>
    </w:p>
    <w:p w14:paraId="176CA328" w14:textId="0D5BC4B6" w:rsidR="00AE5C45" w:rsidRDefault="00AE5C45">
      <w:pPr>
        <w:pStyle w:val="TOC4"/>
        <w:rPr>
          <w:rFonts w:asciiTheme="minorHAnsi" w:eastAsiaTheme="minorEastAsia" w:hAnsiTheme="minorHAnsi" w:cstheme="minorBidi"/>
          <w:kern w:val="2"/>
          <w:sz w:val="22"/>
          <w:szCs w:val="22"/>
          <w14:ligatures w14:val="standardContextual"/>
        </w:rPr>
      </w:pPr>
      <w:r>
        <w:t>9.2.1.64</w:t>
      </w:r>
      <w:r>
        <w:rPr>
          <w:rFonts w:asciiTheme="minorHAnsi" w:eastAsiaTheme="minorEastAsia" w:hAnsiTheme="minorHAnsi" w:cstheme="minorBidi"/>
          <w:kern w:val="2"/>
          <w:sz w:val="22"/>
          <w:szCs w:val="22"/>
          <w14:ligatures w14:val="standardContextual"/>
        </w:rPr>
        <w:tab/>
      </w:r>
      <w:r>
        <w:t>MS Classmark 2</w:t>
      </w:r>
      <w:r>
        <w:tab/>
      </w:r>
      <w:r>
        <w:fldChar w:fldCharType="begin"/>
      </w:r>
      <w:r>
        <w:instrText xml:space="preserve"> PAGEREF _Toc153533821 \h </w:instrText>
      </w:r>
      <w:r>
        <w:fldChar w:fldCharType="separate"/>
      </w:r>
      <w:r>
        <w:t>186</w:t>
      </w:r>
      <w:r>
        <w:fldChar w:fldCharType="end"/>
      </w:r>
    </w:p>
    <w:p w14:paraId="3DBBF406" w14:textId="049A1250" w:rsidR="00AE5C45" w:rsidRDefault="00AE5C45">
      <w:pPr>
        <w:pStyle w:val="TOC4"/>
        <w:rPr>
          <w:rFonts w:asciiTheme="minorHAnsi" w:eastAsiaTheme="minorEastAsia" w:hAnsiTheme="minorHAnsi" w:cstheme="minorBidi"/>
          <w:kern w:val="2"/>
          <w:sz w:val="22"/>
          <w:szCs w:val="22"/>
          <w14:ligatures w14:val="standardContextual"/>
        </w:rPr>
      </w:pPr>
      <w:r>
        <w:t>9.2.1.65</w:t>
      </w:r>
      <w:r>
        <w:rPr>
          <w:rFonts w:asciiTheme="minorHAnsi" w:eastAsiaTheme="minorEastAsia" w:hAnsiTheme="minorHAnsi" w:cstheme="minorBidi"/>
          <w:kern w:val="2"/>
          <w:sz w:val="22"/>
          <w:szCs w:val="22"/>
          <w14:ligatures w14:val="standardContextual"/>
        </w:rPr>
        <w:tab/>
      </w:r>
      <w:r>
        <w:t>MS Classmark 3</w:t>
      </w:r>
      <w:r>
        <w:tab/>
      </w:r>
      <w:r>
        <w:fldChar w:fldCharType="begin"/>
      </w:r>
      <w:r>
        <w:instrText xml:space="preserve"> PAGEREF _Toc153533822 \h </w:instrText>
      </w:r>
      <w:r>
        <w:fldChar w:fldCharType="separate"/>
      </w:r>
      <w:r>
        <w:t>186</w:t>
      </w:r>
      <w:r>
        <w:fldChar w:fldCharType="end"/>
      </w:r>
    </w:p>
    <w:p w14:paraId="6E8D5063" w14:textId="6B6C758F" w:rsidR="00AE5C45" w:rsidRDefault="00AE5C45">
      <w:pPr>
        <w:pStyle w:val="TOC4"/>
        <w:rPr>
          <w:rFonts w:asciiTheme="minorHAnsi" w:eastAsiaTheme="minorEastAsia" w:hAnsiTheme="minorHAnsi" w:cstheme="minorBidi"/>
          <w:kern w:val="2"/>
          <w:sz w:val="22"/>
          <w:szCs w:val="22"/>
          <w14:ligatures w14:val="standardContextual"/>
        </w:rPr>
      </w:pPr>
      <w:r>
        <w:t>9.2.1.66</w:t>
      </w:r>
      <w:r>
        <w:rPr>
          <w:rFonts w:asciiTheme="minorHAnsi" w:eastAsiaTheme="minorEastAsia" w:hAnsiTheme="minorHAnsi" w:cstheme="minorBidi"/>
          <w:kern w:val="2"/>
          <w:sz w:val="22"/>
          <w:szCs w:val="22"/>
          <w14:ligatures w14:val="standardContextual"/>
        </w:rPr>
        <w:tab/>
      </w:r>
      <w:r>
        <w:t>Cell Type</w:t>
      </w:r>
      <w:r>
        <w:tab/>
      </w:r>
      <w:r>
        <w:fldChar w:fldCharType="begin"/>
      </w:r>
      <w:r>
        <w:instrText xml:space="preserve"> PAGEREF _Toc153533823 \h </w:instrText>
      </w:r>
      <w:r>
        <w:fldChar w:fldCharType="separate"/>
      </w:r>
      <w:r>
        <w:t>186</w:t>
      </w:r>
      <w:r>
        <w:fldChar w:fldCharType="end"/>
      </w:r>
    </w:p>
    <w:p w14:paraId="3E51C75F" w14:textId="7E0DA1E7" w:rsidR="00AE5C45" w:rsidRDefault="00AE5C45">
      <w:pPr>
        <w:pStyle w:val="TOC4"/>
        <w:rPr>
          <w:rFonts w:asciiTheme="minorHAnsi" w:eastAsiaTheme="minorEastAsia" w:hAnsiTheme="minorHAnsi" w:cstheme="minorBidi"/>
          <w:kern w:val="2"/>
          <w:sz w:val="22"/>
          <w:szCs w:val="22"/>
          <w14:ligatures w14:val="standardContextual"/>
        </w:rPr>
      </w:pPr>
      <w:r>
        <w:t>9.2.1.67</w:t>
      </w:r>
      <w:r>
        <w:rPr>
          <w:rFonts w:asciiTheme="minorHAnsi" w:eastAsiaTheme="minorEastAsia" w:hAnsiTheme="minorHAnsi" w:cstheme="minorBidi"/>
          <w:kern w:val="2"/>
          <w:sz w:val="22"/>
          <w:szCs w:val="22"/>
          <w14:ligatures w14:val="standardContextual"/>
        </w:rPr>
        <w:tab/>
      </w:r>
      <w:r>
        <w:t>Old BSS to New BSS Information</w:t>
      </w:r>
      <w:r>
        <w:tab/>
      </w:r>
      <w:r>
        <w:fldChar w:fldCharType="begin"/>
      </w:r>
      <w:r>
        <w:instrText xml:space="preserve"> PAGEREF _Toc153533824 \h </w:instrText>
      </w:r>
      <w:r>
        <w:fldChar w:fldCharType="separate"/>
      </w:r>
      <w:r>
        <w:t>186</w:t>
      </w:r>
      <w:r>
        <w:fldChar w:fldCharType="end"/>
      </w:r>
    </w:p>
    <w:p w14:paraId="625A6672" w14:textId="3D309D80" w:rsidR="00AE5C45" w:rsidRDefault="00AE5C45">
      <w:pPr>
        <w:pStyle w:val="TOC4"/>
        <w:rPr>
          <w:rFonts w:asciiTheme="minorHAnsi" w:eastAsiaTheme="minorEastAsia" w:hAnsiTheme="minorHAnsi" w:cstheme="minorBidi"/>
          <w:kern w:val="2"/>
          <w:sz w:val="22"/>
          <w:szCs w:val="22"/>
          <w14:ligatures w14:val="standardContextual"/>
        </w:rPr>
      </w:pPr>
      <w:r>
        <w:t>9.2.1.68</w:t>
      </w:r>
      <w:r>
        <w:rPr>
          <w:rFonts w:asciiTheme="minorHAnsi" w:eastAsiaTheme="minorEastAsia" w:hAnsiTheme="minorHAnsi" w:cstheme="minorBidi"/>
          <w:kern w:val="2"/>
          <w:sz w:val="22"/>
          <w:szCs w:val="22"/>
          <w14:ligatures w14:val="standardContextual"/>
        </w:rPr>
        <w:tab/>
      </w:r>
      <w:r>
        <w:t>Layer 3 Information</w:t>
      </w:r>
      <w:r>
        <w:tab/>
      </w:r>
      <w:r>
        <w:fldChar w:fldCharType="begin"/>
      </w:r>
      <w:r>
        <w:instrText xml:space="preserve"> PAGEREF _Toc153533825 \h </w:instrText>
      </w:r>
      <w:r>
        <w:fldChar w:fldCharType="separate"/>
      </w:r>
      <w:r>
        <w:t>186</w:t>
      </w:r>
      <w:r>
        <w:fldChar w:fldCharType="end"/>
      </w:r>
    </w:p>
    <w:p w14:paraId="41190293" w14:textId="0288D3B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Malgun Gothic"/>
        </w:rPr>
        <w:t>9.2.1.69</w:t>
      </w:r>
      <w:r>
        <w:rPr>
          <w:rFonts w:asciiTheme="minorHAnsi" w:eastAsiaTheme="minorEastAsia" w:hAnsiTheme="minorHAnsi" w:cstheme="minorBidi"/>
          <w:kern w:val="2"/>
          <w:sz w:val="22"/>
          <w:szCs w:val="22"/>
          <w14:ligatures w14:val="standardContextual"/>
        </w:rPr>
        <w:tab/>
      </w:r>
      <w:r w:rsidRPr="00624445">
        <w:rPr>
          <w:rFonts w:eastAsia="Malgun Gothic"/>
        </w:rPr>
        <w:t>E-UTRAN Round Trip Delay Estimation Info</w:t>
      </w:r>
      <w:r>
        <w:tab/>
      </w:r>
      <w:r>
        <w:fldChar w:fldCharType="begin"/>
      </w:r>
      <w:r>
        <w:instrText xml:space="preserve"> PAGEREF _Toc153533826 \h </w:instrText>
      </w:r>
      <w:r>
        <w:fldChar w:fldCharType="separate"/>
      </w:r>
      <w:r>
        <w:t>187</w:t>
      </w:r>
      <w:r>
        <w:fldChar w:fldCharType="end"/>
      </w:r>
    </w:p>
    <w:p w14:paraId="77848F1A" w14:textId="7E866EB9" w:rsidR="00AE5C45" w:rsidRDefault="00AE5C45">
      <w:pPr>
        <w:pStyle w:val="TOC4"/>
        <w:rPr>
          <w:rFonts w:asciiTheme="minorHAnsi" w:eastAsiaTheme="minorEastAsia" w:hAnsiTheme="minorHAnsi" w:cstheme="minorBidi"/>
          <w:kern w:val="2"/>
          <w:sz w:val="22"/>
          <w:szCs w:val="22"/>
          <w14:ligatures w14:val="standardContextual"/>
        </w:rPr>
      </w:pPr>
      <w:r>
        <w:t>9.2.1.70</w:t>
      </w:r>
      <w:r>
        <w:rPr>
          <w:rFonts w:asciiTheme="minorHAnsi" w:eastAsiaTheme="minorEastAsia" w:hAnsiTheme="minorHAnsi" w:cstheme="minorBidi"/>
          <w:kern w:val="2"/>
          <w:sz w:val="22"/>
          <w:szCs w:val="22"/>
          <w14:ligatures w14:val="standardContextual"/>
        </w:rPr>
        <w:tab/>
      </w:r>
      <w:r>
        <w:t>Broadcast Cancelled Area List</w:t>
      </w:r>
      <w:r>
        <w:tab/>
      </w:r>
      <w:r>
        <w:fldChar w:fldCharType="begin"/>
      </w:r>
      <w:r>
        <w:instrText xml:space="preserve"> PAGEREF _Toc153533827 \h </w:instrText>
      </w:r>
      <w:r>
        <w:fldChar w:fldCharType="separate"/>
      </w:r>
      <w:r>
        <w:t>187</w:t>
      </w:r>
      <w:r>
        <w:fldChar w:fldCharType="end"/>
      </w:r>
    </w:p>
    <w:p w14:paraId="3372C026" w14:textId="230E6308" w:rsidR="00AE5C45" w:rsidRDefault="00AE5C45">
      <w:pPr>
        <w:pStyle w:val="TOC4"/>
        <w:rPr>
          <w:rFonts w:asciiTheme="minorHAnsi" w:eastAsiaTheme="minorEastAsia" w:hAnsiTheme="minorHAnsi" w:cstheme="minorBidi"/>
          <w:kern w:val="2"/>
          <w:sz w:val="22"/>
          <w:szCs w:val="22"/>
          <w14:ligatures w14:val="standardContextual"/>
        </w:rPr>
      </w:pPr>
      <w:r>
        <w:t>9.2.1.71</w:t>
      </w:r>
      <w:r>
        <w:rPr>
          <w:rFonts w:asciiTheme="minorHAnsi" w:eastAsiaTheme="minorEastAsia" w:hAnsiTheme="minorHAnsi" w:cstheme="minorBidi"/>
          <w:kern w:val="2"/>
          <w:sz w:val="22"/>
          <w:szCs w:val="22"/>
          <w14:ligatures w14:val="standardContextual"/>
        </w:rPr>
        <w:tab/>
      </w:r>
      <w:r>
        <w:t>Number of Broadcasts</w:t>
      </w:r>
      <w:r>
        <w:tab/>
      </w:r>
      <w:r>
        <w:fldChar w:fldCharType="begin"/>
      </w:r>
      <w:r>
        <w:instrText xml:space="preserve"> PAGEREF _Toc153533828 \h </w:instrText>
      </w:r>
      <w:r>
        <w:fldChar w:fldCharType="separate"/>
      </w:r>
      <w:r>
        <w:t>187</w:t>
      </w:r>
      <w:r>
        <w:fldChar w:fldCharType="end"/>
      </w:r>
    </w:p>
    <w:p w14:paraId="54423444" w14:textId="18E63B2E" w:rsidR="00AE5C45" w:rsidRDefault="00AE5C45">
      <w:pPr>
        <w:pStyle w:val="TOC4"/>
        <w:rPr>
          <w:rFonts w:asciiTheme="minorHAnsi" w:eastAsiaTheme="minorEastAsia" w:hAnsiTheme="minorHAnsi" w:cstheme="minorBidi"/>
          <w:kern w:val="2"/>
          <w:sz w:val="22"/>
          <w:szCs w:val="22"/>
          <w14:ligatures w14:val="standardContextual"/>
        </w:rPr>
      </w:pPr>
      <w:r>
        <w:t>9.2.1.72</w:t>
      </w:r>
      <w:r>
        <w:rPr>
          <w:rFonts w:asciiTheme="minorHAnsi" w:eastAsiaTheme="minorEastAsia" w:hAnsiTheme="minorHAnsi" w:cstheme="minorBidi"/>
          <w:kern w:val="2"/>
          <w:sz w:val="22"/>
          <w:szCs w:val="22"/>
          <w14:ligatures w14:val="standardContextual"/>
        </w:rPr>
        <w:tab/>
      </w:r>
      <w:r>
        <w:t>Concurrent Warning Message Indicator</w:t>
      </w:r>
      <w:r>
        <w:tab/>
      </w:r>
      <w:r>
        <w:fldChar w:fldCharType="begin"/>
      </w:r>
      <w:r>
        <w:instrText xml:space="preserve"> PAGEREF _Toc153533829 \h </w:instrText>
      </w:r>
      <w:r>
        <w:fldChar w:fldCharType="separate"/>
      </w:r>
      <w:r>
        <w:t>188</w:t>
      </w:r>
      <w:r>
        <w:fldChar w:fldCharType="end"/>
      </w:r>
    </w:p>
    <w:p w14:paraId="0ADBF2F7" w14:textId="4DFF171B" w:rsidR="00AE5C45" w:rsidRDefault="00AE5C45">
      <w:pPr>
        <w:pStyle w:val="TOC4"/>
        <w:rPr>
          <w:rFonts w:asciiTheme="minorHAnsi" w:eastAsiaTheme="minorEastAsia" w:hAnsiTheme="minorHAnsi" w:cstheme="minorBidi"/>
          <w:kern w:val="2"/>
          <w:sz w:val="22"/>
          <w:szCs w:val="22"/>
          <w14:ligatures w14:val="standardContextual"/>
        </w:rPr>
      </w:pPr>
      <w:r>
        <w:t>9.2.1.73</w:t>
      </w:r>
      <w:r>
        <w:rPr>
          <w:rFonts w:asciiTheme="minorHAnsi" w:eastAsiaTheme="minorEastAsia" w:hAnsiTheme="minorHAnsi" w:cstheme="minorBidi"/>
          <w:kern w:val="2"/>
          <w:sz w:val="22"/>
          <w:szCs w:val="22"/>
          <w14:ligatures w14:val="standardContextual"/>
        </w:rPr>
        <w:tab/>
      </w:r>
      <w:r>
        <w:t>CSG Membership Status</w:t>
      </w:r>
      <w:r>
        <w:tab/>
      </w:r>
      <w:r>
        <w:fldChar w:fldCharType="begin"/>
      </w:r>
      <w:r>
        <w:instrText xml:space="preserve"> PAGEREF _Toc153533830 \h </w:instrText>
      </w:r>
      <w:r>
        <w:fldChar w:fldCharType="separate"/>
      </w:r>
      <w:r>
        <w:t>188</w:t>
      </w:r>
      <w:r>
        <w:fldChar w:fldCharType="end"/>
      </w:r>
    </w:p>
    <w:p w14:paraId="3304B48A" w14:textId="14BED3E7" w:rsidR="00AE5C45" w:rsidRDefault="00AE5C45">
      <w:pPr>
        <w:pStyle w:val="TOC4"/>
        <w:rPr>
          <w:rFonts w:asciiTheme="minorHAnsi" w:eastAsiaTheme="minorEastAsia" w:hAnsiTheme="minorHAnsi" w:cstheme="minorBidi"/>
          <w:kern w:val="2"/>
          <w:sz w:val="22"/>
          <w:szCs w:val="22"/>
          <w14:ligatures w14:val="standardContextual"/>
        </w:rPr>
      </w:pPr>
      <w:r>
        <w:t>9.2.1.74</w:t>
      </w:r>
      <w:r>
        <w:rPr>
          <w:rFonts w:asciiTheme="minorHAnsi" w:eastAsiaTheme="minorEastAsia" w:hAnsiTheme="minorHAnsi" w:cstheme="minorBidi"/>
          <w:kern w:val="2"/>
          <w:sz w:val="22"/>
          <w:szCs w:val="22"/>
          <w14:ligatures w14:val="standardContextual"/>
        </w:rPr>
        <w:tab/>
      </w:r>
      <w:r>
        <w:t>Cell Access Mode</w:t>
      </w:r>
      <w:r>
        <w:tab/>
      </w:r>
      <w:r>
        <w:fldChar w:fldCharType="begin"/>
      </w:r>
      <w:r>
        <w:instrText xml:space="preserve"> PAGEREF _Toc153533831 \h </w:instrText>
      </w:r>
      <w:r>
        <w:fldChar w:fldCharType="separate"/>
      </w:r>
      <w:r>
        <w:t>188</w:t>
      </w:r>
      <w:r>
        <w:fldChar w:fldCharType="end"/>
      </w:r>
    </w:p>
    <w:p w14:paraId="568EDE8F" w14:textId="49DED9A3" w:rsidR="00AE5C45" w:rsidRDefault="00AE5C45">
      <w:pPr>
        <w:pStyle w:val="TOC4"/>
        <w:rPr>
          <w:rFonts w:asciiTheme="minorHAnsi" w:eastAsiaTheme="minorEastAsia" w:hAnsiTheme="minorHAnsi" w:cstheme="minorBidi"/>
          <w:kern w:val="2"/>
          <w:sz w:val="22"/>
          <w:szCs w:val="22"/>
          <w14:ligatures w14:val="standardContextual"/>
        </w:rPr>
      </w:pPr>
      <w:r>
        <w:t>9.2.1.75</w:t>
      </w:r>
      <w:r>
        <w:rPr>
          <w:rFonts w:asciiTheme="minorHAnsi" w:eastAsiaTheme="minorEastAsia" w:hAnsiTheme="minorHAnsi" w:cstheme="minorBidi"/>
          <w:kern w:val="2"/>
          <w:sz w:val="22"/>
          <w:szCs w:val="22"/>
          <w14:ligatures w14:val="standardContextual"/>
        </w:rPr>
        <w:tab/>
      </w:r>
      <w:r>
        <w:t>Extended Repetition Period</w:t>
      </w:r>
      <w:r>
        <w:tab/>
      </w:r>
      <w:r>
        <w:fldChar w:fldCharType="begin"/>
      </w:r>
      <w:r>
        <w:instrText xml:space="preserve"> PAGEREF _Toc153533832 \h </w:instrText>
      </w:r>
      <w:r>
        <w:fldChar w:fldCharType="separate"/>
      </w:r>
      <w:r>
        <w:t>188</w:t>
      </w:r>
      <w:r>
        <w:fldChar w:fldCharType="end"/>
      </w:r>
    </w:p>
    <w:p w14:paraId="41FCF847" w14:textId="1602929A" w:rsidR="00AE5C45" w:rsidRDefault="00AE5C45">
      <w:pPr>
        <w:pStyle w:val="TOC4"/>
        <w:rPr>
          <w:rFonts w:asciiTheme="minorHAnsi" w:eastAsiaTheme="minorEastAsia" w:hAnsiTheme="minorHAnsi" w:cstheme="minorBidi"/>
          <w:kern w:val="2"/>
          <w:sz w:val="22"/>
          <w:szCs w:val="22"/>
          <w14:ligatures w14:val="standardContextual"/>
        </w:rPr>
      </w:pPr>
      <w:r>
        <w:t>9.2.1.76</w:t>
      </w:r>
      <w:r>
        <w:rPr>
          <w:rFonts w:asciiTheme="minorHAnsi" w:eastAsiaTheme="minorEastAsia" w:hAnsiTheme="minorHAnsi" w:cstheme="minorBidi"/>
          <w:kern w:val="2"/>
          <w:sz w:val="22"/>
          <w:szCs w:val="22"/>
          <w14:ligatures w14:val="standardContextual"/>
        </w:rPr>
        <w:tab/>
      </w:r>
      <w:r>
        <w:t>Data Forwarding Not Possible</w:t>
      </w:r>
      <w:r>
        <w:tab/>
      </w:r>
      <w:r>
        <w:fldChar w:fldCharType="begin"/>
      </w:r>
      <w:r>
        <w:instrText xml:space="preserve"> PAGEREF _Toc153533833 \h </w:instrText>
      </w:r>
      <w:r>
        <w:fldChar w:fldCharType="separate"/>
      </w:r>
      <w:r>
        <w:t>188</w:t>
      </w:r>
      <w:r>
        <w:fldChar w:fldCharType="end"/>
      </w:r>
    </w:p>
    <w:p w14:paraId="20CD9DF4" w14:textId="2AA7AD75"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77</w:t>
      </w:r>
      <w:r>
        <w:rPr>
          <w:rFonts w:asciiTheme="minorHAnsi" w:eastAsiaTheme="minorEastAsia" w:hAnsiTheme="minorHAnsi" w:cstheme="minorBidi"/>
          <w:kern w:val="2"/>
          <w:sz w:val="22"/>
          <w:szCs w:val="22"/>
          <w14:ligatures w14:val="standardContextual"/>
        </w:rPr>
        <w:tab/>
      </w:r>
      <w:r>
        <w:rPr>
          <w:lang w:eastAsia="zh-CN"/>
        </w:rPr>
        <w:t>PS Service Not Available</w:t>
      </w:r>
      <w:r>
        <w:tab/>
      </w:r>
      <w:r>
        <w:fldChar w:fldCharType="begin"/>
      </w:r>
      <w:r>
        <w:instrText xml:space="preserve"> PAGEREF _Toc153533834 \h </w:instrText>
      </w:r>
      <w:r>
        <w:fldChar w:fldCharType="separate"/>
      </w:r>
      <w:r>
        <w:t>189</w:t>
      </w:r>
      <w:r>
        <w:fldChar w:fldCharType="end"/>
      </w:r>
    </w:p>
    <w:p w14:paraId="0B314B2C" w14:textId="757C68C3" w:rsidR="00AE5C45" w:rsidRDefault="00AE5C45">
      <w:pPr>
        <w:pStyle w:val="TOC4"/>
        <w:rPr>
          <w:rFonts w:asciiTheme="minorHAnsi" w:eastAsiaTheme="minorEastAsia" w:hAnsiTheme="minorHAnsi" w:cstheme="minorBidi"/>
          <w:kern w:val="2"/>
          <w:sz w:val="22"/>
          <w:szCs w:val="22"/>
          <w14:ligatures w14:val="standardContextual"/>
        </w:rPr>
      </w:pPr>
      <w:r>
        <w:t>9.2.1.78</w:t>
      </w:r>
      <w:r>
        <w:rPr>
          <w:rFonts w:asciiTheme="minorHAnsi" w:eastAsiaTheme="minorEastAsia" w:hAnsiTheme="minorHAnsi" w:cstheme="minorBidi"/>
          <w:kern w:val="2"/>
          <w:sz w:val="22"/>
          <w:szCs w:val="22"/>
          <w14:ligatures w14:val="standardContextual"/>
        </w:rPr>
        <w:tab/>
      </w:r>
      <w:r>
        <w:t>Paging Priority</w:t>
      </w:r>
      <w:r>
        <w:tab/>
      </w:r>
      <w:r>
        <w:fldChar w:fldCharType="begin"/>
      </w:r>
      <w:r>
        <w:instrText xml:space="preserve"> PAGEREF _Toc153533835 \h </w:instrText>
      </w:r>
      <w:r>
        <w:fldChar w:fldCharType="separate"/>
      </w:r>
      <w:r>
        <w:t>189</w:t>
      </w:r>
      <w:r>
        <w:fldChar w:fldCharType="end"/>
      </w:r>
    </w:p>
    <w:p w14:paraId="7D1D8CEE" w14:textId="31F1AAF5" w:rsidR="00AE5C45" w:rsidRDefault="00AE5C45">
      <w:pPr>
        <w:pStyle w:val="TOC4"/>
        <w:rPr>
          <w:rFonts w:asciiTheme="minorHAnsi" w:eastAsiaTheme="minorEastAsia" w:hAnsiTheme="minorHAnsi" w:cstheme="minorBidi"/>
          <w:kern w:val="2"/>
          <w:sz w:val="22"/>
          <w:szCs w:val="22"/>
          <w14:ligatures w14:val="standardContextual"/>
        </w:rPr>
      </w:pPr>
      <w:r>
        <w:t>9.2.</w:t>
      </w:r>
      <w:r>
        <w:rPr>
          <w:lang w:eastAsia="zh-CN"/>
        </w:rPr>
        <w:t>1</w:t>
      </w:r>
      <w:r>
        <w:t>.</w:t>
      </w:r>
      <w:r>
        <w:rPr>
          <w:lang w:eastAsia="zh-CN"/>
        </w:rPr>
        <w:t>79</w:t>
      </w:r>
      <w:r>
        <w:rPr>
          <w:rFonts w:asciiTheme="minorHAnsi" w:eastAsiaTheme="minorEastAsia" w:hAnsiTheme="minorHAnsi" w:cstheme="minorBidi"/>
          <w:kern w:val="2"/>
          <w:sz w:val="22"/>
          <w:szCs w:val="22"/>
          <w14:ligatures w14:val="standardContextual"/>
        </w:rPr>
        <w:tab/>
      </w:r>
      <w:r>
        <w:t>Relay Node I</w:t>
      </w:r>
      <w:r>
        <w:rPr>
          <w:lang w:eastAsia="zh-CN"/>
        </w:rPr>
        <w:t>ndicator</w:t>
      </w:r>
      <w:r>
        <w:tab/>
      </w:r>
      <w:r>
        <w:fldChar w:fldCharType="begin"/>
      </w:r>
      <w:r>
        <w:instrText xml:space="preserve"> PAGEREF _Toc153533836 \h </w:instrText>
      </w:r>
      <w:r>
        <w:fldChar w:fldCharType="separate"/>
      </w:r>
      <w:r>
        <w:t>189</w:t>
      </w:r>
      <w:r>
        <w:fldChar w:fldCharType="end"/>
      </w:r>
    </w:p>
    <w:p w14:paraId="71B47E45" w14:textId="2F3366AC"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80</w:t>
      </w:r>
      <w:r>
        <w:rPr>
          <w:rFonts w:asciiTheme="minorHAnsi" w:eastAsiaTheme="minorEastAsia" w:hAnsiTheme="minorHAnsi" w:cstheme="minorBidi"/>
          <w:kern w:val="2"/>
          <w:sz w:val="22"/>
          <w:szCs w:val="22"/>
          <w14:ligatures w14:val="standardContextual"/>
        </w:rPr>
        <w:tab/>
      </w:r>
      <w:r>
        <w:rPr>
          <w:lang w:eastAsia="zh-CN"/>
        </w:rPr>
        <w:t xml:space="preserve">Correlation </w:t>
      </w:r>
      <w:r>
        <w:t>ID</w:t>
      </w:r>
      <w:r>
        <w:tab/>
      </w:r>
      <w:r>
        <w:fldChar w:fldCharType="begin"/>
      </w:r>
      <w:r>
        <w:instrText xml:space="preserve"> PAGEREF _Toc153533837 \h </w:instrText>
      </w:r>
      <w:r>
        <w:fldChar w:fldCharType="separate"/>
      </w:r>
      <w:r>
        <w:t>189</w:t>
      </w:r>
      <w:r>
        <w:fldChar w:fldCharType="end"/>
      </w:r>
    </w:p>
    <w:p w14:paraId="345D07FD" w14:textId="1DF66517"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w:t>
      </w:r>
      <w:r>
        <w:rPr>
          <w:lang w:eastAsia="zh-CN"/>
        </w:rPr>
        <w:t>81</w:t>
      </w:r>
      <w:r>
        <w:rPr>
          <w:rFonts w:asciiTheme="minorHAnsi" w:eastAsiaTheme="minorEastAsia" w:hAnsiTheme="minorHAnsi" w:cstheme="minorBidi"/>
          <w:kern w:val="2"/>
          <w:sz w:val="22"/>
          <w:szCs w:val="22"/>
          <w14:ligatures w14:val="standardContextual"/>
        </w:rPr>
        <w:tab/>
      </w:r>
      <w:r w:rsidRPr="00624445">
        <w:rPr>
          <w:rFonts w:eastAsia="Batang"/>
        </w:rPr>
        <w:t>MDT C</w:t>
      </w:r>
      <w:r>
        <w:rPr>
          <w:lang w:eastAsia="zh-CN"/>
        </w:rPr>
        <w:t>onfiguration</w:t>
      </w:r>
      <w:r>
        <w:tab/>
      </w:r>
      <w:r>
        <w:fldChar w:fldCharType="begin"/>
      </w:r>
      <w:r>
        <w:instrText xml:space="preserve"> PAGEREF _Toc153533838 \h </w:instrText>
      </w:r>
      <w:r>
        <w:fldChar w:fldCharType="separate"/>
      </w:r>
      <w:r>
        <w:t>189</w:t>
      </w:r>
      <w:r>
        <w:fldChar w:fldCharType="end"/>
      </w:r>
    </w:p>
    <w:p w14:paraId="7008568A" w14:textId="4F62A04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w:t>
      </w:r>
      <w:r w:rsidRPr="00624445">
        <w:rPr>
          <w:rFonts w:eastAsia="SimSun"/>
          <w:lang w:eastAsia="zh-CN"/>
        </w:rPr>
        <w:t>2</w:t>
      </w:r>
      <w:r w:rsidRPr="00624445">
        <w:rPr>
          <w:rFonts w:eastAsia="SimSun"/>
        </w:rPr>
        <w:t>.</w:t>
      </w:r>
      <w:r w:rsidRPr="00624445">
        <w:rPr>
          <w:rFonts w:eastAsia="SimSun"/>
          <w:lang w:eastAsia="zh-CN"/>
        </w:rPr>
        <w:t>1.82</w:t>
      </w:r>
      <w:r>
        <w:rPr>
          <w:rFonts w:asciiTheme="minorHAnsi" w:eastAsiaTheme="minorEastAsia" w:hAnsiTheme="minorHAnsi" w:cstheme="minorBidi"/>
          <w:kern w:val="2"/>
          <w:sz w:val="22"/>
          <w:szCs w:val="22"/>
          <w14:ligatures w14:val="standardContextual"/>
        </w:rPr>
        <w:tab/>
      </w:r>
      <w:r w:rsidRPr="00624445">
        <w:rPr>
          <w:rFonts w:eastAsia="SimSun"/>
        </w:rPr>
        <w:t>MME Relay Support Indicator</w:t>
      </w:r>
      <w:r>
        <w:tab/>
      </w:r>
      <w:r>
        <w:fldChar w:fldCharType="begin"/>
      </w:r>
      <w:r>
        <w:instrText xml:space="preserve"> PAGEREF _Toc153533839 \h </w:instrText>
      </w:r>
      <w:r>
        <w:fldChar w:fldCharType="separate"/>
      </w:r>
      <w:r>
        <w:t>193</w:t>
      </w:r>
      <w:r>
        <w:fldChar w:fldCharType="end"/>
      </w:r>
    </w:p>
    <w:p w14:paraId="0AECDFFA" w14:textId="4FB2381A"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MS Mincho"/>
        </w:rPr>
        <w:t>9.2.1.83</w:t>
      </w:r>
      <w:r>
        <w:rPr>
          <w:rFonts w:asciiTheme="minorHAnsi" w:eastAsiaTheme="minorEastAsia" w:hAnsiTheme="minorHAnsi" w:cstheme="minorBidi"/>
          <w:kern w:val="2"/>
          <w:sz w:val="22"/>
          <w:szCs w:val="22"/>
          <w14:ligatures w14:val="standardContextual"/>
        </w:rPr>
        <w:tab/>
      </w:r>
      <w:r w:rsidRPr="00624445">
        <w:rPr>
          <w:rFonts w:eastAsia="MS Mincho"/>
        </w:rPr>
        <w:t>Management Based MDT Allowed</w:t>
      </w:r>
      <w:r>
        <w:tab/>
      </w:r>
      <w:r>
        <w:fldChar w:fldCharType="begin"/>
      </w:r>
      <w:r>
        <w:instrText xml:space="preserve"> PAGEREF _Toc153533840 \h </w:instrText>
      </w:r>
      <w:r>
        <w:fldChar w:fldCharType="separate"/>
      </w:r>
      <w:r>
        <w:t>193</w:t>
      </w:r>
      <w:r>
        <w:fldChar w:fldCharType="end"/>
      </w:r>
    </w:p>
    <w:p w14:paraId="3C592667" w14:textId="67DCFD9C"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9.2.1.84</w:t>
      </w:r>
      <w:r>
        <w:rPr>
          <w:rFonts w:asciiTheme="minorHAnsi" w:eastAsiaTheme="minorEastAsia" w:hAnsiTheme="minorHAnsi" w:cstheme="minorBidi"/>
          <w:kern w:val="2"/>
          <w:sz w:val="22"/>
          <w:szCs w:val="22"/>
          <w14:ligatures w14:val="standardContextual"/>
        </w:rPr>
        <w:tab/>
      </w:r>
      <w:r w:rsidRPr="00624445">
        <w:rPr>
          <w:rFonts w:eastAsia="Batang"/>
        </w:rPr>
        <w:t>GW Context Release Indication</w:t>
      </w:r>
      <w:r>
        <w:tab/>
      </w:r>
      <w:r>
        <w:fldChar w:fldCharType="begin"/>
      </w:r>
      <w:r>
        <w:instrText xml:space="preserve"> PAGEREF _Toc153533841 \h </w:instrText>
      </w:r>
      <w:r>
        <w:fldChar w:fldCharType="separate"/>
      </w:r>
      <w:r>
        <w:t>193</w:t>
      </w:r>
      <w:r>
        <w:fldChar w:fldCharType="end"/>
      </w:r>
    </w:p>
    <w:p w14:paraId="43231A2E" w14:textId="7856FE2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w:t>
      </w:r>
      <w:r>
        <w:rPr>
          <w:lang w:eastAsia="zh-CN"/>
        </w:rPr>
        <w:t>85</w:t>
      </w:r>
      <w:r>
        <w:rPr>
          <w:rFonts w:asciiTheme="minorHAnsi" w:eastAsiaTheme="minorEastAsia" w:hAnsiTheme="minorHAnsi" w:cstheme="minorBidi"/>
          <w:kern w:val="2"/>
          <w:sz w:val="22"/>
          <w:szCs w:val="22"/>
          <w14:ligatures w14:val="standardContextual"/>
        </w:rPr>
        <w:tab/>
      </w:r>
      <w:r>
        <w:t>Voice Support Match Indicator</w:t>
      </w:r>
      <w:r>
        <w:tab/>
      </w:r>
      <w:r>
        <w:fldChar w:fldCharType="begin"/>
      </w:r>
      <w:r>
        <w:instrText xml:space="preserve"> PAGEREF _Toc153533842 \h </w:instrText>
      </w:r>
      <w:r>
        <w:fldChar w:fldCharType="separate"/>
      </w:r>
      <w:r>
        <w:t>193</w:t>
      </w:r>
      <w:r>
        <w:fldChar w:fldCharType="end"/>
      </w:r>
    </w:p>
    <w:p w14:paraId="34B02B9B" w14:textId="3E6A7D1B" w:rsidR="00AE5C45" w:rsidRDefault="00AE5C45">
      <w:pPr>
        <w:pStyle w:val="TOC4"/>
        <w:rPr>
          <w:rFonts w:asciiTheme="minorHAnsi" w:eastAsiaTheme="minorEastAsia" w:hAnsiTheme="minorHAnsi" w:cstheme="minorBidi"/>
          <w:kern w:val="2"/>
          <w:sz w:val="22"/>
          <w:szCs w:val="22"/>
          <w14:ligatures w14:val="standardContextual"/>
        </w:rPr>
      </w:pPr>
      <w:r>
        <w:t>9.2.1.86</w:t>
      </w:r>
      <w:r>
        <w:rPr>
          <w:rFonts w:asciiTheme="minorHAnsi" w:eastAsiaTheme="minorEastAsia" w:hAnsiTheme="minorHAnsi" w:cstheme="minorBidi"/>
          <w:kern w:val="2"/>
          <w:sz w:val="22"/>
          <w:szCs w:val="22"/>
          <w14:ligatures w14:val="standardContextual"/>
        </w:rPr>
        <w:tab/>
      </w:r>
      <w:r>
        <w:t>M3 Configuration</w:t>
      </w:r>
      <w:r>
        <w:tab/>
      </w:r>
      <w:r>
        <w:fldChar w:fldCharType="begin"/>
      </w:r>
      <w:r>
        <w:instrText xml:space="preserve"> PAGEREF _Toc153533843 \h </w:instrText>
      </w:r>
      <w:r>
        <w:fldChar w:fldCharType="separate"/>
      </w:r>
      <w:r>
        <w:t>194</w:t>
      </w:r>
      <w:r>
        <w:fldChar w:fldCharType="end"/>
      </w:r>
    </w:p>
    <w:p w14:paraId="6585AB6E" w14:textId="7595771E" w:rsidR="00AE5C45" w:rsidRDefault="00AE5C45">
      <w:pPr>
        <w:pStyle w:val="TOC4"/>
        <w:rPr>
          <w:rFonts w:asciiTheme="minorHAnsi" w:eastAsiaTheme="minorEastAsia" w:hAnsiTheme="minorHAnsi" w:cstheme="minorBidi"/>
          <w:kern w:val="2"/>
          <w:sz w:val="22"/>
          <w:szCs w:val="22"/>
          <w14:ligatures w14:val="standardContextual"/>
        </w:rPr>
      </w:pPr>
      <w:r>
        <w:t>9.2.1.87</w:t>
      </w:r>
      <w:r>
        <w:rPr>
          <w:rFonts w:asciiTheme="minorHAnsi" w:eastAsiaTheme="minorEastAsia" w:hAnsiTheme="minorHAnsi" w:cstheme="minorBidi"/>
          <w:kern w:val="2"/>
          <w:sz w:val="22"/>
          <w:szCs w:val="22"/>
          <w14:ligatures w14:val="standardContextual"/>
        </w:rPr>
        <w:tab/>
      </w:r>
      <w:r>
        <w:t>M4 Configuration</w:t>
      </w:r>
      <w:r>
        <w:tab/>
      </w:r>
      <w:r>
        <w:fldChar w:fldCharType="begin"/>
      </w:r>
      <w:r>
        <w:instrText xml:space="preserve"> PAGEREF _Toc153533844 \h </w:instrText>
      </w:r>
      <w:r>
        <w:fldChar w:fldCharType="separate"/>
      </w:r>
      <w:r>
        <w:t>194</w:t>
      </w:r>
      <w:r>
        <w:fldChar w:fldCharType="end"/>
      </w:r>
    </w:p>
    <w:p w14:paraId="540E77CC" w14:textId="0E05C382" w:rsidR="00AE5C45" w:rsidRDefault="00AE5C45">
      <w:pPr>
        <w:pStyle w:val="TOC4"/>
        <w:rPr>
          <w:rFonts w:asciiTheme="minorHAnsi" w:eastAsiaTheme="minorEastAsia" w:hAnsiTheme="minorHAnsi" w:cstheme="minorBidi"/>
          <w:kern w:val="2"/>
          <w:sz w:val="22"/>
          <w:szCs w:val="22"/>
          <w14:ligatures w14:val="standardContextual"/>
        </w:rPr>
      </w:pPr>
      <w:r>
        <w:t>9.2.1.88</w:t>
      </w:r>
      <w:r>
        <w:rPr>
          <w:rFonts w:asciiTheme="minorHAnsi" w:eastAsiaTheme="minorEastAsia" w:hAnsiTheme="minorHAnsi" w:cstheme="minorBidi"/>
          <w:kern w:val="2"/>
          <w:sz w:val="22"/>
          <w:szCs w:val="22"/>
          <w14:ligatures w14:val="standardContextual"/>
        </w:rPr>
        <w:tab/>
      </w:r>
      <w:r>
        <w:t>M5 Configuration</w:t>
      </w:r>
      <w:r>
        <w:tab/>
      </w:r>
      <w:r>
        <w:fldChar w:fldCharType="begin"/>
      </w:r>
      <w:r>
        <w:instrText xml:space="preserve"> PAGEREF _Toc153533845 \h </w:instrText>
      </w:r>
      <w:r>
        <w:fldChar w:fldCharType="separate"/>
      </w:r>
      <w:r>
        <w:t>194</w:t>
      </w:r>
      <w:r>
        <w:fldChar w:fldCharType="end"/>
      </w:r>
    </w:p>
    <w:p w14:paraId="4A16A8F9" w14:textId="3E2FCCE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9.2.1.89</w:t>
      </w:r>
      <w:r>
        <w:rPr>
          <w:rFonts w:asciiTheme="minorHAnsi" w:eastAsiaTheme="minorEastAsia" w:hAnsiTheme="minorHAnsi" w:cstheme="minorBidi"/>
          <w:kern w:val="2"/>
          <w:sz w:val="22"/>
          <w:szCs w:val="22"/>
          <w14:ligatures w14:val="standardContextual"/>
        </w:rPr>
        <w:tab/>
      </w:r>
      <w:r w:rsidRPr="00624445">
        <w:rPr>
          <w:rFonts w:eastAsia="Batang"/>
        </w:rPr>
        <w:t xml:space="preserve">MDT </w:t>
      </w:r>
      <w:r>
        <w:rPr>
          <w:lang w:eastAsia="zh-CN"/>
        </w:rPr>
        <w:t>PLMN List</w:t>
      </w:r>
      <w:r>
        <w:tab/>
      </w:r>
      <w:r>
        <w:fldChar w:fldCharType="begin"/>
      </w:r>
      <w:r>
        <w:instrText xml:space="preserve"> PAGEREF _Toc153533846 \h </w:instrText>
      </w:r>
      <w:r>
        <w:fldChar w:fldCharType="separate"/>
      </w:r>
      <w:r>
        <w:t>194</w:t>
      </w:r>
      <w:r>
        <w:fldChar w:fldCharType="end"/>
      </w:r>
    </w:p>
    <w:p w14:paraId="625D2675" w14:textId="6E9E67BD" w:rsidR="00AE5C45" w:rsidRDefault="00AE5C45">
      <w:pPr>
        <w:pStyle w:val="TOC4"/>
        <w:rPr>
          <w:rFonts w:asciiTheme="minorHAnsi" w:eastAsiaTheme="minorEastAsia" w:hAnsiTheme="minorHAnsi" w:cstheme="minorBidi"/>
          <w:kern w:val="2"/>
          <w:sz w:val="22"/>
          <w:szCs w:val="22"/>
          <w14:ligatures w14:val="standardContextual"/>
        </w:rPr>
      </w:pPr>
      <w:r>
        <w:t>9.2.1.90</w:t>
      </w:r>
      <w:r>
        <w:rPr>
          <w:rFonts w:asciiTheme="minorHAnsi" w:eastAsiaTheme="minorEastAsia" w:hAnsiTheme="minorHAnsi" w:cstheme="minorBidi"/>
          <w:kern w:val="2"/>
          <w:sz w:val="22"/>
          <w:szCs w:val="22"/>
          <w14:ligatures w14:val="standardContextual"/>
        </w:rPr>
        <w:tab/>
      </w:r>
      <w:r>
        <w:t>COUNT Value Extended</w:t>
      </w:r>
      <w:r>
        <w:tab/>
      </w:r>
      <w:r>
        <w:fldChar w:fldCharType="begin"/>
      </w:r>
      <w:r>
        <w:instrText xml:space="preserve"> PAGEREF _Toc153533847 \h </w:instrText>
      </w:r>
      <w:r>
        <w:fldChar w:fldCharType="separate"/>
      </w:r>
      <w:r>
        <w:t>195</w:t>
      </w:r>
      <w:r>
        <w:fldChar w:fldCharType="end"/>
      </w:r>
    </w:p>
    <w:p w14:paraId="2A9933B7" w14:textId="3BA8284B"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91</w:t>
      </w:r>
      <w:r>
        <w:rPr>
          <w:rFonts w:asciiTheme="minorHAnsi" w:eastAsiaTheme="minorEastAsia" w:hAnsiTheme="minorHAnsi" w:cstheme="minorBidi"/>
          <w:kern w:val="2"/>
          <w:sz w:val="22"/>
          <w:szCs w:val="22"/>
          <w14:ligatures w14:val="standardContextual"/>
        </w:rPr>
        <w:tab/>
      </w:r>
      <w:r>
        <w:rPr>
          <w:lang w:eastAsia="zh-CN"/>
        </w:rPr>
        <w:t>Kill-all Warning Messages Indicator</w:t>
      </w:r>
      <w:r>
        <w:tab/>
      </w:r>
      <w:r>
        <w:fldChar w:fldCharType="begin"/>
      </w:r>
      <w:r>
        <w:instrText xml:space="preserve"> PAGEREF _Toc153533848 \h </w:instrText>
      </w:r>
      <w:r>
        <w:fldChar w:fldCharType="separate"/>
      </w:r>
      <w:r>
        <w:t>195</w:t>
      </w:r>
      <w:r>
        <w:fldChar w:fldCharType="end"/>
      </w:r>
    </w:p>
    <w:p w14:paraId="5261CBD2" w14:textId="39861E43" w:rsidR="00AE5C45" w:rsidRDefault="00AE5C45">
      <w:pPr>
        <w:pStyle w:val="TOC4"/>
        <w:rPr>
          <w:rFonts w:asciiTheme="minorHAnsi" w:eastAsiaTheme="minorEastAsia" w:hAnsiTheme="minorHAnsi" w:cstheme="minorBidi"/>
          <w:kern w:val="2"/>
          <w:sz w:val="22"/>
          <w:szCs w:val="22"/>
          <w14:ligatures w14:val="standardContextual"/>
        </w:rPr>
      </w:pPr>
      <w:r>
        <w:t>9.2.1.92</w:t>
      </w:r>
      <w:r>
        <w:rPr>
          <w:rFonts w:asciiTheme="minorHAnsi" w:eastAsiaTheme="minorEastAsia" w:hAnsiTheme="minorHAnsi" w:cstheme="minorBidi"/>
          <w:kern w:val="2"/>
          <w:sz w:val="22"/>
          <w:szCs w:val="22"/>
          <w14:ligatures w14:val="standardContextual"/>
        </w:rPr>
        <w:tab/>
      </w:r>
      <w:r>
        <w:t>LHN ID</w:t>
      </w:r>
      <w:r>
        <w:tab/>
      </w:r>
      <w:r>
        <w:fldChar w:fldCharType="begin"/>
      </w:r>
      <w:r>
        <w:instrText xml:space="preserve"> PAGEREF _Toc153533849 \h </w:instrText>
      </w:r>
      <w:r>
        <w:fldChar w:fldCharType="separate"/>
      </w:r>
      <w:r>
        <w:t>195</w:t>
      </w:r>
      <w:r>
        <w:fldChar w:fldCharType="end"/>
      </w:r>
    </w:p>
    <w:p w14:paraId="0CD5170D" w14:textId="036C9394" w:rsidR="00AE5C45" w:rsidRDefault="00AE5C45">
      <w:pPr>
        <w:pStyle w:val="TOC4"/>
        <w:rPr>
          <w:rFonts w:asciiTheme="minorHAnsi" w:eastAsiaTheme="minorEastAsia" w:hAnsiTheme="minorHAnsi" w:cstheme="minorBidi"/>
          <w:kern w:val="2"/>
          <w:sz w:val="22"/>
          <w:szCs w:val="22"/>
          <w14:ligatures w14:val="standardContextual"/>
        </w:rPr>
      </w:pPr>
      <w:r>
        <w:t>9.2.1.93</w:t>
      </w:r>
      <w:r>
        <w:rPr>
          <w:rFonts w:asciiTheme="minorHAnsi" w:eastAsiaTheme="minorEastAsia" w:hAnsiTheme="minorHAnsi" w:cstheme="minorBidi"/>
          <w:kern w:val="2"/>
          <w:sz w:val="22"/>
          <w:szCs w:val="22"/>
          <w14:ligatures w14:val="standardContextual"/>
        </w:rPr>
        <w:tab/>
      </w:r>
      <w:r>
        <w:t>User Location Information</w:t>
      </w:r>
      <w:r>
        <w:tab/>
      </w:r>
      <w:r>
        <w:fldChar w:fldCharType="begin"/>
      </w:r>
      <w:r>
        <w:instrText xml:space="preserve"> PAGEREF _Toc153533850 \h </w:instrText>
      </w:r>
      <w:r>
        <w:fldChar w:fldCharType="separate"/>
      </w:r>
      <w:r>
        <w:t>195</w:t>
      </w:r>
      <w:r>
        <w:fldChar w:fldCharType="end"/>
      </w:r>
    </w:p>
    <w:p w14:paraId="65E20671" w14:textId="132EC367"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94</w:t>
      </w:r>
      <w:r>
        <w:rPr>
          <w:rFonts w:asciiTheme="minorHAnsi" w:eastAsiaTheme="minorEastAsia" w:hAnsiTheme="minorHAnsi" w:cstheme="minorBidi"/>
          <w:kern w:val="2"/>
          <w:sz w:val="22"/>
          <w:szCs w:val="22"/>
          <w14:ligatures w14:val="standardContextual"/>
        </w:rPr>
        <w:tab/>
      </w:r>
      <w:r>
        <w:t>MBSFN</w:t>
      </w:r>
      <w:r>
        <w:rPr>
          <w:lang w:eastAsia="zh-CN"/>
        </w:rPr>
        <w:t>-</w:t>
      </w:r>
      <w:r>
        <w:t>ResultToLog</w:t>
      </w:r>
      <w:r>
        <w:tab/>
      </w:r>
      <w:r>
        <w:fldChar w:fldCharType="begin"/>
      </w:r>
      <w:r>
        <w:instrText xml:space="preserve"> PAGEREF _Toc153533851 \h </w:instrText>
      </w:r>
      <w:r>
        <w:fldChar w:fldCharType="separate"/>
      </w:r>
      <w:r>
        <w:t>195</w:t>
      </w:r>
      <w:r>
        <w:fldChar w:fldCharType="end"/>
      </w:r>
    </w:p>
    <w:p w14:paraId="2B1E0A26" w14:textId="1B6C4CDA" w:rsidR="00AE5C45" w:rsidRDefault="00AE5C45">
      <w:pPr>
        <w:pStyle w:val="TOC4"/>
        <w:rPr>
          <w:rFonts w:asciiTheme="minorHAnsi" w:eastAsiaTheme="minorEastAsia" w:hAnsiTheme="minorHAnsi" w:cstheme="minorBidi"/>
          <w:kern w:val="2"/>
          <w:sz w:val="22"/>
          <w:szCs w:val="22"/>
          <w14:ligatures w14:val="standardContextual"/>
        </w:rPr>
      </w:pPr>
      <w:r>
        <w:t>9.2.1.95</w:t>
      </w:r>
      <w:r>
        <w:rPr>
          <w:rFonts w:asciiTheme="minorHAnsi" w:eastAsiaTheme="minorEastAsia" w:hAnsiTheme="minorHAnsi" w:cstheme="minorBidi"/>
          <w:kern w:val="2"/>
          <w:sz w:val="22"/>
          <w:szCs w:val="22"/>
          <w14:ligatures w14:val="standardContextual"/>
        </w:rPr>
        <w:tab/>
      </w:r>
      <w:r>
        <w:t>EARFCN</w:t>
      </w:r>
      <w:r>
        <w:tab/>
      </w:r>
      <w:r>
        <w:fldChar w:fldCharType="begin"/>
      </w:r>
      <w:r>
        <w:instrText xml:space="preserve"> PAGEREF _Toc153533852 \h </w:instrText>
      </w:r>
      <w:r>
        <w:fldChar w:fldCharType="separate"/>
      </w:r>
      <w:r>
        <w:t>196</w:t>
      </w:r>
      <w:r>
        <w:fldChar w:fldCharType="end"/>
      </w:r>
    </w:p>
    <w:p w14:paraId="3A781944" w14:textId="0FAA9FB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9.2.1.96</w:t>
      </w:r>
      <w:r>
        <w:rPr>
          <w:rFonts w:asciiTheme="minorHAnsi" w:eastAsiaTheme="minorEastAsia" w:hAnsiTheme="minorHAnsi" w:cstheme="minorBidi"/>
          <w:kern w:val="2"/>
          <w:sz w:val="22"/>
          <w:szCs w:val="22"/>
          <w14:ligatures w14:val="standardContextual"/>
        </w:rPr>
        <w:tab/>
      </w:r>
      <w:r w:rsidRPr="00624445">
        <w:rPr>
          <w:rFonts w:eastAsia="Batang"/>
        </w:rPr>
        <w:t>Expected UE Behaviour</w:t>
      </w:r>
      <w:r>
        <w:tab/>
      </w:r>
      <w:r>
        <w:fldChar w:fldCharType="begin"/>
      </w:r>
      <w:r>
        <w:instrText xml:space="preserve"> PAGEREF _Toc153533853 \h </w:instrText>
      </w:r>
      <w:r>
        <w:fldChar w:fldCharType="separate"/>
      </w:r>
      <w:r>
        <w:t>196</w:t>
      </w:r>
      <w:r>
        <w:fldChar w:fldCharType="end"/>
      </w:r>
    </w:p>
    <w:p w14:paraId="2C6E07CB" w14:textId="2C1B905F"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9.2.1.97</w:t>
      </w:r>
      <w:r>
        <w:rPr>
          <w:rFonts w:asciiTheme="minorHAnsi" w:eastAsiaTheme="minorEastAsia" w:hAnsiTheme="minorHAnsi" w:cstheme="minorBidi"/>
          <w:kern w:val="2"/>
          <w:sz w:val="22"/>
          <w:szCs w:val="22"/>
          <w14:ligatures w14:val="standardContextual"/>
        </w:rPr>
        <w:tab/>
      </w:r>
      <w:r w:rsidRPr="00624445">
        <w:rPr>
          <w:rFonts w:eastAsia="Batang"/>
        </w:rPr>
        <w:t>Expected UE Activity Behaviour</w:t>
      </w:r>
      <w:r>
        <w:tab/>
      </w:r>
      <w:r>
        <w:fldChar w:fldCharType="begin"/>
      </w:r>
      <w:r>
        <w:instrText xml:space="preserve"> PAGEREF _Toc153533854 \h </w:instrText>
      </w:r>
      <w:r>
        <w:fldChar w:fldCharType="separate"/>
      </w:r>
      <w:r>
        <w:t>196</w:t>
      </w:r>
      <w:r>
        <w:fldChar w:fldCharType="end"/>
      </w:r>
    </w:p>
    <w:p w14:paraId="142DB22B" w14:textId="44105256" w:rsidR="00AE5C45" w:rsidRDefault="00AE5C45">
      <w:pPr>
        <w:pStyle w:val="TOC4"/>
        <w:rPr>
          <w:rFonts w:asciiTheme="minorHAnsi" w:eastAsiaTheme="minorEastAsia" w:hAnsiTheme="minorHAnsi" w:cstheme="minorBidi"/>
          <w:kern w:val="2"/>
          <w:sz w:val="22"/>
          <w:szCs w:val="22"/>
          <w14:ligatures w14:val="standardContextual"/>
        </w:rPr>
      </w:pPr>
      <w:r>
        <w:t>9.2.1.98</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r>
      <w:r>
        <w:instrText xml:space="preserve"> PAGEREF _Toc153533855 \h </w:instrText>
      </w:r>
      <w:r>
        <w:fldChar w:fldCharType="separate"/>
      </w:r>
      <w:r>
        <w:t>197</w:t>
      </w:r>
      <w:r>
        <w:fldChar w:fldCharType="end"/>
      </w:r>
    </w:p>
    <w:p w14:paraId="3818D0AC" w14:textId="5DBEF25E" w:rsidR="00AE5C45" w:rsidRDefault="00AE5C45">
      <w:pPr>
        <w:pStyle w:val="TOC4"/>
        <w:rPr>
          <w:rFonts w:asciiTheme="minorHAnsi" w:eastAsiaTheme="minorEastAsia" w:hAnsiTheme="minorHAnsi" w:cstheme="minorBidi"/>
          <w:kern w:val="2"/>
          <w:sz w:val="22"/>
          <w:szCs w:val="22"/>
          <w14:ligatures w14:val="standardContextual"/>
        </w:rPr>
      </w:pPr>
      <w:r>
        <w:t>9.2.1.99</w:t>
      </w:r>
      <w:r>
        <w:rPr>
          <w:rFonts w:asciiTheme="minorHAnsi" w:eastAsiaTheme="minorEastAsia" w:hAnsiTheme="minorHAnsi" w:cstheme="minorBidi"/>
          <w:kern w:val="2"/>
          <w:sz w:val="22"/>
          <w:szCs w:val="22"/>
          <w14:ligatures w14:val="standardContextual"/>
        </w:rPr>
        <w:tab/>
      </w:r>
      <w:r>
        <w:t>ProSe Authorized</w:t>
      </w:r>
      <w:r>
        <w:tab/>
      </w:r>
      <w:r>
        <w:fldChar w:fldCharType="begin"/>
      </w:r>
      <w:r>
        <w:instrText xml:space="preserve"> PAGEREF _Toc153533856 \h </w:instrText>
      </w:r>
      <w:r>
        <w:fldChar w:fldCharType="separate"/>
      </w:r>
      <w:r>
        <w:t>197</w:t>
      </w:r>
      <w:r>
        <w:fldChar w:fldCharType="end"/>
      </w:r>
    </w:p>
    <w:p w14:paraId="2B0A210A" w14:textId="386BB557" w:rsidR="00AE5C45" w:rsidRDefault="00AE5C45">
      <w:pPr>
        <w:pStyle w:val="TOC4"/>
        <w:rPr>
          <w:rFonts w:asciiTheme="minorHAnsi" w:eastAsiaTheme="minorEastAsia" w:hAnsiTheme="minorHAnsi" w:cstheme="minorBidi"/>
          <w:kern w:val="2"/>
          <w:sz w:val="22"/>
          <w:szCs w:val="22"/>
          <w14:ligatures w14:val="standardContextual"/>
        </w:rPr>
      </w:pPr>
      <w:r>
        <w:t>9.2.1.100</w:t>
      </w:r>
      <w:r>
        <w:rPr>
          <w:rFonts w:asciiTheme="minorHAnsi" w:eastAsiaTheme="minorEastAsia" w:hAnsiTheme="minorHAnsi" w:cstheme="minorBidi"/>
          <w:kern w:val="2"/>
          <w:sz w:val="22"/>
          <w:szCs w:val="22"/>
          <w14:ligatures w14:val="standardContextual"/>
        </w:rPr>
        <w:tab/>
      </w:r>
      <w:r>
        <w:t>COUNT Value for PDCP SN Length 18</w:t>
      </w:r>
      <w:r>
        <w:tab/>
      </w:r>
      <w:r>
        <w:fldChar w:fldCharType="begin"/>
      </w:r>
      <w:r>
        <w:instrText xml:space="preserve"> PAGEREF _Toc153533857 \h </w:instrText>
      </w:r>
      <w:r>
        <w:fldChar w:fldCharType="separate"/>
      </w:r>
      <w:r>
        <w:t>197</w:t>
      </w:r>
      <w:r>
        <w:fldChar w:fldCharType="end"/>
      </w:r>
    </w:p>
    <w:p w14:paraId="3EA24C35" w14:textId="191B4CAA"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101</w:t>
      </w:r>
      <w:r>
        <w:rPr>
          <w:rFonts w:asciiTheme="minorHAnsi" w:eastAsiaTheme="minorEastAsia" w:hAnsiTheme="minorHAnsi" w:cstheme="minorBidi"/>
          <w:kern w:val="2"/>
          <w:sz w:val="22"/>
          <w:szCs w:val="22"/>
          <w14:ligatures w14:val="standardContextual"/>
        </w:rPr>
        <w:tab/>
      </w:r>
      <w:r>
        <w:t>M</w:t>
      </w:r>
      <w:r>
        <w:rPr>
          <w:lang w:eastAsia="zh-CN"/>
        </w:rPr>
        <w:t>6</w:t>
      </w:r>
      <w:r>
        <w:t xml:space="preserve"> Configuration</w:t>
      </w:r>
      <w:r>
        <w:tab/>
      </w:r>
      <w:r>
        <w:fldChar w:fldCharType="begin"/>
      </w:r>
      <w:r>
        <w:instrText xml:space="preserve"> PAGEREF _Toc153533858 \h </w:instrText>
      </w:r>
      <w:r>
        <w:fldChar w:fldCharType="separate"/>
      </w:r>
      <w:r>
        <w:t>198</w:t>
      </w:r>
      <w:r>
        <w:fldChar w:fldCharType="end"/>
      </w:r>
    </w:p>
    <w:p w14:paraId="73526358" w14:textId="4E0FE112" w:rsidR="00AE5C45" w:rsidRDefault="00AE5C45">
      <w:pPr>
        <w:pStyle w:val="TOC4"/>
        <w:rPr>
          <w:rFonts w:asciiTheme="minorHAnsi" w:eastAsiaTheme="minorEastAsia" w:hAnsiTheme="minorHAnsi" w:cstheme="minorBidi"/>
          <w:kern w:val="2"/>
          <w:sz w:val="22"/>
          <w:szCs w:val="22"/>
          <w14:ligatures w14:val="standardContextual"/>
        </w:rPr>
      </w:pPr>
      <w:r>
        <w:t>9.2.1.</w:t>
      </w:r>
      <w:r>
        <w:rPr>
          <w:lang w:eastAsia="zh-CN"/>
        </w:rPr>
        <w:t>102</w:t>
      </w:r>
      <w:r>
        <w:rPr>
          <w:rFonts w:asciiTheme="minorHAnsi" w:eastAsiaTheme="minorEastAsia" w:hAnsiTheme="minorHAnsi" w:cstheme="minorBidi"/>
          <w:kern w:val="2"/>
          <w:sz w:val="22"/>
          <w:szCs w:val="22"/>
          <w14:ligatures w14:val="standardContextual"/>
        </w:rPr>
        <w:tab/>
      </w:r>
      <w:r>
        <w:t>M</w:t>
      </w:r>
      <w:r>
        <w:rPr>
          <w:lang w:eastAsia="zh-CN"/>
        </w:rPr>
        <w:t>7</w:t>
      </w:r>
      <w:r>
        <w:t xml:space="preserve"> Configuration</w:t>
      </w:r>
      <w:r>
        <w:tab/>
      </w:r>
      <w:r>
        <w:fldChar w:fldCharType="begin"/>
      </w:r>
      <w:r>
        <w:instrText xml:space="preserve"> PAGEREF _Toc153533859 \h </w:instrText>
      </w:r>
      <w:r>
        <w:fldChar w:fldCharType="separate"/>
      </w:r>
      <w:r>
        <w:t>198</w:t>
      </w:r>
      <w:r>
        <w:fldChar w:fldCharType="end"/>
      </w:r>
    </w:p>
    <w:p w14:paraId="3ABA1BDC" w14:textId="27CA4261" w:rsidR="00AE5C45" w:rsidRDefault="00AE5C45">
      <w:pPr>
        <w:pStyle w:val="TOC4"/>
        <w:rPr>
          <w:rFonts w:asciiTheme="minorHAnsi" w:eastAsiaTheme="minorEastAsia" w:hAnsiTheme="minorHAnsi" w:cstheme="minorBidi"/>
          <w:kern w:val="2"/>
          <w:sz w:val="22"/>
          <w:szCs w:val="22"/>
          <w14:ligatures w14:val="standardContextual"/>
        </w:rPr>
      </w:pPr>
      <w:r>
        <w:t>9.2.1.103</w:t>
      </w:r>
      <w:r>
        <w:rPr>
          <w:rFonts w:asciiTheme="minorHAnsi" w:eastAsiaTheme="minorEastAsia" w:hAnsiTheme="minorHAnsi" w:cstheme="minorBidi"/>
          <w:kern w:val="2"/>
          <w:sz w:val="22"/>
          <w:szCs w:val="22"/>
          <w14:ligatures w14:val="standardContextual"/>
        </w:rPr>
        <w:tab/>
      </w:r>
      <w:r>
        <w:t>Assistance Data for Paging</w:t>
      </w:r>
      <w:r>
        <w:tab/>
      </w:r>
      <w:r>
        <w:fldChar w:fldCharType="begin"/>
      </w:r>
      <w:r>
        <w:instrText xml:space="preserve"> PAGEREF _Toc153533860 \h </w:instrText>
      </w:r>
      <w:r>
        <w:fldChar w:fldCharType="separate"/>
      </w:r>
      <w:r>
        <w:t>198</w:t>
      </w:r>
      <w:r>
        <w:fldChar w:fldCharType="end"/>
      </w:r>
    </w:p>
    <w:p w14:paraId="10CB8830" w14:textId="7E88B13E" w:rsidR="00AE5C45" w:rsidRDefault="00AE5C45">
      <w:pPr>
        <w:pStyle w:val="TOC4"/>
        <w:rPr>
          <w:rFonts w:asciiTheme="minorHAnsi" w:eastAsiaTheme="minorEastAsia" w:hAnsiTheme="minorHAnsi" w:cstheme="minorBidi"/>
          <w:kern w:val="2"/>
          <w:sz w:val="22"/>
          <w:szCs w:val="22"/>
          <w14:ligatures w14:val="standardContextual"/>
        </w:rPr>
      </w:pPr>
      <w:r>
        <w:t>9.2.1.104</w:t>
      </w:r>
      <w:r>
        <w:rPr>
          <w:rFonts w:asciiTheme="minorHAnsi" w:eastAsiaTheme="minorEastAsia" w:hAnsiTheme="minorHAnsi" w:cstheme="minorBidi"/>
          <w:kern w:val="2"/>
          <w:sz w:val="22"/>
          <w:szCs w:val="22"/>
          <w14:ligatures w14:val="standardContextual"/>
        </w:rPr>
        <w:tab/>
      </w:r>
      <w:r>
        <w:t>Assistance Data for Recommended Cells</w:t>
      </w:r>
      <w:r>
        <w:tab/>
      </w:r>
      <w:r>
        <w:fldChar w:fldCharType="begin"/>
      </w:r>
      <w:r>
        <w:instrText xml:space="preserve"> PAGEREF _Toc153533861 \h </w:instrText>
      </w:r>
      <w:r>
        <w:fldChar w:fldCharType="separate"/>
      </w:r>
      <w:r>
        <w:t>199</w:t>
      </w:r>
      <w:r>
        <w:fldChar w:fldCharType="end"/>
      </w:r>
    </w:p>
    <w:p w14:paraId="6B3454EE" w14:textId="26860516" w:rsidR="00AE5C45" w:rsidRDefault="00AE5C45">
      <w:pPr>
        <w:pStyle w:val="TOC4"/>
        <w:rPr>
          <w:rFonts w:asciiTheme="minorHAnsi" w:eastAsiaTheme="minorEastAsia" w:hAnsiTheme="minorHAnsi" w:cstheme="minorBidi"/>
          <w:kern w:val="2"/>
          <w:sz w:val="22"/>
          <w:szCs w:val="22"/>
          <w14:ligatures w14:val="standardContextual"/>
        </w:rPr>
      </w:pPr>
      <w:r>
        <w:t>9.2.1.105</w:t>
      </w:r>
      <w:r>
        <w:rPr>
          <w:rFonts w:asciiTheme="minorHAnsi" w:eastAsiaTheme="minorEastAsia" w:hAnsiTheme="minorHAnsi" w:cstheme="minorBidi"/>
          <w:kern w:val="2"/>
          <w:sz w:val="22"/>
          <w:szCs w:val="22"/>
          <w14:ligatures w14:val="standardContextual"/>
        </w:rPr>
        <w:tab/>
      </w:r>
      <w:r>
        <w:t>Information on Recommended Cells and eNBs for Paging</w:t>
      </w:r>
      <w:r>
        <w:tab/>
      </w:r>
      <w:r>
        <w:fldChar w:fldCharType="begin"/>
      </w:r>
      <w:r>
        <w:instrText xml:space="preserve"> PAGEREF _Toc153533862 \h </w:instrText>
      </w:r>
      <w:r>
        <w:fldChar w:fldCharType="separate"/>
      </w:r>
      <w:r>
        <w:t>199</w:t>
      </w:r>
      <w:r>
        <w:fldChar w:fldCharType="end"/>
      </w:r>
    </w:p>
    <w:p w14:paraId="51AB10D7" w14:textId="7007D0A4" w:rsidR="00AE5C45" w:rsidRDefault="00AE5C45">
      <w:pPr>
        <w:pStyle w:val="TOC4"/>
        <w:rPr>
          <w:rFonts w:asciiTheme="minorHAnsi" w:eastAsiaTheme="minorEastAsia" w:hAnsiTheme="minorHAnsi" w:cstheme="minorBidi"/>
          <w:kern w:val="2"/>
          <w:sz w:val="22"/>
          <w:szCs w:val="22"/>
          <w14:ligatures w14:val="standardContextual"/>
        </w:rPr>
      </w:pPr>
      <w:r>
        <w:t>9.2.1.106</w:t>
      </w:r>
      <w:r>
        <w:rPr>
          <w:rFonts w:asciiTheme="minorHAnsi" w:eastAsiaTheme="minorEastAsia" w:hAnsiTheme="minorHAnsi" w:cstheme="minorBidi"/>
          <w:kern w:val="2"/>
          <w:sz w:val="22"/>
          <w:szCs w:val="22"/>
          <w14:ligatures w14:val="standardContextual"/>
        </w:rPr>
        <w:tab/>
      </w:r>
      <w:r>
        <w:t>Recommended Cells for Paging</w:t>
      </w:r>
      <w:r>
        <w:tab/>
      </w:r>
      <w:r>
        <w:fldChar w:fldCharType="begin"/>
      </w:r>
      <w:r>
        <w:instrText xml:space="preserve"> PAGEREF _Toc153533863 \h </w:instrText>
      </w:r>
      <w:r>
        <w:fldChar w:fldCharType="separate"/>
      </w:r>
      <w:r>
        <w:t>199</w:t>
      </w:r>
      <w:r>
        <w:fldChar w:fldCharType="end"/>
      </w:r>
    </w:p>
    <w:p w14:paraId="2AB1F4FA" w14:textId="5D71FB52" w:rsidR="00AE5C45" w:rsidRDefault="00AE5C45">
      <w:pPr>
        <w:pStyle w:val="TOC4"/>
        <w:rPr>
          <w:rFonts w:asciiTheme="minorHAnsi" w:eastAsiaTheme="minorEastAsia" w:hAnsiTheme="minorHAnsi" w:cstheme="minorBidi"/>
          <w:kern w:val="2"/>
          <w:sz w:val="22"/>
          <w:szCs w:val="22"/>
          <w14:ligatures w14:val="standardContextual"/>
        </w:rPr>
      </w:pPr>
      <w:r>
        <w:t>9.2.1.107</w:t>
      </w:r>
      <w:r>
        <w:rPr>
          <w:rFonts w:asciiTheme="minorHAnsi" w:eastAsiaTheme="minorEastAsia" w:hAnsiTheme="minorHAnsi" w:cstheme="minorBidi"/>
          <w:kern w:val="2"/>
          <w:sz w:val="22"/>
          <w:szCs w:val="22"/>
          <w14:ligatures w14:val="standardContextual"/>
        </w:rPr>
        <w:tab/>
      </w:r>
      <w:r>
        <w:t>Recommended eNBs for Paging</w:t>
      </w:r>
      <w:r>
        <w:tab/>
      </w:r>
      <w:r>
        <w:fldChar w:fldCharType="begin"/>
      </w:r>
      <w:r>
        <w:instrText xml:space="preserve"> PAGEREF _Toc153533864 \h </w:instrText>
      </w:r>
      <w:r>
        <w:fldChar w:fldCharType="separate"/>
      </w:r>
      <w:r>
        <w:t>199</w:t>
      </w:r>
      <w:r>
        <w:fldChar w:fldCharType="end"/>
      </w:r>
    </w:p>
    <w:p w14:paraId="080FF1BE" w14:textId="08539032" w:rsidR="00AE5C45" w:rsidRDefault="00AE5C45">
      <w:pPr>
        <w:pStyle w:val="TOC4"/>
        <w:rPr>
          <w:rFonts w:asciiTheme="minorHAnsi" w:eastAsiaTheme="minorEastAsia" w:hAnsiTheme="minorHAnsi" w:cstheme="minorBidi"/>
          <w:kern w:val="2"/>
          <w:sz w:val="22"/>
          <w:szCs w:val="22"/>
          <w14:ligatures w14:val="standardContextual"/>
        </w:rPr>
      </w:pPr>
      <w:r>
        <w:t>9.2.1.108</w:t>
      </w:r>
      <w:r>
        <w:rPr>
          <w:rFonts w:asciiTheme="minorHAnsi" w:eastAsiaTheme="minorEastAsia" w:hAnsiTheme="minorHAnsi" w:cstheme="minorBidi"/>
          <w:kern w:val="2"/>
          <w:sz w:val="22"/>
          <w:szCs w:val="22"/>
          <w14:ligatures w14:val="standardContextual"/>
        </w:rPr>
        <w:tab/>
      </w:r>
      <w:r>
        <w:t>Assistance Data for CE capable UEs</w:t>
      </w:r>
      <w:r>
        <w:tab/>
      </w:r>
      <w:r>
        <w:fldChar w:fldCharType="begin"/>
      </w:r>
      <w:r>
        <w:instrText xml:space="preserve"> PAGEREF _Toc153533865 \h </w:instrText>
      </w:r>
      <w:r>
        <w:fldChar w:fldCharType="separate"/>
      </w:r>
      <w:r>
        <w:t>200</w:t>
      </w:r>
      <w:r>
        <w:fldChar w:fldCharType="end"/>
      </w:r>
    </w:p>
    <w:p w14:paraId="66B9AE1C" w14:textId="7A0973E5" w:rsidR="00AE5C45" w:rsidRDefault="00AE5C45">
      <w:pPr>
        <w:pStyle w:val="TOC4"/>
        <w:rPr>
          <w:rFonts w:asciiTheme="minorHAnsi" w:eastAsiaTheme="minorEastAsia" w:hAnsiTheme="minorHAnsi" w:cstheme="minorBidi"/>
          <w:kern w:val="2"/>
          <w:sz w:val="22"/>
          <w:szCs w:val="22"/>
          <w14:ligatures w14:val="standardContextual"/>
        </w:rPr>
      </w:pPr>
      <w:r>
        <w:t>9.2.1.109</w:t>
      </w:r>
      <w:r>
        <w:rPr>
          <w:rFonts w:asciiTheme="minorHAnsi" w:eastAsiaTheme="minorEastAsia" w:hAnsiTheme="minorHAnsi" w:cstheme="minorBidi"/>
          <w:kern w:val="2"/>
          <w:sz w:val="22"/>
          <w:szCs w:val="22"/>
          <w14:ligatures w14:val="standardContextual"/>
        </w:rPr>
        <w:tab/>
      </w:r>
      <w:r>
        <w:t>Cell Identifier and Coverage Enhancement Level</w:t>
      </w:r>
      <w:r>
        <w:tab/>
      </w:r>
      <w:r>
        <w:fldChar w:fldCharType="begin"/>
      </w:r>
      <w:r>
        <w:instrText xml:space="preserve"> PAGEREF _Toc153533866 \h </w:instrText>
      </w:r>
      <w:r>
        <w:fldChar w:fldCharType="separate"/>
      </w:r>
      <w:r>
        <w:t>200</w:t>
      </w:r>
      <w:r>
        <w:fldChar w:fldCharType="end"/>
      </w:r>
    </w:p>
    <w:p w14:paraId="7C5948D3" w14:textId="7D39C65E" w:rsidR="00AE5C45" w:rsidRDefault="00AE5C45">
      <w:pPr>
        <w:pStyle w:val="TOC4"/>
        <w:rPr>
          <w:rFonts w:asciiTheme="minorHAnsi" w:eastAsiaTheme="minorEastAsia" w:hAnsiTheme="minorHAnsi" w:cstheme="minorBidi"/>
          <w:kern w:val="2"/>
          <w:sz w:val="22"/>
          <w:szCs w:val="22"/>
          <w14:ligatures w14:val="standardContextual"/>
        </w:rPr>
      </w:pPr>
      <w:r>
        <w:t>9.2.1.110</w:t>
      </w:r>
      <w:r>
        <w:rPr>
          <w:rFonts w:asciiTheme="minorHAnsi" w:eastAsiaTheme="minorEastAsia" w:hAnsiTheme="minorHAnsi" w:cstheme="minorBidi"/>
          <w:kern w:val="2"/>
          <w:sz w:val="22"/>
          <w:szCs w:val="22"/>
          <w14:ligatures w14:val="standardContextual"/>
        </w:rPr>
        <w:tab/>
      </w:r>
      <w:r>
        <w:rPr>
          <w:lang w:eastAsia="zh-CN"/>
        </w:rPr>
        <w:t>Paging Attempt Information</w:t>
      </w:r>
      <w:r>
        <w:tab/>
      </w:r>
      <w:r>
        <w:fldChar w:fldCharType="begin"/>
      </w:r>
      <w:r>
        <w:instrText xml:space="preserve"> PAGEREF _Toc153533867 \h </w:instrText>
      </w:r>
      <w:r>
        <w:fldChar w:fldCharType="separate"/>
      </w:r>
      <w:r>
        <w:t>200</w:t>
      </w:r>
      <w:r>
        <w:fldChar w:fldCharType="end"/>
      </w:r>
    </w:p>
    <w:p w14:paraId="084BD2FF" w14:textId="476F4262"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9.2.1.111</w:t>
      </w:r>
      <w:r>
        <w:rPr>
          <w:rFonts w:asciiTheme="minorHAnsi" w:eastAsiaTheme="minorEastAsia" w:hAnsiTheme="minorHAnsi" w:cstheme="minorBidi"/>
          <w:kern w:val="2"/>
          <w:sz w:val="22"/>
          <w:szCs w:val="22"/>
          <w14:ligatures w14:val="standardContextual"/>
        </w:rPr>
        <w:tab/>
      </w:r>
      <w:r w:rsidRPr="00624445">
        <w:rPr>
          <w:rFonts w:eastAsia="Batang"/>
        </w:rPr>
        <w:t>Paging eDRX Information</w:t>
      </w:r>
      <w:r>
        <w:tab/>
      </w:r>
      <w:r>
        <w:fldChar w:fldCharType="begin"/>
      </w:r>
      <w:r>
        <w:instrText xml:space="preserve"> PAGEREF _Toc153533868 \h </w:instrText>
      </w:r>
      <w:r>
        <w:fldChar w:fldCharType="separate"/>
      </w:r>
      <w:r>
        <w:t>200</w:t>
      </w:r>
      <w:r>
        <w:fldChar w:fldCharType="end"/>
      </w:r>
    </w:p>
    <w:p w14:paraId="5FEA3C5A" w14:textId="2AAC656B" w:rsidR="00AE5C45" w:rsidRDefault="00AE5C45">
      <w:pPr>
        <w:pStyle w:val="TOC4"/>
        <w:rPr>
          <w:rFonts w:asciiTheme="minorHAnsi" w:eastAsiaTheme="minorEastAsia" w:hAnsiTheme="minorHAnsi" w:cstheme="minorBidi"/>
          <w:kern w:val="2"/>
          <w:sz w:val="22"/>
          <w:szCs w:val="22"/>
          <w14:ligatures w14:val="standardContextual"/>
        </w:rPr>
      </w:pPr>
      <w:r>
        <w:t>9.2.1.112</w:t>
      </w:r>
      <w:r>
        <w:rPr>
          <w:rFonts w:asciiTheme="minorHAnsi" w:eastAsiaTheme="minorEastAsia" w:hAnsiTheme="minorHAnsi" w:cstheme="minorBidi"/>
          <w:kern w:val="2"/>
          <w:sz w:val="22"/>
          <w:szCs w:val="22"/>
          <w14:ligatures w14:val="standardContextual"/>
        </w:rPr>
        <w:tab/>
      </w:r>
      <w:r>
        <w:t>UE Retention Information</w:t>
      </w:r>
      <w:r>
        <w:tab/>
      </w:r>
      <w:r>
        <w:fldChar w:fldCharType="begin"/>
      </w:r>
      <w:r>
        <w:instrText xml:space="preserve"> PAGEREF _Toc153533869 \h </w:instrText>
      </w:r>
      <w:r>
        <w:fldChar w:fldCharType="separate"/>
      </w:r>
      <w:r>
        <w:t>201</w:t>
      </w:r>
      <w:r>
        <w:fldChar w:fldCharType="end"/>
      </w:r>
    </w:p>
    <w:p w14:paraId="381A3FFB" w14:textId="4F334EC5" w:rsidR="00AE5C45" w:rsidRDefault="00AE5C45">
      <w:pPr>
        <w:pStyle w:val="TOC4"/>
        <w:rPr>
          <w:rFonts w:asciiTheme="minorHAnsi" w:eastAsiaTheme="minorEastAsia" w:hAnsiTheme="minorHAnsi" w:cstheme="minorBidi"/>
          <w:kern w:val="2"/>
          <w:sz w:val="22"/>
          <w:szCs w:val="22"/>
          <w14:ligatures w14:val="standardContextual"/>
        </w:rPr>
      </w:pPr>
      <w:r>
        <w:t>9.2.</w:t>
      </w:r>
      <w:r>
        <w:rPr>
          <w:lang w:eastAsia="zh-CN"/>
        </w:rPr>
        <w:t>1</w:t>
      </w:r>
      <w:r>
        <w:t>.113</w:t>
      </w:r>
      <w:r>
        <w:rPr>
          <w:rFonts w:asciiTheme="minorHAnsi" w:eastAsiaTheme="minorEastAsia" w:hAnsiTheme="minorHAnsi" w:cstheme="minorBidi"/>
          <w:kern w:val="2"/>
          <w:sz w:val="22"/>
          <w:szCs w:val="22"/>
          <w14:ligatures w14:val="standardContextual"/>
        </w:rPr>
        <w:tab/>
      </w:r>
      <w:r>
        <w:t xml:space="preserve">UE </w:t>
      </w:r>
      <w:r>
        <w:rPr>
          <w:lang w:eastAsia="zh-CN"/>
        </w:rPr>
        <w:t>User Plane CIoT Support Indicator</w:t>
      </w:r>
      <w:r>
        <w:tab/>
      </w:r>
      <w:r>
        <w:fldChar w:fldCharType="begin"/>
      </w:r>
      <w:r>
        <w:instrText xml:space="preserve"> PAGEREF _Toc153533870 \h </w:instrText>
      </w:r>
      <w:r>
        <w:fldChar w:fldCharType="separate"/>
      </w:r>
      <w:r>
        <w:t>201</w:t>
      </w:r>
      <w:r>
        <w:fldChar w:fldCharType="end"/>
      </w:r>
    </w:p>
    <w:p w14:paraId="6215609D" w14:textId="09D4A09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w:t>
      </w:r>
      <w:r>
        <w:rPr>
          <w:lang w:eastAsia="zh-CN"/>
        </w:rPr>
        <w:t>114</w:t>
      </w:r>
      <w:r>
        <w:rPr>
          <w:rFonts w:asciiTheme="minorHAnsi" w:eastAsiaTheme="minorEastAsia" w:hAnsiTheme="minorHAnsi" w:cstheme="minorBidi"/>
          <w:kern w:val="2"/>
          <w:sz w:val="22"/>
          <w:szCs w:val="22"/>
          <w14:ligatures w14:val="standardContextual"/>
        </w:rPr>
        <w:tab/>
      </w:r>
      <w:r>
        <w:rPr>
          <w:lang w:eastAsia="zh-CN"/>
        </w:rPr>
        <w:t xml:space="preserve">NB-IoT Default </w:t>
      </w:r>
      <w:r w:rsidRPr="00624445">
        <w:rPr>
          <w:rFonts w:eastAsia="Batang"/>
        </w:rPr>
        <w:t>Paging DRX</w:t>
      </w:r>
      <w:r>
        <w:tab/>
      </w:r>
      <w:r>
        <w:fldChar w:fldCharType="begin"/>
      </w:r>
      <w:r>
        <w:instrText xml:space="preserve"> PAGEREF _Toc153533871 \h </w:instrText>
      </w:r>
      <w:r>
        <w:fldChar w:fldCharType="separate"/>
      </w:r>
      <w:r>
        <w:t>201</w:t>
      </w:r>
      <w:r>
        <w:fldChar w:fldCharType="end"/>
      </w:r>
    </w:p>
    <w:p w14:paraId="69285E78" w14:textId="379C28A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w:t>
      </w:r>
      <w:r>
        <w:rPr>
          <w:lang w:eastAsia="zh-CN"/>
        </w:rPr>
        <w:t>115</w:t>
      </w:r>
      <w:r>
        <w:rPr>
          <w:rFonts w:asciiTheme="minorHAnsi" w:eastAsiaTheme="minorEastAsia" w:hAnsiTheme="minorHAnsi" w:cstheme="minorBidi"/>
          <w:kern w:val="2"/>
          <w:sz w:val="22"/>
          <w:szCs w:val="22"/>
          <w14:ligatures w14:val="standardContextual"/>
        </w:rPr>
        <w:tab/>
      </w:r>
      <w:r>
        <w:rPr>
          <w:lang w:eastAsia="zh-CN"/>
        </w:rPr>
        <w:t xml:space="preserve">NB-IoT </w:t>
      </w:r>
      <w:r w:rsidRPr="00624445">
        <w:rPr>
          <w:rFonts w:eastAsia="Batang"/>
        </w:rPr>
        <w:t>Paging eDRX Information</w:t>
      </w:r>
      <w:r>
        <w:tab/>
      </w:r>
      <w:r>
        <w:fldChar w:fldCharType="begin"/>
      </w:r>
      <w:r>
        <w:instrText xml:space="preserve"> PAGEREF _Toc153533872 \h </w:instrText>
      </w:r>
      <w:r>
        <w:fldChar w:fldCharType="separate"/>
      </w:r>
      <w:r>
        <w:t>201</w:t>
      </w:r>
      <w:r>
        <w:fldChar w:fldCharType="end"/>
      </w:r>
    </w:p>
    <w:p w14:paraId="4CBD0FF6" w14:textId="7FEA1C85"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9.2.1.116</w:t>
      </w:r>
      <w:r>
        <w:rPr>
          <w:rFonts w:asciiTheme="minorHAnsi" w:eastAsiaTheme="minorEastAsia" w:hAnsiTheme="minorHAnsi" w:cstheme="minorBidi"/>
          <w:kern w:val="2"/>
          <w:sz w:val="22"/>
          <w:szCs w:val="22"/>
          <w14:ligatures w14:val="standardContextual"/>
        </w:rPr>
        <w:tab/>
      </w:r>
      <w:r w:rsidRPr="00624445">
        <w:rPr>
          <w:rFonts w:eastAsia="Batang"/>
        </w:rPr>
        <w:t>Bearer Type</w:t>
      </w:r>
      <w:r>
        <w:tab/>
      </w:r>
      <w:r>
        <w:fldChar w:fldCharType="begin"/>
      </w:r>
      <w:r>
        <w:instrText xml:space="preserve"> PAGEREF _Toc153533873 \h </w:instrText>
      </w:r>
      <w:r>
        <w:fldChar w:fldCharType="separate"/>
      </w:r>
      <w:r>
        <w:t>202</w:t>
      </w:r>
      <w:r>
        <w:fldChar w:fldCharType="end"/>
      </w:r>
    </w:p>
    <w:p w14:paraId="0C1A3F90" w14:textId="2F69D828"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w:t>
      </w:r>
      <w:r w:rsidRPr="00624445">
        <w:rPr>
          <w:rFonts w:eastAsia="SimSun"/>
          <w:lang w:eastAsia="zh-CN"/>
        </w:rPr>
        <w:t>2</w:t>
      </w:r>
      <w:r w:rsidRPr="00624445">
        <w:rPr>
          <w:rFonts w:eastAsia="SimSun"/>
        </w:rPr>
        <w:t>.</w:t>
      </w:r>
      <w:r w:rsidRPr="00624445">
        <w:rPr>
          <w:rFonts w:eastAsia="SimSun"/>
          <w:lang w:eastAsia="zh-CN"/>
        </w:rPr>
        <w:t>1.117</w:t>
      </w:r>
      <w:r>
        <w:rPr>
          <w:rFonts w:asciiTheme="minorHAnsi" w:eastAsiaTheme="minorEastAsia" w:hAnsiTheme="minorHAnsi" w:cstheme="minorBidi"/>
          <w:kern w:val="2"/>
          <w:sz w:val="22"/>
          <w:szCs w:val="22"/>
          <w14:ligatures w14:val="standardContextual"/>
        </w:rPr>
        <w:tab/>
      </w:r>
      <w:r w:rsidRPr="00624445">
        <w:rPr>
          <w:rFonts w:eastAsia="SimSun"/>
        </w:rPr>
        <w:t>RAT Type</w:t>
      </w:r>
      <w:r>
        <w:tab/>
      </w:r>
      <w:r>
        <w:fldChar w:fldCharType="begin"/>
      </w:r>
      <w:r>
        <w:instrText xml:space="preserve"> PAGEREF _Toc153533874 \h </w:instrText>
      </w:r>
      <w:r>
        <w:fldChar w:fldCharType="separate"/>
      </w:r>
      <w:r>
        <w:t>202</w:t>
      </w:r>
      <w:r>
        <w:fldChar w:fldCharType="end"/>
      </w:r>
    </w:p>
    <w:p w14:paraId="66054011" w14:textId="46020DFD" w:rsidR="00AE5C45" w:rsidRDefault="00AE5C45">
      <w:pPr>
        <w:pStyle w:val="TOC4"/>
        <w:rPr>
          <w:rFonts w:asciiTheme="minorHAnsi" w:eastAsiaTheme="minorEastAsia" w:hAnsiTheme="minorHAnsi" w:cstheme="minorBidi"/>
          <w:kern w:val="2"/>
          <w:sz w:val="22"/>
          <w:szCs w:val="22"/>
          <w14:ligatures w14:val="standardContextual"/>
        </w:rPr>
      </w:pPr>
      <w:r>
        <w:t>9.2.</w:t>
      </w:r>
      <w:r>
        <w:rPr>
          <w:lang w:eastAsia="zh-CN"/>
        </w:rPr>
        <w:t>1</w:t>
      </w:r>
      <w:r>
        <w:t>.118</w:t>
      </w:r>
      <w:r>
        <w:rPr>
          <w:rFonts w:asciiTheme="minorHAnsi" w:eastAsiaTheme="minorEastAsia" w:hAnsiTheme="minorHAnsi" w:cstheme="minorBidi"/>
          <w:kern w:val="2"/>
          <w:sz w:val="22"/>
          <w:szCs w:val="22"/>
          <w14:ligatures w14:val="standardContextual"/>
        </w:rPr>
        <w:tab/>
      </w:r>
      <w:r>
        <w:t>CE-mode-B</w:t>
      </w:r>
      <w:r>
        <w:rPr>
          <w:lang w:eastAsia="zh-CN"/>
        </w:rPr>
        <w:t xml:space="preserve"> Support Indicator</w:t>
      </w:r>
      <w:r>
        <w:tab/>
      </w:r>
      <w:r>
        <w:fldChar w:fldCharType="begin"/>
      </w:r>
      <w:r>
        <w:instrText xml:space="preserve"> PAGEREF _Toc153533875 \h </w:instrText>
      </w:r>
      <w:r>
        <w:fldChar w:fldCharType="separate"/>
      </w:r>
      <w:r>
        <w:t>202</w:t>
      </w:r>
      <w:r>
        <w:fldChar w:fldCharType="end"/>
      </w:r>
    </w:p>
    <w:p w14:paraId="7277B453" w14:textId="2463043E" w:rsidR="00AE5C45" w:rsidRDefault="00AE5C45">
      <w:pPr>
        <w:pStyle w:val="TOC4"/>
        <w:rPr>
          <w:rFonts w:asciiTheme="minorHAnsi" w:eastAsiaTheme="minorEastAsia" w:hAnsiTheme="minorHAnsi" w:cstheme="minorBidi"/>
          <w:kern w:val="2"/>
          <w:sz w:val="22"/>
          <w:szCs w:val="22"/>
          <w14:ligatures w14:val="standardContextual"/>
        </w:rPr>
      </w:pPr>
      <w:r>
        <w:t>9.2.1.119</w:t>
      </w:r>
      <w:r>
        <w:rPr>
          <w:rFonts w:asciiTheme="minorHAnsi" w:eastAsiaTheme="minorEastAsia" w:hAnsiTheme="minorHAnsi" w:cstheme="minorBidi"/>
          <w:kern w:val="2"/>
          <w:sz w:val="22"/>
          <w:szCs w:val="22"/>
          <w14:ligatures w14:val="standardContextual"/>
        </w:rPr>
        <w:tab/>
      </w:r>
      <w:r>
        <w:t>SRVCC Operation Not Possible</w:t>
      </w:r>
      <w:r>
        <w:tab/>
      </w:r>
      <w:r>
        <w:fldChar w:fldCharType="begin"/>
      </w:r>
      <w:r>
        <w:instrText xml:space="preserve"> PAGEREF _Toc153533876 \h </w:instrText>
      </w:r>
      <w:r>
        <w:fldChar w:fldCharType="separate"/>
      </w:r>
      <w:r>
        <w:t>202</w:t>
      </w:r>
      <w:r>
        <w:fldChar w:fldCharType="end"/>
      </w:r>
    </w:p>
    <w:p w14:paraId="754DC06C" w14:textId="58E300E1" w:rsidR="00AE5C45" w:rsidRDefault="00AE5C45">
      <w:pPr>
        <w:pStyle w:val="TOC4"/>
        <w:rPr>
          <w:rFonts w:asciiTheme="minorHAnsi" w:eastAsiaTheme="minorEastAsia" w:hAnsiTheme="minorHAnsi" w:cstheme="minorBidi"/>
          <w:kern w:val="2"/>
          <w:sz w:val="22"/>
          <w:szCs w:val="22"/>
          <w14:ligatures w14:val="standardContextual"/>
        </w:rPr>
      </w:pPr>
      <w:r>
        <w:t>9.2.1.120</w:t>
      </w:r>
      <w:r>
        <w:rPr>
          <w:rFonts w:asciiTheme="minorHAnsi" w:eastAsiaTheme="minorEastAsia" w:hAnsiTheme="minorHAnsi" w:cstheme="minorBidi"/>
          <w:kern w:val="2"/>
          <w:sz w:val="22"/>
          <w:szCs w:val="22"/>
          <w14:ligatures w14:val="standardContextual"/>
        </w:rPr>
        <w:tab/>
      </w:r>
      <w:r>
        <w:t>V2X Services Authorized</w:t>
      </w:r>
      <w:r>
        <w:tab/>
      </w:r>
      <w:r>
        <w:fldChar w:fldCharType="begin"/>
      </w:r>
      <w:r>
        <w:instrText xml:space="preserve"> PAGEREF _Toc153533877 \h </w:instrText>
      </w:r>
      <w:r>
        <w:fldChar w:fldCharType="separate"/>
      </w:r>
      <w:r>
        <w:t>202</w:t>
      </w:r>
      <w:r>
        <w:fldChar w:fldCharType="end"/>
      </w:r>
    </w:p>
    <w:p w14:paraId="42DBDB35" w14:textId="034CF308" w:rsidR="00AE5C45" w:rsidRDefault="00AE5C45">
      <w:pPr>
        <w:pStyle w:val="TOC4"/>
        <w:rPr>
          <w:rFonts w:asciiTheme="minorHAnsi" w:eastAsiaTheme="minorEastAsia" w:hAnsiTheme="minorHAnsi" w:cstheme="minorBidi"/>
          <w:kern w:val="2"/>
          <w:sz w:val="22"/>
          <w:szCs w:val="22"/>
          <w14:ligatures w14:val="standardContextual"/>
        </w:rPr>
      </w:pPr>
      <w:r>
        <w:t>9.2.1.121</w:t>
      </w:r>
      <w:r>
        <w:rPr>
          <w:rFonts w:asciiTheme="minorHAnsi" w:eastAsiaTheme="minorEastAsia" w:hAnsiTheme="minorHAnsi" w:cstheme="minorBidi"/>
          <w:kern w:val="2"/>
          <w:sz w:val="22"/>
          <w:szCs w:val="22"/>
          <w14:ligatures w14:val="standardContextual"/>
        </w:rPr>
        <w:tab/>
      </w:r>
      <w:r>
        <w:t>Served DCNs Items</w:t>
      </w:r>
      <w:r>
        <w:tab/>
      </w:r>
      <w:r>
        <w:fldChar w:fldCharType="begin"/>
      </w:r>
      <w:r>
        <w:instrText xml:space="preserve"> PAGEREF _Toc153533878 \h </w:instrText>
      </w:r>
      <w:r>
        <w:fldChar w:fldCharType="separate"/>
      </w:r>
      <w:r>
        <w:t>203</w:t>
      </w:r>
      <w:r>
        <w:fldChar w:fldCharType="end"/>
      </w:r>
    </w:p>
    <w:p w14:paraId="0775505B" w14:textId="3C5B738D" w:rsidR="00AE5C45" w:rsidRDefault="00AE5C45">
      <w:pPr>
        <w:pStyle w:val="TOC4"/>
        <w:rPr>
          <w:rFonts w:asciiTheme="minorHAnsi" w:eastAsiaTheme="minorEastAsia" w:hAnsiTheme="minorHAnsi" w:cstheme="minorBidi"/>
          <w:kern w:val="2"/>
          <w:sz w:val="22"/>
          <w:szCs w:val="22"/>
          <w14:ligatures w14:val="standardContextual"/>
        </w:rPr>
      </w:pPr>
      <w:r>
        <w:t>9.2.1.122</w:t>
      </w:r>
      <w:r>
        <w:rPr>
          <w:rFonts w:asciiTheme="minorHAnsi" w:eastAsiaTheme="minorEastAsia" w:hAnsiTheme="minorHAnsi" w:cstheme="minorBidi"/>
          <w:kern w:val="2"/>
          <w:sz w:val="22"/>
          <w:szCs w:val="22"/>
          <w14:ligatures w14:val="standardContextual"/>
        </w:rPr>
        <w:tab/>
      </w:r>
      <w:r>
        <w:rPr>
          <w:lang w:eastAsia="zh-CN"/>
        </w:rPr>
        <w:t xml:space="preserve">UE Sidelink </w:t>
      </w:r>
      <w:r>
        <w:t>Aggregate Maximum Bit</w:t>
      </w:r>
      <w:r>
        <w:rPr>
          <w:lang w:eastAsia="zh-CN"/>
        </w:rPr>
        <w:t xml:space="preserve"> R</w:t>
      </w:r>
      <w:r>
        <w:t>ate</w:t>
      </w:r>
      <w:r>
        <w:tab/>
      </w:r>
      <w:r>
        <w:fldChar w:fldCharType="begin"/>
      </w:r>
      <w:r>
        <w:instrText xml:space="preserve"> PAGEREF _Toc153533879 \h </w:instrText>
      </w:r>
      <w:r>
        <w:fldChar w:fldCharType="separate"/>
      </w:r>
      <w:r>
        <w:t>203</w:t>
      </w:r>
      <w:r>
        <w:fldChar w:fldCharType="end"/>
      </w:r>
    </w:p>
    <w:p w14:paraId="3A986D34" w14:textId="6B2C2435" w:rsidR="00AE5C45" w:rsidRDefault="00AE5C45">
      <w:pPr>
        <w:pStyle w:val="TOC4"/>
        <w:rPr>
          <w:rFonts w:asciiTheme="minorHAnsi" w:eastAsiaTheme="minorEastAsia" w:hAnsiTheme="minorHAnsi" w:cstheme="minorBidi"/>
          <w:kern w:val="2"/>
          <w:sz w:val="22"/>
          <w:szCs w:val="22"/>
          <w14:ligatures w14:val="standardContextual"/>
        </w:rPr>
      </w:pPr>
      <w:r>
        <w:t>9.2.1.123</w:t>
      </w:r>
      <w:r>
        <w:rPr>
          <w:rFonts w:asciiTheme="minorHAnsi" w:eastAsiaTheme="minorEastAsia" w:hAnsiTheme="minorHAnsi" w:cstheme="minorBidi"/>
          <w:kern w:val="2"/>
          <w:sz w:val="22"/>
          <w:szCs w:val="22"/>
          <w14:ligatures w14:val="standardContextual"/>
        </w:rPr>
        <w:tab/>
      </w:r>
      <w:r w:rsidRPr="00624445">
        <w:rPr>
          <w:rFonts w:eastAsia="Batang"/>
        </w:rPr>
        <w:t>Enhanced Coverage Restricted</w:t>
      </w:r>
      <w:r>
        <w:tab/>
      </w:r>
      <w:r>
        <w:fldChar w:fldCharType="begin"/>
      </w:r>
      <w:r>
        <w:instrText xml:space="preserve"> PAGEREF _Toc153533880 \h </w:instrText>
      </w:r>
      <w:r>
        <w:fldChar w:fldCharType="separate"/>
      </w:r>
      <w:r>
        <w:t>203</w:t>
      </w:r>
      <w:r>
        <w:fldChar w:fldCharType="end"/>
      </w:r>
    </w:p>
    <w:p w14:paraId="04A23BEF" w14:textId="5A8F7555" w:rsidR="00AE5C45" w:rsidRDefault="00AE5C45">
      <w:pPr>
        <w:pStyle w:val="TOC4"/>
        <w:rPr>
          <w:rFonts w:asciiTheme="minorHAnsi" w:eastAsiaTheme="minorEastAsia" w:hAnsiTheme="minorHAnsi" w:cstheme="minorBidi"/>
          <w:kern w:val="2"/>
          <w:sz w:val="22"/>
          <w:szCs w:val="22"/>
          <w14:ligatures w14:val="standardContextual"/>
        </w:rPr>
      </w:pPr>
      <w:r>
        <w:t>9.2.1.124</w:t>
      </w:r>
      <w:r>
        <w:rPr>
          <w:rFonts w:asciiTheme="minorHAnsi" w:eastAsiaTheme="minorEastAsia" w:hAnsiTheme="minorHAnsi" w:cstheme="minorBidi"/>
          <w:kern w:val="2"/>
          <w:sz w:val="22"/>
          <w:szCs w:val="22"/>
          <w14:ligatures w14:val="standardContextual"/>
        </w:rPr>
        <w:tab/>
      </w:r>
      <w:r>
        <w:t>Secondary RAT Usage Report List</w:t>
      </w:r>
      <w:r>
        <w:tab/>
      </w:r>
      <w:r>
        <w:fldChar w:fldCharType="begin"/>
      </w:r>
      <w:r>
        <w:instrText xml:space="preserve"> PAGEREF _Toc153533881 \h </w:instrText>
      </w:r>
      <w:r>
        <w:fldChar w:fldCharType="separate"/>
      </w:r>
      <w:r>
        <w:t>203</w:t>
      </w:r>
      <w:r>
        <w:fldChar w:fldCharType="end"/>
      </w:r>
    </w:p>
    <w:p w14:paraId="5EE203B5" w14:textId="510D71A3" w:rsidR="00AE5C45" w:rsidRDefault="00AE5C45">
      <w:pPr>
        <w:pStyle w:val="TOC4"/>
        <w:rPr>
          <w:rFonts w:asciiTheme="minorHAnsi" w:eastAsiaTheme="minorEastAsia" w:hAnsiTheme="minorHAnsi" w:cstheme="minorBidi"/>
          <w:kern w:val="2"/>
          <w:sz w:val="22"/>
          <w:szCs w:val="22"/>
          <w14:ligatures w14:val="standardContextual"/>
        </w:rPr>
      </w:pPr>
      <w:r>
        <w:t>9.2.1.125</w:t>
      </w:r>
      <w:r>
        <w:rPr>
          <w:rFonts w:asciiTheme="minorHAnsi" w:eastAsiaTheme="minorEastAsia" w:hAnsiTheme="minorHAnsi" w:cstheme="minorBidi"/>
          <w:kern w:val="2"/>
          <w:sz w:val="22"/>
          <w:szCs w:val="22"/>
          <w14:ligatures w14:val="standardContextual"/>
        </w:rPr>
        <w:tab/>
      </w:r>
      <w:r>
        <w:t>Handover Flag</w:t>
      </w:r>
      <w:r>
        <w:tab/>
      </w:r>
      <w:r>
        <w:fldChar w:fldCharType="begin"/>
      </w:r>
      <w:r>
        <w:instrText xml:space="preserve"> PAGEREF _Toc153533882 \h </w:instrText>
      </w:r>
      <w:r>
        <w:fldChar w:fldCharType="separate"/>
      </w:r>
      <w:r>
        <w:t>204</w:t>
      </w:r>
      <w:r>
        <w:fldChar w:fldCharType="end"/>
      </w:r>
    </w:p>
    <w:p w14:paraId="1FB52653" w14:textId="35468F3B" w:rsidR="00AE5C45" w:rsidRDefault="00AE5C45">
      <w:pPr>
        <w:pStyle w:val="TOC4"/>
        <w:rPr>
          <w:rFonts w:asciiTheme="minorHAnsi" w:eastAsiaTheme="minorEastAsia" w:hAnsiTheme="minorHAnsi" w:cstheme="minorBidi"/>
          <w:kern w:val="2"/>
          <w:sz w:val="22"/>
          <w:szCs w:val="22"/>
          <w14:ligatures w14:val="standardContextual"/>
        </w:rPr>
      </w:pPr>
      <w:r>
        <w:t>9.2.1.126</w:t>
      </w:r>
      <w:r>
        <w:rPr>
          <w:rFonts w:asciiTheme="minorHAnsi" w:eastAsiaTheme="minorEastAsia" w:hAnsiTheme="minorHAnsi" w:cstheme="minorBidi"/>
          <w:kern w:val="2"/>
          <w:sz w:val="22"/>
          <w:szCs w:val="22"/>
          <w14:ligatures w14:val="standardContextual"/>
        </w:rPr>
        <w:tab/>
      </w:r>
      <w:r>
        <w:t>Extended Bit Rate</w:t>
      </w:r>
      <w:r>
        <w:tab/>
      </w:r>
      <w:r>
        <w:fldChar w:fldCharType="begin"/>
      </w:r>
      <w:r>
        <w:instrText xml:space="preserve"> PAGEREF _Toc153533883 \h </w:instrText>
      </w:r>
      <w:r>
        <w:fldChar w:fldCharType="separate"/>
      </w:r>
      <w:r>
        <w:t>204</w:t>
      </w:r>
      <w:r>
        <w:fldChar w:fldCharType="end"/>
      </w:r>
    </w:p>
    <w:p w14:paraId="038C0364" w14:textId="1B3FB3BA"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9.2.1.127</w:t>
      </w:r>
      <w:r>
        <w:rPr>
          <w:rFonts w:asciiTheme="minorHAnsi" w:eastAsiaTheme="minorEastAsia" w:hAnsiTheme="minorHAnsi" w:cstheme="minorBidi"/>
          <w:kern w:val="2"/>
          <w:sz w:val="22"/>
          <w:szCs w:val="22"/>
          <w14:ligatures w14:val="standardContextual"/>
        </w:rPr>
        <w:tab/>
      </w:r>
      <w:r w:rsidRPr="00624445">
        <w:rPr>
          <w:rFonts w:eastAsia="Batang"/>
        </w:rPr>
        <w:t>NR UE Security Capabilities</w:t>
      </w:r>
      <w:r>
        <w:tab/>
      </w:r>
      <w:r>
        <w:fldChar w:fldCharType="begin"/>
      </w:r>
      <w:r>
        <w:instrText xml:space="preserve"> PAGEREF _Toc153533884 \h </w:instrText>
      </w:r>
      <w:r>
        <w:fldChar w:fldCharType="separate"/>
      </w:r>
      <w:r>
        <w:t>205</w:t>
      </w:r>
      <w:r>
        <w:fldChar w:fldCharType="end"/>
      </w:r>
    </w:p>
    <w:p w14:paraId="2D6AC083" w14:textId="0F39FBB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9.2.1.128</w:t>
      </w:r>
      <w:r>
        <w:rPr>
          <w:rFonts w:asciiTheme="minorHAnsi" w:eastAsiaTheme="minorEastAsia" w:hAnsiTheme="minorHAnsi" w:cstheme="minorBidi"/>
          <w:kern w:val="2"/>
          <w:sz w:val="22"/>
          <w:szCs w:val="22"/>
          <w14:ligatures w14:val="standardContextual"/>
        </w:rPr>
        <w:tab/>
      </w:r>
      <w:r w:rsidRPr="00624445">
        <w:rPr>
          <w:rFonts w:eastAsia="Batang"/>
        </w:rPr>
        <w:t>UE Application layer measurement configuration</w:t>
      </w:r>
      <w:r>
        <w:tab/>
      </w:r>
      <w:r>
        <w:fldChar w:fldCharType="begin"/>
      </w:r>
      <w:r>
        <w:instrText xml:space="preserve"> PAGEREF _Toc153533885 \h </w:instrText>
      </w:r>
      <w:r>
        <w:fldChar w:fldCharType="separate"/>
      </w:r>
      <w:r>
        <w:t>205</w:t>
      </w:r>
      <w:r>
        <w:fldChar w:fldCharType="end"/>
      </w:r>
    </w:p>
    <w:p w14:paraId="7368295E" w14:textId="31FC35D8" w:rsidR="00AE5C45" w:rsidRDefault="00AE5C45">
      <w:pPr>
        <w:pStyle w:val="TOC4"/>
        <w:rPr>
          <w:rFonts w:asciiTheme="minorHAnsi" w:eastAsiaTheme="minorEastAsia" w:hAnsiTheme="minorHAnsi" w:cstheme="minorBidi"/>
          <w:kern w:val="2"/>
          <w:sz w:val="22"/>
          <w:szCs w:val="22"/>
          <w14:ligatures w14:val="standardContextual"/>
        </w:rPr>
      </w:pPr>
      <w:r>
        <w:t>9.2.1.129</w:t>
      </w:r>
      <w:r>
        <w:rPr>
          <w:rFonts w:asciiTheme="minorHAnsi" w:eastAsiaTheme="minorEastAsia" w:hAnsiTheme="minorHAnsi" w:cstheme="minorBidi"/>
          <w:kern w:val="2"/>
          <w:sz w:val="22"/>
          <w:szCs w:val="22"/>
          <w14:ligatures w14:val="standardContextual"/>
        </w:rPr>
        <w:tab/>
      </w:r>
      <w:r w:rsidRPr="00624445">
        <w:rPr>
          <w:rFonts w:cs="Arial"/>
          <w:lang w:val="fr-FR" w:eastAsia="zh-CN"/>
        </w:rPr>
        <w:t>CE-mode-B</w:t>
      </w:r>
      <w:r w:rsidRPr="00624445">
        <w:rPr>
          <w:rFonts w:eastAsia="Batang"/>
        </w:rPr>
        <w:t xml:space="preserve"> Restricted</w:t>
      </w:r>
      <w:r>
        <w:tab/>
      </w:r>
      <w:r>
        <w:fldChar w:fldCharType="begin"/>
      </w:r>
      <w:r>
        <w:instrText xml:space="preserve"> PAGEREF _Toc153533886 \h </w:instrText>
      </w:r>
      <w:r>
        <w:fldChar w:fldCharType="separate"/>
      </w:r>
      <w:r>
        <w:t>206</w:t>
      </w:r>
      <w:r>
        <w:fldChar w:fldCharType="end"/>
      </w:r>
    </w:p>
    <w:p w14:paraId="7E07FBCC" w14:textId="59C8992E" w:rsidR="00AE5C45" w:rsidRDefault="00AE5C45">
      <w:pPr>
        <w:pStyle w:val="TOC4"/>
        <w:rPr>
          <w:rFonts w:asciiTheme="minorHAnsi" w:eastAsiaTheme="minorEastAsia" w:hAnsiTheme="minorHAnsi" w:cstheme="minorBidi"/>
          <w:kern w:val="2"/>
          <w:sz w:val="22"/>
          <w:szCs w:val="22"/>
          <w14:ligatures w14:val="standardContextual"/>
        </w:rPr>
      </w:pPr>
      <w:r>
        <w:t>9.2.1.130</w:t>
      </w:r>
      <w:r>
        <w:rPr>
          <w:rFonts w:asciiTheme="minorHAnsi" w:eastAsiaTheme="minorEastAsia" w:hAnsiTheme="minorHAnsi" w:cstheme="minorBidi"/>
          <w:kern w:val="2"/>
          <w:sz w:val="22"/>
          <w:szCs w:val="22"/>
          <w14:ligatures w14:val="standardContextual"/>
        </w:rPr>
        <w:tab/>
      </w:r>
      <w:r>
        <w:t>Packet Loss Rate</w:t>
      </w:r>
      <w:r>
        <w:tab/>
      </w:r>
      <w:r>
        <w:fldChar w:fldCharType="begin"/>
      </w:r>
      <w:r>
        <w:instrText xml:space="preserve"> PAGEREF _Toc153533887 \h </w:instrText>
      </w:r>
      <w:r>
        <w:fldChar w:fldCharType="separate"/>
      </w:r>
      <w:r>
        <w:t>207</w:t>
      </w:r>
      <w:r>
        <w:fldChar w:fldCharType="end"/>
      </w:r>
    </w:p>
    <w:p w14:paraId="1353BCAB" w14:textId="5C2E6E2E" w:rsidR="00AE5C45" w:rsidRDefault="00AE5C45">
      <w:pPr>
        <w:pStyle w:val="TOC4"/>
        <w:rPr>
          <w:rFonts w:asciiTheme="minorHAnsi" w:eastAsiaTheme="minorEastAsia" w:hAnsiTheme="minorHAnsi" w:cstheme="minorBidi"/>
          <w:kern w:val="2"/>
          <w:sz w:val="22"/>
          <w:szCs w:val="22"/>
          <w14:ligatures w14:val="standardContextual"/>
        </w:rPr>
      </w:pPr>
      <w:r>
        <w:t>9.</w:t>
      </w:r>
      <w:r>
        <w:rPr>
          <w:lang w:eastAsia="zh-CN"/>
        </w:rPr>
        <w:t>2</w:t>
      </w:r>
      <w:r>
        <w:t>.1.</w:t>
      </w:r>
      <w:r>
        <w:rPr>
          <w:lang w:eastAsia="zh-CN"/>
        </w:rPr>
        <w:t>131</w:t>
      </w:r>
      <w:r>
        <w:t xml:space="preserve"> </w:t>
      </w:r>
      <w:r>
        <w:rPr>
          <w:rFonts w:asciiTheme="minorHAnsi" w:eastAsiaTheme="minorEastAsia" w:hAnsiTheme="minorHAnsi" w:cstheme="minorBidi"/>
          <w:kern w:val="2"/>
          <w:sz w:val="22"/>
          <w:szCs w:val="22"/>
          <w14:ligatures w14:val="standardContextual"/>
        </w:rPr>
        <w:tab/>
      </w:r>
      <w:r>
        <w:t>Global RAN Node ID</w:t>
      </w:r>
      <w:r>
        <w:tab/>
      </w:r>
      <w:r>
        <w:fldChar w:fldCharType="begin"/>
      </w:r>
      <w:r>
        <w:instrText xml:space="preserve"> PAGEREF _Toc153533888 \h </w:instrText>
      </w:r>
      <w:r>
        <w:fldChar w:fldCharType="separate"/>
      </w:r>
      <w:r>
        <w:t>207</w:t>
      </w:r>
      <w:r>
        <w:fldChar w:fldCharType="end"/>
      </w:r>
    </w:p>
    <w:p w14:paraId="0E79B3D5" w14:textId="7BB3CB77" w:rsidR="00AE5C45" w:rsidRDefault="00AE5C45">
      <w:pPr>
        <w:pStyle w:val="TOC4"/>
        <w:rPr>
          <w:rFonts w:asciiTheme="minorHAnsi" w:eastAsiaTheme="minorEastAsia" w:hAnsiTheme="minorHAnsi" w:cstheme="minorBidi"/>
          <w:kern w:val="2"/>
          <w:sz w:val="22"/>
          <w:szCs w:val="22"/>
          <w14:ligatures w14:val="standardContextual"/>
        </w:rPr>
      </w:pPr>
      <w:r>
        <w:t>9.2.1.132</w:t>
      </w:r>
      <w:r>
        <w:rPr>
          <w:rFonts w:asciiTheme="minorHAnsi" w:eastAsiaTheme="minorEastAsia" w:hAnsiTheme="minorHAnsi" w:cstheme="minorBidi"/>
          <w:kern w:val="2"/>
          <w:sz w:val="22"/>
          <w:szCs w:val="22"/>
          <w14:ligatures w14:val="standardContextual"/>
        </w:rPr>
        <w:tab/>
      </w:r>
      <w:r>
        <w:t>Global gNB ID</w:t>
      </w:r>
      <w:r>
        <w:tab/>
      </w:r>
      <w:r>
        <w:fldChar w:fldCharType="begin"/>
      </w:r>
      <w:r>
        <w:instrText xml:space="preserve"> PAGEREF _Toc153533889 \h </w:instrText>
      </w:r>
      <w:r>
        <w:fldChar w:fldCharType="separate"/>
      </w:r>
      <w:r>
        <w:t>207</w:t>
      </w:r>
      <w:r>
        <w:fldChar w:fldCharType="end"/>
      </w:r>
    </w:p>
    <w:p w14:paraId="6DF49F55" w14:textId="586733C9" w:rsidR="00AE5C45" w:rsidRDefault="00AE5C45">
      <w:pPr>
        <w:pStyle w:val="TOC4"/>
        <w:rPr>
          <w:rFonts w:asciiTheme="minorHAnsi" w:eastAsiaTheme="minorEastAsia" w:hAnsiTheme="minorHAnsi" w:cstheme="minorBidi"/>
          <w:kern w:val="2"/>
          <w:sz w:val="22"/>
          <w:szCs w:val="22"/>
          <w14:ligatures w14:val="standardContextual"/>
        </w:rPr>
      </w:pPr>
      <w:r>
        <w:t>9.2.1.133</w:t>
      </w:r>
      <w:r>
        <w:rPr>
          <w:rFonts w:asciiTheme="minorHAnsi" w:eastAsiaTheme="minorEastAsia" w:hAnsiTheme="minorHAnsi" w:cstheme="minorBidi"/>
          <w:kern w:val="2"/>
          <w:sz w:val="22"/>
          <w:szCs w:val="22"/>
          <w14:ligatures w14:val="standardContextual"/>
        </w:rPr>
        <w:tab/>
      </w:r>
      <w:r>
        <w:rPr>
          <w:lang w:eastAsia="ja-JP"/>
        </w:rPr>
        <w:t xml:space="preserve">Source NG-RAN </w:t>
      </w:r>
      <w:r>
        <w:rPr>
          <w:lang w:eastAsia="zh-CN"/>
        </w:rPr>
        <w:t>N</w:t>
      </w:r>
      <w:r>
        <w:rPr>
          <w:lang w:eastAsia="ja-JP"/>
        </w:rPr>
        <w:t xml:space="preserve">ode To Target NG-RAN </w:t>
      </w:r>
      <w:r>
        <w:rPr>
          <w:lang w:eastAsia="zh-CN"/>
        </w:rPr>
        <w:t>N</w:t>
      </w:r>
      <w:r>
        <w:rPr>
          <w:lang w:eastAsia="ja-JP"/>
        </w:rPr>
        <w:t>ode Transparent Container</w:t>
      </w:r>
      <w:r>
        <w:tab/>
      </w:r>
      <w:r>
        <w:fldChar w:fldCharType="begin"/>
      </w:r>
      <w:r>
        <w:instrText xml:space="preserve"> PAGEREF _Toc153533890 \h </w:instrText>
      </w:r>
      <w:r>
        <w:fldChar w:fldCharType="separate"/>
      </w:r>
      <w:r>
        <w:t>207</w:t>
      </w:r>
      <w:r>
        <w:fldChar w:fldCharType="end"/>
      </w:r>
    </w:p>
    <w:p w14:paraId="5C917F7B" w14:textId="50A89B65" w:rsidR="00AE5C45" w:rsidRDefault="00AE5C45">
      <w:pPr>
        <w:pStyle w:val="TOC4"/>
        <w:rPr>
          <w:rFonts w:asciiTheme="minorHAnsi" w:eastAsiaTheme="minorEastAsia" w:hAnsiTheme="minorHAnsi" w:cstheme="minorBidi"/>
          <w:kern w:val="2"/>
          <w:sz w:val="22"/>
          <w:szCs w:val="22"/>
          <w14:ligatures w14:val="standardContextual"/>
        </w:rPr>
      </w:pPr>
      <w:r>
        <w:t>9.2.1.134</w:t>
      </w:r>
      <w:r>
        <w:rPr>
          <w:rFonts w:asciiTheme="minorHAnsi" w:eastAsiaTheme="minorEastAsia" w:hAnsiTheme="minorHAnsi" w:cstheme="minorBidi"/>
          <w:kern w:val="2"/>
          <w:sz w:val="22"/>
          <w:szCs w:val="22"/>
          <w14:ligatures w14:val="standardContextual"/>
        </w:rPr>
        <w:tab/>
      </w:r>
      <w:r>
        <w:rPr>
          <w:lang w:eastAsia="ja-JP"/>
        </w:rPr>
        <w:t xml:space="preserve">Target NG-RAN </w:t>
      </w:r>
      <w:r>
        <w:rPr>
          <w:lang w:eastAsia="zh-CN"/>
        </w:rPr>
        <w:t>N</w:t>
      </w:r>
      <w:r>
        <w:rPr>
          <w:lang w:eastAsia="ja-JP"/>
        </w:rPr>
        <w:t xml:space="preserve">ode To Source NG-RAN </w:t>
      </w:r>
      <w:r>
        <w:rPr>
          <w:lang w:eastAsia="zh-CN"/>
        </w:rPr>
        <w:t>N</w:t>
      </w:r>
      <w:r>
        <w:rPr>
          <w:lang w:eastAsia="ja-JP"/>
        </w:rPr>
        <w:t>ode Transparent Container</w:t>
      </w:r>
      <w:r>
        <w:tab/>
      </w:r>
      <w:r>
        <w:fldChar w:fldCharType="begin"/>
      </w:r>
      <w:r>
        <w:instrText xml:space="preserve"> PAGEREF _Toc153533891 \h </w:instrText>
      </w:r>
      <w:r>
        <w:fldChar w:fldCharType="separate"/>
      </w:r>
      <w:r>
        <w:t>207</w:t>
      </w:r>
      <w:r>
        <w:fldChar w:fldCharType="end"/>
      </w:r>
    </w:p>
    <w:p w14:paraId="54D47869" w14:textId="6C709799" w:rsidR="00AE5C45" w:rsidRDefault="00AE5C45">
      <w:pPr>
        <w:pStyle w:val="TOC4"/>
        <w:rPr>
          <w:rFonts w:asciiTheme="minorHAnsi" w:eastAsiaTheme="minorEastAsia" w:hAnsiTheme="minorHAnsi" w:cstheme="minorBidi"/>
          <w:kern w:val="2"/>
          <w:sz w:val="22"/>
          <w:szCs w:val="22"/>
          <w14:ligatures w14:val="standardContextual"/>
        </w:rPr>
      </w:pPr>
      <w:r>
        <w:t>9.2.1.135</w:t>
      </w:r>
      <w:r>
        <w:rPr>
          <w:rFonts w:asciiTheme="minorHAnsi" w:eastAsiaTheme="minorEastAsia" w:hAnsiTheme="minorHAnsi" w:cstheme="minorBidi"/>
          <w:kern w:val="2"/>
          <w:sz w:val="22"/>
          <w:szCs w:val="22"/>
          <w14:ligatures w14:val="standardContextual"/>
        </w:rPr>
        <w:tab/>
      </w:r>
      <w:r>
        <w:t>LTE-M Indication</w:t>
      </w:r>
      <w:r>
        <w:tab/>
      </w:r>
      <w:r>
        <w:fldChar w:fldCharType="begin"/>
      </w:r>
      <w:r>
        <w:instrText xml:space="preserve"> PAGEREF _Toc153533892 \h </w:instrText>
      </w:r>
      <w:r>
        <w:fldChar w:fldCharType="separate"/>
      </w:r>
      <w:r>
        <w:t>208</w:t>
      </w:r>
      <w:r>
        <w:fldChar w:fldCharType="end"/>
      </w:r>
    </w:p>
    <w:p w14:paraId="761C2F1B" w14:textId="49E542C4" w:rsidR="00AE5C45" w:rsidRDefault="00AE5C45">
      <w:pPr>
        <w:pStyle w:val="TOC4"/>
        <w:rPr>
          <w:rFonts w:asciiTheme="minorHAnsi" w:eastAsiaTheme="minorEastAsia" w:hAnsiTheme="minorHAnsi" w:cstheme="minorBidi"/>
          <w:kern w:val="2"/>
          <w:sz w:val="22"/>
          <w:szCs w:val="22"/>
          <w14:ligatures w14:val="standardContextual"/>
        </w:rPr>
      </w:pPr>
      <w:r>
        <w:t>9.2.1.136</w:t>
      </w:r>
      <w:r>
        <w:rPr>
          <w:rFonts w:asciiTheme="minorHAnsi" w:eastAsiaTheme="minorEastAsia" w:hAnsiTheme="minorHAnsi" w:cstheme="minorBidi"/>
          <w:kern w:val="2"/>
          <w:sz w:val="22"/>
          <w:szCs w:val="22"/>
          <w14:ligatures w14:val="standardContextual"/>
        </w:rPr>
        <w:tab/>
      </w:r>
      <w:r>
        <w:t>Aerial UE subscription information</w:t>
      </w:r>
      <w:r>
        <w:tab/>
      </w:r>
      <w:r>
        <w:fldChar w:fldCharType="begin"/>
      </w:r>
      <w:r>
        <w:instrText xml:space="preserve"> PAGEREF _Toc153533893 \h </w:instrText>
      </w:r>
      <w:r>
        <w:fldChar w:fldCharType="separate"/>
      </w:r>
      <w:r>
        <w:t>208</w:t>
      </w:r>
      <w:r>
        <w:fldChar w:fldCharType="end"/>
      </w:r>
    </w:p>
    <w:p w14:paraId="32480C48" w14:textId="1363C1DB" w:rsidR="00AE5C45" w:rsidRDefault="00AE5C45">
      <w:pPr>
        <w:pStyle w:val="TOC4"/>
        <w:rPr>
          <w:rFonts w:asciiTheme="minorHAnsi" w:eastAsiaTheme="minorEastAsia" w:hAnsiTheme="minorHAnsi" w:cstheme="minorBidi"/>
          <w:kern w:val="2"/>
          <w:sz w:val="22"/>
          <w:szCs w:val="22"/>
          <w14:ligatures w14:val="standardContextual"/>
        </w:rPr>
      </w:pPr>
      <w:r>
        <w:t>9.2.1.137</w:t>
      </w:r>
      <w:r>
        <w:rPr>
          <w:rFonts w:asciiTheme="minorHAnsi" w:eastAsiaTheme="minorEastAsia" w:hAnsiTheme="minorHAnsi" w:cstheme="minorBidi"/>
          <w:kern w:val="2"/>
          <w:sz w:val="22"/>
          <w:szCs w:val="22"/>
          <w14:ligatures w14:val="standardContextual"/>
        </w:rPr>
        <w:tab/>
      </w:r>
      <w:r>
        <w:t>Bluetooth Measurement Configuration</w:t>
      </w:r>
      <w:r>
        <w:tab/>
      </w:r>
      <w:r>
        <w:fldChar w:fldCharType="begin"/>
      </w:r>
      <w:r>
        <w:instrText xml:space="preserve"> PAGEREF _Toc153533894 \h </w:instrText>
      </w:r>
      <w:r>
        <w:fldChar w:fldCharType="separate"/>
      </w:r>
      <w:r>
        <w:t>208</w:t>
      </w:r>
      <w:r>
        <w:fldChar w:fldCharType="end"/>
      </w:r>
    </w:p>
    <w:p w14:paraId="110BE82C" w14:textId="75A921B0" w:rsidR="00AE5C45" w:rsidRDefault="00AE5C45">
      <w:pPr>
        <w:pStyle w:val="TOC4"/>
        <w:rPr>
          <w:rFonts w:asciiTheme="minorHAnsi" w:eastAsiaTheme="minorEastAsia" w:hAnsiTheme="minorHAnsi" w:cstheme="minorBidi"/>
          <w:kern w:val="2"/>
          <w:sz w:val="22"/>
          <w:szCs w:val="22"/>
          <w14:ligatures w14:val="standardContextual"/>
        </w:rPr>
      </w:pPr>
      <w:r>
        <w:t>9.2.1.138</w:t>
      </w:r>
      <w:r>
        <w:rPr>
          <w:rFonts w:asciiTheme="minorHAnsi" w:eastAsiaTheme="minorEastAsia" w:hAnsiTheme="minorHAnsi" w:cstheme="minorBidi"/>
          <w:kern w:val="2"/>
          <w:sz w:val="22"/>
          <w:szCs w:val="22"/>
          <w14:ligatures w14:val="standardContextual"/>
        </w:rPr>
        <w:tab/>
      </w:r>
      <w:r>
        <w:rPr>
          <w:lang w:eastAsia="zh-CN"/>
        </w:rPr>
        <w:t>WLAN</w:t>
      </w:r>
      <w:r>
        <w:t xml:space="preserve"> Measurement Configuration</w:t>
      </w:r>
      <w:r>
        <w:tab/>
      </w:r>
      <w:r>
        <w:fldChar w:fldCharType="begin"/>
      </w:r>
      <w:r>
        <w:instrText xml:space="preserve"> PAGEREF _Toc153533895 \h </w:instrText>
      </w:r>
      <w:r>
        <w:fldChar w:fldCharType="separate"/>
      </w:r>
      <w:r>
        <w:t>208</w:t>
      </w:r>
      <w:r>
        <w:fldChar w:fldCharType="end"/>
      </w:r>
    </w:p>
    <w:p w14:paraId="10D69470" w14:textId="55EE6658" w:rsidR="00AE5C45" w:rsidRDefault="00AE5C45">
      <w:pPr>
        <w:pStyle w:val="TOC4"/>
        <w:rPr>
          <w:rFonts w:asciiTheme="minorHAnsi" w:eastAsiaTheme="minorEastAsia" w:hAnsiTheme="minorHAnsi" w:cstheme="minorBidi"/>
          <w:kern w:val="2"/>
          <w:sz w:val="22"/>
          <w:szCs w:val="22"/>
          <w14:ligatures w14:val="standardContextual"/>
        </w:rPr>
      </w:pPr>
      <w:r>
        <w:t>9.2.1.139</w:t>
      </w:r>
      <w:r>
        <w:rPr>
          <w:rFonts w:asciiTheme="minorHAnsi" w:eastAsiaTheme="minorEastAsia" w:hAnsiTheme="minorHAnsi" w:cstheme="minorBidi"/>
          <w:kern w:val="2"/>
          <w:sz w:val="22"/>
          <w:szCs w:val="22"/>
          <w14:ligatures w14:val="standardContextual"/>
        </w:rPr>
        <w:tab/>
      </w:r>
      <w:r>
        <w:t>Warning Area Coordinates</w:t>
      </w:r>
      <w:r>
        <w:tab/>
      </w:r>
      <w:r>
        <w:fldChar w:fldCharType="begin"/>
      </w:r>
      <w:r>
        <w:instrText xml:space="preserve"> PAGEREF _Toc153533896 \h </w:instrText>
      </w:r>
      <w:r>
        <w:fldChar w:fldCharType="separate"/>
      </w:r>
      <w:r>
        <w:t>209</w:t>
      </w:r>
      <w:r>
        <w:fldChar w:fldCharType="end"/>
      </w:r>
    </w:p>
    <w:p w14:paraId="130945DC" w14:textId="610A78E5" w:rsidR="00AE5C45" w:rsidRDefault="00AE5C45">
      <w:pPr>
        <w:pStyle w:val="TOC4"/>
        <w:rPr>
          <w:rFonts w:asciiTheme="minorHAnsi" w:eastAsiaTheme="minorEastAsia" w:hAnsiTheme="minorHAnsi" w:cstheme="minorBidi"/>
          <w:kern w:val="2"/>
          <w:sz w:val="22"/>
          <w:szCs w:val="22"/>
          <w14:ligatures w14:val="standardContextual"/>
        </w:rPr>
      </w:pPr>
      <w:r>
        <w:t>9.2.1.140</w:t>
      </w:r>
      <w:r>
        <w:rPr>
          <w:rFonts w:asciiTheme="minorHAnsi" w:eastAsiaTheme="minorEastAsia" w:hAnsiTheme="minorHAnsi" w:cstheme="minorBidi"/>
          <w:kern w:val="2"/>
          <w:sz w:val="22"/>
          <w:szCs w:val="22"/>
          <w14:ligatures w14:val="standardContextual"/>
        </w:rPr>
        <w:tab/>
      </w:r>
      <w:r w:rsidRPr="00624445">
        <w:rPr>
          <w:rFonts w:cs="Arial"/>
          <w:lang w:eastAsia="ja-JP"/>
        </w:rPr>
        <w:t xml:space="preserve">Subscription Based </w:t>
      </w:r>
      <w:r>
        <w:t>UE Differentiation Information</w:t>
      </w:r>
      <w:r>
        <w:tab/>
      </w:r>
      <w:r>
        <w:fldChar w:fldCharType="begin"/>
      </w:r>
      <w:r>
        <w:instrText xml:space="preserve"> PAGEREF _Toc153533897 \h </w:instrText>
      </w:r>
      <w:r>
        <w:fldChar w:fldCharType="separate"/>
      </w:r>
      <w:r>
        <w:t>209</w:t>
      </w:r>
      <w:r>
        <w:fldChar w:fldCharType="end"/>
      </w:r>
    </w:p>
    <w:p w14:paraId="65C9D319" w14:textId="49F7EE8A" w:rsidR="00AE5C45" w:rsidRDefault="00AE5C45">
      <w:pPr>
        <w:pStyle w:val="TOC4"/>
        <w:rPr>
          <w:rFonts w:asciiTheme="minorHAnsi" w:eastAsiaTheme="minorEastAsia" w:hAnsiTheme="minorHAnsi" w:cstheme="minorBidi"/>
          <w:kern w:val="2"/>
          <w:sz w:val="22"/>
          <w:szCs w:val="22"/>
          <w14:ligatures w14:val="standardContextual"/>
        </w:rPr>
      </w:pPr>
      <w:r>
        <w:t>9.2.1.141</w:t>
      </w:r>
      <w:r>
        <w:rPr>
          <w:rFonts w:asciiTheme="minorHAnsi" w:eastAsiaTheme="minorEastAsia" w:hAnsiTheme="minorHAnsi" w:cstheme="minorBidi"/>
          <w:kern w:val="2"/>
          <w:sz w:val="22"/>
          <w:szCs w:val="22"/>
          <w14:ligatures w14:val="standardContextual"/>
        </w:rPr>
        <w:tab/>
      </w:r>
      <w:r>
        <w:t>PSCell Information</w:t>
      </w:r>
      <w:r>
        <w:tab/>
      </w:r>
      <w:r>
        <w:fldChar w:fldCharType="begin"/>
      </w:r>
      <w:r>
        <w:instrText xml:space="preserve"> PAGEREF _Toc153533898 \h </w:instrText>
      </w:r>
      <w:r>
        <w:fldChar w:fldCharType="separate"/>
      </w:r>
      <w:r>
        <w:t>210</w:t>
      </w:r>
      <w:r>
        <w:fldChar w:fldCharType="end"/>
      </w:r>
    </w:p>
    <w:p w14:paraId="0AB45F8B" w14:textId="4B254118" w:rsidR="00AE5C45" w:rsidRDefault="00AE5C45">
      <w:pPr>
        <w:pStyle w:val="TOC4"/>
        <w:rPr>
          <w:rFonts w:asciiTheme="minorHAnsi" w:eastAsiaTheme="minorEastAsia" w:hAnsiTheme="minorHAnsi" w:cstheme="minorBidi"/>
          <w:kern w:val="2"/>
          <w:sz w:val="22"/>
          <w:szCs w:val="22"/>
          <w14:ligatures w14:val="standardContextual"/>
        </w:rPr>
      </w:pPr>
      <w:r>
        <w:t>9.2.1.142</w:t>
      </w:r>
      <w:r>
        <w:rPr>
          <w:rFonts w:asciiTheme="minorHAnsi" w:eastAsiaTheme="minorEastAsia" w:hAnsiTheme="minorHAnsi" w:cstheme="minorBidi"/>
          <w:kern w:val="2"/>
          <w:sz w:val="22"/>
          <w:szCs w:val="22"/>
          <w14:ligatures w14:val="standardContextual"/>
        </w:rPr>
        <w:tab/>
      </w:r>
      <w:r>
        <w:t>NR CGI</w:t>
      </w:r>
      <w:r>
        <w:tab/>
      </w:r>
      <w:r>
        <w:fldChar w:fldCharType="begin"/>
      </w:r>
      <w:r>
        <w:instrText xml:space="preserve"> PAGEREF _Toc153533899 \h </w:instrText>
      </w:r>
      <w:r>
        <w:fldChar w:fldCharType="separate"/>
      </w:r>
      <w:r>
        <w:t>210</w:t>
      </w:r>
      <w:r>
        <w:fldChar w:fldCharType="end"/>
      </w:r>
    </w:p>
    <w:p w14:paraId="44C21BD5" w14:textId="58F053C4" w:rsidR="00AE5C45" w:rsidRDefault="00AE5C45">
      <w:pPr>
        <w:pStyle w:val="TOC4"/>
        <w:rPr>
          <w:rFonts w:asciiTheme="minorHAnsi" w:eastAsiaTheme="minorEastAsia" w:hAnsiTheme="minorHAnsi" w:cstheme="minorBidi"/>
          <w:kern w:val="2"/>
          <w:sz w:val="22"/>
          <w:szCs w:val="22"/>
          <w14:ligatures w14:val="standardContextual"/>
        </w:rPr>
      </w:pPr>
      <w:r>
        <w:t>9.2.1.143</w:t>
      </w:r>
      <w:r>
        <w:rPr>
          <w:rFonts w:asciiTheme="minorHAnsi" w:eastAsiaTheme="minorEastAsia" w:hAnsiTheme="minorHAnsi" w:cstheme="minorBidi"/>
          <w:kern w:val="2"/>
          <w:sz w:val="22"/>
          <w:szCs w:val="22"/>
          <w14:ligatures w14:val="standardContextual"/>
        </w:rPr>
        <w:tab/>
      </w:r>
      <w:r w:rsidRPr="00624445">
        <w:rPr>
          <w:rFonts w:cs="Arial"/>
          <w:lang w:eastAsia="ja-JP"/>
        </w:rPr>
        <w:t>Time Since Secondary Node Release</w:t>
      </w:r>
      <w:r>
        <w:tab/>
      </w:r>
      <w:r>
        <w:fldChar w:fldCharType="begin"/>
      </w:r>
      <w:r>
        <w:instrText xml:space="preserve"> PAGEREF _Toc153533900 \h </w:instrText>
      </w:r>
      <w:r>
        <w:fldChar w:fldCharType="separate"/>
      </w:r>
      <w:r>
        <w:t>210</w:t>
      </w:r>
      <w:r>
        <w:fldChar w:fldCharType="end"/>
      </w:r>
    </w:p>
    <w:p w14:paraId="65B28707" w14:textId="7287EE09"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9.2.1.144</w:t>
      </w:r>
      <w:r>
        <w:rPr>
          <w:rFonts w:asciiTheme="minorHAnsi" w:eastAsiaTheme="minorEastAsia" w:hAnsiTheme="minorHAnsi" w:cstheme="minorBidi"/>
          <w:kern w:val="2"/>
          <w:sz w:val="22"/>
          <w:szCs w:val="22"/>
          <w14:ligatures w14:val="standardContextual"/>
        </w:rPr>
        <w:tab/>
      </w:r>
      <w:r w:rsidRPr="00624445">
        <w:rPr>
          <w:rFonts w:eastAsia="SimSun"/>
          <w:lang w:eastAsia="zh-CN"/>
        </w:rPr>
        <w:t>UE Context Reference at Source</w:t>
      </w:r>
      <w:r>
        <w:tab/>
      </w:r>
      <w:r>
        <w:fldChar w:fldCharType="begin"/>
      </w:r>
      <w:r>
        <w:instrText xml:space="preserve"> PAGEREF _Toc153533901 \h </w:instrText>
      </w:r>
      <w:r>
        <w:fldChar w:fldCharType="separate"/>
      </w:r>
      <w:r>
        <w:t>210</w:t>
      </w:r>
      <w:r>
        <w:fldChar w:fldCharType="end"/>
      </w:r>
    </w:p>
    <w:p w14:paraId="0CF310C8" w14:textId="02EC460F" w:rsidR="00AE5C45" w:rsidRDefault="00AE5C45">
      <w:pPr>
        <w:pStyle w:val="TOC4"/>
        <w:rPr>
          <w:rFonts w:asciiTheme="minorHAnsi" w:eastAsiaTheme="minorEastAsia" w:hAnsiTheme="minorHAnsi" w:cstheme="minorBidi"/>
          <w:kern w:val="2"/>
          <w:sz w:val="22"/>
          <w:szCs w:val="22"/>
          <w14:ligatures w14:val="standardContextual"/>
        </w:rPr>
      </w:pPr>
      <w:r>
        <w:rPr>
          <w:lang w:eastAsia="zh-CN"/>
        </w:rPr>
        <w:t>9.2.1.145</w:t>
      </w:r>
      <w:r>
        <w:rPr>
          <w:rFonts w:asciiTheme="minorHAnsi" w:eastAsiaTheme="minorEastAsia" w:hAnsiTheme="minorHAnsi" w:cstheme="minorBidi"/>
          <w:kern w:val="2"/>
          <w:sz w:val="22"/>
          <w:szCs w:val="22"/>
          <w14:ligatures w14:val="standardContextual"/>
        </w:rPr>
        <w:tab/>
      </w:r>
      <w:r w:rsidRPr="00624445">
        <w:rPr>
          <w:rFonts w:eastAsia="Batang"/>
        </w:rPr>
        <w:t>RAN UE NGAP ID</w:t>
      </w:r>
      <w:r>
        <w:tab/>
      </w:r>
      <w:r>
        <w:fldChar w:fldCharType="begin"/>
      </w:r>
      <w:r>
        <w:instrText xml:space="preserve"> PAGEREF _Toc153533902 \h </w:instrText>
      </w:r>
      <w:r>
        <w:fldChar w:fldCharType="separate"/>
      </w:r>
      <w:r>
        <w:t>211</w:t>
      </w:r>
      <w:r>
        <w:fldChar w:fldCharType="end"/>
      </w:r>
    </w:p>
    <w:p w14:paraId="63D77816" w14:textId="1861817C" w:rsidR="00AE5C45" w:rsidRDefault="00AE5C45">
      <w:pPr>
        <w:pStyle w:val="TOC4"/>
        <w:rPr>
          <w:rFonts w:asciiTheme="minorHAnsi" w:eastAsiaTheme="minorEastAsia" w:hAnsiTheme="minorHAnsi" w:cstheme="minorBidi"/>
          <w:kern w:val="2"/>
          <w:sz w:val="22"/>
          <w:szCs w:val="22"/>
          <w14:ligatures w14:val="standardContextual"/>
        </w:rPr>
      </w:pPr>
      <w:r>
        <w:t>9.2.1.146</w:t>
      </w:r>
      <w:r>
        <w:rPr>
          <w:rFonts w:asciiTheme="minorHAnsi" w:eastAsiaTheme="minorEastAsia" w:hAnsiTheme="minorHAnsi" w:cstheme="minorBidi"/>
          <w:kern w:val="2"/>
          <w:sz w:val="22"/>
          <w:szCs w:val="22"/>
          <w14:ligatures w14:val="standardContextual"/>
        </w:rPr>
        <w:tab/>
      </w:r>
      <w:r>
        <w:t>IAB Authorized</w:t>
      </w:r>
      <w:r>
        <w:tab/>
      </w:r>
      <w:r>
        <w:fldChar w:fldCharType="begin"/>
      </w:r>
      <w:r>
        <w:instrText xml:space="preserve"> PAGEREF _Toc153533903 \h </w:instrText>
      </w:r>
      <w:r>
        <w:fldChar w:fldCharType="separate"/>
      </w:r>
      <w:r>
        <w:t>211</w:t>
      </w:r>
      <w:r>
        <w:fldChar w:fldCharType="end"/>
      </w:r>
    </w:p>
    <w:p w14:paraId="5C26BD01" w14:textId="00DC13F1"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9.2.1.147</w:t>
      </w:r>
      <w:r>
        <w:rPr>
          <w:rFonts w:asciiTheme="minorHAnsi" w:eastAsiaTheme="minorEastAsia" w:hAnsiTheme="minorHAnsi" w:cstheme="minorBidi"/>
          <w:kern w:val="2"/>
          <w:sz w:val="22"/>
          <w:szCs w:val="22"/>
          <w14:ligatures w14:val="standardContextual"/>
        </w:rPr>
        <w:tab/>
      </w:r>
      <w:r w:rsidRPr="00624445">
        <w:rPr>
          <w:rFonts w:cs="Arial"/>
          <w:lang w:eastAsia="zh-CN"/>
        </w:rPr>
        <w:t>Ethernet</w:t>
      </w:r>
      <w:r w:rsidRPr="00624445">
        <w:rPr>
          <w:rFonts w:eastAsia="Batang"/>
        </w:rPr>
        <w:t xml:space="preserve"> Type</w:t>
      </w:r>
      <w:r>
        <w:tab/>
      </w:r>
      <w:r>
        <w:fldChar w:fldCharType="begin"/>
      </w:r>
      <w:r>
        <w:instrText xml:space="preserve"> PAGEREF _Toc153533904 \h </w:instrText>
      </w:r>
      <w:r>
        <w:fldChar w:fldCharType="separate"/>
      </w:r>
      <w:r>
        <w:t>211</w:t>
      </w:r>
      <w:r>
        <w:fldChar w:fldCharType="end"/>
      </w:r>
    </w:p>
    <w:p w14:paraId="552DC779" w14:textId="5D24ABE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Cambria"/>
        </w:rPr>
        <w:t>9.2.1.148</w:t>
      </w:r>
      <w:r>
        <w:rPr>
          <w:rFonts w:asciiTheme="minorHAnsi" w:eastAsiaTheme="minorEastAsia" w:hAnsiTheme="minorHAnsi" w:cstheme="minorBidi"/>
          <w:kern w:val="2"/>
          <w:sz w:val="22"/>
          <w:szCs w:val="22"/>
          <w14:ligatures w14:val="standardContextual"/>
        </w:rPr>
        <w:tab/>
      </w:r>
      <w:r w:rsidRPr="00624445">
        <w:rPr>
          <w:rFonts w:eastAsia="Cambria"/>
        </w:rPr>
        <w:t>NR V2X Services Authorized</w:t>
      </w:r>
      <w:r>
        <w:tab/>
      </w:r>
      <w:r>
        <w:fldChar w:fldCharType="begin"/>
      </w:r>
      <w:r>
        <w:instrText xml:space="preserve"> PAGEREF _Toc153533905 \h </w:instrText>
      </w:r>
      <w:r>
        <w:fldChar w:fldCharType="separate"/>
      </w:r>
      <w:r>
        <w:t>211</w:t>
      </w:r>
      <w:r>
        <w:fldChar w:fldCharType="end"/>
      </w:r>
    </w:p>
    <w:p w14:paraId="584A4D50" w14:textId="4FCFCD4B" w:rsidR="00AE5C45" w:rsidRDefault="00AE5C45">
      <w:pPr>
        <w:pStyle w:val="TOC4"/>
        <w:rPr>
          <w:rFonts w:asciiTheme="minorHAnsi" w:eastAsiaTheme="minorEastAsia" w:hAnsiTheme="minorHAnsi" w:cstheme="minorBidi"/>
          <w:kern w:val="2"/>
          <w:sz w:val="22"/>
          <w:szCs w:val="22"/>
          <w14:ligatures w14:val="standardContextual"/>
        </w:rPr>
      </w:pPr>
      <w:r>
        <w:t>9.2.1.149</w:t>
      </w:r>
      <w:r>
        <w:rPr>
          <w:rFonts w:asciiTheme="minorHAnsi" w:eastAsiaTheme="minorEastAsia" w:hAnsiTheme="minorHAnsi" w:cstheme="minorBidi"/>
          <w:kern w:val="2"/>
          <w:sz w:val="22"/>
          <w:szCs w:val="22"/>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r>
      <w:r>
        <w:instrText xml:space="preserve"> PAGEREF _Toc153533906 \h </w:instrText>
      </w:r>
      <w:r>
        <w:fldChar w:fldCharType="separate"/>
      </w:r>
      <w:r>
        <w:t>211</w:t>
      </w:r>
      <w:r>
        <w:fldChar w:fldCharType="end"/>
      </w:r>
    </w:p>
    <w:p w14:paraId="3584E688" w14:textId="72067C8D"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cs="Mangal"/>
          <w:lang w:bidi="sa-IN"/>
        </w:rPr>
        <w:t>9.2.1.150</w:t>
      </w:r>
      <w:r>
        <w:rPr>
          <w:rFonts w:asciiTheme="minorHAnsi" w:eastAsiaTheme="minorEastAsia" w:hAnsiTheme="minorHAnsi" w:cstheme="minorBidi"/>
          <w:kern w:val="2"/>
          <w:sz w:val="22"/>
          <w:szCs w:val="22"/>
          <w14:ligatures w14:val="standardContextual"/>
        </w:rPr>
        <w:tab/>
      </w:r>
      <w:r w:rsidRPr="00624445">
        <w:rPr>
          <w:rFonts w:eastAsia="SimSun"/>
          <w:lang w:eastAsia="zh-CN" w:bidi="sa-IN"/>
        </w:rPr>
        <w:t>PC5 QoS Parameters</w:t>
      </w:r>
      <w:r>
        <w:tab/>
      </w:r>
      <w:r>
        <w:fldChar w:fldCharType="begin"/>
      </w:r>
      <w:r>
        <w:instrText xml:space="preserve"> PAGEREF _Toc153533907 \h </w:instrText>
      </w:r>
      <w:r>
        <w:fldChar w:fldCharType="separate"/>
      </w:r>
      <w:r>
        <w:t>212</w:t>
      </w:r>
      <w:r>
        <w:fldChar w:fldCharType="end"/>
      </w:r>
    </w:p>
    <w:p w14:paraId="468CBB89" w14:textId="4D90841F" w:rsidR="00AE5C45" w:rsidRDefault="00AE5C45">
      <w:pPr>
        <w:pStyle w:val="TOC4"/>
        <w:rPr>
          <w:rFonts w:asciiTheme="minorHAnsi" w:eastAsiaTheme="minorEastAsia" w:hAnsiTheme="minorHAnsi" w:cstheme="minorBidi"/>
          <w:kern w:val="2"/>
          <w:sz w:val="22"/>
          <w:szCs w:val="22"/>
          <w14:ligatures w14:val="standardContextual"/>
        </w:rPr>
      </w:pPr>
      <w:r>
        <w:t>9.2.1.151</w:t>
      </w:r>
      <w:r>
        <w:rPr>
          <w:rFonts w:asciiTheme="minorHAnsi" w:eastAsiaTheme="minorEastAsia" w:hAnsiTheme="minorHAnsi" w:cstheme="minorBidi"/>
          <w:kern w:val="2"/>
          <w:sz w:val="22"/>
          <w:szCs w:val="22"/>
          <w14:ligatures w14:val="standardContextual"/>
        </w:rPr>
        <w:tab/>
      </w:r>
      <w:r>
        <w:t>Inter System Measurement Configuration</w:t>
      </w:r>
      <w:r>
        <w:tab/>
      </w:r>
      <w:r>
        <w:fldChar w:fldCharType="begin"/>
      </w:r>
      <w:r>
        <w:instrText xml:space="preserve"> PAGEREF _Toc153533908 \h </w:instrText>
      </w:r>
      <w:r>
        <w:fldChar w:fldCharType="separate"/>
      </w:r>
      <w:r>
        <w:t>212</w:t>
      </w:r>
      <w:r>
        <w:fldChar w:fldCharType="end"/>
      </w:r>
    </w:p>
    <w:p w14:paraId="20033F3A" w14:textId="2079B466" w:rsidR="00AE5C45" w:rsidRDefault="00AE5C45">
      <w:pPr>
        <w:pStyle w:val="TOC4"/>
        <w:rPr>
          <w:rFonts w:asciiTheme="minorHAnsi" w:eastAsiaTheme="minorEastAsia" w:hAnsiTheme="minorHAnsi" w:cstheme="minorBidi"/>
          <w:kern w:val="2"/>
          <w:sz w:val="22"/>
          <w:szCs w:val="22"/>
          <w14:ligatures w14:val="standardContextual"/>
        </w:rPr>
      </w:pPr>
      <w:r>
        <w:t>9.2.1.152</w:t>
      </w:r>
      <w:r>
        <w:rPr>
          <w:rFonts w:asciiTheme="minorHAnsi" w:eastAsiaTheme="minorEastAsia" w:hAnsiTheme="minorHAnsi" w:cstheme="minorBidi"/>
          <w:kern w:val="2"/>
          <w:sz w:val="22"/>
          <w:szCs w:val="22"/>
          <w14:ligatures w14:val="standardContextual"/>
        </w:rPr>
        <w:tab/>
      </w:r>
      <w:r>
        <w:t>Source Node ID</w:t>
      </w:r>
      <w:r>
        <w:tab/>
      </w:r>
      <w:r>
        <w:fldChar w:fldCharType="begin"/>
      </w:r>
      <w:r>
        <w:instrText xml:space="preserve"> PAGEREF _Toc153533909 \h </w:instrText>
      </w:r>
      <w:r>
        <w:fldChar w:fldCharType="separate"/>
      </w:r>
      <w:r>
        <w:t>214</w:t>
      </w:r>
      <w:r>
        <w:fldChar w:fldCharType="end"/>
      </w:r>
    </w:p>
    <w:p w14:paraId="379D6059" w14:textId="0D885952" w:rsidR="00AE5C45" w:rsidRDefault="00AE5C45">
      <w:pPr>
        <w:pStyle w:val="TOC4"/>
        <w:rPr>
          <w:rFonts w:asciiTheme="minorHAnsi" w:eastAsiaTheme="minorEastAsia" w:hAnsiTheme="minorHAnsi" w:cstheme="minorBidi"/>
          <w:kern w:val="2"/>
          <w:sz w:val="22"/>
          <w:szCs w:val="22"/>
          <w14:ligatures w14:val="standardContextual"/>
        </w:rPr>
      </w:pPr>
      <w:r>
        <w:t>9.2.1.153</w:t>
      </w:r>
      <w:r>
        <w:rPr>
          <w:rFonts w:asciiTheme="minorHAnsi" w:eastAsiaTheme="minorEastAsia" w:hAnsiTheme="minorHAnsi" w:cstheme="minorBidi"/>
          <w:kern w:val="2"/>
          <w:sz w:val="22"/>
          <w:szCs w:val="22"/>
          <w14:ligatures w14:val="standardContextual"/>
        </w:rPr>
        <w:tab/>
      </w:r>
      <w:r>
        <w:t>UE Radio Capability ID</w:t>
      </w:r>
      <w:r>
        <w:tab/>
      </w:r>
      <w:r>
        <w:fldChar w:fldCharType="begin"/>
      </w:r>
      <w:r>
        <w:instrText xml:space="preserve"> PAGEREF _Toc153533910 \h </w:instrText>
      </w:r>
      <w:r>
        <w:fldChar w:fldCharType="separate"/>
      </w:r>
      <w:r>
        <w:t>214</w:t>
      </w:r>
      <w:r>
        <w:fldChar w:fldCharType="end"/>
      </w:r>
    </w:p>
    <w:p w14:paraId="2B860CBA" w14:textId="557FD262" w:rsidR="00AE5C45" w:rsidRDefault="00AE5C45">
      <w:pPr>
        <w:pStyle w:val="TOC4"/>
        <w:rPr>
          <w:rFonts w:asciiTheme="minorHAnsi" w:eastAsiaTheme="minorEastAsia" w:hAnsiTheme="minorHAnsi" w:cstheme="minorBidi"/>
          <w:kern w:val="2"/>
          <w:sz w:val="22"/>
          <w:szCs w:val="22"/>
          <w14:ligatures w14:val="standardContextual"/>
        </w:rPr>
      </w:pPr>
      <w:r>
        <w:t>9.2.1.154</w:t>
      </w:r>
      <w:r>
        <w:rPr>
          <w:rFonts w:asciiTheme="minorHAnsi" w:eastAsiaTheme="minorEastAsia" w:hAnsiTheme="minorHAnsi" w:cstheme="minorBidi"/>
          <w:kern w:val="2"/>
          <w:sz w:val="22"/>
          <w:szCs w:val="22"/>
          <w14:ligatures w14:val="standardContextual"/>
        </w:rPr>
        <w:tab/>
      </w:r>
      <w:r>
        <w:t>UE Radio Capability – NR Format</w:t>
      </w:r>
      <w:r>
        <w:tab/>
      </w:r>
      <w:r>
        <w:fldChar w:fldCharType="begin"/>
      </w:r>
      <w:r>
        <w:instrText xml:space="preserve"> PAGEREF _Toc153533911 \h </w:instrText>
      </w:r>
      <w:r>
        <w:fldChar w:fldCharType="separate"/>
      </w:r>
      <w:r>
        <w:t>214</w:t>
      </w:r>
      <w:r>
        <w:fldChar w:fldCharType="end"/>
      </w:r>
    </w:p>
    <w:p w14:paraId="50A2FF9B" w14:textId="2B31B31A" w:rsidR="00AE5C45" w:rsidRDefault="00AE5C45">
      <w:pPr>
        <w:pStyle w:val="TOC4"/>
        <w:rPr>
          <w:rFonts w:asciiTheme="minorHAnsi" w:eastAsiaTheme="minorEastAsia" w:hAnsiTheme="minorHAnsi" w:cstheme="minorBidi"/>
          <w:kern w:val="2"/>
          <w:sz w:val="22"/>
          <w:szCs w:val="22"/>
          <w14:ligatures w14:val="standardContextual"/>
        </w:rPr>
      </w:pPr>
      <w:r>
        <w:t>9.2.1.155</w:t>
      </w:r>
      <w:r>
        <w:rPr>
          <w:rFonts w:asciiTheme="minorHAnsi" w:eastAsiaTheme="minorEastAsia" w:hAnsiTheme="minorHAnsi" w:cstheme="minorBidi"/>
          <w:kern w:val="2"/>
          <w:sz w:val="22"/>
          <w:szCs w:val="22"/>
          <w14:ligatures w14:val="standardContextual"/>
        </w:rPr>
        <w:tab/>
      </w:r>
      <w:r>
        <w:t xml:space="preserve">DAPS </w:t>
      </w:r>
      <w:r>
        <w:rPr>
          <w:lang w:eastAsia="zh-CN"/>
        </w:rPr>
        <w:t xml:space="preserve">Request </w:t>
      </w:r>
      <w:r>
        <w:t>Information</w:t>
      </w:r>
      <w:r>
        <w:tab/>
      </w:r>
      <w:r>
        <w:fldChar w:fldCharType="begin"/>
      </w:r>
      <w:r>
        <w:instrText xml:space="preserve"> PAGEREF _Toc153533912 \h </w:instrText>
      </w:r>
      <w:r>
        <w:fldChar w:fldCharType="separate"/>
      </w:r>
      <w:r>
        <w:t>214</w:t>
      </w:r>
      <w:r>
        <w:fldChar w:fldCharType="end"/>
      </w:r>
    </w:p>
    <w:p w14:paraId="1834B474" w14:textId="3F0BC7A3" w:rsidR="00AE5C45" w:rsidRDefault="00AE5C45">
      <w:pPr>
        <w:pStyle w:val="TOC4"/>
        <w:rPr>
          <w:rFonts w:asciiTheme="minorHAnsi" w:eastAsiaTheme="minorEastAsia" w:hAnsiTheme="minorHAnsi" w:cstheme="minorBidi"/>
          <w:kern w:val="2"/>
          <w:sz w:val="22"/>
          <w:szCs w:val="22"/>
          <w14:ligatures w14:val="standardContextual"/>
        </w:rPr>
      </w:pPr>
      <w:r>
        <w:t>9.2.1.156</w:t>
      </w:r>
      <w:r>
        <w:rPr>
          <w:rFonts w:asciiTheme="minorHAnsi" w:eastAsiaTheme="minorEastAsia" w:hAnsiTheme="minorHAnsi" w:cstheme="minorBidi"/>
          <w:kern w:val="2"/>
          <w:sz w:val="22"/>
          <w:szCs w:val="22"/>
          <w14:ligatures w14:val="standardContextual"/>
        </w:rPr>
        <w:tab/>
      </w:r>
      <w:r>
        <w:t>DAPS Response Information</w:t>
      </w:r>
      <w:r>
        <w:tab/>
      </w:r>
      <w:r>
        <w:fldChar w:fldCharType="begin"/>
      </w:r>
      <w:r>
        <w:instrText xml:space="preserve"> PAGEREF _Toc153533913 \h </w:instrText>
      </w:r>
      <w:r>
        <w:fldChar w:fldCharType="separate"/>
      </w:r>
      <w:r>
        <w:t>215</w:t>
      </w:r>
      <w:r>
        <w:fldChar w:fldCharType="end"/>
      </w:r>
    </w:p>
    <w:p w14:paraId="38FB8322" w14:textId="7A8C431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9.2.1.157</w:t>
      </w:r>
      <w:r>
        <w:rPr>
          <w:rFonts w:asciiTheme="minorHAnsi" w:eastAsiaTheme="minorEastAsia" w:hAnsiTheme="minorHAnsi" w:cstheme="minorBidi"/>
          <w:kern w:val="2"/>
          <w:sz w:val="22"/>
          <w:szCs w:val="22"/>
          <w14:ligatures w14:val="standardContextual"/>
        </w:rPr>
        <w:tab/>
      </w:r>
      <w:r w:rsidRPr="00624445">
        <w:rPr>
          <w:rFonts w:eastAsia="SimSun"/>
        </w:rPr>
        <w:t>eNB Early Status Transfer Transparent Container</w:t>
      </w:r>
      <w:r>
        <w:tab/>
      </w:r>
      <w:r>
        <w:fldChar w:fldCharType="begin"/>
      </w:r>
      <w:r>
        <w:instrText xml:space="preserve"> PAGEREF _Toc153533914 \h </w:instrText>
      </w:r>
      <w:r>
        <w:fldChar w:fldCharType="separate"/>
      </w:r>
      <w:r>
        <w:t>215</w:t>
      </w:r>
      <w:r>
        <w:fldChar w:fldCharType="end"/>
      </w:r>
    </w:p>
    <w:p w14:paraId="23E283A6" w14:textId="2B0FF3F5" w:rsidR="00AE5C45" w:rsidRDefault="00AE5C45">
      <w:pPr>
        <w:pStyle w:val="TOC4"/>
        <w:rPr>
          <w:rFonts w:asciiTheme="minorHAnsi" w:eastAsiaTheme="minorEastAsia" w:hAnsiTheme="minorHAnsi" w:cstheme="minorBidi"/>
          <w:kern w:val="2"/>
          <w:sz w:val="22"/>
          <w:szCs w:val="22"/>
          <w14:ligatures w14:val="standardContextual"/>
        </w:rPr>
      </w:pPr>
      <w:r>
        <w:t>9.2.1.158</w:t>
      </w:r>
      <w:r>
        <w:rPr>
          <w:rFonts w:asciiTheme="minorHAnsi" w:eastAsiaTheme="minorEastAsia" w:hAnsiTheme="minorHAnsi" w:cstheme="minorBidi"/>
          <w:kern w:val="2"/>
          <w:sz w:val="22"/>
          <w:szCs w:val="22"/>
          <w14:ligatures w14:val="standardContextual"/>
        </w:rPr>
        <w:tab/>
      </w:r>
      <w:r>
        <w:t>WUS Assistance Information</w:t>
      </w:r>
      <w:r>
        <w:tab/>
      </w:r>
      <w:r>
        <w:fldChar w:fldCharType="begin"/>
      </w:r>
      <w:r>
        <w:instrText xml:space="preserve"> PAGEREF _Toc153533915 \h </w:instrText>
      </w:r>
      <w:r>
        <w:fldChar w:fldCharType="separate"/>
      </w:r>
      <w:r>
        <w:t>216</w:t>
      </w:r>
      <w:r>
        <w:fldChar w:fldCharType="end"/>
      </w:r>
    </w:p>
    <w:p w14:paraId="43E1380B" w14:textId="36D12F84"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9.2.1.159</w:t>
      </w:r>
      <w:r>
        <w:rPr>
          <w:rFonts w:asciiTheme="minorHAnsi" w:eastAsiaTheme="minorEastAsia" w:hAnsiTheme="minorHAnsi" w:cstheme="minorBidi"/>
          <w:kern w:val="2"/>
          <w:sz w:val="22"/>
          <w:szCs w:val="22"/>
          <w14:ligatures w14:val="standardContextual"/>
        </w:rPr>
        <w:tab/>
      </w:r>
      <w:r w:rsidRPr="00624445">
        <w:rPr>
          <w:rFonts w:eastAsia="SimSun"/>
          <w:lang w:val="en-US" w:eastAsia="zh-CN"/>
        </w:rPr>
        <w:t xml:space="preserve">NB-IoT </w:t>
      </w:r>
      <w:r w:rsidRPr="00624445">
        <w:rPr>
          <w:rFonts w:eastAsia="Batang"/>
        </w:rPr>
        <w:t>Paging DRX</w:t>
      </w:r>
      <w:r>
        <w:tab/>
      </w:r>
      <w:r>
        <w:fldChar w:fldCharType="begin"/>
      </w:r>
      <w:r>
        <w:instrText xml:space="preserve"> PAGEREF _Toc153533916 \h </w:instrText>
      </w:r>
      <w:r>
        <w:fldChar w:fldCharType="separate"/>
      </w:r>
      <w:r>
        <w:t>217</w:t>
      </w:r>
      <w:r>
        <w:fldChar w:fldCharType="end"/>
      </w:r>
    </w:p>
    <w:p w14:paraId="322FD570" w14:textId="2DA4BC70" w:rsidR="00AE5C45" w:rsidRDefault="00AE5C45">
      <w:pPr>
        <w:pStyle w:val="TOC4"/>
        <w:rPr>
          <w:rFonts w:asciiTheme="minorHAnsi" w:eastAsiaTheme="minorEastAsia" w:hAnsiTheme="minorHAnsi" w:cstheme="minorBidi"/>
          <w:kern w:val="2"/>
          <w:sz w:val="22"/>
          <w:szCs w:val="22"/>
          <w14:ligatures w14:val="standardContextual"/>
        </w:rPr>
      </w:pPr>
      <w:r>
        <w:t>9.2.1.160</w:t>
      </w:r>
      <w:r>
        <w:rPr>
          <w:rFonts w:asciiTheme="minorHAnsi" w:eastAsiaTheme="minorEastAsia" w:hAnsiTheme="minorHAnsi" w:cstheme="minorBidi"/>
          <w:kern w:val="2"/>
          <w:sz w:val="22"/>
          <w:szCs w:val="22"/>
          <w14:ligatures w14:val="standardContextual"/>
        </w:rPr>
        <w:tab/>
      </w:r>
      <w:r>
        <w:t>UE Radio Capability for Paging – NR Format</w:t>
      </w:r>
      <w:r>
        <w:tab/>
      </w:r>
      <w:r>
        <w:fldChar w:fldCharType="begin"/>
      </w:r>
      <w:r>
        <w:instrText xml:space="preserve"> PAGEREF _Toc153533917 \h </w:instrText>
      </w:r>
      <w:r>
        <w:fldChar w:fldCharType="separate"/>
      </w:r>
      <w:r>
        <w:t>217</w:t>
      </w:r>
      <w:r>
        <w:fldChar w:fldCharType="end"/>
      </w:r>
    </w:p>
    <w:p w14:paraId="701C028D" w14:textId="08298CC1" w:rsidR="00AE5C45" w:rsidRDefault="00AE5C45">
      <w:pPr>
        <w:pStyle w:val="TOC4"/>
        <w:rPr>
          <w:rFonts w:asciiTheme="minorHAnsi" w:eastAsiaTheme="minorEastAsia" w:hAnsiTheme="minorHAnsi" w:cstheme="minorBidi"/>
          <w:kern w:val="2"/>
          <w:sz w:val="22"/>
          <w:szCs w:val="22"/>
          <w14:ligatures w14:val="standardContextual"/>
        </w:rPr>
      </w:pPr>
      <w:r>
        <w:t>9.2.1.161</w:t>
      </w:r>
      <w:r>
        <w:rPr>
          <w:rFonts w:asciiTheme="minorHAnsi" w:eastAsiaTheme="minorEastAsia" w:hAnsiTheme="minorHAnsi" w:cstheme="minorBidi"/>
          <w:kern w:val="2"/>
          <w:sz w:val="22"/>
          <w:szCs w:val="22"/>
          <w14:ligatures w14:val="standardContextual"/>
        </w:rPr>
        <w:tab/>
      </w:r>
      <w:r>
        <w:t>Last Visited PSCell Information</w:t>
      </w:r>
      <w:r>
        <w:tab/>
      </w:r>
      <w:r>
        <w:fldChar w:fldCharType="begin"/>
      </w:r>
      <w:r>
        <w:instrText xml:space="preserve"> PAGEREF _Toc153533918 \h </w:instrText>
      </w:r>
      <w:r>
        <w:fldChar w:fldCharType="separate"/>
      </w:r>
      <w:r>
        <w:t>217</w:t>
      </w:r>
      <w:r>
        <w:fldChar w:fldCharType="end"/>
      </w:r>
    </w:p>
    <w:p w14:paraId="7D9AC565" w14:textId="3C518CD5" w:rsidR="00AE5C45" w:rsidRDefault="00AE5C45">
      <w:pPr>
        <w:pStyle w:val="TOC4"/>
        <w:rPr>
          <w:rFonts w:asciiTheme="minorHAnsi" w:eastAsiaTheme="minorEastAsia" w:hAnsiTheme="minorHAnsi" w:cstheme="minorBidi"/>
          <w:kern w:val="2"/>
          <w:sz w:val="22"/>
          <w:szCs w:val="22"/>
          <w14:ligatures w14:val="standardContextual"/>
        </w:rPr>
      </w:pPr>
      <w:r>
        <w:t>9.2.1.162</w:t>
      </w:r>
      <w:r>
        <w:rPr>
          <w:rFonts w:asciiTheme="minorHAnsi" w:eastAsiaTheme="minorEastAsia" w:hAnsiTheme="minorHAnsi" w:cstheme="minorBidi"/>
          <w:kern w:val="2"/>
          <w:sz w:val="22"/>
          <w:szCs w:val="22"/>
          <w14:ligatures w14:val="standardContextual"/>
        </w:rPr>
        <w:tab/>
      </w:r>
      <w:r>
        <w:t>RACS Indication</w:t>
      </w:r>
      <w:r>
        <w:tab/>
      </w:r>
      <w:r>
        <w:fldChar w:fldCharType="begin"/>
      </w:r>
      <w:r>
        <w:instrText xml:space="preserve"> PAGEREF _Toc153533919 \h </w:instrText>
      </w:r>
      <w:r>
        <w:fldChar w:fldCharType="separate"/>
      </w:r>
      <w:r>
        <w:t>217</w:t>
      </w:r>
      <w:r>
        <w:fldChar w:fldCharType="end"/>
      </w:r>
    </w:p>
    <w:p w14:paraId="35939C5E" w14:textId="280C55D2" w:rsidR="00AE5C45" w:rsidRDefault="00AE5C45">
      <w:pPr>
        <w:pStyle w:val="TOC4"/>
        <w:rPr>
          <w:rFonts w:asciiTheme="minorHAnsi" w:eastAsiaTheme="minorEastAsia" w:hAnsiTheme="minorHAnsi" w:cstheme="minorBidi"/>
          <w:kern w:val="2"/>
          <w:sz w:val="22"/>
          <w:szCs w:val="22"/>
          <w14:ligatures w14:val="standardContextual"/>
        </w:rPr>
      </w:pPr>
      <w:r>
        <w:t>9.2.1.163</w:t>
      </w:r>
      <w:r>
        <w:rPr>
          <w:rFonts w:asciiTheme="minorHAnsi" w:eastAsiaTheme="minorEastAsia" w:hAnsiTheme="minorHAnsi" w:cstheme="minorBidi"/>
          <w:kern w:val="2"/>
          <w:sz w:val="22"/>
          <w:szCs w:val="22"/>
          <w14:ligatures w14:val="standardContextual"/>
        </w:rPr>
        <w:tab/>
      </w:r>
      <w:r>
        <w:rPr>
          <w:lang w:eastAsia="zh-CN"/>
        </w:rPr>
        <w:t>Security Indication</w:t>
      </w:r>
      <w:r>
        <w:tab/>
      </w:r>
      <w:r>
        <w:fldChar w:fldCharType="begin"/>
      </w:r>
      <w:r>
        <w:instrText xml:space="preserve"> PAGEREF _Toc153533920 \h </w:instrText>
      </w:r>
      <w:r>
        <w:fldChar w:fldCharType="separate"/>
      </w:r>
      <w:r>
        <w:t>218</w:t>
      </w:r>
      <w:r>
        <w:fldChar w:fldCharType="end"/>
      </w:r>
    </w:p>
    <w:p w14:paraId="7AE2928B" w14:textId="341FCDC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9.2.1.164</w:t>
      </w:r>
      <w:r>
        <w:rPr>
          <w:rFonts w:asciiTheme="minorHAnsi" w:eastAsiaTheme="minorEastAsia" w:hAnsiTheme="minorHAnsi" w:cstheme="minorBidi"/>
          <w:kern w:val="2"/>
          <w:sz w:val="22"/>
          <w:szCs w:val="22"/>
          <w14:ligatures w14:val="standardContextual"/>
        </w:rPr>
        <w:tab/>
      </w:r>
      <w:r>
        <w:rPr>
          <w:lang w:eastAsia="zh-CN"/>
        </w:rPr>
        <w:t>Security Result</w:t>
      </w:r>
      <w:r>
        <w:tab/>
      </w:r>
      <w:r>
        <w:fldChar w:fldCharType="begin"/>
      </w:r>
      <w:r>
        <w:instrText xml:space="preserve"> PAGEREF _Toc153533921 \h </w:instrText>
      </w:r>
      <w:r>
        <w:fldChar w:fldCharType="separate"/>
      </w:r>
      <w:r>
        <w:t>218</w:t>
      </w:r>
      <w:r>
        <w:fldChar w:fldCharType="end"/>
      </w:r>
    </w:p>
    <w:p w14:paraId="611CDAE0" w14:textId="6CAB9BAF" w:rsidR="00AE5C45" w:rsidRDefault="00AE5C45">
      <w:pPr>
        <w:pStyle w:val="TOC4"/>
        <w:rPr>
          <w:rFonts w:asciiTheme="minorHAnsi" w:eastAsiaTheme="minorEastAsia" w:hAnsiTheme="minorHAnsi" w:cstheme="minorBidi"/>
          <w:kern w:val="2"/>
          <w:sz w:val="22"/>
          <w:szCs w:val="22"/>
          <w14:ligatures w14:val="standardContextual"/>
        </w:rPr>
      </w:pPr>
      <w:r>
        <w:t>9.</w:t>
      </w:r>
      <w:r w:rsidRPr="00624445">
        <w:rPr>
          <w:rFonts w:eastAsia="SimSun"/>
          <w:lang w:val="en-US" w:eastAsia="zh-CN"/>
        </w:rPr>
        <w:t>2</w:t>
      </w:r>
      <w:r>
        <w:t>.1.165</w:t>
      </w:r>
      <w:r>
        <w:rPr>
          <w:rFonts w:asciiTheme="minorHAnsi" w:eastAsiaTheme="minorEastAsia" w:hAnsiTheme="minorHAnsi" w:cstheme="minorBidi"/>
          <w:kern w:val="2"/>
          <w:sz w:val="22"/>
          <w:szCs w:val="22"/>
          <w14:ligatures w14:val="standardContextual"/>
        </w:rPr>
        <w:tab/>
      </w:r>
      <w:r>
        <w:t>Event Trigger Logged MDT Configuration</w:t>
      </w:r>
      <w:r>
        <w:tab/>
      </w:r>
      <w:r>
        <w:fldChar w:fldCharType="begin"/>
      </w:r>
      <w:r>
        <w:instrText xml:space="preserve"> PAGEREF _Toc153533922 \h </w:instrText>
      </w:r>
      <w:r>
        <w:fldChar w:fldCharType="separate"/>
      </w:r>
      <w:r>
        <w:t>218</w:t>
      </w:r>
      <w:r>
        <w:fldChar w:fldCharType="end"/>
      </w:r>
    </w:p>
    <w:p w14:paraId="2B05B14C" w14:textId="42FF0FDA" w:rsidR="00AE5C45" w:rsidRDefault="00AE5C45">
      <w:pPr>
        <w:pStyle w:val="TOC4"/>
        <w:rPr>
          <w:rFonts w:asciiTheme="minorHAnsi" w:eastAsiaTheme="minorEastAsia" w:hAnsiTheme="minorHAnsi" w:cstheme="minorBidi"/>
          <w:kern w:val="2"/>
          <w:sz w:val="22"/>
          <w:szCs w:val="22"/>
          <w14:ligatures w14:val="standardContextual"/>
        </w:rPr>
      </w:pPr>
      <w:r>
        <w:t>9.</w:t>
      </w:r>
      <w:r w:rsidRPr="00624445">
        <w:rPr>
          <w:rFonts w:eastAsia="SimSun"/>
          <w:lang w:val="en-US" w:eastAsia="zh-CN"/>
        </w:rPr>
        <w:t>2</w:t>
      </w:r>
      <w:r>
        <w:t>.1.166</w:t>
      </w:r>
      <w:r>
        <w:rPr>
          <w:rFonts w:asciiTheme="minorHAnsi" w:eastAsiaTheme="minorEastAsia" w:hAnsiTheme="minorHAnsi" w:cstheme="minorBidi"/>
          <w:kern w:val="2"/>
          <w:sz w:val="22"/>
          <w:szCs w:val="22"/>
          <w14:ligatures w14:val="standardContextual"/>
        </w:rPr>
        <w:tab/>
      </w:r>
      <w:r>
        <w:t>Sensor Measurement Configuration</w:t>
      </w:r>
      <w:r>
        <w:tab/>
      </w:r>
      <w:r>
        <w:fldChar w:fldCharType="begin"/>
      </w:r>
      <w:r>
        <w:instrText xml:space="preserve"> PAGEREF _Toc153533923 \h </w:instrText>
      </w:r>
      <w:r>
        <w:fldChar w:fldCharType="separate"/>
      </w:r>
      <w:r>
        <w:t>218</w:t>
      </w:r>
      <w:r>
        <w:fldChar w:fldCharType="end"/>
      </w:r>
    </w:p>
    <w:p w14:paraId="146F75FF" w14:textId="4D36AB13" w:rsidR="00AE5C45" w:rsidRDefault="00AE5C45">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r>
      <w:r>
        <w:instrText xml:space="preserve"> PAGEREF _Toc153533924 \h </w:instrText>
      </w:r>
      <w:r>
        <w:fldChar w:fldCharType="separate"/>
      </w:r>
      <w:r>
        <w:t>219</w:t>
      </w:r>
      <w:r>
        <w:fldChar w:fldCharType="end"/>
      </w:r>
    </w:p>
    <w:p w14:paraId="130E72C2" w14:textId="4B4D76A0" w:rsidR="00AE5C45" w:rsidRDefault="00AE5C45">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Transport Layer Address</w:t>
      </w:r>
      <w:r>
        <w:tab/>
      </w:r>
      <w:r>
        <w:fldChar w:fldCharType="begin"/>
      </w:r>
      <w:r>
        <w:instrText xml:space="preserve"> PAGEREF _Toc153533925 \h </w:instrText>
      </w:r>
      <w:r>
        <w:fldChar w:fldCharType="separate"/>
      </w:r>
      <w:r>
        <w:t>219</w:t>
      </w:r>
      <w:r>
        <w:fldChar w:fldCharType="end"/>
      </w:r>
    </w:p>
    <w:p w14:paraId="2C553C04" w14:textId="5A11E1A6" w:rsidR="00AE5C45" w:rsidRDefault="00AE5C45">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GTP-TEID</w:t>
      </w:r>
      <w:r>
        <w:tab/>
      </w:r>
      <w:r>
        <w:fldChar w:fldCharType="begin"/>
      </w:r>
      <w:r>
        <w:instrText xml:space="preserve"> PAGEREF _Toc153533926 \h </w:instrText>
      </w:r>
      <w:r>
        <w:fldChar w:fldCharType="separate"/>
      </w:r>
      <w:r>
        <w:t>219</w:t>
      </w:r>
      <w:r>
        <w:fldChar w:fldCharType="end"/>
      </w:r>
    </w:p>
    <w:p w14:paraId="5CEC407D" w14:textId="110D4F2F" w:rsidR="00AE5C45" w:rsidRDefault="00AE5C45">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Tunnel Information</w:t>
      </w:r>
      <w:r>
        <w:tab/>
      </w:r>
      <w:r>
        <w:fldChar w:fldCharType="begin"/>
      </w:r>
      <w:r>
        <w:instrText xml:space="preserve"> PAGEREF _Toc153533927 \h </w:instrText>
      </w:r>
      <w:r>
        <w:fldChar w:fldCharType="separate"/>
      </w:r>
      <w:r>
        <w:t>219</w:t>
      </w:r>
      <w:r>
        <w:fldChar w:fldCharType="end"/>
      </w:r>
    </w:p>
    <w:p w14:paraId="6E72EFD9" w14:textId="0BAB123A"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9.2.2.4</w:t>
      </w:r>
      <w:r>
        <w:rPr>
          <w:rFonts w:asciiTheme="minorHAnsi" w:eastAsiaTheme="minorEastAsia" w:hAnsiTheme="minorHAnsi" w:cstheme="minorBidi"/>
          <w:kern w:val="2"/>
          <w:sz w:val="22"/>
          <w:szCs w:val="22"/>
          <w14:ligatures w14:val="standardContextual"/>
        </w:rPr>
        <w:tab/>
      </w:r>
      <w:r w:rsidRPr="00624445">
        <w:rPr>
          <w:rFonts w:eastAsia="SimSun"/>
          <w:lang w:val="en-US"/>
        </w:rPr>
        <w:t>URI</w:t>
      </w:r>
      <w:r>
        <w:tab/>
      </w:r>
      <w:r>
        <w:fldChar w:fldCharType="begin"/>
      </w:r>
      <w:r>
        <w:instrText xml:space="preserve"> PAGEREF _Toc153533928 \h </w:instrText>
      </w:r>
      <w:r>
        <w:fldChar w:fldCharType="separate"/>
      </w:r>
      <w:r>
        <w:t>219</w:t>
      </w:r>
      <w:r>
        <w:fldChar w:fldCharType="end"/>
      </w:r>
    </w:p>
    <w:p w14:paraId="4A683C03" w14:textId="20786EF5" w:rsidR="00AE5C45" w:rsidRDefault="00AE5C45">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NAS Related IEs</w:t>
      </w:r>
      <w:r>
        <w:tab/>
      </w:r>
      <w:r>
        <w:fldChar w:fldCharType="begin"/>
      </w:r>
      <w:r>
        <w:instrText xml:space="preserve"> PAGEREF _Toc153533929 \h </w:instrText>
      </w:r>
      <w:r>
        <w:fldChar w:fldCharType="separate"/>
      </w:r>
      <w:r>
        <w:t>220</w:t>
      </w:r>
      <w:r>
        <w:fldChar w:fldCharType="end"/>
      </w:r>
    </w:p>
    <w:p w14:paraId="1BD31363" w14:textId="79712231" w:rsidR="00AE5C45" w:rsidRDefault="00AE5C45">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LAI</w:t>
      </w:r>
      <w:r>
        <w:tab/>
      </w:r>
      <w:r>
        <w:fldChar w:fldCharType="begin"/>
      </w:r>
      <w:r>
        <w:instrText xml:space="preserve"> PAGEREF _Toc153533930 \h </w:instrText>
      </w:r>
      <w:r>
        <w:fldChar w:fldCharType="separate"/>
      </w:r>
      <w:r>
        <w:t>220</w:t>
      </w:r>
      <w:r>
        <w:fldChar w:fldCharType="end"/>
      </w:r>
    </w:p>
    <w:p w14:paraId="0B9B7DB5" w14:textId="07E49426" w:rsidR="00AE5C45" w:rsidRDefault="00AE5C45">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RAC</w:t>
      </w:r>
      <w:r>
        <w:tab/>
      </w:r>
      <w:r>
        <w:fldChar w:fldCharType="begin"/>
      </w:r>
      <w:r>
        <w:instrText xml:space="preserve"> PAGEREF _Toc153533931 \h </w:instrText>
      </w:r>
      <w:r>
        <w:fldChar w:fldCharType="separate"/>
      </w:r>
      <w:r>
        <w:t>220</w:t>
      </w:r>
      <w:r>
        <w:fldChar w:fldCharType="end"/>
      </w:r>
    </w:p>
    <w:p w14:paraId="673239D4" w14:textId="5384DF82"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9.2.3.3</w:t>
      </w:r>
      <w:r>
        <w:rPr>
          <w:rFonts w:asciiTheme="minorHAnsi" w:eastAsiaTheme="minorEastAsia" w:hAnsiTheme="minorHAnsi" w:cstheme="minorBidi"/>
          <w:kern w:val="2"/>
          <w:sz w:val="22"/>
          <w:szCs w:val="22"/>
          <w14:ligatures w14:val="standardContextual"/>
        </w:rPr>
        <w:tab/>
      </w:r>
      <w:r w:rsidRPr="00624445">
        <w:rPr>
          <w:rFonts w:eastAsia="Batang"/>
        </w:rPr>
        <w:t>MME UE S1AP ID</w:t>
      </w:r>
      <w:r>
        <w:tab/>
      </w:r>
      <w:r>
        <w:fldChar w:fldCharType="begin"/>
      </w:r>
      <w:r>
        <w:instrText xml:space="preserve"> PAGEREF _Toc153533932 \h </w:instrText>
      </w:r>
      <w:r>
        <w:fldChar w:fldCharType="separate"/>
      </w:r>
      <w:r>
        <w:t>220</w:t>
      </w:r>
      <w:r>
        <w:fldChar w:fldCharType="end"/>
      </w:r>
    </w:p>
    <w:p w14:paraId="0CE1793F" w14:textId="028B57A6"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9.2.3.4</w:t>
      </w:r>
      <w:r>
        <w:rPr>
          <w:rFonts w:asciiTheme="minorHAnsi" w:eastAsiaTheme="minorEastAsia" w:hAnsiTheme="minorHAnsi" w:cstheme="minorBidi"/>
          <w:kern w:val="2"/>
          <w:sz w:val="22"/>
          <w:szCs w:val="22"/>
          <w14:ligatures w14:val="standardContextual"/>
        </w:rPr>
        <w:tab/>
      </w:r>
      <w:r w:rsidRPr="00624445">
        <w:rPr>
          <w:rFonts w:eastAsia="Batang"/>
        </w:rPr>
        <w:t>eNB UE S1AP ID</w:t>
      </w:r>
      <w:r>
        <w:tab/>
      </w:r>
      <w:r>
        <w:fldChar w:fldCharType="begin"/>
      </w:r>
      <w:r>
        <w:instrText xml:space="preserve"> PAGEREF _Toc153533933 \h </w:instrText>
      </w:r>
      <w:r>
        <w:fldChar w:fldCharType="separate"/>
      </w:r>
      <w:r>
        <w:t>220</w:t>
      </w:r>
      <w:r>
        <w:fldChar w:fldCharType="end"/>
      </w:r>
    </w:p>
    <w:p w14:paraId="40F529B2" w14:textId="3FDA63FA"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9.2.3.5</w:t>
      </w:r>
      <w:r>
        <w:rPr>
          <w:rFonts w:asciiTheme="minorHAnsi" w:eastAsiaTheme="minorEastAsia" w:hAnsiTheme="minorHAnsi" w:cstheme="minorBidi"/>
          <w:kern w:val="2"/>
          <w:sz w:val="22"/>
          <w:szCs w:val="22"/>
          <w14:ligatures w14:val="standardContextual"/>
        </w:rPr>
        <w:tab/>
      </w:r>
      <w:r w:rsidRPr="00624445">
        <w:rPr>
          <w:rFonts w:eastAsia="Batang"/>
        </w:rPr>
        <w:t>NAS-PDU</w:t>
      </w:r>
      <w:r>
        <w:tab/>
      </w:r>
      <w:r>
        <w:fldChar w:fldCharType="begin"/>
      </w:r>
      <w:r>
        <w:instrText xml:space="preserve"> PAGEREF _Toc153533934 \h </w:instrText>
      </w:r>
      <w:r>
        <w:fldChar w:fldCharType="separate"/>
      </w:r>
      <w:r>
        <w:t>220</w:t>
      </w:r>
      <w:r>
        <w:fldChar w:fldCharType="end"/>
      </w:r>
    </w:p>
    <w:p w14:paraId="184D7A44" w14:textId="375E750E"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9.2.3.6</w:t>
      </w:r>
      <w:r>
        <w:rPr>
          <w:rFonts w:asciiTheme="minorHAnsi" w:eastAsiaTheme="minorEastAsia" w:hAnsiTheme="minorHAnsi" w:cstheme="minorBidi"/>
          <w:kern w:val="2"/>
          <w:sz w:val="22"/>
          <w:szCs w:val="22"/>
          <w14:ligatures w14:val="standardContextual"/>
        </w:rPr>
        <w:tab/>
      </w:r>
      <w:r w:rsidRPr="00624445">
        <w:rPr>
          <w:rFonts w:eastAsia="Batang"/>
        </w:rPr>
        <w:t>S-TMSI</w:t>
      </w:r>
      <w:r>
        <w:tab/>
      </w:r>
      <w:r>
        <w:fldChar w:fldCharType="begin"/>
      </w:r>
      <w:r>
        <w:instrText xml:space="preserve"> PAGEREF _Toc153533935 \h </w:instrText>
      </w:r>
      <w:r>
        <w:fldChar w:fldCharType="separate"/>
      </w:r>
      <w:r>
        <w:t>221</w:t>
      </w:r>
      <w:r>
        <w:fldChar w:fldCharType="end"/>
      </w:r>
    </w:p>
    <w:p w14:paraId="6F584C0E" w14:textId="62C32368" w:rsidR="00AE5C45" w:rsidRDefault="00AE5C45">
      <w:pPr>
        <w:pStyle w:val="TOC4"/>
        <w:rPr>
          <w:rFonts w:asciiTheme="minorHAnsi" w:eastAsiaTheme="minorEastAsia" w:hAnsiTheme="minorHAnsi" w:cstheme="minorBidi"/>
          <w:kern w:val="2"/>
          <w:sz w:val="22"/>
          <w:szCs w:val="22"/>
          <w14:ligatures w14:val="standardContextual"/>
        </w:rPr>
      </w:pPr>
      <w:r>
        <w:t>9.2.3.7</w:t>
      </w:r>
      <w:r>
        <w:rPr>
          <w:rFonts w:asciiTheme="minorHAnsi" w:eastAsiaTheme="minorEastAsia" w:hAnsiTheme="minorHAnsi" w:cstheme="minorBidi"/>
          <w:kern w:val="2"/>
          <w:sz w:val="22"/>
          <w:szCs w:val="22"/>
          <w14:ligatures w14:val="standardContextual"/>
        </w:rPr>
        <w:tab/>
      </w:r>
      <w:r>
        <w:t>TAC</w:t>
      </w:r>
      <w:r>
        <w:tab/>
      </w:r>
      <w:r>
        <w:fldChar w:fldCharType="begin"/>
      </w:r>
      <w:r>
        <w:instrText xml:space="preserve"> PAGEREF _Toc153533936 \h </w:instrText>
      </w:r>
      <w:r>
        <w:fldChar w:fldCharType="separate"/>
      </w:r>
      <w:r>
        <w:t>221</w:t>
      </w:r>
      <w:r>
        <w:fldChar w:fldCharType="end"/>
      </w:r>
    </w:p>
    <w:p w14:paraId="296AAE9F" w14:textId="6F66E7EF" w:rsidR="00AE5C45" w:rsidRDefault="00AE5C45">
      <w:pPr>
        <w:pStyle w:val="TOC4"/>
        <w:rPr>
          <w:rFonts w:asciiTheme="minorHAnsi" w:eastAsiaTheme="minorEastAsia" w:hAnsiTheme="minorHAnsi" w:cstheme="minorBidi"/>
          <w:kern w:val="2"/>
          <w:sz w:val="22"/>
          <w:szCs w:val="22"/>
          <w14:ligatures w14:val="standardContextual"/>
        </w:rPr>
      </w:pPr>
      <w:r>
        <w:t>9.2.3.8</w:t>
      </w:r>
      <w:r>
        <w:rPr>
          <w:rFonts w:asciiTheme="minorHAnsi" w:eastAsiaTheme="minorEastAsia" w:hAnsiTheme="minorHAnsi" w:cstheme="minorBidi"/>
          <w:kern w:val="2"/>
          <w:sz w:val="22"/>
          <w:szCs w:val="22"/>
          <w14:ligatures w14:val="standardContextual"/>
        </w:rPr>
        <w:tab/>
      </w:r>
      <w:r>
        <w:t>PLMN Identity</w:t>
      </w:r>
      <w:r>
        <w:tab/>
      </w:r>
      <w:r>
        <w:fldChar w:fldCharType="begin"/>
      </w:r>
      <w:r>
        <w:instrText xml:space="preserve"> PAGEREF _Toc153533937 \h </w:instrText>
      </w:r>
      <w:r>
        <w:fldChar w:fldCharType="separate"/>
      </w:r>
      <w:r>
        <w:t>221</w:t>
      </w:r>
      <w:r>
        <w:fldChar w:fldCharType="end"/>
      </w:r>
    </w:p>
    <w:p w14:paraId="7CB9D536" w14:textId="7F026E24" w:rsidR="00AE5C45" w:rsidRDefault="00AE5C45">
      <w:pPr>
        <w:pStyle w:val="TOC4"/>
        <w:rPr>
          <w:rFonts w:asciiTheme="minorHAnsi" w:eastAsiaTheme="minorEastAsia" w:hAnsiTheme="minorHAnsi" w:cstheme="minorBidi"/>
          <w:kern w:val="2"/>
          <w:sz w:val="22"/>
          <w:szCs w:val="22"/>
          <w14:ligatures w14:val="standardContextual"/>
        </w:rPr>
      </w:pPr>
      <w:r>
        <w:t>9.2.3.9</w:t>
      </w:r>
      <w:r>
        <w:rPr>
          <w:rFonts w:asciiTheme="minorHAnsi" w:eastAsiaTheme="minorEastAsia" w:hAnsiTheme="minorHAnsi" w:cstheme="minorBidi"/>
          <w:kern w:val="2"/>
          <w:sz w:val="22"/>
          <w:szCs w:val="22"/>
          <w14:ligatures w14:val="standardContextual"/>
        </w:rPr>
        <w:tab/>
      </w:r>
      <w:r>
        <w:t>GUMMEI</w:t>
      </w:r>
      <w:r>
        <w:tab/>
      </w:r>
      <w:r>
        <w:fldChar w:fldCharType="begin"/>
      </w:r>
      <w:r>
        <w:instrText xml:space="preserve"> PAGEREF _Toc153533938 \h </w:instrText>
      </w:r>
      <w:r>
        <w:fldChar w:fldCharType="separate"/>
      </w:r>
      <w:r>
        <w:t>221</w:t>
      </w:r>
      <w:r>
        <w:fldChar w:fldCharType="end"/>
      </w:r>
    </w:p>
    <w:p w14:paraId="00357574" w14:textId="555E53AA" w:rsidR="00AE5C45" w:rsidRDefault="00AE5C45">
      <w:pPr>
        <w:pStyle w:val="TOC4"/>
        <w:rPr>
          <w:rFonts w:asciiTheme="minorHAnsi" w:eastAsiaTheme="minorEastAsia" w:hAnsiTheme="minorHAnsi" w:cstheme="minorBidi"/>
          <w:kern w:val="2"/>
          <w:sz w:val="22"/>
          <w:szCs w:val="22"/>
          <w14:ligatures w14:val="standardContextual"/>
        </w:rPr>
      </w:pPr>
      <w:r>
        <w:t>9.2.3.10</w:t>
      </w:r>
      <w:r>
        <w:rPr>
          <w:rFonts w:asciiTheme="minorHAnsi" w:eastAsiaTheme="minorEastAsia" w:hAnsiTheme="minorHAnsi" w:cstheme="minorBidi"/>
          <w:kern w:val="2"/>
          <w:sz w:val="22"/>
          <w:szCs w:val="22"/>
          <w14:ligatures w14:val="standardContextual"/>
        </w:rPr>
        <w:tab/>
      </w:r>
      <w:r>
        <w:t>UE Identity Index value</w:t>
      </w:r>
      <w:r>
        <w:tab/>
      </w:r>
      <w:r>
        <w:fldChar w:fldCharType="begin"/>
      </w:r>
      <w:r>
        <w:instrText xml:space="preserve"> PAGEREF _Toc153533939 \h </w:instrText>
      </w:r>
      <w:r>
        <w:fldChar w:fldCharType="separate"/>
      </w:r>
      <w:r>
        <w:t>221</w:t>
      </w:r>
      <w:r>
        <w:fldChar w:fldCharType="end"/>
      </w:r>
    </w:p>
    <w:p w14:paraId="1DE787EF" w14:textId="03C72F11" w:rsidR="00AE5C45" w:rsidRDefault="00AE5C45">
      <w:pPr>
        <w:pStyle w:val="TOC4"/>
        <w:rPr>
          <w:rFonts w:asciiTheme="minorHAnsi" w:eastAsiaTheme="minorEastAsia" w:hAnsiTheme="minorHAnsi" w:cstheme="minorBidi"/>
          <w:kern w:val="2"/>
          <w:sz w:val="22"/>
          <w:szCs w:val="22"/>
          <w14:ligatures w14:val="standardContextual"/>
        </w:rPr>
      </w:pPr>
      <w:r>
        <w:t>9.2.3.11</w:t>
      </w:r>
      <w:r>
        <w:rPr>
          <w:rFonts w:asciiTheme="minorHAnsi" w:eastAsiaTheme="minorEastAsia" w:hAnsiTheme="minorHAnsi" w:cstheme="minorBidi"/>
          <w:kern w:val="2"/>
          <w:sz w:val="22"/>
          <w:szCs w:val="22"/>
          <w14:ligatures w14:val="standardContextual"/>
        </w:rPr>
        <w:tab/>
      </w:r>
      <w:r>
        <w:t>IMSI</w:t>
      </w:r>
      <w:r>
        <w:tab/>
      </w:r>
      <w:r>
        <w:fldChar w:fldCharType="begin"/>
      </w:r>
      <w:r>
        <w:instrText xml:space="preserve"> PAGEREF _Toc153533940 \h </w:instrText>
      </w:r>
      <w:r>
        <w:fldChar w:fldCharType="separate"/>
      </w:r>
      <w:r>
        <w:t>222</w:t>
      </w:r>
      <w:r>
        <w:fldChar w:fldCharType="end"/>
      </w:r>
    </w:p>
    <w:p w14:paraId="5656966B" w14:textId="7DB07F44" w:rsidR="00AE5C45" w:rsidRDefault="00AE5C45">
      <w:pPr>
        <w:pStyle w:val="TOC4"/>
        <w:rPr>
          <w:rFonts w:asciiTheme="minorHAnsi" w:eastAsiaTheme="minorEastAsia" w:hAnsiTheme="minorHAnsi" w:cstheme="minorBidi"/>
          <w:kern w:val="2"/>
          <w:sz w:val="22"/>
          <w:szCs w:val="22"/>
          <w14:ligatures w14:val="standardContextual"/>
        </w:rPr>
      </w:pPr>
      <w:r>
        <w:t>9.2.3.12</w:t>
      </w:r>
      <w:r>
        <w:rPr>
          <w:rFonts w:asciiTheme="minorHAnsi" w:eastAsiaTheme="minorEastAsia" w:hAnsiTheme="minorHAnsi" w:cstheme="minorBidi"/>
          <w:kern w:val="2"/>
          <w:sz w:val="22"/>
          <w:szCs w:val="22"/>
          <w14:ligatures w14:val="standardContextual"/>
        </w:rPr>
        <w:tab/>
      </w:r>
      <w:r>
        <w:t>MMEC</w:t>
      </w:r>
      <w:r>
        <w:tab/>
      </w:r>
      <w:r>
        <w:fldChar w:fldCharType="begin"/>
      </w:r>
      <w:r>
        <w:instrText xml:space="preserve"> PAGEREF _Toc153533941 \h </w:instrText>
      </w:r>
      <w:r>
        <w:fldChar w:fldCharType="separate"/>
      </w:r>
      <w:r>
        <w:t>222</w:t>
      </w:r>
      <w:r>
        <w:fldChar w:fldCharType="end"/>
      </w:r>
    </w:p>
    <w:p w14:paraId="52D570BE" w14:textId="460FB441" w:rsidR="00AE5C45" w:rsidRDefault="00AE5C45">
      <w:pPr>
        <w:pStyle w:val="TOC4"/>
        <w:rPr>
          <w:rFonts w:asciiTheme="minorHAnsi" w:eastAsiaTheme="minorEastAsia" w:hAnsiTheme="minorHAnsi" w:cstheme="minorBidi"/>
          <w:kern w:val="2"/>
          <w:sz w:val="22"/>
          <w:szCs w:val="22"/>
          <w14:ligatures w14:val="standardContextual"/>
        </w:rPr>
      </w:pPr>
      <w:r>
        <w:t>9.2.3.13</w:t>
      </w:r>
      <w:r>
        <w:rPr>
          <w:rFonts w:asciiTheme="minorHAnsi" w:eastAsiaTheme="minorEastAsia" w:hAnsiTheme="minorHAnsi" w:cstheme="minorBidi"/>
          <w:kern w:val="2"/>
          <w:sz w:val="22"/>
          <w:szCs w:val="22"/>
          <w14:ligatures w14:val="standardContextual"/>
        </w:rPr>
        <w:tab/>
      </w:r>
      <w:r>
        <w:t>UE Paging Identity</w:t>
      </w:r>
      <w:r>
        <w:tab/>
      </w:r>
      <w:r>
        <w:fldChar w:fldCharType="begin"/>
      </w:r>
      <w:r>
        <w:instrText xml:space="preserve"> PAGEREF _Toc153533942 \h </w:instrText>
      </w:r>
      <w:r>
        <w:fldChar w:fldCharType="separate"/>
      </w:r>
      <w:r>
        <w:t>222</w:t>
      </w:r>
      <w:r>
        <w:fldChar w:fldCharType="end"/>
      </w:r>
    </w:p>
    <w:p w14:paraId="61531C1D" w14:textId="3C3B9927" w:rsidR="00AE5C45" w:rsidRDefault="00AE5C45">
      <w:pPr>
        <w:pStyle w:val="TOC4"/>
        <w:rPr>
          <w:rFonts w:asciiTheme="minorHAnsi" w:eastAsiaTheme="minorEastAsia" w:hAnsiTheme="minorHAnsi" w:cstheme="minorBidi"/>
          <w:kern w:val="2"/>
          <w:sz w:val="22"/>
          <w:szCs w:val="22"/>
          <w14:ligatures w14:val="standardContextual"/>
        </w:rPr>
      </w:pPr>
      <w:r>
        <w:t>9.2.3.14</w:t>
      </w:r>
      <w:r>
        <w:rPr>
          <w:rFonts w:asciiTheme="minorHAnsi" w:eastAsiaTheme="minorEastAsia" w:hAnsiTheme="minorHAnsi" w:cstheme="minorBidi"/>
          <w:kern w:val="2"/>
          <w:sz w:val="22"/>
          <w:szCs w:val="22"/>
          <w14:ligatures w14:val="standardContextual"/>
        </w:rPr>
        <w:tab/>
      </w:r>
      <w:r>
        <w:t>DL Forwarding</w:t>
      </w:r>
      <w:r>
        <w:tab/>
      </w:r>
      <w:r>
        <w:fldChar w:fldCharType="begin"/>
      </w:r>
      <w:r>
        <w:instrText xml:space="preserve"> PAGEREF _Toc153533943 \h </w:instrText>
      </w:r>
      <w:r>
        <w:fldChar w:fldCharType="separate"/>
      </w:r>
      <w:r>
        <w:t>222</w:t>
      </w:r>
      <w:r>
        <w:fldChar w:fldCharType="end"/>
      </w:r>
    </w:p>
    <w:p w14:paraId="4C6A5E60" w14:textId="552A5569" w:rsidR="00AE5C45" w:rsidRDefault="00AE5C45">
      <w:pPr>
        <w:pStyle w:val="TOC4"/>
        <w:rPr>
          <w:rFonts w:asciiTheme="minorHAnsi" w:eastAsiaTheme="minorEastAsia" w:hAnsiTheme="minorHAnsi" w:cstheme="minorBidi"/>
          <w:kern w:val="2"/>
          <w:sz w:val="22"/>
          <w:szCs w:val="22"/>
          <w14:ligatures w14:val="standardContextual"/>
        </w:rPr>
      </w:pPr>
      <w:r>
        <w:t>9.2.3.15</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r>
      <w:r>
        <w:instrText xml:space="preserve"> PAGEREF _Toc153533944 \h </w:instrText>
      </w:r>
      <w:r>
        <w:fldChar w:fldCharType="separate"/>
      </w:r>
      <w:r>
        <w:t>223</w:t>
      </w:r>
      <w:r>
        <w:fldChar w:fldCharType="end"/>
      </w:r>
    </w:p>
    <w:p w14:paraId="27B35A8C" w14:textId="5BB1758A" w:rsidR="00AE5C45" w:rsidRDefault="00AE5C45">
      <w:pPr>
        <w:pStyle w:val="TOC4"/>
        <w:rPr>
          <w:rFonts w:asciiTheme="minorHAnsi" w:eastAsiaTheme="minorEastAsia" w:hAnsiTheme="minorHAnsi" w:cstheme="minorBidi"/>
          <w:kern w:val="2"/>
          <w:sz w:val="22"/>
          <w:szCs w:val="22"/>
          <w14:ligatures w14:val="standardContextual"/>
        </w:rPr>
      </w:pPr>
      <w:r>
        <w:t>9.2.3.16</w:t>
      </w:r>
      <w:r>
        <w:rPr>
          <w:rFonts w:asciiTheme="minorHAnsi" w:eastAsiaTheme="minorEastAsia" w:hAnsiTheme="minorHAnsi" w:cstheme="minorBidi"/>
          <w:kern w:val="2"/>
          <w:sz w:val="22"/>
          <w:szCs w:val="22"/>
          <w14:ligatures w14:val="standardContextual"/>
        </w:rPr>
        <w:tab/>
      </w:r>
      <w:r>
        <w:t>TAI</w:t>
      </w:r>
      <w:r>
        <w:tab/>
      </w:r>
      <w:r>
        <w:fldChar w:fldCharType="begin"/>
      </w:r>
      <w:r>
        <w:instrText xml:space="preserve"> PAGEREF _Toc153533945 \h </w:instrText>
      </w:r>
      <w:r>
        <w:fldChar w:fldCharType="separate"/>
      </w:r>
      <w:r>
        <w:t>223</w:t>
      </w:r>
      <w:r>
        <w:fldChar w:fldCharType="end"/>
      </w:r>
    </w:p>
    <w:p w14:paraId="26A58640" w14:textId="4419F452" w:rsidR="00AE5C45" w:rsidRDefault="00AE5C45">
      <w:pPr>
        <w:pStyle w:val="TOC4"/>
        <w:rPr>
          <w:rFonts w:asciiTheme="minorHAnsi" w:eastAsiaTheme="minorEastAsia" w:hAnsiTheme="minorHAnsi" w:cstheme="minorBidi"/>
          <w:kern w:val="2"/>
          <w:sz w:val="22"/>
          <w:szCs w:val="22"/>
          <w14:ligatures w14:val="standardContextual"/>
        </w:rPr>
      </w:pPr>
      <w:r>
        <w:t>9.2.3.17</w:t>
      </w:r>
      <w:r>
        <w:rPr>
          <w:rFonts w:asciiTheme="minorHAnsi" w:eastAsiaTheme="minorEastAsia" w:hAnsiTheme="minorHAnsi" w:cstheme="minorBidi"/>
          <w:kern w:val="2"/>
          <w:sz w:val="22"/>
          <w:szCs w:val="22"/>
          <w14:ligatures w14:val="standardContextual"/>
        </w:rPr>
        <w:tab/>
      </w:r>
      <w:r>
        <w:t>Relative MME Capacity</w:t>
      </w:r>
      <w:r>
        <w:tab/>
      </w:r>
      <w:r>
        <w:fldChar w:fldCharType="begin"/>
      </w:r>
      <w:r>
        <w:instrText xml:space="preserve"> PAGEREF _Toc153533946 \h </w:instrText>
      </w:r>
      <w:r>
        <w:fldChar w:fldCharType="separate"/>
      </w:r>
      <w:r>
        <w:t>223</w:t>
      </w:r>
      <w:r>
        <w:fldChar w:fldCharType="end"/>
      </w:r>
    </w:p>
    <w:p w14:paraId="371C137A" w14:textId="4A34E4EE" w:rsidR="00AE5C45" w:rsidRDefault="00AE5C45">
      <w:pPr>
        <w:pStyle w:val="TOC4"/>
        <w:rPr>
          <w:rFonts w:asciiTheme="minorHAnsi" w:eastAsiaTheme="minorEastAsia" w:hAnsiTheme="minorHAnsi" w:cstheme="minorBidi"/>
          <w:kern w:val="2"/>
          <w:sz w:val="22"/>
          <w:szCs w:val="22"/>
          <w14:ligatures w14:val="standardContextual"/>
        </w:rPr>
      </w:pPr>
      <w:r>
        <w:t>9.2.3.18</w:t>
      </w:r>
      <w:r>
        <w:rPr>
          <w:rFonts w:asciiTheme="minorHAnsi" w:eastAsiaTheme="minorEastAsia" w:hAnsiTheme="minorHAnsi" w:cstheme="minorBidi"/>
          <w:kern w:val="2"/>
          <w:sz w:val="22"/>
          <w:szCs w:val="22"/>
          <w14:ligatures w14:val="standardContextual"/>
        </w:rPr>
        <w:tab/>
      </w:r>
      <w:r>
        <w:t>UE S1AP ID pair</w:t>
      </w:r>
      <w:r>
        <w:tab/>
      </w:r>
      <w:r>
        <w:fldChar w:fldCharType="begin"/>
      </w:r>
      <w:r>
        <w:instrText xml:space="preserve"> PAGEREF _Toc153533947 \h </w:instrText>
      </w:r>
      <w:r>
        <w:fldChar w:fldCharType="separate"/>
      </w:r>
      <w:r>
        <w:t>223</w:t>
      </w:r>
      <w:r>
        <w:fldChar w:fldCharType="end"/>
      </w:r>
    </w:p>
    <w:p w14:paraId="4B23FB13" w14:textId="7826897B" w:rsidR="00AE5C45" w:rsidRDefault="00AE5C45">
      <w:pPr>
        <w:pStyle w:val="TOC4"/>
        <w:rPr>
          <w:rFonts w:asciiTheme="minorHAnsi" w:eastAsiaTheme="minorEastAsia" w:hAnsiTheme="minorHAnsi" w:cstheme="minorBidi"/>
          <w:kern w:val="2"/>
          <w:sz w:val="22"/>
          <w:szCs w:val="22"/>
          <w14:ligatures w14:val="standardContextual"/>
        </w:rPr>
      </w:pPr>
      <w:r>
        <w:t>9.2.3.19</w:t>
      </w:r>
      <w:r>
        <w:rPr>
          <w:rFonts w:asciiTheme="minorHAnsi" w:eastAsiaTheme="minorEastAsia" w:hAnsiTheme="minorHAnsi" w:cstheme="minorBidi"/>
          <w:kern w:val="2"/>
          <w:sz w:val="22"/>
          <w:szCs w:val="22"/>
          <w14:ligatures w14:val="standardContextual"/>
        </w:rPr>
        <w:tab/>
      </w:r>
      <w:r>
        <w:t>Overload Response</w:t>
      </w:r>
      <w:r>
        <w:tab/>
      </w:r>
      <w:r>
        <w:fldChar w:fldCharType="begin"/>
      </w:r>
      <w:r>
        <w:instrText xml:space="preserve"> PAGEREF _Toc153533948 \h </w:instrText>
      </w:r>
      <w:r>
        <w:fldChar w:fldCharType="separate"/>
      </w:r>
      <w:r>
        <w:t>223</w:t>
      </w:r>
      <w:r>
        <w:fldChar w:fldCharType="end"/>
      </w:r>
    </w:p>
    <w:p w14:paraId="3E63D3E1" w14:textId="777657A5" w:rsidR="00AE5C45" w:rsidRDefault="00AE5C45">
      <w:pPr>
        <w:pStyle w:val="TOC4"/>
        <w:rPr>
          <w:rFonts w:asciiTheme="minorHAnsi" w:eastAsiaTheme="minorEastAsia" w:hAnsiTheme="minorHAnsi" w:cstheme="minorBidi"/>
          <w:kern w:val="2"/>
          <w:sz w:val="22"/>
          <w:szCs w:val="22"/>
          <w14:ligatures w14:val="standardContextual"/>
        </w:rPr>
      </w:pPr>
      <w:r>
        <w:t>9.2.3.20</w:t>
      </w:r>
      <w:r>
        <w:rPr>
          <w:rFonts w:asciiTheme="minorHAnsi" w:eastAsiaTheme="minorEastAsia" w:hAnsiTheme="minorHAnsi" w:cstheme="minorBidi"/>
          <w:kern w:val="2"/>
          <w:sz w:val="22"/>
          <w:szCs w:val="22"/>
          <w14:ligatures w14:val="standardContextual"/>
        </w:rPr>
        <w:tab/>
      </w:r>
      <w:r>
        <w:t>Overload Action</w:t>
      </w:r>
      <w:r>
        <w:tab/>
      </w:r>
      <w:r>
        <w:fldChar w:fldCharType="begin"/>
      </w:r>
      <w:r>
        <w:instrText xml:space="preserve"> PAGEREF _Toc153533949 \h </w:instrText>
      </w:r>
      <w:r>
        <w:fldChar w:fldCharType="separate"/>
      </w:r>
      <w:r>
        <w:t>224</w:t>
      </w:r>
      <w:r>
        <w:fldChar w:fldCharType="end"/>
      </w:r>
    </w:p>
    <w:p w14:paraId="16C43FA0" w14:textId="13B77428" w:rsidR="00AE5C45" w:rsidRDefault="00AE5C45">
      <w:pPr>
        <w:pStyle w:val="TOC4"/>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CS Fallback Indicator</w:t>
      </w:r>
      <w:r>
        <w:tab/>
      </w:r>
      <w:r>
        <w:fldChar w:fldCharType="begin"/>
      </w:r>
      <w:r>
        <w:instrText xml:space="preserve"> PAGEREF _Toc153533950 \h </w:instrText>
      </w:r>
      <w:r>
        <w:fldChar w:fldCharType="separate"/>
      </w:r>
      <w:r>
        <w:t>224</w:t>
      </w:r>
      <w:r>
        <w:fldChar w:fldCharType="end"/>
      </w:r>
    </w:p>
    <w:p w14:paraId="01C98B49" w14:textId="4A635FDB" w:rsidR="00AE5C45" w:rsidRDefault="00AE5C45">
      <w:pPr>
        <w:pStyle w:val="TOC4"/>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CN Domain</w:t>
      </w:r>
      <w:r>
        <w:tab/>
      </w:r>
      <w:r>
        <w:fldChar w:fldCharType="begin"/>
      </w:r>
      <w:r>
        <w:instrText xml:space="preserve"> PAGEREF _Toc153533951 \h </w:instrText>
      </w:r>
      <w:r>
        <w:fldChar w:fldCharType="separate"/>
      </w:r>
      <w:r>
        <w:t>224</w:t>
      </w:r>
      <w:r>
        <w:fldChar w:fldCharType="end"/>
      </w:r>
    </w:p>
    <w:p w14:paraId="2BF11ECD" w14:textId="7AD2FAF3" w:rsidR="00AE5C45" w:rsidRDefault="00AE5C45">
      <w:pPr>
        <w:pStyle w:val="TOC4"/>
        <w:rPr>
          <w:rFonts w:asciiTheme="minorHAnsi" w:eastAsiaTheme="minorEastAsia" w:hAnsiTheme="minorHAnsi" w:cstheme="minorBidi"/>
          <w:kern w:val="2"/>
          <w:sz w:val="22"/>
          <w:szCs w:val="22"/>
          <w14:ligatures w14:val="standardContextual"/>
        </w:rPr>
      </w:pPr>
      <w:r>
        <w:t>9.2.3.23</w:t>
      </w:r>
      <w:r>
        <w:rPr>
          <w:rFonts w:asciiTheme="minorHAnsi" w:eastAsiaTheme="minorEastAsia" w:hAnsiTheme="minorHAnsi" w:cstheme="minorBidi"/>
          <w:kern w:val="2"/>
          <w:sz w:val="22"/>
          <w:szCs w:val="22"/>
          <w14:ligatures w14:val="standardContextual"/>
        </w:rPr>
        <w:tab/>
      </w:r>
      <w:r>
        <w:t>RIM Transfer</w:t>
      </w:r>
      <w:r>
        <w:tab/>
      </w:r>
      <w:r>
        <w:fldChar w:fldCharType="begin"/>
      </w:r>
      <w:r>
        <w:instrText xml:space="preserve"> PAGEREF _Toc153533952 \h </w:instrText>
      </w:r>
      <w:r>
        <w:fldChar w:fldCharType="separate"/>
      </w:r>
      <w:r>
        <w:t>224</w:t>
      </w:r>
      <w:r>
        <w:fldChar w:fldCharType="end"/>
      </w:r>
    </w:p>
    <w:p w14:paraId="5C37698D" w14:textId="12D78530" w:rsidR="00AE5C45" w:rsidRDefault="00AE5C45">
      <w:pPr>
        <w:pStyle w:val="TOC4"/>
        <w:rPr>
          <w:rFonts w:asciiTheme="minorHAnsi" w:eastAsiaTheme="minorEastAsia" w:hAnsiTheme="minorHAnsi" w:cstheme="minorBidi"/>
          <w:kern w:val="2"/>
          <w:sz w:val="22"/>
          <w:szCs w:val="22"/>
          <w14:ligatures w14:val="standardContextual"/>
        </w:rPr>
      </w:pPr>
      <w:r>
        <w:t>9.2.3.24</w:t>
      </w:r>
      <w:r>
        <w:rPr>
          <w:rFonts w:asciiTheme="minorHAnsi" w:eastAsiaTheme="minorEastAsia" w:hAnsiTheme="minorHAnsi" w:cstheme="minorBidi"/>
          <w:kern w:val="2"/>
          <w:sz w:val="22"/>
          <w:szCs w:val="22"/>
          <w14:ligatures w14:val="standardContextual"/>
        </w:rPr>
        <w:tab/>
      </w:r>
      <w:r>
        <w:t>RIM Information</w:t>
      </w:r>
      <w:r>
        <w:tab/>
      </w:r>
      <w:r>
        <w:fldChar w:fldCharType="begin"/>
      </w:r>
      <w:r>
        <w:instrText xml:space="preserve"> PAGEREF _Toc153533953 \h </w:instrText>
      </w:r>
      <w:r>
        <w:fldChar w:fldCharType="separate"/>
      </w:r>
      <w:r>
        <w:t>225</w:t>
      </w:r>
      <w:r>
        <w:fldChar w:fldCharType="end"/>
      </w:r>
    </w:p>
    <w:p w14:paraId="54D93737" w14:textId="17CE1EF2" w:rsidR="00AE5C45" w:rsidRDefault="00AE5C45">
      <w:pPr>
        <w:pStyle w:val="TOC4"/>
        <w:rPr>
          <w:rFonts w:asciiTheme="minorHAnsi" w:eastAsiaTheme="minorEastAsia" w:hAnsiTheme="minorHAnsi" w:cstheme="minorBidi"/>
          <w:kern w:val="2"/>
          <w:sz w:val="22"/>
          <w:szCs w:val="22"/>
          <w14:ligatures w14:val="standardContextual"/>
        </w:rPr>
      </w:pPr>
      <w:r>
        <w:t>9.2.3.25</w:t>
      </w:r>
      <w:r>
        <w:rPr>
          <w:rFonts w:asciiTheme="minorHAnsi" w:eastAsiaTheme="minorEastAsia" w:hAnsiTheme="minorHAnsi" w:cstheme="minorBidi"/>
          <w:kern w:val="2"/>
          <w:sz w:val="22"/>
          <w:szCs w:val="22"/>
          <w14:ligatures w14:val="standardContextual"/>
        </w:rPr>
        <w:tab/>
      </w:r>
      <w:r>
        <w:t>RIM Routing Address</w:t>
      </w:r>
      <w:r>
        <w:tab/>
      </w:r>
      <w:r>
        <w:fldChar w:fldCharType="begin"/>
      </w:r>
      <w:r>
        <w:instrText xml:space="preserve"> PAGEREF _Toc153533954 \h </w:instrText>
      </w:r>
      <w:r>
        <w:fldChar w:fldCharType="separate"/>
      </w:r>
      <w:r>
        <w:t>225</w:t>
      </w:r>
      <w:r>
        <w:fldChar w:fldCharType="end"/>
      </w:r>
    </w:p>
    <w:p w14:paraId="2C280F86" w14:textId="4A704813" w:rsidR="00AE5C45" w:rsidRDefault="00AE5C45">
      <w:pPr>
        <w:pStyle w:val="TOC4"/>
        <w:rPr>
          <w:rFonts w:asciiTheme="minorHAnsi" w:eastAsiaTheme="minorEastAsia" w:hAnsiTheme="minorHAnsi" w:cstheme="minorBidi"/>
          <w:kern w:val="2"/>
          <w:sz w:val="22"/>
          <w:szCs w:val="22"/>
          <w14:ligatures w14:val="standardContextual"/>
        </w:rPr>
      </w:pPr>
      <w:r>
        <w:t>9.2.3.26</w:t>
      </w:r>
      <w:r>
        <w:rPr>
          <w:rFonts w:asciiTheme="minorHAnsi" w:eastAsiaTheme="minorEastAsia" w:hAnsiTheme="minorHAnsi" w:cstheme="minorBidi"/>
          <w:kern w:val="2"/>
          <w:sz w:val="22"/>
          <w:szCs w:val="22"/>
          <w14:ligatures w14:val="standardContextual"/>
        </w:rPr>
        <w:tab/>
      </w:r>
      <w:r>
        <w:t>SON Configuration Transfer</w:t>
      </w:r>
      <w:r>
        <w:tab/>
      </w:r>
      <w:r>
        <w:fldChar w:fldCharType="begin"/>
      </w:r>
      <w:r>
        <w:instrText xml:space="preserve"> PAGEREF _Toc153533955 \h </w:instrText>
      </w:r>
      <w:r>
        <w:fldChar w:fldCharType="separate"/>
      </w:r>
      <w:r>
        <w:t>225</w:t>
      </w:r>
      <w:r>
        <w:fldChar w:fldCharType="end"/>
      </w:r>
    </w:p>
    <w:p w14:paraId="17E859A7" w14:textId="5D6E7F60" w:rsidR="00AE5C45" w:rsidRDefault="00AE5C45">
      <w:pPr>
        <w:pStyle w:val="TOC4"/>
        <w:rPr>
          <w:rFonts w:asciiTheme="minorHAnsi" w:eastAsiaTheme="minorEastAsia" w:hAnsiTheme="minorHAnsi" w:cstheme="minorBidi"/>
          <w:kern w:val="2"/>
          <w:sz w:val="22"/>
          <w:szCs w:val="22"/>
          <w14:ligatures w14:val="standardContextual"/>
        </w:rPr>
      </w:pPr>
      <w:r w:rsidRPr="00624445">
        <w:rPr>
          <w:lang w:val="fr-FR"/>
        </w:rPr>
        <w:t>9.2.3.26a</w:t>
      </w:r>
      <w:r>
        <w:rPr>
          <w:rFonts w:asciiTheme="minorHAnsi" w:eastAsiaTheme="minorEastAsia" w:hAnsiTheme="minorHAnsi" w:cstheme="minorBidi"/>
          <w:kern w:val="2"/>
          <w:sz w:val="22"/>
          <w:szCs w:val="22"/>
          <w14:ligatures w14:val="standardContextual"/>
        </w:rPr>
        <w:tab/>
      </w:r>
      <w:r w:rsidRPr="00624445">
        <w:rPr>
          <w:lang w:val="fr-FR"/>
        </w:rPr>
        <w:t>EN-DC SON Configuration Transfer</w:t>
      </w:r>
      <w:r>
        <w:tab/>
      </w:r>
      <w:r>
        <w:fldChar w:fldCharType="begin"/>
      </w:r>
      <w:r>
        <w:instrText xml:space="preserve"> PAGEREF _Toc153533956 \h </w:instrText>
      </w:r>
      <w:r>
        <w:fldChar w:fldCharType="separate"/>
      </w:r>
      <w:r>
        <w:t>226</w:t>
      </w:r>
      <w:r>
        <w:fldChar w:fldCharType="end"/>
      </w:r>
    </w:p>
    <w:p w14:paraId="47C42A91" w14:textId="163AC427" w:rsidR="00AE5C45" w:rsidRDefault="00AE5C45">
      <w:pPr>
        <w:pStyle w:val="TOC4"/>
        <w:rPr>
          <w:rFonts w:asciiTheme="minorHAnsi" w:eastAsiaTheme="minorEastAsia" w:hAnsiTheme="minorHAnsi" w:cstheme="minorBidi"/>
          <w:kern w:val="2"/>
          <w:sz w:val="22"/>
          <w:szCs w:val="22"/>
          <w14:ligatures w14:val="standardContextual"/>
        </w:rPr>
      </w:pPr>
      <w:r>
        <w:t>9.2.3.27</w:t>
      </w:r>
      <w:r>
        <w:rPr>
          <w:rFonts w:asciiTheme="minorHAnsi" w:eastAsiaTheme="minorEastAsia" w:hAnsiTheme="minorHAnsi" w:cstheme="minorBidi"/>
          <w:kern w:val="2"/>
          <w:sz w:val="22"/>
          <w:szCs w:val="22"/>
          <w14:ligatures w14:val="standardContextual"/>
        </w:rPr>
        <w:tab/>
      </w:r>
      <w:r>
        <w:t>SON Information</w:t>
      </w:r>
      <w:r>
        <w:tab/>
      </w:r>
      <w:r>
        <w:fldChar w:fldCharType="begin"/>
      </w:r>
      <w:r>
        <w:instrText xml:space="preserve"> PAGEREF _Toc153533957 \h </w:instrText>
      </w:r>
      <w:r>
        <w:fldChar w:fldCharType="separate"/>
      </w:r>
      <w:r>
        <w:t>227</w:t>
      </w:r>
      <w:r>
        <w:fldChar w:fldCharType="end"/>
      </w:r>
    </w:p>
    <w:p w14:paraId="4BA1E0C8" w14:textId="2F32FCCA" w:rsidR="00AE5C45" w:rsidRDefault="00AE5C45">
      <w:pPr>
        <w:pStyle w:val="TOC4"/>
        <w:rPr>
          <w:rFonts w:asciiTheme="minorHAnsi" w:eastAsiaTheme="minorEastAsia" w:hAnsiTheme="minorHAnsi" w:cstheme="minorBidi"/>
          <w:kern w:val="2"/>
          <w:sz w:val="22"/>
          <w:szCs w:val="22"/>
          <w14:ligatures w14:val="standardContextual"/>
        </w:rPr>
      </w:pPr>
      <w:r>
        <w:t>9.2.3.28</w:t>
      </w:r>
      <w:r>
        <w:rPr>
          <w:rFonts w:asciiTheme="minorHAnsi" w:eastAsiaTheme="minorEastAsia" w:hAnsiTheme="minorHAnsi" w:cstheme="minorBidi"/>
          <w:kern w:val="2"/>
          <w:sz w:val="22"/>
          <w:szCs w:val="22"/>
          <w14:ligatures w14:val="standardContextual"/>
        </w:rPr>
        <w:tab/>
      </w:r>
      <w:r>
        <w:t>SON Information Reply</w:t>
      </w:r>
      <w:r>
        <w:tab/>
      </w:r>
      <w:r>
        <w:fldChar w:fldCharType="begin"/>
      </w:r>
      <w:r>
        <w:instrText xml:space="preserve"> PAGEREF _Toc153533958 \h </w:instrText>
      </w:r>
      <w:r>
        <w:fldChar w:fldCharType="separate"/>
      </w:r>
      <w:r>
        <w:t>227</w:t>
      </w:r>
      <w:r>
        <w:fldChar w:fldCharType="end"/>
      </w:r>
    </w:p>
    <w:p w14:paraId="1C3925E9" w14:textId="0B56EC62" w:rsidR="00AE5C45" w:rsidRDefault="00AE5C45">
      <w:pPr>
        <w:pStyle w:val="TOC4"/>
        <w:rPr>
          <w:rFonts w:asciiTheme="minorHAnsi" w:eastAsiaTheme="minorEastAsia" w:hAnsiTheme="minorHAnsi" w:cstheme="minorBidi"/>
          <w:kern w:val="2"/>
          <w:sz w:val="22"/>
          <w:szCs w:val="22"/>
          <w14:ligatures w14:val="standardContextual"/>
        </w:rPr>
      </w:pPr>
      <w:r>
        <w:t>9.2.3.29</w:t>
      </w:r>
      <w:r>
        <w:rPr>
          <w:rFonts w:asciiTheme="minorHAnsi" w:eastAsiaTheme="minorEastAsia" w:hAnsiTheme="minorHAnsi" w:cstheme="minorBidi"/>
          <w:kern w:val="2"/>
          <w:sz w:val="22"/>
          <w:szCs w:val="22"/>
          <w14:ligatures w14:val="standardContextual"/>
        </w:rPr>
        <w:tab/>
      </w:r>
      <w:r>
        <w:t>X2 TNL Configuration Info</w:t>
      </w:r>
      <w:r>
        <w:tab/>
      </w:r>
      <w:r>
        <w:fldChar w:fldCharType="begin"/>
      </w:r>
      <w:r>
        <w:instrText xml:space="preserve"> PAGEREF _Toc153533959 \h </w:instrText>
      </w:r>
      <w:r>
        <w:fldChar w:fldCharType="separate"/>
      </w:r>
      <w:r>
        <w:t>228</w:t>
      </w:r>
      <w:r>
        <w:fldChar w:fldCharType="end"/>
      </w:r>
    </w:p>
    <w:p w14:paraId="57701989" w14:textId="68DAE048" w:rsidR="00AE5C45" w:rsidRDefault="00AE5C45">
      <w:pPr>
        <w:pStyle w:val="TOC4"/>
        <w:rPr>
          <w:rFonts w:asciiTheme="minorHAnsi" w:eastAsiaTheme="minorEastAsia" w:hAnsiTheme="minorHAnsi" w:cstheme="minorBidi"/>
          <w:kern w:val="2"/>
          <w:sz w:val="22"/>
          <w:szCs w:val="22"/>
          <w14:ligatures w14:val="standardContextual"/>
        </w:rPr>
      </w:pPr>
      <w:r>
        <w:t>9.2.3.30</w:t>
      </w:r>
      <w:r>
        <w:rPr>
          <w:rFonts w:asciiTheme="minorHAnsi" w:eastAsiaTheme="minorEastAsia" w:hAnsiTheme="minorHAnsi" w:cstheme="minorBidi"/>
          <w:kern w:val="2"/>
          <w:sz w:val="22"/>
          <w:szCs w:val="22"/>
          <w14:ligatures w14:val="standardContextual"/>
        </w:rPr>
        <w:tab/>
      </w:r>
      <w:r>
        <w:t>NAS Security Parameters from E-UTRAN</w:t>
      </w:r>
      <w:r>
        <w:tab/>
      </w:r>
      <w:r>
        <w:fldChar w:fldCharType="begin"/>
      </w:r>
      <w:r>
        <w:instrText xml:space="preserve"> PAGEREF _Toc153533960 \h </w:instrText>
      </w:r>
      <w:r>
        <w:fldChar w:fldCharType="separate"/>
      </w:r>
      <w:r>
        <w:t>228</w:t>
      </w:r>
      <w:r>
        <w:fldChar w:fldCharType="end"/>
      </w:r>
    </w:p>
    <w:p w14:paraId="029077F6" w14:textId="5F42A191" w:rsidR="00AE5C45" w:rsidRDefault="00AE5C45">
      <w:pPr>
        <w:pStyle w:val="TOC4"/>
        <w:rPr>
          <w:rFonts w:asciiTheme="minorHAnsi" w:eastAsiaTheme="minorEastAsia" w:hAnsiTheme="minorHAnsi" w:cstheme="minorBidi"/>
          <w:kern w:val="2"/>
          <w:sz w:val="22"/>
          <w:szCs w:val="22"/>
          <w14:ligatures w14:val="standardContextual"/>
        </w:rPr>
      </w:pPr>
      <w:r>
        <w:t>9.2.3.31</w:t>
      </w:r>
      <w:r>
        <w:rPr>
          <w:rFonts w:asciiTheme="minorHAnsi" w:eastAsiaTheme="minorEastAsia" w:hAnsiTheme="minorHAnsi" w:cstheme="minorBidi"/>
          <w:kern w:val="2"/>
          <w:sz w:val="22"/>
          <w:szCs w:val="22"/>
          <w14:ligatures w14:val="standardContextual"/>
        </w:rPr>
        <w:tab/>
      </w:r>
      <w:r>
        <w:t>NAS Security Parameters to E-UTRAN</w:t>
      </w:r>
      <w:r>
        <w:tab/>
      </w:r>
      <w:r>
        <w:fldChar w:fldCharType="begin"/>
      </w:r>
      <w:r>
        <w:instrText xml:space="preserve"> PAGEREF _Toc153533961 \h </w:instrText>
      </w:r>
      <w:r>
        <w:fldChar w:fldCharType="separate"/>
      </w:r>
      <w:r>
        <w:t>229</w:t>
      </w:r>
      <w:r>
        <w:fldChar w:fldCharType="end"/>
      </w:r>
    </w:p>
    <w:p w14:paraId="7B56CE03" w14:textId="57ACF51D" w:rsidR="00AE5C45" w:rsidRDefault="00AE5C45">
      <w:pPr>
        <w:pStyle w:val="TOC4"/>
        <w:rPr>
          <w:rFonts w:asciiTheme="minorHAnsi" w:eastAsiaTheme="minorEastAsia" w:hAnsiTheme="minorHAnsi" w:cstheme="minorBidi"/>
          <w:kern w:val="2"/>
          <w:sz w:val="22"/>
          <w:szCs w:val="22"/>
          <w14:ligatures w14:val="standardContextual"/>
        </w:rPr>
      </w:pPr>
      <w:r>
        <w:t>9.2.3.32</w:t>
      </w:r>
      <w:r>
        <w:rPr>
          <w:rFonts w:asciiTheme="minorHAnsi" w:eastAsiaTheme="minorEastAsia" w:hAnsiTheme="minorHAnsi" w:cstheme="minorBidi"/>
          <w:kern w:val="2"/>
          <w:sz w:val="22"/>
          <w:szCs w:val="22"/>
          <w14:ligatures w14:val="standardContextual"/>
        </w:rPr>
        <w:tab/>
      </w:r>
      <w:r>
        <w:t>LPPa</w:t>
      </w:r>
      <w:r w:rsidRPr="00624445">
        <w:rPr>
          <w:rFonts w:eastAsia="Batang"/>
        </w:rPr>
        <w:t>-PDU</w:t>
      </w:r>
      <w:r>
        <w:tab/>
      </w:r>
      <w:r>
        <w:fldChar w:fldCharType="begin"/>
      </w:r>
      <w:r>
        <w:instrText xml:space="preserve"> PAGEREF _Toc153533962 \h </w:instrText>
      </w:r>
      <w:r>
        <w:fldChar w:fldCharType="separate"/>
      </w:r>
      <w:r>
        <w:t>229</w:t>
      </w:r>
      <w:r>
        <w:fldChar w:fldCharType="end"/>
      </w:r>
    </w:p>
    <w:p w14:paraId="4C2A4B64" w14:textId="3BAB137E" w:rsidR="00AE5C45" w:rsidRDefault="00AE5C45">
      <w:pPr>
        <w:pStyle w:val="TOC4"/>
        <w:rPr>
          <w:rFonts w:asciiTheme="minorHAnsi" w:eastAsiaTheme="minorEastAsia" w:hAnsiTheme="minorHAnsi" w:cstheme="minorBidi"/>
          <w:kern w:val="2"/>
          <w:sz w:val="22"/>
          <w:szCs w:val="22"/>
          <w14:ligatures w14:val="standardContextual"/>
        </w:rPr>
      </w:pPr>
      <w:r>
        <w:t>9.2.3.33</w:t>
      </w:r>
      <w:r>
        <w:rPr>
          <w:rFonts w:asciiTheme="minorHAnsi" w:eastAsiaTheme="minorEastAsia" w:hAnsiTheme="minorHAnsi" w:cstheme="minorBidi"/>
          <w:kern w:val="2"/>
          <w:sz w:val="22"/>
          <w:szCs w:val="22"/>
          <w14:ligatures w14:val="standardContextual"/>
        </w:rPr>
        <w:tab/>
      </w:r>
      <w:r>
        <w:t>Routing ID</w:t>
      </w:r>
      <w:r>
        <w:tab/>
      </w:r>
      <w:r>
        <w:fldChar w:fldCharType="begin"/>
      </w:r>
      <w:r>
        <w:instrText xml:space="preserve"> PAGEREF _Toc153533963 \h </w:instrText>
      </w:r>
      <w:r>
        <w:fldChar w:fldCharType="separate"/>
      </w:r>
      <w:r>
        <w:t>229</w:t>
      </w:r>
      <w:r>
        <w:fldChar w:fldCharType="end"/>
      </w:r>
    </w:p>
    <w:p w14:paraId="0D9B274E" w14:textId="51F8074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9.2.3.34</w:t>
      </w:r>
      <w:r>
        <w:rPr>
          <w:rFonts w:asciiTheme="minorHAnsi" w:eastAsiaTheme="minorEastAsia" w:hAnsiTheme="minorHAnsi" w:cstheme="minorBidi"/>
          <w:kern w:val="2"/>
          <w:sz w:val="22"/>
          <w:szCs w:val="22"/>
          <w14:ligatures w14:val="standardContextual"/>
        </w:rPr>
        <w:tab/>
      </w:r>
      <w:r w:rsidRPr="00624445">
        <w:rPr>
          <w:rFonts w:eastAsia="SimSun"/>
        </w:rPr>
        <w:t>Time Synchronisation Info</w:t>
      </w:r>
      <w:r>
        <w:tab/>
      </w:r>
      <w:r>
        <w:fldChar w:fldCharType="begin"/>
      </w:r>
      <w:r>
        <w:instrText xml:space="preserve"> PAGEREF _Toc153533964 \h </w:instrText>
      </w:r>
      <w:r>
        <w:fldChar w:fldCharType="separate"/>
      </w:r>
      <w:r>
        <w:t>229</w:t>
      </w:r>
      <w:r>
        <w:fldChar w:fldCharType="end"/>
      </w:r>
    </w:p>
    <w:p w14:paraId="143F8500" w14:textId="40251F75" w:rsidR="00AE5C45" w:rsidRDefault="00AE5C45">
      <w:pPr>
        <w:pStyle w:val="TOC4"/>
        <w:rPr>
          <w:rFonts w:asciiTheme="minorHAnsi" w:eastAsiaTheme="minorEastAsia" w:hAnsiTheme="minorHAnsi" w:cstheme="minorBidi"/>
          <w:kern w:val="2"/>
          <w:sz w:val="22"/>
          <w:szCs w:val="22"/>
          <w14:ligatures w14:val="standardContextual"/>
        </w:rPr>
      </w:pPr>
      <w:r>
        <w:t>9.2.3.35</w:t>
      </w:r>
      <w:r>
        <w:rPr>
          <w:rFonts w:asciiTheme="minorHAnsi" w:eastAsiaTheme="minorEastAsia" w:hAnsiTheme="minorHAnsi" w:cstheme="minorBidi"/>
          <w:kern w:val="2"/>
          <w:sz w:val="22"/>
          <w:szCs w:val="22"/>
          <w14:ligatures w14:val="standardContextual"/>
        </w:rPr>
        <w:tab/>
      </w:r>
      <w:r>
        <w:t>Void</w:t>
      </w:r>
      <w:r>
        <w:tab/>
      </w:r>
      <w:r>
        <w:fldChar w:fldCharType="begin"/>
      </w:r>
      <w:r>
        <w:instrText xml:space="preserve"> PAGEREF _Toc153533965 \h </w:instrText>
      </w:r>
      <w:r>
        <w:fldChar w:fldCharType="separate"/>
      </w:r>
      <w:r>
        <w:t>229</w:t>
      </w:r>
      <w:r>
        <w:fldChar w:fldCharType="end"/>
      </w:r>
    </w:p>
    <w:p w14:paraId="63DE042D" w14:textId="0C529959" w:rsidR="00AE5C45" w:rsidRDefault="00AE5C45">
      <w:pPr>
        <w:pStyle w:val="TOC4"/>
        <w:rPr>
          <w:rFonts w:asciiTheme="minorHAnsi" w:eastAsiaTheme="minorEastAsia" w:hAnsiTheme="minorHAnsi" w:cstheme="minorBidi"/>
          <w:kern w:val="2"/>
          <w:sz w:val="22"/>
          <w:szCs w:val="22"/>
          <w14:ligatures w14:val="standardContextual"/>
        </w:rPr>
      </w:pPr>
      <w:r>
        <w:t>9.2.3.36</w:t>
      </w:r>
      <w:r>
        <w:rPr>
          <w:rFonts w:asciiTheme="minorHAnsi" w:eastAsiaTheme="minorEastAsia" w:hAnsiTheme="minorHAnsi" w:cstheme="minorBidi"/>
          <w:kern w:val="2"/>
          <w:sz w:val="22"/>
          <w:szCs w:val="22"/>
          <w14:ligatures w14:val="standardContextual"/>
        </w:rPr>
        <w:tab/>
      </w:r>
      <w:r>
        <w:t>Traffic Load Reduction Indication</w:t>
      </w:r>
      <w:r>
        <w:tab/>
      </w:r>
      <w:r>
        <w:fldChar w:fldCharType="begin"/>
      </w:r>
      <w:r>
        <w:instrText xml:space="preserve"> PAGEREF _Toc153533966 \h </w:instrText>
      </w:r>
      <w:r>
        <w:fldChar w:fldCharType="separate"/>
      </w:r>
      <w:r>
        <w:t>229</w:t>
      </w:r>
      <w:r>
        <w:fldChar w:fldCharType="end"/>
      </w:r>
    </w:p>
    <w:p w14:paraId="57530E82" w14:textId="465FEEAA" w:rsidR="00AE5C45" w:rsidRDefault="00AE5C45">
      <w:pPr>
        <w:pStyle w:val="TOC4"/>
        <w:rPr>
          <w:rFonts w:asciiTheme="minorHAnsi" w:eastAsiaTheme="minorEastAsia" w:hAnsiTheme="minorHAnsi" w:cstheme="minorBidi"/>
          <w:kern w:val="2"/>
          <w:sz w:val="22"/>
          <w:szCs w:val="22"/>
          <w14:ligatures w14:val="standardContextual"/>
        </w:rPr>
      </w:pPr>
      <w:r>
        <w:t>9.2.3.</w:t>
      </w:r>
      <w:r>
        <w:rPr>
          <w:lang w:eastAsia="zh-CN"/>
        </w:rPr>
        <w:t>37</w:t>
      </w:r>
      <w:r>
        <w:rPr>
          <w:rFonts w:asciiTheme="minorHAnsi" w:eastAsiaTheme="minorEastAsia" w:hAnsiTheme="minorHAnsi" w:cstheme="minorBidi"/>
          <w:kern w:val="2"/>
          <w:sz w:val="22"/>
          <w:szCs w:val="22"/>
          <w14:ligatures w14:val="standardContextual"/>
        </w:rPr>
        <w:tab/>
      </w:r>
      <w:r>
        <w:rPr>
          <w:lang w:eastAsia="zh-CN"/>
        </w:rPr>
        <w:t xml:space="preserve">Additional </w:t>
      </w:r>
      <w:r>
        <w:t>CS Fallback Indicator</w:t>
      </w:r>
      <w:r>
        <w:tab/>
      </w:r>
      <w:r>
        <w:fldChar w:fldCharType="begin"/>
      </w:r>
      <w:r>
        <w:instrText xml:space="preserve"> PAGEREF _Toc153533967 \h </w:instrText>
      </w:r>
      <w:r>
        <w:fldChar w:fldCharType="separate"/>
      </w:r>
      <w:r>
        <w:t>230</w:t>
      </w:r>
      <w:r>
        <w:fldChar w:fldCharType="end"/>
      </w:r>
    </w:p>
    <w:p w14:paraId="28607B1A" w14:textId="1329CD4B" w:rsidR="00AE5C45" w:rsidRDefault="00AE5C45">
      <w:pPr>
        <w:pStyle w:val="TOC4"/>
        <w:rPr>
          <w:rFonts w:asciiTheme="minorHAnsi" w:eastAsiaTheme="minorEastAsia" w:hAnsiTheme="minorHAnsi" w:cstheme="minorBidi"/>
          <w:kern w:val="2"/>
          <w:sz w:val="22"/>
          <w:szCs w:val="22"/>
          <w14:ligatures w14:val="standardContextual"/>
        </w:rPr>
      </w:pPr>
      <w:r>
        <w:t>9.2.3.38</w:t>
      </w:r>
      <w:r>
        <w:rPr>
          <w:rFonts w:asciiTheme="minorHAnsi" w:eastAsiaTheme="minorEastAsia" w:hAnsiTheme="minorHAnsi" w:cstheme="minorBidi"/>
          <w:kern w:val="2"/>
          <w:sz w:val="22"/>
          <w:szCs w:val="22"/>
          <w14:ligatures w14:val="standardContextual"/>
        </w:rPr>
        <w:tab/>
      </w:r>
      <w:r>
        <w:rPr>
          <w:lang w:eastAsia="zh-CN"/>
        </w:rPr>
        <w:t>Masked IMEISV</w:t>
      </w:r>
      <w:r>
        <w:tab/>
      </w:r>
      <w:r>
        <w:fldChar w:fldCharType="begin"/>
      </w:r>
      <w:r>
        <w:instrText xml:space="preserve"> PAGEREF _Toc153533968 \h </w:instrText>
      </w:r>
      <w:r>
        <w:fldChar w:fldCharType="separate"/>
      </w:r>
      <w:r>
        <w:t>230</w:t>
      </w:r>
      <w:r>
        <w:fldChar w:fldCharType="end"/>
      </w:r>
    </w:p>
    <w:p w14:paraId="185F612D" w14:textId="17AE4A7F" w:rsidR="00AE5C45" w:rsidRDefault="00AE5C45">
      <w:pPr>
        <w:pStyle w:val="TOC4"/>
        <w:rPr>
          <w:rFonts w:asciiTheme="minorHAnsi" w:eastAsiaTheme="minorEastAsia" w:hAnsiTheme="minorHAnsi" w:cstheme="minorBidi"/>
          <w:kern w:val="2"/>
          <w:sz w:val="22"/>
          <w:szCs w:val="22"/>
          <w14:ligatures w14:val="standardContextual"/>
        </w:rPr>
      </w:pPr>
      <w:r>
        <w:t>9.2.3.39</w:t>
      </w:r>
      <w:r>
        <w:rPr>
          <w:rFonts w:asciiTheme="minorHAnsi" w:eastAsiaTheme="minorEastAsia" w:hAnsiTheme="minorHAnsi" w:cstheme="minorBidi"/>
          <w:kern w:val="2"/>
          <w:sz w:val="22"/>
          <w:szCs w:val="22"/>
          <w14:ligatures w14:val="standardContextual"/>
        </w:rPr>
        <w:tab/>
      </w:r>
      <w:r>
        <w:t>SON Information Report</w:t>
      </w:r>
      <w:r>
        <w:tab/>
      </w:r>
      <w:r>
        <w:fldChar w:fldCharType="begin"/>
      </w:r>
      <w:r>
        <w:instrText xml:space="preserve"> PAGEREF _Toc153533969 \h </w:instrText>
      </w:r>
      <w:r>
        <w:fldChar w:fldCharType="separate"/>
      </w:r>
      <w:r>
        <w:t>230</w:t>
      </w:r>
      <w:r>
        <w:fldChar w:fldCharType="end"/>
      </w:r>
    </w:p>
    <w:p w14:paraId="1E1FAED3" w14:textId="65D010E5" w:rsidR="00AE5C45" w:rsidRDefault="00AE5C45">
      <w:pPr>
        <w:pStyle w:val="TOC4"/>
        <w:rPr>
          <w:rFonts w:asciiTheme="minorHAnsi" w:eastAsiaTheme="minorEastAsia" w:hAnsiTheme="minorHAnsi" w:cstheme="minorBidi"/>
          <w:kern w:val="2"/>
          <w:sz w:val="22"/>
          <w:szCs w:val="22"/>
          <w14:ligatures w14:val="standardContextual"/>
        </w:rPr>
      </w:pPr>
      <w:r>
        <w:t>9.2.3.40</w:t>
      </w:r>
      <w:r>
        <w:rPr>
          <w:rFonts w:asciiTheme="minorHAnsi" w:eastAsiaTheme="minorEastAsia" w:hAnsiTheme="minorHAnsi" w:cstheme="minorBidi"/>
          <w:kern w:val="2"/>
          <w:sz w:val="22"/>
          <w:szCs w:val="22"/>
          <w14:ligatures w14:val="standardContextual"/>
        </w:rPr>
        <w:tab/>
      </w:r>
      <w:r>
        <w:t>RLF Report Information</w:t>
      </w:r>
      <w:r>
        <w:tab/>
      </w:r>
      <w:r>
        <w:fldChar w:fldCharType="begin"/>
      </w:r>
      <w:r>
        <w:instrText xml:space="preserve"> PAGEREF _Toc153533970 \h </w:instrText>
      </w:r>
      <w:r>
        <w:fldChar w:fldCharType="separate"/>
      </w:r>
      <w:r>
        <w:t>230</w:t>
      </w:r>
      <w:r>
        <w:fldChar w:fldCharType="end"/>
      </w:r>
    </w:p>
    <w:p w14:paraId="4082A653" w14:textId="1A8BB6F0" w:rsidR="00AE5C45" w:rsidRDefault="00AE5C45">
      <w:pPr>
        <w:pStyle w:val="TOC4"/>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rsidRPr="00624445">
        <w:rPr>
          <w:rFonts w:eastAsia="SimSun"/>
          <w:lang w:eastAsia="zh-CN"/>
        </w:rPr>
        <w:t>Muting Pattern Information</w:t>
      </w:r>
      <w:r>
        <w:tab/>
      </w:r>
      <w:r>
        <w:fldChar w:fldCharType="begin"/>
      </w:r>
      <w:r>
        <w:instrText xml:space="preserve"> PAGEREF _Toc153533971 \h </w:instrText>
      </w:r>
      <w:r>
        <w:fldChar w:fldCharType="separate"/>
      </w:r>
      <w:r>
        <w:t>231</w:t>
      </w:r>
      <w:r>
        <w:fldChar w:fldCharType="end"/>
      </w:r>
    </w:p>
    <w:p w14:paraId="6F33978A" w14:textId="3CE92CB4" w:rsidR="00AE5C45" w:rsidRDefault="00AE5C45">
      <w:pPr>
        <w:pStyle w:val="TOC4"/>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Synchronisation Information</w:t>
      </w:r>
      <w:r>
        <w:tab/>
      </w:r>
      <w:r>
        <w:fldChar w:fldCharType="begin"/>
      </w:r>
      <w:r>
        <w:instrText xml:space="preserve"> PAGEREF _Toc153533972 \h </w:instrText>
      </w:r>
      <w:r>
        <w:fldChar w:fldCharType="separate"/>
      </w:r>
      <w:r>
        <w:t>231</w:t>
      </w:r>
      <w:r>
        <w:fldChar w:fldCharType="end"/>
      </w:r>
    </w:p>
    <w:p w14:paraId="29497DB9" w14:textId="13F73BE9" w:rsidR="00AE5C45" w:rsidRDefault="00AE5C45">
      <w:pPr>
        <w:pStyle w:val="TOC4"/>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Listening Subframe Pattern</w:t>
      </w:r>
      <w:r>
        <w:tab/>
      </w:r>
      <w:r>
        <w:fldChar w:fldCharType="begin"/>
      </w:r>
      <w:r>
        <w:instrText xml:space="preserve"> PAGEREF _Toc153533973 \h </w:instrText>
      </w:r>
      <w:r>
        <w:fldChar w:fldCharType="separate"/>
      </w:r>
      <w:r>
        <w:t>231</w:t>
      </w:r>
      <w:r>
        <w:fldChar w:fldCharType="end"/>
      </w:r>
    </w:p>
    <w:p w14:paraId="0368EDF7" w14:textId="51E92CE7" w:rsidR="00AE5C45" w:rsidRDefault="00AE5C45">
      <w:pPr>
        <w:pStyle w:val="TOC4"/>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MME Group ID</w:t>
      </w:r>
      <w:r>
        <w:tab/>
      </w:r>
      <w:r>
        <w:fldChar w:fldCharType="begin"/>
      </w:r>
      <w:r>
        <w:instrText xml:space="preserve"> PAGEREF _Toc153533974 \h </w:instrText>
      </w:r>
      <w:r>
        <w:fldChar w:fldCharType="separate"/>
      </w:r>
      <w:r>
        <w:t>232</w:t>
      </w:r>
      <w:r>
        <w:fldChar w:fldCharType="end"/>
      </w:r>
    </w:p>
    <w:p w14:paraId="6B7DC258" w14:textId="5112BBAB" w:rsidR="00AE5C45" w:rsidRDefault="00AE5C45">
      <w:pPr>
        <w:pStyle w:val="TOC4"/>
        <w:rPr>
          <w:rFonts w:asciiTheme="minorHAnsi" w:eastAsiaTheme="minorEastAsia" w:hAnsiTheme="minorHAnsi" w:cstheme="minorBidi"/>
          <w:kern w:val="2"/>
          <w:sz w:val="22"/>
          <w:szCs w:val="22"/>
          <w14:ligatures w14:val="standardContextual"/>
        </w:rPr>
      </w:pPr>
      <w:r>
        <w:t>9.2.3.45</w:t>
      </w:r>
      <w:r>
        <w:rPr>
          <w:rFonts w:asciiTheme="minorHAnsi" w:eastAsiaTheme="minorEastAsia" w:hAnsiTheme="minorHAnsi" w:cstheme="minorBidi"/>
          <w:kern w:val="2"/>
          <w:sz w:val="22"/>
          <w:szCs w:val="22"/>
          <w14:ligatures w14:val="standardContextual"/>
        </w:rPr>
        <w:tab/>
      </w:r>
      <w:r>
        <w:t>Additional GUTI</w:t>
      </w:r>
      <w:r>
        <w:tab/>
      </w:r>
      <w:r>
        <w:fldChar w:fldCharType="begin"/>
      </w:r>
      <w:r>
        <w:instrText xml:space="preserve"> PAGEREF _Toc153533975 \h </w:instrText>
      </w:r>
      <w:r>
        <w:fldChar w:fldCharType="separate"/>
      </w:r>
      <w:r>
        <w:t>232</w:t>
      </w:r>
      <w:r>
        <w:fldChar w:fldCharType="end"/>
      </w:r>
    </w:p>
    <w:p w14:paraId="52958ADA" w14:textId="00CEB5C3"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9.2.3.46</w:t>
      </w:r>
      <w:r>
        <w:rPr>
          <w:rFonts w:asciiTheme="minorHAnsi" w:eastAsiaTheme="minorEastAsia" w:hAnsiTheme="minorHAnsi" w:cstheme="minorBidi"/>
          <w:kern w:val="2"/>
          <w:sz w:val="22"/>
          <w:szCs w:val="22"/>
          <w14:ligatures w14:val="standardContextual"/>
        </w:rPr>
        <w:tab/>
      </w:r>
      <w:r w:rsidRPr="00624445">
        <w:rPr>
          <w:rFonts w:eastAsia="Batang"/>
        </w:rPr>
        <w:t>Extended UE Identity Index Value</w:t>
      </w:r>
      <w:r>
        <w:tab/>
      </w:r>
      <w:r>
        <w:fldChar w:fldCharType="begin"/>
      </w:r>
      <w:r>
        <w:instrText xml:space="preserve"> PAGEREF _Toc153533976 \h </w:instrText>
      </w:r>
      <w:r>
        <w:fldChar w:fldCharType="separate"/>
      </w:r>
      <w:r>
        <w:t>232</w:t>
      </w:r>
      <w:r>
        <w:fldChar w:fldCharType="end"/>
      </w:r>
    </w:p>
    <w:p w14:paraId="4DFCA1CA" w14:textId="6E180599"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9.2.3.47</w:t>
      </w:r>
      <w:r>
        <w:rPr>
          <w:rFonts w:asciiTheme="minorHAnsi" w:eastAsiaTheme="minorEastAsia" w:hAnsiTheme="minorHAnsi" w:cstheme="minorBidi"/>
          <w:kern w:val="2"/>
          <w:sz w:val="22"/>
          <w:szCs w:val="22"/>
          <w14:ligatures w14:val="standardContextual"/>
        </w:rPr>
        <w:tab/>
      </w:r>
      <w:r w:rsidRPr="00624445">
        <w:rPr>
          <w:rFonts w:eastAsia="Batang"/>
        </w:rPr>
        <w:t>NB-IoT UE Identity Index Value</w:t>
      </w:r>
      <w:r>
        <w:tab/>
      </w:r>
      <w:r>
        <w:fldChar w:fldCharType="begin"/>
      </w:r>
      <w:r>
        <w:instrText xml:space="preserve"> PAGEREF _Toc153533977 \h </w:instrText>
      </w:r>
      <w:r>
        <w:fldChar w:fldCharType="separate"/>
      </w:r>
      <w:r>
        <w:t>232</w:t>
      </w:r>
      <w:r>
        <w:fldChar w:fldCharType="end"/>
      </w:r>
    </w:p>
    <w:p w14:paraId="6FD79EFE" w14:textId="3CADEF15" w:rsidR="00AE5C45" w:rsidRDefault="00AE5C45">
      <w:pPr>
        <w:pStyle w:val="TOC4"/>
        <w:rPr>
          <w:rFonts w:asciiTheme="minorHAnsi" w:eastAsiaTheme="minorEastAsia" w:hAnsiTheme="minorHAnsi" w:cstheme="minorBidi"/>
          <w:kern w:val="2"/>
          <w:sz w:val="22"/>
          <w:szCs w:val="22"/>
          <w14:ligatures w14:val="standardContextual"/>
        </w:rPr>
      </w:pPr>
      <w:r>
        <w:t>9.2.3.48</w:t>
      </w:r>
      <w:r>
        <w:rPr>
          <w:rFonts w:asciiTheme="minorHAnsi" w:eastAsiaTheme="minorEastAsia" w:hAnsiTheme="minorHAnsi" w:cstheme="minorBidi"/>
          <w:kern w:val="2"/>
          <w:sz w:val="22"/>
          <w:szCs w:val="22"/>
          <w14:ligatures w14:val="standardContextual"/>
        </w:rPr>
        <w:tab/>
      </w:r>
      <w:r>
        <w:t>DL NAS PDU Delivey Request</w:t>
      </w:r>
      <w:r>
        <w:tab/>
      </w:r>
      <w:r>
        <w:fldChar w:fldCharType="begin"/>
      </w:r>
      <w:r>
        <w:instrText xml:space="preserve"> PAGEREF _Toc153533978 \h </w:instrText>
      </w:r>
      <w:r>
        <w:fldChar w:fldCharType="separate"/>
      </w:r>
      <w:r>
        <w:t>232</w:t>
      </w:r>
      <w:r>
        <w:fldChar w:fldCharType="end"/>
      </w:r>
    </w:p>
    <w:p w14:paraId="3DFB6398" w14:textId="100B77DF" w:rsidR="00AE5C45" w:rsidRDefault="00AE5C45">
      <w:pPr>
        <w:pStyle w:val="TOC4"/>
        <w:rPr>
          <w:rFonts w:asciiTheme="minorHAnsi" w:eastAsiaTheme="minorEastAsia" w:hAnsiTheme="minorHAnsi" w:cstheme="minorBidi"/>
          <w:kern w:val="2"/>
          <w:sz w:val="22"/>
          <w:szCs w:val="22"/>
          <w14:ligatures w14:val="standardContextual"/>
        </w:rPr>
      </w:pPr>
      <w:r>
        <w:t>9.2.3.49</w:t>
      </w:r>
      <w:r>
        <w:rPr>
          <w:rFonts w:asciiTheme="minorHAnsi" w:eastAsiaTheme="minorEastAsia" w:hAnsiTheme="minorHAnsi" w:cstheme="minorBidi"/>
          <w:kern w:val="2"/>
          <w:sz w:val="22"/>
          <w:szCs w:val="22"/>
          <w14:ligatures w14:val="standardContextual"/>
        </w:rPr>
        <w:tab/>
      </w:r>
      <w:r>
        <w:t>DL CP Security Information</w:t>
      </w:r>
      <w:r>
        <w:tab/>
      </w:r>
      <w:r>
        <w:fldChar w:fldCharType="begin"/>
      </w:r>
      <w:r>
        <w:instrText xml:space="preserve"> PAGEREF _Toc153533979 \h </w:instrText>
      </w:r>
      <w:r>
        <w:fldChar w:fldCharType="separate"/>
      </w:r>
      <w:r>
        <w:t>233</w:t>
      </w:r>
      <w:r>
        <w:fldChar w:fldCharType="end"/>
      </w:r>
    </w:p>
    <w:p w14:paraId="702898A8" w14:textId="6D8648BF" w:rsidR="00AE5C45" w:rsidRDefault="00AE5C45">
      <w:pPr>
        <w:pStyle w:val="TOC4"/>
        <w:rPr>
          <w:rFonts w:asciiTheme="minorHAnsi" w:eastAsiaTheme="minorEastAsia" w:hAnsiTheme="minorHAnsi" w:cstheme="minorBidi"/>
          <w:kern w:val="2"/>
          <w:sz w:val="22"/>
          <w:szCs w:val="22"/>
          <w14:ligatures w14:val="standardContextual"/>
        </w:rPr>
      </w:pPr>
      <w:r>
        <w:t>9.2.3.50</w:t>
      </w:r>
      <w:r>
        <w:rPr>
          <w:rFonts w:asciiTheme="minorHAnsi" w:eastAsiaTheme="minorEastAsia" w:hAnsiTheme="minorHAnsi" w:cstheme="minorBidi"/>
          <w:kern w:val="2"/>
          <w:sz w:val="22"/>
          <w:szCs w:val="22"/>
          <w14:ligatures w14:val="standardContextual"/>
        </w:rPr>
        <w:tab/>
      </w:r>
      <w:r>
        <w:t>UL CP Security Information</w:t>
      </w:r>
      <w:r>
        <w:tab/>
      </w:r>
      <w:r>
        <w:fldChar w:fldCharType="begin"/>
      </w:r>
      <w:r>
        <w:instrText xml:space="preserve"> PAGEREF _Toc153533980 \h </w:instrText>
      </w:r>
      <w:r>
        <w:fldChar w:fldCharType="separate"/>
      </w:r>
      <w:r>
        <w:t>233</w:t>
      </w:r>
      <w:r>
        <w:fldChar w:fldCharType="end"/>
      </w:r>
    </w:p>
    <w:p w14:paraId="60754816" w14:textId="64AC36EC" w:rsidR="00AE5C45" w:rsidRDefault="00AE5C45">
      <w:pPr>
        <w:pStyle w:val="TOC4"/>
        <w:rPr>
          <w:rFonts w:asciiTheme="minorHAnsi" w:eastAsiaTheme="minorEastAsia" w:hAnsiTheme="minorHAnsi" w:cstheme="minorBidi"/>
          <w:kern w:val="2"/>
          <w:sz w:val="22"/>
          <w:szCs w:val="22"/>
          <w14:ligatures w14:val="standardContextual"/>
        </w:rPr>
      </w:pPr>
      <w:r>
        <w:t>9.2.3.51</w:t>
      </w:r>
      <w:r>
        <w:rPr>
          <w:rFonts w:asciiTheme="minorHAnsi" w:eastAsiaTheme="minorEastAsia" w:hAnsiTheme="minorHAnsi" w:cstheme="minorBidi"/>
          <w:kern w:val="2"/>
          <w:sz w:val="22"/>
          <w:szCs w:val="22"/>
          <w14:ligatures w14:val="standardContextual"/>
        </w:rPr>
        <w:tab/>
      </w:r>
      <w:r>
        <w:t>UE Capability Info Request</w:t>
      </w:r>
      <w:r>
        <w:tab/>
      </w:r>
      <w:r>
        <w:fldChar w:fldCharType="begin"/>
      </w:r>
      <w:r>
        <w:instrText xml:space="preserve"> PAGEREF _Toc153533981 \h </w:instrText>
      </w:r>
      <w:r>
        <w:fldChar w:fldCharType="separate"/>
      </w:r>
      <w:r>
        <w:t>233</w:t>
      </w:r>
      <w:r>
        <w:fldChar w:fldCharType="end"/>
      </w:r>
    </w:p>
    <w:p w14:paraId="0E5B52EE" w14:textId="185D4B2F"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9.2.3.52</w:t>
      </w:r>
      <w:r>
        <w:rPr>
          <w:rFonts w:asciiTheme="minorHAnsi" w:eastAsiaTheme="minorEastAsia" w:hAnsiTheme="minorHAnsi" w:cstheme="minorBidi"/>
          <w:kern w:val="2"/>
          <w:sz w:val="22"/>
          <w:szCs w:val="22"/>
          <w14:ligatures w14:val="standardContextual"/>
        </w:rPr>
        <w:tab/>
      </w:r>
      <w:r w:rsidRPr="00624445">
        <w:rPr>
          <w:rFonts w:eastAsia="SimSun"/>
        </w:rPr>
        <w:t>5GS TAI</w:t>
      </w:r>
      <w:r>
        <w:tab/>
      </w:r>
      <w:r>
        <w:fldChar w:fldCharType="begin"/>
      </w:r>
      <w:r>
        <w:instrText xml:space="preserve"> PAGEREF _Toc153533982 \h </w:instrText>
      </w:r>
      <w:r>
        <w:fldChar w:fldCharType="separate"/>
      </w:r>
      <w:r>
        <w:t>233</w:t>
      </w:r>
      <w:r>
        <w:fldChar w:fldCharType="end"/>
      </w:r>
    </w:p>
    <w:p w14:paraId="60892D41" w14:textId="2F9CE6EB"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SimSun"/>
        </w:rPr>
        <w:t>9.2.3.53</w:t>
      </w:r>
      <w:r>
        <w:rPr>
          <w:rFonts w:asciiTheme="minorHAnsi" w:eastAsiaTheme="minorEastAsia" w:hAnsiTheme="minorHAnsi" w:cstheme="minorBidi"/>
          <w:kern w:val="2"/>
          <w:sz w:val="22"/>
          <w:szCs w:val="22"/>
          <w14:ligatures w14:val="standardContextual"/>
        </w:rPr>
        <w:tab/>
      </w:r>
      <w:r w:rsidRPr="00624445">
        <w:rPr>
          <w:rFonts w:eastAsia="SimSun"/>
        </w:rPr>
        <w:t>5GS TAC</w:t>
      </w:r>
      <w:r>
        <w:tab/>
      </w:r>
      <w:r>
        <w:fldChar w:fldCharType="begin"/>
      </w:r>
      <w:r>
        <w:instrText xml:space="preserve"> PAGEREF _Toc153533983 \h </w:instrText>
      </w:r>
      <w:r>
        <w:fldChar w:fldCharType="separate"/>
      </w:r>
      <w:r>
        <w:t>233</w:t>
      </w:r>
      <w:r>
        <w:fldChar w:fldCharType="end"/>
      </w:r>
    </w:p>
    <w:p w14:paraId="099A0AAE" w14:textId="57F4A1DB" w:rsidR="00AE5C45" w:rsidRDefault="00AE5C45">
      <w:pPr>
        <w:pStyle w:val="TOC4"/>
        <w:rPr>
          <w:rFonts w:asciiTheme="minorHAnsi" w:eastAsiaTheme="minorEastAsia" w:hAnsiTheme="minorHAnsi" w:cstheme="minorBidi"/>
          <w:kern w:val="2"/>
          <w:sz w:val="22"/>
          <w:szCs w:val="22"/>
          <w14:ligatures w14:val="standardContextual"/>
        </w:rPr>
      </w:pPr>
      <w:r>
        <w:t>9.2.3.54</w:t>
      </w:r>
      <w:r>
        <w:rPr>
          <w:rFonts w:asciiTheme="minorHAnsi" w:eastAsiaTheme="minorEastAsia" w:hAnsiTheme="minorHAnsi" w:cstheme="minorBidi"/>
          <w:kern w:val="2"/>
          <w:sz w:val="22"/>
          <w:szCs w:val="22"/>
          <w14:ligatures w14:val="standardContextual"/>
        </w:rPr>
        <w:tab/>
      </w:r>
      <w:r>
        <w:t>End Indication</w:t>
      </w:r>
      <w:r>
        <w:tab/>
      </w:r>
      <w:r>
        <w:fldChar w:fldCharType="begin"/>
      </w:r>
      <w:r>
        <w:instrText xml:space="preserve"> PAGEREF _Toc153533984 \h </w:instrText>
      </w:r>
      <w:r>
        <w:fldChar w:fldCharType="separate"/>
      </w:r>
      <w:r>
        <w:t>234</w:t>
      </w:r>
      <w:r>
        <w:fldChar w:fldCharType="end"/>
      </w:r>
    </w:p>
    <w:p w14:paraId="7598768C" w14:textId="1E3343C8" w:rsidR="00AE5C45" w:rsidRDefault="00AE5C45">
      <w:pPr>
        <w:pStyle w:val="TOC4"/>
        <w:rPr>
          <w:rFonts w:asciiTheme="minorHAnsi" w:eastAsiaTheme="minorEastAsia" w:hAnsiTheme="minorHAnsi" w:cstheme="minorBidi"/>
          <w:kern w:val="2"/>
          <w:sz w:val="22"/>
          <w:szCs w:val="22"/>
          <w14:ligatures w14:val="standardContextual"/>
        </w:rPr>
      </w:pPr>
      <w:r w:rsidRPr="00624445">
        <w:rPr>
          <w:rFonts w:eastAsia="Batang"/>
        </w:rPr>
        <w:t>9.2.3.55</w:t>
      </w:r>
      <w:r>
        <w:rPr>
          <w:rFonts w:asciiTheme="minorHAnsi" w:eastAsiaTheme="minorEastAsia" w:hAnsiTheme="minorHAnsi" w:cstheme="minorBidi"/>
          <w:kern w:val="2"/>
          <w:sz w:val="22"/>
          <w:szCs w:val="22"/>
          <w14:ligatures w14:val="standardContextual"/>
        </w:rPr>
        <w:tab/>
      </w:r>
      <w:r w:rsidRPr="00624445">
        <w:rPr>
          <w:rFonts w:eastAsia="Batang"/>
        </w:rPr>
        <w:t>Pending Data Indication</w:t>
      </w:r>
      <w:r>
        <w:tab/>
      </w:r>
      <w:r>
        <w:fldChar w:fldCharType="begin"/>
      </w:r>
      <w:r>
        <w:instrText xml:space="preserve"> PAGEREF _Toc153533985 \h </w:instrText>
      </w:r>
      <w:r>
        <w:fldChar w:fldCharType="separate"/>
      </w:r>
      <w:r>
        <w:t>234</w:t>
      </w:r>
      <w:r>
        <w:fldChar w:fldCharType="end"/>
      </w:r>
    </w:p>
    <w:p w14:paraId="7508C1AE" w14:textId="6939AB99" w:rsidR="00AE5C45" w:rsidRDefault="00AE5C45">
      <w:pPr>
        <w:pStyle w:val="TOC4"/>
        <w:rPr>
          <w:rFonts w:asciiTheme="minorHAnsi" w:eastAsiaTheme="minorEastAsia" w:hAnsiTheme="minorHAnsi" w:cstheme="minorBidi"/>
          <w:kern w:val="2"/>
          <w:sz w:val="22"/>
          <w:szCs w:val="22"/>
          <w14:ligatures w14:val="standardContextual"/>
        </w:rPr>
      </w:pPr>
      <w:r>
        <w:t>9.2.3.56</w:t>
      </w:r>
      <w:r>
        <w:rPr>
          <w:rFonts w:asciiTheme="minorHAnsi" w:eastAsiaTheme="minorEastAsia" w:hAnsiTheme="minorHAnsi" w:cstheme="minorBidi"/>
          <w:kern w:val="2"/>
          <w:sz w:val="22"/>
          <w:szCs w:val="22"/>
          <w14:ligatures w14:val="standardContextual"/>
        </w:rPr>
        <w:tab/>
      </w:r>
      <w:r>
        <w:t>LTE NTN TAI Information</w:t>
      </w:r>
      <w:r>
        <w:tab/>
      </w:r>
      <w:r>
        <w:fldChar w:fldCharType="begin"/>
      </w:r>
      <w:r>
        <w:instrText xml:space="preserve"> PAGEREF _Toc153533986 \h </w:instrText>
      </w:r>
      <w:r>
        <w:fldChar w:fldCharType="separate"/>
      </w:r>
      <w:r>
        <w:t>234</w:t>
      </w:r>
      <w:r>
        <w:fldChar w:fldCharType="end"/>
      </w:r>
    </w:p>
    <w:p w14:paraId="6BFB34E8" w14:textId="08D089B7" w:rsidR="00AE5C45" w:rsidRDefault="00AE5C45">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r>
      <w:r>
        <w:instrText xml:space="preserve"> PAGEREF _Toc153533987 \h </w:instrText>
      </w:r>
      <w:r>
        <w:fldChar w:fldCharType="separate"/>
      </w:r>
      <w:r>
        <w:t>235</w:t>
      </w:r>
      <w:r>
        <w:fldChar w:fldCharType="end"/>
      </w:r>
    </w:p>
    <w:p w14:paraId="1F299C7F" w14:textId="315C335B" w:rsidR="00AE5C45" w:rsidRDefault="00AE5C45">
      <w:pPr>
        <w:pStyle w:val="TOC3"/>
        <w:rPr>
          <w:rFonts w:asciiTheme="minorHAnsi" w:eastAsiaTheme="minorEastAsia" w:hAnsiTheme="minorHAnsi" w:cstheme="minorBidi"/>
          <w:kern w:val="2"/>
          <w:sz w:val="22"/>
          <w:szCs w:val="22"/>
          <w14:ligatures w14:val="standardContextual"/>
        </w:rPr>
      </w:pPr>
      <w:r>
        <w:t>9.3.0</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_Toc153533988 \h </w:instrText>
      </w:r>
      <w:r>
        <w:fldChar w:fldCharType="separate"/>
      </w:r>
      <w:r>
        <w:t>235</w:t>
      </w:r>
      <w:r>
        <w:fldChar w:fldCharType="end"/>
      </w:r>
    </w:p>
    <w:p w14:paraId="1A65837D" w14:textId="6378C2F3" w:rsidR="00AE5C45" w:rsidRDefault="00AE5C45">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r>
      <w:r>
        <w:instrText xml:space="preserve"> PAGEREF _Toc153533989 \h </w:instrText>
      </w:r>
      <w:r>
        <w:fldChar w:fldCharType="separate"/>
      </w:r>
      <w:r>
        <w:t>235</w:t>
      </w:r>
      <w:r>
        <w:fldChar w:fldCharType="end"/>
      </w:r>
    </w:p>
    <w:p w14:paraId="43721399" w14:textId="13E4EDE5" w:rsidR="00AE5C45" w:rsidRDefault="00AE5C45">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r>
      <w:r>
        <w:instrText xml:space="preserve"> PAGEREF _Toc153533990 \h </w:instrText>
      </w:r>
      <w:r>
        <w:fldChar w:fldCharType="separate"/>
      </w:r>
      <w:r>
        <w:t>236</w:t>
      </w:r>
      <w:r>
        <w:fldChar w:fldCharType="end"/>
      </w:r>
    </w:p>
    <w:p w14:paraId="0A66AF79" w14:textId="110F355D" w:rsidR="00AE5C45" w:rsidRDefault="00AE5C45">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PDU Definitions</w:t>
      </w:r>
      <w:r>
        <w:tab/>
      </w:r>
      <w:r>
        <w:fldChar w:fldCharType="begin"/>
      </w:r>
      <w:r>
        <w:instrText xml:space="preserve"> PAGEREF _Toc153533991 \h </w:instrText>
      </w:r>
      <w:r>
        <w:fldChar w:fldCharType="separate"/>
      </w:r>
      <w:r>
        <w:t>251</w:t>
      </w:r>
      <w:r>
        <w:fldChar w:fldCharType="end"/>
      </w:r>
    </w:p>
    <w:p w14:paraId="20667519" w14:textId="4A11586A" w:rsidR="00AE5C45" w:rsidRDefault="00AE5C45">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r>
      <w:r>
        <w:instrText xml:space="preserve"> PAGEREF _Toc153533992 \h </w:instrText>
      </w:r>
      <w:r>
        <w:fldChar w:fldCharType="separate"/>
      </w:r>
      <w:r>
        <w:t>315</w:t>
      </w:r>
      <w:r>
        <w:fldChar w:fldCharType="end"/>
      </w:r>
    </w:p>
    <w:p w14:paraId="15A70625" w14:textId="5F9F1266" w:rsidR="00AE5C45" w:rsidRDefault="00AE5C45">
      <w:pPr>
        <w:pStyle w:val="TOC3"/>
        <w:rPr>
          <w:rFonts w:asciiTheme="minorHAnsi" w:eastAsiaTheme="minorEastAsia" w:hAnsiTheme="minorHAnsi" w:cstheme="minorBidi"/>
          <w:kern w:val="2"/>
          <w:sz w:val="22"/>
          <w:szCs w:val="22"/>
          <w14:ligatures w14:val="standardContextual"/>
        </w:rPr>
      </w:pPr>
      <w:r>
        <w:t>9.3.5</w:t>
      </w:r>
      <w:r>
        <w:rPr>
          <w:rFonts w:asciiTheme="minorHAnsi" w:eastAsiaTheme="minorEastAsia" w:hAnsiTheme="minorHAnsi" w:cstheme="minorBidi"/>
          <w:kern w:val="2"/>
          <w:sz w:val="22"/>
          <w:szCs w:val="22"/>
          <w14:ligatures w14:val="standardContextual"/>
        </w:rPr>
        <w:tab/>
      </w:r>
      <w:r>
        <w:t>Common Definitions</w:t>
      </w:r>
      <w:r>
        <w:tab/>
      </w:r>
      <w:r>
        <w:fldChar w:fldCharType="begin"/>
      </w:r>
      <w:r>
        <w:instrText xml:space="preserve"> PAGEREF _Toc153533993 \h </w:instrText>
      </w:r>
      <w:r>
        <w:fldChar w:fldCharType="separate"/>
      </w:r>
      <w:r>
        <w:t>380</w:t>
      </w:r>
      <w:r>
        <w:fldChar w:fldCharType="end"/>
      </w:r>
    </w:p>
    <w:p w14:paraId="43A3668C" w14:textId="48AB89D7" w:rsidR="00AE5C45" w:rsidRDefault="00AE5C45">
      <w:pPr>
        <w:pStyle w:val="TOC3"/>
        <w:rPr>
          <w:rFonts w:asciiTheme="minorHAnsi" w:eastAsiaTheme="minorEastAsia" w:hAnsiTheme="minorHAnsi" w:cstheme="minorBidi"/>
          <w:kern w:val="2"/>
          <w:sz w:val="22"/>
          <w:szCs w:val="22"/>
          <w14:ligatures w14:val="standardContextual"/>
        </w:rPr>
      </w:pPr>
      <w:r>
        <w:t>9.3.6</w:t>
      </w:r>
      <w:r>
        <w:rPr>
          <w:rFonts w:asciiTheme="minorHAnsi" w:eastAsiaTheme="minorEastAsia" w:hAnsiTheme="minorHAnsi" w:cstheme="minorBidi"/>
          <w:kern w:val="2"/>
          <w:sz w:val="22"/>
          <w:szCs w:val="22"/>
          <w14:ligatures w14:val="standardContextual"/>
        </w:rPr>
        <w:tab/>
      </w:r>
      <w:r>
        <w:t>Constant Definitions</w:t>
      </w:r>
      <w:r>
        <w:tab/>
      </w:r>
      <w:r>
        <w:fldChar w:fldCharType="begin"/>
      </w:r>
      <w:r>
        <w:instrText xml:space="preserve"> PAGEREF _Toc153533994 \h </w:instrText>
      </w:r>
      <w:r>
        <w:fldChar w:fldCharType="separate"/>
      </w:r>
      <w:r>
        <w:t>380</w:t>
      </w:r>
      <w:r>
        <w:fldChar w:fldCharType="end"/>
      </w:r>
    </w:p>
    <w:p w14:paraId="6EA1F008" w14:textId="12EC2AB1" w:rsidR="00AE5C45" w:rsidRDefault="00AE5C45">
      <w:pPr>
        <w:pStyle w:val="TOC3"/>
        <w:rPr>
          <w:rFonts w:asciiTheme="minorHAnsi" w:eastAsiaTheme="minorEastAsia" w:hAnsiTheme="minorHAnsi" w:cstheme="minorBidi"/>
          <w:kern w:val="2"/>
          <w:sz w:val="22"/>
          <w:szCs w:val="22"/>
          <w14:ligatures w14:val="standardContextual"/>
        </w:rPr>
      </w:pPr>
      <w:r>
        <w:t>9.3.7</w:t>
      </w:r>
      <w:r>
        <w:rPr>
          <w:rFonts w:asciiTheme="minorHAnsi" w:eastAsiaTheme="minorEastAsia" w:hAnsiTheme="minorHAnsi" w:cstheme="minorBidi"/>
          <w:kern w:val="2"/>
          <w:sz w:val="22"/>
          <w:szCs w:val="22"/>
          <w14:ligatures w14:val="standardContextual"/>
        </w:rPr>
        <w:tab/>
      </w:r>
      <w:r>
        <w:t>Container Definitions</w:t>
      </w:r>
      <w:r>
        <w:tab/>
      </w:r>
      <w:r>
        <w:fldChar w:fldCharType="begin"/>
      </w:r>
      <w:r>
        <w:instrText xml:space="preserve"> PAGEREF _Toc153533995 \h </w:instrText>
      </w:r>
      <w:r>
        <w:fldChar w:fldCharType="separate"/>
      </w:r>
      <w:r>
        <w:t>390</w:t>
      </w:r>
      <w:r>
        <w:fldChar w:fldCharType="end"/>
      </w:r>
    </w:p>
    <w:p w14:paraId="558267AE" w14:textId="408EB893" w:rsidR="00AE5C45" w:rsidRDefault="00AE5C45">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Transfer Syntax</w:t>
      </w:r>
      <w:r>
        <w:tab/>
      </w:r>
      <w:r>
        <w:fldChar w:fldCharType="begin"/>
      </w:r>
      <w:r>
        <w:instrText xml:space="preserve"> PAGEREF _Toc153533996 \h </w:instrText>
      </w:r>
      <w:r>
        <w:fldChar w:fldCharType="separate"/>
      </w:r>
      <w:r>
        <w:t>395</w:t>
      </w:r>
      <w:r>
        <w:fldChar w:fldCharType="end"/>
      </w:r>
    </w:p>
    <w:p w14:paraId="06D052F5" w14:textId="128BFEC5" w:rsidR="00AE5C45" w:rsidRDefault="00AE5C45">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Timers</w:t>
      </w:r>
      <w:r>
        <w:tab/>
      </w:r>
      <w:r>
        <w:fldChar w:fldCharType="begin"/>
      </w:r>
      <w:r>
        <w:instrText xml:space="preserve"> PAGEREF _Toc153533997 \h </w:instrText>
      </w:r>
      <w:r>
        <w:fldChar w:fldCharType="separate"/>
      </w:r>
      <w:r>
        <w:t>395</w:t>
      </w:r>
      <w:r>
        <w:fldChar w:fldCharType="end"/>
      </w:r>
    </w:p>
    <w:p w14:paraId="010B4531" w14:textId="75FC6B74" w:rsidR="00AE5C45" w:rsidRDefault="00AE5C45">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r>
      <w:r>
        <w:instrText xml:space="preserve"> PAGEREF _Toc153533998 \h </w:instrText>
      </w:r>
      <w:r>
        <w:fldChar w:fldCharType="separate"/>
      </w:r>
      <w:r>
        <w:t>396</w:t>
      </w:r>
      <w:r>
        <w:fldChar w:fldCharType="end"/>
      </w:r>
    </w:p>
    <w:p w14:paraId="286A2784" w14:textId="51BE25AE" w:rsidR="00AE5C45" w:rsidRDefault="00AE5C45">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_Toc153533999 \h </w:instrText>
      </w:r>
      <w:r>
        <w:fldChar w:fldCharType="separate"/>
      </w:r>
      <w:r>
        <w:t>396</w:t>
      </w:r>
      <w:r>
        <w:fldChar w:fldCharType="end"/>
      </w:r>
    </w:p>
    <w:p w14:paraId="0B7ACE12" w14:textId="57D9BE11" w:rsidR="00AE5C45" w:rsidRDefault="00AE5C45">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Transfer Syntax Error</w:t>
      </w:r>
      <w:r>
        <w:tab/>
      </w:r>
      <w:r>
        <w:fldChar w:fldCharType="begin"/>
      </w:r>
      <w:r>
        <w:instrText xml:space="preserve"> PAGEREF _Toc153534000 \h </w:instrText>
      </w:r>
      <w:r>
        <w:fldChar w:fldCharType="separate"/>
      </w:r>
      <w:r>
        <w:t>396</w:t>
      </w:r>
      <w:r>
        <w:fldChar w:fldCharType="end"/>
      </w:r>
    </w:p>
    <w:p w14:paraId="014042BA" w14:textId="42EAF2E5" w:rsidR="00AE5C45" w:rsidRDefault="00AE5C45">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Abstract Syntax Error</w:t>
      </w:r>
      <w:r>
        <w:tab/>
      </w:r>
      <w:r>
        <w:fldChar w:fldCharType="begin"/>
      </w:r>
      <w:r>
        <w:instrText xml:space="preserve"> PAGEREF _Toc153534001 \h </w:instrText>
      </w:r>
      <w:r>
        <w:fldChar w:fldCharType="separate"/>
      </w:r>
      <w:r>
        <w:t>396</w:t>
      </w:r>
      <w:r>
        <w:fldChar w:fldCharType="end"/>
      </w:r>
    </w:p>
    <w:p w14:paraId="194C7B8E" w14:textId="38D3417B" w:rsidR="00AE5C45" w:rsidRDefault="00AE5C45">
      <w:pPr>
        <w:pStyle w:val="TOC3"/>
        <w:rPr>
          <w:rFonts w:asciiTheme="minorHAnsi" w:eastAsiaTheme="minorEastAsia" w:hAnsiTheme="minorHAnsi" w:cstheme="minorBidi"/>
          <w:kern w:val="2"/>
          <w:sz w:val="22"/>
          <w:szCs w:val="22"/>
          <w14:ligatures w14:val="standardContextual"/>
        </w:rPr>
      </w:pPr>
      <w:r>
        <w:t>10.3.1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_Toc153534002 \h </w:instrText>
      </w:r>
      <w:r>
        <w:fldChar w:fldCharType="separate"/>
      </w:r>
      <w:r>
        <w:t>396</w:t>
      </w:r>
      <w:r>
        <w:fldChar w:fldCharType="end"/>
      </w:r>
    </w:p>
    <w:p w14:paraId="262CA53B" w14:textId="27DECAAE" w:rsidR="00AE5C45" w:rsidRDefault="00AE5C45">
      <w:pPr>
        <w:pStyle w:val="TOC3"/>
        <w:rPr>
          <w:rFonts w:asciiTheme="minorHAnsi" w:eastAsiaTheme="minorEastAsia" w:hAnsiTheme="minorHAnsi" w:cstheme="minorBidi"/>
          <w:kern w:val="2"/>
          <w:sz w:val="22"/>
          <w:szCs w:val="22"/>
          <w14:ligatures w14:val="standardContextual"/>
        </w:rPr>
      </w:pPr>
      <w:r>
        <w:t>10.3.2</w:t>
      </w:r>
      <w:r>
        <w:rPr>
          <w:rFonts w:asciiTheme="minorHAnsi" w:eastAsiaTheme="minorEastAsia" w:hAnsiTheme="minorHAnsi" w:cstheme="minorBidi"/>
          <w:kern w:val="2"/>
          <w:sz w:val="22"/>
          <w:szCs w:val="22"/>
          <w14:ligatures w14:val="standardContextual"/>
        </w:rPr>
        <w:tab/>
      </w:r>
      <w:r>
        <w:t>Criticality Information</w:t>
      </w:r>
      <w:r>
        <w:tab/>
      </w:r>
      <w:r>
        <w:fldChar w:fldCharType="begin"/>
      </w:r>
      <w:r>
        <w:instrText xml:space="preserve"> PAGEREF _Toc153534003 \h </w:instrText>
      </w:r>
      <w:r>
        <w:fldChar w:fldCharType="separate"/>
      </w:r>
      <w:r>
        <w:t>397</w:t>
      </w:r>
      <w:r>
        <w:fldChar w:fldCharType="end"/>
      </w:r>
    </w:p>
    <w:p w14:paraId="19CB9D54" w14:textId="72E39A00" w:rsidR="00AE5C45" w:rsidRDefault="00AE5C45">
      <w:pPr>
        <w:pStyle w:val="TOC3"/>
        <w:rPr>
          <w:rFonts w:asciiTheme="minorHAnsi" w:eastAsiaTheme="minorEastAsia" w:hAnsiTheme="minorHAnsi" w:cstheme="minorBidi"/>
          <w:kern w:val="2"/>
          <w:sz w:val="22"/>
          <w:szCs w:val="22"/>
          <w14:ligatures w14:val="standardContextual"/>
        </w:rPr>
      </w:pPr>
      <w:r>
        <w:t>10.3.3</w:t>
      </w:r>
      <w:r>
        <w:rPr>
          <w:rFonts w:asciiTheme="minorHAnsi" w:eastAsiaTheme="minorEastAsia" w:hAnsiTheme="minorHAnsi" w:cstheme="minorBidi"/>
          <w:kern w:val="2"/>
          <w:sz w:val="22"/>
          <w:szCs w:val="22"/>
          <w14:ligatures w14:val="standardContextual"/>
        </w:rPr>
        <w:tab/>
      </w:r>
      <w:r>
        <w:t>Presence Information</w:t>
      </w:r>
      <w:r>
        <w:tab/>
      </w:r>
      <w:r>
        <w:fldChar w:fldCharType="begin"/>
      </w:r>
      <w:r>
        <w:instrText xml:space="preserve"> PAGEREF _Toc153534004 \h </w:instrText>
      </w:r>
      <w:r>
        <w:fldChar w:fldCharType="separate"/>
      </w:r>
      <w:r>
        <w:t>397</w:t>
      </w:r>
      <w:r>
        <w:fldChar w:fldCharType="end"/>
      </w:r>
    </w:p>
    <w:p w14:paraId="335F71A3" w14:textId="233BCD1F" w:rsidR="00AE5C45" w:rsidRDefault="00AE5C45">
      <w:pPr>
        <w:pStyle w:val="TOC3"/>
        <w:rPr>
          <w:rFonts w:asciiTheme="minorHAnsi" w:eastAsiaTheme="minorEastAsia" w:hAnsiTheme="minorHAnsi" w:cstheme="minorBidi"/>
          <w:kern w:val="2"/>
          <w:sz w:val="22"/>
          <w:szCs w:val="22"/>
          <w14:ligatures w14:val="standardContextual"/>
        </w:rPr>
      </w:pPr>
      <w:r>
        <w:t>10.3.4</w:t>
      </w:r>
      <w:r>
        <w:rPr>
          <w:rFonts w:asciiTheme="minorHAnsi" w:eastAsiaTheme="minorEastAsia" w:hAnsiTheme="minorHAnsi" w:cstheme="minorBidi"/>
          <w:kern w:val="2"/>
          <w:sz w:val="22"/>
          <w:szCs w:val="22"/>
          <w14:ligatures w14:val="standardContextual"/>
        </w:rPr>
        <w:tab/>
      </w:r>
      <w:r>
        <w:t>Not comprehended IE/IE group</w:t>
      </w:r>
      <w:r>
        <w:tab/>
      </w:r>
      <w:r>
        <w:fldChar w:fldCharType="begin"/>
      </w:r>
      <w:r>
        <w:instrText xml:space="preserve"> PAGEREF _Toc153534005 \h </w:instrText>
      </w:r>
      <w:r>
        <w:fldChar w:fldCharType="separate"/>
      </w:r>
      <w:r>
        <w:t>398</w:t>
      </w:r>
      <w:r>
        <w:fldChar w:fldCharType="end"/>
      </w:r>
    </w:p>
    <w:p w14:paraId="6F97570C" w14:textId="5E9FB9D9" w:rsidR="00AE5C45" w:rsidRDefault="00AE5C45">
      <w:pPr>
        <w:pStyle w:val="TOC4"/>
        <w:rPr>
          <w:rFonts w:asciiTheme="minorHAnsi" w:eastAsiaTheme="minorEastAsia" w:hAnsiTheme="minorHAnsi" w:cstheme="minorBidi"/>
          <w:kern w:val="2"/>
          <w:sz w:val="22"/>
          <w:szCs w:val="22"/>
          <w14:ligatures w14:val="standardContextual"/>
        </w:rPr>
      </w:pPr>
      <w:r>
        <w:t>10.3.4.1</w:t>
      </w:r>
      <w:r>
        <w:rPr>
          <w:rFonts w:asciiTheme="minorHAnsi" w:eastAsiaTheme="minorEastAsia" w:hAnsiTheme="minorHAnsi" w:cstheme="minorBidi"/>
          <w:kern w:val="2"/>
          <w:sz w:val="22"/>
          <w:szCs w:val="22"/>
          <w14:ligatures w14:val="standardContextual"/>
        </w:rPr>
        <w:tab/>
      </w:r>
      <w:r>
        <w:t>Procedure Code</w:t>
      </w:r>
      <w:r>
        <w:tab/>
      </w:r>
      <w:r>
        <w:fldChar w:fldCharType="begin"/>
      </w:r>
      <w:r>
        <w:instrText xml:space="preserve"> PAGEREF _Toc153534006 \h </w:instrText>
      </w:r>
      <w:r>
        <w:fldChar w:fldCharType="separate"/>
      </w:r>
      <w:r>
        <w:t>398</w:t>
      </w:r>
      <w:r>
        <w:fldChar w:fldCharType="end"/>
      </w:r>
    </w:p>
    <w:p w14:paraId="1BF36996" w14:textId="54010EB0" w:rsidR="00AE5C45" w:rsidRDefault="00AE5C45">
      <w:pPr>
        <w:pStyle w:val="TOC4"/>
        <w:rPr>
          <w:rFonts w:asciiTheme="minorHAnsi" w:eastAsiaTheme="minorEastAsia" w:hAnsiTheme="minorHAnsi" w:cstheme="minorBidi"/>
          <w:kern w:val="2"/>
          <w:sz w:val="22"/>
          <w:szCs w:val="22"/>
          <w14:ligatures w14:val="standardContextual"/>
        </w:rPr>
      </w:pPr>
      <w:r>
        <w:t>10.3.4.1A</w:t>
      </w:r>
      <w:r>
        <w:rPr>
          <w:rFonts w:asciiTheme="minorHAnsi" w:eastAsiaTheme="minorEastAsia" w:hAnsiTheme="minorHAnsi" w:cstheme="minorBidi"/>
          <w:kern w:val="2"/>
          <w:sz w:val="22"/>
          <w:szCs w:val="22"/>
          <w14:ligatures w14:val="standardContextual"/>
        </w:rPr>
        <w:tab/>
      </w:r>
      <w:r>
        <w:t>Type of Message</w:t>
      </w:r>
      <w:r>
        <w:tab/>
      </w:r>
      <w:r>
        <w:fldChar w:fldCharType="begin"/>
      </w:r>
      <w:r>
        <w:instrText xml:space="preserve"> PAGEREF _Toc153534007 \h </w:instrText>
      </w:r>
      <w:r>
        <w:fldChar w:fldCharType="separate"/>
      </w:r>
      <w:r>
        <w:t>398</w:t>
      </w:r>
      <w:r>
        <w:fldChar w:fldCharType="end"/>
      </w:r>
    </w:p>
    <w:p w14:paraId="64266DA4" w14:textId="7905B4AF" w:rsidR="00AE5C45" w:rsidRDefault="00AE5C45">
      <w:pPr>
        <w:pStyle w:val="TOC4"/>
        <w:rPr>
          <w:rFonts w:asciiTheme="minorHAnsi" w:eastAsiaTheme="minorEastAsia" w:hAnsiTheme="minorHAnsi" w:cstheme="minorBidi"/>
          <w:kern w:val="2"/>
          <w:sz w:val="22"/>
          <w:szCs w:val="22"/>
          <w14:ligatures w14:val="standardContextual"/>
        </w:rPr>
      </w:pPr>
      <w:r>
        <w:t>10.3.4.2</w:t>
      </w:r>
      <w:r>
        <w:rPr>
          <w:rFonts w:asciiTheme="minorHAnsi" w:eastAsiaTheme="minorEastAsia" w:hAnsiTheme="minorHAnsi" w:cstheme="minorBidi"/>
          <w:kern w:val="2"/>
          <w:sz w:val="22"/>
          <w:szCs w:val="22"/>
          <w14:ligatures w14:val="standardContextual"/>
        </w:rPr>
        <w:tab/>
      </w:r>
      <w:r>
        <w:t>IEs other than the Procedure Code and Type of Message</w:t>
      </w:r>
      <w:r>
        <w:tab/>
      </w:r>
      <w:r>
        <w:fldChar w:fldCharType="begin"/>
      </w:r>
      <w:r>
        <w:instrText xml:space="preserve"> PAGEREF _Toc153534008 \h </w:instrText>
      </w:r>
      <w:r>
        <w:fldChar w:fldCharType="separate"/>
      </w:r>
      <w:r>
        <w:t>398</w:t>
      </w:r>
      <w:r>
        <w:fldChar w:fldCharType="end"/>
      </w:r>
    </w:p>
    <w:p w14:paraId="314917BA" w14:textId="33DABDB9" w:rsidR="00AE5C45" w:rsidRDefault="00AE5C45">
      <w:pPr>
        <w:pStyle w:val="TOC3"/>
        <w:rPr>
          <w:rFonts w:asciiTheme="minorHAnsi" w:eastAsiaTheme="minorEastAsia" w:hAnsiTheme="minorHAnsi" w:cstheme="minorBidi"/>
          <w:kern w:val="2"/>
          <w:sz w:val="22"/>
          <w:szCs w:val="22"/>
          <w14:ligatures w14:val="standardContextual"/>
        </w:rPr>
      </w:pPr>
      <w:r>
        <w:t>10.3.5</w:t>
      </w:r>
      <w:r>
        <w:rPr>
          <w:rFonts w:asciiTheme="minorHAnsi" w:eastAsiaTheme="minorEastAsia" w:hAnsiTheme="minorHAnsi" w:cstheme="minorBidi"/>
          <w:kern w:val="2"/>
          <w:sz w:val="22"/>
          <w:szCs w:val="22"/>
          <w14:ligatures w14:val="standardContextual"/>
        </w:rPr>
        <w:tab/>
      </w:r>
      <w:r>
        <w:t>Missing IE or IE group</w:t>
      </w:r>
      <w:r>
        <w:tab/>
      </w:r>
      <w:r>
        <w:fldChar w:fldCharType="begin"/>
      </w:r>
      <w:r>
        <w:instrText xml:space="preserve"> PAGEREF _Toc153534009 \h </w:instrText>
      </w:r>
      <w:r>
        <w:fldChar w:fldCharType="separate"/>
      </w:r>
      <w:r>
        <w:t>399</w:t>
      </w:r>
      <w:r>
        <w:fldChar w:fldCharType="end"/>
      </w:r>
    </w:p>
    <w:p w14:paraId="5C200AAB" w14:textId="6AB2C05E" w:rsidR="00AE5C45" w:rsidRDefault="00AE5C45">
      <w:pPr>
        <w:pStyle w:val="TOC3"/>
        <w:rPr>
          <w:rFonts w:asciiTheme="minorHAnsi" w:eastAsiaTheme="minorEastAsia" w:hAnsiTheme="minorHAnsi" w:cstheme="minorBidi"/>
          <w:kern w:val="2"/>
          <w:sz w:val="22"/>
          <w:szCs w:val="22"/>
          <w14:ligatures w14:val="standardContextual"/>
        </w:rPr>
      </w:pPr>
      <w:r>
        <w:t>10.3.6</w:t>
      </w:r>
      <w:r>
        <w:rPr>
          <w:rFonts w:asciiTheme="minorHAnsi" w:eastAsiaTheme="minorEastAsia" w:hAnsiTheme="minorHAnsi" w:cstheme="minorBidi"/>
          <w:kern w:val="2"/>
          <w:sz w:val="22"/>
          <w:szCs w:val="22"/>
          <w14:ligatures w14:val="standardContextual"/>
        </w:rPr>
        <w:tab/>
      </w:r>
      <w:r>
        <w:t>IEs or IE groups received in wrong order or with too many occurrences or erroneously present</w:t>
      </w:r>
      <w:r>
        <w:tab/>
      </w:r>
      <w:r>
        <w:fldChar w:fldCharType="begin"/>
      </w:r>
      <w:r>
        <w:instrText xml:space="preserve"> PAGEREF _Toc153534010 \h </w:instrText>
      </w:r>
      <w:r>
        <w:fldChar w:fldCharType="separate"/>
      </w:r>
      <w:r>
        <w:t>400</w:t>
      </w:r>
      <w:r>
        <w:fldChar w:fldCharType="end"/>
      </w:r>
    </w:p>
    <w:p w14:paraId="544622A1" w14:textId="3444F0DE" w:rsidR="00AE5C45" w:rsidRDefault="00AE5C45">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Logical Error</w:t>
      </w:r>
      <w:r>
        <w:tab/>
      </w:r>
      <w:r>
        <w:fldChar w:fldCharType="begin"/>
      </w:r>
      <w:r>
        <w:instrText xml:space="preserve"> PAGEREF _Toc153534011 \h </w:instrText>
      </w:r>
      <w:r>
        <w:fldChar w:fldCharType="separate"/>
      </w:r>
      <w:r>
        <w:t>401</w:t>
      </w:r>
      <w:r>
        <w:fldChar w:fldCharType="end"/>
      </w:r>
    </w:p>
    <w:p w14:paraId="21AB5288" w14:textId="53C21D95" w:rsidR="00AE5C45" w:rsidRDefault="00AE5C45">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Exceptions</w:t>
      </w:r>
      <w:r>
        <w:tab/>
      </w:r>
      <w:r>
        <w:fldChar w:fldCharType="begin"/>
      </w:r>
      <w:r>
        <w:instrText xml:space="preserve"> PAGEREF _Toc153534012 \h </w:instrText>
      </w:r>
      <w:r>
        <w:fldChar w:fldCharType="separate"/>
      </w:r>
      <w:r>
        <w:t>401</w:t>
      </w:r>
      <w:r>
        <w:fldChar w:fldCharType="end"/>
      </w:r>
    </w:p>
    <w:p w14:paraId="4489EF4B" w14:textId="4ABC765A" w:rsidR="00AE5C45" w:rsidRDefault="00AE5C45">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Handling of AP ID</w:t>
      </w:r>
      <w:r>
        <w:tab/>
      </w:r>
      <w:r>
        <w:fldChar w:fldCharType="begin"/>
      </w:r>
      <w:r>
        <w:instrText xml:space="preserve"> PAGEREF _Toc153534013 \h </w:instrText>
      </w:r>
      <w:r>
        <w:fldChar w:fldCharType="separate"/>
      </w:r>
      <w:r>
        <w:t>402</w:t>
      </w:r>
      <w:r>
        <w:fldChar w:fldCharType="end"/>
      </w:r>
    </w:p>
    <w:p w14:paraId="7AADD973" w14:textId="51D7303A" w:rsidR="00AE5C45" w:rsidRDefault="00AE5C45">
      <w:pPr>
        <w:pStyle w:val="TOC8"/>
        <w:rPr>
          <w:rFonts w:asciiTheme="minorHAnsi" w:eastAsiaTheme="minorEastAsia" w:hAnsiTheme="minorHAnsi" w:cstheme="minorBidi"/>
          <w:b w:val="0"/>
          <w:kern w:val="2"/>
          <w:szCs w:val="22"/>
          <w14:ligatures w14:val="standardContextual"/>
        </w:rPr>
      </w:pPr>
      <w:r>
        <w:t>Annex A (informative): S1AP Transparent containers content</w:t>
      </w:r>
      <w:r>
        <w:tab/>
      </w:r>
      <w:r>
        <w:fldChar w:fldCharType="begin"/>
      </w:r>
      <w:r>
        <w:instrText xml:space="preserve"> PAGEREF _Toc153534014 \h </w:instrText>
      </w:r>
      <w:r>
        <w:fldChar w:fldCharType="separate"/>
      </w:r>
      <w:r>
        <w:t>403</w:t>
      </w:r>
      <w:r>
        <w:fldChar w:fldCharType="end"/>
      </w:r>
    </w:p>
    <w:p w14:paraId="7A7BFC5F" w14:textId="7E2EE7AF" w:rsidR="00AE5C45" w:rsidRDefault="00AE5C45">
      <w:pPr>
        <w:pStyle w:val="TOC8"/>
        <w:rPr>
          <w:rFonts w:asciiTheme="minorHAnsi" w:eastAsiaTheme="minorEastAsia" w:hAnsiTheme="minorHAnsi" w:cstheme="minorBidi"/>
          <w:b w:val="0"/>
          <w:kern w:val="2"/>
          <w:szCs w:val="22"/>
          <w14:ligatures w14:val="standardContextual"/>
        </w:rPr>
      </w:pPr>
      <w:r>
        <w:t>Annex B (normative): IEs for SON Transfer</w:t>
      </w:r>
      <w:r>
        <w:tab/>
      </w:r>
      <w:r>
        <w:fldChar w:fldCharType="begin"/>
      </w:r>
      <w:r>
        <w:instrText xml:space="preserve"> PAGEREF _Toc153534015 \h </w:instrText>
      </w:r>
      <w:r>
        <w:fldChar w:fldCharType="separate"/>
      </w:r>
      <w:r>
        <w:t>404</w:t>
      </w:r>
      <w:r>
        <w:fldChar w:fldCharType="end"/>
      </w:r>
    </w:p>
    <w:p w14:paraId="018DC26D" w14:textId="4BBE6B3C" w:rsidR="00AE5C45" w:rsidRDefault="00AE5C45">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Tabular definition</w:t>
      </w:r>
      <w:r>
        <w:tab/>
      </w:r>
      <w:r>
        <w:fldChar w:fldCharType="begin"/>
      </w:r>
      <w:r>
        <w:instrText xml:space="preserve"> PAGEREF _Toc153534016 \h </w:instrText>
      </w:r>
      <w:r>
        <w:fldChar w:fldCharType="separate"/>
      </w:r>
      <w:r>
        <w:t>404</w:t>
      </w:r>
      <w:r>
        <w:fldChar w:fldCharType="end"/>
      </w:r>
    </w:p>
    <w:p w14:paraId="36687117" w14:textId="4CF3FD12" w:rsidR="00AE5C45" w:rsidRDefault="00AE5C45">
      <w:pPr>
        <w:pStyle w:val="TOC2"/>
        <w:rPr>
          <w:rFonts w:asciiTheme="minorHAnsi" w:eastAsiaTheme="minorEastAsia" w:hAnsiTheme="minorHAnsi" w:cstheme="minorBidi"/>
          <w:kern w:val="2"/>
          <w:sz w:val="22"/>
          <w:szCs w:val="22"/>
          <w14:ligatures w14:val="standardContextual"/>
        </w:rPr>
      </w:pPr>
      <w:r>
        <w:t>B.1.1</w:t>
      </w:r>
      <w:r>
        <w:rPr>
          <w:rFonts w:asciiTheme="minorHAnsi" w:eastAsiaTheme="minorEastAsia" w:hAnsiTheme="minorHAnsi" w:cstheme="minorBidi"/>
          <w:kern w:val="2"/>
          <w:sz w:val="22"/>
          <w:szCs w:val="22"/>
          <w14:ligatures w14:val="standardContextual"/>
        </w:rPr>
        <w:tab/>
      </w:r>
      <w:r>
        <w:t>SON Transfer Application Identity</w:t>
      </w:r>
      <w:r>
        <w:tab/>
      </w:r>
      <w:r>
        <w:fldChar w:fldCharType="begin"/>
      </w:r>
      <w:r>
        <w:instrText xml:space="preserve"> PAGEREF _Toc153534017 \h </w:instrText>
      </w:r>
      <w:r>
        <w:fldChar w:fldCharType="separate"/>
      </w:r>
      <w:r>
        <w:t>404</w:t>
      </w:r>
      <w:r>
        <w:fldChar w:fldCharType="end"/>
      </w:r>
    </w:p>
    <w:p w14:paraId="5FC7609D" w14:textId="77E57E14" w:rsidR="00AE5C45" w:rsidRDefault="00AE5C45">
      <w:pPr>
        <w:pStyle w:val="TOC2"/>
        <w:rPr>
          <w:rFonts w:asciiTheme="minorHAnsi" w:eastAsiaTheme="minorEastAsia" w:hAnsiTheme="minorHAnsi" w:cstheme="minorBidi"/>
          <w:kern w:val="2"/>
          <w:sz w:val="22"/>
          <w:szCs w:val="22"/>
          <w14:ligatures w14:val="standardContextual"/>
        </w:rPr>
      </w:pPr>
      <w:r>
        <w:t>B.1.2</w:t>
      </w:r>
      <w:r>
        <w:rPr>
          <w:rFonts w:asciiTheme="minorHAnsi" w:eastAsiaTheme="minorEastAsia" w:hAnsiTheme="minorHAnsi" w:cstheme="minorBidi"/>
          <w:kern w:val="2"/>
          <w:sz w:val="22"/>
          <w:szCs w:val="22"/>
          <w14:ligatures w14:val="standardContextual"/>
        </w:rPr>
        <w:tab/>
      </w:r>
      <w:r>
        <w:t>SON Transfer Request Container</w:t>
      </w:r>
      <w:r>
        <w:tab/>
      </w:r>
      <w:r>
        <w:fldChar w:fldCharType="begin"/>
      </w:r>
      <w:r>
        <w:instrText xml:space="preserve"> PAGEREF _Toc153534018 \h </w:instrText>
      </w:r>
      <w:r>
        <w:fldChar w:fldCharType="separate"/>
      </w:r>
      <w:r>
        <w:t>404</w:t>
      </w:r>
      <w:r>
        <w:fldChar w:fldCharType="end"/>
      </w:r>
    </w:p>
    <w:p w14:paraId="7ED2437E" w14:textId="35F5CA27" w:rsidR="00AE5C45" w:rsidRDefault="00AE5C45">
      <w:pPr>
        <w:pStyle w:val="TOC2"/>
        <w:rPr>
          <w:rFonts w:asciiTheme="minorHAnsi" w:eastAsiaTheme="minorEastAsia" w:hAnsiTheme="minorHAnsi" w:cstheme="minorBidi"/>
          <w:kern w:val="2"/>
          <w:sz w:val="22"/>
          <w:szCs w:val="22"/>
          <w14:ligatures w14:val="standardContextual"/>
        </w:rPr>
      </w:pPr>
      <w:r>
        <w:t>B.1.3</w:t>
      </w:r>
      <w:r>
        <w:rPr>
          <w:rFonts w:asciiTheme="minorHAnsi" w:eastAsiaTheme="minorEastAsia" w:hAnsiTheme="minorHAnsi" w:cstheme="minorBidi"/>
          <w:kern w:val="2"/>
          <w:sz w:val="22"/>
          <w:szCs w:val="22"/>
          <w14:ligatures w14:val="standardContextual"/>
        </w:rPr>
        <w:tab/>
      </w:r>
      <w:r>
        <w:t>SON Transfer Response Container</w:t>
      </w:r>
      <w:r>
        <w:tab/>
      </w:r>
      <w:r>
        <w:fldChar w:fldCharType="begin"/>
      </w:r>
      <w:r>
        <w:instrText xml:space="preserve"> PAGEREF _Toc153534019 \h </w:instrText>
      </w:r>
      <w:r>
        <w:fldChar w:fldCharType="separate"/>
      </w:r>
      <w:r>
        <w:t>405</w:t>
      </w:r>
      <w:r>
        <w:fldChar w:fldCharType="end"/>
      </w:r>
    </w:p>
    <w:p w14:paraId="63743E85" w14:textId="46C48257" w:rsidR="00AE5C45" w:rsidRDefault="00AE5C45">
      <w:pPr>
        <w:pStyle w:val="TOC2"/>
        <w:rPr>
          <w:rFonts w:asciiTheme="minorHAnsi" w:eastAsiaTheme="minorEastAsia" w:hAnsiTheme="minorHAnsi" w:cstheme="minorBidi"/>
          <w:kern w:val="2"/>
          <w:sz w:val="22"/>
          <w:szCs w:val="22"/>
          <w14:ligatures w14:val="standardContextual"/>
        </w:rPr>
      </w:pPr>
      <w:r>
        <w:t>B.1.4</w:t>
      </w:r>
      <w:r>
        <w:rPr>
          <w:rFonts w:asciiTheme="minorHAnsi" w:eastAsiaTheme="minorEastAsia" w:hAnsiTheme="minorHAnsi" w:cstheme="minorBidi"/>
          <w:kern w:val="2"/>
          <w:sz w:val="22"/>
          <w:szCs w:val="22"/>
          <w14:ligatures w14:val="standardContextual"/>
        </w:rPr>
        <w:tab/>
      </w:r>
      <w:r>
        <w:t>SON Transfer Cause</w:t>
      </w:r>
      <w:r>
        <w:tab/>
      </w:r>
      <w:r>
        <w:fldChar w:fldCharType="begin"/>
      </w:r>
      <w:r>
        <w:instrText xml:space="preserve"> PAGEREF _Toc153534020 \h </w:instrText>
      </w:r>
      <w:r>
        <w:fldChar w:fldCharType="separate"/>
      </w:r>
      <w:r>
        <w:t>406</w:t>
      </w:r>
      <w:r>
        <w:fldChar w:fldCharType="end"/>
      </w:r>
    </w:p>
    <w:p w14:paraId="7D8F56FE" w14:textId="670BEDEF" w:rsidR="00AE5C45" w:rsidRDefault="00AE5C45">
      <w:pPr>
        <w:pStyle w:val="TOC2"/>
        <w:rPr>
          <w:rFonts w:asciiTheme="minorHAnsi" w:eastAsiaTheme="minorEastAsia" w:hAnsiTheme="minorHAnsi" w:cstheme="minorBidi"/>
          <w:kern w:val="2"/>
          <w:sz w:val="22"/>
          <w:szCs w:val="22"/>
          <w14:ligatures w14:val="standardContextual"/>
        </w:rPr>
      </w:pPr>
      <w:r>
        <w:t>B.1.5</w:t>
      </w:r>
      <w:r>
        <w:rPr>
          <w:rFonts w:asciiTheme="minorHAnsi" w:eastAsiaTheme="minorEastAsia" w:hAnsiTheme="minorHAnsi" w:cstheme="minorBidi"/>
          <w:kern w:val="2"/>
          <w:sz w:val="22"/>
          <w:szCs w:val="22"/>
          <w14:ligatures w14:val="standardContextual"/>
        </w:rPr>
        <w:tab/>
      </w:r>
      <w:r>
        <w:t>Cell Load Reporting Response</w:t>
      </w:r>
      <w:r>
        <w:tab/>
      </w:r>
      <w:r>
        <w:fldChar w:fldCharType="begin"/>
      </w:r>
      <w:r>
        <w:instrText xml:space="preserve"> PAGEREF _Toc153534021 \h </w:instrText>
      </w:r>
      <w:r>
        <w:fldChar w:fldCharType="separate"/>
      </w:r>
      <w:r>
        <w:t>408</w:t>
      </w:r>
      <w:r>
        <w:fldChar w:fldCharType="end"/>
      </w:r>
    </w:p>
    <w:p w14:paraId="7F0956F0" w14:textId="43B87E73" w:rsidR="00AE5C45" w:rsidRDefault="00AE5C45">
      <w:pPr>
        <w:pStyle w:val="TOC2"/>
        <w:rPr>
          <w:rFonts w:asciiTheme="minorHAnsi" w:eastAsiaTheme="minorEastAsia" w:hAnsiTheme="minorHAnsi" w:cstheme="minorBidi"/>
          <w:kern w:val="2"/>
          <w:sz w:val="22"/>
          <w:szCs w:val="22"/>
          <w14:ligatures w14:val="standardContextual"/>
        </w:rPr>
      </w:pPr>
      <w:r>
        <w:t>B.1.6</w:t>
      </w:r>
      <w:r>
        <w:rPr>
          <w:rFonts w:asciiTheme="minorHAnsi" w:eastAsiaTheme="minorEastAsia" w:hAnsiTheme="minorHAnsi" w:cstheme="minorBidi"/>
          <w:kern w:val="2"/>
          <w:sz w:val="22"/>
          <w:szCs w:val="22"/>
          <w14:ligatures w14:val="standardContextual"/>
        </w:rPr>
        <w:tab/>
      </w:r>
      <w:r>
        <w:t>E-UTRAN Cell Load Reporting Response</w:t>
      </w:r>
      <w:r>
        <w:tab/>
      </w:r>
      <w:r>
        <w:fldChar w:fldCharType="begin"/>
      </w:r>
      <w:r>
        <w:instrText xml:space="preserve"> PAGEREF _Toc153534022 \h </w:instrText>
      </w:r>
      <w:r>
        <w:fldChar w:fldCharType="separate"/>
      </w:r>
      <w:r>
        <w:t>409</w:t>
      </w:r>
      <w:r>
        <w:fldChar w:fldCharType="end"/>
      </w:r>
    </w:p>
    <w:p w14:paraId="24594161" w14:textId="3127C859" w:rsidR="00AE5C45" w:rsidRDefault="00AE5C45">
      <w:pPr>
        <w:pStyle w:val="TOC2"/>
        <w:rPr>
          <w:rFonts w:asciiTheme="minorHAnsi" w:eastAsiaTheme="minorEastAsia" w:hAnsiTheme="minorHAnsi" w:cstheme="minorBidi"/>
          <w:kern w:val="2"/>
          <w:sz w:val="22"/>
          <w:szCs w:val="22"/>
          <w14:ligatures w14:val="standardContextual"/>
        </w:rPr>
      </w:pPr>
      <w:r>
        <w:t>B.1.7</w:t>
      </w:r>
      <w:r>
        <w:rPr>
          <w:rFonts w:asciiTheme="minorHAnsi" w:eastAsiaTheme="minorEastAsia" w:hAnsiTheme="minorHAnsi" w:cstheme="minorBidi"/>
          <w:kern w:val="2"/>
          <w:sz w:val="22"/>
          <w:szCs w:val="22"/>
          <w14:ligatures w14:val="standardContextual"/>
        </w:rPr>
        <w:tab/>
      </w:r>
      <w:r>
        <w:t>Multi-Cell Load Reporting Request</w:t>
      </w:r>
      <w:r>
        <w:tab/>
      </w:r>
      <w:r>
        <w:fldChar w:fldCharType="begin"/>
      </w:r>
      <w:r>
        <w:instrText xml:space="preserve"> PAGEREF _Toc153534023 \h </w:instrText>
      </w:r>
      <w:r>
        <w:fldChar w:fldCharType="separate"/>
      </w:r>
      <w:r>
        <w:t>409</w:t>
      </w:r>
      <w:r>
        <w:fldChar w:fldCharType="end"/>
      </w:r>
    </w:p>
    <w:p w14:paraId="0F2DFA63" w14:textId="121C2E7C" w:rsidR="00AE5C45" w:rsidRDefault="00AE5C45">
      <w:pPr>
        <w:pStyle w:val="TOC2"/>
        <w:rPr>
          <w:rFonts w:asciiTheme="minorHAnsi" w:eastAsiaTheme="minorEastAsia" w:hAnsiTheme="minorHAnsi" w:cstheme="minorBidi"/>
          <w:kern w:val="2"/>
          <w:sz w:val="22"/>
          <w:szCs w:val="22"/>
          <w14:ligatures w14:val="standardContextual"/>
        </w:rPr>
      </w:pPr>
      <w:r>
        <w:t>B.1.8</w:t>
      </w:r>
      <w:r>
        <w:rPr>
          <w:rFonts w:asciiTheme="minorHAnsi" w:eastAsiaTheme="minorEastAsia" w:hAnsiTheme="minorHAnsi" w:cstheme="minorBidi"/>
          <w:kern w:val="2"/>
          <w:sz w:val="22"/>
          <w:szCs w:val="22"/>
          <w14:ligatures w14:val="standardContextual"/>
        </w:rPr>
        <w:tab/>
      </w:r>
      <w:r>
        <w:t>IRAT Cell ID</w:t>
      </w:r>
      <w:r>
        <w:tab/>
      </w:r>
      <w:r>
        <w:fldChar w:fldCharType="begin"/>
      </w:r>
      <w:r>
        <w:instrText xml:space="preserve"> PAGEREF _Toc153534024 \h </w:instrText>
      </w:r>
      <w:r>
        <w:fldChar w:fldCharType="separate"/>
      </w:r>
      <w:r>
        <w:t>409</w:t>
      </w:r>
      <w:r>
        <w:fldChar w:fldCharType="end"/>
      </w:r>
    </w:p>
    <w:p w14:paraId="71EB5AC3" w14:textId="3616145C" w:rsidR="00AE5C45" w:rsidRDefault="00AE5C45">
      <w:pPr>
        <w:pStyle w:val="TOC2"/>
        <w:rPr>
          <w:rFonts w:asciiTheme="minorHAnsi" w:eastAsiaTheme="minorEastAsia" w:hAnsiTheme="minorHAnsi" w:cstheme="minorBidi"/>
          <w:kern w:val="2"/>
          <w:sz w:val="22"/>
          <w:szCs w:val="22"/>
          <w14:ligatures w14:val="standardContextual"/>
        </w:rPr>
      </w:pPr>
      <w:r>
        <w:t>B.1.9</w:t>
      </w:r>
      <w:r>
        <w:rPr>
          <w:rFonts w:asciiTheme="minorHAnsi" w:eastAsiaTheme="minorEastAsia" w:hAnsiTheme="minorHAnsi" w:cstheme="minorBidi"/>
          <w:kern w:val="2"/>
          <w:sz w:val="22"/>
          <w:szCs w:val="22"/>
          <w14:ligatures w14:val="standardContextual"/>
        </w:rPr>
        <w:tab/>
      </w:r>
      <w:r>
        <w:t>Multi-Cell Load Reporting Response</w:t>
      </w:r>
      <w:r>
        <w:tab/>
      </w:r>
      <w:r>
        <w:fldChar w:fldCharType="begin"/>
      </w:r>
      <w:r>
        <w:instrText xml:space="preserve"> PAGEREF _Toc153534025 \h </w:instrText>
      </w:r>
      <w:r>
        <w:fldChar w:fldCharType="separate"/>
      </w:r>
      <w:r>
        <w:t>410</w:t>
      </w:r>
      <w:r>
        <w:fldChar w:fldCharType="end"/>
      </w:r>
    </w:p>
    <w:p w14:paraId="6D05F0E2" w14:textId="0F04898B" w:rsidR="00AE5C45" w:rsidRDefault="00AE5C45">
      <w:pPr>
        <w:pStyle w:val="TOC2"/>
        <w:rPr>
          <w:rFonts w:asciiTheme="minorHAnsi" w:eastAsiaTheme="minorEastAsia" w:hAnsiTheme="minorHAnsi" w:cstheme="minorBidi"/>
          <w:kern w:val="2"/>
          <w:sz w:val="22"/>
          <w:szCs w:val="22"/>
          <w14:ligatures w14:val="standardContextual"/>
        </w:rPr>
      </w:pPr>
      <w:r>
        <w:t>B.1.10</w:t>
      </w:r>
      <w:r>
        <w:rPr>
          <w:rFonts w:asciiTheme="minorHAnsi" w:eastAsiaTheme="minorEastAsia" w:hAnsiTheme="minorHAnsi" w:cstheme="minorBidi"/>
          <w:kern w:val="2"/>
          <w:sz w:val="22"/>
          <w:szCs w:val="22"/>
          <w14:ligatures w14:val="standardContextual"/>
        </w:rPr>
        <w:tab/>
      </w:r>
      <w:r>
        <w:t>Cell Load Reporting Cause</w:t>
      </w:r>
      <w:r>
        <w:tab/>
      </w:r>
      <w:r>
        <w:fldChar w:fldCharType="begin"/>
      </w:r>
      <w:r>
        <w:instrText xml:space="preserve"> PAGEREF _Toc153534026 \h </w:instrText>
      </w:r>
      <w:r>
        <w:fldChar w:fldCharType="separate"/>
      </w:r>
      <w:r>
        <w:t>410</w:t>
      </w:r>
      <w:r>
        <w:fldChar w:fldCharType="end"/>
      </w:r>
    </w:p>
    <w:p w14:paraId="17F70CA9" w14:textId="171C36A4" w:rsidR="00AE5C45" w:rsidRDefault="00AE5C45">
      <w:pPr>
        <w:pStyle w:val="TOC2"/>
        <w:rPr>
          <w:rFonts w:asciiTheme="minorHAnsi" w:eastAsiaTheme="minorEastAsia" w:hAnsiTheme="minorHAnsi" w:cstheme="minorBidi"/>
          <w:kern w:val="2"/>
          <w:sz w:val="22"/>
          <w:szCs w:val="22"/>
          <w14:ligatures w14:val="standardContextual"/>
        </w:rPr>
      </w:pPr>
      <w:r>
        <w:t>B.1.11</w:t>
      </w:r>
      <w:r>
        <w:rPr>
          <w:rFonts w:asciiTheme="minorHAnsi" w:eastAsiaTheme="minorEastAsia" w:hAnsiTheme="minorHAnsi" w:cstheme="minorBidi"/>
          <w:kern w:val="2"/>
          <w:sz w:val="22"/>
          <w:szCs w:val="22"/>
          <w14:ligatures w14:val="standardContextual"/>
        </w:rPr>
        <w:tab/>
      </w:r>
      <w:r>
        <w:t>Event-Triggered Cell Load Reporting Request</w:t>
      </w:r>
      <w:r>
        <w:tab/>
      </w:r>
      <w:r>
        <w:fldChar w:fldCharType="begin"/>
      </w:r>
      <w:r>
        <w:instrText xml:space="preserve"> PAGEREF _Toc153534027 \h </w:instrText>
      </w:r>
      <w:r>
        <w:fldChar w:fldCharType="separate"/>
      </w:r>
      <w:r>
        <w:t>411</w:t>
      </w:r>
      <w:r>
        <w:fldChar w:fldCharType="end"/>
      </w:r>
    </w:p>
    <w:p w14:paraId="7BAD5AED" w14:textId="721C2828" w:rsidR="00AE5C45" w:rsidRDefault="00AE5C45">
      <w:pPr>
        <w:pStyle w:val="TOC2"/>
        <w:rPr>
          <w:rFonts w:asciiTheme="minorHAnsi" w:eastAsiaTheme="minorEastAsia" w:hAnsiTheme="minorHAnsi" w:cstheme="minorBidi"/>
          <w:kern w:val="2"/>
          <w:sz w:val="22"/>
          <w:szCs w:val="22"/>
          <w14:ligatures w14:val="standardContextual"/>
        </w:rPr>
      </w:pPr>
      <w:r>
        <w:t>B.1.12</w:t>
      </w:r>
      <w:r>
        <w:rPr>
          <w:rFonts w:asciiTheme="minorHAnsi" w:eastAsiaTheme="minorEastAsia" w:hAnsiTheme="minorHAnsi" w:cstheme="minorBidi"/>
          <w:kern w:val="2"/>
          <w:sz w:val="22"/>
          <w:szCs w:val="22"/>
          <w14:ligatures w14:val="standardContextual"/>
        </w:rPr>
        <w:tab/>
      </w:r>
      <w:r>
        <w:t>Event-triggered Cell Load Reporting Response</w:t>
      </w:r>
      <w:r>
        <w:tab/>
      </w:r>
      <w:r>
        <w:fldChar w:fldCharType="begin"/>
      </w:r>
      <w:r>
        <w:instrText xml:space="preserve"> PAGEREF _Toc153534028 \h </w:instrText>
      </w:r>
      <w:r>
        <w:fldChar w:fldCharType="separate"/>
      </w:r>
      <w:r>
        <w:t>411</w:t>
      </w:r>
      <w:r>
        <w:fldChar w:fldCharType="end"/>
      </w:r>
    </w:p>
    <w:p w14:paraId="44862464" w14:textId="11A08F97" w:rsidR="00AE5C45" w:rsidRDefault="00AE5C45">
      <w:pPr>
        <w:pStyle w:val="TOC2"/>
        <w:rPr>
          <w:rFonts w:asciiTheme="minorHAnsi" w:eastAsiaTheme="minorEastAsia" w:hAnsiTheme="minorHAnsi" w:cstheme="minorBidi"/>
          <w:kern w:val="2"/>
          <w:sz w:val="22"/>
          <w:szCs w:val="22"/>
          <w14:ligatures w14:val="standardContextual"/>
        </w:rPr>
      </w:pPr>
      <w:r>
        <w:t>B.1.13</w:t>
      </w:r>
      <w:r>
        <w:rPr>
          <w:rFonts w:asciiTheme="minorHAnsi" w:eastAsiaTheme="minorEastAsia" w:hAnsiTheme="minorHAnsi" w:cstheme="minorBidi"/>
          <w:kern w:val="2"/>
          <w:sz w:val="22"/>
          <w:szCs w:val="22"/>
          <w14:ligatures w14:val="standardContextual"/>
        </w:rPr>
        <w:tab/>
      </w:r>
      <w:r>
        <w:t>HO Report</w:t>
      </w:r>
      <w:r>
        <w:tab/>
      </w:r>
      <w:r>
        <w:fldChar w:fldCharType="begin"/>
      </w:r>
      <w:r>
        <w:instrText xml:space="preserve"> PAGEREF _Toc153534029 \h </w:instrText>
      </w:r>
      <w:r>
        <w:fldChar w:fldCharType="separate"/>
      </w:r>
      <w:r>
        <w:t>412</w:t>
      </w:r>
      <w:r>
        <w:fldChar w:fldCharType="end"/>
      </w:r>
    </w:p>
    <w:p w14:paraId="692EF88D" w14:textId="4F68E92E" w:rsidR="00AE5C45" w:rsidRDefault="00AE5C45">
      <w:pPr>
        <w:pStyle w:val="TOC2"/>
        <w:rPr>
          <w:rFonts w:asciiTheme="minorHAnsi" w:eastAsiaTheme="minorEastAsia" w:hAnsiTheme="minorHAnsi" w:cstheme="minorBidi"/>
          <w:kern w:val="2"/>
          <w:sz w:val="22"/>
          <w:szCs w:val="22"/>
          <w14:ligatures w14:val="standardContextual"/>
        </w:rPr>
      </w:pPr>
      <w:r>
        <w:t>B.1.14</w:t>
      </w:r>
      <w:r>
        <w:rPr>
          <w:rFonts w:asciiTheme="minorHAnsi" w:eastAsiaTheme="minorEastAsia" w:hAnsiTheme="minorHAnsi" w:cstheme="minorBidi"/>
          <w:kern w:val="2"/>
          <w:sz w:val="22"/>
          <w:szCs w:val="22"/>
          <w14:ligatures w14:val="standardContextual"/>
        </w:rPr>
        <w:tab/>
      </w:r>
      <w:r>
        <w:t>Cell Activation Request</w:t>
      </w:r>
      <w:r>
        <w:tab/>
      </w:r>
      <w:r>
        <w:fldChar w:fldCharType="begin"/>
      </w:r>
      <w:r>
        <w:instrText xml:space="preserve"> PAGEREF _Toc153534030 \h </w:instrText>
      </w:r>
      <w:r>
        <w:fldChar w:fldCharType="separate"/>
      </w:r>
      <w:r>
        <w:t>412</w:t>
      </w:r>
      <w:r>
        <w:fldChar w:fldCharType="end"/>
      </w:r>
    </w:p>
    <w:p w14:paraId="4A022C76" w14:textId="225DEA59" w:rsidR="00AE5C45" w:rsidRDefault="00AE5C45">
      <w:pPr>
        <w:pStyle w:val="TOC2"/>
        <w:rPr>
          <w:rFonts w:asciiTheme="minorHAnsi" w:eastAsiaTheme="minorEastAsia" w:hAnsiTheme="minorHAnsi" w:cstheme="minorBidi"/>
          <w:kern w:val="2"/>
          <w:sz w:val="22"/>
          <w:szCs w:val="22"/>
          <w14:ligatures w14:val="standardContextual"/>
        </w:rPr>
      </w:pPr>
      <w:r>
        <w:t>B.1.15</w:t>
      </w:r>
      <w:r>
        <w:rPr>
          <w:rFonts w:asciiTheme="minorHAnsi" w:eastAsiaTheme="minorEastAsia" w:hAnsiTheme="minorHAnsi" w:cstheme="minorBidi"/>
          <w:kern w:val="2"/>
          <w:sz w:val="22"/>
          <w:szCs w:val="22"/>
          <w14:ligatures w14:val="standardContextual"/>
        </w:rPr>
        <w:tab/>
      </w:r>
      <w:r>
        <w:t>Cell Activation Response</w:t>
      </w:r>
      <w:r>
        <w:tab/>
      </w:r>
      <w:r>
        <w:fldChar w:fldCharType="begin"/>
      </w:r>
      <w:r>
        <w:instrText xml:space="preserve"> PAGEREF _Toc153534031 \h </w:instrText>
      </w:r>
      <w:r>
        <w:fldChar w:fldCharType="separate"/>
      </w:r>
      <w:r>
        <w:t>413</w:t>
      </w:r>
      <w:r>
        <w:fldChar w:fldCharType="end"/>
      </w:r>
    </w:p>
    <w:p w14:paraId="507092A4" w14:textId="502BD632" w:rsidR="00AE5C45" w:rsidRDefault="00AE5C45">
      <w:pPr>
        <w:pStyle w:val="TOC2"/>
        <w:rPr>
          <w:rFonts w:asciiTheme="minorHAnsi" w:eastAsiaTheme="minorEastAsia" w:hAnsiTheme="minorHAnsi" w:cstheme="minorBidi"/>
          <w:kern w:val="2"/>
          <w:sz w:val="22"/>
          <w:szCs w:val="22"/>
          <w14:ligatures w14:val="standardContextual"/>
        </w:rPr>
      </w:pPr>
      <w:r>
        <w:t>B.1.16</w:t>
      </w:r>
      <w:r>
        <w:rPr>
          <w:rFonts w:asciiTheme="minorHAnsi" w:eastAsiaTheme="minorEastAsia" w:hAnsiTheme="minorHAnsi" w:cstheme="minorBidi"/>
          <w:kern w:val="2"/>
          <w:sz w:val="22"/>
          <w:szCs w:val="22"/>
          <w14:ligatures w14:val="standardContextual"/>
        </w:rPr>
        <w:tab/>
      </w:r>
      <w:r>
        <w:t>Cell State Indication</w:t>
      </w:r>
      <w:r>
        <w:tab/>
      </w:r>
      <w:r>
        <w:fldChar w:fldCharType="begin"/>
      </w:r>
      <w:r>
        <w:instrText xml:space="preserve"> PAGEREF _Toc153534032 \h </w:instrText>
      </w:r>
      <w:r>
        <w:fldChar w:fldCharType="separate"/>
      </w:r>
      <w:r>
        <w:t>413</w:t>
      </w:r>
      <w:r>
        <w:fldChar w:fldCharType="end"/>
      </w:r>
    </w:p>
    <w:p w14:paraId="09B68D60" w14:textId="19490F85" w:rsidR="00AE5C45" w:rsidRDefault="00AE5C45">
      <w:pPr>
        <w:pStyle w:val="TOC2"/>
        <w:rPr>
          <w:rFonts w:asciiTheme="minorHAnsi" w:eastAsiaTheme="minorEastAsia" w:hAnsiTheme="minorHAnsi" w:cstheme="minorBidi"/>
          <w:kern w:val="2"/>
          <w:sz w:val="22"/>
          <w:szCs w:val="22"/>
          <w14:ligatures w14:val="standardContextual"/>
        </w:rPr>
      </w:pPr>
      <w:r>
        <w:t>B.1.</w:t>
      </w:r>
      <w:r>
        <w:rPr>
          <w:lang w:eastAsia="zh-CN"/>
        </w:rPr>
        <w:t>17</w:t>
      </w:r>
      <w:r>
        <w:rPr>
          <w:rFonts w:asciiTheme="minorHAnsi" w:eastAsiaTheme="minorEastAsia" w:hAnsiTheme="minorHAnsi" w:cstheme="minorBidi"/>
          <w:kern w:val="2"/>
          <w:sz w:val="22"/>
          <w:szCs w:val="22"/>
          <w14:ligatures w14:val="standardContextual"/>
        </w:rPr>
        <w:tab/>
      </w:r>
      <w:r>
        <w:t xml:space="preserve">Failure </w:t>
      </w:r>
      <w:r>
        <w:rPr>
          <w:lang w:eastAsia="zh-CN"/>
        </w:rPr>
        <w:t xml:space="preserve">Event </w:t>
      </w:r>
      <w:r>
        <w:t>Report</w:t>
      </w:r>
      <w:r>
        <w:tab/>
      </w:r>
      <w:r>
        <w:fldChar w:fldCharType="begin"/>
      </w:r>
      <w:r>
        <w:instrText xml:space="preserve"> PAGEREF _Toc153534033 \h </w:instrText>
      </w:r>
      <w:r>
        <w:fldChar w:fldCharType="separate"/>
      </w:r>
      <w:r>
        <w:t>413</w:t>
      </w:r>
      <w:r>
        <w:fldChar w:fldCharType="end"/>
      </w:r>
    </w:p>
    <w:p w14:paraId="3B5A4FA7" w14:textId="294CE483" w:rsidR="00AE5C45" w:rsidRDefault="00AE5C45">
      <w:pPr>
        <w:pStyle w:val="TOC2"/>
        <w:rPr>
          <w:rFonts w:asciiTheme="minorHAnsi" w:eastAsiaTheme="minorEastAsia" w:hAnsiTheme="minorHAnsi" w:cstheme="minorBidi"/>
          <w:kern w:val="2"/>
          <w:sz w:val="22"/>
          <w:szCs w:val="22"/>
          <w14:ligatures w14:val="standardContextual"/>
        </w:rPr>
      </w:pPr>
      <w:r>
        <w:t>B.1.</w:t>
      </w:r>
      <w:r>
        <w:rPr>
          <w:lang w:eastAsia="zh-CN"/>
        </w:rPr>
        <w:t>18</w:t>
      </w:r>
      <w:r>
        <w:rPr>
          <w:rFonts w:asciiTheme="minorHAnsi" w:eastAsiaTheme="minorEastAsia" w:hAnsiTheme="minorHAnsi" w:cstheme="minorBidi"/>
          <w:kern w:val="2"/>
          <w:sz w:val="22"/>
          <w:szCs w:val="22"/>
          <w14:ligatures w14:val="standardContextual"/>
        </w:rPr>
        <w:tab/>
      </w:r>
      <w:r>
        <w:t>eHRPD Sector ID</w:t>
      </w:r>
      <w:r>
        <w:tab/>
      </w:r>
      <w:r>
        <w:fldChar w:fldCharType="begin"/>
      </w:r>
      <w:r>
        <w:instrText xml:space="preserve"> PAGEREF _Toc153534034 \h </w:instrText>
      </w:r>
      <w:r>
        <w:fldChar w:fldCharType="separate"/>
      </w:r>
      <w:r>
        <w:t>414</w:t>
      </w:r>
      <w:r>
        <w:fldChar w:fldCharType="end"/>
      </w:r>
    </w:p>
    <w:p w14:paraId="12AE80DA" w14:textId="0082BD6F" w:rsidR="00AE5C45" w:rsidRDefault="00AE5C45">
      <w:pPr>
        <w:pStyle w:val="TOC2"/>
        <w:rPr>
          <w:rFonts w:asciiTheme="minorHAnsi" w:eastAsiaTheme="minorEastAsia" w:hAnsiTheme="minorHAnsi" w:cstheme="minorBidi"/>
          <w:kern w:val="2"/>
          <w:sz w:val="22"/>
          <w:szCs w:val="22"/>
          <w14:ligatures w14:val="standardContextual"/>
        </w:rPr>
      </w:pPr>
      <w:r>
        <w:t>B.1.19</w:t>
      </w:r>
      <w:r>
        <w:rPr>
          <w:rFonts w:asciiTheme="minorHAnsi" w:eastAsiaTheme="minorEastAsia" w:hAnsiTheme="minorHAnsi" w:cstheme="minorBidi"/>
          <w:kern w:val="2"/>
          <w:sz w:val="22"/>
          <w:szCs w:val="22"/>
          <w14:ligatures w14:val="standardContextual"/>
        </w:rPr>
        <w:tab/>
      </w:r>
      <w:r>
        <w:t>eHRPD Sector Load Reporting Response</w:t>
      </w:r>
      <w:r>
        <w:tab/>
      </w:r>
      <w:r>
        <w:fldChar w:fldCharType="begin"/>
      </w:r>
      <w:r>
        <w:instrText xml:space="preserve"> PAGEREF _Toc153534035 \h </w:instrText>
      </w:r>
      <w:r>
        <w:fldChar w:fldCharType="separate"/>
      </w:r>
      <w:r>
        <w:t>414</w:t>
      </w:r>
      <w:r>
        <w:fldChar w:fldCharType="end"/>
      </w:r>
    </w:p>
    <w:p w14:paraId="4B91F41A" w14:textId="67D0154C" w:rsidR="00AE5C45" w:rsidRDefault="00AE5C45">
      <w:pPr>
        <w:pStyle w:val="TOC2"/>
        <w:rPr>
          <w:rFonts w:asciiTheme="minorHAnsi" w:eastAsiaTheme="minorEastAsia" w:hAnsiTheme="minorHAnsi" w:cstheme="minorBidi"/>
          <w:kern w:val="2"/>
          <w:sz w:val="22"/>
          <w:szCs w:val="22"/>
          <w14:ligatures w14:val="standardContextual"/>
        </w:rPr>
      </w:pPr>
      <w:r>
        <w:t>B.1.20</w:t>
      </w:r>
      <w:r>
        <w:rPr>
          <w:rFonts w:asciiTheme="minorHAnsi" w:eastAsiaTheme="minorEastAsia" w:hAnsiTheme="minorHAnsi" w:cstheme="minorBidi"/>
          <w:kern w:val="2"/>
          <w:sz w:val="22"/>
          <w:szCs w:val="22"/>
          <w14:ligatures w14:val="standardContextual"/>
        </w:rPr>
        <w:tab/>
      </w:r>
      <w:r>
        <w:t>eHRPD Composite Available Capacity</w:t>
      </w:r>
      <w:r>
        <w:tab/>
      </w:r>
      <w:r>
        <w:fldChar w:fldCharType="begin"/>
      </w:r>
      <w:r>
        <w:instrText xml:space="preserve"> PAGEREF _Toc153534036 \h </w:instrText>
      </w:r>
      <w:r>
        <w:fldChar w:fldCharType="separate"/>
      </w:r>
      <w:r>
        <w:t>414</w:t>
      </w:r>
      <w:r>
        <w:fldChar w:fldCharType="end"/>
      </w:r>
    </w:p>
    <w:p w14:paraId="394E592B" w14:textId="18D54289" w:rsidR="00AE5C45" w:rsidRDefault="00AE5C45">
      <w:pPr>
        <w:pStyle w:val="TOC2"/>
        <w:rPr>
          <w:rFonts w:asciiTheme="minorHAnsi" w:eastAsiaTheme="minorEastAsia" w:hAnsiTheme="minorHAnsi" w:cstheme="minorBidi"/>
          <w:kern w:val="2"/>
          <w:sz w:val="22"/>
          <w:szCs w:val="22"/>
          <w14:ligatures w14:val="standardContextual"/>
        </w:rPr>
      </w:pPr>
      <w:r>
        <w:t>B.1.21</w:t>
      </w:r>
      <w:r>
        <w:rPr>
          <w:rFonts w:asciiTheme="minorHAnsi" w:eastAsiaTheme="minorEastAsia" w:hAnsiTheme="minorHAnsi" w:cstheme="minorBidi"/>
          <w:kern w:val="2"/>
          <w:sz w:val="22"/>
          <w:szCs w:val="22"/>
          <w14:ligatures w14:val="standardContextual"/>
        </w:rPr>
        <w:tab/>
      </w:r>
      <w:r>
        <w:t>eHRPD Sector Capacity Class Value</w:t>
      </w:r>
      <w:r>
        <w:tab/>
      </w:r>
      <w:r>
        <w:fldChar w:fldCharType="begin"/>
      </w:r>
      <w:r>
        <w:instrText xml:space="preserve"> PAGEREF _Toc153534037 \h </w:instrText>
      </w:r>
      <w:r>
        <w:fldChar w:fldCharType="separate"/>
      </w:r>
      <w:r>
        <w:t>415</w:t>
      </w:r>
      <w:r>
        <w:fldChar w:fldCharType="end"/>
      </w:r>
    </w:p>
    <w:p w14:paraId="0DBFAAA7" w14:textId="4598B917" w:rsidR="00AE5C45" w:rsidRDefault="00AE5C45">
      <w:pPr>
        <w:pStyle w:val="TOC2"/>
        <w:rPr>
          <w:rFonts w:asciiTheme="minorHAnsi" w:eastAsiaTheme="minorEastAsia" w:hAnsiTheme="minorHAnsi" w:cstheme="minorBidi"/>
          <w:kern w:val="2"/>
          <w:sz w:val="22"/>
          <w:szCs w:val="22"/>
          <w14:ligatures w14:val="standardContextual"/>
        </w:rPr>
      </w:pPr>
      <w:r>
        <w:t>B.1.22</w:t>
      </w:r>
      <w:r>
        <w:rPr>
          <w:rFonts w:asciiTheme="minorHAnsi" w:eastAsiaTheme="minorEastAsia" w:hAnsiTheme="minorHAnsi" w:cstheme="minorBidi"/>
          <w:kern w:val="2"/>
          <w:sz w:val="22"/>
          <w:szCs w:val="22"/>
          <w14:ligatures w14:val="standardContextual"/>
        </w:rPr>
        <w:tab/>
      </w:r>
      <w:r>
        <w:t>eHRPD Capacity Value</w:t>
      </w:r>
      <w:r>
        <w:tab/>
      </w:r>
      <w:r>
        <w:fldChar w:fldCharType="begin"/>
      </w:r>
      <w:r>
        <w:instrText xml:space="preserve"> PAGEREF _Toc153534038 \h </w:instrText>
      </w:r>
      <w:r>
        <w:fldChar w:fldCharType="separate"/>
      </w:r>
      <w:r>
        <w:t>415</w:t>
      </w:r>
      <w:r>
        <w:fldChar w:fldCharType="end"/>
      </w:r>
    </w:p>
    <w:p w14:paraId="0D028EF4" w14:textId="36140FD7" w:rsidR="00AE5C45" w:rsidRDefault="00AE5C45">
      <w:pPr>
        <w:pStyle w:val="TOC2"/>
        <w:rPr>
          <w:rFonts w:asciiTheme="minorHAnsi" w:eastAsiaTheme="minorEastAsia" w:hAnsiTheme="minorHAnsi" w:cstheme="minorBidi"/>
          <w:kern w:val="2"/>
          <w:sz w:val="22"/>
          <w:szCs w:val="22"/>
          <w14:ligatures w14:val="standardContextual"/>
        </w:rPr>
      </w:pPr>
      <w:r w:rsidRPr="00624445">
        <w:rPr>
          <w:rFonts w:eastAsia="MS Mincho"/>
        </w:rPr>
        <w:t>B.1.</w:t>
      </w:r>
      <w:r>
        <w:t>23</w:t>
      </w:r>
      <w:r>
        <w:rPr>
          <w:rFonts w:asciiTheme="minorHAnsi" w:eastAsiaTheme="minorEastAsia" w:hAnsiTheme="minorHAnsi" w:cstheme="minorBidi"/>
          <w:kern w:val="2"/>
          <w:sz w:val="22"/>
          <w:szCs w:val="22"/>
          <w14:ligatures w14:val="standardContextual"/>
        </w:rPr>
        <w:tab/>
      </w:r>
      <w:r>
        <w:t>Candidate PCI</w:t>
      </w:r>
      <w:r>
        <w:tab/>
      </w:r>
      <w:r>
        <w:fldChar w:fldCharType="begin"/>
      </w:r>
      <w:r>
        <w:instrText xml:space="preserve"> PAGEREF _Toc153534039 \h </w:instrText>
      </w:r>
      <w:r>
        <w:fldChar w:fldCharType="separate"/>
      </w:r>
      <w:r>
        <w:t>415</w:t>
      </w:r>
      <w:r>
        <w:fldChar w:fldCharType="end"/>
      </w:r>
    </w:p>
    <w:p w14:paraId="3632E8A7" w14:textId="68917F57" w:rsidR="00AE5C45" w:rsidRDefault="00AE5C45">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ASN.1 definition</w:t>
      </w:r>
      <w:r>
        <w:tab/>
      </w:r>
      <w:r>
        <w:fldChar w:fldCharType="begin"/>
      </w:r>
      <w:r>
        <w:instrText xml:space="preserve"> PAGEREF _Toc153534040 \h </w:instrText>
      </w:r>
      <w:r>
        <w:fldChar w:fldCharType="separate"/>
      </w:r>
      <w:r>
        <w:t>415</w:t>
      </w:r>
      <w:r>
        <w:fldChar w:fldCharType="end"/>
      </w:r>
    </w:p>
    <w:p w14:paraId="5A14297B" w14:textId="323981B0" w:rsidR="00AE5C45" w:rsidRDefault="00AE5C45">
      <w:pPr>
        <w:pStyle w:val="TOC8"/>
        <w:rPr>
          <w:rFonts w:asciiTheme="minorHAnsi" w:eastAsiaTheme="minorEastAsia" w:hAnsiTheme="minorHAnsi" w:cstheme="minorBidi"/>
          <w:b w:val="0"/>
          <w:kern w:val="2"/>
          <w:szCs w:val="22"/>
          <w14:ligatures w14:val="standardContextual"/>
        </w:rPr>
      </w:pPr>
      <w:r w:rsidRPr="00624445">
        <w:rPr>
          <w:snapToGrid w:val="0"/>
        </w:rPr>
        <w:t>Annex C (informative):</w:t>
      </w:r>
      <w:r>
        <w:t xml:space="preserve"> </w:t>
      </w:r>
      <w:r w:rsidRPr="00624445">
        <w:rPr>
          <w:snapToGrid w:val="0"/>
        </w:rPr>
        <w:t>Processing of Transparent Containers at the MME</w:t>
      </w:r>
      <w:r>
        <w:tab/>
      </w:r>
      <w:r>
        <w:fldChar w:fldCharType="begin"/>
      </w:r>
      <w:r>
        <w:instrText xml:space="preserve"> PAGEREF _Toc153534041 \h </w:instrText>
      </w:r>
      <w:r>
        <w:fldChar w:fldCharType="separate"/>
      </w:r>
      <w:r>
        <w:t>421</w:t>
      </w:r>
      <w:r>
        <w:fldChar w:fldCharType="end"/>
      </w:r>
    </w:p>
    <w:p w14:paraId="52883337" w14:textId="458B558C" w:rsidR="00AE5C45" w:rsidRDefault="00AE5C45">
      <w:pPr>
        <w:pStyle w:val="TOC8"/>
        <w:rPr>
          <w:rFonts w:asciiTheme="minorHAnsi" w:eastAsiaTheme="minorEastAsia" w:hAnsiTheme="minorHAnsi" w:cstheme="minorBidi"/>
          <w:b w:val="0"/>
          <w:kern w:val="2"/>
          <w:szCs w:val="22"/>
          <w14:ligatures w14:val="standardContextual"/>
        </w:rPr>
      </w:pPr>
      <w:r>
        <w:t>Annex D (informative): Change history</w:t>
      </w:r>
      <w:r>
        <w:tab/>
      </w:r>
      <w:r>
        <w:fldChar w:fldCharType="begin"/>
      </w:r>
      <w:r>
        <w:instrText xml:space="preserve"> PAGEREF _Toc153534042 \h </w:instrText>
      </w:r>
      <w:r>
        <w:fldChar w:fldCharType="separate"/>
      </w:r>
      <w:r>
        <w:t>422</w:t>
      </w:r>
      <w:r>
        <w:fldChar w:fldCharType="end"/>
      </w:r>
    </w:p>
    <w:p w14:paraId="2593514B" w14:textId="4E21B586" w:rsidR="00080512" w:rsidRPr="008711EA" w:rsidRDefault="007A61A8">
      <w:r>
        <w:rPr>
          <w:noProof/>
          <w:sz w:val="22"/>
        </w:rPr>
        <w:fldChar w:fldCharType="end"/>
      </w:r>
    </w:p>
    <w:p w14:paraId="1FA27ED8" w14:textId="77777777" w:rsidR="000E2576" w:rsidRPr="008711EA" w:rsidRDefault="00080512" w:rsidP="000E2576">
      <w:pPr>
        <w:pStyle w:val="Heading1"/>
      </w:pPr>
      <w:bookmarkStart w:id="4" w:name="_CRForeword"/>
      <w:bookmarkEnd w:id="4"/>
      <w:r w:rsidRPr="008711EA">
        <w:br w:type="page"/>
      </w:r>
      <w:bookmarkStart w:id="5" w:name="_Toc20953321"/>
      <w:bookmarkStart w:id="6" w:name="_Toc29390498"/>
      <w:bookmarkStart w:id="7" w:name="_Toc36551235"/>
      <w:bookmarkStart w:id="8" w:name="_Toc45831432"/>
      <w:bookmarkStart w:id="9" w:name="_Toc51762385"/>
      <w:bookmarkStart w:id="10" w:name="_Toc64381437"/>
      <w:bookmarkStart w:id="11" w:name="_Toc73963955"/>
      <w:bookmarkStart w:id="12" w:name="_Toc88646563"/>
      <w:bookmarkStart w:id="13" w:name="_Toc97882512"/>
      <w:bookmarkStart w:id="14" w:name="_Toc98531087"/>
      <w:bookmarkStart w:id="15" w:name="_Toc105517159"/>
      <w:bookmarkStart w:id="16" w:name="_Toc106108050"/>
      <w:bookmarkStart w:id="17" w:name="_Toc113656635"/>
      <w:bookmarkStart w:id="18" w:name="_Toc114051854"/>
      <w:bookmarkStart w:id="19" w:name="_Toc153533343"/>
      <w:r w:rsidR="000E2576" w:rsidRPr="008711EA">
        <w:t>Foreword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37E8DAB8" w14:textId="77777777" w:rsidR="000E2576" w:rsidRPr="008711EA" w:rsidRDefault="000E2576" w:rsidP="000E2576">
      <w:r w:rsidRPr="008711EA">
        <w:t>This Technical Specification has been produced by the 3</w:t>
      </w:r>
      <w:r w:rsidRPr="008711EA">
        <w:rPr>
          <w:vertAlign w:val="superscript"/>
        </w:rPr>
        <w:t>rd</w:t>
      </w:r>
      <w:r w:rsidRPr="008711EA">
        <w:t xml:space="preserve"> Generation Partnership Project (3GPP).</w:t>
      </w:r>
    </w:p>
    <w:p w14:paraId="7B1B8BCC" w14:textId="77777777" w:rsidR="000E2576" w:rsidRPr="008711EA" w:rsidRDefault="000E2576" w:rsidP="000E2576">
      <w:r w:rsidRPr="008711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CF11D5" w14:textId="77777777" w:rsidR="000E2576" w:rsidRPr="008711EA" w:rsidRDefault="000E2576" w:rsidP="000E2576">
      <w:pPr>
        <w:pStyle w:val="B1"/>
      </w:pPr>
      <w:r w:rsidRPr="008711EA">
        <w:t>Version x.y.z</w:t>
      </w:r>
    </w:p>
    <w:p w14:paraId="24EC1AFB" w14:textId="77777777" w:rsidR="000E2576" w:rsidRPr="008711EA" w:rsidRDefault="000E2576" w:rsidP="000E2576">
      <w:pPr>
        <w:pStyle w:val="B1"/>
      </w:pPr>
      <w:r w:rsidRPr="008711EA">
        <w:t>where:</w:t>
      </w:r>
    </w:p>
    <w:p w14:paraId="10D3D9BE" w14:textId="77777777" w:rsidR="000E2576" w:rsidRPr="008711EA" w:rsidRDefault="000E2576" w:rsidP="000E2576">
      <w:pPr>
        <w:pStyle w:val="B2"/>
      </w:pPr>
      <w:r w:rsidRPr="008711EA">
        <w:t>x</w:t>
      </w:r>
      <w:r w:rsidRPr="008711EA">
        <w:tab/>
        <w:t>the first digit</w:t>
      </w:r>
    </w:p>
    <w:p w14:paraId="2A54F73C" w14:textId="77777777" w:rsidR="000E2576" w:rsidRPr="008711EA" w:rsidRDefault="000E2576" w:rsidP="000E2576">
      <w:pPr>
        <w:pStyle w:val="B3"/>
      </w:pPr>
      <w:r w:rsidRPr="008711EA">
        <w:t>1</w:t>
      </w:r>
      <w:r w:rsidRPr="008711EA">
        <w:tab/>
        <w:t>presented to TSG for information;</w:t>
      </w:r>
    </w:p>
    <w:p w14:paraId="189D8EE4" w14:textId="77777777" w:rsidR="000E2576" w:rsidRPr="008711EA" w:rsidRDefault="000E2576" w:rsidP="000E2576">
      <w:pPr>
        <w:pStyle w:val="B3"/>
      </w:pPr>
      <w:r w:rsidRPr="008711EA">
        <w:t>2</w:t>
      </w:r>
      <w:r w:rsidRPr="008711EA">
        <w:tab/>
        <w:t>presented to TSG for approval;</w:t>
      </w:r>
    </w:p>
    <w:p w14:paraId="6F7F8F5A" w14:textId="77777777" w:rsidR="000E2576" w:rsidRPr="008711EA" w:rsidRDefault="000E2576" w:rsidP="000E2576">
      <w:pPr>
        <w:pStyle w:val="B3"/>
      </w:pPr>
      <w:r w:rsidRPr="008711EA">
        <w:t>3</w:t>
      </w:r>
      <w:r w:rsidRPr="008711EA">
        <w:tab/>
        <w:t>or greater indicates TSG approved document under change control.</w:t>
      </w:r>
    </w:p>
    <w:p w14:paraId="0BAB5753" w14:textId="77777777" w:rsidR="000E2576" w:rsidRPr="008711EA" w:rsidRDefault="000E2576" w:rsidP="000E2576">
      <w:pPr>
        <w:pStyle w:val="B2"/>
      </w:pPr>
      <w:r w:rsidRPr="008711EA">
        <w:t>y</w:t>
      </w:r>
      <w:r w:rsidRPr="008711EA">
        <w:tab/>
        <w:t>the second digit is incremented for all changes of substance, i.e., technical enhancements, corrections, updates, etc.</w:t>
      </w:r>
    </w:p>
    <w:p w14:paraId="4741C6B8" w14:textId="77777777" w:rsidR="000E2576" w:rsidRPr="008711EA" w:rsidRDefault="000E2576" w:rsidP="000E2576">
      <w:pPr>
        <w:pStyle w:val="B2"/>
      </w:pPr>
      <w:r w:rsidRPr="008711EA">
        <w:t>z</w:t>
      </w:r>
      <w:r w:rsidRPr="008711EA">
        <w:tab/>
        <w:t>the third digit is incremented when editorial only changes have been incorporated in the document.</w:t>
      </w:r>
    </w:p>
    <w:p w14:paraId="41716A31" w14:textId="77777777" w:rsidR="000E2576" w:rsidRPr="008711EA" w:rsidRDefault="000E2576" w:rsidP="000E2576">
      <w:pPr>
        <w:pStyle w:val="Heading1"/>
      </w:pPr>
      <w:bookmarkStart w:id="20" w:name="_CR1"/>
      <w:bookmarkEnd w:id="20"/>
      <w:r w:rsidRPr="008711EA">
        <w:br w:type="page"/>
      </w:r>
      <w:bookmarkStart w:id="21" w:name="_Toc20953322"/>
      <w:bookmarkStart w:id="22" w:name="_Toc29390499"/>
      <w:bookmarkStart w:id="23" w:name="_Toc36551236"/>
      <w:bookmarkStart w:id="24" w:name="_Toc45831433"/>
      <w:bookmarkStart w:id="25" w:name="_Toc51762386"/>
      <w:bookmarkStart w:id="26" w:name="_Toc64381438"/>
      <w:bookmarkStart w:id="27" w:name="_Toc73963956"/>
      <w:bookmarkStart w:id="28" w:name="_Toc88646564"/>
      <w:bookmarkStart w:id="29" w:name="_Toc97882513"/>
      <w:bookmarkStart w:id="30" w:name="_Toc98531088"/>
      <w:bookmarkStart w:id="31" w:name="_Toc105517160"/>
      <w:bookmarkStart w:id="32" w:name="_Toc106108051"/>
      <w:bookmarkStart w:id="33" w:name="_Toc113656636"/>
      <w:bookmarkStart w:id="34" w:name="_Toc114051855"/>
      <w:bookmarkStart w:id="35" w:name="_Toc153533344"/>
      <w:r w:rsidRPr="008711EA">
        <w:t>1</w:t>
      </w:r>
      <w:r w:rsidRPr="008711EA">
        <w:tab/>
        <w:t>Scope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703C27A" w14:textId="77777777" w:rsidR="000E2576" w:rsidRPr="008711EA" w:rsidRDefault="000E2576" w:rsidP="000E2576">
      <w:r w:rsidRPr="008711EA">
        <w:t>The present document specifies the E-UTRAN radio network layer signalling protocol for the S1 interface. The S1 Application Protocol (S1AP) supports the functions of S1 interface by signalling procedures defined in this document. S1AP is developed in accordance to the general principles stated in TS 36.401 [2] and TS 36.410 [3].</w:t>
      </w:r>
    </w:p>
    <w:p w14:paraId="264892A5" w14:textId="77777777" w:rsidR="000E2576" w:rsidRPr="008711EA" w:rsidRDefault="000E2576" w:rsidP="000E2576">
      <w:pPr>
        <w:pStyle w:val="Heading1"/>
      </w:pPr>
      <w:bookmarkStart w:id="36" w:name="_CR2"/>
      <w:bookmarkStart w:id="37" w:name="_Toc20953323"/>
      <w:bookmarkStart w:id="38" w:name="_Toc29390500"/>
      <w:bookmarkStart w:id="39" w:name="_Toc36551237"/>
      <w:bookmarkStart w:id="40" w:name="_Toc45831434"/>
      <w:bookmarkStart w:id="41" w:name="_Toc51762387"/>
      <w:bookmarkStart w:id="42" w:name="_Toc64381439"/>
      <w:bookmarkStart w:id="43" w:name="_Toc73963957"/>
      <w:bookmarkStart w:id="44" w:name="_Toc88646565"/>
      <w:bookmarkStart w:id="45" w:name="_Toc97882514"/>
      <w:bookmarkStart w:id="46" w:name="_Toc98531089"/>
      <w:bookmarkStart w:id="47" w:name="_Toc105517161"/>
      <w:bookmarkStart w:id="48" w:name="_Toc106108052"/>
      <w:bookmarkStart w:id="49" w:name="_Toc113656637"/>
      <w:bookmarkStart w:id="50" w:name="_Toc114051856"/>
      <w:bookmarkStart w:id="51" w:name="_Toc153533345"/>
      <w:bookmarkEnd w:id="36"/>
      <w:r w:rsidRPr="008711EA">
        <w:t>2</w:t>
      </w:r>
      <w:r w:rsidRPr="008711EA">
        <w:tab/>
        <w:t>References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92E92FE" w14:textId="77777777" w:rsidR="000E2576" w:rsidRPr="008711EA" w:rsidRDefault="000E2576" w:rsidP="000E2576">
      <w:r w:rsidRPr="008711EA">
        <w:t>The following documents contain provisions which, through reference in this text, constitute provisions of the present document.</w:t>
      </w:r>
    </w:p>
    <w:p w14:paraId="1AC9E5F4" w14:textId="77777777" w:rsidR="000E2576" w:rsidRPr="008711EA" w:rsidRDefault="000E2576" w:rsidP="000E2576">
      <w:pPr>
        <w:pStyle w:val="B1"/>
      </w:pPr>
      <w:r w:rsidRPr="008711EA">
        <w:t>-</w:t>
      </w:r>
      <w:r w:rsidRPr="008711EA">
        <w:tab/>
        <w:t>References are either specific (identified by date of publication, edition number, version number, etc.) or non</w:t>
      </w:r>
      <w:r w:rsidRPr="008711EA">
        <w:noBreakHyphen/>
        <w:t>specific.</w:t>
      </w:r>
    </w:p>
    <w:p w14:paraId="4E8786A6" w14:textId="77777777" w:rsidR="000E2576" w:rsidRPr="008711EA" w:rsidRDefault="000E2576" w:rsidP="000E2576">
      <w:pPr>
        <w:pStyle w:val="B1"/>
      </w:pPr>
      <w:r w:rsidRPr="008711EA">
        <w:t>-</w:t>
      </w:r>
      <w:r w:rsidRPr="008711EA">
        <w:tab/>
        <w:t>For a specific reference, subsequent revisions do not apply.</w:t>
      </w:r>
    </w:p>
    <w:p w14:paraId="4045734F" w14:textId="77777777" w:rsidR="000E2576" w:rsidRPr="008711EA" w:rsidRDefault="000E2576" w:rsidP="000E2576">
      <w:pPr>
        <w:pStyle w:val="B1"/>
      </w:pPr>
      <w:r w:rsidRPr="008711EA">
        <w:t>-</w:t>
      </w:r>
      <w:r w:rsidRPr="008711EA">
        <w:tab/>
        <w:t xml:space="preserve">For a non-specific reference, the latest version applies. In the case of a reference to a 3GPP document (including a GSM document), a non-specific reference implicitly refers to the latest version of that document </w:t>
      </w:r>
      <w:r w:rsidRPr="008711EA">
        <w:rPr>
          <w:i/>
          <w:iCs/>
        </w:rPr>
        <w:t>in the same Release as the present document</w:t>
      </w:r>
      <w:r w:rsidRPr="008711EA">
        <w:t>.</w:t>
      </w:r>
    </w:p>
    <w:p w14:paraId="436571D8" w14:textId="77777777" w:rsidR="000E2576" w:rsidRPr="008711EA" w:rsidRDefault="000E2576" w:rsidP="000E2576">
      <w:pPr>
        <w:pStyle w:val="EX"/>
      </w:pPr>
      <w:r w:rsidRPr="008711EA">
        <w:t>[1]</w:t>
      </w:r>
      <w:r w:rsidRPr="008711EA">
        <w:tab/>
        <w:t>3GPP TR 21.905: "Vocabulary for 3GPP Specifications".</w:t>
      </w:r>
    </w:p>
    <w:p w14:paraId="25CD44A3" w14:textId="77777777" w:rsidR="000E2576" w:rsidRPr="008711EA" w:rsidRDefault="000E2576" w:rsidP="000E2576">
      <w:pPr>
        <w:pStyle w:val="EX"/>
      </w:pPr>
      <w:r w:rsidRPr="008711EA">
        <w:t>[2]</w:t>
      </w:r>
      <w:r w:rsidRPr="008711EA">
        <w:tab/>
        <w:t>3GPP TS 36.401: "E-UTRAN Architecture Description".</w:t>
      </w:r>
    </w:p>
    <w:p w14:paraId="4ECEDA89" w14:textId="77777777" w:rsidR="000E2576" w:rsidRPr="008711EA" w:rsidRDefault="000E2576" w:rsidP="000E2576">
      <w:pPr>
        <w:pStyle w:val="EX"/>
      </w:pPr>
      <w:r w:rsidRPr="008711EA">
        <w:t>[3]</w:t>
      </w:r>
      <w:r w:rsidRPr="008711EA">
        <w:tab/>
        <w:t>3GPP TS 36.410: "S1 General Aspects and Principles".</w:t>
      </w:r>
    </w:p>
    <w:p w14:paraId="70A291E2" w14:textId="77777777" w:rsidR="000E2576" w:rsidRPr="008711EA" w:rsidRDefault="000E2576" w:rsidP="000E2576">
      <w:pPr>
        <w:pStyle w:val="EX"/>
      </w:pPr>
      <w:r w:rsidRPr="008711EA">
        <w:t>[4]</w:t>
      </w:r>
      <w:r w:rsidRPr="008711EA">
        <w:tab/>
        <w:t>ITU-T Recommendation X.691 (07/2002): "Information technology – ASN.1 encoding rules: Specification of Packed Encoding Rules (PER)".</w:t>
      </w:r>
    </w:p>
    <w:p w14:paraId="27C37C52" w14:textId="77777777" w:rsidR="000E2576" w:rsidRPr="008711EA" w:rsidRDefault="000E2576" w:rsidP="000E2576">
      <w:pPr>
        <w:pStyle w:val="EX"/>
      </w:pPr>
      <w:r w:rsidRPr="008711EA">
        <w:t>[5]</w:t>
      </w:r>
      <w:r w:rsidRPr="008711EA">
        <w:tab/>
        <w:t>ITU-T Recommendation X.680 (07/2002): "Information technology – Abstract Syntax Notation One (ASN.1): Specification of basic notation".</w:t>
      </w:r>
    </w:p>
    <w:p w14:paraId="11851AF3" w14:textId="77777777" w:rsidR="000E2576" w:rsidRPr="008711EA" w:rsidRDefault="000E2576" w:rsidP="000E2576">
      <w:pPr>
        <w:pStyle w:val="EX"/>
      </w:pPr>
      <w:r w:rsidRPr="008711EA">
        <w:t>[6]</w:t>
      </w:r>
      <w:r w:rsidRPr="008711EA">
        <w:tab/>
        <w:t>ITU-T Recommendation X.681 (07/2002): "Information technology – Abstract Syntax Notation One (ASN.1): Information object specification".</w:t>
      </w:r>
    </w:p>
    <w:p w14:paraId="3A67A8DB" w14:textId="77777777" w:rsidR="000E2576" w:rsidRPr="008711EA" w:rsidRDefault="000E2576" w:rsidP="000E2576">
      <w:pPr>
        <w:pStyle w:val="EX"/>
      </w:pPr>
      <w:r w:rsidRPr="008711EA">
        <w:t>[7]</w:t>
      </w:r>
      <w:r w:rsidRPr="008711EA">
        <w:tab/>
        <w:t>Void</w:t>
      </w:r>
    </w:p>
    <w:p w14:paraId="35C5A576" w14:textId="77777777" w:rsidR="000E2576" w:rsidRPr="008711EA" w:rsidRDefault="000E2576" w:rsidP="000E2576">
      <w:pPr>
        <w:pStyle w:val="EX"/>
      </w:pPr>
      <w:r w:rsidRPr="008711EA">
        <w:t>[8]</w:t>
      </w:r>
      <w:r w:rsidRPr="008711EA">
        <w:tab/>
        <w:t>3GPP TS 23.402: "Architecture enhancements for non-3GPP accesses".</w:t>
      </w:r>
    </w:p>
    <w:p w14:paraId="7A6979C7" w14:textId="77777777" w:rsidR="000E2576" w:rsidRPr="008711EA" w:rsidRDefault="000E2576" w:rsidP="000E2576">
      <w:pPr>
        <w:pStyle w:val="EX"/>
      </w:pPr>
      <w:r w:rsidRPr="008711EA">
        <w:t>[9]</w:t>
      </w:r>
      <w:r w:rsidRPr="008711EA">
        <w:tab/>
        <w:t>3GPP TS 23.216: "Single Radio Voice Call Continuity (SRVCC)".</w:t>
      </w:r>
    </w:p>
    <w:p w14:paraId="3B71C64C" w14:textId="77777777" w:rsidR="000E2576" w:rsidRPr="008711EA" w:rsidRDefault="000E2576" w:rsidP="000E2576">
      <w:pPr>
        <w:pStyle w:val="EX"/>
      </w:pPr>
      <w:r w:rsidRPr="008711EA">
        <w:t>[10]</w:t>
      </w:r>
      <w:r w:rsidRPr="008711EA">
        <w:tab/>
        <w:t>3GPP TS 32.422: "Trace control and configuration management".</w:t>
      </w:r>
    </w:p>
    <w:p w14:paraId="16D126F5" w14:textId="77777777" w:rsidR="000E2576" w:rsidRPr="008711EA" w:rsidRDefault="000E2576" w:rsidP="000E2576">
      <w:pPr>
        <w:pStyle w:val="EX"/>
      </w:pPr>
      <w:r w:rsidRPr="008711EA">
        <w:t>[11]</w:t>
      </w:r>
      <w:r w:rsidRPr="008711EA">
        <w:tab/>
        <w:t>3GPP TS 23.401: "General Packet Radio Service (GPRS) enhancements for E-UTRAN access".</w:t>
      </w:r>
    </w:p>
    <w:p w14:paraId="70D03435" w14:textId="77777777" w:rsidR="000E2576" w:rsidRPr="008711EA" w:rsidRDefault="000E2576" w:rsidP="000E2576">
      <w:pPr>
        <w:pStyle w:val="EX"/>
      </w:pPr>
      <w:r w:rsidRPr="008711EA">
        <w:t>[12]</w:t>
      </w:r>
      <w:r w:rsidRPr="008711EA">
        <w:tab/>
        <w:t>3GPP TS 36.414: "Evolved Universal Terrestrial Radio Access Network (E-UTRAN); S1 data transport".</w:t>
      </w:r>
    </w:p>
    <w:p w14:paraId="7E6FBFB9" w14:textId="77777777" w:rsidR="000E2576" w:rsidRPr="008711EA" w:rsidRDefault="000E2576" w:rsidP="000E2576">
      <w:pPr>
        <w:pStyle w:val="EX"/>
      </w:pPr>
      <w:r w:rsidRPr="008711EA">
        <w:t>[13]</w:t>
      </w:r>
      <w:r w:rsidRPr="008711EA">
        <w:tab/>
        <w:t>3GPP TS 23.203: "Policy and charging control architecture"</w:t>
      </w:r>
    </w:p>
    <w:p w14:paraId="201B20C2" w14:textId="77777777" w:rsidR="000E2576" w:rsidRPr="008711EA" w:rsidRDefault="000E2576" w:rsidP="000E2576">
      <w:pPr>
        <w:pStyle w:val="EX"/>
      </w:pPr>
      <w:r w:rsidRPr="008711EA">
        <w:t>[14]</w:t>
      </w:r>
      <w:r w:rsidRPr="008711EA">
        <w:tab/>
        <w:t>3GPP TS 36.300: "Evolved Universal Terrestrial Radio Access (E-UTRA), Evolved Universal Terrestrial Radio Access Network (E-UTRAN); Overall description; Stage 2".</w:t>
      </w:r>
    </w:p>
    <w:p w14:paraId="4BC47264" w14:textId="77777777" w:rsidR="000E2576" w:rsidRPr="008711EA" w:rsidRDefault="000E2576" w:rsidP="000E2576">
      <w:pPr>
        <w:pStyle w:val="EX"/>
      </w:pPr>
      <w:r w:rsidRPr="008711EA">
        <w:t>[15]</w:t>
      </w:r>
      <w:r w:rsidRPr="008711EA">
        <w:tab/>
        <w:t>3GPP TS 33.401: "Security architecture".</w:t>
      </w:r>
    </w:p>
    <w:p w14:paraId="4A653DD8" w14:textId="77777777" w:rsidR="000E2576" w:rsidRPr="008711EA" w:rsidRDefault="000E2576" w:rsidP="000E2576">
      <w:pPr>
        <w:pStyle w:val="EX"/>
      </w:pPr>
      <w:r w:rsidRPr="008711EA">
        <w:t>[16]</w:t>
      </w:r>
      <w:r w:rsidRPr="008711EA">
        <w:tab/>
        <w:t>3GPP TS 36.331: "Evolved Universal Terrestrial Radio Access (E-UTRAN); Radio Resource Control (RRC) Protocol Specification".</w:t>
      </w:r>
    </w:p>
    <w:p w14:paraId="2902674E" w14:textId="77777777" w:rsidR="000E2576" w:rsidRPr="008711EA" w:rsidRDefault="000E2576" w:rsidP="000E2576">
      <w:pPr>
        <w:pStyle w:val="EX"/>
      </w:pPr>
      <w:r w:rsidRPr="008711EA">
        <w:t>[17]</w:t>
      </w:r>
      <w:r w:rsidRPr="008711EA">
        <w:tab/>
        <w:t>3GPP TS 23.272: "Circuit Switched Fallback in Evolved Packet System; Stage 2".</w:t>
      </w:r>
    </w:p>
    <w:p w14:paraId="5C41DB06" w14:textId="77777777" w:rsidR="000E2576" w:rsidRPr="008711EA" w:rsidRDefault="000E2576" w:rsidP="000E2576">
      <w:pPr>
        <w:pStyle w:val="EX"/>
      </w:pPr>
      <w:r w:rsidRPr="008711EA">
        <w:t>[18]</w:t>
      </w:r>
      <w:r w:rsidRPr="008711EA">
        <w:tab/>
        <w:t>3GPP TS 48.018: "General Packet Radio Service (GPRS); BSS GPRS Protocol (BSSGP)".</w:t>
      </w:r>
    </w:p>
    <w:p w14:paraId="657C5E27" w14:textId="77777777" w:rsidR="000E2576" w:rsidRPr="008711EA" w:rsidRDefault="000E2576" w:rsidP="000E2576">
      <w:pPr>
        <w:pStyle w:val="EX"/>
      </w:pPr>
      <w:r w:rsidRPr="008711EA">
        <w:t>[19]</w:t>
      </w:r>
      <w:r w:rsidRPr="008711EA">
        <w:tab/>
        <w:t>3GPP TS 25.413: "UTRAN Iu interface RANAP signalling".</w:t>
      </w:r>
    </w:p>
    <w:p w14:paraId="6F34EA5D" w14:textId="77777777" w:rsidR="000E2576" w:rsidRPr="008711EA" w:rsidRDefault="000E2576" w:rsidP="000E2576">
      <w:pPr>
        <w:pStyle w:val="EX"/>
      </w:pPr>
      <w:r w:rsidRPr="008711EA">
        <w:t>[20]</w:t>
      </w:r>
      <w:r w:rsidRPr="008711EA">
        <w:tab/>
        <w:t>3GPP TS 36.304: "Evolved Universal Terrestrial Radio Access (E-UTRA), User Equipment (UE) procedures in idle mode".</w:t>
      </w:r>
    </w:p>
    <w:p w14:paraId="5C0FD6B6" w14:textId="77777777" w:rsidR="000E2576" w:rsidRPr="008711EA" w:rsidRDefault="000E2576" w:rsidP="000E2576">
      <w:pPr>
        <w:pStyle w:val="EX"/>
      </w:pPr>
      <w:r w:rsidRPr="008711EA">
        <w:t>[21]</w:t>
      </w:r>
      <w:r w:rsidRPr="008711EA">
        <w:tab/>
        <w:t>3GPP TS 23.003: "Technical Specification Group Core Network and Terminals; Numbering, addressing and identification".</w:t>
      </w:r>
    </w:p>
    <w:p w14:paraId="66ACF7BB" w14:textId="77777777" w:rsidR="000E2576" w:rsidRPr="008711EA" w:rsidRDefault="000E2576" w:rsidP="000E2576">
      <w:pPr>
        <w:pStyle w:val="EX"/>
      </w:pPr>
      <w:r w:rsidRPr="008711EA">
        <w:t>[22]</w:t>
      </w:r>
      <w:r w:rsidRPr="008711EA">
        <w:tab/>
        <w:t>3GPP TS 36.423: "Evolved Universal Terrestrial Radio Access Network (E-UTRAN); X2 Application Protocol (X2AP)".</w:t>
      </w:r>
    </w:p>
    <w:p w14:paraId="14A8A531" w14:textId="77777777" w:rsidR="000E2576" w:rsidRPr="008711EA" w:rsidRDefault="000E2576" w:rsidP="000E2576">
      <w:pPr>
        <w:pStyle w:val="EX"/>
        <w:rPr>
          <w:lang w:eastAsia="zh-CN"/>
        </w:rPr>
      </w:pPr>
      <w:r w:rsidRPr="008711EA">
        <w:rPr>
          <w:lang w:eastAsia="zh-CN"/>
        </w:rPr>
        <w:t>[23]</w:t>
      </w:r>
      <w:r w:rsidRPr="008711EA">
        <w:rPr>
          <w:lang w:eastAsia="zh-CN"/>
        </w:rPr>
        <w:tab/>
        <w:t xml:space="preserve">3GPP TS 48.008: </w:t>
      </w:r>
      <w:r w:rsidRPr="008711EA">
        <w:t>"</w:t>
      </w:r>
      <w:r w:rsidRPr="008711EA">
        <w:rPr>
          <w:lang w:eastAsia="zh-CN"/>
        </w:rPr>
        <w:t>Mobile Switching Centre-Base Station System (MSC-BSS) interface; Layer 3 specification</w:t>
      </w:r>
      <w:r w:rsidRPr="008711EA">
        <w:t>"</w:t>
      </w:r>
      <w:r w:rsidRPr="008711EA">
        <w:rPr>
          <w:lang w:eastAsia="zh-CN"/>
        </w:rPr>
        <w:t>.</w:t>
      </w:r>
    </w:p>
    <w:p w14:paraId="24D5FDA1" w14:textId="77777777" w:rsidR="000E2576" w:rsidRPr="008711EA" w:rsidRDefault="000E2576" w:rsidP="000E2576">
      <w:pPr>
        <w:pStyle w:val="EX"/>
      </w:pPr>
      <w:r w:rsidRPr="008711EA">
        <w:t>[24]</w:t>
      </w:r>
      <w:r w:rsidRPr="008711EA">
        <w:tab/>
        <w:t>3GPP TS 24.301: "Non-Access Stratum (NAS) protocol for Evolved Packet System (EPS); Stage 3".</w:t>
      </w:r>
    </w:p>
    <w:p w14:paraId="406FBF23" w14:textId="77777777" w:rsidR="000E2576" w:rsidRPr="008711EA" w:rsidRDefault="000E2576" w:rsidP="000E2576">
      <w:pPr>
        <w:pStyle w:val="EX"/>
      </w:pPr>
      <w:r w:rsidRPr="008711EA">
        <w:t>[25]</w:t>
      </w:r>
      <w:r w:rsidRPr="008711EA">
        <w:tab/>
        <w:t>3GPP2 A.S0008-C: "Interoperability Specification (IOS) for High Rate Packet Data (HRPD) Radio Access Network Interfaces with Session Control in the Access Network".</w:t>
      </w:r>
    </w:p>
    <w:p w14:paraId="1A047DA8" w14:textId="77777777" w:rsidR="000E2576" w:rsidRPr="008711EA" w:rsidRDefault="000E2576" w:rsidP="000E2576">
      <w:pPr>
        <w:pStyle w:val="EX"/>
        <w:rPr>
          <w:rFonts w:eastAsia="Malgun Gothic"/>
        </w:rPr>
      </w:pPr>
      <w:r w:rsidRPr="008711EA">
        <w:rPr>
          <w:rFonts w:eastAsia="Malgun Gothic"/>
        </w:rPr>
        <w:t>[26]</w:t>
      </w:r>
      <w:r w:rsidRPr="008711EA">
        <w:rPr>
          <w:rFonts w:eastAsia="Malgun Gothic"/>
        </w:rPr>
        <w:tab/>
        <w:t xml:space="preserve">3GPP TS 36.213: </w:t>
      </w:r>
      <w:r w:rsidRPr="008711EA">
        <w:t>"</w:t>
      </w:r>
      <w:r w:rsidRPr="008711EA">
        <w:rPr>
          <w:rFonts w:eastAsia="Malgun Gothic"/>
        </w:rPr>
        <w:t>Evolved Universal Terrestrial Radio Access (E-UTRA); Physical layer procedures</w:t>
      </w:r>
      <w:r w:rsidRPr="008711EA">
        <w:t>"</w:t>
      </w:r>
      <w:r w:rsidRPr="008711EA">
        <w:rPr>
          <w:rFonts w:eastAsia="Malgun Gothic"/>
        </w:rPr>
        <w:t>.</w:t>
      </w:r>
    </w:p>
    <w:p w14:paraId="395544A3" w14:textId="77777777" w:rsidR="000E2576" w:rsidRPr="008711EA" w:rsidRDefault="000E2576" w:rsidP="000E2576">
      <w:pPr>
        <w:pStyle w:val="EX"/>
      </w:pPr>
      <w:r w:rsidRPr="008711EA">
        <w:t>[27]</w:t>
      </w:r>
      <w:r w:rsidRPr="008711EA">
        <w:tab/>
        <w:t>3GPP2 C.S0024-B: "cdma2000 High Rate Packet Data Air Interface Specification".</w:t>
      </w:r>
    </w:p>
    <w:p w14:paraId="1736FA4F" w14:textId="77777777" w:rsidR="000E2576" w:rsidRPr="008711EA" w:rsidRDefault="000E2576" w:rsidP="000E2576">
      <w:pPr>
        <w:pStyle w:val="EX"/>
      </w:pPr>
      <w:r w:rsidRPr="008711EA">
        <w:t>[28]</w:t>
      </w:r>
      <w:r w:rsidRPr="008711EA">
        <w:tab/>
        <w:t>3GPP TS 22.220: "Service requirements for Home Node Bs and Home eNode Bs".</w:t>
      </w:r>
    </w:p>
    <w:p w14:paraId="332D5B0D" w14:textId="77777777" w:rsidR="000E2576" w:rsidRPr="008711EA" w:rsidRDefault="000E2576" w:rsidP="000E2576">
      <w:pPr>
        <w:pStyle w:val="EX"/>
      </w:pPr>
      <w:r w:rsidRPr="008711EA">
        <w:t>[29]</w:t>
      </w:r>
      <w:r w:rsidRPr="008711EA">
        <w:tab/>
        <w:t>3GPP TS 23.041: "Technical realization of Cell Broadcast Service (CBS)".</w:t>
      </w:r>
    </w:p>
    <w:p w14:paraId="6E0ADDF5" w14:textId="77777777" w:rsidR="000E2576" w:rsidRPr="008711EA" w:rsidRDefault="000E2576" w:rsidP="000E2576">
      <w:pPr>
        <w:pStyle w:val="EX"/>
      </w:pPr>
      <w:r w:rsidRPr="008711EA">
        <w:t xml:space="preserve">[30] </w:t>
      </w:r>
      <w:r w:rsidRPr="008711EA">
        <w:tab/>
        <w:t>3GPP TS 48.016: "General Packet Radio Service (GPRS); Base Station System (BSS) - Serving GPRS Support Node (SGSN) interface; Network service".</w:t>
      </w:r>
    </w:p>
    <w:p w14:paraId="31F1F0D9" w14:textId="77777777" w:rsidR="000E2576" w:rsidRPr="008711EA" w:rsidRDefault="000E2576" w:rsidP="000E2576">
      <w:pPr>
        <w:pStyle w:val="EX"/>
      </w:pPr>
      <w:r w:rsidRPr="008711EA">
        <w:t>[31]</w:t>
      </w:r>
      <w:r w:rsidRPr="008711EA">
        <w:tab/>
        <w:t>3GPP TS 37.320: "Universal Terrestrial Radio Access (UTRA) and Evolved Universal Terrestrial Radio Access (E-UTRA); Radio measurement collection for Minimization of Drive Tests (MDT);Overall description; Stage 2".</w:t>
      </w:r>
    </w:p>
    <w:p w14:paraId="29B17D97" w14:textId="77777777" w:rsidR="000E2576" w:rsidRPr="008711EA" w:rsidRDefault="000E2576" w:rsidP="000E2576">
      <w:pPr>
        <w:pStyle w:val="EX"/>
      </w:pPr>
      <w:r w:rsidRPr="008711EA">
        <w:t xml:space="preserve">[32] </w:t>
      </w:r>
      <w:r w:rsidRPr="008711EA">
        <w:tab/>
        <w:t>3GPP TS 29.281: "General Packet Radio Service (GPRS); Tunnelling Protocol User Plane (GTPv1-U)".</w:t>
      </w:r>
    </w:p>
    <w:p w14:paraId="192BCBA5" w14:textId="77777777" w:rsidR="000E2576" w:rsidRPr="008711EA" w:rsidRDefault="000E2576" w:rsidP="000E2576">
      <w:pPr>
        <w:pStyle w:val="EX"/>
      </w:pPr>
      <w:r w:rsidRPr="008711EA">
        <w:t>[33]</w:t>
      </w:r>
      <w:r w:rsidRPr="008711EA">
        <w:tab/>
        <w:t>3GPP TS 24.008: "Mobile radio interface Layer 3 specification; Core network protocols; Stage 3".</w:t>
      </w:r>
    </w:p>
    <w:p w14:paraId="40303EDA" w14:textId="77777777" w:rsidR="000E2576" w:rsidRPr="008711EA" w:rsidRDefault="000E2576" w:rsidP="000E2576">
      <w:pPr>
        <w:pStyle w:val="EX"/>
      </w:pPr>
      <w:r w:rsidRPr="008711EA">
        <w:t>[34]</w:t>
      </w:r>
      <w:r w:rsidRPr="008711EA">
        <w:tab/>
        <w:t>3GPP TS 36.455: "Evolved Universal Terrestrial Radio Access (E-UTRA); LTE Positioning Protocol A (LPPa)".</w:t>
      </w:r>
    </w:p>
    <w:p w14:paraId="15E7F6BB" w14:textId="77777777" w:rsidR="000E2576" w:rsidRPr="008711EA" w:rsidRDefault="000E2576" w:rsidP="000E2576">
      <w:pPr>
        <w:pStyle w:val="EX"/>
      </w:pPr>
      <w:r w:rsidRPr="008711EA">
        <w:t>[35]</w:t>
      </w:r>
      <w:r w:rsidRPr="008711EA">
        <w:tab/>
        <w:t>3GPP TS 29.060: "GPRS Tunnelling Protocol (GTP) across the Gn and Gp interface".</w:t>
      </w:r>
    </w:p>
    <w:p w14:paraId="7EF12CFC" w14:textId="77777777" w:rsidR="000E2576" w:rsidRPr="008711EA" w:rsidRDefault="000E2576" w:rsidP="000E2576">
      <w:pPr>
        <w:pStyle w:val="EX"/>
      </w:pPr>
      <w:r w:rsidRPr="008711EA">
        <w:t>[36]</w:t>
      </w:r>
      <w:r w:rsidRPr="008711EA">
        <w:tab/>
        <w:t>3GPP TS 29.274: "Evolved Packet System (EPS); Evolved General Packet Radio Service (GPRS) Tunnelling Protocol for Control plane (GTPv2-C); Stage 3".</w:t>
      </w:r>
    </w:p>
    <w:p w14:paraId="0557C393" w14:textId="77777777" w:rsidR="000E2576" w:rsidRPr="008711EA" w:rsidRDefault="000E2576" w:rsidP="000E2576">
      <w:pPr>
        <w:pStyle w:val="EX"/>
      </w:pPr>
      <w:r w:rsidRPr="008711EA">
        <w:t>[37]</w:t>
      </w:r>
      <w:r w:rsidRPr="008711EA">
        <w:tab/>
        <w:t>3GPP TS 23.139: "3GPP system – fixed broadband access network interworking".</w:t>
      </w:r>
    </w:p>
    <w:p w14:paraId="12F693FB" w14:textId="77777777" w:rsidR="000E2576" w:rsidRPr="008711EA" w:rsidRDefault="000E2576" w:rsidP="000E2576">
      <w:pPr>
        <w:pStyle w:val="EX"/>
        <w:rPr>
          <w:lang w:eastAsia="zh-CN"/>
        </w:rPr>
      </w:pPr>
      <w:r w:rsidRPr="008711EA">
        <w:rPr>
          <w:lang w:eastAsia="zh-CN"/>
        </w:rPr>
        <w:t>[38]</w:t>
      </w:r>
      <w:r w:rsidRPr="008711EA">
        <w:rPr>
          <w:lang w:eastAsia="zh-CN"/>
        </w:rPr>
        <w:tab/>
        <w:t>3GPP TS 23.007: "Technical Specification Group Core Network Terminals; Restoration procedures".</w:t>
      </w:r>
    </w:p>
    <w:p w14:paraId="1897B2CB" w14:textId="77777777" w:rsidR="000E2576" w:rsidRPr="008711EA" w:rsidRDefault="000E2576" w:rsidP="000E2576">
      <w:pPr>
        <w:pStyle w:val="EX"/>
      </w:pPr>
      <w:r w:rsidRPr="008711EA">
        <w:t xml:space="preserve">[39] </w:t>
      </w:r>
      <w:r w:rsidRPr="008711EA">
        <w:tab/>
        <w:t>3GPP TS 36.104: "Base Station (BS) radio transmission and reception".</w:t>
      </w:r>
    </w:p>
    <w:p w14:paraId="0EB2C87A" w14:textId="77777777" w:rsidR="000E2576" w:rsidRPr="008711EA" w:rsidRDefault="000E2576" w:rsidP="000E2576">
      <w:pPr>
        <w:pStyle w:val="EX"/>
      </w:pPr>
      <w:r w:rsidRPr="008711EA">
        <w:t>[40]</w:t>
      </w:r>
      <w:r w:rsidRPr="008711EA">
        <w:tab/>
        <w:t>3GPP TR 25.921 (version.7.0.0): "Guidelines and principles for protocol description and error handling".</w:t>
      </w:r>
    </w:p>
    <w:p w14:paraId="7BC1A2AB" w14:textId="77777777" w:rsidR="000E2576" w:rsidRPr="008711EA" w:rsidRDefault="000E2576" w:rsidP="000E2576">
      <w:pPr>
        <w:pStyle w:val="EX"/>
      </w:pPr>
      <w:r w:rsidRPr="008711EA">
        <w:t>[41]</w:t>
      </w:r>
      <w:r w:rsidRPr="008711EA">
        <w:tab/>
        <w:t>3GPP TS 36.306: "User Equipment (UE) radio access capabilities".</w:t>
      </w:r>
    </w:p>
    <w:p w14:paraId="4E8A7CB8" w14:textId="77777777" w:rsidR="00C76D13" w:rsidRPr="008711EA" w:rsidRDefault="00C76D13" w:rsidP="00C76D13">
      <w:pPr>
        <w:pStyle w:val="EX"/>
      </w:pPr>
      <w:r w:rsidRPr="008711EA">
        <w:t>[42]</w:t>
      </w:r>
      <w:r w:rsidRPr="008711EA">
        <w:tab/>
        <w:t>IETF RFC 5905 (2010-06): "Network Time Protocol Version 4: Protocol and Algorithms Specification".</w:t>
      </w:r>
    </w:p>
    <w:p w14:paraId="31DF8FC3" w14:textId="77777777" w:rsidR="0062793C" w:rsidRPr="008711EA" w:rsidRDefault="009924DA" w:rsidP="0062793C">
      <w:pPr>
        <w:pStyle w:val="EX"/>
      </w:pPr>
      <w:r w:rsidRPr="008711EA">
        <w:t>[43]</w:t>
      </w:r>
      <w:r w:rsidRPr="008711EA">
        <w:tab/>
      </w:r>
      <w:r w:rsidRPr="008711EA">
        <w:rPr>
          <w:noProof/>
          <w:lang w:eastAsia="zh-CN"/>
        </w:rPr>
        <w:t xml:space="preserve">3GPP TS 26.247: </w:t>
      </w:r>
      <w:r w:rsidRPr="008711EA">
        <w:t>"Transparent end-to-end Packet-switched Streaming Service (PSS); Progressive Download and Dynamic Adaptive Streaming over HTTP (3GP-DASH)</w:t>
      </w:r>
      <w:r w:rsidRPr="008711EA">
        <w:rPr>
          <w:noProof/>
          <w:lang w:eastAsia="zh-CN"/>
        </w:rPr>
        <w:t>".</w:t>
      </w:r>
      <w:r w:rsidR="0062793C" w:rsidRPr="008711EA">
        <w:t xml:space="preserve"> </w:t>
      </w:r>
    </w:p>
    <w:p w14:paraId="689AFB69" w14:textId="77777777" w:rsidR="0062793C" w:rsidRPr="008711EA" w:rsidRDefault="0062793C" w:rsidP="0062793C">
      <w:pPr>
        <w:pStyle w:val="EX"/>
      </w:pPr>
      <w:r w:rsidRPr="008711EA">
        <w:t>[</w:t>
      </w:r>
      <w:r w:rsidRPr="008711EA">
        <w:rPr>
          <w:lang w:eastAsia="zh-CN"/>
        </w:rPr>
        <w:t>44</w:t>
      </w:r>
      <w:r w:rsidRPr="008711EA">
        <w:t>]</w:t>
      </w:r>
      <w:r w:rsidRPr="008711EA">
        <w:tab/>
        <w:t>3GPP TS 3</w:t>
      </w:r>
      <w:r w:rsidRPr="008711EA">
        <w:rPr>
          <w:lang w:eastAsia="zh-CN"/>
        </w:rPr>
        <w:t>8.413</w:t>
      </w:r>
      <w:r w:rsidRPr="008711EA">
        <w:t>: "NG Radio Access Network</w:t>
      </w:r>
      <w:r w:rsidRPr="008711EA">
        <w:rPr>
          <w:lang w:eastAsia="zh-CN"/>
        </w:rPr>
        <w:t xml:space="preserve"> </w:t>
      </w:r>
      <w:r w:rsidRPr="008711EA">
        <w:t>(NG-RAN);</w:t>
      </w:r>
      <w:r w:rsidRPr="008711EA">
        <w:rPr>
          <w:lang w:eastAsia="zh-CN"/>
        </w:rPr>
        <w:t xml:space="preserve"> </w:t>
      </w:r>
      <w:r w:rsidRPr="008711EA">
        <w:t xml:space="preserve">NG Application Protocol (NGAP)". </w:t>
      </w:r>
    </w:p>
    <w:p w14:paraId="1CABE79A" w14:textId="77777777" w:rsidR="0062793C" w:rsidRPr="008711EA" w:rsidRDefault="0062793C" w:rsidP="0062793C">
      <w:pPr>
        <w:pStyle w:val="EX"/>
      </w:pPr>
      <w:r w:rsidRPr="008711EA">
        <w:t>[</w:t>
      </w:r>
      <w:r w:rsidRPr="008711EA">
        <w:rPr>
          <w:lang w:eastAsia="zh-CN"/>
        </w:rPr>
        <w:t>45</w:t>
      </w:r>
      <w:r w:rsidRPr="008711EA">
        <w:t>]</w:t>
      </w:r>
      <w:r w:rsidRPr="008711EA">
        <w:tab/>
        <w:t>3GPP TS 3</w:t>
      </w:r>
      <w:r w:rsidRPr="008711EA">
        <w:rPr>
          <w:lang w:eastAsia="zh-CN"/>
        </w:rPr>
        <w:t>8.300</w:t>
      </w:r>
      <w:r w:rsidRPr="008711EA">
        <w:t>: "NR; Overall description; Stage-2".</w:t>
      </w:r>
    </w:p>
    <w:p w14:paraId="09E0CD79" w14:textId="77777777" w:rsidR="001A241F" w:rsidRPr="008711EA" w:rsidRDefault="001A241F" w:rsidP="0062793C">
      <w:pPr>
        <w:pStyle w:val="EX"/>
        <w:rPr>
          <w:lang w:eastAsia="zh-CN"/>
        </w:rPr>
      </w:pPr>
      <w:r w:rsidRPr="008711EA">
        <w:t>[46]</w:t>
      </w:r>
      <w:r w:rsidRPr="008711EA">
        <w:tab/>
        <w:t>3GPP TS 23.501: "System Architecture for the 5G System".</w:t>
      </w:r>
    </w:p>
    <w:p w14:paraId="10375C39" w14:textId="77777777" w:rsidR="00954417" w:rsidRDefault="00B16C75" w:rsidP="009924DA">
      <w:pPr>
        <w:pStyle w:val="EX"/>
      </w:pPr>
      <w:r w:rsidRPr="00B16C75">
        <w:t>[</w:t>
      </w:r>
      <w:r>
        <w:t>47</w:t>
      </w:r>
      <w:r w:rsidRPr="00B16C75">
        <w:t>]</w:t>
      </w:r>
      <w:r w:rsidRPr="00B16C75">
        <w:tab/>
        <w:t>3GPP TS 37.340: "NR; Multi-connectivity; Overall description; Stage-2".</w:t>
      </w:r>
    </w:p>
    <w:p w14:paraId="36D9B233" w14:textId="77777777" w:rsidR="00F671B4" w:rsidRDefault="00F671B4" w:rsidP="009924DA">
      <w:pPr>
        <w:pStyle w:val="EX"/>
      </w:pPr>
      <w:r>
        <w:t>[48]</w:t>
      </w:r>
      <w:r w:rsidRPr="00F671B4">
        <w:tab/>
        <w:t>3GPP TS 33.501: "Security architecture and procedures for 5G System".</w:t>
      </w:r>
    </w:p>
    <w:p w14:paraId="589630E8" w14:textId="77777777" w:rsidR="007612D9" w:rsidRDefault="00F671B4" w:rsidP="009924DA">
      <w:pPr>
        <w:pStyle w:val="EX"/>
      </w:pPr>
      <w:r>
        <w:t>[49]</w:t>
      </w:r>
      <w:r w:rsidR="00E33B96" w:rsidRPr="00E33B96">
        <w:tab/>
        <w:t>3GPP TS 23.285: "Technical Specification Group Services and System Aspects; Architecture enhancements for V2X services".</w:t>
      </w:r>
    </w:p>
    <w:p w14:paraId="14DF2115" w14:textId="77777777" w:rsidR="00723230" w:rsidRPr="008711EA" w:rsidRDefault="00F671B4" w:rsidP="00F671B4">
      <w:pPr>
        <w:pStyle w:val="EX"/>
      </w:pPr>
      <w:r>
        <w:t>[50]</w:t>
      </w:r>
      <w:r w:rsidR="007612D9" w:rsidRPr="007612D9">
        <w:tab/>
        <w:t>3GPP TS 38.331: "NR; Radio Resource Control (RRC); Protocol specification".</w:t>
      </w:r>
    </w:p>
    <w:p w14:paraId="4F04CC37" w14:textId="77777777" w:rsidR="00496C4B" w:rsidRDefault="00496C4B" w:rsidP="00232098">
      <w:pPr>
        <w:pStyle w:val="EX"/>
      </w:pPr>
      <w:r w:rsidRPr="00973FAE">
        <w:t>[</w:t>
      </w:r>
      <w:r>
        <w:t>51</w:t>
      </w:r>
      <w:r w:rsidRPr="00973FAE">
        <w:t>]</w:t>
      </w:r>
      <w:r w:rsidRPr="00973FAE">
        <w:tab/>
        <w:t>3GPP TS 23.50</w:t>
      </w:r>
      <w:r>
        <w:t>2</w:t>
      </w:r>
      <w:r w:rsidRPr="00973FAE">
        <w:t>: "</w:t>
      </w:r>
      <w:r w:rsidRPr="001D2E49">
        <w:t>Procedures for the 5G System; Stage 2</w:t>
      </w:r>
      <w:r w:rsidRPr="00973FAE">
        <w:t>".</w:t>
      </w:r>
    </w:p>
    <w:p w14:paraId="061B2C8E" w14:textId="77777777" w:rsidR="000E2576" w:rsidRPr="008711EA" w:rsidRDefault="000E2576" w:rsidP="000E2576">
      <w:pPr>
        <w:pStyle w:val="EX"/>
        <w:sectPr w:rsidR="000E2576" w:rsidRPr="008711EA">
          <w:headerReference w:type="default" r:id="rId12"/>
          <w:footerReference w:type="default" r:id="rId13"/>
          <w:footnotePr>
            <w:numRestart w:val="eachSect"/>
          </w:footnotePr>
          <w:pgSz w:w="11907" w:h="16840" w:code="9"/>
          <w:pgMar w:top="1416" w:right="1133" w:bottom="1133" w:left="1133" w:header="850" w:footer="340" w:gutter="0"/>
          <w:cols w:space="720"/>
          <w:formProt w:val="0"/>
        </w:sectPr>
      </w:pPr>
    </w:p>
    <w:p w14:paraId="5B88FD81" w14:textId="77777777" w:rsidR="000E2576" w:rsidRPr="008711EA" w:rsidRDefault="000E2576" w:rsidP="000E2576">
      <w:pPr>
        <w:pStyle w:val="Heading1"/>
      </w:pPr>
      <w:bookmarkStart w:id="52" w:name="_CR3"/>
      <w:bookmarkStart w:id="53" w:name="_Toc20953324"/>
      <w:bookmarkStart w:id="54" w:name="_Toc29390501"/>
      <w:bookmarkStart w:id="55" w:name="_Toc36551238"/>
      <w:bookmarkStart w:id="56" w:name="_Toc45831435"/>
      <w:bookmarkStart w:id="57" w:name="_Toc51762388"/>
      <w:bookmarkStart w:id="58" w:name="_Toc64381440"/>
      <w:bookmarkStart w:id="59" w:name="_Toc73963958"/>
      <w:bookmarkStart w:id="60" w:name="_Toc88646566"/>
      <w:bookmarkStart w:id="61" w:name="_Toc97882515"/>
      <w:bookmarkStart w:id="62" w:name="_Toc98531090"/>
      <w:bookmarkStart w:id="63" w:name="_Toc105517162"/>
      <w:bookmarkStart w:id="64" w:name="_Toc106108053"/>
      <w:bookmarkStart w:id="65" w:name="_Toc113656638"/>
      <w:bookmarkStart w:id="66" w:name="_Toc114051857"/>
      <w:bookmarkStart w:id="67" w:name="_Toc153533346"/>
      <w:bookmarkEnd w:id="52"/>
      <w:r w:rsidRPr="008711EA">
        <w:t>3</w:t>
      </w:r>
      <w:r w:rsidRPr="008711EA">
        <w:tab/>
        <w:t>Definitions and abbreviations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172275D" w14:textId="77777777" w:rsidR="000E2576" w:rsidRPr="008711EA" w:rsidRDefault="000E2576" w:rsidP="000E2576">
      <w:pPr>
        <w:pStyle w:val="Heading2"/>
      </w:pPr>
      <w:bookmarkStart w:id="68" w:name="_CR3_1"/>
      <w:bookmarkStart w:id="69" w:name="_Toc20953325"/>
      <w:bookmarkStart w:id="70" w:name="_Toc29390502"/>
      <w:bookmarkStart w:id="71" w:name="_Toc36551239"/>
      <w:bookmarkStart w:id="72" w:name="_Toc45831436"/>
      <w:bookmarkStart w:id="73" w:name="_Toc51762389"/>
      <w:bookmarkStart w:id="74" w:name="_Toc64381441"/>
      <w:bookmarkStart w:id="75" w:name="_Toc73963959"/>
      <w:bookmarkStart w:id="76" w:name="_Toc88646567"/>
      <w:bookmarkStart w:id="77" w:name="_Toc97882516"/>
      <w:bookmarkStart w:id="78" w:name="_Toc98531091"/>
      <w:bookmarkStart w:id="79" w:name="_Toc105517163"/>
      <w:bookmarkStart w:id="80" w:name="_Toc106108054"/>
      <w:bookmarkStart w:id="81" w:name="_Toc113656639"/>
      <w:bookmarkStart w:id="82" w:name="_Toc114051858"/>
      <w:bookmarkStart w:id="83" w:name="_Toc153533347"/>
      <w:bookmarkEnd w:id="68"/>
      <w:r w:rsidRPr="008711EA">
        <w:t>3.1</w:t>
      </w:r>
      <w:r w:rsidRPr="008711EA">
        <w:tab/>
        <w:t>Definitions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35CEB0A" w14:textId="77777777" w:rsidR="000E2576" w:rsidRPr="008711EA" w:rsidRDefault="000E2576" w:rsidP="000E2576">
      <w:r w:rsidRPr="008711EA">
        <w:t xml:space="preserve">For the purposes of the present document, the terms and definitions given in TR 21.905 [1] and the following apply. </w:t>
      </w:r>
      <w:r w:rsidRPr="008711EA">
        <w:br/>
        <w:t>A term defined in the present document takes precedence over the definition of the same term, if any, in TR 21.905 [1].</w:t>
      </w:r>
    </w:p>
    <w:p w14:paraId="1EB1805A" w14:textId="77777777" w:rsidR="000E2576" w:rsidRPr="008711EA" w:rsidRDefault="000E2576" w:rsidP="000E2576">
      <w:r w:rsidRPr="008711EA">
        <w:rPr>
          <w:b/>
        </w:rPr>
        <w:t xml:space="preserve">ACL functionality: </w:t>
      </w:r>
      <w:r w:rsidRPr="008711EA">
        <w:t>A functionality controlling the access to network nodes. In case of Access Control Lists (ACL) functionality is applied in a network node the network node may only accept connections from other peer network nodes once the source addresses of the sending network node is already known in the target node.</w:t>
      </w:r>
    </w:p>
    <w:p w14:paraId="1A95CC7F" w14:textId="77777777" w:rsidR="000E2576" w:rsidRPr="008711EA" w:rsidRDefault="000E2576" w:rsidP="000E2576">
      <w:r w:rsidRPr="008711EA">
        <w:rPr>
          <w:b/>
        </w:rPr>
        <w:t>CSG Cell</w:t>
      </w:r>
      <w:r w:rsidRPr="008711EA">
        <w:t>: an E-UTRAN cell broadcasting a CSG indicator set to true and a CSG identity. This cell operates in Closed Access Mode as defined in TS 22.220 [28].</w:t>
      </w:r>
    </w:p>
    <w:p w14:paraId="7FD2E8C4" w14:textId="77777777" w:rsidR="00C41F0B" w:rsidRDefault="00C41F0B" w:rsidP="000E2576">
      <w:pPr>
        <w:rPr>
          <w:b/>
        </w:rPr>
      </w:pPr>
      <w:r w:rsidRPr="00910D26">
        <w:rPr>
          <w:rFonts w:eastAsia="SimSun"/>
          <w:b/>
        </w:rPr>
        <w:t>DAPS H</w:t>
      </w:r>
      <w:r>
        <w:rPr>
          <w:rFonts w:eastAsia="SimSun"/>
          <w:b/>
        </w:rPr>
        <w:t>andover</w:t>
      </w:r>
      <w:r w:rsidRPr="00910D26">
        <w:rPr>
          <w:rFonts w:eastAsia="SimSun"/>
        </w:rPr>
        <w:t xml:space="preserve">: </w:t>
      </w:r>
      <w:r>
        <w:rPr>
          <w:rFonts w:eastAsia="SimSun"/>
        </w:rPr>
        <w:t>as defined in TS 36.300 [14]</w:t>
      </w:r>
      <w:r w:rsidRPr="00910D26">
        <w:rPr>
          <w:rFonts w:eastAsia="SimSun"/>
        </w:rPr>
        <w:t>.</w:t>
      </w:r>
    </w:p>
    <w:p w14:paraId="5938B617" w14:textId="77777777" w:rsidR="000E2576" w:rsidRPr="008711EA" w:rsidRDefault="000E2576" w:rsidP="000E2576">
      <w:r w:rsidRPr="008711EA">
        <w:rPr>
          <w:b/>
        </w:rPr>
        <w:t>DCN-ID:</w:t>
      </w:r>
      <w:r w:rsidRPr="008711EA">
        <w:t xml:space="preserve"> DCN identity identifies a specific decicated core network (DCN).</w:t>
      </w:r>
    </w:p>
    <w:p w14:paraId="6FAE792D" w14:textId="77777777" w:rsidR="000E2576" w:rsidRPr="008711EA" w:rsidRDefault="000E2576" w:rsidP="000E2576">
      <w:r w:rsidRPr="008711EA">
        <w:rPr>
          <w:b/>
        </w:rPr>
        <w:t>Dual Connectivity</w:t>
      </w:r>
      <w:r w:rsidRPr="008711EA">
        <w:t>: as defined in TS 36.300 [14].</w:t>
      </w:r>
    </w:p>
    <w:p w14:paraId="136BB7F9" w14:textId="77777777" w:rsidR="000E2576" w:rsidRPr="008711EA" w:rsidRDefault="000E2576" w:rsidP="000E2576">
      <w:r w:rsidRPr="008711EA">
        <w:rPr>
          <w:b/>
        </w:rPr>
        <w:t xml:space="preserve">Elementary Procedure: </w:t>
      </w:r>
      <w:r w:rsidRPr="008711EA">
        <w:t>S1AP consists of Elementary Procedures (EPs). An Elementary Procedure is a unit of interaction between eNBs and the EPC.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S1AP EPs together or together with EPs from other interfaces is specified in stage 2 specifications (e.g., TS 23.401 [11] and TS 36.300 [14]).</w:t>
      </w:r>
    </w:p>
    <w:p w14:paraId="267D926A" w14:textId="77777777" w:rsidR="000E2576" w:rsidRPr="008711EA" w:rsidRDefault="000E2576" w:rsidP="000E2576">
      <w:r w:rsidRPr="008711EA">
        <w:t>An EP consists of an initiating message and possibly a response message. Two kinds of EPs are used:</w:t>
      </w:r>
    </w:p>
    <w:p w14:paraId="3A66C6DF" w14:textId="77777777" w:rsidR="000E2576" w:rsidRPr="008711EA" w:rsidRDefault="000E2576" w:rsidP="000E2576">
      <w:pPr>
        <w:pStyle w:val="B1"/>
      </w:pPr>
      <w:r w:rsidRPr="008711EA">
        <w:t>-</w:t>
      </w:r>
      <w:r w:rsidRPr="008711EA">
        <w:tab/>
      </w:r>
      <w:r w:rsidRPr="008711EA">
        <w:rPr>
          <w:b/>
        </w:rPr>
        <w:t xml:space="preserve">Class 1: </w:t>
      </w:r>
      <w:r w:rsidRPr="008711EA">
        <w:t>Elementary Procedures with response (success and/or failure).</w:t>
      </w:r>
    </w:p>
    <w:p w14:paraId="13E8351A" w14:textId="77777777" w:rsidR="000E2576" w:rsidRPr="008711EA" w:rsidRDefault="000E2576" w:rsidP="000E2576">
      <w:pPr>
        <w:pStyle w:val="B1"/>
      </w:pPr>
      <w:r w:rsidRPr="008711EA">
        <w:t>-</w:t>
      </w:r>
      <w:r w:rsidRPr="008711EA">
        <w:tab/>
      </w:r>
      <w:r w:rsidRPr="008711EA">
        <w:rPr>
          <w:b/>
        </w:rPr>
        <w:t xml:space="preserve">Class 2: </w:t>
      </w:r>
      <w:r w:rsidRPr="008711EA">
        <w:t>Elementary Procedures without response.</w:t>
      </w:r>
    </w:p>
    <w:p w14:paraId="4E49E2FD" w14:textId="77777777" w:rsidR="000E2576" w:rsidRPr="008711EA" w:rsidRDefault="000E2576" w:rsidP="000E2576">
      <w:r w:rsidRPr="008711EA">
        <w:t>For Class 1 EPs, the types of responses can be as follows:</w:t>
      </w:r>
    </w:p>
    <w:p w14:paraId="0395D4C3" w14:textId="77777777" w:rsidR="000E2576" w:rsidRPr="008711EA" w:rsidRDefault="000E2576" w:rsidP="000E2576">
      <w:pPr>
        <w:pStyle w:val="B1"/>
      </w:pPr>
      <w:r w:rsidRPr="008711EA">
        <w:t>Successful:</w:t>
      </w:r>
    </w:p>
    <w:p w14:paraId="260FEFF1" w14:textId="77777777" w:rsidR="000E2576" w:rsidRPr="008711EA" w:rsidRDefault="000E2576" w:rsidP="000E2576">
      <w:pPr>
        <w:pStyle w:val="B2"/>
      </w:pPr>
      <w:r w:rsidRPr="008711EA">
        <w:t>-</w:t>
      </w:r>
      <w:r w:rsidRPr="008711EA">
        <w:tab/>
        <w:t>A signalling message explicitly indicates that the elementary procedure successfully completed with the receipt of the response.</w:t>
      </w:r>
    </w:p>
    <w:p w14:paraId="4C74C5BE" w14:textId="77777777" w:rsidR="000E2576" w:rsidRPr="008711EA" w:rsidRDefault="000E2576" w:rsidP="000E2576">
      <w:pPr>
        <w:pStyle w:val="B1"/>
      </w:pPr>
      <w:r w:rsidRPr="008711EA">
        <w:t>Unsuccessful:</w:t>
      </w:r>
    </w:p>
    <w:p w14:paraId="36D2F805" w14:textId="77777777" w:rsidR="000E2576" w:rsidRPr="008711EA" w:rsidRDefault="000E2576" w:rsidP="000E2576">
      <w:pPr>
        <w:pStyle w:val="B2"/>
      </w:pPr>
      <w:r w:rsidRPr="008711EA">
        <w:t>-</w:t>
      </w:r>
      <w:r w:rsidRPr="008711EA">
        <w:tab/>
        <w:t>A signalling message explicitly indicates that the EP failed.</w:t>
      </w:r>
    </w:p>
    <w:p w14:paraId="5681A42B" w14:textId="77777777" w:rsidR="000E2576" w:rsidRPr="008711EA" w:rsidRDefault="000E2576" w:rsidP="000E2576">
      <w:pPr>
        <w:pStyle w:val="B2"/>
      </w:pPr>
      <w:r w:rsidRPr="008711EA">
        <w:t>-</w:t>
      </w:r>
      <w:r w:rsidRPr="008711EA">
        <w:tab/>
        <w:t>On time supervision expiry (i.e., absence of expected response).</w:t>
      </w:r>
    </w:p>
    <w:p w14:paraId="4683E2FB" w14:textId="77777777" w:rsidR="000E2576" w:rsidRPr="008711EA" w:rsidRDefault="000E2576" w:rsidP="000E2576">
      <w:pPr>
        <w:pStyle w:val="B1"/>
      </w:pPr>
      <w:r w:rsidRPr="008711EA">
        <w:t>Successful and Unsuccessful:</w:t>
      </w:r>
    </w:p>
    <w:p w14:paraId="4CA79D76" w14:textId="77777777" w:rsidR="000E2576" w:rsidRPr="008711EA" w:rsidRDefault="000E2576" w:rsidP="000E2576">
      <w:pPr>
        <w:pStyle w:val="B2"/>
      </w:pPr>
      <w:r w:rsidRPr="008711EA">
        <w:t>-</w:t>
      </w:r>
      <w:r w:rsidRPr="008711EA">
        <w:tab/>
        <w:t>One signalling message reports both successful and unsuccessful outcome for the different included requests. The response message used is the one defined for successful outcome.</w:t>
      </w:r>
    </w:p>
    <w:p w14:paraId="55508F62" w14:textId="77777777" w:rsidR="000E2576" w:rsidRPr="008711EA" w:rsidRDefault="000E2576" w:rsidP="000E2576">
      <w:r w:rsidRPr="008711EA">
        <w:t>Class 2 EPs are considered always successful.</w:t>
      </w:r>
    </w:p>
    <w:p w14:paraId="0E998270" w14:textId="77777777" w:rsidR="000E2576" w:rsidRPr="008711EA" w:rsidRDefault="000E2576" w:rsidP="000E2576">
      <w:r w:rsidRPr="008711EA">
        <w:rPr>
          <w:rFonts w:eastAsia="Batang"/>
          <w:b/>
          <w:bCs/>
        </w:rPr>
        <w:t>eNB</w:t>
      </w:r>
      <w:r w:rsidRPr="008711EA">
        <w:rPr>
          <w:b/>
          <w:bCs/>
        </w:rPr>
        <w:t xml:space="preserve"> UE S1AP ID:</w:t>
      </w:r>
      <w:r w:rsidRPr="008711EA">
        <w:t xml:space="preserve"> as defined in TS 36.401 [2]. </w:t>
      </w:r>
    </w:p>
    <w:p w14:paraId="322DC261" w14:textId="77777777" w:rsidR="000E2576" w:rsidRPr="008711EA" w:rsidRDefault="000E2576" w:rsidP="000E2576">
      <w:r w:rsidRPr="008711EA">
        <w:rPr>
          <w:b/>
        </w:rPr>
        <w:t>Hybrid Cell</w:t>
      </w:r>
      <w:r w:rsidRPr="008711EA">
        <w:t>: an E-UTRAN cell broadcasting a CSG indicator set to false and a CSG identity. This cell operates in Hybrid Access Mode as defined in TS 22.220 [28].</w:t>
      </w:r>
    </w:p>
    <w:p w14:paraId="2086C5DA" w14:textId="77777777" w:rsidR="000E2576" w:rsidRPr="008711EA" w:rsidRDefault="000E2576" w:rsidP="000E2576">
      <w:r w:rsidRPr="008711EA">
        <w:rPr>
          <w:rFonts w:eastAsia="Batang"/>
          <w:b/>
          <w:bCs/>
        </w:rPr>
        <w:t>MME</w:t>
      </w:r>
      <w:r w:rsidRPr="008711EA">
        <w:rPr>
          <w:b/>
          <w:bCs/>
        </w:rPr>
        <w:t xml:space="preserve"> UE S1AP ID:</w:t>
      </w:r>
      <w:r w:rsidRPr="008711EA">
        <w:t xml:space="preserve"> as defined in TS 36.401 [2].</w:t>
      </w:r>
    </w:p>
    <w:p w14:paraId="6D610207" w14:textId="77777777" w:rsidR="000E2576" w:rsidRPr="008711EA" w:rsidRDefault="000E2576" w:rsidP="000E2576">
      <w:r w:rsidRPr="008711EA">
        <w:rPr>
          <w:b/>
          <w:bCs/>
        </w:rPr>
        <w:t xml:space="preserve">E-RAB: </w:t>
      </w:r>
      <w:r w:rsidRPr="008711EA">
        <w:rPr>
          <w:bCs/>
        </w:rPr>
        <w:t>as defined in</w:t>
      </w:r>
      <w:r w:rsidRPr="008711EA">
        <w:t xml:space="preserve"> TS 36.401 [2].</w:t>
      </w:r>
    </w:p>
    <w:p w14:paraId="3D97AB79" w14:textId="77777777" w:rsidR="000E2576" w:rsidRPr="008711EA" w:rsidRDefault="000E2576" w:rsidP="000E2576">
      <w:pPr>
        <w:pStyle w:val="NO"/>
      </w:pPr>
      <w:r w:rsidRPr="008711EA">
        <w:t>NOTE 1:</w:t>
      </w:r>
      <w:r w:rsidRPr="008711EA">
        <w:tab/>
        <w:t>The E-RAB is either a default E-RAB or a dedicated E-RAB.</w:t>
      </w:r>
    </w:p>
    <w:p w14:paraId="7E9A0E34" w14:textId="77777777" w:rsidR="000E2576" w:rsidRPr="008711EA" w:rsidRDefault="000E2576" w:rsidP="000E2576">
      <w:r w:rsidRPr="008711EA">
        <w:rPr>
          <w:b/>
          <w:bCs/>
        </w:rPr>
        <w:t>E-RAB</w:t>
      </w:r>
      <w:r w:rsidRPr="008711EA">
        <w:rPr>
          <w:b/>
          <w:bCs/>
          <w:lang w:eastAsia="zh-CN"/>
        </w:rPr>
        <w:t xml:space="preserve"> ID</w:t>
      </w:r>
      <w:r w:rsidRPr="008711EA">
        <w:rPr>
          <w:lang w:eastAsia="zh-CN"/>
        </w:rPr>
        <w:t xml:space="preserve">: the </w:t>
      </w:r>
      <w:r w:rsidRPr="008711EA">
        <w:t>E-RAB ID</w:t>
      </w:r>
      <w:r w:rsidRPr="008711EA">
        <w:rPr>
          <w:lang w:eastAsia="zh-CN"/>
        </w:rPr>
        <w:t xml:space="preserve"> uniquely identifies an </w:t>
      </w:r>
      <w:r w:rsidRPr="008711EA">
        <w:t xml:space="preserve">E-RAB </w:t>
      </w:r>
      <w:r w:rsidRPr="008711EA">
        <w:rPr>
          <w:lang w:eastAsia="zh-CN"/>
        </w:rPr>
        <w:t>for one UE.</w:t>
      </w:r>
    </w:p>
    <w:p w14:paraId="771FEB81" w14:textId="77777777" w:rsidR="000E2576" w:rsidRPr="008711EA" w:rsidRDefault="000E2576" w:rsidP="000E2576">
      <w:pPr>
        <w:pStyle w:val="NO"/>
      </w:pPr>
      <w:r w:rsidRPr="008711EA">
        <w:rPr>
          <w:lang w:eastAsia="zh-CN"/>
        </w:rPr>
        <w:t>NOTE 2:</w:t>
      </w:r>
      <w:r w:rsidRPr="008711EA">
        <w:rPr>
          <w:lang w:eastAsia="zh-CN"/>
        </w:rPr>
        <w:tab/>
        <w:t xml:space="preserve">The </w:t>
      </w:r>
      <w:r w:rsidRPr="008711EA">
        <w:t xml:space="preserve">E-RAB ID </w:t>
      </w:r>
      <w:r w:rsidRPr="008711EA">
        <w:rPr>
          <w:lang w:eastAsia="zh-CN"/>
        </w:rPr>
        <w:t xml:space="preserve">remains unique for the UE even if the </w:t>
      </w:r>
      <w:r w:rsidRPr="008711EA">
        <w:t>UE-associated logical S1-connection</w:t>
      </w:r>
      <w:r w:rsidRPr="008711EA">
        <w:rPr>
          <w:lang w:eastAsia="zh-CN"/>
        </w:rPr>
        <w:t xml:space="preserve"> is released during periods of user inactivity.</w:t>
      </w:r>
    </w:p>
    <w:p w14:paraId="1E9AB591" w14:textId="77777777" w:rsidR="000E2576" w:rsidRPr="008711EA" w:rsidRDefault="000E2576" w:rsidP="000E2576">
      <w:r w:rsidRPr="008711EA">
        <w:rPr>
          <w:b/>
          <w:bCs/>
        </w:rPr>
        <w:t>Data Radio Bearer</w:t>
      </w:r>
      <w:r w:rsidRPr="008711EA">
        <w:t>: the Data Radio bearer transports the packets of an E-RAB between a UE and an eNB. There is a one-to-one mapping between the E-RAB and the Data Radio Bearer.</w:t>
      </w:r>
    </w:p>
    <w:p w14:paraId="30343F56" w14:textId="77777777" w:rsidR="000E2576" w:rsidRPr="008711EA" w:rsidRDefault="000E2576" w:rsidP="000E2576">
      <w:r w:rsidRPr="008711EA">
        <w:rPr>
          <w:b/>
        </w:rPr>
        <w:t>Secondary Cell Group</w:t>
      </w:r>
      <w:r w:rsidRPr="008711EA">
        <w:t>: as defined in TS 36.300 [14].</w:t>
      </w:r>
    </w:p>
    <w:p w14:paraId="5F6EA0E7" w14:textId="77777777" w:rsidR="000E2576" w:rsidRPr="008711EA" w:rsidRDefault="000E2576" w:rsidP="000E2576">
      <w:r w:rsidRPr="008711EA">
        <w:rPr>
          <w:b/>
          <w:bCs/>
        </w:rPr>
        <w:t>UE-associated signalling:</w:t>
      </w:r>
      <w:r w:rsidRPr="008711EA">
        <w:t xml:space="preserve"> When S1-AP messages associated to one UE uses the UE-associated logical S1-connection for association of the message to the UE in eNB and EPC.</w:t>
      </w:r>
    </w:p>
    <w:p w14:paraId="321FB5E1" w14:textId="77777777" w:rsidR="000E2576" w:rsidRPr="008711EA" w:rsidRDefault="000E2576" w:rsidP="000E2576">
      <w:r w:rsidRPr="008711EA">
        <w:rPr>
          <w:b/>
          <w:bCs/>
        </w:rPr>
        <w:t>UE-associated logical S1-connection</w:t>
      </w:r>
      <w:r w:rsidRPr="008711EA">
        <w:rPr>
          <w:b/>
        </w:rPr>
        <w:t xml:space="preserve">: </w:t>
      </w:r>
      <w:r w:rsidRPr="008711EA">
        <w:rPr>
          <w:bCs/>
        </w:rPr>
        <w:t xml:space="preserve">The UE-associated logical S1-connection uses the identities </w:t>
      </w:r>
      <w:r w:rsidRPr="008711EA">
        <w:rPr>
          <w:rFonts w:eastAsia="Batang"/>
          <w:bCs/>
          <w:i/>
        </w:rPr>
        <w:t>MME</w:t>
      </w:r>
      <w:r w:rsidRPr="008711EA">
        <w:rPr>
          <w:bCs/>
          <w:i/>
        </w:rPr>
        <w:t xml:space="preserve"> UE S1AP ID</w:t>
      </w:r>
      <w:r w:rsidRPr="008711EA">
        <w:rPr>
          <w:i/>
          <w:iCs/>
        </w:rPr>
        <w:t xml:space="preserve"> </w:t>
      </w:r>
      <w:r w:rsidRPr="008711EA">
        <w:t xml:space="preserve">and </w:t>
      </w:r>
      <w:r w:rsidRPr="008711EA">
        <w:rPr>
          <w:rFonts w:eastAsia="Batang"/>
          <w:bCs/>
          <w:i/>
        </w:rPr>
        <w:t>eNB</w:t>
      </w:r>
      <w:r w:rsidRPr="008711EA">
        <w:rPr>
          <w:bCs/>
          <w:i/>
        </w:rPr>
        <w:t xml:space="preserve"> UE S1AP ID</w:t>
      </w:r>
      <w:r w:rsidRPr="008711EA">
        <w:rPr>
          <w:i/>
          <w:iCs/>
        </w:rPr>
        <w:t xml:space="preserve"> </w:t>
      </w:r>
      <w:r w:rsidRPr="008711EA">
        <w:t xml:space="preserve">according to definition in TS </w:t>
      </w:r>
      <w:r w:rsidRPr="008711EA">
        <w:rPr>
          <w:bCs/>
        </w:rPr>
        <w:t>23.401 [11]. For a received UE associated S1-AP message the</w:t>
      </w:r>
      <w:r w:rsidRPr="008711EA">
        <w:rPr>
          <w:i/>
          <w:iCs/>
        </w:rPr>
        <w:t xml:space="preserve"> </w:t>
      </w:r>
      <w:r w:rsidRPr="008711EA">
        <w:t xml:space="preserve">MME identifies </w:t>
      </w:r>
      <w:r w:rsidRPr="008711EA">
        <w:rPr>
          <w:bCs/>
        </w:rPr>
        <w:t>the</w:t>
      </w:r>
      <w:r w:rsidRPr="008711EA">
        <w:t xml:space="preserve"> associated UE based on the </w:t>
      </w:r>
      <w:r w:rsidRPr="008711EA">
        <w:rPr>
          <w:rFonts w:eastAsia="Batang"/>
          <w:bCs/>
          <w:i/>
        </w:rPr>
        <w:t>MME</w:t>
      </w:r>
      <w:r w:rsidRPr="008711EA">
        <w:rPr>
          <w:bCs/>
          <w:i/>
        </w:rPr>
        <w:t xml:space="preserve"> UE S1AP ID</w:t>
      </w:r>
      <w:r w:rsidRPr="008711EA">
        <w:rPr>
          <w:i/>
          <w:iCs/>
        </w:rPr>
        <w:t xml:space="preserve"> </w:t>
      </w:r>
      <w:r w:rsidRPr="008711EA">
        <w:t xml:space="preserve">IE and </w:t>
      </w:r>
      <w:r w:rsidRPr="008711EA">
        <w:rPr>
          <w:bCs/>
        </w:rPr>
        <w:t>the</w:t>
      </w:r>
      <w:r w:rsidRPr="008711EA">
        <w:rPr>
          <w:i/>
          <w:iCs/>
        </w:rPr>
        <w:t xml:space="preserve"> </w:t>
      </w:r>
      <w:r w:rsidRPr="008711EA">
        <w:t xml:space="preserve">eNB identifies </w:t>
      </w:r>
      <w:r w:rsidRPr="008711EA">
        <w:rPr>
          <w:bCs/>
        </w:rPr>
        <w:t>the</w:t>
      </w:r>
      <w:r w:rsidRPr="008711EA">
        <w:t xml:space="preserve"> associated UE based on the </w:t>
      </w:r>
      <w:r w:rsidRPr="008711EA">
        <w:rPr>
          <w:rFonts w:eastAsia="Batang"/>
          <w:bCs/>
          <w:i/>
        </w:rPr>
        <w:t>eNB</w:t>
      </w:r>
      <w:r w:rsidRPr="008711EA">
        <w:rPr>
          <w:bCs/>
          <w:i/>
        </w:rPr>
        <w:t xml:space="preserve"> UE S1AP ID</w:t>
      </w:r>
      <w:r w:rsidRPr="008711EA">
        <w:rPr>
          <w:i/>
          <w:iCs/>
        </w:rPr>
        <w:t xml:space="preserve"> </w:t>
      </w:r>
      <w:r w:rsidRPr="008711EA">
        <w:t>IE</w:t>
      </w:r>
      <w:r w:rsidRPr="008711EA">
        <w:rPr>
          <w:i/>
          <w:iCs/>
        </w:rPr>
        <w:t xml:space="preserve">. </w:t>
      </w:r>
      <w:r w:rsidRPr="008711EA">
        <w:rPr>
          <w:bCs/>
        </w:rPr>
        <w:t>The UE-associated logical S1-connection may exist before the S1 UE context is setup in eNB.</w:t>
      </w:r>
    </w:p>
    <w:p w14:paraId="05914B2A" w14:textId="77777777" w:rsidR="000E2576" w:rsidRPr="008711EA" w:rsidRDefault="000E2576" w:rsidP="000E2576">
      <w:pPr>
        <w:pStyle w:val="Heading2"/>
      </w:pPr>
      <w:bookmarkStart w:id="84" w:name="_CR3_2"/>
      <w:bookmarkStart w:id="85" w:name="_Toc20953326"/>
      <w:bookmarkStart w:id="86" w:name="_Toc29390503"/>
      <w:bookmarkStart w:id="87" w:name="_Toc36551240"/>
      <w:bookmarkStart w:id="88" w:name="_Toc45831437"/>
      <w:bookmarkStart w:id="89" w:name="_Toc51762390"/>
      <w:bookmarkStart w:id="90" w:name="_Toc64381442"/>
      <w:bookmarkStart w:id="91" w:name="_Toc73963960"/>
      <w:bookmarkStart w:id="92" w:name="_Toc88646568"/>
      <w:bookmarkStart w:id="93" w:name="_Toc97882517"/>
      <w:bookmarkStart w:id="94" w:name="_Toc98531092"/>
      <w:bookmarkStart w:id="95" w:name="_Toc105517164"/>
      <w:bookmarkStart w:id="96" w:name="_Toc106108055"/>
      <w:bookmarkStart w:id="97" w:name="_Toc113656640"/>
      <w:bookmarkStart w:id="98" w:name="_Toc114051859"/>
      <w:bookmarkStart w:id="99" w:name="_Toc153533348"/>
      <w:bookmarkEnd w:id="84"/>
      <w:r w:rsidRPr="008711EA">
        <w:t>3.2</w:t>
      </w:r>
      <w:r w:rsidRPr="008711EA">
        <w:tab/>
        <w:t>Abbreviations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1FD363E" w14:textId="77777777" w:rsidR="000E2576" w:rsidRPr="008711EA" w:rsidRDefault="000E2576" w:rsidP="000E2576">
      <w:pPr>
        <w:keepNext/>
      </w:pPr>
      <w:r w:rsidRPr="008711EA">
        <w:t xml:space="preserve">For the purposes of the present document, the abbreviations given in TR 21.905 [1] and the following apply. </w:t>
      </w:r>
      <w:r w:rsidRPr="008711EA">
        <w:br/>
        <w:t>An abbreviation defined in the present document takes precedence over the definition of the same abbreviation, if any, in TR 21.905 [1].</w:t>
      </w:r>
    </w:p>
    <w:p w14:paraId="5A16B3E6" w14:textId="77777777" w:rsidR="000E2576" w:rsidRPr="008711EA" w:rsidRDefault="000E2576" w:rsidP="000E2576">
      <w:pPr>
        <w:pStyle w:val="EW"/>
      </w:pPr>
      <w:r w:rsidRPr="008711EA">
        <w:t>ACL</w:t>
      </w:r>
      <w:r w:rsidRPr="008711EA">
        <w:tab/>
        <w:t>Access Control List</w:t>
      </w:r>
    </w:p>
    <w:p w14:paraId="3400746B" w14:textId="77777777" w:rsidR="00C34053" w:rsidRPr="008711EA" w:rsidRDefault="00C34053" w:rsidP="000E2576">
      <w:pPr>
        <w:pStyle w:val="EW"/>
        <w:rPr>
          <w:lang w:eastAsia="zh-CN"/>
        </w:rPr>
      </w:pPr>
      <w:r w:rsidRPr="008711EA">
        <w:t>ARPI</w:t>
      </w:r>
      <w:r w:rsidRPr="008711EA">
        <w:tab/>
        <w:t>Additional RRM Policy Index</w:t>
      </w:r>
    </w:p>
    <w:p w14:paraId="107EFC00" w14:textId="77777777" w:rsidR="000E2576" w:rsidRPr="008711EA" w:rsidRDefault="000E2576" w:rsidP="000E2576">
      <w:pPr>
        <w:pStyle w:val="EW"/>
        <w:rPr>
          <w:lang w:eastAsia="zh-CN"/>
        </w:rPr>
      </w:pPr>
      <w:r w:rsidRPr="008711EA">
        <w:rPr>
          <w:lang w:eastAsia="zh-CN"/>
        </w:rPr>
        <w:t>BBF</w:t>
      </w:r>
      <w:r w:rsidRPr="008711EA">
        <w:rPr>
          <w:lang w:eastAsia="zh-CN"/>
        </w:rPr>
        <w:tab/>
        <w:t>Broadband Forum</w:t>
      </w:r>
    </w:p>
    <w:p w14:paraId="72963848" w14:textId="77777777" w:rsidR="000E2576" w:rsidRPr="008711EA" w:rsidRDefault="000E2576" w:rsidP="000E2576">
      <w:pPr>
        <w:pStyle w:val="EW"/>
        <w:rPr>
          <w:lang w:eastAsia="zh-CN"/>
        </w:rPr>
      </w:pPr>
      <w:r w:rsidRPr="008711EA">
        <w:rPr>
          <w:lang w:eastAsia="zh-CN"/>
        </w:rPr>
        <w:t>CCO</w:t>
      </w:r>
      <w:r w:rsidRPr="008711EA">
        <w:rPr>
          <w:lang w:eastAsia="zh-CN"/>
        </w:rPr>
        <w:tab/>
        <w:t>Cell Change Order</w:t>
      </w:r>
    </w:p>
    <w:p w14:paraId="07FA0969" w14:textId="77777777" w:rsidR="000E2576" w:rsidRPr="008711EA" w:rsidRDefault="000E2576" w:rsidP="000E2576">
      <w:pPr>
        <w:pStyle w:val="EW"/>
      </w:pPr>
      <w:r w:rsidRPr="008711EA">
        <w:t>CDMA</w:t>
      </w:r>
      <w:r w:rsidRPr="008711EA">
        <w:tab/>
        <w:t>Code Division Multiple Access</w:t>
      </w:r>
    </w:p>
    <w:p w14:paraId="1E47C050" w14:textId="77777777" w:rsidR="000E2576" w:rsidRPr="008711EA" w:rsidRDefault="000E2576" w:rsidP="000E2576">
      <w:pPr>
        <w:pStyle w:val="EW"/>
      </w:pPr>
      <w:r w:rsidRPr="008711EA">
        <w:t>CID</w:t>
      </w:r>
      <w:r w:rsidRPr="008711EA">
        <w:tab/>
        <w:t>Cell-ID (positioning method)</w:t>
      </w:r>
    </w:p>
    <w:p w14:paraId="41A97542" w14:textId="77777777" w:rsidR="000E2576" w:rsidRPr="008711EA" w:rsidRDefault="000E2576" w:rsidP="000E2576">
      <w:pPr>
        <w:pStyle w:val="EW"/>
      </w:pPr>
      <w:r w:rsidRPr="008711EA">
        <w:t>CIoT</w:t>
      </w:r>
      <w:r w:rsidRPr="008711EA">
        <w:tab/>
        <w:t>Cellular Internet of Things</w:t>
      </w:r>
    </w:p>
    <w:p w14:paraId="1D0447A9" w14:textId="77777777" w:rsidR="000E2576" w:rsidRPr="008711EA" w:rsidRDefault="000E2576" w:rsidP="000E2576">
      <w:pPr>
        <w:pStyle w:val="EW"/>
      </w:pPr>
      <w:r w:rsidRPr="008711EA">
        <w:t>CS</w:t>
      </w:r>
      <w:r w:rsidRPr="008711EA">
        <w:tab/>
        <w:t>Circuit Switched</w:t>
      </w:r>
    </w:p>
    <w:p w14:paraId="483DDA56" w14:textId="77777777" w:rsidR="000E2576" w:rsidRPr="008711EA" w:rsidRDefault="000E2576" w:rsidP="000E2576">
      <w:pPr>
        <w:pStyle w:val="EW"/>
        <w:rPr>
          <w:rFonts w:eastAsia="MS Mincho"/>
        </w:rPr>
      </w:pPr>
      <w:r w:rsidRPr="008711EA">
        <w:t>CSG</w:t>
      </w:r>
      <w:r w:rsidRPr="008711EA">
        <w:tab/>
        <w:t>Closed Subscriber Group</w:t>
      </w:r>
    </w:p>
    <w:p w14:paraId="07EDFB13" w14:textId="77777777" w:rsidR="000E2576" w:rsidRPr="008711EA" w:rsidRDefault="000E2576" w:rsidP="000E2576">
      <w:pPr>
        <w:pStyle w:val="EW"/>
      </w:pPr>
      <w:r w:rsidRPr="008711EA">
        <w:t>CN</w:t>
      </w:r>
      <w:r w:rsidRPr="008711EA">
        <w:tab/>
        <w:t>Core Network</w:t>
      </w:r>
    </w:p>
    <w:p w14:paraId="4FC5B59C" w14:textId="77777777" w:rsidR="00C41F0B" w:rsidRDefault="00C41F0B" w:rsidP="000E2576">
      <w:pPr>
        <w:pStyle w:val="EW"/>
      </w:pPr>
      <w:r w:rsidRPr="00C41F0B">
        <w:t>DAPS</w:t>
      </w:r>
      <w:r w:rsidRPr="00C41F0B">
        <w:tab/>
        <w:t>Dual Active Protocol Stacks</w:t>
      </w:r>
    </w:p>
    <w:p w14:paraId="6ED4F3DE" w14:textId="77777777" w:rsidR="000E2576" w:rsidRPr="008711EA" w:rsidRDefault="000E2576" w:rsidP="000E2576">
      <w:pPr>
        <w:pStyle w:val="EW"/>
      </w:pPr>
      <w:r w:rsidRPr="008711EA">
        <w:t>DCN</w:t>
      </w:r>
      <w:r w:rsidRPr="008711EA">
        <w:tab/>
        <w:t>Dedicated Core Network</w:t>
      </w:r>
    </w:p>
    <w:p w14:paraId="7A9C6F73" w14:textId="77777777" w:rsidR="000E2576" w:rsidRPr="008711EA" w:rsidRDefault="000E2576" w:rsidP="000E2576">
      <w:pPr>
        <w:pStyle w:val="EW"/>
      </w:pPr>
      <w:r w:rsidRPr="008711EA">
        <w:t>DL</w:t>
      </w:r>
      <w:r w:rsidRPr="008711EA">
        <w:tab/>
        <w:t>Downlink</w:t>
      </w:r>
    </w:p>
    <w:p w14:paraId="5E6C8CE1" w14:textId="77777777" w:rsidR="000E2576" w:rsidRPr="008711EA" w:rsidRDefault="000E2576" w:rsidP="000E2576">
      <w:pPr>
        <w:pStyle w:val="EW"/>
      </w:pPr>
      <w:r w:rsidRPr="008711EA">
        <w:t>eAN</w:t>
      </w:r>
      <w:r w:rsidRPr="008711EA">
        <w:tab/>
        <w:t>evolved Access Network</w:t>
      </w:r>
    </w:p>
    <w:p w14:paraId="0565888E" w14:textId="77777777" w:rsidR="000E2576" w:rsidRPr="008711EA" w:rsidRDefault="000E2576" w:rsidP="000E2576">
      <w:pPr>
        <w:pStyle w:val="EW"/>
      </w:pPr>
      <w:r w:rsidRPr="008711EA">
        <w:t>ECGI</w:t>
      </w:r>
      <w:r w:rsidRPr="008711EA">
        <w:tab/>
        <w:t>E-UTRAN Cell Global Identifier</w:t>
      </w:r>
    </w:p>
    <w:p w14:paraId="233469E2" w14:textId="77777777" w:rsidR="000E2576" w:rsidRPr="008711EA" w:rsidRDefault="000E2576" w:rsidP="000E2576">
      <w:pPr>
        <w:pStyle w:val="EW"/>
      </w:pPr>
      <w:r w:rsidRPr="008711EA">
        <w:t>E-CID</w:t>
      </w:r>
      <w:r w:rsidRPr="008711EA">
        <w:tab/>
        <w:t>Enhanced Cell-ID (positioning method)</w:t>
      </w:r>
    </w:p>
    <w:p w14:paraId="2CCEC2B8" w14:textId="77777777" w:rsidR="000E2576" w:rsidRPr="008711EA" w:rsidRDefault="000E2576" w:rsidP="000E2576">
      <w:pPr>
        <w:pStyle w:val="EW"/>
      </w:pPr>
      <w:r w:rsidRPr="008711EA">
        <w:t>eHRPD</w:t>
      </w:r>
      <w:r w:rsidRPr="008711EA">
        <w:tab/>
        <w:t>evolved High Rate Packet Data</w:t>
      </w:r>
    </w:p>
    <w:p w14:paraId="1310C87D" w14:textId="77777777" w:rsidR="000E2576" w:rsidRPr="008711EA" w:rsidRDefault="000E2576" w:rsidP="000E2576">
      <w:pPr>
        <w:pStyle w:val="EW"/>
      </w:pPr>
      <w:r w:rsidRPr="008711EA">
        <w:t>eNB</w:t>
      </w:r>
      <w:r w:rsidRPr="008711EA">
        <w:tab/>
        <w:t>E-UTRAN NodeB</w:t>
      </w:r>
    </w:p>
    <w:p w14:paraId="05E82D5E" w14:textId="77777777" w:rsidR="00C74FFD" w:rsidRPr="008711EA" w:rsidRDefault="00C74FFD" w:rsidP="00C74FFD">
      <w:pPr>
        <w:pStyle w:val="EW"/>
      </w:pPr>
      <w:r w:rsidRPr="008711EA">
        <w:t>EN-DC</w:t>
      </w:r>
      <w:r w:rsidRPr="008711EA">
        <w:tab/>
        <w:t>E-UTRA-NR Dual Connectivity</w:t>
      </w:r>
    </w:p>
    <w:p w14:paraId="37212D57" w14:textId="77777777" w:rsidR="000E2576" w:rsidRPr="008711EA" w:rsidRDefault="000E2576" w:rsidP="000E2576">
      <w:pPr>
        <w:pStyle w:val="EW"/>
      </w:pPr>
      <w:r w:rsidRPr="008711EA">
        <w:t>EP</w:t>
      </w:r>
      <w:r w:rsidRPr="008711EA">
        <w:tab/>
        <w:t>Elementary Procedure</w:t>
      </w:r>
    </w:p>
    <w:p w14:paraId="0ED5334E" w14:textId="77777777" w:rsidR="000E2576" w:rsidRPr="008711EA" w:rsidRDefault="000E2576" w:rsidP="000E2576">
      <w:pPr>
        <w:pStyle w:val="EW"/>
      </w:pPr>
      <w:r w:rsidRPr="008711EA">
        <w:t>EPC</w:t>
      </w:r>
      <w:r w:rsidRPr="008711EA">
        <w:tab/>
        <w:t>Evolved Packet Core</w:t>
      </w:r>
    </w:p>
    <w:p w14:paraId="241E02DE" w14:textId="77777777" w:rsidR="000E2576" w:rsidRPr="008711EA" w:rsidRDefault="000E2576" w:rsidP="000E2576">
      <w:pPr>
        <w:pStyle w:val="EW"/>
      </w:pPr>
      <w:r w:rsidRPr="008711EA">
        <w:t>EPS</w:t>
      </w:r>
      <w:r w:rsidRPr="008711EA">
        <w:tab/>
        <w:t>Evolved Packet System</w:t>
      </w:r>
    </w:p>
    <w:p w14:paraId="2E60B5B9" w14:textId="77777777" w:rsidR="000E2576" w:rsidRPr="008711EA" w:rsidRDefault="000E2576" w:rsidP="000E2576">
      <w:pPr>
        <w:pStyle w:val="EW"/>
      </w:pPr>
      <w:r w:rsidRPr="008711EA">
        <w:t>E-RAB</w:t>
      </w:r>
      <w:r w:rsidRPr="008711EA">
        <w:tab/>
        <w:t>E-UTRAN Radio Access Bearer</w:t>
      </w:r>
    </w:p>
    <w:p w14:paraId="4F284117" w14:textId="77777777" w:rsidR="000E2576" w:rsidRPr="008711EA" w:rsidRDefault="000E2576" w:rsidP="000E2576">
      <w:pPr>
        <w:pStyle w:val="EW"/>
      </w:pPr>
      <w:r w:rsidRPr="008711EA">
        <w:t>E-SMLC</w:t>
      </w:r>
      <w:r w:rsidRPr="008711EA">
        <w:tab/>
        <w:t>Evolved Serving Mobile Location Centre</w:t>
      </w:r>
    </w:p>
    <w:p w14:paraId="5655E2C0" w14:textId="77777777" w:rsidR="000E2576" w:rsidRPr="008711EA" w:rsidRDefault="000E2576" w:rsidP="000E2576">
      <w:pPr>
        <w:pStyle w:val="EW"/>
      </w:pPr>
      <w:r w:rsidRPr="008711EA">
        <w:t>E-UTRAN</w:t>
      </w:r>
      <w:r w:rsidRPr="008711EA">
        <w:tab/>
        <w:t>Evolved UTRAN</w:t>
      </w:r>
    </w:p>
    <w:p w14:paraId="37E8BFF5" w14:textId="77777777" w:rsidR="000E2576" w:rsidRPr="008711EA" w:rsidRDefault="000E2576" w:rsidP="000E2576">
      <w:pPr>
        <w:pStyle w:val="EW"/>
      </w:pPr>
      <w:r w:rsidRPr="008711EA">
        <w:t>GBR</w:t>
      </w:r>
      <w:r w:rsidRPr="008711EA">
        <w:tab/>
        <w:t>Guaranteed Bit Rate</w:t>
      </w:r>
    </w:p>
    <w:p w14:paraId="7718FC88" w14:textId="77777777" w:rsidR="000E2576" w:rsidRPr="008711EA" w:rsidRDefault="000E2576" w:rsidP="000E2576">
      <w:pPr>
        <w:pStyle w:val="EW"/>
      </w:pPr>
      <w:r w:rsidRPr="008711EA">
        <w:t>GNSS</w:t>
      </w:r>
      <w:r w:rsidRPr="008711EA">
        <w:tab/>
        <w:t>Global Navigation Satellite System</w:t>
      </w:r>
    </w:p>
    <w:p w14:paraId="149CE824" w14:textId="77777777" w:rsidR="000E2576" w:rsidRPr="008711EA" w:rsidRDefault="000E2576" w:rsidP="000E2576">
      <w:pPr>
        <w:pStyle w:val="EW"/>
      </w:pPr>
      <w:r w:rsidRPr="008711EA">
        <w:t>GUMMEI</w:t>
      </w:r>
      <w:r w:rsidRPr="008711EA">
        <w:tab/>
        <w:t>Globally Unique MME Identifier</w:t>
      </w:r>
    </w:p>
    <w:p w14:paraId="628274EF" w14:textId="77777777" w:rsidR="000E2576" w:rsidRPr="008711EA" w:rsidRDefault="000E2576" w:rsidP="000E2576">
      <w:pPr>
        <w:pStyle w:val="EW"/>
      </w:pPr>
      <w:r w:rsidRPr="008711EA">
        <w:t>GTP</w:t>
      </w:r>
      <w:r w:rsidRPr="008711EA">
        <w:tab/>
        <w:t>GPRS Tunnelling Protocol</w:t>
      </w:r>
    </w:p>
    <w:p w14:paraId="41CCD615" w14:textId="77777777" w:rsidR="000E2576" w:rsidRPr="008711EA" w:rsidRDefault="000E2576" w:rsidP="000E2576">
      <w:pPr>
        <w:pStyle w:val="EW"/>
      </w:pPr>
      <w:r w:rsidRPr="008711EA">
        <w:t>HFN</w:t>
      </w:r>
      <w:r w:rsidRPr="008711EA">
        <w:tab/>
        <w:t>Hyper Frame Number</w:t>
      </w:r>
    </w:p>
    <w:p w14:paraId="6A3DB4A0" w14:textId="77777777" w:rsidR="000E2576" w:rsidRPr="008711EA" w:rsidRDefault="000E2576" w:rsidP="000E2576">
      <w:pPr>
        <w:pStyle w:val="EW"/>
      </w:pPr>
      <w:r w:rsidRPr="008711EA">
        <w:t>HRPD</w:t>
      </w:r>
      <w:r w:rsidRPr="008711EA">
        <w:tab/>
        <w:t>High Rate Packet Data</w:t>
      </w:r>
    </w:p>
    <w:p w14:paraId="5C474586" w14:textId="77777777" w:rsidR="004B48D0" w:rsidRPr="008D5CC8" w:rsidRDefault="004B48D0" w:rsidP="004B48D0">
      <w:pPr>
        <w:pStyle w:val="EW"/>
      </w:pPr>
      <w:r w:rsidRPr="008D5CC8">
        <w:t>IAB</w:t>
      </w:r>
      <w:r w:rsidRPr="008D5CC8">
        <w:tab/>
        <w:t>Integrated Access and Backhaul</w:t>
      </w:r>
    </w:p>
    <w:p w14:paraId="354318FF" w14:textId="77777777" w:rsidR="000E2576" w:rsidRPr="008711EA" w:rsidRDefault="000E2576" w:rsidP="000E2576">
      <w:pPr>
        <w:pStyle w:val="EW"/>
      </w:pPr>
      <w:r w:rsidRPr="008711EA">
        <w:t>IE</w:t>
      </w:r>
      <w:r w:rsidRPr="008711EA">
        <w:tab/>
        <w:t>Information Element</w:t>
      </w:r>
    </w:p>
    <w:p w14:paraId="6A22B704" w14:textId="77777777" w:rsidR="002224D0" w:rsidRPr="008711EA" w:rsidRDefault="002224D0" w:rsidP="000E2576">
      <w:pPr>
        <w:pStyle w:val="EW"/>
      </w:pPr>
      <w:r w:rsidRPr="008711EA">
        <w:t>IMEISV</w:t>
      </w:r>
      <w:r w:rsidRPr="008711EA">
        <w:tab/>
        <w:t>International Mobile station Equipment Identity and Software Version number</w:t>
      </w:r>
    </w:p>
    <w:p w14:paraId="50D40020" w14:textId="77777777" w:rsidR="00E12BFD" w:rsidRPr="008711EA" w:rsidRDefault="000E2576" w:rsidP="00E12BFD">
      <w:pPr>
        <w:pStyle w:val="EW"/>
      </w:pPr>
      <w:r w:rsidRPr="008711EA">
        <w:t>IoT</w:t>
      </w:r>
      <w:r w:rsidRPr="008711EA">
        <w:tab/>
        <w:t>Internet of Things</w:t>
      </w:r>
    </w:p>
    <w:p w14:paraId="7015A623" w14:textId="77777777" w:rsidR="000E2576" w:rsidRPr="008711EA" w:rsidRDefault="00E12BFD" w:rsidP="00E12BFD">
      <w:pPr>
        <w:pStyle w:val="EW"/>
      </w:pPr>
      <w:r w:rsidRPr="008711EA">
        <w:t>LAA</w:t>
      </w:r>
      <w:r w:rsidRPr="008711EA">
        <w:tab/>
        <w:t>Licensed-Assisted Access</w:t>
      </w:r>
    </w:p>
    <w:p w14:paraId="099376BE" w14:textId="77777777" w:rsidR="000E2576" w:rsidRPr="008711EA" w:rsidRDefault="000E2576" w:rsidP="000E2576">
      <w:pPr>
        <w:pStyle w:val="EW"/>
      </w:pPr>
      <w:r w:rsidRPr="008711EA">
        <w:t>L-GW</w:t>
      </w:r>
      <w:r w:rsidRPr="008711EA">
        <w:tab/>
        <w:t>Local GateWay</w:t>
      </w:r>
    </w:p>
    <w:p w14:paraId="793F0B65" w14:textId="77777777" w:rsidR="000E2576" w:rsidRPr="008711EA" w:rsidRDefault="000E2576" w:rsidP="000E2576">
      <w:pPr>
        <w:pStyle w:val="EW"/>
      </w:pPr>
      <w:r w:rsidRPr="008711EA">
        <w:t>LHN</w:t>
      </w:r>
      <w:r w:rsidRPr="008711EA">
        <w:tab/>
        <w:t>Local Home Network</w:t>
      </w:r>
    </w:p>
    <w:p w14:paraId="02A520A0" w14:textId="77777777" w:rsidR="000E2576" w:rsidRPr="008711EA" w:rsidRDefault="000E2576" w:rsidP="000E2576">
      <w:pPr>
        <w:pStyle w:val="EW"/>
      </w:pPr>
      <w:r w:rsidRPr="008711EA">
        <w:t>LHN ID</w:t>
      </w:r>
      <w:r w:rsidRPr="008711EA">
        <w:tab/>
        <w:t>Local Home Network ID</w:t>
      </w:r>
    </w:p>
    <w:p w14:paraId="13E14237" w14:textId="77777777" w:rsidR="000E2576" w:rsidRPr="008711EA" w:rsidRDefault="000E2576" w:rsidP="000E2576">
      <w:pPr>
        <w:pStyle w:val="EW"/>
      </w:pPr>
      <w:r w:rsidRPr="008711EA">
        <w:t>LIPA</w:t>
      </w:r>
      <w:r w:rsidRPr="008711EA">
        <w:tab/>
        <w:t xml:space="preserve">Local IP Access </w:t>
      </w:r>
    </w:p>
    <w:p w14:paraId="43B5F247" w14:textId="77777777" w:rsidR="00E12BFD" w:rsidRPr="008711EA" w:rsidRDefault="000E2576" w:rsidP="00E12BFD">
      <w:pPr>
        <w:pStyle w:val="EW"/>
      </w:pPr>
      <w:r w:rsidRPr="008711EA">
        <w:t>LPPa</w:t>
      </w:r>
      <w:r w:rsidRPr="008711EA">
        <w:tab/>
        <w:t>LTE Positioning Protocol Annex</w:t>
      </w:r>
    </w:p>
    <w:p w14:paraId="361C6469" w14:textId="77777777" w:rsidR="00E12BFD" w:rsidRPr="008711EA" w:rsidRDefault="00E12BFD" w:rsidP="00E12BFD">
      <w:pPr>
        <w:pStyle w:val="EW"/>
      </w:pPr>
      <w:r w:rsidRPr="008711EA">
        <w:t>LWA</w:t>
      </w:r>
      <w:r w:rsidRPr="008711EA">
        <w:tab/>
        <w:t>LTE-WLAN Aggregation</w:t>
      </w:r>
    </w:p>
    <w:p w14:paraId="7A44E915" w14:textId="77777777" w:rsidR="000E2576" w:rsidRPr="008711EA" w:rsidRDefault="00E12BFD" w:rsidP="00E12BFD">
      <w:pPr>
        <w:pStyle w:val="EW"/>
      </w:pPr>
      <w:r w:rsidRPr="008711EA">
        <w:t>LWIP</w:t>
      </w:r>
      <w:r w:rsidRPr="008711EA">
        <w:tab/>
        <w:t>LTE WLAN Radio Level Integration with IPsec Tunnel</w:t>
      </w:r>
    </w:p>
    <w:p w14:paraId="40AEBBC5" w14:textId="77777777" w:rsidR="000E2576" w:rsidRPr="008711EA" w:rsidRDefault="000E2576" w:rsidP="000E2576">
      <w:pPr>
        <w:pStyle w:val="EW"/>
      </w:pPr>
      <w:r w:rsidRPr="008711EA">
        <w:t>MBSFN</w:t>
      </w:r>
      <w:r w:rsidRPr="008711EA">
        <w:tab/>
        <w:t>Multimedia Broadcast multicast service Single Frequency Network</w:t>
      </w:r>
    </w:p>
    <w:p w14:paraId="0A665933" w14:textId="77777777" w:rsidR="000E2576" w:rsidRPr="008711EA" w:rsidRDefault="000E2576" w:rsidP="000E2576">
      <w:pPr>
        <w:pStyle w:val="EW"/>
      </w:pPr>
      <w:r w:rsidRPr="008711EA">
        <w:t>MDT</w:t>
      </w:r>
      <w:r w:rsidRPr="008711EA">
        <w:tab/>
        <w:t>Minimization of Drive Tests</w:t>
      </w:r>
    </w:p>
    <w:p w14:paraId="1378AAD5" w14:textId="77777777" w:rsidR="000E2576" w:rsidRPr="008711EA" w:rsidRDefault="000E2576" w:rsidP="000E2576">
      <w:pPr>
        <w:pStyle w:val="EW"/>
      </w:pPr>
      <w:r w:rsidRPr="008711EA">
        <w:t>MME</w:t>
      </w:r>
      <w:r w:rsidRPr="008711EA">
        <w:tab/>
        <w:t>Mobility Management Entity</w:t>
      </w:r>
    </w:p>
    <w:p w14:paraId="173E74CA" w14:textId="77777777" w:rsidR="00605CE8" w:rsidRPr="008711EA" w:rsidRDefault="00605CE8" w:rsidP="000E2576">
      <w:pPr>
        <w:pStyle w:val="EW"/>
      </w:pPr>
      <w:r w:rsidRPr="008711EA">
        <w:rPr>
          <w:noProof/>
        </w:rPr>
        <w:t>MTSI</w:t>
      </w:r>
      <w:r w:rsidRPr="008711EA">
        <w:rPr>
          <w:noProof/>
        </w:rPr>
        <w:tab/>
        <w:t>Multimedia Telephony Service for IMS</w:t>
      </w:r>
    </w:p>
    <w:p w14:paraId="521320D4" w14:textId="77777777" w:rsidR="000E2576" w:rsidRPr="008711EA" w:rsidRDefault="000E2576" w:rsidP="000E2576">
      <w:pPr>
        <w:pStyle w:val="EW"/>
      </w:pPr>
      <w:r w:rsidRPr="008711EA">
        <w:t>NAS</w:t>
      </w:r>
      <w:r w:rsidRPr="008711EA">
        <w:tab/>
        <w:t>Non Access Stratum</w:t>
      </w:r>
    </w:p>
    <w:p w14:paraId="42DF4EBD" w14:textId="77777777" w:rsidR="000E2576" w:rsidRPr="008711EA" w:rsidRDefault="000E2576" w:rsidP="000E2576">
      <w:pPr>
        <w:pStyle w:val="EW"/>
      </w:pPr>
      <w:r w:rsidRPr="008711EA">
        <w:t>NB-IoT</w:t>
      </w:r>
      <w:r w:rsidRPr="008711EA">
        <w:tab/>
        <w:t>Narrowband IoT</w:t>
      </w:r>
    </w:p>
    <w:p w14:paraId="0BDC8DD1" w14:textId="77777777" w:rsidR="000E2576" w:rsidRPr="008711EA" w:rsidRDefault="000E2576" w:rsidP="000E2576">
      <w:pPr>
        <w:pStyle w:val="EW"/>
      </w:pPr>
      <w:r w:rsidRPr="008711EA">
        <w:t>NNSF</w:t>
      </w:r>
      <w:r w:rsidRPr="008711EA">
        <w:tab/>
        <w:t xml:space="preserve">NAS Node Selection Function </w:t>
      </w:r>
    </w:p>
    <w:p w14:paraId="273946A5" w14:textId="77777777" w:rsidR="00E341AD" w:rsidRPr="008711EA" w:rsidRDefault="00E341AD" w:rsidP="00E341AD">
      <w:pPr>
        <w:pStyle w:val="EW"/>
      </w:pPr>
      <w:r>
        <w:t>NTN</w:t>
      </w:r>
      <w:r>
        <w:tab/>
        <w:t>Non Terrestrial Networks</w:t>
      </w:r>
    </w:p>
    <w:p w14:paraId="5B57F8DD" w14:textId="77777777" w:rsidR="000E2576" w:rsidRPr="008711EA" w:rsidRDefault="000E2576" w:rsidP="000E2576">
      <w:pPr>
        <w:pStyle w:val="EW"/>
      </w:pPr>
      <w:r w:rsidRPr="008711EA">
        <w:t>OTDOA</w:t>
      </w:r>
      <w:r w:rsidRPr="008711EA">
        <w:tab/>
        <w:t>Observed Time Difference of Arrival</w:t>
      </w:r>
    </w:p>
    <w:p w14:paraId="58F316B7" w14:textId="77777777" w:rsidR="00941168" w:rsidRPr="008711EA" w:rsidRDefault="00941168" w:rsidP="00941168">
      <w:pPr>
        <w:pStyle w:val="EW"/>
      </w:pPr>
      <w:r w:rsidRPr="008711EA">
        <w:t>PDCP</w:t>
      </w:r>
      <w:r w:rsidRPr="008711EA">
        <w:tab/>
        <w:t>Packet Data Convergence Protocol</w:t>
      </w:r>
    </w:p>
    <w:p w14:paraId="00BB61EC" w14:textId="77777777" w:rsidR="00941168" w:rsidRPr="008711EA" w:rsidRDefault="00941168" w:rsidP="00941168">
      <w:pPr>
        <w:pStyle w:val="EW"/>
      </w:pPr>
      <w:r w:rsidRPr="008711EA">
        <w:t>PLMN</w:t>
      </w:r>
      <w:r w:rsidRPr="008711EA">
        <w:tab/>
        <w:t>Public Land Mobile Network</w:t>
      </w:r>
    </w:p>
    <w:p w14:paraId="2FA83C61" w14:textId="77777777" w:rsidR="000E2576" w:rsidRPr="008711EA" w:rsidRDefault="000E2576" w:rsidP="000E2576">
      <w:pPr>
        <w:pStyle w:val="EW"/>
      </w:pPr>
      <w:r w:rsidRPr="008711EA">
        <w:t>ProSe</w:t>
      </w:r>
      <w:r w:rsidRPr="008711EA">
        <w:tab/>
        <w:t>Proximity Services</w:t>
      </w:r>
    </w:p>
    <w:p w14:paraId="64211E11" w14:textId="77777777" w:rsidR="00941168" w:rsidRPr="008711EA" w:rsidRDefault="00941168" w:rsidP="00941168">
      <w:pPr>
        <w:pStyle w:val="EW"/>
      </w:pPr>
      <w:r w:rsidRPr="008711EA">
        <w:t>PS</w:t>
      </w:r>
      <w:r w:rsidRPr="008711EA">
        <w:tab/>
        <w:t>Packet Switched</w:t>
      </w:r>
    </w:p>
    <w:p w14:paraId="658B6CCB" w14:textId="77777777" w:rsidR="00941168" w:rsidRPr="008711EA" w:rsidRDefault="00941168" w:rsidP="00941168">
      <w:pPr>
        <w:pStyle w:val="EW"/>
      </w:pPr>
      <w:r w:rsidRPr="008711EA">
        <w:t>PSCell</w:t>
      </w:r>
      <w:r w:rsidRPr="008711EA">
        <w:tab/>
        <w:t>Primary SCell</w:t>
      </w:r>
    </w:p>
    <w:p w14:paraId="30D99E95" w14:textId="77777777" w:rsidR="000E2576" w:rsidRPr="008711EA" w:rsidRDefault="000E2576" w:rsidP="000E2576">
      <w:pPr>
        <w:pStyle w:val="EW"/>
      </w:pPr>
      <w:r w:rsidRPr="008711EA">
        <w:t>PWS</w:t>
      </w:r>
      <w:r w:rsidRPr="008711EA">
        <w:tab/>
        <w:t>Public Warning System</w:t>
      </w:r>
    </w:p>
    <w:p w14:paraId="27A5971E" w14:textId="77777777" w:rsidR="00663DEC" w:rsidRDefault="00663DEC" w:rsidP="00663DEC">
      <w:pPr>
        <w:pStyle w:val="EW"/>
      </w:pPr>
      <w:r>
        <w:t>RACS</w:t>
      </w:r>
      <w:r>
        <w:tab/>
      </w:r>
      <w:r w:rsidRPr="00170BD7">
        <w:t>Radio Capability Signalling optimization</w:t>
      </w:r>
    </w:p>
    <w:p w14:paraId="16A31D56" w14:textId="77777777" w:rsidR="000E2576" w:rsidRPr="008711EA" w:rsidRDefault="000E2576" w:rsidP="000E2576">
      <w:pPr>
        <w:pStyle w:val="EW"/>
      </w:pPr>
      <w:r w:rsidRPr="008711EA">
        <w:t>RRC</w:t>
      </w:r>
      <w:r w:rsidRPr="008711EA">
        <w:tab/>
        <w:t>Radio Resource Control</w:t>
      </w:r>
    </w:p>
    <w:p w14:paraId="0AA93201" w14:textId="77777777" w:rsidR="00954417" w:rsidRPr="008711EA" w:rsidRDefault="000E2576" w:rsidP="00954417">
      <w:pPr>
        <w:pStyle w:val="EW"/>
      </w:pPr>
      <w:r w:rsidRPr="008711EA">
        <w:t>RIM</w:t>
      </w:r>
      <w:r w:rsidRPr="008711EA">
        <w:tab/>
        <w:t>RAN Information Management</w:t>
      </w:r>
    </w:p>
    <w:p w14:paraId="17F007F6" w14:textId="77777777" w:rsidR="00954417" w:rsidRPr="008711EA" w:rsidRDefault="00954417" w:rsidP="00954417">
      <w:pPr>
        <w:pStyle w:val="EW"/>
        <w:rPr>
          <w:lang w:eastAsia="zh-CN"/>
        </w:rPr>
      </w:pPr>
      <w:r w:rsidRPr="008711EA">
        <w:rPr>
          <w:lang w:eastAsia="zh-CN"/>
        </w:rPr>
        <w:t>QMC</w:t>
      </w:r>
      <w:r w:rsidRPr="008711EA">
        <w:rPr>
          <w:lang w:eastAsia="zh-CN"/>
        </w:rPr>
        <w:tab/>
        <w:t>QoE Measurement Collection</w:t>
      </w:r>
    </w:p>
    <w:p w14:paraId="6E6E39A9" w14:textId="77777777" w:rsidR="000E2576" w:rsidRPr="008711EA" w:rsidRDefault="00954417" w:rsidP="00954417">
      <w:pPr>
        <w:pStyle w:val="EW"/>
      </w:pPr>
      <w:r w:rsidRPr="008711EA">
        <w:t>QoE</w:t>
      </w:r>
      <w:r w:rsidRPr="008711EA">
        <w:tab/>
        <w:t>Quality of Experience</w:t>
      </w:r>
    </w:p>
    <w:p w14:paraId="15A70BAC" w14:textId="77777777" w:rsidR="000E2576" w:rsidRPr="008711EA" w:rsidRDefault="000E2576" w:rsidP="000E2576">
      <w:pPr>
        <w:pStyle w:val="EW"/>
      </w:pPr>
      <w:r w:rsidRPr="008711EA">
        <w:t>SCTP</w:t>
      </w:r>
      <w:r w:rsidRPr="008711EA">
        <w:tab/>
        <w:t>Stream Control Transmission Protocol</w:t>
      </w:r>
    </w:p>
    <w:p w14:paraId="447781F4" w14:textId="77777777" w:rsidR="000E2576" w:rsidRPr="008711EA" w:rsidRDefault="000E2576" w:rsidP="000E2576">
      <w:pPr>
        <w:pStyle w:val="EW"/>
      </w:pPr>
      <w:r w:rsidRPr="008711EA">
        <w:t>SCG</w:t>
      </w:r>
      <w:r w:rsidRPr="008711EA">
        <w:tab/>
        <w:t>Secondary Cell Group</w:t>
      </w:r>
    </w:p>
    <w:p w14:paraId="37C13785" w14:textId="77777777" w:rsidR="000E2576" w:rsidRPr="008711EA" w:rsidRDefault="000E2576" w:rsidP="000E2576">
      <w:pPr>
        <w:pStyle w:val="EW"/>
      </w:pPr>
      <w:r w:rsidRPr="008711EA">
        <w:t>S-GW</w:t>
      </w:r>
      <w:r w:rsidRPr="008711EA">
        <w:tab/>
        <w:t>Serving GateWay</w:t>
      </w:r>
    </w:p>
    <w:p w14:paraId="0A7BC6E8" w14:textId="77777777" w:rsidR="000E2576" w:rsidRPr="008711EA" w:rsidRDefault="000E2576" w:rsidP="000E2576">
      <w:pPr>
        <w:pStyle w:val="EW"/>
      </w:pPr>
      <w:r w:rsidRPr="008711EA">
        <w:t>SN</w:t>
      </w:r>
      <w:r w:rsidRPr="008711EA">
        <w:tab/>
        <w:t>Sequence Number</w:t>
      </w:r>
    </w:p>
    <w:p w14:paraId="498A60BD" w14:textId="77777777" w:rsidR="000E2576" w:rsidRPr="008711EA" w:rsidRDefault="000E2576" w:rsidP="000E2576">
      <w:pPr>
        <w:pStyle w:val="EW"/>
      </w:pPr>
      <w:r w:rsidRPr="008711EA">
        <w:t>SIPTO</w:t>
      </w:r>
      <w:r w:rsidRPr="008711EA">
        <w:tab/>
        <w:t>Selected IP Traffic Offload</w:t>
      </w:r>
    </w:p>
    <w:p w14:paraId="5CADFDD0" w14:textId="77777777" w:rsidR="000E2576" w:rsidRPr="008711EA" w:rsidRDefault="000E2576" w:rsidP="000E2576">
      <w:pPr>
        <w:pStyle w:val="EW"/>
      </w:pPr>
      <w:r w:rsidRPr="008711EA">
        <w:t>SIPTO@LN</w:t>
      </w:r>
      <w:r w:rsidRPr="008711EA">
        <w:tab/>
        <w:t>Selected IP Traffic Offload at the Local Network</w:t>
      </w:r>
    </w:p>
    <w:p w14:paraId="19EEF586" w14:textId="77777777" w:rsidR="00CA0420" w:rsidRPr="008711EA" w:rsidRDefault="00CA0420" w:rsidP="000E2576">
      <w:pPr>
        <w:pStyle w:val="EW"/>
      </w:pPr>
      <w:r w:rsidRPr="008711EA">
        <w:t>SSID</w:t>
      </w:r>
      <w:r w:rsidRPr="008711EA">
        <w:tab/>
        <w:t>Service Set Identifier</w:t>
      </w:r>
    </w:p>
    <w:p w14:paraId="7F4DCACD" w14:textId="77777777" w:rsidR="000E2576" w:rsidRPr="008711EA" w:rsidRDefault="000E2576" w:rsidP="000E2576">
      <w:pPr>
        <w:pStyle w:val="EW"/>
      </w:pPr>
      <w:r w:rsidRPr="008711EA">
        <w:t>S-TMSI</w:t>
      </w:r>
      <w:r w:rsidRPr="008711EA">
        <w:tab/>
        <w:t>S-Temporary Mobile Subscriber Identity</w:t>
      </w:r>
    </w:p>
    <w:p w14:paraId="666A125B" w14:textId="77777777" w:rsidR="002224D0" w:rsidRPr="008711EA" w:rsidRDefault="002224D0" w:rsidP="002224D0">
      <w:pPr>
        <w:pStyle w:val="EW"/>
      </w:pPr>
      <w:r w:rsidRPr="008711EA">
        <w:t>SUL</w:t>
      </w:r>
      <w:r w:rsidRPr="008711EA">
        <w:tab/>
        <w:t>Supplementary Uplink</w:t>
      </w:r>
    </w:p>
    <w:p w14:paraId="0E4F1EE1" w14:textId="77777777" w:rsidR="002224D0" w:rsidRPr="008711EA" w:rsidRDefault="002224D0" w:rsidP="002224D0">
      <w:pPr>
        <w:pStyle w:val="EW"/>
      </w:pPr>
      <w:r w:rsidRPr="008711EA">
        <w:t>TAC</w:t>
      </w:r>
      <w:r w:rsidRPr="008711EA">
        <w:tab/>
        <w:t>Tracking Area Code</w:t>
      </w:r>
    </w:p>
    <w:p w14:paraId="0C604DD9" w14:textId="77777777" w:rsidR="000E2576" w:rsidRPr="008711EA" w:rsidRDefault="000E2576" w:rsidP="000E2576">
      <w:pPr>
        <w:pStyle w:val="EW"/>
      </w:pPr>
      <w:r w:rsidRPr="008711EA">
        <w:t>TAI</w:t>
      </w:r>
      <w:r w:rsidRPr="008711EA">
        <w:tab/>
        <w:t>Tracking Area Identity</w:t>
      </w:r>
    </w:p>
    <w:p w14:paraId="65972278" w14:textId="77777777" w:rsidR="000E2576" w:rsidRPr="008711EA" w:rsidRDefault="000E2576" w:rsidP="000E2576">
      <w:pPr>
        <w:pStyle w:val="EW"/>
      </w:pPr>
      <w:r w:rsidRPr="008711EA">
        <w:t>TEID</w:t>
      </w:r>
      <w:r w:rsidRPr="008711EA">
        <w:tab/>
        <w:t>Tunnel Endpoint Identifier</w:t>
      </w:r>
    </w:p>
    <w:p w14:paraId="72124EFA" w14:textId="77777777" w:rsidR="000E2576" w:rsidRPr="008711EA" w:rsidRDefault="000E2576" w:rsidP="000E2576">
      <w:pPr>
        <w:pStyle w:val="EW"/>
      </w:pPr>
      <w:r w:rsidRPr="008711EA">
        <w:t>UE</w:t>
      </w:r>
      <w:r w:rsidRPr="008711EA">
        <w:tab/>
        <w:t>User Equipment</w:t>
      </w:r>
    </w:p>
    <w:p w14:paraId="436CB08D" w14:textId="77777777" w:rsidR="000E2576" w:rsidRPr="008711EA" w:rsidRDefault="000E2576" w:rsidP="000E2576">
      <w:pPr>
        <w:pStyle w:val="EW"/>
      </w:pPr>
      <w:r w:rsidRPr="008711EA">
        <w:t>UE-AMBR</w:t>
      </w:r>
      <w:r w:rsidRPr="008711EA">
        <w:tab/>
        <w:t>UE-Aggregate Maximum Bitrate</w:t>
      </w:r>
    </w:p>
    <w:p w14:paraId="3BBDE212" w14:textId="77777777" w:rsidR="000E2576" w:rsidRPr="008711EA" w:rsidRDefault="000E2576" w:rsidP="000E2576">
      <w:pPr>
        <w:pStyle w:val="EW"/>
      </w:pPr>
      <w:r w:rsidRPr="008711EA">
        <w:t>UL</w:t>
      </w:r>
      <w:r w:rsidRPr="008711EA">
        <w:tab/>
        <w:t>Uplink</w:t>
      </w:r>
    </w:p>
    <w:p w14:paraId="7E96A600" w14:textId="77777777" w:rsidR="000E2576" w:rsidRPr="008711EA" w:rsidRDefault="000E2576" w:rsidP="000E2576">
      <w:pPr>
        <w:pStyle w:val="EW"/>
      </w:pPr>
      <w:r w:rsidRPr="008711EA">
        <w:t>UTDOA</w:t>
      </w:r>
      <w:r w:rsidRPr="008711EA">
        <w:tab/>
        <w:t>Uplink Time Difference of Arrival</w:t>
      </w:r>
    </w:p>
    <w:p w14:paraId="746B498E" w14:textId="77777777" w:rsidR="000E2576" w:rsidRDefault="000E2576" w:rsidP="00DB790E">
      <w:pPr>
        <w:pStyle w:val="EW"/>
      </w:pPr>
      <w:r w:rsidRPr="008711EA">
        <w:t>V2X</w:t>
      </w:r>
      <w:r w:rsidRPr="008711EA">
        <w:tab/>
        <w:t>Vehicle-to-Everything</w:t>
      </w:r>
    </w:p>
    <w:p w14:paraId="52F1BAA8" w14:textId="77777777" w:rsidR="00F671B4" w:rsidRPr="008711EA" w:rsidRDefault="00F671B4" w:rsidP="00DB790E">
      <w:pPr>
        <w:pStyle w:val="EW"/>
      </w:pPr>
      <w:r w:rsidRPr="00F671B4">
        <w:t>WUS</w:t>
      </w:r>
      <w:r w:rsidRPr="00F671B4">
        <w:tab/>
        <w:t>Wake Up Signal</w:t>
      </w:r>
    </w:p>
    <w:p w14:paraId="1E92926E" w14:textId="77777777" w:rsidR="000E2576" w:rsidRPr="008711EA" w:rsidRDefault="000E2576" w:rsidP="000E2576">
      <w:pPr>
        <w:pStyle w:val="Heading1"/>
      </w:pPr>
      <w:bookmarkStart w:id="100" w:name="_CR4"/>
      <w:bookmarkStart w:id="101" w:name="_Toc20953327"/>
      <w:bookmarkStart w:id="102" w:name="_Toc29390504"/>
      <w:bookmarkStart w:id="103" w:name="_Toc36551241"/>
      <w:bookmarkStart w:id="104" w:name="_Toc45831438"/>
      <w:bookmarkStart w:id="105" w:name="_Toc51762391"/>
      <w:bookmarkStart w:id="106" w:name="_Toc64381443"/>
      <w:bookmarkStart w:id="107" w:name="_Toc73963961"/>
      <w:bookmarkStart w:id="108" w:name="_Toc88646569"/>
      <w:bookmarkStart w:id="109" w:name="_Toc97882518"/>
      <w:bookmarkStart w:id="110" w:name="_Toc98531093"/>
      <w:bookmarkStart w:id="111" w:name="_Toc105517165"/>
      <w:bookmarkStart w:id="112" w:name="_Toc106108056"/>
      <w:bookmarkStart w:id="113" w:name="_Toc113656641"/>
      <w:bookmarkStart w:id="114" w:name="_Toc114051860"/>
      <w:bookmarkStart w:id="115" w:name="_Toc153533349"/>
      <w:bookmarkEnd w:id="100"/>
      <w:r w:rsidRPr="008711EA">
        <w:t>4</w:t>
      </w:r>
      <w:r w:rsidRPr="008711EA">
        <w:tab/>
        <w:t>General</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8083FCD" w14:textId="77777777" w:rsidR="000E2576" w:rsidRPr="008711EA" w:rsidRDefault="000E2576" w:rsidP="000E2576">
      <w:pPr>
        <w:pStyle w:val="Heading2"/>
      </w:pPr>
      <w:bookmarkStart w:id="116" w:name="_CR4_1"/>
      <w:bookmarkStart w:id="117" w:name="_Toc20953328"/>
      <w:bookmarkStart w:id="118" w:name="_Toc29390505"/>
      <w:bookmarkStart w:id="119" w:name="_Toc36551242"/>
      <w:bookmarkStart w:id="120" w:name="_Toc45831439"/>
      <w:bookmarkStart w:id="121" w:name="_Toc51762392"/>
      <w:bookmarkStart w:id="122" w:name="_Toc64381444"/>
      <w:bookmarkStart w:id="123" w:name="_Toc73963962"/>
      <w:bookmarkStart w:id="124" w:name="_Toc88646570"/>
      <w:bookmarkStart w:id="125" w:name="_Toc97882519"/>
      <w:bookmarkStart w:id="126" w:name="_Toc98531094"/>
      <w:bookmarkStart w:id="127" w:name="_Toc105517166"/>
      <w:bookmarkStart w:id="128" w:name="_Toc106108057"/>
      <w:bookmarkStart w:id="129" w:name="_Toc113656642"/>
      <w:bookmarkStart w:id="130" w:name="_Toc114051861"/>
      <w:bookmarkStart w:id="131" w:name="_Toc153533350"/>
      <w:bookmarkEnd w:id="116"/>
      <w:r w:rsidRPr="008711EA">
        <w:t>4.1</w:t>
      </w:r>
      <w:r w:rsidRPr="008711EA">
        <w:tab/>
        <w:t>Procedure Specification Principles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F84A45D" w14:textId="77777777" w:rsidR="000E2576" w:rsidRPr="008711EA" w:rsidRDefault="000E2576" w:rsidP="000E2576">
      <w:r w:rsidRPr="008711EA">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A27E98" w14:textId="77777777" w:rsidR="000E2576" w:rsidRPr="008711EA" w:rsidRDefault="000E2576" w:rsidP="000E2576">
      <w:pPr>
        <w:rPr>
          <w:snapToGrid w:val="0"/>
        </w:rPr>
      </w:pPr>
      <w:r w:rsidRPr="008711EA">
        <w:rPr>
          <w:snapToGrid w:val="0"/>
        </w:rPr>
        <w:t>The following specification principles have been applied for the procedure text in clause 8:</w:t>
      </w:r>
    </w:p>
    <w:p w14:paraId="4ADF5BF8" w14:textId="77777777" w:rsidR="000E2576" w:rsidRPr="008711EA" w:rsidRDefault="000E2576" w:rsidP="000E2576">
      <w:pPr>
        <w:pStyle w:val="B1"/>
        <w:rPr>
          <w:snapToGrid w:val="0"/>
        </w:rPr>
      </w:pPr>
      <w:r w:rsidRPr="008711EA">
        <w:rPr>
          <w:snapToGrid w:val="0"/>
        </w:rPr>
        <w:t>-</w:t>
      </w:r>
      <w:r w:rsidRPr="008711EA">
        <w:rPr>
          <w:snapToGrid w:val="0"/>
        </w:rPr>
        <w:tab/>
        <w:t>The procedure text discriminates between:</w:t>
      </w:r>
    </w:p>
    <w:p w14:paraId="75D80F42" w14:textId="77777777" w:rsidR="000E2576" w:rsidRPr="008711EA" w:rsidRDefault="000E2576" w:rsidP="000E2576">
      <w:pPr>
        <w:pStyle w:val="B2"/>
        <w:rPr>
          <w:snapToGrid w:val="0"/>
        </w:rPr>
      </w:pPr>
      <w:r w:rsidRPr="008711EA">
        <w:rPr>
          <w:snapToGrid w:val="0"/>
        </w:rPr>
        <w:t>1)</w:t>
      </w:r>
      <w:r w:rsidRPr="008711EA">
        <w:rPr>
          <w:snapToGrid w:val="0"/>
        </w:rPr>
        <w:tab/>
        <w:t>Functionality which “shall” be executed</w:t>
      </w:r>
    </w:p>
    <w:p w14:paraId="7CCE52D4" w14:textId="77777777" w:rsidR="000E2576" w:rsidRPr="008711EA" w:rsidRDefault="000E2576" w:rsidP="000E2576">
      <w:pPr>
        <w:pStyle w:val="B2"/>
        <w:rPr>
          <w:snapToGrid w:val="0"/>
        </w:rPr>
      </w:pPr>
      <w:r w:rsidRPr="008711EA">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24C98F6" w14:textId="77777777" w:rsidR="000E2576" w:rsidRPr="008711EA" w:rsidRDefault="000E2576" w:rsidP="000E2576">
      <w:pPr>
        <w:pStyle w:val="B2"/>
        <w:rPr>
          <w:snapToGrid w:val="0"/>
        </w:rPr>
      </w:pPr>
      <w:r w:rsidRPr="008711EA">
        <w:rPr>
          <w:snapToGrid w:val="0"/>
        </w:rPr>
        <w:t>2)</w:t>
      </w:r>
      <w:r w:rsidRPr="008711EA">
        <w:rPr>
          <w:snapToGrid w:val="0"/>
        </w:rPr>
        <w:tab/>
        <w:t>Functionality which “shall, if supported” be executed</w:t>
      </w:r>
    </w:p>
    <w:p w14:paraId="1F94D848" w14:textId="77777777" w:rsidR="000E2576" w:rsidRPr="008711EA" w:rsidRDefault="000E2576" w:rsidP="000E2576">
      <w:pPr>
        <w:pStyle w:val="B2"/>
        <w:rPr>
          <w:snapToGrid w:val="0"/>
        </w:rPr>
      </w:pPr>
      <w:r w:rsidRPr="008711EA">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2C39FD80" w14:textId="77777777" w:rsidR="000E2576" w:rsidRPr="008711EA" w:rsidRDefault="000E2576" w:rsidP="000E2576">
      <w:pPr>
        <w:pStyle w:val="B1"/>
        <w:rPr>
          <w:snapToGrid w:val="0"/>
        </w:rPr>
      </w:pPr>
      <w:r w:rsidRPr="008711EA">
        <w:rPr>
          <w:snapToGrid w:val="0"/>
        </w:rPr>
        <w:t>-</w:t>
      </w:r>
      <w:r w:rsidRPr="008711EA">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711EA">
        <w:rPr>
          <w:i/>
          <w:iCs/>
          <w:snapToGrid w:val="0"/>
        </w:rPr>
        <w:t>Criticality Diagnostics</w:t>
      </w:r>
      <w:r w:rsidRPr="008711EA">
        <w:rPr>
          <w:snapToGrid w:val="0"/>
        </w:rPr>
        <w:t xml:space="preserve"> IE, see clause 10.</w:t>
      </w:r>
    </w:p>
    <w:p w14:paraId="47BEEBF2" w14:textId="77777777" w:rsidR="000E2576" w:rsidRPr="008711EA" w:rsidRDefault="000E2576" w:rsidP="000E2576">
      <w:pPr>
        <w:pStyle w:val="Heading2"/>
      </w:pPr>
      <w:bookmarkStart w:id="132" w:name="_CR4_2"/>
      <w:bookmarkStart w:id="133" w:name="_Toc20953329"/>
      <w:bookmarkStart w:id="134" w:name="_Toc29390506"/>
      <w:bookmarkStart w:id="135" w:name="_Toc36551243"/>
      <w:bookmarkStart w:id="136" w:name="_Toc45831440"/>
      <w:bookmarkStart w:id="137" w:name="_Toc51762393"/>
      <w:bookmarkStart w:id="138" w:name="_Toc64381445"/>
      <w:bookmarkStart w:id="139" w:name="_Toc73963963"/>
      <w:bookmarkStart w:id="140" w:name="_Toc88646571"/>
      <w:bookmarkStart w:id="141" w:name="_Toc97882520"/>
      <w:bookmarkStart w:id="142" w:name="_Toc98531095"/>
      <w:bookmarkStart w:id="143" w:name="_Toc105517167"/>
      <w:bookmarkStart w:id="144" w:name="_Toc106108058"/>
      <w:bookmarkStart w:id="145" w:name="_Toc113656643"/>
      <w:bookmarkStart w:id="146" w:name="_Toc114051862"/>
      <w:bookmarkStart w:id="147" w:name="_Toc153533351"/>
      <w:bookmarkEnd w:id="132"/>
      <w:r w:rsidRPr="008711EA">
        <w:t>4.2</w:t>
      </w:r>
      <w:r w:rsidRPr="008711EA">
        <w:tab/>
        <w:t>Forwards and Backwards Compatibility</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026E7198" w14:textId="77777777" w:rsidR="000E2576" w:rsidRPr="008711EA" w:rsidRDefault="000E2576" w:rsidP="000E2576">
      <w:r w:rsidRPr="008711EA">
        <w:t>The forwards and backwards compatibility of the protocol is assured by mechanism where all current and future messages, and IEs or groups of related IEs, include I</w:t>
      </w:r>
      <w:r w:rsidRPr="008711EA">
        <w:rPr>
          <w:rFonts w:eastAsia="MS Mincho"/>
        </w:rPr>
        <w:t>D</w:t>
      </w:r>
      <w:r w:rsidRPr="008711EA">
        <w:t xml:space="preserve"> and criticality fields that are coded in a standard format that will not be changed in the future. These parts can always be decoded regardless of the standard version.</w:t>
      </w:r>
    </w:p>
    <w:p w14:paraId="62087D0E" w14:textId="77777777" w:rsidR="000E2576" w:rsidRPr="008711EA" w:rsidRDefault="000E2576" w:rsidP="000E2576">
      <w:pPr>
        <w:pStyle w:val="Heading2"/>
      </w:pPr>
      <w:bookmarkStart w:id="148" w:name="_CR4_3"/>
      <w:bookmarkStart w:id="149" w:name="_Toc20953330"/>
      <w:bookmarkStart w:id="150" w:name="_Toc29390507"/>
      <w:bookmarkStart w:id="151" w:name="_Toc36551244"/>
      <w:bookmarkStart w:id="152" w:name="_Toc45831441"/>
      <w:bookmarkStart w:id="153" w:name="_Toc51762394"/>
      <w:bookmarkStart w:id="154" w:name="_Toc64381446"/>
      <w:bookmarkStart w:id="155" w:name="_Toc73963964"/>
      <w:bookmarkStart w:id="156" w:name="_Toc88646572"/>
      <w:bookmarkStart w:id="157" w:name="_Toc97882521"/>
      <w:bookmarkStart w:id="158" w:name="_Toc98531096"/>
      <w:bookmarkStart w:id="159" w:name="_Toc105517168"/>
      <w:bookmarkStart w:id="160" w:name="_Toc106108059"/>
      <w:bookmarkStart w:id="161" w:name="_Toc113656644"/>
      <w:bookmarkStart w:id="162" w:name="_Toc114051863"/>
      <w:bookmarkStart w:id="163" w:name="_Toc153533352"/>
      <w:bookmarkEnd w:id="148"/>
      <w:r w:rsidRPr="008711EA">
        <w:t>4.3</w:t>
      </w:r>
      <w:r w:rsidRPr="008711EA">
        <w:tab/>
        <w:t>Specification Notations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7AB25BB3" w14:textId="77777777" w:rsidR="000E2576" w:rsidRPr="008711EA" w:rsidRDefault="000E2576" w:rsidP="000E2576">
      <w:pPr>
        <w:keepNext/>
      </w:pPr>
      <w:r w:rsidRPr="008711EA">
        <w:t>For the purposes of the present document, the following notations apply:</w:t>
      </w:r>
    </w:p>
    <w:p w14:paraId="2774DC2A" w14:textId="77777777" w:rsidR="000E2576" w:rsidRPr="008711EA" w:rsidRDefault="000E2576" w:rsidP="000E2576">
      <w:pPr>
        <w:pStyle w:val="EX"/>
      </w:pPr>
      <w:r w:rsidRPr="008711EA">
        <w:t>Procedure</w:t>
      </w:r>
      <w:r w:rsidRPr="008711EA">
        <w:tab/>
        <w:t>When referring to an elementary procedure in the specification the Procedure Name is written with the first letters in each word in upper case characters followed by the word “procedure”, e.g., E-RAB procedure.</w:t>
      </w:r>
    </w:p>
    <w:p w14:paraId="492EEDBB" w14:textId="77777777" w:rsidR="000E2576" w:rsidRPr="008711EA" w:rsidRDefault="000E2576" w:rsidP="000E2576">
      <w:pPr>
        <w:pStyle w:val="EX"/>
      </w:pPr>
      <w:r w:rsidRPr="008711EA">
        <w:t>Message</w:t>
      </w:r>
      <w:r w:rsidRPr="008711EA">
        <w:tab/>
        <w:t>When referring to a message in the specification the MESSAGE NAME is written with all letters in upper case characters followed by the word “message”, e.g., MESSAGE NAME message.</w:t>
      </w:r>
    </w:p>
    <w:p w14:paraId="2862FACC" w14:textId="77777777" w:rsidR="000E2576" w:rsidRPr="008711EA" w:rsidRDefault="000E2576" w:rsidP="000E2576">
      <w:pPr>
        <w:pStyle w:val="EX"/>
      </w:pPr>
      <w:r w:rsidRPr="008711EA">
        <w:t>IE</w:t>
      </w:r>
      <w:r w:rsidRPr="008711EA">
        <w:tab/>
        <w:t xml:space="preserve">When referring to an information element (IE) in the specification the </w:t>
      </w:r>
      <w:r w:rsidRPr="008711EA">
        <w:rPr>
          <w:i/>
        </w:rPr>
        <w:t>Information Element Name</w:t>
      </w:r>
      <w:r w:rsidRPr="008711EA">
        <w:t xml:space="preserve"> is written with the first letters in each word in upper case characters and all letters in Italic font followed by the abbreviation “IE”, e.g., </w:t>
      </w:r>
      <w:r w:rsidRPr="008711EA">
        <w:rPr>
          <w:i/>
        </w:rPr>
        <w:t xml:space="preserve">Information Element </w:t>
      </w:r>
      <w:r w:rsidRPr="008711EA">
        <w:t>IE.</w:t>
      </w:r>
    </w:p>
    <w:p w14:paraId="783C321B" w14:textId="77777777" w:rsidR="000E2576" w:rsidRPr="008711EA" w:rsidRDefault="000E2576" w:rsidP="000E2576">
      <w:pPr>
        <w:pStyle w:val="EX"/>
      </w:pPr>
      <w:r w:rsidRPr="008711EA">
        <w:t>Value of an IE</w:t>
      </w:r>
      <w:r w:rsidRPr="008711EA">
        <w:tab/>
        <w:t>When referring to the value of an information element (IE) in the specification the “Value” is written as it is specified in subclause 9.2 enclosed by quotation marks, e.g., “Value”.</w:t>
      </w:r>
    </w:p>
    <w:p w14:paraId="385B3962" w14:textId="77777777" w:rsidR="000E2576" w:rsidRPr="008711EA" w:rsidRDefault="000E2576" w:rsidP="000E2576">
      <w:pPr>
        <w:pStyle w:val="Heading1"/>
      </w:pPr>
      <w:bookmarkStart w:id="164" w:name="_CR5"/>
      <w:bookmarkEnd w:id="164"/>
      <w:r w:rsidRPr="008711EA">
        <w:br w:type="page"/>
      </w:r>
      <w:bookmarkStart w:id="165" w:name="_Toc20953331"/>
      <w:bookmarkStart w:id="166" w:name="_Toc29390508"/>
      <w:bookmarkStart w:id="167" w:name="_Toc36551245"/>
      <w:bookmarkStart w:id="168" w:name="_Toc45831442"/>
      <w:bookmarkStart w:id="169" w:name="_Toc51762395"/>
      <w:bookmarkStart w:id="170" w:name="_Toc64381447"/>
      <w:bookmarkStart w:id="171" w:name="_Toc73963965"/>
      <w:bookmarkStart w:id="172" w:name="_Toc88646573"/>
      <w:bookmarkStart w:id="173" w:name="_Toc97882522"/>
      <w:bookmarkStart w:id="174" w:name="_Toc98531097"/>
      <w:bookmarkStart w:id="175" w:name="_Toc105517169"/>
      <w:bookmarkStart w:id="176" w:name="_Toc106108060"/>
      <w:bookmarkStart w:id="177" w:name="_Toc113656645"/>
      <w:bookmarkStart w:id="178" w:name="_Toc114051864"/>
      <w:bookmarkStart w:id="179" w:name="_Toc153533353"/>
      <w:r w:rsidRPr="008711EA">
        <w:t>5</w:t>
      </w:r>
      <w:r w:rsidRPr="008711EA">
        <w:tab/>
        <w:t>S1AP Services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1EB53CF2" w14:textId="77777777" w:rsidR="000E2576" w:rsidRPr="008711EA" w:rsidRDefault="000E2576" w:rsidP="000E2576">
      <w:r w:rsidRPr="008711EA">
        <w:t>S1AP provides the signalling service between E-UTRAN and the evolved packet core (EPC) that is required to fulfil the S1AP functions described in clause 7. S1AP services are divided into two groups:</w:t>
      </w:r>
    </w:p>
    <w:p w14:paraId="29EFC950" w14:textId="77777777" w:rsidR="000E2576" w:rsidRPr="008711EA" w:rsidRDefault="000E2576" w:rsidP="000E2576">
      <w:pPr>
        <w:pStyle w:val="EX"/>
        <w:ind w:left="2835" w:hanging="2551"/>
      </w:pPr>
      <w:r w:rsidRPr="008711EA">
        <w:t>Non UE-associated services:</w:t>
      </w:r>
      <w:r w:rsidRPr="008711EA">
        <w:tab/>
        <w:t>They are related to the whole S1 interface instance between the eNB and MME utilising a non UE-associated signalling connection.</w:t>
      </w:r>
    </w:p>
    <w:p w14:paraId="6F0ABAC8" w14:textId="77777777" w:rsidR="000E2576" w:rsidRPr="008711EA" w:rsidRDefault="000E2576" w:rsidP="000E2576">
      <w:pPr>
        <w:pStyle w:val="EX"/>
        <w:ind w:left="2835" w:hanging="2551"/>
      </w:pPr>
      <w:r w:rsidRPr="008711EA">
        <w:t>UE-associated services:</w:t>
      </w:r>
      <w:r w:rsidRPr="008711EA">
        <w:tab/>
        <w:t>They are related to one UE. S1AP functions that provide these services are associated with a UE-associated signalling connection that is maintained for the UE in question.</w:t>
      </w:r>
    </w:p>
    <w:p w14:paraId="09AC77C1" w14:textId="77777777" w:rsidR="000E2576" w:rsidRPr="008711EA" w:rsidRDefault="000E2576" w:rsidP="000E2576">
      <w:pPr>
        <w:pStyle w:val="Heading1"/>
      </w:pPr>
      <w:bookmarkStart w:id="180" w:name="_CR6"/>
      <w:bookmarkEnd w:id="180"/>
      <w:r w:rsidRPr="008711EA">
        <w:br w:type="page"/>
      </w:r>
      <w:bookmarkStart w:id="181" w:name="_Toc20953332"/>
      <w:bookmarkStart w:id="182" w:name="_Toc29390509"/>
      <w:bookmarkStart w:id="183" w:name="_Toc36551246"/>
      <w:bookmarkStart w:id="184" w:name="_Toc45831443"/>
      <w:bookmarkStart w:id="185" w:name="_Toc51762396"/>
      <w:bookmarkStart w:id="186" w:name="_Toc64381448"/>
      <w:bookmarkStart w:id="187" w:name="_Toc73963966"/>
      <w:bookmarkStart w:id="188" w:name="_Toc88646574"/>
      <w:bookmarkStart w:id="189" w:name="_Toc97882523"/>
      <w:bookmarkStart w:id="190" w:name="_Toc98531098"/>
      <w:bookmarkStart w:id="191" w:name="_Toc105517170"/>
      <w:bookmarkStart w:id="192" w:name="_Toc106108061"/>
      <w:bookmarkStart w:id="193" w:name="_Toc113656646"/>
      <w:bookmarkStart w:id="194" w:name="_Toc114051865"/>
      <w:bookmarkStart w:id="195" w:name="_Toc153533354"/>
      <w:r w:rsidRPr="008711EA">
        <w:t>6</w:t>
      </w:r>
      <w:r w:rsidRPr="008711EA">
        <w:tab/>
        <w:t>Services Expected from Signalling Transport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87AEC93" w14:textId="77777777" w:rsidR="000E2576" w:rsidRPr="008711EA" w:rsidRDefault="000E2576" w:rsidP="000E2576">
      <w:r w:rsidRPr="008711EA">
        <w:t>The signalling connection shall provide in sequence delivery of S1AP messages. S1AP shall be notified if the signalling connection breaks.</w:t>
      </w:r>
    </w:p>
    <w:p w14:paraId="5ED2857D" w14:textId="77777777" w:rsidR="000E2576" w:rsidRPr="008711EA" w:rsidRDefault="000E2576" w:rsidP="000E2576">
      <w:pPr>
        <w:pStyle w:val="Heading1"/>
      </w:pPr>
      <w:bookmarkStart w:id="196" w:name="_CR7"/>
      <w:bookmarkEnd w:id="196"/>
      <w:r w:rsidRPr="008711EA">
        <w:br w:type="page"/>
      </w:r>
      <w:bookmarkStart w:id="197" w:name="_Toc20953333"/>
      <w:bookmarkStart w:id="198" w:name="_Toc29390510"/>
      <w:bookmarkStart w:id="199" w:name="_Toc36551247"/>
      <w:bookmarkStart w:id="200" w:name="_Toc45831444"/>
      <w:bookmarkStart w:id="201" w:name="_Toc51762397"/>
      <w:bookmarkStart w:id="202" w:name="_Toc64381449"/>
      <w:bookmarkStart w:id="203" w:name="_Toc73963967"/>
      <w:bookmarkStart w:id="204" w:name="_Toc88646575"/>
      <w:bookmarkStart w:id="205" w:name="_Toc97882524"/>
      <w:bookmarkStart w:id="206" w:name="_Toc98531099"/>
      <w:bookmarkStart w:id="207" w:name="_Toc105517171"/>
      <w:bookmarkStart w:id="208" w:name="_Toc106108062"/>
      <w:bookmarkStart w:id="209" w:name="_Toc113656647"/>
      <w:bookmarkStart w:id="210" w:name="_Toc114051866"/>
      <w:bookmarkStart w:id="211" w:name="_Toc153533355"/>
      <w:r w:rsidRPr="008711EA">
        <w:t>7</w:t>
      </w:r>
      <w:r w:rsidRPr="008711EA">
        <w:tab/>
        <w:t>Functions of S1AP</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4D57EE31" w14:textId="77777777" w:rsidR="000E2576" w:rsidRPr="008711EA" w:rsidRDefault="000E2576" w:rsidP="000E2576">
      <w:pPr>
        <w:rPr>
          <w:snapToGrid w:val="0"/>
        </w:rPr>
      </w:pPr>
      <w:r w:rsidRPr="008711EA">
        <w:rPr>
          <w:snapToGrid w:val="0"/>
        </w:rPr>
        <w:t>The S1AP protocol has the following functions:</w:t>
      </w:r>
    </w:p>
    <w:p w14:paraId="4159A937" w14:textId="77777777" w:rsidR="000E2576" w:rsidRPr="008711EA" w:rsidRDefault="000E2576" w:rsidP="000E2576">
      <w:pPr>
        <w:pStyle w:val="B1"/>
        <w:rPr>
          <w:snapToGrid w:val="0"/>
        </w:rPr>
      </w:pPr>
      <w:r w:rsidRPr="008711EA">
        <w:t>-</w:t>
      </w:r>
      <w:r w:rsidRPr="008711EA">
        <w:tab/>
      </w:r>
      <w:r w:rsidRPr="008711EA">
        <w:rPr>
          <w:snapToGrid w:val="0"/>
        </w:rPr>
        <w:t>E-RAB management function: This overall functionality is responsible for setting up, modifying and releasing E-RABs, which are triggered by the MME. The release and modification of E-RABs may be triggered by the eNB as well.</w:t>
      </w:r>
    </w:p>
    <w:p w14:paraId="27BD6D89" w14:textId="77777777" w:rsidR="000E2576" w:rsidRPr="008711EA" w:rsidRDefault="000E2576" w:rsidP="000E2576">
      <w:pPr>
        <w:pStyle w:val="B1"/>
        <w:rPr>
          <w:snapToGrid w:val="0"/>
        </w:rPr>
      </w:pPr>
      <w:r w:rsidRPr="008711EA">
        <w:t>-</w:t>
      </w:r>
      <w:r w:rsidRPr="008711EA">
        <w:tab/>
      </w:r>
      <w:r w:rsidRPr="008711EA">
        <w:rPr>
          <w:snapToGrid w:val="0"/>
        </w:rPr>
        <w:t>Initial Context Transfer function: This functionality is used to establish an S1UE context in the eNB, to setup the default IP connectivity, to setup one or more E-RAB(s) if requested by the MME, and to transfer NAS signalling related information to the eNB if needed.</w:t>
      </w:r>
    </w:p>
    <w:p w14:paraId="291FF058" w14:textId="77777777" w:rsidR="000E2576" w:rsidRPr="008711EA" w:rsidRDefault="000E2576" w:rsidP="000E2576">
      <w:pPr>
        <w:pStyle w:val="B1"/>
        <w:rPr>
          <w:snapToGrid w:val="0"/>
        </w:rPr>
      </w:pPr>
      <w:r w:rsidRPr="008711EA">
        <w:rPr>
          <w:snapToGrid w:val="0"/>
        </w:rPr>
        <w:t>-</w:t>
      </w:r>
      <w:r w:rsidRPr="008711EA">
        <w:rPr>
          <w:snapToGrid w:val="0"/>
        </w:rPr>
        <w:tab/>
      </w:r>
      <w:r w:rsidRPr="008711EA">
        <w:t>UE Capability Info Indication</w:t>
      </w:r>
      <w:r w:rsidRPr="008711EA">
        <w:rPr>
          <w:snapToGrid w:val="0"/>
        </w:rPr>
        <w:t xml:space="preserve"> function: This functionality is used to provide the UE Capability Info when received from the UE to the MME.</w:t>
      </w:r>
    </w:p>
    <w:p w14:paraId="49543610" w14:textId="77777777" w:rsidR="000E2576" w:rsidRPr="008711EA" w:rsidRDefault="000E2576" w:rsidP="000E2576">
      <w:pPr>
        <w:pStyle w:val="B1"/>
      </w:pPr>
      <w:r w:rsidRPr="008711EA">
        <w:t>-</w:t>
      </w:r>
      <w:r w:rsidRPr="008711EA">
        <w:tab/>
        <w:t>Mobility Functions for UEs in LTE_ACTIVE in order to enable</w:t>
      </w:r>
    </w:p>
    <w:p w14:paraId="3EAAD256" w14:textId="77777777" w:rsidR="000E2576" w:rsidRPr="008711EA" w:rsidRDefault="000E2576" w:rsidP="000E2576">
      <w:pPr>
        <w:pStyle w:val="B2"/>
      </w:pPr>
      <w:r w:rsidRPr="008711EA">
        <w:t>-</w:t>
      </w:r>
      <w:r w:rsidRPr="008711EA">
        <w:tab/>
        <w:t>a change of eNBs within SAE/LTE (Inter MME/Serving SAE-GW Handovers) via the S1 interface (with EPC involvement).</w:t>
      </w:r>
    </w:p>
    <w:p w14:paraId="3A5414DE" w14:textId="77777777" w:rsidR="000E2576" w:rsidRPr="008711EA" w:rsidRDefault="000E2576" w:rsidP="000E2576">
      <w:pPr>
        <w:pStyle w:val="B2"/>
      </w:pPr>
      <w:r w:rsidRPr="008711EA">
        <w:t>-</w:t>
      </w:r>
      <w:r w:rsidRPr="008711EA">
        <w:tab/>
        <w:t>a change of RAN nodes between different RATs (Inter-3GPP-RAT Handovers) via the S1 interface (with EPC involvement).</w:t>
      </w:r>
    </w:p>
    <w:p w14:paraId="46B16A81" w14:textId="77777777" w:rsidR="000E2576" w:rsidRPr="008711EA" w:rsidRDefault="000E2576" w:rsidP="000E2576">
      <w:pPr>
        <w:pStyle w:val="B1"/>
      </w:pPr>
      <w:r w:rsidRPr="008711EA">
        <w:t>-</w:t>
      </w:r>
      <w:r w:rsidRPr="008711EA">
        <w:tab/>
        <w:t>Paging: This functionality provides the EPC with the capability to page the UE.</w:t>
      </w:r>
    </w:p>
    <w:p w14:paraId="1F4FB93F" w14:textId="77777777" w:rsidR="000E2576" w:rsidRPr="008711EA" w:rsidRDefault="000E2576" w:rsidP="000E2576">
      <w:pPr>
        <w:pStyle w:val="B1"/>
      </w:pPr>
      <w:r w:rsidRPr="008711EA">
        <w:t>-</w:t>
      </w:r>
      <w:r w:rsidRPr="008711EA">
        <w:tab/>
        <w:t>S1 interface management functions comprise the:</w:t>
      </w:r>
    </w:p>
    <w:p w14:paraId="50826C52" w14:textId="77777777" w:rsidR="000E2576" w:rsidRPr="008711EA" w:rsidRDefault="000E2576" w:rsidP="000E2576">
      <w:pPr>
        <w:pStyle w:val="B2"/>
      </w:pPr>
      <w:r w:rsidRPr="008711EA">
        <w:t>-</w:t>
      </w:r>
      <w:r w:rsidRPr="008711EA">
        <w:tab/>
        <w:t>Reset functionality to ensure a well defined initialisation on the S1 interface.</w:t>
      </w:r>
    </w:p>
    <w:p w14:paraId="368255BD" w14:textId="77777777" w:rsidR="000E2576" w:rsidRPr="008711EA" w:rsidRDefault="000E2576" w:rsidP="000E2576">
      <w:pPr>
        <w:pStyle w:val="B2"/>
      </w:pPr>
      <w:r w:rsidRPr="008711EA">
        <w:t>-</w:t>
      </w:r>
      <w:r w:rsidRPr="008711EA">
        <w:tab/>
        <w:t>Error Indication functionality to allow a proper error reporting/handling in cases where no failure messages are defined.</w:t>
      </w:r>
    </w:p>
    <w:p w14:paraId="4120063B" w14:textId="77777777" w:rsidR="000E2576" w:rsidRPr="008711EA" w:rsidRDefault="000E2576" w:rsidP="000E2576">
      <w:pPr>
        <w:pStyle w:val="B2"/>
      </w:pPr>
      <w:r w:rsidRPr="008711EA">
        <w:t>-</w:t>
      </w:r>
      <w:r w:rsidRPr="008711EA">
        <w:tab/>
        <w:t xml:space="preserve">Overload function to indicate the load situation in the control plane of the S1 interface. </w:t>
      </w:r>
    </w:p>
    <w:p w14:paraId="049BE5B8" w14:textId="77777777" w:rsidR="000E2576" w:rsidRPr="008711EA" w:rsidRDefault="000E2576" w:rsidP="000E2576">
      <w:pPr>
        <w:pStyle w:val="B2"/>
      </w:pPr>
      <w:r w:rsidRPr="008711EA">
        <w:t>-</w:t>
      </w:r>
      <w:r w:rsidRPr="008711EA">
        <w:tab/>
        <w:t>Load balancing function to ensure equally loaded MMEs within an MME pool area</w:t>
      </w:r>
    </w:p>
    <w:p w14:paraId="6BC886FA" w14:textId="77777777" w:rsidR="000E2576" w:rsidRPr="008711EA" w:rsidRDefault="000E2576" w:rsidP="000E2576">
      <w:pPr>
        <w:pStyle w:val="B2"/>
      </w:pPr>
      <w:r w:rsidRPr="008711EA">
        <w:t>-</w:t>
      </w:r>
      <w:r w:rsidRPr="008711EA">
        <w:tab/>
        <w:t>S1 Setup functionality for initial S1 interface setup for providing configuration information</w:t>
      </w:r>
    </w:p>
    <w:p w14:paraId="06EF1B70" w14:textId="77777777" w:rsidR="000E2576" w:rsidRPr="008711EA" w:rsidRDefault="000E2576" w:rsidP="000E2576">
      <w:pPr>
        <w:pStyle w:val="B2"/>
      </w:pPr>
      <w:r w:rsidRPr="008711EA">
        <w:t>-</w:t>
      </w:r>
      <w:r w:rsidRPr="008711EA">
        <w:tab/>
        <w:t xml:space="preserve">eNB </w:t>
      </w:r>
      <w:r w:rsidRPr="008711EA">
        <w:rPr>
          <w:lang w:eastAsia="zh-CN"/>
        </w:rPr>
        <w:t xml:space="preserve">and MME </w:t>
      </w:r>
      <w:r w:rsidRPr="008711EA">
        <w:t>Configuration Update</w:t>
      </w:r>
      <w:r w:rsidRPr="008711EA">
        <w:rPr>
          <w:lang w:eastAsia="zh-CN"/>
        </w:rPr>
        <w:t xml:space="preserve"> functions are</w:t>
      </w:r>
      <w:r w:rsidRPr="008711EA">
        <w:t xml:space="preserve"> to update application level configuration data needed for the eNB and MME to interoperate correctly on the S1 interface.</w:t>
      </w:r>
    </w:p>
    <w:p w14:paraId="1DFC397C" w14:textId="77777777" w:rsidR="000E2576" w:rsidRPr="008711EA" w:rsidRDefault="000E2576" w:rsidP="000E2576">
      <w:pPr>
        <w:pStyle w:val="B1"/>
      </w:pPr>
      <w:r w:rsidRPr="008711EA">
        <w:t>-</w:t>
      </w:r>
      <w:r w:rsidRPr="008711EA">
        <w:tab/>
        <w:t>NAS Signalling transport function between the UE and the MME is used:</w:t>
      </w:r>
    </w:p>
    <w:p w14:paraId="7035FA73" w14:textId="77777777" w:rsidR="000E2576" w:rsidRPr="008711EA" w:rsidRDefault="000E2576" w:rsidP="000E2576">
      <w:pPr>
        <w:pStyle w:val="B2"/>
      </w:pPr>
      <w:r w:rsidRPr="008711EA">
        <w:t>-</w:t>
      </w:r>
      <w:r w:rsidRPr="008711EA">
        <w:tab/>
        <w:t>to transfer and reroute NAS signalling related information and to establish the S1 UE context in the eNB.</w:t>
      </w:r>
    </w:p>
    <w:p w14:paraId="61D5F4A7" w14:textId="77777777" w:rsidR="000E2576" w:rsidRPr="008711EA" w:rsidRDefault="000E2576" w:rsidP="000E2576">
      <w:pPr>
        <w:pStyle w:val="B2"/>
      </w:pPr>
      <w:r w:rsidRPr="008711EA">
        <w:t>-</w:t>
      </w:r>
      <w:r w:rsidRPr="008711EA">
        <w:tab/>
        <w:t>to transfer NAS signalling related information when the S1 UE context in the eNB is already established.</w:t>
      </w:r>
    </w:p>
    <w:p w14:paraId="681793A4" w14:textId="77777777" w:rsidR="000E2576" w:rsidRPr="008711EA" w:rsidRDefault="000E2576" w:rsidP="000E2576">
      <w:pPr>
        <w:pStyle w:val="B1"/>
      </w:pPr>
      <w:r w:rsidRPr="008711EA">
        <w:t>-</w:t>
      </w:r>
      <w:r w:rsidRPr="008711EA">
        <w:tab/>
        <w:t>S1 UE context Release function: This functionality is responsible to manage the release of UE specific context in the eNB and the MME.</w:t>
      </w:r>
    </w:p>
    <w:p w14:paraId="6B87E6C6" w14:textId="77777777" w:rsidR="000E2576" w:rsidRPr="008711EA" w:rsidRDefault="000E2576" w:rsidP="000E2576">
      <w:pPr>
        <w:pStyle w:val="B1"/>
      </w:pPr>
      <w:r w:rsidRPr="008711EA">
        <w:t>-</w:t>
      </w:r>
      <w:r w:rsidRPr="008711EA">
        <w:tab/>
        <w:t>UE Context Modification function: This functionality allows to modify the established UE Context partly.</w:t>
      </w:r>
    </w:p>
    <w:p w14:paraId="57AD1EDB" w14:textId="77777777" w:rsidR="000E2576" w:rsidRPr="008711EA" w:rsidRDefault="000E2576" w:rsidP="000E2576">
      <w:pPr>
        <w:pStyle w:val="B1"/>
      </w:pPr>
      <w:r w:rsidRPr="008711EA">
        <w:t>-</w:t>
      </w:r>
      <w:r w:rsidRPr="008711EA">
        <w:tab/>
        <w:t>UE Context Resumption function: This functionality allows keeping the UE Context in the eNB for a UE in RRC_IDLE that has been enabled to use User Plane EPS Optimization (see TS 23.401 [11]) and to resume the RRC connection without the need to re-establish the UE Context.</w:t>
      </w:r>
    </w:p>
    <w:p w14:paraId="2785AB2D" w14:textId="77777777" w:rsidR="000E2576" w:rsidRPr="008711EA" w:rsidRDefault="000E2576" w:rsidP="000E2576">
      <w:pPr>
        <w:pStyle w:val="B1"/>
      </w:pPr>
      <w:r w:rsidRPr="008711EA">
        <w:t>-</w:t>
      </w:r>
      <w:r w:rsidRPr="008711EA">
        <w:tab/>
        <w:t xml:space="preserve">Status Transfer: This functionality transfers PDCP SN Status information from source eNB to target eNB in support of in-sequence delivery and duplication avoidance for intra LTE handover. </w:t>
      </w:r>
    </w:p>
    <w:p w14:paraId="4E049B3D" w14:textId="77777777" w:rsidR="000E2576" w:rsidRPr="008711EA" w:rsidRDefault="000E2576" w:rsidP="000E2576">
      <w:pPr>
        <w:pStyle w:val="B1"/>
      </w:pPr>
      <w:r w:rsidRPr="008711EA">
        <w:t>-</w:t>
      </w:r>
      <w:r w:rsidRPr="008711EA">
        <w:tab/>
        <w:t>Trace</w:t>
      </w:r>
      <w:r w:rsidRPr="008711EA">
        <w:rPr>
          <w:lang w:eastAsia="zh-CN"/>
        </w:rPr>
        <w:t xml:space="preserve"> function: This</w:t>
      </w:r>
      <w:r w:rsidRPr="008711EA">
        <w:t xml:space="preserve"> functionalit</w:t>
      </w:r>
      <w:r w:rsidRPr="008711EA">
        <w:rPr>
          <w:lang w:eastAsia="zh-CN"/>
        </w:rPr>
        <w:t>y is</w:t>
      </w:r>
      <w:r w:rsidRPr="008711EA">
        <w:t xml:space="preserve"> to </w:t>
      </w:r>
      <w:r w:rsidRPr="008711EA">
        <w:rPr>
          <w:lang w:eastAsia="zh-CN"/>
        </w:rPr>
        <w:t xml:space="preserve">control </w:t>
      </w:r>
      <w:r w:rsidRPr="008711EA">
        <w:t xml:space="preserve">a trace session recording for a UE in </w:t>
      </w:r>
      <w:r w:rsidRPr="008711EA">
        <w:rPr>
          <w:rFonts w:cs="Arial"/>
          <w:lang w:eastAsia="zh-CN"/>
        </w:rPr>
        <w:t>ECM_CONNECTED or to control an MDT session transferring MDT measurements collected by the UE</w:t>
      </w:r>
      <w:r w:rsidRPr="008711EA">
        <w:t>.</w:t>
      </w:r>
    </w:p>
    <w:p w14:paraId="21C44E5A" w14:textId="77777777" w:rsidR="000E2576" w:rsidRPr="008711EA" w:rsidRDefault="000E2576" w:rsidP="000E2576">
      <w:pPr>
        <w:pStyle w:val="B1"/>
      </w:pPr>
      <w:r w:rsidRPr="008711EA">
        <w:rPr>
          <w:lang w:eastAsia="zh-CN"/>
        </w:rPr>
        <w:t>-</w:t>
      </w:r>
      <w:r w:rsidRPr="008711EA">
        <w:rPr>
          <w:lang w:eastAsia="zh-CN"/>
        </w:rPr>
        <w:tab/>
        <w:t xml:space="preserve">Location Reporting: </w:t>
      </w:r>
      <w:r w:rsidRPr="008711EA">
        <w:t>This functionalit</w:t>
      </w:r>
      <w:r w:rsidRPr="008711EA">
        <w:rPr>
          <w:lang w:eastAsia="zh-CN"/>
        </w:rPr>
        <w:t>y</w:t>
      </w:r>
      <w:r w:rsidRPr="008711EA">
        <w:t xml:space="preserve"> </w:t>
      </w:r>
      <w:r w:rsidRPr="008711EA">
        <w:rPr>
          <w:lang w:eastAsia="zh-CN"/>
        </w:rPr>
        <w:t>allows MME to be aware of the</w:t>
      </w:r>
      <w:r w:rsidRPr="008711EA">
        <w:rPr>
          <w:rFonts w:eastAsia="MS Mincho"/>
        </w:rPr>
        <w:t xml:space="preserve"> </w:t>
      </w:r>
      <w:r w:rsidRPr="008711EA">
        <w:rPr>
          <w:lang w:eastAsia="zh-CN"/>
        </w:rPr>
        <w:t>UE’s</w:t>
      </w:r>
      <w:r w:rsidRPr="008711EA">
        <w:rPr>
          <w:rFonts w:eastAsia="MS Mincho"/>
        </w:rPr>
        <w:t xml:space="preserve"> current</w:t>
      </w:r>
      <w:r w:rsidRPr="008711EA">
        <w:rPr>
          <w:lang w:eastAsia="zh-CN"/>
        </w:rPr>
        <w:t xml:space="preserve"> location.</w:t>
      </w:r>
    </w:p>
    <w:p w14:paraId="02FE8859" w14:textId="77777777" w:rsidR="000E2576" w:rsidRPr="008711EA" w:rsidRDefault="000E2576" w:rsidP="000E2576">
      <w:pPr>
        <w:pStyle w:val="B1"/>
      </w:pPr>
      <w:r w:rsidRPr="008711EA">
        <w:rPr>
          <w:lang w:eastAsia="zh-CN"/>
        </w:rPr>
        <w:t>-</w:t>
      </w:r>
      <w:r w:rsidRPr="008711EA">
        <w:rPr>
          <w:lang w:eastAsia="zh-CN"/>
        </w:rPr>
        <w:tab/>
        <w:t>LPPa</w:t>
      </w:r>
      <w:r w:rsidRPr="008711EA">
        <w:t xml:space="preserve"> Signalling transport</w:t>
      </w:r>
      <w:r w:rsidRPr="008711EA">
        <w:rPr>
          <w:lang w:eastAsia="zh-CN"/>
        </w:rPr>
        <w:t xml:space="preserve">: </w:t>
      </w:r>
      <w:r w:rsidRPr="008711EA">
        <w:t>This functionalit</w:t>
      </w:r>
      <w:r w:rsidRPr="008711EA">
        <w:rPr>
          <w:lang w:eastAsia="zh-CN"/>
        </w:rPr>
        <w:t xml:space="preserve">y </w:t>
      </w:r>
      <w:r w:rsidRPr="008711EA">
        <w:t xml:space="preserve">transfers </w:t>
      </w:r>
      <w:r w:rsidRPr="008711EA">
        <w:rPr>
          <w:lang w:eastAsia="zh-CN"/>
        </w:rPr>
        <w:t xml:space="preserve">LPPa messages between </w:t>
      </w:r>
      <w:r w:rsidRPr="008711EA">
        <w:t xml:space="preserve">eNB </w:t>
      </w:r>
      <w:r w:rsidRPr="008711EA">
        <w:rPr>
          <w:lang w:eastAsia="zh-CN"/>
        </w:rPr>
        <w:t>and E-SMLC over the S1 interface.</w:t>
      </w:r>
    </w:p>
    <w:p w14:paraId="79C173E7" w14:textId="77777777" w:rsidR="000E2576" w:rsidRPr="008711EA" w:rsidRDefault="000E2576" w:rsidP="000E2576">
      <w:pPr>
        <w:pStyle w:val="B1"/>
      </w:pPr>
      <w:r w:rsidRPr="008711EA">
        <w:t>-</w:t>
      </w:r>
      <w:r w:rsidRPr="008711EA">
        <w:tab/>
        <w:t>S1 CDMA2000 Tunnelling</w:t>
      </w:r>
      <w:r w:rsidRPr="008711EA">
        <w:rPr>
          <w:lang w:eastAsia="zh-CN"/>
        </w:rPr>
        <w:t xml:space="preserve"> function: </w:t>
      </w:r>
      <w:r w:rsidRPr="008711EA">
        <w:t>This functionalit</w:t>
      </w:r>
      <w:r w:rsidRPr="008711EA">
        <w:rPr>
          <w:lang w:eastAsia="zh-CN"/>
        </w:rPr>
        <w:t>y</w:t>
      </w:r>
      <w:r w:rsidRPr="008711EA">
        <w:t xml:space="preserve"> is to carry CDMA2000 signalling between UE and CDMA2000 RAT over the S1 Interface.</w:t>
      </w:r>
    </w:p>
    <w:p w14:paraId="0D886041" w14:textId="77777777" w:rsidR="000E2576" w:rsidRPr="008711EA" w:rsidRDefault="000E2576" w:rsidP="000E2576">
      <w:pPr>
        <w:pStyle w:val="B1"/>
      </w:pPr>
      <w:r w:rsidRPr="008711EA">
        <w:t>-</w:t>
      </w:r>
      <w:r w:rsidRPr="008711EA">
        <w:tab/>
        <w:t>Warning message transmission function:</w:t>
      </w:r>
      <w:r w:rsidRPr="008711EA">
        <w:br/>
        <w:t>This functionality provides the means to start and overwrite the broadcasting of warning message.</w:t>
      </w:r>
    </w:p>
    <w:p w14:paraId="43E1676B" w14:textId="77777777" w:rsidR="000E2576" w:rsidRPr="008711EA" w:rsidRDefault="000E2576" w:rsidP="000E2576">
      <w:pPr>
        <w:pStyle w:val="B1"/>
      </w:pPr>
      <w:r w:rsidRPr="008711EA">
        <w:t>-</w:t>
      </w:r>
      <w:r w:rsidRPr="008711EA">
        <w:tab/>
        <w:t>RAN Information Management (RIM) function: This functionality allows the request and transfer of RAN information (e.g., GERAN system information) between two RAN nodes via the core network.</w:t>
      </w:r>
    </w:p>
    <w:p w14:paraId="39494A7D" w14:textId="77777777" w:rsidR="000E2576" w:rsidRPr="008711EA" w:rsidRDefault="000E2576" w:rsidP="000E2576">
      <w:pPr>
        <w:pStyle w:val="B1"/>
      </w:pPr>
      <w:r w:rsidRPr="008711EA">
        <w:t>-</w:t>
      </w:r>
      <w:r w:rsidRPr="008711EA">
        <w:tab/>
        <w:t xml:space="preserve">Configuration Transfer function: This functionality allows the request and transfer of RAN configuration information (e.g., SON information) between two RAN nodes via the core network. </w:t>
      </w:r>
    </w:p>
    <w:p w14:paraId="4BBB765A" w14:textId="77777777" w:rsidR="000E2576" w:rsidRPr="008711EA" w:rsidRDefault="000E2576" w:rsidP="000E2576">
      <w:pPr>
        <w:pStyle w:val="B1"/>
      </w:pPr>
      <w:r w:rsidRPr="008711EA">
        <w:t>-</w:t>
      </w:r>
      <w:r w:rsidRPr="008711EA">
        <w:tab/>
        <w:t>UE Radio Capability Match function. The functionality enables the eNB to derive and provide an indication to the MME whether the UE radio capabilities are compatible with the network configuration for voice continuity.</w:t>
      </w:r>
    </w:p>
    <w:p w14:paraId="71B82579" w14:textId="77777777" w:rsidR="000E2576" w:rsidRPr="008711EA" w:rsidRDefault="000E2576" w:rsidP="000E2576">
      <w:pPr>
        <w:pStyle w:val="B1"/>
      </w:pPr>
      <w:r w:rsidRPr="008711EA">
        <w:t>-</w:t>
      </w:r>
      <w:r w:rsidRPr="008711EA">
        <w:tab/>
        <w:t>PWS Restart Indication function. The functionality enables the eNB to inform the MME that PWS information for some or all cells of the eNB are available for reloading from the CBC if needed.</w:t>
      </w:r>
    </w:p>
    <w:p w14:paraId="40827770" w14:textId="77777777" w:rsidR="000E2576" w:rsidRPr="008711EA" w:rsidRDefault="000E2576" w:rsidP="000E2576">
      <w:pPr>
        <w:pStyle w:val="B1"/>
      </w:pPr>
      <w:r w:rsidRPr="008711EA">
        <w:t>-</w:t>
      </w:r>
      <w:r w:rsidRPr="008711EA">
        <w:tab/>
        <w:t>PWS Failure Indication function. The functionality enables the eNB to inform the MME that ongoing PWS operation for one or more cells of the eNB has failed.</w:t>
      </w:r>
    </w:p>
    <w:p w14:paraId="682CCD7D" w14:textId="77777777" w:rsidR="000E2576" w:rsidRPr="008711EA" w:rsidRDefault="000E2576" w:rsidP="000E2576">
      <w:pPr>
        <w:pStyle w:val="B1"/>
        <w:rPr>
          <w:lang w:eastAsia="zh-CN"/>
        </w:rPr>
      </w:pPr>
      <w:r w:rsidRPr="008711EA">
        <w:t>-</w:t>
      </w:r>
      <w:r w:rsidRPr="008711EA">
        <w:tab/>
        <w:t>Connection Establishment Indication function. The functionality enables the MME to complete the establishment of the UE-associated logical S1-connection.</w:t>
      </w:r>
    </w:p>
    <w:p w14:paraId="19D43165" w14:textId="77777777" w:rsidR="000E2576" w:rsidRPr="008711EA" w:rsidRDefault="000E2576" w:rsidP="000E2576">
      <w:pPr>
        <w:pStyle w:val="B1"/>
        <w:rPr>
          <w:lang w:eastAsia="zh-CN"/>
        </w:rPr>
      </w:pPr>
      <w:r w:rsidRPr="008711EA">
        <w:t>-</w:t>
      </w:r>
      <w:r w:rsidRPr="008711EA">
        <w:rPr>
          <w:lang w:eastAsia="zh-CN"/>
        </w:rPr>
        <w:tab/>
        <w:t xml:space="preserve">Retrieve UE Information function. </w:t>
      </w:r>
      <w:r w:rsidRPr="008711EA">
        <w:t>The functionality enables</w:t>
      </w:r>
      <w:r w:rsidRPr="008711EA">
        <w:rPr>
          <w:lang w:eastAsia="zh-CN"/>
        </w:rPr>
        <w:t xml:space="preserve"> the eNB to request UE information from the MME.</w:t>
      </w:r>
    </w:p>
    <w:p w14:paraId="7C77A244" w14:textId="77777777" w:rsidR="000E2576" w:rsidRPr="008711EA" w:rsidRDefault="000E2576" w:rsidP="000E2576">
      <w:pPr>
        <w:pStyle w:val="B1"/>
        <w:rPr>
          <w:lang w:eastAsia="zh-CN"/>
        </w:rPr>
      </w:pPr>
      <w:r w:rsidRPr="008711EA">
        <w:t>-</w:t>
      </w:r>
      <w:r w:rsidRPr="008711EA">
        <w:rPr>
          <w:lang w:eastAsia="zh-CN"/>
        </w:rPr>
        <w:tab/>
        <w:t xml:space="preserve">UE Information Transfer function. </w:t>
      </w:r>
      <w:r w:rsidRPr="008711EA">
        <w:t>The functionality enables</w:t>
      </w:r>
      <w:r w:rsidRPr="008711EA">
        <w:rPr>
          <w:lang w:eastAsia="zh-CN"/>
        </w:rPr>
        <w:t xml:space="preserve"> the MME to transfer UE information to the eNB.</w:t>
      </w:r>
    </w:p>
    <w:p w14:paraId="1498FBD9" w14:textId="77777777" w:rsidR="000E2576" w:rsidRPr="008711EA" w:rsidRDefault="000E2576" w:rsidP="000E2576">
      <w:pPr>
        <w:pStyle w:val="B1"/>
      </w:pPr>
      <w:r w:rsidRPr="008711EA">
        <w:t>-</w:t>
      </w:r>
      <w:r w:rsidRPr="008711EA">
        <w:tab/>
        <w:t>CP Relocation function. The functionality enables the initiation of the UE-associated logical S1-connection for a NB-IOT UE using Control Plane CIoT EPS Optimisation following a re-establishment request.</w:t>
      </w:r>
    </w:p>
    <w:p w14:paraId="4C027219" w14:textId="77777777" w:rsidR="00C74FFD" w:rsidRPr="008711EA" w:rsidRDefault="00C74FFD" w:rsidP="000E2576">
      <w:pPr>
        <w:pStyle w:val="B1"/>
      </w:pPr>
      <w:r w:rsidRPr="008711EA">
        <w:t>-</w:t>
      </w:r>
      <w:r w:rsidRPr="008711EA">
        <w:tab/>
        <w:t xml:space="preserve">Report of Secondary RAT data volumes function. The functionality enables the eNB to report Secondary RAT </w:t>
      </w:r>
      <w:r w:rsidR="00FC433B" w:rsidRPr="008711EA">
        <w:rPr>
          <w:rFonts w:eastAsia="MS Mincho" w:hint="eastAsia"/>
          <w:lang w:eastAsia="ja-JP"/>
        </w:rPr>
        <w:t xml:space="preserve">data </w:t>
      </w:r>
      <w:r w:rsidRPr="008711EA">
        <w:t>usage information in case of EN-DC as specified in TS 23.401 [11].</w:t>
      </w:r>
    </w:p>
    <w:p w14:paraId="14E000C0" w14:textId="77777777" w:rsidR="00954417" w:rsidRPr="008711EA" w:rsidRDefault="00954417" w:rsidP="000E2576">
      <w:pPr>
        <w:pStyle w:val="B1"/>
      </w:pPr>
      <w:r w:rsidRPr="008711EA">
        <w:t>-</w:t>
      </w:r>
      <w:r w:rsidRPr="008711EA">
        <w:tab/>
        <w:t>QMC function. The functionality enables the eNB to collect QoE measurements from the UE.</w:t>
      </w:r>
    </w:p>
    <w:p w14:paraId="70898D27" w14:textId="77777777" w:rsidR="00954417" w:rsidRPr="008711EA" w:rsidRDefault="00954417" w:rsidP="000E2576">
      <w:pPr>
        <w:pStyle w:val="B1"/>
      </w:pPr>
    </w:p>
    <w:p w14:paraId="67F91557" w14:textId="77777777" w:rsidR="000E2576" w:rsidRPr="008711EA" w:rsidRDefault="000E2576" w:rsidP="000E2576">
      <w:pPr>
        <w:pStyle w:val="Heading1"/>
      </w:pPr>
      <w:bookmarkStart w:id="212" w:name="_CR8"/>
      <w:bookmarkEnd w:id="212"/>
      <w:r w:rsidRPr="008711EA">
        <w:br w:type="page"/>
      </w:r>
      <w:bookmarkStart w:id="213" w:name="_Toc20953334"/>
      <w:bookmarkStart w:id="214" w:name="_Toc29390511"/>
      <w:bookmarkStart w:id="215" w:name="_Toc36551248"/>
      <w:bookmarkStart w:id="216" w:name="_Toc45831445"/>
      <w:bookmarkStart w:id="217" w:name="_Toc51762398"/>
      <w:bookmarkStart w:id="218" w:name="_Toc64381450"/>
      <w:bookmarkStart w:id="219" w:name="_Toc73963968"/>
      <w:bookmarkStart w:id="220" w:name="_Toc88646576"/>
      <w:bookmarkStart w:id="221" w:name="_Toc97882525"/>
      <w:bookmarkStart w:id="222" w:name="_Toc98531100"/>
      <w:bookmarkStart w:id="223" w:name="_Toc105517172"/>
      <w:bookmarkStart w:id="224" w:name="_Toc106108063"/>
      <w:bookmarkStart w:id="225" w:name="_Toc113656648"/>
      <w:bookmarkStart w:id="226" w:name="_Toc114051867"/>
      <w:bookmarkStart w:id="227" w:name="_Toc153533356"/>
      <w:r w:rsidRPr="008711EA">
        <w:t>8</w:t>
      </w:r>
      <w:r w:rsidRPr="008711EA">
        <w:tab/>
        <w:t>S1AP Procedures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9B49454" w14:textId="77777777" w:rsidR="000E2576" w:rsidRPr="008711EA" w:rsidRDefault="000E2576" w:rsidP="000E2576">
      <w:pPr>
        <w:pStyle w:val="Heading2"/>
      </w:pPr>
      <w:bookmarkStart w:id="228" w:name="_CR8_1"/>
      <w:bookmarkStart w:id="229" w:name="_Toc20953335"/>
      <w:bookmarkStart w:id="230" w:name="_Toc29390512"/>
      <w:bookmarkStart w:id="231" w:name="_Toc36551249"/>
      <w:bookmarkStart w:id="232" w:name="_Toc45831446"/>
      <w:bookmarkStart w:id="233" w:name="_Toc51762399"/>
      <w:bookmarkStart w:id="234" w:name="_Toc64381451"/>
      <w:bookmarkStart w:id="235" w:name="_Toc73963969"/>
      <w:bookmarkStart w:id="236" w:name="_Toc88646577"/>
      <w:bookmarkStart w:id="237" w:name="_Toc97882526"/>
      <w:bookmarkStart w:id="238" w:name="_Toc98531101"/>
      <w:bookmarkStart w:id="239" w:name="_Toc105517173"/>
      <w:bookmarkStart w:id="240" w:name="_Toc106108064"/>
      <w:bookmarkStart w:id="241" w:name="_Toc113656649"/>
      <w:bookmarkStart w:id="242" w:name="_Toc114051868"/>
      <w:bookmarkStart w:id="243" w:name="_Toc153533357"/>
      <w:bookmarkEnd w:id="228"/>
      <w:r w:rsidRPr="008711EA">
        <w:t>8.1</w:t>
      </w:r>
      <w:r w:rsidRPr="008711EA">
        <w:tab/>
        <w:t>List of S1AP Elementary procedures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FAB3FAA" w14:textId="77777777" w:rsidR="000E2576" w:rsidRPr="008711EA" w:rsidRDefault="000E2576" w:rsidP="000E2576">
      <w:r w:rsidRPr="008711EA">
        <w:t>In the following tables, all EPs are divided into Class 1 and Class 2 EPs (see subclause 3.1 for explanation of the different classes):</w:t>
      </w:r>
    </w:p>
    <w:p w14:paraId="67B66533" w14:textId="77777777" w:rsidR="000E2576" w:rsidRPr="008711EA" w:rsidRDefault="000E2576" w:rsidP="001F24A0">
      <w:pPr>
        <w:pStyle w:val="TH"/>
        <w:keepNext w:val="0"/>
        <w:keepLines w:val="0"/>
        <w:widowControl w:val="0"/>
      </w:pPr>
      <w:bookmarkStart w:id="244" w:name="_CRTable1"/>
      <w:r w:rsidRPr="008711EA">
        <w:t xml:space="preserve">Table </w:t>
      </w:r>
      <w:bookmarkEnd w:id="244"/>
      <w:r w:rsidRPr="008711EA">
        <w:t>1: Class 1 procedures</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883"/>
        <w:gridCol w:w="2268"/>
        <w:gridCol w:w="2598"/>
        <w:gridCol w:w="2882"/>
      </w:tblGrid>
      <w:tr w:rsidR="000E2576" w:rsidRPr="008711EA" w14:paraId="153D23B3" w14:textId="77777777" w:rsidTr="001F24A0">
        <w:trPr>
          <w:cantSplit/>
          <w:jc w:val="center"/>
        </w:trPr>
        <w:tc>
          <w:tcPr>
            <w:tcW w:w="965" w:type="pct"/>
            <w:vMerge w:val="restart"/>
          </w:tcPr>
          <w:p w14:paraId="5B554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Elementary Procedure</w:t>
            </w:r>
          </w:p>
        </w:tc>
        <w:tc>
          <w:tcPr>
            <w:tcW w:w="1162" w:type="pct"/>
            <w:vMerge w:val="restart"/>
          </w:tcPr>
          <w:p w14:paraId="72738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Initiating Message</w:t>
            </w:r>
          </w:p>
        </w:tc>
        <w:tc>
          <w:tcPr>
            <w:tcW w:w="1331" w:type="pct"/>
          </w:tcPr>
          <w:p w14:paraId="55301C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Successful Outcome</w:t>
            </w:r>
          </w:p>
        </w:tc>
        <w:tc>
          <w:tcPr>
            <w:tcW w:w="1476" w:type="pct"/>
          </w:tcPr>
          <w:p w14:paraId="31C608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Unsuccessful Outcome</w:t>
            </w:r>
          </w:p>
        </w:tc>
      </w:tr>
      <w:tr w:rsidR="000E2576" w:rsidRPr="008711EA" w14:paraId="03BDB932" w14:textId="77777777" w:rsidTr="001F24A0">
        <w:trPr>
          <w:cantSplit/>
          <w:jc w:val="center"/>
        </w:trPr>
        <w:tc>
          <w:tcPr>
            <w:tcW w:w="965" w:type="pct"/>
            <w:vMerge/>
          </w:tcPr>
          <w:p w14:paraId="658F3A0E" w14:textId="77777777" w:rsidR="000E2576" w:rsidRPr="008711EA" w:rsidRDefault="000E2576" w:rsidP="001F24A0">
            <w:pPr>
              <w:pStyle w:val="TAH"/>
              <w:keepNext w:val="0"/>
              <w:keepLines w:val="0"/>
              <w:widowControl w:val="0"/>
              <w:rPr>
                <w:rFonts w:cs="Arial"/>
                <w:lang w:eastAsia="ja-JP"/>
              </w:rPr>
            </w:pPr>
          </w:p>
        </w:tc>
        <w:tc>
          <w:tcPr>
            <w:tcW w:w="1162" w:type="pct"/>
            <w:vMerge/>
          </w:tcPr>
          <w:p w14:paraId="42B3157C" w14:textId="77777777" w:rsidR="000E2576" w:rsidRPr="008711EA" w:rsidRDefault="000E2576" w:rsidP="001F24A0">
            <w:pPr>
              <w:pStyle w:val="TAH"/>
              <w:keepNext w:val="0"/>
              <w:keepLines w:val="0"/>
              <w:widowControl w:val="0"/>
              <w:rPr>
                <w:rFonts w:cs="Arial"/>
                <w:lang w:eastAsia="ja-JP"/>
              </w:rPr>
            </w:pPr>
          </w:p>
        </w:tc>
        <w:tc>
          <w:tcPr>
            <w:tcW w:w="1331" w:type="pct"/>
          </w:tcPr>
          <w:p w14:paraId="6B4C0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c>
          <w:tcPr>
            <w:tcW w:w="1476" w:type="pct"/>
          </w:tcPr>
          <w:p w14:paraId="5FA2CD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Response message</w:t>
            </w:r>
          </w:p>
        </w:tc>
      </w:tr>
      <w:tr w:rsidR="000E2576" w:rsidRPr="008711EA" w14:paraId="6F2CBC9B" w14:textId="77777777" w:rsidTr="001F24A0">
        <w:trPr>
          <w:cantSplit/>
          <w:jc w:val="center"/>
        </w:trPr>
        <w:tc>
          <w:tcPr>
            <w:tcW w:w="965" w:type="pct"/>
          </w:tcPr>
          <w:p w14:paraId="20765B7A"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w:t>
            </w:r>
          </w:p>
        </w:tc>
        <w:tc>
          <w:tcPr>
            <w:tcW w:w="1162" w:type="pct"/>
          </w:tcPr>
          <w:p w14:paraId="77A02684"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REQUIRED</w:t>
            </w:r>
          </w:p>
        </w:tc>
        <w:tc>
          <w:tcPr>
            <w:tcW w:w="1331" w:type="pct"/>
          </w:tcPr>
          <w:p w14:paraId="55F295EE"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COMMAND</w:t>
            </w:r>
          </w:p>
        </w:tc>
        <w:tc>
          <w:tcPr>
            <w:tcW w:w="1476" w:type="pct"/>
          </w:tcPr>
          <w:p w14:paraId="566EAE97"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PREPARATION FAILURE</w:t>
            </w:r>
          </w:p>
        </w:tc>
      </w:tr>
      <w:tr w:rsidR="000E2576" w:rsidRPr="008711EA" w14:paraId="614A2032" w14:textId="77777777" w:rsidTr="001F24A0">
        <w:trPr>
          <w:cantSplit/>
          <w:jc w:val="center"/>
        </w:trPr>
        <w:tc>
          <w:tcPr>
            <w:tcW w:w="965" w:type="pct"/>
          </w:tcPr>
          <w:p w14:paraId="224C79C6"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Resource Allocation</w:t>
            </w:r>
          </w:p>
        </w:tc>
        <w:tc>
          <w:tcPr>
            <w:tcW w:w="1162" w:type="pct"/>
          </w:tcPr>
          <w:p w14:paraId="6AE8775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w:t>
            </w:r>
          </w:p>
        </w:tc>
        <w:tc>
          <w:tcPr>
            <w:tcW w:w="1331" w:type="pct"/>
          </w:tcPr>
          <w:p w14:paraId="73366F2F"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REQUEST ACKNOWLEDGE</w:t>
            </w:r>
          </w:p>
        </w:tc>
        <w:tc>
          <w:tcPr>
            <w:tcW w:w="1476" w:type="pct"/>
          </w:tcPr>
          <w:p w14:paraId="0A545B95"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HANDOVER FAILURE</w:t>
            </w:r>
          </w:p>
        </w:tc>
      </w:tr>
      <w:tr w:rsidR="000E2576" w:rsidRPr="008711EA" w14:paraId="3151744A" w14:textId="77777777" w:rsidTr="001F24A0">
        <w:trPr>
          <w:cantSplit/>
          <w:jc w:val="center"/>
        </w:trPr>
        <w:tc>
          <w:tcPr>
            <w:tcW w:w="965" w:type="pct"/>
          </w:tcPr>
          <w:p w14:paraId="73C1F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162" w:type="pct"/>
          </w:tcPr>
          <w:p w14:paraId="738AAD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w:t>
            </w:r>
          </w:p>
        </w:tc>
        <w:tc>
          <w:tcPr>
            <w:tcW w:w="1331" w:type="pct"/>
          </w:tcPr>
          <w:p w14:paraId="2A31D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ACKNOWLEDGE</w:t>
            </w:r>
          </w:p>
        </w:tc>
        <w:tc>
          <w:tcPr>
            <w:tcW w:w="1476" w:type="pct"/>
          </w:tcPr>
          <w:p w14:paraId="5637AF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PATH SWITCH REQUEST FAILURE</w:t>
            </w:r>
          </w:p>
        </w:tc>
      </w:tr>
      <w:tr w:rsidR="000E2576" w:rsidRPr="008711EA" w14:paraId="30549F47" w14:textId="77777777" w:rsidTr="001F24A0">
        <w:trPr>
          <w:cantSplit/>
          <w:jc w:val="center"/>
        </w:trPr>
        <w:tc>
          <w:tcPr>
            <w:tcW w:w="965" w:type="pct"/>
          </w:tcPr>
          <w:p w14:paraId="1CE6F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Cancellation</w:t>
            </w:r>
          </w:p>
        </w:tc>
        <w:tc>
          <w:tcPr>
            <w:tcW w:w="1162" w:type="pct"/>
          </w:tcPr>
          <w:p w14:paraId="64417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w:t>
            </w:r>
          </w:p>
        </w:tc>
        <w:tc>
          <w:tcPr>
            <w:tcW w:w="1331" w:type="pct"/>
          </w:tcPr>
          <w:p w14:paraId="3F12C4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 ACKNOWLEDGE</w:t>
            </w:r>
          </w:p>
        </w:tc>
        <w:tc>
          <w:tcPr>
            <w:tcW w:w="1476" w:type="pct"/>
          </w:tcPr>
          <w:p w14:paraId="4E01A646" w14:textId="77777777" w:rsidR="000E2576" w:rsidRPr="008711EA" w:rsidRDefault="000E2576" w:rsidP="001F24A0">
            <w:pPr>
              <w:pStyle w:val="TAL"/>
              <w:keepNext w:val="0"/>
              <w:keepLines w:val="0"/>
              <w:widowControl w:val="0"/>
              <w:rPr>
                <w:rFonts w:cs="Arial"/>
                <w:lang w:eastAsia="ja-JP"/>
              </w:rPr>
            </w:pPr>
          </w:p>
        </w:tc>
      </w:tr>
      <w:tr w:rsidR="000E2576" w:rsidRPr="008711EA" w14:paraId="7F08B95D" w14:textId="77777777" w:rsidTr="001F24A0">
        <w:trPr>
          <w:cantSplit/>
          <w:jc w:val="center"/>
        </w:trPr>
        <w:tc>
          <w:tcPr>
            <w:tcW w:w="965" w:type="pct"/>
          </w:tcPr>
          <w:p w14:paraId="396F24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w:t>
            </w:r>
          </w:p>
        </w:tc>
        <w:tc>
          <w:tcPr>
            <w:tcW w:w="1162" w:type="pct"/>
          </w:tcPr>
          <w:p w14:paraId="77C82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REQUEST</w:t>
            </w:r>
          </w:p>
        </w:tc>
        <w:tc>
          <w:tcPr>
            <w:tcW w:w="1331" w:type="pct"/>
          </w:tcPr>
          <w:p w14:paraId="54F8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SETUP RESPONSE</w:t>
            </w:r>
          </w:p>
        </w:tc>
        <w:tc>
          <w:tcPr>
            <w:tcW w:w="1476" w:type="pct"/>
          </w:tcPr>
          <w:p w14:paraId="54CAB182" w14:textId="77777777" w:rsidR="000E2576" w:rsidRPr="008711EA" w:rsidRDefault="000E2576" w:rsidP="001F24A0">
            <w:pPr>
              <w:pStyle w:val="TAL"/>
              <w:keepNext w:val="0"/>
              <w:keepLines w:val="0"/>
              <w:widowControl w:val="0"/>
              <w:rPr>
                <w:rFonts w:cs="Arial"/>
                <w:lang w:eastAsia="ja-JP"/>
              </w:rPr>
            </w:pPr>
          </w:p>
        </w:tc>
      </w:tr>
      <w:tr w:rsidR="000E2576" w:rsidRPr="008711EA" w14:paraId="3F7412ED" w14:textId="77777777" w:rsidTr="001F24A0">
        <w:trPr>
          <w:cantSplit/>
          <w:jc w:val="center"/>
        </w:trPr>
        <w:tc>
          <w:tcPr>
            <w:tcW w:w="965" w:type="pct"/>
          </w:tcPr>
          <w:p w14:paraId="0CBC2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w:t>
            </w:r>
          </w:p>
        </w:tc>
        <w:tc>
          <w:tcPr>
            <w:tcW w:w="1162" w:type="pct"/>
          </w:tcPr>
          <w:p w14:paraId="2A7BF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REQUEST</w:t>
            </w:r>
          </w:p>
        </w:tc>
        <w:tc>
          <w:tcPr>
            <w:tcW w:w="1331" w:type="pct"/>
          </w:tcPr>
          <w:p w14:paraId="71B0F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MODIFY RESPONSE</w:t>
            </w:r>
          </w:p>
        </w:tc>
        <w:tc>
          <w:tcPr>
            <w:tcW w:w="1476" w:type="pct"/>
          </w:tcPr>
          <w:p w14:paraId="2DE1833A" w14:textId="77777777" w:rsidR="000E2576" w:rsidRPr="008711EA" w:rsidRDefault="000E2576" w:rsidP="001F24A0">
            <w:pPr>
              <w:pStyle w:val="TAL"/>
              <w:keepNext w:val="0"/>
              <w:keepLines w:val="0"/>
              <w:widowControl w:val="0"/>
              <w:rPr>
                <w:rFonts w:cs="Arial"/>
                <w:lang w:eastAsia="ja-JP"/>
              </w:rPr>
            </w:pPr>
          </w:p>
        </w:tc>
      </w:tr>
      <w:tr w:rsidR="000E2576" w:rsidRPr="008711EA" w14:paraId="0A40306D" w14:textId="77777777" w:rsidTr="001F24A0">
        <w:trPr>
          <w:cantSplit/>
          <w:jc w:val="center"/>
        </w:trPr>
        <w:tc>
          <w:tcPr>
            <w:tcW w:w="965" w:type="pct"/>
          </w:tcPr>
          <w:p w14:paraId="6306D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162" w:type="pct"/>
          </w:tcPr>
          <w:p w14:paraId="17E077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INDICATION</w:t>
            </w:r>
          </w:p>
        </w:tc>
        <w:tc>
          <w:tcPr>
            <w:tcW w:w="1331" w:type="pct"/>
          </w:tcPr>
          <w:p w14:paraId="195C4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MODIFICATION CONFIRM</w:t>
            </w:r>
          </w:p>
        </w:tc>
        <w:tc>
          <w:tcPr>
            <w:tcW w:w="1476" w:type="pct"/>
          </w:tcPr>
          <w:p w14:paraId="03C07B20" w14:textId="77777777" w:rsidR="000E2576" w:rsidRPr="008711EA" w:rsidRDefault="000E2576" w:rsidP="001F24A0">
            <w:pPr>
              <w:pStyle w:val="TAL"/>
              <w:keepNext w:val="0"/>
              <w:keepLines w:val="0"/>
              <w:widowControl w:val="0"/>
              <w:rPr>
                <w:rFonts w:cs="Arial"/>
                <w:lang w:eastAsia="ja-JP"/>
              </w:rPr>
            </w:pPr>
          </w:p>
        </w:tc>
      </w:tr>
      <w:tr w:rsidR="000E2576" w:rsidRPr="008711EA" w14:paraId="30AFD52D" w14:textId="77777777" w:rsidTr="001F24A0">
        <w:trPr>
          <w:cantSplit/>
          <w:jc w:val="center"/>
        </w:trPr>
        <w:tc>
          <w:tcPr>
            <w:tcW w:w="965" w:type="pct"/>
          </w:tcPr>
          <w:p w14:paraId="5B8E89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w:t>
            </w:r>
          </w:p>
        </w:tc>
        <w:tc>
          <w:tcPr>
            <w:tcW w:w="1162" w:type="pct"/>
          </w:tcPr>
          <w:p w14:paraId="062E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COMMAND</w:t>
            </w:r>
          </w:p>
        </w:tc>
        <w:tc>
          <w:tcPr>
            <w:tcW w:w="1331" w:type="pct"/>
          </w:tcPr>
          <w:p w14:paraId="4B1E2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RELEASE RESPONSE</w:t>
            </w:r>
          </w:p>
        </w:tc>
        <w:tc>
          <w:tcPr>
            <w:tcW w:w="1476" w:type="pct"/>
          </w:tcPr>
          <w:p w14:paraId="5F007C5D" w14:textId="77777777" w:rsidR="000E2576" w:rsidRPr="008711EA" w:rsidRDefault="000E2576" w:rsidP="001F24A0">
            <w:pPr>
              <w:pStyle w:val="TAL"/>
              <w:keepNext w:val="0"/>
              <w:keepLines w:val="0"/>
              <w:widowControl w:val="0"/>
              <w:rPr>
                <w:rFonts w:cs="Arial"/>
                <w:lang w:eastAsia="ja-JP"/>
              </w:rPr>
            </w:pPr>
          </w:p>
        </w:tc>
      </w:tr>
      <w:tr w:rsidR="000E2576" w:rsidRPr="008711EA" w14:paraId="3160A8B1" w14:textId="77777777" w:rsidTr="001F24A0">
        <w:trPr>
          <w:cantSplit/>
          <w:jc w:val="center"/>
        </w:trPr>
        <w:tc>
          <w:tcPr>
            <w:tcW w:w="965" w:type="pct"/>
          </w:tcPr>
          <w:p w14:paraId="6491E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w:t>
            </w:r>
          </w:p>
        </w:tc>
        <w:tc>
          <w:tcPr>
            <w:tcW w:w="1162" w:type="pct"/>
          </w:tcPr>
          <w:p w14:paraId="4D53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REQUEST</w:t>
            </w:r>
          </w:p>
        </w:tc>
        <w:tc>
          <w:tcPr>
            <w:tcW w:w="1331" w:type="pct"/>
          </w:tcPr>
          <w:p w14:paraId="27978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RESPONSE</w:t>
            </w:r>
          </w:p>
        </w:tc>
        <w:tc>
          <w:tcPr>
            <w:tcW w:w="1476" w:type="pct"/>
          </w:tcPr>
          <w:p w14:paraId="7B100A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INITIAL CONTEXT SETUP FAILURE</w:t>
            </w:r>
          </w:p>
        </w:tc>
      </w:tr>
      <w:tr w:rsidR="000E2576" w:rsidRPr="008711EA" w14:paraId="0854B36E" w14:textId="77777777" w:rsidTr="001F24A0">
        <w:trPr>
          <w:cantSplit/>
          <w:jc w:val="center"/>
        </w:trPr>
        <w:tc>
          <w:tcPr>
            <w:tcW w:w="965" w:type="pct"/>
          </w:tcPr>
          <w:p w14:paraId="643463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162" w:type="pct"/>
          </w:tcPr>
          <w:p w14:paraId="48EB0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w:t>
            </w:r>
          </w:p>
        </w:tc>
        <w:tc>
          <w:tcPr>
            <w:tcW w:w="1331" w:type="pct"/>
          </w:tcPr>
          <w:p w14:paraId="7B51BB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RESET ACKNOWLEDGE</w:t>
            </w:r>
          </w:p>
        </w:tc>
        <w:tc>
          <w:tcPr>
            <w:tcW w:w="1476" w:type="pct"/>
          </w:tcPr>
          <w:p w14:paraId="0989D8F4" w14:textId="77777777" w:rsidR="000E2576" w:rsidRPr="008711EA" w:rsidRDefault="000E2576" w:rsidP="001F24A0">
            <w:pPr>
              <w:pStyle w:val="TAL"/>
              <w:keepNext w:val="0"/>
              <w:keepLines w:val="0"/>
              <w:widowControl w:val="0"/>
              <w:rPr>
                <w:rFonts w:cs="Arial"/>
                <w:lang w:eastAsia="ja-JP"/>
              </w:rPr>
            </w:pPr>
          </w:p>
        </w:tc>
      </w:tr>
      <w:tr w:rsidR="000E2576" w:rsidRPr="008711EA" w14:paraId="7A01D3A1" w14:textId="77777777" w:rsidTr="001F24A0">
        <w:trPr>
          <w:cantSplit/>
          <w:jc w:val="center"/>
        </w:trPr>
        <w:tc>
          <w:tcPr>
            <w:tcW w:w="965" w:type="pct"/>
          </w:tcPr>
          <w:p w14:paraId="34742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w:t>
            </w:r>
          </w:p>
        </w:tc>
        <w:tc>
          <w:tcPr>
            <w:tcW w:w="1162" w:type="pct"/>
          </w:tcPr>
          <w:p w14:paraId="67B86B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REQUEST</w:t>
            </w:r>
          </w:p>
        </w:tc>
        <w:tc>
          <w:tcPr>
            <w:tcW w:w="1331" w:type="pct"/>
          </w:tcPr>
          <w:p w14:paraId="28F20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RESPONSE</w:t>
            </w:r>
          </w:p>
        </w:tc>
        <w:tc>
          <w:tcPr>
            <w:tcW w:w="1476" w:type="pct"/>
          </w:tcPr>
          <w:p w14:paraId="67105E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SETUP FAILURE</w:t>
            </w:r>
          </w:p>
        </w:tc>
      </w:tr>
      <w:tr w:rsidR="000E2576" w:rsidRPr="008711EA" w14:paraId="19CCE8A2" w14:textId="77777777" w:rsidTr="001F24A0">
        <w:trPr>
          <w:cantSplit/>
          <w:jc w:val="center"/>
        </w:trPr>
        <w:tc>
          <w:tcPr>
            <w:tcW w:w="965" w:type="pct"/>
          </w:tcPr>
          <w:p w14:paraId="3320B5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w:t>
            </w:r>
          </w:p>
        </w:tc>
        <w:tc>
          <w:tcPr>
            <w:tcW w:w="1162" w:type="pct"/>
          </w:tcPr>
          <w:p w14:paraId="08D6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COMMAND</w:t>
            </w:r>
          </w:p>
        </w:tc>
        <w:tc>
          <w:tcPr>
            <w:tcW w:w="1331" w:type="pct"/>
          </w:tcPr>
          <w:p w14:paraId="286722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RELEASE COMPLETE</w:t>
            </w:r>
          </w:p>
        </w:tc>
        <w:tc>
          <w:tcPr>
            <w:tcW w:w="1476" w:type="pct"/>
          </w:tcPr>
          <w:p w14:paraId="17A7C212" w14:textId="77777777" w:rsidR="000E2576" w:rsidRPr="008711EA" w:rsidRDefault="000E2576" w:rsidP="001F24A0">
            <w:pPr>
              <w:pStyle w:val="TAL"/>
              <w:keepNext w:val="0"/>
              <w:keepLines w:val="0"/>
              <w:widowControl w:val="0"/>
              <w:rPr>
                <w:rFonts w:cs="Arial"/>
                <w:lang w:eastAsia="ja-JP"/>
              </w:rPr>
            </w:pPr>
          </w:p>
        </w:tc>
      </w:tr>
      <w:tr w:rsidR="000E2576" w:rsidRPr="008711EA" w14:paraId="013256F4"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5055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w:t>
            </w:r>
          </w:p>
        </w:tc>
        <w:tc>
          <w:tcPr>
            <w:tcW w:w="1162" w:type="pct"/>
            <w:tcBorders>
              <w:top w:val="single" w:sz="6" w:space="0" w:color="000000"/>
              <w:left w:val="single" w:sz="6" w:space="0" w:color="000000"/>
              <w:bottom w:val="single" w:sz="6" w:space="0" w:color="000000"/>
              <w:right w:val="single" w:sz="6" w:space="0" w:color="000000"/>
            </w:tcBorders>
          </w:tcPr>
          <w:p w14:paraId="19B0F5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REQUEST</w:t>
            </w:r>
          </w:p>
        </w:tc>
        <w:tc>
          <w:tcPr>
            <w:tcW w:w="1331" w:type="pct"/>
            <w:tcBorders>
              <w:top w:val="single" w:sz="6" w:space="0" w:color="000000"/>
              <w:left w:val="single" w:sz="6" w:space="0" w:color="000000"/>
              <w:bottom w:val="single" w:sz="6" w:space="0" w:color="000000"/>
              <w:right w:val="single" w:sz="6" w:space="0" w:color="000000"/>
            </w:tcBorders>
          </w:tcPr>
          <w:p w14:paraId="34C4C2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RESPONSE</w:t>
            </w:r>
          </w:p>
        </w:tc>
        <w:tc>
          <w:tcPr>
            <w:tcW w:w="1476" w:type="pct"/>
            <w:tcBorders>
              <w:top w:val="single" w:sz="6" w:space="0" w:color="000000"/>
              <w:left w:val="single" w:sz="6" w:space="0" w:color="000000"/>
              <w:bottom w:val="single" w:sz="6" w:space="0" w:color="000000"/>
              <w:right w:val="single" w:sz="4" w:space="0" w:color="auto"/>
            </w:tcBorders>
          </w:tcPr>
          <w:p w14:paraId="7B798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FAILURE</w:t>
            </w:r>
          </w:p>
        </w:tc>
      </w:tr>
      <w:tr w:rsidR="000E2576" w:rsidRPr="008711EA" w14:paraId="0726D183"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033E7A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162" w:type="pct"/>
            <w:tcBorders>
              <w:top w:val="single" w:sz="6" w:space="0" w:color="000000"/>
              <w:left w:val="single" w:sz="6" w:space="0" w:color="000000"/>
              <w:bottom w:val="single" w:sz="6" w:space="0" w:color="000000"/>
              <w:right w:val="single" w:sz="6" w:space="0" w:color="000000"/>
            </w:tcBorders>
          </w:tcPr>
          <w:p w14:paraId="0EED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w:t>
            </w:r>
          </w:p>
        </w:tc>
        <w:tc>
          <w:tcPr>
            <w:tcW w:w="1331" w:type="pct"/>
            <w:tcBorders>
              <w:top w:val="single" w:sz="6" w:space="0" w:color="000000"/>
              <w:left w:val="single" w:sz="6" w:space="0" w:color="000000"/>
              <w:bottom w:val="single" w:sz="6" w:space="0" w:color="000000"/>
              <w:right w:val="single" w:sz="6" w:space="0" w:color="000000"/>
            </w:tcBorders>
          </w:tcPr>
          <w:p w14:paraId="424CB7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ACKNOWLEDGE</w:t>
            </w:r>
          </w:p>
        </w:tc>
        <w:tc>
          <w:tcPr>
            <w:tcW w:w="1476" w:type="pct"/>
            <w:tcBorders>
              <w:top w:val="single" w:sz="6" w:space="0" w:color="000000"/>
              <w:left w:val="single" w:sz="6" w:space="0" w:color="000000"/>
              <w:bottom w:val="single" w:sz="6" w:space="0" w:color="000000"/>
              <w:right w:val="single" w:sz="4" w:space="0" w:color="auto"/>
            </w:tcBorders>
          </w:tcPr>
          <w:p w14:paraId="141866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CONFIGURATION UPDATE FAILURE</w:t>
            </w:r>
          </w:p>
        </w:tc>
      </w:tr>
      <w:tr w:rsidR="000E2576" w:rsidRPr="008711EA" w14:paraId="1BE2CA38"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77405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162" w:type="pct"/>
            <w:tcBorders>
              <w:top w:val="single" w:sz="6" w:space="0" w:color="000000"/>
              <w:left w:val="single" w:sz="6" w:space="0" w:color="000000"/>
              <w:bottom w:val="single" w:sz="4" w:space="0" w:color="auto"/>
              <w:right w:val="single" w:sz="6" w:space="0" w:color="000000"/>
            </w:tcBorders>
          </w:tcPr>
          <w:p w14:paraId="7A07B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w:t>
            </w:r>
          </w:p>
        </w:tc>
        <w:tc>
          <w:tcPr>
            <w:tcW w:w="1331" w:type="pct"/>
            <w:tcBorders>
              <w:top w:val="single" w:sz="6" w:space="0" w:color="000000"/>
              <w:left w:val="single" w:sz="6" w:space="0" w:color="000000"/>
              <w:bottom w:val="single" w:sz="4" w:space="0" w:color="auto"/>
              <w:right w:val="single" w:sz="6" w:space="0" w:color="000000"/>
            </w:tcBorders>
          </w:tcPr>
          <w:p w14:paraId="150E35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CONFIGURAION UPDATE ACKNOWLEDGE</w:t>
            </w:r>
          </w:p>
        </w:tc>
        <w:tc>
          <w:tcPr>
            <w:tcW w:w="1476" w:type="pct"/>
            <w:tcBorders>
              <w:top w:val="single" w:sz="6" w:space="0" w:color="000000"/>
              <w:left w:val="single" w:sz="6" w:space="0" w:color="000000"/>
              <w:bottom w:val="single" w:sz="4" w:space="0" w:color="auto"/>
              <w:right w:val="single" w:sz="4" w:space="0" w:color="auto"/>
            </w:tcBorders>
          </w:tcPr>
          <w:p w14:paraId="5D3380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CONFIGURATION UPDATE FAILURE</w:t>
            </w:r>
          </w:p>
        </w:tc>
      </w:tr>
      <w:tr w:rsidR="000E2576" w:rsidRPr="008711EA" w14:paraId="19C510C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66748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Write-Replace Warning </w:t>
            </w:r>
          </w:p>
        </w:tc>
        <w:tc>
          <w:tcPr>
            <w:tcW w:w="1162" w:type="pct"/>
            <w:tcBorders>
              <w:top w:val="single" w:sz="6" w:space="0" w:color="000000"/>
              <w:left w:val="single" w:sz="6" w:space="0" w:color="000000"/>
              <w:bottom w:val="single" w:sz="4" w:space="0" w:color="auto"/>
              <w:right w:val="single" w:sz="6" w:space="0" w:color="000000"/>
            </w:tcBorders>
          </w:tcPr>
          <w:p w14:paraId="1E977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REQUEST</w:t>
            </w:r>
          </w:p>
        </w:tc>
        <w:tc>
          <w:tcPr>
            <w:tcW w:w="1331" w:type="pct"/>
            <w:tcBorders>
              <w:top w:val="single" w:sz="6" w:space="0" w:color="000000"/>
              <w:left w:val="single" w:sz="6" w:space="0" w:color="000000"/>
              <w:bottom w:val="single" w:sz="4" w:space="0" w:color="auto"/>
              <w:right w:val="single" w:sz="6" w:space="0" w:color="000000"/>
            </w:tcBorders>
          </w:tcPr>
          <w:p w14:paraId="32F46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WRITE-REPLACE WARNING RESPONSE</w:t>
            </w:r>
          </w:p>
        </w:tc>
        <w:tc>
          <w:tcPr>
            <w:tcW w:w="1476" w:type="pct"/>
            <w:tcBorders>
              <w:top w:val="single" w:sz="6" w:space="0" w:color="000000"/>
              <w:left w:val="single" w:sz="6" w:space="0" w:color="000000"/>
              <w:bottom w:val="single" w:sz="4" w:space="0" w:color="auto"/>
              <w:right w:val="single" w:sz="4" w:space="0" w:color="auto"/>
            </w:tcBorders>
          </w:tcPr>
          <w:p w14:paraId="661DA162" w14:textId="77777777" w:rsidR="000E2576" w:rsidRPr="008711EA" w:rsidRDefault="000E2576" w:rsidP="001F24A0">
            <w:pPr>
              <w:pStyle w:val="TAL"/>
              <w:keepNext w:val="0"/>
              <w:keepLines w:val="0"/>
              <w:widowControl w:val="0"/>
              <w:rPr>
                <w:rFonts w:cs="Arial"/>
                <w:lang w:eastAsia="ja-JP"/>
              </w:rPr>
            </w:pPr>
          </w:p>
        </w:tc>
      </w:tr>
      <w:tr w:rsidR="000E2576" w:rsidRPr="008711EA" w14:paraId="0271B87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38219C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w:t>
            </w:r>
          </w:p>
        </w:tc>
        <w:tc>
          <w:tcPr>
            <w:tcW w:w="1162" w:type="pct"/>
            <w:tcBorders>
              <w:top w:val="single" w:sz="6" w:space="0" w:color="000000"/>
              <w:left w:val="single" w:sz="6" w:space="0" w:color="000000"/>
              <w:bottom w:val="single" w:sz="4" w:space="0" w:color="auto"/>
              <w:right w:val="single" w:sz="6" w:space="0" w:color="000000"/>
            </w:tcBorders>
          </w:tcPr>
          <w:p w14:paraId="7C8C1D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REQUEST</w:t>
            </w:r>
          </w:p>
        </w:tc>
        <w:tc>
          <w:tcPr>
            <w:tcW w:w="1331" w:type="pct"/>
            <w:tcBorders>
              <w:top w:val="single" w:sz="6" w:space="0" w:color="000000"/>
              <w:left w:val="single" w:sz="6" w:space="0" w:color="000000"/>
              <w:bottom w:val="single" w:sz="4" w:space="0" w:color="auto"/>
              <w:right w:val="single" w:sz="6" w:space="0" w:color="000000"/>
            </w:tcBorders>
          </w:tcPr>
          <w:p w14:paraId="2654DF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RESPONSE</w:t>
            </w:r>
          </w:p>
        </w:tc>
        <w:tc>
          <w:tcPr>
            <w:tcW w:w="1476" w:type="pct"/>
            <w:tcBorders>
              <w:top w:val="single" w:sz="6" w:space="0" w:color="000000"/>
              <w:left w:val="single" w:sz="6" w:space="0" w:color="000000"/>
              <w:bottom w:val="single" w:sz="4" w:space="0" w:color="auto"/>
              <w:right w:val="single" w:sz="4" w:space="0" w:color="auto"/>
            </w:tcBorders>
          </w:tcPr>
          <w:p w14:paraId="211A2106" w14:textId="77777777" w:rsidR="000E2576" w:rsidRPr="008711EA" w:rsidRDefault="000E2576" w:rsidP="001F24A0">
            <w:pPr>
              <w:pStyle w:val="TAL"/>
              <w:keepNext w:val="0"/>
              <w:keepLines w:val="0"/>
              <w:widowControl w:val="0"/>
              <w:rPr>
                <w:rFonts w:cs="Arial"/>
                <w:lang w:eastAsia="ja-JP"/>
              </w:rPr>
            </w:pPr>
          </w:p>
        </w:tc>
      </w:tr>
      <w:tr w:rsidR="000E2576" w:rsidRPr="008711EA" w14:paraId="63F0A9D9"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5FBDE2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w:t>
            </w:r>
          </w:p>
        </w:tc>
        <w:tc>
          <w:tcPr>
            <w:tcW w:w="1162" w:type="pct"/>
            <w:tcBorders>
              <w:top w:val="single" w:sz="6" w:space="0" w:color="000000"/>
              <w:left w:val="single" w:sz="6" w:space="0" w:color="000000"/>
              <w:bottom w:val="single" w:sz="4" w:space="0" w:color="auto"/>
              <w:right w:val="single" w:sz="6" w:space="0" w:color="000000"/>
            </w:tcBorders>
          </w:tcPr>
          <w:p w14:paraId="12A26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REQUEST</w:t>
            </w:r>
          </w:p>
        </w:tc>
        <w:tc>
          <w:tcPr>
            <w:tcW w:w="1331" w:type="pct"/>
            <w:tcBorders>
              <w:top w:val="single" w:sz="6" w:space="0" w:color="000000"/>
              <w:left w:val="single" w:sz="6" w:space="0" w:color="000000"/>
              <w:bottom w:val="single" w:sz="4" w:space="0" w:color="auto"/>
              <w:right w:val="single" w:sz="6" w:space="0" w:color="000000"/>
            </w:tcBorders>
          </w:tcPr>
          <w:p w14:paraId="7C01C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RESPONSE</w:t>
            </w:r>
          </w:p>
        </w:tc>
        <w:tc>
          <w:tcPr>
            <w:tcW w:w="1476" w:type="pct"/>
            <w:tcBorders>
              <w:top w:val="single" w:sz="6" w:space="0" w:color="000000"/>
              <w:left w:val="single" w:sz="6" w:space="0" w:color="000000"/>
              <w:bottom w:val="single" w:sz="4" w:space="0" w:color="auto"/>
              <w:right w:val="single" w:sz="4" w:space="0" w:color="auto"/>
            </w:tcBorders>
          </w:tcPr>
          <w:p w14:paraId="6C7BC991" w14:textId="77777777" w:rsidR="000E2576" w:rsidRPr="008711EA" w:rsidRDefault="000E2576" w:rsidP="001F24A0">
            <w:pPr>
              <w:pStyle w:val="TAL"/>
              <w:keepNext w:val="0"/>
              <w:keepLines w:val="0"/>
              <w:widowControl w:val="0"/>
              <w:rPr>
                <w:rFonts w:cs="Arial"/>
                <w:lang w:eastAsia="ja-JP"/>
              </w:rPr>
            </w:pPr>
          </w:p>
        </w:tc>
      </w:tr>
      <w:tr w:rsidR="000E2576" w:rsidRPr="008711EA" w14:paraId="1D47B50E"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22B0D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162" w:type="pct"/>
            <w:tcBorders>
              <w:top w:val="single" w:sz="6" w:space="0" w:color="000000"/>
              <w:left w:val="single" w:sz="6" w:space="0" w:color="000000"/>
              <w:bottom w:val="single" w:sz="6" w:space="0" w:color="000000"/>
              <w:right w:val="single" w:sz="6" w:space="0" w:color="000000"/>
            </w:tcBorders>
          </w:tcPr>
          <w:p w14:paraId="74889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INDICATION</w:t>
            </w:r>
          </w:p>
        </w:tc>
        <w:tc>
          <w:tcPr>
            <w:tcW w:w="1331" w:type="pct"/>
            <w:tcBorders>
              <w:top w:val="single" w:sz="6" w:space="0" w:color="000000"/>
              <w:left w:val="single" w:sz="6" w:space="0" w:color="000000"/>
              <w:bottom w:val="single" w:sz="6" w:space="0" w:color="000000"/>
              <w:right w:val="single" w:sz="6" w:space="0" w:color="000000"/>
            </w:tcBorders>
          </w:tcPr>
          <w:p w14:paraId="36DE1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MODIFICATION CONFIRM</w:t>
            </w:r>
          </w:p>
        </w:tc>
        <w:tc>
          <w:tcPr>
            <w:tcW w:w="1476" w:type="pct"/>
            <w:tcBorders>
              <w:top w:val="single" w:sz="6" w:space="0" w:color="000000"/>
              <w:left w:val="single" w:sz="6" w:space="0" w:color="000000"/>
              <w:bottom w:val="single" w:sz="6" w:space="0" w:color="000000"/>
              <w:right w:val="single" w:sz="4" w:space="0" w:color="auto"/>
            </w:tcBorders>
          </w:tcPr>
          <w:p w14:paraId="00497630" w14:textId="77777777" w:rsidR="000E2576" w:rsidRPr="008711EA" w:rsidRDefault="000E2576" w:rsidP="001F24A0">
            <w:pPr>
              <w:pStyle w:val="TAL"/>
              <w:keepNext w:val="0"/>
              <w:keepLines w:val="0"/>
              <w:widowControl w:val="0"/>
              <w:rPr>
                <w:rFonts w:cs="Arial"/>
                <w:lang w:eastAsia="ja-JP"/>
              </w:rPr>
            </w:pPr>
          </w:p>
        </w:tc>
      </w:tr>
      <w:tr w:rsidR="000E2576" w:rsidRPr="008711EA" w14:paraId="38510CE1" w14:textId="77777777" w:rsidTr="001F24A0">
        <w:trPr>
          <w:cantSplit/>
          <w:jc w:val="center"/>
        </w:trPr>
        <w:tc>
          <w:tcPr>
            <w:tcW w:w="965" w:type="pct"/>
            <w:tcBorders>
              <w:top w:val="single" w:sz="6" w:space="0" w:color="000000"/>
              <w:left w:val="single" w:sz="4" w:space="0" w:color="auto"/>
              <w:bottom w:val="single" w:sz="6" w:space="0" w:color="000000"/>
              <w:right w:val="single" w:sz="6" w:space="0" w:color="000000"/>
            </w:tcBorders>
          </w:tcPr>
          <w:p w14:paraId="62F994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w:t>
            </w:r>
          </w:p>
        </w:tc>
        <w:tc>
          <w:tcPr>
            <w:tcW w:w="1162" w:type="pct"/>
            <w:tcBorders>
              <w:top w:val="single" w:sz="6" w:space="0" w:color="000000"/>
              <w:left w:val="single" w:sz="6" w:space="0" w:color="000000"/>
              <w:bottom w:val="single" w:sz="6" w:space="0" w:color="000000"/>
              <w:right w:val="single" w:sz="6" w:space="0" w:color="000000"/>
            </w:tcBorders>
          </w:tcPr>
          <w:p w14:paraId="1BC6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REQUEST</w:t>
            </w:r>
          </w:p>
        </w:tc>
        <w:tc>
          <w:tcPr>
            <w:tcW w:w="1331" w:type="pct"/>
            <w:tcBorders>
              <w:top w:val="single" w:sz="6" w:space="0" w:color="000000"/>
              <w:left w:val="single" w:sz="6" w:space="0" w:color="000000"/>
              <w:bottom w:val="single" w:sz="6" w:space="0" w:color="000000"/>
              <w:right w:val="single" w:sz="6" w:space="0" w:color="000000"/>
            </w:tcBorders>
          </w:tcPr>
          <w:p w14:paraId="37BAC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SUSPEND RESPONSE</w:t>
            </w:r>
          </w:p>
        </w:tc>
        <w:tc>
          <w:tcPr>
            <w:tcW w:w="1476" w:type="pct"/>
            <w:tcBorders>
              <w:top w:val="single" w:sz="6" w:space="0" w:color="000000"/>
              <w:left w:val="single" w:sz="6" w:space="0" w:color="000000"/>
              <w:bottom w:val="single" w:sz="6" w:space="0" w:color="000000"/>
              <w:right w:val="single" w:sz="4" w:space="0" w:color="auto"/>
            </w:tcBorders>
          </w:tcPr>
          <w:p w14:paraId="142A5D7C" w14:textId="77777777" w:rsidR="000E2576" w:rsidRPr="008711EA" w:rsidRDefault="000E2576" w:rsidP="001F24A0">
            <w:pPr>
              <w:pStyle w:val="TAL"/>
              <w:keepNext w:val="0"/>
              <w:keepLines w:val="0"/>
              <w:widowControl w:val="0"/>
              <w:rPr>
                <w:rFonts w:cs="Arial"/>
                <w:lang w:eastAsia="ja-JP"/>
              </w:rPr>
            </w:pPr>
          </w:p>
        </w:tc>
      </w:tr>
      <w:tr w:rsidR="000E2576" w:rsidRPr="008711EA" w14:paraId="6F9761DB"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867DB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w:t>
            </w:r>
          </w:p>
        </w:tc>
        <w:tc>
          <w:tcPr>
            <w:tcW w:w="1162" w:type="pct"/>
            <w:tcBorders>
              <w:top w:val="single" w:sz="6" w:space="0" w:color="000000"/>
              <w:left w:val="single" w:sz="6" w:space="0" w:color="000000"/>
              <w:bottom w:val="single" w:sz="4" w:space="0" w:color="auto"/>
              <w:right w:val="single" w:sz="6" w:space="0" w:color="000000"/>
            </w:tcBorders>
          </w:tcPr>
          <w:p w14:paraId="6357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REQUEST</w:t>
            </w:r>
          </w:p>
        </w:tc>
        <w:tc>
          <w:tcPr>
            <w:tcW w:w="1331" w:type="pct"/>
            <w:tcBorders>
              <w:top w:val="single" w:sz="6" w:space="0" w:color="000000"/>
              <w:left w:val="single" w:sz="6" w:space="0" w:color="000000"/>
              <w:bottom w:val="single" w:sz="4" w:space="0" w:color="auto"/>
              <w:right w:val="single" w:sz="6" w:space="0" w:color="000000"/>
            </w:tcBorders>
          </w:tcPr>
          <w:p w14:paraId="3269D6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RESPONSE</w:t>
            </w:r>
          </w:p>
        </w:tc>
        <w:tc>
          <w:tcPr>
            <w:tcW w:w="1476" w:type="pct"/>
            <w:tcBorders>
              <w:top w:val="single" w:sz="6" w:space="0" w:color="000000"/>
              <w:left w:val="single" w:sz="6" w:space="0" w:color="000000"/>
              <w:bottom w:val="single" w:sz="4" w:space="0" w:color="auto"/>
              <w:right w:val="single" w:sz="4" w:space="0" w:color="auto"/>
            </w:tcBorders>
          </w:tcPr>
          <w:p w14:paraId="215C5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RESUME FAILURE</w:t>
            </w:r>
          </w:p>
        </w:tc>
      </w:tr>
      <w:tr w:rsidR="00453A33" w:rsidRPr="008711EA" w14:paraId="59F672F4" w14:textId="77777777" w:rsidTr="001F24A0">
        <w:trPr>
          <w:cantSplit/>
          <w:jc w:val="center"/>
        </w:trPr>
        <w:tc>
          <w:tcPr>
            <w:tcW w:w="965" w:type="pct"/>
            <w:tcBorders>
              <w:top w:val="single" w:sz="6" w:space="0" w:color="000000"/>
              <w:left w:val="single" w:sz="4" w:space="0" w:color="auto"/>
              <w:bottom w:val="single" w:sz="4" w:space="0" w:color="auto"/>
              <w:right w:val="single" w:sz="6" w:space="0" w:color="000000"/>
            </w:tcBorders>
          </w:tcPr>
          <w:p w14:paraId="115CBBB4" w14:textId="76A87AF3"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w:t>
            </w:r>
          </w:p>
        </w:tc>
        <w:tc>
          <w:tcPr>
            <w:tcW w:w="1162" w:type="pct"/>
            <w:tcBorders>
              <w:top w:val="single" w:sz="6" w:space="0" w:color="000000"/>
              <w:left w:val="single" w:sz="6" w:space="0" w:color="000000"/>
              <w:bottom w:val="single" w:sz="4" w:space="0" w:color="auto"/>
              <w:right w:val="single" w:sz="6" w:space="0" w:color="000000"/>
            </w:tcBorders>
          </w:tcPr>
          <w:p w14:paraId="2D999A5F" w14:textId="20423FDD"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REQUEST</w:t>
            </w:r>
          </w:p>
        </w:tc>
        <w:tc>
          <w:tcPr>
            <w:tcW w:w="1331" w:type="pct"/>
            <w:tcBorders>
              <w:top w:val="single" w:sz="6" w:space="0" w:color="000000"/>
              <w:left w:val="single" w:sz="6" w:space="0" w:color="000000"/>
              <w:bottom w:val="single" w:sz="4" w:space="0" w:color="auto"/>
              <w:right w:val="single" w:sz="6" w:space="0" w:color="000000"/>
            </w:tcBorders>
          </w:tcPr>
          <w:p w14:paraId="78C3E7E7" w14:textId="536B26BA" w:rsidR="00453A33" w:rsidRPr="008711EA" w:rsidRDefault="00453A33" w:rsidP="001F24A0">
            <w:pPr>
              <w:pStyle w:val="TAL"/>
              <w:keepNext w:val="0"/>
              <w:keepLines w:val="0"/>
              <w:widowControl w:val="0"/>
              <w:rPr>
                <w:rFonts w:cs="Arial"/>
                <w:lang w:eastAsia="ja-JP"/>
              </w:rPr>
            </w:pPr>
            <w:r w:rsidRPr="000629C9">
              <w:rPr>
                <w:rFonts w:eastAsia="Malgun Gothic" w:cs="Arial"/>
                <w:lang w:eastAsia="ja-JP"/>
              </w:rPr>
              <w:t>UE RADIO CAPABILITY</w:t>
            </w:r>
            <w:r>
              <w:rPr>
                <w:rFonts w:eastAsia="Malgun Gothic" w:cs="Arial"/>
                <w:lang w:eastAsia="ja-JP"/>
              </w:rPr>
              <w:t xml:space="preserve"> ID MAPPING </w:t>
            </w:r>
            <w:r w:rsidRPr="0006324B">
              <w:rPr>
                <w:rFonts w:eastAsia="Malgun Gothic" w:cs="Arial"/>
                <w:lang w:eastAsia="ja-JP"/>
              </w:rPr>
              <w:t>RESPONSE</w:t>
            </w:r>
          </w:p>
        </w:tc>
        <w:tc>
          <w:tcPr>
            <w:tcW w:w="1476" w:type="pct"/>
            <w:tcBorders>
              <w:top w:val="single" w:sz="6" w:space="0" w:color="000000"/>
              <w:left w:val="single" w:sz="6" w:space="0" w:color="000000"/>
              <w:bottom w:val="single" w:sz="4" w:space="0" w:color="auto"/>
              <w:right w:val="single" w:sz="4" w:space="0" w:color="auto"/>
            </w:tcBorders>
          </w:tcPr>
          <w:p w14:paraId="0EA48E5E" w14:textId="77777777" w:rsidR="00453A33" w:rsidRPr="008711EA" w:rsidRDefault="00453A33" w:rsidP="001F24A0">
            <w:pPr>
              <w:pStyle w:val="TAL"/>
              <w:keepNext w:val="0"/>
              <w:keepLines w:val="0"/>
              <w:widowControl w:val="0"/>
              <w:rPr>
                <w:rFonts w:cs="Arial"/>
                <w:lang w:eastAsia="ja-JP"/>
              </w:rPr>
            </w:pPr>
          </w:p>
        </w:tc>
      </w:tr>
    </w:tbl>
    <w:p w14:paraId="328A936B" w14:textId="77777777" w:rsidR="000E2576" w:rsidRPr="008711EA" w:rsidRDefault="000E2576" w:rsidP="000E2576"/>
    <w:p w14:paraId="0946388E" w14:textId="77777777" w:rsidR="000E2576" w:rsidRPr="008711EA" w:rsidRDefault="000E2576" w:rsidP="000E2576">
      <w:pPr>
        <w:pStyle w:val="TH"/>
      </w:pPr>
      <w:bookmarkStart w:id="245" w:name="_CRTable2"/>
      <w:r w:rsidRPr="008711EA">
        <w:t xml:space="preserve">Table </w:t>
      </w:r>
      <w:bookmarkEnd w:id="245"/>
      <w:r w:rsidRPr="008711EA">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250"/>
      </w:tblGrid>
      <w:tr w:rsidR="000E2576" w:rsidRPr="008711EA" w14:paraId="43E11DB9" w14:textId="77777777" w:rsidTr="00EB7B38">
        <w:trPr>
          <w:jc w:val="center"/>
        </w:trPr>
        <w:tc>
          <w:tcPr>
            <w:tcW w:w="3085" w:type="dxa"/>
          </w:tcPr>
          <w:p w14:paraId="65F45A67" w14:textId="77777777" w:rsidR="000E2576" w:rsidRPr="008711EA" w:rsidRDefault="000E2576" w:rsidP="00EB7B38">
            <w:pPr>
              <w:pStyle w:val="TAH"/>
              <w:rPr>
                <w:rFonts w:cs="Arial"/>
                <w:lang w:eastAsia="ja-JP"/>
              </w:rPr>
            </w:pPr>
            <w:r w:rsidRPr="008711EA">
              <w:rPr>
                <w:rFonts w:cs="Arial"/>
                <w:lang w:eastAsia="ja-JP"/>
              </w:rPr>
              <w:t>Elementary Procedure</w:t>
            </w:r>
          </w:p>
        </w:tc>
        <w:tc>
          <w:tcPr>
            <w:tcW w:w="3250" w:type="dxa"/>
          </w:tcPr>
          <w:p w14:paraId="6A3D11CF" w14:textId="77777777" w:rsidR="000E2576" w:rsidRPr="008711EA" w:rsidRDefault="000E2576" w:rsidP="00EB7B38">
            <w:pPr>
              <w:pStyle w:val="TAH"/>
              <w:rPr>
                <w:rFonts w:cs="Arial"/>
                <w:lang w:eastAsia="ja-JP"/>
              </w:rPr>
            </w:pPr>
            <w:r w:rsidRPr="008711EA">
              <w:rPr>
                <w:rFonts w:cs="Arial"/>
                <w:lang w:eastAsia="ja-JP"/>
              </w:rPr>
              <w:t>Message</w:t>
            </w:r>
          </w:p>
        </w:tc>
      </w:tr>
      <w:tr w:rsidR="000E2576" w:rsidRPr="008711EA" w14:paraId="699237A5" w14:textId="77777777" w:rsidTr="00EB7B38">
        <w:trPr>
          <w:jc w:val="center"/>
        </w:trPr>
        <w:tc>
          <w:tcPr>
            <w:tcW w:w="3085" w:type="dxa"/>
          </w:tcPr>
          <w:p w14:paraId="2E3E0EC9" w14:textId="77777777" w:rsidR="000E2576" w:rsidRPr="008711EA" w:rsidRDefault="000E2576" w:rsidP="00EB7B38">
            <w:pPr>
              <w:pStyle w:val="TAL"/>
              <w:rPr>
                <w:rFonts w:cs="Arial"/>
                <w:lang w:eastAsia="ja-JP"/>
              </w:rPr>
            </w:pPr>
            <w:r w:rsidRPr="008711EA">
              <w:rPr>
                <w:rFonts w:cs="Arial"/>
                <w:lang w:eastAsia="ja-JP"/>
              </w:rPr>
              <w:t>Handover Notification</w:t>
            </w:r>
          </w:p>
        </w:tc>
        <w:tc>
          <w:tcPr>
            <w:tcW w:w="3250" w:type="dxa"/>
          </w:tcPr>
          <w:p w14:paraId="1DCA00ED" w14:textId="77777777" w:rsidR="000E2576" w:rsidRPr="008711EA" w:rsidRDefault="000E2576" w:rsidP="00EB7B38">
            <w:pPr>
              <w:pStyle w:val="TAL"/>
              <w:rPr>
                <w:rFonts w:cs="Arial"/>
                <w:lang w:eastAsia="ja-JP"/>
              </w:rPr>
            </w:pPr>
            <w:r w:rsidRPr="008711EA">
              <w:rPr>
                <w:rFonts w:cs="Arial"/>
                <w:lang w:eastAsia="ja-JP"/>
              </w:rPr>
              <w:t>HANDOVER NOTIFY</w:t>
            </w:r>
          </w:p>
        </w:tc>
      </w:tr>
      <w:tr w:rsidR="000E2576" w:rsidRPr="008711EA" w14:paraId="56E879AC" w14:textId="77777777" w:rsidTr="00EB7B38">
        <w:trPr>
          <w:jc w:val="center"/>
        </w:trPr>
        <w:tc>
          <w:tcPr>
            <w:tcW w:w="3085" w:type="dxa"/>
          </w:tcPr>
          <w:p w14:paraId="296DB3F2" w14:textId="77777777" w:rsidR="000E2576" w:rsidRPr="008711EA" w:rsidRDefault="000E2576" w:rsidP="00EB7B38">
            <w:pPr>
              <w:pStyle w:val="TAL"/>
              <w:rPr>
                <w:rFonts w:cs="Arial"/>
                <w:lang w:eastAsia="ja-JP"/>
              </w:rPr>
            </w:pPr>
            <w:r w:rsidRPr="008711EA">
              <w:rPr>
                <w:rFonts w:cs="Arial"/>
                <w:lang w:eastAsia="ja-JP"/>
              </w:rPr>
              <w:t>E-RAB Release Indication</w:t>
            </w:r>
          </w:p>
        </w:tc>
        <w:tc>
          <w:tcPr>
            <w:tcW w:w="3250" w:type="dxa"/>
          </w:tcPr>
          <w:p w14:paraId="709D202E" w14:textId="77777777" w:rsidR="000E2576" w:rsidRPr="008711EA" w:rsidRDefault="000E2576" w:rsidP="00EB7B38">
            <w:pPr>
              <w:pStyle w:val="TAL"/>
              <w:rPr>
                <w:rFonts w:cs="Arial"/>
                <w:lang w:eastAsia="ja-JP"/>
              </w:rPr>
            </w:pPr>
            <w:r w:rsidRPr="008711EA">
              <w:rPr>
                <w:rFonts w:cs="Arial"/>
                <w:lang w:eastAsia="ja-JP"/>
              </w:rPr>
              <w:t>E-RAB RELEASE INDICATION</w:t>
            </w:r>
          </w:p>
        </w:tc>
      </w:tr>
      <w:tr w:rsidR="000E2576" w:rsidRPr="008711EA" w14:paraId="34FC0FA6" w14:textId="77777777" w:rsidTr="00EB7B38">
        <w:trPr>
          <w:jc w:val="center"/>
        </w:trPr>
        <w:tc>
          <w:tcPr>
            <w:tcW w:w="3085" w:type="dxa"/>
          </w:tcPr>
          <w:p w14:paraId="2F90AA28" w14:textId="77777777" w:rsidR="000E2576" w:rsidRPr="008711EA" w:rsidRDefault="000E2576" w:rsidP="00EB7B38">
            <w:pPr>
              <w:pStyle w:val="TAL"/>
              <w:rPr>
                <w:rFonts w:cs="Arial"/>
                <w:lang w:eastAsia="ja-JP"/>
              </w:rPr>
            </w:pPr>
            <w:r w:rsidRPr="008711EA">
              <w:rPr>
                <w:rFonts w:cs="Arial"/>
                <w:lang w:eastAsia="ja-JP"/>
              </w:rPr>
              <w:t>Paging</w:t>
            </w:r>
          </w:p>
        </w:tc>
        <w:tc>
          <w:tcPr>
            <w:tcW w:w="3250" w:type="dxa"/>
          </w:tcPr>
          <w:p w14:paraId="5BDC7EDF" w14:textId="77777777" w:rsidR="000E2576" w:rsidRPr="008711EA" w:rsidRDefault="000E2576" w:rsidP="00EB7B38">
            <w:pPr>
              <w:pStyle w:val="TAL"/>
              <w:rPr>
                <w:rFonts w:cs="Arial"/>
                <w:lang w:eastAsia="ja-JP"/>
              </w:rPr>
            </w:pPr>
            <w:r w:rsidRPr="008711EA">
              <w:rPr>
                <w:rFonts w:cs="Arial"/>
                <w:lang w:eastAsia="ja-JP"/>
              </w:rPr>
              <w:t>PAGING</w:t>
            </w:r>
          </w:p>
        </w:tc>
      </w:tr>
      <w:tr w:rsidR="000E2576" w:rsidRPr="008711EA" w14:paraId="4455CED6" w14:textId="77777777" w:rsidTr="00EB7B38">
        <w:trPr>
          <w:jc w:val="center"/>
        </w:trPr>
        <w:tc>
          <w:tcPr>
            <w:tcW w:w="3085" w:type="dxa"/>
          </w:tcPr>
          <w:p w14:paraId="44F11697" w14:textId="77777777" w:rsidR="000E2576" w:rsidRPr="008711EA" w:rsidRDefault="000E2576" w:rsidP="00EB7B38">
            <w:pPr>
              <w:pStyle w:val="TAL"/>
              <w:rPr>
                <w:rFonts w:cs="Arial"/>
                <w:lang w:eastAsia="ja-JP"/>
              </w:rPr>
            </w:pPr>
            <w:r w:rsidRPr="008711EA">
              <w:rPr>
                <w:rFonts w:cs="Arial"/>
                <w:lang w:eastAsia="ja-JP"/>
              </w:rPr>
              <w:t>Initial UE Message</w:t>
            </w:r>
          </w:p>
        </w:tc>
        <w:tc>
          <w:tcPr>
            <w:tcW w:w="3250" w:type="dxa"/>
          </w:tcPr>
          <w:p w14:paraId="6FFC7D0A" w14:textId="77777777" w:rsidR="000E2576" w:rsidRPr="008711EA" w:rsidRDefault="000E2576" w:rsidP="00EB7B38">
            <w:pPr>
              <w:pStyle w:val="TAL"/>
              <w:rPr>
                <w:rFonts w:cs="Arial"/>
                <w:lang w:eastAsia="ja-JP"/>
              </w:rPr>
            </w:pPr>
            <w:r w:rsidRPr="008711EA">
              <w:rPr>
                <w:rFonts w:cs="Arial"/>
                <w:lang w:eastAsia="ja-JP"/>
              </w:rPr>
              <w:t>INITIAL UE MESSAGE</w:t>
            </w:r>
          </w:p>
        </w:tc>
      </w:tr>
      <w:tr w:rsidR="000E2576" w:rsidRPr="008711EA" w14:paraId="41B3416C" w14:textId="77777777" w:rsidTr="00EB7B38">
        <w:trPr>
          <w:jc w:val="center"/>
        </w:trPr>
        <w:tc>
          <w:tcPr>
            <w:tcW w:w="3085" w:type="dxa"/>
          </w:tcPr>
          <w:p w14:paraId="2AECB84B" w14:textId="77777777" w:rsidR="000E2576" w:rsidRPr="008711EA" w:rsidRDefault="000E2576" w:rsidP="00EB7B38">
            <w:pPr>
              <w:pStyle w:val="TAL"/>
              <w:rPr>
                <w:rFonts w:cs="Arial"/>
                <w:lang w:eastAsia="ja-JP"/>
              </w:rPr>
            </w:pPr>
            <w:r w:rsidRPr="008711EA">
              <w:rPr>
                <w:rFonts w:cs="Arial"/>
                <w:lang w:eastAsia="ja-JP"/>
              </w:rPr>
              <w:t>Downlink NAS Transport</w:t>
            </w:r>
          </w:p>
        </w:tc>
        <w:tc>
          <w:tcPr>
            <w:tcW w:w="3250" w:type="dxa"/>
          </w:tcPr>
          <w:p w14:paraId="5666D2D6" w14:textId="77777777" w:rsidR="000E2576" w:rsidRPr="008711EA" w:rsidRDefault="000E2576" w:rsidP="00EB7B38">
            <w:pPr>
              <w:pStyle w:val="TAL"/>
              <w:rPr>
                <w:rFonts w:cs="Arial"/>
                <w:lang w:eastAsia="ja-JP"/>
              </w:rPr>
            </w:pPr>
            <w:r w:rsidRPr="008711EA">
              <w:rPr>
                <w:rFonts w:cs="Arial"/>
                <w:lang w:eastAsia="ja-JP"/>
              </w:rPr>
              <w:t>DOWNLINK NAS TRANSPORT</w:t>
            </w:r>
          </w:p>
        </w:tc>
      </w:tr>
      <w:tr w:rsidR="000E2576" w:rsidRPr="008711EA" w14:paraId="4F722F8C" w14:textId="77777777" w:rsidTr="00EB7B38">
        <w:trPr>
          <w:jc w:val="center"/>
        </w:trPr>
        <w:tc>
          <w:tcPr>
            <w:tcW w:w="3085" w:type="dxa"/>
          </w:tcPr>
          <w:p w14:paraId="14E1925F" w14:textId="77777777" w:rsidR="000E2576" w:rsidRPr="008711EA" w:rsidRDefault="000E2576" w:rsidP="00EB7B38">
            <w:pPr>
              <w:pStyle w:val="TAL"/>
              <w:rPr>
                <w:rFonts w:cs="Arial"/>
                <w:lang w:eastAsia="ja-JP"/>
              </w:rPr>
            </w:pPr>
            <w:r w:rsidRPr="008711EA">
              <w:rPr>
                <w:rFonts w:cs="Arial"/>
                <w:lang w:eastAsia="ja-JP"/>
              </w:rPr>
              <w:t>Uplink NAS Transport</w:t>
            </w:r>
          </w:p>
        </w:tc>
        <w:tc>
          <w:tcPr>
            <w:tcW w:w="3250" w:type="dxa"/>
          </w:tcPr>
          <w:p w14:paraId="2CB8FA97" w14:textId="77777777" w:rsidR="000E2576" w:rsidRPr="008711EA" w:rsidRDefault="000E2576" w:rsidP="00EB7B38">
            <w:pPr>
              <w:pStyle w:val="TAL"/>
              <w:rPr>
                <w:rFonts w:cs="Arial"/>
                <w:lang w:eastAsia="ja-JP"/>
              </w:rPr>
            </w:pPr>
            <w:r w:rsidRPr="008711EA">
              <w:rPr>
                <w:rFonts w:cs="Arial"/>
                <w:lang w:eastAsia="ja-JP"/>
              </w:rPr>
              <w:t>UPLINK NAS TRANSPORT</w:t>
            </w:r>
          </w:p>
        </w:tc>
      </w:tr>
      <w:tr w:rsidR="000E2576" w:rsidRPr="008711EA" w14:paraId="3B13EC34" w14:textId="77777777" w:rsidTr="00EB7B38">
        <w:trPr>
          <w:jc w:val="center"/>
        </w:trPr>
        <w:tc>
          <w:tcPr>
            <w:tcW w:w="3085" w:type="dxa"/>
          </w:tcPr>
          <w:p w14:paraId="6A96ECA4" w14:textId="77777777" w:rsidR="000E2576" w:rsidRPr="008711EA" w:rsidRDefault="000E2576" w:rsidP="00EB7B38">
            <w:pPr>
              <w:pStyle w:val="TAL"/>
              <w:rPr>
                <w:rFonts w:cs="Arial"/>
                <w:lang w:eastAsia="ja-JP"/>
              </w:rPr>
            </w:pPr>
            <w:r w:rsidRPr="008711EA">
              <w:rPr>
                <w:rFonts w:cs="Arial"/>
                <w:lang w:eastAsia="ja-JP"/>
              </w:rPr>
              <w:t>NAS non delivery indication</w:t>
            </w:r>
          </w:p>
        </w:tc>
        <w:tc>
          <w:tcPr>
            <w:tcW w:w="3250" w:type="dxa"/>
          </w:tcPr>
          <w:p w14:paraId="3B01472A" w14:textId="77777777" w:rsidR="000E2576" w:rsidRPr="008711EA" w:rsidRDefault="000E2576" w:rsidP="00EB7B38">
            <w:pPr>
              <w:pStyle w:val="TAL"/>
              <w:rPr>
                <w:rFonts w:cs="Arial"/>
                <w:lang w:eastAsia="ja-JP"/>
              </w:rPr>
            </w:pPr>
            <w:r w:rsidRPr="008711EA">
              <w:rPr>
                <w:rFonts w:cs="Arial"/>
                <w:lang w:eastAsia="ja-JP"/>
              </w:rPr>
              <w:t>NAS NON DELIVERY INDICATION</w:t>
            </w:r>
          </w:p>
        </w:tc>
      </w:tr>
      <w:tr w:rsidR="000E2576" w:rsidRPr="008711EA" w14:paraId="763F298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659477C" w14:textId="77777777" w:rsidR="000E2576" w:rsidRPr="008711EA" w:rsidRDefault="000E2576" w:rsidP="00EB7B38">
            <w:pPr>
              <w:pStyle w:val="TAL"/>
              <w:rPr>
                <w:rFonts w:cs="Arial"/>
                <w:lang w:eastAsia="ja-JP"/>
              </w:rPr>
            </w:pPr>
            <w:r w:rsidRPr="008711EA">
              <w:rPr>
                <w:rFonts w:cs="Arial"/>
                <w:lang w:eastAsia="ja-JP"/>
              </w:rPr>
              <w:t>Error Indication</w:t>
            </w:r>
          </w:p>
        </w:tc>
        <w:tc>
          <w:tcPr>
            <w:tcW w:w="3250" w:type="dxa"/>
            <w:tcBorders>
              <w:top w:val="single" w:sz="6" w:space="0" w:color="auto"/>
              <w:left w:val="single" w:sz="6" w:space="0" w:color="auto"/>
              <w:bottom w:val="single" w:sz="6" w:space="0" w:color="auto"/>
              <w:right w:val="single" w:sz="6" w:space="0" w:color="auto"/>
            </w:tcBorders>
          </w:tcPr>
          <w:p w14:paraId="2A180331" w14:textId="77777777" w:rsidR="000E2576" w:rsidRPr="008711EA" w:rsidRDefault="000E2576" w:rsidP="00EB7B38">
            <w:pPr>
              <w:pStyle w:val="TAL"/>
              <w:rPr>
                <w:rFonts w:cs="Arial"/>
                <w:lang w:eastAsia="ja-JP"/>
              </w:rPr>
            </w:pPr>
            <w:r w:rsidRPr="008711EA">
              <w:rPr>
                <w:rFonts w:cs="Arial"/>
                <w:lang w:eastAsia="ja-JP"/>
              </w:rPr>
              <w:t>ERROR INDICATION</w:t>
            </w:r>
          </w:p>
        </w:tc>
      </w:tr>
      <w:tr w:rsidR="000E2576" w:rsidRPr="008711EA" w14:paraId="4CA2A29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029A2EB" w14:textId="77777777" w:rsidR="000E2576" w:rsidRPr="008711EA" w:rsidRDefault="000E2576" w:rsidP="00EB7B38">
            <w:pPr>
              <w:pStyle w:val="TAL"/>
              <w:rPr>
                <w:rFonts w:cs="Arial"/>
                <w:lang w:eastAsia="ja-JP"/>
              </w:rPr>
            </w:pPr>
            <w:r w:rsidRPr="008711EA">
              <w:rPr>
                <w:rFonts w:cs="Arial"/>
                <w:lang w:eastAsia="ja-JP"/>
              </w:rPr>
              <w:t>UE Context Release Request</w:t>
            </w:r>
          </w:p>
        </w:tc>
        <w:tc>
          <w:tcPr>
            <w:tcW w:w="3250" w:type="dxa"/>
            <w:tcBorders>
              <w:top w:val="single" w:sz="6" w:space="0" w:color="auto"/>
              <w:left w:val="single" w:sz="6" w:space="0" w:color="auto"/>
              <w:bottom w:val="single" w:sz="6" w:space="0" w:color="auto"/>
              <w:right w:val="single" w:sz="6" w:space="0" w:color="auto"/>
            </w:tcBorders>
          </w:tcPr>
          <w:p w14:paraId="085C0118" w14:textId="77777777" w:rsidR="000E2576" w:rsidRPr="008711EA" w:rsidRDefault="000E2576" w:rsidP="00EB7B38">
            <w:pPr>
              <w:pStyle w:val="TAL"/>
              <w:rPr>
                <w:rFonts w:cs="Arial"/>
                <w:lang w:eastAsia="ja-JP"/>
              </w:rPr>
            </w:pPr>
            <w:r w:rsidRPr="008711EA">
              <w:rPr>
                <w:rFonts w:cs="Arial"/>
                <w:lang w:eastAsia="ja-JP"/>
              </w:rPr>
              <w:t>UE CONTEXT RELEASE REQUEST</w:t>
            </w:r>
          </w:p>
        </w:tc>
      </w:tr>
      <w:tr w:rsidR="000E2576" w:rsidRPr="008711EA" w14:paraId="138407B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644C038" w14:textId="77777777" w:rsidR="000E2576" w:rsidRPr="008711EA" w:rsidRDefault="000E2576" w:rsidP="00EB7B38">
            <w:pPr>
              <w:pStyle w:val="TAL"/>
              <w:rPr>
                <w:rFonts w:cs="Arial"/>
                <w:lang w:eastAsia="ja-JP"/>
              </w:rPr>
            </w:pPr>
            <w:r w:rsidRPr="008711EA">
              <w:rPr>
                <w:rFonts w:cs="Arial"/>
                <w:lang w:eastAsia="ja-JP"/>
              </w:rPr>
              <w:t>DownlinkS1 CDMA2000 Tunnelling</w:t>
            </w:r>
          </w:p>
        </w:tc>
        <w:tc>
          <w:tcPr>
            <w:tcW w:w="3250" w:type="dxa"/>
            <w:tcBorders>
              <w:top w:val="single" w:sz="6" w:space="0" w:color="auto"/>
              <w:left w:val="single" w:sz="6" w:space="0" w:color="auto"/>
              <w:bottom w:val="single" w:sz="6" w:space="0" w:color="auto"/>
              <w:right w:val="single" w:sz="6" w:space="0" w:color="auto"/>
            </w:tcBorders>
          </w:tcPr>
          <w:p w14:paraId="668EE8C0" w14:textId="77777777" w:rsidR="000E2576" w:rsidRPr="008711EA" w:rsidRDefault="000E2576" w:rsidP="00EB7B38">
            <w:pPr>
              <w:pStyle w:val="TAL"/>
              <w:rPr>
                <w:rFonts w:cs="Arial"/>
                <w:lang w:eastAsia="ja-JP"/>
              </w:rPr>
            </w:pPr>
            <w:r w:rsidRPr="008711EA">
              <w:rPr>
                <w:rFonts w:cs="Arial"/>
                <w:lang w:eastAsia="ja-JP"/>
              </w:rPr>
              <w:t>DOWNLINK S1 CDMA2000 TUNNELLING</w:t>
            </w:r>
          </w:p>
        </w:tc>
      </w:tr>
      <w:tr w:rsidR="000E2576" w:rsidRPr="008711EA" w14:paraId="4106208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B29860C" w14:textId="77777777" w:rsidR="000E2576" w:rsidRPr="008711EA" w:rsidRDefault="000E2576" w:rsidP="00EB7B38">
            <w:pPr>
              <w:pStyle w:val="TAL"/>
              <w:rPr>
                <w:rFonts w:cs="Arial"/>
                <w:lang w:eastAsia="ja-JP"/>
              </w:rPr>
            </w:pPr>
            <w:r w:rsidRPr="008711EA">
              <w:rPr>
                <w:rFonts w:cs="Arial"/>
                <w:lang w:eastAsia="ja-JP"/>
              </w:rPr>
              <w:t>Uplink S1 CDMA2000 Tunnelling</w:t>
            </w:r>
          </w:p>
        </w:tc>
        <w:tc>
          <w:tcPr>
            <w:tcW w:w="3250" w:type="dxa"/>
            <w:tcBorders>
              <w:top w:val="single" w:sz="6" w:space="0" w:color="auto"/>
              <w:left w:val="single" w:sz="6" w:space="0" w:color="auto"/>
              <w:bottom w:val="single" w:sz="6" w:space="0" w:color="auto"/>
              <w:right w:val="single" w:sz="6" w:space="0" w:color="auto"/>
            </w:tcBorders>
          </w:tcPr>
          <w:p w14:paraId="13085088" w14:textId="77777777" w:rsidR="000E2576" w:rsidRPr="008711EA" w:rsidRDefault="000E2576" w:rsidP="00EB7B38">
            <w:pPr>
              <w:pStyle w:val="TAL"/>
              <w:rPr>
                <w:rFonts w:cs="Arial"/>
                <w:lang w:eastAsia="ja-JP"/>
              </w:rPr>
            </w:pPr>
            <w:r w:rsidRPr="008711EA">
              <w:rPr>
                <w:rFonts w:cs="Arial"/>
                <w:lang w:eastAsia="ja-JP"/>
              </w:rPr>
              <w:t>UPLINK S1 CDMA2000 TUNNELLING</w:t>
            </w:r>
          </w:p>
        </w:tc>
      </w:tr>
      <w:tr w:rsidR="000E2576" w:rsidRPr="008711EA" w14:paraId="2718584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31B0B47" w14:textId="77777777" w:rsidR="000E2576" w:rsidRPr="008711EA" w:rsidRDefault="000E2576" w:rsidP="00EB7B38">
            <w:pPr>
              <w:pStyle w:val="TAL"/>
              <w:rPr>
                <w:rFonts w:cs="Arial"/>
                <w:lang w:eastAsia="ja-JP"/>
              </w:rPr>
            </w:pPr>
            <w:r w:rsidRPr="008711EA">
              <w:rPr>
                <w:rFonts w:cs="Arial"/>
                <w:lang w:eastAsia="ja-JP"/>
              </w:rPr>
              <w:t>UE Capability Info Indication</w:t>
            </w:r>
          </w:p>
        </w:tc>
        <w:tc>
          <w:tcPr>
            <w:tcW w:w="3250" w:type="dxa"/>
            <w:tcBorders>
              <w:top w:val="single" w:sz="6" w:space="0" w:color="auto"/>
              <w:left w:val="single" w:sz="6" w:space="0" w:color="auto"/>
              <w:bottom w:val="single" w:sz="6" w:space="0" w:color="auto"/>
              <w:right w:val="single" w:sz="6" w:space="0" w:color="auto"/>
            </w:tcBorders>
          </w:tcPr>
          <w:p w14:paraId="5F8C5EA9" w14:textId="77777777" w:rsidR="000E2576" w:rsidRPr="008711EA" w:rsidRDefault="000E2576" w:rsidP="00EB7B38">
            <w:pPr>
              <w:pStyle w:val="TAL"/>
              <w:rPr>
                <w:rFonts w:cs="Arial"/>
                <w:lang w:eastAsia="ja-JP"/>
              </w:rPr>
            </w:pPr>
            <w:r w:rsidRPr="008711EA">
              <w:rPr>
                <w:rFonts w:cs="Arial"/>
                <w:lang w:eastAsia="ja-JP"/>
              </w:rPr>
              <w:t>UE CAPABILITY INFO INDICATION</w:t>
            </w:r>
          </w:p>
        </w:tc>
      </w:tr>
      <w:tr w:rsidR="000E2576" w:rsidRPr="008711EA" w14:paraId="621AB9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BFE8DCD" w14:textId="77777777" w:rsidR="000E2576" w:rsidRPr="008711EA" w:rsidRDefault="000E2576" w:rsidP="00EB7B38">
            <w:pPr>
              <w:pStyle w:val="TAL"/>
              <w:rPr>
                <w:rFonts w:cs="Arial"/>
                <w:lang w:eastAsia="ja-JP"/>
              </w:rPr>
            </w:pPr>
            <w:r w:rsidRPr="008711EA">
              <w:rPr>
                <w:rFonts w:cs="Arial"/>
                <w:lang w:eastAsia="ja-JP"/>
              </w:rPr>
              <w:t>eNB Status Transfer</w:t>
            </w:r>
          </w:p>
        </w:tc>
        <w:tc>
          <w:tcPr>
            <w:tcW w:w="3250" w:type="dxa"/>
            <w:tcBorders>
              <w:top w:val="single" w:sz="6" w:space="0" w:color="auto"/>
              <w:left w:val="single" w:sz="6" w:space="0" w:color="auto"/>
              <w:bottom w:val="single" w:sz="6" w:space="0" w:color="auto"/>
              <w:right w:val="single" w:sz="6" w:space="0" w:color="auto"/>
            </w:tcBorders>
          </w:tcPr>
          <w:p w14:paraId="1F92E9A9" w14:textId="77777777" w:rsidR="000E2576" w:rsidRPr="008711EA" w:rsidRDefault="000E2576" w:rsidP="00EB7B38">
            <w:pPr>
              <w:pStyle w:val="TAL"/>
              <w:rPr>
                <w:rFonts w:cs="Arial"/>
                <w:lang w:eastAsia="ja-JP"/>
              </w:rPr>
            </w:pPr>
            <w:r w:rsidRPr="008711EA">
              <w:rPr>
                <w:rFonts w:cs="Arial"/>
                <w:lang w:eastAsia="ja-JP"/>
              </w:rPr>
              <w:t>eNB STATUS TRANSFER</w:t>
            </w:r>
          </w:p>
        </w:tc>
      </w:tr>
      <w:tr w:rsidR="000E2576" w:rsidRPr="008711EA" w14:paraId="056E33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645C468" w14:textId="77777777" w:rsidR="000E2576" w:rsidRPr="008711EA" w:rsidRDefault="000E2576" w:rsidP="00EB7B38">
            <w:pPr>
              <w:pStyle w:val="TAL"/>
              <w:rPr>
                <w:rFonts w:cs="Arial"/>
                <w:lang w:eastAsia="ja-JP"/>
              </w:rPr>
            </w:pPr>
            <w:r w:rsidRPr="008711EA">
              <w:rPr>
                <w:rFonts w:cs="Arial"/>
                <w:lang w:eastAsia="ja-JP"/>
              </w:rPr>
              <w:t>MME Status Transfer</w:t>
            </w:r>
          </w:p>
        </w:tc>
        <w:tc>
          <w:tcPr>
            <w:tcW w:w="3250" w:type="dxa"/>
            <w:tcBorders>
              <w:top w:val="single" w:sz="6" w:space="0" w:color="auto"/>
              <w:left w:val="single" w:sz="6" w:space="0" w:color="auto"/>
              <w:bottom w:val="single" w:sz="6" w:space="0" w:color="auto"/>
              <w:right w:val="single" w:sz="6" w:space="0" w:color="auto"/>
            </w:tcBorders>
          </w:tcPr>
          <w:p w14:paraId="2D8C9649" w14:textId="77777777" w:rsidR="000E2576" w:rsidRPr="008711EA" w:rsidRDefault="000E2576" w:rsidP="00EB7B38">
            <w:pPr>
              <w:pStyle w:val="TAL"/>
              <w:rPr>
                <w:rFonts w:cs="Arial"/>
                <w:lang w:eastAsia="ja-JP"/>
              </w:rPr>
            </w:pPr>
            <w:r w:rsidRPr="008711EA">
              <w:rPr>
                <w:rFonts w:cs="Arial"/>
                <w:lang w:eastAsia="ja-JP"/>
              </w:rPr>
              <w:t>MME STATUS TRANSFER</w:t>
            </w:r>
          </w:p>
        </w:tc>
      </w:tr>
      <w:tr w:rsidR="000E2576" w:rsidRPr="008711EA" w14:paraId="75851CF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FB8C72C" w14:textId="77777777" w:rsidR="000E2576" w:rsidRPr="008711EA" w:rsidRDefault="000E2576" w:rsidP="00EB7B38">
            <w:pPr>
              <w:pStyle w:val="TAL"/>
              <w:rPr>
                <w:rFonts w:cs="Arial"/>
                <w:lang w:eastAsia="ja-JP"/>
              </w:rPr>
            </w:pPr>
            <w:r w:rsidRPr="008711EA">
              <w:rPr>
                <w:rFonts w:cs="Arial"/>
                <w:lang w:eastAsia="ja-JP"/>
              </w:rPr>
              <w:t>Deactivate Trace</w:t>
            </w:r>
          </w:p>
        </w:tc>
        <w:tc>
          <w:tcPr>
            <w:tcW w:w="3250" w:type="dxa"/>
            <w:tcBorders>
              <w:top w:val="single" w:sz="6" w:space="0" w:color="auto"/>
              <w:left w:val="single" w:sz="6" w:space="0" w:color="auto"/>
              <w:bottom w:val="single" w:sz="6" w:space="0" w:color="auto"/>
              <w:right w:val="single" w:sz="6" w:space="0" w:color="auto"/>
            </w:tcBorders>
          </w:tcPr>
          <w:p w14:paraId="1EBDE19E" w14:textId="77777777" w:rsidR="000E2576" w:rsidRPr="008711EA" w:rsidRDefault="000E2576" w:rsidP="00EB7B38">
            <w:pPr>
              <w:pStyle w:val="TAL"/>
              <w:rPr>
                <w:rFonts w:cs="Arial"/>
                <w:lang w:eastAsia="ja-JP"/>
              </w:rPr>
            </w:pPr>
            <w:r w:rsidRPr="008711EA">
              <w:rPr>
                <w:rFonts w:cs="Arial"/>
                <w:lang w:eastAsia="ja-JP"/>
              </w:rPr>
              <w:t>DEACTIVATE TRACE</w:t>
            </w:r>
          </w:p>
        </w:tc>
      </w:tr>
      <w:tr w:rsidR="000E2576" w:rsidRPr="008711EA" w14:paraId="192FCE4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EB56D9A" w14:textId="77777777" w:rsidR="000E2576" w:rsidRPr="008711EA" w:rsidRDefault="000E2576" w:rsidP="00EB7B38">
            <w:pPr>
              <w:pStyle w:val="TAL"/>
              <w:rPr>
                <w:rFonts w:cs="Arial"/>
                <w:lang w:eastAsia="ja-JP"/>
              </w:rPr>
            </w:pPr>
            <w:r w:rsidRPr="008711EA">
              <w:rPr>
                <w:rFonts w:cs="Arial"/>
                <w:lang w:eastAsia="ja-JP"/>
              </w:rPr>
              <w:t>Trace Start</w:t>
            </w:r>
          </w:p>
        </w:tc>
        <w:tc>
          <w:tcPr>
            <w:tcW w:w="3250" w:type="dxa"/>
            <w:tcBorders>
              <w:top w:val="single" w:sz="6" w:space="0" w:color="auto"/>
              <w:left w:val="single" w:sz="6" w:space="0" w:color="auto"/>
              <w:bottom w:val="single" w:sz="6" w:space="0" w:color="auto"/>
              <w:right w:val="single" w:sz="6" w:space="0" w:color="auto"/>
            </w:tcBorders>
          </w:tcPr>
          <w:p w14:paraId="613A6B36" w14:textId="77777777" w:rsidR="000E2576" w:rsidRPr="008711EA" w:rsidRDefault="000E2576" w:rsidP="00EB7B38">
            <w:pPr>
              <w:pStyle w:val="TAL"/>
              <w:rPr>
                <w:rFonts w:cs="Arial"/>
                <w:lang w:eastAsia="ja-JP"/>
              </w:rPr>
            </w:pPr>
            <w:r w:rsidRPr="008711EA">
              <w:rPr>
                <w:rFonts w:cs="Arial"/>
                <w:lang w:eastAsia="ja-JP"/>
              </w:rPr>
              <w:t>TRACE START</w:t>
            </w:r>
          </w:p>
        </w:tc>
      </w:tr>
      <w:tr w:rsidR="000E2576" w:rsidRPr="008711EA" w14:paraId="1BC1A002"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098DED" w14:textId="77777777" w:rsidR="000E2576" w:rsidRPr="008711EA" w:rsidRDefault="000E2576" w:rsidP="00EB7B38">
            <w:pPr>
              <w:pStyle w:val="TAL"/>
              <w:rPr>
                <w:rFonts w:cs="Arial"/>
                <w:lang w:eastAsia="ja-JP"/>
              </w:rPr>
            </w:pPr>
            <w:r w:rsidRPr="008711EA">
              <w:rPr>
                <w:rFonts w:cs="Arial"/>
                <w:lang w:eastAsia="ja-JP"/>
              </w:rPr>
              <w:t>Trace Failure Indication</w:t>
            </w:r>
          </w:p>
        </w:tc>
        <w:tc>
          <w:tcPr>
            <w:tcW w:w="3250" w:type="dxa"/>
            <w:tcBorders>
              <w:top w:val="single" w:sz="6" w:space="0" w:color="auto"/>
              <w:left w:val="single" w:sz="6" w:space="0" w:color="auto"/>
              <w:bottom w:val="single" w:sz="6" w:space="0" w:color="auto"/>
              <w:right w:val="single" w:sz="6" w:space="0" w:color="auto"/>
            </w:tcBorders>
          </w:tcPr>
          <w:p w14:paraId="3B969AE9" w14:textId="77777777" w:rsidR="000E2576" w:rsidRPr="008711EA" w:rsidRDefault="000E2576" w:rsidP="00EB7B38">
            <w:pPr>
              <w:pStyle w:val="TAL"/>
              <w:rPr>
                <w:rFonts w:cs="Arial"/>
                <w:lang w:eastAsia="ja-JP"/>
              </w:rPr>
            </w:pPr>
            <w:r w:rsidRPr="008711EA">
              <w:rPr>
                <w:rFonts w:cs="Arial"/>
                <w:lang w:eastAsia="ja-JP"/>
              </w:rPr>
              <w:t>TRACE FAILURE INDICATION</w:t>
            </w:r>
          </w:p>
        </w:tc>
      </w:tr>
      <w:tr w:rsidR="000E2576" w:rsidRPr="008711EA" w14:paraId="124CAF4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E242B84" w14:textId="77777777" w:rsidR="000E2576" w:rsidRPr="008711EA" w:rsidRDefault="000E2576" w:rsidP="00EB7B38">
            <w:pPr>
              <w:pStyle w:val="TAL"/>
              <w:rPr>
                <w:rFonts w:cs="Arial"/>
                <w:lang w:eastAsia="ja-JP"/>
              </w:rPr>
            </w:pPr>
            <w:r w:rsidRPr="008711EA">
              <w:rPr>
                <w:rFonts w:cs="Arial"/>
                <w:lang w:eastAsia="zh-CN"/>
              </w:rPr>
              <w:t>Location Reporting Control</w:t>
            </w:r>
          </w:p>
        </w:tc>
        <w:tc>
          <w:tcPr>
            <w:tcW w:w="3250" w:type="dxa"/>
            <w:tcBorders>
              <w:top w:val="single" w:sz="6" w:space="0" w:color="auto"/>
              <w:left w:val="single" w:sz="6" w:space="0" w:color="auto"/>
              <w:bottom w:val="single" w:sz="6" w:space="0" w:color="auto"/>
              <w:right w:val="single" w:sz="6" w:space="0" w:color="auto"/>
            </w:tcBorders>
          </w:tcPr>
          <w:p w14:paraId="7CA64908" w14:textId="77777777" w:rsidR="000E2576" w:rsidRPr="008711EA" w:rsidRDefault="000E2576" w:rsidP="00EB7B38">
            <w:pPr>
              <w:pStyle w:val="TAL"/>
              <w:rPr>
                <w:rFonts w:cs="Arial"/>
                <w:lang w:eastAsia="ja-JP"/>
              </w:rPr>
            </w:pPr>
            <w:r w:rsidRPr="008711EA">
              <w:rPr>
                <w:rFonts w:cs="Arial"/>
                <w:lang w:eastAsia="zh-CN"/>
              </w:rPr>
              <w:t>LOCATION REPORTING CONTROL</w:t>
            </w:r>
          </w:p>
        </w:tc>
      </w:tr>
      <w:tr w:rsidR="000E2576" w:rsidRPr="008711EA" w14:paraId="19B0261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2ECAB2E"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c>
          <w:tcPr>
            <w:tcW w:w="3250" w:type="dxa"/>
            <w:tcBorders>
              <w:top w:val="single" w:sz="6" w:space="0" w:color="auto"/>
              <w:left w:val="single" w:sz="6" w:space="0" w:color="auto"/>
              <w:bottom w:val="single" w:sz="6" w:space="0" w:color="auto"/>
              <w:right w:val="single" w:sz="6" w:space="0" w:color="auto"/>
            </w:tcBorders>
          </w:tcPr>
          <w:p w14:paraId="6C6FD7A1" w14:textId="77777777" w:rsidR="000E2576" w:rsidRPr="008711EA" w:rsidRDefault="000E2576" w:rsidP="00EB7B38">
            <w:pPr>
              <w:pStyle w:val="TAL"/>
              <w:rPr>
                <w:rFonts w:cs="Arial"/>
                <w:lang w:eastAsia="ja-JP"/>
              </w:rPr>
            </w:pPr>
            <w:r w:rsidRPr="008711EA">
              <w:rPr>
                <w:rFonts w:cs="Arial"/>
                <w:lang w:eastAsia="zh-CN"/>
              </w:rPr>
              <w:t>LOCATION REPORTING FAILURE INDICATION</w:t>
            </w:r>
          </w:p>
        </w:tc>
      </w:tr>
      <w:tr w:rsidR="000E2576" w:rsidRPr="008711EA" w14:paraId="3C8FDD8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5B2EC4C" w14:textId="77777777" w:rsidR="000E2576" w:rsidRPr="008711EA" w:rsidRDefault="000E2576" w:rsidP="00EB7B38">
            <w:pPr>
              <w:pStyle w:val="TAL"/>
              <w:rPr>
                <w:rFonts w:cs="Arial"/>
                <w:lang w:eastAsia="ja-JP"/>
              </w:rPr>
            </w:pPr>
            <w:r w:rsidRPr="008711EA">
              <w:rPr>
                <w:rFonts w:cs="Arial"/>
                <w:lang w:eastAsia="zh-CN"/>
              </w:rPr>
              <w:t>Location Report</w:t>
            </w:r>
          </w:p>
        </w:tc>
        <w:tc>
          <w:tcPr>
            <w:tcW w:w="3250" w:type="dxa"/>
            <w:tcBorders>
              <w:top w:val="single" w:sz="6" w:space="0" w:color="auto"/>
              <w:left w:val="single" w:sz="6" w:space="0" w:color="auto"/>
              <w:bottom w:val="single" w:sz="6" w:space="0" w:color="auto"/>
              <w:right w:val="single" w:sz="6" w:space="0" w:color="auto"/>
            </w:tcBorders>
          </w:tcPr>
          <w:p w14:paraId="0C1FD736" w14:textId="77777777" w:rsidR="000E2576" w:rsidRPr="008711EA" w:rsidRDefault="000E2576" w:rsidP="00EB7B38">
            <w:pPr>
              <w:pStyle w:val="TAL"/>
              <w:rPr>
                <w:rFonts w:cs="Arial"/>
                <w:lang w:eastAsia="ja-JP"/>
              </w:rPr>
            </w:pPr>
            <w:r w:rsidRPr="008711EA">
              <w:rPr>
                <w:rFonts w:cs="Arial"/>
                <w:lang w:eastAsia="zh-CN"/>
              </w:rPr>
              <w:t>LOCATION REPORT</w:t>
            </w:r>
          </w:p>
        </w:tc>
      </w:tr>
      <w:tr w:rsidR="000E2576" w:rsidRPr="008711EA" w14:paraId="3E8BC307"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6334721" w14:textId="77777777" w:rsidR="000E2576" w:rsidRPr="008711EA" w:rsidRDefault="000E2576" w:rsidP="00EB7B38">
            <w:pPr>
              <w:pStyle w:val="TAL"/>
              <w:rPr>
                <w:rFonts w:cs="Arial"/>
                <w:lang w:eastAsia="zh-CN"/>
              </w:rPr>
            </w:pPr>
            <w:r w:rsidRPr="008711EA">
              <w:rPr>
                <w:rFonts w:cs="Arial"/>
                <w:lang w:eastAsia="zh-CN"/>
              </w:rPr>
              <w:t>Overload Start</w:t>
            </w:r>
          </w:p>
        </w:tc>
        <w:tc>
          <w:tcPr>
            <w:tcW w:w="3250" w:type="dxa"/>
            <w:tcBorders>
              <w:top w:val="single" w:sz="6" w:space="0" w:color="auto"/>
              <w:left w:val="single" w:sz="6" w:space="0" w:color="auto"/>
              <w:bottom w:val="single" w:sz="6" w:space="0" w:color="auto"/>
              <w:right w:val="single" w:sz="6" w:space="0" w:color="auto"/>
            </w:tcBorders>
          </w:tcPr>
          <w:p w14:paraId="283CC62F" w14:textId="77777777" w:rsidR="000E2576" w:rsidRPr="008711EA" w:rsidRDefault="000E2576" w:rsidP="00EB7B38">
            <w:pPr>
              <w:pStyle w:val="TAL"/>
              <w:rPr>
                <w:rFonts w:cs="Arial"/>
                <w:lang w:eastAsia="zh-CN"/>
              </w:rPr>
            </w:pPr>
            <w:r w:rsidRPr="008711EA">
              <w:rPr>
                <w:rFonts w:cs="Arial"/>
                <w:lang w:eastAsia="zh-CN"/>
              </w:rPr>
              <w:t>OVERLOAD START</w:t>
            </w:r>
          </w:p>
        </w:tc>
      </w:tr>
      <w:tr w:rsidR="000E2576" w:rsidRPr="008711EA" w14:paraId="5F5ABF2F"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2C5C81A" w14:textId="77777777" w:rsidR="000E2576" w:rsidRPr="008711EA" w:rsidRDefault="000E2576" w:rsidP="00EB7B38">
            <w:pPr>
              <w:pStyle w:val="TAL"/>
              <w:rPr>
                <w:rFonts w:cs="Arial"/>
                <w:lang w:eastAsia="zh-CN"/>
              </w:rPr>
            </w:pPr>
            <w:r w:rsidRPr="008711EA">
              <w:rPr>
                <w:rFonts w:cs="Arial"/>
                <w:lang w:eastAsia="zh-CN"/>
              </w:rPr>
              <w:t>Overload Stop</w:t>
            </w:r>
          </w:p>
        </w:tc>
        <w:tc>
          <w:tcPr>
            <w:tcW w:w="3250" w:type="dxa"/>
            <w:tcBorders>
              <w:top w:val="single" w:sz="6" w:space="0" w:color="auto"/>
              <w:left w:val="single" w:sz="6" w:space="0" w:color="auto"/>
              <w:bottom w:val="single" w:sz="6" w:space="0" w:color="auto"/>
              <w:right w:val="single" w:sz="6" w:space="0" w:color="auto"/>
            </w:tcBorders>
          </w:tcPr>
          <w:p w14:paraId="489A37C8" w14:textId="77777777" w:rsidR="000E2576" w:rsidRPr="008711EA" w:rsidRDefault="000E2576" w:rsidP="00EB7B38">
            <w:pPr>
              <w:pStyle w:val="TAL"/>
              <w:rPr>
                <w:rFonts w:cs="Arial"/>
                <w:lang w:eastAsia="zh-CN"/>
              </w:rPr>
            </w:pPr>
            <w:r w:rsidRPr="008711EA">
              <w:rPr>
                <w:rFonts w:cs="Arial"/>
                <w:lang w:eastAsia="zh-CN"/>
              </w:rPr>
              <w:t>OVERLOAD STOP</w:t>
            </w:r>
          </w:p>
        </w:tc>
      </w:tr>
      <w:tr w:rsidR="000E2576" w:rsidRPr="008711EA" w14:paraId="013BA05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37654B83" w14:textId="77777777" w:rsidR="000E2576" w:rsidRPr="008711EA" w:rsidRDefault="000E2576" w:rsidP="00EB7B38">
            <w:pPr>
              <w:pStyle w:val="TAL"/>
              <w:rPr>
                <w:rFonts w:cs="Arial"/>
                <w:lang w:eastAsia="zh-CN"/>
              </w:rPr>
            </w:pPr>
            <w:r w:rsidRPr="008711EA">
              <w:rPr>
                <w:rFonts w:cs="Arial"/>
                <w:lang w:eastAsia="zh-CN"/>
              </w:rPr>
              <w:t>eNB Direct Information Transfer</w:t>
            </w:r>
          </w:p>
        </w:tc>
        <w:tc>
          <w:tcPr>
            <w:tcW w:w="3250" w:type="dxa"/>
            <w:tcBorders>
              <w:top w:val="single" w:sz="6" w:space="0" w:color="auto"/>
              <w:left w:val="single" w:sz="6" w:space="0" w:color="auto"/>
              <w:bottom w:val="single" w:sz="6" w:space="0" w:color="auto"/>
              <w:right w:val="single" w:sz="6" w:space="0" w:color="auto"/>
            </w:tcBorders>
          </w:tcPr>
          <w:p w14:paraId="440EA779" w14:textId="77777777" w:rsidR="000E2576" w:rsidRPr="008711EA" w:rsidRDefault="000E2576" w:rsidP="00EB7B38">
            <w:pPr>
              <w:pStyle w:val="TAL"/>
              <w:rPr>
                <w:rFonts w:cs="Arial"/>
                <w:lang w:eastAsia="zh-CN"/>
              </w:rPr>
            </w:pPr>
            <w:r w:rsidRPr="008711EA">
              <w:rPr>
                <w:rFonts w:cs="Arial"/>
                <w:lang w:eastAsia="zh-CN"/>
              </w:rPr>
              <w:t>eNB DIRECT INFORMATION TRANSFER</w:t>
            </w:r>
          </w:p>
        </w:tc>
      </w:tr>
      <w:tr w:rsidR="000E2576" w:rsidRPr="008711EA" w14:paraId="6527F79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7837CE7" w14:textId="77777777" w:rsidR="000E2576" w:rsidRPr="008711EA" w:rsidRDefault="000E2576" w:rsidP="00EB7B38">
            <w:pPr>
              <w:pStyle w:val="TAL"/>
              <w:rPr>
                <w:rFonts w:cs="Arial"/>
                <w:lang w:eastAsia="zh-CN"/>
              </w:rPr>
            </w:pPr>
            <w:r w:rsidRPr="008711EA">
              <w:rPr>
                <w:rFonts w:cs="Arial"/>
                <w:lang w:eastAsia="zh-CN"/>
              </w:rPr>
              <w:t>MME Direct Information Transfer</w:t>
            </w:r>
          </w:p>
        </w:tc>
        <w:tc>
          <w:tcPr>
            <w:tcW w:w="3250" w:type="dxa"/>
            <w:tcBorders>
              <w:top w:val="single" w:sz="6" w:space="0" w:color="auto"/>
              <w:left w:val="single" w:sz="6" w:space="0" w:color="auto"/>
              <w:bottom w:val="single" w:sz="6" w:space="0" w:color="auto"/>
              <w:right w:val="single" w:sz="6" w:space="0" w:color="auto"/>
            </w:tcBorders>
          </w:tcPr>
          <w:p w14:paraId="3A5B8C73" w14:textId="77777777" w:rsidR="000E2576" w:rsidRPr="008711EA" w:rsidRDefault="000E2576" w:rsidP="00EB7B38">
            <w:pPr>
              <w:pStyle w:val="TAL"/>
              <w:rPr>
                <w:rFonts w:cs="Arial"/>
                <w:lang w:eastAsia="zh-CN"/>
              </w:rPr>
            </w:pPr>
            <w:r w:rsidRPr="008711EA">
              <w:rPr>
                <w:rFonts w:cs="Arial"/>
                <w:lang w:eastAsia="zh-CN"/>
              </w:rPr>
              <w:t>MME DIRECT INFORMATION TRANSFER</w:t>
            </w:r>
          </w:p>
        </w:tc>
      </w:tr>
      <w:tr w:rsidR="000E2576" w:rsidRPr="008711EA" w14:paraId="19CB73E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95301B9" w14:textId="77777777" w:rsidR="000E2576" w:rsidRPr="008711EA" w:rsidRDefault="000E2576" w:rsidP="00EB7B38">
            <w:pPr>
              <w:pStyle w:val="TAL"/>
              <w:rPr>
                <w:rFonts w:cs="Arial"/>
                <w:lang w:eastAsia="zh-CN"/>
              </w:rPr>
            </w:pPr>
            <w:r w:rsidRPr="008711EA">
              <w:rPr>
                <w:rFonts w:cs="Arial"/>
                <w:lang w:eastAsia="zh-CN"/>
              </w:rPr>
              <w:t>eNB Configuration Transfer</w:t>
            </w:r>
          </w:p>
        </w:tc>
        <w:tc>
          <w:tcPr>
            <w:tcW w:w="3250" w:type="dxa"/>
            <w:tcBorders>
              <w:top w:val="single" w:sz="6" w:space="0" w:color="auto"/>
              <w:left w:val="single" w:sz="6" w:space="0" w:color="auto"/>
              <w:bottom w:val="single" w:sz="6" w:space="0" w:color="auto"/>
              <w:right w:val="single" w:sz="6" w:space="0" w:color="auto"/>
            </w:tcBorders>
          </w:tcPr>
          <w:p w14:paraId="1075FF2F" w14:textId="77777777" w:rsidR="000E2576" w:rsidRPr="008711EA" w:rsidRDefault="000E2576" w:rsidP="00EB7B38">
            <w:pPr>
              <w:pStyle w:val="TAL"/>
              <w:rPr>
                <w:rFonts w:cs="Arial"/>
                <w:lang w:eastAsia="zh-CN"/>
              </w:rPr>
            </w:pPr>
            <w:r w:rsidRPr="008711EA">
              <w:rPr>
                <w:rFonts w:cs="Arial"/>
                <w:lang w:eastAsia="zh-CN"/>
              </w:rPr>
              <w:t>eNB CONFIGURATION TRANSFER</w:t>
            </w:r>
          </w:p>
        </w:tc>
      </w:tr>
      <w:tr w:rsidR="000E2576" w:rsidRPr="008711EA" w14:paraId="669C0D0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2A7036" w14:textId="77777777" w:rsidR="000E2576" w:rsidRPr="008711EA" w:rsidRDefault="000E2576" w:rsidP="00EB7B38">
            <w:pPr>
              <w:pStyle w:val="TAL"/>
              <w:rPr>
                <w:rFonts w:cs="Arial"/>
                <w:lang w:eastAsia="zh-CN"/>
              </w:rPr>
            </w:pPr>
            <w:r w:rsidRPr="008711EA">
              <w:rPr>
                <w:rFonts w:cs="Arial"/>
                <w:lang w:eastAsia="zh-CN"/>
              </w:rPr>
              <w:t>MME Configuration Transfer</w:t>
            </w:r>
          </w:p>
        </w:tc>
        <w:tc>
          <w:tcPr>
            <w:tcW w:w="3250" w:type="dxa"/>
            <w:tcBorders>
              <w:top w:val="single" w:sz="6" w:space="0" w:color="auto"/>
              <w:left w:val="single" w:sz="6" w:space="0" w:color="auto"/>
              <w:bottom w:val="single" w:sz="6" w:space="0" w:color="auto"/>
              <w:right w:val="single" w:sz="6" w:space="0" w:color="auto"/>
            </w:tcBorders>
          </w:tcPr>
          <w:p w14:paraId="501F94CB" w14:textId="77777777" w:rsidR="000E2576" w:rsidRPr="008711EA" w:rsidRDefault="000E2576" w:rsidP="00EB7B38">
            <w:pPr>
              <w:pStyle w:val="TAL"/>
              <w:rPr>
                <w:rFonts w:cs="Arial"/>
                <w:lang w:eastAsia="zh-CN"/>
              </w:rPr>
            </w:pPr>
            <w:r w:rsidRPr="008711EA">
              <w:rPr>
                <w:rFonts w:cs="Arial"/>
                <w:lang w:eastAsia="zh-CN"/>
              </w:rPr>
              <w:t>MME CONFIGURATION TRANSFER</w:t>
            </w:r>
          </w:p>
        </w:tc>
      </w:tr>
      <w:tr w:rsidR="000E2576" w:rsidRPr="008711EA" w14:paraId="450F04D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0BACCB38" w14:textId="77777777" w:rsidR="000E2576" w:rsidRPr="008711EA" w:rsidRDefault="000E2576" w:rsidP="00EB7B38">
            <w:pPr>
              <w:pStyle w:val="TAL"/>
              <w:rPr>
                <w:rFonts w:cs="Arial"/>
                <w:lang w:eastAsia="zh-CN"/>
              </w:rPr>
            </w:pPr>
            <w:r w:rsidRPr="008711EA">
              <w:rPr>
                <w:rFonts w:cs="Arial"/>
                <w:lang w:eastAsia="zh-CN"/>
              </w:rPr>
              <w:t>Cell Traffic Trace</w:t>
            </w:r>
          </w:p>
        </w:tc>
        <w:tc>
          <w:tcPr>
            <w:tcW w:w="3250" w:type="dxa"/>
            <w:tcBorders>
              <w:top w:val="single" w:sz="6" w:space="0" w:color="auto"/>
              <w:left w:val="single" w:sz="6" w:space="0" w:color="auto"/>
              <w:bottom w:val="single" w:sz="6" w:space="0" w:color="auto"/>
              <w:right w:val="single" w:sz="6" w:space="0" w:color="auto"/>
            </w:tcBorders>
          </w:tcPr>
          <w:p w14:paraId="7EFCD89D" w14:textId="77777777" w:rsidR="000E2576" w:rsidRPr="008711EA" w:rsidRDefault="000E2576" w:rsidP="00EB7B38">
            <w:pPr>
              <w:pStyle w:val="TAL"/>
              <w:rPr>
                <w:rFonts w:cs="Arial"/>
                <w:lang w:eastAsia="zh-CN"/>
              </w:rPr>
            </w:pPr>
            <w:r w:rsidRPr="008711EA">
              <w:rPr>
                <w:rFonts w:cs="Arial"/>
                <w:lang w:eastAsia="zh-CN"/>
              </w:rPr>
              <w:t>CELL TRAFFIC TRACE</w:t>
            </w:r>
          </w:p>
        </w:tc>
      </w:tr>
      <w:tr w:rsidR="000E2576" w:rsidRPr="008711EA" w14:paraId="760F32ED"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A2F48" w14:textId="77777777" w:rsidR="000E2576" w:rsidRPr="008711EA" w:rsidRDefault="000E2576" w:rsidP="00EB7B38">
            <w:pPr>
              <w:pStyle w:val="TAL"/>
              <w:rPr>
                <w:rFonts w:cs="Arial"/>
                <w:lang w:eastAsia="zh-CN"/>
              </w:rPr>
            </w:pPr>
            <w:r w:rsidRPr="008711EA">
              <w:rPr>
                <w:rFonts w:cs="Arial"/>
                <w:lang w:eastAsia="ja-JP"/>
              </w:rPr>
              <w:t>Downlink 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0F34C250" w14:textId="77777777" w:rsidR="000E2576" w:rsidRPr="008711EA" w:rsidRDefault="000E2576" w:rsidP="00EB7B38">
            <w:pPr>
              <w:pStyle w:val="TAL"/>
              <w:rPr>
                <w:rFonts w:cs="Arial"/>
                <w:lang w:eastAsia="zh-CN"/>
              </w:rPr>
            </w:pPr>
            <w:r w:rsidRPr="008711EA">
              <w:rPr>
                <w:rFonts w:cs="Arial"/>
                <w:lang w:eastAsia="ja-JP"/>
              </w:rPr>
              <w:t>DOWNLINK</w:t>
            </w:r>
            <w:r w:rsidRPr="008711EA">
              <w:rPr>
                <w:rFonts w:cs="Arial"/>
                <w:lang w:eastAsia="zh-CN"/>
              </w:rPr>
              <w:t xml:space="preserve">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6DBB6B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021B352" w14:textId="77777777" w:rsidR="000E2576" w:rsidRPr="008711EA" w:rsidRDefault="000E2576" w:rsidP="00EB7B38">
            <w:pPr>
              <w:pStyle w:val="TAL"/>
              <w:rPr>
                <w:rFonts w:cs="Arial"/>
                <w:lang w:eastAsia="zh-CN"/>
              </w:rPr>
            </w:pPr>
            <w:r w:rsidRPr="008711EA">
              <w:rPr>
                <w:rFonts w:cs="Arial"/>
                <w:lang w:eastAsia="ja-JP"/>
              </w:rPr>
              <w:t>Uplink 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67E92921" w14:textId="77777777" w:rsidR="000E2576" w:rsidRPr="008711EA" w:rsidRDefault="000E2576" w:rsidP="00EB7B38">
            <w:pPr>
              <w:pStyle w:val="TAL"/>
              <w:rPr>
                <w:rFonts w:cs="Arial"/>
                <w:lang w:eastAsia="zh-CN"/>
              </w:rPr>
            </w:pPr>
            <w:r w:rsidRPr="008711EA">
              <w:rPr>
                <w:rFonts w:cs="Arial"/>
                <w:lang w:eastAsia="ja-JP"/>
              </w:rPr>
              <w:t xml:space="preserve">UPLINK </w:t>
            </w:r>
            <w:r w:rsidRPr="008711EA">
              <w:rPr>
                <w:rFonts w:cs="Arial"/>
                <w:lang w:eastAsia="zh-CN"/>
              </w:rPr>
              <w:t>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DE8EFA0"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5FE9C78" w14:textId="77777777" w:rsidR="000E2576" w:rsidRPr="008711EA" w:rsidRDefault="000E2576" w:rsidP="00EB7B38">
            <w:pPr>
              <w:pStyle w:val="TAL"/>
              <w:rPr>
                <w:rFonts w:cs="Arial"/>
                <w:lang w:eastAsia="ja-JP"/>
              </w:rPr>
            </w:pPr>
            <w:r w:rsidRPr="008711EA">
              <w:rPr>
                <w:rFonts w:cs="Arial"/>
                <w:lang w:eastAsia="ja-JP"/>
              </w:rPr>
              <w:t xml:space="preserve">Downlink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ssociated LP</w:t>
            </w:r>
            <w:r w:rsidRPr="008711EA">
              <w:rPr>
                <w:rFonts w:cs="Arial"/>
                <w:lang w:eastAsia="zh-CN"/>
              </w:rPr>
              <w:t>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73C594C3" w14:textId="77777777" w:rsidR="000E2576" w:rsidRPr="008711EA" w:rsidRDefault="000E2576" w:rsidP="00EB7B38">
            <w:pPr>
              <w:pStyle w:val="TAL"/>
              <w:rPr>
                <w:rFonts w:cs="Arial"/>
                <w:lang w:eastAsia="ja-JP"/>
              </w:rPr>
            </w:pPr>
            <w:r w:rsidRPr="008711EA">
              <w:rPr>
                <w:rFonts w:cs="Arial"/>
                <w:lang w:eastAsia="ja-JP"/>
              </w:rPr>
              <w:t>DOWNLINK</w:t>
            </w:r>
            <w:r w:rsidRPr="008711EA">
              <w:rPr>
                <w:rFonts w:cs="Arial"/>
                <w:lang w:eastAsia="zh-CN"/>
              </w:rPr>
              <w:t xml:space="preserve"> 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17229078"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C3DD7D1"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 xml:space="preserve">Non </w:t>
            </w:r>
            <w:r w:rsidRPr="008711EA">
              <w:rPr>
                <w:rFonts w:cs="Arial"/>
                <w:lang w:eastAsia="ja-JP"/>
              </w:rPr>
              <w:t>UE</w:t>
            </w:r>
            <w:r w:rsidRPr="008711EA">
              <w:rPr>
                <w:rFonts w:cs="Arial"/>
                <w:lang w:eastAsia="zh-CN"/>
              </w:rPr>
              <w:t xml:space="preserve"> A</w:t>
            </w:r>
            <w:r w:rsidRPr="008711EA">
              <w:rPr>
                <w:rFonts w:cs="Arial"/>
                <w:lang w:eastAsia="ja-JP"/>
              </w:rPr>
              <w:t xml:space="preserve">ssociated </w:t>
            </w:r>
            <w:r w:rsidRPr="008711EA">
              <w:rPr>
                <w:rFonts w:cs="Arial"/>
                <w:lang w:eastAsia="zh-CN"/>
              </w:rPr>
              <w:t>LPPa</w:t>
            </w:r>
            <w:r w:rsidRPr="008711EA">
              <w:rPr>
                <w:rFonts w:cs="Arial"/>
                <w:lang w:eastAsia="ja-JP"/>
              </w:rPr>
              <w:t xml:space="preserve"> Transport</w:t>
            </w:r>
          </w:p>
        </w:tc>
        <w:tc>
          <w:tcPr>
            <w:tcW w:w="3250" w:type="dxa"/>
            <w:tcBorders>
              <w:top w:val="single" w:sz="6" w:space="0" w:color="auto"/>
              <w:left w:val="single" w:sz="6" w:space="0" w:color="auto"/>
              <w:bottom w:val="single" w:sz="6" w:space="0" w:color="auto"/>
              <w:right w:val="single" w:sz="6" w:space="0" w:color="auto"/>
            </w:tcBorders>
          </w:tcPr>
          <w:p w14:paraId="1B8D4F29" w14:textId="77777777" w:rsidR="000E2576" w:rsidRPr="008711EA" w:rsidRDefault="000E2576" w:rsidP="00EB7B38">
            <w:pPr>
              <w:pStyle w:val="TAL"/>
              <w:rPr>
                <w:rFonts w:cs="Arial"/>
                <w:lang w:eastAsia="ja-JP"/>
              </w:rPr>
            </w:pPr>
            <w:r w:rsidRPr="008711EA">
              <w:rPr>
                <w:rFonts w:cs="Arial"/>
                <w:lang w:eastAsia="ja-JP"/>
              </w:rPr>
              <w:t xml:space="preserve">UPLINK </w:t>
            </w:r>
            <w:r w:rsidRPr="008711EA">
              <w:rPr>
                <w:rFonts w:cs="Arial"/>
                <w:lang w:eastAsia="zh-CN"/>
              </w:rPr>
              <w:t>NON UE ASSOCIATED</w:t>
            </w:r>
            <w:r w:rsidRPr="008711EA">
              <w:rPr>
                <w:rFonts w:cs="Arial"/>
                <w:lang w:eastAsia="ja-JP"/>
              </w:rPr>
              <w:t xml:space="preserve"> </w:t>
            </w:r>
            <w:r w:rsidRPr="008711EA">
              <w:rPr>
                <w:rFonts w:cs="Arial"/>
                <w:lang w:eastAsia="zh-CN"/>
              </w:rPr>
              <w:t>LPPA</w:t>
            </w:r>
            <w:r w:rsidRPr="008711EA">
              <w:rPr>
                <w:rFonts w:cs="Arial"/>
                <w:lang w:eastAsia="ja-JP"/>
              </w:rPr>
              <w:t xml:space="preserve"> TRANSPORT</w:t>
            </w:r>
          </w:p>
        </w:tc>
      </w:tr>
      <w:tr w:rsidR="000E2576" w:rsidRPr="008711EA" w14:paraId="7A4E7A3E"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40D0464" w14:textId="77777777" w:rsidR="000E2576" w:rsidRPr="008711EA" w:rsidRDefault="000E2576" w:rsidP="00EB7B38">
            <w:pPr>
              <w:pStyle w:val="TAL"/>
              <w:rPr>
                <w:rFonts w:cs="Arial"/>
                <w:lang w:eastAsia="ja-JP"/>
              </w:rPr>
            </w:pPr>
            <w:r w:rsidRPr="008711EA">
              <w:rPr>
                <w:rFonts w:cs="Arial"/>
                <w:lang w:eastAsia="ja-JP"/>
              </w:rPr>
              <w:t>PWS Restart Indication</w:t>
            </w:r>
          </w:p>
        </w:tc>
        <w:tc>
          <w:tcPr>
            <w:tcW w:w="3250" w:type="dxa"/>
            <w:tcBorders>
              <w:top w:val="single" w:sz="6" w:space="0" w:color="auto"/>
              <w:left w:val="single" w:sz="6" w:space="0" w:color="auto"/>
              <w:bottom w:val="single" w:sz="6" w:space="0" w:color="auto"/>
              <w:right w:val="single" w:sz="6" w:space="0" w:color="auto"/>
            </w:tcBorders>
          </w:tcPr>
          <w:p w14:paraId="226E3E08" w14:textId="77777777" w:rsidR="000E2576" w:rsidRPr="008711EA" w:rsidRDefault="000E2576" w:rsidP="00EB7B38">
            <w:pPr>
              <w:pStyle w:val="TAL"/>
              <w:rPr>
                <w:rFonts w:cs="Arial"/>
                <w:lang w:eastAsia="ja-JP"/>
              </w:rPr>
            </w:pPr>
            <w:r w:rsidRPr="008711EA">
              <w:rPr>
                <w:rFonts w:cs="Arial"/>
                <w:lang w:eastAsia="ja-JP"/>
              </w:rPr>
              <w:t>PWS RESTART INDICATION</w:t>
            </w:r>
          </w:p>
        </w:tc>
      </w:tr>
      <w:tr w:rsidR="000E2576" w:rsidRPr="008711EA" w14:paraId="4D50BEE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FB48559" w14:textId="77777777" w:rsidR="000E2576" w:rsidRPr="008711EA" w:rsidRDefault="000E2576" w:rsidP="00EB7B38">
            <w:pPr>
              <w:pStyle w:val="TAL"/>
              <w:rPr>
                <w:rFonts w:cs="Arial"/>
                <w:lang w:eastAsia="ja-JP"/>
              </w:rPr>
            </w:pPr>
            <w:r w:rsidRPr="008711EA">
              <w:rPr>
                <w:rFonts w:cs="Arial"/>
                <w:lang w:eastAsia="ja-JP"/>
              </w:rPr>
              <w:t>Reroute NAS Request</w:t>
            </w:r>
          </w:p>
        </w:tc>
        <w:tc>
          <w:tcPr>
            <w:tcW w:w="3250" w:type="dxa"/>
            <w:tcBorders>
              <w:top w:val="single" w:sz="6" w:space="0" w:color="auto"/>
              <w:left w:val="single" w:sz="6" w:space="0" w:color="auto"/>
              <w:bottom w:val="single" w:sz="6" w:space="0" w:color="auto"/>
              <w:right w:val="single" w:sz="6" w:space="0" w:color="auto"/>
            </w:tcBorders>
          </w:tcPr>
          <w:p w14:paraId="3B6C85AB" w14:textId="77777777" w:rsidR="000E2576" w:rsidRPr="008711EA" w:rsidRDefault="000E2576" w:rsidP="00EB7B38">
            <w:pPr>
              <w:pStyle w:val="TAL"/>
              <w:rPr>
                <w:rFonts w:cs="Arial"/>
                <w:lang w:eastAsia="ja-JP"/>
              </w:rPr>
            </w:pPr>
            <w:r w:rsidRPr="008711EA">
              <w:rPr>
                <w:rFonts w:cs="Arial"/>
                <w:lang w:eastAsia="ja-JP"/>
              </w:rPr>
              <w:t>REROUTE NAS REQUEST</w:t>
            </w:r>
          </w:p>
        </w:tc>
      </w:tr>
      <w:tr w:rsidR="000E2576" w:rsidRPr="008711EA" w14:paraId="3514F1C3"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2DB845DD" w14:textId="77777777" w:rsidR="000E2576" w:rsidRPr="008711EA" w:rsidRDefault="000E2576" w:rsidP="00EB7B38">
            <w:pPr>
              <w:pStyle w:val="TAL"/>
              <w:rPr>
                <w:rFonts w:cs="Arial"/>
                <w:lang w:eastAsia="ja-JP"/>
              </w:rPr>
            </w:pPr>
            <w:r w:rsidRPr="008711EA">
              <w:rPr>
                <w:rFonts w:cs="Arial"/>
                <w:lang w:eastAsia="ja-JP"/>
              </w:rPr>
              <w:t>PWS Failure Indication</w:t>
            </w:r>
          </w:p>
        </w:tc>
        <w:tc>
          <w:tcPr>
            <w:tcW w:w="3250" w:type="dxa"/>
            <w:tcBorders>
              <w:top w:val="single" w:sz="6" w:space="0" w:color="auto"/>
              <w:left w:val="single" w:sz="6" w:space="0" w:color="auto"/>
              <w:bottom w:val="single" w:sz="6" w:space="0" w:color="auto"/>
              <w:right w:val="single" w:sz="6" w:space="0" w:color="auto"/>
            </w:tcBorders>
          </w:tcPr>
          <w:p w14:paraId="115CEDA1" w14:textId="77777777" w:rsidR="000E2576" w:rsidRPr="008711EA" w:rsidRDefault="000E2576" w:rsidP="00EB7B38">
            <w:pPr>
              <w:pStyle w:val="TAL"/>
              <w:rPr>
                <w:rFonts w:cs="Arial"/>
                <w:lang w:eastAsia="ja-JP"/>
              </w:rPr>
            </w:pPr>
            <w:r w:rsidRPr="008711EA">
              <w:rPr>
                <w:rFonts w:cs="Arial"/>
                <w:lang w:eastAsia="ja-JP"/>
              </w:rPr>
              <w:t>PWS FAILURE INDICATION</w:t>
            </w:r>
          </w:p>
        </w:tc>
      </w:tr>
      <w:tr w:rsidR="000E2576" w:rsidRPr="008711EA" w14:paraId="6F5FE179"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F8B891F"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c>
          <w:tcPr>
            <w:tcW w:w="3250" w:type="dxa"/>
            <w:tcBorders>
              <w:top w:val="single" w:sz="6" w:space="0" w:color="auto"/>
              <w:left w:val="single" w:sz="6" w:space="0" w:color="auto"/>
              <w:bottom w:val="single" w:sz="6" w:space="0" w:color="auto"/>
              <w:right w:val="single" w:sz="6" w:space="0" w:color="auto"/>
            </w:tcBorders>
          </w:tcPr>
          <w:p w14:paraId="27186ED0" w14:textId="77777777" w:rsidR="000E2576" w:rsidRPr="008711EA" w:rsidRDefault="000E2576" w:rsidP="00EB7B38">
            <w:pPr>
              <w:pStyle w:val="TAL"/>
              <w:rPr>
                <w:rFonts w:cs="Arial"/>
                <w:lang w:eastAsia="ja-JP"/>
              </w:rPr>
            </w:pPr>
            <w:r w:rsidRPr="008711EA">
              <w:rPr>
                <w:rFonts w:cs="Arial"/>
                <w:lang w:eastAsia="ja-JP"/>
              </w:rPr>
              <w:t>CONNECTION ESTABLISHMENT INDICATION</w:t>
            </w:r>
          </w:p>
        </w:tc>
      </w:tr>
      <w:tr w:rsidR="000E2576" w:rsidRPr="008711EA" w14:paraId="14363675"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4C59DCD6" w14:textId="77777777" w:rsidR="000E2576" w:rsidRPr="008711EA" w:rsidRDefault="000E2576" w:rsidP="00EB7B38">
            <w:pPr>
              <w:pStyle w:val="TAL"/>
              <w:rPr>
                <w:rFonts w:cs="Arial"/>
                <w:lang w:eastAsia="ja-JP"/>
              </w:rPr>
            </w:pPr>
            <w:r w:rsidRPr="008711EA">
              <w:rPr>
                <w:rFonts w:cs="Arial"/>
                <w:lang w:eastAsia="ja-JP"/>
              </w:rPr>
              <w:t>NAS Delivery Indication</w:t>
            </w:r>
          </w:p>
        </w:tc>
        <w:tc>
          <w:tcPr>
            <w:tcW w:w="3250" w:type="dxa"/>
            <w:tcBorders>
              <w:top w:val="single" w:sz="6" w:space="0" w:color="auto"/>
              <w:left w:val="single" w:sz="6" w:space="0" w:color="auto"/>
              <w:bottom w:val="single" w:sz="6" w:space="0" w:color="auto"/>
              <w:right w:val="single" w:sz="6" w:space="0" w:color="auto"/>
            </w:tcBorders>
          </w:tcPr>
          <w:p w14:paraId="2E79DD94" w14:textId="77777777" w:rsidR="000E2576" w:rsidRPr="008711EA" w:rsidRDefault="000E2576" w:rsidP="00EB7B38">
            <w:pPr>
              <w:pStyle w:val="TAL"/>
              <w:rPr>
                <w:rFonts w:cs="Arial"/>
                <w:lang w:eastAsia="ja-JP"/>
              </w:rPr>
            </w:pPr>
            <w:r w:rsidRPr="008711EA">
              <w:rPr>
                <w:rFonts w:cs="Arial"/>
                <w:lang w:eastAsia="ja-JP"/>
              </w:rPr>
              <w:t>NAS DELIVERY INDICATION</w:t>
            </w:r>
          </w:p>
        </w:tc>
      </w:tr>
      <w:tr w:rsidR="000E2576" w:rsidRPr="008711EA" w14:paraId="5EED8FDC"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7ED3E91D" w14:textId="77777777" w:rsidR="000E2576" w:rsidRPr="008711EA" w:rsidRDefault="000E2576" w:rsidP="00EB7B38">
            <w:pPr>
              <w:pStyle w:val="TAL"/>
              <w:rPr>
                <w:rFonts w:cs="Arial"/>
                <w:lang w:eastAsia="ja-JP"/>
              </w:rPr>
            </w:pPr>
            <w:r w:rsidRPr="008711EA">
              <w:rPr>
                <w:rFonts w:cs="Arial"/>
                <w:lang w:eastAsia="zh-CN"/>
              </w:rPr>
              <w:t>Retrieve UE Information</w:t>
            </w:r>
          </w:p>
        </w:tc>
        <w:tc>
          <w:tcPr>
            <w:tcW w:w="3250" w:type="dxa"/>
            <w:tcBorders>
              <w:top w:val="single" w:sz="6" w:space="0" w:color="auto"/>
              <w:left w:val="single" w:sz="6" w:space="0" w:color="auto"/>
              <w:bottom w:val="single" w:sz="6" w:space="0" w:color="auto"/>
              <w:right w:val="single" w:sz="6" w:space="0" w:color="auto"/>
            </w:tcBorders>
          </w:tcPr>
          <w:p w14:paraId="22A2E9BC" w14:textId="77777777" w:rsidR="000E2576" w:rsidRPr="008711EA" w:rsidRDefault="000E2576" w:rsidP="00EB7B38">
            <w:pPr>
              <w:pStyle w:val="TAL"/>
              <w:rPr>
                <w:rFonts w:cs="Arial"/>
                <w:lang w:eastAsia="ja-JP"/>
              </w:rPr>
            </w:pPr>
            <w:r w:rsidRPr="008711EA">
              <w:rPr>
                <w:rFonts w:cs="Arial"/>
                <w:lang w:eastAsia="zh-CN"/>
              </w:rPr>
              <w:t>RETRIEVE UE INFORMATION</w:t>
            </w:r>
          </w:p>
        </w:tc>
      </w:tr>
      <w:tr w:rsidR="000E2576" w:rsidRPr="008711EA" w14:paraId="5FDBE17A"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5AB4DE76" w14:textId="77777777" w:rsidR="000E2576" w:rsidRPr="008711EA" w:rsidRDefault="000E2576" w:rsidP="00EB7B38">
            <w:pPr>
              <w:pStyle w:val="TAL"/>
              <w:rPr>
                <w:rFonts w:cs="Arial"/>
                <w:lang w:eastAsia="ja-JP"/>
              </w:rPr>
            </w:pPr>
            <w:r w:rsidRPr="008711EA">
              <w:rPr>
                <w:rFonts w:cs="Arial"/>
                <w:lang w:eastAsia="zh-CN"/>
              </w:rPr>
              <w:t>UE Information Transfer</w:t>
            </w:r>
          </w:p>
        </w:tc>
        <w:tc>
          <w:tcPr>
            <w:tcW w:w="3250" w:type="dxa"/>
            <w:tcBorders>
              <w:top w:val="single" w:sz="6" w:space="0" w:color="auto"/>
              <w:left w:val="single" w:sz="6" w:space="0" w:color="auto"/>
              <w:bottom w:val="single" w:sz="6" w:space="0" w:color="auto"/>
              <w:right w:val="single" w:sz="6" w:space="0" w:color="auto"/>
            </w:tcBorders>
          </w:tcPr>
          <w:p w14:paraId="67C73227" w14:textId="77777777" w:rsidR="000E2576" w:rsidRPr="008711EA" w:rsidRDefault="000E2576" w:rsidP="00EB7B38">
            <w:pPr>
              <w:pStyle w:val="TAL"/>
              <w:rPr>
                <w:rFonts w:cs="Arial"/>
                <w:lang w:eastAsia="ja-JP"/>
              </w:rPr>
            </w:pPr>
            <w:r w:rsidRPr="008711EA">
              <w:rPr>
                <w:rFonts w:cs="Arial"/>
                <w:lang w:eastAsia="zh-CN"/>
              </w:rPr>
              <w:t>UE INFORMATION TRANSFER</w:t>
            </w:r>
          </w:p>
        </w:tc>
      </w:tr>
      <w:tr w:rsidR="000E2576" w:rsidRPr="008711EA" w14:paraId="57C2F671"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1165E0F6" w14:textId="77777777" w:rsidR="000E2576" w:rsidRPr="008711EA" w:rsidRDefault="000E2576" w:rsidP="00EB7B38">
            <w:pPr>
              <w:pStyle w:val="TAL"/>
              <w:rPr>
                <w:rFonts w:cs="Arial"/>
                <w:lang w:eastAsia="zh-CN"/>
              </w:rPr>
            </w:pPr>
            <w:r w:rsidRPr="008711EA">
              <w:rPr>
                <w:rFonts w:cs="Arial"/>
                <w:lang w:eastAsia="ja-JP"/>
              </w:rPr>
              <w:t>eNB CP Relocation Indication</w:t>
            </w:r>
          </w:p>
        </w:tc>
        <w:tc>
          <w:tcPr>
            <w:tcW w:w="3250" w:type="dxa"/>
            <w:tcBorders>
              <w:top w:val="single" w:sz="6" w:space="0" w:color="auto"/>
              <w:left w:val="single" w:sz="6" w:space="0" w:color="auto"/>
              <w:bottom w:val="single" w:sz="6" w:space="0" w:color="auto"/>
              <w:right w:val="single" w:sz="6" w:space="0" w:color="auto"/>
            </w:tcBorders>
          </w:tcPr>
          <w:p w14:paraId="0C73F677" w14:textId="77777777" w:rsidR="000E2576" w:rsidRPr="008711EA" w:rsidRDefault="000E2576" w:rsidP="00EB7B38">
            <w:pPr>
              <w:pStyle w:val="TAL"/>
              <w:rPr>
                <w:rFonts w:cs="Arial"/>
                <w:lang w:eastAsia="zh-CN"/>
              </w:rPr>
            </w:pPr>
            <w:r w:rsidRPr="008711EA">
              <w:rPr>
                <w:rFonts w:cs="Arial"/>
                <w:lang w:eastAsia="ja-JP"/>
              </w:rPr>
              <w:t>eNB CP RELOCATION INDICATION</w:t>
            </w:r>
          </w:p>
        </w:tc>
      </w:tr>
      <w:tr w:rsidR="000E2576" w:rsidRPr="008711EA" w14:paraId="2901EFCB" w14:textId="77777777" w:rsidTr="00EB7B38">
        <w:trPr>
          <w:jc w:val="center"/>
        </w:trPr>
        <w:tc>
          <w:tcPr>
            <w:tcW w:w="3085" w:type="dxa"/>
            <w:tcBorders>
              <w:top w:val="single" w:sz="6" w:space="0" w:color="auto"/>
              <w:left w:val="single" w:sz="6" w:space="0" w:color="auto"/>
              <w:bottom w:val="single" w:sz="6" w:space="0" w:color="auto"/>
              <w:right w:val="single" w:sz="6" w:space="0" w:color="auto"/>
            </w:tcBorders>
          </w:tcPr>
          <w:p w14:paraId="6D752444" w14:textId="77777777" w:rsidR="000E2576" w:rsidRPr="008711EA" w:rsidRDefault="000E2576" w:rsidP="00EB7B38">
            <w:pPr>
              <w:pStyle w:val="TAL"/>
              <w:rPr>
                <w:rFonts w:cs="Arial"/>
                <w:lang w:eastAsia="ja-JP"/>
              </w:rPr>
            </w:pPr>
            <w:r w:rsidRPr="008711EA">
              <w:rPr>
                <w:rFonts w:cs="Arial"/>
                <w:lang w:eastAsia="ja-JP"/>
              </w:rPr>
              <w:t>MME CP Relocation Indication</w:t>
            </w:r>
          </w:p>
        </w:tc>
        <w:tc>
          <w:tcPr>
            <w:tcW w:w="3250" w:type="dxa"/>
            <w:tcBorders>
              <w:top w:val="single" w:sz="6" w:space="0" w:color="auto"/>
              <w:left w:val="single" w:sz="6" w:space="0" w:color="auto"/>
              <w:bottom w:val="single" w:sz="6" w:space="0" w:color="auto"/>
              <w:right w:val="single" w:sz="6" w:space="0" w:color="auto"/>
            </w:tcBorders>
          </w:tcPr>
          <w:p w14:paraId="41FD2F07" w14:textId="77777777" w:rsidR="000E2576" w:rsidRPr="008711EA" w:rsidRDefault="000E2576" w:rsidP="00EB7B38">
            <w:pPr>
              <w:pStyle w:val="TAL"/>
              <w:rPr>
                <w:rFonts w:cs="Arial"/>
                <w:lang w:eastAsia="ja-JP"/>
              </w:rPr>
            </w:pPr>
            <w:r w:rsidRPr="008711EA">
              <w:rPr>
                <w:rFonts w:cs="Arial"/>
                <w:lang w:eastAsia="ja-JP"/>
              </w:rPr>
              <w:t>MME CP RELOCATION INDICATION</w:t>
            </w:r>
          </w:p>
        </w:tc>
      </w:tr>
      <w:tr w:rsidR="00C74FFD" w:rsidRPr="008711EA" w14:paraId="2BA99090" w14:textId="77777777" w:rsidTr="00954417">
        <w:trPr>
          <w:jc w:val="center"/>
        </w:trPr>
        <w:tc>
          <w:tcPr>
            <w:tcW w:w="3085" w:type="dxa"/>
            <w:tcBorders>
              <w:top w:val="single" w:sz="6" w:space="0" w:color="auto"/>
              <w:left w:val="single" w:sz="6" w:space="0" w:color="auto"/>
              <w:bottom w:val="single" w:sz="6" w:space="0" w:color="auto"/>
              <w:right w:val="single" w:sz="6" w:space="0" w:color="auto"/>
            </w:tcBorders>
          </w:tcPr>
          <w:p w14:paraId="4A5906D4"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c>
          <w:tcPr>
            <w:tcW w:w="3250" w:type="dxa"/>
            <w:tcBorders>
              <w:top w:val="single" w:sz="6" w:space="0" w:color="auto"/>
              <w:left w:val="single" w:sz="6" w:space="0" w:color="auto"/>
              <w:bottom w:val="single" w:sz="6" w:space="0" w:color="auto"/>
              <w:right w:val="single" w:sz="6" w:space="0" w:color="auto"/>
            </w:tcBorders>
          </w:tcPr>
          <w:p w14:paraId="5467C2D0" w14:textId="77777777" w:rsidR="00C74FFD" w:rsidRPr="008711EA" w:rsidRDefault="00C74FFD" w:rsidP="00954417">
            <w:pPr>
              <w:pStyle w:val="TAL"/>
              <w:rPr>
                <w:rFonts w:cs="Arial"/>
                <w:lang w:eastAsia="ja-JP"/>
              </w:rPr>
            </w:pPr>
            <w:r w:rsidRPr="008711EA">
              <w:rPr>
                <w:rFonts w:cs="Arial"/>
                <w:lang w:eastAsia="ja-JP"/>
              </w:rPr>
              <w:t xml:space="preserve">SECONDARY RAT </w:t>
            </w:r>
            <w:r w:rsidR="00FC433B" w:rsidRPr="008711EA">
              <w:rPr>
                <w:rFonts w:eastAsia="MS Mincho" w:cs="Arial" w:hint="eastAsia"/>
                <w:lang w:eastAsia="ja-JP"/>
              </w:rPr>
              <w:t xml:space="preserve">DATA USAGE </w:t>
            </w:r>
            <w:r w:rsidRPr="008711EA">
              <w:rPr>
                <w:rFonts w:cs="Arial"/>
                <w:lang w:eastAsia="ja-JP"/>
              </w:rPr>
              <w:t>REPORT</w:t>
            </w:r>
          </w:p>
        </w:tc>
      </w:tr>
      <w:tr w:rsidR="00C41F0B" w:rsidRPr="004B5348" w14:paraId="652DEF0B"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31BA67A" w14:textId="77777777" w:rsidR="00C41F0B" w:rsidRPr="00C41F0B" w:rsidRDefault="00C41F0B" w:rsidP="00C41F0B">
            <w:pPr>
              <w:pStyle w:val="TAL"/>
              <w:rPr>
                <w:rFonts w:cs="Arial"/>
                <w:lang w:eastAsia="ja-JP"/>
              </w:rPr>
            </w:pPr>
            <w:r w:rsidRPr="00C41F0B">
              <w:rPr>
                <w:rFonts w:cs="Arial"/>
                <w:lang w:eastAsia="ja-JP"/>
              </w:rPr>
              <w:t>Handover Success</w:t>
            </w:r>
          </w:p>
        </w:tc>
        <w:tc>
          <w:tcPr>
            <w:tcW w:w="3250" w:type="dxa"/>
            <w:tcBorders>
              <w:top w:val="single" w:sz="6" w:space="0" w:color="auto"/>
              <w:left w:val="single" w:sz="6" w:space="0" w:color="auto"/>
              <w:bottom w:val="single" w:sz="6" w:space="0" w:color="auto"/>
              <w:right w:val="single" w:sz="6" w:space="0" w:color="auto"/>
            </w:tcBorders>
          </w:tcPr>
          <w:p w14:paraId="76CE58B4" w14:textId="77777777" w:rsidR="00C41F0B" w:rsidRPr="00C41F0B" w:rsidRDefault="00C41F0B" w:rsidP="00C41F0B">
            <w:pPr>
              <w:pStyle w:val="TAL"/>
              <w:rPr>
                <w:rFonts w:cs="Arial"/>
                <w:lang w:eastAsia="ja-JP"/>
              </w:rPr>
            </w:pPr>
            <w:r w:rsidRPr="00C41F0B">
              <w:rPr>
                <w:rFonts w:cs="Arial"/>
                <w:lang w:eastAsia="ja-JP"/>
              </w:rPr>
              <w:t>HANDOVER SUCCESS</w:t>
            </w:r>
          </w:p>
        </w:tc>
      </w:tr>
      <w:tr w:rsidR="00C41F0B" w:rsidRPr="004B5348" w14:paraId="733D7690"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2E386A5D" w14:textId="77777777" w:rsidR="00C41F0B" w:rsidRPr="00C41F0B" w:rsidRDefault="00C41F0B" w:rsidP="00C41F0B">
            <w:pPr>
              <w:pStyle w:val="TAL"/>
              <w:rPr>
                <w:rFonts w:cs="Arial"/>
                <w:lang w:eastAsia="ja-JP"/>
              </w:rPr>
            </w:pPr>
            <w:r w:rsidRPr="00C41F0B">
              <w:rPr>
                <w:rFonts w:cs="Arial"/>
                <w:lang w:eastAsia="ja-JP"/>
              </w:rPr>
              <w:t>eNB Early Status Transfer</w:t>
            </w:r>
          </w:p>
        </w:tc>
        <w:tc>
          <w:tcPr>
            <w:tcW w:w="3250" w:type="dxa"/>
            <w:tcBorders>
              <w:top w:val="single" w:sz="6" w:space="0" w:color="auto"/>
              <w:left w:val="single" w:sz="6" w:space="0" w:color="auto"/>
              <w:bottom w:val="single" w:sz="6" w:space="0" w:color="auto"/>
              <w:right w:val="single" w:sz="6" w:space="0" w:color="auto"/>
            </w:tcBorders>
          </w:tcPr>
          <w:p w14:paraId="455544CE" w14:textId="77777777" w:rsidR="00C41F0B" w:rsidRPr="00C41F0B" w:rsidRDefault="00C41F0B" w:rsidP="00C41F0B">
            <w:pPr>
              <w:pStyle w:val="TAL"/>
              <w:rPr>
                <w:rFonts w:cs="Arial"/>
                <w:lang w:eastAsia="ja-JP"/>
              </w:rPr>
            </w:pPr>
            <w:r w:rsidRPr="00C41F0B">
              <w:rPr>
                <w:rFonts w:cs="Arial"/>
                <w:lang w:eastAsia="ja-JP"/>
              </w:rPr>
              <w:t>eNB EARLY STATUS TRANSFER</w:t>
            </w:r>
          </w:p>
        </w:tc>
      </w:tr>
      <w:tr w:rsidR="00C41F0B" w:rsidRPr="004B5348" w14:paraId="753D9D7C" w14:textId="77777777" w:rsidTr="00C41F0B">
        <w:trPr>
          <w:jc w:val="center"/>
        </w:trPr>
        <w:tc>
          <w:tcPr>
            <w:tcW w:w="3085" w:type="dxa"/>
            <w:tcBorders>
              <w:top w:val="single" w:sz="6" w:space="0" w:color="auto"/>
              <w:left w:val="single" w:sz="6" w:space="0" w:color="auto"/>
              <w:bottom w:val="single" w:sz="6" w:space="0" w:color="auto"/>
              <w:right w:val="single" w:sz="6" w:space="0" w:color="auto"/>
            </w:tcBorders>
          </w:tcPr>
          <w:p w14:paraId="17FA6974" w14:textId="77777777" w:rsidR="00C41F0B" w:rsidRPr="00C41F0B" w:rsidRDefault="00C41F0B" w:rsidP="00C41F0B">
            <w:pPr>
              <w:pStyle w:val="TAL"/>
              <w:rPr>
                <w:rFonts w:cs="Arial"/>
                <w:lang w:eastAsia="ja-JP"/>
              </w:rPr>
            </w:pPr>
            <w:r w:rsidRPr="00C41F0B">
              <w:rPr>
                <w:rFonts w:cs="Arial"/>
                <w:lang w:eastAsia="ja-JP"/>
              </w:rPr>
              <w:t>MME Early Status Transfer</w:t>
            </w:r>
          </w:p>
        </w:tc>
        <w:tc>
          <w:tcPr>
            <w:tcW w:w="3250" w:type="dxa"/>
            <w:tcBorders>
              <w:top w:val="single" w:sz="6" w:space="0" w:color="auto"/>
              <w:left w:val="single" w:sz="6" w:space="0" w:color="auto"/>
              <w:bottom w:val="single" w:sz="6" w:space="0" w:color="auto"/>
              <w:right w:val="single" w:sz="6" w:space="0" w:color="auto"/>
            </w:tcBorders>
          </w:tcPr>
          <w:p w14:paraId="7CAC336B" w14:textId="77777777" w:rsidR="00C41F0B" w:rsidRPr="00C41F0B" w:rsidRDefault="00C41F0B" w:rsidP="00C41F0B">
            <w:pPr>
              <w:pStyle w:val="TAL"/>
              <w:rPr>
                <w:rFonts w:cs="Arial"/>
                <w:lang w:eastAsia="ja-JP"/>
              </w:rPr>
            </w:pPr>
            <w:r w:rsidRPr="00C41F0B">
              <w:rPr>
                <w:rFonts w:cs="Arial"/>
                <w:lang w:eastAsia="ja-JP"/>
              </w:rPr>
              <w:t>MME EARLY STATUS TRANSFER</w:t>
            </w:r>
          </w:p>
        </w:tc>
      </w:tr>
    </w:tbl>
    <w:p w14:paraId="57CF8393" w14:textId="77777777" w:rsidR="000E2576" w:rsidRPr="008711EA" w:rsidRDefault="000E2576" w:rsidP="000E2576"/>
    <w:p w14:paraId="4EF77D09" w14:textId="77777777" w:rsidR="000E2576" w:rsidRPr="008711EA" w:rsidRDefault="000E2576" w:rsidP="000E2576">
      <w:r w:rsidRPr="008711EA">
        <w:t>The following applies concerning interference between Elementary Procedures:</w:t>
      </w:r>
    </w:p>
    <w:p w14:paraId="0784ABEC" w14:textId="77777777" w:rsidR="000E2576" w:rsidRPr="008711EA" w:rsidRDefault="000E2576" w:rsidP="000E2576">
      <w:pPr>
        <w:pStyle w:val="B1"/>
      </w:pPr>
      <w:r w:rsidRPr="008711EA">
        <w:t>-</w:t>
      </w:r>
      <w:r w:rsidRPr="008711EA">
        <w:tab/>
        <w:t>The Reset procedure takes precedence over all other EPs.</w:t>
      </w:r>
    </w:p>
    <w:p w14:paraId="07C4348F" w14:textId="77777777" w:rsidR="000E2576" w:rsidRPr="008711EA" w:rsidRDefault="000E2576" w:rsidP="000E2576">
      <w:pPr>
        <w:pStyle w:val="B1"/>
      </w:pPr>
      <w:r w:rsidRPr="008711EA">
        <w:t>-</w:t>
      </w:r>
      <w:r w:rsidRPr="008711EA">
        <w:tab/>
        <w:t xml:space="preserve">The UE Context Release procedure takes precedence over all other EPs that are using the UE-associated signalling. </w:t>
      </w:r>
    </w:p>
    <w:p w14:paraId="0D2111CB" w14:textId="77777777" w:rsidR="000E2576" w:rsidRPr="008711EA" w:rsidRDefault="000E2576" w:rsidP="000E2576">
      <w:pPr>
        <w:pStyle w:val="Heading2"/>
      </w:pPr>
      <w:bookmarkStart w:id="246" w:name="_CR8_2"/>
      <w:bookmarkStart w:id="247" w:name="_Toc20953336"/>
      <w:bookmarkStart w:id="248" w:name="_Toc29390513"/>
      <w:bookmarkStart w:id="249" w:name="_Toc36551250"/>
      <w:bookmarkStart w:id="250" w:name="_Toc45831447"/>
      <w:bookmarkStart w:id="251" w:name="_Toc51762400"/>
      <w:bookmarkStart w:id="252" w:name="_Toc64381452"/>
      <w:bookmarkStart w:id="253" w:name="_Toc73963970"/>
      <w:bookmarkStart w:id="254" w:name="_Toc88646578"/>
      <w:bookmarkStart w:id="255" w:name="_Toc97882527"/>
      <w:bookmarkStart w:id="256" w:name="_Toc98531102"/>
      <w:bookmarkStart w:id="257" w:name="_Toc105517174"/>
      <w:bookmarkStart w:id="258" w:name="_Toc106108065"/>
      <w:bookmarkStart w:id="259" w:name="_Toc113656650"/>
      <w:bookmarkStart w:id="260" w:name="_Toc114051869"/>
      <w:bookmarkStart w:id="261" w:name="_Toc153533358"/>
      <w:bookmarkEnd w:id="246"/>
      <w:r w:rsidRPr="008711EA">
        <w:t>8.2</w:t>
      </w:r>
      <w:r w:rsidRPr="008711EA">
        <w:tab/>
        <w:t>E-RAB Management procedures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8B442EE" w14:textId="77777777" w:rsidR="000E2576" w:rsidRPr="008711EA" w:rsidRDefault="000E2576" w:rsidP="000E2576">
      <w:pPr>
        <w:pStyle w:val="Heading3"/>
      </w:pPr>
      <w:bookmarkStart w:id="262" w:name="_CR8_2_1"/>
      <w:bookmarkStart w:id="263" w:name="_Toc20953337"/>
      <w:bookmarkStart w:id="264" w:name="_Toc29390514"/>
      <w:bookmarkStart w:id="265" w:name="_Toc36551251"/>
      <w:bookmarkStart w:id="266" w:name="_Toc45831448"/>
      <w:bookmarkStart w:id="267" w:name="_Toc51762401"/>
      <w:bookmarkStart w:id="268" w:name="_Toc64381453"/>
      <w:bookmarkStart w:id="269" w:name="_Toc73963971"/>
      <w:bookmarkStart w:id="270" w:name="_Toc88646579"/>
      <w:bookmarkStart w:id="271" w:name="_Toc97882528"/>
      <w:bookmarkStart w:id="272" w:name="_Toc98531103"/>
      <w:bookmarkStart w:id="273" w:name="_Toc105517175"/>
      <w:bookmarkStart w:id="274" w:name="_Toc106108066"/>
      <w:bookmarkStart w:id="275" w:name="_Toc113656651"/>
      <w:bookmarkStart w:id="276" w:name="_Toc114051870"/>
      <w:bookmarkStart w:id="277" w:name="_Toc153533359"/>
      <w:bookmarkEnd w:id="262"/>
      <w:r w:rsidRPr="008711EA">
        <w:t>8.2.1</w:t>
      </w:r>
      <w:r w:rsidRPr="008711EA">
        <w:tab/>
        <w:t>E-RAB Setup</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678886A" w14:textId="77777777" w:rsidR="000E2576" w:rsidRPr="008711EA" w:rsidRDefault="000E2576" w:rsidP="000E2576">
      <w:pPr>
        <w:pStyle w:val="Heading4"/>
      </w:pPr>
      <w:bookmarkStart w:id="278" w:name="_CR8_2_1_1"/>
      <w:bookmarkStart w:id="279" w:name="_Toc20953338"/>
      <w:bookmarkStart w:id="280" w:name="_Toc29390515"/>
      <w:bookmarkStart w:id="281" w:name="_Toc36551252"/>
      <w:bookmarkStart w:id="282" w:name="_Toc45831449"/>
      <w:bookmarkStart w:id="283" w:name="_Toc51762402"/>
      <w:bookmarkStart w:id="284" w:name="_Toc64381454"/>
      <w:bookmarkStart w:id="285" w:name="_Toc73963972"/>
      <w:bookmarkStart w:id="286" w:name="_Toc88646580"/>
      <w:bookmarkStart w:id="287" w:name="_Toc97882529"/>
      <w:bookmarkStart w:id="288" w:name="_Toc98531104"/>
      <w:bookmarkStart w:id="289" w:name="_Toc105517176"/>
      <w:bookmarkStart w:id="290" w:name="_Toc106108067"/>
      <w:bookmarkStart w:id="291" w:name="_Toc113656652"/>
      <w:bookmarkStart w:id="292" w:name="_Toc114051871"/>
      <w:bookmarkStart w:id="293" w:name="_Toc153533360"/>
      <w:bookmarkEnd w:id="278"/>
      <w:r w:rsidRPr="008711EA">
        <w:t>8.2.1.1</w:t>
      </w:r>
      <w:r w:rsidRPr="008711EA">
        <w:tab/>
        <w:t>General</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19163030" w14:textId="77777777" w:rsidR="000E2576" w:rsidRPr="008711EA" w:rsidRDefault="000E2576" w:rsidP="000E2576">
      <w:r w:rsidRPr="008711EA">
        <w:t>The purpose of the E-RAB Setup procedure is to assign resources on Uu and S1 for one or several E-RABs and to setup corresponding Data Radio Bearers for a given UE. The procedure uses UE-associated signalling.</w:t>
      </w:r>
    </w:p>
    <w:p w14:paraId="03436793" w14:textId="77777777" w:rsidR="000E2576" w:rsidRPr="008711EA" w:rsidRDefault="000E2576" w:rsidP="000E2576">
      <w:pPr>
        <w:pStyle w:val="Heading4"/>
      </w:pPr>
      <w:bookmarkStart w:id="294" w:name="_CR8_2_1_2"/>
      <w:bookmarkStart w:id="295" w:name="_Toc20953339"/>
      <w:bookmarkStart w:id="296" w:name="_Toc29390516"/>
      <w:bookmarkStart w:id="297" w:name="_Toc36551253"/>
      <w:bookmarkStart w:id="298" w:name="_Toc45831450"/>
      <w:bookmarkStart w:id="299" w:name="_Toc51762403"/>
      <w:bookmarkStart w:id="300" w:name="_Toc64381455"/>
      <w:bookmarkStart w:id="301" w:name="_Toc73963973"/>
      <w:bookmarkStart w:id="302" w:name="_Toc88646581"/>
      <w:bookmarkStart w:id="303" w:name="_Toc97882530"/>
      <w:bookmarkStart w:id="304" w:name="_Toc98531105"/>
      <w:bookmarkStart w:id="305" w:name="_Toc105517177"/>
      <w:bookmarkStart w:id="306" w:name="_Toc106108068"/>
      <w:bookmarkStart w:id="307" w:name="_Toc113656653"/>
      <w:bookmarkStart w:id="308" w:name="_Toc114051872"/>
      <w:bookmarkStart w:id="309" w:name="_Toc153533361"/>
      <w:bookmarkEnd w:id="294"/>
      <w:r w:rsidRPr="008711EA">
        <w:t>8.2.1.2</w:t>
      </w:r>
      <w:r w:rsidRPr="008711EA">
        <w:tab/>
        <w:t>Successful Operation</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bookmarkStart w:id="310" w:name="_MON_1283581338"/>
    <w:bookmarkStart w:id="311" w:name="_MON_1283581353"/>
    <w:bookmarkEnd w:id="310"/>
    <w:bookmarkEnd w:id="311"/>
    <w:bookmarkStart w:id="312" w:name="_MON_1283581279"/>
    <w:bookmarkEnd w:id="312"/>
    <w:p w14:paraId="4BE9267A" w14:textId="77777777" w:rsidR="000E2576" w:rsidRPr="008711EA" w:rsidRDefault="000E2576" w:rsidP="000E2576">
      <w:pPr>
        <w:pStyle w:val="TH"/>
      </w:pPr>
      <w:r w:rsidRPr="008711EA">
        <w:object w:dxaOrig="4635" w:dyaOrig="2565" w14:anchorId="1C7E3E70">
          <v:shape id="_x0000_i1026" type="#_x0000_t75" style="width:231.9pt;height:128.1pt" o:ole="" fillcolor="window">
            <v:imagedata r:id="rId14" o:title=""/>
          </v:shape>
          <o:OLEObject Type="Embed" ProgID="Word.Picture.8" ShapeID="_x0000_i1026" DrawAspect="Content" ObjectID="_1764154394" r:id="rId15"/>
        </w:object>
      </w:r>
    </w:p>
    <w:p w14:paraId="4A75F961" w14:textId="77777777" w:rsidR="000E2576" w:rsidRPr="008711EA" w:rsidRDefault="000E2576" w:rsidP="000E2576">
      <w:pPr>
        <w:pStyle w:val="TF"/>
      </w:pPr>
      <w:bookmarkStart w:id="313" w:name="_CRFigure8_2_1_21"/>
      <w:r w:rsidRPr="008711EA">
        <w:t xml:space="preserve">Figure </w:t>
      </w:r>
      <w:bookmarkEnd w:id="313"/>
      <w:r w:rsidRPr="008711EA">
        <w:t>8.2.1.2-1: E-RAB Setup procedure. Successful operation.</w:t>
      </w:r>
    </w:p>
    <w:p w14:paraId="2AECCDAA" w14:textId="77777777" w:rsidR="000E2576" w:rsidRPr="008711EA" w:rsidRDefault="000E2576" w:rsidP="000E2576">
      <w:r w:rsidRPr="008711EA">
        <w:t xml:space="preserve">The MME initiates the procedure by sending an E-RAB SETUP REQUEST message to the eNB. </w:t>
      </w:r>
    </w:p>
    <w:p w14:paraId="599ABAEA" w14:textId="77777777" w:rsidR="000E2576" w:rsidRPr="008711EA" w:rsidRDefault="000E2576" w:rsidP="000E2576">
      <w:pPr>
        <w:pStyle w:val="B1"/>
      </w:pPr>
      <w:r w:rsidRPr="008711EA">
        <w:t>-</w:t>
      </w:r>
      <w:r w:rsidRPr="008711EA">
        <w:tab/>
        <w:t xml:space="preserve">The E-RAB SETUP REQUEST message shall contain the information required by the eNB to build the E-RAB configuration consisting of at least one E-RAB and for each E-RAB to setup include an </w:t>
      </w:r>
      <w:r w:rsidRPr="008711EA">
        <w:rPr>
          <w:i/>
          <w:iCs/>
        </w:rPr>
        <w:t>E-RAB to be Setup Item</w:t>
      </w:r>
      <w:r w:rsidRPr="008711EA">
        <w:t xml:space="preserve"> IE. </w:t>
      </w:r>
    </w:p>
    <w:p w14:paraId="200179C7" w14:textId="77777777" w:rsidR="000E2576" w:rsidRPr="008711EA" w:rsidRDefault="000E2576" w:rsidP="000E2576">
      <w:r w:rsidRPr="008711EA">
        <w:t xml:space="preserve">Upon reception of the E-RAB SETUP REQUEST message, and if resources are available for the requested configuration, the eNB shall execute the requested E-RAB configuration. For each E-RAB and based on the </w:t>
      </w:r>
      <w:r w:rsidRPr="008711EA">
        <w:rPr>
          <w:i/>
          <w:iCs/>
        </w:rPr>
        <w:t xml:space="preserve">E-RAB level QoS parameters </w:t>
      </w:r>
      <w:r w:rsidRPr="008711EA">
        <w:t xml:space="preserve">IE the eNB shall establish a Data Radio Bearer and allocate the required resources on Uu. The eNB shall pass the </w:t>
      </w:r>
      <w:r w:rsidRPr="008711EA">
        <w:rPr>
          <w:i/>
        </w:rPr>
        <w:t>NAS-PDU</w:t>
      </w:r>
      <w:r w:rsidRPr="008711EA">
        <w:t xml:space="preserve"> IE and the value contained in the </w:t>
      </w:r>
      <w:r w:rsidRPr="008711EA">
        <w:rPr>
          <w:i/>
          <w:iCs/>
        </w:rPr>
        <w:t>E-RAB ID</w:t>
      </w:r>
      <w:r w:rsidRPr="008711EA">
        <w:t xml:space="preserve"> IE received for the E-RAB for each established Data Radio Bearer to the UE.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w:t>
      </w:r>
      <w:r w:rsidRPr="008711EA">
        <w:t>The eNB shall allocate the required resources on S1 for the E-RABs requested to be established.</w:t>
      </w:r>
    </w:p>
    <w:p w14:paraId="73A987CE" w14:textId="77777777" w:rsidR="000E2576" w:rsidRPr="008711EA" w:rsidRDefault="000E2576" w:rsidP="000E2576">
      <w:r w:rsidRPr="008711EA">
        <w:t xml:space="preserve">If the </w:t>
      </w:r>
      <w:r w:rsidRPr="008711EA">
        <w:rPr>
          <w:i/>
        </w:rPr>
        <w:t xml:space="preserve">Correlation ID </w:t>
      </w:r>
      <w:r w:rsidRPr="008711EA">
        <w:t>IE is included in the E-RAB SETUP REQUEST message towards the eNB with L-GW function for LIPA operation, then the eNB shall use this information for LIPA operation for the concerned E-RAB.</w:t>
      </w:r>
    </w:p>
    <w:p w14:paraId="49CBD2BC" w14:textId="77777777" w:rsidR="000E2576" w:rsidRPr="008711EA" w:rsidRDefault="000E2576" w:rsidP="000E2576">
      <w:r w:rsidRPr="008711EA">
        <w:t xml:space="preserve">If the </w:t>
      </w:r>
      <w:r w:rsidRPr="008711EA">
        <w:rPr>
          <w:i/>
        </w:rPr>
        <w:t>SIPTO Correlation ID</w:t>
      </w:r>
      <w:r w:rsidRPr="008711EA">
        <w:t xml:space="preserve"> IE is included in the E-RAB SETUP REQUEST message towards the eNB with L-GW function for SIPTO@LN operation, then the eNB shall use this information for SIPTO@LN operation for the concerned E-RAB. </w:t>
      </w:r>
    </w:p>
    <w:p w14:paraId="2B605B87" w14:textId="77777777" w:rsidR="00676777" w:rsidRDefault="000E2576" w:rsidP="00676777">
      <w:r w:rsidRPr="008711EA">
        <w:t xml:space="preserve">If the </w:t>
      </w:r>
      <w:r w:rsidRPr="008711EA">
        <w:rPr>
          <w:i/>
        </w:rPr>
        <w:t>Bearer Type</w:t>
      </w:r>
      <w:r w:rsidRPr="008711EA">
        <w:t xml:space="preserve"> IE is included in the E-RAB SETUP REQUEST message and is set to </w:t>
      </w:r>
      <w:r w:rsidR="00676777">
        <w:t>"</w:t>
      </w:r>
      <w:r w:rsidRPr="008711EA">
        <w:t>non IP</w:t>
      </w:r>
      <w:r w:rsidR="00676777">
        <w:t>"</w:t>
      </w:r>
      <w:r w:rsidRPr="008711EA">
        <w:t>, then the eNB shall not perform</w:t>
      </w:r>
      <w:r w:rsidR="00676777" w:rsidRPr="00676777">
        <w:t xml:space="preserve"> </w:t>
      </w:r>
      <w:r w:rsidR="00676777">
        <w:t>IP</w:t>
      </w:r>
      <w:r w:rsidRPr="008711EA">
        <w:t xml:space="preserve"> header compression for the concerned E-RAB</w:t>
      </w:r>
      <w:r w:rsidR="00676777">
        <w:t>.</w:t>
      </w:r>
    </w:p>
    <w:p w14:paraId="2AA40CBB"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E-RAB SETUP REQUEST message and is set to</w:t>
      </w:r>
      <w:r>
        <w:t xml:space="preserve"> "True", then the eNB shall, if supported, take this into account to perform header compression appropriately</w:t>
      </w:r>
      <w:r w:rsidRPr="004D113A">
        <w:t xml:space="preserve"> </w:t>
      </w:r>
      <w:r w:rsidRPr="00567372">
        <w:t>for the concerned E-RAB</w:t>
      </w:r>
      <w:r w:rsidR="000E2576" w:rsidRPr="008711EA">
        <w:t>.</w:t>
      </w:r>
    </w:p>
    <w:p w14:paraId="72892EBB" w14:textId="77777777" w:rsidR="005A7CE7" w:rsidRDefault="005A7CE7" w:rsidP="005A7CE7">
      <w:pPr>
        <w:rPr>
          <w:lang w:val="en-US"/>
        </w:rPr>
      </w:pPr>
      <w:r>
        <w:rPr>
          <w:lang w:val="en-US"/>
        </w:rPr>
        <w:t xml:space="preserve">For each E-RAB for which the </w:t>
      </w:r>
      <w:r>
        <w:rPr>
          <w:i/>
          <w:iCs/>
          <w:lang w:val="en-US"/>
        </w:rPr>
        <w:t>Security Indication</w:t>
      </w:r>
      <w:r>
        <w:rPr>
          <w:lang w:val="en-US"/>
        </w:rPr>
        <w:t xml:space="preserve"> IE is included in the </w:t>
      </w:r>
      <w:r>
        <w:rPr>
          <w:i/>
          <w:iCs/>
          <w:lang w:val="en-US"/>
        </w:rPr>
        <w:t>E-RAB To Be Setup Item IEs</w:t>
      </w:r>
      <w:r>
        <w:rPr>
          <w:lang w:val="en-US"/>
        </w:rPr>
        <w:t xml:space="preserve"> IE of the E-RAB SETUP REQUEST message:</w:t>
      </w:r>
    </w:p>
    <w:p w14:paraId="13D2C31B"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"required", then the eNB shall, if supported by the eNB and the UE, perform user plane integrity protection for the concerned E-RAB as specified in TS 33.401 [15], and otherwise it shall reject the establishment of the concerned E-RAB with an appropriate cause value. </w:t>
      </w:r>
    </w:p>
    <w:p w14:paraId="1793B05D" w14:textId="77777777" w:rsidR="005A7CE7" w:rsidRPr="00033CEA" w:rsidRDefault="005A7CE7" w:rsidP="009D0503">
      <w:pPr>
        <w:pStyle w:val="B1"/>
        <w:rPr>
          <w:lang w:val="en-US"/>
        </w:rPr>
      </w:pPr>
      <w:r>
        <w:rPr>
          <w:lang w:val="en-US"/>
        </w:rPr>
        <w:t>-</w:t>
      </w:r>
      <w:r>
        <w:rPr>
          <w:lang w:val="en-US"/>
        </w:rPr>
        <w:tab/>
      </w:r>
      <w:r w:rsidRPr="00033CEA">
        <w:rPr>
          <w:lang w:val="en-US"/>
        </w:rPr>
        <w:t xml:space="preserve">if the </w:t>
      </w:r>
      <w:r w:rsidRPr="00033CEA">
        <w:rPr>
          <w:i/>
          <w:iCs/>
          <w:lang w:val="en-US"/>
        </w:rPr>
        <w:t>Integrity Protection Indication</w:t>
      </w:r>
      <w:r w:rsidRPr="00033CEA">
        <w:rPr>
          <w:lang w:val="en-US"/>
        </w:rPr>
        <w:t xml:space="preserve"> IE is set to "preferred", then the eNB should, if supported by the eNB and the UE, perform user plane integrity protection for the concerned E-RAB as specified in TS 33.401 [15].</w:t>
      </w:r>
    </w:p>
    <w:p w14:paraId="17E19330" w14:textId="77777777" w:rsidR="005A7CE7" w:rsidRDefault="005A7CE7" w:rsidP="005A7CE7">
      <w:pPr>
        <w:pStyle w:val="B1"/>
        <w:rPr>
          <w:lang w:val="en-US"/>
        </w:rPr>
      </w:pPr>
      <w:r>
        <w:rPr>
          <w:lang w:val="en-US"/>
        </w:rPr>
        <w:t>-</w:t>
      </w:r>
      <w:r>
        <w:rPr>
          <w:lang w:val="en-US"/>
        </w:rPr>
        <w:tab/>
        <w:t xml:space="preserve">if the </w:t>
      </w:r>
      <w:r>
        <w:rPr>
          <w:i/>
          <w:iCs/>
          <w:lang w:val="en-US"/>
        </w:rPr>
        <w:t>Integrity Protection Indication</w:t>
      </w:r>
      <w:r>
        <w:rPr>
          <w:lang w:val="en-US"/>
        </w:rPr>
        <w:t xml:space="preserve"> IE is set to "not needed", then the eNB shall not perform user plane integrity protection for the concerned E-RAB.</w:t>
      </w:r>
    </w:p>
    <w:p w14:paraId="43D86324" w14:textId="77777777" w:rsidR="000E2576" w:rsidRPr="008711EA" w:rsidRDefault="000E2576" w:rsidP="000E2576">
      <w:pPr>
        <w:rPr>
          <w:snapToGrid w:val="0"/>
        </w:rPr>
      </w:pPr>
      <w:r w:rsidRPr="008711EA">
        <w:rPr>
          <w:snapToGrid w:val="0"/>
        </w:rPr>
        <w:t xml:space="preserve">The E-RAB SETUP REQUEST message may contain </w:t>
      </w:r>
    </w:p>
    <w:p w14:paraId="5F603996" w14:textId="77777777" w:rsidR="000E2576" w:rsidRPr="008711EA" w:rsidRDefault="000E2576" w:rsidP="000E2576">
      <w:pPr>
        <w:pStyle w:val="B1"/>
        <w:rPr>
          <w:snapToGrid w:val="0"/>
        </w:rPr>
      </w:pPr>
      <w:r w:rsidRPr="008711EA">
        <w:rPr>
          <w:snapToGrid w:val="0"/>
        </w:rPr>
        <w:t>-</w:t>
      </w:r>
      <w:r w:rsidRPr="008711EA">
        <w:rPr>
          <w:snapToGrid w:val="0"/>
        </w:rPr>
        <w:tab/>
        <w:t xml:space="preserve">the UE Aggregate Maximum Bit Rate IE. </w:t>
      </w:r>
    </w:p>
    <w:p w14:paraId="098E23B6"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SETUP REQUEST</w:t>
      </w:r>
      <w:r w:rsidRPr="008711EA">
        <w:t xml:space="preserve"> the eNB shall</w:t>
      </w:r>
    </w:p>
    <w:p w14:paraId="2CFCA60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737A3B1F"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33B19A3"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SETUP REQUEST</w:t>
      </w:r>
      <w:r w:rsidRPr="008711EA">
        <w:t xml:space="preserve"> message, the eNB shall use the previously provided UE Aggregate Maximum Bit Rate which is stored in the UE context.</w:t>
      </w:r>
      <w:r w:rsidRPr="008711EA">
        <w:rPr>
          <w:snapToGrid w:val="0"/>
        </w:rPr>
        <w:t xml:space="preserve"> </w:t>
      </w:r>
    </w:p>
    <w:p w14:paraId="7D5341FA" w14:textId="77777777" w:rsidR="000E2576" w:rsidRPr="008711EA" w:rsidRDefault="000E2576" w:rsidP="000E2576">
      <w:r w:rsidRPr="008711EA">
        <w:t xml:space="preserve">The eNB shall establish or modify the resources according to the values of the </w:t>
      </w:r>
      <w:r w:rsidRPr="008711EA">
        <w:rPr>
          <w:i/>
        </w:rPr>
        <w:t xml:space="preserve">Allocation and Retention Priority </w:t>
      </w:r>
      <w:r w:rsidRPr="008711EA">
        <w:t>IE (priority level and pre-emption indicators) and the resource situation as follows:</w:t>
      </w:r>
    </w:p>
    <w:p w14:paraId="7E1703C2" w14:textId="77777777" w:rsidR="000E2576" w:rsidRPr="008711EA" w:rsidRDefault="000E2576" w:rsidP="000E2576">
      <w:pPr>
        <w:pStyle w:val="B1"/>
      </w:pPr>
      <w:r w:rsidRPr="008711EA">
        <w:t>-</w:t>
      </w:r>
      <w:r w:rsidRPr="008711EA">
        <w:tab/>
        <w:t>The eNB shall consider the priority level of the requested E-RAB, when deciding on the resource allocation.</w:t>
      </w:r>
    </w:p>
    <w:p w14:paraId="53F83810" w14:textId="77777777" w:rsidR="000E2576" w:rsidRPr="008711EA" w:rsidRDefault="000E2576" w:rsidP="000E2576">
      <w:pPr>
        <w:pStyle w:val="B1"/>
      </w:pPr>
      <w:r w:rsidRPr="008711EA">
        <w:t>-</w:t>
      </w:r>
      <w:r w:rsidRPr="008711EA">
        <w:tab/>
        <w:t>The priority levels and the pre-emption indicators may (individually or in combination) be used to determine</w:t>
      </w:r>
      <w:r w:rsidRPr="008711EA">
        <w:rPr>
          <w:rFonts w:eastAsia="MS Mincho"/>
        </w:rPr>
        <w:t xml:space="preserve"> </w:t>
      </w:r>
      <w:r w:rsidRPr="008711EA">
        <w:t>whether the E-RAB setup has to be performed unconditionally and immediately. If the requested E-RAB is marked as “may trigger pre-emption” and the resource situation requires so, the eNB may trigger the pre-emption procedure which may then cause the forced release of a lower priority E-RAB which is marked as “pre-emptable”. Whilst the process and the extent of the pre-emption procedure are operator-dependent, the pre-emption indicators shall be treated as follows:</w:t>
      </w:r>
    </w:p>
    <w:p w14:paraId="748BB120" w14:textId="77777777" w:rsidR="000E2576" w:rsidRPr="008711EA" w:rsidRDefault="000E2576" w:rsidP="000E2576">
      <w:pPr>
        <w:pStyle w:val="B2"/>
      </w:pPr>
      <w:r w:rsidRPr="008711EA">
        <w:t>1.</w:t>
      </w:r>
      <w:r w:rsidRPr="008711EA">
        <w:tab/>
        <w:t xml:space="preserve">The values of the last received </w:t>
      </w:r>
      <w:r w:rsidRPr="008711EA">
        <w:rPr>
          <w:i/>
        </w:rPr>
        <w:t xml:space="preserve">Pre-emption Vulnerability </w:t>
      </w:r>
      <w:r w:rsidRPr="008711EA">
        <w:rPr>
          <w:rFonts w:eastAsia="MS Mincho"/>
        </w:rPr>
        <w:t xml:space="preserve">IE </w:t>
      </w:r>
      <w:r w:rsidRPr="008711EA">
        <w:t xml:space="preserve">and </w:t>
      </w:r>
      <w:r w:rsidRPr="008711EA">
        <w:rPr>
          <w:i/>
        </w:rPr>
        <w:t>Priority Level</w:t>
      </w:r>
      <w:r w:rsidRPr="008711EA">
        <w:t xml:space="preserve"> IE shall prevail.</w:t>
      </w:r>
    </w:p>
    <w:p w14:paraId="2E17075F" w14:textId="77777777" w:rsidR="000E2576" w:rsidRPr="008711EA" w:rsidRDefault="000E2576" w:rsidP="000E2576">
      <w:pPr>
        <w:pStyle w:val="B2"/>
      </w:pPr>
      <w:r w:rsidRPr="008711EA">
        <w:t>2.</w:t>
      </w:r>
      <w:r w:rsidRPr="008711EA">
        <w:tab/>
        <w:t xml:space="preserve">If the </w:t>
      </w:r>
      <w:r w:rsidRPr="008711EA">
        <w:rPr>
          <w:i/>
        </w:rPr>
        <w:t>Pre-emption Capability</w:t>
      </w:r>
      <w:r w:rsidRPr="008711EA">
        <w:t xml:space="preserve"> IE is set to “</w:t>
      </w:r>
      <w:r w:rsidRPr="008711EA">
        <w:rPr>
          <w:rFonts w:eastAsia="MS Mincho"/>
        </w:rPr>
        <w:t>may</w:t>
      </w:r>
      <w:r w:rsidRPr="008711EA">
        <w:t xml:space="preserve"> trigger pre-emption”, then this allocation request may trigger the pre-emption procedure.</w:t>
      </w:r>
    </w:p>
    <w:p w14:paraId="44828CF8" w14:textId="77777777" w:rsidR="000E2576" w:rsidRPr="008711EA" w:rsidRDefault="000E2576" w:rsidP="000E2576">
      <w:pPr>
        <w:pStyle w:val="B2"/>
      </w:pPr>
      <w:r w:rsidRPr="008711EA">
        <w:t>3.</w:t>
      </w:r>
      <w:r w:rsidRPr="008711EA">
        <w:tab/>
        <w:t xml:space="preserve">If the </w:t>
      </w:r>
      <w:r w:rsidRPr="008711EA">
        <w:rPr>
          <w:i/>
        </w:rPr>
        <w:t>Pre-emption Capability</w:t>
      </w:r>
      <w:r w:rsidRPr="008711EA">
        <w:t xml:space="preserve"> IE is set to “</w:t>
      </w:r>
      <w:r w:rsidRPr="008711EA">
        <w:rPr>
          <w:rFonts w:eastAsia="MS Mincho"/>
        </w:rPr>
        <w:t>shall not</w:t>
      </w:r>
      <w:r w:rsidRPr="008711EA">
        <w:t xml:space="preserve"> trigger pre-emption”, then this allocation request </w:t>
      </w:r>
      <w:r w:rsidRPr="008711EA">
        <w:rPr>
          <w:rFonts w:eastAsia="MS Mincho"/>
        </w:rPr>
        <w:t>shall</w:t>
      </w:r>
      <w:r w:rsidRPr="008711EA">
        <w:t xml:space="preserve"> not trigger the pre-emption procedure.</w:t>
      </w:r>
    </w:p>
    <w:p w14:paraId="5F66EE8B" w14:textId="77777777" w:rsidR="000E2576" w:rsidRPr="008711EA" w:rsidRDefault="000E2576" w:rsidP="000E2576">
      <w:pPr>
        <w:pStyle w:val="B2"/>
      </w:pPr>
      <w:r w:rsidRPr="008711EA">
        <w:t>4.</w:t>
      </w:r>
      <w:r w:rsidRPr="008711EA">
        <w:tab/>
        <w:t xml:space="preserve">If the </w:t>
      </w:r>
      <w:r w:rsidRPr="008711EA">
        <w:rPr>
          <w:i/>
        </w:rPr>
        <w:t>Pre-emption Vulnerability</w:t>
      </w:r>
      <w:r w:rsidRPr="008711EA">
        <w:t xml:space="preserve"> IE is set to “pre-empt</w:t>
      </w:r>
      <w:r w:rsidRPr="008711EA">
        <w:rPr>
          <w:rFonts w:eastAsia="MS Mincho"/>
        </w:rPr>
        <w:t>able</w:t>
      </w:r>
      <w:r w:rsidRPr="008711EA">
        <w:t>”, then this E-RAB shall be included in the pre-emption process.</w:t>
      </w:r>
    </w:p>
    <w:p w14:paraId="0ADA2C48" w14:textId="77777777" w:rsidR="000E2576" w:rsidRPr="008711EA" w:rsidRDefault="000E2576" w:rsidP="000E2576">
      <w:pPr>
        <w:pStyle w:val="B2"/>
      </w:pPr>
      <w:r w:rsidRPr="008711EA">
        <w:t>5.</w:t>
      </w:r>
      <w:r w:rsidRPr="008711EA">
        <w:tab/>
        <w:t xml:space="preserve">If the </w:t>
      </w:r>
      <w:r w:rsidRPr="008711EA">
        <w:rPr>
          <w:i/>
        </w:rPr>
        <w:t>Pre-emption Vulnerability</w:t>
      </w:r>
      <w:r w:rsidRPr="008711EA">
        <w:t xml:space="preserve"> IE is set to “not pre-empt</w:t>
      </w:r>
      <w:r w:rsidRPr="008711EA">
        <w:rPr>
          <w:rFonts w:eastAsia="MS Mincho"/>
        </w:rPr>
        <w:t>able</w:t>
      </w:r>
      <w:r w:rsidRPr="008711EA">
        <w:t>”, then this E-RAB shall not be included in the pre-emption process.</w:t>
      </w:r>
    </w:p>
    <w:p w14:paraId="6EE17B34" w14:textId="77777777" w:rsidR="000E2576" w:rsidRPr="008711EA" w:rsidRDefault="000E2576" w:rsidP="000E2576">
      <w:pPr>
        <w:pStyle w:val="B2"/>
      </w:pPr>
      <w:r w:rsidRPr="008711EA">
        <w:t>6.</w:t>
      </w:r>
      <w:r w:rsidRPr="008711EA">
        <w:tab/>
        <w:t xml:space="preserve">If the </w:t>
      </w:r>
      <w:r w:rsidRPr="008711EA">
        <w:rPr>
          <w:i/>
        </w:rPr>
        <w:t xml:space="preserve">Priority Level </w:t>
      </w:r>
      <w:r w:rsidRPr="008711EA">
        <w:t xml:space="preserve">IE is set to “no priority” the given values for the </w:t>
      </w:r>
      <w:r w:rsidRPr="008711EA">
        <w:rPr>
          <w:i/>
        </w:rPr>
        <w:t>Pre-emption Capability</w:t>
      </w:r>
      <w:r w:rsidRPr="008711EA">
        <w:rPr>
          <w:rFonts w:eastAsia="MS Mincho"/>
          <w:i/>
        </w:rPr>
        <w:t xml:space="preserve"> </w:t>
      </w:r>
      <w:r w:rsidRPr="008711EA">
        <w:t xml:space="preserve">IE and </w:t>
      </w:r>
      <w:r w:rsidRPr="008711EA">
        <w:rPr>
          <w:i/>
        </w:rPr>
        <w:t xml:space="preserve">Pre-emption Vulnerability </w:t>
      </w:r>
      <w:r w:rsidRPr="008711EA">
        <w:t>IE shall not be considered. Instead the values “</w:t>
      </w:r>
      <w:r w:rsidRPr="008711EA">
        <w:rPr>
          <w:rFonts w:eastAsia="MS Mincho"/>
        </w:rPr>
        <w:t xml:space="preserve">shall </w:t>
      </w:r>
      <w:r w:rsidRPr="008711EA">
        <w:t>not trigger pre-emption” and “not pre-empt</w:t>
      </w:r>
      <w:r w:rsidRPr="008711EA">
        <w:rPr>
          <w:rFonts w:eastAsia="MS Mincho"/>
        </w:rPr>
        <w:t>able</w:t>
      </w:r>
      <w:r w:rsidRPr="008711EA">
        <w:t>” shall prevail.</w:t>
      </w:r>
    </w:p>
    <w:p w14:paraId="5B406ACE" w14:textId="77777777" w:rsidR="000E2576" w:rsidRPr="008711EA" w:rsidRDefault="000E2576" w:rsidP="000E2576">
      <w:pPr>
        <w:pStyle w:val="B1"/>
      </w:pPr>
      <w:r w:rsidRPr="008711EA">
        <w:t>-</w:t>
      </w:r>
      <w:r w:rsidRPr="008711EA">
        <w:tab/>
        <w:t>The E-UTRAN pre-emption process shall keep the following rules:</w:t>
      </w:r>
    </w:p>
    <w:p w14:paraId="514E56D9" w14:textId="77777777" w:rsidR="000E2576" w:rsidRPr="008711EA" w:rsidRDefault="000E2576" w:rsidP="000E2576">
      <w:pPr>
        <w:pStyle w:val="B2"/>
      </w:pPr>
      <w:r w:rsidRPr="008711EA">
        <w:t>1.</w:t>
      </w:r>
      <w:r w:rsidRPr="008711EA">
        <w:tab/>
        <w:t>E-UTRAN shall only pre</w:t>
      </w:r>
      <w:r w:rsidRPr="008711EA">
        <w:noBreakHyphen/>
        <w:t>empt E-RABs with lower priority, in ascending order of priority.</w:t>
      </w:r>
    </w:p>
    <w:p w14:paraId="45669FE5" w14:textId="77777777" w:rsidR="000E2576" w:rsidRPr="008711EA" w:rsidRDefault="000E2576" w:rsidP="000E2576">
      <w:pPr>
        <w:pStyle w:val="B2"/>
        <w:rPr>
          <w:snapToGrid w:val="0"/>
        </w:rPr>
      </w:pPr>
      <w:r w:rsidRPr="008711EA">
        <w:t>2.</w:t>
      </w:r>
      <w:r w:rsidRPr="008711EA">
        <w:tab/>
      </w:r>
      <w:r w:rsidRPr="008711EA">
        <w:rPr>
          <w:snapToGrid w:val="0"/>
        </w:rPr>
        <w:t xml:space="preserve">The pre-emption </w:t>
      </w:r>
      <w:r w:rsidRPr="008711EA">
        <w:rPr>
          <w:rFonts w:eastAsia="MS Mincho"/>
          <w:snapToGrid w:val="0"/>
        </w:rPr>
        <w:t>may</w:t>
      </w:r>
      <w:r w:rsidRPr="008711EA">
        <w:rPr>
          <w:snapToGrid w:val="0"/>
        </w:rPr>
        <w:t xml:space="preserve"> be done for E-RABs belonging to the same UE or to other UEs.</w:t>
      </w:r>
    </w:p>
    <w:p w14:paraId="0D10DE99" w14:textId="77777777" w:rsidR="000E2576" w:rsidRPr="008711EA" w:rsidRDefault="000E2576" w:rsidP="000E2576">
      <w:r w:rsidRPr="008711EA">
        <w:rPr>
          <w:snapToGrid w:val="0"/>
        </w:rPr>
        <w:t xml:space="preserve">The eNB shall </w:t>
      </w:r>
      <w:r w:rsidRPr="008711EA">
        <w:t>report to the MME, in the E-RAB SETUP RESPONSE message, the result for all the requested E-RABs.</w:t>
      </w:r>
    </w:p>
    <w:p w14:paraId="5B385538"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1B2A23AE" w14:textId="77777777" w:rsidR="000E2576" w:rsidRPr="008711EA" w:rsidRDefault="000E2576" w:rsidP="000E2576">
      <w:pPr>
        <w:pStyle w:val="B1"/>
        <w:rPr>
          <w:snapToGrid w:val="0"/>
        </w:rPr>
      </w:pPr>
      <w:r w:rsidRPr="008711EA">
        <w:rPr>
          <w:snapToGrid w:val="0"/>
        </w:rPr>
        <w:t>-</w:t>
      </w:r>
      <w:r w:rsidRPr="008711EA">
        <w:rPr>
          <w:snapToGrid w:val="0"/>
        </w:rPr>
        <w:tab/>
        <w:t xml:space="preserve">A list of E-RABs which failed to be established, if any, shall be included in the </w:t>
      </w:r>
      <w:r w:rsidRPr="008711EA">
        <w:rPr>
          <w:i/>
          <w:iCs/>
          <w:snapToGrid w:val="0"/>
        </w:rPr>
        <w:t>E-RAB Failed to Setup List</w:t>
      </w:r>
      <w:r w:rsidRPr="008711EA">
        <w:rPr>
          <w:snapToGrid w:val="0"/>
        </w:rPr>
        <w:t xml:space="preserve"> IE. </w:t>
      </w:r>
    </w:p>
    <w:p w14:paraId="3AA797FD" w14:textId="77777777" w:rsidR="000E2576" w:rsidRPr="008711EA" w:rsidRDefault="000E2576" w:rsidP="000E2576">
      <w:r w:rsidRPr="008711EA">
        <w:t>In case of the establishment of an E-RAB the EPC must be prepared to receive user data before the E-RAB SETUP RESPONSE message has been received.</w:t>
      </w:r>
    </w:p>
    <w:p w14:paraId="4A7E8D37" w14:textId="77777777" w:rsidR="000E2576" w:rsidRPr="008711EA" w:rsidRDefault="000E2576" w:rsidP="000E2576">
      <w:r w:rsidRPr="008711EA">
        <w:t xml:space="preserve">When the eNB reports unsuccessful establishment of </w:t>
      </w:r>
      <w:r w:rsidRPr="008711EA">
        <w:rPr>
          <w:rFonts w:eastAsia="MS Mincho"/>
        </w:rPr>
        <w:t>an E-RAB,</w:t>
      </w:r>
      <w:r w:rsidRPr="008711EA">
        <w:t xml:space="preserve"> the cause value should be precise enough to enable the MME to know the reason for an unsuccessful establishment, e.g., “Radio resources not available”, “Failure in the Radio Interface Procedure”.</w:t>
      </w:r>
    </w:p>
    <w:p w14:paraId="3A706D2A" w14:textId="77777777" w:rsidR="00917CD7" w:rsidRDefault="00917CD7" w:rsidP="00917CD7">
      <w:r w:rsidRPr="008711EA">
        <w:t xml:space="preserve">The eNB shall, if supported, report in the </w:t>
      </w:r>
      <w:r>
        <w:t xml:space="preserve">E-RAB SETUP RESPONSE </w:t>
      </w:r>
      <w:r w:rsidRPr="008711EA">
        <w:t xml:space="preserve">message location information of the UE in the </w:t>
      </w:r>
      <w:r w:rsidRPr="008711EA">
        <w:rPr>
          <w:i/>
        </w:rPr>
        <w:t>User Location Information</w:t>
      </w:r>
      <w:r w:rsidRPr="008711EA">
        <w:t xml:space="preserve"> IE.</w:t>
      </w:r>
      <w:r>
        <w:t xml:space="preserve"> </w:t>
      </w:r>
    </w:p>
    <w:p w14:paraId="0618BC27" w14:textId="77777777" w:rsidR="00917CD7" w:rsidRDefault="00917CD7" w:rsidP="00917CD7">
      <w:r>
        <w:t xml:space="preserve">If the </w:t>
      </w:r>
      <w:r>
        <w:rPr>
          <w:i/>
        </w:rPr>
        <w:t>User Location Information</w:t>
      </w:r>
      <w:r>
        <w:t xml:space="preserve"> IE</w:t>
      </w:r>
      <w:r>
        <w:rPr>
          <w:rFonts w:eastAsia="SimSun"/>
          <w:lang w:val="en-US" w:eastAsia="zh-CN"/>
        </w:rPr>
        <w:t xml:space="preserve"> is included</w:t>
      </w:r>
      <w:r>
        <w:t xml:space="preserve"> in the </w:t>
      </w:r>
      <w:r w:rsidRPr="008711EA">
        <w:t xml:space="preserve">E-RAB SETUP RESPONSE </w:t>
      </w:r>
      <w:r>
        <w:t>message, the MME shall handle this information as specified in TS 23.401 [11].</w:t>
      </w:r>
    </w:p>
    <w:p w14:paraId="73FC5BAE" w14:textId="77777777" w:rsidR="000E2576" w:rsidRPr="008711EA" w:rsidRDefault="000E2576" w:rsidP="000E2576">
      <w:pPr>
        <w:rPr>
          <w:b/>
        </w:rPr>
      </w:pPr>
      <w:r w:rsidRPr="008711EA">
        <w:rPr>
          <w:b/>
        </w:rPr>
        <w:t>Interactions with Handover Preparation procedure:</w:t>
      </w:r>
    </w:p>
    <w:p w14:paraId="33562736" w14:textId="77777777" w:rsidR="000E2576" w:rsidRPr="008711EA" w:rsidRDefault="000E2576" w:rsidP="000E2576">
      <w:r w:rsidRPr="008711EA">
        <w:t>If a handover becomes necessary during E-RAB Setup</w:t>
      </w:r>
      <w:r w:rsidRPr="008711EA">
        <w:rPr>
          <w:rFonts w:eastAsia="MS Mincho"/>
        </w:rPr>
        <w:t>,</w:t>
      </w:r>
      <w:r w:rsidRPr="008711EA">
        <w:t xml:space="preserve"> the eNB may interrupt the ongoing E-RAB Setup procedure and initiate the Handover Preparation procedure as follows:</w:t>
      </w:r>
    </w:p>
    <w:p w14:paraId="0B2B05FB" w14:textId="77777777" w:rsidR="000E2576" w:rsidRPr="008711EA" w:rsidRDefault="000E2576" w:rsidP="000E2576">
      <w:pPr>
        <w:pStyle w:val="B1"/>
      </w:pPr>
      <w:r w:rsidRPr="008711EA">
        <w:t>1.</w:t>
      </w:r>
      <w:r w:rsidRPr="008711EA">
        <w:tab/>
        <w:t xml:space="preserve">The eNB shall send the E-RAB SETUP RESPONSE message in which the eNB shall indicate, if necessary </w:t>
      </w:r>
    </w:p>
    <w:p w14:paraId="0C912CFA" w14:textId="77777777" w:rsidR="000E2576" w:rsidRPr="008711EA" w:rsidRDefault="000E2576" w:rsidP="000E2576">
      <w:pPr>
        <w:pStyle w:val="B2"/>
      </w:pPr>
      <w:r w:rsidRPr="008711EA">
        <w:rPr>
          <w:lang w:eastAsia="zh-CN"/>
        </w:rPr>
        <w:t>-</w:t>
      </w:r>
      <w:r w:rsidRPr="008711EA">
        <w:rPr>
          <w:lang w:eastAsia="zh-CN"/>
        </w:rPr>
        <w:tab/>
        <w:t>all the E-RABs fail with</w:t>
      </w:r>
      <w:r w:rsidRPr="008711EA">
        <w:t xml:space="preserve"> an appropriate cause value, e.g., ”S1 intra system Handover triggered”, “S1 inter system Handover triggered” or “X2 Handover triggered”.</w:t>
      </w:r>
    </w:p>
    <w:p w14:paraId="38772E8A" w14:textId="77777777" w:rsidR="000E2576" w:rsidRPr="008711EA" w:rsidRDefault="000E2576" w:rsidP="000E2576">
      <w:pPr>
        <w:pStyle w:val="B1"/>
      </w:pPr>
      <w:r w:rsidRPr="008711EA">
        <w:t>2.</w:t>
      </w:r>
      <w:r w:rsidRPr="008711EA">
        <w:tab/>
        <w:t>The eNB shall trigger the handover procedure.</w:t>
      </w:r>
    </w:p>
    <w:p w14:paraId="4F41350E" w14:textId="77777777" w:rsidR="000E2576" w:rsidRPr="008711EA" w:rsidRDefault="000E2576" w:rsidP="000E2576">
      <w:pPr>
        <w:pStyle w:val="Heading4"/>
      </w:pPr>
      <w:bookmarkStart w:id="314" w:name="_CR8_2_1_3"/>
      <w:bookmarkStart w:id="315" w:name="_Toc20953340"/>
      <w:bookmarkStart w:id="316" w:name="_Toc29390517"/>
      <w:bookmarkStart w:id="317" w:name="_Toc36551254"/>
      <w:bookmarkStart w:id="318" w:name="_Toc45831451"/>
      <w:bookmarkStart w:id="319" w:name="_Toc51762404"/>
      <w:bookmarkStart w:id="320" w:name="_Toc64381456"/>
      <w:bookmarkStart w:id="321" w:name="_Toc73963974"/>
      <w:bookmarkStart w:id="322" w:name="_Toc88646582"/>
      <w:bookmarkStart w:id="323" w:name="_Toc97882531"/>
      <w:bookmarkStart w:id="324" w:name="_Toc98531106"/>
      <w:bookmarkStart w:id="325" w:name="_Toc105517178"/>
      <w:bookmarkStart w:id="326" w:name="_Toc106108069"/>
      <w:bookmarkStart w:id="327" w:name="_Toc113656654"/>
      <w:bookmarkStart w:id="328" w:name="_Toc114051873"/>
      <w:bookmarkStart w:id="329" w:name="_Toc153533362"/>
      <w:bookmarkEnd w:id="314"/>
      <w:r w:rsidRPr="008711EA">
        <w:t>8.2.1.3</w:t>
      </w:r>
      <w:r w:rsidRPr="008711EA">
        <w:tab/>
        <w:t>Unsuccessful Operation</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39D3A86" w14:textId="77777777" w:rsidR="000E2576" w:rsidRPr="008711EA" w:rsidRDefault="000E2576" w:rsidP="000E2576">
      <w:r w:rsidRPr="008711EA">
        <w:t>The unsuccessful operation is specified in the successful operation section.</w:t>
      </w:r>
    </w:p>
    <w:p w14:paraId="11DAD164" w14:textId="77777777" w:rsidR="000E2576" w:rsidRPr="008711EA" w:rsidRDefault="000E2576" w:rsidP="000E2576">
      <w:pPr>
        <w:pStyle w:val="Heading4"/>
      </w:pPr>
      <w:bookmarkStart w:id="330" w:name="_CR8_2_1_4"/>
      <w:bookmarkStart w:id="331" w:name="_Toc20953341"/>
      <w:bookmarkStart w:id="332" w:name="_Toc29390518"/>
      <w:bookmarkStart w:id="333" w:name="_Toc36551255"/>
      <w:bookmarkStart w:id="334" w:name="_Toc45831452"/>
      <w:bookmarkStart w:id="335" w:name="_Toc51762405"/>
      <w:bookmarkStart w:id="336" w:name="_Toc64381457"/>
      <w:bookmarkStart w:id="337" w:name="_Toc73963975"/>
      <w:bookmarkStart w:id="338" w:name="_Toc88646583"/>
      <w:bookmarkStart w:id="339" w:name="_Toc97882532"/>
      <w:bookmarkStart w:id="340" w:name="_Toc98531107"/>
      <w:bookmarkStart w:id="341" w:name="_Toc105517179"/>
      <w:bookmarkStart w:id="342" w:name="_Toc106108070"/>
      <w:bookmarkStart w:id="343" w:name="_Toc113656655"/>
      <w:bookmarkStart w:id="344" w:name="_Toc114051874"/>
      <w:bookmarkStart w:id="345" w:name="_Toc153533363"/>
      <w:bookmarkEnd w:id="330"/>
      <w:r w:rsidRPr="008711EA">
        <w:t>8.2.1.4</w:t>
      </w:r>
      <w:r w:rsidRPr="008711EA">
        <w:tab/>
        <w:t>Abnormal Conditions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29FB156" w14:textId="77777777" w:rsidR="000E2576" w:rsidRPr="008711EA" w:rsidRDefault="000E2576" w:rsidP="000E2576">
      <w:pPr>
        <w:rPr>
          <w:rFonts w:cs="Arial"/>
          <w:szCs w:val="18"/>
        </w:rPr>
      </w:pPr>
      <w:r w:rsidRPr="008711EA">
        <w:t xml:space="preserve">If the eNB receives a E-RAB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1362F913" w14:textId="77777777" w:rsidR="000E2576" w:rsidRPr="008711EA" w:rsidRDefault="000E2576" w:rsidP="000E2576">
      <w:pPr>
        <w:rPr>
          <w:rFonts w:cs="Arial"/>
          <w:szCs w:val="18"/>
        </w:rPr>
      </w:pPr>
      <w:r w:rsidRPr="008711EA">
        <w:t xml:space="preserve">If the eNB receives an E-RAB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corresponding E-RABs as failed</w:t>
      </w:r>
      <w:r w:rsidRPr="008711EA">
        <w:rPr>
          <w:rFonts w:cs="Arial"/>
          <w:szCs w:val="18"/>
          <w:lang w:eastAsia="zh-CN"/>
        </w:rPr>
        <w:t xml:space="preserve"> in the E-RAB SETUP RESPONSE with the appropriate cause value, e.g., “Multiple E-RAB ID instances”</w:t>
      </w:r>
      <w:r w:rsidRPr="008711EA">
        <w:rPr>
          <w:rFonts w:cs="Arial"/>
          <w:szCs w:val="18"/>
        </w:rPr>
        <w:t>.</w:t>
      </w:r>
    </w:p>
    <w:p w14:paraId="56FA16A8" w14:textId="77777777" w:rsidR="000E2576" w:rsidRPr="008711EA" w:rsidRDefault="000E2576" w:rsidP="000E2576">
      <w:r w:rsidRPr="008711EA">
        <w:t xml:space="preserve">If the eNB receives an E-RAB SETUP REQUEST message containing a </w:t>
      </w:r>
      <w:r w:rsidRPr="008711EA">
        <w:rPr>
          <w:i/>
        </w:rPr>
        <w:t>E-RAB ID</w:t>
      </w:r>
      <w:r w:rsidRPr="008711EA">
        <w:t xml:space="preserve"> IE (in the </w:t>
      </w:r>
      <w:r w:rsidRPr="008711EA">
        <w:rPr>
          <w:i/>
        </w:rPr>
        <w:t>E-RAB To Be Setup List</w:t>
      </w:r>
      <w:r w:rsidRPr="008711EA">
        <w:t xml:space="preserve"> IE) set to the value that identifies an active E-RAB (established before the E-RAB SETUP REQUEST message was received),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establishment of the new E-RAB as failed</w:t>
      </w:r>
      <w:r w:rsidRPr="008711EA">
        <w:rPr>
          <w:rFonts w:cs="Arial"/>
          <w:szCs w:val="18"/>
          <w:lang w:eastAsia="zh-CN"/>
        </w:rPr>
        <w:t xml:space="preserve"> in the E-RAB SETUP RESPONSE with the appropriate cause value, e.g., “Multiple E-RAB ID instances”</w:t>
      </w:r>
      <w:r w:rsidRPr="008711EA">
        <w:t>.</w:t>
      </w:r>
    </w:p>
    <w:p w14:paraId="5344132E" w14:textId="77777777" w:rsidR="000E2576" w:rsidRPr="008711EA" w:rsidRDefault="000E2576" w:rsidP="000E2576">
      <w:pPr>
        <w:rPr>
          <w:lang w:eastAsia="zh-CN"/>
        </w:rPr>
      </w:pPr>
      <w:r w:rsidRPr="008711EA">
        <w:rPr>
          <w:lang w:eastAsia="zh-CN"/>
        </w:rPr>
        <w:t>If the eNB receives an E-RAB SETUP REQUEST message containing both the</w:t>
      </w:r>
      <w:r w:rsidRPr="008711EA">
        <w:rPr>
          <w:i/>
          <w:lang w:eastAsia="zh-CN"/>
        </w:rPr>
        <w:t xml:space="preserve"> Correlation ID</w:t>
      </w:r>
      <w:r w:rsidRPr="008711EA">
        <w:rPr>
          <w:lang w:eastAsia="zh-CN"/>
        </w:rPr>
        <w:t xml:space="preserve"> and the </w:t>
      </w:r>
      <w:r w:rsidRPr="008711EA">
        <w:rPr>
          <w:i/>
          <w:lang w:eastAsia="zh-CN"/>
        </w:rPr>
        <w:t>SIPTO Correlation ID</w:t>
      </w:r>
      <w:r w:rsidRPr="008711EA">
        <w:rPr>
          <w:lang w:eastAsia="zh-CN"/>
        </w:rPr>
        <w:t xml:space="preserve"> IEs for the same E-RAB, the eNB shall consider the establishment of the corresponding E-RAB as failed.</w:t>
      </w:r>
    </w:p>
    <w:p w14:paraId="75A0B7FB" w14:textId="77777777" w:rsidR="000E2576" w:rsidRPr="008711EA" w:rsidRDefault="000E2576" w:rsidP="000E2576">
      <w:pPr>
        <w:pStyle w:val="Heading3"/>
      </w:pPr>
      <w:bookmarkStart w:id="346" w:name="_CR8_2_2"/>
      <w:bookmarkStart w:id="347" w:name="_Toc20953342"/>
      <w:bookmarkStart w:id="348" w:name="_Toc29390519"/>
      <w:bookmarkStart w:id="349" w:name="_Toc36551256"/>
      <w:bookmarkStart w:id="350" w:name="_Toc45831453"/>
      <w:bookmarkStart w:id="351" w:name="_Toc51762406"/>
      <w:bookmarkStart w:id="352" w:name="_Toc64381458"/>
      <w:bookmarkStart w:id="353" w:name="_Toc73963976"/>
      <w:bookmarkStart w:id="354" w:name="_Toc88646584"/>
      <w:bookmarkStart w:id="355" w:name="_Toc97882533"/>
      <w:bookmarkStart w:id="356" w:name="_Toc98531108"/>
      <w:bookmarkStart w:id="357" w:name="_Toc105517180"/>
      <w:bookmarkStart w:id="358" w:name="_Toc106108071"/>
      <w:bookmarkStart w:id="359" w:name="_Toc113656656"/>
      <w:bookmarkStart w:id="360" w:name="_Toc114051875"/>
      <w:bookmarkStart w:id="361" w:name="_Toc153533364"/>
      <w:bookmarkEnd w:id="346"/>
      <w:r w:rsidRPr="008711EA">
        <w:t>8.2.2</w:t>
      </w:r>
      <w:r w:rsidRPr="008711EA">
        <w:tab/>
        <w:t>E-RAB Modify</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31BF0415" w14:textId="77777777" w:rsidR="000E2576" w:rsidRPr="008711EA" w:rsidRDefault="000E2576" w:rsidP="000E2576">
      <w:pPr>
        <w:pStyle w:val="Heading4"/>
      </w:pPr>
      <w:bookmarkStart w:id="362" w:name="_CR8_2_2_1"/>
      <w:bookmarkStart w:id="363" w:name="_Toc20953343"/>
      <w:bookmarkStart w:id="364" w:name="_Toc29390520"/>
      <w:bookmarkStart w:id="365" w:name="_Toc36551257"/>
      <w:bookmarkStart w:id="366" w:name="_Toc45831454"/>
      <w:bookmarkStart w:id="367" w:name="_Toc51762407"/>
      <w:bookmarkStart w:id="368" w:name="_Toc64381459"/>
      <w:bookmarkStart w:id="369" w:name="_Toc73963977"/>
      <w:bookmarkStart w:id="370" w:name="_Toc88646585"/>
      <w:bookmarkStart w:id="371" w:name="_Toc97882534"/>
      <w:bookmarkStart w:id="372" w:name="_Toc98531109"/>
      <w:bookmarkStart w:id="373" w:name="_Toc105517181"/>
      <w:bookmarkStart w:id="374" w:name="_Toc106108072"/>
      <w:bookmarkStart w:id="375" w:name="_Toc113656657"/>
      <w:bookmarkStart w:id="376" w:name="_Toc114051876"/>
      <w:bookmarkStart w:id="377" w:name="_Toc153533365"/>
      <w:bookmarkEnd w:id="362"/>
      <w:r w:rsidRPr="008711EA">
        <w:t>8.2.2.1</w:t>
      </w:r>
      <w:r w:rsidRPr="008711EA">
        <w:tab/>
        <w:t>General</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80C62B0" w14:textId="77777777" w:rsidR="000E2576" w:rsidRPr="008711EA" w:rsidRDefault="000E2576" w:rsidP="000E2576">
      <w:r w:rsidRPr="008711EA">
        <w:t>The purpose of the E-RAB Modify procedure is to enable modifications of already established E-RABs for a given UE. The procedure uses UE-associated signalling.</w:t>
      </w:r>
    </w:p>
    <w:p w14:paraId="5E32B13C" w14:textId="77777777" w:rsidR="000E2576" w:rsidRPr="008711EA" w:rsidRDefault="000E2576" w:rsidP="000E2576">
      <w:pPr>
        <w:pStyle w:val="Heading4"/>
      </w:pPr>
      <w:bookmarkStart w:id="378" w:name="_CR8_2_2_2"/>
      <w:bookmarkStart w:id="379" w:name="_Toc20953344"/>
      <w:bookmarkStart w:id="380" w:name="_Toc29390521"/>
      <w:bookmarkStart w:id="381" w:name="_Toc36551258"/>
      <w:bookmarkStart w:id="382" w:name="_Toc45831455"/>
      <w:bookmarkStart w:id="383" w:name="_Toc51762408"/>
      <w:bookmarkStart w:id="384" w:name="_Toc64381460"/>
      <w:bookmarkStart w:id="385" w:name="_Toc73963978"/>
      <w:bookmarkStart w:id="386" w:name="_Toc88646586"/>
      <w:bookmarkStart w:id="387" w:name="_Toc97882535"/>
      <w:bookmarkStart w:id="388" w:name="_Toc98531110"/>
      <w:bookmarkStart w:id="389" w:name="_Toc105517182"/>
      <w:bookmarkStart w:id="390" w:name="_Toc106108073"/>
      <w:bookmarkStart w:id="391" w:name="_Toc113656658"/>
      <w:bookmarkStart w:id="392" w:name="_Toc114051877"/>
      <w:bookmarkStart w:id="393" w:name="_Toc153533366"/>
      <w:bookmarkEnd w:id="378"/>
      <w:r w:rsidRPr="008711EA">
        <w:t>8.2.2.2</w:t>
      </w:r>
      <w:r w:rsidRPr="008711EA">
        <w:tab/>
        <w:t>Successful Operation</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bookmarkStart w:id="394" w:name="_MON_1283581391"/>
    <w:bookmarkEnd w:id="394"/>
    <w:p w14:paraId="59C62695" w14:textId="77777777" w:rsidR="00AB73CB" w:rsidRPr="008711EA" w:rsidRDefault="000E2576" w:rsidP="00AB73CB">
      <w:pPr>
        <w:pStyle w:val="TH"/>
      </w:pPr>
      <w:r w:rsidRPr="008711EA">
        <w:object w:dxaOrig="4635" w:dyaOrig="2565" w14:anchorId="322E2275">
          <v:shape id="_x0000_i1027" type="#_x0000_t75" style="width:231.9pt;height:128.1pt" o:ole="" fillcolor="window">
            <v:imagedata r:id="rId16" o:title=""/>
          </v:shape>
          <o:OLEObject Type="Embed" ProgID="Word.Picture.8" ShapeID="_x0000_i1027" DrawAspect="Content" ObjectID="_1764154395" r:id="rId17"/>
        </w:object>
      </w:r>
    </w:p>
    <w:p w14:paraId="21C30F87" w14:textId="77777777" w:rsidR="000E2576" w:rsidRPr="008711EA" w:rsidRDefault="000E2576" w:rsidP="00AB73CB">
      <w:pPr>
        <w:pStyle w:val="TF"/>
      </w:pPr>
      <w:bookmarkStart w:id="395" w:name="_CRFigure8_2_2_21"/>
      <w:r w:rsidRPr="008711EA">
        <w:t xml:space="preserve">Figure </w:t>
      </w:r>
      <w:bookmarkEnd w:id="395"/>
      <w:r w:rsidRPr="008711EA">
        <w:t>8.2.2.2-1: E-RAB Modify procedure. Successful operation.</w:t>
      </w:r>
    </w:p>
    <w:p w14:paraId="53376903" w14:textId="77777777" w:rsidR="000E2576" w:rsidRPr="008711EA" w:rsidRDefault="000E2576" w:rsidP="000E2576">
      <w:r w:rsidRPr="008711EA">
        <w:t xml:space="preserve">The MME initiates the procedure by sending an E-RAB MODIFY REQUEST message to the eNB. </w:t>
      </w:r>
    </w:p>
    <w:p w14:paraId="0FC4700F" w14:textId="77777777" w:rsidR="000E2576" w:rsidRPr="008711EA" w:rsidRDefault="000E2576" w:rsidP="000E2576">
      <w:pPr>
        <w:pStyle w:val="B1"/>
      </w:pPr>
      <w:r w:rsidRPr="008711EA">
        <w:t>-</w:t>
      </w:r>
      <w:r w:rsidRPr="008711EA">
        <w:tab/>
        <w:t xml:space="preserve">The E-RAB MODIFY REQUEST message shall contain the information required by the eNB to modify one or several E-RABs of the existing E-RAB configuration. </w:t>
      </w:r>
    </w:p>
    <w:p w14:paraId="7E0BAC5D" w14:textId="77777777" w:rsidR="000E2576" w:rsidRPr="008711EA" w:rsidRDefault="000E2576" w:rsidP="000E2576">
      <w:r w:rsidRPr="008711EA">
        <w:t>Information shall be present in the E-RAB MODIFY REQUEST message only when any previously set value for the E-RAB configuration is requested to be modified.</w:t>
      </w:r>
    </w:p>
    <w:p w14:paraId="20E05F7A" w14:textId="77777777" w:rsidR="000E2576" w:rsidRPr="008711EA" w:rsidRDefault="000E2576" w:rsidP="000E2576">
      <w:r w:rsidRPr="008711EA">
        <w:t xml:space="preserve">Upon reception of the E-RAB MODIFY REQUEST message, and if resources are available for the requested target configuration, the eNB shall execute the modification of the requested E-RAB configuration. For each E-RAB that shall be modified and for which the </w:t>
      </w:r>
      <w:r w:rsidRPr="008711EA">
        <w:rPr>
          <w:i/>
        </w:rPr>
        <w:t>Transport Information</w:t>
      </w:r>
      <w:r w:rsidRPr="008711EA">
        <w:t xml:space="preserve"> IE is not included and based on the new </w:t>
      </w:r>
      <w:r w:rsidRPr="008711EA">
        <w:rPr>
          <w:i/>
          <w:iCs/>
        </w:rPr>
        <w:t xml:space="preserve">E-RAB level QoS parameters </w:t>
      </w:r>
      <w:r w:rsidRPr="008711EA">
        <w:t xml:space="preserve">IE the eNB shall modify the Data Radio Bearer configuration and change allocation of resources on Uu according to the new resource request. The eNB shall pass the </w:t>
      </w:r>
      <w:r w:rsidRPr="008711EA">
        <w:rPr>
          <w:i/>
        </w:rPr>
        <w:t>NAS-PDU</w:t>
      </w:r>
      <w:r w:rsidRPr="008711EA">
        <w:t xml:space="preserve"> IE received for the E-RAB to the UE when modifying the Data Radio Bearer configuration. </w:t>
      </w:r>
      <w:r w:rsidRPr="008711EA">
        <w:rPr>
          <w:rFonts w:eastAsia="SimSun"/>
          <w:lang w:eastAsia="zh-CN"/>
        </w:rPr>
        <w:t>T</w:t>
      </w:r>
      <w:r w:rsidRPr="008711EA">
        <w:rPr>
          <w:rFonts w:eastAsia="SimSun"/>
        </w:rPr>
        <w:t xml:space="preserve">he eNB does not send the NAS PDUs associated to the failed </w:t>
      </w:r>
      <w:r w:rsidRPr="008711EA">
        <w:rPr>
          <w:rFonts w:eastAsia="SimSun"/>
          <w:lang w:eastAsia="zh-CN"/>
        </w:rPr>
        <w:t xml:space="preserve">Data </w:t>
      </w:r>
      <w:r w:rsidRPr="008711EA">
        <w:rPr>
          <w:rFonts w:eastAsia="SimSun"/>
        </w:rPr>
        <w:t>radio bearers to the UE.</w:t>
      </w:r>
      <w:r w:rsidRPr="008711EA">
        <w:rPr>
          <w:rFonts w:eastAsia="SimSun"/>
          <w:lang w:eastAsia="zh-CN"/>
        </w:rPr>
        <w:t xml:space="preserve"> The </w:t>
      </w:r>
      <w:r w:rsidRPr="008711EA">
        <w:t>eNB shall change allocation of resources on S1 according to the new resource request.</w:t>
      </w:r>
    </w:p>
    <w:p w14:paraId="5ABB902E" w14:textId="77777777" w:rsidR="000E2576" w:rsidRPr="008711EA" w:rsidRDefault="000E2576" w:rsidP="000E2576">
      <w:r w:rsidRPr="008711EA">
        <w:t>If the E-UTRAN failed to modify an E-RAB the E-UTRAN shall keep the E-RAB configuration as it was configured prior the E-RAB MODIFY REQUEST.</w:t>
      </w:r>
    </w:p>
    <w:p w14:paraId="68970BC7" w14:textId="77777777" w:rsidR="000E2576" w:rsidRPr="008711EA" w:rsidRDefault="000E2576" w:rsidP="000E2576">
      <w:pPr>
        <w:rPr>
          <w:snapToGrid w:val="0"/>
        </w:rPr>
      </w:pPr>
      <w:r w:rsidRPr="008711EA">
        <w:rPr>
          <w:snapToGrid w:val="0"/>
        </w:rPr>
        <w:t>The E-RAB MODIFY REQUEST message may contain the</w:t>
      </w:r>
    </w:p>
    <w:p w14:paraId="05ABADAF" w14:textId="77777777" w:rsidR="00C74FFD" w:rsidRPr="008711EA" w:rsidRDefault="000E2576" w:rsidP="00C74FFD">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r w:rsidR="00C74FFD" w:rsidRPr="008711EA">
        <w:rPr>
          <w:snapToGrid w:val="0"/>
        </w:rPr>
        <w:t>,</w:t>
      </w:r>
    </w:p>
    <w:p w14:paraId="2632C4A1" w14:textId="77777777" w:rsidR="000E2576" w:rsidRPr="008711EA" w:rsidRDefault="00C74FFD" w:rsidP="00C74FFD">
      <w:pPr>
        <w:pStyle w:val="B1"/>
        <w:rPr>
          <w:snapToGrid w:val="0"/>
        </w:rPr>
      </w:pPr>
      <w:r w:rsidRPr="008711EA">
        <w:rPr>
          <w:snapToGrid w:val="0"/>
        </w:rPr>
        <w:t>-</w:t>
      </w:r>
      <w:r w:rsidRPr="008711EA">
        <w:rPr>
          <w:snapToGrid w:val="0"/>
        </w:rPr>
        <w:tab/>
        <w:t xml:space="preserve">the </w:t>
      </w:r>
      <w:r w:rsidRPr="008711EA">
        <w:rPr>
          <w:i/>
          <w:snapToGrid w:val="0"/>
        </w:rPr>
        <w:t xml:space="preserve">Secondary RAT </w:t>
      </w:r>
      <w:r w:rsidR="00FC433B" w:rsidRPr="008711EA">
        <w:rPr>
          <w:rFonts w:eastAsia="MS Mincho" w:hint="eastAsia"/>
          <w:i/>
          <w:snapToGrid w:val="0"/>
          <w:lang w:eastAsia="ja-JP"/>
        </w:rPr>
        <w:t xml:space="preserve">Data </w:t>
      </w:r>
      <w:r w:rsidRPr="008711EA">
        <w:rPr>
          <w:i/>
          <w:snapToGrid w:val="0"/>
        </w:rPr>
        <w:t>Usage Request</w:t>
      </w:r>
      <w:r w:rsidRPr="008711EA">
        <w:rPr>
          <w:snapToGrid w:val="0"/>
        </w:rPr>
        <w:t xml:space="preserve"> IE.</w:t>
      </w:r>
    </w:p>
    <w:p w14:paraId="04AE14DB"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E-RAB MODIFY REQUEST,</w:t>
      </w:r>
      <w:r w:rsidRPr="008711EA">
        <w:t xml:space="preserve"> the eNB shall</w:t>
      </w:r>
    </w:p>
    <w:p w14:paraId="2562CA29"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p>
    <w:p w14:paraId="59F24E00" w14:textId="77777777" w:rsidR="000E2576" w:rsidRPr="008711EA" w:rsidRDefault="000E2576" w:rsidP="000E2576">
      <w:pPr>
        <w:pStyle w:val="B1"/>
      </w:pPr>
      <w:r w:rsidRPr="008711EA">
        <w:t>-</w:t>
      </w:r>
      <w:r w:rsidRPr="008711EA">
        <w:tab/>
        <w:t xml:space="preserve">use the received UE Aggregate Maximum Bit Rate </w:t>
      </w:r>
      <w:r w:rsidRPr="008711EA">
        <w:rPr>
          <w:snapToGrid w:val="0"/>
        </w:rPr>
        <w:t>for non-GBR Bearers for the concerned UE.</w:t>
      </w:r>
    </w:p>
    <w:p w14:paraId="3FA73E4D" w14:textId="77777777" w:rsidR="000E2576" w:rsidRPr="008711EA" w:rsidRDefault="000E2576" w:rsidP="000E2576">
      <w:pPr>
        <w:rPr>
          <w:snapToGrid w:val="0"/>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E-RAB MODIFY REQUEST</w:t>
      </w:r>
      <w:r w:rsidRPr="008711EA">
        <w:t xml:space="preserve"> message, the eNB shall use the previously provided UE Aggregate Maximum Bit Rate which is stored in the UE context.</w:t>
      </w:r>
      <w:r w:rsidRPr="008711EA">
        <w:rPr>
          <w:snapToGrid w:val="0"/>
        </w:rPr>
        <w:t xml:space="preserve"> </w:t>
      </w:r>
    </w:p>
    <w:p w14:paraId="0E0DE3D2" w14:textId="77777777" w:rsidR="000E2576" w:rsidRPr="008711EA" w:rsidRDefault="000E2576" w:rsidP="000E2576">
      <w:pPr>
        <w:rPr>
          <w:snapToGrid w:val="0"/>
        </w:rPr>
      </w:pPr>
      <w:r w:rsidRPr="008711EA">
        <w:t xml:space="preserve">The modification of resources according to the values of the </w:t>
      </w:r>
      <w:r w:rsidRPr="008711EA">
        <w:rPr>
          <w:i/>
        </w:rPr>
        <w:t xml:space="preserve">Allocation and Retention Priority </w:t>
      </w:r>
      <w:r w:rsidRPr="008711EA">
        <w:t>IE shall follow the principles described for the E-RAB Setup procedure.</w:t>
      </w:r>
    </w:p>
    <w:p w14:paraId="45E9AC95" w14:textId="77777777" w:rsidR="000E2576" w:rsidRPr="008711EA" w:rsidRDefault="000E2576" w:rsidP="000E2576">
      <w:pPr>
        <w:rPr>
          <w:snapToGrid w:val="0"/>
        </w:rPr>
      </w:pPr>
      <w:r w:rsidRPr="008711EA">
        <w:rPr>
          <w:snapToGrid w:val="0"/>
        </w:rPr>
        <w:t xml:space="preserve">If the </w:t>
      </w:r>
      <w:r w:rsidRPr="008711EA">
        <w:rPr>
          <w:i/>
          <w:snapToGrid w:val="0"/>
        </w:rPr>
        <w:t>Transport Information</w:t>
      </w:r>
      <w:r w:rsidRPr="008711EA">
        <w:rPr>
          <w:snapToGrid w:val="0"/>
        </w:rPr>
        <w:t xml:space="preserve"> IE is included in the E-RAB MODIFY REQUEST message, the eNB shall use the included information as the new S-GW address and uplink packet destination for the relevant E-RAB as defined in TS 23.401 [11], and it shall ignore the </w:t>
      </w:r>
      <w:r w:rsidRPr="008711EA">
        <w:rPr>
          <w:i/>
          <w:snapToGrid w:val="0"/>
        </w:rPr>
        <w:t>E-RAB Level QoS Parameters</w:t>
      </w:r>
      <w:r w:rsidRPr="008711EA">
        <w:rPr>
          <w:snapToGrid w:val="0"/>
        </w:rPr>
        <w:t xml:space="preserve"> and </w:t>
      </w:r>
      <w:r w:rsidRPr="008711EA">
        <w:rPr>
          <w:i/>
          <w:snapToGrid w:val="0"/>
        </w:rPr>
        <w:t>NAS-PDU</w:t>
      </w:r>
      <w:r w:rsidRPr="008711EA">
        <w:rPr>
          <w:snapToGrid w:val="0"/>
        </w:rPr>
        <w:t xml:space="preserve"> IEs for the same E-RAB.</w:t>
      </w:r>
    </w:p>
    <w:p w14:paraId="308E99EF" w14:textId="77777777" w:rsidR="000E2576" w:rsidRPr="008711EA" w:rsidRDefault="000E2576" w:rsidP="000E2576">
      <w:r w:rsidRPr="008711EA">
        <w:rPr>
          <w:snapToGrid w:val="0"/>
        </w:rPr>
        <w:t xml:space="preserve">The eNB shall </w:t>
      </w:r>
      <w:r w:rsidRPr="008711EA">
        <w:t>report to the MME, in the E-RAB MODIFY RESPONSE message, the result for all the requested E-RABs to be modified.</w:t>
      </w:r>
    </w:p>
    <w:p w14:paraId="69B43C70"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427F93FE" w14:textId="77777777" w:rsidR="000E2576" w:rsidRPr="008711EA" w:rsidRDefault="000E2576" w:rsidP="000E2576">
      <w:pPr>
        <w:pStyle w:val="B1"/>
        <w:rPr>
          <w:rFonts w:eastAsia="MS Mincho"/>
          <w:snapToGrid w:val="0"/>
        </w:rPr>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335D420E" w14:textId="77777777" w:rsidR="000E2576" w:rsidRPr="008711EA" w:rsidRDefault="000E2576" w:rsidP="000E2576">
      <w:r w:rsidRPr="008711EA">
        <w:t xml:space="preserve">When the eNB reports unsuccessful modification of </w:t>
      </w:r>
      <w:r w:rsidRPr="008711EA">
        <w:rPr>
          <w:rFonts w:eastAsia="MS Mincho"/>
        </w:rPr>
        <w:t>an E-RAB,</w:t>
      </w:r>
      <w:r w:rsidRPr="008711EA">
        <w:t xml:space="preserve"> the cause value should be precise enough to enable the MME to know the reason for an unsuccessful modification, e.g., “Radio resources not available”, “Failure in the Radio Interface Procedure”.</w:t>
      </w:r>
    </w:p>
    <w:p w14:paraId="1BBBD134" w14:textId="77777777" w:rsidR="000E2576" w:rsidRPr="008711EA" w:rsidRDefault="000E2576" w:rsidP="000E2576">
      <w:r w:rsidRPr="008711EA">
        <w:t>In case of a modification of an E-RAB the EPC must be prepared to receive user data according to the modified E-RAB profile prior to the E-RAB MODIFY RESPONSE message.</w:t>
      </w:r>
    </w:p>
    <w:p w14:paraId="0F5581A0" w14:textId="77777777" w:rsidR="00C74FFD" w:rsidRPr="008711EA" w:rsidRDefault="00C74FFD" w:rsidP="000E2576">
      <w:r w:rsidRPr="008711EA">
        <w:t xml:space="preserve">If the </w:t>
      </w:r>
      <w:r w:rsidRPr="008711EA">
        <w:rPr>
          <w:i/>
        </w:rPr>
        <w:t xml:space="preserve">Secondary RAT </w:t>
      </w:r>
      <w:r w:rsidR="00FC433B" w:rsidRPr="008711EA">
        <w:rPr>
          <w:rFonts w:eastAsia="MS Mincho" w:hint="eastAsia"/>
          <w:i/>
          <w:lang w:eastAsia="ja-JP"/>
        </w:rPr>
        <w:t xml:space="preserve">Data </w:t>
      </w:r>
      <w:r w:rsidRPr="008711EA">
        <w:rPr>
          <w:i/>
        </w:rPr>
        <w:t>Usage Request</w:t>
      </w:r>
      <w:r w:rsidRPr="008711EA">
        <w:t xml:space="preserve"> IE set to "requested" was included in the E-RAB MODIFY REQUEST message, and the eNB supports EN-DC</w:t>
      </w:r>
      <w:r w:rsidR="00A54500" w:rsidRPr="008711EA">
        <w:t>, LAA, LWA or LWIP</w:t>
      </w:r>
      <w:r w:rsidRPr="008711EA">
        <w:t xml:space="preserve"> and has secondary RAT usage data to report, then the </w:t>
      </w:r>
      <w:r w:rsidRPr="008711EA">
        <w:rPr>
          <w:i/>
        </w:rPr>
        <w:t>Secondary RAT Usage Report List</w:t>
      </w:r>
      <w:r w:rsidRPr="008711EA">
        <w:t xml:space="preserve"> IE shall be included in the E-RAB MODIFY RESPONSE message.</w:t>
      </w:r>
    </w:p>
    <w:p w14:paraId="4F1B2642" w14:textId="77777777" w:rsidR="00917CD7" w:rsidRDefault="00917CD7" w:rsidP="00917CD7">
      <w:r>
        <w:t xml:space="preserve">The eNB shall, if supported, report in the E-RAB MODIFY RESPONSE message location information of the UE in the </w:t>
      </w:r>
      <w:r>
        <w:rPr>
          <w:i/>
        </w:rPr>
        <w:t>User Location Information</w:t>
      </w:r>
      <w:r>
        <w:t xml:space="preserve"> IE.</w:t>
      </w:r>
    </w:p>
    <w:p w14:paraId="5F9791CF" w14:textId="77777777" w:rsidR="00917CD7" w:rsidRPr="008711EA" w:rsidRDefault="00917CD7" w:rsidP="00917CD7">
      <w:r>
        <w:t xml:space="preserve">If the </w:t>
      </w:r>
      <w:r>
        <w:rPr>
          <w:i/>
        </w:rPr>
        <w:t>User Location Information</w:t>
      </w:r>
      <w:r>
        <w:t xml:space="preserve"> IE</w:t>
      </w:r>
      <w:r>
        <w:rPr>
          <w:rFonts w:eastAsia="SimSun" w:hint="eastAsia"/>
          <w:lang w:val="en-US" w:eastAsia="zh-CN"/>
        </w:rPr>
        <w:t xml:space="preserve"> is included</w:t>
      </w:r>
      <w:r>
        <w:t xml:space="preserve"> in the </w:t>
      </w:r>
      <w:r w:rsidRPr="008711EA">
        <w:t xml:space="preserve">E-RAB MODIFY </w:t>
      </w:r>
      <w:r>
        <w:t>RESPONSE message, the MME shall handle this information as specified in TS 23.401 [11].</w:t>
      </w:r>
    </w:p>
    <w:p w14:paraId="5E5A8069" w14:textId="77777777" w:rsidR="000E2576" w:rsidRPr="008711EA" w:rsidRDefault="000E2576" w:rsidP="000E2576">
      <w:pPr>
        <w:rPr>
          <w:b/>
        </w:rPr>
      </w:pPr>
      <w:r w:rsidRPr="008711EA">
        <w:rPr>
          <w:b/>
        </w:rPr>
        <w:t>Interactions with Handover Preparation procedure:</w:t>
      </w:r>
    </w:p>
    <w:p w14:paraId="50FD1934" w14:textId="77777777" w:rsidR="000E2576" w:rsidRPr="008711EA" w:rsidRDefault="000E2576" w:rsidP="000E2576">
      <w:r w:rsidRPr="008711EA">
        <w:t xml:space="preserve">If a handover becomes necessary during E-RAB </w:t>
      </w:r>
      <w:r w:rsidRPr="008711EA">
        <w:rPr>
          <w:rFonts w:eastAsia="MS Mincho"/>
        </w:rPr>
        <w:t>modify,</w:t>
      </w:r>
      <w:r w:rsidRPr="008711EA">
        <w:t xml:space="preserve"> the eNB may interrupt the ongoing E-RAB Modify procedure and initiate the Handover Preparation procedure as follows:</w:t>
      </w:r>
    </w:p>
    <w:p w14:paraId="18BCD0A9" w14:textId="77777777" w:rsidR="000E2576" w:rsidRPr="008711EA" w:rsidRDefault="000E2576" w:rsidP="000E2576">
      <w:pPr>
        <w:pStyle w:val="B1"/>
      </w:pPr>
      <w:r w:rsidRPr="008711EA">
        <w:t>1.</w:t>
      </w:r>
      <w:r w:rsidRPr="008711EA">
        <w:tab/>
        <w:t xml:space="preserve">The eNB shall send the E-RAB MODIFY RESPONSE message in which the eNB shall indicate, if necessary </w:t>
      </w:r>
    </w:p>
    <w:p w14:paraId="1E9DA509" w14:textId="77777777" w:rsidR="000E2576" w:rsidRPr="008711EA" w:rsidRDefault="000E2576" w:rsidP="000E2576">
      <w:pPr>
        <w:pStyle w:val="B2"/>
      </w:pPr>
      <w:r w:rsidRPr="008711EA">
        <w:t>-</w:t>
      </w:r>
      <w:r w:rsidRPr="008711EA">
        <w:tab/>
        <w:t>all the E-RABs fail with an appropriate cause value, e.g., “S1 intra system Handover triggered”, “S1 inter system Handover triggered”</w:t>
      </w:r>
      <w:r w:rsidRPr="008711EA">
        <w:rPr>
          <w:rFonts w:cs="Arial"/>
          <w:szCs w:val="18"/>
        </w:rPr>
        <w:t xml:space="preserve"> </w:t>
      </w:r>
      <w:r w:rsidRPr="008711EA">
        <w:t>or “X2 Handover triggered”.</w:t>
      </w:r>
    </w:p>
    <w:p w14:paraId="20D1023E" w14:textId="77777777" w:rsidR="000E2576" w:rsidRPr="008711EA" w:rsidRDefault="000E2576" w:rsidP="000E2576">
      <w:pPr>
        <w:pStyle w:val="B1"/>
      </w:pPr>
      <w:r w:rsidRPr="008711EA">
        <w:t>2.</w:t>
      </w:r>
      <w:r w:rsidRPr="008711EA">
        <w:tab/>
        <w:t>The eNB shall trigger the handover procedure.</w:t>
      </w:r>
    </w:p>
    <w:p w14:paraId="0D4FD24D" w14:textId="77777777" w:rsidR="000E2576" w:rsidRPr="008711EA" w:rsidRDefault="000E2576" w:rsidP="000E2576">
      <w:pPr>
        <w:pStyle w:val="Heading4"/>
      </w:pPr>
      <w:bookmarkStart w:id="396" w:name="_CR8_2_2_3"/>
      <w:bookmarkStart w:id="397" w:name="_Toc20953345"/>
      <w:bookmarkStart w:id="398" w:name="_Toc29390522"/>
      <w:bookmarkStart w:id="399" w:name="_Toc36551259"/>
      <w:bookmarkStart w:id="400" w:name="_Toc45831456"/>
      <w:bookmarkStart w:id="401" w:name="_Toc51762409"/>
      <w:bookmarkStart w:id="402" w:name="_Toc64381461"/>
      <w:bookmarkStart w:id="403" w:name="_Toc73963979"/>
      <w:bookmarkStart w:id="404" w:name="_Toc88646587"/>
      <w:bookmarkStart w:id="405" w:name="_Toc97882536"/>
      <w:bookmarkStart w:id="406" w:name="_Toc98531111"/>
      <w:bookmarkStart w:id="407" w:name="_Toc105517183"/>
      <w:bookmarkStart w:id="408" w:name="_Toc106108074"/>
      <w:bookmarkStart w:id="409" w:name="_Toc113656659"/>
      <w:bookmarkStart w:id="410" w:name="_Toc114051878"/>
      <w:bookmarkStart w:id="411" w:name="_Toc153533367"/>
      <w:bookmarkEnd w:id="396"/>
      <w:r w:rsidRPr="008711EA">
        <w:t>8.2.2.3</w:t>
      </w:r>
      <w:r w:rsidRPr="008711EA">
        <w:tab/>
        <w:t>Unsuccessful Operation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A439C47" w14:textId="77777777" w:rsidR="000E2576" w:rsidRPr="008711EA" w:rsidRDefault="000E2576" w:rsidP="000E2576">
      <w:r w:rsidRPr="008711EA">
        <w:t>The unsuccessful operation is specified in the successful operation section.</w:t>
      </w:r>
    </w:p>
    <w:p w14:paraId="1ECF3480" w14:textId="77777777" w:rsidR="000E2576" w:rsidRPr="008711EA" w:rsidRDefault="000E2576" w:rsidP="000E2576">
      <w:pPr>
        <w:pStyle w:val="Heading4"/>
      </w:pPr>
      <w:bookmarkStart w:id="412" w:name="_CR8_2_2_4"/>
      <w:bookmarkStart w:id="413" w:name="_Toc20953346"/>
      <w:bookmarkStart w:id="414" w:name="_Toc29390523"/>
      <w:bookmarkStart w:id="415" w:name="_Toc36551260"/>
      <w:bookmarkStart w:id="416" w:name="_Toc45831457"/>
      <w:bookmarkStart w:id="417" w:name="_Toc51762410"/>
      <w:bookmarkStart w:id="418" w:name="_Toc64381462"/>
      <w:bookmarkStart w:id="419" w:name="_Toc73963980"/>
      <w:bookmarkStart w:id="420" w:name="_Toc88646588"/>
      <w:bookmarkStart w:id="421" w:name="_Toc97882537"/>
      <w:bookmarkStart w:id="422" w:name="_Toc98531112"/>
      <w:bookmarkStart w:id="423" w:name="_Toc105517184"/>
      <w:bookmarkStart w:id="424" w:name="_Toc106108075"/>
      <w:bookmarkStart w:id="425" w:name="_Toc113656660"/>
      <w:bookmarkStart w:id="426" w:name="_Toc114051879"/>
      <w:bookmarkStart w:id="427" w:name="_Toc153533368"/>
      <w:bookmarkEnd w:id="412"/>
      <w:r w:rsidRPr="008711EA">
        <w:t>8.2.2.4</w:t>
      </w:r>
      <w:r w:rsidRPr="008711EA">
        <w:tab/>
        <w:t>Abnormal Conditions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0E1DCAC6" w14:textId="77777777" w:rsidR="000E2576" w:rsidRPr="008711EA" w:rsidRDefault="000E2576" w:rsidP="000E2576">
      <w:r w:rsidRPr="008711EA">
        <w:t xml:space="preserve">If the eNB receives a E-RAB MODIFY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for a E-RAB previously configured as a non-GBR bearer (as defined in TS 23.203 [13]), and which does not contain the </w:t>
      </w:r>
      <w:r w:rsidRPr="008711EA">
        <w:rPr>
          <w:i/>
        </w:rPr>
        <w:t>GBR QoS Information</w:t>
      </w:r>
      <w:r w:rsidRPr="008711EA">
        <w:t xml:space="preserve"> </w:t>
      </w:r>
      <w:r w:rsidRPr="008711EA">
        <w:rPr>
          <w:rFonts w:cs="Arial"/>
          <w:szCs w:val="18"/>
        </w:rPr>
        <w:t>IE, the eNB shall consider the modification of the corresponding E-RAB as failed</w:t>
      </w:r>
      <w:r w:rsidRPr="008711EA">
        <w:t>.</w:t>
      </w:r>
      <w:r w:rsidRPr="008711EA">
        <w:rPr>
          <w:rFonts w:cs="Arial"/>
          <w:szCs w:val="18"/>
        </w:rPr>
        <w:t xml:space="preserve"> </w:t>
      </w:r>
    </w:p>
    <w:p w14:paraId="27F8D138" w14:textId="77777777" w:rsidR="000E2576" w:rsidRPr="008711EA" w:rsidRDefault="000E2576" w:rsidP="000E2576">
      <w:pPr>
        <w:rPr>
          <w:rFonts w:cs="Arial"/>
          <w:szCs w:val="18"/>
          <w:lang w:eastAsia="zh-CN"/>
        </w:rPr>
      </w:pPr>
      <w:r w:rsidRPr="008711EA">
        <w:t xml:space="preserve">If the eNB receives an E-RAB MODIFY REQUEST message containing several </w:t>
      </w:r>
      <w:r w:rsidRPr="008711EA">
        <w:rPr>
          <w:i/>
        </w:rPr>
        <w:t>E-RAB ID</w:t>
      </w:r>
      <w:r w:rsidRPr="008711EA">
        <w:t xml:space="preserve"> IEs (in the </w:t>
      </w:r>
      <w:r w:rsidRPr="008711EA">
        <w:rPr>
          <w:i/>
        </w:rPr>
        <w:t>E-RAB to be Modified List</w:t>
      </w:r>
      <w:r w:rsidRPr="008711EA">
        <w:t xml:space="preserve"> IE) set to the same value, the eNB </w:t>
      </w:r>
      <w:r w:rsidRPr="008711EA">
        <w:rPr>
          <w:rFonts w:cs="Arial"/>
          <w:szCs w:val="18"/>
        </w:rPr>
        <w:t xml:space="preserve">shall </w:t>
      </w:r>
      <w:r w:rsidRPr="008711EA">
        <w:rPr>
          <w:rFonts w:cs="Arial"/>
          <w:szCs w:val="18"/>
          <w:lang w:eastAsia="zh-CN"/>
        </w:rPr>
        <w:t>report</w:t>
      </w:r>
      <w:r w:rsidRPr="008711EA">
        <w:rPr>
          <w:rFonts w:cs="Arial"/>
          <w:szCs w:val="18"/>
        </w:rPr>
        <w:t xml:space="preserve"> the modification of the corresponding E-RABs as</w:t>
      </w:r>
      <w:r w:rsidRPr="008711EA">
        <w:rPr>
          <w:snapToGrid w:val="0"/>
        </w:rPr>
        <w:t xml:space="preserve"> failed</w:t>
      </w:r>
      <w:r w:rsidRPr="008711EA">
        <w:rPr>
          <w:rFonts w:cs="Arial"/>
          <w:szCs w:val="18"/>
          <w:lang w:eastAsia="zh-CN"/>
        </w:rPr>
        <w:t xml:space="preserve"> in the E-RAB MODIFY RESPONSE with the appropriate cause value, e.g., “Multiple E-RAB ID instances”.</w:t>
      </w:r>
    </w:p>
    <w:p w14:paraId="0F7F092B" w14:textId="77777777" w:rsidR="000E2576" w:rsidRPr="008711EA" w:rsidRDefault="000E2576" w:rsidP="000E2576">
      <w:r w:rsidRPr="008711EA">
        <w:rPr>
          <w:rFonts w:cs="Arial"/>
          <w:szCs w:val="18"/>
          <w:lang w:eastAsia="zh-CN"/>
        </w:rPr>
        <w:t xml:space="preserve">If the eNB receives an E-RAB MODIFY REQUEST message containing some </w:t>
      </w:r>
      <w:r w:rsidRPr="008711EA">
        <w:rPr>
          <w:rFonts w:cs="Arial"/>
          <w:i/>
          <w:iCs/>
          <w:szCs w:val="18"/>
          <w:lang w:eastAsia="zh-CN"/>
        </w:rPr>
        <w:t xml:space="preserve">E-RAB ID </w:t>
      </w:r>
      <w:r w:rsidRPr="008711EA">
        <w:rPr>
          <w:rFonts w:cs="Arial"/>
          <w:szCs w:val="18"/>
          <w:lang w:eastAsia="zh-CN"/>
        </w:rPr>
        <w:t>IEs that eNB does not recognize, the eNB shall report the corresponding invalid E-RABs as failed in the E-RAB MODIFY RESPONSE with the appropriate cause value, e.g., “Unknown E-RAB ID”.</w:t>
      </w:r>
    </w:p>
    <w:p w14:paraId="178F7676" w14:textId="77777777" w:rsidR="000E2576" w:rsidRPr="008711EA" w:rsidRDefault="000E2576" w:rsidP="000E2576">
      <w:pPr>
        <w:pStyle w:val="Heading3"/>
      </w:pPr>
      <w:bookmarkStart w:id="428" w:name="_CR8_2_3"/>
      <w:bookmarkStart w:id="429" w:name="_Toc20953347"/>
      <w:bookmarkStart w:id="430" w:name="_Toc29390524"/>
      <w:bookmarkStart w:id="431" w:name="_Toc36551261"/>
      <w:bookmarkStart w:id="432" w:name="_Toc45831458"/>
      <w:bookmarkStart w:id="433" w:name="_Toc51762411"/>
      <w:bookmarkStart w:id="434" w:name="_Toc64381463"/>
      <w:bookmarkStart w:id="435" w:name="_Toc73963981"/>
      <w:bookmarkStart w:id="436" w:name="_Toc88646589"/>
      <w:bookmarkStart w:id="437" w:name="_Toc97882538"/>
      <w:bookmarkStart w:id="438" w:name="_Toc98531113"/>
      <w:bookmarkStart w:id="439" w:name="_Toc105517185"/>
      <w:bookmarkStart w:id="440" w:name="_Toc106108076"/>
      <w:bookmarkStart w:id="441" w:name="_Toc113656661"/>
      <w:bookmarkStart w:id="442" w:name="_Toc114051880"/>
      <w:bookmarkStart w:id="443" w:name="_Toc153533369"/>
      <w:bookmarkEnd w:id="428"/>
      <w:r w:rsidRPr="008711EA">
        <w:t>8.2.3</w:t>
      </w:r>
      <w:r w:rsidRPr="008711EA">
        <w:tab/>
        <w:t>E-RAB Release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5C05D6A" w14:textId="77777777" w:rsidR="000E2576" w:rsidRPr="008711EA" w:rsidRDefault="000E2576" w:rsidP="000E2576">
      <w:pPr>
        <w:pStyle w:val="Heading4"/>
      </w:pPr>
      <w:bookmarkStart w:id="444" w:name="_CR8_2_3_1"/>
      <w:bookmarkStart w:id="445" w:name="_Toc20953348"/>
      <w:bookmarkStart w:id="446" w:name="_Toc29390525"/>
      <w:bookmarkStart w:id="447" w:name="_Toc36551262"/>
      <w:bookmarkStart w:id="448" w:name="_Toc45831459"/>
      <w:bookmarkStart w:id="449" w:name="_Toc51762412"/>
      <w:bookmarkStart w:id="450" w:name="_Toc64381464"/>
      <w:bookmarkStart w:id="451" w:name="_Toc73963982"/>
      <w:bookmarkStart w:id="452" w:name="_Toc88646590"/>
      <w:bookmarkStart w:id="453" w:name="_Toc97882539"/>
      <w:bookmarkStart w:id="454" w:name="_Toc98531114"/>
      <w:bookmarkStart w:id="455" w:name="_Toc105517186"/>
      <w:bookmarkStart w:id="456" w:name="_Toc106108077"/>
      <w:bookmarkStart w:id="457" w:name="_Toc113656662"/>
      <w:bookmarkStart w:id="458" w:name="_Toc114051881"/>
      <w:bookmarkStart w:id="459" w:name="_Toc153533370"/>
      <w:bookmarkEnd w:id="444"/>
      <w:r w:rsidRPr="008711EA">
        <w:t>8.2.3.1</w:t>
      </w:r>
      <w:r w:rsidRPr="008711EA">
        <w:tab/>
        <w:t>General</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6FCC8F76" w14:textId="77777777" w:rsidR="000E2576" w:rsidRPr="008711EA" w:rsidRDefault="000E2576" w:rsidP="000E2576">
      <w:pPr>
        <w:rPr>
          <w:b/>
          <w:bCs/>
        </w:rPr>
      </w:pPr>
      <w:r w:rsidRPr="008711EA">
        <w:t>The purpose of the E-RAB Release procedure is to enable the release of already established E-RABs for a given UE. The procedure uses UE-associated signalling.</w:t>
      </w:r>
    </w:p>
    <w:p w14:paraId="15A887B3" w14:textId="77777777" w:rsidR="000E2576" w:rsidRPr="008711EA" w:rsidRDefault="000E2576" w:rsidP="000E2576">
      <w:pPr>
        <w:pStyle w:val="Heading4"/>
      </w:pPr>
      <w:bookmarkStart w:id="460" w:name="_CR8_2_3_2"/>
      <w:bookmarkStart w:id="461" w:name="_Toc20953349"/>
      <w:bookmarkStart w:id="462" w:name="_Toc29390526"/>
      <w:bookmarkStart w:id="463" w:name="_Toc36551263"/>
      <w:bookmarkStart w:id="464" w:name="_Toc45831460"/>
      <w:bookmarkStart w:id="465" w:name="_Toc51762413"/>
      <w:bookmarkStart w:id="466" w:name="_Toc64381465"/>
      <w:bookmarkStart w:id="467" w:name="_Toc73963983"/>
      <w:bookmarkStart w:id="468" w:name="_Toc88646591"/>
      <w:bookmarkStart w:id="469" w:name="_Toc97882540"/>
      <w:bookmarkStart w:id="470" w:name="_Toc98531115"/>
      <w:bookmarkStart w:id="471" w:name="_Toc105517187"/>
      <w:bookmarkStart w:id="472" w:name="_Toc106108078"/>
      <w:bookmarkStart w:id="473" w:name="_Toc113656663"/>
      <w:bookmarkStart w:id="474" w:name="_Toc114051882"/>
      <w:bookmarkStart w:id="475" w:name="_Toc153533371"/>
      <w:bookmarkEnd w:id="460"/>
      <w:r w:rsidRPr="008711EA">
        <w:t>8.2.3.2</w:t>
      </w:r>
      <w:r w:rsidRPr="008711EA">
        <w:tab/>
        <w:t>Successful Operation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7D6A8BCE" w14:textId="77777777" w:rsidR="000E2576" w:rsidRPr="008711EA" w:rsidRDefault="000E2576" w:rsidP="000E2576">
      <w:pPr>
        <w:pStyle w:val="Heading5"/>
      </w:pPr>
      <w:bookmarkStart w:id="476" w:name="_CR8_2_3_2_1"/>
      <w:bookmarkStart w:id="477" w:name="_Toc20953350"/>
      <w:bookmarkStart w:id="478" w:name="_Toc29390527"/>
      <w:bookmarkStart w:id="479" w:name="_Toc36551264"/>
      <w:bookmarkStart w:id="480" w:name="_Toc45831461"/>
      <w:bookmarkStart w:id="481" w:name="_Toc51762414"/>
      <w:bookmarkStart w:id="482" w:name="_Toc64381466"/>
      <w:bookmarkStart w:id="483" w:name="_Toc73963984"/>
      <w:bookmarkStart w:id="484" w:name="_Toc88646592"/>
      <w:bookmarkStart w:id="485" w:name="_Toc97882541"/>
      <w:bookmarkStart w:id="486" w:name="_Toc98531116"/>
      <w:bookmarkStart w:id="487" w:name="_Toc105517188"/>
      <w:bookmarkStart w:id="488" w:name="_Toc106108079"/>
      <w:bookmarkStart w:id="489" w:name="_Toc113656664"/>
      <w:bookmarkStart w:id="490" w:name="_Toc114051883"/>
      <w:bookmarkStart w:id="491" w:name="_Toc153533372"/>
      <w:bookmarkEnd w:id="476"/>
      <w:r w:rsidRPr="008711EA">
        <w:t>8.2.3.2.1</w:t>
      </w:r>
      <w:r w:rsidRPr="008711EA">
        <w:tab/>
        <w:t>E-RAB Release – MME initiated</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Start w:id="492" w:name="_MON_1283581441"/>
    <w:bookmarkEnd w:id="492"/>
    <w:p w14:paraId="7B825D5C" w14:textId="77777777" w:rsidR="000E2576" w:rsidRPr="008711EA" w:rsidRDefault="000E2576" w:rsidP="000E2576">
      <w:pPr>
        <w:pStyle w:val="TH"/>
      </w:pPr>
      <w:r w:rsidRPr="008711EA">
        <w:object w:dxaOrig="4845" w:dyaOrig="2565" w14:anchorId="2EECBF31">
          <v:shape id="_x0000_i1028" type="#_x0000_t75" style="width:243.65pt;height:128.1pt" o:ole="" fillcolor="window">
            <v:imagedata r:id="rId18" o:title=""/>
          </v:shape>
          <o:OLEObject Type="Embed" ProgID="Word.Picture.8" ShapeID="_x0000_i1028" DrawAspect="Content" ObjectID="_1764154396" r:id="rId19"/>
        </w:object>
      </w:r>
    </w:p>
    <w:p w14:paraId="5344989E" w14:textId="77777777" w:rsidR="000E2576" w:rsidRPr="008711EA" w:rsidRDefault="000E2576" w:rsidP="000E2576">
      <w:pPr>
        <w:pStyle w:val="TF"/>
      </w:pPr>
      <w:bookmarkStart w:id="493" w:name="_CRFigure8_2_3_2_11"/>
      <w:r w:rsidRPr="008711EA">
        <w:t xml:space="preserve">Figure </w:t>
      </w:r>
      <w:bookmarkEnd w:id="493"/>
      <w:r w:rsidRPr="008711EA">
        <w:t>8.2.3.2.1-1: E-RAB Release procedure. Successful operation.</w:t>
      </w:r>
    </w:p>
    <w:p w14:paraId="099FCB88" w14:textId="77777777" w:rsidR="000E2576" w:rsidRPr="008711EA" w:rsidRDefault="000E2576" w:rsidP="000E2576">
      <w:r w:rsidRPr="008711EA">
        <w:t xml:space="preserve">The MME initiates the procedure by sending an E-RAB RELEASE COMMAND message. </w:t>
      </w:r>
    </w:p>
    <w:p w14:paraId="524FC39F" w14:textId="77777777" w:rsidR="000E2576" w:rsidRPr="008711EA" w:rsidRDefault="000E2576" w:rsidP="000E2576">
      <w:r w:rsidRPr="008711EA">
        <w:t xml:space="preserve">The E-RAB RELEASE COMMAND message shall contain the information required by the eNB to release at least one E-RAB in the </w:t>
      </w:r>
      <w:r w:rsidRPr="008711EA">
        <w:rPr>
          <w:i/>
        </w:rPr>
        <w:t xml:space="preserve">E-RAB To Be Released List </w:t>
      </w:r>
      <w:r w:rsidRPr="008711EA">
        <w:t xml:space="preserve">IE. If a </w:t>
      </w:r>
      <w:r w:rsidRPr="008711EA">
        <w:rPr>
          <w:i/>
        </w:rPr>
        <w:t>NAS-PDU</w:t>
      </w:r>
      <w:r w:rsidRPr="008711EA">
        <w:t xml:space="preserve"> IE is contained in the message, the eNB shall pass it to the UE.</w:t>
      </w:r>
    </w:p>
    <w:p w14:paraId="591092D6" w14:textId="1739346F" w:rsidR="000E2576" w:rsidRPr="008711EA" w:rsidRDefault="000E2576" w:rsidP="000E2576">
      <w:pPr>
        <w:rPr>
          <w:snapToGrid w:val="0"/>
        </w:rPr>
      </w:pPr>
      <w:r w:rsidRPr="008711EA">
        <w:rPr>
          <w:snapToGrid w:val="0"/>
        </w:rPr>
        <w:t>Upon reception of the E-RAB RELEASE COMMAND message</w:t>
      </w:r>
      <w:r w:rsidR="00DB6AA8">
        <w:rPr>
          <w:snapToGrid w:val="0"/>
        </w:rPr>
        <w:t>,</w:t>
      </w:r>
      <w:r w:rsidRPr="008711EA">
        <w:rPr>
          <w:snapToGrid w:val="0"/>
        </w:rPr>
        <w:t xml:space="preserve"> the eNB shall execute the release of the requested E-RABs. </w:t>
      </w:r>
      <w:r w:rsidRPr="008711EA">
        <w:t xml:space="preserve">For each E-RAB to be released the eNB shall release the corresponding Data Radio Bearer and release the allocated resources on Uu. The eNB shall pass the value contained in the </w:t>
      </w:r>
      <w:r w:rsidRPr="008711EA">
        <w:rPr>
          <w:i/>
          <w:iCs/>
        </w:rPr>
        <w:t>E-RAB ID</w:t>
      </w:r>
      <w:r w:rsidRPr="008711EA">
        <w:t xml:space="preserve"> IE received for the E-RAB to the radio interface protocol for each Data Radio Bearer to be released. The eNB shall release allocated resources on S1 for the E-RABs requested to be released.</w:t>
      </w:r>
    </w:p>
    <w:p w14:paraId="6BDE010B" w14:textId="77777777" w:rsidR="000E2576" w:rsidRPr="008711EA" w:rsidRDefault="000E2576" w:rsidP="000E2576">
      <w:pPr>
        <w:rPr>
          <w:snapToGrid w:val="0"/>
        </w:rPr>
      </w:pPr>
      <w:r w:rsidRPr="008711EA">
        <w:rPr>
          <w:snapToGrid w:val="0"/>
        </w:rPr>
        <w:t xml:space="preserve">The E-RAB RELEASE COMMAND message may contain </w:t>
      </w:r>
    </w:p>
    <w:p w14:paraId="3EDAF3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0A9A935" w14:textId="77777777"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w:t>
      </w:r>
      <w:r w:rsidRPr="008711EA">
        <w:rPr>
          <w:lang w:eastAsia="zh-CN"/>
        </w:rPr>
        <w:t xml:space="preserve">E-RAB </w:t>
      </w:r>
      <w:r w:rsidRPr="008711EA">
        <w:t>RELEASE COMMAND</w:t>
      </w:r>
      <w:r w:rsidRPr="008711EA">
        <w:rPr>
          <w:rFonts w:eastAsia="MS Mincho"/>
        </w:rPr>
        <w:t xml:space="preserve"> </w:t>
      </w:r>
      <w:r w:rsidRPr="008711EA">
        <w:t>the eNB shall</w:t>
      </w:r>
    </w:p>
    <w:p w14:paraId="37CD3E68" w14:textId="77777777" w:rsidR="000E2576" w:rsidRPr="008711EA" w:rsidRDefault="000E2576" w:rsidP="000E2576">
      <w:pPr>
        <w:pStyle w:val="B1"/>
      </w:pPr>
      <w:r w:rsidRPr="008711EA">
        <w:t>-</w:t>
      </w:r>
      <w:r w:rsidRPr="008711EA">
        <w:tab/>
        <w:t>replace the previously provided UE Aggregate Maximum Bit Rate by the received</w:t>
      </w:r>
      <w:r w:rsidRPr="008711EA">
        <w:rPr>
          <w:i/>
          <w:snapToGrid w:val="0"/>
        </w:rPr>
        <w:t xml:space="preserve"> </w:t>
      </w:r>
      <w:r w:rsidRPr="008711EA">
        <w:rPr>
          <w:snapToGrid w:val="0"/>
        </w:rPr>
        <w:t>UE Aggregate Maximum Bit Rate in the UE context</w:t>
      </w:r>
      <w:r w:rsidRPr="008711EA">
        <w:t xml:space="preserve">; the eNB shall use the received UE Aggregate Maximum Bit Rate </w:t>
      </w:r>
      <w:r w:rsidRPr="008711EA">
        <w:rPr>
          <w:snapToGrid w:val="0"/>
        </w:rPr>
        <w:t xml:space="preserve">for non-GBR Bearers for the concerned UE. </w:t>
      </w:r>
    </w:p>
    <w:p w14:paraId="57DFE1D7"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w:t>
      </w:r>
      <w:r w:rsidRPr="008711EA">
        <w:rPr>
          <w:lang w:eastAsia="zh-CN"/>
        </w:rPr>
        <w:t xml:space="preserve">E-RAB </w:t>
      </w:r>
      <w:r w:rsidRPr="008711EA">
        <w:t>RELEASE COMMAND</w:t>
      </w:r>
      <w:r w:rsidRPr="008711EA">
        <w:rPr>
          <w:rFonts w:eastAsia="MS Mincho"/>
        </w:rPr>
        <w:t xml:space="preserve"> </w:t>
      </w:r>
      <w:r w:rsidRPr="008711EA">
        <w:t>message, the eNB shall use the previously provided UE Aggregate Maximum Bit Rate which is stored in the UE context.</w:t>
      </w:r>
    </w:p>
    <w:p w14:paraId="42E7C893" w14:textId="77777777" w:rsidR="000E2576" w:rsidRPr="008711EA" w:rsidRDefault="000E2576" w:rsidP="000E2576">
      <w:r w:rsidRPr="008711EA">
        <w:rPr>
          <w:snapToGrid w:val="0"/>
        </w:rPr>
        <w:t xml:space="preserve">The eNB shall </w:t>
      </w:r>
      <w:r w:rsidRPr="008711EA">
        <w:t>report to the MME, in the E-RAB RELEASE RESPONSE message, the result for all the E-RABs to be released.</w:t>
      </w:r>
    </w:p>
    <w:p w14:paraId="51069694" w14:textId="77777777" w:rsidR="000E2576" w:rsidRPr="008711EA" w:rsidRDefault="000E2576" w:rsidP="000E2576">
      <w:pPr>
        <w:pStyle w:val="B1"/>
      </w:pPr>
      <w:r w:rsidRPr="008711EA">
        <w:t>-</w:t>
      </w:r>
      <w:r w:rsidRPr="008711EA">
        <w:tab/>
        <w:t xml:space="preserve">A list of E-RABs which are released successfully shall be included in the </w:t>
      </w:r>
      <w:r w:rsidRPr="008711EA">
        <w:rPr>
          <w:i/>
        </w:rPr>
        <w:t>E-RAB Release List</w:t>
      </w:r>
      <w:r w:rsidRPr="008711EA">
        <w:t xml:space="preserve"> IE.</w:t>
      </w:r>
    </w:p>
    <w:p w14:paraId="04CB8A2E" w14:textId="77777777" w:rsidR="000E2576" w:rsidRPr="008711EA" w:rsidRDefault="000E2576" w:rsidP="000E2576">
      <w:pPr>
        <w:pStyle w:val="B1"/>
      </w:pPr>
      <w:r w:rsidRPr="008711EA">
        <w:t>-</w:t>
      </w:r>
      <w:r w:rsidRPr="008711EA">
        <w:tab/>
        <w:t xml:space="preserve">A list of E-RABs which failed to be released, if any, shall be included in the </w:t>
      </w:r>
      <w:r w:rsidRPr="008711EA">
        <w:rPr>
          <w:i/>
        </w:rPr>
        <w:t>E-RAB Failed to Release List</w:t>
      </w:r>
      <w:r w:rsidRPr="008711EA">
        <w:t xml:space="preserve"> IE. </w:t>
      </w:r>
    </w:p>
    <w:p w14:paraId="0F80B518" w14:textId="77777777" w:rsidR="000E2576" w:rsidRPr="008711EA" w:rsidRDefault="000E2576" w:rsidP="000E2576">
      <w:r w:rsidRPr="008711EA">
        <w:t xml:space="preserve">The eNB shall be prepared to receive an E-RAB RELEASE COMMAND message on an established UE-associated logical S1-connection containing an </w:t>
      </w:r>
      <w:r w:rsidRPr="008711EA">
        <w:rPr>
          <w:i/>
        </w:rPr>
        <w:t xml:space="preserve">E-RAB Release List </w:t>
      </w:r>
      <w:r w:rsidRPr="008711EA">
        <w:t>IE at any time and shall always reply to it with an E-RAB RELEASE RESPONSE message.</w:t>
      </w:r>
    </w:p>
    <w:p w14:paraId="57B01DE7" w14:textId="77777777" w:rsidR="000E2576" w:rsidRPr="008711EA" w:rsidRDefault="000E2576" w:rsidP="000E2576">
      <w:r w:rsidRPr="008711EA">
        <w:t xml:space="preserve">The eNB shall, if supported, report in the E-RAB RELEASE RESPONSE message location information of the UE in the </w:t>
      </w:r>
      <w:r w:rsidRPr="008711EA">
        <w:rPr>
          <w:i/>
        </w:rPr>
        <w:t>User Location Information</w:t>
      </w:r>
      <w:r w:rsidRPr="008711EA">
        <w:t xml:space="preserve"> IE.</w:t>
      </w:r>
    </w:p>
    <w:p w14:paraId="1A780C00" w14:textId="77777777" w:rsidR="000E2576" w:rsidRPr="008711EA" w:rsidRDefault="000E2576" w:rsidP="000E2576">
      <w:r w:rsidRPr="008711EA">
        <w:t xml:space="preserve">After sending an E-RAB RELEASE RESPONSE message containing an E-RAB ID within the </w:t>
      </w:r>
      <w:r w:rsidRPr="008711EA">
        <w:rPr>
          <w:i/>
        </w:rPr>
        <w:t xml:space="preserve">E-RAB Release List </w:t>
      </w:r>
      <w:r w:rsidRPr="008711EA">
        <w:t>IE, the eNB shall be prepared to receive an E-RAB SETUP REQUEST message requesting establishment of an E-RAB with this E-RAB ID.</w:t>
      </w:r>
    </w:p>
    <w:p w14:paraId="0A7110C1"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RESPONSE message, the MME shall handle this information as specified in TS 23.401 [11].</w:t>
      </w:r>
    </w:p>
    <w:p w14:paraId="2E9C6ACC"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RESPONSE message, the MME shall handle this information as specified in TS 23.401 [11].</w:t>
      </w:r>
    </w:p>
    <w:p w14:paraId="41B9CDCE" w14:textId="77777777" w:rsidR="000E2576" w:rsidRPr="008711EA" w:rsidRDefault="000E2576" w:rsidP="000E2576">
      <w:pPr>
        <w:pStyle w:val="Heading5"/>
      </w:pPr>
      <w:bookmarkStart w:id="494" w:name="_CR8_2_3_2_2"/>
      <w:bookmarkStart w:id="495" w:name="_Toc20953351"/>
      <w:bookmarkStart w:id="496" w:name="_Toc29390528"/>
      <w:bookmarkStart w:id="497" w:name="_Toc36551265"/>
      <w:bookmarkStart w:id="498" w:name="_Toc45831462"/>
      <w:bookmarkStart w:id="499" w:name="_Toc51762415"/>
      <w:bookmarkStart w:id="500" w:name="_Toc64381467"/>
      <w:bookmarkStart w:id="501" w:name="_Toc73963985"/>
      <w:bookmarkStart w:id="502" w:name="_Toc88646593"/>
      <w:bookmarkStart w:id="503" w:name="_Toc97882542"/>
      <w:bookmarkStart w:id="504" w:name="_Toc98531117"/>
      <w:bookmarkStart w:id="505" w:name="_Toc105517189"/>
      <w:bookmarkStart w:id="506" w:name="_Toc106108080"/>
      <w:bookmarkStart w:id="507" w:name="_Toc113656665"/>
      <w:bookmarkStart w:id="508" w:name="_Toc114051884"/>
      <w:bookmarkStart w:id="509" w:name="_Toc153533373"/>
      <w:bookmarkEnd w:id="494"/>
      <w:r w:rsidRPr="008711EA">
        <w:t>8.2.3.2.2</w:t>
      </w:r>
      <w:r w:rsidRPr="008711EA">
        <w:tab/>
        <w:t>E-RAB Release Indication – eNB initiated</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bookmarkStart w:id="510" w:name="_MON_1288447168"/>
    <w:bookmarkEnd w:id="510"/>
    <w:bookmarkStart w:id="511" w:name="_MON_1283581486"/>
    <w:bookmarkEnd w:id="511"/>
    <w:p w14:paraId="10192C6F" w14:textId="77777777" w:rsidR="000E2576" w:rsidRPr="008711EA" w:rsidRDefault="000E2576" w:rsidP="000E2576">
      <w:pPr>
        <w:pStyle w:val="TH"/>
      </w:pPr>
      <w:r w:rsidRPr="008711EA">
        <w:object w:dxaOrig="4845" w:dyaOrig="2565" w14:anchorId="4B6F88BA">
          <v:shape id="_x0000_i1029" type="#_x0000_t75" style="width:243.65pt;height:128.1pt" o:ole="" fillcolor="window">
            <v:imagedata r:id="rId20" o:title=""/>
          </v:shape>
          <o:OLEObject Type="Embed" ProgID="Word.Picture.8" ShapeID="_x0000_i1029" DrawAspect="Content" ObjectID="_1764154397" r:id="rId21"/>
        </w:object>
      </w:r>
    </w:p>
    <w:p w14:paraId="30CA5493" w14:textId="77777777" w:rsidR="000E2576" w:rsidRPr="008711EA" w:rsidRDefault="000E2576" w:rsidP="000E2576">
      <w:pPr>
        <w:pStyle w:val="TF"/>
        <w:rPr>
          <w:rFonts w:eastAsia="MS Mincho"/>
        </w:rPr>
      </w:pPr>
      <w:bookmarkStart w:id="512" w:name="_CRFigure8_2_3_2_21"/>
      <w:r w:rsidRPr="008711EA">
        <w:t xml:space="preserve">Figure </w:t>
      </w:r>
      <w:bookmarkEnd w:id="512"/>
      <w:r w:rsidRPr="008711EA">
        <w:t xml:space="preserve">8.2.3.2.2-1: E-RAB Release INDICATION procedure. Successful </w:t>
      </w:r>
      <w:r w:rsidRPr="008711EA">
        <w:rPr>
          <w:rFonts w:eastAsia="MS Mincho"/>
        </w:rPr>
        <w:t>o</w:t>
      </w:r>
      <w:r w:rsidRPr="008711EA">
        <w:t>peration</w:t>
      </w:r>
      <w:r w:rsidRPr="008711EA">
        <w:rPr>
          <w:rFonts w:eastAsia="MS Mincho"/>
        </w:rPr>
        <w:t>.</w:t>
      </w:r>
    </w:p>
    <w:p w14:paraId="5D1B525C" w14:textId="77777777" w:rsidR="000E2576" w:rsidRPr="008711EA" w:rsidRDefault="000E2576" w:rsidP="000E2576">
      <w:pPr>
        <w:numPr>
          <w:ilvl w:val="12"/>
          <w:numId w:val="0"/>
        </w:numPr>
      </w:pPr>
      <w:r w:rsidRPr="008711EA">
        <w:t>The eNB initiates the procedure by sending an E-RAB RELEASE INDICATION message towards the MME.</w:t>
      </w:r>
    </w:p>
    <w:p w14:paraId="7C336DC8" w14:textId="77777777" w:rsidR="000E2576" w:rsidRPr="008711EA" w:rsidRDefault="000E2576" w:rsidP="000E2576">
      <w:r w:rsidRPr="008711EA">
        <w:t xml:space="preserve">The E-RAB RELEASE INDICATION message shall contain at least one E-RAB released at the eNB, in the </w:t>
      </w:r>
      <w:r w:rsidRPr="008711EA">
        <w:rPr>
          <w:i/>
        </w:rPr>
        <w:t xml:space="preserve">E-RAB Released List </w:t>
      </w:r>
      <w:r w:rsidRPr="008711EA">
        <w:t>IE.</w:t>
      </w:r>
    </w:p>
    <w:p w14:paraId="5C07941B" w14:textId="77777777" w:rsidR="000E2576" w:rsidRPr="008711EA" w:rsidRDefault="000E2576" w:rsidP="000E2576">
      <w:r w:rsidRPr="008711EA">
        <w:t xml:space="preserve">The eNB shall, if supported, report in the E-RAB RELEASE INDICATION message location information of the UE in the </w:t>
      </w:r>
      <w:r w:rsidRPr="008711EA">
        <w:rPr>
          <w:i/>
        </w:rPr>
        <w:t>User Location Information</w:t>
      </w:r>
      <w:r w:rsidRPr="008711EA">
        <w:t xml:space="preserve"> IE.</w:t>
      </w:r>
    </w:p>
    <w:p w14:paraId="29C9B2CA" w14:textId="77777777" w:rsidR="000E2576" w:rsidRPr="008711EA" w:rsidRDefault="000E2576" w:rsidP="000E2576">
      <w:r w:rsidRPr="008711EA">
        <w:t>Upon reception of the E-RAB RELEASE INDICATION message the MME shall normally initiate the appropriate release procedure on the core network side for the E-RABs identified in the E-RAB RELEASE INDICATION message.</w:t>
      </w:r>
    </w:p>
    <w:p w14:paraId="39DCC733" w14:textId="77777777" w:rsidR="000E2576" w:rsidRPr="008711EA" w:rsidRDefault="000E2576" w:rsidP="000E2576">
      <w:r w:rsidRPr="008711EA">
        <w:t xml:space="preserve">If the </w:t>
      </w:r>
      <w:r w:rsidRPr="008711EA">
        <w:rPr>
          <w:i/>
        </w:rPr>
        <w:t>User Location Information</w:t>
      </w:r>
      <w:r w:rsidRPr="008711EA">
        <w:t xml:space="preserve"> IE is included in the E-RAB RELEASE INDICATION message, the MME shall handle this information as specified in TS 23.401 [11].</w:t>
      </w:r>
    </w:p>
    <w:p w14:paraId="65D2C4DE" w14:textId="77777777" w:rsidR="00C74FFD" w:rsidRPr="008711EA" w:rsidRDefault="00C74FFD" w:rsidP="000E2576">
      <w:r w:rsidRPr="008711EA">
        <w:t xml:space="preserve">If the </w:t>
      </w:r>
      <w:r w:rsidRPr="008711EA">
        <w:rPr>
          <w:i/>
        </w:rPr>
        <w:t>Secondary RAT Usage Report List</w:t>
      </w:r>
      <w:r w:rsidRPr="008711EA">
        <w:t xml:space="preserve"> IE is included in the E-RAB RELEASE INDICATION message, the MME shall handle this information as specified in TS 23.401 [11].</w:t>
      </w:r>
    </w:p>
    <w:p w14:paraId="61D77494" w14:textId="77777777" w:rsidR="000E2576" w:rsidRPr="008711EA" w:rsidRDefault="000E2576" w:rsidP="000E2576">
      <w:pPr>
        <w:rPr>
          <w:b/>
        </w:rPr>
      </w:pPr>
      <w:r w:rsidRPr="008711EA">
        <w:rPr>
          <w:b/>
        </w:rPr>
        <w:t>Interaction with UE Context Release Request procedure:</w:t>
      </w:r>
    </w:p>
    <w:p w14:paraId="21A03C3E" w14:textId="77777777" w:rsidR="000E2576" w:rsidRPr="008711EA" w:rsidRDefault="000E2576" w:rsidP="000E2576">
      <w:r w:rsidRPr="008711EA">
        <w:t xml:space="preserve">If the eNB wants to remove all remaining E-RABs, e.g., for user inactivity, the UE Context Release Request procedure shall be used instead. </w:t>
      </w:r>
    </w:p>
    <w:p w14:paraId="1B33CE46" w14:textId="77777777" w:rsidR="000E2576" w:rsidRPr="008711EA" w:rsidRDefault="000E2576" w:rsidP="000E2576">
      <w:pPr>
        <w:pStyle w:val="Heading4"/>
      </w:pPr>
      <w:bookmarkStart w:id="513" w:name="_CR8_2_3_3"/>
      <w:bookmarkStart w:id="514" w:name="_Toc20953352"/>
      <w:bookmarkStart w:id="515" w:name="_Toc29390529"/>
      <w:bookmarkStart w:id="516" w:name="_Toc36551266"/>
      <w:bookmarkStart w:id="517" w:name="_Toc45831463"/>
      <w:bookmarkStart w:id="518" w:name="_Toc51762416"/>
      <w:bookmarkStart w:id="519" w:name="_Toc64381468"/>
      <w:bookmarkStart w:id="520" w:name="_Toc73963986"/>
      <w:bookmarkStart w:id="521" w:name="_Toc88646594"/>
      <w:bookmarkStart w:id="522" w:name="_Toc97882543"/>
      <w:bookmarkStart w:id="523" w:name="_Toc98531118"/>
      <w:bookmarkStart w:id="524" w:name="_Toc105517190"/>
      <w:bookmarkStart w:id="525" w:name="_Toc106108081"/>
      <w:bookmarkStart w:id="526" w:name="_Toc113656666"/>
      <w:bookmarkStart w:id="527" w:name="_Toc114051885"/>
      <w:bookmarkStart w:id="528" w:name="_Toc153533374"/>
      <w:bookmarkEnd w:id="513"/>
      <w:r w:rsidRPr="008711EA">
        <w:t>8.2.3.3</w:t>
      </w:r>
      <w:r w:rsidRPr="008711EA">
        <w:tab/>
        <w:t>Abnormal Conditions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2D7D0C4D" w14:textId="77777777" w:rsidR="000E2576" w:rsidRPr="008711EA" w:rsidRDefault="000E2576" w:rsidP="000E2576">
      <w:pPr>
        <w:rPr>
          <w:snapToGrid w:val="0"/>
        </w:rPr>
      </w:pPr>
      <w:r w:rsidRPr="008711EA">
        <w:t xml:space="preserve">If the eNB receives an </w:t>
      </w:r>
      <w:r w:rsidRPr="008711EA">
        <w:rPr>
          <w:snapToGrid w:val="0"/>
        </w:rPr>
        <w:t xml:space="preserve">E-RAB RELEASE COMMAND </w:t>
      </w:r>
      <w:r w:rsidRPr="008711EA">
        <w:t xml:space="preserve">message containing multiple </w:t>
      </w:r>
      <w:r w:rsidRPr="008711EA">
        <w:rPr>
          <w:i/>
        </w:rPr>
        <w:t>E-RAB ID</w:t>
      </w:r>
      <w:r w:rsidRPr="008711EA">
        <w:t xml:space="preserve"> IEs (in the </w:t>
      </w:r>
      <w:r w:rsidRPr="008711EA">
        <w:rPr>
          <w:i/>
        </w:rPr>
        <w:t>E-RAB To Be Released List</w:t>
      </w:r>
      <w:r w:rsidRPr="008711EA">
        <w:t xml:space="preserve"> IE) set to the same value, the eNB </w:t>
      </w:r>
      <w:r w:rsidRPr="008711EA">
        <w:rPr>
          <w:rFonts w:cs="Arial"/>
          <w:szCs w:val="18"/>
        </w:rPr>
        <w:t>shall initiate the release of one corresponding E-RAB and ignore the duplication of the instances of the selected</w:t>
      </w:r>
      <w:r w:rsidRPr="008711EA">
        <w:rPr>
          <w:rFonts w:cs="Arial"/>
          <w:szCs w:val="18"/>
          <w:lang w:eastAsia="zh-CN"/>
        </w:rPr>
        <w:t xml:space="preserve"> </w:t>
      </w:r>
      <w:r w:rsidRPr="008711EA">
        <w:rPr>
          <w:rFonts w:cs="Arial"/>
          <w:szCs w:val="18"/>
        </w:rPr>
        <w:t>corresponding E-RABs</w:t>
      </w:r>
      <w:r w:rsidRPr="008711EA">
        <w:rPr>
          <w:rFonts w:cs="Arial"/>
          <w:szCs w:val="18"/>
          <w:lang w:eastAsia="zh-CN"/>
        </w:rPr>
        <w:t>.</w:t>
      </w:r>
    </w:p>
    <w:p w14:paraId="314DBAA5" w14:textId="77777777" w:rsidR="000E2576" w:rsidRPr="008711EA" w:rsidRDefault="000E2576" w:rsidP="000E2576">
      <w:r w:rsidRPr="008711EA">
        <w:t xml:space="preserve">If the MME receives an </w:t>
      </w:r>
      <w:r w:rsidRPr="008711EA">
        <w:rPr>
          <w:snapToGrid w:val="0"/>
        </w:rPr>
        <w:t xml:space="preserve">E-RAB RELEASE INDICATION </w:t>
      </w:r>
      <w:r w:rsidRPr="008711EA">
        <w:t xml:space="preserve">message containing multiple </w:t>
      </w:r>
      <w:r w:rsidRPr="008711EA">
        <w:rPr>
          <w:i/>
        </w:rPr>
        <w:t>E-RAB ID</w:t>
      </w:r>
      <w:r w:rsidRPr="008711EA">
        <w:t xml:space="preserve"> IEs (in the </w:t>
      </w:r>
      <w:r w:rsidRPr="008711EA">
        <w:rPr>
          <w:i/>
        </w:rPr>
        <w:t>E-RAB Released List</w:t>
      </w:r>
      <w:r w:rsidRPr="008711EA">
        <w:t xml:space="preserve"> IE) set to the same value, the MME </w:t>
      </w:r>
      <w:r w:rsidRPr="008711EA">
        <w:rPr>
          <w:rFonts w:cs="Arial"/>
          <w:szCs w:val="18"/>
        </w:rPr>
        <w:t>shall initiate the release of one corresponding E-RAB and ignore the duplication of the instances of the selected corresponding E-RABs.</w:t>
      </w:r>
    </w:p>
    <w:p w14:paraId="0DFE0929" w14:textId="77777777" w:rsidR="000E2576" w:rsidRPr="008711EA" w:rsidRDefault="000E2576" w:rsidP="000E2576">
      <w:pPr>
        <w:rPr>
          <w:rFonts w:cs="Arial"/>
          <w:szCs w:val="18"/>
          <w:lang w:eastAsia="zh-CN"/>
        </w:rPr>
      </w:pPr>
      <w:r w:rsidRPr="008711EA">
        <w:rPr>
          <w:rFonts w:cs="Arial"/>
          <w:szCs w:val="18"/>
          <w:lang w:eastAsia="zh-CN"/>
        </w:rPr>
        <w:t xml:space="preserve">If the eNB receives an E-RAB RELEASE </w:t>
      </w:r>
      <w:r w:rsidRPr="008711EA">
        <w:rPr>
          <w:snapToGrid w:val="0"/>
        </w:rPr>
        <w:t xml:space="preserve">COMMAND </w:t>
      </w:r>
      <w:r w:rsidRPr="008711EA">
        <w:rPr>
          <w:rFonts w:cs="Arial"/>
          <w:szCs w:val="18"/>
          <w:lang w:eastAsia="zh-CN"/>
        </w:rPr>
        <w:t xml:space="preserve">message containing some </w:t>
      </w:r>
      <w:r w:rsidRPr="008711EA">
        <w:rPr>
          <w:rFonts w:cs="Arial"/>
          <w:i/>
          <w:iCs/>
          <w:szCs w:val="18"/>
          <w:lang w:eastAsia="zh-CN"/>
        </w:rPr>
        <w:t>E-RAB ID</w:t>
      </w:r>
      <w:r w:rsidRPr="008711EA">
        <w:rPr>
          <w:rFonts w:cs="Arial"/>
          <w:szCs w:val="18"/>
          <w:lang w:eastAsia="zh-CN"/>
        </w:rPr>
        <w:t xml:space="preserve"> IEs that eNB does not recognize, the eNB shall report the corresponding invalid E-RABs as failed in the E-RAB RELEASE </w:t>
      </w:r>
      <w:r w:rsidRPr="008711EA">
        <w:rPr>
          <w:snapToGrid w:val="0"/>
        </w:rPr>
        <w:t xml:space="preserve">RESPONSE message </w:t>
      </w:r>
      <w:r w:rsidRPr="008711EA">
        <w:rPr>
          <w:rFonts w:cs="Arial"/>
          <w:szCs w:val="18"/>
          <w:lang w:eastAsia="zh-CN"/>
        </w:rPr>
        <w:t>with the appropriate cause, e.g., “Unknown E-RAB ID”.</w:t>
      </w:r>
    </w:p>
    <w:p w14:paraId="65B22CBB" w14:textId="77777777" w:rsidR="000E2576" w:rsidRPr="008711EA" w:rsidRDefault="000E2576" w:rsidP="000E2576">
      <w:pPr>
        <w:pStyle w:val="Heading3"/>
      </w:pPr>
      <w:bookmarkStart w:id="529" w:name="_CR8_2_4"/>
      <w:bookmarkStart w:id="530" w:name="_Toc20953353"/>
      <w:bookmarkStart w:id="531" w:name="_Toc29390530"/>
      <w:bookmarkStart w:id="532" w:name="_Toc36551267"/>
      <w:bookmarkStart w:id="533" w:name="_Toc45831464"/>
      <w:bookmarkStart w:id="534" w:name="_Toc51762417"/>
      <w:bookmarkStart w:id="535" w:name="_Toc64381469"/>
      <w:bookmarkStart w:id="536" w:name="_Toc73963987"/>
      <w:bookmarkStart w:id="537" w:name="_Toc88646595"/>
      <w:bookmarkStart w:id="538" w:name="_Toc97882544"/>
      <w:bookmarkStart w:id="539" w:name="_Toc98531119"/>
      <w:bookmarkStart w:id="540" w:name="_Toc105517191"/>
      <w:bookmarkStart w:id="541" w:name="_Toc106108082"/>
      <w:bookmarkStart w:id="542" w:name="_Toc113656667"/>
      <w:bookmarkStart w:id="543" w:name="_Toc114051886"/>
      <w:bookmarkStart w:id="544" w:name="_Toc153533375"/>
      <w:bookmarkEnd w:id="529"/>
      <w:r w:rsidRPr="008711EA">
        <w:t>8.2.4</w:t>
      </w:r>
      <w:r w:rsidRPr="008711EA">
        <w:tab/>
        <w:t>E-RAB Modification Indication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F6ADCAB" w14:textId="77777777" w:rsidR="000E2576" w:rsidRPr="008711EA" w:rsidRDefault="000E2576" w:rsidP="000E2576">
      <w:pPr>
        <w:pStyle w:val="Heading4"/>
      </w:pPr>
      <w:bookmarkStart w:id="545" w:name="_CR8_2_4_1"/>
      <w:bookmarkStart w:id="546" w:name="_Toc20953354"/>
      <w:bookmarkStart w:id="547" w:name="_Toc29390531"/>
      <w:bookmarkStart w:id="548" w:name="_Toc36551268"/>
      <w:bookmarkStart w:id="549" w:name="_Toc45831465"/>
      <w:bookmarkStart w:id="550" w:name="_Toc51762418"/>
      <w:bookmarkStart w:id="551" w:name="_Toc64381470"/>
      <w:bookmarkStart w:id="552" w:name="_Toc73963988"/>
      <w:bookmarkStart w:id="553" w:name="_Toc88646596"/>
      <w:bookmarkStart w:id="554" w:name="_Toc97882545"/>
      <w:bookmarkStart w:id="555" w:name="_Toc98531120"/>
      <w:bookmarkStart w:id="556" w:name="_Toc105517192"/>
      <w:bookmarkStart w:id="557" w:name="_Toc106108083"/>
      <w:bookmarkStart w:id="558" w:name="_Toc113656668"/>
      <w:bookmarkStart w:id="559" w:name="_Toc114051887"/>
      <w:bookmarkStart w:id="560" w:name="_Toc153533376"/>
      <w:bookmarkEnd w:id="545"/>
      <w:r w:rsidRPr="008711EA">
        <w:t>8.2.4.1</w:t>
      </w:r>
      <w:r w:rsidRPr="008711EA">
        <w:tab/>
        <w:t>General</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41A08B0D" w14:textId="77777777" w:rsidR="000E2576" w:rsidRPr="008711EA" w:rsidRDefault="000E2576" w:rsidP="000E2576">
      <w:r w:rsidRPr="008711EA">
        <w:t>The purpose of the E-RAB Modification Indication procedure is to enable the eNB to request modifications of already established E-RABs for a given UE. The procedure uses UE-associated signalling.</w:t>
      </w:r>
    </w:p>
    <w:p w14:paraId="4703402C" w14:textId="77777777" w:rsidR="000E2576" w:rsidRPr="008711EA" w:rsidRDefault="000E2576" w:rsidP="000E2576">
      <w:pPr>
        <w:pStyle w:val="Heading4"/>
      </w:pPr>
      <w:bookmarkStart w:id="561" w:name="_CR8_2_4_2"/>
      <w:bookmarkStart w:id="562" w:name="_Toc20953355"/>
      <w:bookmarkStart w:id="563" w:name="_Toc29390532"/>
      <w:bookmarkStart w:id="564" w:name="_Toc36551269"/>
      <w:bookmarkStart w:id="565" w:name="_Toc45831466"/>
      <w:bookmarkStart w:id="566" w:name="_Toc51762419"/>
      <w:bookmarkStart w:id="567" w:name="_Toc64381471"/>
      <w:bookmarkStart w:id="568" w:name="_Toc73963989"/>
      <w:bookmarkStart w:id="569" w:name="_Toc88646597"/>
      <w:bookmarkStart w:id="570" w:name="_Toc97882546"/>
      <w:bookmarkStart w:id="571" w:name="_Toc98531121"/>
      <w:bookmarkStart w:id="572" w:name="_Toc105517193"/>
      <w:bookmarkStart w:id="573" w:name="_Toc106108084"/>
      <w:bookmarkStart w:id="574" w:name="_Toc113656669"/>
      <w:bookmarkStart w:id="575" w:name="_Toc114051888"/>
      <w:bookmarkStart w:id="576" w:name="_Toc153533377"/>
      <w:bookmarkEnd w:id="561"/>
      <w:r w:rsidRPr="008711EA">
        <w:t>8.2.4.2</w:t>
      </w:r>
      <w:r w:rsidRPr="008711EA">
        <w:tab/>
        <w:t>Successful Operation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62C1B8A4" w14:textId="77777777" w:rsidR="000E2576" w:rsidRPr="008711EA" w:rsidRDefault="000E2576" w:rsidP="000E2576">
      <w:pPr>
        <w:pStyle w:val="TH"/>
      </w:pPr>
      <w:r w:rsidRPr="008711EA">
        <w:object w:dxaOrig="4635" w:dyaOrig="2565" w14:anchorId="10DD1DD1">
          <v:shape id="_x0000_i1030" type="#_x0000_t75" style="width:231.9pt;height:128.1pt" o:ole="" fillcolor="window">
            <v:imagedata r:id="rId22" o:title=""/>
          </v:shape>
          <o:OLEObject Type="Embed" ProgID="Word.Picture.8" ShapeID="_x0000_i1030" DrawAspect="Content" ObjectID="_1764154398" r:id="rId23"/>
        </w:object>
      </w:r>
    </w:p>
    <w:p w14:paraId="3CD5518E" w14:textId="77777777" w:rsidR="000E2576" w:rsidRPr="008711EA" w:rsidRDefault="000E2576" w:rsidP="000E2576">
      <w:pPr>
        <w:pStyle w:val="TF"/>
      </w:pPr>
      <w:bookmarkStart w:id="577" w:name="_CRFigure8_2_4_21"/>
      <w:r w:rsidRPr="008711EA">
        <w:t xml:space="preserve">Figure </w:t>
      </w:r>
      <w:bookmarkEnd w:id="577"/>
      <w:r w:rsidRPr="008711EA">
        <w:t>8.2.4.2-1: E-RAB Modification Indication procedure. Successful operation.</w:t>
      </w:r>
    </w:p>
    <w:p w14:paraId="5EA69697" w14:textId="77777777" w:rsidR="000E2576" w:rsidRPr="008711EA" w:rsidRDefault="000E2576" w:rsidP="000E2576">
      <w:r w:rsidRPr="008711EA">
        <w:t>The eNB initiates the procedure by sending an E-RAB MODIFICATION INDICATION message to the MME.</w:t>
      </w:r>
    </w:p>
    <w:p w14:paraId="37EC0F2C" w14:textId="77777777" w:rsidR="000E2576" w:rsidRPr="008711EA" w:rsidRDefault="000E2576" w:rsidP="000E2576">
      <w:pPr>
        <w:rPr>
          <w:snapToGrid w:val="0"/>
        </w:rPr>
      </w:pPr>
      <w:r w:rsidRPr="008711EA">
        <w:rPr>
          <w:snapToGrid w:val="0"/>
        </w:rPr>
        <w:t xml:space="preserve">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To Be Modified Item IEs</w:t>
      </w:r>
      <w:r w:rsidRPr="008711EA">
        <w:rPr>
          <w:snapToGrid w:val="0"/>
        </w:rPr>
        <w:t xml:space="preserve"> IE in the E-RAB MODIFICATION INDICATON message shall be considered by the MME as the new DL address of the E-RABs. The </w:t>
      </w:r>
      <w:r w:rsidRPr="008711EA">
        <w:rPr>
          <w:i/>
          <w:snapToGrid w:val="0"/>
        </w:rPr>
        <w:t>Transport Layer Address</w:t>
      </w:r>
      <w:r w:rsidRPr="008711EA">
        <w:rPr>
          <w:snapToGrid w:val="0"/>
        </w:rPr>
        <w:t xml:space="preserve"> IE and </w:t>
      </w:r>
      <w:r w:rsidRPr="008711EA">
        <w:rPr>
          <w:i/>
          <w:snapToGrid w:val="0"/>
        </w:rPr>
        <w:t>DL GTP TEID</w:t>
      </w:r>
      <w:r w:rsidRPr="008711EA">
        <w:rPr>
          <w:snapToGrid w:val="0"/>
        </w:rPr>
        <w:t xml:space="preserve"> IE included in the </w:t>
      </w:r>
      <w:r w:rsidRPr="008711EA">
        <w:rPr>
          <w:i/>
          <w:snapToGrid w:val="0"/>
        </w:rPr>
        <w:t>E-RAB Not To Be Modified Item IEs</w:t>
      </w:r>
      <w:r w:rsidRPr="008711EA">
        <w:rPr>
          <w:snapToGrid w:val="0"/>
        </w:rPr>
        <w:t xml:space="preserve"> IE in the E-RAB MODIFICATION INDICATION message shall be considered by the MME as the E-RABs with unchanged DL address</w:t>
      </w:r>
    </w:p>
    <w:p w14:paraId="760EEF89" w14:textId="77777777" w:rsidR="00C74FFD" w:rsidRPr="008711EA" w:rsidRDefault="00C74FFD" w:rsidP="000E2576">
      <w:pPr>
        <w:rPr>
          <w:snapToGrid w:val="0"/>
        </w:rPr>
      </w:pPr>
      <w:r w:rsidRPr="008711EA">
        <w:t xml:space="preserve">If the </w:t>
      </w:r>
      <w:r w:rsidRPr="008711EA">
        <w:rPr>
          <w:i/>
        </w:rPr>
        <w:t>Secondary RAT Usage Report List</w:t>
      </w:r>
      <w:r w:rsidRPr="008711EA">
        <w:t xml:space="preserve"> IE is included in the E-RAB MODIFICATION INDICATION message, the MME shall handle this information as specified in TS 23.401 [11].</w:t>
      </w:r>
    </w:p>
    <w:p w14:paraId="360851D5" w14:textId="77777777" w:rsidR="000E2576" w:rsidRPr="008711EA" w:rsidRDefault="000E2576" w:rsidP="000E2576">
      <w:r w:rsidRPr="008711EA">
        <w:rPr>
          <w:snapToGrid w:val="0"/>
        </w:rPr>
        <w:t xml:space="preserve">The </w:t>
      </w:r>
      <w:r w:rsidRPr="008711EA">
        <w:t>E-RAB MODIFICATION CONFIRM message shall contain the result for all the E-RABs that were requested to be modified according to the</w:t>
      </w:r>
      <w:r w:rsidRPr="008711EA">
        <w:rPr>
          <w:i/>
          <w:snapToGrid w:val="0"/>
        </w:rPr>
        <w:t xml:space="preserve"> E-RAB To Be Modified Item IEs</w:t>
      </w:r>
      <w:r w:rsidRPr="008711EA">
        <w:rPr>
          <w:snapToGrid w:val="0"/>
        </w:rPr>
        <w:t xml:space="preserve"> IE</w:t>
      </w:r>
      <w:r w:rsidRPr="008711EA">
        <w:t xml:space="preserve"> of the </w:t>
      </w:r>
      <w:r w:rsidRPr="008711EA">
        <w:rPr>
          <w:snapToGrid w:val="0"/>
        </w:rPr>
        <w:t>E-RAB MODIFICATION INDICATION message a</w:t>
      </w:r>
      <w:r w:rsidRPr="008711EA">
        <w:t>s follows:</w:t>
      </w:r>
    </w:p>
    <w:p w14:paraId="783823FA" w14:textId="77777777" w:rsidR="000E2576" w:rsidRPr="008711EA" w:rsidRDefault="000E2576" w:rsidP="000E2576">
      <w:pPr>
        <w:pStyle w:val="B1"/>
      </w:pPr>
      <w:r w:rsidRPr="008711EA">
        <w:t>-</w:t>
      </w:r>
      <w:r w:rsidRPr="008711EA">
        <w:tab/>
        <w:t xml:space="preserve">A list of </w:t>
      </w:r>
      <w:r w:rsidRPr="008711EA">
        <w:rPr>
          <w:snapToGrid w:val="0"/>
        </w:rPr>
        <w:t xml:space="preserve">E-RABs which are successfully </w:t>
      </w:r>
      <w:r w:rsidRPr="008711EA">
        <w:t xml:space="preserve">modified shall be included in the </w:t>
      </w:r>
      <w:r w:rsidRPr="008711EA">
        <w:rPr>
          <w:i/>
        </w:rPr>
        <w:t xml:space="preserve">E-RAB Modify List </w:t>
      </w:r>
      <w:r w:rsidRPr="008711EA">
        <w:t>IE.</w:t>
      </w:r>
    </w:p>
    <w:p w14:paraId="1CC93897" w14:textId="77777777" w:rsidR="000E2576" w:rsidRPr="008711EA" w:rsidRDefault="000E2576" w:rsidP="000E2576">
      <w:pPr>
        <w:pStyle w:val="B1"/>
      </w:pPr>
      <w:r w:rsidRPr="008711EA">
        <w:t>-</w:t>
      </w:r>
      <w:r w:rsidRPr="008711EA">
        <w:tab/>
        <w:t>A list of E-RAB</w:t>
      </w:r>
      <w:r w:rsidRPr="008711EA">
        <w:rPr>
          <w:snapToGrid w:val="0"/>
        </w:rPr>
        <w:t xml:space="preserve">s which failed to be modified, if any, shall be included in the </w:t>
      </w:r>
      <w:r w:rsidRPr="008711EA">
        <w:rPr>
          <w:i/>
          <w:snapToGrid w:val="0"/>
        </w:rPr>
        <w:t xml:space="preserve">E-RAB Failed to Modify List </w:t>
      </w:r>
      <w:r w:rsidRPr="008711EA">
        <w:t>IE.</w:t>
      </w:r>
    </w:p>
    <w:p w14:paraId="6E8CBB9D" w14:textId="77777777" w:rsidR="000E2576" w:rsidRPr="008711EA" w:rsidRDefault="000E2576" w:rsidP="000E2576">
      <w:pPr>
        <w:pStyle w:val="B1"/>
        <w:rPr>
          <w:rFonts w:eastAsia="MS Mincho"/>
          <w:snapToGrid w:val="0"/>
        </w:rPr>
      </w:pPr>
      <w:r w:rsidRPr="008711EA">
        <w:t>-</w:t>
      </w:r>
      <w:r w:rsidRPr="008711EA">
        <w:tab/>
        <w:t xml:space="preserve">A list of E-RABs which are to be released, if any, shall be included in the </w:t>
      </w:r>
      <w:r w:rsidRPr="008711EA">
        <w:rPr>
          <w:i/>
        </w:rPr>
        <w:t>E-RAB To Be Released List</w:t>
      </w:r>
      <w:r w:rsidRPr="008711EA">
        <w:t xml:space="preserve"> IE.</w:t>
      </w:r>
    </w:p>
    <w:p w14:paraId="2806702C" w14:textId="77777777" w:rsidR="000E2576" w:rsidRPr="008711EA" w:rsidRDefault="000E2576" w:rsidP="000E2576">
      <w:pPr>
        <w:rPr>
          <w:rFonts w:eastAsia="SimSun"/>
        </w:rPr>
      </w:pPr>
      <w:r w:rsidRPr="008711EA">
        <w:rPr>
          <w:rFonts w:eastAsia="MS Mincho"/>
        </w:rPr>
        <w:t>If</w:t>
      </w:r>
      <w:r w:rsidRPr="008711EA">
        <w:rPr>
          <w:rFonts w:eastAsia="SimSun"/>
        </w:rPr>
        <w:t xml:space="preserve"> the</w:t>
      </w:r>
      <w:r w:rsidRPr="008711EA">
        <w:rPr>
          <w:rFonts w:eastAsia="MS Mincho"/>
        </w:rPr>
        <w:t xml:space="preserve"> </w:t>
      </w:r>
      <w:r w:rsidRPr="008711EA">
        <w:rPr>
          <w:rFonts w:eastAsia="MS Mincho"/>
          <w:i/>
        </w:rPr>
        <w:t>E-RAB Failed to Modify List</w:t>
      </w:r>
      <w:r w:rsidRPr="008711EA">
        <w:rPr>
          <w:rFonts w:eastAsia="MS Mincho"/>
        </w:rPr>
        <w:t xml:space="preserve"> IE</w:t>
      </w:r>
      <w:r w:rsidRPr="008711EA">
        <w:rPr>
          <w:rFonts w:eastAsia="SimSun"/>
        </w:rPr>
        <w:t xml:space="preserve"> is received</w:t>
      </w:r>
      <w:r w:rsidRPr="008711EA">
        <w:rPr>
          <w:rFonts w:eastAsia="MS Mincho"/>
        </w:rPr>
        <w:t xml:space="preserve"> in the </w:t>
      </w:r>
      <w:r w:rsidRPr="008711EA">
        <w:rPr>
          <w:rFonts w:eastAsia="SimSun"/>
        </w:rPr>
        <w:t xml:space="preserve">E-RAB MODIFICATION CONFIRM </w:t>
      </w:r>
      <w:r w:rsidRPr="008711EA">
        <w:rPr>
          <w:rFonts w:eastAsia="MS Mincho"/>
        </w:rPr>
        <w:t xml:space="preserve">message, </w:t>
      </w:r>
      <w:r w:rsidRPr="008711EA">
        <w:rPr>
          <w:rFonts w:eastAsia="SimSun"/>
        </w:rPr>
        <w:t>the eN</w:t>
      </w:r>
      <w:r w:rsidRPr="008711EA">
        <w:rPr>
          <w:rFonts w:eastAsia="MS Mincho"/>
        </w:rPr>
        <w:t>B shall</w:t>
      </w:r>
      <w:r w:rsidRPr="008711EA">
        <w:rPr>
          <w:rFonts w:eastAsia="SimSun"/>
        </w:rPr>
        <w:t xml:space="preserve"> either</w:t>
      </w:r>
    </w:p>
    <w:p w14:paraId="1A09FE76" w14:textId="77777777" w:rsidR="000E2576" w:rsidRPr="008711EA" w:rsidRDefault="000E2576" w:rsidP="000E2576">
      <w:pPr>
        <w:pStyle w:val="B1"/>
        <w:rPr>
          <w:rFonts w:eastAsia="SimSun"/>
          <w:lang w:eastAsia="zh-CN"/>
        </w:rPr>
      </w:pPr>
      <w:r w:rsidRPr="008711EA">
        <w:rPr>
          <w:rFonts w:eastAsia="SimSun"/>
        </w:rPr>
        <w:t>-</w:t>
      </w:r>
      <w:r w:rsidRPr="008711EA">
        <w:tab/>
        <w:t>release all corresponding E-UTRA and E-UTRAN resources for the concerned E-RAB</w:t>
      </w:r>
      <w:r w:rsidRPr="008711EA">
        <w:rPr>
          <w:rFonts w:eastAsia="SimSun"/>
          <w:lang w:eastAsia="zh-CN"/>
        </w:rPr>
        <w:t xml:space="preserve"> or</w:t>
      </w:r>
    </w:p>
    <w:p w14:paraId="0C73AA5F"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keep the previous transport information before sending the </w:t>
      </w:r>
      <w:r w:rsidRPr="008711EA">
        <w:t>E-RAB MODIFICATION INDICATION message</w:t>
      </w:r>
      <w:r w:rsidRPr="008711EA">
        <w:rPr>
          <w:rFonts w:eastAsia="SimSun"/>
          <w:lang w:eastAsia="zh-CN"/>
        </w:rPr>
        <w:t xml:space="preserve"> </w:t>
      </w:r>
      <w:r w:rsidRPr="008711EA">
        <w:rPr>
          <w:rFonts w:eastAsia="SimSun"/>
          <w:snapToGrid w:val="0"/>
          <w:lang w:eastAsia="zh-CN"/>
        </w:rPr>
        <w:t>unchanged for the concerned E-RAB.</w:t>
      </w:r>
    </w:p>
    <w:p w14:paraId="4C5BA626" w14:textId="77777777" w:rsidR="000E2576" w:rsidRPr="008711EA" w:rsidRDefault="000E2576" w:rsidP="000E2576">
      <w:r w:rsidRPr="008711EA">
        <w:t xml:space="preserve">If the </w:t>
      </w:r>
      <w:r w:rsidRPr="008711EA">
        <w:rPr>
          <w:i/>
        </w:rPr>
        <w:t>E-RAB To Be Released List</w:t>
      </w:r>
      <w:r w:rsidRPr="008711EA">
        <w:t xml:space="preserve"> IE is received in the E-RAB MODIFICATION CONFIRM message, the eNB shall release all corresponding E-UTRA and E-UTRAN resources for the concerned E-RAB.</w:t>
      </w:r>
    </w:p>
    <w:p w14:paraId="7301DD03" w14:textId="77777777" w:rsidR="000E2576" w:rsidRPr="008711EA" w:rsidRDefault="000E2576" w:rsidP="000E2576">
      <w:r w:rsidRPr="008711EA">
        <w:t xml:space="preserve">If the </w:t>
      </w:r>
      <w:r w:rsidRPr="008711EA">
        <w:rPr>
          <w:i/>
        </w:rPr>
        <w:t>CSG Membership Info</w:t>
      </w:r>
      <w:r w:rsidRPr="008711EA">
        <w:t xml:space="preserve"> IE is included in the E-RAB MODIFICATION INDICATION message, the MME shall use the information for CSG membership verification as specified in TS 36.300 [14] and provide the result of the membership verification in the </w:t>
      </w:r>
      <w:r w:rsidRPr="008711EA">
        <w:rPr>
          <w:i/>
        </w:rPr>
        <w:t>CSG Membership Status</w:t>
      </w:r>
      <w:r w:rsidRPr="008711EA">
        <w:t xml:space="preserve"> IE contained in the E-RAB MODIFICATION CONFIRM message.</w:t>
      </w:r>
    </w:p>
    <w:p w14:paraId="2988BACC" w14:textId="77777777" w:rsidR="000E2576" w:rsidRPr="008711EA" w:rsidRDefault="000E2576" w:rsidP="000E2576">
      <w:r w:rsidRPr="008711EA">
        <w:t xml:space="preserve">If </w:t>
      </w:r>
      <w:r w:rsidRPr="008711EA">
        <w:rPr>
          <w:i/>
        </w:rPr>
        <w:t>PLMN Identity</w:t>
      </w:r>
      <w:r w:rsidRPr="008711EA">
        <w:t xml:space="preserve"> IE is received in the </w:t>
      </w:r>
      <w:r w:rsidRPr="008711EA">
        <w:rPr>
          <w:i/>
        </w:rPr>
        <w:t>CSG Membership Info</w:t>
      </w:r>
      <w:r w:rsidRPr="008711EA">
        <w:t xml:space="preserve"> IE in the E-RAB MODIFICATION INDICATION message, the MME shall use it for CSG membership verification as specified in TS 36.300 [14].</w:t>
      </w:r>
    </w:p>
    <w:p w14:paraId="7D72DD93" w14:textId="77777777" w:rsidR="000E2576" w:rsidRPr="008711EA" w:rsidRDefault="000E2576" w:rsidP="000E2576">
      <w:r w:rsidRPr="008711EA">
        <w:t xml:space="preserve">When the MME reports unsuccessful modification of </w:t>
      </w:r>
      <w:r w:rsidRPr="008711EA">
        <w:rPr>
          <w:rFonts w:eastAsia="MS Mincho"/>
        </w:rPr>
        <w:t>an E-RAB,</w:t>
      </w:r>
      <w:r w:rsidRPr="008711EA">
        <w:t xml:space="preserve"> the cause value should be precise enough to enable the eNB to know the reason for an unsuccessful modification.</w:t>
      </w:r>
    </w:p>
    <w:p w14:paraId="3AAB5CD2" w14:textId="77777777" w:rsidR="000E2576" w:rsidRDefault="000E2576" w:rsidP="000E2576">
      <w:r w:rsidRPr="008711EA">
        <w:t xml:space="preserve">If the </w:t>
      </w:r>
      <w:r w:rsidRPr="008711EA">
        <w:rPr>
          <w:i/>
        </w:rPr>
        <w:t>Tunnel Information for BBF</w:t>
      </w:r>
      <w:r w:rsidRPr="008711EA">
        <w:t xml:space="preserve"> IE is received in the E-RAB MODIFICATION INDICATION message, the MME shall, if supported, use it in the core network as specified in TS 23.139 [37].</w:t>
      </w:r>
    </w:p>
    <w:p w14:paraId="5B14A70D" w14:textId="77777777" w:rsidR="00E44D26" w:rsidRPr="008711EA" w:rsidRDefault="00E44D26" w:rsidP="000E2576">
      <w:r>
        <w:t xml:space="preserve">If the </w:t>
      </w:r>
      <w:r>
        <w:rPr>
          <w:i/>
        </w:rPr>
        <w:t>User Location Information</w:t>
      </w:r>
      <w:r>
        <w:t xml:space="preserve"> IE</w:t>
      </w:r>
      <w:r>
        <w:rPr>
          <w:rFonts w:eastAsia="SimSun" w:hint="eastAsia"/>
          <w:lang w:val="en-US" w:eastAsia="zh-CN"/>
        </w:rPr>
        <w:t xml:space="preserve"> is included</w:t>
      </w:r>
      <w:r>
        <w:t xml:space="preserve"> in the E-RAB MODIFICATION INDICATION message, the MME shall handle this information as specified in TS 23.401 [11].</w:t>
      </w:r>
    </w:p>
    <w:p w14:paraId="4259717E" w14:textId="77777777" w:rsidR="00510BAF" w:rsidRPr="008711EA" w:rsidRDefault="00510BAF" w:rsidP="000E2576">
      <w:r w:rsidRPr="008711EA">
        <w:rPr>
          <w:b/>
        </w:rPr>
        <w:t>Interactions with E-RAB Setup procedure or E-RAB Modify procedure:</w:t>
      </w:r>
    </w:p>
    <w:p w14:paraId="7C63CB75" w14:textId="77777777" w:rsidR="00510BAF" w:rsidRPr="008711EA" w:rsidRDefault="00510BAF" w:rsidP="000E2576">
      <w:r w:rsidRPr="008711EA">
        <w:t>If the E-RAB MODIFICATION INDICATION message is received by the MME during an ongoing E-RAB Setup procedure or an ongoing E-RAB Modify procedure, the MME shall proceed with the E-RAB Modification Indication procedure.</w:t>
      </w:r>
    </w:p>
    <w:p w14:paraId="1B813BCC" w14:textId="77777777" w:rsidR="000E2576" w:rsidRPr="008711EA" w:rsidRDefault="000E2576" w:rsidP="000E2576">
      <w:pPr>
        <w:pStyle w:val="Heading4"/>
      </w:pPr>
      <w:bookmarkStart w:id="578" w:name="_CR8_2_4_3"/>
      <w:bookmarkStart w:id="579" w:name="_Toc20953356"/>
      <w:bookmarkStart w:id="580" w:name="_Toc29390533"/>
      <w:bookmarkStart w:id="581" w:name="_Toc36551270"/>
      <w:bookmarkStart w:id="582" w:name="_Toc45831467"/>
      <w:bookmarkStart w:id="583" w:name="_Toc51762420"/>
      <w:bookmarkStart w:id="584" w:name="_Toc64381472"/>
      <w:bookmarkStart w:id="585" w:name="_Toc73963990"/>
      <w:bookmarkStart w:id="586" w:name="_Toc88646598"/>
      <w:bookmarkStart w:id="587" w:name="_Toc97882547"/>
      <w:bookmarkStart w:id="588" w:name="_Toc98531122"/>
      <w:bookmarkStart w:id="589" w:name="_Toc105517194"/>
      <w:bookmarkStart w:id="590" w:name="_Toc106108085"/>
      <w:bookmarkStart w:id="591" w:name="_Toc113656670"/>
      <w:bookmarkStart w:id="592" w:name="_Toc114051889"/>
      <w:bookmarkStart w:id="593" w:name="_Toc153533378"/>
      <w:bookmarkEnd w:id="578"/>
      <w:r w:rsidRPr="008711EA">
        <w:t>8.2.4.3</w:t>
      </w:r>
      <w:r w:rsidRPr="008711EA">
        <w:tab/>
        <w:t>Unsuccessful Operation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47DFB0FD" w14:textId="77777777" w:rsidR="000E2576" w:rsidRPr="008711EA" w:rsidRDefault="000E2576" w:rsidP="000E2576">
      <w:r w:rsidRPr="008711EA">
        <w:t>The unsuccessful operation is specified in the successful operation section.</w:t>
      </w:r>
    </w:p>
    <w:p w14:paraId="6B95B65F" w14:textId="77777777" w:rsidR="000E2576" w:rsidRPr="008711EA" w:rsidRDefault="000E2576" w:rsidP="000E2576">
      <w:pPr>
        <w:pStyle w:val="Heading4"/>
      </w:pPr>
      <w:bookmarkStart w:id="594" w:name="_CR8_2_4_4"/>
      <w:bookmarkStart w:id="595" w:name="_Toc20953357"/>
      <w:bookmarkStart w:id="596" w:name="_Toc29390534"/>
      <w:bookmarkStart w:id="597" w:name="_Toc36551271"/>
      <w:bookmarkStart w:id="598" w:name="_Toc45831468"/>
      <w:bookmarkStart w:id="599" w:name="_Toc51762421"/>
      <w:bookmarkStart w:id="600" w:name="_Toc64381473"/>
      <w:bookmarkStart w:id="601" w:name="_Toc73963991"/>
      <w:bookmarkStart w:id="602" w:name="_Toc88646599"/>
      <w:bookmarkStart w:id="603" w:name="_Toc97882548"/>
      <w:bookmarkStart w:id="604" w:name="_Toc98531123"/>
      <w:bookmarkStart w:id="605" w:name="_Toc105517195"/>
      <w:bookmarkStart w:id="606" w:name="_Toc106108086"/>
      <w:bookmarkStart w:id="607" w:name="_Toc113656671"/>
      <w:bookmarkStart w:id="608" w:name="_Toc114051890"/>
      <w:bookmarkStart w:id="609" w:name="_Toc153533379"/>
      <w:bookmarkEnd w:id="594"/>
      <w:r w:rsidRPr="008711EA">
        <w:t>8.2.4.4</w:t>
      </w:r>
      <w:r w:rsidRPr="008711EA">
        <w:tab/>
        <w:t>Abnormal Conditions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698239E5" w14:textId="77777777" w:rsidR="000E2576" w:rsidRPr="008711EA" w:rsidRDefault="000E2576" w:rsidP="000E2576">
      <w:pPr>
        <w:rPr>
          <w:b/>
        </w:rPr>
      </w:pPr>
      <w:r w:rsidRPr="008711EA">
        <w:rPr>
          <w:b/>
        </w:rPr>
        <w:t>Interaction with UE Context Release Request procedure:</w:t>
      </w:r>
    </w:p>
    <w:p w14:paraId="43F3E8DF" w14:textId="77777777" w:rsidR="000E2576" w:rsidRPr="008711EA" w:rsidRDefault="000E2576" w:rsidP="000E2576">
      <w:pPr>
        <w:rPr>
          <w:snapToGrid w:val="0"/>
        </w:rPr>
      </w:pPr>
      <w:r w:rsidRPr="008711EA">
        <w:t xml:space="preserve">If </w:t>
      </w:r>
      <w:r w:rsidRPr="008711EA">
        <w:rPr>
          <w:snapToGrid w:val="0"/>
        </w:rPr>
        <w:t>the E-RAB MODIFICATION INDICATION message does not contain all the E-RABs previously included in the UE Context, the MME shall trigger the UE Context Release procedure.</w:t>
      </w:r>
    </w:p>
    <w:p w14:paraId="7F399550" w14:textId="77777777" w:rsidR="000E2576" w:rsidRPr="008711EA" w:rsidRDefault="000E2576" w:rsidP="000E2576">
      <w:pPr>
        <w:rPr>
          <w:rFonts w:eastAsia="SimSun"/>
          <w:lang w:eastAsia="zh-CN"/>
        </w:rPr>
      </w:pPr>
      <w:r w:rsidRPr="008711EA">
        <w:rPr>
          <w:rFonts w:eastAsia="SimSun"/>
          <w:lang w:eastAsia="zh-CN"/>
        </w:rPr>
        <w:t xml:space="preserve">If the E-RAB MODIFICATION INDICATION message contains several </w:t>
      </w:r>
      <w:r w:rsidRPr="008711EA">
        <w:rPr>
          <w:rFonts w:eastAsia="SimSun"/>
          <w:i/>
          <w:lang w:eastAsia="zh-CN"/>
        </w:rPr>
        <w:t>E-RAB ID</w:t>
      </w:r>
      <w:r w:rsidRPr="008711EA">
        <w:rPr>
          <w:rFonts w:eastAsia="SimSun"/>
          <w:lang w:eastAsia="zh-CN"/>
        </w:rPr>
        <w:t xml:space="preserve"> IEs set to the same value, the MME shall trigger the UE Context Release procedure.</w:t>
      </w:r>
    </w:p>
    <w:p w14:paraId="5F222A40" w14:textId="77777777" w:rsidR="000E2576" w:rsidRPr="008711EA" w:rsidRDefault="000E2576" w:rsidP="000E2576">
      <w:pPr>
        <w:rPr>
          <w:noProof/>
        </w:rPr>
      </w:pPr>
      <w:r w:rsidRPr="008711EA">
        <w:rPr>
          <w:rFonts w:eastAsia="SimSun"/>
          <w:lang w:eastAsia="zh-CN"/>
        </w:rPr>
        <w:t xml:space="preserve">If the </w:t>
      </w:r>
      <w:r w:rsidRPr="008711EA">
        <w:rPr>
          <w:rFonts w:eastAsia="SimSun"/>
          <w:i/>
          <w:lang w:eastAsia="zh-CN"/>
        </w:rPr>
        <w:t>CSG Membership Info</w:t>
      </w:r>
      <w:r w:rsidRPr="008711EA">
        <w:rPr>
          <w:rFonts w:eastAsia="SimSun"/>
          <w:lang w:eastAsia="zh-CN"/>
        </w:rPr>
        <w:t xml:space="preserve"> IE in the E-RAB MODIFICATION INDICATION message does not contain the </w:t>
      </w:r>
      <w:r w:rsidRPr="008711EA">
        <w:rPr>
          <w:rFonts w:eastAsia="SimSun"/>
          <w:i/>
          <w:lang w:eastAsia="zh-CN"/>
        </w:rPr>
        <w:t xml:space="preserve">Cell Access Mode </w:t>
      </w:r>
      <w:r w:rsidRPr="008711EA">
        <w:rPr>
          <w:rFonts w:eastAsia="SimSun"/>
          <w:lang w:eastAsia="zh-CN"/>
        </w:rPr>
        <w:t>IE set to "hybrid", the MME shall trigger the UE Context Release procedure.</w:t>
      </w:r>
    </w:p>
    <w:p w14:paraId="3CBBD3C2" w14:textId="77777777" w:rsidR="000E2576" w:rsidRPr="008711EA" w:rsidRDefault="000E2576" w:rsidP="000E2576">
      <w:pPr>
        <w:pStyle w:val="Heading2"/>
        <w:rPr>
          <w:lang w:eastAsia="zh-CN"/>
        </w:rPr>
      </w:pPr>
      <w:bookmarkStart w:id="610" w:name="_CR8_3"/>
      <w:bookmarkStart w:id="611" w:name="_Toc20953358"/>
      <w:bookmarkStart w:id="612" w:name="_Toc29390535"/>
      <w:bookmarkStart w:id="613" w:name="_Toc36551272"/>
      <w:bookmarkStart w:id="614" w:name="_Toc45831469"/>
      <w:bookmarkStart w:id="615" w:name="_Toc51762422"/>
      <w:bookmarkStart w:id="616" w:name="_Toc64381474"/>
      <w:bookmarkStart w:id="617" w:name="_Toc73963992"/>
      <w:bookmarkStart w:id="618" w:name="_Toc88646600"/>
      <w:bookmarkStart w:id="619" w:name="_Toc97882549"/>
      <w:bookmarkStart w:id="620" w:name="_Toc98531124"/>
      <w:bookmarkStart w:id="621" w:name="_Toc105517196"/>
      <w:bookmarkStart w:id="622" w:name="_Toc106108087"/>
      <w:bookmarkStart w:id="623" w:name="_Toc113656672"/>
      <w:bookmarkStart w:id="624" w:name="_Toc114051891"/>
      <w:bookmarkStart w:id="625" w:name="_Toc153533380"/>
      <w:bookmarkEnd w:id="610"/>
      <w:r w:rsidRPr="008711EA">
        <w:t>8.3</w:t>
      </w:r>
      <w:r w:rsidRPr="008711EA">
        <w:tab/>
        <w:t>Context Management procedures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0CB792A5" w14:textId="77777777" w:rsidR="000E2576" w:rsidRPr="008711EA" w:rsidRDefault="000E2576" w:rsidP="000E2576">
      <w:pPr>
        <w:pStyle w:val="Heading3"/>
        <w:rPr>
          <w:lang w:eastAsia="zh-CN"/>
        </w:rPr>
      </w:pPr>
      <w:bookmarkStart w:id="626" w:name="_CR8_3_1"/>
      <w:bookmarkStart w:id="627" w:name="_Toc20953359"/>
      <w:bookmarkStart w:id="628" w:name="_Toc29390536"/>
      <w:bookmarkStart w:id="629" w:name="_Toc36551273"/>
      <w:bookmarkStart w:id="630" w:name="_Toc45831470"/>
      <w:bookmarkStart w:id="631" w:name="_Toc51762423"/>
      <w:bookmarkStart w:id="632" w:name="_Toc64381475"/>
      <w:bookmarkStart w:id="633" w:name="_Toc73963993"/>
      <w:bookmarkStart w:id="634" w:name="_Toc88646601"/>
      <w:bookmarkStart w:id="635" w:name="_Toc97882550"/>
      <w:bookmarkStart w:id="636" w:name="_Toc98531125"/>
      <w:bookmarkStart w:id="637" w:name="_Toc105517197"/>
      <w:bookmarkStart w:id="638" w:name="_Toc106108088"/>
      <w:bookmarkStart w:id="639" w:name="_Toc113656673"/>
      <w:bookmarkStart w:id="640" w:name="_Toc114051892"/>
      <w:bookmarkStart w:id="641" w:name="_Toc153533381"/>
      <w:bookmarkEnd w:id="626"/>
      <w:r w:rsidRPr="008711EA">
        <w:t>8.3.1</w:t>
      </w:r>
      <w:r w:rsidRPr="008711EA">
        <w:tab/>
        <w:t>Initial Context Setup</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79817D42" w14:textId="77777777" w:rsidR="000E2576" w:rsidRPr="008711EA" w:rsidRDefault="000E2576" w:rsidP="000E2576">
      <w:pPr>
        <w:pStyle w:val="Heading4"/>
        <w:rPr>
          <w:lang w:eastAsia="zh-CN"/>
        </w:rPr>
      </w:pPr>
      <w:bookmarkStart w:id="642" w:name="_CR8_3_1_1"/>
      <w:bookmarkStart w:id="643" w:name="_Toc20953360"/>
      <w:bookmarkStart w:id="644" w:name="_Toc29390537"/>
      <w:bookmarkStart w:id="645" w:name="_Toc36551274"/>
      <w:bookmarkStart w:id="646" w:name="_Toc45831471"/>
      <w:bookmarkStart w:id="647" w:name="_Toc51762424"/>
      <w:bookmarkStart w:id="648" w:name="_Toc64381476"/>
      <w:bookmarkStart w:id="649" w:name="_Toc73963994"/>
      <w:bookmarkStart w:id="650" w:name="_Toc88646602"/>
      <w:bookmarkStart w:id="651" w:name="_Toc97882551"/>
      <w:bookmarkStart w:id="652" w:name="_Toc98531126"/>
      <w:bookmarkStart w:id="653" w:name="_Toc105517198"/>
      <w:bookmarkStart w:id="654" w:name="_Toc106108089"/>
      <w:bookmarkStart w:id="655" w:name="_Toc113656674"/>
      <w:bookmarkStart w:id="656" w:name="_Toc114051893"/>
      <w:bookmarkStart w:id="657" w:name="_Toc153533382"/>
      <w:bookmarkEnd w:id="642"/>
      <w:r w:rsidRPr="008711EA">
        <w:t>8.3.1.1</w:t>
      </w:r>
      <w:r w:rsidRPr="008711EA">
        <w:tab/>
        <w:t>General</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77AF4B74" w14:textId="77777777" w:rsidR="000E2576" w:rsidRPr="008711EA" w:rsidRDefault="000E2576" w:rsidP="000E2576">
      <w:pPr>
        <w:rPr>
          <w:lang w:eastAsia="zh-CN"/>
        </w:rPr>
      </w:pPr>
      <w:r w:rsidRPr="008711EA">
        <w:rPr>
          <w:lang w:eastAsia="zh-CN"/>
        </w:rPr>
        <w:t xml:space="preserve">The purpose of the Initial Context Setup procedure is to </w:t>
      </w:r>
      <w:r w:rsidRPr="008711EA">
        <w:t xml:space="preserve">establish the necessary overall initial UE Context including E-RAB context, the Security Key, Handover Restriction List, UE Radio capability and UE Security Capabilities </w:t>
      </w:r>
      <w:r w:rsidRPr="008711EA">
        <w:rPr>
          <w:lang w:eastAsia="zh-CN"/>
        </w:rPr>
        <w:t>etc.</w:t>
      </w:r>
      <w:r w:rsidRPr="008711EA">
        <w:t xml:space="preserve"> </w:t>
      </w:r>
      <w:r w:rsidRPr="008711EA">
        <w:rPr>
          <w:lang w:eastAsia="zh-CN"/>
        </w:rPr>
        <w:t>The procedure uses UE-associated signalling.</w:t>
      </w:r>
    </w:p>
    <w:p w14:paraId="1AEE925C" w14:textId="77777777" w:rsidR="000E2576" w:rsidRPr="008711EA" w:rsidRDefault="000E2576" w:rsidP="000E2576">
      <w:pPr>
        <w:pStyle w:val="Heading4"/>
      </w:pPr>
      <w:bookmarkStart w:id="658" w:name="_CR8_3_1_2"/>
      <w:bookmarkStart w:id="659" w:name="_Toc20953361"/>
      <w:bookmarkStart w:id="660" w:name="_Toc29390538"/>
      <w:bookmarkStart w:id="661" w:name="_Toc36551275"/>
      <w:bookmarkStart w:id="662" w:name="_Toc45831472"/>
      <w:bookmarkStart w:id="663" w:name="_Toc51762425"/>
      <w:bookmarkStart w:id="664" w:name="_Toc64381477"/>
      <w:bookmarkStart w:id="665" w:name="_Toc73963995"/>
      <w:bookmarkStart w:id="666" w:name="_Toc88646603"/>
      <w:bookmarkStart w:id="667" w:name="_Toc97882552"/>
      <w:bookmarkStart w:id="668" w:name="_Toc98531127"/>
      <w:bookmarkStart w:id="669" w:name="_Toc105517199"/>
      <w:bookmarkStart w:id="670" w:name="_Toc106108090"/>
      <w:bookmarkStart w:id="671" w:name="_Toc113656675"/>
      <w:bookmarkStart w:id="672" w:name="_Toc114051894"/>
      <w:bookmarkStart w:id="673" w:name="_Toc153533383"/>
      <w:bookmarkEnd w:id="658"/>
      <w:r w:rsidRPr="008711EA">
        <w:t>8.3.1.2</w:t>
      </w:r>
      <w:r w:rsidRPr="008711EA">
        <w:tab/>
        <w:t>Successful Operation</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bookmarkStart w:id="674" w:name="_MON_1244465096"/>
    <w:bookmarkStart w:id="675" w:name="_MON_1244465134"/>
    <w:bookmarkStart w:id="676" w:name="_MON_1244465139"/>
    <w:bookmarkStart w:id="677" w:name="_MON_1241945306"/>
    <w:bookmarkStart w:id="678" w:name="_MON_1241945352"/>
    <w:bookmarkStart w:id="679" w:name="_MON_1241945359"/>
    <w:bookmarkStart w:id="680" w:name="_MON_1241945418"/>
    <w:bookmarkStart w:id="681" w:name="_MON_1241945422"/>
    <w:bookmarkStart w:id="682" w:name="_MON_1241960130"/>
    <w:bookmarkEnd w:id="674"/>
    <w:bookmarkEnd w:id="675"/>
    <w:bookmarkEnd w:id="676"/>
    <w:bookmarkEnd w:id="677"/>
    <w:bookmarkEnd w:id="678"/>
    <w:bookmarkEnd w:id="679"/>
    <w:bookmarkEnd w:id="680"/>
    <w:bookmarkEnd w:id="681"/>
    <w:bookmarkEnd w:id="682"/>
    <w:bookmarkStart w:id="683" w:name="_MON_1244282110"/>
    <w:bookmarkEnd w:id="683"/>
    <w:p w14:paraId="4D719895" w14:textId="77777777" w:rsidR="000E2576" w:rsidRPr="008711EA" w:rsidRDefault="000E2576" w:rsidP="000E2576">
      <w:pPr>
        <w:pStyle w:val="TH"/>
        <w:rPr>
          <w:lang w:eastAsia="zh-CN"/>
        </w:rPr>
      </w:pPr>
      <w:r w:rsidRPr="008711EA">
        <w:object w:dxaOrig="5205" w:dyaOrig="2550" w14:anchorId="0DCD9107">
          <v:shape id="_x0000_i1031" type="#_x0000_t75" style="width:259.55pt;height:128.1pt" o:ole="" fillcolor="window">
            <v:imagedata r:id="rId24" o:title=""/>
          </v:shape>
          <o:OLEObject Type="Embed" ProgID="Word.Picture.8" ShapeID="_x0000_i1031" DrawAspect="Content" ObjectID="_1764154399" r:id="rId25"/>
        </w:object>
      </w:r>
    </w:p>
    <w:p w14:paraId="19F758B5" w14:textId="77777777" w:rsidR="000E2576" w:rsidRPr="008711EA" w:rsidRDefault="000E2576" w:rsidP="000E2576">
      <w:pPr>
        <w:pStyle w:val="TF"/>
      </w:pPr>
      <w:bookmarkStart w:id="684" w:name="_CRFigure8_3_1_21"/>
      <w:r w:rsidRPr="008711EA">
        <w:t xml:space="preserve">Figure </w:t>
      </w:r>
      <w:bookmarkEnd w:id="684"/>
      <w:r w:rsidRPr="008711EA">
        <w:t xml:space="preserve">8.3.1.2-1: Initial Context Setup procedure. Successful </w:t>
      </w:r>
      <w:r w:rsidRPr="008711EA">
        <w:rPr>
          <w:rFonts w:eastAsia="MS Mincho"/>
        </w:rPr>
        <w:t>o</w:t>
      </w:r>
      <w:r w:rsidRPr="008711EA">
        <w:t>peration</w:t>
      </w:r>
      <w:r w:rsidRPr="008711EA">
        <w:rPr>
          <w:rFonts w:eastAsia="MS Mincho"/>
        </w:rPr>
        <w:t>.</w:t>
      </w:r>
    </w:p>
    <w:p w14:paraId="4112E3A8" w14:textId="77777777" w:rsidR="000E2576" w:rsidRPr="008711EA" w:rsidRDefault="000E2576" w:rsidP="000E2576">
      <w:r w:rsidRPr="008711EA">
        <w:t xml:space="preserve">In case of the establishment of an E-RAB the EPC must be prepared to receive user data before the </w:t>
      </w:r>
      <w:r w:rsidRPr="008711EA">
        <w:rPr>
          <w:lang w:eastAsia="zh-CN"/>
        </w:rPr>
        <w:t>INITIAL CONTEXT</w:t>
      </w:r>
      <w:r w:rsidRPr="008711EA">
        <w:t xml:space="preserve"> SETUP RESPONSE message has been received by the MME. If no UE-associated logical S1-connection exists, the UE-associated logical S1-connection shall be established at reception of the INITIAL CONTEXT SETUP REQUEST message.</w:t>
      </w:r>
    </w:p>
    <w:p w14:paraId="0CB47DF3" w14:textId="77777777" w:rsidR="000E2576" w:rsidRPr="008711EA" w:rsidRDefault="000E2576" w:rsidP="000E2576">
      <w:r w:rsidRPr="008711EA">
        <w:t xml:space="preserve">The </w:t>
      </w:r>
      <w:r w:rsidRPr="008711EA">
        <w:rPr>
          <w:lang w:eastAsia="zh-CN"/>
        </w:rPr>
        <w:t>INITIAL CONTEXT</w:t>
      </w:r>
      <w:r w:rsidRPr="008711EA">
        <w:t xml:space="preserve"> SETUP REQUEST message shall contain within the </w:t>
      </w:r>
      <w:r w:rsidRPr="008711EA">
        <w:rPr>
          <w:i/>
        </w:rPr>
        <w:t xml:space="preserve">E-RAB to be Setup List </w:t>
      </w:r>
      <w:r w:rsidRPr="008711EA">
        <w:t xml:space="preserve">IE the information required by the eNB to build the new E-RAB configuration consisting of at least one additional E-RAB. </w:t>
      </w:r>
    </w:p>
    <w:p w14:paraId="0350858F" w14:textId="77777777" w:rsidR="000E2576" w:rsidRPr="008711EA" w:rsidRDefault="000E2576" w:rsidP="000E2576">
      <w:r w:rsidRPr="008711EA">
        <w:t xml:space="preserve">The </w:t>
      </w:r>
      <w:r w:rsidRPr="008711EA">
        <w:rPr>
          <w:i/>
        </w:rPr>
        <w:t>E-RAB to be Setup Item</w:t>
      </w:r>
      <w:r w:rsidRPr="008711EA">
        <w:t xml:space="preserve"> IE may contain:</w:t>
      </w:r>
    </w:p>
    <w:p w14:paraId="43206DDB" w14:textId="77777777" w:rsidR="000E2576" w:rsidRPr="008711EA" w:rsidRDefault="000E2576" w:rsidP="000E2576">
      <w:pPr>
        <w:pStyle w:val="B1"/>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NAS-PDU</w:t>
      </w:r>
      <w:r w:rsidRPr="008711EA">
        <w:rPr>
          <w:rFonts w:eastAsia="SimSun"/>
          <w:lang w:eastAsia="zh-CN"/>
        </w:rPr>
        <w:t xml:space="preserve"> IE</w:t>
      </w:r>
      <w:r w:rsidRPr="008711EA">
        <w:t>,</w:t>
      </w:r>
    </w:p>
    <w:p w14:paraId="4E233929" w14:textId="77777777" w:rsidR="000E2576" w:rsidRPr="008711EA" w:rsidRDefault="000E2576" w:rsidP="000E2576">
      <w:pPr>
        <w:pStyle w:val="B1"/>
      </w:pPr>
      <w:r w:rsidRPr="008711EA">
        <w:t>-</w:t>
      </w:r>
      <w:r w:rsidRPr="008711EA">
        <w:tab/>
        <w:t xml:space="preserve">the </w:t>
      </w:r>
      <w:r w:rsidRPr="008711EA">
        <w:rPr>
          <w:i/>
        </w:rPr>
        <w:t>Correlation ID</w:t>
      </w:r>
      <w:r w:rsidRPr="008711EA">
        <w:t xml:space="preserve"> IE in case of LIPA operation,</w:t>
      </w:r>
    </w:p>
    <w:p w14:paraId="3854B921" w14:textId="77777777" w:rsidR="000E2576" w:rsidRPr="008711EA" w:rsidRDefault="000E2576" w:rsidP="000E2576">
      <w:pPr>
        <w:pStyle w:val="B1"/>
      </w:pPr>
      <w:r w:rsidRPr="008711EA">
        <w:t>-</w:t>
      </w:r>
      <w:r w:rsidRPr="008711EA">
        <w:tab/>
        <w:t xml:space="preserve">the </w:t>
      </w:r>
      <w:r w:rsidRPr="008711EA">
        <w:rPr>
          <w:i/>
        </w:rPr>
        <w:t>SIPTO Correlation ID</w:t>
      </w:r>
      <w:r w:rsidRPr="008711EA">
        <w:t xml:space="preserve"> IE in case of SIPTO@LN operation,</w:t>
      </w:r>
    </w:p>
    <w:p w14:paraId="254EFBA9" w14:textId="77777777" w:rsidR="000E2576" w:rsidRPr="008711EA" w:rsidRDefault="000E2576" w:rsidP="000E2576">
      <w:pPr>
        <w:pStyle w:val="B1"/>
      </w:pPr>
      <w:r w:rsidRPr="008711EA">
        <w:t>-</w:t>
      </w:r>
      <w:r w:rsidRPr="008711EA">
        <w:tab/>
        <w:t xml:space="preserve">the </w:t>
      </w:r>
      <w:r w:rsidRPr="008711EA">
        <w:rPr>
          <w:i/>
        </w:rPr>
        <w:t>Bearer Type</w:t>
      </w:r>
      <w:r w:rsidRPr="008711EA">
        <w:t xml:space="preserve"> IE.</w:t>
      </w:r>
    </w:p>
    <w:p w14:paraId="62193F9C" w14:textId="77777777" w:rsidR="005A7CE7" w:rsidRDefault="005A7CE7" w:rsidP="005A7CE7">
      <w:pPr>
        <w:pStyle w:val="B1"/>
      </w:pPr>
      <w:r>
        <w:t>-</w:t>
      </w:r>
      <w:r>
        <w:tab/>
        <w:t>the</w:t>
      </w:r>
      <w:r>
        <w:rPr>
          <w:i/>
          <w:iCs/>
        </w:rPr>
        <w:t xml:space="preserve"> Security Indication </w:t>
      </w:r>
      <w:r>
        <w:t>IE</w:t>
      </w:r>
    </w:p>
    <w:p w14:paraId="7DAA2CDE" w14:textId="77777777" w:rsidR="000E2576" w:rsidRPr="008711EA" w:rsidRDefault="000E2576" w:rsidP="000E2576">
      <w:r w:rsidRPr="008711EA">
        <w:t xml:space="preserve">The </w:t>
      </w:r>
      <w:r w:rsidRPr="008711EA">
        <w:rPr>
          <w:lang w:eastAsia="zh-CN"/>
        </w:rPr>
        <w:t>INITIAL CONTEXT</w:t>
      </w:r>
      <w:r w:rsidRPr="008711EA">
        <w:t xml:space="preserve"> SETUP REQUEST message may contain</w:t>
      </w:r>
    </w:p>
    <w:p w14:paraId="048841C1" w14:textId="77777777" w:rsidR="000E2576" w:rsidRPr="008711EA" w:rsidRDefault="000E2576" w:rsidP="000E2576">
      <w:pPr>
        <w:pStyle w:val="B1"/>
      </w:pPr>
      <w:r w:rsidRPr="008711EA">
        <w:t>-</w:t>
      </w:r>
      <w:r w:rsidRPr="008711EA">
        <w:tab/>
        <w:t xml:space="preserve">the </w:t>
      </w:r>
      <w:r w:rsidRPr="008711EA">
        <w:rPr>
          <w:i/>
        </w:rPr>
        <w:t>Trace Activation</w:t>
      </w:r>
      <w:r w:rsidRPr="008711EA">
        <w:t xml:space="preserve"> IE.</w:t>
      </w:r>
    </w:p>
    <w:p w14:paraId="7A4F3B63" w14:textId="77777777" w:rsidR="000E2576" w:rsidRPr="008711EA" w:rsidRDefault="000E2576" w:rsidP="000E2576">
      <w:pPr>
        <w:pStyle w:val="B1"/>
      </w:pPr>
      <w:r w:rsidRPr="008711EA">
        <w:t>-</w:t>
      </w:r>
      <w:r w:rsidRPr="008711EA">
        <w:tab/>
        <w:t xml:space="preserve">the </w:t>
      </w:r>
      <w:r w:rsidRPr="008711EA">
        <w:rPr>
          <w:i/>
        </w:rPr>
        <w:t>Handover Restriction List</w:t>
      </w:r>
      <w:r w:rsidRPr="008711EA">
        <w:t xml:space="preserve"> IE, which may contain roaming or access restrictions.</w:t>
      </w:r>
    </w:p>
    <w:p w14:paraId="4CA64099" w14:textId="77777777" w:rsidR="000E2576" w:rsidRPr="008711EA" w:rsidRDefault="000E2576" w:rsidP="000E2576">
      <w:pPr>
        <w:pStyle w:val="B1"/>
      </w:pPr>
      <w:r w:rsidRPr="008711EA">
        <w:t>-</w:t>
      </w:r>
      <w:r w:rsidRPr="008711EA">
        <w:tab/>
        <w:t xml:space="preserve">the </w:t>
      </w:r>
      <w:r w:rsidRPr="008711EA">
        <w:rPr>
          <w:i/>
        </w:rPr>
        <w:t>UE Radio Capability</w:t>
      </w:r>
      <w:r w:rsidRPr="008711EA">
        <w:t xml:space="preserve"> IE.</w:t>
      </w:r>
    </w:p>
    <w:p w14:paraId="2108FC55" w14:textId="77777777" w:rsidR="000E2576" w:rsidRPr="008711EA" w:rsidRDefault="000E2576" w:rsidP="000E2576">
      <w:pPr>
        <w:pStyle w:val="B1"/>
        <w:ind w:left="567" w:hanging="283"/>
      </w:pPr>
      <w:r w:rsidRPr="008711EA">
        <w:rPr>
          <w:lang w:eastAsia="zh-CN"/>
        </w:rPr>
        <w:t>-</w:t>
      </w:r>
      <w:r w:rsidRPr="008711EA">
        <w:rPr>
          <w:lang w:eastAsia="zh-CN"/>
        </w:rPr>
        <w:tab/>
        <w:t xml:space="preserve">the </w:t>
      </w:r>
      <w:r w:rsidRPr="008711EA">
        <w:rPr>
          <w:i/>
          <w:lang w:eastAsia="zh-CN"/>
        </w:rPr>
        <w:t>Subscriber Profile ID</w:t>
      </w:r>
      <w:r w:rsidRPr="008711EA">
        <w:rPr>
          <w:lang w:eastAsia="zh-CN"/>
        </w:rPr>
        <w:t xml:space="preserve"> </w:t>
      </w:r>
      <w:r w:rsidRPr="008711EA">
        <w:rPr>
          <w:rFonts w:cs="Arial"/>
          <w:i/>
        </w:rPr>
        <w:t>for RAT/Frequency priority</w:t>
      </w:r>
      <w:r w:rsidRPr="008711EA">
        <w:rPr>
          <w:i/>
          <w:lang w:eastAsia="zh-CN"/>
        </w:rPr>
        <w:t xml:space="preserve"> </w:t>
      </w:r>
      <w:r w:rsidRPr="008711EA">
        <w:rPr>
          <w:lang w:eastAsia="zh-CN"/>
        </w:rPr>
        <w:t>IE.</w:t>
      </w:r>
    </w:p>
    <w:p w14:paraId="70C51F0B" w14:textId="77777777" w:rsidR="00C34053" w:rsidRPr="008711EA" w:rsidRDefault="00C34053" w:rsidP="000E2576">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5544E4DA"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w:t>
      </w:r>
    </w:p>
    <w:p w14:paraId="4F0C62C6" w14:textId="77777777" w:rsidR="000E2576" w:rsidRPr="008711EA" w:rsidRDefault="000E2576" w:rsidP="000E2576">
      <w:pPr>
        <w:pStyle w:val="B1"/>
        <w:rPr>
          <w:rFonts w:eastAsia="SimSun"/>
          <w:lang w:eastAsia="zh-CN"/>
        </w:rPr>
      </w:pPr>
      <w:r w:rsidRPr="008711EA">
        <w:rPr>
          <w:lang w:eastAsia="zh-CN"/>
        </w:rPr>
        <w:t>-</w:t>
      </w:r>
      <w:r w:rsidRPr="008711EA">
        <w:rPr>
          <w:lang w:eastAsia="zh-CN"/>
        </w:rPr>
        <w:tab/>
      </w:r>
      <w:r w:rsidRPr="008711EA">
        <w:rPr>
          <w:rFonts w:eastAsia="SimSun"/>
          <w:lang w:eastAsia="zh-CN"/>
        </w:rPr>
        <w:t xml:space="preserve">the </w:t>
      </w:r>
      <w:r w:rsidRPr="008711EA">
        <w:rPr>
          <w:rFonts w:eastAsia="SimSun"/>
          <w:i/>
          <w:lang w:eastAsia="zh-CN"/>
        </w:rPr>
        <w:t>SRVCC Operation Possible</w:t>
      </w:r>
      <w:r w:rsidRPr="008711EA">
        <w:rPr>
          <w:rFonts w:eastAsia="SimSun"/>
          <w:lang w:eastAsia="zh-CN"/>
        </w:rPr>
        <w:t xml:space="preserve"> IE.</w:t>
      </w:r>
    </w:p>
    <w:p w14:paraId="29362F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CSG </w:t>
      </w:r>
      <w:smartTag w:uri="urn:schemas-microsoft-com:office:smarttags" w:element="PersonName">
        <w:r w:rsidRPr="008711EA">
          <w:rPr>
            <w:rFonts w:eastAsia="SimSun"/>
            <w:i/>
            <w:lang w:eastAsia="zh-CN"/>
          </w:rPr>
          <w:t>Membership</w:t>
        </w:r>
      </w:smartTag>
      <w:r w:rsidRPr="008711EA">
        <w:rPr>
          <w:rFonts w:eastAsia="SimSun"/>
          <w:i/>
          <w:lang w:eastAsia="zh-CN"/>
        </w:rPr>
        <w:t xml:space="preserve"> Status</w:t>
      </w:r>
      <w:r w:rsidRPr="008711EA">
        <w:rPr>
          <w:rFonts w:eastAsia="SimSun"/>
          <w:lang w:eastAsia="zh-CN"/>
        </w:rPr>
        <w:t xml:space="preserve"> IE.</w:t>
      </w:r>
    </w:p>
    <w:p w14:paraId="1EBADFBB"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iCs/>
          <w:lang w:eastAsia="zh-CN"/>
        </w:rPr>
        <w:t>Registered LAI</w:t>
      </w:r>
      <w:r w:rsidRPr="008711EA">
        <w:rPr>
          <w:rFonts w:eastAsia="SimSun"/>
          <w:lang w:eastAsia="zh-CN"/>
        </w:rPr>
        <w:t xml:space="preserve"> IE.</w:t>
      </w:r>
    </w:p>
    <w:p w14:paraId="0225BB24"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 xml:space="preserve">GUMMEI </w:t>
      </w:r>
      <w:r w:rsidRPr="008711EA">
        <w:rPr>
          <w:rFonts w:eastAsia="SimSun"/>
          <w:lang w:eastAsia="zh-CN"/>
        </w:rPr>
        <w:t>IE, which indicates the MME serving the UE, and shall only be present according to subclauses 4.6.2 and 4.7.6.6 of TS 36.300 [14].</w:t>
      </w:r>
    </w:p>
    <w:p w14:paraId="7C88FC0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MME UE S1AP ID 2</w:t>
      </w:r>
      <w:r w:rsidRPr="008711EA">
        <w:rPr>
          <w:rFonts w:eastAsia="SimSun"/>
          <w:lang w:eastAsia="zh-CN"/>
        </w:rPr>
        <w:t xml:space="preserve"> IE, which indicates the MME UE S1AP ID assigned by the MME, and shall only be present according to subclause 4.6.2 of TS 36.300 [14]. </w:t>
      </w:r>
    </w:p>
    <w:p w14:paraId="2E38F82D"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Allowed</w:t>
      </w:r>
      <w:r w:rsidRPr="008711EA">
        <w:rPr>
          <w:rFonts w:eastAsia="SimSun"/>
          <w:lang w:eastAsia="zh-CN"/>
        </w:rPr>
        <w:t xml:space="preserve"> IE.</w:t>
      </w:r>
    </w:p>
    <w:p w14:paraId="5A95B548"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Management Based MDT PLMN List</w:t>
      </w:r>
      <w:r w:rsidRPr="008711EA">
        <w:rPr>
          <w:rFonts w:eastAsia="SimSun"/>
          <w:lang w:eastAsia="zh-CN"/>
        </w:rPr>
        <w:t xml:space="preserve"> IE.</w:t>
      </w:r>
    </w:p>
    <w:p w14:paraId="3C586A5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Additional CS Fallback Indicator</w:t>
      </w:r>
      <w:r w:rsidRPr="008711EA">
        <w:rPr>
          <w:rFonts w:eastAsia="SimSun"/>
          <w:lang w:eastAsia="zh-CN"/>
        </w:rPr>
        <w:t xml:space="preserve"> IE.</w:t>
      </w:r>
    </w:p>
    <w:p w14:paraId="26F37321"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Masked IMEISV</w:t>
      </w:r>
      <w:r w:rsidRPr="008711EA">
        <w:rPr>
          <w:rFonts w:eastAsia="SimSun"/>
          <w:lang w:eastAsia="zh-CN"/>
        </w:rPr>
        <w:t xml:space="preserve"> IE.</w:t>
      </w:r>
    </w:p>
    <w:p w14:paraId="64947A53" w14:textId="77777777" w:rsidR="000E2576" w:rsidRPr="008711EA" w:rsidRDefault="000E2576" w:rsidP="000E2576">
      <w:pPr>
        <w:pStyle w:val="B1"/>
        <w:rPr>
          <w:rFonts w:eastAsia="SimSun"/>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Expected UE Behaviour</w:t>
      </w:r>
      <w:r w:rsidRPr="008711EA">
        <w:rPr>
          <w:rFonts w:eastAsia="SimSun"/>
          <w:lang w:eastAsia="zh-CN"/>
        </w:rPr>
        <w:t xml:space="preserve"> IE.</w:t>
      </w:r>
    </w:p>
    <w:p w14:paraId="2F25AAFA" w14:textId="77777777" w:rsidR="000E2576" w:rsidRPr="008711EA" w:rsidRDefault="000E2576" w:rsidP="000E2576">
      <w:pPr>
        <w:pStyle w:val="B1"/>
        <w:rPr>
          <w:lang w:eastAsia="zh-CN"/>
        </w:rPr>
      </w:pPr>
      <w:r w:rsidRPr="008711EA">
        <w:rPr>
          <w:rFonts w:eastAsia="SimSun"/>
          <w:lang w:eastAsia="zh-CN"/>
        </w:rPr>
        <w:t>-</w:t>
      </w:r>
      <w:r w:rsidRPr="008711EA">
        <w:rPr>
          <w:rFonts w:eastAsia="SimSun"/>
          <w:lang w:eastAsia="zh-CN"/>
        </w:rPr>
        <w:tab/>
        <w:t xml:space="preserve">the </w:t>
      </w:r>
      <w:r w:rsidRPr="008711EA">
        <w:rPr>
          <w:rFonts w:eastAsia="SimSun"/>
          <w:i/>
          <w:lang w:eastAsia="zh-CN"/>
        </w:rPr>
        <w:t>ProSe Authorized</w:t>
      </w:r>
      <w:r w:rsidRPr="008711EA">
        <w:rPr>
          <w:rFonts w:eastAsia="SimSun"/>
          <w:lang w:eastAsia="zh-CN"/>
        </w:rPr>
        <w:t xml:space="preserve"> IE.</w:t>
      </w:r>
    </w:p>
    <w:p w14:paraId="531D1714"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UE User Plane CIoT Support Indicator</w:t>
      </w:r>
      <w:r w:rsidRPr="008711EA">
        <w:rPr>
          <w:lang w:eastAsia="zh-CN"/>
        </w:rPr>
        <w:t xml:space="preserve"> IE.</w:t>
      </w:r>
    </w:p>
    <w:p w14:paraId="1E0B4770"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31C0601E"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3C341CDD" w14:textId="77777777" w:rsidR="00EF565B" w:rsidRPr="008711EA" w:rsidRDefault="00C74FFD" w:rsidP="000E2576">
      <w:pPr>
        <w:pStyle w:val="B1"/>
        <w:rPr>
          <w:lang w:eastAsia="zh-CN"/>
        </w:rPr>
      </w:pPr>
      <w:r w:rsidRPr="008711EA">
        <w:rPr>
          <w:lang w:eastAsia="zh-CN"/>
        </w:rPr>
        <w:t>-</w:t>
      </w:r>
      <w:r w:rsidRPr="008711EA">
        <w:rPr>
          <w:lang w:eastAsia="zh-CN"/>
        </w:rPr>
        <w:tab/>
        <w:t xml:space="preserve">the </w:t>
      </w:r>
      <w:bookmarkStart w:id="685" w:name="_Hlk499771141"/>
      <w:r w:rsidRPr="008711EA">
        <w:rPr>
          <w:i/>
          <w:lang w:eastAsia="zh-CN"/>
        </w:rPr>
        <w:t xml:space="preserve">NR UE Security Capabilities </w:t>
      </w:r>
      <w:r w:rsidRPr="008711EA">
        <w:rPr>
          <w:lang w:eastAsia="zh-CN"/>
        </w:rPr>
        <w:t>IE</w:t>
      </w:r>
      <w:bookmarkEnd w:id="685"/>
      <w:r w:rsidRPr="008711EA">
        <w:rPr>
          <w:lang w:eastAsia="zh-CN"/>
        </w:rPr>
        <w:t>.</w:t>
      </w:r>
    </w:p>
    <w:p w14:paraId="36442C71" w14:textId="77777777" w:rsidR="00C74FFD" w:rsidRPr="008711EA" w:rsidRDefault="00EF565B" w:rsidP="000E2576">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7069C2F0" w14:textId="77777777" w:rsidR="00505589" w:rsidRPr="008711EA" w:rsidRDefault="00505589" w:rsidP="000E2576">
      <w:pPr>
        <w:pStyle w:val="B1"/>
        <w:rPr>
          <w:rFonts w:eastAsia="SimSun"/>
          <w:lang w:eastAsia="zh-CN"/>
        </w:rPr>
      </w:pPr>
      <w:r w:rsidRPr="008711EA">
        <w:rPr>
          <w:lang w:eastAsia="zh-CN"/>
        </w:rPr>
        <w:t>-</w:t>
      </w:r>
      <w:r w:rsidRPr="008711EA">
        <w:rPr>
          <w:lang w:eastAsia="zh-CN"/>
        </w:rPr>
        <w:tab/>
        <w:t xml:space="preserve">the </w:t>
      </w:r>
      <w:r w:rsidRPr="008711EA">
        <w:rPr>
          <w:i/>
          <w:lang w:eastAsia="zh-CN"/>
        </w:rPr>
        <w:t>Pending Data Indication</w:t>
      </w:r>
      <w:r w:rsidRPr="008711EA">
        <w:rPr>
          <w:lang w:eastAsia="zh-CN"/>
        </w:rPr>
        <w:t xml:space="preserve"> IE.</w:t>
      </w:r>
    </w:p>
    <w:p w14:paraId="246873DD" w14:textId="77777777" w:rsidR="004B48D0" w:rsidRDefault="004B48D0" w:rsidP="004B48D0">
      <w:pPr>
        <w:pStyle w:val="B1"/>
        <w:rPr>
          <w:lang w:eastAsia="zh-CN"/>
        </w:rPr>
      </w:pPr>
      <w:r w:rsidRPr="008D5CC8">
        <w:rPr>
          <w:lang w:eastAsia="zh-CN"/>
        </w:rPr>
        <w:t>-</w:t>
      </w:r>
      <w:r w:rsidRPr="008D5CC8">
        <w:rPr>
          <w:lang w:eastAsia="zh-CN"/>
        </w:rPr>
        <w:tab/>
        <w:t xml:space="preserve">the </w:t>
      </w:r>
      <w:r w:rsidRPr="008D5CC8">
        <w:rPr>
          <w:i/>
          <w:lang w:eastAsia="zh-CN"/>
        </w:rPr>
        <w:t>IAB Authorized</w:t>
      </w:r>
      <w:r w:rsidRPr="008D5CC8">
        <w:rPr>
          <w:lang w:eastAsia="zh-CN"/>
        </w:rPr>
        <w:t xml:space="preserve"> IE.</w:t>
      </w:r>
    </w:p>
    <w:p w14:paraId="5631B6BB"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4C3C0EC8"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370FE93F" w14:textId="77777777" w:rsidR="00E33B96" w:rsidRPr="008D5CC8" w:rsidRDefault="00E33B96" w:rsidP="00E33B96">
      <w:pPr>
        <w:pStyle w:val="B1"/>
        <w:rPr>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7873E083" w14:textId="77777777" w:rsidR="000E2576" w:rsidRPr="008711EA" w:rsidRDefault="000E2576" w:rsidP="000E2576">
      <w:r w:rsidRPr="008711EA">
        <w:t xml:space="preserve">The </w:t>
      </w:r>
      <w:r w:rsidRPr="008711EA">
        <w:rPr>
          <w:lang w:eastAsia="zh-CN"/>
        </w:rPr>
        <w:t>INITIAL CONTEXT SETUP REQUEST</w:t>
      </w:r>
      <w:r w:rsidRPr="008711EA">
        <w:t xml:space="preserve"> message shall contain</w:t>
      </w:r>
      <w:r w:rsidRPr="008711EA">
        <w:rPr>
          <w:lang w:eastAsia="zh-CN"/>
        </w:rPr>
        <w:t xml:space="preserve">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w:t>
      </w:r>
      <w:r w:rsidRPr="008711EA">
        <w:t>if available in the MME.</w:t>
      </w:r>
    </w:p>
    <w:p w14:paraId="1078FE80" w14:textId="77777777" w:rsidR="000E2576" w:rsidRPr="008711EA" w:rsidRDefault="000E2576" w:rsidP="000E2576">
      <w:r w:rsidRPr="008711EA">
        <w:t xml:space="preserve">If the </w:t>
      </w:r>
      <w:r w:rsidRPr="008711EA">
        <w:rPr>
          <w:i/>
        </w:rPr>
        <w:t xml:space="preserve">Correlation ID </w:t>
      </w:r>
      <w:r w:rsidRPr="008711EA">
        <w:t>IE is included in the INITIAL CONTEXT SETUP REQUEST message towards the eNB with L-GW function for LIPA operation, then the eNB shall use this information for LIPA operation for the concerned E-RAB.</w:t>
      </w:r>
    </w:p>
    <w:p w14:paraId="0CC82030" w14:textId="77777777" w:rsidR="000E2576" w:rsidRPr="008711EA" w:rsidRDefault="000E2576" w:rsidP="000E2576">
      <w:r w:rsidRPr="008711EA">
        <w:t xml:space="preserve">If the </w:t>
      </w:r>
      <w:r w:rsidRPr="008711EA">
        <w:rPr>
          <w:i/>
        </w:rPr>
        <w:t>SIPTO Correlation ID</w:t>
      </w:r>
      <w:r w:rsidRPr="008711EA">
        <w:t xml:space="preserve"> IE is included in the INITIAL CONTEXT SETUP REQUEST message towards the eNB with L-GW function for SIPTO@LN operation, then the eNB shall use this information for SIPTO@LN operation for the concerned E-RAB.</w:t>
      </w:r>
    </w:p>
    <w:p w14:paraId="748780F0" w14:textId="77777777" w:rsidR="00676777" w:rsidRDefault="000E2576" w:rsidP="00676777">
      <w:r w:rsidRPr="008711EA">
        <w:t xml:space="preserve">If the </w:t>
      </w:r>
      <w:r w:rsidRPr="008711EA">
        <w:rPr>
          <w:i/>
        </w:rPr>
        <w:t>Bearer Type</w:t>
      </w:r>
      <w:r w:rsidRPr="008711EA">
        <w:t xml:space="preserve"> IE is included in the INITIAL CONTEXT SETUP REQUEST message and is set to </w:t>
      </w:r>
      <w:r w:rsidR="00676777">
        <w:t>"</w:t>
      </w:r>
      <w:r w:rsidRPr="008711EA">
        <w:t>non IP</w:t>
      </w:r>
      <w:r w:rsidR="00676777">
        <w:t>"</w:t>
      </w:r>
      <w:r w:rsidRPr="008711EA">
        <w:t xml:space="preserve">, then the eNB shall not perform </w:t>
      </w:r>
      <w:r w:rsidR="00676777">
        <w:t xml:space="preserve">IP </w:t>
      </w:r>
      <w:r w:rsidRPr="008711EA">
        <w:t>header compression for the concerned E-RAB.</w:t>
      </w:r>
    </w:p>
    <w:p w14:paraId="0D6A7D8A" w14:textId="77777777" w:rsidR="000E2576" w:rsidRPr="008711EA" w:rsidRDefault="00676777" w:rsidP="00676777">
      <w:r w:rsidRPr="00567372">
        <w:t xml:space="preserve">If the </w:t>
      </w:r>
      <w:r>
        <w:rPr>
          <w:i/>
        </w:rPr>
        <w:t xml:space="preserve">Ethernet </w:t>
      </w:r>
      <w:r w:rsidRPr="00567372">
        <w:rPr>
          <w:i/>
        </w:rPr>
        <w:t>Type</w:t>
      </w:r>
      <w:r w:rsidRPr="00567372">
        <w:t xml:space="preserve"> IE is included in the INITIAL CONTEXT SETUP REQUEST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495EBE78" w14:textId="77777777" w:rsidR="005A7CE7" w:rsidRDefault="005A7CE7" w:rsidP="005A7CE7">
      <w:r>
        <w:t xml:space="preserve">If the </w:t>
      </w:r>
      <w:r>
        <w:rPr>
          <w:i/>
          <w:iCs/>
        </w:rPr>
        <w:t>Security Indication</w:t>
      </w:r>
      <w:r>
        <w:t xml:space="preserve"> IE is included in the INITIAL CONTEXT SETUP REQUEST message</w:t>
      </w:r>
      <w:r>
        <w:rPr>
          <w:lang w:eastAsia="ja-JP"/>
        </w:rPr>
        <w:t>, the eNB shall, if supported, act as defined in the E-RAB Setup procedure for the concerned E-RAB.</w:t>
      </w:r>
    </w:p>
    <w:p w14:paraId="52BDE94B" w14:textId="77777777" w:rsidR="000E2576" w:rsidRPr="008711EA" w:rsidRDefault="000E2576" w:rsidP="000E2576">
      <w:r w:rsidRPr="008711EA">
        <w:t xml:space="preserve">If the </w:t>
      </w:r>
      <w:r w:rsidRPr="008711EA">
        <w:rPr>
          <w:i/>
        </w:rPr>
        <w:t>Masked IMEISV</w:t>
      </w:r>
      <w:r w:rsidRPr="008711EA">
        <w:t xml:space="preserve"> IE is contained in the INITIAL CONTEXT SETUP REQUEST the target eNB shall, if supported, use it to determine the characteristics of the UE for subsequent handling.</w:t>
      </w:r>
    </w:p>
    <w:p w14:paraId="5AABCB12" w14:textId="77777777" w:rsidR="000E2576" w:rsidRPr="008711EA" w:rsidRDefault="000E2576" w:rsidP="000E2576">
      <w:r w:rsidRPr="008711EA">
        <w:t xml:space="preserve">If the </w:t>
      </w:r>
      <w:r w:rsidRPr="008711EA">
        <w:rPr>
          <w:i/>
        </w:rPr>
        <w:t>Expected UE Behaviour</w:t>
      </w:r>
      <w:r w:rsidRPr="008711EA">
        <w:t xml:space="preserve"> IE is included in the INITIAL CONTEXT SETUP REQUEST message, the eNB shall, if supported, store this information and may use it to determine the RRC connection time.</w:t>
      </w:r>
    </w:p>
    <w:p w14:paraId="0B9A4FCD" w14:textId="378960B0" w:rsidR="000E2576" w:rsidRPr="008711EA" w:rsidRDefault="000E2576" w:rsidP="000E2576">
      <w:pPr>
        <w:rPr>
          <w:lang w:eastAsia="zh-CN"/>
        </w:rPr>
      </w:pPr>
      <w:r w:rsidRPr="008711EA">
        <w:t xml:space="preserve">Upon receipt of the </w:t>
      </w:r>
      <w:r w:rsidRPr="008711EA">
        <w:rPr>
          <w:lang w:eastAsia="zh-CN"/>
        </w:rPr>
        <w:t>INITIAL CONTEXT</w:t>
      </w:r>
      <w:r w:rsidRPr="008711EA">
        <w:t xml:space="preserve"> SETUP REQUEST message</w:t>
      </w:r>
      <w:r w:rsidR="00DB6AA8">
        <w:t>,</w:t>
      </w:r>
      <w:r w:rsidRPr="008711EA">
        <w:t xml:space="preserve"> the eNB shall</w:t>
      </w:r>
    </w:p>
    <w:p w14:paraId="39F43248" w14:textId="77777777" w:rsidR="000E2576" w:rsidRPr="008711EA" w:rsidRDefault="000E2576" w:rsidP="000E2576">
      <w:pPr>
        <w:pStyle w:val="B1"/>
      </w:pPr>
      <w:r w:rsidRPr="008711EA">
        <w:t>-</w:t>
      </w:r>
      <w:r w:rsidRPr="008711EA">
        <w:tab/>
        <w:t>attempt to execute the requested E-RAB configuration.</w:t>
      </w:r>
    </w:p>
    <w:p w14:paraId="6839C095" w14:textId="77777777" w:rsidR="000E2576" w:rsidRPr="008711EA" w:rsidRDefault="000E2576" w:rsidP="000E2576">
      <w:pPr>
        <w:pStyle w:val="B1"/>
      </w:pPr>
      <w:r w:rsidRPr="008711EA">
        <w:t>-</w:t>
      </w:r>
      <w:r w:rsidRPr="008711EA">
        <w:tab/>
        <w:t>store the UE Aggregate Maximum Bit Rate in the UE context, and use the received UE Aggregate Maximum Bit Rate for non-GBR Bearers for the concerned UE.</w:t>
      </w:r>
    </w:p>
    <w:p w14:paraId="0A9DF876" w14:textId="77777777" w:rsidR="000E2576" w:rsidRPr="008711EA" w:rsidRDefault="000E2576" w:rsidP="000E2576">
      <w:pPr>
        <w:pStyle w:val="B1"/>
      </w:pPr>
      <w:r w:rsidRPr="008711EA">
        <w:t>-</w:t>
      </w:r>
      <w:r w:rsidRPr="008711EA">
        <w:tab/>
        <w:t xml:space="preserve">pass the value contained in the </w:t>
      </w:r>
      <w:r w:rsidRPr="008711EA">
        <w:rPr>
          <w:i/>
        </w:rPr>
        <w:t xml:space="preserve">E-RAB ID </w:t>
      </w:r>
      <w:r w:rsidRPr="008711EA">
        <w:t xml:space="preserve">IE </w:t>
      </w:r>
      <w:r w:rsidRPr="008711EA">
        <w:rPr>
          <w:rFonts w:eastAsia="SimSun"/>
        </w:rPr>
        <w:t xml:space="preserve">and the </w:t>
      </w:r>
      <w:r w:rsidRPr="008711EA">
        <w:rPr>
          <w:rFonts w:eastAsia="SimSun"/>
          <w:i/>
        </w:rPr>
        <w:t>NAS-PDU</w:t>
      </w:r>
      <w:r w:rsidRPr="008711EA">
        <w:rPr>
          <w:rFonts w:eastAsia="SimSun"/>
        </w:rPr>
        <w:t xml:space="preserve"> IE received for the E-RAB for each established Data radio bearer </w:t>
      </w:r>
      <w:r w:rsidRPr="008711EA">
        <w:t xml:space="preserve">to the radio interface protocol. </w:t>
      </w:r>
      <w:r w:rsidRPr="008711EA">
        <w:rPr>
          <w:rFonts w:eastAsia="SimSun"/>
        </w:rPr>
        <w:t>The eNB shall not send the NAS PDUs associated to the failed Data radio bearers to the UE.</w:t>
      </w:r>
    </w:p>
    <w:p w14:paraId="695182A8" w14:textId="77777777" w:rsidR="000E2576" w:rsidRPr="008711EA" w:rsidRDefault="000E2576" w:rsidP="000E2576">
      <w:pPr>
        <w:pStyle w:val="B1"/>
      </w:pPr>
      <w:r w:rsidRPr="008711EA">
        <w:t>-</w:t>
      </w:r>
      <w:r w:rsidRPr="008711EA">
        <w:tab/>
        <w:t>store the received Handover Restriction List in the UE context.</w:t>
      </w:r>
    </w:p>
    <w:p w14:paraId="770E6548" w14:textId="77777777" w:rsidR="000E2576" w:rsidRPr="008711EA" w:rsidRDefault="000E2576" w:rsidP="000E2576">
      <w:pPr>
        <w:pStyle w:val="B1"/>
      </w:pPr>
      <w:r w:rsidRPr="008711EA">
        <w:t>-</w:t>
      </w:r>
      <w:r w:rsidRPr="008711EA">
        <w:tab/>
        <w:t>store the received UE Radio Capability in the UE context.</w:t>
      </w:r>
    </w:p>
    <w:p w14:paraId="7E507DD4" w14:textId="77777777" w:rsidR="000E2576" w:rsidRPr="008711EA" w:rsidRDefault="000E2576" w:rsidP="000E2576">
      <w:pPr>
        <w:pStyle w:val="B1"/>
      </w:pPr>
      <w:r w:rsidRPr="008711EA">
        <w:t>-</w:t>
      </w:r>
      <w:r w:rsidRPr="008711EA">
        <w:tab/>
        <w:t>store the received Subscriber Profile ID for RAT/Frequency priority in the UE context and use it as defined in TS 36.300 [14].</w:t>
      </w:r>
    </w:p>
    <w:p w14:paraId="70F825D3" w14:textId="77777777" w:rsidR="00C34053" w:rsidRPr="008711EA" w:rsidRDefault="00C34053" w:rsidP="000E2576">
      <w:pPr>
        <w:pStyle w:val="B1"/>
      </w:pPr>
      <w:r w:rsidRPr="008711EA">
        <w:t>-</w:t>
      </w:r>
      <w:r w:rsidRPr="008711EA">
        <w:tab/>
        <w:t xml:space="preserve">if supported, store the received </w:t>
      </w:r>
      <w:r w:rsidRPr="008711EA">
        <w:rPr>
          <w:i/>
        </w:rPr>
        <w:t xml:space="preserve">Additional RRM Policy Index </w:t>
      </w:r>
      <w:r w:rsidRPr="008711EA">
        <w:t>IE in the UE context and use it as defined in TS 36.300 [14].</w:t>
      </w:r>
    </w:p>
    <w:p w14:paraId="7ACFFA92" w14:textId="77777777" w:rsidR="000E2576" w:rsidRPr="008711EA" w:rsidRDefault="000E2576" w:rsidP="000E2576">
      <w:pPr>
        <w:pStyle w:val="B1"/>
      </w:pPr>
      <w:r w:rsidRPr="008711EA">
        <w:t>-</w:t>
      </w:r>
      <w:r w:rsidRPr="008711EA">
        <w:tab/>
      </w:r>
      <w:r w:rsidRPr="008711EA">
        <w:rPr>
          <w:rFonts w:eastAsia="SimSun"/>
        </w:rPr>
        <w:t>store the received SRVCC Operation Possible in the UE context and use it as defined in TS 23.216 [9].</w:t>
      </w:r>
    </w:p>
    <w:p w14:paraId="17CCBB09" w14:textId="77777777" w:rsidR="000E2576" w:rsidRPr="008711EA" w:rsidRDefault="000E2576" w:rsidP="000E2576">
      <w:pPr>
        <w:pStyle w:val="B1"/>
      </w:pPr>
      <w:r w:rsidRPr="008711EA">
        <w:t>-</w:t>
      </w:r>
      <w:r w:rsidRPr="008711EA">
        <w:tab/>
        <w:t>store the received UE Security Capabilities in the UE context.</w:t>
      </w:r>
    </w:p>
    <w:p w14:paraId="243015D3" w14:textId="77777777" w:rsidR="000E2576" w:rsidRPr="008711EA" w:rsidRDefault="000E2576" w:rsidP="000E2576">
      <w:pPr>
        <w:pStyle w:val="B1"/>
      </w:pPr>
      <w:r w:rsidRPr="008711EA">
        <w:t>-</w:t>
      </w:r>
      <w:r w:rsidRPr="008711EA">
        <w:tab/>
        <w:t>store the received Security Key in the UE context, take it into use and associate it with the initial value of NCC as defined in TS 33.401 [15].</w:t>
      </w:r>
    </w:p>
    <w:p w14:paraId="63C1F30D" w14:textId="77777777" w:rsidR="000E2576" w:rsidRPr="008711EA" w:rsidRDefault="000E2576" w:rsidP="000E2576">
      <w:pPr>
        <w:pStyle w:val="B1"/>
      </w:pPr>
      <w:r w:rsidRPr="008711EA">
        <w:t>-</w:t>
      </w:r>
      <w:r w:rsidRPr="008711EA">
        <w:tab/>
        <w:t xml:space="preserve">store the received CSG </w:t>
      </w:r>
      <w:smartTag w:uri="urn:schemas-microsoft-com:office:smarttags" w:element="PersonName">
        <w:r w:rsidRPr="008711EA">
          <w:t>Membership</w:t>
        </w:r>
      </w:smartTag>
      <w:r w:rsidRPr="008711EA">
        <w:t xml:space="preserve"> Status, if supported, in the UE context.</w:t>
      </w:r>
    </w:p>
    <w:p w14:paraId="22962ACB" w14:textId="77777777" w:rsidR="000E2576" w:rsidRPr="008711EA" w:rsidRDefault="000E2576" w:rsidP="000E2576">
      <w:pPr>
        <w:pStyle w:val="B1"/>
      </w:pPr>
      <w:r w:rsidRPr="008711EA">
        <w:t>-</w:t>
      </w:r>
      <w:r w:rsidRPr="008711EA">
        <w:tab/>
        <w:t>store the received Management Based MDT Allowed information, if supported, in the UE context.</w:t>
      </w:r>
    </w:p>
    <w:p w14:paraId="75F464E4" w14:textId="77777777" w:rsidR="000E2576" w:rsidRPr="008711EA" w:rsidRDefault="000E2576" w:rsidP="000E2576">
      <w:pPr>
        <w:pStyle w:val="B1"/>
      </w:pPr>
      <w:r w:rsidRPr="008711EA">
        <w:t>-</w:t>
      </w:r>
      <w:r w:rsidRPr="008711EA">
        <w:tab/>
        <w:t>store the received Management Based MDT PLMN List information, if supported, in the UE context.</w:t>
      </w:r>
    </w:p>
    <w:p w14:paraId="3BCF730B" w14:textId="77777777" w:rsidR="000E2576" w:rsidRPr="008711EA" w:rsidRDefault="000E2576" w:rsidP="000E2576">
      <w:pPr>
        <w:pStyle w:val="B1"/>
      </w:pPr>
      <w:r w:rsidRPr="008711EA">
        <w:t xml:space="preserve"> -</w:t>
      </w:r>
      <w:r w:rsidRPr="008711EA">
        <w:tab/>
        <w:t>store the received ProSe Authorization information, if supported, in the UE context.</w:t>
      </w:r>
    </w:p>
    <w:p w14:paraId="207D3C59" w14:textId="77777777" w:rsidR="000E2576" w:rsidRPr="008711EA" w:rsidRDefault="000E2576" w:rsidP="000E2576">
      <w:pPr>
        <w:pStyle w:val="B1"/>
      </w:pPr>
      <w:r w:rsidRPr="008711EA">
        <w:t>-</w:t>
      </w:r>
      <w:r w:rsidRPr="008711EA">
        <w:tab/>
        <w:t>store the received V2X Services Authorization information, if supported, in the UE context.</w:t>
      </w:r>
    </w:p>
    <w:p w14:paraId="7F80E384" w14:textId="77777777" w:rsidR="000E2576" w:rsidRPr="008711EA" w:rsidRDefault="000E2576" w:rsidP="000E2576">
      <w:pPr>
        <w:pStyle w:val="B1"/>
      </w:pPr>
      <w:r w:rsidRPr="008711EA">
        <w:t>-</w:t>
      </w:r>
      <w:r w:rsidRPr="008711EA">
        <w:tab/>
        <w:t>store the received</w:t>
      </w:r>
      <w:r w:rsidRPr="008711EA">
        <w:rPr>
          <w:lang w:eastAsia="zh-CN"/>
        </w:rPr>
        <w:t xml:space="preserve"> UE Sidelink </w:t>
      </w:r>
      <w:r w:rsidRPr="008711EA">
        <w:t>Aggregate Maximum Bit Rate, if supported, in the UE context</w:t>
      </w:r>
      <w:r w:rsidRPr="008711EA">
        <w:rPr>
          <w:lang w:eastAsia="zh-CN"/>
        </w:rPr>
        <w:t xml:space="preserve">, and </w:t>
      </w:r>
      <w:r w:rsidRPr="008711EA">
        <w:t>use it for the concerned UE</w:t>
      </w:r>
      <w:r w:rsidRPr="008711EA">
        <w:rPr>
          <w:lang w:eastAsia="zh-CN"/>
        </w:rPr>
        <w:t>’s sidelink communication in network scheduled mode for V2X services</w:t>
      </w:r>
      <w:r w:rsidRPr="008711EA">
        <w:t>.</w:t>
      </w:r>
    </w:p>
    <w:p w14:paraId="6C1F2DD6" w14:textId="77777777" w:rsidR="00986899" w:rsidRDefault="00986899" w:rsidP="00986899">
      <w:pPr>
        <w:pStyle w:val="B1"/>
      </w:pPr>
      <w:r w:rsidRPr="008D5CC8">
        <w:t>-</w:t>
      </w:r>
      <w:r w:rsidRPr="008D5CC8">
        <w:tab/>
        <w:t>store the received IAB Authorization Information, if supported, in the UE context</w:t>
      </w:r>
      <w:r w:rsidRPr="0008513E">
        <w:t>, and use it accordingly for the IAB-MT</w:t>
      </w:r>
      <w:r w:rsidRPr="008D5CC8">
        <w:t>.</w:t>
      </w:r>
    </w:p>
    <w:p w14:paraId="749CF177" w14:textId="77777777" w:rsidR="00E33B96" w:rsidRPr="00550BC8" w:rsidRDefault="00E33B96" w:rsidP="00F43EA4">
      <w:pPr>
        <w:pStyle w:val="B1"/>
      </w:pPr>
      <w:r w:rsidRPr="00550BC8">
        <w:t>-</w:t>
      </w:r>
      <w:r w:rsidRPr="00550BC8">
        <w:tab/>
        <w:t xml:space="preserve">store the received </w:t>
      </w:r>
      <w:r>
        <w:t xml:space="preserve">NR </w:t>
      </w:r>
      <w:r w:rsidRPr="00550BC8">
        <w:t>V2X Services Authorization information, if supported, in the UE context.</w:t>
      </w:r>
    </w:p>
    <w:p w14:paraId="43E8559F" w14:textId="77777777" w:rsidR="00E33B96" w:rsidRDefault="00E33B96" w:rsidP="00F43EA4">
      <w:pPr>
        <w:pStyle w:val="B1"/>
      </w:pPr>
      <w:r w:rsidRPr="00550BC8">
        <w:t>-</w:t>
      </w:r>
      <w:r w:rsidRPr="00550BC8">
        <w:tab/>
        <w:t>store the received</w:t>
      </w:r>
      <w:r w:rsidRPr="00550BC8">
        <w:rPr>
          <w:lang w:eastAsia="zh-CN"/>
        </w:rPr>
        <w:t xml:space="preserve"> </w:t>
      </w:r>
      <w:r>
        <w:rPr>
          <w:lang w:eastAsia="zh-CN"/>
        </w:rPr>
        <w:t xml:space="preserve">NR </w:t>
      </w:r>
      <w:r w:rsidRPr="00550BC8">
        <w:rPr>
          <w:lang w:eastAsia="zh-CN"/>
        </w:rPr>
        <w:t xml:space="preserve">UE Sidelink </w:t>
      </w:r>
      <w:r w:rsidRPr="00550BC8">
        <w:t>Aggregate Maximum Bit Rate, if supported, in the UE context</w:t>
      </w:r>
      <w:r w:rsidRPr="00550BC8">
        <w:rPr>
          <w:lang w:eastAsia="zh-CN"/>
        </w:rPr>
        <w:t xml:space="preserve">, and </w:t>
      </w:r>
      <w:r w:rsidRPr="00550BC8">
        <w:t>use it for the concerned UE</w:t>
      </w:r>
      <w:r>
        <w:rPr>
          <w:lang w:eastAsia="zh-CN"/>
        </w:rPr>
        <w:t xml:space="preserve">’s sidelink communication in </w:t>
      </w:r>
      <w:r w:rsidRPr="00550BC8">
        <w:rPr>
          <w:lang w:eastAsia="zh-CN"/>
        </w:rPr>
        <w:t xml:space="preserve">network scheduled mode for </w:t>
      </w:r>
      <w:r>
        <w:rPr>
          <w:lang w:eastAsia="zh-CN"/>
        </w:rPr>
        <w:t xml:space="preserve">NR </w:t>
      </w:r>
      <w:r w:rsidRPr="00550BC8">
        <w:rPr>
          <w:lang w:eastAsia="zh-CN"/>
        </w:rPr>
        <w:t>V2X services</w:t>
      </w:r>
      <w:r w:rsidRPr="00550BC8">
        <w:t>.</w:t>
      </w:r>
    </w:p>
    <w:p w14:paraId="4329841C" w14:textId="77777777" w:rsidR="00E33B96" w:rsidRDefault="00E33B96" w:rsidP="00F43EA4">
      <w:pPr>
        <w:pStyle w:val="B1"/>
      </w:pPr>
      <w:r w:rsidRPr="00B2018A">
        <w:t>-</w:t>
      </w:r>
      <w:r w:rsidRPr="00B2018A">
        <w:tab/>
        <w:t xml:space="preserve">store the received </w:t>
      </w:r>
      <w:r w:rsidRPr="00B2018A">
        <w:rPr>
          <w:rFonts w:hint="eastAsia"/>
        </w:rPr>
        <w:t>PC5 QoS Parameters</w:t>
      </w:r>
      <w:r w:rsidRPr="00B2018A">
        <w:t xml:space="preserve">, if supported, in the UE context, and use </w:t>
      </w:r>
      <w:r w:rsidRPr="00B2018A">
        <w:rPr>
          <w:rFonts w:hint="eastAsia"/>
        </w:rPr>
        <w:t>it</w:t>
      </w:r>
      <w:r w:rsidRPr="00B2018A">
        <w:t xml:space="preserve"> for the concerned UE’s </w:t>
      </w:r>
      <w:r w:rsidRPr="00B2018A">
        <w:rPr>
          <w:rFonts w:hint="eastAsia"/>
        </w:rPr>
        <w:t xml:space="preserve">NR </w:t>
      </w:r>
      <w:r w:rsidRPr="00B2018A">
        <w:t>sidelink communication</w:t>
      </w:r>
      <w:r w:rsidRPr="00B2018A">
        <w:rPr>
          <w:rFonts w:hint="eastAsia"/>
        </w:rPr>
        <w:t xml:space="preserve"> as specified in TS 23.285 </w:t>
      </w:r>
      <w:r w:rsidR="00F671B4">
        <w:rPr>
          <w:rFonts w:hint="eastAsia"/>
        </w:rPr>
        <w:t>[49]</w:t>
      </w:r>
      <w:r w:rsidRPr="00B2018A">
        <w:t>.</w:t>
      </w:r>
    </w:p>
    <w:p w14:paraId="2ABE0DB9" w14:textId="77777777" w:rsidR="000E2576" w:rsidRPr="008711EA" w:rsidRDefault="000E2576" w:rsidP="000E2576">
      <w:r w:rsidRPr="008711EA">
        <w:t xml:space="preserve">For the Initial Context Setup an initial value for the </w:t>
      </w:r>
      <w:r w:rsidRPr="008711EA">
        <w:rPr>
          <w:rFonts w:cs="Arial"/>
          <w:szCs w:val="18"/>
          <w:lang w:eastAsia="zh-CN"/>
        </w:rPr>
        <w:t>Next Hop Chaining Count is stored in the UE context.</w:t>
      </w:r>
    </w:p>
    <w:p w14:paraId="58214D18" w14:textId="77777777" w:rsidR="000E2576" w:rsidRPr="008711EA" w:rsidRDefault="000E2576" w:rsidP="000E2576">
      <w:pPr>
        <w:rPr>
          <w:snapToGrid w:val="0"/>
        </w:rPr>
      </w:pPr>
      <w:r w:rsidRPr="008711EA">
        <w:t xml:space="preserve">The allocation of resources according to the values of the </w:t>
      </w:r>
      <w:r w:rsidRPr="008711EA">
        <w:rPr>
          <w:i/>
        </w:rPr>
        <w:t xml:space="preserve">Allocation and Retention Priority </w:t>
      </w:r>
      <w:r w:rsidRPr="008711EA">
        <w:t>IE shall follow the principles described for the E-RAB Setup procedure.</w:t>
      </w:r>
    </w:p>
    <w:p w14:paraId="10977839" w14:textId="77777777" w:rsidR="000E2576" w:rsidRPr="008711EA" w:rsidRDefault="000E2576" w:rsidP="000E2576">
      <w:r w:rsidRPr="008711EA">
        <w:t xml:space="preserve">The eNB shall use the information in the </w:t>
      </w:r>
      <w:r w:rsidRPr="008711EA">
        <w:rPr>
          <w:i/>
          <w:iCs/>
          <w:lang w:eastAsia="zh-CN"/>
        </w:rPr>
        <w:t>Handover Restriction List</w:t>
      </w:r>
      <w:r w:rsidRPr="008711EA">
        <w:t xml:space="preserve"> IE if present in the </w:t>
      </w:r>
      <w:r w:rsidRPr="008711EA">
        <w:rPr>
          <w:lang w:eastAsia="zh-CN"/>
        </w:rPr>
        <w:t>INITIAL CONTEXT</w:t>
      </w:r>
      <w:r w:rsidRPr="008711EA">
        <w:t xml:space="preserve"> SETUP REQUEST message to</w:t>
      </w:r>
    </w:p>
    <w:p w14:paraId="1DEBE8C4" w14:textId="77777777" w:rsidR="000E2576" w:rsidRPr="008711EA" w:rsidRDefault="000E2576" w:rsidP="000E2576">
      <w:pPr>
        <w:pStyle w:val="B1"/>
      </w:pPr>
      <w:r w:rsidRPr="008711EA">
        <w:t>-</w:t>
      </w:r>
      <w:r w:rsidRPr="008711EA">
        <w:tab/>
        <w:t xml:space="preserve">determine a target for </w:t>
      </w:r>
      <w:r w:rsidRPr="008711EA">
        <w:rPr>
          <w:lang w:eastAsia="zh-CN"/>
        </w:rPr>
        <w:t xml:space="preserve">subsequent mobility action for which the eNB provides information about the target of the mobility action towards the UE, except if the </w:t>
      </w:r>
      <w:r w:rsidRPr="008711EA">
        <w:rPr>
          <w:i/>
          <w:lang w:eastAsia="zh-CN"/>
        </w:rPr>
        <w:t>CS Fallback Indicator</w:t>
      </w:r>
      <w:r w:rsidRPr="008711EA">
        <w:rPr>
          <w:lang w:eastAsia="zh-CN"/>
        </w:rPr>
        <w:t xml:space="preserve"> IE is set to “CS Fallback High Priority”</w:t>
      </w:r>
      <w:r w:rsidRPr="008711EA">
        <w:t xml:space="preserve"> </w:t>
      </w:r>
      <w:r w:rsidRPr="008711EA">
        <w:rPr>
          <w:lang w:eastAsia="zh-CN"/>
        </w:rPr>
        <w:t xml:space="preserve">and the </w:t>
      </w:r>
      <w:r w:rsidRPr="008711EA">
        <w:rPr>
          <w:i/>
          <w:lang w:eastAsia="zh-CN"/>
        </w:rPr>
        <w:t>Additional CS Fallback Indicator</w:t>
      </w:r>
      <w:r w:rsidRPr="008711EA">
        <w:rPr>
          <w:lang w:eastAsia="zh-CN"/>
        </w:rPr>
        <w:t xml:space="preserve"> IE is not present in which case the eNB may use the information in the </w:t>
      </w:r>
      <w:r w:rsidRPr="008711EA">
        <w:rPr>
          <w:i/>
          <w:lang w:eastAsia="zh-CN"/>
        </w:rPr>
        <w:t>Handover Restriction List</w:t>
      </w:r>
      <w:r w:rsidRPr="008711EA">
        <w:rPr>
          <w:lang w:eastAsia="zh-CN"/>
        </w:rPr>
        <w:t xml:space="preserve"> IE</w:t>
      </w:r>
      <w:r w:rsidRPr="008711EA">
        <w:t>;</w:t>
      </w:r>
    </w:p>
    <w:p w14:paraId="7E4D7AAB" w14:textId="77777777" w:rsidR="000E2576" w:rsidRPr="008711EA" w:rsidRDefault="000E2576" w:rsidP="000E2576">
      <w:pPr>
        <w:pStyle w:val="B1"/>
      </w:pPr>
      <w:r w:rsidRPr="008711EA">
        <w:t>-</w:t>
      </w:r>
      <w:r w:rsidRPr="008711EA">
        <w:tab/>
        <w:t>select a proper SCG during dual connectivity operation.</w:t>
      </w:r>
    </w:p>
    <w:p w14:paraId="7D67FFA8"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w:t>
      </w:r>
      <w:r w:rsidRPr="008711EA">
        <w:rPr>
          <w:lang w:eastAsia="zh-CN"/>
        </w:rPr>
        <w:t>INITIAL CONTEXT</w:t>
      </w:r>
      <w:r w:rsidRPr="008711EA">
        <w:t xml:space="preserve"> SETUP REQUEST message, the eNB shall consider that no roaming and no access restriction apply to the UE. The eNB shall also consider that no roaming and no access restriction apply to the UE when:</w:t>
      </w:r>
    </w:p>
    <w:p w14:paraId="19C7D4E2" w14:textId="77777777" w:rsidR="000E2576" w:rsidRPr="008711EA" w:rsidRDefault="000E2576" w:rsidP="000E2576">
      <w:pPr>
        <w:pStyle w:val="B1"/>
      </w:pPr>
      <w:r w:rsidRPr="008711EA">
        <w:t>-</w:t>
      </w:r>
      <w:r w:rsidRPr="008711EA">
        <w:tab/>
        <w:t>one of the setup E-RABs has a particular ARP value (TS 23.401 [11]);</w:t>
      </w:r>
    </w:p>
    <w:p w14:paraId="223E9787"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w:t>
      </w:r>
      <w:r w:rsidRPr="008711EA">
        <w:rPr>
          <w:i/>
        </w:rPr>
        <w:t>Handover Restriction List</w:t>
      </w:r>
      <w:r w:rsidRPr="008711EA">
        <w:t xml:space="preserve"> IE is applied, no suitable target is found, in which case it shall process according to TS 23.272 [17];</w:t>
      </w:r>
    </w:p>
    <w:p w14:paraId="5647DD13" w14:textId="77777777" w:rsidR="000E2576" w:rsidRPr="008711EA" w:rsidRDefault="000E2576" w:rsidP="000E2576">
      <w:pPr>
        <w:pStyle w:val="B1"/>
      </w:pPr>
      <w:r w:rsidRPr="008711EA">
        <w:t>-</w:t>
      </w:r>
      <w:r w:rsidRPr="008711EA">
        <w:tab/>
        <w:t xml:space="preserve">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set to “no restriction”, in which case it shall process according to TS 23.272 [17].</w:t>
      </w:r>
    </w:p>
    <w:p w14:paraId="1DF903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rPr>
          <w:lang w:eastAsia="zh-CN"/>
        </w:rPr>
        <w:t>INITIAL CONTEXT</w:t>
      </w:r>
      <w:r w:rsidRPr="008711EA">
        <w:t xml:space="preserve"> SETUP REQUEST message then eNB shall, if supported, initiate the requested trace function as described in TS 32.422 [10]. In particular, the eNB shall, if supported:</w:t>
      </w:r>
    </w:p>
    <w:p w14:paraId="74FDECC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does not include the </w:t>
      </w:r>
      <w:r w:rsidRPr="008711EA">
        <w:rPr>
          <w:i/>
        </w:rPr>
        <w:t>MDT Configuration</w:t>
      </w:r>
      <w:r w:rsidRPr="008711EA">
        <w:t xml:space="preserve"> IE, initiate the requested trace session as described in TS 32.422 [10];</w:t>
      </w:r>
    </w:p>
    <w:p w14:paraId="4C70D81F"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w:t>
      </w:r>
      <w:r w:rsidRPr="008711EA">
        <w:rPr>
          <w:i/>
        </w:rPr>
        <w:t xml:space="preserve"> MDT Configuration</w:t>
      </w:r>
      <w:r w:rsidRPr="008711EA">
        <w:t xml:space="preserve"> IE, set to “Immediate MDT and Trace”, initiate the requested trace session and MDT session as described in TS 32.422 [10];</w:t>
      </w:r>
    </w:p>
    <w:p w14:paraId="201FEAAA"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eNB shall ignore </w:t>
      </w:r>
      <w:r w:rsidRPr="008711EA">
        <w:rPr>
          <w:i/>
        </w:rPr>
        <w:t>Interfaces To Trace</w:t>
      </w:r>
      <w:r w:rsidRPr="008711EA">
        <w:t xml:space="preserve"> IE, and </w:t>
      </w:r>
      <w:r w:rsidRPr="008711EA">
        <w:rPr>
          <w:i/>
        </w:rPr>
        <w:t>Trace Depth</w:t>
      </w:r>
      <w:r w:rsidRPr="008711EA">
        <w:t xml:space="preserve"> IE.</w:t>
      </w:r>
    </w:p>
    <w:p w14:paraId="037A4797"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0519187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2ECB5D7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ACCD9AC"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2FC76D9B"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10C4B026" w14:textId="77777777" w:rsidR="009D4C32" w:rsidRPr="008711EA" w:rsidRDefault="009D4C32" w:rsidP="009D4C32">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64A6574D"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C701956"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79C71152"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5388D574" w14:textId="77777777" w:rsidR="000E2576" w:rsidRPr="008711EA" w:rsidRDefault="000E2576" w:rsidP="000E2576">
      <w:pPr>
        <w:rPr>
          <w:sz w:val="16"/>
          <w:szCs w:val="16"/>
          <w:lang w:eastAsia="zh-CN"/>
        </w:rPr>
      </w:pPr>
      <w:r w:rsidRPr="008711EA">
        <w:rPr>
          <w:lang w:eastAsia="zh-CN"/>
        </w:rPr>
        <w:t xml:space="preserve">If the </w:t>
      </w:r>
      <w:r w:rsidRPr="008711EA">
        <w:rPr>
          <w:i/>
          <w:lang w:eastAsia="zh-CN"/>
        </w:rPr>
        <w:t xml:space="preserve">CS Fallback Indicator </w:t>
      </w:r>
      <w:r w:rsidRPr="008711EA">
        <w:rPr>
          <w:lang w:eastAsia="zh-CN"/>
        </w:rPr>
        <w:t>IE is included in the INITIAL CONTEXT</w:t>
      </w:r>
      <w:r w:rsidRPr="008711EA">
        <w:t xml:space="preserve"> SETUP REQUEST message, it indicates that the UE Context to be set-up is subject to CS Fallback. The eNB shall reply with the INITIAL CONTEXT SETUP RESPONSE message and then act as defined in TS 23.272 [17]</w:t>
      </w:r>
      <w:r w:rsidRPr="008711EA">
        <w:rPr>
          <w:sz w:val="16"/>
          <w:szCs w:val="16"/>
        </w:rPr>
        <w:t>.</w:t>
      </w:r>
    </w:p>
    <w:p w14:paraId="43719B7B" w14:textId="77777777" w:rsidR="000E2576" w:rsidRPr="008711EA" w:rsidRDefault="000E2576" w:rsidP="000E2576">
      <w:pPr>
        <w:rPr>
          <w:sz w:val="16"/>
          <w:szCs w:val="16"/>
        </w:rPr>
      </w:pPr>
      <w:r w:rsidRPr="008711EA">
        <w:rPr>
          <w:lang w:eastAsia="zh-CN"/>
        </w:rPr>
        <w:t xml:space="preserve">If the </w:t>
      </w:r>
      <w:r w:rsidRPr="008711EA">
        <w:rPr>
          <w:i/>
          <w:iCs/>
          <w:lang w:eastAsia="zh-CN"/>
        </w:rPr>
        <w:t>Registered LAI</w:t>
      </w:r>
      <w:r w:rsidRPr="008711EA">
        <w:rPr>
          <w:lang w:eastAsia="zh-CN"/>
        </w:rPr>
        <w:t xml:space="preserve"> IE is included in the INITIAL CONTEXT SETUP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78669D70" w14:textId="77777777" w:rsidR="000E2576" w:rsidRPr="008711EA" w:rsidRDefault="000E2576" w:rsidP="000E2576">
      <w:pPr>
        <w:rPr>
          <w:sz w:val="16"/>
          <w:szCs w:val="16"/>
        </w:rPr>
      </w:pPr>
      <w:r w:rsidRPr="008711EA">
        <w:rPr>
          <w:lang w:eastAsia="zh-CN"/>
        </w:rPr>
        <w:t xml:space="preserve">If the </w:t>
      </w:r>
      <w:r w:rsidRPr="008711EA">
        <w:rPr>
          <w:i/>
          <w:lang w:eastAsia="zh-CN"/>
        </w:rPr>
        <w:t xml:space="preserve">UE Security Capabilities </w:t>
      </w:r>
      <w:r w:rsidRPr="008711EA">
        <w:rPr>
          <w:lang w:eastAsia="zh-CN"/>
        </w:rPr>
        <w:t>IE included in the INITIAL CONTEXT</w:t>
      </w:r>
      <w:r w:rsidRPr="008711EA">
        <w:t xml:space="preserve"> SETUP 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Key</w:t>
      </w:r>
      <w:r w:rsidRPr="008711EA">
        <w:t xml:space="preserve"> IE.</w:t>
      </w:r>
    </w:p>
    <w:p w14:paraId="13B2D723" w14:textId="77777777" w:rsidR="000E2576" w:rsidRPr="008711EA" w:rsidRDefault="000E2576" w:rsidP="000E2576">
      <w:pPr>
        <w:rPr>
          <w:lang w:eastAsia="zh-CN"/>
        </w:rPr>
      </w:pPr>
      <w:r w:rsidRPr="008711EA">
        <w:t xml:space="preserve">If the </w:t>
      </w:r>
      <w:r w:rsidRPr="008711EA">
        <w:rPr>
          <w:i/>
          <w:lang w:eastAsia="zh-CN"/>
        </w:rPr>
        <w:t xml:space="preserve">GUMMEI </w:t>
      </w:r>
      <w:r w:rsidRPr="008711EA">
        <w:rPr>
          <w:lang w:eastAsia="zh-CN"/>
        </w:rPr>
        <w:t>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4EF42086"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if supported, store th</w:t>
      </w:r>
      <w:r w:rsidRPr="008711EA">
        <w:rPr>
          <w:lang w:eastAsia="zh-CN"/>
        </w:rPr>
        <w:t>is</w:t>
      </w:r>
      <w:r w:rsidRPr="008711EA">
        <w:t xml:space="preserve"> information in the UE context</w:t>
      </w:r>
      <w:r w:rsidRPr="008711EA">
        <w:rPr>
          <w:lang w:eastAsia="zh-CN"/>
        </w:rPr>
        <w:t xml:space="preserve"> and use it for subsequent X2 handovers.</w:t>
      </w:r>
    </w:p>
    <w:p w14:paraId="0690811C"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INITIAL CONTEXT</w:t>
      </w:r>
      <w:r w:rsidRPr="008711EA">
        <w:t xml:space="preserve"> SETUP REQUEST message, the eNB shall use it, if supported, together with information in the </w:t>
      </w:r>
      <w:r w:rsidRPr="008711EA">
        <w:rPr>
          <w:i/>
        </w:rPr>
        <w:t>Management Based MDT PLMN List</w:t>
      </w:r>
      <w:r w:rsidRPr="008711EA">
        <w:t xml:space="preserve"> IE, if available in the UE context, to allow </w:t>
      </w:r>
      <w:r w:rsidRPr="008711EA">
        <w:rPr>
          <w:lang w:eastAsia="zh-CN"/>
        </w:rPr>
        <w:t xml:space="preserve">subsequent </w:t>
      </w:r>
      <w:r w:rsidRPr="008711EA">
        <w:t>selection of the UE for management based MDT defined in TS 32.422 [10]</w:t>
      </w:r>
      <w:r w:rsidRPr="008711EA">
        <w:rPr>
          <w:lang w:eastAsia="zh-CN"/>
        </w:rPr>
        <w:t>.</w:t>
      </w:r>
    </w:p>
    <w:p w14:paraId="70B5CD23" w14:textId="77777777" w:rsidR="000E2576" w:rsidRPr="008711EA" w:rsidRDefault="000E2576" w:rsidP="000E2576">
      <w:r w:rsidRPr="008711EA">
        <w:t xml:space="preserve">If the </w:t>
      </w:r>
      <w:r w:rsidRPr="008711EA">
        <w:rPr>
          <w:i/>
        </w:rPr>
        <w:t>UE User Plane CIoT Support Indicator</w:t>
      </w:r>
      <w:r w:rsidRPr="008711EA">
        <w:t xml:space="preserve"> IE is included in the INITIAL CONTEXT SETUP REQUEST message and is set to "supported", the eNB shall, if supported, consider that User Plane CIoT EPS Optimisation as specified in TS </w:t>
      </w:r>
      <w:r w:rsidR="00667A04" w:rsidRPr="008711EA">
        <w:t>23.401 [11]</w:t>
      </w:r>
      <w:r w:rsidRPr="008711EA">
        <w:t xml:space="preserve"> is supported for the UE. </w:t>
      </w:r>
    </w:p>
    <w:p w14:paraId="098B99E0"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the eNB shall store this information in the UE context and use it as defined in TS 23.401 [11].</w:t>
      </w:r>
    </w:p>
    <w:p w14:paraId="4B9AD80D" w14:textId="77777777" w:rsidR="00071464" w:rsidRPr="008711EA" w:rsidRDefault="00071464" w:rsidP="000E2576">
      <w:r w:rsidRPr="008711EA">
        <w:t xml:space="preserve">If the </w:t>
      </w:r>
      <w:r w:rsidRPr="008711EA">
        <w:rPr>
          <w:i/>
          <w:iCs/>
        </w:rPr>
        <w:t>CE-Mode-B</w:t>
      </w:r>
      <w:r w:rsidRPr="008711EA">
        <w:rPr>
          <w:rFonts w:eastAsia="Batang"/>
          <w:i/>
        </w:rPr>
        <w:t xml:space="preserve"> Restricted</w:t>
      </w:r>
      <w:r w:rsidRPr="008711EA">
        <w:rPr>
          <w:rFonts w:eastAsia="Batang"/>
        </w:rPr>
        <w:t xml:space="preserve"> IE</w:t>
      </w:r>
      <w:r w:rsidRPr="008711EA">
        <w:t xml:space="preserve"> is included in the </w:t>
      </w:r>
      <w:r w:rsidRPr="008711EA">
        <w:rPr>
          <w:lang w:eastAsia="zh-CN"/>
        </w:rPr>
        <w:t>INITIAL CONTEXT</w:t>
      </w:r>
      <w:r w:rsidRPr="008711EA">
        <w:t xml:space="preserve"> SETUP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E5F54F9" w14:textId="77777777" w:rsidR="00EF565B" w:rsidRPr="008711EA" w:rsidRDefault="00C74FFD" w:rsidP="000E2576">
      <w:bookmarkStart w:id="686" w:name="_Hlk499772494"/>
      <w:r w:rsidRPr="008711EA">
        <w:t xml:space="preserve">If the </w:t>
      </w:r>
      <w:r w:rsidRPr="008711EA">
        <w:rPr>
          <w:i/>
          <w:lang w:eastAsia="zh-CN"/>
        </w:rPr>
        <w:t xml:space="preserve">NR UE Security Capabilities </w:t>
      </w:r>
      <w:r w:rsidRPr="008711EA">
        <w:rPr>
          <w:lang w:eastAsia="zh-CN"/>
        </w:rPr>
        <w:t>IE is included in the INITIAL CONTEXT</w:t>
      </w:r>
      <w:r w:rsidRPr="008711EA">
        <w:t xml:space="preserve"> SETUP REQUEST message, the eNB shall, if supported, store this information in the UE context and use it as defined in TS 33.401 [15].</w:t>
      </w:r>
      <w:bookmarkEnd w:id="686"/>
    </w:p>
    <w:p w14:paraId="7A4B9DA9" w14:textId="77777777" w:rsidR="00071464" w:rsidRPr="008711EA" w:rsidRDefault="00EF565B"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INITIAL CONTEXT</w:t>
      </w:r>
      <w:r w:rsidRPr="008711EA">
        <w:t xml:space="preserve"> SETUP REQUEST message, the eNB shall, if supported, store this information in the UE context and use it as defined in TS 36.300 [14].</w:t>
      </w:r>
    </w:p>
    <w:p w14:paraId="41EC47FE" w14:textId="77777777" w:rsidR="00505589" w:rsidRPr="008711EA" w:rsidRDefault="00505589" w:rsidP="000E2576">
      <w:r w:rsidRPr="008711EA">
        <w:t xml:space="preserve">If the </w:t>
      </w:r>
      <w:r w:rsidRPr="008711EA">
        <w:rPr>
          <w:i/>
        </w:rPr>
        <w:t>Pending Data Indication</w:t>
      </w:r>
      <w:r w:rsidRPr="008711EA">
        <w:t xml:space="preserve"> IE is included in the INITIAL CONTEXT SETUP REQUEST message, the eNB shall use it as defined in TS </w:t>
      </w:r>
      <w:r w:rsidR="00667A04" w:rsidRPr="008711EA">
        <w:t>23.401 [11]</w:t>
      </w:r>
      <w:r w:rsidRPr="008711EA">
        <w:t>.</w:t>
      </w:r>
    </w:p>
    <w:p w14:paraId="2092AED2" w14:textId="77777777" w:rsidR="00EE060D"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INITIAL CONTEXT</w:t>
      </w:r>
      <w:r w:rsidRPr="008711EA">
        <w:t xml:space="preserve"> SETUP REQUEST message, the eNB shall, if supported, store this information in the UE context for further use according to TS 23.401</w:t>
      </w:r>
      <w:r w:rsidR="00667A04" w:rsidRPr="008711EA">
        <w:t> </w:t>
      </w:r>
      <w:r w:rsidRPr="008711EA">
        <w:t>[11].</w:t>
      </w:r>
    </w:p>
    <w:p w14:paraId="36497612" w14:textId="77777777" w:rsidR="00723230" w:rsidRPr="008711EA" w:rsidRDefault="00723230" w:rsidP="000E2576">
      <w:pPr>
        <w:rPr>
          <w:snapToGrid w:val="0"/>
        </w:rPr>
      </w:pPr>
      <w:r w:rsidRPr="00002848">
        <w:t xml:space="preserve">If the </w:t>
      </w:r>
      <w:r w:rsidRPr="00002848">
        <w:rPr>
          <w:rFonts w:eastAsia="Batang"/>
          <w:i/>
        </w:rPr>
        <w:t xml:space="preserve">UE Radio Capability ID </w:t>
      </w:r>
      <w:r w:rsidRPr="00002848">
        <w:rPr>
          <w:rFonts w:eastAsia="Batang"/>
        </w:rPr>
        <w:t>IE</w:t>
      </w:r>
      <w:r w:rsidRPr="00002848">
        <w:t xml:space="preserve"> is included in the </w:t>
      </w:r>
      <w:r w:rsidRPr="00002848">
        <w:rPr>
          <w:lang w:eastAsia="zh-CN"/>
        </w:rPr>
        <w:t>INITIAL CONTEXT</w:t>
      </w:r>
      <w:r w:rsidRPr="00002848">
        <w:t xml:space="preserve"> SETUP REQUEST message, the eNB shall, if supported, use it as defined in TS 23.401 [11].</w:t>
      </w:r>
    </w:p>
    <w:p w14:paraId="3B436AD4" w14:textId="77777777" w:rsidR="000E2576" w:rsidRPr="008711EA" w:rsidRDefault="000E2576" w:rsidP="000E2576">
      <w:r w:rsidRPr="008711EA">
        <w:rPr>
          <w:snapToGrid w:val="0"/>
        </w:rPr>
        <w:t xml:space="preserve">The eNB shall </w:t>
      </w:r>
      <w:r w:rsidRPr="008711EA">
        <w:t xml:space="preserve">report to the MME, in the </w:t>
      </w:r>
      <w:r w:rsidRPr="008711EA">
        <w:rPr>
          <w:lang w:eastAsia="zh-CN"/>
        </w:rPr>
        <w:t>INITIAL CONTEXT</w:t>
      </w:r>
      <w:r w:rsidRPr="008711EA">
        <w:t xml:space="preserve"> SETUP RESPONSE message, the successful establishment of the security procedures with the UE, and, the result for all the requested E-RABs in the following way:</w:t>
      </w:r>
    </w:p>
    <w:p w14:paraId="24661C23" w14:textId="77777777" w:rsidR="000E2576" w:rsidRPr="008711EA" w:rsidRDefault="000E2576" w:rsidP="000E2576">
      <w:pPr>
        <w:pStyle w:val="B1"/>
      </w:pPr>
      <w:r w:rsidRPr="008711EA">
        <w:t>-</w:t>
      </w:r>
      <w:r w:rsidRPr="008711EA">
        <w:tab/>
        <w:t xml:space="preserve">A list of E-RABs which are successfully established shall be included in the </w:t>
      </w:r>
      <w:r w:rsidRPr="008711EA">
        <w:rPr>
          <w:i/>
        </w:rPr>
        <w:t xml:space="preserve">E-RAB Setup List </w:t>
      </w:r>
      <w:r w:rsidRPr="008711EA">
        <w:t>IE</w:t>
      </w:r>
    </w:p>
    <w:p w14:paraId="7C522B60" w14:textId="77777777" w:rsidR="000E2576" w:rsidRPr="008711EA" w:rsidRDefault="000E2576" w:rsidP="000E2576">
      <w:pPr>
        <w:pStyle w:val="B1"/>
      </w:pPr>
      <w:r w:rsidRPr="008711EA">
        <w:t>-</w:t>
      </w:r>
      <w:r w:rsidRPr="008711EA">
        <w:tab/>
        <w:t>A l</w:t>
      </w:r>
      <w:r w:rsidRPr="008711EA">
        <w:rPr>
          <w:snapToGrid w:val="0"/>
        </w:rPr>
        <w:t xml:space="preserve">ist of E-RABs which failed to be established shall be </w:t>
      </w:r>
      <w:r w:rsidRPr="008711EA">
        <w:t>included</w:t>
      </w:r>
      <w:r w:rsidRPr="008711EA">
        <w:rPr>
          <w:snapToGrid w:val="0"/>
        </w:rPr>
        <w:t xml:space="preserve"> in the </w:t>
      </w:r>
      <w:r w:rsidRPr="008711EA">
        <w:rPr>
          <w:i/>
          <w:snapToGrid w:val="0"/>
        </w:rPr>
        <w:t>E-RAB Failed to Setup List</w:t>
      </w:r>
      <w:r w:rsidRPr="008711EA">
        <w:rPr>
          <w:snapToGrid w:val="0"/>
        </w:rPr>
        <w:t xml:space="preserve"> IE.</w:t>
      </w:r>
    </w:p>
    <w:p w14:paraId="7756F8B5" w14:textId="77777777" w:rsidR="000E2576" w:rsidRPr="008711EA" w:rsidRDefault="000E2576" w:rsidP="000E2576">
      <w:r w:rsidRPr="008711EA">
        <w:t xml:space="preserve">When the eNB reports the unsuccessful establishment of </w:t>
      </w:r>
      <w:r w:rsidRPr="008711EA">
        <w:rPr>
          <w:rFonts w:eastAsia="MS Mincho"/>
        </w:rPr>
        <w:t>an E-RAB,</w:t>
      </w:r>
      <w:r w:rsidRPr="008711EA">
        <w:t xml:space="preserve"> the cause value should be precise enough to enable the MME to know the reason for the unsuccessful establishment, e.g., “Radio resources not available”, “Failure in the Radio Interface Procedure”.</w:t>
      </w:r>
    </w:p>
    <w:p w14:paraId="5E903B40" w14:textId="77777777" w:rsidR="000E2576" w:rsidRPr="008711EA" w:rsidRDefault="000E2576" w:rsidP="000E2576">
      <w:pPr>
        <w:tabs>
          <w:tab w:val="right" w:pos="9641"/>
        </w:tabs>
        <w:rPr>
          <w:lang w:eastAsia="zh-CN"/>
        </w:rPr>
      </w:pPr>
      <w:r w:rsidRPr="008711EA">
        <w:t>After sending the INITIAL CONTEXT SETUP RESPONSE message, the procedure is terminated in the eNB.</w:t>
      </w:r>
    </w:p>
    <w:p w14:paraId="5E3DFE0F" w14:textId="77777777" w:rsidR="000E2576" w:rsidRPr="008711EA" w:rsidRDefault="000E2576" w:rsidP="000E2576">
      <w:pPr>
        <w:pStyle w:val="Heading4"/>
      </w:pPr>
      <w:bookmarkStart w:id="687" w:name="_CR8_3_1_3"/>
      <w:bookmarkStart w:id="688" w:name="_Toc20953362"/>
      <w:bookmarkStart w:id="689" w:name="_Toc29390539"/>
      <w:bookmarkStart w:id="690" w:name="_Toc36551276"/>
      <w:bookmarkStart w:id="691" w:name="_Toc45831473"/>
      <w:bookmarkStart w:id="692" w:name="_Toc51762426"/>
      <w:bookmarkStart w:id="693" w:name="_Toc64381478"/>
      <w:bookmarkStart w:id="694" w:name="_Toc73963996"/>
      <w:bookmarkStart w:id="695" w:name="_Toc88646604"/>
      <w:bookmarkStart w:id="696" w:name="_Toc97882553"/>
      <w:bookmarkStart w:id="697" w:name="_Toc98531128"/>
      <w:bookmarkStart w:id="698" w:name="_Toc105517200"/>
      <w:bookmarkStart w:id="699" w:name="_Toc106108091"/>
      <w:bookmarkStart w:id="700" w:name="_Toc113656676"/>
      <w:bookmarkStart w:id="701" w:name="_Toc114051895"/>
      <w:bookmarkStart w:id="702" w:name="_Toc153533384"/>
      <w:bookmarkEnd w:id="687"/>
      <w:r w:rsidRPr="008711EA">
        <w:t>8.3.1.3</w:t>
      </w:r>
      <w:r w:rsidRPr="008711EA">
        <w:tab/>
        <w:t>Unsuccessful Operation</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bookmarkStart w:id="703" w:name="_MON_1242728927"/>
    <w:bookmarkStart w:id="704" w:name="_MON_1244282130"/>
    <w:bookmarkStart w:id="705" w:name="_MON_1244465311"/>
    <w:bookmarkStart w:id="706" w:name="_MON_1244465358"/>
    <w:bookmarkStart w:id="707" w:name="_MON_1244465373"/>
    <w:bookmarkEnd w:id="703"/>
    <w:bookmarkEnd w:id="704"/>
    <w:bookmarkEnd w:id="705"/>
    <w:bookmarkEnd w:id="706"/>
    <w:bookmarkEnd w:id="707"/>
    <w:bookmarkStart w:id="708" w:name="_MON_1242717251"/>
    <w:bookmarkEnd w:id="708"/>
    <w:p w14:paraId="0B48704D" w14:textId="77777777" w:rsidR="000E2576" w:rsidRPr="008711EA" w:rsidRDefault="000E2576" w:rsidP="000E2576">
      <w:pPr>
        <w:pStyle w:val="TH"/>
        <w:rPr>
          <w:lang w:eastAsia="zh-CN"/>
        </w:rPr>
      </w:pPr>
      <w:r w:rsidRPr="008711EA">
        <w:object w:dxaOrig="5220" w:dyaOrig="2565" w14:anchorId="22417291">
          <v:shape id="_x0000_i1032" type="#_x0000_t75" style="width:260.35pt;height:128.1pt" o:ole="" fillcolor="window">
            <v:imagedata r:id="rId26" o:title=""/>
          </v:shape>
          <o:OLEObject Type="Embed" ProgID="Word.Picture.8" ShapeID="_x0000_i1032" DrawAspect="Content" ObjectID="_1764154400" r:id="rId27"/>
        </w:object>
      </w:r>
    </w:p>
    <w:p w14:paraId="7508EE32" w14:textId="77777777" w:rsidR="000E2576" w:rsidRPr="008711EA" w:rsidRDefault="000E2576" w:rsidP="000E2576">
      <w:pPr>
        <w:pStyle w:val="TF"/>
        <w:rPr>
          <w:rFonts w:eastAsia="MS Mincho"/>
        </w:rPr>
      </w:pPr>
      <w:bookmarkStart w:id="709" w:name="_CRFigure8_3_1_31"/>
      <w:r w:rsidRPr="008711EA">
        <w:t xml:space="preserve">Figure </w:t>
      </w:r>
      <w:bookmarkEnd w:id="709"/>
      <w:r w:rsidRPr="008711EA">
        <w:t xml:space="preserve">8.3.1.3-1: Initial Context Setup procedure. Unsuccessful </w:t>
      </w:r>
      <w:r w:rsidRPr="008711EA">
        <w:rPr>
          <w:rFonts w:eastAsia="MS Mincho"/>
        </w:rPr>
        <w:t>o</w:t>
      </w:r>
      <w:r w:rsidRPr="008711EA">
        <w:t>peration</w:t>
      </w:r>
      <w:r w:rsidRPr="008711EA">
        <w:rPr>
          <w:rFonts w:eastAsia="MS Mincho"/>
        </w:rPr>
        <w:t>.</w:t>
      </w:r>
    </w:p>
    <w:p w14:paraId="72A6E527" w14:textId="77777777" w:rsidR="000E2576" w:rsidRPr="008711EA" w:rsidRDefault="000E2576" w:rsidP="000E2576">
      <w:pPr>
        <w:rPr>
          <w:rFonts w:eastAsia="MS Mincho"/>
        </w:rPr>
      </w:pPr>
      <w:r w:rsidRPr="008711EA">
        <w:t>If the eNB is not able to establish an S1 UE context, or cannot even establish one non GBR bearer it shall consider the procedure as failed and reply with the INITIAL CONTEXT SETUP FAILURE message.</w:t>
      </w:r>
    </w:p>
    <w:p w14:paraId="07B20614" w14:textId="77777777" w:rsidR="000E2576" w:rsidRPr="008711EA" w:rsidRDefault="000E2576" w:rsidP="000E2576">
      <w:pPr>
        <w:pStyle w:val="Heading4"/>
      </w:pPr>
      <w:bookmarkStart w:id="710" w:name="_CR8_3_1_4"/>
      <w:bookmarkStart w:id="711" w:name="_Toc20953363"/>
      <w:bookmarkStart w:id="712" w:name="_Toc29390540"/>
      <w:bookmarkStart w:id="713" w:name="_Toc36551277"/>
      <w:bookmarkStart w:id="714" w:name="_Toc45831474"/>
      <w:bookmarkStart w:id="715" w:name="_Toc51762427"/>
      <w:bookmarkStart w:id="716" w:name="_Toc64381479"/>
      <w:bookmarkStart w:id="717" w:name="_Toc73963997"/>
      <w:bookmarkStart w:id="718" w:name="_Toc88646605"/>
      <w:bookmarkStart w:id="719" w:name="_Toc97882554"/>
      <w:bookmarkStart w:id="720" w:name="_Toc98531129"/>
      <w:bookmarkStart w:id="721" w:name="_Toc105517201"/>
      <w:bookmarkStart w:id="722" w:name="_Toc106108092"/>
      <w:bookmarkStart w:id="723" w:name="_Toc113656677"/>
      <w:bookmarkStart w:id="724" w:name="_Toc114051896"/>
      <w:bookmarkStart w:id="725" w:name="_Toc153533385"/>
      <w:bookmarkEnd w:id="710"/>
      <w:r w:rsidRPr="008711EA">
        <w:t>8.3.1.4</w:t>
      </w:r>
      <w:r w:rsidRPr="008711EA">
        <w:tab/>
        <w:t>Abnormal Conditions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539FD8F3" w14:textId="77777777" w:rsidR="000E2576" w:rsidRPr="008711EA" w:rsidRDefault="000E2576" w:rsidP="000E2576">
      <w:pPr>
        <w:rPr>
          <w:rFonts w:cs="Arial"/>
          <w:szCs w:val="18"/>
        </w:rPr>
      </w:pPr>
      <w:r w:rsidRPr="008711EA">
        <w:t xml:space="preserve">If the eNB receives an </w:t>
      </w:r>
      <w:r w:rsidRPr="008711EA">
        <w:rPr>
          <w:lang w:eastAsia="zh-CN"/>
        </w:rPr>
        <w:t>INITIAL CONTEXT</w:t>
      </w:r>
      <w:r w:rsidRPr="008711EA">
        <w:t xml:space="preserve"> SETUP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eNB shall consider the establishment of the corresponding E-RAB as failed</w:t>
      </w:r>
      <w:r w:rsidRPr="008711EA">
        <w:t>.</w:t>
      </w:r>
      <w:r w:rsidRPr="008711EA">
        <w:rPr>
          <w:rFonts w:cs="Arial"/>
          <w:szCs w:val="18"/>
        </w:rPr>
        <w:t xml:space="preserve"> </w:t>
      </w:r>
    </w:p>
    <w:p w14:paraId="3652B825" w14:textId="77777777" w:rsidR="000E2576" w:rsidRPr="008711EA" w:rsidRDefault="000E2576" w:rsidP="000E2576">
      <w:r w:rsidRPr="008711EA">
        <w:t xml:space="preserve">If the eNB receives an </w:t>
      </w:r>
      <w:r w:rsidRPr="008711EA">
        <w:rPr>
          <w:lang w:eastAsia="zh-CN"/>
        </w:rPr>
        <w:t>INITIAL CONTEXT</w:t>
      </w:r>
      <w:r w:rsidRPr="008711EA">
        <w:t xml:space="preserve"> SETUP REQUEST message containing several </w:t>
      </w:r>
      <w:r w:rsidRPr="008711EA">
        <w:rPr>
          <w:i/>
        </w:rPr>
        <w:t>E-RAB ID</w:t>
      </w:r>
      <w:r w:rsidRPr="008711EA">
        <w:t xml:space="preserve"> IEs (in the </w:t>
      </w:r>
      <w:r w:rsidRPr="008711EA">
        <w:rPr>
          <w:i/>
        </w:rPr>
        <w:t>E-RAB to Be Setup List</w:t>
      </w:r>
      <w:r w:rsidRPr="008711EA">
        <w:t xml:space="preserve"> IE) set to the same value, the eNB </w:t>
      </w:r>
      <w:r w:rsidRPr="008711EA">
        <w:rPr>
          <w:rFonts w:cs="Arial"/>
          <w:szCs w:val="18"/>
        </w:rPr>
        <w:t>shall consider the establishment of the corresponding E-RABs as failed.</w:t>
      </w:r>
    </w:p>
    <w:p w14:paraId="1E6F436D"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eNB shall reject the procedure using the INITIAL CONTEXT SETUP FAILURE message.</w:t>
      </w:r>
    </w:p>
    <w:p w14:paraId="2D7A7A3A"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eNB shall reject the procedure using the INITIAL CONTEXT SETUP FAILURE message.</w:t>
      </w:r>
    </w:p>
    <w:p w14:paraId="4EAFBD7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not included in the INITIAL CONTEXT SETUP REQUEST message and the cell accessed by the UE is a hybrid cell, the eNB shall reject the procedure using the INITIAL CONTEXT SETUP FAILURE message.</w:t>
      </w:r>
    </w:p>
    <w:p w14:paraId="47035EA2" w14:textId="77777777" w:rsidR="000E2576" w:rsidRPr="008711EA" w:rsidRDefault="000E2576" w:rsidP="000E2576">
      <w:pPr>
        <w:rPr>
          <w:szCs w:val="28"/>
        </w:rPr>
      </w:pPr>
      <w:r w:rsidRPr="008711EA">
        <w:rPr>
          <w:szCs w:val="28"/>
        </w:rPr>
        <w:t xml:space="preserve">If the eNB receives an INITIAL CONTEXT SETUP REQUEST message containing both the </w:t>
      </w:r>
      <w:r w:rsidRPr="008711EA">
        <w:rPr>
          <w:i/>
          <w:szCs w:val="28"/>
        </w:rPr>
        <w:t>Correlation ID</w:t>
      </w:r>
      <w:r w:rsidRPr="008711EA">
        <w:rPr>
          <w:szCs w:val="28"/>
        </w:rPr>
        <w:t xml:space="preserve"> and the </w:t>
      </w:r>
      <w:r w:rsidRPr="008711EA">
        <w:rPr>
          <w:i/>
          <w:szCs w:val="28"/>
        </w:rPr>
        <w:t>SIPTO Correlation ID</w:t>
      </w:r>
      <w:r w:rsidRPr="008711EA">
        <w:rPr>
          <w:szCs w:val="28"/>
        </w:rPr>
        <w:t xml:space="preserve"> IEs for the same E-RAB, the eNB shall consider the establishment of the corresponding E-RAB as failed.</w:t>
      </w:r>
    </w:p>
    <w:p w14:paraId="67524ABC" w14:textId="77777777" w:rsidR="000E2576" w:rsidRPr="008711EA" w:rsidRDefault="000E2576" w:rsidP="000E2576">
      <w:pPr>
        <w:pStyle w:val="Heading3"/>
      </w:pPr>
      <w:bookmarkStart w:id="726" w:name="_CR8_3_2"/>
      <w:bookmarkStart w:id="727" w:name="_Toc20953364"/>
      <w:bookmarkStart w:id="728" w:name="_Toc29390541"/>
      <w:bookmarkStart w:id="729" w:name="_Toc36551278"/>
      <w:bookmarkStart w:id="730" w:name="_Toc45831475"/>
      <w:bookmarkStart w:id="731" w:name="_Toc51762428"/>
      <w:bookmarkStart w:id="732" w:name="_Toc64381480"/>
      <w:bookmarkStart w:id="733" w:name="_Toc73963998"/>
      <w:bookmarkStart w:id="734" w:name="_Toc88646606"/>
      <w:bookmarkStart w:id="735" w:name="_Toc97882555"/>
      <w:bookmarkStart w:id="736" w:name="_Toc98531130"/>
      <w:bookmarkStart w:id="737" w:name="_Toc105517202"/>
      <w:bookmarkStart w:id="738" w:name="_Toc106108093"/>
      <w:bookmarkStart w:id="739" w:name="_Toc113656678"/>
      <w:bookmarkStart w:id="740" w:name="_Toc114051897"/>
      <w:bookmarkStart w:id="741" w:name="_Toc153533386"/>
      <w:bookmarkEnd w:id="726"/>
      <w:r w:rsidRPr="008711EA">
        <w:t>8.3.2</w:t>
      </w:r>
      <w:r w:rsidRPr="008711EA">
        <w:tab/>
        <w:t>UE Context Release Request (eNB initiated)</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5B09FEFD" w14:textId="77777777" w:rsidR="000E2576" w:rsidRPr="008711EA" w:rsidRDefault="000E2576" w:rsidP="000E2576">
      <w:pPr>
        <w:pStyle w:val="Heading4"/>
      </w:pPr>
      <w:bookmarkStart w:id="742" w:name="_CR8_3_2_1"/>
      <w:bookmarkStart w:id="743" w:name="_Toc20953365"/>
      <w:bookmarkStart w:id="744" w:name="_Toc29390542"/>
      <w:bookmarkStart w:id="745" w:name="_Toc36551279"/>
      <w:bookmarkStart w:id="746" w:name="_Toc45831476"/>
      <w:bookmarkStart w:id="747" w:name="_Toc51762429"/>
      <w:bookmarkStart w:id="748" w:name="_Toc64381481"/>
      <w:bookmarkStart w:id="749" w:name="_Toc73963999"/>
      <w:bookmarkStart w:id="750" w:name="_Toc88646607"/>
      <w:bookmarkStart w:id="751" w:name="_Toc97882556"/>
      <w:bookmarkStart w:id="752" w:name="_Toc98531131"/>
      <w:bookmarkStart w:id="753" w:name="_Toc105517203"/>
      <w:bookmarkStart w:id="754" w:name="_Toc106108094"/>
      <w:bookmarkStart w:id="755" w:name="_Toc113656679"/>
      <w:bookmarkStart w:id="756" w:name="_Toc114051898"/>
      <w:bookmarkStart w:id="757" w:name="_Toc153533387"/>
      <w:bookmarkEnd w:id="742"/>
      <w:r w:rsidRPr="008711EA">
        <w:t>8.3.2.1</w:t>
      </w:r>
      <w:r w:rsidRPr="008711EA">
        <w:tab/>
        <w:t>General</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298810F2" w14:textId="77777777" w:rsidR="000E2576" w:rsidRPr="008711EA" w:rsidRDefault="000E2576" w:rsidP="000E2576">
      <w:r w:rsidRPr="008711EA">
        <w:t>The purpose of the UE Context Release Request procedure is to enable the eNB to request the MME to release the UE-associated logical S1-connection due to E-UTRAN generated reasons, e.g., “TX2</w:t>
      </w:r>
      <w:r w:rsidRPr="008711EA">
        <w:rPr>
          <w:vertAlign w:val="subscript"/>
        </w:rPr>
        <w:t xml:space="preserve">RELOCOverall </w:t>
      </w:r>
      <w:r w:rsidRPr="008711EA">
        <w:t>Expiry”. The procedure uses UE-associated signalling.</w:t>
      </w:r>
    </w:p>
    <w:p w14:paraId="63FED001" w14:textId="77777777" w:rsidR="000E2576" w:rsidRPr="008711EA" w:rsidRDefault="000E2576" w:rsidP="000E2576">
      <w:pPr>
        <w:pStyle w:val="Heading4"/>
      </w:pPr>
      <w:bookmarkStart w:id="758" w:name="_CR8_3_2_2"/>
      <w:bookmarkStart w:id="759" w:name="_Toc20953366"/>
      <w:bookmarkStart w:id="760" w:name="_Toc29390543"/>
      <w:bookmarkStart w:id="761" w:name="_Toc36551280"/>
      <w:bookmarkStart w:id="762" w:name="_Toc45831477"/>
      <w:bookmarkStart w:id="763" w:name="_Toc51762430"/>
      <w:bookmarkStart w:id="764" w:name="_Toc64381482"/>
      <w:bookmarkStart w:id="765" w:name="_Toc73964000"/>
      <w:bookmarkStart w:id="766" w:name="_Toc88646608"/>
      <w:bookmarkStart w:id="767" w:name="_Toc97882557"/>
      <w:bookmarkStart w:id="768" w:name="_Toc98531132"/>
      <w:bookmarkStart w:id="769" w:name="_Toc105517204"/>
      <w:bookmarkStart w:id="770" w:name="_Toc106108095"/>
      <w:bookmarkStart w:id="771" w:name="_Toc113656680"/>
      <w:bookmarkStart w:id="772" w:name="_Toc114051899"/>
      <w:bookmarkStart w:id="773" w:name="_Toc153533388"/>
      <w:bookmarkEnd w:id="758"/>
      <w:r w:rsidRPr="008711EA">
        <w:t>8.3.2.2</w:t>
      </w:r>
      <w:r w:rsidRPr="008711EA">
        <w:tab/>
        <w:t>Successful Operation</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417EAA21" w14:textId="77777777" w:rsidR="000E2576" w:rsidRPr="008711EA" w:rsidRDefault="000E2576" w:rsidP="000E2576"/>
    <w:bookmarkStart w:id="774" w:name="_MON_1256475630"/>
    <w:bookmarkStart w:id="775" w:name="_MON_1256485939"/>
    <w:bookmarkStart w:id="776" w:name="_MON_1256486240"/>
    <w:bookmarkStart w:id="777" w:name="_MON_1256558969"/>
    <w:bookmarkStart w:id="778" w:name="_MON_1256567351"/>
    <w:bookmarkStart w:id="779" w:name="_MON_1256069580"/>
    <w:bookmarkEnd w:id="774"/>
    <w:bookmarkEnd w:id="775"/>
    <w:bookmarkEnd w:id="776"/>
    <w:bookmarkEnd w:id="777"/>
    <w:bookmarkEnd w:id="778"/>
    <w:bookmarkEnd w:id="779"/>
    <w:bookmarkStart w:id="780" w:name="_MON_1256389839"/>
    <w:bookmarkEnd w:id="780"/>
    <w:p w14:paraId="33517FD1" w14:textId="77777777" w:rsidR="000E2576" w:rsidRPr="008711EA" w:rsidRDefault="000E2576" w:rsidP="000E2576">
      <w:pPr>
        <w:pStyle w:val="TH"/>
      </w:pPr>
      <w:r w:rsidRPr="008711EA">
        <w:object w:dxaOrig="4845" w:dyaOrig="2565" w14:anchorId="43D4E0EB">
          <v:shape id="_x0000_i1033" type="#_x0000_t75" style="width:243.65pt;height:128.1pt" o:ole="" fillcolor="window">
            <v:imagedata r:id="rId28" o:title=""/>
          </v:shape>
          <o:OLEObject Type="Embed" ProgID="Word.Picture.8" ShapeID="_x0000_i1033" DrawAspect="Content" ObjectID="_1764154401" r:id="rId29"/>
        </w:object>
      </w:r>
    </w:p>
    <w:p w14:paraId="58A147DF" w14:textId="77777777" w:rsidR="000E2576" w:rsidRPr="008711EA" w:rsidRDefault="000E2576" w:rsidP="000E2576">
      <w:pPr>
        <w:pStyle w:val="TF"/>
        <w:rPr>
          <w:rFonts w:eastAsia="MS Mincho"/>
        </w:rPr>
      </w:pPr>
      <w:bookmarkStart w:id="781" w:name="_CRFigure8_3_2_21"/>
      <w:r w:rsidRPr="008711EA">
        <w:t xml:space="preserve">Figure </w:t>
      </w:r>
      <w:bookmarkEnd w:id="781"/>
      <w:r w:rsidRPr="008711EA">
        <w:t xml:space="preserve">8.3.2.2-1: UE Context Release Request procedure. Successful </w:t>
      </w:r>
      <w:r w:rsidRPr="008711EA">
        <w:rPr>
          <w:rFonts w:eastAsia="MS Mincho"/>
        </w:rPr>
        <w:t>o</w:t>
      </w:r>
      <w:r w:rsidRPr="008711EA">
        <w:t>peration</w:t>
      </w:r>
      <w:r w:rsidRPr="008711EA">
        <w:rPr>
          <w:rFonts w:eastAsia="MS Mincho"/>
        </w:rPr>
        <w:t>.</w:t>
      </w:r>
    </w:p>
    <w:p w14:paraId="3E4F12C6" w14:textId="77777777" w:rsidR="000E2576" w:rsidRPr="008711EA" w:rsidRDefault="000E2576" w:rsidP="000E2576">
      <w:r w:rsidRPr="008711EA">
        <w:t xml:space="preserve">The eNB controlling a UE-associated logical S1-connection initiates the procedure by generating a UE CONTEXT RELEASE REQUEST message towards the affected MME node. </w:t>
      </w:r>
    </w:p>
    <w:p w14:paraId="7A900AD2" w14:textId="77777777" w:rsidR="000E2576" w:rsidRPr="008711EA" w:rsidRDefault="000E2576" w:rsidP="000E2576">
      <w:r w:rsidRPr="008711EA">
        <w:t>The UE CONTEXT RELEASE REQUEST message shall indicate the appropriate cause value, e.g., “</w:t>
      </w:r>
      <w:r w:rsidRPr="008711EA">
        <w:rPr>
          <w:rFonts w:eastAsia="MS Mincho"/>
        </w:rPr>
        <w:t>User Inactivity</w:t>
      </w:r>
      <w:r w:rsidRPr="008711EA">
        <w:t>”, “Radio Connection With UE Lost”</w:t>
      </w:r>
      <w:r w:rsidRPr="008711EA">
        <w:rPr>
          <w:rFonts w:eastAsia="SimSun"/>
          <w:lang w:eastAsia="zh-CN"/>
        </w:rPr>
        <w:t>, “CSG Subscription Expiry”</w:t>
      </w:r>
      <w:r w:rsidRPr="008711EA">
        <w:rPr>
          <w:lang w:eastAsia="zh-CN"/>
        </w:rPr>
        <w:t>,</w:t>
      </w:r>
      <w:r w:rsidRPr="008711EA">
        <w:t xml:space="preserve"> “CS Fallback triggered”, “Redirection towards 1xRTT”, “Inter-RAT Redirection”, “</w:t>
      </w:r>
      <w:r w:rsidRPr="008711EA">
        <w:rPr>
          <w:rFonts w:eastAsia="MS Mincho"/>
        </w:rPr>
        <w:t>UE Not Available for PS Service</w:t>
      </w:r>
      <w:r w:rsidRPr="008711EA">
        <w:t>”,</w:t>
      </w:r>
      <w:r w:rsidRPr="008711EA">
        <w:rPr>
          <w:rFonts w:eastAsia="SimSun"/>
          <w:lang w:eastAsia="zh-CN"/>
        </w:rPr>
        <w:t xml:space="preserve"> </w:t>
      </w:r>
      <w:r w:rsidRPr="008711EA">
        <w:rPr>
          <w:lang w:eastAsia="zh-CN"/>
        </w:rPr>
        <w:t xml:space="preserve">“Release due to pre-emption”, </w:t>
      </w:r>
      <w:r w:rsidRPr="008711EA">
        <w:t xml:space="preserve">for the requested UE-associated logical S1-connection release. </w:t>
      </w:r>
    </w:p>
    <w:p w14:paraId="02FC12C7"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REQUEST message, the MME shall handle this information as specified in TS 23.401 [11].</w:t>
      </w:r>
    </w:p>
    <w:p w14:paraId="1B6912C5" w14:textId="77777777" w:rsidR="000E2576" w:rsidRPr="008711EA" w:rsidRDefault="000E2576" w:rsidP="000E2576">
      <w:r w:rsidRPr="008711EA">
        <w:rPr>
          <w:b/>
        </w:rPr>
        <w:t>Interactions with UE Context Release procedure:</w:t>
      </w:r>
    </w:p>
    <w:p w14:paraId="2901C512" w14:textId="77777777" w:rsidR="000E2576" w:rsidRPr="008711EA" w:rsidRDefault="000E2576" w:rsidP="000E2576">
      <w:r w:rsidRPr="008711EA">
        <w:t xml:space="preserve">The UE Context Release procedure should be initiated upon reception of </w:t>
      </w:r>
      <w:r w:rsidRPr="008711EA">
        <w:rPr>
          <w:lang w:eastAsia="zh-CN"/>
        </w:rPr>
        <w:t>a UE CONTEXT</w:t>
      </w:r>
      <w:r w:rsidRPr="008711EA">
        <w:t xml:space="preserve"> RELEASE REQUEST</w:t>
      </w:r>
      <w:r w:rsidRPr="008711EA">
        <w:rPr>
          <w:rFonts w:eastAsia="MS Mincho"/>
        </w:rPr>
        <w:t xml:space="preserve"> message. </w:t>
      </w:r>
      <w:r w:rsidR="00BB6E2B" w:rsidRPr="008711EA">
        <w:rPr>
          <w:rFonts w:ascii="Times-Roman" w:hAnsi="Times-Roman" w:cs="Times-Roman"/>
          <w:lang w:val="en-US" w:eastAsia="fr-FR"/>
        </w:rPr>
        <w:t>If the UE was configured with EN-DC radio resources at the time UE Context Release Request procedure was triggered, and the PSCell information was available, the eNB shall store the PSCell information in the UE context</w:t>
      </w:r>
      <w:r w:rsidR="00BB6E2B" w:rsidRPr="008711EA">
        <w:t>.</w:t>
      </w:r>
    </w:p>
    <w:p w14:paraId="43F2022E" w14:textId="77777777" w:rsidR="000E2576" w:rsidRPr="008711EA" w:rsidRDefault="000E2576" w:rsidP="000E2576">
      <w:pPr>
        <w:pStyle w:val="Heading3"/>
      </w:pPr>
      <w:bookmarkStart w:id="782" w:name="_CR8_3_3"/>
      <w:bookmarkStart w:id="783" w:name="_Toc20953367"/>
      <w:bookmarkStart w:id="784" w:name="_Toc29390544"/>
      <w:bookmarkStart w:id="785" w:name="_Toc36551281"/>
      <w:bookmarkStart w:id="786" w:name="_Toc45831478"/>
      <w:bookmarkStart w:id="787" w:name="_Toc51762431"/>
      <w:bookmarkStart w:id="788" w:name="_Toc64381483"/>
      <w:bookmarkStart w:id="789" w:name="_Toc73964001"/>
      <w:bookmarkStart w:id="790" w:name="_Toc88646609"/>
      <w:bookmarkStart w:id="791" w:name="_Toc97882558"/>
      <w:bookmarkStart w:id="792" w:name="_Toc98531133"/>
      <w:bookmarkStart w:id="793" w:name="_Toc105517205"/>
      <w:bookmarkStart w:id="794" w:name="_Toc106108096"/>
      <w:bookmarkStart w:id="795" w:name="_Toc113656681"/>
      <w:bookmarkStart w:id="796" w:name="_Toc114051900"/>
      <w:bookmarkStart w:id="797" w:name="_Toc153533389"/>
      <w:bookmarkEnd w:id="782"/>
      <w:r w:rsidRPr="008711EA">
        <w:t>8.3.3</w:t>
      </w:r>
      <w:r w:rsidRPr="008711EA">
        <w:tab/>
        <w:t>UE Context Release (MME initiated)</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364A72DB" w14:textId="77777777" w:rsidR="000E2576" w:rsidRPr="008711EA" w:rsidRDefault="000E2576" w:rsidP="000E2576">
      <w:pPr>
        <w:pStyle w:val="Heading4"/>
      </w:pPr>
      <w:bookmarkStart w:id="798" w:name="_CR8_3_3_1"/>
      <w:bookmarkStart w:id="799" w:name="_Toc20953368"/>
      <w:bookmarkStart w:id="800" w:name="_Toc29390545"/>
      <w:bookmarkStart w:id="801" w:name="_Toc36551282"/>
      <w:bookmarkStart w:id="802" w:name="_Toc45831479"/>
      <w:bookmarkStart w:id="803" w:name="_Toc51762432"/>
      <w:bookmarkStart w:id="804" w:name="_Toc64381484"/>
      <w:bookmarkStart w:id="805" w:name="_Toc73964002"/>
      <w:bookmarkStart w:id="806" w:name="_Toc88646610"/>
      <w:bookmarkStart w:id="807" w:name="_Toc97882559"/>
      <w:bookmarkStart w:id="808" w:name="_Toc98531134"/>
      <w:bookmarkStart w:id="809" w:name="_Toc105517206"/>
      <w:bookmarkStart w:id="810" w:name="_Toc106108097"/>
      <w:bookmarkStart w:id="811" w:name="_Toc113656682"/>
      <w:bookmarkStart w:id="812" w:name="_Toc114051901"/>
      <w:bookmarkStart w:id="813" w:name="_Toc153533390"/>
      <w:bookmarkEnd w:id="798"/>
      <w:r w:rsidRPr="008711EA">
        <w:t>8.3.3.1</w:t>
      </w:r>
      <w:r w:rsidRPr="008711EA">
        <w:tab/>
        <w:t>General</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612514B9" w14:textId="77777777" w:rsidR="000E2576" w:rsidRPr="008711EA" w:rsidRDefault="000E2576" w:rsidP="000E2576">
      <w:pPr>
        <w:rPr>
          <w:lang w:eastAsia="zh-CN"/>
        </w:rPr>
      </w:pPr>
      <w:r w:rsidRPr="008711EA">
        <w:t xml:space="preserve">The purpose of the UE Context Release procedure is to enable the MME to order the release of the UE-associated logical connection due to various reasons, e.g., completion of a transaction between the UE and the </w:t>
      </w:r>
      <w:r w:rsidRPr="008711EA">
        <w:rPr>
          <w:lang w:eastAsia="zh-CN"/>
        </w:rPr>
        <w:t>EPC, or completion of successful handover, or completion of handover cancellation, or release of the old UE-associated logical S1-</w:t>
      </w:r>
      <w:r w:rsidRPr="008711EA">
        <w:t>connection</w:t>
      </w:r>
      <w:r w:rsidRPr="008711EA">
        <w:rPr>
          <w:lang w:eastAsia="zh-CN"/>
        </w:rPr>
        <w:t xml:space="preserve"> when two UE-associated logical S1-</w:t>
      </w:r>
      <w:r w:rsidRPr="008711EA">
        <w:t xml:space="preserve">connections toward </w:t>
      </w:r>
      <w:r w:rsidRPr="008711EA">
        <w:rPr>
          <w:lang w:eastAsia="zh-CN"/>
        </w:rPr>
        <w:t>the same</w:t>
      </w:r>
      <w:r w:rsidRPr="008711EA">
        <w:t xml:space="preserve"> UE</w:t>
      </w:r>
      <w:r w:rsidRPr="008711EA">
        <w:rPr>
          <w:lang w:eastAsia="zh-CN"/>
        </w:rPr>
        <w:t xml:space="preserve"> is detected after the UE has initiated the establishment of a new UE-associated logical S1-</w:t>
      </w:r>
      <w:r w:rsidRPr="008711EA">
        <w:t>connection</w:t>
      </w:r>
      <w:r w:rsidRPr="008711EA">
        <w:rPr>
          <w:rFonts w:eastAsia="SimSun"/>
          <w:lang w:eastAsia="zh-CN"/>
        </w:rPr>
        <w:t xml:space="preserve">, or the UE is no longer allowed to access the CSG cell (i.e., </w:t>
      </w:r>
      <w:r w:rsidRPr="008711EA">
        <w:t>the UE becomes a non-member of the currently used CSG cell</w:t>
      </w:r>
      <w:r w:rsidRPr="008711EA">
        <w:rPr>
          <w:rFonts w:eastAsia="SimSun"/>
          <w:lang w:eastAsia="zh-CN"/>
        </w:rPr>
        <w:t>)</w:t>
      </w:r>
      <w:r w:rsidRPr="008711EA">
        <w:t>. The procedure uses UE-associated S1 connection.</w:t>
      </w:r>
    </w:p>
    <w:p w14:paraId="6698DCE3" w14:textId="77777777" w:rsidR="000E2576" w:rsidRPr="008711EA" w:rsidRDefault="000E2576" w:rsidP="000E2576">
      <w:pPr>
        <w:pStyle w:val="Heading4"/>
      </w:pPr>
      <w:bookmarkStart w:id="814" w:name="_CR8_3_3_2"/>
      <w:bookmarkStart w:id="815" w:name="_Toc20953369"/>
      <w:bookmarkStart w:id="816" w:name="_Toc29390546"/>
      <w:bookmarkStart w:id="817" w:name="_Toc36551283"/>
      <w:bookmarkStart w:id="818" w:name="_Toc45831480"/>
      <w:bookmarkStart w:id="819" w:name="_Toc51762433"/>
      <w:bookmarkStart w:id="820" w:name="_Toc64381485"/>
      <w:bookmarkStart w:id="821" w:name="_Toc73964003"/>
      <w:bookmarkStart w:id="822" w:name="_Toc88646611"/>
      <w:bookmarkStart w:id="823" w:name="_Toc97882560"/>
      <w:bookmarkStart w:id="824" w:name="_Toc98531135"/>
      <w:bookmarkStart w:id="825" w:name="_Toc105517207"/>
      <w:bookmarkStart w:id="826" w:name="_Toc106108098"/>
      <w:bookmarkStart w:id="827" w:name="_Toc113656683"/>
      <w:bookmarkStart w:id="828" w:name="_Toc114051902"/>
      <w:bookmarkStart w:id="829" w:name="_Toc153533391"/>
      <w:bookmarkEnd w:id="814"/>
      <w:r w:rsidRPr="008711EA">
        <w:t>8.3.3.2</w:t>
      </w:r>
      <w:r w:rsidRPr="008711EA">
        <w:tab/>
        <w:t>Successful Operation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bookmarkStart w:id="830" w:name="_MON_1265099380"/>
    <w:bookmarkEnd w:id="830"/>
    <w:p w14:paraId="115EEEF2" w14:textId="77777777" w:rsidR="000E2576" w:rsidRPr="008711EA" w:rsidRDefault="000E2576" w:rsidP="000E2576">
      <w:pPr>
        <w:pStyle w:val="TH"/>
      </w:pPr>
      <w:r w:rsidRPr="008711EA">
        <w:object w:dxaOrig="5430" w:dyaOrig="2550" w14:anchorId="58C572B5">
          <v:shape id="_x0000_i1034" type="#_x0000_t75" style="width:269.6pt;height:128.1pt" o:ole="" fillcolor="window">
            <v:imagedata r:id="rId30" o:title=""/>
          </v:shape>
          <o:OLEObject Type="Embed" ProgID="Word.Picture.8" ShapeID="_x0000_i1034" DrawAspect="Content" ObjectID="_1764154402" r:id="rId31"/>
        </w:object>
      </w:r>
    </w:p>
    <w:p w14:paraId="020184C6" w14:textId="77777777" w:rsidR="000E2576" w:rsidRPr="008711EA" w:rsidRDefault="000E2576" w:rsidP="000E2576">
      <w:pPr>
        <w:pStyle w:val="TF"/>
        <w:rPr>
          <w:rFonts w:eastAsia="MS Mincho"/>
        </w:rPr>
      </w:pPr>
      <w:bookmarkStart w:id="831" w:name="_CRFigure8_3_3_21"/>
      <w:r w:rsidRPr="008711EA">
        <w:t xml:space="preserve">Figure </w:t>
      </w:r>
      <w:bookmarkEnd w:id="831"/>
      <w:r w:rsidRPr="008711EA">
        <w:t xml:space="preserve">8.3.3.2-1: UE Context Release procedure. Successful </w:t>
      </w:r>
      <w:r w:rsidRPr="008711EA">
        <w:rPr>
          <w:rFonts w:eastAsia="MS Mincho"/>
        </w:rPr>
        <w:t>o</w:t>
      </w:r>
      <w:r w:rsidRPr="008711EA">
        <w:t>peration</w:t>
      </w:r>
      <w:r w:rsidRPr="008711EA">
        <w:rPr>
          <w:rFonts w:eastAsia="MS Mincho"/>
        </w:rPr>
        <w:t>.</w:t>
      </w:r>
    </w:p>
    <w:p w14:paraId="0F4F3EA7" w14:textId="77777777" w:rsidR="000E2576" w:rsidRPr="008711EA" w:rsidRDefault="000E2576" w:rsidP="000E2576">
      <w:r w:rsidRPr="008711EA">
        <w:t xml:space="preserve">The MME initiates the procedure by sending the UE CONTEXT RELEASE COMMAND message to the eNB. </w:t>
      </w:r>
    </w:p>
    <w:p w14:paraId="6E235247" w14:textId="77777777" w:rsidR="000E2576" w:rsidRPr="008711EA" w:rsidRDefault="000E2576" w:rsidP="000E2576">
      <w:pPr>
        <w:rPr>
          <w:lang w:eastAsia="zh-CN"/>
        </w:rPr>
      </w:pPr>
      <w:r w:rsidRPr="008711EA">
        <w:t xml:space="preserve">The UE </w:t>
      </w:r>
      <w:r w:rsidRPr="008711EA">
        <w:rPr>
          <w:lang w:eastAsia="zh-CN"/>
        </w:rPr>
        <w:t>CONTEXT</w:t>
      </w:r>
      <w:r w:rsidRPr="008711EA">
        <w:t xml:space="preserve"> RELEASE COMMAND message shall contain </w:t>
      </w:r>
      <w:r w:rsidRPr="008711EA">
        <w:rPr>
          <w:lang w:eastAsia="zh-CN"/>
        </w:rPr>
        <w:t xml:space="preserve">the </w:t>
      </w:r>
      <w:r w:rsidRPr="008711EA">
        <w:rPr>
          <w:i/>
          <w:lang w:eastAsia="zh-CN"/>
        </w:rPr>
        <w:t>UE S1AP ID pair</w:t>
      </w:r>
      <w:r w:rsidRPr="008711EA">
        <w:rPr>
          <w:lang w:eastAsia="zh-CN"/>
        </w:rPr>
        <w:t xml:space="preserve"> IE if available, otherwise the message shall contain the </w:t>
      </w:r>
      <w:r w:rsidRPr="008711EA">
        <w:rPr>
          <w:bCs/>
          <w:i/>
        </w:rPr>
        <w:t>MME UE S1AP ID</w:t>
      </w:r>
      <w:r w:rsidRPr="008711EA">
        <w:rPr>
          <w:bCs/>
        </w:rPr>
        <w:t xml:space="preserve"> IE</w:t>
      </w:r>
      <w:r w:rsidRPr="008711EA">
        <w:rPr>
          <w:lang w:eastAsia="zh-CN"/>
        </w:rPr>
        <w:t>.</w:t>
      </w:r>
    </w:p>
    <w:p w14:paraId="5C1854D1" w14:textId="77777777" w:rsidR="000E2576" w:rsidRPr="008711EA" w:rsidRDefault="000E2576" w:rsidP="000E2576">
      <w:r w:rsidRPr="008711EA">
        <w:t xml:space="preserve">The MME provides the </w:t>
      </w:r>
      <w:r w:rsidRPr="008711EA">
        <w:rPr>
          <w:i/>
        </w:rPr>
        <w:t>cause</w:t>
      </w:r>
      <w:r w:rsidRPr="008711EA">
        <w:t xml:space="preserve"> IE set to “</w:t>
      </w:r>
      <w:r w:rsidRPr="008711EA">
        <w:rPr>
          <w:rFonts w:cs="Arial"/>
        </w:rPr>
        <w:t>Load Balancing TAU Required</w:t>
      </w:r>
      <w:r w:rsidRPr="008711EA">
        <w:t xml:space="preserve">” in the UE CONTEXT RELEASE COMMAND message sent to the eNB for all load balancing and offload cases in the MME. </w:t>
      </w:r>
    </w:p>
    <w:p w14:paraId="2C7ACCD7" w14:textId="77777777" w:rsidR="000E2576" w:rsidRPr="008711EA" w:rsidRDefault="000E2576" w:rsidP="000E2576">
      <w:r w:rsidRPr="008711EA">
        <w:t xml:space="preserve">Upon reception of the UE CONTEXT RELEASE COMMAND message, the eNB shall release all related signalling and user data transport resources and reply with the UE CONTEXT RELEASE COMPLETE message. In case of eNB supporting L-GW function for LIPA and/or SIPTO@LN operation, the eNB shall </w:t>
      </w:r>
      <w:r w:rsidRPr="008711EA">
        <w:rPr>
          <w:rFonts w:eastAsia="SimSun"/>
          <w:lang w:eastAsia="zh-CN"/>
        </w:rPr>
        <w:t xml:space="preserve">also </w:t>
      </w:r>
      <w:r w:rsidRPr="008711EA">
        <w:t>release any related tunnel resources. In case of successful handover, the eNB using L-GW function for SIPTO@LN operation shall also request using intra-node signalling the collocated L-GW to release the SIPTO@LN PDN connection as defined in TS 23.401 [11].</w:t>
      </w:r>
    </w:p>
    <w:p w14:paraId="7E1111B1" w14:textId="77777777" w:rsidR="000E2576" w:rsidRPr="008711EA" w:rsidRDefault="000E2576" w:rsidP="000E2576">
      <w:r w:rsidRPr="008711EA">
        <w:t xml:space="preserve">The eNB shall, if supported, report in the UE CONTEXT RELEASE COMPLETE message location information of the UE in the </w:t>
      </w:r>
      <w:r w:rsidRPr="008711EA">
        <w:rPr>
          <w:i/>
        </w:rPr>
        <w:t>User Location Information</w:t>
      </w:r>
      <w:r w:rsidRPr="008711EA">
        <w:t xml:space="preserve"> IE.</w:t>
      </w:r>
      <w:r w:rsidR="00BB6E2B" w:rsidRPr="008711EA">
        <w:rPr>
          <w:rFonts w:ascii="Times-Roman" w:hAnsi="Times-Roman" w:cs="Times-Roman"/>
          <w:lang w:val="en-US" w:eastAsia="fr-FR"/>
        </w:rPr>
        <w:t xml:space="preserve"> If</w:t>
      </w:r>
      <w:r w:rsidR="00874CFE" w:rsidRPr="008711EA">
        <w:rPr>
          <w:rFonts w:ascii="Times-Roman" w:hAnsi="Times-Roman" w:cs="Times-Roman"/>
          <w:lang w:val="en-US" w:eastAsia="fr-FR"/>
        </w:rPr>
        <w:t xml:space="preserve"> the </w:t>
      </w:r>
      <w:r w:rsidR="00874CFE" w:rsidRPr="008711EA">
        <w:rPr>
          <w:rFonts w:ascii="Times-Italic" w:hAnsi="Times-Italic" w:cs="Times-Italic"/>
          <w:i/>
          <w:iCs/>
          <w:lang w:val="en-US" w:eastAsia="fr-FR"/>
        </w:rPr>
        <w:t xml:space="preserve">PSCell Information </w:t>
      </w:r>
      <w:r w:rsidR="00874CFE" w:rsidRPr="008711EA">
        <w:rPr>
          <w:rFonts w:ascii="Times-Roman" w:hAnsi="Times-Roman" w:cs="Times-Roman"/>
          <w:lang w:val="en-US" w:eastAsia="fr-FR"/>
        </w:rPr>
        <w:t xml:space="preserve">IE is included in the </w:t>
      </w:r>
      <w:r w:rsidR="00874CFE" w:rsidRPr="008711EA">
        <w:rPr>
          <w:i/>
        </w:rPr>
        <w:t>User Location Information</w:t>
      </w:r>
      <w:r w:rsidR="00874CFE" w:rsidRPr="008711EA">
        <w:t xml:space="preserve"> IE, it indicates</w:t>
      </w:r>
      <w:r w:rsidR="00BB6E2B" w:rsidRPr="008711EA">
        <w:rPr>
          <w:rFonts w:ascii="Times-Roman" w:hAnsi="Times-Roman" w:cs="Times-Roman"/>
          <w:lang w:val="en-US" w:eastAsia="fr-FR"/>
        </w:rPr>
        <w:t xml:space="preserve"> the UE was configured with EN-DC radio resources at the</w:t>
      </w:r>
      <w:r w:rsidR="0075057B" w:rsidRPr="008711EA">
        <w:rPr>
          <w:rFonts w:ascii="Times-Roman" w:hAnsi="Times-Roman" w:cs="Times-Roman"/>
          <w:lang w:val="en-US" w:eastAsia="fr-FR"/>
        </w:rPr>
        <w:t xml:space="preserve"> </w:t>
      </w:r>
      <w:r w:rsidR="00874CFE" w:rsidRPr="008711EA">
        <w:rPr>
          <w:rFonts w:ascii="Times-Roman" w:hAnsi="Times-Roman" w:cs="Times-Roman"/>
          <w:lang w:val="en-US" w:eastAsia="fr-FR"/>
        </w:rPr>
        <w:t>eNB</w:t>
      </w:r>
      <w:r w:rsidR="00BB6E2B" w:rsidRPr="008711EA">
        <w:rPr>
          <w:rFonts w:ascii="Times-Roman" w:hAnsi="Times-Roman" w:cs="Times-Roman"/>
          <w:lang w:val="en-US" w:eastAsia="fr-FR"/>
        </w:rPr>
        <w:t xml:space="preserve"> </w:t>
      </w:r>
      <w:r w:rsidR="00BB6E2B" w:rsidRPr="008711EA">
        <w:t>.</w:t>
      </w:r>
      <w:r w:rsidR="00874CFE" w:rsidRPr="008711EA">
        <w:t xml:space="preserve"> Also, if </w:t>
      </w:r>
      <w:r w:rsidR="00874CFE" w:rsidRPr="008711EA">
        <w:rPr>
          <w:rFonts w:ascii="Times-Roman" w:hAnsi="Times-Roman" w:cs="Times-Roman"/>
          <w:lang w:val="en-US" w:eastAsia="fr-FR"/>
        </w:rPr>
        <w:t xml:space="preserve">the </w:t>
      </w:r>
      <w:r w:rsidR="00874CFE" w:rsidRPr="008711EA">
        <w:rPr>
          <w:rFonts w:ascii="Times-Roman" w:hAnsi="Times-Roman" w:cs="Times-Roman"/>
          <w:i/>
          <w:lang w:val="en-US" w:eastAsia="fr-FR"/>
        </w:rPr>
        <w:t>Time Since Secondary Node Release</w:t>
      </w:r>
      <w:r w:rsidR="00874CFE" w:rsidRPr="008711EA">
        <w:rPr>
          <w:rFonts w:ascii="Times-Roman" w:hAnsi="Times-Roman" w:cs="Times-Roman"/>
          <w:lang w:val="en-US" w:eastAsia="fr-FR"/>
        </w:rPr>
        <w:t xml:space="preserve"> IE is </w:t>
      </w:r>
      <w:r w:rsidR="00874CFE" w:rsidRPr="008711EA">
        <w:t>included in the UE CONTEXT RELEASE COMPLETE message, it</w:t>
      </w:r>
      <w:r w:rsidR="00874CFE" w:rsidRPr="008711EA">
        <w:rPr>
          <w:rFonts w:ascii="Times-Roman" w:hAnsi="Times-Roman" w:cs="Times-Roman"/>
          <w:lang w:val="en-US" w:eastAsia="fr-FR"/>
        </w:rPr>
        <w:t xml:space="preserve"> indicates the time elapsed since EN-DC operation in the eNB was stopped for the UE.</w:t>
      </w:r>
    </w:p>
    <w:p w14:paraId="6FE0BF57" w14:textId="77777777" w:rsidR="000E2576" w:rsidRPr="008711EA" w:rsidRDefault="000E2576" w:rsidP="000E2576">
      <w:r w:rsidRPr="008711EA">
        <w:t xml:space="preserve">If the </w:t>
      </w:r>
      <w:r w:rsidRPr="008711EA">
        <w:rPr>
          <w:i/>
        </w:rPr>
        <w:t>User Location Information</w:t>
      </w:r>
      <w:r w:rsidRPr="008711EA">
        <w:t xml:space="preserve"> IE is included in the UE CONTEXT RELEASE COMPLETE message, the MME shall handle this information as specified in TS 23.401 [11].</w:t>
      </w:r>
    </w:p>
    <w:p w14:paraId="1C19592E" w14:textId="77777777" w:rsidR="000E2576" w:rsidRPr="008711EA" w:rsidRDefault="000E2576" w:rsidP="000E2576">
      <w:r w:rsidRPr="008711EA">
        <w:t xml:space="preserve">If the </w:t>
      </w:r>
      <w:r w:rsidRPr="008711EA">
        <w:rPr>
          <w:i/>
        </w:rPr>
        <w:t>Information on Recommended Cells and eNBs for Paging</w:t>
      </w:r>
      <w:r w:rsidRPr="008711EA">
        <w:t xml:space="preserve"> IE is included in the UE CONTEXT RELEASE COMPLETE message, the MME shall, if supported, store it and may use it for subsequent paging. </w:t>
      </w:r>
    </w:p>
    <w:p w14:paraId="137EF4D5" w14:textId="77777777" w:rsidR="000E2576" w:rsidRPr="008711EA" w:rsidRDefault="000E2576" w:rsidP="000E2576">
      <w:r w:rsidRPr="008711EA">
        <w:t xml:space="preserve">If the </w:t>
      </w:r>
      <w:r w:rsidRPr="008711EA">
        <w:rPr>
          <w:i/>
        </w:rPr>
        <w:t>Cell Identifier and Coverage Enhancement Level</w:t>
      </w:r>
      <w:r w:rsidRPr="008711EA">
        <w:t xml:space="preserve"> IE is included in the UE CONTEXT RELEASE COMPLETE message, the MME shall, if supported, store it and use it for subsequent paging.</w:t>
      </w:r>
    </w:p>
    <w:p w14:paraId="08834EEC"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RELEASE COMPLETE message, the MME shall handle this information as specified in TS 23.401 [11].</w:t>
      </w:r>
    </w:p>
    <w:p w14:paraId="30776869" w14:textId="77777777" w:rsidR="000E2576" w:rsidRPr="008711EA" w:rsidRDefault="000E2576" w:rsidP="000E2576">
      <w:pPr>
        <w:pStyle w:val="Heading4"/>
      </w:pPr>
      <w:bookmarkStart w:id="832" w:name="_CR8_3_3_3"/>
      <w:bookmarkStart w:id="833" w:name="_Toc20953370"/>
      <w:bookmarkStart w:id="834" w:name="_Toc29390547"/>
      <w:bookmarkStart w:id="835" w:name="_Toc36551284"/>
      <w:bookmarkStart w:id="836" w:name="_Toc45831481"/>
      <w:bookmarkStart w:id="837" w:name="_Toc51762434"/>
      <w:bookmarkStart w:id="838" w:name="_Toc64381486"/>
      <w:bookmarkStart w:id="839" w:name="_Toc73964004"/>
      <w:bookmarkStart w:id="840" w:name="_Toc88646612"/>
      <w:bookmarkStart w:id="841" w:name="_Toc97882561"/>
      <w:bookmarkStart w:id="842" w:name="_Toc98531136"/>
      <w:bookmarkStart w:id="843" w:name="_Toc105517208"/>
      <w:bookmarkStart w:id="844" w:name="_Toc106108099"/>
      <w:bookmarkStart w:id="845" w:name="_Toc113656684"/>
      <w:bookmarkStart w:id="846" w:name="_Toc114051903"/>
      <w:bookmarkStart w:id="847" w:name="_Toc153533392"/>
      <w:bookmarkEnd w:id="832"/>
      <w:r w:rsidRPr="008711EA">
        <w:t>8.3.3.3</w:t>
      </w:r>
      <w:r w:rsidRPr="008711EA">
        <w:tab/>
        <w:t>Abnormal Conditions</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6FED5238" w14:textId="77777777" w:rsidR="000E2576" w:rsidRPr="008711EA" w:rsidRDefault="000E2576" w:rsidP="000E2576">
      <w:pPr>
        <w:rPr>
          <w:snapToGrid w:val="0"/>
        </w:rPr>
      </w:pPr>
      <w:r w:rsidRPr="008711EA">
        <w:rPr>
          <w:snapToGrid w:val="0"/>
        </w:rPr>
        <w:t xml:space="preserve">If the UE Context Release procedure is not initiated towards the eNB before the expiry of the timer </w:t>
      </w:r>
      <w:r w:rsidRPr="008711EA">
        <w:t>TS1</w:t>
      </w:r>
      <w:r w:rsidRPr="008711EA">
        <w:rPr>
          <w:vertAlign w:val="subscript"/>
        </w:rPr>
        <w:t>RELOCOverall</w:t>
      </w:r>
      <w:r w:rsidRPr="008711EA">
        <w:rPr>
          <w:snapToGrid w:val="0"/>
        </w:rPr>
        <w:t>, the eNB shall request the MME to release the UE context.</w:t>
      </w:r>
    </w:p>
    <w:p w14:paraId="7E781285" w14:textId="77777777" w:rsidR="000E2576" w:rsidRPr="008711EA" w:rsidRDefault="000E2576" w:rsidP="000E2576">
      <w:pPr>
        <w:rPr>
          <w:snapToGrid w:val="0"/>
        </w:rPr>
      </w:pPr>
      <w:r w:rsidRPr="008711EA">
        <w:rPr>
          <w:snapToGrid w:val="0"/>
        </w:rPr>
        <w:t xml:space="preserve">If the UE returns to the eNB before the reception of the UE CONTEXT RELEASE COMMAND message or the expiry of the timer </w:t>
      </w:r>
      <w:r w:rsidRPr="008711EA">
        <w:t>TS1</w:t>
      </w:r>
      <w:r w:rsidRPr="008711EA">
        <w:rPr>
          <w:vertAlign w:val="subscript"/>
        </w:rPr>
        <w:t>RELOCOverall</w:t>
      </w:r>
      <w:r w:rsidRPr="008711EA">
        <w:rPr>
          <w:snapToGrid w:val="0"/>
        </w:rPr>
        <w:t xml:space="preserve">, the eNB shall stop the </w:t>
      </w:r>
      <w:r w:rsidRPr="008711EA">
        <w:t>TS1</w:t>
      </w:r>
      <w:r w:rsidRPr="008711EA">
        <w:rPr>
          <w:vertAlign w:val="subscript"/>
        </w:rPr>
        <w:t>RELOCOverall</w:t>
      </w:r>
      <w:r w:rsidRPr="008711EA">
        <w:rPr>
          <w:snapToGrid w:val="0"/>
        </w:rPr>
        <w:t xml:space="preserve"> and continue to serve the UE.</w:t>
      </w:r>
    </w:p>
    <w:p w14:paraId="5F6B72F9" w14:textId="77777777" w:rsidR="000E2576" w:rsidRPr="008711EA" w:rsidRDefault="000E2576" w:rsidP="000E2576">
      <w:pPr>
        <w:pStyle w:val="Heading3"/>
        <w:rPr>
          <w:lang w:eastAsia="zh-CN"/>
        </w:rPr>
      </w:pPr>
      <w:bookmarkStart w:id="848" w:name="_CR8_3_4"/>
      <w:bookmarkStart w:id="849" w:name="_Toc20953371"/>
      <w:bookmarkStart w:id="850" w:name="_Toc29390548"/>
      <w:bookmarkStart w:id="851" w:name="_Toc36551285"/>
      <w:bookmarkStart w:id="852" w:name="_Toc45831482"/>
      <w:bookmarkStart w:id="853" w:name="_Toc51762435"/>
      <w:bookmarkStart w:id="854" w:name="_Toc64381487"/>
      <w:bookmarkStart w:id="855" w:name="_Toc73964005"/>
      <w:bookmarkStart w:id="856" w:name="_Toc88646613"/>
      <w:bookmarkStart w:id="857" w:name="_Toc97882562"/>
      <w:bookmarkStart w:id="858" w:name="_Toc98531137"/>
      <w:bookmarkStart w:id="859" w:name="_Toc105517209"/>
      <w:bookmarkStart w:id="860" w:name="_Toc106108100"/>
      <w:bookmarkStart w:id="861" w:name="_Toc113656685"/>
      <w:bookmarkStart w:id="862" w:name="_Toc114051904"/>
      <w:bookmarkStart w:id="863" w:name="_Toc153533393"/>
      <w:bookmarkEnd w:id="848"/>
      <w:r w:rsidRPr="008711EA">
        <w:t>8.3.4</w:t>
      </w:r>
      <w:r w:rsidRPr="008711EA">
        <w:tab/>
        <w:t>UE Context Modification</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826A1A2" w14:textId="77777777" w:rsidR="000E2576" w:rsidRPr="008711EA" w:rsidRDefault="000E2576" w:rsidP="000E2576">
      <w:pPr>
        <w:pStyle w:val="Heading4"/>
        <w:rPr>
          <w:lang w:eastAsia="zh-CN"/>
        </w:rPr>
      </w:pPr>
      <w:bookmarkStart w:id="864" w:name="_CR8_3_4_1"/>
      <w:bookmarkStart w:id="865" w:name="_Toc20953372"/>
      <w:bookmarkStart w:id="866" w:name="_Toc29390549"/>
      <w:bookmarkStart w:id="867" w:name="_Toc36551286"/>
      <w:bookmarkStart w:id="868" w:name="_Toc45831483"/>
      <w:bookmarkStart w:id="869" w:name="_Toc51762436"/>
      <w:bookmarkStart w:id="870" w:name="_Toc64381488"/>
      <w:bookmarkStart w:id="871" w:name="_Toc73964006"/>
      <w:bookmarkStart w:id="872" w:name="_Toc88646614"/>
      <w:bookmarkStart w:id="873" w:name="_Toc97882563"/>
      <w:bookmarkStart w:id="874" w:name="_Toc98531138"/>
      <w:bookmarkStart w:id="875" w:name="_Toc105517210"/>
      <w:bookmarkStart w:id="876" w:name="_Toc106108101"/>
      <w:bookmarkStart w:id="877" w:name="_Toc113656686"/>
      <w:bookmarkStart w:id="878" w:name="_Toc114051905"/>
      <w:bookmarkStart w:id="879" w:name="_Toc153533394"/>
      <w:bookmarkEnd w:id="864"/>
      <w:r w:rsidRPr="008711EA">
        <w:t>8.3.4.1</w:t>
      </w:r>
      <w:r w:rsidRPr="008711EA">
        <w:tab/>
        <w:t>General</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3D13A243" w14:textId="77777777" w:rsidR="000E2576" w:rsidRPr="008711EA" w:rsidRDefault="000E2576" w:rsidP="000E2576">
      <w:pPr>
        <w:rPr>
          <w:lang w:eastAsia="zh-CN"/>
        </w:rPr>
      </w:pPr>
      <w:r w:rsidRPr="008711EA">
        <w:rPr>
          <w:lang w:eastAsia="zh-CN"/>
        </w:rPr>
        <w:t>The purpose of the UE Context Modification procedure is to partly modify the established</w:t>
      </w:r>
      <w:r w:rsidRPr="008711EA">
        <w:t xml:space="preserve"> UE Context, e.g., with the Security Key or the Subscriber Profile ID for RAT/Frequency priority</w:t>
      </w:r>
      <w:r w:rsidRPr="008711EA">
        <w:rPr>
          <w:lang w:eastAsia="zh-CN"/>
        </w:rPr>
        <w:t>.</w:t>
      </w:r>
      <w:r w:rsidRPr="008711EA">
        <w:t xml:space="preserve"> </w:t>
      </w:r>
      <w:r w:rsidRPr="008711EA">
        <w:rPr>
          <w:lang w:eastAsia="zh-CN"/>
        </w:rPr>
        <w:t>The procedure uses UE-associated signalling.</w:t>
      </w:r>
    </w:p>
    <w:p w14:paraId="3544B916" w14:textId="77777777" w:rsidR="000E2576" w:rsidRPr="008711EA" w:rsidRDefault="000E2576" w:rsidP="000E2576">
      <w:pPr>
        <w:pStyle w:val="Heading4"/>
      </w:pPr>
      <w:bookmarkStart w:id="880" w:name="_CR8_3_4_2"/>
      <w:bookmarkStart w:id="881" w:name="_Toc20953373"/>
      <w:bookmarkStart w:id="882" w:name="_Toc29390550"/>
      <w:bookmarkStart w:id="883" w:name="_Toc36551287"/>
      <w:bookmarkStart w:id="884" w:name="_Toc45831484"/>
      <w:bookmarkStart w:id="885" w:name="_Toc51762437"/>
      <w:bookmarkStart w:id="886" w:name="_Toc64381489"/>
      <w:bookmarkStart w:id="887" w:name="_Toc73964007"/>
      <w:bookmarkStart w:id="888" w:name="_Toc88646615"/>
      <w:bookmarkStart w:id="889" w:name="_Toc97882564"/>
      <w:bookmarkStart w:id="890" w:name="_Toc98531139"/>
      <w:bookmarkStart w:id="891" w:name="_Toc105517211"/>
      <w:bookmarkStart w:id="892" w:name="_Toc106108102"/>
      <w:bookmarkStart w:id="893" w:name="_Toc113656687"/>
      <w:bookmarkStart w:id="894" w:name="_Toc114051906"/>
      <w:bookmarkStart w:id="895" w:name="_Toc153533395"/>
      <w:bookmarkEnd w:id="880"/>
      <w:r w:rsidRPr="008711EA">
        <w:t>8.3.4.2</w:t>
      </w:r>
      <w:r w:rsidRPr="008711EA">
        <w:tab/>
        <w:t>Successful Operation</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bookmarkStart w:id="896" w:name="_MON_1255864033"/>
    <w:bookmarkStart w:id="897" w:name="_MON_1263285313"/>
    <w:bookmarkStart w:id="898" w:name="_MON_1263285325"/>
    <w:bookmarkStart w:id="899" w:name="_MON_1263285353"/>
    <w:bookmarkStart w:id="900" w:name="_MON_1263285405"/>
    <w:bookmarkStart w:id="901" w:name="_MON_1255863908"/>
    <w:bookmarkEnd w:id="896"/>
    <w:bookmarkEnd w:id="897"/>
    <w:bookmarkEnd w:id="898"/>
    <w:bookmarkEnd w:id="899"/>
    <w:bookmarkEnd w:id="900"/>
    <w:bookmarkEnd w:id="901"/>
    <w:bookmarkStart w:id="902" w:name="_MON_1255864020"/>
    <w:bookmarkEnd w:id="902"/>
    <w:p w14:paraId="287D452E" w14:textId="77777777" w:rsidR="000E2576" w:rsidRPr="008711EA" w:rsidRDefault="000E2576" w:rsidP="000E2576">
      <w:pPr>
        <w:pStyle w:val="TH"/>
        <w:rPr>
          <w:lang w:eastAsia="zh-CN"/>
        </w:rPr>
      </w:pPr>
      <w:r w:rsidRPr="008711EA">
        <w:object w:dxaOrig="5430" w:dyaOrig="2550" w14:anchorId="29CE73B4">
          <v:shape id="_x0000_i1035" type="#_x0000_t75" style="width:269.6pt;height:128.1pt" o:ole="" fillcolor="window">
            <v:imagedata r:id="rId32" o:title=""/>
          </v:shape>
          <o:OLEObject Type="Embed" ProgID="Word.Picture.8" ShapeID="_x0000_i1035" DrawAspect="Content" ObjectID="_1764154403" r:id="rId33"/>
        </w:object>
      </w:r>
    </w:p>
    <w:p w14:paraId="68D3B46C" w14:textId="77777777" w:rsidR="000E2576" w:rsidRPr="008711EA" w:rsidRDefault="000E2576" w:rsidP="000E2576">
      <w:pPr>
        <w:pStyle w:val="TF"/>
      </w:pPr>
      <w:bookmarkStart w:id="903" w:name="_CRFigure8_3_4_21"/>
      <w:r w:rsidRPr="008711EA">
        <w:t xml:space="preserve">Figure </w:t>
      </w:r>
      <w:bookmarkEnd w:id="903"/>
      <w:r w:rsidRPr="008711EA">
        <w:t xml:space="preserve">8.3.4.2-1: UE Context Modification procedure. Successful </w:t>
      </w:r>
      <w:r w:rsidRPr="008711EA">
        <w:rPr>
          <w:rFonts w:eastAsia="MS Mincho"/>
        </w:rPr>
        <w:t>o</w:t>
      </w:r>
      <w:r w:rsidRPr="008711EA">
        <w:t>peration</w:t>
      </w:r>
      <w:r w:rsidRPr="008711EA">
        <w:rPr>
          <w:rFonts w:eastAsia="MS Mincho"/>
        </w:rPr>
        <w:t>.</w:t>
      </w:r>
    </w:p>
    <w:p w14:paraId="1CBD94B7" w14:textId="77777777" w:rsidR="000E2576" w:rsidRPr="008711EA" w:rsidRDefault="000E2576" w:rsidP="000E2576">
      <w:r w:rsidRPr="008711EA">
        <w:t xml:space="preserve">The UE </w:t>
      </w:r>
      <w:r w:rsidRPr="008711EA">
        <w:rPr>
          <w:lang w:eastAsia="zh-CN"/>
        </w:rPr>
        <w:t>CONTEXT</w:t>
      </w:r>
      <w:r w:rsidRPr="008711EA">
        <w:t xml:space="preserve"> MODIFICATION REQUEST message may contain.</w:t>
      </w:r>
    </w:p>
    <w:p w14:paraId="2FFEDF29"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Security Key</w:t>
      </w:r>
      <w:r w:rsidRPr="008711EA">
        <w:rPr>
          <w:lang w:eastAsia="zh-CN"/>
        </w:rPr>
        <w:t xml:space="preserve"> IE.</w:t>
      </w:r>
    </w:p>
    <w:p w14:paraId="5FC407F3" w14:textId="77777777" w:rsidR="000E2576" w:rsidRPr="008711EA" w:rsidRDefault="000E2576" w:rsidP="000E2576">
      <w:pPr>
        <w:pStyle w:val="B1"/>
      </w:pPr>
      <w:r w:rsidRPr="008711EA">
        <w:rPr>
          <w:lang w:eastAsia="zh-CN"/>
        </w:rPr>
        <w:t>-</w:t>
      </w:r>
      <w:r w:rsidRPr="008711EA">
        <w:rPr>
          <w:lang w:eastAsia="zh-CN"/>
        </w:rPr>
        <w:tab/>
        <w:t xml:space="preserve">the </w:t>
      </w:r>
      <w:r w:rsidRPr="008711EA">
        <w:rPr>
          <w:i/>
          <w:lang w:eastAsia="zh-CN"/>
        </w:rPr>
        <w:t xml:space="preserve">Subscriber Profile ID </w:t>
      </w:r>
      <w:r w:rsidRPr="008711EA">
        <w:rPr>
          <w:rFonts w:cs="Arial"/>
          <w:i/>
        </w:rPr>
        <w:t>for RAT/Frequency priority</w:t>
      </w:r>
      <w:r w:rsidRPr="008711EA">
        <w:rPr>
          <w:i/>
          <w:lang w:eastAsia="zh-CN"/>
        </w:rPr>
        <w:t xml:space="preserve"> </w:t>
      </w:r>
      <w:r w:rsidRPr="008711EA">
        <w:rPr>
          <w:lang w:eastAsia="zh-CN"/>
        </w:rPr>
        <w:t>IE.</w:t>
      </w:r>
    </w:p>
    <w:p w14:paraId="7E71F03B" w14:textId="77777777" w:rsidR="00C34053" w:rsidRPr="008711EA" w:rsidRDefault="00C34053" w:rsidP="00C34053">
      <w:pPr>
        <w:pStyle w:val="B1"/>
      </w:pPr>
      <w:r w:rsidRPr="008711EA">
        <w:rPr>
          <w:lang w:eastAsia="zh-CN"/>
        </w:rPr>
        <w:t>-</w:t>
      </w:r>
      <w:r w:rsidRPr="008711EA">
        <w:rPr>
          <w:lang w:eastAsia="zh-CN"/>
        </w:rPr>
        <w:tab/>
        <w:t xml:space="preserve">the </w:t>
      </w:r>
      <w:r w:rsidRPr="008711EA">
        <w:rPr>
          <w:i/>
          <w:lang w:eastAsia="zh-CN"/>
        </w:rPr>
        <w:t xml:space="preserve">Additional RRM Policy Index </w:t>
      </w:r>
      <w:r w:rsidRPr="008711EA">
        <w:rPr>
          <w:lang w:eastAsia="zh-CN"/>
        </w:rPr>
        <w:t>IE.</w:t>
      </w:r>
    </w:p>
    <w:p w14:paraId="741A0A6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rFonts w:cs="Arial"/>
          <w:i/>
        </w:rPr>
        <w:t>UE Aggregate Maximum Bit Rate</w:t>
      </w:r>
      <w:r w:rsidRPr="008711EA">
        <w:rPr>
          <w:lang w:eastAsia="zh-CN"/>
        </w:rPr>
        <w:t xml:space="preserve"> IE.</w:t>
      </w:r>
    </w:p>
    <w:p w14:paraId="260E251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 Fallback Indicator </w:t>
      </w:r>
      <w:r w:rsidRPr="008711EA">
        <w:rPr>
          <w:lang w:eastAsia="zh-CN"/>
        </w:rPr>
        <w:t>IE.</w:t>
      </w:r>
    </w:p>
    <w:p w14:paraId="07B230E3"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Security Capabilities </w:t>
      </w:r>
      <w:r w:rsidRPr="008711EA">
        <w:rPr>
          <w:lang w:eastAsia="zh-CN"/>
        </w:rPr>
        <w:t xml:space="preserve">IE. </w:t>
      </w:r>
    </w:p>
    <w:p w14:paraId="5A0A312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lang w:eastAsia="zh-CN"/>
        </w:rPr>
        <w:t xml:space="preserve"> IE.</w:t>
      </w:r>
    </w:p>
    <w:p w14:paraId="540CAA51"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iCs/>
          <w:lang w:eastAsia="zh-CN"/>
        </w:rPr>
        <w:t>Registered LAI</w:t>
      </w:r>
      <w:r w:rsidRPr="008711EA">
        <w:rPr>
          <w:lang w:eastAsia="zh-CN"/>
        </w:rPr>
        <w:t xml:space="preserve"> IE.</w:t>
      </w:r>
    </w:p>
    <w:p w14:paraId="04EEB6A7"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Additional CS Fallback Indicator</w:t>
      </w:r>
      <w:r w:rsidRPr="008711EA">
        <w:rPr>
          <w:lang w:eastAsia="zh-CN"/>
        </w:rPr>
        <w:t xml:space="preserve"> IE.</w:t>
      </w:r>
    </w:p>
    <w:p w14:paraId="54E1D43F"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ProSe Authorized</w:t>
      </w:r>
      <w:r w:rsidRPr="008711EA">
        <w:rPr>
          <w:lang w:eastAsia="zh-CN"/>
        </w:rPr>
        <w:t xml:space="preserve"> IE.</w:t>
      </w:r>
    </w:p>
    <w:p w14:paraId="76985BD6"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Possible</w:t>
      </w:r>
      <w:r w:rsidRPr="008711EA">
        <w:rPr>
          <w:lang w:eastAsia="zh-CN"/>
        </w:rPr>
        <w:t xml:space="preserve"> IE.</w:t>
      </w:r>
    </w:p>
    <w:p w14:paraId="4E08109C"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SRVCC Operation Not Possible</w:t>
      </w:r>
      <w:r w:rsidRPr="008711EA">
        <w:rPr>
          <w:lang w:eastAsia="zh-CN"/>
        </w:rPr>
        <w:t xml:space="preserve"> IE.</w:t>
      </w:r>
    </w:p>
    <w:p w14:paraId="267211DB"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V2X Services Authorized</w:t>
      </w:r>
      <w:r w:rsidRPr="008711EA">
        <w:rPr>
          <w:lang w:eastAsia="zh-CN"/>
        </w:rPr>
        <w:t xml:space="preserve"> IE.</w:t>
      </w:r>
    </w:p>
    <w:p w14:paraId="0123C898" w14:textId="77777777" w:rsidR="000E2576" w:rsidRPr="008711EA" w:rsidRDefault="000E2576" w:rsidP="000E2576">
      <w:pPr>
        <w:pStyle w:val="B1"/>
        <w:rPr>
          <w:lang w:eastAsia="zh-CN"/>
        </w:rPr>
      </w:pPr>
      <w:r w:rsidRPr="008711EA">
        <w:rPr>
          <w:lang w:eastAsia="zh-CN"/>
        </w:rPr>
        <w:t>-</w:t>
      </w:r>
      <w:r w:rsidRPr="008711EA">
        <w:rPr>
          <w:lang w:eastAsia="zh-CN"/>
        </w:rPr>
        <w:tab/>
        <w:t xml:space="preserve">the </w:t>
      </w:r>
      <w:r w:rsidRPr="008711EA">
        <w:rPr>
          <w:i/>
          <w:lang w:eastAsia="zh-CN"/>
        </w:rPr>
        <w:t xml:space="preserve">UE Sidelink Aggregate Maximum Bit Rate </w:t>
      </w:r>
      <w:r w:rsidRPr="008711EA">
        <w:rPr>
          <w:lang w:eastAsia="zh-CN"/>
        </w:rPr>
        <w:t>IE.</w:t>
      </w:r>
    </w:p>
    <w:p w14:paraId="54D30E03" w14:textId="77777777" w:rsidR="006823EA" w:rsidRPr="008711EA" w:rsidRDefault="004C4253" w:rsidP="006823EA">
      <w:pPr>
        <w:pStyle w:val="B1"/>
        <w:rPr>
          <w:lang w:eastAsia="zh-CN"/>
        </w:rPr>
      </w:pPr>
      <w:r w:rsidRPr="008711EA">
        <w:rPr>
          <w:lang w:eastAsia="zh-CN"/>
        </w:rPr>
        <w:t>-</w:t>
      </w:r>
      <w:r w:rsidRPr="008711EA">
        <w:rPr>
          <w:lang w:eastAsia="zh-CN"/>
        </w:rPr>
        <w:tab/>
        <w:t xml:space="preserve">the </w:t>
      </w:r>
      <w:r w:rsidRPr="008711EA">
        <w:rPr>
          <w:i/>
          <w:lang w:eastAsia="zh-CN"/>
        </w:rPr>
        <w:t>NR UE Security Capabilities</w:t>
      </w:r>
      <w:r w:rsidRPr="008711EA">
        <w:rPr>
          <w:lang w:eastAsia="zh-CN"/>
        </w:rPr>
        <w:t xml:space="preserve"> IE.</w:t>
      </w:r>
    </w:p>
    <w:p w14:paraId="3FCD7C08" w14:textId="77777777" w:rsidR="00EE060D" w:rsidRDefault="006823EA" w:rsidP="006823EA">
      <w:pPr>
        <w:pStyle w:val="B1"/>
      </w:pPr>
      <w:r w:rsidRPr="008711EA">
        <w:rPr>
          <w:lang w:eastAsia="zh-CN"/>
        </w:rPr>
        <w:t>-</w:t>
      </w:r>
      <w:r w:rsidRPr="008711EA">
        <w:rPr>
          <w:lang w:eastAsia="zh-CN"/>
        </w:rPr>
        <w:tab/>
        <w:t xml:space="preserve">the </w:t>
      </w:r>
      <w:r w:rsidRPr="008711EA">
        <w:rPr>
          <w:i/>
        </w:rPr>
        <w:t xml:space="preserve">Aerial UE subscription information </w:t>
      </w:r>
      <w:r w:rsidRPr="008711EA">
        <w:t>IE.</w:t>
      </w:r>
    </w:p>
    <w:p w14:paraId="491C1646" w14:textId="77777777" w:rsidR="004B48D0" w:rsidRDefault="004B48D0" w:rsidP="006823EA">
      <w:pPr>
        <w:pStyle w:val="B1"/>
      </w:pPr>
      <w:r w:rsidRPr="008D5CC8">
        <w:rPr>
          <w:lang w:eastAsia="zh-CN"/>
        </w:rPr>
        <w:t>-</w:t>
      </w:r>
      <w:r w:rsidRPr="008D5CC8">
        <w:rPr>
          <w:lang w:eastAsia="zh-CN"/>
        </w:rPr>
        <w:tab/>
        <w:t xml:space="preserve">the </w:t>
      </w:r>
      <w:r w:rsidRPr="008D5CC8">
        <w:rPr>
          <w:i/>
          <w:lang w:eastAsia="zh-CN"/>
        </w:rPr>
        <w:t>IAB Authorized</w:t>
      </w:r>
      <w:r w:rsidRPr="008D5CC8">
        <w:rPr>
          <w:i/>
        </w:rPr>
        <w:t xml:space="preserve"> </w:t>
      </w:r>
      <w:r w:rsidRPr="008D5CC8">
        <w:t>IE.</w:t>
      </w:r>
    </w:p>
    <w:p w14:paraId="558F4D53"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NR V2X Services Authorized</w:t>
      </w:r>
      <w:r>
        <w:rPr>
          <w:lang w:eastAsia="zh-CN"/>
        </w:rPr>
        <w:t xml:space="preserve"> IE.</w:t>
      </w:r>
    </w:p>
    <w:p w14:paraId="75965772" w14:textId="77777777" w:rsidR="00E33B96" w:rsidRDefault="00E33B96" w:rsidP="00E33B96">
      <w:pPr>
        <w:ind w:left="568" w:hanging="284"/>
        <w:rPr>
          <w:lang w:eastAsia="zh-CN"/>
        </w:rPr>
      </w:pPr>
      <w:r w:rsidRPr="00525222">
        <w:rPr>
          <w:lang w:eastAsia="zh-CN"/>
        </w:rPr>
        <w:t>-</w:t>
      </w:r>
      <w:r w:rsidRPr="00525222">
        <w:rPr>
          <w:lang w:eastAsia="zh-CN"/>
        </w:rPr>
        <w:tab/>
        <w:t xml:space="preserve">the </w:t>
      </w:r>
      <w:r w:rsidRPr="00525222">
        <w:rPr>
          <w:i/>
          <w:iCs/>
          <w:lang w:eastAsia="zh-CN"/>
        </w:rPr>
        <w:t xml:space="preserve">NR </w:t>
      </w:r>
      <w:r w:rsidRPr="0010638F">
        <w:rPr>
          <w:rFonts w:hint="eastAsia"/>
          <w:i/>
          <w:iCs/>
          <w:lang w:eastAsia="zh-CN"/>
        </w:rPr>
        <w:t xml:space="preserve">UE Sidelink </w:t>
      </w:r>
      <w:r w:rsidRPr="0010638F">
        <w:rPr>
          <w:i/>
          <w:iCs/>
          <w:lang w:eastAsia="zh-CN"/>
        </w:rPr>
        <w:t>Aggregate Maximum Bit Rate</w:t>
      </w:r>
      <w:r>
        <w:rPr>
          <w:lang w:eastAsia="zh-CN"/>
        </w:rPr>
        <w:t xml:space="preserve"> IE.</w:t>
      </w:r>
    </w:p>
    <w:p w14:paraId="23A598A4" w14:textId="77777777" w:rsidR="00E33B96" w:rsidRDefault="00E33B96" w:rsidP="00E33B96">
      <w:pPr>
        <w:pStyle w:val="B1"/>
        <w:rPr>
          <w:i/>
          <w:iCs/>
          <w:lang w:eastAsia="zh-CN"/>
        </w:rPr>
      </w:pPr>
      <w:r w:rsidRPr="00372C15">
        <w:rPr>
          <w:i/>
          <w:iCs/>
          <w:lang w:eastAsia="zh-CN"/>
        </w:rPr>
        <w:t>-</w:t>
      </w:r>
      <w:r w:rsidRPr="00372C15">
        <w:rPr>
          <w:i/>
          <w:iCs/>
          <w:lang w:eastAsia="zh-CN"/>
        </w:rPr>
        <w:tab/>
      </w:r>
      <w:r w:rsidRPr="00F43EA4">
        <w:rPr>
          <w:lang w:eastAsia="zh-CN"/>
        </w:rPr>
        <w:t>the</w:t>
      </w:r>
      <w:r w:rsidRPr="00372C15">
        <w:rPr>
          <w:i/>
          <w:iCs/>
          <w:lang w:eastAsia="zh-CN"/>
        </w:rPr>
        <w:t xml:space="preserve"> </w:t>
      </w:r>
      <w:r w:rsidRPr="00372C15">
        <w:rPr>
          <w:rFonts w:hint="eastAsia"/>
          <w:i/>
          <w:iCs/>
          <w:lang w:eastAsia="zh-CN"/>
        </w:rPr>
        <w:t>PC5 QoS Parameters</w:t>
      </w:r>
      <w:r w:rsidRPr="00372C15">
        <w:rPr>
          <w:i/>
          <w:iCs/>
          <w:lang w:eastAsia="zh-CN"/>
        </w:rPr>
        <w:t xml:space="preserve"> IE.</w:t>
      </w:r>
    </w:p>
    <w:p w14:paraId="22DD9888" w14:textId="77777777" w:rsidR="00723230" w:rsidRPr="008711EA" w:rsidRDefault="00723230" w:rsidP="00E33B96">
      <w:pPr>
        <w:pStyle w:val="B1"/>
        <w:rPr>
          <w:lang w:eastAsia="zh-CN"/>
        </w:rPr>
      </w:pPr>
      <w:r w:rsidRPr="00EC045B">
        <w:rPr>
          <w:lang w:eastAsia="zh-CN"/>
        </w:rPr>
        <w:t>-</w:t>
      </w:r>
      <w:r w:rsidRPr="00EC045B">
        <w:rPr>
          <w:lang w:eastAsia="zh-CN"/>
        </w:rPr>
        <w:tab/>
        <w:t xml:space="preserve">the </w:t>
      </w:r>
      <w:r w:rsidRPr="00265007">
        <w:rPr>
          <w:i/>
        </w:rPr>
        <w:t>UE Radio Capability ID</w:t>
      </w:r>
      <w:r w:rsidRPr="00EC045B">
        <w:rPr>
          <w:i/>
        </w:rPr>
        <w:t xml:space="preserve"> </w:t>
      </w:r>
      <w:r w:rsidRPr="00EC045B">
        <w:t>IE.</w:t>
      </w:r>
    </w:p>
    <w:p w14:paraId="2A3161CA" w14:textId="1FB8803B" w:rsidR="000E2576" w:rsidRPr="008711EA" w:rsidRDefault="000E2576" w:rsidP="000E2576">
      <w:pPr>
        <w:rPr>
          <w:lang w:eastAsia="zh-CN"/>
        </w:rPr>
      </w:pPr>
      <w:r w:rsidRPr="008711EA">
        <w:t>Upon receipt of the</w:t>
      </w:r>
      <w:r w:rsidRPr="008711EA">
        <w:rPr>
          <w:lang w:eastAsia="zh-CN"/>
        </w:rPr>
        <w:t xml:space="preserve"> UE CONTEXT</w:t>
      </w:r>
      <w:r w:rsidRPr="008711EA">
        <w:t xml:space="preserve"> MODIFICATION REQUEST message</w:t>
      </w:r>
      <w:r w:rsidR="00DB6AA8">
        <w:t>,</w:t>
      </w:r>
      <w:r w:rsidRPr="008711EA">
        <w:t xml:space="preserve"> the eNB shall</w:t>
      </w:r>
    </w:p>
    <w:p w14:paraId="438147B1" w14:textId="77777777" w:rsidR="000E2576" w:rsidRPr="008711EA" w:rsidRDefault="000E2576" w:rsidP="000E2576">
      <w:pPr>
        <w:pStyle w:val="B1"/>
      </w:pPr>
      <w:r w:rsidRPr="008711EA">
        <w:t>-</w:t>
      </w:r>
      <w:r w:rsidRPr="008711EA">
        <w:tab/>
        <w:t xml:space="preserve">store the received </w:t>
      </w:r>
      <w:r w:rsidRPr="008711EA">
        <w:rPr>
          <w:i/>
        </w:rPr>
        <w:t>Security Key</w:t>
      </w:r>
      <w:r w:rsidRPr="008711EA">
        <w:t xml:space="preserve"> IE, take it into use and associate it with the initial value of NCC as defined in TS 33.401 [15]</w:t>
      </w:r>
    </w:p>
    <w:p w14:paraId="51A82BD0" w14:textId="77777777" w:rsidR="000E2576" w:rsidRPr="008711EA" w:rsidRDefault="000E2576" w:rsidP="000E2576">
      <w:pPr>
        <w:pStyle w:val="B1"/>
      </w:pPr>
      <w:r w:rsidRPr="008711EA">
        <w:t>-</w:t>
      </w:r>
      <w:r w:rsidRPr="008711EA">
        <w:tab/>
        <w:t>store the</w:t>
      </w:r>
      <w:r w:rsidRPr="008711EA">
        <w:rPr>
          <w:i/>
        </w:rPr>
        <w:t xml:space="preserve"> UE Security Capabilities</w:t>
      </w:r>
      <w:r w:rsidRPr="008711EA">
        <w:t xml:space="preserve"> IE and take them into use together with the received keys according to TS 33.401 [15].</w:t>
      </w:r>
    </w:p>
    <w:p w14:paraId="3BA5B496" w14:textId="77777777" w:rsidR="004C4253" w:rsidRPr="008711EA" w:rsidRDefault="004C4253" w:rsidP="000E2576">
      <w:pPr>
        <w:pStyle w:val="B1"/>
      </w:pPr>
      <w:r w:rsidRPr="008711EA">
        <w:t>-</w:t>
      </w:r>
      <w:r w:rsidRPr="008711EA">
        <w:tab/>
        <w:t xml:space="preserve">if supported, store the </w:t>
      </w:r>
      <w:r w:rsidRPr="008711EA">
        <w:rPr>
          <w:i/>
          <w:lang w:eastAsia="zh-CN"/>
        </w:rPr>
        <w:t>NR UE Security Capabilities</w:t>
      </w:r>
      <w:r w:rsidRPr="008711EA">
        <w:rPr>
          <w:lang w:eastAsia="zh-CN"/>
        </w:rPr>
        <w:t xml:space="preserve"> IE </w:t>
      </w:r>
      <w:r w:rsidRPr="008711EA">
        <w:t>and use it as defined in TS 33.401 [15]</w:t>
      </w:r>
    </w:p>
    <w:p w14:paraId="5F0DB927" w14:textId="77777777" w:rsidR="000E2576" w:rsidRPr="008711EA" w:rsidRDefault="000E2576" w:rsidP="000E2576">
      <w:pPr>
        <w:pStyle w:val="B1"/>
      </w:pPr>
      <w:r w:rsidRPr="008711EA">
        <w:t>-</w:t>
      </w:r>
      <w:r w:rsidRPr="008711EA">
        <w:tab/>
        <w:t xml:space="preserve">store the </w:t>
      </w:r>
      <w:r w:rsidRPr="008711EA">
        <w:rPr>
          <w:i/>
        </w:rPr>
        <w:t>Subscriber Profile ID for RAT</w:t>
      </w:r>
      <w:r w:rsidRPr="008711EA">
        <w:t>/</w:t>
      </w:r>
      <w:r w:rsidRPr="008711EA">
        <w:rPr>
          <w:i/>
        </w:rPr>
        <w:t>Frequency priority</w:t>
      </w:r>
      <w:r w:rsidRPr="008711EA">
        <w:t xml:space="preserve"> IE and use it as defined in TS 36.300 [14].</w:t>
      </w:r>
    </w:p>
    <w:p w14:paraId="2C850521" w14:textId="77777777" w:rsidR="00C34053" w:rsidRDefault="00C34053" w:rsidP="00C34053">
      <w:pPr>
        <w:pStyle w:val="B1"/>
      </w:pPr>
      <w:r w:rsidRPr="008711EA">
        <w:t>-</w:t>
      </w:r>
      <w:r w:rsidRPr="008711EA">
        <w:tab/>
        <w:t xml:space="preserve">if supported, store the </w:t>
      </w:r>
      <w:r w:rsidRPr="008711EA">
        <w:rPr>
          <w:i/>
        </w:rPr>
        <w:t>Additional RRM Policy Index</w:t>
      </w:r>
      <w:r w:rsidRPr="008711EA">
        <w:t xml:space="preserve"> IE and use it as defined in TS 36.300 [14].</w:t>
      </w:r>
    </w:p>
    <w:p w14:paraId="5C729270" w14:textId="77777777" w:rsidR="00986899" w:rsidRPr="008711EA" w:rsidRDefault="00986899" w:rsidP="00986899">
      <w:pPr>
        <w:pStyle w:val="B1"/>
      </w:pPr>
      <w:r w:rsidRPr="008D5CC8">
        <w:t>-</w:t>
      </w:r>
      <w:r w:rsidRPr="008D5CC8">
        <w:tab/>
        <w:t xml:space="preserve">store the received </w:t>
      </w:r>
      <w:r w:rsidRPr="008D5CC8">
        <w:rPr>
          <w:i/>
        </w:rPr>
        <w:t xml:space="preserve">IAB Authorized </w:t>
      </w:r>
      <w:r w:rsidRPr="008D5CC8">
        <w:t>IE, if supported, in the UE context.</w:t>
      </w:r>
      <w:r>
        <w:t xml:space="preserve"> </w:t>
      </w:r>
      <w:r w:rsidRPr="00C84C3A">
        <w:t xml:space="preserve">If the </w:t>
      </w:r>
      <w:r>
        <w:rPr>
          <w:i/>
        </w:rPr>
        <w:t>IAB</w:t>
      </w:r>
      <w:r w:rsidRPr="00E86AA3">
        <w:rPr>
          <w:i/>
        </w:rPr>
        <w:t xml:space="preserve"> Authorized</w:t>
      </w:r>
      <w:r w:rsidRPr="00C84C3A">
        <w:t xml:space="preserve"> IE </w:t>
      </w:r>
      <w:r>
        <w:t>is</w:t>
      </w:r>
      <w:r w:rsidRPr="00C84C3A">
        <w:t xml:space="preserve"> set to </w:t>
      </w:r>
      <w:r w:rsidRPr="001D2E49">
        <w:t>"</w:t>
      </w:r>
      <w:r w:rsidRPr="00C84C3A">
        <w:t>not authorized</w:t>
      </w:r>
      <w:r w:rsidRPr="001D2E49">
        <w:t>"</w:t>
      </w:r>
      <w:r>
        <w:t xml:space="preserve"> for an IAB-MT</w:t>
      </w:r>
      <w:r w:rsidRPr="00C84C3A">
        <w:t xml:space="preserve">, the </w:t>
      </w:r>
      <w:r>
        <w:t xml:space="preserve">eNB </w:t>
      </w:r>
      <w:r w:rsidRPr="00C84C3A">
        <w:t xml:space="preserve">shall, if supported, initiate actions to ensure that </w:t>
      </w:r>
      <w:r>
        <w:t>the IAB node will not serve any UE(s).</w:t>
      </w:r>
    </w:p>
    <w:p w14:paraId="77CAAF7D" w14:textId="2C7B5D2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00DB6AA8">
        <w:t>,</w:t>
      </w:r>
      <w:r w:rsidRPr="008711EA">
        <w:t xml:space="preserve"> the eNB shall:</w:t>
      </w:r>
    </w:p>
    <w:p w14:paraId="35BB4027" w14:textId="77777777" w:rsidR="000E2576" w:rsidRPr="008711EA" w:rsidRDefault="000E2576" w:rsidP="000E2576">
      <w:pPr>
        <w:pStyle w:val="B1"/>
      </w:pPr>
      <w:r w:rsidRPr="008711EA">
        <w:t>-</w:t>
      </w:r>
      <w:r w:rsidRPr="008711EA">
        <w:tab/>
        <w:t>replace the previously provided UE Aggregate Maximum Bit Rate by the received UE Aggregate Maximum Bit Rate in the UE context;</w:t>
      </w:r>
    </w:p>
    <w:p w14:paraId="6B98E7D0" w14:textId="77777777" w:rsidR="000E2576" w:rsidRPr="008711EA" w:rsidRDefault="000E2576" w:rsidP="000E2576">
      <w:pPr>
        <w:pStyle w:val="B1"/>
      </w:pPr>
      <w:r w:rsidRPr="008711EA">
        <w:t>-</w:t>
      </w:r>
      <w:r w:rsidRPr="008711EA">
        <w:tab/>
        <w:t>use the received UE Aggregate Maximum Bit Rate for non-GBR Bearers for the concerned UE.</w:t>
      </w:r>
    </w:p>
    <w:p w14:paraId="640219FC" w14:textId="77777777" w:rsidR="000E2576" w:rsidRPr="008711EA" w:rsidRDefault="000E2576" w:rsidP="000E2576">
      <w:r w:rsidRPr="008711EA">
        <w:t xml:space="preserve">If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rPr>
          <w:i/>
          <w:snapToGrid w:val="0"/>
        </w:rPr>
        <w:t xml:space="preserve"> </w:t>
      </w:r>
      <w:r w:rsidRPr="008711EA">
        <w:rPr>
          <w:snapToGrid w:val="0"/>
        </w:rPr>
        <w:t>IE</w:t>
      </w:r>
      <w:r w:rsidRPr="008711EA">
        <w:t xml:space="preserve"> is received in the</w:t>
      </w:r>
      <w:r w:rsidRPr="008711EA">
        <w:rPr>
          <w:lang w:eastAsia="zh-CN"/>
        </w:rPr>
        <w:t xml:space="preserve"> UE CONTEXT</w:t>
      </w:r>
      <w:r w:rsidRPr="008711EA">
        <w:t xml:space="preserve"> MODIFICATION REQUEST message</w:t>
      </w:r>
      <w:r w:rsidRPr="008711EA">
        <w:rPr>
          <w:snapToGrid w:val="0"/>
        </w:rPr>
        <w:t>,</w:t>
      </w:r>
      <w:r w:rsidRPr="008711EA">
        <w:t xml:space="preserve"> the eNB shall take the following action:</w:t>
      </w:r>
    </w:p>
    <w:p w14:paraId="3FABC977" w14:textId="77777777" w:rsidR="000E2576" w:rsidRPr="008711EA" w:rsidRDefault="000E2576" w:rsidP="000E2576">
      <w:pPr>
        <w:pStyle w:val="B1"/>
      </w:pPr>
      <w:r w:rsidRPr="008711EA">
        <w:t>-</w:t>
      </w:r>
      <w:r w:rsidRPr="008711EA">
        <w:tab/>
        <w:t xml:space="preserve">If the cell that serves the UE is a hybrid cell, the eNB shall store the value contained in the </w:t>
      </w:r>
      <w:r w:rsidRPr="008711EA">
        <w:rPr>
          <w:i/>
          <w:lang w:eastAsia="zh-CN"/>
        </w:rPr>
        <w:t xml:space="preserve">CSG </w:t>
      </w:r>
      <w:smartTag w:uri="urn:schemas-microsoft-com:office:smarttags" w:element="PersonName">
        <w:r w:rsidRPr="008711EA">
          <w:rPr>
            <w:i/>
            <w:lang w:eastAsia="zh-CN"/>
          </w:rPr>
          <w:t>Membership</w:t>
        </w:r>
      </w:smartTag>
      <w:r w:rsidRPr="008711EA">
        <w:rPr>
          <w:i/>
          <w:lang w:eastAsia="zh-CN"/>
        </w:rPr>
        <w:t xml:space="preserve"> Status</w:t>
      </w:r>
      <w:r w:rsidRPr="008711EA">
        <w:t xml:space="preserve"> IE and replace any previously stored membership status value by this new one. It shall then use it as defined in TS 36.300 [14].</w:t>
      </w:r>
    </w:p>
    <w:p w14:paraId="3C5CA9CE" w14:textId="77777777" w:rsidR="000E2576" w:rsidRPr="008711EA" w:rsidRDefault="000E2576" w:rsidP="000E2576">
      <w:pPr>
        <w:pStyle w:val="B1"/>
      </w:pPr>
      <w:r w:rsidRPr="008711EA">
        <w:t>-</w:t>
      </w:r>
      <w:r w:rsidRPr="008711EA">
        <w:tab/>
        <w:t xml:space="preserve">If the cell that serves the UE is a CSG cell,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set to “not-member”, the eNB should initiate actions to ensure that the UE is no longer served by the CSG cell as defined in TS 36.300 [14].</w:t>
      </w:r>
    </w:p>
    <w:p w14:paraId="49EB19EE" w14:textId="77777777" w:rsidR="000E2576" w:rsidRPr="008711EA" w:rsidRDefault="000E2576" w:rsidP="000E2576">
      <w:pPr>
        <w:pStyle w:val="B1"/>
      </w:pPr>
      <w:r w:rsidRPr="008711EA">
        <w:rPr>
          <w:lang w:eastAsia="zh-CN"/>
        </w:rPr>
        <w:t>-</w:t>
      </w:r>
      <w:r w:rsidRPr="008711EA">
        <w:rPr>
          <w:lang w:eastAsia="zh-CN"/>
        </w:rPr>
        <w:tab/>
        <w:t>If the UE is in dual connectivity operation and the cell configured as SCG is a hybrid cell, the eNB shall inform the eNB serving the SCG of the updated CSG membership status.</w:t>
      </w:r>
    </w:p>
    <w:p w14:paraId="5B4E8DFC" w14:textId="77777777" w:rsidR="000E2576" w:rsidRPr="008711EA" w:rsidRDefault="000E2576" w:rsidP="000E2576">
      <w:pPr>
        <w:rPr>
          <w:lang w:eastAsia="zh-CN"/>
        </w:rPr>
      </w:pPr>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w:t>
      </w:r>
      <w:r w:rsidRPr="008711EA">
        <w:rPr>
          <w:lang w:eastAsia="zh-CN"/>
        </w:rPr>
        <w:t xml:space="preserve"> UE CONTEXT MODIFICATION REQUEST</w:t>
      </w:r>
      <w:r w:rsidRPr="008711EA">
        <w:t xml:space="preserve"> message, the eNB shall use the previously provided UE Aggregate Maximum Bit Rate which is stored in the UE context.</w:t>
      </w:r>
      <w:r w:rsidRPr="008711EA">
        <w:rPr>
          <w:snapToGrid w:val="0"/>
        </w:rPr>
        <w:t xml:space="preserve"> </w:t>
      </w:r>
    </w:p>
    <w:p w14:paraId="6FA9E42C" w14:textId="77777777" w:rsidR="000E2576" w:rsidRPr="008711EA" w:rsidRDefault="000E2576" w:rsidP="000E2576">
      <w:pPr>
        <w:rPr>
          <w:lang w:eastAsia="zh-CN"/>
        </w:rPr>
      </w:pPr>
      <w:r w:rsidRPr="008711EA">
        <w:rPr>
          <w:lang w:eastAsia="zh-CN"/>
        </w:rPr>
        <w:t xml:space="preserve">If the </w:t>
      </w:r>
      <w:r w:rsidRPr="008711EA">
        <w:rPr>
          <w:i/>
          <w:lang w:eastAsia="zh-CN"/>
        </w:rPr>
        <w:t xml:space="preserve">CS Fallback Indicator </w:t>
      </w:r>
      <w:r w:rsidRPr="008711EA">
        <w:rPr>
          <w:lang w:eastAsia="zh-CN"/>
        </w:rPr>
        <w:t xml:space="preserve">IE is included in the </w:t>
      </w:r>
      <w:r w:rsidRPr="008711EA">
        <w:t xml:space="preserve">UE </w:t>
      </w:r>
      <w:r w:rsidRPr="008711EA">
        <w:rPr>
          <w:lang w:eastAsia="zh-CN"/>
        </w:rPr>
        <w:t>CONTEXT</w:t>
      </w:r>
      <w:r w:rsidRPr="008711EA">
        <w:t xml:space="preserve"> MODIFICATION REQUEST message, it indicates that the concerned UE Context is subject to CS Fallback. The eNB shall reply with the UE CONTEXT MODIFICATION RESPONSE message and then act as defined in TS 23.272 [17]. If the </w:t>
      </w:r>
      <w:r w:rsidRPr="008711EA">
        <w:rPr>
          <w:i/>
        </w:rPr>
        <w:t>CS Fallback Indicator</w:t>
      </w:r>
      <w:r w:rsidRPr="008711EA">
        <w:t xml:space="preserve"> IE is set to “CS Fallback High Priority” and the </w:t>
      </w:r>
      <w:r w:rsidRPr="008711EA">
        <w:rPr>
          <w:i/>
        </w:rPr>
        <w:t>Additional CS Fallback Indicator</w:t>
      </w:r>
      <w:r w:rsidRPr="008711EA">
        <w:t xml:space="preserve"> IE is not present and, in case the Handover Restriction List information that may exist in the UE context is applied, no suitable target is found, or if the</w:t>
      </w:r>
      <w:r w:rsidRPr="008711EA">
        <w:rPr>
          <w:i/>
        </w:rPr>
        <w:t xml:space="preserve"> CS Fallback Indicator</w:t>
      </w:r>
      <w:r w:rsidRPr="008711EA">
        <w:t xml:space="preserve"> IE is set to “CS Fallback High Priority” and the </w:t>
      </w:r>
      <w:r w:rsidRPr="008711EA">
        <w:rPr>
          <w:i/>
        </w:rPr>
        <w:t>Additional CS Fallback Indicator</w:t>
      </w:r>
      <w:r w:rsidRPr="008711EA">
        <w:t xml:space="preserve"> IE is set to “no restriction”, the eNB shall consider that no roaming and no access restriction apply to the UE and process according to TS 23.272 [17].</w:t>
      </w:r>
    </w:p>
    <w:p w14:paraId="63A34DD7" w14:textId="77777777" w:rsidR="000E2576" w:rsidRPr="008711EA" w:rsidRDefault="000E2576" w:rsidP="000E2576">
      <w:r w:rsidRPr="008711EA">
        <w:rPr>
          <w:lang w:eastAsia="zh-CN"/>
        </w:rPr>
        <w:t xml:space="preserve">If the </w:t>
      </w:r>
      <w:r w:rsidRPr="008711EA">
        <w:rPr>
          <w:i/>
          <w:iCs/>
          <w:lang w:eastAsia="zh-CN"/>
        </w:rPr>
        <w:t>Registered LAI</w:t>
      </w:r>
      <w:r w:rsidRPr="008711EA">
        <w:rPr>
          <w:lang w:eastAsia="zh-CN"/>
        </w:rPr>
        <w:t xml:space="preserve"> IE is included in the UE CONTEXT MODIFICATION REQUEST message, it indicates that the eNB may take the </w:t>
      </w:r>
      <w:r w:rsidRPr="008711EA">
        <w:rPr>
          <w:i/>
          <w:iCs/>
          <w:lang w:eastAsia="zh-CN"/>
        </w:rPr>
        <w:t>Registered LAI</w:t>
      </w:r>
      <w:r w:rsidRPr="008711EA">
        <w:rPr>
          <w:lang w:eastAsia="zh-CN"/>
        </w:rPr>
        <w:t xml:space="preserve"> IE into account when selecting the target cell or frequency and then act as defined in TS 23.272 [17].</w:t>
      </w:r>
    </w:p>
    <w:p w14:paraId="0AEE13A4"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UE CONTEXT MODIFICATION REQUEST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6A742895" w14:textId="77777777" w:rsidR="000E2576" w:rsidRPr="008711EA" w:rsidRDefault="000E2576" w:rsidP="000E2576">
      <w:r w:rsidRPr="008711EA">
        <w:t xml:space="preserve">If the </w:t>
      </w:r>
      <w:r w:rsidRPr="008711EA">
        <w:rPr>
          <w:i/>
        </w:rPr>
        <w:t>SRVCC Operation Possible</w:t>
      </w:r>
      <w:r w:rsidRPr="008711EA">
        <w:t xml:space="preserve"> IE is included in UE CONTEXT MODIFICATION REQUEST message, the eNB shall store content of the received </w:t>
      </w:r>
      <w:r w:rsidRPr="008711EA">
        <w:rPr>
          <w:i/>
        </w:rPr>
        <w:t>SRVCC Operation Possible</w:t>
      </w:r>
      <w:r w:rsidRPr="008711EA">
        <w:t xml:space="preserve"> IE in the UE context and, if supported, use it as defined in TS 23.216 [9].</w:t>
      </w:r>
    </w:p>
    <w:p w14:paraId="0545CA34" w14:textId="77777777" w:rsidR="000E2576" w:rsidRPr="008711EA" w:rsidRDefault="000E2576" w:rsidP="000E2576">
      <w:r w:rsidRPr="008711EA">
        <w:t xml:space="preserve">If the </w:t>
      </w:r>
      <w:r w:rsidRPr="008711EA">
        <w:rPr>
          <w:i/>
        </w:rPr>
        <w:t>SRVCC Operation Not Possible</w:t>
      </w:r>
      <w:r w:rsidRPr="008711EA">
        <w:t xml:space="preserve"> IE is included in UE CONTEXT MODIFICATION REQUEST message, the eNB shall, if supported, remove the SRVCC Operation Possible information from the UE context.</w:t>
      </w:r>
    </w:p>
    <w:p w14:paraId="616AD9D9" w14:textId="77777777" w:rsidR="000E2576" w:rsidRPr="008711EA" w:rsidRDefault="000E2576" w:rsidP="000E2576">
      <w:r w:rsidRPr="008711EA">
        <w:t xml:space="preserve">If the </w:t>
      </w:r>
      <w:r w:rsidRPr="008711EA">
        <w:rPr>
          <w:i/>
        </w:rPr>
        <w:t>V2X Services Authorized</w:t>
      </w:r>
      <w:r w:rsidRPr="008711EA">
        <w:t xml:space="preserve"> IE is contained in the UE CONTEXT MODIFICATION REQUEST message, the eNB shall, if supported, update its V2X services authorization information for the UE accordingly. If the </w:t>
      </w:r>
      <w:r w:rsidRPr="008711EA">
        <w:rPr>
          <w:i/>
        </w:rPr>
        <w:t>V2X Services Authorized</w:t>
      </w:r>
      <w:r w:rsidRPr="008711EA">
        <w:t xml:space="preserve"> IE includes one or more IEs set to “not authorized”, the eNB shall, if supported, initiate actions to ensure that the UE is no longer accessing the relevant service(s).</w:t>
      </w:r>
    </w:p>
    <w:p w14:paraId="5B343312"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UE CONTEXT MODIFICATION REQUEST</w:t>
      </w:r>
      <w:r w:rsidRPr="008711EA">
        <w:t xml:space="preserve"> message</w:t>
      </w:r>
      <w:r w:rsidRPr="008711EA">
        <w:rPr>
          <w:lang w:eastAsia="zh-CN"/>
        </w:rPr>
        <w:t>,</w:t>
      </w:r>
      <w:r w:rsidRPr="008711EA">
        <w:t xml:space="preserve"> the eNB shall</w:t>
      </w:r>
      <w:r w:rsidRPr="008711EA">
        <w:rPr>
          <w:lang w:eastAsia="zh-CN"/>
        </w:rPr>
        <w:t>, if supported</w:t>
      </w:r>
      <w:r w:rsidRPr="008711EA">
        <w:t>:</w:t>
      </w:r>
    </w:p>
    <w:p w14:paraId="7C982030"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r w:rsidRPr="008711EA">
        <w:rPr>
          <w:lang w:eastAsia="zh-CN"/>
        </w:rPr>
        <w:t xml:space="preserve"> </w:t>
      </w:r>
    </w:p>
    <w:p w14:paraId="7317CBCB" w14:textId="77777777" w:rsidR="000E2576" w:rsidRPr="008711EA" w:rsidRDefault="000E2576" w:rsidP="000E2576">
      <w:pPr>
        <w:pStyle w:val="B1"/>
      </w:pPr>
      <w:r w:rsidRPr="008711EA">
        <w:t>-</w:t>
      </w:r>
      <w:r w:rsidRPr="008711EA">
        <w:tab/>
        <w:t>use the received value for the concerned UE</w:t>
      </w:r>
      <w:r w:rsidRPr="008711EA">
        <w:rPr>
          <w:lang w:eastAsia="zh-CN"/>
        </w:rPr>
        <w:t>’s sidelink communication in network scheduled mode for V2X services</w:t>
      </w:r>
      <w:r w:rsidRPr="008711EA">
        <w:t>.</w:t>
      </w:r>
    </w:p>
    <w:p w14:paraId="72F21C69" w14:textId="77777777" w:rsidR="00EE060D" w:rsidRDefault="006823EA" w:rsidP="000E2576">
      <w:r w:rsidRPr="008711EA">
        <w:t xml:space="preserve">If the </w:t>
      </w:r>
      <w:r w:rsidRPr="008711EA">
        <w:rPr>
          <w:rFonts w:eastAsia="Batang"/>
          <w:i/>
        </w:rPr>
        <w:t xml:space="preserve">Aerial UE subscription information </w:t>
      </w:r>
      <w:r w:rsidRPr="008711EA">
        <w:rPr>
          <w:rFonts w:eastAsia="Batang"/>
        </w:rPr>
        <w:t>IE</w:t>
      </w:r>
      <w:r w:rsidRPr="008711EA">
        <w:t xml:space="preserve"> is included in the </w:t>
      </w:r>
      <w:r w:rsidRPr="008711EA">
        <w:rPr>
          <w:lang w:eastAsia="zh-CN"/>
        </w:rPr>
        <w:t>UE CONTEXT MODIFICATION REQUEST</w:t>
      </w:r>
      <w:r w:rsidRPr="008711EA">
        <w:t xml:space="preserve"> message, the eNB shall, if supported, store this information in the UE context and use it as defined in TS 36.300 [14].</w:t>
      </w:r>
    </w:p>
    <w:p w14:paraId="4D38D71D" w14:textId="77777777" w:rsidR="00723230" w:rsidRPr="008711EA" w:rsidRDefault="00723230" w:rsidP="000E2576">
      <w:r w:rsidRPr="00EC045B">
        <w:t xml:space="preserve">If the </w:t>
      </w:r>
      <w:r w:rsidRPr="00EC045B">
        <w:rPr>
          <w:rFonts w:eastAsia="Batang"/>
          <w:i/>
        </w:rPr>
        <w:t xml:space="preserve">UE Radio Capability ID </w:t>
      </w:r>
      <w:r w:rsidRPr="00EC045B">
        <w:rPr>
          <w:rFonts w:eastAsia="Batang"/>
        </w:rPr>
        <w:t>IE</w:t>
      </w:r>
      <w:r w:rsidRPr="00EC045B">
        <w:t xml:space="preserve"> is included in the </w:t>
      </w:r>
      <w:r w:rsidRPr="00EC045B">
        <w:rPr>
          <w:lang w:eastAsia="zh-CN"/>
        </w:rPr>
        <w:t>UE CONTEXT MODIFICATION REQUEST</w:t>
      </w:r>
      <w:r w:rsidRPr="00EC045B">
        <w:t xml:space="preserve"> message, the eNB shall, if supported, use it as defined in </w:t>
      </w:r>
      <w:r w:rsidRPr="00002848">
        <w:t>TS 23.401 [11].</w:t>
      </w:r>
    </w:p>
    <w:p w14:paraId="18A14DD4" w14:textId="77777777" w:rsidR="000E2576" w:rsidRPr="008711EA" w:rsidRDefault="000E2576" w:rsidP="000E2576">
      <w:r w:rsidRPr="008711EA">
        <w:rPr>
          <w:snapToGrid w:val="0"/>
        </w:rPr>
        <w:t xml:space="preserve">The eNB shall </w:t>
      </w:r>
      <w:r w:rsidRPr="008711EA">
        <w:t xml:space="preserve">report, in the UE </w:t>
      </w:r>
      <w:r w:rsidRPr="008711EA">
        <w:rPr>
          <w:lang w:eastAsia="zh-CN"/>
        </w:rPr>
        <w:t xml:space="preserve">CONTEXT MODIFICATION </w:t>
      </w:r>
      <w:r w:rsidRPr="008711EA">
        <w:t>RESPONSE message to the MME the successful update of the UE context.</w:t>
      </w:r>
    </w:p>
    <w:p w14:paraId="7F336CC4" w14:textId="77777777" w:rsidR="000E2576" w:rsidRDefault="000E2576" w:rsidP="000E2576">
      <w:pPr>
        <w:tabs>
          <w:tab w:val="right" w:pos="9641"/>
        </w:tabs>
      </w:pPr>
      <w:r w:rsidRPr="008711EA">
        <w:t>After sending the UE CONTEXT MODIFICATION RESPONSE message, the procedure is terminated in the eNB.</w:t>
      </w:r>
    </w:p>
    <w:p w14:paraId="72E0A897"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UE CONTEXT MODIF</w:t>
      </w:r>
      <w:r>
        <w:t>ICATION REQUEST 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IEs set to “not authorized”, the </w:t>
      </w:r>
      <w:r>
        <w:t>eNB</w:t>
      </w:r>
      <w:r w:rsidRPr="00697630">
        <w:t xml:space="preserve"> shall, if supported, initiate actions to ensure that the UE is no longer accessing the relevant service(s).</w:t>
      </w:r>
    </w:p>
    <w:p w14:paraId="2FB09FC5"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UE CONTEXT MODIFICATION REQUEST</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25EE063C"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771F215" w14:textId="77777777" w:rsidR="00E33B96"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2960D1A4" w14:textId="77777777" w:rsidR="00E33B96" w:rsidRPr="008711EA" w:rsidRDefault="00E33B96" w:rsidP="00E33B96">
      <w:pPr>
        <w:tabs>
          <w:tab w:val="right" w:pos="9641"/>
        </w:tabs>
      </w:pPr>
      <w:r w:rsidRPr="00CF2F22">
        <w:rPr>
          <w:rFonts w:eastAsia="SimSun"/>
        </w:rPr>
        <w:t>If the</w:t>
      </w:r>
      <w:r w:rsidRPr="00CF2F22">
        <w:rPr>
          <w:rFonts w:eastAsia="SimSun"/>
          <w:i/>
          <w:snapToGrid w:val="0"/>
        </w:rPr>
        <w:t xml:space="preserve"> </w:t>
      </w:r>
      <w:r w:rsidRPr="00CF2F22">
        <w:rPr>
          <w:rFonts w:eastAsia="SimSun" w:cs="Arial" w:hint="eastAsia"/>
          <w:i/>
          <w:lang w:eastAsia="zh-CN"/>
        </w:rPr>
        <w:t>PC5 QoS Parameters</w:t>
      </w:r>
      <w:r w:rsidRPr="00CF2F22">
        <w:rPr>
          <w:rFonts w:eastAsia="SimSun"/>
          <w:i/>
          <w:lang w:eastAsia="zh-CN"/>
        </w:rPr>
        <w:t xml:space="preserve"> </w:t>
      </w:r>
      <w:r w:rsidRPr="00CF2F22">
        <w:rPr>
          <w:rFonts w:eastAsia="SimSun"/>
          <w:lang w:eastAsia="zh-CN"/>
        </w:rPr>
        <w:t>IE</w:t>
      </w:r>
      <w:r w:rsidRPr="00CF2F22">
        <w:rPr>
          <w:rFonts w:eastAsia="SimSun"/>
        </w:rPr>
        <w:t xml:space="preserve"> is included in the</w:t>
      </w:r>
      <w:r w:rsidRPr="00CF2F22">
        <w:rPr>
          <w:rFonts w:eastAsia="SimSun"/>
          <w:lang w:eastAsia="zh-CN"/>
        </w:rPr>
        <w:t xml:space="preserve"> UE CONTEXT MODIFICATION REQUEST</w:t>
      </w:r>
      <w:r w:rsidRPr="00CF2F22">
        <w:rPr>
          <w:rFonts w:eastAsia="SimSun"/>
        </w:rPr>
        <w:t xml:space="preserve"> message</w:t>
      </w:r>
      <w:r w:rsidRPr="00CF2F22">
        <w:rPr>
          <w:rFonts w:eastAsia="SimSun"/>
          <w:lang w:eastAsia="zh-CN"/>
        </w:rPr>
        <w:t>,</w:t>
      </w:r>
      <w:r w:rsidRPr="00CF2F22">
        <w:rPr>
          <w:rFonts w:eastAsia="SimSun"/>
        </w:rPr>
        <w:t xml:space="preserve"> the eNB shall</w:t>
      </w:r>
      <w:r w:rsidRPr="00CF2F22">
        <w:rPr>
          <w:rFonts w:eastAsia="SimSun"/>
          <w:lang w:eastAsia="zh-CN"/>
        </w:rPr>
        <w:t>, if supported</w:t>
      </w:r>
      <w:r w:rsidRPr="00CF2F22">
        <w:rPr>
          <w:rFonts w:eastAsia="SimSun" w:hint="eastAsia"/>
          <w:lang w:eastAsia="zh-CN"/>
        </w:rPr>
        <w:t xml:space="preserve">, </w:t>
      </w:r>
      <w:r w:rsidRPr="00CF2F22">
        <w:rPr>
          <w:rFonts w:eastAsia="SimSun"/>
        </w:rPr>
        <w:t xml:space="preserve">use </w:t>
      </w:r>
      <w:r w:rsidRPr="00CF2F22">
        <w:rPr>
          <w:rFonts w:eastAsia="SimSun" w:hint="eastAsia"/>
          <w:lang w:eastAsia="zh-CN"/>
        </w:rPr>
        <w:t>it</w:t>
      </w:r>
      <w:r w:rsidRPr="00CF2F22">
        <w:rPr>
          <w:rFonts w:eastAsia="SimSun"/>
        </w:rPr>
        <w:t xml:space="preserve"> for the concerned UE</w:t>
      </w:r>
      <w:r w:rsidRPr="00CF2F22">
        <w:rPr>
          <w:rFonts w:eastAsia="SimSun"/>
          <w:lang w:eastAsia="zh-CN"/>
        </w:rPr>
        <w:t xml:space="preserve">’s </w:t>
      </w:r>
      <w:r w:rsidRPr="00CF2F22">
        <w:rPr>
          <w:rFonts w:eastAsia="SimSun" w:hint="eastAsia"/>
          <w:lang w:eastAsia="zh-CN"/>
        </w:rPr>
        <w:t xml:space="preserve">NR </w:t>
      </w:r>
      <w:r w:rsidRPr="00CF2F22">
        <w:rPr>
          <w:rFonts w:eastAsia="SimSun"/>
          <w:lang w:eastAsia="zh-CN"/>
        </w:rPr>
        <w:t>sidelink communication</w:t>
      </w:r>
      <w:r w:rsidRPr="00CF2F22">
        <w:rPr>
          <w:rFonts w:eastAsia="SimSun" w:hint="eastAsia"/>
          <w:lang w:eastAsia="zh-CN"/>
        </w:rPr>
        <w:t xml:space="preserve"> as specified in TS 23.285 </w:t>
      </w:r>
      <w:r w:rsidR="00F671B4">
        <w:rPr>
          <w:rFonts w:eastAsia="SimSun" w:hint="eastAsia"/>
          <w:lang w:eastAsia="zh-CN"/>
        </w:rPr>
        <w:t>[49]</w:t>
      </w:r>
      <w:r w:rsidRPr="00CF2F22">
        <w:rPr>
          <w:rFonts w:eastAsia="SimSun"/>
        </w:rPr>
        <w:t>.</w:t>
      </w:r>
    </w:p>
    <w:p w14:paraId="02575B65" w14:textId="77777777" w:rsidR="000E2576" w:rsidRPr="008711EA" w:rsidRDefault="000E2576" w:rsidP="000E2576">
      <w:pPr>
        <w:pStyle w:val="Heading4"/>
      </w:pPr>
      <w:bookmarkStart w:id="904" w:name="_CR8_3_4_3"/>
      <w:bookmarkStart w:id="905" w:name="_Toc20953374"/>
      <w:bookmarkStart w:id="906" w:name="_Toc29390551"/>
      <w:bookmarkStart w:id="907" w:name="_Toc36551288"/>
      <w:bookmarkStart w:id="908" w:name="_Toc45831485"/>
      <w:bookmarkStart w:id="909" w:name="_Toc51762438"/>
      <w:bookmarkStart w:id="910" w:name="_Toc64381490"/>
      <w:bookmarkStart w:id="911" w:name="_Toc73964008"/>
      <w:bookmarkStart w:id="912" w:name="_Toc88646616"/>
      <w:bookmarkStart w:id="913" w:name="_Toc97882565"/>
      <w:bookmarkStart w:id="914" w:name="_Toc98531140"/>
      <w:bookmarkStart w:id="915" w:name="_Toc105517212"/>
      <w:bookmarkStart w:id="916" w:name="_Toc106108103"/>
      <w:bookmarkStart w:id="917" w:name="_Toc113656688"/>
      <w:bookmarkStart w:id="918" w:name="_Toc114051907"/>
      <w:bookmarkStart w:id="919" w:name="_Toc153533396"/>
      <w:bookmarkEnd w:id="904"/>
      <w:r w:rsidRPr="008711EA">
        <w:t>8.3.4.3</w:t>
      </w:r>
      <w:r w:rsidRPr="008711EA">
        <w:tab/>
        <w:t>Unsuccessful Operation</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bookmarkStart w:id="920" w:name="_MON_1264504391"/>
    <w:bookmarkEnd w:id="920"/>
    <w:p w14:paraId="6C59EADC" w14:textId="77777777" w:rsidR="000E2576" w:rsidRPr="008711EA" w:rsidRDefault="000E2576" w:rsidP="000E2576">
      <w:pPr>
        <w:pStyle w:val="TH"/>
        <w:rPr>
          <w:lang w:eastAsia="zh-CN"/>
        </w:rPr>
      </w:pPr>
      <w:r w:rsidRPr="008711EA">
        <w:object w:dxaOrig="5430" w:dyaOrig="2550" w14:anchorId="70399415">
          <v:shape id="_x0000_i1036" type="#_x0000_t75" style="width:269.6pt;height:128.1pt" o:ole="" fillcolor="window">
            <v:imagedata r:id="rId34" o:title=""/>
          </v:shape>
          <o:OLEObject Type="Embed" ProgID="Word.Picture.8" ShapeID="_x0000_i1036" DrawAspect="Content" ObjectID="_1764154404" r:id="rId35"/>
        </w:object>
      </w:r>
    </w:p>
    <w:p w14:paraId="5093EA77" w14:textId="77777777" w:rsidR="000E2576" w:rsidRPr="008711EA" w:rsidRDefault="000E2576" w:rsidP="000E2576">
      <w:pPr>
        <w:pStyle w:val="TF"/>
      </w:pPr>
      <w:bookmarkStart w:id="921" w:name="_CRFigure8_3_4_31"/>
      <w:r w:rsidRPr="008711EA">
        <w:t xml:space="preserve">Figure </w:t>
      </w:r>
      <w:bookmarkEnd w:id="921"/>
      <w:r w:rsidRPr="008711EA">
        <w:t xml:space="preserve">8.3.4.3-1: UE Context Modification procedure. Unsuccessful </w:t>
      </w:r>
      <w:r w:rsidRPr="008711EA">
        <w:rPr>
          <w:rFonts w:eastAsia="MS Mincho"/>
        </w:rPr>
        <w:t>o</w:t>
      </w:r>
      <w:r w:rsidRPr="008711EA">
        <w:t>peration</w:t>
      </w:r>
      <w:r w:rsidRPr="008711EA">
        <w:rPr>
          <w:rFonts w:eastAsia="MS Mincho"/>
        </w:rPr>
        <w:t>.</w:t>
      </w:r>
    </w:p>
    <w:p w14:paraId="5596C167" w14:textId="77777777" w:rsidR="000E2576" w:rsidRPr="008711EA" w:rsidRDefault="000E2576" w:rsidP="000E2576">
      <w:r w:rsidRPr="008711EA">
        <w:t xml:space="preserve">In case the UE context update cannot be performed successfully the eNB shall respond with the UE </w:t>
      </w:r>
      <w:r w:rsidRPr="008711EA">
        <w:rPr>
          <w:lang w:eastAsia="zh-CN"/>
        </w:rPr>
        <w:t>CONTEXT</w:t>
      </w:r>
      <w:r w:rsidRPr="008711EA">
        <w:t xml:space="preserve"> MODIFICATION FAILURE message to the MME with an appropriate cause value in the </w:t>
      </w:r>
      <w:r w:rsidRPr="008711EA">
        <w:rPr>
          <w:i/>
        </w:rPr>
        <w:t>Cause</w:t>
      </w:r>
      <w:r w:rsidRPr="008711EA">
        <w:t xml:space="preserve"> IE. </w:t>
      </w:r>
    </w:p>
    <w:p w14:paraId="13867505" w14:textId="77777777" w:rsidR="000E2576" w:rsidRPr="008711EA" w:rsidRDefault="000E2576" w:rsidP="000E2576">
      <w:pPr>
        <w:pStyle w:val="Heading4"/>
        <w:rPr>
          <w:lang w:eastAsia="zh-CN"/>
        </w:rPr>
      </w:pPr>
      <w:bookmarkStart w:id="922" w:name="_CR8_3_4_4"/>
      <w:bookmarkStart w:id="923" w:name="_Toc20953375"/>
      <w:bookmarkStart w:id="924" w:name="_Toc29390552"/>
      <w:bookmarkStart w:id="925" w:name="_Toc36551289"/>
      <w:bookmarkStart w:id="926" w:name="_Toc45831486"/>
      <w:bookmarkStart w:id="927" w:name="_Toc51762439"/>
      <w:bookmarkStart w:id="928" w:name="_Toc64381491"/>
      <w:bookmarkStart w:id="929" w:name="_Toc73964009"/>
      <w:bookmarkStart w:id="930" w:name="_Toc88646617"/>
      <w:bookmarkStart w:id="931" w:name="_Toc97882566"/>
      <w:bookmarkStart w:id="932" w:name="_Toc98531141"/>
      <w:bookmarkStart w:id="933" w:name="_Toc105517213"/>
      <w:bookmarkStart w:id="934" w:name="_Toc106108104"/>
      <w:bookmarkStart w:id="935" w:name="_Toc113656689"/>
      <w:bookmarkStart w:id="936" w:name="_Toc114051908"/>
      <w:bookmarkStart w:id="937" w:name="_Toc153533397"/>
      <w:bookmarkEnd w:id="922"/>
      <w:r w:rsidRPr="008711EA">
        <w:rPr>
          <w:lang w:eastAsia="zh-CN"/>
        </w:rPr>
        <w:t>8.3.4.4</w:t>
      </w:r>
      <w:r w:rsidRPr="008711EA">
        <w:rPr>
          <w:lang w:eastAsia="zh-CN"/>
        </w:rPr>
        <w:tab/>
        <w:t>Abnormal Conditions</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28440A2C" w14:textId="77777777" w:rsidR="000E2576" w:rsidRPr="008711EA" w:rsidRDefault="000E2576" w:rsidP="000E2576">
      <w:pPr>
        <w:rPr>
          <w:lang w:eastAsia="zh-CN"/>
        </w:rPr>
      </w:pPr>
      <w:r w:rsidRPr="008711EA">
        <w:rPr>
          <w:lang w:eastAsia="zh-CN"/>
        </w:rPr>
        <w:t xml:space="preserve">If the eNB receives both the </w:t>
      </w:r>
      <w:r w:rsidRPr="008711EA">
        <w:rPr>
          <w:i/>
          <w:lang w:eastAsia="zh-CN"/>
        </w:rPr>
        <w:t>CS Fallback Indicator</w:t>
      </w:r>
      <w:r w:rsidRPr="008711EA">
        <w:rPr>
          <w:lang w:eastAsia="zh-CN"/>
        </w:rPr>
        <w:t xml:space="preserve"> IE and one of the security IEs (either the </w:t>
      </w:r>
      <w:r w:rsidRPr="008711EA">
        <w:rPr>
          <w:i/>
          <w:lang w:eastAsia="zh-CN"/>
        </w:rPr>
        <w:t>Security Key</w:t>
      </w:r>
      <w:r w:rsidRPr="008711EA">
        <w:rPr>
          <w:lang w:eastAsia="zh-CN"/>
        </w:rPr>
        <w:t xml:space="preserve"> IE or the </w:t>
      </w:r>
      <w:r w:rsidRPr="008711EA">
        <w:rPr>
          <w:i/>
          <w:lang w:eastAsia="zh-CN"/>
        </w:rPr>
        <w:t>UE Security Capabilities</w:t>
      </w:r>
      <w:r w:rsidRPr="008711EA">
        <w:rPr>
          <w:lang w:eastAsia="zh-CN"/>
        </w:rPr>
        <w:t xml:space="preserve"> IE) in the UE Context Modification Request message, the eNB shall ignore both IEs and send back the UE CONTEXT MODIFICATION FAILURE message with an appropriate cause value.</w:t>
      </w:r>
    </w:p>
    <w:p w14:paraId="55470D27" w14:textId="77777777" w:rsidR="000E2576" w:rsidRPr="008711EA" w:rsidRDefault="000E2576" w:rsidP="000E2576">
      <w:pPr>
        <w:pStyle w:val="Heading3"/>
        <w:rPr>
          <w:lang w:eastAsia="zh-CN"/>
        </w:rPr>
      </w:pPr>
      <w:bookmarkStart w:id="938" w:name="_CR8_3_5"/>
      <w:bookmarkStart w:id="939" w:name="_Toc20953376"/>
      <w:bookmarkStart w:id="940" w:name="_Toc29390553"/>
      <w:bookmarkStart w:id="941" w:name="_Toc36551290"/>
      <w:bookmarkStart w:id="942" w:name="_Toc45831487"/>
      <w:bookmarkStart w:id="943" w:name="_Toc51762440"/>
      <w:bookmarkStart w:id="944" w:name="_Toc64381492"/>
      <w:bookmarkStart w:id="945" w:name="_Toc73964010"/>
      <w:bookmarkStart w:id="946" w:name="_Toc88646618"/>
      <w:bookmarkStart w:id="947" w:name="_Toc97882567"/>
      <w:bookmarkStart w:id="948" w:name="_Toc98531142"/>
      <w:bookmarkStart w:id="949" w:name="_Toc105517214"/>
      <w:bookmarkStart w:id="950" w:name="_Toc106108105"/>
      <w:bookmarkStart w:id="951" w:name="_Toc113656690"/>
      <w:bookmarkStart w:id="952" w:name="_Toc114051909"/>
      <w:bookmarkStart w:id="953" w:name="_Toc153533398"/>
      <w:bookmarkEnd w:id="938"/>
      <w:r w:rsidRPr="008711EA">
        <w:rPr>
          <w:lang w:eastAsia="zh-CN"/>
        </w:rPr>
        <w:t>8.3.5</w:t>
      </w:r>
      <w:r w:rsidRPr="008711EA">
        <w:rPr>
          <w:lang w:eastAsia="zh-CN"/>
        </w:rPr>
        <w:tab/>
        <w:t>UE Radio Capability Match</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21D082D6" w14:textId="77777777" w:rsidR="000E2576" w:rsidRPr="008711EA" w:rsidRDefault="000E2576" w:rsidP="000E2576">
      <w:pPr>
        <w:pStyle w:val="Heading4"/>
        <w:rPr>
          <w:lang w:eastAsia="zh-CN"/>
        </w:rPr>
      </w:pPr>
      <w:bookmarkStart w:id="954" w:name="_CR8_3_5_1"/>
      <w:bookmarkStart w:id="955" w:name="_Toc20953377"/>
      <w:bookmarkStart w:id="956" w:name="_Toc29390554"/>
      <w:bookmarkStart w:id="957" w:name="_Toc36551291"/>
      <w:bookmarkStart w:id="958" w:name="_Toc45831488"/>
      <w:bookmarkStart w:id="959" w:name="_Toc51762441"/>
      <w:bookmarkStart w:id="960" w:name="_Toc64381493"/>
      <w:bookmarkStart w:id="961" w:name="_Toc73964011"/>
      <w:bookmarkStart w:id="962" w:name="_Toc88646619"/>
      <w:bookmarkStart w:id="963" w:name="_Toc97882568"/>
      <w:bookmarkStart w:id="964" w:name="_Toc98531143"/>
      <w:bookmarkStart w:id="965" w:name="_Toc105517215"/>
      <w:bookmarkStart w:id="966" w:name="_Toc106108106"/>
      <w:bookmarkStart w:id="967" w:name="_Toc113656691"/>
      <w:bookmarkStart w:id="968" w:name="_Toc114051910"/>
      <w:bookmarkStart w:id="969" w:name="_Toc153533399"/>
      <w:bookmarkEnd w:id="954"/>
      <w:r w:rsidRPr="008711EA">
        <w:rPr>
          <w:lang w:eastAsia="zh-CN"/>
        </w:rPr>
        <w:t>8.3.5.1</w:t>
      </w:r>
      <w:r w:rsidRPr="008711EA">
        <w:rPr>
          <w:lang w:eastAsia="zh-CN"/>
        </w:rPr>
        <w:tab/>
        <w:t>General</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57381446" w14:textId="77777777" w:rsidR="000E2576" w:rsidRPr="008711EA" w:rsidRDefault="000E2576" w:rsidP="000E2576">
      <w:pPr>
        <w:rPr>
          <w:lang w:eastAsia="zh-CN"/>
        </w:rPr>
      </w:pPr>
      <w:r w:rsidRPr="008711EA">
        <w:rPr>
          <w:lang w:eastAsia="zh-CN"/>
        </w:rPr>
        <w:t>The purpose of the UE Radio Capability Match procedure is for the MME to request the eNB to derive and provide an indication to the MME whether the UE radio capabilities are compatible with the network configuration for voice continuity.</w:t>
      </w:r>
    </w:p>
    <w:p w14:paraId="1D6E94AD" w14:textId="77777777" w:rsidR="000E2576" w:rsidRPr="008711EA" w:rsidRDefault="000E2576" w:rsidP="000E2576">
      <w:pPr>
        <w:rPr>
          <w:lang w:eastAsia="zh-CN"/>
        </w:rPr>
      </w:pPr>
      <w:r w:rsidRPr="008711EA">
        <w:rPr>
          <w:lang w:eastAsia="zh-CN"/>
        </w:rPr>
        <w:t>The procedure uses UE-associated signalling.</w:t>
      </w:r>
    </w:p>
    <w:p w14:paraId="364A831F" w14:textId="77777777" w:rsidR="000E2576" w:rsidRPr="008711EA" w:rsidRDefault="000E2576" w:rsidP="000E2576">
      <w:pPr>
        <w:pStyle w:val="Heading4"/>
        <w:rPr>
          <w:lang w:eastAsia="zh-CN"/>
        </w:rPr>
      </w:pPr>
      <w:bookmarkStart w:id="970" w:name="_CR8_3_5_2"/>
      <w:bookmarkStart w:id="971" w:name="_Toc20953378"/>
      <w:bookmarkStart w:id="972" w:name="_Toc29390555"/>
      <w:bookmarkStart w:id="973" w:name="_Toc36551292"/>
      <w:bookmarkStart w:id="974" w:name="_Toc45831489"/>
      <w:bookmarkStart w:id="975" w:name="_Toc51762442"/>
      <w:bookmarkStart w:id="976" w:name="_Toc64381494"/>
      <w:bookmarkStart w:id="977" w:name="_Toc73964012"/>
      <w:bookmarkStart w:id="978" w:name="_Toc88646620"/>
      <w:bookmarkStart w:id="979" w:name="_Toc97882569"/>
      <w:bookmarkStart w:id="980" w:name="_Toc98531144"/>
      <w:bookmarkStart w:id="981" w:name="_Toc105517216"/>
      <w:bookmarkStart w:id="982" w:name="_Toc106108107"/>
      <w:bookmarkStart w:id="983" w:name="_Toc113656692"/>
      <w:bookmarkStart w:id="984" w:name="_Toc114051911"/>
      <w:bookmarkStart w:id="985" w:name="_Toc153533400"/>
      <w:bookmarkEnd w:id="970"/>
      <w:r w:rsidRPr="008711EA">
        <w:rPr>
          <w:lang w:eastAsia="zh-CN"/>
        </w:rPr>
        <w:t>8.3.5.2</w:t>
      </w:r>
      <w:r w:rsidRPr="008711EA">
        <w:rPr>
          <w:lang w:eastAsia="zh-CN"/>
        </w:rPr>
        <w:tab/>
        <w:t>Successful Operation</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639500AB" w14:textId="77777777" w:rsidR="000E2576" w:rsidRPr="008711EA" w:rsidRDefault="000E2576" w:rsidP="000E2576">
      <w:pPr>
        <w:pStyle w:val="TH"/>
      </w:pPr>
      <w:r w:rsidRPr="008711EA">
        <w:object w:dxaOrig="5220" w:dyaOrig="2565" w14:anchorId="6BF2E5B5">
          <v:shape id="_x0000_i1037" type="#_x0000_t75" style="width:260.35pt;height:128.1pt" o:ole="" fillcolor="window">
            <v:imagedata r:id="rId36" o:title=""/>
          </v:shape>
          <o:OLEObject Type="Embed" ProgID="Word.Picture.8" ShapeID="_x0000_i1037" DrawAspect="Content" ObjectID="_1764154405" r:id="rId37"/>
        </w:object>
      </w:r>
    </w:p>
    <w:p w14:paraId="66479A1A" w14:textId="77777777" w:rsidR="000E2576" w:rsidRPr="008711EA" w:rsidRDefault="000E2576" w:rsidP="000E2576">
      <w:pPr>
        <w:pStyle w:val="TF"/>
      </w:pPr>
      <w:bookmarkStart w:id="986" w:name="_CRFigure8_3_5_21"/>
      <w:r w:rsidRPr="008711EA">
        <w:t xml:space="preserve">Figure </w:t>
      </w:r>
      <w:bookmarkEnd w:id="986"/>
      <w:r w:rsidRPr="008711EA">
        <w:t>8.3.</w:t>
      </w:r>
      <w:r w:rsidRPr="008711EA">
        <w:rPr>
          <w:lang w:eastAsia="zh-CN"/>
        </w:rPr>
        <w:t>5</w:t>
      </w:r>
      <w:r w:rsidRPr="008711EA">
        <w:t xml:space="preserve">.2-1: </w:t>
      </w:r>
      <w:r w:rsidRPr="008711EA">
        <w:rPr>
          <w:lang w:eastAsia="zh-CN"/>
        </w:rPr>
        <w:t>UE Radio Capability Match.</w:t>
      </w:r>
      <w:r w:rsidRPr="008711EA">
        <w:t xml:space="preserve"> </w:t>
      </w:r>
      <w:r w:rsidRPr="008711EA">
        <w:rPr>
          <w:lang w:eastAsia="zh-CN"/>
        </w:rPr>
        <w:t>S</w:t>
      </w:r>
      <w:r w:rsidRPr="008711EA">
        <w:t>uccessful operation</w:t>
      </w:r>
    </w:p>
    <w:p w14:paraId="63EFCC8E" w14:textId="77777777" w:rsidR="000E2576" w:rsidRPr="008711EA" w:rsidRDefault="000E2576" w:rsidP="000E2576">
      <w:pPr>
        <w:rPr>
          <w:lang w:eastAsia="zh-CN"/>
        </w:rPr>
      </w:pPr>
      <w:r w:rsidRPr="008711EA">
        <w:rPr>
          <w:lang w:eastAsia="zh-CN"/>
        </w:rPr>
        <w:t xml:space="preserve">The MME initiates the procedure by sending a UE RADIO CAPABILITY MATCH REQUEST message. </w:t>
      </w:r>
      <w:r w:rsidRPr="008711EA">
        <w:t xml:space="preserve">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w:t>
      </w:r>
      <w:r w:rsidRPr="008711EA">
        <w:rPr>
          <w:lang w:eastAsia="zh-CN"/>
        </w:rPr>
        <w:t xml:space="preserve"> the </w:t>
      </w:r>
      <w:r w:rsidRPr="008711EA">
        <w:rPr>
          <w:rFonts w:eastAsia="Batang"/>
          <w:bCs/>
          <w:i/>
        </w:rPr>
        <w:t>MME</w:t>
      </w:r>
      <w:r w:rsidRPr="008711EA">
        <w:rPr>
          <w:bCs/>
          <w:i/>
        </w:rPr>
        <w:t xml:space="preserve"> UE S1AP ID</w:t>
      </w:r>
      <w:r w:rsidRPr="008711EA">
        <w:rPr>
          <w:bCs/>
          <w:lang w:eastAsia="zh-CN"/>
        </w:rPr>
        <w:t xml:space="preserve"> IE </w:t>
      </w:r>
      <w:r w:rsidRPr="008711EA">
        <w:t xml:space="preserve">in the </w:t>
      </w:r>
      <w:r w:rsidRPr="008711EA">
        <w:rPr>
          <w:lang w:eastAsia="zh-CN"/>
        </w:rPr>
        <w:t>UE RADIO CAPABILITY MATCH REQUEST</w:t>
      </w:r>
      <w:r w:rsidRPr="008711EA">
        <w:t xml:space="preserve">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w:t>
      </w:r>
      <w:r w:rsidRPr="008711EA">
        <w:rPr>
          <w:lang w:eastAsia="zh-CN"/>
        </w:rPr>
        <w:t>UE RADIO CAPABILITY MATCH REQUEST message</w:t>
      </w:r>
      <w:r w:rsidRPr="008711EA">
        <w:t>, the eNB establishes the UE-associated logical S1-connection.</w:t>
      </w:r>
    </w:p>
    <w:p w14:paraId="0187601F" w14:textId="77777777" w:rsidR="000E2576" w:rsidRPr="008711EA" w:rsidRDefault="000E2576" w:rsidP="000E2576">
      <w:r w:rsidRPr="008711EA">
        <w:t>Upon receipt of the UE RADIO CAPABILITY MATCH REQUEST message, the eNB shall act as defined in the TS 23.401 [11] and respond with a UE RADIO CAPABILITY MATCH RESPONSE message.</w:t>
      </w:r>
    </w:p>
    <w:p w14:paraId="417F3464" w14:textId="77777777" w:rsidR="000E2576" w:rsidRDefault="000E2576" w:rsidP="000E2576">
      <w:r w:rsidRPr="008711EA">
        <w:t xml:space="preserve">If the </w:t>
      </w:r>
      <w:r w:rsidRPr="008711EA">
        <w:rPr>
          <w:i/>
        </w:rPr>
        <w:t>UE Radio Capability</w:t>
      </w:r>
      <w:r w:rsidRPr="008711EA">
        <w:t xml:space="preserve"> IE is contained in the UE RADIO CAPABILITY MATCH REQUEST message, the eNB shall use it to determine the value of the </w:t>
      </w:r>
      <w:r w:rsidRPr="008711EA">
        <w:rPr>
          <w:i/>
        </w:rPr>
        <w:t>Voice Support Match Indicator</w:t>
      </w:r>
      <w:r w:rsidRPr="008711EA">
        <w:t xml:space="preserve"> IE to be included in the UE RADIO CAPABILITY MATCH RESPONSE message.</w:t>
      </w:r>
    </w:p>
    <w:p w14:paraId="4809C3D5"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E14A25">
        <w:rPr>
          <w:lang w:eastAsia="zh-CN"/>
        </w:rPr>
        <w:t xml:space="preserve">UE RADIO CAPABILITY MATCH REQUEST </w:t>
      </w:r>
      <w:r w:rsidRPr="00E14A25">
        <w:t>message, the eNB shall, if supported, use it as defined in TS 23.401 [11].</w:t>
      </w:r>
    </w:p>
    <w:p w14:paraId="39AAB013" w14:textId="77777777" w:rsidR="000E2576" w:rsidRPr="008711EA" w:rsidRDefault="000E2576" w:rsidP="000E2576">
      <w:pPr>
        <w:pStyle w:val="Heading4"/>
        <w:rPr>
          <w:lang w:eastAsia="zh-CN"/>
        </w:rPr>
      </w:pPr>
      <w:bookmarkStart w:id="987" w:name="_CR8_3_5_3"/>
      <w:bookmarkStart w:id="988" w:name="_Toc20953379"/>
      <w:bookmarkStart w:id="989" w:name="_Toc29390556"/>
      <w:bookmarkStart w:id="990" w:name="_Toc36551293"/>
      <w:bookmarkStart w:id="991" w:name="_Toc45831490"/>
      <w:bookmarkStart w:id="992" w:name="_Toc51762443"/>
      <w:bookmarkStart w:id="993" w:name="_Toc64381495"/>
      <w:bookmarkStart w:id="994" w:name="_Toc73964013"/>
      <w:bookmarkStart w:id="995" w:name="_Toc88646621"/>
      <w:bookmarkStart w:id="996" w:name="_Toc97882570"/>
      <w:bookmarkStart w:id="997" w:name="_Toc98531145"/>
      <w:bookmarkStart w:id="998" w:name="_Toc105517217"/>
      <w:bookmarkStart w:id="999" w:name="_Toc106108108"/>
      <w:bookmarkStart w:id="1000" w:name="_Toc113656693"/>
      <w:bookmarkStart w:id="1001" w:name="_Toc114051912"/>
      <w:bookmarkStart w:id="1002" w:name="_Toc153533401"/>
      <w:bookmarkEnd w:id="987"/>
      <w:r w:rsidRPr="008711EA">
        <w:rPr>
          <w:lang w:eastAsia="zh-CN"/>
        </w:rPr>
        <w:t>8.3.5.3</w:t>
      </w:r>
      <w:r w:rsidRPr="008711EA">
        <w:rPr>
          <w:lang w:eastAsia="zh-CN"/>
        </w:rPr>
        <w:tab/>
        <w:t>Unsuccessful Operation</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64319FBE" w14:textId="77777777" w:rsidR="000E2576" w:rsidRPr="008711EA" w:rsidRDefault="000E2576" w:rsidP="000E2576">
      <w:pPr>
        <w:rPr>
          <w:lang w:eastAsia="zh-CN"/>
        </w:rPr>
      </w:pPr>
      <w:r w:rsidRPr="008711EA">
        <w:t>Not applicable</w:t>
      </w:r>
      <w:r w:rsidRPr="008711EA">
        <w:rPr>
          <w:lang w:eastAsia="zh-CN"/>
        </w:rPr>
        <w:t>.</w:t>
      </w:r>
    </w:p>
    <w:p w14:paraId="5ECA29DE" w14:textId="77777777" w:rsidR="000E2576" w:rsidRPr="008711EA" w:rsidRDefault="000E2576" w:rsidP="000E2576">
      <w:pPr>
        <w:pStyle w:val="Heading4"/>
      </w:pPr>
      <w:bookmarkStart w:id="1003" w:name="_CR8_3_5_4"/>
      <w:bookmarkStart w:id="1004" w:name="_Toc20953380"/>
      <w:bookmarkStart w:id="1005" w:name="_Toc29390557"/>
      <w:bookmarkStart w:id="1006" w:name="_Toc36551294"/>
      <w:bookmarkStart w:id="1007" w:name="_Toc45831491"/>
      <w:bookmarkStart w:id="1008" w:name="_Toc51762444"/>
      <w:bookmarkStart w:id="1009" w:name="_Toc64381496"/>
      <w:bookmarkStart w:id="1010" w:name="_Toc73964014"/>
      <w:bookmarkStart w:id="1011" w:name="_Toc88646622"/>
      <w:bookmarkStart w:id="1012" w:name="_Toc97882571"/>
      <w:bookmarkStart w:id="1013" w:name="_Toc98531146"/>
      <w:bookmarkStart w:id="1014" w:name="_Toc105517218"/>
      <w:bookmarkStart w:id="1015" w:name="_Toc106108109"/>
      <w:bookmarkStart w:id="1016" w:name="_Toc113656694"/>
      <w:bookmarkStart w:id="1017" w:name="_Toc114051913"/>
      <w:bookmarkStart w:id="1018" w:name="_Toc153533402"/>
      <w:bookmarkEnd w:id="1003"/>
      <w:r w:rsidRPr="008711EA">
        <w:rPr>
          <w:lang w:eastAsia="zh-CN"/>
        </w:rPr>
        <w:t>8.3.5.4</w:t>
      </w:r>
      <w:r w:rsidRPr="008711EA">
        <w:rPr>
          <w:lang w:eastAsia="zh-CN"/>
        </w:rPr>
        <w:tab/>
        <w:t>Abnormal Conditions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0CB50E6E" w14:textId="77777777" w:rsidR="000E2576" w:rsidRPr="008711EA" w:rsidRDefault="000E2576" w:rsidP="000E2576">
      <w:pPr>
        <w:rPr>
          <w:lang w:eastAsia="zh-CN"/>
        </w:rPr>
      </w:pPr>
      <w:r w:rsidRPr="008711EA">
        <w:t>Not applicable</w:t>
      </w:r>
      <w:r w:rsidRPr="008711EA">
        <w:rPr>
          <w:lang w:eastAsia="zh-CN"/>
        </w:rPr>
        <w:t>.</w:t>
      </w:r>
    </w:p>
    <w:p w14:paraId="18F75134" w14:textId="77777777" w:rsidR="000E2576" w:rsidRPr="008711EA" w:rsidRDefault="000E2576" w:rsidP="000E2576">
      <w:pPr>
        <w:pStyle w:val="Heading3"/>
        <w:rPr>
          <w:lang w:eastAsia="zh-CN"/>
        </w:rPr>
      </w:pPr>
      <w:bookmarkStart w:id="1019" w:name="_CR8_3_6"/>
      <w:bookmarkStart w:id="1020" w:name="_Toc20953381"/>
      <w:bookmarkStart w:id="1021" w:name="_Toc29390558"/>
      <w:bookmarkStart w:id="1022" w:name="_Toc36551295"/>
      <w:bookmarkStart w:id="1023" w:name="_Toc45831492"/>
      <w:bookmarkStart w:id="1024" w:name="_Toc51762445"/>
      <w:bookmarkStart w:id="1025" w:name="_Toc64381497"/>
      <w:bookmarkStart w:id="1026" w:name="_Toc73964015"/>
      <w:bookmarkStart w:id="1027" w:name="_Toc88646623"/>
      <w:bookmarkStart w:id="1028" w:name="_Toc97882572"/>
      <w:bookmarkStart w:id="1029" w:name="_Toc98531147"/>
      <w:bookmarkStart w:id="1030" w:name="_Toc105517219"/>
      <w:bookmarkStart w:id="1031" w:name="_Toc106108110"/>
      <w:bookmarkStart w:id="1032" w:name="_Toc113656695"/>
      <w:bookmarkStart w:id="1033" w:name="_Toc114051914"/>
      <w:bookmarkStart w:id="1034" w:name="_Toc153533403"/>
      <w:bookmarkEnd w:id="1019"/>
      <w:r w:rsidRPr="008711EA">
        <w:rPr>
          <w:lang w:eastAsia="zh-CN"/>
        </w:rPr>
        <w:t>8.3.6</w:t>
      </w:r>
      <w:r w:rsidRPr="008711EA">
        <w:rPr>
          <w:lang w:eastAsia="zh-CN"/>
        </w:rPr>
        <w:tab/>
        <w:t>UE Context Modification Indication</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62F2F70E" w14:textId="77777777" w:rsidR="000E2576" w:rsidRPr="008711EA" w:rsidRDefault="000E2576" w:rsidP="000E2576">
      <w:pPr>
        <w:pStyle w:val="Heading4"/>
        <w:rPr>
          <w:lang w:eastAsia="zh-CN"/>
        </w:rPr>
      </w:pPr>
      <w:bookmarkStart w:id="1035" w:name="_CR8_3_6_1"/>
      <w:bookmarkStart w:id="1036" w:name="_Toc20953382"/>
      <w:bookmarkStart w:id="1037" w:name="_Toc29390559"/>
      <w:bookmarkStart w:id="1038" w:name="_Toc36551296"/>
      <w:bookmarkStart w:id="1039" w:name="_Toc45831493"/>
      <w:bookmarkStart w:id="1040" w:name="_Toc51762446"/>
      <w:bookmarkStart w:id="1041" w:name="_Toc64381498"/>
      <w:bookmarkStart w:id="1042" w:name="_Toc73964016"/>
      <w:bookmarkStart w:id="1043" w:name="_Toc88646624"/>
      <w:bookmarkStart w:id="1044" w:name="_Toc97882573"/>
      <w:bookmarkStart w:id="1045" w:name="_Toc98531148"/>
      <w:bookmarkStart w:id="1046" w:name="_Toc105517220"/>
      <w:bookmarkStart w:id="1047" w:name="_Toc106108111"/>
      <w:bookmarkStart w:id="1048" w:name="_Toc113656696"/>
      <w:bookmarkStart w:id="1049" w:name="_Toc114051915"/>
      <w:bookmarkStart w:id="1050" w:name="_Toc153533404"/>
      <w:bookmarkEnd w:id="1035"/>
      <w:r w:rsidRPr="008711EA">
        <w:rPr>
          <w:lang w:eastAsia="zh-CN"/>
        </w:rPr>
        <w:t>8.3.6.1</w:t>
      </w:r>
      <w:r w:rsidRPr="008711EA">
        <w:rPr>
          <w:lang w:eastAsia="zh-CN"/>
        </w:rPr>
        <w:tab/>
        <w:t>General</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1DFCB2A6" w14:textId="77777777" w:rsidR="000E2576" w:rsidRPr="008711EA" w:rsidRDefault="000E2576" w:rsidP="000E2576">
      <w:pPr>
        <w:rPr>
          <w:lang w:eastAsia="zh-CN"/>
        </w:rPr>
      </w:pPr>
      <w:r w:rsidRPr="008711EA">
        <w:rPr>
          <w:lang w:eastAsia="zh-CN"/>
        </w:rPr>
        <w:t>The purpose of the UE Context Modification Indication procedure is for the eNB to request the modifications on the established UE Context.</w:t>
      </w:r>
    </w:p>
    <w:p w14:paraId="025E46A0" w14:textId="77777777" w:rsidR="000E2576" w:rsidRPr="008711EA" w:rsidRDefault="000E2576" w:rsidP="000E2576">
      <w:pPr>
        <w:rPr>
          <w:lang w:eastAsia="zh-CN"/>
        </w:rPr>
      </w:pPr>
      <w:r w:rsidRPr="008711EA">
        <w:rPr>
          <w:lang w:eastAsia="zh-CN"/>
        </w:rPr>
        <w:t>The procedure uses UE-associated signalling.</w:t>
      </w:r>
    </w:p>
    <w:p w14:paraId="75C82411" w14:textId="77777777" w:rsidR="000E2576" w:rsidRPr="008711EA" w:rsidRDefault="000E2576" w:rsidP="000E2576">
      <w:pPr>
        <w:rPr>
          <w:lang w:eastAsia="zh-CN"/>
        </w:rPr>
      </w:pPr>
      <w:r w:rsidRPr="008711EA">
        <w:rPr>
          <w:lang w:eastAsia="zh-CN"/>
        </w:rPr>
        <w:t>In the current version of the specification, this procedure is only used for membership verification, as described in TS 36.300 [14].</w:t>
      </w:r>
    </w:p>
    <w:p w14:paraId="1A1C8602" w14:textId="77777777" w:rsidR="000E2576" w:rsidRPr="008711EA" w:rsidRDefault="000E2576" w:rsidP="000E2576">
      <w:pPr>
        <w:pStyle w:val="Heading4"/>
        <w:rPr>
          <w:lang w:eastAsia="zh-CN"/>
        </w:rPr>
      </w:pPr>
      <w:bookmarkStart w:id="1051" w:name="_CR8_3_6_2"/>
      <w:bookmarkStart w:id="1052" w:name="_Toc20953383"/>
      <w:bookmarkStart w:id="1053" w:name="_Toc29390560"/>
      <w:bookmarkStart w:id="1054" w:name="_Toc36551297"/>
      <w:bookmarkStart w:id="1055" w:name="_Toc45831494"/>
      <w:bookmarkStart w:id="1056" w:name="_Toc51762447"/>
      <w:bookmarkStart w:id="1057" w:name="_Toc64381499"/>
      <w:bookmarkStart w:id="1058" w:name="_Toc73964017"/>
      <w:bookmarkStart w:id="1059" w:name="_Toc88646625"/>
      <w:bookmarkStart w:id="1060" w:name="_Toc97882574"/>
      <w:bookmarkStart w:id="1061" w:name="_Toc98531149"/>
      <w:bookmarkStart w:id="1062" w:name="_Toc105517221"/>
      <w:bookmarkStart w:id="1063" w:name="_Toc106108112"/>
      <w:bookmarkStart w:id="1064" w:name="_Toc113656697"/>
      <w:bookmarkStart w:id="1065" w:name="_Toc114051916"/>
      <w:bookmarkStart w:id="1066" w:name="_Toc153533405"/>
      <w:bookmarkEnd w:id="1051"/>
      <w:r w:rsidRPr="008711EA">
        <w:rPr>
          <w:lang w:eastAsia="zh-CN"/>
        </w:rPr>
        <w:t>8.3.6.2</w:t>
      </w:r>
      <w:r w:rsidRPr="008711EA">
        <w:rPr>
          <w:lang w:eastAsia="zh-CN"/>
        </w:rPr>
        <w:tab/>
        <w:t>Successful Operation</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bookmarkStart w:id="1067" w:name="_MON_1499147879"/>
    <w:bookmarkEnd w:id="1067"/>
    <w:p w14:paraId="534DBF6F" w14:textId="77777777" w:rsidR="000E2576" w:rsidRPr="008711EA" w:rsidRDefault="000E2576" w:rsidP="000E2576">
      <w:pPr>
        <w:pStyle w:val="TH"/>
      </w:pPr>
      <w:r w:rsidRPr="008711EA">
        <w:object w:dxaOrig="5220" w:dyaOrig="2565" w14:anchorId="60634929">
          <v:shape id="_x0000_i1038" type="#_x0000_t75" style="width:260.35pt;height:128.1pt" o:ole="" fillcolor="window">
            <v:imagedata r:id="rId38" o:title=""/>
          </v:shape>
          <o:OLEObject Type="Embed" ProgID="Word.Picture.8" ShapeID="_x0000_i1038" DrawAspect="Content" ObjectID="_1764154406" r:id="rId39"/>
        </w:object>
      </w:r>
    </w:p>
    <w:p w14:paraId="68B5F4D1" w14:textId="77777777" w:rsidR="000E2576" w:rsidRPr="008711EA" w:rsidRDefault="000E2576" w:rsidP="000E2576">
      <w:pPr>
        <w:pStyle w:val="TF"/>
      </w:pPr>
      <w:bookmarkStart w:id="1068" w:name="_CRFigure8_3_6_21"/>
      <w:r w:rsidRPr="00986899">
        <w:rPr>
          <w:lang w:val="fr-FR"/>
        </w:rPr>
        <w:t xml:space="preserve">Figure </w:t>
      </w:r>
      <w:bookmarkEnd w:id="1068"/>
      <w:r w:rsidRPr="00986899">
        <w:rPr>
          <w:lang w:val="fr-FR"/>
        </w:rPr>
        <w:t xml:space="preserve">8.3.6.2-1: UE Context Modification Indication. </w:t>
      </w:r>
      <w:r w:rsidRPr="008711EA">
        <w:t>Successful operation</w:t>
      </w:r>
    </w:p>
    <w:p w14:paraId="277DDA8E"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is included in the UE CONTEXT MODIFICATION INDICATION message, </w:t>
      </w:r>
      <w:bookmarkStart w:id="1069" w:name="OLE_LINK68"/>
      <w:r w:rsidRPr="008711EA">
        <w:rPr>
          <w:lang w:eastAsia="zh-CN"/>
        </w:rPr>
        <w:t xml:space="preserve">the MME shall use the information for CSG membership verification as specified in TS 36.300 [14] and provide the result of the membership verification in the </w:t>
      </w:r>
      <w:r w:rsidRPr="008711EA">
        <w:rPr>
          <w:i/>
          <w:lang w:eastAsia="zh-CN"/>
        </w:rPr>
        <w:t>CSG Membership Status</w:t>
      </w:r>
      <w:r w:rsidRPr="008711EA">
        <w:rPr>
          <w:lang w:eastAsia="zh-CN"/>
        </w:rPr>
        <w:t xml:space="preserve"> IE contained in the UE CONTEXT MODIFICATION CONFIRM message.</w:t>
      </w:r>
    </w:p>
    <w:p w14:paraId="22365141" w14:textId="77777777" w:rsidR="000E2576" w:rsidRPr="008711EA" w:rsidRDefault="000E2576" w:rsidP="000E2576">
      <w:pPr>
        <w:rPr>
          <w:lang w:eastAsia="zh-CN"/>
        </w:rPr>
      </w:pPr>
      <w:r w:rsidRPr="008711EA">
        <w:rPr>
          <w:lang w:eastAsia="zh-CN"/>
        </w:rPr>
        <w:t xml:space="preserve">If no </w:t>
      </w:r>
      <w:r w:rsidRPr="008711EA">
        <w:rPr>
          <w:i/>
          <w:lang w:eastAsia="zh-CN"/>
        </w:rPr>
        <w:t>CSG Membership Info</w:t>
      </w:r>
      <w:r w:rsidRPr="008711EA">
        <w:rPr>
          <w:lang w:eastAsia="zh-CN"/>
        </w:rPr>
        <w:t xml:space="preserve"> IE is received in the UE CONTEXT MODIFICATION INDICATION message and the UE was previously configured with resources from a hybrid cell, the MME shall consider that the UE has moved into an open access cell.</w:t>
      </w:r>
    </w:p>
    <w:p w14:paraId="18D7F206" w14:textId="77777777" w:rsidR="000E2576" w:rsidRPr="008711EA" w:rsidRDefault="000E2576" w:rsidP="000E2576">
      <w:pPr>
        <w:rPr>
          <w:lang w:eastAsia="zh-CN"/>
        </w:rPr>
      </w:pPr>
      <w:r w:rsidRPr="008711EA">
        <w:rPr>
          <w:lang w:eastAsia="zh-CN"/>
        </w:rPr>
        <w:t xml:space="preserve">If </w:t>
      </w:r>
      <w:r w:rsidRPr="008711EA">
        <w:rPr>
          <w:i/>
          <w:lang w:eastAsia="zh-CN"/>
        </w:rPr>
        <w:t>PLMN Identity</w:t>
      </w:r>
      <w:r w:rsidRPr="008711EA">
        <w:rPr>
          <w:lang w:eastAsia="zh-CN"/>
        </w:rPr>
        <w:t xml:space="preserve"> IE is received in the </w:t>
      </w:r>
      <w:r w:rsidRPr="008711EA">
        <w:rPr>
          <w:i/>
          <w:lang w:eastAsia="zh-CN"/>
        </w:rPr>
        <w:t>CSG Membership Info</w:t>
      </w:r>
      <w:r w:rsidRPr="008711EA">
        <w:rPr>
          <w:lang w:eastAsia="zh-CN"/>
        </w:rPr>
        <w:t xml:space="preserve"> IE in the UE CONTEXT MODIFICATION INDICATION message, the MME shall use it for CSG membership verification as specified in TS 36.300 [14].</w:t>
      </w:r>
    </w:p>
    <w:p w14:paraId="2F6C87A1" w14:textId="77777777" w:rsidR="000E2576" w:rsidRPr="008711EA" w:rsidRDefault="000E2576" w:rsidP="000E2576">
      <w:pPr>
        <w:pStyle w:val="Heading4"/>
        <w:rPr>
          <w:lang w:eastAsia="zh-CN"/>
        </w:rPr>
      </w:pPr>
      <w:bookmarkStart w:id="1070" w:name="_CR8_3_6_3"/>
      <w:bookmarkStart w:id="1071" w:name="_Toc20953384"/>
      <w:bookmarkStart w:id="1072" w:name="_Toc29390561"/>
      <w:bookmarkStart w:id="1073" w:name="_Toc36551298"/>
      <w:bookmarkStart w:id="1074" w:name="_Toc45831495"/>
      <w:bookmarkStart w:id="1075" w:name="_Toc51762448"/>
      <w:bookmarkStart w:id="1076" w:name="_Toc64381500"/>
      <w:bookmarkStart w:id="1077" w:name="_Toc73964018"/>
      <w:bookmarkStart w:id="1078" w:name="_Toc88646626"/>
      <w:bookmarkStart w:id="1079" w:name="_Toc97882575"/>
      <w:bookmarkStart w:id="1080" w:name="_Toc98531150"/>
      <w:bookmarkStart w:id="1081" w:name="_Toc105517222"/>
      <w:bookmarkStart w:id="1082" w:name="_Toc106108113"/>
      <w:bookmarkStart w:id="1083" w:name="_Toc113656698"/>
      <w:bookmarkStart w:id="1084" w:name="_Toc114051917"/>
      <w:bookmarkStart w:id="1085" w:name="_Toc153533406"/>
      <w:bookmarkEnd w:id="1069"/>
      <w:bookmarkEnd w:id="1070"/>
      <w:r w:rsidRPr="008711EA">
        <w:rPr>
          <w:lang w:eastAsia="zh-CN"/>
        </w:rPr>
        <w:t>8.3.6.3</w:t>
      </w:r>
      <w:r w:rsidRPr="008711EA">
        <w:rPr>
          <w:lang w:eastAsia="zh-CN"/>
        </w:rPr>
        <w:tab/>
        <w:t>Unsuccessful Operation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719BEED9" w14:textId="77777777" w:rsidR="000E2576" w:rsidRPr="008711EA" w:rsidRDefault="000E2576" w:rsidP="000E2576">
      <w:pPr>
        <w:rPr>
          <w:lang w:eastAsia="zh-CN"/>
        </w:rPr>
      </w:pPr>
      <w:r w:rsidRPr="008711EA">
        <w:t>Not applicable</w:t>
      </w:r>
      <w:r w:rsidRPr="008711EA">
        <w:rPr>
          <w:lang w:eastAsia="zh-CN"/>
        </w:rPr>
        <w:t>.</w:t>
      </w:r>
    </w:p>
    <w:p w14:paraId="0626DFFD" w14:textId="77777777" w:rsidR="000E2576" w:rsidRPr="008711EA" w:rsidRDefault="000E2576" w:rsidP="000E2576">
      <w:pPr>
        <w:pStyle w:val="Heading4"/>
      </w:pPr>
      <w:bookmarkStart w:id="1086" w:name="_CR8_3_6_4"/>
      <w:bookmarkStart w:id="1087" w:name="_Toc20953385"/>
      <w:bookmarkStart w:id="1088" w:name="_Toc29390562"/>
      <w:bookmarkStart w:id="1089" w:name="_Toc36551299"/>
      <w:bookmarkStart w:id="1090" w:name="_Toc45831496"/>
      <w:bookmarkStart w:id="1091" w:name="_Toc51762449"/>
      <w:bookmarkStart w:id="1092" w:name="_Toc64381501"/>
      <w:bookmarkStart w:id="1093" w:name="_Toc73964019"/>
      <w:bookmarkStart w:id="1094" w:name="_Toc88646627"/>
      <w:bookmarkStart w:id="1095" w:name="_Toc97882576"/>
      <w:bookmarkStart w:id="1096" w:name="_Toc98531151"/>
      <w:bookmarkStart w:id="1097" w:name="_Toc105517223"/>
      <w:bookmarkStart w:id="1098" w:name="_Toc106108114"/>
      <w:bookmarkStart w:id="1099" w:name="_Toc113656699"/>
      <w:bookmarkStart w:id="1100" w:name="_Toc114051918"/>
      <w:bookmarkStart w:id="1101" w:name="_Toc153533407"/>
      <w:bookmarkEnd w:id="1086"/>
      <w:r w:rsidRPr="008711EA">
        <w:t>8.3.6.4</w:t>
      </w:r>
      <w:r w:rsidRPr="008711EA">
        <w:tab/>
        <w:t>Abnormal Conditions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1C6BA8C8" w14:textId="77777777" w:rsidR="000E2576" w:rsidRPr="008711EA" w:rsidRDefault="000E2576" w:rsidP="000E2576">
      <w:pPr>
        <w:rPr>
          <w:lang w:eastAsia="zh-CN"/>
        </w:rPr>
      </w:pPr>
      <w:r w:rsidRPr="008711EA">
        <w:rPr>
          <w:lang w:eastAsia="zh-CN"/>
        </w:rPr>
        <w:t xml:space="preserve">If the </w:t>
      </w:r>
      <w:r w:rsidRPr="008711EA">
        <w:rPr>
          <w:i/>
          <w:lang w:eastAsia="zh-CN"/>
        </w:rPr>
        <w:t>CSG Membership Info</w:t>
      </w:r>
      <w:r w:rsidRPr="008711EA">
        <w:rPr>
          <w:lang w:eastAsia="zh-CN"/>
        </w:rPr>
        <w:t xml:space="preserve"> IE in the UE CONTEXT MODIFICATION message does not contain the </w:t>
      </w:r>
      <w:r w:rsidRPr="008711EA">
        <w:rPr>
          <w:i/>
          <w:lang w:eastAsia="zh-CN"/>
        </w:rPr>
        <w:t>Cell Access Mode</w:t>
      </w:r>
      <w:r w:rsidRPr="008711EA">
        <w:rPr>
          <w:lang w:eastAsia="zh-CN"/>
        </w:rPr>
        <w:t xml:space="preserve"> IE set to "</w:t>
      </w:r>
      <w:r w:rsidRPr="008711EA">
        <w:t>hybrid</w:t>
      </w:r>
      <w:r w:rsidRPr="008711EA">
        <w:rPr>
          <w:lang w:eastAsia="zh-CN"/>
        </w:rPr>
        <w:t>"the MME shall trigger the UE Context Release procedure.</w:t>
      </w:r>
    </w:p>
    <w:p w14:paraId="6936B926" w14:textId="77777777" w:rsidR="000E2576" w:rsidRPr="008711EA" w:rsidRDefault="000E2576" w:rsidP="000E2576">
      <w:pPr>
        <w:pStyle w:val="Heading3"/>
      </w:pPr>
      <w:bookmarkStart w:id="1102" w:name="_CR8_3_7"/>
      <w:bookmarkStart w:id="1103" w:name="_Toc20953386"/>
      <w:bookmarkStart w:id="1104" w:name="_Toc29390563"/>
      <w:bookmarkStart w:id="1105" w:name="_Toc36551300"/>
      <w:bookmarkStart w:id="1106" w:name="_Toc45831497"/>
      <w:bookmarkStart w:id="1107" w:name="_Toc51762450"/>
      <w:bookmarkStart w:id="1108" w:name="_Toc64381502"/>
      <w:bookmarkStart w:id="1109" w:name="_Toc73964020"/>
      <w:bookmarkStart w:id="1110" w:name="_Toc88646628"/>
      <w:bookmarkStart w:id="1111" w:name="_Toc97882577"/>
      <w:bookmarkStart w:id="1112" w:name="_Toc98531152"/>
      <w:bookmarkStart w:id="1113" w:name="_Toc105517224"/>
      <w:bookmarkStart w:id="1114" w:name="_Toc106108115"/>
      <w:bookmarkStart w:id="1115" w:name="_Toc113656700"/>
      <w:bookmarkStart w:id="1116" w:name="_Toc114051919"/>
      <w:bookmarkStart w:id="1117" w:name="_Toc153533408"/>
      <w:bookmarkEnd w:id="1102"/>
      <w:r w:rsidRPr="008711EA">
        <w:t>8.3.7</w:t>
      </w:r>
      <w:r w:rsidRPr="008711EA">
        <w:tab/>
        <w:t>UE Context Suspend</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7369E55B" w14:textId="77777777" w:rsidR="000E2576" w:rsidRPr="008711EA" w:rsidRDefault="000E2576" w:rsidP="000E2576">
      <w:pPr>
        <w:pStyle w:val="Heading4"/>
      </w:pPr>
      <w:bookmarkStart w:id="1118" w:name="_CR8_3_7_1"/>
      <w:bookmarkStart w:id="1119" w:name="_Toc20953387"/>
      <w:bookmarkStart w:id="1120" w:name="_Toc29390564"/>
      <w:bookmarkStart w:id="1121" w:name="_Toc36551301"/>
      <w:bookmarkStart w:id="1122" w:name="_Toc45831498"/>
      <w:bookmarkStart w:id="1123" w:name="_Toc51762451"/>
      <w:bookmarkStart w:id="1124" w:name="_Toc64381503"/>
      <w:bookmarkStart w:id="1125" w:name="_Toc73964021"/>
      <w:bookmarkStart w:id="1126" w:name="_Toc88646629"/>
      <w:bookmarkStart w:id="1127" w:name="_Toc97882578"/>
      <w:bookmarkStart w:id="1128" w:name="_Toc98531153"/>
      <w:bookmarkStart w:id="1129" w:name="_Toc105517225"/>
      <w:bookmarkStart w:id="1130" w:name="_Toc106108116"/>
      <w:bookmarkStart w:id="1131" w:name="_Toc113656701"/>
      <w:bookmarkStart w:id="1132" w:name="_Toc114051920"/>
      <w:bookmarkStart w:id="1133" w:name="_Toc153533409"/>
      <w:bookmarkEnd w:id="1118"/>
      <w:r w:rsidRPr="008711EA">
        <w:t>8.3.7.1</w:t>
      </w:r>
      <w:r w:rsidRPr="008711EA">
        <w:tab/>
        <w:t>General</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4090CC3E" w14:textId="77777777" w:rsidR="000E2576" w:rsidRPr="008711EA" w:rsidRDefault="000E2576" w:rsidP="000E2576">
      <w:pPr>
        <w:rPr>
          <w:lang w:eastAsia="zh-CN"/>
        </w:rPr>
      </w:pPr>
      <w:r w:rsidRPr="008711EA">
        <w:t>The purpose of the UE Context Suspend procedure is to suspend the UE context, the UE-associated logical S1-connection and the related bearer contexts in the E-UTRAN and the EPC.</w:t>
      </w:r>
    </w:p>
    <w:p w14:paraId="0DF84DDA" w14:textId="77777777" w:rsidR="000E2576" w:rsidRPr="008711EA" w:rsidRDefault="000E2576" w:rsidP="000E2576">
      <w:pPr>
        <w:pStyle w:val="Heading4"/>
      </w:pPr>
      <w:bookmarkStart w:id="1134" w:name="_CR8_3_7_2"/>
      <w:bookmarkStart w:id="1135" w:name="_Toc20953388"/>
      <w:bookmarkStart w:id="1136" w:name="_Toc29390565"/>
      <w:bookmarkStart w:id="1137" w:name="_Toc36551302"/>
      <w:bookmarkStart w:id="1138" w:name="_Toc45831499"/>
      <w:bookmarkStart w:id="1139" w:name="_Toc51762452"/>
      <w:bookmarkStart w:id="1140" w:name="_Toc64381504"/>
      <w:bookmarkStart w:id="1141" w:name="_Toc73964022"/>
      <w:bookmarkStart w:id="1142" w:name="_Toc88646630"/>
      <w:bookmarkStart w:id="1143" w:name="_Toc97882579"/>
      <w:bookmarkStart w:id="1144" w:name="_Toc98531154"/>
      <w:bookmarkStart w:id="1145" w:name="_Toc105517226"/>
      <w:bookmarkStart w:id="1146" w:name="_Toc106108117"/>
      <w:bookmarkStart w:id="1147" w:name="_Toc113656702"/>
      <w:bookmarkStart w:id="1148" w:name="_Toc114051921"/>
      <w:bookmarkStart w:id="1149" w:name="_Toc153533410"/>
      <w:bookmarkEnd w:id="1134"/>
      <w:r w:rsidRPr="008711EA">
        <w:t>8.3.7.2</w:t>
      </w:r>
      <w:r w:rsidRPr="008711EA">
        <w:tab/>
        <w:t>Successful Operation</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09CF6A2F" w14:textId="77777777" w:rsidR="000E2576" w:rsidRPr="008711EA" w:rsidRDefault="000E2576" w:rsidP="000E2576">
      <w:pPr>
        <w:pStyle w:val="TH"/>
      </w:pPr>
      <w:r w:rsidRPr="008711EA">
        <w:object w:dxaOrig="5430" w:dyaOrig="2550" w14:anchorId="5BFAA633">
          <v:shape id="_x0000_i1039" type="#_x0000_t75" style="width:269.6pt;height:128.1pt" o:ole="" fillcolor="window">
            <v:imagedata r:id="rId40" o:title=""/>
          </v:shape>
          <o:OLEObject Type="Embed" ProgID="Word.Picture.8" ShapeID="_x0000_i1039" DrawAspect="Content" ObjectID="_1764154407" r:id="rId41"/>
        </w:object>
      </w:r>
    </w:p>
    <w:p w14:paraId="75293336" w14:textId="77777777" w:rsidR="000E2576" w:rsidRPr="008711EA" w:rsidRDefault="000E2576" w:rsidP="000E2576">
      <w:pPr>
        <w:pStyle w:val="TF"/>
        <w:rPr>
          <w:rFonts w:eastAsia="MS Mincho"/>
        </w:rPr>
      </w:pPr>
      <w:bookmarkStart w:id="1150" w:name="_CRFigure8_3_7_21"/>
      <w:r w:rsidRPr="008711EA">
        <w:t xml:space="preserve">Figure </w:t>
      </w:r>
      <w:bookmarkEnd w:id="1150"/>
      <w:r w:rsidRPr="008711EA">
        <w:t xml:space="preserve">8.3.7.2-1: UE Context Suspend procedure. Successful </w:t>
      </w:r>
      <w:r w:rsidRPr="008711EA">
        <w:rPr>
          <w:rFonts w:eastAsia="MS Mincho"/>
        </w:rPr>
        <w:t>o</w:t>
      </w:r>
      <w:r w:rsidRPr="008711EA">
        <w:t>peration</w:t>
      </w:r>
      <w:r w:rsidRPr="008711EA">
        <w:rPr>
          <w:rFonts w:eastAsia="MS Mincho"/>
        </w:rPr>
        <w:t>.</w:t>
      </w:r>
    </w:p>
    <w:p w14:paraId="489E89EA" w14:textId="77777777" w:rsidR="000E2576" w:rsidRPr="008711EA" w:rsidRDefault="000E2576" w:rsidP="000E2576">
      <w:r w:rsidRPr="008711EA">
        <w:t>The eNB initiates the procedure by sending the UE CONTEXT SUSPEND REQUEST message to the MME.</w:t>
      </w:r>
    </w:p>
    <w:p w14:paraId="051DB40C" w14:textId="77777777" w:rsidR="000E2576" w:rsidRPr="008711EA" w:rsidRDefault="000E2576" w:rsidP="000E2576">
      <w:r w:rsidRPr="008711EA">
        <w:t>Upon receipt of the UE CONTEXT SUSPEND REQUEST the MME shall act as defined in TS 23.401 [11].</w:t>
      </w:r>
    </w:p>
    <w:p w14:paraId="5F90E243" w14:textId="533FD482" w:rsidR="000E2576" w:rsidRPr="008711EA" w:rsidRDefault="000E2576" w:rsidP="000E2576">
      <w:r w:rsidRPr="008711EA">
        <w:t>Upon receipt of the UE CONTEXT SUSPEND RESPONSE message</w:t>
      </w:r>
      <w:r w:rsidR="00DB6AA8">
        <w:t>,</w:t>
      </w:r>
      <w:r w:rsidRPr="008711EA">
        <w:t xml:space="preserve"> the eNB shall suspend the UE context, the UE-associated logical S1-connection and the related bearer contexts and send the UE to RRC_IDLE.</w:t>
      </w:r>
    </w:p>
    <w:p w14:paraId="5444FD21" w14:textId="77777777" w:rsidR="000E2576" w:rsidRPr="008711EA" w:rsidRDefault="000E2576" w:rsidP="000E2576">
      <w:r w:rsidRPr="008711EA">
        <w:t xml:space="preserve">If the </w:t>
      </w:r>
      <w:r w:rsidRPr="008711EA">
        <w:rPr>
          <w:i/>
        </w:rPr>
        <w:t>Information on</w:t>
      </w:r>
      <w:r w:rsidRPr="008711EA">
        <w:t xml:space="preserve"> </w:t>
      </w:r>
      <w:r w:rsidRPr="008711EA">
        <w:rPr>
          <w:i/>
        </w:rPr>
        <w:t>Recommended Cells and eNBs for Paging</w:t>
      </w:r>
      <w:r w:rsidRPr="008711EA">
        <w:t xml:space="preserve"> IE is included in the UE CONTEXT SUSPEND REQUEST message, the MME shall, if supported, store it and may use it for subsequent paging.</w:t>
      </w:r>
    </w:p>
    <w:p w14:paraId="75AFBE31" w14:textId="77777777" w:rsidR="000E2576" w:rsidRPr="008711EA" w:rsidRDefault="000E2576" w:rsidP="000E2576">
      <w:r w:rsidRPr="008711EA">
        <w:t xml:space="preserve">If the </w:t>
      </w:r>
      <w:r w:rsidRPr="008711EA">
        <w:rPr>
          <w:i/>
        </w:rPr>
        <w:t xml:space="preserve">Cell Identifier and Coverage Enhancement Level </w:t>
      </w:r>
      <w:r w:rsidRPr="008711EA">
        <w:t>IE is included in the UE CONTEXT SUSPEND REQUEST message, the MME shall, if supported, store it and use it for subsequent paging.</w:t>
      </w:r>
    </w:p>
    <w:p w14:paraId="72204A85" w14:textId="77777777" w:rsidR="004C4253" w:rsidRPr="008711EA" w:rsidRDefault="004C4253" w:rsidP="000E2576">
      <w:r w:rsidRPr="008711EA">
        <w:t xml:space="preserve">If the </w:t>
      </w:r>
      <w:r w:rsidRPr="008711EA">
        <w:rPr>
          <w:i/>
        </w:rPr>
        <w:t>Secondary RAT Usage Report List</w:t>
      </w:r>
      <w:r w:rsidRPr="008711EA">
        <w:t xml:space="preserve"> IE is included in the UE CONTEXT SUSPEND REQUEST message, the MME shall handle this information as specified in TS 23.401 [11].</w:t>
      </w:r>
    </w:p>
    <w:p w14:paraId="5BD7BFBC"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SUSPEND RESPONSE message, the eNB shall store the received </w:t>
      </w:r>
      <w:r w:rsidRPr="008711EA">
        <w:rPr>
          <w:i/>
          <w:iCs/>
        </w:rPr>
        <w:t>Security Context</w:t>
      </w:r>
      <w:r w:rsidRPr="008711EA">
        <w:t xml:space="preserve"> IE in the UE context and remove any existing unused stored {NH, NCC} as specified in TS 33.401 [15].</w:t>
      </w:r>
    </w:p>
    <w:p w14:paraId="7EE36D07" w14:textId="77777777" w:rsidR="00874CFE" w:rsidRPr="008711EA" w:rsidRDefault="00874CFE" w:rsidP="000E2576">
      <w:r w:rsidRPr="008711EA">
        <w:t xml:space="preserve">The eNB shall, if supported, report in the UE CONTEXT SUSPEND REQUEST message location information of the UE in the </w:t>
      </w:r>
      <w:r w:rsidRPr="008711EA">
        <w:rPr>
          <w:i/>
        </w:rPr>
        <w:t>User Location Information</w:t>
      </w:r>
      <w:r w:rsidRPr="008711EA">
        <w:t xml:space="preserve"> IE.</w:t>
      </w:r>
      <w:r w:rsidRPr="008711EA">
        <w:rPr>
          <w:rFonts w:ascii="Times-Roman" w:hAnsi="Times-Roman" w:cs="Times-Roman"/>
          <w:lang w:val="en-US" w:eastAsia="fr-FR"/>
        </w:rPr>
        <w:t xml:space="preserve"> 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w:t>
      </w:r>
      <w:r w:rsidRPr="008711EA">
        <w:rPr>
          <w:i/>
        </w:rPr>
        <w:t>User Location Information</w:t>
      </w:r>
      <w:r w:rsidRPr="008711EA">
        <w:t xml:space="preserve"> IE, it indicates </w:t>
      </w:r>
      <w:r w:rsidRPr="008711EA">
        <w:rPr>
          <w:rFonts w:ascii="Times-Roman" w:hAnsi="Times-Roman" w:cs="Times-Roman"/>
          <w:lang w:val="en-US" w:eastAsia="fr-FR"/>
        </w:rPr>
        <w:t>the UE was configured with EN-DC radio resources at the eNB</w:t>
      </w:r>
      <w:r w:rsidRPr="008711EA">
        <w:t xml:space="preserve">. Also, 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included in the UE CONTEXT SUSPEND REQUEST message, it</w:t>
      </w:r>
      <w:r w:rsidRPr="008711EA">
        <w:rPr>
          <w:rFonts w:ascii="Times-Roman" w:hAnsi="Times-Roman" w:cs="Times-Roman"/>
          <w:lang w:val="en-US" w:eastAsia="fr-FR"/>
        </w:rPr>
        <w:t xml:space="preserve"> indicates the time elapsed since EN-DC operation in the eNB was stopped for the UE.</w:t>
      </w:r>
    </w:p>
    <w:p w14:paraId="75DAAEA9" w14:textId="77777777" w:rsidR="000E2576" w:rsidRPr="008711EA" w:rsidRDefault="000E2576" w:rsidP="000E2576">
      <w:pPr>
        <w:pStyle w:val="Heading3"/>
      </w:pPr>
      <w:bookmarkStart w:id="1151" w:name="_CR8_3_8"/>
      <w:bookmarkStart w:id="1152" w:name="_Toc20953389"/>
      <w:bookmarkStart w:id="1153" w:name="_Toc29390566"/>
      <w:bookmarkStart w:id="1154" w:name="_Toc36551303"/>
      <w:bookmarkStart w:id="1155" w:name="_Toc45831500"/>
      <w:bookmarkStart w:id="1156" w:name="_Toc51762453"/>
      <w:bookmarkStart w:id="1157" w:name="_Toc64381505"/>
      <w:bookmarkStart w:id="1158" w:name="_Toc73964023"/>
      <w:bookmarkStart w:id="1159" w:name="_Toc88646631"/>
      <w:bookmarkStart w:id="1160" w:name="_Toc97882580"/>
      <w:bookmarkStart w:id="1161" w:name="_Toc98531155"/>
      <w:bookmarkStart w:id="1162" w:name="_Toc105517227"/>
      <w:bookmarkStart w:id="1163" w:name="_Toc106108118"/>
      <w:bookmarkStart w:id="1164" w:name="_Toc113656703"/>
      <w:bookmarkStart w:id="1165" w:name="_Toc114051922"/>
      <w:bookmarkStart w:id="1166" w:name="_Toc153533411"/>
      <w:bookmarkEnd w:id="1151"/>
      <w:r w:rsidRPr="008711EA">
        <w:t>8.3.8</w:t>
      </w:r>
      <w:r w:rsidRPr="008711EA">
        <w:tab/>
        <w:t>UE Context Resume</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16B72D1" w14:textId="77777777" w:rsidR="000E2576" w:rsidRPr="008711EA" w:rsidRDefault="000E2576" w:rsidP="000E2576">
      <w:pPr>
        <w:pStyle w:val="Heading4"/>
      </w:pPr>
      <w:bookmarkStart w:id="1167" w:name="_CR8_3_8_1"/>
      <w:bookmarkStart w:id="1168" w:name="_Toc20953390"/>
      <w:bookmarkStart w:id="1169" w:name="_Toc29390567"/>
      <w:bookmarkStart w:id="1170" w:name="_Toc36551304"/>
      <w:bookmarkStart w:id="1171" w:name="_Toc45831501"/>
      <w:bookmarkStart w:id="1172" w:name="_Toc51762454"/>
      <w:bookmarkStart w:id="1173" w:name="_Toc64381506"/>
      <w:bookmarkStart w:id="1174" w:name="_Toc73964024"/>
      <w:bookmarkStart w:id="1175" w:name="_Toc88646632"/>
      <w:bookmarkStart w:id="1176" w:name="_Toc97882581"/>
      <w:bookmarkStart w:id="1177" w:name="_Toc98531156"/>
      <w:bookmarkStart w:id="1178" w:name="_Toc105517228"/>
      <w:bookmarkStart w:id="1179" w:name="_Toc106108119"/>
      <w:bookmarkStart w:id="1180" w:name="_Toc113656704"/>
      <w:bookmarkStart w:id="1181" w:name="_Toc114051923"/>
      <w:bookmarkStart w:id="1182" w:name="_Toc153533412"/>
      <w:bookmarkEnd w:id="1167"/>
      <w:r w:rsidRPr="008711EA">
        <w:t>8.3.8.1</w:t>
      </w:r>
      <w:r w:rsidRPr="008711EA">
        <w:tab/>
        <w:t>General</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220ABA4" w14:textId="77777777" w:rsidR="000E2576" w:rsidRPr="008711EA" w:rsidRDefault="000E2576" w:rsidP="000E2576">
      <w:pPr>
        <w:rPr>
          <w:lang w:eastAsia="zh-CN"/>
        </w:rPr>
      </w:pPr>
      <w:r w:rsidRPr="008711EA">
        <w:t>The purpose of the UE Context Resume procedure is to indicate to the MME that the UE has resumed the suspended RRC connection</w:t>
      </w:r>
      <w:r w:rsidR="006A5594" w:rsidRPr="008711EA">
        <w:t xml:space="preserve"> or accesses for early data transmission</w:t>
      </w:r>
      <w:r w:rsidRPr="008711EA">
        <w:t xml:space="preserve"> and to request the MME to resume the UE context, UE-associated logical S1-connection and the related bearer contexts in the EPC.</w:t>
      </w:r>
    </w:p>
    <w:p w14:paraId="6A65AC1C" w14:textId="77777777" w:rsidR="000E2576" w:rsidRPr="008711EA" w:rsidRDefault="000E2576" w:rsidP="000E2576">
      <w:pPr>
        <w:pStyle w:val="Heading4"/>
      </w:pPr>
      <w:bookmarkStart w:id="1183" w:name="_CR8_3_8_2"/>
      <w:bookmarkStart w:id="1184" w:name="_Toc20953391"/>
      <w:bookmarkStart w:id="1185" w:name="_Toc29390568"/>
      <w:bookmarkStart w:id="1186" w:name="_Toc36551305"/>
      <w:bookmarkStart w:id="1187" w:name="_Toc45831502"/>
      <w:bookmarkStart w:id="1188" w:name="_Toc51762455"/>
      <w:bookmarkStart w:id="1189" w:name="_Toc64381507"/>
      <w:bookmarkStart w:id="1190" w:name="_Toc73964025"/>
      <w:bookmarkStart w:id="1191" w:name="_Toc88646633"/>
      <w:bookmarkStart w:id="1192" w:name="_Toc97882582"/>
      <w:bookmarkStart w:id="1193" w:name="_Toc98531157"/>
      <w:bookmarkStart w:id="1194" w:name="_Toc105517229"/>
      <w:bookmarkStart w:id="1195" w:name="_Toc106108120"/>
      <w:bookmarkStart w:id="1196" w:name="_Toc113656705"/>
      <w:bookmarkStart w:id="1197" w:name="_Toc114051924"/>
      <w:bookmarkStart w:id="1198" w:name="_Toc153533413"/>
      <w:bookmarkEnd w:id="1183"/>
      <w:r w:rsidRPr="008711EA">
        <w:t>8.3.8.2</w:t>
      </w:r>
      <w:r w:rsidRPr="008711EA">
        <w:tab/>
        <w:t>Successful Operation</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bookmarkStart w:id="1199" w:name="_MON_1508234622"/>
    <w:bookmarkEnd w:id="1199"/>
    <w:p w14:paraId="59889FFD" w14:textId="77777777" w:rsidR="000E2576" w:rsidRPr="008711EA" w:rsidRDefault="000E2576" w:rsidP="000E2576">
      <w:pPr>
        <w:pStyle w:val="TH"/>
      </w:pPr>
      <w:r w:rsidRPr="008711EA">
        <w:object w:dxaOrig="5430" w:dyaOrig="2550" w14:anchorId="39C6D97B">
          <v:shape id="_x0000_i1040" type="#_x0000_t75" style="width:269.6pt;height:128.1pt" o:ole="" fillcolor="window">
            <v:imagedata r:id="rId42" o:title=""/>
          </v:shape>
          <o:OLEObject Type="Embed" ProgID="Word.Picture.8" ShapeID="_x0000_i1040" DrawAspect="Content" ObjectID="_1764154408" r:id="rId43"/>
        </w:object>
      </w:r>
    </w:p>
    <w:p w14:paraId="696E8360" w14:textId="77777777" w:rsidR="000E2576" w:rsidRPr="008711EA" w:rsidRDefault="000E2576" w:rsidP="000E2576">
      <w:pPr>
        <w:pStyle w:val="TF"/>
        <w:rPr>
          <w:rFonts w:eastAsia="MS Mincho"/>
        </w:rPr>
      </w:pPr>
      <w:bookmarkStart w:id="1200" w:name="_CRFigure8_3_8_21"/>
      <w:r w:rsidRPr="008711EA">
        <w:t xml:space="preserve">Figure </w:t>
      </w:r>
      <w:bookmarkEnd w:id="1200"/>
      <w:r w:rsidRPr="008711EA">
        <w:t xml:space="preserve">8.3.8.2-1: UE Context Resume procedure. Successful </w:t>
      </w:r>
      <w:r w:rsidRPr="008711EA">
        <w:rPr>
          <w:rFonts w:eastAsia="MS Mincho"/>
        </w:rPr>
        <w:t>o</w:t>
      </w:r>
      <w:r w:rsidRPr="008711EA">
        <w:t>peration</w:t>
      </w:r>
      <w:r w:rsidRPr="008711EA">
        <w:rPr>
          <w:rFonts w:eastAsia="MS Mincho"/>
        </w:rPr>
        <w:t>.</w:t>
      </w:r>
    </w:p>
    <w:p w14:paraId="4FB2EB3E" w14:textId="77777777" w:rsidR="000E2576" w:rsidRPr="008711EA" w:rsidRDefault="000E2576" w:rsidP="000E2576">
      <w:r w:rsidRPr="008711EA">
        <w:t xml:space="preserve">The eNB initiates the procedure by sending the UE CONTEXT RESUME REQUEST message to the MME. If the eNB is not able to admit all suspended E-RABs the eNB shall indicate this in the </w:t>
      </w:r>
      <w:r w:rsidRPr="008711EA">
        <w:rPr>
          <w:i/>
        </w:rPr>
        <w:t>E-RABs Failed To Resume List</w:t>
      </w:r>
      <w:r w:rsidRPr="008711EA">
        <w:t xml:space="preserve"> IE.</w:t>
      </w:r>
    </w:p>
    <w:p w14:paraId="1DF77C8C" w14:textId="77777777" w:rsidR="000E2576" w:rsidRPr="008711EA" w:rsidRDefault="000E2576" w:rsidP="000E2576">
      <w:r w:rsidRPr="008711EA">
        <w:t xml:space="preserve">Upon receipt of the UE CONTEXT RESUME REQUEST message the MME shall act as defined in TS 23.401 [11] and respond with the UE CONTEXT RESUME RESPONSE. If the MME is not able to admit all suspended E-RABs the MME shall indicate this in the </w:t>
      </w:r>
      <w:r w:rsidRPr="008711EA">
        <w:rPr>
          <w:i/>
        </w:rPr>
        <w:t>E-RABs Failed To Resume List</w:t>
      </w:r>
      <w:r w:rsidRPr="008711EA">
        <w:t xml:space="preserve"> IE.</w:t>
      </w:r>
    </w:p>
    <w:p w14:paraId="3A71C43A" w14:textId="77777777" w:rsidR="000E2576" w:rsidRPr="008711EA" w:rsidRDefault="000E2576" w:rsidP="000E2576">
      <w:r w:rsidRPr="008711EA">
        <w:t>The eNB shall release resources for each E-RAB failed to resume and shall assume that the EPC has released respective resources as well.</w:t>
      </w:r>
    </w:p>
    <w:p w14:paraId="3981B5D8" w14:textId="77777777" w:rsidR="000E2576" w:rsidRPr="008711EA" w:rsidRDefault="000E2576" w:rsidP="000E2576">
      <w:r w:rsidRPr="008711EA">
        <w:t xml:space="preserve">If the </w:t>
      </w:r>
      <w:r w:rsidRPr="008711EA">
        <w:rPr>
          <w:i/>
        </w:rPr>
        <w:t xml:space="preserve">Security Context </w:t>
      </w:r>
      <w:r w:rsidRPr="008711EA">
        <w:t xml:space="preserve">IE is included in the UE CONTEXT RESUME RESPONSE message, the eNB shall store the received </w:t>
      </w:r>
      <w:r w:rsidRPr="008711EA">
        <w:rPr>
          <w:i/>
          <w:iCs/>
        </w:rPr>
        <w:t>Security Context</w:t>
      </w:r>
      <w:r w:rsidRPr="008711EA">
        <w:t xml:space="preserve"> IE in the UE context and the eNB shall use it for the next suspend/resume or X2 handover or Intra eNB handovers as specified in TS 33.401 [15].</w:t>
      </w:r>
    </w:p>
    <w:p w14:paraId="4029F1F7" w14:textId="77777777" w:rsidR="00670814" w:rsidRDefault="00505589" w:rsidP="000E2576">
      <w:r w:rsidRPr="008711EA">
        <w:t xml:space="preserve">If the </w:t>
      </w:r>
      <w:r w:rsidRPr="008711EA">
        <w:rPr>
          <w:i/>
        </w:rPr>
        <w:t>Pending Data Indication</w:t>
      </w:r>
      <w:r w:rsidRPr="008711EA">
        <w:t xml:space="preserve"> IE is included in the UE CONTEXT RESUME RESPONSE message, the eNB shall use it as defined in TS </w:t>
      </w:r>
      <w:r w:rsidR="00667A04" w:rsidRPr="008711EA">
        <w:t>23.401 [11]</w:t>
      </w:r>
      <w:r w:rsidRPr="008711EA">
        <w:t>.</w:t>
      </w:r>
    </w:p>
    <w:p w14:paraId="24346A0C" w14:textId="77777777" w:rsidR="00505589" w:rsidRPr="008711EA" w:rsidRDefault="00670814" w:rsidP="000E2576">
      <w:r>
        <w:t xml:space="preserve">If the </w:t>
      </w:r>
      <w:r w:rsidRPr="006B77AC">
        <w:t>UE Context Resume procedure</w:t>
      </w:r>
      <w:r>
        <w:t xml:space="preserve"> was initiated as a result of an EDT session as described in TS 36.300 [14] and </w:t>
      </w:r>
      <w:r w:rsidRPr="00F32326">
        <w:t xml:space="preserve">the </w:t>
      </w:r>
      <w:r w:rsidRPr="00F32326">
        <w:rPr>
          <w:i/>
        </w:rPr>
        <w:t>Pending Data Indication</w:t>
      </w:r>
      <w:r w:rsidRPr="00F32326">
        <w:t xml:space="preserve"> IE</w:t>
      </w:r>
      <w:r>
        <w:t xml:space="preserve"> is received </w:t>
      </w:r>
      <w:r w:rsidRPr="00F32326">
        <w:t>in the UE CONTEXT RESUME RESPONSE message</w:t>
      </w:r>
      <w:r>
        <w:t>, the eNB shall, if supported, use it to decide whether to proceed to set up an RRC connection for the UE.</w:t>
      </w:r>
    </w:p>
    <w:p w14:paraId="09D5159F" w14:textId="77777777" w:rsidR="000E2576" w:rsidRPr="008711EA" w:rsidRDefault="000E2576" w:rsidP="000E2576">
      <w:pPr>
        <w:pStyle w:val="Heading4"/>
      </w:pPr>
      <w:bookmarkStart w:id="1201" w:name="_CR8_3_8_3"/>
      <w:bookmarkStart w:id="1202" w:name="_Toc20953392"/>
      <w:bookmarkStart w:id="1203" w:name="_Toc29390569"/>
      <w:bookmarkStart w:id="1204" w:name="_Toc36551306"/>
      <w:bookmarkStart w:id="1205" w:name="_Toc45831503"/>
      <w:bookmarkStart w:id="1206" w:name="_Toc51762456"/>
      <w:bookmarkStart w:id="1207" w:name="_Toc64381508"/>
      <w:bookmarkStart w:id="1208" w:name="_Toc73964026"/>
      <w:bookmarkStart w:id="1209" w:name="_Toc88646634"/>
      <w:bookmarkStart w:id="1210" w:name="_Toc97882583"/>
      <w:bookmarkStart w:id="1211" w:name="_Toc98531158"/>
      <w:bookmarkStart w:id="1212" w:name="_Toc105517230"/>
      <w:bookmarkStart w:id="1213" w:name="_Toc106108121"/>
      <w:bookmarkStart w:id="1214" w:name="_Toc113656706"/>
      <w:bookmarkStart w:id="1215" w:name="_Toc114051925"/>
      <w:bookmarkStart w:id="1216" w:name="_Toc153533414"/>
      <w:bookmarkEnd w:id="1201"/>
      <w:r w:rsidRPr="008711EA">
        <w:t>8.3.8.3</w:t>
      </w:r>
      <w:r w:rsidRPr="008711EA">
        <w:tab/>
        <w:t>Unsuccessful Operation</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bookmarkStart w:id="1217" w:name="_MON_1517388793"/>
    <w:bookmarkEnd w:id="1217"/>
    <w:p w14:paraId="4EAB1E45" w14:textId="77777777" w:rsidR="000E2576" w:rsidRPr="008711EA" w:rsidRDefault="000E2576" w:rsidP="000E2576">
      <w:pPr>
        <w:pStyle w:val="TH"/>
      </w:pPr>
      <w:r w:rsidRPr="008711EA">
        <w:object w:dxaOrig="5430" w:dyaOrig="2550" w14:anchorId="1C920D31">
          <v:shape id="_x0000_i1041" type="#_x0000_t75" style="width:269.6pt;height:128.1pt" o:ole="" fillcolor="window">
            <v:imagedata r:id="rId44" o:title=""/>
          </v:shape>
          <o:OLEObject Type="Embed" ProgID="Word.Picture.8" ShapeID="_x0000_i1041" DrawAspect="Content" ObjectID="_1764154409" r:id="rId45"/>
        </w:object>
      </w:r>
    </w:p>
    <w:p w14:paraId="15B52F09" w14:textId="77777777" w:rsidR="000E2576" w:rsidRPr="008711EA" w:rsidRDefault="000E2576" w:rsidP="000E2576">
      <w:pPr>
        <w:pStyle w:val="TF"/>
        <w:rPr>
          <w:rFonts w:eastAsia="MS Mincho"/>
        </w:rPr>
      </w:pPr>
      <w:bookmarkStart w:id="1218" w:name="_CRFigure8_3_8_31"/>
      <w:r w:rsidRPr="008711EA">
        <w:t xml:space="preserve">Figure </w:t>
      </w:r>
      <w:bookmarkEnd w:id="1218"/>
      <w:r w:rsidRPr="008711EA">
        <w:t xml:space="preserve">8.3.8.3-1: UE Context Resume procedure. Unsuccessful </w:t>
      </w:r>
      <w:r w:rsidRPr="008711EA">
        <w:rPr>
          <w:rFonts w:eastAsia="MS Mincho"/>
        </w:rPr>
        <w:t>o</w:t>
      </w:r>
      <w:r w:rsidRPr="008711EA">
        <w:t>peration</w:t>
      </w:r>
      <w:r w:rsidRPr="008711EA">
        <w:rPr>
          <w:rFonts w:eastAsia="MS Mincho"/>
        </w:rPr>
        <w:t>.</w:t>
      </w:r>
    </w:p>
    <w:p w14:paraId="62DA2A4F" w14:textId="1EEC7A74" w:rsidR="000E2576" w:rsidRPr="008711EA" w:rsidRDefault="000E2576" w:rsidP="000E2576">
      <w:pPr>
        <w:rPr>
          <w:lang w:eastAsia="zh-CN"/>
        </w:rPr>
      </w:pPr>
      <w:r w:rsidRPr="008711EA">
        <w:t>If the MME is not able to resume a single E-RAB it releases the UE-associated logical S1-connection by sending the UE CONTEXT RESUME FAILURE message to the eNB. Upon reception of the UE CONTEXT RESUME FAILURE message</w:t>
      </w:r>
      <w:r w:rsidR="00DB6AA8">
        <w:t>,</w:t>
      </w:r>
      <w:r w:rsidRPr="008711EA">
        <w:t xml:space="preserve"> the eNB shall release the RRC connection as specified in TS 36.331 [16] and release all related signalling and user data transport resources.</w:t>
      </w:r>
    </w:p>
    <w:p w14:paraId="669601D2" w14:textId="77777777" w:rsidR="000E2576" w:rsidRPr="008711EA" w:rsidRDefault="000E2576" w:rsidP="000E2576">
      <w:pPr>
        <w:pStyle w:val="Heading3"/>
        <w:rPr>
          <w:lang w:eastAsia="zh-CN"/>
        </w:rPr>
      </w:pPr>
      <w:bookmarkStart w:id="1219" w:name="_CR8_3_9"/>
      <w:bookmarkStart w:id="1220" w:name="_Toc20953393"/>
      <w:bookmarkStart w:id="1221" w:name="_Toc29390570"/>
      <w:bookmarkStart w:id="1222" w:name="_Toc36551307"/>
      <w:bookmarkStart w:id="1223" w:name="_Toc45831504"/>
      <w:bookmarkStart w:id="1224" w:name="_Toc51762457"/>
      <w:bookmarkStart w:id="1225" w:name="_Toc64381509"/>
      <w:bookmarkStart w:id="1226" w:name="_Toc73964027"/>
      <w:bookmarkStart w:id="1227" w:name="_Toc88646635"/>
      <w:bookmarkStart w:id="1228" w:name="_Toc97882584"/>
      <w:bookmarkStart w:id="1229" w:name="_Toc98531159"/>
      <w:bookmarkStart w:id="1230" w:name="_Toc105517231"/>
      <w:bookmarkStart w:id="1231" w:name="_Toc106108122"/>
      <w:bookmarkStart w:id="1232" w:name="_Toc113656707"/>
      <w:bookmarkStart w:id="1233" w:name="_Toc114051926"/>
      <w:bookmarkStart w:id="1234" w:name="_Toc153533415"/>
      <w:bookmarkEnd w:id="1219"/>
      <w:r w:rsidRPr="008711EA">
        <w:rPr>
          <w:lang w:eastAsia="zh-CN"/>
        </w:rPr>
        <w:t>8.3.9</w:t>
      </w:r>
      <w:r w:rsidRPr="008711EA">
        <w:rPr>
          <w:lang w:eastAsia="zh-CN"/>
        </w:rPr>
        <w:tab/>
      </w:r>
      <w:r w:rsidRPr="008711EA">
        <w:t>Connection Establishment Indication</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23D0CF6D" w14:textId="77777777" w:rsidR="000E2576" w:rsidRPr="008711EA" w:rsidRDefault="000E2576" w:rsidP="000E2576">
      <w:pPr>
        <w:pStyle w:val="Heading4"/>
        <w:rPr>
          <w:lang w:eastAsia="zh-CN"/>
        </w:rPr>
      </w:pPr>
      <w:bookmarkStart w:id="1235" w:name="_CR8_3_9_1"/>
      <w:bookmarkStart w:id="1236" w:name="_Toc20953394"/>
      <w:bookmarkStart w:id="1237" w:name="_Toc29390571"/>
      <w:bookmarkStart w:id="1238" w:name="_Toc36551308"/>
      <w:bookmarkStart w:id="1239" w:name="_Toc45831505"/>
      <w:bookmarkStart w:id="1240" w:name="_Toc51762458"/>
      <w:bookmarkStart w:id="1241" w:name="_Toc64381510"/>
      <w:bookmarkStart w:id="1242" w:name="_Toc73964028"/>
      <w:bookmarkStart w:id="1243" w:name="_Toc88646636"/>
      <w:bookmarkStart w:id="1244" w:name="_Toc97882585"/>
      <w:bookmarkStart w:id="1245" w:name="_Toc98531160"/>
      <w:bookmarkStart w:id="1246" w:name="_Toc105517232"/>
      <w:bookmarkStart w:id="1247" w:name="_Toc106108123"/>
      <w:bookmarkStart w:id="1248" w:name="_Toc113656708"/>
      <w:bookmarkStart w:id="1249" w:name="_Toc114051927"/>
      <w:bookmarkStart w:id="1250" w:name="_Toc153533416"/>
      <w:bookmarkEnd w:id="1235"/>
      <w:r w:rsidRPr="008711EA">
        <w:t>8.3.9.1</w:t>
      </w:r>
      <w:r w:rsidRPr="008711EA">
        <w:tab/>
        <w:t>General</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1CB23EEC" w14:textId="77777777" w:rsidR="000E2576" w:rsidRPr="008711EA" w:rsidRDefault="000E2576" w:rsidP="000E2576">
      <w:pPr>
        <w:rPr>
          <w:lang w:eastAsia="zh-CN"/>
        </w:rPr>
      </w:pPr>
      <w:r w:rsidRPr="008711EA">
        <w:rPr>
          <w:lang w:eastAsia="zh-CN"/>
        </w:rPr>
        <w:t xml:space="preserve">The purpose of the </w:t>
      </w:r>
      <w:r w:rsidRPr="008711EA">
        <w:t xml:space="preserve">Connection Establishment Indication procedure </w:t>
      </w:r>
      <w:r w:rsidRPr="008711EA">
        <w:rPr>
          <w:lang w:eastAsia="zh-CN"/>
        </w:rPr>
        <w:t xml:space="preserve">is to enable the MME to </w:t>
      </w:r>
      <w:r w:rsidRPr="008711EA">
        <w:t>complete the establishment of the UE-associated logical S1-connection</w:t>
      </w:r>
      <w:r w:rsidR="00793FBE" w:rsidRPr="008711EA">
        <w:t>, and/or trigger the eNB to obtain and report UE Radio Capability</w:t>
      </w:r>
      <w:r w:rsidRPr="008711EA">
        <w:rPr>
          <w:bCs/>
        </w:rPr>
        <w:t xml:space="preserve">. </w:t>
      </w:r>
      <w:r w:rsidRPr="008711EA">
        <w:t>The procedure uses UE-associated signalling.</w:t>
      </w:r>
    </w:p>
    <w:p w14:paraId="7D24B1A8" w14:textId="77777777" w:rsidR="000E2576" w:rsidRPr="008711EA" w:rsidRDefault="000E2576" w:rsidP="000E2576">
      <w:pPr>
        <w:pStyle w:val="Heading4"/>
      </w:pPr>
      <w:bookmarkStart w:id="1251" w:name="_CR8_3_9_2"/>
      <w:bookmarkStart w:id="1252" w:name="_Toc20953395"/>
      <w:bookmarkStart w:id="1253" w:name="_Toc29390572"/>
      <w:bookmarkStart w:id="1254" w:name="_Toc36551309"/>
      <w:bookmarkStart w:id="1255" w:name="_Toc45831506"/>
      <w:bookmarkStart w:id="1256" w:name="_Toc51762459"/>
      <w:bookmarkStart w:id="1257" w:name="_Toc64381511"/>
      <w:bookmarkStart w:id="1258" w:name="_Toc73964029"/>
      <w:bookmarkStart w:id="1259" w:name="_Toc88646637"/>
      <w:bookmarkStart w:id="1260" w:name="_Toc97882586"/>
      <w:bookmarkStart w:id="1261" w:name="_Toc98531161"/>
      <w:bookmarkStart w:id="1262" w:name="_Toc105517233"/>
      <w:bookmarkStart w:id="1263" w:name="_Toc106108124"/>
      <w:bookmarkStart w:id="1264" w:name="_Toc113656709"/>
      <w:bookmarkStart w:id="1265" w:name="_Toc114051928"/>
      <w:bookmarkStart w:id="1266" w:name="_Toc153533417"/>
      <w:bookmarkEnd w:id="1251"/>
      <w:r w:rsidRPr="008711EA">
        <w:t>8.3.9.2</w:t>
      </w:r>
      <w:r w:rsidRPr="008711EA">
        <w:tab/>
        <w:t>Successful Operation</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03C076A4" w14:textId="77777777" w:rsidR="000E2576" w:rsidRPr="008711EA" w:rsidRDefault="000E2576" w:rsidP="000E2576">
      <w:pPr>
        <w:pStyle w:val="TH"/>
        <w:rPr>
          <w:lang w:eastAsia="zh-CN"/>
        </w:rPr>
      </w:pPr>
      <w:r w:rsidRPr="008711EA">
        <w:object w:dxaOrig="5205" w:dyaOrig="2550" w14:anchorId="2A10CB8C">
          <v:shape id="_x0000_i1042" type="#_x0000_t75" style="width:259.55pt;height:128.1pt" o:ole="" fillcolor="window">
            <v:imagedata r:id="rId46" o:title=""/>
          </v:shape>
          <o:OLEObject Type="Embed" ProgID="Word.Picture.8" ShapeID="_x0000_i1042" DrawAspect="Content" ObjectID="_1764154410" r:id="rId47"/>
        </w:object>
      </w:r>
    </w:p>
    <w:p w14:paraId="099427C1" w14:textId="77777777" w:rsidR="000E2576" w:rsidRPr="008711EA" w:rsidRDefault="000E2576" w:rsidP="000E2576">
      <w:pPr>
        <w:pStyle w:val="TF"/>
      </w:pPr>
      <w:bookmarkStart w:id="1267" w:name="_CRFigure8_3_9_21"/>
      <w:r w:rsidRPr="008711EA">
        <w:t xml:space="preserve">Figure </w:t>
      </w:r>
      <w:bookmarkEnd w:id="1267"/>
      <w:r w:rsidRPr="008711EA">
        <w:t>8.3.9.2-1: Connection Establishment</w:t>
      </w:r>
      <w:r w:rsidRPr="008711EA" w:rsidDel="0019737F">
        <w:t xml:space="preserve"> </w:t>
      </w:r>
      <w:r w:rsidRPr="008711EA">
        <w:t>Indication</w:t>
      </w:r>
      <w:r w:rsidRPr="008711EA" w:rsidDel="00237E2F">
        <w:t xml:space="preserve"> </w:t>
      </w:r>
      <w:r w:rsidRPr="008711EA">
        <w:t xml:space="preserve">procedure. Successful </w:t>
      </w:r>
      <w:r w:rsidRPr="008711EA">
        <w:rPr>
          <w:rFonts w:eastAsia="MS Mincho"/>
        </w:rPr>
        <w:t>o</w:t>
      </w:r>
      <w:r w:rsidRPr="008711EA">
        <w:t>peration</w:t>
      </w:r>
      <w:r w:rsidRPr="008711EA">
        <w:rPr>
          <w:rFonts w:eastAsia="MS Mincho"/>
        </w:rPr>
        <w:t>.</w:t>
      </w:r>
    </w:p>
    <w:p w14:paraId="13C5D71B" w14:textId="77777777" w:rsidR="000E2576" w:rsidRPr="008711EA" w:rsidRDefault="000E2576" w:rsidP="000E2576">
      <w:r w:rsidRPr="008711EA">
        <w:t xml:space="preserve">The </w:t>
      </w:r>
      <w:r w:rsidRPr="008711EA">
        <w:rPr>
          <w:lang w:eastAsia="zh-CN"/>
        </w:rPr>
        <w:t>MME</w:t>
      </w:r>
      <w:r w:rsidRPr="008711EA">
        <w:t xml:space="preserve"> initiates the procedure by sending a CONNECTION ESTABLISHMENT INDICATION message to the eNB.</w:t>
      </w:r>
    </w:p>
    <w:p w14:paraId="27D9DEEF" w14:textId="77777777" w:rsidR="000E2576" w:rsidRPr="008711EA" w:rsidRDefault="00793FBE" w:rsidP="000E2576">
      <w:r w:rsidRPr="008711EA">
        <w:t xml:space="preserve">If the UE-associated logical S1-connection is not established, the </w:t>
      </w:r>
      <w:r w:rsidR="000E2576" w:rsidRPr="008711EA">
        <w:t>MME shall allocate a unique MME UE S1AP ID to be used for the UE and include that in the CONNECTION ESTABLISHMENT INDICATION message.</w:t>
      </w:r>
    </w:p>
    <w:p w14:paraId="6C4A2C2C" w14:textId="77777777" w:rsidR="000E2576" w:rsidRPr="008711EA" w:rsidRDefault="000E2576" w:rsidP="000E2576">
      <w:r w:rsidRPr="008711EA">
        <w:t xml:space="preserve">If the </w:t>
      </w:r>
      <w:r w:rsidRPr="008711EA">
        <w:rPr>
          <w:i/>
        </w:rPr>
        <w:t>UE Radio Capability</w:t>
      </w:r>
      <w:r w:rsidRPr="008711EA">
        <w:t xml:space="preserve"> IE is included in the CONNECTION ESTABLISHMENT</w:t>
      </w:r>
      <w:r w:rsidRPr="008711EA" w:rsidDel="0019737F">
        <w:t xml:space="preserve"> </w:t>
      </w:r>
      <w:r w:rsidRPr="008711EA">
        <w:t>INDICATION message, the eNB shall store this information in the UE context, use it as defined in TS 36.300 [14].</w:t>
      </w:r>
    </w:p>
    <w:p w14:paraId="748D7A69"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CONNECTION ESTABLISHMENT</w:t>
      </w:r>
      <w:r w:rsidRPr="008711EA" w:rsidDel="0019737F">
        <w:t xml:space="preserve"> </w:t>
      </w:r>
      <w:r w:rsidRPr="008711EA">
        <w:t>INDICATION message, the eNB shall store this information in the UE context and use it as defined in TS 23.401 [11].</w:t>
      </w:r>
    </w:p>
    <w:p w14:paraId="729DF3AB" w14:textId="77777777" w:rsidR="000E2576" w:rsidRPr="008711EA" w:rsidRDefault="000E2576" w:rsidP="000E2576">
      <w:r w:rsidRPr="008711EA">
        <w:t xml:space="preserve">If the </w:t>
      </w:r>
      <w:r w:rsidRPr="008711EA">
        <w:rPr>
          <w:i/>
        </w:rPr>
        <w:t>DL CP Security Information</w:t>
      </w:r>
      <w:r w:rsidRPr="008711EA">
        <w:t xml:space="preserve"> IE is included in the CONNECTION ESTABLISHMENT</w:t>
      </w:r>
      <w:r w:rsidRPr="008711EA" w:rsidDel="0019737F">
        <w:t xml:space="preserve"> </w:t>
      </w:r>
      <w:r w:rsidRPr="008711EA">
        <w:t>INDICATION message, the eNB shall forward this information to the UE as described in TS 36.300 [14].</w:t>
      </w:r>
    </w:p>
    <w:p w14:paraId="3099EC1F"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CONNECTION ESTABLISHMENT INDICATION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1C0424A0" w14:textId="77777777" w:rsidR="006A5594" w:rsidRPr="008711EA" w:rsidRDefault="006A5594" w:rsidP="000E2576">
      <w:r w:rsidRPr="008711EA">
        <w:t xml:space="preserve">If the </w:t>
      </w:r>
      <w:r w:rsidRPr="008711EA">
        <w:rPr>
          <w:i/>
        </w:rPr>
        <w:t>End Indication</w:t>
      </w:r>
      <w:r w:rsidRPr="008711EA">
        <w:t xml:space="preserve"> IE is included in the CONNECTION ESTABLISHMENT</w:t>
      </w:r>
      <w:r w:rsidRPr="008711EA" w:rsidDel="0019737F">
        <w:t xml:space="preserve"> </w:t>
      </w:r>
      <w:r w:rsidRPr="008711EA">
        <w:t>INDICATION message and set to</w:t>
      </w:r>
      <w:r w:rsidR="00A81BDB" w:rsidRPr="008711EA">
        <w:t xml:space="preserve"> "</w:t>
      </w:r>
      <w:r w:rsidRPr="008711EA">
        <w:t>no further data</w:t>
      </w:r>
      <w:r w:rsidR="00A81BDB" w:rsidRPr="008711EA">
        <w:t>"</w:t>
      </w:r>
      <w:r w:rsidRPr="008711EA">
        <w:t>, the eNB shall consider that there are no further NAS PDUs to be transmitted for this UE.</w:t>
      </w:r>
    </w:p>
    <w:p w14:paraId="65FDCCEA"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CONNECTION ESTABLISHMENT</w:t>
      </w:r>
      <w:r w:rsidRPr="008711EA" w:rsidDel="0019737F">
        <w:t xml:space="preserve"> </w:t>
      </w:r>
      <w:r w:rsidRPr="008711EA">
        <w:t>INDICATION message, the eNB shall, if supported, store this information in the UE context for further use according to TS 23.401 [11].</w:t>
      </w:r>
    </w:p>
    <w:p w14:paraId="54AB0F17" w14:textId="77777777" w:rsidR="00AA4CF4" w:rsidRPr="008711EA" w:rsidRDefault="00AA4CF4" w:rsidP="000E2576">
      <w:r w:rsidRPr="008711EA">
        <w:t xml:space="preserve">If the </w:t>
      </w:r>
      <w:r w:rsidRPr="008711EA">
        <w:rPr>
          <w:rStyle w:val="Emphasis"/>
          <w:rFonts w:cs="Arial"/>
          <w:szCs w:val="18"/>
        </w:rPr>
        <w:t>UE Level QoS Parameters</w:t>
      </w:r>
      <w:r w:rsidRPr="008711EA">
        <w:rPr>
          <w:i/>
        </w:rPr>
        <w:t xml:space="preserve"> </w:t>
      </w:r>
      <w:r w:rsidRPr="008711EA">
        <w:t>IE is contained in the CONNECTION ESTABLISHMENT</w:t>
      </w:r>
      <w:r w:rsidRPr="008711EA" w:rsidDel="0019737F">
        <w:t xml:space="preserve"> </w:t>
      </w:r>
      <w:r w:rsidRPr="008711EA">
        <w:t>INDICATION message, the eNB shall, if supported, store this information in the UE context, and use it as specified in TS 23.401 [11].</w:t>
      </w:r>
    </w:p>
    <w:p w14:paraId="416EB647" w14:textId="77777777" w:rsidR="00C53564" w:rsidRDefault="00C53564" w:rsidP="00C53564">
      <w:bookmarkStart w:id="1268" w:name="_Toc20953396"/>
      <w:bookmarkStart w:id="1269" w:name="_Toc29390573"/>
      <w:bookmarkStart w:id="1270" w:name="_Toc36551310"/>
      <w:bookmarkStart w:id="1271" w:name="_Toc45831507"/>
      <w:bookmarkStart w:id="1272" w:name="_Toc51762460"/>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xml:space="preserve">, </w:t>
      </w:r>
      <w:r w:rsidRPr="00E14A25">
        <w:t>the eNB shall, if supported, use it as defined in TS 23.401 [11]</w:t>
      </w:r>
      <w:r>
        <w:t>.</w:t>
      </w:r>
    </w:p>
    <w:p w14:paraId="6DA8640B" w14:textId="6D8C1C0A" w:rsidR="00033C5A" w:rsidRPr="008711EA" w:rsidRDefault="00033C5A" w:rsidP="00033C5A">
      <w:bookmarkStart w:id="1273" w:name="_Toc64381512"/>
      <w:bookmarkStart w:id="1274" w:name="_Toc73964030"/>
      <w:bookmarkStart w:id="1275" w:name="_Toc88646638"/>
      <w:bookmarkStart w:id="1276" w:name="_Toc97882587"/>
      <w:bookmarkStart w:id="1277" w:name="_Toc98531162"/>
      <w:bookmarkStart w:id="1278" w:name="_Toc105517234"/>
      <w:bookmarkStart w:id="1279" w:name="_Toc106108125"/>
      <w:r w:rsidRPr="008711EA">
        <w:t xml:space="preserve">If the </w:t>
      </w:r>
      <w:r w:rsidRPr="008711EA">
        <w:rPr>
          <w:i/>
        </w:rPr>
        <w:t>Masked IMEISV</w:t>
      </w:r>
      <w:r w:rsidRPr="008711EA">
        <w:t xml:space="preserve"> IE is contained in the </w:t>
      </w:r>
      <w:r w:rsidRPr="003E406D">
        <w:t>CONNECTION ESTABLISHMENT</w:t>
      </w:r>
      <w:r w:rsidRPr="003E406D" w:rsidDel="0019737F">
        <w:t xml:space="preserve"> </w:t>
      </w:r>
      <w:r w:rsidRPr="003E406D">
        <w:t xml:space="preserve">INDICATION </w:t>
      </w:r>
      <w:r w:rsidRPr="008711EA">
        <w:t>message</w:t>
      </w:r>
      <w:r w:rsidR="00DB6AA8">
        <w:t>,</w:t>
      </w:r>
      <w:r w:rsidRPr="008711EA">
        <w:t xml:space="preserve"> the eNB shall, if supported, use it to determine the characteristics of the UE for subsequent handling. </w:t>
      </w:r>
    </w:p>
    <w:p w14:paraId="4F53A23A" w14:textId="77777777" w:rsidR="000E2576" w:rsidRPr="008711EA" w:rsidRDefault="000E2576" w:rsidP="000E2576">
      <w:pPr>
        <w:pStyle w:val="Heading4"/>
      </w:pPr>
      <w:bookmarkStart w:id="1280" w:name="_CR8_3_9_3"/>
      <w:bookmarkStart w:id="1281" w:name="_Toc113656710"/>
      <w:bookmarkStart w:id="1282" w:name="_Toc114051929"/>
      <w:bookmarkStart w:id="1283" w:name="_Toc153533418"/>
      <w:bookmarkEnd w:id="1280"/>
      <w:r w:rsidRPr="008711EA">
        <w:t>8.3.9.3</w:t>
      </w:r>
      <w:r w:rsidRPr="008711EA">
        <w:tab/>
        <w:t>Unsuccessful Operation</w:t>
      </w:r>
      <w:bookmarkEnd w:id="1268"/>
      <w:bookmarkEnd w:id="1269"/>
      <w:bookmarkEnd w:id="1270"/>
      <w:bookmarkEnd w:id="1271"/>
      <w:bookmarkEnd w:id="1272"/>
      <w:bookmarkEnd w:id="1273"/>
      <w:bookmarkEnd w:id="1274"/>
      <w:bookmarkEnd w:id="1275"/>
      <w:bookmarkEnd w:id="1276"/>
      <w:bookmarkEnd w:id="1277"/>
      <w:bookmarkEnd w:id="1278"/>
      <w:bookmarkEnd w:id="1279"/>
      <w:bookmarkEnd w:id="1281"/>
      <w:bookmarkEnd w:id="1282"/>
      <w:bookmarkEnd w:id="1283"/>
    </w:p>
    <w:p w14:paraId="56835C24" w14:textId="77777777" w:rsidR="000E2576" w:rsidRPr="008711EA" w:rsidRDefault="000E2576" w:rsidP="000E2576">
      <w:r w:rsidRPr="008711EA">
        <w:t>Not applicable.</w:t>
      </w:r>
    </w:p>
    <w:p w14:paraId="0872BF74" w14:textId="77777777" w:rsidR="000E2576" w:rsidRPr="008711EA" w:rsidRDefault="000E2576" w:rsidP="000E2576">
      <w:pPr>
        <w:pStyle w:val="Heading4"/>
      </w:pPr>
      <w:bookmarkStart w:id="1284" w:name="_CR8_3_9_4"/>
      <w:bookmarkStart w:id="1285" w:name="_Toc20953397"/>
      <w:bookmarkStart w:id="1286" w:name="_Toc29390574"/>
      <w:bookmarkStart w:id="1287" w:name="_Toc36551311"/>
      <w:bookmarkStart w:id="1288" w:name="_Toc45831508"/>
      <w:bookmarkStart w:id="1289" w:name="_Toc51762461"/>
      <w:bookmarkStart w:id="1290" w:name="_Toc64381513"/>
      <w:bookmarkStart w:id="1291" w:name="_Toc73964031"/>
      <w:bookmarkStart w:id="1292" w:name="_Toc88646639"/>
      <w:bookmarkStart w:id="1293" w:name="_Toc97882588"/>
      <w:bookmarkStart w:id="1294" w:name="_Toc98531163"/>
      <w:bookmarkStart w:id="1295" w:name="_Toc105517235"/>
      <w:bookmarkStart w:id="1296" w:name="_Toc106108126"/>
      <w:bookmarkStart w:id="1297" w:name="_Toc113656711"/>
      <w:bookmarkStart w:id="1298" w:name="_Toc114051930"/>
      <w:bookmarkStart w:id="1299" w:name="_Toc153533419"/>
      <w:bookmarkEnd w:id="1284"/>
      <w:r w:rsidRPr="008711EA">
        <w:t>8.3.9.4</w:t>
      </w:r>
      <w:r w:rsidRPr="008711EA">
        <w:tab/>
        <w:t>Abnormal Conditions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3527679C" w14:textId="77777777" w:rsidR="000E2576" w:rsidRPr="008711EA" w:rsidRDefault="000E2576" w:rsidP="000E2576">
      <w:pPr>
        <w:rPr>
          <w:b/>
          <w:i/>
          <w:noProof/>
          <w:sz w:val="36"/>
          <w:szCs w:val="36"/>
          <w:lang w:eastAsia="zh-CN"/>
        </w:rPr>
      </w:pPr>
      <w:r w:rsidRPr="008711EA">
        <w:t>Not applicable.</w:t>
      </w:r>
    </w:p>
    <w:p w14:paraId="43BE946D" w14:textId="77777777" w:rsidR="000E2576" w:rsidRPr="008711EA" w:rsidRDefault="000E2576" w:rsidP="000E2576">
      <w:pPr>
        <w:pStyle w:val="Heading3"/>
        <w:rPr>
          <w:lang w:eastAsia="zh-CN"/>
        </w:rPr>
      </w:pPr>
      <w:bookmarkStart w:id="1300" w:name="_CR8_3_10"/>
      <w:bookmarkStart w:id="1301" w:name="_Toc20953398"/>
      <w:bookmarkStart w:id="1302" w:name="_Toc29390575"/>
      <w:bookmarkStart w:id="1303" w:name="_Toc36551312"/>
      <w:bookmarkStart w:id="1304" w:name="_Toc45831509"/>
      <w:bookmarkStart w:id="1305" w:name="_Toc51762462"/>
      <w:bookmarkStart w:id="1306" w:name="_Toc64381514"/>
      <w:bookmarkStart w:id="1307" w:name="_Toc73964032"/>
      <w:bookmarkStart w:id="1308" w:name="_Toc88646640"/>
      <w:bookmarkStart w:id="1309" w:name="_Toc97882589"/>
      <w:bookmarkStart w:id="1310" w:name="_Toc98531164"/>
      <w:bookmarkStart w:id="1311" w:name="_Toc105517236"/>
      <w:bookmarkStart w:id="1312" w:name="_Toc106108127"/>
      <w:bookmarkStart w:id="1313" w:name="_Toc113656712"/>
      <w:bookmarkStart w:id="1314" w:name="_Toc114051931"/>
      <w:bookmarkStart w:id="1315" w:name="_Toc153533420"/>
      <w:bookmarkEnd w:id="1300"/>
      <w:r w:rsidRPr="008711EA">
        <w:t>8.3.10</w:t>
      </w:r>
      <w:r w:rsidRPr="008711EA">
        <w:tab/>
      </w:r>
      <w:r w:rsidRPr="008711EA">
        <w:rPr>
          <w:lang w:eastAsia="zh-CN"/>
        </w:rPr>
        <w:t>Retrieve UE Information</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sidRPr="008711EA">
        <w:rPr>
          <w:lang w:eastAsia="zh-CN"/>
        </w:rPr>
        <w:t xml:space="preserve"> </w:t>
      </w:r>
    </w:p>
    <w:p w14:paraId="015101C1" w14:textId="77777777" w:rsidR="000E2576" w:rsidRPr="008711EA" w:rsidRDefault="000E2576" w:rsidP="000E2576">
      <w:pPr>
        <w:pStyle w:val="Heading4"/>
      </w:pPr>
      <w:bookmarkStart w:id="1316" w:name="_CR8_3_10_1"/>
      <w:bookmarkStart w:id="1317" w:name="_Toc20953399"/>
      <w:bookmarkStart w:id="1318" w:name="_Toc29390576"/>
      <w:bookmarkStart w:id="1319" w:name="_Toc36551313"/>
      <w:bookmarkStart w:id="1320" w:name="_Toc45831510"/>
      <w:bookmarkStart w:id="1321" w:name="_Toc51762463"/>
      <w:bookmarkStart w:id="1322" w:name="_Toc64381515"/>
      <w:bookmarkStart w:id="1323" w:name="_Toc73964033"/>
      <w:bookmarkStart w:id="1324" w:name="_Toc88646641"/>
      <w:bookmarkStart w:id="1325" w:name="_Toc97882590"/>
      <w:bookmarkStart w:id="1326" w:name="_Toc98531165"/>
      <w:bookmarkStart w:id="1327" w:name="_Toc105517237"/>
      <w:bookmarkStart w:id="1328" w:name="_Toc106108128"/>
      <w:bookmarkStart w:id="1329" w:name="_Toc113656713"/>
      <w:bookmarkStart w:id="1330" w:name="_Toc114051932"/>
      <w:bookmarkStart w:id="1331" w:name="_Toc153533421"/>
      <w:bookmarkEnd w:id="1316"/>
      <w:r w:rsidRPr="008711EA">
        <w:t>8.3.10.1</w:t>
      </w:r>
      <w:r w:rsidRPr="008711EA">
        <w:tab/>
        <w:t>General</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1BBCE8A9" w14:textId="77777777" w:rsidR="000E2576" w:rsidRPr="008711EA" w:rsidRDefault="000E2576" w:rsidP="000E2576">
      <w:pPr>
        <w:rPr>
          <w:lang w:eastAsia="zh-CN"/>
        </w:rPr>
      </w:pPr>
      <w:r w:rsidRPr="008711EA">
        <w:rPr>
          <w:lang w:eastAsia="zh-CN"/>
        </w:rPr>
        <w:t xml:space="preserve">The purpose of the Retrieve UE information procedure is for the eNB to request the UE information including </w:t>
      </w:r>
      <w:r w:rsidRPr="008711EA">
        <w:rPr>
          <w:rStyle w:val="Emphasis"/>
          <w:rFonts w:cs="Arial"/>
          <w:i w:val="0"/>
          <w:szCs w:val="18"/>
        </w:rPr>
        <w:t>QoS Parameters</w:t>
      </w:r>
      <w:r w:rsidRPr="008711EA">
        <w:rPr>
          <w:lang w:eastAsia="zh-CN"/>
        </w:rPr>
        <w:t xml:space="preserve"> and UE Radio capability from MME, for a NB-IoT UE using Control Plane CIoT EPS Optimisation.</w:t>
      </w:r>
    </w:p>
    <w:p w14:paraId="393660EE" w14:textId="77777777" w:rsidR="000E2576" w:rsidRPr="008711EA" w:rsidRDefault="000E2576" w:rsidP="000E2576">
      <w:pPr>
        <w:pStyle w:val="Heading4"/>
      </w:pPr>
      <w:bookmarkStart w:id="1332" w:name="_CR8_3_10_2"/>
      <w:bookmarkStart w:id="1333" w:name="_Toc20953400"/>
      <w:bookmarkStart w:id="1334" w:name="_Toc29390577"/>
      <w:bookmarkStart w:id="1335" w:name="_Toc36551314"/>
      <w:bookmarkStart w:id="1336" w:name="_Toc45831511"/>
      <w:bookmarkStart w:id="1337" w:name="_Toc51762464"/>
      <w:bookmarkStart w:id="1338" w:name="_Toc64381516"/>
      <w:bookmarkStart w:id="1339" w:name="_Toc73964034"/>
      <w:bookmarkStart w:id="1340" w:name="_Toc88646642"/>
      <w:bookmarkStart w:id="1341" w:name="_Toc97882591"/>
      <w:bookmarkStart w:id="1342" w:name="_Toc98531166"/>
      <w:bookmarkStart w:id="1343" w:name="_Toc105517238"/>
      <w:bookmarkStart w:id="1344" w:name="_Toc106108129"/>
      <w:bookmarkStart w:id="1345" w:name="_Toc113656714"/>
      <w:bookmarkStart w:id="1346" w:name="_Toc114051933"/>
      <w:bookmarkStart w:id="1347" w:name="_Toc153533422"/>
      <w:bookmarkEnd w:id="1332"/>
      <w:r w:rsidRPr="008711EA">
        <w:t>8.3.10.2</w:t>
      </w:r>
      <w:r w:rsidRPr="008711EA">
        <w:tab/>
        <w:t>Successful Operation</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r w:rsidRPr="008711EA">
        <w:t xml:space="preserve"> </w:t>
      </w:r>
    </w:p>
    <w:p w14:paraId="76315F04" w14:textId="77777777" w:rsidR="000E2576" w:rsidRPr="008711EA" w:rsidRDefault="000E2576" w:rsidP="000E2576">
      <w:pPr>
        <w:rPr>
          <w:lang w:eastAsia="zh-CN"/>
        </w:rPr>
      </w:pPr>
    </w:p>
    <w:bookmarkStart w:id="1348" w:name="_MON_1543838429"/>
    <w:bookmarkEnd w:id="1348"/>
    <w:p w14:paraId="5F1708CC" w14:textId="77777777" w:rsidR="000E2576" w:rsidRPr="008711EA" w:rsidRDefault="000E2576" w:rsidP="000E2576">
      <w:pPr>
        <w:pStyle w:val="TH"/>
      </w:pPr>
      <w:r w:rsidRPr="008711EA">
        <w:object w:dxaOrig="5430" w:dyaOrig="2550" w14:anchorId="615D7CEB">
          <v:shape id="_x0000_i1043" type="#_x0000_t75" style="width:269.6pt;height:128.1pt" o:ole="" fillcolor="window">
            <v:imagedata r:id="rId48" o:title=""/>
          </v:shape>
          <o:OLEObject Type="Embed" ProgID="Word.Picture.8" ShapeID="_x0000_i1043" DrawAspect="Content" ObjectID="_1764154411" r:id="rId49"/>
        </w:object>
      </w:r>
    </w:p>
    <w:p w14:paraId="11B96D21" w14:textId="77777777" w:rsidR="000E2576" w:rsidRPr="008711EA" w:rsidRDefault="000E2576" w:rsidP="000E2576">
      <w:pPr>
        <w:pStyle w:val="TF"/>
        <w:rPr>
          <w:lang w:eastAsia="zh-CN"/>
        </w:rPr>
      </w:pPr>
      <w:bookmarkStart w:id="1349" w:name="_CRFigure8_3_10_1"/>
      <w:r w:rsidRPr="008711EA">
        <w:t xml:space="preserve">Figure </w:t>
      </w:r>
      <w:bookmarkEnd w:id="1349"/>
      <w:r w:rsidRPr="008711EA">
        <w:t>8.3.10.</w:t>
      </w:r>
      <w:r w:rsidRPr="008711EA">
        <w:rPr>
          <w:lang w:eastAsia="zh-CN"/>
        </w:rPr>
        <w:t>1</w:t>
      </w:r>
      <w:r w:rsidRPr="008711EA">
        <w:t xml:space="preserve">: </w:t>
      </w:r>
      <w:r w:rsidRPr="008711EA">
        <w:rPr>
          <w:lang w:eastAsia="zh-CN"/>
        </w:rPr>
        <w:t>Retrieve UE Information</w:t>
      </w:r>
      <w:r w:rsidRPr="008711EA">
        <w:t xml:space="preserve"> Procedure. Successful </w:t>
      </w:r>
      <w:r w:rsidRPr="008711EA">
        <w:rPr>
          <w:rFonts w:eastAsia="MS Mincho"/>
        </w:rPr>
        <w:t>o</w:t>
      </w:r>
      <w:r w:rsidRPr="008711EA">
        <w:t>peration</w:t>
      </w:r>
      <w:r w:rsidRPr="008711EA">
        <w:rPr>
          <w:rFonts w:eastAsia="MS Mincho"/>
        </w:rPr>
        <w:t>.</w:t>
      </w:r>
    </w:p>
    <w:p w14:paraId="119C3780" w14:textId="77777777" w:rsidR="000E2576" w:rsidRPr="008711EA" w:rsidRDefault="000E2576" w:rsidP="000E2576">
      <w:pPr>
        <w:rPr>
          <w:lang w:eastAsia="zh-CN"/>
        </w:rPr>
      </w:pPr>
      <w:r w:rsidRPr="008711EA">
        <w:rPr>
          <w:lang w:eastAsia="zh-CN"/>
        </w:rPr>
        <w:t>The eNB initiates the procedure by sending the RETRIEVE UE INFORMATION message to the MME.</w:t>
      </w:r>
    </w:p>
    <w:p w14:paraId="3109D8EE" w14:textId="77777777" w:rsidR="000E2576" w:rsidRPr="008711EA" w:rsidRDefault="000E2576" w:rsidP="000E2576">
      <w:pPr>
        <w:pStyle w:val="Heading4"/>
        <w:rPr>
          <w:lang w:eastAsia="zh-CN"/>
        </w:rPr>
      </w:pPr>
      <w:bookmarkStart w:id="1350" w:name="_CR8_3_10_3"/>
      <w:bookmarkStart w:id="1351" w:name="_Toc20953401"/>
      <w:bookmarkStart w:id="1352" w:name="_Toc29390578"/>
      <w:bookmarkStart w:id="1353" w:name="_Toc36551315"/>
      <w:bookmarkStart w:id="1354" w:name="_Toc45831512"/>
      <w:bookmarkStart w:id="1355" w:name="_Toc51762465"/>
      <w:bookmarkStart w:id="1356" w:name="_Toc64381517"/>
      <w:bookmarkStart w:id="1357" w:name="_Toc73964035"/>
      <w:bookmarkStart w:id="1358" w:name="_Toc88646643"/>
      <w:bookmarkStart w:id="1359" w:name="_Toc97882592"/>
      <w:bookmarkStart w:id="1360" w:name="_Toc98531167"/>
      <w:bookmarkStart w:id="1361" w:name="_Toc105517239"/>
      <w:bookmarkStart w:id="1362" w:name="_Toc106108130"/>
      <w:bookmarkStart w:id="1363" w:name="_Toc113656715"/>
      <w:bookmarkStart w:id="1364" w:name="_Toc114051934"/>
      <w:bookmarkStart w:id="1365" w:name="_Toc153533423"/>
      <w:bookmarkEnd w:id="1350"/>
      <w:r w:rsidRPr="008711EA">
        <w:t>8.3.10.</w:t>
      </w:r>
      <w:r w:rsidRPr="008711EA">
        <w:rPr>
          <w:lang w:eastAsia="zh-CN"/>
        </w:rPr>
        <w:t>3</w:t>
      </w:r>
      <w:r w:rsidRPr="008711EA">
        <w:tab/>
        <w:t>Unsuccessful Operation</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61D3FB79" w14:textId="77777777" w:rsidR="000E2576" w:rsidRPr="008711EA" w:rsidRDefault="000E2576" w:rsidP="000E2576">
      <w:r w:rsidRPr="008711EA">
        <w:t>Not applicable.</w:t>
      </w:r>
    </w:p>
    <w:p w14:paraId="1C634912" w14:textId="77777777" w:rsidR="000E2576" w:rsidRPr="008711EA" w:rsidRDefault="000E2576" w:rsidP="000E2576">
      <w:pPr>
        <w:pStyle w:val="Heading4"/>
      </w:pPr>
      <w:bookmarkStart w:id="1366" w:name="_CR8_3_10_4"/>
      <w:bookmarkStart w:id="1367" w:name="_Toc20953402"/>
      <w:bookmarkStart w:id="1368" w:name="_Toc29390579"/>
      <w:bookmarkStart w:id="1369" w:name="_Toc36551316"/>
      <w:bookmarkStart w:id="1370" w:name="_Toc45831513"/>
      <w:bookmarkStart w:id="1371" w:name="_Toc51762466"/>
      <w:bookmarkStart w:id="1372" w:name="_Toc64381518"/>
      <w:bookmarkStart w:id="1373" w:name="_Toc73964036"/>
      <w:bookmarkStart w:id="1374" w:name="_Toc88646644"/>
      <w:bookmarkStart w:id="1375" w:name="_Toc97882593"/>
      <w:bookmarkStart w:id="1376" w:name="_Toc98531168"/>
      <w:bookmarkStart w:id="1377" w:name="_Toc105517240"/>
      <w:bookmarkStart w:id="1378" w:name="_Toc106108131"/>
      <w:bookmarkStart w:id="1379" w:name="_Toc113656716"/>
      <w:bookmarkStart w:id="1380" w:name="_Toc114051935"/>
      <w:bookmarkStart w:id="1381" w:name="_Toc153533424"/>
      <w:bookmarkEnd w:id="1366"/>
      <w:r w:rsidRPr="008711EA">
        <w:t>8.3.10.</w:t>
      </w:r>
      <w:r w:rsidRPr="008711EA">
        <w:rPr>
          <w:lang w:eastAsia="zh-CN"/>
        </w:rPr>
        <w:t>4</w:t>
      </w:r>
      <w:r w:rsidRPr="008711EA">
        <w:tab/>
        <w:t>Abnormal Conditions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27F6F189" w14:textId="77777777" w:rsidR="000E2576" w:rsidRPr="008711EA" w:rsidRDefault="000E2576" w:rsidP="000E2576">
      <w:pPr>
        <w:rPr>
          <w:lang w:eastAsia="zh-CN"/>
        </w:rPr>
      </w:pPr>
      <w:r w:rsidRPr="008711EA">
        <w:t>Not applicable.</w:t>
      </w:r>
    </w:p>
    <w:p w14:paraId="479CDEE0" w14:textId="77777777" w:rsidR="000E2576" w:rsidRPr="008711EA" w:rsidRDefault="000E2576" w:rsidP="000E2576">
      <w:pPr>
        <w:pStyle w:val="Heading3"/>
        <w:rPr>
          <w:lang w:eastAsia="zh-CN"/>
        </w:rPr>
      </w:pPr>
      <w:bookmarkStart w:id="1382" w:name="_CR8_3_11"/>
      <w:bookmarkStart w:id="1383" w:name="_Toc20953403"/>
      <w:bookmarkStart w:id="1384" w:name="_Toc29390580"/>
      <w:bookmarkStart w:id="1385" w:name="_Toc36551317"/>
      <w:bookmarkStart w:id="1386" w:name="_Toc45831514"/>
      <w:bookmarkStart w:id="1387" w:name="_Toc51762467"/>
      <w:bookmarkStart w:id="1388" w:name="_Toc64381519"/>
      <w:bookmarkStart w:id="1389" w:name="_Toc73964037"/>
      <w:bookmarkStart w:id="1390" w:name="_Toc88646645"/>
      <w:bookmarkStart w:id="1391" w:name="_Toc97882594"/>
      <w:bookmarkStart w:id="1392" w:name="_Toc98531169"/>
      <w:bookmarkStart w:id="1393" w:name="_Toc105517241"/>
      <w:bookmarkStart w:id="1394" w:name="_Toc106108132"/>
      <w:bookmarkStart w:id="1395" w:name="_Toc113656717"/>
      <w:bookmarkStart w:id="1396" w:name="_Toc114051936"/>
      <w:bookmarkStart w:id="1397" w:name="_Toc153533425"/>
      <w:bookmarkEnd w:id="1382"/>
      <w:r w:rsidRPr="008711EA">
        <w:t>8.3.11</w:t>
      </w:r>
      <w:r w:rsidRPr="008711EA">
        <w:tab/>
      </w:r>
      <w:r w:rsidRPr="008711EA">
        <w:rPr>
          <w:lang w:eastAsia="zh-CN"/>
        </w:rPr>
        <w:t>UE Information Transfer</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681F0380" w14:textId="77777777" w:rsidR="000E2576" w:rsidRPr="008711EA" w:rsidRDefault="000E2576" w:rsidP="000E2576">
      <w:pPr>
        <w:pStyle w:val="Heading4"/>
      </w:pPr>
      <w:bookmarkStart w:id="1398" w:name="_CR8_3_11_1"/>
      <w:bookmarkStart w:id="1399" w:name="_Toc20953404"/>
      <w:bookmarkStart w:id="1400" w:name="_Toc29390581"/>
      <w:bookmarkStart w:id="1401" w:name="_Toc36551318"/>
      <w:bookmarkStart w:id="1402" w:name="_Toc45831515"/>
      <w:bookmarkStart w:id="1403" w:name="_Toc51762468"/>
      <w:bookmarkStart w:id="1404" w:name="_Toc64381520"/>
      <w:bookmarkStart w:id="1405" w:name="_Toc73964038"/>
      <w:bookmarkStart w:id="1406" w:name="_Toc88646646"/>
      <w:bookmarkStart w:id="1407" w:name="_Toc97882595"/>
      <w:bookmarkStart w:id="1408" w:name="_Toc98531170"/>
      <w:bookmarkStart w:id="1409" w:name="_Toc105517242"/>
      <w:bookmarkStart w:id="1410" w:name="_Toc106108133"/>
      <w:bookmarkStart w:id="1411" w:name="_Toc113656718"/>
      <w:bookmarkStart w:id="1412" w:name="_Toc114051937"/>
      <w:bookmarkStart w:id="1413" w:name="_Toc153533426"/>
      <w:bookmarkEnd w:id="1398"/>
      <w:r w:rsidRPr="008711EA">
        <w:t>8.3.11.1</w:t>
      </w:r>
      <w:r w:rsidRPr="008711EA">
        <w:tab/>
        <w:t>General</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08D63453" w14:textId="77777777" w:rsidR="000E2576" w:rsidRPr="008711EA" w:rsidRDefault="000E2576" w:rsidP="000E2576">
      <w:pPr>
        <w:rPr>
          <w:lang w:eastAsia="zh-CN"/>
        </w:rPr>
      </w:pPr>
      <w:r w:rsidRPr="008711EA">
        <w:rPr>
          <w:lang w:eastAsia="zh-CN"/>
        </w:rPr>
        <w:t xml:space="preserve">The purpose of the UE information transfer procedure is for the MME to send the UE information including </w:t>
      </w:r>
      <w:r w:rsidRPr="008711EA">
        <w:rPr>
          <w:rStyle w:val="Emphasis"/>
          <w:rFonts w:cs="Arial"/>
          <w:i w:val="0"/>
          <w:szCs w:val="18"/>
        </w:rPr>
        <w:t>QoS Parameters</w:t>
      </w:r>
      <w:r w:rsidRPr="008711EA">
        <w:rPr>
          <w:lang w:eastAsia="zh-CN"/>
        </w:rPr>
        <w:t xml:space="preserve"> and UE Radio capability to the eNB, for a NB-IoT UE using Control Plane CIoT EPS Optimisation.</w:t>
      </w:r>
    </w:p>
    <w:p w14:paraId="1CA1FA12" w14:textId="77777777" w:rsidR="000E2576" w:rsidRPr="008711EA" w:rsidRDefault="000E2576" w:rsidP="000E2576">
      <w:pPr>
        <w:pStyle w:val="Heading4"/>
      </w:pPr>
      <w:bookmarkStart w:id="1414" w:name="_CR8_3_11_2"/>
      <w:bookmarkStart w:id="1415" w:name="_Toc20953405"/>
      <w:bookmarkStart w:id="1416" w:name="_Toc29390582"/>
      <w:bookmarkStart w:id="1417" w:name="_Toc36551319"/>
      <w:bookmarkStart w:id="1418" w:name="_Toc45831516"/>
      <w:bookmarkStart w:id="1419" w:name="_Toc51762469"/>
      <w:bookmarkStart w:id="1420" w:name="_Toc64381521"/>
      <w:bookmarkStart w:id="1421" w:name="_Toc73964039"/>
      <w:bookmarkStart w:id="1422" w:name="_Toc88646647"/>
      <w:bookmarkStart w:id="1423" w:name="_Toc97882596"/>
      <w:bookmarkStart w:id="1424" w:name="_Toc98531171"/>
      <w:bookmarkStart w:id="1425" w:name="_Toc105517243"/>
      <w:bookmarkStart w:id="1426" w:name="_Toc106108134"/>
      <w:bookmarkStart w:id="1427" w:name="_Toc113656719"/>
      <w:bookmarkStart w:id="1428" w:name="_Toc114051938"/>
      <w:bookmarkStart w:id="1429" w:name="_Toc153533427"/>
      <w:bookmarkEnd w:id="1414"/>
      <w:r w:rsidRPr="008711EA">
        <w:t>8.3.11.2</w:t>
      </w:r>
      <w:r w:rsidRPr="008711EA">
        <w:tab/>
        <w:t>Successful Operation</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Pr="008711EA">
        <w:t xml:space="preserve"> </w:t>
      </w:r>
    </w:p>
    <w:p w14:paraId="0D033492" w14:textId="77777777" w:rsidR="000E2576" w:rsidRPr="008711EA" w:rsidRDefault="000E2576" w:rsidP="000E2576">
      <w:pPr>
        <w:rPr>
          <w:lang w:eastAsia="zh-CN"/>
        </w:rPr>
      </w:pPr>
    </w:p>
    <w:bookmarkStart w:id="1430" w:name="_MON_1548859535"/>
    <w:bookmarkEnd w:id="1430"/>
    <w:p w14:paraId="4F048913" w14:textId="77777777" w:rsidR="000E2576" w:rsidRPr="008711EA" w:rsidRDefault="000E2576" w:rsidP="000E2576">
      <w:pPr>
        <w:pStyle w:val="TH"/>
      </w:pPr>
      <w:r w:rsidRPr="008711EA">
        <w:object w:dxaOrig="5430" w:dyaOrig="2550" w14:anchorId="5A8E3303">
          <v:shape id="_x0000_i1044" type="#_x0000_t75" style="width:269.6pt;height:128.1pt" o:ole="" fillcolor="window">
            <v:imagedata r:id="rId50" o:title=""/>
          </v:shape>
          <o:OLEObject Type="Embed" ProgID="Word.Picture.8" ShapeID="_x0000_i1044" DrawAspect="Content" ObjectID="_1764154412" r:id="rId51"/>
        </w:object>
      </w:r>
    </w:p>
    <w:p w14:paraId="7C0B750A" w14:textId="77777777" w:rsidR="000E2576" w:rsidRPr="008711EA" w:rsidRDefault="000E2576" w:rsidP="000E2576">
      <w:pPr>
        <w:pStyle w:val="TF"/>
        <w:rPr>
          <w:lang w:eastAsia="zh-CN"/>
        </w:rPr>
      </w:pPr>
      <w:bookmarkStart w:id="1431" w:name="_CRFigure8_3_11_1"/>
      <w:r w:rsidRPr="008711EA">
        <w:t xml:space="preserve">Figure </w:t>
      </w:r>
      <w:bookmarkEnd w:id="1431"/>
      <w:r w:rsidRPr="008711EA">
        <w:t>8.3.11.</w:t>
      </w:r>
      <w:r w:rsidRPr="008711EA">
        <w:rPr>
          <w:lang w:eastAsia="zh-CN"/>
        </w:rPr>
        <w:t>1</w:t>
      </w:r>
      <w:r w:rsidRPr="008711EA">
        <w:t xml:space="preserve">: </w:t>
      </w:r>
      <w:r w:rsidRPr="008711EA">
        <w:rPr>
          <w:lang w:eastAsia="zh-CN"/>
        </w:rPr>
        <w:t>UE Information</w:t>
      </w:r>
      <w:r w:rsidRPr="008711EA">
        <w:t xml:space="preserve"> </w:t>
      </w:r>
      <w:r w:rsidRPr="008711EA">
        <w:rPr>
          <w:lang w:eastAsia="zh-CN"/>
        </w:rPr>
        <w:t xml:space="preserve">Transfer </w:t>
      </w:r>
      <w:r w:rsidRPr="008711EA">
        <w:t xml:space="preserve">Procedure. Successful </w:t>
      </w:r>
      <w:r w:rsidRPr="008711EA">
        <w:rPr>
          <w:rFonts w:eastAsia="MS Mincho"/>
        </w:rPr>
        <w:t>o</w:t>
      </w:r>
      <w:r w:rsidRPr="008711EA">
        <w:t>peration</w:t>
      </w:r>
      <w:r w:rsidRPr="008711EA">
        <w:rPr>
          <w:rFonts w:eastAsia="MS Mincho"/>
        </w:rPr>
        <w:t>.</w:t>
      </w:r>
    </w:p>
    <w:p w14:paraId="5E960A59" w14:textId="77777777" w:rsidR="000E2576" w:rsidRPr="008711EA" w:rsidRDefault="000E2576" w:rsidP="000E2576">
      <w:pPr>
        <w:rPr>
          <w:lang w:eastAsia="zh-CN"/>
        </w:rPr>
      </w:pPr>
      <w:r w:rsidRPr="008711EA">
        <w:rPr>
          <w:lang w:eastAsia="zh-CN"/>
        </w:rPr>
        <w:t>The MME initiates the procedure by sending the UE INFORMATION TRANSFER message to the eNB.</w:t>
      </w:r>
    </w:p>
    <w:p w14:paraId="3D17F324" w14:textId="77777777" w:rsidR="000E2576" w:rsidRPr="008711EA" w:rsidRDefault="000E2576" w:rsidP="000E2576">
      <w:pPr>
        <w:rPr>
          <w:lang w:eastAsia="zh-CN"/>
        </w:rPr>
      </w:pPr>
      <w:r w:rsidRPr="008711EA">
        <w:t xml:space="preserve">If the </w:t>
      </w:r>
      <w:r w:rsidRPr="008711EA">
        <w:rPr>
          <w:rStyle w:val="Emphasis"/>
          <w:rFonts w:cs="Arial"/>
          <w:szCs w:val="18"/>
        </w:rPr>
        <w:t>UE Level QoS Parameters</w:t>
      </w:r>
      <w:r w:rsidRPr="008711EA">
        <w:rPr>
          <w:i/>
        </w:rPr>
        <w:t xml:space="preserve">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5AD77AC0" w14:textId="77777777" w:rsidR="000E2576" w:rsidRPr="008711EA" w:rsidRDefault="000E2576" w:rsidP="000E2576">
      <w:r w:rsidRPr="008711EA">
        <w:t xml:space="preserve">If the </w:t>
      </w:r>
      <w:r w:rsidRPr="008711EA">
        <w:rPr>
          <w:i/>
          <w:iCs/>
          <w:lang w:eastAsia="zh-CN"/>
        </w:rPr>
        <w:t xml:space="preserve">UE Radio Capability </w:t>
      </w:r>
      <w:r w:rsidRPr="008711EA">
        <w:t xml:space="preserve">IE is contained in the </w:t>
      </w:r>
      <w:r w:rsidRPr="008711EA">
        <w:rPr>
          <w:lang w:eastAsia="zh-CN"/>
        </w:rPr>
        <w:t>UE INFORMATION TRANSFER</w:t>
      </w:r>
      <w:r w:rsidRPr="008711EA">
        <w:t xml:space="preserve"> message, the eNB shall store this information in the UE context, and use it as specified in TS 23.401 [11].</w:t>
      </w:r>
    </w:p>
    <w:p w14:paraId="178D0D51" w14:textId="77777777" w:rsidR="002364D0" w:rsidRPr="008711EA" w:rsidRDefault="002364D0"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UE INFORMATION TRANSFER</w:t>
      </w:r>
      <w:r w:rsidRPr="008711EA">
        <w:t xml:space="preserve"> message, the eNB shall, if supported, store this information in the UE context for further use according to TS 23.401 [11].</w:t>
      </w:r>
    </w:p>
    <w:p w14:paraId="19448FAE" w14:textId="77777777" w:rsidR="0011317E" w:rsidRPr="008711EA" w:rsidRDefault="0011317E" w:rsidP="000E2576">
      <w:r w:rsidRPr="008711EA">
        <w:t xml:space="preserve">If the </w:t>
      </w:r>
      <w:r w:rsidRPr="008711EA">
        <w:rPr>
          <w:i/>
        </w:rPr>
        <w:t>Pending Data Indication</w:t>
      </w:r>
      <w:r w:rsidRPr="008711EA">
        <w:t xml:space="preserve"> IE is contained in the UE INFORMATION TRANSFER message, the eNB shall store this information in the UE context, and use it as specified in TS 23.401 [11].</w:t>
      </w:r>
    </w:p>
    <w:p w14:paraId="156B8D94" w14:textId="3103AB56" w:rsidR="006C443B" w:rsidRPr="008711EA" w:rsidRDefault="006C443B" w:rsidP="006C443B">
      <w:bookmarkStart w:id="1432" w:name="_Toc20953406"/>
      <w:bookmarkStart w:id="1433" w:name="_Toc29390583"/>
      <w:bookmarkStart w:id="1434" w:name="_Toc36551320"/>
      <w:bookmarkStart w:id="1435" w:name="_Toc45831517"/>
      <w:bookmarkStart w:id="1436" w:name="_Toc51762470"/>
      <w:bookmarkStart w:id="1437" w:name="_Toc64381522"/>
      <w:bookmarkStart w:id="1438" w:name="_Toc73964040"/>
      <w:bookmarkStart w:id="1439" w:name="_Toc88646648"/>
      <w:bookmarkStart w:id="1440" w:name="_Toc97882597"/>
      <w:bookmarkStart w:id="1441" w:name="_Toc98531172"/>
      <w:bookmarkStart w:id="1442" w:name="_Toc105517244"/>
      <w:bookmarkStart w:id="1443" w:name="_Toc106108135"/>
      <w:bookmarkStart w:id="1444" w:name="_Toc113656720"/>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DB6AA8">
        <w:t>,</w:t>
      </w:r>
      <w:r w:rsidRPr="008711EA">
        <w:t xml:space="preserve"> the eNB shall, if supported, use it to determine the characteristics of the UE for subsequent handling. </w:t>
      </w:r>
    </w:p>
    <w:p w14:paraId="7648C2FA" w14:textId="77777777" w:rsidR="000E2576" w:rsidRPr="008711EA" w:rsidRDefault="000E2576" w:rsidP="000E2576">
      <w:pPr>
        <w:pStyle w:val="Heading4"/>
        <w:rPr>
          <w:lang w:eastAsia="zh-CN"/>
        </w:rPr>
      </w:pPr>
      <w:bookmarkStart w:id="1445" w:name="_CR8_3_11_3"/>
      <w:bookmarkStart w:id="1446" w:name="_Toc114051939"/>
      <w:bookmarkStart w:id="1447" w:name="_Toc153533428"/>
      <w:bookmarkEnd w:id="1445"/>
      <w:r w:rsidRPr="008711EA">
        <w:t>8.3.11.</w:t>
      </w:r>
      <w:r w:rsidRPr="008711EA">
        <w:rPr>
          <w:lang w:eastAsia="zh-CN"/>
        </w:rPr>
        <w:t>3</w:t>
      </w:r>
      <w:r w:rsidRPr="008711EA">
        <w:tab/>
        <w:t>Unsuccessful Operation</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6"/>
      <w:bookmarkEnd w:id="1447"/>
    </w:p>
    <w:p w14:paraId="606CD692" w14:textId="77777777" w:rsidR="000E2576" w:rsidRPr="008711EA" w:rsidRDefault="000E2576" w:rsidP="000E2576">
      <w:r w:rsidRPr="008711EA">
        <w:t>Not applicable.</w:t>
      </w:r>
    </w:p>
    <w:p w14:paraId="4A7092A7" w14:textId="77777777" w:rsidR="000E2576" w:rsidRPr="008711EA" w:rsidRDefault="000E2576" w:rsidP="000E2576">
      <w:pPr>
        <w:pStyle w:val="Heading4"/>
      </w:pPr>
      <w:bookmarkStart w:id="1448" w:name="_CR8_3_11_4"/>
      <w:bookmarkStart w:id="1449" w:name="_Toc20953407"/>
      <w:bookmarkStart w:id="1450" w:name="_Toc29390584"/>
      <w:bookmarkStart w:id="1451" w:name="_Toc36551321"/>
      <w:bookmarkStart w:id="1452" w:name="_Toc45831518"/>
      <w:bookmarkStart w:id="1453" w:name="_Toc51762471"/>
      <w:bookmarkStart w:id="1454" w:name="_Toc64381523"/>
      <w:bookmarkStart w:id="1455" w:name="_Toc73964041"/>
      <w:bookmarkStart w:id="1456" w:name="_Toc88646649"/>
      <w:bookmarkStart w:id="1457" w:name="_Toc97882598"/>
      <w:bookmarkStart w:id="1458" w:name="_Toc98531173"/>
      <w:bookmarkStart w:id="1459" w:name="_Toc105517245"/>
      <w:bookmarkStart w:id="1460" w:name="_Toc106108136"/>
      <w:bookmarkStart w:id="1461" w:name="_Toc113656721"/>
      <w:bookmarkStart w:id="1462" w:name="_Toc114051940"/>
      <w:bookmarkStart w:id="1463" w:name="_Toc153533429"/>
      <w:bookmarkEnd w:id="1448"/>
      <w:r w:rsidRPr="008711EA">
        <w:t>8.3.11.</w:t>
      </w:r>
      <w:r w:rsidRPr="008711EA">
        <w:rPr>
          <w:lang w:eastAsia="zh-CN"/>
        </w:rPr>
        <w:t>4</w:t>
      </w:r>
      <w:r w:rsidRPr="008711EA">
        <w:tab/>
        <w:t>Abnormal Conditions</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5BB6F4EC" w14:textId="77777777" w:rsidR="000E2576" w:rsidRPr="008711EA" w:rsidRDefault="000E2576" w:rsidP="000E2576">
      <w:r w:rsidRPr="008711EA">
        <w:t>Not applicable.</w:t>
      </w:r>
    </w:p>
    <w:p w14:paraId="14DEDCED" w14:textId="77777777" w:rsidR="000E2576" w:rsidRPr="008711EA" w:rsidRDefault="000E2576" w:rsidP="000E2576">
      <w:pPr>
        <w:pStyle w:val="Heading3"/>
        <w:rPr>
          <w:lang w:eastAsia="zh-CN"/>
        </w:rPr>
      </w:pPr>
      <w:bookmarkStart w:id="1464" w:name="_CR8_3_12"/>
      <w:bookmarkStart w:id="1465" w:name="_Toc20953408"/>
      <w:bookmarkStart w:id="1466" w:name="_Toc29390585"/>
      <w:bookmarkStart w:id="1467" w:name="_Toc36551322"/>
      <w:bookmarkStart w:id="1468" w:name="_Toc45831519"/>
      <w:bookmarkStart w:id="1469" w:name="_Toc51762472"/>
      <w:bookmarkStart w:id="1470" w:name="_Toc64381524"/>
      <w:bookmarkStart w:id="1471" w:name="_Toc73964042"/>
      <w:bookmarkStart w:id="1472" w:name="_Toc88646650"/>
      <w:bookmarkStart w:id="1473" w:name="_Toc97882599"/>
      <w:bookmarkStart w:id="1474" w:name="_Toc98531174"/>
      <w:bookmarkStart w:id="1475" w:name="_Toc105517246"/>
      <w:bookmarkStart w:id="1476" w:name="_Toc106108137"/>
      <w:bookmarkStart w:id="1477" w:name="_Toc113656722"/>
      <w:bookmarkStart w:id="1478" w:name="_Toc114051941"/>
      <w:bookmarkStart w:id="1479" w:name="_Toc153533430"/>
      <w:bookmarkEnd w:id="1464"/>
      <w:r w:rsidRPr="008711EA">
        <w:rPr>
          <w:lang w:eastAsia="zh-CN"/>
        </w:rPr>
        <w:t>8.3.12</w:t>
      </w:r>
      <w:r w:rsidRPr="008711EA">
        <w:rPr>
          <w:lang w:eastAsia="zh-CN"/>
        </w:rPr>
        <w:tab/>
        <w:t xml:space="preserve">eNB CP Relocation </w:t>
      </w:r>
      <w:r w:rsidRPr="008711EA">
        <w:t>Indication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44CE25BF" w14:textId="77777777" w:rsidR="000E2576" w:rsidRPr="008711EA" w:rsidRDefault="000E2576" w:rsidP="000E2576">
      <w:pPr>
        <w:pStyle w:val="Heading4"/>
        <w:rPr>
          <w:lang w:eastAsia="zh-CN"/>
        </w:rPr>
      </w:pPr>
      <w:bookmarkStart w:id="1480" w:name="_CR8_3_12_1"/>
      <w:bookmarkStart w:id="1481" w:name="_Toc20953409"/>
      <w:bookmarkStart w:id="1482" w:name="_Toc29390586"/>
      <w:bookmarkStart w:id="1483" w:name="_Toc36551323"/>
      <w:bookmarkStart w:id="1484" w:name="_Toc45831520"/>
      <w:bookmarkStart w:id="1485" w:name="_Toc51762473"/>
      <w:bookmarkStart w:id="1486" w:name="_Toc64381525"/>
      <w:bookmarkStart w:id="1487" w:name="_Toc73964043"/>
      <w:bookmarkStart w:id="1488" w:name="_Toc88646651"/>
      <w:bookmarkStart w:id="1489" w:name="_Toc97882600"/>
      <w:bookmarkStart w:id="1490" w:name="_Toc98531175"/>
      <w:bookmarkStart w:id="1491" w:name="_Toc105517247"/>
      <w:bookmarkStart w:id="1492" w:name="_Toc106108138"/>
      <w:bookmarkStart w:id="1493" w:name="_Toc113656723"/>
      <w:bookmarkStart w:id="1494" w:name="_Toc114051942"/>
      <w:bookmarkStart w:id="1495" w:name="_Toc153533431"/>
      <w:bookmarkEnd w:id="1480"/>
      <w:r w:rsidRPr="008711EA">
        <w:t>8.3.12.1</w:t>
      </w:r>
      <w:r w:rsidRPr="008711EA">
        <w:tab/>
        <w:t>General</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338AEC53" w14:textId="77777777" w:rsidR="000E2576" w:rsidRPr="008711EA" w:rsidRDefault="000E2576" w:rsidP="000E2576">
      <w:pPr>
        <w:rPr>
          <w:lang w:eastAsia="zh-CN"/>
        </w:rPr>
      </w:pPr>
      <w:r w:rsidRPr="008711EA">
        <w:rPr>
          <w:lang w:eastAsia="zh-CN"/>
        </w:rPr>
        <w:t xml:space="preserve">The purpose of the eNB CP Relocation Indication </w:t>
      </w:r>
      <w:r w:rsidRPr="008711EA">
        <w:t xml:space="preserve">procedure </w:t>
      </w:r>
      <w:r w:rsidRPr="008711EA">
        <w:rPr>
          <w:lang w:eastAsia="zh-CN"/>
        </w:rPr>
        <w:t>is to request the MME to authenticate the UE’s re-establishment request as described in TS 36.300 [14], and trigger the establishment of the respective UE-associated logical S1-connection, for a NB-IoT UE using Control Plane CIoT EPS Optimisation.</w:t>
      </w:r>
    </w:p>
    <w:p w14:paraId="7399011E" w14:textId="77777777" w:rsidR="000E2576" w:rsidRPr="008711EA" w:rsidRDefault="000E2576" w:rsidP="000E2576">
      <w:pPr>
        <w:rPr>
          <w:lang w:eastAsia="zh-CN"/>
        </w:rPr>
      </w:pPr>
      <w:r w:rsidRPr="008711EA">
        <w:t>The procedure uses UE-associated signalling.</w:t>
      </w:r>
    </w:p>
    <w:p w14:paraId="4FCCDB5A" w14:textId="77777777" w:rsidR="000E2576" w:rsidRPr="008711EA" w:rsidRDefault="000E2576" w:rsidP="000E2576">
      <w:pPr>
        <w:pStyle w:val="Heading4"/>
      </w:pPr>
      <w:bookmarkStart w:id="1496" w:name="_CR8_3_12_2"/>
      <w:bookmarkStart w:id="1497" w:name="_Toc20953410"/>
      <w:bookmarkStart w:id="1498" w:name="_Toc29390587"/>
      <w:bookmarkStart w:id="1499" w:name="_Toc36551324"/>
      <w:bookmarkStart w:id="1500" w:name="_Toc45831521"/>
      <w:bookmarkStart w:id="1501" w:name="_Toc51762474"/>
      <w:bookmarkStart w:id="1502" w:name="_Toc64381526"/>
      <w:bookmarkStart w:id="1503" w:name="_Toc73964044"/>
      <w:bookmarkStart w:id="1504" w:name="_Toc88646652"/>
      <w:bookmarkStart w:id="1505" w:name="_Toc97882601"/>
      <w:bookmarkStart w:id="1506" w:name="_Toc98531176"/>
      <w:bookmarkStart w:id="1507" w:name="_Toc105517248"/>
      <w:bookmarkStart w:id="1508" w:name="_Toc106108139"/>
      <w:bookmarkStart w:id="1509" w:name="_Toc113656724"/>
      <w:bookmarkStart w:id="1510" w:name="_Toc114051943"/>
      <w:bookmarkStart w:id="1511" w:name="_Toc153533432"/>
      <w:bookmarkEnd w:id="1496"/>
      <w:r w:rsidRPr="008711EA">
        <w:t>8.3.12.2</w:t>
      </w:r>
      <w:r w:rsidRPr="008711EA">
        <w:tab/>
        <w:t>Successful Operation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bookmarkStart w:id="1512" w:name="_MON_1540846591"/>
    <w:bookmarkEnd w:id="1512"/>
    <w:p w14:paraId="0107E47D" w14:textId="77777777" w:rsidR="000E2576" w:rsidRPr="008711EA" w:rsidRDefault="000E2576" w:rsidP="000E2576">
      <w:pPr>
        <w:pStyle w:val="TH"/>
        <w:rPr>
          <w:lang w:eastAsia="zh-CN"/>
        </w:rPr>
      </w:pPr>
      <w:r w:rsidRPr="008711EA">
        <w:object w:dxaOrig="5205" w:dyaOrig="2550" w14:anchorId="1C47ECA8">
          <v:shape id="_x0000_i1045" type="#_x0000_t75" style="width:259.55pt;height:128.1pt" o:ole="" fillcolor="window">
            <v:imagedata r:id="rId52" o:title=""/>
          </v:shape>
          <o:OLEObject Type="Embed" ProgID="Word.Picture.8" ShapeID="_x0000_i1045" DrawAspect="Content" ObjectID="_1764154413" r:id="rId53"/>
        </w:object>
      </w:r>
    </w:p>
    <w:p w14:paraId="26D54C41" w14:textId="77777777" w:rsidR="000E2576" w:rsidRPr="008711EA" w:rsidRDefault="000E2576" w:rsidP="000E2576">
      <w:pPr>
        <w:pStyle w:val="TF"/>
      </w:pPr>
      <w:bookmarkStart w:id="1513" w:name="_CRFigure8_3_12_21"/>
      <w:r w:rsidRPr="00986899">
        <w:rPr>
          <w:lang w:val="fr-FR"/>
        </w:rPr>
        <w:t xml:space="preserve">Figure </w:t>
      </w:r>
      <w:bookmarkEnd w:id="1513"/>
      <w:r w:rsidRPr="00986899">
        <w:rPr>
          <w:lang w:val="fr-FR"/>
        </w:rPr>
        <w:t xml:space="preserve">8.3.12.2-1: eNB CP Relocation Indication. </w:t>
      </w:r>
      <w:r w:rsidRPr="008711EA">
        <w:t xml:space="preserve">Successful </w:t>
      </w:r>
      <w:r w:rsidRPr="008711EA">
        <w:rPr>
          <w:rFonts w:eastAsia="MS Mincho"/>
        </w:rPr>
        <w:t>o</w:t>
      </w:r>
      <w:r w:rsidRPr="008711EA">
        <w:t>peration</w:t>
      </w:r>
      <w:r w:rsidRPr="008711EA">
        <w:rPr>
          <w:rFonts w:eastAsia="MS Mincho"/>
        </w:rPr>
        <w:t>.</w:t>
      </w:r>
    </w:p>
    <w:p w14:paraId="5FDB1FF8" w14:textId="77777777" w:rsidR="000E2576" w:rsidRPr="008711EA" w:rsidRDefault="000E2576" w:rsidP="000E2576">
      <w:r w:rsidRPr="008711EA">
        <w:t xml:space="preserve">The </w:t>
      </w:r>
      <w:r w:rsidRPr="008711EA">
        <w:rPr>
          <w:lang w:eastAsia="zh-CN"/>
        </w:rPr>
        <w:t>eNB</w:t>
      </w:r>
      <w:r w:rsidRPr="008711EA">
        <w:t xml:space="preserve"> initiates the procedure by sending a eNB CP RELOCATION INDICATION message to the MME.</w:t>
      </w:r>
    </w:p>
    <w:p w14:paraId="746667F0" w14:textId="77777777" w:rsidR="000E2576" w:rsidRPr="008711EA" w:rsidRDefault="000E2576" w:rsidP="000E2576">
      <w:r w:rsidRPr="008711EA">
        <w:t xml:space="preserve">The eNB shall allocate a unique </w:t>
      </w:r>
      <w:r w:rsidRPr="008711EA">
        <w:rPr>
          <w:lang w:eastAsia="zh-CN"/>
        </w:rPr>
        <w:t>eNB UE S1AP ID</w:t>
      </w:r>
      <w:r w:rsidRPr="008711EA">
        <w:t xml:space="preserve"> to be used for the UE and the eNB shall include this identity in the eNB CP RELOCATION INDICATION message. </w:t>
      </w:r>
    </w:p>
    <w:p w14:paraId="17AE477E" w14:textId="77777777" w:rsidR="000E2576" w:rsidRPr="008711EA" w:rsidRDefault="000E2576" w:rsidP="000E2576">
      <w:pPr>
        <w:pStyle w:val="Heading4"/>
      </w:pPr>
      <w:bookmarkStart w:id="1514" w:name="_CR8_3_12_3"/>
      <w:bookmarkStart w:id="1515" w:name="_Toc20953411"/>
      <w:bookmarkStart w:id="1516" w:name="_Toc29390588"/>
      <w:bookmarkStart w:id="1517" w:name="_Toc36551325"/>
      <w:bookmarkStart w:id="1518" w:name="_Toc45831522"/>
      <w:bookmarkStart w:id="1519" w:name="_Toc51762475"/>
      <w:bookmarkStart w:id="1520" w:name="_Toc64381527"/>
      <w:bookmarkStart w:id="1521" w:name="_Toc73964045"/>
      <w:bookmarkStart w:id="1522" w:name="_Toc88646653"/>
      <w:bookmarkStart w:id="1523" w:name="_Toc97882602"/>
      <w:bookmarkStart w:id="1524" w:name="_Toc98531177"/>
      <w:bookmarkStart w:id="1525" w:name="_Toc105517249"/>
      <w:bookmarkStart w:id="1526" w:name="_Toc106108140"/>
      <w:bookmarkStart w:id="1527" w:name="_Toc113656725"/>
      <w:bookmarkStart w:id="1528" w:name="_Toc114051944"/>
      <w:bookmarkStart w:id="1529" w:name="_Toc153533433"/>
      <w:bookmarkEnd w:id="1514"/>
      <w:r w:rsidRPr="008711EA">
        <w:t>8.3.12.3</w:t>
      </w:r>
      <w:r w:rsidRPr="008711EA">
        <w:tab/>
        <w:t>Unsuccessful Operation</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13F9766E" w14:textId="77777777" w:rsidR="000E2576" w:rsidRPr="008711EA" w:rsidRDefault="000E2576" w:rsidP="000E2576">
      <w:r w:rsidRPr="008711EA">
        <w:t>Not applicable.</w:t>
      </w:r>
    </w:p>
    <w:p w14:paraId="644122A4" w14:textId="77777777" w:rsidR="000E2576" w:rsidRPr="008711EA" w:rsidRDefault="000E2576" w:rsidP="000E2576">
      <w:pPr>
        <w:pStyle w:val="Heading4"/>
      </w:pPr>
      <w:bookmarkStart w:id="1530" w:name="_CR8_3_12_4"/>
      <w:bookmarkStart w:id="1531" w:name="_Toc20953412"/>
      <w:bookmarkStart w:id="1532" w:name="_Toc29390589"/>
      <w:bookmarkStart w:id="1533" w:name="_Toc36551326"/>
      <w:bookmarkStart w:id="1534" w:name="_Toc45831523"/>
      <w:bookmarkStart w:id="1535" w:name="_Toc51762476"/>
      <w:bookmarkStart w:id="1536" w:name="_Toc64381528"/>
      <w:bookmarkStart w:id="1537" w:name="_Toc73964046"/>
      <w:bookmarkStart w:id="1538" w:name="_Toc88646654"/>
      <w:bookmarkStart w:id="1539" w:name="_Toc97882603"/>
      <w:bookmarkStart w:id="1540" w:name="_Toc98531178"/>
      <w:bookmarkStart w:id="1541" w:name="_Toc105517250"/>
      <w:bookmarkStart w:id="1542" w:name="_Toc106108141"/>
      <w:bookmarkStart w:id="1543" w:name="_Toc113656726"/>
      <w:bookmarkStart w:id="1544" w:name="_Toc114051945"/>
      <w:bookmarkStart w:id="1545" w:name="_Toc153533434"/>
      <w:bookmarkEnd w:id="1530"/>
      <w:r w:rsidRPr="008711EA">
        <w:t>8.3.12.4</w:t>
      </w:r>
      <w:r w:rsidRPr="008711EA">
        <w:tab/>
        <w:t>Abnormal Conditions</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31DACEC3" w14:textId="77777777" w:rsidR="000E2576" w:rsidRPr="008711EA" w:rsidRDefault="000E2576" w:rsidP="000E2576">
      <w:r w:rsidRPr="008711EA">
        <w:t>Not applicable.</w:t>
      </w:r>
    </w:p>
    <w:p w14:paraId="323AD8DF" w14:textId="77777777" w:rsidR="000E2576" w:rsidRPr="008711EA" w:rsidRDefault="000E2576" w:rsidP="000E2576">
      <w:pPr>
        <w:pStyle w:val="Heading3"/>
        <w:rPr>
          <w:lang w:eastAsia="zh-CN"/>
        </w:rPr>
      </w:pPr>
      <w:bookmarkStart w:id="1546" w:name="_CR8_3_13"/>
      <w:bookmarkStart w:id="1547" w:name="_Toc20953413"/>
      <w:bookmarkStart w:id="1548" w:name="_Toc29390590"/>
      <w:bookmarkStart w:id="1549" w:name="_Toc36551327"/>
      <w:bookmarkStart w:id="1550" w:name="_Toc45831524"/>
      <w:bookmarkStart w:id="1551" w:name="_Toc51762477"/>
      <w:bookmarkStart w:id="1552" w:name="_Toc64381529"/>
      <w:bookmarkStart w:id="1553" w:name="_Toc73964047"/>
      <w:bookmarkStart w:id="1554" w:name="_Toc88646655"/>
      <w:bookmarkStart w:id="1555" w:name="_Toc97882604"/>
      <w:bookmarkStart w:id="1556" w:name="_Toc98531179"/>
      <w:bookmarkStart w:id="1557" w:name="_Toc105517251"/>
      <w:bookmarkStart w:id="1558" w:name="_Toc106108142"/>
      <w:bookmarkStart w:id="1559" w:name="_Toc113656727"/>
      <w:bookmarkStart w:id="1560" w:name="_Toc114051946"/>
      <w:bookmarkStart w:id="1561" w:name="_Toc153533435"/>
      <w:bookmarkEnd w:id="1546"/>
      <w:r w:rsidRPr="008711EA">
        <w:rPr>
          <w:lang w:eastAsia="zh-CN"/>
        </w:rPr>
        <w:t>8.3.13</w:t>
      </w:r>
      <w:r w:rsidRPr="008711EA">
        <w:rPr>
          <w:lang w:eastAsia="zh-CN"/>
        </w:rPr>
        <w:tab/>
        <w:t xml:space="preserve">MME CP Relocation </w:t>
      </w:r>
      <w:r w:rsidRPr="008711EA">
        <w:t>Indication</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169EA82C" w14:textId="77777777" w:rsidR="000E2576" w:rsidRPr="008711EA" w:rsidRDefault="000E2576" w:rsidP="000E2576">
      <w:pPr>
        <w:pStyle w:val="Heading4"/>
        <w:rPr>
          <w:lang w:eastAsia="zh-CN"/>
        </w:rPr>
      </w:pPr>
      <w:bookmarkStart w:id="1562" w:name="_CR8_3_13_1"/>
      <w:bookmarkStart w:id="1563" w:name="_Toc20953414"/>
      <w:bookmarkStart w:id="1564" w:name="_Toc29390591"/>
      <w:bookmarkStart w:id="1565" w:name="_Toc36551328"/>
      <w:bookmarkStart w:id="1566" w:name="_Toc45831525"/>
      <w:bookmarkStart w:id="1567" w:name="_Toc51762478"/>
      <w:bookmarkStart w:id="1568" w:name="_Toc64381530"/>
      <w:bookmarkStart w:id="1569" w:name="_Toc73964048"/>
      <w:bookmarkStart w:id="1570" w:name="_Toc88646656"/>
      <w:bookmarkStart w:id="1571" w:name="_Toc97882605"/>
      <w:bookmarkStart w:id="1572" w:name="_Toc98531180"/>
      <w:bookmarkStart w:id="1573" w:name="_Toc105517252"/>
      <w:bookmarkStart w:id="1574" w:name="_Toc106108143"/>
      <w:bookmarkStart w:id="1575" w:name="_Toc113656728"/>
      <w:bookmarkStart w:id="1576" w:name="_Toc114051947"/>
      <w:bookmarkStart w:id="1577" w:name="_Toc153533436"/>
      <w:bookmarkEnd w:id="1562"/>
      <w:r w:rsidRPr="008711EA">
        <w:t>8.3.13.1</w:t>
      </w:r>
      <w:r w:rsidRPr="008711EA">
        <w:tab/>
        <w:t>General</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5FA66C8F" w14:textId="77777777" w:rsidR="000E2576" w:rsidRPr="008711EA" w:rsidRDefault="000E2576" w:rsidP="000E2576">
      <w:pPr>
        <w:rPr>
          <w:lang w:eastAsia="zh-CN"/>
        </w:rPr>
      </w:pPr>
      <w:r w:rsidRPr="008711EA">
        <w:rPr>
          <w:lang w:eastAsia="zh-CN"/>
        </w:rPr>
        <w:t xml:space="preserve">The purpose of the MME CP Relocation Indication </w:t>
      </w:r>
      <w:r w:rsidRPr="008711EA">
        <w:t xml:space="preserve">procedure </w:t>
      </w:r>
      <w:r w:rsidRPr="008711EA">
        <w:rPr>
          <w:lang w:eastAsia="zh-CN"/>
        </w:rPr>
        <w:t>is to inform the eNB that the UE’s connection is to be relocated to another eNB as described in TS 36.300 [14], for a UE using Control Plane CIoT EPS Optimisation.</w:t>
      </w:r>
    </w:p>
    <w:p w14:paraId="0E9F9C38" w14:textId="77777777" w:rsidR="000E2576" w:rsidRPr="008711EA" w:rsidRDefault="000E2576" w:rsidP="000E2576">
      <w:pPr>
        <w:rPr>
          <w:lang w:eastAsia="zh-CN"/>
        </w:rPr>
      </w:pPr>
      <w:r w:rsidRPr="008711EA">
        <w:t>The procedure uses UE-associated signalling.</w:t>
      </w:r>
    </w:p>
    <w:p w14:paraId="1C38C3E6" w14:textId="77777777" w:rsidR="000E2576" w:rsidRPr="008711EA" w:rsidRDefault="000E2576" w:rsidP="000E2576">
      <w:pPr>
        <w:pStyle w:val="Heading4"/>
      </w:pPr>
      <w:bookmarkStart w:id="1578" w:name="_CR8_3_13_2"/>
      <w:bookmarkStart w:id="1579" w:name="_Toc20953415"/>
      <w:bookmarkStart w:id="1580" w:name="_Toc29390592"/>
      <w:bookmarkStart w:id="1581" w:name="_Toc36551329"/>
      <w:bookmarkStart w:id="1582" w:name="_Toc45831526"/>
      <w:bookmarkStart w:id="1583" w:name="_Toc51762479"/>
      <w:bookmarkStart w:id="1584" w:name="_Toc64381531"/>
      <w:bookmarkStart w:id="1585" w:name="_Toc73964049"/>
      <w:bookmarkStart w:id="1586" w:name="_Toc88646657"/>
      <w:bookmarkStart w:id="1587" w:name="_Toc97882606"/>
      <w:bookmarkStart w:id="1588" w:name="_Toc98531181"/>
      <w:bookmarkStart w:id="1589" w:name="_Toc105517253"/>
      <w:bookmarkStart w:id="1590" w:name="_Toc106108144"/>
      <w:bookmarkStart w:id="1591" w:name="_Toc113656729"/>
      <w:bookmarkStart w:id="1592" w:name="_Toc114051948"/>
      <w:bookmarkStart w:id="1593" w:name="_Toc153533437"/>
      <w:bookmarkEnd w:id="1578"/>
      <w:r w:rsidRPr="008711EA">
        <w:t>8.3.13.2</w:t>
      </w:r>
      <w:r w:rsidRPr="008711EA">
        <w:tab/>
        <w:t>Successful Operation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bookmarkStart w:id="1594" w:name="_MON_1555319290"/>
    <w:bookmarkEnd w:id="1594"/>
    <w:p w14:paraId="48C000D5" w14:textId="77777777" w:rsidR="000E2576" w:rsidRPr="008711EA" w:rsidRDefault="000E2576" w:rsidP="000E2576">
      <w:pPr>
        <w:pStyle w:val="TH"/>
        <w:rPr>
          <w:lang w:eastAsia="zh-CN"/>
        </w:rPr>
      </w:pPr>
      <w:r w:rsidRPr="008711EA">
        <w:object w:dxaOrig="5205" w:dyaOrig="2550" w14:anchorId="0E4EB875">
          <v:shape id="_x0000_i1046" type="#_x0000_t75" style="width:259.55pt;height:128.1pt" o:ole="" fillcolor="window">
            <v:imagedata r:id="rId54" o:title=""/>
          </v:shape>
          <o:OLEObject Type="Embed" ProgID="Word.Picture.8" ShapeID="_x0000_i1046" DrawAspect="Content" ObjectID="_1764154414" r:id="rId55"/>
        </w:object>
      </w:r>
    </w:p>
    <w:p w14:paraId="08ECC0A7" w14:textId="77777777" w:rsidR="000E2576" w:rsidRPr="008711EA" w:rsidRDefault="000E2576" w:rsidP="000E2576">
      <w:pPr>
        <w:pStyle w:val="TF"/>
      </w:pPr>
      <w:bookmarkStart w:id="1595" w:name="_CRFigure8_3_13_21"/>
      <w:r w:rsidRPr="00986899">
        <w:rPr>
          <w:lang w:val="fr-FR"/>
        </w:rPr>
        <w:t xml:space="preserve">Figure </w:t>
      </w:r>
      <w:bookmarkEnd w:id="1595"/>
      <w:r w:rsidRPr="00986899">
        <w:rPr>
          <w:lang w:val="fr-FR"/>
        </w:rPr>
        <w:t xml:space="preserve">8.3.13.2-1: MME CP Relocation Indication. </w:t>
      </w:r>
      <w:r w:rsidRPr="008711EA">
        <w:t xml:space="preserve">Successful </w:t>
      </w:r>
      <w:r w:rsidRPr="008711EA">
        <w:rPr>
          <w:rFonts w:eastAsia="MS Mincho"/>
        </w:rPr>
        <w:t>o</w:t>
      </w:r>
      <w:r w:rsidRPr="008711EA">
        <w:t>peration</w:t>
      </w:r>
      <w:r w:rsidRPr="008711EA">
        <w:rPr>
          <w:rFonts w:eastAsia="MS Mincho"/>
        </w:rPr>
        <w:t>.</w:t>
      </w:r>
    </w:p>
    <w:p w14:paraId="7DA76EE7" w14:textId="77777777" w:rsidR="000E2576" w:rsidRPr="008711EA" w:rsidRDefault="000E2576" w:rsidP="000E2576">
      <w:r w:rsidRPr="008711EA">
        <w:t xml:space="preserve">The </w:t>
      </w:r>
      <w:r w:rsidRPr="008711EA">
        <w:rPr>
          <w:lang w:eastAsia="zh-CN"/>
        </w:rPr>
        <w:t>MME</w:t>
      </w:r>
      <w:r w:rsidRPr="008711EA">
        <w:t xml:space="preserve"> initiates the procedure by sending a MME CP RELOCATION INDICATION message to the eNB.</w:t>
      </w:r>
    </w:p>
    <w:p w14:paraId="1B568284" w14:textId="77777777" w:rsidR="000E2576" w:rsidRPr="008711EA" w:rsidRDefault="000E2576" w:rsidP="000E2576">
      <w:r w:rsidRPr="008711EA">
        <w:t xml:space="preserve">Upon reception of the MME CP RELOCATION INDICATION message, the eNB shall terminate the delivery of NAS messages that have been received from the MME, and proceed as described in </w:t>
      </w:r>
      <w:r w:rsidRPr="008711EA">
        <w:rPr>
          <w:lang w:eastAsia="zh-CN"/>
        </w:rPr>
        <w:t>TS 36.300 [14].</w:t>
      </w:r>
      <w:r w:rsidRPr="008711EA">
        <w:t xml:space="preserve"> </w:t>
      </w:r>
    </w:p>
    <w:p w14:paraId="60D9B953" w14:textId="77777777" w:rsidR="000E2576" w:rsidRPr="008711EA" w:rsidRDefault="000E2576" w:rsidP="000E2576">
      <w:pPr>
        <w:pStyle w:val="Heading4"/>
      </w:pPr>
      <w:bookmarkStart w:id="1596" w:name="_CR8_3_13_3"/>
      <w:bookmarkStart w:id="1597" w:name="_Toc20953416"/>
      <w:bookmarkStart w:id="1598" w:name="_Toc29390593"/>
      <w:bookmarkStart w:id="1599" w:name="_Toc36551330"/>
      <w:bookmarkStart w:id="1600" w:name="_Toc45831527"/>
      <w:bookmarkStart w:id="1601" w:name="_Toc51762480"/>
      <w:bookmarkStart w:id="1602" w:name="_Toc64381532"/>
      <w:bookmarkStart w:id="1603" w:name="_Toc73964050"/>
      <w:bookmarkStart w:id="1604" w:name="_Toc88646658"/>
      <w:bookmarkStart w:id="1605" w:name="_Toc97882607"/>
      <w:bookmarkStart w:id="1606" w:name="_Toc98531182"/>
      <w:bookmarkStart w:id="1607" w:name="_Toc105517254"/>
      <w:bookmarkStart w:id="1608" w:name="_Toc106108145"/>
      <w:bookmarkStart w:id="1609" w:name="_Toc113656730"/>
      <w:bookmarkStart w:id="1610" w:name="_Toc114051949"/>
      <w:bookmarkStart w:id="1611" w:name="_Toc153533438"/>
      <w:bookmarkEnd w:id="1596"/>
      <w:r w:rsidRPr="008711EA">
        <w:t>8.3.13.3</w:t>
      </w:r>
      <w:r w:rsidRPr="008711EA">
        <w:tab/>
        <w:t>Unsuccessful Operation</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1BA787E9" w14:textId="77777777" w:rsidR="000E2576" w:rsidRPr="008711EA" w:rsidRDefault="000E2576" w:rsidP="000E2576">
      <w:r w:rsidRPr="008711EA">
        <w:t>Not applicable.</w:t>
      </w:r>
    </w:p>
    <w:p w14:paraId="0515B88F" w14:textId="77777777" w:rsidR="000E2576" w:rsidRPr="008711EA" w:rsidRDefault="000E2576" w:rsidP="000E2576">
      <w:pPr>
        <w:pStyle w:val="Heading4"/>
      </w:pPr>
      <w:bookmarkStart w:id="1612" w:name="_CR8_3_13_4"/>
      <w:bookmarkStart w:id="1613" w:name="_Toc20953417"/>
      <w:bookmarkStart w:id="1614" w:name="_Toc29390594"/>
      <w:bookmarkStart w:id="1615" w:name="_Toc36551331"/>
      <w:bookmarkStart w:id="1616" w:name="_Toc45831528"/>
      <w:bookmarkStart w:id="1617" w:name="_Toc51762481"/>
      <w:bookmarkStart w:id="1618" w:name="_Toc64381533"/>
      <w:bookmarkStart w:id="1619" w:name="_Toc73964051"/>
      <w:bookmarkStart w:id="1620" w:name="_Toc88646659"/>
      <w:bookmarkStart w:id="1621" w:name="_Toc97882608"/>
      <w:bookmarkStart w:id="1622" w:name="_Toc98531183"/>
      <w:bookmarkStart w:id="1623" w:name="_Toc105517255"/>
      <w:bookmarkStart w:id="1624" w:name="_Toc106108146"/>
      <w:bookmarkStart w:id="1625" w:name="_Toc113656731"/>
      <w:bookmarkStart w:id="1626" w:name="_Toc114051950"/>
      <w:bookmarkStart w:id="1627" w:name="_Toc153533439"/>
      <w:bookmarkEnd w:id="1612"/>
      <w:r w:rsidRPr="008711EA">
        <w:t>8.3.13.4</w:t>
      </w:r>
      <w:r w:rsidRPr="008711EA">
        <w:tab/>
        <w:t>Abnormal Conditions</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2D56014B" w14:textId="77777777" w:rsidR="000E2576" w:rsidRPr="008711EA" w:rsidRDefault="000E2576" w:rsidP="000E2576">
      <w:r w:rsidRPr="008711EA">
        <w:t>Not applicable.</w:t>
      </w:r>
    </w:p>
    <w:p w14:paraId="577C6EB0" w14:textId="77777777" w:rsidR="000E2576" w:rsidRPr="008711EA" w:rsidRDefault="000E2576" w:rsidP="000E2576">
      <w:pPr>
        <w:pStyle w:val="Heading2"/>
      </w:pPr>
      <w:bookmarkStart w:id="1628" w:name="_CR8_4"/>
      <w:bookmarkStart w:id="1629" w:name="_Toc20953418"/>
      <w:bookmarkStart w:id="1630" w:name="_Toc29390595"/>
      <w:bookmarkStart w:id="1631" w:name="_Toc36551332"/>
      <w:bookmarkStart w:id="1632" w:name="_Toc45831529"/>
      <w:bookmarkStart w:id="1633" w:name="_Toc51762482"/>
      <w:bookmarkStart w:id="1634" w:name="_Toc64381534"/>
      <w:bookmarkStart w:id="1635" w:name="_Toc73964052"/>
      <w:bookmarkStart w:id="1636" w:name="_Toc88646660"/>
      <w:bookmarkStart w:id="1637" w:name="_Toc97882609"/>
      <w:bookmarkStart w:id="1638" w:name="_Toc98531184"/>
      <w:bookmarkStart w:id="1639" w:name="_Toc105517256"/>
      <w:bookmarkStart w:id="1640" w:name="_Toc106108147"/>
      <w:bookmarkStart w:id="1641" w:name="_Toc113656732"/>
      <w:bookmarkStart w:id="1642" w:name="_Toc114051951"/>
      <w:bookmarkStart w:id="1643" w:name="_Toc153533440"/>
      <w:bookmarkEnd w:id="1628"/>
      <w:r w:rsidRPr="008711EA">
        <w:t>8.4</w:t>
      </w:r>
      <w:r w:rsidRPr="008711EA">
        <w:tab/>
        <w:t>Handover Signalling</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5BAF4AF9" w14:textId="77777777" w:rsidR="000E2576" w:rsidRPr="008711EA" w:rsidRDefault="000E2576" w:rsidP="000E2576">
      <w:pPr>
        <w:pStyle w:val="Heading3"/>
      </w:pPr>
      <w:bookmarkStart w:id="1644" w:name="_CR8_4_1"/>
      <w:bookmarkStart w:id="1645" w:name="_Toc20953419"/>
      <w:bookmarkStart w:id="1646" w:name="_Toc29390596"/>
      <w:bookmarkStart w:id="1647" w:name="_Toc36551333"/>
      <w:bookmarkStart w:id="1648" w:name="_Toc45831530"/>
      <w:bookmarkStart w:id="1649" w:name="_Toc51762483"/>
      <w:bookmarkStart w:id="1650" w:name="_Toc64381535"/>
      <w:bookmarkStart w:id="1651" w:name="_Toc73964053"/>
      <w:bookmarkStart w:id="1652" w:name="_Toc88646661"/>
      <w:bookmarkStart w:id="1653" w:name="_Toc97882610"/>
      <w:bookmarkStart w:id="1654" w:name="_Toc98531185"/>
      <w:bookmarkStart w:id="1655" w:name="_Toc105517257"/>
      <w:bookmarkStart w:id="1656" w:name="_Toc106108148"/>
      <w:bookmarkStart w:id="1657" w:name="_Toc113656733"/>
      <w:bookmarkStart w:id="1658" w:name="_Toc114051952"/>
      <w:bookmarkStart w:id="1659" w:name="_Toc153533441"/>
      <w:bookmarkEnd w:id="1644"/>
      <w:r w:rsidRPr="008711EA">
        <w:t>8.4.1</w:t>
      </w:r>
      <w:r w:rsidRPr="008711EA">
        <w:tab/>
        <w:t>Handover Preparation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6EDC2804" w14:textId="77777777" w:rsidR="000E2576" w:rsidRPr="008711EA" w:rsidRDefault="000E2576" w:rsidP="000E2576">
      <w:pPr>
        <w:pStyle w:val="Heading4"/>
      </w:pPr>
      <w:bookmarkStart w:id="1660" w:name="_CR8_4_1_1"/>
      <w:bookmarkStart w:id="1661" w:name="_Toc20953420"/>
      <w:bookmarkStart w:id="1662" w:name="_Toc29390597"/>
      <w:bookmarkStart w:id="1663" w:name="_Toc36551334"/>
      <w:bookmarkStart w:id="1664" w:name="_Toc45831531"/>
      <w:bookmarkStart w:id="1665" w:name="_Toc51762484"/>
      <w:bookmarkStart w:id="1666" w:name="_Toc64381536"/>
      <w:bookmarkStart w:id="1667" w:name="_Toc73964054"/>
      <w:bookmarkStart w:id="1668" w:name="_Toc88646662"/>
      <w:bookmarkStart w:id="1669" w:name="_Toc97882611"/>
      <w:bookmarkStart w:id="1670" w:name="_Toc98531186"/>
      <w:bookmarkStart w:id="1671" w:name="_Toc105517258"/>
      <w:bookmarkStart w:id="1672" w:name="_Toc106108149"/>
      <w:bookmarkStart w:id="1673" w:name="_Toc113656734"/>
      <w:bookmarkStart w:id="1674" w:name="_Toc114051953"/>
      <w:bookmarkStart w:id="1675" w:name="_Toc153533442"/>
      <w:bookmarkEnd w:id="1660"/>
      <w:r w:rsidRPr="008711EA">
        <w:t>8.4.1.1</w:t>
      </w:r>
      <w:r w:rsidRPr="008711EA">
        <w:tab/>
        <w:t>General</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0EF8216F" w14:textId="77777777" w:rsidR="000E2576" w:rsidRPr="008711EA" w:rsidRDefault="000E2576" w:rsidP="000E2576">
      <w:r w:rsidRPr="008711EA">
        <w:t>The purpose of the Handover Preparation procedure is to request the preparation of resources at the target side via the EPC. There is only one Handover Preparation procedure ongoing at the same time for a certain UE.</w:t>
      </w:r>
    </w:p>
    <w:p w14:paraId="60275C17" w14:textId="77777777" w:rsidR="000E2576" w:rsidRPr="008711EA" w:rsidRDefault="000E2576" w:rsidP="000E2576">
      <w:pPr>
        <w:pStyle w:val="Heading4"/>
      </w:pPr>
      <w:bookmarkStart w:id="1676" w:name="_CR8_4_1_2"/>
      <w:bookmarkStart w:id="1677" w:name="_Toc20953421"/>
      <w:bookmarkStart w:id="1678" w:name="_Toc29390598"/>
      <w:bookmarkStart w:id="1679" w:name="_Toc36551335"/>
      <w:bookmarkStart w:id="1680" w:name="_Toc45831532"/>
      <w:bookmarkStart w:id="1681" w:name="_Toc51762485"/>
      <w:bookmarkStart w:id="1682" w:name="_Toc64381537"/>
      <w:bookmarkStart w:id="1683" w:name="_Toc73964055"/>
      <w:bookmarkStart w:id="1684" w:name="_Toc88646663"/>
      <w:bookmarkStart w:id="1685" w:name="_Toc97882612"/>
      <w:bookmarkStart w:id="1686" w:name="_Toc98531187"/>
      <w:bookmarkStart w:id="1687" w:name="_Toc105517259"/>
      <w:bookmarkStart w:id="1688" w:name="_Toc106108150"/>
      <w:bookmarkStart w:id="1689" w:name="_Toc113656735"/>
      <w:bookmarkStart w:id="1690" w:name="_Toc114051954"/>
      <w:bookmarkStart w:id="1691" w:name="_Toc153533443"/>
      <w:bookmarkEnd w:id="1676"/>
      <w:r w:rsidRPr="008711EA">
        <w:t>8.4.1.2</w:t>
      </w:r>
      <w:r w:rsidRPr="008711EA">
        <w:tab/>
        <w:t>Successful Operation</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bookmarkStart w:id="1692" w:name="_MON_1295845412"/>
    <w:bookmarkEnd w:id="1692"/>
    <w:p w14:paraId="6104C41B" w14:textId="77777777" w:rsidR="000E2576" w:rsidRPr="008711EA" w:rsidRDefault="000E2576" w:rsidP="000E2576">
      <w:pPr>
        <w:pStyle w:val="TH"/>
        <w:rPr>
          <w:rFonts w:eastAsia="SimSun"/>
        </w:rPr>
      </w:pPr>
      <w:r w:rsidRPr="008711EA">
        <w:rPr>
          <w:rFonts w:eastAsia="SimSun"/>
        </w:rPr>
        <w:object w:dxaOrig="5385" w:dyaOrig="2594" w14:anchorId="7D0728A8">
          <v:shape id="_x0000_i1047" type="#_x0000_t75" style="width:258.7pt;height:123.9pt" o:ole="">
            <v:imagedata r:id="rId56" o:title=""/>
          </v:shape>
          <o:OLEObject Type="Embed" ProgID="Word.Picture.8" ShapeID="_x0000_i1047" DrawAspect="Content" ObjectID="_1764154415" r:id="rId57"/>
        </w:object>
      </w:r>
    </w:p>
    <w:p w14:paraId="0EE43347" w14:textId="77777777" w:rsidR="000E2576" w:rsidRPr="008711EA" w:rsidRDefault="000E2576" w:rsidP="000E2576">
      <w:pPr>
        <w:pStyle w:val="TF"/>
      </w:pPr>
      <w:bookmarkStart w:id="1693" w:name="_Ref161395216"/>
      <w:bookmarkStart w:id="1694" w:name="_CRFigure8_4_1_21"/>
      <w:r w:rsidRPr="008711EA">
        <w:t>Figure</w:t>
      </w:r>
      <w:bookmarkEnd w:id="1693"/>
      <w:r w:rsidRPr="008711EA">
        <w:t xml:space="preserve"> </w:t>
      </w:r>
      <w:bookmarkEnd w:id="1694"/>
      <w:r w:rsidRPr="008711EA">
        <w:t>8.4.1.2-1: Handover preparation: successful operation</w:t>
      </w:r>
    </w:p>
    <w:p w14:paraId="638FDABF" w14:textId="77777777" w:rsidR="000E2576" w:rsidRPr="008711EA" w:rsidRDefault="000E2576" w:rsidP="000E2576">
      <w:r w:rsidRPr="008711EA">
        <w:t>The source eNB initiates the handover preparation by sending the HANDOVER REQUIRED message to the serving MME. When the source eNB sends the HANDOVER REQUIRED message, it shall start the timer TS1</w:t>
      </w:r>
      <w:r w:rsidRPr="008711EA">
        <w:rPr>
          <w:vertAlign w:val="subscript"/>
        </w:rPr>
        <w:t xml:space="preserve">RELOCprep. </w:t>
      </w:r>
      <w:r w:rsidRPr="008711EA">
        <w:t xml:space="preserve">The source eNB shall indicate the appropriate cause value for the handover in the </w:t>
      </w:r>
      <w:r w:rsidRPr="008711EA">
        <w:rPr>
          <w:i/>
        </w:rPr>
        <w:t>Cause</w:t>
      </w:r>
      <w:r w:rsidRPr="008711EA">
        <w:t xml:space="preserve"> IE.</w:t>
      </w:r>
    </w:p>
    <w:p w14:paraId="20C7B4D2" w14:textId="77777777" w:rsidR="000E2576" w:rsidRPr="008711EA" w:rsidRDefault="000E2576" w:rsidP="000E2576">
      <w:r w:rsidRPr="008711EA">
        <w:t xml:space="preserve">The source eNB shall include the </w:t>
      </w:r>
      <w:r w:rsidRPr="008711EA">
        <w:rPr>
          <w:i/>
        </w:rPr>
        <w:t xml:space="preserve">Source to Target Transparent Container </w:t>
      </w:r>
      <w:r w:rsidRPr="008711EA">
        <w:t>IE in the HANDOVER REQUIRED message.</w:t>
      </w:r>
    </w:p>
    <w:p w14:paraId="28709131" w14:textId="77777777" w:rsidR="000E2576" w:rsidRPr="008711EA" w:rsidRDefault="000E2576" w:rsidP="000E2576">
      <w:r w:rsidRPr="008711EA">
        <w:t xml:space="preserve">In case of intra-system handover, the information in the </w:t>
      </w:r>
      <w:r w:rsidRPr="008711EA">
        <w:rPr>
          <w:i/>
        </w:rPr>
        <w:t>Source to Target Transparent Container</w:t>
      </w:r>
      <w:r w:rsidRPr="008711EA">
        <w:t xml:space="preserve"> IE shall be encoded according to the definition of the </w:t>
      </w:r>
      <w:r w:rsidRPr="008711EA">
        <w:rPr>
          <w:i/>
        </w:rPr>
        <w:t xml:space="preserve">Source eNB to Target eNB Transparent Container </w:t>
      </w:r>
      <w:r w:rsidRPr="008711EA">
        <w:t xml:space="preserve">IE. In case of handover to UTRAN, the information in the </w:t>
      </w:r>
      <w:r w:rsidRPr="008711EA">
        <w:rPr>
          <w:i/>
        </w:rPr>
        <w:t>Source to Target Transparent Container</w:t>
      </w:r>
      <w:r w:rsidRPr="008711EA">
        <w:t xml:space="preserve"> IE shall be encoded according to the </w:t>
      </w:r>
      <w:r w:rsidRPr="008711EA">
        <w:rPr>
          <w:i/>
        </w:rPr>
        <w:t>Source RNC to Target RNC Transparent Container</w:t>
      </w:r>
      <w:r w:rsidRPr="008711EA">
        <w:t xml:space="preserve"> IE definition as specified in TS 25.413 [19] and the source eNB shall include the </w:t>
      </w:r>
      <w:r w:rsidRPr="008711EA">
        <w:rPr>
          <w:i/>
        </w:rPr>
        <w:t>UE History Information</w:t>
      </w:r>
      <w:r w:rsidRPr="008711EA">
        <w:t xml:space="preserve"> IE in the </w:t>
      </w:r>
      <w:r w:rsidRPr="008711EA">
        <w:rPr>
          <w:i/>
        </w:rPr>
        <w:t>Source RNC to Target RNC Transparent Container</w:t>
      </w:r>
      <w:r w:rsidRPr="008711EA">
        <w:t xml:space="preserve"> IE. If the handover is to GERAN A/Gb mode then the information in the </w:t>
      </w:r>
      <w:r w:rsidRPr="008711EA">
        <w:rPr>
          <w:i/>
        </w:rPr>
        <w:t xml:space="preserve">Source to Target Transparent Container </w:t>
      </w:r>
      <w:r w:rsidRPr="008711EA">
        <w:t>IE shall be encoded according to the definition of the</w:t>
      </w:r>
      <w:r w:rsidRPr="008711EA">
        <w:rPr>
          <w:i/>
        </w:rPr>
        <w:t xml:space="preserve"> Source BSS to Target BSS Transparent Container </w:t>
      </w:r>
      <w:r w:rsidRPr="008711EA">
        <w:t>IE as described in TS 48.018 [18].</w:t>
      </w:r>
      <w:r w:rsidR="0062793C" w:rsidRPr="008711EA">
        <w:t xml:space="preserve"> </w:t>
      </w:r>
      <w:r w:rsidR="0062793C" w:rsidRPr="008711EA">
        <w:rPr>
          <w:lang w:eastAsia="zh-CN"/>
        </w:rPr>
        <w:t>If the handover is to NG-RAN,</w:t>
      </w:r>
      <w:r w:rsidR="0062793C" w:rsidRPr="008711EA">
        <w:t xml:space="preserve"> the information in the </w:t>
      </w:r>
      <w:r w:rsidR="0062793C" w:rsidRPr="008711EA">
        <w:rPr>
          <w:i/>
        </w:rPr>
        <w:t>Source to Target Transparent Container</w:t>
      </w:r>
      <w:r w:rsidR="0062793C" w:rsidRPr="008711EA">
        <w:t xml:space="preserve"> IE shall be encoded according to the </w:t>
      </w:r>
      <w:r w:rsidR="0062793C" w:rsidRPr="008711EA">
        <w:rPr>
          <w:i/>
        </w:rPr>
        <w:t>Source NG-RAN Node to Target NG-RAN Node Transparent Container</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017EC16C" w14:textId="77777777" w:rsidR="000E2576" w:rsidRPr="008711EA" w:rsidRDefault="000E2576" w:rsidP="000E2576">
      <w:r w:rsidRPr="008711EA">
        <w:t>When the preparation, including the reservation of resources at the target side is ready, the MME responds with the HANDOVER COMMAND message to the source eNB.</w:t>
      </w:r>
    </w:p>
    <w:p w14:paraId="76CEFDAF" w14:textId="77777777" w:rsidR="000E2576" w:rsidRPr="008711EA" w:rsidRDefault="000E2576" w:rsidP="000E2576">
      <w:r w:rsidRPr="008711EA">
        <w:t xml:space="preserve">If the </w:t>
      </w:r>
      <w:r w:rsidRPr="008711EA">
        <w:rPr>
          <w:i/>
          <w:iCs/>
        </w:rPr>
        <w:t>Target to Source Transparent Container</w:t>
      </w:r>
      <w:r w:rsidRPr="008711EA">
        <w:t xml:space="preserve"> IE has been received by the MME from the handover target then the transparent container shall be included in the HANDOVER COMMAND message.</w:t>
      </w:r>
    </w:p>
    <w:p w14:paraId="7DE71E47" w14:textId="77777777" w:rsidR="000E2576" w:rsidRPr="008711EA" w:rsidRDefault="000E2576" w:rsidP="000E2576">
      <w:r w:rsidRPr="008711EA">
        <w:t>Upon reception of the HANDOVER COMMAND message the source eNB shall stop the timer TS1</w:t>
      </w:r>
      <w:r w:rsidRPr="008711EA">
        <w:rPr>
          <w:vertAlign w:val="subscript"/>
        </w:rPr>
        <w:t>RELOCprep</w:t>
      </w:r>
      <w:r w:rsidRPr="008711EA">
        <w:t xml:space="preserve"> and start the timer TS1</w:t>
      </w:r>
      <w:r w:rsidRPr="008711EA">
        <w:rPr>
          <w:vertAlign w:val="subscript"/>
        </w:rPr>
        <w:t>RELOCOverall</w:t>
      </w:r>
      <w:r w:rsidRPr="008711EA">
        <w:t>.</w:t>
      </w:r>
    </w:p>
    <w:p w14:paraId="26819157" w14:textId="77777777" w:rsidR="000E2576" w:rsidRPr="008711EA" w:rsidRDefault="000E2576" w:rsidP="000E2576">
      <w:r w:rsidRPr="008711EA">
        <w:t xml:space="preserve">In case of intra-system handover, the information in the </w:t>
      </w:r>
      <w:r w:rsidRPr="008711EA">
        <w:rPr>
          <w:i/>
        </w:rPr>
        <w:t xml:space="preserve">Target to Source Transparent Container </w:t>
      </w:r>
      <w:r w:rsidRPr="008711EA">
        <w:t xml:space="preserve">IE shall be encoded according to the definition of the </w:t>
      </w:r>
      <w:r w:rsidRPr="008711EA">
        <w:rPr>
          <w:i/>
        </w:rPr>
        <w:t>Target eNB to Source eNB Transparent Container</w:t>
      </w:r>
      <w:r w:rsidRPr="008711EA">
        <w:t xml:space="preserve"> IE. In case of inter-system handover to UTRAN, the information in the </w:t>
      </w:r>
      <w:r w:rsidRPr="008711EA">
        <w:rPr>
          <w:i/>
        </w:rPr>
        <w:t>Target to Source Transparent Container</w:t>
      </w:r>
      <w:r w:rsidRPr="008711EA">
        <w:t xml:space="preserve"> IE shall be encoded according to the </w:t>
      </w:r>
      <w:r w:rsidRPr="008711EA">
        <w:rPr>
          <w:i/>
        </w:rPr>
        <w:t xml:space="preserve">Target RNC to Source RNC Transparent Container </w:t>
      </w:r>
      <w:r w:rsidRPr="008711EA">
        <w:t xml:space="preserve">IE definition as specified in TS 25.413 [19]. In case of inter-system handover to GERAN A/Gb mode, the information in the </w:t>
      </w:r>
      <w:r w:rsidRPr="008711EA">
        <w:rPr>
          <w:i/>
        </w:rPr>
        <w:t>Target to Source Transparent Container</w:t>
      </w:r>
      <w:r w:rsidRPr="008711EA">
        <w:t xml:space="preserve"> IE shall be encoded according to the </w:t>
      </w:r>
      <w:r w:rsidRPr="008711EA">
        <w:rPr>
          <w:i/>
        </w:rPr>
        <w:t xml:space="preserve">Target BSS to Source BSS Transparent Container </w:t>
      </w:r>
      <w:r w:rsidRPr="008711EA">
        <w:t>IE definition as described in TS 48.018 [18].</w:t>
      </w:r>
      <w:r w:rsidR="0062793C" w:rsidRPr="008711EA">
        <w:t xml:space="preserve"> In case of inter-system handover to </w:t>
      </w:r>
      <w:r w:rsidR="0062793C" w:rsidRPr="008711EA">
        <w:rPr>
          <w:rFonts w:hint="eastAsia"/>
          <w:lang w:eastAsia="zh-CN"/>
        </w:rPr>
        <w:t>NG-RAN</w:t>
      </w:r>
      <w:r w:rsidR="0062793C" w:rsidRPr="008711EA">
        <w:t xml:space="preserve">, the information in the </w:t>
      </w:r>
      <w:r w:rsidR="0062793C" w:rsidRPr="008711EA">
        <w:rPr>
          <w:i/>
        </w:rPr>
        <w:t>Target to Source Transparent Container</w:t>
      </w:r>
      <w:r w:rsidR="0062793C" w:rsidRPr="008711EA">
        <w:t xml:space="preserve"> IE shall be encoded according to the </w:t>
      </w:r>
      <w:r w:rsidR="0062793C" w:rsidRPr="008711EA">
        <w:rPr>
          <w:i/>
        </w:rPr>
        <w:t>Target NG-RAN Node to Source NG-RAN Node Transparent Container</w:t>
      </w:r>
      <w:r w:rsidR="0062793C" w:rsidRPr="008711EA">
        <w:rPr>
          <w:rFonts w:hint="eastAsia"/>
          <w:i/>
          <w:lang w:eastAsia="zh-CN"/>
        </w:rPr>
        <w:t xml:space="preserve"> </w:t>
      </w:r>
      <w:r w:rsidR="0062793C" w:rsidRPr="008711EA">
        <w:t xml:space="preserve">IE definition as specified in TS </w:t>
      </w:r>
      <w:r w:rsidR="0062793C" w:rsidRPr="008711EA">
        <w:rPr>
          <w:rFonts w:hint="eastAsia"/>
          <w:lang w:eastAsia="zh-CN"/>
        </w:rPr>
        <w:t>38</w:t>
      </w:r>
      <w:r w:rsidR="0062793C" w:rsidRPr="008711EA">
        <w:t>.413 [</w:t>
      </w:r>
      <w:r w:rsidR="0062793C" w:rsidRPr="008711EA">
        <w:rPr>
          <w:lang w:eastAsia="zh-CN"/>
        </w:rPr>
        <w:t>44</w:t>
      </w:r>
      <w:r w:rsidR="0062793C" w:rsidRPr="008711EA">
        <w:t>].</w:t>
      </w:r>
    </w:p>
    <w:p w14:paraId="53B180B5" w14:textId="77777777" w:rsidR="00F75C89" w:rsidRPr="00215B5A" w:rsidRDefault="00F75C89" w:rsidP="00F75C89">
      <w:pPr>
        <w:rPr>
          <w:lang w:eastAsia="zh-CN"/>
        </w:rPr>
      </w:pPr>
      <w:r w:rsidRPr="008D0EDE">
        <w:t xml:space="preserve">If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w:t>
      </w:r>
      <w:r w:rsidRPr="001D2E49">
        <w:t>COMMAND</w:t>
      </w:r>
      <w:r w:rsidRPr="00774EEA">
        <w:t xml:space="preserve"> message</w:t>
      </w:r>
      <w:r>
        <w:t xml:space="preserve">, the source eNB shall, if supported, use it for direct data forwarding between the source SN and the target </w:t>
      </w:r>
      <w:r w:rsidRPr="001D2E49">
        <w:t>NG-RAN node</w:t>
      </w:r>
      <w:r>
        <w:t>.</w:t>
      </w:r>
    </w:p>
    <w:p w14:paraId="5BA3923E" w14:textId="77777777" w:rsidR="000E2576" w:rsidRPr="008711EA" w:rsidRDefault="000E2576" w:rsidP="000E2576">
      <w:r w:rsidRPr="008711EA">
        <w:t xml:space="preserve">If there are any E-RABs that could not be admitted in the target, they shall be indicated in the </w:t>
      </w:r>
      <w:r w:rsidRPr="008711EA">
        <w:rPr>
          <w:i/>
          <w:iCs/>
        </w:rPr>
        <w:t>E-RABs to Release List</w:t>
      </w:r>
      <w:r w:rsidRPr="008711EA">
        <w:t xml:space="preserve"> IE.</w:t>
      </w:r>
    </w:p>
    <w:p w14:paraId="2D2E4358" w14:textId="77777777" w:rsidR="000E2576" w:rsidRPr="008711EA" w:rsidRDefault="000E2576" w:rsidP="000E2576">
      <w:r w:rsidRPr="008711EA">
        <w:t xml:space="preserve">If the </w:t>
      </w:r>
      <w:r w:rsidRPr="008711EA">
        <w:rPr>
          <w:i/>
        </w:rPr>
        <w:t>DL forwarding</w:t>
      </w:r>
      <w:r w:rsidRPr="008711EA">
        <w:t xml:space="preserve"> IE is included within the </w:t>
      </w:r>
      <w:r w:rsidRPr="008711EA">
        <w:rPr>
          <w:i/>
          <w:iCs/>
        </w:rPr>
        <w:t>Source eNB to Target eNB Transparent Container</w:t>
      </w:r>
      <w:r w:rsidRPr="008711EA">
        <w:t xml:space="preserve"> IE of the HANDOVER REQUIRED message and it is set to “DL forwarding proposed”, it indicates that the source eNB proposes forwarding of downlink data.</w:t>
      </w:r>
    </w:p>
    <w:p w14:paraId="62DA533E" w14:textId="77777777" w:rsidR="005A7CE7" w:rsidRDefault="005A7CE7" w:rsidP="005A7CE7">
      <w:r>
        <w:t xml:space="preserve">If the </w:t>
      </w:r>
      <w:r>
        <w:rPr>
          <w:i/>
          <w:iCs/>
        </w:rPr>
        <w:t>Security Indication</w:t>
      </w:r>
      <w:r>
        <w:t xml:space="preserve"> IE is included within the </w:t>
      </w:r>
      <w:r>
        <w:rPr>
          <w:i/>
          <w:iCs/>
        </w:rPr>
        <w:t>Source eNB to Target eNB Transparent Container</w:t>
      </w:r>
      <w:r>
        <w:t xml:space="preserve"> IE of the HANDOVER REQUIRED message, it indicates the security policy stored in the source eNB for the concerned E-RAB, as specified in TS 33.401 [15].</w:t>
      </w:r>
    </w:p>
    <w:p w14:paraId="6CB86E47" w14:textId="6EC449A3" w:rsidR="005A7CE7" w:rsidRDefault="005A7CE7" w:rsidP="005A7CE7">
      <w:r w:rsidRPr="008711EA">
        <w:t xml:space="preserve">If the </w:t>
      </w:r>
      <w:r w:rsidRPr="00AE44E2">
        <w:rPr>
          <w:i/>
          <w:iCs/>
        </w:rPr>
        <w:t xml:space="preserve">Security </w:t>
      </w:r>
      <w:r>
        <w:rPr>
          <w:i/>
          <w:iCs/>
        </w:rPr>
        <w:t>Result</w:t>
      </w:r>
      <w:r>
        <w:t xml:space="preserve"> IE </w:t>
      </w:r>
      <w:r w:rsidRPr="008711EA">
        <w:t xml:space="preserve">is included within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 </w:t>
      </w:r>
      <w:r w:rsidR="00932A0D" w:rsidRPr="00631924">
        <w:rPr>
          <w:rFonts w:eastAsia="SimSun"/>
          <w:color w:val="0070C0"/>
          <w:lang w:eastAsia="zh-CN"/>
        </w:rPr>
        <w:t>the source eNB shall</w:t>
      </w:r>
      <w:r w:rsidR="00932A0D">
        <w:rPr>
          <w:rFonts w:eastAsia="SimSun"/>
          <w:color w:val="0070C0"/>
          <w:lang w:eastAsia="zh-CN"/>
        </w:rPr>
        <w:t xml:space="preserve"> </w:t>
      </w:r>
      <w:r w:rsidR="00932A0D" w:rsidRPr="006A7C61">
        <w:rPr>
          <w:rFonts w:eastAsia="SimSun"/>
          <w:color w:val="0070C0"/>
          <w:lang w:eastAsia="zh-CN"/>
        </w:rPr>
        <w:t>take it into account</w:t>
      </w:r>
      <w:r w:rsidR="00932A0D">
        <w:rPr>
          <w:rFonts w:eastAsia="SimSun"/>
          <w:color w:val="0070C0"/>
          <w:lang w:eastAsia="zh-CN"/>
        </w:rPr>
        <w:t xml:space="preserve"> </w:t>
      </w:r>
      <w:r w:rsidR="00932A0D" w:rsidRPr="006A7C61">
        <w:rPr>
          <w:rFonts w:eastAsia="SimSun"/>
          <w:color w:val="0070C0"/>
          <w:lang w:eastAsia="zh-CN"/>
        </w:rPr>
        <w:t xml:space="preserve">as the status of </w:t>
      </w:r>
      <w:r>
        <w:t>integrity protection configured by the target eNB for the concerned E-RAB.</w:t>
      </w:r>
    </w:p>
    <w:p w14:paraId="7A6B8430" w14:textId="77777777" w:rsidR="000E2576" w:rsidRPr="008711EA" w:rsidRDefault="000E2576" w:rsidP="000E2576">
      <w:r w:rsidRPr="008711EA">
        <w:t xml:space="preserve">If the MME receives the </w:t>
      </w:r>
      <w:r w:rsidRPr="008711EA">
        <w:rPr>
          <w:i/>
          <w:iCs/>
        </w:rPr>
        <w:t>Direct Forwarding Path Availability</w:t>
      </w:r>
      <w:r w:rsidRPr="008711EA">
        <w:t xml:space="preserve"> IE in the HANDOVER REQUIRED message indicating that a direct data path is available, it shall handle it as specified in TS 23.401 [11].</w:t>
      </w:r>
    </w:p>
    <w:p w14:paraId="09BB22F2"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the MME shall perform the access control according to the CSG Subscription Data of that UE and, if the access control is successful or if at least one of the E-RABs has a particular ARP value (see TS 23.401 [11]), it shall continue the handover and propagate the </w:t>
      </w:r>
      <w:r w:rsidRPr="008711EA">
        <w:rPr>
          <w:i/>
        </w:rPr>
        <w:t>CSG Id</w:t>
      </w:r>
      <w:r w:rsidRPr="008711EA">
        <w:t xml:space="preserve"> IE to the target side. If the access control is unsuccessful but at least one of the E-RABs has a particular ARP value (see TS 23.401 [11]) the MME shall also provide the </w:t>
      </w:r>
      <w:r w:rsidRPr="008711EA">
        <w:rPr>
          <w:i/>
        </w:rPr>
        <w:t>CSG Membership Status</w:t>
      </w:r>
      <w:r w:rsidRPr="008711EA">
        <w:t xml:space="preserve"> IE set to “non member” to the target side.</w:t>
      </w:r>
    </w:p>
    <w:p w14:paraId="6B385AFA" w14:textId="77777777" w:rsidR="000E2576" w:rsidRPr="008711EA" w:rsidRDefault="000E2576" w:rsidP="000E2576">
      <w:r w:rsidRPr="008711EA">
        <w:t xml:space="preserve">If the </w:t>
      </w:r>
      <w:r w:rsidRPr="008711EA">
        <w:rPr>
          <w:i/>
        </w:rPr>
        <w:t>CSG Id</w:t>
      </w:r>
      <w:r w:rsidRPr="008711EA">
        <w:t xml:space="preserve"> IE and the </w:t>
      </w:r>
      <w:r w:rsidRPr="008711EA">
        <w:rPr>
          <w:i/>
        </w:rPr>
        <w:t>Cell Access Mode</w:t>
      </w:r>
      <w:r w:rsidRPr="008711EA">
        <w:t xml:space="preserve"> IE set to “hybrid” are received in the HANDOVER REQUIRED message, the MME shall provide the membership status of the UE and the CSG Id to the target side.</w:t>
      </w:r>
    </w:p>
    <w:p w14:paraId="6C072A72" w14:textId="77777777" w:rsidR="000E2576" w:rsidRPr="008711EA" w:rsidRDefault="000E2576" w:rsidP="000E2576">
      <w:r w:rsidRPr="008711EA">
        <w:t xml:space="preserve">The source eNB shall include the </w:t>
      </w:r>
      <w:r w:rsidRPr="008711EA">
        <w:rPr>
          <w:i/>
        </w:rPr>
        <w:t>SRVCC HO Indication</w:t>
      </w:r>
      <w:r w:rsidRPr="008711EA">
        <w:t xml:space="preserve"> IE in the HANDOVER REQUIRED message if the SRVCC operation is needed as defined in TS 23.216 [9]. The source eNB shall indicate to the MME in the </w:t>
      </w:r>
      <w:r w:rsidRPr="008711EA">
        <w:rPr>
          <w:i/>
        </w:rPr>
        <w:t>SRVCC HO Indication</w:t>
      </w:r>
      <w:r w:rsidRPr="008711EA">
        <w:t xml:space="preserve"> IE if the handover shall be prepared for PS and CS domain or only for CS domain.</w:t>
      </w:r>
      <w:r w:rsidRPr="008711EA">
        <w:rPr>
          <w:rFonts w:eastAsia="SimSun"/>
          <w:lang w:eastAsia="zh-CN"/>
        </w:rPr>
        <w:t xml:space="preserve"> T</w:t>
      </w:r>
      <w:r w:rsidRPr="008711EA">
        <w:t xml:space="preserve">he </w:t>
      </w:r>
      <w:r w:rsidRPr="008711EA">
        <w:rPr>
          <w:i/>
        </w:rPr>
        <w:t>SRVCC HO Indication</w:t>
      </w:r>
      <w:r w:rsidRPr="008711EA">
        <w:t xml:space="preserve"> IE</w:t>
      </w:r>
      <w:r w:rsidRPr="008711EA">
        <w:rPr>
          <w:rFonts w:eastAsia="SimSun"/>
          <w:lang w:eastAsia="zh-CN"/>
        </w:rPr>
        <w:t xml:space="preserve"> is set according to the target cell capability</w:t>
      </w:r>
      <w:r w:rsidRPr="008711EA">
        <w:rPr>
          <w:lang w:eastAsia="zh-CN"/>
        </w:rPr>
        <w:t xml:space="preserve"> and UE capability. In case the target system is GERAN without DTM support or the UE is without DTM support, the source eNB shall indicate “CS only” in the </w:t>
      </w:r>
      <w:r w:rsidRPr="008711EA">
        <w:rPr>
          <w:i/>
          <w:lang w:eastAsia="zh-CN"/>
        </w:rPr>
        <w:t>SRVCC HO Indication</w:t>
      </w:r>
      <w:r w:rsidRPr="008711EA">
        <w:rPr>
          <w:lang w:eastAsia="zh-CN"/>
        </w:rPr>
        <w:t xml:space="preserve"> IE and “PS service not available” in </w:t>
      </w:r>
      <w:r w:rsidRPr="008711EA">
        <w:rPr>
          <w:i/>
          <w:lang w:eastAsia="zh-CN"/>
        </w:rPr>
        <w:t>PS Service Not Available</w:t>
      </w:r>
      <w:r w:rsidRPr="008711EA">
        <w:rPr>
          <w:lang w:eastAsia="zh-CN"/>
        </w:rPr>
        <w:t xml:space="preserve"> IE.</w:t>
      </w:r>
      <w:r w:rsidRPr="008711EA">
        <w:rPr>
          <w:rFonts w:eastAsia="SimSun"/>
          <w:lang w:eastAsia="zh-CN"/>
        </w:rPr>
        <w:t xml:space="preserve"> In case the target system is </w:t>
      </w:r>
      <w:r w:rsidRPr="008711EA">
        <w:rPr>
          <w:lang w:eastAsia="zh-CN"/>
        </w:rPr>
        <w:t>either</w:t>
      </w:r>
      <w:r w:rsidRPr="008711EA">
        <w:rPr>
          <w:rFonts w:eastAsia="SimSun"/>
          <w:lang w:eastAsia="zh-CN"/>
        </w:rPr>
        <w:t xml:space="preserve"> GERAN </w:t>
      </w:r>
      <w:r w:rsidRPr="008711EA">
        <w:rPr>
          <w:lang w:eastAsia="zh-CN"/>
        </w:rPr>
        <w:t>with DTM but</w:t>
      </w:r>
      <w:r w:rsidRPr="008711EA">
        <w:rPr>
          <w:rFonts w:eastAsia="SimSun"/>
          <w:lang w:eastAsia="zh-CN"/>
        </w:rPr>
        <w:t xml:space="preserve"> without DTM HO support</w:t>
      </w:r>
      <w:r w:rsidRPr="008711EA">
        <w:rPr>
          <w:lang w:eastAsia="zh-CN"/>
        </w:rPr>
        <w:t xml:space="preserve"> and the UE is supporting DTM or the target system is UTRAN without PS HO support</w:t>
      </w:r>
      <w:r w:rsidRPr="008711EA">
        <w:rPr>
          <w:rFonts w:eastAsia="SimSun"/>
          <w:lang w:eastAsia="zh-CN"/>
        </w:rPr>
        <w:t xml:space="preserve">, the source eNB shall indicate </w:t>
      </w:r>
      <w:r w:rsidRPr="008711EA">
        <w:rPr>
          <w:lang w:eastAsia="zh-CN"/>
        </w:rPr>
        <w:t>“</w:t>
      </w:r>
      <w:r w:rsidRPr="008711EA">
        <w:rPr>
          <w:rFonts w:eastAsia="SimSun"/>
          <w:lang w:eastAsia="zh-CN"/>
        </w:rPr>
        <w:t>CS only</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 Otherwise,</w:t>
      </w:r>
      <w:r w:rsidRPr="008711EA">
        <w:rPr>
          <w:rFonts w:eastAsia="Malgun Gothic"/>
        </w:rPr>
        <w:t xml:space="preserve"> </w:t>
      </w:r>
      <w:r w:rsidRPr="008711EA">
        <w:rPr>
          <w:rFonts w:eastAsia="SimSun"/>
          <w:lang w:eastAsia="zh-CN"/>
        </w:rPr>
        <w:t xml:space="preserve">the source eNB shall indicate </w:t>
      </w:r>
      <w:r w:rsidRPr="008711EA">
        <w:rPr>
          <w:lang w:eastAsia="zh-CN"/>
        </w:rPr>
        <w:t>“</w:t>
      </w:r>
      <w:r w:rsidRPr="008711EA">
        <w:rPr>
          <w:rFonts w:eastAsia="SimSun"/>
          <w:lang w:eastAsia="zh-CN"/>
        </w:rPr>
        <w:t>PS and CS</w:t>
      </w:r>
      <w:r w:rsidRPr="008711EA">
        <w:rPr>
          <w:lang w:eastAsia="zh-CN"/>
        </w:rPr>
        <w:t>”</w:t>
      </w:r>
      <w:r w:rsidRPr="008711EA">
        <w:rPr>
          <w:rFonts w:eastAsia="SimSun"/>
          <w:lang w:eastAsia="zh-CN"/>
        </w:rPr>
        <w:t xml:space="preserve"> in the </w:t>
      </w:r>
      <w:r w:rsidRPr="008711EA">
        <w:rPr>
          <w:rFonts w:eastAsia="SimSun"/>
          <w:i/>
          <w:lang w:eastAsia="zh-CN"/>
        </w:rPr>
        <w:t>SRVCC HO I</w:t>
      </w:r>
      <w:r w:rsidRPr="008711EA">
        <w:rPr>
          <w:rFonts w:eastAsia="Malgun Gothic"/>
          <w:i/>
        </w:rPr>
        <w:t>ndication</w:t>
      </w:r>
      <w:r w:rsidRPr="008711EA">
        <w:rPr>
          <w:rFonts w:eastAsia="SimSun"/>
          <w:lang w:eastAsia="zh-CN"/>
        </w:rPr>
        <w:t xml:space="preserve"> IE.</w:t>
      </w:r>
    </w:p>
    <w:p w14:paraId="69F43A8B" w14:textId="77777777" w:rsidR="000E2576" w:rsidRPr="008711EA" w:rsidRDefault="000E2576" w:rsidP="000E2576">
      <w:r w:rsidRPr="008711EA">
        <w:t xml:space="preserve">In case of inter-system handover from E-UTRAN, the source eNB shall indicate in the </w:t>
      </w:r>
      <w:r w:rsidRPr="008711EA">
        <w:rPr>
          <w:i/>
        </w:rPr>
        <w:t>Target ID</w:t>
      </w:r>
      <w:r w:rsidRPr="008711EA">
        <w:t xml:space="preserve"> IE, in case the target system is UTRAN, the Target RNC-ID of the RNC (including the Routing Area Code only in case the UTRAN PS domain is involved), in case the target system is GERAN the Cell Global Identity (including the Routing Area Code only in case the GERAN PS domain is involved) of the cell</w:t>
      </w:r>
      <w:r w:rsidR="0062793C" w:rsidRPr="008711EA">
        <w:rPr>
          <w:rFonts w:hint="eastAsia"/>
          <w:lang w:eastAsia="zh-CN"/>
        </w:rPr>
        <w:t>, and in case the target system is NG-RAN the</w:t>
      </w:r>
      <w:r w:rsidR="0062793C" w:rsidRPr="008711EA">
        <w:rPr>
          <w:rFonts w:cs="Arial"/>
          <w:bCs/>
          <w:lang w:eastAsia="ja-JP"/>
        </w:rPr>
        <w:t xml:space="preserve"> Target </w:t>
      </w:r>
      <w:r w:rsidR="0062793C" w:rsidRPr="008711EA">
        <w:rPr>
          <w:rFonts w:cs="Arial" w:hint="eastAsia"/>
          <w:bCs/>
          <w:lang w:eastAsia="zh-CN"/>
        </w:rPr>
        <w:t xml:space="preserve">NG-RAN Node </w:t>
      </w:r>
      <w:r w:rsidR="0062793C" w:rsidRPr="008711EA">
        <w:rPr>
          <w:rFonts w:cs="Arial"/>
          <w:bCs/>
          <w:lang w:eastAsia="ja-JP"/>
        </w:rPr>
        <w:t>ID</w:t>
      </w:r>
      <w:r w:rsidR="0062793C" w:rsidRPr="008711EA">
        <w:rPr>
          <w:rFonts w:hint="eastAsia"/>
          <w:lang w:eastAsia="zh-CN"/>
        </w:rPr>
        <w:t xml:space="preserve"> of the NG-RAN node</w:t>
      </w:r>
      <w:r w:rsidRPr="008711EA">
        <w:t xml:space="preserve"> in the target system.</w:t>
      </w:r>
    </w:p>
    <w:p w14:paraId="5976CC53" w14:textId="77777777" w:rsidR="000E2576" w:rsidRPr="008711EA" w:rsidRDefault="000E2576" w:rsidP="000E2576">
      <w:r w:rsidRPr="008711EA">
        <w:t xml:space="preserve">In case of inter-system handover from E-UTRAN to UTRAN, the source eNB shall, if supported, include the </w:t>
      </w:r>
      <w:r w:rsidRPr="008711EA">
        <w:rPr>
          <w:i/>
        </w:rPr>
        <w:t>HO Cause Value</w:t>
      </w:r>
      <w:r w:rsidRPr="008711EA">
        <w:t xml:space="preserve"> IE in the </w:t>
      </w:r>
      <w:r w:rsidRPr="008711EA">
        <w:rPr>
          <w:i/>
        </w:rPr>
        <w:t>UE History Information</w:t>
      </w:r>
      <w:r w:rsidRPr="008711EA">
        <w:t xml:space="preserve"> IE of the HANDOVER REQUIRED message.</w:t>
      </w:r>
    </w:p>
    <w:p w14:paraId="3D896039" w14:textId="77777777" w:rsidR="000E2576" w:rsidRPr="008711EA" w:rsidRDefault="000E2576" w:rsidP="000E2576">
      <w:r w:rsidRPr="008711EA">
        <w:t xml:space="preserve">In case the SRVCC operation is performed and the </w:t>
      </w:r>
      <w:r w:rsidRPr="008711EA">
        <w:rPr>
          <w:i/>
        </w:rPr>
        <w:t>SRVCC HO Indication</w:t>
      </w:r>
      <w:r w:rsidRPr="008711EA">
        <w:t xml:space="preserve"> IE indicates that handover shall be prepared only for CS domain, and if</w:t>
      </w:r>
    </w:p>
    <w:p w14:paraId="5A3D3CE7" w14:textId="77777777" w:rsidR="000E2576" w:rsidRPr="008711EA" w:rsidRDefault="000E2576" w:rsidP="000E2576">
      <w:pPr>
        <w:pStyle w:val="B1"/>
      </w:pPr>
      <w:r w:rsidRPr="008711EA">
        <w:t>-</w:t>
      </w:r>
      <w:r w:rsidRPr="008711EA">
        <w:tab/>
        <w:t>the target system is GERAN, then the source eNB</w:t>
      </w:r>
    </w:p>
    <w:p w14:paraId="7A564DB8"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Old BSS to New BSS information</w:t>
      </w:r>
      <w:r w:rsidRPr="008711EA">
        <w:t xml:space="preserve"> IE as specified in TS 48.008 [23], and</w:t>
      </w:r>
    </w:p>
    <w:p w14:paraId="5BF089F2" w14:textId="77777777" w:rsidR="000E2576" w:rsidRPr="008711EA" w:rsidRDefault="000E2576" w:rsidP="000E2576">
      <w:pPr>
        <w:pStyle w:val="B2"/>
      </w:pPr>
      <w:r w:rsidRPr="008711EA">
        <w:t>-</w:t>
      </w:r>
      <w:r w:rsidRPr="008711EA">
        <w:tab/>
        <w:t xml:space="preserve">shall not include the </w:t>
      </w:r>
      <w:r w:rsidRPr="008711EA">
        <w:rPr>
          <w:i/>
        </w:rPr>
        <w:t>Source to Target Transparent Container Secondary</w:t>
      </w:r>
      <w:r w:rsidRPr="008711EA">
        <w:t xml:space="preserve"> IE in the HANDOVER REQUIRED message;</w:t>
      </w:r>
    </w:p>
    <w:p w14:paraId="35E8FDBA" w14:textId="77777777" w:rsidR="000E2576" w:rsidRPr="008711EA" w:rsidRDefault="000E2576" w:rsidP="000E2576">
      <w:pPr>
        <w:pStyle w:val="B1"/>
      </w:pPr>
      <w:r w:rsidRPr="008711EA">
        <w:t>-</w:t>
      </w:r>
      <w:r w:rsidRPr="008711EA">
        <w:tab/>
        <w:t>the target system is UTRAN, then the source eNB</w:t>
      </w:r>
    </w:p>
    <w:p w14:paraId="465AA93A"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the definition of the </w:t>
      </w:r>
      <w:r w:rsidRPr="008711EA">
        <w:rPr>
          <w:i/>
        </w:rPr>
        <w:t>Source RNC to Target RNC Transparent Container</w:t>
      </w:r>
      <w:r w:rsidRPr="008711EA">
        <w:t xml:space="preserve"> IE as specified in TS 25.413 [19],</w:t>
      </w:r>
    </w:p>
    <w:p w14:paraId="1F1AFC0D" w14:textId="77777777" w:rsidR="000E2576" w:rsidRPr="008711EA" w:rsidRDefault="000E2576" w:rsidP="000E2576">
      <w:pPr>
        <w:pStyle w:val="B2"/>
      </w:pPr>
      <w:r w:rsidRPr="008711EA">
        <w:t>-</w:t>
      </w:r>
      <w:r w:rsidRPr="008711EA">
        <w:tab/>
        <w:t xml:space="preserve">shall include the </w:t>
      </w:r>
      <w:r w:rsidRPr="008711EA">
        <w:rPr>
          <w:i/>
        </w:rPr>
        <w:t>UE History Information</w:t>
      </w:r>
      <w:r w:rsidRPr="008711EA">
        <w:t xml:space="preserve"> IE in the</w:t>
      </w:r>
      <w:r w:rsidRPr="008711EA">
        <w:rPr>
          <w:i/>
        </w:rPr>
        <w:t xml:space="preserve"> Source RNC to Target RNC Transparent Container</w:t>
      </w:r>
      <w:r w:rsidRPr="008711EA">
        <w:t xml:space="preserve"> IE, and</w:t>
      </w:r>
    </w:p>
    <w:p w14:paraId="69443A5D" w14:textId="77777777" w:rsidR="000E2576" w:rsidRPr="008711EA" w:rsidRDefault="000E2576" w:rsidP="000E2576">
      <w:pPr>
        <w:pStyle w:val="B2"/>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7FF21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 and if</w:t>
      </w:r>
    </w:p>
    <w:p w14:paraId="3C77B400" w14:textId="77777777" w:rsidR="000E2576" w:rsidRPr="008711EA" w:rsidRDefault="000E2576" w:rsidP="000E2576">
      <w:pPr>
        <w:pStyle w:val="B1"/>
      </w:pPr>
      <w:r w:rsidRPr="008711EA">
        <w:t>-</w:t>
      </w:r>
      <w:r w:rsidRPr="008711EA">
        <w:tab/>
        <w:t>the target system is GERAN with DTM HO support, then the source eNB</w:t>
      </w:r>
    </w:p>
    <w:p w14:paraId="574134D9" w14:textId="77777777" w:rsidR="000E2576" w:rsidRPr="008711EA" w:rsidRDefault="000E2576" w:rsidP="000E2576">
      <w:pPr>
        <w:pStyle w:val="B2"/>
      </w:pPr>
      <w:r w:rsidRPr="008711EA">
        <w:t>-</w:t>
      </w:r>
      <w:r w:rsidRPr="008711EA">
        <w:tab/>
        <w:t xml:space="preserve">shall encode the information in the </w:t>
      </w:r>
      <w:r w:rsidRPr="008711EA">
        <w:rPr>
          <w:i/>
        </w:rPr>
        <w:t xml:space="preserve">Source to Target Transparent Container </w:t>
      </w:r>
      <w:r w:rsidRPr="008711EA">
        <w:t xml:space="preserve">IE within the HANDOVER REQUIRED message according to the definition of the </w:t>
      </w:r>
      <w:r w:rsidRPr="008711EA">
        <w:rPr>
          <w:i/>
        </w:rPr>
        <w:t xml:space="preserve">Source BSS to Target BSS Transparent Container </w:t>
      </w:r>
      <w:r w:rsidRPr="008711EA">
        <w:t>IE as described in TS 48.018 [18],and</w:t>
      </w:r>
    </w:p>
    <w:p w14:paraId="7B95424B" w14:textId="77777777" w:rsidR="000E2576" w:rsidRPr="008711EA" w:rsidRDefault="000E2576" w:rsidP="000E2576">
      <w:pPr>
        <w:pStyle w:val="B2"/>
      </w:pPr>
      <w:r w:rsidRPr="008711EA">
        <w:t>-</w:t>
      </w:r>
      <w:r w:rsidRPr="008711EA">
        <w:tab/>
        <w:t xml:space="preserve">shall include the </w:t>
      </w:r>
      <w:r w:rsidRPr="008711EA">
        <w:rPr>
          <w:i/>
        </w:rPr>
        <w:t>Source to Target Transparent Container</w:t>
      </w:r>
      <w:r w:rsidRPr="008711EA">
        <w:t xml:space="preserve"> </w:t>
      </w:r>
      <w:r w:rsidRPr="008711EA">
        <w:rPr>
          <w:i/>
        </w:rPr>
        <w:t>Secondary</w:t>
      </w:r>
      <w:r w:rsidRPr="008711EA">
        <w:t xml:space="preserve"> IE in the HANDOVER REQUIRED message and encode information in it according to the definition of the </w:t>
      </w:r>
      <w:r w:rsidRPr="008711EA">
        <w:rPr>
          <w:i/>
        </w:rPr>
        <w:t>Old BSS to New BSS information</w:t>
      </w:r>
      <w:r w:rsidRPr="008711EA">
        <w:t xml:space="preserve"> IE as specified in TS 48.008 [23];</w:t>
      </w:r>
    </w:p>
    <w:p w14:paraId="281D32CE" w14:textId="77777777" w:rsidR="000E2576" w:rsidRPr="008711EA" w:rsidRDefault="000E2576" w:rsidP="000E2576">
      <w:pPr>
        <w:pStyle w:val="B1"/>
      </w:pPr>
      <w:r w:rsidRPr="008711EA">
        <w:t>-</w:t>
      </w:r>
      <w:r w:rsidRPr="008711EA">
        <w:tab/>
        <w:t xml:space="preserve">the target system is UTRAN, then the </w:t>
      </w:r>
      <w:r w:rsidRPr="008711EA">
        <w:rPr>
          <w:rFonts w:eastAsia="Malgun Gothic"/>
        </w:rPr>
        <w:t xml:space="preserve">source </w:t>
      </w:r>
      <w:r w:rsidRPr="008711EA">
        <w:t>eNB</w:t>
      </w:r>
    </w:p>
    <w:p w14:paraId="0332D08C" w14:textId="77777777" w:rsidR="000E2576" w:rsidRPr="008711EA" w:rsidRDefault="000E2576" w:rsidP="000E2576">
      <w:pPr>
        <w:pStyle w:val="B2"/>
      </w:pPr>
      <w:r w:rsidRPr="008711EA">
        <w:t>-</w:t>
      </w:r>
      <w:r w:rsidRPr="008711EA">
        <w:tab/>
        <w:t xml:space="preserve">shall encode the information in the </w:t>
      </w:r>
      <w:r w:rsidRPr="008711EA">
        <w:rPr>
          <w:i/>
        </w:rPr>
        <w:t>Source to Target Transparent Container</w:t>
      </w:r>
      <w:r w:rsidRPr="008711EA">
        <w:t xml:space="preserve"> IE within the HANDOVER REQUIRED message according to </w:t>
      </w:r>
      <w:r w:rsidRPr="008711EA">
        <w:rPr>
          <w:rFonts w:eastAsia="Malgun Gothic"/>
        </w:rPr>
        <w:t>the definition</w:t>
      </w:r>
      <w:r w:rsidRPr="008711EA">
        <w:t xml:space="preserve"> </w:t>
      </w:r>
      <w:r w:rsidRPr="008711EA">
        <w:rPr>
          <w:rFonts w:eastAsia="SimSun"/>
          <w:lang w:eastAsia="zh-CN"/>
        </w:rPr>
        <w:t xml:space="preserve">of </w:t>
      </w:r>
      <w:r w:rsidRPr="008711EA">
        <w:t xml:space="preserve">the </w:t>
      </w:r>
      <w:r w:rsidRPr="008711EA">
        <w:rPr>
          <w:i/>
        </w:rPr>
        <w:t xml:space="preserve">Source </w:t>
      </w:r>
      <w:r w:rsidRPr="008711EA">
        <w:t xml:space="preserve">RNC to </w:t>
      </w:r>
      <w:r w:rsidRPr="008711EA">
        <w:rPr>
          <w:i/>
        </w:rPr>
        <w:t>Target RNC Transparent Container</w:t>
      </w:r>
      <w:r w:rsidRPr="008711EA">
        <w:t xml:space="preserve"> IE as specified in TS 25.413 [19],</w:t>
      </w:r>
    </w:p>
    <w:p w14:paraId="4F7737D1" w14:textId="77777777" w:rsidR="000E2576" w:rsidRPr="008711EA" w:rsidRDefault="000E2576" w:rsidP="000E2576">
      <w:pPr>
        <w:pStyle w:val="B2"/>
      </w:pPr>
      <w:r w:rsidRPr="008711EA">
        <w:rPr>
          <w:rFonts w:eastAsia="SimSun"/>
          <w:lang w:eastAsia="zh-CN"/>
        </w:rPr>
        <w:t>-</w:t>
      </w:r>
      <w:r w:rsidRPr="008711EA">
        <w:rPr>
          <w:rFonts w:eastAsia="SimSun"/>
          <w:lang w:eastAsia="zh-CN"/>
        </w:rPr>
        <w:tab/>
      </w:r>
      <w:r w:rsidRPr="008711EA">
        <w:t xml:space="preserve">shall include the </w:t>
      </w:r>
      <w:r w:rsidRPr="008711EA">
        <w:rPr>
          <w:i/>
        </w:rPr>
        <w:t>UE History Information</w:t>
      </w:r>
      <w:r w:rsidRPr="008711EA">
        <w:t xml:space="preserve"> IE in the </w:t>
      </w:r>
      <w:r w:rsidRPr="008711EA">
        <w:rPr>
          <w:i/>
        </w:rPr>
        <w:t>Source RNC to Target RNC Transparent Container</w:t>
      </w:r>
      <w:r w:rsidRPr="008711EA">
        <w:t xml:space="preserve"> IE, and</w:t>
      </w:r>
    </w:p>
    <w:p w14:paraId="2BA5262B" w14:textId="77777777" w:rsidR="000E2576" w:rsidRPr="008711EA" w:rsidRDefault="000E2576" w:rsidP="000E2576">
      <w:pPr>
        <w:pStyle w:val="B2"/>
        <w:rPr>
          <w:rFonts w:eastAsia="SimSun"/>
          <w:lang w:eastAsia="zh-CN"/>
        </w:rPr>
      </w:pPr>
      <w:r w:rsidRPr="008711EA">
        <w:t>-</w:t>
      </w:r>
      <w:r w:rsidRPr="008711EA">
        <w:tab/>
        <w:t xml:space="preserve">shall not include the </w:t>
      </w:r>
      <w:r w:rsidRPr="008711EA">
        <w:rPr>
          <w:i/>
        </w:rPr>
        <w:t xml:space="preserve">Source to Target Transparent Container Secondary </w:t>
      </w:r>
      <w:r w:rsidRPr="008711EA">
        <w:t>IE in the HANDOVER REQUIRED message.</w:t>
      </w:r>
    </w:p>
    <w:p w14:paraId="79B616E9"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only for CS domain, and if</w:t>
      </w:r>
    </w:p>
    <w:p w14:paraId="5999D9EF" w14:textId="77777777" w:rsidR="000E2576" w:rsidRPr="008711EA" w:rsidRDefault="000E2576" w:rsidP="000E2576">
      <w:pPr>
        <w:pStyle w:val="B1"/>
      </w:pPr>
      <w:r w:rsidRPr="008711EA">
        <w:t>-</w:t>
      </w:r>
      <w:r w:rsidRPr="008711EA">
        <w:tab/>
        <w:t>the target system is GERAN, then the MME</w:t>
      </w:r>
    </w:p>
    <w:p w14:paraId="7E4A983C" w14:textId="77777777" w:rsidR="000E2576" w:rsidRPr="008711EA" w:rsidRDefault="000E2576" w:rsidP="000E2576">
      <w:pPr>
        <w:pStyle w:val="B2"/>
      </w:pPr>
      <w:r w:rsidRPr="008711EA">
        <w:t>-</w:t>
      </w:r>
      <w:r w:rsidRPr="008711EA">
        <w:tab/>
        <w:t>shall encode the information in the</w:t>
      </w:r>
      <w:r w:rsidRPr="008711EA">
        <w:rPr>
          <w:i/>
        </w:rPr>
        <w:t xml:space="preserve"> 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w:t>
      </w:r>
    </w:p>
    <w:p w14:paraId="0EBF4404"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5AA0F7A3" w14:textId="77777777" w:rsidR="000E2576" w:rsidRPr="008711EA" w:rsidRDefault="000E2576" w:rsidP="000E2576">
      <w:pPr>
        <w:pStyle w:val="B1"/>
      </w:pPr>
      <w:r w:rsidRPr="008711EA">
        <w:t>-</w:t>
      </w:r>
      <w:r w:rsidRPr="008711EA">
        <w:tab/>
        <w:t>the target system is UTRAN, then the MME</w:t>
      </w:r>
    </w:p>
    <w:p w14:paraId="6C490C2B"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Target RNC to Source RNC Transparent Container</w:t>
      </w:r>
      <w:r w:rsidRPr="008711EA">
        <w:t xml:space="preserve"> IE as specified in TS 25.413 [19], and</w:t>
      </w:r>
    </w:p>
    <w:p w14:paraId="4964B34C" w14:textId="77777777" w:rsidR="000E2576" w:rsidRPr="008711EA" w:rsidRDefault="000E2576" w:rsidP="000E2576">
      <w:pPr>
        <w:pStyle w:val="B2"/>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373F572E" w14:textId="77777777" w:rsidR="000E2576" w:rsidRPr="008711EA" w:rsidRDefault="000E2576" w:rsidP="000E2576">
      <w:r w:rsidRPr="008711EA">
        <w:t xml:space="preserve">In case the SRVCC operation is performed, the </w:t>
      </w:r>
      <w:r w:rsidRPr="008711EA">
        <w:rPr>
          <w:i/>
        </w:rPr>
        <w:t>SRVCC HO Indication</w:t>
      </w:r>
      <w:r w:rsidRPr="008711EA">
        <w:t xml:space="preserve"> IE in the HANDOVER REQUIRED message indicates that handover shall be prepared for PS and CS domain,</w:t>
      </w:r>
    </w:p>
    <w:p w14:paraId="1400611F" w14:textId="77777777" w:rsidR="000E2576" w:rsidRPr="008711EA" w:rsidRDefault="000E2576" w:rsidP="000E2576">
      <w:pPr>
        <w:pStyle w:val="B1"/>
      </w:pPr>
      <w:r w:rsidRPr="008711EA">
        <w:t>-</w:t>
      </w:r>
      <w:r w:rsidRPr="008711EA">
        <w:tab/>
        <w:t>the target system is GERAN with DTM HO support, and if</w:t>
      </w:r>
    </w:p>
    <w:p w14:paraId="6D9A9AD5" w14:textId="77777777" w:rsidR="000E2576" w:rsidRPr="008711EA" w:rsidRDefault="000E2576" w:rsidP="000E2576">
      <w:pPr>
        <w:pStyle w:val="B2"/>
      </w:pPr>
      <w:r w:rsidRPr="008711EA">
        <w:t>-</w:t>
      </w:r>
      <w:r w:rsidRPr="008711EA">
        <w:tab/>
        <w:t>the Handover Preparation procedure has succeeded in the CS and PS domain, then the MME</w:t>
      </w:r>
    </w:p>
    <w:p w14:paraId="5F32BC89"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 xml:space="preserve">Layer 3 Information </w:t>
      </w:r>
      <w:r w:rsidRPr="008711EA">
        <w:t>IE as specified in TS 48.008 [23], and</w:t>
      </w:r>
    </w:p>
    <w:p w14:paraId="3877C7FC" w14:textId="77777777" w:rsidR="000E2576" w:rsidRPr="008711EA" w:rsidRDefault="000E2576" w:rsidP="000E2576">
      <w:pPr>
        <w:pStyle w:val="B3"/>
        <w:tabs>
          <w:tab w:val="left" w:pos="3960"/>
        </w:tabs>
      </w:pPr>
      <w:r w:rsidRPr="008711EA">
        <w:t>-</w:t>
      </w:r>
      <w:r w:rsidRPr="008711EA">
        <w:tab/>
        <w:t xml:space="preserve">shall include the </w:t>
      </w:r>
      <w:r w:rsidRPr="008711EA">
        <w:rPr>
          <w:i/>
        </w:rPr>
        <w:t>Target to Source Transparent Container</w:t>
      </w:r>
      <w:r w:rsidRPr="008711EA">
        <w:t xml:space="preserve"> </w:t>
      </w:r>
      <w:r w:rsidRPr="008711EA">
        <w:rPr>
          <w:i/>
        </w:rPr>
        <w:t>Secondary</w:t>
      </w:r>
      <w:r w:rsidRPr="008711EA">
        <w:t xml:space="preserve"> IE in the HANDOVER COMMAND message and encode information in it according to the definition of the </w:t>
      </w:r>
      <w:r w:rsidRPr="008711EA">
        <w:rPr>
          <w:i/>
        </w:rPr>
        <w:t xml:space="preserve">Target BSS to Source BSS Transparent Container </w:t>
      </w:r>
      <w:r w:rsidRPr="008711EA">
        <w:t>IE as specified in TS 48.018 [18];</w:t>
      </w:r>
    </w:p>
    <w:p w14:paraId="663FDDD2" w14:textId="77777777" w:rsidR="000E2576" w:rsidRPr="008711EA" w:rsidRDefault="000E2576" w:rsidP="000E2576">
      <w:pPr>
        <w:pStyle w:val="B2"/>
      </w:pPr>
      <w:r w:rsidRPr="008711EA">
        <w:t>-</w:t>
      </w:r>
      <w:r w:rsidRPr="008711EA">
        <w:tab/>
        <w:t>the Handover Preparation procedure has succeeded in the CS domain only, then the MME</w:t>
      </w:r>
    </w:p>
    <w:p w14:paraId="3B2DA1DF" w14:textId="77777777" w:rsidR="000E2576" w:rsidRPr="008711EA" w:rsidRDefault="000E2576" w:rsidP="000E2576">
      <w:pPr>
        <w:pStyle w:val="B3"/>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the definition of the </w:t>
      </w:r>
      <w:r w:rsidRPr="008711EA">
        <w:rPr>
          <w:i/>
        </w:rPr>
        <w:t>Layer 3 Information</w:t>
      </w:r>
      <w:r w:rsidRPr="008711EA">
        <w:t xml:space="preserve"> IE as specified in TS 48.008 [23], and </w:t>
      </w:r>
    </w:p>
    <w:p w14:paraId="60A7C705" w14:textId="77777777" w:rsidR="000E2576" w:rsidRPr="008711EA" w:rsidRDefault="000E2576" w:rsidP="000E2576">
      <w:pPr>
        <w:pStyle w:val="B3"/>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1F8AF0F2" w14:textId="77777777" w:rsidR="000E2576" w:rsidRPr="008711EA" w:rsidRDefault="000E2576" w:rsidP="000E2576">
      <w:pPr>
        <w:pStyle w:val="B1"/>
      </w:pPr>
      <w:r w:rsidRPr="008711EA">
        <w:rPr>
          <w:rFonts w:eastAsia="SimSun"/>
        </w:rPr>
        <w:t>-</w:t>
      </w:r>
      <w:r w:rsidRPr="008711EA">
        <w:rPr>
          <w:rFonts w:eastAsia="SimSun"/>
        </w:rPr>
        <w:tab/>
      </w:r>
      <w:r w:rsidRPr="008711EA">
        <w:t>the target system is UTRAN, then the Handover Preparation procedure shall be considered successful if the Handover Preparation procedure has succeeded in the CS domain, and the MME</w:t>
      </w:r>
    </w:p>
    <w:p w14:paraId="304A3D7F" w14:textId="77777777" w:rsidR="000E2576" w:rsidRPr="008711EA" w:rsidRDefault="000E2576" w:rsidP="000E2576">
      <w:pPr>
        <w:pStyle w:val="B2"/>
      </w:pPr>
      <w:r w:rsidRPr="008711EA">
        <w:t>-</w:t>
      </w:r>
      <w:r w:rsidRPr="008711EA">
        <w:tab/>
        <w:t xml:space="preserve">shall encode the information in the </w:t>
      </w:r>
      <w:r w:rsidRPr="008711EA">
        <w:rPr>
          <w:i/>
        </w:rPr>
        <w:t>Target to Source Transparent Container</w:t>
      </w:r>
      <w:r w:rsidRPr="008711EA">
        <w:t xml:space="preserve"> IE within the HANDOVER COMMAND message according to </w:t>
      </w:r>
      <w:r w:rsidRPr="008711EA">
        <w:rPr>
          <w:rFonts w:eastAsia="Malgun Gothic"/>
        </w:rPr>
        <w:t xml:space="preserve">the definition of </w:t>
      </w:r>
      <w:r w:rsidRPr="008711EA">
        <w:t xml:space="preserve">the </w:t>
      </w:r>
      <w:r w:rsidRPr="008711EA">
        <w:rPr>
          <w:i/>
        </w:rPr>
        <w:t>Target RNC to Source RNC Transparent Container</w:t>
      </w:r>
      <w:r w:rsidRPr="008711EA">
        <w:t xml:space="preserve"> IE as specified in TS 25.413 [19], and</w:t>
      </w:r>
    </w:p>
    <w:p w14:paraId="2B25F2DA" w14:textId="77777777" w:rsidR="000E2576" w:rsidRPr="008711EA" w:rsidRDefault="000E2576" w:rsidP="000E2576">
      <w:pPr>
        <w:pStyle w:val="B2"/>
        <w:rPr>
          <w:rFonts w:eastAsia="SimSun"/>
        </w:rPr>
      </w:pPr>
      <w:r w:rsidRPr="008711EA">
        <w:t>-</w:t>
      </w:r>
      <w:r w:rsidRPr="008711EA">
        <w:tab/>
        <w:t xml:space="preserve">shall not include the </w:t>
      </w:r>
      <w:r w:rsidRPr="008711EA">
        <w:rPr>
          <w:i/>
        </w:rPr>
        <w:t xml:space="preserve">Target to Source Transparent Container Secondary </w:t>
      </w:r>
      <w:r w:rsidRPr="008711EA">
        <w:t>IE in the HANDOVER COMMAND message.</w:t>
      </w:r>
    </w:p>
    <w:p w14:paraId="69E25422" w14:textId="77777777" w:rsidR="000E2576" w:rsidRPr="008711EA" w:rsidRDefault="000E2576" w:rsidP="000E2576">
      <w:r w:rsidRPr="008711EA">
        <w:t xml:space="preserve">If the HANDOVER COMMAND message contains the </w:t>
      </w:r>
      <w:r w:rsidRPr="008711EA">
        <w:rPr>
          <w:i/>
          <w:iCs/>
        </w:rPr>
        <w:t>DL GTP-TEID</w:t>
      </w:r>
      <w:r w:rsidRPr="008711EA">
        <w:t xml:space="preserve"> IE and the </w:t>
      </w:r>
      <w:r w:rsidRPr="008711EA">
        <w:rPr>
          <w:i/>
          <w:iCs/>
        </w:rPr>
        <w:t>DL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the source eNB shall consider that the forwarding of downlink data for this given bearer is possible.</w:t>
      </w:r>
    </w:p>
    <w:p w14:paraId="2AC28C5F" w14:textId="77777777" w:rsidR="000E2576" w:rsidRDefault="000E2576" w:rsidP="000E2576">
      <w:r w:rsidRPr="008711EA">
        <w:t xml:space="preserve">If the HANDOVER COMMAND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bCs/>
          <w:i/>
          <w:iCs/>
        </w:rPr>
        <w:t>E-RABs Subject to Forwarding List</w:t>
      </w:r>
      <w:r w:rsidRPr="008711EA">
        <w:t xml:space="preserve"> </w:t>
      </w:r>
      <w:r w:rsidRPr="008711EA">
        <w:rPr>
          <w:iCs/>
        </w:rPr>
        <w:t xml:space="preserve">IE, </w:t>
      </w:r>
      <w:r w:rsidRPr="008711EA">
        <w:t>then it means the target eNB has requested the forwarding of uplink data for this given bearer.</w:t>
      </w:r>
    </w:p>
    <w:p w14:paraId="048FE132" w14:textId="77777777" w:rsidR="00622101" w:rsidRPr="008711EA" w:rsidRDefault="00622101" w:rsidP="000E2576">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t xml:space="preserve"> IE </w:t>
      </w:r>
      <w:r>
        <w:rPr>
          <w:rFonts w:hint="eastAsia"/>
          <w:lang w:eastAsia="zh-CN"/>
        </w:rPr>
        <w:t>within</w:t>
      </w:r>
      <w:r w:rsidRPr="008D0EDE">
        <w:t xml:space="preserve"> the HANDOVER REQUIRE</w:t>
      </w:r>
      <w:r>
        <w:t>D message, it indicates that 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 xml:space="preserve">E-RAB, </w:t>
      </w:r>
      <w:r>
        <w:t>as described in TS 3</w:t>
      </w:r>
      <w:r>
        <w:rPr>
          <w:rFonts w:hint="eastAsia"/>
          <w:lang w:eastAsia="zh-CN"/>
        </w:rPr>
        <w:t>6</w:t>
      </w:r>
      <w:r>
        <w:t>.300 [</w:t>
      </w:r>
      <w:r>
        <w:rPr>
          <w:rFonts w:hint="eastAsia"/>
          <w:lang w:eastAsia="zh-CN"/>
        </w:rPr>
        <w:t>14</w:t>
      </w:r>
      <w:r>
        <w:t>]</w:t>
      </w:r>
      <w:r w:rsidRPr="008D0EDE">
        <w:t>.</w:t>
      </w:r>
    </w:p>
    <w:p w14:paraId="1EBEF5FC" w14:textId="77777777" w:rsidR="00800A33" w:rsidRPr="001D2E49" w:rsidRDefault="00800A33" w:rsidP="00800A33">
      <w:r>
        <w:t>I</w:t>
      </w:r>
      <w:r w:rsidRPr="008D0EDE">
        <w:t xml:space="preserve">f the </w:t>
      </w:r>
      <w:r w:rsidRPr="001D2E49">
        <w:rPr>
          <w:rFonts w:eastAsia="Times-Italic"/>
          <w:i/>
          <w:lang w:eastAsia="zh-CN"/>
        </w:rPr>
        <w:t>Direct Forwarding Path Availability</w:t>
      </w:r>
      <w:r w:rsidRPr="001D2E49">
        <w:rPr>
          <w:rFonts w:eastAsia="Times-Italic"/>
          <w:lang w:eastAsia="zh-CN"/>
        </w:rPr>
        <w:t xml:space="preserve"> IE</w:t>
      </w:r>
      <w:r>
        <w:rPr>
          <w:rFonts w:eastAsia="Times-Italic"/>
          <w:lang w:eastAsia="zh-CN"/>
        </w:rPr>
        <w:t xml:space="preserve"> is included in the </w:t>
      </w:r>
      <w:r w:rsidRPr="001D2E49">
        <w:rPr>
          <w:i/>
        </w:rPr>
        <w:t>Target eNB to Source eNB Transparent Container</w:t>
      </w:r>
      <w:r w:rsidRPr="001D2E49">
        <w:t xml:space="preserve"> IE</w:t>
      </w:r>
      <w:r>
        <w:t>, the source eNB shall, if supported, use it for direct data forwarding between the source SN and the target eNB as specified in TS</w:t>
      </w:r>
      <w:r w:rsidR="0038510F">
        <w:t xml:space="preserve"> </w:t>
      </w:r>
      <w:r>
        <w:t>37.340 [32].</w:t>
      </w:r>
    </w:p>
    <w:p w14:paraId="1EEF8E94" w14:textId="77777777" w:rsidR="000E2576" w:rsidRPr="008711EA" w:rsidRDefault="000E2576" w:rsidP="000E2576">
      <w:pPr>
        <w:rPr>
          <w:b/>
        </w:rPr>
      </w:pPr>
      <w:r w:rsidRPr="008711EA">
        <w:rPr>
          <w:b/>
        </w:rPr>
        <w:t>Interactions with E-RAB Management procedures:</w:t>
      </w:r>
    </w:p>
    <w:p w14:paraId="673D88EC" w14:textId="77777777" w:rsidR="000E2576" w:rsidRPr="008711EA" w:rsidRDefault="000E2576" w:rsidP="000E2576">
      <w:r w:rsidRPr="008711EA">
        <w:t>If, after a HANDOVER REQUIRED message is sent and before the Handover Preparation procedure is terminated, the source eNB receives an MME initiated E-RAB Management procedure on the same UE associated signalling connection, the source eNB shall either:</w:t>
      </w:r>
    </w:p>
    <w:p w14:paraId="3EBAB8AD" w14:textId="77777777" w:rsidR="000E2576" w:rsidRPr="008711EA" w:rsidRDefault="000E2576" w:rsidP="000E2576">
      <w:pPr>
        <w:pStyle w:val="B1"/>
      </w:pPr>
      <w:r w:rsidRPr="008711EA">
        <w:t>1.</w:t>
      </w:r>
      <w:r w:rsidRPr="008711EA">
        <w:tab/>
        <w:t>cancel the Handover Preparation procedure by executing the Handover Cancel procedure with an appropriate cause value. After successful completion of the Handover Cancel procedure, the source eNB shall continue the MME initiated E-RAB Management procedure</w:t>
      </w:r>
    </w:p>
    <w:p w14:paraId="1C4B90C1" w14:textId="77777777" w:rsidR="000E2576" w:rsidRPr="008711EA" w:rsidRDefault="000E2576" w:rsidP="000E2576">
      <w:r w:rsidRPr="008711EA">
        <w:t>or</w:t>
      </w:r>
    </w:p>
    <w:p w14:paraId="19FCEFAB" w14:textId="77777777" w:rsidR="000E2576" w:rsidRPr="008711EA" w:rsidRDefault="000E2576" w:rsidP="000E2576">
      <w:pPr>
        <w:pStyle w:val="B1"/>
      </w:pPr>
      <w:r w:rsidRPr="008711EA">
        <w:t>2.</w:t>
      </w:r>
      <w:r w:rsidRPr="008711EA">
        <w:tab/>
        <w:t>terminate the MME initiated E-RAB Management procedure by sending the appropriate response message with an appropriate cause value, e.g., “S1 intra system Handover Triggered”, “S1 inter system Handover Triggered” to the MME and then the source eNB shall continue with the handover procedure.</w:t>
      </w:r>
    </w:p>
    <w:p w14:paraId="17832567" w14:textId="77777777" w:rsidR="005A7CE7" w:rsidRPr="008711EA" w:rsidRDefault="005A7CE7" w:rsidP="005A7CE7">
      <w:pPr>
        <w:rPr>
          <w:b/>
        </w:rPr>
      </w:pPr>
      <w:bookmarkStart w:id="1695" w:name="_Toc20953422"/>
      <w:bookmarkStart w:id="1696" w:name="_Toc29390599"/>
      <w:bookmarkStart w:id="1697" w:name="_Toc36551336"/>
      <w:bookmarkStart w:id="1698" w:name="_Toc45831533"/>
      <w:bookmarkStart w:id="1699" w:name="_Toc51762486"/>
      <w:bookmarkStart w:id="1700" w:name="_Toc64381538"/>
      <w:bookmarkStart w:id="1701" w:name="_Toc73964056"/>
      <w:bookmarkStart w:id="1702" w:name="_Toc88646664"/>
      <w:bookmarkStart w:id="1703" w:name="_Toc97882613"/>
      <w:r w:rsidRPr="008711EA">
        <w:rPr>
          <w:b/>
        </w:rPr>
        <w:t xml:space="preserve">Interaction with </w:t>
      </w:r>
      <w:r>
        <w:rPr>
          <w:b/>
        </w:rPr>
        <w:t>Handover Cancel</w:t>
      </w:r>
      <w:r w:rsidRPr="008711EA">
        <w:rPr>
          <w:b/>
        </w:rPr>
        <w:t xml:space="preserve"> procedures:</w:t>
      </w:r>
    </w:p>
    <w:p w14:paraId="1D3E8F53" w14:textId="77777777" w:rsidR="005A7CE7" w:rsidRPr="008711EA" w:rsidRDefault="005A7CE7" w:rsidP="005A7CE7">
      <w:r w:rsidRPr="008711EA">
        <w:t xml:space="preserve">If the </w:t>
      </w:r>
      <w:r w:rsidRPr="00AE44E2">
        <w:rPr>
          <w:i/>
          <w:iCs/>
        </w:rPr>
        <w:t xml:space="preserve">Security </w:t>
      </w:r>
      <w:r>
        <w:rPr>
          <w:i/>
          <w:iCs/>
        </w:rPr>
        <w:t>Result</w:t>
      </w:r>
      <w:r>
        <w:t xml:space="preserve"> IE </w:t>
      </w:r>
      <w:r w:rsidRPr="008711EA">
        <w:t xml:space="preserve">is </w:t>
      </w:r>
      <w:r>
        <w:t xml:space="preserve">not </w:t>
      </w:r>
      <w:r w:rsidRPr="008711EA">
        <w:t xml:space="preserve">included in the </w:t>
      </w:r>
      <w:r>
        <w:rPr>
          <w:i/>
          <w:iCs/>
        </w:rPr>
        <w:t>Target</w:t>
      </w:r>
      <w:r w:rsidRPr="008711EA">
        <w:rPr>
          <w:i/>
          <w:iCs/>
        </w:rPr>
        <w:t xml:space="preserve"> eNB to </w:t>
      </w:r>
      <w:r>
        <w:rPr>
          <w:i/>
          <w:iCs/>
        </w:rPr>
        <w:t>Source</w:t>
      </w:r>
      <w:r w:rsidRPr="008711EA">
        <w:rPr>
          <w:i/>
          <w:iCs/>
        </w:rPr>
        <w:t xml:space="preserve"> eNB Transparent Container</w:t>
      </w:r>
      <w:r w:rsidRPr="008711EA">
        <w:t xml:space="preserve"> IE of the HANDOVER </w:t>
      </w:r>
      <w:r>
        <w:t>COMMAND</w:t>
      </w:r>
      <w:r w:rsidRPr="008711EA">
        <w:t xml:space="preserve"> message</w:t>
      </w:r>
      <w:r>
        <w:t xml:space="preserve">, and the </w:t>
      </w:r>
      <w:r w:rsidRPr="00AE44E2">
        <w:rPr>
          <w:i/>
          <w:iCs/>
        </w:rPr>
        <w:t>Security Indication</w:t>
      </w:r>
      <w:r>
        <w:t xml:space="preserve"> IE </w:t>
      </w:r>
      <w:r w:rsidRPr="008711EA">
        <w:t xml:space="preserve">in the </w:t>
      </w:r>
      <w:r w:rsidRPr="008711EA">
        <w:rPr>
          <w:i/>
          <w:iCs/>
        </w:rPr>
        <w:t>Source eNB to Target eNB Transparent Container</w:t>
      </w:r>
      <w:r w:rsidRPr="008711EA">
        <w:t xml:space="preserve"> IE </w:t>
      </w:r>
      <w:r>
        <w:t xml:space="preserve">indicated that some of the E-RABs required User Plane Integrity Protection, the source eNB shall </w:t>
      </w:r>
      <w:r w:rsidRPr="000E2906">
        <w:t>initiat</w:t>
      </w:r>
      <w:r>
        <w:t xml:space="preserve">e </w:t>
      </w:r>
      <w:r w:rsidRPr="000E2906">
        <w:t>the Handover Cancel procedure</w:t>
      </w:r>
      <w:r>
        <w:t>. The source eNB may reattempt the handover but only for the E-RABs that do not require User Plane Integrity Protection.</w:t>
      </w:r>
    </w:p>
    <w:p w14:paraId="040D31C2" w14:textId="77777777" w:rsidR="000E2576" w:rsidRPr="008711EA" w:rsidRDefault="000E2576" w:rsidP="000E2576">
      <w:pPr>
        <w:pStyle w:val="Heading4"/>
      </w:pPr>
      <w:bookmarkStart w:id="1704" w:name="_CR8_4_1_3"/>
      <w:bookmarkStart w:id="1705" w:name="_Toc98531188"/>
      <w:bookmarkStart w:id="1706" w:name="_Toc105517260"/>
      <w:bookmarkStart w:id="1707" w:name="_Toc106108151"/>
      <w:bookmarkStart w:id="1708" w:name="_Toc113656736"/>
      <w:bookmarkStart w:id="1709" w:name="_Toc114051955"/>
      <w:bookmarkStart w:id="1710" w:name="_Toc153533444"/>
      <w:bookmarkEnd w:id="1704"/>
      <w:r w:rsidRPr="008711EA">
        <w:t>8.4.1.3</w:t>
      </w:r>
      <w:r w:rsidRPr="008711EA">
        <w:tab/>
        <w:t>Unsuccessful Operation</w:t>
      </w:r>
      <w:bookmarkEnd w:id="1695"/>
      <w:bookmarkEnd w:id="1696"/>
      <w:bookmarkEnd w:id="1697"/>
      <w:bookmarkEnd w:id="1698"/>
      <w:bookmarkEnd w:id="1699"/>
      <w:bookmarkEnd w:id="1700"/>
      <w:bookmarkEnd w:id="1701"/>
      <w:bookmarkEnd w:id="1702"/>
      <w:bookmarkEnd w:id="1703"/>
      <w:bookmarkEnd w:id="1705"/>
      <w:bookmarkEnd w:id="1706"/>
      <w:bookmarkEnd w:id="1707"/>
      <w:bookmarkEnd w:id="1708"/>
      <w:bookmarkEnd w:id="1709"/>
      <w:bookmarkEnd w:id="1710"/>
    </w:p>
    <w:bookmarkStart w:id="1711" w:name="_MON_1295845433"/>
    <w:bookmarkEnd w:id="1711"/>
    <w:p w14:paraId="093A8159" w14:textId="77777777" w:rsidR="000E2576" w:rsidRPr="008711EA" w:rsidRDefault="000E2576" w:rsidP="000E2576">
      <w:pPr>
        <w:pStyle w:val="TH"/>
        <w:rPr>
          <w:rFonts w:eastAsia="SimSun"/>
        </w:rPr>
      </w:pPr>
      <w:r w:rsidRPr="008711EA">
        <w:rPr>
          <w:rFonts w:eastAsia="SimSun"/>
        </w:rPr>
        <w:object w:dxaOrig="5385" w:dyaOrig="2594" w14:anchorId="16AFB22A">
          <v:shape id="_x0000_i1048" type="#_x0000_t75" style="width:258.7pt;height:123.9pt" o:ole="">
            <v:imagedata r:id="rId58" o:title=""/>
          </v:shape>
          <o:OLEObject Type="Embed" ProgID="Word.Picture.8" ShapeID="_x0000_i1048" DrawAspect="Content" ObjectID="_1764154416" r:id="rId59"/>
        </w:object>
      </w:r>
    </w:p>
    <w:p w14:paraId="2480EAB5" w14:textId="77777777" w:rsidR="000E2576" w:rsidRPr="008711EA" w:rsidRDefault="000E2576" w:rsidP="000E2576">
      <w:pPr>
        <w:pStyle w:val="TF"/>
      </w:pPr>
      <w:bookmarkStart w:id="1712" w:name="_CRFigure8_4_1_31"/>
      <w:r w:rsidRPr="008711EA">
        <w:t xml:space="preserve">Figure </w:t>
      </w:r>
      <w:bookmarkEnd w:id="1712"/>
      <w:r w:rsidRPr="008711EA">
        <w:t>8.4.1.3-1: Handover preparation: unsuccessful operation</w:t>
      </w:r>
    </w:p>
    <w:p w14:paraId="00B8DE26" w14:textId="77777777" w:rsidR="000E2576" w:rsidRPr="008711EA" w:rsidRDefault="000E2576" w:rsidP="000E2576">
      <w:r w:rsidRPr="008711EA">
        <w:t>If the EPC or the target system is not able to accept any of the bearers or a failure occurs during the Handover Preparation, the MME sends the HANDOVER PREPARATION FAILURE message with an appropriate cause value to the source eNB.</w:t>
      </w:r>
    </w:p>
    <w:p w14:paraId="4F2F1AB7"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HANDOVER REQUIRED message and the access control is unsuccessful and none of the E-RABs has a particular ARP value (see TS 23.401 [11]) the MME shall send the HANDOVER PREPARATION FAILURE message with an appropriate cause value to the source eNB, except when one of the E-RABs has a particular ARP value (see TS 23.401 [11]). Upon reception, the source eNB may decide to prevent handover for that UE towards CSG (Closed Access Mode) cells with corresponding CSG Id.</w:t>
      </w:r>
    </w:p>
    <w:p w14:paraId="5D20C030" w14:textId="77777777" w:rsidR="000E2576" w:rsidRPr="008711EA" w:rsidRDefault="000E2576" w:rsidP="000E2576">
      <w:pPr>
        <w:rPr>
          <w:b/>
        </w:rPr>
      </w:pPr>
      <w:r w:rsidRPr="008711EA">
        <w:rPr>
          <w:b/>
        </w:rPr>
        <w:t>Interaction with Handover Cancel procedure:</w:t>
      </w:r>
    </w:p>
    <w:p w14:paraId="4C79D158" w14:textId="77777777" w:rsidR="000E2576" w:rsidRPr="008711EA" w:rsidRDefault="000E2576" w:rsidP="000E2576">
      <w:r w:rsidRPr="008711EA">
        <w:t>If there is no response from the EPC to the HANDOVER REQUIRED message before timer TS1</w:t>
      </w:r>
      <w:r w:rsidRPr="008711EA">
        <w:rPr>
          <w:vertAlign w:val="subscript"/>
        </w:rPr>
        <w:t>RELOCprep</w:t>
      </w:r>
      <w:r w:rsidRPr="008711EA">
        <w:t xml:space="preserve"> expires in the source eNB, the source eNB should cancel the Handover Preparation procedure by initiating the Handover Cancel procedure with the appropriate value for the </w:t>
      </w:r>
      <w:r w:rsidRPr="008711EA">
        <w:rPr>
          <w:i/>
        </w:rPr>
        <w:t>Cause</w:t>
      </w:r>
      <w:r w:rsidRPr="008711EA">
        <w:t xml:space="preserve"> IE. The source eNB shall ignore any HANDOVER COMMAND message or HANDOVER PREPARATION FAILURE message received after the initiation of the Handover Cancel procedure.</w:t>
      </w:r>
    </w:p>
    <w:p w14:paraId="786109FC" w14:textId="77777777" w:rsidR="000E2576" w:rsidRPr="008711EA" w:rsidRDefault="000E2576" w:rsidP="000E2576">
      <w:pPr>
        <w:pStyle w:val="Heading4"/>
      </w:pPr>
      <w:bookmarkStart w:id="1713" w:name="_CR8_4_1_4"/>
      <w:bookmarkStart w:id="1714" w:name="_Toc20953423"/>
      <w:bookmarkStart w:id="1715" w:name="_Toc29390600"/>
      <w:bookmarkStart w:id="1716" w:name="_Toc36551337"/>
      <w:bookmarkStart w:id="1717" w:name="_Toc45831534"/>
      <w:bookmarkStart w:id="1718" w:name="_Toc51762487"/>
      <w:bookmarkStart w:id="1719" w:name="_Toc64381539"/>
      <w:bookmarkStart w:id="1720" w:name="_Toc73964057"/>
      <w:bookmarkStart w:id="1721" w:name="_Toc88646665"/>
      <w:bookmarkStart w:id="1722" w:name="_Toc97882614"/>
      <w:bookmarkStart w:id="1723" w:name="_Toc98531189"/>
      <w:bookmarkStart w:id="1724" w:name="_Toc105517261"/>
      <w:bookmarkStart w:id="1725" w:name="_Toc106108152"/>
      <w:bookmarkStart w:id="1726" w:name="_Toc113656737"/>
      <w:bookmarkStart w:id="1727" w:name="_Toc114051956"/>
      <w:bookmarkStart w:id="1728" w:name="_Toc153533445"/>
      <w:bookmarkEnd w:id="1713"/>
      <w:r w:rsidRPr="008711EA">
        <w:t>8.4.1.4</w:t>
      </w:r>
      <w:r w:rsidRPr="008711EA">
        <w:tab/>
        <w:t>Abnormal Conditions</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3DC913C4" w14:textId="77777777" w:rsidR="000E2576" w:rsidRPr="008711EA" w:rsidRDefault="000E2576" w:rsidP="000E2576">
      <w:pPr>
        <w:rPr>
          <w:iCs/>
        </w:rPr>
      </w:pPr>
      <w:r w:rsidRPr="008711EA">
        <w:t>If the eNB receives at least one</w:t>
      </w:r>
      <w:r w:rsidRPr="008711EA" w:rsidDel="00E26F64">
        <w:t xml:space="preserve"> </w:t>
      </w:r>
      <w:r w:rsidRPr="008711EA">
        <w:t xml:space="preserve">E-RAB ID included in the </w:t>
      </w:r>
      <w:r w:rsidRPr="008711EA">
        <w:rPr>
          <w:bCs/>
          <w:i/>
          <w:iCs/>
        </w:rPr>
        <w:t>E-RABs Subject to Forwarding List</w:t>
      </w:r>
      <w:r w:rsidRPr="008711EA">
        <w:t xml:space="preserve"> </w:t>
      </w:r>
      <w:r w:rsidRPr="008711EA">
        <w:rPr>
          <w:iCs/>
        </w:rPr>
        <w:t>IE without at least one valid</w:t>
      </w:r>
      <w:r w:rsidRPr="008711EA" w:rsidDel="00E26F64">
        <w:rPr>
          <w:iCs/>
        </w:rPr>
        <w:t xml:space="preserve"> </w:t>
      </w:r>
      <w:r w:rsidRPr="008711EA">
        <w:rPr>
          <w:iCs/>
        </w:rPr>
        <w:t xml:space="preserve">associated tunnel address pair (in either UL or DL), then the eNB shall consider it as a logical error and act as described in subclause 10.4. A GTP tunnel address pair is considered valid if both the </w:t>
      </w:r>
      <w:r w:rsidRPr="008711EA">
        <w:rPr>
          <w:i/>
          <w:iCs/>
        </w:rPr>
        <w:t>GTP-TEID</w:t>
      </w:r>
      <w:r w:rsidRPr="008711EA">
        <w:rPr>
          <w:iCs/>
        </w:rPr>
        <w:t xml:space="preserve"> IE and the </w:t>
      </w:r>
      <w:r w:rsidRPr="008711EA">
        <w:rPr>
          <w:i/>
          <w:iCs/>
        </w:rPr>
        <w:t>Transport Layer Address</w:t>
      </w:r>
      <w:r w:rsidRPr="008711EA">
        <w:rPr>
          <w:iCs/>
        </w:rPr>
        <w:t xml:space="preserve"> IE are present.</w:t>
      </w:r>
    </w:p>
    <w:p w14:paraId="66080C8F" w14:textId="77777777" w:rsidR="000E2576" w:rsidRPr="008711EA" w:rsidRDefault="000E2576" w:rsidP="000E2576">
      <w:pPr>
        <w:pStyle w:val="Heading3"/>
      </w:pPr>
      <w:bookmarkStart w:id="1729" w:name="_CR8_4_2"/>
      <w:bookmarkStart w:id="1730" w:name="_Toc20953424"/>
      <w:bookmarkStart w:id="1731" w:name="_Toc29390601"/>
      <w:bookmarkStart w:id="1732" w:name="_Toc36551338"/>
      <w:bookmarkStart w:id="1733" w:name="_Toc45831535"/>
      <w:bookmarkStart w:id="1734" w:name="_Toc51762488"/>
      <w:bookmarkStart w:id="1735" w:name="_Toc64381540"/>
      <w:bookmarkStart w:id="1736" w:name="_Toc73964058"/>
      <w:bookmarkStart w:id="1737" w:name="_Toc88646666"/>
      <w:bookmarkStart w:id="1738" w:name="_Toc97882615"/>
      <w:bookmarkStart w:id="1739" w:name="_Toc98531190"/>
      <w:bookmarkStart w:id="1740" w:name="_Toc105517262"/>
      <w:bookmarkStart w:id="1741" w:name="_Toc106108153"/>
      <w:bookmarkStart w:id="1742" w:name="_Toc113656738"/>
      <w:bookmarkStart w:id="1743" w:name="_Toc114051957"/>
      <w:bookmarkStart w:id="1744" w:name="_Toc153533446"/>
      <w:bookmarkEnd w:id="1729"/>
      <w:r w:rsidRPr="008711EA">
        <w:t>8.4.2</w:t>
      </w:r>
      <w:r w:rsidRPr="008711EA">
        <w:tab/>
        <w:t>Handover Resource Allocation</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5DD6B94B" w14:textId="77777777" w:rsidR="000E2576" w:rsidRPr="008711EA" w:rsidRDefault="000E2576" w:rsidP="000E2576">
      <w:pPr>
        <w:pStyle w:val="Heading4"/>
      </w:pPr>
      <w:bookmarkStart w:id="1745" w:name="_CR8_4_2_1"/>
      <w:bookmarkStart w:id="1746" w:name="_Toc20953425"/>
      <w:bookmarkStart w:id="1747" w:name="_Toc29390602"/>
      <w:bookmarkStart w:id="1748" w:name="_Toc36551339"/>
      <w:bookmarkStart w:id="1749" w:name="_Toc45831536"/>
      <w:bookmarkStart w:id="1750" w:name="_Toc51762489"/>
      <w:bookmarkStart w:id="1751" w:name="_Toc64381541"/>
      <w:bookmarkStart w:id="1752" w:name="_Toc73964059"/>
      <w:bookmarkStart w:id="1753" w:name="_Toc88646667"/>
      <w:bookmarkStart w:id="1754" w:name="_Toc97882616"/>
      <w:bookmarkStart w:id="1755" w:name="_Toc98531191"/>
      <w:bookmarkStart w:id="1756" w:name="_Toc105517263"/>
      <w:bookmarkStart w:id="1757" w:name="_Toc106108154"/>
      <w:bookmarkStart w:id="1758" w:name="_Toc113656739"/>
      <w:bookmarkStart w:id="1759" w:name="_Toc114051958"/>
      <w:bookmarkStart w:id="1760" w:name="_Toc153533447"/>
      <w:bookmarkEnd w:id="1745"/>
      <w:r w:rsidRPr="008711EA">
        <w:t>8.4.2.1</w:t>
      </w:r>
      <w:r w:rsidRPr="008711EA">
        <w:tab/>
        <w:t>General</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118F48F1" w14:textId="77777777" w:rsidR="000E2576" w:rsidRPr="008711EA" w:rsidRDefault="000E2576" w:rsidP="000E2576">
      <w:r w:rsidRPr="008711EA">
        <w:t>The purpose of the Handover Resource Allocation procedure is to reserve resources at the target eNB for the handover of a UE.</w:t>
      </w:r>
    </w:p>
    <w:p w14:paraId="40EDFF19" w14:textId="77777777" w:rsidR="000E2576" w:rsidRPr="008711EA" w:rsidRDefault="000E2576" w:rsidP="000E2576">
      <w:pPr>
        <w:pStyle w:val="Heading4"/>
      </w:pPr>
      <w:bookmarkStart w:id="1761" w:name="_CR8_4_2_2"/>
      <w:bookmarkStart w:id="1762" w:name="_Toc20953426"/>
      <w:bookmarkStart w:id="1763" w:name="_Toc29390603"/>
      <w:bookmarkStart w:id="1764" w:name="_Toc36551340"/>
      <w:bookmarkStart w:id="1765" w:name="_Toc45831537"/>
      <w:bookmarkStart w:id="1766" w:name="_Toc51762490"/>
      <w:bookmarkStart w:id="1767" w:name="_Toc64381542"/>
      <w:bookmarkStart w:id="1768" w:name="_Toc73964060"/>
      <w:bookmarkStart w:id="1769" w:name="_Toc88646668"/>
      <w:bookmarkStart w:id="1770" w:name="_Toc97882617"/>
      <w:bookmarkStart w:id="1771" w:name="_Toc98531192"/>
      <w:bookmarkStart w:id="1772" w:name="_Toc105517264"/>
      <w:bookmarkStart w:id="1773" w:name="_Toc106108155"/>
      <w:bookmarkStart w:id="1774" w:name="_Toc113656740"/>
      <w:bookmarkStart w:id="1775" w:name="_Toc114051959"/>
      <w:bookmarkStart w:id="1776" w:name="_Toc153533448"/>
      <w:bookmarkEnd w:id="1761"/>
      <w:r w:rsidRPr="008711EA">
        <w:t>8.4.2.2</w:t>
      </w:r>
      <w:r w:rsidRPr="008711EA">
        <w:tab/>
        <w:t>Successful Operation</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bookmarkStart w:id="1777" w:name="_MON_1295845452"/>
    <w:bookmarkEnd w:id="1777"/>
    <w:p w14:paraId="056028BE" w14:textId="77777777" w:rsidR="000E2576" w:rsidRPr="008711EA" w:rsidRDefault="000E2576" w:rsidP="000E2576">
      <w:pPr>
        <w:pStyle w:val="TH"/>
        <w:rPr>
          <w:rFonts w:eastAsia="SimSun"/>
        </w:rPr>
      </w:pPr>
      <w:r w:rsidRPr="008711EA">
        <w:rPr>
          <w:rFonts w:eastAsia="SimSun"/>
        </w:rPr>
        <w:object w:dxaOrig="5385" w:dyaOrig="2594" w14:anchorId="6D52B5EB">
          <v:shape id="_x0000_i1049" type="#_x0000_t75" style="width:258.7pt;height:123.9pt" o:ole="">
            <v:imagedata r:id="rId60" o:title=""/>
          </v:shape>
          <o:OLEObject Type="Embed" ProgID="Word.Picture.8" ShapeID="_x0000_i1049" DrawAspect="Content" ObjectID="_1764154417" r:id="rId61"/>
        </w:object>
      </w:r>
    </w:p>
    <w:p w14:paraId="5507BF83" w14:textId="77777777" w:rsidR="000E2576" w:rsidRPr="008711EA" w:rsidRDefault="000E2576" w:rsidP="000E2576">
      <w:pPr>
        <w:pStyle w:val="TF"/>
      </w:pPr>
      <w:bookmarkStart w:id="1778" w:name="_CRFigure8_4_2_21"/>
      <w:r w:rsidRPr="008711EA">
        <w:t xml:space="preserve">Figure </w:t>
      </w:r>
      <w:bookmarkEnd w:id="1778"/>
      <w:r w:rsidRPr="008711EA">
        <w:t>8.4.2.2-1: Handover resource allocation: successful operation</w:t>
      </w:r>
    </w:p>
    <w:p w14:paraId="254AF12A" w14:textId="77777777" w:rsidR="000E2576" w:rsidRPr="008711EA" w:rsidRDefault="000E2576" w:rsidP="000E2576">
      <w:r w:rsidRPr="008711EA">
        <w:t xml:space="preserve">The MME initiates the procedure by sending the HANDOVER REQUEST message to the target eNB. The </w:t>
      </w:r>
      <w:bookmarkStart w:id="1779" w:name="OLE_LINK1"/>
      <w:bookmarkStart w:id="1780" w:name="OLE_LINK2"/>
      <w:r w:rsidRPr="008711EA">
        <w:t xml:space="preserve">HANDOVER REQUEST </w:t>
      </w:r>
      <w:bookmarkEnd w:id="1779"/>
      <w:bookmarkEnd w:id="1780"/>
      <w:r w:rsidRPr="008711EA">
        <w:t>message may contain</w:t>
      </w:r>
      <w:r w:rsidRPr="008711EA">
        <w:rPr>
          <w:lang w:eastAsia="zh-CN"/>
        </w:rPr>
        <w:t xml:space="preserve"> the </w:t>
      </w:r>
      <w:r w:rsidRPr="008711EA">
        <w:rPr>
          <w:i/>
          <w:iCs/>
          <w:lang w:eastAsia="zh-CN"/>
        </w:rPr>
        <w:t>Handover Restriction List</w:t>
      </w:r>
      <w:r w:rsidRPr="008711EA">
        <w:rPr>
          <w:lang w:eastAsia="zh-CN"/>
        </w:rPr>
        <w:t xml:space="preserve"> IE, which contains</w:t>
      </w:r>
      <w:r w:rsidRPr="008711EA">
        <w:t xml:space="preserve"> roaming or access restrictions.</w:t>
      </w:r>
    </w:p>
    <w:p w14:paraId="4712934D"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HANDOVER REQUEST message, the target eNB shall store this information in the UE context. This information shall however not be considered whenever one of the handed over E-RABs has a particular ARP value (TS 23.401 [11]).</w:t>
      </w:r>
    </w:p>
    <w:p w14:paraId="2EA9CFE8" w14:textId="77777777" w:rsidR="000E2576" w:rsidRPr="008711EA" w:rsidRDefault="000E2576" w:rsidP="000E2576">
      <w:r w:rsidRPr="008711EA">
        <w:t xml:space="preserve">The target eNB shall use the information in </w:t>
      </w:r>
      <w:r w:rsidRPr="008711EA">
        <w:rPr>
          <w:i/>
          <w:iCs/>
          <w:lang w:eastAsia="zh-CN"/>
        </w:rPr>
        <w:t>Handover Restriction List</w:t>
      </w:r>
      <w:r w:rsidRPr="008711EA">
        <w:t xml:space="preserve"> IE if present in the HANDOVER REQUEST message to</w:t>
      </w:r>
    </w:p>
    <w:p w14:paraId="4399D671" w14:textId="77777777" w:rsidR="000E2576" w:rsidRPr="008711EA" w:rsidRDefault="000E2576" w:rsidP="000E2576">
      <w:pPr>
        <w:pStyle w:val="B1"/>
        <w:rPr>
          <w:lang w:eastAsia="zh-CN"/>
        </w:rPr>
      </w:pPr>
      <w:r w:rsidRPr="008711EA">
        <w:t>-</w:t>
      </w:r>
      <w:r w:rsidRPr="008711EA">
        <w:tab/>
        <w:t xml:space="preserve">determine a target for subsequent </w:t>
      </w:r>
      <w:r w:rsidRPr="008711EA">
        <w:rPr>
          <w:lang w:eastAsia="zh-CN"/>
        </w:rPr>
        <w:t>mobility action for which the eNB provides information about the target of the mobility action towards the UE;</w:t>
      </w:r>
    </w:p>
    <w:p w14:paraId="7FC47ABF"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2FA5FF74"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HANDOVER REQUEST message, the target eNB shall consider that no roaming and no access restriction apply to the UE.</w:t>
      </w:r>
    </w:p>
    <w:p w14:paraId="0E45C79B" w14:textId="654F19F2" w:rsidR="000E2576" w:rsidRPr="008711EA" w:rsidRDefault="000E2576" w:rsidP="000E2576">
      <w:r w:rsidRPr="008711EA">
        <w:t>Upon reception of the HANDOVER REQUEST message</w:t>
      </w:r>
      <w:r w:rsidR="00DB6AA8">
        <w:t>,</w:t>
      </w:r>
      <w:r w:rsidRPr="008711EA">
        <w:t xml:space="preserve"> the eNB shall store the received </w:t>
      </w:r>
      <w:r w:rsidRPr="008711EA">
        <w:rPr>
          <w:i/>
          <w:iCs/>
        </w:rPr>
        <w:t>UE Security Capabilities</w:t>
      </w:r>
      <w:r w:rsidRPr="008711EA">
        <w:t xml:space="preserve"> IE in the UE context and use it to prepare the configuration of the AS security relation with the UE.</w:t>
      </w:r>
    </w:p>
    <w:p w14:paraId="26073D35" w14:textId="77777777" w:rsidR="000E2576" w:rsidRPr="008711EA" w:rsidRDefault="000E2576" w:rsidP="000E2576">
      <w:pPr>
        <w:ind w:rightChars="1" w:right="2"/>
        <w:rPr>
          <w:rFonts w:eastAsia="SimSun"/>
          <w:lang w:eastAsia="zh-CN"/>
        </w:rPr>
      </w:pPr>
      <w:r w:rsidRPr="008711EA">
        <w:rPr>
          <w:rFonts w:eastAsia="SimSun"/>
        </w:rPr>
        <w:t xml:space="preserve">If the </w:t>
      </w:r>
      <w:r w:rsidRPr="008711EA">
        <w:rPr>
          <w:rFonts w:eastAsia="SimSun"/>
          <w:i/>
          <w:iCs/>
          <w:lang w:eastAsia="zh-CN"/>
        </w:rPr>
        <w:t xml:space="preserve">SRVCC Operation Possible </w:t>
      </w:r>
      <w:r w:rsidRPr="008711EA">
        <w:rPr>
          <w:rFonts w:eastAsia="SimSun"/>
        </w:rPr>
        <w:t xml:space="preserve">IE </w:t>
      </w:r>
      <w:r w:rsidRPr="008711EA">
        <w:rPr>
          <w:rFonts w:eastAsia="Batang"/>
        </w:rPr>
        <w:t xml:space="preserve">is included in the </w:t>
      </w:r>
      <w:r w:rsidRPr="008711EA">
        <w:rPr>
          <w:rFonts w:eastAsia="SimSun"/>
        </w:rPr>
        <w:t>HANDOVER REQUEST message</w:t>
      </w:r>
      <w:r w:rsidRPr="008711EA">
        <w:rPr>
          <w:rFonts w:eastAsia="SimSun"/>
          <w:lang w:eastAsia="zh-CN"/>
        </w:rPr>
        <w:t>, the target</w:t>
      </w:r>
      <w:r w:rsidRPr="008711EA">
        <w:rPr>
          <w:rFonts w:eastAsia="SimSun"/>
        </w:rPr>
        <w:t xml:space="preserve"> eNB </w:t>
      </w:r>
      <w:r w:rsidRPr="008711EA">
        <w:rPr>
          <w:rFonts w:eastAsia="SimSun"/>
          <w:lang w:eastAsia="zh-CN"/>
        </w:rPr>
        <w:t>shall</w:t>
      </w:r>
      <w:r w:rsidRPr="008711EA">
        <w:rPr>
          <w:rFonts w:eastAsia="SimSun"/>
        </w:rPr>
        <w:t xml:space="preserve"> store the content of the received </w:t>
      </w:r>
      <w:r w:rsidRPr="008711EA">
        <w:rPr>
          <w:rFonts w:eastAsia="SimSun"/>
          <w:i/>
        </w:rPr>
        <w:t>SRVCC Operation Possible</w:t>
      </w:r>
      <w:r w:rsidRPr="008711EA">
        <w:rPr>
          <w:rFonts w:eastAsia="SimSun"/>
        </w:rPr>
        <w:t xml:space="preserve"> IE in the UE context and</w:t>
      </w:r>
      <w:r w:rsidRPr="008711EA">
        <w:rPr>
          <w:rFonts w:eastAsia="SimSun"/>
          <w:lang w:eastAsia="zh-CN"/>
        </w:rPr>
        <w:t xml:space="preserve">, if supported, </w:t>
      </w:r>
      <w:r w:rsidRPr="008711EA">
        <w:rPr>
          <w:rFonts w:eastAsia="SimSun"/>
        </w:rPr>
        <w:t>use it as defined in TS 23.216 [9].</w:t>
      </w:r>
    </w:p>
    <w:p w14:paraId="7EC3E10F" w14:textId="3EB2BA8D" w:rsidR="000E2576" w:rsidRPr="008711EA" w:rsidRDefault="000E2576" w:rsidP="000E2576">
      <w:r w:rsidRPr="008711EA">
        <w:t>Upon reception of the HANDOVER REQUEST message</w:t>
      </w:r>
      <w:r w:rsidR="00DB6AA8">
        <w:t>,</w:t>
      </w:r>
      <w:r w:rsidRPr="008711EA">
        <w:t xml:space="preserve"> the eNB shall store the received </w:t>
      </w:r>
      <w:r w:rsidRPr="008711EA">
        <w:rPr>
          <w:i/>
        </w:rPr>
        <w:t>Security Context</w:t>
      </w:r>
      <w:r w:rsidRPr="008711EA">
        <w:t xml:space="preserve"> IE in the UE context and the eNB shall use it to derive the security configuration as specified in TS 33.401 [15].</w:t>
      </w:r>
    </w:p>
    <w:p w14:paraId="3B9DEF3D" w14:textId="77777777" w:rsidR="000E2576" w:rsidRPr="008711EA" w:rsidRDefault="000E2576" w:rsidP="000E2576">
      <w:r w:rsidRPr="008711EA">
        <w:t xml:space="preserve">If the </w:t>
      </w:r>
      <w:r w:rsidRPr="008711EA">
        <w:rPr>
          <w:rFonts w:eastAsia="Batang"/>
          <w:i/>
          <w:iCs/>
        </w:rPr>
        <w:t>Trace Activation</w:t>
      </w:r>
      <w:r w:rsidRPr="008711EA">
        <w:rPr>
          <w:rFonts w:eastAsia="Batang"/>
        </w:rPr>
        <w:t xml:space="preserve"> IE is included in the </w:t>
      </w:r>
      <w:r w:rsidRPr="008711EA">
        <w:t>HANDOVER REQUEST message</w:t>
      </w:r>
      <w:r w:rsidRPr="008711EA">
        <w:rPr>
          <w:lang w:eastAsia="zh-CN"/>
        </w:rPr>
        <w:t>, the target</w:t>
      </w:r>
      <w:r w:rsidRPr="008711EA">
        <w:t xml:space="preserve"> eNB </w:t>
      </w:r>
      <w:r w:rsidRPr="008711EA">
        <w:rPr>
          <w:lang w:eastAsia="zh-CN"/>
        </w:rPr>
        <w:t>shall</w:t>
      </w:r>
      <w:r w:rsidRPr="008711EA">
        <w:t xml:space="preserve"> </w:t>
      </w:r>
      <w:r w:rsidRPr="008711EA">
        <w:rPr>
          <w:lang w:eastAsia="zh-CN"/>
        </w:rPr>
        <w:t>if supported,</w:t>
      </w:r>
      <w:r w:rsidRPr="008711EA">
        <w:t xml:space="preserve"> initiate the requested trace function as described in TS 32.422 [10]. In particular, the eNB shall, if supported:</w:t>
      </w:r>
    </w:p>
    <w:p w14:paraId="34EFDB7D" w14:textId="77777777" w:rsidR="000E2576" w:rsidRPr="008711EA" w:rsidRDefault="000E2576" w:rsidP="000E2576">
      <w:pPr>
        <w:pStyle w:val="B1"/>
      </w:pPr>
      <w:r w:rsidRPr="008711EA">
        <w:t>-</w:t>
      </w:r>
      <w:r w:rsidRPr="008711EA">
        <w:tab/>
        <w:t xml:space="preserve">if the </w:t>
      </w:r>
      <w:r w:rsidRPr="008711EA">
        <w:rPr>
          <w:rFonts w:eastAsia="Batang"/>
          <w:i/>
          <w:iCs/>
        </w:rPr>
        <w:t>Trace Activation</w:t>
      </w:r>
      <w:r w:rsidRPr="008711EA">
        <w:rPr>
          <w:rFonts w:eastAsia="Batang"/>
        </w:rPr>
        <w:t xml:space="preserve"> IE </w:t>
      </w:r>
      <w:r w:rsidRPr="008711EA">
        <w:t xml:space="preserve">does not include the </w:t>
      </w:r>
      <w:r w:rsidRPr="008711EA">
        <w:rPr>
          <w:i/>
        </w:rPr>
        <w:t>MDT Configuration</w:t>
      </w:r>
      <w:r w:rsidRPr="008711EA">
        <w:t xml:space="preserve"> IE, initiate the requested trace session as described in TS 32.422 [10];</w:t>
      </w:r>
    </w:p>
    <w:p w14:paraId="70C42C9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and Trace”, initiate the requested trace session and MDT session as described in TS 32.422 [10];</w:t>
      </w:r>
    </w:p>
    <w:p w14:paraId="30EE8E91"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Activation</w:t>
      </w:r>
      <w:r w:rsidRPr="008711EA">
        <w:t xml:space="preserve"> IE, within the </w:t>
      </w:r>
      <w:r w:rsidRPr="008711EA">
        <w:rPr>
          <w:i/>
        </w:rPr>
        <w:t>MDT Configuration</w:t>
      </w:r>
      <w:r w:rsidRPr="008711EA">
        <w:t xml:space="preserve"> IE, set to “Immediate MDT Only”, “Logged MDT only” or “Logged MBSFN MDT”,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AE02D10"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store this information and take it into account in the requested MDT session.</w:t>
      </w:r>
    </w:p>
    <w:p w14:paraId="152D973B"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Signalling based MDT PLMN List</w:t>
      </w:r>
      <w:r w:rsidRPr="008711EA">
        <w:t xml:space="preserve"> IE, within the </w:t>
      </w:r>
      <w:r w:rsidRPr="008711EA">
        <w:rPr>
          <w:i/>
        </w:rPr>
        <w:t>MDT Configuration</w:t>
      </w:r>
      <w:r w:rsidRPr="008711EA">
        <w:t xml:space="preserve"> IE, the eNB may use it to propagate the MDT Configuration as described in TS 37.320 [31].</w:t>
      </w:r>
    </w:p>
    <w:p w14:paraId="110F72CD"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18B3D713" w14:textId="77777777" w:rsidR="000E2576" w:rsidRPr="008711EA" w:rsidRDefault="000E2576"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take it into account for MDT Configuration as described in TS 37.320 [31].</w:t>
      </w:r>
    </w:p>
    <w:p w14:paraId="464EBB02" w14:textId="77777777" w:rsidR="00954417" w:rsidRPr="008711EA" w:rsidRDefault="00954417"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initiate the requested trace session and QoE Measurement Collection function as described in TS 36.300 [14].</w:t>
      </w:r>
    </w:p>
    <w:p w14:paraId="55692407" w14:textId="77777777" w:rsidR="009D4C32" w:rsidRPr="008711EA" w:rsidRDefault="009D4C32" w:rsidP="000E2576">
      <w:pPr>
        <w:pStyle w:val="B1"/>
      </w:pPr>
      <w:r w:rsidRPr="008711EA">
        <w:t>-</w:t>
      </w:r>
      <w:r w:rsidRPr="008711EA">
        <w:tab/>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take it into account for MDT Configuration as described in TS 37.320 [31].</w:t>
      </w:r>
    </w:p>
    <w:p w14:paraId="3D97F463" w14:textId="77777777" w:rsidR="009D4C32" w:rsidRDefault="009D4C32" w:rsidP="009D4C32">
      <w:pPr>
        <w:pStyle w:val="B1"/>
        <w:rPr>
          <w:lang w:eastAsia="zh-CN"/>
        </w:rPr>
      </w:pPr>
      <w:r w:rsidRPr="008711EA">
        <w:t>-</w:t>
      </w:r>
      <w:r w:rsidRPr="008711EA">
        <w:tab/>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09875DA0" w14:textId="77777777" w:rsidR="00C41F0B" w:rsidRPr="008711EA" w:rsidRDefault="00C41F0B" w:rsidP="009D4C32">
      <w:pPr>
        <w:pStyle w:val="B1"/>
      </w:pPr>
      <w:r w:rsidRPr="00EF76A4">
        <w:rPr>
          <w:rFonts w:eastAsia="SimSun"/>
        </w:rPr>
        <w:t>-</w:t>
      </w:r>
      <w:r w:rsidRPr="00EF76A4">
        <w:rPr>
          <w:rFonts w:eastAsia="SimSun"/>
        </w:rPr>
        <w:tab/>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w:t>
      </w:r>
      <w:r>
        <w:rPr>
          <w:rFonts w:eastAsia="SimSun"/>
        </w:rPr>
        <w:t xml:space="preserve">store and </w:t>
      </w:r>
      <w:r w:rsidRPr="00EF76A4">
        <w:rPr>
          <w:rFonts w:eastAsia="SimSun"/>
        </w:rPr>
        <w:t xml:space="preserve">forward the </w:t>
      </w:r>
      <w:r w:rsidRPr="00EF76A4">
        <w:rPr>
          <w:rFonts w:eastAsia="SimSun"/>
          <w:i/>
        </w:rPr>
        <w:t>MDT Configuration NR</w:t>
      </w:r>
      <w:r w:rsidRPr="00EF76A4">
        <w:rPr>
          <w:rFonts w:eastAsia="SimSun"/>
        </w:rPr>
        <w:t xml:space="preserve"> IE to the SgNB, if the eNB has configured EN-DC for the UE.</w:t>
      </w:r>
    </w:p>
    <w:p w14:paraId="45223ADB" w14:textId="77777777" w:rsidR="003A77B7" w:rsidRDefault="003A77B7" w:rsidP="003A77B7">
      <w:pPr>
        <w:pStyle w:val="B1"/>
      </w:pPr>
      <w:r>
        <w:rPr>
          <w:rFonts w:eastAsia="MS Mincho"/>
        </w:rPr>
        <w:t>-</w:t>
      </w:r>
      <w:r>
        <w:rPr>
          <w:rFonts w:eastAsia="MS Mincho"/>
        </w:rPr>
        <w:tab/>
        <w:t xml:space="preserve">if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MS Mincho"/>
          <w:lang w:eastAsia="zh-CN"/>
        </w:rPr>
        <w:t>.</w:t>
      </w:r>
    </w:p>
    <w:p w14:paraId="291F6691" w14:textId="77777777" w:rsidR="000E2576" w:rsidRPr="008711EA" w:rsidRDefault="000E2576" w:rsidP="000E2576">
      <w:r w:rsidRPr="008711EA">
        <w:t xml:space="preserve">If the </w:t>
      </w:r>
      <w:r w:rsidRPr="008711EA">
        <w:rPr>
          <w:i/>
        </w:rPr>
        <w:t>CSG Id</w:t>
      </w:r>
      <w:r w:rsidRPr="008711EA">
        <w:t xml:space="preserve"> IE is received in the HANDOVER REQUEST message, the eNB shall compare the received value with the CSG Id broadcast by the target cell.</w:t>
      </w:r>
    </w:p>
    <w:p w14:paraId="34AE9F4B"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is received in the HANDOVER REQUEST message and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is set to “member”, the eNB may provide the QoS to the UE as for member provided that the CSG Id received in the HANDOVER REQUEST messages corresponds to the CSG Id broadcast by the target cell.</w:t>
      </w:r>
    </w:p>
    <w:p w14:paraId="2A21D930" w14:textId="77777777" w:rsidR="000E2576" w:rsidRPr="008711EA" w:rsidRDefault="000E2576" w:rsidP="000E2576">
      <w:r w:rsidRPr="008711EA">
        <w:t xml:space="preserve">If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and the </w:t>
      </w:r>
      <w:r w:rsidRPr="008711EA">
        <w:rPr>
          <w:i/>
        </w:rPr>
        <w:t>CSG Id</w:t>
      </w:r>
      <w:r w:rsidRPr="008711EA">
        <w:t xml:space="preserve"> IE are received in the HANDOVER REQUEST message and the CSG Id does not correspond to the CSG Id broadcast by the target cell, the eNB may provide the QoS to the UE as for a non member and shall send back in the HANDOVER REQUEST ACKNOWLEDGE message the actual CSG Id broadcast by the target cell.</w:t>
      </w:r>
    </w:p>
    <w:p w14:paraId="6F95D137" w14:textId="77777777" w:rsidR="000E2576" w:rsidRPr="008711EA" w:rsidRDefault="000E2576" w:rsidP="000E2576">
      <w:r w:rsidRPr="008711EA">
        <w:t xml:space="preserve">If the target cell is CSG cell or hybrid cell, the target eNB shall include the </w:t>
      </w:r>
      <w:r w:rsidRPr="008711EA">
        <w:rPr>
          <w:i/>
        </w:rPr>
        <w:t>CSG ID</w:t>
      </w:r>
      <w:r w:rsidRPr="008711EA">
        <w:t xml:space="preserve"> IE in the HANDOVER REQUEST ACKNOWLEDGE message.</w:t>
      </w:r>
    </w:p>
    <w:p w14:paraId="61880F75" w14:textId="77777777" w:rsidR="000E2576" w:rsidRPr="008711EA" w:rsidRDefault="000E2576" w:rsidP="000E2576">
      <w:r w:rsidRPr="008711EA">
        <w:t xml:space="preserve">If the target eNB receives the </w:t>
      </w:r>
      <w:r w:rsidRPr="008711EA">
        <w:rPr>
          <w:i/>
        </w:rPr>
        <w:t>CSG Id</w:t>
      </w:r>
      <w:r w:rsidRPr="008711EA">
        <w:t xml:space="preserve"> IE and the </w:t>
      </w:r>
      <w:r w:rsidRPr="008711EA">
        <w:rPr>
          <w:i/>
        </w:rPr>
        <w:t>CSG Membership Status</w:t>
      </w:r>
      <w:r w:rsidRPr="008711EA">
        <w:t xml:space="preserve"> IE is set to “non member” in the HANDOVER REQUEST message and the target cell is a closed cell and at least one of the E-RABs has a particular ARP value (see TS 23.401 [11]), the eNB shall send back the HANDOVER REQUEST ACKNOWLEDGE message to the MME accepting those E-RABs and failing the other E-RABs.</w:t>
      </w:r>
    </w:p>
    <w:p w14:paraId="3BC5EBAC"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 xml:space="preserve">IE is contained in the </w:t>
      </w:r>
      <w:r w:rsidRPr="008711EA">
        <w:rPr>
          <w:i/>
          <w:iCs/>
        </w:rPr>
        <w:t>Source eNB to Target eNB Transparent Container</w:t>
      </w:r>
      <w:r w:rsidRPr="008711EA">
        <w:t xml:space="preserve"> IE, the target eNB shall store the content of the received </w:t>
      </w:r>
      <w:r w:rsidRPr="008711EA">
        <w:rPr>
          <w:i/>
        </w:rPr>
        <w:t xml:space="preserve">Subscriber Profile ID </w:t>
      </w:r>
      <w:r w:rsidRPr="008711EA">
        <w:rPr>
          <w:rFonts w:cs="Arial"/>
          <w:i/>
        </w:rPr>
        <w:t>for RAT/Frequency priority</w:t>
      </w:r>
      <w:r w:rsidRPr="008711EA">
        <w:t xml:space="preserve"> IE in the UE context and use it as defined in TS 36.300 [14].</w:t>
      </w:r>
    </w:p>
    <w:p w14:paraId="32EEFC1A" w14:textId="77777777" w:rsidR="00C34053" w:rsidRPr="008711EA" w:rsidRDefault="00C34053" w:rsidP="000E2576">
      <w:r w:rsidRPr="008711EA">
        <w:t xml:space="preserve">If the </w:t>
      </w:r>
      <w:r w:rsidRPr="008711EA">
        <w:rPr>
          <w:i/>
        </w:rPr>
        <w:t xml:space="preserve">Additional RRM Policy Index </w:t>
      </w:r>
      <w:r w:rsidRPr="008711EA">
        <w:rPr>
          <w:lang w:eastAsia="zh-CN"/>
        </w:rPr>
        <w:t xml:space="preserve">IE is contained in the </w:t>
      </w:r>
      <w:r w:rsidRPr="008711EA">
        <w:rPr>
          <w:i/>
          <w:iCs/>
        </w:rPr>
        <w:t>Source eNB to Target eNB Transparent Container</w:t>
      </w:r>
      <w:r w:rsidRPr="008711EA">
        <w:t xml:space="preserve"> IE, the target eNB shall, if supported, store it and use it as defined in TS 36.300 [14].</w:t>
      </w:r>
    </w:p>
    <w:p w14:paraId="154A4A63" w14:textId="77777777" w:rsidR="000E2576" w:rsidRPr="008711EA" w:rsidRDefault="000E2576" w:rsidP="000E2576">
      <w:pPr>
        <w:rPr>
          <w:rStyle w:val="msoins0"/>
          <w:rFonts w:cs="Arial"/>
        </w:rPr>
      </w:pPr>
      <w:r w:rsidRPr="008711EA">
        <w:t xml:space="preserve">Upon reception of the </w:t>
      </w:r>
      <w:r w:rsidRPr="008711EA">
        <w:rPr>
          <w:i/>
          <w:iCs/>
        </w:rPr>
        <w:t>UE History Information</w:t>
      </w:r>
      <w:r w:rsidRPr="008711EA">
        <w:t xml:space="preserve"> IE, which is included within the </w:t>
      </w:r>
      <w:r w:rsidRPr="008711EA">
        <w:rPr>
          <w:i/>
          <w:iCs/>
        </w:rPr>
        <w:t>Source eNB to Target eNB Transparent Container</w:t>
      </w:r>
      <w:r w:rsidRPr="008711EA">
        <w:t xml:space="preserve"> IE in the HANDOVER REQUEST message, the target eNB shall </w:t>
      </w:r>
      <w:r w:rsidRPr="008711EA">
        <w:rPr>
          <w:rStyle w:val="msoins0"/>
          <w:rFonts w:cs="Arial"/>
        </w:rPr>
        <w:t xml:space="preserve">collect </w:t>
      </w:r>
      <w:r w:rsidRPr="008711EA">
        <w:t xml:space="preserve">the information defined as mandatory in the </w:t>
      </w:r>
      <w:r w:rsidRPr="008711EA">
        <w:rPr>
          <w:i/>
          <w:iCs/>
        </w:rPr>
        <w:t>UE History Information</w:t>
      </w:r>
      <w:r w:rsidRPr="008711EA">
        <w:t xml:space="preserve"> IE and shall, if supported, collect the information defined as optional in the </w:t>
      </w:r>
      <w:r w:rsidRPr="008711EA">
        <w:rPr>
          <w:i/>
        </w:rPr>
        <w:t>UE History Information</w:t>
      </w:r>
      <w:r w:rsidRPr="008711EA">
        <w:t xml:space="preserve"> IE,</w:t>
      </w:r>
      <w:r w:rsidRPr="008711EA">
        <w:rPr>
          <w:rStyle w:val="msoins0"/>
          <w:rFonts w:cs="Arial"/>
        </w:rPr>
        <w:t xml:space="preserve"> for as long as the UE stays in one of its cells, and store the collected information to be used for future handover preparations.</w:t>
      </w:r>
    </w:p>
    <w:p w14:paraId="5E1482BE" w14:textId="77777777" w:rsidR="000E2576" w:rsidRPr="008711EA" w:rsidRDefault="000E2576" w:rsidP="000E2576">
      <w:r w:rsidRPr="008711EA">
        <w:t xml:space="preserve">Upon reception of the </w:t>
      </w:r>
      <w:r w:rsidRPr="008711EA">
        <w:rPr>
          <w:i/>
        </w:rPr>
        <w:t>UE History Information from the UE</w:t>
      </w:r>
      <w:r w:rsidRPr="008711EA">
        <w:t xml:space="preserve"> IE, which is included within the </w:t>
      </w:r>
      <w:r w:rsidRPr="008711EA">
        <w:rPr>
          <w:i/>
        </w:rPr>
        <w:t>Source eNB to Target eNB Transparent Container</w:t>
      </w:r>
      <w:r w:rsidRPr="008711EA">
        <w:t xml:space="preserve"> IE in the HANDOVER REQUEST message, the target eNB shall, if supported, store the collected information, to be used for future handover preparations.</w:t>
      </w:r>
    </w:p>
    <w:p w14:paraId="53E89780"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Mobility Information</w:t>
      </w:r>
      <w:r w:rsidRPr="008711EA">
        <w:rPr>
          <w:rStyle w:val="msoins0"/>
          <w:rFonts w:cs="Arial"/>
        </w:rPr>
        <w:t xml:space="preserve"> IE is included within the </w:t>
      </w:r>
      <w:r w:rsidRPr="008711EA">
        <w:rPr>
          <w:rStyle w:val="msoins0"/>
          <w:rFonts w:cs="Arial"/>
          <w:i/>
        </w:rPr>
        <w:t>Source eNB to Target eNB Transparent Container</w:t>
      </w:r>
      <w:r w:rsidRPr="008711EA">
        <w:rPr>
          <w:rStyle w:val="msoins0"/>
          <w:rFonts w:cs="Arial"/>
        </w:rPr>
        <w:t xml:space="preserve"> IE in the HANDOVER REQUEST message, the target eNB shall, if supported, store this information and use it as defined in TS 36.300 [14].</w:t>
      </w:r>
    </w:p>
    <w:p w14:paraId="1D08F998" w14:textId="77777777" w:rsidR="00496C4B" w:rsidRDefault="00496C4B" w:rsidP="00496C4B">
      <w:pPr>
        <w:rPr>
          <w:rFonts w:cs="Arial"/>
        </w:rPr>
      </w:pPr>
      <w:r w:rsidRPr="001B43DD">
        <w:rPr>
          <w:rFonts w:cs="Arial"/>
        </w:rPr>
        <w:t xml:space="preserve">If the </w:t>
      </w:r>
      <w:r>
        <w:rPr>
          <w:rFonts w:cs="Arial"/>
          <w:i/>
        </w:rPr>
        <w:t>Emergency Indicator</w:t>
      </w:r>
      <w:r w:rsidRPr="001B43DD">
        <w:rPr>
          <w:rFonts w:cs="Arial"/>
        </w:rPr>
        <w:t xml:space="preserve"> IE is included within the </w:t>
      </w:r>
      <w:r w:rsidRPr="001B43DD">
        <w:rPr>
          <w:rFonts w:cs="Arial"/>
          <w:i/>
        </w:rPr>
        <w:t>Source eNB to Target eNB Transparent Container</w:t>
      </w:r>
      <w:r w:rsidRPr="001B43DD">
        <w:rPr>
          <w:rFonts w:cs="Arial"/>
        </w:rPr>
        <w:t xml:space="preserve"> IE in the HANDOVER REQUEST message, the target eNB shall, if supported, </w:t>
      </w:r>
      <w:r>
        <w:rPr>
          <w:rFonts w:cs="Arial"/>
        </w:rPr>
        <w:t>use it to allocate radio bearer resources as specified in TS 23.502 [51]</w:t>
      </w:r>
      <w:r w:rsidRPr="001B43DD">
        <w:rPr>
          <w:rFonts w:cs="Arial"/>
        </w:rPr>
        <w:t>.</w:t>
      </w:r>
    </w:p>
    <w:p w14:paraId="7C5C0BDD" w14:textId="77777777" w:rsidR="000E2576" w:rsidRPr="008711EA" w:rsidRDefault="000E2576" w:rsidP="000E2576">
      <w:pPr>
        <w:rPr>
          <w:rStyle w:val="msoins0"/>
          <w:rFonts w:cs="Arial"/>
        </w:rPr>
      </w:pPr>
      <w:r w:rsidRPr="008711EA">
        <w:rPr>
          <w:rStyle w:val="msoins0"/>
          <w:rFonts w:cs="Arial"/>
        </w:rPr>
        <w:t xml:space="preserve">If the </w:t>
      </w:r>
      <w:r w:rsidRPr="008711EA">
        <w:rPr>
          <w:rStyle w:val="msoins0"/>
          <w:rFonts w:cs="Arial"/>
          <w:i/>
        </w:rPr>
        <w:t>Expected UE Behaviour</w:t>
      </w:r>
      <w:r w:rsidRPr="008711EA">
        <w:rPr>
          <w:rStyle w:val="msoins0"/>
          <w:rFonts w:cs="Arial"/>
        </w:rPr>
        <w:t xml:space="preserve"> IE is included in the HANDOVER REQUEST message, the eNB shall, if supported, store this information and may use it to determine the RRC connection time.</w:t>
      </w:r>
      <w:r w:rsidRPr="008711EA">
        <w:t xml:space="preserve"> </w:t>
      </w:r>
    </w:p>
    <w:p w14:paraId="724020B5" w14:textId="77777777" w:rsidR="00676777" w:rsidRDefault="000E2576" w:rsidP="00676777">
      <w:pPr>
        <w:rPr>
          <w:rStyle w:val="msoins0"/>
          <w:rFonts w:cs="Arial"/>
        </w:rPr>
      </w:pPr>
      <w:r w:rsidRPr="008711EA">
        <w:rPr>
          <w:rStyle w:val="msoins0"/>
          <w:rFonts w:cs="Arial"/>
        </w:rPr>
        <w:t xml:space="preserve">If the </w:t>
      </w:r>
      <w:r w:rsidRPr="008711EA">
        <w:rPr>
          <w:rStyle w:val="msoins0"/>
          <w:rFonts w:cs="Arial"/>
          <w:i/>
        </w:rPr>
        <w:t>Bearer Type</w:t>
      </w:r>
      <w:r w:rsidRPr="008711EA">
        <w:rPr>
          <w:rStyle w:val="msoins0"/>
          <w:rFonts w:cs="Arial"/>
        </w:rPr>
        <w:t xml:space="preserve"> IE is included in the HANDOVER REQUEST message and is set to </w:t>
      </w:r>
      <w:r w:rsidR="00676777">
        <w:rPr>
          <w:rStyle w:val="msoins0"/>
          <w:rFonts w:cs="Arial"/>
        </w:rPr>
        <w:t>"</w:t>
      </w:r>
      <w:r w:rsidRPr="008711EA">
        <w:rPr>
          <w:rStyle w:val="msoins0"/>
          <w:rFonts w:cs="Arial"/>
        </w:rPr>
        <w:t>non IP</w:t>
      </w:r>
      <w:r w:rsidR="00676777">
        <w:rPr>
          <w:rStyle w:val="msoins0"/>
          <w:rFonts w:cs="Arial"/>
        </w:rPr>
        <w:t>"</w:t>
      </w:r>
      <w:r w:rsidRPr="008711EA">
        <w:rPr>
          <w:rStyle w:val="msoins0"/>
          <w:rFonts w:cs="Arial"/>
        </w:rPr>
        <w:t xml:space="preserve">, then the eNB shall not perform </w:t>
      </w:r>
      <w:r w:rsidR="00676777">
        <w:rPr>
          <w:rStyle w:val="msoins0"/>
          <w:rFonts w:cs="Arial"/>
        </w:rPr>
        <w:t xml:space="preserve">IP </w:t>
      </w:r>
      <w:r w:rsidRPr="008711EA">
        <w:rPr>
          <w:rStyle w:val="msoins0"/>
          <w:rFonts w:cs="Arial"/>
        </w:rPr>
        <w:t>header compression for the concerned E-RAB.</w:t>
      </w:r>
    </w:p>
    <w:p w14:paraId="2133B0AC" w14:textId="77777777" w:rsidR="000E2576" w:rsidRDefault="00676777" w:rsidP="00676777">
      <w:pPr>
        <w:rPr>
          <w:rStyle w:val="msoins0"/>
          <w:rFonts w:cs="Arial"/>
        </w:rPr>
      </w:pPr>
      <w:r w:rsidRPr="00567372">
        <w:t xml:space="preserve">If the </w:t>
      </w:r>
      <w:r>
        <w:rPr>
          <w:i/>
        </w:rPr>
        <w:t>Ethernet</w:t>
      </w:r>
      <w:r w:rsidRPr="00567372">
        <w:rPr>
          <w:rStyle w:val="msoins0"/>
          <w:rFonts w:cs="Arial"/>
          <w:i/>
        </w:rPr>
        <w:t xml:space="preserve"> Type</w:t>
      </w:r>
      <w:r w:rsidRPr="00567372">
        <w:t xml:space="preserve"> IE is included in the </w:t>
      </w:r>
      <w:r w:rsidRPr="00567372">
        <w:rPr>
          <w:rStyle w:val="msoins0"/>
          <w:rFonts w:cs="Arial"/>
        </w:rPr>
        <w:t>HANDOVER REQUEST</w:t>
      </w:r>
      <w:r w:rsidRPr="00567372">
        <w:t xml:space="preserve"> message and is set to</w:t>
      </w:r>
      <w:r>
        <w:t xml:space="preserve"> "True", then the eNB shall, if supported, take this into account to perform header compression appropriately</w:t>
      </w:r>
      <w:r w:rsidRPr="004D113A">
        <w:t xml:space="preserve"> </w:t>
      </w:r>
      <w:r w:rsidRPr="00567372">
        <w:t>for the concerned E-RAB</w:t>
      </w:r>
      <w:r>
        <w:t>.</w:t>
      </w:r>
    </w:p>
    <w:p w14:paraId="570D8622" w14:textId="77777777" w:rsidR="00B16C75" w:rsidRPr="00B16C75" w:rsidRDefault="00B16C75" w:rsidP="000E2576">
      <w:pPr>
        <w:rPr>
          <w:rStyle w:val="msoins0"/>
          <w:rFonts w:cs="Arial"/>
        </w:rPr>
      </w:pPr>
      <w:r w:rsidRPr="00B16C75">
        <w:rPr>
          <w:rFonts w:eastAsia="SimSun"/>
          <w:lang w:eastAsia="zh-CN"/>
        </w:rPr>
        <w:t xml:space="preserve">In case of inter-system handover from </w:t>
      </w:r>
      <w:r w:rsidRPr="00996D4E">
        <w:rPr>
          <w:rFonts w:eastAsia="SimSun"/>
          <w:lang w:eastAsia="zh-CN"/>
        </w:rPr>
        <w:t>gNB</w:t>
      </w:r>
      <w:r w:rsidRPr="00B16C75">
        <w:rPr>
          <w:rFonts w:eastAsia="SimSun"/>
          <w:lang w:eastAsia="zh-CN"/>
        </w:rPr>
        <w:t xml:space="preserve"> with direct forwarding, if the target </w:t>
      </w:r>
      <w:r w:rsidRPr="00996D4E">
        <w:rPr>
          <w:rFonts w:eastAsia="SimSun"/>
          <w:lang w:eastAsia="zh-CN"/>
        </w:rPr>
        <w:t xml:space="preserve">eNB receives the </w:t>
      </w:r>
      <w:r w:rsidRPr="00996D4E">
        <w:rPr>
          <w:rFonts w:eastAsia="SimSun"/>
          <w:i/>
          <w:lang w:eastAsia="zh-CN"/>
        </w:rPr>
        <w:t>UE Context Reference at Source</w:t>
      </w:r>
      <w:r w:rsidRPr="00996D4E">
        <w:rPr>
          <w:rFonts w:eastAsia="SimSun"/>
          <w:lang w:eastAsia="zh-CN"/>
        </w:rPr>
        <w:t xml:space="preserve"> IE in the </w:t>
      </w:r>
      <w:r w:rsidRPr="00996D4E">
        <w:rPr>
          <w:rFonts w:eastAsia="SimSun" w:hint="eastAsia"/>
          <w:i/>
          <w:lang w:eastAsia="zh-CN"/>
        </w:rPr>
        <w:t xml:space="preserve">Source </w:t>
      </w:r>
      <w:r w:rsidRPr="00996D4E">
        <w:rPr>
          <w:rFonts w:eastAsia="SimSun"/>
          <w:i/>
          <w:lang w:eastAsia="zh-CN"/>
        </w:rPr>
        <w:t>eNB</w:t>
      </w:r>
      <w:r w:rsidRPr="00996D4E">
        <w:rPr>
          <w:rFonts w:eastAsia="SimSun" w:hint="eastAsia"/>
          <w:i/>
          <w:lang w:eastAsia="zh-CN"/>
        </w:rPr>
        <w:t xml:space="preserve"> to Target </w:t>
      </w:r>
      <w:r w:rsidRPr="00996D4E">
        <w:rPr>
          <w:rFonts w:eastAsia="SimSun"/>
          <w:i/>
          <w:lang w:eastAsia="zh-CN"/>
        </w:rPr>
        <w:t>eNB</w:t>
      </w:r>
      <w:r w:rsidRPr="00996D4E">
        <w:rPr>
          <w:rFonts w:eastAsia="SimSun" w:hint="eastAsia"/>
          <w:i/>
          <w:lang w:eastAsia="zh-CN"/>
        </w:rPr>
        <w:t xml:space="preserve"> </w:t>
      </w:r>
      <w:r w:rsidRPr="00996D4E">
        <w:rPr>
          <w:rFonts w:eastAsia="SimSun"/>
          <w:i/>
          <w:lang w:eastAsia="zh-CN"/>
        </w:rPr>
        <w:t>Transparent C</w:t>
      </w:r>
      <w:r w:rsidRPr="00996D4E">
        <w:rPr>
          <w:rFonts w:eastAsia="SimSun" w:hint="eastAsia"/>
          <w:i/>
          <w:lang w:eastAsia="zh-CN"/>
        </w:rPr>
        <w:t>ontainer</w:t>
      </w:r>
      <w:r w:rsidRPr="00996D4E">
        <w:rPr>
          <w:rFonts w:eastAsia="SimSun" w:hint="eastAsia"/>
          <w:lang w:eastAsia="zh-CN"/>
        </w:rPr>
        <w:t xml:space="preserve"> </w:t>
      </w:r>
      <w:r w:rsidRPr="00996D4E">
        <w:rPr>
          <w:rFonts w:eastAsia="SimSun"/>
          <w:lang w:eastAsia="zh-CN"/>
        </w:rPr>
        <w:t>IE, it may use it for internal forwarding as specified in TS 37.340 [</w:t>
      </w:r>
      <w:r>
        <w:rPr>
          <w:rFonts w:eastAsia="SimSun"/>
          <w:lang w:eastAsia="zh-CN"/>
        </w:rPr>
        <w:t>47</w:t>
      </w:r>
      <w:r w:rsidRPr="00996D4E">
        <w:rPr>
          <w:rFonts w:eastAsia="SimSun"/>
          <w:lang w:eastAsia="zh-CN"/>
        </w:rPr>
        <w:t>].</w:t>
      </w:r>
    </w:p>
    <w:p w14:paraId="3CDFA36A" w14:textId="77777777" w:rsidR="000E2576" w:rsidRPr="008711EA" w:rsidRDefault="000E2576" w:rsidP="000E2576">
      <w:r w:rsidRPr="008711EA">
        <w:t xml:space="preserve">After all necessary resources for the admitted E-RABs have been allocated, the target eNB shall generate the HANDOVER REQUEST ACKNOWLEDGE message. The target eNB shall include in the </w:t>
      </w:r>
      <w:r w:rsidRPr="008711EA">
        <w:rPr>
          <w:i/>
          <w:iCs/>
        </w:rPr>
        <w:t>E-RABs Admitted List</w:t>
      </w:r>
      <w:r w:rsidRPr="008711EA">
        <w:t xml:space="preserve"> IE the E-RABs for which resources have been prepared at the target cell. The E-RABs that have not been admitted in the target cell, if any, shall be included in the </w:t>
      </w:r>
      <w:r w:rsidRPr="008711EA">
        <w:rPr>
          <w:i/>
          <w:iCs/>
        </w:rPr>
        <w:t>E-RABs Failed to Setup List</w:t>
      </w:r>
      <w:r w:rsidRPr="008711EA">
        <w:t xml:space="preserve"> IE.</w:t>
      </w:r>
    </w:p>
    <w:p w14:paraId="6A8CE3E9" w14:textId="77777777" w:rsidR="000E2576" w:rsidRPr="008711EA" w:rsidRDefault="000E2576" w:rsidP="000E2576">
      <w:r w:rsidRPr="008711EA">
        <w:t xml:space="preserve">If the HANDOVER REQUEST message contains the </w:t>
      </w:r>
      <w:r w:rsidRPr="008711EA">
        <w:rPr>
          <w:i/>
        </w:rPr>
        <w:t>Data Forwarding Not Possible</w:t>
      </w:r>
      <w:r w:rsidRPr="008711EA">
        <w:t xml:space="preserve"> IE associated with a given E-RAB within the </w:t>
      </w:r>
      <w:r w:rsidRPr="008711EA">
        <w:rPr>
          <w:i/>
        </w:rPr>
        <w:t>E-RABs To Be Setup List</w:t>
      </w:r>
      <w:r w:rsidRPr="008711EA">
        <w:t xml:space="preserve"> IE set to “Data forwarding not possible”, then the target eNB may decide not to include the </w:t>
      </w:r>
      <w:r w:rsidRPr="008711EA">
        <w:rPr>
          <w:i/>
        </w:rPr>
        <w:t>DL Transport Layer Address</w:t>
      </w:r>
      <w:r w:rsidRPr="008711EA">
        <w:t xml:space="preserve"> IE and the </w:t>
      </w:r>
      <w:r w:rsidRPr="008711EA">
        <w:rPr>
          <w:i/>
        </w:rPr>
        <w:t>DL GTP-TEID</w:t>
      </w:r>
      <w:r w:rsidRPr="008711EA">
        <w:t xml:space="preserve"> IE and for intra LTE handover the </w:t>
      </w:r>
      <w:r w:rsidRPr="008711EA">
        <w:rPr>
          <w:i/>
        </w:rPr>
        <w:t>UL Transport Layer Address</w:t>
      </w:r>
      <w:r w:rsidRPr="008711EA">
        <w:t xml:space="preserve"> IE and the </w:t>
      </w:r>
      <w:r w:rsidRPr="008711EA">
        <w:rPr>
          <w:i/>
        </w:rPr>
        <w:t>UL GTP-TEID</w:t>
      </w:r>
      <w:r w:rsidRPr="008711EA">
        <w:t xml:space="preserve"> IE within the </w:t>
      </w:r>
      <w:r w:rsidRPr="008711EA">
        <w:rPr>
          <w:i/>
        </w:rPr>
        <w:t xml:space="preserve">E-RABs Admitted List </w:t>
      </w:r>
      <w:r w:rsidRPr="008711EA">
        <w:t>IE of the HANDOVER REQUEST ACKNOWLEDGE message for that E-RAB.</w:t>
      </w:r>
    </w:p>
    <w:p w14:paraId="3A1049A5" w14:textId="77777777" w:rsidR="000E2576" w:rsidRPr="008711EA" w:rsidRDefault="000E2576" w:rsidP="000E2576">
      <w:r w:rsidRPr="008711EA">
        <w:t>For each bearer that target eNB has decided to admit and for which</w:t>
      </w:r>
      <w:r w:rsidRPr="008711EA">
        <w:rPr>
          <w:i/>
          <w:iCs/>
        </w:rPr>
        <w:t xml:space="preserve"> DL forwarding</w:t>
      </w:r>
      <w:r w:rsidRPr="008711EA">
        <w:t xml:space="preserve"> IE is set to “DL forwarding proposed”, the target eNB may include the </w:t>
      </w:r>
      <w:r w:rsidRPr="008711EA">
        <w:rPr>
          <w:i/>
          <w:iCs/>
          <w:szCs w:val="18"/>
        </w:rPr>
        <w:t>DL GTP-TEID</w:t>
      </w:r>
      <w:r w:rsidRPr="008711EA">
        <w:rPr>
          <w:i/>
        </w:rPr>
        <w:t xml:space="preserve"> </w:t>
      </w:r>
      <w:r w:rsidRPr="008711EA">
        <w:rPr>
          <w:iCs/>
        </w:rPr>
        <w:t xml:space="preserve">IE </w:t>
      </w:r>
      <w:r w:rsidRPr="008711EA">
        <w:t xml:space="preserve">and the </w:t>
      </w:r>
      <w:r w:rsidRPr="008711EA">
        <w:rPr>
          <w:i/>
          <w:iCs/>
          <w:szCs w:val="18"/>
        </w:rPr>
        <w:t>DL Transport Layer Address</w:t>
      </w:r>
      <w:r w:rsidRPr="008711EA">
        <w:t xml:space="preserve"> IE within the </w:t>
      </w:r>
      <w:r w:rsidRPr="008711EA">
        <w:rPr>
          <w:i/>
        </w:rPr>
        <w:t xml:space="preserve">E-RABs Admitted List </w:t>
      </w:r>
      <w:r w:rsidRPr="008711EA">
        <w:t>IE of the HANDOVER REQUEST ACKNOWLEDGE message indicating that it accepts the proposed forwarding of downlink data for this bearer.</w:t>
      </w:r>
    </w:p>
    <w:p w14:paraId="1DE61D47" w14:textId="77777777" w:rsidR="000E2576" w:rsidRPr="008711EA" w:rsidRDefault="000E2576" w:rsidP="000E2576">
      <w:r w:rsidRPr="008711EA">
        <w:t xml:space="preserve">If the HANDOVER REQUEST ACKNOWLEDGE message contains the </w:t>
      </w:r>
      <w:r w:rsidRPr="008711EA">
        <w:rPr>
          <w:i/>
          <w:iCs/>
        </w:rPr>
        <w:t>UL GTP-TEID</w:t>
      </w:r>
      <w:r w:rsidRPr="008711EA">
        <w:t xml:space="preserve"> IE and the </w:t>
      </w:r>
      <w:r w:rsidRPr="008711EA">
        <w:rPr>
          <w:i/>
          <w:iCs/>
        </w:rPr>
        <w:t>UL Transport Layer Address</w:t>
      </w:r>
      <w:r w:rsidRPr="008711EA">
        <w:t xml:space="preserve"> IE for a given bearer in the </w:t>
      </w:r>
      <w:r w:rsidRPr="008711EA">
        <w:rPr>
          <w:i/>
        </w:rPr>
        <w:t xml:space="preserve">E-RABs Admitted List </w:t>
      </w:r>
      <w:r w:rsidRPr="008711EA">
        <w:rPr>
          <w:iCs/>
        </w:rPr>
        <w:t xml:space="preserve">IE, </w:t>
      </w:r>
      <w:r w:rsidRPr="008711EA">
        <w:t>then it means the target eNB has requested the forwarding of uplink data for this given bearer.</w:t>
      </w:r>
    </w:p>
    <w:p w14:paraId="1FFDFA92" w14:textId="77777777" w:rsidR="000E2576" w:rsidRPr="008711EA" w:rsidRDefault="000E2576" w:rsidP="000E2576">
      <w:r w:rsidRPr="008711EA">
        <w:t xml:space="preserve">If the </w:t>
      </w:r>
      <w:r w:rsidRPr="008711EA">
        <w:rPr>
          <w:i/>
        </w:rPr>
        <w:t xml:space="preserve">Request Type </w:t>
      </w:r>
      <w:r w:rsidRPr="008711EA">
        <w:t xml:space="preserve">IE is included in the HANDOVER REQUEST message, then the </w:t>
      </w:r>
      <w:r w:rsidRPr="008711EA">
        <w:rPr>
          <w:lang w:eastAsia="zh-CN"/>
        </w:rPr>
        <w:t xml:space="preserve">target </w:t>
      </w:r>
      <w:r w:rsidRPr="008711EA">
        <w:t>eNB should perform the requested location reporting functionality for the UE as described in subclause 8.11.</w:t>
      </w:r>
    </w:p>
    <w:p w14:paraId="6D827B58" w14:textId="77777777" w:rsidR="000E2576" w:rsidRPr="008711EA" w:rsidRDefault="000E2576" w:rsidP="000E2576">
      <w:r w:rsidRPr="008711EA">
        <w:rPr>
          <w:lang w:eastAsia="zh-CN"/>
        </w:rPr>
        <w:t xml:space="preserve">If the </w:t>
      </w:r>
      <w:r w:rsidRPr="008711EA">
        <w:rPr>
          <w:i/>
          <w:lang w:eastAsia="zh-CN"/>
        </w:rPr>
        <w:t xml:space="preserve">UE Security Capabilities </w:t>
      </w:r>
      <w:r w:rsidRPr="008711EA">
        <w:rPr>
          <w:lang w:eastAsia="zh-CN"/>
        </w:rPr>
        <w:t xml:space="preserve">IE included in the HANDOVER </w:t>
      </w:r>
      <w:r w:rsidRPr="008711EA">
        <w:t xml:space="preserve">REQUEST message only contains the EIA0 algorithm as defined in TS 33.401 [15] and if this EIA0 algorithm is defined in the configured list of allowed integrity protection algorithms in the eNB (TS 33.401 [15]), the eNB shall take it into use and ignore the keys received in the </w:t>
      </w:r>
      <w:r w:rsidRPr="008711EA">
        <w:rPr>
          <w:i/>
        </w:rPr>
        <w:t>Security Context</w:t>
      </w:r>
      <w:r w:rsidRPr="008711EA">
        <w:t xml:space="preserve"> IE.</w:t>
      </w:r>
    </w:p>
    <w:p w14:paraId="41C2C3AC" w14:textId="77777777" w:rsidR="000E2576" w:rsidRPr="008711EA" w:rsidRDefault="000E2576" w:rsidP="000E2576">
      <w:r w:rsidRPr="008711EA">
        <w:t xml:space="preserve">The </w:t>
      </w:r>
      <w:r w:rsidRPr="008711EA">
        <w:rPr>
          <w:i/>
        </w:rPr>
        <w:t>GUMMEI</w:t>
      </w:r>
      <w:r w:rsidRPr="008711EA">
        <w:t xml:space="preserve"> IE shall only be contained in the HANDOVER REQUEST message according to subclauses 4.6.2 and 4.7.6.6 of TS 36.300 [14]. If the </w:t>
      </w:r>
      <w:r w:rsidRPr="008711EA">
        <w:rPr>
          <w:i/>
        </w:rPr>
        <w:t>GUMMEI</w:t>
      </w:r>
      <w:r w:rsidRPr="008711EA">
        <w:t xml:space="preserve"> IE is present, the target eNB shall store this information in the UE context and use it for subsequent X2 handovers.</w:t>
      </w:r>
    </w:p>
    <w:p w14:paraId="67D97C1E" w14:textId="77777777" w:rsidR="000E2576" w:rsidRPr="008711EA" w:rsidRDefault="000E2576" w:rsidP="000E2576">
      <w:r w:rsidRPr="008711EA">
        <w:t xml:space="preserve">The </w:t>
      </w:r>
      <w:r w:rsidRPr="008711EA">
        <w:rPr>
          <w:i/>
        </w:rPr>
        <w:t>MME UE S1AP ID 2</w:t>
      </w:r>
      <w:r w:rsidRPr="008711EA">
        <w:t xml:space="preserve"> IE shall only be</w:t>
      </w:r>
      <w:r w:rsidRPr="008711EA" w:rsidDel="00EB49B1">
        <w:t xml:space="preserve"> </w:t>
      </w:r>
      <w:r w:rsidRPr="008711EA">
        <w:t xml:space="preserve">contained in the HANDOVER REQUEST message according to subclause 4.6.2 of TS 36.300 [14].If the </w:t>
      </w:r>
      <w:r w:rsidRPr="008711EA">
        <w:rPr>
          <w:i/>
        </w:rPr>
        <w:t xml:space="preserve">MME UE S1AP ID 2 </w:t>
      </w:r>
      <w:r w:rsidRPr="008711EA">
        <w:t>IE is present, the target eNB shall store this information in the UE context and use it for subsequent X2 handovers.</w:t>
      </w:r>
    </w:p>
    <w:p w14:paraId="1D7B748D" w14:textId="77777777" w:rsidR="000E2576" w:rsidRPr="008711EA" w:rsidRDefault="000E2576" w:rsidP="000E2576">
      <w:pPr>
        <w:rPr>
          <w:lang w:eastAsia="zh-CN"/>
        </w:rPr>
      </w:pPr>
      <w:r w:rsidRPr="008711EA">
        <w:t xml:space="preserve">If the </w:t>
      </w:r>
      <w:r w:rsidRPr="008711EA">
        <w:rPr>
          <w:i/>
          <w:lang w:eastAsia="zh-CN"/>
        </w:rPr>
        <w:t>Management Based MDT Allowed</w:t>
      </w:r>
      <w:r w:rsidRPr="008711EA">
        <w:rPr>
          <w:lang w:eastAsia="zh-CN"/>
        </w:rPr>
        <w:t xml:space="preserve"> IE</w:t>
      </w:r>
      <w:r w:rsidRPr="008711EA">
        <w:t xml:space="preserve"> </w:t>
      </w:r>
      <w:r w:rsidRPr="008711EA">
        <w:rPr>
          <w:lang w:eastAsia="zh-CN"/>
        </w:rPr>
        <w:t xml:space="preserve">only or the </w:t>
      </w:r>
      <w:r w:rsidRPr="008711EA">
        <w:rPr>
          <w:i/>
          <w:lang w:eastAsia="zh-CN"/>
        </w:rPr>
        <w:t>Management Based MDT Allowed</w:t>
      </w:r>
      <w:r w:rsidRPr="008711EA">
        <w:rPr>
          <w:lang w:eastAsia="zh-CN"/>
        </w:rPr>
        <w:t xml:space="preserve"> IE and the </w:t>
      </w:r>
      <w:r w:rsidRPr="008711EA">
        <w:rPr>
          <w:i/>
          <w:lang w:eastAsia="zh-CN"/>
        </w:rPr>
        <w:t>Management Based MDT PLMN List</w:t>
      </w:r>
      <w:r w:rsidRPr="008711EA">
        <w:rPr>
          <w:lang w:eastAsia="zh-CN"/>
        </w:rPr>
        <w:t xml:space="preserve"> IE</w:t>
      </w:r>
      <w:r w:rsidRPr="008711EA">
        <w:t xml:space="preserve"> </w:t>
      </w:r>
      <w:r w:rsidRPr="008711EA">
        <w:rPr>
          <w:lang w:eastAsia="zh-CN"/>
        </w:rPr>
        <w:t>is</w:t>
      </w:r>
      <w:r w:rsidRPr="008711EA">
        <w:t xml:space="preserve"> contained in the </w:t>
      </w:r>
      <w:r w:rsidRPr="008711EA">
        <w:rPr>
          <w:lang w:eastAsia="zh-CN"/>
        </w:rPr>
        <w:t>HANDOVER</w:t>
      </w:r>
      <w:r w:rsidRPr="008711EA">
        <w:t xml:space="preserve"> REQUEST message, the target eNB shall, if supported, store the received information in the UE context, and use this information to allow </w:t>
      </w:r>
      <w:r w:rsidRPr="008711EA">
        <w:rPr>
          <w:lang w:eastAsia="zh-CN"/>
        </w:rPr>
        <w:t xml:space="preserve">subsequent </w:t>
      </w:r>
      <w:r w:rsidRPr="008711EA">
        <w:t>selections of the UE for management based MDT defined in TS 32.422 [10]</w:t>
      </w:r>
      <w:r w:rsidRPr="008711EA">
        <w:rPr>
          <w:lang w:eastAsia="zh-CN"/>
        </w:rPr>
        <w:t>.</w:t>
      </w:r>
    </w:p>
    <w:p w14:paraId="2432FD0C" w14:textId="77777777" w:rsidR="000E2576" w:rsidRPr="008711EA" w:rsidRDefault="000E2576" w:rsidP="000E2576">
      <w:r w:rsidRPr="008711EA">
        <w:t xml:space="preserve">If the </w:t>
      </w:r>
      <w:r w:rsidRPr="008711EA">
        <w:rPr>
          <w:i/>
        </w:rPr>
        <w:t>Masked IMEISV</w:t>
      </w:r>
      <w:r w:rsidRPr="008711EA">
        <w:t xml:space="preserve"> IE is contained in the HANDOVER REQUEST message the target eNB shall, if supported, use it to determine the characteristics of the UE for subsequent handling. </w:t>
      </w:r>
    </w:p>
    <w:p w14:paraId="53227533" w14:textId="77777777" w:rsidR="000E2576" w:rsidRPr="008711EA" w:rsidRDefault="000E2576" w:rsidP="000E2576">
      <w:r w:rsidRPr="008711EA">
        <w:t xml:space="preserve">If the HANDOVER REQUEST contains a </w:t>
      </w:r>
      <w:r w:rsidRPr="008711EA">
        <w:rPr>
          <w:i/>
        </w:rPr>
        <w:t>Target Cell ID</w:t>
      </w:r>
      <w:r w:rsidRPr="008711EA">
        <w:t xml:space="preserve"> IE, as part of the </w:t>
      </w:r>
      <w:r w:rsidRPr="008711EA">
        <w:rPr>
          <w:i/>
        </w:rPr>
        <w:t>Source eNB to Target eNB Transparent Container</w:t>
      </w:r>
      <w:r w:rsidRPr="008711EA">
        <w:t xml:space="preserve"> IE, for a cell which is no longer active, the eNB may respond with an HANDOVER REQUEST ACKNOWLEDGE in case the PCI of the deactivated cell is in use by another active cell.</w:t>
      </w:r>
    </w:p>
    <w:p w14:paraId="6BF6F613" w14:textId="77777777" w:rsidR="000E2576" w:rsidRPr="008711EA" w:rsidRDefault="000E2576" w:rsidP="000E2576">
      <w:r w:rsidRPr="008711EA">
        <w:t xml:space="preserve">If the </w:t>
      </w:r>
      <w:r w:rsidRPr="008711EA">
        <w:rPr>
          <w:i/>
        </w:rPr>
        <w:t>ProSe Authorized</w:t>
      </w:r>
      <w:r w:rsidRPr="008711EA">
        <w:t xml:space="preserve"> IE is contained in the HANDOVER REQUEST message and it contains one or more IEs set to “authorized”, the eNB shall, if supported, consider that the UE is authorized for the relevant ProSe service(s).</w:t>
      </w:r>
    </w:p>
    <w:p w14:paraId="7C4B1ADA" w14:textId="77777777" w:rsidR="000E2576" w:rsidRPr="008711EA" w:rsidRDefault="000E2576" w:rsidP="000E2576">
      <w:r w:rsidRPr="008711EA">
        <w:t xml:space="preserve">If the </w:t>
      </w:r>
      <w:r w:rsidRPr="008711EA">
        <w:rPr>
          <w:i/>
        </w:rPr>
        <w:t>UE User Plane CIoT Support Indicator</w:t>
      </w:r>
      <w:r w:rsidRPr="008711EA">
        <w:t xml:space="preserve"> IE is included in the HANDOVER REQUEST message and is set to "supported", the eNB shall, if supported, consider that User Plane CIoT EPS Optimisation as specified in TS </w:t>
      </w:r>
      <w:r w:rsidR="00667A04" w:rsidRPr="008711EA">
        <w:t>23.401 [11]</w:t>
      </w:r>
      <w:r w:rsidRPr="008711EA">
        <w:t xml:space="preserve"> is supported for the UE.</w:t>
      </w:r>
    </w:p>
    <w:p w14:paraId="68522962" w14:textId="77777777" w:rsidR="000E2576" w:rsidRPr="008711EA" w:rsidRDefault="000E2576" w:rsidP="000E2576">
      <w:r w:rsidRPr="008711EA">
        <w:t xml:space="preserve">If the </w:t>
      </w:r>
      <w:r w:rsidRPr="008711EA">
        <w:rPr>
          <w:i/>
        </w:rPr>
        <w:t>CE-mode-B Support Indicator</w:t>
      </w:r>
      <w:r w:rsidRPr="008711EA">
        <w:t xml:space="preserve"> IE is included in the HANDOVER REQUEST ACKNOWLEDGE message and set to "supported", the MME shall, if supported, </w:t>
      </w:r>
      <w:r w:rsidR="00071464" w:rsidRPr="008711EA">
        <w:t>take</w:t>
      </w:r>
      <w:r w:rsidRPr="008711EA">
        <w:t xml:space="preserve"> </w:t>
      </w:r>
      <w:r w:rsidR="00071464" w:rsidRPr="008711EA">
        <w:t xml:space="preserve">this information into account when setting </w:t>
      </w:r>
      <w:r w:rsidRPr="008711EA">
        <w:t xml:space="preserve">NAS timer </w:t>
      </w:r>
      <w:r w:rsidR="00071464" w:rsidRPr="008711EA">
        <w:t xml:space="preserve">values </w:t>
      </w:r>
      <w:r w:rsidRPr="008711EA">
        <w:t>for the UE as specified in TS 24.301[24].</w:t>
      </w:r>
    </w:p>
    <w:p w14:paraId="330A8F1C" w14:textId="77777777" w:rsidR="000E2576" w:rsidRPr="008711EA" w:rsidRDefault="000E2576" w:rsidP="000E2576">
      <w:r w:rsidRPr="008711EA">
        <w:t xml:space="preserve">If the </w:t>
      </w:r>
      <w:r w:rsidRPr="008711EA">
        <w:rPr>
          <w:i/>
        </w:rPr>
        <w:t>V2X Services Authorized</w:t>
      </w:r>
      <w:r w:rsidRPr="008711EA">
        <w:t xml:space="preserve"> IE is contained in the HANDOVER REQUEST message and it contains one or more IEs set to “authorized”, the eNB shall, if supported, consider that the UE is authorized for the relevant service(s).</w:t>
      </w:r>
    </w:p>
    <w:p w14:paraId="3720FE56" w14:textId="77777777" w:rsidR="000E2576" w:rsidRPr="008711EA" w:rsidRDefault="000E2576" w:rsidP="000E2576">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w:t>
      </w:r>
      <w:r w:rsidRPr="008711EA">
        <w:rPr>
          <w:lang w:eastAsia="zh-CN"/>
        </w:rPr>
        <w:t xml:space="preserve"> </w:t>
      </w:r>
      <w:r w:rsidRPr="008711EA">
        <w:t>HANDOVER</w:t>
      </w:r>
      <w:r w:rsidRPr="008711EA">
        <w:rPr>
          <w:lang w:eastAsia="zh-CN"/>
        </w:rPr>
        <w:t xml:space="preserve"> REQUEST</w:t>
      </w:r>
      <w:r w:rsidRPr="008711EA">
        <w:t xml:space="preserve"> message</w:t>
      </w:r>
      <w:r w:rsidRPr="008711EA">
        <w:rPr>
          <w:lang w:eastAsia="zh-CN"/>
        </w:rPr>
        <w:t>,</w:t>
      </w:r>
      <w:r w:rsidRPr="008711EA">
        <w:t xml:space="preserve"> the eNB shall</w:t>
      </w:r>
      <w:r w:rsidRPr="008711EA">
        <w:rPr>
          <w:lang w:eastAsia="zh-CN"/>
        </w:rPr>
        <w:t>, if supported</w:t>
      </w:r>
      <w:r w:rsidRPr="008711EA">
        <w:t>, use the received value for the concerned UE</w:t>
      </w:r>
      <w:r w:rsidRPr="008711EA">
        <w:rPr>
          <w:lang w:eastAsia="zh-CN"/>
        </w:rPr>
        <w:t>’s sidelink communication in network scheduled mode for V2X services</w:t>
      </w:r>
      <w:r w:rsidRPr="008711EA">
        <w:t xml:space="preserve">. </w:t>
      </w:r>
    </w:p>
    <w:p w14:paraId="07CA08E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HANDOVER REQUEST message, the eNB shall store this information in the UE context and use it as defined in TS 23.401 [11].</w:t>
      </w:r>
    </w:p>
    <w:p w14:paraId="6CC54436"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HANDOVER REQUEST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6D6BCD5" w14:textId="77777777" w:rsidR="00071464" w:rsidRPr="008711EA" w:rsidRDefault="004C4253" w:rsidP="000E2576">
      <w:r w:rsidRPr="008711EA">
        <w:t xml:space="preserve">If the </w:t>
      </w:r>
      <w:r w:rsidRPr="008711EA">
        <w:rPr>
          <w:i/>
          <w:lang w:eastAsia="zh-CN"/>
        </w:rPr>
        <w:t xml:space="preserve">NR UE Security Capabilities </w:t>
      </w:r>
      <w:r w:rsidRPr="008711EA">
        <w:rPr>
          <w:lang w:eastAsia="zh-CN"/>
        </w:rPr>
        <w:t>IE is included in the HANDOVER</w:t>
      </w:r>
      <w:r w:rsidRPr="008711EA">
        <w:t xml:space="preserve"> REQUEST message, the eNB shall, if supported, store this information in the UE context and use it as defined in TS 33.401 [15].</w:t>
      </w:r>
    </w:p>
    <w:p w14:paraId="571722E6" w14:textId="77777777" w:rsidR="006823EA" w:rsidRPr="008711EA" w:rsidRDefault="006823EA" w:rsidP="000E2576">
      <w:r w:rsidRPr="008711EA">
        <w:t xml:space="preserve">If the </w:t>
      </w:r>
      <w:r w:rsidRPr="008711EA">
        <w:rPr>
          <w:i/>
        </w:rPr>
        <w:t xml:space="preserve">Aerial UE subscription information </w:t>
      </w:r>
      <w:r w:rsidRPr="008711EA">
        <w:t>IE is included in the HANDOVER REQUEST message, the eNB shall, if supported, store this information in the UE context and use it as defined in TS 36.300 [14].</w:t>
      </w:r>
    </w:p>
    <w:p w14:paraId="2DA2C47F" w14:textId="77777777" w:rsidR="00505589" w:rsidRPr="008711EA" w:rsidRDefault="00505589" w:rsidP="000E2576">
      <w:r w:rsidRPr="008711EA">
        <w:t xml:space="preserve">If the </w:t>
      </w:r>
      <w:r w:rsidRPr="008711EA">
        <w:rPr>
          <w:i/>
        </w:rPr>
        <w:t>Pending Data Indication</w:t>
      </w:r>
      <w:r w:rsidRPr="008711EA">
        <w:t xml:space="preserve"> IE is included in the HANDOVER REQUEST message, the eNB shall use it as defined in TS </w:t>
      </w:r>
      <w:r w:rsidR="00667A04" w:rsidRPr="008711EA">
        <w:t>23.401 [11]</w:t>
      </w:r>
      <w:r w:rsidRPr="008711EA">
        <w:t>.</w:t>
      </w:r>
    </w:p>
    <w:p w14:paraId="5859080A" w14:textId="77777777" w:rsidR="00F26C23" w:rsidRPr="008711EA"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HANDOVER</w:t>
      </w:r>
      <w:r w:rsidRPr="008711EA">
        <w:t xml:space="preserve"> REQUEST</w:t>
      </w:r>
      <w:r w:rsidRPr="008711EA">
        <w:rPr>
          <w:lang w:eastAsia="zh-CN"/>
        </w:rPr>
        <w:t xml:space="preserve"> </w:t>
      </w:r>
      <w:r w:rsidRPr="008711EA">
        <w:t>message, the eNB shall, if supported, store this information in the UE context for further use according to TS 23.401 [11].</w:t>
      </w:r>
    </w:p>
    <w:p w14:paraId="6A96418B" w14:textId="77777777" w:rsidR="00C34053" w:rsidRPr="008711EA" w:rsidRDefault="00C34053" w:rsidP="00C34053">
      <w:r w:rsidRPr="008711EA">
        <w:t xml:space="preserve">If the </w:t>
      </w:r>
      <w:r w:rsidRPr="008711EA">
        <w:rPr>
          <w:i/>
        </w:rPr>
        <w:t xml:space="preserve">Additional RRM Policy Index </w:t>
      </w:r>
      <w:r w:rsidRPr="008711EA">
        <w:rPr>
          <w:lang w:eastAsia="zh-CN"/>
        </w:rPr>
        <w:t>IE is contained in the HANDOVER</w:t>
      </w:r>
      <w:r w:rsidRPr="008711EA">
        <w:t xml:space="preserve"> REQUEST</w:t>
      </w:r>
      <w:r w:rsidRPr="008711EA">
        <w:rPr>
          <w:lang w:eastAsia="zh-CN"/>
        </w:rPr>
        <w:t xml:space="preserve"> </w:t>
      </w:r>
      <w:r w:rsidRPr="008711EA">
        <w:t>message, the eNB shall, if supported, store it and use it as defined in TS 36.300 [14].</w:t>
      </w:r>
    </w:p>
    <w:p w14:paraId="215D7080" w14:textId="77777777" w:rsidR="00EE060D" w:rsidRDefault="00AF28B8" w:rsidP="000E2576">
      <w:r w:rsidRPr="008711EA">
        <w:t xml:space="preserve">If the </w:t>
      </w:r>
      <w:r w:rsidRPr="008711EA">
        <w:rPr>
          <w:lang w:eastAsia="zh-CN"/>
        </w:rPr>
        <w:t>HANDOVER</w:t>
      </w:r>
      <w:r w:rsidRPr="008711EA">
        <w:t xml:space="preserve"> REQUEST</w:t>
      </w:r>
      <w:r w:rsidRPr="008711EA">
        <w:rPr>
          <w:lang w:eastAsia="zh-CN"/>
        </w:rPr>
        <w:t xml:space="preserve"> </w:t>
      </w:r>
      <w:r w:rsidRPr="008711EA">
        <w:t>message is received for an handover originating from a source NG-RAN node, the list of E-RABs contained in the source eNB to target eNB Transparent Container which are not included in the HANDOVER REQUEST message shall be considered as not to be handed over and ignored.</w:t>
      </w:r>
    </w:p>
    <w:p w14:paraId="18B1B3C5" w14:textId="77777777" w:rsidR="004B48D0" w:rsidRDefault="004B48D0" w:rsidP="000E2576">
      <w:pPr>
        <w:rPr>
          <w:snapToGrid w:val="0"/>
          <w:lang w:eastAsia="zh-CN"/>
        </w:rPr>
      </w:pPr>
      <w:r w:rsidRPr="00391FBC">
        <w:rPr>
          <w:snapToGrid w:val="0"/>
          <w:lang w:eastAsia="zh-CN"/>
        </w:rPr>
        <w:t>I</w:t>
      </w:r>
      <w:r w:rsidRPr="00391FBC">
        <w:rPr>
          <w:rFonts w:hint="eastAsia"/>
          <w:snapToGrid w:val="0"/>
          <w:lang w:eastAsia="zh-CN"/>
        </w:rPr>
        <w:t>f the</w:t>
      </w:r>
      <w:r w:rsidRPr="00391FBC">
        <w:rPr>
          <w:rFonts w:hint="eastAsia"/>
          <w:i/>
          <w:lang w:eastAsia="zh-CN"/>
        </w:rPr>
        <w:t xml:space="preserve"> IAB </w:t>
      </w:r>
      <w:r w:rsidRPr="00391FBC">
        <w:rPr>
          <w:i/>
          <w:lang w:eastAsia="zh-CN"/>
        </w:rPr>
        <w:t>Authorized</w:t>
      </w:r>
      <w:r w:rsidRPr="00391FBC">
        <w:rPr>
          <w:rFonts w:hint="eastAsia"/>
          <w:i/>
          <w:lang w:eastAsia="zh-CN"/>
        </w:rPr>
        <w:t xml:space="preserve"> </w:t>
      </w:r>
      <w:r w:rsidRPr="00391FBC">
        <w:rPr>
          <w:rFonts w:hint="eastAsia"/>
          <w:snapToGrid w:val="0"/>
          <w:lang w:eastAsia="zh-CN"/>
        </w:rPr>
        <w:t>IE</w:t>
      </w:r>
      <w:r w:rsidRPr="00391FBC">
        <w:rPr>
          <w:snapToGrid w:val="0"/>
          <w:lang w:eastAsia="zh-CN"/>
        </w:rPr>
        <w:t xml:space="preserve"> is contained in the HANDOVER REQUEST message</w:t>
      </w:r>
      <w:r w:rsidRPr="00391FBC">
        <w:rPr>
          <w:rFonts w:hint="eastAsia"/>
          <w:snapToGrid w:val="0"/>
          <w:lang w:eastAsia="zh-CN"/>
        </w:rPr>
        <w:t xml:space="preserve">, the </w:t>
      </w:r>
      <w:r w:rsidRPr="00391FBC">
        <w:rPr>
          <w:snapToGrid w:val="0"/>
          <w:lang w:eastAsia="zh-CN"/>
        </w:rPr>
        <w:t>target eNB</w:t>
      </w:r>
      <w:r w:rsidRPr="00391FBC">
        <w:rPr>
          <w:rFonts w:hint="eastAsia"/>
          <w:snapToGrid w:val="0"/>
          <w:lang w:eastAsia="zh-CN"/>
        </w:rPr>
        <w:t xml:space="preserve"> shall, if supported, consider </w:t>
      </w:r>
      <w:r w:rsidRPr="00391FBC">
        <w:rPr>
          <w:snapToGrid w:val="0"/>
          <w:lang w:eastAsia="zh-CN"/>
        </w:rPr>
        <w:t>that the handover is for an IAB</w:t>
      </w:r>
      <w:r>
        <w:rPr>
          <w:rFonts w:hint="eastAsia"/>
          <w:snapToGrid w:val="0"/>
          <w:lang w:eastAsia="zh-CN"/>
        </w:rPr>
        <w:t>-</w:t>
      </w:r>
      <w:r w:rsidRPr="00391FBC">
        <w:rPr>
          <w:snapToGrid w:val="0"/>
          <w:lang w:eastAsia="zh-CN"/>
        </w:rPr>
        <w:t>node</w:t>
      </w:r>
      <w:r w:rsidRPr="00391FBC">
        <w:rPr>
          <w:rFonts w:hint="eastAsia"/>
          <w:snapToGrid w:val="0"/>
          <w:lang w:eastAsia="zh-CN"/>
        </w:rPr>
        <w:t>.</w:t>
      </w:r>
    </w:p>
    <w:p w14:paraId="744A5B2A" w14:textId="77777777" w:rsidR="00E33B96" w:rsidRDefault="00E33B96" w:rsidP="00E33B96">
      <w:r w:rsidRPr="00550BC8">
        <w:t xml:space="preserve">If the </w:t>
      </w:r>
      <w:r>
        <w:rPr>
          <w:i/>
        </w:rPr>
        <w:t>NR V2X Services Authorized</w:t>
      </w:r>
      <w:r w:rsidRPr="00550BC8">
        <w:t xml:space="preserve"> IE is contained in the HANDOVER REQUEST message and it contains one or more IEs set to “authorized”, the eNB shall, if supported, consider that the UE is authorized for the relevant service(s).</w:t>
      </w:r>
    </w:p>
    <w:p w14:paraId="639848DA" w14:textId="77777777" w:rsidR="00E33B96" w:rsidRPr="00550BC8" w:rsidRDefault="00E33B96" w:rsidP="00E33B96">
      <w:r w:rsidRPr="00550BC8">
        <w:t>If the</w:t>
      </w:r>
      <w:r w:rsidRPr="00550BC8">
        <w:rPr>
          <w:i/>
          <w:snapToGrid w:val="0"/>
        </w:rPr>
        <w:t xml:space="preserve"> NR 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w:t>
      </w:r>
      <w:r w:rsidRPr="00550BC8">
        <w:t>HANDOVER</w:t>
      </w:r>
      <w:r w:rsidRPr="00550BC8">
        <w:rPr>
          <w:lang w:eastAsia="zh-CN"/>
        </w:rPr>
        <w:t xml:space="preserve"> REQUEST</w:t>
      </w:r>
      <w:r w:rsidRPr="00550BC8">
        <w:t xml:space="preserve"> message</w:t>
      </w:r>
      <w:r w:rsidRPr="00550BC8">
        <w:rPr>
          <w:lang w:eastAsia="zh-CN"/>
        </w:rPr>
        <w:t>,</w:t>
      </w:r>
      <w:r w:rsidRPr="00550BC8">
        <w:t xml:space="preserve"> the eNB shall</w:t>
      </w:r>
      <w:r w:rsidRPr="00550BC8">
        <w:rPr>
          <w:lang w:eastAsia="zh-CN"/>
        </w:rPr>
        <w:t>, if supported</w:t>
      </w:r>
      <w:r w:rsidRPr="00550BC8">
        <w:t>, 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 xml:space="preserve">. </w:t>
      </w:r>
    </w:p>
    <w:p w14:paraId="642FB0EE" w14:textId="77777777" w:rsidR="00E33B96" w:rsidRDefault="00E33B96" w:rsidP="00E33B96">
      <w:pPr>
        <w:rPr>
          <w:rFonts w:eastAsia="SimSun"/>
        </w:rPr>
      </w:pPr>
      <w:r w:rsidRPr="00EC32B0">
        <w:rPr>
          <w:rFonts w:eastAsia="SimSun"/>
        </w:rPr>
        <w:t>If the</w:t>
      </w:r>
      <w:r w:rsidRPr="00EC32B0">
        <w:rPr>
          <w:rFonts w:eastAsia="SimSun"/>
          <w:i/>
          <w:snapToGrid w:val="0"/>
        </w:rPr>
        <w:t xml:space="preserve"> </w:t>
      </w:r>
      <w:r w:rsidRPr="00EC32B0">
        <w:rPr>
          <w:rFonts w:eastAsia="SimSun" w:cs="Arial" w:hint="eastAsia"/>
          <w:i/>
          <w:lang w:eastAsia="zh-CN"/>
        </w:rPr>
        <w:t>PC5 QoS Parameters</w:t>
      </w:r>
      <w:r w:rsidRPr="00EC32B0">
        <w:rPr>
          <w:rFonts w:eastAsia="SimSun"/>
          <w:i/>
          <w:lang w:eastAsia="zh-CN"/>
        </w:rPr>
        <w:t xml:space="preserve"> </w:t>
      </w:r>
      <w:r w:rsidRPr="00EC32B0">
        <w:rPr>
          <w:rFonts w:eastAsia="SimSun"/>
          <w:lang w:eastAsia="zh-CN"/>
        </w:rPr>
        <w:t>IE</w:t>
      </w:r>
      <w:r w:rsidRPr="00EC32B0">
        <w:rPr>
          <w:rFonts w:eastAsia="SimSun"/>
        </w:rPr>
        <w:t xml:space="preserve"> is included in the</w:t>
      </w:r>
      <w:r w:rsidRPr="00EC32B0">
        <w:rPr>
          <w:rFonts w:eastAsia="SimSun"/>
          <w:lang w:eastAsia="zh-CN"/>
        </w:rPr>
        <w:t xml:space="preserve"> </w:t>
      </w:r>
      <w:r w:rsidRPr="00EC32B0">
        <w:rPr>
          <w:rFonts w:eastAsia="SimSun"/>
        </w:rPr>
        <w:t>HANDOVER</w:t>
      </w:r>
      <w:r w:rsidRPr="00EC32B0">
        <w:rPr>
          <w:rFonts w:eastAsia="SimSun"/>
          <w:lang w:eastAsia="zh-CN"/>
        </w:rPr>
        <w:t xml:space="preserve"> REQUEST</w:t>
      </w:r>
      <w:r w:rsidRPr="00EC32B0">
        <w:rPr>
          <w:rFonts w:eastAsia="SimSun"/>
        </w:rPr>
        <w:t xml:space="preserve"> message</w:t>
      </w:r>
      <w:r w:rsidRPr="00EC32B0">
        <w:rPr>
          <w:rFonts w:eastAsia="SimSun"/>
          <w:lang w:eastAsia="zh-CN"/>
        </w:rPr>
        <w:t>,</w:t>
      </w:r>
      <w:r w:rsidRPr="00EC32B0">
        <w:rPr>
          <w:rFonts w:eastAsia="SimSun"/>
        </w:rPr>
        <w:t xml:space="preserve"> the eNB shall</w:t>
      </w:r>
      <w:r w:rsidRPr="00EC32B0">
        <w:rPr>
          <w:rFonts w:eastAsia="SimSun"/>
          <w:lang w:eastAsia="zh-CN"/>
        </w:rPr>
        <w:t>, if supported</w:t>
      </w:r>
      <w:r w:rsidRPr="00EC32B0">
        <w:rPr>
          <w:rFonts w:eastAsia="SimSun"/>
        </w:rPr>
        <w:t xml:space="preserve">, use </w:t>
      </w:r>
      <w:r w:rsidRPr="00EC32B0">
        <w:rPr>
          <w:rFonts w:eastAsia="SimSun" w:hint="eastAsia"/>
          <w:lang w:eastAsia="zh-CN"/>
        </w:rPr>
        <w:t>it</w:t>
      </w:r>
      <w:r w:rsidRPr="00EC32B0">
        <w:rPr>
          <w:rFonts w:eastAsia="SimSun"/>
        </w:rPr>
        <w:t xml:space="preserve"> for the concerned UE</w:t>
      </w:r>
      <w:r w:rsidRPr="00EC32B0">
        <w:rPr>
          <w:rFonts w:eastAsia="SimSun"/>
          <w:lang w:eastAsia="zh-CN"/>
        </w:rPr>
        <w:t xml:space="preserve">’s </w:t>
      </w:r>
      <w:r w:rsidRPr="00EC32B0">
        <w:rPr>
          <w:rFonts w:eastAsia="SimSun" w:hint="eastAsia"/>
          <w:lang w:eastAsia="zh-CN"/>
        </w:rPr>
        <w:t xml:space="preserve">NR </w:t>
      </w:r>
      <w:r w:rsidRPr="00EC32B0">
        <w:rPr>
          <w:rFonts w:eastAsia="SimSun"/>
          <w:lang w:eastAsia="zh-CN"/>
        </w:rPr>
        <w:t>sidelink communication</w:t>
      </w:r>
      <w:r w:rsidRPr="00EC32B0">
        <w:rPr>
          <w:rFonts w:eastAsia="SimSun" w:hint="eastAsia"/>
          <w:lang w:eastAsia="zh-CN"/>
        </w:rPr>
        <w:t xml:space="preserve"> as specified in TS 23.285 </w:t>
      </w:r>
      <w:r w:rsidR="00F671B4">
        <w:rPr>
          <w:rFonts w:eastAsia="SimSun" w:hint="eastAsia"/>
          <w:lang w:eastAsia="zh-CN"/>
        </w:rPr>
        <w:t>[49]</w:t>
      </w:r>
      <w:r w:rsidRPr="00EC32B0">
        <w:rPr>
          <w:rFonts w:eastAsia="SimSun"/>
        </w:rPr>
        <w:t>.</w:t>
      </w:r>
    </w:p>
    <w:p w14:paraId="14A37D38" w14:textId="77777777" w:rsidR="00540FA5" w:rsidRDefault="00540FA5" w:rsidP="00540FA5">
      <w:r w:rsidRPr="0081599D">
        <w:rPr>
          <w:lang w:eastAsia="zh-CN"/>
        </w:rPr>
        <w:t>If the</w:t>
      </w:r>
      <w:r w:rsidRPr="0081599D">
        <w:rPr>
          <w:i/>
          <w:lang w:eastAsia="zh-CN"/>
        </w:rPr>
        <w:t xml:space="preserve"> Inter-system measurement Configuration</w:t>
      </w:r>
      <w:r>
        <w:rPr>
          <w:lang w:eastAsia="zh-CN"/>
        </w:rPr>
        <w:t xml:space="preserve"> IE </w:t>
      </w:r>
      <w:r w:rsidRPr="00F32326">
        <w:rPr>
          <w:rStyle w:val="msoins0"/>
          <w:rFonts w:cs="Arial"/>
        </w:rPr>
        <w:t xml:space="preserve">is included within the </w:t>
      </w:r>
      <w:r w:rsidRPr="00F32326">
        <w:rPr>
          <w:rStyle w:val="msoins0"/>
          <w:rFonts w:cs="Arial"/>
          <w:i/>
        </w:rPr>
        <w:t>Source eNB to Target eNB Transparent Container</w:t>
      </w:r>
      <w:r w:rsidRPr="00F32326">
        <w:rPr>
          <w:rStyle w:val="msoins0"/>
          <w:rFonts w:cs="Arial"/>
        </w:rPr>
        <w:t xml:space="preserve"> IE in the HANDOVER REQUEST message, the target eNB shall, if supported, </w:t>
      </w:r>
      <w:r>
        <w:rPr>
          <w:rStyle w:val="msoins0"/>
          <w:rFonts w:cs="Arial"/>
        </w:rPr>
        <w:t xml:space="preserve">use it as defined in </w:t>
      </w:r>
      <w:r w:rsidRPr="00F32326">
        <w:rPr>
          <w:rFonts w:eastAsia="MS Mincho"/>
        </w:rPr>
        <w:t>TS 38.300 [45]</w:t>
      </w:r>
      <w:r w:rsidRPr="00F32326">
        <w:rPr>
          <w:rStyle w:val="msoins0"/>
          <w:rFonts w:cs="Arial"/>
        </w:rPr>
        <w:t>.</w:t>
      </w:r>
      <w:r>
        <w:t xml:space="preserve"> </w:t>
      </w:r>
      <w:r w:rsidRPr="000E650C">
        <w:t xml:space="preserve">The </w:t>
      </w:r>
      <w:r w:rsidRPr="000E650C">
        <w:rPr>
          <w:i/>
        </w:rPr>
        <w:t>Inter System Measurement Configuration</w:t>
      </w:r>
      <w:r w:rsidRPr="000E650C">
        <w:t xml:space="preserve"> IE shall contain at least one of the RSRP</w:t>
      </w:r>
      <w:r>
        <w:t>,</w:t>
      </w:r>
      <w:r w:rsidRPr="000E650C">
        <w:t xml:space="preserve"> RSRQ </w:t>
      </w:r>
      <w:r>
        <w:t xml:space="preserve">or SINR </w:t>
      </w:r>
      <w:r w:rsidRPr="000E650C">
        <w:t xml:space="preserve">thresholds. If only one of the thresholds is present, the LTE eNB </w:t>
      </w:r>
      <w:r>
        <w:t>shall</w:t>
      </w:r>
      <w:r w:rsidRPr="000E650C">
        <w:t xml:space="preserve"> use the present threshold to compare against the measurement results received from the UE.</w:t>
      </w:r>
      <w:r>
        <w:t xml:space="preserve"> </w:t>
      </w:r>
      <w:r w:rsidRPr="000E650C">
        <w:t xml:space="preserve">If </w:t>
      </w:r>
      <w:r>
        <w:t>more than one</w:t>
      </w:r>
      <w:r w:rsidRPr="000E650C">
        <w:t xml:space="preserve"> thresholds are present, the received radio measurements must exceed </w:t>
      </w:r>
      <w:r>
        <w:t>all</w:t>
      </w:r>
      <w:r w:rsidRPr="000E650C">
        <w:t xml:space="preserve"> thresholds in order to satisfy the indicated radio conditions.</w:t>
      </w:r>
      <w:r>
        <w:t xml:space="preserve"> The target eNB shall, if supported, report th</w:t>
      </w:r>
      <w:r>
        <w:rPr>
          <w:rFonts w:hint="eastAsia"/>
          <w:lang w:eastAsia="zh-CN"/>
        </w:rPr>
        <w:t>e</w:t>
      </w:r>
      <w:r>
        <w:rPr>
          <w:lang w:eastAsia="zh-CN"/>
        </w:rPr>
        <w:t xml:space="preserve"> measurement results</w:t>
      </w:r>
      <w:r>
        <w:t xml:space="preserve"> </w:t>
      </w:r>
      <w:r>
        <w:rPr>
          <w:rFonts w:eastAsia="MS Mincho"/>
        </w:rPr>
        <w:t>to the source</w:t>
      </w:r>
      <w:r>
        <w:t xml:space="preserve"> NR node by including the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t xml:space="preserve">in the eNB CONFIGURATION TRANSFER message </w:t>
      </w:r>
      <w:r>
        <w:rPr>
          <w:rFonts w:eastAsia="MS Mincho"/>
        </w:rPr>
        <w:t>only if:</w:t>
      </w:r>
    </w:p>
    <w:p w14:paraId="5F079041" w14:textId="77777777" w:rsidR="00540FA5" w:rsidRDefault="00540FA5" w:rsidP="00540FA5">
      <w:pPr>
        <w:pStyle w:val="B1"/>
        <w:rPr>
          <w:lang w:eastAsia="zh-CN"/>
        </w:rPr>
      </w:pPr>
      <w:r>
        <w:t>-</w:t>
      </w:r>
      <w:r>
        <w:tab/>
      </w:r>
      <w:r w:rsidRPr="000E650C">
        <w:t>there is either a single source NR related cell whose measurement results exceed the threshold</w:t>
      </w:r>
      <w:r>
        <w:t>(s)</w:t>
      </w:r>
      <w:r w:rsidRPr="000E650C">
        <w:t xml:space="preserve"> for the whole measurement duration, or a group of source NR associated cells</w:t>
      </w:r>
      <w:r>
        <w:t xml:space="preserve"> w</w:t>
      </w:r>
      <w:r w:rsidR="00273437">
        <w:t>h</w:t>
      </w:r>
      <w:r>
        <w:t>ich</w:t>
      </w:r>
      <w:r w:rsidRPr="000E650C">
        <w:t xml:space="preserve"> together provide such coverage</w:t>
      </w:r>
      <w:r>
        <w:rPr>
          <w:rFonts w:hint="eastAsia"/>
          <w:lang w:eastAsia="zh-CN"/>
        </w:rPr>
        <w:t>;</w:t>
      </w:r>
      <w:r>
        <w:rPr>
          <w:lang w:eastAsia="zh-CN"/>
        </w:rPr>
        <w:t xml:space="preserve"> a</w:t>
      </w:r>
      <w:r>
        <w:rPr>
          <w:rFonts w:hint="eastAsia"/>
          <w:lang w:eastAsia="zh-CN"/>
        </w:rPr>
        <w:t>nd</w:t>
      </w:r>
    </w:p>
    <w:p w14:paraId="4035EF52" w14:textId="77777777" w:rsidR="00540FA5" w:rsidRDefault="00540FA5" w:rsidP="00540FA5">
      <w:pPr>
        <w:pStyle w:val="B1"/>
      </w:pPr>
      <w:r>
        <w:t>-</w:t>
      </w:r>
      <w:r>
        <w:tab/>
      </w:r>
      <w:r w:rsidRPr="00990BB3">
        <w:t xml:space="preserve">the above is fulfilled for the whole measurement duration, in </w:t>
      </w:r>
      <w:r>
        <w:t>w</w:t>
      </w:r>
      <w:r w:rsidRPr="00990BB3">
        <w:t xml:space="preserve">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 xml:space="preserve">) </w:t>
      </w:r>
      <w:r w:rsidRPr="00342766">
        <w:t xml:space="preserve">shall be set to </w:t>
      </w:r>
      <w:r>
        <w:t>"false"</w:t>
      </w:r>
      <w:r w:rsidRPr="00342766">
        <w:t xml:space="preserve">, or the above is fulfilled until the UE is handed over back to NR within the measurement duration, in which case the </w:t>
      </w:r>
      <w:r w:rsidRPr="00342766">
        <w:rPr>
          <w:i/>
        </w:rPr>
        <w:t>Early IRAT HO</w:t>
      </w:r>
      <w:r w:rsidRPr="00342766">
        <w:t xml:space="preserve"> IE</w:t>
      </w:r>
      <w:r>
        <w:t xml:space="preserve"> contained in the</w:t>
      </w:r>
      <w:r w:rsidRPr="00342766">
        <w:t xml:space="preserve"> </w:t>
      </w:r>
      <w:r w:rsidRPr="00990BB3">
        <w:rPr>
          <w:i/>
        </w:rPr>
        <w:t>Inter-System Handover Report</w:t>
      </w:r>
      <w:r>
        <w:t xml:space="preserve"> IE (defined in </w:t>
      </w:r>
      <w:r w:rsidRPr="00F32326">
        <w:rPr>
          <w:rFonts w:eastAsia="MS Mincho"/>
        </w:rPr>
        <w:t>TS 38.</w:t>
      </w:r>
      <w:r>
        <w:rPr>
          <w:rFonts w:eastAsia="MS Mincho"/>
        </w:rPr>
        <w:t xml:space="preserve"> 413</w:t>
      </w:r>
      <w:r w:rsidRPr="00F32326">
        <w:rPr>
          <w:rFonts w:eastAsia="MS Mincho"/>
        </w:rPr>
        <w:t xml:space="preserve"> [4</w:t>
      </w:r>
      <w:r>
        <w:rPr>
          <w:rFonts w:eastAsia="MS Mincho"/>
        </w:rPr>
        <w:t>4</w:t>
      </w:r>
      <w:r w:rsidRPr="00F32326">
        <w:rPr>
          <w:rFonts w:eastAsia="MS Mincho"/>
        </w:rPr>
        <w:t>]</w:t>
      </w:r>
      <w:r>
        <w:rPr>
          <w:rFonts w:eastAsia="MS Mincho"/>
        </w:rPr>
        <w:t>)</w:t>
      </w:r>
      <w:r w:rsidRPr="00342766">
        <w:t xml:space="preserve"> shall be set to </w:t>
      </w:r>
      <w:r>
        <w:t>"true"</w:t>
      </w:r>
      <w:r w:rsidRPr="00342766">
        <w:t>.</w:t>
      </w:r>
    </w:p>
    <w:p w14:paraId="702AF13B" w14:textId="77777777" w:rsidR="00540FA5" w:rsidRDefault="00540FA5" w:rsidP="00540FA5">
      <w:pPr>
        <w:rPr>
          <w:rFonts w:eastAsia="SimSun"/>
          <w:lang w:eastAsia="zh-CN"/>
        </w:rPr>
      </w:pPr>
      <w:r w:rsidRPr="000E650C">
        <w:t xml:space="preserve">The cells that exceed the threshold in the first UE measurement report are included in the </w:t>
      </w:r>
      <w:r>
        <w:rPr>
          <w:rFonts w:eastAsia="SimSun" w:hint="eastAsia"/>
          <w:lang w:eastAsia="zh-CN"/>
        </w:rPr>
        <w:t>Inter-system Ha</w:t>
      </w:r>
      <w:r>
        <w:rPr>
          <w:rFonts w:eastAsia="SimSun"/>
          <w:lang w:eastAsia="zh-CN"/>
        </w:rPr>
        <w:t>n</w:t>
      </w:r>
      <w:r>
        <w:rPr>
          <w:rFonts w:eastAsia="SimSun" w:hint="eastAsia"/>
          <w:lang w:eastAsia="zh-CN"/>
        </w:rPr>
        <w:t>dover Report</w:t>
      </w:r>
      <w:r w:rsidRPr="00B668C2">
        <w:rPr>
          <w:rFonts w:eastAsia="SimSun" w:hint="eastAsia"/>
          <w:lang w:eastAsia="zh-CN"/>
        </w:rPr>
        <w:t>.</w:t>
      </w:r>
    </w:p>
    <w:p w14:paraId="3A755979" w14:textId="77777777" w:rsidR="00723230" w:rsidRDefault="00723230" w:rsidP="00540FA5">
      <w:r w:rsidRPr="00C52597">
        <w:t xml:space="preserve">If the </w:t>
      </w:r>
      <w:r w:rsidRPr="00901C8A">
        <w:rPr>
          <w:i/>
        </w:rPr>
        <w:t xml:space="preserve">UE Radio Capability ID </w:t>
      </w:r>
      <w:r w:rsidRPr="00C52597">
        <w:t>IE</w:t>
      </w:r>
      <w:r w:rsidRPr="00C52597">
        <w:rPr>
          <w:lang w:eastAsia="zh-CN"/>
        </w:rPr>
        <w:t xml:space="preserve"> is included in the HANDOVER</w:t>
      </w:r>
      <w:r w:rsidRPr="00C52597">
        <w:t xml:space="preserve"> REQUEST</w:t>
      </w:r>
      <w:r w:rsidRPr="00C52597">
        <w:rPr>
          <w:lang w:eastAsia="zh-CN"/>
        </w:rPr>
        <w:t xml:space="preserve"> </w:t>
      </w:r>
      <w:r w:rsidRPr="00C52597">
        <w:t xml:space="preserve">message, the eNB shall, if supported, </w:t>
      </w:r>
      <w:r w:rsidRPr="00901C8A">
        <w:t>use it as defined in TS 23.401 [11].</w:t>
      </w:r>
    </w:p>
    <w:p w14:paraId="42F6464E" w14:textId="77777777" w:rsidR="00622101" w:rsidRPr="008711EA" w:rsidRDefault="00622101" w:rsidP="00540FA5">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rFonts w:hint="eastAsia"/>
          <w:lang w:eastAsia="zh-CN"/>
        </w:rPr>
        <w:t xml:space="preserve"> an E-RAB </w:t>
      </w:r>
      <w:r w:rsidRPr="008D0EDE">
        <w:t xml:space="preserve">in the </w:t>
      </w:r>
      <w:r w:rsidRPr="008D0EDE">
        <w:rPr>
          <w:i/>
          <w:iCs/>
        </w:rPr>
        <w:t>Source eNB to Target eNB Transparent Container</w:t>
      </w:r>
      <w:r w:rsidRPr="008D0EDE">
        <w:t xml:space="preserve"> IE </w:t>
      </w:r>
      <w:r>
        <w:rPr>
          <w:rFonts w:hint="eastAsia"/>
          <w:lang w:eastAsia="zh-CN"/>
        </w:rPr>
        <w:t>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eNB shall </w:t>
      </w:r>
      <w:r>
        <w:rPr>
          <w:lang w:eastAsia="zh-CN"/>
        </w:rPr>
        <w:t>consider</w:t>
      </w:r>
      <w:r>
        <w:rPr>
          <w:rFonts w:hint="eastAsia"/>
          <w:lang w:eastAsia="zh-CN"/>
        </w:rPr>
        <w:t xml:space="preserve"> that the request concerns a DAPS H</w:t>
      </w:r>
      <w:r>
        <w:rPr>
          <w:lang w:eastAsia="zh-CN"/>
        </w:rPr>
        <w:t xml:space="preserve">andover for that E-RAB, </w:t>
      </w:r>
      <w:r>
        <w:t>as described in TS 3</w:t>
      </w:r>
      <w:r>
        <w:rPr>
          <w:rFonts w:hint="eastAsia"/>
          <w:lang w:eastAsia="zh-CN"/>
        </w:rPr>
        <w:t>6</w:t>
      </w:r>
      <w:r>
        <w:t>.300 [</w:t>
      </w:r>
      <w:r>
        <w:rPr>
          <w:rFonts w:hint="eastAsia"/>
          <w:lang w:eastAsia="zh-CN"/>
        </w:rPr>
        <w:t>14</w:t>
      </w:r>
      <w:r>
        <w:t>]</w:t>
      </w:r>
      <w:r w:rsidRPr="008D0EDE">
        <w:t>.</w:t>
      </w:r>
      <w:r>
        <w:rPr>
          <w:rFonts w:hint="eastAsia"/>
          <w:lang w:eastAsia="zh-CN"/>
        </w:rPr>
        <w:t xml:space="preserve"> </w:t>
      </w:r>
      <w:r>
        <w:rPr>
          <w:lang w:eastAsia="zh-CN"/>
        </w:rPr>
        <w:t>The target eNB</w:t>
      </w:r>
      <w:r>
        <w:rPr>
          <w:rFonts w:hint="eastAsia"/>
          <w:lang w:eastAsia="zh-CN"/>
        </w:rPr>
        <w:t xml:space="preserv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w:t>
      </w:r>
      <w:r>
        <w:rPr>
          <w:lang w:eastAsia="zh-CN"/>
        </w:rPr>
        <w:t xml:space="preserve"> </w:t>
      </w:r>
      <w:r w:rsidRPr="00774EEA">
        <w:t xml:space="preserve">IE </w:t>
      </w:r>
      <w:r w:rsidRPr="008D0EDE">
        <w:t xml:space="preserve">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bookmarkStart w:id="1781" w:name="_Hlk34125072"/>
      <w:r>
        <w:rPr>
          <w:rFonts w:hint="eastAsia"/>
          <w:lang w:eastAsia="zh-CN"/>
        </w:rPr>
        <w:t>within</w:t>
      </w:r>
      <w:r w:rsidRPr="00774EEA">
        <w:t xml:space="preserve"> the HANDOVER REQUEST ACKNOWLEDGE message</w:t>
      </w:r>
      <w:bookmarkEnd w:id="1781"/>
      <w:r>
        <w:rPr>
          <w:rFonts w:hint="eastAsia"/>
          <w:lang w:eastAsia="zh-CN"/>
        </w:rPr>
        <w:t xml:space="preserve">, </w:t>
      </w:r>
      <w:r>
        <w:rPr>
          <w:rFonts w:cs="Arial"/>
          <w:lang w:eastAsia="ja-JP"/>
        </w:rPr>
        <w:t xml:space="preserve">containing the </w:t>
      </w:r>
      <w:r w:rsidRPr="00C1398F">
        <w:rPr>
          <w:rFonts w:cs="Arial"/>
          <w:i/>
          <w:iCs/>
          <w:lang w:eastAsia="ja-JP"/>
        </w:rPr>
        <w:t>DAPS Response In</w:t>
      </w:r>
      <w:r>
        <w:rPr>
          <w:rFonts w:cs="Arial" w:hint="eastAsia"/>
          <w:i/>
          <w:iCs/>
          <w:lang w:eastAsia="zh-CN"/>
        </w:rPr>
        <w:t>formation</w:t>
      </w:r>
      <w:r>
        <w:rPr>
          <w:rFonts w:cs="Arial"/>
          <w:lang w:eastAsia="ja-JP"/>
        </w:rPr>
        <w:t xml:space="preserve"> IE for each E-RAB requested to be configured with DAPS </w:t>
      </w:r>
      <w:r>
        <w:rPr>
          <w:rFonts w:cs="Arial" w:hint="eastAsia"/>
          <w:lang w:eastAsia="zh-CN"/>
        </w:rPr>
        <w:t>Handover</w:t>
      </w:r>
      <w:r>
        <w:rPr>
          <w:rFonts w:hint="eastAsia"/>
          <w:lang w:eastAsia="zh-CN"/>
        </w:rPr>
        <w:t>.</w:t>
      </w:r>
    </w:p>
    <w:p w14:paraId="7CF405E2" w14:textId="77777777" w:rsidR="003163A5" w:rsidRDefault="003163A5" w:rsidP="003163A5">
      <w:pPr>
        <w:rPr>
          <w:snapToGrid w:val="0"/>
        </w:rPr>
      </w:pPr>
      <w:bookmarkStart w:id="1782" w:name="_Toc20953427"/>
      <w:bookmarkStart w:id="1783" w:name="_Toc29390604"/>
      <w:bookmarkStart w:id="1784" w:name="_Toc36551341"/>
      <w:bookmarkStart w:id="1785" w:name="_Toc45831538"/>
      <w:bookmarkStart w:id="1786" w:name="_Toc51762491"/>
      <w:bookmarkStart w:id="1787" w:name="_Toc64381543"/>
      <w:r>
        <w:t xml:space="preserve">If the </w:t>
      </w:r>
      <w:r>
        <w:rPr>
          <w:i/>
        </w:rPr>
        <w:t xml:space="preserve">IMS voice EPS fallback from 5G </w:t>
      </w:r>
      <w:r>
        <w:t xml:space="preserve">IE 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store the information in the UE context and consider that the UE is handed over from </w:t>
      </w:r>
      <w:r w:rsidR="00D03FE7">
        <w:rPr>
          <w:lang w:eastAsia="zh-CN"/>
        </w:rPr>
        <w:t>NG-RAN</w:t>
      </w:r>
      <w:r>
        <w:rPr>
          <w:lang w:eastAsia="zh-CN"/>
        </w:rPr>
        <w:t xml:space="preserve"> to </w:t>
      </w:r>
      <w:r w:rsidR="00D03FE7">
        <w:rPr>
          <w:lang w:eastAsia="zh-CN"/>
        </w:rPr>
        <w:t>E-UTRAN</w:t>
      </w:r>
      <w:r>
        <w:rPr>
          <w:lang w:eastAsia="zh-CN"/>
        </w:rPr>
        <w:t xml:space="preserve"> due to an IMS voice fallback.</w:t>
      </w:r>
    </w:p>
    <w:p w14:paraId="3892B05B" w14:textId="77777777" w:rsidR="005A7CE7" w:rsidRDefault="005A7CE7" w:rsidP="005A7CE7">
      <w:pPr>
        <w:rPr>
          <w:snapToGrid w:val="0"/>
        </w:rPr>
      </w:pPr>
      <w:bookmarkStart w:id="1788" w:name="_Toc73964061"/>
      <w:bookmarkStart w:id="1789" w:name="_Toc88646669"/>
      <w:r>
        <w:rPr>
          <w:snapToGrid w:val="0"/>
        </w:rPr>
        <w:t xml:space="preserve">If the </w:t>
      </w:r>
      <w:r>
        <w:rPr>
          <w:i/>
          <w:iCs/>
          <w:snapToGrid w:val="0"/>
        </w:rPr>
        <w:t>Security Indication</w:t>
      </w:r>
      <w:r>
        <w:rPr>
          <w:snapToGrid w:val="0"/>
        </w:rPr>
        <w:t xml:space="preserve"> IE is contained in the HANDOVER REQUEST message, the target eNB shall, if supported, act as defined in the E-RAB Setup procedure for the concerned E-RAB.</w:t>
      </w:r>
    </w:p>
    <w:p w14:paraId="6E845345" w14:textId="77777777" w:rsidR="005A7CE7" w:rsidRPr="00AB0AA2" w:rsidRDefault="005A7CE7" w:rsidP="005A7CE7">
      <w:pPr>
        <w:rPr>
          <w:snapToGrid w:val="0"/>
        </w:rPr>
      </w:pPr>
      <w:r>
        <w:t xml:space="preserve">If the </w:t>
      </w:r>
      <w:r>
        <w:rPr>
          <w:i/>
          <w:iCs/>
          <w:snapToGrid w:val="0"/>
        </w:rPr>
        <w:t>Security Indication</w:t>
      </w:r>
      <w:r>
        <w:rPr>
          <w:snapToGrid w:val="0"/>
        </w:rPr>
        <w:t xml:space="preserve"> IE </w:t>
      </w:r>
      <w:r>
        <w:t xml:space="preserve">is included in the </w:t>
      </w:r>
      <w:r>
        <w:rPr>
          <w:i/>
          <w:iCs/>
        </w:rPr>
        <w:t>Source eNB to Target eNB Transparent Container</w:t>
      </w:r>
      <w:r>
        <w:t xml:space="preserve"> IE </w:t>
      </w:r>
      <w:r>
        <w:rPr>
          <w:lang w:eastAsia="zh-CN"/>
        </w:rPr>
        <w:t>within</w:t>
      </w:r>
      <w:r>
        <w:t xml:space="preserve"> the HANDOVER REQU</w:t>
      </w:r>
      <w:r>
        <w:rPr>
          <w:lang w:eastAsia="zh-CN"/>
        </w:rPr>
        <w:t>EST</w:t>
      </w:r>
      <w:r>
        <w:t xml:space="preserve"> message, </w:t>
      </w:r>
      <w:r>
        <w:rPr>
          <w:lang w:eastAsia="zh-CN"/>
        </w:rPr>
        <w:t xml:space="preserve">the target eNB shall, if supported, use it as specified in TS 33.401 [15] and include the </w:t>
      </w:r>
      <w:r w:rsidRPr="00EA1A8D">
        <w:rPr>
          <w:i/>
          <w:iCs/>
          <w:lang w:eastAsia="zh-CN"/>
        </w:rPr>
        <w:t>Security Result</w:t>
      </w:r>
      <w:r>
        <w:rPr>
          <w:lang w:eastAsia="zh-CN"/>
        </w:rPr>
        <w:t xml:space="preserve"> IE in the </w:t>
      </w:r>
      <w:r w:rsidRPr="004B57A4">
        <w:rPr>
          <w:i/>
          <w:iCs/>
          <w:lang w:val="en-US"/>
        </w:rPr>
        <w:t>Target eNB to Source eNB Transparent Container</w:t>
      </w:r>
      <w:r>
        <w:rPr>
          <w:lang w:val="en-US"/>
        </w:rPr>
        <w:t xml:space="preserve"> IE of the HANDOVER REQUEST ACKNOWLEDGE message</w:t>
      </w:r>
      <w:r>
        <w:rPr>
          <w:lang w:eastAsia="zh-CN"/>
        </w:rPr>
        <w:t>.</w:t>
      </w:r>
    </w:p>
    <w:p w14:paraId="657B7174" w14:textId="77777777" w:rsidR="00E341AD" w:rsidRPr="00CA4744" w:rsidRDefault="00E341AD" w:rsidP="00E341AD">
      <w:pPr>
        <w:rPr>
          <w:snapToGrid w:val="0"/>
        </w:rPr>
      </w:pPr>
      <w:r>
        <w:rPr>
          <w:lang w:eastAsia="zh-CN"/>
        </w:rPr>
        <w:t xml:space="preserve">If the </w:t>
      </w:r>
      <w:r>
        <w:rPr>
          <w:i/>
          <w:iCs/>
          <w:lang w:eastAsia="zh-CN"/>
        </w:rPr>
        <w:t>UE Context Reference at Source eNB</w:t>
      </w:r>
      <w:r>
        <w:rPr>
          <w:lang w:eastAsia="zh-CN"/>
        </w:rPr>
        <w:t xml:space="preserve"> IE is included in the </w:t>
      </w:r>
      <w:r>
        <w:rPr>
          <w:i/>
          <w:iCs/>
          <w:lang w:eastAsia="zh-CN"/>
        </w:rPr>
        <w:t>Source eNB to Target eNB Transparent Container</w:t>
      </w:r>
      <w:r>
        <w:rPr>
          <w:lang w:eastAsia="zh-CN"/>
        </w:rPr>
        <w:t xml:space="preserve"> IE within the HANDOVER REQUEST message, the target eNB may use it to identify an existing UE.</w:t>
      </w:r>
    </w:p>
    <w:p w14:paraId="4BBC64DA" w14:textId="7B49ED05" w:rsidR="00EA6A67" w:rsidRDefault="00EA6A67" w:rsidP="00EA6A67">
      <w:r w:rsidRPr="008D0EDE">
        <w:rPr>
          <w:rStyle w:val="msoins0"/>
          <w:rFonts w:eastAsia="MS Mincho" w:cs="Arial"/>
        </w:rPr>
        <w:t>If</w:t>
      </w:r>
      <w:r>
        <w:rPr>
          <w:rStyle w:val="msoins0"/>
          <w:rFonts w:eastAsia="MS Mincho" w:cs="Arial"/>
        </w:rPr>
        <w:t xml:space="preserve"> for a given </w:t>
      </w:r>
      <w:r w:rsidR="00B27DA0">
        <w:rPr>
          <w:rStyle w:val="msoins0"/>
          <w:rFonts w:eastAsia="MS Mincho" w:cs="Arial"/>
        </w:rPr>
        <w:t>E-RAB</w:t>
      </w:r>
      <w:r>
        <w:rPr>
          <w:rStyle w:val="msoins0"/>
          <w:rFonts w:eastAsia="MS Mincho" w:cs="Arial"/>
        </w:rPr>
        <w:t xml:space="preserve"> flow</w:t>
      </w:r>
      <w:r w:rsidRPr="008D0EDE">
        <w:rPr>
          <w:rStyle w:val="msoins0"/>
          <w:rFonts w:eastAsia="MS Mincho" w:cs="Arial"/>
        </w:rPr>
        <w:t xml:space="preserve"> the </w:t>
      </w:r>
      <w:r w:rsidRPr="002F3149">
        <w:rPr>
          <w:rFonts w:cs="Arial"/>
          <w:i/>
          <w:iCs/>
          <w:lang w:eastAsia="ja-JP"/>
        </w:rPr>
        <w:t>Source 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575E6C0" w14:textId="77777777" w:rsidR="005B654F" w:rsidRPr="00F128B2" w:rsidRDefault="005B654F" w:rsidP="005B654F">
      <w:bookmarkStart w:id="1790" w:name="_Hlk85726801"/>
      <w:bookmarkStart w:id="1791" w:name="_Toc97882618"/>
      <w:r w:rsidRPr="00D05CF3">
        <w:t xml:space="preserve">If the </w:t>
      </w:r>
      <w:r w:rsidRPr="00D05CF3">
        <w:rPr>
          <w:i/>
          <w:iCs/>
        </w:rPr>
        <w:t>UE Radio Capability ID</w:t>
      </w:r>
      <w:r w:rsidRPr="00D05CF3">
        <w:t xml:space="preserve"> IE is contained in the HANDOVER REQUEST message, the target </w:t>
      </w:r>
      <w:r>
        <w:t>eNB</w:t>
      </w:r>
      <w:r w:rsidRPr="00D05CF3">
        <w:t xml:space="preserve"> </w:t>
      </w:r>
      <w:r>
        <w:t>may</w:t>
      </w:r>
      <w:r w:rsidRPr="00D05CF3">
        <w:t xml:space="preserve"> include the </w:t>
      </w:r>
      <w:r w:rsidRPr="00D05CF3">
        <w:rPr>
          <w:i/>
          <w:iCs/>
        </w:rPr>
        <w:t>RACS Indication</w:t>
      </w:r>
      <w:r w:rsidRPr="00D05CF3">
        <w:t xml:space="preserve"> IE in the </w:t>
      </w:r>
      <w:r>
        <w:rPr>
          <w:rFonts w:hint="eastAsia"/>
          <w:i/>
          <w:iCs/>
          <w:lang w:eastAsia="zh-CN"/>
        </w:rPr>
        <w:t>Target</w:t>
      </w:r>
      <w:r w:rsidRPr="008D0EDE">
        <w:rPr>
          <w:i/>
          <w:iCs/>
        </w:rPr>
        <w:t xml:space="preserve"> eNB to</w:t>
      </w:r>
      <w:r>
        <w:rPr>
          <w:rFonts w:hint="eastAsia"/>
          <w:i/>
          <w:iCs/>
          <w:lang w:eastAsia="zh-CN"/>
        </w:rPr>
        <w:t xml:space="preserve"> Source</w:t>
      </w:r>
      <w:r w:rsidRPr="008D0EDE">
        <w:rPr>
          <w:i/>
          <w:iCs/>
        </w:rPr>
        <w:t xml:space="preserve"> eNB Transparent Container</w:t>
      </w:r>
      <w:r w:rsidRPr="008D0EDE">
        <w:t xml:space="preserve"> IE </w:t>
      </w:r>
      <w:r>
        <w:rPr>
          <w:rFonts w:hint="eastAsia"/>
          <w:lang w:eastAsia="zh-CN"/>
        </w:rPr>
        <w:t>within</w:t>
      </w:r>
      <w:r w:rsidRPr="00774EEA">
        <w:t xml:space="preserve"> the HANDOVER REQUEST ACKNOWLEDGE message</w:t>
      </w:r>
      <w:r w:rsidRPr="00D05CF3">
        <w:t xml:space="preserve">, </w:t>
      </w:r>
      <w:r>
        <w:t xml:space="preserve">to indicate that it </w:t>
      </w:r>
      <w:r w:rsidRPr="00D05CF3">
        <w:t xml:space="preserve">is able to </w:t>
      </w:r>
      <w:r>
        <w:t>acquire</w:t>
      </w:r>
      <w:r w:rsidRPr="00D05CF3">
        <w:t xml:space="preserve"> the UE </w:t>
      </w:r>
      <w:r>
        <w:t xml:space="preserve">radio </w:t>
      </w:r>
      <w:r w:rsidRPr="00D05CF3">
        <w:t xml:space="preserve">capabilities </w:t>
      </w:r>
      <w:r>
        <w:t>through reception of the UE Radio Capability ID in future mobility actions</w:t>
      </w:r>
      <w:r w:rsidRPr="00D05CF3">
        <w:t xml:space="preserve"> as described in </w:t>
      </w:r>
      <w:r>
        <w:t>TS 23.401 [11]</w:t>
      </w:r>
      <w:r w:rsidRPr="00D05CF3">
        <w:t>.</w:t>
      </w:r>
    </w:p>
    <w:p w14:paraId="67220846" w14:textId="77777777" w:rsidR="00B27DA0" w:rsidRDefault="00B27DA0" w:rsidP="00B27DA0">
      <w:bookmarkStart w:id="1792" w:name="_Toc98531193"/>
      <w:bookmarkEnd w:id="1790"/>
      <w:r w:rsidRPr="008D0EDE">
        <w:rPr>
          <w:rStyle w:val="msoins0"/>
          <w:rFonts w:eastAsia="MS Mincho" w:cs="Arial"/>
        </w:rPr>
        <w:t>If</w:t>
      </w:r>
      <w:r>
        <w:rPr>
          <w:rStyle w:val="msoins0"/>
          <w:rFonts w:eastAsia="MS Mincho" w:cs="Arial"/>
        </w:rPr>
        <w:t xml:space="preserve"> for a given E-RAB</w:t>
      </w:r>
      <w:r w:rsidRPr="008D0EDE">
        <w:rPr>
          <w:rStyle w:val="msoins0"/>
          <w:rFonts w:eastAsia="MS Mincho" w:cs="Arial"/>
        </w:rPr>
        <w:t xml:space="preserve"> the </w:t>
      </w:r>
      <w:r w:rsidRPr="002F3149">
        <w:rPr>
          <w:rFonts w:cs="Arial"/>
          <w:i/>
          <w:iCs/>
          <w:lang w:eastAsia="ja-JP"/>
        </w:rPr>
        <w:t xml:space="preserve">Source </w:t>
      </w:r>
      <w:r>
        <w:rPr>
          <w:rFonts w:cs="Arial"/>
          <w:i/>
          <w:iCs/>
          <w:lang w:eastAsia="ja-JP"/>
        </w:rPr>
        <w:t xml:space="preserve">Node </w:t>
      </w:r>
      <w:r w:rsidRPr="002F3149">
        <w:rPr>
          <w:rFonts w:cs="Arial"/>
          <w:i/>
          <w:iCs/>
          <w:lang w:eastAsia="ja-JP"/>
        </w:rPr>
        <w:t>Transport Layer Address</w:t>
      </w:r>
      <w:r w:rsidRPr="008D0EDE">
        <w:rPr>
          <w:rStyle w:val="msoins0"/>
          <w:rFonts w:eastAsia="MS Mincho" w:cs="Arial"/>
        </w:rPr>
        <w:t xml:space="preserve"> IE is included within the </w:t>
      </w:r>
      <w:r w:rsidRPr="008D0EDE">
        <w:rPr>
          <w:i/>
          <w:iCs/>
        </w:rPr>
        <w:t xml:space="preserve">Source </w:t>
      </w:r>
      <w:r>
        <w:rPr>
          <w:i/>
          <w:iCs/>
        </w:rPr>
        <w:t>eNB</w:t>
      </w:r>
      <w:r w:rsidRPr="008D0EDE">
        <w:rPr>
          <w:i/>
          <w:iCs/>
        </w:rPr>
        <w:t xml:space="preserve"> to Target </w:t>
      </w:r>
      <w:r>
        <w:rPr>
          <w:i/>
          <w:iCs/>
        </w:rPr>
        <w:t>eNB</w:t>
      </w:r>
      <w:r w:rsidRPr="008D0EDE">
        <w:rPr>
          <w:i/>
          <w:iCs/>
        </w:rPr>
        <w:t xml:space="preserve"> Transparent Container</w:t>
      </w:r>
      <w:r w:rsidRPr="008D0EDE">
        <w:rPr>
          <w:rStyle w:val="msoins0"/>
          <w:rFonts w:eastAsia="MS Mincho" w:cs="Arial"/>
        </w:rPr>
        <w:t xml:space="preserve"> IE in the HANDOVER REQUEST message,</w:t>
      </w:r>
      <w:r>
        <w:rPr>
          <w:rStyle w:val="msoins0"/>
          <w:rFonts w:eastAsia="MS Mincho" w:cs="Arial"/>
        </w:rPr>
        <w:t xml:space="preserve"> the </w:t>
      </w:r>
      <w:r>
        <w:rPr>
          <w:lang w:eastAsia="zh-CN"/>
        </w:rPr>
        <w:t xml:space="preserve">target </w:t>
      </w:r>
      <w:r w:rsidRPr="0019755B">
        <w:t>eNB</w:t>
      </w:r>
      <w:r w:rsidRPr="008711EA">
        <w:t xml:space="preserve"> </w:t>
      </w:r>
      <w:r>
        <w:t>shall, if supported, store this information and</w:t>
      </w:r>
      <w:r w:rsidRPr="008711EA">
        <w:t xml:space="preserve"> use it as part of its ACL functionality configuration actions</w:t>
      </w:r>
      <w:r>
        <w:t xml:space="preserve"> for direct data forwarding</w:t>
      </w:r>
      <w:r w:rsidRPr="008711EA">
        <w:t>, if such ACL functionality is deployed.</w:t>
      </w:r>
    </w:p>
    <w:p w14:paraId="1FA44BEF" w14:textId="77777777" w:rsidR="00800A33" w:rsidRPr="00F128B2" w:rsidRDefault="00800A33" w:rsidP="00800A33">
      <w:pPr>
        <w:rPr>
          <w:lang w:eastAsia="zh-CN"/>
        </w:rPr>
      </w:pPr>
      <w:r w:rsidRPr="008D0EDE">
        <w:t xml:space="preserve">If the </w:t>
      </w:r>
      <w:r>
        <w:rPr>
          <w:i/>
        </w:rPr>
        <w:t>Source SN ID</w:t>
      </w:r>
      <w:r>
        <w:t xml:space="preserve"> IE</w:t>
      </w:r>
      <w:r w:rsidRPr="008D0EDE">
        <w:t xml:space="preserve"> is included </w:t>
      </w:r>
      <w:r>
        <w:t>in the</w:t>
      </w:r>
      <w:r w:rsidRPr="00FB7C81">
        <w:rPr>
          <w:i/>
          <w:iCs/>
        </w:rPr>
        <w:t xml:space="preserve"> </w:t>
      </w:r>
      <w:r>
        <w:rPr>
          <w:i/>
          <w:iCs/>
        </w:rPr>
        <w:t>Source eNB to Target eNB</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w:t>
      </w:r>
      <w:r>
        <w:rPr>
          <w:lang w:eastAsia="zh-CN"/>
        </w:rPr>
        <w:t>eNB</w:t>
      </w:r>
      <w:r>
        <w:rPr>
          <w:rFonts w:hint="eastAsia"/>
          <w:lang w:eastAsia="zh-CN"/>
        </w:rPr>
        <w:t xml:space="preserve"> shall</w:t>
      </w:r>
      <w:r>
        <w:rPr>
          <w:lang w:eastAsia="zh-CN"/>
        </w:rPr>
        <w:t>, if supported,</w:t>
      </w:r>
      <w:r>
        <w:rPr>
          <w:rFonts w:hint="eastAsia"/>
          <w:lang w:eastAsia="zh-CN"/>
        </w:rPr>
        <w:t xml:space="preserve"> </w:t>
      </w:r>
      <w:r>
        <w:rPr>
          <w:lang w:eastAsia="zh-CN"/>
        </w:rPr>
        <w:t xml:space="preserve">use it to decide whether direct forwarding path is available between the target </w:t>
      </w:r>
      <w:r>
        <w:t>eNB</w:t>
      </w:r>
      <w:r>
        <w:rPr>
          <w:lang w:eastAsia="zh-CN"/>
        </w:rPr>
        <w:t xml:space="preserve"> and this source RAN node. If the direct forwarding path is available, the target eNB shall include </w:t>
      </w:r>
      <w:r w:rsidRPr="001D2E49">
        <w:rPr>
          <w:rFonts w:eastAsia="Calibri Light"/>
          <w:lang w:eastAsia="zh-CN"/>
        </w:rPr>
        <w:t xml:space="preserve">the </w:t>
      </w:r>
      <w:r w:rsidRPr="001D2E49">
        <w:rPr>
          <w:rFonts w:eastAsia="Calibri Light"/>
          <w:i/>
          <w:lang w:eastAsia="zh-CN"/>
        </w:rPr>
        <w:t>Direct Forwarding Path Availability</w:t>
      </w:r>
      <w:r w:rsidRPr="001D2E49">
        <w:rPr>
          <w:rFonts w:eastAsia="Calibri Light"/>
          <w:lang w:eastAsia="zh-CN"/>
        </w:rPr>
        <w:t xml:space="preserve"> IE</w:t>
      </w:r>
      <w:r>
        <w:rPr>
          <w:rFonts w:eastAsia="Calibri Light"/>
          <w:lang w:eastAsia="zh-CN"/>
        </w:rPr>
        <w:t xml:space="preserve"> in the </w:t>
      </w:r>
      <w:r>
        <w:rPr>
          <w:rFonts w:hint="eastAsia"/>
          <w:i/>
          <w:iCs/>
          <w:lang w:eastAsia="zh-CN"/>
        </w:rPr>
        <w:t>Target</w:t>
      </w:r>
      <w:r w:rsidRPr="008D0EDE">
        <w:rPr>
          <w:i/>
          <w:iCs/>
        </w:rPr>
        <w:t xml:space="preserve"> </w:t>
      </w:r>
      <w:r>
        <w:rPr>
          <w:i/>
          <w:iCs/>
        </w:rPr>
        <w:t>eNB</w:t>
      </w:r>
      <w:r w:rsidRPr="008D0EDE">
        <w:rPr>
          <w:i/>
          <w:iCs/>
        </w:rPr>
        <w:t xml:space="preserve"> to</w:t>
      </w:r>
      <w:r>
        <w:rPr>
          <w:rFonts w:hint="eastAsia"/>
          <w:i/>
          <w:iCs/>
          <w:lang w:eastAsia="zh-CN"/>
        </w:rPr>
        <w:t xml:space="preserve"> Source</w:t>
      </w:r>
      <w:r w:rsidRPr="008D0EDE">
        <w:rPr>
          <w:i/>
          <w:iCs/>
        </w:rPr>
        <w:t xml:space="preserve"> </w:t>
      </w:r>
      <w:r>
        <w:rPr>
          <w:i/>
          <w:iCs/>
        </w:rPr>
        <w:t>eNB</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t>.</w:t>
      </w:r>
    </w:p>
    <w:p w14:paraId="7D01D5E1" w14:textId="77777777" w:rsidR="003B0A91" w:rsidRDefault="003B0A91" w:rsidP="003B0A91">
      <w:r>
        <w:t xml:space="preserve">If the </w:t>
      </w:r>
      <w:r w:rsidRPr="009F4D3A">
        <w:rPr>
          <w:i/>
        </w:rPr>
        <w:t>Direct Forwarding Path Availability</w:t>
      </w:r>
      <w:r w:rsidRPr="009F4D3A">
        <w:t xml:space="preserve"> </w:t>
      </w:r>
      <w:r>
        <w:t xml:space="preserve">IE is </w:t>
      </w:r>
      <w:r w:rsidRPr="009F4D3A">
        <w:t xml:space="preserve">included in the </w:t>
      </w:r>
      <w:r w:rsidRPr="009F4D3A">
        <w:rPr>
          <w:i/>
        </w:rPr>
        <w:t>Source eNB to Target eNB Transparent Container</w:t>
      </w:r>
      <w:r w:rsidRPr="009F4D3A">
        <w:t xml:space="preserve"> IE within the HANDOVER REQUEST message, the target eNB </w:t>
      </w:r>
      <w:r>
        <w:t>may</w:t>
      </w:r>
      <w:r w:rsidRPr="005B6060">
        <w:t xml:space="preserve"> use the information </w:t>
      </w:r>
      <w:r>
        <w:t>to assign tunnel</w:t>
      </w:r>
      <w:r w:rsidRPr="005B6060">
        <w:t xml:space="preserve"> </w:t>
      </w:r>
      <w:r w:rsidRPr="00F05E8D">
        <w:t>endpoints</w:t>
      </w:r>
      <w:r>
        <w:t xml:space="preserve"> in case of inter-system handover</w:t>
      </w:r>
      <w:r w:rsidRPr="005B6060">
        <w:t>.</w:t>
      </w:r>
    </w:p>
    <w:p w14:paraId="617B9F54" w14:textId="2E9C5985" w:rsidR="00F83324" w:rsidRPr="008711EA" w:rsidRDefault="00F83324" w:rsidP="003B0A91">
      <w:r w:rsidRPr="00951D80">
        <w:t xml:space="preserve">If the HANDOVER REQUEST message contains within the </w:t>
      </w:r>
      <w:r w:rsidRPr="00951D80">
        <w:rPr>
          <w:i/>
          <w:iCs/>
        </w:rPr>
        <w:t>Source eNB to Target eNB Transparent Container</w:t>
      </w:r>
      <w:r w:rsidRPr="00951D80">
        <w:t xml:space="preserve"> IE the </w:t>
      </w:r>
      <w:r w:rsidRPr="00951D80">
        <w:rPr>
          <w:i/>
          <w:iCs/>
        </w:rPr>
        <w:t>Time Based Handover Information</w:t>
      </w:r>
      <w:r w:rsidRPr="00951D80">
        <w:t xml:space="preserve"> IE, the target eNB </w:t>
      </w:r>
      <w:r w:rsidRPr="00FC431D">
        <w:t>may use this information to allocate necessary resources for the incoming handover</w:t>
      </w:r>
      <w:r w:rsidRPr="00951D80">
        <w:t>.</w:t>
      </w:r>
    </w:p>
    <w:p w14:paraId="4A771292" w14:textId="77777777" w:rsidR="000E2576" w:rsidRPr="008711EA" w:rsidRDefault="000E2576" w:rsidP="000E2576">
      <w:pPr>
        <w:pStyle w:val="Heading4"/>
      </w:pPr>
      <w:bookmarkStart w:id="1793" w:name="_CR8_4_2_3"/>
      <w:bookmarkStart w:id="1794" w:name="_Toc105517265"/>
      <w:bookmarkStart w:id="1795" w:name="_Toc106108156"/>
      <w:bookmarkStart w:id="1796" w:name="_Toc113656741"/>
      <w:bookmarkStart w:id="1797" w:name="_Toc114051960"/>
      <w:bookmarkStart w:id="1798" w:name="_Toc153533449"/>
      <w:bookmarkEnd w:id="1793"/>
      <w:r w:rsidRPr="008711EA">
        <w:t>8.4.2.3</w:t>
      </w:r>
      <w:r w:rsidRPr="008711EA">
        <w:tab/>
        <w:t>Unsuccessful Operation</w:t>
      </w:r>
      <w:bookmarkEnd w:id="1782"/>
      <w:bookmarkEnd w:id="1783"/>
      <w:bookmarkEnd w:id="1784"/>
      <w:bookmarkEnd w:id="1785"/>
      <w:bookmarkEnd w:id="1786"/>
      <w:bookmarkEnd w:id="1787"/>
      <w:bookmarkEnd w:id="1788"/>
      <w:bookmarkEnd w:id="1789"/>
      <w:bookmarkEnd w:id="1791"/>
      <w:bookmarkEnd w:id="1792"/>
      <w:bookmarkEnd w:id="1794"/>
      <w:bookmarkEnd w:id="1795"/>
      <w:bookmarkEnd w:id="1796"/>
      <w:bookmarkEnd w:id="1797"/>
      <w:bookmarkEnd w:id="1798"/>
    </w:p>
    <w:bookmarkStart w:id="1799" w:name="_MON_1368417558"/>
    <w:bookmarkEnd w:id="1799"/>
    <w:bookmarkStart w:id="1800" w:name="_MON_1295845468"/>
    <w:bookmarkEnd w:id="1800"/>
    <w:p w14:paraId="5510525D" w14:textId="77777777" w:rsidR="000E2576" w:rsidRPr="008711EA" w:rsidRDefault="000E2576" w:rsidP="000E2576">
      <w:pPr>
        <w:pStyle w:val="TH"/>
        <w:rPr>
          <w:rFonts w:eastAsia="SimSun"/>
        </w:rPr>
      </w:pPr>
      <w:r w:rsidRPr="008711EA">
        <w:rPr>
          <w:rFonts w:eastAsia="SimSun"/>
        </w:rPr>
        <w:object w:dxaOrig="5385" w:dyaOrig="2594" w14:anchorId="1919EF36">
          <v:shape id="_x0000_i1050" type="#_x0000_t75" style="width:258.7pt;height:123.9pt" o:ole="">
            <v:imagedata r:id="rId62" o:title=""/>
          </v:shape>
          <o:OLEObject Type="Embed" ProgID="Word.Picture.8" ShapeID="_x0000_i1050" DrawAspect="Content" ObjectID="_1764154418" r:id="rId63"/>
        </w:object>
      </w:r>
    </w:p>
    <w:p w14:paraId="6E34A621" w14:textId="77777777" w:rsidR="000E2576" w:rsidRPr="008711EA" w:rsidRDefault="000E2576" w:rsidP="000E2576">
      <w:pPr>
        <w:pStyle w:val="TF"/>
      </w:pPr>
      <w:bookmarkStart w:id="1801" w:name="_CRFigure8_4_2_31"/>
      <w:r w:rsidRPr="008711EA">
        <w:t xml:space="preserve">Figure </w:t>
      </w:r>
      <w:bookmarkEnd w:id="1801"/>
      <w:r w:rsidRPr="008711EA">
        <w:t>8.4.2.3-1: Handover resource allocation: unsuccessful operation</w:t>
      </w:r>
    </w:p>
    <w:p w14:paraId="74D632DA" w14:textId="77777777" w:rsidR="000E2576" w:rsidRPr="008711EA" w:rsidRDefault="000E2576" w:rsidP="000E2576">
      <w:r w:rsidRPr="008711EA">
        <w:t>If the target eNB does not admit at least one non-GBR E-RAB, or a failure occurs during the Handover Preparation, it shall send the HANDOVER FAILURE message to the MME with an appropriate cause value.</w:t>
      </w:r>
    </w:p>
    <w:p w14:paraId="5869C091" w14:textId="77777777" w:rsidR="000E2576" w:rsidRPr="008711EA" w:rsidRDefault="000E2576" w:rsidP="000E2576">
      <w:r w:rsidRPr="008711EA">
        <w:t xml:space="preserve">If the target eNB does not receive the </w:t>
      </w:r>
      <w:r w:rsidRPr="008711EA">
        <w:rPr>
          <w:i/>
        </w:rPr>
        <w:t xml:space="preserve">CSG </w:t>
      </w:r>
      <w:smartTag w:uri="urn:schemas-microsoft-com:office:smarttags" w:element="PersonName">
        <w:r w:rsidRPr="008711EA">
          <w:rPr>
            <w:i/>
          </w:rPr>
          <w:t>Membership</w:t>
        </w:r>
      </w:smartTag>
      <w:r w:rsidRPr="008711EA">
        <w:rPr>
          <w:i/>
        </w:rPr>
        <w:t xml:space="preserve"> Status</w:t>
      </w:r>
      <w:r w:rsidRPr="008711EA">
        <w:t xml:space="preserve"> IE but does receive the </w:t>
      </w:r>
      <w:r w:rsidRPr="008711EA">
        <w:rPr>
          <w:i/>
        </w:rPr>
        <w:t>CSG Id</w:t>
      </w:r>
      <w:r w:rsidRPr="008711EA">
        <w:t xml:space="preserve"> IE in the HANDOVER REQUEST message and the CSG Id does not correspond to the CSG Id of the target cell, the target eNB shall send the HANDOVER FAILURE message to the MME with an appropriate cause value.</w:t>
      </w:r>
    </w:p>
    <w:p w14:paraId="6C0D5FC0" w14:textId="77777777" w:rsidR="000E2576" w:rsidRPr="008711EA" w:rsidRDefault="000E2576" w:rsidP="000E2576">
      <w:r w:rsidRPr="008711EA">
        <w:t xml:space="preserve">If the target eNB receives a HANDOVER REQUEST message containing </w:t>
      </w:r>
      <w:r w:rsidRPr="008711EA">
        <w:rPr>
          <w:i/>
        </w:rPr>
        <w:t>RRC Container</w:t>
      </w:r>
      <w:r w:rsidRPr="008711EA">
        <w:t xml:space="preserve"> IE that does not include required information as specified in TS 36.331 [16], the target eNB shall send the HANDOVER FAILURE message to the MME.</w:t>
      </w:r>
    </w:p>
    <w:p w14:paraId="581F4A3A" w14:textId="77777777" w:rsidR="000E2576" w:rsidRPr="008711EA" w:rsidRDefault="000E2576" w:rsidP="000E2576">
      <w:pPr>
        <w:pStyle w:val="Heading4"/>
      </w:pPr>
      <w:bookmarkStart w:id="1802" w:name="_CR8_4_2_4"/>
      <w:bookmarkStart w:id="1803" w:name="_Toc20953428"/>
      <w:bookmarkStart w:id="1804" w:name="_Toc29390605"/>
      <w:bookmarkStart w:id="1805" w:name="_Toc36551342"/>
      <w:bookmarkStart w:id="1806" w:name="_Toc45831539"/>
      <w:bookmarkStart w:id="1807" w:name="_Toc51762492"/>
      <w:bookmarkStart w:id="1808" w:name="_Toc64381544"/>
      <w:bookmarkStart w:id="1809" w:name="_Toc73964062"/>
      <w:bookmarkStart w:id="1810" w:name="_Toc88646670"/>
      <w:bookmarkStart w:id="1811" w:name="_Toc97882619"/>
      <w:bookmarkStart w:id="1812" w:name="_Toc98531194"/>
      <w:bookmarkStart w:id="1813" w:name="_Toc105517266"/>
      <w:bookmarkStart w:id="1814" w:name="_Toc106108157"/>
      <w:bookmarkStart w:id="1815" w:name="_Toc113656742"/>
      <w:bookmarkStart w:id="1816" w:name="_Toc114051961"/>
      <w:bookmarkStart w:id="1817" w:name="_Toc153533450"/>
      <w:bookmarkEnd w:id="1802"/>
      <w:r w:rsidRPr="008711EA">
        <w:t>8.4.2.4</w:t>
      </w:r>
      <w:r w:rsidRPr="008711EA">
        <w:tab/>
        <w:t>Abnormal Conditions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436F681D" w14:textId="77777777" w:rsidR="000E2576" w:rsidRPr="008711EA" w:rsidRDefault="000E2576" w:rsidP="000E2576">
      <w:pPr>
        <w:rPr>
          <w:rFonts w:cs="Arial"/>
          <w:szCs w:val="18"/>
        </w:rPr>
      </w:pPr>
      <w:r w:rsidRPr="008711EA">
        <w:t xml:space="preserve">If the target eNB receives a HANDOVER REQUEST message containing a </w:t>
      </w:r>
      <w:r w:rsidRPr="008711EA">
        <w:rPr>
          <w:i/>
        </w:rPr>
        <w:t>E-RAB Level QoS Parameters</w:t>
      </w:r>
      <w:r w:rsidRPr="008711EA">
        <w:t xml:space="preserve"> IE which contains a </w:t>
      </w:r>
      <w:r w:rsidRPr="008711EA">
        <w:rPr>
          <w:i/>
        </w:rPr>
        <w:t>QCI</w:t>
      </w:r>
      <w:r w:rsidRPr="008711EA">
        <w:t xml:space="preserve"> IE indicating a GBR bearer (as defined in TS 23.203 [13]), and which does not contain the </w:t>
      </w:r>
      <w:r w:rsidRPr="008711EA">
        <w:rPr>
          <w:i/>
        </w:rPr>
        <w:t>GBR QoS Information</w:t>
      </w:r>
      <w:r w:rsidRPr="008711EA">
        <w:t xml:space="preserve"> </w:t>
      </w:r>
      <w:r w:rsidRPr="008711EA">
        <w:rPr>
          <w:rFonts w:cs="Arial"/>
          <w:szCs w:val="18"/>
        </w:rPr>
        <w:t>IE, the target eNB shall not admit the corresponding E-RAB</w:t>
      </w:r>
      <w:r w:rsidRPr="008711EA">
        <w:t>.</w:t>
      </w:r>
    </w:p>
    <w:p w14:paraId="23FA0098" w14:textId="77777777" w:rsidR="000E2576" w:rsidRPr="008711EA" w:rsidRDefault="000E2576" w:rsidP="000E2576">
      <w:pPr>
        <w:rPr>
          <w:rFonts w:cs="Arial"/>
          <w:szCs w:val="18"/>
        </w:rPr>
      </w:pPr>
      <w:r w:rsidRPr="008711EA">
        <w:t xml:space="preserve">If the </w:t>
      </w:r>
      <w:r w:rsidRPr="008711EA">
        <w:rPr>
          <w:rFonts w:cs="Arial"/>
          <w:szCs w:val="18"/>
        </w:rPr>
        <w:t xml:space="preserve">target </w:t>
      </w:r>
      <w:r w:rsidRPr="008711EA">
        <w:t xml:space="preserve">eNB receives a HANDOVER REQUEST message containing several </w:t>
      </w:r>
      <w:r w:rsidRPr="008711EA">
        <w:rPr>
          <w:i/>
        </w:rPr>
        <w:t>E-RAB ID</w:t>
      </w:r>
      <w:r w:rsidRPr="008711EA">
        <w:t xml:space="preserve"> IEs (in the </w:t>
      </w:r>
      <w:r w:rsidRPr="008711EA">
        <w:rPr>
          <w:i/>
        </w:rPr>
        <w:t>E-RABs To Be Setup List</w:t>
      </w:r>
      <w:r w:rsidRPr="008711EA">
        <w:t xml:space="preserve"> IE) set to the same value, the </w:t>
      </w:r>
      <w:r w:rsidRPr="008711EA">
        <w:rPr>
          <w:rFonts w:cs="Arial"/>
          <w:szCs w:val="18"/>
        </w:rPr>
        <w:t xml:space="preserve">target </w:t>
      </w:r>
      <w:r w:rsidRPr="008711EA">
        <w:t xml:space="preserve">eNB </w:t>
      </w:r>
      <w:r w:rsidRPr="008711EA">
        <w:rPr>
          <w:rFonts w:cs="Arial"/>
          <w:szCs w:val="18"/>
        </w:rPr>
        <w:t>shall not admit the corresponding E-RABs.</w:t>
      </w:r>
    </w:p>
    <w:p w14:paraId="48F59BD0" w14:textId="77777777" w:rsidR="000E2576" w:rsidRPr="008711EA" w:rsidRDefault="000E2576" w:rsidP="000E2576">
      <w:r w:rsidRPr="008711EA">
        <w:t xml:space="preserve">If the </w:t>
      </w:r>
      <w:r w:rsidRPr="008711EA">
        <w:rPr>
          <w:i/>
          <w:iCs/>
          <w:lang w:eastAsia="zh-CN"/>
        </w:rPr>
        <w:t>Subscriber Profile ID</w:t>
      </w:r>
      <w:r w:rsidRPr="008711EA">
        <w:rPr>
          <w:lang w:eastAsia="zh-CN"/>
        </w:rPr>
        <w:t xml:space="preserve"> </w:t>
      </w:r>
      <w:r w:rsidRPr="008711EA">
        <w:rPr>
          <w:i/>
          <w:lang w:eastAsia="zh-CN"/>
        </w:rPr>
        <w:t xml:space="preserve">for </w:t>
      </w:r>
      <w:r w:rsidRPr="008711EA">
        <w:rPr>
          <w:rFonts w:cs="Arial"/>
          <w:i/>
        </w:rPr>
        <w:t>RAT/Frequency priority</w:t>
      </w:r>
      <w:r w:rsidRPr="008711EA">
        <w:rPr>
          <w:i/>
          <w:lang w:eastAsia="zh-CN"/>
        </w:rPr>
        <w:t xml:space="preserve"> </w:t>
      </w:r>
      <w:r w:rsidRPr="008711EA">
        <w:rPr>
          <w:lang w:eastAsia="zh-CN"/>
        </w:rPr>
        <w:t>IE</w:t>
      </w:r>
      <w:r w:rsidRPr="008711EA">
        <w:t xml:space="preserve"> is not contained in the </w:t>
      </w:r>
      <w:r w:rsidRPr="008711EA">
        <w:rPr>
          <w:i/>
          <w:iCs/>
        </w:rPr>
        <w:t>Source eNB to Target eNB Transparent Container</w:t>
      </w:r>
      <w:r w:rsidRPr="008711EA">
        <w:t xml:space="preserve"> IE whereas available in the source eNB, the target eNB shall trigger a local error handling.</w:t>
      </w:r>
    </w:p>
    <w:p w14:paraId="1167572D" w14:textId="77777777" w:rsidR="000E2576" w:rsidRPr="008711EA" w:rsidRDefault="000E2576" w:rsidP="000E2576">
      <w:pPr>
        <w:pStyle w:val="NO"/>
      </w:pPr>
      <w:r w:rsidRPr="008711EA">
        <w:t>NOTE:</w:t>
      </w:r>
      <w:r w:rsidRPr="008711EA">
        <w:tab/>
        <w:t>It is assumed that the information needed to verify this condition is visible within the system, see subclause 4.1.</w:t>
      </w:r>
    </w:p>
    <w:p w14:paraId="4488204E" w14:textId="77777777" w:rsidR="000E2576" w:rsidRPr="008711EA" w:rsidRDefault="000E2576" w:rsidP="000E2576">
      <w:r w:rsidRPr="008711EA">
        <w:t xml:space="preserve">If the supported algorithms for encryption defined in the </w:t>
      </w:r>
      <w:r w:rsidRPr="008711EA">
        <w:rPr>
          <w:i/>
        </w:rPr>
        <w:t>Encryption Algorithms</w:t>
      </w:r>
      <w:r w:rsidRPr="008711EA">
        <w:t xml:space="preserve"> IE in the </w:t>
      </w:r>
      <w:r w:rsidRPr="008711EA">
        <w:rPr>
          <w:i/>
        </w:rPr>
        <w:t>UE Security Capabilities</w:t>
      </w:r>
      <w:r w:rsidRPr="008711EA">
        <w:t xml:space="preserve"> IE, plus the mandated support of EEA0 in all UEs (TS 33.401 [15]), do not match any allowed algorithms defined in the configured list of allowed encryption algorithms in the eNB (TS 33.401 [15]), the target eNB shall reject the procedure using the HANDOVER FAILURE message.</w:t>
      </w:r>
    </w:p>
    <w:p w14:paraId="354C2AB3" w14:textId="77777777" w:rsidR="000E2576" w:rsidRPr="008711EA" w:rsidRDefault="000E2576" w:rsidP="000E2576">
      <w:r w:rsidRPr="008711EA">
        <w:t xml:space="preserve">If the supported algorithms for integrity defined in the </w:t>
      </w:r>
      <w:r w:rsidRPr="008711EA">
        <w:rPr>
          <w:i/>
        </w:rPr>
        <w:t>Integrity Protection Algorithms</w:t>
      </w:r>
      <w:r w:rsidRPr="008711EA">
        <w:t xml:space="preserve"> IE in the </w:t>
      </w:r>
      <w:r w:rsidRPr="008711EA">
        <w:rPr>
          <w:i/>
        </w:rPr>
        <w:t>UE Security Capabilities</w:t>
      </w:r>
      <w:r w:rsidRPr="008711EA">
        <w:t xml:space="preserve"> IE, plus the mandated support of the EIA0 algorithm in all UEs (TS 33.401 [15]), do not match any allowed algorithms defined in the configured list of allowed integrity protection algorithms in the eNB (TS 33.401 [15]), the target eNB shall reject the procedure using the HANDOVER FAILURE message.</w:t>
      </w:r>
    </w:p>
    <w:p w14:paraId="460EF11D" w14:textId="77777777" w:rsidR="000E2576" w:rsidRPr="008711EA" w:rsidRDefault="000E2576" w:rsidP="000E2576">
      <w:pPr>
        <w:rPr>
          <w:lang w:eastAsia="zh-CN"/>
        </w:rPr>
      </w:pPr>
      <w:r w:rsidRPr="008711EA">
        <w:t xml:space="preserve">If the target eNB receives a HANDOVER REQUEST message which does not contain the </w:t>
      </w:r>
      <w:r w:rsidRPr="008711EA">
        <w:rPr>
          <w:i/>
          <w:iCs/>
          <w:lang w:eastAsia="zh-CN"/>
        </w:rPr>
        <w:t>Handover Restriction List</w:t>
      </w:r>
      <w:r w:rsidRPr="008711EA">
        <w:rPr>
          <w:lang w:eastAsia="zh-CN"/>
        </w:rPr>
        <w:t xml:space="preserve"> IE, and the serving PLMN cannot be determined otherwise by the eNB, the </w:t>
      </w:r>
      <w:r w:rsidRPr="008711EA">
        <w:t xml:space="preserve">target </w:t>
      </w:r>
      <w:r w:rsidRPr="008711EA">
        <w:rPr>
          <w:lang w:eastAsia="zh-CN"/>
        </w:rPr>
        <w:t>eNB shall reject the procedure using the HANDOVER FAILURE message.</w:t>
      </w:r>
    </w:p>
    <w:p w14:paraId="4644C871" w14:textId="77777777" w:rsidR="000E2576" w:rsidRPr="008711EA" w:rsidRDefault="000E2576" w:rsidP="000E2576">
      <w:pPr>
        <w:rPr>
          <w:lang w:eastAsia="zh-CN"/>
        </w:rPr>
      </w:pPr>
      <w:r w:rsidRPr="008711EA">
        <w:rPr>
          <w:lang w:eastAsia="zh-CN"/>
        </w:rPr>
        <w:t xml:space="preserve">If the </w:t>
      </w:r>
      <w:r w:rsidRPr="008711EA">
        <w:t xml:space="preserve">target </w:t>
      </w:r>
      <w:r w:rsidRPr="008711EA">
        <w:rPr>
          <w:lang w:eastAsia="zh-CN"/>
        </w:rPr>
        <w:t xml:space="preserve">eNB </w:t>
      </w:r>
      <w:r w:rsidRPr="008711EA">
        <w:t xml:space="preserve">receives a HANDOVER REQUEST message containing the </w:t>
      </w:r>
      <w:r w:rsidRPr="008711EA">
        <w:rPr>
          <w:i/>
          <w:iCs/>
          <w:lang w:eastAsia="zh-CN"/>
        </w:rPr>
        <w:t>Handover Restriction List</w:t>
      </w:r>
      <w:r w:rsidRPr="008711EA">
        <w:rPr>
          <w:lang w:eastAsia="zh-CN"/>
        </w:rPr>
        <w:t xml:space="preserve"> IE, and the serving PLMN indicated is not supported by the target cell, the </w:t>
      </w:r>
      <w:r w:rsidRPr="008711EA">
        <w:t xml:space="preserve">target </w:t>
      </w:r>
      <w:r w:rsidRPr="008711EA">
        <w:rPr>
          <w:lang w:eastAsia="zh-CN"/>
        </w:rPr>
        <w:t>eNB shall reject the procedure using the HANDOVER FAILURE message.</w:t>
      </w:r>
    </w:p>
    <w:p w14:paraId="57CA67E6" w14:textId="77777777" w:rsidR="000E2576" w:rsidRPr="008711EA" w:rsidRDefault="000E2576" w:rsidP="000E2576">
      <w:pPr>
        <w:pStyle w:val="Heading3"/>
      </w:pPr>
      <w:bookmarkStart w:id="1818" w:name="_CR8_4_3"/>
      <w:bookmarkStart w:id="1819" w:name="_Toc20953429"/>
      <w:bookmarkStart w:id="1820" w:name="_Toc29390606"/>
      <w:bookmarkStart w:id="1821" w:name="_Toc36551343"/>
      <w:bookmarkStart w:id="1822" w:name="_Toc45831540"/>
      <w:bookmarkStart w:id="1823" w:name="_Toc51762493"/>
      <w:bookmarkStart w:id="1824" w:name="_Toc64381545"/>
      <w:bookmarkStart w:id="1825" w:name="_Toc73964063"/>
      <w:bookmarkStart w:id="1826" w:name="_Toc88646671"/>
      <w:bookmarkStart w:id="1827" w:name="_Toc97882620"/>
      <w:bookmarkStart w:id="1828" w:name="_Toc98531195"/>
      <w:bookmarkStart w:id="1829" w:name="_Toc105517267"/>
      <w:bookmarkStart w:id="1830" w:name="_Toc106108158"/>
      <w:bookmarkStart w:id="1831" w:name="_Toc113656743"/>
      <w:bookmarkStart w:id="1832" w:name="_Toc114051962"/>
      <w:bookmarkStart w:id="1833" w:name="_Toc153533451"/>
      <w:bookmarkEnd w:id="1818"/>
      <w:r w:rsidRPr="008711EA">
        <w:t>8.4.3</w:t>
      </w:r>
      <w:r w:rsidRPr="008711EA">
        <w:tab/>
        <w:t>Handover Notification</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0B00BC06" w14:textId="77777777" w:rsidR="000E2576" w:rsidRPr="008711EA" w:rsidRDefault="000E2576" w:rsidP="000E2576">
      <w:pPr>
        <w:pStyle w:val="Heading4"/>
      </w:pPr>
      <w:bookmarkStart w:id="1834" w:name="_CR8_4_3_1"/>
      <w:bookmarkStart w:id="1835" w:name="_Toc20953430"/>
      <w:bookmarkStart w:id="1836" w:name="_Toc29390607"/>
      <w:bookmarkStart w:id="1837" w:name="_Toc36551344"/>
      <w:bookmarkStart w:id="1838" w:name="_Toc45831541"/>
      <w:bookmarkStart w:id="1839" w:name="_Toc51762494"/>
      <w:bookmarkStart w:id="1840" w:name="_Toc64381546"/>
      <w:bookmarkStart w:id="1841" w:name="_Toc73964064"/>
      <w:bookmarkStart w:id="1842" w:name="_Toc88646672"/>
      <w:bookmarkStart w:id="1843" w:name="_Toc97882621"/>
      <w:bookmarkStart w:id="1844" w:name="_Toc98531196"/>
      <w:bookmarkStart w:id="1845" w:name="_Toc105517268"/>
      <w:bookmarkStart w:id="1846" w:name="_Toc106108159"/>
      <w:bookmarkStart w:id="1847" w:name="_Toc113656744"/>
      <w:bookmarkStart w:id="1848" w:name="_Toc114051963"/>
      <w:bookmarkStart w:id="1849" w:name="_Toc153533452"/>
      <w:bookmarkEnd w:id="1834"/>
      <w:r w:rsidRPr="008711EA">
        <w:t>8.4.3.1</w:t>
      </w:r>
      <w:r w:rsidRPr="008711EA">
        <w:tab/>
        <w:t>General</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3639E103" w14:textId="77777777" w:rsidR="000E2576" w:rsidRPr="008711EA" w:rsidRDefault="000E2576" w:rsidP="000E2576">
      <w:r w:rsidRPr="008711EA">
        <w:t>The purpose of the Handover Notification procedure is to indicate to the MME that the UE has arrived to the target cell and the S1 handover has been successfully completed.</w:t>
      </w:r>
    </w:p>
    <w:p w14:paraId="6579F7B8" w14:textId="77777777" w:rsidR="000E2576" w:rsidRPr="008711EA" w:rsidRDefault="000E2576" w:rsidP="000E2576">
      <w:pPr>
        <w:pStyle w:val="Heading4"/>
      </w:pPr>
      <w:bookmarkStart w:id="1850" w:name="_CR8_4_3_2"/>
      <w:bookmarkStart w:id="1851" w:name="_Toc20953431"/>
      <w:bookmarkStart w:id="1852" w:name="_Toc29390608"/>
      <w:bookmarkStart w:id="1853" w:name="_Toc36551345"/>
      <w:bookmarkStart w:id="1854" w:name="_Toc45831542"/>
      <w:bookmarkStart w:id="1855" w:name="_Toc51762495"/>
      <w:bookmarkStart w:id="1856" w:name="_Toc64381547"/>
      <w:bookmarkStart w:id="1857" w:name="_Toc73964065"/>
      <w:bookmarkStart w:id="1858" w:name="_Toc88646673"/>
      <w:bookmarkStart w:id="1859" w:name="_Toc97882622"/>
      <w:bookmarkStart w:id="1860" w:name="_Toc98531197"/>
      <w:bookmarkStart w:id="1861" w:name="_Toc105517269"/>
      <w:bookmarkStart w:id="1862" w:name="_Toc106108160"/>
      <w:bookmarkStart w:id="1863" w:name="_Toc113656745"/>
      <w:bookmarkStart w:id="1864" w:name="_Toc114051964"/>
      <w:bookmarkStart w:id="1865" w:name="_Toc153533453"/>
      <w:bookmarkEnd w:id="1850"/>
      <w:r w:rsidRPr="008711EA">
        <w:t>8.4.3.2</w:t>
      </w:r>
      <w:r w:rsidRPr="008711EA">
        <w:tab/>
        <w:t>Successful Operation</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bookmarkStart w:id="1866" w:name="_MON_1295845489"/>
    <w:bookmarkEnd w:id="1866"/>
    <w:p w14:paraId="13214090" w14:textId="77777777" w:rsidR="000E2576" w:rsidRPr="008711EA" w:rsidRDefault="000E2576" w:rsidP="000E2576">
      <w:pPr>
        <w:pStyle w:val="TH"/>
        <w:rPr>
          <w:rFonts w:eastAsia="SimSun"/>
        </w:rPr>
      </w:pPr>
      <w:r w:rsidRPr="008711EA">
        <w:rPr>
          <w:rFonts w:eastAsia="SimSun"/>
        </w:rPr>
        <w:object w:dxaOrig="5385" w:dyaOrig="1844" w14:anchorId="12FAA165">
          <v:shape id="_x0000_i1051" type="#_x0000_t75" style="width:258.7pt;height:87.9pt" o:ole="">
            <v:imagedata r:id="rId64" o:title=""/>
          </v:shape>
          <o:OLEObject Type="Embed" ProgID="Word.Picture.8" ShapeID="_x0000_i1051" DrawAspect="Content" ObjectID="_1764154419" r:id="rId65"/>
        </w:object>
      </w:r>
    </w:p>
    <w:p w14:paraId="7DB68B4E" w14:textId="77777777" w:rsidR="000E2576" w:rsidRPr="008711EA" w:rsidRDefault="000E2576" w:rsidP="000E2576">
      <w:pPr>
        <w:pStyle w:val="TF"/>
      </w:pPr>
      <w:bookmarkStart w:id="1867" w:name="_CRFigure8_4_3_21"/>
      <w:r w:rsidRPr="008711EA">
        <w:t xml:space="preserve">Figure </w:t>
      </w:r>
      <w:bookmarkEnd w:id="1867"/>
      <w:r w:rsidRPr="008711EA">
        <w:t>8.4.3.2-1: Handover notification</w:t>
      </w:r>
    </w:p>
    <w:p w14:paraId="5F0B3BFA" w14:textId="77777777" w:rsidR="000E2576" w:rsidRPr="008711EA" w:rsidRDefault="000E2576" w:rsidP="000E2576">
      <w:r w:rsidRPr="008711EA">
        <w:t>The target eNB shall send the HANDOVER NOTIFY message to the MME when the UE has been identified in the target cell and the S1 handover has been successfully completed.</w:t>
      </w:r>
    </w:p>
    <w:p w14:paraId="4D08BD69" w14:textId="77777777" w:rsidR="000E2576" w:rsidRPr="008711EA" w:rsidRDefault="000E2576" w:rsidP="000E2576">
      <w:r w:rsidRPr="008711EA">
        <w:t xml:space="preserve">If the </w:t>
      </w:r>
      <w:r w:rsidRPr="008711EA">
        <w:rPr>
          <w:i/>
        </w:rPr>
        <w:t>Tunnel Information for BBF</w:t>
      </w:r>
      <w:r w:rsidRPr="008711EA">
        <w:t xml:space="preserve"> IE is received in the HANDOVER NOTIFY message, the MME shall, if supported, use it in the core network as specified in TS 23.139 [37].</w:t>
      </w:r>
    </w:p>
    <w:p w14:paraId="63574BF2" w14:textId="77777777" w:rsidR="000E2576" w:rsidRPr="008711EA" w:rsidRDefault="000E2576" w:rsidP="000E2576">
      <w:r w:rsidRPr="008711EA">
        <w:t xml:space="preserve">If the </w:t>
      </w:r>
      <w:r w:rsidRPr="008711EA">
        <w:rPr>
          <w:i/>
        </w:rPr>
        <w:t xml:space="preserve">LHN ID </w:t>
      </w:r>
      <w:r w:rsidRPr="008711EA">
        <w:t>IE is included in the HANDOVER NOTIFY message, the MME shall, if supported, use it as specified in TS 23.401 [11].</w:t>
      </w:r>
    </w:p>
    <w:p w14:paraId="270964D9" w14:textId="77777777" w:rsidR="00BB6E2B" w:rsidRDefault="00BB6E2B" w:rsidP="000E2576">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t xml:space="preserve">HANDOVER NOTIFY </w:t>
      </w:r>
      <w:r w:rsidRPr="008711EA">
        <w:rPr>
          <w:rFonts w:ascii="Times-Roman" w:hAnsi="Times-Roman" w:cs="Times-Roman"/>
          <w:lang w:val="en-US" w:eastAsia="fr-FR"/>
        </w:rPr>
        <w:t>message.</w:t>
      </w:r>
    </w:p>
    <w:p w14:paraId="2E6E9BD2" w14:textId="77777777" w:rsidR="00264908" w:rsidRPr="00660D1E" w:rsidRDefault="00264908" w:rsidP="00264908">
      <w:pPr>
        <w:rPr>
          <w:b/>
        </w:rPr>
      </w:pPr>
      <w:r w:rsidRPr="00660D1E">
        <w:rPr>
          <w:b/>
        </w:rPr>
        <w:t xml:space="preserve">Interactions with </w:t>
      </w:r>
      <w:r>
        <w:rPr>
          <w:b/>
        </w:rPr>
        <w:t>Handover Success</w:t>
      </w:r>
      <w:r w:rsidRPr="00660D1E">
        <w:rPr>
          <w:b/>
        </w:rPr>
        <w:t xml:space="preserve"> procedure:</w:t>
      </w:r>
    </w:p>
    <w:p w14:paraId="645C8999" w14:textId="77777777" w:rsidR="00622101" w:rsidRPr="008711EA" w:rsidRDefault="00622101" w:rsidP="000E2576">
      <w:r w:rsidRPr="00EF7B89">
        <w:rPr>
          <w:rFonts w:ascii="Times-Roman" w:eastAsia="SimSun" w:hAnsi="Times-Roman" w:cs="Times-Roman"/>
          <w:lang w:val="en-US" w:eastAsia="fr-FR"/>
        </w:rPr>
        <w:t xml:space="preserve">If the </w:t>
      </w:r>
      <w:r w:rsidRPr="00EF7B89">
        <w:rPr>
          <w:rFonts w:ascii="Times-Roman" w:eastAsia="SimSun" w:hAnsi="Times-Roman" w:cs="Times-Roman"/>
          <w:i/>
          <w:iCs/>
          <w:lang w:val="en-US" w:eastAsia="fr-FR"/>
        </w:rPr>
        <w:t>Notify Source eNB</w:t>
      </w:r>
      <w:r w:rsidRPr="00EF7B89">
        <w:rPr>
          <w:rFonts w:ascii="Times-Roman" w:eastAsia="SimSun" w:hAnsi="Times-Roman" w:cs="Times-Roman"/>
          <w:lang w:val="en-US" w:eastAsia="fr-FR"/>
        </w:rPr>
        <w:t xml:space="preserve"> IE is included </w:t>
      </w:r>
      <w:r w:rsidRPr="00EF7B89">
        <w:rPr>
          <w:rFonts w:eastAsia="SimSun"/>
        </w:rPr>
        <w:t>in the HANDOVER NOTIFY message, the MME shall, if supported, notify the source eNB that the UE has successfully accessed the target eNB</w:t>
      </w:r>
      <w:r w:rsidR="00264908" w:rsidRPr="00C55117">
        <w:rPr>
          <w:rFonts w:eastAsia="SimSun"/>
        </w:rPr>
        <w:t xml:space="preserve"> </w:t>
      </w:r>
      <w:r w:rsidR="00264908">
        <w:rPr>
          <w:rFonts w:eastAsia="SimSun"/>
        </w:rPr>
        <w:t>by sending the HANDOVER SUCCESS message</w:t>
      </w:r>
      <w:r w:rsidRPr="00EF7B89">
        <w:rPr>
          <w:rFonts w:eastAsia="SimSun"/>
        </w:rPr>
        <w:t>.</w:t>
      </w:r>
    </w:p>
    <w:p w14:paraId="4D17A945" w14:textId="77777777" w:rsidR="000E2576" w:rsidRPr="008711EA" w:rsidRDefault="000E2576" w:rsidP="000E2576">
      <w:pPr>
        <w:pStyle w:val="Heading4"/>
      </w:pPr>
      <w:bookmarkStart w:id="1868" w:name="_CR8_4_3_3"/>
      <w:bookmarkStart w:id="1869" w:name="_Toc20953432"/>
      <w:bookmarkStart w:id="1870" w:name="_Toc29390609"/>
      <w:bookmarkStart w:id="1871" w:name="_Toc36551346"/>
      <w:bookmarkStart w:id="1872" w:name="_Toc45831543"/>
      <w:bookmarkStart w:id="1873" w:name="_Toc51762496"/>
      <w:bookmarkStart w:id="1874" w:name="_Toc64381548"/>
      <w:bookmarkStart w:id="1875" w:name="_Toc73964066"/>
      <w:bookmarkStart w:id="1876" w:name="_Toc88646674"/>
      <w:bookmarkStart w:id="1877" w:name="_Toc97882623"/>
      <w:bookmarkStart w:id="1878" w:name="_Toc98531198"/>
      <w:bookmarkStart w:id="1879" w:name="_Toc105517270"/>
      <w:bookmarkStart w:id="1880" w:name="_Toc106108161"/>
      <w:bookmarkStart w:id="1881" w:name="_Toc113656746"/>
      <w:bookmarkStart w:id="1882" w:name="_Toc114051965"/>
      <w:bookmarkStart w:id="1883" w:name="_Toc153533454"/>
      <w:bookmarkEnd w:id="1868"/>
      <w:r w:rsidRPr="008711EA">
        <w:t>8.4.3.3</w:t>
      </w:r>
      <w:r w:rsidRPr="008711EA">
        <w:tab/>
        <w:t>Abnormal Conditions</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1FC58B1E" w14:textId="77777777" w:rsidR="000E2576" w:rsidRPr="008711EA" w:rsidRDefault="000E2576" w:rsidP="000E2576">
      <w:r w:rsidRPr="008711EA">
        <w:t>Not applicable.</w:t>
      </w:r>
    </w:p>
    <w:p w14:paraId="7876C993" w14:textId="77777777" w:rsidR="000E2576" w:rsidRPr="008711EA" w:rsidRDefault="000E2576" w:rsidP="000E2576">
      <w:pPr>
        <w:pStyle w:val="Heading3"/>
      </w:pPr>
      <w:bookmarkStart w:id="1884" w:name="_CR8_4_4"/>
      <w:bookmarkStart w:id="1885" w:name="_Toc20953433"/>
      <w:bookmarkStart w:id="1886" w:name="_Toc29390610"/>
      <w:bookmarkStart w:id="1887" w:name="_Toc36551347"/>
      <w:bookmarkStart w:id="1888" w:name="_Toc45831544"/>
      <w:bookmarkStart w:id="1889" w:name="_Toc51762497"/>
      <w:bookmarkStart w:id="1890" w:name="_Toc64381549"/>
      <w:bookmarkStart w:id="1891" w:name="_Toc73964067"/>
      <w:bookmarkStart w:id="1892" w:name="_Toc88646675"/>
      <w:bookmarkStart w:id="1893" w:name="_Toc97882624"/>
      <w:bookmarkStart w:id="1894" w:name="_Toc98531199"/>
      <w:bookmarkStart w:id="1895" w:name="_Toc105517271"/>
      <w:bookmarkStart w:id="1896" w:name="_Toc106108162"/>
      <w:bookmarkStart w:id="1897" w:name="_Toc113656747"/>
      <w:bookmarkStart w:id="1898" w:name="_Toc114051966"/>
      <w:bookmarkStart w:id="1899" w:name="_Toc153533455"/>
      <w:bookmarkEnd w:id="1884"/>
      <w:r w:rsidRPr="008711EA">
        <w:t>8.4.4</w:t>
      </w:r>
      <w:r w:rsidRPr="008711EA">
        <w:tab/>
        <w:t>Path Switch Request</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001FF7C7" w14:textId="77777777" w:rsidR="000E2576" w:rsidRPr="008711EA" w:rsidRDefault="000E2576" w:rsidP="000E2576">
      <w:pPr>
        <w:pStyle w:val="Heading4"/>
      </w:pPr>
      <w:bookmarkStart w:id="1900" w:name="_CR8_4_4_1"/>
      <w:bookmarkStart w:id="1901" w:name="_Toc20953434"/>
      <w:bookmarkStart w:id="1902" w:name="_Toc29390611"/>
      <w:bookmarkStart w:id="1903" w:name="_Toc36551348"/>
      <w:bookmarkStart w:id="1904" w:name="_Toc45831545"/>
      <w:bookmarkStart w:id="1905" w:name="_Toc51762498"/>
      <w:bookmarkStart w:id="1906" w:name="_Toc64381550"/>
      <w:bookmarkStart w:id="1907" w:name="_Toc73964068"/>
      <w:bookmarkStart w:id="1908" w:name="_Toc88646676"/>
      <w:bookmarkStart w:id="1909" w:name="_Toc97882625"/>
      <w:bookmarkStart w:id="1910" w:name="_Toc98531200"/>
      <w:bookmarkStart w:id="1911" w:name="_Toc105517272"/>
      <w:bookmarkStart w:id="1912" w:name="_Toc106108163"/>
      <w:bookmarkStart w:id="1913" w:name="_Toc113656748"/>
      <w:bookmarkStart w:id="1914" w:name="_Toc114051967"/>
      <w:bookmarkStart w:id="1915" w:name="_Toc153533456"/>
      <w:bookmarkEnd w:id="1900"/>
      <w:r w:rsidRPr="008711EA">
        <w:t>8.4.4.1</w:t>
      </w:r>
      <w:r w:rsidRPr="008711EA">
        <w:tab/>
        <w:t>General</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65714C02" w14:textId="77777777" w:rsidR="000E2576" w:rsidRPr="008711EA" w:rsidRDefault="000E2576" w:rsidP="000E2576">
      <w:r w:rsidRPr="008711EA">
        <w:t xml:space="preserve">The purpose of the Path Switch Request procedure is </w:t>
      </w:r>
      <w:r w:rsidR="00B5145C" w:rsidRPr="008711EA">
        <w:t xml:space="preserve">to establish a UE associated signalling connection to the EPC and, if applicable, </w:t>
      </w:r>
      <w:r w:rsidRPr="008711EA">
        <w:t>to request the switch of a downlink GTP tunnel towards a new GTP tunnel endpoint.</w:t>
      </w:r>
    </w:p>
    <w:p w14:paraId="467DC3D7" w14:textId="77777777" w:rsidR="000E2576" w:rsidRPr="008711EA" w:rsidRDefault="000E2576" w:rsidP="000E2576">
      <w:pPr>
        <w:pStyle w:val="Heading4"/>
      </w:pPr>
      <w:bookmarkStart w:id="1916" w:name="_CR8_4_4_2"/>
      <w:bookmarkStart w:id="1917" w:name="_Toc20953435"/>
      <w:bookmarkStart w:id="1918" w:name="_Toc29390612"/>
      <w:bookmarkStart w:id="1919" w:name="_Toc36551349"/>
      <w:bookmarkStart w:id="1920" w:name="_Toc45831546"/>
      <w:bookmarkStart w:id="1921" w:name="_Toc51762499"/>
      <w:bookmarkStart w:id="1922" w:name="_Toc64381551"/>
      <w:bookmarkStart w:id="1923" w:name="_Toc73964069"/>
      <w:bookmarkStart w:id="1924" w:name="_Toc88646677"/>
      <w:bookmarkStart w:id="1925" w:name="_Toc97882626"/>
      <w:bookmarkStart w:id="1926" w:name="_Toc98531201"/>
      <w:bookmarkStart w:id="1927" w:name="_Toc105517273"/>
      <w:bookmarkStart w:id="1928" w:name="_Toc106108164"/>
      <w:bookmarkStart w:id="1929" w:name="_Toc113656749"/>
      <w:bookmarkStart w:id="1930" w:name="_Toc114051968"/>
      <w:bookmarkStart w:id="1931" w:name="_Toc153533457"/>
      <w:bookmarkEnd w:id="1916"/>
      <w:r w:rsidRPr="008711EA">
        <w:t>8.4.4.2</w:t>
      </w:r>
      <w:r w:rsidRPr="008711EA">
        <w:tab/>
        <w:t>Successful Operation</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bookmarkStart w:id="1932" w:name="_MON_1295845504"/>
    <w:bookmarkEnd w:id="1932"/>
    <w:p w14:paraId="61CEF289" w14:textId="77777777" w:rsidR="000E2576" w:rsidRPr="008711EA" w:rsidRDefault="000E2576" w:rsidP="000E2576">
      <w:pPr>
        <w:pStyle w:val="TH"/>
        <w:rPr>
          <w:rFonts w:eastAsia="SimSun"/>
        </w:rPr>
      </w:pPr>
      <w:r w:rsidRPr="008711EA">
        <w:rPr>
          <w:rFonts w:eastAsia="SimSun"/>
        </w:rPr>
        <w:object w:dxaOrig="5580" w:dyaOrig="2354" w14:anchorId="340E4AB4">
          <v:shape id="_x0000_i1052" type="#_x0000_t75" style="width:267.05pt;height:113pt" o:ole="">
            <v:imagedata r:id="rId66" o:title=""/>
          </v:shape>
          <o:OLEObject Type="Embed" ProgID="Word.Picture.8" ShapeID="_x0000_i1052" DrawAspect="Content" ObjectID="_1764154420" r:id="rId67"/>
        </w:object>
      </w:r>
    </w:p>
    <w:p w14:paraId="5B3B4D08" w14:textId="77777777" w:rsidR="000E2576" w:rsidRPr="008711EA" w:rsidRDefault="000E2576" w:rsidP="000E2576">
      <w:pPr>
        <w:pStyle w:val="TF"/>
      </w:pPr>
      <w:bookmarkStart w:id="1933" w:name="_CRFigure8_4_4_21"/>
      <w:r w:rsidRPr="008711EA">
        <w:t xml:space="preserve">Figure </w:t>
      </w:r>
      <w:bookmarkEnd w:id="1933"/>
      <w:r w:rsidRPr="008711EA">
        <w:t>8.4.4.2-1: Path switch request: successful operation</w:t>
      </w:r>
    </w:p>
    <w:p w14:paraId="0D070EE4" w14:textId="77777777" w:rsidR="000E2576" w:rsidRPr="008711EA" w:rsidRDefault="000E2576" w:rsidP="000E2576">
      <w:r w:rsidRPr="008711EA">
        <w:t>The eNB initiates the procedure by sending the PATH SWITCH REQUEST message to the MME.</w:t>
      </w:r>
    </w:p>
    <w:p w14:paraId="62D2F247" w14:textId="77777777" w:rsidR="000E2576" w:rsidRPr="008711EA" w:rsidRDefault="000E2576" w:rsidP="000E2576">
      <w:r w:rsidRPr="008711EA">
        <w:t xml:space="preserve">If the </w:t>
      </w:r>
      <w:r w:rsidRPr="008711EA">
        <w:rPr>
          <w:cs/>
        </w:rPr>
        <w:t>‎</w:t>
      </w:r>
      <w:r w:rsidRPr="008711EA">
        <w:rPr>
          <w:i/>
          <w:iCs/>
        </w:rPr>
        <w:t>E-RAB To Be Switched in Downlink List</w:t>
      </w:r>
      <w:r w:rsidRPr="008711EA">
        <w:t xml:space="preserve"> IE in the PATH SWITCH REQUEST message does not include all E-RABs previously included in the UE Context, the MME shall consider the non included E-RABs as implicitly released by the eNB.</w:t>
      </w:r>
    </w:p>
    <w:p w14:paraId="51A58980" w14:textId="77777777" w:rsidR="000E2576" w:rsidRPr="008711EA" w:rsidRDefault="000E2576" w:rsidP="000E2576">
      <w:r w:rsidRPr="008711EA">
        <w:t xml:space="preserve">When the eNB has received from the radio interface the </w:t>
      </w:r>
      <w:r w:rsidRPr="008711EA">
        <w:rPr>
          <w:i/>
          <w:lang w:eastAsia="ja-JP"/>
        </w:rPr>
        <w:t>RRC Resume Cause</w:t>
      </w:r>
      <w:r w:rsidRPr="008711EA">
        <w:t xml:space="preserve"> IE, it shall include it in the PATH SWITCH REQUEST message.</w:t>
      </w:r>
    </w:p>
    <w:p w14:paraId="5698C911" w14:textId="77777777" w:rsidR="000E2576" w:rsidRPr="008711EA" w:rsidRDefault="000E2576" w:rsidP="000E2576">
      <w:r w:rsidRPr="008711EA">
        <w:t xml:space="preserve">After all necessary updates including the UP path switch have been successfully completed in the EPC for at least one of the E-RABs included in the PATH SWITCH REQUEST </w:t>
      </w:r>
      <w:r w:rsidRPr="008711EA">
        <w:rPr>
          <w:i/>
          <w:iCs/>
        </w:rPr>
        <w:t>E-RAB To Be Switched in Downlink List</w:t>
      </w:r>
      <w:r w:rsidRPr="008711EA">
        <w:t xml:space="preserve"> IE, the MME shall send the PATH SWITCH REQUEST ACKNOWLEDGE message to the eNB and the procedure ends. The UE-associated logical S1-connection shall be established at reception of the PATH SWITCH REQUEST ACKNOWLEDGE message.</w:t>
      </w:r>
    </w:p>
    <w:p w14:paraId="3E667BA6" w14:textId="77777777" w:rsidR="000E2576" w:rsidRPr="008711EA" w:rsidRDefault="000E2576" w:rsidP="000E2576">
      <w:r w:rsidRPr="008711EA">
        <w:t xml:space="preserve">In case the EPC failed to perform the UP path switch for at least one, but not all, of the E-RABs included in the PATH SWITCH REQUEST </w:t>
      </w:r>
      <w:r w:rsidRPr="008711EA">
        <w:rPr>
          <w:i/>
          <w:iCs/>
        </w:rPr>
        <w:t>E-RAB To Be Switched in Downlink List</w:t>
      </w:r>
      <w:r w:rsidRPr="008711EA">
        <w:t xml:space="preserve"> IE, the MME shall include the E-RABs it failed to perform UP path switch in the PATH SWITCH REQUEST ACKNOWLEDGE </w:t>
      </w:r>
      <w:r w:rsidRPr="008711EA">
        <w:rPr>
          <w:i/>
          <w:iCs/>
        </w:rPr>
        <w:t>E-RAB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 </w:t>
      </w:r>
      <w:r w:rsidRPr="008711EA">
        <w:t xml:space="preserve">IE. </w:t>
      </w:r>
      <w:r w:rsidRPr="008711EA">
        <w:rPr>
          <w:lang w:eastAsia="zh-CN"/>
        </w:rPr>
        <w:t>In this case</w:t>
      </w:r>
      <w:r w:rsidRPr="008711EA">
        <w:t xml:space="preserve">, the eNB </w:t>
      </w:r>
      <w:r w:rsidRPr="008711EA">
        <w:rPr>
          <w:lang w:eastAsia="zh-CN"/>
        </w:rPr>
        <w:t xml:space="preserve">shall </w:t>
      </w:r>
      <w:r w:rsidRPr="008711EA">
        <w:t xml:space="preserve">release the corresponding </w:t>
      </w:r>
      <w:r w:rsidRPr="008711EA">
        <w:rPr>
          <w:lang w:eastAsia="zh-CN"/>
        </w:rPr>
        <w:t xml:space="preserve">data </w:t>
      </w:r>
      <w:r w:rsidRPr="008711EA">
        <w:t>radio bearer</w:t>
      </w:r>
      <w:r w:rsidRPr="008711EA">
        <w:rPr>
          <w:lang w:eastAsia="zh-CN"/>
        </w:rPr>
        <w:t>s, and t</w:t>
      </w:r>
      <w:r w:rsidRPr="008711EA">
        <w:t xml:space="preserve">he eNB </w:t>
      </w:r>
      <w:r w:rsidRPr="008711EA">
        <w:rPr>
          <w:lang w:eastAsia="zh-CN"/>
        </w:rPr>
        <w:t>s</w:t>
      </w:r>
      <w:r w:rsidRPr="008711EA">
        <w:t xml:space="preserve">hall regard the E-RABs indicated in the </w:t>
      </w:r>
      <w:r w:rsidRPr="008711EA">
        <w:rPr>
          <w:i/>
        </w:rPr>
        <w:t>E-</w:t>
      </w:r>
      <w:r w:rsidRPr="008711EA">
        <w:rPr>
          <w:i/>
          <w:iCs/>
        </w:rPr>
        <w:t>RAB T</w:t>
      </w:r>
      <w:r w:rsidRPr="008711EA">
        <w:rPr>
          <w:rFonts w:eastAsia="SimSun"/>
          <w:i/>
          <w:iCs/>
        </w:rPr>
        <w:t>o</w:t>
      </w:r>
      <w:r w:rsidRPr="008711EA">
        <w:rPr>
          <w:i/>
          <w:iCs/>
        </w:rPr>
        <w:t xml:space="preserve"> Be </w:t>
      </w:r>
      <w:r w:rsidRPr="008711EA">
        <w:rPr>
          <w:rFonts w:eastAsia="SimSun"/>
          <w:i/>
          <w:iCs/>
        </w:rPr>
        <w:t>Release</w:t>
      </w:r>
      <w:r w:rsidRPr="008711EA">
        <w:rPr>
          <w:i/>
          <w:iCs/>
        </w:rPr>
        <w:t>d</w:t>
      </w:r>
      <w:r w:rsidRPr="008711EA">
        <w:rPr>
          <w:rFonts w:eastAsia="SimSun"/>
          <w:i/>
          <w:iCs/>
        </w:rPr>
        <w:t xml:space="preserve"> List</w:t>
      </w:r>
      <w:r w:rsidRPr="008711EA">
        <w:rPr>
          <w:i/>
          <w:iCs/>
        </w:rPr>
        <w:t xml:space="preserve"> </w:t>
      </w:r>
      <w:r w:rsidRPr="008711EA">
        <w:t>IE as being fully released.</w:t>
      </w:r>
    </w:p>
    <w:p w14:paraId="7CA26D69" w14:textId="77777777" w:rsidR="000E2576" w:rsidRPr="008711EA" w:rsidRDefault="000E2576" w:rsidP="000E2576">
      <w:r w:rsidRPr="008711EA">
        <w:t xml:space="preserve">If the </w:t>
      </w:r>
      <w:r w:rsidRPr="008711EA">
        <w:rPr>
          <w:i/>
        </w:rPr>
        <w:t>CSG Id</w:t>
      </w:r>
      <w:r w:rsidRPr="008711EA">
        <w:t xml:space="preserve"> IE and no </w:t>
      </w:r>
      <w:r w:rsidRPr="008711EA">
        <w:rPr>
          <w:i/>
        </w:rPr>
        <w:t>Cell Access Mode</w:t>
      </w:r>
      <w:r w:rsidRPr="008711EA">
        <w:t xml:space="preserve"> IE are received in the PATH SWITCH REQUEST message, the MME shall use it in the core network as specified in TS 23.401 [11]. If the </w:t>
      </w:r>
      <w:r w:rsidRPr="008711EA">
        <w:rPr>
          <w:i/>
        </w:rPr>
        <w:t>CSG Id</w:t>
      </w:r>
      <w:r w:rsidRPr="008711EA">
        <w:t xml:space="preserve"> IE and the </w:t>
      </w:r>
      <w:r w:rsidRPr="008711EA">
        <w:rPr>
          <w:i/>
        </w:rPr>
        <w:t>Cell Access Mode</w:t>
      </w:r>
      <w:r w:rsidRPr="008711EA">
        <w:t xml:space="preserve"> IE set to “hybrid” are received in the PATH SWITCH REQUEST message, the MME shall decide the membership status of the UE and use it in the core network as specified in TS 23.401 [11]. If no </w:t>
      </w:r>
      <w:r w:rsidRPr="008711EA">
        <w:rPr>
          <w:i/>
        </w:rPr>
        <w:t>CSG Id</w:t>
      </w:r>
      <w:r w:rsidRPr="008711EA">
        <w:t xml:space="preserve"> IE and no </w:t>
      </w:r>
      <w:r w:rsidRPr="008711EA">
        <w:rPr>
          <w:i/>
        </w:rPr>
        <w:t>Cell Access Mode</w:t>
      </w:r>
      <w:r w:rsidRPr="008711EA">
        <w:t xml:space="preserve"> IE are received in the PATH SWITCH REQUEST message and the UE was previously either in a CSG cell or in a hybrid cell, the MME shall consider that the UE has moved into a cell that is neither a CSG cell nor a hybrid cell and use this as specified in TS 23.401 [11].</w:t>
      </w:r>
    </w:p>
    <w:p w14:paraId="7E4C5ABD" w14:textId="77777777" w:rsidR="000E2576" w:rsidRPr="008711EA" w:rsidRDefault="000E2576" w:rsidP="000E2576">
      <w:r w:rsidRPr="008711EA">
        <w:t xml:space="preserve">If the GUMMEI of the MME currently serving the UE is available at the eNB (see TS 36.300 [14]) the eNB shall include the </w:t>
      </w:r>
      <w:r w:rsidRPr="008711EA">
        <w:rPr>
          <w:i/>
        </w:rPr>
        <w:t>Source MME GUMMEI</w:t>
      </w:r>
      <w:r w:rsidRPr="008711EA">
        <w:t xml:space="preserve"> IE within the PATH SWITCH REQUEST message.</w:t>
      </w:r>
    </w:p>
    <w:p w14:paraId="5241FFC4" w14:textId="28A31474" w:rsidR="000E2576" w:rsidRPr="008711EA" w:rsidRDefault="000E2576" w:rsidP="000E2576">
      <w:r w:rsidRPr="008711EA">
        <w:t>Upon reception of the PATH SWITCH REQUEST ACKNOWLEDGE message</w:t>
      </w:r>
      <w:r w:rsidR="00DB6AA8">
        <w:t>,</w:t>
      </w:r>
      <w:r w:rsidRPr="008711EA">
        <w:t xml:space="preserve"> the eNB shall store the received </w:t>
      </w:r>
      <w:r w:rsidRPr="008711EA">
        <w:rPr>
          <w:i/>
          <w:iCs/>
        </w:rPr>
        <w:t>Security Context</w:t>
      </w:r>
      <w:r w:rsidRPr="008711EA">
        <w:t xml:space="preserve"> IE in the UE context and the eNB shall use it for the next X2 handover or Intra eNB handovers as specified in TS 33.401 [15].</w:t>
      </w:r>
    </w:p>
    <w:p w14:paraId="48FDECD3" w14:textId="77777777" w:rsidR="000E2576" w:rsidRPr="008711EA" w:rsidRDefault="000E2576" w:rsidP="000E2576">
      <w:pPr>
        <w:rPr>
          <w:snapToGrid w:val="0"/>
        </w:rPr>
      </w:pPr>
      <w:r w:rsidRPr="008711EA">
        <w:rPr>
          <w:snapToGrid w:val="0"/>
        </w:rPr>
        <w:t xml:space="preserve">The </w:t>
      </w:r>
      <w:r w:rsidRPr="008711EA">
        <w:t>PATH SWITCH REQUEST</w:t>
      </w:r>
      <w:r w:rsidRPr="008711EA">
        <w:rPr>
          <w:rFonts w:eastAsia="MS Mincho"/>
        </w:rPr>
        <w:t xml:space="preserve"> </w:t>
      </w:r>
      <w:r w:rsidRPr="008711EA">
        <w:t>ACKNOWLEDGE</w:t>
      </w:r>
      <w:r w:rsidRPr="008711EA">
        <w:rPr>
          <w:snapToGrid w:val="0"/>
        </w:rPr>
        <w:t xml:space="preserve"> message may contain</w:t>
      </w:r>
    </w:p>
    <w:p w14:paraId="507346B3"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UE Aggregate Maximum Bit Rate</w:t>
      </w:r>
      <w:r w:rsidRPr="008711EA">
        <w:rPr>
          <w:snapToGrid w:val="0"/>
        </w:rPr>
        <w:t xml:space="preserve"> IE.</w:t>
      </w:r>
    </w:p>
    <w:p w14:paraId="716C1804" w14:textId="77777777" w:rsidR="000E2576" w:rsidRPr="008711EA" w:rsidRDefault="000E2576" w:rsidP="000E2576">
      <w:pPr>
        <w:pStyle w:val="B1"/>
        <w:rPr>
          <w:snapToGrid w:val="0"/>
        </w:rPr>
      </w:pPr>
      <w:r w:rsidRPr="008711EA">
        <w:rPr>
          <w:snapToGrid w:val="0"/>
        </w:rPr>
        <w:t>-</w:t>
      </w:r>
      <w:r w:rsidRPr="008711EA">
        <w:rPr>
          <w:snapToGrid w:val="0"/>
        </w:rPr>
        <w:tab/>
        <w:t xml:space="preserve">the </w:t>
      </w:r>
      <w:r w:rsidRPr="008711EA">
        <w:rPr>
          <w:i/>
          <w:snapToGrid w:val="0"/>
        </w:rPr>
        <w:t>MME UE S1AP ID 2</w:t>
      </w:r>
      <w:r w:rsidRPr="008711EA">
        <w:rPr>
          <w:snapToGrid w:val="0"/>
        </w:rPr>
        <w:t xml:space="preserve"> IE, which indicates the MME UE S1AP ID assigned by the MME.</w:t>
      </w:r>
    </w:p>
    <w:p w14:paraId="5AE24D3C" w14:textId="7B3DC2D3" w:rsidR="000E2576" w:rsidRPr="008711EA" w:rsidRDefault="000E2576" w:rsidP="000E2576">
      <w:pPr>
        <w:rPr>
          <w:lang w:eastAsia="zh-CN"/>
        </w:rPr>
      </w:pPr>
      <w:r w:rsidRPr="008711EA">
        <w:t>If the</w:t>
      </w:r>
      <w:r w:rsidRPr="008711EA">
        <w:rPr>
          <w:i/>
          <w:snapToGrid w:val="0"/>
        </w:rPr>
        <w:t xml:space="preserve"> UE 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00DB6AA8">
        <w:t>,</w:t>
      </w:r>
      <w:r w:rsidRPr="008711EA">
        <w:t xml:space="preserve"> the eNB shall</w:t>
      </w:r>
    </w:p>
    <w:p w14:paraId="36B9D356" w14:textId="77777777" w:rsidR="000E2576" w:rsidRPr="008711EA" w:rsidRDefault="000E2576" w:rsidP="000E2576">
      <w:pPr>
        <w:pStyle w:val="B1"/>
      </w:pPr>
      <w:r w:rsidRPr="008711EA">
        <w:t>-</w:t>
      </w:r>
      <w:r w:rsidRPr="008711EA">
        <w:tab/>
        <w:t>replace the previously provided UE Aggregate Maximum Bit Rate by</w:t>
      </w:r>
      <w:r w:rsidRPr="008711EA">
        <w:rPr>
          <w:snapToGrid w:val="0"/>
        </w:rPr>
        <w:t xml:space="preserve"> </w:t>
      </w:r>
      <w:r w:rsidRPr="008711EA">
        <w:t>the received</w:t>
      </w:r>
      <w:r w:rsidRPr="008711EA">
        <w:rPr>
          <w:i/>
          <w:snapToGrid w:val="0"/>
        </w:rPr>
        <w:t xml:space="preserve"> </w:t>
      </w:r>
      <w:r w:rsidRPr="008711EA">
        <w:rPr>
          <w:snapToGrid w:val="0"/>
        </w:rPr>
        <w:t>UE Aggregate Maximum Bit Rate</w:t>
      </w:r>
      <w:r w:rsidRPr="008711EA">
        <w:t xml:space="preserve"> in the UE context; the eNB shall use the received UE Aggregate Maximum Bit Rate </w:t>
      </w:r>
      <w:r w:rsidRPr="008711EA">
        <w:rPr>
          <w:snapToGrid w:val="0"/>
        </w:rPr>
        <w:t xml:space="preserve">for non-GBR Bearers for the concerned UE. </w:t>
      </w:r>
    </w:p>
    <w:p w14:paraId="11ED4A3C" w14:textId="77777777" w:rsidR="000E2576" w:rsidRPr="008711EA" w:rsidRDefault="000E2576" w:rsidP="000E2576">
      <w:r w:rsidRPr="008711EA">
        <w:t xml:space="preserve">If the </w:t>
      </w:r>
      <w:r w:rsidRPr="008711EA">
        <w:rPr>
          <w:i/>
          <w:iCs/>
          <w:lang w:eastAsia="zh-CN"/>
        </w:rPr>
        <w:t>UE</w:t>
      </w:r>
      <w:r w:rsidRPr="008711EA">
        <w:t xml:space="preserve"> </w:t>
      </w:r>
      <w:r w:rsidRPr="008711EA">
        <w:rPr>
          <w:i/>
          <w:snapToGrid w:val="0"/>
        </w:rPr>
        <w:t>Aggregate Maximum Bit Rate</w:t>
      </w:r>
      <w:r w:rsidRPr="008711EA">
        <w:t xml:space="preserve"> IE is not contained in the PATH SWITCH REQUEST</w:t>
      </w:r>
      <w:r w:rsidRPr="008711EA">
        <w:rPr>
          <w:rFonts w:eastAsia="MS Mincho"/>
        </w:rPr>
        <w:t xml:space="preserve"> </w:t>
      </w:r>
      <w:r w:rsidRPr="008711EA">
        <w:t>ACKNOWLEDGE message, the eNB shall use the previously provided UE Aggregate Maximum Bit Rate which is stored in the UE context.</w:t>
      </w:r>
    </w:p>
    <w:p w14:paraId="574597EB" w14:textId="77777777" w:rsidR="000E2576" w:rsidRPr="008711EA" w:rsidRDefault="000E2576" w:rsidP="000E2576">
      <w:r w:rsidRPr="008711EA">
        <w:t xml:space="preserve">In case the EPC decides to change the uplink termination point of the tunnels, it may include the </w:t>
      </w:r>
      <w:r w:rsidRPr="008711EA">
        <w:rPr>
          <w:i/>
          <w:iCs/>
        </w:rPr>
        <w:t xml:space="preserve">E-RAB To Be Switched in Uplink List </w:t>
      </w:r>
      <w:r w:rsidRPr="008711EA">
        <w:t xml:space="preserve">IE in the PATH SWITCH REQUEST ACKNOWLEDGE message to specify a new uplink transport layer address and uplink GTP-TEID for each respective E-RAB for which it wants to change the uplink tunnel termination point. </w:t>
      </w:r>
    </w:p>
    <w:p w14:paraId="23E1EE16" w14:textId="77777777" w:rsidR="000E2576" w:rsidRPr="008711EA" w:rsidRDefault="000E2576" w:rsidP="000E2576">
      <w:r w:rsidRPr="008711EA">
        <w:t xml:space="preserve">When the eNB receives the PATH SWITCH REQUEST ACKNOWLEDGE message and if this message includes the </w:t>
      </w:r>
      <w:r w:rsidRPr="008711EA">
        <w:rPr>
          <w:i/>
          <w:iCs/>
        </w:rPr>
        <w:t xml:space="preserve">E-RAB To Be Switched in Uplink List </w:t>
      </w:r>
      <w:r w:rsidRPr="008711EA">
        <w:t>IE, the eNB shall start delivering the uplink packets of the concerned E-RABs to the new uplink tunnel endpoints as indicated in the message.</w:t>
      </w:r>
    </w:p>
    <w:p w14:paraId="2D77820F" w14:textId="77777777" w:rsidR="000E2576" w:rsidRPr="008711EA" w:rsidRDefault="000E2576" w:rsidP="000E2576">
      <w:r w:rsidRPr="008711EA">
        <w:t xml:space="preserve">When the eNB receives the PATH SWITCH REQUEST ACKNOWLEDGE message including the </w:t>
      </w:r>
      <w:r w:rsidRPr="008711EA">
        <w:rPr>
          <w:i/>
        </w:rPr>
        <w:t>CSG Membership Status</w:t>
      </w:r>
      <w:r w:rsidRPr="008711EA">
        <w:t xml:space="preserve"> IE, and if the cell that serves the UE is a hybrid cell, the eNB shall use it as defined in TS 36.300 [14].</w:t>
      </w:r>
    </w:p>
    <w:p w14:paraId="5CC5388A" w14:textId="77777777" w:rsidR="000E2576" w:rsidRPr="008711EA" w:rsidRDefault="000E2576" w:rsidP="000E2576">
      <w:pPr>
        <w:rPr>
          <w:lang w:eastAsia="zh-CN"/>
        </w:rPr>
      </w:pPr>
      <w:r w:rsidRPr="008711EA">
        <w:t xml:space="preserve">If the </w:t>
      </w:r>
      <w:r w:rsidRPr="008711EA">
        <w:rPr>
          <w:i/>
          <w:lang w:eastAsia="zh-CN"/>
        </w:rPr>
        <w:t>MME UE S1AP ID 2</w:t>
      </w:r>
      <w:r w:rsidRPr="008711EA">
        <w:rPr>
          <w:lang w:eastAsia="zh-CN"/>
        </w:rPr>
        <w:t xml:space="preserve"> IE</w:t>
      </w:r>
      <w:r w:rsidRPr="008711EA">
        <w:t xml:space="preserve"> </w:t>
      </w:r>
      <w:r w:rsidRPr="008711EA">
        <w:rPr>
          <w:lang w:eastAsia="zh-CN"/>
        </w:rPr>
        <w:t>is</w:t>
      </w:r>
      <w:r w:rsidRPr="008711EA">
        <w:t xml:space="preserve"> contained in the PATH SWITCH REQUEST ACKNOWLEDGE message, the eNB shall store th</w:t>
      </w:r>
      <w:r w:rsidRPr="008711EA">
        <w:rPr>
          <w:lang w:eastAsia="zh-CN"/>
        </w:rPr>
        <w:t>is</w:t>
      </w:r>
      <w:r w:rsidRPr="008711EA">
        <w:t xml:space="preserve"> information in the UE context</w:t>
      </w:r>
      <w:r w:rsidRPr="008711EA">
        <w:rPr>
          <w:lang w:eastAsia="zh-CN"/>
        </w:rPr>
        <w:t xml:space="preserve"> and use it for subsequent X2 handovers.</w:t>
      </w:r>
    </w:p>
    <w:p w14:paraId="1516DDBA" w14:textId="77777777" w:rsidR="000E2576" w:rsidRPr="008711EA" w:rsidRDefault="000E2576" w:rsidP="000E2576">
      <w:pPr>
        <w:rPr>
          <w:lang w:eastAsia="zh-CN"/>
        </w:rPr>
      </w:pPr>
      <w:r w:rsidRPr="008711EA">
        <w:rPr>
          <w:lang w:eastAsia="zh-CN"/>
        </w:rPr>
        <w:t xml:space="preserve">If the </w:t>
      </w:r>
      <w:r w:rsidRPr="008711EA">
        <w:rPr>
          <w:i/>
          <w:lang w:eastAsia="zh-CN"/>
        </w:rPr>
        <w:t>Tunnel Information for BBF</w:t>
      </w:r>
      <w:r w:rsidRPr="008711EA">
        <w:rPr>
          <w:lang w:eastAsia="zh-CN"/>
        </w:rPr>
        <w:t xml:space="preserve"> IE is received in the PATH SWITCH REQUEST message, the MME shall, if supported, use it in the core network as specified in TS 23.139 [37].</w:t>
      </w:r>
    </w:p>
    <w:p w14:paraId="2944E903" w14:textId="77777777" w:rsidR="000E2576" w:rsidRPr="008711EA" w:rsidRDefault="000E2576" w:rsidP="000E2576">
      <w:pPr>
        <w:rPr>
          <w:lang w:eastAsia="zh-CN"/>
        </w:rPr>
      </w:pPr>
      <w:r w:rsidRPr="008711EA">
        <w:rPr>
          <w:lang w:eastAsia="zh-CN"/>
        </w:rPr>
        <w:t xml:space="preserve">If the </w:t>
      </w:r>
      <w:r w:rsidRPr="008711EA">
        <w:rPr>
          <w:i/>
          <w:lang w:eastAsia="zh-CN"/>
        </w:rPr>
        <w:t>LHN ID</w:t>
      </w:r>
      <w:r w:rsidRPr="008711EA">
        <w:rPr>
          <w:lang w:eastAsia="zh-CN"/>
        </w:rPr>
        <w:t xml:space="preserve"> IE is included in the PATH SWITCH REQUEST message, the MME shall, if supported, use it as specified in TS 23.401 [11].</w:t>
      </w:r>
    </w:p>
    <w:p w14:paraId="53ABD3A8" w14:textId="77777777" w:rsidR="000E2576" w:rsidRPr="008711EA" w:rsidRDefault="000E2576" w:rsidP="000E2576">
      <w:pPr>
        <w:rPr>
          <w:lang w:eastAsia="zh-CN"/>
        </w:rPr>
      </w:pPr>
      <w:r w:rsidRPr="008711EA">
        <w:rPr>
          <w:lang w:eastAsia="zh-CN"/>
        </w:rPr>
        <w:t xml:space="preserve">If the </w:t>
      </w:r>
      <w:r w:rsidRPr="008711EA">
        <w:rPr>
          <w:i/>
          <w:lang w:eastAsia="zh-CN"/>
        </w:rPr>
        <w:t>ProSe Authorized</w:t>
      </w:r>
      <w:r w:rsidRPr="008711EA">
        <w:rPr>
          <w:lang w:eastAsia="zh-CN"/>
        </w:rPr>
        <w:t xml:space="preserve"> IE is contained in the PATH SWITCH REQUEST ACKNOWLEDGE message, the eNB shall, if supported, update its ProSe authorization information for the UE accordingly. If the </w:t>
      </w:r>
      <w:r w:rsidRPr="008711EA">
        <w:rPr>
          <w:i/>
          <w:lang w:eastAsia="zh-CN"/>
        </w:rPr>
        <w:t>ProSe Authorized</w:t>
      </w:r>
      <w:r w:rsidRPr="008711EA">
        <w:rPr>
          <w:lang w:eastAsia="zh-CN"/>
        </w:rPr>
        <w:t xml:space="preserve"> IE includes one or more IEs set to “not authorized”, the eNB shall, if supported, initiate actions to ensure that the UE is no longer accessing the relevant ProSe service(s).</w:t>
      </w:r>
    </w:p>
    <w:p w14:paraId="01E3BD62" w14:textId="77777777" w:rsidR="000E2576" w:rsidRPr="008711EA" w:rsidRDefault="000E2576" w:rsidP="000E2576">
      <w:pPr>
        <w:rPr>
          <w:lang w:eastAsia="zh-CN"/>
        </w:rPr>
      </w:pPr>
      <w:r w:rsidRPr="008711EA">
        <w:rPr>
          <w:lang w:eastAsia="zh-CN"/>
        </w:rPr>
        <w:t xml:space="preserve">If the </w:t>
      </w:r>
      <w:r w:rsidRPr="008711EA">
        <w:rPr>
          <w:i/>
          <w:lang w:eastAsia="zh-CN"/>
        </w:rPr>
        <w:t>UE User Plane CIoT Support Indicator</w:t>
      </w:r>
      <w:r w:rsidRPr="008711EA">
        <w:rPr>
          <w:lang w:eastAsia="zh-CN"/>
        </w:rPr>
        <w:t xml:space="preserve"> IE is included in the PATH SWITCH REQUEST ACKNOWLEDGE message and is set to "supported", the eNB shall, if supported, consider that User Plane CIoT EPS Optimisation as specified in TS </w:t>
      </w:r>
      <w:r w:rsidR="00667A04" w:rsidRPr="008711EA">
        <w:rPr>
          <w:lang w:eastAsia="zh-CN"/>
        </w:rPr>
        <w:t>23.401 [11]</w:t>
      </w:r>
      <w:r w:rsidRPr="008711EA">
        <w:rPr>
          <w:lang w:eastAsia="zh-CN"/>
        </w:rPr>
        <w:t xml:space="preserve"> is supported for the UE.</w:t>
      </w:r>
    </w:p>
    <w:p w14:paraId="18E51AEA" w14:textId="77777777" w:rsidR="000E2576" w:rsidRPr="008711EA" w:rsidRDefault="000E2576" w:rsidP="000E2576">
      <w:pPr>
        <w:rPr>
          <w:lang w:eastAsia="zh-CN"/>
        </w:rPr>
      </w:pPr>
      <w:r w:rsidRPr="008711EA">
        <w:rPr>
          <w:lang w:eastAsia="zh-CN"/>
        </w:rPr>
        <w:t xml:space="preserve">If the </w:t>
      </w:r>
      <w:r w:rsidRPr="008711EA">
        <w:rPr>
          <w:i/>
          <w:lang w:eastAsia="zh-CN"/>
        </w:rPr>
        <w:t>V2X Services Authorized</w:t>
      </w:r>
      <w:r w:rsidRPr="008711EA">
        <w:rPr>
          <w:lang w:eastAsia="zh-CN"/>
        </w:rPr>
        <w:t xml:space="preserve"> IE is contained in the PATH SWITCH REQUEST ACKNOWLEDGE message, the eNB shall, if supported, update its V2X services authorization information for the UE accordingly. If the </w:t>
      </w:r>
      <w:r w:rsidRPr="008711EA">
        <w:rPr>
          <w:i/>
          <w:lang w:eastAsia="zh-CN"/>
        </w:rPr>
        <w:t>V2X Services Authorized</w:t>
      </w:r>
      <w:r w:rsidRPr="008711EA">
        <w:rPr>
          <w:lang w:eastAsia="zh-CN"/>
        </w:rPr>
        <w:t xml:space="preserve"> IE includes one or more IEs set to “not authorized”, the eNB shall, if supported, initiate actions to ensure that the UE is no longer accessing the relevant service(s).</w:t>
      </w:r>
    </w:p>
    <w:p w14:paraId="28465356" w14:textId="77777777" w:rsidR="000E2576" w:rsidRPr="008711EA" w:rsidRDefault="000E2576" w:rsidP="000E2576">
      <w:pPr>
        <w:rPr>
          <w:lang w:eastAsia="zh-CN"/>
        </w:rPr>
      </w:pPr>
      <w:r w:rsidRPr="008711EA">
        <w:t>If the</w:t>
      </w:r>
      <w:r w:rsidRPr="008711EA">
        <w:rPr>
          <w:i/>
          <w:snapToGrid w:val="0"/>
        </w:rPr>
        <w:t xml:space="preserve"> UE </w:t>
      </w:r>
      <w:r w:rsidRPr="008711EA">
        <w:rPr>
          <w:i/>
          <w:lang w:eastAsia="zh-CN"/>
        </w:rPr>
        <w:t xml:space="preserve">Sidelink </w:t>
      </w:r>
      <w:r w:rsidRPr="008711EA">
        <w:rPr>
          <w:i/>
          <w:snapToGrid w:val="0"/>
        </w:rPr>
        <w:t>Aggregate Maximum Bit Rate</w:t>
      </w:r>
      <w:r w:rsidRPr="008711EA">
        <w:rPr>
          <w:snapToGrid w:val="0"/>
        </w:rPr>
        <w:t xml:space="preserve"> IE</w:t>
      </w:r>
      <w:r w:rsidRPr="008711EA">
        <w:t xml:space="preserve"> is included in the PATH SWITCH REQUEST</w:t>
      </w:r>
      <w:r w:rsidRPr="008711EA">
        <w:rPr>
          <w:rFonts w:eastAsia="MS Mincho"/>
        </w:rPr>
        <w:t xml:space="preserve"> </w:t>
      </w:r>
      <w:r w:rsidRPr="008711EA">
        <w:t>ACKNOWLEDGE message</w:t>
      </w:r>
      <w:r w:rsidRPr="008711EA">
        <w:rPr>
          <w:lang w:eastAsia="zh-CN"/>
        </w:rPr>
        <w:t>,</w:t>
      </w:r>
      <w:r w:rsidRPr="008711EA">
        <w:t xml:space="preserve"> the eNB shall</w:t>
      </w:r>
      <w:r w:rsidRPr="008711EA">
        <w:rPr>
          <w:lang w:eastAsia="zh-CN"/>
        </w:rPr>
        <w:t>, if supported:</w:t>
      </w:r>
    </w:p>
    <w:p w14:paraId="2CF7C9EF" w14:textId="77777777" w:rsidR="000E2576" w:rsidRPr="008711EA" w:rsidRDefault="000E2576" w:rsidP="000E2576">
      <w:pPr>
        <w:pStyle w:val="B1"/>
        <w:rPr>
          <w:lang w:eastAsia="zh-CN"/>
        </w:rPr>
      </w:pPr>
      <w:r w:rsidRPr="008711EA">
        <w:t>-</w:t>
      </w:r>
      <w:r w:rsidRPr="008711EA">
        <w:tab/>
        <w:t xml:space="preserve">replace the previously provided UE </w:t>
      </w:r>
      <w:r w:rsidRPr="008711EA">
        <w:rPr>
          <w:lang w:eastAsia="zh-CN"/>
        </w:rPr>
        <w:t xml:space="preserve">Sidelink </w:t>
      </w:r>
      <w:r w:rsidRPr="008711EA">
        <w:t>Aggregate Maximum Bit Rate</w:t>
      </w:r>
      <w:r w:rsidRPr="008711EA">
        <w:rPr>
          <w:lang w:eastAsia="zh-CN"/>
        </w:rPr>
        <w:t xml:space="preserve">, if available </w:t>
      </w:r>
      <w:r w:rsidRPr="008711EA">
        <w:t>in the UE context</w:t>
      </w:r>
      <w:r w:rsidRPr="008711EA">
        <w:rPr>
          <w:lang w:eastAsia="zh-CN"/>
        </w:rPr>
        <w:t>,</w:t>
      </w:r>
      <w:r w:rsidRPr="008711EA">
        <w:t xml:space="preserve"> with the received value;</w:t>
      </w:r>
    </w:p>
    <w:p w14:paraId="390A9870" w14:textId="77777777" w:rsidR="000E2576" w:rsidRPr="008711EA" w:rsidRDefault="000E2576" w:rsidP="000E2576">
      <w:pPr>
        <w:pStyle w:val="B1"/>
        <w:rPr>
          <w:snapToGrid w:val="0"/>
        </w:rPr>
      </w:pPr>
      <w:r w:rsidRPr="008711EA">
        <w:t>-</w:t>
      </w:r>
      <w:r w:rsidRPr="008711EA">
        <w:tab/>
        <w:t xml:space="preserve">use the received value </w:t>
      </w:r>
      <w:r w:rsidRPr="008711EA">
        <w:rPr>
          <w:snapToGrid w:val="0"/>
        </w:rPr>
        <w:t>for the concerned UE</w:t>
      </w:r>
      <w:r w:rsidRPr="008711EA">
        <w:rPr>
          <w:snapToGrid w:val="0"/>
          <w:lang w:eastAsia="zh-CN"/>
        </w:rPr>
        <w:t xml:space="preserve">’s sidelink communication </w:t>
      </w:r>
      <w:r w:rsidRPr="008711EA">
        <w:rPr>
          <w:lang w:eastAsia="zh-CN"/>
        </w:rPr>
        <w:t>in network scheduled mode for V2X services</w:t>
      </w:r>
      <w:r w:rsidRPr="008711EA">
        <w:rPr>
          <w:snapToGrid w:val="0"/>
        </w:rPr>
        <w:t>.</w:t>
      </w:r>
    </w:p>
    <w:p w14:paraId="6686C685"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message, the eNB shall store this information in the UE context and use it as defined in TS 23.401 [11].</w:t>
      </w:r>
    </w:p>
    <w:p w14:paraId="5B7AC13E" w14:textId="77777777" w:rsidR="00071464" w:rsidRPr="008711EA" w:rsidRDefault="00071464"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w:t>
      </w:r>
      <w:r w:rsidRPr="008711EA">
        <w:rPr>
          <w:lang w:eastAsia="zh-CN"/>
        </w:rPr>
        <w:t xml:space="preserve">PATH SWITCH REQUEST ACKNOWLEDGE </w:t>
      </w:r>
      <w:r w:rsidRPr="008711EA">
        <w:t xml:space="preserve">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0F545B11" w14:textId="77777777" w:rsidR="004C4253" w:rsidRPr="008711EA" w:rsidRDefault="004C4253" w:rsidP="004C4253">
      <w:r w:rsidRPr="008711EA">
        <w:t xml:space="preserve">If information on the UE’s NR security capabilities is available at the eNB (see TS 33.401 [15]) the eNB shall include the </w:t>
      </w:r>
      <w:r w:rsidRPr="008711EA">
        <w:rPr>
          <w:i/>
        </w:rPr>
        <w:t xml:space="preserve">NR UE Security Capabilities </w:t>
      </w:r>
      <w:r w:rsidRPr="008711EA">
        <w:t>IE within the PATH SWITCH REQUEST message.</w:t>
      </w:r>
    </w:p>
    <w:p w14:paraId="32365219" w14:textId="77777777" w:rsidR="004C4253" w:rsidRPr="008711EA" w:rsidRDefault="004C4253" w:rsidP="004C4253">
      <w:r w:rsidRPr="008711EA">
        <w:t xml:space="preserve">If the </w:t>
      </w:r>
      <w:bookmarkStart w:id="1934" w:name="_Hlk499867889"/>
      <w:r w:rsidRPr="008711EA">
        <w:rPr>
          <w:i/>
          <w:lang w:eastAsia="zh-CN"/>
        </w:rPr>
        <w:t xml:space="preserve">NR UE Security Capabilities </w:t>
      </w:r>
      <w:bookmarkEnd w:id="1934"/>
      <w:r w:rsidRPr="008711EA">
        <w:rPr>
          <w:lang w:eastAsia="zh-CN"/>
        </w:rPr>
        <w:t xml:space="preserve">IE is included in the PATH SWITCH REQUEST </w:t>
      </w:r>
      <w:r w:rsidRPr="008711EA">
        <w:t>message, the MME shall, if supported, consider that the eNB has stored the respective information in the UE context, and proceed as defined in TS 33.401 [15].</w:t>
      </w:r>
    </w:p>
    <w:p w14:paraId="68F86863" w14:textId="77777777" w:rsidR="004C4253" w:rsidRPr="008711EA" w:rsidRDefault="004C4253" w:rsidP="004C4253">
      <w:r w:rsidRPr="008711EA">
        <w:t xml:space="preserve">If the </w:t>
      </w:r>
      <w:r w:rsidRPr="008711EA">
        <w:rPr>
          <w:i/>
          <w:lang w:eastAsia="zh-CN"/>
        </w:rPr>
        <w:t xml:space="preserve">NR 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1CC99FF8" w14:textId="77777777" w:rsidR="00DE6819" w:rsidRPr="008711EA" w:rsidRDefault="00DE6819" w:rsidP="00DE6819">
      <w:r w:rsidRPr="008711EA">
        <w:t xml:space="preserve">If the </w:t>
      </w:r>
      <w:r w:rsidRPr="008711EA">
        <w:rPr>
          <w:i/>
          <w:lang w:eastAsia="zh-CN"/>
        </w:rPr>
        <w:t xml:space="preserve">UE Security Capabilities </w:t>
      </w:r>
      <w:r w:rsidRPr="008711EA">
        <w:rPr>
          <w:lang w:eastAsia="zh-CN"/>
        </w:rPr>
        <w:t xml:space="preserve">IE is included in the PATH SWITCH REQUEST ACKNOWLEDGE </w:t>
      </w:r>
      <w:r w:rsidRPr="008711EA">
        <w:t>message, the eNB shall, if supported, store this information in the UE context and use it as defined in TS 33.401 [15].</w:t>
      </w:r>
    </w:p>
    <w:p w14:paraId="7E0AA630" w14:textId="77777777" w:rsidR="006823EA" w:rsidRPr="008711EA" w:rsidRDefault="006823EA" w:rsidP="004C4253">
      <w:r w:rsidRPr="008711EA">
        <w:t xml:space="preserve">If the </w:t>
      </w:r>
      <w:r w:rsidRPr="008711EA">
        <w:rPr>
          <w:i/>
        </w:rPr>
        <w:t xml:space="preserve">Aerial UE subscription information </w:t>
      </w:r>
      <w:r w:rsidRPr="008711EA">
        <w:t xml:space="preserve">IE is included in the </w:t>
      </w:r>
      <w:r w:rsidRPr="008711EA">
        <w:rPr>
          <w:lang w:eastAsia="zh-CN"/>
        </w:rPr>
        <w:t xml:space="preserve">PATH SWITCH REQUEST ACKNOWLEDGE </w:t>
      </w:r>
      <w:r w:rsidRPr="008711EA">
        <w:t>message, the eNB shall, if supported, store this information in the UE context and use it as defined in TS 36.300 [14].</w:t>
      </w:r>
    </w:p>
    <w:p w14:paraId="79966902" w14:textId="77777777" w:rsidR="00C94FBA" w:rsidRPr="008711EA" w:rsidRDefault="00C94FBA" w:rsidP="004C4253">
      <w:r w:rsidRPr="008711EA">
        <w:t xml:space="preserve">If the </w:t>
      </w:r>
      <w:r w:rsidRPr="008711EA">
        <w:rPr>
          <w:i/>
        </w:rPr>
        <w:t>Pending Data Indication</w:t>
      </w:r>
      <w:r w:rsidRPr="008711EA">
        <w:t xml:space="preserve"> IE is included in the </w:t>
      </w:r>
      <w:r w:rsidRPr="008711EA">
        <w:rPr>
          <w:lang w:eastAsia="zh-CN"/>
        </w:rPr>
        <w:t>PATH SWITCH REQUEST ACKNOWLEDGE</w:t>
      </w:r>
      <w:r w:rsidRPr="008711EA">
        <w:t xml:space="preserve"> message, the eNB shall use it as defined in TS </w:t>
      </w:r>
      <w:r w:rsidR="00667A04" w:rsidRPr="008711EA">
        <w:t>23.401 [11]</w:t>
      </w:r>
      <w:r w:rsidRPr="008711EA">
        <w:t>.</w:t>
      </w:r>
    </w:p>
    <w:p w14:paraId="1A476F62" w14:textId="77777777" w:rsidR="00F26C23" w:rsidRPr="008711EA" w:rsidRDefault="00F26C23" w:rsidP="004C4253">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PATH SWITCH REQUEST ACKNOWLEDGE </w:t>
      </w:r>
      <w:r w:rsidRPr="008711EA">
        <w:t>message, the eNB shall, if supported, store this information in the UE context for further use according to TS 23.401 [11].</w:t>
      </w:r>
    </w:p>
    <w:p w14:paraId="4188CD9B" w14:textId="77777777" w:rsidR="00B5145C" w:rsidRPr="008711EA" w:rsidRDefault="00B5145C" w:rsidP="00B5145C">
      <w:r w:rsidRPr="008711EA">
        <w:t xml:space="preserve">If the </w:t>
      </w:r>
      <w:r w:rsidRPr="008711EA">
        <w:rPr>
          <w:i/>
          <w:iCs/>
          <w:lang w:eastAsia="zh-CN"/>
        </w:rPr>
        <w:t>Handover Restriction List</w:t>
      </w:r>
      <w:r w:rsidRPr="008711EA">
        <w:t xml:space="preserve"> IE is contained in the PATH SWITCH REQUEST ACKNOWLEDGE message, the eNB shall, if supported, overwrite any previously stored handover restriction information in the UE context and use the information in the </w:t>
      </w:r>
      <w:r w:rsidRPr="008711EA">
        <w:rPr>
          <w:i/>
          <w:iCs/>
          <w:lang w:eastAsia="zh-CN"/>
        </w:rPr>
        <w:t>Handover Restriction List</w:t>
      </w:r>
      <w:r w:rsidRPr="008711EA">
        <w:t xml:space="preserve"> IE to:</w:t>
      </w:r>
    </w:p>
    <w:p w14:paraId="38448654" w14:textId="77777777" w:rsidR="00B5145C" w:rsidRPr="008711EA" w:rsidRDefault="00B5145C" w:rsidP="00B5145C">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37E2283F" w14:textId="77777777" w:rsidR="00B5145C" w:rsidRPr="008711EA" w:rsidRDefault="00B5145C" w:rsidP="004D37E8">
      <w:pPr>
        <w:pStyle w:val="B1"/>
        <w:rPr>
          <w:lang w:eastAsia="zh-CN"/>
        </w:rPr>
      </w:pPr>
      <w:r w:rsidRPr="008711EA">
        <w:rPr>
          <w:lang w:eastAsia="zh-CN"/>
        </w:rPr>
        <w:t>-</w:t>
      </w:r>
      <w:r w:rsidRPr="008711EA">
        <w:rPr>
          <w:lang w:eastAsia="zh-CN"/>
        </w:rPr>
        <w:tab/>
        <w:t>select a proper SCG during dual connectivity operation;</w:t>
      </w:r>
    </w:p>
    <w:p w14:paraId="7A2EC9A8" w14:textId="77777777" w:rsidR="00EE060D" w:rsidRDefault="00C34053" w:rsidP="004C4253">
      <w:r w:rsidRPr="008711EA">
        <w:t>The PATH SWITCH REQUEST ACKNOWLEDGE message may contain</w:t>
      </w:r>
      <w:r w:rsidRPr="008711EA">
        <w:rPr>
          <w:lang w:eastAsia="zh-CN"/>
        </w:rPr>
        <w:t xml:space="preserve"> the </w:t>
      </w:r>
      <w:r w:rsidRPr="008711EA">
        <w:rPr>
          <w:i/>
          <w:lang w:eastAsia="zh-CN"/>
        </w:rPr>
        <w:t xml:space="preserve">Additional RRM Policy Index </w:t>
      </w:r>
      <w:r w:rsidRPr="008711EA">
        <w:rPr>
          <w:lang w:eastAsia="zh-CN"/>
        </w:rPr>
        <w:t xml:space="preserve">IE, </w:t>
      </w:r>
      <w:r w:rsidRPr="008711EA">
        <w:t>if available in the MME for cases specified in TS 23.401 [11]. The eNB shall, if supported, store it and use it as specified in TS 36.300 [14].</w:t>
      </w:r>
    </w:p>
    <w:p w14:paraId="6FFB2AE3" w14:textId="77777777" w:rsidR="00723230" w:rsidRPr="008711EA" w:rsidRDefault="00723230" w:rsidP="004C4253">
      <w:pPr>
        <w:rPr>
          <w:rFonts w:ascii="Times-Roman" w:hAnsi="Times-Roman" w:cs="Times-Roman"/>
          <w:lang w:val="en-US" w:eastAsia="fr-FR"/>
        </w:rPr>
      </w:pPr>
      <w:r w:rsidRPr="006F1C20">
        <w:t xml:space="preserve">If the </w:t>
      </w:r>
      <w:r w:rsidRPr="006F1C20">
        <w:rPr>
          <w:i/>
        </w:rPr>
        <w:t xml:space="preserve">UE Radio Capability ID </w:t>
      </w:r>
      <w:r w:rsidRPr="006F1C20">
        <w:t xml:space="preserve">IE is included in the </w:t>
      </w:r>
      <w:r w:rsidRPr="006F1C20">
        <w:rPr>
          <w:lang w:eastAsia="zh-CN"/>
        </w:rPr>
        <w:t xml:space="preserve">PATH SWITCH REQUEST ACKNOWLEDGE </w:t>
      </w:r>
      <w:r w:rsidRPr="006F1C20">
        <w:t xml:space="preserve">message, the eNB shall, if supported, use it as defined </w:t>
      </w:r>
      <w:r>
        <w:t xml:space="preserve">in </w:t>
      </w:r>
      <w:r w:rsidRPr="006F1C20">
        <w:t>TS 23.401 [11].</w:t>
      </w:r>
    </w:p>
    <w:p w14:paraId="11A94639" w14:textId="77777777" w:rsidR="00BB6E2B" w:rsidRDefault="00BB6E2B" w:rsidP="004C4253">
      <w:pPr>
        <w:rPr>
          <w:rFonts w:ascii="Times-Roman" w:hAnsi="Times-Roman" w:cs="Times-Roman"/>
          <w:lang w:val="en-US" w:eastAsia="fr-FR"/>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lang w:eastAsia="zh-CN"/>
        </w:rPr>
        <w:t xml:space="preserve">PATH SWITCH REQUEST </w:t>
      </w:r>
      <w:r w:rsidRPr="008711EA">
        <w:rPr>
          <w:rFonts w:ascii="Times-Roman" w:hAnsi="Times-Roman" w:cs="Times-Roman"/>
          <w:lang w:val="en-US" w:eastAsia="fr-FR"/>
        </w:rPr>
        <w:t>message.</w:t>
      </w:r>
    </w:p>
    <w:p w14:paraId="25F7A0A5" w14:textId="77777777" w:rsidR="00E33B96" w:rsidRPr="00697630" w:rsidRDefault="00E33B96" w:rsidP="00E33B96">
      <w:pPr>
        <w:tabs>
          <w:tab w:val="right" w:pos="9641"/>
        </w:tabs>
      </w:pPr>
      <w:r w:rsidRPr="00697630">
        <w:t xml:space="preserve">If the </w:t>
      </w:r>
      <w:r w:rsidRPr="00697630">
        <w:rPr>
          <w:i/>
          <w:iCs/>
        </w:rPr>
        <w:t>NR V2X Services Authorized</w:t>
      </w:r>
      <w:r w:rsidRPr="00697630">
        <w:t xml:space="preserve"> IE is contained in the </w:t>
      </w:r>
      <w:r w:rsidRPr="00550BC8">
        <w:rPr>
          <w:lang w:eastAsia="zh-CN"/>
        </w:rPr>
        <w:t>PATH SWITCH REQUEST ACKNOWLEDGE</w:t>
      </w:r>
      <w:r w:rsidRPr="00697630">
        <w:t xml:space="preserve"> </w:t>
      </w:r>
      <w:r>
        <w:t>message, the eNB</w:t>
      </w:r>
      <w:r w:rsidRPr="00697630">
        <w:t xml:space="preserve"> shall, if supported, update its V2X services authorization information for the UE accordingly. If the </w:t>
      </w:r>
      <w:r w:rsidRPr="00697630">
        <w:rPr>
          <w:i/>
          <w:iCs/>
        </w:rPr>
        <w:t>NR V2X Services Authorized</w:t>
      </w:r>
      <w:r w:rsidRPr="00697630">
        <w:t xml:space="preserve"> IE includes one or more I</w:t>
      </w:r>
      <w:r>
        <w:t xml:space="preserve">Es set to "not authorized", the eNB </w:t>
      </w:r>
      <w:r w:rsidRPr="00697630">
        <w:t>shall, if supported, initiate actions to ensure that the UE is no longer accessing the relevant service(s).</w:t>
      </w:r>
    </w:p>
    <w:p w14:paraId="27DAACAA" w14:textId="77777777" w:rsidR="00E33B96" w:rsidRPr="00550BC8" w:rsidRDefault="00E33B96" w:rsidP="00E33B96">
      <w:pPr>
        <w:rPr>
          <w:lang w:eastAsia="zh-CN"/>
        </w:rPr>
      </w:pPr>
      <w:r w:rsidRPr="00550BC8">
        <w:t>If the</w:t>
      </w:r>
      <w:r w:rsidRPr="00550BC8">
        <w:rPr>
          <w:i/>
          <w:snapToGrid w:val="0"/>
        </w:rPr>
        <w:t xml:space="preserve"> </w:t>
      </w:r>
      <w:r>
        <w:rPr>
          <w:i/>
          <w:snapToGrid w:val="0"/>
        </w:rPr>
        <w:t xml:space="preserve">NR </w:t>
      </w:r>
      <w:r w:rsidRPr="00550BC8">
        <w:rPr>
          <w:i/>
          <w:snapToGrid w:val="0"/>
        </w:rPr>
        <w:t xml:space="preserve">UE </w:t>
      </w:r>
      <w:r w:rsidRPr="00550BC8">
        <w:rPr>
          <w:i/>
          <w:lang w:eastAsia="zh-CN"/>
        </w:rPr>
        <w:t xml:space="preserve">Sidelink </w:t>
      </w:r>
      <w:r w:rsidRPr="00550BC8">
        <w:rPr>
          <w:i/>
          <w:snapToGrid w:val="0"/>
        </w:rPr>
        <w:t>Aggregate Maximum Bit Rate</w:t>
      </w:r>
      <w:r w:rsidRPr="00550BC8">
        <w:rPr>
          <w:snapToGrid w:val="0"/>
        </w:rPr>
        <w:t xml:space="preserve"> IE</w:t>
      </w:r>
      <w:r w:rsidRPr="00550BC8">
        <w:t xml:space="preserve"> is included in the</w:t>
      </w:r>
      <w:r w:rsidRPr="00550BC8">
        <w:rPr>
          <w:lang w:eastAsia="zh-CN"/>
        </w:rPr>
        <w:t xml:space="preserve"> PATH SWITCH REQUEST ACKNOWLEDGE</w:t>
      </w:r>
      <w:r w:rsidRPr="00550BC8">
        <w:t xml:space="preserve"> message</w:t>
      </w:r>
      <w:r w:rsidRPr="00550BC8">
        <w:rPr>
          <w:lang w:eastAsia="zh-CN"/>
        </w:rPr>
        <w:t>,</w:t>
      </w:r>
      <w:r w:rsidRPr="00550BC8">
        <w:t xml:space="preserve"> the eNB shall</w:t>
      </w:r>
      <w:r w:rsidRPr="00550BC8">
        <w:rPr>
          <w:lang w:eastAsia="zh-CN"/>
        </w:rPr>
        <w:t>, if supported</w:t>
      </w:r>
      <w:r w:rsidRPr="00550BC8">
        <w:t>:</w:t>
      </w:r>
    </w:p>
    <w:p w14:paraId="0B1EBD9E" w14:textId="77777777" w:rsidR="00E33B96" w:rsidRPr="00550BC8" w:rsidRDefault="00E33B96" w:rsidP="00E33B96">
      <w:pPr>
        <w:pStyle w:val="B1"/>
        <w:rPr>
          <w:lang w:eastAsia="zh-CN"/>
        </w:rPr>
      </w:pPr>
      <w:r w:rsidRPr="00550BC8">
        <w:t>-</w:t>
      </w:r>
      <w:r w:rsidRPr="00550BC8">
        <w:tab/>
        <w:t xml:space="preserve">replace the previously provided NR UE </w:t>
      </w:r>
      <w:r w:rsidRPr="00550BC8">
        <w:rPr>
          <w:lang w:eastAsia="zh-CN"/>
        </w:rPr>
        <w:t xml:space="preserve">Sidelink </w:t>
      </w:r>
      <w:r w:rsidRPr="00550BC8">
        <w:t>Aggregate Maximum Bit Rate</w:t>
      </w:r>
      <w:r w:rsidRPr="00550BC8">
        <w:rPr>
          <w:lang w:eastAsia="zh-CN"/>
        </w:rPr>
        <w:t xml:space="preserve">, if available </w:t>
      </w:r>
      <w:r w:rsidRPr="00550BC8">
        <w:t>in the UE context</w:t>
      </w:r>
      <w:r w:rsidRPr="00550BC8">
        <w:rPr>
          <w:lang w:eastAsia="zh-CN"/>
        </w:rPr>
        <w:t>,</w:t>
      </w:r>
      <w:r w:rsidRPr="00550BC8">
        <w:t xml:space="preserve"> with the received value;</w:t>
      </w:r>
      <w:r w:rsidRPr="00550BC8">
        <w:rPr>
          <w:lang w:eastAsia="zh-CN"/>
        </w:rPr>
        <w:t xml:space="preserve"> </w:t>
      </w:r>
    </w:p>
    <w:p w14:paraId="355D114B" w14:textId="77777777" w:rsidR="00E33B96" w:rsidRPr="00550BC8" w:rsidRDefault="00E33B96" w:rsidP="00E33B96">
      <w:pPr>
        <w:pStyle w:val="B1"/>
      </w:pPr>
      <w:r w:rsidRPr="00550BC8">
        <w:t>-</w:t>
      </w:r>
      <w:r w:rsidRPr="00550BC8">
        <w:tab/>
        <w:t>use the received value for the concerned UE</w:t>
      </w:r>
      <w:r w:rsidRPr="00550BC8">
        <w:rPr>
          <w:lang w:eastAsia="zh-CN"/>
        </w:rPr>
        <w:t xml:space="preserve">’s sidelink communication in network scheduled mode for </w:t>
      </w:r>
      <w:r>
        <w:rPr>
          <w:lang w:eastAsia="zh-CN"/>
        </w:rPr>
        <w:t xml:space="preserve">NR </w:t>
      </w:r>
      <w:r w:rsidRPr="00550BC8">
        <w:rPr>
          <w:lang w:eastAsia="zh-CN"/>
        </w:rPr>
        <w:t>V2X services</w:t>
      </w:r>
      <w:r w:rsidRPr="00550BC8">
        <w:t>.</w:t>
      </w:r>
    </w:p>
    <w:p w14:paraId="4E6D3B3E" w14:textId="77777777" w:rsidR="00E33B96" w:rsidRPr="008711EA" w:rsidRDefault="00E33B96" w:rsidP="00E33B96">
      <w:r w:rsidRPr="00EE35FB">
        <w:rPr>
          <w:rFonts w:eastAsia="SimSun"/>
        </w:rPr>
        <w:t>If the</w:t>
      </w:r>
      <w:r w:rsidRPr="00EE35FB">
        <w:rPr>
          <w:rFonts w:eastAsia="SimSun"/>
          <w:i/>
          <w:snapToGrid w:val="0"/>
        </w:rPr>
        <w:t xml:space="preserve"> </w:t>
      </w:r>
      <w:r w:rsidRPr="00EE35FB">
        <w:rPr>
          <w:rFonts w:eastAsia="SimSun" w:cs="Arial" w:hint="eastAsia"/>
          <w:i/>
          <w:lang w:eastAsia="zh-CN"/>
        </w:rPr>
        <w:t>PC5 QoS Parameters</w:t>
      </w:r>
      <w:r w:rsidRPr="00EE35FB">
        <w:rPr>
          <w:rFonts w:eastAsia="SimSun"/>
          <w:i/>
          <w:lang w:eastAsia="zh-CN"/>
        </w:rPr>
        <w:t xml:space="preserve"> </w:t>
      </w:r>
      <w:r w:rsidRPr="00EE35FB">
        <w:rPr>
          <w:rFonts w:eastAsia="SimSun"/>
          <w:lang w:eastAsia="zh-CN"/>
        </w:rPr>
        <w:t>IE</w:t>
      </w:r>
      <w:r w:rsidRPr="00EE35FB">
        <w:rPr>
          <w:rFonts w:eastAsia="SimSun"/>
        </w:rPr>
        <w:t xml:space="preserve"> is included in the PATH SWITCH REQUEST</w:t>
      </w:r>
      <w:r w:rsidRPr="00EE35FB">
        <w:rPr>
          <w:rFonts w:eastAsia="MS Mincho"/>
        </w:rPr>
        <w:t xml:space="preserve"> </w:t>
      </w:r>
      <w:r w:rsidRPr="00EE35FB">
        <w:rPr>
          <w:rFonts w:eastAsia="SimSun"/>
        </w:rPr>
        <w:t>ACKNOWLEDGE message</w:t>
      </w:r>
      <w:r w:rsidRPr="00EE35FB">
        <w:rPr>
          <w:rFonts w:eastAsia="SimSun"/>
          <w:lang w:eastAsia="zh-CN"/>
        </w:rPr>
        <w:t>,</w:t>
      </w:r>
      <w:r w:rsidRPr="00EE35FB">
        <w:rPr>
          <w:rFonts w:eastAsia="SimSun"/>
        </w:rPr>
        <w:t xml:space="preserve"> the eNB shall</w:t>
      </w:r>
      <w:r w:rsidRPr="00EE35FB">
        <w:rPr>
          <w:rFonts w:eastAsia="SimSun"/>
          <w:lang w:eastAsia="zh-CN"/>
        </w:rPr>
        <w:t>, if supported</w:t>
      </w:r>
      <w:r w:rsidRPr="00EE35FB">
        <w:rPr>
          <w:rFonts w:eastAsia="SimSun" w:hint="eastAsia"/>
          <w:lang w:eastAsia="zh-CN"/>
        </w:rPr>
        <w:t>,</w:t>
      </w:r>
      <w:r w:rsidRPr="00EE35FB">
        <w:rPr>
          <w:rFonts w:eastAsia="SimSun"/>
        </w:rPr>
        <w:t xml:space="preserve"> use </w:t>
      </w:r>
      <w:r w:rsidRPr="00EE35FB">
        <w:rPr>
          <w:rFonts w:eastAsia="SimSun" w:hint="eastAsia"/>
          <w:lang w:eastAsia="zh-CN"/>
        </w:rPr>
        <w:t>it</w:t>
      </w:r>
      <w:r w:rsidRPr="00EE35FB">
        <w:rPr>
          <w:rFonts w:eastAsia="SimSun"/>
        </w:rPr>
        <w:t xml:space="preserve"> for the concerned UE</w:t>
      </w:r>
      <w:r w:rsidRPr="00EE35FB">
        <w:rPr>
          <w:rFonts w:eastAsia="SimSun"/>
          <w:lang w:eastAsia="zh-CN"/>
        </w:rPr>
        <w:t xml:space="preserve">’s </w:t>
      </w:r>
      <w:r w:rsidRPr="00EE35FB">
        <w:rPr>
          <w:rFonts w:eastAsia="SimSun" w:hint="eastAsia"/>
          <w:lang w:eastAsia="zh-CN"/>
        </w:rPr>
        <w:t xml:space="preserve">NR </w:t>
      </w:r>
      <w:r w:rsidRPr="00EE35FB">
        <w:rPr>
          <w:rFonts w:eastAsia="SimSun"/>
          <w:lang w:eastAsia="zh-CN"/>
        </w:rPr>
        <w:t>sidelink communication</w:t>
      </w:r>
      <w:r w:rsidRPr="00EE35FB">
        <w:rPr>
          <w:rFonts w:eastAsia="SimSun" w:hint="eastAsia"/>
          <w:lang w:eastAsia="zh-CN"/>
        </w:rPr>
        <w:t xml:space="preserve"> as specified in TS 23.285 </w:t>
      </w:r>
      <w:r w:rsidR="00F671B4">
        <w:rPr>
          <w:rFonts w:eastAsia="SimSun" w:hint="eastAsia"/>
          <w:lang w:eastAsia="zh-CN"/>
        </w:rPr>
        <w:t>[49]</w:t>
      </w:r>
      <w:r w:rsidRPr="00EE35FB">
        <w:rPr>
          <w:rFonts w:eastAsia="SimSun"/>
        </w:rPr>
        <w:t>.</w:t>
      </w:r>
    </w:p>
    <w:p w14:paraId="4F86A0ED" w14:textId="12C73BD3" w:rsidR="005A7CE7" w:rsidRDefault="005A7CE7" w:rsidP="005A7CE7">
      <w:bookmarkStart w:id="1935" w:name="_Toc20953436"/>
      <w:bookmarkStart w:id="1936" w:name="_Toc29390613"/>
      <w:bookmarkStart w:id="1937" w:name="_Toc36551350"/>
      <w:bookmarkStart w:id="1938" w:name="_Toc45831547"/>
      <w:bookmarkStart w:id="1939" w:name="_Toc51762500"/>
      <w:bookmarkStart w:id="1940" w:name="_Toc64381552"/>
      <w:bookmarkStart w:id="1941" w:name="_Toc73964070"/>
      <w:bookmarkStart w:id="1942" w:name="_Toc88646678"/>
      <w:bookmarkStart w:id="1943" w:name="_Toc97882627"/>
      <w:r>
        <w:t xml:space="preserve">For each E-RAB for which the </w:t>
      </w:r>
      <w:r w:rsidRPr="005A5291">
        <w:rPr>
          <w:i/>
          <w:iCs/>
        </w:rPr>
        <w:t>Security Indication</w:t>
      </w:r>
      <w:r>
        <w:t xml:space="preserve"> IE is included in the </w:t>
      </w:r>
      <w:r>
        <w:rPr>
          <w:i/>
          <w:iCs/>
        </w:rPr>
        <w:t>E-RABs Switched in Downlink Item</w:t>
      </w:r>
      <w:r>
        <w:t xml:space="preserve"> IE of the PATH SWITCH REQUEST message, the MME shall, if supported, behave as specified in TS 33.401 [15] and may send back the </w:t>
      </w:r>
      <w:r>
        <w:rPr>
          <w:i/>
          <w:iCs/>
        </w:rPr>
        <w:t>Security Indication</w:t>
      </w:r>
      <w:r>
        <w:t xml:space="preserve"> IE within the </w:t>
      </w:r>
      <w:r>
        <w:rPr>
          <w:i/>
          <w:iCs/>
        </w:rPr>
        <w:t xml:space="preserve">E-RAB </w:t>
      </w:r>
      <w:r w:rsidR="00F74E5C">
        <w:rPr>
          <w:i/>
          <w:iCs/>
        </w:rPr>
        <w:t>To Be Updated</w:t>
      </w:r>
      <w:r>
        <w:rPr>
          <w:i/>
          <w:iCs/>
        </w:rPr>
        <w:t xml:space="preserve"> Item </w:t>
      </w:r>
      <w:r>
        <w:t>IE of the PATH SWITCH REQUEST ACKNOWLEDGE message.</w:t>
      </w:r>
    </w:p>
    <w:p w14:paraId="7AD8710C" w14:textId="5E9C7FE8" w:rsidR="005A7CE7" w:rsidRDefault="005A7CE7" w:rsidP="005A7CE7">
      <w:r>
        <w:t xml:space="preserve">If the </w:t>
      </w:r>
      <w:r>
        <w:rPr>
          <w:i/>
          <w:iCs/>
        </w:rPr>
        <w:t>Security Indication</w:t>
      </w:r>
      <w:r>
        <w:t xml:space="preserve"> IE is included within the </w:t>
      </w:r>
      <w:r>
        <w:rPr>
          <w:i/>
          <w:iCs/>
        </w:rPr>
        <w:t xml:space="preserve">E-RAB </w:t>
      </w:r>
      <w:r w:rsidR="00F74E5C">
        <w:rPr>
          <w:i/>
          <w:iCs/>
        </w:rPr>
        <w:t>To Be Updated</w:t>
      </w:r>
      <w:r>
        <w:rPr>
          <w:i/>
          <w:iCs/>
        </w:rPr>
        <w:t xml:space="preserve"> Item</w:t>
      </w:r>
      <w:r>
        <w:t xml:space="preserve"> IE of the PATH SWITCH REQUEST ACKNOWLEDGE message, the eNB shall, if supported, behave as specified in TS 33.401 [15].</w:t>
      </w:r>
    </w:p>
    <w:p w14:paraId="5C75C81A" w14:textId="77777777" w:rsidR="000E2576" w:rsidRPr="008711EA" w:rsidRDefault="000E2576" w:rsidP="000E2576">
      <w:pPr>
        <w:pStyle w:val="Heading4"/>
      </w:pPr>
      <w:bookmarkStart w:id="1944" w:name="_CR8_4_4_3"/>
      <w:bookmarkStart w:id="1945" w:name="_Toc98531202"/>
      <w:bookmarkStart w:id="1946" w:name="_Toc105517274"/>
      <w:bookmarkStart w:id="1947" w:name="_Toc106108165"/>
      <w:bookmarkStart w:id="1948" w:name="_Toc113656750"/>
      <w:bookmarkStart w:id="1949" w:name="_Toc114051969"/>
      <w:bookmarkStart w:id="1950" w:name="_Toc153533458"/>
      <w:bookmarkEnd w:id="1944"/>
      <w:r w:rsidRPr="008711EA">
        <w:t>8.4.4.3</w:t>
      </w:r>
      <w:r w:rsidRPr="008711EA">
        <w:tab/>
        <w:t>Unsuccessful Operation</w:t>
      </w:r>
      <w:bookmarkEnd w:id="1935"/>
      <w:bookmarkEnd w:id="1936"/>
      <w:bookmarkEnd w:id="1937"/>
      <w:bookmarkEnd w:id="1938"/>
      <w:bookmarkEnd w:id="1939"/>
      <w:bookmarkEnd w:id="1940"/>
      <w:bookmarkEnd w:id="1941"/>
      <w:bookmarkEnd w:id="1942"/>
      <w:bookmarkEnd w:id="1943"/>
      <w:bookmarkEnd w:id="1945"/>
      <w:bookmarkEnd w:id="1946"/>
      <w:bookmarkEnd w:id="1947"/>
      <w:bookmarkEnd w:id="1948"/>
      <w:bookmarkEnd w:id="1949"/>
      <w:bookmarkEnd w:id="1950"/>
    </w:p>
    <w:bookmarkStart w:id="1951" w:name="_MON_1295845529"/>
    <w:bookmarkEnd w:id="1951"/>
    <w:p w14:paraId="2D8A7945" w14:textId="77777777" w:rsidR="000E2576" w:rsidRPr="008711EA" w:rsidRDefault="000E2576" w:rsidP="000E2576">
      <w:pPr>
        <w:pStyle w:val="TH"/>
        <w:rPr>
          <w:rFonts w:eastAsia="SimSun"/>
        </w:rPr>
      </w:pPr>
      <w:r w:rsidRPr="008711EA">
        <w:rPr>
          <w:rFonts w:eastAsia="SimSun"/>
        </w:rPr>
        <w:object w:dxaOrig="5385" w:dyaOrig="2354" w14:anchorId="235498E9">
          <v:shape id="_x0000_i1053" type="#_x0000_t75" style="width:258.7pt;height:113pt" o:ole="">
            <v:imagedata r:id="rId68" o:title=""/>
          </v:shape>
          <o:OLEObject Type="Embed" ProgID="Word.Picture.8" ShapeID="_x0000_i1053" DrawAspect="Content" ObjectID="_1764154421" r:id="rId69"/>
        </w:object>
      </w:r>
    </w:p>
    <w:p w14:paraId="345B0E27" w14:textId="77777777" w:rsidR="000E2576" w:rsidRPr="008711EA" w:rsidRDefault="000E2576" w:rsidP="000E2576">
      <w:pPr>
        <w:pStyle w:val="TF"/>
      </w:pPr>
      <w:bookmarkStart w:id="1952" w:name="_CRFigure8_4_4_31"/>
      <w:r w:rsidRPr="008711EA">
        <w:t xml:space="preserve">Figure </w:t>
      </w:r>
      <w:bookmarkEnd w:id="1952"/>
      <w:r w:rsidRPr="008711EA">
        <w:t>8.4.4.3-1: Path switch request: unsuccessful operation</w:t>
      </w:r>
    </w:p>
    <w:p w14:paraId="243ACFF4" w14:textId="77777777" w:rsidR="000E2576" w:rsidRPr="008711EA" w:rsidRDefault="000E2576" w:rsidP="000E2576">
      <w:r w:rsidRPr="008711EA">
        <w:t xml:space="preserve">If the EPC fails to switch the downlink GTP tunnel endpoint towards a new GTP tunnel endpoint for all E-RABs included in the </w:t>
      </w:r>
      <w:r w:rsidRPr="008711EA">
        <w:rPr>
          <w:i/>
          <w:iCs/>
        </w:rPr>
        <w:t>E-RAB To Be Switched in Downlink List</w:t>
      </w:r>
      <w:r w:rsidRPr="008711EA">
        <w:t xml:space="preserve"> IE during the execution of the Path Switch Request procedure, the MME shall send the PATH SWITCH REQUEST FAILURE message to the eNB with an appropriate cause value. In </w:t>
      </w:r>
      <w:r w:rsidRPr="008711EA">
        <w:rPr>
          <w:lang w:eastAsia="zh-CN"/>
        </w:rPr>
        <w:t>this case</w:t>
      </w:r>
      <w:r w:rsidRPr="008711EA">
        <w:t>, the eNB should decide its subsequent action</w:t>
      </w:r>
      <w:r w:rsidRPr="008711EA">
        <w:rPr>
          <w:lang w:eastAsia="zh-CN"/>
        </w:rPr>
        <w:t xml:space="preserve">s and the MME </w:t>
      </w:r>
      <w:r w:rsidRPr="008711EA">
        <w:t xml:space="preserve">should </w:t>
      </w:r>
      <w:r w:rsidRPr="008711EA">
        <w:rPr>
          <w:lang w:eastAsia="zh-CN"/>
        </w:rPr>
        <w:t>behave as described in TS 23.401 [11].</w:t>
      </w:r>
    </w:p>
    <w:p w14:paraId="7F4878B0" w14:textId="77777777" w:rsidR="000E2576" w:rsidRPr="008711EA" w:rsidRDefault="000E2576" w:rsidP="000E2576">
      <w:pPr>
        <w:pStyle w:val="Heading4"/>
      </w:pPr>
      <w:bookmarkStart w:id="1953" w:name="_CR8_4_4_4"/>
      <w:bookmarkStart w:id="1954" w:name="_Toc20953437"/>
      <w:bookmarkStart w:id="1955" w:name="_Toc29390614"/>
      <w:bookmarkStart w:id="1956" w:name="_Toc36551351"/>
      <w:bookmarkStart w:id="1957" w:name="_Toc45831548"/>
      <w:bookmarkStart w:id="1958" w:name="_Toc51762501"/>
      <w:bookmarkStart w:id="1959" w:name="_Toc64381553"/>
      <w:bookmarkStart w:id="1960" w:name="_Toc73964071"/>
      <w:bookmarkStart w:id="1961" w:name="_Toc88646679"/>
      <w:bookmarkStart w:id="1962" w:name="_Toc97882628"/>
      <w:bookmarkStart w:id="1963" w:name="_Toc98531203"/>
      <w:bookmarkStart w:id="1964" w:name="_Toc105517275"/>
      <w:bookmarkStart w:id="1965" w:name="_Toc106108166"/>
      <w:bookmarkStart w:id="1966" w:name="_Toc113656751"/>
      <w:bookmarkStart w:id="1967" w:name="_Toc114051970"/>
      <w:bookmarkStart w:id="1968" w:name="_Toc153533459"/>
      <w:bookmarkEnd w:id="1953"/>
      <w:r w:rsidRPr="008711EA">
        <w:t>8.4.4.4</w:t>
      </w:r>
      <w:r w:rsidRPr="008711EA">
        <w:tab/>
        <w:t>Abnormal Conditions</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1A4AE8DB" w14:textId="77777777" w:rsidR="000E2576" w:rsidRPr="008711EA" w:rsidRDefault="000E2576" w:rsidP="000E2576">
      <w:r w:rsidRPr="008711EA">
        <w:t xml:space="preserve">If the MME receives a PATH SWITCH REQUEST message containing several </w:t>
      </w:r>
      <w:r w:rsidRPr="008711EA">
        <w:rPr>
          <w:i/>
        </w:rPr>
        <w:t>E-RAB ID</w:t>
      </w:r>
      <w:r w:rsidRPr="008711EA">
        <w:t xml:space="preserve"> IEs (in the </w:t>
      </w:r>
      <w:r w:rsidRPr="008711EA">
        <w:rPr>
          <w:i/>
        </w:rPr>
        <w:t>E-RAB To Be Switched in Downlink List</w:t>
      </w:r>
      <w:r w:rsidRPr="008711EA">
        <w:t xml:space="preserve"> IE) set to the same value, the MME shall send the PATH SWITCH REQUEST FAILURE message to the eNB.</w:t>
      </w:r>
    </w:p>
    <w:p w14:paraId="46D3E935" w14:textId="77777777" w:rsidR="000E2576" w:rsidRPr="008711EA" w:rsidRDefault="000E2576" w:rsidP="000E2576">
      <w:r w:rsidRPr="008711EA">
        <w:t xml:space="preserve">If the MME receives a PATH SWITCH REQUEST message without the </w:t>
      </w:r>
      <w:r w:rsidRPr="008711EA">
        <w:rPr>
          <w:i/>
        </w:rPr>
        <w:t>CSG Membership Status</w:t>
      </w:r>
      <w:r w:rsidRPr="008711EA">
        <w:t xml:space="preserve"> IE, and the cell accessed by the UE is a hybrid cell with a different CSG from the source cell or the source cell does not have a CSG ID, the MME shall send the PATH SWITCH REQUEST FAILURE message to the eNB.</w:t>
      </w:r>
    </w:p>
    <w:p w14:paraId="4AA67351" w14:textId="77777777" w:rsidR="000E2576" w:rsidRPr="008711EA" w:rsidRDefault="000E2576" w:rsidP="000E2576">
      <w:r w:rsidRPr="008711EA">
        <w:t xml:space="preserve">If the </w:t>
      </w:r>
      <w:r w:rsidRPr="008711EA">
        <w:rPr>
          <w:i/>
        </w:rPr>
        <w:t>CSG Membership Status</w:t>
      </w:r>
      <w:r w:rsidRPr="008711EA">
        <w:t xml:space="preserve"> IE is not included in the PATH SWITCH REQUEST ACKNOWLEDGE message and the cell accessed by the UE is a hybrid cell with a different CSG from the source cell or the source cell does not have a CSG ID, the eNB shall consider the procedure as unsuccessfully terminated and initiate local error handling.</w:t>
      </w:r>
    </w:p>
    <w:p w14:paraId="6EA2B4D4" w14:textId="77777777" w:rsidR="000E2576" w:rsidRPr="008711EA" w:rsidRDefault="000E2576" w:rsidP="000E2576">
      <w:pPr>
        <w:pStyle w:val="Heading3"/>
      </w:pPr>
      <w:bookmarkStart w:id="1969" w:name="_CR8_4_5"/>
      <w:bookmarkStart w:id="1970" w:name="_Toc20953438"/>
      <w:bookmarkStart w:id="1971" w:name="_Toc29390615"/>
      <w:bookmarkStart w:id="1972" w:name="_Toc36551352"/>
      <w:bookmarkStart w:id="1973" w:name="_Toc45831549"/>
      <w:bookmarkStart w:id="1974" w:name="_Toc51762502"/>
      <w:bookmarkStart w:id="1975" w:name="_Toc64381554"/>
      <w:bookmarkStart w:id="1976" w:name="_Toc73964072"/>
      <w:bookmarkStart w:id="1977" w:name="_Toc88646680"/>
      <w:bookmarkStart w:id="1978" w:name="_Toc97882629"/>
      <w:bookmarkStart w:id="1979" w:name="_Toc98531204"/>
      <w:bookmarkStart w:id="1980" w:name="_Toc105517276"/>
      <w:bookmarkStart w:id="1981" w:name="_Toc106108167"/>
      <w:bookmarkStart w:id="1982" w:name="_Toc113656752"/>
      <w:bookmarkStart w:id="1983" w:name="_Toc114051971"/>
      <w:bookmarkStart w:id="1984" w:name="_Toc153533460"/>
      <w:bookmarkEnd w:id="1969"/>
      <w:r w:rsidRPr="008711EA">
        <w:t>8.4.5</w:t>
      </w:r>
      <w:r w:rsidRPr="008711EA">
        <w:tab/>
        <w:t>Handover Cancellation</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73001103" w14:textId="77777777" w:rsidR="000E2576" w:rsidRPr="008711EA" w:rsidRDefault="000E2576" w:rsidP="000E2576">
      <w:pPr>
        <w:pStyle w:val="Heading4"/>
      </w:pPr>
      <w:bookmarkStart w:id="1985" w:name="_CR8_4_5_1"/>
      <w:bookmarkStart w:id="1986" w:name="_Toc20953439"/>
      <w:bookmarkStart w:id="1987" w:name="_Toc29390616"/>
      <w:bookmarkStart w:id="1988" w:name="_Toc36551353"/>
      <w:bookmarkStart w:id="1989" w:name="_Toc45831550"/>
      <w:bookmarkStart w:id="1990" w:name="_Toc51762503"/>
      <w:bookmarkStart w:id="1991" w:name="_Toc64381555"/>
      <w:bookmarkStart w:id="1992" w:name="_Toc73964073"/>
      <w:bookmarkStart w:id="1993" w:name="_Toc88646681"/>
      <w:bookmarkStart w:id="1994" w:name="_Toc97882630"/>
      <w:bookmarkStart w:id="1995" w:name="_Toc98531205"/>
      <w:bookmarkStart w:id="1996" w:name="_Toc105517277"/>
      <w:bookmarkStart w:id="1997" w:name="_Toc106108168"/>
      <w:bookmarkStart w:id="1998" w:name="_Toc113656753"/>
      <w:bookmarkStart w:id="1999" w:name="_Toc114051972"/>
      <w:bookmarkStart w:id="2000" w:name="_Toc153533461"/>
      <w:bookmarkEnd w:id="1985"/>
      <w:r w:rsidRPr="008711EA">
        <w:t>8.4.5.1</w:t>
      </w:r>
      <w:r w:rsidRPr="008711EA">
        <w:tab/>
        <w:t>General</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6499A4C9" w14:textId="77777777" w:rsidR="000E2576" w:rsidRPr="008711EA" w:rsidRDefault="000E2576" w:rsidP="000E2576">
      <w:r w:rsidRPr="008711EA">
        <w:t>The purpose of the Handover Cancel procedure is to enable a source eNB to cancel an ongoing handover preparation or an already prepared handover.</w:t>
      </w:r>
    </w:p>
    <w:p w14:paraId="7553A73B" w14:textId="77777777" w:rsidR="000E2576" w:rsidRPr="008711EA" w:rsidRDefault="000E2576" w:rsidP="000E2576">
      <w:r w:rsidRPr="008711EA">
        <w:t>The procedure uses UE-associated signalling.</w:t>
      </w:r>
    </w:p>
    <w:p w14:paraId="25437813" w14:textId="77777777" w:rsidR="000E2576" w:rsidRPr="008711EA" w:rsidRDefault="000E2576" w:rsidP="000E2576">
      <w:pPr>
        <w:pStyle w:val="Heading4"/>
      </w:pPr>
      <w:bookmarkStart w:id="2001" w:name="_CR8_4_5_2"/>
      <w:bookmarkStart w:id="2002" w:name="_Toc20953440"/>
      <w:bookmarkStart w:id="2003" w:name="_Toc29390617"/>
      <w:bookmarkStart w:id="2004" w:name="_Toc36551354"/>
      <w:bookmarkStart w:id="2005" w:name="_Toc45831551"/>
      <w:bookmarkStart w:id="2006" w:name="_Toc51762504"/>
      <w:bookmarkStart w:id="2007" w:name="_Toc64381556"/>
      <w:bookmarkStart w:id="2008" w:name="_Toc73964074"/>
      <w:bookmarkStart w:id="2009" w:name="_Toc88646682"/>
      <w:bookmarkStart w:id="2010" w:name="_Toc97882631"/>
      <w:bookmarkStart w:id="2011" w:name="_Toc98531206"/>
      <w:bookmarkStart w:id="2012" w:name="_Toc105517278"/>
      <w:bookmarkStart w:id="2013" w:name="_Toc106108169"/>
      <w:bookmarkStart w:id="2014" w:name="_Toc113656754"/>
      <w:bookmarkStart w:id="2015" w:name="_Toc114051973"/>
      <w:bookmarkStart w:id="2016" w:name="_Toc153533462"/>
      <w:bookmarkEnd w:id="2001"/>
      <w:r w:rsidRPr="008711EA">
        <w:t>8.4.5.2</w:t>
      </w:r>
      <w:r w:rsidRPr="008711EA">
        <w:tab/>
        <w:t>Successful Operation</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bookmarkStart w:id="2017" w:name="_MON_1256027099"/>
    <w:bookmarkStart w:id="2018" w:name="_MON_1288780381"/>
    <w:bookmarkEnd w:id="2017"/>
    <w:bookmarkEnd w:id="2018"/>
    <w:bookmarkStart w:id="2019" w:name="_MON_1252756886"/>
    <w:bookmarkEnd w:id="2019"/>
    <w:p w14:paraId="28622B46" w14:textId="77777777" w:rsidR="000E2576" w:rsidRPr="008711EA" w:rsidRDefault="000E2576" w:rsidP="000E2576">
      <w:pPr>
        <w:pStyle w:val="TH"/>
      </w:pPr>
      <w:r w:rsidRPr="008711EA">
        <w:object w:dxaOrig="4950" w:dyaOrig="2550" w14:anchorId="7F7ADAFD">
          <v:shape id="_x0000_i1054" type="#_x0000_t75" style="width:247pt;height:128.1pt" o:ole="" fillcolor="window">
            <v:imagedata r:id="rId70" o:title=""/>
          </v:shape>
          <o:OLEObject Type="Embed" ProgID="Word.Picture.8" ShapeID="_x0000_i1054" DrawAspect="Content" ObjectID="_1764154422" r:id="rId71"/>
        </w:object>
      </w:r>
    </w:p>
    <w:p w14:paraId="5922E303" w14:textId="77777777" w:rsidR="000E2576" w:rsidRPr="008711EA" w:rsidRDefault="000E2576" w:rsidP="000E2576">
      <w:pPr>
        <w:pStyle w:val="TF"/>
        <w:rPr>
          <w:rFonts w:eastAsia="MS Mincho"/>
        </w:rPr>
      </w:pPr>
      <w:bookmarkStart w:id="2020" w:name="_CRFigure8_4_5_21"/>
      <w:r w:rsidRPr="008711EA">
        <w:t xml:space="preserve">Figure </w:t>
      </w:r>
      <w:bookmarkEnd w:id="2020"/>
      <w:r w:rsidRPr="008711EA">
        <w:t xml:space="preserve">8.4.5.2-1: Handover Cancel procedure. Successful </w:t>
      </w:r>
      <w:r w:rsidRPr="008711EA">
        <w:rPr>
          <w:rFonts w:eastAsia="MS Mincho"/>
        </w:rPr>
        <w:t>o</w:t>
      </w:r>
      <w:r w:rsidRPr="008711EA">
        <w:t>peration</w:t>
      </w:r>
      <w:r w:rsidRPr="008711EA">
        <w:rPr>
          <w:rFonts w:eastAsia="MS Mincho"/>
        </w:rPr>
        <w:t>.</w:t>
      </w:r>
    </w:p>
    <w:p w14:paraId="2A6BC7FA" w14:textId="77777777" w:rsidR="000E2576" w:rsidRPr="008711EA" w:rsidRDefault="000E2576" w:rsidP="000E2576">
      <w:r w:rsidRPr="008711EA">
        <w:t>The source eNB initiates the procedure by sending a HANDOVER CANCEL message to the EPC.</w:t>
      </w:r>
    </w:p>
    <w:p w14:paraId="03E38C27" w14:textId="77777777" w:rsidR="000E2576" w:rsidRPr="008711EA" w:rsidRDefault="000E2576" w:rsidP="000E2576">
      <w:r w:rsidRPr="008711EA">
        <w:t>The HANDOVER CANCEL message shall indicate the reason for cancel</w:t>
      </w:r>
      <w:r w:rsidRPr="008711EA">
        <w:rPr>
          <w:rFonts w:eastAsia="MS Mincho"/>
        </w:rPr>
        <w:t>l</w:t>
      </w:r>
      <w:r w:rsidRPr="008711EA">
        <w:t xml:space="preserve">ing the handover with the appropriate value of the </w:t>
      </w:r>
      <w:r w:rsidRPr="008711EA">
        <w:rPr>
          <w:i/>
        </w:rPr>
        <w:t>Cause</w:t>
      </w:r>
      <w:r w:rsidRPr="008711EA">
        <w:t xml:space="preserve"> IE.</w:t>
      </w:r>
    </w:p>
    <w:p w14:paraId="4B846ED6" w14:textId="77777777" w:rsidR="000E2576" w:rsidRPr="008711EA" w:rsidRDefault="000E2576" w:rsidP="000E2576">
      <w:r w:rsidRPr="008711EA">
        <w:t>Upon reception of a HANDOVER CANCEL message, the EPC shall terminate the ongoing Handover Preparation procedure, release any resources associated with the handover preparation and send a HANDOVER CANCEL ACKNOWLEDGE message to the source eNB.</w:t>
      </w:r>
    </w:p>
    <w:p w14:paraId="329CEA33" w14:textId="77777777" w:rsidR="000E2576" w:rsidRPr="008711EA" w:rsidRDefault="000E2576" w:rsidP="000E2576">
      <w:r w:rsidRPr="008711EA">
        <w:t>Transmission and reception of a HANDOVER CANCEL ACKNOWLEDGE</w:t>
      </w:r>
      <w:r w:rsidRPr="008711EA">
        <w:rPr>
          <w:rFonts w:eastAsia="MS Mincho"/>
        </w:rPr>
        <w:t xml:space="preserve"> message</w:t>
      </w:r>
      <w:r w:rsidRPr="008711EA">
        <w:t xml:space="preserve"> terminate the procedure in the EPC and in the source eNB. After this, the source eNB does not have a </w:t>
      </w:r>
      <w:r w:rsidRPr="008711EA">
        <w:rPr>
          <w:rFonts w:eastAsia="MS Mincho"/>
        </w:rPr>
        <w:t>p</w:t>
      </w:r>
      <w:r w:rsidRPr="008711EA">
        <w:t>repared handover for that UE-associated logical S1-connection.</w:t>
      </w:r>
    </w:p>
    <w:p w14:paraId="48D173EE" w14:textId="77777777" w:rsidR="000E2576" w:rsidRPr="008711EA" w:rsidRDefault="000E2576" w:rsidP="000E2576">
      <w:pPr>
        <w:pStyle w:val="Heading4"/>
      </w:pPr>
      <w:bookmarkStart w:id="2021" w:name="_CR8_4_5_3"/>
      <w:bookmarkStart w:id="2022" w:name="_Toc20953441"/>
      <w:bookmarkStart w:id="2023" w:name="_Toc29390618"/>
      <w:bookmarkStart w:id="2024" w:name="_Toc36551355"/>
      <w:bookmarkStart w:id="2025" w:name="_Toc45831552"/>
      <w:bookmarkStart w:id="2026" w:name="_Toc51762505"/>
      <w:bookmarkStart w:id="2027" w:name="_Toc64381557"/>
      <w:bookmarkStart w:id="2028" w:name="_Toc73964075"/>
      <w:bookmarkStart w:id="2029" w:name="_Toc88646683"/>
      <w:bookmarkStart w:id="2030" w:name="_Toc97882632"/>
      <w:bookmarkStart w:id="2031" w:name="_Toc98531207"/>
      <w:bookmarkStart w:id="2032" w:name="_Toc105517279"/>
      <w:bookmarkStart w:id="2033" w:name="_Toc106108170"/>
      <w:bookmarkStart w:id="2034" w:name="_Toc113656755"/>
      <w:bookmarkStart w:id="2035" w:name="_Toc114051974"/>
      <w:bookmarkStart w:id="2036" w:name="_Toc153533463"/>
      <w:bookmarkEnd w:id="2021"/>
      <w:r w:rsidRPr="008711EA">
        <w:t>8.4.5.3</w:t>
      </w:r>
      <w:r w:rsidRPr="008711EA">
        <w:tab/>
        <w:t>Unsuccessful Operation</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26593D4A" w14:textId="77777777" w:rsidR="000E2576" w:rsidRPr="008711EA" w:rsidRDefault="000E2576" w:rsidP="000E2576">
      <w:r w:rsidRPr="008711EA">
        <w:t>Not applicable.</w:t>
      </w:r>
    </w:p>
    <w:p w14:paraId="489112D4" w14:textId="77777777" w:rsidR="000E2576" w:rsidRPr="008711EA" w:rsidRDefault="000E2576" w:rsidP="000E2576">
      <w:pPr>
        <w:pStyle w:val="Heading4"/>
      </w:pPr>
      <w:bookmarkStart w:id="2037" w:name="_CR8_4_5_4"/>
      <w:bookmarkStart w:id="2038" w:name="_Toc20953442"/>
      <w:bookmarkStart w:id="2039" w:name="_Toc29390619"/>
      <w:bookmarkStart w:id="2040" w:name="_Toc36551356"/>
      <w:bookmarkStart w:id="2041" w:name="_Toc45831553"/>
      <w:bookmarkStart w:id="2042" w:name="_Toc51762506"/>
      <w:bookmarkStart w:id="2043" w:name="_Toc64381558"/>
      <w:bookmarkStart w:id="2044" w:name="_Toc73964076"/>
      <w:bookmarkStart w:id="2045" w:name="_Toc88646684"/>
      <w:bookmarkStart w:id="2046" w:name="_Toc97882633"/>
      <w:bookmarkStart w:id="2047" w:name="_Toc98531208"/>
      <w:bookmarkStart w:id="2048" w:name="_Toc105517280"/>
      <w:bookmarkStart w:id="2049" w:name="_Toc106108171"/>
      <w:bookmarkStart w:id="2050" w:name="_Toc113656756"/>
      <w:bookmarkStart w:id="2051" w:name="_Toc114051975"/>
      <w:bookmarkStart w:id="2052" w:name="_Toc153533464"/>
      <w:bookmarkEnd w:id="2037"/>
      <w:r w:rsidRPr="008711EA">
        <w:t>8.4.5.4</w:t>
      </w:r>
      <w:r w:rsidRPr="008711EA">
        <w:tab/>
        <w:t>Abnormal Conditions</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008C2BC8" w14:textId="77777777" w:rsidR="000E2576" w:rsidRPr="008711EA" w:rsidRDefault="000E2576" w:rsidP="000E2576">
      <w:r w:rsidRPr="008711EA">
        <w:t>If the source eNB becomes aware of the fact that an expected HANDOVER CANCEL ACKNOWLEDGE message is missing, the source eNB shall consider the Handover Cancellation as successfully terminated.</w:t>
      </w:r>
    </w:p>
    <w:p w14:paraId="1C784630" w14:textId="77777777" w:rsidR="000E2576" w:rsidRPr="008711EA" w:rsidRDefault="000E2576" w:rsidP="000E2576">
      <w:pPr>
        <w:pStyle w:val="Heading3"/>
      </w:pPr>
      <w:bookmarkStart w:id="2053" w:name="_CR8_4_6"/>
      <w:bookmarkStart w:id="2054" w:name="_Toc20953443"/>
      <w:bookmarkStart w:id="2055" w:name="_Toc29390620"/>
      <w:bookmarkStart w:id="2056" w:name="_Toc36551357"/>
      <w:bookmarkStart w:id="2057" w:name="_Toc45831554"/>
      <w:bookmarkStart w:id="2058" w:name="_Toc51762507"/>
      <w:bookmarkStart w:id="2059" w:name="_Toc64381559"/>
      <w:bookmarkStart w:id="2060" w:name="_Toc73964077"/>
      <w:bookmarkStart w:id="2061" w:name="_Toc88646685"/>
      <w:bookmarkStart w:id="2062" w:name="_Toc97882634"/>
      <w:bookmarkStart w:id="2063" w:name="_Toc98531209"/>
      <w:bookmarkStart w:id="2064" w:name="_Toc105517281"/>
      <w:bookmarkStart w:id="2065" w:name="_Toc106108172"/>
      <w:bookmarkStart w:id="2066" w:name="_Toc113656757"/>
      <w:bookmarkStart w:id="2067" w:name="_Toc114051976"/>
      <w:bookmarkStart w:id="2068" w:name="_Toc153533465"/>
      <w:bookmarkEnd w:id="2053"/>
      <w:r w:rsidRPr="008711EA">
        <w:t>8.4.6</w:t>
      </w:r>
      <w:r w:rsidRPr="008711EA">
        <w:tab/>
        <w:t>eNB Status Transfer</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4D29718F" w14:textId="77777777" w:rsidR="000E2576" w:rsidRPr="008711EA" w:rsidRDefault="000E2576" w:rsidP="000E2576">
      <w:pPr>
        <w:pStyle w:val="Heading4"/>
      </w:pPr>
      <w:bookmarkStart w:id="2069" w:name="_CR8_4_6_1"/>
      <w:bookmarkStart w:id="2070" w:name="_Toc20953444"/>
      <w:bookmarkStart w:id="2071" w:name="_Toc29390621"/>
      <w:bookmarkStart w:id="2072" w:name="_Toc36551358"/>
      <w:bookmarkStart w:id="2073" w:name="_Toc45831555"/>
      <w:bookmarkStart w:id="2074" w:name="_Toc51762508"/>
      <w:bookmarkStart w:id="2075" w:name="_Toc64381560"/>
      <w:bookmarkStart w:id="2076" w:name="_Toc73964078"/>
      <w:bookmarkStart w:id="2077" w:name="_Toc88646686"/>
      <w:bookmarkStart w:id="2078" w:name="_Toc97882635"/>
      <w:bookmarkStart w:id="2079" w:name="_Toc98531210"/>
      <w:bookmarkStart w:id="2080" w:name="_Toc105517282"/>
      <w:bookmarkStart w:id="2081" w:name="_Toc106108173"/>
      <w:bookmarkStart w:id="2082" w:name="_Toc113656758"/>
      <w:bookmarkStart w:id="2083" w:name="_Toc114051977"/>
      <w:bookmarkStart w:id="2084" w:name="_Toc153533466"/>
      <w:bookmarkEnd w:id="2069"/>
      <w:r w:rsidRPr="008711EA">
        <w:t>8.4.6.1</w:t>
      </w:r>
      <w:r w:rsidRPr="008711EA">
        <w:tab/>
        <w:t>General</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14:paraId="49F66349" w14:textId="77777777" w:rsidR="000E2576" w:rsidRPr="008711EA" w:rsidRDefault="000E2576" w:rsidP="000E2576">
      <w:r w:rsidRPr="008711EA">
        <w:t>The purpose of the eNB Status Transfer procedure is to transfer the uplink PDCP-SN and HFN receiver status and the downlink PDCP-SN and HFN transmitter status from the source to the target eNB via the MME during an intra LTE S1 handover for each respective E-RAB for which PDCP-SN and HFN status preservation applies.</w:t>
      </w:r>
    </w:p>
    <w:p w14:paraId="0C4BD212" w14:textId="77777777" w:rsidR="000E2576" w:rsidRPr="008711EA" w:rsidRDefault="000E2576" w:rsidP="000E2576">
      <w:pPr>
        <w:pStyle w:val="Heading4"/>
      </w:pPr>
      <w:bookmarkStart w:id="2085" w:name="_CR8_4_6_2"/>
      <w:bookmarkStart w:id="2086" w:name="_Toc20953445"/>
      <w:bookmarkStart w:id="2087" w:name="_Toc29390622"/>
      <w:bookmarkStart w:id="2088" w:name="_Toc36551359"/>
      <w:bookmarkStart w:id="2089" w:name="_Toc45831556"/>
      <w:bookmarkStart w:id="2090" w:name="_Toc51762509"/>
      <w:bookmarkStart w:id="2091" w:name="_Toc64381561"/>
      <w:bookmarkStart w:id="2092" w:name="_Toc73964079"/>
      <w:bookmarkStart w:id="2093" w:name="_Toc88646687"/>
      <w:bookmarkStart w:id="2094" w:name="_Toc97882636"/>
      <w:bookmarkStart w:id="2095" w:name="_Toc98531211"/>
      <w:bookmarkStart w:id="2096" w:name="_Toc105517283"/>
      <w:bookmarkStart w:id="2097" w:name="_Toc106108174"/>
      <w:bookmarkStart w:id="2098" w:name="_Toc113656759"/>
      <w:bookmarkStart w:id="2099" w:name="_Toc114051978"/>
      <w:bookmarkStart w:id="2100" w:name="_Toc153533467"/>
      <w:bookmarkEnd w:id="2085"/>
      <w:r w:rsidRPr="008711EA">
        <w:t>8.4.6.2</w:t>
      </w:r>
      <w:r w:rsidRPr="008711EA">
        <w:tab/>
        <w:t>Successful Operation</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bookmarkStart w:id="2101" w:name="_MON_1295845547"/>
    <w:bookmarkEnd w:id="2101"/>
    <w:p w14:paraId="53C6BB41" w14:textId="77777777" w:rsidR="000E2576" w:rsidRPr="008711EA" w:rsidRDefault="000E2576" w:rsidP="000E2576">
      <w:pPr>
        <w:pStyle w:val="TH"/>
        <w:rPr>
          <w:rFonts w:eastAsia="SimSun"/>
        </w:rPr>
      </w:pPr>
      <w:r w:rsidRPr="008711EA">
        <w:rPr>
          <w:rFonts w:eastAsia="SimSun"/>
        </w:rPr>
        <w:object w:dxaOrig="5429" w:dyaOrig="2129" w14:anchorId="27300C87">
          <v:shape id="_x0000_i1055" type="#_x0000_t75" style="width:259.55pt;height:102.15pt" o:ole="">
            <v:imagedata r:id="rId72" o:title=""/>
          </v:shape>
          <o:OLEObject Type="Embed" ProgID="Word.Picture.8" ShapeID="_x0000_i1055" DrawAspect="Content" ObjectID="_1764154423" r:id="rId73"/>
        </w:object>
      </w:r>
    </w:p>
    <w:p w14:paraId="0A0A87BB" w14:textId="77777777" w:rsidR="000E2576" w:rsidRPr="008711EA" w:rsidRDefault="000E2576" w:rsidP="000E2576">
      <w:pPr>
        <w:pStyle w:val="TF"/>
      </w:pPr>
      <w:bookmarkStart w:id="2102" w:name="_CRFigure8_4_6_21"/>
      <w:r w:rsidRPr="008711EA">
        <w:t xml:space="preserve">Figure </w:t>
      </w:r>
      <w:bookmarkEnd w:id="2102"/>
      <w:r w:rsidRPr="008711EA">
        <w:t>8.4.6.2-1: eNB Status Transfer procedure</w:t>
      </w:r>
    </w:p>
    <w:p w14:paraId="5105BF9D" w14:textId="77777777" w:rsidR="000E2576" w:rsidRPr="008711EA" w:rsidRDefault="000E2576" w:rsidP="000E2576">
      <w:pPr>
        <w:jc w:val="both"/>
      </w:pPr>
      <w:r w:rsidRPr="008711EA">
        <w:t>The source eNB initiates the procedure by stopping assigning PDCP-SNs to downlink SDUs and sending the eNB STATUS TRANSFER message to the MME at the point in time when it considers the transmitter/receiver status to be frozen.</w:t>
      </w:r>
    </w:p>
    <w:p w14:paraId="6494CA17" w14:textId="77777777" w:rsidR="000E2576" w:rsidRPr="008711EA" w:rsidRDefault="000E2576" w:rsidP="000E2576">
      <w:pPr>
        <w:pStyle w:val="B1"/>
      </w:pPr>
      <w:r w:rsidRPr="008711EA">
        <w:t>-</w:t>
      </w:r>
      <w:r w:rsidRPr="008711EA">
        <w:tab/>
        <w:t xml:space="preserve">For each E-RAB for which PDCP-SN and HFN status preservation applies the source eNB shall include the </w:t>
      </w:r>
      <w:r w:rsidRPr="008711EA">
        <w:rPr>
          <w:i/>
        </w:rPr>
        <w:t>E-RAB ID</w:t>
      </w:r>
      <w:r w:rsidRPr="008711EA">
        <w:t xml:space="preserve"> IE, the </w:t>
      </w:r>
      <w:r w:rsidRPr="008711EA">
        <w:rPr>
          <w:i/>
        </w:rPr>
        <w:t>UL COUNT value</w:t>
      </w:r>
      <w:r w:rsidRPr="008711EA">
        <w:t xml:space="preserve"> IE and the </w:t>
      </w:r>
      <w:r w:rsidRPr="008711EA">
        <w:rPr>
          <w:i/>
        </w:rPr>
        <w:t>DL COUNT value</w:t>
      </w:r>
      <w:r w:rsidRPr="008711EA">
        <w:t xml:space="preserve"> IE within the </w:t>
      </w:r>
      <w:r w:rsidRPr="008711EA">
        <w:rPr>
          <w:i/>
        </w:rPr>
        <w:t>E-RABs Subject to Status Transfer Item</w:t>
      </w:r>
      <w:r w:rsidRPr="008711EA">
        <w:t xml:space="preserve"> IE in the </w:t>
      </w:r>
      <w:r w:rsidRPr="008711EA">
        <w:rPr>
          <w:i/>
        </w:rPr>
        <w:t>eNB Status Transfer Transparent Container</w:t>
      </w:r>
      <w:r w:rsidRPr="008711EA">
        <w:t xml:space="preserve"> IE of the eNB STATUS TRANSFER message. </w:t>
      </w:r>
    </w:p>
    <w:p w14:paraId="3B19CF50" w14:textId="77777777" w:rsidR="000E2576" w:rsidRPr="008711EA" w:rsidRDefault="000E2576" w:rsidP="000E2576">
      <w:pPr>
        <w:pStyle w:val="B1"/>
      </w:pPr>
      <w:r w:rsidRPr="008711EA">
        <w:t>-</w:t>
      </w:r>
      <w:r w:rsidRPr="008711EA">
        <w:tab/>
        <w:t xml:space="preserve">In case of 15 bit long PDCP-SN, for each E-RAB for which PDCP-SN and HFN status preservation applies, the source eNB shall additionally include the </w:t>
      </w:r>
      <w:r w:rsidRPr="008711EA">
        <w:rPr>
          <w:i/>
        </w:rPr>
        <w:t>UL COUNT Value Extended</w:t>
      </w:r>
      <w:r w:rsidRPr="008711EA">
        <w:t xml:space="preserve"> IE and the </w:t>
      </w:r>
      <w:r w:rsidRPr="008711EA">
        <w:rPr>
          <w:i/>
        </w:rPr>
        <w:t>DL COUNT Value Extended</w:t>
      </w:r>
      <w:r w:rsidRPr="008711EA">
        <w:t xml:space="preserve"> IE within the </w:t>
      </w:r>
      <w:r w:rsidRPr="008711EA">
        <w:rPr>
          <w:i/>
        </w:rPr>
        <w:t>E-RABs Subject to Status Transfer Item</w:t>
      </w:r>
      <w:r w:rsidRPr="008711EA">
        <w:t xml:space="preserve"> IE.</w:t>
      </w:r>
    </w:p>
    <w:p w14:paraId="68330CAC" w14:textId="77777777" w:rsidR="000E2576" w:rsidRPr="008711EA" w:rsidRDefault="000E2576" w:rsidP="000E2576">
      <w:pPr>
        <w:pStyle w:val="B1"/>
      </w:pPr>
      <w:r w:rsidRPr="008711EA">
        <w:t>-</w:t>
      </w:r>
      <w:r w:rsidRPr="008711EA">
        <w:tab/>
        <w:t xml:space="preserve">In case of 18 bit long PDCP-SN, for each E-RAB for which PDCP-SN and HFN status preservation applies, the source eNB shall additionally include the </w:t>
      </w:r>
      <w:r w:rsidRPr="008711EA">
        <w:rPr>
          <w:i/>
        </w:rPr>
        <w:t>UL COUNT Value for PDCP SN Length 18</w:t>
      </w:r>
      <w:r w:rsidRPr="008711EA">
        <w:t xml:space="preserve"> IE and the </w:t>
      </w:r>
      <w:r w:rsidRPr="008711EA">
        <w:rPr>
          <w:i/>
        </w:rPr>
        <w:t>DL COUNT Value for PDCP SN Length 18</w:t>
      </w:r>
      <w:r w:rsidRPr="008711EA">
        <w:t xml:space="preserve"> IE within the </w:t>
      </w:r>
      <w:r w:rsidRPr="008711EA">
        <w:rPr>
          <w:i/>
        </w:rPr>
        <w:t>E-RABs Subject to Status Transfer Item</w:t>
      </w:r>
      <w:r w:rsidRPr="008711EA">
        <w:t xml:space="preserve"> IE.</w:t>
      </w:r>
    </w:p>
    <w:p w14:paraId="097A0FCF" w14:textId="77777777" w:rsidR="000E2576" w:rsidRPr="008711EA" w:rsidRDefault="000E2576" w:rsidP="000E2576">
      <w:r w:rsidRPr="008711EA">
        <w:t xml:space="preserve">The source eNB may also include in the eNB STATUS TRANSFER message the missing and the received uplink SDUs in the </w:t>
      </w:r>
      <w:r w:rsidRPr="008711EA">
        <w:rPr>
          <w:i/>
          <w:iCs/>
        </w:rPr>
        <w:t>Receive Status Of UL PDCP SDUs</w:t>
      </w:r>
      <w:r w:rsidRPr="008711EA">
        <w:rPr>
          <w:bCs/>
        </w:rPr>
        <w:t xml:space="preserve"> IE, or in the </w:t>
      </w:r>
      <w:r w:rsidRPr="008711EA">
        <w:rPr>
          <w:bCs/>
          <w:i/>
        </w:rPr>
        <w:t>Receive Status Of UL PDCP SDUs Extended</w:t>
      </w:r>
      <w:r w:rsidRPr="008711EA">
        <w:rPr>
          <w:bCs/>
        </w:rPr>
        <w:t xml:space="preserve"> IE in case of 15 bit long PDCP-SN, or in the </w:t>
      </w:r>
      <w:r w:rsidRPr="008711EA">
        <w:rPr>
          <w:bCs/>
          <w:i/>
        </w:rPr>
        <w:t>Receive Status Of UL PDCP SDUs for PDCP SN Length 18</w:t>
      </w:r>
      <w:r w:rsidRPr="008711EA">
        <w:rPr>
          <w:bCs/>
        </w:rPr>
        <w:t xml:space="preserve"> IE in case of 18 bit long PDCP-SN, for each bearer for which the source eNB has accepted the request from the target eNB for uplink forwarding.</w:t>
      </w:r>
    </w:p>
    <w:p w14:paraId="2ABD2C33" w14:textId="77777777" w:rsidR="000E2576" w:rsidRPr="008711EA" w:rsidRDefault="000E2576" w:rsidP="000E2576">
      <w:pPr>
        <w:pStyle w:val="Heading4"/>
      </w:pPr>
      <w:bookmarkStart w:id="2103" w:name="_CR8_4_6_3"/>
      <w:bookmarkStart w:id="2104" w:name="_Toc20953446"/>
      <w:bookmarkStart w:id="2105" w:name="_Toc29390623"/>
      <w:bookmarkStart w:id="2106" w:name="_Toc36551360"/>
      <w:bookmarkStart w:id="2107" w:name="_Toc45831557"/>
      <w:bookmarkStart w:id="2108" w:name="_Toc51762510"/>
      <w:bookmarkStart w:id="2109" w:name="_Toc64381562"/>
      <w:bookmarkStart w:id="2110" w:name="_Toc73964080"/>
      <w:bookmarkStart w:id="2111" w:name="_Toc88646688"/>
      <w:bookmarkStart w:id="2112" w:name="_Toc97882637"/>
      <w:bookmarkStart w:id="2113" w:name="_Toc98531212"/>
      <w:bookmarkStart w:id="2114" w:name="_Toc105517284"/>
      <w:bookmarkStart w:id="2115" w:name="_Toc106108175"/>
      <w:bookmarkStart w:id="2116" w:name="_Toc113656760"/>
      <w:bookmarkStart w:id="2117" w:name="_Toc114051979"/>
      <w:bookmarkStart w:id="2118" w:name="_Toc153533468"/>
      <w:bookmarkEnd w:id="2103"/>
      <w:r w:rsidRPr="008711EA">
        <w:t>8.4.6.3</w:t>
      </w:r>
      <w:r w:rsidRPr="008711EA">
        <w:tab/>
        <w:t>Unsuccessful Operation</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36557C9D" w14:textId="77777777" w:rsidR="000E2576" w:rsidRPr="008711EA" w:rsidRDefault="000E2576" w:rsidP="000E2576">
      <w:r w:rsidRPr="008711EA">
        <w:t>Not applicable.</w:t>
      </w:r>
    </w:p>
    <w:p w14:paraId="089A75F2" w14:textId="77777777" w:rsidR="000E2576" w:rsidRPr="008711EA" w:rsidRDefault="000E2576" w:rsidP="000E2576">
      <w:pPr>
        <w:pStyle w:val="Heading4"/>
      </w:pPr>
      <w:bookmarkStart w:id="2119" w:name="_CR8_4_6_4"/>
      <w:bookmarkStart w:id="2120" w:name="_Toc20953447"/>
      <w:bookmarkStart w:id="2121" w:name="_Toc29390624"/>
      <w:bookmarkStart w:id="2122" w:name="_Toc36551361"/>
      <w:bookmarkStart w:id="2123" w:name="_Toc45831558"/>
      <w:bookmarkStart w:id="2124" w:name="_Toc51762511"/>
      <w:bookmarkStart w:id="2125" w:name="_Toc64381563"/>
      <w:bookmarkStart w:id="2126" w:name="_Toc73964081"/>
      <w:bookmarkStart w:id="2127" w:name="_Toc88646689"/>
      <w:bookmarkStart w:id="2128" w:name="_Toc97882638"/>
      <w:bookmarkStart w:id="2129" w:name="_Toc98531213"/>
      <w:bookmarkStart w:id="2130" w:name="_Toc105517285"/>
      <w:bookmarkStart w:id="2131" w:name="_Toc106108176"/>
      <w:bookmarkStart w:id="2132" w:name="_Toc113656761"/>
      <w:bookmarkStart w:id="2133" w:name="_Toc114051980"/>
      <w:bookmarkStart w:id="2134" w:name="_Toc153533469"/>
      <w:bookmarkEnd w:id="2119"/>
      <w:r w:rsidRPr="008711EA">
        <w:t>8.4.6.4</w:t>
      </w:r>
      <w:r w:rsidRPr="008711EA">
        <w:tab/>
        <w:t>Abnormal Conditions</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28AB6F66" w14:textId="77777777" w:rsidR="000E2576" w:rsidRPr="008711EA" w:rsidRDefault="000E2576" w:rsidP="000E2576">
      <w:r w:rsidRPr="008711EA">
        <w:t>Not applicable.</w:t>
      </w:r>
    </w:p>
    <w:p w14:paraId="53DD7585" w14:textId="77777777" w:rsidR="000E2576" w:rsidRPr="008711EA" w:rsidRDefault="000E2576" w:rsidP="000E2576">
      <w:pPr>
        <w:pStyle w:val="Heading3"/>
      </w:pPr>
      <w:bookmarkStart w:id="2135" w:name="_CR8_4_7"/>
      <w:bookmarkStart w:id="2136" w:name="_Toc20953448"/>
      <w:bookmarkStart w:id="2137" w:name="_Toc29390625"/>
      <w:bookmarkStart w:id="2138" w:name="_Toc36551362"/>
      <w:bookmarkStart w:id="2139" w:name="_Toc45831559"/>
      <w:bookmarkStart w:id="2140" w:name="_Toc51762512"/>
      <w:bookmarkStart w:id="2141" w:name="_Toc64381564"/>
      <w:bookmarkStart w:id="2142" w:name="_Toc73964082"/>
      <w:bookmarkStart w:id="2143" w:name="_Toc88646690"/>
      <w:bookmarkStart w:id="2144" w:name="_Toc97882639"/>
      <w:bookmarkStart w:id="2145" w:name="_Toc98531214"/>
      <w:bookmarkStart w:id="2146" w:name="_Toc105517286"/>
      <w:bookmarkStart w:id="2147" w:name="_Toc106108177"/>
      <w:bookmarkStart w:id="2148" w:name="_Toc113656762"/>
      <w:bookmarkStart w:id="2149" w:name="_Toc114051981"/>
      <w:bookmarkStart w:id="2150" w:name="_Toc153533470"/>
      <w:bookmarkEnd w:id="2135"/>
      <w:r w:rsidRPr="008711EA">
        <w:t>8.4.7</w:t>
      </w:r>
      <w:r w:rsidRPr="008711EA">
        <w:tab/>
        <w:t>MME Status Transfer</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14:paraId="71F24482" w14:textId="77777777" w:rsidR="000E2576" w:rsidRPr="008711EA" w:rsidRDefault="000E2576" w:rsidP="000E2576">
      <w:pPr>
        <w:pStyle w:val="Heading4"/>
      </w:pPr>
      <w:bookmarkStart w:id="2151" w:name="_CR8_4_7_1"/>
      <w:bookmarkStart w:id="2152" w:name="_Toc20953449"/>
      <w:bookmarkStart w:id="2153" w:name="_Toc29390626"/>
      <w:bookmarkStart w:id="2154" w:name="_Toc36551363"/>
      <w:bookmarkStart w:id="2155" w:name="_Toc45831560"/>
      <w:bookmarkStart w:id="2156" w:name="_Toc51762513"/>
      <w:bookmarkStart w:id="2157" w:name="_Toc64381565"/>
      <w:bookmarkStart w:id="2158" w:name="_Toc73964083"/>
      <w:bookmarkStart w:id="2159" w:name="_Toc88646691"/>
      <w:bookmarkStart w:id="2160" w:name="_Toc97882640"/>
      <w:bookmarkStart w:id="2161" w:name="_Toc98531215"/>
      <w:bookmarkStart w:id="2162" w:name="_Toc105517287"/>
      <w:bookmarkStart w:id="2163" w:name="_Toc106108178"/>
      <w:bookmarkStart w:id="2164" w:name="_Toc113656763"/>
      <w:bookmarkStart w:id="2165" w:name="_Toc114051982"/>
      <w:bookmarkStart w:id="2166" w:name="_Toc153533471"/>
      <w:bookmarkEnd w:id="2151"/>
      <w:r w:rsidRPr="008711EA">
        <w:t>8.4.7.1</w:t>
      </w:r>
      <w:r w:rsidRPr="008711EA">
        <w:tab/>
        <w:t>General</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763B1D38" w14:textId="77777777" w:rsidR="000E2576" w:rsidRPr="008711EA" w:rsidRDefault="000E2576" w:rsidP="000E2576">
      <w:r w:rsidRPr="008711EA">
        <w:t>The purpose of the MME Status Transfer procedure is to transfer the uplink PDCP-SN and HFN receiver status and the downlink PDCP-SN and HFN transmitter status from the source to the target eNB via the MME during an S1 handover for each respective E-RAB for which PDCP-SN and HFN status preservation applies.</w:t>
      </w:r>
    </w:p>
    <w:p w14:paraId="54DCE00F" w14:textId="77777777" w:rsidR="000E2576" w:rsidRPr="008711EA" w:rsidRDefault="000E2576" w:rsidP="000E2576">
      <w:pPr>
        <w:pStyle w:val="Heading4"/>
      </w:pPr>
      <w:bookmarkStart w:id="2167" w:name="_CR8_4_7_2"/>
      <w:bookmarkStart w:id="2168" w:name="_Toc20953450"/>
      <w:bookmarkStart w:id="2169" w:name="_Toc29390627"/>
      <w:bookmarkStart w:id="2170" w:name="_Toc36551364"/>
      <w:bookmarkStart w:id="2171" w:name="_Toc45831561"/>
      <w:bookmarkStart w:id="2172" w:name="_Toc51762514"/>
      <w:bookmarkStart w:id="2173" w:name="_Toc64381566"/>
      <w:bookmarkStart w:id="2174" w:name="_Toc73964084"/>
      <w:bookmarkStart w:id="2175" w:name="_Toc88646692"/>
      <w:bookmarkStart w:id="2176" w:name="_Toc97882641"/>
      <w:bookmarkStart w:id="2177" w:name="_Toc98531216"/>
      <w:bookmarkStart w:id="2178" w:name="_Toc105517288"/>
      <w:bookmarkStart w:id="2179" w:name="_Toc106108179"/>
      <w:bookmarkStart w:id="2180" w:name="_Toc113656764"/>
      <w:bookmarkStart w:id="2181" w:name="_Toc114051983"/>
      <w:bookmarkStart w:id="2182" w:name="_Toc153533472"/>
      <w:bookmarkEnd w:id="2167"/>
      <w:r w:rsidRPr="008711EA">
        <w:t>8.4.7.2</w:t>
      </w:r>
      <w:r w:rsidRPr="008711EA">
        <w:tab/>
        <w:t>Successful Operation</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bookmarkStart w:id="2183" w:name="_MON_1368417559"/>
    <w:bookmarkEnd w:id="2183"/>
    <w:p w14:paraId="388C7CE3" w14:textId="77777777" w:rsidR="000E2576" w:rsidRPr="008711EA" w:rsidRDefault="000E2576" w:rsidP="000E2576">
      <w:pPr>
        <w:pStyle w:val="TH"/>
        <w:rPr>
          <w:rFonts w:eastAsia="SimSun"/>
        </w:rPr>
      </w:pPr>
      <w:r w:rsidRPr="008711EA">
        <w:rPr>
          <w:rFonts w:eastAsia="SimSun"/>
        </w:rPr>
        <w:object w:dxaOrig="5429" w:dyaOrig="2129" w14:anchorId="795D712E">
          <v:shape id="_x0000_i1056" type="#_x0000_t75" style="width:259.55pt;height:102.15pt" o:ole="">
            <v:imagedata r:id="rId74" o:title=""/>
          </v:shape>
          <o:OLEObject Type="Embed" ProgID="Word.Picture.8" ShapeID="_x0000_i1056" DrawAspect="Content" ObjectID="_1764154424" r:id="rId75"/>
        </w:object>
      </w:r>
    </w:p>
    <w:p w14:paraId="009FD75A" w14:textId="77777777" w:rsidR="000E2576" w:rsidRPr="008711EA" w:rsidRDefault="000E2576" w:rsidP="000E2576">
      <w:pPr>
        <w:pStyle w:val="TF"/>
      </w:pPr>
      <w:bookmarkStart w:id="2184" w:name="_CRFigure8_4_7_21"/>
      <w:r w:rsidRPr="008711EA">
        <w:t xml:space="preserve">Figure </w:t>
      </w:r>
      <w:bookmarkEnd w:id="2184"/>
      <w:r w:rsidRPr="008711EA">
        <w:t>8.4.7.2-1: MME Status Transfer procedure</w:t>
      </w:r>
    </w:p>
    <w:p w14:paraId="0F1544BB" w14:textId="77777777" w:rsidR="000E2576" w:rsidRPr="008711EA" w:rsidRDefault="000E2576" w:rsidP="000E2576">
      <w:pPr>
        <w:jc w:val="both"/>
      </w:pPr>
      <w:r w:rsidRPr="008711EA">
        <w:t>The MME initiates the procedure by sending the MME STATUS TRANSFER message to the eNB. The target eNB using Full Configuration for this handover as per TS 36.300 [14] shall ignore the information received in this message.</w:t>
      </w:r>
    </w:p>
    <w:p w14:paraId="3DFA73C8" w14:textId="77777777" w:rsidR="000E2576" w:rsidRPr="008711EA" w:rsidRDefault="000E2576" w:rsidP="000E2576">
      <w:r w:rsidRPr="008711EA">
        <w:t xml:space="preserve">For each bearer within the </w:t>
      </w:r>
      <w:r w:rsidRPr="008711EA">
        <w:rPr>
          <w:i/>
        </w:rPr>
        <w:t xml:space="preserve">E-RABs Subject to Status Transfer List </w:t>
      </w:r>
      <w:r w:rsidRPr="008711EA">
        <w:t xml:space="preserve">IE within the </w:t>
      </w:r>
      <w:r w:rsidRPr="008711EA">
        <w:rPr>
          <w:i/>
        </w:rPr>
        <w:t>eNB Status Transfer Transparent Container</w:t>
      </w:r>
      <w:r w:rsidRPr="008711EA">
        <w:t xml:space="preserve"> IE for which the</w:t>
      </w:r>
      <w:r w:rsidRPr="008711EA">
        <w:rPr>
          <w:i/>
        </w:rPr>
        <w:t xml:space="preserve"> UL COUNT value</w:t>
      </w:r>
      <w:r w:rsidRPr="008711EA">
        <w:t xml:space="preserve"> IE is received in the MME STATUS TRANSFER message, the target eNB shall apply the contained information and shall not deliver any uplink packet which has a PDCP-SN lower than the value contained in the </w:t>
      </w:r>
      <w:r w:rsidRPr="008711EA">
        <w:rPr>
          <w:i/>
          <w:iCs/>
        </w:rPr>
        <w:t>PDCP-SN</w:t>
      </w:r>
      <w:r w:rsidRPr="008711EA">
        <w:t xml:space="preserve"> IE of this IE. If the </w:t>
      </w:r>
      <w:r w:rsidRPr="008711EA">
        <w:rPr>
          <w:i/>
        </w:rPr>
        <w:t>UL COUNT Value Extended</w:t>
      </w:r>
      <w:r w:rsidRPr="008711EA">
        <w:t xml:space="preserve"> IE or </w:t>
      </w:r>
      <w:r w:rsidRPr="008711EA">
        <w:rPr>
          <w:i/>
        </w:rPr>
        <w:t>UL COUNT Value for PDCP SN Length 18</w:t>
      </w:r>
      <w:r w:rsidRPr="008711EA">
        <w:t xml:space="preserve"> IE is included in the </w:t>
      </w:r>
      <w:r w:rsidRPr="008711EA">
        <w:rPr>
          <w:i/>
        </w:rPr>
        <w:t>E-RABs Subject to Status Transfer Item</w:t>
      </w:r>
      <w:r w:rsidRPr="008711EA">
        <w:t xml:space="preserve"> IE, the target eNB shall, if supported, use the value contained in the </w:t>
      </w:r>
      <w:r w:rsidRPr="008711EA">
        <w:rPr>
          <w:i/>
        </w:rPr>
        <w:t>PDCP-SN Extended</w:t>
      </w:r>
      <w:r w:rsidRPr="008711EA">
        <w:t xml:space="preserve"> IE in the </w:t>
      </w:r>
      <w:r w:rsidRPr="008711EA">
        <w:rPr>
          <w:i/>
        </w:rPr>
        <w:t>UL COUNT Value Extended</w:t>
      </w:r>
      <w:r w:rsidRPr="008711EA">
        <w:t xml:space="preserve"> IE or </w:t>
      </w:r>
      <w:r w:rsidRPr="008711EA">
        <w:rPr>
          <w:i/>
        </w:rPr>
        <w:t>PDCP-SN Length 18</w:t>
      </w:r>
      <w:r w:rsidRPr="008711EA">
        <w:t xml:space="preserve"> IE of the </w:t>
      </w:r>
      <w:r w:rsidRPr="008711EA">
        <w:rPr>
          <w:i/>
        </w:rPr>
        <w:t>UL COUNT Value for PDCP SN Length 18</w:t>
      </w:r>
      <w:r w:rsidRPr="008711EA">
        <w:t xml:space="preserve"> IE instead of the value contained in the </w:t>
      </w:r>
      <w:r w:rsidRPr="008711EA">
        <w:rPr>
          <w:i/>
        </w:rPr>
        <w:t>PDCP-SN</w:t>
      </w:r>
      <w:r w:rsidRPr="008711EA">
        <w:t xml:space="preserve"> IE of the </w:t>
      </w:r>
      <w:r w:rsidRPr="008711EA">
        <w:rPr>
          <w:i/>
        </w:rPr>
        <w:t>UL COUNT value</w:t>
      </w:r>
      <w:r w:rsidRPr="008711EA">
        <w:t xml:space="preserve"> IE.</w:t>
      </w:r>
    </w:p>
    <w:p w14:paraId="4C388753" w14:textId="77777777" w:rsidR="000E2576" w:rsidRPr="008711EA" w:rsidRDefault="000E2576" w:rsidP="000E2576">
      <w:r w:rsidRPr="008711EA">
        <w:t xml:space="preserve">For each bearer in </w:t>
      </w:r>
      <w:r w:rsidRPr="008711EA">
        <w:rPr>
          <w:bCs/>
          <w:i/>
          <w:iCs/>
        </w:rPr>
        <w:t xml:space="preserve">E-RABs </w:t>
      </w:r>
      <w:r w:rsidRPr="008711EA">
        <w:rPr>
          <w:rFonts w:eastAsia="MS Mincho"/>
          <w:bCs/>
          <w:i/>
          <w:iCs/>
        </w:rPr>
        <w:t>Subject to Status Transfer List</w:t>
      </w:r>
      <w:r w:rsidRPr="008711EA">
        <w:t xml:space="preserve"> IE within the </w:t>
      </w:r>
      <w:r w:rsidRPr="008711EA">
        <w:rPr>
          <w:i/>
        </w:rPr>
        <w:t>eNB Status Transfer Transparent Container</w:t>
      </w:r>
      <w:r w:rsidRPr="008711EA">
        <w:t xml:space="preserve"> IE received in the MME STATUS TRANSFER message, the target eNB shall use </w:t>
      </w:r>
      <w:r w:rsidRPr="008711EA">
        <w:rPr>
          <w:i/>
        </w:rPr>
        <w:t xml:space="preserve">DL COUNT value </w:t>
      </w:r>
      <w:r w:rsidRPr="008711EA">
        <w:t xml:space="preserve">IE for the first downlink packet for which there is no PDCP-SN yet assigned. If the </w:t>
      </w:r>
      <w:r w:rsidRPr="008711EA">
        <w:rPr>
          <w:i/>
        </w:rPr>
        <w:t>DL COUNT Value Extended</w:t>
      </w:r>
      <w:r w:rsidRPr="008711EA">
        <w:t xml:space="preserve"> IE or </w:t>
      </w:r>
      <w:r w:rsidRPr="008711EA">
        <w:rPr>
          <w:i/>
        </w:rPr>
        <w:t>DL COUNT Value for PDCP SN Length 18</w:t>
      </w:r>
      <w:r w:rsidRPr="008711EA">
        <w:t xml:space="preserve"> IE is included in the </w:t>
      </w:r>
      <w:r w:rsidRPr="008711EA">
        <w:rPr>
          <w:i/>
        </w:rPr>
        <w:t>E-RABs Subject to Status Transfer Item</w:t>
      </w:r>
      <w:r w:rsidRPr="008711EA">
        <w:t xml:space="preserve"> IE, the target eNB shall, if supported, use the </w:t>
      </w:r>
      <w:r w:rsidRPr="008711EA">
        <w:rPr>
          <w:i/>
        </w:rPr>
        <w:t>DL COUNT Value Extended</w:t>
      </w:r>
      <w:r w:rsidRPr="008711EA">
        <w:t xml:space="preserve"> IE or </w:t>
      </w:r>
      <w:r w:rsidRPr="008711EA">
        <w:rPr>
          <w:i/>
        </w:rPr>
        <w:t>DL COUNT Value for PDCP SN Length 18</w:t>
      </w:r>
      <w:r w:rsidRPr="008711EA">
        <w:t xml:space="preserve"> IE instead of the </w:t>
      </w:r>
      <w:r w:rsidRPr="008711EA">
        <w:rPr>
          <w:i/>
        </w:rPr>
        <w:t>DL COUNT value</w:t>
      </w:r>
      <w:r w:rsidRPr="008711EA">
        <w:t xml:space="preserve"> IE.</w:t>
      </w:r>
    </w:p>
    <w:p w14:paraId="2FAC5E35" w14:textId="77777777" w:rsidR="000E2576" w:rsidRPr="008711EA" w:rsidRDefault="000E2576" w:rsidP="000E2576">
      <w:r w:rsidRPr="008711EA">
        <w:t xml:space="preserve">If the </w:t>
      </w:r>
      <w:r w:rsidRPr="008711EA">
        <w:rPr>
          <w:i/>
          <w:iCs/>
        </w:rPr>
        <w:t xml:space="preserve">Receive Status Of UL PDCP SDUs </w:t>
      </w:r>
      <w:r w:rsidRPr="008711EA">
        <w:rPr>
          <w:bCs/>
        </w:rPr>
        <w:t xml:space="preserve">IE or the </w:t>
      </w:r>
      <w:r w:rsidRPr="008711EA">
        <w:rPr>
          <w:bCs/>
          <w:i/>
        </w:rPr>
        <w:t>Receive Status Of UL PDCP SDUs Extended</w:t>
      </w:r>
      <w:r w:rsidRPr="008711EA">
        <w:rPr>
          <w:bCs/>
        </w:rPr>
        <w:t xml:space="preserve"> IE or the </w:t>
      </w:r>
      <w:r w:rsidRPr="008711EA">
        <w:rPr>
          <w:bCs/>
          <w:i/>
        </w:rPr>
        <w:t>Receive Status Of UL PDCP SDUs for PDCP SN Length 18</w:t>
      </w:r>
      <w:r w:rsidRPr="008711EA">
        <w:rPr>
          <w:bCs/>
        </w:rPr>
        <w:t xml:space="preserve"> IE is included for at least one bearer in the </w:t>
      </w:r>
      <w:r w:rsidRPr="008711EA">
        <w:rPr>
          <w:i/>
          <w:iCs/>
        </w:rPr>
        <w:t>eNB Status Transfer Transparent Container</w:t>
      </w:r>
      <w:r w:rsidRPr="008711EA">
        <w:rPr>
          <w:bCs/>
        </w:rPr>
        <w:t xml:space="preserve"> IE of the MME STATUS TRANSFER message, the target eNB may use it in a Status Report message sent to the UE over the radio interface.</w:t>
      </w:r>
    </w:p>
    <w:p w14:paraId="02A6F60B" w14:textId="77777777" w:rsidR="000E2576" w:rsidRPr="008711EA" w:rsidRDefault="000E2576" w:rsidP="000E2576">
      <w:pPr>
        <w:pStyle w:val="Heading4"/>
      </w:pPr>
      <w:bookmarkStart w:id="2185" w:name="_CR8_4_7_3"/>
      <w:bookmarkStart w:id="2186" w:name="_Toc20953451"/>
      <w:bookmarkStart w:id="2187" w:name="_Toc29390628"/>
      <w:bookmarkStart w:id="2188" w:name="_Toc36551365"/>
      <w:bookmarkStart w:id="2189" w:name="_Toc45831562"/>
      <w:bookmarkStart w:id="2190" w:name="_Toc51762515"/>
      <w:bookmarkStart w:id="2191" w:name="_Toc64381567"/>
      <w:bookmarkStart w:id="2192" w:name="_Toc73964085"/>
      <w:bookmarkStart w:id="2193" w:name="_Toc88646693"/>
      <w:bookmarkStart w:id="2194" w:name="_Toc97882642"/>
      <w:bookmarkStart w:id="2195" w:name="_Toc98531217"/>
      <w:bookmarkStart w:id="2196" w:name="_Toc105517289"/>
      <w:bookmarkStart w:id="2197" w:name="_Toc106108180"/>
      <w:bookmarkStart w:id="2198" w:name="_Toc113656765"/>
      <w:bookmarkStart w:id="2199" w:name="_Toc114051984"/>
      <w:bookmarkStart w:id="2200" w:name="_Toc153533473"/>
      <w:bookmarkEnd w:id="2185"/>
      <w:r w:rsidRPr="008711EA">
        <w:t>8.4.7.3</w:t>
      </w:r>
      <w:r w:rsidRPr="008711EA">
        <w:tab/>
        <w:t>Unsuccessful Operation</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14:paraId="5A39AEDB" w14:textId="77777777" w:rsidR="000E2576" w:rsidRPr="008711EA" w:rsidRDefault="000E2576" w:rsidP="000E2576">
      <w:r w:rsidRPr="008711EA">
        <w:t>Not applicable.</w:t>
      </w:r>
    </w:p>
    <w:p w14:paraId="71F5DD80" w14:textId="77777777" w:rsidR="000E2576" w:rsidRPr="008711EA" w:rsidRDefault="000E2576" w:rsidP="000E2576">
      <w:pPr>
        <w:pStyle w:val="Heading4"/>
      </w:pPr>
      <w:bookmarkStart w:id="2201" w:name="_CR8_4_7_4"/>
      <w:bookmarkStart w:id="2202" w:name="_Toc20953452"/>
      <w:bookmarkStart w:id="2203" w:name="_Toc29390629"/>
      <w:bookmarkStart w:id="2204" w:name="_Toc36551366"/>
      <w:bookmarkStart w:id="2205" w:name="_Toc45831563"/>
      <w:bookmarkStart w:id="2206" w:name="_Toc51762516"/>
      <w:bookmarkStart w:id="2207" w:name="_Toc64381568"/>
      <w:bookmarkStart w:id="2208" w:name="_Toc73964086"/>
      <w:bookmarkStart w:id="2209" w:name="_Toc88646694"/>
      <w:bookmarkStart w:id="2210" w:name="_Toc97882643"/>
      <w:bookmarkStart w:id="2211" w:name="_Toc98531218"/>
      <w:bookmarkStart w:id="2212" w:name="_Toc105517290"/>
      <w:bookmarkStart w:id="2213" w:name="_Toc106108181"/>
      <w:bookmarkStart w:id="2214" w:name="_Toc113656766"/>
      <w:bookmarkStart w:id="2215" w:name="_Toc114051985"/>
      <w:bookmarkStart w:id="2216" w:name="_Toc153533474"/>
      <w:bookmarkEnd w:id="2201"/>
      <w:r w:rsidRPr="008711EA">
        <w:t>8.4.7.4</w:t>
      </w:r>
      <w:r w:rsidRPr="008711EA">
        <w:tab/>
        <w:t>Abnormal Conditions</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14:paraId="003F7575" w14:textId="77777777" w:rsidR="000E2576" w:rsidRDefault="000E2576" w:rsidP="000E2576">
      <w:r w:rsidRPr="008711EA">
        <w:t>If the target eNB receives this message for a UE for which no prepared handover exists at the target eNB, the target eNB shall ignore the message.</w:t>
      </w:r>
    </w:p>
    <w:p w14:paraId="1D89CA05" w14:textId="77777777" w:rsidR="00622101" w:rsidRPr="0022719E" w:rsidRDefault="00622101" w:rsidP="00F43EA4">
      <w:pPr>
        <w:pStyle w:val="Heading3"/>
        <w:rPr>
          <w:rFonts w:eastAsia="SimSun"/>
        </w:rPr>
      </w:pPr>
      <w:bookmarkStart w:id="2217" w:name="_CR8_4_8"/>
      <w:bookmarkStart w:id="2218" w:name="_Toc5691800"/>
      <w:bookmarkStart w:id="2219" w:name="_Toc45831564"/>
      <w:bookmarkStart w:id="2220" w:name="_Toc51762517"/>
      <w:bookmarkStart w:id="2221" w:name="_Toc64381569"/>
      <w:bookmarkStart w:id="2222" w:name="_Toc73964087"/>
      <w:bookmarkStart w:id="2223" w:name="_Toc88646695"/>
      <w:bookmarkStart w:id="2224" w:name="_Toc97882644"/>
      <w:bookmarkStart w:id="2225" w:name="_Toc98531219"/>
      <w:bookmarkStart w:id="2226" w:name="_Toc105517291"/>
      <w:bookmarkStart w:id="2227" w:name="_Toc106108182"/>
      <w:bookmarkStart w:id="2228" w:name="_Toc113656767"/>
      <w:bookmarkStart w:id="2229" w:name="_Toc114051986"/>
      <w:bookmarkStart w:id="2230" w:name="_Toc153533475"/>
      <w:bookmarkEnd w:id="2217"/>
      <w:r>
        <w:rPr>
          <w:rFonts w:eastAsia="SimSun"/>
        </w:rPr>
        <w:t>8.4.8</w:t>
      </w:r>
      <w:r w:rsidRPr="0022719E">
        <w:rPr>
          <w:rFonts w:eastAsia="SimSun"/>
        </w:rPr>
        <w:tab/>
        <w:t xml:space="preserve">Handover </w:t>
      </w:r>
      <w:bookmarkEnd w:id="2218"/>
      <w:r w:rsidRPr="0022719E">
        <w:rPr>
          <w:rFonts w:eastAsia="SimSun"/>
        </w:rPr>
        <w:t>Success</w:t>
      </w:r>
      <w:bookmarkEnd w:id="2219"/>
      <w:bookmarkEnd w:id="2220"/>
      <w:bookmarkEnd w:id="2221"/>
      <w:bookmarkEnd w:id="2222"/>
      <w:bookmarkEnd w:id="2223"/>
      <w:bookmarkEnd w:id="2224"/>
      <w:bookmarkEnd w:id="2225"/>
      <w:bookmarkEnd w:id="2226"/>
      <w:bookmarkEnd w:id="2227"/>
      <w:bookmarkEnd w:id="2228"/>
      <w:bookmarkEnd w:id="2229"/>
      <w:bookmarkEnd w:id="2230"/>
    </w:p>
    <w:p w14:paraId="4A17E45B" w14:textId="77777777" w:rsidR="00622101" w:rsidRPr="0022719E" w:rsidRDefault="00622101" w:rsidP="00F43EA4">
      <w:pPr>
        <w:pStyle w:val="Heading4"/>
        <w:rPr>
          <w:rFonts w:eastAsia="SimSun"/>
        </w:rPr>
      </w:pPr>
      <w:bookmarkStart w:id="2231" w:name="_CR8_4_8_1"/>
      <w:bookmarkStart w:id="2232" w:name="_Toc5691801"/>
      <w:bookmarkStart w:id="2233" w:name="_Toc45831565"/>
      <w:bookmarkStart w:id="2234" w:name="_Toc51762518"/>
      <w:bookmarkStart w:id="2235" w:name="_Toc64381570"/>
      <w:bookmarkStart w:id="2236" w:name="_Toc73964088"/>
      <w:bookmarkStart w:id="2237" w:name="_Toc88646696"/>
      <w:bookmarkStart w:id="2238" w:name="_Toc97882645"/>
      <w:bookmarkStart w:id="2239" w:name="_Toc98531220"/>
      <w:bookmarkStart w:id="2240" w:name="_Toc105517292"/>
      <w:bookmarkStart w:id="2241" w:name="_Toc106108183"/>
      <w:bookmarkStart w:id="2242" w:name="_Toc113656768"/>
      <w:bookmarkStart w:id="2243" w:name="_Toc114051987"/>
      <w:bookmarkStart w:id="2244" w:name="_Toc153533476"/>
      <w:bookmarkEnd w:id="2231"/>
      <w:r>
        <w:rPr>
          <w:rFonts w:eastAsia="SimSun"/>
        </w:rPr>
        <w:t>8.4.8</w:t>
      </w:r>
      <w:r w:rsidRPr="0022719E">
        <w:rPr>
          <w:rFonts w:eastAsia="SimSun"/>
        </w:rPr>
        <w:t>.1</w:t>
      </w:r>
      <w:r w:rsidRPr="0022719E">
        <w:rPr>
          <w:rFonts w:eastAsia="SimSun"/>
        </w:rPr>
        <w:tab/>
        <w:t>General</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11A04450" w14:textId="77777777" w:rsidR="00622101" w:rsidRPr="0022719E" w:rsidRDefault="00622101" w:rsidP="00622101">
      <w:pPr>
        <w:rPr>
          <w:rFonts w:eastAsia="SimSun"/>
        </w:rPr>
      </w:pPr>
      <w:r w:rsidRPr="0022719E">
        <w:rPr>
          <w:rFonts w:eastAsia="SimSun"/>
        </w:rPr>
        <w:t>The Handover Success procedure is used during a DAPS</w:t>
      </w:r>
      <w:r>
        <w:rPr>
          <w:rFonts w:eastAsia="SimSun"/>
        </w:rPr>
        <w:t xml:space="preserve"> </w:t>
      </w:r>
      <w:r>
        <w:rPr>
          <w:rFonts w:eastAsia="SimSun" w:hint="eastAsia"/>
          <w:lang w:eastAsia="zh-CN"/>
        </w:rPr>
        <w:t>H</w:t>
      </w:r>
      <w:r w:rsidRPr="0022719E">
        <w:rPr>
          <w:rFonts w:eastAsia="SimSun"/>
        </w:rPr>
        <w:t>andover, to inform the source eNB</w:t>
      </w:r>
      <w:r>
        <w:rPr>
          <w:rFonts w:eastAsia="SimSun" w:hint="eastAsia"/>
          <w:lang w:eastAsia="zh-CN"/>
        </w:rPr>
        <w:t xml:space="preserve"> </w:t>
      </w:r>
      <w:r w:rsidRPr="0022719E">
        <w:rPr>
          <w:rFonts w:eastAsia="SimSun"/>
        </w:rPr>
        <w:t>that the UE has successfully accessed the target eNB.</w:t>
      </w:r>
      <w:r>
        <w:rPr>
          <w:rFonts w:eastAsia="SimSun" w:hint="eastAsia"/>
          <w:lang w:eastAsia="zh-CN"/>
        </w:rPr>
        <w:t xml:space="preserve"> </w:t>
      </w:r>
      <w:r w:rsidRPr="0022719E">
        <w:rPr>
          <w:rFonts w:eastAsia="SimSun"/>
        </w:rPr>
        <w:t xml:space="preserve">The procedure uses </w:t>
      </w:r>
      <w:r w:rsidRPr="0022719E">
        <w:rPr>
          <w:rFonts w:eastAsia="SimSun"/>
          <w:lang w:eastAsia="zh-CN"/>
        </w:rPr>
        <w:t>UE-associated signalling</w:t>
      </w:r>
      <w:r w:rsidRPr="0022719E">
        <w:rPr>
          <w:rFonts w:eastAsia="SimSun"/>
        </w:rPr>
        <w:t>.</w:t>
      </w:r>
    </w:p>
    <w:p w14:paraId="4C696EF4" w14:textId="77777777" w:rsidR="00622101" w:rsidRPr="0022719E" w:rsidRDefault="00622101" w:rsidP="00F43EA4">
      <w:pPr>
        <w:pStyle w:val="Heading4"/>
        <w:rPr>
          <w:rFonts w:eastAsia="SimSun"/>
        </w:rPr>
      </w:pPr>
      <w:bookmarkStart w:id="2245" w:name="_CR8_4_8_2"/>
      <w:bookmarkStart w:id="2246" w:name="_Toc5691802"/>
      <w:bookmarkStart w:id="2247" w:name="_Toc45831566"/>
      <w:bookmarkStart w:id="2248" w:name="_Toc51762519"/>
      <w:bookmarkStart w:id="2249" w:name="_Toc64381571"/>
      <w:bookmarkStart w:id="2250" w:name="_Toc73964089"/>
      <w:bookmarkStart w:id="2251" w:name="_Toc88646697"/>
      <w:bookmarkStart w:id="2252" w:name="_Toc97882646"/>
      <w:bookmarkStart w:id="2253" w:name="_Toc98531221"/>
      <w:bookmarkStart w:id="2254" w:name="_Toc105517293"/>
      <w:bookmarkStart w:id="2255" w:name="_Toc106108184"/>
      <w:bookmarkStart w:id="2256" w:name="_Toc113656769"/>
      <w:bookmarkStart w:id="2257" w:name="_Toc114051988"/>
      <w:bookmarkStart w:id="2258" w:name="_Toc153533477"/>
      <w:bookmarkEnd w:id="2245"/>
      <w:r>
        <w:rPr>
          <w:rFonts w:eastAsia="SimSun"/>
        </w:rPr>
        <w:t>8.4.8</w:t>
      </w:r>
      <w:r w:rsidRPr="0022719E">
        <w:rPr>
          <w:rFonts w:eastAsia="SimSun"/>
        </w:rPr>
        <w:t>.2</w:t>
      </w:r>
      <w:r w:rsidRPr="0022719E">
        <w:rPr>
          <w:rFonts w:eastAsia="SimSun"/>
        </w:rPr>
        <w:tab/>
        <w:t>Successful Operation</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03D261D5" w14:textId="77777777" w:rsidR="00622101" w:rsidRPr="0022719E" w:rsidRDefault="00622101" w:rsidP="00F43EA4">
      <w:pPr>
        <w:pStyle w:val="TH"/>
        <w:rPr>
          <w:rFonts w:eastAsia="SimSun"/>
        </w:rPr>
      </w:pPr>
      <w:r w:rsidRPr="0022719E">
        <w:rPr>
          <w:rFonts w:eastAsia="SimSun"/>
        </w:rPr>
        <w:object w:dxaOrig="5430" w:dyaOrig="2130" w14:anchorId="10CBDF42">
          <v:shape id="_x0000_i1057" type="#_x0000_t75" style="width:259.55pt;height:100.45pt" o:ole="">
            <v:imagedata r:id="rId76" o:title=""/>
          </v:shape>
          <o:OLEObject Type="Embed" ProgID="Word.Picture.8" ShapeID="_x0000_i1057" DrawAspect="Content" ObjectID="_1764154425" r:id="rId77"/>
        </w:object>
      </w:r>
    </w:p>
    <w:p w14:paraId="38FFDE07" w14:textId="77777777" w:rsidR="00622101" w:rsidRPr="0022719E" w:rsidRDefault="00622101" w:rsidP="00F43EA4">
      <w:pPr>
        <w:pStyle w:val="TF"/>
        <w:rPr>
          <w:rFonts w:eastAsia="SimSun"/>
        </w:rPr>
      </w:pPr>
      <w:bookmarkStart w:id="2259" w:name="_CRFigure8_4_8_21"/>
      <w:r w:rsidRPr="0022719E">
        <w:rPr>
          <w:rFonts w:eastAsia="SimSun"/>
        </w:rPr>
        <w:t xml:space="preserve">Figure </w:t>
      </w:r>
      <w:bookmarkEnd w:id="2259"/>
      <w:r>
        <w:rPr>
          <w:rFonts w:eastAsia="SimSun"/>
        </w:rPr>
        <w:t>8.4.8</w:t>
      </w:r>
      <w:r w:rsidRPr="0022719E">
        <w:rPr>
          <w:rFonts w:eastAsia="SimSun"/>
        </w:rPr>
        <w:t>.2-</w:t>
      </w:r>
      <w:r>
        <w:rPr>
          <w:rFonts w:eastAsia="SimSun"/>
          <w:lang w:eastAsia="zh-CN"/>
        </w:rPr>
        <w:t>1</w:t>
      </w:r>
      <w:r w:rsidRPr="0022719E">
        <w:rPr>
          <w:rFonts w:eastAsia="SimSun"/>
        </w:rPr>
        <w:t>: Handover Success</w:t>
      </w:r>
    </w:p>
    <w:p w14:paraId="4AF58E7B" w14:textId="77777777" w:rsidR="00622101" w:rsidRDefault="00622101" w:rsidP="00622101">
      <w:pPr>
        <w:rPr>
          <w:rFonts w:eastAsia="SimSun"/>
        </w:rPr>
      </w:pPr>
      <w:bookmarkStart w:id="2260" w:name="_Hlk34124824"/>
      <w:r>
        <w:rPr>
          <w:rFonts w:eastAsia="SimSun"/>
        </w:rPr>
        <w:t>The MME initiates the procedure by sending the HANDOVER SUCCESS message to the source eNB.</w:t>
      </w:r>
    </w:p>
    <w:p w14:paraId="4967D9A7" w14:textId="77777777" w:rsidR="00622101" w:rsidRPr="0022719E" w:rsidRDefault="00622101" w:rsidP="00F43EA4">
      <w:pPr>
        <w:pStyle w:val="Heading4"/>
        <w:rPr>
          <w:rFonts w:eastAsia="SimSun"/>
        </w:rPr>
      </w:pPr>
      <w:bookmarkStart w:id="2261" w:name="_CR8_4_8_3"/>
      <w:bookmarkStart w:id="2262" w:name="_Toc5691804"/>
      <w:bookmarkStart w:id="2263" w:name="_Toc45831567"/>
      <w:bookmarkStart w:id="2264" w:name="_Toc51762520"/>
      <w:bookmarkStart w:id="2265" w:name="_Toc64381572"/>
      <w:bookmarkStart w:id="2266" w:name="_Toc73964090"/>
      <w:bookmarkStart w:id="2267" w:name="_Toc88646698"/>
      <w:bookmarkStart w:id="2268" w:name="_Toc97882647"/>
      <w:bookmarkStart w:id="2269" w:name="_Toc98531222"/>
      <w:bookmarkStart w:id="2270" w:name="_Toc105517294"/>
      <w:bookmarkStart w:id="2271" w:name="_Toc106108185"/>
      <w:bookmarkStart w:id="2272" w:name="_Toc113656770"/>
      <w:bookmarkStart w:id="2273" w:name="_Toc114051989"/>
      <w:bookmarkStart w:id="2274" w:name="_Toc153533478"/>
      <w:bookmarkEnd w:id="2260"/>
      <w:bookmarkEnd w:id="2261"/>
      <w:r>
        <w:rPr>
          <w:rFonts w:eastAsia="SimSun"/>
        </w:rPr>
        <w:t>8.4.8.</w:t>
      </w:r>
      <w:r>
        <w:rPr>
          <w:rFonts w:eastAsia="SimSun" w:hint="eastAsia"/>
          <w:lang w:eastAsia="zh-CN"/>
        </w:rPr>
        <w:t>3</w:t>
      </w:r>
      <w:r w:rsidRPr="0022719E">
        <w:rPr>
          <w:rFonts w:eastAsia="SimSun"/>
        </w:rPr>
        <w:tab/>
        <w:t>Abnormal Conditions</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3015B4C2" w14:textId="77777777" w:rsidR="00622101" w:rsidRPr="0022719E" w:rsidRDefault="00622101" w:rsidP="00622101">
      <w:pPr>
        <w:rPr>
          <w:rFonts w:eastAsia="SimSun"/>
        </w:rPr>
      </w:pPr>
      <w:r w:rsidRPr="0022719E">
        <w:rPr>
          <w:rFonts w:eastAsia="SimSun"/>
        </w:rPr>
        <w:t>If the HANDOVER SUCCESS message refers to a context that does not exist, the source eNB shall ignore the message.</w:t>
      </w:r>
    </w:p>
    <w:p w14:paraId="4BC44F31" w14:textId="77777777" w:rsidR="00622101" w:rsidRPr="00EF7B89" w:rsidRDefault="00622101" w:rsidP="00F43EA4">
      <w:pPr>
        <w:pStyle w:val="Heading3"/>
        <w:rPr>
          <w:rFonts w:eastAsia="SimSun"/>
        </w:rPr>
      </w:pPr>
      <w:bookmarkStart w:id="2275" w:name="_CR8_4_9"/>
      <w:bookmarkStart w:id="2276" w:name="_Toc45831568"/>
      <w:bookmarkStart w:id="2277" w:name="_Toc51762521"/>
      <w:bookmarkStart w:id="2278" w:name="_Toc64381573"/>
      <w:bookmarkStart w:id="2279" w:name="_Toc73964091"/>
      <w:bookmarkStart w:id="2280" w:name="_Toc88646699"/>
      <w:bookmarkStart w:id="2281" w:name="_Toc97882648"/>
      <w:bookmarkStart w:id="2282" w:name="_Toc98531223"/>
      <w:bookmarkStart w:id="2283" w:name="_Toc105517295"/>
      <w:bookmarkStart w:id="2284" w:name="_Toc106108186"/>
      <w:bookmarkStart w:id="2285" w:name="_Toc113656771"/>
      <w:bookmarkStart w:id="2286" w:name="_Toc114051990"/>
      <w:bookmarkStart w:id="2287" w:name="_Toc153533479"/>
      <w:bookmarkEnd w:id="2275"/>
      <w:r>
        <w:rPr>
          <w:rFonts w:eastAsia="SimSun"/>
        </w:rPr>
        <w:t>8.4.9</w:t>
      </w:r>
      <w:r w:rsidRPr="00EF7B89">
        <w:rPr>
          <w:rFonts w:eastAsia="SimSun"/>
        </w:rPr>
        <w:tab/>
        <w:t>eNB Early Status Transfer</w:t>
      </w:r>
      <w:bookmarkEnd w:id="2276"/>
      <w:bookmarkEnd w:id="2277"/>
      <w:bookmarkEnd w:id="2278"/>
      <w:bookmarkEnd w:id="2279"/>
      <w:bookmarkEnd w:id="2280"/>
      <w:bookmarkEnd w:id="2281"/>
      <w:bookmarkEnd w:id="2282"/>
      <w:bookmarkEnd w:id="2283"/>
      <w:bookmarkEnd w:id="2284"/>
      <w:bookmarkEnd w:id="2285"/>
      <w:bookmarkEnd w:id="2286"/>
      <w:bookmarkEnd w:id="2287"/>
    </w:p>
    <w:p w14:paraId="451EE70A" w14:textId="77777777" w:rsidR="00622101" w:rsidRPr="00EF7B89" w:rsidRDefault="00622101" w:rsidP="00F43EA4">
      <w:pPr>
        <w:pStyle w:val="Heading4"/>
        <w:rPr>
          <w:rFonts w:eastAsia="SimSun"/>
        </w:rPr>
      </w:pPr>
      <w:bookmarkStart w:id="2288" w:name="_CR8_4_9_1"/>
      <w:bookmarkStart w:id="2289" w:name="_Toc45831569"/>
      <w:bookmarkStart w:id="2290" w:name="_Toc51762522"/>
      <w:bookmarkStart w:id="2291" w:name="_Toc64381574"/>
      <w:bookmarkStart w:id="2292" w:name="_Toc73964092"/>
      <w:bookmarkStart w:id="2293" w:name="_Toc88646700"/>
      <w:bookmarkStart w:id="2294" w:name="_Toc97882649"/>
      <w:bookmarkStart w:id="2295" w:name="_Toc98531224"/>
      <w:bookmarkStart w:id="2296" w:name="_Toc105517296"/>
      <w:bookmarkStart w:id="2297" w:name="_Toc106108187"/>
      <w:bookmarkStart w:id="2298" w:name="_Toc113656772"/>
      <w:bookmarkStart w:id="2299" w:name="_Toc114051991"/>
      <w:bookmarkStart w:id="2300" w:name="_Toc153533480"/>
      <w:bookmarkEnd w:id="2288"/>
      <w:r>
        <w:rPr>
          <w:rFonts w:eastAsia="SimSun"/>
        </w:rPr>
        <w:t>8.4.9</w:t>
      </w:r>
      <w:r w:rsidRPr="00EF7B89">
        <w:rPr>
          <w:rFonts w:eastAsia="SimSun"/>
        </w:rPr>
        <w:t>.1</w:t>
      </w:r>
      <w:r w:rsidRPr="00EF7B89">
        <w:rPr>
          <w:rFonts w:eastAsia="SimSun"/>
        </w:rPr>
        <w:tab/>
        <w:t>General</w:t>
      </w:r>
      <w:bookmarkEnd w:id="2289"/>
      <w:bookmarkEnd w:id="2290"/>
      <w:bookmarkEnd w:id="2291"/>
      <w:bookmarkEnd w:id="2292"/>
      <w:bookmarkEnd w:id="2293"/>
      <w:bookmarkEnd w:id="2294"/>
      <w:bookmarkEnd w:id="2295"/>
      <w:bookmarkEnd w:id="2296"/>
      <w:bookmarkEnd w:id="2297"/>
      <w:bookmarkEnd w:id="2298"/>
      <w:bookmarkEnd w:id="2299"/>
      <w:bookmarkEnd w:id="2300"/>
    </w:p>
    <w:p w14:paraId="4D92351C" w14:textId="0DC44DDC" w:rsidR="00622101" w:rsidRPr="00EF7B89" w:rsidRDefault="00622101" w:rsidP="00622101">
      <w:pPr>
        <w:rPr>
          <w:rFonts w:eastAsia="SimSun"/>
        </w:rPr>
      </w:pPr>
      <w:r w:rsidRPr="00EF7B89">
        <w:rPr>
          <w:rFonts w:eastAsia="SimSun"/>
        </w:rPr>
        <w:t xml:space="preserve">The purpose of the eNB Early Status Transfer procedure is to transfer the </w:t>
      </w:r>
      <w:r w:rsidRPr="00333CA9">
        <w:rPr>
          <w:rFonts w:eastAsia="SimSu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 xml:space="preserve">, </w:t>
      </w:r>
      <w:r w:rsidRPr="00EF7B89">
        <w:rPr>
          <w:rFonts w:eastAsia="SimSun"/>
        </w:rPr>
        <w:t xml:space="preserve">from the source </w:t>
      </w:r>
      <w:r>
        <w:rPr>
          <w:rFonts w:eastAsia="SimSun" w:hint="eastAsia"/>
          <w:lang w:eastAsia="zh-CN"/>
        </w:rPr>
        <w:t xml:space="preserve">eNB </w:t>
      </w:r>
      <w:r w:rsidRPr="00EF7B89">
        <w:rPr>
          <w:rFonts w:eastAsia="SimSun"/>
        </w:rPr>
        <w:t>to the target eNB via the MME during an intra LTE S1 handover</w:t>
      </w:r>
      <w:r w:rsidR="00014E06" w:rsidRPr="000D27C0">
        <w:t>, or the COUNT for discarding of already forwarded downlink SDUs for respective E-RAB(s) during S1 handover with time-based trigger condition</w:t>
      </w:r>
      <w:r w:rsidRPr="00EF7B89">
        <w:rPr>
          <w:rFonts w:eastAsia="SimSun"/>
        </w:rPr>
        <w:t>.</w:t>
      </w:r>
    </w:p>
    <w:p w14:paraId="7D0C6223" w14:textId="77777777" w:rsidR="00622101" w:rsidRPr="00EF7B89" w:rsidRDefault="00622101" w:rsidP="00F43EA4">
      <w:pPr>
        <w:pStyle w:val="Heading4"/>
        <w:rPr>
          <w:rFonts w:eastAsia="SimSun"/>
        </w:rPr>
      </w:pPr>
      <w:bookmarkStart w:id="2301" w:name="_CR8_4_9_2"/>
      <w:bookmarkStart w:id="2302" w:name="_Toc45831570"/>
      <w:bookmarkStart w:id="2303" w:name="_Toc51762523"/>
      <w:bookmarkStart w:id="2304" w:name="_Toc64381575"/>
      <w:bookmarkStart w:id="2305" w:name="_Toc73964093"/>
      <w:bookmarkStart w:id="2306" w:name="_Toc88646701"/>
      <w:bookmarkStart w:id="2307" w:name="_Toc97882650"/>
      <w:bookmarkStart w:id="2308" w:name="_Toc98531225"/>
      <w:bookmarkStart w:id="2309" w:name="_Toc105517297"/>
      <w:bookmarkStart w:id="2310" w:name="_Toc106108188"/>
      <w:bookmarkStart w:id="2311" w:name="_Toc113656773"/>
      <w:bookmarkStart w:id="2312" w:name="_Toc114051992"/>
      <w:bookmarkStart w:id="2313" w:name="_Toc153533481"/>
      <w:bookmarkEnd w:id="2301"/>
      <w:r>
        <w:rPr>
          <w:rFonts w:eastAsia="SimSun"/>
        </w:rPr>
        <w:t>8.4.9</w:t>
      </w:r>
      <w:r w:rsidRPr="00EF7B89">
        <w:rPr>
          <w:rFonts w:eastAsia="SimSun"/>
        </w:rPr>
        <w:t>.2</w:t>
      </w:r>
      <w:r w:rsidRPr="00EF7B89">
        <w:rPr>
          <w:rFonts w:eastAsia="SimSun"/>
        </w:rPr>
        <w:tab/>
        <w:t>Successful Operation</w:t>
      </w:r>
      <w:bookmarkEnd w:id="2302"/>
      <w:bookmarkEnd w:id="2303"/>
      <w:bookmarkEnd w:id="2304"/>
      <w:bookmarkEnd w:id="2305"/>
      <w:bookmarkEnd w:id="2306"/>
      <w:bookmarkEnd w:id="2307"/>
      <w:bookmarkEnd w:id="2308"/>
      <w:bookmarkEnd w:id="2309"/>
      <w:bookmarkEnd w:id="2310"/>
      <w:bookmarkEnd w:id="2311"/>
      <w:bookmarkEnd w:id="2312"/>
      <w:bookmarkEnd w:id="2313"/>
    </w:p>
    <w:p w14:paraId="5F1DD94A" w14:textId="77777777" w:rsidR="00622101" w:rsidRPr="00EF7B89" w:rsidRDefault="00622101" w:rsidP="00F43EA4">
      <w:pPr>
        <w:pStyle w:val="TH"/>
        <w:rPr>
          <w:rFonts w:eastAsia="SimSun"/>
        </w:rPr>
      </w:pPr>
      <w:r w:rsidRPr="00EF7B89">
        <w:rPr>
          <w:rFonts w:eastAsia="SimSun"/>
        </w:rPr>
        <w:object w:dxaOrig="5430" w:dyaOrig="2130" w14:anchorId="7840B007">
          <v:shape id="_x0000_i1058" type="#_x0000_t75" style="width:259.55pt;height:102.15pt" o:ole="">
            <v:imagedata r:id="rId78" o:title=""/>
          </v:shape>
          <o:OLEObject Type="Embed" ProgID="Word.Picture.8" ShapeID="_x0000_i1058" DrawAspect="Content" ObjectID="_1764154426" r:id="rId79"/>
        </w:object>
      </w:r>
    </w:p>
    <w:p w14:paraId="1725E066" w14:textId="77777777" w:rsidR="00622101" w:rsidRPr="00EF7B89" w:rsidRDefault="00622101" w:rsidP="00F43EA4">
      <w:pPr>
        <w:pStyle w:val="TF"/>
        <w:rPr>
          <w:rFonts w:eastAsia="SimSun"/>
        </w:rPr>
      </w:pPr>
      <w:bookmarkStart w:id="2314" w:name="_CRFigure8_4_9_21"/>
      <w:r w:rsidRPr="00EF7B89">
        <w:rPr>
          <w:rFonts w:eastAsia="SimSun"/>
        </w:rPr>
        <w:t xml:space="preserve">Figure </w:t>
      </w:r>
      <w:bookmarkEnd w:id="2314"/>
      <w:r>
        <w:rPr>
          <w:rFonts w:eastAsia="SimSun"/>
        </w:rPr>
        <w:t>8.4.</w:t>
      </w:r>
      <w:r w:rsidR="00C92B1A">
        <w:rPr>
          <w:rFonts w:eastAsia="SimSun"/>
        </w:rPr>
        <w:t>9</w:t>
      </w:r>
      <w:r w:rsidRPr="00EF7B89">
        <w:rPr>
          <w:rFonts w:eastAsia="SimSun"/>
        </w:rPr>
        <w:t>.2-1: eNB Early Status Transfer procedure</w:t>
      </w:r>
    </w:p>
    <w:p w14:paraId="231E6DD7" w14:textId="37C624BC" w:rsidR="00622101" w:rsidRPr="00EF7B89" w:rsidRDefault="00622101" w:rsidP="00F43EA4">
      <w:pPr>
        <w:rPr>
          <w:rFonts w:eastAsia="SimSun"/>
        </w:rPr>
      </w:pPr>
      <w:r w:rsidRPr="00EF7B89">
        <w:rPr>
          <w:rFonts w:eastAsia="SimSun"/>
        </w:rPr>
        <w:t>The source eNB initiates the procedure by sending the eNB EARLY STATUS TRANSFER message to the MME at the point in time when it considers starting early data forwarding to the target eNB</w:t>
      </w:r>
      <w:r w:rsidR="006D0364" w:rsidRPr="000D27C0">
        <w:t xml:space="preserve"> or sending the eNB EARLY STATUS TRANSFER message to the MME after it initiated a handover preparation with time-based trigger condition</w:t>
      </w:r>
      <w:r w:rsidRPr="00EF7B89">
        <w:rPr>
          <w:rFonts w:eastAsia="SimSun"/>
        </w:rPr>
        <w:t>.</w:t>
      </w:r>
    </w:p>
    <w:p w14:paraId="6168A134" w14:textId="77777777" w:rsidR="00622101" w:rsidRPr="00EF7B89" w:rsidRDefault="00622101" w:rsidP="00F43EA4">
      <w:pPr>
        <w:rPr>
          <w:rFonts w:eastAsia="SimSun"/>
        </w:rPr>
      </w:pPr>
      <w:r w:rsidRPr="00EF7B89">
        <w:rPr>
          <w:rFonts w:eastAsia="SimSun"/>
        </w:rPr>
        <w:t xml:space="preserve">For each E-RAB for which DAPS </w:t>
      </w:r>
      <w:r>
        <w:rPr>
          <w:rFonts w:eastAsia="SimSun" w:hint="eastAsia"/>
        </w:rPr>
        <w:t>Handover</w:t>
      </w:r>
      <w:r w:rsidRPr="00EF7B89">
        <w:rPr>
          <w:rFonts w:eastAsia="SimSun"/>
        </w:rPr>
        <w:t xml:space="preserve"> applies</w:t>
      </w:r>
      <w:r>
        <w:rPr>
          <w:rFonts w:eastAsia="SimSun" w:hint="eastAsia"/>
        </w:rPr>
        <w:t>,</w:t>
      </w:r>
      <w:r w:rsidRPr="00EF7B89">
        <w:rPr>
          <w:rFonts w:eastAsia="SimSun"/>
        </w:rPr>
        <w:t xml:space="preserve"> the source eNB shall include the </w:t>
      </w:r>
      <w:r w:rsidRPr="00AC4B93">
        <w:rPr>
          <w:rFonts w:eastAsia="SimSun"/>
          <w:i/>
        </w:rPr>
        <w:t>E-RAB ID</w:t>
      </w:r>
      <w:r w:rsidRPr="00EF7B89">
        <w:rPr>
          <w:rFonts w:eastAsia="SimSun"/>
        </w:rPr>
        <w:t xml:space="preserve"> IE and the COUNT of the first downlink SDU that the source eNB forwards to the target eNB within the </w:t>
      </w:r>
      <w:r w:rsidRPr="00AC4B93">
        <w:rPr>
          <w:rFonts w:eastAsia="SimSun"/>
          <w:i/>
        </w:rPr>
        <w:t>E-RABs Subject to Early Status Transfer Item</w:t>
      </w:r>
      <w:r w:rsidRPr="00EF7B89">
        <w:rPr>
          <w:rFonts w:eastAsia="SimSun"/>
        </w:rPr>
        <w:t xml:space="preserve"> IE in the </w:t>
      </w:r>
      <w:r w:rsidRPr="00AC4B93">
        <w:rPr>
          <w:rFonts w:eastAsia="SimSun"/>
          <w:i/>
        </w:rPr>
        <w:t>eNB Early Status Transfer Transparent Container</w:t>
      </w:r>
      <w:r w:rsidRPr="00EF7B89">
        <w:rPr>
          <w:rFonts w:eastAsia="SimSun"/>
        </w:rPr>
        <w:t xml:space="preserve"> IE of the eNB EARLY STATUS TRANSFER message. </w:t>
      </w:r>
    </w:p>
    <w:p w14:paraId="05FD2867" w14:textId="77777777" w:rsidR="00622101" w:rsidRPr="00EF7B89" w:rsidRDefault="00622101" w:rsidP="00F43EA4">
      <w:pPr>
        <w:pStyle w:val="Heading4"/>
        <w:rPr>
          <w:rFonts w:eastAsia="SimSun"/>
        </w:rPr>
      </w:pPr>
      <w:bookmarkStart w:id="2315" w:name="_CR8_4_9_3"/>
      <w:bookmarkStart w:id="2316" w:name="_Toc45831571"/>
      <w:bookmarkStart w:id="2317" w:name="_Toc51762524"/>
      <w:bookmarkStart w:id="2318" w:name="_Toc64381576"/>
      <w:bookmarkStart w:id="2319" w:name="_Toc73964094"/>
      <w:bookmarkStart w:id="2320" w:name="_Toc88646702"/>
      <w:bookmarkStart w:id="2321" w:name="_Toc97882651"/>
      <w:bookmarkStart w:id="2322" w:name="_Toc98531226"/>
      <w:bookmarkStart w:id="2323" w:name="_Toc105517298"/>
      <w:bookmarkStart w:id="2324" w:name="_Toc106108189"/>
      <w:bookmarkStart w:id="2325" w:name="_Toc113656774"/>
      <w:bookmarkStart w:id="2326" w:name="_Toc114051993"/>
      <w:bookmarkStart w:id="2327" w:name="_Toc153533482"/>
      <w:bookmarkEnd w:id="2315"/>
      <w:r>
        <w:rPr>
          <w:rFonts w:eastAsia="SimSun"/>
        </w:rPr>
        <w:t>8.4.9</w:t>
      </w:r>
      <w:r w:rsidRPr="00EF7B89">
        <w:rPr>
          <w:rFonts w:eastAsia="SimSun"/>
        </w:rPr>
        <w:t>.3</w:t>
      </w:r>
      <w:r w:rsidRPr="00EF7B89">
        <w:rPr>
          <w:rFonts w:eastAsia="SimSun"/>
        </w:rPr>
        <w:tab/>
        <w:t>Unsuccessful Operation</w:t>
      </w:r>
      <w:bookmarkEnd w:id="2316"/>
      <w:bookmarkEnd w:id="2317"/>
      <w:bookmarkEnd w:id="2318"/>
      <w:bookmarkEnd w:id="2319"/>
      <w:bookmarkEnd w:id="2320"/>
      <w:bookmarkEnd w:id="2321"/>
      <w:bookmarkEnd w:id="2322"/>
      <w:bookmarkEnd w:id="2323"/>
      <w:bookmarkEnd w:id="2324"/>
      <w:bookmarkEnd w:id="2325"/>
      <w:bookmarkEnd w:id="2326"/>
      <w:bookmarkEnd w:id="2327"/>
    </w:p>
    <w:p w14:paraId="5C03A918" w14:textId="77777777" w:rsidR="00622101" w:rsidRPr="00EF7B89" w:rsidRDefault="00622101" w:rsidP="00622101">
      <w:pPr>
        <w:rPr>
          <w:rFonts w:eastAsia="SimSun"/>
        </w:rPr>
      </w:pPr>
      <w:r w:rsidRPr="00EF7B89">
        <w:rPr>
          <w:rFonts w:eastAsia="SimSun"/>
        </w:rPr>
        <w:t>Not applicable.</w:t>
      </w:r>
    </w:p>
    <w:p w14:paraId="137AE7F8" w14:textId="77777777" w:rsidR="00622101" w:rsidRPr="00EF7B89" w:rsidRDefault="00622101" w:rsidP="00F43EA4">
      <w:pPr>
        <w:pStyle w:val="Heading4"/>
        <w:rPr>
          <w:rFonts w:eastAsia="SimSun"/>
        </w:rPr>
      </w:pPr>
      <w:bookmarkStart w:id="2328" w:name="_CR8_4_9_4"/>
      <w:bookmarkStart w:id="2329" w:name="_Toc45831572"/>
      <w:bookmarkStart w:id="2330" w:name="_Toc51762525"/>
      <w:bookmarkStart w:id="2331" w:name="_Toc64381577"/>
      <w:bookmarkStart w:id="2332" w:name="_Toc73964095"/>
      <w:bookmarkStart w:id="2333" w:name="_Toc88646703"/>
      <w:bookmarkStart w:id="2334" w:name="_Toc97882652"/>
      <w:bookmarkStart w:id="2335" w:name="_Toc98531227"/>
      <w:bookmarkStart w:id="2336" w:name="_Toc105517299"/>
      <w:bookmarkStart w:id="2337" w:name="_Toc106108190"/>
      <w:bookmarkStart w:id="2338" w:name="_Toc113656775"/>
      <w:bookmarkStart w:id="2339" w:name="_Toc114051994"/>
      <w:bookmarkStart w:id="2340" w:name="_Toc153533483"/>
      <w:bookmarkEnd w:id="2328"/>
      <w:r>
        <w:rPr>
          <w:rFonts w:eastAsia="SimSun"/>
        </w:rPr>
        <w:t>8.4.9</w:t>
      </w:r>
      <w:r w:rsidRPr="00EF7B89">
        <w:rPr>
          <w:rFonts w:eastAsia="SimSun"/>
        </w:rPr>
        <w:t>.4</w:t>
      </w:r>
      <w:r w:rsidRPr="00EF7B89">
        <w:rPr>
          <w:rFonts w:eastAsia="SimSun"/>
        </w:rPr>
        <w:tab/>
        <w:t>Abnormal Conditions</w:t>
      </w:r>
      <w:bookmarkEnd w:id="2329"/>
      <w:bookmarkEnd w:id="2330"/>
      <w:bookmarkEnd w:id="2331"/>
      <w:bookmarkEnd w:id="2332"/>
      <w:bookmarkEnd w:id="2333"/>
      <w:bookmarkEnd w:id="2334"/>
      <w:bookmarkEnd w:id="2335"/>
      <w:bookmarkEnd w:id="2336"/>
      <w:bookmarkEnd w:id="2337"/>
      <w:bookmarkEnd w:id="2338"/>
      <w:bookmarkEnd w:id="2339"/>
      <w:bookmarkEnd w:id="2340"/>
    </w:p>
    <w:p w14:paraId="6D21DE4C" w14:textId="77777777" w:rsidR="00622101" w:rsidRPr="00EF7B89" w:rsidRDefault="00622101" w:rsidP="00622101">
      <w:pPr>
        <w:rPr>
          <w:rFonts w:eastAsia="SimSun"/>
        </w:rPr>
      </w:pPr>
      <w:r w:rsidRPr="00EF7B89">
        <w:rPr>
          <w:rFonts w:eastAsia="SimSun"/>
        </w:rPr>
        <w:t>Not applicable.</w:t>
      </w:r>
    </w:p>
    <w:p w14:paraId="4759F535" w14:textId="77777777" w:rsidR="00622101" w:rsidRPr="00EF7B89" w:rsidRDefault="00622101" w:rsidP="00F43EA4">
      <w:pPr>
        <w:pStyle w:val="Heading3"/>
        <w:rPr>
          <w:rFonts w:eastAsia="SimSun"/>
        </w:rPr>
      </w:pPr>
      <w:bookmarkStart w:id="2341" w:name="_CR8_4_10"/>
      <w:bookmarkStart w:id="2342" w:name="_Toc45831573"/>
      <w:bookmarkStart w:id="2343" w:name="_Toc51762526"/>
      <w:bookmarkStart w:id="2344" w:name="_Toc64381578"/>
      <w:bookmarkStart w:id="2345" w:name="_Toc73964096"/>
      <w:bookmarkStart w:id="2346" w:name="_Toc88646704"/>
      <w:bookmarkStart w:id="2347" w:name="_Toc97882653"/>
      <w:bookmarkStart w:id="2348" w:name="_Toc98531228"/>
      <w:bookmarkStart w:id="2349" w:name="_Toc105517300"/>
      <w:bookmarkStart w:id="2350" w:name="_Toc106108191"/>
      <w:bookmarkStart w:id="2351" w:name="_Toc113656776"/>
      <w:bookmarkStart w:id="2352" w:name="_Toc114051995"/>
      <w:bookmarkStart w:id="2353" w:name="_Toc153533484"/>
      <w:bookmarkEnd w:id="2341"/>
      <w:r>
        <w:rPr>
          <w:rFonts w:eastAsia="SimSun"/>
        </w:rPr>
        <w:t>8.4.10</w:t>
      </w:r>
      <w:r w:rsidRPr="00EF7B89">
        <w:rPr>
          <w:rFonts w:eastAsia="SimSun"/>
        </w:rPr>
        <w:tab/>
        <w:t>MME Early Status Transfer</w:t>
      </w:r>
      <w:bookmarkEnd w:id="2342"/>
      <w:bookmarkEnd w:id="2343"/>
      <w:bookmarkEnd w:id="2344"/>
      <w:bookmarkEnd w:id="2345"/>
      <w:bookmarkEnd w:id="2346"/>
      <w:bookmarkEnd w:id="2347"/>
      <w:bookmarkEnd w:id="2348"/>
      <w:bookmarkEnd w:id="2349"/>
      <w:bookmarkEnd w:id="2350"/>
      <w:bookmarkEnd w:id="2351"/>
      <w:bookmarkEnd w:id="2352"/>
      <w:bookmarkEnd w:id="2353"/>
    </w:p>
    <w:p w14:paraId="6120C5CC" w14:textId="77777777" w:rsidR="00622101" w:rsidRPr="00EF7B89" w:rsidRDefault="00622101" w:rsidP="00F43EA4">
      <w:pPr>
        <w:pStyle w:val="Heading4"/>
        <w:rPr>
          <w:rFonts w:eastAsia="SimSun"/>
        </w:rPr>
      </w:pPr>
      <w:bookmarkStart w:id="2354" w:name="_CR8_4_10_1"/>
      <w:bookmarkStart w:id="2355" w:name="_Toc45831574"/>
      <w:bookmarkStart w:id="2356" w:name="_Toc51762527"/>
      <w:bookmarkStart w:id="2357" w:name="_Toc64381579"/>
      <w:bookmarkStart w:id="2358" w:name="_Toc73964097"/>
      <w:bookmarkStart w:id="2359" w:name="_Toc88646705"/>
      <w:bookmarkStart w:id="2360" w:name="_Toc97882654"/>
      <w:bookmarkStart w:id="2361" w:name="_Toc98531229"/>
      <w:bookmarkStart w:id="2362" w:name="_Toc105517301"/>
      <w:bookmarkStart w:id="2363" w:name="_Toc106108192"/>
      <w:bookmarkStart w:id="2364" w:name="_Toc113656777"/>
      <w:bookmarkStart w:id="2365" w:name="_Toc114051996"/>
      <w:bookmarkStart w:id="2366" w:name="_Toc153533485"/>
      <w:bookmarkEnd w:id="2354"/>
      <w:r>
        <w:rPr>
          <w:rFonts w:eastAsia="SimSun"/>
        </w:rPr>
        <w:t>8.4.10</w:t>
      </w:r>
      <w:r w:rsidRPr="00EF7B89">
        <w:rPr>
          <w:rFonts w:eastAsia="SimSun"/>
        </w:rPr>
        <w:t>.1</w:t>
      </w:r>
      <w:r w:rsidRPr="00EF7B89">
        <w:rPr>
          <w:rFonts w:eastAsia="SimSun"/>
        </w:rPr>
        <w:tab/>
        <w:t>General</w:t>
      </w:r>
      <w:bookmarkEnd w:id="2355"/>
      <w:bookmarkEnd w:id="2356"/>
      <w:bookmarkEnd w:id="2357"/>
      <w:bookmarkEnd w:id="2358"/>
      <w:bookmarkEnd w:id="2359"/>
      <w:bookmarkEnd w:id="2360"/>
      <w:bookmarkEnd w:id="2361"/>
      <w:bookmarkEnd w:id="2362"/>
      <w:bookmarkEnd w:id="2363"/>
      <w:bookmarkEnd w:id="2364"/>
      <w:bookmarkEnd w:id="2365"/>
      <w:bookmarkEnd w:id="2366"/>
    </w:p>
    <w:p w14:paraId="41511141" w14:textId="72350AE8" w:rsidR="00622101" w:rsidRPr="00EF7B89" w:rsidRDefault="00622101" w:rsidP="00622101">
      <w:pPr>
        <w:rPr>
          <w:rFonts w:eastAsia="SimSun"/>
        </w:rPr>
      </w:pPr>
      <w:r w:rsidRPr="00EF7B89">
        <w:rPr>
          <w:rFonts w:eastAsia="SimSun"/>
        </w:rPr>
        <w:t xml:space="preserve">The purpose of the MME Early Status Transfer procedure is to transfer the </w:t>
      </w:r>
      <w:r>
        <w:rPr>
          <w:rFonts w:eastAsia="SimSun" w:hint="eastAsia"/>
          <w:lang w:eastAsia="zh-CN"/>
        </w:rPr>
        <w:t xml:space="preserve">COUNT </w:t>
      </w:r>
      <w:r w:rsidRPr="00EF7B89">
        <w:rPr>
          <w:rFonts w:eastAsia="SimSun"/>
        </w:rPr>
        <w:t>of the first downlink SDU that the source eNB forwards to the target eNB, for each respective E-RAB for which DAPS H</w:t>
      </w:r>
      <w:r>
        <w:rPr>
          <w:rFonts w:eastAsia="SimSun" w:hint="eastAsia"/>
          <w:lang w:eastAsia="zh-CN"/>
        </w:rPr>
        <w:t>andover</w:t>
      </w:r>
      <w:r w:rsidRPr="00EF7B89">
        <w:rPr>
          <w:rFonts w:eastAsia="SimSun"/>
        </w:rPr>
        <w:t xml:space="preserve"> applies</w:t>
      </w:r>
      <w:r>
        <w:rPr>
          <w:rFonts w:eastAsia="SimSun" w:hint="eastAsia"/>
          <w:lang w:eastAsia="zh-CN"/>
        </w:rPr>
        <w:t>,</w:t>
      </w:r>
      <w:r w:rsidRPr="00EF7B89">
        <w:rPr>
          <w:rFonts w:eastAsia="SimSun"/>
        </w:rPr>
        <w:t xml:space="preserve"> from the source </w:t>
      </w:r>
      <w:r>
        <w:rPr>
          <w:rFonts w:eastAsia="SimSun" w:hint="eastAsia"/>
          <w:lang w:eastAsia="zh-CN"/>
        </w:rPr>
        <w:t xml:space="preserve">eNB </w:t>
      </w:r>
      <w:r w:rsidRPr="00EF7B89">
        <w:rPr>
          <w:rFonts w:eastAsia="SimSun"/>
        </w:rPr>
        <w:t>to the target eNB via the MME during an S1 handover</w:t>
      </w:r>
      <w:r w:rsidR="006D0364" w:rsidRPr="000D27C0">
        <w:t>, or the COUNT for discarding of already forwarded downlink SDUs for respective E-RAB during S1 handover with time-based trigger condition</w:t>
      </w:r>
      <w:r w:rsidRPr="00EF7B89">
        <w:rPr>
          <w:rFonts w:eastAsia="SimSun"/>
        </w:rPr>
        <w:t>.</w:t>
      </w:r>
    </w:p>
    <w:p w14:paraId="5E0FC4E6" w14:textId="77777777" w:rsidR="00622101" w:rsidRPr="00EF7B89" w:rsidRDefault="00622101" w:rsidP="00F43EA4">
      <w:pPr>
        <w:pStyle w:val="Heading4"/>
        <w:rPr>
          <w:rFonts w:eastAsia="SimSun"/>
        </w:rPr>
      </w:pPr>
      <w:bookmarkStart w:id="2367" w:name="_CR8_4_10_2"/>
      <w:bookmarkStart w:id="2368" w:name="_Toc45831575"/>
      <w:bookmarkStart w:id="2369" w:name="_Toc51762528"/>
      <w:bookmarkStart w:id="2370" w:name="_Toc64381580"/>
      <w:bookmarkStart w:id="2371" w:name="_Toc73964098"/>
      <w:bookmarkStart w:id="2372" w:name="_Toc88646706"/>
      <w:bookmarkStart w:id="2373" w:name="_Toc97882655"/>
      <w:bookmarkStart w:id="2374" w:name="_Toc98531230"/>
      <w:bookmarkStart w:id="2375" w:name="_Toc105517302"/>
      <w:bookmarkStart w:id="2376" w:name="_Toc106108193"/>
      <w:bookmarkStart w:id="2377" w:name="_Toc113656778"/>
      <w:bookmarkStart w:id="2378" w:name="_Toc114051997"/>
      <w:bookmarkStart w:id="2379" w:name="_Toc153533486"/>
      <w:bookmarkEnd w:id="2367"/>
      <w:r>
        <w:rPr>
          <w:rFonts w:eastAsia="SimSun"/>
        </w:rPr>
        <w:t>8.4.10</w:t>
      </w:r>
      <w:r w:rsidRPr="00EF7B89">
        <w:rPr>
          <w:rFonts w:eastAsia="SimSun"/>
        </w:rPr>
        <w:t>.2</w:t>
      </w:r>
      <w:r w:rsidRPr="00EF7B89">
        <w:rPr>
          <w:rFonts w:eastAsia="SimSun"/>
        </w:rPr>
        <w:tab/>
        <w:t>Successful Operation</w:t>
      </w:r>
      <w:bookmarkEnd w:id="2368"/>
      <w:bookmarkEnd w:id="2369"/>
      <w:bookmarkEnd w:id="2370"/>
      <w:bookmarkEnd w:id="2371"/>
      <w:bookmarkEnd w:id="2372"/>
      <w:bookmarkEnd w:id="2373"/>
      <w:bookmarkEnd w:id="2374"/>
      <w:bookmarkEnd w:id="2375"/>
      <w:bookmarkEnd w:id="2376"/>
      <w:bookmarkEnd w:id="2377"/>
      <w:bookmarkEnd w:id="2378"/>
      <w:bookmarkEnd w:id="2379"/>
    </w:p>
    <w:bookmarkStart w:id="2380" w:name="_MON_1295845562"/>
    <w:bookmarkEnd w:id="2380"/>
    <w:p w14:paraId="1E01A70A" w14:textId="77777777" w:rsidR="00622101" w:rsidRPr="00EF7B89" w:rsidRDefault="00622101" w:rsidP="00F43EA4">
      <w:pPr>
        <w:pStyle w:val="TH"/>
        <w:rPr>
          <w:rFonts w:eastAsia="SimSun"/>
        </w:rPr>
      </w:pPr>
      <w:r w:rsidRPr="00EF7B89">
        <w:rPr>
          <w:rFonts w:eastAsia="SimSun"/>
        </w:rPr>
        <w:object w:dxaOrig="5430" w:dyaOrig="2130" w14:anchorId="64AE0091">
          <v:shape id="_x0000_i1059" type="#_x0000_t75" style="width:259.55pt;height:102.15pt" o:ole="">
            <v:imagedata r:id="rId80" o:title=""/>
          </v:shape>
          <o:OLEObject Type="Embed" ProgID="Word.Picture.8" ShapeID="_x0000_i1059" DrawAspect="Content" ObjectID="_1764154427" r:id="rId81"/>
        </w:object>
      </w:r>
    </w:p>
    <w:p w14:paraId="4071EB4C" w14:textId="77777777" w:rsidR="00622101" w:rsidRPr="00EF7B89" w:rsidRDefault="00622101" w:rsidP="00F43EA4">
      <w:pPr>
        <w:pStyle w:val="TF"/>
        <w:rPr>
          <w:rFonts w:eastAsia="SimSun"/>
        </w:rPr>
      </w:pPr>
      <w:bookmarkStart w:id="2381" w:name="_CRFigure8_4_10_21"/>
      <w:r w:rsidRPr="00EF7B89">
        <w:rPr>
          <w:rFonts w:eastAsia="SimSun"/>
        </w:rPr>
        <w:t xml:space="preserve">Figure </w:t>
      </w:r>
      <w:bookmarkEnd w:id="2381"/>
      <w:r>
        <w:rPr>
          <w:rFonts w:eastAsia="SimSun"/>
        </w:rPr>
        <w:t>8.4.10</w:t>
      </w:r>
      <w:r w:rsidRPr="00EF7B89">
        <w:rPr>
          <w:rFonts w:eastAsia="SimSun"/>
        </w:rPr>
        <w:t>.2-1: MME Early Status Transfer procedure</w:t>
      </w:r>
    </w:p>
    <w:p w14:paraId="6D5C9314" w14:textId="77777777" w:rsidR="00622101" w:rsidRPr="00EF7B89" w:rsidRDefault="00622101" w:rsidP="00F43EA4">
      <w:pPr>
        <w:rPr>
          <w:rFonts w:eastAsia="SimSun"/>
        </w:rPr>
      </w:pPr>
      <w:r w:rsidRPr="00EF7B89">
        <w:rPr>
          <w:rFonts w:eastAsia="SimSun"/>
        </w:rPr>
        <w:t>The MME initiates the procedure by sending the MME EARLY STATUS TRANSFER message to the eNB.</w:t>
      </w:r>
    </w:p>
    <w:p w14:paraId="1383699E" w14:textId="77777777" w:rsidR="00622101" w:rsidRPr="00EF7B89" w:rsidRDefault="00622101" w:rsidP="00622101">
      <w:pPr>
        <w:rPr>
          <w:rFonts w:eastAsia="SimSun"/>
        </w:rPr>
      </w:pPr>
      <w:r w:rsidRPr="00EF7B89">
        <w:rPr>
          <w:rFonts w:eastAsia="SimSun"/>
        </w:rPr>
        <w:t xml:space="preserve">The </w:t>
      </w:r>
      <w:r w:rsidRPr="00EF7B89">
        <w:rPr>
          <w:rFonts w:eastAsia="SimSun"/>
          <w:i/>
        </w:rPr>
        <w:t xml:space="preserve">E-RABs Subject To Early </w:t>
      </w:r>
      <w:r w:rsidRPr="00EE3934">
        <w:rPr>
          <w:rFonts w:eastAsia="SimSun"/>
          <w:i/>
        </w:rPr>
        <w:t>Status</w:t>
      </w:r>
      <w:r w:rsidRPr="00EF7B89">
        <w:rPr>
          <w:rFonts w:eastAsia="SimSun"/>
          <w:i/>
        </w:rPr>
        <w:t xml:space="preserve"> Transfe</w:t>
      </w:r>
      <w:r>
        <w:rPr>
          <w:rFonts w:eastAsia="SimSun" w:hint="eastAsia"/>
          <w:i/>
          <w:lang w:eastAsia="zh-CN"/>
        </w:rPr>
        <w:t>r</w:t>
      </w:r>
      <w:r w:rsidRPr="00EF7B89">
        <w:rPr>
          <w:rFonts w:eastAsia="SimSun"/>
          <w:i/>
        </w:rPr>
        <w:t xml:space="preserve"> List </w:t>
      </w:r>
      <w:r w:rsidRPr="00EF7B89">
        <w:rPr>
          <w:rFonts w:eastAsia="SimSun"/>
        </w:rPr>
        <w:t xml:space="preserve">IE within the </w:t>
      </w:r>
      <w:r w:rsidRPr="00EF7B89">
        <w:rPr>
          <w:rFonts w:eastAsia="SimSun"/>
          <w:i/>
        </w:rPr>
        <w:t>eNB Early Status Transfer Transparent Container</w:t>
      </w:r>
      <w:r w:rsidRPr="00EF7B89">
        <w:rPr>
          <w:rFonts w:eastAsia="SimSun"/>
        </w:rPr>
        <w:t xml:space="preserve"> IE included in the MME EARLY STATUS TRANSFER message contains the E-RAB ID(s) corresponding to the E-RAB(s) subject to be simultaneously served by the source </w:t>
      </w:r>
      <w:r>
        <w:rPr>
          <w:rFonts w:eastAsia="SimSun" w:hint="eastAsia"/>
          <w:lang w:eastAsia="zh-CN"/>
        </w:rPr>
        <w:t xml:space="preserve">eNB </w:t>
      </w:r>
      <w:r w:rsidRPr="00EF7B89">
        <w:rPr>
          <w:rFonts w:eastAsia="SimSun"/>
        </w:rPr>
        <w:t>and the target eN</w:t>
      </w:r>
      <w:r>
        <w:rPr>
          <w:rFonts w:eastAsia="SimSun"/>
        </w:rPr>
        <w:t>B</w:t>
      </w:r>
      <w:r w:rsidRPr="00EF7B89">
        <w:rPr>
          <w:rFonts w:eastAsia="SimSun"/>
        </w:rPr>
        <w:t xml:space="preserve"> during DAPS Handover.</w:t>
      </w:r>
    </w:p>
    <w:p w14:paraId="337795E9" w14:textId="77777777" w:rsidR="00622101" w:rsidRDefault="00622101" w:rsidP="00622101">
      <w:pPr>
        <w:rPr>
          <w:rFonts w:eastAsia="SimSun"/>
        </w:rPr>
      </w:pPr>
      <w:r w:rsidRPr="00EF7B89">
        <w:rPr>
          <w:rFonts w:eastAsia="SimSun"/>
        </w:rPr>
        <w:t xml:space="preserve">For each </w:t>
      </w:r>
      <w:r>
        <w:rPr>
          <w:rFonts w:eastAsia="SimSun" w:hint="eastAsia"/>
          <w:lang w:eastAsia="zh-CN"/>
        </w:rPr>
        <w:t>E-RAB</w:t>
      </w:r>
      <w:r w:rsidRPr="00EF7B89">
        <w:rPr>
          <w:rFonts w:eastAsia="SimSun"/>
        </w:rPr>
        <w:t xml:space="preserve"> in </w:t>
      </w:r>
      <w:r>
        <w:rPr>
          <w:rFonts w:eastAsia="SimSun" w:hint="eastAsia"/>
          <w:lang w:eastAsia="zh-CN"/>
        </w:rPr>
        <w:t xml:space="preserve">the </w:t>
      </w:r>
      <w:r w:rsidRPr="00EF7B89">
        <w:rPr>
          <w:rFonts w:eastAsia="SimSun"/>
          <w:bCs/>
          <w:i/>
          <w:iCs/>
        </w:rPr>
        <w:t xml:space="preserve">E-RABs </w:t>
      </w:r>
      <w:r w:rsidRPr="00EF7B89">
        <w:rPr>
          <w:rFonts w:eastAsia="MS Mincho"/>
          <w:bCs/>
          <w:i/>
          <w:iCs/>
        </w:rPr>
        <w:t>Subject to Early Status Transfer List</w:t>
      </w:r>
      <w:r w:rsidRPr="00EF7B89">
        <w:rPr>
          <w:rFonts w:eastAsia="SimSun"/>
        </w:rPr>
        <w:t xml:space="preserve"> IE, the target eNB shall use the information contained in the </w:t>
      </w:r>
      <w:r w:rsidRPr="00EF7B89">
        <w:rPr>
          <w:rFonts w:eastAsia="SimSun" w:cs="Arial"/>
          <w:i/>
          <w:iCs/>
          <w:lang w:eastAsia="ja-JP"/>
        </w:rPr>
        <w:t xml:space="preserve">DL COUNT PDCP-SN length </w:t>
      </w:r>
      <w:r w:rsidRPr="00EF7B89">
        <w:rPr>
          <w:rFonts w:eastAsia="SimSun" w:cs="Arial"/>
          <w:lang w:eastAsia="ja-JP"/>
        </w:rPr>
        <w:t>IE</w:t>
      </w:r>
      <w:r w:rsidRPr="00EF7B89">
        <w:rPr>
          <w:rFonts w:eastAsia="SimSun"/>
        </w:rPr>
        <w:t xml:space="preserve"> as the COUNT of the first downlink SDU that the source eNB forwards to the target eNB.</w:t>
      </w:r>
    </w:p>
    <w:p w14:paraId="51D85849" w14:textId="481DB3A6" w:rsidR="006D0364" w:rsidRPr="006D0364" w:rsidRDefault="006D0364" w:rsidP="00622101">
      <w:pPr>
        <w:rPr>
          <w:i/>
          <w:iCs/>
        </w:rPr>
      </w:pPr>
      <w:r w:rsidRPr="00951D80">
        <w:t xml:space="preserve">For each E-RAB in the </w:t>
      </w:r>
      <w:r w:rsidRPr="00951D80">
        <w:rPr>
          <w:i/>
          <w:iCs/>
        </w:rPr>
        <w:t>E-RABs Subject to Early Status Transfer List</w:t>
      </w:r>
      <w:r w:rsidRPr="00951D80">
        <w:t xml:space="preserve"> IE for which the </w:t>
      </w:r>
      <w:r w:rsidRPr="00951D80">
        <w:rPr>
          <w:i/>
          <w:iCs/>
        </w:rPr>
        <w:t>DISCARD DL COUNT Value</w:t>
      </w:r>
      <w:r w:rsidRPr="00951D80">
        <w:t xml:space="preserve"> IE is received in the MME EARLY STATUS TRANSFER message, the target eNB does not transmit forwarded downlink SDUs to the UE whose COUNT is less than the one provided and discards them if transmission has not been attempted.</w:t>
      </w:r>
    </w:p>
    <w:p w14:paraId="0DBED860" w14:textId="77777777" w:rsidR="00622101" w:rsidRPr="00EF7B89" w:rsidRDefault="00622101" w:rsidP="00F43EA4">
      <w:pPr>
        <w:pStyle w:val="Heading4"/>
        <w:rPr>
          <w:rFonts w:eastAsia="SimSun"/>
        </w:rPr>
      </w:pPr>
      <w:bookmarkStart w:id="2382" w:name="_CR8_4_10_3"/>
      <w:bookmarkStart w:id="2383" w:name="_Toc45831576"/>
      <w:bookmarkStart w:id="2384" w:name="_Toc51762529"/>
      <w:bookmarkStart w:id="2385" w:name="_Toc64381581"/>
      <w:bookmarkStart w:id="2386" w:name="_Toc73964099"/>
      <w:bookmarkStart w:id="2387" w:name="_Toc88646707"/>
      <w:bookmarkStart w:id="2388" w:name="_Toc97882656"/>
      <w:bookmarkStart w:id="2389" w:name="_Toc98531231"/>
      <w:bookmarkStart w:id="2390" w:name="_Toc105517303"/>
      <w:bookmarkStart w:id="2391" w:name="_Toc106108194"/>
      <w:bookmarkStart w:id="2392" w:name="_Toc113656779"/>
      <w:bookmarkStart w:id="2393" w:name="_Toc114051998"/>
      <w:bookmarkStart w:id="2394" w:name="_Toc153533487"/>
      <w:bookmarkEnd w:id="2382"/>
      <w:r>
        <w:rPr>
          <w:rFonts w:eastAsia="SimSun"/>
        </w:rPr>
        <w:t>8.4.10</w:t>
      </w:r>
      <w:r w:rsidRPr="00EF7B89">
        <w:rPr>
          <w:rFonts w:eastAsia="SimSun"/>
        </w:rPr>
        <w:t>.3</w:t>
      </w:r>
      <w:r w:rsidRPr="00EF7B89">
        <w:rPr>
          <w:rFonts w:eastAsia="SimSun"/>
        </w:rPr>
        <w:tab/>
        <w:t>Unsuccessful Operation</w:t>
      </w:r>
      <w:bookmarkEnd w:id="2383"/>
      <w:bookmarkEnd w:id="2384"/>
      <w:bookmarkEnd w:id="2385"/>
      <w:bookmarkEnd w:id="2386"/>
      <w:bookmarkEnd w:id="2387"/>
      <w:bookmarkEnd w:id="2388"/>
      <w:bookmarkEnd w:id="2389"/>
      <w:bookmarkEnd w:id="2390"/>
      <w:bookmarkEnd w:id="2391"/>
      <w:bookmarkEnd w:id="2392"/>
      <w:bookmarkEnd w:id="2393"/>
      <w:bookmarkEnd w:id="2394"/>
    </w:p>
    <w:p w14:paraId="6D7F8E59" w14:textId="77777777" w:rsidR="00622101" w:rsidRPr="00EF7B89" w:rsidRDefault="00622101" w:rsidP="00622101">
      <w:pPr>
        <w:rPr>
          <w:rFonts w:eastAsia="SimSun"/>
        </w:rPr>
      </w:pPr>
      <w:r w:rsidRPr="00EF7B89">
        <w:rPr>
          <w:rFonts w:eastAsia="SimSun"/>
        </w:rPr>
        <w:t>Not applicable.</w:t>
      </w:r>
    </w:p>
    <w:p w14:paraId="5184E45E" w14:textId="77777777" w:rsidR="00622101" w:rsidRPr="00EF7B89" w:rsidRDefault="00622101" w:rsidP="00F43EA4">
      <w:pPr>
        <w:pStyle w:val="Heading4"/>
        <w:rPr>
          <w:rFonts w:eastAsia="SimSun"/>
        </w:rPr>
      </w:pPr>
      <w:bookmarkStart w:id="2395" w:name="_CR8_4_10_4"/>
      <w:bookmarkStart w:id="2396" w:name="_Toc45831577"/>
      <w:bookmarkStart w:id="2397" w:name="_Toc51762530"/>
      <w:bookmarkStart w:id="2398" w:name="_Toc64381582"/>
      <w:bookmarkStart w:id="2399" w:name="_Toc73964100"/>
      <w:bookmarkStart w:id="2400" w:name="_Toc88646708"/>
      <w:bookmarkStart w:id="2401" w:name="_Toc97882657"/>
      <w:bookmarkStart w:id="2402" w:name="_Toc98531232"/>
      <w:bookmarkStart w:id="2403" w:name="_Toc105517304"/>
      <w:bookmarkStart w:id="2404" w:name="_Toc106108195"/>
      <w:bookmarkStart w:id="2405" w:name="_Toc113656780"/>
      <w:bookmarkStart w:id="2406" w:name="_Toc114051999"/>
      <w:bookmarkStart w:id="2407" w:name="_Toc153533488"/>
      <w:bookmarkEnd w:id="2395"/>
      <w:r>
        <w:rPr>
          <w:rFonts w:eastAsia="SimSun"/>
        </w:rPr>
        <w:t>8.4.10</w:t>
      </w:r>
      <w:r w:rsidRPr="00EF7B89">
        <w:rPr>
          <w:rFonts w:eastAsia="SimSun"/>
        </w:rPr>
        <w:t>.4</w:t>
      </w:r>
      <w:r w:rsidRPr="00EF7B89">
        <w:rPr>
          <w:rFonts w:eastAsia="SimSun"/>
        </w:rPr>
        <w:tab/>
        <w:t>Abnormal Conditions</w:t>
      </w:r>
      <w:bookmarkEnd w:id="2396"/>
      <w:bookmarkEnd w:id="2397"/>
      <w:bookmarkEnd w:id="2398"/>
      <w:bookmarkEnd w:id="2399"/>
      <w:bookmarkEnd w:id="2400"/>
      <w:bookmarkEnd w:id="2401"/>
      <w:bookmarkEnd w:id="2402"/>
      <w:bookmarkEnd w:id="2403"/>
      <w:bookmarkEnd w:id="2404"/>
      <w:bookmarkEnd w:id="2405"/>
      <w:bookmarkEnd w:id="2406"/>
      <w:bookmarkEnd w:id="2407"/>
    </w:p>
    <w:p w14:paraId="7239C3AF" w14:textId="77777777" w:rsidR="00622101" w:rsidRPr="008711EA" w:rsidRDefault="00622101" w:rsidP="00622101">
      <w:r w:rsidRPr="00EF7B89">
        <w:rPr>
          <w:rFonts w:eastAsia="SimSun"/>
        </w:rPr>
        <w:t>If the target eNB receives this message for a UE for which no prepared DAPS handover exists at the target eNB, the target eNB shall ignore the message.</w:t>
      </w:r>
    </w:p>
    <w:p w14:paraId="2D15131A" w14:textId="77777777" w:rsidR="000E2576" w:rsidRPr="008711EA" w:rsidRDefault="000E2576" w:rsidP="000E2576">
      <w:pPr>
        <w:pStyle w:val="Heading2"/>
      </w:pPr>
      <w:bookmarkStart w:id="2408" w:name="_CR8_5"/>
      <w:bookmarkStart w:id="2409" w:name="_Toc20953453"/>
      <w:bookmarkStart w:id="2410" w:name="_Toc29390630"/>
      <w:bookmarkStart w:id="2411" w:name="_Toc36551367"/>
      <w:bookmarkStart w:id="2412" w:name="_Toc45831578"/>
      <w:bookmarkStart w:id="2413" w:name="_Toc51762531"/>
      <w:bookmarkStart w:id="2414" w:name="_Toc64381583"/>
      <w:bookmarkStart w:id="2415" w:name="_Toc73964101"/>
      <w:bookmarkStart w:id="2416" w:name="_Toc88646709"/>
      <w:bookmarkStart w:id="2417" w:name="_Toc97882658"/>
      <w:bookmarkStart w:id="2418" w:name="_Toc98531233"/>
      <w:bookmarkStart w:id="2419" w:name="_Toc105517305"/>
      <w:bookmarkStart w:id="2420" w:name="_Toc106108196"/>
      <w:bookmarkStart w:id="2421" w:name="_Toc113656781"/>
      <w:bookmarkStart w:id="2422" w:name="_Toc114052000"/>
      <w:bookmarkStart w:id="2423" w:name="_Toc153533489"/>
      <w:bookmarkEnd w:id="2408"/>
      <w:r w:rsidRPr="008711EA">
        <w:t>8.5</w:t>
      </w:r>
      <w:r w:rsidRPr="008711EA">
        <w:tab/>
        <w:t>Paging</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1C8A901C" w14:textId="77777777" w:rsidR="000E2576" w:rsidRPr="008711EA" w:rsidRDefault="000E2576" w:rsidP="000E2576">
      <w:pPr>
        <w:pStyle w:val="Heading3"/>
      </w:pPr>
      <w:bookmarkStart w:id="2424" w:name="_CR8_5_1"/>
      <w:bookmarkStart w:id="2425" w:name="_Toc20953454"/>
      <w:bookmarkStart w:id="2426" w:name="_Toc29390631"/>
      <w:bookmarkStart w:id="2427" w:name="_Toc36551368"/>
      <w:bookmarkStart w:id="2428" w:name="_Toc45831579"/>
      <w:bookmarkStart w:id="2429" w:name="_Toc51762532"/>
      <w:bookmarkStart w:id="2430" w:name="_Toc64381584"/>
      <w:bookmarkStart w:id="2431" w:name="_Toc73964102"/>
      <w:bookmarkStart w:id="2432" w:name="_Toc88646710"/>
      <w:bookmarkStart w:id="2433" w:name="_Toc97882659"/>
      <w:bookmarkStart w:id="2434" w:name="_Toc98531234"/>
      <w:bookmarkStart w:id="2435" w:name="_Toc105517306"/>
      <w:bookmarkStart w:id="2436" w:name="_Toc106108197"/>
      <w:bookmarkStart w:id="2437" w:name="_Toc113656782"/>
      <w:bookmarkStart w:id="2438" w:name="_Toc114052001"/>
      <w:bookmarkStart w:id="2439" w:name="_Toc153533490"/>
      <w:bookmarkEnd w:id="2424"/>
      <w:r w:rsidRPr="008711EA">
        <w:t>8.5.1</w:t>
      </w:r>
      <w:r w:rsidRPr="008711EA">
        <w:tab/>
        <w:t>General</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14:paraId="0AC7367A" w14:textId="77777777" w:rsidR="000E2576" w:rsidRPr="008711EA" w:rsidRDefault="000E2576" w:rsidP="000E2576">
      <w:r w:rsidRPr="008711EA">
        <w:t>The purpose of the Paging procedure is to enable the MME to page a UE in the specific eNB.</w:t>
      </w:r>
    </w:p>
    <w:p w14:paraId="1781918F" w14:textId="77777777" w:rsidR="000E2576" w:rsidRPr="008711EA" w:rsidRDefault="000E2576" w:rsidP="000E2576">
      <w:pPr>
        <w:pStyle w:val="Heading3"/>
      </w:pPr>
      <w:bookmarkStart w:id="2440" w:name="_CR8_5_2"/>
      <w:bookmarkStart w:id="2441" w:name="_Toc20953455"/>
      <w:bookmarkStart w:id="2442" w:name="_Toc29390632"/>
      <w:bookmarkStart w:id="2443" w:name="_Toc36551369"/>
      <w:bookmarkStart w:id="2444" w:name="_Toc45831580"/>
      <w:bookmarkStart w:id="2445" w:name="_Toc51762533"/>
      <w:bookmarkStart w:id="2446" w:name="_Toc64381585"/>
      <w:bookmarkStart w:id="2447" w:name="_Toc73964103"/>
      <w:bookmarkStart w:id="2448" w:name="_Toc88646711"/>
      <w:bookmarkStart w:id="2449" w:name="_Toc97882660"/>
      <w:bookmarkStart w:id="2450" w:name="_Toc98531235"/>
      <w:bookmarkStart w:id="2451" w:name="_Toc105517307"/>
      <w:bookmarkStart w:id="2452" w:name="_Toc106108198"/>
      <w:bookmarkStart w:id="2453" w:name="_Toc113656783"/>
      <w:bookmarkStart w:id="2454" w:name="_Toc114052002"/>
      <w:bookmarkStart w:id="2455" w:name="_Toc153533491"/>
      <w:bookmarkEnd w:id="2440"/>
      <w:r w:rsidRPr="008711EA">
        <w:t>8.5.2</w:t>
      </w:r>
      <w:r w:rsidRPr="008711EA">
        <w:tab/>
        <w:t>Successful Operation</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bookmarkStart w:id="2456" w:name="_MON_1244269797"/>
    <w:bookmarkStart w:id="2457" w:name="_MON_1244465388"/>
    <w:bookmarkStart w:id="2458" w:name="_MON_1244465455"/>
    <w:bookmarkStart w:id="2459" w:name="_MON_1244269763"/>
    <w:bookmarkEnd w:id="2456"/>
    <w:bookmarkEnd w:id="2457"/>
    <w:bookmarkEnd w:id="2458"/>
    <w:bookmarkEnd w:id="2459"/>
    <w:bookmarkStart w:id="2460" w:name="_MON_1244269790"/>
    <w:bookmarkEnd w:id="2460"/>
    <w:p w14:paraId="60B9C701" w14:textId="77777777" w:rsidR="000E2576" w:rsidRPr="008711EA" w:rsidRDefault="000E2576" w:rsidP="000E2576">
      <w:pPr>
        <w:pStyle w:val="TH"/>
      </w:pPr>
      <w:r w:rsidRPr="008711EA">
        <w:object w:dxaOrig="5220" w:dyaOrig="2565" w14:anchorId="0258969E">
          <v:shape id="_x0000_i1060" type="#_x0000_t75" style="width:260.35pt;height:128.1pt" o:ole="" fillcolor="window">
            <v:imagedata r:id="rId82" o:title=""/>
          </v:shape>
          <o:OLEObject Type="Embed" ProgID="Word.Picture.8" ShapeID="_x0000_i1060" DrawAspect="Content" ObjectID="_1764154428" r:id="rId83"/>
        </w:object>
      </w:r>
    </w:p>
    <w:p w14:paraId="52146A12" w14:textId="77777777" w:rsidR="000E2576" w:rsidRPr="008711EA" w:rsidRDefault="000E2576" w:rsidP="000E2576">
      <w:pPr>
        <w:pStyle w:val="TF"/>
      </w:pPr>
      <w:bookmarkStart w:id="2461" w:name="_CRFigure8_5_21"/>
      <w:r w:rsidRPr="008711EA">
        <w:t xml:space="preserve">Figure </w:t>
      </w:r>
      <w:bookmarkEnd w:id="2461"/>
      <w:r w:rsidRPr="008711EA">
        <w:t>8.5.2-1</w:t>
      </w:r>
      <w:r w:rsidRPr="008711EA">
        <w:rPr>
          <w:rFonts w:eastAsia="Malgun Gothic"/>
        </w:rPr>
        <w:t>:</w:t>
      </w:r>
      <w:r w:rsidRPr="008711EA">
        <w:t xml:space="preserve"> </w:t>
      </w:r>
      <w:r w:rsidRPr="008711EA">
        <w:rPr>
          <w:rFonts w:eastAsia="Batang"/>
        </w:rPr>
        <w:t>P</w:t>
      </w:r>
      <w:r w:rsidRPr="008711EA">
        <w:t>aging procedure</w:t>
      </w:r>
    </w:p>
    <w:p w14:paraId="74362647" w14:textId="77777777" w:rsidR="000E2576" w:rsidRPr="008711EA" w:rsidRDefault="000E2576" w:rsidP="000E2576">
      <w:r w:rsidRPr="008711EA">
        <w:t>The MME initiates the paging procedure by sending the PAGING message to the eNB.</w:t>
      </w:r>
    </w:p>
    <w:p w14:paraId="5C6767A7" w14:textId="77777777" w:rsidR="000E2576" w:rsidRPr="008711EA" w:rsidRDefault="000E2576" w:rsidP="000E2576">
      <w:r w:rsidRPr="008711EA">
        <w:t xml:space="preserve">At the reception of the PAGING message, the eNB shall perform paging of the UE in cells which belong to tracking areas as indicated in the </w:t>
      </w:r>
      <w:r w:rsidRPr="008711EA">
        <w:rPr>
          <w:i/>
        </w:rPr>
        <w:t>List of TAIs</w:t>
      </w:r>
      <w:r w:rsidRPr="008711EA">
        <w:t xml:space="preserve"> IE.</w:t>
      </w:r>
    </w:p>
    <w:p w14:paraId="0600673C" w14:textId="77777777" w:rsidR="000E2576" w:rsidRPr="008711EA" w:rsidRDefault="000E2576" w:rsidP="000E2576">
      <w:r w:rsidRPr="008711EA">
        <w:t xml:space="preserve">The </w:t>
      </w:r>
      <w:r w:rsidRPr="008711EA">
        <w:rPr>
          <w:i/>
          <w:iCs/>
        </w:rPr>
        <w:t>CN Domain</w:t>
      </w:r>
      <w:r w:rsidRPr="008711EA">
        <w:t xml:space="preserve"> IE shall be transferred transparently to the UE.</w:t>
      </w:r>
    </w:p>
    <w:p w14:paraId="58851C0C" w14:textId="77777777" w:rsidR="000E2576" w:rsidRPr="008711EA" w:rsidRDefault="000E2576" w:rsidP="000E2576">
      <w:r w:rsidRPr="008711EA">
        <w:t xml:space="preserve">The </w:t>
      </w:r>
      <w:r w:rsidRPr="008711EA">
        <w:rPr>
          <w:i/>
        </w:rPr>
        <w:t xml:space="preserve">Paging DRX </w:t>
      </w:r>
      <w:r w:rsidRPr="008711EA">
        <w:t>IE may be included in the PAGING message, and if present the eNB</w:t>
      </w:r>
      <w:r w:rsidRPr="008711EA">
        <w:rPr>
          <w:rFonts w:eastAsia="SimSun"/>
          <w:lang w:eastAsia="zh-CN"/>
        </w:rPr>
        <w:t xml:space="preserve"> </w:t>
      </w:r>
      <w:r w:rsidRPr="008711EA">
        <w:t>shall use it according to TS 36.304 [20].</w:t>
      </w:r>
    </w:p>
    <w:p w14:paraId="0591DB7E" w14:textId="77777777" w:rsidR="000E2576" w:rsidRPr="008711EA" w:rsidRDefault="000E2576" w:rsidP="000E2576">
      <w:r w:rsidRPr="008711EA">
        <w:t>A list of CSG IDs may be included in the PAGING message.</w:t>
      </w:r>
    </w:p>
    <w:p w14:paraId="479E302A" w14:textId="77777777" w:rsidR="000E2576" w:rsidRPr="008711EA" w:rsidRDefault="000E2576" w:rsidP="000E2576">
      <w:r w:rsidRPr="008711EA">
        <w:t>If included, the E-UTRAN may use the list of CSG IDs to avoid paging the UE at CSG cells whose CSG ID does not appear in the list.</w:t>
      </w:r>
    </w:p>
    <w:p w14:paraId="1AAA885D" w14:textId="77777777" w:rsidR="000E2576" w:rsidRPr="008711EA" w:rsidRDefault="000E2576" w:rsidP="000E2576">
      <w:r w:rsidRPr="008711EA">
        <w:t xml:space="preserve">For each cell that belongs to any of the TAs indicated in the </w:t>
      </w:r>
      <w:r w:rsidRPr="008711EA">
        <w:rPr>
          <w:i/>
          <w:iCs/>
        </w:rPr>
        <w:t>List of TAIs</w:t>
      </w:r>
      <w:r w:rsidRPr="008711EA">
        <w:t xml:space="preserve"> IE, the eNB shall generate one page on the radio interface.</w:t>
      </w:r>
    </w:p>
    <w:p w14:paraId="1B3E07BE" w14:textId="77777777" w:rsidR="000E2576" w:rsidRPr="008711EA" w:rsidRDefault="000E2576" w:rsidP="000E2576">
      <w:r w:rsidRPr="008711EA">
        <w:t xml:space="preserve">The </w:t>
      </w:r>
      <w:r w:rsidRPr="008711EA">
        <w:rPr>
          <w:i/>
        </w:rPr>
        <w:t>Paging Priority</w:t>
      </w:r>
      <w:r w:rsidRPr="008711EA">
        <w:t xml:space="preserve"> IE may be included in the PAGING message, and if present the eNB may use it according to TS 23.401 [11] and TS 23.272 [17].</w:t>
      </w:r>
    </w:p>
    <w:p w14:paraId="35BBC117" w14:textId="77777777" w:rsidR="000E2576" w:rsidRPr="008711EA" w:rsidRDefault="000E2576" w:rsidP="000E2576">
      <w:r w:rsidRPr="008711EA">
        <w:t xml:space="preserve">If the </w:t>
      </w:r>
      <w:r w:rsidRPr="008711EA">
        <w:rPr>
          <w:i/>
        </w:rPr>
        <w:t>UE Radio Capability for Paging</w:t>
      </w:r>
      <w:r w:rsidRPr="008711EA">
        <w:t xml:space="preserve"> IE is included in the PAGING message, the eNB may use it to apply specific paging schemes.</w:t>
      </w:r>
      <w:r w:rsidR="00232805" w:rsidRPr="008711EA">
        <w:t xml:space="preserve"> If the </w:t>
      </w:r>
      <w:r w:rsidR="00232805" w:rsidRPr="008711EA">
        <w:rPr>
          <w:i/>
        </w:rPr>
        <w:t xml:space="preserve">Enhanced Coverage Restricted </w:t>
      </w:r>
      <w:r w:rsidR="00232805" w:rsidRPr="008711EA">
        <w:t>IE is included in the PAGING message, the eNB shall, if supported, use it as defined in TS 23.401 [11].</w:t>
      </w:r>
    </w:p>
    <w:p w14:paraId="7EEB6A9D" w14:textId="77777777" w:rsidR="000E2576" w:rsidRPr="008711EA" w:rsidRDefault="000E2576" w:rsidP="000E2576">
      <w:r w:rsidRPr="008711EA">
        <w:t xml:space="preserve">If the </w:t>
      </w:r>
      <w:r w:rsidRPr="008711EA">
        <w:rPr>
          <w:i/>
        </w:rPr>
        <w:t>Assistance Data for Recommended Cells</w:t>
      </w:r>
      <w:r w:rsidRPr="008711EA">
        <w:t xml:space="preserve"> IE is included in the </w:t>
      </w:r>
      <w:r w:rsidRPr="008711EA">
        <w:rPr>
          <w:i/>
        </w:rPr>
        <w:t>Assistance Data for Paging</w:t>
      </w:r>
      <w:r w:rsidRPr="008711EA">
        <w:t xml:space="preserve"> IE it may be used, together with the </w:t>
      </w:r>
      <w:r w:rsidRPr="008711EA">
        <w:rPr>
          <w:i/>
        </w:rPr>
        <w:t>Paging Attempt Information</w:t>
      </w:r>
      <w:r w:rsidRPr="008711EA">
        <w:t xml:space="preserve"> IE if also present according to TS 36.300 [14].</w:t>
      </w:r>
    </w:p>
    <w:p w14:paraId="28661261" w14:textId="77777777" w:rsidR="000E2576" w:rsidRPr="008711EA" w:rsidRDefault="000E2576" w:rsidP="000E2576">
      <w:r w:rsidRPr="008711EA">
        <w:t xml:space="preserve">If the </w:t>
      </w:r>
      <w:r w:rsidRPr="008711EA">
        <w:rPr>
          <w:i/>
        </w:rPr>
        <w:t>Assistance Data for CE capable UEs</w:t>
      </w:r>
      <w:r w:rsidRPr="008711EA">
        <w:t xml:space="preserve"> IE is included in the </w:t>
      </w:r>
      <w:r w:rsidRPr="008711EA">
        <w:rPr>
          <w:i/>
        </w:rPr>
        <w:t>Assistance Data for Paging</w:t>
      </w:r>
      <w:r w:rsidRPr="008711EA">
        <w:t xml:space="preserve"> IE, it may be used for paging the indicated CE capable UE, together with the </w:t>
      </w:r>
      <w:r w:rsidRPr="008711EA">
        <w:rPr>
          <w:i/>
        </w:rPr>
        <w:t>Paging Attempt Information</w:t>
      </w:r>
      <w:r w:rsidRPr="008711EA">
        <w:t xml:space="preserve"> IE according to TS 36.300 [14].</w:t>
      </w:r>
    </w:p>
    <w:p w14:paraId="6EDBEB20" w14:textId="77777777" w:rsidR="000E2576" w:rsidRPr="008711EA" w:rsidRDefault="000E2576" w:rsidP="000E2576">
      <w:r w:rsidRPr="008711EA">
        <w:t xml:space="preserve">If the </w:t>
      </w:r>
      <w:r w:rsidRPr="008711EA">
        <w:rPr>
          <w:i/>
        </w:rPr>
        <w:t>Next Paging Area Scope</w:t>
      </w:r>
      <w:r w:rsidRPr="008711EA">
        <w:t xml:space="preserve"> IE is included in the </w:t>
      </w:r>
      <w:r w:rsidRPr="008711EA">
        <w:rPr>
          <w:i/>
        </w:rPr>
        <w:t>Paging Attempt Information</w:t>
      </w:r>
      <w:r w:rsidRPr="008711EA">
        <w:t xml:space="preserve"> IE it may be used for paging the UE according to TS 36.300 [14].</w:t>
      </w:r>
    </w:p>
    <w:p w14:paraId="05D82D4E" w14:textId="77777777" w:rsidR="000E2576" w:rsidRPr="008711EA" w:rsidRDefault="000E2576" w:rsidP="000E2576">
      <w:r w:rsidRPr="008711EA">
        <w:t xml:space="preserve">If the </w:t>
      </w:r>
      <w:r w:rsidRPr="008711EA">
        <w:rPr>
          <w:i/>
        </w:rPr>
        <w:t>Paging eDRX Information</w:t>
      </w:r>
      <w:r w:rsidRPr="008711EA">
        <w:t xml:space="preserve"> IE is included in the PAGING message, the eNB shall, if supported, use it according to TS 36.304 [20]. If the </w:t>
      </w:r>
      <w:r w:rsidRPr="008711EA">
        <w:rPr>
          <w:i/>
        </w:rPr>
        <w:t>Paging Time Window</w:t>
      </w:r>
      <w:r w:rsidRPr="008711EA">
        <w:t xml:space="preserve"> IE is included in the </w:t>
      </w:r>
      <w:r w:rsidRPr="008711EA">
        <w:rPr>
          <w:i/>
        </w:rPr>
        <w:t>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w:t>
      </w:r>
    </w:p>
    <w:p w14:paraId="514EB46B" w14:textId="77777777" w:rsidR="000E2576" w:rsidRPr="008711EA" w:rsidRDefault="000E2576" w:rsidP="000E2576">
      <w:r w:rsidRPr="008711EA">
        <w:t xml:space="preserve">If the </w:t>
      </w:r>
      <w:r w:rsidRPr="008711EA">
        <w:rPr>
          <w:i/>
        </w:rPr>
        <w:t>Extended UE Identity Index Value</w:t>
      </w:r>
      <w:r w:rsidRPr="008711EA">
        <w:t xml:space="preserve"> IE is included in the PAGING message, the eNB shall, if supported, use it to identify the paging resources to be used according to TS 36.304 [20]. The MME shall, if supported, include the </w:t>
      </w:r>
      <w:r w:rsidRPr="008711EA">
        <w:rPr>
          <w:i/>
        </w:rPr>
        <w:t xml:space="preserve">Extended UE Identity Index Value </w:t>
      </w:r>
      <w:r w:rsidRPr="008711EA">
        <w:t>IE in the PAGING message.</w:t>
      </w:r>
    </w:p>
    <w:p w14:paraId="536C57B8" w14:textId="77777777" w:rsidR="000E2576" w:rsidRPr="008711EA" w:rsidRDefault="000E2576" w:rsidP="000E2576">
      <w:r w:rsidRPr="008711EA">
        <w:t>If the</w:t>
      </w:r>
      <w:r w:rsidRPr="008711EA">
        <w:rPr>
          <w:i/>
        </w:rPr>
        <w:t xml:space="preserve"> NB-IoT Paging eDRX Information</w:t>
      </w:r>
      <w:r w:rsidRPr="008711EA">
        <w:t xml:space="preserve"> IE is included in the PAGING message, the eNB shall, if supported, use it according to TS 36.304 [20]. If the </w:t>
      </w:r>
      <w:r w:rsidRPr="008711EA">
        <w:rPr>
          <w:i/>
        </w:rPr>
        <w:t>NB-IoT Paging Time Window</w:t>
      </w:r>
      <w:r w:rsidRPr="008711EA">
        <w:t xml:space="preserve"> IE is included in the </w:t>
      </w:r>
      <w:r w:rsidRPr="008711EA">
        <w:rPr>
          <w:i/>
        </w:rPr>
        <w:t>NB-IoT Paging eDRX Information</w:t>
      </w:r>
      <w:r w:rsidRPr="008711EA">
        <w:t xml:space="preserve"> IE, the eNB shall take this information into account to determine the UE’s paging occasion according to TS 36.304 [20]. The eNB should take into account the reception time of the PAGING message on the S1-MME interface to determine when to page the UE. </w:t>
      </w:r>
    </w:p>
    <w:p w14:paraId="7E6E086E" w14:textId="77777777" w:rsidR="000E2576" w:rsidRPr="008711EA" w:rsidRDefault="000E2576" w:rsidP="000E2576">
      <w:r w:rsidRPr="008711EA">
        <w:t xml:space="preserve">If the </w:t>
      </w:r>
      <w:r w:rsidRPr="008711EA">
        <w:rPr>
          <w:i/>
        </w:rPr>
        <w:t>NB-IoT UE Identity Index Value</w:t>
      </w:r>
      <w:r w:rsidRPr="008711EA">
        <w:t xml:space="preserve"> IE is included in the PAGING message, the eNB shall, if supported, use it to identify the paging resources to be used according to TS 36.304 [20].</w:t>
      </w:r>
    </w:p>
    <w:p w14:paraId="5E4654F4" w14:textId="77777777" w:rsidR="00670814" w:rsidRDefault="00071464" w:rsidP="00670814">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PAGING message and the </w:t>
      </w:r>
      <w:r w:rsidRPr="008711EA">
        <w:rPr>
          <w:rFonts w:eastAsia="Batang"/>
          <w:i/>
        </w:rPr>
        <w:t>Enhanced Coverage Restricted</w:t>
      </w:r>
      <w:r w:rsidRPr="008711EA">
        <w:rPr>
          <w:rFonts w:eastAsia="Batang"/>
        </w:rPr>
        <w:t xml:space="preserve"> IE is not set to </w:t>
      </w:r>
      <w:r w:rsidRPr="008711EA">
        <w:rPr>
          <w:rFonts w:eastAsia="Batang"/>
          <w:i/>
          <w:iCs/>
        </w:rPr>
        <w:t>restricted</w:t>
      </w:r>
      <w:r w:rsidRPr="008711EA">
        <w:t>, the eNB shall use it as defined in TS 23.401 [11].</w:t>
      </w:r>
    </w:p>
    <w:p w14:paraId="4B35EB2F" w14:textId="77777777" w:rsidR="00071464" w:rsidRDefault="00670814" w:rsidP="000E2576">
      <w:r w:rsidRPr="00636CB2">
        <w:t xml:space="preserve">If the </w:t>
      </w:r>
      <w:r w:rsidRPr="00636CB2">
        <w:rPr>
          <w:i/>
        </w:rPr>
        <w:t>Data Size</w:t>
      </w:r>
      <w:r w:rsidRPr="00636CB2">
        <w:t xml:space="preserve"> IE is included in the PAGING message, the eNB </w:t>
      </w:r>
      <w:r>
        <w:t>shall</w:t>
      </w:r>
      <w:r w:rsidRPr="00636CB2">
        <w:t>, if supported, use it to decide whether to initiate Mobile Terminated EDT procedures towards the UE as described in TS 36.300 [14].</w:t>
      </w:r>
    </w:p>
    <w:p w14:paraId="6E8C3C0B" w14:textId="77777777" w:rsidR="00F671B4" w:rsidRDefault="00F671B4" w:rsidP="000E2576">
      <w:r w:rsidRPr="00F32326">
        <w:t xml:space="preserve">If the </w:t>
      </w:r>
      <w:r w:rsidRPr="00EB6B1E">
        <w:rPr>
          <w:i/>
        </w:rPr>
        <w:t>WUS Assistance Information</w:t>
      </w:r>
      <w:r>
        <w:rPr>
          <w:i/>
        </w:rPr>
        <w:t xml:space="preserve"> </w:t>
      </w:r>
      <w:r w:rsidRPr="00F32326">
        <w:t xml:space="preserve">IE is included in the PAGING message, the eNB shall, if supported, use it to </w:t>
      </w:r>
      <w:r>
        <w:t>determine the WUS group for the UE, as specified in</w:t>
      </w:r>
      <w:r w:rsidRPr="00F32326">
        <w:t xml:space="preserve"> TS 36.3</w:t>
      </w:r>
      <w:r>
        <w:t>04</w:t>
      </w:r>
      <w:r w:rsidRPr="00F32326">
        <w:t xml:space="preserve"> [20].</w:t>
      </w:r>
    </w:p>
    <w:p w14:paraId="14E86743" w14:textId="77777777" w:rsidR="00F671B4" w:rsidRPr="008711EA" w:rsidRDefault="00F671B4" w:rsidP="000E2576">
      <w:r>
        <w:rPr>
          <w:rFonts w:eastAsia="SimSun"/>
          <w:lang w:val="en-US" w:eastAsia="zh-CN"/>
        </w:rPr>
        <w:t>If t</w:t>
      </w:r>
      <w:r>
        <w:t xml:space="preserve">he </w:t>
      </w:r>
      <w:r>
        <w:rPr>
          <w:rFonts w:eastAsia="SimSun" w:hint="eastAsia"/>
          <w:i/>
          <w:iCs/>
          <w:lang w:val="en-US" w:eastAsia="zh-CN"/>
        </w:rPr>
        <w:t xml:space="preserve">NB-IoT </w:t>
      </w:r>
      <w:r>
        <w:rPr>
          <w:i/>
          <w:iCs/>
        </w:rPr>
        <w:t>P</w:t>
      </w:r>
      <w:r>
        <w:rPr>
          <w:i/>
        </w:rPr>
        <w:t xml:space="preserve">aging DRX </w:t>
      </w:r>
      <w:r>
        <w:t>IE is included in the PAGING message, the eNB</w:t>
      </w:r>
      <w:r>
        <w:rPr>
          <w:rFonts w:eastAsia="SimSun"/>
          <w:lang w:eastAsia="zh-CN"/>
        </w:rPr>
        <w:t xml:space="preserve"> </w:t>
      </w:r>
      <w:r>
        <w:t>shall use it according to TS 36.304 [20].</w:t>
      </w:r>
    </w:p>
    <w:p w14:paraId="32CE3328" w14:textId="77777777" w:rsidR="00726646" w:rsidRPr="00481FAD" w:rsidRDefault="00726646" w:rsidP="00726646">
      <w:pPr>
        <w:rPr>
          <w:lang w:eastAsia="en-GB"/>
        </w:rPr>
      </w:pPr>
      <w:bookmarkStart w:id="2462" w:name="_Toc20953456"/>
      <w:bookmarkStart w:id="2463" w:name="_Toc29390633"/>
      <w:bookmarkStart w:id="2464" w:name="_Toc36551370"/>
      <w:bookmarkStart w:id="2465" w:name="_Toc45831581"/>
      <w:bookmarkStart w:id="2466" w:name="_Toc51762534"/>
      <w:bookmarkStart w:id="2467" w:name="_Toc64381586"/>
      <w:bookmarkStart w:id="2468" w:name="_Toc73964104"/>
      <w:bookmarkStart w:id="2469" w:name="_Toc88646712"/>
      <w:bookmarkStart w:id="2470" w:name="_Toc97882661"/>
      <w:r w:rsidRPr="00481FAD">
        <w:rPr>
          <w:lang w:eastAsia="en-GB"/>
        </w:rPr>
        <w:t xml:space="preserve">If the </w:t>
      </w:r>
      <w:r w:rsidRPr="00481FAD">
        <w:rPr>
          <w:i/>
          <w:lang w:eastAsia="en-GB"/>
        </w:rPr>
        <w:t xml:space="preserve">Paging </w:t>
      </w:r>
      <w:r>
        <w:rPr>
          <w:i/>
          <w:lang w:eastAsia="en-GB"/>
        </w:rPr>
        <w:t>Cause</w:t>
      </w:r>
      <w:r w:rsidRPr="00481FAD">
        <w:rPr>
          <w:i/>
          <w:lang w:eastAsia="en-GB"/>
        </w:rPr>
        <w:t xml:space="preserve"> </w:t>
      </w:r>
      <w:r w:rsidRPr="00481FAD">
        <w:rPr>
          <w:lang w:eastAsia="en-GB"/>
        </w:rPr>
        <w:t xml:space="preserve">IE is included in the PAGING message, the </w:t>
      </w:r>
      <w:r>
        <w:t>eNB</w:t>
      </w:r>
      <w:r w:rsidRPr="00481FAD">
        <w:rPr>
          <w:lang w:eastAsia="en-GB"/>
        </w:rPr>
        <w:t xml:space="preserve"> shall</w:t>
      </w:r>
      <w:r>
        <w:rPr>
          <w:lang w:eastAsia="en-GB"/>
        </w:rPr>
        <w:t>, if supported,</w:t>
      </w:r>
      <w:r w:rsidRPr="00481FAD">
        <w:rPr>
          <w:lang w:eastAsia="en-GB"/>
        </w:rPr>
        <w:t xml:space="preserve"> transfer it to the UE according to TS 36.331 [21].</w:t>
      </w:r>
    </w:p>
    <w:p w14:paraId="2B8D59C1" w14:textId="77777777" w:rsidR="000E2576" w:rsidRPr="008711EA" w:rsidRDefault="000E2576" w:rsidP="000E2576">
      <w:pPr>
        <w:pStyle w:val="Heading3"/>
      </w:pPr>
      <w:bookmarkStart w:id="2471" w:name="_CR8_5_3"/>
      <w:bookmarkStart w:id="2472" w:name="_Toc98531236"/>
      <w:bookmarkStart w:id="2473" w:name="_Toc105517308"/>
      <w:bookmarkStart w:id="2474" w:name="_Toc106108199"/>
      <w:bookmarkStart w:id="2475" w:name="_Toc113656784"/>
      <w:bookmarkStart w:id="2476" w:name="_Toc114052003"/>
      <w:bookmarkStart w:id="2477" w:name="_Toc153533492"/>
      <w:bookmarkEnd w:id="2471"/>
      <w:r w:rsidRPr="008711EA">
        <w:t>8.5.3</w:t>
      </w:r>
      <w:r w:rsidRPr="008711EA">
        <w:tab/>
        <w:t>Unsuccessful Operation</w:t>
      </w:r>
      <w:bookmarkEnd w:id="2462"/>
      <w:bookmarkEnd w:id="2463"/>
      <w:bookmarkEnd w:id="2464"/>
      <w:bookmarkEnd w:id="2465"/>
      <w:bookmarkEnd w:id="2466"/>
      <w:bookmarkEnd w:id="2467"/>
      <w:bookmarkEnd w:id="2468"/>
      <w:bookmarkEnd w:id="2469"/>
      <w:bookmarkEnd w:id="2470"/>
      <w:bookmarkEnd w:id="2472"/>
      <w:bookmarkEnd w:id="2473"/>
      <w:bookmarkEnd w:id="2474"/>
      <w:bookmarkEnd w:id="2475"/>
      <w:bookmarkEnd w:id="2476"/>
      <w:bookmarkEnd w:id="2477"/>
    </w:p>
    <w:p w14:paraId="68B8FAE1" w14:textId="77777777" w:rsidR="000E2576" w:rsidRPr="008711EA" w:rsidRDefault="000E2576" w:rsidP="000E2576">
      <w:r w:rsidRPr="008711EA">
        <w:t>Not applicable.</w:t>
      </w:r>
    </w:p>
    <w:p w14:paraId="1B7D8BAB" w14:textId="77777777" w:rsidR="000E2576" w:rsidRPr="008711EA" w:rsidRDefault="000E2576" w:rsidP="000E2576">
      <w:pPr>
        <w:pStyle w:val="Heading3"/>
      </w:pPr>
      <w:bookmarkStart w:id="2478" w:name="_CR8_5_4"/>
      <w:bookmarkStart w:id="2479" w:name="_Toc20953457"/>
      <w:bookmarkStart w:id="2480" w:name="_Toc29390634"/>
      <w:bookmarkStart w:id="2481" w:name="_Toc36551371"/>
      <w:bookmarkStart w:id="2482" w:name="_Toc45831582"/>
      <w:bookmarkStart w:id="2483" w:name="_Toc51762535"/>
      <w:bookmarkStart w:id="2484" w:name="_Toc64381587"/>
      <w:bookmarkStart w:id="2485" w:name="_Toc73964105"/>
      <w:bookmarkStart w:id="2486" w:name="_Toc88646713"/>
      <w:bookmarkStart w:id="2487" w:name="_Toc97882662"/>
      <w:bookmarkStart w:id="2488" w:name="_Toc98531237"/>
      <w:bookmarkStart w:id="2489" w:name="_Toc105517309"/>
      <w:bookmarkStart w:id="2490" w:name="_Toc106108200"/>
      <w:bookmarkStart w:id="2491" w:name="_Toc113656785"/>
      <w:bookmarkStart w:id="2492" w:name="_Toc114052004"/>
      <w:bookmarkStart w:id="2493" w:name="_Toc153533493"/>
      <w:bookmarkEnd w:id="2478"/>
      <w:r w:rsidRPr="008711EA">
        <w:t>8.5.4</w:t>
      </w:r>
      <w:r w:rsidRPr="008711EA">
        <w:tab/>
        <w:t>Abnormal Conditions</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3A63D140" w14:textId="77777777" w:rsidR="000E2576" w:rsidRPr="008711EA" w:rsidRDefault="000E2576" w:rsidP="000E2576">
      <w:r w:rsidRPr="008711EA">
        <w:t>Not applicable.</w:t>
      </w:r>
    </w:p>
    <w:p w14:paraId="225F4B95" w14:textId="77777777" w:rsidR="000E2576" w:rsidRPr="008711EA" w:rsidRDefault="000E2576" w:rsidP="000E2576">
      <w:pPr>
        <w:pStyle w:val="Heading2"/>
      </w:pPr>
      <w:bookmarkStart w:id="2494" w:name="_CR8_6"/>
      <w:bookmarkStart w:id="2495" w:name="_Toc20953458"/>
      <w:bookmarkStart w:id="2496" w:name="_Toc29390635"/>
      <w:bookmarkStart w:id="2497" w:name="_Toc36551372"/>
      <w:bookmarkStart w:id="2498" w:name="_Toc45831583"/>
      <w:bookmarkStart w:id="2499" w:name="_Toc51762536"/>
      <w:bookmarkStart w:id="2500" w:name="_Toc64381588"/>
      <w:bookmarkStart w:id="2501" w:name="_Toc73964106"/>
      <w:bookmarkStart w:id="2502" w:name="_Toc88646714"/>
      <w:bookmarkStart w:id="2503" w:name="_Toc97882663"/>
      <w:bookmarkStart w:id="2504" w:name="_Toc98531238"/>
      <w:bookmarkStart w:id="2505" w:name="_Toc105517310"/>
      <w:bookmarkStart w:id="2506" w:name="_Toc106108201"/>
      <w:bookmarkStart w:id="2507" w:name="_Toc113656786"/>
      <w:bookmarkStart w:id="2508" w:name="_Toc114052005"/>
      <w:bookmarkStart w:id="2509" w:name="_Toc153533494"/>
      <w:bookmarkEnd w:id="2494"/>
      <w:r w:rsidRPr="008711EA">
        <w:t>8.6</w:t>
      </w:r>
      <w:r w:rsidRPr="008711EA">
        <w:tab/>
        <w:t>NAS transport</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3CE369F9" w14:textId="77777777" w:rsidR="000E2576" w:rsidRPr="008711EA" w:rsidRDefault="000E2576" w:rsidP="000E2576">
      <w:pPr>
        <w:pStyle w:val="Heading3"/>
        <w:rPr>
          <w:rFonts w:eastAsia="Batang"/>
        </w:rPr>
      </w:pPr>
      <w:bookmarkStart w:id="2510" w:name="_CR8_6_1"/>
      <w:bookmarkStart w:id="2511" w:name="_Toc20953459"/>
      <w:bookmarkStart w:id="2512" w:name="_Toc29390636"/>
      <w:bookmarkStart w:id="2513" w:name="_Toc36551373"/>
      <w:bookmarkStart w:id="2514" w:name="_Toc45831584"/>
      <w:bookmarkStart w:id="2515" w:name="_Toc51762537"/>
      <w:bookmarkStart w:id="2516" w:name="_Toc64381589"/>
      <w:bookmarkStart w:id="2517" w:name="_Toc73964107"/>
      <w:bookmarkStart w:id="2518" w:name="_Toc88646715"/>
      <w:bookmarkStart w:id="2519" w:name="_Toc97882664"/>
      <w:bookmarkStart w:id="2520" w:name="_Toc98531239"/>
      <w:bookmarkStart w:id="2521" w:name="_Toc105517311"/>
      <w:bookmarkStart w:id="2522" w:name="_Toc106108202"/>
      <w:bookmarkStart w:id="2523" w:name="_Toc113656787"/>
      <w:bookmarkStart w:id="2524" w:name="_Toc114052006"/>
      <w:bookmarkStart w:id="2525" w:name="_Toc153533495"/>
      <w:bookmarkEnd w:id="2510"/>
      <w:r w:rsidRPr="008711EA">
        <w:t>8.6.1</w:t>
      </w:r>
      <w:r w:rsidRPr="008711EA">
        <w:tab/>
        <w:t>General</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14:paraId="7B653CEF" w14:textId="77777777" w:rsidR="000E2576" w:rsidRPr="008711EA" w:rsidRDefault="000E2576" w:rsidP="000E2576">
      <w:r w:rsidRPr="008711EA">
        <w:t xml:space="preserve">The purpose of the NAS Transport procedure is to carry UE – MME signalling over the S1 Interface. The </w:t>
      </w:r>
      <w:r w:rsidRPr="008711EA">
        <w:rPr>
          <w:rFonts w:eastAsia="Batang"/>
        </w:rPr>
        <w:t>NAS</w:t>
      </w:r>
      <w:r w:rsidRPr="008711EA">
        <w:t xml:space="preserve"> messages are not interpreted by the eNB, and their content is outside the scope of this specification. The procedure may use an existing </w:t>
      </w:r>
      <w:r w:rsidRPr="008711EA">
        <w:rPr>
          <w:bCs/>
        </w:rPr>
        <w:t>UE-associated logical S1-connection</w:t>
      </w:r>
      <w:r w:rsidRPr="008711EA">
        <w:t xml:space="preserve">. If no </w:t>
      </w:r>
      <w:r w:rsidRPr="008711EA">
        <w:rPr>
          <w:bCs/>
        </w:rPr>
        <w:t xml:space="preserve">UE-associated logical S1-connection </w:t>
      </w:r>
      <w:r w:rsidRPr="008711EA">
        <w:t>exists, the establishment of the UE-associated logical S1-connection is initiated (and may be established) as part of the procedure.</w:t>
      </w:r>
    </w:p>
    <w:p w14:paraId="75DFA7F7" w14:textId="77777777" w:rsidR="000E2576" w:rsidRPr="008711EA" w:rsidRDefault="000E2576" w:rsidP="000E2576">
      <w:pPr>
        <w:rPr>
          <w:rFonts w:eastAsia="Batang"/>
        </w:rPr>
      </w:pPr>
      <w:r w:rsidRPr="008711EA">
        <w:t xml:space="preserve">The </w:t>
      </w:r>
      <w:r w:rsidRPr="008711EA">
        <w:rPr>
          <w:rFonts w:eastAsia="Batang"/>
        </w:rPr>
        <w:t>NAS</w:t>
      </w:r>
      <w:r w:rsidRPr="008711EA">
        <w:t xml:space="preserve"> messages are transported in an IE of the </w:t>
      </w:r>
      <w:r w:rsidRPr="008711EA">
        <w:rPr>
          <w:rFonts w:eastAsia="Batang"/>
        </w:rPr>
        <w:t xml:space="preserve">INITIAL UE MESSAGE, </w:t>
      </w:r>
      <w:r w:rsidRPr="008711EA">
        <w:t xml:space="preserve">DOWNLINK </w:t>
      </w:r>
      <w:r w:rsidRPr="008711EA">
        <w:rPr>
          <w:rFonts w:eastAsia="Batang"/>
        </w:rPr>
        <w:t>NAS T</w:t>
      </w:r>
      <w:r w:rsidRPr="008711EA">
        <w:t xml:space="preserve">RANSPORT, UPLINK NAS </w:t>
      </w:r>
      <w:r w:rsidRPr="008711EA">
        <w:rPr>
          <w:rFonts w:eastAsia="Batang"/>
        </w:rPr>
        <w:t>T</w:t>
      </w:r>
      <w:r w:rsidRPr="008711EA">
        <w:t>RANSPORT or REROUTE NAS REQUEST messages.</w:t>
      </w:r>
    </w:p>
    <w:p w14:paraId="203B9469" w14:textId="77777777" w:rsidR="000E2576" w:rsidRPr="008711EA" w:rsidRDefault="000E2576" w:rsidP="000E2576">
      <w:pPr>
        <w:pStyle w:val="Heading3"/>
        <w:rPr>
          <w:rFonts w:eastAsia="Batang"/>
        </w:rPr>
      </w:pPr>
      <w:bookmarkStart w:id="2526" w:name="_CR8_6_2"/>
      <w:bookmarkStart w:id="2527" w:name="_Toc20953460"/>
      <w:bookmarkStart w:id="2528" w:name="_Toc29390637"/>
      <w:bookmarkStart w:id="2529" w:name="_Toc36551374"/>
      <w:bookmarkStart w:id="2530" w:name="_Toc45831585"/>
      <w:bookmarkStart w:id="2531" w:name="_Toc51762538"/>
      <w:bookmarkStart w:id="2532" w:name="_Toc64381590"/>
      <w:bookmarkStart w:id="2533" w:name="_Toc73964108"/>
      <w:bookmarkStart w:id="2534" w:name="_Toc88646716"/>
      <w:bookmarkStart w:id="2535" w:name="_Toc97882665"/>
      <w:bookmarkStart w:id="2536" w:name="_Toc98531240"/>
      <w:bookmarkStart w:id="2537" w:name="_Toc105517312"/>
      <w:bookmarkStart w:id="2538" w:name="_Toc106108203"/>
      <w:bookmarkStart w:id="2539" w:name="_Toc113656788"/>
      <w:bookmarkStart w:id="2540" w:name="_Toc114052007"/>
      <w:bookmarkStart w:id="2541" w:name="_Toc153533496"/>
      <w:bookmarkEnd w:id="2526"/>
      <w:r w:rsidRPr="008711EA">
        <w:t>8.6.</w:t>
      </w:r>
      <w:r w:rsidRPr="008711EA">
        <w:rPr>
          <w:rFonts w:eastAsia="Batang"/>
        </w:rPr>
        <w:t>2</w:t>
      </w:r>
      <w:r w:rsidRPr="008711EA">
        <w:tab/>
        <w:t>Successful Operation</w:t>
      </w:r>
      <w:r w:rsidRPr="008711EA">
        <w:rPr>
          <w:rFonts w:eastAsia="Batang"/>
        </w:rPr>
        <w:t>s</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28B9465B" w14:textId="77777777" w:rsidR="000E2576" w:rsidRPr="008711EA" w:rsidRDefault="000E2576" w:rsidP="000E2576">
      <w:pPr>
        <w:pStyle w:val="Heading4"/>
      </w:pPr>
      <w:bookmarkStart w:id="2542" w:name="_CR8_6_2_1"/>
      <w:bookmarkStart w:id="2543" w:name="_Toc20953461"/>
      <w:bookmarkStart w:id="2544" w:name="_Toc29390638"/>
      <w:bookmarkStart w:id="2545" w:name="_Toc36551375"/>
      <w:bookmarkStart w:id="2546" w:name="_Toc45831586"/>
      <w:bookmarkStart w:id="2547" w:name="_Toc51762539"/>
      <w:bookmarkStart w:id="2548" w:name="_Toc64381591"/>
      <w:bookmarkStart w:id="2549" w:name="_Toc73964109"/>
      <w:bookmarkStart w:id="2550" w:name="_Toc88646717"/>
      <w:bookmarkStart w:id="2551" w:name="_Toc97882666"/>
      <w:bookmarkStart w:id="2552" w:name="_Toc98531241"/>
      <w:bookmarkStart w:id="2553" w:name="_Toc105517313"/>
      <w:bookmarkStart w:id="2554" w:name="_Toc106108204"/>
      <w:bookmarkStart w:id="2555" w:name="_Toc113656789"/>
      <w:bookmarkStart w:id="2556" w:name="_Toc114052008"/>
      <w:bookmarkStart w:id="2557" w:name="_Toc153533497"/>
      <w:bookmarkEnd w:id="2542"/>
      <w:r w:rsidRPr="008711EA">
        <w:t>8.6.</w:t>
      </w:r>
      <w:r w:rsidRPr="008711EA">
        <w:rPr>
          <w:rFonts w:eastAsia="Batang"/>
        </w:rPr>
        <w:t>2.1</w:t>
      </w:r>
      <w:r w:rsidRPr="008711EA">
        <w:tab/>
        <w:t>Initial UE Message</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bookmarkStart w:id="2558" w:name="_MON_1244269871"/>
    <w:bookmarkStart w:id="2559" w:name="_MON_1244269877"/>
    <w:bookmarkStart w:id="2560" w:name="_MON_1244465470"/>
    <w:bookmarkStart w:id="2561" w:name="_MON_1244465560"/>
    <w:bookmarkStart w:id="2562" w:name="_MON_1244465569"/>
    <w:bookmarkEnd w:id="2558"/>
    <w:bookmarkEnd w:id="2559"/>
    <w:bookmarkEnd w:id="2560"/>
    <w:bookmarkEnd w:id="2561"/>
    <w:bookmarkEnd w:id="2562"/>
    <w:bookmarkStart w:id="2563" w:name="_MON_1244269848"/>
    <w:bookmarkEnd w:id="2563"/>
    <w:p w14:paraId="66CCCC1A" w14:textId="77777777" w:rsidR="000E2576" w:rsidRPr="008711EA" w:rsidRDefault="000E2576" w:rsidP="000E2576">
      <w:pPr>
        <w:pStyle w:val="TH"/>
        <w:rPr>
          <w:rFonts w:eastAsia="Batang"/>
        </w:rPr>
      </w:pPr>
      <w:r w:rsidRPr="008711EA">
        <w:object w:dxaOrig="5220" w:dyaOrig="2565" w14:anchorId="1B96DA02">
          <v:shape id="_x0000_i1061" type="#_x0000_t75" style="width:260.35pt;height:128.1pt" o:ole="" fillcolor="window">
            <v:imagedata r:id="rId84" o:title=""/>
          </v:shape>
          <o:OLEObject Type="Embed" ProgID="Word.Picture.8" ShapeID="_x0000_i1061" DrawAspect="Content" ObjectID="_1764154429" r:id="rId85"/>
        </w:object>
      </w:r>
    </w:p>
    <w:p w14:paraId="59BEE061" w14:textId="77777777" w:rsidR="000E2576" w:rsidRPr="008711EA" w:rsidRDefault="000E2576" w:rsidP="000E2576">
      <w:pPr>
        <w:pStyle w:val="TF"/>
      </w:pPr>
      <w:bookmarkStart w:id="2564" w:name="_CRFigure8_6_2_11"/>
      <w:r w:rsidRPr="008711EA">
        <w:t xml:space="preserve">Figure </w:t>
      </w:r>
      <w:bookmarkEnd w:id="2564"/>
      <w:r w:rsidRPr="008711EA">
        <w:t>8.6.2.1-1: I</w:t>
      </w:r>
      <w:r w:rsidRPr="008711EA">
        <w:rPr>
          <w:rFonts w:eastAsia="Batang"/>
        </w:rPr>
        <w:t>nitial</w:t>
      </w:r>
      <w:r w:rsidRPr="008711EA">
        <w:t xml:space="preserve"> UE Message procedure</w:t>
      </w:r>
    </w:p>
    <w:p w14:paraId="0AB2C867" w14:textId="77777777" w:rsidR="000E2576" w:rsidRPr="008711EA" w:rsidRDefault="000E2576" w:rsidP="000E2576">
      <w:pPr>
        <w:rPr>
          <w:rStyle w:val="msoins0"/>
        </w:rPr>
      </w:pPr>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w:t>
      </w:r>
      <w:r w:rsidRPr="008711EA">
        <w:rPr>
          <w:rFonts w:eastAsia="MS Mincho"/>
        </w:rPr>
        <w:t xml:space="preserve">the </w:t>
      </w:r>
      <w:r w:rsidRPr="008711EA">
        <w:t xml:space="preserve">first UL NAS message transmitted </w:t>
      </w:r>
      <w:r w:rsidR="006A5594" w:rsidRPr="008711EA">
        <w:t xml:space="preserve">via RRC message </w:t>
      </w:r>
      <w:r w:rsidRPr="008711EA">
        <w:t xml:space="preserve">to be forwarded to an </w:t>
      </w:r>
      <w:r w:rsidRPr="008711EA">
        <w:rPr>
          <w:rFonts w:eastAsia="Batang"/>
        </w:rPr>
        <w:t>MME</w:t>
      </w:r>
      <w:r w:rsidRPr="008711EA">
        <w:t xml:space="preserve">, the </w:t>
      </w:r>
      <w:r w:rsidRPr="008711EA">
        <w:rPr>
          <w:rFonts w:eastAsia="Batang"/>
        </w:rPr>
        <w:t>eNB</w:t>
      </w:r>
      <w:r w:rsidRPr="008711EA">
        <w:t xml:space="preserve"> shall invoke the NAS Transport procedure and send the INITIAL UE MESSAGE message</w:t>
      </w:r>
      <w:r w:rsidRPr="008711EA">
        <w:rPr>
          <w:rFonts w:eastAsia="MS Mincho"/>
        </w:rPr>
        <w:t xml:space="preserve"> </w:t>
      </w:r>
      <w:r w:rsidRPr="008711EA">
        <w:t xml:space="preserve">to the </w:t>
      </w:r>
      <w:r w:rsidRPr="008711EA">
        <w:rPr>
          <w:rFonts w:eastAsia="Batang"/>
        </w:rPr>
        <w:t xml:space="preserve">MME </w:t>
      </w:r>
      <w:r w:rsidRPr="008711EA">
        <w:t xml:space="preserve">including the </w:t>
      </w:r>
      <w:r w:rsidRPr="008711EA">
        <w:rPr>
          <w:rFonts w:eastAsia="Batang"/>
        </w:rPr>
        <w:t>NAS</w:t>
      </w:r>
      <w:r w:rsidRPr="008711EA">
        <w:t xml:space="preserve"> message as a </w:t>
      </w:r>
      <w:r w:rsidRPr="008711EA">
        <w:rPr>
          <w:i/>
          <w:iCs/>
        </w:rPr>
        <w:t xml:space="preserve">NAS-PDU </w:t>
      </w:r>
      <w:r w:rsidRPr="008711EA">
        <w:t xml:space="preserve">IE. The eNB shall allocate a unique </w:t>
      </w:r>
      <w:r w:rsidRPr="008711EA">
        <w:rPr>
          <w:lang w:eastAsia="zh-CN"/>
        </w:rPr>
        <w:t>eNB UE S1AP ID</w:t>
      </w:r>
      <w:r w:rsidRPr="008711EA">
        <w:t xml:space="preserve"> to be used for the UE and the eNB shall include this identity in the INITIAL UE MESSAGE message. In case of network sharing, the selected PLMN is indicated by the </w:t>
      </w:r>
      <w:r w:rsidRPr="008711EA">
        <w:rPr>
          <w:i/>
        </w:rPr>
        <w:t>PLMN Identity</w:t>
      </w:r>
      <w:r w:rsidRPr="008711EA">
        <w:t xml:space="preserve"> IE within the </w:t>
      </w:r>
      <w:r w:rsidRPr="008711EA">
        <w:rPr>
          <w:i/>
        </w:rPr>
        <w:t>TAI</w:t>
      </w:r>
      <w:r w:rsidRPr="008711EA">
        <w:t xml:space="preserve"> IE included in the INITIAL UE MESSAGE message. When the eNB has received from the radio interface the </w:t>
      </w:r>
      <w:r w:rsidRPr="008711EA">
        <w:rPr>
          <w:i/>
        </w:rPr>
        <w:t>S-TMSI</w:t>
      </w:r>
      <w:r w:rsidRPr="008711EA">
        <w:t xml:space="preserve"> IE, it shall include it in the INITIAL UE MESSAGE message. If the eNB does not support NNSF and the </w:t>
      </w:r>
      <w:r w:rsidRPr="008711EA">
        <w:rPr>
          <w:rStyle w:val="msoins0"/>
        </w:rPr>
        <w:t xml:space="preserve">eNB has received </w:t>
      </w:r>
      <w:r w:rsidRPr="008711EA">
        <w:t xml:space="preserve">from the radio interface </w:t>
      </w:r>
      <w:r w:rsidRPr="008711EA">
        <w:rPr>
          <w:rStyle w:val="msoins0"/>
        </w:rPr>
        <w:t xml:space="preserve">the </w:t>
      </w:r>
      <w:r w:rsidRPr="008711EA">
        <w:rPr>
          <w:rStyle w:val="msoins0"/>
          <w:i/>
        </w:rPr>
        <w:t>GUMMEI</w:t>
      </w:r>
      <w:r w:rsidRPr="008711EA">
        <w:rPr>
          <w:rStyle w:val="msoins0"/>
        </w:rPr>
        <w:t xml:space="preserve"> IE, the eNB may include it in the INITIAL UE MESSAGE message. If the eNB does not support NNSF and the eNB has received from the radio interface the </w:t>
      </w:r>
      <w:r w:rsidRPr="008711EA">
        <w:rPr>
          <w:rStyle w:val="msoins0"/>
          <w:i/>
        </w:rPr>
        <w:t>GUMMEI Type</w:t>
      </w:r>
      <w:r w:rsidRPr="008711EA">
        <w:rPr>
          <w:rStyle w:val="msoins0"/>
        </w:rPr>
        <w:t xml:space="preserve"> IE, the eNB may include it in the INITIAL UE MESSAGE message.</w:t>
      </w:r>
    </w:p>
    <w:p w14:paraId="07BEBEC2"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CSG cell, the </w:t>
      </w:r>
      <w:r w:rsidRPr="008711EA">
        <w:rPr>
          <w:i/>
        </w:rPr>
        <w:t>CSG Id</w:t>
      </w:r>
      <w:r w:rsidRPr="008711EA">
        <w:t xml:space="preserve"> IE shall be included in the INITIAL UE MESSAGE message.</w:t>
      </w:r>
    </w:p>
    <w:p w14:paraId="3BA8D9D1" w14:textId="77777777" w:rsidR="000E2576" w:rsidRPr="008711EA" w:rsidRDefault="000E2576" w:rsidP="000E2576">
      <w:r w:rsidRPr="008711EA">
        <w:t xml:space="preserve">If the establishment of the </w:t>
      </w:r>
      <w:r w:rsidRPr="008711EA">
        <w:rPr>
          <w:lang w:eastAsia="zh-CN"/>
        </w:rPr>
        <w:t>UE-associated logical S1-connection</w:t>
      </w:r>
      <w:r w:rsidRPr="008711EA">
        <w:rPr>
          <w:rFonts w:ascii="Arial" w:hAnsi="Arial" w:cs="Arial"/>
          <w:lang w:eastAsia="zh-CN"/>
        </w:rPr>
        <w:t xml:space="preserve"> </w:t>
      </w:r>
      <w:r w:rsidRPr="008711EA">
        <w:t xml:space="preserve">towards the CN is performed due to an RRC connection establishment originating from a Hybrid cell, the </w:t>
      </w:r>
      <w:r w:rsidRPr="008711EA">
        <w:rPr>
          <w:i/>
        </w:rPr>
        <w:t>CSG Id</w:t>
      </w:r>
      <w:r w:rsidRPr="008711EA">
        <w:t xml:space="preserve"> IE and the </w:t>
      </w:r>
      <w:r w:rsidRPr="008711EA">
        <w:rPr>
          <w:i/>
        </w:rPr>
        <w:t>Cell Access Mode</w:t>
      </w:r>
      <w:r w:rsidRPr="008711EA">
        <w:t xml:space="preserve"> IE shall be included in the INITIAL UE MESSAGE message.</w:t>
      </w:r>
    </w:p>
    <w:p w14:paraId="57B8E963" w14:textId="77777777" w:rsidR="000E2576" w:rsidRPr="008711EA" w:rsidRDefault="000E2576" w:rsidP="000E2576">
      <w:r w:rsidRPr="008711EA">
        <w:t xml:space="preserve">If the establishment of the UE-associated logical S1-connection towards the CN is performed due to an RRC connection establishment triggered by a Relay Node as defined in TS 36.300 [14], the </w:t>
      </w:r>
      <w:r w:rsidRPr="008711EA">
        <w:rPr>
          <w:i/>
        </w:rPr>
        <w:t>GW Transport Layer Address</w:t>
      </w:r>
      <w:r w:rsidRPr="008711EA">
        <w:t xml:space="preserve"> IE and the </w:t>
      </w:r>
      <w:r w:rsidRPr="008711EA">
        <w:rPr>
          <w:i/>
        </w:rPr>
        <w:t>Relay Node Indicator</w:t>
      </w:r>
      <w:r w:rsidRPr="008711EA">
        <w:t xml:space="preserve"> IE shall be included in the INITIAL UE MESSAGE message.</w:t>
      </w:r>
    </w:p>
    <w:p w14:paraId="6BDE5939" w14:textId="77777777" w:rsidR="000E2576" w:rsidRPr="008711EA" w:rsidRDefault="000E2576" w:rsidP="000E2576">
      <w:r w:rsidRPr="008711EA">
        <w:t xml:space="preserve">If the eNB has a L-GW function for LIPA operation, it shall include the </w:t>
      </w:r>
      <w:r w:rsidRPr="008711EA">
        <w:rPr>
          <w:i/>
        </w:rPr>
        <w:t>GW Transport Layer Address</w:t>
      </w:r>
      <w:r w:rsidRPr="008711EA">
        <w:t xml:space="preserve"> IE in the INITIAL UE MESSAGE message.</w:t>
      </w:r>
    </w:p>
    <w:p w14:paraId="4C11CCE1" w14:textId="77777777" w:rsidR="000E2576" w:rsidRPr="008711EA" w:rsidRDefault="000E2576" w:rsidP="000E2576">
      <w:r w:rsidRPr="008711EA">
        <w:t xml:space="preserve">If the </w:t>
      </w:r>
      <w:r w:rsidRPr="008711EA">
        <w:rPr>
          <w:i/>
        </w:rPr>
        <w:t>SIPTO L-GW Transport Layer Address</w:t>
      </w:r>
      <w:r w:rsidRPr="008711EA">
        <w:t xml:space="preserve"> IE is received in the INITIAL UE MESSAGE message, the MME shall, if supported, use it for SIPTO@LN operation as sepecified in TS 23.401 [11].</w:t>
      </w:r>
    </w:p>
    <w:p w14:paraId="61EDA03D" w14:textId="77777777" w:rsidR="000E2576" w:rsidRPr="008711EA" w:rsidRDefault="000E2576" w:rsidP="000E2576">
      <w:r w:rsidRPr="008711EA">
        <w:t xml:space="preserve">If the </w:t>
      </w:r>
      <w:r w:rsidRPr="008711EA">
        <w:rPr>
          <w:i/>
        </w:rPr>
        <w:t>LHN ID</w:t>
      </w:r>
      <w:r w:rsidRPr="008711EA">
        <w:t xml:space="preserve"> IE is included in the INITIAL UE MESSAGE message, the MME shall, if supported, use it as specified in TS 23.401 [11].</w:t>
      </w:r>
    </w:p>
    <w:p w14:paraId="74292F74" w14:textId="77777777" w:rsidR="000E2576" w:rsidRPr="008711EA" w:rsidRDefault="000E2576" w:rsidP="000E2576">
      <w:r w:rsidRPr="008711EA">
        <w:t xml:space="preserve">If the </w:t>
      </w:r>
      <w:r w:rsidRPr="008711EA">
        <w:rPr>
          <w:i/>
        </w:rPr>
        <w:t>Tunnel Information for BBF</w:t>
      </w:r>
      <w:r w:rsidRPr="008711EA">
        <w:t xml:space="preserve"> IE is received in the INITIAL UE MESSAGE message, the MME shall, if supported, use it in the core network as specified in TS 23.139 [37].</w:t>
      </w:r>
    </w:p>
    <w:p w14:paraId="6B0E7989" w14:textId="77777777" w:rsidR="000E2576" w:rsidRPr="008711EA" w:rsidRDefault="000E2576" w:rsidP="000E2576">
      <w:r w:rsidRPr="008711EA">
        <w:t xml:space="preserve">If the </w:t>
      </w:r>
      <w:r w:rsidRPr="008711EA">
        <w:rPr>
          <w:i/>
        </w:rPr>
        <w:t>MME Group ID</w:t>
      </w:r>
      <w:r w:rsidRPr="008711EA">
        <w:t xml:space="preserve"> IE is included in the INITIAL UE MESSAGE message this indicates that the message is a rerouted message and the MME shall, if supported, use the IE as described in TS 23.401 [11].</w:t>
      </w:r>
    </w:p>
    <w:p w14:paraId="25597B7A" w14:textId="77777777" w:rsidR="000E2576" w:rsidRPr="008711EA" w:rsidRDefault="000E2576" w:rsidP="000E2576">
      <w:r w:rsidRPr="008711EA">
        <w:t xml:space="preserve">If the </w:t>
      </w:r>
      <w:r w:rsidRPr="008711EA">
        <w:rPr>
          <w:i/>
        </w:rPr>
        <w:t>UE Usage Type</w:t>
      </w:r>
      <w:r w:rsidRPr="008711EA">
        <w:t xml:space="preserve"> IE is included in the INITIAL UE MESSAGE message, then the selected MME in the DCN shall if supported, use it as defined in TS 23.401 [</w:t>
      </w:r>
      <w:r w:rsidR="0075057B" w:rsidRPr="008711EA">
        <w:t>11</w:t>
      </w:r>
      <w:r w:rsidRPr="008711EA">
        <w:t>].</w:t>
      </w:r>
    </w:p>
    <w:p w14:paraId="74E2B0CA" w14:textId="77777777" w:rsidR="000E2576" w:rsidRPr="008711EA" w:rsidRDefault="000E2576" w:rsidP="000E2576">
      <w:r w:rsidRPr="008711EA">
        <w:t xml:space="preserve">If the </w:t>
      </w:r>
      <w:r w:rsidRPr="008711EA">
        <w:rPr>
          <w:i/>
        </w:rPr>
        <w:t>DCN ID</w:t>
      </w:r>
      <w:r w:rsidRPr="008711EA">
        <w:t xml:space="preserve"> IE is included in the INITIAL UE MESSAGE message, the MME shall, if supported, use it as defined in TS 23.401 [</w:t>
      </w:r>
      <w:r w:rsidR="0075057B" w:rsidRPr="008711EA">
        <w:t>11</w:t>
      </w:r>
      <w:r w:rsidRPr="008711EA">
        <w:t>].</w:t>
      </w:r>
    </w:p>
    <w:p w14:paraId="37A51B70" w14:textId="77777777" w:rsidR="000E2576" w:rsidRPr="008711EA" w:rsidRDefault="000E2576" w:rsidP="000E2576">
      <w:pPr>
        <w:pStyle w:val="NO"/>
        <w:rPr>
          <w:rFonts w:eastAsia="MS Mincho"/>
        </w:rPr>
      </w:pPr>
      <w:r w:rsidRPr="008711EA">
        <w:rPr>
          <w:rFonts w:eastAsia="SimSun"/>
          <w:lang w:eastAsia="zh-CN"/>
        </w:rPr>
        <w:t>NOTE:</w:t>
      </w:r>
      <w:r w:rsidRPr="008711EA">
        <w:rPr>
          <w:rFonts w:eastAsia="SimSun"/>
          <w:lang w:eastAsia="zh-CN"/>
        </w:rPr>
        <w:tab/>
      </w:r>
      <w:r w:rsidRPr="008711EA">
        <w:rPr>
          <w:rFonts w:eastAsia="MS Mincho"/>
        </w:rPr>
        <w:t xml:space="preserve">The first </w:t>
      </w:r>
      <w:r w:rsidRPr="008711EA">
        <w:t xml:space="preserve">UL NAS message is always received in the RRC </w:t>
      </w:r>
      <w:r w:rsidRPr="008711EA">
        <w:rPr>
          <w:rFonts w:eastAsia="MS Mincho"/>
        </w:rPr>
        <w:t xml:space="preserve">CONNECTION </w:t>
      </w:r>
      <w:r w:rsidRPr="008711EA">
        <w:t>SETUP COMPL</w:t>
      </w:r>
      <w:r w:rsidRPr="008711EA">
        <w:rPr>
          <w:rFonts w:eastAsia="MS Mincho"/>
        </w:rPr>
        <w:t>ETE message</w:t>
      </w:r>
      <w:r w:rsidR="006A5594" w:rsidRPr="008711EA">
        <w:rPr>
          <w:rFonts w:eastAsia="MS Mincho"/>
        </w:rPr>
        <w:t>, except that in case</w:t>
      </w:r>
      <w:r w:rsidR="00A506BF" w:rsidRPr="008711EA">
        <w:t>s</w:t>
      </w:r>
      <w:r w:rsidR="006A5594" w:rsidRPr="008711EA">
        <w:rPr>
          <w:rFonts w:eastAsia="MS Mincho"/>
        </w:rPr>
        <w:t xml:space="preserve"> of NB-IoT </w:t>
      </w:r>
      <w:r w:rsidR="00A506BF" w:rsidRPr="008711EA">
        <w:t xml:space="preserve">and MTC </w:t>
      </w:r>
      <w:r w:rsidR="006A5594" w:rsidRPr="008711EA">
        <w:rPr>
          <w:rFonts w:eastAsia="MS Mincho"/>
        </w:rPr>
        <w:t>the first UL NAS message may be received in</w:t>
      </w:r>
      <w:r w:rsidR="00A81BDB" w:rsidRPr="008711EA">
        <w:rPr>
          <w:rFonts w:eastAsia="MS Mincho"/>
        </w:rPr>
        <w:t xml:space="preserve"> RRCEarlyDataRequest message</w:t>
      </w:r>
      <w:r w:rsidRPr="008711EA">
        <w:rPr>
          <w:rFonts w:eastAsia="MS Mincho"/>
        </w:rPr>
        <w:t>.</w:t>
      </w:r>
    </w:p>
    <w:p w14:paraId="541A5A73" w14:textId="77777777" w:rsidR="000E2576" w:rsidRPr="008711EA" w:rsidRDefault="000E2576" w:rsidP="000E2576">
      <w:pPr>
        <w:rPr>
          <w:rFonts w:eastAsia="MS Mincho"/>
        </w:rPr>
      </w:pPr>
      <w:r w:rsidRPr="008711EA">
        <w:rPr>
          <w:rFonts w:eastAsia="MS Mincho"/>
        </w:rPr>
        <w:t xml:space="preserve">If the </w:t>
      </w:r>
      <w:r w:rsidRPr="008711EA">
        <w:rPr>
          <w:rFonts w:eastAsia="MS Mincho"/>
          <w:i/>
        </w:rPr>
        <w:t>CE-mode-B Support Indicator</w:t>
      </w:r>
      <w:r w:rsidRPr="008711EA">
        <w:rPr>
          <w:rFonts w:eastAsia="MS Mincho"/>
        </w:rPr>
        <w:t xml:space="preserve"> IE is included in the INITIAL UE MESSAGE message and set to "supported", the MME shall, if supported, use the extended NAS timer settings for the UE as specified in TS 24.301[24].</w:t>
      </w:r>
    </w:p>
    <w:p w14:paraId="120CC18D" w14:textId="77777777" w:rsidR="000E2576" w:rsidRPr="008711EA" w:rsidRDefault="000E2576" w:rsidP="000E2576">
      <w:pPr>
        <w:rPr>
          <w:rFonts w:eastAsia="MS Mincho"/>
        </w:rPr>
      </w:pPr>
      <w:r w:rsidRPr="008711EA">
        <w:rPr>
          <w:rFonts w:eastAsia="MS Mincho"/>
        </w:rPr>
        <w:t xml:space="preserve">If the </w:t>
      </w:r>
      <w:r w:rsidRPr="008711EA">
        <w:rPr>
          <w:i/>
          <w:lang w:eastAsia="zh-CN"/>
        </w:rPr>
        <w:t xml:space="preserve">Coverage Level </w:t>
      </w:r>
      <w:r w:rsidRPr="008711EA">
        <w:rPr>
          <w:rFonts w:eastAsia="MS Mincho"/>
        </w:rPr>
        <w:t xml:space="preserve">IE is included in the INITIAL UE MESSAGE message, the MME shall, if supported, use </w:t>
      </w:r>
      <w:r w:rsidRPr="008711EA">
        <w:rPr>
          <w:lang w:eastAsia="zh-CN"/>
        </w:rPr>
        <w:t>it</w:t>
      </w:r>
      <w:r w:rsidRPr="008711EA">
        <w:rPr>
          <w:rFonts w:eastAsia="MS Mincho"/>
        </w:rPr>
        <w:t xml:space="preserve"> as specified in TS 24.301[24].</w:t>
      </w:r>
    </w:p>
    <w:p w14:paraId="0E69F48D" w14:textId="77777777" w:rsidR="00954417" w:rsidRPr="008711EA" w:rsidRDefault="00954417" w:rsidP="000E2576">
      <w:r w:rsidRPr="008711EA">
        <w:t xml:space="preserve">If the </w:t>
      </w:r>
      <w:r w:rsidRPr="008711EA">
        <w:rPr>
          <w:i/>
        </w:rPr>
        <w:t xml:space="preserve">UE Application Layer Measurement Capability </w:t>
      </w:r>
      <w:r w:rsidRPr="008711EA">
        <w:t>IE is included in the INITIAL UE MESSAGE message, the MME shall, if supported, use it when initiating UE Application Layer Measurement.</w:t>
      </w:r>
    </w:p>
    <w:p w14:paraId="11D76CCA" w14:textId="77777777" w:rsidR="006A5594" w:rsidRDefault="006A5594" w:rsidP="006A5594">
      <w:r w:rsidRPr="008711EA">
        <w:t xml:space="preserve">If the </w:t>
      </w:r>
      <w:r w:rsidRPr="008711EA">
        <w:rPr>
          <w:i/>
        </w:rPr>
        <w:t>EDT Session</w:t>
      </w:r>
      <w:r w:rsidRPr="008711EA">
        <w:t xml:space="preserve"> IE set to “true” is included in the INITIAL UE MESSAGE message, the MME shall, if supported, consider that the message has been received as a result of an EDT session as described in TS 36.300 [14].</w:t>
      </w:r>
    </w:p>
    <w:p w14:paraId="10753144" w14:textId="77777777" w:rsidR="004B48D0" w:rsidRPr="008711EA" w:rsidRDefault="004B48D0" w:rsidP="006A5594">
      <w:r w:rsidRPr="008D5CC8">
        <w:t xml:space="preserve">If the </w:t>
      </w:r>
      <w:r w:rsidRPr="008D5CC8">
        <w:rPr>
          <w:i/>
        </w:rPr>
        <w:t>IAB Node Indication</w:t>
      </w:r>
      <w:r w:rsidRPr="008D5CC8">
        <w:t xml:space="preserve"> IE is included in the INITIAL UE MESSAGE message, the MME shall consider </w:t>
      </w:r>
      <w:r>
        <w:t xml:space="preserve">that </w:t>
      </w:r>
      <w:r w:rsidRPr="00BC0F18">
        <w:t>the message is related to an IAB</w:t>
      </w:r>
      <w:r w:rsidRPr="00AD7D92">
        <w:rPr>
          <w:rFonts w:hint="eastAsia"/>
        </w:rPr>
        <w:t>-</w:t>
      </w:r>
      <w:r w:rsidRPr="00BC0F18">
        <w:t>node</w:t>
      </w:r>
      <w:r w:rsidRPr="008D5CC8">
        <w:t>.</w:t>
      </w:r>
    </w:p>
    <w:p w14:paraId="7AEFB3CC" w14:textId="77777777" w:rsidR="000E2576" w:rsidRPr="008711EA" w:rsidRDefault="000E2576" w:rsidP="000E2576">
      <w:pPr>
        <w:pStyle w:val="Heading4"/>
      </w:pPr>
      <w:bookmarkStart w:id="2565" w:name="_CR8_6_2_2"/>
      <w:bookmarkStart w:id="2566" w:name="_Toc20953462"/>
      <w:bookmarkStart w:id="2567" w:name="_Toc29390639"/>
      <w:bookmarkStart w:id="2568" w:name="_Toc36551376"/>
      <w:bookmarkStart w:id="2569" w:name="_Toc45831587"/>
      <w:bookmarkStart w:id="2570" w:name="_Toc51762540"/>
      <w:bookmarkStart w:id="2571" w:name="_Toc64381592"/>
      <w:bookmarkStart w:id="2572" w:name="_Toc73964110"/>
      <w:bookmarkStart w:id="2573" w:name="_Toc88646718"/>
      <w:bookmarkStart w:id="2574" w:name="_Toc97882667"/>
      <w:bookmarkStart w:id="2575" w:name="_Toc98531242"/>
      <w:bookmarkStart w:id="2576" w:name="_Toc105517314"/>
      <w:bookmarkStart w:id="2577" w:name="_Toc106108205"/>
      <w:bookmarkStart w:id="2578" w:name="_Toc113656790"/>
      <w:bookmarkStart w:id="2579" w:name="_Toc114052009"/>
      <w:bookmarkStart w:id="2580" w:name="_Toc153533498"/>
      <w:bookmarkEnd w:id="2565"/>
      <w:r w:rsidRPr="008711EA">
        <w:t>8.6.2.2</w:t>
      </w:r>
      <w:r w:rsidRPr="008711EA">
        <w:tab/>
        <w:t>DOWNLINK NAS TRANSPORT</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bookmarkStart w:id="2581" w:name="_MON_1244464741"/>
    <w:bookmarkStart w:id="2582" w:name="_MON_1244465580"/>
    <w:bookmarkStart w:id="2583" w:name="_MON_1244465686"/>
    <w:bookmarkEnd w:id="2581"/>
    <w:bookmarkEnd w:id="2582"/>
    <w:bookmarkEnd w:id="2583"/>
    <w:bookmarkStart w:id="2584" w:name="_MON_1244269909"/>
    <w:bookmarkEnd w:id="2584"/>
    <w:p w14:paraId="58D19EDB" w14:textId="77777777" w:rsidR="000E2576" w:rsidRPr="008711EA" w:rsidRDefault="000E2576" w:rsidP="000E2576">
      <w:pPr>
        <w:pStyle w:val="TH"/>
      </w:pPr>
      <w:r w:rsidRPr="008711EA">
        <w:object w:dxaOrig="5220" w:dyaOrig="2565" w14:anchorId="05363176">
          <v:shape id="_x0000_i1062" type="#_x0000_t75" style="width:260.35pt;height:128.1pt" o:ole="" fillcolor="window">
            <v:imagedata r:id="rId86" o:title=""/>
          </v:shape>
          <o:OLEObject Type="Embed" ProgID="Word.Picture.8" ShapeID="_x0000_i1062" DrawAspect="Content" ObjectID="_1764154430" r:id="rId87"/>
        </w:object>
      </w:r>
    </w:p>
    <w:p w14:paraId="7CC81A3C" w14:textId="77777777" w:rsidR="000E2576" w:rsidRPr="008711EA" w:rsidRDefault="000E2576" w:rsidP="000E2576">
      <w:pPr>
        <w:pStyle w:val="TF"/>
      </w:pPr>
      <w:bookmarkStart w:id="2585" w:name="_CRFigure8_6_2_21"/>
      <w:r w:rsidRPr="008711EA">
        <w:t xml:space="preserve">Figure </w:t>
      </w:r>
      <w:bookmarkEnd w:id="2585"/>
      <w:r w:rsidRPr="008711EA">
        <w:t xml:space="preserve">8.6.2.2-1: </w:t>
      </w:r>
      <w:r w:rsidRPr="008711EA">
        <w:rPr>
          <w:rFonts w:eastAsia="Batang"/>
        </w:rPr>
        <w:t xml:space="preserve">DOWNLINK </w:t>
      </w:r>
      <w:r w:rsidRPr="008711EA">
        <w:t>NAS Transport Procedure</w:t>
      </w:r>
    </w:p>
    <w:p w14:paraId="23A37878" w14:textId="77777777" w:rsidR="000E2576" w:rsidRPr="008711EA" w:rsidRDefault="000E2576" w:rsidP="000E2576">
      <w:r w:rsidRPr="008711EA">
        <w:t xml:space="preserve">If </w:t>
      </w:r>
      <w:r w:rsidRPr="008711EA">
        <w:rPr>
          <w:rFonts w:eastAsia="SimSun"/>
          <w:lang w:eastAsia="zh-CN"/>
        </w:rPr>
        <w:t xml:space="preserve">the MME only needs to send </w:t>
      </w:r>
      <w:r w:rsidRPr="008711EA">
        <w:t xml:space="preserve">a </w:t>
      </w:r>
      <w:r w:rsidRPr="008711EA">
        <w:rPr>
          <w:rFonts w:eastAsia="Batang"/>
        </w:rPr>
        <w:t>NAS</w:t>
      </w:r>
      <w:r w:rsidRPr="008711EA">
        <w:t xml:space="preserve"> message </w:t>
      </w:r>
      <w:r w:rsidRPr="008711EA">
        <w:rPr>
          <w:rFonts w:eastAsia="SimSun"/>
          <w:lang w:eastAsia="zh-CN"/>
        </w:rPr>
        <w:t>transparently via the eNB</w:t>
      </w:r>
      <w:r w:rsidRPr="008711EA">
        <w:t xml:space="preserve"> to the UE and a UE-associated logical S1-connection exists for the UE or if the MME has received the </w:t>
      </w:r>
      <w:r w:rsidRPr="008711EA">
        <w:rPr>
          <w:i/>
          <w:lang w:eastAsia="zh-CN"/>
        </w:rPr>
        <w:t>eNB UE S1AP ID</w:t>
      </w:r>
      <w:r w:rsidRPr="008711EA">
        <w:t xml:space="preserve"> IE in an INITIAL UE MESSAGE</w:t>
      </w:r>
      <w:r w:rsidRPr="008711EA">
        <w:rPr>
          <w:rFonts w:eastAsia="MS Mincho"/>
        </w:rPr>
        <w:t xml:space="preserve"> message</w:t>
      </w:r>
      <w:r w:rsidRPr="008711EA">
        <w:t xml:space="preserve">, the MME shall send a DOWNLINK NAS TRANSPORT message to the eNB including the </w:t>
      </w:r>
      <w:r w:rsidRPr="008711EA">
        <w:rPr>
          <w:rFonts w:eastAsia="Batang"/>
        </w:rPr>
        <w:t>NAS</w:t>
      </w:r>
      <w:r w:rsidRPr="008711EA">
        <w:t xml:space="preserve"> message as a </w:t>
      </w:r>
      <w:r w:rsidRPr="008711EA">
        <w:rPr>
          <w:i/>
          <w:iCs/>
        </w:rPr>
        <w:t xml:space="preserve">NAS-PDU </w:t>
      </w:r>
      <w:r w:rsidRPr="008711EA">
        <w:t xml:space="preserve">IE. If the UE-associated logical S1-connection is not established, the MME shall allocate a unique </w:t>
      </w:r>
      <w:r w:rsidRPr="008711EA">
        <w:rPr>
          <w:rFonts w:eastAsia="Batang"/>
          <w:bCs/>
        </w:rPr>
        <w:t>MME</w:t>
      </w:r>
      <w:r w:rsidRPr="008711EA">
        <w:rPr>
          <w:bCs/>
        </w:rPr>
        <w:t xml:space="preserve"> UE S1AP ID</w:t>
      </w:r>
      <w:r w:rsidRPr="008711EA">
        <w:t xml:space="preserve"> to be used for the UE and include that in the DOWNLINK NAS TRANSPORT message; </w:t>
      </w:r>
      <w:r w:rsidRPr="008711EA">
        <w:rPr>
          <w:iCs/>
        </w:rPr>
        <w:t xml:space="preserve">by receiving the </w:t>
      </w:r>
      <w:r w:rsidRPr="008711EA">
        <w:rPr>
          <w:rFonts w:eastAsia="Batang"/>
          <w:bCs/>
          <w:i/>
        </w:rPr>
        <w:t>MME</w:t>
      </w:r>
      <w:r w:rsidRPr="008711EA">
        <w:rPr>
          <w:bCs/>
          <w:i/>
        </w:rPr>
        <w:t xml:space="preserve"> UE S1AP ID</w:t>
      </w:r>
      <w:r w:rsidRPr="008711EA">
        <w:t xml:space="preserve"> IE in the DOWNLINK NAS TRANSPORT, the eNB establishes the UE-associated logical S1-connection.</w:t>
      </w:r>
    </w:p>
    <w:p w14:paraId="5151530F" w14:textId="77777777" w:rsidR="000E2576" w:rsidRPr="008711EA" w:rsidRDefault="000E2576" w:rsidP="000E2576">
      <w:r w:rsidRPr="008711EA">
        <w:t xml:space="preserve">The </w:t>
      </w:r>
      <w:r w:rsidRPr="008711EA">
        <w:rPr>
          <w:i/>
        </w:rPr>
        <w:t>NAS-PDU</w:t>
      </w:r>
      <w:r w:rsidRPr="008711EA">
        <w:t xml:space="preserve"> IE contains an MME – UE message that is transferred without interpretation in the eNB.</w:t>
      </w:r>
    </w:p>
    <w:p w14:paraId="37EC3A85" w14:textId="77777777" w:rsidR="000E2576" w:rsidRPr="008711EA" w:rsidRDefault="000E2576" w:rsidP="000E2576">
      <w:r w:rsidRPr="008711EA">
        <w:t>The DOWNLINK NAS TRANSPORT message may contain</w:t>
      </w:r>
      <w:r w:rsidRPr="008711EA">
        <w:rPr>
          <w:lang w:eastAsia="zh-CN"/>
        </w:rPr>
        <w:t xml:space="preserve"> the </w:t>
      </w:r>
      <w:r w:rsidRPr="008711EA">
        <w:rPr>
          <w:i/>
          <w:iCs/>
          <w:lang w:eastAsia="zh-CN"/>
        </w:rPr>
        <w:t>Handover Restriction List</w:t>
      </w:r>
      <w:r w:rsidRPr="008711EA">
        <w:rPr>
          <w:lang w:eastAsia="zh-CN"/>
        </w:rPr>
        <w:t xml:space="preserve"> IE, which may </w:t>
      </w:r>
      <w:r w:rsidRPr="008711EA">
        <w:t>contain roaming or access restrictions.</w:t>
      </w:r>
    </w:p>
    <w:p w14:paraId="7C8DD282" w14:textId="77777777" w:rsidR="000E2576" w:rsidRPr="008711EA" w:rsidRDefault="000E2576" w:rsidP="000E2576">
      <w:r w:rsidRPr="008711EA">
        <w:t xml:space="preserve">If the </w:t>
      </w:r>
      <w:r w:rsidRPr="008711EA">
        <w:rPr>
          <w:i/>
          <w:iCs/>
          <w:lang w:eastAsia="zh-CN"/>
        </w:rPr>
        <w:t>Handover Restriction List</w:t>
      </w:r>
      <w:r w:rsidRPr="008711EA">
        <w:t xml:space="preserve"> IE is contained in the DOWNLINK NAS TRANSPORT message, the eNB shall store this information in the UE context.</w:t>
      </w:r>
    </w:p>
    <w:p w14:paraId="67D1CF64" w14:textId="77777777" w:rsidR="000E2576" w:rsidRPr="008711EA" w:rsidRDefault="000E2576" w:rsidP="000E2576">
      <w:r w:rsidRPr="008711EA">
        <w:t xml:space="preserve">The eNB shall use the information in </w:t>
      </w:r>
      <w:r w:rsidRPr="008711EA">
        <w:rPr>
          <w:i/>
          <w:iCs/>
          <w:lang w:eastAsia="zh-CN"/>
        </w:rPr>
        <w:t>Handover Restriction List</w:t>
      </w:r>
      <w:r w:rsidRPr="008711EA">
        <w:t xml:space="preserve"> IE if present in the DOWNLINK NAS TRANSPORT message to:</w:t>
      </w:r>
    </w:p>
    <w:p w14:paraId="770E2D6E" w14:textId="77777777" w:rsidR="000E2576" w:rsidRPr="008711EA" w:rsidRDefault="000E2576" w:rsidP="000E2576">
      <w:pPr>
        <w:pStyle w:val="B1"/>
        <w:rPr>
          <w:lang w:eastAsia="zh-CN"/>
        </w:rPr>
      </w:pPr>
      <w:r w:rsidRPr="008711EA">
        <w:t>-</w:t>
      </w:r>
      <w:r w:rsidRPr="008711EA">
        <w:tab/>
        <w:t xml:space="preserve">determine a target for </w:t>
      </w:r>
      <w:r w:rsidRPr="008711EA">
        <w:rPr>
          <w:lang w:eastAsia="zh-CN"/>
        </w:rPr>
        <w:t>subsequent mobility action for which the eNB provides information about the target of the mobility action towards the UE;</w:t>
      </w:r>
    </w:p>
    <w:p w14:paraId="75F1C9B2" w14:textId="77777777" w:rsidR="000E2576" w:rsidRPr="008711EA" w:rsidRDefault="000E2576" w:rsidP="000E2576">
      <w:pPr>
        <w:pStyle w:val="B1"/>
        <w:rPr>
          <w:lang w:eastAsia="zh-CN"/>
        </w:rPr>
      </w:pPr>
      <w:r w:rsidRPr="008711EA">
        <w:rPr>
          <w:lang w:eastAsia="zh-CN"/>
        </w:rPr>
        <w:t>-</w:t>
      </w:r>
      <w:r w:rsidRPr="008711EA">
        <w:rPr>
          <w:lang w:eastAsia="zh-CN"/>
        </w:rPr>
        <w:tab/>
        <w:t>select a proper SCG during dual connectivity operation.</w:t>
      </w:r>
    </w:p>
    <w:p w14:paraId="57D3B1DE" w14:textId="77777777" w:rsidR="000E2576" w:rsidRPr="008711EA" w:rsidRDefault="000E2576" w:rsidP="000E2576">
      <w:r w:rsidRPr="008711EA">
        <w:t xml:space="preserve">If the </w:t>
      </w:r>
      <w:r w:rsidRPr="008711EA">
        <w:rPr>
          <w:i/>
          <w:iCs/>
          <w:lang w:eastAsia="zh-CN"/>
        </w:rPr>
        <w:t>Handover Restriction List</w:t>
      </w:r>
      <w:r w:rsidRPr="008711EA">
        <w:t xml:space="preserve"> IE is not contained in the DOWNLINK NAS TRANSPORT message and there is no previously stored Handover restriction information, the eNB shall consider that no roaming and no access restriction apply to the UE.</w:t>
      </w:r>
    </w:p>
    <w:p w14:paraId="6F5B6365" w14:textId="77777777" w:rsidR="000E2576" w:rsidRPr="008711EA" w:rsidRDefault="000E2576" w:rsidP="000E2576">
      <w:r w:rsidRPr="008711EA">
        <w:t>If the</w:t>
      </w:r>
      <w:r w:rsidRPr="008711EA">
        <w:rPr>
          <w:i/>
        </w:rPr>
        <w:t xml:space="preserve"> Subscriber Profile ID for RAT/Frequency priority</w:t>
      </w:r>
      <w:r w:rsidRPr="008711EA">
        <w:t xml:space="preserve"> IE is included in DOWNLINK NAS TRANSPORT message, the eNB shall, if supported, use it as defined in TS 36.300 [14].</w:t>
      </w:r>
    </w:p>
    <w:p w14:paraId="2000FA0D" w14:textId="77777777" w:rsidR="00A667F3" w:rsidRPr="008711EA" w:rsidRDefault="00A667F3" w:rsidP="00A667F3">
      <w:r w:rsidRPr="008711EA">
        <w:t>If the</w:t>
      </w:r>
      <w:r w:rsidRPr="008711EA">
        <w:rPr>
          <w:i/>
        </w:rPr>
        <w:t xml:space="preserve"> Additional RRM Policy Index</w:t>
      </w:r>
      <w:r w:rsidRPr="008711EA">
        <w:t xml:space="preserve"> IE is included in DOWNLINK NAS TRANSPORT message, the eNB shall, if supported, use it as defined in TS 36.300 [14].</w:t>
      </w:r>
    </w:p>
    <w:p w14:paraId="60858EFA" w14:textId="77777777" w:rsidR="000E2576" w:rsidRPr="008711EA" w:rsidRDefault="000E2576" w:rsidP="000E2576">
      <w:r w:rsidRPr="008711EA">
        <w:t xml:space="preserve">If the </w:t>
      </w:r>
      <w:r w:rsidRPr="008711EA">
        <w:rPr>
          <w:i/>
        </w:rPr>
        <w:t>SRVCC Operation Possible</w:t>
      </w:r>
      <w:r w:rsidRPr="008711EA">
        <w:t xml:space="preserve"> IE is included in DOWNLINK NAS TRANSPORT message, the eNB shall store it in the UE context and, if supported, use it as defined in TS 23.216 [9].</w:t>
      </w:r>
    </w:p>
    <w:p w14:paraId="7ECAE6E1" w14:textId="77777777" w:rsidR="000E2576" w:rsidRPr="008711EA" w:rsidRDefault="000E2576" w:rsidP="000E2576">
      <w:r w:rsidRPr="008711EA">
        <w:t xml:space="preserve">If the </w:t>
      </w:r>
      <w:r w:rsidRPr="008711EA">
        <w:rPr>
          <w:i/>
        </w:rPr>
        <w:t>UE Radio Capability</w:t>
      </w:r>
      <w:r w:rsidRPr="008711EA">
        <w:t xml:space="preserve"> IE is included in the DOWNLINK NAS TRANSPORT message, the eNB shall store this information in the UE context, use it as defined in TS 36.300 [14].</w:t>
      </w:r>
    </w:p>
    <w:p w14:paraId="490852AE" w14:textId="77777777" w:rsidR="000E2576" w:rsidRPr="008711EA" w:rsidRDefault="000E2576" w:rsidP="000E2576">
      <w:r w:rsidRPr="008711EA">
        <w:t xml:space="preserve">If the </w:t>
      </w:r>
      <w:r w:rsidRPr="008711EA">
        <w:rPr>
          <w:rFonts w:eastAsia="Batang"/>
          <w:i/>
        </w:rPr>
        <w:t>Enhanced Coverage Restricted</w:t>
      </w:r>
      <w:r w:rsidRPr="008711EA">
        <w:rPr>
          <w:rFonts w:eastAsia="Batang"/>
        </w:rPr>
        <w:t xml:space="preserve"> IE</w:t>
      </w:r>
      <w:r w:rsidRPr="008711EA">
        <w:t xml:space="preserve"> is included in the DOWNLINK NAS TRANSPORT message, the eNB shall store this information in the UE context and use it as defined in TS 23.401 [11].</w:t>
      </w:r>
    </w:p>
    <w:p w14:paraId="5F58AA50" w14:textId="77777777" w:rsidR="005614CC" w:rsidRPr="008711EA" w:rsidRDefault="005614CC" w:rsidP="000E2576">
      <w:r w:rsidRPr="008711EA">
        <w:t xml:space="preserve">If the </w:t>
      </w:r>
      <w:r w:rsidRPr="008711EA">
        <w:rPr>
          <w:i/>
          <w:iCs/>
        </w:rPr>
        <w:t xml:space="preserve">CE-Mode-B </w:t>
      </w:r>
      <w:r w:rsidRPr="008711EA">
        <w:rPr>
          <w:rFonts w:eastAsia="Batang"/>
          <w:i/>
        </w:rPr>
        <w:t>Restricted</w:t>
      </w:r>
      <w:r w:rsidRPr="008711EA">
        <w:rPr>
          <w:rFonts w:eastAsia="Batang"/>
        </w:rPr>
        <w:t xml:space="preserve"> IE</w:t>
      </w:r>
      <w:r w:rsidRPr="008711EA">
        <w:t xml:space="preserve"> is included in the DOWNLINK NAS TRANSPORT message and the </w:t>
      </w:r>
      <w:r w:rsidRPr="008711EA">
        <w:rPr>
          <w:rFonts w:eastAsia="Batang"/>
          <w:i/>
        </w:rPr>
        <w:t>Enhanced Coverage Restricted</w:t>
      </w:r>
      <w:r w:rsidRPr="008711EA">
        <w:rPr>
          <w:rFonts w:eastAsia="Batang"/>
        </w:rPr>
        <w:t xml:space="preserve"> IE is not set to </w:t>
      </w:r>
      <w:r w:rsidRPr="008711EA">
        <w:rPr>
          <w:rFonts w:eastAsia="Batang"/>
          <w:i/>
          <w:iCs/>
        </w:rPr>
        <w:t xml:space="preserve">restricted </w:t>
      </w:r>
      <w:r w:rsidRPr="008711EA">
        <w:rPr>
          <w:rFonts w:eastAsia="Batang"/>
        </w:rPr>
        <w:t xml:space="preserve">and the Enhanced Coverage Restricted information stored in the UE context is not set to </w:t>
      </w:r>
      <w:r w:rsidRPr="008711EA">
        <w:rPr>
          <w:rFonts w:eastAsia="Batang"/>
          <w:i/>
          <w:iCs/>
        </w:rPr>
        <w:t>restricted</w:t>
      </w:r>
      <w:r w:rsidRPr="008711EA">
        <w:t>, the eNB shall store this information in the UE context and use it as defined in TS 23.401 [11].</w:t>
      </w:r>
    </w:p>
    <w:p w14:paraId="678A9561" w14:textId="77777777" w:rsidR="00431C6C" w:rsidRPr="008711EA" w:rsidRDefault="00431C6C" w:rsidP="000E2576">
      <w:r w:rsidRPr="008711EA">
        <w:t xml:space="preserve">If the </w:t>
      </w:r>
      <w:r w:rsidRPr="008711EA">
        <w:rPr>
          <w:i/>
        </w:rPr>
        <w:t>NR UE Security Capabilities</w:t>
      </w:r>
      <w:r w:rsidRPr="008711EA">
        <w:t xml:space="preserve"> IE is included in the DOWNLINK NAS TRANSPORT message, the eNB shall, if supported, store this information in the UE context and use it as defined in TS 33.401 [15].</w:t>
      </w:r>
    </w:p>
    <w:p w14:paraId="4A918DAB" w14:textId="77777777" w:rsidR="006A5594" w:rsidRPr="008711EA" w:rsidRDefault="006A5594" w:rsidP="000E2576">
      <w:r w:rsidRPr="008711EA">
        <w:t xml:space="preserve">If the </w:t>
      </w:r>
      <w:r w:rsidRPr="008711EA">
        <w:rPr>
          <w:i/>
        </w:rPr>
        <w:t>End Indication</w:t>
      </w:r>
      <w:r w:rsidRPr="008711EA">
        <w:t xml:space="preserve"> IE is included in the DOWNLINK NAS TRANSPORT message and set to</w:t>
      </w:r>
      <w:r w:rsidR="00A81BDB" w:rsidRPr="008711EA">
        <w:t xml:space="preserve"> "</w:t>
      </w:r>
      <w:r w:rsidRPr="008711EA">
        <w:t>no further data</w:t>
      </w:r>
      <w:r w:rsidR="00A81BDB" w:rsidRPr="008711EA">
        <w:t>"</w:t>
      </w:r>
      <w:r w:rsidRPr="008711EA">
        <w:t>, the eNB shall consider that besides the included NAS PDU in this message, there are no further NAS PDUs to be transmitted for this UE.</w:t>
      </w:r>
    </w:p>
    <w:p w14:paraId="4CF4B462" w14:textId="77777777" w:rsidR="00C94FBA" w:rsidRPr="008711EA" w:rsidRDefault="00C94FBA" w:rsidP="000E2576">
      <w:r w:rsidRPr="008711EA">
        <w:t xml:space="preserve">If the </w:t>
      </w:r>
      <w:r w:rsidRPr="008711EA">
        <w:rPr>
          <w:i/>
        </w:rPr>
        <w:t>Pending Data Indication</w:t>
      </w:r>
      <w:r w:rsidRPr="008711EA">
        <w:t xml:space="preserve"> IE is included in the DOWNLINK NAS TRANSPORT message, the eNB shall use it as defined in TS </w:t>
      </w:r>
      <w:r w:rsidR="00667A04" w:rsidRPr="008711EA">
        <w:t>23.401 [11]</w:t>
      </w:r>
      <w:r w:rsidRPr="008711EA">
        <w:t>.</w:t>
      </w:r>
    </w:p>
    <w:p w14:paraId="62B8F694" w14:textId="77777777" w:rsidR="00F26C23" w:rsidRDefault="00F26C23" w:rsidP="000E2576">
      <w:r w:rsidRPr="008711EA">
        <w:t xml:space="preserve">If the </w:t>
      </w:r>
      <w:r w:rsidRPr="008711EA">
        <w:rPr>
          <w:i/>
        </w:rPr>
        <w:t>Subscription Based UE Differentiation Information</w:t>
      </w:r>
      <w:r w:rsidRPr="008711EA">
        <w:t xml:space="preserve"> IE</w:t>
      </w:r>
      <w:r w:rsidRPr="008711EA">
        <w:rPr>
          <w:lang w:eastAsia="zh-CN"/>
        </w:rPr>
        <w:t xml:space="preserve"> is included in the </w:t>
      </w:r>
      <w:r w:rsidRPr="008711EA">
        <w:t>DOWNLINK NAS TRANSPORT message, the eNB shall, if supported, store this information in the UE context for further use according to TS 23.401 [11].</w:t>
      </w:r>
    </w:p>
    <w:p w14:paraId="6CD889F1" w14:textId="77777777" w:rsidR="00723230" w:rsidRPr="008711EA" w:rsidRDefault="00723230" w:rsidP="000E2576">
      <w:r w:rsidRPr="00E14A25">
        <w:t xml:space="preserve">If the </w:t>
      </w:r>
      <w:r w:rsidRPr="00E14A25">
        <w:rPr>
          <w:rFonts w:eastAsia="Batang"/>
          <w:i/>
        </w:rPr>
        <w:t xml:space="preserve">UE Radio Capability ID </w:t>
      </w:r>
      <w:r w:rsidRPr="00E14A25">
        <w:rPr>
          <w:rFonts w:eastAsia="Batang"/>
        </w:rPr>
        <w:t>IE</w:t>
      </w:r>
      <w:r w:rsidRPr="00E14A25">
        <w:t xml:space="preserve"> is included in the </w:t>
      </w:r>
      <w:r w:rsidRPr="00B312F8">
        <w:rPr>
          <w:lang w:eastAsia="zh-CN"/>
        </w:rPr>
        <w:t xml:space="preserve">DOWNLINK NAS TRANSPORT </w:t>
      </w:r>
      <w:r w:rsidRPr="00E14A25">
        <w:t>message, the eNB shall, if supported, use it as defined in TS 23.401 [11].</w:t>
      </w:r>
    </w:p>
    <w:p w14:paraId="15A3EC32" w14:textId="43B92CED" w:rsidR="00033C5A" w:rsidRPr="008711EA" w:rsidRDefault="00033C5A" w:rsidP="00033C5A">
      <w:r>
        <w:t xml:space="preserve">If the </w:t>
      </w:r>
      <w:r>
        <w:rPr>
          <w:i/>
        </w:rPr>
        <w:t>Masked IMEISV</w:t>
      </w:r>
      <w:r>
        <w:t xml:space="preserve"> IE is included in the </w:t>
      </w:r>
      <w:r w:rsidRPr="00B312F8">
        <w:rPr>
          <w:lang w:eastAsia="zh-CN"/>
        </w:rPr>
        <w:t xml:space="preserve">DOWNLINK NAS TRANSPORT </w:t>
      </w:r>
      <w:r>
        <w:t>message</w:t>
      </w:r>
      <w:r w:rsidR="00DB6AA8">
        <w:t>,</w:t>
      </w:r>
      <w:r>
        <w:t xml:space="preserve"> the eNB shall, if supported, use it to determine the characteristics of the UE for subsequent handling. </w:t>
      </w:r>
    </w:p>
    <w:p w14:paraId="4A30DE42" w14:textId="77777777" w:rsidR="000E2576" w:rsidRPr="008711EA" w:rsidRDefault="000E2576" w:rsidP="000E2576">
      <w:pPr>
        <w:rPr>
          <w:b/>
        </w:rPr>
      </w:pPr>
      <w:r w:rsidRPr="008711EA">
        <w:rPr>
          <w:b/>
        </w:rPr>
        <w:t>Interaction with the NAS Delivery Indication procedure:</w:t>
      </w:r>
    </w:p>
    <w:p w14:paraId="4FCB5F9E" w14:textId="77777777" w:rsidR="00D6209C" w:rsidRPr="008711EA" w:rsidRDefault="000E2576" w:rsidP="00D6209C">
      <w:r w:rsidRPr="008711EA">
        <w:t xml:space="preserve">If the </w:t>
      </w:r>
      <w:r w:rsidRPr="008711EA">
        <w:rPr>
          <w:i/>
        </w:rPr>
        <w:t>DL NAS PDU Delivery Acknowledgment Request</w:t>
      </w:r>
      <w:r w:rsidRPr="008711EA">
        <w:t xml:space="preserve"> IE set to "requested" was included in the DOWNLINK NAS TRANSPORT message (see 23.401 [11]), the eNB shall trigger the NAS Delivery Indication procedure, if the downlink NAS PDU was successfully delivered to the UE.</w:t>
      </w:r>
      <w:r w:rsidR="00D6209C" w:rsidRPr="008711EA">
        <w:t xml:space="preserve"> </w:t>
      </w:r>
    </w:p>
    <w:p w14:paraId="482021D7" w14:textId="77777777" w:rsidR="00D6209C" w:rsidRPr="008711EA" w:rsidRDefault="00D6209C" w:rsidP="00D6209C">
      <w:pPr>
        <w:rPr>
          <w:b/>
        </w:rPr>
      </w:pPr>
      <w:r w:rsidRPr="008711EA">
        <w:rPr>
          <w:b/>
        </w:rPr>
        <w:t>Interaction with the UE Capability Info Indication procedure:</w:t>
      </w:r>
    </w:p>
    <w:p w14:paraId="13BF0F19" w14:textId="77777777" w:rsidR="00D6209C" w:rsidRPr="008711EA" w:rsidRDefault="00D6209C" w:rsidP="00D6209C">
      <w:pPr>
        <w:rPr>
          <w:bCs/>
        </w:rPr>
      </w:pPr>
      <w:r w:rsidRPr="008711EA">
        <w:rPr>
          <w:bCs/>
        </w:rPr>
        <w:t xml:space="preserve">If the </w:t>
      </w:r>
      <w:r w:rsidRPr="008711EA">
        <w:rPr>
          <w:bCs/>
          <w:i/>
        </w:rPr>
        <w:t>UE Capability Info Request</w:t>
      </w:r>
      <w:r w:rsidRPr="008711EA">
        <w:rPr>
          <w:bCs/>
        </w:rPr>
        <w:t xml:space="preserve"> IE set to “requested” is included in the DOWNLINK NAS TRANSPORT message, the eNB shall trigger the UE Capability Info Indication procedure if UE capability related information was successfully retrieved from the UE.</w:t>
      </w:r>
    </w:p>
    <w:p w14:paraId="23B2EB54" w14:textId="77777777" w:rsidR="000E2576" w:rsidRPr="008711EA" w:rsidRDefault="000E2576" w:rsidP="000E2576"/>
    <w:p w14:paraId="21FAC6AA" w14:textId="77777777" w:rsidR="000E2576" w:rsidRPr="008711EA" w:rsidRDefault="000E2576" w:rsidP="000E2576">
      <w:pPr>
        <w:pStyle w:val="Heading4"/>
      </w:pPr>
      <w:bookmarkStart w:id="2586" w:name="_CR8_6_2_3"/>
      <w:bookmarkStart w:id="2587" w:name="_Toc20953463"/>
      <w:bookmarkStart w:id="2588" w:name="_Toc29390640"/>
      <w:bookmarkStart w:id="2589" w:name="_Toc36551377"/>
      <w:bookmarkStart w:id="2590" w:name="_Toc45831588"/>
      <w:bookmarkStart w:id="2591" w:name="_Toc51762541"/>
      <w:bookmarkStart w:id="2592" w:name="_Toc64381593"/>
      <w:bookmarkStart w:id="2593" w:name="_Toc73964111"/>
      <w:bookmarkStart w:id="2594" w:name="_Toc88646719"/>
      <w:bookmarkStart w:id="2595" w:name="_Toc97882668"/>
      <w:bookmarkStart w:id="2596" w:name="_Toc98531243"/>
      <w:bookmarkStart w:id="2597" w:name="_Toc105517315"/>
      <w:bookmarkStart w:id="2598" w:name="_Toc106108206"/>
      <w:bookmarkStart w:id="2599" w:name="_Toc113656791"/>
      <w:bookmarkStart w:id="2600" w:name="_Toc114052010"/>
      <w:bookmarkStart w:id="2601" w:name="_Toc153533499"/>
      <w:bookmarkEnd w:id="2586"/>
      <w:r w:rsidRPr="008711EA">
        <w:t>8.6.2.3</w:t>
      </w:r>
      <w:r w:rsidRPr="008711EA">
        <w:tab/>
        <w:t>UPLINK NAS TRANSPORT</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bookmarkStart w:id="2602" w:name="_MON_1244464699"/>
    <w:bookmarkStart w:id="2603" w:name="_MON_1244465746"/>
    <w:bookmarkEnd w:id="2602"/>
    <w:bookmarkEnd w:id="2603"/>
    <w:bookmarkStart w:id="2604" w:name="_MON_1244269971"/>
    <w:bookmarkEnd w:id="2604"/>
    <w:p w14:paraId="2CA436BC" w14:textId="77777777" w:rsidR="000E2576" w:rsidRPr="008711EA" w:rsidRDefault="000E2576" w:rsidP="000E2576">
      <w:pPr>
        <w:pStyle w:val="TH"/>
      </w:pPr>
      <w:r w:rsidRPr="008711EA">
        <w:object w:dxaOrig="5220" w:dyaOrig="2565" w14:anchorId="0B141EDD">
          <v:shape id="_x0000_i1063" type="#_x0000_t75" style="width:260.35pt;height:128.1pt" o:ole="" fillcolor="window">
            <v:imagedata r:id="rId88" o:title=""/>
          </v:shape>
          <o:OLEObject Type="Embed" ProgID="Word.Picture.8" ShapeID="_x0000_i1063" DrawAspect="Content" ObjectID="_1764154431" r:id="rId89"/>
        </w:object>
      </w:r>
    </w:p>
    <w:p w14:paraId="32D48F02" w14:textId="77777777" w:rsidR="000E2576" w:rsidRPr="008711EA" w:rsidRDefault="000E2576" w:rsidP="000E2576">
      <w:pPr>
        <w:pStyle w:val="TF"/>
      </w:pPr>
      <w:bookmarkStart w:id="2605" w:name="_CRFigure8_6_2_31"/>
      <w:r w:rsidRPr="008711EA">
        <w:t xml:space="preserve">Figure </w:t>
      </w:r>
      <w:bookmarkEnd w:id="2605"/>
      <w:r w:rsidRPr="008711EA">
        <w:t xml:space="preserve">8.6.2.3-1: UPLINK </w:t>
      </w:r>
      <w:r w:rsidRPr="008711EA">
        <w:rPr>
          <w:rFonts w:eastAsia="Batang"/>
        </w:rPr>
        <w:t>NAS</w:t>
      </w:r>
      <w:r w:rsidRPr="008711EA">
        <w:t xml:space="preserve"> TRANSPORT Procedure</w:t>
      </w:r>
    </w:p>
    <w:p w14:paraId="1F7F08DC"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 xml:space="preserve">radio interface a NAS message to be forwarded to the MME to which a UE-associated logical S1-connection for the UE exists, the eNB shall send the UPLINK NAS TRANSPORT message to the MME including the </w:t>
      </w:r>
      <w:r w:rsidRPr="008711EA">
        <w:rPr>
          <w:rFonts w:eastAsia="Batang"/>
        </w:rPr>
        <w:t>NAS</w:t>
      </w:r>
      <w:r w:rsidRPr="008711EA">
        <w:t xml:space="preserve"> message as a </w:t>
      </w:r>
      <w:r w:rsidRPr="008711EA">
        <w:rPr>
          <w:i/>
        </w:rPr>
        <w:t>NAS-PDU</w:t>
      </w:r>
      <w:r w:rsidRPr="008711EA">
        <w:t xml:space="preserve"> IE. The eNB shall include the TAI and ECGI of the current cell in every S1-AP UPLINK NAS TRANSPORT message.</w:t>
      </w:r>
    </w:p>
    <w:p w14:paraId="67839E2F" w14:textId="77777777" w:rsidR="000E2576" w:rsidRPr="008711EA" w:rsidRDefault="000E2576" w:rsidP="000E2576">
      <w:r w:rsidRPr="008711EA">
        <w:t xml:space="preserve">The </w:t>
      </w:r>
      <w:r w:rsidRPr="008711EA">
        <w:rPr>
          <w:i/>
        </w:rPr>
        <w:t>NAS-PDU</w:t>
      </w:r>
      <w:r w:rsidRPr="008711EA">
        <w:t xml:space="preserve"> IE contains a UE – MME message that is transferred without interpretation in the eNB.</w:t>
      </w:r>
    </w:p>
    <w:p w14:paraId="3F586F1B"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GW Transport Layer Address</w:t>
      </w:r>
      <w:r w:rsidRPr="008711EA">
        <w:rPr>
          <w:rFonts w:eastAsia="Malgun Gothic"/>
        </w:rPr>
        <w:t xml:space="preserve"> IE is received in the UPLINK NAS TRANSPORT message, the MME shall, if supported, use it for LIPA operation as specified in TS 23.401 [11].</w:t>
      </w:r>
    </w:p>
    <w:p w14:paraId="3EAB2637"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SIPTO L-GW Transport Layer Address</w:t>
      </w:r>
      <w:r w:rsidRPr="008711EA">
        <w:rPr>
          <w:rFonts w:eastAsia="Malgun Gothic"/>
        </w:rPr>
        <w:t xml:space="preserve"> IE is received in the UPLINK NAS TRANSPORT message, the MME shall, if supported, use it for SIPTO@LN operation as specified in TS 23.401 [11].</w:t>
      </w:r>
      <w:r w:rsidRPr="008711EA">
        <w:t xml:space="preserve"> </w:t>
      </w:r>
    </w:p>
    <w:p w14:paraId="46E5E9CA" w14:textId="77777777" w:rsidR="000E2576" w:rsidRPr="008711EA" w:rsidRDefault="000E2576" w:rsidP="000E2576">
      <w:pPr>
        <w:rPr>
          <w:rFonts w:eastAsia="Malgun Gothic"/>
        </w:rPr>
      </w:pPr>
      <w:r w:rsidRPr="008711EA">
        <w:rPr>
          <w:rFonts w:eastAsia="Malgun Gothic"/>
        </w:rPr>
        <w:t xml:space="preserve">If the </w:t>
      </w:r>
      <w:r w:rsidRPr="008711EA">
        <w:rPr>
          <w:rFonts w:eastAsia="Malgun Gothic"/>
          <w:i/>
        </w:rPr>
        <w:t>LHN ID</w:t>
      </w:r>
      <w:r w:rsidRPr="008711EA">
        <w:rPr>
          <w:rFonts w:eastAsia="Malgun Gothic"/>
        </w:rPr>
        <w:t xml:space="preserve"> IE is included in the UPLINK NAS TRANSPORT message, the MME shall, if supported, use it as specified in TS 23.401 [11].</w:t>
      </w:r>
    </w:p>
    <w:p w14:paraId="7D46D41A" w14:textId="77777777" w:rsidR="00BB6E2B" w:rsidRPr="008711EA" w:rsidRDefault="00BB6E2B" w:rsidP="000E2576">
      <w:pPr>
        <w:rPr>
          <w:rFonts w:eastAsia="Malgun Gothic"/>
        </w:rPr>
      </w:pPr>
      <w:r w:rsidRPr="008711EA">
        <w:rPr>
          <w:rFonts w:ascii="Times-Roman" w:hAnsi="Times-Roman" w:cs="Times-Roman"/>
          <w:lang w:val="en-US" w:eastAsia="fr-FR"/>
        </w:rPr>
        <w:t xml:space="preserve">If the UE is configured with EN-DC radio resources and the PSCell information is available,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shall be included in the </w:t>
      </w:r>
      <w:r w:rsidRPr="008711EA">
        <w:rPr>
          <w:rFonts w:eastAsia="Malgun Gothic"/>
        </w:rPr>
        <w:t xml:space="preserve">UPLINK NAS TRANSPORT </w:t>
      </w:r>
      <w:r w:rsidRPr="008711EA">
        <w:rPr>
          <w:rFonts w:ascii="Times-Roman" w:hAnsi="Times-Roman" w:cs="Times-Roman"/>
          <w:lang w:val="en-US" w:eastAsia="fr-FR"/>
        </w:rPr>
        <w:t>message.</w:t>
      </w:r>
    </w:p>
    <w:p w14:paraId="2143F4F7" w14:textId="77777777" w:rsidR="000E2576" w:rsidRPr="008711EA" w:rsidRDefault="000E2576" w:rsidP="000E2576">
      <w:pPr>
        <w:pStyle w:val="Heading4"/>
      </w:pPr>
      <w:bookmarkStart w:id="2606" w:name="_CR8_6_2_4"/>
      <w:bookmarkStart w:id="2607" w:name="_Toc20953464"/>
      <w:bookmarkStart w:id="2608" w:name="_Toc29390641"/>
      <w:bookmarkStart w:id="2609" w:name="_Toc36551378"/>
      <w:bookmarkStart w:id="2610" w:name="_Toc45831589"/>
      <w:bookmarkStart w:id="2611" w:name="_Toc51762542"/>
      <w:bookmarkStart w:id="2612" w:name="_Toc64381594"/>
      <w:bookmarkStart w:id="2613" w:name="_Toc73964112"/>
      <w:bookmarkStart w:id="2614" w:name="_Toc88646720"/>
      <w:bookmarkStart w:id="2615" w:name="_Toc97882669"/>
      <w:bookmarkStart w:id="2616" w:name="_Toc98531244"/>
      <w:bookmarkStart w:id="2617" w:name="_Toc105517316"/>
      <w:bookmarkStart w:id="2618" w:name="_Toc106108207"/>
      <w:bookmarkStart w:id="2619" w:name="_Toc113656792"/>
      <w:bookmarkStart w:id="2620" w:name="_Toc114052011"/>
      <w:bookmarkStart w:id="2621" w:name="_Toc153533500"/>
      <w:bookmarkEnd w:id="2606"/>
      <w:r w:rsidRPr="008711EA">
        <w:t>8.6.2.4</w:t>
      </w:r>
      <w:r w:rsidRPr="008711EA">
        <w:tab/>
        <w:t>NAS NON DELIVERY INDICATION</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bookmarkStart w:id="2622" w:name="_MON_1255898092"/>
    <w:bookmarkStart w:id="2623" w:name="_MON_1256311635"/>
    <w:bookmarkStart w:id="2624" w:name="_MON_1256574052"/>
    <w:bookmarkStart w:id="2625" w:name="_MON_1254748609"/>
    <w:bookmarkEnd w:id="2622"/>
    <w:bookmarkEnd w:id="2623"/>
    <w:bookmarkEnd w:id="2624"/>
    <w:bookmarkEnd w:id="2625"/>
    <w:bookmarkStart w:id="2626" w:name="_MON_1254748625"/>
    <w:bookmarkEnd w:id="2626"/>
    <w:p w14:paraId="47196399" w14:textId="77777777" w:rsidR="000E2576" w:rsidRPr="008711EA" w:rsidRDefault="000E2576" w:rsidP="000E2576">
      <w:pPr>
        <w:pStyle w:val="TH"/>
      </w:pPr>
      <w:r w:rsidRPr="008711EA">
        <w:object w:dxaOrig="5220" w:dyaOrig="2565" w14:anchorId="1DF0B118">
          <v:shape id="_x0000_i1064" type="#_x0000_t75" style="width:260.35pt;height:128.1pt" o:ole="" fillcolor="window">
            <v:imagedata r:id="rId90" o:title=""/>
          </v:shape>
          <o:OLEObject Type="Embed" ProgID="Word.Picture.8" ShapeID="_x0000_i1064" DrawAspect="Content" ObjectID="_1764154432" r:id="rId91"/>
        </w:object>
      </w:r>
    </w:p>
    <w:p w14:paraId="340EC371" w14:textId="77777777" w:rsidR="000E2576" w:rsidRPr="008711EA" w:rsidRDefault="000E2576" w:rsidP="000E2576">
      <w:pPr>
        <w:pStyle w:val="TF"/>
      </w:pPr>
      <w:bookmarkStart w:id="2627" w:name="_CRFigure8_6_2_41"/>
      <w:r w:rsidRPr="008711EA">
        <w:t xml:space="preserve">Figure </w:t>
      </w:r>
      <w:bookmarkEnd w:id="2627"/>
      <w:r w:rsidRPr="008711EA">
        <w:t xml:space="preserve">8.6.2.4-1: NAS </w:t>
      </w:r>
      <w:r w:rsidRPr="008711EA">
        <w:rPr>
          <w:rFonts w:eastAsia="Batang"/>
        </w:rPr>
        <w:t>NON DELIVERY INDICATION</w:t>
      </w:r>
      <w:r w:rsidRPr="008711EA">
        <w:t xml:space="preserve"> Procedure</w:t>
      </w:r>
    </w:p>
    <w:p w14:paraId="356C9E3E" w14:textId="77777777" w:rsidR="000E2576" w:rsidRPr="008711EA" w:rsidRDefault="000E2576" w:rsidP="000E2576">
      <w:r w:rsidRPr="008711EA">
        <w:t xml:space="preserve">When the </w:t>
      </w:r>
      <w:r w:rsidRPr="008711EA">
        <w:rPr>
          <w:rFonts w:eastAsia="Batang"/>
        </w:rPr>
        <w:t>eNB</w:t>
      </w:r>
      <w:r w:rsidRPr="008711EA">
        <w:t xml:space="preserve"> decides not to start the delivery of a NAS message that has been received over a UE-associated logical S1-connection</w:t>
      </w:r>
      <w:r w:rsidRPr="008711EA">
        <w:rPr>
          <w:lang w:eastAsia="zh-CN"/>
        </w:rPr>
        <w:t xml:space="preserve"> or the eNB is unable to ensure that the message has been received by the UE</w:t>
      </w:r>
      <w:r w:rsidRPr="008711EA">
        <w:t xml:space="preserve">, it shall report the non-delivery of this NAS message by sending a NAS NON DELIVERY INDICATION message to the MME including the non-delivered NAS message within the </w:t>
      </w:r>
      <w:r w:rsidRPr="008711EA">
        <w:rPr>
          <w:i/>
        </w:rPr>
        <w:t>NAS-PDU</w:t>
      </w:r>
      <w:r w:rsidRPr="008711EA">
        <w:t xml:space="preserve"> IE and an appropriate cause value within an appropriate </w:t>
      </w:r>
      <w:r w:rsidRPr="008711EA">
        <w:rPr>
          <w:i/>
        </w:rPr>
        <w:t>Cause</w:t>
      </w:r>
      <w:r w:rsidRPr="008711EA">
        <w:t xml:space="preserve"> IE, e.g., “S1 intra system Handover Triggered”, “S1 inter system Handover Triggered” or “X2 Handover Triggered”.</w:t>
      </w:r>
    </w:p>
    <w:p w14:paraId="22FF8259" w14:textId="77777777" w:rsidR="000E2576" w:rsidRPr="008711EA" w:rsidRDefault="000E2576" w:rsidP="000E2576">
      <w:pPr>
        <w:pStyle w:val="Heading4"/>
      </w:pPr>
      <w:bookmarkStart w:id="2628" w:name="_CR8_6_2_4a"/>
      <w:bookmarkStart w:id="2629" w:name="_Toc20953465"/>
      <w:bookmarkStart w:id="2630" w:name="_Toc29390642"/>
      <w:bookmarkStart w:id="2631" w:name="_Toc36551379"/>
      <w:bookmarkStart w:id="2632" w:name="_Toc45831590"/>
      <w:bookmarkStart w:id="2633" w:name="_Toc51762543"/>
      <w:bookmarkStart w:id="2634" w:name="_Toc64381595"/>
      <w:bookmarkStart w:id="2635" w:name="_Toc73964113"/>
      <w:bookmarkStart w:id="2636" w:name="_Toc88646721"/>
      <w:bookmarkStart w:id="2637" w:name="_Toc97882670"/>
      <w:bookmarkStart w:id="2638" w:name="_Toc98531245"/>
      <w:bookmarkStart w:id="2639" w:name="_Toc105517317"/>
      <w:bookmarkStart w:id="2640" w:name="_Toc106108208"/>
      <w:bookmarkStart w:id="2641" w:name="_Toc113656793"/>
      <w:bookmarkStart w:id="2642" w:name="_Toc114052012"/>
      <w:bookmarkStart w:id="2643" w:name="_Toc153533501"/>
      <w:bookmarkEnd w:id="2628"/>
      <w:r w:rsidRPr="008711EA">
        <w:t>8.6.2.4a</w:t>
      </w:r>
      <w:r w:rsidRPr="008711EA">
        <w:tab/>
        <w:t>NAS DELIVERY INDICATION</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bookmarkStart w:id="2644" w:name="_MON_1547871804"/>
    <w:bookmarkEnd w:id="2644"/>
    <w:p w14:paraId="3F38514C" w14:textId="77777777" w:rsidR="000E2576" w:rsidRPr="008711EA" w:rsidRDefault="000E2576" w:rsidP="000E2576">
      <w:pPr>
        <w:pStyle w:val="TH"/>
      </w:pPr>
      <w:r w:rsidRPr="008711EA">
        <w:object w:dxaOrig="5220" w:dyaOrig="2565" w14:anchorId="35C6B106">
          <v:shape id="_x0000_i1065" type="#_x0000_t75" style="width:260.35pt;height:128.1pt" o:ole="" fillcolor="window">
            <v:imagedata r:id="rId92" o:title=""/>
          </v:shape>
          <o:OLEObject Type="Embed" ProgID="Word.Picture.8" ShapeID="_x0000_i1065" DrawAspect="Content" ObjectID="_1764154433" r:id="rId93"/>
        </w:object>
      </w:r>
    </w:p>
    <w:p w14:paraId="6E939697" w14:textId="77777777" w:rsidR="000E2576" w:rsidRPr="008711EA" w:rsidRDefault="000E2576" w:rsidP="000E2576">
      <w:pPr>
        <w:pStyle w:val="TF"/>
      </w:pPr>
      <w:bookmarkStart w:id="2645" w:name="_CRFigure8_6_2_4a1"/>
      <w:r w:rsidRPr="008711EA">
        <w:t xml:space="preserve">Figure </w:t>
      </w:r>
      <w:bookmarkEnd w:id="2645"/>
      <w:r w:rsidRPr="008711EA">
        <w:t xml:space="preserve">8.6.2.4a-1: NAS </w:t>
      </w:r>
      <w:r w:rsidRPr="008711EA">
        <w:rPr>
          <w:rFonts w:eastAsia="Batang"/>
        </w:rPr>
        <w:t>DELIVERY INDICATION</w:t>
      </w:r>
      <w:r w:rsidRPr="008711EA">
        <w:t xml:space="preserve"> Procedure</w:t>
      </w:r>
    </w:p>
    <w:p w14:paraId="2F0511B9" w14:textId="77777777" w:rsidR="000E2576" w:rsidRPr="008711EA" w:rsidRDefault="000E2576" w:rsidP="000E2576">
      <w:r w:rsidRPr="008711EA">
        <w:t xml:space="preserve">If the </w:t>
      </w:r>
      <w:r w:rsidRPr="008711EA">
        <w:rPr>
          <w:rFonts w:eastAsia="Batang"/>
        </w:rPr>
        <w:t>eNB</w:t>
      </w:r>
      <w:r w:rsidRPr="008711EA">
        <w:t xml:space="preserve"> has been requested by the MME to provide an indication upon successful delivery of a downlink NAS PDU the eNB sends the NAS DELIVERY INDICATION message to the MME upon successful delivery of the downlink NAS PDU to the UE, see TS 23.401 [11].</w:t>
      </w:r>
    </w:p>
    <w:p w14:paraId="7085AB37" w14:textId="77777777" w:rsidR="000E2576" w:rsidRPr="008711EA" w:rsidRDefault="000E2576" w:rsidP="000E2576">
      <w:pPr>
        <w:pStyle w:val="Heading4"/>
      </w:pPr>
      <w:bookmarkStart w:id="2646" w:name="_CR8_6_2_5"/>
      <w:bookmarkStart w:id="2647" w:name="_Toc20953466"/>
      <w:bookmarkStart w:id="2648" w:name="_Toc29390643"/>
      <w:bookmarkStart w:id="2649" w:name="_Toc36551380"/>
      <w:bookmarkStart w:id="2650" w:name="_Toc45831591"/>
      <w:bookmarkStart w:id="2651" w:name="_Toc51762544"/>
      <w:bookmarkStart w:id="2652" w:name="_Toc64381596"/>
      <w:bookmarkStart w:id="2653" w:name="_Toc73964114"/>
      <w:bookmarkStart w:id="2654" w:name="_Toc88646722"/>
      <w:bookmarkStart w:id="2655" w:name="_Toc97882671"/>
      <w:bookmarkStart w:id="2656" w:name="_Toc98531246"/>
      <w:bookmarkStart w:id="2657" w:name="_Toc105517318"/>
      <w:bookmarkStart w:id="2658" w:name="_Toc106108209"/>
      <w:bookmarkStart w:id="2659" w:name="_Toc113656794"/>
      <w:bookmarkStart w:id="2660" w:name="_Toc114052013"/>
      <w:bookmarkStart w:id="2661" w:name="_Toc153533502"/>
      <w:bookmarkEnd w:id="2646"/>
      <w:r w:rsidRPr="008711EA">
        <w:t>8.6.2.5</w:t>
      </w:r>
      <w:r w:rsidRPr="008711EA">
        <w:tab/>
        <w:t>Reroute NAS Request</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bookmarkStart w:id="2662" w:name="_MON_1504708773"/>
    <w:bookmarkEnd w:id="2662"/>
    <w:p w14:paraId="530641FC" w14:textId="77777777" w:rsidR="000E2576" w:rsidRPr="008711EA" w:rsidRDefault="000E2576" w:rsidP="000E2576">
      <w:pPr>
        <w:pStyle w:val="TH"/>
      </w:pPr>
      <w:r w:rsidRPr="008711EA">
        <w:object w:dxaOrig="5220" w:dyaOrig="2565" w14:anchorId="2281FBB6">
          <v:shape id="_x0000_i1066" type="#_x0000_t75" style="width:260.35pt;height:128.1pt" o:ole="" fillcolor="window">
            <v:imagedata r:id="rId94" o:title=""/>
          </v:shape>
          <o:OLEObject Type="Embed" ProgID="Word.Picture.8" ShapeID="_x0000_i1066" DrawAspect="Content" ObjectID="_1764154434" r:id="rId95"/>
        </w:object>
      </w:r>
    </w:p>
    <w:p w14:paraId="321E34B1" w14:textId="77777777" w:rsidR="000E2576" w:rsidRPr="008711EA" w:rsidRDefault="000E2576" w:rsidP="000E2576">
      <w:pPr>
        <w:pStyle w:val="TF"/>
      </w:pPr>
      <w:bookmarkStart w:id="2663" w:name="_CRFigure8_6_2_51"/>
      <w:r w:rsidRPr="008711EA">
        <w:t xml:space="preserve">Figure </w:t>
      </w:r>
      <w:bookmarkEnd w:id="2663"/>
      <w:r w:rsidRPr="008711EA">
        <w:t xml:space="preserve">8.6.2.5-1: </w:t>
      </w:r>
      <w:r w:rsidRPr="008711EA">
        <w:rPr>
          <w:rFonts w:eastAsia="Batang"/>
        </w:rPr>
        <w:t xml:space="preserve">Reroute NAS Request </w:t>
      </w:r>
      <w:r w:rsidRPr="008711EA">
        <w:t>Procedure</w:t>
      </w:r>
    </w:p>
    <w:p w14:paraId="4BD84377" w14:textId="77777777" w:rsidR="000E2576" w:rsidRPr="008711EA" w:rsidRDefault="000E2576" w:rsidP="000E2576">
      <w:pPr>
        <w:rPr>
          <w:noProof/>
        </w:rPr>
      </w:pPr>
      <w:r w:rsidRPr="008711EA">
        <w:rPr>
          <w:noProof/>
        </w:rPr>
        <w:t>The purpose of the Reroute NAS Request procedure is to enable the MME to request for a rerouting of the INITIAL UE MESSAGE message to the MME in the indicated DCN.</w:t>
      </w:r>
    </w:p>
    <w:p w14:paraId="42A10BEA" w14:textId="77777777" w:rsidR="000E2576" w:rsidRPr="008711EA" w:rsidRDefault="000E2576" w:rsidP="000E2576">
      <w:pPr>
        <w:rPr>
          <w:noProof/>
        </w:rPr>
      </w:pPr>
      <w:r w:rsidRPr="008711EA">
        <w:rPr>
          <w:noProof/>
        </w:rPr>
        <w:t>The MME initiates the procedure by sending a REROUTE NAS REQUEST message to the eNB. The eNB shall, if supported, reroute the INITIAL UE MESSAGE message to</w:t>
      </w:r>
      <w:r w:rsidRPr="008711EA">
        <w:t xml:space="preserve"> </w:t>
      </w:r>
      <w:r w:rsidRPr="008711EA">
        <w:rPr>
          <w:noProof/>
        </w:rPr>
        <w:t xml:space="preserve">the MME in the DCN indicated by the </w:t>
      </w:r>
      <w:r w:rsidRPr="008711EA">
        <w:rPr>
          <w:i/>
          <w:noProof/>
        </w:rPr>
        <w:t>MME Group ID</w:t>
      </w:r>
      <w:r w:rsidRPr="008711EA">
        <w:rPr>
          <w:noProof/>
        </w:rPr>
        <w:t xml:space="preserve"> IE as described in TS 23.401 [11].</w:t>
      </w:r>
    </w:p>
    <w:p w14:paraId="3752E820" w14:textId="77777777" w:rsidR="000E2576" w:rsidRPr="008711EA" w:rsidRDefault="000E2576" w:rsidP="000E2576">
      <w:r w:rsidRPr="008711EA">
        <w:rPr>
          <w:noProof/>
        </w:rPr>
        <w:t xml:space="preserve">If the </w:t>
      </w:r>
      <w:r w:rsidRPr="008711EA">
        <w:rPr>
          <w:i/>
          <w:noProof/>
        </w:rPr>
        <w:t>Additional GUTI</w:t>
      </w:r>
      <w:r w:rsidRPr="008711EA">
        <w:rPr>
          <w:noProof/>
        </w:rPr>
        <w:t xml:space="preserve"> IE is included in the REROUTE NAS REQUEST message, then the eNB shall if supported, use it when selecting the MME in the DCN as defined in TS 23.401 [11].</w:t>
      </w:r>
    </w:p>
    <w:p w14:paraId="029FDE7C" w14:textId="77777777" w:rsidR="000E2576" w:rsidRPr="008711EA" w:rsidRDefault="000E2576" w:rsidP="000E2576">
      <w:r w:rsidRPr="008711EA">
        <w:rPr>
          <w:noProof/>
        </w:rPr>
        <w:t xml:space="preserve">If the </w:t>
      </w:r>
      <w:r w:rsidRPr="008711EA">
        <w:rPr>
          <w:i/>
          <w:noProof/>
        </w:rPr>
        <w:t>UE Usage Type</w:t>
      </w:r>
      <w:r w:rsidRPr="008711EA">
        <w:rPr>
          <w:noProof/>
        </w:rPr>
        <w:t xml:space="preserve"> IE is included in the REROUTE NAS REQUEST message, then the eNB shall if supported, include it towards the selected MME in the DCN as defined in TS 23.401 [</w:t>
      </w:r>
      <w:r w:rsidR="0075057B" w:rsidRPr="008711EA">
        <w:rPr>
          <w:noProof/>
        </w:rPr>
        <w:t>11</w:t>
      </w:r>
      <w:r w:rsidRPr="008711EA">
        <w:rPr>
          <w:noProof/>
        </w:rPr>
        <w:t>].</w:t>
      </w:r>
    </w:p>
    <w:p w14:paraId="4A26D9C4" w14:textId="77777777" w:rsidR="000E2576" w:rsidRPr="008711EA" w:rsidRDefault="000E2576" w:rsidP="000E2576">
      <w:pPr>
        <w:pStyle w:val="Heading3"/>
      </w:pPr>
      <w:bookmarkStart w:id="2664" w:name="_CR8_6_3"/>
      <w:bookmarkStart w:id="2665" w:name="_Toc20953467"/>
      <w:bookmarkStart w:id="2666" w:name="_Toc29390644"/>
      <w:bookmarkStart w:id="2667" w:name="_Toc36551381"/>
      <w:bookmarkStart w:id="2668" w:name="_Toc45831592"/>
      <w:bookmarkStart w:id="2669" w:name="_Toc51762545"/>
      <w:bookmarkStart w:id="2670" w:name="_Toc64381597"/>
      <w:bookmarkStart w:id="2671" w:name="_Toc73964115"/>
      <w:bookmarkStart w:id="2672" w:name="_Toc88646723"/>
      <w:bookmarkStart w:id="2673" w:name="_Toc97882672"/>
      <w:bookmarkStart w:id="2674" w:name="_Toc98531247"/>
      <w:bookmarkStart w:id="2675" w:name="_Toc105517319"/>
      <w:bookmarkStart w:id="2676" w:name="_Toc106108210"/>
      <w:bookmarkStart w:id="2677" w:name="_Toc113656795"/>
      <w:bookmarkStart w:id="2678" w:name="_Toc114052014"/>
      <w:bookmarkStart w:id="2679" w:name="_Toc153533503"/>
      <w:bookmarkEnd w:id="2664"/>
      <w:r w:rsidRPr="008711EA">
        <w:t>8.6.3</w:t>
      </w:r>
      <w:r w:rsidRPr="008711EA">
        <w:tab/>
        <w:t>Unsuccessful Operation</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14:paraId="4F7D202D" w14:textId="77777777" w:rsidR="000E2576" w:rsidRPr="008711EA" w:rsidRDefault="000E2576" w:rsidP="000E2576">
      <w:r w:rsidRPr="008711EA">
        <w:t>Not applicable.</w:t>
      </w:r>
    </w:p>
    <w:p w14:paraId="0E484561" w14:textId="77777777" w:rsidR="000E2576" w:rsidRPr="008711EA" w:rsidRDefault="000E2576" w:rsidP="000E2576">
      <w:pPr>
        <w:pStyle w:val="Heading3"/>
      </w:pPr>
      <w:bookmarkStart w:id="2680" w:name="_CR8_6_4"/>
      <w:bookmarkStart w:id="2681" w:name="_Toc20953468"/>
      <w:bookmarkStart w:id="2682" w:name="_Toc29390645"/>
      <w:bookmarkStart w:id="2683" w:name="_Toc36551382"/>
      <w:bookmarkStart w:id="2684" w:name="_Toc45831593"/>
      <w:bookmarkStart w:id="2685" w:name="_Toc51762546"/>
      <w:bookmarkStart w:id="2686" w:name="_Toc64381598"/>
      <w:bookmarkStart w:id="2687" w:name="_Toc73964116"/>
      <w:bookmarkStart w:id="2688" w:name="_Toc88646724"/>
      <w:bookmarkStart w:id="2689" w:name="_Toc97882673"/>
      <w:bookmarkStart w:id="2690" w:name="_Toc98531248"/>
      <w:bookmarkStart w:id="2691" w:name="_Toc105517320"/>
      <w:bookmarkStart w:id="2692" w:name="_Toc106108211"/>
      <w:bookmarkStart w:id="2693" w:name="_Toc113656796"/>
      <w:bookmarkStart w:id="2694" w:name="_Toc114052015"/>
      <w:bookmarkStart w:id="2695" w:name="_Toc153533504"/>
      <w:bookmarkEnd w:id="2680"/>
      <w:r w:rsidRPr="008711EA">
        <w:t>8.6.4</w:t>
      </w:r>
      <w:r w:rsidRPr="008711EA">
        <w:tab/>
        <w:t>Abnormal Conditions</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059A445A" w14:textId="77777777" w:rsidR="000E2576" w:rsidRPr="008711EA" w:rsidRDefault="000E2576" w:rsidP="000E2576">
      <w:r w:rsidRPr="008711EA">
        <w:t>If the S-TMSI is not received by the MME in the INITIAL UE MESSAGE message whereas expected, the MME shall consider the procedure as failed.</w:t>
      </w:r>
    </w:p>
    <w:p w14:paraId="0A3CE752" w14:textId="77777777" w:rsidR="000E2576" w:rsidRPr="008711EA" w:rsidRDefault="000E2576" w:rsidP="000E2576">
      <w:r w:rsidRPr="008711EA">
        <w:t xml:space="preserve">The behaviour of an </w:t>
      </w:r>
      <w:r w:rsidRPr="008711EA">
        <w:rPr>
          <w:rFonts w:eastAsia="Batang"/>
        </w:rPr>
        <w:t>eNB</w:t>
      </w:r>
      <w:r w:rsidRPr="008711EA">
        <w:t xml:space="preserve"> that has been requested by the MME to provide an indication upon successful delivery of a downlink NAS PDU to the UE and that receives a DOWNLINK NAS TRANSPORT message before it has reported to the MME either successful or unsuccessful delivery of the NAS PDU to the UE, is not specified.</w:t>
      </w:r>
    </w:p>
    <w:p w14:paraId="5D82F839" w14:textId="77777777" w:rsidR="000E2576" w:rsidRPr="008711EA" w:rsidRDefault="000E2576" w:rsidP="000E2576">
      <w:pPr>
        <w:pStyle w:val="Heading2"/>
      </w:pPr>
      <w:bookmarkStart w:id="2696" w:name="_CR8_7"/>
      <w:bookmarkStart w:id="2697" w:name="_Toc20953469"/>
      <w:bookmarkStart w:id="2698" w:name="_Toc29390646"/>
      <w:bookmarkStart w:id="2699" w:name="_Toc36551383"/>
      <w:bookmarkStart w:id="2700" w:name="_Toc45831594"/>
      <w:bookmarkStart w:id="2701" w:name="_Toc51762547"/>
      <w:bookmarkStart w:id="2702" w:name="_Toc64381599"/>
      <w:bookmarkStart w:id="2703" w:name="_Toc73964117"/>
      <w:bookmarkStart w:id="2704" w:name="_Toc88646725"/>
      <w:bookmarkStart w:id="2705" w:name="_Toc97882674"/>
      <w:bookmarkStart w:id="2706" w:name="_Toc98531249"/>
      <w:bookmarkStart w:id="2707" w:name="_Toc105517321"/>
      <w:bookmarkStart w:id="2708" w:name="_Toc106108212"/>
      <w:bookmarkStart w:id="2709" w:name="_Toc113656797"/>
      <w:bookmarkStart w:id="2710" w:name="_Toc114052016"/>
      <w:bookmarkStart w:id="2711" w:name="_Toc153533505"/>
      <w:bookmarkEnd w:id="2696"/>
      <w:r w:rsidRPr="008711EA">
        <w:t>8.7</w:t>
      </w:r>
      <w:r w:rsidRPr="008711EA">
        <w:tab/>
        <w:t>Management procedures</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04798ED5" w14:textId="77777777" w:rsidR="000E2576" w:rsidRPr="008711EA" w:rsidRDefault="000E2576" w:rsidP="000E2576">
      <w:pPr>
        <w:pStyle w:val="Heading3"/>
      </w:pPr>
      <w:bookmarkStart w:id="2712" w:name="_CR8_7_1"/>
      <w:bookmarkStart w:id="2713" w:name="_Toc20953470"/>
      <w:bookmarkStart w:id="2714" w:name="_Toc29390647"/>
      <w:bookmarkStart w:id="2715" w:name="_Toc36551384"/>
      <w:bookmarkStart w:id="2716" w:name="_Toc45831595"/>
      <w:bookmarkStart w:id="2717" w:name="_Toc51762548"/>
      <w:bookmarkStart w:id="2718" w:name="_Toc64381600"/>
      <w:bookmarkStart w:id="2719" w:name="_Toc73964118"/>
      <w:bookmarkStart w:id="2720" w:name="_Toc88646726"/>
      <w:bookmarkStart w:id="2721" w:name="_Toc97882675"/>
      <w:bookmarkStart w:id="2722" w:name="_Toc98531250"/>
      <w:bookmarkStart w:id="2723" w:name="_Toc105517322"/>
      <w:bookmarkStart w:id="2724" w:name="_Toc106108213"/>
      <w:bookmarkStart w:id="2725" w:name="_Toc113656798"/>
      <w:bookmarkStart w:id="2726" w:name="_Toc114052017"/>
      <w:bookmarkStart w:id="2727" w:name="_Toc153533506"/>
      <w:bookmarkEnd w:id="2712"/>
      <w:r w:rsidRPr="008711EA">
        <w:t>8.7.1</w:t>
      </w:r>
      <w:r w:rsidRPr="008711EA">
        <w:tab/>
        <w:t>Reset</w:t>
      </w:r>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466938FA" w14:textId="77777777" w:rsidR="000E2576" w:rsidRPr="008711EA" w:rsidRDefault="000E2576" w:rsidP="000E2576">
      <w:pPr>
        <w:pStyle w:val="Heading4"/>
      </w:pPr>
      <w:bookmarkStart w:id="2728" w:name="_CR8_7_1_1"/>
      <w:bookmarkStart w:id="2729" w:name="_Toc20953471"/>
      <w:bookmarkStart w:id="2730" w:name="_Toc29390648"/>
      <w:bookmarkStart w:id="2731" w:name="_Toc36551385"/>
      <w:bookmarkStart w:id="2732" w:name="_Toc45831596"/>
      <w:bookmarkStart w:id="2733" w:name="_Toc51762549"/>
      <w:bookmarkStart w:id="2734" w:name="_Toc64381601"/>
      <w:bookmarkStart w:id="2735" w:name="_Toc73964119"/>
      <w:bookmarkStart w:id="2736" w:name="_Toc88646727"/>
      <w:bookmarkStart w:id="2737" w:name="_Toc97882676"/>
      <w:bookmarkStart w:id="2738" w:name="_Toc98531251"/>
      <w:bookmarkStart w:id="2739" w:name="_Toc105517323"/>
      <w:bookmarkStart w:id="2740" w:name="_Toc106108214"/>
      <w:bookmarkStart w:id="2741" w:name="_Toc113656799"/>
      <w:bookmarkStart w:id="2742" w:name="_Toc114052018"/>
      <w:bookmarkStart w:id="2743" w:name="_Toc153533507"/>
      <w:bookmarkEnd w:id="2728"/>
      <w:r w:rsidRPr="008711EA">
        <w:t>8.7.1.1</w:t>
      </w:r>
      <w:r w:rsidRPr="008711EA">
        <w:tab/>
        <w:t>General</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4DBBA01E" w14:textId="77777777" w:rsidR="000E2576" w:rsidRPr="008711EA" w:rsidRDefault="000E2576" w:rsidP="000E2576">
      <w:r w:rsidRPr="008711EA">
        <w:t>The purpose of the Reset procedure is to initialise or re-initialise the E-UTRAN, or part of E-UTRAN S1AP UE-related contexts, in the event of a failure in the EPC or vice versa. This procedure does not affect the application level configuration data exchanged during, e.g., the S1 Setup procedure.</w:t>
      </w:r>
    </w:p>
    <w:p w14:paraId="31FA7BD0" w14:textId="77777777" w:rsidR="000E2576" w:rsidRPr="008711EA" w:rsidRDefault="000E2576" w:rsidP="000E2576">
      <w:r w:rsidRPr="008711EA">
        <w:t>The procedure uses non-UE associated signalling.</w:t>
      </w:r>
    </w:p>
    <w:p w14:paraId="716C9707" w14:textId="77777777" w:rsidR="000E2576" w:rsidRPr="008711EA" w:rsidRDefault="000E2576" w:rsidP="000E2576">
      <w:pPr>
        <w:pStyle w:val="Heading4"/>
      </w:pPr>
      <w:bookmarkStart w:id="2744" w:name="_CR8_7_1_2"/>
      <w:bookmarkStart w:id="2745" w:name="_Toc20953472"/>
      <w:bookmarkStart w:id="2746" w:name="_Toc29390649"/>
      <w:bookmarkStart w:id="2747" w:name="_Toc36551386"/>
      <w:bookmarkStart w:id="2748" w:name="_Toc45831597"/>
      <w:bookmarkStart w:id="2749" w:name="_Toc51762550"/>
      <w:bookmarkStart w:id="2750" w:name="_Toc64381602"/>
      <w:bookmarkStart w:id="2751" w:name="_Toc73964120"/>
      <w:bookmarkStart w:id="2752" w:name="_Toc88646728"/>
      <w:bookmarkStart w:id="2753" w:name="_Toc97882677"/>
      <w:bookmarkStart w:id="2754" w:name="_Toc98531252"/>
      <w:bookmarkStart w:id="2755" w:name="_Toc105517324"/>
      <w:bookmarkStart w:id="2756" w:name="_Toc106108215"/>
      <w:bookmarkStart w:id="2757" w:name="_Toc113656800"/>
      <w:bookmarkStart w:id="2758" w:name="_Toc114052019"/>
      <w:bookmarkStart w:id="2759" w:name="_Toc153533508"/>
      <w:bookmarkEnd w:id="2744"/>
      <w:r w:rsidRPr="008711EA">
        <w:t>8.7.1.2</w:t>
      </w:r>
      <w:r w:rsidRPr="008711EA">
        <w:tab/>
        <w:t>Successful Operation</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14:paraId="6DEAD7C8" w14:textId="77777777" w:rsidR="000E2576" w:rsidRPr="008711EA" w:rsidRDefault="000E2576" w:rsidP="000E2576">
      <w:pPr>
        <w:pStyle w:val="Heading5"/>
      </w:pPr>
      <w:bookmarkStart w:id="2760" w:name="_CR8_7_1_2_1"/>
      <w:bookmarkStart w:id="2761" w:name="_Toc20953473"/>
      <w:bookmarkStart w:id="2762" w:name="_Toc29390650"/>
      <w:bookmarkStart w:id="2763" w:name="_Toc36551387"/>
      <w:bookmarkStart w:id="2764" w:name="_Toc45831598"/>
      <w:bookmarkStart w:id="2765" w:name="_Toc51762551"/>
      <w:bookmarkStart w:id="2766" w:name="_Toc64381603"/>
      <w:bookmarkStart w:id="2767" w:name="_Toc73964121"/>
      <w:bookmarkStart w:id="2768" w:name="_Toc88646729"/>
      <w:bookmarkStart w:id="2769" w:name="_Toc97882678"/>
      <w:bookmarkStart w:id="2770" w:name="_Toc98531253"/>
      <w:bookmarkStart w:id="2771" w:name="_Toc105517325"/>
      <w:bookmarkStart w:id="2772" w:name="_Toc106108216"/>
      <w:bookmarkStart w:id="2773" w:name="_Toc113656801"/>
      <w:bookmarkStart w:id="2774" w:name="_Toc114052020"/>
      <w:bookmarkStart w:id="2775" w:name="_Toc153533509"/>
      <w:bookmarkEnd w:id="2760"/>
      <w:r w:rsidRPr="008711EA">
        <w:t>8.7.1.2.1</w:t>
      </w:r>
      <w:r w:rsidRPr="008711EA">
        <w:tab/>
        <w:t>Reset Procedure Initiated from the MME</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bookmarkStart w:id="2776" w:name="_MON_1703868143"/>
    <w:bookmarkEnd w:id="2776"/>
    <w:p w14:paraId="656517C1" w14:textId="77777777" w:rsidR="0023240C" w:rsidRPr="008711EA" w:rsidRDefault="0023240C" w:rsidP="0023240C">
      <w:pPr>
        <w:pStyle w:val="TH"/>
      </w:pPr>
      <w:r w:rsidRPr="008711EA">
        <w:object w:dxaOrig="3675" w:dyaOrig="3555" w14:anchorId="6FA2485C">
          <v:shape id="_x0000_i1067" type="#_x0000_t75" style="width:184.2pt;height:177.5pt" o:ole="" fillcolor="window">
            <v:imagedata r:id="rId96" o:title=""/>
          </v:shape>
          <o:OLEObject Type="Embed" ProgID="Word.Picture.8" ShapeID="_x0000_i1067" DrawAspect="Content" ObjectID="_1764154435" r:id="rId97"/>
        </w:object>
      </w:r>
    </w:p>
    <w:p w14:paraId="724D29F1" w14:textId="77777777" w:rsidR="000E2576" w:rsidRPr="008711EA" w:rsidRDefault="000E2576" w:rsidP="000E2576">
      <w:pPr>
        <w:pStyle w:val="TF"/>
        <w:rPr>
          <w:rFonts w:eastAsia="MS Mincho"/>
        </w:rPr>
      </w:pPr>
      <w:bookmarkStart w:id="2777" w:name="_CRFigure8_7_1_2_11"/>
      <w:r w:rsidRPr="008711EA">
        <w:t xml:space="preserve">Figure </w:t>
      </w:r>
      <w:bookmarkEnd w:id="2777"/>
      <w:r w:rsidRPr="008711EA">
        <w:t>8.7.1.2.1-1: Reset procedure initiated from the MME. Successful operation</w:t>
      </w:r>
      <w:r w:rsidRPr="008711EA">
        <w:rPr>
          <w:rFonts w:eastAsia="MS Mincho"/>
        </w:rPr>
        <w:t>.</w:t>
      </w:r>
    </w:p>
    <w:p w14:paraId="154EF2CC" w14:textId="77777777" w:rsidR="000E2576" w:rsidRPr="008711EA" w:rsidRDefault="000E2576" w:rsidP="000E2576">
      <w:bookmarkStart w:id="2778" w:name="OLE_LINK3"/>
      <w:bookmarkStart w:id="2779" w:name="OLE_LINK4"/>
      <w:r w:rsidRPr="008711EA">
        <w:t>In the event of a failure at the MME, which has resulted in the loss of some or all transaction reference information, a RESET message shall be sent to the eNB.</w:t>
      </w:r>
    </w:p>
    <w:p w14:paraId="10C5337C" w14:textId="4521209B" w:rsidR="000E2576" w:rsidRPr="008711EA" w:rsidRDefault="000E2576" w:rsidP="000E2576">
      <w:r w:rsidRPr="008711EA">
        <w:t>At reception of the RESET message</w:t>
      </w:r>
      <w:r w:rsidR="00DB6AA8">
        <w:t>,</w:t>
      </w:r>
      <w:r w:rsidRPr="008711EA">
        <w:t xml:space="preserve"> the eNB shall release all allocated resources on S1 and Uu related to the UE association(s) indicated explicitly or implicitly in the RESET message and remove the indicated UE contexts including S1AP ID.</w:t>
      </w:r>
    </w:p>
    <w:p w14:paraId="7854D870" w14:textId="77777777" w:rsidR="000E2576" w:rsidRPr="008711EA" w:rsidRDefault="000E2576" w:rsidP="000E2576">
      <w:r w:rsidRPr="008711EA">
        <w:t>After the eNB has released all assigned S1 resources and the UE S1AP IDs for all indicated UE associations which can be used for new UE-associated logical S1-connections over the S1 interface, the eNB shall respond with the RESET ACKNOWLEDGE message. The eNB does not need to wait for the release of radio resources to be completed before returning the RESET ACKNOWLEDGE message.</w:t>
      </w:r>
    </w:p>
    <w:p w14:paraId="6A0029F6"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2356A427" w14:textId="77777777" w:rsidR="000E2576" w:rsidRPr="008711EA" w:rsidRDefault="000E2576" w:rsidP="000E2576">
      <w:pPr>
        <w:pStyle w:val="B1"/>
      </w:pPr>
      <w:r w:rsidRPr="008711EA">
        <w:rPr>
          <w:iCs/>
        </w:rPr>
        <w:t>-</w:t>
      </w:r>
      <w:r w:rsidRPr="008711EA">
        <w:rPr>
          <w:iCs/>
        </w:rPr>
        <w:tab/>
        <w:t xml:space="preserve">The eNB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4DE42137" w14:textId="77777777" w:rsidR="000E2576" w:rsidRPr="008711EA" w:rsidRDefault="000E2576" w:rsidP="000E2576">
      <w:pPr>
        <w:pStyle w:val="B1"/>
      </w:pPr>
      <w:r w:rsidRPr="008711EA">
        <w:t>-</w:t>
      </w:r>
      <w:r w:rsidRPr="008711EA">
        <w:tab/>
        <w:t xml:space="preserve">The eNB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3DB2BE6"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eNB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4A2FE621"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the </w:t>
      </w:r>
      <w:r w:rsidRPr="008711EA">
        <w:rPr>
          <w:i/>
        </w:rPr>
        <w:t>UE-associated logical S1-connection Item</w:t>
      </w:r>
      <w:r w:rsidRPr="008711EA">
        <w:t xml:space="preserve"> IE for a UE association, the eNB shall include the </w:t>
      </w:r>
      <w:r w:rsidRPr="008711EA">
        <w:rPr>
          <w:i/>
          <w:iCs/>
        </w:rPr>
        <w:t xml:space="preserve">eNB UE S1AP ID </w:t>
      </w:r>
      <w:r w:rsidRPr="008711EA">
        <w:t xml:space="preserve">IE in the corresponding </w:t>
      </w:r>
      <w:r w:rsidRPr="008711EA">
        <w:rPr>
          <w:i/>
        </w:rPr>
        <w:t>UE-associated logical S1-connection Item</w:t>
      </w:r>
      <w:r w:rsidRPr="008711EA">
        <w:t xml:space="preserve"> IE in the RESET ACKNOWLEDGE message.</w:t>
      </w:r>
    </w:p>
    <w:bookmarkEnd w:id="2778"/>
    <w:bookmarkEnd w:id="2779"/>
    <w:p w14:paraId="2A9C5615" w14:textId="77777777" w:rsidR="000E2576" w:rsidRPr="008711EA" w:rsidRDefault="000E2576" w:rsidP="000E2576">
      <w:r w:rsidRPr="008711EA">
        <w:rPr>
          <w:b/>
        </w:rPr>
        <w:t>Interactions with other procedures:</w:t>
      </w:r>
    </w:p>
    <w:p w14:paraId="4A9F3227"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5853E9CB" w14:textId="77777777" w:rsidR="000E2576" w:rsidRPr="008711EA" w:rsidRDefault="000E2576" w:rsidP="000E2576">
      <w:pPr>
        <w:pStyle w:val="Heading5"/>
      </w:pPr>
      <w:bookmarkStart w:id="2780" w:name="_CR8_7_1_2_2"/>
      <w:bookmarkStart w:id="2781" w:name="_Toc20953474"/>
      <w:bookmarkStart w:id="2782" w:name="_Toc29390651"/>
      <w:bookmarkStart w:id="2783" w:name="_Toc36551388"/>
      <w:bookmarkStart w:id="2784" w:name="_Toc45831599"/>
      <w:bookmarkStart w:id="2785" w:name="_Toc51762552"/>
      <w:bookmarkStart w:id="2786" w:name="_Toc64381604"/>
      <w:bookmarkStart w:id="2787" w:name="_Toc73964122"/>
      <w:bookmarkStart w:id="2788" w:name="_Toc88646730"/>
      <w:bookmarkStart w:id="2789" w:name="_Toc97882679"/>
      <w:bookmarkStart w:id="2790" w:name="_Toc98531254"/>
      <w:bookmarkStart w:id="2791" w:name="_Toc105517326"/>
      <w:bookmarkStart w:id="2792" w:name="_Toc106108217"/>
      <w:bookmarkStart w:id="2793" w:name="_Toc113656802"/>
      <w:bookmarkStart w:id="2794" w:name="_Toc114052021"/>
      <w:bookmarkStart w:id="2795" w:name="_Toc153533510"/>
      <w:bookmarkEnd w:id="2780"/>
      <w:r w:rsidRPr="008711EA">
        <w:t>8.7.1.2.2</w:t>
      </w:r>
      <w:r w:rsidRPr="008711EA">
        <w:tab/>
        <w:t>Reset Procedure Initiated from the E-UTRAN</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bookmarkStart w:id="2796" w:name="_MON_1703868175"/>
    <w:bookmarkEnd w:id="2796"/>
    <w:p w14:paraId="263CF29B" w14:textId="77777777" w:rsidR="0023240C" w:rsidRPr="008711EA" w:rsidRDefault="0023240C" w:rsidP="0023240C">
      <w:pPr>
        <w:pStyle w:val="TH"/>
      </w:pPr>
      <w:r w:rsidRPr="008711EA">
        <w:object w:dxaOrig="3675" w:dyaOrig="3555" w14:anchorId="3FBEEA0F">
          <v:shape id="_x0000_i1068" type="#_x0000_t75" style="width:184.2pt;height:177.5pt" o:ole="" fillcolor="window">
            <v:imagedata r:id="rId98" o:title=""/>
          </v:shape>
          <o:OLEObject Type="Embed" ProgID="Word.Picture.8" ShapeID="_x0000_i1068" DrawAspect="Content" ObjectID="_1764154436" r:id="rId99"/>
        </w:object>
      </w:r>
    </w:p>
    <w:p w14:paraId="0B33E054" w14:textId="77777777" w:rsidR="000E2576" w:rsidRPr="008711EA" w:rsidRDefault="000E2576" w:rsidP="000E2576">
      <w:pPr>
        <w:pStyle w:val="TF"/>
        <w:rPr>
          <w:rFonts w:eastAsia="MS Mincho"/>
        </w:rPr>
      </w:pPr>
      <w:bookmarkStart w:id="2797" w:name="_CRFigure8_7_1_2_21"/>
      <w:r w:rsidRPr="008711EA">
        <w:t xml:space="preserve">Figure </w:t>
      </w:r>
      <w:bookmarkEnd w:id="2797"/>
      <w:r w:rsidRPr="008711EA">
        <w:t>8.7.1.2.2-1: Reset procedure initiated from the E-UTRAN. Successful operation</w:t>
      </w:r>
      <w:r w:rsidRPr="008711EA">
        <w:rPr>
          <w:rFonts w:eastAsia="MS Mincho"/>
        </w:rPr>
        <w:t>.</w:t>
      </w:r>
    </w:p>
    <w:p w14:paraId="6031BCF2" w14:textId="77777777" w:rsidR="000E2576" w:rsidRPr="008711EA" w:rsidRDefault="000E2576" w:rsidP="000E2576">
      <w:r w:rsidRPr="008711EA">
        <w:t xml:space="preserve">In the event of a failure at the </w:t>
      </w:r>
      <w:bookmarkStart w:id="2798" w:name="OLE_LINK5"/>
      <w:bookmarkStart w:id="2799" w:name="OLE_LINK6"/>
      <w:r w:rsidRPr="008711EA">
        <w:t>eNB</w:t>
      </w:r>
      <w:bookmarkEnd w:id="2798"/>
      <w:bookmarkEnd w:id="2799"/>
      <w:r w:rsidRPr="008711EA">
        <w:t>, which has resulted in the loss of some or all transaction reference information, a RESET message shall be sent to the MME.</w:t>
      </w:r>
    </w:p>
    <w:p w14:paraId="6F2A8639" w14:textId="77777777" w:rsidR="000E2576" w:rsidRPr="008711EA" w:rsidRDefault="000E2576" w:rsidP="000E2576">
      <w:r w:rsidRPr="008711EA">
        <w:t>At reception of the RESET message the MME shall release all allocated resources on S1 related to the UE association(s) indicated explicitly or implicitly in the RESET message and remove the S1AP ID for the indicated UE associations.</w:t>
      </w:r>
    </w:p>
    <w:p w14:paraId="4D6C31A4" w14:textId="77777777" w:rsidR="000E2576" w:rsidRPr="008711EA" w:rsidRDefault="000E2576" w:rsidP="000E2576">
      <w:r w:rsidRPr="008711EA">
        <w:t>After the MME has released all assigned S1 resources and the UE S1AP IDs for all indicated UE associations which can be used for new UE-associated logical S1-connections over the S1 interface, the MME shall respond with the RESET ACKNOWLEDGE message.</w:t>
      </w:r>
    </w:p>
    <w:p w14:paraId="4AB94103" w14:textId="77777777" w:rsidR="000E2576" w:rsidRPr="008711EA" w:rsidRDefault="000E2576" w:rsidP="000E2576">
      <w:pPr>
        <w:rPr>
          <w:iCs/>
        </w:rPr>
      </w:pPr>
      <w:r w:rsidRPr="008711EA">
        <w:rPr>
          <w:iCs/>
        </w:rPr>
        <w:t xml:space="preserve">If the RESET message contains the </w:t>
      </w:r>
      <w:r w:rsidRPr="008711EA">
        <w:rPr>
          <w:i/>
        </w:rPr>
        <w:t xml:space="preserve">UE-associated logical S1-connection list </w:t>
      </w:r>
      <w:r w:rsidRPr="008711EA">
        <w:rPr>
          <w:iCs/>
        </w:rPr>
        <w:t>IE, then:</w:t>
      </w:r>
    </w:p>
    <w:p w14:paraId="3FFFE12A" w14:textId="77777777" w:rsidR="000E2576" w:rsidRPr="008711EA" w:rsidRDefault="000E2576" w:rsidP="000E2576">
      <w:pPr>
        <w:pStyle w:val="B1"/>
      </w:pPr>
      <w:r w:rsidRPr="008711EA">
        <w:rPr>
          <w:iCs/>
        </w:rPr>
        <w:t>-</w:t>
      </w:r>
      <w:r w:rsidRPr="008711EA">
        <w:rPr>
          <w:iCs/>
        </w:rPr>
        <w:tab/>
        <w:t xml:space="preserve">The MME shall use the </w:t>
      </w:r>
      <w:r w:rsidRPr="008711EA">
        <w:rPr>
          <w:i/>
          <w:iCs/>
        </w:rPr>
        <w:t>MME UE S1AP ID</w:t>
      </w:r>
      <w:r w:rsidRPr="008711EA">
        <w:t xml:space="preserve"> IE and/or the </w:t>
      </w:r>
      <w:r w:rsidRPr="008711EA">
        <w:rPr>
          <w:i/>
          <w:iCs/>
        </w:rPr>
        <w:t>eNB UE S1AP ID</w:t>
      </w:r>
      <w:r w:rsidRPr="008711EA">
        <w:t xml:space="preserve"> IE to explicitly identify the UE association(s) to be reset.</w:t>
      </w:r>
    </w:p>
    <w:p w14:paraId="566DD043" w14:textId="77777777" w:rsidR="000E2576" w:rsidRPr="008711EA" w:rsidRDefault="000E2576" w:rsidP="000E2576">
      <w:pPr>
        <w:pStyle w:val="B1"/>
      </w:pPr>
      <w:r w:rsidRPr="008711EA">
        <w:t>-</w:t>
      </w:r>
      <w:r w:rsidRPr="008711EA">
        <w:tab/>
        <w:t xml:space="preserve">The MME shall include in the RESET ACKNOWLEDGE message, for each UE association to be reset, the </w:t>
      </w:r>
      <w:r w:rsidRPr="008711EA">
        <w:rPr>
          <w:i/>
        </w:rPr>
        <w:t>UE-associated logical S1-connection Item</w:t>
      </w:r>
      <w:r w:rsidRPr="008711EA">
        <w:t xml:space="preserve"> IE in the </w:t>
      </w:r>
      <w:r w:rsidRPr="008711EA">
        <w:rPr>
          <w:i/>
        </w:rPr>
        <w:t>UE-associated logical S1-connection list</w:t>
      </w:r>
      <w:r w:rsidRPr="008711EA">
        <w:t xml:space="preserve"> IE. The </w:t>
      </w:r>
      <w:r w:rsidRPr="008711EA">
        <w:rPr>
          <w:i/>
        </w:rPr>
        <w:t>UE-associated logical S1-connection Item</w:t>
      </w:r>
      <w:r w:rsidRPr="008711EA">
        <w:t xml:space="preserve"> IEs shall be in the same order as received in the RESET message and shall include also unknown UE-associated logical S1-connections. Empty </w:t>
      </w:r>
      <w:r w:rsidRPr="008711EA">
        <w:rPr>
          <w:i/>
        </w:rPr>
        <w:t>UE-associated logical S1-connection Item</w:t>
      </w:r>
      <w:r w:rsidRPr="008711EA">
        <w:t xml:space="preserve"> IEs, received in the RESET message, may be omitted in the RESET ACKNOWLEDGE message.</w:t>
      </w:r>
    </w:p>
    <w:p w14:paraId="4DDB8988" w14:textId="77777777" w:rsidR="000E2576" w:rsidRPr="008711EA" w:rsidRDefault="000E2576" w:rsidP="000E2576">
      <w:pPr>
        <w:pStyle w:val="B1"/>
      </w:pPr>
      <w:r w:rsidRPr="008711EA">
        <w:t>-</w:t>
      </w:r>
      <w:r w:rsidRPr="008711EA">
        <w:tab/>
        <w:t xml:space="preserve">If the </w:t>
      </w:r>
      <w:r w:rsidRPr="008711EA">
        <w:rPr>
          <w:i/>
          <w:iCs/>
        </w:rPr>
        <w:t xml:space="preserve">MME UE S1AP ID </w:t>
      </w:r>
      <w:r w:rsidRPr="008711EA">
        <w:t xml:space="preserve">IE is included in the </w:t>
      </w:r>
      <w:r w:rsidRPr="008711EA">
        <w:rPr>
          <w:i/>
        </w:rPr>
        <w:t>UE-associated logical S1-connection Item</w:t>
      </w:r>
      <w:r w:rsidRPr="008711EA">
        <w:t xml:space="preserve"> IE for a UE association, the MME shall include the </w:t>
      </w:r>
      <w:r w:rsidRPr="008711EA">
        <w:rPr>
          <w:i/>
          <w:iCs/>
        </w:rPr>
        <w:t xml:space="preserve">MME UE S1AP ID </w:t>
      </w:r>
      <w:r w:rsidRPr="008711EA">
        <w:t xml:space="preserve">IE in the corresponding </w:t>
      </w:r>
      <w:r w:rsidRPr="008711EA">
        <w:rPr>
          <w:i/>
        </w:rPr>
        <w:t>UE-associated logical S1-connection Item</w:t>
      </w:r>
      <w:r w:rsidRPr="008711EA">
        <w:t xml:space="preserve"> IE in the RESET ACKNOWLEDGE message.</w:t>
      </w:r>
    </w:p>
    <w:p w14:paraId="7A381586" w14:textId="77777777" w:rsidR="000E2576" w:rsidRPr="008711EA" w:rsidRDefault="000E2576" w:rsidP="000E2576">
      <w:pPr>
        <w:pStyle w:val="B1"/>
      </w:pPr>
      <w:r w:rsidRPr="008711EA">
        <w:t>-</w:t>
      </w:r>
      <w:r w:rsidRPr="008711EA">
        <w:tab/>
        <w:t xml:space="preserve">If the </w:t>
      </w:r>
      <w:r w:rsidRPr="008711EA">
        <w:rPr>
          <w:rFonts w:eastAsia="Batang" w:cs="Arial"/>
          <w:bCs/>
          <w:i/>
          <w:iCs/>
          <w:szCs w:val="18"/>
        </w:rPr>
        <w:t>eNB</w:t>
      </w:r>
      <w:r w:rsidRPr="008711EA">
        <w:rPr>
          <w:rFonts w:cs="Arial"/>
          <w:bCs/>
          <w:i/>
          <w:iCs/>
          <w:szCs w:val="18"/>
        </w:rPr>
        <w:t xml:space="preserve"> UE S1AP ID</w:t>
      </w:r>
      <w:r w:rsidRPr="008711EA">
        <w:t xml:space="preserve"> IE is included in a </w:t>
      </w:r>
      <w:r w:rsidRPr="008711EA">
        <w:rPr>
          <w:i/>
        </w:rPr>
        <w:t>UE-associated logical S1-connection Item</w:t>
      </w:r>
      <w:r w:rsidRPr="008711EA">
        <w:t xml:space="preserve"> IE for a UE association, the MME shall include the</w:t>
      </w:r>
      <w:r w:rsidRPr="008711EA">
        <w:rPr>
          <w:i/>
        </w:rPr>
        <w:t xml:space="preserve"> eNB</w:t>
      </w:r>
      <w:r w:rsidRPr="008711EA">
        <w:rPr>
          <w:i/>
          <w:iCs/>
        </w:rPr>
        <w:t xml:space="preserve"> UE S1AP ID </w:t>
      </w:r>
      <w:r w:rsidRPr="008711EA">
        <w:t xml:space="preserve">IE in the corresponding </w:t>
      </w:r>
      <w:r w:rsidRPr="008711EA">
        <w:rPr>
          <w:i/>
        </w:rPr>
        <w:t>UE-associated logical S1-connection Item</w:t>
      </w:r>
      <w:r w:rsidRPr="008711EA">
        <w:t xml:space="preserve"> IE in the RESET ACKNOWLEDGE message.</w:t>
      </w:r>
    </w:p>
    <w:p w14:paraId="549E9DD4" w14:textId="77777777" w:rsidR="000E2576" w:rsidRPr="008711EA" w:rsidRDefault="000E2576" w:rsidP="000E2576">
      <w:pPr>
        <w:rPr>
          <w:b/>
        </w:rPr>
      </w:pPr>
      <w:r w:rsidRPr="008711EA">
        <w:rPr>
          <w:b/>
        </w:rPr>
        <w:t>Interactions with other procedures:</w:t>
      </w:r>
    </w:p>
    <w:p w14:paraId="6419BA6F" w14:textId="77777777" w:rsidR="000E2576" w:rsidRPr="008711EA" w:rsidRDefault="000E2576" w:rsidP="000E2576">
      <w:pPr>
        <w:spacing w:line="0" w:lineRule="atLeast"/>
      </w:pPr>
      <w:r w:rsidRPr="008711EA">
        <w:t>If the RESET message is received, any other ongoing procedure (except for another Reset procedure) on the same S1 interface related to a UE association, indicated explicitly or implicitly in the RESET message, shall be aborted.</w:t>
      </w:r>
    </w:p>
    <w:p w14:paraId="4A122E28" w14:textId="77777777" w:rsidR="000E2576" w:rsidRPr="008711EA" w:rsidRDefault="000E2576" w:rsidP="000E2576">
      <w:pPr>
        <w:pStyle w:val="Heading4"/>
      </w:pPr>
      <w:bookmarkStart w:id="2800" w:name="_CR8_7_1_3"/>
      <w:bookmarkStart w:id="2801" w:name="_Toc20953475"/>
      <w:bookmarkStart w:id="2802" w:name="_Toc29390652"/>
      <w:bookmarkStart w:id="2803" w:name="_Toc36551389"/>
      <w:bookmarkStart w:id="2804" w:name="_Toc45831600"/>
      <w:bookmarkStart w:id="2805" w:name="_Toc51762553"/>
      <w:bookmarkStart w:id="2806" w:name="_Toc64381605"/>
      <w:bookmarkStart w:id="2807" w:name="_Toc73964123"/>
      <w:bookmarkStart w:id="2808" w:name="_Toc88646731"/>
      <w:bookmarkStart w:id="2809" w:name="_Toc97882680"/>
      <w:bookmarkStart w:id="2810" w:name="_Toc98531255"/>
      <w:bookmarkStart w:id="2811" w:name="_Toc105517327"/>
      <w:bookmarkStart w:id="2812" w:name="_Toc106108218"/>
      <w:bookmarkStart w:id="2813" w:name="_Toc113656803"/>
      <w:bookmarkStart w:id="2814" w:name="_Toc114052022"/>
      <w:bookmarkStart w:id="2815" w:name="_Toc153533511"/>
      <w:bookmarkEnd w:id="2800"/>
      <w:r w:rsidRPr="008711EA">
        <w:t>8.7.1.3</w:t>
      </w:r>
      <w:r w:rsidRPr="008711EA">
        <w:tab/>
        <w:t>Abnormal Conditions</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36819BB5" w14:textId="77777777" w:rsidR="000E2576" w:rsidRPr="008711EA" w:rsidRDefault="000E2576" w:rsidP="000E2576">
      <w:pPr>
        <w:pStyle w:val="Heading5"/>
      </w:pPr>
      <w:bookmarkStart w:id="2816" w:name="_CR8_7_1_3_1"/>
      <w:bookmarkStart w:id="2817" w:name="_Toc20953476"/>
      <w:bookmarkStart w:id="2818" w:name="_Toc29390653"/>
      <w:bookmarkStart w:id="2819" w:name="_Toc36551390"/>
      <w:bookmarkStart w:id="2820" w:name="_Toc45831601"/>
      <w:bookmarkStart w:id="2821" w:name="_Toc51762554"/>
      <w:bookmarkStart w:id="2822" w:name="_Toc64381606"/>
      <w:bookmarkStart w:id="2823" w:name="_Toc73964124"/>
      <w:bookmarkStart w:id="2824" w:name="_Toc88646732"/>
      <w:bookmarkStart w:id="2825" w:name="_Toc97882681"/>
      <w:bookmarkStart w:id="2826" w:name="_Toc98531256"/>
      <w:bookmarkStart w:id="2827" w:name="_Toc105517328"/>
      <w:bookmarkStart w:id="2828" w:name="_Toc106108219"/>
      <w:bookmarkStart w:id="2829" w:name="_Toc113656804"/>
      <w:bookmarkStart w:id="2830" w:name="_Toc114052023"/>
      <w:bookmarkStart w:id="2831" w:name="_Toc153533512"/>
      <w:bookmarkEnd w:id="2816"/>
      <w:r w:rsidRPr="008711EA">
        <w:t>8.7.1.3.1</w:t>
      </w:r>
      <w:r w:rsidRPr="008711EA">
        <w:tab/>
        <w:t>Abnormal Condition at the EPC</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253F4D2A"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MME shall ignore the </w:t>
      </w:r>
      <w:r w:rsidRPr="008711EA">
        <w:rPr>
          <w:i/>
        </w:rPr>
        <w:t>UE-associated logical S1-connection Item</w:t>
      </w:r>
      <w:r w:rsidRPr="008711EA">
        <w:t xml:space="preserve"> IE. The MME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08801901" w14:textId="77777777" w:rsidR="000E2576" w:rsidRPr="008711EA" w:rsidRDefault="000E2576" w:rsidP="000E2576">
      <w:pPr>
        <w:pStyle w:val="Heading5"/>
      </w:pPr>
      <w:bookmarkStart w:id="2832" w:name="_CR8_7_1_3_2"/>
      <w:bookmarkStart w:id="2833" w:name="_Toc20953477"/>
      <w:bookmarkStart w:id="2834" w:name="_Toc29390654"/>
      <w:bookmarkStart w:id="2835" w:name="_Toc36551391"/>
      <w:bookmarkStart w:id="2836" w:name="_Toc45831602"/>
      <w:bookmarkStart w:id="2837" w:name="_Toc51762555"/>
      <w:bookmarkStart w:id="2838" w:name="_Toc64381607"/>
      <w:bookmarkStart w:id="2839" w:name="_Toc73964125"/>
      <w:bookmarkStart w:id="2840" w:name="_Toc88646733"/>
      <w:bookmarkStart w:id="2841" w:name="_Toc97882682"/>
      <w:bookmarkStart w:id="2842" w:name="_Toc98531257"/>
      <w:bookmarkStart w:id="2843" w:name="_Toc105517329"/>
      <w:bookmarkStart w:id="2844" w:name="_Toc106108220"/>
      <w:bookmarkStart w:id="2845" w:name="_Toc113656805"/>
      <w:bookmarkStart w:id="2846" w:name="_Toc114052024"/>
      <w:bookmarkStart w:id="2847" w:name="_Toc153533513"/>
      <w:bookmarkEnd w:id="2832"/>
      <w:r w:rsidRPr="008711EA">
        <w:t>8.7.1.3.2</w:t>
      </w:r>
      <w:r w:rsidRPr="008711EA">
        <w:tab/>
        <w:t>Abnormal Condition at the E-UTRAN</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354BFF8D" w14:textId="77777777" w:rsidR="000E2576" w:rsidRPr="008711EA" w:rsidRDefault="000E2576" w:rsidP="000E2576">
      <w:pPr>
        <w:rPr>
          <w:iCs/>
        </w:rPr>
      </w:pPr>
      <w:r w:rsidRPr="008711EA">
        <w:t xml:space="preserve">If the RESET message includes the </w:t>
      </w:r>
      <w:r w:rsidRPr="008711EA">
        <w:rPr>
          <w:i/>
        </w:rPr>
        <w:t xml:space="preserve">UE-associated logical S1-connection list </w:t>
      </w:r>
      <w:r w:rsidRPr="008711EA">
        <w:rPr>
          <w:iCs/>
        </w:rPr>
        <w:t xml:space="preserve">IE, but </w:t>
      </w:r>
      <w:r w:rsidRPr="008711EA">
        <w:t xml:space="preserve">neither the </w:t>
      </w:r>
      <w:r w:rsidRPr="008711EA">
        <w:rPr>
          <w:i/>
          <w:iCs/>
        </w:rPr>
        <w:t>MME UE S1AP ID</w:t>
      </w:r>
      <w:r w:rsidRPr="008711EA">
        <w:t xml:space="preserve"> IE nor the </w:t>
      </w:r>
      <w:r w:rsidRPr="008711EA">
        <w:rPr>
          <w:i/>
          <w:iCs/>
        </w:rPr>
        <w:t>eNB UE S1AP ID</w:t>
      </w:r>
      <w:r w:rsidRPr="008711EA">
        <w:t xml:space="preserve"> IE is present for a </w:t>
      </w:r>
      <w:r w:rsidRPr="008711EA">
        <w:rPr>
          <w:i/>
        </w:rPr>
        <w:t>UE-associated logical S1-connection Item</w:t>
      </w:r>
      <w:r w:rsidRPr="008711EA">
        <w:t xml:space="preserve"> IE, then the eNB shall ignore the </w:t>
      </w:r>
      <w:r w:rsidRPr="008711EA">
        <w:rPr>
          <w:i/>
        </w:rPr>
        <w:t>UE-associated logical S1-connection Item</w:t>
      </w:r>
      <w:r w:rsidRPr="008711EA">
        <w:t xml:space="preserve"> IE. The eNB may return the empty </w:t>
      </w:r>
      <w:r w:rsidRPr="008711EA">
        <w:rPr>
          <w:i/>
        </w:rPr>
        <w:t>UE-associated logical S1-connection Item</w:t>
      </w:r>
      <w:r w:rsidRPr="008711EA">
        <w:t xml:space="preserve"> IE in the </w:t>
      </w:r>
      <w:r w:rsidRPr="008711EA">
        <w:rPr>
          <w:i/>
        </w:rPr>
        <w:t xml:space="preserve">UE-associated logical S1-connection list </w:t>
      </w:r>
      <w:r w:rsidRPr="008711EA">
        <w:rPr>
          <w:iCs/>
        </w:rPr>
        <w:t>IE in the RESET ACKNOWLEDGE message.</w:t>
      </w:r>
    </w:p>
    <w:p w14:paraId="3F9782F0" w14:textId="77777777" w:rsidR="000E2576" w:rsidRPr="008711EA" w:rsidRDefault="000E2576" w:rsidP="000E2576">
      <w:pPr>
        <w:pStyle w:val="Heading5"/>
      </w:pPr>
      <w:bookmarkStart w:id="2848" w:name="_CR8_7_1_3_3"/>
      <w:bookmarkStart w:id="2849" w:name="_Toc20953478"/>
      <w:bookmarkStart w:id="2850" w:name="_Toc29390655"/>
      <w:bookmarkStart w:id="2851" w:name="_Toc36551392"/>
      <w:bookmarkStart w:id="2852" w:name="_Toc45831603"/>
      <w:bookmarkStart w:id="2853" w:name="_Toc51762556"/>
      <w:bookmarkStart w:id="2854" w:name="_Toc64381608"/>
      <w:bookmarkStart w:id="2855" w:name="_Toc73964126"/>
      <w:bookmarkStart w:id="2856" w:name="_Toc88646734"/>
      <w:bookmarkStart w:id="2857" w:name="_Toc97882683"/>
      <w:bookmarkStart w:id="2858" w:name="_Toc98531258"/>
      <w:bookmarkStart w:id="2859" w:name="_Toc105517330"/>
      <w:bookmarkStart w:id="2860" w:name="_Toc106108221"/>
      <w:bookmarkStart w:id="2861" w:name="_Toc113656806"/>
      <w:bookmarkStart w:id="2862" w:name="_Toc114052025"/>
      <w:bookmarkStart w:id="2863" w:name="_Toc153533514"/>
      <w:bookmarkEnd w:id="2848"/>
      <w:r w:rsidRPr="008711EA">
        <w:t>8.7.1.3.3</w:t>
      </w:r>
      <w:r w:rsidRPr="008711EA">
        <w:tab/>
        <w:t>Crossing of Reset Messages</w:t>
      </w:r>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32870C4D" w14:textId="77777777" w:rsidR="000E2576" w:rsidRPr="008711EA" w:rsidRDefault="000E2576" w:rsidP="000E2576">
      <w:pPr>
        <w:rPr>
          <w:b/>
        </w:rPr>
      </w:pPr>
      <w:r w:rsidRPr="008711EA">
        <w:t>If a Reset procedure is ongoing in the eNB and the eNB receives a RESET message from the peer entity on the same S1 interface related to one or several UE associations previously requested to be reset, indicated explicitly or implicitly in the received RESET message, the eNB shall respond with the RESET ACKNOWLEDGE message as described in 8.7.1.2.1.</w:t>
      </w:r>
    </w:p>
    <w:p w14:paraId="01EFBB05" w14:textId="77777777" w:rsidR="000E2576" w:rsidRPr="008711EA" w:rsidRDefault="000E2576" w:rsidP="000E2576">
      <w:r w:rsidRPr="008711EA">
        <w:t>If a Reset procedure is ongoing in the MME and the MME receives a RESET message from the peer entity on the same S1 interface related to one or several UE associations previously requested to be reset, indicated explicitly or implicitly in the received RESET message, the MME shall respond with the RESET ACKNOWLEDGE message as described in 8.7.1.2.2.</w:t>
      </w:r>
    </w:p>
    <w:p w14:paraId="64E66882" w14:textId="77777777" w:rsidR="000E2576" w:rsidRPr="008711EA" w:rsidRDefault="000E2576" w:rsidP="000E2576">
      <w:pPr>
        <w:pStyle w:val="Heading3"/>
      </w:pPr>
      <w:bookmarkStart w:id="2864" w:name="_CR8_7_2"/>
      <w:bookmarkStart w:id="2865" w:name="_Toc20953479"/>
      <w:bookmarkStart w:id="2866" w:name="_Toc29390656"/>
      <w:bookmarkStart w:id="2867" w:name="_Toc36551393"/>
      <w:bookmarkStart w:id="2868" w:name="_Toc45831604"/>
      <w:bookmarkStart w:id="2869" w:name="_Toc51762557"/>
      <w:bookmarkStart w:id="2870" w:name="_Toc64381609"/>
      <w:bookmarkStart w:id="2871" w:name="_Toc73964127"/>
      <w:bookmarkStart w:id="2872" w:name="_Toc88646735"/>
      <w:bookmarkStart w:id="2873" w:name="_Toc97882684"/>
      <w:bookmarkStart w:id="2874" w:name="_Toc98531259"/>
      <w:bookmarkStart w:id="2875" w:name="_Toc105517331"/>
      <w:bookmarkStart w:id="2876" w:name="_Toc106108222"/>
      <w:bookmarkStart w:id="2877" w:name="_Toc113656807"/>
      <w:bookmarkStart w:id="2878" w:name="_Toc114052026"/>
      <w:bookmarkStart w:id="2879" w:name="_Toc153533515"/>
      <w:bookmarkEnd w:id="2864"/>
      <w:r w:rsidRPr="008711EA">
        <w:t>8.7.2</w:t>
      </w:r>
      <w:r w:rsidRPr="008711EA">
        <w:tab/>
        <w:t>Error Indication</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76443E2F" w14:textId="77777777" w:rsidR="000E2576" w:rsidRPr="008711EA" w:rsidRDefault="000E2576" w:rsidP="000E2576">
      <w:pPr>
        <w:pStyle w:val="Heading4"/>
      </w:pPr>
      <w:bookmarkStart w:id="2880" w:name="_CR8_7_2_1"/>
      <w:bookmarkStart w:id="2881" w:name="_Toc20953480"/>
      <w:bookmarkStart w:id="2882" w:name="_Toc29390657"/>
      <w:bookmarkStart w:id="2883" w:name="_Toc36551394"/>
      <w:bookmarkStart w:id="2884" w:name="_Toc45831605"/>
      <w:bookmarkStart w:id="2885" w:name="_Toc51762558"/>
      <w:bookmarkStart w:id="2886" w:name="_Toc64381610"/>
      <w:bookmarkStart w:id="2887" w:name="_Toc73964128"/>
      <w:bookmarkStart w:id="2888" w:name="_Toc88646736"/>
      <w:bookmarkStart w:id="2889" w:name="_Toc97882685"/>
      <w:bookmarkStart w:id="2890" w:name="_Toc98531260"/>
      <w:bookmarkStart w:id="2891" w:name="_Toc105517332"/>
      <w:bookmarkStart w:id="2892" w:name="_Toc106108223"/>
      <w:bookmarkStart w:id="2893" w:name="_Toc113656808"/>
      <w:bookmarkStart w:id="2894" w:name="_Toc114052027"/>
      <w:bookmarkStart w:id="2895" w:name="_Toc153533516"/>
      <w:bookmarkEnd w:id="2880"/>
      <w:r w:rsidRPr="008711EA">
        <w:t>8.7.2.1</w:t>
      </w:r>
      <w:r w:rsidRPr="008711EA">
        <w:tab/>
        <w:t>General</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331284B1" w14:textId="77777777" w:rsidR="000E2576" w:rsidRPr="008711EA" w:rsidRDefault="000E2576" w:rsidP="000E2576">
      <w:r w:rsidRPr="008711EA">
        <w:t>The Error Indication procedure is initiated by a node in order to report detected errors in one incoming message, provided they cannot be reported by an appropriate failure message.</w:t>
      </w:r>
    </w:p>
    <w:p w14:paraId="68793844" w14:textId="77777777" w:rsidR="000E2576" w:rsidRPr="008711EA" w:rsidRDefault="000E2576" w:rsidP="000E2576">
      <w:r w:rsidRPr="008711EA">
        <w:t>If the error situation arises due to reception of a message utilising UE associated signalling, then the Error Indication procedure uses UE associated signalling. Otherwise the procedure uses non-UE associated signalling.</w:t>
      </w:r>
    </w:p>
    <w:p w14:paraId="0D706ADD" w14:textId="77777777" w:rsidR="000E2576" w:rsidRPr="008711EA" w:rsidRDefault="000E2576" w:rsidP="000E2576">
      <w:pPr>
        <w:pStyle w:val="Heading4"/>
      </w:pPr>
      <w:bookmarkStart w:id="2896" w:name="_CR8_7_2_2"/>
      <w:bookmarkStart w:id="2897" w:name="_Toc20953481"/>
      <w:bookmarkStart w:id="2898" w:name="_Toc29390658"/>
      <w:bookmarkStart w:id="2899" w:name="_Toc36551395"/>
      <w:bookmarkStart w:id="2900" w:name="_Toc45831606"/>
      <w:bookmarkStart w:id="2901" w:name="_Toc51762559"/>
      <w:bookmarkStart w:id="2902" w:name="_Toc64381611"/>
      <w:bookmarkStart w:id="2903" w:name="_Toc73964129"/>
      <w:bookmarkStart w:id="2904" w:name="_Toc88646737"/>
      <w:bookmarkStart w:id="2905" w:name="_Toc97882686"/>
      <w:bookmarkStart w:id="2906" w:name="_Toc98531261"/>
      <w:bookmarkStart w:id="2907" w:name="_Toc105517333"/>
      <w:bookmarkStart w:id="2908" w:name="_Toc106108224"/>
      <w:bookmarkStart w:id="2909" w:name="_Toc113656809"/>
      <w:bookmarkStart w:id="2910" w:name="_Toc114052028"/>
      <w:bookmarkStart w:id="2911" w:name="_Toc153533517"/>
      <w:bookmarkEnd w:id="2896"/>
      <w:r w:rsidRPr="008711EA">
        <w:t>8.7.2.2</w:t>
      </w:r>
      <w:r w:rsidRPr="008711EA">
        <w:tab/>
        <w:t>Successful Operation</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bookmarkStart w:id="2912" w:name="_MON_1703868057"/>
    <w:bookmarkEnd w:id="2912"/>
    <w:p w14:paraId="2CC051D0" w14:textId="77777777" w:rsidR="0023240C" w:rsidRPr="008711EA" w:rsidRDefault="0023240C" w:rsidP="0023240C">
      <w:pPr>
        <w:pStyle w:val="TH"/>
      </w:pPr>
      <w:r w:rsidRPr="008711EA">
        <w:object w:dxaOrig="3645" w:dyaOrig="1665" w14:anchorId="1A260603">
          <v:shape id="_x0000_i1069" type="#_x0000_t75" style="width:182.5pt;height:82.05pt" o:ole="" fillcolor="window">
            <v:imagedata r:id="rId100" o:title=""/>
          </v:shape>
          <o:OLEObject Type="Embed" ProgID="Word.Picture.8" ShapeID="_x0000_i1069" DrawAspect="Content" ObjectID="_1764154437" r:id="rId101"/>
        </w:object>
      </w:r>
    </w:p>
    <w:p w14:paraId="690F74DF" w14:textId="77777777" w:rsidR="000E2576" w:rsidRPr="008711EA" w:rsidRDefault="000E2576" w:rsidP="000E2576">
      <w:pPr>
        <w:pStyle w:val="TF"/>
      </w:pPr>
      <w:bookmarkStart w:id="2913" w:name="_CRFigure8_7_2_21"/>
      <w:r w:rsidRPr="008711EA">
        <w:t xml:space="preserve">Figure </w:t>
      </w:r>
      <w:bookmarkEnd w:id="2913"/>
      <w:r w:rsidRPr="008711EA">
        <w:t>8.7.2.2-1: Error Indication procedure, MME originated. Successful operation.</w:t>
      </w:r>
    </w:p>
    <w:bookmarkStart w:id="2914" w:name="_MON_1703868108"/>
    <w:bookmarkEnd w:id="2914"/>
    <w:p w14:paraId="110386D3" w14:textId="77777777" w:rsidR="0023240C" w:rsidRPr="008711EA" w:rsidRDefault="0023240C" w:rsidP="0023240C">
      <w:pPr>
        <w:pStyle w:val="TH"/>
      </w:pPr>
      <w:r w:rsidRPr="008711EA">
        <w:object w:dxaOrig="3645" w:dyaOrig="1665" w14:anchorId="3FC15C49">
          <v:shape id="_x0000_i1070" type="#_x0000_t75" style="width:182.5pt;height:84.55pt" o:ole="" fillcolor="window">
            <v:imagedata r:id="rId102" o:title=""/>
          </v:shape>
          <o:OLEObject Type="Embed" ProgID="Word.Picture.8" ShapeID="_x0000_i1070" DrawAspect="Content" ObjectID="_1764154438" r:id="rId103"/>
        </w:object>
      </w:r>
    </w:p>
    <w:p w14:paraId="4F581123" w14:textId="77777777" w:rsidR="000E2576" w:rsidRPr="008711EA" w:rsidRDefault="000E2576" w:rsidP="000E2576">
      <w:pPr>
        <w:pStyle w:val="TF"/>
      </w:pPr>
      <w:bookmarkStart w:id="2915" w:name="_CRFigure8_7_2_22"/>
      <w:r w:rsidRPr="008711EA">
        <w:t xml:space="preserve">Figure </w:t>
      </w:r>
      <w:bookmarkEnd w:id="2915"/>
      <w:r w:rsidRPr="008711EA">
        <w:t>8.7.2.2-2: Error Indication procedure, eNB originated. Successful operation.</w:t>
      </w:r>
    </w:p>
    <w:p w14:paraId="0096464F" w14:textId="77777777" w:rsidR="000E2576" w:rsidRPr="008711EA" w:rsidRDefault="000E2576" w:rsidP="000E2576">
      <w:r w:rsidRPr="008711EA">
        <w:t>When the conditions defined in clause 10 are fulfilled, the Error Indication procedure is initiated by an ERROR INDICATION message sent from the receiving node.</w:t>
      </w:r>
    </w:p>
    <w:p w14:paraId="2013E8F7" w14:textId="77777777" w:rsidR="000E2576" w:rsidRPr="008711EA" w:rsidRDefault="000E2576" w:rsidP="000E2576">
      <w:pPr>
        <w:rPr>
          <w:lang w:eastAsia="zh-CN"/>
        </w:rPr>
      </w:pPr>
      <w:r w:rsidRPr="008711EA">
        <w:t xml:space="preserve">The ERROR INDICATION message shall contain at least either the </w:t>
      </w:r>
      <w:r w:rsidRPr="008711EA">
        <w:rPr>
          <w:i/>
        </w:rPr>
        <w:t>Cause</w:t>
      </w:r>
      <w:r w:rsidRPr="008711EA">
        <w:t xml:space="preserve"> IE or the </w:t>
      </w:r>
      <w:r w:rsidRPr="008711EA">
        <w:rPr>
          <w:i/>
        </w:rPr>
        <w:t>Criticality Diagnostics</w:t>
      </w:r>
      <w:r w:rsidRPr="008711EA">
        <w:t xml:space="preserve"> IE. In case the Error Indication procedure is triggered by utilising UE associated signalling the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t xml:space="preserve"> shall be included in the ERROR INDICATION message.</w:t>
      </w:r>
      <w:r w:rsidRPr="008711EA">
        <w:rPr>
          <w:lang w:eastAsia="zh-CN"/>
        </w:rPr>
        <w:t xml:space="preserve"> If one or both of </w:t>
      </w:r>
      <w:r w:rsidRPr="008711EA">
        <w:rPr>
          <w:rFonts w:eastAsia="Batang"/>
          <w:i/>
        </w:rPr>
        <w:t>MME UE S1AP ID</w:t>
      </w:r>
      <w:r w:rsidRPr="008711EA">
        <w:t xml:space="preserve"> IE and the </w:t>
      </w:r>
      <w:r w:rsidRPr="008711EA">
        <w:rPr>
          <w:i/>
        </w:rPr>
        <w:t>eNB</w:t>
      </w:r>
      <w:r w:rsidRPr="008711EA">
        <w:rPr>
          <w:rFonts w:eastAsia="Batang"/>
          <w:i/>
        </w:rPr>
        <w:t xml:space="preserve"> UE S1AP ID </w:t>
      </w:r>
      <w:r w:rsidRPr="008711EA">
        <w:rPr>
          <w:rFonts w:eastAsia="Batang"/>
        </w:rPr>
        <w:t>IE</w:t>
      </w:r>
      <w:r w:rsidRPr="008711EA">
        <w:rPr>
          <w:lang w:eastAsia="zh-CN"/>
        </w:rPr>
        <w:t xml:space="preserve"> are not correct, the cause shall be set to appropriate value, e.g., “Unknown or already allocated</w:t>
      </w:r>
      <w:r w:rsidRPr="008711EA">
        <w:rPr>
          <w:rFonts w:eastAsia="Batang"/>
        </w:rPr>
        <w:t xml:space="preserve"> MME UE S1AP ID</w:t>
      </w:r>
      <w:r w:rsidRPr="008711EA">
        <w:rPr>
          <w:lang w:eastAsia="zh-CN"/>
        </w:rPr>
        <w:t>”, “Unknown</w:t>
      </w:r>
      <w:r w:rsidRPr="008711EA">
        <w:t xml:space="preserve"> </w:t>
      </w:r>
      <w:r w:rsidRPr="008711EA">
        <w:rPr>
          <w:lang w:eastAsia="zh-CN"/>
        </w:rPr>
        <w:t xml:space="preserve">or already allocated </w:t>
      </w:r>
      <w:r w:rsidRPr="008711EA">
        <w:t>eNB</w:t>
      </w:r>
      <w:r w:rsidRPr="008711EA">
        <w:rPr>
          <w:rFonts w:eastAsia="Batang"/>
        </w:rPr>
        <w:t xml:space="preserve"> UE S1AP ID</w:t>
      </w:r>
      <w:r w:rsidRPr="008711EA">
        <w:rPr>
          <w:lang w:eastAsia="zh-CN"/>
        </w:rPr>
        <w:t>” or “Unknown or inconsistent pair of UE S1AP ID”.</w:t>
      </w:r>
    </w:p>
    <w:p w14:paraId="36DD2246" w14:textId="77777777" w:rsidR="000E2576" w:rsidRPr="008711EA" w:rsidRDefault="000E2576" w:rsidP="000E2576">
      <w:pPr>
        <w:pStyle w:val="Heading4"/>
      </w:pPr>
      <w:bookmarkStart w:id="2916" w:name="_CR8_7_2_3"/>
      <w:bookmarkStart w:id="2917" w:name="_Toc20953482"/>
      <w:bookmarkStart w:id="2918" w:name="_Toc29390659"/>
      <w:bookmarkStart w:id="2919" w:name="_Toc36551396"/>
      <w:bookmarkStart w:id="2920" w:name="_Toc45831607"/>
      <w:bookmarkStart w:id="2921" w:name="_Toc51762560"/>
      <w:bookmarkStart w:id="2922" w:name="_Toc64381612"/>
      <w:bookmarkStart w:id="2923" w:name="_Toc73964130"/>
      <w:bookmarkStart w:id="2924" w:name="_Toc88646738"/>
      <w:bookmarkStart w:id="2925" w:name="_Toc97882687"/>
      <w:bookmarkStart w:id="2926" w:name="_Toc98531262"/>
      <w:bookmarkStart w:id="2927" w:name="_Toc105517334"/>
      <w:bookmarkStart w:id="2928" w:name="_Toc106108225"/>
      <w:bookmarkStart w:id="2929" w:name="_Toc113656810"/>
      <w:bookmarkStart w:id="2930" w:name="_Toc114052029"/>
      <w:bookmarkStart w:id="2931" w:name="_Toc153533518"/>
      <w:bookmarkEnd w:id="2916"/>
      <w:r w:rsidRPr="008711EA">
        <w:t>8.7.2.3</w:t>
      </w:r>
      <w:r w:rsidRPr="008711EA">
        <w:tab/>
        <w:t>Abnormal Conditions</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r w:rsidRPr="008711EA">
        <w:t xml:space="preserve"> </w:t>
      </w:r>
    </w:p>
    <w:p w14:paraId="5C78B4E7" w14:textId="77777777" w:rsidR="000E2576" w:rsidRPr="008711EA" w:rsidRDefault="000E2576" w:rsidP="000E2576">
      <w:r w:rsidRPr="008711EA">
        <w:t>Not applicable.</w:t>
      </w:r>
    </w:p>
    <w:p w14:paraId="1DC0DF6E" w14:textId="77777777" w:rsidR="000E2576" w:rsidRPr="008711EA" w:rsidRDefault="000E2576" w:rsidP="000E2576">
      <w:pPr>
        <w:pStyle w:val="Heading3"/>
      </w:pPr>
      <w:bookmarkStart w:id="2932" w:name="_CR8_7_3"/>
      <w:bookmarkStart w:id="2933" w:name="_Toc20953483"/>
      <w:bookmarkStart w:id="2934" w:name="_Toc29390660"/>
      <w:bookmarkStart w:id="2935" w:name="_Toc36551397"/>
      <w:bookmarkStart w:id="2936" w:name="_Toc45831608"/>
      <w:bookmarkStart w:id="2937" w:name="_Toc51762561"/>
      <w:bookmarkStart w:id="2938" w:name="_Toc64381613"/>
      <w:bookmarkStart w:id="2939" w:name="_Toc73964131"/>
      <w:bookmarkStart w:id="2940" w:name="_Toc88646739"/>
      <w:bookmarkStart w:id="2941" w:name="_Toc97882688"/>
      <w:bookmarkStart w:id="2942" w:name="_Toc98531263"/>
      <w:bookmarkStart w:id="2943" w:name="_Toc105517335"/>
      <w:bookmarkStart w:id="2944" w:name="_Toc106108226"/>
      <w:bookmarkStart w:id="2945" w:name="_Toc113656811"/>
      <w:bookmarkStart w:id="2946" w:name="_Toc114052030"/>
      <w:bookmarkStart w:id="2947" w:name="_Toc153533519"/>
      <w:bookmarkEnd w:id="2932"/>
      <w:r w:rsidRPr="008711EA">
        <w:t>8.7.3</w:t>
      </w:r>
      <w:r w:rsidRPr="008711EA">
        <w:tab/>
        <w:t>S1 Setup</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r w:rsidRPr="008711EA">
        <w:t xml:space="preserve"> </w:t>
      </w:r>
    </w:p>
    <w:p w14:paraId="0B484CD1" w14:textId="77777777" w:rsidR="000E2576" w:rsidRPr="008711EA" w:rsidRDefault="000E2576" w:rsidP="000E2576">
      <w:pPr>
        <w:pStyle w:val="Heading4"/>
      </w:pPr>
      <w:bookmarkStart w:id="2948" w:name="_CR8_7_3_1"/>
      <w:bookmarkStart w:id="2949" w:name="_Toc20953484"/>
      <w:bookmarkStart w:id="2950" w:name="_Toc29390661"/>
      <w:bookmarkStart w:id="2951" w:name="_Toc36551398"/>
      <w:bookmarkStart w:id="2952" w:name="_Toc45831609"/>
      <w:bookmarkStart w:id="2953" w:name="_Toc51762562"/>
      <w:bookmarkStart w:id="2954" w:name="_Toc64381614"/>
      <w:bookmarkStart w:id="2955" w:name="_Toc73964132"/>
      <w:bookmarkStart w:id="2956" w:name="_Toc88646740"/>
      <w:bookmarkStart w:id="2957" w:name="_Toc97882689"/>
      <w:bookmarkStart w:id="2958" w:name="_Toc98531264"/>
      <w:bookmarkStart w:id="2959" w:name="_Toc105517336"/>
      <w:bookmarkStart w:id="2960" w:name="_Toc106108227"/>
      <w:bookmarkStart w:id="2961" w:name="_Toc113656812"/>
      <w:bookmarkStart w:id="2962" w:name="_Toc114052031"/>
      <w:bookmarkStart w:id="2963" w:name="_Toc153533520"/>
      <w:bookmarkEnd w:id="2948"/>
      <w:r w:rsidRPr="008711EA">
        <w:t>8.7.3.1</w:t>
      </w:r>
      <w:r w:rsidRPr="008711EA">
        <w:tab/>
        <w:t>General</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6FB796D6" w14:textId="77777777" w:rsidR="000E2576" w:rsidRPr="008711EA" w:rsidRDefault="000E2576" w:rsidP="000E2576">
      <w:r w:rsidRPr="008711EA">
        <w:t>The purpose of the S1 Setup procedure is to exchange application level data needed for the eNB and the MME to correctly interoperate on the S1 interface. This procedure shall be the first S1AP procedure triggered after the TNL association has become operational. The procedure uses non-UE associated signalling.</w:t>
      </w:r>
    </w:p>
    <w:p w14:paraId="71227052" w14:textId="77777777" w:rsidR="000E2576" w:rsidRPr="008711EA" w:rsidRDefault="000E2576" w:rsidP="000E2576">
      <w:r w:rsidRPr="008711EA">
        <w:t>This procedure erases any existing application level configuration data in the two nodes and replaces it by the one received and clears MME overload state information at the eNB. If the eNB and MME do not agree on retaining the UE Contexts this procedure also re-initialises the E-UTRAN S1AP UE-related contexts (if any) and erases all related signalling connections in the two nodes like a Reset procedure would do. If the eNB initiating the S1 Setup procedure supports a CSG cell, the procedure shall report the CSG ID(s) of the supported CSGs.</w:t>
      </w:r>
    </w:p>
    <w:p w14:paraId="513BFF3C" w14:textId="77777777" w:rsidR="000E2576" w:rsidRPr="008711EA" w:rsidRDefault="000E2576" w:rsidP="000E2576">
      <w:pPr>
        <w:pStyle w:val="Heading4"/>
      </w:pPr>
      <w:bookmarkStart w:id="2964" w:name="_CR8_7_3_2"/>
      <w:bookmarkStart w:id="2965" w:name="_Toc20953485"/>
      <w:bookmarkStart w:id="2966" w:name="_Toc29390662"/>
      <w:bookmarkStart w:id="2967" w:name="_Toc36551399"/>
      <w:bookmarkStart w:id="2968" w:name="_Toc45831610"/>
      <w:bookmarkStart w:id="2969" w:name="_Toc51762563"/>
      <w:bookmarkStart w:id="2970" w:name="_Toc64381615"/>
      <w:bookmarkStart w:id="2971" w:name="_Toc73964133"/>
      <w:bookmarkStart w:id="2972" w:name="_Toc88646741"/>
      <w:bookmarkStart w:id="2973" w:name="_Toc97882690"/>
      <w:bookmarkStart w:id="2974" w:name="_Toc98531265"/>
      <w:bookmarkStart w:id="2975" w:name="_Toc105517337"/>
      <w:bookmarkStart w:id="2976" w:name="_Toc106108228"/>
      <w:bookmarkStart w:id="2977" w:name="_Toc113656813"/>
      <w:bookmarkStart w:id="2978" w:name="_Toc114052032"/>
      <w:bookmarkStart w:id="2979" w:name="_Toc153533521"/>
      <w:bookmarkEnd w:id="2964"/>
      <w:r w:rsidRPr="008711EA">
        <w:t>8.7.3.2</w:t>
      </w:r>
      <w:r w:rsidRPr="008711EA">
        <w:tab/>
        <w:t>Successful Operation</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bookmarkStart w:id="2980" w:name="_MON_1295845634"/>
    <w:bookmarkEnd w:id="2980"/>
    <w:p w14:paraId="05BB8DF9" w14:textId="77777777" w:rsidR="000E2576" w:rsidRPr="008711EA" w:rsidRDefault="000E2576" w:rsidP="000E2576">
      <w:pPr>
        <w:pStyle w:val="TH"/>
        <w:rPr>
          <w:rFonts w:eastAsia="SimSun"/>
        </w:rPr>
      </w:pPr>
      <w:r w:rsidRPr="008711EA">
        <w:rPr>
          <w:rFonts w:eastAsia="SimSun"/>
        </w:rPr>
        <w:object w:dxaOrig="5580" w:dyaOrig="2354" w14:anchorId="77FE2306">
          <v:shape id="_x0000_i1071" type="#_x0000_t75" style="width:267.05pt;height:113pt" o:ole="">
            <v:imagedata r:id="rId104" o:title=""/>
          </v:shape>
          <o:OLEObject Type="Embed" ProgID="Word.Picture.8" ShapeID="_x0000_i1071" DrawAspect="Content" ObjectID="_1764154439" r:id="rId105"/>
        </w:object>
      </w:r>
    </w:p>
    <w:p w14:paraId="07422F86" w14:textId="77777777" w:rsidR="000E2576" w:rsidRPr="008711EA" w:rsidRDefault="000E2576" w:rsidP="000E2576">
      <w:pPr>
        <w:pStyle w:val="TF"/>
      </w:pPr>
      <w:bookmarkStart w:id="2981" w:name="_CRFigure8_7_3_21"/>
      <w:r w:rsidRPr="008711EA">
        <w:t xml:space="preserve">Figure </w:t>
      </w:r>
      <w:bookmarkEnd w:id="2981"/>
      <w:r w:rsidRPr="008711EA">
        <w:t>8.7.3.2-1: S1 Setup procedure: Successful Operation.</w:t>
      </w:r>
    </w:p>
    <w:p w14:paraId="1125E5A6" w14:textId="77777777" w:rsidR="000E2576" w:rsidRPr="008711EA" w:rsidRDefault="000E2576" w:rsidP="000E2576">
      <w:pPr>
        <w:rPr>
          <w:rFonts w:eastAsia="SimSun"/>
        </w:rPr>
      </w:pPr>
      <w:r w:rsidRPr="008711EA">
        <w:rPr>
          <w:rFonts w:eastAsia="SimSun"/>
        </w:rPr>
        <w:t>The eNB initiates the procedure by sending a S1 SETUP REQUEST message</w:t>
      </w:r>
      <w:r w:rsidRPr="008711EA">
        <w:t xml:space="preserve"> including the appropriate data to the MME. The MME responds </w:t>
      </w:r>
      <w:r w:rsidRPr="008711EA">
        <w:rPr>
          <w:rFonts w:eastAsia="SimSun"/>
        </w:rPr>
        <w:t xml:space="preserve">with a S1 SETUP RESPONSE message </w:t>
      </w:r>
      <w:r w:rsidRPr="008711EA">
        <w:t>including the appropriate data</w:t>
      </w:r>
      <w:r w:rsidRPr="008711EA">
        <w:rPr>
          <w:rFonts w:eastAsia="SimSun"/>
        </w:rPr>
        <w:t>.</w:t>
      </w:r>
    </w:p>
    <w:p w14:paraId="75E7CD18" w14:textId="77777777" w:rsidR="000E2576" w:rsidRPr="008711EA" w:rsidRDefault="000E2576" w:rsidP="000E2576">
      <w:pPr>
        <w:rPr>
          <w:rFonts w:eastAsia="SimSun"/>
        </w:rPr>
      </w:pPr>
      <w:r w:rsidRPr="008711EA">
        <w:rPr>
          <w:rFonts w:eastAsia="SimSun"/>
        </w:rPr>
        <w:t>The exchanged data shall be stored in respective node and used for the duration of the TNL association. When this procedure is finished, the S1 interface is operational and other S1 messages can be exchanged.</w:t>
      </w:r>
    </w:p>
    <w:p w14:paraId="58B40FF9" w14:textId="77777777" w:rsidR="000E2576" w:rsidRPr="008711EA" w:rsidRDefault="000E2576" w:rsidP="000E2576">
      <w:pPr>
        <w:rPr>
          <w:rFonts w:eastAsia="SimSun"/>
        </w:rPr>
      </w:pPr>
      <w:r w:rsidRPr="008711EA">
        <w:rPr>
          <w:rFonts w:eastAsia="SimSun"/>
        </w:rPr>
        <w:t>If the eNB initiating the S1 SETUP procedure supports one (or more) CSG cell(s), the S1 SETUP REQUEST message shall contain the CSG ID(s) of the supported CSG(s).</w:t>
      </w:r>
    </w:p>
    <w:p w14:paraId="0ED59FD9" w14:textId="77777777" w:rsidR="000E2576" w:rsidRPr="008711EA" w:rsidRDefault="000E2576" w:rsidP="000E2576">
      <w:pPr>
        <w:rPr>
          <w:rFonts w:eastAsia="SimSun"/>
        </w:rPr>
      </w:pPr>
      <w:r w:rsidRPr="008711EA">
        <w:rPr>
          <w:rFonts w:eastAsia="SimSun"/>
        </w:rPr>
        <w:t xml:space="preserve">If the S1 SETUP REQUEST message contains the </w:t>
      </w:r>
      <w:r w:rsidRPr="008711EA">
        <w:rPr>
          <w:rFonts w:eastAsia="SimSun"/>
          <w:i/>
          <w:iCs/>
        </w:rPr>
        <w:t>eNB Name</w:t>
      </w:r>
      <w:r w:rsidRPr="008711EA">
        <w:rPr>
          <w:rFonts w:eastAsia="SimSun"/>
        </w:rPr>
        <w:t xml:space="preserve"> IE the MME may use this IE as a human readable name of the eNB.</w:t>
      </w:r>
    </w:p>
    <w:p w14:paraId="3461F9E3" w14:textId="77777777" w:rsidR="000E2576" w:rsidRPr="008711EA" w:rsidRDefault="000E2576" w:rsidP="000E2576">
      <w:pPr>
        <w:rPr>
          <w:rFonts w:eastAsia="SimSun"/>
        </w:rPr>
      </w:pPr>
      <w:r w:rsidRPr="008711EA">
        <w:rPr>
          <w:rFonts w:eastAsia="SimSun"/>
        </w:rPr>
        <w:t xml:space="preserve">If the S1 SETUP RESPONSE message contains the </w:t>
      </w:r>
      <w:r w:rsidRPr="008711EA">
        <w:rPr>
          <w:rFonts w:eastAsia="SimSun"/>
          <w:i/>
          <w:iCs/>
        </w:rPr>
        <w:t>MME Name</w:t>
      </w:r>
      <w:r w:rsidRPr="008711EA">
        <w:rPr>
          <w:rFonts w:eastAsia="SimSun"/>
        </w:rPr>
        <w:t xml:space="preserve"> IE the eNB may use this IE as a human readable name of the MME.</w:t>
      </w:r>
    </w:p>
    <w:p w14:paraId="2DBC39D4" w14:textId="77777777" w:rsidR="000E2576" w:rsidRPr="008711EA" w:rsidRDefault="000E2576" w:rsidP="000E2576">
      <w:pPr>
        <w:rPr>
          <w:rFonts w:eastAsia="SimSun"/>
        </w:rPr>
      </w:pPr>
      <w:r w:rsidRPr="008711EA">
        <w:rPr>
          <w:rFonts w:eastAsia="SimSun"/>
        </w:rPr>
        <w:t xml:space="preserve">If the </w:t>
      </w:r>
      <w:r w:rsidRPr="008711EA">
        <w:rPr>
          <w:rFonts w:eastAsia="SimSun"/>
          <w:i/>
        </w:rPr>
        <w:t>MME Relay Support Indicator</w:t>
      </w:r>
      <w:r w:rsidRPr="008711EA">
        <w:rPr>
          <w:rFonts w:eastAsia="SimSun"/>
        </w:rPr>
        <w:t xml:space="preserve"> IE is included in the S1 SETUP RESPONSE message, the eNB shall consider this information when selecting an appropriate MME for the Relay Node.</w:t>
      </w:r>
    </w:p>
    <w:p w14:paraId="290354FB" w14:textId="77777777" w:rsidR="000E2576" w:rsidRPr="008711EA" w:rsidRDefault="000E2576" w:rsidP="000E2576">
      <w:pPr>
        <w:rPr>
          <w:rFonts w:eastAsia="SimSun"/>
        </w:rPr>
      </w:pPr>
      <w:r w:rsidRPr="008711EA">
        <w:rPr>
          <w:rFonts w:eastAsia="SimSun"/>
        </w:rPr>
        <w:t xml:space="preserve">If the </w:t>
      </w:r>
      <w:r w:rsidRPr="008711EA">
        <w:rPr>
          <w:rFonts w:eastAsia="SimSun"/>
          <w:i/>
        </w:rPr>
        <w:t>UE Retention Information</w:t>
      </w:r>
      <w:r w:rsidRPr="008711EA">
        <w:rPr>
          <w:rFonts w:eastAsia="SimSun"/>
        </w:rPr>
        <w:t xml:space="preserve"> IE set to “ues-retained“ was included in the S1 SETUP REQUEST message, then the MME may accept the proposal to retain the existing UE related contexts and signalling connections by including the </w:t>
      </w:r>
      <w:r w:rsidRPr="008711EA">
        <w:rPr>
          <w:rFonts w:eastAsia="SimSun"/>
          <w:i/>
        </w:rPr>
        <w:t>UE Retention Information</w:t>
      </w:r>
      <w:r w:rsidRPr="008711EA">
        <w:rPr>
          <w:rFonts w:eastAsia="SimSun"/>
        </w:rPr>
        <w:t xml:space="preserve"> IE set to “ues-retained“ in the S1 SETUP RESPONSE message.</w:t>
      </w:r>
    </w:p>
    <w:p w14:paraId="7FDFE849" w14:textId="77777777" w:rsidR="000E2576" w:rsidRPr="008711EA" w:rsidRDefault="000E2576" w:rsidP="000E2576">
      <w:pPr>
        <w:rPr>
          <w:rFonts w:eastAsia="SimSun"/>
        </w:rPr>
      </w:pPr>
      <w:r w:rsidRPr="008711EA">
        <w:rPr>
          <w:rFonts w:eastAsia="SimSun"/>
        </w:rPr>
        <w:t xml:space="preserve">If the </w:t>
      </w:r>
      <w:r w:rsidRPr="008711EA">
        <w:rPr>
          <w:rFonts w:eastAsia="SimSun"/>
          <w:i/>
        </w:rPr>
        <w:t>NB-IoT Default Paging DRX</w:t>
      </w:r>
      <w:r w:rsidRPr="008711EA">
        <w:rPr>
          <w:rFonts w:eastAsia="SimSun"/>
        </w:rPr>
        <w:t xml:space="preserve"> IE is included in the S1 SETUP REQUEST message, the MME will take it into account as specified in TS</w:t>
      </w:r>
      <w:r w:rsidR="0038510F">
        <w:rPr>
          <w:rFonts w:eastAsia="SimSun"/>
        </w:rPr>
        <w:t xml:space="preserve"> </w:t>
      </w:r>
      <w:r w:rsidRPr="008711EA">
        <w:rPr>
          <w:rFonts w:eastAsia="SimSun"/>
        </w:rPr>
        <w:t>36.300 [14].</w:t>
      </w:r>
    </w:p>
    <w:p w14:paraId="4BDF472F" w14:textId="77777777" w:rsidR="009345C1" w:rsidRPr="008711EA" w:rsidRDefault="009345C1" w:rsidP="000E2576">
      <w:pPr>
        <w:rPr>
          <w:rFonts w:eastAsia="SimSun"/>
        </w:rPr>
      </w:pPr>
      <w:r w:rsidRPr="008711EA">
        <w:rPr>
          <w:rFonts w:eastAsia="SimSun"/>
        </w:rPr>
        <w:t xml:space="preserve">If the </w:t>
      </w:r>
      <w:r w:rsidRPr="008711EA">
        <w:rPr>
          <w:i/>
          <w:lang w:eastAsia="ja-JP"/>
        </w:rPr>
        <w:t>Connected en-gNB List</w:t>
      </w:r>
      <w:r w:rsidRPr="008711EA">
        <w:rPr>
          <w:lang w:eastAsia="ja-JP"/>
        </w:rPr>
        <w:t xml:space="preserve"> IE is included in the </w:t>
      </w:r>
      <w:r w:rsidRPr="008711EA">
        <w:rPr>
          <w:rFonts w:eastAsia="SimSun"/>
        </w:rPr>
        <w:t>S1 SETUP REQUEST message, the MME shall take it into account as specified in TS 36.300 [14].</w:t>
      </w:r>
    </w:p>
    <w:p w14:paraId="4FBAA9EB" w14:textId="77777777" w:rsidR="000E2576" w:rsidRPr="008711EA" w:rsidRDefault="000E2576" w:rsidP="000E2576">
      <w:r w:rsidRPr="008711EA">
        <w:rPr>
          <w:rFonts w:eastAsia="SimSun"/>
        </w:rPr>
        <w:t xml:space="preserve">If the S1 SETUP RESPONSE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47158007" w14:textId="77777777" w:rsidR="00672BE7" w:rsidRDefault="00672BE7" w:rsidP="000E2576">
      <w:r w:rsidRPr="008711EA">
        <w:rPr>
          <w:rFonts w:eastAsia="SimSun"/>
        </w:rPr>
        <w:t xml:space="preserve">If the S1 SETUP RESPONSE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w:t>
      </w:r>
      <w:r w:rsidR="00E96805">
        <w:t xml:space="preserve"> </w:t>
      </w:r>
      <w:r w:rsidRPr="008711EA">
        <w:t>[11].</w:t>
      </w:r>
    </w:p>
    <w:p w14:paraId="0695813C" w14:textId="77777777" w:rsidR="005D376F" w:rsidRPr="00C27326" w:rsidRDefault="005D376F" w:rsidP="005D376F">
      <w:pPr>
        <w:rPr>
          <w:rFonts w:eastAsia="SimSun"/>
        </w:rPr>
      </w:pPr>
      <w:bookmarkStart w:id="2982" w:name="_Toc20953486"/>
      <w:bookmarkStart w:id="2983" w:name="_Toc29390663"/>
      <w:bookmarkStart w:id="2984" w:name="_Toc36551400"/>
      <w:bookmarkStart w:id="2985" w:name="_Toc45831611"/>
      <w:bookmarkStart w:id="2986" w:name="_Toc51762564"/>
      <w:bookmarkStart w:id="2987" w:name="_Toc64381616"/>
      <w:bookmarkStart w:id="2988" w:name="_Toc73964134"/>
      <w:bookmarkStart w:id="2989" w:name="_Toc88646742"/>
      <w:bookmarkStart w:id="2990" w:name="_Toc97882691"/>
      <w:bookmarkStart w:id="2991" w:name="_Toc98531266"/>
      <w:bookmarkStart w:id="2992" w:name="_Toc105517338"/>
      <w:bookmarkStart w:id="2993" w:name="_Toc106108229"/>
      <w:bookmarkStart w:id="2994" w:name="_Toc113656814"/>
      <w:bookmarkStart w:id="2995" w:name="_Toc114052033"/>
      <w:r w:rsidRPr="008D5CC8">
        <w:t xml:space="preserve">If the MME supports IAB, the MME shall include the </w:t>
      </w:r>
      <w:r w:rsidRPr="008D5CC8">
        <w:rPr>
          <w:i/>
          <w:iCs/>
        </w:rPr>
        <w:t xml:space="preserve">IAB Supported </w:t>
      </w:r>
      <w:r w:rsidRPr="008D5CC8">
        <w:t>IE in the S1 SETUP RESPONSE message.</w:t>
      </w:r>
      <w:r>
        <w:t xml:space="preserve"> </w:t>
      </w:r>
      <w:r w:rsidRPr="004B76C3">
        <w:rPr>
          <w:rFonts w:eastAsia="SimSun"/>
        </w:rPr>
        <w:t xml:space="preserve">If the </w:t>
      </w:r>
      <w:r>
        <w:rPr>
          <w:rFonts w:eastAsia="SimSun"/>
          <w:i/>
          <w:iCs/>
        </w:rPr>
        <w:t>IAB Supported</w:t>
      </w:r>
      <w:r w:rsidRPr="00C27326">
        <w:rPr>
          <w:rFonts w:eastAsia="SimSun"/>
          <w:i/>
          <w:iCs/>
        </w:rPr>
        <w:t xml:space="preserve"> </w:t>
      </w:r>
      <w:r w:rsidRPr="004B76C3">
        <w:rPr>
          <w:rFonts w:eastAsia="SimSun"/>
        </w:rPr>
        <w:t xml:space="preserve">IE is included in the </w:t>
      </w:r>
      <w:r>
        <w:rPr>
          <w:rFonts w:eastAsia="SimSun"/>
        </w:rPr>
        <w:t>S1</w:t>
      </w:r>
      <w:r w:rsidRPr="004B76C3">
        <w:rPr>
          <w:rFonts w:eastAsia="SimSun"/>
        </w:rPr>
        <w:t xml:space="preserve"> SETUP RESPONSE message, the </w:t>
      </w:r>
      <w:r>
        <w:rPr>
          <w:rFonts w:eastAsia="SimSun"/>
        </w:rPr>
        <w:t>eNB</w:t>
      </w:r>
      <w:r w:rsidRPr="001D2E49">
        <w:rPr>
          <w:rFonts w:eastAsia="SimSun"/>
        </w:rPr>
        <w:t xml:space="preserve"> shall, if supported, </w:t>
      </w:r>
      <w:r>
        <w:rPr>
          <w:rFonts w:eastAsia="SimSun"/>
        </w:rPr>
        <w:t>s</w:t>
      </w:r>
      <w:r>
        <w:rPr>
          <w:rFonts w:eastAsia="SimSun"/>
          <w:lang w:val="en-US" w:eastAsia="zh-CN"/>
        </w:rPr>
        <w:t xml:space="preserve">tore </w:t>
      </w:r>
      <w:r w:rsidRPr="004B76C3">
        <w:rPr>
          <w:rFonts w:eastAsia="SimSun"/>
        </w:rPr>
        <w:t xml:space="preserve">this information </w:t>
      </w:r>
      <w:r>
        <w:rPr>
          <w:rFonts w:eastAsia="SimSun"/>
        </w:rPr>
        <w:t xml:space="preserve">and </w:t>
      </w:r>
      <w:r w:rsidRPr="00397799">
        <w:rPr>
          <w:rFonts w:eastAsia="SimSun"/>
        </w:rPr>
        <w:t xml:space="preserve">use it for further </w:t>
      </w:r>
      <w:r>
        <w:rPr>
          <w:rFonts w:eastAsia="SimSun"/>
        </w:rPr>
        <w:t>MME</w:t>
      </w:r>
      <w:r w:rsidRPr="00397799">
        <w:rPr>
          <w:rFonts w:eastAsia="SimSun"/>
        </w:rPr>
        <w:t xml:space="preserve"> selection </w:t>
      </w:r>
      <w:r w:rsidRPr="004B76C3">
        <w:rPr>
          <w:rFonts w:eastAsia="SimSun"/>
        </w:rPr>
        <w:t xml:space="preserve">for </w:t>
      </w:r>
      <w:r>
        <w:rPr>
          <w:rFonts w:eastAsia="SimSun"/>
        </w:rPr>
        <w:t>the IAB-MT</w:t>
      </w:r>
      <w:r w:rsidRPr="004B76C3">
        <w:rPr>
          <w:rFonts w:eastAsia="SimSun"/>
        </w:rPr>
        <w:t>.</w:t>
      </w:r>
    </w:p>
    <w:p w14:paraId="2C466AF3" w14:textId="77777777" w:rsidR="000E2576" w:rsidRPr="008711EA" w:rsidRDefault="000E2576" w:rsidP="000E2576">
      <w:pPr>
        <w:pStyle w:val="Heading4"/>
      </w:pPr>
      <w:bookmarkStart w:id="2996" w:name="_CR8_7_3_3"/>
      <w:bookmarkStart w:id="2997" w:name="_Toc153533522"/>
      <w:bookmarkEnd w:id="2996"/>
      <w:r w:rsidRPr="008711EA">
        <w:t>8.7.3.3</w:t>
      </w:r>
      <w:r w:rsidRPr="008711EA">
        <w:tab/>
        <w:t>Unsuccessful Operation</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7"/>
    </w:p>
    <w:bookmarkStart w:id="2998" w:name="_MON_1295845651"/>
    <w:bookmarkEnd w:id="2998"/>
    <w:p w14:paraId="2481C538" w14:textId="77777777" w:rsidR="000E2576" w:rsidRPr="008711EA" w:rsidRDefault="000E2576" w:rsidP="000E2576">
      <w:pPr>
        <w:pStyle w:val="TH"/>
        <w:rPr>
          <w:rFonts w:eastAsia="SimSun"/>
        </w:rPr>
      </w:pPr>
      <w:r w:rsidRPr="008711EA">
        <w:rPr>
          <w:rFonts w:eastAsia="SimSun"/>
        </w:rPr>
        <w:object w:dxaOrig="5580" w:dyaOrig="2354" w14:anchorId="6B929A75">
          <v:shape id="_x0000_i1072" type="#_x0000_t75" style="width:267.05pt;height:113pt" o:ole="">
            <v:imagedata r:id="rId106" o:title=""/>
          </v:shape>
          <o:OLEObject Type="Embed" ProgID="Word.Picture.8" ShapeID="_x0000_i1072" DrawAspect="Content" ObjectID="_1764154440" r:id="rId107"/>
        </w:object>
      </w:r>
    </w:p>
    <w:p w14:paraId="2177C020" w14:textId="77777777" w:rsidR="000E2576" w:rsidRPr="008711EA" w:rsidRDefault="000E2576" w:rsidP="000E2576">
      <w:pPr>
        <w:pStyle w:val="TF"/>
      </w:pPr>
      <w:bookmarkStart w:id="2999" w:name="_CRFigure8_7_3_31"/>
      <w:r w:rsidRPr="008711EA">
        <w:t xml:space="preserve">Figure </w:t>
      </w:r>
      <w:bookmarkEnd w:id="2999"/>
      <w:r w:rsidRPr="008711EA">
        <w:t>8.7.3.3-1: S1 Setup procedure: Unsuccessful Operation.</w:t>
      </w:r>
    </w:p>
    <w:p w14:paraId="0A1249BF" w14:textId="77777777" w:rsidR="000E2576" w:rsidRPr="008711EA" w:rsidRDefault="000E2576" w:rsidP="000E2576">
      <w:r w:rsidRPr="008711EA">
        <w:t>If the MME cannot accept the setup, it should respond with a S1 SETUP FAILURE and appropriate cause value.</w:t>
      </w:r>
    </w:p>
    <w:p w14:paraId="7AA3C7C0" w14:textId="77777777" w:rsidR="000E2576" w:rsidRPr="008711EA" w:rsidRDefault="000E2576" w:rsidP="000E2576">
      <w:r w:rsidRPr="008711EA">
        <w:t xml:space="preserve">If the S1 SETUP FAILURE message includes the </w:t>
      </w:r>
      <w:r w:rsidRPr="008711EA">
        <w:rPr>
          <w:i/>
          <w:iCs/>
        </w:rPr>
        <w:t>Time To Wait</w:t>
      </w:r>
      <w:r w:rsidRPr="008711EA">
        <w:t xml:space="preserve"> IE, the eNB shall wait at least for the indicated time before reinitiating the S1 setup towards the same MME.</w:t>
      </w:r>
    </w:p>
    <w:p w14:paraId="783306C2" w14:textId="77777777" w:rsidR="000E2576" w:rsidRPr="008711EA" w:rsidRDefault="000E2576" w:rsidP="000E2576">
      <w:pPr>
        <w:pStyle w:val="Heading4"/>
      </w:pPr>
      <w:bookmarkStart w:id="3000" w:name="_CR8_7_3_4"/>
      <w:bookmarkStart w:id="3001" w:name="_Toc20953487"/>
      <w:bookmarkStart w:id="3002" w:name="_Toc29390664"/>
      <w:bookmarkStart w:id="3003" w:name="_Toc36551401"/>
      <w:bookmarkStart w:id="3004" w:name="_Toc45831612"/>
      <w:bookmarkStart w:id="3005" w:name="_Toc51762565"/>
      <w:bookmarkStart w:id="3006" w:name="_Toc64381617"/>
      <w:bookmarkStart w:id="3007" w:name="_Toc73964135"/>
      <w:bookmarkStart w:id="3008" w:name="_Toc88646743"/>
      <w:bookmarkStart w:id="3009" w:name="_Toc97882692"/>
      <w:bookmarkStart w:id="3010" w:name="_Toc98531267"/>
      <w:bookmarkStart w:id="3011" w:name="_Toc105517339"/>
      <w:bookmarkStart w:id="3012" w:name="_Toc106108230"/>
      <w:bookmarkStart w:id="3013" w:name="_Toc113656815"/>
      <w:bookmarkStart w:id="3014" w:name="_Toc114052034"/>
      <w:bookmarkStart w:id="3015" w:name="_Toc153533523"/>
      <w:bookmarkEnd w:id="3000"/>
      <w:r w:rsidRPr="008711EA">
        <w:t>8.7.3.4</w:t>
      </w:r>
      <w:r w:rsidRPr="008711EA">
        <w:tab/>
        <w:t>Abnormal Conditions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589743F9" w14:textId="77777777" w:rsidR="000E2576" w:rsidRPr="008711EA" w:rsidRDefault="000E2576" w:rsidP="000E2576">
      <w:r w:rsidRPr="008711EA">
        <w:t xml:space="preserve">If </w:t>
      </w:r>
      <w:r w:rsidRPr="008711EA">
        <w:rPr>
          <w:rFonts w:eastAsia="SimSun"/>
        </w:rPr>
        <w:t>the eNB initiates the procedure by sending a S1 SETUP REQUEST message</w:t>
      </w:r>
      <w:r w:rsidRPr="008711EA">
        <w:t xml:space="preserve"> including the </w:t>
      </w:r>
      <w:r w:rsidRPr="008711EA">
        <w:rPr>
          <w:i/>
        </w:rPr>
        <w:t>PLMN Identity</w:t>
      </w:r>
      <w:r w:rsidRPr="008711EA">
        <w:t xml:space="preserve"> IEs and none of the PLMNs provided by the eNB is identified by the MME, then the MME shall reject the eNB S1 Setup Request procedure with the appropriate cause value, e.g., “</w:t>
      </w:r>
      <w:r w:rsidRPr="008711EA">
        <w:rPr>
          <w:szCs w:val="18"/>
        </w:rPr>
        <w:t>Unknown PLMN</w:t>
      </w:r>
      <w:r w:rsidRPr="008711EA">
        <w:t>”.</w:t>
      </w:r>
    </w:p>
    <w:p w14:paraId="3E179F45" w14:textId="77777777" w:rsidR="009745A0" w:rsidRDefault="009745A0" w:rsidP="009745A0">
      <w:pPr>
        <w:rPr>
          <w:noProof/>
          <w:lang w:val="en-US" w:eastAsia="zh-CN"/>
        </w:rPr>
      </w:pPr>
      <w:bookmarkStart w:id="3016" w:name="_Toc20953488"/>
      <w:bookmarkStart w:id="3017" w:name="_Toc29390665"/>
      <w:bookmarkStart w:id="3018" w:name="_Toc36551402"/>
      <w:bookmarkStart w:id="3019" w:name="_Toc45831613"/>
      <w:bookmarkStart w:id="3020" w:name="_Toc51762566"/>
      <w:r>
        <w:t>If none of the RATs indicated by the eNB in the S1 SETUP REQUEST message is supported by the MME, then the MME shall fail the S1 Setup procedure with an appropriate cause value.</w:t>
      </w:r>
    </w:p>
    <w:p w14:paraId="2B45DE8D" w14:textId="77777777" w:rsidR="000E2576" w:rsidRPr="008711EA" w:rsidRDefault="000E2576" w:rsidP="000E2576">
      <w:pPr>
        <w:pStyle w:val="Heading3"/>
      </w:pPr>
      <w:bookmarkStart w:id="3021" w:name="_CR8_7_4"/>
      <w:bookmarkStart w:id="3022" w:name="_Toc64381618"/>
      <w:bookmarkStart w:id="3023" w:name="_Toc73964136"/>
      <w:bookmarkStart w:id="3024" w:name="_Toc88646744"/>
      <w:bookmarkStart w:id="3025" w:name="_Toc97882693"/>
      <w:bookmarkStart w:id="3026" w:name="_Toc98531268"/>
      <w:bookmarkStart w:id="3027" w:name="_Toc105517340"/>
      <w:bookmarkStart w:id="3028" w:name="_Toc106108231"/>
      <w:bookmarkStart w:id="3029" w:name="_Toc113656816"/>
      <w:bookmarkStart w:id="3030" w:name="_Toc114052035"/>
      <w:bookmarkStart w:id="3031" w:name="_Toc153533524"/>
      <w:bookmarkEnd w:id="3021"/>
      <w:r w:rsidRPr="008711EA">
        <w:t>8.7.4</w:t>
      </w:r>
      <w:r w:rsidRPr="008711EA">
        <w:tab/>
        <w:t>eNB Configuration Update</w:t>
      </w:r>
      <w:bookmarkEnd w:id="3016"/>
      <w:bookmarkEnd w:id="3017"/>
      <w:bookmarkEnd w:id="3018"/>
      <w:bookmarkEnd w:id="3019"/>
      <w:bookmarkEnd w:id="3020"/>
      <w:bookmarkEnd w:id="3022"/>
      <w:bookmarkEnd w:id="3023"/>
      <w:bookmarkEnd w:id="3024"/>
      <w:bookmarkEnd w:id="3025"/>
      <w:bookmarkEnd w:id="3026"/>
      <w:bookmarkEnd w:id="3027"/>
      <w:bookmarkEnd w:id="3028"/>
      <w:bookmarkEnd w:id="3029"/>
      <w:bookmarkEnd w:id="3030"/>
      <w:bookmarkEnd w:id="3031"/>
      <w:r w:rsidRPr="008711EA">
        <w:t xml:space="preserve"> </w:t>
      </w:r>
    </w:p>
    <w:p w14:paraId="3277A1D0" w14:textId="77777777" w:rsidR="000E2576" w:rsidRPr="008711EA" w:rsidRDefault="000E2576" w:rsidP="000E2576">
      <w:pPr>
        <w:pStyle w:val="Heading4"/>
      </w:pPr>
      <w:bookmarkStart w:id="3032" w:name="_CR8_7_4_1"/>
      <w:bookmarkStart w:id="3033" w:name="_Toc20953489"/>
      <w:bookmarkStart w:id="3034" w:name="_Toc29390666"/>
      <w:bookmarkStart w:id="3035" w:name="_Toc36551403"/>
      <w:bookmarkStart w:id="3036" w:name="_Toc45831614"/>
      <w:bookmarkStart w:id="3037" w:name="_Toc51762567"/>
      <w:bookmarkStart w:id="3038" w:name="_Toc64381619"/>
      <w:bookmarkStart w:id="3039" w:name="_Toc73964137"/>
      <w:bookmarkStart w:id="3040" w:name="_Toc88646745"/>
      <w:bookmarkStart w:id="3041" w:name="_Toc97882694"/>
      <w:bookmarkStart w:id="3042" w:name="_Toc98531269"/>
      <w:bookmarkStart w:id="3043" w:name="_Toc105517341"/>
      <w:bookmarkStart w:id="3044" w:name="_Toc106108232"/>
      <w:bookmarkStart w:id="3045" w:name="_Toc113656817"/>
      <w:bookmarkStart w:id="3046" w:name="_Toc114052036"/>
      <w:bookmarkStart w:id="3047" w:name="_Toc153533525"/>
      <w:bookmarkEnd w:id="3032"/>
      <w:r w:rsidRPr="008711EA">
        <w:t>8.7.4.1</w:t>
      </w:r>
      <w:r w:rsidRPr="008711EA">
        <w:tab/>
        <w:t>General</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32877331" w14:textId="77777777" w:rsidR="000E2576" w:rsidRPr="008711EA" w:rsidRDefault="000E2576" w:rsidP="000E2576">
      <w:r w:rsidRPr="008711EA">
        <w:t>The purpose of the eNB Configuration Update procedure is to update application level configuration data needed for the eNB and the MME to interoperate correctly on the S1 interface. This procedure does not affect existing UE-related contexts, if any.</w:t>
      </w:r>
    </w:p>
    <w:p w14:paraId="115AF559" w14:textId="77777777" w:rsidR="000E2576" w:rsidRPr="008711EA" w:rsidRDefault="000E2576" w:rsidP="000E2576">
      <w:pPr>
        <w:pStyle w:val="Heading4"/>
      </w:pPr>
      <w:bookmarkStart w:id="3048" w:name="_CR8_7_4_2"/>
      <w:bookmarkStart w:id="3049" w:name="_Toc20953490"/>
      <w:bookmarkStart w:id="3050" w:name="_Toc29390667"/>
      <w:bookmarkStart w:id="3051" w:name="_Toc36551404"/>
      <w:bookmarkStart w:id="3052" w:name="_Toc45831615"/>
      <w:bookmarkStart w:id="3053" w:name="_Toc51762568"/>
      <w:bookmarkStart w:id="3054" w:name="_Toc64381620"/>
      <w:bookmarkStart w:id="3055" w:name="_Toc73964138"/>
      <w:bookmarkStart w:id="3056" w:name="_Toc88646746"/>
      <w:bookmarkStart w:id="3057" w:name="_Toc97882695"/>
      <w:bookmarkStart w:id="3058" w:name="_Toc98531270"/>
      <w:bookmarkStart w:id="3059" w:name="_Toc105517342"/>
      <w:bookmarkStart w:id="3060" w:name="_Toc106108233"/>
      <w:bookmarkStart w:id="3061" w:name="_Toc113656818"/>
      <w:bookmarkStart w:id="3062" w:name="_Toc114052037"/>
      <w:bookmarkStart w:id="3063" w:name="_Toc153533526"/>
      <w:bookmarkEnd w:id="3048"/>
      <w:r w:rsidRPr="008711EA">
        <w:t>8.7.4.2</w:t>
      </w:r>
      <w:r w:rsidRPr="008711EA">
        <w:tab/>
        <w:t>Successful Operation</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bookmarkStart w:id="3064" w:name="_MON_1267532888"/>
    <w:bookmarkStart w:id="3065" w:name="_MON_1267970107"/>
    <w:bookmarkStart w:id="3066" w:name="_MON_1270983463"/>
    <w:bookmarkStart w:id="3067" w:name="_MON_1271829508"/>
    <w:bookmarkStart w:id="3068" w:name="_MON_1271829547"/>
    <w:bookmarkStart w:id="3069" w:name="_MON_1271829590"/>
    <w:bookmarkStart w:id="3070" w:name="_MON_1271830383"/>
    <w:bookmarkStart w:id="3071" w:name="_MON_1271831639"/>
    <w:bookmarkStart w:id="3072" w:name="_MON_1274530850"/>
    <w:bookmarkStart w:id="3073" w:name="_MON_1262153870"/>
    <w:bookmarkStart w:id="3074" w:name="_MON_1262154389"/>
    <w:bookmarkStart w:id="3075" w:name="_MON_1262154417"/>
    <w:bookmarkStart w:id="3076" w:name="_MON_1262154427"/>
    <w:bookmarkStart w:id="3077" w:name="_MON_1262154434"/>
    <w:bookmarkStart w:id="3078" w:name="_MON_1262154467"/>
    <w:bookmarkStart w:id="3079" w:name="_MON_1262155070"/>
    <w:bookmarkStart w:id="3080" w:name="_MON_1263370054"/>
    <w:bookmarkStart w:id="3081" w:name="_MON_1267437849"/>
    <w:bookmarkStart w:id="3082" w:name="_MON_1267437947"/>
    <w:bookmarkStart w:id="3083" w:name="_MON_1267437950"/>
    <w:bookmarkStart w:id="3084" w:name="_MON_1267437980"/>
    <w:bookmarkStart w:id="3085" w:name="_MON_1267532068"/>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Start w:id="3086" w:name="_MON_1267532185"/>
    <w:bookmarkEnd w:id="3086"/>
    <w:p w14:paraId="698302F0" w14:textId="77777777" w:rsidR="000E2576" w:rsidRPr="008711EA" w:rsidRDefault="000E2576" w:rsidP="000E2576">
      <w:pPr>
        <w:pStyle w:val="TH"/>
        <w:rPr>
          <w:rFonts w:eastAsia="SimSun"/>
        </w:rPr>
      </w:pPr>
      <w:r w:rsidRPr="008711EA">
        <w:object w:dxaOrig="6329" w:dyaOrig="2385" w14:anchorId="723C6F50">
          <v:shape id="_x0000_i1073" type="#_x0000_t75" style="width:302.25pt;height:113.85pt" o:ole="">
            <v:imagedata r:id="rId108" o:title=""/>
          </v:shape>
          <o:OLEObject Type="Embed" ProgID="Word.Picture.8" ShapeID="_x0000_i1073" DrawAspect="Content" ObjectID="_1764154441" r:id="rId109"/>
        </w:object>
      </w:r>
    </w:p>
    <w:p w14:paraId="6214A673" w14:textId="77777777" w:rsidR="000E2576" w:rsidRPr="008711EA" w:rsidRDefault="000E2576" w:rsidP="000E2576">
      <w:pPr>
        <w:pStyle w:val="TF"/>
      </w:pPr>
      <w:bookmarkStart w:id="3087" w:name="_CRFigure8_7_4_21"/>
      <w:r w:rsidRPr="008711EA">
        <w:t xml:space="preserve">Figure </w:t>
      </w:r>
      <w:bookmarkEnd w:id="3087"/>
      <w:r w:rsidRPr="008711EA">
        <w:t>8.7.4.2-1: ENB Configuration Update procedure: Successful Operation.</w:t>
      </w:r>
    </w:p>
    <w:p w14:paraId="4D426DE2" w14:textId="77777777" w:rsidR="000E2576" w:rsidRPr="008711EA" w:rsidRDefault="000E2576" w:rsidP="000E2576">
      <w:r w:rsidRPr="008711EA">
        <w:rPr>
          <w:rFonts w:eastAsia="SimSun"/>
        </w:rPr>
        <w:t xml:space="preserve">The eNB initiates the procedure by sending an </w:t>
      </w:r>
      <w:r w:rsidRPr="008711EA">
        <w:t xml:space="preserve">ENB CONFIGURATION UPDATE </w:t>
      </w:r>
      <w:r w:rsidRPr="008711EA">
        <w:rPr>
          <w:rFonts w:eastAsia="SimSun"/>
        </w:rPr>
        <w:t>message</w:t>
      </w:r>
      <w:r w:rsidRPr="008711EA">
        <w:t xml:space="preserve"> </w:t>
      </w:r>
      <w:r w:rsidRPr="008711EA">
        <w:rPr>
          <w:rFonts w:eastAsia="SimSun"/>
        </w:rPr>
        <w:t>to the MME</w:t>
      </w:r>
      <w:r w:rsidRPr="008711EA">
        <w:t xml:space="preserve"> including an appropriate set of updated configuration data that it has just taken into operational use. The MME responds </w:t>
      </w:r>
      <w:r w:rsidRPr="008711EA">
        <w:rPr>
          <w:rFonts w:eastAsia="SimSun"/>
        </w:rPr>
        <w:t xml:space="preserve">with </w:t>
      </w:r>
      <w:r w:rsidRPr="008711EA">
        <w:t>ENB CONFIGURATION UPDATE</w:t>
      </w:r>
      <w:r w:rsidRPr="008711EA">
        <w:rPr>
          <w:rFonts w:eastAsia="SimSun"/>
        </w:rPr>
        <w:t xml:space="preserve"> </w:t>
      </w:r>
      <w:r w:rsidRPr="008711EA">
        <w:t>ACKNOWLEDGE message</w:t>
      </w:r>
      <w:r w:rsidRPr="008711EA">
        <w:rPr>
          <w:rFonts w:eastAsia="SimSun"/>
        </w:rPr>
        <w:t xml:space="preserve"> </w:t>
      </w:r>
      <w:r w:rsidRPr="008711EA">
        <w:t>to acknowledge that it successfully updated the configuration data</w:t>
      </w:r>
      <w:r w:rsidRPr="008711EA">
        <w:rPr>
          <w:rFonts w:eastAsia="SimSun"/>
        </w:rPr>
        <w:t xml:space="preserve">. </w:t>
      </w:r>
      <w:r w:rsidRPr="008711EA">
        <w:t>If information element(s) is/are not included in the ENB CONFIGURATION UPDATE message, the MME shall interpret that the corresponding configuration data is/are not changed and shall continue to operate the S1 with the existing related configuration data.</w:t>
      </w:r>
    </w:p>
    <w:p w14:paraId="087E445B" w14:textId="77777777" w:rsidR="000E2576" w:rsidRPr="008711EA" w:rsidRDefault="000E2576" w:rsidP="000E2576">
      <w:pPr>
        <w:rPr>
          <w:rFonts w:eastAsia="SimSun"/>
        </w:rPr>
      </w:pPr>
      <w:r w:rsidRPr="008711EA">
        <w:t xml:space="preserve">If the supported TA(s) is/are to be updated, the whole list of supported TAs, including those that are not to be updated, shall be included in the </w:t>
      </w:r>
      <w:r w:rsidRPr="008711EA">
        <w:rPr>
          <w:i/>
        </w:rPr>
        <w:t>Supported TAs</w:t>
      </w:r>
      <w:r w:rsidRPr="008711EA">
        <w:t xml:space="preserve"> IE. The MME shall overwrite the whole list of TAs.</w:t>
      </w:r>
    </w:p>
    <w:p w14:paraId="6F1114F2" w14:textId="77777777" w:rsidR="000E2576" w:rsidRPr="008711EA" w:rsidRDefault="000E2576" w:rsidP="000E2576">
      <w:pPr>
        <w:rPr>
          <w:rFonts w:eastAsia="SimSun"/>
        </w:rPr>
      </w:pPr>
      <w:r w:rsidRPr="008711EA">
        <w:t xml:space="preserve">If the supported CSG ID(s) is/are to be updated, the whole list of supported CSG IDs, including those that are not to be updated, shall be included in the </w:t>
      </w:r>
      <w:r w:rsidRPr="008711EA">
        <w:rPr>
          <w:i/>
        </w:rPr>
        <w:t xml:space="preserve">CSG Id List </w:t>
      </w:r>
      <w:r w:rsidRPr="008711EA">
        <w:t>IE. The MME shall overwrite the whole list of CSG Ids.</w:t>
      </w:r>
    </w:p>
    <w:p w14:paraId="7D5D8976" w14:textId="77777777" w:rsidR="000E2576" w:rsidRPr="008711EA" w:rsidRDefault="000E2576" w:rsidP="000E2576">
      <w:pPr>
        <w:rPr>
          <w:rFonts w:eastAsia="SimSun"/>
        </w:rPr>
      </w:pPr>
      <w:r w:rsidRPr="008711EA">
        <w:rPr>
          <w:rFonts w:eastAsia="SimSun"/>
        </w:rPr>
        <w:t xml:space="preserve">If the ENB CONFIGURATION UPDATE message contains the </w:t>
      </w:r>
      <w:r w:rsidRPr="008711EA">
        <w:rPr>
          <w:rFonts w:eastAsia="SimSun"/>
          <w:i/>
          <w:iCs/>
        </w:rPr>
        <w:t>eNB Name</w:t>
      </w:r>
      <w:r w:rsidRPr="008711EA">
        <w:rPr>
          <w:rFonts w:eastAsia="SimSun"/>
        </w:rPr>
        <w:t xml:space="preserve"> IE, the MME may use this IE as a human readable name of the eNB.</w:t>
      </w:r>
    </w:p>
    <w:p w14:paraId="086F7652" w14:textId="77777777" w:rsidR="000E2576" w:rsidRPr="008711EA" w:rsidRDefault="000E2576" w:rsidP="000E2576">
      <w:r w:rsidRPr="008711EA">
        <w:t xml:space="preserve">If the </w:t>
      </w:r>
      <w:r w:rsidRPr="008711EA">
        <w:rPr>
          <w:i/>
          <w:iCs/>
        </w:rPr>
        <w:t>Default Paging DRX</w:t>
      </w:r>
      <w:r w:rsidRPr="008711EA">
        <w:t xml:space="preserve"> IE is included, the MME shall overwrite any previously stored default paging DRX value for the eNB.</w:t>
      </w:r>
    </w:p>
    <w:p w14:paraId="371AE468" w14:textId="77777777" w:rsidR="000E2576" w:rsidRPr="008711EA" w:rsidRDefault="000E2576" w:rsidP="000E2576">
      <w:pPr>
        <w:rPr>
          <w:rFonts w:eastAsia="SimSun"/>
        </w:rPr>
      </w:pPr>
      <w:r w:rsidRPr="008711EA">
        <w:t xml:space="preserve">If the </w:t>
      </w:r>
      <w:r w:rsidRPr="008711EA">
        <w:rPr>
          <w:i/>
        </w:rPr>
        <w:t>NB-IoT Default Paging DRX</w:t>
      </w:r>
      <w:r w:rsidRPr="008711EA">
        <w:t xml:space="preserve"> IE is included in the ENB CONFIGURATION UPDATE message, the MME shall overwrite any previously stored NB-IoT default paging DRX value for the eNB.</w:t>
      </w:r>
    </w:p>
    <w:p w14:paraId="1DB9419A"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Added List</w:t>
      </w:r>
      <w:r w:rsidRPr="008711EA">
        <w:rPr>
          <w:lang w:eastAsia="ja-JP"/>
        </w:rPr>
        <w:t xml:space="preserve"> IE is included in the ENB CONFIGURATION UPDATE</w:t>
      </w:r>
      <w:r w:rsidRPr="008711EA">
        <w:rPr>
          <w:rFonts w:eastAsia="SimSun"/>
        </w:rPr>
        <w:t xml:space="preserve"> message, the MME shall replace, if applicable, any previously received information for the concerned en-gNBs and take it into account as specified in TS 36.300 [14].</w:t>
      </w:r>
    </w:p>
    <w:p w14:paraId="67165FEC" w14:textId="77777777" w:rsidR="009345C1" w:rsidRPr="008711EA" w:rsidRDefault="009345C1" w:rsidP="009345C1">
      <w:pPr>
        <w:rPr>
          <w:rFonts w:eastAsia="SimSun"/>
        </w:rPr>
      </w:pPr>
      <w:r w:rsidRPr="008711EA">
        <w:rPr>
          <w:rFonts w:eastAsia="SimSun"/>
        </w:rPr>
        <w:t xml:space="preserve">If the </w:t>
      </w:r>
      <w:r w:rsidRPr="008711EA">
        <w:rPr>
          <w:i/>
          <w:lang w:eastAsia="ja-JP"/>
        </w:rPr>
        <w:t>Connected en-gNB to be Removed List</w:t>
      </w:r>
      <w:r w:rsidRPr="008711EA">
        <w:rPr>
          <w:lang w:eastAsia="ja-JP"/>
        </w:rPr>
        <w:t xml:space="preserve"> IE is included in the ENB CONFIGURATION UPDATE</w:t>
      </w:r>
      <w:r w:rsidRPr="008711EA">
        <w:rPr>
          <w:rFonts w:eastAsia="SimSun"/>
        </w:rPr>
        <w:t xml:space="preserve"> message, the MME shall remove any stored information for the concerned en-gNBs.</w:t>
      </w:r>
    </w:p>
    <w:p w14:paraId="606ADCAA" w14:textId="77777777" w:rsidR="000E2576" w:rsidRPr="008711EA" w:rsidRDefault="000E2576" w:rsidP="000E2576">
      <w:pPr>
        <w:rPr>
          <w:rFonts w:eastAsia="SimSun"/>
        </w:rPr>
      </w:pPr>
      <w:r w:rsidRPr="008711EA">
        <w:rPr>
          <w:rFonts w:eastAsia="SimSun"/>
        </w:rPr>
        <w:t xml:space="preserve">The </w:t>
      </w:r>
      <w:r w:rsidRPr="008711EA">
        <w:t xml:space="preserve">updated configuration </w:t>
      </w:r>
      <w:r w:rsidRPr="008711EA">
        <w:rPr>
          <w:rFonts w:eastAsia="SimSun"/>
        </w:rPr>
        <w:t>data shall be stored in both the eNB and the MME and used for the duration of the TNL association or until any further update is triggered by the eNB.</w:t>
      </w:r>
    </w:p>
    <w:p w14:paraId="7EA0503A" w14:textId="77777777" w:rsidR="000E2576" w:rsidRPr="008711EA" w:rsidRDefault="000E2576" w:rsidP="000E2576">
      <w:pPr>
        <w:rPr>
          <w:rFonts w:eastAsia="SimSun"/>
        </w:rPr>
      </w:pPr>
      <w:r w:rsidRPr="008711EA">
        <w:rPr>
          <w:rFonts w:eastAsia="SimSun"/>
        </w:rPr>
        <w:t>The eNB may in</w:t>
      </w:r>
      <w:r w:rsidRPr="008711EA">
        <w:t>i</w:t>
      </w:r>
      <w:r w:rsidRPr="008711EA">
        <w:rPr>
          <w:rFonts w:eastAsia="SimSun"/>
        </w:rPr>
        <w:t xml:space="preserve">tiate a further eNB </w:t>
      </w:r>
      <w:r w:rsidRPr="008711EA">
        <w:t>C</w:t>
      </w:r>
      <w:r w:rsidRPr="008711EA">
        <w:rPr>
          <w:rFonts w:eastAsia="SimSun"/>
        </w:rPr>
        <w:t xml:space="preserve">onfiguration </w:t>
      </w:r>
      <w:r w:rsidRPr="008711EA">
        <w:t>U</w:t>
      </w:r>
      <w:r w:rsidRPr="008711EA">
        <w:rPr>
          <w:rFonts w:eastAsia="SimSun"/>
        </w:rPr>
        <w:t xml:space="preserve">pdate procedure only after a previous eNB </w:t>
      </w:r>
      <w:r w:rsidRPr="008711EA">
        <w:t>C</w:t>
      </w:r>
      <w:r w:rsidRPr="008711EA">
        <w:rPr>
          <w:rFonts w:eastAsia="SimSun"/>
        </w:rPr>
        <w:t xml:space="preserve">onfiguration </w:t>
      </w:r>
      <w:r w:rsidRPr="008711EA">
        <w:t>U</w:t>
      </w:r>
      <w:r w:rsidRPr="008711EA">
        <w:rPr>
          <w:rFonts w:eastAsia="SimSun"/>
        </w:rPr>
        <w:t>pdate procedure has been completed.</w:t>
      </w:r>
    </w:p>
    <w:p w14:paraId="6732C58B" w14:textId="77777777" w:rsidR="000E2576" w:rsidRPr="008711EA" w:rsidRDefault="000E2576" w:rsidP="000E2576">
      <w:pPr>
        <w:pStyle w:val="Heading4"/>
      </w:pPr>
      <w:bookmarkStart w:id="3088" w:name="_CR8_7_4_3"/>
      <w:bookmarkStart w:id="3089" w:name="_Toc20953491"/>
      <w:bookmarkStart w:id="3090" w:name="_Toc29390668"/>
      <w:bookmarkStart w:id="3091" w:name="_Toc36551405"/>
      <w:bookmarkStart w:id="3092" w:name="_Toc45831616"/>
      <w:bookmarkStart w:id="3093" w:name="_Toc51762569"/>
      <w:bookmarkStart w:id="3094" w:name="_Toc64381621"/>
      <w:bookmarkStart w:id="3095" w:name="_Toc73964139"/>
      <w:bookmarkStart w:id="3096" w:name="_Toc88646747"/>
      <w:bookmarkStart w:id="3097" w:name="_Toc97882696"/>
      <w:bookmarkStart w:id="3098" w:name="_Toc98531271"/>
      <w:bookmarkStart w:id="3099" w:name="_Toc105517343"/>
      <w:bookmarkStart w:id="3100" w:name="_Toc106108234"/>
      <w:bookmarkStart w:id="3101" w:name="_Toc113656819"/>
      <w:bookmarkStart w:id="3102" w:name="_Toc114052038"/>
      <w:bookmarkStart w:id="3103" w:name="_Toc153533527"/>
      <w:bookmarkEnd w:id="3088"/>
      <w:r w:rsidRPr="008711EA">
        <w:t>8.7.4.3</w:t>
      </w:r>
      <w:r w:rsidRPr="008711EA">
        <w:tab/>
        <w:t>Unsuccessful Operation</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p>
    <w:bookmarkStart w:id="3104" w:name="_MON_1271830393"/>
    <w:bookmarkStart w:id="3105" w:name="_MON_1271831641"/>
    <w:bookmarkStart w:id="3106" w:name="_MON_1274530856"/>
    <w:bookmarkEnd w:id="3104"/>
    <w:bookmarkEnd w:id="3105"/>
    <w:bookmarkEnd w:id="3106"/>
    <w:bookmarkStart w:id="3107" w:name="_MON_1271829633"/>
    <w:bookmarkEnd w:id="3107"/>
    <w:p w14:paraId="21D144BB" w14:textId="77777777" w:rsidR="000E2576" w:rsidRPr="008711EA" w:rsidRDefault="000E2576" w:rsidP="000E2576">
      <w:pPr>
        <w:pStyle w:val="TH"/>
        <w:rPr>
          <w:rFonts w:eastAsia="SimSun"/>
        </w:rPr>
      </w:pPr>
      <w:r w:rsidRPr="008711EA">
        <w:object w:dxaOrig="6329" w:dyaOrig="2385" w14:anchorId="13875729">
          <v:shape id="_x0000_i1074" type="#_x0000_t75" style="width:302.25pt;height:113.85pt" o:ole="">
            <v:imagedata r:id="rId110" o:title=""/>
          </v:shape>
          <o:OLEObject Type="Embed" ProgID="Word.Picture.8" ShapeID="_x0000_i1074" DrawAspect="Content" ObjectID="_1764154442" r:id="rId111"/>
        </w:object>
      </w:r>
    </w:p>
    <w:p w14:paraId="74468E9A" w14:textId="77777777" w:rsidR="000E2576" w:rsidRPr="008711EA" w:rsidRDefault="000E2576" w:rsidP="000E2576">
      <w:pPr>
        <w:pStyle w:val="TF"/>
      </w:pPr>
      <w:bookmarkStart w:id="3108" w:name="_CRFigure8_7_4_31"/>
      <w:r w:rsidRPr="008711EA">
        <w:t xml:space="preserve">Figure </w:t>
      </w:r>
      <w:bookmarkEnd w:id="3108"/>
      <w:r w:rsidRPr="008711EA">
        <w:t>8.7.4.3-1: ENB Configuration Update procedure: Unsuccessful Operation.</w:t>
      </w:r>
    </w:p>
    <w:p w14:paraId="51D98D86" w14:textId="77777777" w:rsidR="000E2576" w:rsidRPr="008711EA" w:rsidRDefault="000E2576" w:rsidP="000E2576">
      <w:r w:rsidRPr="008711EA">
        <w:t>If the MME cannot accept the update, it shall respond with an ENB CONFIGURATION UPDATE FAILURE message and appropriate cause value.</w:t>
      </w:r>
    </w:p>
    <w:p w14:paraId="221736F5" w14:textId="77777777" w:rsidR="000E2576" w:rsidRPr="008711EA" w:rsidRDefault="000E2576" w:rsidP="000E2576">
      <w:r w:rsidRPr="008711EA">
        <w:t xml:space="preserve">If the ENB CONFIGURATION UPDATE FAILURE message includes the </w:t>
      </w:r>
      <w:r w:rsidRPr="008711EA">
        <w:rPr>
          <w:i/>
          <w:iCs/>
        </w:rPr>
        <w:t>Time To Wait</w:t>
      </w:r>
      <w:r w:rsidRPr="008711EA">
        <w:t xml:space="preserve"> IE, the eNB shall wait at least for the indicated time before reinitiating the ENB Configuration Update procedure towards the same MME. Both nodes shall continue to operate the S1 with their respective configuration data. </w:t>
      </w:r>
    </w:p>
    <w:p w14:paraId="6FA41058" w14:textId="77777777" w:rsidR="000E2576" w:rsidRPr="008711EA" w:rsidRDefault="000E2576" w:rsidP="000E2576">
      <w:pPr>
        <w:pStyle w:val="Heading4"/>
      </w:pPr>
      <w:bookmarkStart w:id="3109" w:name="_CR8_7_4_4"/>
      <w:bookmarkStart w:id="3110" w:name="_Toc20953492"/>
      <w:bookmarkStart w:id="3111" w:name="_Toc29390669"/>
      <w:bookmarkStart w:id="3112" w:name="_Toc36551406"/>
      <w:bookmarkStart w:id="3113" w:name="_Toc45831617"/>
      <w:bookmarkStart w:id="3114" w:name="_Toc51762570"/>
      <w:bookmarkStart w:id="3115" w:name="_Toc64381622"/>
      <w:bookmarkStart w:id="3116" w:name="_Toc73964140"/>
      <w:bookmarkStart w:id="3117" w:name="_Toc88646748"/>
      <w:bookmarkStart w:id="3118" w:name="_Toc97882697"/>
      <w:bookmarkStart w:id="3119" w:name="_Toc98531272"/>
      <w:bookmarkStart w:id="3120" w:name="_Toc105517344"/>
      <w:bookmarkStart w:id="3121" w:name="_Toc106108235"/>
      <w:bookmarkStart w:id="3122" w:name="_Toc113656820"/>
      <w:bookmarkStart w:id="3123" w:name="_Toc114052039"/>
      <w:bookmarkStart w:id="3124" w:name="_Toc153533528"/>
      <w:bookmarkEnd w:id="3109"/>
      <w:r w:rsidRPr="008711EA">
        <w:t>8.7.4.4</w:t>
      </w:r>
      <w:r w:rsidRPr="008711EA">
        <w:tab/>
        <w:t>Abnormal Conditions</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0413FAC8" w14:textId="77777777" w:rsidR="000E2576" w:rsidRPr="008711EA" w:rsidRDefault="000E2576" w:rsidP="000E2576">
      <w:r w:rsidRPr="008711EA">
        <w:t>If the eNB after initiating eNB Configuration Update procedure receives neither an ENB CONFIGURATION UPDATE ACKOWLEDGE nor an ENB CONFIGURATION UPDATE FAILURE message, the eNB may reinitiate a further eNB Configuration Update procedure towards the same MME, provided that the content of the new ENB CONFIGURATION UPDATE message is identical to the content of the previously unacknowledged ENB CONFIGURATION UPDATE message.</w:t>
      </w:r>
    </w:p>
    <w:p w14:paraId="0D88730C" w14:textId="77777777" w:rsidR="000E2576" w:rsidRPr="008711EA" w:rsidRDefault="000E2576" w:rsidP="000E2576">
      <w:pPr>
        <w:pStyle w:val="Heading3"/>
      </w:pPr>
      <w:bookmarkStart w:id="3125" w:name="_CR8_7_5"/>
      <w:bookmarkStart w:id="3126" w:name="_Toc20953493"/>
      <w:bookmarkStart w:id="3127" w:name="_Toc29390670"/>
      <w:bookmarkStart w:id="3128" w:name="_Toc36551407"/>
      <w:bookmarkStart w:id="3129" w:name="_Toc45831618"/>
      <w:bookmarkStart w:id="3130" w:name="_Toc51762571"/>
      <w:bookmarkStart w:id="3131" w:name="_Toc64381623"/>
      <w:bookmarkStart w:id="3132" w:name="_Toc73964141"/>
      <w:bookmarkStart w:id="3133" w:name="_Toc88646749"/>
      <w:bookmarkStart w:id="3134" w:name="_Toc97882698"/>
      <w:bookmarkStart w:id="3135" w:name="_Toc98531273"/>
      <w:bookmarkStart w:id="3136" w:name="_Toc105517345"/>
      <w:bookmarkStart w:id="3137" w:name="_Toc106108236"/>
      <w:bookmarkStart w:id="3138" w:name="_Toc113656821"/>
      <w:bookmarkStart w:id="3139" w:name="_Toc114052040"/>
      <w:bookmarkStart w:id="3140" w:name="_Toc153533529"/>
      <w:bookmarkEnd w:id="3125"/>
      <w:r w:rsidRPr="008711EA">
        <w:t>8.7.5</w:t>
      </w:r>
      <w:r w:rsidRPr="008711EA">
        <w:tab/>
        <w:t>MME Configuration Update</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r w:rsidRPr="008711EA">
        <w:t xml:space="preserve"> </w:t>
      </w:r>
    </w:p>
    <w:p w14:paraId="46B2432A" w14:textId="77777777" w:rsidR="000E2576" w:rsidRPr="008711EA" w:rsidRDefault="000E2576" w:rsidP="000E2576">
      <w:pPr>
        <w:pStyle w:val="Heading4"/>
      </w:pPr>
      <w:bookmarkStart w:id="3141" w:name="_CR8_7_5_1"/>
      <w:bookmarkStart w:id="3142" w:name="_Toc20953494"/>
      <w:bookmarkStart w:id="3143" w:name="_Toc29390671"/>
      <w:bookmarkStart w:id="3144" w:name="_Toc36551408"/>
      <w:bookmarkStart w:id="3145" w:name="_Toc45831619"/>
      <w:bookmarkStart w:id="3146" w:name="_Toc51762572"/>
      <w:bookmarkStart w:id="3147" w:name="_Toc64381624"/>
      <w:bookmarkStart w:id="3148" w:name="_Toc73964142"/>
      <w:bookmarkStart w:id="3149" w:name="_Toc88646750"/>
      <w:bookmarkStart w:id="3150" w:name="_Toc97882699"/>
      <w:bookmarkStart w:id="3151" w:name="_Toc98531274"/>
      <w:bookmarkStart w:id="3152" w:name="_Toc105517346"/>
      <w:bookmarkStart w:id="3153" w:name="_Toc106108237"/>
      <w:bookmarkStart w:id="3154" w:name="_Toc113656822"/>
      <w:bookmarkStart w:id="3155" w:name="_Toc114052041"/>
      <w:bookmarkStart w:id="3156" w:name="_Toc153533530"/>
      <w:bookmarkEnd w:id="3141"/>
      <w:r w:rsidRPr="008711EA">
        <w:t>8.7.5.1</w:t>
      </w:r>
      <w:r w:rsidRPr="008711EA">
        <w:tab/>
        <w:t>General</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14:paraId="3FC777C0" w14:textId="77777777" w:rsidR="000E2576" w:rsidRPr="008711EA" w:rsidRDefault="000E2576" w:rsidP="000E2576">
      <w:r w:rsidRPr="008711EA">
        <w:t>The purpose of the MME Configuration Update procedure is to update application level configuration data needed for the eNB and MME to interoperate correctly on the S1 interface. This procedure does not affect existing UE-related contexts, if any.</w:t>
      </w:r>
    </w:p>
    <w:p w14:paraId="6249E441" w14:textId="77777777" w:rsidR="000E2576" w:rsidRPr="008711EA" w:rsidRDefault="000E2576" w:rsidP="000E2576">
      <w:pPr>
        <w:pStyle w:val="Heading4"/>
      </w:pPr>
      <w:bookmarkStart w:id="3157" w:name="_CR8_7_5_2"/>
      <w:bookmarkStart w:id="3158" w:name="_Toc20953495"/>
      <w:bookmarkStart w:id="3159" w:name="_Toc29390672"/>
      <w:bookmarkStart w:id="3160" w:name="_Toc36551409"/>
      <w:bookmarkStart w:id="3161" w:name="_Toc45831620"/>
      <w:bookmarkStart w:id="3162" w:name="_Toc51762573"/>
      <w:bookmarkStart w:id="3163" w:name="_Toc64381625"/>
      <w:bookmarkStart w:id="3164" w:name="_Toc73964143"/>
      <w:bookmarkStart w:id="3165" w:name="_Toc88646751"/>
      <w:bookmarkStart w:id="3166" w:name="_Toc97882700"/>
      <w:bookmarkStart w:id="3167" w:name="_Toc98531275"/>
      <w:bookmarkStart w:id="3168" w:name="_Toc105517347"/>
      <w:bookmarkStart w:id="3169" w:name="_Toc106108238"/>
      <w:bookmarkStart w:id="3170" w:name="_Toc113656823"/>
      <w:bookmarkStart w:id="3171" w:name="_Toc114052042"/>
      <w:bookmarkStart w:id="3172" w:name="_Toc153533531"/>
      <w:bookmarkEnd w:id="3157"/>
      <w:r w:rsidRPr="008711EA">
        <w:t>8.7.5.2</w:t>
      </w:r>
      <w:r w:rsidRPr="008711EA">
        <w:tab/>
        <w:t>Successful Operation</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bookmarkStart w:id="3173" w:name="_MON_1271829710"/>
    <w:bookmarkStart w:id="3174" w:name="_MON_1271830277"/>
    <w:bookmarkStart w:id="3175" w:name="_MON_1271830420"/>
    <w:bookmarkStart w:id="3176" w:name="_MON_1271831642"/>
    <w:bookmarkStart w:id="3177" w:name="_MON_1274530862"/>
    <w:bookmarkEnd w:id="3173"/>
    <w:bookmarkEnd w:id="3174"/>
    <w:bookmarkEnd w:id="3175"/>
    <w:bookmarkEnd w:id="3176"/>
    <w:bookmarkEnd w:id="3177"/>
    <w:bookmarkStart w:id="3178" w:name="_MON_1271829682"/>
    <w:bookmarkEnd w:id="3178"/>
    <w:p w14:paraId="47C673D8" w14:textId="77777777" w:rsidR="000E2576" w:rsidRPr="008711EA" w:rsidRDefault="000E2576" w:rsidP="000E2576">
      <w:pPr>
        <w:pStyle w:val="TH"/>
        <w:rPr>
          <w:rFonts w:eastAsia="SimSun"/>
        </w:rPr>
      </w:pPr>
      <w:r w:rsidRPr="008711EA">
        <w:object w:dxaOrig="6329" w:dyaOrig="2385" w14:anchorId="4A27868D">
          <v:shape id="_x0000_i1075" type="#_x0000_t75" style="width:302.25pt;height:113.85pt" o:ole="">
            <v:imagedata r:id="rId112" o:title=""/>
          </v:shape>
          <o:OLEObject Type="Embed" ProgID="Word.Picture.8" ShapeID="_x0000_i1075" DrawAspect="Content" ObjectID="_1764154443" r:id="rId113"/>
        </w:object>
      </w:r>
    </w:p>
    <w:p w14:paraId="23570454" w14:textId="77777777" w:rsidR="000E2576" w:rsidRPr="008711EA" w:rsidRDefault="000E2576" w:rsidP="000E2576">
      <w:pPr>
        <w:pStyle w:val="TF"/>
      </w:pPr>
      <w:bookmarkStart w:id="3179" w:name="_CRFigure8_7_5_21"/>
      <w:r w:rsidRPr="008711EA">
        <w:t xml:space="preserve">Figure </w:t>
      </w:r>
      <w:bookmarkEnd w:id="3179"/>
      <w:r w:rsidRPr="008711EA">
        <w:t>8.7.5.2-1: MME Configuration Update procedure: Successful Operation.</w:t>
      </w:r>
    </w:p>
    <w:p w14:paraId="5C4DE2B4" w14:textId="77777777" w:rsidR="000E2576" w:rsidRPr="008711EA" w:rsidRDefault="000E2576" w:rsidP="000E2576">
      <w:pPr>
        <w:rPr>
          <w:rFonts w:eastAsia="SimSun"/>
        </w:rPr>
      </w:pPr>
      <w:r w:rsidRPr="008711EA">
        <w:rPr>
          <w:rFonts w:eastAsia="SimSun"/>
        </w:rPr>
        <w:t xml:space="preserve">The MME initiates the procedure by sending an MME </w:t>
      </w:r>
      <w:r w:rsidRPr="008711EA">
        <w:t xml:space="preserve">CONFIGURATION UPDATE </w:t>
      </w:r>
      <w:r w:rsidRPr="008711EA">
        <w:rPr>
          <w:rFonts w:eastAsia="SimSun"/>
        </w:rPr>
        <w:t>message</w:t>
      </w:r>
      <w:r w:rsidRPr="008711EA">
        <w:t xml:space="preserve"> including the appropriate updated configuration data to the eNB. The eNB responds </w:t>
      </w:r>
      <w:r w:rsidRPr="008711EA">
        <w:rPr>
          <w:rFonts w:eastAsia="SimSun"/>
        </w:rPr>
        <w:t xml:space="preserve">with an MME </w:t>
      </w:r>
      <w:r w:rsidRPr="008711EA">
        <w:t>CONFIGURATION UPDATE ACKNOWLEDGE</w:t>
      </w:r>
      <w:r w:rsidRPr="008711EA">
        <w:rPr>
          <w:rFonts w:eastAsia="SimSun"/>
        </w:rPr>
        <w:t xml:space="preserve"> message to acknowledge that it </w:t>
      </w:r>
      <w:r w:rsidRPr="008711EA">
        <w:t xml:space="preserve">successfully updated </w:t>
      </w:r>
      <w:r w:rsidRPr="008711EA">
        <w:rPr>
          <w:rFonts w:eastAsia="SimSun"/>
        </w:rPr>
        <w:t xml:space="preserve">the </w:t>
      </w:r>
      <w:r w:rsidRPr="008711EA">
        <w:t>configuration data</w:t>
      </w:r>
      <w:r w:rsidRPr="008711EA">
        <w:rPr>
          <w:rFonts w:eastAsia="SimSun"/>
        </w:rPr>
        <w:t xml:space="preserve">. </w:t>
      </w:r>
      <w:r w:rsidRPr="008711EA">
        <w:t>If information element(s) is/are not included in the MME CONFIGURATION UPDATE message, the eNB shall interpret that the corresponding configuration data is not changed and shall continue to operate the S1 with the existing related configuration data.</w:t>
      </w:r>
    </w:p>
    <w:p w14:paraId="32FF0B94" w14:textId="77777777" w:rsidR="000E2576" w:rsidRPr="008711EA" w:rsidRDefault="000E2576" w:rsidP="000E2576">
      <w:r w:rsidRPr="008711EA">
        <w:t>If the served PLMNs is/are to be updated, the eNB shall overwrite the whole list of PLMNs.</w:t>
      </w:r>
    </w:p>
    <w:p w14:paraId="7D6BEDBA" w14:textId="77777777" w:rsidR="000E2576" w:rsidRPr="008711EA" w:rsidRDefault="000E2576" w:rsidP="000E2576">
      <w:pPr>
        <w:rPr>
          <w:rFonts w:eastAsia="SimSun"/>
        </w:rPr>
      </w:pPr>
      <w:r w:rsidRPr="008711EA">
        <w:rPr>
          <w:rFonts w:eastAsia="SimSun"/>
        </w:rPr>
        <w:t xml:space="preserve">If the MME CONFIGURATION UPDATE message contains the </w:t>
      </w:r>
      <w:r w:rsidRPr="008711EA">
        <w:rPr>
          <w:rFonts w:eastAsia="SimSun"/>
          <w:i/>
          <w:iCs/>
        </w:rPr>
        <w:t>MME Name</w:t>
      </w:r>
      <w:r w:rsidRPr="008711EA">
        <w:rPr>
          <w:rFonts w:eastAsia="SimSun"/>
        </w:rPr>
        <w:t xml:space="preserve"> IE, the eNB may use this IE as a human readable name of the MME.</w:t>
      </w:r>
    </w:p>
    <w:p w14:paraId="308BE4EB" w14:textId="77777777" w:rsidR="000E2576" w:rsidRPr="008711EA" w:rsidRDefault="000E2576" w:rsidP="000E2576">
      <w:pPr>
        <w:rPr>
          <w:rFonts w:eastAsia="SimSun"/>
        </w:rPr>
      </w:pPr>
      <w:r w:rsidRPr="008711EA">
        <w:rPr>
          <w:rFonts w:eastAsia="SimSun"/>
        </w:rPr>
        <w:t xml:space="preserve">The </w:t>
      </w:r>
      <w:r w:rsidRPr="008711EA">
        <w:t>updated configuration</w:t>
      </w:r>
      <w:r w:rsidRPr="008711EA">
        <w:rPr>
          <w:rFonts w:eastAsia="SimSun"/>
        </w:rPr>
        <w:t xml:space="preserve"> data shall be stored in the respective node and used for the duration of the TNL association or until any further update is performed from the MME.</w:t>
      </w:r>
    </w:p>
    <w:p w14:paraId="01D9D807" w14:textId="77777777" w:rsidR="000E2576" w:rsidRPr="008711EA" w:rsidRDefault="000E2576" w:rsidP="000E2576">
      <w:pPr>
        <w:rPr>
          <w:rFonts w:eastAsia="SimSun"/>
        </w:rPr>
      </w:pPr>
      <w:r w:rsidRPr="008711EA">
        <w:rPr>
          <w:rFonts w:eastAsia="SimSun"/>
        </w:rPr>
        <w:t>The MME may initiate a further MME Configuration Update procedure only after a previous MME Configuration Update procedure has been completed.</w:t>
      </w:r>
    </w:p>
    <w:p w14:paraId="1D41310E" w14:textId="77777777" w:rsidR="000E2576" w:rsidRPr="008711EA" w:rsidRDefault="000E2576" w:rsidP="000E2576">
      <w:r w:rsidRPr="008711EA">
        <w:rPr>
          <w:rFonts w:eastAsia="SimSun"/>
        </w:rPr>
        <w:t xml:space="preserve">If the MME CONFIGURATION UPDATE message contains the </w:t>
      </w:r>
      <w:r w:rsidRPr="008711EA">
        <w:rPr>
          <w:rFonts w:eastAsia="SimSun"/>
          <w:i/>
          <w:iCs/>
        </w:rPr>
        <w:t xml:space="preserve">ServedDCNs </w:t>
      </w:r>
      <w:r w:rsidRPr="008711EA">
        <w:rPr>
          <w:rFonts w:eastAsia="SimSun"/>
        </w:rPr>
        <w:t xml:space="preserve">IE </w:t>
      </w:r>
      <w:r w:rsidRPr="008711EA">
        <w:t>then the eNB shall, if supported, use it as defined in TS 23.401 [</w:t>
      </w:r>
      <w:r w:rsidR="0075057B" w:rsidRPr="008711EA">
        <w:t>11</w:t>
      </w:r>
      <w:r w:rsidRPr="008711EA">
        <w:t>].</w:t>
      </w:r>
    </w:p>
    <w:p w14:paraId="69039584" w14:textId="77777777" w:rsidR="00672BE7" w:rsidRPr="008711EA" w:rsidRDefault="00672BE7" w:rsidP="000E2576">
      <w:pPr>
        <w:rPr>
          <w:rFonts w:eastAsia="SimSun"/>
        </w:rPr>
      </w:pPr>
      <w:r w:rsidRPr="008711EA">
        <w:rPr>
          <w:rFonts w:eastAsia="SimSun"/>
        </w:rPr>
        <w:t xml:space="preserve">If the MME CONFIGURATION UPDATE message contains the </w:t>
      </w:r>
      <w:r w:rsidRPr="008711EA">
        <w:rPr>
          <w:rFonts w:eastAsia="SimSun"/>
          <w:i/>
        </w:rPr>
        <w:t xml:space="preserve">GUMMEI </w:t>
      </w:r>
      <w:r w:rsidRPr="008711EA">
        <w:rPr>
          <w:rFonts w:eastAsia="SimSun"/>
          <w:i/>
          <w:iCs/>
        </w:rPr>
        <w:t xml:space="preserve">Type </w:t>
      </w:r>
      <w:r w:rsidRPr="008711EA">
        <w:rPr>
          <w:rFonts w:eastAsia="SimSun"/>
        </w:rPr>
        <w:t xml:space="preserve">IE </w:t>
      </w:r>
      <w:r w:rsidRPr="008711EA">
        <w:t>then the eNB shall, if supported, use it to route the UE to the correct MME as specified in TS 23.401 [11].</w:t>
      </w:r>
    </w:p>
    <w:p w14:paraId="498BD8F8" w14:textId="77777777" w:rsidR="000E2576" w:rsidRPr="008711EA" w:rsidRDefault="000E2576" w:rsidP="000E2576">
      <w:pPr>
        <w:pStyle w:val="Heading4"/>
      </w:pPr>
      <w:bookmarkStart w:id="3180" w:name="_CR8_7_5_3"/>
      <w:bookmarkStart w:id="3181" w:name="_Toc20953496"/>
      <w:bookmarkStart w:id="3182" w:name="_Toc29390673"/>
      <w:bookmarkStart w:id="3183" w:name="_Toc36551410"/>
      <w:bookmarkStart w:id="3184" w:name="_Toc45831621"/>
      <w:bookmarkStart w:id="3185" w:name="_Toc51762574"/>
      <w:bookmarkStart w:id="3186" w:name="_Toc64381626"/>
      <w:bookmarkStart w:id="3187" w:name="_Toc73964144"/>
      <w:bookmarkStart w:id="3188" w:name="_Toc88646752"/>
      <w:bookmarkStart w:id="3189" w:name="_Toc97882701"/>
      <w:bookmarkStart w:id="3190" w:name="_Toc98531276"/>
      <w:bookmarkStart w:id="3191" w:name="_Toc105517348"/>
      <w:bookmarkStart w:id="3192" w:name="_Toc106108239"/>
      <w:bookmarkStart w:id="3193" w:name="_Toc113656824"/>
      <w:bookmarkStart w:id="3194" w:name="_Toc114052043"/>
      <w:bookmarkStart w:id="3195" w:name="_Toc153533532"/>
      <w:bookmarkEnd w:id="3180"/>
      <w:r w:rsidRPr="008711EA">
        <w:t>8.7.5.3</w:t>
      </w:r>
      <w:r w:rsidRPr="008711EA">
        <w:tab/>
        <w:t>Unsuccessful Operation</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bookmarkStart w:id="3196" w:name="_MON_1271831643"/>
    <w:bookmarkEnd w:id="3196"/>
    <w:bookmarkStart w:id="3197" w:name="_MON_1271830451"/>
    <w:bookmarkEnd w:id="3197"/>
    <w:p w14:paraId="150F9124" w14:textId="77777777" w:rsidR="000E2576" w:rsidRPr="008711EA" w:rsidRDefault="000E2576" w:rsidP="000E2576">
      <w:pPr>
        <w:pStyle w:val="TH"/>
        <w:rPr>
          <w:rFonts w:eastAsia="SimSun"/>
        </w:rPr>
      </w:pPr>
      <w:r w:rsidRPr="008711EA">
        <w:object w:dxaOrig="6329" w:dyaOrig="2385" w14:anchorId="6961B413">
          <v:shape id="_x0000_i1076" type="#_x0000_t75" style="width:302.25pt;height:113.85pt" o:ole="">
            <v:imagedata r:id="rId114" o:title=""/>
          </v:shape>
          <o:OLEObject Type="Embed" ProgID="Word.Picture.8" ShapeID="_x0000_i1076" DrawAspect="Content" ObjectID="_1764154444" r:id="rId115"/>
        </w:object>
      </w:r>
    </w:p>
    <w:p w14:paraId="113FCCE6" w14:textId="77777777" w:rsidR="000E2576" w:rsidRPr="008711EA" w:rsidRDefault="000E2576" w:rsidP="000E2576">
      <w:pPr>
        <w:pStyle w:val="TF"/>
      </w:pPr>
      <w:bookmarkStart w:id="3198" w:name="_CRFigure8_7_5_31"/>
      <w:r w:rsidRPr="008711EA">
        <w:t xml:space="preserve">Figure </w:t>
      </w:r>
      <w:bookmarkEnd w:id="3198"/>
      <w:r w:rsidRPr="008711EA">
        <w:t>8.7.5.3-1: MME Configuration Update: Unsuccessful Operation.</w:t>
      </w:r>
    </w:p>
    <w:p w14:paraId="57A45D95" w14:textId="77777777" w:rsidR="000E2576" w:rsidRPr="008711EA" w:rsidRDefault="000E2576" w:rsidP="000E2576">
      <w:r w:rsidRPr="008711EA">
        <w:t>If the eNB cannot accept the update, it shall respond with an MME CONFIGURATION UPDATE FAILURE message and appropriate cause value.</w:t>
      </w:r>
    </w:p>
    <w:p w14:paraId="57A708A6" w14:textId="77777777" w:rsidR="000E2576" w:rsidRPr="008711EA" w:rsidRDefault="000E2576" w:rsidP="000E2576">
      <w:r w:rsidRPr="008711EA">
        <w:t xml:space="preserve">If the MME CONFIGURATION UPDATE FAILURE message includes the </w:t>
      </w:r>
      <w:r w:rsidRPr="008711EA">
        <w:rPr>
          <w:i/>
          <w:iCs/>
        </w:rPr>
        <w:t>Time To Wait</w:t>
      </w:r>
      <w:r w:rsidRPr="008711EA">
        <w:t xml:space="preserve"> IE the MME shall wait at least for the indicated time before reinitiating the MME Configuration Update procedure towards the same eNB. Both nodes shall continue to operate the S1 with the existing configuration data.</w:t>
      </w:r>
    </w:p>
    <w:p w14:paraId="3E03BB3F" w14:textId="77777777" w:rsidR="000E2576" w:rsidRPr="008711EA" w:rsidRDefault="000E2576" w:rsidP="000E2576">
      <w:pPr>
        <w:pStyle w:val="Heading4"/>
      </w:pPr>
      <w:bookmarkStart w:id="3199" w:name="_CR8_7_5_4"/>
      <w:bookmarkStart w:id="3200" w:name="_Toc20953497"/>
      <w:bookmarkStart w:id="3201" w:name="_Toc29390674"/>
      <w:bookmarkStart w:id="3202" w:name="_Toc36551411"/>
      <w:bookmarkStart w:id="3203" w:name="_Toc45831622"/>
      <w:bookmarkStart w:id="3204" w:name="_Toc51762575"/>
      <w:bookmarkStart w:id="3205" w:name="_Toc64381627"/>
      <w:bookmarkStart w:id="3206" w:name="_Toc73964145"/>
      <w:bookmarkStart w:id="3207" w:name="_Toc88646753"/>
      <w:bookmarkStart w:id="3208" w:name="_Toc97882702"/>
      <w:bookmarkStart w:id="3209" w:name="_Toc98531277"/>
      <w:bookmarkStart w:id="3210" w:name="_Toc105517349"/>
      <w:bookmarkStart w:id="3211" w:name="_Toc106108240"/>
      <w:bookmarkStart w:id="3212" w:name="_Toc113656825"/>
      <w:bookmarkStart w:id="3213" w:name="_Toc114052044"/>
      <w:bookmarkStart w:id="3214" w:name="_Toc153533533"/>
      <w:bookmarkEnd w:id="3199"/>
      <w:r w:rsidRPr="008711EA">
        <w:t>8.7.5.4</w:t>
      </w:r>
      <w:r w:rsidRPr="008711EA">
        <w:tab/>
        <w:t>Abnormal Conditions</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14:paraId="30332BCA" w14:textId="77777777" w:rsidR="000E2576" w:rsidRPr="008711EA" w:rsidRDefault="000E2576" w:rsidP="000E2576">
      <w:r w:rsidRPr="008711EA">
        <w:t>If the MME neither receives an MME CONFIGURATION UPDATE ACKOWLEDGE nor an MME CONFIGURATION UPDATE FAILURE message, the MME may reinitiate MME Configuration Update procedure towards the same eNB provided that the content of the new MME CONFIGURATION UPDATE message is identical to the content of the previously unacknowledged MME CONFIGURATION UPDATE message.</w:t>
      </w:r>
    </w:p>
    <w:p w14:paraId="3623BE4C" w14:textId="77777777" w:rsidR="000E2576" w:rsidRPr="008711EA" w:rsidRDefault="000E2576" w:rsidP="000E2576">
      <w:pPr>
        <w:pStyle w:val="Heading3"/>
      </w:pPr>
      <w:bookmarkStart w:id="3215" w:name="_CR8_7_6"/>
      <w:bookmarkStart w:id="3216" w:name="_Toc20953498"/>
      <w:bookmarkStart w:id="3217" w:name="_Toc29390675"/>
      <w:bookmarkStart w:id="3218" w:name="_Toc36551412"/>
      <w:bookmarkStart w:id="3219" w:name="_Toc45831623"/>
      <w:bookmarkStart w:id="3220" w:name="_Toc51762576"/>
      <w:bookmarkStart w:id="3221" w:name="_Toc64381628"/>
      <w:bookmarkStart w:id="3222" w:name="_Toc73964146"/>
      <w:bookmarkStart w:id="3223" w:name="_Toc88646754"/>
      <w:bookmarkStart w:id="3224" w:name="_Toc97882703"/>
      <w:bookmarkStart w:id="3225" w:name="_Toc98531278"/>
      <w:bookmarkStart w:id="3226" w:name="_Toc105517350"/>
      <w:bookmarkStart w:id="3227" w:name="_Toc106108241"/>
      <w:bookmarkStart w:id="3228" w:name="_Toc113656826"/>
      <w:bookmarkStart w:id="3229" w:name="_Toc114052045"/>
      <w:bookmarkStart w:id="3230" w:name="_Toc153533534"/>
      <w:bookmarkEnd w:id="3215"/>
      <w:r w:rsidRPr="008711EA">
        <w:t>8.7.6</w:t>
      </w:r>
      <w:r w:rsidRPr="008711EA">
        <w:tab/>
        <w:t>Overload Start</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14:paraId="14484241" w14:textId="77777777" w:rsidR="000E2576" w:rsidRPr="008711EA" w:rsidRDefault="000E2576" w:rsidP="000E2576">
      <w:pPr>
        <w:pStyle w:val="Heading4"/>
      </w:pPr>
      <w:bookmarkStart w:id="3231" w:name="_CR8_7_6_1"/>
      <w:bookmarkStart w:id="3232" w:name="_Toc20953499"/>
      <w:bookmarkStart w:id="3233" w:name="_Toc29390676"/>
      <w:bookmarkStart w:id="3234" w:name="_Toc36551413"/>
      <w:bookmarkStart w:id="3235" w:name="_Toc45831624"/>
      <w:bookmarkStart w:id="3236" w:name="_Toc51762577"/>
      <w:bookmarkStart w:id="3237" w:name="_Toc64381629"/>
      <w:bookmarkStart w:id="3238" w:name="_Toc73964147"/>
      <w:bookmarkStart w:id="3239" w:name="_Toc88646755"/>
      <w:bookmarkStart w:id="3240" w:name="_Toc97882704"/>
      <w:bookmarkStart w:id="3241" w:name="_Toc98531279"/>
      <w:bookmarkStart w:id="3242" w:name="_Toc105517351"/>
      <w:bookmarkStart w:id="3243" w:name="_Toc106108242"/>
      <w:bookmarkStart w:id="3244" w:name="_Toc113656827"/>
      <w:bookmarkStart w:id="3245" w:name="_Toc114052046"/>
      <w:bookmarkStart w:id="3246" w:name="_Toc153533535"/>
      <w:bookmarkEnd w:id="3231"/>
      <w:r w:rsidRPr="008711EA">
        <w:t>8.7.6.1</w:t>
      </w:r>
      <w:r w:rsidRPr="008711EA">
        <w:tab/>
        <w:t>General</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33226685" w14:textId="77777777" w:rsidR="000E2576" w:rsidRPr="008711EA" w:rsidRDefault="000E2576" w:rsidP="000E2576">
      <w:r w:rsidRPr="008711EA">
        <w:t>The purpose of the Overload Start procedure is to inform an eNB to reduce the signalling load towards the concerned MME.</w:t>
      </w:r>
    </w:p>
    <w:p w14:paraId="49C3CAEA" w14:textId="77777777" w:rsidR="000E2576" w:rsidRPr="008711EA" w:rsidRDefault="000E2576" w:rsidP="000E2576">
      <w:r w:rsidRPr="008711EA">
        <w:t>The procedure uses non-UE associated signalling.</w:t>
      </w:r>
    </w:p>
    <w:p w14:paraId="774C6199" w14:textId="77777777" w:rsidR="000E2576" w:rsidRPr="008711EA" w:rsidRDefault="000E2576" w:rsidP="000E2576">
      <w:pPr>
        <w:pStyle w:val="Heading4"/>
      </w:pPr>
      <w:bookmarkStart w:id="3247" w:name="_CR8_7_6_2"/>
      <w:bookmarkStart w:id="3248" w:name="_Toc20953500"/>
      <w:bookmarkStart w:id="3249" w:name="_Toc29390677"/>
      <w:bookmarkStart w:id="3250" w:name="_Toc36551414"/>
      <w:bookmarkStart w:id="3251" w:name="_Toc45831625"/>
      <w:bookmarkStart w:id="3252" w:name="_Toc51762578"/>
      <w:bookmarkStart w:id="3253" w:name="_Toc64381630"/>
      <w:bookmarkStart w:id="3254" w:name="_Toc73964148"/>
      <w:bookmarkStart w:id="3255" w:name="_Toc88646756"/>
      <w:bookmarkStart w:id="3256" w:name="_Toc97882705"/>
      <w:bookmarkStart w:id="3257" w:name="_Toc98531280"/>
      <w:bookmarkStart w:id="3258" w:name="_Toc105517352"/>
      <w:bookmarkStart w:id="3259" w:name="_Toc106108243"/>
      <w:bookmarkStart w:id="3260" w:name="_Toc113656828"/>
      <w:bookmarkStart w:id="3261" w:name="_Toc114052047"/>
      <w:bookmarkStart w:id="3262" w:name="_Toc153533536"/>
      <w:bookmarkEnd w:id="3247"/>
      <w:r w:rsidRPr="008711EA">
        <w:t>8.7.6.2</w:t>
      </w:r>
      <w:r w:rsidRPr="008711EA">
        <w:tab/>
        <w:t>Successful Operation</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bookmarkStart w:id="3263" w:name="_MON_1266398113"/>
    <w:bookmarkEnd w:id="3263"/>
    <w:p w14:paraId="48492EAE" w14:textId="77777777" w:rsidR="000E2576" w:rsidRPr="008711EA" w:rsidRDefault="000E2576" w:rsidP="000E2576">
      <w:pPr>
        <w:pStyle w:val="TH"/>
      </w:pPr>
      <w:r w:rsidRPr="008711EA">
        <w:object w:dxaOrig="5220" w:dyaOrig="2565" w14:anchorId="64462979">
          <v:shape id="_x0000_i1077" type="#_x0000_t75" style="width:260.35pt;height:128.1pt" o:ole="" fillcolor="window">
            <v:imagedata r:id="rId116" o:title=""/>
          </v:shape>
          <o:OLEObject Type="Embed" ProgID="Word.Picture.8" ShapeID="_x0000_i1077" DrawAspect="Content" ObjectID="_1764154445" r:id="rId117"/>
        </w:object>
      </w:r>
    </w:p>
    <w:p w14:paraId="3A90AC0B" w14:textId="77777777" w:rsidR="000E2576" w:rsidRPr="008711EA" w:rsidRDefault="000E2576" w:rsidP="000E2576">
      <w:pPr>
        <w:pStyle w:val="TF"/>
      </w:pPr>
      <w:bookmarkStart w:id="3264" w:name="_CRFigure8_7_6_21"/>
      <w:r w:rsidRPr="008711EA">
        <w:t xml:space="preserve">Figure </w:t>
      </w:r>
      <w:bookmarkEnd w:id="3264"/>
      <w:r w:rsidRPr="008711EA">
        <w:t>8.7.6.2-1</w:t>
      </w:r>
      <w:r w:rsidRPr="008711EA">
        <w:rPr>
          <w:rFonts w:eastAsia="Malgun Gothic"/>
        </w:rPr>
        <w:t>:</w:t>
      </w:r>
      <w:r w:rsidRPr="008711EA">
        <w:t xml:space="preserve"> Overload Start procedure</w:t>
      </w:r>
    </w:p>
    <w:p w14:paraId="5B24EBE0" w14:textId="77777777" w:rsidR="000E2576" w:rsidRPr="008711EA" w:rsidRDefault="000E2576" w:rsidP="000E2576">
      <w:r w:rsidRPr="008711EA">
        <w:t>The eNB receiving the OVERLOAD START message shall assume the MME from which it receives the message as being in an overloaded state.</w:t>
      </w:r>
    </w:p>
    <w:p w14:paraId="3279CDF6" w14:textId="77777777" w:rsidR="000E2576" w:rsidRPr="008711EA" w:rsidRDefault="000E2576" w:rsidP="000E2576">
      <w:r w:rsidRPr="008711EA">
        <w:rPr>
          <w:rFonts w:eastAsia="MS Mincho"/>
        </w:rPr>
        <w:t xml:space="preserve">If the </w:t>
      </w:r>
      <w:r w:rsidRPr="008711EA">
        <w:rPr>
          <w:rFonts w:eastAsia="MS Mincho"/>
          <w:i/>
        </w:rPr>
        <w:t>Overload Action</w:t>
      </w:r>
      <w:r w:rsidRPr="008711EA">
        <w:rPr>
          <w:rFonts w:eastAsia="MS Mincho"/>
        </w:rPr>
        <w:t xml:space="preserve"> IE in the </w:t>
      </w:r>
      <w:r w:rsidRPr="008711EA">
        <w:rPr>
          <w:rFonts w:eastAsia="MS Mincho"/>
          <w:i/>
        </w:rPr>
        <w:t>Overload Response</w:t>
      </w:r>
      <w:r w:rsidRPr="008711EA">
        <w:rPr>
          <w:rFonts w:eastAsia="MS Mincho"/>
        </w:rPr>
        <w:t xml:space="preserve"> IE within the OVERLOAD START message is set to</w:t>
      </w:r>
    </w:p>
    <w:p w14:paraId="05DF2B31" w14:textId="77777777" w:rsidR="000E2576" w:rsidRPr="008711EA" w:rsidRDefault="000E2576" w:rsidP="000E2576">
      <w:pPr>
        <w:pStyle w:val="B1"/>
      </w:pPr>
      <w:r w:rsidRPr="008711EA">
        <w:t>-</w:t>
      </w:r>
      <w:r w:rsidRPr="008711EA">
        <w:tab/>
        <w:t>"reject RRC connection establishments for non-emergency mobile originated data transfer" (i.e., reject traffic corresponding to RRC cause "mo-data", "mo-VoiceCall" and "delayTolerantAccess" in TS 36.331 [16]), or</w:t>
      </w:r>
    </w:p>
    <w:p w14:paraId="5D889B97" w14:textId="77777777" w:rsidR="000E2576" w:rsidRPr="008711EA" w:rsidRDefault="000E2576" w:rsidP="000E2576">
      <w:pPr>
        <w:pStyle w:val="B1"/>
      </w:pPr>
      <w:r w:rsidRPr="008711EA">
        <w:rPr>
          <w:rFonts w:eastAsia="MS Mincho"/>
        </w:rPr>
        <w:t>-</w:t>
      </w:r>
      <w:r w:rsidRPr="008711EA">
        <w:rPr>
          <w:rFonts w:eastAsia="MS Mincho"/>
        </w:rPr>
        <w:tab/>
      </w:r>
      <w:r w:rsidRPr="008711EA">
        <w:t>"reject RRC connection establishments for signalling" (i.e., reject traffic corresponding to RRC cause "mo-data", "mo-signalling", "mo-VoiceCall" and "delayTolerantAccess" in TS 36.331 [16]), or</w:t>
      </w:r>
    </w:p>
    <w:p w14:paraId="5CC5D0D0" w14:textId="77777777" w:rsidR="000E2576" w:rsidRPr="008711EA" w:rsidRDefault="000E2576" w:rsidP="000E2576">
      <w:pPr>
        <w:pStyle w:val="B1"/>
      </w:pPr>
      <w:r w:rsidRPr="008711EA">
        <w:rPr>
          <w:rFonts w:eastAsia="MS Mincho"/>
        </w:rPr>
        <w:t>-</w:t>
      </w:r>
      <w:r w:rsidRPr="008711EA">
        <w:rPr>
          <w:rFonts w:eastAsia="MS Mincho"/>
        </w:rPr>
        <w:tab/>
      </w:r>
      <w:r w:rsidRPr="008711EA">
        <w:t>"only permit RRC connection establishments for emergency sessions and mobile terminated services" (i.e., only permit traffic corresponding to RRC cause "emergency" and "mt-Access" in TS 36.331 [16]), or</w:t>
      </w:r>
    </w:p>
    <w:p w14:paraId="2BE8970D" w14:textId="77777777" w:rsidR="000E2576" w:rsidRPr="008711EA" w:rsidRDefault="000E2576" w:rsidP="000E2576">
      <w:pPr>
        <w:pStyle w:val="B1"/>
      </w:pPr>
      <w:r w:rsidRPr="008711EA">
        <w:t>-</w:t>
      </w:r>
      <w:r w:rsidRPr="008711EA">
        <w:tab/>
        <w:t>"only permit RRC connection establishments for high priority sessions and mobile terminated services" (i.e., only permit traffic corresponding to RRC cause "highPriorityAccess" and "mt-Access" in TS 36.331 [16]), or</w:t>
      </w:r>
    </w:p>
    <w:p w14:paraId="14F79F3F" w14:textId="77777777" w:rsidR="000E2576" w:rsidRPr="008711EA" w:rsidRDefault="000E2576" w:rsidP="000E2576">
      <w:pPr>
        <w:pStyle w:val="B1"/>
      </w:pPr>
      <w:r w:rsidRPr="008711EA">
        <w:t>-</w:t>
      </w:r>
      <w:r w:rsidRPr="008711EA">
        <w:tab/>
        <w:t>"reject only RRC connection establishment for delay tolerant access" (i.e., only reject traffic corresponding to RRC cause "delayTolerantAccess" in TS 36.331 [16]), or</w:t>
      </w:r>
    </w:p>
    <w:p w14:paraId="7AA4FF56" w14:textId="77777777" w:rsidR="000E2576" w:rsidRPr="008711EA" w:rsidRDefault="000E2576" w:rsidP="000E2576">
      <w:pPr>
        <w:ind w:left="568" w:hanging="284"/>
        <w:rPr>
          <w:lang w:eastAsia="ja-JP"/>
        </w:rPr>
      </w:pPr>
      <w:r w:rsidRPr="008711EA">
        <w:t>-</w:t>
      </w:r>
      <w:r w:rsidRPr="008711EA">
        <w:tab/>
        <w:t>"not accept RRC connection requests for data transmission from UEs that only support Control Plane CIoT EPS Optimisation" (i.e. not accept traffic corresponding to RRC cause "mo-data" or "delayTolerantAccess" in TS</w:t>
      </w:r>
      <w:r w:rsidR="0038510F">
        <w:t xml:space="preserve"> </w:t>
      </w:r>
      <w:r w:rsidRPr="008711EA">
        <w:t>36.331 [16] for those UEs),</w:t>
      </w:r>
      <w:r w:rsidRPr="008711EA">
        <w:rPr>
          <w:lang w:eastAsia="ja-JP"/>
        </w:rPr>
        <w:t xml:space="preserve"> or</w:t>
      </w:r>
    </w:p>
    <w:p w14:paraId="26E48313" w14:textId="77777777" w:rsidR="000E2576" w:rsidRPr="008711EA" w:rsidRDefault="000E2576" w:rsidP="000E2576">
      <w:pPr>
        <w:pStyle w:val="B1"/>
      </w:pPr>
      <w:r w:rsidRPr="008711EA">
        <w:rPr>
          <w:lang w:eastAsia="ja-JP"/>
        </w:rPr>
        <w:t>-</w:t>
      </w:r>
      <w:r w:rsidRPr="008711EA">
        <w:rPr>
          <w:lang w:eastAsia="ja-JP"/>
        </w:rPr>
        <w:tab/>
      </w:r>
      <w:r w:rsidRPr="008711EA">
        <w:t>"only permit RRC connection establishments for high priority sessions, exception reporting and mobile terminated services" (i.e., only permit traffic corresponding to RRC cause "highPriorityAccess", “mo-ExceptionData” and "mt-Access" in TS 36.331 [16]),</w:t>
      </w:r>
    </w:p>
    <w:p w14:paraId="27853B0F" w14:textId="77777777" w:rsidR="000E2576" w:rsidRPr="008711EA" w:rsidRDefault="000E2576" w:rsidP="000E2576">
      <w:r w:rsidRPr="008711EA">
        <w:t>the eNB shall:</w:t>
      </w:r>
    </w:p>
    <w:p w14:paraId="3D37690B" w14:textId="77777777" w:rsidR="000E2576" w:rsidRPr="008711EA" w:rsidRDefault="000E2576" w:rsidP="000E2576">
      <w:pPr>
        <w:pStyle w:val="B1"/>
      </w:pPr>
      <w:r w:rsidRPr="008711EA">
        <w:t>-</w:t>
      </w:r>
      <w:r w:rsidRPr="008711EA">
        <w:tab/>
        <w:t xml:space="preserve">if the </w:t>
      </w:r>
      <w:r w:rsidRPr="008711EA">
        <w:rPr>
          <w:i/>
        </w:rPr>
        <w:t>Traffic Load Reduction Indication</w:t>
      </w:r>
      <w:r w:rsidRPr="008711EA">
        <w:t xml:space="preserve"> IE is included in the OVERLOAD START message and, if supported, reduce the signalling traffic indicated as to be rejected by the indicated percentage,</w:t>
      </w:r>
    </w:p>
    <w:p w14:paraId="11C5A67D" w14:textId="77777777" w:rsidR="000E2576" w:rsidRPr="008711EA" w:rsidRDefault="000E2576" w:rsidP="000E2576">
      <w:pPr>
        <w:pStyle w:val="B1"/>
      </w:pPr>
      <w:r w:rsidRPr="008711EA">
        <w:t>-</w:t>
      </w:r>
      <w:r w:rsidRPr="008711EA">
        <w:tab/>
        <w:t>otherwise ensure that only the signalling traffic not indicated as to be rejected/not accepted is sent to the MME.</w:t>
      </w:r>
    </w:p>
    <w:p w14:paraId="6690B491" w14:textId="77777777" w:rsidR="000E2576" w:rsidRPr="008711EA" w:rsidRDefault="000E2576" w:rsidP="000E2576">
      <w:pPr>
        <w:pStyle w:val="NO"/>
      </w:pPr>
      <w:r w:rsidRPr="008711EA">
        <w:t>NOTE:</w:t>
      </w:r>
      <w:r w:rsidRPr="008711EA">
        <w:tab/>
        <w:t>When the Overload Action IE is set to "only permit RRC connection establishments for emergency sessions and mobile terminated services", emergency calls with RRC cause "highPriorityAccess" from high priority users are rejected (see TS 24.301 [24]).</w:t>
      </w:r>
    </w:p>
    <w:p w14:paraId="586C107E"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to which traffic the above defined rejections shall be applied.</w:t>
      </w:r>
    </w:p>
    <w:p w14:paraId="44C1883E" w14:textId="77777777" w:rsidR="000E2576" w:rsidRPr="008711EA" w:rsidRDefault="000E2576" w:rsidP="000E2576">
      <w:pPr>
        <w:rPr>
          <w:rFonts w:eastAsia="SimSun"/>
        </w:rPr>
      </w:pPr>
      <w:r w:rsidRPr="008711EA">
        <w:rPr>
          <w:rFonts w:eastAsia="SimSun"/>
        </w:rPr>
        <w:t xml:space="preserve">If an overload action is ongoing and the eNB receives a further OVERLOAD START message, the eNB shall replace the ongoing overload action with the newly requested one. If the </w:t>
      </w:r>
      <w:r w:rsidRPr="008711EA">
        <w:rPr>
          <w:rFonts w:eastAsia="SimSun"/>
          <w:i/>
        </w:rPr>
        <w:t>GUMMEI List</w:t>
      </w:r>
      <w:r w:rsidRPr="008711EA">
        <w:rPr>
          <w:rFonts w:eastAsia="SimSun"/>
        </w:rPr>
        <w:t xml:space="preserve"> IE is present, the eNB replaces applicable ongoing actions according to TS 36.300 [14], clauses 4.6.2, 4.7.4 and 19.2.2.12.</w:t>
      </w:r>
    </w:p>
    <w:p w14:paraId="4F947D87" w14:textId="77777777" w:rsidR="000E2576" w:rsidRPr="008711EA" w:rsidRDefault="000E2576" w:rsidP="000E2576">
      <w:pPr>
        <w:pStyle w:val="Heading4"/>
      </w:pPr>
      <w:bookmarkStart w:id="3265" w:name="_CR8_7_6_3"/>
      <w:bookmarkStart w:id="3266" w:name="_Toc20953501"/>
      <w:bookmarkStart w:id="3267" w:name="_Toc29390678"/>
      <w:bookmarkStart w:id="3268" w:name="_Toc36551415"/>
      <w:bookmarkStart w:id="3269" w:name="_Toc45831626"/>
      <w:bookmarkStart w:id="3270" w:name="_Toc51762579"/>
      <w:bookmarkStart w:id="3271" w:name="_Toc64381631"/>
      <w:bookmarkStart w:id="3272" w:name="_Toc73964149"/>
      <w:bookmarkStart w:id="3273" w:name="_Toc88646757"/>
      <w:bookmarkStart w:id="3274" w:name="_Toc97882706"/>
      <w:bookmarkStart w:id="3275" w:name="_Toc98531281"/>
      <w:bookmarkStart w:id="3276" w:name="_Toc105517353"/>
      <w:bookmarkStart w:id="3277" w:name="_Toc106108244"/>
      <w:bookmarkStart w:id="3278" w:name="_Toc113656829"/>
      <w:bookmarkStart w:id="3279" w:name="_Toc114052048"/>
      <w:bookmarkStart w:id="3280" w:name="_Toc153533537"/>
      <w:bookmarkEnd w:id="3265"/>
      <w:r w:rsidRPr="008711EA">
        <w:t>8.7.6.3</w:t>
      </w:r>
      <w:r w:rsidRPr="008711EA">
        <w:tab/>
        <w:t>Unsuccessful Operation</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0EA07711" w14:textId="77777777" w:rsidR="000E2576" w:rsidRPr="008711EA" w:rsidRDefault="000E2576" w:rsidP="000E2576">
      <w:r w:rsidRPr="008711EA">
        <w:t>Not applicable.</w:t>
      </w:r>
    </w:p>
    <w:p w14:paraId="3D04848B" w14:textId="77777777" w:rsidR="000E2576" w:rsidRPr="008711EA" w:rsidRDefault="000E2576" w:rsidP="000E2576">
      <w:pPr>
        <w:pStyle w:val="Heading3"/>
      </w:pPr>
      <w:bookmarkStart w:id="3281" w:name="_CR8_7_7"/>
      <w:bookmarkStart w:id="3282" w:name="_Toc20953502"/>
      <w:bookmarkStart w:id="3283" w:name="_Toc29390679"/>
      <w:bookmarkStart w:id="3284" w:name="_Toc36551416"/>
      <w:bookmarkStart w:id="3285" w:name="_Toc45831627"/>
      <w:bookmarkStart w:id="3286" w:name="_Toc51762580"/>
      <w:bookmarkStart w:id="3287" w:name="_Toc64381632"/>
      <w:bookmarkStart w:id="3288" w:name="_Toc73964150"/>
      <w:bookmarkStart w:id="3289" w:name="_Toc88646758"/>
      <w:bookmarkStart w:id="3290" w:name="_Toc97882707"/>
      <w:bookmarkStart w:id="3291" w:name="_Toc98531282"/>
      <w:bookmarkStart w:id="3292" w:name="_Toc105517354"/>
      <w:bookmarkStart w:id="3293" w:name="_Toc106108245"/>
      <w:bookmarkStart w:id="3294" w:name="_Toc113656830"/>
      <w:bookmarkStart w:id="3295" w:name="_Toc114052049"/>
      <w:bookmarkStart w:id="3296" w:name="_Toc153533538"/>
      <w:bookmarkEnd w:id="3281"/>
      <w:r w:rsidRPr="008711EA">
        <w:t>8.7.7</w:t>
      </w:r>
      <w:r w:rsidRPr="008711EA">
        <w:tab/>
        <w:t>Overload Stop</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715D9944" w14:textId="77777777" w:rsidR="000E2576" w:rsidRPr="008711EA" w:rsidRDefault="000E2576" w:rsidP="000E2576">
      <w:pPr>
        <w:pStyle w:val="Heading4"/>
      </w:pPr>
      <w:bookmarkStart w:id="3297" w:name="_CR8_7_7_1"/>
      <w:bookmarkStart w:id="3298" w:name="_Toc20953503"/>
      <w:bookmarkStart w:id="3299" w:name="_Toc29390680"/>
      <w:bookmarkStart w:id="3300" w:name="_Toc36551417"/>
      <w:bookmarkStart w:id="3301" w:name="_Toc45831628"/>
      <w:bookmarkStart w:id="3302" w:name="_Toc51762581"/>
      <w:bookmarkStart w:id="3303" w:name="_Toc64381633"/>
      <w:bookmarkStart w:id="3304" w:name="_Toc73964151"/>
      <w:bookmarkStart w:id="3305" w:name="_Toc88646759"/>
      <w:bookmarkStart w:id="3306" w:name="_Toc97882708"/>
      <w:bookmarkStart w:id="3307" w:name="_Toc98531283"/>
      <w:bookmarkStart w:id="3308" w:name="_Toc105517355"/>
      <w:bookmarkStart w:id="3309" w:name="_Toc106108246"/>
      <w:bookmarkStart w:id="3310" w:name="_Toc113656831"/>
      <w:bookmarkStart w:id="3311" w:name="_Toc114052050"/>
      <w:bookmarkStart w:id="3312" w:name="_Toc153533539"/>
      <w:bookmarkEnd w:id="3297"/>
      <w:r w:rsidRPr="008711EA">
        <w:t>8.7.7.1</w:t>
      </w:r>
      <w:r w:rsidRPr="008711EA">
        <w:tab/>
        <w:t>General</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14:paraId="2ECDBE90" w14:textId="77777777" w:rsidR="000E2576" w:rsidRPr="008711EA" w:rsidRDefault="000E2576" w:rsidP="000E2576">
      <w:r w:rsidRPr="008711EA">
        <w:t>The purpose of the Overload Stop procedure is to signal to an eNB the MME is connected to that the overload situation at the MME has ended and normal operation shall resume.</w:t>
      </w:r>
    </w:p>
    <w:p w14:paraId="261473B4" w14:textId="77777777" w:rsidR="000E2576" w:rsidRPr="008711EA" w:rsidRDefault="000E2576" w:rsidP="000E2576">
      <w:r w:rsidRPr="008711EA">
        <w:t>The procedure uses non-UE associated signalling.</w:t>
      </w:r>
    </w:p>
    <w:p w14:paraId="79A78E9D" w14:textId="77777777" w:rsidR="000E2576" w:rsidRPr="008711EA" w:rsidRDefault="000E2576" w:rsidP="000E2576">
      <w:pPr>
        <w:pStyle w:val="Heading4"/>
      </w:pPr>
      <w:bookmarkStart w:id="3313" w:name="_CR8_7_7_2"/>
      <w:bookmarkStart w:id="3314" w:name="_Toc20953504"/>
      <w:bookmarkStart w:id="3315" w:name="_Toc29390681"/>
      <w:bookmarkStart w:id="3316" w:name="_Toc36551418"/>
      <w:bookmarkStart w:id="3317" w:name="_Toc45831629"/>
      <w:bookmarkStart w:id="3318" w:name="_Toc51762582"/>
      <w:bookmarkStart w:id="3319" w:name="_Toc64381634"/>
      <w:bookmarkStart w:id="3320" w:name="_Toc73964152"/>
      <w:bookmarkStart w:id="3321" w:name="_Toc88646760"/>
      <w:bookmarkStart w:id="3322" w:name="_Toc97882709"/>
      <w:bookmarkStart w:id="3323" w:name="_Toc98531284"/>
      <w:bookmarkStart w:id="3324" w:name="_Toc105517356"/>
      <w:bookmarkStart w:id="3325" w:name="_Toc106108247"/>
      <w:bookmarkStart w:id="3326" w:name="_Toc113656832"/>
      <w:bookmarkStart w:id="3327" w:name="_Toc114052051"/>
      <w:bookmarkStart w:id="3328" w:name="_Toc153533540"/>
      <w:bookmarkEnd w:id="3313"/>
      <w:r w:rsidRPr="008711EA">
        <w:t>8.7.7.2</w:t>
      </w:r>
      <w:r w:rsidRPr="008711EA">
        <w:tab/>
        <w:t>Successful Operation</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bookmarkStart w:id="3329" w:name="_MON_1280851862"/>
    <w:bookmarkEnd w:id="3329"/>
    <w:bookmarkStart w:id="3330" w:name="_MON_1266398133"/>
    <w:bookmarkEnd w:id="3330"/>
    <w:p w14:paraId="2C170F27" w14:textId="77777777" w:rsidR="000E2576" w:rsidRPr="008711EA" w:rsidRDefault="000E2576" w:rsidP="000E2576">
      <w:pPr>
        <w:pStyle w:val="TH"/>
      </w:pPr>
      <w:r w:rsidRPr="008711EA">
        <w:object w:dxaOrig="5220" w:dyaOrig="2565" w14:anchorId="72B1E85C">
          <v:shape id="_x0000_i1078" type="#_x0000_t75" style="width:260.35pt;height:128.1pt" o:ole="" fillcolor="window">
            <v:imagedata r:id="rId118" o:title=""/>
          </v:shape>
          <o:OLEObject Type="Embed" ProgID="Word.Picture.8" ShapeID="_x0000_i1078" DrawAspect="Content" ObjectID="_1764154446" r:id="rId119"/>
        </w:object>
      </w:r>
    </w:p>
    <w:p w14:paraId="0BAD1739" w14:textId="77777777" w:rsidR="000E2576" w:rsidRPr="008711EA" w:rsidRDefault="000E2576" w:rsidP="000E2576">
      <w:pPr>
        <w:pStyle w:val="TF"/>
      </w:pPr>
      <w:bookmarkStart w:id="3331" w:name="_CRFigure8_7_7_2_1"/>
      <w:r w:rsidRPr="008711EA">
        <w:t xml:space="preserve">Figure </w:t>
      </w:r>
      <w:bookmarkEnd w:id="3331"/>
      <w:r w:rsidRPr="008711EA">
        <w:t>8.7.7.2.-1</w:t>
      </w:r>
      <w:r w:rsidRPr="008711EA">
        <w:rPr>
          <w:rFonts w:eastAsia="Malgun Gothic"/>
        </w:rPr>
        <w:t>:</w:t>
      </w:r>
      <w:r w:rsidRPr="008711EA">
        <w:t xml:space="preserve"> Overload Stop procedure</w:t>
      </w:r>
    </w:p>
    <w:p w14:paraId="0A60A733" w14:textId="77777777" w:rsidR="000E2576" w:rsidRPr="008711EA" w:rsidRDefault="000E2576" w:rsidP="000E2576">
      <w:r w:rsidRPr="008711EA">
        <w:t>The eNB receiving the OVERLOAD STOP message shall assume that the overload situation at the MME from which it receives the message has ended and shall resume normal operation for the applicable traffic towards this MME.</w:t>
      </w:r>
    </w:p>
    <w:p w14:paraId="38FAF990" w14:textId="77777777" w:rsidR="000E2576" w:rsidRPr="008711EA" w:rsidRDefault="000E2576" w:rsidP="000E2576">
      <w:r w:rsidRPr="008711EA">
        <w:t xml:space="preserve">If the </w:t>
      </w:r>
      <w:r w:rsidRPr="008711EA">
        <w:rPr>
          <w:i/>
        </w:rPr>
        <w:t>GUMMEI List</w:t>
      </w:r>
      <w:r w:rsidRPr="008711EA">
        <w:t xml:space="preserve"> IE is present, the eNB shall, if supported, use this information to identify which traffic to cease rejecting, and proceed according to TS 36.300 [14], clauses 4.6.2, 4.7.4 and 19.2.2.12. If no particular overload action is ongoing for a particular GUMMEI value, the eNB shall ignore this value.</w:t>
      </w:r>
    </w:p>
    <w:p w14:paraId="0F44DF55" w14:textId="77777777" w:rsidR="000E2576" w:rsidRPr="008711EA" w:rsidRDefault="000E2576" w:rsidP="000E2576">
      <w:pPr>
        <w:pStyle w:val="Heading4"/>
      </w:pPr>
      <w:bookmarkStart w:id="3332" w:name="_CR8_7_7_3"/>
      <w:bookmarkStart w:id="3333" w:name="_Toc20953505"/>
      <w:bookmarkStart w:id="3334" w:name="_Toc29390682"/>
      <w:bookmarkStart w:id="3335" w:name="_Toc36551419"/>
      <w:bookmarkStart w:id="3336" w:name="_Toc45831630"/>
      <w:bookmarkStart w:id="3337" w:name="_Toc51762583"/>
      <w:bookmarkStart w:id="3338" w:name="_Toc64381635"/>
      <w:bookmarkStart w:id="3339" w:name="_Toc73964153"/>
      <w:bookmarkStart w:id="3340" w:name="_Toc88646761"/>
      <w:bookmarkStart w:id="3341" w:name="_Toc97882710"/>
      <w:bookmarkStart w:id="3342" w:name="_Toc98531285"/>
      <w:bookmarkStart w:id="3343" w:name="_Toc105517357"/>
      <w:bookmarkStart w:id="3344" w:name="_Toc106108248"/>
      <w:bookmarkStart w:id="3345" w:name="_Toc113656833"/>
      <w:bookmarkStart w:id="3346" w:name="_Toc114052052"/>
      <w:bookmarkStart w:id="3347" w:name="_Toc153533541"/>
      <w:bookmarkEnd w:id="3332"/>
      <w:r w:rsidRPr="008711EA">
        <w:t>8.7.7.3</w:t>
      </w:r>
      <w:r w:rsidRPr="008711EA">
        <w:tab/>
        <w:t>Unsuccessful Operation</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14:paraId="6038876F" w14:textId="77777777" w:rsidR="000E2576" w:rsidRPr="008711EA" w:rsidRDefault="000E2576" w:rsidP="000E2576">
      <w:r w:rsidRPr="008711EA">
        <w:t>Not applicable.</w:t>
      </w:r>
    </w:p>
    <w:p w14:paraId="73B09911" w14:textId="77777777" w:rsidR="000E2576" w:rsidRPr="008711EA" w:rsidRDefault="000E2576" w:rsidP="000E2576">
      <w:pPr>
        <w:pStyle w:val="Heading2"/>
      </w:pPr>
      <w:bookmarkStart w:id="3348" w:name="_CR8_8"/>
      <w:bookmarkStart w:id="3349" w:name="_Toc20953506"/>
      <w:bookmarkStart w:id="3350" w:name="_Toc29390683"/>
      <w:bookmarkStart w:id="3351" w:name="_Toc36551420"/>
      <w:bookmarkStart w:id="3352" w:name="_Toc45831631"/>
      <w:bookmarkStart w:id="3353" w:name="_Toc51762584"/>
      <w:bookmarkStart w:id="3354" w:name="_Toc64381636"/>
      <w:bookmarkStart w:id="3355" w:name="_Toc73964154"/>
      <w:bookmarkStart w:id="3356" w:name="_Toc88646762"/>
      <w:bookmarkStart w:id="3357" w:name="_Toc97882711"/>
      <w:bookmarkStart w:id="3358" w:name="_Toc98531286"/>
      <w:bookmarkStart w:id="3359" w:name="_Toc105517358"/>
      <w:bookmarkStart w:id="3360" w:name="_Toc106108249"/>
      <w:bookmarkStart w:id="3361" w:name="_Toc113656834"/>
      <w:bookmarkStart w:id="3362" w:name="_Toc114052053"/>
      <w:bookmarkStart w:id="3363" w:name="_Toc153533542"/>
      <w:bookmarkEnd w:id="3348"/>
      <w:r w:rsidRPr="008711EA">
        <w:t>8.8</w:t>
      </w:r>
      <w:r w:rsidRPr="008711EA">
        <w:tab/>
        <w:t>S1 CDMA2000 Tunnelling Procedures</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58ED2905" w14:textId="77777777" w:rsidR="000E2576" w:rsidRPr="008711EA" w:rsidRDefault="000E2576" w:rsidP="000E2576">
      <w:pPr>
        <w:pStyle w:val="Heading3"/>
      </w:pPr>
      <w:bookmarkStart w:id="3364" w:name="_CR8_8_1"/>
      <w:bookmarkStart w:id="3365" w:name="_Toc20953507"/>
      <w:bookmarkStart w:id="3366" w:name="_Toc29390684"/>
      <w:bookmarkStart w:id="3367" w:name="_Toc36551421"/>
      <w:bookmarkStart w:id="3368" w:name="_Toc45831632"/>
      <w:bookmarkStart w:id="3369" w:name="_Toc51762585"/>
      <w:bookmarkStart w:id="3370" w:name="_Toc64381637"/>
      <w:bookmarkStart w:id="3371" w:name="_Toc73964155"/>
      <w:bookmarkStart w:id="3372" w:name="_Toc88646763"/>
      <w:bookmarkStart w:id="3373" w:name="_Toc97882712"/>
      <w:bookmarkStart w:id="3374" w:name="_Toc98531287"/>
      <w:bookmarkStart w:id="3375" w:name="_Toc105517359"/>
      <w:bookmarkStart w:id="3376" w:name="_Toc106108250"/>
      <w:bookmarkStart w:id="3377" w:name="_Toc113656835"/>
      <w:bookmarkStart w:id="3378" w:name="_Toc114052054"/>
      <w:bookmarkStart w:id="3379" w:name="_Toc153533543"/>
      <w:bookmarkEnd w:id="3364"/>
      <w:r w:rsidRPr="008711EA">
        <w:t>8.8.1</w:t>
      </w:r>
      <w:r w:rsidRPr="008711EA">
        <w:tab/>
        <w:t>General</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p>
    <w:p w14:paraId="1D4B8ACC" w14:textId="77777777" w:rsidR="000E2576" w:rsidRPr="008711EA" w:rsidRDefault="000E2576" w:rsidP="000E2576">
      <w:r w:rsidRPr="008711EA">
        <w:t xml:space="preserve">The purpose of S1 CDMA2000 Tunnelling procedures is to carry CDMA2000 signalling between UE and CDMA2000 RAT over the S1 Interface. This includes signalling for pre-registration of UE with CDMA2000 HRPD network, signalling for handover preparation for handover from E-UTRAN to CDMA2000 HRPD/1xRTT and pre-registration </w:t>
      </w:r>
      <w:r w:rsidRPr="008711EA">
        <w:rPr>
          <w:rFonts w:eastAsia="MS Mincho"/>
        </w:rPr>
        <w:t xml:space="preserve">and paging </w:t>
      </w:r>
      <w:r w:rsidRPr="008711EA">
        <w:t xml:space="preserve">of UE with CDMA2000 1xRTT CS system. The </w:t>
      </w:r>
      <w:r w:rsidRPr="008711EA">
        <w:rPr>
          <w:rFonts w:eastAsia="Batang"/>
        </w:rPr>
        <w:t xml:space="preserve">CDMA2000 </w:t>
      </w:r>
      <w:r w:rsidRPr="008711EA">
        <w:t>messages are not interpreted by the eNB, and their content is outside the scope of this specification, however, additional information may be sent along with the tunnelled CDMA2000 message to assist the eNB and the MME in the tunnelling procedure. These procedures use an established UE-associated logical S1-connection.</w:t>
      </w:r>
    </w:p>
    <w:p w14:paraId="76186FC0" w14:textId="77777777" w:rsidR="000E2576" w:rsidRPr="008711EA" w:rsidRDefault="000E2576" w:rsidP="000E2576">
      <w:r w:rsidRPr="008711EA">
        <w:t xml:space="preserve">The </w:t>
      </w:r>
      <w:r w:rsidRPr="008711EA">
        <w:rPr>
          <w:rFonts w:eastAsia="Batang"/>
        </w:rPr>
        <w:t>CDMA2000</w:t>
      </w:r>
      <w:r w:rsidRPr="008711EA">
        <w:t xml:space="preserve"> messages are transported in an IE of the DOWNLINK </w:t>
      </w:r>
      <w:r w:rsidRPr="008711EA">
        <w:rPr>
          <w:rFonts w:eastAsia="Batang"/>
        </w:rPr>
        <w:t xml:space="preserve">S1 CDMA2000 TUNNELLING </w:t>
      </w:r>
      <w:r w:rsidRPr="008711EA">
        <w:t>or UPLINK S1 CDMA2000 TUNNELLING messages.</w:t>
      </w:r>
    </w:p>
    <w:p w14:paraId="22840912" w14:textId="77777777" w:rsidR="000E2576" w:rsidRPr="008711EA" w:rsidRDefault="000E2576" w:rsidP="000E2576">
      <w:pPr>
        <w:pStyle w:val="Heading3"/>
      </w:pPr>
      <w:bookmarkStart w:id="3380" w:name="_CR8_8_2"/>
      <w:bookmarkStart w:id="3381" w:name="_Toc20953508"/>
      <w:bookmarkStart w:id="3382" w:name="_Toc29390685"/>
      <w:bookmarkStart w:id="3383" w:name="_Toc36551422"/>
      <w:bookmarkStart w:id="3384" w:name="_Toc45831633"/>
      <w:bookmarkStart w:id="3385" w:name="_Toc51762586"/>
      <w:bookmarkStart w:id="3386" w:name="_Toc64381638"/>
      <w:bookmarkStart w:id="3387" w:name="_Toc73964156"/>
      <w:bookmarkStart w:id="3388" w:name="_Toc88646764"/>
      <w:bookmarkStart w:id="3389" w:name="_Toc97882713"/>
      <w:bookmarkStart w:id="3390" w:name="_Toc98531288"/>
      <w:bookmarkStart w:id="3391" w:name="_Toc105517360"/>
      <w:bookmarkStart w:id="3392" w:name="_Toc106108251"/>
      <w:bookmarkStart w:id="3393" w:name="_Toc113656836"/>
      <w:bookmarkStart w:id="3394" w:name="_Toc114052055"/>
      <w:bookmarkStart w:id="3395" w:name="_Toc153533544"/>
      <w:bookmarkEnd w:id="3380"/>
      <w:r w:rsidRPr="008711EA">
        <w:t>8.8.2</w:t>
      </w:r>
      <w:r w:rsidRPr="008711EA">
        <w:tab/>
        <w:t>Successful Operations</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p w14:paraId="3E5CB5CE" w14:textId="77777777" w:rsidR="000E2576" w:rsidRPr="008711EA" w:rsidRDefault="000E2576" w:rsidP="000E2576">
      <w:pPr>
        <w:pStyle w:val="Heading4"/>
      </w:pPr>
      <w:bookmarkStart w:id="3396" w:name="_CR8_8_2_1"/>
      <w:bookmarkStart w:id="3397" w:name="_Toc20953509"/>
      <w:bookmarkStart w:id="3398" w:name="_Toc29390686"/>
      <w:bookmarkStart w:id="3399" w:name="_Toc36551423"/>
      <w:bookmarkStart w:id="3400" w:name="_Toc45831634"/>
      <w:bookmarkStart w:id="3401" w:name="_Toc51762587"/>
      <w:bookmarkStart w:id="3402" w:name="_Toc64381639"/>
      <w:bookmarkStart w:id="3403" w:name="_Toc73964157"/>
      <w:bookmarkStart w:id="3404" w:name="_Toc88646765"/>
      <w:bookmarkStart w:id="3405" w:name="_Toc97882714"/>
      <w:bookmarkStart w:id="3406" w:name="_Toc98531289"/>
      <w:bookmarkStart w:id="3407" w:name="_Toc105517361"/>
      <w:bookmarkStart w:id="3408" w:name="_Toc106108252"/>
      <w:bookmarkStart w:id="3409" w:name="_Toc113656837"/>
      <w:bookmarkStart w:id="3410" w:name="_Toc114052056"/>
      <w:bookmarkStart w:id="3411" w:name="_Toc153533545"/>
      <w:bookmarkEnd w:id="3396"/>
      <w:r w:rsidRPr="008711EA">
        <w:t>8.8.2.1</w:t>
      </w:r>
      <w:r w:rsidRPr="008711EA">
        <w:tab/>
        <w:t>Downlink S1 CDMA2000 Tunnelling</w:t>
      </w:r>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14:paraId="05B77782" w14:textId="77777777" w:rsidR="000E2576" w:rsidRPr="008711EA" w:rsidRDefault="000E2576" w:rsidP="000E2576">
      <w:pPr>
        <w:pStyle w:val="TH"/>
      </w:pPr>
      <w:r w:rsidRPr="008711EA">
        <w:object w:dxaOrig="5220" w:dyaOrig="2565" w14:anchorId="2E2C16B9">
          <v:shape id="_x0000_i1079" type="#_x0000_t75" style="width:260.35pt;height:128.1pt" o:ole="" fillcolor="window">
            <v:imagedata r:id="rId120" o:title=""/>
          </v:shape>
          <o:OLEObject Type="Embed" ProgID="Word.Picture.8" ShapeID="_x0000_i1079" DrawAspect="Content" ObjectID="_1764154447" r:id="rId121"/>
        </w:object>
      </w:r>
    </w:p>
    <w:p w14:paraId="6A705745" w14:textId="77777777" w:rsidR="000E2576" w:rsidRPr="008711EA" w:rsidRDefault="000E2576" w:rsidP="000E2576">
      <w:pPr>
        <w:pStyle w:val="TF"/>
      </w:pPr>
      <w:bookmarkStart w:id="3412" w:name="_CRFigure8_8_2_11"/>
      <w:r w:rsidRPr="008711EA">
        <w:t xml:space="preserve">Figure </w:t>
      </w:r>
      <w:bookmarkEnd w:id="3412"/>
      <w:r w:rsidRPr="008711EA">
        <w:t xml:space="preserve">8.8.2.1-1: </w:t>
      </w:r>
      <w:r w:rsidRPr="008711EA">
        <w:rPr>
          <w:rFonts w:eastAsia="Batang"/>
        </w:rPr>
        <w:t xml:space="preserve">Downlink </w:t>
      </w:r>
      <w:r w:rsidRPr="008711EA">
        <w:t>S1 CDMA2000 Tunnelling Procedure</w:t>
      </w:r>
    </w:p>
    <w:p w14:paraId="72D0CFE0" w14:textId="77777777" w:rsidR="000E2576" w:rsidRPr="008711EA" w:rsidRDefault="000E2576" w:rsidP="000E2576">
      <w:r w:rsidRPr="008711EA">
        <w:t>If a CDMA2000 message needs to be sent from the MME to a given UE and a UE-associated logical S1-connection exists for that given</w:t>
      </w:r>
      <w:r w:rsidRPr="008711EA" w:rsidDel="00860EA5">
        <w:t xml:space="preserve"> </w:t>
      </w:r>
      <w:r w:rsidRPr="008711EA">
        <w:t xml:space="preserve">UE, the MME should send a DOWNLINK S1 CDMA2000 TUNNELLING message to the eNB including the CDMA2000 message in the </w:t>
      </w:r>
      <w:r w:rsidRPr="008711EA">
        <w:rPr>
          <w:i/>
        </w:rPr>
        <w:t>CDMA2000-PDU</w:t>
      </w:r>
      <w:r w:rsidRPr="008711EA">
        <w:t xml:space="preserve"> IE. The eNB forwards the received </w:t>
      </w:r>
      <w:r w:rsidRPr="008711EA">
        <w:rPr>
          <w:i/>
        </w:rPr>
        <w:t>CDMA2000-PDU</w:t>
      </w:r>
      <w:r w:rsidRPr="008711EA">
        <w:t xml:space="preserve"> IE to the UE along with an indication of the RAT Type associated with the </w:t>
      </w:r>
      <w:r w:rsidRPr="008711EA">
        <w:rPr>
          <w:i/>
        </w:rPr>
        <w:t>CDMA2000-PDU</w:t>
      </w:r>
      <w:r w:rsidRPr="008711EA">
        <w:t xml:space="preserve"> IE based on the </w:t>
      </w:r>
      <w:r w:rsidRPr="008711EA">
        <w:rPr>
          <w:i/>
        </w:rPr>
        <w:t>CDMA2000 RAT Type</w:t>
      </w:r>
      <w:r w:rsidRPr="008711EA">
        <w:t xml:space="preserve"> IE.</w:t>
      </w:r>
    </w:p>
    <w:p w14:paraId="4FC3AE19" w14:textId="77777777" w:rsidR="000E2576" w:rsidRPr="008711EA" w:rsidRDefault="000E2576" w:rsidP="000E2576">
      <w:r w:rsidRPr="008711EA">
        <w:t xml:space="preserve">If the MME receives handover status information along with the tunnelled downlink CDMA2000 message, the MME should include the handover status information in the </w:t>
      </w:r>
      <w:r w:rsidRPr="008711EA">
        <w:rPr>
          <w:i/>
        </w:rPr>
        <w:t>CDMA2000 HO Status</w:t>
      </w:r>
      <w:r w:rsidRPr="008711EA">
        <w:t xml:space="preserve"> IE in the DOWNLINK S1 CDMA2000 TUNNELLING message.</w:t>
      </w:r>
    </w:p>
    <w:p w14:paraId="20FADA50" w14:textId="77777777" w:rsidR="000E2576" w:rsidRPr="008711EA" w:rsidRDefault="000E2576" w:rsidP="000E2576">
      <w:r w:rsidRPr="008711EA">
        <w:t xml:space="preserve">If the DOWNLINK S1 CDMA2000 TUNNELLING message contains the </w:t>
      </w:r>
      <w:r w:rsidRPr="008711EA">
        <w:rPr>
          <w:i/>
        </w:rPr>
        <w:t>E-RABs Subject to Forwarding List</w:t>
      </w:r>
      <w:r w:rsidRPr="008711EA">
        <w:t xml:space="preserve"> IE, it indicates that DL forwarding is available for the indicated E-RABs towards the tunnel endpoint identified by the </w:t>
      </w:r>
      <w:r w:rsidRPr="008711EA">
        <w:rPr>
          <w:i/>
        </w:rPr>
        <w:t>DL GTP-TEID</w:t>
      </w:r>
      <w:r w:rsidRPr="008711EA">
        <w:t xml:space="preserve"> IE for those E-RABs.</w:t>
      </w:r>
    </w:p>
    <w:p w14:paraId="5295F1BF" w14:textId="77777777" w:rsidR="000E2576" w:rsidRPr="008711EA" w:rsidRDefault="000E2576" w:rsidP="000E2576">
      <w:pPr>
        <w:pStyle w:val="Heading4"/>
      </w:pPr>
      <w:bookmarkStart w:id="3413" w:name="_CR8_8_2_2"/>
      <w:bookmarkStart w:id="3414" w:name="_Toc20953510"/>
      <w:bookmarkStart w:id="3415" w:name="_Toc29390687"/>
      <w:bookmarkStart w:id="3416" w:name="_Toc36551424"/>
      <w:bookmarkStart w:id="3417" w:name="_Toc45831635"/>
      <w:bookmarkStart w:id="3418" w:name="_Toc51762588"/>
      <w:bookmarkStart w:id="3419" w:name="_Toc64381640"/>
      <w:bookmarkStart w:id="3420" w:name="_Toc73964158"/>
      <w:bookmarkStart w:id="3421" w:name="_Toc88646766"/>
      <w:bookmarkStart w:id="3422" w:name="_Toc97882715"/>
      <w:bookmarkStart w:id="3423" w:name="_Toc98531290"/>
      <w:bookmarkStart w:id="3424" w:name="_Toc105517362"/>
      <w:bookmarkStart w:id="3425" w:name="_Toc106108253"/>
      <w:bookmarkStart w:id="3426" w:name="_Toc113656838"/>
      <w:bookmarkStart w:id="3427" w:name="_Toc114052057"/>
      <w:bookmarkStart w:id="3428" w:name="_Toc153533546"/>
      <w:bookmarkEnd w:id="3413"/>
      <w:r w:rsidRPr="008711EA">
        <w:t>8.8.2.2</w:t>
      </w:r>
      <w:r w:rsidRPr="008711EA">
        <w:tab/>
        <w:t>Uplink S1 CDMA2000 Tunnelling</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5D681F8D" w14:textId="77777777" w:rsidR="000E2576" w:rsidRPr="008711EA" w:rsidRDefault="000E2576" w:rsidP="000E2576">
      <w:pPr>
        <w:pStyle w:val="TH"/>
      </w:pPr>
      <w:r w:rsidRPr="008711EA">
        <w:object w:dxaOrig="5220" w:dyaOrig="2565" w14:anchorId="6C707013">
          <v:shape id="_x0000_i1080" type="#_x0000_t75" style="width:260.35pt;height:128.1pt" o:ole="" fillcolor="window">
            <v:imagedata r:id="rId122" o:title=""/>
          </v:shape>
          <o:OLEObject Type="Embed" ProgID="Word.Picture.8" ShapeID="_x0000_i1080" DrawAspect="Content" ObjectID="_1764154448" r:id="rId123"/>
        </w:object>
      </w:r>
    </w:p>
    <w:p w14:paraId="7E8F4507" w14:textId="77777777" w:rsidR="000E2576" w:rsidRPr="008711EA" w:rsidRDefault="000E2576" w:rsidP="000E2576">
      <w:pPr>
        <w:pStyle w:val="TF"/>
      </w:pPr>
      <w:bookmarkStart w:id="3429" w:name="_CRFigure8_8_2_21"/>
      <w:r w:rsidRPr="008711EA">
        <w:t xml:space="preserve">Figure </w:t>
      </w:r>
      <w:bookmarkEnd w:id="3429"/>
      <w:r w:rsidRPr="008711EA">
        <w:t>8.8.2.2-1: Uplink S1 CDMA2000 Tunnelling Procedure</w:t>
      </w:r>
    </w:p>
    <w:p w14:paraId="59581175" w14:textId="77777777" w:rsidR="000E2576" w:rsidRPr="008711EA" w:rsidRDefault="000E2576" w:rsidP="000E2576">
      <w:r w:rsidRPr="008711EA">
        <w:t xml:space="preserve">When the </w:t>
      </w:r>
      <w:r w:rsidRPr="008711EA">
        <w:rPr>
          <w:rFonts w:eastAsia="Batang"/>
        </w:rPr>
        <w:t>eNB</w:t>
      </w:r>
      <w:r w:rsidRPr="008711EA">
        <w:t xml:space="preserve"> has received from </w:t>
      </w:r>
      <w:r w:rsidRPr="008711EA">
        <w:rPr>
          <w:rFonts w:eastAsia="Batang"/>
        </w:rPr>
        <w:t xml:space="preserve">the </w:t>
      </w:r>
      <w:r w:rsidRPr="008711EA">
        <w:t>radio interface a CDMA2000 message to be forwarded to the MME in</w:t>
      </w:r>
      <w:r w:rsidRPr="008711EA" w:rsidDel="00860EA5">
        <w:t xml:space="preserve"> </w:t>
      </w:r>
      <w:r w:rsidRPr="008711EA">
        <w:t>which a UE-associated logical S1-connection for a given</w:t>
      </w:r>
      <w:r w:rsidRPr="008711EA" w:rsidDel="00860EA5">
        <w:t xml:space="preserve"> </w:t>
      </w:r>
      <w:r w:rsidRPr="008711EA">
        <w:t xml:space="preserve">UE exists, the eNB shall send the UPLINK S1 CDMA2000 TUNNELLING message to the MME including the </w:t>
      </w:r>
      <w:r w:rsidRPr="008711EA">
        <w:rPr>
          <w:rFonts w:eastAsia="Batang"/>
        </w:rPr>
        <w:t xml:space="preserve">CDMA2000 </w:t>
      </w:r>
      <w:r w:rsidRPr="008711EA">
        <w:t xml:space="preserve">message in the </w:t>
      </w:r>
      <w:r w:rsidRPr="008711EA">
        <w:rPr>
          <w:i/>
        </w:rPr>
        <w:t>CDMA2000-PDU</w:t>
      </w:r>
      <w:r w:rsidRPr="008711EA">
        <w:t xml:space="preserve"> IE.</w:t>
      </w:r>
    </w:p>
    <w:p w14:paraId="22A28F58" w14:textId="77777777" w:rsidR="000E2576" w:rsidRPr="008711EA" w:rsidRDefault="000E2576" w:rsidP="000E2576">
      <w:r w:rsidRPr="008711EA">
        <w:t xml:space="preserve">If the MME receives the </w:t>
      </w:r>
      <w:r w:rsidRPr="008711EA">
        <w:rPr>
          <w:i/>
        </w:rPr>
        <w:t xml:space="preserve">CDMA2000 HO Required Indication </w:t>
      </w:r>
      <w:r w:rsidRPr="008711EA">
        <w:t>IE set to “true” in UPLINK S1 CDMA2000 TUNNELLING message, the MME shall send the necessary handover preparation information to the CDMA2000 target RAT.</w:t>
      </w:r>
    </w:p>
    <w:p w14:paraId="5161F4A4" w14:textId="77777777" w:rsidR="000E2576" w:rsidRPr="008711EA" w:rsidRDefault="000E2576" w:rsidP="000E2576">
      <w:r w:rsidRPr="008711EA">
        <w:t xml:space="preserve">If the MME receives any of the </w:t>
      </w:r>
      <w:r w:rsidRPr="008711EA">
        <w:rPr>
          <w:i/>
        </w:rPr>
        <w:t>CDMA2000 1xRTT SRVCC Info</w:t>
      </w:r>
      <w:r w:rsidRPr="008711EA">
        <w:t xml:space="preserve"> IE, or the </w:t>
      </w:r>
      <w:r w:rsidRPr="008711EA">
        <w:rPr>
          <w:i/>
        </w:rPr>
        <w:t xml:space="preserve">CDMA2000 1xRTT RAND </w:t>
      </w:r>
      <w:r w:rsidRPr="008711EA">
        <w:t>IE in the UPLINK S1 CDMA2000 TUNNELLING message, the MME shall forward the received information to the CDMA2000 1xRTT RAT.</w:t>
      </w:r>
    </w:p>
    <w:p w14:paraId="35F310F8" w14:textId="77777777" w:rsidR="000E2576" w:rsidRPr="008711EA" w:rsidRDefault="000E2576" w:rsidP="000E2576">
      <w:r w:rsidRPr="008711EA">
        <w:t xml:space="preserve">If the MME receives the </w:t>
      </w:r>
      <w:r w:rsidRPr="008711EA">
        <w:rPr>
          <w:i/>
        </w:rPr>
        <w:t xml:space="preserve">E-UTRAN Round Trip Delay Estimation Info </w:t>
      </w:r>
      <w:r w:rsidRPr="008711EA">
        <w:t xml:space="preserve">IE in the UPLINK S1 CDMA2000 TUNNELLING message, the MME shall forward the received information to the target HRPD access. The MME shall forward the received </w:t>
      </w:r>
      <w:r w:rsidRPr="008711EA">
        <w:rPr>
          <w:i/>
        </w:rPr>
        <w:t>CDMA2000 Sector ID</w:t>
      </w:r>
      <w:r w:rsidRPr="008711EA">
        <w:t xml:space="preserve"> IE and </w:t>
      </w:r>
      <w:r w:rsidRPr="008711EA">
        <w:rPr>
          <w:i/>
        </w:rPr>
        <w:t>CDMA2000-PDU</w:t>
      </w:r>
      <w:r w:rsidRPr="008711EA">
        <w:t xml:space="preserve"> IE to the proper destination node in the CDMA2000 RAT.</w:t>
      </w:r>
    </w:p>
    <w:p w14:paraId="48DEC852" w14:textId="77777777" w:rsidR="000E2576" w:rsidRPr="008711EA" w:rsidRDefault="000E2576" w:rsidP="000E2576">
      <w:pPr>
        <w:rPr>
          <w:b/>
        </w:rPr>
      </w:pPr>
      <w:r w:rsidRPr="008711EA">
        <w:rPr>
          <w:b/>
        </w:rPr>
        <w:t>Interactions with E-RAB Management procedures:</w:t>
      </w:r>
    </w:p>
    <w:p w14:paraId="25B7BD8B" w14:textId="77777777" w:rsidR="000E2576" w:rsidRPr="008711EA" w:rsidRDefault="000E2576" w:rsidP="000E2576">
      <w:r w:rsidRPr="008711EA">
        <w:t xml:space="preserve">If, after an UPLINK S1 CDMA2000 TUNNELLING message with </w:t>
      </w:r>
      <w:r w:rsidRPr="008711EA">
        <w:rPr>
          <w:i/>
        </w:rPr>
        <w:t xml:space="preserve">CDMA2000 HO Required Indication </w:t>
      </w:r>
      <w:r w:rsidRPr="008711EA">
        <w:t xml:space="preserve">IE set to “true” is sent before the DOWNLINK S1 CDMA2000 TUNNELLING message with </w:t>
      </w:r>
      <w:r w:rsidRPr="008711EA">
        <w:rPr>
          <w:i/>
        </w:rPr>
        <w:t>CDMA2000 HO Status</w:t>
      </w:r>
      <w:r w:rsidRPr="008711EA">
        <w:t xml:space="preserve"> IE is received, the source eNB receives an MME initiated E-RAB Management procedure on the same UE associated signalling connection, the source eNB shall terminate the MME initiated E-RAB Management procedure by sending the appropriate response message with an appropriate cause value, e.g., “S1 inter system Handover Triggered”, to the MME.</w:t>
      </w:r>
    </w:p>
    <w:p w14:paraId="14EF497A" w14:textId="77777777" w:rsidR="000E2576" w:rsidRPr="008711EA" w:rsidRDefault="000E2576" w:rsidP="000E2576">
      <w:pPr>
        <w:pStyle w:val="Heading3"/>
      </w:pPr>
      <w:bookmarkStart w:id="3430" w:name="_CR8_8_3"/>
      <w:bookmarkStart w:id="3431" w:name="_Toc20953511"/>
      <w:bookmarkStart w:id="3432" w:name="_Toc29390688"/>
      <w:bookmarkStart w:id="3433" w:name="_Toc36551425"/>
      <w:bookmarkStart w:id="3434" w:name="_Toc45831636"/>
      <w:bookmarkStart w:id="3435" w:name="_Toc51762589"/>
      <w:bookmarkStart w:id="3436" w:name="_Toc64381641"/>
      <w:bookmarkStart w:id="3437" w:name="_Toc73964159"/>
      <w:bookmarkStart w:id="3438" w:name="_Toc88646767"/>
      <w:bookmarkStart w:id="3439" w:name="_Toc97882716"/>
      <w:bookmarkStart w:id="3440" w:name="_Toc98531291"/>
      <w:bookmarkStart w:id="3441" w:name="_Toc105517363"/>
      <w:bookmarkStart w:id="3442" w:name="_Toc106108254"/>
      <w:bookmarkStart w:id="3443" w:name="_Toc113656839"/>
      <w:bookmarkStart w:id="3444" w:name="_Toc114052058"/>
      <w:bookmarkStart w:id="3445" w:name="_Toc153533547"/>
      <w:bookmarkEnd w:id="3430"/>
      <w:r w:rsidRPr="008711EA">
        <w:t>8.8.3</w:t>
      </w:r>
      <w:r w:rsidRPr="008711EA">
        <w:tab/>
        <w:t>Unsuccessful Operation</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14:paraId="3AE287D7" w14:textId="77777777" w:rsidR="000E2576" w:rsidRPr="008711EA" w:rsidRDefault="000E2576" w:rsidP="000E2576">
      <w:r w:rsidRPr="008711EA">
        <w:t>Not applicable</w:t>
      </w:r>
    </w:p>
    <w:p w14:paraId="1F8217A0" w14:textId="77777777" w:rsidR="000E2576" w:rsidRPr="008711EA" w:rsidRDefault="000E2576" w:rsidP="000E2576">
      <w:pPr>
        <w:pStyle w:val="Heading3"/>
      </w:pPr>
      <w:bookmarkStart w:id="3446" w:name="_CR8_8_4"/>
      <w:bookmarkStart w:id="3447" w:name="_Toc20953512"/>
      <w:bookmarkStart w:id="3448" w:name="_Toc29390689"/>
      <w:bookmarkStart w:id="3449" w:name="_Toc36551426"/>
      <w:bookmarkStart w:id="3450" w:name="_Toc45831637"/>
      <w:bookmarkStart w:id="3451" w:name="_Toc51762590"/>
      <w:bookmarkStart w:id="3452" w:name="_Toc64381642"/>
      <w:bookmarkStart w:id="3453" w:name="_Toc73964160"/>
      <w:bookmarkStart w:id="3454" w:name="_Toc88646768"/>
      <w:bookmarkStart w:id="3455" w:name="_Toc97882717"/>
      <w:bookmarkStart w:id="3456" w:name="_Toc98531292"/>
      <w:bookmarkStart w:id="3457" w:name="_Toc105517364"/>
      <w:bookmarkStart w:id="3458" w:name="_Toc106108255"/>
      <w:bookmarkStart w:id="3459" w:name="_Toc113656840"/>
      <w:bookmarkStart w:id="3460" w:name="_Toc114052059"/>
      <w:bookmarkStart w:id="3461" w:name="_Toc153533548"/>
      <w:bookmarkEnd w:id="3446"/>
      <w:r w:rsidRPr="008711EA">
        <w:t>8.8.4</w:t>
      </w:r>
      <w:r w:rsidRPr="008711EA">
        <w:tab/>
        <w:t>Abnormal Conditions</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p>
    <w:p w14:paraId="5CD12AC4" w14:textId="77777777" w:rsidR="000E2576" w:rsidRPr="008711EA" w:rsidRDefault="000E2576" w:rsidP="000E2576">
      <w:r w:rsidRPr="008711EA">
        <w:t xml:space="preserve">If the eNB receives at least one E-RAB ID included in the </w:t>
      </w:r>
      <w:r w:rsidRPr="008711EA">
        <w:rPr>
          <w:i/>
        </w:rPr>
        <w:t xml:space="preserve">E-RABs Subject to Forwarding Items </w:t>
      </w:r>
      <w:r w:rsidRPr="008711EA">
        <w:t>IE without any associated DL GTP-TEID and DL Transport Layer Address pair in the DOWNLINK S1 CDMA2000 TUNNELLING message, the eNB shall consider it as a logical error and act as described in subclause 10.4.</w:t>
      </w:r>
    </w:p>
    <w:p w14:paraId="5F6292A5" w14:textId="77777777" w:rsidR="000E2576" w:rsidRPr="008711EA" w:rsidRDefault="000E2576" w:rsidP="000E2576">
      <w:r w:rsidRPr="008711EA">
        <w:t xml:space="preserve">The eNB shall ignore the </w:t>
      </w:r>
      <w:r w:rsidRPr="008711EA">
        <w:rPr>
          <w:i/>
        </w:rPr>
        <w:t>UL GTP-TEID</w:t>
      </w:r>
      <w:r w:rsidRPr="008711EA">
        <w:t xml:space="preserve"> IE and/or </w:t>
      </w:r>
      <w:r w:rsidRPr="008711EA">
        <w:rPr>
          <w:i/>
        </w:rPr>
        <w:t>UL Transport Layer Address</w:t>
      </w:r>
      <w:r w:rsidRPr="008711EA">
        <w:t xml:space="preserve"> IE in the </w:t>
      </w:r>
      <w:r w:rsidRPr="008711EA">
        <w:rPr>
          <w:i/>
        </w:rPr>
        <w:t>E-RABs Subject to Forwarding Items</w:t>
      </w:r>
      <w:r w:rsidRPr="008711EA">
        <w:t xml:space="preserve"> IE, when the IEs are included in the DOWNLINK S1 CDMA2000 TUNNELLING message.</w:t>
      </w:r>
    </w:p>
    <w:p w14:paraId="63A09DEE" w14:textId="77777777" w:rsidR="000E2576" w:rsidRPr="008711EA" w:rsidRDefault="000E2576" w:rsidP="000E2576">
      <w:pPr>
        <w:pStyle w:val="Heading2"/>
      </w:pPr>
      <w:bookmarkStart w:id="3462" w:name="_CR8_9"/>
      <w:bookmarkStart w:id="3463" w:name="_Toc20953513"/>
      <w:bookmarkStart w:id="3464" w:name="_Toc29390690"/>
      <w:bookmarkStart w:id="3465" w:name="_Toc36551427"/>
      <w:bookmarkStart w:id="3466" w:name="_Toc45831638"/>
      <w:bookmarkStart w:id="3467" w:name="_Toc51762591"/>
      <w:bookmarkStart w:id="3468" w:name="_Toc64381643"/>
      <w:bookmarkStart w:id="3469" w:name="_Toc73964161"/>
      <w:bookmarkStart w:id="3470" w:name="_Toc88646769"/>
      <w:bookmarkStart w:id="3471" w:name="_Toc97882718"/>
      <w:bookmarkStart w:id="3472" w:name="_Toc98531293"/>
      <w:bookmarkStart w:id="3473" w:name="_Toc105517365"/>
      <w:bookmarkStart w:id="3474" w:name="_Toc106108256"/>
      <w:bookmarkStart w:id="3475" w:name="_Toc113656841"/>
      <w:bookmarkStart w:id="3476" w:name="_Toc114052060"/>
      <w:bookmarkStart w:id="3477" w:name="_Toc153533549"/>
      <w:bookmarkEnd w:id="3462"/>
      <w:r w:rsidRPr="008711EA">
        <w:t>8.9</w:t>
      </w:r>
      <w:r w:rsidRPr="008711EA">
        <w:tab/>
        <w:t>UE Capability Info Indication</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14:paraId="23D79312" w14:textId="77777777" w:rsidR="000E2576" w:rsidRPr="008711EA" w:rsidRDefault="000E2576" w:rsidP="000E2576">
      <w:pPr>
        <w:pStyle w:val="Heading3"/>
      </w:pPr>
      <w:bookmarkStart w:id="3478" w:name="_CR8_9_1"/>
      <w:bookmarkStart w:id="3479" w:name="_Toc20953514"/>
      <w:bookmarkStart w:id="3480" w:name="_Toc29390691"/>
      <w:bookmarkStart w:id="3481" w:name="_Toc36551428"/>
      <w:bookmarkStart w:id="3482" w:name="_Toc45831639"/>
      <w:bookmarkStart w:id="3483" w:name="_Toc51762592"/>
      <w:bookmarkStart w:id="3484" w:name="_Toc64381644"/>
      <w:bookmarkStart w:id="3485" w:name="_Toc73964162"/>
      <w:bookmarkStart w:id="3486" w:name="_Toc88646770"/>
      <w:bookmarkStart w:id="3487" w:name="_Toc97882719"/>
      <w:bookmarkStart w:id="3488" w:name="_Toc98531294"/>
      <w:bookmarkStart w:id="3489" w:name="_Toc105517366"/>
      <w:bookmarkStart w:id="3490" w:name="_Toc106108257"/>
      <w:bookmarkStart w:id="3491" w:name="_Toc113656842"/>
      <w:bookmarkStart w:id="3492" w:name="_Toc114052061"/>
      <w:bookmarkStart w:id="3493" w:name="_Toc153533550"/>
      <w:bookmarkEnd w:id="3478"/>
      <w:r w:rsidRPr="008711EA">
        <w:t>8.9.1</w:t>
      </w:r>
      <w:r w:rsidRPr="008711EA">
        <w:tab/>
        <w:t>General</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14:paraId="2031EAB0" w14:textId="77777777" w:rsidR="000E2576" w:rsidRPr="008711EA" w:rsidRDefault="000E2576" w:rsidP="000E2576">
      <w:r w:rsidRPr="008711EA">
        <w:t>The purpose of the UE Capability Info Indication procedure is to enable the eNB to provide to the MME UE capability-related information.</w:t>
      </w:r>
    </w:p>
    <w:p w14:paraId="360530EA" w14:textId="77777777" w:rsidR="000E2576" w:rsidRPr="008711EA" w:rsidRDefault="000E2576" w:rsidP="000E2576">
      <w:pPr>
        <w:pStyle w:val="Heading3"/>
      </w:pPr>
      <w:bookmarkStart w:id="3494" w:name="_CR8_9_2"/>
      <w:bookmarkStart w:id="3495" w:name="_Toc20953515"/>
      <w:bookmarkStart w:id="3496" w:name="_Toc29390692"/>
      <w:bookmarkStart w:id="3497" w:name="_Toc36551429"/>
      <w:bookmarkStart w:id="3498" w:name="_Toc45831640"/>
      <w:bookmarkStart w:id="3499" w:name="_Toc51762593"/>
      <w:bookmarkStart w:id="3500" w:name="_Toc64381645"/>
      <w:bookmarkStart w:id="3501" w:name="_Toc73964163"/>
      <w:bookmarkStart w:id="3502" w:name="_Toc88646771"/>
      <w:bookmarkStart w:id="3503" w:name="_Toc97882720"/>
      <w:bookmarkStart w:id="3504" w:name="_Toc98531295"/>
      <w:bookmarkStart w:id="3505" w:name="_Toc105517367"/>
      <w:bookmarkStart w:id="3506" w:name="_Toc106108258"/>
      <w:bookmarkStart w:id="3507" w:name="_Toc113656843"/>
      <w:bookmarkStart w:id="3508" w:name="_Toc114052062"/>
      <w:bookmarkStart w:id="3509" w:name="_Toc153533551"/>
      <w:bookmarkEnd w:id="3494"/>
      <w:r w:rsidRPr="008711EA">
        <w:t>8.9.2</w:t>
      </w:r>
      <w:r w:rsidRPr="008711EA">
        <w:tab/>
        <w:t>Successful Operation</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bookmarkStart w:id="3510" w:name="_MON_1263695901"/>
    <w:bookmarkStart w:id="3511" w:name="_MON_1264576184"/>
    <w:bookmarkStart w:id="3512" w:name="_MON_1264583297"/>
    <w:bookmarkStart w:id="3513" w:name="_MON_1263614106"/>
    <w:bookmarkEnd w:id="3510"/>
    <w:bookmarkEnd w:id="3511"/>
    <w:bookmarkEnd w:id="3512"/>
    <w:bookmarkEnd w:id="3513"/>
    <w:bookmarkStart w:id="3514" w:name="_MON_1263695070"/>
    <w:bookmarkEnd w:id="3514"/>
    <w:p w14:paraId="003245B9" w14:textId="77777777" w:rsidR="000E2576" w:rsidRPr="008711EA" w:rsidRDefault="000E2576" w:rsidP="000E2576">
      <w:pPr>
        <w:pStyle w:val="TH"/>
      </w:pPr>
      <w:r w:rsidRPr="008711EA">
        <w:object w:dxaOrig="4845" w:dyaOrig="2565" w14:anchorId="308883F0">
          <v:shape id="_x0000_i1081" type="#_x0000_t75" style="width:243.65pt;height:128.1pt" o:ole="" fillcolor="window">
            <v:imagedata r:id="rId124" o:title=""/>
          </v:shape>
          <o:OLEObject Type="Embed" ProgID="Word.Picture.8" ShapeID="_x0000_i1081" DrawAspect="Content" ObjectID="_1764154449" r:id="rId125"/>
        </w:object>
      </w:r>
    </w:p>
    <w:p w14:paraId="23A96CFA" w14:textId="77777777" w:rsidR="000E2576" w:rsidRPr="008711EA" w:rsidRDefault="000E2576" w:rsidP="000E2576">
      <w:pPr>
        <w:pStyle w:val="TF"/>
        <w:rPr>
          <w:rFonts w:eastAsia="MS Mincho"/>
        </w:rPr>
      </w:pPr>
      <w:bookmarkStart w:id="3515" w:name="_CRFigure8_9_21"/>
      <w:r w:rsidRPr="008711EA">
        <w:t xml:space="preserve">Figure </w:t>
      </w:r>
      <w:bookmarkEnd w:id="3515"/>
      <w:r w:rsidRPr="008711EA">
        <w:t xml:space="preserve">8.9.2-1: UE Capability Info Indication procedure. Successful </w:t>
      </w:r>
      <w:r w:rsidRPr="008711EA">
        <w:rPr>
          <w:rFonts w:eastAsia="MS Mincho"/>
        </w:rPr>
        <w:t>o</w:t>
      </w:r>
      <w:r w:rsidRPr="008711EA">
        <w:t>peration</w:t>
      </w:r>
      <w:r w:rsidRPr="008711EA">
        <w:rPr>
          <w:rFonts w:eastAsia="MS Mincho"/>
        </w:rPr>
        <w:t>.</w:t>
      </w:r>
    </w:p>
    <w:p w14:paraId="35C67117" w14:textId="77777777" w:rsidR="00D422FD" w:rsidRPr="008711EA" w:rsidRDefault="000E2576" w:rsidP="00D422FD">
      <w:r w:rsidRPr="008711EA">
        <w:t xml:space="preserve">The eNB controlling a UE-associated logical S1-connection initiates the procedure by sending a UE CAPABILITY INFO INDICATION message to the MME including the UE capability information. The UE CAPABILITY INFO INDICATION message may also include paging specific UE capability information within the </w:t>
      </w:r>
      <w:r w:rsidRPr="008711EA">
        <w:rPr>
          <w:i/>
        </w:rPr>
        <w:t>UE Radio Capability for Paging</w:t>
      </w:r>
      <w:r w:rsidRPr="008711EA">
        <w:t xml:space="preserve"> IE. The UE capability information received by the MME shall replace previously stored corresponding UE capability information in the MME for the UE, as described in TS 23.401 [11].</w:t>
      </w:r>
      <w:r w:rsidR="00D422FD" w:rsidRPr="008711EA">
        <w:t xml:space="preserve"> </w:t>
      </w:r>
    </w:p>
    <w:p w14:paraId="18ED3F0C" w14:textId="77777777" w:rsidR="000E2576" w:rsidRPr="008711EA" w:rsidRDefault="00D422FD" w:rsidP="00D422FD">
      <w:r w:rsidRPr="008711EA">
        <w:t xml:space="preserve">If UE CAPABILITY INFO INDICATION message contains the </w:t>
      </w:r>
      <w:r w:rsidRPr="008711EA">
        <w:rPr>
          <w:i/>
        </w:rPr>
        <w:t>LTE-M indication</w:t>
      </w:r>
      <w:r w:rsidRPr="008711EA">
        <w:t xml:space="preserve"> IE, the MME shall, if supported, </w:t>
      </w:r>
      <w:r w:rsidR="005A5264">
        <w:t xml:space="preserve">store this information in the UE context and </w:t>
      </w:r>
      <w:r w:rsidRPr="008711EA">
        <w:t>use it according to TS 23.401 [11].</w:t>
      </w:r>
    </w:p>
    <w:p w14:paraId="609871F8" w14:textId="77777777" w:rsidR="00954417" w:rsidRDefault="00954417" w:rsidP="000E2576">
      <w:r w:rsidRPr="008711EA">
        <w:t>If the UE indicates the support for UE Application Layer Measurement, the eNB shall if supported include the UE Application Layer Measurement Capability IE in the UE CAPABILITY INFO INDICATION message. The MME shall, if supported, store and use thi</w:t>
      </w:r>
      <w:r w:rsidR="0023240C">
        <w:t>s</w:t>
      </w:r>
      <w:r w:rsidRPr="008711EA">
        <w:t xml:space="preserve"> information when initiating UE Application Layer Measurement.</w:t>
      </w:r>
    </w:p>
    <w:p w14:paraId="5359234A" w14:textId="77777777" w:rsidR="00723230" w:rsidRPr="008711EA" w:rsidRDefault="00723230" w:rsidP="000E2576">
      <w:r w:rsidRPr="00C3190E">
        <w:t xml:space="preserve">If UE CAPABILITY INFO INDICATION message contains the </w:t>
      </w:r>
      <w:r w:rsidRPr="00DE08C8">
        <w:rPr>
          <w:i/>
        </w:rPr>
        <w:t>UE Radio Capability – NR Format</w:t>
      </w:r>
      <w:r w:rsidRPr="00C3190E">
        <w:rPr>
          <w:i/>
        </w:rPr>
        <w:t xml:space="preserve"> </w:t>
      </w:r>
      <w:r w:rsidRPr="00C3190E">
        <w:t>IE, the MME shall, if supported, use it according to TS 23.401 [11].</w:t>
      </w:r>
    </w:p>
    <w:p w14:paraId="1DABB2D0" w14:textId="77777777" w:rsidR="009940AD" w:rsidRPr="008711EA" w:rsidRDefault="009940AD" w:rsidP="009940AD">
      <w:bookmarkStart w:id="3516" w:name="_Toc20953516"/>
      <w:bookmarkStart w:id="3517" w:name="_Toc29390693"/>
      <w:bookmarkStart w:id="3518" w:name="_Toc36551430"/>
      <w:bookmarkStart w:id="3519" w:name="_Toc45831641"/>
      <w:bookmarkStart w:id="3520" w:name="_Toc51762594"/>
      <w:bookmarkStart w:id="3521" w:name="_Toc64381646"/>
      <w:bookmarkStart w:id="3522" w:name="_Toc73964164"/>
      <w:r>
        <w:t>If t</w:t>
      </w:r>
      <w:r w:rsidRPr="001D2E49">
        <w:t>he UE RADIO CAPABILITY INFO INDICATION message include</w:t>
      </w:r>
      <w:r>
        <w:t>s</w:t>
      </w:r>
      <w:r w:rsidRPr="001D2E49">
        <w:t xml:space="preserve"> </w:t>
      </w:r>
      <w:r>
        <w:t xml:space="preserve">the </w:t>
      </w:r>
      <w:r w:rsidRPr="001256CF">
        <w:rPr>
          <w:i/>
          <w:iCs/>
        </w:rPr>
        <w:t>UE Radio Capability for Paging</w:t>
      </w:r>
      <w:r>
        <w:rPr>
          <w:i/>
          <w:iCs/>
        </w:rPr>
        <w:t xml:space="preserve"> </w:t>
      </w:r>
      <w:r w:rsidRPr="00C3190E">
        <w:t>IE</w:t>
      </w:r>
      <w:r>
        <w:t xml:space="preserve"> and the </w:t>
      </w:r>
      <w:r w:rsidRPr="001256CF">
        <w:rPr>
          <w:i/>
          <w:iCs/>
        </w:rPr>
        <w:t>UE Radio Capability for Paging</w:t>
      </w:r>
      <w:r>
        <w:rPr>
          <w:i/>
          <w:iCs/>
        </w:rPr>
        <w:t xml:space="preserve"> </w:t>
      </w:r>
      <w:r w:rsidRPr="00DE08C8">
        <w:rPr>
          <w:i/>
        </w:rPr>
        <w:t>– NR Format</w:t>
      </w:r>
      <w:r w:rsidRPr="00C3190E">
        <w:rPr>
          <w:i/>
        </w:rPr>
        <w:t xml:space="preserve"> </w:t>
      </w:r>
      <w:r w:rsidRPr="00C3190E">
        <w:t>IE, the MME shall, if supported, use it according to TS 23.401 [11].</w:t>
      </w:r>
    </w:p>
    <w:p w14:paraId="5D2B09F2" w14:textId="77777777" w:rsidR="009940AD" w:rsidRPr="008711EA" w:rsidRDefault="009940AD" w:rsidP="0023240C">
      <w:pPr>
        <w:pStyle w:val="Heading3"/>
      </w:pPr>
      <w:bookmarkStart w:id="3523" w:name="_CR8_9_3"/>
      <w:bookmarkStart w:id="3524" w:name="_Toc88646772"/>
      <w:bookmarkStart w:id="3525" w:name="_Toc97882721"/>
      <w:bookmarkStart w:id="3526" w:name="_Toc98531296"/>
      <w:bookmarkStart w:id="3527" w:name="_Toc105517368"/>
      <w:bookmarkStart w:id="3528" w:name="_Toc106108259"/>
      <w:bookmarkStart w:id="3529" w:name="_Toc113656844"/>
      <w:bookmarkStart w:id="3530" w:name="_Toc114052063"/>
      <w:bookmarkStart w:id="3531" w:name="_Toc153533552"/>
      <w:bookmarkEnd w:id="3523"/>
      <w:r w:rsidRPr="008711EA">
        <w:t>8.9.</w:t>
      </w:r>
      <w:r>
        <w:t>3</w:t>
      </w:r>
      <w:r w:rsidRPr="008711EA">
        <w:tab/>
      </w:r>
      <w:r w:rsidRPr="006624CD">
        <w:t>Abnormal Conditions</w:t>
      </w:r>
      <w:bookmarkEnd w:id="3524"/>
      <w:bookmarkEnd w:id="3525"/>
      <w:bookmarkEnd w:id="3526"/>
      <w:bookmarkEnd w:id="3527"/>
      <w:bookmarkEnd w:id="3528"/>
      <w:bookmarkEnd w:id="3529"/>
      <w:bookmarkEnd w:id="3530"/>
      <w:bookmarkEnd w:id="3531"/>
    </w:p>
    <w:p w14:paraId="57296839" w14:textId="77777777" w:rsidR="009940AD" w:rsidRPr="009D0503" w:rsidRDefault="009940AD" w:rsidP="0023240C">
      <w:pPr>
        <w:rPr>
          <w:lang w:val="en-US" w:eastAsia="zh-CN"/>
        </w:rPr>
      </w:pPr>
      <w:r w:rsidRPr="009D0503">
        <w:rPr>
          <w:lang w:eastAsia="zh-CN"/>
        </w:rPr>
        <w:t xml:space="preserve">If the UE RADIO CAPABILITY INFO INDICATION message includes the </w:t>
      </w:r>
      <w:r w:rsidRPr="009D0503">
        <w:rPr>
          <w:i/>
          <w:iCs/>
          <w:lang w:eastAsia="zh-CN"/>
        </w:rPr>
        <w:t xml:space="preserve">UE Radio Capability for Paging – NR Format </w:t>
      </w:r>
      <w:r w:rsidRPr="009D0503">
        <w:rPr>
          <w:lang w:eastAsia="zh-CN"/>
        </w:rPr>
        <w:t xml:space="preserve">IE without the </w:t>
      </w:r>
      <w:r w:rsidRPr="009D0503">
        <w:rPr>
          <w:i/>
          <w:iCs/>
          <w:lang w:eastAsia="zh-CN"/>
        </w:rPr>
        <w:t xml:space="preserve">UE Radio Capability for Paging </w:t>
      </w:r>
      <w:r w:rsidRPr="009D0503">
        <w:rPr>
          <w:lang w:eastAsia="zh-CN"/>
        </w:rPr>
        <w:t>IE, the MME shall consider it as a logical error and act as described in subclause 10.4.</w:t>
      </w:r>
    </w:p>
    <w:p w14:paraId="6A902E58" w14:textId="77777777" w:rsidR="000E2576" w:rsidRPr="008711EA" w:rsidRDefault="000E2576" w:rsidP="000E2576">
      <w:pPr>
        <w:pStyle w:val="Heading2"/>
      </w:pPr>
      <w:bookmarkStart w:id="3532" w:name="_CR8_10"/>
      <w:bookmarkStart w:id="3533" w:name="_Toc88646773"/>
      <w:bookmarkStart w:id="3534" w:name="_Toc97882722"/>
      <w:bookmarkStart w:id="3535" w:name="_Toc98531297"/>
      <w:bookmarkStart w:id="3536" w:name="_Toc105517369"/>
      <w:bookmarkStart w:id="3537" w:name="_Toc106108260"/>
      <w:bookmarkStart w:id="3538" w:name="_Toc113656845"/>
      <w:bookmarkStart w:id="3539" w:name="_Toc114052064"/>
      <w:bookmarkStart w:id="3540" w:name="_Toc153533553"/>
      <w:bookmarkEnd w:id="3532"/>
      <w:r w:rsidRPr="008711EA">
        <w:t>8.10</w:t>
      </w:r>
      <w:r w:rsidRPr="008711EA">
        <w:tab/>
        <w:t>Trace Procedures</w:t>
      </w:r>
      <w:bookmarkEnd w:id="3516"/>
      <w:bookmarkEnd w:id="3517"/>
      <w:bookmarkEnd w:id="3518"/>
      <w:bookmarkEnd w:id="3519"/>
      <w:bookmarkEnd w:id="3520"/>
      <w:bookmarkEnd w:id="3521"/>
      <w:bookmarkEnd w:id="3522"/>
      <w:bookmarkEnd w:id="3533"/>
      <w:bookmarkEnd w:id="3534"/>
      <w:bookmarkEnd w:id="3535"/>
      <w:bookmarkEnd w:id="3536"/>
      <w:bookmarkEnd w:id="3537"/>
      <w:bookmarkEnd w:id="3538"/>
      <w:bookmarkEnd w:id="3539"/>
      <w:bookmarkEnd w:id="3540"/>
    </w:p>
    <w:p w14:paraId="384EC56E" w14:textId="77777777" w:rsidR="000E2576" w:rsidRPr="008711EA" w:rsidRDefault="000E2576" w:rsidP="000E2576">
      <w:pPr>
        <w:pStyle w:val="Heading3"/>
      </w:pPr>
      <w:bookmarkStart w:id="3541" w:name="_CR8_10_1"/>
      <w:bookmarkStart w:id="3542" w:name="_Toc20953517"/>
      <w:bookmarkStart w:id="3543" w:name="_Toc29390694"/>
      <w:bookmarkStart w:id="3544" w:name="_Toc36551431"/>
      <w:bookmarkStart w:id="3545" w:name="_Toc45831642"/>
      <w:bookmarkStart w:id="3546" w:name="_Toc51762595"/>
      <w:bookmarkStart w:id="3547" w:name="_Toc64381647"/>
      <w:bookmarkStart w:id="3548" w:name="_Toc73964165"/>
      <w:bookmarkStart w:id="3549" w:name="_Toc88646774"/>
      <w:bookmarkStart w:id="3550" w:name="_Toc97882723"/>
      <w:bookmarkStart w:id="3551" w:name="_Toc98531298"/>
      <w:bookmarkStart w:id="3552" w:name="_Toc105517370"/>
      <w:bookmarkStart w:id="3553" w:name="_Toc106108261"/>
      <w:bookmarkStart w:id="3554" w:name="_Toc113656846"/>
      <w:bookmarkStart w:id="3555" w:name="_Toc114052065"/>
      <w:bookmarkStart w:id="3556" w:name="_Toc153533554"/>
      <w:bookmarkEnd w:id="3541"/>
      <w:r w:rsidRPr="008711EA">
        <w:t>8.10.1</w:t>
      </w:r>
      <w:r w:rsidRPr="008711EA">
        <w:tab/>
        <w:t>Trace Start</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40F8D02C" w14:textId="77777777" w:rsidR="000E2576" w:rsidRPr="008711EA" w:rsidRDefault="000E2576" w:rsidP="000E2576">
      <w:pPr>
        <w:pStyle w:val="Heading4"/>
      </w:pPr>
      <w:bookmarkStart w:id="3557" w:name="_CR8_10_1_1"/>
      <w:bookmarkStart w:id="3558" w:name="_Toc20953518"/>
      <w:bookmarkStart w:id="3559" w:name="_Toc29390695"/>
      <w:bookmarkStart w:id="3560" w:name="_Toc36551432"/>
      <w:bookmarkStart w:id="3561" w:name="_Toc45831643"/>
      <w:bookmarkStart w:id="3562" w:name="_Toc51762596"/>
      <w:bookmarkStart w:id="3563" w:name="_Toc64381648"/>
      <w:bookmarkStart w:id="3564" w:name="_Toc73964166"/>
      <w:bookmarkStart w:id="3565" w:name="_Toc88646775"/>
      <w:bookmarkStart w:id="3566" w:name="_Toc97882724"/>
      <w:bookmarkStart w:id="3567" w:name="_Toc98531299"/>
      <w:bookmarkStart w:id="3568" w:name="_Toc105517371"/>
      <w:bookmarkStart w:id="3569" w:name="_Toc106108262"/>
      <w:bookmarkStart w:id="3570" w:name="_Toc113656847"/>
      <w:bookmarkStart w:id="3571" w:name="_Toc114052066"/>
      <w:bookmarkStart w:id="3572" w:name="_Toc153533555"/>
      <w:bookmarkEnd w:id="3557"/>
      <w:r w:rsidRPr="008711EA">
        <w:t>8.10.1.1</w:t>
      </w:r>
      <w:r w:rsidRPr="008711EA">
        <w:tab/>
        <w:t>General</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2456FF34" w14:textId="77777777" w:rsidR="000E2576" w:rsidRPr="008711EA" w:rsidRDefault="000E2576" w:rsidP="000E2576">
      <w:r w:rsidRPr="008711EA">
        <w:t xml:space="preserve">The purpose of the Trace Start procedure is to allow the MME to request the eNB to initiate a trace function for a UE. The procedure uses UE-associated signalling. If no </w:t>
      </w:r>
      <w:r w:rsidRPr="008711EA">
        <w:rPr>
          <w:bCs/>
        </w:rPr>
        <w:t xml:space="preserve">UE-associated logical S1-connection </w:t>
      </w:r>
      <w:r w:rsidRPr="008711EA">
        <w:t>exists, the UE-associated logical S1-connection shall be established as part of the procedure.</w:t>
      </w:r>
    </w:p>
    <w:p w14:paraId="388931DA" w14:textId="77777777" w:rsidR="000E2576" w:rsidRPr="008711EA" w:rsidRDefault="000E2576" w:rsidP="000E2576">
      <w:pPr>
        <w:pStyle w:val="Heading4"/>
      </w:pPr>
      <w:bookmarkStart w:id="3573" w:name="_CR8_10_1_2"/>
      <w:bookmarkStart w:id="3574" w:name="_Toc20953519"/>
      <w:bookmarkStart w:id="3575" w:name="_Toc29390696"/>
      <w:bookmarkStart w:id="3576" w:name="_Toc36551433"/>
      <w:bookmarkStart w:id="3577" w:name="_Toc45831644"/>
      <w:bookmarkStart w:id="3578" w:name="_Toc51762597"/>
      <w:bookmarkStart w:id="3579" w:name="_Toc64381649"/>
      <w:bookmarkStart w:id="3580" w:name="_Toc73964167"/>
      <w:bookmarkStart w:id="3581" w:name="_Toc88646776"/>
      <w:bookmarkStart w:id="3582" w:name="_Toc97882725"/>
      <w:bookmarkStart w:id="3583" w:name="_Toc98531300"/>
      <w:bookmarkStart w:id="3584" w:name="_Toc105517372"/>
      <w:bookmarkStart w:id="3585" w:name="_Toc106108263"/>
      <w:bookmarkStart w:id="3586" w:name="_Toc113656848"/>
      <w:bookmarkStart w:id="3587" w:name="_Toc114052067"/>
      <w:bookmarkStart w:id="3588" w:name="_Toc153533556"/>
      <w:bookmarkEnd w:id="3573"/>
      <w:r w:rsidRPr="008711EA">
        <w:t>8.10.1.2</w:t>
      </w:r>
      <w:r w:rsidRPr="008711EA">
        <w:tab/>
        <w:t>Successful Operation</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bookmarkStart w:id="3589" w:name="_MON_1703868538"/>
    <w:bookmarkEnd w:id="3589"/>
    <w:p w14:paraId="024A485F" w14:textId="77777777" w:rsidR="0023240C" w:rsidRPr="008711EA" w:rsidRDefault="0023240C" w:rsidP="0023240C">
      <w:pPr>
        <w:pStyle w:val="TH"/>
      </w:pPr>
      <w:r w:rsidRPr="008711EA">
        <w:object w:dxaOrig="3645" w:dyaOrig="1665" w14:anchorId="003A4B8F">
          <v:shape id="_x0000_i1082" type="#_x0000_t75" style="width:182.5pt;height:84.55pt" o:ole="" fillcolor="window">
            <v:imagedata r:id="rId126" o:title=""/>
          </v:shape>
          <o:OLEObject Type="Embed" ProgID="Word.Picture.8" ShapeID="_x0000_i1082" DrawAspect="Content" ObjectID="_1764154450" r:id="rId127"/>
        </w:object>
      </w:r>
    </w:p>
    <w:p w14:paraId="76C7259F" w14:textId="77777777" w:rsidR="000E2576" w:rsidRPr="008711EA" w:rsidRDefault="000E2576" w:rsidP="000E2576">
      <w:pPr>
        <w:pStyle w:val="TF"/>
      </w:pPr>
      <w:bookmarkStart w:id="3590" w:name="_CRFigure8_10_1_21"/>
      <w:r w:rsidRPr="008711EA">
        <w:t xml:space="preserve">Figure </w:t>
      </w:r>
      <w:bookmarkEnd w:id="3590"/>
      <w:r w:rsidRPr="008711EA">
        <w:t>8.10.1.2-1: Trace Start procedure.</w:t>
      </w:r>
    </w:p>
    <w:p w14:paraId="50FB3F0C" w14:textId="77777777" w:rsidR="000E2576" w:rsidRPr="008711EA" w:rsidRDefault="000E2576" w:rsidP="000E2576">
      <w:r w:rsidRPr="008711EA">
        <w:t>The MME initiates the procedure by sending a TRACE START message. On receipt of a TRACE START message, the eNB shall initiate the requested trace function as described in TS 32.422 [10].</w:t>
      </w:r>
    </w:p>
    <w:p w14:paraId="51AE8AB2"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and Trace”, the eNB shall if supported, initiate the requested trace session and MDT session as described in TS 32.422 [10].</w:t>
      </w:r>
    </w:p>
    <w:p w14:paraId="300BB89D" w14:textId="77777777" w:rsidR="000E2576" w:rsidRPr="008711EA" w:rsidRDefault="000E2576" w:rsidP="000E2576">
      <w:r w:rsidRPr="008711EA">
        <w:t>If the</w:t>
      </w:r>
      <w:r w:rsidRPr="008711EA">
        <w:rPr>
          <w:i/>
        </w:rPr>
        <w:t xml:space="preserve"> 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the target eNB shall, if supported, initiate the requested MDT session as described in TS 32.422 [10] and the target eNB shall ignore </w:t>
      </w:r>
      <w:r w:rsidRPr="008711EA">
        <w:rPr>
          <w:i/>
        </w:rPr>
        <w:t>Interfaces To Trace</w:t>
      </w:r>
      <w:r w:rsidRPr="008711EA">
        <w:t xml:space="preserve"> IE, and </w:t>
      </w:r>
      <w:r w:rsidRPr="008711EA">
        <w:rPr>
          <w:i/>
        </w:rPr>
        <w:t>Trace Depth</w:t>
      </w:r>
      <w:r w:rsidRPr="008711EA">
        <w:t xml:space="preserve"> IE.</w:t>
      </w:r>
    </w:p>
    <w:p w14:paraId="4CB632BB"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MDT Location Information</w:t>
      </w:r>
      <w:r w:rsidRPr="008711EA">
        <w:t xml:space="preserve"> IE, within the </w:t>
      </w:r>
      <w:r w:rsidRPr="008711EA">
        <w:rPr>
          <w:i/>
        </w:rPr>
        <w:t>MDT Configuration</w:t>
      </w:r>
      <w:r w:rsidRPr="008711EA">
        <w:t xml:space="preserve"> IE, the eNB shall, if supported, store this information and take it into account in the requested MDT session.</w:t>
      </w:r>
    </w:p>
    <w:p w14:paraId="04C505A8" w14:textId="77777777" w:rsidR="000E2576" w:rsidRPr="008711EA" w:rsidRDefault="000E2576" w:rsidP="000E2576">
      <w:r w:rsidRPr="008711EA">
        <w:t xml:space="preserve">If the </w:t>
      </w:r>
      <w:r w:rsidRPr="008711EA">
        <w:rPr>
          <w:i/>
        </w:rPr>
        <w:t>Trace Activation</w:t>
      </w:r>
      <w:r w:rsidRPr="008711EA">
        <w:t xml:space="preserve"> IE is included in the TRACE START message which includes the </w:t>
      </w:r>
      <w:r w:rsidRPr="008711EA">
        <w:rPr>
          <w:i/>
        </w:rPr>
        <w:t>MDT Activation</w:t>
      </w:r>
      <w:r w:rsidRPr="008711EA">
        <w:t xml:space="preserve"> IE set to “Immediate MDT Only”, “Logged MDT only” or “Logged MBSFN MDT” and if the </w:t>
      </w:r>
      <w:r w:rsidRPr="008711EA">
        <w:rPr>
          <w:i/>
        </w:rPr>
        <w:t>Signalling based MDT PLMN List</w:t>
      </w:r>
      <w:r w:rsidRPr="008711EA">
        <w:t xml:space="preserve"> IE is included in the </w:t>
      </w:r>
      <w:r w:rsidRPr="008711EA">
        <w:rPr>
          <w:i/>
        </w:rPr>
        <w:t>MDT Configuration</w:t>
      </w:r>
      <w:r w:rsidRPr="008711EA">
        <w:t xml:space="preserve"> IE, the eNB may use it to propagate the MDT Configuration as described in TS 37.320 [31].</w:t>
      </w:r>
    </w:p>
    <w:p w14:paraId="1576A9B8"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0459A75A" w14:textId="77777777" w:rsidR="000E2576" w:rsidRPr="008711EA" w:rsidRDefault="000E2576" w:rsidP="000E2576">
      <w:r w:rsidRPr="008711EA">
        <w:t xml:space="preserve">If the </w:t>
      </w:r>
      <w:r w:rsidRPr="008711EA">
        <w:rPr>
          <w:i/>
        </w:rPr>
        <w:t>Trace Activation</w:t>
      </w:r>
      <w:r w:rsidRPr="008711EA">
        <w:t xml:space="preserve"> IE includes the </w:t>
      </w:r>
      <w:r w:rsidRPr="008711EA">
        <w:rPr>
          <w:i/>
        </w:rPr>
        <w:t>MBSFN-AreaId</w:t>
      </w:r>
      <w:r w:rsidRPr="008711EA">
        <w:t xml:space="preserve"> IE in the </w:t>
      </w:r>
      <w:r w:rsidRPr="008711EA">
        <w:rPr>
          <w:i/>
        </w:rPr>
        <w:t>MBSFN-ResultToLog</w:t>
      </w:r>
      <w:r w:rsidRPr="008711EA">
        <w:t xml:space="preserve"> IE, within the </w:t>
      </w:r>
      <w:r w:rsidRPr="008711EA">
        <w:rPr>
          <w:i/>
        </w:rPr>
        <w:t>MDT Configuration</w:t>
      </w:r>
      <w:r w:rsidRPr="008711EA">
        <w:t xml:space="preserve"> IE, the eNB shall, if supported, take it into account for MDT Configuration as described in TS 37.320 [31].</w:t>
      </w:r>
    </w:p>
    <w:p w14:paraId="7E75E150" w14:textId="77777777" w:rsidR="00954417" w:rsidRPr="008711EA" w:rsidRDefault="00954417" w:rsidP="000E2576">
      <w:r w:rsidRPr="008711EA">
        <w:t xml:space="preserve">If the </w:t>
      </w:r>
      <w:r w:rsidRPr="008711EA">
        <w:rPr>
          <w:i/>
        </w:rPr>
        <w:t>Trace Activation</w:t>
      </w:r>
      <w:r w:rsidRPr="008711EA">
        <w:t xml:space="preserve"> IE includes the </w:t>
      </w:r>
      <w:r w:rsidRPr="008711EA">
        <w:rPr>
          <w:i/>
        </w:rPr>
        <w:t>UE Application layer measurement configuration</w:t>
      </w:r>
      <w:r w:rsidRPr="008711EA">
        <w:t xml:space="preserve"> IE, the eNB shall, if supported, initiate the requested trace session and QoE Measurement Collection function as described in TS 36.300 [14].</w:t>
      </w:r>
    </w:p>
    <w:p w14:paraId="0B51AE0E" w14:textId="77777777" w:rsidR="009D4C32" w:rsidRPr="008711EA"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Bluetooth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578F0974" w14:textId="77777777" w:rsidR="009D4C32" w:rsidRDefault="009D4C32" w:rsidP="009D4C32">
      <w:pPr>
        <w:rPr>
          <w:lang w:eastAsia="zh-CN"/>
        </w:rPr>
      </w:pPr>
      <w:r w:rsidRPr="008711EA">
        <w:t xml:space="preserve">If the </w:t>
      </w:r>
      <w:r w:rsidRPr="008711EA">
        <w:rPr>
          <w:i/>
        </w:rPr>
        <w:t>Trace Activation</w:t>
      </w:r>
      <w:r w:rsidRPr="008711EA">
        <w:t xml:space="preserve"> IE includes the </w:t>
      </w:r>
      <w:r w:rsidRPr="008711EA">
        <w:rPr>
          <w:i/>
        </w:rPr>
        <w:t>WLAN Measurement Configuration</w:t>
      </w:r>
      <w:r w:rsidRPr="008711EA">
        <w:t xml:space="preserve"> IE, within the </w:t>
      </w:r>
      <w:r w:rsidRPr="008711EA">
        <w:rPr>
          <w:i/>
        </w:rPr>
        <w:t>MDT Configuration</w:t>
      </w:r>
      <w:r w:rsidRPr="008711EA">
        <w:t xml:space="preserve"> IE, the eNB shall, if supported, take it into account for MDT Configuration</w:t>
      </w:r>
      <w:r w:rsidRPr="008711EA">
        <w:rPr>
          <w:rFonts w:hint="eastAsia"/>
          <w:lang w:eastAsia="zh-CN"/>
        </w:rPr>
        <w:t xml:space="preserve"> </w:t>
      </w:r>
      <w:r w:rsidRPr="008711EA">
        <w:t>as described in TS 37.320 [31]</w:t>
      </w:r>
      <w:r w:rsidRPr="008711EA">
        <w:rPr>
          <w:rFonts w:hint="eastAsia"/>
          <w:lang w:eastAsia="zh-CN"/>
        </w:rPr>
        <w:t>.</w:t>
      </w:r>
    </w:p>
    <w:p w14:paraId="256A9417" w14:textId="77777777" w:rsidR="00C41F0B" w:rsidRPr="008711EA" w:rsidRDefault="00C41F0B" w:rsidP="009D4C32">
      <w:r w:rsidRPr="00EF76A4">
        <w:rPr>
          <w:rFonts w:eastAsia="SimSun"/>
        </w:rPr>
        <w:t xml:space="preserve">If the </w:t>
      </w:r>
      <w:r w:rsidRPr="00EF76A4">
        <w:rPr>
          <w:rFonts w:eastAsia="SimSun"/>
          <w:i/>
        </w:rPr>
        <w:t>Trace Activation</w:t>
      </w:r>
      <w:r w:rsidRPr="00EF76A4">
        <w:rPr>
          <w:rFonts w:eastAsia="SimSun"/>
        </w:rPr>
        <w:t xml:space="preserve"> IE includes the </w:t>
      </w:r>
      <w:r w:rsidRPr="00EF76A4">
        <w:rPr>
          <w:rFonts w:eastAsia="SimSun"/>
          <w:i/>
        </w:rPr>
        <w:t>MDT Configuration NR</w:t>
      </w:r>
      <w:r w:rsidRPr="00EF76A4">
        <w:rPr>
          <w:rFonts w:eastAsia="SimSun"/>
        </w:rPr>
        <w:t xml:space="preserve"> IE, the eNB shall, if supported, </w:t>
      </w:r>
      <w:r>
        <w:rPr>
          <w:rFonts w:eastAsia="SimSun"/>
        </w:rPr>
        <w:t xml:space="preserve">store and </w:t>
      </w:r>
      <w:r w:rsidRPr="00EF76A4">
        <w:rPr>
          <w:rFonts w:eastAsia="SimSun"/>
        </w:rPr>
        <w:t xml:space="preserve">forward </w:t>
      </w:r>
      <w:r w:rsidRPr="00EF76A4">
        <w:rPr>
          <w:rFonts w:eastAsia="SimSun"/>
          <w:i/>
        </w:rPr>
        <w:t>MDT Configuration NR</w:t>
      </w:r>
      <w:r w:rsidRPr="00EF76A4">
        <w:rPr>
          <w:rFonts w:eastAsia="SimSun"/>
        </w:rPr>
        <w:t xml:space="preserve"> IE to the SgNB, if the eNB has configured EN-DC for the UE.</w:t>
      </w:r>
    </w:p>
    <w:p w14:paraId="6F277994" w14:textId="77777777" w:rsidR="003A77B7" w:rsidRDefault="003A77B7" w:rsidP="003A77B7">
      <w:pPr>
        <w:rPr>
          <w:rFonts w:eastAsia="SimSun"/>
          <w:lang w:val="en-US" w:eastAsia="zh-CN"/>
        </w:rPr>
      </w:pPr>
      <w:r>
        <w:rPr>
          <w:rFonts w:eastAsia="SimSun" w:hint="eastAsia"/>
          <w:lang w:val="en-US" w:eastAsia="zh-CN"/>
        </w:rPr>
        <w:t>I</w:t>
      </w:r>
      <w:r>
        <w:rPr>
          <w:rFonts w:eastAsia="MS Mincho"/>
        </w:rPr>
        <w:t xml:space="preserve">f the </w:t>
      </w:r>
      <w:r>
        <w:rPr>
          <w:rFonts w:eastAsia="MS Mincho"/>
          <w:i/>
        </w:rPr>
        <w:t>Trace Activation</w:t>
      </w:r>
      <w:r>
        <w:rPr>
          <w:rFonts w:eastAsia="MS Mincho"/>
        </w:rPr>
        <w:t xml:space="preserve"> IE includes the </w:t>
      </w:r>
      <w:r>
        <w:rPr>
          <w:rFonts w:eastAsia="MS Mincho"/>
          <w:i/>
        </w:rPr>
        <w:t>Sensor Measurement Configuration</w:t>
      </w:r>
      <w:r>
        <w:rPr>
          <w:rFonts w:eastAsia="MS Mincho"/>
        </w:rPr>
        <w:t xml:space="preserve"> IE within the </w:t>
      </w:r>
      <w:r>
        <w:rPr>
          <w:rFonts w:eastAsia="MS Mincho"/>
          <w:i/>
        </w:rPr>
        <w:t>MDT Configuration</w:t>
      </w:r>
      <w:r>
        <w:rPr>
          <w:rFonts w:eastAsia="MS Mincho"/>
        </w:rPr>
        <w:t xml:space="preserve"> IE, take it into account for MDT Configuration</w:t>
      </w:r>
      <w:r>
        <w:rPr>
          <w:rFonts w:eastAsia="MS Mincho"/>
          <w:lang w:eastAsia="zh-CN"/>
        </w:rPr>
        <w:t xml:space="preserve"> </w:t>
      </w:r>
      <w:r>
        <w:rPr>
          <w:rFonts w:eastAsia="MS Mincho"/>
        </w:rPr>
        <w:t>as described in TS 37.320 [</w:t>
      </w:r>
      <w:r>
        <w:rPr>
          <w:rFonts w:eastAsia="SimSun" w:hint="eastAsia"/>
          <w:lang w:val="en-US" w:eastAsia="zh-CN"/>
        </w:rPr>
        <w:t>3</w:t>
      </w:r>
      <w:r>
        <w:rPr>
          <w:rFonts w:eastAsia="MS Mincho"/>
        </w:rPr>
        <w:t>1]</w:t>
      </w:r>
      <w:r>
        <w:rPr>
          <w:rFonts w:eastAsia="SimSun" w:hint="eastAsia"/>
          <w:lang w:val="en-US" w:eastAsia="zh-CN"/>
        </w:rPr>
        <w:t>.</w:t>
      </w:r>
    </w:p>
    <w:p w14:paraId="04BFEDE2" w14:textId="77777777" w:rsidR="000E2576" w:rsidRPr="008711EA" w:rsidRDefault="000E2576" w:rsidP="000E2576">
      <w:pPr>
        <w:rPr>
          <w:b/>
        </w:rPr>
      </w:pPr>
      <w:r w:rsidRPr="008711EA">
        <w:rPr>
          <w:b/>
        </w:rPr>
        <w:t>Interactions with other procedures:</w:t>
      </w:r>
    </w:p>
    <w:p w14:paraId="52159B11" w14:textId="77777777" w:rsidR="000E2576" w:rsidRPr="008711EA" w:rsidRDefault="000E2576" w:rsidP="000E2576">
      <w:r w:rsidRPr="008711EA">
        <w:t>If the eNB is not able to initiate the trace session due to ongoing handover of the UE to another eNB, the eNB shall initiate a Trace Failure Indication procedure with the appropriate cause value.</w:t>
      </w:r>
    </w:p>
    <w:p w14:paraId="21EABC36" w14:textId="77777777" w:rsidR="000E2576" w:rsidRPr="008711EA" w:rsidRDefault="000E2576" w:rsidP="000E2576">
      <w:pPr>
        <w:pStyle w:val="Heading3"/>
      </w:pPr>
      <w:bookmarkStart w:id="3591" w:name="_CR8_10_2"/>
      <w:bookmarkStart w:id="3592" w:name="_Toc20953520"/>
      <w:bookmarkStart w:id="3593" w:name="_Toc29390697"/>
      <w:bookmarkStart w:id="3594" w:name="_Toc36551434"/>
      <w:bookmarkStart w:id="3595" w:name="_Toc45831645"/>
      <w:bookmarkStart w:id="3596" w:name="_Toc51762598"/>
      <w:bookmarkStart w:id="3597" w:name="_Toc64381650"/>
      <w:bookmarkStart w:id="3598" w:name="_Toc73964168"/>
      <w:bookmarkStart w:id="3599" w:name="_Toc88646777"/>
      <w:bookmarkStart w:id="3600" w:name="_Toc97882726"/>
      <w:bookmarkStart w:id="3601" w:name="_Toc98531301"/>
      <w:bookmarkStart w:id="3602" w:name="_Toc105517373"/>
      <w:bookmarkStart w:id="3603" w:name="_Toc106108264"/>
      <w:bookmarkStart w:id="3604" w:name="_Toc113656849"/>
      <w:bookmarkStart w:id="3605" w:name="_Toc114052068"/>
      <w:bookmarkStart w:id="3606" w:name="_Toc153533557"/>
      <w:bookmarkEnd w:id="3591"/>
      <w:r w:rsidRPr="008711EA">
        <w:t>8.10.2</w:t>
      </w:r>
      <w:r w:rsidRPr="008711EA">
        <w:tab/>
        <w:t>Trace Failure Indication</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45431FB6" w14:textId="77777777" w:rsidR="000E2576" w:rsidRPr="008711EA" w:rsidRDefault="000E2576" w:rsidP="000E2576">
      <w:pPr>
        <w:pStyle w:val="Heading4"/>
      </w:pPr>
      <w:bookmarkStart w:id="3607" w:name="_CR8_10_2_1"/>
      <w:bookmarkStart w:id="3608" w:name="_Toc20953521"/>
      <w:bookmarkStart w:id="3609" w:name="_Toc29390698"/>
      <w:bookmarkStart w:id="3610" w:name="_Toc36551435"/>
      <w:bookmarkStart w:id="3611" w:name="_Toc45831646"/>
      <w:bookmarkStart w:id="3612" w:name="_Toc51762599"/>
      <w:bookmarkStart w:id="3613" w:name="_Toc64381651"/>
      <w:bookmarkStart w:id="3614" w:name="_Toc73964169"/>
      <w:bookmarkStart w:id="3615" w:name="_Toc88646778"/>
      <w:bookmarkStart w:id="3616" w:name="_Toc97882727"/>
      <w:bookmarkStart w:id="3617" w:name="_Toc98531302"/>
      <w:bookmarkStart w:id="3618" w:name="_Toc105517374"/>
      <w:bookmarkStart w:id="3619" w:name="_Toc106108265"/>
      <w:bookmarkStart w:id="3620" w:name="_Toc113656850"/>
      <w:bookmarkStart w:id="3621" w:name="_Toc114052069"/>
      <w:bookmarkStart w:id="3622" w:name="_Toc153533558"/>
      <w:bookmarkEnd w:id="3607"/>
      <w:r w:rsidRPr="008711EA">
        <w:t>8.10.2.1</w:t>
      </w:r>
      <w:r w:rsidRPr="008711EA">
        <w:tab/>
        <w:t>General</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3B245685" w14:textId="77777777" w:rsidR="000E2576" w:rsidRPr="008711EA" w:rsidRDefault="000E2576" w:rsidP="000E2576">
      <w:r w:rsidRPr="008711EA">
        <w:t>The purpose of the Trace Failure Indication procedure is to allow the eNB to inform the MME that a Trace Start procedure or a Deactivate Trace procedure has failed due to an interaction with a handover procedure. The procedure uses UE-associated signalling.</w:t>
      </w:r>
    </w:p>
    <w:p w14:paraId="7C17F824" w14:textId="77777777" w:rsidR="000E2576" w:rsidRPr="008711EA" w:rsidRDefault="000E2576" w:rsidP="000E2576">
      <w:pPr>
        <w:pStyle w:val="Heading4"/>
      </w:pPr>
      <w:bookmarkStart w:id="3623" w:name="_CR8_10_2_2"/>
      <w:bookmarkStart w:id="3624" w:name="_Toc20953522"/>
      <w:bookmarkStart w:id="3625" w:name="_Toc29390699"/>
      <w:bookmarkStart w:id="3626" w:name="_Toc36551436"/>
      <w:bookmarkStart w:id="3627" w:name="_Toc45831647"/>
      <w:bookmarkStart w:id="3628" w:name="_Toc51762600"/>
      <w:bookmarkStart w:id="3629" w:name="_Toc64381652"/>
      <w:bookmarkStart w:id="3630" w:name="_Toc73964170"/>
      <w:bookmarkStart w:id="3631" w:name="_Toc88646779"/>
      <w:bookmarkStart w:id="3632" w:name="_Toc97882728"/>
      <w:bookmarkStart w:id="3633" w:name="_Toc98531303"/>
      <w:bookmarkStart w:id="3634" w:name="_Toc105517375"/>
      <w:bookmarkStart w:id="3635" w:name="_Toc106108266"/>
      <w:bookmarkStart w:id="3636" w:name="_Toc113656851"/>
      <w:bookmarkStart w:id="3637" w:name="_Toc114052070"/>
      <w:bookmarkStart w:id="3638" w:name="_Toc153533559"/>
      <w:bookmarkEnd w:id="3623"/>
      <w:r w:rsidRPr="008711EA">
        <w:t>8.10.2.2</w:t>
      </w:r>
      <w:r w:rsidRPr="008711EA">
        <w:tab/>
        <w:t>Successful Operation</w:t>
      </w:r>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3E977663" w14:textId="77777777" w:rsidR="0023240C" w:rsidRDefault="0023240C" w:rsidP="0023240C">
      <w:pPr>
        <w:pStyle w:val="TH"/>
      </w:pPr>
    </w:p>
    <w:bookmarkStart w:id="3639" w:name="_MON_1703868487"/>
    <w:bookmarkEnd w:id="3639"/>
    <w:p w14:paraId="53A590CD" w14:textId="77777777" w:rsidR="0023240C" w:rsidRPr="008711EA" w:rsidRDefault="0023240C" w:rsidP="0023240C">
      <w:pPr>
        <w:pStyle w:val="TH"/>
      </w:pPr>
      <w:r w:rsidRPr="008711EA">
        <w:object w:dxaOrig="3645" w:dyaOrig="1665" w14:anchorId="5771575C">
          <v:shape id="_x0000_i1083" type="#_x0000_t75" style="width:182.5pt;height:84.55pt" o:ole="" fillcolor="window">
            <v:imagedata r:id="rId128" o:title=""/>
          </v:shape>
          <o:OLEObject Type="Embed" ProgID="Word.Picture.8" ShapeID="_x0000_i1083" DrawAspect="Content" ObjectID="_1764154451" r:id="rId129"/>
        </w:object>
      </w:r>
    </w:p>
    <w:p w14:paraId="11B0E457" w14:textId="77777777" w:rsidR="000E2576" w:rsidRPr="008711EA" w:rsidRDefault="000E2576" w:rsidP="000E2576">
      <w:pPr>
        <w:pStyle w:val="TF"/>
      </w:pPr>
      <w:bookmarkStart w:id="3640" w:name="_CRFigure8_10_2_21"/>
      <w:r w:rsidRPr="008711EA">
        <w:t xml:space="preserve">Figure </w:t>
      </w:r>
      <w:bookmarkEnd w:id="3640"/>
      <w:r w:rsidRPr="008711EA">
        <w:t>8.10.2.2-1: Trace Failure Indication procedure.</w:t>
      </w:r>
    </w:p>
    <w:p w14:paraId="4A34853E" w14:textId="77777777" w:rsidR="000E2576" w:rsidRPr="008711EA" w:rsidRDefault="000E2576" w:rsidP="000E2576">
      <w:r w:rsidRPr="008711EA">
        <w:t xml:space="preserve">The eNB initiates the procedure by sending a TRACE FAILURE INDICATION message. Upon reception of the TRACE FAILURE INDICATION message, the MME shall take appropriate actions based on the failure reason indicated by the </w:t>
      </w:r>
      <w:r w:rsidRPr="008711EA">
        <w:rPr>
          <w:i/>
          <w:iCs/>
        </w:rPr>
        <w:t>Cause</w:t>
      </w:r>
      <w:r w:rsidRPr="008711EA">
        <w:t xml:space="preserve"> IE.</w:t>
      </w:r>
    </w:p>
    <w:p w14:paraId="5BE878BC" w14:textId="77777777" w:rsidR="000E2576" w:rsidRPr="008711EA" w:rsidRDefault="000E2576" w:rsidP="000E2576">
      <w:pPr>
        <w:pStyle w:val="Heading3"/>
      </w:pPr>
      <w:bookmarkStart w:id="3641" w:name="_CR8_10_3"/>
      <w:bookmarkStart w:id="3642" w:name="_Toc20953523"/>
      <w:bookmarkStart w:id="3643" w:name="_Toc29390700"/>
      <w:bookmarkStart w:id="3644" w:name="_Toc36551437"/>
      <w:bookmarkStart w:id="3645" w:name="_Toc45831648"/>
      <w:bookmarkStart w:id="3646" w:name="_Toc51762601"/>
      <w:bookmarkStart w:id="3647" w:name="_Toc64381653"/>
      <w:bookmarkStart w:id="3648" w:name="_Toc73964171"/>
      <w:bookmarkStart w:id="3649" w:name="_Toc88646780"/>
      <w:bookmarkStart w:id="3650" w:name="_Toc97882729"/>
      <w:bookmarkStart w:id="3651" w:name="_Toc98531304"/>
      <w:bookmarkStart w:id="3652" w:name="_Toc105517376"/>
      <w:bookmarkStart w:id="3653" w:name="_Toc106108267"/>
      <w:bookmarkStart w:id="3654" w:name="_Toc113656852"/>
      <w:bookmarkStart w:id="3655" w:name="_Toc114052071"/>
      <w:bookmarkStart w:id="3656" w:name="_Toc153533560"/>
      <w:bookmarkEnd w:id="3641"/>
      <w:r w:rsidRPr="008711EA">
        <w:t>8.10.3</w:t>
      </w:r>
      <w:r w:rsidRPr="008711EA">
        <w:tab/>
        <w:t>Deactivate Trace</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006C9CA4" w14:textId="77777777" w:rsidR="000E2576" w:rsidRPr="008711EA" w:rsidRDefault="000E2576" w:rsidP="000E2576">
      <w:pPr>
        <w:pStyle w:val="Heading4"/>
      </w:pPr>
      <w:bookmarkStart w:id="3657" w:name="_CR8_10_3_1"/>
      <w:bookmarkStart w:id="3658" w:name="_Toc20953524"/>
      <w:bookmarkStart w:id="3659" w:name="_Toc29390701"/>
      <w:bookmarkStart w:id="3660" w:name="_Toc36551438"/>
      <w:bookmarkStart w:id="3661" w:name="_Toc45831649"/>
      <w:bookmarkStart w:id="3662" w:name="_Toc51762602"/>
      <w:bookmarkStart w:id="3663" w:name="_Toc64381654"/>
      <w:bookmarkStart w:id="3664" w:name="_Toc73964172"/>
      <w:bookmarkStart w:id="3665" w:name="_Toc88646781"/>
      <w:bookmarkStart w:id="3666" w:name="_Toc97882730"/>
      <w:bookmarkStart w:id="3667" w:name="_Toc98531305"/>
      <w:bookmarkStart w:id="3668" w:name="_Toc105517377"/>
      <w:bookmarkStart w:id="3669" w:name="_Toc106108268"/>
      <w:bookmarkStart w:id="3670" w:name="_Toc113656853"/>
      <w:bookmarkStart w:id="3671" w:name="_Toc114052072"/>
      <w:bookmarkStart w:id="3672" w:name="_Toc153533561"/>
      <w:bookmarkEnd w:id="3657"/>
      <w:r w:rsidRPr="008711EA">
        <w:t>8.10.3.1</w:t>
      </w:r>
      <w:r w:rsidRPr="008711EA">
        <w:tab/>
        <w:t>General</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14:paraId="61C1F8F9" w14:textId="77777777" w:rsidR="000E2576" w:rsidRPr="008711EA" w:rsidRDefault="000E2576" w:rsidP="000E2576">
      <w:r w:rsidRPr="008711EA">
        <w:t>The purpose of the Deactivate Trace procedure is to allow the MME to request the eNB to stop the trace session, for the indicated trace reference.</w:t>
      </w:r>
    </w:p>
    <w:p w14:paraId="6979478A" w14:textId="77777777" w:rsidR="000E2576" w:rsidRPr="008711EA" w:rsidRDefault="000E2576" w:rsidP="000E2576">
      <w:pPr>
        <w:pStyle w:val="Heading4"/>
      </w:pPr>
      <w:bookmarkStart w:id="3673" w:name="_CR8_10_3_2"/>
      <w:bookmarkStart w:id="3674" w:name="_Toc20953525"/>
      <w:bookmarkStart w:id="3675" w:name="_Toc29390702"/>
      <w:bookmarkStart w:id="3676" w:name="_Toc36551439"/>
      <w:bookmarkStart w:id="3677" w:name="_Toc45831650"/>
      <w:bookmarkStart w:id="3678" w:name="_Toc51762603"/>
      <w:bookmarkStart w:id="3679" w:name="_Toc64381655"/>
      <w:bookmarkStart w:id="3680" w:name="_Toc73964173"/>
      <w:bookmarkStart w:id="3681" w:name="_Toc88646782"/>
      <w:bookmarkStart w:id="3682" w:name="_Toc97882731"/>
      <w:bookmarkStart w:id="3683" w:name="_Toc98531306"/>
      <w:bookmarkStart w:id="3684" w:name="_Toc105517378"/>
      <w:bookmarkStart w:id="3685" w:name="_Toc106108269"/>
      <w:bookmarkStart w:id="3686" w:name="_Toc113656854"/>
      <w:bookmarkStart w:id="3687" w:name="_Toc114052073"/>
      <w:bookmarkStart w:id="3688" w:name="_Toc153533562"/>
      <w:bookmarkEnd w:id="3673"/>
      <w:r w:rsidRPr="008711EA">
        <w:t>8.10.3.2</w:t>
      </w:r>
      <w:r w:rsidRPr="008711EA">
        <w:tab/>
        <w:t>Successful Operation</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bookmarkStart w:id="3689" w:name="_MON_1013431551"/>
    <w:bookmarkStart w:id="3690" w:name="_MON_1263045231"/>
    <w:bookmarkEnd w:id="3689"/>
    <w:bookmarkEnd w:id="3690"/>
    <w:bookmarkStart w:id="3691" w:name="_MON_1009022461"/>
    <w:bookmarkEnd w:id="3691"/>
    <w:p w14:paraId="6CBA71B1" w14:textId="77777777" w:rsidR="000E2576" w:rsidRPr="008711EA" w:rsidRDefault="000E2576" w:rsidP="000E2576">
      <w:pPr>
        <w:pStyle w:val="TH"/>
      </w:pPr>
      <w:r w:rsidRPr="008711EA">
        <w:object w:dxaOrig="3645" w:dyaOrig="1665" w14:anchorId="323136EC">
          <v:shape id="_x0000_i1084" type="#_x0000_t75" style="width:182.5pt;height:84.55pt" o:ole="" fillcolor="window">
            <v:imagedata r:id="rId130" o:title=""/>
          </v:shape>
          <o:OLEObject Type="Embed" ProgID="Word.Picture.8" ShapeID="_x0000_i1084" DrawAspect="Content" ObjectID="_1764154452" r:id="rId131"/>
        </w:object>
      </w:r>
    </w:p>
    <w:p w14:paraId="47A8771B" w14:textId="77777777" w:rsidR="000E2576" w:rsidRPr="008711EA" w:rsidRDefault="000E2576" w:rsidP="000E2576">
      <w:pPr>
        <w:pStyle w:val="TF"/>
        <w:jc w:val="left"/>
      </w:pPr>
      <w:bookmarkStart w:id="3692" w:name="_CRFigure8_10_3_21"/>
      <w:r w:rsidRPr="008711EA">
        <w:t xml:space="preserve">Figure </w:t>
      </w:r>
      <w:bookmarkEnd w:id="3692"/>
      <w:r w:rsidRPr="008711EA">
        <w:t>8.10.3.2-1: Deactivate Trace procedure. Successful operation.</w:t>
      </w:r>
    </w:p>
    <w:p w14:paraId="24EE1E8D" w14:textId="77777777" w:rsidR="000E2576" w:rsidRPr="008711EA" w:rsidRDefault="000E2576" w:rsidP="000E2576">
      <w:r w:rsidRPr="008711EA">
        <w:t>The MME invokes the Deactivate Trace procedure by sending a DEACTIVATE TRACE message to the eNB as described in TS 32.422 [10].</w:t>
      </w:r>
    </w:p>
    <w:p w14:paraId="5E16D599" w14:textId="77777777" w:rsidR="000E2576" w:rsidRPr="008711EA" w:rsidRDefault="000E2576" w:rsidP="000E2576">
      <w:r w:rsidRPr="008711EA">
        <w:t xml:space="preserve">Upon reception of this </w:t>
      </w:r>
      <w:smartTag w:uri="urn:schemas-microsoft-com:office:smarttags" w:element="PersonName">
        <w:r w:rsidRPr="008711EA">
          <w:t>me</w:t>
        </w:r>
      </w:smartTag>
      <w:r w:rsidRPr="008711EA">
        <w:t xml:space="preserve">ssage, the eNB shall stop the trace session for the indicated trace reference in the </w:t>
      </w:r>
      <w:r w:rsidRPr="008711EA">
        <w:rPr>
          <w:i/>
          <w:iCs/>
        </w:rPr>
        <w:t>E-UTRAN Trace ID</w:t>
      </w:r>
      <w:r w:rsidRPr="008711EA">
        <w:rPr>
          <w:i/>
        </w:rPr>
        <w:t xml:space="preserve"> </w:t>
      </w:r>
      <w:r w:rsidRPr="008711EA">
        <w:t>IE.</w:t>
      </w:r>
    </w:p>
    <w:p w14:paraId="2D0D2846" w14:textId="77777777" w:rsidR="000E2576" w:rsidRPr="008711EA" w:rsidRDefault="000E2576" w:rsidP="000E2576">
      <w:pPr>
        <w:rPr>
          <w:b/>
        </w:rPr>
      </w:pPr>
      <w:r w:rsidRPr="008711EA">
        <w:rPr>
          <w:b/>
        </w:rPr>
        <w:t>Interactions with other procedures:</w:t>
      </w:r>
    </w:p>
    <w:p w14:paraId="6CCEC92A" w14:textId="77777777" w:rsidR="000E2576" w:rsidRPr="008711EA" w:rsidRDefault="000E2576" w:rsidP="000E2576">
      <w:r w:rsidRPr="008711EA">
        <w:t>If the eNB is not able to stop the trace session due to ongoing handover of the UE to another eNB, the eNB shall initiate a Trace Failure Indication procedure with the appropriate cause value.</w:t>
      </w:r>
    </w:p>
    <w:p w14:paraId="540831E3" w14:textId="77777777" w:rsidR="000E2576" w:rsidRPr="008711EA" w:rsidRDefault="000E2576" w:rsidP="000E2576">
      <w:pPr>
        <w:pStyle w:val="Heading3"/>
        <w:rPr>
          <w:lang w:eastAsia="zh-CN"/>
        </w:rPr>
      </w:pPr>
      <w:bookmarkStart w:id="3693" w:name="_CR8_10_4"/>
      <w:bookmarkStart w:id="3694" w:name="_Toc20953526"/>
      <w:bookmarkStart w:id="3695" w:name="_Toc29390703"/>
      <w:bookmarkStart w:id="3696" w:name="_Toc36551440"/>
      <w:bookmarkStart w:id="3697" w:name="_Toc45831651"/>
      <w:bookmarkStart w:id="3698" w:name="_Toc51762604"/>
      <w:bookmarkStart w:id="3699" w:name="_Toc64381656"/>
      <w:bookmarkStart w:id="3700" w:name="_Toc73964174"/>
      <w:bookmarkStart w:id="3701" w:name="_Toc88646783"/>
      <w:bookmarkStart w:id="3702" w:name="_Toc97882732"/>
      <w:bookmarkStart w:id="3703" w:name="_Toc98531307"/>
      <w:bookmarkStart w:id="3704" w:name="_Toc105517379"/>
      <w:bookmarkStart w:id="3705" w:name="_Toc106108270"/>
      <w:bookmarkStart w:id="3706" w:name="_Toc113656855"/>
      <w:bookmarkStart w:id="3707" w:name="_Toc114052074"/>
      <w:bookmarkStart w:id="3708" w:name="_Toc153533563"/>
      <w:bookmarkEnd w:id="3693"/>
      <w:r w:rsidRPr="008711EA">
        <w:rPr>
          <w:lang w:eastAsia="zh-CN"/>
        </w:rPr>
        <w:t>8.10.4</w:t>
      </w:r>
      <w:r w:rsidRPr="008711EA">
        <w:tab/>
      </w:r>
      <w:r w:rsidRPr="008711EA">
        <w:rPr>
          <w:lang w:eastAsia="zh-CN"/>
        </w:rPr>
        <w:t>Cell Traffic Trace</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596EC561" w14:textId="77777777" w:rsidR="000E2576" w:rsidRPr="008711EA" w:rsidRDefault="000E2576" w:rsidP="000E2576">
      <w:pPr>
        <w:pStyle w:val="Heading4"/>
        <w:rPr>
          <w:lang w:eastAsia="zh-CN"/>
        </w:rPr>
      </w:pPr>
      <w:bookmarkStart w:id="3709" w:name="_CR8_10_4_1"/>
      <w:bookmarkStart w:id="3710" w:name="_Toc20953527"/>
      <w:bookmarkStart w:id="3711" w:name="_Toc29390704"/>
      <w:bookmarkStart w:id="3712" w:name="_Toc36551441"/>
      <w:bookmarkStart w:id="3713" w:name="_Toc45831652"/>
      <w:bookmarkStart w:id="3714" w:name="_Toc51762605"/>
      <w:bookmarkStart w:id="3715" w:name="_Toc64381657"/>
      <w:bookmarkStart w:id="3716" w:name="_Toc73964175"/>
      <w:bookmarkStart w:id="3717" w:name="_Toc88646784"/>
      <w:bookmarkStart w:id="3718" w:name="_Toc97882733"/>
      <w:bookmarkStart w:id="3719" w:name="_Toc98531308"/>
      <w:bookmarkStart w:id="3720" w:name="_Toc105517380"/>
      <w:bookmarkStart w:id="3721" w:name="_Toc106108271"/>
      <w:bookmarkStart w:id="3722" w:name="_Toc113656856"/>
      <w:bookmarkStart w:id="3723" w:name="_Toc114052075"/>
      <w:bookmarkStart w:id="3724" w:name="_Toc153533564"/>
      <w:bookmarkEnd w:id="3709"/>
      <w:r w:rsidRPr="008711EA">
        <w:rPr>
          <w:lang w:eastAsia="zh-CN"/>
        </w:rPr>
        <w:t>8.10.4.1</w:t>
      </w:r>
      <w:r w:rsidRPr="008711EA">
        <w:tab/>
      </w:r>
      <w:r w:rsidRPr="008711EA">
        <w:rPr>
          <w:lang w:eastAsia="zh-CN"/>
        </w:rPr>
        <w:t>General</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0996F402" w14:textId="77777777" w:rsidR="000E2576" w:rsidRPr="008711EA" w:rsidRDefault="000E2576" w:rsidP="000E2576">
      <w:pPr>
        <w:rPr>
          <w:lang w:eastAsia="zh-CN"/>
        </w:rPr>
      </w:pPr>
      <w:r w:rsidRPr="008711EA">
        <w:rPr>
          <w:lang w:eastAsia="zh-CN"/>
        </w:rPr>
        <w:t xml:space="preserve">The purpose of the Cell Traffic Trace procedure is to send the allocated Trace Recording Session Reference and the Trace Reference to MME. </w:t>
      </w:r>
      <w:r w:rsidRPr="008711EA">
        <w:t>The procedure uses UE-associated signalling.</w:t>
      </w:r>
    </w:p>
    <w:p w14:paraId="7F1B9510" w14:textId="77777777" w:rsidR="000E2576" w:rsidRPr="008711EA" w:rsidRDefault="000E2576" w:rsidP="000E2576">
      <w:pPr>
        <w:pStyle w:val="Heading4"/>
      </w:pPr>
      <w:bookmarkStart w:id="3725" w:name="_CR8_10_4_2"/>
      <w:bookmarkStart w:id="3726" w:name="_Toc20953528"/>
      <w:bookmarkStart w:id="3727" w:name="_Toc29390705"/>
      <w:bookmarkStart w:id="3728" w:name="_Toc36551442"/>
      <w:bookmarkStart w:id="3729" w:name="_Toc45831653"/>
      <w:bookmarkStart w:id="3730" w:name="_Toc51762606"/>
      <w:bookmarkStart w:id="3731" w:name="_Toc64381658"/>
      <w:bookmarkStart w:id="3732" w:name="_Toc73964176"/>
      <w:bookmarkStart w:id="3733" w:name="_Toc88646785"/>
      <w:bookmarkStart w:id="3734" w:name="_Toc97882734"/>
      <w:bookmarkStart w:id="3735" w:name="_Toc98531309"/>
      <w:bookmarkStart w:id="3736" w:name="_Toc105517381"/>
      <w:bookmarkStart w:id="3737" w:name="_Toc106108272"/>
      <w:bookmarkStart w:id="3738" w:name="_Toc113656857"/>
      <w:bookmarkStart w:id="3739" w:name="_Toc114052076"/>
      <w:bookmarkStart w:id="3740" w:name="_Toc153533565"/>
      <w:bookmarkEnd w:id="3725"/>
      <w:r w:rsidRPr="008711EA">
        <w:t>8.10.4.2</w:t>
      </w:r>
      <w:r w:rsidRPr="008711EA">
        <w:tab/>
        <w:t>Successful Operation</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60328AAF" w14:textId="77777777" w:rsidR="000E2576" w:rsidRPr="008711EA" w:rsidRDefault="000E2576" w:rsidP="000E2576">
      <w:pPr>
        <w:pStyle w:val="TH"/>
        <w:rPr>
          <w:lang w:eastAsia="zh-CN"/>
        </w:rPr>
      </w:pPr>
      <w:r w:rsidRPr="008711EA">
        <w:rPr>
          <w:rFonts w:ascii="Times New Roman" w:hAnsi="Times New Roman"/>
        </w:rPr>
        <w:object w:dxaOrig="5430" w:dyaOrig="2130" w14:anchorId="2514BD13">
          <v:shape id="_x0000_i1085" type="#_x0000_t75" style="width:259.55pt;height:102.15pt" o:ole="">
            <v:imagedata r:id="rId132" o:title=""/>
          </v:shape>
          <o:OLEObject Type="Embed" ProgID="Word.Picture.8" ShapeID="_x0000_i1085" DrawAspect="Content" ObjectID="_1764154453" r:id="rId133"/>
        </w:object>
      </w:r>
    </w:p>
    <w:p w14:paraId="0DFF4FCB" w14:textId="77777777" w:rsidR="000E2576" w:rsidRPr="008711EA" w:rsidRDefault="000E2576" w:rsidP="000E2576">
      <w:pPr>
        <w:pStyle w:val="TF"/>
        <w:ind w:firstLine="1701"/>
        <w:rPr>
          <w:lang w:eastAsia="zh-CN"/>
        </w:rPr>
      </w:pPr>
      <w:bookmarkStart w:id="3741" w:name="_CRFigure8_10_4_21"/>
      <w:r w:rsidRPr="008711EA">
        <w:rPr>
          <w:lang w:eastAsia="zh-CN"/>
        </w:rPr>
        <w:t xml:space="preserve">Figure </w:t>
      </w:r>
      <w:bookmarkEnd w:id="3741"/>
      <w:r w:rsidRPr="008711EA">
        <w:rPr>
          <w:lang w:eastAsia="zh-CN"/>
        </w:rPr>
        <w:t>8.10.4.2-1: Cell Traffic Trace procedure. Successful operation.</w:t>
      </w:r>
    </w:p>
    <w:p w14:paraId="16A4C7A9" w14:textId="77777777" w:rsidR="000E2576" w:rsidRPr="008711EA" w:rsidRDefault="000E2576" w:rsidP="000E2576">
      <w:pPr>
        <w:rPr>
          <w:lang w:eastAsia="zh-CN"/>
        </w:rPr>
      </w:pPr>
      <w:r w:rsidRPr="008711EA">
        <w:rPr>
          <w:lang w:eastAsia="zh-CN"/>
        </w:rPr>
        <w:t>The procedure is initiated with a CELL TRAFFIC TRACE message sent from the eNB to the MME.</w:t>
      </w:r>
      <w:r w:rsidRPr="008711EA">
        <w:t xml:space="preserve"> </w:t>
      </w:r>
    </w:p>
    <w:p w14:paraId="4A8C589D" w14:textId="77777777" w:rsidR="000E2576" w:rsidRPr="008711EA" w:rsidRDefault="000E2576" w:rsidP="000E2576">
      <w:pPr>
        <w:rPr>
          <w:lang w:eastAsia="zh-CN"/>
        </w:rPr>
      </w:pPr>
      <w:r w:rsidRPr="008711EA">
        <w:rPr>
          <w:lang w:eastAsia="zh-CN"/>
        </w:rPr>
        <w:t xml:space="preserve">If the </w:t>
      </w:r>
      <w:r w:rsidRPr="008711EA">
        <w:rPr>
          <w:i/>
          <w:lang w:eastAsia="zh-CN"/>
        </w:rPr>
        <w:t>Privacy Indicator</w:t>
      </w:r>
      <w:r w:rsidRPr="008711EA">
        <w:rPr>
          <w:lang w:eastAsia="zh-CN"/>
        </w:rPr>
        <w:t xml:space="preserve"> IE is included in the message, the MME shall take the information into account for anonymisation of MDT data (TS 32.422 [10]).</w:t>
      </w:r>
    </w:p>
    <w:p w14:paraId="05305E0C" w14:textId="77777777" w:rsidR="000E2576" w:rsidRPr="008711EA" w:rsidRDefault="000E2576" w:rsidP="000E2576">
      <w:pPr>
        <w:pStyle w:val="Heading2"/>
        <w:rPr>
          <w:lang w:eastAsia="zh-CN"/>
        </w:rPr>
      </w:pPr>
      <w:bookmarkStart w:id="3742" w:name="_CR8_11"/>
      <w:bookmarkStart w:id="3743" w:name="_Toc20953529"/>
      <w:bookmarkStart w:id="3744" w:name="_Toc29390706"/>
      <w:bookmarkStart w:id="3745" w:name="_Toc36551443"/>
      <w:bookmarkStart w:id="3746" w:name="_Toc45831654"/>
      <w:bookmarkStart w:id="3747" w:name="_Toc51762607"/>
      <w:bookmarkStart w:id="3748" w:name="_Toc64381659"/>
      <w:bookmarkStart w:id="3749" w:name="_Toc73964177"/>
      <w:bookmarkStart w:id="3750" w:name="_Toc88646786"/>
      <w:bookmarkStart w:id="3751" w:name="_Toc97882735"/>
      <w:bookmarkStart w:id="3752" w:name="_Toc98531310"/>
      <w:bookmarkStart w:id="3753" w:name="_Toc105517382"/>
      <w:bookmarkStart w:id="3754" w:name="_Toc106108273"/>
      <w:bookmarkStart w:id="3755" w:name="_Toc113656858"/>
      <w:bookmarkStart w:id="3756" w:name="_Toc114052077"/>
      <w:bookmarkStart w:id="3757" w:name="_Toc153533566"/>
      <w:bookmarkEnd w:id="3742"/>
      <w:r w:rsidRPr="008711EA">
        <w:t>8.11</w:t>
      </w:r>
      <w:r w:rsidRPr="008711EA">
        <w:tab/>
      </w:r>
      <w:r w:rsidRPr="008711EA">
        <w:rPr>
          <w:lang w:eastAsia="zh-CN"/>
        </w:rPr>
        <w:t>Location</w:t>
      </w:r>
      <w:r w:rsidRPr="008711EA">
        <w:t xml:space="preserve"> </w:t>
      </w:r>
      <w:r w:rsidRPr="008711EA">
        <w:rPr>
          <w:lang w:eastAsia="zh-CN"/>
        </w:rPr>
        <w:t>Reporting Procedures</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14:paraId="2B94B220" w14:textId="77777777" w:rsidR="000E2576" w:rsidRPr="008711EA" w:rsidRDefault="000E2576" w:rsidP="000E2576">
      <w:pPr>
        <w:pStyle w:val="Heading3"/>
        <w:rPr>
          <w:bCs/>
          <w:lang w:eastAsia="zh-CN"/>
        </w:rPr>
      </w:pPr>
      <w:bookmarkStart w:id="3758" w:name="_CR8_11_1"/>
      <w:bookmarkStart w:id="3759" w:name="_Toc20953530"/>
      <w:bookmarkStart w:id="3760" w:name="_Toc29390707"/>
      <w:bookmarkStart w:id="3761" w:name="_Toc36551444"/>
      <w:bookmarkStart w:id="3762" w:name="_Toc45831655"/>
      <w:bookmarkStart w:id="3763" w:name="_Toc51762608"/>
      <w:bookmarkStart w:id="3764" w:name="_Toc64381660"/>
      <w:bookmarkStart w:id="3765" w:name="_Toc73964178"/>
      <w:bookmarkStart w:id="3766" w:name="_Toc88646787"/>
      <w:bookmarkStart w:id="3767" w:name="_Toc97882736"/>
      <w:bookmarkStart w:id="3768" w:name="_Toc98531311"/>
      <w:bookmarkStart w:id="3769" w:name="_Toc105517383"/>
      <w:bookmarkStart w:id="3770" w:name="_Toc106108274"/>
      <w:bookmarkStart w:id="3771" w:name="_Toc113656859"/>
      <w:bookmarkStart w:id="3772" w:name="_Toc114052078"/>
      <w:bookmarkStart w:id="3773" w:name="_Toc153533567"/>
      <w:bookmarkEnd w:id="3758"/>
      <w:r w:rsidRPr="008711EA">
        <w:rPr>
          <w:bCs/>
        </w:rPr>
        <w:t>8.11.1</w:t>
      </w:r>
      <w:r w:rsidRPr="008711EA">
        <w:rPr>
          <w:bCs/>
        </w:rPr>
        <w:tab/>
      </w:r>
      <w:r w:rsidRPr="008711EA">
        <w:rPr>
          <w:bCs/>
          <w:lang w:eastAsia="zh-CN"/>
        </w:rPr>
        <w:t>Location</w:t>
      </w:r>
      <w:r w:rsidRPr="008711EA">
        <w:rPr>
          <w:bCs/>
        </w:rPr>
        <w:t xml:space="preserve"> </w:t>
      </w:r>
      <w:r w:rsidRPr="008711EA">
        <w:rPr>
          <w:bCs/>
          <w:lang w:eastAsia="zh-CN"/>
        </w:rPr>
        <w:t>Reporting Control</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p>
    <w:p w14:paraId="02823F35" w14:textId="77777777" w:rsidR="000E2576" w:rsidRPr="008711EA" w:rsidRDefault="000E2576" w:rsidP="000E2576">
      <w:pPr>
        <w:pStyle w:val="Heading4"/>
      </w:pPr>
      <w:bookmarkStart w:id="3774" w:name="_CR8_11_1_1"/>
      <w:bookmarkStart w:id="3775" w:name="_Toc20953531"/>
      <w:bookmarkStart w:id="3776" w:name="_Toc29390708"/>
      <w:bookmarkStart w:id="3777" w:name="_Toc36551445"/>
      <w:bookmarkStart w:id="3778" w:name="_Toc45831656"/>
      <w:bookmarkStart w:id="3779" w:name="_Toc51762609"/>
      <w:bookmarkStart w:id="3780" w:name="_Toc64381661"/>
      <w:bookmarkStart w:id="3781" w:name="_Toc73964179"/>
      <w:bookmarkStart w:id="3782" w:name="_Toc88646788"/>
      <w:bookmarkStart w:id="3783" w:name="_Toc97882737"/>
      <w:bookmarkStart w:id="3784" w:name="_Toc98531312"/>
      <w:bookmarkStart w:id="3785" w:name="_Toc105517384"/>
      <w:bookmarkStart w:id="3786" w:name="_Toc106108275"/>
      <w:bookmarkStart w:id="3787" w:name="_Toc113656860"/>
      <w:bookmarkStart w:id="3788" w:name="_Toc114052079"/>
      <w:bookmarkStart w:id="3789" w:name="_Toc153533568"/>
      <w:bookmarkEnd w:id="3774"/>
      <w:r w:rsidRPr="008711EA">
        <w:t>8.11.1.1</w:t>
      </w:r>
      <w:r w:rsidRPr="008711EA">
        <w:tab/>
        <w:t>General</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14:paraId="59BF95F7" w14:textId="77777777" w:rsidR="000E2576" w:rsidRPr="008711EA" w:rsidRDefault="000E2576" w:rsidP="000E2576">
      <w:r w:rsidRPr="008711EA">
        <w:t xml:space="preserve">The </w:t>
      </w:r>
      <w:r w:rsidRPr="008711EA">
        <w:rPr>
          <w:lang w:eastAsia="zh-CN"/>
        </w:rPr>
        <w:t>purpose of Location Reporting</w:t>
      </w:r>
      <w:r w:rsidRPr="008711EA">
        <w:t xml:space="preserve"> </w:t>
      </w:r>
      <w:r w:rsidRPr="008711EA">
        <w:rPr>
          <w:lang w:eastAsia="zh-CN"/>
        </w:rPr>
        <w:t>Control</w:t>
      </w:r>
      <w:r w:rsidRPr="008711EA">
        <w:t xml:space="preserve"> procedure is </w:t>
      </w:r>
      <w:r w:rsidRPr="008711EA">
        <w:rPr>
          <w:lang w:eastAsia="zh-CN"/>
        </w:rPr>
        <w:t xml:space="preserve">to allow the MME to </w:t>
      </w:r>
      <w:r w:rsidRPr="008711EA">
        <w:t>request the eNB to report where the UE is currently located. The procedure uses UE-associated signalling.</w:t>
      </w:r>
    </w:p>
    <w:p w14:paraId="25E90A0A" w14:textId="77777777" w:rsidR="000E2576" w:rsidRPr="008711EA" w:rsidRDefault="000E2576" w:rsidP="000E2576">
      <w:pPr>
        <w:pStyle w:val="Heading4"/>
      </w:pPr>
      <w:bookmarkStart w:id="3790" w:name="_CR8_11_1_2"/>
      <w:bookmarkStart w:id="3791" w:name="_Toc20953532"/>
      <w:bookmarkStart w:id="3792" w:name="_Toc29390709"/>
      <w:bookmarkStart w:id="3793" w:name="_Toc36551446"/>
      <w:bookmarkStart w:id="3794" w:name="_Toc45831657"/>
      <w:bookmarkStart w:id="3795" w:name="_Toc51762610"/>
      <w:bookmarkStart w:id="3796" w:name="_Toc64381662"/>
      <w:bookmarkStart w:id="3797" w:name="_Toc73964180"/>
      <w:bookmarkStart w:id="3798" w:name="_Toc88646789"/>
      <w:bookmarkStart w:id="3799" w:name="_Toc97882738"/>
      <w:bookmarkStart w:id="3800" w:name="_Toc98531313"/>
      <w:bookmarkStart w:id="3801" w:name="_Toc105517385"/>
      <w:bookmarkStart w:id="3802" w:name="_Toc106108276"/>
      <w:bookmarkStart w:id="3803" w:name="_Toc113656861"/>
      <w:bookmarkStart w:id="3804" w:name="_Toc114052080"/>
      <w:bookmarkStart w:id="3805" w:name="_Toc153533569"/>
      <w:bookmarkEnd w:id="3790"/>
      <w:r w:rsidRPr="008711EA">
        <w:t>8.11.1.2</w:t>
      </w:r>
      <w:r w:rsidRPr="008711EA">
        <w:tab/>
        <w:t>Successful Operation</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bookmarkStart w:id="3806" w:name="_MON_1295845681"/>
    <w:bookmarkEnd w:id="3806"/>
    <w:p w14:paraId="7832DBED" w14:textId="77777777" w:rsidR="000E2576" w:rsidRPr="008711EA" w:rsidRDefault="000E2576" w:rsidP="000E2576">
      <w:pPr>
        <w:pStyle w:val="TH"/>
        <w:rPr>
          <w:lang w:eastAsia="zh-CN"/>
        </w:rPr>
      </w:pPr>
      <w:r w:rsidRPr="008711EA">
        <w:object w:dxaOrig="5429" w:dyaOrig="2129" w14:anchorId="27A6445E">
          <v:shape id="_x0000_i1086" type="#_x0000_t75" style="width:259.55pt;height:102.15pt" o:ole="">
            <v:imagedata r:id="rId134" o:title=""/>
          </v:shape>
          <o:OLEObject Type="Embed" ProgID="Word.Picture.8" ShapeID="_x0000_i1086" DrawAspect="Content" ObjectID="_1764154454" r:id="rId135"/>
        </w:object>
      </w:r>
    </w:p>
    <w:p w14:paraId="522BF913" w14:textId="77777777" w:rsidR="000E2576" w:rsidRPr="008711EA" w:rsidRDefault="000E2576" w:rsidP="000E2576">
      <w:pPr>
        <w:pStyle w:val="TF"/>
        <w:rPr>
          <w:lang w:eastAsia="zh-CN"/>
        </w:rPr>
      </w:pPr>
      <w:bookmarkStart w:id="3807" w:name="_CRFigure8_11_1_21"/>
      <w:r w:rsidRPr="008711EA">
        <w:t xml:space="preserve">Figure </w:t>
      </w:r>
      <w:bookmarkEnd w:id="3807"/>
      <w:r w:rsidRPr="008711EA">
        <w:t>8.</w:t>
      </w:r>
      <w:r w:rsidRPr="008711EA">
        <w:rPr>
          <w:lang w:eastAsia="zh-CN"/>
        </w:rPr>
        <w:t>11</w:t>
      </w:r>
      <w:r w:rsidRPr="008711EA">
        <w:t xml:space="preserve">.1.2-1: </w:t>
      </w:r>
      <w:r w:rsidRPr="008711EA">
        <w:rPr>
          <w:lang w:eastAsia="zh-CN"/>
        </w:rPr>
        <w:t xml:space="preserve">Location Reporting Control </w:t>
      </w:r>
      <w:r w:rsidRPr="008711EA">
        <w:t>procedure.</w:t>
      </w:r>
      <w:r w:rsidRPr="008711EA">
        <w:rPr>
          <w:lang w:eastAsia="zh-CN"/>
        </w:rPr>
        <w:t xml:space="preserve"> </w:t>
      </w:r>
      <w:r w:rsidRPr="008711EA">
        <w:t>Successful operation.</w:t>
      </w:r>
    </w:p>
    <w:p w14:paraId="7BFF2FFB" w14:textId="7C74ACFB" w:rsidR="000E2576" w:rsidRPr="008711EA" w:rsidRDefault="000E2576" w:rsidP="000E2576">
      <w:pPr>
        <w:rPr>
          <w:lang w:eastAsia="zh-CN"/>
        </w:rPr>
      </w:pPr>
      <w:r w:rsidRPr="008711EA">
        <w:t xml:space="preserve">The </w:t>
      </w:r>
      <w:r w:rsidRPr="008711EA">
        <w:rPr>
          <w:lang w:eastAsia="zh-CN"/>
        </w:rPr>
        <w:t>MME</w:t>
      </w:r>
      <w:r w:rsidRPr="008711EA">
        <w:t xml:space="preserve"> initiates the procedure by sending a LOCATION REPORTING CONTROL message.</w:t>
      </w:r>
      <w:r w:rsidRPr="008711EA">
        <w:rPr>
          <w:lang w:eastAsia="zh-CN"/>
        </w:rPr>
        <w:t xml:space="preserve"> </w:t>
      </w:r>
      <w:r w:rsidRPr="008711EA">
        <w:t>On receipt of a</w:t>
      </w:r>
      <w:r w:rsidRPr="008711EA">
        <w:rPr>
          <w:lang w:eastAsia="zh-CN"/>
        </w:rPr>
        <w:t xml:space="preserve"> LOCATION REPORTING CONTROL</w:t>
      </w:r>
      <w:r w:rsidRPr="008711EA">
        <w:t xml:space="preserve"> message</w:t>
      </w:r>
      <w:r w:rsidR="00DB6AA8">
        <w:t>,</w:t>
      </w:r>
      <w:r w:rsidRPr="008711EA">
        <w:t xml:space="preserve"> the eNB </w:t>
      </w:r>
      <w:r w:rsidRPr="008711EA">
        <w:rPr>
          <w:rFonts w:eastAsia="MS Mincho"/>
        </w:rPr>
        <w:t>shall</w:t>
      </w:r>
      <w:r w:rsidRPr="008711EA">
        <w:t xml:space="preserve"> </w:t>
      </w:r>
      <w:r w:rsidRPr="008711EA">
        <w:rPr>
          <w:lang w:eastAsia="zh-CN"/>
        </w:rPr>
        <w:t xml:space="preserve">perform the requested location reporting control action </w:t>
      </w:r>
      <w:r w:rsidRPr="008711EA">
        <w:t>f</w:t>
      </w:r>
      <w:r w:rsidRPr="008711EA">
        <w:rPr>
          <w:lang w:eastAsia="zh-CN"/>
        </w:rPr>
        <w:t>or</w:t>
      </w:r>
      <w:r w:rsidRPr="008711EA">
        <w:t xml:space="preserve"> the UE.</w:t>
      </w:r>
    </w:p>
    <w:p w14:paraId="07E0A779" w14:textId="77777777" w:rsidR="000E2576" w:rsidRPr="008711EA" w:rsidRDefault="000E2576" w:rsidP="000E2576">
      <w:r w:rsidRPr="008711EA">
        <w:t xml:space="preserve">The </w:t>
      </w:r>
      <w:r w:rsidRPr="008711EA">
        <w:rPr>
          <w:i/>
        </w:rPr>
        <w:t>Request Type</w:t>
      </w:r>
      <w:r w:rsidRPr="008711EA">
        <w:t xml:space="preserve"> IE indicate</w:t>
      </w:r>
      <w:r w:rsidRPr="008711EA">
        <w:rPr>
          <w:lang w:eastAsia="zh-CN"/>
        </w:rPr>
        <w:t>s</w:t>
      </w:r>
      <w:r w:rsidRPr="008711EA">
        <w:t xml:space="preserve"> to the </w:t>
      </w:r>
      <w:r w:rsidRPr="008711EA">
        <w:rPr>
          <w:lang w:eastAsia="zh-CN"/>
        </w:rPr>
        <w:t>eNB</w:t>
      </w:r>
      <w:r w:rsidRPr="008711EA">
        <w:t xml:space="preserve"> whether:</w:t>
      </w:r>
    </w:p>
    <w:p w14:paraId="50858707" w14:textId="77777777" w:rsidR="000E2576" w:rsidRPr="008711EA" w:rsidRDefault="000E2576" w:rsidP="000E2576">
      <w:pPr>
        <w:pStyle w:val="B1"/>
      </w:pPr>
      <w:r w:rsidRPr="008711EA">
        <w:t>-</w:t>
      </w:r>
      <w:r w:rsidRPr="008711EA">
        <w:tab/>
        <w:t>to report directly;</w:t>
      </w:r>
    </w:p>
    <w:p w14:paraId="2D99E89E" w14:textId="77777777" w:rsidR="000E2576" w:rsidRPr="008711EA" w:rsidRDefault="000E2576" w:rsidP="000E2576">
      <w:pPr>
        <w:pStyle w:val="B1"/>
      </w:pPr>
      <w:r w:rsidRPr="008711EA">
        <w:t>-</w:t>
      </w:r>
      <w:r w:rsidRPr="008711EA">
        <w:tab/>
        <w:t xml:space="preserve">to report upon change of </w:t>
      </w:r>
      <w:r w:rsidRPr="008711EA">
        <w:rPr>
          <w:rFonts w:eastAsia="MS Mincho"/>
        </w:rPr>
        <w:t>serving cell</w:t>
      </w:r>
      <w:r w:rsidRPr="008711EA">
        <w:t>, or</w:t>
      </w:r>
    </w:p>
    <w:p w14:paraId="047DBD69" w14:textId="77777777" w:rsidR="000E2576" w:rsidRPr="008711EA" w:rsidRDefault="000E2576" w:rsidP="000E2576">
      <w:pPr>
        <w:pStyle w:val="B1"/>
        <w:rPr>
          <w:lang w:eastAsia="zh-CN"/>
        </w:rPr>
      </w:pPr>
      <w:r w:rsidRPr="008711EA">
        <w:t>-</w:t>
      </w:r>
      <w:r w:rsidRPr="008711EA">
        <w:tab/>
        <w:t xml:space="preserve">to stop reporting at change of </w:t>
      </w:r>
      <w:r w:rsidRPr="008711EA">
        <w:rPr>
          <w:rFonts w:eastAsia="MS Mincho"/>
        </w:rPr>
        <w:t>serving cell</w:t>
      </w:r>
      <w:r w:rsidRPr="008711EA">
        <w:t>.</w:t>
      </w:r>
    </w:p>
    <w:p w14:paraId="66D8079C" w14:textId="77777777" w:rsidR="000E2576" w:rsidRPr="008711EA" w:rsidRDefault="000E2576" w:rsidP="000E2576">
      <w:pPr>
        <w:rPr>
          <w:lang w:eastAsia="zh-CN"/>
        </w:rPr>
      </w:pPr>
      <w:r w:rsidRPr="008711EA">
        <w:rPr>
          <w:lang w:eastAsia="zh-CN"/>
        </w:rPr>
        <w:t>If reporting upon change of serving cell is requested, the eNB shall report whenever the UE changes its serving cell to another cell belonging to the eNB.</w:t>
      </w:r>
    </w:p>
    <w:p w14:paraId="08A8DACB" w14:textId="77777777" w:rsidR="00590177" w:rsidRPr="008711EA" w:rsidRDefault="00590177" w:rsidP="00590177">
      <w:r w:rsidRPr="008711EA">
        <w:t xml:space="preserve">If the </w:t>
      </w:r>
      <w:r w:rsidRPr="008711EA">
        <w:rPr>
          <w:rFonts w:cs="Arial"/>
          <w:i/>
          <w:lang w:eastAsia="ja-JP"/>
        </w:rPr>
        <w:t>Additional Location Information</w:t>
      </w:r>
      <w:r w:rsidRPr="008711EA">
        <w:rPr>
          <w:rFonts w:cs="Arial"/>
          <w:lang w:eastAsia="ja-JP"/>
        </w:rPr>
        <w:t xml:space="preserve"> IE is included in the </w:t>
      </w:r>
      <w:r w:rsidRPr="008711EA">
        <w:t>LOCATION REPORTING CONTROL message</w:t>
      </w:r>
      <w:r w:rsidRPr="008711EA">
        <w:rPr>
          <w:rFonts w:cs="Arial"/>
          <w:lang w:eastAsia="ja-JP"/>
        </w:rPr>
        <w:t xml:space="preserve"> and set to "Include PSCell” then</w:t>
      </w:r>
      <w:r w:rsidRPr="008711EA">
        <w:rPr>
          <w:lang w:eastAsia="zh-CN"/>
        </w:rPr>
        <w:t>, if EN-DC is activated,</w:t>
      </w:r>
      <w:r w:rsidRPr="008711EA">
        <w:rPr>
          <w:rFonts w:cs="Arial"/>
          <w:lang w:eastAsia="ja-JP"/>
        </w:rPr>
        <w:t xml:space="preserve"> the eNB </w:t>
      </w:r>
      <w:r w:rsidRPr="008711EA">
        <w:rPr>
          <w:lang w:eastAsia="zh-CN"/>
        </w:rPr>
        <w:t xml:space="preserve">shall include the current PSCell in the report. If </w:t>
      </w:r>
      <w:r w:rsidRPr="008711EA">
        <w:t xml:space="preserve">a report upon change of serving cell is requested, the eNB </w:t>
      </w:r>
      <w:r w:rsidRPr="008711EA">
        <w:rPr>
          <w:rFonts w:cs="Arial"/>
          <w:lang w:eastAsia="ja-JP"/>
        </w:rPr>
        <w:t xml:space="preserve">shall provide the report also </w:t>
      </w:r>
      <w:r w:rsidRPr="008711EA">
        <w:rPr>
          <w:lang w:eastAsia="zh-CN"/>
        </w:rPr>
        <w:t xml:space="preserve">whenever the UE changes the PSCell, and when EN-DC is activated, as specified in </w:t>
      </w:r>
      <w:r w:rsidRPr="008711EA">
        <w:t>TS 23.401 [11]</w:t>
      </w:r>
      <w:r w:rsidRPr="008711EA">
        <w:rPr>
          <w:lang w:eastAsia="zh-CN"/>
        </w:rPr>
        <w:t>.</w:t>
      </w:r>
    </w:p>
    <w:p w14:paraId="50DE5F88" w14:textId="77777777" w:rsidR="000E2576" w:rsidRPr="008711EA" w:rsidRDefault="000E2576" w:rsidP="000E2576">
      <w:pPr>
        <w:rPr>
          <w:rFonts w:eastAsia="SimSun"/>
          <w:lang w:eastAsia="zh-CN"/>
        </w:rPr>
      </w:pPr>
      <w:r w:rsidRPr="008711EA">
        <w:t xml:space="preserve">The </w:t>
      </w:r>
      <w:r w:rsidRPr="008711EA">
        <w:rPr>
          <w:i/>
        </w:rPr>
        <w:t>Request Type</w:t>
      </w:r>
      <w:r w:rsidRPr="008711EA">
        <w:t xml:space="preserve"> IE </w:t>
      </w:r>
      <w:r w:rsidRPr="008711EA">
        <w:rPr>
          <w:lang w:eastAsia="zh-CN"/>
        </w:rPr>
        <w:t xml:space="preserve">also </w:t>
      </w:r>
      <w:r w:rsidRPr="008711EA">
        <w:t>indicate</w:t>
      </w:r>
      <w:r w:rsidRPr="008711EA">
        <w:rPr>
          <w:lang w:eastAsia="zh-CN"/>
        </w:rPr>
        <w:t>s</w:t>
      </w:r>
      <w:r w:rsidRPr="008711EA">
        <w:t xml:space="preserve"> what type of location information the </w:t>
      </w:r>
      <w:r w:rsidRPr="008711EA">
        <w:rPr>
          <w:lang w:eastAsia="zh-CN"/>
        </w:rPr>
        <w:t>eNB</w:t>
      </w:r>
      <w:r w:rsidRPr="008711EA">
        <w:t xml:space="preserve"> shall report. The location information is</w:t>
      </w:r>
      <w:r w:rsidRPr="008711EA">
        <w:rPr>
          <w:rFonts w:eastAsia="MS Mincho"/>
        </w:rPr>
        <w:t xml:space="preserve"> </w:t>
      </w:r>
      <w:r w:rsidRPr="008711EA">
        <w:rPr>
          <w:lang w:eastAsia="zh-CN"/>
        </w:rPr>
        <w:t>E</w:t>
      </w:r>
      <w:r w:rsidRPr="008711EA">
        <w:rPr>
          <w:rFonts w:eastAsia="MS Mincho"/>
        </w:rPr>
        <w:t xml:space="preserve">-UTRAN CGI </w:t>
      </w:r>
      <w:r w:rsidRPr="008711EA">
        <w:rPr>
          <w:lang w:eastAsia="zh-CN"/>
        </w:rPr>
        <w:t>and TAI</w:t>
      </w:r>
      <w:r w:rsidR="00740F2F" w:rsidRPr="008711EA">
        <w:rPr>
          <w:lang w:eastAsia="zh-CN"/>
        </w:rPr>
        <w:t xml:space="preserve">, </w:t>
      </w:r>
      <w:r w:rsidR="00740F2F" w:rsidRPr="008711EA">
        <w:rPr>
          <w:rFonts w:eastAsia="MS Mincho"/>
        </w:rPr>
        <w:t>or E-UTRAN CGI, PSCell and TAI</w:t>
      </w:r>
      <w:r w:rsidRPr="008711EA">
        <w:rPr>
          <w:lang w:eastAsia="zh-CN"/>
        </w:rPr>
        <w:t>.</w:t>
      </w:r>
    </w:p>
    <w:p w14:paraId="7E03D0AD" w14:textId="77777777" w:rsidR="000E2576" w:rsidRPr="008711EA" w:rsidRDefault="000E2576" w:rsidP="000E2576">
      <w:pPr>
        <w:pStyle w:val="Heading4"/>
        <w:rPr>
          <w:lang w:eastAsia="zh-CN"/>
        </w:rPr>
      </w:pPr>
      <w:bookmarkStart w:id="3808" w:name="_CR8_11_1_3"/>
      <w:bookmarkStart w:id="3809" w:name="_Toc20953533"/>
      <w:bookmarkStart w:id="3810" w:name="_Toc29390710"/>
      <w:bookmarkStart w:id="3811" w:name="_Toc36551447"/>
      <w:bookmarkStart w:id="3812" w:name="_Toc45831658"/>
      <w:bookmarkStart w:id="3813" w:name="_Toc51762611"/>
      <w:bookmarkStart w:id="3814" w:name="_Toc64381663"/>
      <w:bookmarkStart w:id="3815" w:name="_Toc73964181"/>
      <w:bookmarkStart w:id="3816" w:name="_Toc88646790"/>
      <w:bookmarkStart w:id="3817" w:name="_Toc97882739"/>
      <w:bookmarkStart w:id="3818" w:name="_Toc98531314"/>
      <w:bookmarkStart w:id="3819" w:name="_Toc105517386"/>
      <w:bookmarkStart w:id="3820" w:name="_Toc106108277"/>
      <w:bookmarkStart w:id="3821" w:name="_Toc113656862"/>
      <w:bookmarkStart w:id="3822" w:name="_Toc114052081"/>
      <w:bookmarkStart w:id="3823" w:name="_Toc153533570"/>
      <w:bookmarkEnd w:id="3808"/>
      <w:r w:rsidRPr="008711EA">
        <w:t>8.11.1.</w:t>
      </w:r>
      <w:r w:rsidRPr="008711EA">
        <w:rPr>
          <w:lang w:eastAsia="zh-CN"/>
        </w:rPr>
        <w:t>3</w:t>
      </w:r>
      <w:r w:rsidRPr="008711EA">
        <w:tab/>
        <w:t>Abnormal Conditions</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p>
    <w:p w14:paraId="736968BE" w14:textId="77777777" w:rsidR="000E2576" w:rsidRPr="008711EA" w:rsidRDefault="000E2576" w:rsidP="000E2576">
      <w:pPr>
        <w:rPr>
          <w:lang w:eastAsia="zh-CN"/>
        </w:rPr>
      </w:pPr>
      <w:r w:rsidRPr="008711EA">
        <w:t>Not applicable.</w:t>
      </w:r>
    </w:p>
    <w:p w14:paraId="2DE43071" w14:textId="77777777" w:rsidR="000E2576" w:rsidRPr="008711EA" w:rsidRDefault="000E2576" w:rsidP="000E2576">
      <w:pPr>
        <w:pStyle w:val="Heading3"/>
      </w:pPr>
      <w:bookmarkStart w:id="3824" w:name="_CR8_11_2"/>
      <w:bookmarkStart w:id="3825" w:name="_Toc20953534"/>
      <w:bookmarkStart w:id="3826" w:name="_Toc29390711"/>
      <w:bookmarkStart w:id="3827" w:name="_Toc36551448"/>
      <w:bookmarkStart w:id="3828" w:name="_Toc45831659"/>
      <w:bookmarkStart w:id="3829" w:name="_Toc51762612"/>
      <w:bookmarkStart w:id="3830" w:name="_Toc64381664"/>
      <w:bookmarkStart w:id="3831" w:name="_Toc73964182"/>
      <w:bookmarkStart w:id="3832" w:name="_Toc88646791"/>
      <w:bookmarkStart w:id="3833" w:name="_Toc97882740"/>
      <w:bookmarkStart w:id="3834" w:name="_Toc98531315"/>
      <w:bookmarkStart w:id="3835" w:name="_Toc105517387"/>
      <w:bookmarkStart w:id="3836" w:name="_Toc106108278"/>
      <w:bookmarkStart w:id="3837" w:name="_Toc113656863"/>
      <w:bookmarkStart w:id="3838" w:name="_Toc114052082"/>
      <w:bookmarkStart w:id="3839" w:name="_Toc153533571"/>
      <w:bookmarkEnd w:id="3824"/>
      <w:r w:rsidRPr="008711EA">
        <w:t>8.</w:t>
      </w:r>
      <w:r w:rsidRPr="008711EA">
        <w:rPr>
          <w:lang w:eastAsia="zh-CN"/>
        </w:rPr>
        <w:t>11.2</w:t>
      </w:r>
      <w:r w:rsidRPr="008711EA">
        <w:tab/>
        <w:t>Location Report Failure Indication</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p>
    <w:p w14:paraId="26233CCA" w14:textId="77777777" w:rsidR="000E2576" w:rsidRPr="008711EA" w:rsidRDefault="000E2576" w:rsidP="000E2576">
      <w:pPr>
        <w:pStyle w:val="Heading4"/>
      </w:pPr>
      <w:bookmarkStart w:id="3840" w:name="_CR8_11_2_1"/>
      <w:bookmarkStart w:id="3841" w:name="_Toc20953535"/>
      <w:bookmarkStart w:id="3842" w:name="_Toc29390712"/>
      <w:bookmarkStart w:id="3843" w:name="_Toc36551449"/>
      <w:bookmarkStart w:id="3844" w:name="_Toc45831660"/>
      <w:bookmarkStart w:id="3845" w:name="_Toc51762613"/>
      <w:bookmarkStart w:id="3846" w:name="_Toc64381665"/>
      <w:bookmarkStart w:id="3847" w:name="_Toc73964183"/>
      <w:bookmarkStart w:id="3848" w:name="_Toc88646792"/>
      <w:bookmarkStart w:id="3849" w:name="_Toc97882741"/>
      <w:bookmarkStart w:id="3850" w:name="_Toc98531316"/>
      <w:bookmarkStart w:id="3851" w:name="_Toc105517388"/>
      <w:bookmarkStart w:id="3852" w:name="_Toc106108279"/>
      <w:bookmarkStart w:id="3853" w:name="_Toc113656864"/>
      <w:bookmarkStart w:id="3854" w:name="_Toc114052083"/>
      <w:bookmarkStart w:id="3855" w:name="_Toc153533572"/>
      <w:bookmarkEnd w:id="3840"/>
      <w:r w:rsidRPr="008711EA">
        <w:t>8.</w:t>
      </w:r>
      <w:r w:rsidRPr="008711EA">
        <w:rPr>
          <w:lang w:eastAsia="zh-CN"/>
        </w:rPr>
        <w:t>11</w:t>
      </w:r>
      <w:r w:rsidRPr="008711EA">
        <w:t>.2.1</w:t>
      </w:r>
      <w:r w:rsidRPr="008711EA">
        <w:tab/>
        <w:t>General</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14:paraId="30DFCDC7" w14:textId="77777777" w:rsidR="000E2576" w:rsidRPr="008711EA" w:rsidRDefault="000E2576" w:rsidP="000E2576">
      <w:r w:rsidRPr="008711EA">
        <w:t>The Location Report Failure Indication procedure is initiated by an eNB in order to inform the MME that a Location Reporting Control procedure has failed due to an interaction with a handover procedure. The procedure uses UE-associated signalling.</w:t>
      </w:r>
    </w:p>
    <w:p w14:paraId="14E60E35" w14:textId="77777777" w:rsidR="000E2576" w:rsidRPr="008711EA" w:rsidRDefault="000E2576" w:rsidP="000E2576">
      <w:pPr>
        <w:pStyle w:val="Heading4"/>
      </w:pPr>
      <w:bookmarkStart w:id="3856" w:name="_CR8_11_2_2"/>
      <w:bookmarkStart w:id="3857" w:name="_Toc20953536"/>
      <w:bookmarkStart w:id="3858" w:name="_Toc29390713"/>
      <w:bookmarkStart w:id="3859" w:name="_Toc36551450"/>
      <w:bookmarkStart w:id="3860" w:name="_Toc45831661"/>
      <w:bookmarkStart w:id="3861" w:name="_Toc51762614"/>
      <w:bookmarkStart w:id="3862" w:name="_Toc64381666"/>
      <w:bookmarkStart w:id="3863" w:name="_Toc73964184"/>
      <w:bookmarkStart w:id="3864" w:name="_Toc88646793"/>
      <w:bookmarkStart w:id="3865" w:name="_Toc97882742"/>
      <w:bookmarkStart w:id="3866" w:name="_Toc98531317"/>
      <w:bookmarkStart w:id="3867" w:name="_Toc105517389"/>
      <w:bookmarkStart w:id="3868" w:name="_Toc106108280"/>
      <w:bookmarkStart w:id="3869" w:name="_Toc113656865"/>
      <w:bookmarkStart w:id="3870" w:name="_Toc114052084"/>
      <w:bookmarkStart w:id="3871" w:name="_Toc153533573"/>
      <w:bookmarkEnd w:id="3856"/>
      <w:r w:rsidRPr="008711EA">
        <w:t>8.11.2.2</w:t>
      </w:r>
      <w:r w:rsidRPr="008711EA">
        <w:tab/>
        <w:t>Successful Operation</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bookmarkStart w:id="3872" w:name="_MON_1703868664"/>
    <w:bookmarkEnd w:id="3872"/>
    <w:p w14:paraId="58BBC299" w14:textId="77777777" w:rsidR="0023240C" w:rsidRPr="008711EA" w:rsidRDefault="0023240C" w:rsidP="0023240C">
      <w:pPr>
        <w:pStyle w:val="TH"/>
      </w:pPr>
      <w:r w:rsidRPr="008711EA">
        <w:object w:dxaOrig="3645" w:dyaOrig="1665" w14:anchorId="3099820C">
          <v:shape id="_x0000_i1087" type="#_x0000_t75" style="width:182.5pt;height:84.55pt" o:ole="" fillcolor="window">
            <v:imagedata r:id="rId136" o:title=""/>
          </v:shape>
          <o:OLEObject Type="Embed" ProgID="Word.Picture.8" ShapeID="_x0000_i1087" DrawAspect="Content" ObjectID="_1764154455" r:id="rId137"/>
        </w:object>
      </w:r>
    </w:p>
    <w:p w14:paraId="36253C07" w14:textId="77777777" w:rsidR="000E2576" w:rsidRPr="008711EA" w:rsidRDefault="000E2576" w:rsidP="000E2576">
      <w:pPr>
        <w:pStyle w:val="TF"/>
      </w:pPr>
      <w:bookmarkStart w:id="3873" w:name="_CRFigure8_11_2_21"/>
      <w:r w:rsidRPr="008711EA">
        <w:t xml:space="preserve">Figure </w:t>
      </w:r>
      <w:bookmarkEnd w:id="3873"/>
      <w:r w:rsidRPr="008711EA">
        <w:t>8.</w:t>
      </w:r>
      <w:r w:rsidRPr="008711EA">
        <w:rPr>
          <w:lang w:eastAsia="zh-CN"/>
        </w:rPr>
        <w:t>11</w:t>
      </w:r>
      <w:r w:rsidRPr="008711EA">
        <w:t>.2.2-1: Location Report Failure Indication procedure.</w:t>
      </w:r>
    </w:p>
    <w:p w14:paraId="4D7CA738" w14:textId="77777777" w:rsidR="000E2576" w:rsidRPr="008711EA" w:rsidRDefault="000E2576" w:rsidP="000E2576">
      <w:pPr>
        <w:rPr>
          <w:lang w:eastAsia="zh-CN"/>
        </w:rPr>
      </w:pPr>
      <w:r w:rsidRPr="008711EA">
        <w:t xml:space="preserve">Upon reception of the LOCATION REPORT FAILURE INDICATION message the MME shall take appropriate actions based on the failure reason indicated by the </w:t>
      </w:r>
      <w:r w:rsidRPr="008711EA">
        <w:rPr>
          <w:i/>
          <w:iCs/>
        </w:rPr>
        <w:t>Cause</w:t>
      </w:r>
      <w:r w:rsidRPr="008711EA">
        <w:t xml:space="preserve"> IE.</w:t>
      </w:r>
    </w:p>
    <w:p w14:paraId="4227DE8B" w14:textId="77777777" w:rsidR="000E2576" w:rsidRPr="008711EA" w:rsidRDefault="000E2576" w:rsidP="000E2576">
      <w:pPr>
        <w:pStyle w:val="Heading3"/>
        <w:rPr>
          <w:kern w:val="28"/>
          <w:lang w:eastAsia="zh-CN"/>
        </w:rPr>
      </w:pPr>
      <w:bookmarkStart w:id="3874" w:name="_CR8_11_3"/>
      <w:bookmarkStart w:id="3875" w:name="_Toc20953537"/>
      <w:bookmarkStart w:id="3876" w:name="_Toc29390714"/>
      <w:bookmarkStart w:id="3877" w:name="_Toc36551451"/>
      <w:bookmarkStart w:id="3878" w:name="_Toc45831662"/>
      <w:bookmarkStart w:id="3879" w:name="_Toc51762615"/>
      <w:bookmarkStart w:id="3880" w:name="_Toc64381667"/>
      <w:bookmarkStart w:id="3881" w:name="_Toc73964185"/>
      <w:bookmarkStart w:id="3882" w:name="_Toc88646794"/>
      <w:bookmarkStart w:id="3883" w:name="_Toc97882743"/>
      <w:bookmarkStart w:id="3884" w:name="_Toc98531318"/>
      <w:bookmarkStart w:id="3885" w:name="_Toc105517390"/>
      <w:bookmarkStart w:id="3886" w:name="_Toc106108281"/>
      <w:bookmarkStart w:id="3887" w:name="_Toc113656866"/>
      <w:bookmarkStart w:id="3888" w:name="_Toc114052085"/>
      <w:bookmarkStart w:id="3889" w:name="_Toc153533574"/>
      <w:bookmarkEnd w:id="3874"/>
      <w:r w:rsidRPr="008711EA">
        <w:rPr>
          <w:kern w:val="28"/>
        </w:rPr>
        <w:t>8.</w:t>
      </w:r>
      <w:r w:rsidRPr="008711EA">
        <w:rPr>
          <w:kern w:val="28"/>
          <w:lang w:eastAsia="zh-CN"/>
        </w:rPr>
        <w:t>11.3</w:t>
      </w:r>
      <w:r w:rsidRPr="008711EA">
        <w:rPr>
          <w:kern w:val="28"/>
        </w:rPr>
        <w:tab/>
      </w:r>
      <w:r w:rsidRPr="008711EA">
        <w:rPr>
          <w:kern w:val="28"/>
          <w:lang w:eastAsia="zh-CN"/>
        </w:rPr>
        <w:t>Location</w:t>
      </w:r>
      <w:r w:rsidRPr="008711EA">
        <w:rPr>
          <w:kern w:val="28"/>
        </w:rPr>
        <w:t xml:space="preserve"> </w:t>
      </w:r>
      <w:r w:rsidRPr="008711EA">
        <w:rPr>
          <w:kern w:val="28"/>
          <w:lang w:eastAsia="zh-CN"/>
        </w:rPr>
        <w:t>Report</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0E91541D" w14:textId="77777777" w:rsidR="000E2576" w:rsidRPr="008711EA" w:rsidRDefault="000E2576" w:rsidP="000E2576">
      <w:pPr>
        <w:pStyle w:val="Heading4"/>
      </w:pPr>
      <w:bookmarkStart w:id="3890" w:name="_CR8_11_3_1"/>
      <w:bookmarkStart w:id="3891" w:name="_Toc20953538"/>
      <w:bookmarkStart w:id="3892" w:name="_Toc29390715"/>
      <w:bookmarkStart w:id="3893" w:name="_Toc36551452"/>
      <w:bookmarkStart w:id="3894" w:name="_Toc45831663"/>
      <w:bookmarkStart w:id="3895" w:name="_Toc51762616"/>
      <w:bookmarkStart w:id="3896" w:name="_Toc64381668"/>
      <w:bookmarkStart w:id="3897" w:name="_Toc73964186"/>
      <w:bookmarkStart w:id="3898" w:name="_Toc88646795"/>
      <w:bookmarkStart w:id="3899" w:name="_Toc97882744"/>
      <w:bookmarkStart w:id="3900" w:name="_Toc98531319"/>
      <w:bookmarkStart w:id="3901" w:name="_Toc105517391"/>
      <w:bookmarkStart w:id="3902" w:name="_Toc106108282"/>
      <w:bookmarkStart w:id="3903" w:name="_Toc113656867"/>
      <w:bookmarkStart w:id="3904" w:name="_Toc114052086"/>
      <w:bookmarkStart w:id="3905" w:name="_Toc153533575"/>
      <w:bookmarkEnd w:id="3890"/>
      <w:r w:rsidRPr="008711EA">
        <w:t>8.</w:t>
      </w:r>
      <w:r w:rsidRPr="008711EA">
        <w:rPr>
          <w:lang w:eastAsia="zh-CN"/>
        </w:rPr>
        <w:t>11</w:t>
      </w:r>
      <w:r w:rsidRPr="008711EA">
        <w:t>.3.1</w:t>
      </w:r>
      <w:r w:rsidRPr="008711EA">
        <w:tab/>
        <w:t>General</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7854994D" w14:textId="77777777" w:rsidR="000E2576" w:rsidRPr="008711EA" w:rsidRDefault="000E2576" w:rsidP="000E2576">
      <w:r w:rsidRPr="008711EA">
        <w:t xml:space="preserve">The </w:t>
      </w:r>
      <w:r w:rsidRPr="008711EA">
        <w:rPr>
          <w:lang w:eastAsia="zh-CN"/>
        </w:rPr>
        <w:t>purpose of Location Report</w:t>
      </w:r>
      <w:r w:rsidRPr="008711EA">
        <w:t xml:space="preserve"> procedure is to provide the UE’s</w:t>
      </w:r>
      <w:r w:rsidRPr="008711EA">
        <w:rPr>
          <w:rFonts w:eastAsia="MS Mincho"/>
        </w:rPr>
        <w:t xml:space="preserve"> current</w:t>
      </w:r>
      <w:r w:rsidRPr="008711EA">
        <w:t xml:space="preserve"> location to the </w:t>
      </w:r>
      <w:r w:rsidRPr="008711EA">
        <w:rPr>
          <w:lang w:eastAsia="zh-CN"/>
        </w:rPr>
        <w:t>MME</w:t>
      </w:r>
      <w:r w:rsidRPr="008711EA">
        <w:t>. The procedure uses UE-associated signalling.</w:t>
      </w:r>
    </w:p>
    <w:p w14:paraId="608A04B9" w14:textId="77777777" w:rsidR="000E2576" w:rsidRPr="008711EA" w:rsidRDefault="000E2576" w:rsidP="000E2576">
      <w:pPr>
        <w:pStyle w:val="Heading4"/>
      </w:pPr>
      <w:bookmarkStart w:id="3906" w:name="_CR8_11_3_2"/>
      <w:bookmarkStart w:id="3907" w:name="_Toc20953539"/>
      <w:bookmarkStart w:id="3908" w:name="_Toc29390716"/>
      <w:bookmarkStart w:id="3909" w:name="_Toc36551453"/>
      <w:bookmarkStart w:id="3910" w:name="_Toc45831664"/>
      <w:bookmarkStart w:id="3911" w:name="_Toc51762617"/>
      <w:bookmarkStart w:id="3912" w:name="_Toc64381669"/>
      <w:bookmarkStart w:id="3913" w:name="_Toc73964187"/>
      <w:bookmarkStart w:id="3914" w:name="_Toc88646796"/>
      <w:bookmarkStart w:id="3915" w:name="_Toc97882745"/>
      <w:bookmarkStart w:id="3916" w:name="_Toc98531320"/>
      <w:bookmarkStart w:id="3917" w:name="_Toc105517392"/>
      <w:bookmarkStart w:id="3918" w:name="_Toc106108283"/>
      <w:bookmarkStart w:id="3919" w:name="_Toc113656868"/>
      <w:bookmarkStart w:id="3920" w:name="_Toc114052087"/>
      <w:bookmarkStart w:id="3921" w:name="_Toc153533576"/>
      <w:bookmarkEnd w:id="3906"/>
      <w:r w:rsidRPr="008711EA">
        <w:t>8.11.3.2</w:t>
      </w:r>
      <w:r w:rsidRPr="008711EA">
        <w:tab/>
        <w:t>Successful Operation</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bookmarkStart w:id="3922" w:name="_MON_1295845702"/>
    <w:bookmarkEnd w:id="3922"/>
    <w:p w14:paraId="29E420D3" w14:textId="77777777" w:rsidR="000E2576" w:rsidRPr="008711EA" w:rsidRDefault="000E2576" w:rsidP="000E2576">
      <w:pPr>
        <w:pStyle w:val="TH"/>
        <w:rPr>
          <w:lang w:eastAsia="zh-CN"/>
        </w:rPr>
      </w:pPr>
      <w:r w:rsidRPr="008711EA">
        <w:object w:dxaOrig="5429" w:dyaOrig="2129" w14:anchorId="0C1ECD2C">
          <v:shape id="_x0000_i1088" type="#_x0000_t75" style="width:259.55pt;height:102.15pt" o:ole="">
            <v:imagedata r:id="rId138" o:title=""/>
          </v:shape>
          <o:OLEObject Type="Embed" ProgID="Word.Picture.8" ShapeID="_x0000_i1088" DrawAspect="Content" ObjectID="_1764154456" r:id="rId139"/>
        </w:object>
      </w:r>
    </w:p>
    <w:p w14:paraId="2FCBFC8B" w14:textId="77777777" w:rsidR="000E2576" w:rsidRPr="008711EA" w:rsidRDefault="000E2576" w:rsidP="000E2576">
      <w:pPr>
        <w:pStyle w:val="TF"/>
        <w:rPr>
          <w:lang w:eastAsia="zh-CN"/>
        </w:rPr>
      </w:pPr>
      <w:bookmarkStart w:id="3923" w:name="_CRFigure8_11_3_21"/>
      <w:r w:rsidRPr="008711EA">
        <w:t xml:space="preserve">Figure </w:t>
      </w:r>
      <w:bookmarkEnd w:id="3923"/>
      <w:r w:rsidRPr="008711EA">
        <w:t>8.</w:t>
      </w:r>
      <w:r w:rsidRPr="008711EA">
        <w:rPr>
          <w:lang w:eastAsia="zh-CN"/>
        </w:rPr>
        <w:t>11</w:t>
      </w:r>
      <w:r w:rsidRPr="008711EA">
        <w:t xml:space="preserve">.3.2-1: </w:t>
      </w:r>
      <w:r w:rsidRPr="008711EA">
        <w:rPr>
          <w:lang w:eastAsia="zh-CN"/>
        </w:rPr>
        <w:t xml:space="preserve">Location Report </w:t>
      </w:r>
      <w:r w:rsidRPr="008711EA">
        <w:t>procedure.</w:t>
      </w:r>
      <w:r w:rsidRPr="008711EA">
        <w:rPr>
          <w:lang w:eastAsia="zh-CN"/>
        </w:rPr>
        <w:t xml:space="preserve"> </w:t>
      </w:r>
      <w:r w:rsidRPr="008711EA">
        <w:t>Successful operation.</w:t>
      </w:r>
    </w:p>
    <w:p w14:paraId="3FA43BAF" w14:textId="77777777" w:rsidR="000E2576" w:rsidRPr="008711EA" w:rsidRDefault="000E2576" w:rsidP="000E2576">
      <w:r w:rsidRPr="008711EA">
        <w:t xml:space="preserve">The </w:t>
      </w:r>
      <w:r w:rsidRPr="008711EA">
        <w:rPr>
          <w:lang w:eastAsia="zh-CN"/>
        </w:rPr>
        <w:t>eNB</w:t>
      </w:r>
      <w:r w:rsidRPr="008711EA">
        <w:t xml:space="preserve"> initiates the procedure by generating a LOCATION REPORT message. The LOCATION REPORT message may be used as a response to a LOCATION REPORTING CONTROL message.</w:t>
      </w:r>
    </w:p>
    <w:p w14:paraId="1A928497" w14:textId="77777777" w:rsidR="00740F2F" w:rsidRPr="008711EA" w:rsidRDefault="000E2576" w:rsidP="00740F2F">
      <w:r w:rsidRPr="008711EA">
        <w:t>In case reporting at change of serving cell has been requested, the eNB shall send a LOCATION REPORT message whenever the information given to the EPC in any S1AP message is not anymore valid.</w:t>
      </w:r>
    </w:p>
    <w:p w14:paraId="01F54A6F" w14:textId="77777777" w:rsidR="000E2576" w:rsidRPr="008711EA" w:rsidRDefault="00740F2F" w:rsidP="00740F2F">
      <w:pPr>
        <w:rPr>
          <w:lang w:eastAsia="zh-CN"/>
        </w:rPr>
      </w:pPr>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 xml:space="preserve">IE is included in the LOCATION REPORT message, then the MME may consider both </w:t>
      </w:r>
      <w:r w:rsidRPr="008711EA">
        <w:rPr>
          <w:rFonts w:ascii="Times-Roman" w:hAnsi="Times-Roman" w:cs="Times-Roman"/>
          <w:i/>
          <w:lang w:val="en-US" w:eastAsia="fr-FR"/>
        </w:rPr>
        <w:t xml:space="preserve">E-UTRAN CGI </w:t>
      </w:r>
      <w:r w:rsidRPr="008711EA">
        <w:rPr>
          <w:rFonts w:ascii="Times-Roman" w:hAnsi="Times-Roman" w:cs="Times-Roman"/>
          <w:lang w:val="en-US" w:eastAsia="fr-FR"/>
        </w:rPr>
        <w:t xml:space="preserve">IE and </w:t>
      </w:r>
      <w:r w:rsidRPr="008711EA">
        <w:rPr>
          <w:rFonts w:ascii="Times-Roman" w:hAnsi="Times-Roman" w:cs="Times-Roman"/>
          <w:i/>
          <w:lang w:val="en-US" w:eastAsia="fr-FR"/>
        </w:rPr>
        <w:t xml:space="preserve">PSCell Information </w:t>
      </w:r>
      <w:r w:rsidRPr="008711EA">
        <w:rPr>
          <w:rFonts w:ascii="Times-Roman" w:hAnsi="Times-Roman" w:cs="Times-Roman"/>
          <w:lang w:val="en-US" w:eastAsia="fr-FR"/>
        </w:rPr>
        <w:t>IE to determine the UE’s location.</w:t>
      </w:r>
    </w:p>
    <w:p w14:paraId="3A3532EE" w14:textId="77777777" w:rsidR="000E2576" w:rsidRPr="008711EA" w:rsidRDefault="000E2576" w:rsidP="000E2576">
      <w:pPr>
        <w:pStyle w:val="Heading4"/>
        <w:rPr>
          <w:lang w:eastAsia="zh-CN"/>
        </w:rPr>
      </w:pPr>
      <w:bookmarkStart w:id="3924" w:name="_CR8_11_3_3"/>
      <w:bookmarkStart w:id="3925" w:name="_Toc20953540"/>
      <w:bookmarkStart w:id="3926" w:name="_Toc29390717"/>
      <w:bookmarkStart w:id="3927" w:name="_Toc36551454"/>
      <w:bookmarkStart w:id="3928" w:name="_Toc45831665"/>
      <w:bookmarkStart w:id="3929" w:name="_Toc51762618"/>
      <w:bookmarkStart w:id="3930" w:name="_Toc64381670"/>
      <w:bookmarkStart w:id="3931" w:name="_Toc73964188"/>
      <w:bookmarkStart w:id="3932" w:name="_Toc88646797"/>
      <w:bookmarkStart w:id="3933" w:name="_Toc97882746"/>
      <w:bookmarkStart w:id="3934" w:name="_Toc98531321"/>
      <w:bookmarkStart w:id="3935" w:name="_Toc105517393"/>
      <w:bookmarkStart w:id="3936" w:name="_Toc106108284"/>
      <w:bookmarkStart w:id="3937" w:name="_Toc113656869"/>
      <w:bookmarkStart w:id="3938" w:name="_Toc114052088"/>
      <w:bookmarkStart w:id="3939" w:name="_Toc153533577"/>
      <w:bookmarkEnd w:id="3924"/>
      <w:r w:rsidRPr="008711EA">
        <w:t>8.</w:t>
      </w:r>
      <w:r w:rsidRPr="008711EA">
        <w:rPr>
          <w:lang w:eastAsia="zh-CN"/>
        </w:rPr>
        <w:t>11</w:t>
      </w:r>
      <w:r w:rsidRPr="008711EA">
        <w:t>.3.</w:t>
      </w:r>
      <w:r w:rsidRPr="008711EA">
        <w:rPr>
          <w:lang w:eastAsia="zh-CN"/>
        </w:rPr>
        <w:t>3</w:t>
      </w:r>
      <w:r w:rsidRPr="008711EA">
        <w:tab/>
        <w:t>Abnormal Conditions</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25EFAD8E" w14:textId="77777777" w:rsidR="000E2576" w:rsidRPr="008711EA" w:rsidRDefault="000E2576" w:rsidP="000E2576">
      <w:r w:rsidRPr="008711EA">
        <w:t>Not applicable.</w:t>
      </w:r>
    </w:p>
    <w:p w14:paraId="76E1E9F0" w14:textId="77777777" w:rsidR="000E2576" w:rsidRPr="008711EA" w:rsidRDefault="000E2576" w:rsidP="000E2576">
      <w:pPr>
        <w:pStyle w:val="Heading2"/>
      </w:pPr>
      <w:bookmarkStart w:id="3940" w:name="_CR8_12"/>
      <w:bookmarkStart w:id="3941" w:name="_Toc20953541"/>
      <w:bookmarkStart w:id="3942" w:name="_Toc29390718"/>
      <w:bookmarkStart w:id="3943" w:name="_Toc36551455"/>
      <w:bookmarkStart w:id="3944" w:name="_Toc45831666"/>
      <w:bookmarkStart w:id="3945" w:name="_Toc51762619"/>
      <w:bookmarkStart w:id="3946" w:name="_Toc64381671"/>
      <w:bookmarkStart w:id="3947" w:name="_Toc73964189"/>
      <w:bookmarkStart w:id="3948" w:name="_Toc88646798"/>
      <w:bookmarkStart w:id="3949" w:name="_Toc97882747"/>
      <w:bookmarkStart w:id="3950" w:name="_Toc98531322"/>
      <w:bookmarkStart w:id="3951" w:name="_Toc105517394"/>
      <w:bookmarkStart w:id="3952" w:name="_Toc106108285"/>
      <w:bookmarkStart w:id="3953" w:name="_Toc113656870"/>
      <w:bookmarkStart w:id="3954" w:name="_Toc114052089"/>
      <w:bookmarkStart w:id="3955" w:name="_Toc153533578"/>
      <w:bookmarkEnd w:id="3940"/>
      <w:r w:rsidRPr="008711EA">
        <w:t>8.12</w:t>
      </w:r>
      <w:r w:rsidRPr="008711EA">
        <w:tab/>
        <w:t>Warning Message Transmission Procedures</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14:paraId="53D895B8" w14:textId="77777777" w:rsidR="000E2576" w:rsidRPr="008711EA" w:rsidRDefault="000E2576" w:rsidP="000E2576">
      <w:pPr>
        <w:pStyle w:val="Heading3"/>
        <w:rPr>
          <w:kern w:val="28"/>
        </w:rPr>
      </w:pPr>
      <w:bookmarkStart w:id="3956" w:name="_CR8_12_1"/>
      <w:bookmarkStart w:id="3957" w:name="_Toc20953542"/>
      <w:bookmarkStart w:id="3958" w:name="_Toc29390719"/>
      <w:bookmarkStart w:id="3959" w:name="_Toc36551456"/>
      <w:bookmarkStart w:id="3960" w:name="_Toc45831667"/>
      <w:bookmarkStart w:id="3961" w:name="_Toc51762620"/>
      <w:bookmarkStart w:id="3962" w:name="_Toc64381672"/>
      <w:bookmarkStart w:id="3963" w:name="_Toc73964190"/>
      <w:bookmarkStart w:id="3964" w:name="_Toc88646799"/>
      <w:bookmarkStart w:id="3965" w:name="_Toc97882748"/>
      <w:bookmarkStart w:id="3966" w:name="_Toc98531323"/>
      <w:bookmarkStart w:id="3967" w:name="_Toc105517395"/>
      <w:bookmarkStart w:id="3968" w:name="_Toc106108286"/>
      <w:bookmarkStart w:id="3969" w:name="_Toc113656871"/>
      <w:bookmarkStart w:id="3970" w:name="_Toc114052090"/>
      <w:bookmarkStart w:id="3971" w:name="_Toc153533579"/>
      <w:bookmarkEnd w:id="3956"/>
      <w:r w:rsidRPr="008711EA">
        <w:rPr>
          <w:kern w:val="28"/>
        </w:rPr>
        <w:t>8.12.1</w:t>
      </w:r>
      <w:r w:rsidRPr="008711EA">
        <w:rPr>
          <w:kern w:val="28"/>
        </w:rPr>
        <w:tab/>
        <w:t>Write-Replace Warning</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p>
    <w:p w14:paraId="36F4A5A9" w14:textId="77777777" w:rsidR="000E2576" w:rsidRPr="008711EA" w:rsidRDefault="000E2576" w:rsidP="000E2576">
      <w:pPr>
        <w:pStyle w:val="Heading4"/>
      </w:pPr>
      <w:bookmarkStart w:id="3972" w:name="_CR8_12_1_1"/>
      <w:bookmarkStart w:id="3973" w:name="_Toc20953543"/>
      <w:bookmarkStart w:id="3974" w:name="_Toc29390720"/>
      <w:bookmarkStart w:id="3975" w:name="_Toc36551457"/>
      <w:bookmarkStart w:id="3976" w:name="_Toc45831668"/>
      <w:bookmarkStart w:id="3977" w:name="_Toc51762621"/>
      <w:bookmarkStart w:id="3978" w:name="_Toc64381673"/>
      <w:bookmarkStart w:id="3979" w:name="_Toc73964191"/>
      <w:bookmarkStart w:id="3980" w:name="_Toc88646800"/>
      <w:bookmarkStart w:id="3981" w:name="_Toc97882749"/>
      <w:bookmarkStart w:id="3982" w:name="_Toc98531324"/>
      <w:bookmarkStart w:id="3983" w:name="_Toc105517396"/>
      <w:bookmarkStart w:id="3984" w:name="_Toc106108287"/>
      <w:bookmarkStart w:id="3985" w:name="_Toc113656872"/>
      <w:bookmarkStart w:id="3986" w:name="_Toc114052091"/>
      <w:bookmarkStart w:id="3987" w:name="_Toc153533580"/>
      <w:bookmarkEnd w:id="3972"/>
      <w:r w:rsidRPr="008711EA">
        <w:t>8.12.1.1</w:t>
      </w:r>
      <w:r w:rsidRPr="008711EA">
        <w:tab/>
        <w:t>General</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62841ADC" w14:textId="77777777" w:rsidR="000E2576" w:rsidRPr="008711EA" w:rsidRDefault="000E2576" w:rsidP="000E2576">
      <w:r w:rsidRPr="008711EA">
        <w:t>The purpose of Write-Replace Warning procedure is to start or overwrite the broadcasting of warning messages.</w:t>
      </w:r>
    </w:p>
    <w:p w14:paraId="01075B4B" w14:textId="77777777" w:rsidR="000E2576" w:rsidRPr="008711EA" w:rsidRDefault="000E2576" w:rsidP="000E2576">
      <w:r w:rsidRPr="008711EA">
        <w:t>The procedure uses non UE-associated signalling.</w:t>
      </w:r>
    </w:p>
    <w:p w14:paraId="1245F8E8" w14:textId="77777777" w:rsidR="000E2576" w:rsidRPr="008711EA" w:rsidRDefault="000E2576" w:rsidP="000E2576">
      <w:pPr>
        <w:pStyle w:val="Heading4"/>
      </w:pPr>
      <w:bookmarkStart w:id="3988" w:name="_CR8_12_1_2"/>
      <w:bookmarkStart w:id="3989" w:name="_Toc20953544"/>
      <w:bookmarkStart w:id="3990" w:name="_Toc29390721"/>
      <w:bookmarkStart w:id="3991" w:name="_Toc36551458"/>
      <w:bookmarkStart w:id="3992" w:name="_Toc45831669"/>
      <w:bookmarkStart w:id="3993" w:name="_Toc51762622"/>
      <w:bookmarkStart w:id="3994" w:name="_Toc64381674"/>
      <w:bookmarkStart w:id="3995" w:name="_Toc73964192"/>
      <w:bookmarkStart w:id="3996" w:name="_Toc88646801"/>
      <w:bookmarkStart w:id="3997" w:name="_Toc97882750"/>
      <w:bookmarkStart w:id="3998" w:name="_Toc98531325"/>
      <w:bookmarkStart w:id="3999" w:name="_Toc105517397"/>
      <w:bookmarkStart w:id="4000" w:name="_Toc106108288"/>
      <w:bookmarkStart w:id="4001" w:name="_Toc113656873"/>
      <w:bookmarkStart w:id="4002" w:name="_Toc114052092"/>
      <w:bookmarkStart w:id="4003" w:name="_Toc153533581"/>
      <w:bookmarkEnd w:id="3988"/>
      <w:r w:rsidRPr="008711EA">
        <w:t>8.12.1.2</w:t>
      </w:r>
      <w:r w:rsidRPr="008711EA">
        <w:tab/>
        <w:t>Successful Operation</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bookmarkStart w:id="4004" w:name="_MON_1280145409"/>
    <w:bookmarkStart w:id="4005" w:name="_MON_1286179523"/>
    <w:bookmarkStart w:id="4006" w:name="_MON_1288090759"/>
    <w:bookmarkEnd w:id="4004"/>
    <w:bookmarkEnd w:id="4005"/>
    <w:bookmarkEnd w:id="4006"/>
    <w:bookmarkStart w:id="4007" w:name="_MON_1280091974"/>
    <w:bookmarkEnd w:id="4007"/>
    <w:p w14:paraId="216A99A7" w14:textId="77777777" w:rsidR="000E2576" w:rsidRPr="008711EA" w:rsidRDefault="000E2576" w:rsidP="000E2576">
      <w:pPr>
        <w:pStyle w:val="TH"/>
      </w:pPr>
      <w:r w:rsidRPr="008711EA">
        <w:object w:dxaOrig="6329" w:dyaOrig="2385" w14:anchorId="14B1B70D">
          <v:shape id="_x0000_i1089" type="#_x0000_t75" style="width:302.25pt;height:113.85pt" o:ole="">
            <v:imagedata r:id="rId140" o:title=""/>
          </v:shape>
          <o:OLEObject Type="Embed" ProgID="Word.Picture.8" ShapeID="_x0000_i1089" DrawAspect="Content" ObjectID="_1764154457" r:id="rId141"/>
        </w:object>
      </w:r>
    </w:p>
    <w:p w14:paraId="11955195" w14:textId="77777777" w:rsidR="000E2576" w:rsidRPr="008711EA" w:rsidRDefault="000E2576" w:rsidP="000E2576">
      <w:pPr>
        <w:pStyle w:val="TF"/>
        <w:rPr>
          <w:lang w:eastAsia="zh-CN"/>
        </w:rPr>
      </w:pPr>
      <w:bookmarkStart w:id="4008" w:name="_CRFigure8_12_1_21"/>
      <w:r w:rsidRPr="008711EA">
        <w:t xml:space="preserve">Figure </w:t>
      </w:r>
      <w:bookmarkEnd w:id="4008"/>
      <w:r w:rsidRPr="008711EA">
        <w:t>8.12.1.2-1: Write-Replace</w:t>
      </w:r>
      <w:r w:rsidRPr="008711EA">
        <w:rPr>
          <w:lang w:eastAsia="zh-CN"/>
        </w:rPr>
        <w:t xml:space="preserve"> </w:t>
      </w:r>
      <w:r w:rsidRPr="008711EA">
        <w:t>Warning procedure.</w:t>
      </w:r>
      <w:r w:rsidRPr="008711EA">
        <w:rPr>
          <w:lang w:eastAsia="zh-CN"/>
        </w:rPr>
        <w:t xml:space="preserve"> </w:t>
      </w:r>
      <w:r w:rsidRPr="008711EA">
        <w:t>Successful operation.</w:t>
      </w:r>
    </w:p>
    <w:p w14:paraId="28677BE9" w14:textId="77777777" w:rsidR="000E2576" w:rsidRPr="008711EA" w:rsidRDefault="000E2576" w:rsidP="000E2576">
      <w:r w:rsidRPr="008711EA">
        <w:t>The MME initiates the procedure by sending a WRITE-REPLACE WARNING REQUEST message to the eNB.</w:t>
      </w:r>
    </w:p>
    <w:p w14:paraId="25097360" w14:textId="77777777" w:rsidR="000E2576" w:rsidRPr="008711EA" w:rsidRDefault="000E2576" w:rsidP="000E2576">
      <w:r w:rsidRPr="008711EA">
        <w:t>Upon receipt of the WRITE-REPLACE WARNING REQUEST, eNB shall prioritise its resources to process the warning message.</w:t>
      </w:r>
    </w:p>
    <w:p w14:paraId="769BDDE9" w14:textId="77777777" w:rsidR="000E2576" w:rsidRPr="008711EA" w:rsidRDefault="000E2576" w:rsidP="000E2576">
      <w:r w:rsidRPr="008711EA">
        <w:t xml:space="preserve">If, in a certain area, broadcast of a warning message is already ongoing and the eNB receives a WRITE-REPLACE WARNING REQUEST message with </w:t>
      </w:r>
      <w:r w:rsidRPr="008711EA">
        <w:rPr>
          <w:i/>
        </w:rPr>
        <w:t>Message Identifier</w:t>
      </w:r>
      <w:r w:rsidRPr="008711EA">
        <w:t xml:space="preserve"> IE and/or </w:t>
      </w:r>
      <w:r w:rsidRPr="008711EA">
        <w:rPr>
          <w:i/>
        </w:rPr>
        <w:t>Serial Number</w:t>
      </w:r>
      <w:r w:rsidRPr="008711EA">
        <w:t xml:space="preserve"> IE which are different from those in the warning message being broadcast, and if the </w:t>
      </w:r>
      <w:r w:rsidRPr="008711EA">
        <w:rPr>
          <w:i/>
        </w:rPr>
        <w:t>Concurrent Warning Message Indicator</w:t>
      </w:r>
      <w:r w:rsidRPr="008711EA">
        <w:t xml:space="preserve"> IE is not present, the eNB shall replace the warning message being broadcast with the newly received one for that area.</w:t>
      </w:r>
    </w:p>
    <w:p w14:paraId="549D2665" w14:textId="77777777" w:rsidR="000E2576" w:rsidRPr="008711EA" w:rsidRDefault="000E2576" w:rsidP="000E2576">
      <w:pPr>
        <w:jc w:val="both"/>
      </w:pPr>
      <w:r w:rsidRPr="008711EA">
        <w:t xml:space="preserve">If the eNB receives a WRITE-REPLACE WARNING REQUEST message with a warning message identified by the </w:t>
      </w:r>
      <w:r w:rsidRPr="008711EA">
        <w:rPr>
          <w:i/>
        </w:rPr>
        <w:t>Message Identifier</w:t>
      </w:r>
      <w:r w:rsidRPr="008711EA">
        <w:t xml:space="preserve"> IE and </w:t>
      </w:r>
      <w:r w:rsidRPr="008711EA">
        <w:rPr>
          <w:i/>
        </w:rPr>
        <w:t>Serial Number</w:t>
      </w:r>
      <w:r w:rsidRPr="008711EA">
        <w:t xml:space="preserve"> IE and if there are no prior warning messages being broadcast in any of warning areas indicated in the </w:t>
      </w:r>
      <w:r w:rsidRPr="008711EA">
        <w:rPr>
          <w:i/>
        </w:rPr>
        <w:t>Warning Area List</w:t>
      </w:r>
      <w:r w:rsidRPr="008711EA">
        <w:t xml:space="preserve"> IE, the eNB shall broadcast the received warning message for those area(s).</w:t>
      </w:r>
    </w:p>
    <w:p w14:paraId="2BD6E4C2" w14:textId="77777777" w:rsidR="000E2576" w:rsidRPr="008711EA" w:rsidRDefault="000E2576" w:rsidP="000E2576">
      <w:pPr>
        <w:jc w:val="both"/>
      </w:pPr>
      <w:r w:rsidRPr="008711EA">
        <w:t xml:space="preserve">If, in a certain area, broadcast of one or more warning messages are already ongoing and the eNB receives a WRITE-REPLACE WARNING REQUEST message with a </w:t>
      </w:r>
      <w:r w:rsidRPr="008711EA">
        <w:rPr>
          <w:i/>
        </w:rPr>
        <w:t>Message Identifier</w:t>
      </w:r>
      <w:r w:rsidRPr="008711EA">
        <w:t xml:space="preserve"> IE and/or</w:t>
      </w:r>
      <w:r w:rsidRPr="008711EA">
        <w:rPr>
          <w:i/>
        </w:rPr>
        <w:t xml:space="preserve"> Serial Number</w:t>
      </w:r>
      <w:r w:rsidRPr="008711EA">
        <w:t xml:space="preserve"> IE which are different from those in any of the warning messages being broadcast, and if the </w:t>
      </w:r>
      <w:r w:rsidRPr="008711EA">
        <w:rPr>
          <w:i/>
        </w:rPr>
        <w:t xml:space="preserve">Concurrent Warning Message Indictor </w:t>
      </w:r>
      <w:r w:rsidRPr="008711EA">
        <w:t>IE is present, the eNB shall schedule the received warning message for broadcast, for that area.</w:t>
      </w:r>
    </w:p>
    <w:p w14:paraId="6E12A7D0" w14:textId="77777777" w:rsidR="000E2576" w:rsidRPr="008711EA" w:rsidRDefault="000E2576" w:rsidP="000E2576">
      <w:pPr>
        <w:jc w:val="both"/>
      </w:pPr>
      <w:r w:rsidRPr="008711EA">
        <w:rPr>
          <w:snapToGrid w:val="0"/>
        </w:rPr>
        <w:t xml:space="preserve">If the </w:t>
      </w:r>
      <w:r w:rsidRPr="008711EA">
        <w:rPr>
          <w:i/>
        </w:rPr>
        <w:t>Concurrent Warning Message Indicator</w:t>
      </w:r>
      <w:r w:rsidRPr="008711EA">
        <w:t xml:space="preserve"> IE is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broadcast the received warning message indefinitely until requested otherwise to stop broadcasting, except if the </w:t>
      </w:r>
      <w:r w:rsidRPr="008711EA">
        <w:rPr>
          <w:i/>
        </w:rPr>
        <w:t>Repetition Period</w:t>
      </w:r>
      <w:r w:rsidRPr="008711EA">
        <w:t xml:space="preserve"> IE is set to “0”</w:t>
      </w:r>
      <w:r w:rsidRPr="008711EA">
        <w:rPr>
          <w:snapToGrid w:val="0"/>
        </w:rPr>
        <w:t>.</w:t>
      </w:r>
    </w:p>
    <w:p w14:paraId="5CBCBF63" w14:textId="77777777" w:rsidR="000E2576" w:rsidRPr="008711EA" w:rsidRDefault="000E2576" w:rsidP="000E2576">
      <w:r w:rsidRPr="008711EA">
        <w:t xml:space="preserve">If, in a certain area, broadcast of one or more warning messages are already ongoing and the eNB receives a WRITE-REPLACE WARNING REQUEST message with </w:t>
      </w:r>
      <w:r w:rsidRPr="008711EA">
        <w:rPr>
          <w:i/>
        </w:rPr>
        <w:t xml:space="preserve">Message Identifier </w:t>
      </w:r>
      <w:r w:rsidRPr="008711EA">
        <w:t xml:space="preserve">IE and </w:t>
      </w:r>
      <w:r w:rsidRPr="008711EA">
        <w:rPr>
          <w:i/>
        </w:rPr>
        <w:t xml:space="preserve">Serial Number </w:t>
      </w:r>
      <w:r w:rsidRPr="008711EA">
        <w:t xml:space="preserve">IE which correspond to one of the warning messages already being broadcast in that area, the eNB shall not start a new broadcast or replace an existing one but it shall still reply by sending a WRITE-REPLACE WARNING RESPONSE message which includes the </w:t>
      </w:r>
      <w:r w:rsidRPr="008711EA">
        <w:rPr>
          <w:i/>
        </w:rPr>
        <w:t>Broadcast Completed Area List</w:t>
      </w:r>
      <w:r w:rsidRPr="008711EA">
        <w:t xml:space="preserve"> IE set according to the ongoing broadcast.</w:t>
      </w:r>
    </w:p>
    <w:p w14:paraId="5007174D" w14:textId="77777777" w:rsidR="000E2576" w:rsidRPr="008711EA" w:rsidRDefault="000E2576" w:rsidP="000E2576">
      <w:r w:rsidRPr="008711EA">
        <w:t xml:space="preserve">If </w:t>
      </w:r>
      <w:r w:rsidRPr="008711EA">
        <w:rPr>
          <w:i/>
        </w:rPr>
        <w:t>Warning Area</w:t>
      </w:r>
      <w:r w:rsidRPr="008711EA">
        <w:t xml:space="preserve"> </w:t>
      </w:r>
      <w:r w:rsidRPr="008711EA">
        <w:rPr>
          <w:i/>
        </w:rPr>
        <w:t>List</w:t>
      </w:r>
      <w:r w:rsidRPr="008711EA">
        <w:t xml:space="preserve"> IE is not included in the WRITE-REPLACE WARNING REQUEST message, the eNB shall broadcast the indicated message in all of the cells within the eNB.</w:t>
      </w:r>
    </w:p>
    <w:p w14:paraId="3B15B2C0" w14:textId="77777777" w:rsidR="000E2576" w:rsidRPr="008711EA" w:rsidRDefault="000E2576" w:rsidP="000E2576">
      <w:r w:rsidRPr="008711EA">
        <w:t xml:space="preserve">If </w:t>
      </w:r>
      <w:r w:rsidRPr="008711EA">
        <w:rPr>
          <w:i/>
        </w:rPr>
        <w:t>Warning Type</w:t>
      </w:r>
      <w:r w:rsidRPr="008711EA">
        <w:t xml:space="preserve"> IE is included in WRITE-REPLACE WARNING REQUEST message, the eNB shall broadcast the Primary Notification irrespective of the setting of the </w:t>
      </w:r>
      <w:r w:rsidRPr="008711EA">
        <w:rPr>
          <w:i/>
        </w:rPr>
        <w:t>Repetition Period</w:t>
      </w:r>
      <w:r w:rsidRPr="008711EA">
        <w:t xml:space="preserve"> IE and the </w:t>
      </w:r>
      <w:r w:rsidRPr="008711EA">
        <w:rPr>
          <w:i/>
        </w:rPr>
        <w:t xml:space="preserve">Number of Broadcasts Requested </w:t>
      </w:r>
      <w:r w:rsidRPr="008711EA">
        <w:t>IE, and process the Primary Notification according to TS 36.331 [16].</w:t>
      </w:r>
    </w:p>
    <w:p w14:paraId="4A77380E" w14:textId="77777777" w:rsidR="000E2576" w:rsidRPr="008711EA" w:rsidRDefault="000E2576" w:rsidP="000E2576">
      <w:r w:rsidRPr="008711EA">
        <w:t xml:space="preserve">If the </w:t>
      </w:r>
      <w:r w:rsidRPr="008711EA">
        <w:rPr>
          <w:i/>
        </w:rPr>
        <w:t>Warning Security Information</w:t>
      </w:r>
      <w:r w:rsidRPr="008711EA">
        <w:t xml:space="preserve"> IE is included in the WRITE-REPLACE WARNING REQUEST message, the eNB shall </w:t>
      </w:r>
      <w:r w:rsidR="00AE4635" w:rsidRPr="008711EA">
        <w:t>include</w:t>
      </w:r>
      <w:r w:rsidRPr="008711EA">
        <w:t xml:space="preserve"> this </w:t>
      </w:r>
      <w:r w:rsidR="00AE4635" w:rsidRPr="008711EA">
        <w:t>information</w:t>
      </w:r>
      <w:r w:rsidRPr="008711EA">
        <w:t xml:space="preserve"> together with the </w:t>
      </w:r>
      <w:r w:rsidR="00AE4635" w:rsidRPr="008711EA">
        <w:t>warning type</w:t>
      </w:r>
      <w:r w:rsidRPr="008711EA">
        <w:t xml:space="preserve"> in the Primary Notification.</w:t>
      </w:r>
    </w:p>
    <w:p w14:paraId="5AAE55CA" w14:textId="77777777" w:rsidR="000E2576" w:rsidRPr="008711EA" w:rsidRDefault="000E2576" w:rsidP="000E2576">
      <w:r w:rsidRPr="008711EA">
        <w:t xml:space="preserve">If the </w:t>
      </w:r>
      <w:r w:rsidRPr="008711EA">
        <w:rPr>
          <w:i/>
        </w:rPr>
        <w:t>Data Coding Scheme</w:t>
      </w:r>
      <w:r w:rsidRPr="008711EA">
        <w:t xml:space="preserve"> IE and the </w:t>
      </w:r>
      <w:r w:rsidRPr="008711EA">
        <w:rPr>
          <w:i/>
        </w:rPr>
        <w:t>Warning Message Contents</w:t>
      </w:r>
      <w:r w:rsidRPr="008711EA">
        <w:t xml:space="preserve"> IE are both included in the WRITE-REPLACE WARNING REQUEST message, the eNB shall schedule a broadcast of the warning message according to the value of the </w:t>
      </w:r>
      <w:r w:rsidRPr="008711EA">
        <w:rPr>
          <w:i/>
        </w:rPr>
        <w:t xml:space="preserve">Repetition Period </w:t>
      </w:r>
      <w:r w:rsidRPr="008711EA">
        <w:t xml:space="preserve">IE and </w:t>
      </w:r>
      <w:r w:rsidRPr="008711EA">
        <w:rPr>
          <w:i/>
        </w:rPr>
        <w:t>Number of Broadcasts Requested</w:t>
      </w:r>
      <w:r w:rsidRPr="008711EA">
        <w:t xml:space="preserve"> IE and process the warning message according to TS 36.331 [16].</w:t>
      </w:r>
    </w:p>
    <w:p w14:paraId="6D1E0504" w14:textId="77777777" w:rsidR="00AE4635" w:rsidRPr="008711EA" w:rsidRDefault="00AE4635" w:rsidP="000E2576">
      <w:r w:rsidRPr="008711EA">
        <w:t xml:space="preserve">If the </w:t>
      </w:r>
      <w:r w:rsidRPr="008711EA">
        <w:rPr>
          <w:i/>
        </w:rPr>
        <w:t>Warning Area Coordinates</w:t>
      </w:r>
      <w:r w:rsidRPr="008711EA">
        <w:t xml:space="preserve"> IE is included in the WRITE-REPLACE WARNING REQUEST message, the eNB shall include this information together with the warning message being broadcast according to TS 36.331 [16].</w:t>
      </w:r>
    </w:p>
    <w:p w14:paraId="33B3541A" w14:textId="77777777" w:rsidR="000E2576" w:rsidRPr="008711EA" w:rsidRDefault="000E2576" w:rsidP="000E2576">
      <w:r w:rsidRPr="008711EA">
        <w:t>The eNB acknowledges</w:t>
      </w:r>
      <w:r w:rsidRPr="008711EA" w:rsidDel="00D70A86">
        <w:t xml:space="preserve"> </w:t>
      </w:r>
      <w:r w:rsidRPr="008711EA">
        <w:t>the WRITE-REPLACE WARNING REQUEST message by sending a WRITE-REPLACE WARNING RESPONSE message to the MME.</w:t>
      </w:r>
    </w:p>
    <w:p w14:paraId="01AE47C9" w14:textId="77777777" w:rsidR="000E2576" w:rsidRPr="008711EA" w:rsidRDefault="000E2576" w:rsidP="000E2576">
      <w:r w:rsidRPr="008711EA">
        <w:t xml:space="preserve">If the </w:t>
      </w:r>
      <w:r w:rsidRPr="008711EA">
        <w:rPr>
          <w:i/>
        </w:rPr>
        <w:t>Broadcast Completed Area List</w:t>
      </w:r>
      <w:r w:rsidRPr="008711EA">
        <w:t xml:space="preserve"> IE is not included in the WRITE-REPLACE WARNING RESPONSE message, the MME shall consider that the broadcast is unsuccessful in all the cells within the eNB.</w:t>
      </w:r>
    </w:p>
    <w:p w14:paraId="1604916F" w14:textId="77777777" w:rsidR="000E2576" w:rsidRPr="008711EA" w:rsidRDefault="000E2576" w:rsidP="000E2576">
      <w:r w:rsidRPr="008711EA">
        <w:t xml:space="preserve">If the </w:t>
      </w:r>
      <w:r w:rsidRPr="008711EA">
        <w:rPr>
          <w:i/>
        </w:rPr>
        <w:t>Extended Repetition Period</w:t>
      </w:r>
      <w:r w:rsidRPr="008711EA">
        <w:t xml:space="preserve"> IE is included in the WRITE-REPLACE WARNING REQUEST message, the eNB shall ignore the value in the </w:t>
      </w:r>
      <w:r w:rsidRPr="008711EA">
        <w:rPr>
          <w:i/>
        </w:rPr>
        <w:t>Repetition Period</w:t>
      </w:r>
      <w:r w:rsidRPr="008711EA">
        <w:t xml:space="preserve"> IE.</w:t>
      </w:r>
    </w:p>
    <w:p w14:paraId="484C17A2" w14:textId="77777777" w:rsidR="000E2576" w:rsidRPr="008711EA" w:rsidRDefault="000E2576" w:rsidP="000E2576">
      <w:pPr>
        <w:pStyle w:val="Heading4"/>
      </w:pPr>
      <w:bookmarkStart w:id="4009" w:name="_CR8_12_1_3"/>
      <w:bookmarkStart w:id="4010" w:name="_Toc20953545"/>
      <w:bookmarkStart w:id="4011" w:name="_Toc29390722"/>
      <w:bookmarkStart w:id="4012" w:name="_Toc36551459"/>
      <w:bookmarkStart w:id="4013" w:name="_Toc45831670"/>
      <w:bookmarkStart w:id="4014" w:name="_Toc51762623"/>
      <w:bookmarkStart w:id="4015" w:name="_Toc64381675"/>
      <w:bookmarkStart w:id="4016" w:name="_Toc73964193"/>
      <w:bookmarkStart w:id="4017" w:name="_Toc88646802"/>
      <w:bookmarkStart w:id="4018" w:name="_Toc97882751"/>
      <w:bookmarkStart w:id="4019" w:name="_Toc98531326"/>
      <w:bookmarkStart w:id="4020" w:name="_Toc105517398"/>
      <w:bookmarkStart w:id="4021" w:name="_Toc106108289"/>
      <w:bookmarkStart w:id="4022" w:name="_Toc113656874"/>
      <w:bookmarkStart w:id="4023" w:name="_Toc114052093"/>
      <w:bookmarkStart w:id="4024" w:name="_Toc153533582"/>
      <w:bookmarkEnd w:id="4009"/>
      <w:r w:rsidRPr="008711EA">
        <w:t>8.12.1.3</w:t>
      </w:r>
      <w:r w:rsidRPr="008711EA">
        <w:tab/>
        <w:t>Abnormal Conditions</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2A337732" w14:textId="77777777" w:rsidR="000E2576" w:rsidRPr="008711EA" w:rsidRDefault="000E2576" w:rsidP="000E2576">
      <w:pPr>
        <w:rPr>
          <w:snapToGrid w:val="0"/>
        </w:rPr>
      </w:pPr>
      <w:r w:rsidRPr="008711EA">
        <w:rPr>
          <w:snapToGrid w:val="0"/>
        </w:rPr>
        <w:t xml:space="preserve">If the </w:t>
      </w:r>
      <w:r w:rsidRPr="008711EA">
        <w:rPr>
          <w:i/>
        </w:rPr>
        <w:t>Concurrent Warning Message Indicator</w:t>
      </w:r>
      <w:r w:rsidRPr="008711EA">
        <w:t xml:space="preserve"> IE is not present</w:t>
      </w:r>
      <w:r w:rsidRPr="008711EA">
        <w:rPr>
          <w:snapToGrid w:val="0"/>
        </w:rPr>
        <w:t xml:space="preserve"> and if a value “0” is received in the </w:t>
      </w:r>
      <w:r w:rsidRPr="008711EA">
        <w:rPr>
          <w:i/>
          <w:snapToGrid w:val="0"/>
        </w:rPr>
        <w:t>Number of Broadcast Requested</w:t>
      </w:r>
      <w:r w:rsidRPr="008711EA">
        <w:rPr>
          <w:snapToGrid w:val="0"/>
        </w:rPr>
        <w:t xml:space="preserve"> IE, the eNB shall not broadcast the received secondary notification.</w:t>
      </w:r>
    </w:p>
    <w:p w14:paraId="13708EBC" w14:textId="77777777" w:rsidR="000E2576" w:rsidRPr="008711EA" w:rsidRDefault="000E2576" w:rsidP="000E2576">
      <w:r w:rsidRPr="008711EA">
        <w:rPr>
          <w:snapToGrid w:val="0"/>
        </w:rPr>
        <w:t xml:space="preserve">If </w:t>
      </w:r>
      <w:r w:rsidRPr="008711EA">
        <w:rPr>
          <w:i/>
          <w:snapToGrid w:val="0"/>
        </w:rPr>
        <w:t>Concurrent Warning Message Indicator</w:t>
      </w:r>
      <w:r w:rsidRPr="008711EA">
        <w:rPr>
          <w:snapToGrid w:val="0"/>
        </w:rPr>
        <w:t xml:space="preserve"> IE is included and i</w:t>
      </w:r>
      <w:r w:rsidRPr="008711EA">
        <w:t xml:space="preserve">f a value “0” is received in the </w:t>
      </w:r>
      <w:r w:rsidRPr="008711EA">
        <w:rPr>
          <w:i/>
          <w:iCs/>
        </w:rPr>
        <w:t xml:space="preserve">Repetition Period </w:t>
      </w:r>
      <w:r w:rsidRPr="008711EA">
        <w:t xml:space="preserve">IE, the eNB shall not broadcast the received warning message except if the </w:t>
      </w:r>
      <w:r w:rsidRPr="008711EA">
        <w:rPr>
          <w:i/>
          <w:iCs/>
        </w:rPr>
        <w:t>Number of Broadcast Requested</w:t>
      </w:r>
      <w:r w:rsidRPr="008711EA">
        <w:t xml:space="preserve"> IE is set to “1”.</w:t>
      </w:r>
    </w:p>
    <w:p w14:paraId="60208668" w14:textId="77777777" w:rsidR="000E2576" w:rsidRPr="008711EA" w:rsidRDefault="000E2576" w:rsidP="000E2576">
      <w:r w:rsidRPr="008711EA">
        <w:t xml:space="preserve">If </w:t>
      </w:r>
      <w:r w:rsidRPr="008711EA">
        <w:rPr>
          <w:i/>
        </w:rPr>
        <w:t>Concurrent Warning Message Indicator</w:t>
      </w:r>
      <w:r w:rsidRPr="008711EA">
        <w:t xml:space="preserve"> IE is not included and if a value “0” is received in the </w:t>
      </w:r>
      <w:r w:rsidRPr="008711EA">
        <w:rPr>
          <w:i/>
        </w:rPr>
        <w:t>Repetition Period</w:t>
      </w:r>
      <w:r w:rsidRPr="008711EA">
        <w:t xml:space="preserve"> IE, the eNB shall not broadcast the received secondary notification except if the </w:t>
      </w:r>
      <w:r w:rsidRPr="008711EA">
        <w:rPr>
          <w:i/>
        </w:rPr>
        <w:t>Number of Broadcast Requested</w:t>
      </w:r>
      <w:r w:rsidRPr="008711EA">
        <w:t xml:space="preserve"> IE is set to “1”.</w:t>
      </w:r>
    </w:p>
    <w:p w14:paraId="5AD121E4" w14:textId="77777777" w:rsidR="000E2576" w:rsidRPr="008711EA" w:rsidRDefault="000E2576" w:rsidP="000E2576">
      <w:pPr>
        <w:pStyle w:val="Heading3"/>
        <w:rPr>
          <w:kern w:val="28"/>
        </w:rPr>
      </w:pPr>
      <w:bookmarkStart w:id="4025" w:name="_CR8_12_2"/>
      <w:bookmarkStart w:id="4026" w:name="_Toc20953546"/>
      <w:bookmarkStart w:id="4027" w:name="_Toc29390723"/>
      <w:bookmarkStart w:id="4028" w:name="_Toc36551460"/>
      <w:bookmarkStart w:id="4029" w:name="_Toc45831671"/>
      <w:bookmarkStart w:id="4030" w:name="_Toc51762624"/>
      <w:bookmarkStart w:id="4031" w:name="_Toc64381676"/>
      <w:bookmarkStart w:id="4032" w:name="_Toc73964194"/>
      <w:bookmarkStart w:id="4033" w:name="_Toc88646803"/>
      <w:bookmarkStart w:id="4034" w:name="_Toc97882752"/>
      <w:bookmarkStart w:id="4035" w:name="_Toc98531327"/>
      <w:bookmarkStart w:id="4036" w:name="_Toc105517399"/>
      <w:bookmarkStart w:id="4037" w:name="_Toc106108290"/>
      <w:bookmarkStart w:id="4038" w:name="_Toc113656875"/>
      <w:bookmarkStart w:id="4039" w:name="_Toc114052094"/>
      <w:bookmarkStart w:id="4040" w:name="_Toc153533583"/>
      <w:bookmarkEnd w:id="4025"/>
      <w:r w:rsidRPr="008711EA">
        <w:rPr>
          <w:kern w:val="28"/>
        </w:rPr>
        <w:t>8.12.2</w:t>
      </w:r>
      <w:r w:rsidRPr="008711EA">
        <w:rPr>
          <w:kern w:val="28"/>
        </w:rPr>
        <w:tab/>
        <w:t>Kill</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240E0710" w14:textId="77777777" w:rsidR="000E2576" w:rsidRPr="008711EA" w:rsidRDefault="000E2576" w:rsidP="000E2576">
      <w:pPr>
        <w:pStyle w:val="Heading4"/>
      </w:pPr>
      <w:bookmarkStart w:id="4041" w:name="_CR8_12_2_1"/>
      <w:bookmarkStart w:id="4042" w:name="_Toc20953547"/>
      <w:bookmarkStart w:id="4043" w:name="_Toc29390724"/>
      <w:bookmarkStart w:id="4044" w:name="_Toc36551461"/>
      <w:bookmarkStart w:id="4045" w:name="_Toc45831672"/>
      <w:bookmarkStart w:id="4046" w:name="_Toc51762625"/>
      <w:bookmarkStart w:id="4047" w:name="_Toc64381677"/>
      <w:bookmarkStart w:id="4048" w:name="_Toc73964195"/>
      <w:bookmarkStart w:id="4049" w:name="_Toc88646804"/>
      <w:bookmarkStart w:id="4050" w:name="_Toc97882753"/>
      <w:bookmarkStart w:id="4051" w:name="_Toc98531328"/>
      <w:bookmarkStart w:id="4052" w:name="_Toc105517400"/>
      <w:bookmarkStart w:id="4053" w:name="_Toc106108291"/>
      <w:bookmarkStart w:id="4054" w:name="_Toc113656876"/>
      <w:bookmarkStart w:id="4055" w:name="_Toc114052095"/>
      <w:bookmarkStart w:id="4056" w:name="_Toc153533584"/>
      <w:bookmarkEnd w:id="4041"/>
      <w:r w:rsidRPr="008711EA">
        <w:t>8.12.2.1</w:t>
      </w:r>
      <w:r w:rsidRPr="008711EA">
        <w:tab/>
        <w:t>General</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4931C57B" w14:textId="77777777" w:rsidR="000E2576" w:rsidRPr="008711EA" w:rsidRDefault="000E2576" w:rsidP="000E2576">
      <w:pPr>
        <w:jc w:val="both"/>
      </w:pPr>
      <w:r w:rsidRPr="008711EA">
        <w:t>The purpose of Kill procedure is to cancel an already ongoing broadcast of a warning message.</w:t>
      </w:r>
    </w:p>
    <w:p w14:paraId="1571E344" w14:textId="77777777" w:rsidR="000E2576" w:rsidRPr="008711EA" w:rsidRDefault="000E2576" w:rsidP="000E2576">
      <w:pPr>
        <w:jc w:val="both"/>
      </w:pPr>
      <w:r w:rsidRPr="008711EA">
        <w:t>The procedure uses non UE-associated signalling.</w:t>
      </w:r>
    </w:p>
    <w:p w14:paraId="4D286A8A" w14:textId="77777777" w:rsidR="000E2576" w:rsidRPr="008711EA" w:rsidRDefault="000E2576" w:rsidP="000E2576">
      <w:pPr>
        <w:pStyle w:val="Heading4"/>
      </w:pPr>
      <w:bookmarkStart w:id="4057" w:name="_CR8_12_2_2"/>
      <w:bookmarkStart w:id="4058" w:name="_Toc20953548"/>
      <w:bookmarkStart w:id="4059" w:name="_Toc29390725"/>
      <w:bookmarkStart w:id="4060" w:name="_Toc36551462"/>
      <w:bookmarkStart w:id="4061" w:name="_Toc45831673"/>
      <w:bookmarkStart w:id="4062" w:name="_Toc51762626"/>
      <w:bookmarkStart w:id="4063" w:name="_Toc64381678"/>
      <w:bookmarkStart w:id="4064" w:name="_Toc73964196"/>
      <w:bookmarkStart w:id="4065" w:name="_Toc88646805"/>
      <w:bookmarkStart w:id="4066" w:name="_Toc97882754"/>
      <w:bookmarkStart w:id="4067" w:name="_Toc98531329"/>
      <w:bookmarkStart w:id="4068" w:name="_Toc105517401"/>
      <w:bookmarkStart w:id="4069" w:name="_Toc106108292"/>
      <w:bookmarkStart w:id="4070" w:name="_Toc113656877"/>
      <w:bookmarkStart w:id="4071" w:name="_Toc114052096"/>
      <w:bookmarkStart w:id="4072" w:name="_Toc153533585"/>
      <w:bookmarkEnd w:id="4057"/>
      <w:r w:rsidRPr="008711EA">
        <w:t>8.12.2.2</w:t>
      </w:r>
      <w:r w:rsidRPr="008711EA">
        <w:tab/>
        <w:t>Successful Operation</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14:paraId="228C0AE0" w14:textId="77777777" w:rsidR="000E2576" w:rsidRPr="008711EA" w:rsidRDefault="000E2576" w:rsidP="000E2576">
      <w:pPr>
        <w:jc w:val="both"/>
      </w:pPr>
    </w:p>
    <w:bookmarkStart w:id="4073" w:name="_MON_1310999443"/>
    <w:bookmarkStart w:id="4074" w:name="_MON_1311001428"/>
    <w:bookmarkStart w:id="4075" w:name="_MON_1311003613"/>
    <w:bookmarkEnd w:id="4073"/>
    <w:bookmarkEnd w:id="4074"/>
    <w:bookmarkEnd w:id="4075"/>
    <w:bookmarkStart w:id="4076" w:name="_MON_1310999360"/>
    <w:bookmarkEnd w:id="4076"/>
    <w:p w14:paraId="7189E593" w14:textId="77777777" w:rsidR="000E2576" w:rsidRPr="008711EA" w:rsidRDefault="000E2576" w:rsidP="000E2576">
      <w:pPr>
        <w:pStyle w:val="TH"/>
      </w:pPr>
      <w:r w:rsidRPr="008711EA">
        <w:object w:dxaOrig="6329" w:dyaOrig="2385" w14:anchorId="00C82BB1">
          <v:shape id="_x0000_i1090" type="#_x0000_t75" style="width:302.25pt;height:113.85pt" o:ole="">
            <v:imagedata r:id="rId142" o:title=""/>
          </v:shape>
          <o:OLEObject Type="Embed" ProgID="Word.Picture.8" ShapeID="_x0000_i1090" DrawAspect="Content" ObjectID="_1764154458" r:id="rId143"/>
        </w:object>
      </w:r>
    </w:p>
    <w:p w14:paraId="52392D11" w14:textId="77777777" w:rsidR="000E2576" w:rsidRPr="008711EA" w:rsidRDefault="000E2576" w:rsidP="000E2576">
      <w:pPr>
        <w:pStyle w:val="TF"/>
        <w:rPr>
          <w:lang w:eastAsia="zh-CN"/>
        </w:rPr>
      </w:pPr>
      <w:bookmarkStart w:id="4077" w:name="_CRFigure8_12_2_21"/>
      <w:r w:rsidRPr="008711EA">
        <w:t xml:space="preserve">Figure </w:t>
      </w:r>
      <w:bookmarkEnd w:id="4077"/>
      <w:r w:rsidRPr="008711EA">
        <w:t>8.12.2.2-1: Kill</w:t>
      </w:r>
      <w:r w:rsidRPr="008711EA">
        <w:rPr>
          <w:lang w:eastAsia="zh-CN"/>
        </w:rPr>
        <w:t xml:space="preserve"> </w:t>
      </w:r>
      <w:r w:rsidRPr="008711EA">
        <w:t>procedure.</w:t>
      </w:r>
      <w:r w:rsidRPr="008711EA">
        <w:rPr>
          <w:lang w:eastAsia="zh-CN"/>
        </w:rPr>
        <w:t xml:space="preserve"> </w:t>
      </w:r>
      <w:r w:rsidRPr="008711EA">
        <w:t>Successful operation.</w:t>
      </w:r>
    </w:p>
    <w:p w14:paraId="7682B7F8" w14:textId="77777777" w:rsidR="000E2576" w:rsidRPr="008711EA" w:rsidRDefault="000E2576" w:rsidP="000E2576">
      <w:r w:rsidRPr="008711EA">
        <w:t>The MME initiates the procedure by sending a KILL REQUEST message to the eNB.</w:t>
      </w:r>
    </w:p>
    <w:p w14:paraId="0FD89A49" w14:textId="77777777" w:rsidR="000E2576" w:rsidRPr="008711EA" w:rsidRDefault="000E2576" w:rsidP="000E2576">
      <w:r w:rsidRPr="008711EA">
        <w:t xml:space="preserve">If the eNB receives a KILL REQUEST message and broadcast of the warning message identified by the </w:t>
      </w:r>
      <w:r w:rsidRPr="008711EA">
        <w:rPr>
          <w:i/>
        </w:rPr>
        <w:t>Message Identifier</w:t>
      </w:r>
      <w:r w:rsidRPr="008711EA">
        <w:t xml:space="preserve"> and </w:t>
      </w:r>
      <w:r w:rsidRPr="008711EA">
        <w:rPr>
          <w:i/>
        </w:rPr>
        <w:t>Serial Number</w:t>
      </w:r>
      <w:r w:rsidRPr="008711EA">
        <w:t xml:space="preserve"> IE is ongoing in an area indicated within the </w:t>
      </w:r>
      <w:r w:rsidRPr="008711EA">
        <w:rPr>
          <w:i/>
        </w:rPr>
        <w:t>Warning Area List</w:t>
      </w:r>
      <w:r w:rsidRPr="008711EA">
        <w:t xml:space="preserve"> IE, the eNB shall stop broadcasting the warning message within that area and discard the warning message for that area.</w:t>
      </w:r>
    </w:p>
    <w:p w14:paraId="03A3994C" w14:textId="77777777" w:rsidR="000E2576" w:rsidRPr="008711EA" w:rsidRDefault="000E2576" w:rsidP="000E2576">
      <w:r w:rsidRPr="008711EA">
        <w:t xml:space="preserve">If the </w:t>
      </w:r>
      <w:r w:rsidRPr="008711EA">
        <w:rPr>
          <w:i/>
        </w:rPr>
        <w:t>Warning Area</w:t>
      </w:r>
      <w:r w:rsidRPr="008711EA">
        <w:t xml:space="preserve"> </w:t>
      </w:r>
      <w:r w:rsidRPr="008711EA">
        <w:rPr>
          <w:i/>
        </w:rPr>
        <w:t>List</w:t>
      </w:r>
      <w:r w:rsidRPr="008711EA">
        <w:t xml:space="preserve"> IE is not included in the KILL REQUEST message, the eNB shall stop broadcasting and discard the warning message identified by the </w:t>
      </w:r>
      <w:r w:rsidRPr="008711EA">
        <w:rPr>
          <w:i/>
        </w:rPr>
        <w:t>Message Identifier</w:t>
      </w:r>
      <w:r w:rsidRPr="008711EA">
        <w:t xml:space="preserve"> IE and the </w:t>
      </w:r>
      <w:r w:rsidRPr="008711EA">
        <w:rPr>
          <w:i/>
        </w:rPr>
        <w:t xml:space="preserve">Serial Number </w:t>
      </w:r>
      <w:r w:rsidRPr="008711EA">
        <w:t>IE in all of the cells in the eNB.</w:t>
      </w:r>
    </w:p>
    <w:p w14:paraId="363CA39F" w14:textId="77777777" w:rsidR="000E2576" w:rsidRPr="008711EA" w:rsidRDefault="000E2576" w:rsidP="000E2576">
      <w:r w:rsidRPr="008711EA">
        <w:t>The eNB shall acknowledge the KILL REQUEST message by sending the KILL RESPONSE message, with the</w:t>
      </w:r>
      <w:r w:rsidRPr="008711EA">
        <w:rPr>
          <w:i/>
        </w:rPr>
        <w:t xml:space="preserve"> Message Identifier</w:t>
      </w:r>
      <w:r w:rsidRPr="008711EA">
        <w:t xml:space="preserve"> IE and the </w:t>
      </w:r>
      <w:r w:rsidRPr="008711EA">
        <w:rPr>
          <w:i/>
        </w:rPr>
        <w:t xml:space="preserve">Serial Number </w:t>
      </w:r>
      <w:r w:rsidRPr="008711EA">
        <w:t xml:space="preserve">IE copied from the KILL REQUEST message </w:t>
      </w:r>
      <w:r w:rsidRPr="008711EA">
        <w:rPr>
          <w:rFonts w:eastAsia="MS Mincho"/>
        </w:rPr>
        <w:t>and</w:t>
      </w:r>
      <w:r w:rsidRPr="008711EA">
        <w:t xml:space="preserve"> </w:t>
      </w:r>
      <w:r w:rsidRPr="008711EA">
        <w:rPr>
          <w:rFonts w:eastAsia="MS Mincho"/>
        </w:rPr>
        <w:t xml:space="preserve">shall, if there is an area to report where an ongoing broadcast was stopped successfully, include the </w:t>
      </w:r>
      <w:r w:rsidRPr="008711EA">
        <w:rPr>
          <w:rFonts w:eastAsia="MS Mincho"/>
          <w:i/>
        </w:rPr>
        <w:t>Broadcast Cancelled Area List</w:t>
      </w:r>
      <w:r w:rsidRPr="008711EA">
        <w:rPr>
          <w:rFonts w:eastAsia="MS Mincho"/>
        </w:rPr>
        <w:t xml:space="preserve"> IE</w:t>
      </w:r>
      <w:r w:rsidRPr="008711EA">
        <w:t>.</w:t>
      </w:r>
    </w:p>
    <w:p w14:paraId="4F5DC847" w14:textId="77777777" w:rsidR="000E2576" w:rsidRPr="008711EA" w:rsidRDefault="000E2576" w:rsidP="000E2576">
      <w:r w:rsidRPr="008711EA">
        <w:t xml:space="preserve">If an area included in the </w:t>
      </w:r>
      <w:r w:rsidRPr="008711EA">
        <w:rPr>
          <w:i/>
        </w:rPr>
        <w:t>Warning Area List</w:t>
      </w:r>
      <w:r w:rsidRPr="008711EA">
        <w:t xml:space="preserve"> IE in the KILL REQUEST message does not appear in the </w:t>
      </w:r>
      <w:r w:rsidRPr="008711EA">
        <w:rPr>
          <w:i/>
        </w:rPr>
        <w:t>Broadcast Cancelled Area List</w:t>
      </w:r>
      <w:r w:rsidRPr="008711EA">
        <w:t xml:space="preserve"> IE, the MME shall consider that the eNB had no ongoing broadcast to stop for the same </w:t>
      </w:r>
      <w:r w:rsidRPr="008711EA">
        <w:rPr>
          <w:i/>
        </w:rPr>
        <w:t>Message Identifier</w:t>
      </w:r>
      <w:r w:rsidRPr="008711EA">
        <w:t xml:space="preserve"> and </w:t>
      </w:r>
      <w:r w:rsidRPr="008711EA">
        <w:rPr>
          <w:i/>
        </w:rPr>
        <w:t>Serial Number</w:t>
      </w:r>
      <w:r w:rsidRPr="008711EA">
        <w:t xml:space="preserve"> in that area.</w:t>
      </w:r>
    </w:p>
    <w:p w14:paraId="5BD92A80" w14:textId="77777777" w:rsidR="000E2576" w:rsidRPr="008711EA" w:rsidRDefault="000E2576" w:rsidP="000E2576">
      <w:r w:rsidRPr="008711EA">
        <w:t xml:space="preserve">If the </w:t>
      </w:r>
      <w:r w:rsidRPr="008711EA">
        <w:rPr>
          <w:i/>
        </w:rPr>
        <w:t>Broadcast Cancelled Area List</w:t>
      </w:r>
      <w:r w:rsidRPr="008711EA">
        <w:t xml:space="preserve"> IE is not included in the KILL RESPONSE message, the MME shall consider that the eNB had no ongoing broadcast to stop for the same </w:t>
      </w:r>
      <w:r w:rsidRPr="008711EA">
        <w:rPr>
          <w:i/>
        </w:rPr>
        <w:t>Message Identifier</w:t>
      </w:r>
      <w:r w:rsidRPr="008711EA">
        <w:t xml:space="preserve"> and </w:t>
      </w:r>
      <w:r w:rsidRPr="008711EA">
        <w:rPr>
          <w:i/>
        </w:rPr>
        <w:t>Serial Number</w:t>
      </w:r>
      <w:r w:rsidRPr="008711EA">
        <w:t>.</w:t>
      </w:r>
    </w:p>
    <w:p w14:paraId="3540611E" w14:textId="77777777" w:rsidR="000E2576" w:rsidRPr="008711EA" w:rsidRDefault="000E2576" w:rsidP="000E2576">
      <w:r w:rsidRPr="008711EA">
        <w:t xml:space="preserve">If the </w:t>
      </w:r>
      <w:r w:rsidRPr="008711EA">
        <w:rPr>
          <w:i/>
        </w:rPr>
        <w:t>Kill-all Warning Messages Indicator</w:t>
      </w:r>
      <w:r w:rsidRPr="008711EA">
        <w:t xml:space="preserve"> IE is present in the KILL REQUEST message, then the eNB shall stop broadcasting and discard all warning messages for the area as indicated in the </w:t>
      </w:r>
      <w:r w:rsidRPr="008711EA">
        <w:rPr>
          <w:i/>
        </w:rPr>
        <w:t>Warning Area List</w:t>
      </w:r>
      <w:r w:rsidRPr="008711EA">
        <w:t xml:space="preserve"> IE or in all the cells of the eNB if the </w:t>
      </w:r>
      <w:r w:rsidRPr="008711EA">
        <w:rPr>
          <w:i/>
        </w:rPr>
        <w:t>Warning Area List</w:t>
      </w:r>
      <w:r w:rsidRPr="008711EA">
        <w:t xml:space="preserve"> IE is not included. The eNB shall acknowledge the KILL REQUEST message by sending the KILL RESPONSE message, with the </w:t>
      </w:r>
      <w:r w:rsidRPr="008711EA">
        <w:rPr>
          <w:i/>
        </w:rPr>
        <w:t>Message Identifier</w:t>
      </w:r>
      <w:r w:rsidRPr="008711EA">
        <w:t xml:space="preserve"> IE and the </w:t>
      </w:r>
      <w:r w:rsidRPr="008711EA">
        <w:rPr>
          <w:i/>
        </w:rPr>
        <w:t>Serial Number</w:t>
      </w:r>
      <w:r w:rsidRPr="008711EA">
        <w:t xml:space="preserve"> IE copied from the KILL REQUEST message and shall, if there is area to report where an ongoing broadcast was stopped successfully, include the</w:t>
      </w:r>
      <w:r w:rsidRPr="008711EA">
        <w:rPr>
          <w:i/>
        </w:rPr>
        <w:t xml:space="preserve"> Broadcast Cancelled Area List</w:t>
      </w:r>
      <w:r w:rsidRPr="008711EA">
        <w:t xml:space="preserve"> IE with the </w:t>
      </w:r>
      <w:r w:rsidRPr="008711EA">
        <w:rPr>
          <w:i/>
        </w:rPr>
        <w:t>Number of Broadcasts</w:t>
      </w:r>
      <w:r w:rsidRPr="008711EA">
        <w:t xml:space="preserve"> IE set to 0.</w:t>
      </w:r>
    </w:p>
    <w:p w14:paraId="01DA95F7" w14:textId="77777777" w:rsidR="000E2576" w:rsidRPr="008711EA" w:rsidRDefault="000E2576" w:rsidP="000E2576">
      <w:pPr>
        <w:pStyle w:val="Heading3"/>
        <w:rPr>
          <w:kern w:val="28"/>
          <w:lang w:eastAsia="zh-CN"/>
        </w:rPr>
      </w:pPr>
      <w:bookmarkStart w:id="4078" w:name="_CR8_12_3"/>
      <w:bookmarkStart w:id="4079" w:name="_Toc20953549"/>
      <w:bookmarkStart w:id="4080" w:name="_Toc29390726"/>
      <w:bookmarkStart w:id="4081" w:name="_Toc36551463"/>
      <w:bookmarkStart w:id="4082" w:name="_Toc45831674"/>
      <w:bookmarkStart w:id="4083" w:name="_Toc51762627"/>
      <w:bookmarkStart w:id="4084" w:name="_Toc64381679"/>
      <w:bookmarkStart w:id="4085" w:name="_Toc73964197"/>
      <w:bookmarkStart w:id="4086" w:name="_Toc88646806"/>
      <w:bookmarkStart w:id="4087" w:name="_Toc97882755"/>
      <w:bookmarkStart w:id="4088" w:name="_Toc98531330"/>
      <w:bookmarkStart w:id="4089" w:name="_Toc105517402"/>
      <w:bookmarkStart w:id="4090" w:name="_Toc106108293"/>
      <w:bookmarkStart w:id="4091" w:name="_Toc113656878"/>
      <w:bookmarkStart w:id="4092" w:name="_Toc114052097"/>
      <w:bookmarkStart w:id="4093" w:name="_Toc153533586"/>
      <w:bookmarkEnd w:id="4078"/>
      <w:r w:rsidRPr="008711EA">
        <w:rPr>
          <w:kern w:val="28"/>
        </w:rPr>
        <w:t>8.12.</w:t>
      </w:r>
      <w:r w:rsidRPr="008711EA">
        <w:rPr>
          <w:kern w:val="28"/>
          <w:lang w:eastAsia="zh-CN"/>
        </w:rPr>
        <w:t>3</w:t>
      </w:r>
      <w:r w:rsidRPr="008711EA">
        <w:rPr>
          <w:kern w:val="28"/>
        </w:rPr>
        <w:tab/>
      </w:r>
      <w:r w:rsidRPr="008711EA">
        <w:rPr>
          <w:kern w:val="28"/>
          <w:lang w:eastAsia="zh-CN"/>
        </w:rPr>
        <w:t>PWS Restart Indication</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14:paraId="39B7E4F2" w14:textId="77777777" w:rsidR="000E2576" w:rsidRPr="008711EA" w:rsidRDefault="000E2576" w:rsidP="000E2576">
      <w:pPr>
        <w:pStyle w:val="Heading4"/>
      </w:pPr>
      <w:bookmarkStart w:id="4094" w:name="_CR8_12_3_1"/>
      <w:bookmarkStart w:id="4095" w:name="_Toc20953550"/>
      <w:bookmarkStart w:id="4096" w:name="_Toc29390727"/>
      <w:bookmarkStart w:id="4097" w:name="_Toc36551464"/>
      <w:bookmarkStart w:id="4098" w:name="_Toc45831675"/>
      <w:bookmarkStart w:id="4099" w:name="_Toc51762628"/>
      <w:bookmarkStart w:id="4100" w:name="_Toc64381680"/>
      <w:bookmarkStart w:id="4101" w:name="_Toc73964198"/>
      <w:bookmarkStart w:id="4102" w:name="_Toc88646807"/>
      <w:bookmarkStart w:id="4103" w:name="_Toc97882756"/>
      <w:bookmarkStart w:id="4104" w:name="_Toc98531331"/>
      <w:bookmarkStart w:id="4105" w:name="_Toc105517403"/>
      <w:bookmarkStart w:id="4106" w:name="_Toc106108294"/>
      <w:bookmarkStart w:id="4107" w:name="_Toc113656879"/>
      <w:bookmarkStart w:id="4108" w:name="_Toc114052098"/>
      <w:bookmarkStart w:id="4109" w:name="_Toc153533587"/>
      <w:bookmarkEnd w:id="4094"/>
      <w:r w:rsidRPr="008711EA">
        <w:t>8.12.</w:t>
      </w:r>
      <w:r w:rsidRPr="008711EA">
        <w:rPr>
          <w:lang w:eastAsia="zh-CN"/>
        </w:rPr>
        <w:t>3</w:t>
      </w:r>
      <w:r w:rsidRPr="008711EA">
        <w:t>.1</w:t>
      </w:r>
      <w:r w:rsidRPr="008711EA">
        <w:tab/>
        <w:t>General</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5ED6E4F1" w14:textId="77777777" w:rsidR="000E2576" w:rsidRPr="008711EA" w:rsidRDefault="000E2576" w:rsidP="000E2576">
      <w:pPr>
        <w:jc w:val="both"/>
      </w:pPr>
      <w:r w:rsidRPr="008711EA">
        <w:t xml:space="preserve">The purpose of </w:t>
      </w:r>
      <w:r w:rsidRPr="008711EA">
        <w:rPr>
          <w:lang w:eastAsia="zh-CN"/>
        </w:rPr>
        <w:t>PWS Restart Indication</w:t>
      </w:r>
      <w:r w:rsidRPr="008711EA">
        <w:t xml:space="preserve"> procedure is to </w:t>
      </w:r>
      <w:r w:rsidRPr="008711EA">
        <w:rPr>
          <w:lang w:eastAsia="zh-CN"/>
        </w:rPr>
        <w:t>inform the MME that PWS information for some or all cells of the eNB are available for reloading from the CBC if needed</w:t>
      </w:r>
      <w:r w:rsidRPr="008711EA">
        <w:t>.</w:t>
      </w:r>
      <w:r w:rsidRPr="008711EA">
        <w:rPr>
          <w:lang w:eastAsia="zh-CN"/>
        </w:rPr>
        <w:t xml:space="preserve"> </w:t>
      </w:r>
      <w:r w:rsidRPr="008711EA">
        <w:t>The procedure uses non UE-associated signalling.</w:t>
      </w:r>
    </w:p>
    <w:p w14:paraId="7519D7E6" w14:textId="77777777" w:rsidR="000E2576" w:rsidRPr="008711EA" w:rsidRDefault="000E2576" w:rsidP="000E2576">
      <w:pPr>
        <w:pStyle w:val="Heading4"/>
      </w:pPr>
      <w:bookmarkStart w:id="4110" w:name="_CR8_12_3_2"/>
      <w:bookmarkStart w:id="4111" w:name="_Toc20953551"/>
      <w:bookmarkStart w:id="4112" w:name="_Toc29390728"/>
      <w:bookmarkStart w:id="4113" w:name="_Toc36551465"/>
      <w:bookmarkStart w:id="4114" w:name="_Toc45831676"/>
      <w:bookmarkStart w:id="4115" w:name="_Toc51762629"/>
      <w:bookmarkStart w:id="4116" w:name="_Toc64381681"/>
      <w:bookmarkStart w:id="4117" w:name="_Toc73964199"/>
      <w:bookmarkStart w:id="4118" w:name="_Toc88646808"/>
      <w:bookmarkStart w:id="4119" w:name="_Toc97882757"/>
      <w:bookmarkStart w:id="4120" w:name="_Toc98531332"/>
      <w:bookmarkStart w:id="4121" w:name="_Toc105517404"/>
      <w:bookmarkStart w:id="4122" w:name="_Toc106108295"/>
      <w:bookmarkStart w:id="4123" w:name="_Toc113656880"/>
      <w:bookmarkStart w:id="4124" w:name="_Toc114052099"/>
      <w:bookmarkStart w:id="4125" w:name="_Toc153533588"/>
      <w:bookmarkEnd w:id="4110"/>
      <w:r w:rsidRPr="008711EA">
        <w:t>8.12.3.2</w:t>
      </w:r>
      <w:r w:rsidRPr="008711EA">
        <w:tab/>
        <w:t>Successful Operation</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7B7C9766" w14:textId="77777777" w:rsidR="000E2576" w:rsidRPr="008711EA" w:rsidRDefault="000E2576" w:rsidP="000E2576">
      <w:pPr>
        <w:pStyle w:val="TH"/>
      </w:pPr>
      <w:r w:rsidRPr="008711EA">
        <w:object w:dxaOrig="5430" w:dyaOrig="2130" w14:anchorId="1A40E119">
          <v:shape id="_x0000_i1091" type="#_x0000_t75" style="width:259.55pt;height:102.15pt" o:ole="">
            <v:imagedata r:id="rId144" o:title=""/>
          </v:shape>
          <o:OLEObject Type="Embed" ProgID="Word.Picture.8" ShapeID="_x0000_i1091" DrawAspect="Content" ObjectID="_1764154459" r:id="rId145"/>
        </w:object>
      </w:r>
    </w:p>
    <w:p w14:paraId="75C92634" w14:textId="77777777" w:rsidR="000E2576" w:rsidRPr="008711EA" w:rsidRDefault="000E2576" w:rsidP="000E2576">
      <w:pPr>
        <w:pStyle w:val="TF"/>
        <w:rPr>
          <w:lang w:eastAsia="zh-CN"/>
        </w:rPr>
      </w:pPr>
      <w:bookmarkStart w:id="4126" w:name="_CRFigure8_12_3_21"/>
      <w:r w:rsidRPr="008711EA">
        <w:t xml:space="preserve">Figure </w:t>
      </w:r>
      <w:bookmarkEnd w:id="4126"/>
      <w:r w:rsidRPr="008711EA">
        <w:t>8.12.</w:t>
      </w:r>
      <w:r w:rsidRPr="008711EA">
        <w:rPr>
          <w:lang w:eastAsia="zh-CN"/>
        </w:rPr>
        <w:t>3</w:t>
      </w:r>
      <w:r w:rsidRPr="008711EA">
        <w:t xml:space="preserve">.2-1: </w:t>
      </w:r>
      <w:r w:rsidRPr="008711EA">
        <w:rPr>
          <w:lang w:eastAsia="zh-CN"/>
        </w:rPr>
        <w:t>PWS Restart Indication procedure</w:t>
      </w:r>
      <w:r w:rsidRPr="008711EA">
        <w:t>.</w:t>
      </w:r>
      <w:r w:rsidRPr="008711EA">
        <w:rPr>
          <w:lang w:eastAsia="zh-CN"/>
        </w:rPr>
        <w:t xml:space="preserve"> </w:t>
      </w:r>
      <w:r w:rsidRPr="008711EA">
        <w:t>Successful operation.</w:t>
      </w:r>
    </w:p>
    <w:p w14:paraId="40CB865C" w14:textId="77777777" w:rsidR="000E2576" w:rsidRPr="008711EA" w:rsidDel="00833ACB" w:rsidRDefault="000E2576" w:rsidP="000E2576">
      <w:pPr>
        <w:rPr>
          <w:lang w:eastAsia="zh-CN"/>
        </w:rPr>
      </w:pPr>
      <w:r w:rsidRPr="008711EA">
        <w:t xml:space="preserve">The eNB initiates the procedure by sending a </w:t>
      </w:r>
      <w:r w:rsidRPr="008711EA">
        <w:rPr>
          <w:lang w:eastAsia="zh-CN"/>
        </w:rPr>
        <w:t xml:space="preserve">PWS </w:t>
      </w:r>
      <w:r w:rsidRPr="008711EA">
        <w:t>RESTART INDICATION message to the MME.</w:t>
      </w:r>
      <w:r w:rsidRPr="008711EA">
        <w:rPr>
          <w:lang w:eastAsia="zh-CN"/>
        </w:rPr>
        <w:t xml:space="preserve"> On receipt of a PWS RESTART INDICATION message, the MME shall act as defined in TS 23.007 [38].</w:t>
      </w:r>
    </w:p>
    <w:p w14:paraId="5AEE5FCC" w14:textId="77777777" w:rsidR="000E2576" w:rsidRPr="008711EA" w:rsidRDefault="000E2576" w:rsidP="000E2576">
      <w:r w:rsidRPr="008711EA">
        <w:t xml:space="preserve">If </w:t>
      </w:r>
      <w:r w:rsidRPr="008711EA">
        <w:rPr>
          <w:lang w:eastAsia="zh-CN"/>
        </w:rPr>
        <w:t xml:space="preserve">the </w:t>
      </w:r>
      <w:r w:rsidRPr="008711EA">
        <w:t>Emergency Area I</w:t>
      </w:r>
      <w:r w:rsidRPr="008711EA">
        <w:rPr>
          <w:lang w:eastAsia="zh-CN"/>
        </w:rPr>
        <w:t>D is available,</w:t>
      </w:r>
      <w:r w:rsidRPr="008711EA">
        <w:t xml:space="preserve"> the eNB shall also include </w:t>
      </w:r>
      <w:r w:rsidRPr="008711EA">
        <w:rPr>
          <w:lang w:eastAsia="zh-CN"/>
        </w:rPr>
        <w:t xml:space="preserve">it in the </w:t>
      </w:r>
      <w:r w:rsidRPr="008711EA">
        <w:rPr>
          <w:i/>
          <w:lang w:eastAsia="zh-CN"/>
        </w:rPr>
        <w:t>Emergency Area ID List for Restart</w:t>
      </w:r>
      <w:r w:rsidRPr="008711EA">
        <w:rPr>
          <w:lang w:eastAsia="zh-CN"/>
        </w:rPr>
        <w:t xml:space="preserve"> IE</w:t>
      </w:r>
      <w:r w:rsidRPr="008711EA">
        <w:t>.</w:t>
      </w:r>
    </w:p>
    <w:p w14:paraId="05DDEFED" w14:textId="77777777" w:rsidR="000E2576" w:rsidRPr="008711EA" w:rsidRDefault="000E2576" w:rsidP="000E2576">
      <w:pPr>
        <w:pStyle w:val="Heading3"/>
        <w:rPr>
          <w:kern w:val="28"/>
          <w:lang w:eastAsia="zh-CN"/>
        </w:rPr>
      </w:pPr>
      <w:bookmarkStart w:id="4127" w:name="_CR8_12_4"/>
      <w:bookmarkStart w:id="4128" w:name="_Toc20953552"/>
      <w:bookmarkStart w:id="4129" w:name="_Toc29390729"/>
      <w:bookmarkStart w:id="4130" w:name="_Toc36551466"/>
      <w:bookmarkStart w:id="4131" w:name="_Toc45831677"/>
      <w:bookmarkStart w:id="4132" w:name="_Toc51762630"/>
      <w:bookmarkStart w:id="4133" w:name="_Toc64381682"/>
      <w:bookmarkStart w:id="4134" w:name="_Toc73964200"/>
      <w:bookmarkStart w:id="4135" w:name="_Toc88646809"/>
      <w:bookmarkStart w:id="4136" w:name="_Toc97882758"/>
      <w:bookmarkStart w:id="4137" w:name="_Toc98531333"/>
      <w:bookmarkStart w:id="4138" w:name="_Toc105517405"/>
      <w:bookmarkStart w:id="4139" w:name="_Toc106108296"/>
      <w:bookmarkStart w:id="4140" w:name="_Toc113656881"/>
      <w:bookmarkStart w:id="4141" w:name="_Toc114052100"/>
      <w:bookmarkStart w:id="4142" w:name="_Toc153533589"/>
      <w:bookmarkEnd w:id="4127"/>
      <w:r w:rsidRPr="008711EA">
        <w:rPr>
          <w:kern w:val="28"/>
        </w:rPr>
        <w:t>8.12.</w:t>
      </w:r>
      <w:r w:rsidRPr="008711EA">
        <w:rPr>
          <w:kern w:val="28"/>
          <w:lang w:eastAsia="zh-CN"/>
        </w:rPr>
        <w:t>4</w:t>
      </w:r>
      <w:r w:rsidRPr="008711EA">
        <w:rPr>
          <w:kern w:val="28"/>
        </w:rPr>
        <w:tab/>
      </w:r>
      <w:r w:rsidRPr="008711EA">
        <w:rPr>
          <w:kern w:val="28"/>
          <w:lang w:eastAsia="zh-CN"/>
        </w:rPr>
        <w:t>PWS Failure Indication</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2E4A1045" w14:textId="77777777" w:rsidR="000E2576" w:rsidRPr="008711EA" w:rsidRDefault="000E2576" w:rsidP="000E2576">
      <w:pPr>
        <w:pStyle w:val="Heading4"/>
      </w:pPr>
      <w:bookmarkStart w:id="4143" w:name="_CR8_12_4_1"/>
      <w:bookmarkStart w:id="4144" w:name="_Toc20953553"/>
      <w:bookmarkStart w:id="4145" w:name="_Toc29390730"/>
      <w:bookmarkStart w:id="4146" w:name="_Toc36551467"/>
      <w:bookmarkStart w:id="4147" w:name="_Toc45831678"/>
      <w:bookmarkStart w:id="4148" w:name="_Toc51762631"/>
      <w:bookmarkStart w:id="4149" w:name="_Toc64381683"/>
      <w:bookmarkStart w:id="4150" w:name="_Toc73964201"/>
      <w:bookmarkStart w:id="4151" w:name="_Toc88646810"/>
      <w:bookmarkStart w:id="4152" w:name="_Toc97882759"/>
      <w:bookmarkStart w:id="4153" w:name="_Toc98531334"/>
      <w:bookmarkStart w:id="4154" w:name="_Toc105517406"/>
      <w:bookmarkStart w:id="4155" w:name="_Toc106108297"/>
      <w:bookmarkStart w:id="4156" w:name="_Toc113656882"/>
      <w:bookmarkStart w:id="4157" w:name="_Toc114052101"/>
      <w:bookmarkStart w:id="4158" w:name="_Toc153533590"/>
      <w:bookmarkEnd w:id="4143"/>
      <w:r w:rsidRPr="008711EA">
        <w:t>8.12.</w:t>
      </w:r>
      <w:r w:rsidRPr="008711EA">
        <w:rPr>
          <w:lang w:eastAsia="zh-CN"/>
        </w:rPr>
        <w:t>4</w:t>
      </w:r>
      <w:r w:rsidRPr="008711EA">
        <w:t>.1</w:t>
      </w:r>
      <w:r w:rsidRPr="008711EA">
        <w:tab/>
        <w:t>General</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6A5EF13E" w14:textId="77777777" w:rsidR="000E2576" w:rsidRPr="008711EA" w:rsidRDefault="000E2576" w:rsidP="000E2576">
      <w:pPr>
        <w:jc w:val="both"/>
      </w:pPr>
      <w:r w:rsidRPr="008711EA">
        <w:t xml:space="preserve">The purpose of </w:t>
      </w:r>
      <w:r w:rsidRPr="008711EA">
        <w:rPr>
          <w:lang w:eastAsia="zh-CN"/>
        </w:rPr>
        <w:t>PWS Failure Indication</w:t>
      </w:r>
      <w:r w:rsidRPr="008711EA">
        <w:t xml:space="preserve"> procedure is to </w:t>
      </w:r>
      <w:r w:rsidRPr="008711EA">
        <w:rPr>
          <w:lang w:eastAsia="zh-CN"/>
        </w:rPr>
        <w:t>inform the MME that ongoing PWS operation for one or more cells of the eNB has failed</w:t>
      </w:r>
      <w:r w:rsidRPr="008711EA">
        <w:t>.</w:t>
      </w:r>
      <w:r w:rsidRPr="008711EA">
        <w:rPr>
          <w:lang w:eastAsia="zh-CN"/>
        </w:rPr>
        <w:t xml:space="preserve"> </w:t>
      </w:r>
      <w:r w:rsidRPr="008711EA">
        <w:t>The procedure uses non UE-associated signalling.</w:t>
      </w:r>
    </w:p>
    <w:p w14:paraId="5759D0FB" w14:textId="77777777" w:rsidR="000E2576" w:rsidRPr="008711EA" w:rsidRDefault="000E2576" w:rsidP="000E2576">
      <w:pPr>
        <w:pStyle w:val="Heading4"/>
      </w:pPr>
      <w:bookmarkStart w:id="4159" w:name="_CR8_12_4_2"/>
      <w:bookmarkStart w:id="4160" w:name="_Toc20953554"/>
      <w:bookmarkStart w:id="4161" w:name="_Toc29390731"/>
      <w:bookmarkStart w:id="4162" w:name="_Toc36551468"/>
      <w:bookmarkStart w:id="4163" w:name="_Toc45831679"/>
      <w:bookmarkStart w:id="4164" w:name="_Toc51762632"/>
      <w:bookmarkStart w:id="4165" w:name="_Toc64381684"/>
      <w:bookmarkStart w:id="4166" w:name="_Toc73964202"/>
      <w:bookmarkStart w:id="4167" w:name="_Toc88646811"/>
      <w:bookmarkStart w:id="4168" w:name="_Toc97882760"/>
      <w:bookmarkStart w:id="4169" w:name="_Toc98531335"/>
      <w:bookmarkStart w:id="4170" w:name="_Toc105517407"/>
      <w:bookmarkStart w:id="4171" w:name="_Toc106108298"/>
      <w:bookmarkStart w:id="4172" w:name="_Toc113656883"/>
      <w:bookmarkStart w:id="4173" w:name="_Toc114052102"/>
      <w:bookmarkStart w:id="4174" w:name="_Toc153533591"/>
      <w:bookmarkEnd w:id="4159"/>
      <w:r w:rsidRPr="008711EA">
        <w:t>8.12.4.2</w:t>
      </w:r>
      <w:r w:rsidRPr="008711EA">
        <w:tab/>
        <w:t>Successful Operation</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p>
    <w:bookmarkStart w:id="4175" w:name="_MON_1506511570"/>
    <w:bookmarkEnd w:id="4175"/>
    <w:p w14:paraId="2BB317E2" w14:textId="77777777" w:rsidR="000E2576" w:rsidRPr="008711EA" w:rsidRDefault="000E2576" w:rsidP="000E2576">
      <w:pPr>
        <w:pStyle w:val="TH"/>
      </w:pPr>
      <w:r w:rsidRPr="008711EA">
        <w:object w:dxaOrig="5430" w:dyaOrig="2130" w14:anchorId="46082D9C">
          <v:shape id="_x0000_i1092" type="#_x0000_t75" style="width:259.55pt;height:102.15pt" o:ole="">
            <v:imagedata r:id="rId146" o:title=""/>
          </v:shape>
          <o:OLEObject Type="Embed" ProgID="Word.Picture.8" ShapeID="_x0000_i1092" DrawAspect="Content" ObjectID="_1764154460" r:id="rId147"/>
        </w:object>
      </w:r>
    </w:p>
    <w:p w14:paraId="10A805C2" w14:textId="77777777" w:rsidR="000E2576" w:rsidRPr="008711EA" w:rsidRDefault="000E2576" w:rsidP="000E2576">
      <w:pPr>
        <w:pStyle w:val="TF"/>
        <w:rPr>
          <w:lang w:eastAsia="zh-CN"/>
        </w:rPr>
      </w:pPr>
      <w:bookmarkStart w:id="4176" w:name="_CRFigure8_12_4_21"/>
      <w:r w:rsidRPr="008711EA">
        <w:t xml:space="preserve">Figure </w:t>
      </w:r>
      <w:bookmarkEnd w:id="4176"/>
      <w:r w:rsidRPr="008711EA">
        <w:t>8.12.</w:t>
      </w:r>
      <w:r w:rsidRPr="008711EA">
        <w:rPr>
          <w:lang w:eastAsia="zh-CN"/>
        </w:rPr>
        <w:t>4</w:t>
      </w:r>
      <w:r w:rsidRPr="008711EA">
        <w:t xml:space="preserve">.2-1: </w:t>
      </w:r>
      <w:r w:rsidRPr="008711EA">
        <w:rPr>
          <w:lang w:eastAsia="zh-CN"/>
        </w:rPr>
        <w:t>PWS Failure Indication procedure</w:t>
      </w:r>
      <w:r w:rsidRPr="008711EA">
        <w:t>.</w:t>
      </w:r>
      <w:r w:rsidRPr="008711EA">
        <w:rPr>
          <w:lang w:eastAsia="zh-CN"/>
        </w:rPr>
        <w:t xml:space="preserve"> </w:t>
      </w:r>
      <w:r w:rsidRPr="008711EA">
        <w:t>Successful operation.</w:t>
      </w:r>
    </w:p>
    <w:p w14:paraId="18F18FFD" w14:textId="77777777" w:rsidR="000E2576" w:rsidRPr="008711EA" w:rsidRDefault="000E2576" w:rsidP="000E2576">
      <w:pPr>
        <w:rPr>
          <w:lang w:eastAsia="zh-CN"/>
        </w:rPr>
      </w:pPr>
      <w:r w:rsidRPr="008711EA">
        <w:t xml:space="preserve">The eNB initiates the procedure by sending a </w:t>
      </w:r>
      <w:r w:rsidRPr="008711EA">
        <w:rPr>
          <w:lang w:eastAsia="zh-CN"/>
        </w:rPr>
        <w:t xml:space="preserve">PWS </w:t>
      </w:r>
      <w:r w:rsidRPr="008711EA">
        <w:t>FAILURE INDICATION message to the MME.</w:t>
      </w:r>
      <w:r w:rsidRPr="008711EA">
        <w:rPr>
          <w:lang w:eastAsia="zh-CN"/>
        </w:rPr>
        <w:t xml:space="preserve"> On receipt of a PWS FAILURE INDICATION message, the MME shall act as defined in TS 23.041 [29].</w:t>
      </w:r>
    </w:p>
    <w:p w14:paraId="062D8C58" w14:textId="77777777" w:rsidR="000E2576" w:rsidRPr="008711EA" w:rsidRDefault="000E2576" w:rsidP="000E2576">
      <w:pPr>
        <w:pStyle w:val="Heading2"/>
      </w:pPr>
      <w:bookmarkStart w:id="4177" w:name="_CR8_13"/>
      <w:bookmarkStart w:id="4178" w:name="_Toc20953555"/>
      <w:bookmarkStart w:id="4179" w:name="_Toc29390732"/>
      <w:bookmarkStart w:id="4180" w:name="_Toc36551469"/>
      <w:bookmarkStart w:id="4181" w:name="_Toc45831680"/>
      <w:bookmarkStart w:id="4182" w:name="_Toc51762633"/>
      <w:bookmarkStart w:id="4183" w:name="_Toc64381685"/>
      <w:bookmarkStart w:id="4184" w:name="_Toc73964203"/>
      <w:bookmarkStart w:id="4185" w:name="_Toc88646812"/>
      <w:bookmarkStart w:id="4186" w:name="_Toc97882761"/>
      <w:bookmarkStart w:id="4187" w:name="_Toc98531336"/>
      <w:bookmarkStart w:id="4188" w:name="_Toc105517408"/>
      <w:bookmarkStart w:id="4189" w:name="_Toc106108299"/>
      <w:bookmarkStart w:id="4190" w:name="_Toc113656884"/>
      <w:bookmarkStart w:id="4191" w:name="_Toc114052103"/>
      <w:bookmarkStart w:id="4192" w:name="_Toc153533592"/>
      <w:bookmarkEnd w:id="4177"/>
      <w:r w:rsidRPr="008711EA">
        <w:t>8.13</w:t>
      </w:r>
      <w:r w:rsidRPr="008711EA">
        <w:tab/>
        <w:t>eNB Direct Information Transfer</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1C6DBE9F" w14:textId="77777777" w:rsidR="000E2576" w:rsidRPr="008711EA" w:rsidRDefault="000E2576" w:rsidP="000E2576">
      <w:pPr>
        <w:pStyle w:val="Heading3"/>
      </w:pPr>
      <w:bookmarkStart w:id="4193" w:name="_CR8_13_1"/>
      <w:bookmarkStart w:id="4194" w:name="_Toc20953556"/>
      <w:bookmarkStart w:id="4195" w:name="_Toc29390733"/>
      <w:bookmarkStart w:id="4196" w:name="_Toc36551470"/>
      <w:bookmarkStart w:id="4197" w:name="_Toc45831681"/>
      <w:bookmarkStart w:id="4198" w:name="_Toc51762634"/>
      <w:bookmarkStart w:id="4199" w:name="_Toc64381686"/>
      <w:bookmarkStart w:id="4200" w:name="_Toc73964204"/>
      <w:bookmarkStart w:id="4201" w:name="_Toc88646813"/>
      <w:bookmarkStart w:id="4202" w:name="_Toc97882762"/>
      <w:bookmarkStart w:id="4203" w:name="_Toc98531337"/>
      <w:bookmarkStart w:id="4204" w:name="_Toc105517409"/>
      <w:bookmarkStart w:id="4205" w:name="_Toc106108300"/>
      <w:bookmarkStart w:id="4206" w:name="_Toc113656885"/>
      <w:bookmarkStart w:id="4207" w:name="_Toc114052104"/>
      <w:bookmarkStart w:id="4208" w:name="_Toc153533593"/>
      <w:bookmarkEnd w:id="4193"/>
      <w:r w:rsidRPr="008711EA">
        <w:t>8.13.1</w:t>
      </w:r>
      <w:r w:rsidRPr="008711EA">
        <w:tab/>
        <w:t>General</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14:paraId="3936AB82" w14:textId="77777777" w:rsidR="000E2576" w:rsidRPr="008711EA" w:rsidRDefault="000E2576" w:rsidP="000E2576">
      <w:r w:rsidRPr="008711EA">
        <w:t>The purpose of the eNB Direct Information Transfer procedure is to transfer RAN information from the eNB to the MME in unacknowledged mode. The MME does not interpret the transferred RAN information.</w:t>
      </w:r>
    </w:p>
    <w:p w14:paraId="015E7A97" w14:textId="77777777" w:rsidR="000E2576" w:rsidRPr="008711EA" w:rsidRDefault="000E2576" w:rsidP="000E2576">
      <w:r w:rsidRPr="008711EA">
        <w:t>This procedure uses non-UE associated signalling.</w:t>
      </w:r>
    </w:p>
    <w:p w14:paraId="20919699" w14:textId="77777777" w:rsidR="000E2576" w:rsidRPr="008711EA" w:rsidRDefault="000E2576" w:rsidP="000E2576">
      <w:pPr>
        <w:pStyle w:val="Heading3"/>
      </w:pPr>
      <w:bookmarkStart w:id="4209" w:name="_CR8_13_2"/>
      <w:bookmarkStart w:id="4210" w:name="_Toc20953557"/>
      <w:bookmarkStart w:id="4211" w:name="_Toc29390734"/>
      <w:bookmarkStart w:id="4212" w:name="_Toc36551471"/>
      <w:bookmarkStart w:id="4213" w:name="_Toc45831682"/>
      <w:bookmarkStart w:id="4214" w:name="_Toc51762635"/>
      <w:bookmarkStart w:id="4215" w:name="_Toc64381687"/>
      <w:bookmarkStart w:id="4216" w:name="_Toc73964205"/>
      <w:bookmarkStart w:id="4217" w:name="_Toc88646814"/>
      <w:bookmarkStart w:id="4218" w:name="_Toc97882763"/>
      <w:bookmarkStart w:id="4219" w:name="_Toc98531338"/>
      <w:bookmarkStart w:id="4220" w:name="_Toc105517410"/>
      <w:bookmarkStart w:id="4221" w:name="_Toc106108301"/>
      <w:bookmarkStart w:id="4222" w:name="_Toc113656886"/>
      <w:bookmarkStart w:id="4223" w:name="_Toc114052105"/>
      <w:bookmarkStart w:id="4224" w:name="_Toc153533594"/>
      <w:bookmarkEnd w:id="4209"/>
      <w:r w:rsidRPr="008711EA">
        <w:t>8.13.2</w:t>
      </w:r>
      <w:r w:rsidRPr="008711EA">
        <w:tab/>
        <w:t>Successful Operation</w:t>
      </w:r>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14:paraId="0C4B37B7" w14:textId="77777777" w:rsidR="000E2576" w:rsidRPr="008711EA" w:rsidRDefault="000E2576" w:rsidP="000E2576">
      <w:pPr>
        <w:pStyle w:val="Heading4"/>
      </w:pPr>
      <w:bookmarkStart w:id="4225" w:name="_CR8_13_2_1"/>
      <w:bookmarkStart w:id="4226" w:name="_Toc20953558"/>
      <w:bookmarkStart w:id="4227" w:name="_Toc29390735"/>
      <w:bookmarkStart w:id="4228" w:name="_Toc36551472"/>
      <w:bookmarkStart w:id="4229" w:name="_Toc45831683"/>
      <w:bookmarkStart w:id="4230" w:name="_Toc51762636"/>
      <w:bookmarkStart w:id="4231" w:name="_Toc64381688"/>
      <w:bookmarkStart w:id="4232" w:name="_Toc73964206"/>
      <w:bookmarkStart w:id="4233" w:name="_Toc88646815"/>
      <w:bookmarkStart w:id="4234" w:name="_Toc97882764"/>
      <w:bookmarkStart w:id="4235" w:name="_Toc98531339"/>
      <w:bookmarkStart w:id="4236" w:name="_Toc105517411"/>
      <w:bookmarkStart w:id="4237" w:name="_Toc106108302"/>
      <w:bookmarkStart w:id="4238" w:name="_Toc113656887"/>
      <w:bookmarkStart w:id="4239" w:name="_Toc114052106"/>
      <w:bookmarkStart w:id="4240" w:name="_Toc153533595"/>
      <w:bookmarkEnd w:id="4225"/>
      <w:r w:rsidRPr="008711EA">
        <w:t>8.13.2.1</w:t>
      </w:r>
      <w:r w:rsidRPr="008711EA">
        <w:tab/>
        <w:t>eNB Direct Information Transfer</w:t>
      </w:r>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bookmarkStart w:id="4241" w:name="_MON_1448225517"/>
    <w:bookmarkEnd w:id="4241"/>
    <w:bookmarkStart w:id="4242" w:name="_MON_1295845719"/>
    <w:bookmarkEnd w:id="4242"/>
    <w:p w14:paraId="3CA51513" w14:textId="77777777" w:rsidR="000E2576" w:rsidRPr="008711EA" w:rsidRDefault="000E2576" w:rsidP="000E2576">
      <w:pPr>
        <w:pStyle w:val="TH"/>
      </w:pPr>
      <w:r w:rsidRPr="008711EA">
        <w:object w:dxaOrig="5429" w:dyaOrig="2129" w14:anchorId="42CAA17C">
          <v:shape id="_x0000_i1093" type="#_x0000_t75" style="width:259.55pt;height:102.15pt" o:ole="">
            <v:imagedata r:id="rId148" o:title=""/>
          </v:shape>
          <o:OLEObject Type="Embed" ProgID="Word.Picture.8" ShapeID="_x0000_i1093" DrawAspect="Content" ObjectID="_1764154461" r:id="rId149"/>
        </w:object>
      </w:r>
    </w:p>
    <w:p w14:paraId="242654D4" w14:textId="77777777" w:rsidR="000E2576" w:rsidRPr="008711EA" w:rsidRDefault="000E2576" w:rsidP="000E2576">
      <w:pPr>
        <w:pStyle w:val="TF"/>
      </w:pPr>
      <w:bookmarkStart w:id="4243" w:name="_CRFigure8_13_1_21"/>
      <w:r w:rsidRPr="008711EA">
        <w:t xml:space="preserve">Figure </w:t>
      </w:r>
      <w:bookmarkEnd w:id="4243"/>
      <w:r w:rsidRPr="008711EA">
        <w:t>8.13.1.2-1: ENB Direct Information Transfer procedure. Successful operation.</w:t>
      </w:r>
    </w:p>
    <w:p w14:paraId="6D911FC8" w14:textId="77777777" w:rsidR="000E2576" w:rsidRPr="008711EA" w:rsidRDefault="000E2576" w:rsidP="000E2576">
      <w:r w:rsidRPr="008711EA">
        <w:t>The procedure is initiated with an ENB DIRECT INFORMATION TRANSFER message sent from the eNB to the MME.</w:t>
      </w:r>
    </w:p>
    <w:p w14:paraId="737D2288" w14:textId="77777777" w:rsidR="000E2576" w:rsidRPr="008711EA" w:rsidRDefault="000E2576" w:rsidP="000E2576">
      <w:r w:rsidRPr="008711EA">
        <w:t xml:space="preserve">The </w:t>
      </w:r>
      <w:r w:rsidRPr="008711EA">
        <w:rPr>
          <w:i/>
          <w:iCs/>
        </w:rPr>
        <w:t>RIM Transfer</w:t>
      </w:r>
      <w:r w:rsidRPr="008711EA">
        <w:t xml:space="preserve"> IE within the </w:t>
      </w:r>
      <w:r w:rsidRPr="008711EA">
        <w:rPr>
          <w:i/>
        </w:rPr>
        <w:t>Inter-system Information Transfer Type</w:t>
      </w:r>
      <w:r w:rsidRPr="008711EA">
        <w:t xml:space="preserve"> IE shall contain the </w:t>
      </w:r>
      <w:r w:rsidRPr="008711EA">
        <w:rPr>
          <w:i/>
          <w:iCs/>
        </w:rPr>
        <w:t>RIM Routing Address</w:t>
      </w:r>
      <w:r w:rsidRPr="008711EA">
        <w:t xml:space="preserve"> IE that identifies the final RAN destination node where the RIM information needs to be transferred to by the core network. In case of transfer to UTRAN the source eNB shall include the </w:t>
      </w:r>
      <w:r w:rsidRPr="008711EA">
        <w:rPr>
          <w:i/>
        </w:rPr>
        <w:t>RAC</w:t>
      </w:r>
      <w:r w:rsidRPr="008711EA">
        <w:t xml:space="preserve"> IE in the </w:t>
      </w:r>
      <w:r w:rsidRPr="008711EA">
        <w:rPr>
          <w:i/>
        </w:rPr>
        <w:t>Target RNC-ID</w:t>
      </w:r>
      <w:r w:rsidRPr="008711EA">
        <w:t xml:space="preserve"> IE within the </w:t>
      </w:r>
      <w:r w:rsidRPr="008711EA">
        <w:rPr>
          <w:i/>
        </w:rPr>
        <w:t>RIM Routing Address</w:t>
      </w:r>
      <w:r w:rsidRPr="008711EA">
        <w:t xml:space="preserve"> IE.</w:t>
      </w:r>
    </w:p>
    <w:p w14:paraId="22A2A462" w14:textId="77777777" w:rsidR="000E2576" w:rsidRPr="008711EA" w:rsidRDefault="000E2576" w:rsidP="000E2576">
      <w:pPr>
        <w:pStyle w:val="Heading3"/>
      </w:pPr>
      <w:bookmarkStart w:id="4244" w:name="_CR8_13_3"/>
      <w:bookmarkStart w:id="4245" w:name="_Toc20953559"/>
      <w:bookmarkStart w:id="4246" w:name="_Toc29390736"/>
      <w:bookmarkStart w:id="4247" w:name="_Toc36551473"/>
      <w:bookmarkStart w:id="4248" w:name="_Toc45831684"/>
      <w:bookmarkStart w:id="4249" w:name="_Toc51762637"/>
      <w:bookmarkStart w:id="4250" w:name="_Toc64381689"/>
      <w:bookmarkStart w:id="4251" w:name="_Toc73964207"/>
      <w:bookmarkStart w:id="4252" w:name="_Toc88646816"/>
      <w:bookmarkStart w:id="4253" w:name="_Toc97882765"/>
      <w:bookmarkStart w:id="4254" w:name="_Toc98531340"/>
      <w:bookmarkStart w:id="4255" w:name="_Toc105517412"/>
      <w:bookmarkStart w:id="4256" w:name="_Toc106108303"/>
      <w:bookmarkStart w:id="4257" w:name="_Toc113656888"/>
      <w:bookmarkStart w:id="4258" w:name="_Toc114052107"/>
      <w:bookmarkStart w:id="4259" w:name="_Toc153533596"/>
      <w:bookmarkEnd w:id="4244"/>
      <w:r w:rsidRPr="008711EA">
        <w:t>8.13.3</w:t>
      </w:r>
      <w:r w:rsidRPr="008711EA">
        <w:tab/>
        <w:t>Abnormal Conditions</w:t>
      </w:r>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14:paraId="54890982" w14:textId="77777777" w:rsidR="000E2576" w:rsidRPr="008711EA" w:rsidRDefault="000E2576" w:rsidP="000E2576">
      <w:r w:rsidRPr="008711EA">
        <w:t>Not applicable.</w:t>
      </w:r>
    </w:p>
    <w:p w14:paraId="283EAC20" w14:textId="77777777" w:rsidR="000E2576" w:rsidRPr="008711EA" w:rsidRDefault="000E2576" w:rsidP="000E2576">
      <w:pPr>
        <w:pStyle w:val="Heading2"/>
      </w:pPr>
      <w:bookmarkStart w:id="4260" w:name="_CR8_14"/>
      <w:bookmarkStart w:id="4261" w:name="_Toc20953560"/>
      <w:bookmarkStart w:id="4262" w:name="_Toc29390737"/>
      <w:bookmarkStart w:id="4263" w:name="_Toc36551474"/>
      <w:bookmarkStart w:id="4264" w:name="_Toc45831685"/>
      <w:bookmarkStart w:id="4265" w:name="_Toc51762638"/>
      <w:bookmarkStart w:id="4266" w:name="_Toc64381690"/>
      <w:bookmarkStart w:id="4267" w:name="_Toc73964208"/>
      <w:bookmarkStart w:id="4268" w:name="_Toc88646817"/>
      <w:bookmarkStart w:id="4269" w:name="_Toc97882766"/>
      <w:bookmarkStart w:id="4270" w:name="_Toc98531341"/>
      <w:bookmarkStart w:id="4271" w:name="_Toc105517413"/>
      <w:bookmarkStart w:id="4272" w:name="_Toc106108304"/>
      <w:bookmarkStart w:id="4273" w:name="_Toc113656889"/>
      <w:bookmarkStart w:id="4274" w:name="_Toc114052108"/>
      <w:bookmarkStart w:id="4275" w:name="_Toc153533597"/>
      <w:bookmarkEnd w:id="4260"/>
      <w:r w:rsidRPr="008711EA">
        <w:t>8.14</w:t>
      </w:r>
      <w:r w:rsidRPr="008711EA">
        <w:tab/>
        <w:t>MME Direct Information Transfer</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14:paraId="075E10AF" w14:textId="77777777" w:rsidR="000E2576" w:rsidRPr="008711EA" w:rsidRDefault="000E2576" w:rsidP="000E2576">
      <w:pPr>
        <w:pStyle w:val="Heading3"/>
      </w:pPr>
      <w:bookmarkStart w:id="4276" w:name="_CR8_14_1"/>
      <w:bookmarkStart w:id="4277" w:name="_Toc20953561"/>
      <w:bookmarkStart w:id="4278" w:name="_Toc29390738"/>
      <w:bookmarkStart w:id="4279" w:name="_Toc36551475"/>
      <w:bookmarkStart w:id="4280" w:name="_Toc45831686"/>
      <w:bookmarkStart w:id="4281" w:name="_Toc51762639"/>
      <w:bookmarkStart w:id="4282" w:name="_Toc64381691"/>
      <w:bookmarkStart w:id="4283" w:name="_Toc73964209"/>
      <w:bookmarkStart w:id="4284" w:name="_Toc88646818"/>
      <w:bookmarkStart w:id="4285" w:name="_Toc97882767"/>
      <w:bookmarkStart w:id="4286" w:name="_Toc98531342"/>
      <w:bookmarkStart w:id="4287" w:name="_Toc105517414"/>
      <w:bookmarkStart w:id="4288" w:name="_Toc106108305"/>
      <w:bookmarkStart w:id="4289" w:name="_Toc113656890"/>
      <w:bookmarkStart w:id="4290" w:name="_Toc114052109"/>
      <w:bookmarkStart w:id="4291" w:name="_Toc153533598"/>
      <w:bookmarkEnd w:id="4276"/>
      <w:r w:rsidRPr="008711EA">
        <w:t>8.14.1</w:t>
      </w:r>
      <w:r w:rsidRPr="008711EA">
        <w:tab/>
        <w:t>General</w:t>
      </w:r>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3EB2C0DF" w14:textId="77777777" w:rsidR="000E2576" w:rsidRPr="008711EA" w:rsidRDefault="000E2576" w:rsidP="000E2576">
      <w:r w:rsidRPr="008711EA">
        <w:t>The purpose of the MME Direct Information Transfer procedure is to transfer RAN information from the MME to the eNB in unacknowledged mode.</w:t>
      </w:r>
    </w:p>
    <w:p w14:paraId="6A9E06CC" w14:textId="77777777" w:rsidR="000E2576" w:rsidRPr="008711EA" w:rsidRDefault="000E2576" w:rsidP="000E2576">
      <w:r w:rsidRPr="008711EA">
        <w:t>This procedure uses non-UE associated signalling.</w:t>
      </w:r>
    </w:p>
    <w:p w14:paraId="4B77AD81" w14:textId="77777777" w:rsidR="000E2576" w:rsidRPr="008711EA" w:rsidRDefault="000E2576" w:rsidP="000E2576">
      <w:pPr>
        <w:pStyle w:val="Heading3"/>
      </w:pPr>
      <w:bookmarkStart w:id="4292" w:name="_CR8_14_2"/>
      <w:bookmarkStart w:id="4293" w:name="_Toc20953562"/>
      <w:bookmarkStart w:id="4294" w:name="_Toc29390739"/>
      <w:bookmarkStart w:id="4295" w:name="_Toc36551476"/>
      <w:bookmarkStart w:id="4296" w:name="_Toc45831687"/>
      <w:bookmarkStart w:id="4297" w:name="_Toc51762640"/>
      <w:bookmarkStart w:id="4298" w:name="_Toc64381692"/>
      <w:bookmarkStart w:id="4299" w:name="_Toc73964210"/>
      <w:bookmarkStart w:id="4300" w:name="_Toc88646819"/>
      <w:bookmarkStart w:id="4301" w:name="_Toc97882768"/>
      <w:bookmarkStart w:id="4302" w:name="_Toc98531343"/>
      <w:bookmarkStart w:id="4303" w:name="_Toc105517415"/>
      <w:bookmarkStart w:id="4304" w:name="_Toc106108306"/>
      <w:bookmarkStart w:id="4305" w:name="_Toc113656891"/>
      <w:bookmarkStart w:id="4306" w:name="_Toc114052110"/>
      <w:bookmarkStart w:id="4307" w:name="_Toc153533599"/>
      <w:bookmarkEnd w:id="4292"/>
      <w:r w:rsidRPr="008711EA">
        <w:t>8.14.2</w:t>
      </w:r>
      <w:r w:rsidRPr="008711EA">
        <w:tab/>
        <w:t>Successful Operation</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14:paraId="49480F32" w14:textId="77777777" w:rsidR="000E2576" w:rsidRPr="008711EA" w:rsidRDefault="000E2576" w:rsidP="000E2576">
      <w:pPr>
        <w:pStyle w:val="Heading4"/>
      </w:pPr>
      <w:bookmarkStart w:id="4308" w:name="_CR8_14_2_1"/>
      <w:bookmarkStart w:id="4309" w:name="_Toc20953563"/>
      <w:bookmarkStart w:id="4310" w:name="_Toc29390740"/>
      <w:bookmarkStart w:id="4311" w:name="_Toc36551477"/>
      <w:bookmarkStart w:id="4312" w:name="_Toc45831688"/>
      <w:bookmarkStart w:id="4313" w:name="_Toc51762641"/>
      <w:bookmarkStart w:id="4314" w:name="_Toc64381693"/>
      <w:bookmarkStart w:id="4315" w:name="_Toc73964211"/>
      <w:bookmarkStart w:id="4316" w:name="_Toc88646820"/>
      <w:bookmarkStart w:id="4317" w:name="_Toc97882769"/>
      <w:bookmarkStart w:id="4318" w:name="_Toc98531344"/>
      <w:bookmarkStart w:id="4319" w:name="_Toc105517416"/>
      <w:bookmarkStart w:id="4320" w:name="_Toc106108307"/>
      <w:bookmarkStart w:id="4321" w:name="_Toc113656892"/>
      <w:bookmarkStart w:id="4322" w:name="_Toc114052111"/>
      <w:bookmarkStart w:id="4323" w:name="_Toc153533600"/>
      <w:bookmarkEnd w:id="4308"/>
      <w:r w:rsidRPr="008711EA">
        <w:t>8.14.2.1</w:t>
      </w:r>
      <w:r w:rsidRPr="008711EA">
        <w:tab/>
        <w:t>MME Direct Information Transfer</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bookmarkStart w:id="4324" w:name="_MON_1448225518"/>
    <w:bookmarkEnd w:id="4324"/>
    <w:bookmarkStart w:id="4325" w:name="_MON_1295845735"/>
    <w:bookmarkEnd w:id="4325"/>
    <w:p w14:paraId="6C7BC921" w14:textId="77777777" w:rsidR="000E2576" w:rsidRPr="008711EA" w:rsidRDefault="000E2576" w:rsidP="000E2576">
      <w:pPr>
        <w:pStyle w:val="TH"/>
      </w:pPr>
      <w:r w:rsidRPr="008711EA">
        <w:object w:dxaOrig="5429" w:dyaOrig="2129" w14:anchorId="72A1F21A">
          <v:shape id="_x0000_i1094" type="#_x0000_t75" style="width:259.55pt;height:102.15pt" o:ole="">
            <v:imagedata r:id="rId150" o:title=""/>
          </v:shape>
          <o:OLEObject Type="Embed" ProgID="Word.Picture.8" ShapeID="_x0000_i1094" DrawAspect="Content" ObjectID="_1764154462" r:id="rId151"/>
        </w:object>
      </w:r>
    </w:p>
    <w:p w14:paraId="63DFDA44" w14:textId="77777777" w:rsidR="000E2576" w:rsidRPr="008711EA" w:rsidRDefault="000E2576" w:rsidP="000E2576">
      <w:pPr>
        <w:pStyle w:val="TF"/>
      </w:pPr>
      <w:bookmarkStart w:id="4326" w:name="_CRFigure8_14_1_21"/>
      <w:r w:rsidRPr="008711EA">
        <w:t xml:space="preserve">Figure </w:t>
      </w:r>
      <w:bookmarkEnd w:id="4326"/>
      <w:r w:rsidRPr="008711EA">
        <w:t>8.14.1.2-1: MME Direct Information Transfer procedure. Successful operation.</w:t>
      </w:r>
    </w:p>
    <w:p w14:paraId="1DC55678" w14:textId="77777777" w:rsidR="000E2576" w:rsidRPr="008711EA" w:rsidRDefault="000E2576" w:rsidP="000E2576">
      <w:pPr>
        <w:rPr>
          <w:lang w:eastAsia="zh-CN"/>
        </w:rPr>
      </w:pPr>
      <w:r w:rsidRPr="008711EA">
        <w:t>The procedure is initiated with a MME DIRECT INFORMATION TRANSFER message sent from the MME to the eNB.</w:t>
      </w:r>
    </w:p>
    <w:p w14:paraId="3693056C" w14:textId="77777777" w:rsidR="000E2576" w:rsidRPr="008711EA" w:rsidRDefault="000E2576" w:rsidP="000E2576">
      <w:r w:rsidRPr="008711EA">
        <w:t xml:space="preserve">The </w:t>
      </w:r>
      <w:r w:rsidRPr="008711EA">
        <w:rPr>
          <w:i/>
          <w:iCs/>
        </w:rPr>
        <w:t>Inter-system Information Transfer Type</w:t>
      </w:r>
      <w:r w:rsidRPr="008711EA">
        <w:t xml:space="preserve"> IE indicates the nature of the transferred information.</w:t>
      </w:r>
      <w:r w:rsidRPr="008711EA">
        <w:rPr>
          <w:lang w:eastAsia="zh-CN"/>
        </w:rPr>
        <w:t xml:space="preserve"> </w:t>
      </w:r>
      <w:r w:rsidRPr="008711EA">
        <w:t xml:space="preserve">When the transferred information is of RIM nature, the </w:t>
      </w:r>
      <w:r w:rsidRPr="008711EA">
        <w:rPr>
          <w:i/>
          <w:iCs/>
        </w:rPr>
        <w:t>RIM Information</w:t>
      </w:r>
      <w:r w:rsidRPr="008711EA">
        <w:t xml:space="preserve"> IE within the </w:t>
      </w:r>
      <w:r w:rsidRPr="008711EA">
        <w:rPr>
          <w:i/>
          <w:iCs/>
        </w:rPr>
        <w:t>RIM Transfer</w:t>
      </w:r>
      <w:r w:rsidRPr="008711EA">
        <w:t xml:space="preserve"> IE shall contain a BSSGP RIM PDU. The </w:t>
      </w:r>
      <w:r w:rsidRPr="008711EA">
        <w:rPr>
          <w:i/>
          <w:iCs/>
        </w:rPr>
        <w:t>RIM Routing Address</w:t>
      </w:r>
      <w:r w:rsidRPr="008711EA">
        <w:t xml:space="preserve"> IE shall not be present since the </w:t>
      </w:r>
      <w:r w:rsidRPr="008711EA">
        <w:rPr>
          <w:lang w:eastAsia="zh-CN"/>
        </w:rPr>
        <w:t>eNB</w:t>
      </w:r>
      <w:r w:rsidRPr="008711EA">
        <w:t xml:space="preserve"> is the final destination node.</w:t>
      </w:r>
    </w:p>
    <w:p w14:paraId="4143D32E" w14:textId="77777777" w:rsidR="000E2576" w:rsidRPr="008711EA" w:rsidRDefault="000E2576" w:rsidP="000E2576">
      <w:pPr>
        <w:pStyle w:val="Heading3"/>
      </w:pPr>
      <w:bookmarkStart w:id="4327" w:name="_CR8_14_3"/>
      <w:bookmarkStart w:id="4328" w:name="_Toc20953564"/>
      <w:bookmarkStart w:id="4329" w:name="_Toc29390741"/>
      <w:bookmarkStart w:id="4330" w:name="_Toc36551478"/>
      <w:bookmarkStart w:id="4331" w:name="_Toc45831689"/>
      <w:bookmarkStart w:id="4332" w:name="_Toc51762642"/>
      <w:bookmarkStart w:id="4333" w:name="_Toc64381694"/>
      <w:bookmarkStart w:id="4334" w:name="_Toc73964212"/>
      <w:bookmarkStart w:id="4335" w:name="_Toc88646821"/>
      <w:bookmarkStart w:id="4336" w:name="_Toc97882770"/>
      <w:bookmarkStart w:id="4337" w:name="_Toc98531345"/>
      <w:bookmarkStart w:id="4338" w:name="_Toc105517417"/>
      <w:bookmarkStart w:id="4339" w:name="_Toc106108308"/>
      <w:bookmarkStart w:id="4340" w:name="_Toc113656893"/>
      <w:bookmarkStart w:id="4341" w:name="_Toc114052112"/>
      <w:bookmarkStart w:id="4342" w:name="_Toc153533601"/>
      <w:bookmarkEnd w:id="4327"/>
      <w:r w:rsidRPr="008711EA">
        <w:t>8.14.3</w:t>
      </w:r>
      <w:r w:rsidRPr="008711EA">
        <w:tab/>
        <w:t>Abnormal Conditions</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62096878" w14:textId="77777777" w:rsidR="000E2576" w:rsidRPr="008711EA" w:rsidRDefault="000E2576" w:rsidP="000E2576">
      <w:r w:rsidRPr="008711EA">
        <w:t>Not applicable.</w:t>
      </w:r>
    </w:p>
    <w:p w14:paraId="1DF9BEDA" w14:textId="77777777" w:rsidR="000E2576" w:rsidRPr="008711EA" w:rsidRDefault="000E2576" w:rsidP="000E2576">
      <w:pPr>
        <w:pStyle w:val="Heading2"/>
      </w:pPr>
      <w:bookmarkStart w:id="4343" w:name="_CR8_15"/>
      <w:bookmarkStart w:id="4344" w:name="_Toc20953565"/>
      <w:bookmarkStart w:id="4345" w:name="_Toc29390742"/>
      <w:bookmarkStart w:id="4346" w:name="_Toc36551479"/>
      <w:bookmarkStart w:id="4347" w:name="_Toc45831690"/>
      <w:bookmarkStart w:id="4348" w:name="_Toc51762643"/>
      <w:bookmarkStart w:id="4349" w:name="_Toc64381695"/>
      <w:bookmarkStart w:id="4350" w:name="_Toc73964213"/>
      <w:bookmarkStart w:id="4351" w:name="_Toc88646822"/>
      <w:bookmarkStart w:id="4352" w:name="_Toc97882771"/>
      <w:bookmarkStart w:id="4353" w:name="_Toc98531346"/>
      <w:bookmarkStart w:id="4354" w:name="_Toc105517418"/>
      <w:bookmarkStart w:id="4355" w:name="_Toc106108309"/>
      <w:bookmarkStart w:id="4356" w:name="_Toc113656894"/>
      <w:bookmarkStart w:id="4357" w:name="_Toc114052113"/>
      <w:bookmarkStart w:id="4358" w:name="_Toc153533602"/>
      <w:bookmarkEnd w:id="4343"/>
      <w:r w:rsidRPr="008711EA">
        <w:t>8.15</w:t>
      </w:r>
      <w:r w:rsidRPr="008711EA">
        <w:tab/>
        <w:t>eNB Configuration Transfer</w:t>
      </w:r>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14:paraId="111B8352" w14:textId="77777777" w:rsidR="000E2576" w:rsidRPr="008711EA" w:rsidRDefault="000E2576" w:rsidP="000E2576">
      <w:pPr>
        <w:pStyle w:val="Heading3"/>
      </w:pPr>
      <w:bookmarkStart w:id="4359" w:name="_CR8_15_1"/>
      <w:bookmarkStart w:id="4360" w:name="_Toc20953566"/>
      <w:bookmarkStart w:id="4361" w:name="_Toc29390743"/>
      <w:bookmarkStart w:id="4362" w:name="_Toc36551480"/>
      <w:bookmarkStart w:id="4363" w:name="_Toc45831691"/>
      <w:bookmarkStart w:id="4364" w:name="_Toc51762644"/>
      <w:bookmarkStart w:id="4365" w:name="_Toc64381696"/>
      <w:bookmarkStart w:id="4366" w:name="_Toc73964214"/>
      <w:bookmarkStart w:id="4367" w:name="_Toc88646823"/>
      <w:bookmarkStart w:id="4368" w:name="_Toc97882772"/>
      <w:bookmarkStart w:id="4369" w:name="_Toc98531347"/>
      <w:bookmarkStart w:id="4370" w:name="_Toc105517419"/>
      <w:bookmarkStart w:id="4371" w:name="_Toc106108310"/>
      <w:bookmarkStart w:id="4372" w:name="_Toc113656895"/>
      <w:bookmarkStart w:id="4373" w:name="_Toc114052114"/>
      <w:bookmarkStart w:id="4374" w:name="_Toc153533603"/>
      <w:bookmarkEnd w:id="4359"/>
      <w:r w:rsidRPr="008711EA">
        <w:t>8.15.1</w:t>
      </w:r>
      <w:r w:rsidRPr="008711EA">
        <w:tab/>
        <w:t>General</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p>
    <w:p w14:paraId="67899743" w14:textId="77777777" w:rsidR="000E2576" w:rsidRPr="008711EA" w:rsidRDefault="000E2576" w:rsidP="000E2576">
      <w:r w:rsidRPr="008711EA">
        <w:t>The purpose of the eNB Configuration Transfer procedure is to transfer RAN configuration information from the eNB to the MME in unacknowledged mode. The MME does not interpret the transferred RAN configuration information.</w:t>
      </w:r>
    </w:p>
    <w:p w14:paraId="247CC134" w14:textId="77777777" w:rsidR="000E2576" w:rsidRPr="008711EA" w:rsidRDefault="000E2576" w:rsidP="000E2576">
      <w:r w:rsidRPr="008711EA">
        <w:t>This procedure uses non-UE associated signalling.</w:t>
      </w:r>
    </w:p>
    <w:p w14:paraId="610CB5E4" w14:textId="77777777" w:rsidR="000E2576" w:rsidRPr="008711EA" w:rsidRDefault="000E2576" w:rsidP="000E2576">
      <w:pPr>
        <w:pStyle w:val="Heading3"/>
      </w:pPr>
      <w:bookmarkStart w:id="4375" w:name="_CR8_15_2"/>
      <w:bookmarkStart w:id="4376" w:name="_Toc20953567"/>
      <w:bookmarkStart w:id="4377" w:name="_Toc29390744"/>
      <w:bookmarkStart w:id="4378" w:name="_Toc36551481"/>
      <w:bookmarkStart w:id="4379" w:name="_Toc45831692"/>
      <w:bookmarkStart w:id="4380" w:name="_Toc51762645"/>
      <w:bookmarkStart w:id="4381" w:name="_Toc64381697"/>
      <w:bookmarkStart w:id="4382" w:name="_Toc73964215"/>
      <w:bookmarkStart w:id="4383" w:name="_Toc88646824"/>
      <w:bookmarkStart w:id="4384" w:name="_Toc97882773"/>
      <w:bookmarkStart w:id="4385" w:name="_Toc98531348"/>
      <w:bookmarkStart w:id="4386" w:name="_Toc105517420"/>
      <w:bookmarkStart w:id="4387" w:name="_Toc106108311"/>
      <w:bookmarkStart w:id="4388" w:name="_Toc113656896"/>
      <w:bookmarkStart w:id="4389" w:name="_Toc114052115"/>
      <w:bookmarkStart w:id="4390" w:name="_Toc153533604"/>
      <w:bookmarkEnd w:id="4375"/>
      <w:r w:rsidRPr="008711EA">
        <w:t>8.15.2</w:t>
      </w:r>
      <w:r w:rsidRPr="008711EA">
        <w:tab/>
        <w:t>Successful Operation</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3FAAC90A" w14:textId="77777777" w:rsidR="000E2576" w:rsidRPr="008711EA" w:rsidRDefault="000E2576" w:rsidP="000E2576">
      <w:pPr>
        <w:pStyle w:val="Heading4"/>
      </w:pPr>
      <w:bookmarkStart w:id="4391" w:name="_CR8_15_2_1"/>
      <w:bookmarkStart w:id="4392" w:name="_Toc20953568"/>
      <w:bookmarkStart w:id="4393" w:name="_Toc29390745"/>
      <w:bookmarkStart w:id="4394" w:name="_Toc36551482"/>
      <w:bookmarkStart w:id="4395" w:name="_Toc45831693"/>
      <w:bookmarkStart w:id="4396" w:name="_Toc51762646"/>
      <w:bookmarkStart w:id="4397" w:name="_Toc64381698"/>
      <w:bookmarkStart w:id="4398" w:name="_Toc73964216"/>
      <w:bookmarkStart w:id="4399" w:name="_Toc88646825"/>
      <w:bookmarkStart w:id="4400" w:name="_Toc97882774"/>
      <w:bookmarkStart w:id="4401" w:name="_Toc98531349"/>
      <w:bookmarkStart w:id="4402" w:name="_Toc105517421"/>
      <w:bookmarkStart w:id="4403" w:name="_Toc106108312"/>
      <w:bookmarkStart w:id="4404" w:name="_Toc113656897"/>
      <w:bookmarkStart w:id="4405" w:name="_Toc114052116"/>
      <w:bookmarkStart w:id="4406" w:name="_Toc153533605"/>
      <w:bookmarkEnd w:id="4391"/>
      <w:r w:rsidRPr="008711EA">
        <w:t>8.15.2.1</w:t>
      </w:r>
      <w:r w:rsidRPr="008711EA">
        <w:tab/>
        <w:t>eNB Configuration Transfer</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p>
    <w:bookmarkStart w:id="4407" w:name="_MON_1295876089"/>
    <w:bookmarkEnd w:id="4407"/>
    <w:bookmarkStart w:id="4408" w:name="_MON_1295816214"/>
    <w:bookmarkEnd w:id="4408"/>
    <w:p w14:paraId="15EF5CFA" w14:textId="77777777" w:rsidR="000E2576" w:rsidRPr="008711EA" w:rsidRDefault="000E2576" w:rsidP="000E2576">
      <w:pPr>
        <w:pStyle w:val="TH"/>
      </w:pPr>
      <w:r w:rsidRPr="008711EA">
        <w:object w:dxaOrig="5429" w:dyaOrig="1920" w14:anchorId="49D1CA67">
          <v:shape id="_x0000_i1095" type="#_x0000_t75" style="width:259.55pt;height:92.1pt" o:ole="">
            <v:imagedata r:id="rId152" o:title=""/>
          </v:shape>
          <o:OLEObject Type="Embed" ProgID="Word.Picture.8" ShapeID="_x0000_i1095" DrawAspect="Content" ObjectID="_1764154463" r:id="rId153"/>
        </w:object>
      </w:r>
    </w:p>
    <w:p w14:paraId="1ACE9C38" w14:textId="77777777" w:rsidR="000E2576" w:rsidRPr="008711EA" w:rsidRDefault="000E2576" w:rsidP="000E2576">
      <w:pPr>
        <w:pStyle w:val="TF"/>
      </w:pPr>
      <w:bookmarkStart w:id="4409" w:name="_CRFigure8_15_2_11"/>
      <w:r w:rsidRPr="008711EA">
        <w:t xml:space="preserve">Figure </w:t>
      </w:r>
      <w:bookmarkEnd w:id="4409"/>
      <w:r w:rsidRPr="008711EA">
        <w:t>8.15.2.1-1: eNB Configuration Transfer procedure. Successful operation.</w:t>
      </w:r>
    </w:p>
    <w:p w14:paraId="034BC912" w14:textId="77777777" w:rsidR="000E2576" w:rsidRPr="008711EA" w:rsidRDefault="000E2576" w:rsidP="000E2576">
      <w:r w:rsidRPr="008711EA">
        <w:t>The procedure is initiated with an ENB CONFIGURATION TRANSFER message sent from the eNB to the MME.</w:t>
      </w:r>
    </w:p>
    <w:p w14:paraId="0D6D57E9" w14:textId="77777777" w:rsidR="000E2576" w:rsidRPr="008711EA" w:rsidRDefault="000E2576" w:rsidP="000E2576">
      <w:r w:rsidRPr="008711EA">
        <w:t xml:space="preserve">If the MME receives the </w:t>
      </w:r>
      <w:r w:rsidRPr="008711EA">
        <w:rPr>
          <w:i/>
          <w:iCs/>
        </w:rPr>
        <w:t>SON Configuration Transfer</w:t>
      </w:r>
      <w:r w:rsidRPr="008711EA">
        <w:t xml:space="preserve"> IE, it shall transparently transfer the </w:t>
      </w:r>
      <w:r w:rsidRPr="008711EA">
        <w:rPr>
          <w:i/>
          <w:iCs/>
        </w:rPr>
        <w:t>SON Configuration Transfer</w:t>
      </w:r>
      <w:r w:rsidRPr="008711EA">
        <w:t xml:space="preserve"> IE towards the eNB indicated in the </w:t>
      </w:r>
      <w:r w:rsidRPr="008711EA">
        <w:rPr>
          <w:i/>
          <w:iCs/>
        </w:rPr>
        <w:t>Target eNB-ID</w:t>
      </w:r>
      <w:r w:rsidRPr="008711EA">
        <w:t xml:space="preserve"> IE which is included in the </w:t>
      </w:r>
      <w:r w:rsidRPr="008711EA">
        <w:rPr>
          <w:i/>
        </w:rPr>
        <w:t>SON Configuration Transfer IE</w:t>
      </w:r>
      <w:r w:rsidRPr="008711EA">
        <w:t>.</w:t>
      </w:r>
    </w:p>
    <w:p w14:paraId="36D24B1B" w14:textId="77777777" w:rsidR="009345C1" w:rsidRPr="008711EA" w:rsidRDefault="009345C1" w:rsidP="009345C1">
      <w:r w:rsidRPr="008711EA">
        <w:t xml:space="preserve">If the MME receives the </w:t>
      </w:r>
      <w:r w:rsidRPr="008711EA">
        <w:rPr>
          <w:i/>
        </w:rPr>
        <w:t xml:space="preserve">EN-DC </w:t>
      </w:r>
      <w:r w:rsidRPr="008711EA">
        <w:rPr>
          <w:i/>
          <w:iCs/>
        </w:rPr>
        <w:t>SON Configuration Transfer</w:t>
      </w:r>
      <w:r w:rsidRPr="008711EA">
        <w:t xml:space="preserve"> IE, it shall transparently transfer the </w:t>
      </w:r>
      <w:r w:rsidRPr="008711EA">
        <w:rPr>
          <w:i/>
        </w:rPr>
        <w:t xml:space="preserve">EN-DC </w:t>
      </w:r>
      <w:r w:rsidRPr="008711EA">
        <w:rPr>
          <w:i/>
          <w:iCs/>
        </w:rPr>
        <w:t>SON Configuration Transfer</w:t>
      </w:r>
      <w:r w:rsidRPr="008711EA">
        <w:t xml:space="preserve"> IE either towards the eNB indicated in the </w:t>
      </w:r>
      <w:r w:rsidRPr="008711EA">
        <w:rPr>
          <w:i/>
          <w:iCs/>
        </w:rPr>
        <w:t>Target eNB-ID</w:t>
      </w:r>
      <w:r w:rsidRPr="008711EA">
        <w:t xml:space="preserve"> IE or towards an eNB connected to the en-gNB indicated in the </w:t>
      </w:r>
      <w:r w:rsidRPr="008711EA">
        <w:rPr>
          <w:i/>
          <w:iCs/>
        </w:rPr>
        <w:t>Target en-gNB-ID</w:t>
      </w:r>
      <w:r w:rsidRPr="008711EA">
        <w:t xml:space="preserve"> IE which is included in the </w:t>
      </w:r>
      <w:r w:rsidRPr="008711EA">
        <w:rPr>
          <w:i/>
        </w:rPr>
        <w:t>EN-DC SON Configuration Transfer</w:t>
      </w:r>
      <w:r w:rsidRPr="008711EA">
        <w:t xml:space="preserve"> IE. The </w:t>
      </w:r>
      <w:r w:rsidRPr="008711EA">
        <w:rPr>
          <w:i/>
        </w:rPr>
        <w:t>EN-DC SON Configuration Transfer</w:t>
      </w:r>
      <w:r w:rsidRPr="008711EA">
        <w:t xml:space="preserve"> IE may also contain, if available, </w:t>
      </w:r>
    </w:p>
    <w:p w14:paraId="3C9823E6" w14:textId="77777777" w:rsidR="009345C1" w:rsidRPr="008711EA" w:rsidRDefault="009345C1" w:rsidP="009345C1">
      <w:pPr>
        <w:pStyle w:val="B1"/>
      </w:pPr>
      <w:r w:rsidRPr="008711EA">
        <w:t>-</w:t>
      </w:r>
      <w:r w:rsidRPr="008711EA">
        <w:tab/>
        <w:t xml:space="preserve">the </w:t>
      </w:r>
      <w:r w:rsidRPr="008711EA">
        <w:rPr>
          <w:i/>
        </w:rPr>
        <w:t>Target eNB ID</w:t>
      </w:r>
      <w:r w:rsidRPr="008711EA">
        <w:t xml:space="preserve"> IE,</w:t>
      </w:r>
    </w:p>
    <w:p w14:paraId="33A60745" w14:textId="77777777" w:rsidR="009345C1" w:rsidRPr="008711EA" w:rsidRDefault="009345C1" w:rsidP="009345C1">
      <w:pPr>
        <w:pStyle w:val="B1"/>
      </w:pPr>
      <w:r w:rsidRPr="008711EA">
        <w:t>-</w:t>
      </w:r>
      <w:r w:rsidRPr="008711EA">
        <w:tab/>
        <w:t xml:space="preserve">the </w:t>
      </w:r>
      <w:r w:rsidRPr="008711EA">
        <w:rPr>
          <w:i/>
        </w:rPr>
        <w:t>Associated TAI</w:t>
      </w:r>
      <w:r w:rsidRPr="008711EA">
        <w:t xml:space="preserve"> IE,</w:t>
      </w:r>
    </w:p>
    <w:p w14:paraId="0371BE4F" w14:textId="77777777" w:rsidR="009345C1" w:rsidRPr="008711EA" w:rsidRDefault="009345C1" w:rsidP="009345C1">
      <w:pPr>
        <w:pStyle w:val="B1"/>
      </w:pPr>
      <w:r w:rsidRPr="008711EA">
        <w:t>-</w:t>
      </w:r>
      <w:r w:rsidRPr="008711EA">
        <w:tab/>
        <w:t xml:space="preserve">the </w:t>
      </w:r>
      <w:r w:rsidRPr="008711EA">
        <w:rPr>
          <w:i/>
        </w:rPr>
        <w:t xml:space="preserve">Broadcast </w:t>
      </w:r>
      <w:r w:rsidRPr="008711EA">
        <w:t>5GS TAI IE,</w:t>
      </w:r>
    </w:p>
    <w:p w14:paraId="3D9E80D1" w14:textId="77777777" w:rsidR="009345C1" w:rsidRDefault="009345C1" w:rsidP="009345C1">
      <w:r w:rsidRPr="008711EA">
        <w:t>for purposes described in TS 36.300 [14].</w:t>
      </w:r>
    </w:p>
    <w:p w14:paraId="04C09A89" w14:textId="77777777" w:rsidR="00540FA5" w:rsidRPr="008711EA" w:rsidRDefault="00540FA5" w:rsidP="009345C1">
      <w:r w:rsidRPr="006E438D">
        <w:t xml:space="preserve">If the MME receives the </w:t>
      </w:r>
      <w:r>
        <w:rPr>
          <w:i/>
        </w:rPr>
        <w:t xml:space="preserve">Inter-system </w:t>
      </w:r>
      <w:r w:rsidRPr="006E438D">
        <w:rPr>
          <w:i/>
          <w:iCs/>
        </w:rPr>
        <w:t>SON Configuration Transfer</w:t>
      </w:r>
      <w:r w:rsidRPr="006E438D">
        <w:t xml:space="preserve"> IE, it shall transparently transfer the </w:t>
      </w:r>
      <w:r>
        <w:rPr>
          <w:i/>
        </w:rPr>
        <w:t xml:space="preserve">Inter-system </w:t>
      </w:r>
      <w:r w:rsidRPr="006E438D">
        <w:rPr>
          <w:i/>
          <w:iCs/>
        </w:rPr>
        <w:t>SON Configuration Transfer</w:t>
      </w:r>
      <w:r w:rsidRPr="006E438D">
        <w:t xml:space="preserve"> IE towards the </w:t>
      </w:r>
      <w:r>
        <w:t>AMF serving the NG-RAN Node</w:t>
      </w:r>
      <w:r w:rsidRPr="006E438D">
        <w:t xml:space="preserve"> indicated in the </w:t>
      </w:r>
      <w:r w:rsidRPr="006E438D">
        <w:rPr>
          <w:i/>
          <w:iCs/>
        </w:rPr>
        <w:t xml:space="preserve">Target </w:t>
      </w:r>
      <w:r>
        <w:rPr>
          <w:i/>
          <w:iCs/>
        </w:rPr>
        <w:t>g</w:t>
      </w:r>
      <w:r w:rsidRPr="006E438D">
        <w:rPr>
          <w:i/>
          <w:iCs/>
        </w:rPr>
        <w:t>NB-ID</w:t>
      </w:r>
      <w:r w:rsidRPr="006E438D">
        <w:t xml:space="preserve"> IE</w:t>
      </w:r>
      <w:r>
        <w:t xml:space="preserve"> </w:t>
      </w:r>
      <w:r w:rsidRPr="006E438D">
        <w:t xml:space="preserve">which is included in the </w:t>
      </w:r>
      <w:r>
        <w:rPr>
          <w:i/>
        </w:rPr>
        <w:t xml:space="preserve">Inter-system </w:t>
      </w:r>
      <w:r w:rsidRPr="006E438D">
        <w:rPr>
          <w:i/>
        </w:rPr>
        <w:t>SON Configuration Transfer</w:t>
      </w:r>
      <w:r w:rsidRPr="008176B1">
        <w:t xml:space="preserve"> IE</w:t>
      </w:r>
      <w:r w:rsidRPr="006E438D">
        <w:t>.</w:t>
      </w:r>
    </w:p>
    <w:p w14:paraId="6BF52D9E" w14:textId="77777777" w:rsidR="000E2576" w:rsidRPr="008711EA" w:rsidRDefault="000E2576" w:rsidP="000E2576">
      <w:pPr>
        <w:pStyle w:val="Heading3"/>
      </w:pPr>
      <w:bookmarkStart w:id="4410" w:name="_CR8_15_3"/>
      <w:bookmarkStart w:id="4411" w:name="_Toc20953569"/>
      <w:bookmarkStart w:id="4412" w:name="_Toc29390746"/>
      <w:bookmarkStart w:id="4413" w:name="_Toc36551483"/>
      <w:bookmarkStart w:id="4414" w:name="_Toc45831694"/>
      <w:bookmarkStart w:id="4415" w:name="_Toc51762647"/>
      <w:bookmarkStart w:id="4416" w:name="_Toc64381699"/>
      <w:bookmarkStart w:id="4417" w:name="_Toc73964217"/>
      <w:bookmarkStart w:id="4418" w:name="_Toc88646826"/>
      <w:bookmarkStart w:id="4419" w:name="_Toc97882775"/>
      <w:bookmarkStart w:id="4420" w:name="_Toc98531350"/>
      <w:bookmarkStart w:id="4421" w:name="_Toc105517422"/>
      <w:bookmarkStart w:id="4422" w:name="_Toc106108313"/>
      <w:bookmarkStart w:id="4423" w:name="_Toc113656898"/>
      <w:bookmarkStart w:id="4424" w:name="_Toc114052117"/>
      <w:bookmarkStart w:id="4425" w:name="_Toc153533606"/>
      <w:bookmarkEnd w:id="4410"/>
      <w:r w:rsidRPr="008711EA">
        <w:t>8.15.3</w:t>
      </w:r>
      <w:r w:rsidRPr="008711EA">
        <w:tab/>
        <w:t>Abnormal Conditions</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p>
    <w:p w14:paraId="37E3FAEA" w14:textId="77777777" w:rsidR="000E2576" w:rsidRPr="008711EA" w:rsidRDefault="000E2576" w:rsidP="000E2576">
      <w:r w:rsidRPr="008711EA">
        <w:t>Not applicable.</w:t>
      </w:r>
    </w:p>
    <w:p w14:paraId="401DA7DE" w14:textId="77777777" w:rsidR="000E2576" w:rsidRPr="008711EA" w:rsidRDefault="000E2576" w:rsidP="000E2576">
      <w:pPr>
        <w:pStyle w:val="Heading2"/>
      </w:pPr>
      <w:bookmarkStart w:id="4426" w:name="_CR8_16"/>
      <w:bookmarkStart w:id="4427" w:name="_Toc20953570"/>
      <w:bookmarkStart w:id="4428" w:name="_Toc29390747"/>
      <w:bookmarkStart w:id="4429" w:name="_Toc36551484"/>
      <w:bookmarkStart w:id="4430" w:name="_Toc45831695"/>
      <w:bookmarkStart w:id="4431" w:name="_Toc51762648"/>
      <w:bookmarkStart w:id="4432" w:name="_Toc64381700"/>
      <w:bookmarkStart w:id="4433" w:name="_Toc73964218"/>
      <w:bookmarkStart w:id="4434" w:name="_Toc88646827"/>
      <w:bookmarkStart w:id="4435" w:name="_Toc97882776"/>
      <w:bookmarkStart w:id="4436" w:name="_Toc98531351"/>
      <w:bookmarkStart w:id="4437" w:name="_Toc105517423"/>
      <w:bookmarkStart w:id="4438" w:name="_Toc106108314"/>
      <w:bookmarkStart w:id="4439" w:name="_Toc113656899"/>
      <w:bookmarkStart w:id="4440" w:name="_Toc114052118"/>
      <w:bookmarkStart w:id="4441" w:name="_Toc153533607"/>
      <w:bookmarkEnd w:id="4426"/>
      <w:r w:rsidRPr="008711EA">
        <w:t>8.16</w:t>
      </w:r>
      <w:r w:rsidRPr="008711EA">
        <w:tab/>
        <w:t>MME Configuration Transfer</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4CBDC6B7" w14:textId="77777777" w:rsidR="000E2576" w:rsidRPr="008711EA" w:rsidRDefault="000E2576" w:rsidP="000E2576">
      <w:pPr>
        <w:pStyle w:val="Heading3"/>
      </w:pPr>
      <w:bookmarkStart w:id="4442" w:name="_CR8_16_1"/>
      <w:bookmarkStart w:id="4443" w:name="_Toc20953571"/>
      <w:bookmarkStart w:id="4444" w:name="_Toc29390748"/>
      <w:bookmarkStart w:id="4445" w:name="_Toc36551485"/>
      <w:bookmarkStart w:id="4446" w:name="_Toc45831696"/>
      <w:bookmarkStart w:id="4447" w:name="_Toc51762649"/>
      <w:bookmarkStart w:id="4448" w:name="_Toc64381701"/>
      <w:bookmarkStart w:id="4449" w:name="_Toc73964219"/>
      <w:bookmarkStart w:id="4450" w:name="_Toc88646828"/>
      <w:bookmarkStart w:id="4451" w:name="_Toc97882777"/>
      <w:bookmarkStart w:id="4452" w:name="_Toc98531352"/>
      <w:bookmarkStart w:id="4453" w:name="_Toc105517424"/>
      <w:bookmarkStart w:id="4454" w:name="_Toc106108315"/>
      <w:bookmarkStart w:id="4455" w:name="_Toc113656900"/>
      <w:bookmarkStart w:id="4456" w:name="_Toc114052119"/>
      <w:bookmarkStart w:id="4457" w:name="_Toc153533608"/>
      <w:bookmarkEnd w:id="4442"/>
      <w:r w:rsidRPr="008711EA">
        <w:t>8.16.1</w:t>
      </w:r>
      <w:r w:rsidRPr="008711EA">
        <w:tab/>
        <w:t>General</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p>
    <w:p w14:paraId="277D36DE" w14:textId="77777777" w:rsidR="000E2576" w:rsidRPr="008711EA" w:rsidRDefault="000E2576" w:rsidP="000E2576">
      <w:r w:rsidRPr="008711EA">
        <w:t>The purpose of the MME Configuration Transfer procedure is to transfer RAN configuration information from the MME to the eNB in unacknowledged mode.</w:t>
      </w:r>
    </w:p>
    <w:p w14:paraId="09AEBB11" w14:textId="77777777" w:rsidR="000E2576" w:rsidRPr="008711EA" w:rsidRDefault="000E2576" w:rsidP="000E2576">
      <w:r w:rsidRPr="008711EA">
        <w:t>This procedure uses non-UE associated signalling.</w:t>
      </w:r>
    </w:p>
    <w:p w14:paraId="0F4B3B8B" w14:textId="77777777" w:rsidR="000E2576" w:rsidRPr="008711EA" w:rsidRDefault="000E2576" w:rsidP="000E2576">
      <w:pPr>
        <w:pStyle w:val="Heading3"/>
      </w:pPr>
      <w:bookmarkStart w:id="4458" w:name="_CR8_16_2"/>
      <w:bookmarkStart w:id="4459" w:name="_Toc20953572"/>
      <w:bookmarkStart w:id="4460" w:name="_Toc29390749"/>
      <w:bookmarkStart w:id="4461" w:name="_Toc36551486"/>
      <w:bookmarkStart w:id="4462" w:name="_Toc45831697"/>
      <w:bookmarkStart w:id="4463" w:name="_Toc51762650"/>
      <w:bookmarkStart w:id="4464" w:name="_Toc64381702"/>
      <w:bookmarkStart w:id="4465" w:name="_Toc73964220"/>
      <w:bookmarkStart w:id="4466" w:name="_Toc88646829"/>
      <w:bookmarkStart w:id="4467" w:name="_Toc97882778"/>
      <w:bookmarkStart w:id="4468" w:name="_Toc98531353"/>
      <w:bookmarkStart w:id="4469" w:name="_Toc105517425"/>
      <w:bookmarkStart w:id="4470" w:name="_Toc106108316"/>
      <w:bookmarkStart w:id="4471" w:name="_Toc113656901"/>
      <w:bookmarkStart w:id="4472" w:name="_Toc114052120"/>
      <w:bookmarkStart w:id="4473" w:name="_Toc153533609"/>
      <w:bookmarkEnd w:id="4458"/>
      <w:r w:rsidRPr="008711EA">
        <w:t>8.16.2</w:t>
      </w:r>
      <w:r w:rsidRPr="008711EA">
        <w:tab/>
        <w:t>Successful Operation</w:t>
      </w:r>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p>
    <w:p w14:paraId="5437F818" w14:textId="77777777" w:rsidR="000E2576" w:rsidRPr="008711EA" w:rsidRDefault="000E2576" w:rsidP="000E2576">
      <w:pPr>
        <w:pStyle w:val="Heading4"/>
      </w:pPr>
      <w:bookmarkStart w:id="4474" w:name="_CR8_16_2_1"/>
      <w:bookmarkStart w:id="4475" w:name="_Toc20953573"/>
      <w:bookmarkStart w:id="4476" w:name="_Toc29390750"/>
      <w:bookmarkStart w:id="4477" w:name="_Toc36551487"/>
      <w:bookmarkStart w:id="4478" w:name="_Toc45831698"/>
      <w:bookmarkStart w:id="4479" w:name="_Toc51762651"/>
      <w:bookmarkStart w:id="4480" w:name="_Toc64381703"/>
      <w:bookmarkStart w:id="4481" w:name="_Toc73964221"/>
      <w:bookmarkStart w:id="4482" w:name="_Toc88646830"/>
      <w:bookmarkStart w:id="4483" w:name="_Toc97882779"/>
      <w:bookmarkStart w:id="4484" w:name="_Toc98531354"/>
      <w:bookmarkStart w:id="4485" w:name="_Toc105517426"/>
      <w:bookmarkStart w:id="4486" w:name="_Toc106108317"/>
      <w:bookmarkStart w:id="4487" w:name="_Toc113656902"/>
      <w:bookmarkStart w:id="4488" w:name="_Toc114052121"/>
      <w:bookmarkStart w:id="4489" w:name="_Toc153533610"/>
      <w:bookmarkEnd w:id="4474"/>
      <w:r w:rsidRPr="008711EA">
        <w:t>8.16.2.1</w:t>
      </w:r>
      <w:r w:rsidRPr="008711EA">
        <w:tab/>
        <w:t>MME Configuration Transfer</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bookmarkStart w:id="4490" w:name="_MON_1295876078"/>
    <w:bookmarkEnd w:id="4490"/>
    <w:bookmarkStart w:id="4491" w:name="_MON_1295816448"/>
    <w:bookmarkEnd w:id="4491"/>
    <w:p w14:paraId="02359E31" w14:textId="77777777" w:rsidR="000E2576" w:rsidRPr="008711EA" w:rsidRDefault="000E2576" w:rsidP="000E2576">
      <w:pPr>
        <w:pStyle w:val="TH"/>
      </w:pPr>
      <w:r w:rsidRPr="008711EA">
        <w:object w:dxaOrig="5429" w:dyaOrig="1920" w14:anchorId="104EAE1C">
          <v:shape id="_x0000_i1096" type="#_x0000_t75" style="width:259.55pt;height:92.1pt" o:ole="">
            <v:imagedata r:id="rId154" o:title=""/>
          </v:shape>
          <o:OLEObject Type="Embed" ProgID="Word.Picture.8" ShapeID="_x0000_i1096" DrawAspect="Content" ObjectID="_1764154464" r:id="rId155"/>
        </w:object>
      </w:r>
    </w:p>
    <w:p w14:paraId="5E027FBC" w14:textId="77777777" w:rsidR="000E2576" w:rsidRPr="008711EA" w:rsidRDefault="000E2576" w:rsidP="000E2576">
      <w:pPr>
        <w:pStyle w:val="TF"/>
      </w:pPr>
      <w:bookmarkStart w:id="4492" w:name="_CRFigure8_16_2_11"/>
      <w:r w:rsidRPr="008711EA">
        <w:t xml:space="preserve">Figure </w:t>
      </w:r>
      <w:bookmarkEnd w:id="4492"/>
      <w:r w:rsidRPr="008711EA">
        <w:t>8.16.2.1-1: MME Configuration Transfer procedure. Successful operation.</w:t>
      </w:r>
    </w:p>
    <w:p w14:paraId="20EB4982" w14:textId="77777777" w:rsidR="000E2576" w:rsidRPr="008711EA" w:rsidRDefault="000E2576" w:rsidP="000E2576">
      <w:r w:rsidRPr="008711EA">
        <w:t>The procedure is initiated with an MME CONFIGURATION TRANSFER message sent from the MME to the eNB.</w:t>
      </w:r>
    </w:p>
    <w:p w14:paraId="7D6FD484" w14:textId="77777777" w:rsidR="000E2576" w:rsidRPr="008711EA" w:rsidRDefault="000E2576" w:rsidP="000E2576">
      <w:r w:rsidRPr="008711EA">
        <w:t xml:space="preserve">If the eNB receives, in the </w:t>
      </w:r>
      <w:r w:rsidRPr="008711EA">
        <w:rPr>
          <w:i/>
        </w:rPr>
        <w:t>SON Configuration Transfer</w:t>
      </w:r>
      <w:r w:rsidRPr="008711EA">
        <w:t xml:space="preserve"> IE</w:t>
      </w:r>
      <w:r w:rsidR="009345C1" w:rsidRPr="008711EA">
        <w:t xml:space="preserve"> or the</w:t>
      </w:r>
      <w:r w:rsidR="009345C1" w:rsidRPr="008711EA">
        <w:rPr>
          <w:i/>
        </w:rPr>
        <w:t xml:space="preserve"> EN-DC SON Configuration Transfer</w:t>
      </w:r>
      <w:r w:rsidR="009345C1" w:rsidRPr="008711EA">
        <w:t xml:space="preserve"> IE</w:t>
      </w:r>
      <w:r w:rsidRPr="008711EA">
        <w:t xml:space="preserve">, the </w:t>
      </w:r>
      <w:r w:rsidRPr="008711EA">
        <w:rPr>
          <w:i/>
        </w:rPr>
        <w:t>SON Information</w:t>
      </w:r>
      <w:r w:rsidRPr="008711EA">
        <w:t xml:space="preserve"> IE containing the </w:t>
      </w:r>
      <w:r w:rsidRPr="008711EA">
        <w:rPr>
          <w:i/>
        </w:rPr>
        <w:t>SON Information Request</w:t>
      </w:r>
      <w:r w:rsidRPr="008711EA">
        <w:t xml:space="preserve"> IE, it may transfer back the requested information</w:t>
      </w:r>
      <w:r w:rsidR="009345C1" w:rsidRPr="008711EA">
        <w:t xml:space="preserve"> either</w:t>
      </w:r>
      <w:r w:rsidRPr="008711EA">
        <w:t xml:space="preserve"> towards the eNB indicated in the</w:t>
      </w:r>
      <w:r w:rsidRPr="008711EA">
        <w:rPr>
          <w:i/>
        </w:rPr>
        <w:t xml:space="preserve"> Source eNB-ID</w:t>
      </w:r>
      <w:r w:rsidRPr="008711EA">
        <w:t xml:space="preserve"> IE of the </w:t>
      </w:r>
      <w:r w:rsidRPr="008711EA">
        <w:rPr>
          <w:i/>
        </w:rPr>
        <w:t>SON Configuration Transfer</w:t>
      </w:r>
      <w:r w:rsidRPr="008711EA">
        <w:t xml:space="preserve"> IE </w:t>
      </w:r>
      <w:r w:rsidR="009345C1" w:rsidRPr="008711EA">
        <w:t xml:space="preserve">or towards </w:t>
      </w:r>
      <w:r w:rsidR="009C024F" w:rsidRPr="008711EA">
        <w:rPr>
          <w:rFonts w:eastAsia="SimSun"/>
        </w:rPr>
        <w:t>the</w:t>
      </w:r>
      <w:r w:rsidR="009345C1" w:rsidRPr="008711EA">
        <w:t xml:space="preserve"> eNB indicated in the </w:t>
      </w:r>
      <w:r w:rsidR="009345C1" w:rsidRPr="008711EA">
        <w:rPr>
          <w:i/>
        </w:rPr>
        <w:t>Source</w:t>
      </w:r>
      <w:r w:rsidR="009345C1" w:rsidRPr="008711EA">
        <w:rPr>
          <w:i/>
          <w:iCs/>
        </w:rPr>
        <w:t xml:space="preserve"> eNB-ID</w:t>
      </w:r>
      <w:r w:rsidR="009345C1" w:rsidRPr="008711EA">
        <w:t xml:space="preserve"> IE of the </w:t>
      </w:r>
      <w:r w:rsidR="009345C1" w:rsidRPr="008711EA">
        <w:rPr>
          <w:i/>
        </w:rPr>
        <w:t xml:space="preserve">EN-DC SON Configuration Transfer </w:t>
      </w:r>
      <w:r w:rsidR="009345C1" w:rsidRPr="008711EA">
        <w:t xml:space="preserve">IE </w:t>
      </w:r>
      <w:r w:rsidRPr="008711EA">
        <w:t xml:space="preserve">by initiating the eNB Configuration Transfer procedure.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 and may transfer back the received eNB Indirect X2 Transport Layer Addresses towards the eNB indicated in</w:t>
      </w:r>
      <w:r w:rsidRPr="008711EA">
        <w:rPr>
          <w:i/>
        </w:rPr>
        <w:t xml:space="preserve"> </w:t>
      </w:r>
      <w:r w:rsidRPr="008711EA">
        <w:t>the</w:t>
      </w:r>
      <w:r w:rsidRPr="008711EA">
        <w:rPr>
          <w:i/>
        </w:rPr>
        <w:t xml:space="preserve"> Source eNB-ID</w:t>
      </w:r>
      <w:r w:rsidRPr="008711EA">
        <w:t xml:space="preserve"> IE of the </w:t>
      </w:r>
      <w:r w:rsidRPr="008711EA">
        <w:rPr>
          <w:i/>
        </w:rPr>
        <w:t>SON Configuration Transfer</w:t>
      </w:r>
      <w:r w:rsidRPr="008711EA">
        <w:t xml:space="preserve"> IE by initiating the eNB Configuration Transfer procedure</w:t>
      </w:r>
      <w:r w:rsidR="009345C1" w:rsidRPr="008711EA">
        <w:t xml:space="preserve"> or towards the eNB indicated in</w:t>
      </w:r>
      <w:r w:rsidR="009345C1" w:rsidRPr="008711EA">
        <w:rPr>
          <w:i/>
        </w:rPr>
        <w:t xml:space="preserve"> </w:t>
      </w:r>
      <w:r w:rsidR="009345C1" w:rsidRPr="008711EA">
        <w:t>the</w:t>
      </w:r>
      <w:r w:rsidR="009345C1" w:rsidRPr="008711EA">
        <w:rPr>
          <w:i/>
        </w:rPr>
        <w:t xml:space="preserve"> Source eNB-ID</w:t>
      </w:r>
      <w:r w:rsidR="009345C1" w:rsidRPr="008711EA">
        <w:t xml:space="preserve"> IE of the </w:t>
      </w:r>
      <w:r w:rsidR="009345C1" w:rsidRPr="008711EA">
        <w:rPr>
          <w:i/>
        </w:rPr>
        <w:t>EN-DC SON Configuration Transfer</w:t>
      </w:r>
      <w:r w:rsidR="009345C1" w:rsidRPr="008711EA">
        <w:t xml:space="preserve"> IE by initiating the eNB Configuration Transfer procedure</w:t>
      </w:r>
      <w:r w:rsidRPr="008711EA">
        <w:t>.</w:t>
      </w:r>
    </w:p>
    <w:p w14:paraId="4638D96B" w14:textId="77777777" w:rsidR="000E2576" w:rsidRPr="008711EA" w:rsidRDefault="000E2576" w:rsidP="000E2576">
      <w:r w:rsidRPr="008711EA">
        <w:t xml:space="preserve">If the eNB receives, in the </w:t>
      </w:r>
      <w:r w:rsidRPr="008711EA">
        <w:rPr>
          <w:i/>
        </w:rPr>
        <w:t xml:space="preserve">SON Configuration Transfer </w:t>
      </w:r>
      <w:r w:rsidRPr="008711EA">
        <w:t xml:space="preserve">IE, the </w:t>
      </w:r>
      <w:r w:rsidRPr="008711EA">
        <w:rPr>
          <w:i/>
        </w:rPr>
        <w:t>X2 TNL Configuration Info</w:t>
      </w:r>
      <w:r w:rsidRPr="008711EA">
        <w:t xml:space="preserve"> IE containing the </w:t>
      </w:r>
      <w:r w:rsidRPr="008711EA">
        <w:rPr>
          <w:i/>
        </w:rPr>
        <w:t>eNB X2 Extended Transport Layer Addresses</w:t>
      </w:r>
      <w:r w:rsidRPr="008711EA">
        <w:t xml:space="preserve"> IE, it may use it as part of its ACL functionality configuration actions, if such ACL functionality is deployed.</w:t>
      </w:r>
    </w:p>
    <w:p w14:paraId="0DF9B551" w14:textId="77777777" w:rsidR="000E2576" w:rsidRPr="008711EA" w:rsidRDefault="000E2576" w:rsidP="000E2576">
      <w:pPr>
        <w:rPr>
          <w:rFonts w:eastAsia="SimSun"/>
          <w:lang w:eastAsia="zh-CN"/>
        </w:rPr>
      </w:pPr>
      <w:r w:rsidRPr="008711EA">
        <w:t xml:space="preserve">If the eNB receives, in the </w:t>
      </w:r>
      <w:r w:rsidRPr="008711EA">
        <w:rPr>
          <w:i/>
        </w:rPr>
        <w:t>SON Configuration Transfer</w:t>
      </w:r>
      <w:r w:rsidRPr="008711EA">
        <w:t xml:space="preserve"> IE</w:t>
      </w:r>
      <w:r w:rsidR="009C024F" w:rsidRPr="008711EA">
        <w:rPr>
          <w:rFonts w:eastAsia="SimSun"/>
        </w:rPr>
        <w:t xml:space="preserve"> or the</w:t>
      </w:r>
      <w:r w:rsidR="009C024F" w:rsidRPr="008711EA">
        <w:rPr>
          <w:rFonts w:eastAsia="SimSun"/>
          <w:i/>
        </w:rPr>
        <w:t xml:space="preserve"> EN-DC SON Configuration Transfer</w:t>
      </w:r>
      <w:r w:rsidR="009C024F" w:rsidRPr="008711EA">
        <w:rPr>
          <w:rFonts w:eastAsia="SimSun"/>
        </w:rPr>
        <w:t xml:space="preserve"> IE</w:t>
      </w:r>
      <w:r w:rsidRPr="008711EA">
        <w:t xml:space="preserve">,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rFonts w:eastAsia="SimSun"/>
          <w:i/>
          <w:lang w:eastAsia="zh-CN"/>
        </w:rPr>
        <w:t>X2 TNL Configuration Info</w:t>
      </w:r>
      <w:r w:rsidRPr="008711EA">
        <w:rPr>
          <w:rFonts w:eastAsia="SimSun"/>
          <w:lang w:eastAsia="zh-CN"/>
        </w:rPr>
        <w:t xml:space="preserve"> IE</w:t>
      </w:r>
      <w:r w:rsidRPr="008711EA">
        <w:t xml:space="preserve"> as an answer to a former request, it may use it to initiate the X2 TNL establishment. If the </w:t>
      </w:r>
      <w:r w:rsidRPr="008711EA">
        <w:rPr>
          <w:i/>
        </w:rPr>
        <w:t>X2 TNL Configuration Info</w:t>
      </w:r>
      <w:r w:rsidRPr="008711EA">
        <w:t xml:space="preserve"> IE contains the </w:t>
      </w:r>
      <w:r w:rsidRPr="008711EA">
        <w:rPr>
          <w:i/>
        </w:rPr>
        <w:t>eNB Indirect X2 Transport Layer Addresses</w:t>
      </w:r>
      <w:r w:rsidRPr="008711EA">
        <w:t xml:space="preserve"> IE, the eNB may use it for the X2 TNL establishment.</w:t>
      </w:r>
    </w:p>
    <w:p w14:paraId="3FAD96EE"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present and the </w:t>
      </w:r>
      <w:r w:rsidRPr="008711EA">
        <w:rPr>
          <w:i/>
        </w:rPr>
        <w:t xml:space="preserve">GTP Transport Layer Addresses </w:t>
      </w:r>
      <w:r w:rsidRPr="008711EA">
        <w:t xml:space="preserve">IE within the </w:t>
      </w:r>
      <w:r w:rsidRPr="008711EA">
        <w:rPr>
          <w:i/>
        </w:rPr>
        <w:t>eNB X2 Extended Transport Layer Addresses</w:t>
      </w:r>
      <w:r w:rsidRPr="008711EA">
        <w:t xml:space="preserve"> IE is not empty, GTP traffic is conveyed within an IP-Sec tunnel terminated at the IP-Sec tunnel end point given in by the </w:t>
      </w:r>
      <w:r w:rsidRPr="008711EA">
        <w:rPr>
          <w:i/>
          <w:iCs/>
        </w:rPr>
        <w:t>IP-</w:t>
      </w:r>
      <w:r w:rsidRPr="008711EA">
        <w:rPr>
          <w:i/>
        </w:rPr>
        <w:t xml:space="preserve">Sec Transport Layer Address </w:t>
      </w:r>
      <w:r w:rsidRPr="008711EA">
        <w:t>IE.</w:t>
      </w:r>
    </w:p>
    <w:p w14:paraId="0183EC46" w14:textId="77777777" w:rsidR="000E2576" w:rsidRPr="008711EA" w:rsidRDefault="000E2576" w:rsidP="000E2576">
      <w:r w:rsidRPr="008711EA">
        <w:t xml:space="preserve">In case the </w:t>
      </w:r>
      <w:r w:rsidRPr="008711EA">
        <w:rPr>
          <w:i/>
          <w:iCs/>
        </w:rPr>
        <w:t>IP-</w:t>
      </w:r>
      <w:r w:rsidRPr="008711EA">
        <w:rPr>
          <w:i/>
        </w:rPr>
        <w:t xml:space="preserve">Sec Transport Layer Address </w:t>
      </w:r>
      <w:r w:rsidRPr="008711EA">
        <w:t xml:space="preserve">IE is not present, GTP traffic is terminated at the end points given by the list of addresses in </w:t>
      </w:r>
      <w:r w:rsidRPr="008711EA">
        <w:rPr>
          <w:i/>
          <w:iCs/>
        </w:rPr>
        <w:t>eNB</w:t>
      </w:r>
      <w:r w:rsidRPr="008711EA">
        <w:t xml:space="preserve"> </w:t>
      </w:r>
      <w:r w:rsidRPr="008711EA">
        <w:rPr>
          <w:i/>
        </w:rPr>
        <w:t xml:space="preserve">GTP Transport Layer Addresses </w:t>
      </w:r>
      <w:r w:rsidRPr="008711EA">
        <w:t xml:space="preserve">IE within the </w:t>
      </w:r>
      <w:r w:rsidRPr="008711EA">
        <w:rPr>
          <w:i/>
        </w:rPr>
        <w:t>eNB X2 Extended Transport Layer Addresses</w:t>
      </w:r>
      <w:r w:rsidRPr="008711EA">
        <w:t xml:space="preserve"> IE.</w:t>
      </w:r>
    </w:p>
    <w:p w14:paraId="3D0BFBAB" w14:textId="77777777" w:rsidR="000E2576" w:rsidRPr="008711EA" w:rsidRDefault="000E2576" w:rsidP="000E2576">
      <w:r w:rsidRPr="008711EA">
        <w:t xml:space="preserve">In case the </w:t>
      </w:r>
      <w:r w:rsidRPr="008711EA">
        <w:rPr>
          <w:i/>
          <w:iCs/>
        </w:rPr>
        <w:t>eNB</w:t>
      </w:r>
      <w:r w:rsidRPr="008711EA">
        <w:t xml:space="preserve"> </w:t>
      </w:r>
      <w:r w:rsidRPr="008711EA">
        <w:rPr>
          <w:i/>
        </w:rPr>
        <w:t xml:space="preserve">GTP Transport Layer Addresses </w:t>
      </w:r>
      <w:r w:rsidRPr="008711EA">
        <w:t xml:space="preserve">IE is empty and the </w:t>
      </w:r>
      <w:r w:rsidRPr="008711EA">
        <w:rPr>
          <w:i/>
          <w:iCs/>
        </w:rPr>
        <w:t>IP-</w:t>
      </w:r>
      <w:r w:rsidRPr="008711EA">
        <w:rPr>
          <w:i/>
        </w:rPr>
        <w:t xml:space="preserve">Sec Transport Layer Address </w:t>
      </w:r>
      <w:r w:rsidRPr="008711EA">
        <w:t xml:space="preserve">IE is present, SCTP traffic is conveyed within an IP-Sec tunnel terminated at the IP-Sec tunnel end point given in the </w:t>
      </w:r>
      <w:r w:rsidRPr="008711EA">
        <w:rPr>
          <w:i/>
          <w:iCs/>
        </w:rPr>
        <w:t>IP-</w:t>
      </w:r>
      <w:r w:rsidRPr="008711EA">
        <w:rPr>
          <w:i/>
        </w:rPr>
        <w:t xml:space="preserve">Sec Transport Layer Address </w:t>
      </w:r>
      <w:r w:rsidRPr="008711EA">
        <w:t xml:space="preserve">IE, within the </w:t>
      </w:r>
      <w:r w:rsidRPr="008711EA">
        <w:rPr>
          <w:i/>
        </w:rPr>
        <w:t>eNB X2 Extended Transport Layer Addresses</w:t>
      </w:r>
      <w:r w:rsidRPr="008711EA">
        <w:t xml:space="preserve"> IE.</w:t>
      </w:r>
    </w:p>
    <w:p w14:paraId="0FC2987B" w14:textId="77777777" w:rsidR="000E2576" w:rsidRPr="008711EA" w:rsidRDefault="000E2576" w:rsidP="000E2576">
      <w:pPr>
        <w:rPr>
          <w:rFonts w:ascii="Arial" w:hAnsi="Arial" w:cs="Arial"/>
          <w:i/>
          <w:iCs/>
        </w:rPr>
      </w:pPr>
      <w:r w:rsidRPr="008711EA">
        <w:t xml:space="preserve">If the eNB is configured to use one IPsec tunnel for all S1 and X2 traffic (IPsec star topology) then the traffic to the peer eNB shall be routed through this IPsec tunnel and the </w:t>
      </w:r>
      <w:r w:rsidRPr="008711EA">
        <w:rPr>
          <w:rStyle w:val="Emphasis"/>
        </w:rPr>
        <w:t>IP-Sec Transport Layer Address</w:t>
      </w:r>
      <w:r w:rsidRPr="008711EA">
        <w:t xml:space="preserve"> IE shall be ignored.</w:t>
      </w:r>
    </w:p>
    <w:p w14:paraId="37605EF5"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w:t>
      </w:r>
      <w:r w:rsidRPr="008711EA" w:rsidDel="00A97011">
        <w:t xml:space="preserve"> </w:t>
      </w:r>
      <w:r w:rsidRPr="008711EA">
        <w:t xml:space="preserve">the </w:t>
      </w:r>
      <w:r w:rsidRPr="008711EA">
        <w:rPr>
          <w:i/>
        </w:rPr>
        <w:t xml:space="preserve">Time </w:t>
      </w:r>
      <w:r w:rsidRPr="008711EA">
        <w:rPr>
          <w:rFonts w:eastAsia="SimSun"/>
          <w:i/>
          <w:snapToGrid w:val="0"/>
          <w:lang w:eastAsia="zh-CN"/>
        </w:rPr>
        <w:t>Synchronisation Info</w:t>
      </w:r>
      <w:r w:rsidRPr="008711EA">
        <w:t xml:space="preserve"> </w:t>
      </w:r>
      <w:r w:rsidRPr="008711EA">
        <w:rPr>
          <w:rFonts w:eastAsia="SimSun"/>
          <w:lang w:eastAsia="zh-CN"/>
        </w:rPr>
        <w:t xml:space="preserve">IE </w:t>
      </w:r>
      <w:r w:rsidRPr="008711EA">
        <w:t>as an answer to a former request, it may use it for over-the-air synchronisation by means of</w:t>
      </w:r>
      <w:r w:rsidRPr="008711EA" w:rsidDel="00A97011">
        <w:t xml:space="preserve"> </w:t>
      </w:r>
      <w:r w:rsidRPr="008711EA">
        <w:t>network listening and for triggering muting activation request.</w:t>
      </w:r>
    </w:p>
    <w:p w14:paraId="0727A04B" w14:textId="77777777" w:rsidR="000E2576"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Report</w:t>
      </w:r>
      <w:r w:rsidRPr="008711EA">
        <w:t xml:space="preserve"> IE</w:t>
      </w:r>
      <w:r w:rsidR="00273437">
        <w:t>,</w:t>
      </w:r>
      <w:r w:rsidRPr="008711EA">
        <w:t xml:space="preserve"> it may use it as specified in TS 36.300 [14].</w:t>
      </w:r>
    </w:p>
    <w:p w14:paraId="163D1512" w14:textId="77777777" w:rsidR="00540FA5" w:rsidRPr="008711EA" w:rsidRDefault="00540FA5" w:rsidP="000E2576">
      <w:r w:rsidRPr="00567372">
        <w:t xml:space="preserve">If the eNB receives the </w:t>
      </w:r>
      <w:r w:rsidRPr="00490D20">
        <w:rPr>
          <w:i/>
        </w:rPr>
        <w:t>Inter-system</w:t>
      </w:r>
      <w:r>
        <w:t xml:space="preserve"> </w:t>
      </w:r>
      <w:r w:rsidRPr="00567372">
        <w:rPr>
          <w:i/>
        </w:rPr>
        <w:t xml:space="preserve">SON </w:t>
      </w:r>
      <w:r w:rsidR="00273437" w:rsidRPr="002A564B">
        <w:rPr>
          <w:i/>
        </w:rPr>
        <w:t>Configuration Transfer</w:t>
      </w:r>
      <w:r w:rsidRPr="00567372">
        <w:t xml:space="preserve"> IE containing the </w:t>
      </w:r>
      <w:r w:rsidRPr="00103BA6">
        <w:rPr>
          <w:i/>
        </w:rPr>
        <w:t xml:space="preserve">Inter-system </w:t>
      </w:r>
      <w:r w:rsidRPr="00567372">
        <w:rPr>
          <w:i/>
        </w:rPr>
        <w:t>SON Information Report</w:t>
      </w:r>
      <w:r w:rsidRPr="00567372">
        <w:t xml:space="preserve"> IE</w:t>
      </w:r>
      <w:r w:rsidR="00273437">
        <w:t>,</w:t>
      </w:r>
      <w:r w:rsidRPr="00567372">
        <w:t xml:space="preserve"> it may use it as specified in </w:t>
      </w:r>
      <w:r>
        <w:t>TS 38.300 [45</w:t>
      </w:r>
      <w:r w:rsidRPr="00567372">
        <w:t>]</w:t>
      </w:r>
      <w:r w:rsidRPr="004C59A1">
        <w:rPr>
          <w:rFonts w:eastAsia="SimSun"/>
        </w:rPr>
        <w:t xml:space="preserve"> </w:t>
      </w:r>
      <w:r>
        <w:rPr>
          <w:rFonts w:eastAsia="SimSun"/>
        </w:rPr>
        <w:t>or in TS 36.300 [14]</w:t>
      </w:r>
      <w:r>
        <w:t>.</w:t>
      </w:r>
    </w:p>
    <w:p w14:paraId="405E1361" w14:textId="77777777" w:rsidR="00BA213E" w:rsidRDefault="00BA213E" w:rsidP="00BA213E">
      <w:pPr>
        <w:rPr>
          <w:lang w:eastAsia="en-GB"/>
        </w:rPr>
      </w:pPr>
      <w:r>
        <w:rPr>
          <w:lang w:eastAsia="en-GB"/>
        </w:rPr>
        <w:t xml:space="preserve">If the eNB receives the </w:t>
      </w:r>
      <w:r>
        <w:rPr>
          <w:i/>
          <w:lang w:eastAsia="en-GB"/>
        </w:rPr>
        <w:t>Inter-system</w:t>
      </w:r>
      <w:r>
        <w:rPr>
          <w:lang w:eastAsia="en-GB"/>
        </w:rPr>
        <w:t xml:space="preserve"> </w:t>
      </w:r>
      <w:r>
        <w:rPr>
          <w:i/>
          <w:lang w:eastAsia="en-GB"/>
        </w:rPr>
        <w:t>SON Information</w:t>
      </w:r>
      <w:r>
        <w:rPr>
          <w:lang w:eastAsia="en-GB"/>
        </w:rPr>
        <w:t xml:space="preserve"> IE containing the </w:t>
      </w:r>
      <w:r>
        <w:rPr>
          <w:i/>
          <w:lang w:eastAsia="en-GB"/>
        </w:rPr>
        <w:t>Inter-system SON Information Reply</w:t>
      </w:r>
      <w:r>
        <w:rPr>
          <w:lang w:eastAsia="en-GB"/>
        </w:rPr>
        <w:t xml:space="preserve"> IE, it may use it as specified in TS 38.300 [45] or in TS 36.300 [14].</w:t>
      </w:r>
    </w:p>
    <w:p w14:paraId="741A40C9"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Request</w:t>
      </w:r>
      <w:r w:rsidRPr="008711EA">
        <w:t xml:space="preserve"> IE set to “Activate Muting”, the eNB should consider activating for over-the-air synchronisation by means of network listening, taking into account information on the selected source of synchronisation cell and the cells as indicated by the </w:t>
      </w:r>
      <w:r w:rsidRPr="008711EA">
        <w:rPr>
          <w:i/>
        </w:rPr>
        <w:t>Aggressor E-CGI List</w:t>
      </w:r>
      <w:r w:rsidRPr="008711EA">
        <w:t xml:space="preserve"> IE. In case the </w:t>
      </w:r>
      <w:r w:rsidRPr="008711EA">
        <w:rPr>
          <w:i/>
        </w:rPr>
        <w:t>Aggressor E-CGI List</w:t>
      </w:r>
      <w:r w:rsidRPr="008711EA">
        <w:t xml:space="preserve"> IE is not present, the eNB may consider the request applicable to all cells.</w:t>
      </w:r>
    </w:p>
    <w:p w14:paraId="2E3442FA" w14:textId="77777777" w:rsidR="000E2576" w:rsidRPr="008711EA" w:rsidRDefault="000E2576" w:rsidP="000E2576">
      <w:r w:rsidRPr="008711EA">
        <w:t xml:space="preserve">If the eNB receives the </w:t>
      </w:r>
      <w:r w:rsidRPr="008711EA">
        <w:rPr>
          <w:i/>
        </w:rPr>
        <w:t>SON Information</w:t>
      </w:r>
      <w:r w:rsidRPr="008711EA">
        <w:t xml:space="preserve"> IE containing the </w:t>
      </w:r>
      <w:r w:rsidRPr="008711EA">
        <w:rPr>
          <w:i/>
        </w:rPr>
        <w:t>SON Information Reply</w:t>
      </w:r>
      <w:r w:rsidRPr="008711EA">
        <w:t xml:space="preserve"> IE including the </w:t>
      </w:r>
      <w:r w:rsidRPr="008711EA">
        <w:rPr>
          <w:i/>
        </w:rPr>
        <w:t>Muting Pattern Information</w:t>
      </w:r>
      <w:r w:rsidRPr="008711EA">
        <w:t xml:space="preserve"> IE as an answer to a former request, it may use it for over-the-air synchronisation by means of network listening. The </w:t>
      </w:r>
      <w:r w:rsidRPr="008711EA">
        <w:rPr>
          <w:i/>
        </w:rPr>
        <w:t>Muting Pattern Information</w:t>
      </w:r>
      <w:r w:rsidRPr="008711EA">
        <w:t xml:space="preserve"> IE may apply to all cells that were requested to mute.</w:t>
      </w:r>
    </w:p>
    <w:p w14:paraId="25FA3049" w14:textId="77777777" w:rsidR="000E2576" w:rsidRPr="008711EA" w:rsidRDefault="000E2576" w:rsidP="000E2576">
      <w:r w:rsidRPr="008711EA">
        <w:t xml:space="preserve">If the eNB receives the </w:t>
      </w:r>
      <w:r w:rsidRPr="008711EA">
        <w:rPr>
          <w:i/>
        </w:rPr>
        <w:t xml:space="preserve">SON Information </w:t>
      </w:r>
      <w:r w:rsidRPr="008711EA">
        <w:t xml:space="preserve">IE containing the </w:t>
      </w:r>
      <w:r w:rsidRPr="008711EA">
        <w:rPr>
          <w:i/>
        </w:rPr>
        <w:t>SON Information Request</w:t>
      </w:r>
      <w:r w:rsidRPr="008711EA">
        <w:t xml:space="preserve"> IE set to “Deactivate Muting”, the eNB may consider deactivating muting for over-the-air synchronisation that was activated by a former muting request from the corresponding eNB.</w:t>
      </w:r>
    </w:p>
    <w:p w14:paraId="0A1B3498" w14:textId="77777777" w:rsidR="000E2576" w:rsidRPr="008711EA" w:rsidRDefault="000E2576" w:rsidP="000E2576">
      <w:pPr>
        <w:pStyle w:val="Heading3"/>
      </w:pPr>
      <w:bookmarkStart w:id="4493" w:name="_CR8_16_3"/>
      <w:bookmarkStart w:id="4494" w:name="_Toc20953574"/>
      <w:bookmarkStart w:id="4495" w:name="_Toc29390751"/>
      <w:bookmarkStart w:id="4496" w:name="_Toc36551488"/>
      <w:bookmarkStart w:id="4497" w:name="_Toc45831699"/>
      <w:bookmarkStart w:id="4498" w:name="_Toc51762652"/>
      <w:bookmarkStart w:id="4499" w:name="_Toc64381704"/>
      <w:bookmarkStart w:id="4500" w:name="_Toc73964222"/>
      <w:bookmarkStart w:id="4501" w:name="_Toc88646831"/>
      <w:bookmarkStart w:id="4502" w:name="_Toc97882780"/>
      <w:bookmarkStart w:id="4503" w:name="_Toc98531355"/>
      <w:bookmarkStart w:id="4504" w:name="_Toc105517427"/>
      <w:bookmarkStart w:id="4505" w:name="_Toc106108318"/>
      <w:bookmarkStart w:id="4506" w:name="_Toc113656903"/>
      <w:bookmarkStart w:id="4507" w:name="_Toc114052122"/>
      <w:bookmarkStart w:id="4508" w:name="_Toc153533611"/>
      <w:bookmarkEnd w:id="4493"/>
      <w:r w:rsidRPr="008711EA">
        <w:t>8.16.3</w:t>
      </w:r>
      <w:r w:rsidRPr="008711EA">
        <w:tab/>
        <w:t>Abnormal Conditions</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50BD570D" w14:textId="77777777" w:rsidR="000E2576" w:rsidRPr="008711EA" w:rsidRDefault="000E2576" w:rsidP="000E2576">
      <w:r w:rsidRPr="008711EA">
        <w:t>Not applicable.</w:t>
      </w:r>
    </w:p>
    <w:p w14:paraId="0AC17188" w14:textId="77777777" w:rsidR="000E2576" w:rsidRPr="008711EA" w:rsidRDefault="000E2576" w:rsidP="000E2576">
      <w:pPr>
        <w:pStyle w:val="Heading2"/>
      </w:pPr>
      <w:bookmarkStart w:id="4509" w:name="_CR8_17"/>
      <w:bookmarkStart w:id="4510" w:name="_Toc20953575"/>
      <w:bookmarkStart w:id="4511" w:name="_Toc29390752"/>
      <w:bookmarkStart w:id="4512" w:name="_Toc36551489"/>
      <w:bookmarkStart w:id="4513" w:name="_Toc45831700"/>
      <w:bookmarkStart w:id="4514" w:name="_Toc51762653"/>
      <w:bookmarkStart w:id="4515" w:name="_Toc64381705"/>
      <w:bookmarkStart w:id="4516" w:name="_Toc73964223"/>
      <w:bookmarkStart w:id="4517" w:name="_Toc88646832"/>
      <w:bookmarkStart w:id="4518" w:name="_Toc97882781"/>
      <w:bookmarkStart w:id="4519" w:name="_Toc98531356"/>
      <w:bookmarkStart w:id="4520" w:name="_Toc105517428"/>
      <w:bookmarkStart w:id="4521" w:name="_Toc106108319"/>
      <w:bookmarkStart w:id="4522" w:name="_Toc113656904"/>
      <w:bookmarkStart w:id="4523" w:name="_Toc114052123"/>
      <w:bookmarkStart w:id="4524" w:name="_Toc153533612"/>
      <w:bookmarkEnd w:id="4509"/>
      <w:r w:rsidRPr="008711EA">
        <w:t>8.</w:t>
      </w:r>
      <w:r w:rsidRPr="008711EA">
        <w:rPr>
          <w:lang w:eastAsia="zh-CN"/>
        </w:rPr>
        <w:t>17</w:t>
      </w:r>
      <w:r w:rsidRPr="008711EA">
        <w:tab/>
      </w:r>
      <w:r w:rsidRPr="008711EA">
        <w:rPr>
          <w:lang w:eastAsia="zh-CN"/>
        </w:rPr>
        <w:t>LPPa</w:t>
      </w:r>
      <w:r w:rsidRPr="008711EA">
        <w:t xml:space="preserve"> transport</w:t>
      </w:r>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3A2D1FC9" w14:textId="77777777" w:rsidR="000E2576" w:rsidRPr="008711EA" w:rsidRDefault="000E2576" w:rsidP="000E2576">
      <w:pPr>
        <w:pStyle w:val="Heading3"/>
        <w:rPr>
          <w:rFonts w:eastAsia="Batang"/>
        </w:rPr>
      </w:pPr>
      <w:bookmarkStart w:id="4525" w:name="_CR8_17_1"/>
      <w:bookmarkStart w:id="4526" w:name="_Toc20953576"/>
      <w:bookmarkStart w:id="4527" w:name="_Toc29390753"/>
      <w:bookmarkStart w:id="4528" w:name="_Toc36551490"/>
      <w:bookmarkStart w:id="4529" w:name="_Toc45831701"/>
      <w:bookmarkStart w:id="4530" w:name="_Toc51762654"/>
      <w:bookmarkStart w:id="4531" w:name="_Toc64381706"/>
      <w:bookmarkStart w:id="4532" w:name="_Toc73964224"/>
      <w:bookmarkStart w:id="4533" w:name="_Toc88646833"/>
      <w:bookmarkStart w:id="4534" w:name="_Toc97882782"/>
      <w:bookmarkStart w:id="4535" w:name="_Toc98531357"/>
      <w:bookmarkStart w:id="4536" w:name="_Toc105517429"/>
      <w:bookmarkStart w:id="4537" w:name="_Toc106108320"/>
      <w:bookmarkStart w:id="4538" w:name="_Toc113656905"/>
      <w:bookmarkStart w:id="4539" w:name="_Toc114052124"/>
      <w:bookmarkStart w:id="4540" w:name="_Toc153533613"/>
      <w:bookmarkEnd w:id="4525"/>
      <w:r w:rsidRPr="008711EA">
        <w:t>8.</w:t>
      </w:r>
      <w:r w:rsidRPr="008711EA">
        <w:rPr>
          <w:lang w:eastAsia="zh-CN"/>
        </w:rPr>
        <w:t>17</w:t>
      </w:r>
      <w:r w:rsidRPr="008711EA">
        <w:t>.1</w:t>
      </w:r>
      <w:r w:rsidRPr="008711EA">
        <w:tab/>
        <w:t>General</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70293064" w14:textId="77777777" w:rsidR="000E2576" w:rsidRPr="008711EA" w:rsidRDefault="000E2576" w:rsidP="000E2576">
      <w:pPr>
        <w:pStyle w:val="B1"/>
        <w:ind w:left="0" w:firstLine="0"/>
        <w:rPr>
          <w:lang w:eastAsia="zh-CN"/>
        </w:rPr>
      </w:pPr>
      <w:r w:rsidRPr="008711EA">
        <w:t xml:space="preserve">The purpose of the </w:t>
      </w:r>
      <w:r w:rsidRPr="008711EA">
        <w:rPr>
          <w:lang w:eastAsia="zh-CN"/>
        </w:rPr>
        <w:t>LPPa</w:t>
      </w:r>
      <w:r w:rsidRPr="008711EA">
        <w:t xml:space="preserve"> Transport procedure is to carry </w:t>
      </w:r>
      <w:r w:rsidRPr="008711EA">
        <w:rPr>
          <w:lang w:eastAsia="zh-CN"/>
        </w:rPr>
        <w:t xml:space="preserve">LPPa </w:t>
      </w:r>
      <w:r w:rsidRPr="008711EA">
        <w:t xml:space="preserve">signalling (defined in TS 36.455 [34]) </w:t>
      </w:r>
      <w:r w:rsidRPr="008711EA">
        <w:rPr>
          <w:lang w:eastAsia="zh-CN"/>
        </w:rPr>
        <w:t xml:space="preserve">between eNB and E-SMLC </w:t>
      </w:r>
      <w:r w:rsidRPr="008711EA">
        <w:t>over the S1 Interface as defined in TS 36.455 [34]. The procedure may use UE-associated signalling</w:t>
      </w:r>
      <w:r w:rsidRPr="008711EA">
        <w:rPr>
          <w:lang w:eastAsia="zh-CN"/>
        </w:rPr>
        <w:t xml:space="preserve"> </w:t>
      </w:r>
      <w:r w:rsidRPr="008711EA">
        <w:rPr>
          <w:bCs/>
          <w:lang w:eastAsia="zh-CN"/>
        </w:rPr>
        <w:t>or</w:t>
      </w:r>
      <w:r w:rsidRPr="008711EA">
        <w:rPr>
          <w:lang w:eastAsia="zh-CN"/>
        </w:rPr>
        <w:t xml:space="preserve"> </w:t>
      </w:r>
      <w:r w:rsidRPr="008711EA">
        <w:t>non-UE associated signalling. The UE-associated signalling</w:t>
      </w:r>
      <w:r w:rsidRPr="008711EA">
        <w:rPr>
          <w:lang w:eastAsia="zh-CN"/>
        </w:rPr>
        <w:t xml:space="preserve"> is used to support E-CID</w:t>
      </w:r>
      <w:r w:rsidRPr="008711EA">
        <w:t xml:space="preserve"> </w:t>
      </w:r>
      <w:r w:rsidRPr="008711EA">
        <w:rPr>
          <w:lang w:eastAsia="zh-CN"/>
        </w:rPr>
        <w:t>and UTDOA positioning of a specific UE. The n</w:t>
      </w:r>
      <w:r w:rsidRPr="008711EA">
        <w:t>on-UE associated signalling</w:t>
      </w:r>
      <w:r w:rsidRPr="008711EA">
        <w:rPr>
          <w:lang w:eastAsia="zh-CN"/>
        </w:rPr>
        <w:t xml:space="preserve"> is used to obtain assistance data from an eNB to support OTDOA positioning for any UE</w:t>
      </w:r>
      <w:r w:rsidRPr="008711EA">
        <w:t>.</w:t>
      </w:r>
    </w:p>
    <w:p w14:paraId="77326C61" w14:textId="77777777" w:rsidR="000E2576" w:rsidRPr="008711EA" w:rsidRDefault="000E2576" w:rsidP="000E2576">
      <w:pPr>
        <w:pStyle w:val="Heading3"/>
        <w:rPr>
          <w:rFonts w:eastAsia="Batang"/>
        </w:rPr>
      </w:pPr>
      <w:bookmarkStart w:id="4541" w:name="_CR8_17_2"/>
      <w:bookmarkStart w:id="4542" w:name="_Toc20953577"/>
      <w:bookmarkStart w:id="4543" w:name="_Toc29390754"/>
      <w:bookmarkStart w:id="4544" w:name="_Toc36551491"/>
      <w:bookmarkStart w:id="4545" w:name="_Toc45831702"/>
      <w:bookmarkStart w:id="4546" w:name="_Toc51762655"/>
      <w:bookmarkStart w:id="4547" w:name="_Toc64381707"/>
      <w:bookmarkStart w:id="4548" w:name="_Toc73964225"/>
      <w:bookmarkStart w:id="4549" w:name="_Toc88646834"/>
      <w:bookmarkStart w:id="4550" w:name="_Toc97882783"/>
      <w:bookmarkStart w:id="4551" w:name="_Toc98531358"/>
      <w:bookmarkStart w:id="4552" w:name="_Toc105517430"/>
      <w:bookmarkStart w:id="4553" w:name="_Toc106108321"/>
      <w:bookmarkStart w:id="4554" w:name="_Toc113656906"/>
      <w:bookmarkStart w:id="4555" w:name="_Toc114052125"/>
      <w:bookmarkStart w:id="4556" w:name="_Toc153533614"/>
      <w:bookmarkEnd w:id="4541"/>
      <w:r w:rsidRPr="008711EA">
        <w:t>8.</w:t>
      </w:r>
      <w:r w:rsidRPr="008711EA">
        <w:rPr>
          <w:lang w:eastAsia="zh-CN"/>
        </w:rPr>
        <w:t>17</w:t>
      </w:r>
      <w:r w:rsidRPr="008711EA">
        <w:t>.</w:t>
      </w:r>
      <w:r w:rsidRPr="008711EA">
        <w:rPr>
          <w:rFonts w:eastAsia="Batang"/>
        </w:rPr>
        <w:t>2</w:t>
      </w:r>
      <w:r w:rsidRPr="008711EA">
        <w:tab/>
        <w:t>Successful Operation</w:t>
      </w:r>
      <w:r w:rsidRPr="008711EA">
        <w:rPr>
          <w:rFonts w:eastAsia="Batang"/>
        </w:rPr>
        <w:t>s</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6474AF69" w14:textId="77777777" w:rsidR="000E2576" w:rsidRPr="008711EA" w:rsidRDefault="000E2576" w:rsidP="000E2576">
      <w:pPr>
        <w:pStyle w:val="Heading4"/>
      </w:pPr>
      <w:bookmarkStart w:id="4557" w:name="_CR8_17_2_1"/>
      <w:bookmarkStart w:id="4558" w:name="_Toc20953578"/>
      <w:bookmarkStart w:id="4559" w:name="_Toc29390755"/>
      <w:bookmarkStart w:id="4560" w:name="_Toc36551492"/>
      <w:bookmarkStart w:id="4561" w:name="_Toc45831703"/>
      <w:bookmarkStart w:id="4562" w:name="_Toc51762656"/>
      <w:bookmarkStart w:id="4563" w:name="_Toc64381708"/>
      <w:bookmarkStart w:id="4564" w:name="_Toc73964226"/>
      <w:bookmarkStart w:id="4565" w:name="_Toc88646835"/>
      <w:bookmarkStart w:id="4566" w:name="_Toc97882784"/>
      <w:bookmarkStart w:id="4567" w:name="_Toc98531359"/>
      <w:bookmarkStart w:id="4568" w:name="_Toc105517431"/>
      <w:bookmarkStart w:id="4569" w:name="_Toc106108322"/>
      <w:bookmarkStart w:id="4570" w:name="_Toc113656907"/>
      <w:bookmarkStart w:id="4571" w:name="_Toc114052126"/>
      <w:bookmarkStart w:id="4572" w:name="_Toc153533615"/>
      <w:bookmarkEnd w:id="4557"/>
      <w:r w:rsidRPr="008711EA">
        <w:t>8.</w:t>
      </w:r>
      <w:r w:rsidRPr="008711EA">
        <w:rPr>
          <w:lang w:eastAsia="zh-CN"/>
        </w:rPr>
        <w:t>17</w:t>
      </w:r>
      <w:r w:rsidRPr="008711EA">
        <w:t>.2.</w:t>
      </w:r>
      <w:r w:rsidRPr="008711EA">
        <w:rPr>
          <w:lang w:eastAsia="zh-CN"/>
        </w:rPr>
        <w:t>1</w:t>
      </w:r>
      <w:r w:rsidRPr="008711EA">
        <w:tab/>
        <w:t xml:space="preserve">DOWNLINK </w:t>
      </w:r>
      <w:r w:rsidRPr="008711EA">
        <w:rPr>
          <w:lang w:eastAsia="zh-CN"/>
        </w:rPr>
        <w:t>UE ASSOCIATED LPPA</w:t>
      </w:r>
      <w:r w:rsidRPr="008711EA">
        <w:t xml:space="preserve"> TRANSPORT</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p>
    <w:bookmarkStart w:id="4573" w:name="_MON_1317562271"/>
    <w:bookmarkEnd w:id="4573"/>
    <w:bookmarkStart w:id="4574" w:name="_MON_1317557513"/>
    <w:bookmarkEnd w:id="4574"/>
    <w:p w14:paraId="6B7A37D1" w14:textId="77777777" w:rsidR="000E2576" w:rsidRPr="008711EA" w:rsidRDefault="000E2576" w:rsidP="000E2576">
      <w:pPr>
        <w:pStyle w:val="TH"/>
      </w:pPr>
      <w:r w:rsidRPr="008711EA">
        <w:object w:dxaOrig="5220" w:dyaOrig="2565" w14:anchorId="357A0FBC">
          <v:shape id="_x0000_i1097" type="#_x0000_t75" style="width:260.35pt;height:128.1pt" o:ole="" fillcolor="window">
            <v:imagedata r:id="rId156" o:title=""/>
          </v:shape>
          <o:OLEObject Type="Embed" ProgID="Word.Picture.8" ShapeID="_x0000_i1097" DrawAspect="Content" ObjectID="_1764154465" r:id="rId157"/>
        </w:object>
      </w:r>
    </w:p>
    <w:p w14:paraId="4ABC439D" w14:textId="77777777" w:rsidR="000E2576" w:rsidRPr="008711EA" w:rsidRDefault="000E2576" w:rsidP="000E2576">
      <w:pPr>
        <w:pStyle w:val="TF"/>
      </w:pPr>
      <w:bookmarkStart w:id="4575" w:name="_CRFigure8_17_2_11"/>
      <w:r w:rsidRPr="008711EA">
        <w:t xml:space="preserve">Figure </w:t>
      </w:r>
      <w:bookmarkEnd w:id="4575"/>
      <w:r w:rsidRPr="008711EA">
        <w:t>8.</w:t>
      </w:r>
      <w:r w:rsidRPr="008711EA">
        <w:rPr>
          <w:lang w:eastAsia="zh-CN"/>
        </w:rPr>
        <w:t>17</w:t>
      </w:r>
      <w:r w:rsidRPr="008711EA">
        <w:t>.2.</w:t>
      </w:r>
      <w:r w:rsidRPr="008711EA">
        <w:rPr>
          <w:lang w:eastAsia="zh-CN"/>
        </w:rPr>
        <w:t>1</w:t>
      </w:r>
      <w:r w:rsidRPr="008711EA">
        <w:t xml:space="preserve">-1: </w:t>
      </w:r>
      <w:r w:rsidRPr="008711EA">
        <w:rPr>
          <w:rFonts w:eastAsia="Batang"/>
        </w:rPr>
        <w:t xml:space="preserve">DOWNLINK </w:t>
      </w:r>
      <w:r w:rsidRPr="008711EA">
        <w:rPr>
          <w:lang w:eastAsia="zh-CN"/>
        </w:rPr>
        <w:t>UE ASSOCIATED LPPA</w:t>
      </w:r>
      <w:r w:rsidRPr="008711EA">
        <w:t xml:space="preserve"> Transport Procedure</w:t>
      </w:r>
    </w:p>
    <w:p w14:paraId="337AAD16"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UE ASSOCIATED LPPA TRANSPORT</w:t>
      </w:r>
      <w:r w:rsidRPr="008711EA">
        <w:t xml:space="preserve"> message to </w:t>
      </w:r>
      <w:r w:rsidRPr="008711EA">
        <w:rPr>
          <w:lang w:eastAsia="zh-CN"/>
        </w:rPr>
        <w:t>eNB</w:t>
      </w:r>
      <w:r w:rsidRPr="008711EA">
        <w:t>.</w:t>
      </w:r>
    </w:p>
    <w:p w14:paraId="044EF0AC" w14:textId="77777777" w:rsidR="000E2576" w:rsidRPr="008711EA" w:rsidRDefault="000E2576" w:rsidP="000E2576">
      <w:pPr>
        <w:pStyle w:val="Heading4"/>
      </w:pPr>
      <w:bookmarkStart w:id="4576" w:name="_CR8_17_2_2"/>
      <w:bookmarkStart w:id="4577" w:name="_Toc20953579"/>
      <w:bookmarkStart w:id="4578" w:name="_Toc29390756"/>
      <w:bookmarkStart w:id="4579" w:name="_Toc36551493"/>
      <w:bookmarkStart w:id="4580" w:name="_Toc45831704"/>
      <w:bookmarkStart w:id="4581" w:name="_Toc51762657"/>
      <w:bookmarkStart w:id="4582" w:name="_Toc64381709"/>
      <w:bookmarkStart w:id="4583" w:name="_Toc73964227"/>
      <w:bookmarkStart w:id="4584" w:name="_Toc88646836"/>
      <w:bookmarkStart w:id="4585" w:name="_Toc97882785"/>
      <w:bookmarkStart w:id="4586" w:name="_Toc98531360"/>
      <w:bookmarkStart w:id="4587" w:name="_Toc105517432"/>
      <w:bookmarkStart w:id="4588" w:name="_Toc106108323"/>
      <w:bookmarkStart w:id="4589" w:name="_Toc113656908"/>
      <w:bookmarkStart w:id="4590" w:name="_Toc114052127"/>
      <w:bookmarkStart w:id="4591" w:name="_Toc153533616"/>
      <w:bookmarkEnd w:id="4576"/>
      <w:r w:rsidRPr="008711EA">
        <w:t>8.17.2.2</w:t>
      </w:r>
      <w:r w:rsidRPr="008711EA">
        <w:tab/>
        <w:t>UPLINK UE ASSOCIATED LPPA TRANSPORT</w:t>
      </w:r>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bookmarkStart w:id="4592" w:name="_MON_1317562272"/>
    <w:bookmarkEnd w:id="4592"/>
    <w:bookmarkStart w:id="4593" w:name="_MON_1317557576"/>
    <w:bookmarkEnd w:id="4593"/>
    <w:p w14:paraId="6373BB7E" w14:textId="77777777" w:rsidR="000E2576" w:rsidRPr="008711EA" w:rsidRDefault="000E2576" w:rsidP="000E2576">
      <w:pPr>
        <w:pStyle w:val="TH"/>
      </w:pPr>
      <w:r w:rsidRPr="008711EA">
        <w:object w:dxaOrig="5316" w:dyaOrig="2565" w14:anchorId="26BA758B">
          <v:shape id="_x0000_i1098" type="#_x0000_t75" style="width:265.4pt;height:128.1pt" o:ole="" fillcolor="window">
            <v:imagedata r:id="rId158" o:title=""/>
          </v:shape>
          <o:OLEObject Type="Embed" ProgID="Word.Picture.8" ShapeID="_x0000_i1098" DrawAspect="Content" ObjectID="_1764154466" r:id="rId159"/>
        </w:object>
      </w:r>
    </w:p>
    <w:p w14:paraId="69ECB5C6" w14:textId="77777777" w:rsidR="000E2576" w:rsidRPr="008711EA" w:rsidRDefault="000E2576" w:rsidP="000E2576">
      <w:pPr>
        <w:pStyle w:val="TF"/>
      </w:pPr>
      <w:bookmarkStart w:id="4594" w:name="_CRFigure8_17_2_21"/>
      <w:r w:rsidRPr="008711EA">
        <w:t xml:space="preserve">Figure </w:t>
      </w:r>
      <w:bookmarkEnd w:id="4594"/>
      <w:r w:rsidRPr="008711EA">
        <w:t>8.</w:t>
      </w:r>
      <w:r w:rsidRPr="008711EA">
        <w:rPr>
          <w:lang w:eastAsia="zh-CN"/>
        </w:rPr>
        <w:t>17</w:t>
      </w:r>
      <w:r w:rsidRPr="008711EA">
        <w:t>.2.</w:t>
      </w:r>
      <w:r w:rsidRPr="008711EA">
        <w:rPr>
          <w:lang w:eastAsia="zh-CN"/>
        </w:rPr>
        <w:t>2</w:t>
      </w:r>
      <w:r w:rsidRPr="008711EA">
        <w:t>-1: UPLINK</w:t>
      </w:r>
      <w:r w:rsidRPr="008711EA">
        <w:rPr>
          <w:rFonts w:eastAsia="Batang"/>
        </w:rPr>
        <w:t xml:space="preserve"> </w:t>
      </w:r>
      <w:r w:rsidRPr="008711EA">
        <w:rPr>
          <w:lang w:eastAsia="zh-CN"/>
        </w:rPr>
        <w:t>UE ASSOCIATED</w:t>
      </w:r>
      <w:r w:rsidRPr="008711EA">
        <w:t xml:space="preserve"> </w:t>
      </w:r>
      <w:r w:rsidRPr="008711EA">
        <w:rPr>
          <w:lang w:eastAsia="zh-CN"/>
        </w:rPr>
        <w:t>LPPA</w:t>
      </w:r>
      <w:r w:rsidRPr="008711EA">
        <w:t xml:space="preserve"> TRANSPORT Procedure</w:t>
      </w:r>
    </w:p>
    <w:p w14:paraId="39066770"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UE ASSOCIATED LPPA TRANSPORT</w:t>
      </w:r>
      <w:r w:rsidRPr="008711EA">
        <w:t xml:space="preserve"> message to </w:t>
      </w:r>
      <w:r w:rsidRPr="008711EA">
        <w:rPr>
          <w:lang w:eastAsia="zh-CN"/>
        </w:rPr>
        <w:t>MME</w:t>
      </w:r>
      <w:r w:rsidRPr="008711EA">
        <w:t>.</w:t>
      </w:r>
    </w:p>
    <w:p w14:paraId="45BB0CDA" w14:textId="77777777" w:rsidR="000E2576" w:rsidRPr="008711EA" w:rsidRDefault="000E2576" w:rsidP="000E2576">
      <w:pPr>
        <w:pStyle w:val="Heading4"/>
      </w:pPr>
      <w:bookmarkStart w:id="4595" w:name="_CR8_17_2_3"/>
      <w:bookmarkStart w:id="4596" w:name="_Toc20953580"/>
      <w:bookmarkStart w:id="4597" w:name="_Toc29390757"/>
      <w:bookmarkStart w:id="4598" w:name="_Toc36551494"/>
      <w:bookmarkStart w:id="4599" w:name="_Toc45831705"/>
      <w:bookmarkStart w:id="4600" w:name="_Toc51762658"/>
      <w:bookmarkStart w:id="4601" w:name="_Toc64381710"/>
      <w:bookmarkStart w:id="4602" w:name="_Toc73964228"/>
      <w:bookmarkStart w:id="4603" w:name="_Toc88646837"/>
      <w:bookmarkStart w:id="4604" w:name="_Toc97882786"/>
      <w:bookmarkStart w:id="4605" w:name="_Toc98531361"/>
      <w:bookmarkStart w:id="4606" w:name="_Toc105517433"/>
      <w:bookmarkStart w:id="4607" w:name="_Toc106108324"/>
      <w:bookmarkStart w:id="4608" w:name="_Toc113656909"/>
      <w:bookmarkStart w:id="4609" w:name="_Toc114052128"/>
      <w:bookmarkStart w:id="4610" w:name="_Toc153533617"/>
      <w:bookmarkEnd w:id="4595"/>
      <w:r w:rsidRPr="008711EA">
        <w:t>8.17.2.3</w:t>
      </w:r>
      <w:r w:rsidRPr="008711EA">
        <w:tab/>
        <w:t>DOWNLINK NON UE ASSOCIATED LPPA TRANSPORT</w:t>
      </w:r>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bookmarkStart w:id="4611" w:name="_MON_1317562273"/>
    <w:bookmarkEnd w:id="4611"/>
    <w:bookmarkStart w:id="4612" w:name="_MON_1317557690"/>
    <w:bookmarkEnd w:id="4612"/>
    <w:p w14:paraId="33E8E6E1" w14:textId="77777777" w:rsidR="000E2576" w:rsidRPr="008711EA" w:rsidRDefault="000E2576" w:rsidP="000E2576">
      <w:pPr>
        <w:pStyle w:val="TH"/>
      </w:pPr>
      <w:r w:rsidRPr="008711EA">
        <w:object w:dxaOrig="5220" w:dyaOrig="2565" w14:anchorId="5A3C0B98">
          <v:shape id="_x0000_i1099" type="#_x0000_t75" style="width:260.35pt;height:128.1pt" o:ole="" fillcolor="window">
            <v:imagedata r:id="rId160" o:title=""/>
          </v:shape>
          <o:OLEObject Type="Embed" ProgID="Word.Picture.8" ShapeID="_x0000_i1099" DrawAspect="Content" ObjectID="_1764154467" r:id="rId161"/>
        </w:object>
      </w:r>
    </w:p>
    <w:p w14:paraId="08EE1DDC" w14:textId="77777777" w:rsidR="000E2576" w:rsidRPr="008711EA" w:rsidRDefault="000E2576" w:rsidP="000E2576">
      <w:pPr>
        <w:pStyle w:val="TF"/>
      </w:pPr>
      <w:bookmarkStart w:id="4613" w:name="_CRFigure8_17_2_31"/>
      <w:r w:rsidRPr="008711EA">
        <w:t xml:space="preserve">Figure </w:t>
      </w:r>
      <w:bookmarkEnd w:id="4613"/>
      <w:r w:rsidRPr="008711EA">
        <w:t>8.</w:t>
      </w:r>
      <w:r w:rsidRPr="008711EA">
        <w:rPr>
          <w:lang w:eastAsia="zh-CN"/>
        </w:rPr>
        <w:t>17</w:t>
      </w:r>
      <w:r w:rsidRPr="008711EA">
        <w:t>.2.</w:t>
      </w:r>
      <w:r w:rsidRPr="008711EA">
        <w:rPr>
          <w:lang w:eastAsia="zh-CN"/>
        </w:rPr>
        <w:t>3</w:t>
      </w:r>
      <w:r w:rsidRPr="008711EA">
        <w:t xml:space="preserve">-1: </w:t>
      </w:r>
      <w:r w:rsidRPr="008711EA">
        <w:rPr>
          <w:rFonts w:eastAsia="Batang"/>
        </w:rPr>
        <w:t>DOWNLINK</w:t>
      </w:r>
      <w:r w:rsidRPr="008711EA">
        <w:rPr>
          <w:lang w:eastAsia="zh-CN"/>
        </w:rPr>
        <w:t xml:space="preserve"> NON UE ASSOCIATED</w:t>
      </w:r>
      <w:r w:rsidRPr="008711EA">
        <w:rPr>
          <w:rFonts w:eastAsia="Batang"/>
        </w:rPr>
        <w:t xml:space="preserve"> </w:t>
      </w:r>
      <w:r w:rsidRPr="008711EA">
        <w:rPr>
          <w:lang w:eastAsia="zh-CN"/>
        </w:rPr>
        <w:t>LPPA</w:t>
      </w:r>
      <w:r w:rsidRPr="008711EA">
        <w:t xml:space="preserve"> Transport Procedure</w:t>
      </w:r>
    </w:p>
    <w:p w14:paraId="31FC256A" w14:textId="77777777" w:rsidR="000E2576" w:rsidRPr="008711EA" w:rsidRDefault="000E2576" w:rsidP="000E2576">
      <w:pPr>
        <w:rPr>
          <w:lang w:eastAsia="zh-CN"/>
        </w:rPr>
      </w:pPr>
      <w:r w:rsidRPr="008711EA">
        <w:t xml:space="preserve">The </w:t>
      </w:r>
      <w:r w:rsidRPr="008711EA">
        <w:rPr>
          <w:lang w:eastAsia="zh-CN"/>
        </w:rPr>
        <w:t>MME</w:t>
      </w:r>
      <w:r w:rsidRPr="008711EA">
        <w:t xml:space="preserve"> initiates the </w:t>
      </w:r>
      <w:r w:rsidRPr="008711EA">
        <w:rPr>
          <w:lang w:eastAsia="zh-CN"/>
        </w:rPr>
        <w:t>procedure</w:t>
      </w:r>
      <w:r w:rsidRPr="008711EA">
        <w:t xml:space="preserve"> by sending the </w:t>
      </w:r>
      <w:r w:rsidRPr="008711EA">
        <w:rPr>
          <w:lang w:eastAsia="zh-CN"/>
        </w:rPr>
        <w:t>DOWNLINK NON UE ASSOCIATED LPPA TRANSPORT</w:t>
      </w:r>
      <w:r w:rsidRPr="008711EA">
        <w:t xml:space="preserve"> message to </w:t>
      </w:r>
      <w:r w:rsidRPr="008711EA">
        <w:rPr>
          <w:lang w:eastAsia="zh-CN"/>
        </w:rPr>
        <w:t>eNB</w:t>
      </w:r>
      <w:r w:rsidRPr="008711EA">
        <w:t>.</w:t>
      </w:r>
    </w:p>
    <w:p w14:paraId="31341898" w14:textId="77777777" w:rsidR="000E2576" w:rsidRPr="008711EA" w:rsidRDefault="000E2576" w:rsidP="000E2576">
      <w:pPr>
        <w:pStyle w:val="Heading4"/>
      </w:pPr>
      <w:bookmarkStart w:id="4614" w:name="_CR8_17_2_4"/>
      <w:bookmarkStart w:id="4615" w:name="_Toc20953581"/>
      <w:bookmarkStart w:id="4616" w:name="_Toc29390758"/>
      <w:bookmarkStart w:id="4617" w:name="_Toc36551495"/>
      <w:bookmarkStart w:id="4618" w:name="_Toc45831706"/>
      <w:bookmarkStart w:id="4619" w:name="_Toc51762659"/>
      <w:bookmarkStart w:id="4620" w:name="_Toc64381711"/>
      <w:bookmarkStart w:id="4621" w:name="_Toc73964229"/>
      <w:bookmarkStart w:id="4622" w:name="_Toc88646838"/>
      <w:bookmarkStart w:id="4623" w:name="_Toc97882787"/>
      <w:bookmarkStart w:id="4624" w:name="_Toc98531362"/>
      <w:bookmarkStart w:id="4625" w:name="_Toc105517434"/>
      <w:bookmarkStart w:id="4626" w:name="_Toc106108325"/>
      <w:bookmarkStart w:id="4627" w:name="_Toc113656910"/>
      <w:bookmarkStart w:id="4628" w:name="_Toc114052129"/>
      <w:bookmarkStart w:id="4629" w:name="_Toc153533618"/>
      <w:bookmarkEnd w:id="4614"/>
      <w:r w:rsidRPr="008711EA">
        <w:t>8.17.2.4</w:t>
      </w:r>
      <w:r w:rsidRPr="008711EA">
        <w:tab/>
        <w:t>UPLINK NON UE ASSOCIATED LPPA TRANSPORT</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p>
    <w:bookmarkStart w:id="4630" w:name="_MON_1317562274"/>
    <w:bookmarkEnd w:id="4630"/>
    <w:bookmarkStart w:id="4631" w:name="_MON_1317557701"/>
    <w:bookmarkEnd w:id="4631"/>
    <w:p w14:paraId="36A044D4" w14:textId="77777777" w:rsidR="000E2576" w:rsidRPr="008711EA" w:rsidRDefault="000E2576" w:rsidP="000E2576">
      <w:pPr>
        <w:pStyle w:val="TH"/>
      </w:pPr>
      <w:r w:rsidRPr="008711EA">
        <w:object w:dxaOrig="5316" w:dyaOrig="2565" w14:anchorId="4C95A59A">
          <v:shape id="_x0000_i1100" type="#_x0000_t75" style="width:265.4pt;height:128.1pt" o:ole="" fillcolor="window">
            <v:imagedata r:id="rId162" o:title=""/>
          </v:shape>
          <o:OLEObject Type="Embed" ProgID="Word.Picture.8" ShapeID="_x0000_i1100" DrawAspect="Content" ObjectID="_1764154468" r:id="rId163"/>
        </w:object>
      </w:r>
    </w:p>
    <w:p w14:paraId="3D7D490A" w14:textId="77777777" w:rsidR="000E2576" w:rsidRPr="008711EA" w:rsidRDefault="000E2576" w:rsidP="000E2576">
      <w:pPr>
        <w:pStyle w:val="TF"/>
      </w:pPr>
      <w:bookmarkStart w:id="4632" w:name="_CRFigure8_17_2_41"/>
      <w:r w:rsidRPr="008711EA">
        <w:t xml:space="preserve">Figure </w:t>
      </w:r>
      <w:bookmarkEnd w:id="4632"/>
      <w:r w:rsidRPr="008711EA">
        <w:t>8.</w:t>
      </w:r>
      <w:r w:rsidRPr="008711EA">
        <w:rPr>
          <w:lang w:eastAsia="zh-CN"/>
        </w:rPr>
        <w:t>17</w:t>
      </w:r>
      <w:r w:rsidRPr="008711EA">
        <w:t>.2.</w:t>
      </w:r>
      <w:r w:rsidRPr="008711EA">
        <w:rPr>
          <w:lang w:eastAsia="zh-CN"/>
        </w:rPr>
        <w:t>4</w:t>
      </w:r>
      <w:r w:rsidRPr="008711EA">
        <w:t>-1: UPLINK</w:t>
      </w:r>
      <w:r w:rsidRPr="008711EA">
        <w:rPr>
          <w:lang w:eastAsia="zh-CN"/>
        </w:rPr>
        <w:t xml:space="preserve"> NON UE ASSOCIATED</w:t>
      </w:r>
      <w:r w:rsidRPr="008711EA">
        <w:t xml:space="preserve"> </w:t>
      </w:r>
      <w:r w:rsidRPr="008711EA">
        <w:rPr>
          <w:lang w:eastAsia="zh-CN"/>
        </w:rPr>
        <w:t>LPPA</w:t>
      </w:r>
      <w:r w:rsidRPr="008711EA">
        <w:t xml:space="preserve"> TRANSPORT Procedure</w:t>
      </w:r>
    </w:p>
    <w:p w14:paraId="0A67DE2D" w14:textId="77777777" w:rsidR="000E2576" w:rsidRPr="008711EA" w:rsidRDefault="000E2576" w:rsidP="000E2576">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UPLINK NON UE ASSOCIATED LPPA TRANSPORT</w:t>
      </w:r>
      <w:r w:rsidRPr="008711EA">
        <w:t xml:space="preserve"> message to </w:t>
      </w:r>
      <w:r w:rsidRPr="008711EA">
        <w:rPr>
          <w:lang w:eastAsia="zh-CN"/>
        </w:rPr>
        <w:t>MME</w:t>
      </w:r>
      <w:r w:rsidRPr="008711EA">
        <w:t>.</w:t>
      </w:r>
    </w:p>
    <w:p w14:paraId="4DC31A25" w14:textId="77777777" w:rsidR="000E2576" w:rsidRPr="008711EA" w:rsidRDefault="000E2576" w:rsidP="000E2576">
      <w:pPr>
        <w:pStyle w:val="Heading3"/>
      </w:pPr>
      <w:bookmarkStart w:id="4633" w:name="_CR8_17_3"/>
      <w:bookmarkStart w:id="4634" w:name="_Toc20953582"/>
      <w:bookmarkStart w:id="4635" w:name="_Toc29390759"/>
      <w:bookmarkStart w:id="4636" w:name="_Toc36551496"/>
      <w:bookmarkStart w:id="4637" w:name="_Toc45831707"/>
      <w:bookmarkStart w:id="4638" w:name="_Toc51762660"/>
      <w:bookmarkStart w:id="4639" w:name="_Toc64381712"/>
      <w:bookmarkStart w:id="4640" w:name="_Toc73964230"/>
      <w:bookmarkStart w:id="4641" w:name="_Toc88646839"/>
      <w:bookmarkStart w:id="4642" w:name="_Toc97882788"/>
      <w:bookmarkStart w:id="4643" w:name="_Toc98531363"/>
      <w:bookmarkStart w:id="4644" w:name="_Toc105517435"/>
      <w:bookmarkStart w:id="4645" w:name="_Toc106108326"/>
      <w:bookmarkStart w:id="4646" w:name="_Toc113656911"/>
      <w:bookmarkStart w:id="4647" w:name="_Toc114052130"/>
      <w:bookmarkStart w:id="4648" w:name="_Toc153533619"/>
      <w:bookmarkEnd w:id="4633"/>
      <w:r w:rsidRPr="008711EA">
        <w:t>8.</w:t>
      </w:r>
      <w:r w:rsidRPr="008711EA">
        <w:rPr>
          <w:lang w:eastAsia="zh-CN"/>
        </w:rPr>
        <w:t>17</w:t>
      </w:r>
      <w:r w:rsidRPr="008711EA">
        <w:t>.3</w:t>
      </w:r>
      <w:r w:rsidRPr="008711EA">
        <w:tab/>
        <w:t>Unsuccessful Operation</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p>
    <w:p w14:paraId="50CEE750" w14:textId="77777777" w:rsidR="000E2576" w:rsidRPr="008711EA" w:rsidRDefault="000E2576" w:rsidP="000E2576">
      <w:r w:rsidRPr="008711EA">
        <w:t>Not applicable</w:t>
      </w:r>
    </w:p>
    <w:p w14:paraId="2C8CDB27" w14:textId="77777777" w:rsidR="000E2576" w:rsidRPr="008711EA" w:rsidRDefault="000E2576" w:rsidP="000E2576">
      <w:pPr>
        <w:pStyle w:val="Heading3"/>
      </w:pPr>
      <w:bookmarkStart w:id="4649" w:name="_CR8_17_4"/>
      <w:bookmarkStart w:id="4650" w:name="_Toc20953583"/>
      <w:bookmarkStart w:id="4651" w:name="_Toc29390760"/>
      <w:bookmarkStart w:id="4652" w:name="_Toc36551497"/>
      <w:bookmarkStart w:id="4653" w:name="_Toc45831708"/>
      <w:bookmarkStart w:id="4654" w:name="_Toc51762661"/>
      <w:bookmarkStart w:id="4655" w:name="_Toc64381713"/>
      <w:bookmarkStart w:id="4656" w:name="_Toc73964231"/>
      <w:bookmarkStart w:id="4657" w:name="_Toc88646840"/>
      <w:bookmarkStart w:id="4658" w:name="_Toc97882789"/>
      <w:bookmarkStart w:id="4659" w:name="_Toc98531364"/>
      <w:bookmarkStart w:id="4660" w:name="_Toc105517436"/>
      <w:bookmarkStart w:id="4661" w:name="_Toc106108327"/>
      <w:bookmarkStart w:id="4662" w:name="_Toc113656912"/>
      <w:bookmarkStart w:id="4663" w:name="_Toc114052131"/>
      <w:bookmarkStart w:id="4664" w:name="_Toc153533620"/>
      <w:bookmarkEnd w:id="4649"/>
      <w:r w:rsidRPr="008711EA">
        <w:t>8.17.4</w:t>
      </w:r>
      <w:r w:rsidRPr="008711EA">
        <w:tab/>
        <w:t>Abnormal Conditions</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32C04102" w14:textId="77777777" w:rsidR="000E2576" w:rsidRPr="008711EA" w:rsidRDefault="000E2576" w:rsidP="000E2576">
      <w:pPr>
        <w:rPr>
          <w:lang w:eastAsia="zh-CN"/>
        </w:rPr>
      </w:pPr>
      <w:r w:rsidRPr="008711EA">
        <w:rPr>
          <w:lang w:eastAsia="zh-CN"/>
        </w:rPr>
        <w:t>If an MME receives an UPLINK UE ASSOCIATED LPPA TRANSPORT message with an unknown Routing ID for the UE, the MME shall ignore the message.</w:t>
      </w:r>
    </w:p>
    <w:p w14:paraId="148ABB67" w14:textId="77777777" w:rsidR="000E2576" w:rsidRPr="008711EA" w:rsidRDefault="000E2576" w:rsidP="000E2576">
      <w:pPr>
        <w:rPr>
          <w:lang w:eastAsia="zh-CN"/>
        </w:rPr>
      </w:pPr>
      <w:r w:rsidRPr="008711EA">
        <w:rPr>
          <w:lang w:eastAsia="zh-CN"/>
        </w:rPr>
        <w:t>If an MME receives an UPLINK NON UE ASSOCIATED LPPA TRANSPORT message indicating an unknown or unreachable Routing ID, the MME shall ignore the message.</w:t>
      </w:r>
    </w:p>
    <w:p w14:paraId="29441172" w14:textId="77777777" w:rsidR="004C4253" w:rsidRPr="008711EA" w:rsidRDefault="004C4253" w:rsidP="004C4253">
      <w:pPr>
        <w:pStyle w:val="Heading2"/>
      </w:pPr>
      <w:bookmarkStart w:id="4665" w:name="_CR8_18"/>
      <w:bookmarkStart w:id="4666" w:name="_Toc20953584"/>
      <w:bookmarkStart w:id="4667" w:name="_Toc29390761"/>
      <w:bookmarkStart w:id="4668" w:name="_Toc36551498"/>
      <w:bookmarkStart w:id="4669" w:name="_Toc45831709"/>
      <w:bookmarkStart w:id="4670" w:name="_Toc51762662"/>
      <w:bookmarkStart w:id="4671" w:name="_Toc64381714"/>
      <w:bookmarkStart w:id="4672" w:name="_Toc73964232"/>
      <w:bookmarkStart w:id="4673" w:name="_Toc88646841"/>
      <w:bookmarkStart w:id="4674" w:name="_Toc97882790"/>
      <w:bookmarkStart w:id="4675" w:name="_Toc98531365"/>
      <w:bookmarkStart w:id="4676" w:name="_Toc105517437"/>
      <w:bookmarkStart w:id="4677" w:name="_Toc106108328"/>
      <w:bookmarkStart w:id="4678" w:name="_Toc113656913"/>
      <w:bookmarkStart w:id="4679" w:name="_Toc114052132"/>
      <w:bookmarkStart w:id="4680" w:name="_Toc153533621"/>
      <w:bookmarkEnd w:id="4665"/>
      <w:r w:rsidRPr="008711EA">
        <w:t>8.18</w:t>
      </w:r>
      <w:r w:rsidRPr="008711EA">
        <w:tab/>
      </w:r>
      <w:r w:rsidRPr="008711EA">
        <w:rPr>
          <w:lang w:eastAsia="zh-CN"/>
        </w:rPr>
        <w:t xml:space="preserve">Secondary RAT </w:t>
      </w:r>
      <w:r w:rsidR="00FC433B" w:rsidRPr="008711EA">
        <w:rPr>
          <w:rFonts w:eastAsia="MS Mincho" w:hint="eastAsia"/>
          <w:lang w:eastAsia="ja-JP"/>
        </w:rPr>
        <w:t xml:space="preserve">Data Usage </w:t>
      </w:r>
      <w:r w:rsidRPr="008711EA">
        <w:rPr>
          <w:lang w:eastAsia="zh-CN"/>
        </w:rPr>
        <w:t>Report</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335E10A4" w14:textId="77777777" w:rsidR="004C4253" w:rsidRPr="008711EA" w:rsidRDefault="004C4253" w:rsidP="004C4253">
      <w:pPr>
        <w:pStyle w:val="Heading3"/>
        <w:rPr>
          <w:rFonts w:eastAsia="Batang"/>
        </w:rPr>
      </w:pPr>
      <w:bookmarkStart w:id="4681" w:name="_CR8_18_1"/>
      <w:bookmarkStart w:id="4682" w:name="_Toc20953585"/>
      <w:bookmarkStart w:id="4683" w:name="_Toc29390762"/>
      <w:bookmarkStart w:id="4684" w:name="_Toc36551499"/>
      <w:bookmarkStart w:id="4685" w:name="_Toc45831710"/>
      <w:bookmarkStart w:id="4686" w:name="_Toc51762663"/>
      <w:bookmarkStart w:id="4687" w:name="_Toc64381715"/>
      <w:bookmarkStart w:id="4688" w:name="_Toc73964233"/>
      <w:bookmarkStart w:id="4689" w:name="_Toc88646842"/>
      <w:bookmarkStart w:id="4690" w:name="_Toc97882791"/>
      <w:bookmarkStart w:id="4691" w:name="_Toc98531366"/>
      <w:bookmarkStart w:id="4692" w:name="_Toc105517438"/>
      <w:bookmarkStart w:id="4693" w:name="_Toc106108329"/>
      <w:bookmarkStart w:id="4694" w:name="_Toc113656914"/>
      <w:bookmarkStart w:id="4695" w:name="_Toc114052133"/>
      <w:bookmarkStart w:id="4696" w:name="_Toc153533622"/>
      <w:bookmarkEnd w:id="4681"/>
      <w:r w:rsidRPr="008711EA">
        <w:t>8.18.1</w:t>
      </w:r>
      <w:r w:rsidRPr="008711EA">
        <w:tab/>
        <w:t>General</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3AB12F55" w14:textId="77777777" w:rsidR="004C4253" w:rsidRPr="008711EA" w:rsidRDefault="004C4253" w:rsidP="004C4253">
      <w:pPr>
        <w:pStyle w:val="B1"/>
        <w:ind w:left="0" w:firstLine="0"/>
      </w:pPr>
      <w:r w:rsidRPr="008711EA">
        <w:t xml:space="preserve">The purpose of the </w:t>
      </w:r>
      <w:r w:rsidRPr="008711EA">
        <w:rPr>
          <w:lang w:eastAsia="zh-CN"/>
        </w:rPr>
        <w:t xml:space="preserve">Secondary RAT </w:t>
      </w:r>
      <w:r w:rsidR="00FC433B" w:rsidRPr="008711EA">
        <w:rPr>
          <w:lang w:eastAsia="zh-CN"/>
        </w:rPr>
        <w:t xml:space="preserve">Data Usage </w:t>
      </w:r>
      <w:r w:rsidRPr="008711EA">
        <w:rPr>
          <w:lang w:eastAsia="zh-CN"/>
        </w:rPr>
        <w:t xml:space="preserve">Report </w:t>
      </w:r>
      <w:r w:rsidRPr="008711EA">
        <w:t xml:space="preserve">procedure is to provides </w:t>
      </w:r>
      <w:r w:rsidRPr="008711EA">
        <w:rPr>
          <w:lang w:eastAsia="zh-CN"/>
        </w:rPr>
        <w:t xml:space="preserve">information on the used resources </w:t>
      </w:r>
      <w:r w:rsidR="00A54500" w:rsidRPr="008711EA">
        <w:rPr>
          <w:lang w:eastAsia="zh-CN"/>
        </w:rPr>
        <w:t xml:space="preserve">of the secondary RAT (e.g. NR resources </w:t>
      </w:r>
      <w:r w:rsidRPr="008711EA">
        <w:rPr>
          <w:lang w:eastAsia="zh-CN"/>
        </w:rPr>
        <w:t>during EN-DC operation</w:t>
      </w:r>
      <w:r w:rsidR="00A54500" w:rsidRPr="008711EA">
        <w:rPr>
          <w:lang w:eastAsia="zh-CN"/>
        </w:rPr>
        <w:t xml:space="preserve">) as specified in </w:t>
      </w:r>
      <w:r w:rsidR="00A54500" w:rsidRPr="008711EA">
        <w:t>TS 23.401 [11]</w:t>
      </w:r>
      <w:r w:rsidRPr="008711EA">
        <w:t>.</w:t>
      </w:r>
    </w:p>
    <w:p w14:paraId="3A719BDB" w14:textId="77777777" w:rsidR="004C4253" w:rsidRPr="008711EA" w:rsidRDefault="004C4253" w:rsidP="004C4253">
      <w:pPr>
        <w:pStyle w:val="Heading3"/>
        <w:rPr>
          <w:rFonts w:eastAsia="Batang"/>
        </w:rPr>
      </w:pPr>
      <w:bookmarkStart w:id="4697" w:name="_CR8_18_2"/>
      <w:bookmarkStart w:id="4698" w:name="_Toc20953586"/>
      <w:bookmarkStart w:id="4699" w:name="_Toc29390763"/>
      <w:bookmarkStart w:id="4700" w:name="_Toc36551500"/>
      <w:bookmarkStart w:id="4701" w:name="_Toc45831711"/>
      <w:bookmarkStart w:id="4702" w:name="_Toc51762664"/>
      <w:bookmarkStart w:id="4703" w:name="_Toc64381716"/>
      <w:bookmarkStart w:id="4704" w:name="_Toc73964234"/>
      <w:bookmarkStart w:id="4705" w:name="_Toc88646843"/>
      <w:bookmarkStart w:id="4706" w:name="_Toc97882792"/>
      <w:bookmarkStart w:id="4707" w:name="_Toc98531367"/>
      <w:bookmarkStart w:id="4708" w:name="_Toc105517439"/>
      <w:bookmarkStart w:id="4709" w:name="_Toc106108330"/>
      <w:bookmarkStart w:id="4710" w:name="_Toc113656915"/>
      <w:bookmarkStart w:id="4711" w:name="_Toc114052134"/>
      <w:bookmarkStart w:id="4712" w:name="_Toc153533623"/>
      <w:bookmarkEnd w:id="4697"/>
      <w:r w:rsidRPr="008711EA">
        <w:t>8.18.</w:t>
      </w:r>
      <w:r w:rsidRPr="008711EA">
        <w:rPr>
          <w:rFonts w:eastAsia="Batang"/>
        </w:rPr>
        <w:t>2</w:t>
      </w:r>
      <w:r w:rsidRPr="008711EA">
        <w:tab/>
        <w:t>Successful Operation</w:t>
      </w:r>
      <w:r w:rsidRPr="008711EA">
        <w:rPr>
          <w:rFonts w:eastAsia="Batang"/>
        </w:rPr>
        <w:t>s</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14:paraId="33750171" w14:textId="77777777" w:rsidR="004C4253" w:rsidRPr="008711EA" w:rsidRDefault="004C4253" w:rsidP="004C4253">
      <w:pPr>
        <w:pStyle w:val="Heading4"/>
      </w:pPr>
      <w:bookmarkStart w:id="4713" w:name="_CR8_18_2_1"/>
      <w:bookmarkStart w:id="4714" w:name="_Toc20953587"/>
      <w:bookmarkStart w:id="4715" w:name="_Toc29390764"/>
      <w:bookmarkStart w:id="4716" w:name="_Toc36551501"/>
      <w:bookmarkStart w:id="4717" w:name="_Toc45831712"/>
      <w:bookmarkStart w:id="4718" w:name="_Toc51762665"/>
      <w:bookmarkStart w:id="4719" w:name="_Toc64381717"/>
      <w:bookmarkStart w:id="4720" w:name="_Toc73964235"/>
      <w:bookmarkStart w:id="4721" w:name="_Toc88646844"/>
      <w:bookmarkStart w:id="4722" w:name="_Toc97882793"/>
      <w:bookmarkStart w:id="4723" w:name="_Toc98531368"/>
      <w:bookmarkStart w:id="4724" w:name="_Toc105517440"/>
      <w:bookmarkStart w:id="4725" w:name="_Toc106108331"/>
      <w:bookmarkStart w:id="4726" w:name="_Toc113656916"/>
      <w:bookmarkStart w:id="4727" w:name="_Toc114052135"/>
      <w:bookmarkStart w:id="4728" w:name="_Toc153533624"/>
      <w:bookmarkEnd w:id="4713"/>
      <w:r w:rsidRPr="008711EA">
        <w:t>8.18.2.</w:t>
      </w:r>
      <w:r w:rsidRPr="008711EA">
        <w:rPr>
          <w:lang w:eastAsia="zh-CN"/>
        </w:rPr>
        <w:t>1</w:t>
      </w:r>
      <w:r w:rsidRPr="008711EA">
        <w:tab/>
        <w:t xml:space="preserve">SECONDARY RAT </w:t>
      </w:r>
      <w:r w:rsidR="00FC433B" w:rsidRPr="008711EA">
        <w:rPr>
          <w:rFonts w:eastAsia="MS Mincho" w:hint="eastAsia"/>
          <w:lang w:eastAsia="ja-JP"/>
        </w:rPr>
        <w:t xml:space="preserve">DATA USAGE </w:t>
      </w:r>
      <w:r w:rsidRPr="008711EA">
        <w:t>REPORT</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bookmarkStart w:id="4729" w:name="_MON_1577205366"/>
    <w:bookmarkEnd w:id="4729"/>
    <w:p w14:paraId="2AC52092" w14:textId="77777777" w:rsidR="004C4253" w:rsidRPr="008711EA" w:rsidRDefault="00FC433B" w:rsidP="004C4253">
      <w:pPr>
        <w:pStyle w:val="TH"/>
      </w:pPr>
      <w:r w:rsidRPr="008711EA">
        <w:object w:dxaOrig="5316" w:dyaOrig="2565" w14:anchorId="23FEE78E">
          <v:shape id="_x0000_i1101" type="#_x0000_t75" style="width:265.4pt;height:128.1pt" o:ole="" fillcolor="window">
            <v:imagedata r:id="rId164" o:title=""/>
          </v:shape>
          <o:OLEObject Type="Embed" ProgID="Word.Picture.8" ShapeID="_x0000_i1101" DrawAspect="Content" ObjectID="_1764154469" r:id="rId165"/>
        </w:object>
      </w:r>
    </w:p>
    <w:p w14:paraId="677F56AE" w14:textId="77777777" w:rsidR="004C4253" w:rsidRPr="008711EA" w:rsidRDefault="004C4253" w:rsidP="004C4253">
      <w:pPr>
        <w:pStyle w:val="TF"/>
      </w:pPr>
      <w:bookmarkStart w:id="4730" w:name="_CRFigure8_18_2_11"/>
      <w:r w:rsidRPr="008711EA">
        <w:t xml:space="preserve">Figure </w:t>
      </w:r>
      <w:bookmarkEnd w:id="4730"/>
      <w:r w:rsidRPr="008711EA">
        <w:t>8.18.2.</w:t>
      </w:r>
      <w:r w:rsidRPr="008711EA">
        <w:rPr>
          <w:lang w:eastAsia="zh-CN"/>
        </w:rPr>
        <w:t>1</w:t>
      </w:r>
      <w:r w:rsidRPr="008711EA">
        <w:t>-1: Secondary RAT</w:t>
      </w:r>
      <w:r w:rsidR="00B95CC1" w:rsidRPr="008711EA">
        <w:rPr>
          <w:rFonts w:eastAsia="MS Mincho" w:hint="eastAsia"/>
          <w:lang w:eastAsia="ja-JP"/>
        </w:rPr>
        <w:t xml:space="preserve"> Data Usage</w:t>
      </w:r>
      <w:r w:rsidRPr="008711EA">
        <w:t xml:space="preserve"> Report Procedure</w:t>
      </w:r>
    </w:p>
    <w:p w14:paraId="1B2D42A8" w14:textId="77777777" w:rsidR="004C4253" w:rsidRPr="008711EA" w:rsidRDefault="004C4253" w:rsidP="004C4253">
      <w:r w:rsidRPr="008711EA">
        <w:rPr>
          <w:lang w:eastAsia="zh-CN"/>
        </w:rPr>
        <w:t>T</w:t>
      </w:r>
      <w:r w:rsidRPr="008711EA">
        <w:t xml:space="preserve">he eNB initiates the </w:t>
      </w:r>
      <w:r w:rsidRPr="008711EA">
        <w:rPr>
          <w:lang w:eastAsia="zh-CN"/>
        </w:rPr>
        <w:t>procedure</w:t>
      </w:r>
      <w:r w:rsidRPr="008711EA">
        <w:t xml:space="preserve"> by sending the </w:t>
      </w:r>
      <w:r w:rsidRPr="008711EA">
        <w:rPr>
          <w:lang w:eastAsia="zh-CN"/>
        </w:rPr>
        <w:t>SECONDARY RAT</w:t>
      </w:r>
      <w:r w:rsidR="00B95CC1" w:rsidRPr="008711EA">
        <w:rPr>
          <w:rFonts w:eastAsia="MS Mincho" w:hint="eastAsia"/>
          <w:lang w:eastAsia="ja-JP"/>
        </w:rPr>
        <w:t xml:space="preserve"> DATA USAGE</w:t>
      </w:r>
      <w:r w:rsidRPr="008711EA">
        <w:rPr>
          <w:lang w:eastAsia="zh-CN"/>
        </w:rPr>
        <w:t xml:space="preserve"> REPORT </w:t>
      </w:r>
      <w:r w:rsidRPr="008711EA">
        <w:t xml:space="preserve">message to </w:t>
      </w:r>
      <w:r w:rsidRPr="008711EA">
        <w:rPr>
          <w:lang w:eastAsia="zh-CN"/>
        </w:rPr>
        <w:t>MME</w:t>
      </w:r>
      <w:r w:rsidRPr="008711EA">
        <w:t>.</w:t>
      </w:r>
    </w:p>
    <w:p w14:paraId="3262DAA8" w14:textId="77777777" w:rsidR="00590177" w:rsidRPr="008711EA" w:rsidRDefault="00590177" w:rsidP="00590177">
      <w:r w:rsidRPr="008711EA">
        <w:rPr>
          <w:rFonts w:ascii="Times-Roman" w:hAnsi="Times-Roman" w:cs="Times-Roman"/>
          <w:lang w:val="en-US" w:eastAsia="fr-FR"/>
        </w:rPr>
        <w:t xml:space="preserve">If the </w:t>
      </w:r>
      <w:r w:rsidRPr="008711EA">
        <w:rPr>
          <w:rFonts w:ascii="Times-Italic" w:hAnsi="Times-Italic" w:cs="Times-Italic"/>
          <w:i/>
          <w:iCs/>
          <w:lang w:val="en-US" w:eastAsia="fr-FR"/>
        </w:rPr>
        <w:t xml:space="preserve">PSCell Information </w:t>
      </w:r>
      <w:r w:rsidRPr="008711EA">
        <w:rPr>
          <w:rFonts w:ascii="Times-Roman" w:hAnsi="Times-Roman" w:cs="Times-Roman"/>
          <w:lang w:val="en-US" w:eastAsia="fr-FR"/>
        </w:rPr>
        <w:t>IE is included in the SECONDARY RAT DATA USAGE REPORT message, then the MME may use it to determine the UE’s location.</w:t>
      </w:r>
      <w:r w:rsidRPr="008711EA">
        <w:t xml:space="preserve"> </w:t>
      </w:r>
    </w:p>
    <w:p w14:paraId="156B3EA5" w14:textId="77777777" w:rsidR="00590177" w:rsidRPr="008711EA" w:rsidRDefault="00590177" w:rsidP="004C4253">
      <w:pPr>
        <w:rPr>
          <w:lang w:eastAsia="zh-CN"/>
        </w:rPr>
      </w:pPr>
      <w:r w:rsidRPr="008711EA">
        <w:t xml:space="preserve">If </w:t>
      </w:r>
      <w:r w:rsidRPr="008711EA">
        <w:rPr>
          <w:rFonts w:ascii="Times-Roman" w:hAnsi="Times-Roman" w:cs="Times-Roman"/>
          <w:lang w:val="en-US" w:eastAsia="fr-FR"/>
        </w:rPr>
        <w:t xml:space="preserve">the </w:t>
      </w:r>
      <w:r w:rsidRPr="008711EA">
        <w:rPr>
          <w:rFonts w:ascii="Times-Roman" w:hAnsi="Times-Roman" w:cs="Times-Roman"/>
          <w:i/>
          <w:lang w:val="en-US" w:eastAsia="fr-FR"/>
        </w:rPr>
        <w:t>Time Since Secondary Node Release</w:t>
      </w:r>
      <w:r w:rsidRPr="008711EA">
        <w:rPr>
          <w:rFonts w:ascii="Times-Roman" w:hAnsi="Times-Roman" w:cs="Times-Roman"/>
          <w:lang w:val="en-US" w:eastAsia="fr-FR"/>
        </w:rPr>
        <w:t xml:space="preserve"> IE is </w:t>
      </w:r>
      <w:r w:rsidRPr="008711EA">
        <w:t xml:space="preserve">included in the </w:t>
      </w:r>
      <w:r w:rsidRPr="008711EA">
        <w:rPr>
          <w:rFonts w:ascii="Times-Roman" w:hAnsi="Times-Roman" w:cs="Times-Roman"/>
          <w:lang w:val="en-US" w:eastAsia="fr-FR"/>
        </w:rPr>
        <w:t>SECONDARY RAT DATA USAGE REPORT</w:t>
      </w:r>
      <w:r w:rsidRPr="008711EA">
        <w:t xml:space="preserve"> message, it</w:t>
      </w:r>
      <w:r w:rsidRPr="008711EA">
        <w:rPr>
          <w:rFonts w:ascii="Times-Roman" w:hAnsi="Times-Roman" w:cs="Times-Roman"/>
          <w:lang w:val="en-US" w:eastAsia="fr-FR"/>
        </w:rPr>
        <w:t xml:space="preserve"> indicates the time elapsed since EN-DC operation in the eNB was stopped for the UE.</w:t>
      </w:r>
    </w:p>
    <w:p w14:paraId="4E4EEABA" w14:textId="77777777" w:rsidR="004C4253" w:rsidRPr="008711EA" w:rsidRDefault="004C4253" w:rsidP="004C4253">
      <w:pPr>
        <w:pStyle w:val="Heading3"/>
      </w:pPr>
      <w:bookmarkStart w:id="4731" w:name="_CR8_18_3"/>
      <w:bookmarkStart w:id="4732" w:name="_Toc20953588"/>
      <w:bookmarkStart w:id="4733" w:name="_Toc29390765"/>
      <w:bookmarkStart w:id="4734" w:name="_Toc36551502"/>
      <w:bookmarkStart w:id="4735" w:name="_Toc45831713"/>
      <w:bookmarkStart w:id="4736" w:name="_Toc51762666"/>
      <w:bookmarkStart w:id="4737" w:name="_Toc64381718"/>
      <w:bookmarkStart w:id="4738" w:name="_Toc73964236"/>
      <w:bookmarkStart w:id="4739" w:name="_Toc88646845"/>
      <w:bookmarkStart w:id="4740" w:name="_Toc97882794"/>
      <w:bookmarkStart w:id="4741" w:name="_Toc98531369"/>
      <w:bookmarkStart w:id="4742" w:name="_Toc105517441"/>
      <w:bookmarkStart w:id="4743" w:name="_Toc106108332"/>
      <w:bookmarkStart w:id="4744" w:name="_Toc113656917"/>
      <w:bookmarkStart w:id="4745" w:name="_Toc114052136"/>
      <w:bookmarkStart w:id="4746" w:name="_Toc153533625"/>
      <w:bookmarkEnd w:id="4731"/>
      <w:r w:rsidRPr="008711EA">
        <w:t>8.18.3</w:t>
      </w:r>
      <w:r w:rsidRPr="008711EA">
        <w:tab/>
        <w:t>Unsuccessful Operation</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14:paraId="448FB08B" w14:textId="77777777" w:rsidR="004C4253" w:rsidRPr="008711EA" w:rsidRDefault="004C4253" w:rsidP="004C4253">
      <w:r w:rsidRPr="008711EA">
        <w:t>Not applicable</w:t>
      </w:r>
    </w:p>
    <w:p w14:paraId="5774AF91" w14:textId="77777777" w:rsidR="004C4253" w:rsidRPr="008711EA" w:rsidRDefault="004C4253" w:rsidP="004C4253">
      <w:pPr>
        <w:pStyle w:val="Heading3"/>
      </w:pPr>
      <w:bookmarkStart w:id="4747" w:name="_CR8_18_4"/>
      <w:bookmarkStart w:id="4748" w:name="_Toc20953589"/>
      <w:bookmarkStart w:id="4749" w:name="_Toc29390766"/>
      <w:bookmarkStart w:id="4750" w:name="_Toc36551503"/>
      <w:bookmarkStart w:id="4751" w:name="_Toc45831714"/>
      <w:bookmarkStart w:id="4752" w:name="_Toc51762667"/>
      <w:bookmarkStart w:id="4753" w:name="_Toc64381719"/>
      <w:bookmarkStart w:id="4754" w:name="_Toc73964237"/>
      <w:bookmarkStart w:id="4755" w:name="_Toc88646846"/>
      <w:bookmarkStart w:id="4756" w:name="_Toc97882795"/>
      <w:bookmarkStart w:id="4757" w:name="_Toc98531370"/>
      <w:bookmarkStart w:id="4758" w:name="_Toc105517442"/>
      <w:bookmarkStart w:id="4759" w:name="_Toc106108333"/>
      <w:bookmarkStart w:id="4760" w:name="_Toc113656918"/>
      <w:bookmarkStart w:id="4761" w:name="_Toc114052137"/>
      <w:bookmarkStart w:id="4762" w:name="_Toc153533626"/>
      <w:bookmarkEnd w:id="4747"/>
      <w:r w:rsidRPr="008711EA">
        <w:t>8.18.4</w:t>
      </w:r>
      <w:r w:rsidRPr="008711EA">
        <w:tab/>
        <w:t>Abnormal Conditions</w:t>
      </w:r>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14:paraId="32803D2C" w14:textId="77777777" w:rsidR="00EE060D" w:rsidRDefault="004C4253" w:rsidP="004C4253">
      <w:r w:rsidRPr="008711EA">
        <w:t>Not applicable</w:t>
      </w:r>
    </w:p>
    <w:p w14:paraId="7CB77F3F" w14:textId="77777777" w:rsidR="00723230" w:rsidRDefault="00723230" w:rsidP="00F43EA4">
      <w:pPr>
        <w:pStyle w:val="Heading2"/>
      </w:pPr>
      <w:bookmarkStart w:id="4763" w:name="_CR8_19"/>
      <w:bookmarkStart w:id="4764" w:name="_Toc45831715"/>
      <w:bookmarkStart w:id="4765" w:name="_Toc51762668"/>
      <w:bookmarkStart w:id="4766" w:name="_Toc64381720"/>
      <w:bookmarkStart w:id="4767" w:name="_Toc73964238"/>
      <w:bookmarkStart w:id="4768" w:name="_Toc88646847"/>
      <w:bookmarkStart w:id="4769" w:name="_Toc97882796"/>
      <w:bookmarkStart w:id="4770" w:name="_Toc98531371"/>
      <w:bookmarkStart w:id="4771" w:name="_Toc105517443"/>
      <w:bookmarkStart w:id="4772" w:name="_Toc106108334"/>
      <w:bookmarkStart w:id="4773" w:name="_Toc113656919"/>
      <w:bookmarkStart w:id="4774" w:name="_Toc114052138"/>
      <w:bookmarkStart w:id="4775" w:name="_Toc153533627"/>
      <w:bookmarkEnd w:id="4763"/>
      <w:r>
        <w:t>8.19</w:t>
      </w:r>
      <w:r>
        <w:tab/>
        <w:t>UE Radio Capability ID Mapping</w:t>
      </w:r>
      <w:bookmarkEnd w:id="4764"/>
      <w:bookmarkEnd w:id="4765"/>
      <w:bookmarkEnd w:id="4766"/>
      <w:bookmarkEnd w:id="4767"/>
      <w:bookmarkEnd w:id="4768"/>
      <w:bookmarkEnd w:id="4769"/>
      <w:bookmarkEnd w:id="4770"/>
      <w:bookmarkEnd w:id="4771"/>
      <w:bookmarkEnd w:id="4772"/>
      <w:bookmarkEnd w:id="4773"/>
      <w:bookmarkEnd w:id="4774"/>
      <w:bookmarkEnd w:id="4775"/>
    </w:p>
    <w:p w14:paraId="269991EB" w14:textId="77777777" w:rsidR="00723230" w:rsidRPr="0016745D" w:rsidRDefault="00723230" w:rsidP="00F43EA4">
      <w:pPr>
        <w:pStyle w:val="Heading3"/>
      </w:pPr>
      <w:bookmarkStart w:id="4776" w:name="_CR8_19_1"/>
      <w:bookmarkStart w:id="4777" w:name="_Toc45831716"/>
      <w:bookmarkStart w:id="4778" w:name="_Toc51762669"/>
      <w:bookmarkStart w:id="4779" w:name="_Toc64381721"/>
      <w:bookmarkStart w:id="4780" w:name="_Toc73964239"/>
      <w:bookmarkStart w:id="4781" w:name="_Toc88646848"/>
      <w:bookmarkStart w:id="4782" w:name="_Toc97882797"/>
      <w:bookmarkStart w:id="4783" w:name="_Toc98531372"/>
      <w:bookmarkStart w:id="4784" w:name="_Toc105517444"/>
      <w:bookmarkStart w:id="4785" w:name="_Toc106108335"/>
      <w:bookmarkStart w:id="4786" w:name="_Toc113656920"/>
      <w:bookmarkStart w:id="4787" w:name="_Toc114052139"/>
      <w:bookmarkStart w:id="4788" w:name="_Toc153533628"/>
      <w:bookmarkEnd w:id="4776"/>
      <w:r>
        <w:t>8.19</w:t>
      </w:r>
      <w:r w:rsidRPr="0016745D">
        <w:t>.1</w:t>
      </w:r>
      <w:r w:rsidRPr="0016745D">
        <w:tab/>
        <w:t>General</w:t>
      </w:r>
      <w:bookmarkEnd w:id="4777"/>
      <w:bookmarkEnd w:id="4778"/>
      <w:bookmarkEnd w:id="4779"/>
      <w:bookmarkEnd w:id="4780"/>
      <w:bookmarkEnd w:id="4781"/>
      <w:bookmarkEnd w:id="4782"/>
      <w:bookmarkEnd w:id="4783"/>
      <w:bookmarkEnd w:id="4784"/>
      <w:bookmarkEnd w:id="4785"/>
      <w:bookmarkEnd w:id="4786"/>
      <w:bookmarkEnd w:id="4787"/>
      <w:bookmarkEnd w:id="4788"/>
    </w:p>
    <w:p w14:paraId="6C7FABED" w14:textId="77777777" w:rsidR="00723230" w:rsidRPr="0016745D" w:rsidRDefault="00723230" w:rsidP="00723230">
      <w:r w:rsidRPr="0016745D">
        <w:t xml:space="preserve">The purpose of the UE Radio Capability ID Mapping procedure is </w:t>
      </w:r>
      <w:r>
        <w:t xml:space="preserve">to enable </w:t>
      </w:r>
      <w:r w:rsidRPr="0016745D">
        <w:t>the</w:t>
      </w:r>
      <w:r>
        <w:t xml:space="preserve"> eNB</w:t>
      </w:r>
      <w:r w:rsidRPr="0016745D">
        <w:t xml:space="preserve"> to request the </w:t>
      </w:r>
      <w:r>
        <w:t>MME</w:t>
      </w:r>
      <w:r w:rsidRPr="0016745D">
        <w:t xml:space="preserve"> to provide the UE Radio Capability </w:t>
      </w:r>
      <w:r>
        <w:t xml:space="preserve">information </w:t>
      </w:r>
      <w:r w:rsidRPr="0016745D">
        <w:t>that maps to a specific UE Radio Capability ID. The procedure uses non UE-associated signalling.</w:t>
      </w:r>
    </w:p>
    <w:p w14:paraId="78F38ED7" w14:textId="77777777" w:rsidR="00723230" w:rsidRPr="0016745D" w:rsidRDefault="00723230" w:rsidP="00F43EA4">
      <w:pPr>
        <w:pStyle w:val="Heading3"/>
      </w:pPr>
      <w:bookmarkStart w:id="4789" w:name="_CR8_19_2"/>
      <w:bookmarkStart w:id="4790" w:name="_Toc45831717"/>
      <w:bookmarkStart w:id="4791" w:name="_Toc51762670"/>
      <w:bookmarkStart w:id="4792" w:name="_Toc64381722"/>
      <w:bookmarkStart w:id="4793" w:name="_Toc73964240"/>
      <w:bookmarkStart w:id="4794" w:name="_Toc88646849"/>
      <w:bookmarkStart w:id="4795" w:name="_Toc97882798"/>
      <w:bookmarkStart w:id="4796" w:name="_Toc98531373"/>
      <w:bookmarkStart w:id="4797" w:name="_Toc105517445"/>
      <w:bookmarkStart w:id="4798" w:name="_Toc106108336"/>
      <w:bookmarkStart w:id="4799" w:name="_Toc113656921"/>
      <w:bookmarkStart w:id="4800" w:name="_Toc114052140"/>
      <w:bookmarkStart w:id="4801" w:name="_Toc153533629"/>
      <w:bookmarkEnd w:id="4789"/>
      <w:r>
        <w:t>8.19</w:t>
      </w:r>
      <w:r w:rsidRPr="0016745D">
        <w:t>.2</w:t>
      </w:r>
      <w:r w:rsidRPr="0016745D">
        <w:tab/>
        <w:t>Successful Operation</w:t>
      </w:r>
      <w:bookmarkEnd w:id="4790"/>
      <w:bookmarkEnd w:id="4791"/>
      <w:bookmarkEnd w:id="4792"/>
      <w:bookmarkEnd w:id="4793"/>
      <w:bookmarkEnd w:id="4794"/>
      <w:bookmarkEnd w:id="4795"/>
      <w:bookmarkEnd w:id="4796"/>
      <w:bookmarkEnd w:id="4797"/>
      <w:bookmarkEnd w:id="4798"/>
      <w:bookmarkEnd w:id="4799"/>
      <w:bookmarkEnd w:id="4800"/>
      <w:bookmarkEnd w:id="4801"/>
    </w:p>
    <w:p w14:paraId="32BBD61A" w14:textId="77777777" w:rsidR="00723230" w:rsidRPr="0016745D" w:rsidRDefault="00723230" w:rsidP="00F43EA4">
      <w:pPr>
        <w:pStyle w:val="TH"/>
      </w:pPr>
      <w:r w:rsidRPr="006F1C20">
        <w:object w:dxaOrig="5580" w:dyaOrig="2355" w14:anchorId="0505E790">
          <v:shape id="_x0000_i1102" type="#_x0000_t75" style="width:266.25pt;height:113.85pt" o:ole="">
            <v:imagedata r:id="rId166" o:title=""/>
          </v:shape>
          <o:OLEObject Type="Embed" ProgID="Word.Picture.8" ShapeID="_x0000_i1102" DrawAspect="Content" ObjectID="_1764154470" r:id="rId167"/>
        </w:object>
      </w:r>
    </w:p>
    <w:p w14:paraId="6B1170FE" w14:textId="77777777" w:rsidR="00723230" w:rsidRPr="0016745D" w:rsidRDefault="00723230" w:rsidP="00F43EA4">
      <w:pPr>
        <w:pStyle w:val="TF"/>
        <w:rPr>
          <w:rFonts w:eastAsia="MS Mincho"/>
        </w:rPr>
      </w:pPr>
      <w:bookmarkStart w:id="4802" w:name="_CRFigure8_19_21"/>
      <w:r w:rsidRPr="0016745D">
        <w:t xml:space="preserve">Figure </w:t>
      </w:r>
      <w:bookmarkEnd w:id="4802"/>
      <w:r>
        <w:t>8.19</w:t>
      </w:r>
      <w:r w:rsidRPr="0016745D">
        <w:t xml:space="preserve">.2-1: UE </w:t>
      </w:r>
      <w:r w:rsidRPr="00A040E4">
        <w:t xml:space="preserve">Radio </w:t>
      </w:r>
      <w:r w:rsidRPr="0016745D">
        <w:t>Capability</w:t>
      </w:r>
      <w:r>
        <w:t xml:space="preserve"> ID mapping Request </w:t>
      </w:r>
      <w:r w:rsidRPr="0016745D">
        <w:t xml:space="preserve">procedure. Successful </w:t>
      </w:r>
      <w:r w:rsidRPr="0016745D">
        <w:rPr>
          <w:rFonts w:eastAsia="MS Mincho"/>
        </w:rPr>
        <w:t>o</w:t>
      </w:r>
      <w:r w:rsidRPr="0016745D">
        <w:t>peration</w:t>
      </w:r>
      <w:r w:rsidRPr="0016745D">
        <w:rPr>
          <w:rFonts w:eastAsia="MS Mincho"/>
        </w:rPr>
        <w:t>.</w:t>
      </w:r>
      <w:r>
        <w:rPr>
          <w:rFonts w:eastAsia="MS Mincho"/>
        </w:rPr>
        <w:t xml:space="preserve"> </w:t>
      </w:r>
    </w:p>
    <w:p w14:paraId="1728C067" w14:textId="77777777" w:rsidR="00723230" w:rsidRDefault="00723230" w:rsidP="00F43EA4">
      <w:r w:rsidRPr="00B33D0B">
        <w:t xml:space="preserve">The </w:t>
      </w:r>
      <w:r>
        <w:t>eNB</w:t>
      </w:r>
      <w:r w:rsidRPr="00B33D0B">
        <w:t xml:space="preserve"> initiates the procedure by sending a UE RADIO CAPABILITY ID MAPPING </w:t>
      </w:r>
      <w:r>
        <w:t>REQUEST</w:t>
      </w:r>
      <w:r w:rsidRPr="00B33D0B">
        <w:t xml:space="preserve"> message</w:t>
      </w:r>
      <w:r>
        <w:t xml:space="preserve"> to the MME</w:t>
      </w:r>
      <w:r w:rsidRPr="00B33D0B">
        <w:t xml:space="preserve">. </w:t>
      </w:r>
    </w:p>
    <w:p w14:paraId="1169FA46" w14:textId="77777777" w:rsidR="00723230" w:rsidRDefault="00723230" w:rsidP="00F43EA4">
      <w:r w:rsidRPr="00B33D0B">
        <w:t xml:space="preserve">Upon </w:t>
      </w:r>
      <w:r w:rsidRPr="0058126D">
        <w:t xml:space="preserve">receipt </w:t>
      </w:r>
      <w:r w:rsidRPr="00B33D0B">
        <w:t xml:space="preserve">of the UE RADIO CAPABILITY ID MAPPING </w:t>
      </w:r>
      <w:r>
        <w:t>REQUEST</w:t>
      </w:r>
      <w:r w:rsidRPr="00B33D0B">
        <w:t xml:space="preserve"> message, the </w:t>
      </w:r>
      <w:r>
        <w:t>MME</w:t>
      </w:r>
      <w:r w:rsidRPr="00B33D0B">
        <w:t xml:space="preserve"> shall include the UE Radio Capability</w:t>
      </w:r>
      <w:r>
        <w:t xml:space="preserve"> information</w:t>
      </w:r>
      <w:r w:rsidRPr="00B33D0B">
        <w:t xml:space="preserve"> that maps to the UE Radio Capability ID indicated in the UE RADIO CAPABILITY ID MAPPING </w:t>
      </w:r>
      <w:r w:rsidRPr="000B3BDC">
        <w:t xml:space="preserve">REQUEST </w:t>
      </w:r>
      <w:r w:rsidRPr="00B33D0B">
        <w:t>message</w:t>
      </w:r>
      <w:r>
        <w:t xml:space="preserve"> in the </w:t>
      </w:r>
      <w:r w:rsidRPr="002B0DB6">
        <w:t xml:space="preserve">UE RADIO CAPABILITY ID MAPPING </w:t>
      </w:r>
      <w:r>
        <w:t xml:space="preserve">RESPONSE </w:t>
      </w:r>
      <w:r w:rsidRPr="00FC46E3">
        <w:rPr>
          <w:rFonts w:hint="eastAsia"/>
        </w:rPr>
        <w:t>me</w:t>
      </w:r>
      <w:r w:rsidRPr="00FC46E3">
        <w:t>ssage</w:t>
      </w:r>
      <w:r w:rsidRPr="00B33D0B">
        <w:t>.</w:t>
      </w:r>
    </w:p>
    <w:p w14:paraId="29B31484" w14:textId="77777777" w:rsidR="00723230" w:rsidRPr="007967C1" w:rsidRDefault="00723230" w:rsidP="00F43EA4">
      <w:pPr>
        <w:pStyle w:val="Heading3"/>
      </w:pPr>
      <w:bookmarkStart w:id="4803" w:name="_CR8_19_3"/>
      <w:bookmarkStart w:id="4804" w:name="_Toc45831718"/>
      <w:bookmarkStart w:id="4805" w:name="_Toc51762671"/>
      <w:bookmarkStart w:id="4806" w:name="_Toc64381723"/>
      <w:bookmarkStart w:id="4807" w:name="_Toc73964241"/>
      <w:bookmarkStart w:id="4808" w:name="_Toc88646850"/>
      <w:bookmarkStart w:id="4809" w:name="_Toc97882799"/>
      <w:bookmarkStart w:id="4810" w:name="_Toc98531374"/>
      <w:bookmarkStart w:id="4811" w:name="_Toc105517446"/>
      <w:bookmarkStart w:id="4812" w:name="_Toc106108337"/>
      <w:bookmarkStart w:id="4813" w:name="_Toc113656922"/>
      <w:bookmarkStart w:id="4814" w:name="_Toc114052141"/>
      <w:bookmarkStart w:id="4815" w:name="_Toc153533630"/>
      <w:bookmarkEnd w:id="4803"/>
      <w:r>
        <w:t>8.19</w:t>
      </w:r>
      <w:r w:rsidRPr="007967C1">
        <w:t>.3</w:t>
      </w:r>
      <w:r w:rsidRPr="007967C1">
        <w:tab/>
        <w:t>Unsuccessful Operation</w:t>
      </w:r>
      <w:bookmarkEnd w:id="4804"/>
      <w:bookmarkEnd w:id="4805"/>
      <w:bookmarkEnd w:id="4806"/>
      <w:bookmarkEnd w:id="4807"/>
      <w:bookmarkEnd w:id="4808"/>
      <w:bookmarkEnd w:id="4809"/>
      <w:bookmarkEnd w:id="4810"/>
      <w:bookmarkEnd w:id="4811"/>
      <w:bookmarkEnd w:id="4812"/>
      <w:bookmarkEnd w:id="4813"/>
      <w:bookmarkEnd w:id="4814"/>
      <w:bookmarkEnd w:id="4815"/>
    </w:p>
    <w:p w14:paraId="5626D18F" w14:textId="77777777" w:rsidR="00723230" w:rsidRPr="008F4978" w:rsidRDefault="00723230" w:rsidP="00723230">
      <w:r w:rsidRPr="008F4978">
        <w:t>Not applicable.</w:t>
      </w:r>
    </w:p>
    <w:p w14:paraId="2A425156" w14:textId="77777777" w:rsidR="00723230" w:rsidRPr="007967C1" w:rsidRDefault="00723230" w:rsidP="00F43EA4">
      <w:pPr>
        <w:pStyle w:val="Heading3"/>
      </w:pPr>
      <w:bookmarkStart w:id="4816" w:name="_CR8_19_4"/>
      <w:bookmarkStart w:id="4817" w:name="_Toc45831719"/>
      <w:bookmarkStart w:id="4818" w:name="_Toc51762672"/>
      <w:bookmarkStart w:id="4819" w:name="_Toc64381724"/>
      <w:bookmarkStart w:id="4820" w:name="_Toc73964242"/>
      <w:bookmarkStart w:id="4821" w:name="_Toc88646851"/>
      <w:bookmarkStart w:id="4822" w:name="_Toc97882800"/>
      <w:bookmarkStart w:id="4823" w:name="_Toc98531375"/>
      <w:bookmarkStart w:id="4824" w:name="_Toc105517447"/>
      <w:bookmarkStart w:id="4825" w:name="_Toc106108338"/>
      <w:bookmarkStart w:id="4826" w:name="_Toc113656923"/>
      <w:bookmarkStart w:id="4827" w:name="_Toc114052142"/>
      <w:bookmarkStart w:id="4828" w:name="_Toc153533631"/>
      <w:bookmarkEnd w:id="4816"/>
      <w:r>
        <w:t>8.19</w:t>
      </w:r>
      <w:r w:rsidRPr="007967C1">
        <w:t>.4</w:t>
      </w:r>
      <w:r w:rsidRPr="007967C1">
        <w:tab/>
        <w:t>Abnormal Conditions</w:t>
      </w:r>
      <w:bookmarkEnd w:id="4817"/>
      <w:bookmarkEnd w:id="4818"/>
      <w:bookmarkEnd w:id="4819"/>
      <w:bookmarkEnd w:id="4820"/>
      <w:bookmarkEnd w:id="4821"/>
      <w:bookmarkEnd w:id="4822"/>
      <w:bookmarkEnd w:id="4823"/>
      <w:bookmarkEnd w:id="4824"/>
      <w:bookmarkEnd w:id="4825"/>
      <w:bookmarkEnd w:id="4826"/>
      <w:bookmarkEnd w:id="4827"/>
      <w:bookmarkEnd w:id="4828"/>
    </w:p>
    <w:p w14:paraId="4D3729C8" w14:textId="77777777" w:rsidR="00723230" w:rsidRPr="008711EA" w:rsidRDefault="00723230" w:rsidP="00723230">
      <w:r w:rsidRPr="008F4978">
        <w:t>Void.</w:t>
      </w:r>
    </w:p>
    <w:p w14:paraId="584AB9D1" w14:textId="77777777" w:rsidR="000E2576" w:rsidRPr="008711EA" w:rsidRDefault="000E2576" w:rsidP="000E2576">
      <w:pPr>
        <w:pStyle w:val="Heading1"/>
      </w:pPr>
      <w:bookmarkStart w:id="4829" w:name="_CR9"/>
      <w:bookmarkEnd w:id="4829"/>
      <w:r w:rsidRPr="008711EA">
        <w:br w:type="page"/>
      </w:r>
      <w:bookmarkStart w:id="4830" w:name="_Toc20953590"/>
      <w:bookmarkStart w:id="4831" w:name="_Toc29390767"/>
      <w:bookmarkStart w:id="4832" w:name="_Toc36551504"/>
      <w:bookmarkStart w:id="4833" w:name="_Toc45831720"/>
      <w:bookmarkStart w:id="4834" w:name="_Toc51762673"/>
      <w:bookmarkStart w:id="4835" w:name="_Toc64381725"/>
      <w:bookmarkStart w:id="4836" w:name="_Toc73964243"/>
      <w:bookmarkStart w:id="4837" w:name="_Toc88646852"/>
      <w:bookmarkStart w:id="4838" w:name="_Toc97882801"/>
      <w:bookmarkStart w:id="4839" w:name="_Toc98531376"/>
      <w:bookmarkStart w:id="4840" w:name="_Toc105517448"/>
      <w:bookmarkStart w:id="4841" w:name="_Toc106108339"/>
      <w:bookmarkStart w:id="4842" w:name="_Toc113656924"/>
      <w:bookmarkStart w:id="4843" w:name="_Toc114052143"/>
      <w:bookmarkStart w:id="4844" w:name="_Toc153533632"/>
      <w:r w:rsidRPr="008711EA">
        <w:t>9</w:t>
      </w:r>
      <w:r w:rsidRPr="008711EA">
        <w:tab/>
        <w:t>Elements for S1AP Communication</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r w:rsidRPr="008711EA">
        <w:tab/>
      </w:r>
    </w:p>
    <w:p w14:paraId="45C770CD" w14:textId="77777777" w:rsidR="000E2576" w:rsidRPr="008711EA" w:rsidRDefault="000E2576" w:rsidP="000E2576">
      <w:pPr>
        <w:pStyle w:val="Heading2"/>
      </w:pPr>
      <w:bookmarkStart w:id="4845" w:name="_CR9_1"/>
      <w:bookmarkStart w:id="4846" w:name="_Toc20953591"/>
      <w:bookmarkStart w:id="4847" w:name="_Toc29390768"/>
      <w:bookmarkStart w:id="4848" w:name="_Toc36551505"/>
      <w:bookmarkStart w:id="4849" w:name="_Toc45831721"/>
      <w:bookmarkStart w:id="4850" w:name="_Toc51762674"/>
      <w:bookmarkStart w:id="4851" w:name="_Toc64381726"/>
      <w:bookmarkStart w:id="4852" w:name="_Toc73964244"/>
      <w:bookmarkStart w:id="4853" w:name="_Toc88646853"/>
      <w:bookmarkStart w:id="4854" w:name="_Toc97882802"/>
      <w:bookmarkStart w:id="4855" w:name="_Toc98531377"/>
      <w:bookmarkStart w:id="4856" w:name="_Toc105517449"/>
      <w:bookmarkStart w:id="4857" w:name="_Toc106108340"/>
      <w:bookmarkStart w:id="4858" w:name="_Toc113656925"/>
      <w:bookmarkStart w:id="4859" w:name="_Toc114052144"/>
      <w:bookmarkStart w:id="4860" w:name="_Toc153533633"/>
      <w:bookmarkEnd w:id="4845"/>
      <w:r w:rsidRPr="008711EA">
        <w:t>9.1</w:t>
      </w:r>
      <w:r w:rsidRPr="008711EA">
        <w:tab/>
        <w:t>Message Functional Definition and Content</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0F3F3534" w14:textId="77777777" w:rsidR="000E2576" w:rsidRPr="008711EA" w:rsidRDefault="000E2576" w:rsidP="000E2576">
      <w:pPr>
        <w:pStyle w:val="Heading3"/>
      </w:pPr>
      <w:bookmarkStart w:id="4861" w:name="_CR9_1_1"/>
      <w:bookmarkStart w:id="4862" w:name="_Toc20953592"/>
      <w:bookmarkStart w:id="4863" w:name="_Toc29390769"/>
      <w:bookmarkStart w:id="4864" w:name="_Toc36551506"/>
      <w:bookmarkStart w:id="4865" w:name="_Toc45831722"/>
      <w:bookmarkStart w:id="4866" w:name="_Toc51762675"/>
      <w:bookmarkStart w:id="4867" w:name="_Toc64381727"/>
      <w:bookmarkStart w:id="4868" w:name="_Toc73964245"/>
      <w:bookmarkStart w:id="4869" w:name="_Toc88646854"/>
      <w:bookmarkStart w:id="4870" w:name="_Toc97882803"/>
      <w:bookmarkStart w:id="4871" w:name="_Toc98531378"/>
      <w:bookmarkStart w:id="4872" w:name="_Toc105517450"/>
      <w:bookmarkStart w:id="4873" w:name="_Toc106108341"/>
      <w:bookmarkStart w:id="4874" w:name="_Toc113656926"/>
      <w:bookmarkStart w:id="4875" w:name="_Toc114052145"/>
      <w:bookmarkStart w:id="4876" w:name="_Toc153533634"/>
      <w:bookmarkEnd w:id="4861"/>
      <w:r w:rsidRPr="008711EA">
        <w:t>9.1.1</w:t>
      </w:r>
      <w:r w:rsidRPr="008711EA">
        <w:tab/>
        <w:t>General</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14:paraId="06E8BF5F" w14:textId="77777777" w:rsidR="000E2576" w:rsidRPr="008711EA" w:rsidRDefault="000E2576" w:rsidP="000E2576">
      <w:pPr>
        <w:pStyle w:val="Heading3"/>
      </w:pPr>
      <w:bookmarkStart w:id="4877" w:name="_CR9_1_2"/>
      <w:bookmarkStart w:id="4878" w:name="_Toc20953593"/>
      <w:bookmarkStart w:id="4879" w:name="_Toc29390770"/>
      <w:bookmarkStart w:id="4880" w:name="_Toc36551507"/>
      <w:bookmarkStart w:id="4881" w:name="_Toc45831723"/>
      <w:bookmarkStart w:id="4882" w:name="_Toc51762676"/>
      <w:bookmarkStart w:id="4883" w:name="_Toc64381728"/>
      <w:bookmarkStart w:id="4884" w:name="_Toc73964246"/>
      <w:bookmarkStart w:id="4885" w:name="_Toc88646855"/>
      <w:bookmarkStart w:id="4886" w:name="_Toc97882804"/>
      <w:bookmarkStart w:id="4887" w:name="_Toc98531379"/>
      <w:bookmarkStart w:id="4888" w:name="_Toc105517451"/>
      <w:bookmarkStart w:id="4889" w:name="_Toc106108342"/>
      <w:bookmarkStart w:id="4890" w:name="_Toc113656927"/>
      <w:bookmarkStart w:id="4891" w:name="_Toc114052146"/>
      <w:bookmarkStart w:id="4892" w:name="_Toc153533635"/>
      <w:bookmarkEnd w:id="4877"/>
      <w:r w:rsidRPr="008711EA">
        <w:t>9.1.2</w:t>
      </w:r>
      <w:r w:rsidRPr="008711EA">
        <w:tab/>
        <w:t>Message Contents</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2A024AD2" w14:textId="77777777" w:rsidR="000E2576" w:rsidRPr="008711EA" w:rsidRDefault="000E2576" w:rsidP="000E2576">
      <w:pPr>
        <w:pStyle w:val="Heading4"/>
      </w:pPr>
      <w:bookmarkStart w:id="4893" w:name="_CR9_1_2_1"/>
      <w:bookmarkStart w:id="4894" w:name="_Toc20953594"/>
      <w:bookmarkStart w:id="4895" w:name="_Toc29390771"/>
      <w:bookmarkStart w:id="4896" w:name="_Toc36551508"/>
      <w:bookmarkStart w:id="4897" w:name="_Toc45831724"/>
      <w:bookmarkStart w:id="4898" w:name="_Toc51762677"/>
      <w:bookmarkStart w:id="4899" w:name="_Toc64381729"/>
      <w:bookmarkStart w:id="4900" w:name="_Toc73964247"/>
      <w:bookmarkStart w:id="4901" w:name="_Toc88646856"/>
      <w:bookmarkStart w:id="4902" w:name="_Toc97882805"/>
      <w:bookmarkStart w:id="4903" w:name="_Toc98531380"/>
      <w:bookmarkStart w:id="4904" w:name="_Toc105517452"/>
      <w:bookmarkStart w:id="4905" w:name="_Toc106108343"/>
      <w:bookmarkStart w:id="4906" w:name="_Toc113656928"/>
      <w:bookmarkStart w:id="4907" w:name="_Toc114052147"/>
      <w:bookmarkStart w:id="4908" w:name="_Toc153533636"/>
      <w:bookmarkEnd w:id="4893"/>
      <w:r w:rsidRPr="008711EA">
        <w:t>9.1.2.1</w:t>
      </w:r>
      <w:r w:rsidRPr="008711EA">
        <w:tab/>
        <w:t>Presence</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34FD33AE" w14:textId="77777777" w:rsidR="000E2576" w:rsidRPr="008711EA" w:rsidRDefault="000E2576" w:rsidP="001F24A0">
      <w:pPr>
        <w:widowControl w:val="0"/>
        <w:rPr>
          <w:kern w:val="28"/>
        </w:rPr>
      </w:pPr>
      <w:r w:rsidRPr="008711EA">
        <w:rPr>
          <w:kern w:val="28"/>
        </w:rPr>
        <w:t>All information elements in the message descriptions below are marked mandatory, optional or conditional according to table 4.</w:t>
      </w:r>
    </w:p>
    <w:p w14:paraId="70B4686F" w14:textId="77777777" w:rsidR="000E2576" w:rsidRPr="008711EA" w:rsidRDefault="000E2576" w:rsidP="001F24A0">
      <w:pPr>
        <w:pStyle w:val="TH"/>
        <w:keepNext w:val="0"/>
        <w:keepLines w:val="0"/>
        <w:widowControl w:val="0"/>
      </w:pPr>
      <w:bookmarkStart w:id="4909" w:name="_CRTable4"/>
      <w:r w:rsidRPr="008711EA">
        <w:t xml:space="preserve">Table </w:t>
      </w:r>
      <w:bookmarkEnd w:id="4909"/>
      <w:r w:rsidRPr="008711EA">
        <w:t>4: Meaning of abbreviations used in S1AP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7E2F84C" w14:textId="77777777" w:rsidTr="001F24A0">
        <w:tc>
          <w:tcPr>
            <w:tcW w:w="1970" w:type="pct"/>
          </w:tcPr>
          <w:p w14:paraId="54175C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30" w:type="pct"/>
          </w:tcPr>
          <w:p w14:paraId="1F4227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738E6CF1" w14:textId="77777777" w:rsidTr="001F24A0">
        <w:tc>
          <w:tcPr>
            <w:tcW w:w="1970" w:type="pct"/>
          </w:tcPr>
          <w:p w14:paraId="695C4C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w:t>
            </w:r>
          </w:p>
        </w:tc>
        <w:tc>
          <w:tcPr>
            <w:tcW w:w="3030" w:type="pct"/>
          </w:tcPr>
          <w:p w14:paraId="14DCB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Mandatory (M) </w:t>
            </w:r>
            <w:r w:rsidRPr="008711EA">
              <w:rPr>
                <w:rFonts w:eastAsia="MS Mincho" w:cs="Arial"/>
                <w:lang w:eastAsia="ja-JP"/>
              </w:rPr>
              <w:t>shall</w:t>
            </w:r>
            <w:r w:rsidRPr="008711EA">
              <w:rPr>
                <w:rFonts w:cs="Arial"/>
                <w:lang w:eastAsia="ja-JP"/>
              </w:rPr>
              <w:t xml:space="preserve"> always be included in the message.</w:t>
            </w:r>
          </w:p>
        </w:tc>
      </w:tr>
      <w:tr w:rsidR="000E2576" w:rsidRPr="008711EA" w14:paraId="5B7255FF" w14:textId="77777777" w:rsidTr="001F24A0">
        <w:tc>
          <w:tcPr>
            <w:tcW w:w="1970" w:type="pct"/>
          </w:tcPr>
          <w:p w14:paraId="39F645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O</w:t>
            </w:r>
          </w:p>
        </w:tc>
        <w:tc>
          <w:tcPr>
            <w:tcW w:w="3030" w:type="pct"/>
          </w:tcPr>
          <w:p w14:paraId="37CD56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IEs marked as Optional (O) may or may not be included in the message.</w:t>
            </w:r>
          </w:p>
        </w:tc>
      </w:tr>
      <w:tr w:rsidR="000E2576" w:rsidRPr="008711EA" w14:paraId="3ABF37BD" w14:textId="77777777" w:rsidTr="001F24A0">
        <w:tc>
          <w:tcPr>
            <w:tcW w:w="1970" w:type="pct"/>
          </w:tcPr>
          <w:p w14:paraId="4C5A10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w:t>
            </w:r>
          </w:p>
        </w:tc>
        <w:tc>
          <w:tcPr>
            <w:tcW w:w="3030" w:type="pct"/>
          </w:tcPr>
          <w:p w14:paraId="36433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IEs marked as Conditional (C) </w:t>
            </w:r>
            <w:r w:rsidRPr="008711EA">
              <w:rPr>
                <w:rFonts w:eastAsia="MS Mincho" w:cs="Arial"/>
                <w:lang w:eastAsia="ja-JP"/>
              </w:rPr>
              <w:t>shall</w:t>
            </w:r>
            <w:r w:rsidRPr="008711EA">
              <w:rPr>
                <w:rFonts w:cs="Arial"/>
                <w:lang w:eastAsia="ja-JP"/>
              </w:rPr>
              <w:t xml:space="preserve"> be included in a message only if the condition is satisfied. Otherwise the IE </w:t>
            </w:r>
            <w:r w:rsidRPr="008711EA">
              <w:rPr>
                <w:rFonts w:eastAsia="MS Mincho" w:cs="Arial"/>
                <w:lang w:eastAsia="ja-JP"/>
              </w:rPr>
              <w:t>shall</w:t>
            </w:r>
            <w:r w:rsidRPr="008711EA">
              <w:rPr>
                <w:rFonts w:cs="Arial"/>
                <w:lang w:eastAsia="ja-JP"/>
              </w:rPr>
              <w:t xml:space="preserve"> not</w:t>
            </w:r>
            <w:r w:rsidRPr="008711EA">
              <w:rPr>
                <w:rFonts w:eastAsia="MS Mincho" w:cs="Arial"/>
                <w:lang w:eastAsia="ja-JP"/>
              </w:rPr>
              <w:t xml:space="preserve"> be</w:t>
            </w:r>
            <w:r w:rsidRPr="008711EA">
              <w:rPr>
                <w:rFonts w:cs="Arial"/>
                <w:lang w:eastAsia="ja-JP"/>
              </w:rPr>
              <w:t xml:space="preserve"> included.</w:t>
            </w:r>
          </w:p>
          <w:p w14:paraId="4AB91DF6" w14:textId="77777777" w:rsidR="000E2576" w:rsidRPr="008711EA" w:rsidRDefault="000E2576" w:rsidP="001F24A0">
            <w:pPr>
              <w:pStyle w:val="TAL"/>
              <w:keepNext w:val="0"/>
              <w:keepLines w:val="0"/>
              <w:widowControl w:val="0"/>
              <w:rPr>
                <w:rFonts w:cs="Arial"/>
                <w:lang w:eastAsia="ja-JP"/>
              </w:rPr>
            </w:pPr>
          </w:p>
        </w:tc>
      </w:tr>
    </w:tbl>
    <w:p w14:paraId="54CA318A" w14:textId="77777777" w:rsidR="000E2576" w:rsidRPr="008711EA" w:rsidRDefault="000E2576" w:rsidP="001F24A0">
      <w:pPr>
        <w:widowControl w:val="0"/>
      </w:pPr>
    </w:p>
    <w:p w14:paraId="6BDB59D7" w14:textId="77777777" w:rsidR="000E2576" w:rsidRPr="008711EA" w:rsidRDefault="000E2576" w:rsidP="001F24A0">
      <w:pPr>
        <w:pStyle w:val="Heading4"/>
        <w:keepNext w:val="0"/>
        <w:keepLines w:val="0"/>
        <w:widowControl w:val="0"/>
      </w:pPr>
      <w:bookmarkStart w:id="4910" w:name="_CR9_1_2_2"/>
      <w:bookmarkStart w:id="4911" w:name="_Toc20953595"/>
      <w:bookmarkStart w:id="4912" w:name="_Toc29390772"/>
      <w:bookmarkStart w:id="4913" w:name="_Toc36551509"/>
      <w:bookmarkStart w:id="4914" w:name="_Toc45831725"/>
      <w:bookmarkStart w:id="4915" w:name="_Toc51762678"/>
      <w:bookmarkStart w:id="4916" w:name="_Toc64381730"/>
      <w:bookmarkStart w:id="4917" w:name="_Toc73964248"/>
      <w:bookmarkStart w:id="4918" w:name="_Toc88646857"/>
      <w:bookmarkStart w:id="4919" w:name="_Toc97882806"/>
      <w:bookmarkStart w:id="4920" w:name="_Toc98531381"/>
      <w:bookmarkStart w:id="4921" w:name="_Toc105517453"/>
      <w:bookmarkStart w:id="4922" w:name="_Toc106108344"/>
      <w:bookmarkStart w:id="4923" w:name="_Toc113656929"/>
      <w:bookmarkStart w:id="4924" w:name="_Toc114052148"/>
      <w:bookmarkStart w:id="4925" w:name="_Toc153533637"/>
      <w:bookmarkEnd w:id="4910"/>
      <w:r w:rsidRPr="008711EA">
        <w:t>9.1.2.2</w:t>
      </w:r>
      <w:r w:rsidRPr="008711EA">
        <w:tab/>
        <w:t>Criticality</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14:paraId="59127DB9" w14:textId="77777777" w:rsidR="000E2576" w:rsidRPr="008711EA" w:rsidRDefault="000E2576" w:rsidP="001F24A0">
      <w:pPr>
        <w:widowControl w:val="0"/>
      </w:pPr>
      <w:r w:rsidRPr="008711EA">
        <w:t>Each Information Element or Group of Information Elements may have criticality information applied to it.</w:t>
      </w:r>
      <w:r w:rsidRPr="008711EA">
        <w:br/>
        <w:t>Following cases are possible:</w:t>
      </w:r>
    </w:p>
    <w:p w14:paraId="356DFC59" w14:textId="77777777" w:rsidR="000E2576" w:rsidRPr="008711EA" w:rsidRDefault="000E2576" w:rsidP="001F24A0">
      <w:pPr>
        <w:pStyle w:val="TH"/>
        <w:keepNext w:val="0"/>
        <w:keepLines w:val="0"/>
        <w:widowControl w:val="0"/>
      </w:pPr>
      <w:bookmarkStart w:id="4926" w:name="_CRTable5"/>
      <w:r w:rsidRPr="008711EA">
        <w:t xml:space="preserve">Table </w:t>
      </w:r>
      <w:bookmarkEnd w:id="4926"/>
      <w:r w:rsidRPr="008711EA">
        <w:t>5: Meaning of content within “Criticality” column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5"/>
        <w:gridCol w:w="5786"/>
      </w:tblGrid>
      <w:tr w:rsidR="000E2576" w:rsidRPr="008711EA" w14:paraId="418B45F9" w14:textId="77777777" w:rsidTr="001F24A0">
        <w:tc>
          <w:tcPr>
            <w:tcW w:w="1996" w:type="pct"/>
          </w:tcPr>
          <w:p w14:paraId="5776A9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Abbreviation</w:t>
            </w:r>
          </w:p>
        </w:tc>
        <w:tc>
          <w:tcPr>
            <w:tcW w:w="3004" w:type="pct"/>
          </w:tcPr>
          <w:p w14:paraId="7E51F5DB"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Meaning</w:t>
            </w:r>
          </w:p>
          <w:p w14:paraId="2951C8A6" w14:textId="77777777" w:rsidR="000E2576" w:rsidRPr="008711EA" w:rsidRDefault="000E2576" w:rsidP="001F24A0">
            <w:pPr>
              <w:pStyle w:val="TAL"/>
              <w:keepNext w:val="0"/>
              <w:keepLines w:val="0"/>
              <w:widowControl w:val="0"/>
              <w:rPr>
                <w:rFonts w:cs="Arial"/>
                <w:lang w:eastAsia="ja-JP"/>
              </w:rPr>
            </w:pPr>
          </w:p>
        </w:tc>
      </w:tr>
      <w:tr w:rsidR="000E2576" w:rsidRPr="008711EA" w14:paraId="4AFC4215" w14:textId="77777777" w:rsidTr="001F24A0">
        <w:tc>
          <w:tcPr>
            <w:tcW w:w="1996" w:type="pct"/>
          </w:tcPr>
          <w:p w14:paraId="170827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w:t>
            </w:r>
          </w:p>
        </w:tc>
        <w:tc>
          <w:tcPr>
            <w:tcW w:w="3004" w:type="pct"/>
          </w:tcPr>
          <w:p w14:paraId="2EE96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criticality information is applied explicitly.</w:t>
            </w:r>
          </w:p>
        </w:tc>
      </w:tr>
      <w:tr w:rsidR="000E2576" w:rsidRPr="008711EA" w14:paraId="04EC73C9" w14:textId="77777777" w:rsidTr="001F24A0">
        <w:tc>
          <w:tcPr>
            <w:tcW w:w="1996" w:type="pct"/>
          </w:tcPr>
          <w:p w14:paraId="4A7FF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YES</w:t>
            </w:r>
          </w:p>
        </w:tc>
        <w:tc>
          <w:tcPr>
            <w:tcW w:w="3004" w:type="pct"/>
          </w:tcPr>
          <w:p w14:paraId="2B6CB87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Criticality information is applied. This is usable only for non-repeatable IEs</w:t>
            </w:r>
            <w:r w:rsidRPr="008711EA">
              <w:rPr>
                <w:rFonts w:cs="Arial"/>
                <w:lang w:eastAsia="ja-JP"/>
              </w:rPr>
              <w:t xml:space="preserve"> </w:t>
            </w:r>
          </w:p>
        </w:tc>
      </w:tr>
      <w:tr w:rsidR="000E2576" w:rsidRPr="008711EA" w14:paraId="56F5E610" w14:textId="77777777" w:rsidTr="001F24A0">
        <w:tc>
          <w:tcPr>
            <w:tcW w:w="1996" w:type="pct"/>
          </w:tcPr>
          <w:p w14:paraId="7E22AA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GLOBAL</w:t>
            </w:r>
          </w:p>
        </w:tc>
        <w:tc>
          <w:tcPr>
            <w:tcW w:w="3004" w:type="pct"/>
          </w:tcPr>
          <w:p w14:paraId="12EE31B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The IE and all its repetitions together have one common criticality information. This is usable only for repeatable IEs.</w:t>
            </w:r>
          </w:p>
        </w:tc>
      </w:tr>
      <w:tr w:rsidR="000E2576" w:rsidRPr="008711EA" w14:paraId="449C71BB" w14:textId="77777777" w:rsidTr="001F24A0">
        <w:tc>
          <w:tcPr>
            <w:tcW w:w="1996" w:type="pct"/>
          </w:tcPr>
          <w:p w14:paraId="3287D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EACH</w:t>
            </w:r>
          </w:p>
        </w:tc>
        <w:tc>
          <w:tcPr>
            <w:tcW w:w="3004" w:type="pct"/>
          </w:tcPr>
          <w:p w14:paraId="1F596C4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de-DE"/>
              </w:rPr>
              <w:t>Each repetition of the IE has its own criticality information. It is not allowed to assign different criticality values to the repetitions. This is usable only for repeatable IEs.</w:t>
            </w:r>
          </w:p>
        </w:tc>
      </w:tr>
    </w:tbl>
    <w:p w14:paraId="40C3EFC5" w14:textId="77777777" w:rsidR="000E2576" w:rsidRPr="008711EA" w:rsidRDefault="000E2576" w:rsidP="001F24A0">
      <w:pPr>
        <w:widowControl w:val="0"/>
        <w:rPr>
          <w:rFonts w:eastAsia="MS Mincho"/>
        </w:rPr>
      </w:pPr>
    </w:p>
    <w:p w14:paraId="37D2346E" w14:textId="77777777" w:rsidR="000E2576" w:rsidRPr="008711EA" w:rsidRDefault="000E2576" w:rsidP="001F24A0">
      <w:pPr>
        <w:pStyle w:val="Heading4"/>
        <w:keepNext w:val="0"/>
        <w:keepLines w:val="0"/>
        <w:widowControl w:val="0"/>
      </w:pPr>
      <w:bookmarkStart w:id="4927" w:name="_CR9_1_2_3"/>
      <w:bookmarkStart w:id="4928" w:name="_Toc20953596"/>
      <w:bookmarkStart w:id="4929" w:name="_Toc29390773"/>
      <w:bookmarkStart w:id="4930" w:name="_Toc36551510"/>
      <w:bookmarkStart w:id="4931" w:name="_Toc45831726"/>
      <w:bookmarkStart w:id="4932" w:name="_Toc51762679"/>
      <w:bookmarkStart w:id="4933" w:name="_Toc64381731"/>
      <w:bookmarkStart w:id="4934" w:name="_Toc73964249"/>
      <w:bookmarkStart w:id="4935" w:name="_Toc88646858"/>
      <w:bookmarkStart w:id="4936" w:name="_Toc97882807"/>
      <w:bookmarkStart w:id="4937" w:name="_Toc98531382"/>
      <w:bookmarkStart w:id="4938" w:name="_Toc105517454"/>
      <w:bookmarkStart w:id="4939" w:name="_Toc106108345"/>
      <w:bookmarkStart w:id="4940" w:name="_Toc113656930"/>
      <w:bookmarkStart w:id="4941" w:name="_Toc114052149"/>
      <w:bookmarkStart w:id="4942" w:name="_Toc153533638"/>
      <w:bookmarkEnd w:id="4927"/>
      <w:r w:rsidRPr="008711EA">
        <w:t>9.1.2.</w:t>
      </w:r>
      <w:r w:rsidRPr="008711EA">
        <w:rPr>
          <w:rFonts w:eastAsia="MS Mincho"/>
        </w:rPr>
        <w:t>3</w:t>
      </w:r>
      <w:r w:rsidRPr="008711EA">
        <w:tab/>
        <w:t>Range</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16322DF7" w14:textId="77777777" w:rsidR="000E2576" w:rsidRPr="008711EA" w:rsidRDefault="000E2576" w:rsidP="001F24A0">
      <w:pPr>
        <w:widowControl w:val="0"/>
      </w:pPr>
      <w:r w:rsidRPr="008711EA">
        <w:t>The Range column indicates the allowed number of copies of repetitive IEs/IE groups.</w:t>
      </w:r>
    </w:p>
    <w:p w14:paraId="1E1A1395" w14:textId="77777777" w:rsidR="000E2576" w:rsidRPr="008711EA" w:rsidRDefault="000E2576" w:rsidP="001F24A0">
      <w:pPr>
        <w:pStyle w:val="Heading4"/>
        <w:keepNext w:val="0"/>
        <w:keepLines w:val="0"/>
        <w:widowControl w:val="0"/>
      </w:pPr>
      <w:bookmarkStart w:id="4943" w:name="_CR9_1_2_4"/>
      <w:bookmarkStart w:id="4944" w:name="_Toc20953597"/>
      <w:bookmarkStart w:id="4945" w:name="_Toc29390774"/>
      <w:bookmarkStart w:id="4946" w:name="_Toc36551511"/>
      <w:bookmarkStart w:id="4947" w:name="_Toc45831727"/>
      <w:bookmarkStart w:id="4948" w:name="_Toc51762680"/>
      <w:bookmarkStart w:id="4949" w:name="_Toc64381732"/>
      <w:bookmarkStart w:id="4950" w:name="_Toc73964250"/>
      <w:bookmarkStart w:id="4951" w:name="_Toc88646859"/>
      <w:bookmarkStart w:id="4952" w:name="_Toc97882808"/>
      <w:bookmarkStart w:id="4953" w:name="_Toc98531383"/>
      <w:bookmarkStart w:id="4954" w:name="_Toc105517455"/>
      <w:bookmarkStart w:id="4955" w:name="_Toc106108346"/>
      <w:bookmarkStart w:id="4956" w:name="_Toc113656931"/>
      <w:bookmarkStart w:id="4957" w:name="_Toc114052150"/>
      <w:bookmarkStart w:id="4958" w:name="_Toc153533639"/>
      <w:bookmarkEnd w:id="4943"/>
      <w:r w:rsidRPr="008711EA">
        <w:t>9.1.2.</w:t>
      </w:r>
      <w:r w:rsidRPr="008711EA">
        <w:rPr>
          <w:rFonts w:eastAsia="MS Mincho"/>
        </w:rPr>
        <w:t>4</w:t>
      </w:r>
      <w:r w:rsidRPr="008711EA">
        <w:tab/>
        <w:t>Assigned Criticality</w:t>
      </w:r>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14:paraId="696DED1B" w14:textId="77777777" w:rsidR="000E2576" w:rsidRPr="008711EA" w:rsidRDefault="000E2576" w:rsidP="001F24A0">
      <w:pPr>
        <w:widowControl w:val="0"/>
      </w:pPr>
      <w:r w:rsidRPr="008711EA">
        <w:t>This column provides the actual criticality information as defined in subclause 10.3.2, if applicable.</w:t>
      </w:r>
    </w:p>
    <w:p w14:paraId="392E0491" w14:textId="77777777" w:rsidR="000E2576" w:rsidRPr="008711EA" w:rsidRDefault="000E2576" w:rsidP="001F24A0">
      <w:pPr>
        <w:pStyle w:val="Heading3"/>
        <w:keepNext w:val="0"/>
        <w:keepLines w:val="0"/>
        <w:widowControl w:val="0"/>
      </w:pPr>
      <w:bookmarkStart w:id="4959" w:name="_CR9_1_3"/>
      <w:bookmarkStart w:id="4960" w:name="_Toc20953598"/>
      <w:bookmarkStart w:id="4961" w:name="_Toc29390775"/>
      <w:bookmarkStart w:id="4962" w:name="_Toc36551512"/>
      <w:bookmarkStart w:id="4963" w:name="_Toc45831728"/>
      <w:bookmarkStart w:id="4964" w:name="_Toc51762681"/>
      <w:bookmarkStart w:id="4965" w:name="_Toc64381733"/>
      <w:bookmarkStart w:id="4966" w:name="_Toc73964251"/>
      <w:bookmarkStart w:id="4967" w:name="_Toc88646860"/>
      <w:bookmarkStart w:id="4968" w:name="_Toc97882809"/>
      <w:bookmarkStart w:id="4969" w:name="_Toc98531384"/>
      <w:bookmarkStart w:id="4970" w:name="_Toc105517456"/>
      <w:bookmarkStart w:id="4971" w:name="_Toc106108347"/>
      <w:bookmarkStart w:id="4972" w:name="_Toc113656932"/>
      <w:bookmarkStart w:id="4973" w:name="_Toc114052151"/>
      <w:bookmarkStart w:id="4974" w:name="_Toc153533640"/>
      <w:bookmarkEnd w:id="4959"/>
      <w:r w:rsidRPr="008711EA">
        <w:t>9.1.3</w:t>
      </w:r>
      <w:r w:rsidRPr="008711EA">
        <w:tab/>
        <w:t>E-RAB Management Messages</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14:paraId="35720DC3" w14:textId="77777777" w:rsidR="000E2576" w:rsidRPr="008711EA" w:rsidRDefault="000E2576" w:rsidP="001F24A0">
      <w:pPr>
        <w:pStyle w:val="Heading4"/>
        <w:keepNext w:val="0"/>
        <w:keepLines w:val="0"/>
        <w:widowControl w:val="0"/>
      </w:pPr>
      <w:bookmarkStart w:id="4975" w:name="_CR9_1_3_1"/>
      <w:bookmarkStart w:id="4976" w:name="_Toc20953599"/>
      <w:bookmarkStart w:id="4977" w:name="_Toc29390776"/>
      <w:bookmarkStart w:id="4978" w:name="_Toc36551513"/>
      <w:bookmarkStart w:id="4979" w:name="_Toc45831729"/>
      <w:bookmarkStart w:id="4980" w:name="_Toc51762682"/>
      <w:bookmarkStart w:id="4981" w:name="_Toc64381734"/>
      <w:bookmarkStart w:id="4982" w:name="_Toc73964252"/>
      <w:bookmarkStart w:id="4983" w:name="_Toc88646861"/>
      <w:bookmarkStart w:id="4984" w:name="_Toc97882810"/>
      <w:bookmarkStart w:id="4985" w:name="_Toc98531385"/>
      <w:bookmarkStart w:id="4986" w:name="_Toc105517457"/>
      <w:bookmarkStart w:id="4987" w:name="_Toc106108348"/>
      <w:bookmarkStart w:id="4988" w:name="_Toc113656933"/>
      <w:bookmarkStart w:id="4989" w:name="_Toc114052152"/>
      <w:bookmarkStart w:id="4990" w:name="_Toc153533641"/>
      <w:bookmarkEnd w:id="4975"/>
      <w:r w:rsidRPr="008711EA">
        <w:t>9.1.3.1</w:t>
      </w:r>
      <w:r w:rsidRPr="008711EA">
        <w:tab/>
        <w:t>E-RAB SETUP REQUEST</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p>
    <w:p w14:paraId="7386B892" w14:textId="77777777" w:rsidR="000E2576" w:rsidRPr="008711EA" w:rsidRDefault="000E2576" w:rsidP="001F24A0">
      <w:pPr>
        <w:widowControl w:val="0"/>
      </w:pPr>
      <w:r w:rsidRPr="008711EA">
        <w:t>This message is sent by the MME and is used to request the eNB to assign resources on Uu and S1 for one or several E-RABs.</w:t>
      </w:r>
    </w:p>
    <w:p w14:paraId="1263A4D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3F81854" w14:textId="77777777" w:rsidTr="009B6AFA">
        <w:tc>
          <w:tcPr>
            <w:tcW w:w="1111" w:type="pct"/>
          </w:tcPr>
          <w:p w14:paraId="13B874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582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E237C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26DF8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D5BC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A29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9B586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7F7596A" w14:textId="77777777" w:rsidTr="009B6AFA">
        <w:tc>
          <w:tcPr>
            <w:tcW w:w="1111" w:type="pct"/>
          </w:tcPr>
          <w:p w14:paraId="0FCA3C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C7D5A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F825E4" w14:textId="77777777" w:rsidR="000E2576" w:rsidRPr="008711EA" w:rsidRDefault="000E2576" w:rsidP="001F24A0">
            <w:pPr>
              <w:pStyle w:val="TAL"/>
              <w:keepNext w:val="0"/>
              <w:keepLines w:val="0"/>
              <w:widowControl w:val="0"/>
              <w:rPr>
                <w:rFonts w:cs="Arial"/>
                <w:lang w:eastAsia="ja-JP"/>
              </w:rPr>
            </w:pPr>
          </w:p>
        </w:tc>
        <w:tc>
          <w:tcPr>
            <w:tcW w:w="778" w:type="pct"/>
          </w:tcPr>
          <w:p w14:paraId="7DD27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29A516" w14:textId="77777777" w:rsidR="000E2576" w:rsidRPr="008711EA" w:rsidRDefault="000E2576" w:rsidP="001F24A0">
            <w:pPr>
              <w:pStyle w:val="TAL"/>
              <w:keepNext w:val="0"/>
              <w:keepLines w:val="0"/>
              <w:widowControl w:val="0"/>
              <w:rPr>
                <w:rFonts w:cs="Arial"/>
                <w:lang w:eastAsia="ja-JP"/>
              </w:rPr>
            </w:pPr>
          </w:p>
        </w:tc>
        <w:tc>
          <w:tcPr>
            <w:tcW w:w="556" w:type="pct"/>
          </w:tcPr>
          <w:p w14:paraId="4BAF07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C155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F93A27" w14:textId="77777777" w:rsidTr="009B6AFA">
        <w:tc>
          <w:tcPr>
            <w:tcW w:w="1111" w:type="pct"/>
          </w:tcPr>
          <w:p w14:paraId="472E2C6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16A06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B813348" w14:textId="77777777" w:rsidR="000E2576" w:rsidRPr="008711EA" w:rsidRDefault="000E2576" w:rsidP="001F24A0">
            <w:pPr>
              <w:pStyle w:val="TAL"/>
              <w:keepNext w:val="0"/>
              <w:keepLines w:val="0"/>
              <w:widowControl w:val="0"/>
              <w:rPr>
                <w:rFonts w:cs="Arial"/>
                <w:lang w:eastAsia="ja-JP"/>
              </w:rPr>
            </w:pPr>
          </w:p>
        </w:tc>
        <w:tc>
          <w:tcPr>
            <w:tcW w:w="778" w:type="pct"/>
          </w:tcPr>
          <w:p w14:paraId="56993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E5AFBA4" w14:textId="77777777" w:rsidR="000E2576" w:rsidRPr="008711EA" w:rsidRDefault="000E2576" w:rsidP="001F24A0">
            <w:pPr>
              <w:pStyle w:val="TAL"/>
              <w:keepNext w:val="0"/>
              <w:keepLines w:val="0"/>
              <w:widowControl w:val="0"/>
              <w:rPr>
                <w:rFonts w:cs="Arial"/>
                <w:lang w:eastAsia="ja-JP"/>
              </w:rPr>
            </w:pPr>
          </w:p>
        </w:tc>
        <w:tc>
          <w:tcPr>
            <w:tcW w:w="556" w:type="pct"/>
          </w:tcPr>
          <w:p w14:paraId="1374997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B316B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1C5CE56" w14:textId="77777777" w:rsidTr="009B6AFA">
        <w:tc>
          <w:tcPr>
            <w:tcW w:w="1111" w:type="pct"/>
          </w:tcPr>
          <w:p w14:paraId="4138A9E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5DBF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E1FA7E" w14:textId="77777777" w:rsidR="000E2576" w:rsidRPr="008711EA" w:rsidRDefault="000E2576" w:rsidP="001F24A0">
            <w:pPr>
              <w:pStyle w:val="TAL"/>
              <w:keepNext w:val="0"/>
              <w:keepLines w:val="0"/>
              <w:widowControl w:val="0"/>
              <w:rPr>
                <w:rFonts w:cs="Arial"/>
                <w:lang w:eastAsia="ja-JP"/>
              </w:rPr>
            </w:pPr>
          </w:p>
        </w:tc>
        <w:tc>
          <w:tcPr>
            <w:tcW w:w="778" w:type="pct"/>
          </w:tcPr>
          <w:p w14:paraId="1F5399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5245DEB" w14:textId="77777777" w:rsidR="000E2576" w:rsidRPr="008711EA" w:rsidRDefault="000E2576" w:rsidP="001F24A0">
            <w:pPr>
              <w:pStyle w:val="TAL"/>
              <w:keepNext w:val="0"/>
              <w:keepLines w:val="0"/>
              <w:widowControl w:val="0"/>
              <w:rPr>
                <w:rFonts w:cs="Arial"/>
                <w:lang w:eastAsia="ja-JP"/>
              </w:rPr>
            </w:pPr>
          </w:p>
        </w:tc>
        <w:tc>
          <w:tcPr>
            <w:tcW w:w="556" w:type="pct"/>
          </w:tcPr>
          <w:p w14:paraId="3F33EF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67496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00B98C9" w14:textId="77777777" w:rsidTr="009B6AFA">
        <w:tc>
          <w:tcPr>
            <w:tcW w:w="1111" w:type="pct"/>
          </w:tcPr>
          <w:p w14:paraId="1C89580A"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5C0344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045CAE87" w14:textId="77777777" w:rsidR="000E2576" w:rsidRPr="008711EA" w:rsidRDefault="000E2576" w:rsidP="001F24A0">
            <w:pPr>
              <w:pStyle w:val="TAL"/>
              <w:keepNext w:val="0"/>
              <w:keepLines w:val="0"/>
              <w:widowControl w:val="0"/>
              <w:rPr>
                <w:rFonts w:cs="Arial"/>
                <w:lang w:eastAsia="ja-JP"/>
              </w:rPr>
            </w:pPr>
          </w:p>
        </w:tc>
        <w:tc>
          <w:tcPr>
            <w:tcW w:w="778" w:type="pct"/>
          </w:tcPr>
          <w:p w14:paraId="72A01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034CE383" w14:textId="77777777" w:rsidR="000E2576" w:rsidRPr="008711EA" w:rsidRDefault="000E2576" w:rsidP="001F24A0">
            <w:pPr>
              <w:pStyle w:val="TAL"/>
              <w:keepNext w:val="0"/>
              <w:keepLines w:val="0"/>
              <w:widowControl w:val="0"/>
              <w:rPr>
                <w:rFonts w:cs="Arial"/>
                <w:lang w:eastAsia="ja-JP"/>
              </w:rPr>
            </w:pPr>
          </w:p>
        </w:tc>
        <w:tc>
          <w:tcPr>
            <w:tcW w:w="556" w:type="pct"/>
          </w:tcPr>
          <w:p w14:paraId="37C0C7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B501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3284245" w14:textId="77777777" w:rsidTr="009B6AFA">
        <w:tc>
          <w:tcPr>
            <w:tcW w:w="1111" w:type="pct"/>
          </w:tcPr>
          <w:p w14:paraId="47F12C10"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to be Setup List</w:t>
            </w:r>
          </w:p>
        </w:tc>
        <w:tc>
          <w:tcPr>
            <w:tcW w:w="556" w:type="pct"/>
          </w:tcPr>
          <w:p w14:paraId="0A3441E0" w14:textId="77777777" w:rsidR="000E2576" w:rsidRPr="008711EA" w:rsidRDefault="000E2576" w:rsidP="001F24A0">
            <w:pPr>
              <w:pStyle w:val="TAL"/>
              <w:keepNext w:val="0"/>
              <w:keepLines w:val="0"/>
              <w:widowControl w:val="0"/>
              <w:rPr>
                <w:rFonts w:cs="Arial"/>
                <w:lang w:eastAsia="ja-JP"/>
              </w:rPr>
            </w:pPr>
          </w:p>
        </w:tc>
        <w:tc>
          <w:tcPr>
            <w:tcW w:w="556" w:type="pct"/>
          </w:tcPr>
          <w:p w14:paraId="11CFDC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778" w:type="pct"/>
          </w:tcPr>
          <w:p w14:paraId="6E4F02EB" w14:textId="77777777" w:rsidR="000E2576" w:rsidRPr="008711EA" w:rsidRDefault="000E2576" w:rsidP="001F24A0">
            <w:pPr>
              <w:pStyle w:val="TAL"/>
              <w:keepNext w:val="0"/>
              <w:keepLines w:val="0"/>
              <w:widowControl w:val="0"/>
              <w:rPr>
                <w:rFonts w:cs="Arial"/>
                <w:lang w:eastAsia="ja-JP"/>
              </w:rPr>
            </w:pPr>
          </w:p>
        </w:tc>
        <w:tc>
          <w:tcPr>
            <w:tcW w:w="889" w:type="pct"/>
          </w:tcPr>
          <w:p w14:paraId="682FDEB0" w14:textId="77777777" w:rsidR="000E2576" w:rsidRPr="008711EA" w:rsidRDefault="000E2576" w:rsidP="001F24A0">
            <w:pPr>
              <w:pStyle w:val="TAL"/>
              <w:keepNext w:val="0"/>
              <w:keepLines w:val="0"/>
              <w:widowControl w:val="0"/>
              <w:rPr>
                <w:rFonts w:cs="Arial"/>
                <w:lang w:eastAsia="ja-JP"/>
              </w:rPr>
            </w:pPr>
          </w:p>
        </w:tc>
        <w:tc>
          <w:tcPr>
            <w:tcW w:w="556" w:type="pct"/>
          </w:tcPr>
          <w:p w14:paraId="0F7F06B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73263B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82DFFEE" w14:textId="77777777" w:rsidTr="009B6AFA">
        <w:tc>
          <w:tcPr>
            <w:tcW w:w="1111" w:type="pct"/>
          </w:tcPr>
          <w:p w14:paraId="3A82FBE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Setup</w:t>
            </w:r>
            <w:r w:rsidRPr="008711EA">
              <w:rPr>
                <w:rFonts w:eastAsia="MS Mincho" w:cs="Arial"/>
                <w:b/>
                <w:lang w:eastAsia="ja-JP"/>
              </w:rPr>
              <w:t xml:space="preserve"> Item IEs</w:t>
            </w:r>
          </w:p>
        </w:tc>
        <w:tc>
          <w:tcPr>
            <w:tcW w:w="556" w:type="pct"/>
          </w:tcPr>
          <w:p w14:paraId="4E07890B"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12214297"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21045B4C" w14:textId="77777777" w:rsidR="000E2576" w:rsidRPr="008711EA" w:rsidRDefault="000E2576" w:rsidP="001F24A0">
            <w:pPr>
              <w:pStyle w:val="TAL"/>
              <w:keepNext w:val="0"/>
              <w:keepLines w:val="0"/>
              <w:widowControl w:val="0"/>
              <w:rPr>
                <w:rFonts w:cs="Arial"/>
                <w:lang w:eastAsia="ja-JP"/>
              </w:rPr>
            </w:pPr>
          </w:p>
        </w:tc>
        <w:tc>
          <w:tcPr>
            <w:tcW w:w="889" w:type="pct"/>
          </w:tcPr>
          <w:p w14:paraId="3F2F2E2E" w14:textId="77777777" w:rsidR="000E2576" w:rsidRPr="008711EA" w:rsidRDefault="000E2576" w:rsidP="001F24A0">
            <w:pPr>
              <w:pStyle w:val="TAL"/>
              <w:keepNext w:val="0"/>
              <w:keepLines w:val="0"/>
              <w:widowControl w:val="0"/>
              <w:rPr>
                <w:rFonts w:cs="Arial"/>
                <w:lang w:eastAsia="ja-JP"/>
              </w:rPr>
            </w:pPr>
          </w:p>
        </w:tc>
        <w:tc>
          <w:tcPr>
            <w:tcW w:w="556" w:type="pct"/>
          </w:tcPr>
          <w:p w14:paraId="100B5DB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F165E5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3C3E9B2" w14:textId="77777777" w:rsidTr="009B6AFA">
        <w:tc>
          <w:tcPr>
            <w:tcW w:w="1111" w:type="pct"/>
          </w:tcPr>
          <w:p w14:paraId="57C01C8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012994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48EB113" w14:textId="77777777" w:rsidR="000E2576" w:rsidRPr="008711EA" w:rsidRDefault="000E2576" w:rsidP="001F24A0">
            <w:pPr>
              <w:pStyle w:val="TAL"/>
              <w:keepNext w:val="0"/>
              <w:keepLines w:val="0"/>
              <w:widowControl w:val="0"/>
              <w:rPr>
                <w:rFonts w:cs="Arial"/>
                <w:lang w:eastAsia="ja-JP"/>
              </w:rPr>
            </w:pPr>
          </w:p>
        </w:tc>
        <w:tc>
          <w:tcPr>
            <w:tcW w:w="778" w:type="pct"/>
          </w:tcPr>
          <w:p w14:paraId="512C0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1AB4811" w14:textId="77777777" w:rsidR="000E2576" w:rsidRPr="008711EA" w:rsidRDefault="000E2576" w:rsidP="001F24A0">
            <w:pPr>
              <w:pStyle w:val="TAL"/>
              <w:keepNext w:val="0"/>
              <w:keepLines w:val="0"/>
              <w:widowControl w:val="0"/>
              <w:rPr>
                <w:rFonts w:cs="Arial"/>
                <w:lang w:eastAsia="ja-JP"/>
              </w:rPr>
            </w:pPr>
          </w:p>
        </w:tc>
        <w:tc>
          <w:tcPr>
            <w:tcW w:w="556" w:type="pct"/>
          </w:tcPr>
          <w:p w14:paraId="42F86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EE9A0A0"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19E9348D" w14:textId="77777777" w:rsidTr="009B6AFA">
        <w:tc>
          <w:tcPr>
            <w:tcW w:w="1111" w:type="pct"/>
          </w:tcPr>
          <w:p w14:paraId="3DE94E1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3A66C9D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45AEB85" w14:textId="77777777" w:rsidR="000E2576" w:rsidRPr="008711EA" w:rsidRDefault="000E2576" w:rsidP="001F24A0">
            <w:pPr>
              <w:pStyle w:val="TAL"/>
              <w:keepNext w:val="0"/>
              <w:keepLines w:val="0"/>
              <w:widowControl w:val="0"/>
              <w:rPr>
                <w:rFonts w:cs="Arial"/>
                <w:lang w:eastAsia="ja-JP"/>
              </w:rPr>
            </w:pPr>
          </w:p>
        </w:tc>
        <w:tc>
          <w:tcPr>
            <w:tcW w:w="778" w:type="pct"/>
          </w:tcPr>
          <w:p w14:paraId="7F0A0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3E62B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C078D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8D4E1D9"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3F59BD37" w14:textId="77777777" w:rsidTr="009B6AFA">
        <w:tc>
          <w:tcPr>
            <w:tcW w:w="1111" w:type="pct"/>
          </w:tcPr>
          <w:p w14:paraId="2291BC4C"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&gt;&gt;Transport Layer Address </w:t>
            </w:r>
          </w:p>
        </w:tc>
        <w:tc>
          <w:tcPr>
            <w:tcW w:w="556" w:type="pct"/>
          </w:tcPr>
          <w:p w14:paraId="4BF1767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95B932C" w14:textId="77777777" w:rsidR="000E2576" w:rsidRPr="008711EA" w:rsidRDefault="000E2576" w:rsidP="001F24A0">
            <w:pPr>
              <w:pStyle w:val="TAL"/>
              <w:keepNext w:val="0"/>
              <w:keepLines w:val="0"/>
              <w:widowControl w:val="0"/>
              <w:rPr>
                <w:rFonts w:cs="Arial"/>
                <w:lang w:eastAsia="ja-JP"/>
              </w:rPr>
            </w:pPr>
          </w:p>
        </w:tc>
        <w:tc>
          <w:tcPr>
            <w:tcW w:w="778" w:type="pct"/>
          </w:tcPr>
          <w:p w14:paraId="1929B8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70A47F8B" w14:textId="77777777" w:rsidR="000E2576" w:rsidRPr="008711EA" w:rsidRDefault="000E2576" w:rsidP="001F24A0">
            <w:pPr>
              <w:pStyle w:val="TAL"/>
              <w:keepNext w:val="0"/>
              <w:keepLines w:val="0"/>
              <w:widowControl w:val="0"/>
              <w:rPr>
                <w:rFonts w:cs="Arial"/>
                <w:lang w:eastAsia="ja-JP"/>
              </w:rPr>
            </w:pPr>
          </w:p>
        </w:tc>
        <w:tc>
          <w:tcPr>
            <w:tcW w:w="556" w:type="pct"/>
          </w:tcPr>
          <w:p w14:paraId="71BDF2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F02894B"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611965A" w14:textId="77777777" w:rsidTr="009B6AFA">
        <w:tc>
          <w:tcPr>
            <w:tcW w:w="1111" w:type="pct"/>
          </w:tcPr>
          <w:p w14:paraId="70BCBEF2"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556" w:type="pct"/>
          </w:tcPr>
          <w:p w14:paraId="13F62D3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630A490" w14:textId="77777777" w:rsidR="000E2576" w:rsidRPr="008711EA" w:rsidRDefault="000E2576" w:rsidP="001F24A0">
            <w:pPr>
              <w:pStyle w:val="TAL"/>
              <w:keepNext w:val="0"/>
              <w:keepLines w:val="0"/>
              <w:widowControl w:val="0"/>
              <w:rPr>
                <w:rFonts w:cs="Arial"/>
                <w:lang w:eastAsia="ja-JP"/>
              </w:rPr>
            </w:pPr>
          </w:p>
        </w:tc>
        <w:tc>
          <w:tcPr>
            <w:tcW w:w="778" w:type="pct"/>
          </w:tcPr>
          <w:p w14:paraId="73261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7D39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EPC TEID.</w:t>
            </w:r>
          </w:p>
        </w:tc>
        <w:tc>
          <w:tcPr>
            <w:tcW w:w="556" w:type="pct"/>
          </w:tcPr>
          <w:p w14:paraId="2BC077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1A37023"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BFA9963" w14:textId="77777777" w:rsidTr="009B6AFA">
        <w:tc>
          <w:tcPr>
            <w:tcW w:w="1111" w:type="pct"/>
          </w:tcPr>
          <w:p w14:paraId="2BC1D7E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&gt;&gt;NAS-PDU</w:t>
            </w:r>
          </w:p>
        </w:tc>
        <w:tc>
          <w:tcPr>
            <w:tcW w:w="556" w:type="pct"/>
          </w:tcPr>
          <w:p w14:paraId="4684B79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6C852E85" w14:textId="77777777" w:rsidR="000E2576" w:rsidRPr="008711EA" w:rsidRDefault="000E2576" w:rsidP="001F24A0">
            <w:pPr>
              <w:pStyle w:val="TAL"/>
              <w:keepNext w:val="0"/>
              <w:keepLines w:val="0"/>
              <w:widowControl w:val="0"/>
              <w:rPr>
                <w:rFonts w:cs="Arial"/>
                <w:lang w:eastAsia="ja-JP"/>
              </w:rPr>
            </w:pPr>
          </w:p>
        </w:tc>
        <w:tc>
          <w:tcPr>
            <w:tcW w:w="778" w:type="pct"/>
          </w:tcPr>
          <w:p w14:paraId="4C568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DFBCD3A" w14:textId="77777777" w:rsidR="000E2576" w:rsidRPr="008711EA" w:rsidRDefault="000E2576" w:rsidP="001F24A0">
            <w:pPr>
              <w:pStyle w:val="TAL"/>
              <w:keepNext w:val="0"/>
              <w:keepLines w:val="0"/>
              <w:widowControl w:val="0"/>
              <w:rPr>
                <w:rFonts w:cs="Arial"/>
                <w:iCs/>
                <w:lang w:eastAsia="ja-JP"/>
              </w:rPr>
            </w:pPr>
          </w:p>
        </w:tc>
        <w:tc>
          <w:tcPr>
            <w:tcW w:w="556" w:type="pct"/>
          </w:tcPr>
          <w:p w14:paraId="2FFCF6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6894A7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2E90D44E" w14:textId="77777777" w:rsidTr="009B6AFA">
        <w:tc>
          <w:tcPr>
            <w:tcW w:w="1111" w:type="pct"/>
          </w:tcPr>
          <w:p w14:paraId="47DB42D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&gt;&gt;Correlation ID</w:t>
            </w:r>
          </w:p>
        </w:tc>
        <w:tc>
          <w:tcPr>
            <w:tcW w:w="556" w:type="pct"/>
          </w:tcPr>
          <w:p w14:paraId="41A0A7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Pr>
          <w:p w14:paraId="4B54E775" w14:textId="77777777" w:rsidR="000E2576" w:rsidRPr="008711EA" w:rsidRDefault="000E2576" w:rsidP="001F24A0">
            <w:pPr>
              <w:pStyle w:val="TAL"/>
              <w:keepNext w:val="0"/>
              <w:keepLines w:val="0"/>
              <w:widowControl w:val="0"/>
              <w:rPr>
                <w:rFonts w:cs="Arial"/>
                <w:lang w:eastAsia="ja-JP"/>
              </w:rPr>
            </w:pPr>
          </w:p>
        </w:tc>
        <w:tc>
          <w:tcPr>
            <w:tcW w:w="778" w:type="pct"/>
          </w:tcPr>
          <w:p w14:paraId="13405E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Pr>
          <w:p w14:paraId="27707D49" w14:textId="77777777" w:rsidR="000E2576" w:rsidRPr="008711EA" w:rsidRDefault="000E2576" w:rsidP="001F24A0">
            <w:pPr>
              <w:pStyle w:val="TAL"/>
              <w:keepNext w:val="0"/>
              <w:keepLines w:val="0"/>
              <w:widowControl w:val="0"/>
              <w:rPr>
                <w:rFonts w:cs="Arial"/>
                <w:iCs/>
                <w:lang w:eastAsia="ja-JP"/>
              </w:rPr>
            </w:pPr>
          </w:p>
        </w:tc>
        <w:tc>
          <w:tcPr>
            <w:tcW w:w="556" w:type="pct"/>
          </w:tcPr>
          <w:p w14:paraId="218324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0E9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E3D257" w14:textId="77777777" w:rsidTr="009B6AFA">
        <w:tc>
          <w:tcPr>
            <w:tcW w:w="1111" w:type="pct"/>
            <w:tcBorders>
              <w:top w:val="single" w:sz="4" w:space="0" w:color="auto"/>
              <w:left w:val="single" w:sz="4" w:space="0" w:color="auto"/>
              <w:bottom w:val="single" w:sz="4" w:space="0" w:color="auto"/>
              <w:right w:val="single" w:sz="4" w:space="0" w:color="auto"/>
            </w:tcBorders>
          </w:tcPr>
          <w:p w14:paraId="052D83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&gt;&gt;SIPTO Correlation ID</w:t>
            </w:r>
          </w:p>
        </w:tc>
        <w:tc>
          <w:tcPr>
            <w:tcW w:w="556" w:type="pct"/>
            <w:tcBorders>
              <w:top w:val="single" w:sz="4" w:space="0" w:color="auto"/>
              <w:left w:val="single" w:sz="4" w:space="0" w:color="auto"/>
              <w:bottom w:val="single" w:sz="4" w:space="0" w:color="auto"/>
              <w:right w:val="single" w:sz="4" w:space="0" w:color="auto"/>
            </w:tcBorders>
          </w:tcPr>
          <w:p w14:paraId="3E1078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FB032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0B56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Correlation ID</w:t>
            </w:r>
          </w:p>
          <w:p w14:paraId="7B1EA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9.2.1.80</w:t>
            </w:r>
          </w:p>
        </w:tc>
        <w:tc>
          <w:tcPr>
            <w:tcW w:w="889" w:type="pct"/>
            <w:tcBorders>
              <w:top w:val="single" w:sz="4" w:space="0" w:color="auto"/>
              <w:left w:val="single" w:sz="4" w:space="0" w:color="auto"/>
              <w:bottom w:val="single" w:sz="4" w:space="0" w:color="auto"/>
              <w:right w:val="single" w:sz="4" w:space="0" w:color="auto"/>
            </w:tcBorders>
          </w:tcPr>
          <w:p w14:paraId="62357866"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3858C4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06565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D9788BA" w14:textId="77777777" w:rsidTr="009B6AFA">
        <w:tc>
          <w:tcPr>
            <w:tcW w:w="1111" w:type="pct"/>
            <w:tcBorders>
              <w:top w:val="single" w:sz="4" w:space="0" w:color="auto"/>
              <w:left w:val="single" w:sz="4" w:space="0" w:color="auto"/>
              <w:bottom w:val="single" w:sz="4" w:space="0" w:color="auto"/>
              <w:right w:val="single" w:sz="4" w:space="0" w:color="auto"/>
            </w:tcBorders>
          </w:tcPr>
          <w:p w14:paraId="1B0902D0"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&gt;&gt;Bearer Type</w:t>
            </w:r>
          </w:p>
        </w:tc>
        <w:tc>
          <w:tcPr>
            <w:tcW w:w="556" w:type="pct"/>
            <w:tcBorders>
              <w:top w:val="single" w:sz="4" w:space="0" w:color="auto"/>
              <w:left w:val="single" w:sz="4" w:space="0" w:color="auto"/>
              <w:bottom w:val="single" w:sz="4" w:space="0" w:color="auto"/>
              <w:right w:val="single" w:sz="4" w:space="0" w:color="auto"/>
            </w:tcBorders>
          </w:tcPr>
          <w:p w14:paraId="43BDA9A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23099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133E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9.2.1.116</w:t>
            </w:r>
          </w:p>
        </w:tc>
        <w:tc>
          <w:tcPr>
            <w:tcW w:w="889" w:type="pct"/>
            <w:tcBorders>
              <w:top w:val="single" w:sz="4" w:space="0" w:color="auto"/>
              <w:left w:val="single" w:sz="4" w:space="0" w:color="auto"/>
              <w:bottom w:val="single" w:sz="4" w:space="0" w:color="auto"/>
              <w:right w:val="single" w:sz="4" w:space="0" w:color="auto"/>
            </w:tcBorders>
          </w:tcPr>
          <w:p w14:paraId="3FDC95CF" w14:textId="77777777" w:rsidR="000E2576" w:rsidRPr="008711EA" w:rsidRDefault="000E2576"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0C6C09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C00B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B5EF436" w14:textId="77777777" w:rsidTr="009B6AFA">
        <w:tc>
          <w:tcPr>
            <w:tcW w:w="1111" w:type="pct"/>
            <w:tcBorders>
              <w:top w:val="single" w:sz="4" w:space="0" w:color="auto"/>
              <w:left w:val="single" w:sz="4" w:space="0" w:color="auto"/>
              <w:bottom w:val="single" w:sz="4" w:space="0" w:color="auto"/>
              <w:right w:val="single" w:sz="4" w:space="0" w:color="auto"/>
            </w:tcBorders>
          </w:tcPr>
          <w:p w14:paraId="09650F6E" w14:textId="77777777" w:rsidR="00676777" w:rsidRPr="008711EA" w:rsidRDefault="00676777" w:rsidP="001F24A0">
            <w:pPr>
              <w:pStyle w:val="TAL"/>
              <w:keepNext w:val="0"/>
              <w:keepLines w:val="0"/>
              <w:widowControl w:val="0"/>
              <w:ind w:left="284"/>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Borders>
              <w:top w:val="single" w:sz="4" w:space="0" w:color="auto"/>
              <w:left w:val="single" w:sz="4" w:space="0" w:color="auto"/>
              <w:bottom w:val="single" w:sz="4" w:space="0" w:color="auto"/>
              <w:right w:val="single" w:sz="4" w:space="0" w:color="auto"/>
            </w:tcBorders>
          </w:tcPr>
          <w:p w14:paraId="050DA9DC" w14:textId="77777777" w:rsidR="00676777" w:rsidRPr="008711EA" w:rsidRDefault="00676777" w:rsidP="001F24A0">
            <w:pPr>
              <w:pStyle w:val="TAL"/>
              <w:keepNext w:val="0"/>
              <w:keepLines w:val="0"/>
              <w:widowControl w:val="0"/>
              <w:rPr>
                <w:rFonts w:eastAsia="Batang" w:cs="Arial"/>
                <w:lang w:eastAsia="ja-JP"/>
              </w:rPr>
            </w:pPr>
            <w:r w:rsidRPr="00567372">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A078E" w14:textId="77777777" w:rsidR="00676777" w:rsidRPr="008711EA" w:rsidRDefault="006767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540B9FC" w14:textId="77777777" w:rsidR="00676777" w:rsidRPr="008711EA" w:rsidRDefault="00676777" w:rsidP="001F24A0">
            <w:pPr>
              <w:pStyle w:val="TAL"/>
              <w:keepNext w:val="0"/>
              <w:keepLines w:val="0"/>
              <w:widowControl w:val="0"/>
              <w:rPr>
                <w:rFonts w:cs="Arial"/>
                <w:lang w:eastAsia="ja-JP"/>
              </w:rPr>
            </w:pPr>
            <w:r>
              <w:rPr>
                <w:rFonts w:cs="Arial" w:hint="eastAsia"/>
                <w:lang w:eastAsia="zh-CN"/>
              </w:rPr>
              <w:t>9.2.1.147</w:t>
            </w:r>
          </w:p>
        </w:tc>
        <w:tc>
          <w:tcPr>
            <w:tcW w:w="889" w:type="pct"/>
            <w:tcBorders>
              <w:top w:val="single" w:sz="4" w:space="0" w:color="auto"/>
              <w:left w:val="single" w:sz="4" w:space="0" w:color="auto"/>
              <w:bottom w:val="single" w:sz="4" w:space="0" w:color="auto"/>
              <w:right w:val="single" w:sz="4" w:space="0" w:color="auto"/>
            </w:tcBorders>
          </w:tcPr>
          <w:p w14:paraId="7F2BEBDC" w14:textId="77777777" w:rsidR="00676777" w:rsidRPr="008711EA" w:rsidRDefault="00676777"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530445AA"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F17694" w14:textId="77777777" w:rsidR="00676777" w:rsidRPr="008711EA" w:rsidRDefault="00676777" w:rsidP="001F24A0">
            <w:pPr>
              <w:pStyle w:val="TAL"/>
              <w:keepNext w:val="0"/>
              <w:keepLines w:val="0"/>
              <w:widowControl w:val="0"/>
              <w:jc w:val="center"/>
              <w:rPr>
                <w:rFonts w:cs="Arial"/>
                <w:lang w:eastAsia="ja-JP"/>
              </w:rPr>
            </w:pPr>
            <w:r w:rsidRPr="00567372">
              <w:rPr>
                <w:rFonts w:cs="Arial"/>
                <w:lang w:eastAsia="ja-JP"/>
              </w:rPr>
              <w:t>ignore</w:t>
            </w:r>
          </w:p>
        </w:tc>
      </w:tr>
      <w:tr w:rsidR="00F636DB" w:rsidRPr="008711EA" w14:paraId="382EBDA3" w14:textId="77777777" w:rsidTr="009B6AFA">
        <w:tc>
          <w:tcPr>
            <w:tcW w:w="1111" w:type="pct"/>
            <w:tcBorders>
              <w:top w:val="single" w:sz="4" w:space="0" w:color="auto"/>
              <w:left w:val="single" w:sz="4" w:space="0" w:color="auto"/>
              <w:bottom w:val="single" w:sz="4" w:space="0" w:color="auto"/>
              <w:right w:val="single" w:sz="4" w:space="0" w:color="auto"/>
            </w:tcBorders>
          </w:tcPr>
          <w:p w14:paraId="04CBC3C4" w14:textId="77777777" w:rsidR="00091B21" w:rsidRDefault="00091B21" w:rsidP="001F24A0">
            <w:pPr>
              <w:pStyle w:val="TAL"/>
              <w:keepNext w:val="0"/>
              <w:keepLines w:val="0"/>
              <w:widowControl w:val="0"/>
              <w:ind w:left="284"/>
              <w:rPr>
                <w:rFonts w:cs="Arial"/>
                <w:lang w:eastAsia="zh-CN"/>
              </w:rPr>
            </w:pPr>
            <w:r>
              <w:rPr>
                <w:rFonts w:cs="Arial"/>
                <w:lang w:eastAsia="zh-CN"/>
              </w:rPr>
              <w:t>&gt;&gt;Security Indication</w:t>
            </w:r>
          </w:p>
        </w:tc>
        <w:tc>
          <w:tcPr>
            <w:tcW w:w="556" w:type="pct"/>
            <w:tcBorders>
              <w:top w:val="single" w:sz="4" w:space="0" w:color="auto"/>
              <w:left w:val="single" w:sz="4" w:space="0" w:color="auto"/>
              <w:bottom w:val="single" w:sz="4" w:space="0" w:color="auto"/>
              <w:right w:val="single" w:sz="4" w:space="0" w:color="auto"/>
            </w:tcBorders>
          </w:tcPr>
          <w:p w14:paraId="1821EB54" w14:textId="77777777" w:rsidR="00091B21" w:rsidRPr="00567372" w:rsidRDefault="00091B21" w:rsidP="001F24A0">
            <w:pPr>
              <w:pStyle w:val="TAL"/>
              <w:keepNext w:val="0"/>
              <w:keepLines w:val="0"/>
              <w:widowControl w:val="0"/>
              <w:rPr>
                <w:rFonts w:eastAsia="Batang" w:cs="Arial"/>
                <w:lang w:eastAsia="ja-JP"/>
              </w:rPr>
            </w:pPr>
            <w:r>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4DC709" w14:textId="77777777" w:rsidR="00091B21" w:rsidRPr="008711EA" w:rsidRDefault="00091B2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D99617" w14:textId="77777777" w:rsidR="00091B21" w:rsidRDefault="00091B21" w:rsidP="001F24A0">
            <w:pPr>
              <w:pStyle w:val="TAL"/>
              <w:keepNext w:val="0"/>
              <w:keepLines w:val="0"/>
              <w:widowControl w:val="0"/>
              <w:rPr>
                <w:rFonts w:cs="Arial"/>
                <w:lang w:eastAsia="zh-CN"/>
              </w:rPr>
            </w:pPr>
            <w:r>
              <w:rPr>
                <w:rFonts w:cs="Arial"/>
                <w:lang w:eastAsia="zh-CN"/>
              </w:rPr>
              <w:t>9.2.1.</w:t>
            </w:r>
            <w:r w:rsidR="00A9570F">
              <w:rPr>
                <w:rFonts w:cs="Arial"/>
                <w:lang w:eastAsia="zh-CN"/>
              </w:rPr>
              <w:t>163</w:t>
            </w:r>
          </w:p>
        </w:tc>
        <w:tc>
          <w:tcPr>
            <w:tcW w:w="889" w:type="pct"/>
            <w:tcBorders>
              <w:top w:val="single" w:sz="4" w:space="0" w:color="auto"/>
              <w:left w:val="single" w:sz="4" w:space="0" w:color="auto"/>
              <w:bottom w:val="single" w:sz="4" w:space="0" w:color="auto"/>
              <w:right w:val="single" w:sz="4" w:space="0" w:color="auto"/>
            </w:tcBorders>
          </w:tcPr>
          <w:p w14:paraId="585FA075" w14:textId="77777777" w:rsidR="00091B21" w:rsidRPr="008711EA" w:rsidRDefault="00091B21" w:rsidP="001F24A0">
            <w:pPr>
              <w:pStyle w:val="TAL"/>
              <w:keepNext w:val="0"/>
              <w:keepLines w:val="0"/>
              <w:widowControl w:val="0"/>
              <w:rPr>
                <w:rFonts w:cs="Arial"/>
                <w:iCs/>
                <w:lang w:eastAsia="ja-JP"/>
              </w:rPr>
            </w:pPr>
          </w:p>
        </w:tc>
        <w:tc>
          <w:tcPr>
            <w:tcW w:w="556" w:type="pct"/>
            <w:tcBorders>
              <w:top w:val="single" w:sz="4" w:space="0" w:color="auto"/>
              <w:left w:val="single" w:sz="4" w:space="0" w:color="auto"/>
              <w:bottom w:val="single" w:sz="4" w:space="0" w:color="auto"/>
              <w:right w:val="single" w:sz="4" w:space="0" w:color="auto"/>
            </w:tcBorders>
          </w:tcPr>
          <w:p w14:paraId="679B99DE"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76AD308" w14:textId="77777777" w:rsidR="00091B21" w:rsidRPr="00567372" w:rsidRDefault="00091B21" w:rsidP="001F24A0">
            <w:pPr>
              <w:pStyle w:val="TAL"/>
              <w:keepNext w:val="0"/>
              <w:keepLines w:val="0"/>
              <w:widowControl w:val="0"/>
              <w:jc w:val="center"/>
              <w:rPr>
                <w:rFonts w:cs="Arial"/>
                <w:lang w:eastAsia="ja-JP"/>
              </w:rPr>
            </w:pPr>
            <w:r>
              <w:rPr>
                <w:rFonts w:cs="Arial"/>
                <w:lang w:eastAsia="ja-JP"/>
              </w:rPr>
              <w:t>reject</w:t>
            </w:r>
          </w:p>
        </w:tc>
      </w:tr>
    </w:tbl>
    <w:p w14:paraId="742DE6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318D335" w14:textId="77777777" w:rsidTr="001F24A0">
        <w:tc>
          <w:tcPr>
            <w:tcW w:w="1970" w:type="pct"/>
          </w:tcPr>
          <w:p w14:paraId="20034A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94A51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75BE2B" w14:textId="77777777" w:rsidTr="001F24A0">
        <w:tc>
          <w:tcPr>
            <w:tcW w:w="1970" w:type="pct"/>
          </w:tcPr>
          <w:p w14:paraId="1A6B8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2AA82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00D21A9" w14:textId="77777777" w:rsidR="000E2576" w:rsidRPr="008711EA" w:rsidRDefault="000E2576" w:rsidP="001F24A0">
      <w:pPr>
        <w:widowControl w:val="0"/>
      </w:pPr>
    </w:p>
    <w:p w14:paraId="62D1000C" w14:textId="77777777" w:rsidR="000E2576" w:rsidRPr="008711EA" w:rsidRDefault="000E2576" w:rsidP="001F24A0">
      <w:pPr>
        <w:pStyle w:val="Heading4"/>
        <w:keepNext w:val="0"/>
        <w:keepLines w:val="0"/>
        <w:widowControl w:val="0"/>
      </w:pPr>
      <w:bookmarkStart w:id="4991" w:name="_CR9_1_3_2"/>
      <w:bookmarkStart w:id="4992" w:name="_Toc20953600"/>
      <w:bookmarkStart w:id="4993" w:name="_Toc29390777"/>
      <w:bookmarkStart w:id="4994" w:name="_Toc36551514"/>
      <w:bookmarkStart w:id="4995" w:name="_Toc45831730"/>
      <w:bookmarkStart w:id="4996" w:name="_Toc51762683"/>
      <w:bookmarkStart w:id="4997" w:name="_Toc64381735"/>
      <w:bookmarkStart w:id="4998" w:name="_Toc73964253"/>
      <w:bookmarkStart w:id="4999" w:name="_Toc88646862"/>
      <w:bookmarkStart w:id="5000" w:name="_Toc97882811"/>
      <w:bookmarkStart w:id="5001" w:name="_Toc98531386"/>
      <w:bookmarkStart w:id="5002" w:name="_Toc105517458"/>
      <w:bookmarkStart w:id="5003" w:name="_Toc106108349"/>
      <w:bookmarkStart w:id="5004" w:name="_Toc113656934"/>
      <w:bookmarkStart w:id="5005" w:name="_Toc114052153"/>
      <w:bookmarkStart w:id="5006" w:name="_Toc153533642"/>
      <w:bookmarkEnd w:id="4991"/>
      <w:r w:rsidRPr="008711EA">
        <w:t>9.1.3.2</w:t>
      </w:r>
      <w:r w:rsidRPr="008711EA">
        <w:tab/>
        <w:t>E-RAB SETUP RESPONSE</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14:paraId="06FBBA48" w14:textId="77777777" w:rsidR="000E2576" w:rsidRPr="008711EA" w:rsidRDefault="000E2576" w:rsidP="001F24A0">
      <w:pPr>
        <w:widowControl w:val="0"/>
        <w:rPr>
          <w:rFonts w:eastAsia="Batang"/>
        </w:rPr>
      </w:pPr>
      <w:r w:rsidRPr="008711EA">
        <w:t>This message is sent by the eNB and is used to report the outcome of the request from the E-RAB SETUP REQUEST message.</w:t>
      </w:r>
    </w:p>
    <w:p w14:paraId="022621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850F624" w14:textId="77777777" w:rsidTr="009B6AFA">
        <w:trPr>
          <w:tblHeader/>
        </w:trPr>
        <w:tc>
          <w:tcPr>
            <w:tcW w:w="1111" w:type="pct"/>
          </w:tcPr>
          <w:p w14:paraId="0BE18C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DC48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BE711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8C6D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84EF7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887D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D56719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CF64D3D" w14:textId="77777777" w:rsidTr="009B6AFA">
        <w:tc>
          <w:tcPr>
            <w:tcW w:w="1111" w:type="pct"/>
          </w:tcPr>
          <w:p w14:paraId="14FF8A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7934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DEBCF5" w14:textId="77777777" w:rsidR="000E2576" w:rsidRPr="008711EA" w:rsidRDefault="000E2576" w:rsidP="001F24A0">
            <w:pPr>
              <w:pStyle w:val="TAL"/>
              <w:keepNext w:val="0"/>
              <w:keepLines w:val="0"/>
              <w:widowControl w:val="0"/>
              <w:rPr>
                <w:rFonts w:cs="Arial"/>
                <w:lang w:eastAsia="ja-JP"/>
              </w:rPr>
            </w:pPr>
          </w:p>
        </w:tc>
        <w:tc>
          <w:tcPr>
            <w:tcW w:w="778" w:type="pct"/>
          </w:tcPr>
          <w:p w14:paraId="2A03C2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D5988E3" w14:textId="77777777" w:rsidR="000E2576" w:rsidRPr="008711EA" w:rsidRDefault="000E2576" w:rsidP="001F24A0">
            <w:pPr>
              <w:pStyle w:val="TAL"/>
              <w:keepNext w:val="0"/>
              <w:keepLines w:val="0"/>
              <w:widowControl w:val="0"/>
              <w:rPr>
                <w:rFonts w:cs="Arial"/>
                <w:lang w:eastAsia="ja-JP"/>
              </w:rPr>
            </w:pPr>
          </w:p>
        </w:tc>
        <w:tc>
          <w:tcPr>
            <w:tcW w:w="556" w:type="pct"/>
          </w:tcPr>
          <w:p w14:paraId="1EE54C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ACE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419F2B" w14:textId="77777777" w:rsidTr="009B6AFA">
        <w:tc>
          <w:tcPr>
            <w:tcW w:w="1111" w:type="pct"/>
          </w:tcPr>
          <w:p w14:paraId="1FFE053D"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F1BB41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4D9131A" w14:textId="77777777" w:rsidR="000E2576" w:rsidRPr="008711EA" w:rsidRDefault="000E2576" w:rsidP="001F24A0">
            <w:pPr>
              <w:pStyle w:val="TAL"/>
              <w:keepNext w:val="0"/>
              <w:keepLines w:val="0"/>
              <w:widowControl w:val="0"/>
              <w:rPr>
                <w:rFonts w:cs="Arial"/>
                <w:lang w:eastAsia="ja-JP"/>
              </w:rPr>
            </w:pPr>
          </w:p>
        </w:tc>
        <w:tc>
          <w:tcPr>
            <w:tcW w:w="778" w:type="pct"/>
          </w:tcPr>
          <w:p w14:paraId="66BE9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86EADAE" w14:textId="77777777" w:rsidR="000E2576" w:rsidRPr="008711EA" w:rsidRDefault="000E2576" w:rsidP="001F24A0">
            <w:pPr>
              <w:pStyle w:val="TAL"/>
              <w:keepNext w:val="0"/>
              <w:keepLines w:val="0"/>
              <w:widowControl w:val="0"/>
              <w:rPr>
                <w:rFonts w:cs="Arial"/>
                <w:lang w:eastAsia="ja-JP"/>
              </w:rPr>
            </w:pPr>
          </w:p>
        </w:tc>
        <w:tc>
          <w:tcPr>
            <w:tcW w:w="556" w:type="pct"/>
          </w:tcPr>
          <w:p w14:paraId="0909B2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40314C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001618A" w14:textId="77777777" w:rsidTr="009B6AFA">
        <w:tc>
          <w:tcPr>
            <w:tcW w:w="1111" w:type="pct"/>
          </w:tcPr>
          <w:p w14:paraId="1183EBE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CFE72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6E55EE" w14:textId="77777777" w:rsidR="000E2576" w:rsidRPr="008711EA" w:rsidRDefault="000E2576" w:rsidP="001F24A0">
            <w:pPr>
              <w:pStyle w:val="TAL"/>
              <w:keepNext w:val="0"/>
              <w:keepLines w:val="0"/>
              <w:widowControl w:val="0"/>
              <w:rPr>
                <w:rFonts w:cs="Arial"/>
                <w:lang w:eastAsia="ja-JP"/>
              </w:rPr>
            </w:pPr>
          </w:p>
        </w:tc>
        <w:tc>
          <w:tcPr>
            <w:tcW w:w="778" w:type="pct"/>
          </w:tcPr>
          <w:p w14:paraId="5BE34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3911C1ED" w14:textId="77777777" w:rsidR="000E2576" w:rsidRPr="008711EA" w:rsidRDefault="000E2576" w:rsidP="001F24A0">
            <w:pPr>
              <w:pStyle w:val="TAL"/>
              <w:keepNext w:val="0"/>
              <w:keepLines w:val="0"/>
              <w:widowControl w:val="0"/>
              <w:rPr>
                <w:rFonts w:cs="Arial"/>
                <w:lang w:eastAsia="ja-JP"/>
              </w:rPr>
            </w:pPr>
          </w:p>
        </w:tc>
        <w:tc>
          <w:tcPr>
            <w:tcW w:w="556" w:type="pct"/>
          </w:tcPr>
          <w:p w14:paraId="7949846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4684A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56B19A1" w14:textId="77777777" w:rsidTr="009B6AFA">
        <w:tc>
          <w:tcPr>
            <w:tcW w:w="1111" w:type="pct"/>
          </w:tcPr>
          <w:p w14:paraId="50079BD6"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E-RAB Setup List</w:t>
            </w:r>
          </w:p>
        </w:tc>
        <w:tc>
          <w:tcPr>
            <w:tcW w:w="556" w:type="pct"/>
          </w:tcPr>
          <w:p w14:paraId="4EF23D21" w14:textId="77777777" w:rsidR="000E2576" w:rsidRPr="008711EA" w:rsidRDefault="000E2576" w:rsidP="001F24A0">
            <w:pPr>
              <w:pStyle w:val="TAL"/>
              <w:keepNext w:val="0"/>
              <w:keepLines w:val="0"/>
              <w:widowControl w:val="0"/>
              <w:rPr>
                <w:rFonts w:cs="Arial"/>
                <w:lang w:eastAsia="ja-JP"/>
              </w:rPr>
            </w:pPr>
          </w:p>
        </w:tc>
        <w:tc>
          <w:tcPr>
            <w:tcW w:w="556" w:type="pct"/>
          </w:tcPr>
          <w:p w14:paraId="3E20014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CDD6538" w14:textId="77777777" w:rsidR="000E2576" w:rsidRPr="008711EA" w:rsidRDefault="000E2576" w:rsidP="001F24A0">
            <w:pPr>
              <w:pStyle w:val="TAL"/>
              <w:keepNext w:val="0"/>
              <w:keepLines w:val="0"/>
              <w:widowControl w:val="0"/>
              <w:rPr>
                <w:rFonts w:cs="Arial"/>
                <w:lang w:eastAsia="ja-JP"/>
              </w:rPr>
            </w:pPr>
          </w:p>
        </w:tc>
        <w:tc>
          <w:tcPr>
            <w:tcW w:w="889" w:type="pct"/>
          </w:tcPr>
          <w:p w14:paraId="0480F52E" w14:textId="77777777" w:rsidR="000E2576" w:rsidRPr="008711EA" w:rsidRDefault="000E2576" w:rsidP="001F24A0">
            <w:pPr>
              <w:pStyle w:val="TAL"/>
              <w:keepNext w:val="0"/>
              <w:keepLines w:val="0"/>
              <w:widowControl w:val="0"/>
              <w:rPr>
                <w:rFonts w:cs="Arial"/>
                <w:lang w:eastAsia="ja-JP"/>
              </w:rPr>
            </w:pPr>
          </w:p>
        </w:tc>
        <w:tc>
          <w:tcPr>
            <w:tcW w:w="556" w:type="pct"/>
          </w:tcPr>
          <w:p w14:paraId="624AA57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4BB02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09B488" w14:textId="77777777" w:rsidTr="009B6AFA">
        <w:tc>
          <w:tcPr>
            <w:tcW w:w="1111" w:type="pct"/>
          </w:tcPr>
          <w:p w14:paraId="28C31ACB"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Setup </w:t>
            </w:r>
            <w:r w:rsidRPr="008711EA">
              <w:rPr>
                <w:rFonts w:eastAsia="MS Mincho" w:cs="Arial"/>
                <w:b/>
                <w:lang w:eastAsia="ja-JP"/>
              </w:rPr>
              <w:t>Item IEs</w:t>
            </w:r>
          </w:p>
        </w:tc>
        <w:tc>
          <w:tcPr>
            <w:tcW w:w="556" w:type="pct"/>
          </w:tcPr>
          <w:p w14:paraId="5FE7A7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50DE3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778" w:type="pct"/>
          </w:tcPr>
          <w:p w14:paraId="10CE1744" w14:textId="77777777" w:rsidR="000E2576" w:rsidRPr="008711EA" w:rsidRDefault="000E2576" w:rsidP="001F24A0">
            <w:pPr>
              <w:pStyle w:val="TAL"/>
              <w:keepNext w:val="0"/>
              <w:keepLines w:val="0"/>
              <w:widowControl w:val="0"/>
              <w:rPr>
                <w:rFonts w:cs="Arial"/>
                <w:lang w:eastAsia="ja-JP"/>
              </w:rPr>
            </w:pPr>
          </w:p>
        </w:tc>
        <w:tc>
          <w:tcPr>
            <w:tcW w:w="889" w:type="pct"/>
          </w:tcPr>
          <w:p w14:paraId="4D5F55BB" w14:textId="77777777" w:rsidR="000E2576" w:rsidRPr="008711EA" w:rsidRDefault="000E2576" w:rsidP="001F24A0">
            <w:pPr>
              <w:pStyle w:val="TAL"/>
              <w:keepNext w:val="0"/>
              <w:keepLines w:val="0"/>
              <w:widowControl w:val="0"/>
              <w:rPr>
                <w:rFonts w:cs="Arial"/>
                <w:lang w:eastAsia="ja-JP"/>
              </w:rPr>
            </w:pPr>
          </w:p>
        </w:tc>
        <w:tc>
          <w:tcPr>
            <w:tcW w:w="556" w:type="pct"/>
          </w:tcPr>
          <w:p w14:paraId="5D68D27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195E9F1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E7C5B7F" w14:textId="77777777" w:rsidTr="009B6AFA">
        <w:tc>
          <w:tcPr>
            <w:tcW w:w="1111" w:type="pct"/>
          </w:tcPr>
          <w:p w14:paraId="355F9F52"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06FE56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4FC1823B" w14:textId="77777777" w:rsidR="000E2576" w:rsidRPr="008711EA" w:rsidRDefault="000E2576" w:rsidP="001F24A0">
            <w:pPr>
              <w:pStyle w:val="TAL"/>
              <w:keepNext w:val="0"/>
              <w:keepLines w:val="0"/>
              <w:widowControl w:val="0"/>
              <w:rPr>
                <w:rFonts w:cs="Arial"/>
                <w:lang w:eastAsia="ja-JP"/>
              </w:rPr>
            </w:pPr>
          </w:p>
        </w:tc>
        <w:tc>
          <w:tcPr>
            <w:tcW w:w="778" w:type="pct"/>
          </w:tcPr>
          <w:p w14:paraId="4DADE008" w14:textId="77777777" w:rsidR="000E2576" w:rsidRPr="008711EA" w:rsidRDefault="000E2576" w:rsidP="001F24A0">
            <w:pPr>
              <w:pStyle w:val="TAL"/>
              <w:keepNext w:val="0"/>
              <w:keepLines w:val="0"/>
              <w:widowControl w:val="0"/>
              <w:rPr>
                <w:rFonts w:cs="Arial"/>
                <w:lang w:eastAsia="ja-JP"/>
              </w:rPr>
            </w:pPr>
          </w:p>
        </w:tc>
        <w:tc>
          <w:tcPr>
            <w:tcW w:w="889" w:type="pct"/>
          </w:tcPr>
          <w:p w14:paraId="22788181" w14:textId="77777777" w:rsidR="000E2576" w:rsidRPr="008711EA" w:rsidRDefault="000E2576" w:rsidP="001F24A0">
            <w:pPr>
              <w:pStyle w:val="TAL"/>
              <w:keepNext w:val="0"/>
              <w:keepLines w:val="0"/>
              <w:widowControl w:val="0"/>
              <w:rPr>
                <w:rFonts w:cs="Arial"/>
                <w:lang w:eastAsia="ja-JP"/>
              </w:rPr>
            </w:pPr>
          </w:p>
        </w:tc>
        <w:tc>
          <w:tcPr>
            <w:tcW w:w="556" w:type="pct"/>
          </w:tcPr>
          <w:p w14:paraId="040CE93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7E5C858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8658921" w14:textId="77777777" w:rsidTr="009B6AFA">
        <w:tc>
          <w:tcPr>
            <w:tcW w:w="1111" w:type="pct"/>
          </w:tcPr>
          <w:p w14:paraId="43CEF8E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&gt;&gt;Transport Layer Address </w:t>
            </w:r>
          </w:p>
        </w:tc>
        <w:tc>
          <w:tcPr>
            <w:tcW w:w="556" w:type="pct"/>
          </w:tcPr>
          <w:p w14:paraId="76302AC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0E62B93" w14:textId="77777777" w:rsidR="000E2576" w:rsidRPr="008711EA" w:rsidRDefault="000E2576" w:rsidP="001F24A0">
            <w:pPr>
              <w:pStyle w:val="TAL"/>
              <w:keepNext w:val="0"/>
              <w:keepLines w:val="0"/>
              <w:widowControl w:val="0"/>
              <w:rPr>
                <w:rFonts w:cs="Arial"/>
                <w:lang w:eastAsia="ja-JP"/>
              </w:rPr>
            </w:pPr>
          </w:p>
        </w:tc>
        <w:tc>
          <w:tcPr>
            <w:tcW w:w="778" w:type="pct"/>
          </w:tcPr>
          <w:p w14:paraId="0922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0A17ADCA" w14:textId="77777777" w:rsidR="000E2576" w:rsidRPr="008711EA" w:rsidRDefault="000E2576" w:rsidP="001F24A0">
            <w:pPr>
              <w:pStyle w:val="TAL"/>
              <w:keepNext w:val="0"/>
              <w:keepLines w:val="0"/>
              <w:widowControl w:val="0"/>
              <w:rPr>
                <w:rFonts w:cs="Arial"/>
                <w:lang w:eastAsia="ja-JP"/>
              </w:rPr>
            </w:pPr>
          </w:p>
        </w:tc>
        <w:tc>
          <w:tcPr>
            <w:tcW w:w="556" w:type="pct"/>
          </w:tcPr>
          <w:p w14:paraId="4972C26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299913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3ED04D0D" w14:textId="77777777" w:rsidTr="009B6AFA">
        <w:tc>
          <w:tcPr>
            <w:tcW w:w="1111" w:type="pct"/>
          </w:tcPr>
          <w:p w14:paraId="1A4AAB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D93D94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C03F6F3" w14:textId="77777777" w:rsidR="000E2576" w:rsidRPr="008711EA" w:rsidRDefault="000E2576" w:rsidP="001F24A0">
            <w:pPr>
              <w:pStyle w:val="TAL"/>
              <w:keepNext w:val="0"/>
              <w:keepLines w:val="0"/>
              <w:widowControl w:val="0"/>
              <w:rPr>
                <w:rFonts w:cs="Arial"/>
                <w:lang w:eastAsia="ja-JP"/>
              </w:rPr>
            </w:pPr>
          </w:p>
        </w:tc>
        <w:tc>
          <w:tcPr>
            <w:tcW w:w="778" w:type="pct"/>
          </w:tcPr>
          <w:p w14:paraId="6F25A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128122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TEID.</w:t>
            </w:r>
          </w:p>
        </w:tc>
        <w:tc>
          <w:tcPr>
            <w:tcW w:w="556" w:type="pct"/>
          </w:tcPr>
          <w:p w14:paraId="7F10555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30A82CE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6036C4C" w14:textId="77777777" w:rsidTr="009B6AFA">
        <w:tc>
          <w:tcPr>
            <w:tcW w:w="1111" w:type="pct"/>
          </w:tcPr>
          <w:p w14:paraId="5828B41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E-RAB Failed to Setup List </w:t>
            </w:r>
          </w:p>
        </w:tc>
        <w:tc>
          <w:tcPr>
            <w:tcW w:w="556" w:type="pct"/>
          </w:tcPr>
          <w:p w14:paraId="2C92351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000C9A6B" w14:textId="77777777" w:rsidR="000E2576" w:rsidRPr="008711EA" w:rsidRDefault="000E2576" w:rsidP="001F24A0">
            <w:pPr>
              <w:pStyle w:val="TAL"/>
              <w:keepNext w:val="0"/>
              <w:keepLines w:val="0"/>
              <w:widowControl w:val="0"/>
              <w:rPr>
                <w:rFonts w:cs="Arial"/>
                <w:lang w:eastAsia="ja-JP"/>
              </w:rPr>
            </w:pPr>
          </w:p>
        </w:tc>
        <w:tc>
          <w:tcPr>
            <w:tcW w:w="778" w:type="pct"/>
          </w:tcPr>
          <w:p w14:paraId="7E8C98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72B68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5EFDC3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b/>
                <w:i/>
                <w:lang w:eastAsia="ja-JP"/>
              </w:rPr>
              <w:t xml:space="preserve"> </w:t>
            </w:r>
            <w:r w:rsidRPr="008711EA">
              <w:rPr>
                <w:rFonts w:cs="Arial"/>
                <w:i/>
                <w:lang w:eastAsia="ja-JP"/>
              </w:rPr>
              <w:t xml:space="preserve">E-RAB Setup List </w:t>
            </w:r>
            <w:r w:rsidRPr="008711EA">
              <w:rPr>
                <w:rFonts w:cs="Arial"/>
                <w:iCs/>
                <w:lang w:eastAsia="ja-JP"/>
              </w:rPr>
              <w:t>IE and</w:t>
            </w:r>
            <w:r w:rsidRPr="008711EA">
              <w:rPr>
                <w:rFonts w:cs="Arial"/>
                <w:lang w:eastAsia="ja-JP"/>
              </w:rPr>
              <w:t xml:space="preserve"> in </w:t>
            </w:r>
            <w:r w:rsidRPr="008711EA">
              <w:rPr>
                <w:rFonts w:cs="Arial"/>
                <w:i/>
                <w:iCs/>
                <w:snapToGrid w:val="0"/>
                <w:lang w:eastAsia="ja-JP"/>
              </w:rPr>
              <w:t xml:space="preserve">E-RAB Failed to Setup List </w:t>
            </w:r>
            <w:r w:rsidRPr="008711EA">
              <w:rPr>
                <w:rFonts w:cs="Arial"/>
                <w:iCs/>
                <w:lang w:eastAsia="ja-JP"/>
              </w:rPr>
              <w:t>IE.</w:t>
            </w:r>
          </w:p>
        </w:tc>
        <w:tc>
          <w:tcPr>
            <w:tcW w:w="556" w:type="pct"/>
          </w:tcPr>
          <w:p w14:paraId="485157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9A6AE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AF31CD" w14:textId="77777777" w:rsidTr="009B6AFA">
        <w:tc>
          <w:tcPr>
            <w:tcW w:w="1111" w:type="pct"/>
          </w:tcPr>
          <w:p w14:paraId="4C5E4D6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58CBCE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BD9776" w14:textId="77777777" w:rsidR="000E2576" w:rsidRPr="008711EA" w:rsidRDefault="000E2576" w:rsidP="001F24A0">
            <w:pPr>
              <w:pStyle w:val="TAL"/>
              <w:keepNext w:val="0"/>
              <w:keepLines w:val="0"/>
              <w:widowControl w:val="0"/>
              <w:rPr>
                <w:rFonts w:cs="Arial"/>
                <w:lang w:eastAsia="ja-JP"/>
              </w:rPr>
            </w:pPr>
          </w:p>
        </w:tc>
        <w:tc>
          <w:tcPr>
            <w:tcW w:w="778" w:type="pct"/>
          </w:tcPr>
          <w:p w14:paraId="0D683B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2C40D9D" w14:textId="77777777" w:rsidR="000E2576" w:rsidRPr="008711EA" w:rsidRDefault="000E2576" w:rsidP="001F24A0">
            <w:pPr>
              <w:pStyle w:val="TAL"/>
              <w:keepNext w:val="0"/>
              <w:keepLines w:val="0"/>
              <w:widowControl w:val="0"/>
              <w:rPr>
                <w:rFonts w:cs="Arial"/>
                <w:lang w:eastAsia="ja-JP"/>
              </w:rPr>
            </w:pPr>
          </w:p>
        </w:tc>
        <w:tc>
          <w:tcPr>
            <w:tcW w:w="556" w:type="pct"/>
          </w:tcPr>
          <w:p w14:paraId="664B2B7B"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6CCFF9C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14D74238" w14:textId="77777777" w:rsidTr="009B6AFA">
        <w:tc>
          <w:tcPr>
            <w:tcW w:w="1111" w:type="pct"/>
          </w:tcPr>
          <w:p w14:paraId="35524E30" w14:textId="0C13A9C2"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18E6613" w14:textId="696436A4"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3EEEAA30" w14:textId="77777777" w:rsidR="00917CD7" w:rsidRPr="008711EA" w:rsidRDefault="00917CD7" w:rsidP="001F24A0">
            <w:pPr>
              <w:pStyle w:val="TAL"/>
              <w:keepNext w:val="0"/>
              <w:keepLines w:val="0"/>
              <w:widowControl w:val="0"/>
              <w:rPr>
                <w:rFonts w:cs="Arial"/>
                <w:lang w:eastAsia="ja-JP"/>
              </w:rPr>
            </w:pPr>
          </w:p>
        </w:tc>
        <w:tc>
          <w:tcPr>
            <w:tcW w:w="778" w:type="pct"/>
          </w:tcPr>
          <w:p w14:paraId="6503D19F" w14:textId="44911023"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5E8DA6F6" w14:textId="77777777" w:rsidR="00917CD7" w:rsidRPr="008711EA" w:rsidRDefault="00917CD7" w:rsidP="001F24A0">
            <w:pPr>
              <w:pStyle w:val="TAL"/>
              <w:keepNext w:val="0"/>
              <w:keepLines w:val="0"/>
              <w:widowControl w:val="0"/>
              <w:rPr>
                <w:rFonts w:cs="Arial"/>
                <w:lang w:eastAsia="ja-JP"/>
              </w:rPr>
            </w:pPr>
          </w:p>
        </w:tc>
        <w:tc>
          <w:tcPr>
            <w:tcW w:w="556" w:type="pct"/>
          </w:tcPr>
          <w:p w14:paraId="7B4B2246" w14:textId="0C24F166"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C6EE1C0" w14:textId="004D9200"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3916308F"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7291EF" w14:textId="77777777" w:rsidTr="001F24A0">
        <w:tc>
          <w:tcPr>
            <w:tcW w:w="1970" w:type="pct"/>
          </w:tcPr>
          <w:p w14:paraId="2351A2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DD16D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513CF6" w14:textId="77777777" w:rsidTr="001F24A0">
        <w:tc>
          <w:tcPr>
            <w:tcW w:w="1970" w:type="pct"/>
          </w:tcPr>
          <w:p w14:paraId="64555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8B20A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49C6B3B" w14:textId="77777777" w:rsidR="000E2576" w:rsidRPr="008711EA" w:rsidRDefault="000E2576" w:rsidP="001F24A0">
      <w:pPr>
        <w:widowControl w:val="0"/>
        <w:rPr>
          <w:kern w:val="28"/>
        </w:rPr>
      </w:pPr>
    </w:p>
    <w:p w14:paraId="3FCA834F" w14:textId="77777777" w:rsidR="000E2576" w:rsidRPr="008711EA" w:rsidRDefault="000E2576" w:rsidP="001F24A0">
      <w:pPr>
        <w:pStyle w:val="Heading4"/>
        <w:keepNext w:val="0"/>
        <w:keepLines w:val="0"/>
        <w:widowControl w:val="0"/>
      </w:pPr>
      <w:bookmarkStart w:id="5007" w:name="_CR9_1_3_3"/>
      <w:bookmarkStart w:id="5008" w:name="_Toc20953601"/>
      <w:bookmarkStart w:id="5009" w:name="_Toc29390778"/>
      <w:bookmarkStart w:id="5010" w:name="_Toc36551515"/>
      <w:bookmarkStart w:id="5011" w:name="_Toc45831731"/>
      <w:bookmarkStart w:id="5012" w:name="_Toc51762684"/>
      <w:bookmarkStart w:id="5013" w:name="_Toc64381736"/>
      <w:bookmarkStart w:id="5014" w:name="_Toc73964254"/>
      <w:bookmarkStart w:id="5015" w:name="_Toc88646863"/>
      <w:bookmarkStart w:id="5016" w:name="_Toc97882812"/>
      <w:bookmarkStart w:id="5017" w:name="_Toc98531387"/>
      <w:bookmarkStart w:id="5018" w:name="_Toc105517459"/>
      <w:bookmarkStart w:id="5019" w:name="_Toc106108350"/>
      <w:bookmarkStart w:id="5020" w:name="_Toc113656935"/>
      <w:bookmarkStart w:id="5021" w:name="_Toc114052154"/>
      <w:bookmarkStart w:id="5022" w:name="_Toc153533643"/>
      <w:bookmarkEnd w:id="5007"/>
      <w:r w:rsidRPr="008711EA">
        <w:t>9.1.3.3</w:t>
      </w:r>
      <w:r w:rsidRPr="008711EA">
        <w:tab/>
        <w:t>E-RAB MODIFY REQUEST</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14:paraId="571C5579" w14:textId="77777777" w:rsidR="000E2576" w:rsidRPr="008711EA" w:rsidRDefault="000E2576" w:rsidP="001F24A0">
      <w:pPr>
        <w:widowControl w:val="0"/>
        <w:rPr>
          <w:rFonts w:eastAsia="Batang"/>
        </w:rPr>
      </w:pPr>
      <w:r w:rsidRPr="008711EA">
        <w:t>This message is sent by the MME and is used to request the eNB to modify the Data Radio Bearers and the allocated resources on Uu and S1 for one or several E-RABs or to change the S-GW as defined in TS 23.401 [11].</w:t>
      </w:r>
    </w:p>
    <w:p w14:paraId="7507F2BF"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6B0628" w14:textId="77777777" w:rsidTr="009B6AFA">
        <w:tc>
          <w:tcPr>
            <w:tcW w:w="1111" w:type="pct"/>
          </w:tcPr>
          <w:p w14:paraId="4CF88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CEB7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5296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9728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CDD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4E6F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AADCBA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B6CCF1D" w14:textId="77777777" w:rsidTr="009B6AFA">
        <w:tc>
          <w:tcPr>
            <w:tcW w:w="1111" w:type="pct"/>
          </w:tcPr>
          <w:p w14:paraId="6CD81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A1F72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6B1F01" w14:textId="77777777" w:rsidR="000E2576" w:rsidRPr="008711EA" w:rsidRDefault="000E2576" w:rsidP="001F24A0">
            <w:pPr>
              <w:pStyle w:val="TAL"/>
              <w:keepNext w:val="0"/>
              <w:keepLines w:val="0"/>
              <w:widowControl w:val="0"/>
              <w:rPr>
                <w:rFonts w:cs="Arial"/>
                <w:lang w:eastAsia="ja-JP"/>
              </w:rPr>
            </w:pPr>
          </w:p>
        </w:tc>
        <w:tc>
          <w:tcPr>
            <w:tcW w:w="778" w:type="pct"/>
          </w:tcPr>
          <w:p w14:paraId="1F9145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199013" w14:textId="77777777" w:rsidR="000E2576" w:rsidRPr="008711EA" w:rsidRDefault="000E2576" w:rsidP="001F24A0">
            <w:pPr>
              <w:pStyle w:val="TAL"/>
              <w:keepNext w:val="0"/>
              <w:keepLines w:val="0"/>
              <w:widowControl w:val="0"/>
              <w:rPr>
                <w:rFonts w:cs="Arial"/>
                <w:lang w:eastAsia="ja-JP"/>
              </w:rPr>
            </w:pPr>
          </w:p>
        </w:tc>
        <w:tc>
          <w:tcPr>
            <w:tcW w:w="556" w:type="pct"/>
          </w:tcPr>
          <w:p w14:paraId="26B8DFC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1D6CA11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CB65E1" w14:textId="77777777" w:rsidTr="009B6AFA">
        <w:tc>
          <w:tcPr>
            <w:tcW w:w="1111" w:type="pct"/>
          </w:tcPr>
          <w:p w14:paraId="48526A9E"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CD11C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D41D978" w14:textId="77777777" w:rsidR="000E2576" w:rsidRPr="008711EA" w:rsidRDefault="000E2576" w:rsidP="001F24A0">
            <w:pPr>
              <w:pStyle w:val="TAL"/>
              <w:keepNext w:val="0"/>
              <w:keepLines w:val="0"/>
              <w:widowControl w:val="0"/>
              <w:rPr>
                <w:rFonts w:cs="Arial"/>
                <w:lang w:eastAsia="ja-JP"/>
              </w:rPr>
            </w:pPr>
          </w:p>
        </w:tc>
        <w:tc>
          <w:tcPr>
            <w:tcW w:w="778" w:type="pct"/>
          </w:tcPr>
          <w:p w14:paraId="02408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1A9E61C" w14:textId="77777777" w:rsidR="000E2576" w:rsidRPr="008711EA" w:rsidRDefault="000E2576" w:rsidP="001F24A0">
            <w:pPr>
              <w:pStyle w:val="TAL"/>
              <w:keepNext w:val="0"/>
              <w:keepLines w:val="0"/>
              <w:widowControl w:val="0"/>
              <w:rPr>
                <w:rFonts w:cs="Arial"/>
                <w:lang w:eastAsia="ja-JP"/>
              </w:rPr>
            </w:pPr>
          </w:p>
        </w:tc>
        <w:tc>
          <w:tcPr>
            <w:tcW w:w="556" w:type="pct"/>
          </w:tcPr>
          <w:p w14:paraId="6DED71B3"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556" w:type="pct"/>
          </w:tcPr>
          <w:p w14:paraId="492FD35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BCF3BAF" w14:textId="77777777" w:rsidTr="009B6AFA">
        <w:tc>
          <w:tcPr>
            <w:tcW w:w="1111" w:type="pct"/>
          </w:tcPr>
          <w:p w14:paraId="7810483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3AE8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CD1CF3" w14:textId="77777777" w:rsidR="000E2576" w:rsidRPr="008711EA" w:rsidRDefault="000E2576" w:rsidP="001F24A0">
            <w:pPr>
              <w:pStyle w:val="TAL"/>
              <w:keepNext w:val="0"/>
              <w:keepLines w:val="0"/>
              <w:widowControl w:val="0"/>
              <w:rPr>
                <w:rFonts w:cs="Arial"/>
                <w:lang w:eastAsia="ja-JP"/>
              </w:rPr>
            </w:pPr>
          </w:p>
        </w:tc>
        <w:tc>
          <w:tcPr>
            <w:tcW w:w="778" w:type="pct"/>
          </w:tcPr>
          <w:p w14:paraId="29DC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49B818" w14:textId="77777777" w:rsidR="000E2576" w:rsidRPr="008711EA" w:rsidRDefault="000E2576" w:rsidP="001F24A0">
            <w:pPr>
              <w:pStyle w:val="TAL"/>
              <w:keepNext w:val="0"/>
              <w:keepLines w:val="0"/>
              <w:widowControl w:val="0"/>
              <w:rPr>
                <w:rFonts w:cs="Arial"/>
                <w:lang w:eastAsia="ja-JP"/>
              </w:rPr>
            </w:pPr>
          </w:p>
        </w:tc>
        <w:tc>
          <w:tcPr>
            <w:tcW w:w="556" w:type="pct"/>
          </w:tcPr>
          <w:p w14:paraId="0328323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81AEBA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A9D7D32" w14:textId="77777777" w:rsidTr="009B6AFA">
        <w:tc>
          <w:tcPr>
            <w:tcW w:w="1111" w:type="pct"/>
          </w:tcPr>
          <w:p w14:paraId="5831AD7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4D9C3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3FCAF9" w14:textId="77777777" w:rsidR="000E2576" w:rsidRPr="008711EA" w:rsidRDefault="000E2576" w:rsidP="001F24A0">
            <w:pPr>
              <w:pStyle w:val="TAL"/>
              <w:keepNext w:val="0"/>
              <w:keepLines w:val="0"/>
              <w:widowControl w:val="0"/>
              <w:rPr>
                <w:rFonts w:cs="Arial"/>
                <w:lang w:eastAsia="ja-JP"/>
              </w:rPr>
            </w:pPr>
          </w:p>
        </w:tc>
        <w:tc>
          <w:tcPr>
            <w:tcW w:w="778" w:type="pct"/>
          </w:tcPr>
          <w:p w14:paraId="775A90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6854CAD0" w14:textId="77777777" w:rsidR="000E2576" w:rsidRPr="008711EA" w:rsidRDefault="000E2576" w:rsidP="001F24A0">
            <w:pPr>
              <w:pStyle w:val="TAL"/>
              <w:keepNext w:val="0"/>
              <w:keepLines w:val="0"/>
              <w:widowControl w:val="0"/>
              <w:rPr>
                <w:rFonts w:cs="Arial"/>
                <w:lang w:eastAsia="ja-JP"/>
              </w:rPr>
            </w:pPr>
          </w:p>
        </w:tc>
        <w:tc>
          <w:tcPr>
            <w:tcW w:w="556" w:type="pct"/>
          </w:tcPr>
          <w:p w14:paraId="17F57F1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019033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AFB5707" w14:textId="77777777" w:rsidTr="009B6AFA">
        <w:trPr>
          <w:trHeight w:val="470"/>
        </w:trPr>
        <w:tc>
          <w:tcPr>
            <w:tcW w:w="1111" w:type="pct"/>
          </w:tcPr>
          <w:p w14:paraId="26D8B8B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556" w:type="pct"/>
          </w:tcPr>
          <w:p w14:paraId="63320363" w14:textId="77777777" w:rsidR="000E2576" w:rsidRPr="008711EA" w:rsidRDefault="000E2576" w:rsidP="001F24A0">
            <w:pPr>
              <w:pStyle w:val="TAL"/>
              <w:keepNext w:val="0"/>
              <w:keepLines w:val="0"/>
              <w:widowControl w:val="0"/>
              <w:rPr>
                <w:rFonts w:cs="Arial"/>
                <w:lang w:eastAsia="ja-JP"/>
              </w:rPr>
            </w:pPr>
          </w:p>
        </w:tc>
        <w:tc>
          <w:tcPr>
            <w:tcW w:w="556" w:type="pct"/>
          </w:tcPr>
          <w:p w14:paraId="10B8E9C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20EE021D" w14:textId="77777777" w:rsidR="000E2576" w:rsidRPr="008711EA" w:rsidRDefault="000E2576" w:rsidP="001F24A0">
            <w:pPr>
              <w:pStyle w:val="TAL"/>
              <w:keepNext w:val="0"/>
              <w:keepLines w:val="0"/>
              <w:widowControl w:val="0"/>
              <w:rPr>
                <w:rFonts w:cs="Arial"/>
                <w:lang w:eastAsia="ja-JP"/>
              </w:rPr>
            </w:pPr>
          </w:p>
        </w:tc>
        <w:tc>
          <w:tcPr>
            <w:tcW w:w="889" w:type="pct"/>
          </w:tcPr>
          <w:p w14:paraId="65D3E58E" w14:textId="77777777" w:rsidR="000E2576" w:rsidRPr="008711EA" w:rsidRDefault="000E2576" w:rsidP="001F24A0">
            <w:pPr>
              <w:pStyle w:val="TAL"/>
              <w:keepNext w:val="0"/>
              <w:keepLines w:val="0"/>
              <w:widowControl w:val="0"/>
              <w:rPr>
                <w:rFonts w:cs="Arial"/>
                <w:lang w:eastAsia="ja-JP"/>
              </w:rPr>
            </w:pPr>
          </w:p>
        </w:tc>
        <w:tc>
          <w:tcPr>
            <w:tcW w:w="556" w:type="pct"/>
          </w:tcPr>
          <w:p w14:paraId="0D1A5C5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475460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4AE15539" w14:textId="77777777" w:rsidTr="009B6AFA">
        <w:tc>
          <w:tcPr>
            <w:tcW w:w="1111" w:type="pct"/>
          </w:tcPr>
          <w:p w14:paraId="67465A7E"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556" w:type="pct"/>
          </w:tcPr>
          <w:p w14:paraId="110A8166"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5B12CF90"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BB1B946" w14:textId="77777777" w:rsidR="000E2576" w:rsidRPr="008711EA" w:rsidRDefault="000E2576" w:rsidP="001F24A0">
            <w:pPr>
              <w:pStyle w:val="TAL"/>
              <w:keepNext w:val="0"/>
              <w:keepLines w:val="0"/>
              <w:widowControl w:val="0"/>
              <w:rPr>
                <w:rFonts w:cs="Arial"/>
                <w:lang w:eastAsia="ja-JP"/>
              </w:rPr>
            </w:pPr>
          </w:p>
        </w:tc>
        <w:tc>
          <w:tcPr>
            <w:tcW w:w="889" w:type="pct"/>
          </w:tcPr>
          <w:p w14:paraId="6C1DBD32" w14:textId="77777777" w:rsidR="000E2576" w:rsidRPr="008711EA" w:rsidRDefault="000E2576" w:rsidP="001F24A0">
            <w:pPr>
              <w:pStyle w:val="TAL"/>
              <w:keepNext w:val="0"/>
              <w:keepLines w:val="0"/>
              <w:widowControl w:val="0"/>
              <w:rPr>
                <w:rFonts w:cs="Arial"/>
                <w:lang w:eastAsia="ja-JP"/>
              </w:rPr>
            </w:pPr>
          </w:p>
        </w:tc>
        <w:tc>
          <w:tcPr>
            <w:tcW w:w="556" w:type="pct"/>
          </w:tcPr>
          <w:p w14:paraId="4BF0104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53ADBAB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036660FB" w14:textId="77777777" w:rsidTr="009B6AFA">
        <w:tc>
          <w:tcPr>
            <w:tcW w:w="1111" w:type="pct"/>
          </w:tcPr>
          <w:p w14:paraId="418F5B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C476FE"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315C737" w14:textId="77777777" w:rsidR="000E2576" w:rsidRPr="008711EA" w:rsidRDefault="000E2576" w:rsidP="001F24A0">
            <w:pPr>
              <w:pStyle w:val="TAL"/>
              <w:keepNext w:val="0"/>
              <w:keepLines w:val="0"/>
              <w:widowControl w:val="0"/>
              <w:rPr>
                <w:rFonts w:cs="Arial"/>
                <w:lang w:eastAsia="ja-JP"/>
              </w:rPr>
            </w:pPr>
          </w:p>
        </w:tc>
        <w:tc>
          <w:tcPr>
            <w:tcW w:w="778" w:type="pct"/>
          </w:tcPr>
          <w:p w14:paraId="45885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A021DF5" w14:textId="77777777" w:rsidR="000E2576" w:rsidRPr="008711EA" w:rsidRDefault="000E2576" w:rsidP="001F24A0">
            <w:pPr>
              <w:pStyle w:val="TAL"/>
              <w:keepNext w:val="0"/>
              <w:keepLines w:val="0"/>
              <w:widowControl w:val="0"/>
              <w:rPr>
                <w:rFonts w:cs="Arial"/>
                <w:lang w:eastAsia="ja-JP"/>
              </w:rPr>
            </w:pPr>
          </w:p>
        </w:tc>
        <w:tc>
          <w:tcPr>
            <w:tcW w:w="556" w:type="pct"/>
          </w:tcPr>
          <w:p w14:paraId="5E4409B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33640F1" w14:textId="77777777" w:rsidR="000E2576" w:rsidRPr="008711EA" w:rsidRDefault="000E2576" w:rsidP="001F24A0">
            <w:pPr>
              <w:pStyle w:val="TAC"/>
              <w:keepNext w:val="0"/>
              <w:keepLines w:val="0"/>
              <w:widowControl w:val="0"/>
              <w:rPr>
                <w:rFonts w:cs="Arial"/>
                <w:lang w:eastAsia="ja-JP"/>
              </w:rPr>
            </w:pPr>
          </w:p>
        </w:tc>
      </w:tr>
      <w:tr w:rsidR="00F636DB" w:rsidRPr="008711EA" w14:paraId="039FF000" w14:textId="77777777" w:rsidTr="009B6AFA">
        <w:tc>
          <w:tcPr>
            <w:tcW w:w="1111" w:type="pct"/>
          </w:tcPr>
          <w:p w14:paraId="09A3216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 xml:space="preserve">E-RAB Level QoS Parameters </w:t>
            </w:r>
          </w:p>
        </w:tc>
        <w:tc>
          <w:tcPr>
            <w:tcW w:w="556" w:type="pct"/>
          </w:tcPr>
          <w:p w14:paraId="52442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DD24DF" w14:textId="77777777" w:rsidR="000E2576" w:rsidRPr="008711EA" w:rsidRDefault="000E2576" w:rsidP="001F24A0">
            <w:pPr>
              <w:pStyle w:val="TAL"/>
              <w:keepNext w:val="0"/>
              <w:keepLines w:val="0"/>
              <w:widowControl w:val="0"/>
              <w:rPr>
                <w:rFonts w:cs="Arial"/>
                <w:lang w:eastAsia="ja-JP"/>
              </w:rPr>
            </w:pPr>
          </w:p>
        </w:tc>
        <w:tc>
          <w:tcPr>
            <w:tcW w:w="778" w:type="pct"/>
          </w:tcPr>
          <w:p w14:paraId="6ADC4D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9.2.1.15</w:t>
            </w:r>
          </w:p>
        </w:tc>
        <w:tc>
          <w:tcPr>
            <w:tcW w:w="889" w:type="pct"/>
          </w:tcPr>
          <w:p w14:paraId="20976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necessary QoS parameters.</w:t>
            </w:r>
          </w:p>
        </w:tc>
        <w:tc>
          <w:tcPr>
            <w:tcW w:w="556" w:type="pct"/>
          </w:tcPr>
          <w:p w14:paraId="6B8CCC9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392D91D" w14:textId="77777777" w:rsidR="000E2576" w:rsidRPr="008711EA" w:rsidRDefault="000E2576" w:rsidP="001F24A0">
            <w:pPr>
              <w:pStyle w:val="TAC"/>
              <w:keepNext w:val="0"/>
              <w:keepLines w:val="0"/>
              <w:widowControl w:val="0"/>
              <w:rPr>
                <w:rFonts w:cs="Arial"/>
                <w:lang w:eastAsia="ja-JP"/>
              </w:rPr>
            </w:pPr>
          </w:p>
        </w:tc>
      </w:tr>
      <w:tr w:rsidR="00F636DB" w:rsidRPr="008711EA" w14:paraId="4014734B" w14:textId="77777777" w:rsidTr="009B6AFA">
        <w:tc>
          <w:tcPr>
            <w:tcW w:w="1111" w:type="pct"/>
          </w:tcPr>
          <w:p w14:paraId="29C6E7E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&gt;&gt;NAS-PDU</w:t>
            </w:r>
          </w:p>
        </w:tc>
        <w:tc>
          <w:tcPr>
            <w:tcW w:w="556" w:type="pct"/>
          </w:tcPr>
          <w:p w14:paraId="4EBB2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D2EA135" w14:textId="77777777" w:rsidR="000E2576" w:rsidRPr="008711EA" w:rsidRDefault="000E2576" w:rsidP="001F24A0">
            <w:pPr>
              <w:pStyle w:val="TAL"/>
              <w:keepNext w:val="0"/>
              <w:keepLines w:val="0"/>
              <w:widowControl w:val="0"/>
              <w:rPr>
                <w:rFonts w:cs="Arial"/>
                <w:lang w:eastAsia="ja-JP"/>
              </w:rPr>
            </w:pPr>
          </w:p>
        </w:tc>
        <w:tc>
          <w:tcPr>
            <w:tcW w:w="778" w:type="pct"/>
          </w:tcPr>
          <w:p w14:paraId="00EB78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648BBE25" w14:textId="77777777" w:rsidR="000E2576" w:rsidRPr="008711EA" w:rsidRDefault="000E2576" w:rsidP="001F24A0">
            <w:pPr>
              <w:pStyle w:val="TAL"/>
              <w:keepNext w:val="0"/>
              <w:keepLines w:val="0"/>
              <w:widowControl w:val="0"/>
              <w:rPr>
                <w:rFonts w:cs="Arial"/>
                <w:lang w:eastAsia="ja-JP"/>
              </w:rPr>
            </w:pPr>
          </w:p>
        </w:tc>
        <w:tc>
          <w:tcPr>
            <w:tcW w:w="556" w:type="pct"/>
          </w:tcPr>
          <w:p w14:paraId="600A704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831DA1" w14:textId="77777777" w:rsidR="000E2576" w:rsidRPr="008711EA" w:rsidRDefault="000E2576" w:rsidP="001F24A0">
            <w:pPr>
              <w:pStyle w:val="TAC"/>
              <w:keepNext w:val="0"/>
              <w:keepLines w:val="0"/>
              <w:widowControl w:val="0"/>
              <w:rPr>
                <w:rFonts w:cs="Arial"/>
                <w:lang w:eastAsia="ja-JP"/>
              </w:rPr>
            </w:pPr>
          </w:p>
        </w:tc>
      </w:tr>
      <w:tr w:rsidR="00F636DB" w:rsidRPr="008711EA" w14:paraId="48B2666C" w14:textId="77777777" w:rsidTr="009B6AFA">
        <w:tc>
          <w:tcPr>
            <w:tcW w:w="1111" w:type="pct"/>
            <w:tcBorders>
              <w:top w:val="single" w:sz="4" w:space="0" w:color="auto"/>
              <w:left w:val="single" w:sz="4" w:space="0" w:color="auto"/>
              <w:bottom w:val="single" w:sz="4" w:space="0" w:color="auto"/>
              <w:right w:val="single" w:sz="4" w:space="0" w:color="auto"/>
            </w:tcBorders>
          </w:tcPr>
          <w:p w14:paraId="6B97DADC"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Information</w:t>
            </w:r>
          </w:p>
        </w:tc>
        <w:tc>
          <w:tcPr>
            <w:tcW w:w="556" w:type="pct"/>
            <w:tcBorders>
              <w:top w:val="single" w:sz="4" w:space="0" w:color="auto"/>
              <w:left w:val="single" w:sz="4" w:space="0" w:color="auto"/>
              <w:bottom w:val="single" w:sz="4" w:space="0" w:color="auto"/>
              <w:right w:val="single" w:sz="4" w:space="0" w:color="auto"/>
            </w:tcBorders>
          </w:tcPr>
          <w:p w14:paraId="3BB42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9E60E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F9292F"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ADB5A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1FCA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C29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FB7C83" w14:textId="77777777" w:rsidTr="009B6AFA">
        <w:tc>
          <w:tcPr>
            <w:tcW w:w="1111" w:type="pct"/>
            <w:tcBorders>
              <w:top w:val="single" w:sz="4" w:space="0" w:color="auto"/>
              <w:left w:val="single" w:sz="4" w:space="0" w:color="auto"/>
              <w:bottom w:val="single" w:sz="4" w:space="0" w:color="auto"/>
              <w:right w:val="single" w:sz="4" w:space="0" w:color="auto"/>
            </w:tcBorders>
          </w:tcPr>
          <w:p w14:paraId="7F10271B"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&gt;&gt;&gt;Transport Layer Address</w:t>
            </w:r>
          </w:p>
        </w:tc>
        <w:tc>
          <w:tcPr>
            <w:tcW w:w="556" w:type="pct"/>
            <w:tcBorders>
              <w:top w:val="single" w:sz="4" w:space="0" w:color="auto"/>
              <w:left w:val="single" w:sz="4" w:space="0" w:color="auto"/>
              <w:bottom w:val="single" w:sz="4" w:space="0" w:color="auto"/>
              <w:right w:val="single" w:sz="4" w:space="0" w:color="auto"/>
            </w:tcBorders>
          </w:tcPr>
          <w:p w14:paraId="29B92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F89366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F89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Borders>
              <w:top w:val="single" w:sz="4" w:space="0" w:color="auto"/>
              <w:left w:val="single" w:sz="4" w:space="0" w:color="auto"/>
              <w:bottom w:val="single" w:sz="4" w:space="0" w:color="auto"/>
              <w:right w:val="single" w:sz="4" w:space="0" w:color="auto"/>
            </w:tcBorders>
          </w:tcPr>
          <w:p w14:paraId="1413D32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79933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2B5C5A28"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4997891D" w14:textId="77777777" w:rsidTr="009B6AFA">
        <w:tc>
          <w:tcPr>
            <w:tcW w:w="1111" w:type="pct"/>
            <w:tcBorders>
              <w:top w:val="single" w:sz="4" w:space="0" w:color="auto"/>
              <w:left w:val="single" w:sz="4" w:space="0" w:color="auto"/>
              <w:bottom w:val="single" w:sz="4" w:space="0" w:color="auto"/>
              <w:right w:val="single" w:sz="4" w:space="0" w:color="auto"/>
            </w:tcBorders>
          </w:tcPr>
          <w:p w14:paraId="1AE4681D" w14:textId="77777777" w:rsidR="000E2576" w:rsidRPr="008711EA" w:rsidRDefault="000E2576" w:rsidP="001F24A0">
            <w:pPr>
              <w:pStyle w:val="TAL"/>
              <w:keepNext w:val="0"/>
              <w:keepLines w:val="0"/>
              <w:widowControl w:val="0"/>
              <w:ind w:left="425"/>
              <w:rPr>
                <w:rFonts w:eastAsia="Batang" w:cs="Arial"/>
                <w:lang w:eastAsia="ja-JP"/>
              </w:rPr>
            </w:pPr>
            <w:r w:rsidRPr="008711EA">
              <w:rPr>
                <w:rFonts w:eastAsia="Batang" w:cs="Arial"/>
                <w:lang w:eastAsia="ja-JP"/>
              </w:rPr>
              <w:t>&gt;&gt;&gt;UL GTP TEID</w:t>
            </w:r>
          </w:p>
        </w:tc>
        <w:tc>
          <w:tcPr>
            <w:tcW w:w="556" w:type="pct"/>
            <w:tcBorders>
              <w:top w:val="single" w:sz="4" w:space="0" w:color="auto"/>
              <w:left w:val="single" w:sz="4" w:space="0" w:color="auto"/>
              <w:bottom w:val="single" w:sz="4" w:space="0" w:color="auto"/>
              <w:right w:val="single" w:sz="4" w:space="0" w:color="auto"/>
            </w:tcBorders>
          </w:tcPr>
          <w:p w14:paraId="477ACE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D5831F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80D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9847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Borders>
              <w:top w:val="single" w:sz="4" w:space="0" w:color="auto"/>
              <w:left w:val="single" w:sz="4" w:space="0" w:color="auto"/>
              <w:bottom w:val="single" w:sz="4" w:space="0" w:color="auto"/>
              <w:right w:val="single" w:sz="4" w:space="0" w:color="auto"/>
            </w:tcBorders>
          </w:tcPr>
          <w:p w14:paraId="5A2CDEF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671E1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59E1E192" w14:textId="77777777" w:rsidR="000E2576" w:rsidRPr="008711EA" w:rsidRDefault="000E2576" w:rsidP="001F24A0">
            <w:pPr>
              <w:pStyle w:val="TAL"/>
              <w:keepNext w:val="0"/>
              <w:keepLines w:val="0"/>
              <w:widowControl w:val="0"/>
              <w:jc w:val="center"/>
              <w:rPr>
                <w:rFonts w:cs="Arial"/>
                <w:lang w:eastAsia="ja-JP"/>
              </w:rPr>
            </w:pPr>
          </w:p>
        </w:tc>
      </w:tr>
      <w:tr w:rsidR="00F636DB" w:rsidRPr="008711EA" w14:paraId="566EC6A1" w14:textId="77777777" w:rsidTr="009B6AFA">
        <w:tc>
          <w:tcPr>
            <w:tcW w:w="1111" w:type="pct"/>
            <w:tcBorders>
              <w:top w:val="single" w:sz="4" w:space="0" w:color="auto"/>
              <w:left w:val="single" w:sz="4" w:space="0" w:color="auto"/>
              <w:bottom w:val="single" w:sz="4" w:space="0" w:color="auto"/>
              <w:right w:val="single" w:sz="4" w:space="0" w:color="auto"/>
            </w:tcBorders>
          </w:tcPr>
          <w:p w14:paraId="5573E6AA" w14:textId="77777777" w:rsidR="004C4253" w:rsidRPr="008711EA" w:rsidRDefault="004C4253" w:rsidP="001F24A0">
            <w:pPr>
              <w:pStyle w:val="TAL"/>
              <w:keepNext w:val="0"/>
              <w:keepLines w:val="0"/>
              <w:widowControl w:val="0"/>
              <w:rPr>
                <w:rFonts w:eastAsia="Batang" w:cs="Arial"/>
                <w:lang w:eastAsia="ja-JP"/>
              </w:rPr>
            </w:pPr>
            <w:r w:rsidRPr="008711EA">
              <w:rPr>
                <w:rFonts w:eastAsia="Batang" w:cs="Arial"/>
                <w:szCs w:val="18"/>
                <w:lang w:eastAsia="ja-JP"/>
              </w:rPr>
              <w:t xml:space="preserve">Secondary RAT </w:t>
            </w:r>
            <w:r w:rsidR="00B95CC1" w:rsidRPr="008711EA">
              <w:rPr>
                <w:rFonts w:eastAsia="MS Mincho" w:cs="Arial" w:hint="eastAsia"/>
                <w:lang w:eastAsia="ja-JP"/>
              </w:rPr>
              <w:t xml:space="preserve">Data </w:t>
            </w:r>
            <w:r w:rsidRPr="008711EA">
              <w:rPr>
                <w:rFonts w:eastAsia="Batang" w:cs="Arial"/>
                <w:szCs w:val="18"/>
                <w:lang w:eastAsia="ja-JP"/>
              </w:rPr>
              <w:t>Usage Request</w:t>
            </w:r>
          </w:p>
        </w:tc>
        <w:tc>
          <w:tcPr>
            <w:tcW w:w="556" w:type="pct"/>
            <w:tcBorders>
              <w:top w:val="single" w:sz="4" w:space="0" w:color="auto"/>
              <w:left w:val="single" w:sz="4" w:space="0" w:color="auto"/>
              <w:bottom w:val="single" w:sz="4" w:space="0" w:color="auto"/>
              <w:right w:val="single" w:sz="4" w:space="0" w:color="auto"/>
            </w:tcBorders>
          </w:tcPr>
          <w:p w14:paraId="5A64EC6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CD69A1" w14:textId="77777777" w:rsidR="004C4253" w:rsidRPr="008711EA" w:rsidRDefault="004C425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5A3343" w14:textId="77777777" w:rsidR="004C4253" w:rsidRPr="008711EA" w:rsidRDefault="004C4253" w:rsidP="001F24A0">
            <w:pPr>
              <w:pStyle w:val="TAL"/>
              <w:keepNext w:val="0"/>
              <w:keepLines w:val="0"/>
              <w:widowControl w:val="0"/>
              <w:rPr>
                <w:rFonts w:cs="Arial"/>
                <w:lang w:eastAsia="ja-JP"/>
              </w:rPr>
            </w:pPr>
            <w:r w:rsidRPr="008711EA">
              <w:rPr>
                <w:rFonts w:cs="Arial"/>
                <w:lang w:eastAsia="ja-JP"/>
              </w:rPr>
              <w:t>ENUMERATED (requested, …)</w:t>
            </w:r>
          </w:p>
        </w:tc>
        <w:tc>
          <w:tcPr>
            <w:tcW w:w="889" w:type="pct"/>
            <w:tcBorders>
              <w:top w:val="single" w:sz="4" w:space="0" w:color="auto"/>
              <w:left w:val="single" w:sz="4" w:space="0" w:color="auto"/>
              <w:bottom w:val="single" w:sz="4" w:space="0" w:color="auto"/>
              <w:right w:val="single" w:sz="4" w:space="0" w:color="auto"/>
            </w:tcBorders>
          </w:tcPr>
          <w:p w14:paraId="626D48DC" w14:textId="77777777" w:rsidR="004C4253" w:rsidRPr="008711EA" w:rsidRDefault="004C425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591109E"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73810" w14:textId="77777777" w:rsidR="004C4253" w:rsidRPr="008711EA" w:rsidRDefault="004C4253" w:rsidP="001F24A0">
            <w:pPr>
              <w:pStyle w:val="TAL"/>
              <w:keepNext w:val="0"/>
              <w:keepLines w:val="0"/>
              <w:widowControl w:val="0"/>
              <w:jc w:val="center"/>
              <w:rPr>
                <w:rFonts w:cs="Arial"/>
                <w:lang w:eastAsia="ja-JP"/>
              </w:rPr>
            </w:pPr>
            <w:r w:rsidRPr="008711EA">
              <w:rPr>
                <w:rFonts w:cs="Arial"/>
                <w:lang w:eastAsia="ja-JP"/>
              </w:rPr>
              <w:t>ignore</w:t>
            </w:r>
          </w:p>
        </w:tc>
      </w:tr>
    </w:tbl>
    <w:p w14:paraId="72C702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2902B8B" w14:textId="77777777" w:rsidTr="001F24A0">
        <w:tc>
          <w:tcPr>
            <w:tcW w:w="1970" w:type="pct"/>
          </w:tcPr>
          <w:p w14:paraId="57B40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EAEC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F1EDCEF" w14:textId="77777777" w:rsidTr="001F24A0">
        <w:tc>
          <w:tcPr>
            <w:tcW w:w="1970" w:type="pct"/>
          </w:tcPr>
          <w:p w14:paraId="4FE35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0D24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E0EBF59" w14:textId="77777777" w:rsidR="000E2576" w:rsidRPr="008711EA" w:rsidRDefault="000E2576" w:rsidP="001F24A0">
      <w:pPr>
        <w:widowControl w:val="0"/>
        <w:rPr>
          <w:kern w:val="28"/>
        </w:rPr>
      </w:pPr>
    </w:p>
    <w:p w14:paraId="76CFA35A" w14:textId="77777777" w:rsidR="000E2576" w:rsidRPr="008711EA" w:rsidRDefault="000E2576" w:rsidP="001F24A0">
      <w:pPr>
        <w:pStyle w:val="Heading4"/>
        <w:keepNext w:val="0"/>
        <w:keepLines w:val="0"/>
        <w:widowControl w:val="0"/>
      </w:pPr>
      <w:bookmarkStart w:id="5023" w:name="_CR9_1_3_4"/>
      <w:bookmarkStart w:id="5024" w:name="_Toc20953602"/>
      <w:bookmarkStart w:id="5025" w:name="_Toc29390779"/>
      <w:bookmarkStart w:id="5026" w:name="_Toc36551516"/>
      <w:bookmarkStart w:id="5027" w:name="_Toc45831732"/>
      <w:bookmarkStart w:id="5028" w:name="_Toc51762685"/>
      <w:bookmarkStart w:id="5029" w:name="_Toc64381737"/>
      <w:bookmarkStart w:id="5030" w:name="_Toc73964255"/>
      <w:bookmarkStart w:id="5031" w:name="_Toc88646864"/>
      <w:bookmarkStart w:id="5032" w:name="_Toc97882813"/>
      <w:bookmarkStart w:id="5033" w:name="_Toc98531388"/>
      <w:bookmarkStart w:id="5034" w:name="_Toc105517460"/>
      <w:bookmarkStart w:id="5035" w:name="_Toc106108351"/>
      <w:bookmarkStart w:id="5036" w:name="_Toc113656936"/>
      <w:bookmarkStart w:id="5037" w:name="_Toc114052155"/>
      <w:bookmarkStart w:id="5038" w:name="_Toc153533644"/>
      <w:bookmarkEnd w:id="5023"/>
      <w:r w:rsidRPr="008711EA">
        <w:t>9.1.3.4</w:t>
      </w:r>
      <w:r w:rsidRPr="008711EA">
        <w:tab/>
        <w:t>E-RAB MODIFY RESPONSE</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16BAB4BA" w14:textId="77777777" w:rsidR="000E2576" w:rsidRPr="008711EA" w:rsidRDefault="000E2576" w:rsidP="001F24A0">
      <w:pPr>
        <w:widowControl w:val="0"/>
        <w:rPr>
          <w:rFonts w:eastAsia="Batang"/>
        </w:rPr>
      </w:pPr>
      <w:r w:rsidRPr="008711EA">
        <w:t>This message is sent by the eNB and is used to report the outcome of the request from the E-RAB MODIFY REQUEST message.</w:t>
      </w:r>
    </w:p>
    <w:p w14:paraId="13B3EEF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E91E47" w:rsidRPr="008711EA" w14:paraId="030C93B7" w14:textId="77777777" w:rsidTr="009B6AFA">
        <w:trPr>
          <w:tblHeader/>
        </w:trPr>
        <w:tc>
          <w:tcPr>
            <w:tcW w:w="1111" w:type="pct"/>
          </w:tcPr>
          <w:p w14:paraId="78E2E6F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33C4B5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6499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4ED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DAEAB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0E72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F40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250B7D30" w14:textId="77777777" w:rsidTr="009B6AFA">
        <w:tc>
          <w:tcPr>
            <w:tcW w:w="1111" w:type="pct"/>
          </w:tcPr>
          <w:p w14:paraId="148B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A23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9E5A9E" w14:textId="77777777" w:rsidR="000E2576" w:rsidRPr="008711EA" w:rsidRDefault="000E2576" w:rsidP="001F24A0">
            <w:pPr>
              <w:pStyle w:val="TAL"/>
              <w:keepNext w:val="0"/>
              <w:keepLines w:val="0"/>
              <w:widowControl w:val="0"/>
              <w:rPr>
                <w:rFonts w:cs="Arial"/>
                <w:lang w:eastAsia="ja-JP"/>
              </w:rPr>
            </w:pPr>
          </w:p>
        </w:tc>
        <w:tc>
          <w:tcPr>
            <w:tcW w:w="778" w:type="pct"/>
          </w:tcPr>
          <w:p w14:paraId="6F075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89AEC51" w14:textId="77777777" w:rsidR="000E2576" w:rsidRPr="008711EA" w:rsidRDefault="000E2576" w:rsidP="001F24A0">
            <w:pPr>
              <w:pStyle w:val="TAL"/>
              <w:keepNext w:val="0"/>
              <w:keepLines w:val="0"/>
              <w:widowControl w:val="0"/>
              <w:rPr>
                <w:rFonts w:cs="Arial"/>
                <w:lang w:eastAsia="ja-JP"/>
              </w:rPr>
            </w:pPr>
          </w:p>
        </w:tc>
        <w:tc>
          <w:tcPr>
            <w:tcW w:w="556" w:type="pct"/>
          </w:tcPr>
          <w:p w14:paraId="3A6899C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9E0EDB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594CD27" w14:textId="77777777" w:rsidTr="009B6AFA">
        <w:tc>
          <w:tcPr>
            <w:tcW w:w="1111" w:type="pct"/>
          </w:tcPr>
          <w:p w14:paraId="44CE64C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FC943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0CFA441" w14:textId="77777777" w:rsidR="000E2576" w:rsidRPr="008711EA" w:rsidRDefault="000E2576" w:rsidP="001F24A0">
            <w:pPr>
              <w:pStyle w:val="TAL"/>
              <w:keepNext w:val="0"/>
              <w:keepLines w:val="0"/>
              <w:widowControl w:val="0"/>
              <w:rPr>
                <w:rFonts w:cs="Arial"/>
                <w:lang w:eastAsia="ja-JP"/>
              </w:rPr>
            </w:pPr>
          </w:p>
        </w:tc>
        <w:tc>
          <w:tcPr>
            <w:tcW w:w="778" w:type="pct"/>
          </w:tcPr>
          <w:p w14:paraId="78DD1F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5FBA848" w14:textId="77777777" w:rsidR="000E2576" w:rsidRPr="008711EA" w:rsidRDefault="000E2576" w:rsidP="001F24A0">
            <w:pPr>
              <w:pStyle w:val="TAL"/>
              <w:keepNext w:val="0"/>
              <w:keepLines w:val="0"/>
              <w:widowControl w:val="0"/>
              <w:rPr>
                <w:rFonts w:cs="Arial"/>
                <w:lang w:eastAsia="ja-JP"/>
              </w:rPr>
            </w:pPr>
          </w:p>
        </w:tc>
        <w:tc>
          <w:tcPr>
            <w:tcW w:w="556" w:type="pct"/>
          </w:tcPr>
          <w:p w14:paraId="3273A5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991B33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C4BE6DD" w14:textId="77777777" w:rsidTr="009B6AFA">
        <w:tc>
          <w:tcPr>
            <w:tcW w:w="1111" w:type="pct"/>
          </w:tcPr>
          <w:p w14:paraId="388EFC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089E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65368B0" w14:textId="77777777" w:rsidR="000E2576" w:rsidRPr="008711EA" w:rsidRDefault="000E2576" w:rsidP="001F24A0">
            <w:pPr>
              <w:pStyle w:val="TAL"/>
              <w:keepNext w:val="0"/>
              <w:keepLines w:val="0"/>
              <w:widowControl w:val="0"/>
              <w:rPr>
                <w:rFonts w:cs="Arial"/>
                <w:lang w:eastAsia="ja-JP"/>
              </w:rPr>
            </w:pPr>
          </w:p>
        </w:tc>
        <w:tc>
          <w:tcPr>
            <w:tcW w:w="778" w:type="pct"/>
          </w:tcPr>
          <w:p w14:paraId="68E3F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C5ED567" w14:textId="77777777" w:rsidR="000E2576" w:rsidRPr="008711EA" w:rsidRDefault="000E2576" w:rsidP="001F24A0">
            <w:pPr>
              <w:pStyle w:val="TAL"/>
              <w:keepNext w:val="0"/>
              <w:keepLines w:val="0"/>
              <w:widowControl w:val="0"/>
              <w:rPr>
                <w:rFonts w:cs="Arial"/>
                <w:lang w:eastAsia="ja-JP"/>
              </w:rPr>
            </w:pPr>
          </w:p>
        </w:tc>
        <w:tc>
          <w:tcPr>
            <w:tcW w:w="556" w:type="pct"/>
          </w:tcPr>
          <w:p w14:paraId="2D2D826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5F03C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2227B70" w14:textId="77777777" w:rsidTr="009B6AFA">
        <w:tc>
          <w:tcPr>
            <w:tcW w:w="1111" w:type="pct"/>
          </w:tcPr>
          <w:p w14:paraId="76E4730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351D4C47" w14:textId="77777777" w:rsidR="000E2576" w:rsidRPr="008711EA" w:rsidRDefault="000E2576" w:rsidP="001F24A0">
            <w:pPr>
              <w:pStyle w:val="TAL"/>
              <w:keepNext w:val="0"/>
              <w:keepLines w:val="0"/>
              <w:widowControl w:val="0"/>
              <w:rPr>
                <w:rFonts w:cs="Arial"/>
                <w:lang w:eastAsia="ja-JP"/>
              </w:rPr>
            </w:pPr>
          </w:p>
        </w:tc>
        <w:tc>
          <w:tcPr>
            <w:tcW w:w="556" w:type="pct"/>
          </w:tcPr>
          <w:p w14:paraId="400401F4"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74CBD663" w14:textId="77777777" w:rsidR="000E2576" w:rsidRPr="008711EA" w:rsidRDefault="000E2576" w:rsidP="001F24A0">
            <w:pPr>
              <w:pStyle w:val="TAL"/>
              <w:keepNext w:val="0"/>
              <w:keepLines w:val="0"/>
              <w:widowControl w:val="0"/>
              <w:rPr>
                <w:rFonts w:cs="Arial"/>
                <w:lang w:eastAsia="ja-JP"/>
              </w:rPr>
            </w:pPr>
          </w:p>
        </w:tc>
        <w:tc>
          <w:tcPr>
            <w:tcW w:w="889" w:type="pct"/>
          </w:tcPr>
          <w:p w14:paraId="4AEC919F" w14:textId="77777777" w:rsidR="000E2576" w:rsidRPr="008711EA" w:rsidRDefault="000E2576" w:rsidP="001F24A0">
            <w:pPr>
              <w:pStyle w:val="TAL"/>
              <w:keepNext w:val="0"/>
              <w:keepLines w:val="0"/>
              <w:widowControl w:val="0"/>
              <w:rPr>
                <w:rFonts w:cs="Arial"/>
                <w:lang w:eastAsia="ja-JP"/>
              </w:rPr>
            </w:pPr>
          </w:p>
        </w:tc>
        <w:tc>
          <w:tcPr>
            <w:tcW w:w="556" w:type="pct"/>
          </w:tcPr>
          <w:p w14:paraId="709B4BC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0B6713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9FA0391" w14:textId="77777777" w:rsidTr="009B6AFA">
        <w:tc>
          <w:tcPr>
            <w:tcW w:w="1111" w:type="pct"/>
          </w:tcPr>
          <w:p w14:paraId="3FE64876"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076A95E"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34C2E19"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7C9162B3" w14:textId="77777777" w:rsidR="000E2576" w:rsidRPr="008711EA" w:rsidRDefault="000E2576" w:rsidP="001F24A0">
            <w:pPr>
              <w:pStyle w:val="TAL"/>
              <w:keepNext w:val="0"/>
              <w:keepLines w:val="0"/>
              <w:widowControl w:val="0"/>
              <w:rPr>
                <w:rFonts w:cs="Arial"/>
                <w:lang w:eastAsia="ja-JP"/>
              </w:rPr>
            </w:pPr>
          </w:p>
        </w:tc>
        <w:tc>
          <w:tcPr>
            <w:tcW w:w="889" w:type="pct"/>
          </w:tcPr>
          <w:p w14:paraId="70846EBA" w14:textId="77777777" w:rsidR="000E2576" w:rsidRPr="008711EA" w:rsidRDefault="000E2576" w:rsidP="001F24A0">
            <w:pPr>
              <w:pStyle w:val="TAL"/>
              <w:keepNext w:val="0"/>
              <w:keepLines w:val="0"/>
              <w:widowControl w:val="0"/>
              <w:rPr>
                <w:rFonts w:cs="Arial"/>
                <w:lang w:eastAsia="ja-JP"/>
              </w:rPr>
            </w:pPr>
          </w:p>
        </w:tc>
        <w:tc>
          <w:tcPr>
            <w:tcW w:w="556" w:type="pct"/>
          </w:tcPr>
          <w:p w14:paraId="2398BF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35FB04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ABDE10" w14:textId="77777777" w:rsidTr="009B6AFA">
        <w:tc>
          <w:tcPr>
            <w:tcW w:w="1111" w:type="pct"/>
          </w:tcPr>
          <w:p w14:paraId="0767C658"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330CA6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71D1A03D" w14:textId="77777777" w:rsidR="000E2576" w:rsidRPr="008711EA" w:rsidRDefault="000E2576" w:rsidP="001F24A0">
            <w:pPr>
              <w:pStyle w:val="TAL"/>
              <w:keepNext w:val="0"/>
              <w:keepLines w:val="0"/>
              <w:widowControl w:val="0"/>
              <w:rPr>
                <w:rFonts w:cs="Arial"/>
                <w:lang w:eastAsia="ja-JP"/>
              </w:rPr>
            </w:pPr>
          </w:p>
        </w:tc>
        <w:tc>
          <w:tcPr>
            <w:tcW w:w="778" w:type="pct"/>
          </w:tcPr>
          <w:p w14:paraId="11FD47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3CB2EFD8" w14:textId="77777777" w:rsidR="000E2576" w:rsidRPr="008711EA" w:rsidRDefault="000E2576" w:rsidP="001F24A0">
            <w:pPr>
              <w:pStyle w:val="TAL"/>
              <w:keepNext w:val="0"/>
              <w:keepLines w:val="0"/>
              <w:widowControl w:val="0"/>
              <w:rPr>
                <w:rFonts w:cs="Arial"/>
                <w:lang w:eastAsia="ja-JP"/>
              </w:rPr>
            </w:pPr>
          </w:p>
        </w:tc>
        <w:tc>
          <w:tcPr>
            <w:tcW w:w="556" w:type="pct"/>
          </w:tcPr>
          <w:p w14:paraId="37A7F5F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41936C3B"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A75EB8C" w14:textId="77777777" w:rsidTr="009B6AFA">
        <w:tc>
          <w:tcPr>
            <w:tcW w:w="1111" w:type="pct"/>
          </w:tcPr>
          <w:p w14:paraId="0F72E25C"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 xml:space="preserve">E-RAB Failed to Modify List </w:t>
            </w:r>
          </w:p>
        </w:tc>
        <w:tc>
          <w:tcPr>
            <w:tcW w:w="556" w:type="pct"/>
          </w:tcPr>
          <w:p w14:paraId="45628F0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7115F4CE" w14:textId="77777777" w:rsidR="000E2576" w:rsidRPr="008711EA" w:rsidRDefault="000E2576" w:rsidP="001F24A0">
            <w:pPr>
              <w:pStyle w:val="TAL"/>
              <w:keepNext w:val="0"/>
              <w:keepLines w:val="0"/>
              <w:widowControl w:val="0"/>
              <w:rPr>
                <w:rFonts w:cs="Arial"/>
                <w:lang w:eastAsia="ja-JP"/>
              </w:rPr>
            </w:pPr>
          </w:p>
        </w:tc>
        <w:tc>
          <w:tcPr>
            <w:tcW w:w="778" w:type="pct"/>
          </w:tcPr>
          <w:p w14:paraId="725D66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442F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84FB4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 xml:space="preserve">shall only be present once in </w:t>
            </w:r>
            <w:r w:rsidRPr="008711EA">
              <w:rPr>
                <w:rFonts w:cs="Arial"/>
                <w:i/>
                <w:lang w:eastAsia="ja-JP"/>
              </w:rPr>
              <w:t xml:space="preserve">E-RAB Modify List </w:t>
            </w:r>
            <w:r w:rsidRPr="008711EA">
              <w:rPr>
                <w:rFonts w:cs="Arial"/>
                <w:iCs/>
                <w:lang w:eastAsia="ja-JP"/>
              </w:rPr>
              <w:t xml:space="preserve">IE and </w:t>
            </w:r>
            <w:r w:rsidRPr="008711EA">
              <w:rPr>
                <w:rFonts w:cs="Arial"/>
                <w:i/>
                <w:snapToGrid w:val="0"/>
                <w:lang w:eastAsia="ja-JP"/>
              </w:rPr>
              <w:t xml:space="preserve">E-RAB Failed to Modify List </w:t>
            </w:r>
            <w:r w:rsidRPr="008711EA">
              <w:rPr>
                <w:rFonts w:cs="Arial"/>
                <w:snapToGrid w:val="0"/>
                <w:lang w:eastAsia="ja-JP"/>
              </w:rPr>
              <w:t>IE.</w:t>
            </w:r>
          </w:p>
        </w:tc>
        <w:tc>
          <w:tcPr>
            <w:tcW w:w="556" w:type="pct"/>
          </w:tcPr>
          <w:p w14:paraId="44D7FEA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D503E6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1DD997D" w14:textId="77777777" w:rsidTr="009B6AFA">
        <w:tc>
          <w:tcPr>
            <w:tcW w:w="1111" w:type="pct"/>
          </w:tcPr>
          <w:p w14:paraId="18DA51A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0A7BF80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0E79F8D" w14:textId="77777777" w:rsidR="000E2576" w:rsidRPr="008711EA" w:rsidRDefault="000E2576" w:rsidP="001F24A0">
            <w:pPr>
              <w:pStyle w:val="TAL"/>
              <w:keepNext w:val="0"/>
              <w:keepLines w:val="0"/>
              <w:widowControl w:val="0"/>
              <w:rPr>
                <w:rFonts w:cs="Arial"/>
                <w:lang w:eastAsia="ja-JP"/>
              </w:rPr>
            </w:pPr>
          </w:p>
        </w:tc>
        <w:tc>
          <w:tcPr>
            <w:tcW w:w="778" w:type="pct"/>
          </w:tcPr>
          <w:p w14:paraId="60E0D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BC25CA3" w14:textId="77777777" w:rsidR="000E2576" w:rsidRPr="008711EA" w:rsidRDefault="000E2576" w:rsidP="001F24A0">
            <w:pPr>
              <w:pStyle w:val="TAL"/>
              <w:keepNext w:val="0"/>
              <w:keepLines w:val="0"/>
              <w:widowControl w:val="0"/>
              <w:rPr>
                <w:rFonts w:cs="Arial"/>
                <w:lang w:eastAsia="ja-JP"/>
              </w:rPr>
            </w:pPr>
          </w:p>
        </w:tc>
        <w:tc>
          <w:tcPr>
            <w:tcW w:w="556" w:type="pct"/>
          </w:tcPr>
          <w:p w14:paraId="5A68A7A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BF5056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D1015D8" w14:textId="77777777" w:rsidTr="009B6AFA">
        <w:tc>
          <w:tcPr>
            <w:tcW w:w="1111" w:type="pct"/>
          </w:tcPr>
          <w:p w14:paraId="2D560C21"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591C1EE9" w14:textId="77777777" w:rsidR="00003F43" w:rsidRPr="008711EA" w:rsidRDefault="00003F43" w:rsidP="001F24A0">
            <w:pPr>
              <w:pStyle w:val="TAL"/>
              <w:keepNext w:val="0"/>
              <w:keepLines w:val="0"/>
              <w:widowControl w:val="0"/>
              <w:rPr>
                <w:rFonts w:cs="Arial"/>
                <w:lang w:eastAsia="ja-JP"/>
              </w:rPr>
            </w:pPr>
            <w:r w:rsidRPr="008711EA">
              <w:rPr>
                <w:rFonts w:cs="Arial"/>
                <w:lang w:eastAsia="ja-JP"/>
              </w:rPr>
              <w:t>O</w:t>
            </w:r>
          </w:p>
        </w:tc>
        <w:tc>
          <w:tcPr>
            <w:tcW w:w="556" w:type="pct"/>
          </w:tcPr>
          <w:p w14:paraId="26DAC815" w14:textId="77777777" w:rsidR="00003F43" w:rsidRPr="008711EA" w:rsidRDefault="00003F43" w:rsidP="001F24A0">
            <w:pPr>
              <w:pStyle w:val="TAL"/>
              <w:keepNext w:val="0"/>
              <w:keepLines w:val="0"/>
              <w:widowControl w:val="0"/>
              <w:rPr>
                <w:rFonts w:cs="Arial"/>
                <w:lang w:eastAsia="ja-JP"/>
              </w:rPr>
            </w:pPr>
          </w:p>
        </w:tc>
        <w:tc>
          <w:tcPr>
            <w:tcW w:w="778" w:type="pct"/>
          </w:tcPr>
          <w:p w14:paraId="323A95A3" w14:textId="77777777" w:rsidR="00003F43"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0C8B570C" w14:textId="77777777" w:rsidR="00003F43" w:rsidRPr="008711EA" w:rsidRDefault="00003F43" w:rsidP="001F24A0">
            <w:pPr>
              <w:pStyle w:val="TAL"/>
              <w:keepNext w:val="0"/>
              <w:keepLines w:val="0"/>
              <w:widowControl w:val="0"/>
              <w:rPr>
                <w:rFonts w:cs="Arial"/>
                <w:lang w:eastAsia="ja-JP"/>
              </w:rPr>
            </w:pPr>
          </w:p>
        </w:tc>
        <w:tc>
          <w:tcPr>
            <w:tcW w:w="556" w:type="pct"/>
          </w:tcPr>
          <w:p w14:paraId="5897301D"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B1DB0B0" w14:textId="77777777" w:rsidR="00003F43" w:rsidRPr="008711EA" w:rsidRDefault="00003F43"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BD672DC" w14:textId="77777777" w:rsidTr="009B6AFA">
        <w:tc>
          <w:tcPr>
            <w:tcW w:w="1111" w:type="pct"/>
          </w:tcPr>
          <w:p w14:paraId="308D1D09" w14:textId="68837EFE" w:rsidR="00917CD7" w:rsidRPr="008711EA" w:rsidRDefault="00917CD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309FBA03" w14:textId="17ABCFF6" w:rsidR="00917CD7" w:rsidRPr="008711EA" w:rsidRDefault="00917CD7" w:rsidP="001F24A0">
            <w:pPr>
              <w:pStyle w:val="TAL"/>
              <w:keepNext w:val="0"/>
              <w:keepLines w:val="0"/>
              <w:widowControl w:val="0"/>
              <w:rPr>
                <w:rFonts w:cs="Arial"/>
                <w:lang w:eastAsia="ja-JP"/>
              </w:rPr>
            </w:pPr>
            <w:r w:rsidRPr="008711EA">
              <w:rPr>
                <w:rFonts w:cs="Arial"/>
                <w:lang w:eastAsia="ja-JP"/>
              </w:rPr>
              <w:t>O</w:t>
            </w:r>
          </w:p>
        </w:tc>
        <w:tc>
          <w:tcPr>
            <w:tcW w:w="556" w:type="pct"/>
          </w:tcPr>
          <w:p w14:paraId="7AAFD376" w14:textId="77777777" w:rsidR="00917CD7" w:rsidRPr="008711EA" w:rsidRDefault="00917CD7" w:rsidP="001F24A0">
            <w:pPr>
              <w:pStyle w:val="TAL"/>
              <w:keepNext w:val="0"/>
              <w:keepLines w:val="0"/>
              <w:widowControl w:val="0"/>
              <w:rPr>
                <w:rFonts w:cs="Arial"/>
                <w:lang w:eastAsia="ja-JP"/>
              </w:rPr>
            </w:pPr>
          </w:p>
        </w:tc>
        <w:tc>
          <w:tcPr>
            <w:tcW w:w="778" w:type="pct"/>
          </w:tcPr>
          <w:p w14:paraId="465055EB" w14:textId="3555C33F" w:rsidR="00917CD7" w:rsidRPr="008711EA" w:rsidRDefault="00917CD7" w:rsidP="001F24A0">
            <w:pPr>
              <w:pStyle w:val="TAL"/>
              <w:keepNext w:val="0"/>
              <w:keepLines w:val="0"/>
              <w:widowControl w:val="0"/>
              <w:rPr>
                <w:rFonts w:cs="Arial"/>
                <w:lang w:eastAsia="ja-JP"/>
              </w:rPr>
            </w:pPr>
            <w:r w:rsidRPr="008711EA">
              <w:rPr>
                <w:rFonts w:cs="Arial"/>
                <w:lang w:eastAsia="ja-JP"/>
              </w:rPr>
              <w:t>9.2.1.93</w:t>
            </w:r>
          </w:p>
        </w:tc>
        <w:tc>
          <w:tcPr>
            <w:tcW w:w="889" w:type="pct"/>
          </w:tcPr>
          <w:p w14:paraId="12FD028C" w14:textId="77777777" w:rsidR="00917CD7" w:rsidRPr="008711EA" w:rsidRDefault="00917CD7" w:rsidP="001F24A0">
            <w:pPr>
              <w:pStyle w:val="TAL"/>
              <w:keepNext w:val="0"/>
              <w:keepLines w:val="0"/>
              <w:widowControl w:val="0"/>
              <w:rPr>
                <w:rFonts w:cs="Arial"/>
                <w:lang w:eastAsia="ja-JP"/>
              </w:rPr>
            </w:pPr>
          </w:p>
        </w:tc>
        <w:tc>
          <w:tcPr>
            <w:tcW w:w="556" w:type="pct"/>
          </w:tcPr>
          <w:p w14:paraId="0F577719" w14:textId="3630082D"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980C370" w14:textId="6BB67A57" w:rsidR="00917CD7" w:rsidRPr="008711EA" w:rsidRDefault="00917CD7" w:rsidP="001F24A0">
            <w:pPr>
              <w:pStyle w:val="TAR"/>
              <w:keepNext w:val="0"/>
              <w:keepLines w:val="0"/>
              <w:widowControl w:val="0"/>
              <w:jc w:val="center"/>
              <w:rPr>
                <w:rFonts w:cs="Arial"/>
                <w:lang w:eastAsia="ja-JP"/>
              </w:rPr>
            </w:pPr>
            <w:r w:rsidRPr="008711EA">
              <w:rPr>
                <w:rFonts w:cs="Arial"/>
                <w:lang w:eastAsia="ja-JP"/>
              </w:rPr>
              <w:t>ignore</w:t>
            </w:r>
          </w:p>
        </w:tc>
      </w:tr>
    </w:tbl>
    <w:p w14:paraId="6D22EB5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C9892F5" w14:textId="77777777" w:rsidTr="001F24A0">
        <w:tc>
          <w:tcPr>
            <w:tcW w:w="1970" w:type="pct"/>
          </w:tcPr>
          <w:p w14:paraId="6FAC3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DB2E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74B7DC1" w14:textId="77777777" w:rsidTr="001F24A0">
        <w:tc>
          <w:tcPr>
            <w:tcW w:w="1970" w:type="pct"/>
          </w:tcPr>
          <w:p w14:paraId="244A8A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5ABEDD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62446A1" w14:textId="77777777" w:rsidR="000E2576" w:rsidRPr="008711EA" w:rsidRDefault="000E2576" w:rsidP="001F24A0">
      <w:pPr>
        <w:widowControl w:val="0"/>
        <w:rPr>
          <w:rFonts w:eastAsia="Batang"/>
        </w:rPr>
      </w:pPr>
    </w:p>
    <w:p w14:paraId="48B66F72" w14:textId="77777777" w:rsidR="000E2576" w:rsidRPr="008711EA" w:rsidRDefault="000E2576" w:rsidP="001F24A0">
      <w:pPr>
        <w:pStyle w:val="Heading4"/>
        <w:keepNext w:val="0"/>
        <w:keepLines w:val="0"/>
        <w:widowControl w:val="0"/>
      </w:pPr>
      <w:bookmarkStart w:id="5039" w:name="_CR9_1_3_5"/>
      <w:bookmarkStart w:id="5040" w:name="_Toc20953603"/>
      <w:bookmarkStart w:id="5041" w:name="_Toc29390780"/>
      <w:bookmarkStart w:id="5042" w:name="_Toc36551517"/>
      <w:bookmarkStart w:id="5043" w:name="_Toc45831733"/>
      <w:bookmarkStart w:id="5044" w:name="_Toc51762686"/>
      <w:bookmarkStart w:id="5045" w:name="_Toc64381738"/>
      <w:bookmarkStart w:id="5046" w:name="_Toc73964256"/>
      <w:bookmarkStart w:id="5047" w:name="_Toc88646865"/>
      <w:bookmarkStart w:id="5048" w:name="_Toc97882814"/>
      <w:bookmarkStart w:id="5049" w:name="_Toc98531389"/>
      <w:bookmarkStart w:id="5050" w:name="_Toc105517461"/>
      <w:bookmarkStart w:id="5051" w:name="_Toc106108352"/>
      <w:bookmarkStart w:id="5052" w:name="_Toc113656937"/>
      <w:bookmarkStart w:id="5053" w:name="_Toc114052156"/>
      <w:bookmarkStart w:id="5054" w:name="_Toc153533645"/>
      <w:bookmarkEnd w:id="5039"/>
      <w:r w:rsidRPr="008711EA">
        <w:t>9.1.3.5</w:t>
      </w:r>
      <w:r w:rsidRPr="008711EA">
        <w:tab/>
        <w:t>E-RAB RELEASE COMMAND</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19DE43E7" w14:textId="77777777" w:rsidR="000E2576" w:rsidRPr="008711EA" w:rsidRDefault="000E2576" w:rsidP="001F24A0">
      <w:pPr>
        <w:widowControl w:val="0"/>
        <w:rPr>
          <w:rFonts w:eastAsia="Batang"/>
        </w:rPr>
      </w:pPr>
      <w:r w:rsidRPr="008711EA">
        <w:t>This message is sent by the MME and is used to request the eNB to release allocated resources on Uu and S1 for one or several E-RABs.</w:t>
      </w:r>
    </w:p>
    <w:p w14:paraId="7EDFC670"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6C047C3" w14:textId="77777777" w:rsidTr="009B6AFA">
        <w:tc>
          <w:tcPr>
            <w:tcW w:w="1111" w:type="pct"/>
            <w:tcBorders>
              <w:top w:val="single" w:sz="4" w:space="0" w:color="auto"/>
              <w:left w:val="single" w:sz="4" w:space="0" w:color="auto"/>
              <w:bottom w:val="single" w:sz="4" w:space="0" w:color="auto"/>
              <w:right w:val="single" w:sz="4" w:space="0" w:color="auto"/>
            </w:tcBorders>
          </w:tcPr>
          <w:p w14:paraId="69CCA880" w14:textId="77777777" w:rsidR="000E2576" w:rsidRPr="008711EA" w:rsidRDefault="000E2576" w:rsidP="001F24A0">
            <w:pPr>
              <w:pStyle w:val="TAL"/>
              <w:keepNext w:val="0"/>
              <w:keepLines w:val="0"/>
              <w:widowControl w:val="0"/>
              <w:ind w:left="312"/>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693367"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DE5EEC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3905312A"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73BE3F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FA43332"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4CEA2C" w14:textId="77777777" w:rsidR="000E2576" w:rsidRPr="008711EA" w:rsidRDefault="000E2576" w:rsidP="001F24A0">
            <w:pPr>
              <w:pStyle w:val="TAR"/>
              <w:keepNext w:val="0"/>
              <w:keepLines w:val="0"/>
              <w:widowControl w:val="0"/>
              <w:rPr>
                <w:rFonts w:cs="Arial"/>
                <w:b/>
                <w:lang w:eastAsia="ja-JP"/>
              </w:rPr>
            </w:pPr>
            <w:r w:rsidRPr="008711EA">
              <w:rPr>
                <w:rFonts w:cs="Arial"/>
                <w:b/>
                <w:lang w:eastAsia="ja-JP"/>
              </w:rPr>
              <w:t>Assigned Criticality</w:t>
            </w:r>
          </w:p>
        </w:tc>
      </w:tr>
      <w:tr w:rsidR="00F636DB" w:rsidRPr="008711EA" w14:paraId="132F15E9" w14:textId="77777777" w:rsidTr="009B6AFA">
        <w:tc>
          <w:tcPr>
            <w:tcW w:w="1111" w:type="pct"/>
            <w:tcBorders>
              <w:top w:val="single" w:sz="4" w:space="0" w:color="auto"/>
              <w:left w:val="single" w:sz="4" w:space="0" w:color="auto"/>
              <w:bottom w:val="single" w:sz="4" w:space="0" w:color="auto"/>
              <w:right w:val="single" w:sz="4" w:space="0" w:color="auto"/>
            </w:tcBorders>
          </w:tcPr>
          <w:p w14:paraId="798E03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8240C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A0D1F9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0F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Borders>
              <w:top w:val="single" w:sz="4" w:space="0" w:color="auto"/>
              <w:left w:val="single" w:sz="4" w:space="0" w:color="auto"/>
              <w:bottom w:val="single" w:sz="4" w:space="0" w:color="auto"/>
              <w:right w:val="single" w:sz="4" w:space="0" w:color="auto"/>
            </w:tcBorders>
          </w:tcPr>
          <w:p w14:paraId="4264E04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BBD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97734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FB08EA" w14:textId="77777777" w:rsidTr="009B6AFA">
        <w:tc>
          <w:tcPr>
            <w:tcW w:w="1111" w:type="pct"/>
            <w:tcBorders>
              <w:top w:val="single" w:sz="4" w:space="0" w:color="auto"/>
              <w:left w:val="single" w:sz="4" w:space="0" w:color="auto"/>
              <w:bottom w:val="single" w:sz="4" w:space="0" w:color="auto"/>
              <w:right w:val="single" w:sz="4" w:space="0" w:color="auto"/>
            </w:tcBorders>
          </w:tcPr>
          <w:p w14:paraId="1068435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0AEB52B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D029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CC53A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5646C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8A9D6EE"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A7372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7648696F" w14:textId="77777777" w:rsidTr="009B6AFA">
        <w:tc>
          <w:tcPr>
            <w:tcW w:w="1111" w:type="pct"/>
            <w:tcBorders>
              <w:top w:val="single" w:sz="4" w:space="0" w:color="auto"/>
              <w:left w:val="single" w:sz="4" w:space="0" w:color="auto"/>
              <w:bottom w:val="single" w:sz="4" w:space="0" w:color="auto"/>
              <w:right w:val="single" w:sz="4" w:space="0" w:color="auto"/>
            </w:tcBorders>
          </w:tcPr>
          <w:p w14:paraId="3491D2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Borders>
              <w:top w:val="single" w:sz="4" w:space="0" w:color="auto"/>
              <w:left w:val="single" w:sz="4" w:space="0" w:color="auto"/>
              <w:bottom w:val="single" w:sz="4" w:space="0" w:color="auto"/>
              <w:right w:val="single" w:sz="4" w:space="0" w:color="auto"/>
            </w:tcBorders>
          </w:tcPr>
          <w:p w14:paraId="594A00E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11109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B5F1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Borders>
              <w:top w:val="single" w:sz="4" w:space="0" w:color="auto"/>
              <w:left w:val="single" w:sz="4" w:space="0" w:color="auto"/>
              <w:bottom w:val="single" w:sz="4" w:space="0" w:color="auto"/>
              <w:right w:val="single" w:sz="4" w:space="0" w:color="auto"/>
            </w:tcBorders>
          </w:tcPr>
          <w:p w14:paraId="42F43A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E7EBB2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DFAEF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D80F78F" w14:textId="77777777" w:rsidTr="009B6AFA">
        <w:tc>
          <w:tcPr>
            <w:tcW w:w="1111" w:type="pct"/>
          </w:tcPr>
          <w:p w14:paraId="5301C581"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UE Aggregate Maximum Bit Rate</w:t>
            </w:r>
          </w:p>
        </w:tc>
        <w:tc>
          <w:tcPr>
            <w:tcW w:w="556" w:type="pct"/>
          </w:tcPr>
          <w:p w14:paraId="0602BB3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556" w:type="pct"/>
          </w:tcPr>
          <w:p w14:paraId="31D4B5D3" w14:textId="77777777" w:rsidR="000E2576" w:rsidRPr="008711EA" w:rsidRDefault="000E2576" w:rsidP="001F24A0">
            <w:pPr>
              <w:pStyle w:val="TAL"/>
              <w:keepNext w:val="0"/>
              <w:keepLines w:val="0"/>
              <w:widowControl w:val="0"/>
              <w:rPr>
                <w:rFonts w:cs="Arial"/>
                <w:lang w:eastAsia="ja-JP"/>
              </w:rPr>
            </w:pPr>
          </w:p>
        </w:tc>
        <w:tc>
          <w:tcPr>
            <w:tcW w:w="778" w:type="pct"/>
          </w:tcPr>
          <w:p w14:paraId="48502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578CDF3" w14:textId="77777777" w:rsidR="000E2576" w:rsidRPr="008711EA" w:rsidRDefault="000E2576" w:rsidP="001F24A0">
            <w:pPr>
              <w:pStyle w:val="TAL"/>
              <w:keepNext w:val="0"/>
              <w:keepLines w:val="0"/>
              <w:widowControl w:val="0"/>
              <w:rPr>
                <w:rFonts w:cs="Arial"/>
                <w:lang w:eastAsia="ja-JP"/>
              </w:rPr>
            </w:pPr>
          </w:p>
        </w:tc>
        <w:tc>
          <w:tcPr>
            <w:tcW w:w="556" w:type="pct"/>
          </w:tcPr>
          <w:p w14:paraId="4681C28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B0FF04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5EFC4754" w14:textId="77777777" w:rsidTr="009B6AFA">
        <w:tc>
          <w:tcPr>
            <w:tcW w:w="1111" w:type="pct"/>
            <w:tcBorders>
              <w:top w:val="single" w:sz="4" w:space="0" w:color="auto"/>
              <w:left w:val="single" w:sz="4" w:space="0" w:color="auto"/>
              <w:bottom w:val="single" w:sz="4" w:space="0" w:color="auto"/>
              <w:right w:val="single" w:sz="4" w:space="0" w:color="auto"/>
            </w:tcBorders>
          </w:tcPr>
          <w:p w14:paraId="47A5E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To Be Released List </w:t>
            </w:r>
          </w:p>
        </w:tc>
        <w:tc>
          <w:tcPr>
            <w:tcW w:w="556" w:type="pct"/>
            <w:tcBorders>
              <w:top w:val="single" w:sz="4" w:space="0" w:color="auto"/>
              <w:left w:val="single" w:sz="4" w:space="0" w:color="auto"/>
              <w:bottom w:val="single" w:sz="4" w:space="0" w:color="auto"/>
              <w:right w:val="single" w:sz="4" w:space="0" w:color="auto"/>
            </w:tcBorders>
          </w:tcPr>
          <w:p w14:paraId="435638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5DC74CE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F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2BFA6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Borders>
              <w:top w:val="single" w:sz="4" w:space="0" w:color="auto"/>
              <w:left w:val="single" w:sz="4" w:space="0" w:color="auto"/>
              <w:bottom w:val="single" w:sz="4" w:space="0" w:color="auto"/>
              <w:right w:val="single" w:sz="4" w:space="0" w:color="auto"/>
            </w:tcBorders>
          </w:tcPr>
          <w:p w14:paraId="4128E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value for E-RAB ID shall only be present once in E-RAB To Be Released List IE.</w:t>
            </w:r>
          </w:p>
        </w:tc>
        <w:tc>
          <w:tcPr>
            <w:tcW w:w="556" w:type="pct"/>
            <w:tcBorders>
              <w:top w:val="single" w:sz="4" w:space="0" w:color="auto"/>
              <w:left w:val="single" w:sz="4" w:space="0" w:color="auto"/>
              <w:bottom w:val="single" w:sz="4" w:space="0" w:color="auto"/>
              <w:right w:val="single" w:sz="4" w:space="0" w:color="auto"/>
            </w:tcBorders>
          </w:tcPr>
          <w:p w14:paraId="5971BEB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AE0B8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66388F4D" w14:textId="77777777" w:rsidTr="009B6AFA">
        <w:tc>
          <w:tcPr>
            <w:tcW w:w="1111" w:type="pct"/>
            <w:tcBorders>
              <w:top w:val="single" w:sz="4" w:space="0" w:color="auto"/>
              <w:left w:val="single" w:sz="4" w:space="0" w:color="auto"/>
              <w:bottom w:val="single" w:sz="4" w:space="0" w:color="auto"/>
              <w:right w:val="single" w:sz="4" w:space="0" w:color="auto"/>
            </w:tcBorders>
          </w:tcPr>
          <w:p w14:paraId="0F493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Borders>
              <w:top w:val="single" w:sz="4" w:space="0" w:color="auto"/>
              <w:left w:val="single" w:sz="4" w:space="0" w:color="auto"/>
              <w:bottom w:val="single" w:sz="4" w:space="0" w:color="auto"/>
              <w:right w:val="single" w:sz="4" w:space="0" w:color="auto"/>
            </w:tcBorders>
          </w:tcPr>
          <w:p w14:paraId="06F2A9A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644F5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14513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Borders>
              <w:top w:val="single" w:sz="4" w:space="0" w:color="auto"/>
              <w:left w:val="single" w:sz="4" w:space="0" w:color="auto"/>
              <w:bottom w:val="single" w:sz="4" w:space="0" w:color="auto"/>
              <w:right w:val="single" w:sz="4" w:space="0" w:color="auto"/>
            </w:tcBorders>
          </w:tcPr>
          <w:p w14:paraId="01F8AE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38B6A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6C31C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bl>
    <w:p w14:paraId="22DE5E7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62F6258" w14:textId="77777777" w:rsidTr="001F24A0">
        <w:tc>
          <w:tcPr>
            <w:tcW w:w="1970" w:type="pct"/>
          </w:tcPr>
          <w:p w14:paraId="47DA6E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BC77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E671251" w14:textId="77777777" w:rsidTr="001F24A0">
        <w:tc>
          <w:tcPr>
            <w:tcW w:w="1970" w:type="pct"/>
          </w:tcPr>
          <w:p w14:paraId="72DCAE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711BC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336629F" w14:textId="77777777" w:rsidR="000E2576" w:rsidRPr="008711EA" w:rsidRDefault="000E2576" w:rsidP="001F24A0">
      <w:pPr>
        <w:widowControl w:val="0"/>
        <w:rPr>
          <w:kern w:val="28"/>
        </w:rPr>
      </w:pPr>
    </w:p>
    <w:p w14:paraId="08726C9E" w14:textId="77777777" w:rsidR="000E2576" w:rsidRPr="008711EA" w:rsidRDefault="000E2576" w:rsidP="001F24A0">
      <w:pPr>
        <w:pStyle w:val="Heading4"/>
        <w:keepNext w:val="0"/>
        <w:keepLines w:val="0"/>
        <w:widowControl w:val="0"/>
      </w:pPr>
      <w:bookmarkStart w:id="5055" w:name="_CR9_1_3_6"/>
      <w:bookmarkStart w:id="5056" w:name="_Toc20953604"/>
      <w:bookmarkStart w:id="5057" w:name="_Toc29390781"/>
      <w:bookmarkStart w:id="5058" w:name="_Toc36551518"/>
      <w:bookmarkStart w:id="5059" w:name="_Toc45831734"/>
      <w:bookmarkStart w:id="5060" w:name="_Toc51762687"/>
      <w:bookmarkStart w:id="5061" w:name="_Toc64381739"/>
      <w:bookmarkStart w:id="5062" w:name="_Toc73964257"/>
      <w:bookmarkStart w:id="5063" w:name="_Toc88646866"/>
      <w:bookmarkStart w:id="5064" w:name="_Toc97882815"/>
      <w:bookmarkStart w:id="5065" w:name="_Toc98531390"/>
      <w:bookmarkStart w:id="5066" w:name="_Toc105517462"/>
      <w:bookmarkStart w:id="5067" w:name="_Toc106108353"/>
      <w:bookmarkStart w:id="5068" w:name="_Toc113656938"/>
      <w:bookmarkStart w:id="5069" w:name="_Toc114052157"/>
      <w:bookmarkStart w:id="5070" w:name="_Toc153533646"/>
      <w:bookmarkEnd w:id="5055"/>
      <w:r w:rsidRPr="008711EA">
        <w:t>9.1.3.6</w:t>
      </w:r>
      <w:r w:rsidRPr="008711EA">
        <w:tab/>
        <w:t>E-RAB RELEASE RESPONSE</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14:paraId="28BDB0CF" w14:textId="77777777" w:rsidR="000E2576" w:rsidRPr="008711EA" w:rsidRDefault="000E2576" w:rsidP="001F24A0">
      <w:pPr>
        <w:widowControl w:val="0"/>
        <w:rPr>
          <w:rFonts w:eastAsia="Batang"/>
        </w:rPr>
      </w:pPr>
      <w:r w:rsidRPr="008711EA">
        <w:t>This message is sent by the eNB and is used to report the outcome of the request from the E-RAB RELEASE COMMAND message.</w:t>
      </w:r>
    </w:p>
    <w:p w14:paraId="1034ACA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67C3C08" w14:textId="77777777" w:rsidTr="009B6AFA">
        <w:trPr>
          <w:tblHeader/>
        </w:trPr>
        <w:tc>
          <w:tcPr>
            <w:tcW w:w="1111" w:type="pct"/>
          </w:tcPr>
          <w:p w14:paraId="4FD01F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5BA1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5F49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9C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9BFE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7743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5A83B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EE1A552" w14:textId="77777777" w:rsidTr="009B6AFA">
        <w:tc>
          <w:tcPr>
            <w:tcW w:w="1111" w:type="pct"/>
          </w:tcPr>
          <w:p w14:paraId="5717C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53B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E29E80" w14:textId="77777777" w:rsidR="000E2576" w:rsidRPr="008711EA" w:rsidRDefault="000E2576" w:rsidP="001F24A0">
            <w:pPr>
              <w:pStyle w:val="TAL"/>
              <w:keepNext w:val="0"/>
              <w:keepLines w:val="0"/>
              <w:widowControl w:val="0"/>
              <w:rPr>
                <w:rFonts w:cs="Arial"/>
                <w:lang w:eastAsia="ja-JP"/>
              </w:rPr>
            </w:pPr>
          </w:p>
        </w:tc>
        <w:tc>
          <w:tcPr>
            <w:tcW w:w="778" w:type="pct"/>
          </w:tcPr>
          <w:p w14:paraId="2EE75F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D366BA8" w14:textId="77777777" w:rsidR="000E2576" w:rsidRPr="008711EA" w:rsidRDefault="000E2576" w:rsidP="001F24A0">
            <w:pPr>
              <w:pStyle w:val="TAL"/>
              <w:keepNext w:val="0"/>
              <w:keepLines w:val="0"/>
              <w:widowControl w:val="0"/>
              <w:rPr>
                <w:rFonts w:cs="Arial"/>
                <w:lang w:eastAsia="ja-JP"/>
              </w:rPr>
            </w:pPr>
          </w:p>
        </w:tc>
        <w:tc>
          <w:tcPr>
            <w:tcW w:w="556" w:type="pct"/>
          </w:tcPr>
          <w:p w14:paraId="2BCD08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3CB720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8151782" w14:textId="77777777" w:rsidTr="009B6AFA">
        <w:tc>
          <w:tcPr>
            <w:tcW w:w="1111" w:type="pct"/>
          </w:tcPr>
          <w:p w14:paraId="11901887"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009AF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E9C1E99" w14:textId="77777777" w:rsidR="000E2576" w:rsidRPr="008711EA" w:rsidRDefault="000E2576" w:rsidP="001F24A0">
            <w:pPr>
              <w:pStyle w:val="TAL"/>
              <w:keepNext w:val="0"/>
              <w:keepLines w:val="0"/>
              <w:widowControl w:val="0"/>
              <w:rPr>
                <w:rFonts w:cs="Arial"/>
                <w:lang w:eastAsia="ja-JP"/>
              </w:rPr>
            </w:pPr>
          </w:p>
        </w:tc>
        <w:tc>
          <w:tcPr>
            <w:tcW w:w="778" w:type="pct"/>
          </w:tcPr>
          <w:p w14:paraId="764E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48DAC54" w14:textId="77777777" w:rsidR="000E2576" w:rsidRPr="008711EA" w:rsidRDefault="000E2576" w:rsidP="001F24A0">
            <w:pPr>
              <w:pStyle w:val="TAL"/>
              <w:keepNext w:val="0"/>
              <w:keepLines w:val="0"/>
              <w:widowControl w:val="0"/>
              <w:rPr>
                <w:rFonts w:cs="Arial"/>
                <w:lang w:eastAsia="ja-JP"/>
              </w:rPr>
            </w:pPr>
          </w:p>
        </w:tc>
        <w:tc>
          <w:tcPr>
            <w:tcW w:w="556" w:type="pct"/>
          </w:tcPr>
          <w:p w14:paraId="0A18E14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786C3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2D9ED52D" w14:textId="77777777" w:rsidTr="009B6AFA">
        <w:tc>
          <w:tcPr>
            <w:tcW w:w="1111" w:type="pct"/>
          </w:tcPr>
          <w:p w14:paraId="2C339372"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1AC3F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354FD" w14:textId="77777777" w:rsidR="000E2576" w:rsidRPr="008711EA" w:rsidRDefault="000E2576" w:rsidP="001F24A0">
            <w:pPr>
              <w:pStyle w:val="TAL"/>
              <w:keepNext w:val="0"/>
              <w:keepLines w:val="0"/>
              <w:widowControl w:val="0"/>
              <w:rPr>
                <w:rFonts w:cs="Arial"/>
                <w:lang w:eastAsia="ja-JP"/>
              </w:rPr>
            </w:pPr>
          </w:p>
        </w:tc>
        <w:tc>
          <w:tcPr>
            <w:tcW w:w="778" w:type="pct"/>
          </w:tcPr>
          <w:p w14:paraId="12E04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0FC849F" w14:textId="77777777" w:rsidR="000E2576" w:rsidRPr="008711EA" w:rsidRDefault="000E2576" w:rsidP="001F24A0">
            <w:pPr>
              <w:pStyle w:val="TAL"/>
              <w:keepNext w:val="0"/>
              <w:keepLines w:val="0"/>
              <w:widowControl w:val="0"/>
              <w:rPr>
                <w:rFonts w:cs="Arial"/>
                <w:lang w:eastAsia="ja-JP"/>
              </w:rPr>
            </w:pPr>
          </w:p>
        </w:tc>
        <w:tc>
          <w:tcPr>
            <w:tcW w:w="556" w:type="pct"/>
          </w:tcPr>
          <w:p w14:paraId="32789A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7CB4EE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EE4B96C" w14:textId="77777777" w:rsidTr="009B6AFA">
        <w:tc>
          <w:tcPr>
            <w:tcW w:w="1111" w:type="pct"/>
          </w:tcPr>
          <w:p w14:paraId="4164F058" w14:textId="77777777" w:rsidR="000E2576" w:rsidRPr="008711EA" w:rsidRDefault="000E2576" w:rsidP="001F24A0">
            <w:pPr>
              <w:pStyle w:val="TAL"/>
              <w:keepNext w:val="0"/>
              <w:keepLines w:val="0"/>
              <w:widowControl w:val="0"/>
              <w:rPr>
                <w:rFonts w:cs="Arial"/>
                <w:lang w:eastAsia="ja-JP"/>
              </w:rPr>
            </w:pPr>
            <w:r w:rsidRPr="008711EA">
              <w:rPr>
                <w:rFonts w:cs="Arial"/>
                <w:b/>
                <w:bCs/>
                <w:iCs/>
                <w:lang w:eastAsia="ja-JP"/>
              </w:rPr>
              <w:t xml:space="preserve">E-RAB Release List </w:t>
            </w:r>
          </w:p>
        </w:tc>
        <w:tc>
          <w:tcPr>
            <w:tcW w:w="556" w:type="pct"/>
          </w:tcPr>
          <w:p w14:paraId="5865475E" w14:textId="77777777" w:rsidR="000E2576" w:rsidRPr="008711EA" w:rsidRDefault="000E2576" w:rsidP="001F24A0">
            <w:pPr>
              <w:pStyle w:val="TAL"/>
              <w:keepNext w:val="0"/>
              <w:keepLines w:val="0"/>
              <w:widowControl w:val="0"/>
              <w:rPr>
                <w:rFonts w:cs="Arial"/>
                <w:lang w:eastAsia="ja-JP"/>
              </w:rPr>
            </w:pPr>
          </w:p>
        </w:tc>
        <w:tc>
          <w:tcPr>
            <w:tcW w:w="556" w:type="pct"/>
          </w:tcPr>
          <w:p w14:paraId="406FD477"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1D36A19D" w14:textId="77777777" w:rsidR="000E2576" w:rsidRPr="008711EA" w:rsidRDefault="000E2576" w:rsidP="001F24A0">
            <w:pPr>
              <w:pStyle w:val="TAL"/>
              <w:keepNext w:val="0"/>
              <w:keepLines w:val="0"/>
              <w:widowControl w:val="0"/>
              <w:rPr>
                <w:rFonts w:cs="Arial"/>
                <w:lang w:eastAsia="ja-JP"/>
              </w:rPr>
            </w:pPr>
          </w:p>
        </w:tc>
        <w:tc>
          <w:tcPr>
            <w:tcW w:w="889" w:type="pct"/>
          </w:tcPr>
          <w:p w14:paraId="53E2C958" w14:textId="77777777" w:rsidR="000E2576" w:rsidRPr="008711EA" w:rsidRDefault="000E2576" w:rsidP="001F24A0">
            <w:pPr>
              <w:pStyle w:val="TAL"/>
              <w:keepNext w:val="0"/>
              <w:keepLines w:val="0"/>
              <w:widowControl w:val="0"/>
              <w:rPr>
                <w:rFonts w:cs="Arial"/>
                <w:lang w:eastAsia="ja-JP"/>
              </w:rPr>
            </w:pPr>
          </w:p>
        </w:tc>
        <w:tc>
          <w:tcPr>
            <w:tcW w:w="556" w:type="pct"/>
          </w:tcPr>
          <w:p w14:paraId="3E530F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1385CBB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878FBCB" w14:textId="77777777" w:rsidTr="009B6AFA">
        <w:tc>
          <w:tcPr>
            <w:tcW w:w="1111" w:type="pct"/>
          </w:tcPr>
          <w:p w14:paraId="77AA0F77"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Release</w:t>
            </w:r>
            <w:r w:rsidRPr="008711EA">
              <w:rPr>
                <w:rFonts w:eastAsia="MS Mincho" w:cs="Arial"/>
                <w:b/>
                <w:lang w:eastAsia="ja-JP"/>
              </w:rPr>
              <w:t xml:space="preserve"> Item IEs</w:t>
            </w:r>
          </w:p>
        </w:tc>
        <w:tc>
          <w:tcPr>
            <w:tcW w:w="556" w:type="pct"/>
          </w:tcPr>
          <w:p w14:paraId="52204104"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3A6B08CD"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373D6BDA" w14:textId="77777777" w:rsidR="000E2576" w:rsidRPr="008711EA" w:rsidRDefault="000E2576" w:rsidP="001F24A0">
            <w:pPr>
              <w:pStyle w:val="TAL"/>
              <w:keepNext w:val="0"/>
              <w:keepLines w:val="0"/>
              <w:widowControl w:val="0"/>
              <w:rPr>
                <w:rFonts w:cs="Arial"/>
                <w:lang w:eastAsia="ja-JP"/>
              </w:rPr>
            </w:pPr>
          </w:p>
        </w:tc>
        <w:tc>
          <w:tcPr>
            <w:tcW w:w="889" w:type="pct"/>
          </w:tcPr>
          <w:p w14:paraId="4A5F59B2" w14:textId="77777777" w:rsidR="000E2576" w:rsidRPr="008711EA" w:rsidRDefault="000E2576" w:rsidP="001F24A0">
            <w:pPr>
              <w:pStyle w:val="TAL"/>
              <w:keepNext w:val="0"/>
              <w:keepLines w:val="0"/>
              <w:widowControl w:val="0"/>
              <w:rPr>
                <w:rFonts w:cs="Arial"/>
                <w:lang w:eastAsia="ja-JP"/>
              </w:rPr>
            </w:pPr>
          </w:p>
        </w:tc>
        <w:tc>
          <w:tcPr>
            <w:tcW w:w="556" w:type="pct"/>
          </w:tcPr>
          <w:p w14:paraId="4700D0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0556A80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2420DDE" w14:textId="77777777" w:rsidTr="009B6AFA">
        <w:tc>
          <w:tcPr>
            <w:tcW w:w="1111" w:type="pct"/>
          </w:tcPr>
          <w:p w14:paraId="0460802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05201C4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3BE887CF" w14:textId="77777777" w:rsidR="000E2576" w:rsidRPr="008711EA" w:rsidRDefault="000E2576" w:rsidP="001F24A0">
            <w:pPr>
              <w:pStyle w:val="TAL"/>
              <w:keepNext w:val="0"/>
              <w:keepLines w:val="0"/>
              <w:widowControl w:val="0"/>
              <w:rPr>
                <w:rFonts w:cs="Arial"/>
                <w:lang w:eastAsia="ja-JP"/>
              </w:rPr>
            </w:pPr>
          </w:p>
        </w:tc>
        <w:tc>
          <w:tcPr>
            <w:tcW w:w="778" w:type="pct"/>
          </w:tcPr>
          <w:p w14:paraId="62AEF1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C7D65FB" w14:textId="77777777" w:rsidR="000E2576" w:rsidRPr="008711EA" w:rsidRDefault="000E2576" w:rsidP="001F24A0">
            <w:pPr>
              <w:pStyle w:val="TAL"/>
              <w:keepNext w:val="0"/>
              <w:keepLines w:val="0"/>
              <w:widowControl w:val="0"/>
              <w:rPr>
                <w:rFonts w:cs="Arial"/>
                <w:lang w:eastAsia="ja-JP"/>
              </w:rPr>
            </w:pPr>
          </w:p>
        </w:tc>
        <w:tc>
          <w:tcPr>
            <w:tcW w:w="556" w:type="pct"/>
          </w:tcPr>
          <w:p w14:paraId="21BE4B7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1E2AF"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44151D2" w14:textId="77777777" w:rsidTr="009B6AFA">
        <w:tc>
          <w:tcPr>
            <w:tcW w:w="1111" w:type="pct"/>
          </w:tcPr>
          <w:p w14:paraId="6B1AE3A0" w14:textId="77777777" w:rsidR="000E2576" w:rsidRPr="008711EA" w:rsidRDefault="000E2576" w:rsidP="001F24A0">
            <w:pPr>
              <w:pStyle w:val="TAL"/>
              <w:keepNext w:val="0"/>
              <w:keepLines w:val="0"/>
              <w:widowControl w:val="0"/>
              <w:rPr>
                <w:rFonts w:cs="Arial"/>
                <w:lang w:eastAsia="ja-JP"/>
              </w:rPr>
            </w:pPr>
            <w:r w:rsidRPr="008711EA">
              <w:rPr>
                <w:rFonts w:cs="Arial"/>
                <w:bCs/>
                <w:iCs/>
                <w:lang w:eastAsia="ja-JP"/>
              </w:rPr>
              <w:t xml:space="preserve">E-RAB Failed to Release List </w:t>
            </w:r>
          </w:p>
        </w:tc>
        <w:tc>
          <w:tcPr>
            <w:tcW w:w="556" w:type="pct"/>
          </w:tcPr>
          <w:p w14:paraId="019B533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556" w:type="pct"/>
          </w:tcPr>
          <w:p w14:paraId="3ED3E940" w14:textId="77777777" w:rsidR="000E2576" w:rsidRPr="008711EA" w:rsidRDefault="000E2576" w:rsidP="001F24A0">
            <w:pPr>
              <w:pStyle w:val="TAL"/>
              <w:keepNext w:val="0"/>
              <w:keepLines w:val="0"/>
              <w:widowControl w:val="0"/>
              <w:rPr>
                <w:rFonts w:cs="Arial"/>
                <w:lang w:eastAsia="ja-JP"/>
              </w:rPr>
            </w:pPr>
          </w:p>
        </w:tc>
        <w:tc>
          <w:tcPr>
            <w:tcW w:w="778" w:type="pct"/>
          </w:tcPr>
          <w:p w14:paraId="62A823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676C9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4BC68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 List </w:t>
            </w:r>
            <w:r w:rsidRPr="008711EA">
              <w:rPr>
                <w:rFonts w:cs="Arial"/>
                <w:iCs/>
                <w:lang w:eastAsia="ja-JP"/>
              </w:rPr>
              <w:t xml:space="preserve">IE and </w:t>
            </w:r>
            <w:r w:rsidRPr="008711EA">
              <w:rPr>
                <w:rFonts w:cs="Arial"/>
                <w:i/>
                <w:lang w:eastAsia="ja-JP"/>
              </w:rPr>
              <w:t>E-RAB Failed to Release List</w:t>
            </w:r>
            <w:r w:rsidRPr="008711EA">
              <w:rPr>
                <w:rFonts w:cs="Arial"/>
                <w:b/>
                <w:bCs/>
                <w:iCs/>
                <w:lang w:eastAsia="ja-JP"/>
              </w:rPr>
              <w:t xml:space="preserve"> </w:t>
            </w:r>
            <w:r w:rsidRPr="008711EA">
              <w:rPr>
                <w:rFonts w:cs="Arial"/>
                <w:iCs/>
                <w:lang w:eastAsia="ja-JP"/>
              </w:rPr>
              <w:t>IE.</w:t>
            </w:r>
          </w:p>
        </w:tc>
        <w:tc>
          <w:tcPr>
            <w:tcW w:w="556" w:type="pct"/>
          </w:tcPr>
          <w:p w14:paraId="1AB6A00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B25CD4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9BD8614" w14:textId="77777777" w:rsidTr="009B6AFA">
        <w:tc>
          <w:tcPr>
            <w:tcW w:w="1111" w:type="pct"/>
          </w:tcPr>
          <w:p w14:paraId="78ECB92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2C87310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96FE3AE" w14:textId="77777777" w:rsidR="000E2576" w:rsidRPr="008711EA" w:rsidRDefault="000E2576" w:rsidP="001F24A0">
            <w:pPr>
              <w:pStyle w:val="TAL"/>
              <w:keepNext w:val="0"/>
              <w:keepLines w:val="0"/>
              <w:widowControl w:val="0"/>
              <w:rPr>
                <w:rFonts w:cs="Arial"/>
                <w:lang w:eastAsia="ja-JP"/>
              </w:rPr>
            </w:pPr>
          </w:p>
        </w:tc>
        <w:tc>
          <w:tcPr>
            <w:tcW w:w="778" w:type="pct"/>
          </w:tcPr>
          <w:p w14:paraId="347E6E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6C25E6" w14:textId="77777777" w:rsidR="000E2576" w:rsidRPr="008711EA" w:rsidRDefault="000E2576" w:rsidP="001F24A0">
            <w:pPr>
              <w:pStyle w:val="TAL"/>
              <w:keepNext w:val="0"/>
              <w:keepLines w:val="0"/>
              <w:widowControl w:val="0"/>
              <w:rPr>
                <w:rFonts w:cs="Arial"/>
                <w:lang w:eastAsia="ja-JP"/>
              </w:rPr>
            </w:pPr>
          </w:p>
        </w:tc>
        <w:tc>
          <w:tcPr>
            <w:tcW w:w="556" w:type="pct"/>
          </w:tcPr>
          <w:p w14:paraId="5CF6DA72"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52724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EB9804E" w14:textId="77777777" w:rsidTr="009B6AFA">
        <w:tc>
          <w:tcPr>
            <w:tcW w:w="1111" w:type="pct"/>
            <w:tcBorders>
              <w:top w:val="single" w:sz="4" w:space="0" w:color="auto"/>
              <w:left w:val="single" w:sz="4" w:space="0" w:color="auto"/>
              <w:bottom w:val="single" w:sz="4" w:space="0" w:color="auto"/>
              <w:right w:val="single" w:sz="4" w:space="0" w:color="auto"/>
            </w:tcBorders>
          </w:tcPr>
          <w:p w14:paraId="06CD8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14CDB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6FFD7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D5C05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1E531F0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5D963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B99C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32F60E3" w14:textId="77777777" w:rsidTr="009B6AFA">
        <w:tc>
          <w:tcPr>
            <w:tcW w:w="1111" w:type="pct"/>
            <w:tcBorders>
              <w:top w:val="single" w:sz="4" w:space="0" w:color="auto"/>
              <w:left w:val="single" w:sz="4" w:space="0" w:color="auto"/>
              <w:bottom w:val="single" w:sz="4" w:space="0" w:color="auto"/>
              <w:right w:val="single" w:sz="4" w:space="0" w:color="auto"/>
            </w:tcBorders>
          </w:tcPr>
          <w:p w14:paraId="2D7C31A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108A0E0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B487F54"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749851E"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6A84B44D"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005D71A"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B19ADD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6BA499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47BA094" w14:textId="77777777" w:rsidTr="001F24A0">
        <w:tc>
          <w:tcPr>
            <w:tcW w:w="1970" w:type="pct"/>
          </w:tcPr>
          <w:p w14:paraId="24B086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33287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6AA32CB" w14:textId="77777777" w:rsidTr="001F24A0">
        <w:tc>
          <w:tcPr>
            <w:tcW w:w="1970" w:type="pct"/>
          </w:tcPr>
          <w:p w14:paraId="75CC3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58266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2A6B932D" w14:textId="77777777" w:rsidR="000E2576" w:rsidRPr="008711EA" w:rsidRDefault="000E2576" w:rsidP="001F24A0">
      <w:pPr>
        <w:widowControl w:val="0"/>
        <w:rPr>
          <w:kern w:val="28"/>
        </w:rPr>
      </w:pPr>
    </w:p>
    <w:p w14:paraId="7BFA01BB" w14:textId="77777777" w:rsidR="000E2576" w:rsidRPr="008711EA" w:rsidRDefault="000E2576" w:rsidP="001F24A0">
      <w:pPr>
        <w:pStyle w:val="Heading4"/>
        <w:keepNext w:val="0"/>
        <w:keepLines w:val="0"/>
        <w:widowControl w:val="0"/>
      </w:pPr>
      <w:bookmarkStart w:id="5071" w:name="_CR9_1_3_7"/>
      <w:bookmarkStart w:id="5072" w:name="_Toc20953605"/>
      <w:bookmarkStart w:id="5073" w:name="_Toc29390782"/>
      <w:bookmarkStart w:id="5074" w:name="_Toc36551519"/>
      <w:bookmarkStart w:id="5075" w:name="_Toc45831735"/>
      <w:bookmarkStart w:id="5076" w:name="_Toc51762688"/>
      <w:bookmarkStart w:id="5077" w:name="_Toc64381740"/>
      <w:bookmarkStart w:id="5078" w:name="_Toc73964258"/>
      <w:bookmarkStart w:id="5079" w:name="_Toc88646867"/>
      <w:bookmarkStart w:id="5080" w:name="_Toc97882816"/>
      <w:bookmarkStart w:id="5081" w:name="_Toc98531391"/>
      <w:bookmarkStart w:id="5082" w:name="_Toc105517463"/>
      <w:bookmarkStart w:id="5083" w:name="_Toc106108354"/>
      <w:bookmarkStart w:id="5084" w:name="_Toc113656939"/>
      <w:bookmarkStart w:id="5085" w:name="_Toc114052158"/>
      <w:bookmarkStart w:id="5086" w:name="_Toc153533647"/>
      <w:bookmarkEnd w:id="5071"/>
      <w:r w:rsidRPr="008711EA">
        <w:t>9.1.3.7</w:t>
      </w:r>
      <w:r w:rsidRPr="008711EA">
        <w:tab/>
        <w:t>E-RAB RELEASE INDICATION</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412161B6" w14:textId="77777777" w:rsidR="000E2576" w:rsidRPr="008711EA" w:rsidRDefault="000E2576" w:rsidP="001F24A0">
      <w:pPr>
        <w:widowControl w:val="0"/>
        <w:rPr>
          <w:rFonts w:eastAsia="Batang"/>
        </w:rPr>
      </w:pPr>
      <w:r w:rsidRPr="008711EA">
        <w:t>This message is sent by the eNB and is used to indicate the MME to release one or several E-RABs for one UE.</w:t>
      </w:r>
    </w:p>
    <w:p w14:paraId="38AE69D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00B67AE" w14:textId="77777777" w:rsidTr="001F24A0">
        <w:tc>
          <w:tcPr>
            <w:tcW w:w="2160" w:type="dxa"/>
          </w:tcPr>
          <w:p w14:paraId="161F5E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C768F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B6957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34579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B46E3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99E26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33C015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F09700" w14:textId="77777777" w:rsidTr="001F24A0">
        <w:tc>
          <w:tcPr>
            <w:tcW w:w="2160" w:type="dxa"/>
          </w:tcPr>
          <w:p w14:paraId="20953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85AA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33339" w14:textId="77777777" w:rsidR="000E2576" w:rsidRPr="008711EA" w:rsidRDefault="000E2576" w:rsidP="001F24A0">
            <w:pPr>
              <w:pStyle w:val="TAL"/>
              <w:keepNext w:val="0"/>
              <w:keepLines w:val="0"/>
              <w:widowControl w:val="0"/>
              <w:rPr>
                <w:rFonts w:cs="Arial"/>
                <w:lang w:eastAsia="ja-JP"/>
              </w:rPr>
            </w:pPr>
          </w:p>
        </w:tc>
        <w:tc>
          <w:tcPr>
            <w:tcW w:w="1512" w:type="dxa"/>
          </w:tcPr>
          <w:p w14:paraId="37E0F3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4BE13E36" w14:textId="77777777" w:rsidR="000E2576" w:rsidRPr="008711EA" w:rsidRDefault="000E2576" w:rsidP="001F24A0">
            <w:pPr>
              <w:pStyle w:val="TAL"/>
              <w:keepNext w:val="0"/>
              <w:keepLines w:val="0"/>
              <w:widowControl w:val="0"/>
              <w:rPr>
                <w:rFonts w:cs="Arial"/>
                <w:lang w:eastAsia="ja-JP"/>
              </w:rPr>
            </w:pPr>
          </w:p>
        </w:tc>
        <w:tc>
          <w:tcPr>
            <w:tcW w:w="1080" w:type="dxa"/>
          </w:tcPr>
          <w:p w14:paraId="1B1C74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2DAF7A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06A0337B" w14:textId="77777777" w:rsidTr="001F24A0">
        <w:tc>
          <w:tcPr>
            <w:tcW w:w="2160" w:type="dxa"/>
          </w:tcPr>
          <w:p w14:paraId="0BDDC0F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54118D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3D6246F8" w14:textId="77777777" w:rsidR="000E2576" w:rsidRPr="008711EA" w:rsidRDefault="000E2576" w:rsidP="001F24A0">
            <w:pPr>
              <w:pStyle w:val="TAL"/>
              <w:keepNext w:val="0"/>
              <w:keepLines w:val="0"/>
              <w:widowControl w:val="0"/>
              <w:rPr>
                <w:rFonts w:cs="Arial"/>
                <w:lang w:eastAsia="ja-JP"/>
              </w:rPr>
            </w:pPr>
          </w:p>
        </w:tc>
        <w:tc>
          <w:tcPr>
            <w:tcW w:w="1512" w:type="dxa"/>
          </w:tcPr>
          <w:p w14:paraId="7E497C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643FBD00" w14:textId="77777777" w:rsidR="000E2576" w:rsidRPr="008711EA" w:rsidRDefault="000E2576" w:rsidP="001F24A0">
            <w:pPr>
              <w:pStyle w:val="TAL"/>
              <w:keepNext w:val="0"/>
              <w:keepLines w:val="0"/>
              <w:widowControl w:val="0"/>
              <w:rPr>
                <w:rFonts w:cs="Arial"/>
                <w:lang w:eastAsia="ja-JP"/>
              </w:rPr>
            </w:pPr>
          </w:p>
        </w:tc>
        <w:tc>
          <w:tcPr>
            <w:tcW w:w="1080" w:type="dxa"/>
          </w:tcPr>
          <w:p w14:paraId="7C429AF6"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23FD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01E7D1C8" w14:textId="77777777" w:rsidTr="001F24A0">
        <w:tc>
          <w:tcPr>
            <w:tcW w:w="2160" w:type="dxa"/>
          </w:tcPr>
          <w:p w14:paraId="4AE3A31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9F486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4C721EC" w14:textId="77777777" w:rsidR="000E2576" w:rsidRPr="008711EA" w:rsidRDefault="000E2576" w:rsidP="001F24A0">
            <w:pPr>
              <w:pStyle w:val="TAL"/>
              <w:keepNext w:val="0"/>
              <w:keepLines w:val="0"/>
              <w:widowControl w:val="0"/>
              <w:rPr>
                <w:rFonts w:cs="Arial"/>
                <w:lang w:eastAsia="ja-JP"/>
              </w:rPr>
            </w:pPr>
          </w:p>
        </w:tc>
        <w:tc>
          <w:tcPr>
            <w:tcW w:w="1512" w:type="dxa"/>
          </w:tcPr>
          <w:p w14:paraId="766D3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5FCC348" w14:textId="77777777" w:rsidR="000E2576" w:rsidRPr="008711EA" w:rsidRDefault="000E2576" w:rsidP="001F24A0">
            <w:pPr>
              <w:pStyle w:val="TAL"/>
              <w:keepNext w:val="0"/>
              <w:keepLines w:val="0"/>
              <w:widowControl w:val="0"/>
              <w:rPr>
                <w:rFonts w:cs="Arial"/>
                <w:lang w:eastAsia="ja-JP"/>
              </w:rPr>
            </w:pPr>
          </w:p>
        </w:tc>
        <w:tc>
          <w:tcPr>
            <w:tcW w:w="1080" w:type="dxa"/>
          </w:tcPr>
          <w:p w14:paraId="5CDC80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241D07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4BC12ABD" w14:textId="77777777" w:rsidTr="001F24A0">
        <w:tc>
          <w:tcPr>
            <w:tcW w:w="2160" w:type="dxa"/>
          </w:tcPr>
          <w:p w14:paraId="3567A9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Released List </w:t>
            </w:r>
          </w:p>
        </w:tc>
        <w:tc>
          <w:tcPr>
            <w:tcW w:w="1080" w:type="dxa"/>
          </w:tcPr>
          <w:p w14:paraId="64F141E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67B0AF9" w14:textId="77777777" w:rsidR="000E2576" w:rsidRPr="008711EA" w:rsidRDefault="000E2576" w:rsidP="001F24A0">
            <w:pPr>
              <w:pStyle w:val="TAL"/>
              <w:keepNext w:val="0"/>
              <w:keepLines w:val="0"/>
              <w:widowControl w:val="0"/>
              <w:rPr>
                <w:rFonts w:cs="Arial"/>
                <w:lang w:eastAsia="ja-JP"/>
              </w:rPr>
            </w:pPr>
          </w:p>
        </w:tc>
        <w:tc>
          <w:tcPr>
            <w:tcW w:w="1512" w:type="dxa"/>
          </w:tcPr>
          <w:p w14:paraId="0960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5F9347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303AA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Released List </w:t>
            </w:r>
            <w:r w:rsidRPr="008711EA">
              <w:rPr>
                <w:rFonts w:cs="Arial"/>
                <w:iCs/>
                <w:lang w:eastAsia="ja-JP"/>
              </w:rPr>
              <w:t>IE.</w:t>
            </w:r>
          </w:p>
        </w:tc>
        <w:tc>
          <w:tcPr>
            <w:tcW w:w="1080" w:type="dxa"/>
          </w:tcPr>
          <w:p w14:paraId="5625C5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021A73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280E3E8" w14:textId="77777777" w:rsidTr="001F24A0">
        <w:tc>
          <w:tcPr>
            <w:tcW w:w="2160" w:type="dxa"/>
            <w:tcBorders>
              <w:top w:val="single" w:sz="4" w:space="0" w:color="auto"/>
              <w:left w:val="single" w:sz="4" w:space="0" w:color="auto"/>
              <w:bottom w:val="single" w:sz="4" w:space="0" w:color="auto"/>
              <w:right w:val="single" w:sz="4" w:space="0" w:color="auto"/>
            </w:tcBorders>
          </w:tcPr>
          <w:p w14:paraId="4C916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035451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8C1E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236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1728" w:type="dxa"/>
            <w:tcBorders>
              <w:top w:val="single" w:sz="4" w:space="0" w:color="auto"/>
              <w:left w:val="single" w:sz="4" w:space="0" w:color="auto"/>
              <w:bottom w:val="single" w:sz="4" w:space="0" w:color="auto"/>
              <w:right w:val="single" w:sz="4" w:space="0" w:color="auto"/>
            </w:tcBorders>
          </w:tcPr>
          <w:p w14:paraId="60CD9E8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485D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30BA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119A94E4" w14:textId="77777777" w:rsidTr="001F24A0">
        <w:tc>
          <w:tcPr>
            <w:tcW w:w="2160" w:type="dxa"/>
            <w:tcBorders>
              <w:top w:val="single" w:sz="4" w:space="0" w:color="auto"/>
              <w:left w:val="single" w:sz="4" w:space="0" w:color="auto"/>
              <w:bottom w:val="single" w:sz="4" w:space="0" w:color="auto"/>
              <w:right w:val="single" w:sz="4" w:space="0" w:color="auto"/>
            </w:tcBorders>
          </w:tcPr>
          <w:p w14:paraId="75B3F6C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140EEC50"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8C7F9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806DA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3A0AB774"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2CBDDF"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D00F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bl>
    <w:p w14:paraId="724EB93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005352B" w14:textId="77777777" w:rsidTr="001F24A0">
        <w:tc>
          <w:tcPr>
            <w:tcW w:w="1970" w:type="pct"/>
          </w:tcPr>
          <w:p w14:paraId="5124F4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1C22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B3F120" w14:textId="77777777" w:rsidTr="001F24A0">
        <w:tc>
          <w:tcPr>
            <w:tcW w:w="1970" w:type="pct"/>
          </w:tcPr>
          <w:p w14:paraId="42D5A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18997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5C364246" w14:textId="77777777" w:rsidR="000E2576" w:rsidRPr="008711EA" w:rsidRDefault="000E2576" w:rsidP="001F24A0">
      <w:pPr>
        <w:widowControl w:val="0"/>
        <w:rPr>
          <w:kern w:val="28"/>
        </w:rPr>
      </w:pPr>
    </w:p>
    <w:p w14:paraId="2899559E" w14:textId="77777777" w:rsidR="000E2576" w:rsidRPr="008711EA" w:rsidRDefault="000E2576" w:rsidP="001F24A0">
      <w:pPr>
        <w:pStyle w:val="Heading4"/>
        <w:keepNext w:val="0"/>
        <w:keepLines w:val="0"/>
        <w:widowControl w:val="0"/>
      </w:pPr>
      <w:bookmarkStart w:id="5087" w:name="_CR9_1_3_8"/>
      <w:bookmarkStart w:id="5088" w:name="_Toc20953606"/>
      <w:bookmarkStart w:id="5089" w:name="_Toc29390783"/>
      <w:bookmarkStart w:id="5090" w:name="_Toc36551520"/>
      <w:bookmarkStart w:id="5091" w:name="_Toc45831736"/>
      <w:bookmarkStart w:id="5092" w:name="_Toc51762689"/>
      <w:bookmarkStart w:id="5093" w:name="_Toc64381741"/>
      <w:bookmarkStart w:id="5094" w:name="_Toc73964259"/>
      <w:bookmarkStart w:id="5095" w:name="_Toc88646868"/>
      <w:bookmarkStart w:id="5096" w:name="_Toc97882817"/>
      <w:bookmarkStart w:id="5097" w:name="_Toc98531392"/>
      <w:bookmarkStart w:id="5098" w:name="_Toc105517464"/>
      <w:bookmarkStart w:id="5099" w:name="_Toc106108355"/>
      <w:bookmarkStart w:id="5100" w:name="_Toc113656940"/>
      <w:bookmarkStart w:id="5101" w:name="_Toc114052159"/>
      <w:bookmarkStart w:id="5102" w:name="_Toc153533648"/>
      <w:bookmarkEnd w:id="5087"/>
      <w:r w:rsidRPr="008711EA">
        <w:t>9.1.3.8</w:t>
      </w:r>
      <w:r w:rsidRPr="008711EA">
        <w:tab/>
        <w:t>E-RAB MODIFICATION INDICATION</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1D764E3D" w14:textId="77777777" w:rsidR="000E2576" w:rsidRPr="008711EA" w:rsidRDefault="000E2576" w:rsidP="001F24A0">
      <w:pPr>
        <w:widowControl w:val="0"/>
        <w:rPr>
          <w:rFonts w:eastAsia="Batang"/>
        </w:rPr>
      </w:pPr>
      <w:r w:rsidRPr="008711EA">
        <w:t>This message is sent by the eNB and is used to request the MME to apply the indicated modification for one or several E-RABs.</w:t>
      </w:r>
    </w:p>
    <w:p w14:paraId="5EA44AB5"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144497F" w14:textId="77777777" w:rsidTr="001F24A0">
        <w:trPr>
          <w:tblHeader/>
        </w:trPr>
        <w:tc>
          <w:tcPr>
            <w:tcW w:w="2160" w:type="dxa"/>
          </w:tcPr>
          <w:p w14:paraId="5FD2E5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8C33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40C06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C6090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FA55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41229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7BF4EF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3815FD" w14:textId="77777777" w:rsidTr="001F24A0">
        <w:tc>
          <w:tcPr>
            <w:tcW w:w="2160" w:type="dxa"/>
          </w:tcPr>
          <w:p w14:paraId="33C44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CE98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2B0966" w14:textId="77777777" w:rsidR="000E2576" w:rsidRPr="008711EA" w:rsidRDefault="000E2576" w:rsidP="001F24A0">
            <w:pPr>
              <w:pStyle w:val="TAL"/>
              <w:keepNext w:val="0"/>
              <w:keepLines w:val="0"/>
              <w:widowControl w:val="0"/>
              <w:rPr>
                <w:rFonts w:cs="Arial"/>
                <w:lang w:eastAsia="ja-JP"/>
              </w:rPr>
            </w:pPr>
          </w:p>
        </w:tc>
        <w:tc>
          <w:tcPr>
            <w:tcW w:w="1512" w:type="dxa"/>
          </w:tcPr>
          <w:p w14:paraId="0F1486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178C913" w14:textId="77777777" w:rsidR="000E2576" w:rsidRPr="008711EA" w:rsidRDefault="000E2576" w:rsidP="001F24A0">
            <w:pPr>
              <w:pStyle w:val="TAL"/>
              <w:keepNext w:val="0"/>
              <w:keepLines w:val="0"/>
              <w:widowControl w:val="0"/>
              <w:rPr>
                <w:rFonts w:cs="Arial"/>
                <w:lang w:eastAsia="ja-JP"/>
              </w:rPr>
            </w:pPr>
          </w:p>
        </w:tc>
        <w:tc>
          <w:tcPr>
            <w:tcW w:w="1080" w:type="dxa"/>
          </w:tcPr>
          <w:p w14:paraId="31C698F2"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2AE65ADA"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62EE1C3D" w14:textId="77777777" w:rsidTr="001F24A0">
        <w:tc>
          <w:tcPr>
            <w:tcW w:w="2160" w:type="dxa"/>
          </w:tcPr>
          <w:p w14:paraId="1CB07EFA"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3A03FE2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463A2D5B" w14:textId="77777777" w:rsidR="000E2576" w:rsidRPr="008711EA" w:rsidRDefault="000E2576" w:rsidP="001F24A0">
            <w:pPr>
              <w:pStyle w:val="TAL"/>
              <w:keepNext w:val="0"/>
              <w:keepLines w:val="0"/>
              <w:widowControl w:val="0"/>
              <w:rPr>
                <w:rFonts w:cs="Arial"/>
                <w:lang w:eastAsia="ja-JP"/>
              </w:rPr>
            </w:pPr>
          </w:p>
        </w:tc>
        <w:tc>
          <w:tcPr>
            <w:tcW w:w="1512" w:type="dxa"/>
          </w:tcPr>
          <w:p w14:paraId="40EAD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C6429A" w14:textId="77777777" w:rsidR="000E2576" w:rsidRPr="008711EA" w:rsidRDefault="000E2576" w:rsidP="001F24A0">
            <w:pPr>
              <w:pStyle w:val="TAL"/>
              <w:keepNext w:val="0"/>
              <w:keepLines w:val="0"/>
              <w:widowControl w:val="0"/>
              <w:rPr>
                <w:rFonts w:cs="Arial"/>
                <w:lang w:eastAsia="ja-JP"/>
              </w:rPr>
            </w:pPr>
          </w:p>
        </w:tc>
        <w:tc>
          <w:tcPr>
            <w:tcW w:w="1080" w:type="dxa"/>
          </w:tcPr>
          <w:p w14:paraId="2CF5B403" w14:textId="77777777" w:rsidR="000E2576" w:rsidRPr="00E44D26" w:rsidRDefault="000E2576" w:rsidP="001F24A0">
            <w:pPr>
              <w:pStyle w:val="TAC"/>
              <w:keepNext w:val="0"/>
              <w:keepLines w:val="0"/>
              <w:widowControl w:val="0"/>
              <w:rPr>
                <w:rFonts w:eastAsia="MS Mincho"/>
                <w:lang w:eastAsia="ja-JP"/>
              </w:rPr>
            </w:pPr>
            <w:r w:rsidRPr="00E44D26">
              <w:rPr>
                <w:rFonts w:eastAsia="MS Mincho"/>
                <w:lang w:eastAsia="ja-JP"/>
              </w:rPr>
              <w:t>YES</w:t>
            </w:r>
          </w:p>
        </w:tc>
        <w:tc>
          <w:tcPr>
            <w:tcW w:w="1080" w:type="dxa"/>
          </w:tcPr>
          <w:p w14:paraId="6907950E"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741E809" w14:textId="77777777" w:rsidTr="001F24A0">
        <w:tc>
          <w:tcPr>
            <w:tcW w:w="2160" w:type="dxa"/>
          </w:tcPr>
          <w:p w14:paraId="63BE4E6A" w14:textId="77777777" w:rsidR="000E2576" w:rsidRPr="008711EA" w:rsidRDefault="000E2576" w:rsidP="001F24A0">
            <w:pPr>
              <w:pStyle w:val="TAL"/>
              <w:keepNext w:val="0"/>
              <w:keepLines w:val="0"/>
              <w:widowControl w:val="0"/>
              <w:ind w:firstLine="5"/>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16D314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D28DBD" w14:textId="77777777" w:rsidR="000E2576" w:rsidRPr="008711EA" w:rsidRDefault="000E2576" w:rsidP="001F24A0">
            <w:pPr>
              <w:pStyle w:val="TAL"/>
              <w:keepNext w:val="0"/>
              <w:keepLines w:val="0"/>
              <w:widowControl w:val="0"/>
              <w:rPr>
                <w:rFonts w:cs="Arial"/>
                <w:lang w:eastAsia="ja-JP"/>
              </w:rPr>
            </w:pPr>
          </w:p>
        </w:tc>
        <w:tc>
          <w:tcPr>
            <w:tcW w:w="1512" w:type="dxa"/>
          </w:tcPr>
          <w:p w14:paraId="3A9450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6D37607" w14:textId="77777777" w:rsidR="000E2576" w:rsidRPr="008711EA" w:rsidRDefault="000E2576" w:rsidP="001F24A0">
            <w:pPr>
              <w:pStyle w:val="TAL"/>
              <w:keepNext w:val="0"/>
              <w:keepLines w:val="0"/>
              <w:widowControl w:val="0"/>
              <w:rPr>
                <w:rFonts w:cs="Arial"/>
                <w:lang w:eastAsia="ja-JP"/>
              </w:rPr>
            </w:pPr>
          </w:p>
        </w:tc>
        <w:tc>
          <w:tcPr>
            <w:tcW w:w="1080" w:type="dxa"/>
          </w:tcPr>
          <w:p w14:paraId="5963DB89"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6E9ED4F"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33224BEE" w14:textId="77777777" w:rsidTr="001F24A0">
        <w:trPr>
          <w:trHeight w:val="470"/>
        </w:trPr>
        <w:tc>
          <w:tcPr>
            <w:tcW w:w="2160" w:type="dxa"/>
          </w:tcPr>
          <w:p w14:paraId="766F702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to be Modified List</w:t>
            </w:r>
          </w:p>
        </w:tc>
        <w:tc>
          <w:tcPr>
            <w:tcW w:w="1080" w:type="dxa"/>
          </w:tcPr>
          <w:p w14:paraId="2C2F05BA" w14:textId="77777777" w:rsidR="000E2576" w:rsidRPr="008711EA" w:rsidRDefault="000E2576" w:rsidP="001F24A0">
            <w:pPr>
              <w:pStyle w:val="TAL"/>
              <w:keepNext w:val="0"/>
              <w:keepLines w:val="0"/>
              <w:widowControl w:val="0"/>
              <w:rPr>
                <w:rFonts w:cs="Arial"/>
                <w:lang w:eastAsia="ja-JP"/>
              </w:rPr>
            </w:pPr>
          </w:p>
        </w:tc>
        <w:tc>
          <w:tcPr>
            <w:tcW w:w="1080" w:type="dxa"/>
          </w:tcPr>
          <w:p w14:paraId="22FB7DD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2516C58C" w14:textId="77777777" w:rsidR="000E2576" w:rsidRPr="008711EA" w:rsidRDefault="000E2576" w:rsidP="001F24A0">
            <w:pPr>
              <w:pStyle w:val="TAL"/>
              <w:keepNext w:val="0"/>
              <w:keepLines w:val="0"/>
              <w:widowControl w:val="0"/>
              <w:rPr>
                <w:rFonts w:cs="Arial"/>
                <w:lang w:eastAsia="ja-JP"/>
              </w:rPr>
            </w:pPr>
          </w:p>
        </w:tc>
        <w:tc>
          <w:tcPr>
            <w:tcW w:w="1728" w:type="dxa"/>
          </w:tcPr>
          <w:p w14:paraId="75A540AE" w14:textId="77777777" w:rsidR="000E2576" w:rsidRPr="008711EA" w:rsidRDefault="000E2576" w:rsidP="001F24A0">
            <w:pPr>
              <w:pStyle w:val="TAL"/>
              <w:keepNext w:val="0"/>
              <w:keepLines w:val="0"/>
              <w:widowControl w:val="0"/>
              <w:rPr>
                <w:rFonts w:cs="Arial"/>
                <w:lang w:eastAsia="ja-JP"/>
              </w:rPr>
            </w:pPr>
          </w:p>
        </w:tc>
        <w:tc>
          <w:tcPr>
            <w:tcW w:w="1080" w:type="dxa"/>
          </w:tcPr>
          <w:p w14:paraId="5FAF5596"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Pr>
          <w:p w14:paraId="6473376D"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457B347E" w14:textId="77777777" w:rsidTr="001F24A0">
        <w:tc>
          <w:tcPr>
            <w:tcW w:w="2160" w:type="dxa"/>
          </w:tcPr>
          <w:p w14:paraId="45C7C28D"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to Be Modified</w:t>
            </w:r>
            <w:r w:rsidRPr="008711EA">
              <w:rPr>
                <w:rFonts w:eastAsia="MS Mincho" w:cs="Arial"/>
                <w:b/>
                <w:lang w:eastAsia="ja-JP"/>
              </w:rPr>
              <w:t xml:space="preserve"> Item IEs</w:t>
            </w:r>
          </w:p>
        </w:tc>
        <w:tc>
          <w:tcPr>
            <w:tcW w:w="1080" w:type="dxa"/>
          </w:tcPr>
          <w:p w14:paraId="1B7F73F1"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038F9A6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37241214" w14:textId="77777777" w:rsidR="000E2576" w:rsidRPr="008711EA" w:rsidRDefault="000E2576" w:rsidP="001F24A0">
            <w:pPr>
              <w:pStyle w:val="TAL"/>
              <w:keepNext w:val="0"/>
              <w:keepLines w:val="0"/>
              <w:widowControl w:val="0"/>
              <w:rPr>
                <w:rFonts w:cs="Arial"/>
                <w:lang w:eastAsia="ja-JP"/>
              </w:rPr>
            </w:pPr>
          </w:p>
        </w:tc>
        <w:tc>
          <w:tcPr>
            <w:tcW w:w="1728" w:type="dxa"/>
          </w:tcPr>
          <w:p w14:paraId="7DD651DE" w14:textId="77777777" w:rsidR="000E2576" w:rsidRPr="008711EA" w:rsidRDefault="000E2576" w:rsidP="001F24A0">
            <w:pPr>
              <w:pStyle w:val="TAL"/>
              <w:keepNext w:val="0"/>
              <w:keepLines w:val="0"/>
              <w:widowControl w:val="0"/>
              <w:rPr>
                <w:rFonts w:cs="Arial"/>
                <w:lang w:eastAsia="ja-JP"/>
              </w:rPr>
            </w:pPr>
          </w:p>
        </w:tc>
        <w:tc>
          <w:tcPr>
            <w:tcW w:w="1080" w:type="dxa"/>
          </w:tcPr>
          <w:p w14:paraId="220FB23A" w14:textId="77777777" w:rsidR="000E2576" w:rsidRPr="00E44D26" w:rsidRDefault="000E2576" w:rsidP="001F24A0">
            <w:pPr>
              <w:pStyle w:val="TAC"/>
              <w:keepNext w:val="0"/>
              <w:keepLines w:val="0"/>
              <w:widowControl w:val="0"/>
              <w:rPr>
                <w:lang w:eastAsia="ja-JP"/>
              </w:rPr>
            </w:pPr>
            <w:r w:rsidRPr="00E44D26">
              <w:rPr>
                <w:lang w:eastAsia="ja-JP"/>
              </w:rPr>
              <w:t>EACH</w:t>
            </w:r>
          </w:p>
        </w:tc>
        <w:tc>
          <w:tcPr>
            <w:tcW w:w="1080" w:type="dxa"/>
          </w:tcPr>
          <w:p w14:paraId="4F352938" w14:textId="77777777" w:rsidR="000E2576" w:rsidRPr="00E44D26" w:rsidRDefault="000E2576" w:rsidP="001F24A0">
            <w:pPr>
              <w:pStyle w:val="TAC"/>
              <w:keepNext w:val="0"/>
              <w:keepLines w:val="0"/>
              <w:widowControl w:val="0"/>
              <w:rPr>
                <w:lang w:eastAsia="ja-JP"/>
              </w:rPr>
            </w:pPr>
            <w:r w:rsidRPr="00E44D26">
              <w:rPr>
                <w:lang w:eastAsia="ja-JP"/>
              </w:rPr>
              <w:t>reject</w:t>
            </w:r>
          </w:p>
        </w:tc>
      </w:tr>
      <w:tr w:rsidR="000E2576" w:rsidRPr="008711EA" w14:paraId="74F6BFA6" w14:textId="77777777" w:rsidTr="001F24A0">
        <w:tc>
          <w:tcPr>
            <w:tcW w:w="2160" w:type="dxa"/>
          </w:tcPr>
          <w:p w14:paraId="229995E0"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79176C8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AB025C" w14:textId="77777777" w:rsidR="000E2576" w:rsidRPr="008711EA" w:rsidRDefault="000E2576" w:rsidP="001F24A0">
            <w:pPr>
              <w:pStyle w:val="TAL"/>
              <w:keepNext w:val="0"/>
              <w:keepLines w:val="0"/>
              <w:widowControl w:val="0"/>
              <w:rPr>
                <w:rFonts w:cs="Arial"/>
                <w:lang w:eastAsia="ja-JP"/>
              </w:rPr>
            </w:pPr>
          </w:p>
        </w:tc>
        <w:tc>
          <w:tcPr>
            <w:tcW w:w="1512" w:type="dxa"/>
          </w:tcPr>
          <w:p w14:paraId="458647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B6D4AC6" w14:textId="77777777" w:rsidR="000E2576" w:rsidRPr="008711EA" w:rsidRDefault="000E2576" w:rsidP="001F24A0">
            <w:pPr>
              <w:pStyle w:val="TAL"/>
              <w:keepNext w:val="0"/>
              <w:keepLines w:val="0"/>
              <w:widowControl w:val="0"/>
              <w:rPr>
                <w:rFonts w:cs="Arial"/>
                <w:lang w:eastAsia="ja-JP"/>
              </w:rPr>
            </w:pPr>
          </w:p>
        </w:tc>
        <w:tc>
          <w:tcPr>
            <w:tcW w:w="1080" w:type="dxa"/>
          </w:tcPr>
          <w:p w14:paraId="3ADA7568"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Pr>
          <w:p w14:paraId="69D6EAB3" w14:textId="77777777" w:rsidR="000E2576" w:rsidRPr="00E44D26" w:rsidRDefault="000E2576" w:rsidP="001F24A0">
            <w:pPr>
              <w:pStyle w:val="TAC"/>
              <w:keepNext w:val="0"/>
              <w:keepLines w:val="0"/>
              <w:widowControl w:val="0"/>
              <w:rPr>
                <w:lang w:eastAsia="ja-JP"/>
              </w:rPr>
            </w:pPr>
          </w:p>
        </w:tc>
      </w:tr>
      <w:tr w:rsidR="000E2576" w:rsidRPr="008711EA" w14:paraId="155AA111" w14:textId="77777777" w:rsidTr="001F24A0">
        <w:tc>
          <w:tcPr>
            <w:tcW w:w="2160" w:type="dxa"/>
            <w:tcBorders>
              <w:top w:val="single" w:sz="4" w:space="0" w:color="auto"/>
              <w:left w:val="single" w:sz="4" w:space="0" w:color="auto"/>
              <w:bottom w:val="single" w:sz="4" w:space="0" w:color="auto"/>
              <w:right w:val="single" w:sz="4" w:space="0" w:color="auto"/>
            </w:tcBorders>
          </w:tcPr>
          <w:p w14:paraId="39232F5A"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15DC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62031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1DA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71E0B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BE4D44"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DA6DC34" w14:textId="77777777" w:rsidR="000E2576" w:rsidRPr="00E44D26" w:rsidRDefault="000E2576" w:rsidP="001F24A0">
            <w:pPr>
              <w:pStyle w:val="TAC"/>
              <w:keepNext w:val="0"/>
              <w:keepLines w:val="0"/>
              <w:widowControl w:val="0"/>
              <w:rPr>
                <w:szCs w:val="18"/>
              </w:rPr>
            </w:pPr>
          </w:p>
        </w:tc>
      </w:tr>
      <w:tr w:rsidR="000E2576" w:rsidRPr="008711EA" w14:paraId="47DBDF14" w14:textId="77777777" w:rsidTr="001F24A0">
        <w:tc>
          <w:tcPr>
            <w:tcW w:w="2160" w:type="dxa"/>
            <w:tcBorders>
              <w:top w:val="single" w:sz="4" w:space="0" w:color="auto"/>
              <w:left w:val="single" w:sz="4" w:space="0" w:color="auto"/>
              <w:bottom w:val="single" w:sz="4" w:space="0" w:color="auto"/>
              <w:right w:val="single" w:sz="4" w:space="0" w:color="auto"/>
            </w:tcBorders>
          </w:tcPr>
          <w:p w14:paraId="50E1CB6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01456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21737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571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25AC4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5DCD886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64C41"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73D830FA" w14:textId="77777777" w:rsidR="000E2576" w:rsidRPr="00EE060D" w:rsidRDefault="000E2576" w:rsidP="001F24A0">
            <w:pPr>
              <w:pStyle w:val="TAC"/>
              <w:keepNext w:val="0"/>
              <w:keepLines w:val="0"/>
              <w:widowControl w:val="0"/>
              <w:rPr>
                <w:szCs w:val="18"/>
              </w:rPr>
            </w:pPr>
          </w:p>
        </w:tc>
      </w:tr>
      <w:tr w:rsidR="000E2576" w:rsidRPr="008711EA" w14:paraId="4D233092" w14:textId="77777777" w:rsidTr="001F24A0">
        <w:tc>
          <w:tcPr>
            <w:tcW w:w="2160" w:type="dxa"/>
            <w:tcBorders>
              <w:top w:val="single" w:sz="4" w:space="0" w:color="auto"/>
              <w:left w:val="single" w:sz="4" w:space="0" w:color="auto"/>
              <w:bottom w:val="single" w:sz="4" w:space="0" w:color="auto"/>
              <w:right w:val="single" w:sz="4" w:space="0" w:color="auto"/>
            </w:tcBorders>
          </w:tcPr>
          <w:p w14:paraId="5909F0A2" w14:textId="77777777" w:rsidR="000E2576" w:rsidRPr="008711EA" w:rsidRDefault="000E2576" w:rsidP="001F24A0">
            <w:pPr>
              <w:pStyle w:val="TAL"/>
              <w:keepNext w:val="0"/>
              <w:keepLines w:val="0"/>
              <w:widowControl w:val="0"/>
              <w:rPr>
                <w:rFonts w:eastAsia="Batang" w:cs="Arial"/>
                <w:lang w:eastAsia="ja-JP"/>
              </w:rPr>
            </w:pPr>
            <w:r w:rsidRPr="008711EA">
              <w:rPr>
                <w:rFonts w:cs="Arial"/>
                <w:b/>
                <w:lang w:eastAsia="ja-JP"/>
              </w:rPr>
              <w:t>E-RAB not to be Modified List</w:t>
            </w:r>
          </w:p>
        </w:tc>
        <w:tc>
          <w:tcPr>
            <w:tcW w:w="1080" w:type="dxa"/>
            <w:tcBorders>
              <w:top w:val="single" w:sz="4" w:space="0" w:color="auto"/>
              <w:left w:val="single" w:sz="4" w:space="0" w:color="auto"/>
              <w:bottom w:val="single" w:sz="4" w:space="0" w:color="auto"/>
              <w:right w:val="single" w:sz="4" w:space="0" w:color="auto"/>
            </w:tcBorders>
          </w:tcPr>
          <w:p w14:paraId="6D61660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94A31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D4277C2"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9F940B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349467" w14:textId="77777777" w:rsidR="000E2576" w:rsidRPr="00E44D26" w:rsidRDefault="000E2576" w:rsidP="001F24A0">
            <w:pPr>
              <w:pStyle w:val="TAC"/>
              <w:keepNext w:val="0"/>
              <w:keepLines w:val="0"/>
              <w:widowControl w:val="0"/>
              <w:rPr>
                <w:szCs w:val="18"/>
              </w:rPr>
            </w:pPr>
            <w:r w:rsidRPr="00E44D26">
              <w:rPr>
                <w:szCs w:val="18"/>
              </w:rPr>
              <w:t>YES</w:t>
            </w:r>
          </w:p>
        </w:tc>
        <w:tc>
          <w:tcPr>
            <w:tcW w:w="1080" w:type="dxa"/>
            <w:tcBorders>
              <w:top w:val="single" w:sz="4" w:space="0" w:color="auto"/>
              <w:left w:val="single" w:sz="4" w:space="0" w:color="auto"/>
              <w:bottom w:val="single" w:sz="4" w:space="0" w:color="auto"/>
              <w:right w:val="single" w:sz="4" w:space="0" w:color="auto"/>
            </w:tcBorders>
          </w:tcPr>
          <w:p w14:paraId="7E2E3138"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33FBE385" w14:textId="77777777" w:rsidTr="001F24A0">
        <w:tc>
          <w:tcPr>
            <w:tcW w:w="2160" w:type="dxa"/>
            <w:tcBorders>
              <w:top w:val="single" w:sz="4" w:space="0" w:color="auto"/>
              <w:left w:val="single" w:sz="4" w:space="0" w:color="auto"/>
              <w:bottom w:val="single" w:sz="4" w:space="0" w:color="auto"/>
              <w:right w:val="single" w:sz="4" w:space="0" w:color="auto"/>
            </w:tcBorders>
          </w:tcPr>
          <w:p w14:paraId="5A0B3B5C" w14:textId="77777777" w:rsidR="000E2576" w:rsidRPr="008711EA" w:rsidRDefault="000E2576" w:rsidP="001F24A0">
            <w:pPr>
              <w:pStyle w:val="TAL"/>
              <w:keepNext w:val="0"/>
              <w:keepLines w:val="0"/>
              <w:widowControl w:val="0"/>
              <w:ind w:left="142"/>
              <w:rPr>
                <w:rFonts w:eastAsia="Batang" w:cs="Arial"/>
                <w:lang w:eastAsia="ja-JP"/>
              </w:rPr>
            </w:pPr>
            <w:r w:rsidRPr="008711EA">
              <w:rPr>
                <w:rFonts w:cs="Arial"/>
                <w:b/>
                <w:lang w:eastAsia="ja-JP"/>
              </w:rPr>
              <w:t>&gt;E-RAB not to Be Modified</w:t>
            </w:r>
            <w:r w:rsidRPr="008711EA">
              <w:rPr>
                <w:rFonts w:eastAsia="MS Mincho" w:cs="Arial"/>
                <w:b/>
                <w:lang w:eastAsia="ja-JP"/>
              </w:rPr>
              <w:t xml:space="preserve"> Item IEs</w:t>
            </w:r>
          </w:p>
        </w:tc>
        <w:tc>
          <w:tcPr>
            <w:tcW w:w="1080" w:type="dxa"/>
            <w:tcBorders>
              <w:top w:val="single" w:sz="4" w:space="0" w:color="auto"/>
              <w:left w:val="single" w:sz="4" w:space="0" w:color="auto"/>
              <w:bottom w:val="single" w:sz="4" w:space="0" w:color="auto"/>
              <w:right w:val="single" w:sz="4" w:space="0" w:color="auto"/>
            </w:tcBorders>
          </w:tcPr>
          <w:p w14:paraId="7BF12E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A3547A" w14:textId="77777777" w:rsidR="000E2576" w:rsidRPr="008711EA" w:rsidRDefault="000E2576" w:rsidP="001F24A0">
            <w:pPr>
              <w:pStyle w:val="TAL"/>
              <w:keepNext w:val="0"/>
              <w:keepLines w:val="0"/>
              <w:widowControl w:val="0"/>
              <w:rPr>
                <w:rFonts w:cs="Arial"/>
                <w:lang w:eastAsia="ja-JP"/>
              </w:rPr>
            </w:pPr>
            <w:r w:rsidRPr="008711EA">
              <w:rPr>
                <w:rFonts w:cs="Arial"/>
                <w:bCs/>
                <w:i/>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0AECC6A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88ECC8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8AC7C" w14:textId="77777777" w:rsidR="000E2576" w:rsidRPr="00E44D26" w:rsidRDefault="000E2576" w:rsidP="001F24A0">
            <w:pPr>
              <w:pStyle w:val="TAC"/>
              <w:keepNext w:val="0"/>
              <w:keepLines w:val="0"/>
              <w:widowControl w:val="0"/>
              <w:rPr>
                <w:szCs w:val="18"/>
              </w:rPr>
            </w:pPr>
            <w:r w:rsidRPr="00E44D26">
              <w:rPr>
                <w:szCs w:val="18"/>
              </w:rPr>
              <w:t>EACH</w:t>
            </w:r>
          </w:p>
        </w:tc>
        <w:tc>
          <w:tcPr>
            <w:tcW w:w="1080" w:type="dxa"/>
            <w:tcBorders>
              <w:top w:val="single" w:sz="4" w:space="0" w:color="auto"/>
              <w:left w:val="single" w:sz="4" w:space="0" w:color="auto"/>
              <w:bottom w:val="single" w:sz="4" w:space="0" w:color="auto"/>
              <w:right w:val="single" w:sz="4" w:space="0" w:color="auto"/>
            </w:tcBorders>
          </w:tcPr>
          <w:p w14:paraId="540DE44B" w14:textId="77777777" w:rsidR="000E2576" w:rsidRPr="00EE060D" w:rsidRDefault="000E2576" w:rsidP="001F24A0">
            <w:pPr>
              <w:pStyle w:val="TAC"/>
              <w:keepNext w:val="0"/>
              <w:keepLines w:val="0"/>
              <w:widowControl w:val="0"/>
              <w:rPr>
                <w:szCs w:val="18"/>
              </w:rPr>
            </w:pPr>
            <w:r w:rsidRPr="00EE060D">
              <w:rPr>
                <w:szCs w:val="18"/>
              </w:rPr>
              <w:t>reject</w:t>
            </w:r>
          </w:p>
        </w:tc>
      </w:tr>
      <w:tr w:rsidR="000E2576" w:rsidRPr="008711EA" w14:paraId="7C745B0C" w14:textId="77777777" w:rsidTr="001F24A0">
        <w:tc>
          <w:tcPr>
            <w:tcW w:w="2160" w:type="dxa"/>
            <w:tcBorders>
              <w:top w:val="single" w:sz="4" w:space="0" w:color="auto"/>
              <w:left w:val="single" w:sz="4" w:space="0" w:color="auto"/>
              <w:bottom w:val="single" w:sz="4" w:space="0" w:color="auto"/>
              <w:right w:val="single" w:sz="4" w:space="0" w:color="auto"/>
            </w:tcBorders>
          </w:tcPr>
          <w:p w14:paraId="615429B9"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w:t>
            </w:r>
            <w:r w:rsidRPr="008711EA">
              <w:rPr>
                <w:rFonts w:cs="Arial"/>
                <w:lang w:eastAsia="ja-JP"/>
              </w:rPr>
              <w:t>E-RAB ID</w:t>
            </w:r>
          </w:p>
        </w:tc>
        <w:tc>
          <w:tcPr>
            <w:tcW w:w="1080" w:type="dxa"/>
            <w:tcBorders>
              <w:top w:val="single" w:sz="4" w:space="0" w:color="auto"/>
              <w:left w:val="single" w:sz="4" w:space="0" w:color="auto"/>
              <w:bottom w:val="single" w:sz="4" w:space="0" w:color="auto"/>
              <w:right w:val="single" w:sz="4" w:space="0" w:color="auto"/>
            </w:tcBorders>
          </w:tcPr>
          <w:p w14:paraId="74D19830"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C85E8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E01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4CD73AB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F377AE"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5243572E" w14:textId="77777777" w:rsidR="000E2576" w:rsidRPr="00EE060D" w:rsidRDefault="000E2576" w:rsidP="001F24A0">
            <w:pPr>
              <w:pStyle w:val="TAC"/>
              <w:keepNext w:val="0"/>
              <w:keepLines w:val="0"/>
              <w:widowControl w:val="0"/>
              <w:rPr>
                <w:szCs w:val="18"/>
              </w:rPr>
            </w:pPr>
          </w:p>
        </w:tc>
      </w:tr>
      <w:tr w:rsidR="000E2576" w:rsidRPr="008711EA" w14:paraId="7136825D" w14:textId="77777777" w:rsidTr="001F24A0">
        <w:tc>
          <w:tcPr>
            <w:tcW w:w="2160" w:type="dxa"/>
            <w:tcBorders>
              <w:top w:val="single" w:sz="4" w:space="0" w:color="auto"/>
              <w:left w:val="single" w:sz="4" w:space="0" w:color="auto"/>
              <w:bottom w:val="single" w:sz="4" w:space="0" w:color="auto"/>
              <w:right w:val="single" w:sz="4" w:space="0" w:color="auto"/>
            </w:tcBorders>
          </w:tcPr>
          <w:p w14:paraId="16D5C550"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&gt;&gt;Transport Layer Address</w:t>
            </w:r>
          </w:p>
        </w:tc>
        <w:tc>
          <w:tcPr>
            <w:tcW w:w="1080" w:type="dxa"/>
            <w:tcBorders>
              <w:top w:val="single" w:sz="4" w:space="0" w:color="auto"/>
              <w:left w:val="single" w:sz="4" w:space="0" w:color="auto"/>
              <w:bottom w:val="single" w:sz="4" w:space="0" w:color="auto"/>
              <w:right w:val="single" w:sz="4" w:space="0" w:color="auto"/>
            </w:tcBorders>
          </w:tcPr>
          <w:p w14:paraId="21FF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9C27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C96CC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042431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408D7"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40A4113F" w14:textId="77777777" w:rsidR="000E2576" w:rsidRPr="00EE060D" w:rsidRDefault="000E2576" w:rsidP="001F24A0">
            <w:pPr>
              <w:pStyle w:val="TAC"/>
              <w:keepNext w:val="0"/>
              <w:keepLines w:val="0"/>
              <w:widowControl w:val="0"/>
              <w:rPr>
                <w:szCs w:val="18"/>
              </w:rPr>
            </w:pPr>
          </w:p>
        </w:tc>
      </w:tr>
      <w:tr w:rsidR="000E2576" w:rsidRPr="008711EA" w14:paraId="797D0FE4" w14:textId="77777777" w:rsidTr="001F24A0">
        <w:tc>
          <w:tcPr>
            <w:tcW w:w="2160" w:type="dxa"/>
            <w:tcBorders>
              <w:top w:val="single" w:sz="4" w:space="0" w:color="auto"/>
              <w:left w:val="single" w:sz="4" w:space="0" w:color="auto"/>
              <w:bottom w:val="single" w:sz="4" w:space="0" w:color="auto"/>
              <w:right w:val="single" w:sz="4" w:space="0" w:color="auto"/>
            </w:tcBorders>
          </w:tcPr>
          <w:p w14:paraId="533419E1"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&gt;&gt;DL GTP TEID</w:t>
            </w:r>
          </w:p>
        </w:tc>
        <w:tc>
          <w:tcPr>
            <w:tcW w:w="1080" w:type="dxa"/>
            <w:tcBorders>
              <w:top w:val="single" w:sz="4" w:space="0" w:color="auto"/>
              <w:left w:val="single" w:sz="4" w:space="0" w:color="auto"/>
              <w:bottom w:val="single" w:sz="4" w:space="0" w:color="auto"/>
              <w:right w:val="single" w:sz="4" w:space="0" w:color="auto"/>
            </w:tcBorders>
          </w:tcPr>
          <w:p w14:paraId="10D19C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695F0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6F59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GTP-TEID</w:t>
            </w:r>
          </w:p>
          <w:p w14:paraId="6FDA8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Borders>
              <w:top w:val="single" w:sz="4" w:space="0" w:color="auto"/>
              <w:left w:val="single" w:sz="4" w:space="0" w:color="auto"/>
              <w:bottom w:val="single" w:sz="4" w:space="0" w:color="auto"/>
              <w:right w:val="single" w:sz="4" w:space="0" w:color="auto"/>
            </w:tcBorders>
          </w:tcPr>
          <w:p w14:paraId="2C906F5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C0C50D2" w14:textId="77777777" w:rsidR="000E2576" w:rsidRPr="00E44D26" w:rsidRDefault="000E2576" w:rsidP="001F24A0">
            <w:pPr>
              <w:pStyle w:val="TAC"/>
              <w:keepNext w:val="0"/>
              <w:keepLines w:val="0"/>
              <w:widowControl w:val="0"/>
              <w:rPr>
                <w:szCs w:val="18"/>
              </w:rPr>
            </w:pPr>
            <w:r w:rsidRPr="00E44D26">
              <w:rPr>
                <w:szCs w:val="18"/>
              </w:rPr>
              <w:t>-</w:t>
            </w:r>
          </w:p>
        </w:tc>
        <w:tc>
          <w:tcPr>
            <w:tcW w:w="1080" w:type="dxa"/>
            <w:tcBorders>
              <w:top w:val="single" w:sz="4" w:space="0" w:color="auto"/>
              <w:left w:val="single" w:sz="4" w:space="0" w:color="auto"/>
              <w:bottom w:val="single" w:sz="4" w:space="0" w:color="auto"/>
              <w:right w:val="single" w:sz="4" w:space="0" w:color="auto"/>
            </w:tcBorders>
          </w:tcPr>
          <w:p w14:paraId="3F855790" w14:textId="77777777" w:rsidR="000E2576" w:rsidRPr="00EE060D" w:rsidRDefault="000E2576" w:rsidP="001F24A0">
            <w:pPr>
              <w:pStyle w:val="TAC"/>
              <w:keepNext w:val="0"/>
              <w:keepLines w:val="0"/>
              <w:widowControl w:val="0"/>
              <w:rPr>
                <w:szCs w:val="18"/>
              </w:rPr>
            </w:pPr>
          </w:p>
        </w:tc>
      </w:tr>
      <w:tr w:rsidR="000E2576" w:rsidRPr="008711EA" w14:paraId="50EA87F5" w14:textId="77777777" w:rsidTr="001F24A0">
        <w:tc>
          <w:tcPr>
            <w:tcW w:w="2160" w:type="dxa"/>
            <w:tcBorders>
              <w:top w:val="single" w:sz="4" w:space="0" w:color="auto"/>
              <w:left w:val="single" w:sz="4" w:space="0" w:color="auto"/>
              <w:bottom w:val="single" w:sz="4" w:space="0" w:color="auto"/>
              <w:right w:val="single" w:sz="4" w:space="0" w:color="auto"/>
            </w:tcBorders>
          </w:tcPr>
          <w:p w14:paraId="4DD7A333"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1080" w:type="dxa"/>
            <w:tcBorders>
              <w:top w:val="single" w:sz="4" w:space="0" w:color="auto"/>
              <w:left w:val="single" w:sz="4" w:space="0" w:color="auto"/>
              <w:bottom w:val="single" w:sz="4" w:space="0" w:color="auto"/>
              <w:right w:val="single" w:sz="4" w:space="0" w:color="auto"/>
            </w:tcBorders>
          </w:tcPr>
          <w:p w14:paraId="649CC1A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CBE139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3032FBF"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C4B97C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B0A0AD4"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4E2B94" w14:textId="77777777" w:rsidR="000E2576" w:rsidRPr="00EE060D" w:rsidRDefault="000E2576" w:rsidP="001F24A0">
            <w:pPr>
              <w:pStyle w:val="TAC"/>
              <w:keepNext w:val="0"/>
              <w:keepLines w:val="0"/>
              <w:widowControl w:val="0"/>
              <w:rPr>
                <w:lang w:eastAsia="ja-JP"/>
              </w:rPr>
            </w:pPr>
            <w:r w:rsidRPr="00EE060D">
              <w:rPr>
                <w:lang w:eastAsia="ja-JP"/>
              </w:rPr>
              <w:t>reject</w:t>
            </w:r>
          </w:p>
        </w:tc>
      </w:tr>
      <w:tr w:rsidR="000E2576" w:rsidRPr="008711EA" w14:paraId="12A83099" w14:textId="77777777" w:rsidTr="001F24A0">
        <w:tc>
          <w:tcPr>
            <w:tcW w:w="2160" w:type="dxa"/>
            <w:tcBorders>
              <w:top w:val="single" w:sz="4" w:space="0" w:color="auto"/>
              <w:left w:val="single" w:sz="4" w:space="0" w:color="auto"/>
              <w:bottom w:val="single" w:sz="4" w:space="0" w:color="auto"/>
              <w:right w:val="single" w:sz="4" w:space="0" w:color="auto"/>
            </w:tcBorders>
          </w:tcPr>
          <w:p w14:paraId="506EAEE0"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Membership Status</w:t>
            </w:r>
          </w:p>
        </w:tc>
        <w:tc>
          <w:tcPr>
            <w:tcW w:w="1080" w:type="dxa"/>
            <w:tcBorders>
              <w:top w:val="single" w:sz="4" w:space="0" w:color="auto"/>
              <w:left w:val="single" w:sz="4" w:space="0" w:color="auto"/>
              <w:bottom w:val="single" w:sz="4" w:space="0" w:color="auto"/>
              <w:right w:val="single" w:sz="4" w:space="0" w:color="auto"/>
            </w:tcBorders>
          </w:tcPr>
          <w:p w14:paraId="41379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71B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AD69A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5EB21C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B3E36"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E6793" w14:textId="77777777" w:rsidR="000E2576" w:rsidRPr="00EE060D" w:rsidRDefault="000E2576" w:rsidP="001F24A0">
            <w:pPr>
              <w:pStyle w:val="TAC"/>
              <w:keepNext w:val="0"/>
              <w:keepLines w:val="0"/>
              <w:widowControl w:val="0"/>
              <w:rPr>
                <w:lang w:eastAsia="ja-JP"/>
              </w:rPr>
            </w:pPr>
          </w:p>
        </w:tc>
      </w:tr>
      <w:tr w:rsidR="000E2576" w:rsidRPr="008711EA" w14:paraId="7E2715C7" w14:textId="77777777" w:rsidTr="001F24A0">
        <w:tc>
          <w:tcPr>
            <w:tcW w:w="2160" w:type="dxa"/>
            <w:tcBorders>
              <w:top w:val="single" w:sz="4" w:space="0" w:color="auto"/>
              <w:left w:val="single" w:sz="4" w:space="0" w:color="auto"/>
              <w:bottom w:val="single" w:sz="4" w:space="0" w:color="auto"/>
              <w:right w:val="single" w:sz="4" w:space="0" w:color="auto"/>
            </w:tcBorders>
          </w:tcPr>
          <w:p w14:paraId="595D07EA"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61058D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218D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511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Borders>
              <w:top w:val="single" w:sz="4" w:space="0" w:color="auto"/>
              <w:left w:val="single" w:sz="4" w:space="0" w:color="auto"/>
              <w:bottom w:val="single" w:sz="4" w:space="0" w:color="auto"/>
              <w:right w:val="single" w:sz="4" w:space="0" w:color="auto"/>
            </w:tcBorders>
          </w:tcPr>
          <w:p w14:paraId="6FE5A1E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81E161"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B02FD0" w14:textId="77777777" w:rsidR="000E2576" w:rsidRPr="00EE060D" w:rsidRDefault="000E2576" w:rsidP="001F24A0">
            <w:pPr>
              <w:pStyle w:val="TAC"/>
              <w:keepNext w:val="0"/>
              <w:keepLines w:val="0"/>
              <w:widowControl w:val="0"/>
              <w:rPr>
                <w:lang w:eastAsia="ja-JP"/>
              </w:rPr>
            </w:pPr>
          </w:p>
        </w:tc>
      </w:tr>
      <w:tr w:rsidR="000E2576" w:rsidRPr="008711EA" w14:paraId="5C685A6E" w14:textId="77777777" w:rsidTr="001F24A0">
        <w:tc>
          <w:tcPr>
            <w:tcW w:w="2160" w:type="dxa"/>
            <w:tcBorders>
              <w:top w:val="single" w:sz="4" w:space="0" w:color="auto"/>
              <w:left w:val="single" w:sz="4" w:space="0" w:color="auto"/>
              <w:bottom w:val="single" w:sz="4" w:space="0" w:color="auto"/>
              <w:right w:val="single" w:sz="4" w:space="0" w:color="auto"/>
            </w:tcBorders>
          </w:tcPr>
          <w:p w14:paraId="3C7B5D9E"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 xml:space="preserve">&gt;Cell Access Mode </w:t>
            </w:r>
          </w:p>
        </w:tc>
        <w:tc>
          <w:tcPr>
            <w:tcW w:w="1080" w:type="dxa"/>
            <w:tcBorders>
              <w:top w:val="single" w:sz="4" w:space="0" w:color="auto"/>
              <w:left w:val="single" w:sz="4" w:space="0" w:color="auto"/>
              <w:bottom w:val="single" w:sz="4" w:space="0" w:color="auto"/>
              <w:right w:val="single" w:sz="4" w:space="0" w:color="auto"/>
            </w:tcBorders>
          </w:tcPr>
          <w:p w14:paraId="63C34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A166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7B9A3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7CC5A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5AC45"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E9573" w14:textId="77777777" w:rsidR="000E2576" w:rsidRPr="00EE060D" w:rsidRDefault="000E2576" w:rsidP="001F24A0">
            <w:pPr>
              <w:pStyle w:val="TAC"/>
              <w:keepNext w:val="0"/>
              <w:keepLines w:val="0"/>
              <w:widowControl w:val="0"/>
              <w:rPr>
                <w:lang w:eastAsia="ja-JP"/>
              </w:rPr>
            </w:pPr>
          </w:p>
        </w:tc>
      </w:tr>
      <w:tr w:rsidR="000E2576" w:rsidRPr="008711EA" w14:paraId="611D2E13" w14:textId="77777777" w:rsidTr="001F24A0">
        <w:tc>
          <w:tcPr>
            <w:tcW w:w="2160" w:type="dxa"/>
            <w:tcBorders>
              <w:top w:val="single" w:sz="4" w:space="0" w:color="auto"/>
              <w:left w:val="single" w:sz="4" w:space="0" w:color="auto"/>
              <w:bottom w:val="single" w:sz="4" w:space="0" w:color="auto"/>
              <w:right w:val="single" w:sz="4" w:space="0" w:color="auto"/>
            </w:tcBorders>
          </w:tcPr>
          <w:p w14:paraId="2A621F54" w14:textId="77777777" w:rsidR="000E2576" w:rsidRPr="008711EA" w:rsidRDefault="000E2576" w:rsidP="001F24A0">
            <w:pPr>
              <w:pStyle w:val="TAL"/>
              <w:keepNext w:val="0"/>
              <w:keepLines w:val="0"/>
              <w:widowControl w:val="0"/>
              <w:ind w:left="142"/>
              <w:rPr>
                <w:rFonts w:eastAsia="Batang" w:cs="Arial"/>
                <w:lang w:eastAsia="ja-JP"/>
              </w:rPr>
            </w:pPr>
            <w:r w:rsidRPr="008711EA">
              <w:rPr>
                <w:rFonts w:eastAsia="Batang" w:cs="Arial"/>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158A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FE78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4E851E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A6A" w14:textId="77777777" w:rsidR="000E2576" w:rsidRPr="00E44D26" w:rsidRDefault="000E2576" w:rsidP="001F24A0">
            <w:pPr>
              <w:pStyle w:val="TAC"/>
              <w:keepNext w:val="0"/>
              <w:keepLines w:val="0"/>
              <w:widowControl w:val="0"/>
              <w:rPr>
                <w:lang w:eastAsia="ja-JP"/>
              </w:rPr>
            </w:pPr>
            <w:r w:rsidRPr="00E44D2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10BC3" w14:textId="77777777" w:rsidR="000E2576" w:rsidRPr="00EE060D" w:rsidRDefault="000E2576" w:rsidP="001F24A0">
            <w:pPr>
              <w:pStyle w:val="TAC"/>
              <w:keepNext w:val="0"/>
              <w:keepLines w:val="0"/>
              <w:widowControl w:val="0"/>
              <w:rPr>
                <w:lang w:eastAsia="ja-JP"/>
              </w:rPr>
            </w:pPr>
          </w:p>
        </w:tc>
      </w:tr>
      <w:tr w:rsidR="000E2576" w:rsidRPr="008711EA" w14:paraId="5143E83B" w14:textId="77777777" w:rsidTr="001F24A0">
        <w:tc>
          <w:tcPr>
            <w:tcW w:w="2160" w:type="dxa"/>
            <w:tcBorders>
              <w:top w:val="single" w:sz="4" w:space="0" w:color="auto"/>
              <w:left w:val="single" w:sz="4" w:space="0" w:color="auto"/>
              <w:bottom w:val="single" w:sz="4" w:space="0" w:color="auto"/>
              <w:right w:val="single" w:sz="4" w:space="0" w:color="auto"/>
            </w:tcBorders>
          </w:tcPr>
          <w:p w14:paraId="377D80D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64C5A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F340D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80B9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7FEA2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5259CC7" w14:textId="77777777" w:rsidR="000E2576" w:rsidRPr="00E44D26" w:rsidRDefault="000E2576"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C548A" w14:textId="77777777" w:rsidR="000E2576" w:rsidRPr="00EE060D" w:rsidRDefault="000E2576" w:rsidP="001F24A0">
            <w:pPr>
              <w:pStyle w:val="TAC"/>
              <w:keepNext w:val="0"/>
              <w:keepLines w:val="0"/>
              <w:widowControl w:val="0"/>
              <w:rPr>
                <w:lang w:eastAsia="ja-JP"/>
              </w:rPr>
            </w:pPr>
            <w:r w:rsidRPr="00EE060D">
              <w:rPr>
                <w:lang w:eastAsia="ja-JP"/>
              </w:rPr>
              <w:t>ignore</w:t>
            </w:r>
          </w:p>
        </w:tc>
      </w:tr>
      <w:tr w:rsidR="00B303DF" w:rsidRPr="008711EA" w14:paraId="6601D6DC" w14:textId="77777777" w:rsidTr="001F24A0">
        <w:tc>
          <w:tcPr>
            <w:tcW w:w="2160" w:type="dxa"/>
            <w:tcBorders>
              <w:top w:val="single" w:sz="4" w:space="0" w:color="auto"/>
              <w:left w:val="single" w:sz="4" w:space="0" w:color="auto"/>
              <w:bottom w:val="single" w:sz="4" w:space="0" w:color="auto"/>
              <w:right w:val="single" w:sz="4" w:space="0" w:color="auto"/>
            </w:tcBorders>
          </w:tcPr>
          <w:p w14:paraId="3530FED1"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Secondary RAT Usage Report List</w:t>
            </w:r>
          </w:p>
        </w:tc>
        <w:tc>
          <w:tcPr>
            <w:tcW w:w="1080" w:type="dxa"/>
            <w:tcBorders>
              <w:top w:val="single" w:sz="4" w:space="0" w:color="auto"/>
              <w:left w:val="single" w:sz="4" w:space="0" w:color="auto"/>
              <w:bottom w:val="single" w:sz="4" w:space="0" w:color="auto"/>
              <w:right w:val="single" w:sz="4" w:space="0" w:color="auto"/>
            </w:tcBorders>
          </w:tcPr>
          <w:p w14:paraId="33AC7A8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E58EBE"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3A1F8F9"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1728" w:type="dxa"/>
            <w:tcBorders>
              <w:top w:val="single" w:sz="4" w:space="0" w:color="auto"/>
              <w:left w:val="single" w:sz="4" w:space="0" w:color="auto"/>
              <w:bottom w:val="single" w:sz="4" w:space="0" w:color="auto"/>
              <w:right w:val="single" w:sz="4" w:space="0" w:color="auto"/>
            </w:tcBorders>
          </w:tcPr>
          <w:p w14:paraId="07D93C4E" w14:textId="77777777" w:rsidR="00B303DF" w:rsidRPr="008711EA" w:rsidRDefault="00B303DF"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EB39A1" w14:textId="77777777" w:rsidR="00B303DF" w:rsidRPr="00E44D26" w:rsidRDefault="00B303DF" w:rsidP="001F24A0">
            <w:pPr>
              <w:pStyle w:val="TAC"/>
              <w:keepNext w:val="0"/>
              <w:keepLines w:val="0"/>
              <w:widowControl w:val="0"/>
              <w:rPr>
                <w:lang w:eastAsia="ja-JP"/>
              </w:rPr>
            </w:pPr>
            <w:r w:rsidRPr="00E44D2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0E9F4A" w14:textId="77777777" w:rsidR="00B303DF" w:rsidRPr="00EE060D" w:rsidRDefault="00B303DF" w:rsidP="001F24A0">
            <w:pPr>
              <w:pStyle w:val="TAC"/>
              <w:keepNext w:val="0"/>
              <w:keepLines w:val="0"/>
              <w:widowControl w:val="0"/>
              <w:rPr>
                <w:lang w:eastAsia="ja-JP"/>
              </w:rPr>
            </w:pPr>
            <w:r w:rsidRPr="00EE060D">
              <w:rPr>
                <w:lang w:eastAsia="ja-JP"/>
              </w:rPr>
              <w:t>ignore</w:t>
            </w:r>
          </w:p>
        </w:tc>
      </w:tr>
      <w:tr w:rsidR="00E44D26" w:rsidRPr="008711EA" w14:paraId="0224B20B" w14:textId="77777777" w:rsidTr="001F24A0">
        <w:tc>
          <w:tcPr>
            <w:tcW w:w="2160" w:type="dxa"/>
            <w:tcBorders>
              <w:top w:val="single" w:sz="4" w:space="0" w:color="auto"/>
              <w:left w:val="single" w:sz="4" w:space="0" w:color="auto"/>
              <w:bottom w:val="single" w:sz="4" w:space="0" w:color="auto"/>
              <w:right w:val="single" w:sz="4" w:space="0" w:color="auto"/>
            </w:tcBorders>
          </w:tcPr>
          <w:p w14:paraId="6F9CB539"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69E13CD9" w14:textId="77777777" w:rsidR="00E44D26" w:rsidRPr="008711EA" w:rsidRDefault="00E44D26" w:rsidP="001F24A0">
            <w:pPr>
              <w:pStyle w:val="TAL"/>
              <w:keepNext w:val="0"/>
              <w:keepLines w:val="0"/>
              <w:widowControl w:val="0"/>
              <w:rPr>
                <w:rFonts w:cs="Arial"/>
                <w:lang w:eastAsia="ja-JP"/>
              </w:rPr>
            </w:pPr>
            <w:r>
              <w:rPr>
                <w:rFonts w:eastAsia="SimSun" w:cs="Arial" w:hint="eastAsia"/>
                <w:kern w:val="2"/>
                <w:szCs w:val="22"/>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0E83577" w14:textId="77777777" w:rsidR="00E44D26" w:rsidRPr="008711EA" w:rsidRDefault="00E44D2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57C788" w14:textId="77777777" w:rsidR="00E44D26" w:rsidRPr="008711EA" w:rsidRDefault="00E44D26" w:rsidP="001F24A0">
            <w:pPr>
              <w:pStyle w:val="TAL"/>
              <w:keepNext w:val="0"/>
              <w:keepLines w:val="0"/>
              <w:widowControl w:val="0"/>
              <w:rPr>
                <w:rFonts w:cs="Arial"/>
                <w:lang w:eastAsia="ja-JP"/>
              </w:rPr>
            </w:pPr>
            <w:r>
              <w:rPr>
                <w:rFonts w:cs="Arial"/>
                <w:kern w:val="2"/>
                <w:szCs w:val="22"/>
                <w:lang w:eastAsia="ja-JP"/>
              </w:rPr>
              <w:t>9.2.1.</w:t>
            </w:r>
            <w:r>
              <w:rPr>
                <w:rFonts w:eastAsia="SimSun" w:cs="Arial" w:hint="eastAsia"/>
                <w:kern w:val="2"/>
                <w:szCs w:val="22"/>
                <w:lang w:val="en-US" w:eastAsia="zh-CN"/>
              </w:rPr>
              <w:t>93</w:t>
            </w:r>
          </w:p>
        </w:tc>
        <w:tc>
          <w:tcPr>
            <w:tcW w:w="1728" w:type="dxa"/>
            <w:tcBorders>
              <w:top w:val="single" w:sz="4" w:space="0" w:color="auto"/>
              <w:left w:val="single" w:sz="4" w:space="0" w:color="auto"/>
              <w:bottom w:val="single" w:sz="4" w:space="0" w:color="auto"/>
              <w:right w:val="single" w:sz="4" w:space="0" w:color="auto"/>
            </w:tcBorders>
          </w:tcPr>
          <w:p w14:paraId="2D8E9A2E" w14:textId="77777777" w:rsidR="00E44D26" w:rsidRPr="008711EA" w:rsidRDefault="00E44D2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2BD999F" w14:textId="77777777" w:rsidR="00E44D26" w:rsidRPr="00E44D26" w:rsidRDefault="00E44D26" w:rsidP="001F24A0">
            <w:pPr>
              <w:pStyle w:val="TAC"/>
              <w:keepNext w:val="0"/>
              <w:keepLines w:val="0"/>
              <w:widowControl w:val="0"/>
              <w:rPr>
                <w:lang w:eastAsia="ja-JP"/>
              </w:rPr>
            </w:pPr>
            <w:r w:rsidRPr="00E44D26">
              <w:rPr>
                <w:rFonts w:eastAsia="SimSun" w:hint="eastAsia"/>
                <w:kern w:val="2"/>
                <w:szCs w:val="22"/>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EBB4A78" w14:textId="77777777" w:rsidR="00E44D26" w:rsidRPr="00EE060D" w:rsidRDefault="00E44D26" w:rsidP="001F24A0">
            <w:pPr>
              <w:pStyle w:val="TAC"/>
              <w:keepNext w:val="0"/>
              <w:keepLines w:val="0"/>
              <w:widowControl w:val="0"/>
              <w:rPr>
                <w:lang w:eastAsia="ja-JP"/>
              </w:rPr>
            </w:pPr>
            <w:r w:rsidRPr="00EE060D">
              <w:rPr>
                <w:rFonts w:eastAsia="SimSun" w:hint="eastAsia"/>
                <w:kern w:val="2"/>
                <w:szCs w:val="22"/>
                <w:lang w:val="en-US" w:eastAsia="zh-CN"/>
              </w:rPr>
              <w:t>ignore</w:t>
            </w:r>
          </w:p>
        </w:tc>
      </w:tr>
    </w:tbl>
    <w:p w14:paraId="54CEF8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59B19F0C" w14:textId="77777777" w:rsidTr="001F24A0">
        <w:tc>
          <w:tcPr>
            <w:tcW w:w="1404" w:type="pct"/>
          </w:tcPr>
          <w:p w14:paraId="2318BD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73A1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0881E55" w14:textId="77777777" w:rsidTr="001F24A0">
        <w:tc>
          <w:tcPr>
            <w:tcW w:w="1404" w:type="pct"/>
          </w:tcPr>
          <w:p w14:paraId="0E2F75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4DCC4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71006410" w14:textId="77777777" w:rsidR="000E2576" w:rsidRPr="008711EA" w:rsidRDefault="000E2576" w:rsidP="001F24A0">
      <w:pPr>
        <w:widowControl w:val="0"/>
        <w:rPr>
          <w:kern w:val="28"/>
        </w:rPr>
      </w:pPr>
    </w:p>
    <w:p w14:paraId="370BBB11" w14:textId="77777777" w:rsidR="000E2576" w:rsidRPr="008711EA" w:rsidRDefault="000E2576" w:rsidP="001F24A0">
      <w:pPr>
        <w:pStyle w:val="Heading4"/>
        <w:keepNext w:val="0"/>
        <w:keepLines w:val="0"/>
        <w:widowControl w:val="0"/>
      </w:pPr>
      <w:bookmarkStart w:id="5103" w:name="_CR9_1_3_9"/>
      <w:bookmarkStart w:id="5104" w:name="_Toc20953607"/>
      <w:bookmarkStart w:id="5105" w:name="_Toc29390784"/>
      <w:bookmarkStart w:id="5106" w:name="_Toc36551521"/>
      <w:bookmarkStart w:id="5107" w:name="_Toc45831737"/>
      <w:bookmarkStart w:id="5108" w:name="_Toc51762690"/>
      <w:bookmarkStart w:id="5109" w:name="_Toc64381742"/>
      <w:bookmarkStart w:id="5110" w:name="_Toc73964260"/>
      <w:bookmarkStart w:id="5111" w:name="_Toc88646869"/>
      <w:bookmarkStart w:id="5112" w:name="_Toc97882818"/>
      <w:bookmarkStart w:id="5113" w:name="_Toc98531393"/>
      <w:bookmarkStart w:id="5114" w:name="_Toc105517465"/>
      <w:bookmarkStart w:id="5115" w:name="_Toc106108356"/>
      <w:bookmarkStart w:id="5116" w:name="_Toc113656941"/>
      <w:bookmarkStart w:id="5117" w:name="_Toc114052160"/>
      <w:bookmarkStart w:id="5118" w:name="_Toc153533649"/>
      <w:bookmarkEnd w:id="5103"/>
      <w:r w:rsidRPr="008711EA">
        <w:t>9.1.3.9</w:t>
      </w:r>
      <w:r w:rsidRPr="008711EA">
        <w:tab/>
        <w:t>E-RAB MODIFICATION CONFIRM</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p>
    <w:p w14:paraId="58143B63" w14:textId="77777777" w:rsidR="000E2576" w:rsidRPr="008711EA" w:rsidRDefault="000E2576" w:rsidP="001F24A0">
      <w:pPr>
        <w:widowControl w:val="0"/>
        <w:rPr>
          <w:rFonts w:eastAsia="Batang"/>
        </w:rPr>
      </w:pPr>
      <w:r w:rsidRPr="008711EA">
        <w:t>This message is sent by the MME and is used to report the outcome of the request from the E-RAB MODIFICATION INDICATION message.</w:t>
      </w:r>
    </w:p>
    <w:p w14:paraId="1B37385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0F0D0A" w14:textId="77777777" w:rsidTr="009B6AFA">
        <w:trPr>
          <w:tblHeader/>
        </w:trPr>
        <w:tc>
          <w:tcPr>
            <w:tcW w:w="1111" w:type="pct"/>
          </w:tcPr>
          <w:p w14:paraId="3079CA69"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Pr>
          <w:p w14:paraId="4B56D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EC29A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B83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83DE0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E65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D89D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77F1990" w14:textId="77777777" w:rsidTr="009B6AFA">
        <w:tc>
          <w:tcPr>
            <w:tcW w:w="1111" w:type="pct"/>
          </w:tcPr>
          <w:p w14:paraId="4174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C320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2D4250" w14:textId="77777777" w:rsidR="000E2576" w:rsidRPr="008711EA" w:rsidRDefault="000E2576" w:rsidP="001F24A0">
            <w:pPr>
              <w:pStyle w:val="TAL"/>
              <w:keepNext w:val="0"/>
              <w:keepLines w:val="0"/>
              <w:widowControl w:val="0"/>
              <w:rPr>
                <w:rFonts w:cs="Arial"/>
                <w:lang w:eastAsia="ja-JP"/>
              </w:rPr>
            </w:pPr>
          </w:p>
        </w:tc>
        <w:tc>
          <w:tcPr>
            <w:tcW w:w="778" w:type="pct"/>
          </w:tcPr>
          <w:p w14:paraId="5155D2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46CDD64" w14:textId="77777777" w:rsidR="000E2576" w:rsidRPr="008711EA" w:rsidRDefault="000E2576" w:rsidP="001F24A0">
            <w:pPr>
              <w:pStyle w:val="TAL"/>
              <w:keepNext w:val="0"/>
              <w:keepLines w:val="0"/>
              <w:widowControl w:val="0"/>
              <w:rPr>
                <w:rFonts w:cs="Arial"/>
                <w:lang w:eastAsia="ja-JP"/>
              </w:rPr>
            </w:pPr>
          </w:p>
        </w:tc>
        <w:tc>
          <w:tcPr>
            <w:tcW w:w="556" w:type="pct"/>
          </w:tcPr>
          <w:p w14:paraId="3F76256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2851B8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77D9C00E" w14:textId="77777777" w:rsidTr="009B6AFA">
        <w:tc>
          <w:tcPr>
            <w:tcW w:w="1111" w:type="pct"/>
          </w:tcPr>
          <w:p w14:paraId="2204704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F53E16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FFC150C" w14:textId="77777777" w:rsidR="000E2576" w:rsidRPr="008711EA" w:rsidRDefault="000E2576" w:rsidP="001F24A0">
            <w:pPr>
              <w:pStyle w:val="TAL"/>
              <w:keepNext w:val="0"/>
              <w:keepLines w:val="0"/>
              <w:widowControl w:val="0"/>
              <w:rPr>
                <w:rFonts w:cs="Arial"/>
                <w:lang w:eastAsia="ja-JP"/>
              </w:rPr>
            </w:pPr>
          </w:p>
        </w:tc>
        <w:tc>
          <w:tcPr>
            <w:tcW w:w="778" w:type="pct"/>
          </w:tcPr>
          <w:p w14:paraId="34C05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0D4118D" w14:textId="77777777" w:rsidR="000E2576" w:rsidRPr="008711EA" w:rsidRDefault="000E2576" w:rsidP="001F24A0">
            <w:pPr>
              <w:pStyle w:val="TAL"/>
              <w:keepNext w:val="0"/>
              <w:keepLines w:val="0"/>
              <w:widowControl w:val="0"/>
              <w:rPr>
                <w:rFonts w:cs="Arial"/>
                <w:lang w:eastAsia="ja-JP"/>
              </w:rPr>
            </w:pPr>
          </w:p>
        </w:tc>
        <w:tc>
          <w:tcPr>
            <w:tcW w:w="556" w:type="pct"/>
          </w:tcPr>
          <w:p w14:paraId="72B227A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A9602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9FF5512" w14:textId="77777777" w:rsidTr="009B6AFA">
        <w:tc>
          <w:tcPr>
            <w:tcW w:w="1111" w:type="pct"/>
          </w:tcPr>
          <w:p w14:paraId="77A9D2C4"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907A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5E3CD90" w14:textId="77777777" w:rsidR="000E2576" w:rsidRPr="008711EA" w:rsidRDefault="000E2576" w:rsidP="001F24A0">
            <w:pPr>
              <w:pStyle w:val="TAL"/>
              <w:keepNext w:val="0"/>
              <w:keepLines w:val="0"/>
              <w:widowControl w:val="0"/>
              <w:rPr>
                <w:rFonts w:cs="Arial"/>
                <w:lang w:eastAsia="ja-JP"/>
              </w:rPr>
            </w:pPr>
          </w:p>
        </w:tc>
        <w:tc>
          <w:tcPr>
            <w:tcW w:w="778" w:type="pct"/>
          </w:tcPr>
          <w:p w14:paraId="4F51E8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448B2E7" w14:textId="77777777" w:rsidR="000E2576" w:rsidRPr="008711EA" w:rsidRDefault="000E2576" w:rsidP="001F24A0">
            <w:pPr>
              <w:pStyle w:val="TAL"/>
              <w:keepNext w:val="0"/>
              <w:keepLines w:val="0"/>
              <w:widowControl w:val="0"/>
              <w:rPr>
                <w:rFonts w:cs="Arial"/>
                <w:lang w:eastAsia="ja-JP"/>
              </w:rPr>
            </w:pPr>
          </w:p>
        </w:tc>
        <w:tc>
          <w:tcPr>
            <w:tcW w:w="556" w:type="pct"/>
          </w:tcPr>
          <w:p w14:paraId="440409D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9FAEA67"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7CDACA56" w14:textId="77777777" w:rsidTr="009B6AFA">
        <w:tc>
          <w:tcPr>
            <w:tcW w:w="1111" w:type="pct"/>
          </w:tcPr>
          <w:p w14:paraId="336F83B5"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Modify List</w:t>
            </w:r>
          </w:p>
        </w:tc>
        <w:tc>
          <w:tcPr>
            <w:tcW w:w="556" w:type="pct"/>
          </w:tcPr>
          <w:p w14:paraId="581C8D5F" w14:textId="77777777" w:rsidR="000E2576" w:rsidRPr="008711EA" w:rsidRDefault="000E2576" w:rsidP="001F24A0">
            <w:pPr>
              <w:pStyle w:val="TAL"/>
              <w:keepNext w:val="0"/>
              <w:keepLines w:val="0"/>
              <w:widowControl w:val="0"/>
              <w:rPr>
                <w:rFonts w:cs="Arial"/>
                <w:lang w:eastAsia="ja-JP"/>
              </w:rPr>
            </w:pPr>
          </w:p>
        </w:tc>
        <w:tc>
          <w:tcPr>
            <w:tcW w:w="556" w:type="pct"/>
          </w:tcPr>
          <w:p w14:paraId="5A684E73"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6E9682EB" w14:textId="77777777" w:rsidR="000E2576" w:rsidRPr="008711EA" w:rsidRDefault="000E2576" w:rsidP="001F24A0">
            <w:pPr>
              <w:pStyle w:val="TAL"/>
              <w:keepNext w:val="0"/>
              <w:keepLines w:val="0"/>
              <w:widowControl w:val="0"/>
              <w:rPr>
                <w:rFonts w:cs="Arial"/>
                <w:lang w:eastAsia="ja-JP"/>
              </w:rPr>
            </w:pPr>
          </w:p>
        </w:tc>
        <w:tc>
          <w:tcPr>
            <w:tcW w:w="889" w:type="pct"/>
          </w:tcPr>
          <w:p w14:paraId="1F2955DA" w14:textId="77777777" w:rsidR="000E2576" w:rsidRPr="008711EA" w:rsidRDefault="000E2576" w:rsidP="001F24A0">
            <w:pPr>
              <w:pStyle w:val="TAL"/>
              <w:keepNext w:val="0"/>
              <w:keepLines w:val="0"/>
              <w:widowControl w:val="0"/>
              <w:rPr>
                <w:rFonts w:cs="Arial"/>
                <w:lang w:eastAsia="ja-JP"/>
              </w:rPr>
            </w:pPr>
          </w:p>
        </w:tc>
        <w:tc>
          <w:tcPr>
            <w:tcW w:w="556" w:type="pct"/>
          </w:tcPr>
          <w:p w14:paraId="0FCF560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02314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B22ABD6" w14:textId="77777777" w:rsidTr="009B6AFA">
        <w:tc>
          <w:tcPr>
            <w:tcW w:w="1111" w:type="pct"/>
          </w:tcPr>
          <w:p w14:paraId="70913662"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&gt;E-RAB Modify</w:t>
            </w:r>
            <w:r w:rsidRPr="008711EA">
              <w:rPr>
                <w:rFonts w:eastAsia="MS Mincho" w:cs="Arial"/>
                <w:b/>
                <w:lang w:eastAsia="ja-JP"/>
              </w:rPr>
              <w:t xml:space="preserve"> Item IEs</w:t>
            </w:r>
          </w:p>
        </w:tc>
        <w:tc>
          <w:tcPr>
            <w:tcW w:w="556" w:type="pct"/>
          </w:tcPr>
          <w:p w14:paraId="0DE0323C"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6CF3D92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61DF61B9" w14:textId="77777777" w:rsidR="000E2576" w:rsidRPr="008711EA" w:rsidRDefault="000E2576" w:rsidP="001F24A0">
            <w:pPr>
              <w:pStyle w:val="TAL"/>
              <w:keepNext w:val="0"/>
              <w:keepLines w:val="0"/>
              <w:widowControl w:val="0"/>
              <w:rPr>
                <w:rFonts w:cs="Arial"/>
                <w:lang w:eastAsia="ja-JP"/>
              </w:rPr>
            </w:pPr>
          </w:p>
        </w:tc>
        <w:tc>
          <w:tcPr>
            <w:tcW w:w="889" w:type="pct"/>
          </w:tcPr>
          <w:p w14:paraId="51B4D00C" w14:textId="77777777" w:rsidR="000E2576" w:rsidRPr="008711EA" w:rsidRDefault="000E2576" w:rsidP="001F24A0">
            <w:pPr>
              <w:pStyle w:val="TAL"/>
              <w:keepNext w:val="0"/>
              <w:keepLines w:val="0"/>
              <w:widowControl w:val="0"/>
              <w:rPr>
                <w:rFonts w:cs="Arial"/>
                <w:lang w:eastAsia="ja-JP"/>
              </w:rPr>
            </w:pPr>
          </w:p>
        </w:tc>
        <w:tc>
          <w:tcPr>
            <w:tcW w:w="556" w:type="pct"/>
          </w:tcPr>
          <w:p w14:paraId="209E2E0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556" w:type="pct"/>
          </w:tcPr>
          <w:p w14:paraId="6F58C24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D650915" w14:textId="77777777" w:rsidTr="009B6AFA">
        <w:tc>
          <w:tcPr>
            <w:tcW w:w="1111" w:type="pct"/>
          </w:tcPr>
          <w:p w14:paraId="3C26FC7F"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3EB1601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5C1196B" w14:textId="77777777" w:rsidR="000E2576" w:rsidRPr="008711EA" w:rsidRDefault="000E2576" w:rsidP="001F24A0">
            <w:pPr>
              <w:pStyle w:val="TAL"/>
              <w:keepNext w:val="0"/>
              <w:keepLines w:val="0"/>
              <w:widowControl w:val="0"/>
              <w:rPr>
                <w:rFonts w:cs="Arial"/>
                <w:lang w:eastAsia="ja-JP"/>
              </w:rPr>
            </w:pPr>
          </w:p>
        </w:tc>
        <w:tc>
          <w:tcPr>
            <w:tcW w:w="778" w:type="pct"/>
          </w:tcPr>
          <w:p w14:paraId="4BF8F2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2877BBF9" w14:textId="77777777" w:rsidR="000E2576" w:rsidRPr="008711EA" w:rsidRDefault="000E2576" w:rsidP="001F24A0">
            <w:pPr>
              <w:pStyle w:val="TAL"/>
              <w:keepNext w:val="0"/>
              <w:keepLines w:val="0"/>
              <w:widowControl w:val="0"/>
              <w:rPr>
                <w:rFonts w:cs="Arial"/>
                <w:lang w:eastAsia="ja-JP"/>
              </w:rPr>
            </w:pPr>
          </w:p>
        </w:tc>
        <w:tc>
          <w:tcPr>
            <w:tcW w:w="556" w:type="pct"/>
          </w:tcPr>
          <w:p w14:paraId="14730A8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1C6803C3"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E26CEBC" w14:textId="77777777" w:rsidTr="009B6AFA">
        <w:tc>
          <w:tcPr>
            <w:tcW w:w="1111" w:type="pct"/>
          </w:tcPr>
          <w:p w14:paraId="081A6225" w14:textId="77777777" w:rsidR="000E2576" w:rsidRPr="008711EA" w:rsidRDefault="000E2576" w:rsidP="001F24A0">
            <w:pPr>
              <w:pStyle w:val="TAL"/>
              <w:keepNext w:val="0"/>
              <w:keepLines w:val="0"/>
              <w:widowControl w:val="0"/>
              <w:rPr>
                <w:rFonts w:cs="Arial"/>
                <w:lang w:eastAsia="ja-JP"/>
              </w:rPr>
            </w:pPr>
            <w:r w:rsidRPr="008711EA">
              <w:rPr>
                <w:rFonts w:cs="Arial"/>
                <w:bCs/>
                <w:iCs/>
                <w:snapToGrid w:val="0"/>
                <w:lang w:eastAsia="ja-JP"/>
              </w:rPr>
              <w:t>E-RAB Failed to Modify List</w:t>
            </w:r>
          </w:p>
        </w:tc>
        <w:tc>
          <w:tcPr>
            <w:tcW w:w="556" w:type="pct"/>
          </w:tcPr>
          <w:p w14:paraId="7733CE0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O</w:t>
            </w:r>
          </w:p>
        </w:tc>
        <w:tc>
          <w:tcPr>
            <w:tcW w:w="556" w:type="pct"/>
          </w:tcPr>
          <w:p w14:paraId="1974B3CC" w14:textId="77777777" w:rsidR="000E2576" w:rsidRPr="008711EA" w:rsidRDefault="000E2576" w:rsidP="001F24A0">
            <w:pPr>
              <w:pStyle w:val="TAL"/>
              <w:keepNext w:val="0"/>
              <w:keepLines w:val="0"/>
              <w:widowControl w:val="0"/>
              <w:rPr>
                <w:rFonts w:cs="Arial"/>
                <w:lang w:eastAsia="ja-JP"/>
              </w:rPr>
            </w:pPr>
          </w:p>
        </w:tc>
        <w:tc>
          <w:tcPr>
            <w:tcW w:w="778" w:type="pct"/>
          </w:tcPr>
          <w:p w14:paraId="2D2262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List</w:t>
            </w:r>
          </w:p>
          <w:p w14:paraId="1B228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889" w:type="pct"/>
          </w:tcPr>
          <w:p w14:paraId="15FB60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r w:rsidRPr="008711EA">
              <w:rPr>
                <w:rFonts w:cs="Arial"/>
                <w:snapToGrid w:val="0"/>
                <w:lang w:eastAsia="ja-JP"/>
              </w:rPr>
              <w:t>.</w:t>
            </w:r>
          </w:p>
        </w:tc>
        <w:tc>
          <w:tcPr>
            <w:tcW w:w="556" w:type="pct"/>
          </w:tcPr>
          <w:p w14:paraId="67C2C55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3619282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1F88614" w14:textId="77777777" w:rsidTr="009B6AFA">
        <w:tc>
          <w:tcPr>
            <w:tcW w:w="1111" w:type="pct"/>
          </w:tcPr>
          <w:p w14:paraId="31D60F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To Be Released List</w:t>
            </w:r>
          </w:p>
        </w:tc>
        <w:tc>
          <w:tcPr>
            <w:tcW w:w="556" w:type="pct"/>
          </w:tcPr>
          <w:p w14:paraId="7C24A37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4A0B001" w14:textId="77777777" w:rsidR="000E2576" w:rsidRPr="008711EA" w:rsidRDefault="000E2576" w:rsidP="001F24A0">
            <w:pPr>
              <w:pStyle w:val="TAL"/>
              <w:keepNext w:val="0"/>
              <w:keepLines w:val="0"/>
              <w:widowControl w:val="0"/>
              <w:rPr>
                <w:rFonts w:cs="Arial"/>
                <w:lang w:eastAsia="ja-JP"/>
              </w:rPr>
            </w:pPr>
          </w:p>
        </w:tc>
        <w:tc>
          <w:tcPr>
            <w:tcW w:w="778" w:type="pct"/>
          </w:tcPr>
          <w:p w14:paraId="438CD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0CF3FA1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9.2.1.36</w:t>
            </w:r>
          </w:p>
        </w:tc>
        <w:tc>
          <w:tcPr>
            <w:tcW w:w="889" w:type="pct"/>
          </w:tcPr>
          <w:p w14:paraId="06CDF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 the E-RAB MODIFICATION CONFIRM message.</w:t>
            </w:r>
          </w:p>
        </w:tc>
        <w:tc>
          <w:tcPr>
            <w:tcW w:w="556" w:type="pct"/>
          </w:tcPr>
          <w:p w14:paraId="2584453E"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YES</w:t>
            </w:r>
          </w:p>
        </w:tc>
        <w:tc>
          <w:tcPr>
            <w:tcW w:w="556" w:type="pct"/>
          </w:tcPr>
          <w:p w14:paraId="5E613343" w14:textId="77777777" w:rsidR="000E2576" w:rsidRPr="008711EA" w:rsidRDefault="000E2576" w:rsidP="001F24A0">
            <w:pPr>
              <w:pStyle w:val="TAR"/>
              <w:keepNext w:val="0"/>
              <w:keepLines w:val="0"/>
              <w:widowControl w:val="0"/>
              <w:jc w:val="center"/>
              <w:rPr>
                <w:rFonts w:cs="Arial"/>
                <w:lang w:eastAsia="zh-CN"/>
              </w:rPr>
            </w:pPr>
            <w:r w:rsidRPr="008711EA">
              <w:rPr>
                <w:rFonts w:cs="Arial"/>
                <w:lang w:eastAsia="zh-CN"/>
              </w:rPr>
              <w:t>ignore</w:t>
            </w:r>
          </w:p>
        </w:tc>
      </w:tr>
      <w:tr w:rsidR="00F636DB" w:rsidRPr="008711EA" w14:paraId="14F93DDA" w14:textId="77777777" w:rsidTr="009B6AFA">
        <w:tc>
          <w:tcPr>
            <w:tcW w:w="1111" w:type="pct"/>
          </w:tcPr>
          <w:p w14:paraId="463C8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B1228B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2B1BC4B" w14:textId="77777777" w:rsidR="000E2576" w:rsidRPr="008711EA" w:rsidRDefault="000E2576" w:rsidP="001F24A0">
            <w:pPr>
              <w:pStyle w:val="TAL"/>
              <w:keepNext w:val="0"/>
              <w:keepLines w:val="0"/>
              <w:widowControl w:val="0"/>
              <w:rPr>
                <w:rFonts w:cs="Arial"/>
                <w:lang w:eastAsia="ja-JP"/>
              </w:rPr>
            </w:pPr>
          </w:p>
        </w:tc>
        <w:tc>
          <w:tcPr>
            <w:tcW w:w="778" w:type="pct"/>
          </w:tcPr>
          <w:p w14:paraId="17915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DB8CA01" w14:textId="77777777" w:rsidR="000E2576" w:rsidRPr="008711EA" w:rsidRDefault="000E2576" w:rsidP="001F24A0">
            <w:pPr>
              <w:pStyle w:val="TAL"/>
              <w:keepNext w:val="0"/>
              <w:keepLines w:val="0"/>
              <w:widowControl w:val="0"/>
              <w:rPr>
                <w:rFonts w:cs="Arial"/>
                <w:lang w:eastAsia="ja-JP"/>
              </w:rPr>
            </w:pPr>
          </w:p>
        </w:tc>
        <w:tc>
          <w:tcPr>
            <w:tcW w:w="556" w:type="pct"/>
          </w:tcPr>
          <w:p w14:paraId="752A572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745FA99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020D64FD" w14:textId="77777777" w:rsidTr="009B6AFA">
        <w:tc>
          <w:tcPr>
            <w:tcW w:w="1111" w:type="pct"/>
            <w:tcBorders>
              <w:top w:val="single" w:sz="4" w:space="0" w:color="auto"/>
              <w:left w:val="single" w:sz="4" w:space="0" w:color="auto"/>
              <w:bottom w:val="single" w:sz="4" w:space="0" w:color="auto"/>
              <w:right w:val="single" w:sz="4" w:space="0" w:color="auto"/>
            </w:tcBorders>
          </w:tcPr>
          <w:p w14:paraId="38C6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Membership Status</w:t>
            </w:r>
          </w:p>
        </w:tc>
        <w:tc>
          <w:tcPr>
            <w:tcW w:w="556" w:type="pct"/>
            <w:tcBorders>
              <w:top w:val="single" w:sz="4" w:space="0" w:color="auto"/>
              <w:left w:val="single" w:sz="4" w:space="0" w:color="auto"/>
              <w:bottom w:val="single" w:sz="4" w:space="0" w:color="auto"/>
              <w:right w:val="single" w:sz="4" w:space="0" w:color="auto"/>
            </w:tcBorders>
          </w:tcPr>
          <w:p w14:paraId="35DF05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7E95DF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EC7B0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2DBF164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C575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0492B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6E7E18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6927"/>
      </w:tblGrid>
      <w:tr w:rsidR="000E2576" w:rsidRPr="008711EA" w14:paraId="1E2357D9" w14:textId="77777777" w:rsidTr="001F24A0">
        <w:tc>
          <w:tcPr>
            <w:tcW w:w="1404" w:type="pct"/>
          </w:tcPr>
          <w:p w14:paraId="18C2D0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96" w:type="pct"/>
          </w:tcPr>
          <w:p w14:paraId="04B49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EBC3073" w14:textId="77777777" w:rsidTr="001F24A0">
        <w:tc>
          <w:tcPr>
            <w:tcW w:w="1404" w:type="pct"/>
          </w:tcPr>
          <w:p w14:paraId="4CEDD7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596" w:type="pct"/>
          </w:tcPr>
          <w:p w14:paraId="5B79E7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p>
        </w:tc>
      </w:tr>
    </w:tbl>
    <w:p w14:paraId="449B901B" w14:textId="77777777" w:rsidR="000E2576" w:rsidRPr="008711EA" w:rsidRDefault="000E2576" w:rsidP="001F24A0">
      <w:pPr>
        <w:widowControl w:val="0"/>
        <w:rPr>
          <w:kern w:val="28"/>
        </w:rPr>
      </w:pPr>
    </w:p>
    <w:p w14:paraId="1EF43E0B" w14:textId="77777777" w:rsidR="000E2576" w:rsidRPr="008711EA" w:rsidRDefault="000E2576" w:rsidP="001F24A0">
      <w:pPr>
        <w:pStyle w:val="Heading3"/>
        <w:keepNext w:val="0"/>
        <w:keepLines w:val="0"/>
        <w:widowControl w:val="0"/>
        <w:rPr>
          <w:lang w:eastAsia="zh-CN"/>
        </w:rPr>
      </w:pPr>
      <w:bookmarkStart w:id="5119" w:name="_CR9_1_4"/>
      <w:bookmarkStart w:id="5120" w:name="_Toc20953608"/>
      <w:bookmarkStart w:id="5121" w:name="_Toc29390785"/>
      <w:bookmarkStart w:id="5122" w:name="_Toc36551522"/>
      <w:bookmarkStart w:id="5123" w:name="_Toc45831738"/>
      <w:bookmarkStart w:id="5124" w:name="_Toc51762691"/>
      <w:bookmarkStart w:id="5125" w:name="_Toc64381743"/>
      <w:bookmarkStart w:id="5126" w:name="_Toc73964261"/>
      <w:bookmarkStart w:id="5127" w:name="_Toc88646870"/>
      <w:bookmarkStart w:id="5128" w:name="_Toc97882819"/>
      <w:bookmarkStart w:id="5129" w:name="_Toc98531394"/>
      <w:bookmarkStart w:id="5130" w:name="_Toc105517466"/>
      <w:bookmarkStart w:id="5131" w:name="_Toc106108357"/>
      <w:bookmarkStart w:id="5132" w:name="_Toc113656942"/>
      <w:bookmarkStart w:id="5133" w:name="_Toc114052161"/>
      <w:bookmarkStart w:id="5134" w:name="_Toc153533650"/>
      <w:bookmarkEnd w:id="5119"/>
      <w:r w:rsidRPr="008711EA">
        <w:t>9.</w:t>
      </w:r>
      <w:r w:rsidRPr="008711EA">
        <w:rPr>
          <w:lang w:eastAsia="zh-CN"/>
        </w:rPr>
        <w:t>1.4</w:t>
      </w:r>
      <w:r w:rsidRPr="008711EA">
        <w:tab/>
      </w:r>
      <w:r w:rsidRPr="008711EA">
        <w:rPr>
          <w:lang w:eastAsia="zh-CN"/>
        </w:rPr>
        <w:t>Context Management Messages</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p>
    <w:p w14:paraId="1AFCE47F" w14:textId="77777777" w:rsidR="000E2576" w:rsidRPr="008711EA" w:rsidRDefault="000E2576" w:rsidP="001F24A0">
      <w:pPr>
        <w:pStyle w:val="Heading4"/>
        <w:keepNext w:val="0"/>
        <w:keepLines w:val="0"/>
        <w:widowControl w:val="0"/>
        <w:rPr>
          <w:lang w:eastAsia="zh-CN"/>
        </w:rPr>
      </w:pPr>
      <w:bookmarkStart w:id="5135" w:name="_CR9_1_4_1"/>
      <w:bookmarkStart w:id="5136" w:name="_Ref469454216"/>
      <w:bookmarkStart w:id="5137" w:name="_Toc20953609"/>
      <w:bookmarkStart w:id="5138" w:name="_Toc29390786"/>
      <w:bookmarkStart w:id="5139" w:name="_Toc36551523"/>
      <w:bookmarkStart w:id="5140" w:name="_Toc45831739"/>
      <w:bookmarkStart w:id="5141" w:name="_Toc51762692"/>
      <w:bookmarkStart w:id="5142" w:name="_Toc64381744"/>
      <w:bookmarkStart w:id="5143" w:name="_Toc73964262"/>
      <w:bookmarkStart w:id="5144" w:name="_Toc88646871"/>
      <w:bookmarkStart w:id="5145" w:name="_Toc97882820"/>
      <w:bookmarkStart w:id="5146" w:name="_Toc98531395"/>
      <w:bookmarkStart w:id="5147" w:name="_Toc105517467"/>
      <w:bookmarkStart w:id="5148" w:name="_Toc106108358"/>
      <w:bookmarkStart w:id="5149" w:name="_Toc113656943"/>
      <w:bookmarkStart w:id="5150" w:name="_Toc114052162"/>
      <w:bookmarkStart w:id="5151" w:name="_Toc153533651"/>
      <w:bookmarkEnd w:id="5135"/>
      <w:r w:rsidRPr="008711EA">
        <w:t>9.</w:t>
      </w:r>
      <w:r w:rsidRPr="008711EA">
        <w:rPr>
          <w:lang w:eastAsia="zh-CN"/>
        </w:rPr>
        <w:t>1.4.1</w:t>
      </w:r>
      <w:r w:rsidRPr="008711EA">
        <w:tab/>
      </w:r>
      <w:bookmarkEnd w:id="5136"/>
      <w:r w:rsidRPr="008711EA">
        <w:rPr>
          <w:lang w:eastAsia="zh-CN"/>
        </w:rPr>
        <w:t>INITIAL CONTEXT SETUP REQUEST</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14:paraId="72D68DF6" w14:textId="77777777" w:rsidR="000E2576" w:rsidRPr="008711EA" w:rsidRDefault="000E2576" w:rsidP="001F24A0">
      <w:pPr>
        <w:widowControl w:val="0"/>
        <w:rPr>
          <w:rFonts w:eastAsia="Batang"/>
        </w:rPr>
      </w:pPr>
      <w:r w:rsidRPr="008711EA">
        <w:t>This message is sent by the MME to request the setup of a UE context.</w:t>
      </w:r>
    </w:p>
    <w:p w14:paraId="2C110E8E" w14:textId="77777777" w:rsidR="000E2576" w:rsidRPr="008711EA" w:rsidRDefault="000E2576" w:rsidP="001F24A0">
      <w:pPr>
        <w:widowControl w:val="0"/>
        <w:rPr>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6A6D25" w:rsidRPr="008711EA" w14:paraId="69EB011E" w14:textId="77777777" w:rsidTr="009B6AFA">
        <w:trPr>
          <w:tblHeader/>
        </w:trPr>
        <w:tc>
          <w:tcPr>
            <w:tcW w:w="1111" w:type="pct"/>
          </w:tcPr>
          <w:p w14:paraId="25681E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668C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9536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62756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C3F1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C028BF9" w14:textId="77777777" w:rsidR="000E2576" w:rsidRPr="008711EA" w:rsidRDefault="000E2576" w:rsidP="001F24A0">
            <w:pPr>
              <w:pStyle w:val="TAH"/>
              <w:keepNext w:val="0"/>
              <w:keepLines w:val="0"/>
              <w:widowControl w:val="0"/>
              <w:ind w:hanging="21"/>
              <w:rPr>
                <w:rFonts w:cs="Arial"/>
                <w:lang w:eastAsia="ja-JP"/>
              </w:rPr>
            </w:pPr>
            <w:r w:rsidRPr="008711EA">
              <w:rPr>
                <w:rFonts w:cs="Arial"/>
                <w:lang w:eastAsia="ja-JP"/>
              </w:rPr>
              <w:t>Criticality</w:t>
            </w:r>
          </w:p>
        </w:tc>
        <w:tc>
          <w:tcPr>
            <w:tcW w:w="556" w:type="pct"/>
          </w:tcPr>
          <w:p w14:paraId="08C0DD00" w14:textId="77777777" w:rsidR="000E2576" w:rsidRPr="008711EA" w:rsidRDefault="000E2576" w:rsidP="001F24A0">
            <w:pPr>
              <w:pStyle w:val="TAH"/>
              <w:keepNext w:val="0"/>
              <w:keepLines w:val="0"/>
              <w:widowControl w:val="0"/>
              <w:ind w:left="-62" w:firstLine="62"/>
              <w:rPr>
                <w:rFonts w:cs="Arial"/>
                <w:lang w:eastAsia="ja-JP"/>
              </w:rPr>
            </w:pPr>
            <w:r w:rsidRPr="008711EA">
              <w:rPr>
                <w:rFonts w:cs="Arial"/>
                <w:lang w:eastAsia="ja-JP"/>
              </w:rPr>
              <w:t>Assigned Criticality</w:t>
            </w:r>
          </w:p>
        </w:tc>
      </w:tr>
      <w:tr w:rsidR="006A6D25" w:rsidRPr="008711EA" w14:paraId="6E5812AC" w14:textId="77777777" w:rsidTr="009B6AFA">
        <w:tc>
          <w:tcPr>
            <w:tcW w:w="1111" w:type="pct"/>
          </w:tcPr>
          <w:p w14:paraId="7796D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1CE7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0CE6A2" w14:textId="77777777" w:rsidR="000E2576" w:rsidRPr="008711EA" w:rsidRDefault="000E2576" w:rsidP="001F24A0">
            <w:pPr>
              <w:pStyle w:val="TAL"/>
              <w:keepNext w:val="0"/>
              <w:keepLines w:val="0"/>
              <w:widowControl w:val="0"/>
              <w:rPr>
                <w:rFonts w:cs="Arial"/>
                <w:lang w:eastAsia="ja-JP"/>
              </w:rPr>
            </w:pPr>
          </w:p>
        </w:tc>
        <w:tc>
          <w:tcPr>
            <w:tcW w:w="778" w:type="pct"/>
          </w:tcPr>
          <w:p w14:paraId="7BF88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4AC7EA" w14:textId="77777777" w:rsidR="000E2576" w:rsidRPr="008711EA" w:rsidRDefault="000E2576" w:rsidP="001F24A0">
            <w:pPr>
              <w:pStyle w:val="TAL"/>
              <w:keepNext w:val="0"/>
              <w:keepLines w:val="0"/>
              <w:widowControl w:val="0"/>
              <w:rPr>
                <w:rFonts w:cs="Arial"/>
                <w:lang w:eastAsia="ja-JP"/>
              </w:rPr>
            </w:pPr>
          </w:p>
        </w:tc>
        <w:tc>
          <w:tcPr>
            <w:tcW w:w="556" w:type="pct"/>
          </w:tcPr>
          <w:p w14:paraId="14E413F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DF51F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E893510" w14:textId="77777777" w:rsidTr="009B6AFA">
        <w:tc>
          <w:tcPr>
            <w:tcW w:w="1111" w:type="pct"/>
          </w:tcPr>
          <w:p w14:paraId="43D1353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4BF25112"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2A1D0931" w14:textId="77777777" w:rsidR="000E2576" w:rsidRPr="008711EA" w:rsidRDefault="000E2576" w:rsidP="001F24A0">
            <w:pPr>
              <w:pStyle w:val="TAL"/>
              <w:keepNext w:val="0"/>
              <w:keepLines w:val="0"/>
              <w:widowControl w:val="0"/>
              <w:rPr>
                <w:rFonts w:cs="Arial"/>
                <w:lang w:eastAsia="ja-JP"/>
              </w:rPr>
            </w:pPr>
          </w:p>
        </w:tc>
        <w:tc>
          <w:tcPr>
            <w:tcW w:w="778" w:type="pct"/>
          </w:tcPr>
          <w:p w14:paraId="36F65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193DF7" w14:textId="77777777" w:rsidR="000E2576" w:rsidRPr="008711EA" w:rsidRDefault="000E2576" w:rsidP="001F24A0">
            <w:pPr>
              <w:pStyle w:val="TAL"/>
              <w:keepNext w:val="0"/>
              <w:keepLines w:val="0"/>
              <w:widowControl w:val="0"/>
              <w:rPr>
                <w:rFonts w:cs="Arial"/>
                <w:lang w:eastAsia="ja-JP"/>
              </w:rPr>
            </w:pPr>
          </w:p>
        </w:tc>
        <w:tc>
          <w:tcPr>
            <w:tcW w:w="556" w:type="pct"/>
          </w:tcPr>
          <w:p w14:paraId="1A6AFD4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8370C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19675F7" w14:textId="77777777" w:rsidTr="009B6AFA">
        <w:tc>
          <w:tcPr>
            <w:tcW w:w="1111" w:type="pct"/>
          </w:tcPr>
          <w:p w14:paraId="20C59350"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56B1182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F7D9C5" w14:textId="77777777" w:rsidR="000E2576" w:rsidRPr="008711EA" w:rsidRDefault="000E2576" w:rsidP="001F24A0">
            <w:pPr>
              <w:pStyle w:val="TAL"/>
              <w:keepNext w:val="0"/>
              <w:keepLines w:val="0"/>
              <w:widowControl w:val="0"/>
              <w:rPr>
                <w:rFonts w:cs="Arial"/>
                <w:lang w:eastAsia="ja-JP"/>
              </w:rPr>
            </w:pPr>
          </w:p>
        </w:tc>
        <w:tc>
          <w:tcPr>
            <w:tcW w:w="778" w:type="pct"/>
          </w:tcPr>
          <w:p w14:paraId="596A39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B2702EB" w14:textId="77777777" w:rsidR="000E2576" w:rsidRPr="008711EA" w:rsidRDefault="000E2576" w:rsidP="001F24A0">
            <w:pPr>
              <w:pStyle w:val="TAL"/>
              <w:keepNext w:val="0"/>
              <w:keepLines w:val="0"/>
              <w:widowControl w:val="0"/>
              <w:rPr>
                <w:rFonts w:cs="Arial"/>
                <w:lang w:eastAsia="ja-JP"/>
              </w:rPr>
            </w:pPr>
          </w:p>
        </w:tc>
        <w:tc>
          <w:tcPr>
            <w:tcW w:w="556" w:type="pct"/>
          </w:tcPr>
          <w:p w14:paraId="02A7C751"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9962F0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08C83110" w14:textId="77777777" w:rsidTr="009B6AFA">
        <w:tc>
          <w:tcPr>
            <w:tcW w:w="1111" w:type="pct"/>
          </w:tcPr>
          <w:p w14:paraId="5438301D"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UE Aggregate Maximum Bit Rate</w:t>
            </w:r>
          </w:p>
        </w:tc>
        <w:tc>
          <w:tcPr>
            <w:tcW w:w="556" w:type="pct"/>
          </w:tcPr>
          <w:p w14:paraId="0A9AA8E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A4E234B" w14:textId="77777777" w:rsidR="000E2576" w:rsidRPr="008711EA" w:rsidRDefault="000E2576" w:rsidP="001F24A0">
            <w:pPr>
              <w:pStyle w:val="TAL"/>
              <w:keepNext w:val="0"/>
              <w:keepLines w:val="0"/>
              <w:widowControl w:val="0"/>
              <w:rPr>
                <w:rFonts w:cs="Arial"/>
                <w:lang w:eastAsia="ja-JP"/>
              </w:rPr>
            </w:pPr>
          </w:p>
        </w:tc>
        <w:tc>
          <w:tcPr>
            <w:tcW w:w="778" w:type="pct"/>
          </w:tcPr>
          <w:p w14:paraId="52ACE6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889" w:type="pct"/>
          </w:tcPr>
          <w:p w14:paraId="4E1CA91E" w14:textId="77777777" w:rsidR="000E2576" w:rsidRPr="008711EA" w:rsidRDefault="000E2576" w:rsidP="001F24A0">
            <w:pPr>
              <w:pStyle w:val="TAL"/>
              <w:keepNext w:val="0"/>
              <w:keepLines w:val="0"/>
              <w:widowControl w:val="0"/>
              <w:rPr>
                <w:rFonts w:cs="Arial"/>
                <w:lang w:eastAsia="ja-JP"/>
              </w:rPr>
            </w:pPr>
          </w:p>
        </w:tc>
        <w:tc>
          <w:tcPr>
            <w:tcW w:w="556" w:type="pct"/>
          </w:tcPr>
          <w:p w14:paraId="3C90B02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5C384BE"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1A342CBB" w14:textId="77777777" w:rsidTr="009B6AFA">
        <w:tc>
          <w:tcPr>
            <w:tcW w:w="1111" w:type="pct"/>
          </w:tcPr>
          <w:p w14:paraId="030EE398"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to Be Setup List</w:t>
            </w:r>
          </w:p>
        </w:tc>
        <w:tc>
          <w:tcPr>
            <w:tcW w:w="556" w:type="pct"/>
          </w:tcPr>
          <w:p w14:paraId="6D3DFB35" w14:textId="77777777" w:rsidR="000E2576" w:rsidRPr="008711EA" w:rsidRDefault="000E2576" w:rsidP="001F24A0">
            <w:pPr>
              <w:pStyle w:val="TAL"/>
              <w:keepNext w:val="0"/>
              <w:keepLines w:val="0"/>
              <w:widowControl w:val="0"/>
              <w:rPr>
                <w:rFonts w:cs="Arial"/>
                <w:lang w:eastAsia="zh-CN"/>
              </w:rPr>
            </w:pPr>
          </w:p>
        </w:tc>
        <w:tc>
          <w:tcPr>
            <w:tcW w:w="556" w:type="pct"/>
          </w:tcPr>
          <w:p w14:paraId="7DDB1AE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9A45ABF" w14:textId="77777777" w:rsidR="000E2576" w:rsidRPr="008711EA" w:rsidRDefault="000E2576" w:rsidP="001F24A0">
            <w:pPr>
              <w:pStyle w:val="TAL"/>
              <w:keepNext w:val="0"/>
              <w:keepLines w:val="0"/>
              <w:widowControl w:val="0"/>
              <w:rPr>
                <w:lang w:eastAsia="ja-JP"/>
              </w:rPr>
            </w:pPr>
          </w:p>
        </w:tc>
        <w:tc>
          <w:tcPr>
            <w:tcW w:w="889" w:type="pct"/>
          </w:tcPr>
          <w:p w14:paraId="113A4634" w14:textId="77777777" w:rsidR="000E2576" w:rsidRPr="008711EA" w:rsidRDefault="000E2576" w:rsidP="001F24A0">
            <w:pPr>
              <w:pStyle w:val="TAL"/>
              <w:keepNext w:val="0"/>
              <w:keepLines w:val="0"/>
              <w:widowControl w:val="0"/>
              <w:rPr>
                <w:lang w:eastAsia="ja-JP"/>
              </w:rPr>
            </w:pPr>
          </w:p>
        </w:tc>
        <w:tc>
          <w:tcPr>
            <w:tcW w:w="556" w:type="pct"/>
          </w:tcPr>
          <w:p w14:paraId="03A3F330"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43B5380D"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73EDF251" w14:textId="77777777" w:rsidTr="009B6AFA">
        <w:tc>
          <w:tcPr>
            <w:tcW w:w="1111" w:type="pct"/>
          </w:tcPr>
          <w:p w14:paraId="5EA4CBE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to Be Setup Item IEs</w:t>
            </w:r>
          </w:p>
        </w:tc>
        <w:tc>
          <w:tcPr>
            <w:tcW w:w="556" w:type="pct"/>
          </w:tcPr>
          <w:p w14:paraId="732EA804" w14:textId="77777777" w:rsidR="000E2576" w:rsidRPr="008711EA" w:rsidRDefault="000E2576" w:rsidP="001F24A0">
            <w:pPr>
              <w:pStyle w:val="TAL"/>
              <w:keepNext w:val="0"/>
              <w:keepLines w:val="0"/>
              <w:widowControl w:val="0"/>
              <w:rPr>
                <w:rFonts w:cs="Arial"/>
                <w:lang w:eastAsia="zh-CN"/>
              </w:rPr>
            </w:pPr>
          </w:p>
        </w:tc>
        <w:tc>
          <w:tcPr>
            <w:tcW w:w="556" w:type="pct"/>
          </w:tcPr>
          <w:p w14:paraId="5FF0988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C17CB8F" w14:textId="77777777" w:rsidR="000E2576" w:rsidRPr="008711EA" w:rsidRDefault="000E2576" w:rsidP="001F24A0">
            <w:pPr>
              <w:pStyle w:val="TAL"/>
              <w:keepNext w:val="0"/>
              <w:keepLines w:val="0"/>
              <w:widowControl w:val="0"/>
              <w:rPr>
                <w:lang w:eastAsia="ja-JP"/>
              </w:rPr>
            </w:pPr>
          </w:p>
        </w:tc>
        <w:tc>
          <w:tcPr>
            <w:tcW w:w="889" w:type="pct"/>
          </w:tcPr>
          <w:p w14:paraId="27E8EAFE" w14:textId="77777777" w:rsidR="000E2576" w:rsidRPr="008711EA" w:rsidRDefault="000E2576" w:rsidP="001F24A0">
            <w:pPr>
              <w:pStyle w:val="TAL"/>
              <w:keepNext w:val="0"/>
              <w:keepLines w:val="0"/>
              <w:widowControl w:val="0"/>
              <w:rPr>
                <w:lang w:eastAsia="ja-JP"/>
              </w:rPr>
            </w:pPr>
          </w:p>
        </w:tc>
        <w:tc>
          <w:tcPr>
            <w:tcW w:w="556" w:type="pct"/>
          </w:tcPr>
          <w:p w14:paraId="2D8BD509"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EACH</w:t>
            </w:r>
          </w:p>
        </w:tc>
        <w:tc>
          <w:tcPr>
            <w:tcW w:w="556" w:type="pct"/>
          </w:tcPr>
          <w:p w14:paraId="68788E0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2D927EB1" w14:textId="77777777" w:rsidTr="009B6AFA">
        <w:tc>
          <w:tcPr>
            <w:tcW w:w="1111" w:type="pct"/>
          </w:tcPr>
          <w:p w14:paraId="0A7601B8"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6C2C9FB8"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06F858AC" w14:textId="77777777" w:rsidR="000E2576" w:rsidRPr="009D0503" w:rsidRDefault="000E2576" w:rsidP="001F24A0">
            <w:pPr>
              <w:pStyle w:val="TAL"/>
              <w:keepNext w:val="0"/>
              <w:keepLines w:val="0"/>
              <w:widowControl w:val="0"/>
              <w:rPr>
                <w:bCs/>
                <w:lang w:eastAsia="ja-JP"/>
              </w:rPr>
            </w:pPr>
          </w:p>
        </w:tc>
        <w:tc>
          <w:tcPr>
            <w:tcW w:w="778" w:type="pct"/>
          </w:tcPr>
          <w:p w14:paraId="006E77A9"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889" w:type="pct"/>
          </w:tcPr>
          <w:p w14:paraId="28F13236" w14:textId="77777777" w:rsidR="000E2576" w:rsidRPr="008711EA" w:rsidRDefault="000E2576" w:rsidP="001F24A0">
            <w:pPr>
              <w:pStyle w:val="TAL"/>
              <w:keepNext w:val="0"/>
              <w:keepLines w:val="0"/>
              <w:widowControl w:val="0"/>
              <w:rPr>
                <w:lang w:eastAsia="ja-JP"/>
              </w:rPr>
            </w:pPr>
          </w:p>
        </w:tc>
        <w:tc>
          <w:tcPr>
            <w:tcW w:w="556" w:type="pct"/>
          </w:tcPr>
          <w:p w14:paraId="482014B7"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11C78052" w14:textId="77777777" w:rsidR="000E2576" w:rsidRPr="008711EA" w:rsidRDefault="000E2576" w:rsidP="001F24A0">
            <w:pPr>
              <w:pStyle w:val="TAC"/>
              <w:keepNext w:val="0"/>
              <w:keepLines w:val="0"/>
              <w:widowControl w:val="0"/>
              <w:rPr>
                <w:lang w:eastAsia="ja-JP"/>
              </w:rPr>
            </w:pPr>
          </w:p>
        </w:tc>
      </w:tr>
      <w:tr w:rsidR="006A6D25" w:rsidRPr="008711EA" w14:paraId="36AC643D" w14:textId="77777777" w:rsidTr="009B6AFA">
        <w:tc>
          <w:tcPr>
            <w:tcW w:w="1111" w:type="pct"/>
          </w:tcPr>
          <w:p w14:paraId="681308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Style w:val="Emphasis"/>
                <w:rFonts w:cs="Arial"/>
                <w:i w:val="0"/>
                <w:lang w:eastAsia="ja-JP"/>
              </w:rPr>
              <w:t>E-RAB Level QoS Parameters</w:t>
            </w:r>
          </w:p>
        </w:tc>
        <w:tc>
          <w:tcPr>
            <w:tcW w:w="556" w:type="pct"/>
          </w:tcPr>
          <w:p w14:paraId="3D49F73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M</w:t>
            </w:r>
          </w:p>
        </w:tc>
        <w:tc>
          <w:tcPr>
            <w:tcW w:w="556" w:type="pct"/>
          </w:tcPr>
          <w:p w14:paraId="599CC1C8" w14:textId="77777777" w:rsidR="000E2576" w:rsidRPr="008711EA" w:rsidRDefault="000E2576" w:rsidP="001F24A0">
            <w:pPr>
              <w:pStyle w:val="TAL"/>
              <w:keepNext w:val="0"/>
              <w:keepLines w:val="0"/>
              <w:widowControl w:val="0"/>
              <w:rPr>
                <w:lang w:eastAsia="ja-JP"/>
              </w:rPr>
            </w:pPr>
          </w:p>
        </w:tc>
        <w:tc>
          <w:tcPr>
            <w:tcW w:w="778" w:type="pct"/>
          </w:tcPr>
          <w:p w14:paraId="6DC2EB39"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889" w:type="pct"/>
          </w:tcPr>
          <w:p w14:paraId="69C6D42E" w14:textId="77777777" w:rsidR="000E2576" w:rsidRPr="008711EA" w:rsidRDefault="000E2576" w:rsidP="001F24A0">
            <w:pPr>
              <w:pStyle w:val="TAL"/>
              <w:keepNext w:val="0"/>
              <w:keepLines w:val="0"/>
              <w:widowControl w:val="0"/>
              <w:rPr>
                <w:i/>
                <w:lang w:eastAsia="zh-CN"/>
              </w:rPr>
            </w:pPr>
            <w:r w:rsidRPr="008711EA">
              <w:rPr>
                <w:lang w:eastAsia="ja-JP"/>
              </w:rPr>
              <w:t>Includes necessary QoS parameters.</w:t>
            </w:r>
          </w:p>
        </w:tc>
        <w:tc>
          <w:tcPr>
            <w:tcW w:w="556" w:type="pct"/>
          </w:tcPr>
          <w:p w14:paraId="0BC6C6E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3C92564" w14:textId="77777777" w:rsidR="000E2576" w:rsidRPr="008711EA" w:rsidRDefault="000E2576" w:rsidP="001F24A0">
            <w:pPr>
              <w:pStyle w:val="TAC"/>
              <w:keepNext w:val="0"/>
              <w:keepLines w:val="0"/>
              <w:widowControl w:val="0"/>
              <w:rPr>
                <w:lang w:eastAsia="ja-JP"/>
              </w:rPr>
            </w:pPr>
          </w:p>
        </w:tc>
      </w:tr>
      <w:tr w:rsidR="006A6D25" w:rsidRPr="008711EA" w14:paraId="0C2F1807" w14:textId="77777777" w:rsidTr="009B6AFA">
        <w:tc>
          <w:tcPr>
            <w:tcW w:w="1111" w:type="pct"/>
          </w:tcPr>
          <w:p w14:paraId="0E8E5C1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Address</w:t>
            </w:r>
          </w:p>
        </w:tc>
        <w:tc>
          <w:tcPr>
            <w:tcW w:w="556" w:type="pct"/>
          </w:tcPr>
          <w:p w14:paraId="0670AA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2B3EC61D" w14:textId="77777777" w:rsidR="000E2576" w:rsidRPr="008711EA" w:rsidRDefault="000E2576" w:rsidP="001F24A0">
            <w:pPr>
              <w:pStyle w:val="TAL"/>
              <w:keepNext w:val="0"/>
              <w:keepLines w:val="0"/>
              <w:widowControl w:val="0"/>
              <w:rPr>
                <w:lang w:eastAsia="ja-JP"/>
              </w:rPr>
            </w:pPr>
          </w:p>
        </w:tc>
        <w:tc>
          <w:tcPr>
            <w:tcW w:w="778" w:type="pct"/>
          </w:tcPr>
          <w:p w14:paraId="224320FA"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889" w:type="pct"/>
          </w:tcPr>
          <w:p w14:paraId="0454D384" w14:textId="77777777" w:rsidR="000E2576" w:rsidRPr="008711EA" w:rsidRDefault="000E2576" w:rsidP="001F24A0">
            <w:pPr>
              <w:pStyle w:val="TAL"/>
              <w:keepNext w:val="0"/>
              <w:keepLines w:val="0"/>
              <w:widowControl w:val="0"/>
              <w:rPr>
                <w:lang w:eastAsia="ja-JP"/>
              </w:rPr>
            </w:pPr>
          </w:p>
        </w:tc>
        <w:tc>
          <w:tcPr>
            <w:tcW w:w="556" w:type="pct"/>
          </w:tcPr>
          <w:p w14:paraId="45432760"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3C4A5F19" w14:textId="77777777" w:rsidR="000E2576" w:rsidRPr="008711EA" w:rsidRDefault="000E2576" w:rsidP="001F24A0">
            <w:pPr>
              <w:pStyle w:val="TAC"/>
              <w:keepNext w:val="0"/>
              <w:keepLines w:val="0"/>
              <w:widowControl w:val="0"/>
              <w:rPr>
                <w:lang w:eastAsia="ja-JP"/>
              </w:rPr>
            </w:pPr>
          </w:p>
        </w:tc>
      </w:tr>
      <w:tr w:rsidR="006A6D25" w:rsidRPr="008711EA" w14:paraId="2D6AA63B" w14:textId="77777777" w:rsidTr="009B6AFA">
        <w:tc>
          <w:tcPr>
            <w:tcW w:w="1111" w:type="pct"/>
            <w:tcBorders>
              <w:bottom w:val="nil"/>
            </w:tcBorders>
          </w:tcPr>
          <w:p w14:paraId="05B9852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393532D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48ECDCAA" w14:textId="77777777" w:rsidR="000E2576" w:rsidRPr="008711EA" w:rsidRDefault="000E2576" w:rsidP="001F24A0">
            <w:pPr>
              <w:pStyle w:val="TAL"/>
              <w:keepNext w:val="0"/>
              <w:keepLines w:val="0"/>
              <w:widowControl w:val="0"/>
              <w:rPr>
                <w:lang w:eastAsia="ja-JP"/>
              </w:rPr>
            </w:pPr>
          </w:p>
        </w:tc>
        <w:tc>
          <w:tcPr>
            <w:tcW w:w="778" w:type="pct"/>
          </w:tcPr>
          <w:p w14:paraId="41DA4F2F"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889" w:type="pct"/>
          </w:tcPr>
          <w:p w14:paraId="6F1C875A" w14:textId="77777777" w:rsidR="000E2576" w:rsidRPr="008711EA" w:rsidRDefault="000E2576" w:rsidP="001F24A0">
            <w:pPr>
              <w:pStyle w:val="TAL"/>
              <w:keepNext w:val="0"/>
              <w:keepLines w:val="0"/>
              <w:widowControl w:val="0"/>
              <w:rPr>
                <w:lang w:eastAsia="ja-JP"/>
              </w:rPr>
            </w:pPr>
          </w:p>
        </w:tc>
        <w:tc>
          <w:tcPr>
            <w:tcW w:w="556" w:type="pct"/>
          </w:tcPr>
          <w:p w14:paraId="34817A4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556" w:type="pct"/>
          </w:tcPr>
          <w:p w14:paraId="663C2BD6" w14:textId="77777777" w:rsidR="000E2576" w:rsidRPr="008711EA" w:rsidRDefault="000E2576" w:rsidP="001F24A0">
            <w:pPr>
              <w:pStyle w:val="TAC"/>
              <w:keepNext w:val="0"/>
              <w:keepLines w:val="0"/>
              <w:widowControl w:val="0"/>
              <w:rPr>
                <w:lang w:eastAsia="ja-JP"/>
              </w:rPr>
            </w:pPr>
          </w:p>
        </w:tc>
      </w:tr>
      <w:tr w:rsidR="006A6D25" w:rsidRPr="008711EA" w14:paraId="511305BF" w14:textId="77777777" w:rsidTr="009B6AFA">
        <w:tc>
          <w:tcPr>
            <w:tcW w:w="1111" w:type="pct"/>
          </w:tcPr>
          <w:p w14:paraId="6F77F814"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&gt;&gt;NAS-PDU</w:t>
            </w:r>
          </w:p>
        </w:tc>
        <w:tc>
          <w:tcPr>
            <w:tcW w:w="556" w:type="pct"/>
          </w:tcPr>
          <w:p w14:paraId="6874FE84"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6B54F37B" w14:textId="77777777" w:rsidR="000E2576" w:rsidRPr="008711EA" w:rsidRDefault="000E2576" w:rsidP="001F24A0">
            <w:pPr>
              <w:pStyle w:val="TAL"/>
              <w:keepNext w:val="0"/>
              <w:keepLines w:val="0"/>
              <w:widowControl w:val="0"/>
              <w:rPr>
                <w:rFonts w:eastAsia="SimSun"/>
                <w:szCs w:val="18"/>
              </w:rPr>
            </w:pPr>
          </w:p>
        </w:tc>
        <w:tc>
          <w:tcPr>
            <w:tcW w:w="778" w:type="pct"/>
          </w:tcPr>
          <w:p w14:paraId="350D943E" w14:textId="77777777" w:rsidR="000E2576" w:rsidRPr="008711EA" w:rsidRDefault="000E2576" w:rsidP="001F24A0">
            <w:pPr>
              <w:pStyle w:val="TAL"/>
              <w:keepNext w:val="0"/>
              <w:keepLines w:val="0"/>
              <w:widowControl w:val="0"/>
              <w:rPr>
                <w:szCs w:val="18"/>
              </w:rPr>
            </w:pPr>
            <w:smartTag w:uri="urn:schemas-microsoft-com:office:smarttags" w:element="chsdate">
              <w:smartTagPr>
                <w:attr w:name="Year" w:val="1899"/>
                <w:attr w:name="Month" w:val="12"/>
                <w:attr w:name="Day" w:val="30"/>
                <w:attr w:name="IsLunarDate" w:val="False"/>
                <w:attr w:name="IsROCDate" w:val="False"/>
              </w:smartTagPr>
              <w:r w:rsidRPr="008711EA">
                <w:rPr>
                  <w:rFonts w:eastAsia="SimSun"/>
                  <w:szCs w:val="18"/>
                </w:rPr>
                <w:t>9.2.3</w:t>
              </w:r>
            </w:smartTag>
            <w:r w:rsidRPr="008711EA">
              <w:rPr>
                <w:rFonts w:eastAsia="SimSun"/>
                <w:szCs w:val="18"/>
              </w:rPr>
              <w:t>.5</w:t>
            </w:r>
          </w:p>
        </w:tc>
        <w:tc>
          <w:tcPr>
            <w:tcW w:w="889" w:type="pct"/>
          </w:tcPr>
          <w:p w14:paraId="64FCF15A" w14:textId="77777777" w:rsidR="000E2576" w:rsidRPr="008711EA" w:rsidRDefault="000E2576" w:rsidP="001F24A0">
            <w:pPr>
              <w:pStyle w:val="TAL"/>
              <w:keepNext w:val="0"/>
              <w:keepLines w:val="0"/>
              <w:widowControl w:val="0"/>
              <w:rPr>
                <w:rFonts w:eastAsia="SimSun"/>
                <w:szCs w:val="18"/>
              </w:rPr>
            </w:pPr>
          </w:p>
        </w:tc>
        <w:tc>
          <w:tcPr>
            <w:tcW w:w="556" w:type="pct"/>
          </w:tcPr>
          <w:p w14:paraId="56C3F9F0"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w:t>
            </w:r>
          </w:p>
        </w:tc>
        <w:tc>
          <w:tcPr>
            <w:tcW w:w="556" w:type="pct"/>
          </w:tcPr>
          <w:p w14:paraId="375849C6" w14:textId="77777777" w:rsidR="000E2576" w:rsidRPr="008711EA" w:rsidRDefault="000E2576" w:rsidP="001F24A0">
            <w:pPr>
              <w:pStyle w:val="TAC"/>
              <w:keepNext w:val="0"/>
              <w:keepLines w:val="0"/>
              <w:widowControl w:val="0"/>
              <w:rPr>
                <w:rFonts w:eastAsia="SimSun"/>
                <w:szCs w:val="18"/>
              </w:rPr>
            </w:pPr>
          </w:p>
        </w:tc>
      </w:tr>
      <w:tr w:rsidR="006A6D25" w:rsidRPr="008711EA" w14:paraId="238E07E8" w14:textId="77777777" w:rsidTr="009B6AFA">
        <w:tc>
          <w:tcPr>
            <w:tcW w:w="1111" w:type="pct"/>
          </w:tcPr>
          <w:p w14:paraId="61D061E7" w14:textId="77777777" w:rsidR="000E2576" w:rsidRPr="008711EA" w:rsidRDefault="000E2576" w:rsidP="001F24A0">
            <w:pPr>
              <w:pStyle w:val="TAL"/>
              <w:keepNext w:val="0"/>
              <w:keepLines w:val="0"/>
              <w:widowControl w:val="0"/>
              <w:ind w:left="283"/>
              <w:rPr>
                <w:rFonts w:eastAsia="SimSun"/>
                <w:lang w:eastAsia="zh-CN"/>
              </w:rPr>
            </w:pPr>
            <w:r w:rsidRPr="008711EA">
              <w:rPr>
                <w:rFonts w:eastAsia="SimSun"/>
                <w:lang w:eastAsia="zh-CN"/>
              </w:rPr>
              <w:t>&gt;&gt;Correlation ID</w:t>
            </w:r>
          </w:p>
        </w:tc>
        <w:tc>
          <w:tcPr>
            <w:tcW w:w="556" w:type="pct"/>
          </w:tcPr>
          <w:p w14:paraId="1248BBE1"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O</w:t>
            </w:r>
          </w:p>
        </w:tc>
        <w:tc>
          <w:tcPr>
            <w:tcW w:w="556" w:type="pct"/>
          </w:tcPr>
          <w:p w14:paraId="0B5C5BDE" w14:textId="77777777" w:rsidR="000E2576" w:rsidRPr="008711EA" w:rsidRDefault="000E2576" w:rsidP="001F24A0">
            <w:pPr>
              <w:pStyle w:val="TAL"/>
              <w:keepNext w:val="0"/>
              <w:keepLines w:val="0"/>
              <w:widowControl w:val="0"/>
              <w:rPr>
                <w:rFonts w:eastAsia="SimSun"/>
                <w:szCs w:val="18"/>
              </w:rPr>
            </w:pPr>
          </w:p>
        </w:tc>
        <w:tc>
          <w:tcPr>
            <w:tcW w:w="778" w:type="pct"/>
          </w:tcPr>
          <w:p w14:paraId="713CFECE" w14:textId="77777777" w:rsidR="000E2576" w:rsidRPr="008711EA" w:rsidRDefault="000E2576" w:rsidP="001F24A0">
            <w:pPr>
              <w:pStyle w:val="TAL"/>
              <w:keepNext w:val="0"/>
              <w:keepLines w:val="0"/>
              <w:widowControl w:val="0"/>
              <w:rPr>
                <w:rFonts w:eastAsia="SimSun"/>
                <w:szCs w:val="18"/>
              </w:rPr>
            </w:pPr>
            <w:r w:rsidRPr="008711EA">
              <w:rPr>
                <w:rFonts w:eastAsia="SimSun"/>
                <w:szCs w:val="18"/>
              </w:rPr>
              <w:t>9.2.1.80</w:t>
            </w:r>
          </w:p>
        </w:tc>
        <w:tc>
          <w:tcPr>
            <w:tcW w:w="889" w:type="pct"/>
          </w:tcPr>
          <w:p w14:paraId="4C0816A7" w14:textId="77777777" w:rsidR="000E2576" w:rsidRPr="008711EA" w:rsidRDefault="000E2576" w:rsidP="001F24A0">
            <w:pPr>
              <w:pStyle w:val="TAL"/>
              <w:keepNext w:val="0"/>
              <w:keepLines w:val="0"/>
              <w:widowControl w:val="0"/>
              <w:rPr>
                <w:rFonts w:eastAsia="SimSun"/>
                <w:szCs w:val="18"/>
              </w:rPr>
            </w:pPr>
          </w:p>
        </w:tc>
        <w:tc>
          <w:tcPr>
            <w:tcW w:w="556" w:type="pct"/>
          </w:tcPr>
          <w:p w14:paraId="6D59DB35"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YES</w:t>
            </w:r>
          </w:p>
        </w:tc>
        <w:tc>
          <w:tcPr>
            <w:tcW w:w="556" w:type="pct"/>
          </w:tcPr>
          <w:p w14:paraId="2B3B7897" w14:textId="77777777" w:rsidR="000E2576" w:rsidRPr="008711EA" w:rsidRDefault="000E2576" w:rsidP="001F24A0">
            <w:pPr>
              <w:pStyle w:val="TAC"/>
              <w:keepNext w:val="0"/>
              <w:keepLines w:val="0"/>
              <w:widowControl w:val="0"/>
              <w:rPr>
                <w:rFonts w:eastAsia="SimSun"/>
                <w:szCs w:val="18"/>
              </w:rPr>
            </w:pPr>
            <w:r w:rsidRPr="008711EA">
              <w:rPr>
                <w:rFonts w:eastAsia="SimSun"/>
                <w:szCs w:val="18"/>
              </w:rPr>
              <w:t>ignore</w:t>
            </w:r>
          </w:p>
        </w:tc>
      </w:tr>
      <w:tr w:rsidR="006A6D25" w:rsidRPr="008711EA" w14:paraId="390748B4" w14:textId="77777777" w:rsidTr="009B6AFA">
        <w:tc>
          <w:tcPr>
            <w:tcW w:w="1111" w:type="pct"/>
          </w:tcPr>
          <w:p w14:paraId="1AD21AF6"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 xml:space="preserve">SIPTO </w:t>
            </w:r>
            <w:r w:rsidRPr="008711EA">
              <w:rPr>
                <w:rFonts w:cs="Arial"/>
                <w:lang w:eastAsia="ja-JP"/>
              </w:rPr>
              <w:t>Correlation ID</w:t>
            </w:r>
          </w:p>
        </w:tc>
        <w:tc>
          <w:tcPr>
            <w:tcW w:w="556" w:type="pct"/>
          </w:tcPr>
          <w:p w14:paraId="09611461"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6C578BE0" w14:textId="77777777" w:rsidR="000E2576" w:rsidRPr="008711EA" w:rsidRDefault="000E2576" w:rsidP="001F24A0">
            <w:pPr>
              <w:pStyle w:val="TAL"/>
              <w:keepNext w:val="0"/>
              <w:keepLines w:val="0"/>
              <w:widowControl w:val="0"/>
              <w:rPr>
                <w:lang w:eastAsia="ja-JP"/>
              </w:rPr>
            </w:pPr>
          </w:p>
        </w:tc>
        <w:tc>
          <w:tcPr>
            <w:tcW w:w="778" w:type="pct"/>
          </w:tcPr>
          <w:p w14:paraId="759E0AE1" w14:textId="77777777" w:rsidR="000E2576" w:rsidRPr="008711EA" w:rsidRDefault="000E2576" w:rsidP="001F24A0">
            <w:pPr>
              <w:pStyle w:val="TAL"/>
              <w:keepNext w:val="0"/>
              <w:keepLines w:val="0"/>
              <w:widowControl w:val="0"/>
              <w:rPr>
                <w:lang w:eastAsia="zh-CN"/>
              </w:rPr>
            </w:pPr>
            <w:r w:rsidRPr="008711EA">
              <w:rPr>
                <w:lang w:eastAsia="zh-CN"/>
              </w:rPr>
              <w:t>Correlation ID</w:t>
            </w:r>
          </w:p>
          <w:p w14:paraId="4B145957" w14:textId="77777777" w:rsidR="000E2576" w:rsidRPr="008711EA" w:rsidRDefault="000E2576" w:rsidP="001F24A0">
            <w:pPr>
              <w:pStyle w:val="TAL"/>
              <w:keepNext w:val="0"/>
              <w:keepLines w:val="0"/>
              <w:widowControl w:val="0"/>
              <w:rPr>
                <w:lang w:eastAsia="ja-JP"/>
              </w:rPr>
            </w:pPr>
            <w:r w:rsidRPr="008711EA">
              <w:rPr>
                <w:lang w:eastAsia="ja-JP"/>
              </w:rPr>
              <w:t>9.2.1.80</w:t>
            </w:r>
          </w:p>
        </w:tc>
        <w:tc>
          <w:tcPr>
            <w:tcW w:w="889" w:type="pct"/>
          </w:tcPr>
          <w:p w14:paraId="66B44555" w14:textId="77777777" w:rsidR="000E2576" w:rsidRPr="008711EA" w:rsidRDefault="000E2576" w:rsidP="001F24A0">
            <w:pPr>
              <w:pStyle w:val="TAL"/>
              <w:keepNext w:val="0"/>
              <w:keepLines w:val="0"/>
              <w:widowControl w:val="0"/>
              <w:rPr>
                <w:lang w:eastAsia="ja-JP"/>
              </w:rPr>
            </w:pPr>
          </w:p>
        </w:tc>
        <w:tc>
          <w:tcPr>
            <w:tcW w:w="556" w:type="pct"/>
          </w:tcPr>
          <w:p w14:paraId="2CD4A8D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55E2D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451F467" w14:textId="77777777" w:rsidTr="009B6AFA">
        <w:tc>
          <w:tcPr>
            <w:tcW w:w="1111" w:type="pct"/>
          </w:tcPr>
          <w:p w14:paraId="677CF53C" w14:textId="77777777" w:rsidR="000E2576" w:rsidRPr="008711EA" w:rsidRDefault="000E2576" w:rsidP="001F24A0">
            <w:pPr>
              <w:pStyle w:val="TAL"/>
              <w:keepNext w:val="0"/>
              <w:keepLines w:val="0"/>
              <w:widowControl w:val="0"/>
              <w:ind w:left="283"/>
              <w:rPr>
                <w:rFonts w:cs="Arial"/>
                <w:lang w:eastAsia="zh-CN"/>
              </w:rPr>
            </w:pPr>
            <w:r w:rsidRPr="008711EA">
              <w:rPr>
                <w:rFonts w:cs="Arial"/>
                <w:lang w:eastAsia="ja-JP"/>
              </w:rPr>
              <w:t>&gt;&gt;</w:t>
            </w:r>
            <w:r w:rsidRPr="008711EA">
              <w:rPr>
                <w:rFonts w:cs="Arial"/>
                <w:lang w:eastAsia="zh-CN"/>
              </w:rPr>
              <w:t>Bearer Type</w:t>
            </w:r>
          </w:p>
        </w:tc>
        <w:tc>
          <w:tcPr>
            <w:tcW w:w="556" w:type="pct"/>
          </w:tcPr>
          <w:p w14:paraId="3FD8E274" w14:textId="77777777" w:rsidR="000E2576" w:rsidRPr="008711EA" w:rsidRDefault="000E2576" w:rsidP="001F24A0">
            <w:pPr>
              <w:pStyle w:val="TAL"/>
              <w:keepNext w:val="0"/>
              <w:keepLines w:val="0"/>
              <w:widowControl w:val="0"/>
              <w:rPr>
                <w:lang w:eastAsia="ja-JP"/>
              </w:rPr>
            </w:pPr>
            <w:r w:rsidRPr="008711EA">
              <w:rPr>
                <w:rFonts w:eastAsia="Batang"/>
                <w:lang w:eastAsia="ja-JP"/>
              </w:rPr>
              <w:t>O</w:t>
            </w:r>
          </w:p>
        </w:tc>
        <w:tc>
          <w:tcPr>
            <w:tcW w:w="556" w:type="pct"/>
          </w:tcPr>
          <w:p w14:paraId="7E7445F1" w14:textId="77777777" w:rsidR="000E2576" w:rsidRPr="008711EA" w:rsidRDefault="000E2576" w:rsidP="001F24A0">
            <w:pPr>
              <w:pStyle w:val="TAL"/>
              <w:keepNext w:val="0"/>
              <w:keepLines w:val="0"/>
              <w:widowControl w:val="0"/>
              <w:rPr>
                <w:lang w:eastAsia="ja-JP"/>
              </w:rPr>
            </w:pPr>
          </w:p>
        </w:tc>
        <w:tc>
          <w:tcPr>
            <w:tcW w:w="778" w:type="pct"/>
          </w:tcPr>
          <w:p w14:paraId="4DAC2B88" w14:textId="77777777" w:rsidR="000E2576" w:rsidRPr="008711EA" w:rsidRDefault="000E2576" w:rsidP="001F24A0">
            <w:pPr>
              <w:pStyle w:val="TAL"/>
              <w:keepNext w:val="0"/>
              <w:keepLines w:val="0"/>
              <w:widowControl w:val="0"/>
              <w:rPr>
                <w:lang w:eastAsia="zh-CN"/>
              </w:rPr>
            </w:pPr>
            <w:r w:rsidRPr="008711EA">
              <w:rPr>
                <w:lang w:eastAsia="zh-CN"/>
              </w:rPr>
              <w:t>9.2.1.116</w:t>
            </w:r>
          </w:p>
        </w:tc>
        <w:tc>
          <w:tcPr>
            <w:tcW w:w="889" w:type="pct"/>
          </w:tcPr>
          <w:p w14:paraId="610ED958" w14:textId="77777777" w:rsidR="000E2576" w:rsidRPr="008711EA" w:rsidRDefault="000E2576" w:rsidP="001F24A0">
            <w:pPr>
              <w:pStyle w:val="TAL"/>
              <w:keepNext w:val="0"/>
              <w:keepLines w:val="0"/>
              <w:widowControl w:val="0"/>
              <w:rPr>
                <w:lang w:eastAsia="ja-JP"/>
              </w:rPr>
            </w:pPr>
          </w:p>
        </w:tc>
        <w:tc>
          <w:tcPr>
            <w:tcW w:w="556" w:type="pct"/>
          </w:tcPr>
          <w:p w14:paraId="11B4F61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65274A6"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329A4BA6" w14:textId="77777777" w:rsidTr="009B6AFA">
        <w:tc>
          <w:tcPr>
            <w:tcW w:w="1111" w:type="pct"/>
          </w:tcPr>
          <w:p w14:paraId="5719BCB4"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556" w:type="pct"/>
          </w:tcPr>
          <w:p w14:paraId="11692274" w14:textId="77777777" w:rsidR="00676777" w:rsidRPr="008711EA" w:rsidRDefault="00676777" w:rsidP="001F24A0">
            <w:pPr>
              <w:pStyle w:val="TAL"/>
              <w:keepNext w:val="0"/>
              <w:keepLines w:val="0"/>
              <w:widowControl w:val="0"/>
              <w:rPr>
                <w:rFonts w:eastAsia="Batang"/>
                <w:lang w:eastAsia="ja-JP"/>
              </w:rPr>
            </w:pPr>
            <w:r w:rsidRPr="00567372">
              <w:rPr>
                <w:rFonts w:eastAsia="Batang"/>
                <w:lang w:eastAsia="ja-JP"/>
              </w:rPr>
              <w:t>O</w:t>
            </w:r>
          </w:p>
        </w:tc>
        <w:tc>
          <w:tcPr>
            <w:tcW w:w="556" w:type="pct"/>
          </w:tcPr>
          <w:p w14:paraId="095B868C" w14:textId="77777777" w:rsidR="00676777" w:rsidRPr="008711EA" w:rsidRDefault="00676777" w:rsidP="001F24A0">
            <w:pPr>
              <w:pStyle w:val="TAL"/>
              <w:keepNext w:val="0"/>
              <w:keepLines w:val="0"/>
              <w:widowControl w:val="0"/>
              <w:rPr>
                <w:lang w:eastAsia="ja-JP"/>
              </w:rPr>
            </w:pPr>
          </w:p>
        </w:tc>
        <w:tc>
          <w:tcPr>
            <w:tcW w:w="778" w:type="pct"/>
          </w:tcPr>
          <w:p w14:paraId="17456A80"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889" w:type="pct"/>
          </w:tcPr>
          <w:p w14:paraId="5D136878" w14:textId="77777777" w:rsidR="00676777" w:rsidRPr="008711EA" w:rsidRDefault="00676777" w:rsidP="001F24A0">
            <w:pPr>
              <w:pStyle w:val="TAL"/>
              <w:keepNext w:val="0"/>
              <w:keepLines w:val="0"/>
              <w:widowControl w:val="0"/>
              <w:rPr>
                <w:lang w:eastAsia="ja-JP"/>
              </w:rPr>
            </w:pPr>
          </w:p>
        </w:tc>
        <w:tc>
          <w:tcPr>
            <w:tcW w:w="556" w:type="pct"/>
          </w:tcPr>
          <w:p w14:paraId="4C9BB7BB" w14:textId="77777777" w:rsidR="00676777" w:rsidRPr="008711EA" w:rsidRDefault="00676777" w:rsidP="001F24A0">
            <w:pPr>
              <w:pStyle w:val="TAC"/>
              <w:keepNext w:val="0"/>
              <w:keepLines w:val="0"/>
              <w:widowControl w:val="0"/>
              <w:rPr>
                <w:lang w:eastAsia="ja-JP"/>
              </w:rPr>
            </w:pPr>
            <w:r w:rsidRPr="00567372">
              <w:rPr>
                <w:lang w:eastAsia="ja-JP"/>
              </w:rPr>
              <w:t>YES</w:t>
            </w:r>
          </w:p>
        </w:tc>
        <w:tc>
          <w:tcPr>
            <w:tcW w:w="556" w:type="pct"/>
          </w:tcPr>
          <w:p w14:paraId="0CE46F9B" w14:textId="77777777" w:rsidR="00676777" w:rsidRPr="008711EA" w:rsidRDefault="00676777" w:rsidP="001F24A0">
            <w:pPr>
              <w:pStyle w:val="TAC"/>
              <w:keepNext w:val="0"/>
              <w:keepLines w:val="0"/>
              <w:widowControl w:val="0"/>
              <w:rPr>
                <w:lang w:eastAsia="ja-JP"/>
              </w:rPr>
            </w:pPr>
            <w:r w:rsidRPr="00567372">
              <w:rPr>
                <w:lang w:eastAsia="ja-JP"/>
              </w:rPr>
              <w:t>ignore</w:t>
            </w:r>
          </w:p>
        </w:tc>
      </w:tr>
      <w:tr w:rsidR="006A6D25" w:rsidRPr="008711EA" w14:paraId="11364399" w14:textId="77777777" w:rsidTr="009B6AFA">
        <w:tc>
          <w:tcPr>
            <w:tcW w:w="1111" w:type="pct"/>
          </w:tcPr>
          <w:p w14:paraId="6454FDF0"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556" w:type="pct"/>
          </w:tcPr>
          <w:p w14:paraId="2B9EC9D7"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556" w:type="pct"/>
          </w:tcPr>
          <w:p w14:paraId="05B1F4EE" w14:textId="77777777" w:rsidR="00EF5CE0" w:rsidRPr="008711EA" w:rsidRDefault="00EF5CE0" w:rsidP="001F24A0">
            <w:pPr>
              <w:pStyle w:val="TAL"/>
              <w:keepNext w:val="0"/>
              <w:keepLines w:val="0"/>
              <w:widowControl w:val="0"/>
              <w:rPr>
                <w:lang w:eastAsia="ja-JP"/>
              </w:rPr>
            </w:pPr>
          </w:p>
        </w:tc>
        <w:tc>
          <w:tcPr>
            <w:tcW w:w="778" w:type="pct"/>
          </w:tcPr>
          <w:p w14:paraId="170E0E4D"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889" w:type="pct"/>
          </w:tcPr>
          <w:p w14:paraId="11477086" w14:textId="77777777" w:rsidR="00EF5CE0" w:rsidRPr="008711EA" w:rsidRDefault="00EF5CE0" w:rsidP="001F24A0">
            <w:pPr>
              <w:pStyle w:val="TAL"/>
              <w:keepNext w:val="0"/>
              <w:keepLines w:val="0"/>
              <w:widowControl w:val="0"/>
              <w:rPr>
                <w:lang w:eastAsia="ja-JP"/>
              </w:rPr>
            </w:pPr>
          </w:p>
        </w:tc>
        <w:tc>
          <w:tcPr>
            <w:tcW w:w="556" w:type="pct"/>
          </w:tcPr>
          <w:p w14:paraId="7CB48244" w14:textId="77777777" w:rsidR="00EF5CE0" w:rsidRPr="00567372" w:rsidRDefault="00EF5CE0" w:rsidP="001F24A0">
            <w:pPr>
              <w:pStyle w:val="TAC"/>
              <w:keepNext w:val="0"/>
              <w:keepLines w:val="0"/>
              <w:widowControl w:val="0"/>
              <w:rPr>
                <w:lang w:eastAsia="ja-JP"/>
              </w:rPr>
            </w:pPr>
            <w:r>
              <w:rPr>
                <w:lang w:eastAsia="ja-JP"/>
              </w:rPr>
              <w:t>YES</w:t>
            </w:r>
          </w:p>
        </w:tc>
        <w:tc>
          <w:tcPr>
            <w:tcW w:w="556" w:type="pct"/>
          </w:tcPr>
          <w:p w14:paraId="33F676BF" w14:textId="77777777" w:rsidR="00EF5CE0" w:rsidRPr="00567372" w:rsidRDefault="00EF5CE0" w:rsidP="001F24A0">
            <w:pPr>
              <w:pStyle w:val="TAC"/>
              <w:keepNext w:val="0"/>
              <w:keepLines w:val="0"/>
              <w:widowControl w:val="0"/>
              <w:rPr>
                <w:lang w:eastAsia="ja-JP"/>
              </w:rPr>
            </w:pPr>
            <w:r>
              <w:rPr>
                <w:lang w:eastAsia="ja-JP"/>
              </w:rPr>
              <w:t>reject</w:t>
            </w:r>
          </w:p>
        </w:tc>
      </w:tr>
      <w:tr w:rsidR="006A6D25" w:rsidRPr="008711EA" w14:paraId="04E760E0" w14:textId="77777777" w:rsidTr="009B6AFA">
        <w:tc>
          <w:tcPr>
            <w:tcW w:w="1111" w:type="pct"/>
          </w:tcPr>
          <w:p w14:paraId="69CBFFA0" w14:textId="77777777" w:rsidR="000E2576" w:rsidRPr="008711EA" w:rsidRDefault="000E2576" w:rsidP="001F24A0">
            <w:pPr>
              <w:pStyle w:val="TAL"/>
              <w:keepNext w:val="0"/>
              <w:keepLines w:val="0"/>
              <w:widowControl w:val="0"/>
              <w:rPr>
                <w:lang w:eastAsia="zh-CN"/>
              </w:rPr>
            </w:pPr>
            <w:r w:rsidRPr="008711EA">
              <w:rPr>
                <w:lang w:eastAsia="zh-CN"/>
              </w:rPr>
              <w:t>UE Security Capabilities</w:t>
            </w:r>
          </w:p>
        </w:tc>
        <w:tc>
          <w:tcPr>
            <w:tcW w:w="556" w:type="pct"/>
          </w:tcPr>
          <w:p w14:paraId="521A7C0F"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D162A9B" w14:textId="77777777" w:rsidR="000E2576" w:rsidRPr="008711EA" w:rsidRDefault="000E2576" w:rsidP="001F24A0">
            <w:pPr>
              <w:pStyle w:val="TAL"/>
              <w:keepNext w:val="0"/>
              <w:keepLines w:val="0"/>
              <w:widowControl w:val="0"/>
              <w:rPr>
                <w:lang w:eastAsia="ja-JP"/>
              </w:rPr>
            </w:pPr>
          </w:p>
        </w:tc>
        <w:tc>
          <w:tcPr>
            <w:tcW w:w="778" w:type="pct"/>
          </w:tcPr>
          <w:p w14:paraId="366D706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9.2.1.40</w:t>
            </w:r>
          </w:p>
        </w:tc>
        <w:tc>
          <w:tcPr>
            <w:tcW w:w="889" w:type="pct"/>
          </w:tcPr>
          <w:p w14:paraId="1F7CD437" w14:textId="77777777" w:rsidR="000E2576" w:rsidRPr="008711EA" w:rsidRDefault="000E2576" w:rsidP="001F24A0">
            <w:pPr>
              <w:pStyle w:val="TAL"/>
              <w:keepNext w:val="0"/>
              <w:keepLines w:val="0"/>
              <w:widowControl w:val="0"/>
              <w:rPr>
                <w:lang w:eastAsia="ja-JP"/>
              </w:rPr>
            </w:pPr>
          </w:p>
        </w:tc>
        <w:tc>
          <w:tcPr>
            <w:tcW w:w="556" w:type="pct"/>
          </w:tcPr>
          <w:p w14:paraId="12E6047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1D45415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58B6FEC" w14:textId="77777777" w:rsidTr="009B6AFA">
        <w:tc>
          <w:tcPr>
            <w:tcW w:w="1111" w:type="pct"/>
          </w:tcPr>
          <w:p w14:paraId="3B7C1770" w14:textId="77777777" w:rsidR="000E2576" w:rsidRPr="008711EA" w:rsidRDefault="000E2576" w:rsidP="001F24A0">
            <w:pPr>
              <w:pStyle w:val="TAL"/>
              <w:keepNext w:val="0"/>
              <w:keepLines w:val="0"/>
              <w:widowControl w:val="0"/>
              <w:rPr>
                <w:lang w:eastAsia="zh-CN"/>
              </w:rPr>
            </w:pPr>
            <w:r w:rsidRPr="008711EA">
              <w:rPr>
                <w:lang w:eastAsia="zh-CN"/>
              </w:rPr>
              <w:t>Security Key</w:t>
            </w:r>
          </w:p>
        </w:tc>
        <w:tc>
          <w:tcPr>
            <w:tcW w:w="556" w:type="pct"/>
          </w:tcPr>
          <w:p w14:paraId="229C0805"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556" w:type="pct"/>
          </w:tcPr>
          <w:p w14:paraId="56EC639C" w14:textId="77777777" w:rsidR="000E2576" w:rsidRPr="008711EA" w:rsidRDefault="000E2576" w:rsidP="001F24A0">
            <w:pPr>
              <w:pStyle w:val="TAL"/>
              <w:keepNext w:val="0"/>
              <w:keepLines w:val="0"/>
              <w:widowControl w:val="0"/>
              <w:rPr>
                <w:lang w:eastAsia="ja-JP"/>
              </w:rPr>
            </w:pPr>
          </w:p>
        </w:tc>
        <w:tc>
          <w:tcPr>
            <w:tcW w:w="778" w:type="pct"/>
          </w:tcPr>
          <w:p w14:paraId="45B62F90"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9.2.1.41</w:t>
            </w:r>
          </w:p>
        </w:tc>
        <w:tc>
          <w:tcPr>
            <w:tcW w:w="889" w:type="pct"/>
          </w:tcPr>
          <w:p w14:paraId="794B839F" w14:textId="77777777" w:rsidR="000E2576" w:rsidRPr="008711EA" w:rsidRDefault="000E2576" w:rsidP="001F24A0">
            <w:pPr>
              <w:pStyle w:val="TAL"/>
              <w:keepNext w:val="0"/>
              <w:keepLines w:val="0"/>
              <w:widowControl w:val="0"/>
              <w:rPr>
                <w:lang w:eastAsia="ja-JP"/>
              </w:rPr>
            </w:pPr>
            <w:r w:rsidRPr="008711EA">
              <w:rPr>
                <w:lang w:eastAsia="ja-JP"/>
              </w:rPr>
              <w:t>The KeNB is provided after the key-generation in the MME, see TS 33.401 [15].</w:t>
            </w:r>
          </w:p>
        </w:tc>
        <w:tc>
          <w:tcPr>
            <w:tcW w:w="556" w:type="pct"/>
          </w:tcPr>
          <w:p w14:paraId="6105629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6A365F7"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640A1B56" w14:textId="77777777" w:rsidTr="009B6AFA">
        <w:tc>
          <w:tcPr>
            <w:tcW w:w="1111" w:type="pct"/>
          </w:tcPr>
          <w:p w14:paraId="31519D9B" w14:textId="77777777" w:rsidR="000E2576" w:rsidRPr="008711EA" w:rsidRDefault="000E2576" w:rsidP="001F24A0">
            <w:pPr>
              <w:pStyle w:val="TAL"/>
              <w:keepNext w:val="0"/>
              <w:keepLines w:val="0"/>
              <w:widowControl w:val="0"/>
              <w:rPr>
                <w:lang w:eastAsia="zh-CN"/>
              </w:rPr>
            </w:pPr>
            <w:r w:rsidRPr="008711EA">
              <w:rPr>
                <w:rFonts w:eastAsia="Batang"/>
                <w:lang w:eastAsia="ja-JP"/>
              </w:rPr>
              <w:t>Trace Activation</w:t>
            </w:r>
          </w:p>
        </w:tc>
        <w:tc>
          <w:tcPr>
            <w:tcW w:w="556" w:type="pct"/>
          </w:tcPr>
          <w:p w14:paraId="23181A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6EB2F185" w14:textId="77777777" w:rsidR="000E2576" w:rsidRPr="008711EA" w:rsidRDefault="000E2576" w:rsidP="001F24A0">
            <w:pPr>
              <w:pStyle w:val="TAL"/>
              <w:keepNext w:val="0"/>
              <w:keepLines w:val="0"/>
              <w:widowControl w:val="0"/>
              <w:rPr>
                <w:lang w:eastAsia="ja-JP"/>
              </w:rPr>
            </w:pPr>
          </w:p>
        </w:tc>
        <w:tc>
          <w:tcPr>
            <w:tcW w:w="778" w:type="pct"/>
          </w:tcPr>
          <w:p w14:paraId="61E85BF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9.2.1.4</w:t>
            </w:r>
          </w:p>
        </w:tc>
        <w:tc>
          <w:tcPr>
            <w:tcW w:w="889" w:type="pct"/>
          </w:tcPr>
          <w:p w14:paraId="2A1D4596" w14:textId="77777777" w:rsidR="000E2576" w:rsidRPr="008711EA" w:rsidRDefault="000E2576" w:rsidP="001F24A0">
            <w:pPr>
              <w:pStyle w:val="TAL"/>
              <w:keepNext w:val="0"/>
              <w:keepLines w:val="0"/>
              <w:widowControl w:val="0"/>
              <w:rPr>
                <w:lang w:eastAsia="ja-JP"/>
              </w:rPr>
            </w:pPr>
          </w:p>
        </w:tc>
        <w:tc>
          <w:tcPr>
            <w:tcW w:w="556" w:type="pct"/>
          </w:tcPr>
          <w:p w14:paraId="4003551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AE37B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4020D02" w14:textId="77777777" w:rsidTr="009B6AFA">
        <w:tc>
          <w:tcPr>
            <w:tcW w:w="1111" w:type="pct"/>
          </w:tcPr>
          <w:p w14:paraId="72C7A242" w14:textId="77777777" w:rsidR="000E2576" w:rsidRPr="008711EA" w:rsidRDefault="000E2576" w:rsidP="001F24A0">
            <w:pPr>
              <w:pStyle w:val="TAL"/>
              <w:keepNext w:val="0"/>
              <w:keepLines w:val="0"/>
              <w:widowControl w:val="0"/>
              <w:rPr>
                <w:lang w:eastAsia="zh-CN"/>
              </w:rPr>
            </w:pPr>
            <w:r w:rsidRPr="008711EA">
              <w:rPr>
                <w:lang w:eastAsia="zh-CN"/>
              </w:rPr>
              <w:t>Handover Restriction List</w:t>
            </w:r>
          </w:p>
        </w:tc>
        <w:tc>
          <w:tcPr>
            <w:tcW w:w="556" w:type="pct"/>
          </w:tcPr>
          <w:p w14:paraId="6FA8AD05"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35027A26" w14:textId="77777777" w:rsidR="000E2576" w:rsidRPr="008711EA" w:rsidRDefault="000E2576" w:rsidP="001F24A0">
            <w:pPr>
              <w:pStyle w:val="TAL"/>
              <w:keepNext w:val="0"/>
              <w:keepLines w:val="0"/>
              <w:widowControl w:val="0"/>
              <w:rPr>
                <w:lang w:eastAsia="ja-JP"/>
              </w:rPr>
            </w:pPr>
          </w:p>
        </w:tc>
        <w:tc>
          <w:tcPr>
            <w:tcW w:w="778" w:type="pct"/>
          </w:tcPr>
          <w:p w14:paraId="3B14DBD9" w14:textId="77777777" w:rsidR="000E2576" w:rsidRPr="008711EA" w:rsidRDefault="000E2576" w:rsidP="001F24A0">
            <w:pPr>
              <w:pStyle w:val="TAL"/>
              <w:keepNext w:val="0"/>
              <w:keepLines w:val="0"/>
              <w:widowControl w:val="0"/>
              <w:rPr>
                <w:rFonts w:eastAsia="MS Mincho"/>
                <w:lang w:eastAsia="ja-JP"/>
              </w:rPr>
            </w:pPr>
            <w:r w:rsidRPr="008711EA">
              <w:rPr>
                <w:rFonts w:eastAsia="MS Mincho"/>
                <w:lang w:eastAsia="ja-JP"/>
              </w:rPr>
              <w:t>9.2.1.22</w:t>
            </w:r>
          </w:p>
          <w:p w14:paraId="2A42D7B8" w14:textId="77777777" w:rsidR="000E2576" w:rsidRPr="008711EA" w:rsidRDefault="000E2576" w:rsidP="001F24A0">
            <w:pPr>
              <w:pStyle w:val="TAL"/>
              <w:keepNext w:val="0"/>
              <w:keepLines w:val="0"/>
              <w:widowControl w:val="0"/>
              <w:rPr>
                <w:rFonts w:eastAsia="MS Mincho"/>
                <w:lang w:eastAsia="ja-JP"/>
              </w:rPr>
            </w:pPr>
          </w:p>
        </w:tc>
        <w:tc>
          <w:tcPr>
            <w:tcW w:w="889" w:type="pct"/>
          </w:tcPr>
          <w:p w14:paraId="615A770C" w14:textId="77777777" w:rsidR="000E2576" w:rsidRPr="008711EA" w:rsidRDefault="000E2576" w:rsidP="001F24A0">
            <w:pPr>
              <w:pStyle w:val="TAL"/>
              <w:keepNext w:val="0"/>
              <w:keepLines w:val="0"/>
              <w:widowControl w:val="0"/>
              <w:rPr>
                <w:lang w:eastAsia="ja-JP"/>
              </w:rPr>
            </w:pPr>
          </w:p>
        </w:tc>
        <w:tc>
          <w:tcPr>
            <w:tcW w:w="556" w:type="pct"/>
          </w:tcPr>
          <w:p w14:paraId="6695F2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2196748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14A18B1" w14:textId="77777777" w:rsidTr="009B6AFA">
        <w:tc>
          <w:tcPr>
            <w:tcW w:w="1111" w:type="pct"/>
          </w:tcPr>
          <w:p w14:paraId="7DB9B9A6" w14:textId="77777777" w:rsidR="000E2576" w:rsidRPr="008711EA" w:rsidRDefault="000E2576" w:rsidP="001F24A0">
            <w:pPr>
              <w:pStyle w:val="TAL"/>
              <w:keepNext w:val="0"/>
              <w:keepLines w:val="0"/>
              <w:widowControl w:val="0"/>
              <w:rPr>
                <w:lang w:eastAsia="zh-CN"/>
              </w:rPr>
            </w:pPr>
            <w:r w:rsidRPr="008711EA">
              <w:rPr>
                <w:lang w:eastAsia="zh-CN"/>
              </w:rPr>
              <w:t>UE Radio Capability</w:t>
            </w:r>
          </w:p>
        </w:tc>
        <w:tc>
          <w:tcPr>
            <w:tcW w:w="556" w:type="pct"/>
          </w:tcPr>
          <w:p w14:paraId="591410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71D4D60B" w14:textId="77777777" w:rsidR="000E2576" w:rsidRPr="008711EA" w:rsidRDefault="000E2576" w:rsidP="001F24A0">
            <w:pPr>
              <w:pStyle w:val="TAL"/>
              <w:keepNext w:val="0"/>
              <w:keepLines w:val="0"/>
              <w:widowControl w:val="0"/>
              <w:rPr>
                <w:lang w:eastAsia="ja-JP"/>
              </w:rPr>
            </w:pPr>
          </w:p>
        </w:tc>
        <w:tc>
          <w:tcPr>
            <w:tcW w:w="778" w:type="pct"/>
          </w:tcPr>
          <w:p w14:paraId="0D245AD6" w14:textId="77777777" w:rsidR="000E2576" w:rsidRPr="008711EA" w:rsidRDefault="000E2576" w:rsidP="001F24A0">
            <w:pPr>
              <w:pStyle w:val="TAL"/>
              <w:keepNext w:val="0"/>
              <w:keepLines w:val="0"/>
              <w:widowControl w:val="0"/>
              <w:rPr>
                <w:lang w:eastAsia="ja-JP"/>
              </w:rPr>
            </w:pPr>
            <w:r w:rsidRPr="008711EA">
              <w:rPr>
                <w:lang w:eastAsia="ja-JP"/>
              </w:rPr>
              <w:t>9.2.1.27</w:t>
            </w:r>
          </w:p>
        </w:tc>
        <w:tc>
          <w:tcPr>
            <w:tcW w:w="889" w:type="pct"/>
          </w:tcPr>
          <w:p w14:paraId="46BD7A84" w14:textId="77777777" w:rsidR="000E2576" w:rsidRPr="008711EA" w:rsidRDefault="000E2576" w:rsidP="001F24A0">
            <w:pPr>
              <w:pStyle w:val="TAL"/>
              <w:keepNext w:val="0"/>
              <w:keepLines w:val="0"/>
              <w:widowControl w:val="0"/>
              <w:rPr>
                <w:lang w:eastAsia="ja-JP"/>
              </w:rPr>
            </w:pPr>
          </w:p>
        </w:tc>
        <w:tc>
          <w:tcPr>
            <w:tcW w:w="556" w:type="pct"/>
          </w:tcPr>
          <w:p w14:paraId="6E11EB5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07DB30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278C9C3A" w14:textId="77777777" w:rsidTr="009B6AFA">
        <w:tc>
          <w:tcPr>
            <w:tcW w:w="1111" w:type="pct"/>
          </w:tcPr>
          <w:p w14:paraId="02A20F87" w14:textId="77777777" w:rsidR="000E2576" w:rsidRPr="008711EA" w:rsidRDefault="000E2576" w:rsidP="001F24A0">
            <w:pPr>
              <w:pStyle w:val="TAL"/>
              <w:keepNext w:val="0"/>
              <w:keepLines w:val="0"/>
              <w:widowControl w:val="0"/>
              <w:rPr>
                <w:lang w:eastAsia="zh-CN"/>
              </w:rPr>
            </w:pPr>
            <w:r w:rsidRPr="008711EA">
              <w:rPr>
                <w:lang w:eastAsia="zh-CN"/>
              </w:rPr>
              <w:t>Subscriber Profile ID for RAT/Frequency priority</w:t>
            </w:r>
          </w:p>
        </w:tc>
        <w:tc>
          <w:tcPr>
            <w:tcW w:w="556" w:type="pct"/>
          </w:tcPr>
          <w:p w14:paraId="1E3A5D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402683B7" w14:textId="77777777" w:rsidR="000E2576" w:rsidRPr="008711EA" w:rsidRDefault="000E2576" w:rsidP="001F24A0">
            <w:pPr>
              <w:pStyle w:val="TAL"/>
              <w:keepNext w:val="0"/>
              <w:keepLines w:val="0"/>
              <w:widowControl w:val="0"/>
              <w:rPr>
                <w:lang w:eastAsia="ja-JP"/>
              </w:rPr>
            </w:pPr>
          </w:p>
        </w:tc>
        <w:tc>
          <w:tcPr>
            <w:tcW w:w="778" w:type="pct"/>
          </w:tcPr>
          <w:p w14:paraId="2097E3FE" w14:textId="77777777" w:rsidR="000E2576" w:rsidRPr="008711EA" w:rsidRDefault="000E2576" w:rsidP="001F24A0">
            <w:pPr>
              <w:pStyle w:val="TAL"/>
              <w:keepNext w:val="0"/>
              <w:keepLines w:val="0"/>
              <w:widowControl w:val="0"/>
              <w:rPr>
                <w:lang w:eastAsia="ja-JP"/>
              </w:rPr>
            </w:pPr>
            <w:r w:rsidRPr="008711EA">
              <w:rPr>
                <w:lang w:eastAsia="ja-JP"/>
              </w:rPr>
              <w:t>9.2.1.39</w:t>
            </w:r>
          </w:p>
        </w:tc>
        <w:tc>
          <w:tcPr>
            <w:tcW w:w="889" w:type="pct"/>
          </w:tcPr>
          <w:p w14:paraId="7E1238F3" w14:textId="77777777" w:rsidR="000E2576" w:rsidRPr="008711EA" w:rsidRDefault="000E2576" w:rsidP="001F24A0">
            <w:pPr>
              <w:pStyle w:val="TAL"/>
              <w:keepNext w:val="0"/>
              <w:keepLines w:val="0"/>
              <w:widowControl w:val="0"/>
              <w:rPr>
                <w:lang w:eastAsia="ja-JP"/>
              </w:rPr>
            </w:pPr>
          </w:p>
        </w:tc>
        <w:tc>
          <w:tcPr>
            <w:tcW w:w="556" w:type="pct"/>
          </w:tcPr>
          <w:p w14:paraId="1C1FAC8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62A806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988D433" w14:textId="77777777" w:rsidTr="009B6AFA">
        <w:tc>
          <w:tcPr>
            <w:tcW w:w="1111" w:type="pct"/>
          </w:tcPr>
          <w:p w14:paraId="5852285F" w14:textId="77777777" w:rsidR="000E2576" w:rsidRPr="008711EA" w:rsidRDefault="000E2576" w:rsidP="001F24A0">
            <w:pPr>
              <w:pStyle w:val="TAL"/>
              <w:keepNext w:val="0"/>
              <w:keepLines w:val="0"/>
              <w:widowControl w:val="0"/>
              <w:rPr>
                <w:lang w:eastAsia="zh-CN"/>
              </w:rPr>
            </w:pPr>
            <w:r w:rsidRPr="008711EA">
              <w:rPr>
                <w:lang w:eastAsia="zh-CN"/>
              </w:rPr>
              <w:t>CS Fallback Indicator</w:t>
            </w:r>
          </w:p>
        </w:tc>
        <w:tc>
          <w:tcPr>
            <w:tcW w:w="556" w:type="pct"/>
          </w:tcPr>
          <w:p w14:paraId="62E3B3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Pr>
          <w:p w14:paraId="54667007" w14:textId="77777777" w:rsidR="000E2576" w:rsidRPr="008711EA" w:rsidRDefault="000E2576" w:rsidP="001F24A0">
            <w:pPr>
              <w:pStyle w:val="TAL"/>
              <w:keepNext w:val="0"/>
              <w:keepLines w:val="0"/>
              <w:widowControl w:val="0"/>
              <w:rPr>
                <w:lang w:eastAsia="ja-JP"/>
              </w:rPr>
            </w:pPr>
          </w:p>
        </w:tc>
        <w:tc>
          <w:tcPr>
            <w:tcW w:w="778" w:type="pct"/>
          </w:tcPr>
          <w:p w14:paraId="78E48ED0" w14:textId="77777777" w:rsidR="000E2576" w:rsidRPr="008711EA" w:rsidRDefault="000E2576" w:rsidP="001F24A0">
            <w:pPr>
              <w:pStyle w:val="TAL"/>
              <w:keepNext w:val="0"/>
              <w:keepLines w:val="0"/>
              <w:widowControl w:val="0"/>
              <w:rPr>
                <w:lang w:eastAsia="ja-JP"/>
              </w:rPr>
            </w:pPr>
            <w:r w:rsidRPr="008711EA">
              <w:rPr>
                <w:lang w:eastAsia="ja-JP"/>
              </w:rPr>
              <w:t>9.2.3.21</w:t>
            </w:r>
          </w:p>
        </w:tc>
        <w:tc>
          <w:tcPr>
            <w:tcW w:w="889" w:type="pct"/>
          </w:tcPr>
          <w:p w14:paraId="7347AC55" w14:textId="77777777" w:rsidR="000E2576" w:rsidRPr="008711EA" w:rsidRDefault="000E2576" w:rsidP="001F24A0">
            <w:pPr>
              <w:pStyle w:val="TAL"/>
              <w:keepNext w:val="0"/>
              <w:keepLines w:val="0"/>
              <w:widowControl w:val="0"/>
              <w:rPr>
                <w:lang w:eastAsia="ja-JP"/>
              </w:rPr>
            </w:pPr>
          </w:p>
        </w:tc>
        <w:tc>
          <w:tcPr>
            <w:tcW w:w="556" w:type="pct"/>
          </w:tcPr>
          <w:p w14:paraId="1FAB32F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5CDF6FC"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6A6D25" w:rsidRPr="008711EA" w14:paraId="5DEDED6C" w14:textId="77777777" w:rsidTr="009B6AFA">
        <w:tc>
          <w:tcPr>
            <w:tcW w:w="1111" w:type="pct"/>
            <w:tcBorders>
              <w:top w:val="single" w:sz="4" w:space="0" w:color="auto"/>
              <w:left w:val="single" w:sz="4" w:space="0" w:color="auto"/>
              <w:bottom w:val="single" w:sz="4" w:space="0" w:color="auto"/>
              <w:right w:val="single" w:sz="4" w:space="0" w:color="auto"/>
            </w:tcBorders>
          </w:tcPr>
          <w:p w14:paraId="21417A47" w14:textId="77777777" w:rsidR="000E2576" w:rsidRPr="008711EA" w:rsidRDefault="000E2576" w:rsidP="001F24A0">
            <w:pPr>
              <w:pStyle w:val="TAL"/>
              <w:keepNext w:val="0"/>
              <w:keepLines w:val="0"/>
              <w:widowControl w:val="0"/>
              <w:rPr>
                <w:lang w:eastAsia="zh-CN"/>
              </w:rPr>
            </w:pPr>
            <w:r w:rsidRPr="008711EA">
              <w:rPr>
                <w:lang w:eastAsia="zh-CN"/>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67FCAFC9"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F0A27C"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96618A" w14:textId="77777777" w:rsidR="000E2576" w:rsidRPr="008711EA" w:rsidRDefault="000E2576" w:rsidP="001F24A0">
            <w:pPr>
              <w:pStyle w:val="TAL"/>
              <w:keepNext w:val="0"/>
              <w:keepLines w:val="0"/>
              <w:widowControl w:val="0"/>
              <w:rPr>
                <w:lang w:eastAsia="ja-JP"/>
              </w:rPr>
            </w:pPr>
            <w:r w:rsidRPr="008711EA">
              <w:rPr>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2128B397"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7E742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3A12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DA55C1A" w14:textId="77777777" w:rsidTr="009B6AFA">
        <w:tc>
          <w:tcPr>
            <w:tcW w:w="1111" w:type="pct"/>
            <w:tcBorders>
              <w:top w:val="single" w:sz="4" w:space="0" w:color="auto"/>
              <w:left w:val="single" w:sz="4" w:space="0" w:color="auto"/>
              <w:bottom w:val="single" w:sz="4" w:space="0" w:color="auto"/>
              <w:right w:val="single" w:sz="4" w:space="0" w:color="auto"/>
            </w:tcBorders>
          </w:tcPr>
          <w:p w14:paraId="0BBA1F61" w14:textId="77777777" w:rsidR="000E2576" w:rsidRPr="008711EA" w:rsidRDefault="000E2576" w:rsidP="001F24A0">
            <w:pPr>
              <w:pStyle w:val="TAL"/>
              <w:keepNext w:val="0"/>
              <w:keepLines w:val="0"/>
              <w:widowControl w:val="0"/>
              <w:rPr>
                <w:lang w:eastAsia="zh-CN"/>
              </w:rPr>
            </w:pPr>
            <w:r w:rsidRPr="008711EA">
              <w:rPr>
                <w:lang w:eastAsia="zh-CN"/>
              </w:rPr>
              <w:t xml:space="preserve">CSG </w:t>
            </w:r>
            <w:smartTag w:uri="urn:schemas-microsoft-com:office:smarttags" w:element="PersonName">
              <w:r w:rsidRPr="008711EA">
                <w:rPr>
                  <w:lang w:eastAsia="zh-CN"/>
                </w:rPr>
                <w:t>Membership</w:t>
              </w:r>
            </w:smartTag>
            <w:r w:rsidRPr="008711EA">
              <w:rPr>
                <w:lang w:eastAsia="zh-CN"/>
              </w:rPr>
              <w:t xml:space="preserve"> Status</w:t>
            </w:r>
          </w:p>
        </w:tc>
        <w:tc>
          <w:tcPr>
            <w:tcW w:w="556" w:type="pct"/>
            <w:tcBorders>
              <w:top w:val="single" w:sz="4" w:space="0" w:color="auto"/>
              <w:left w:val="single" w:sz="4" w:space="0" w:color="auto"/>
              <w:bottom w:val="single" w:sz="4" w:space="0" w:color="auto"/>
              <w:right w:val="single" w:sz="4" w:space="0" w:color="auto"/>
            </w:tcBorders>
          </w:tcPr>
          <w:p w14:paraId="7E52893A"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6770B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5C76BE" w14:textId="77777777" w:rsidR="000E2576" w:rsidRPr="008711EA" w:rsidRDefault="000E2576" w:rsidP="001F24A0">
            <w:pPr>
              <w:pStyle w:val="TAL"/>
              <w:keepNext w:val="0"/>
              <w:keepLines w:val="0"/>
              <w:widowControl w:val="0"/>
              <w:rPr>
                <w:lang w:eastAsia="ja-JP"/>
              </w:rPr>
            </w:pPr>
            <w:r w:rsidRPr="008711EA">
              <w:rPr>
                <w:lang w:eastAsia="ja-JP"/>
              </w:rPr>
              <w:t>9.2.1.73</w:t>
            </w:r>
          </w:p>
        </w:tc>
        <w:tc>
          <w:tcPr>
            <w:tcW w:w="889" w:type="pct"/>
            <w:tcBorders>
              <w:top w:val="single" w:sz="4" w:space="0" w:color="auto"/>
              <w:left w:val="single" w:sz="4" w:space="0" w:color="auto"/>
              <w:bottom w:val="single" w:sz="4" w:space="0" w:color="auto"/>
              <w:right w:val="single" w:sz="4" w:space="0" w:color="auto"/>
            </w:tcBorders>
          </w:tcPr>
          <w:p w14:paraId="3C445BC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8275D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F016BF"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68CD0D4A" w14:textId="77777777" w:rsidTr="009B6AFA">
        <w:tc>
          <w:tcPr>
            <w:tcW w:w="1111" w:type="pct"/>
            <w:tcBorders>
              <w:top w:val="single" w:sz="4" w:space="0" w:color="auto"/>
              <w:left w:val="single" w:sz="4" w:space="0" w:color="auto"/>
              <w:bottom w:val="single" w:sz="4" w:space="0" w:color="auto"/>
              <w:right w:val="single" w:sz="4" w:space="0" w:color="auto"/>
            </w:tcBorders>
          </w:tcPr>
          <w:p w14:paraId="5BCB2C8F" w14:textId="77777777" w:rsidR="000E2576" w:rsidRPr="008711EA" w:rsidRDefault="000E2576" w:rsidP="001F24A0">
            <w:pPr>
              <w:pStyle w:val="TAL"/>
              <w:keepNext w:val="0"/>
              <w:keepLines w:val="0"/>
              <w:widowControl w:val="0"/>
              <w:rPr>
                <w:lang w:eastAsia="zh-CN"/>
              </w:rPr>
            </w:pPr>
            <w:r w:rsidRPr="008711EA">
              <w:rPr>
                <w:lang w:eastAsia="zh-CN"/>
              </w:rPr>
              <w:t>Registered LAI</w:t>
            </w:r>
          </w:p>
        </w:tc>
        <w:tc>
          <w:tcPr>
            <w:tcW w:w="556" w:type="pct"/>
            <w:tcBorders>
              <w:top w:val="single" w:sz="4" w:space="0" w:color="auto"/>
              <w:left w:val="single" w:sz="4" w:space="0" w:color="auto"/>
              <w:bottom w:val="single" w:sz="4" w:space="0" w:color="auto"/>
              <w:right w:val="single" w:sz="4" w:space="0" w:color="auto"/>
            </w:tcBorders>
          </w:tcPr>
          <w:p w14:paraId="1C793EFF"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2727654"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26F79" w14:textId="77777777" w:rsidR="000E2576" w:rsidRPr="008711EA" w:rsidRDefault="000E2576" w:rsidP="001F24A0">
            <w:pPr>
              <w:pStyle w:val="TAL"/>
              <w:keepNext w:val="0"/>
              <w:keepLines w:val="0"/>
              <w:widowControl w:val="0"/>
              <w:rPr>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lang w:eastAsia="ja-JP"/>
                </w:rPr>
                <w:t>9.2.3</w:t>
              </w:r>
            </w:smartTag>
            <w:r w:rsidRPr="008711EA">
              <w:rPr>
                <w:lang w:eastAsia="ja-JP"/>
              </w:rPr>
              <w:t>.1</w:t>
            </w:r>
          </w:p>
        </w:tc>
        <w:tc>
          <w:tcPr>
            <w:tcW w:w="889" w:type="pct"/>
            <w:tcBorders>
              <w:top w:val="single" w:sz="4" w:space="0" w:color="auto"/>
              <w:left w:val="single" w:sz="4" w:space="0" w:color="auto"/>
              <w:bottom w:val="single" w:sz="4" w:space="0" w:color="auto"/>
              <w:right w:val="single" w:sz="4" w:space="0" w:color="auto"/>
            </w:tcBorders>
          </w:tcPr>
          <w:p w14:paraId="25EB51A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FA7F4DE" w14:textId="77777777" w:rsidR="000E2576" w:rsidRPr="008711EA" w:rsidRDefault="000E2576" w:rsidP="001F24A0">
            <w:pPr>
              <w:pStyle w:val="TAC"/>
              <w:keepNext w:val="0"/>
              <w:keepLines w:val="0"/>
              <w:widowControl w:val="0"/>
              <w:rPr>
                <w:lang w:eastAsia="zh-CN"/>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969BEE3" w14:textId="77777777" w:rsidR="000E2576" w:rsidRPr="008711EA" w:rsidRDefault="000E2576" w:rsidP="001F24A0">
            <w:pPr>
              <w:pStyle w:val="TAC"/>
              <w:keepNext w:val="0"/>
              <w:keepLines w:val="0"/>
              <w:widowControl w:val="0"/>
              <w:rPr>
                <w:lang w:eastAsia="zh-CN"/>
              </w:rPr>
            </w:pPr>
            <w:r w:rsidRPr="008711EA">
              <w:rPr>
                <w:lang w:eastAsia="zh-CN"/>
              </w:rPr>
              <w:t>ignore</w:t>
            </w:r>
          </w:p>
        </w:tc>
      </w:tr>
      <w:tr w:rsidR="006A6D25" w:rsidRPr="008711EA" w14:paraId="2D4486BD" w14:textId="77777777" w:rsidTr="009B6AFA">
        <w:tc>
          <w:tcPr>
            <w:tcW w:w="1111" w:type="pct"/>
            <w:tcBorders>
              <w:top w:val="single" w:sz="4" w:space="0" w:color="auto"/>
              <w:left w:val="single" w:sz="4" w:space="0" w:color="auto"/>
              <w:bottom w:val="single" w:sz="4" w:space="0" w:color="auto"/>
              <w:right w:val="single" w:sz="4" w:space="0" w:color="auto"/>
            </w:tcBorders>
          </w:tcPr>
          <w:p w14:paraId="1D83AF6B" w14:textId="77777777" w:rsidR="000E2576" w:rsidRPr="008711EA" w:rsidRDefault="000E2576" w:rsidP="001F24A0">
            <w:pPr>
              <w:pStyle w:val="TAL"/>
              <w:keepNext w:val="0"/>
              <w:keepLines w:val="0"/>
              <w:widowControl w:val="0"/>
              <w:rPr>
                <w:lang w:eastAsia="zh-CN"/>
              </w:rPr>
            </w:pPr>
            <w:r w:rsidRPr="008711EA">
              <w:rPr>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5FED66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3170D3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7AE39F" w14:textId="77777777" w:rsidR="000E2576" w:rsidRPr="008711EA" w:rsidRDefault="000E2576" w:rsidP="001F24A0">
            <w:pPr>
              <w:pStyle w:val="TAL"/>
              <w:keepNext w:val="0"/>
              <w:keepLines w:val="0"/>
              <w:widowControl w:val="0"/>
              <w:rPr>
                <w:lang w:eastAsia="ja-JP"/>
              </w:rPr>
            </w:pPr>
            <w:r w:rsidRPr="008711EA">
              <w:rPr>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157B3DC8" w14:textId="77777777" w:rsidR="000E2576" w:rsidRPr="008711EA" w:rsidRDefault="000E2576" w:rsidP="001F24A0">
            <w:pPr>
              <w:pStyle w:val="TAL"/>
              <w:keepNext w:val="0"/>
              <w:keepLines w:val="0"/>
              <w:widowControl w:val="0"/>
              <w:rPr>
                <w:lang w:eastAsia="zh-CN"/>
              </w:rPr>
            </w:pPr>
            <w:r w:rsidRPr="008711EA">
              <w:rPr>
                <w:lang w:eastAsia="zh-CN"/>
              </w:rPr>
              <w:t>This IE indicates the MME serving the UE.</w:t>
            </w:r>
          </w:p>
        </w:tc>
        <w:tc>
          <w:tcPr>
            <w:tcW w:w="556" w:type="pct"/>
            <w:tcBorders>
              <w:top w:val="single" w:sz="4" w:space="0" w:color="auto"/>
              <w:left w:val="single" w:sz="4" w:space="0" w:color="auto"/>
              <w:bottom w:val="single" w:sz="4" w:space="0" w:color="auto"/>
              <w:right w:val="single" w:sz="4" w:space="0" w:color="auto"/>
            </w:tcBorders>
          </w:tcPr>
          <w:p w14:paraId="33FDCE2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DAF70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D97A636" w14:textId="77777777" w:rsidTr="009B6AFA">
        <w:tc>
          <w:tcPr>
            <w:tcW w:w="1111" w:type="pct"/>
            <w:tcBorders>
              <w:top w:val="single" w:sz="4" w:space="0" w:color="auto"/>
              <w:left w:val="single" w:sz="4" w:space="0" w:color="auto"/>
              <w:bottom w:val="single" w:sz="4" w:space="0" w:color="auto"/>
              <w:right w:val="single" w:sz="4" w:space="0" w:color="auto"/>
            </w:tcBorders>
          </w:tcPr>
          <w:p w14:paraId="38F1D268" w14:textId="77777777" w:rsidR="000E2576" w:rsidRPr="008711EA" w:rsidRDefault="000E2576" w:rsidP="001F24A0">
            <w:pPr>
              <w:pStyle w:val="TAL"/>
              <w:keepNext w:val="0"/>
              <w:keepLines w:val="0"/>
              <w:widowControl w:val="0"/>
              <w:rPr>
                <w:lang w:eastAsia="zh-CN"/>
              </w:rPr>
            </w:pPr>
            <w:r w:rsidRPr="008711EA">
              <w:rPr>
                <w:rFonts w:eastAsia="Batang"/>
                <w:lang w:eastAsia="ja-JP"/>
              </w:rPr>
              <w:t>MME</w:t>
            </w:r>
            <w:r w:rsidRPr="008711EA">
              <w:rPr>
                <w:lang w:eastAsia="ja-JP"/>
              </w:rPr>
              <w:t xml:space="preserve"> UE S1AP ID</w:t>
            </w:r>
            <w:r w:rsidRPr="008711EA">
              <w:rPr>
                <w:lang w:eastAsia="zh-CN"/>
              </w:rPr>
              <w:t xml:space="preserve"> 2</w:t>
            </w:r>
          </w:p>
        </w:tc>
        <w:tc>
          <w:tcPr>
            <w:tcW w:w="556" w:type="pct"/>
            <w:tcBorders>
              <w:top w:val="single" w:sz="4" w:space="0" w:color="auto"/>
              <w:left w:val="single" w:sz="4" w:space="0" w:color="auto"/>
              <w:bottom w:val="single" w:sz="4" w:space="0" w:color="auto"/>
              <w:right w:val="single" w:sz="4" w:space="0" w:color="auto"/>
            </w:tcBorders>
          </w:tcPr>
          <w:p w14:paraId="3021C02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9D4EF2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E8AA34"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30D65559" w14:textId="77777777" w:rsidR="000E2576" w:rsidRPr="008711EA" w:rsidRDefault="000E2576" w:rsidP="001F24A0">
            <w:pPr>
              <w:pStyle w:val="TAL"/>
              <w:keepNext w:val="0"/>
              <w:keepLines w:val="0"/>
              <w:widowControl w:val="0"/>
              <w:rPr>
                <w:lang w:eastAsia="ja-JP"/>
              </w:rPr>
            </w:pPr>
            <w:r w:rsidRPr="008711EA">
              <w:rPr>
                <w:lang w:eastAsia="zh-CN"/>
              </w:rPr>
              <w:t>This IE indicates the MME UE S1AP ID assigned by the MME.</w:t>
            </w:r>
          </w:p>
        </w:tc>
        <w:tc>
          <w:tcPr>
            <w:tcW w:w="556" w:type="pct"/>
            <w:tcBorders>
              <w:top w:val="single" w:sz="4" w:space="0" w:color="auto"/>
              <w:left w:val="single" w:sz="4" w:space="0" w:color="auto"/>
              <w:bottom w:val="single" w:sz="4" w:space="0" w:color="auto"/>
              <w:right w:val="single" w:sz="4" w:space="0" w:color="auto"/>
            </w:tcBorders>
          </w:tcPr>
          <w:p w14:paraId="2995039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4B84E1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04B5210" w14:textId="77777777" w:rsidTr="009B6AFA">
        <w:tc>
          <w:tcPr>
            <w:tcW w:w="1111" w:type="pct"/>
            <w:tcBorders>
              <w:top w:val="single" w:sz="4" w:space="0" w:color="auto"/>
              <w:left w:val="single" w:sz="4" w:space="0" w:color="auto"/>
              <w:bottom w:val="single" w:sz="4" w:space="0" w:color="auto"/>
              <w:right w:val="single" w:sz="4" w:space="0" w:color="auto"/>
            </w:tcBorders>
          </w:tcPr>
          <w:p w14:paraId="7DD03CC1"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38B7C1D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7C93DCD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8B5954" w14:textId="77777777" w:rsidR="000E2576" w:rsidRPr="008711EA" w:rsidRDefault="000E2576" w:rsidP="001F24A0">
            <w:pPr>
              <w:pStyle w:val="TAL"/>
              <w:keepNext w:val="0"/>
              <w:keepLines w:val="0"/>
              <w:widowControl w:val="0"/>
              <w:rPr>
                <w:lang w:eastAsia="ja-JP"/>
              </w:rPr>
            </w:pPr>
            <w:r w:rsidRPr="008711EA">
              <w:rPr>
                <w:lang w:eastAsia="ja-JP"/>
              </w:rPr>
              <w:t>9.2.1.83</w:t>
            </w:r>
          </w:p>
        </w:tc>
        <w:tc>
          <w:tcPr>
            <w:tcW w:w="889" w:type="pct"/>
            <w:tcBorders>
              <w:top w:val="single" w:sz="4" w:space="0" w:color="auto"/>
              <w:left w:val="single" w:sz="4" w:space="0" w:color="auto"/>
              <w:bottom w:val="single" w:sz="4" w:space="0" w:color="auto"/>
              <w:right w:val="single" w:sz="4" w:space="0" w:color="auto"/>
            </w:tcBorders>
          </w:tcPr>
          <w:p w14:paraId="2FEEBADE"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48397D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764C7A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5076A3C" w14:textId="77777777" w:rsidTr="009B6AFA">
        <w:tc>
          <w:tcPr>
            <w:tcW w:w="1111" w:type="pct"/>
            <w:tcBorders>
              <w:top w:val="single" w:sz="4" w:space="0" w:color="auto"/>
              <w:left w:val="single" w:sz="4" w:space="0" w:color="auto"/>
              <w:bottom w:val="single" w:sz="4" w:space="0" w:color="auto"/>
              <w:right w:val="single" w:sz="4" w:space="0" w:color="auto"/>
            </w:tcBorders>
          </w:tcPr>
          <w:p w14:paraId="14982348"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Management Based MDT PLMN List</w:t>
            </w:r>
          </w:p>
        </w:tc>
        <w:tc>
          <w:tcPr>
            <w:tcW w:w="556" w:type="pct"/>
            <w:tcBorders>
              <w:top w:val="single" w:sz="4" w:space="0" w:color="auto"/>
              <w:left w:val="single" w:sz="4" w:space="0" w:color="auto"/>
              <w:bottom w:val="single" w:sz="4" w:space="0" w:color="auto"/>
              <w:right w:val="single" w:sz="4" w:space="0" w:color="auto"/>
            </w:tcBorders>
          </w:tcPr>
          <w:p w14:paraId="2B8E313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0901C27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8E731A" w14:textId="77777777" w:rsidR="000E2576" w:rsidRPr="008711EA" w:rsidRDefault="000E2576" w:rsidP="001F24A0">
            <w:pPr>
              <w:pStyle w:val="TAL"/>
              <w:keepNext w:val="0"/>
              <w:keepLines w:val="0"/>
              <w:widowControl w:val="0"/>
              <w:rPr>
                <w:lang w:eastAsia="ja-JP"/>
              </w:rPr>
            </w:pPr>
            <w:r w:rsidRPr="008711EA">
              <w:rPr>
                <w:lang w:eastAsia="ja-JP"/>
              </w:rPr>
              <w:t>MDT PLMN List</w:t>
            </w:r>
          </w:p>
          <w:p w14:paraId="2AE26970" w14:textId="77777777" w:rsidR="000E2576" w:rsidRPr="008711EA" w:rsidRDefault="000E2576" w:rsidP="001F24A0">
            <w:pPr>
              <w:pStyle w:val="TAL"/>
              <w:keepNext w:val="0"/>
              <w:keepLines w:val="0"/>
              <w:widowControl w:val="0"/>
              <w:rPr>
                <w:lang w:eastAsia="ja-JP"/>
              </w:rPr>
            </w:pPr>
            <w:r w:rsidRPr="008711EA">
              <w:rPr>
                <w:lang w:eastAsia="ja-JP"/>
              </w:rPr>
              <w:t>9.2.1.89</w:t>
            </w:r>
          </w:p>
        </w:tc>
        <w:tc>
          <w:tcPr>
            <w:tcW w:w="889" w:type="pct"/>
            <w:tcBorders>
              <w:top w:val="single" w:sz="4" w:space="0" w:color="auto"/>
              <w:left w:val="single" w:sz="4" w:space="0" w:color="auto"/>
              <w:bottom w:val="single" w:sz="4" w:space="0" w:color="auto"/>
              <w:right w:val="single" w:sz="4" w:space="0" w:color="auto"/>
            </w:tcBorders>
          </w:tcPr>
          <w:p w14:paraId="4AF3C1FB"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465A14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E944F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5DDF3D75" w14:textId="77777777" w:rsidTr="009B6AFA">
        <w:tc>
          <w:tcPr>
            <w:tcW w:w="1111" w:type="pct"/>
            <w:tcBorders>
              <w:top w:val="single" w:sz="4" w:space="0" w:color="auto"/>
              <w:left w:val="single" w:sz="4" w:space="0" w:color="auto"/>
              <w:bottom w:val="single" w:sz="4" w:space="0" w:color="auto"/>
              <w:right w:val="single" w:sz="4" w:space="0" w:color="auto"/>
            </w:tcBorders>
          </w:tcPr>
          <w:p w14:paraId="5883439B"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Additional CS Fallback Indicator</w:t>
            </w:r>
          </w:p>
        </w:tc>
        <w:tc>
          <w:tcPr>
            <w:tcW w:w="556" w:type="pct"/>
            <w:tcBorders>
              <w:top w:val="single" w:sz="4" w:space="0" w:color="auto"/>
              <w:left w:val="single" w:sz="4" w:space="0" w:color="auto"/>
              <w:bottom w:val="single" w:sz="4" w:space="0" w:color="auto"/>
              <w:right w:val="single" w:sz="4" w:space="0" w:color="auto"/>
            </w:tcBorders>
          </w:tcPr>
          <w:p w14:paraId="3EC579E9" w14:textId="77777777" w:rsidR="000E2576" w:rsidRPr="008711EA" w:rsidRDefault="000E2576" w:rsidP="001F24A0">
            <w:pPr>
              <w:pStyle w:val="TAL"/>
              <w:keepNext w:val="0"/>
              <w:keepLines w:val="0"/>
              <w:widowControl w:val="0"/>
              <w:rPr>
                <w:lang w:eastAsia="zh-CN"/>
              </w:rPr>
            </w:pPr>
            <w:r w:rsidRPr="008711EA">
              <w:rPr>
                <w:lang w:eastAsia="zh-CN"/>
              </w:rPr>
              <w:t>C-ifCSFBhighpriority</w:t>
            </w:r>
          </w:p>
        </w:tc>
        <w:tc>
          <w:tcPr>
            <w:tcW w:w="556" w:type="pct"/>
            <w:tcBorders>
              <w:top w:val="single" w:sz="4" w:space="0" w:color="auto"/>
              <w:left w:val="single" w:sz="4" w:space="0" w:color="auto"/>
              <w:bottom w:val="single" w:sz="4" w:space="0" w:color="auto"/>
              <w:right w:val="single" w:sz="4" w:space="0" w:color="auto"/>
            </w:tcBorders>
          </w:tcPr>
          <w:p w14:paraId="38E2A900"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7A382B" w14:textId="77777777" w:rsidR="000E2576" w:rsidRPr="008711EA" w:rsidRDefault="000E2576" w:rsidP="001F24A0">
            <w:pPr>
              <w:pStyle w:val="TAL"/>
              <w:keepNext w:val="0"/>
              <w:keepLines w:val="0"/>
              <w:widowControl w:val="0"/>
              <w:rPr>
                <w:lang w:eastAsia="ja-JP"/>
              </w:rPr>
            </w:pPr>
            <w:r w:rsidRPr="008711EA">
              <w:rPr>
                <w:lang w:eastAsia="ja-JP"/>
              </w:rPr>
              <w:t>9.2.3.37</w:t>
            </w:r>
          </w:p>
        </w:tc>
        <w:tc>
          <w:tcPr>
            <w:tcW w:w="889" w:type="pct"/>
            <w:tcBorders>
              <w:top w:val="single" w:sz="4" w:space="0" w:color="auto"/>
              <w:left w:val="single" w:sz="4" w:space="0" w:color="auto"/>
              <w:bottom w:val="single" w:sz="4" w:space="0" w:color="auto"/>
              <w:right w:val="single" w:sz="4" w:space="0" w:color="auto"/>
            </w:tcBorders>
          </w:tcPr>
          <w:p w14:paraId="6DC9BB49"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F22CE6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5558BC1"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3CF7D63C" w14:textId="77777777" w:rsidTr="009B6AFA">
        <w:tc>
          <w:tcPr>
            <w:tcW w:w="1111" w:type="pct"/>
            <w:tcBorders>
              <w:top w:val="single" w:sz="4" w:space="0" w:color="auto"/>
              <w:left w:val="single" w:sz="4" w:space="0" w:color="auto"/>
              <w:bottom w:val="single" w:sz="4" w:space="0" w:color="auto"/>
              <w:right w:val="single" w:sz="4" w:space="0" w:color="auto"/>
            </w:tcBorders>
          </w:tcPr>
          <w:p w14:paraId="5845A33E"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02947764"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14B4E018"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05A500" w14:textId="77777777" w:rsidR="000E2576" w:rsidRPr="008711EA" w:rsidRDefault="000E2576" w:rsidP="001F24A0">
            <w:pPr>
              <w:pStyle w:val="TAL"/>
              <w:keepNext w:val="0"/>
              <w:keepLines w:val="0"/>
              <w:widowControl w:val="0"/>
              <w:rPr>
                <w:lang w:eastAsia="ja-JP"/>
              </w:rPr>
            </w:pPr>
            <w:r w:rsidRPr="008711EA">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4597EF41"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0C26CF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DDC716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82E8F9F" w14:textId="77777777" w:rsidTr="009B6AFA">
        <w:tc>
          <w:tcPr>
            <w:tcW w:w="1111" w:type="pct"/>
            <w:tcBorders>
              <w:top w:val="single" w:sz="4" w:space="0" w:color="auto"/>
              <w:left w:val="single" w:sz="4" w:space="0" w:color="auto"/>
              <w:bottom w:val="single" w:sz="4" w:space="0" w:color="auto"/>
              <w:right w:val="single" w:sz="4" w:space="0" w:color="auto"/>
            </w:tcBorders>
          </w:tcPr>
          <w:p w14:paraId="0AE296D7"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Expected UE Behaviour</w:t>
            </w:r>
          </w:p>
        </w:tc>
        <w:tc>
          <w:tcPr>
            <w:tcW w:w="556" w:type="pct"/>
            <w:tcBorders>
              <w:top w:val="single" w:sz="4" w:space="0" w:color="auto"/>
              <w:left w:val="single" w:sz="4" w:space="0" w:color="auto"/>
              <w:bottom w:val="single" w:sz="4" w:space="0" w:color="auto"/>
              <w:right w:val="single" w:sz="4" w:space="0" w:color="auto"/>
            </w:tcBorders>
          </w:tcPr>
          <w:p w14:paraId="31C15DD2"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238FF1A"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9F8307" w14:textId="77777777" w:rsidR="000E2576" w:rsidRPr="008711EA" w:rsidRDefault="000E2576" w:rsidP="001F24A0">
            <w:pPr>
              <w:pStyle w:val="TAL"/>
              <w:keepNext w:val="0"/>
              <w:keepLines w:val="0"/>
              <w:widowControl w:val="0"/>
              <w:rPr>
                <w:lang w:eastAsia="ja-JP"/>
              </w:rPr>
            </w:pPr>
            <w:r w:rsidRPr="008711EA">
              <w:rPr>
                <w:lang w:eastAsia="ja-JP"/>
              </w:rPr>
              <w:t>9.2.1.96</w:t>
            </w:r>
          </w:p>
        </w:tc>
        <w:tc>
          <w:tcPr>
            <w:tcW w:w="889" w:type="pct"/>
            <w:tcBorders>
              <w:top w:val="single" w:sz="4" w:space="0" w:color="auto"/>
              <w:left w:val="single" w:sz="4" w:space="0" w:color="auto"/>
              <w:bottom w:val="single" w:sz="4" w:space="0" w:color="auto"/>
              <w:right w:val="single" w:sz="4" w:space="0" w:color="auto"/>
            </w:tcBorders>
          </w:tcPr>
          <w:p w14:paraId="657283AD"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325F6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8317A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4BB3ACF6" w14:textId="77777777" w:rsidTr="009B6AFA">
        <w:tc>
          <w:tcPr>
            <w:tcW w:w="1111" w:type="pct"/>
            <w:tcBorders>
              <w:top w:val="single" w:sz="4" w:space="0" w:color="auto"/>
              <w:left w:val="single" w:sz="4" w:space="0" w:color="auto"/>
              <w:bottom w:val="single" w:sz="4" w:space="0" w:color="auto"/>
              <w:right w:val="single" w:sz="4" w:space="0" w:color="auto"/>
            </w:tcBorders>
          </w:tcPr>
          <w:p w14:paraId="3D48A493"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ProSe Authorized</w:t>
            </w:r>
          </w:p>
        </w:tc>
        <w:tc>
          <w:tcPr>
            <w:tcW w:w="556" w:type="pct"/>
            <w:tcBorders>
              <w:top w:val="single" w:sz="4" w:space="0" w:color="auto"/>
              <w:left w:val="single" w:sz="4" w:space="0" w:color="auto"/>
              <w:bottom w:val="single" w:sz="4" w:space="0" w:color="auto"/>
              <w:right w:val="single" w:sz="4" w:space="0" w:color="auto"/>
            </w:tcBorders>
          </w:tcPr>
          <w:p w14:paraId="26DE5EC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E643F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CB495C" w14:textId="77777777" w:rsidR="000E2576" w:rsidRPr="008711EA" w:rsidRDefault="000E2576" w:rsidP="001F24A0">
            <w:pPr>
              <w:pStyle w:val="TAL"/>
              <w:keepNext w:val="0"/>
              <w:keepLines w:val="0"/>
              <w:widowControl w:val="0"/>
              <w:rPr>
                <w:lang w:eastAsia="ja-JP"/>
              </w:rPr>
            </w:pPr>
            <w:r w:rsidRPr="008711EA">
              <w:rPr>
                <w:lang w:eastAsia="ja-JP"/>
              </w:rPr>
              <w:t>9.2.1.99</w:t>
            </w:r>
          </w:p>
        </w:tc>
        <w:tc>
          <w:tcPr>
            <w:tcW w:w="889" w:type="pct"/>
            <w:tcBorders>
              <w:top w:val="single" w:sz="4" w:space="0" w:color="auto"/>
              <w:left w:val="single" w:sz="4" w:space="0" w:color="auto"/>
              <w:bottom w:val="single" w:sz="4" w:space="0" w:color="auto"/>
              <w:right w:val="single" w:sz="4" w:space="0" w:color="auto"/>
            </w:tcBorders>
          </w:tcPr>
          <w:p w14:paraId="10C9F8FC"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F6195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B59F7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0732F8EF" w14:textId="77777777" w:rsidTr="009B6AFA">
        <w:tc>
          <w:tcPr>
            <w:tcW w:w="1111" w:type="pct"/>
            <w:tcBorders>
              <w:top w:val="single" w:sz="4" w:space="0" w:color="auto"/>
              <w:left w:val="single" w:sz="4" w:space="0" w:color="auto"/>
              <w:bottom w:val="single" w:sz="4" w:space="0" w:color="auto"/>
              <w:right w:val="single" w:sz="4" w:space="0" w:color="auto"/>
            </w:tcBorders>
          </w:tcPr>
          <w:p w14:paraId="46FF4890"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UE User Plane CIoT Support Indicator</w:t>
            </w:r>
          </w:p>
        </w:tc>
        <w:tc>
          <w:tcPr>
            <w:tcW w:w="556" w:type="pct"/>
            <w:tcBorders>
              <w:top w:val="single" w:sz="4" w:space="0" w:color="auto"/>
              <w:left w:val="single" w:sz="4" w:space="0" w:color="auto"/>
              <w:bottom w:val="single" w:sz="4" w:space="0" w:color="auto"/>
              <w:right w:val="single" w:sz="4" w:space="0" w:color="auto"/>
            </w:tcBorders>
          </w:tcPr>
          <w:p w14:paraId="4A8F8511"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EF0C553"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CEED6C" w14:textId="77777777" w:rsidR="000E2576" w:rsidRPr="008711EA" w:rsidRDefault="000E2576" w:rsidP="001F24A0">
            <w:pPr>
              <w:pStyle w:val="TAL"/>
              <w:keepNext w:val="0"/>
              <w:keepLines w:val="0"/>
              <w:widowControl w:val="0"/>
              <w:rPr>
                <w:lang w:eastAsia="ja-JP"/>
              </w:rPr>
            </w:pPr>
            <w:r w:rsidRPr="008711EA">
              <w:rPr>
                <w:lang w:eastAsia="ja-JP"/>
              </w:rPr>
              <w:t>9.2.1.113</w:t>
            </w:r>
          </w:p>
        </w:tc>
        <w:tc>
          <w:tcPr>
            <w:tcW w:w="889" w:type="pct"/>
            <w:tcBorders>
              <w:top w:val="single" w:sz="4" w:space="0" w:color="auto"/>
              <w:left w:val="single" w:sz="4" w:space="0" w:color="auto"/>
              <w:bottom w:val="single" w:sz="4" w:space="0" w:color="auto"/>
              <w:right w:val="single" w:sz="4" w:space="0" w:color="auto"/>
            </w:tcBorders>
          </w:tcPr>
          <w:p w14:paraId="1E773435"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1AA55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F464E34"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7479DF21" w14:textId="77777777" w:rsidTr="009B6AFA">
        <w:tc>
          <w:tcPr>
            <w:tcW w:w="1111" w:type="pct"/>
            <w:tcBorders>
              <w:top w:val="single" w:sz="4" w:space="0" w:color="auto"/>
              <w:left w:val="single" w:sz="4" w:space="0" w:color="auto"/>
              <w:bottom w:val="single" w:sz="4" w:space="0" w:color="auto"/>
              <w:right w:val="single" w:sz="4" w:space="0" w:color="auto"/>
            </w:tcBorders>
          </w:tcPr>
          <w:p w14:paraId="4984ACB6" w14:textId="77777777" w:rsidR="000E2576" w:rsidRPr="008711EA" w:rsidRDefault="000E2576" w:rsidP="001F24A0">
            <w:pPr>
              <w:pStyle w:val="TAL"/>
              <w:keepNext w:val="0"/>
              <w:keepLines w:val="0"/>
              <w:widowControl w:val="0"/>
              <w:rPr>
                <w:rFonts w:eastAsia="Batang"/>
                <w:lang w:eastAsia="ja-JP"/>
              </w:rPr>
            </w:pPr>
            <w:r w:rsidRPr="008711EA">
              <w:rPr>
                <w:rFonts w:eastAsia="Batang"/>
                <w:lang w:eastAsia="ja-JP"/>
              </w:rPr>
              <w:t>V2X Services Authorized</w:t>
            </w:r>
          </w:p>
        </w:tc>
        <w:tc>
          <w:tcPr>
            <w:tcW w:w="556" w:type="pct"/>
            <w:tcBorders>
              <w:top w:val="single" w:sz="4" w:space="0" w:color="auto"/>
              <w:left w:val="single" w:sz="4" w:space="0" w:color="auto"/>
              <w:bottom w:val="single" w:sz="4" w:space="0" w:color="auto"/>
              <w:right w:val="single" w:sz="4" w:space="0" w:color="auto"/>
            </w:tcBorders>
          </w:tcPr>
          <w:p w14:paraId="01E28B54"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07B462"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A00D84" w14:textId="77777777" w:rsidR="000E2576" w:rsidRPr="008711EA" w:rsidRDefault="000E2576" w:rsidP="001F24A0">
            <w:pPr>
              <w:pStyle w:val="TAL"/>
              <w:keepNext w:val="0"/>
              <w:keepLines w:val="0"/>
              <w:widowControl w:val="0"/>
              <w:rPr>
                <w:lang w:eastAsia="ja-JP"/>
              </w:rPr>
            </w:pPr>
            <w:r w:rsidRPr="008711EA">
              <w:rPr>
                <w:lang w:eastAsia="ja-JP"/>
              </w:rPr>
              <w:t>9.2.1.120</w:t>
            </w:r>
          </w:p>
        </w:tc>
        <w:tc>
          <w:tcPr>
            <w:tcW w:w="889" w:type="pct"/>
            <w:tcBorders>
              <w:top w:val="single" w:sz="4" w:space="0" w:color="auto"/>
              <w:left w:val="single" w:sz="4" w:space="0" w:color="auto"/>
              <w:bottom w:val="single" w:sz="4" w:space="0" w:color="auto"/>
              <w:right w:val="single" w:sz="4" w:space="0" w:color="auto"/>
            </w:tcBorders>
          </w:tcPr>
          <w:p w14:paraId="14333961" w14:textId="77777777" w:rsidR="000E2576" w:rsidRPr="008711EA" w:rsidRDefault="000E2576" w:rsidP="001F24A0">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C2CE91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1F73A0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6A6D25" w:rsidRPr="008711EA" w14:paraId="1A579885" w14:textId="77777777" w:rsidTr="009B6AFA">
        <w:tc>
          <w:tcPr>
            <w:tcW w:w="1111" w:type="pct"/>
            <w:tcBorders>
              <w:top w:val="single" w:sz="4" w:space="0" w:color="auto"/>
              <w:left w:val="single" w:sz="4" w:space="0" w:color="auto"/>
              <w:bottom w:val="single" w:sz="4" w:space="0" w:color="auto"/>
              <w:right w:val="single" w:sz="4" w:space="0" w:color="auto"/>
            </w:tcBorders>
          </w:tcPr>
          <w:p w14:paraId="0271E4DC" w14:textId="77777777" w:rsidR="000E2576" w:rsidRPr="008711EA" w:rsidRDefault="000E2576" w:rsidP="001F24A0">
            <w:pPr>
              <w:pStyle w:val="TAL"/>
              <w:keepNext w:val="0"/>
              <w:keepLines w:val="0"/>
              <w:widowControl w:val="0"/>
              <w:rPr>
                <w:rFonts w:eastAsia="Batang"/>
                <w:lang w:eastAsia="ja-JP"/>
              </w:rPr>
            </w:pPr>
            <w:r w:rsidRPr="008711EA">
              <w:rPr>
                <w:lang w:eastAsia="zh-CN"/>
              </w:rPr>
              <w:t>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66586BD"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FEEF10E"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A2823F" w14:textId="77777777" w:rsidR="000E2576" w:rsidRPr="008711EA" w:rsidRDefault="000E2576" w:rsidP="001F24A0">
            <w:pPr>
              <w:pStyle w:val="TAL"/>
              <w:keepNext w:val="0"/>
              <w:keepLines w:val="0"/>
              <w:widowControl w:val="0"/>
              <w:rPr>
                <w:lang w:eastAsia="ja-JP"/>
              </w:rPr>
            </w:pPr>
            <w:r w:rsidRPr="008711EA">
              <w:rPr>
                <w:lang w:eastAsia="zh-CN"/>
              </w:rPr>
              <w:t>9.2.1.122</w:t>
            </w:r>
          </w:p>
        </w:tc>
        <w:tc>
          <w:tcPr>
            <w:tcW w:w="889" w:type="pct"/>
            <w:tcBorders>
              <w:top w:val="single" w:sz="4" w:space="0" w:color="auto"/>
              <w:left w:val="single" w:sz="4" w:space="0" w:color="auto"/>
              <w:bottom w:val="single" w:sz="4" w:space="0" w:color="auto"/>
              <w:right w:val="single" w:sz="4" w:space="0" w:color="auto"/>
            </w:tcBorders>
          </w:tcPr>
          <w:p w14:paraId="316B94C3" w14:textId="77777777" w:rsidR="000E2576" w:rsidRPr="008711EA" w:rsidRDefault="000E2576" w:rsidP="001F24A0">
            <w:pPr>
              <w:pStyle w:val="TAL"/>
              <w:keepNext w:val="0"/>
              <w:keepLines w:val="0"/>
              <w:widowControl w:val="0"/>
              <w:rPr>
                <w:lang w:eastAsia="ja-JP"/>
              </w:rPr>
            </w:pPr>
            <w:r w:rsidRPr="008711EA">
              <w:rPr>
                <w:lang w:eastAsia="zh-CN"/>
              </w:rPr>
              <w:t>This IE applies only if the UE is authorized for V2X services.</w:t>
            </w:r>
          </w:p>
        </w:tc>
        <w:tc>
          <w:tcPr>
            <w:tcW w:w="556" w:type="pct"/>
            <w:tcBorders>
              <w:top w:val="single" w:sz="4" w:space="0" w:color="auto"/>
              <w:left w:val="single" w:sz="4" w:space="0" w:color="auto"/>
              <w:bottom w:val="single" w:sz="4" w:space="0" w:color="auto"/>
              <w:right w:val="single" w:sz="4" w:space="0" w:color="auto"/>
            </w:tcBorders>
          </w:tcPr>
          <w:p w14:paraId="0736C9A5"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5BE27962"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6A6D25" w:rsidRPr="008711EA" w14:paraId="70DED6EA" w14:textId="77777777" w:rsidTr="009B6AFA">
        <w:tc>
          <w:tcPr>
            <w:tcW w:w="1111" w:type="pct"/>
            <w:tcBorders>
              <w:top w:val="single" w:sz="4" w:space="0" w:color="auto"/>
              <w:left w:val="single" w:sz="4" w:space="0" w:color="auto"/>
              <w:bottom w:val="single" w:sz="4" w:space="0" w:color="auto"/>
              <w:right w:val="single" w:sz="4" w:space="0" w:color="auto"/>
            </w:tcBorders>
          </w:tcPr>
          <w:p w14:paraId="2D82D9B8"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0FE7328D"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8B025F" w14:textId="77777777" w:rsidR="000E2576" w:rsidRPr="008711EA" w:rsidRDefault="000E2576"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E6C45C"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0E07F310" w14:textId="77777777" w:rsidR="000E2576" w:rsidRPr="008711EA" w:rsidRDefault="000E2576"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04672E"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73CA8"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6A6D25" w:rsidRPr="008711EA" w14:paraId="603903E7" w14:textId="77777777" w:rsidTr="009B6AFA">
        <w:tc>
          <w:tcPr>
            <w:tcW w:w="1111" w:type="pct"/>
            <w:tcBorders>
              <w:top w:val="single" w:sz="4" w:space="0" w:color="auto"/>
              <w:left w:val="single" w:sz="4" w:space="0" w:color="auto"/>
              <w:bottom w:val="single" w:sz="4" w:space="0" w:color="auto"/>
              <w:right w:val="single" w:sz="4" w:space="0" w:color="auto"/>
            </w:tcBorders>
          </w:tcPr>
          <w:p w14:paraId="2FE7BFB4" w14:textId="77777777" w:rsidR="00B303DF" w:rsidRPr="008711EA" w:rsidRDefault="00B303DF" w:rsidP="001F24A0">
            <w:pPr>
              <w:pStyle w:val="TAL"/>
              <w:keepNext w:val="0"/>
              <w:keepLines w:val="0"/>
              <w:widowControl w:val="0"/>
              <w:rPr>
                <w:rFonts w:eastAsia="Batang"/>
                <w:lang w:eastAsia="ja-JP"/>
              </w:rPr>
            </w:pPr>
            <w:r w:rsidRPr="008711EA">
              <w:rPr>
                <w:lang w:eastAsia="ja-JP"/>
              </w:rPr>
              <w:t>NR UE Security Capabilities</w:t>
            </w:r>
          </w:p>
        </w:tc>
        <w:tc>
          <w:tcPr>
            <w:tcW w:w="556" w:type="pct"/>
            <w:tcBorders>
              <w:top w:val="single" w:sz="4" w:space="0" w:color="auto"/>
              <w:left w:val="single" w:sz="4" w:space="0" w:color="auto"/>
              <w:bottom w:val="single" w:sz="4" w:space="0" w:color="auto"/>
              <w:right w:val="single" w:sz="4" w:space="0" w:color="auto"/>
            </w:tcBorders>
          </w:tcPr>
          <w:p w14:paraId="68B2170F"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32B7CE8" w14:textId="77777777" w:rsidR="00B303DF" w:rsidRPr="008711EA" w:rsidRDefault="00B303DF"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639DB0"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889" w:type="pct"/>
            <w:tcBorders>
              <w:top w:val="single" w:sz="4" w:space="0" w:color="auto"/>
              <w:left w:val="single" w:sz="4" w:space="0" w:color="auto"/>
              <w:bottom w:val="single" w:sz="4" w:space="0" w:color="auto"/>
              <w:right w:val="single" w:sz="4" w:space="0" w:color="auto"/>
            </w:tcBorders>
          </w:tcPr>
          <w:p w14:paraId="36A50E67" w14:textId="77777777" w:rsidR="00B303DF" w:rsidRPr="008711EA" w:rsidRDefault="00B303DF"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7526585C"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18C48C"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6A6D25" w:rsidRPr="008711EA" w14:paraId="6BB2CE5E" w14:textId="77777777" w:rsidTr="009B6AFA">
        <w:tc>
          <w:tcPr>
            <w:tcW w:w="1111" w:type="pct"/>
            <w:tcBorders>
              <w:top w:val="single" w:sz="4" w:space="0" w:color="auto"/>
              <w:left w:val="single" w:sz="4" w:space="0" w:color="auto"/>
              <w:bottom w:val="single" w:sz="4" w:space="0" w:color="auto"/>
              <w:right w:val="single" w:sz="4" w:space="0" w:color="auto"/>
            </w:tcBorders>
          </w:tcPr>
          <w:p w14:paraId="065794FB" w14:textId="77777777" w:rsidR="005614CC" w:rsidRPr="008711EA" w:rsidRDefault="005614CC" w:rsidP="001F24A0">
            <w:pPr>
              <w:pStyle w:val="TAL"/>
              <w:keepNext w:val="0"/>
              <w:keepLines w:val="0"/>
              <w:widowControl w:val="0"/>
              <w:rPr>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68FB0F6A" w14:textId="77777777" w:rsidR="005614CC" w:rsidRPr="008711EA" w:rsidRDefault="005614CC"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28B3220" w14:textId="77777777" w:rsidR="005614CC" w:rsidRPr="008711EA" w:rsidRDefault="005614CC"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10E9638" w14:textId="77777777" w:rsidR="005614CC" w:rsidRPr="008711EA" w:rsidRDefault="005614CC" w:rsidP="001F24A0">
            <w:pPr>
              <w:pStyle w:val="TAL"/>
              <w:keepNext w:val="0"/>
              <w:keepLines w:val="0"/>
              <w:widowControl w:val="0"/>
              <w:rPr>
                <w:lang w:eastAsia="zh-CN"/>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17A5BCB6" w14:textId="77777777" w:rsidR="005614CC" w:rsidRPr="008711EA" w:rsidRDefault="005614CC"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C455ED8"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C545E4F" w14:textId="77777777" w:rsidR="005614CC" w:rsidRPr="008711EA" w:rsidRDefault="005614CC" w:rsidP="001F24A0">
            <w:pPr>
              <w:pStyle w:val="TAC"/>
              <w:keepNext w:val="0"/>
              <w:keepLines w:val="0"/>
              <w:widowControl w:val="0"/>
              <w:rPr>
                <w:lang w:eastAsia="ja-JP"/>
              </w:rPr>
            </w:pPr>
            <w:r w:rsidRPr="008711EA">
              <w:t>ignore</w:t>
            </w:r>
          </w:p>
        </w:tc>
      </w:tr>
      <w:tr w:rsidR="006A6D25" w:rsidRPr="008711EA" w14:paraId="760BE946" w14:textId="77777777" w:rsidTr="009B6AFA">
        <w:tc>
          <w:tcPr>
            <w:tcW w:w="1111" w:type="pct"/>
            <w:tcBorders>
              <w:top w:val="single" w:sz="4" w:space="0" w:color="auto"/>
              <w:left w:val="single" w:sz="4" w:space="0" w:color="auto"/>
              <w:bottom w:val="single" w:sz="4" w:space="0" w:color="auto"/>
              <w:right w:val="single" w:sz="4" w:space="0" w:color="auto"/>
            </w:tcBorders>
          </w:tcPr>
          <w:p w14:paraId="45A3EBE7" w14:textId="77777777" w:rsidR="006823EA" w:rsidRPr="008711EA" w:rsidRDefault="006823EA" w:rsidP="001F24A0">
            <w:pPr>
              <w:pStyle w:val="TAL"/>
              <w:keepNext w:val="0"/>
              <w:keepLines w:val="0"/>
              <w:widowControl w:val="0"/>
            </w:pPr>
            <w:r w:rsidRPr="008711EA">
              <w:rPr>
                <w:lang w:eastAsia="ja-JP"/>
              </w:rPr>
              <w:t>Aerial UE subscription information</w:t>
            </w:r>
          </w:p>
        </w:tc>
        <w:tc>
          <w:tcPr>
            <w:tcW w:w="556" w:type="pct"/>
            <w:tcBorders>
              <w:top w:val="single" w:sz="4" w:space="0" w:color="auto"/>
              <w:left w:val="single" w:sz="4" w:space="0" w:color="auto"/>
              <w:bottom w:val="single" w:sz="4" w:space="0" w:color="auto"/>
              <w:right w:val="single" w:sz="4" w:space="0" w:color="auto"/>
            </w:tcBorders>
          </w:tcPr>
          <w:p w14:paraId="3C9DCB38" w14:textId="77777777" w:rsidR="006823EA" w:rsidRPr="008711EA" w:rsidRDefault="006823EA" w:rsidP="001F24A0">
            <w:pPr>
              <w:pStyle w:val="TAL"/>
              <w:keepNext w:val="0"/>
              <w:keepLines w:val="0"/>
              <w:widowControl w:val="0"/>
            </w:pPr>
            <w:r w:rsidRPr="008711EA">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89F611" w14:textId="77777777" w:rsidR="006823EA" w:rsidRPr="008711EA" w:rsidRDefault="006823E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B1B209" w14:textId="77777777" w:rsidR="006823EA" w:rsidRPr="008711EA" w:rsidRDefault="00CE54CE" w:rsidP="001F24A0">
            <w:pPr>
              <w:pStyle w:val="TAL"/>
              <w:keepNext w:val="0"/>
              <w:keepLines w:val="0"/>
              <w:widowControl w:val="0"/>
            </w:pPr>
            <w:r w:rsidRPr="008711EA">
              <w:t>9.2.1.136</w:t>
            </w:r>
          </w:p>
        </w:tc>
        <w:tc>
          <w:tcPr>
            <w:tcW w:w="889" w:type="pct"/>
            <w:tcBorders>
              <w:top w:val="single" w:sz="4" w:space="0" w:color="auto"/>
              <w:left w:val="single" w:sz="4" w:space="0" w:color="auto"/>
              <w:bottom w:val="single" w:sz="4" w:space="0" w:color="auto"/>
              <w:right w:val="single" w:sz="4" w:space="0" w:color="auto"/>
            </w:tcBorders>
          </w:tcPr>
          <w:p w14:paraId="7307BE29" w14:textId="77777777" w:rsidR="006823EA" w:rsidRPr="008711EA" w:rsidRDefault="006823E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B172242" w14:textId="77777777" w:rsidR="006823EA" w:rsidRPr="008711EA" w:rsidRDefault="006823EA" w:rsidP="001F24A0">
            <w:pPr>
              <w:pStyle w:val="TAC"/>
              <w:keepNext w:val="0"/>
              <w:keepLines w:val="0"/>
              <w:widowControl w:val="0"/>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89FF18" w14:textId="77777777" w:rsidR="006823EA" w:rsidRPr="008711EA" w:rsidRDefault="006823EA" w:rsidP="001F24A0">
            <w:pPr>
              <w:pStyle w:val="TAC"/>
              <w:keepNext w:val="0"/>
              <w:keepLines w:val="0"/>
              <w:widowControl w:val="0"/>
            </w:pPr>
            <w:r w:rsidRPr="008711EA">
              <w:rPr>
                <w:lang w:eastAsia="ja-JP"/>
              </w:rPr>
              <w:t>ignore</w:t>
            </w:r>
          </w:p>
        </w:tc>
      </w:tr>
      <w:tr w:rsidR="006A6D25" w:rsidRPr="008711EA" w14:paraId="6D768932" w14:textId="77777777" w:rsidTr="009B6AFA">
        <w:tc>
          <w:tcPr>
            <w:tcW w:w="1111" w:type="pct"/>
            <w:tcBorders>
              <w:top w:val="single" w:sz="4" w:space="0" w:color="auto"/>
              <w:left w:val="single" w:sz="4" w:space="0" w:color="auto"/>
              <w:bottom w:val="single" w:sz="4" w:space="0" w:color="auto"/>
              <w:right w:val="single" w:sz="4" w:space="0" w:color="auto"/>
            </w:tcBorders>
          </w:tcPr>
          <w:p w14:paraId="42010D0E" w14:textId="77777777" w:rsidR="00C94FBA" w:rsidRPr="008711EA" w:rsidRDefault="00C94FBA" w:rsidP="001F24A0">
            <w:pPr>
              <w:pStyle w:val="TAL"/>
              <w:keepNext w:val="0"/>
              <w:keepLines w:val="0"/>
              <w:widowControl w:val="0"/>
              <w:rPr>
                <w:lang w:eastAsia="ja-JP"/>
              </w:rPr>
            </w:pPr>
            <w:r w:rsidRPr="008711EA">
              <w:t>Pending Data Indication</w:t>
            </w:r>
          </w:p>
        </w:tc>
        <w:tc>
          <w:tcPr>
            <w:tcW w:w="556" w:type="pct"/>
            <w:tcBorders>
              <w:top w:val="single" w:sz="4" w:space="0" w:color="auto"/>
              <w:left w:val="single" w:sz="4" w:space="0" w:color="auto"/>
              <w:bottom w:val="single" w:sz="4" w:space="0" w:color="auto"/>
              <w:right w:val="single" w:sz="4" w:space="0" w:color="auto"/>
            </w:tcBorders>
          </w:tcPr>
          <w:p w14:paraId="3D5E97D8" w14:textId="77777777" w:rsidR="00C94FBA" w:rsidRPr="008711EA" w:rsidRDefault="00C94FBA" w:rsidP="001F24A0">
            <w:pPr>
              <w:pStyle w:val="TAL"/>
              <w:keepNext w:val="0"/>
              <w:keepLines w:val="0"/>
              <w:widowControl w:val="0"/>
              <w:rPr>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70F4176D" w14:textId="77777777" w:rsidR="00C94FBA" w:rsidRPr="008711EA" w:rsidRDefault="00C94FBA"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3A842" w14:textId="77777777" w:rsidR="00C94FBA" w:rsidRPr="008711EA" w:rsidRDefault="00C94FBA" w:rsidP="001F24A0">
            <w:pPr>
              <w:pStyle w:val="TAL"/>
              <w:keepNext w:val="0"/>
              <w:keepLines w:val="0"/>
              <w:widowControl w:val="0"/>
            </w:pPr>
            <w:r w:rsidRPr="008711EA">
              <w:t>9.2.3.55</w:t>
            </w:r>
          </w:p>
        </w:tc>
        <w:tc>
          <w:tcPr>
            <w:tcW w:w="889" w:type="pct"/>
            <w:tcBorders>
              <w:top w:val="single" w:sz="4" w:space="0" w:color="auto"/>
              <w:left w:val="single" w:sz="4" w:space="0" w:color="auto"/>
              <w:bottom w:val="single" w:sz="4" w:space="0" w:color="auto"/>
              <w:right w:val="single" w:sz="4" w:space="0" w:color="auto"/>
            </w:tcBorders>
          </w:tcPr>
          <w:p w14:paraId="5BCAC8F6" w14:textId="77777777" w:rsidR="00C94FBA" w:rsidRPr="008711EA" w:rsidRDefault="00C94FBA"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D8C6F2B" w14:textId="77777777" w:rsidR="00C94FBA" w:rsidRPr="008711EA" w:rsidRDefault="00C94FBA"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5F918A61" w14:textId="77777777" w:rsidR="00C94FBA" w:rsidRPr="008711EA" w:rsidRDefault="00C94FBA" w:rsidP="001F24A0">
            <w:pPr>
              <w:pStyle w:val="TAC"/>
              <w:keepNext w:val="0"/>
              <w:keepLines w:val="0"/>
              <w:widowControl w:val="0"/>
              <w:rPr>
                <w:lang w:eastAsia="ja-JP"/>
              </w:rPr>
            </w:pPr>
            <w:r w:rsidRPr="008711EA">
              <w:t>ignore</w:t>
            </w:r>
          </w:p>
        </w:tc>
      </w:tr>
      <w:tr w:rsidR="006A6D25" w:rsidRPr="008711EA" w14:paraId="7541B7F1" w14:textId="77777777" w:rsidTr="009B6AFA">
        <w:tc>
          <w:tcPr>
            <w:tcW w:w="1111" w:type="pct"/>
            <w:tcBorders>
              <w:top w:val="single" w:sz="4" w:space="0" w:color="auto"/>
              <w:left w:val="single" w:sz="4" w:space="0" w:color="auto"/>
              <w:bottom w:val="single" w:sz="4" w:space="0" w:color="auto"/>
              <w:right w:val="single" w:sz="4" w:space="0" w:color="auto"/>
            </w:tcBorders>
          </w:tcPr>
          <w:p w14:paraId="777A3AD2" w14:textId="77777777" w:rsidR="00F26C23" w:rsidRPr="008711EA" w:rsidRDefault="00F26C23" w:rsidP="001F24A0">
            <w:pPr>
              <w:pStyle w:val="TAL"/>
              <w:keepNext w:val="0"/>
              <w:keepLines w:val="0"/>
              <w:widowControl w:val="0"/>
            </w:pPr>
            <w:r w:rsidRPr="008711EA">
              <w:rPr>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272F8DA4" w14:textId="77777777" w:rsidR="00F26C23" w:rsidRPr="008711EA" w:rsidRDefault="00F26C23" w:rsidP="001F24A0">
            <w:pPr>
              <w:pStyle w:val="TAL"/>
              <w:keepNext w:val="0"/>
              <w:keepLines w:val="0"/>
              <w:widowControl w:val="0"/>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6599016" w14:textId="77777777" w:rsidR="00F26C23" w:rsidRPr="008711EA" w:rsidRDefault="00F26C2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F98F16" w14:textId="77777777" w:rsidR="00F26C23" w:rsidRPr="008711EA" w:rsidRDefault="00017457" w:rsidP="001F24A0">
            <w:pPr>
              <w:pStyle w:val="TAL"/>
              <w:keepNext w:val="0"/>
              <w:keepLines w:val="0"/>
              <w:widowControl w:val="0"/>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44F2F278" w14:textId="77777777" w:rsidR="00F26C23" w:rsidRPr="008711EA" w:rsidRDefault="00F26C2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74CB744" w14:textId="77777777" w:rsidR="00F26C23" w:rsidRPr="008711EA" w:rsidRDefault="00F26C23" w:rsidP="001F24A0">
            <w:pPr>
              <w:pStyle w:val="TAC"/>
              <w:keepNext w:val="0"/>
              <w:keepLines w:val="0"/>
              <w:widowControl w:val="0"/>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51F8518" w14:textId="77777777" w:rsidR="00F26C23" w:rsidRPr="008711EA" w:rsidRDefault="00F26C23" w:rsidP="001F24A0">
            <w:pPr>
              <w:pStyle w:val="TAC"/>
              <w:keepNext w:val="0"/>
              <w:keepLines w:val="0"/>
              <w:widowControl w:val="0"/>
            </w:pPr>
            <w:r w:rsidRPr="008711EA">
              <w:rPr>
                <w:noProof/>
              </w:rPr>
              <w:t>ignore</w:t>
            </w:r>
          </w:p>
        </w:tc>
      </w:tr>
      <w:tr w:rsidR="006A6D25" w:rsidRPr="008711EA" w14:paraId="7A5A49C1" w14:textId="77777777" w:rsidTr="009B6AFA">
        <w:tc>
          <w:tcPr>
            <w:tcW w:w="1111" w:type="pct"/>
            <w:tcBorders>
              <w:top w:val="single" w:sz="4" w:space="0" w:color="auto"/>
              <w:left w:val="single" w:sz="4" w:space="0" w:color="auto"/>
              <w:bottom w:val="single" w:sz="4" w:space="0" w:color="auto"/>
              <w:right w:val="single" w:sz="4" w:space="0" w:color="auto"/>
            </w:tcBorders>
          </w:tcPr>
          <w:p w14:paraId="753A8AAA"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1E68E2C"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64E915E8" w14:textId="77777777" w:rsidR="00A667F3" w:rsidRPr="008711EA" w:rsidRDefault="00A667F3"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FA6302"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CB53BFD" w14:textId="77777777" w:rsidR="00A667F3" w:rsidRPr="008711EA" w:rsidRDefault="00A667F3"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1FCB20D8"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EB7C055" w14:textId="77777777" w:rsidR="00A667F3" w:rsidRPr="008711EA" w:rsidRDefault="00A667F3" w:rsidP="001F24A0">
            <w:pPr>
              <w:pStyle w:val="TAC"/>
              <w:keepNext w:val="0"/>
              <w:keepLines w:val="0"/>
              <w:widowControl w:val="0"/>
              <w:rPr>
                <w:noProof/>
              </w:rPr>
            </w:pPr>
            <w:r w:rsidRPr="008711EA">
              <w:rPr>
                <w:noProof/>
              </w:rPr>
              <w:t>ignore</w:t>
            </w:r>
          </w:p>
        </w:tc>
      </w:tr>
      <w:tr w:rsidR="006A6D25" w:rsidRPr="00C14447" w14:paraId="54B2462E" w14:textId="77777777" w:rsidTr="009B6AFA">
        <w:tc>
          <w:tcPr>
            <w:tcW w:w="1111" w:type="pct"/>
            <w:tcBorders>
              <w:top w:val="single" w:sz="4" w:space="0" w:color="auto"/>
              <w:left w:val="single" w:sz="4" w:space="0" w:color="auto"/>
              <w:bottom w:val="single" w:sz="4" w:space="0" w:color="auto"/>
              <w:right w:val="single" w:sz="4" w:space="0" w:color="auto"/>
            </w:tcBorders>
          </w:tcPr>
          <w:p w14:paraId="74CC58E3" w14:textId="77777777" w:rsidR="004B48D0" w:rsidRPr="00C14447" w:rsidRDefault="004B48D0" w:rsidP="001F24A0">
            <w:pPr>
              <w:pStyle w:val="TAL"/>
              <w:keepNext w:val="0"/>
              <w:keepLines w:val="0"/>
              <w:widowControl w:val="0"/>
              <w:rPr>
                <w:lang w:eastAsia="ja-JP"/>
              </w:rPr>
            </w:pPr>
            <w:r w:rsidRPr="00C14447">
              <w:rPr>
                <w:lang w:eastAsia="zh-CN"/>
              </w:rPr>
              <w:t>IAB Authorized</w:t>
            </w:r>
          </w:p>
        </w:tc>
        <w:tc>
          <w:tcPr>
            <w:tcW w:w="556" w:type="pct"/>
            <w:tcBorders>
              <w:top w:val="single" w:sz="4" w:space="0" w:color="auto"/>
              <w:left w:val="single" w:sz="4" w:space="0" w:color="auto"/>
              <w:bottom w:val="single" w:sz="4" w:space="0" w:color="auto"/>
              <w:right w:val="single" w:sz="4" w:space="0" w:color="auto"/>
            </w:tcBorders>
          </w:tcPr>
          <w:p w14:paraId="5E7AEC55" w14:textId="77777777" w:rsidR="004B48D0" w:rsidRPr="00C14447" w:rsidRDefault="004B48D0" w:rsidP="001F24A0">
            <w:pPr>
              <w:pStyle w:val="TAL"/>
              <w:keepNext w:val="0"/>
              <w:keepLines w:val="0"/>
              <w:widowControl w:val="0"/>
              <w:rPr>
                <w:noProof/>
              </w:rPr>
            </w:pPr>
            <w:r w:rsidRPr="00C14447">
              <w:rPr>
                <w:noProof/>
                <w:lang w:eastAsia="zh-CN"/>
              </w:rPr>
              <w:t>O</w:t>
            </w:r>
          </w:p>
        </w:tc>
        <w:tc>
          <w:tcPr>
            <w:tcW w:w="556" w:type="pct"/>
            <w:tcBorders>
              <w:top w:val="single" w:sz="4" w:space="0" w:color="auto"/>
              <w:left w:val="single" w:sz="4" w:space="0" w:color="auto"/>
              <w:bottom w:val="single" w:sz="4" w:space="0" w:color="auto"/>
              <w:right w:val="single" w:sz="4" w:space="0" w:color="auto"/>
            </w:tcBorders>
          </w:tcPr>
          <w:p w14:paraId="2CC95A10" w14:textId="77777777" w:rsidR="004B48D0" w:rsidRPr="00C14447" w:rsidRDefault="004B48D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90E1D7" w14:textId="77777777" w:rsidR="004B48D0" w:rsidRPr="00C14447" w:rsidRDefault="000408EE" w:rsidP="001F24A0">
            <w:pPr>
              <w:pStyle w:val="TAL"/>
              <w:keepNext w:val="0"/>
              <w:keepLines w:val="0"/>
              <w:widowControl w:val="0"/>
            </w:pPr>
            <w:r>
              <w:rPr>
                <w:lang w:eastAsia="zh-CN"/>
              </w:rPr>
              <w:t>9.2.1.146</w:t>
            </w:r>
          </w:p>
        </w:tc>
        <w:tc>
          <w:tcPr>
            <w:tcW w:w="889" w:type="pct"/>
            <w:tcBorders>
              <w:top w:val="single" w:sz="4" w:space="0" w:color="auto"/>
              <w:left w:val="single" w:sz="4" w:space="0" w:color="auto"/>
              <w:bottom w:val="single" w:sz="4" w:space="0" w:color="auto"/>
              <w:right w:val="single" w:sz="4" w:space="0" w:color="auto"/>
            </w:tcBorders>
          </w:tcPr>
          <w:p w14:paraId="2834E0A1" w14:textId="77777777" w:rsidR="004B48D0" w:rsidRPr="00C14447" w:rsidRDefault="004B48D0"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0F9A4D11" w14:textId="77777777" w:rsidR="004B48D0" w:rsidRPr="00C14447" w:rsidRDefault="004B48D0" w:rsidP="001F24A0">
            <w:pPr>
              <w:pStyle w:val="TAC"/>
              <w:keepNext w:val="0"/>
              <w:keepLines w:val="0"/>
              <w:widowControl w:val="0"/>
              <w:rPr>
                <w:noProof/>
              </w:rPr>
            </w:pPr>
            <w:r w:rsidRPr="00C14447">
              <w:rPr>
                <w:noProof/>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D8B5114" w14:textId="77777777" w:rsidR="004B48D0" w:rsidRPr="00C14447" w:rsidRDefault="004B48D0" w:rsidP="001F24A0">
            <w:pPr>
              <w:pStyle w:val="TAC"/>
              <w:keepNext w:val="0"/>
              <w:keepLines w:val="0"/>
              <w:widowControl w:val="0"/>
              <w:rPr>
                <w:noProof/>
              </w:rPr>
            </w:pPr>
            <w:r w:rsidRPr="00C14447">
              <w:rPr>
                <w:noProof/>
                <w:lang w:eastAsia="zh-CN"/>
              </w:rPr>
              <w:t>ignore</w:t>
            </w:r>
          </w:p>
        </w:tc>
      </w:tr>
      <w:tr w:rsidR="006A6D25" w:rsidRPr="002F24C2" w14:paraId="5A1548F1" w14:textId="77777777" w:rsidTr="009B6AFA">
        <w:tc>
          <w:tcPr>
            <w:tcW w:w="1111" w:type="pct"/>
            <w:tcBorders>
              <w:top w:val="single" w:sz="4" w:space="0" w:color="auto"/>
              <w:left w:val="single" w:sz="4" w:space="0" w:color="auto"/>
              <w:bottom w:val="single" w:sz="4" w:space="0" w:color="auto"/>
              <w:right w:val="single" w:sz="4" w:space="0" w:color="auto"/>
            </w:tcBorders>
          </w:tcPr>
          <w:p w14:paraId="563B2B5A" w14:textId="77777777" w:rsidR="006D2157" w:rsidRPr="002F24C2" w:rsidRDefault="006D2157" w:rsidP="001F24A0">
            <w:pPr>
              <w:pStyle w:val="TAL"/>
              <w:keepNext w:val="0"/>
              <w:keepLines w:val="0"/>
              <w:widowControl w:val="0"/>
              <w:rPr>
                <w:lang w:eastAsia="ja-JP"/>
              </w:rPr>
            </w:pPr>
            <w:r w:rsidRPr="00432CCF">
              <w:rPr>
                <w:rFonts w:eastAsia="Batang"/>
                <w:szCs w:val="18"/>
              </w:rPr>
              <w:t>NR V2X Services Authorized</w:t>
            </w:r>
          </w:p>
        </w:tc>
        <w:tc>
          <w:tcPr>
            <w:tcW w:w="556" w:type="pct"/>
            <w:tcBorders>
              <w:top w:val="single" w:sz="4" w:space="0" w:color="auto"/>
              <w:left w:val="single" w:sz="4" w:space="0" w:color="auto"/>
              <w:bottom w:val="single" w:sz="4" w:space="0" w:color="auto"/>
              <w:right w:val="single" w:sz="4" w:space="0" w:color="auto"/>
            </w:tcBorders>
          </w:tcPr>
          <w:p w14:paraId="36FAF0F7" w14:textId="77777777" w:rsidR="006D2157" w:rsidRPr="002F24C2" w:rsidRDefault="006D2157" w:rsidP="001F24A0">
            <w:pPr>
              <w:pStyle w:val="TAL"/>
              <w:keepNext w:val="0"/>
              <w:keepLines w:val="0"/>
              <w:widowControl w:val="0"/>
              <w:rPr>
                <w:noProof/>
              </w:rPr>
            </w:pPr>
            <w:r w:rsidRPr="00432CCF">
              <w:rPr>
                <w:szCs w:val="18"/>
              </w:rPr>
              <w:t>O</w:t>
            </w:r>
          </w:p>
        </w:tc>
        <w:tc>
          <w:tcPr>
            <w:tcW w:w="556" w:type="pct"/>
            <w:tcBorders>
              <w:top w:val="single" w:sz="4" w:space="0" w:color="auto"/>
              <w:left w:val="single" w:sz="4" w:space="0" w:color="auto"/>
              <w:bottom w:val="single" w:sz="4" w:space="0" w:color="auto"/>
              <w:right w:val="single" w:sz="4" w:space="0" w:color="auto"/>
            </w:tcBorders>
          </w:tcPr>
          <w:p w14:paraId="53FB0254"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953F1C" w14:textId="77777777" w:rsidR="006D2157" w:rsidRPr="002F24C2" w:rsidRDefault="006D2157" w:rsidP="001F24A0">
            <w:pPr>
              <w:pStyle w:val="TAL"/>
              <w:keepNext w:val="0"/>
              <w:keepLines w:val="0"/>
              <w:widowControl w:val="0"/>
            </w:pPr>
            <w:r>
              <w:rPr>
                <w:szCs w:val="18"/>
              </w:rPr>
              <w:t>9.2.1.148</w:t>
            </w:r>
          </w:p>
        </w:tc>
        <w:tc>
          <w:tcPr>
            <w:tcW w:w="889" w:type="pct"/>
            <w:tcBorders>
              <w:top w:val="single" w:sz="4" w:space="0" w:color="auto"/>
              <w:left w:val="single" w:sz="4" w:space="0" w:color="auto"/>
              <w:bottom w:val="single" w:sz="4" w:space="0" w:color="auto"/>
              <w:right w:val="single" w:sz="4" w:space="0" w:color="auto"/>
            </w:tcBorders>
          </w:tcPr>
          <w:p w14:paraId="7BA2F2E7" w14:textId="77777777" w:rsidR="006D2157" w:rsidRPr="002F24C2" w:rsidRDefault="006D2157" w:rsidP="001F24A0">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354D910A" w14:textId="77777777" w:rsidR="006D2157" w:rsidRPr="002F24C2" w:rsidRDefault="006D2157" w:rsidP="001F24A0">
            <w:pPr>
              <w:pStyle w:val="TAC"/>
              <w:keepNext w:val="0"/>
              <w:keepLines w:val="0"/>
              <w:widowControl w:val="0"/>
              <w:rPr>
                <w:noProof/>
              </w:rPr>
            </w:pPr>
            <w:r w:rsidRPr="00432CCF">
              <w:rPr>
                <w:szCs w:val="18"/>
              </w:rPr>
              <w:t>YES</w:t>
            </w:r>
          </w:p>
        </w:tc>
        <w:tc>
          <w:tcPr>
            <w:tcW w:w="556" w:type="pct"/>
            <w:tcBorders>
              <w:top w:val="single" w:sz="4" w:space="0" w:color="auto"/>
              <w:left w:val="single" w:sz="4" w:space="0" w:color="auto"/>
              <w:bottom w:val="single" w:sz="4" w:space="0" w:color="auto"/>
              <w:right w:val="single" w:sz="4" w:space="0" w:color="auto"/>
            </w:tcBorders>
          </w:tcPr>
          <w:p w14:paraId="7BC1EFB1" w14:textId="77777777" w:rsidR="006D2157" w:rsidRPr="002F24C2" w:rsidRDefault="006D2157" w:rsidP="001F24A0">
            <w:pPr>
              <w:pStyle w:val="TAC"/>
              <w:keepNext w:val="0"/>
              <w:keepLines w:val="0"/>
              <w:widowControl w:val="0"/>
              <w:rPr>
                <w:noProof/>
              </w:rPr>
            </w:pPr>
            <w:r w:rsidRPr="00432CCF">
              <w:rPr>
                <w:szCs w:val="18"/>
              </w:rPr>
              <w:t>ignore</w:t>
            </w:r>
          </w:p>
        </w:tc>
      </w:tr>
      <w:tr w:rsidR="006A6D25" w:rsidRPr="00432CCF" w14:paraId="7B331C21" w14:textId="77777777" w:rsidTr="009B6AFA">
        <w:tc>
          <w:tcPr>
            <w:tcW w:w="1111" w:type="pct"/>
            <w:tcBorders>
              <w:top w:val="single" w:sz="4" w:space="0" w:color="auto"/>
              <w:left w:val="single" w:sz="4" w:space="0" w:color="auto"/>
              <w:bottom w:val="single" w:sz="4" w:space="0" w:color="auto"/>
              <w:right w:val="single" w:sz="4" w:space="0" w:color="auto"/>
            </w:tcBorders>
          </w:tcPr>
          <w:p w14:paraId="7D9C3843"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556" w:type="pct"/>
            <w:tcBorders>
              <w:top w:val="single" w:sz="4" w:space="0" w:color="auto"/>
              <w:left w:val="single" w:sz="4" w:space="0" w:color="auto"/>
              <w:bottom w:val="single" w:sz="4" w:space="0" w:color="auto"/>
              <w:right w:val="single" w:sz="4" w:space="0" w:color="auto"/>
            </w:tcBorders>
          </w:tcPr>
          <w:p w14:paraId="6D276610"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1B835A3E"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29BBB1" w14:textId="77777777" w:rsidR="006D2157" w:rsidRPr="00432CCF" w:rsidRDefault="006D2157" w:rsidP="001F24A0">
            <w:pPr>
              <w:pStyle w:val="TAL"/>
              <w:keepNext w:val="0"/>
              <w:keepLines w:val="0"/>
              <w:widowControl w:val="0"/>
              <w:rPr>
                <w:szCs w:val="18"/>
              </w:rPr>
            </w:pPr>
            <w:r>
              <w:rPr>
                <w:szCs w:val="18"/>
                <w:lang w:eastAsia="zh-CN"/>
              </w:rPr>
              <w:t>9.2.1.149</w:t>
            </w:r>
          </w:p>
        </w:tc>
        <w:tc>
          <w:tcPr>
            <w:tcW w:w="889" w:type="pct"/>
            <w:tcBorders>
              <w:top w:val="single" w:sz="4" w:space="0" w:color="auto"/>
              <w:left w:val="single" w:sz="4" w:space="0" w:color="auto"/>
              <w:bottom w:val="single" w:sz="4" w:space="0" w:color="auto"/>
              <w:right w:val="single" w:sz="4" w:space="0" w:color="auto"/>
            </w:tcBorders>
          </w:tcPr>
          <w:p w14:paraId="71122D7F" w14:textId="77777777" w:rsidR="006D2157" w:rsidRPr="002F24C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556" w:type="pct"/>
            <w:tcBorders>
              <w:top w:val="single" w:sz="4" w:space="0" w:color="auto"/>
              <w:left w:val="single" w:sz="4" w:space="0" w:color="auto"/>
              <w:bottom w:val="single" w:sz="4" w:space="0" w:color="auto"/>
              <w:right w:val="single" w:sz="4" w:space="0" w:color="auto"/>
            </w:tcBorders>
          </w:tcPr>
          <w:p w14:paraId="616843D1"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77FE8B4E"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A6D25" w:rsidRPr="00432CCF" w14:paraId="7A717701" w14:textId="77777777" w:rsidTr="009B6AFA">
        <w:tc>
          <w:tcPr>
            <w:tcW w:w="1111" w:type="pct"/>
            <w:tcBorders>
              <w:top w:val="single" w:sz="4" w:space="0" w:color="auto"/>
              <w:left w:val="single" w:sz="4" w:space="0" w:color="auto"/>
              <w:bottom w:val="single" w:sz="4" w:space="0" w:color="auto"/>
              <w:right w:val="single" w:sz="4" w:space="0" w:color="auto"/>
            </w:tcBorders>
          </w:tcPr>
          <w:p w14:paraId="72CB144C"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556" w:type="pct"/>
            <w:tcBorders>
              <w:top w:val="single" w:sz="4" w:space="0" w:color="auto"/>
              <w:left w:val="single" w:sz="4" w:space="0" w:color="auto"/>
              <w:bottom w:val="single" w:sz="4" w:space="0" w:color="auto"/>
              <w:right w:val="single" w:sz="4" w:space="0" w:color="auto"/>
            </w:tcBorders>
          </w:tcPr>
          <w:p w14:paraId="73D6A09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BDCB4BA" w14:textId="77777777" w:rsidR="006D2157" w:rsidRPr="002F24C2" w:rsidRDefault="006D2157"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0E09A1"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889" w:type="pct"/>
            <w:tcBorders>
              <w:top w:val="single" w:sz="4" w:space="0" w:color="auto"/>
              <w:left w:val="single" w:sz="4" w:space="0" w:color="auto"/>
              <w:bottom w:val="single" w:sz="4" w:space="0" w:color="auto"/>
              <w:right w:val="single" w:sz="4" w:space="0" w:color="auto"/>
            </w:tcBorders>
          </w:tcPr>
          <w:p w14:paraId="0E9438F6"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337EAE">
              <w:rPr>
                <w:rFonts w:hint="eastAsia"/>
                <w:szCs w:val="18"/>
                <w:lang w:eastAsia="zh-CN"/>
              </w:rPr>
              <w:t>NR V2X services</w:t>
            </w:r>
            <w:r w:rsidRPr="008A5C6B">
              <w:rPr>
                <w:szCs w:val="18"/>
                <w:lang w:eastAsia="zh-CN"/>
              </w:rPr>
              <w:t>.</w:t>
            </w:r>
          </w:p>
        </w:tc>
        <w:tc>
          <w:tcPr>
            <w:tcW w:w="556" w:type="pct"/>
            <w:tcBorders>
              <w:top w:val="single" w:sz="4" w:space="0" w:color="auto"/>
              <w:left w:val="single" w:sz="4" w:space="0" w:color="auto"/>
              <w:bottom w:val="single" w:sz="4" w:space="0" w:color="auto"/>
              <w:right w:val="single" w:sz="4" w:space="0" w:color="auto"/>
            </w:tcBorders>
          </w:tcPr>
          <w:p w14:paraId="6759F62E"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1462120"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6A6D25" w:rsidRPr="00432CCF" w14:paraId="555E9137" w14:textId="77777777" w:rsidTr="009B6AFA">
        <w:tc>
          <w:tcPr>
            <w:tcW w:w="1111" w:type="pct"/>
            <w:tcBorders>
              <w:top w:val="single" w:sz="4" w:space="0" w:color="auto"/>
              <w:left w:val="single" w:sz="4" w:space="0" w:color="auto"/>
              <w:bottom w:val="single" w:sz="4" w:space="0" w:color="auto"/>
              <w:right w:val="single" w:sz="4" w:space="0" w:color="auto"/>
            </w:tcBorders>
          </w:tcPr>
          <w:p w14:paraId="6DEF4BE9" w14:textId="77777777" w:rsidR="00723230" w:rsidRPr="0065059E" w:rsidRDefault="00723230" w:rsidP="001F24A0">
            <w:pPr>
              <w:pStyle w:val="TAL"/>
              <w:keepNext w:val="0"/>
              <w:keepLines w:val="0"/>
              <w:widowControl w:val="0"/>
              <w:rPr>
                <w:szCs w:val="18"/>
                <w:lang w:eastAsia="zh-CN"/>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10401A44" w14:textId="77777777" w:rsidR="00723230" w:rsidRPr="0065059E" w:rsidRDefault="00723230" w:rsidP="001F24A0">
            <w:pPr>
              <w:pStyle w:val="TAL"/>
              <w:keepNext w:val="0"/>
              <w:keepLines w:val="0"/>
              <w:widowControl w:val="0"/>
              <w:rPr>
                <w:szCs w:val="18"/>
                <w:lang w:eastAsia="zh-CN"/>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63C567C" w14:textId="77777777" w:rsidR="00723230" w:rsidRPr="002F24C2" w:rsidRDefault="00723230" w:rsidP="001F24A0">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CE73DD" w14:textId="77777777" w:rsidR="00723230" w:rsidRDefault="00F92D3A" w:rsidP="001F24A0">
            <w:pPr>
              <w:pStyle w:val="TAL"/>
              <w:keepNext w:val="0"/>
              <w:keepLines w:val="0"/>
              <w:widowControl w:val="0"/>
              <w:rPr>
                <w:szCs w:val="18"/>
                <w:lang w:eastAsia="zh-CN"/>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323FD48E" w14:textId="77777777" w:rsidR="00723230" w:rsidRPr="0065059E" w:rsidRDefault="00723230" w:rsidP="001F24A0">
            <w:pPr>
              <w:pStyle w:val="TAL"/>
              <w:keepNext w:val="0"/>
              <w:keepLines w:val="0"/>
              <w:widowControl w:val="0"/>
              <w:rPr>
                <w:szCs w:val="18"/>
                <w:lang w:eastAsia="zh-CN"/>
              </w:rPr>
            </w:pPr>
          </w:p>
        </w:tc>
        <w:tc>
          <w:tcPr>
            <w:tcW w:w="556" w:type="pct"/>
            <w:tcBorders>
              <w:top w:val="single" w:sz="4" w:space="0" w:color="auto"/>
              <w:left w:val="single" w:sz="4" w:space="0" w:color="auto"/>
              <w:bottom w:val="single" w:sz="4" w:space="0" w:color="auto"/>
              <w:right w:val="single" w:sz="4" w:space="0" w:color="auto"/>
            </w:tcBorders>
          </w:tcPr>
          <w:p w14:paraId="55CA1B4F" w14:textId="77777777" w:rsidR="00723230" w:rsidRPr="00D44167" w:rsidRDefault="00723230" w:rsidP="001F24A0">
            <w:pPr>
              <w:pStyle w:val="TAC"/>
              <w:keepNext w:val="0"/>
              <w:keepLines w:val="0"/>
              <w:widowControl w:val="0"/>
              <w:rPr>
                <w:szCs w:val="18"/>
                <w:lang w:eastAsia="zh-CN"/>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58689BA" w14:textId="77777777" w:rsidR="00723230" w:rsidRPr="008A21AD" w:rsidRDefault="00723230" w:rsidP="001F24A0">
            <w:pPr>
              <w:pStyle w:val="TAC"/>
              <w:keepNext w:val="0"/>
              <w:keepLines w:val="0"/>
              <w:widowControl w:val="0"/>
              <w:rPr>
                <w:szCs w:val="18"/>
                <w:lang w:eastAsia="zh-CN"/>
              </w:rPr>
            </w:pPr>
            <w:r>
              <w:rPr>
                <w:lang w:eastAsia="ja-JP"/>
              </w:rPr>
              <w:t>reject</w:t>
            </w:r>
          </w:p>
        </w:tc>
      </w:tr>
    </w:tbl>
    <w:p w14:paraId="27F5D35B" w14:textId="77777777" w:rsidR="00EE060D" w:rsidRPr="008711EA" w:rsidRDefault="00EE060D"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0A8EB0A" w14:textId="77777777" w:rsidTr="001F24A0">
        <w:tc>
          <w:tcPr>
            <w:tcW w:w="954" w:type="pct"/>
          </w:tcPr>
          <w:p w14:paraId="1CBA2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4046" w:type="pct"/>
          </w:tcPr>
          <w:p w14:paraId="2C255E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917EB8" w14:textId="77777777" w:rsidTr="001F24A0">
        <w:tc>
          <w:tcPr>
            <w:tcW w:w="954" w:type="pct"/>
          </w:tcPr>
          <w:p w14:paraId="5B4DB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4046" w:type="pct"/>
          </w:tcPr>
          <w:p w14:paraId="4EA817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65B72BB6" w14:textId="77777777" w:rsidR="000E2576" w:rsidRPr="008711EA" w:rsidRDefault="000E2576" w:rsidP="001F24A0">
      <w:pPr>
        <w:widowControl w:val="0"/>
        <w:rPr>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793"/>
      </w:tblGrid>
      <w:tr w:rsidR="000E2576" w:rsidRPr="008711EA" w14:paraId="39DDCE29" w14:textId="77777777" w:rsidTr="001F24A0">
        <w:tc>
          <w:tcPr>
            <w:tcW w:w="954" w:type="pct"/>
          </w:tcPr>
          <w:p w14:paraId="3F14E1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4046" w:type="pct"/>
          </w:tcPr>
          <w:p w14:paraId="1F131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6465CFA" w14:textId="77777777" w:rsidTr="001F24A0">
        <w:tc>
          <w:tcPr>
            <w:tcW w:w="954" w:type="pct"/>
          </w:tcPr>
          <w:p w14:paraId="0D3ADB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4046" w:type="pct"/>
          </w:tcPr>
          <w:p w14:paraId="25FA16B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546984E9" w14:textId="77777777" w:rsidR="000E2576" w:rsidRPr="008711EA" w:rsidRDefault="000E2576" w:rsidP="001F24A0">
      <w:pPr>
        <w:widowControl w:val="0"/>
        <w:rPr>
          <w:lang w:eastAsia="zh-CN"/>
        </w:rPr>
      </w:pPr>
    </w:p>
    <w:p w14:paraId="6F1CD148" w14:textId="77777777" w:rsidR="000E2576" w:rsidRPr="008711EA" w:rsidRDefault="000E2576" w:rsidP="001F24A0">
      <w:pPr>
        <w:pStyle w:val="Heading4"/>
        <w:keepNext w:val="0"/>
        <w:keepLines w:val="0"/>
        <w:widowControl w:val="0"/>
      </w:pPr>
      <w:bookmarkStart w:id="5152" w:name="_CR9_1_4_2"/>
      <w:bookmarkStart w:id="5153" w:name="_Toc20953610"/>
      <w:bookmarkStart w:id="5154" w:name="_Toc29390787"/>
      <w:bookmarkStart w:id="5155" w:name="_Toc36551524"/>
      <w:bookmarkStart w:id="5156" w:name="_Toc45831740"/>
      <w:bookmarkStart w:id="5157" w:name="_Toc51762693"/>
      <w:bookmarkStart w:id="5158" w:name="_Toc64381745"/>
      <w:bookmarkStart w:id="5159" w:name="_Toc73964263"/>
      <w:bookmarkStart w:id="5160" w:name="_Toc88646872"/>
      <w:bookmarkStart w:id="5161" w:name="_Toc97882821"/>
      <w:bookmarkStart w:id="5162" w:name="_Toc98531396"/>
      <w:bookmarkStart w:id="5163" w:name="_Toc105517468"/>
      <w:bookmarkStart w:id="5164" w:name="_Toc106108359"/>
      <w:bookmarkStart w:id="5165" w:name="_Toc113656944"/>
      <w:bookmarkStart w:id="5166" w:name="_Toc114052163"/>
      <w:bookmarkStart w:id="5167" w:name="_Toc153533652"/>
      <w:bookmarkEnd w:id="5152"/>
      <w:r w:rsidRPr="008711EA">
        <w:t>9.1.4.2</w:t>
      </w:r>
      <w:r w:rsidRPr="008711EA">
        <w:tab/>
        <w:t>Void</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3F95B3EA" w14:textId="77777777" w:rsidR="000E2576" w:rsidRPr="008711EA" w:rsidRDefault="000E2576" w:rsidP="001F24A0">
      <w:pPr>
        <w:widowControl w:val="0"/>
        <w:rPr>
          <w:lang w:eastAsia="zh-CN"/>
        </w:rPr>
      </w:pPr>
    </w:p>
    <w:p w14:paraId="6D23DC1D" w14:textId="77777777" w:rsidR="000E2576" w:rsidRPr="008711EA" w:rsidRDefault="000E2576" w:rsidP="001F24A0">
      <w:pPr>
        <w:pStyle w:val="Heading4"/>
        <w:keepNext w:val="0"/>
        <w:keepLines w:val="0"/>
        <w:widowControl w:val="0"/>
      </w:pPr>
      <w:bookmarkStart w:id="5168" w:name="_CR9_1_4_3"/>
      <w:bookmarkStart w:id="5169" w:name="_Toc20953611"/>
      <w:bookmarkStart w:id="5170" w:name="_Toc29390788"/>
      <w:bookmarkStart w:id="5171" w:name="_Toc36551525"/>
      <w:bookmarkStart w:id="5172" w:name="_Toc45831741"/>
      <w:bookmarkStart w:id="5173" w:name="_Toc51762694"/>
      <w:bookmarkStart w:id="5174" w:name="_Toc64381746"/>
      <w:bookmarkStart w:id="5175" w:name="_Toc73964264"/>
      <w:bookmarkStart w:id="5176" w:name="_Toc88646873"/>
      <w:bookmarkStart w:id="5177" w:name="_Toc97882822"/>
      <w:bookmarkStart w:id="5178" w:name="_Toc98531397"/>
      <w:bookmarkStart w:id="5179" w:name="_Toc105517469"/>
      <w:bookmarkStart w:id="5180" w:name="_Toc106108360"/>
      <w:bookmarkStart w:id="5181" w:name="_Toc113656945"/>
      <w:bookmarkStart w:id="5182" w:name="_Toc114052164"/>
      <w:bookmarkStart w:id="5183" w:name="_Toc153533653"/>
      <w:bookmarkEnd w:id="5168"/>
      <w:r w:rsidRPr="008711EA">
        <w:t>9.1.4.3</w:t>
      </w:r>
      <w:r w:rsidRPr="008711EA">
        <w:tab/>
        <w:t>INITIAL CONTEXT SETUP RESPONSE</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13C04903" w14:textId="77777777" w:rsidR="000E2576" w:rsidRPr="008711EA" w:rsidRDefault="000E2576" w:rsidP="001F24A0">
      <w:pPr>
        <w:widowControl w:val="0"/>
        <w:rPr>
          <w:rFonts w:eastAsia="Batang"/>
        </w:rPr>
      </w:pPr>
      <w:r w:rsidRPr="008711EA">
        <w:t>This message is sent by the eNB to confirm the setup of a UE context.</w:t>
      </w:r>
    </w:p>
    <w:p w14:paraId="52BDB0F6"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6A6D25" w:rsidRPr="008711EA" w14:paraId="0E9FA410" w14:textId="77777777" w:rsidTr="009B6AFA">
        <w:trPr>
          <w:tblHeader/>
        </w:trPr>
        <w:tc>
          <w:tcPr>
            <w:tcW w:w="1111" w:type="pct"/>
          </w:tcPr>
          <w:p w14:paraId="523AA2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E6716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3E46C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D1149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B4317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7E9A4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59A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6A6D25" w:rsidRPr="008711EA" w14:paraId="065DEDA6" w14:textId="77777777" w:rsidTr="009B6AFA">
        <w:tc>
          <w:tcPr>
            <w:tcW w:w="1111" w:type="pct"/>
          </w:tcPr>
          <w:p w14:paraId="1D65B4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1D254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D0A3126" w14:textId="77777777" w:rsidR="000E2576" w:rsidRPr="008711EA" w:rsidRDefault="000E2576" w:rsidP="001F24A0">
            <w:pPr>
              <w:pStyle w:val="TAL"/>
              <w:keepNext w:val="0"/>
              <w:keepLines w:val="0"/>
              <w:widowControl w:val="0"/>
              <w:rPr>
                <w:rFonts w:cs="Arial"/>
                <w:lang w:eastAsia="ja-JP"/>
              </w:rPr>
            </w:pPr>
          </w:p>
        </w:tc>
        <w:tc>
          <w:tcPr>
            <w:tcW w:w="778" w:type="pct"/>
          </w:tcPr>
          <w:p w14:paraId="6B0C7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782D7A4" w14:textId="77777777" w:rsidR="000E2576" w:rsidRPr="008711EA" w:rsidRDefault="000E2576" w:rsidP="001F24A0">
            <w:pPr>
              <w:pStyle w:val="TAL"/>
              <w:keepNext w:val="0"/>
              <w:keepLines w:val="0"/>
              <w:widowControl w:val="0"/>
              <w:rPr>
                <w:rFonts w:cs="Arial"/>
                <w:lang w:eastAsia="ja-JP"/>
              </w:rPr>
            </w:pPr>
          </w:p>
        </w:tc>
        <w:tc>
          <w:tcPr>
            <w:tcW w:w="556" w:type="pct"/>
          </w:tcPr>
          <w:p w14:paraId="51979A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0B23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6A6D25" w:rsidRPr="008711EA" w14:paraId="6A3F9166" w14:textId="77777777" w:rsidTr="009B6AFA">
        <w:tc>
          <w:tcPr>
            <w:tcW w:w="1111" w:type="pct"/>
          </w:tcPr>
          <w:p w14:paraId="5C72AE5A"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3697A3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726C8D9B" w14:textId="77777777" w:rsidR="000E2576" w:rsidRPr="008711EA" w:rsidRDefault="000E2576" w:rsidP="001F24A0">
            <w:pPr>
              <w:pStyle w:val="TAL"/>
              <w:keepNext w:val="0"/>
              <w:keepLines w:val="0"/>
              <w:widowControl w:val="0"/>
              <w:rPr>
                <w:rFonts w:cs="Arial"/>
                <w:lang w:eastAsia="ja-JP"/>
              </w:rPr>
            </w:pPr>
          </w:p>
        </w:tc>
        <w:tc>
          <w:tcPr>
            <w:tcW w:w="778" w:type="pct"/>
          </w:tcPr>
          <w:p w14:paraId="49816F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5A980CF" w14:textId="77777777" w:rsidR="000E2576" w:rsidRPr="008711EA" w:rsidRDefault="000E2576" w:rsidP="001F24A0">
            <w:pPr>
              <w:pStyle w:val="TAL"/>
              <w:keepNext w:val="0"/>
              <w:keepLines w:val="0"/>
              <w:widowControl w:val="0"/>
              <w:rPr>
                <w:rFonts w:cs="Arial"/>
                <w:lang w:eastAsia="ja-JP"/>
              </w:rPr>
            </w:pPr>
          </w:p>
        </w:tc>
        <w:tc>
          <w:tcPr>
            <w:tcW w:w="556" w:type="pct"/>
          </w:tcPr>
          <w:p w14:paraId="52BF271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4A94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13B9763E" w14:textId="77777777" w:rsidTr="009B6AFA">
        <w:tc>
          <w:tcPr>
            <w:tcW w:w="1111" w:type="pct"/>
          </w:tcPr>
          <w:p w14:paraId="23B9DF55"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2CB97B39"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62B90E26" w14:textId="77777777" w:rsidR="000E2576" w:rsidRPr="008711EA" w:rsidRDefault="000E2576" w:rsidP="001F24A0">
            <w:pPr>
              <w:pStyle w:val="TAL"/>
              <w:keepNext w:val="0"/>
              <w:keepLines w:val="0"/>
              <w:widowControl w:val="0"/>
              <w:rPr>
                <w:rFonts w:cs="Arial"/>
                <w:lang w:eastAsia="ja-JP"/>
              </w:rPr>
            </w:pPr>
          </w:p>
        </w:tc>
        <w:tc>
          <w:tcPr>
            <w:tcW w:w="778" w:type="pct"/>
          </w:tcPr>
          <w:p w14:paraId="7060B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3979AB" w14:textId="77777777" w:rsidR="000E2576" w:rsidRPr="008711EA" w:rsidRDefault="000E2576" w:rsidP="001F24A0">
            <w:pPr>
              <w:pStyle w:val="TAL"/>
              <w:keepNext w:val="0"/>
              <w:keepLines w:val="0"/>
              <w:widowControl w:val="0"/>
              <w:rPr>
                <w:rFonts w:cs="Arial"/>
                <w:lang w:eastAsia="ja-JP"/>
              </w:rPr>
            </w:pPr>
          </w:p>
        </w:tc>
        <w:tc>
          <w:tcPr>
            <w:tcW w:w="556" w:type="pct"/>
          </w:tcPr>
          <w:p w14:paraId="19FD6E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90E5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6A6D25" w:rsidRPr="008711EA" w14:paraId="03957D99" w14:textId="77777777" w:rsidTr="009B6AFA">
        <w:tc>
          <w:tcPr>
            <w:tcW w:w="1111" w:type="pct"/>
          </w:tcPr>
          <w:p w14:paraId="4CF9F600"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E-RAB Setup List</w:t>
            </w:r>
          </w:p>
        </w:tc>
        <w:tc>
          <w:tcPr>
            <w:tcW w:w="556" w:type="pct"/>
          </w:tcPr>
          <w:p w14:paraId="2C5F30CC" w14:textId="77777777" w:rsidR="000E2576" w:rsidRPr="008711EA" w:rsidRDefault="000E2576" w:rsidP="001F24A0">
            <w:pPr>
              <w:pStyle w:val="TAL"/>
              <w:keepNext w:val="0"/>
              <w:keepLines w:val="0"/>
              <w:widowControl w:val="0"/>
              <w:rPr>
                <w:rFonts w:cs="Arial"/>
                <w:lang w:eastAsia="zh-CN"/>
              </w:rPr>
            </w:pPr>
          </w:p>
        </w:tc>
        <w:tc>
          <w:tcPr>
            <w:tcW w:w="556" w:type="pct"/>
          </w:tcPr>
          <w:p w14:paraId="5ADFD0EF"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778" w:type="pct"/>
          </w:tcPr>
          <w:p w14:paraId="575F3DF6" w14:textId="77777777" w:rsidR="000E2576" w:rsidRPr="008711EA" w:rsidRDefault="000E2576" w:rsidP="001F24A0">
            <w:pPr>
              <w:pStyle w:val="TF"/>
              <w:keepLines w:val="0"/>
              <w:widowControl w:val="0"/>
              <w:jc w:val="left"/>
              <w:rPr>
                <w:rFonts w:cs="Arial"/>
                <w:b w:val="0"/>
                <w:lang w:eastAsia="ja-JP"/>
              </w:rPr>
            </w:pPr>
          </w:p>
        </w:tc>
        <w:tc>
          <w:tcPr>
            <w:tcW w:w="889" w:type="pct"/>
          </w:tcPr>
          <w:p w14:paraId="7BD8D7BC" w14:textId="77777777" w:rsidR="000E2576" w:rsidRPr="008711EA" w:rsidRDefault="000E2576" w:rsidP="001F24A0">
            <w:pPr>
              <w:pStyle w:val="TF"/>
              <w:keepLines w:val="0"/>
              <w:widowControl w:val="0"/>
              <w:jc w:val="left"/>
              <w:rPr>
                <w:rFonts w:cs="Arial"/>
                <w:b w:val="0"/>
                <w:lang w:eastAsia="ja-JP"/>
              </w:rPr>
            </w:pPr>
          </w:p>
        </w:tc>
        <w:tc>
          <w:tcPr>
            <w:tcW w:w="556" w:type="pct"/>
          </w:tcPr>
          <w:p w14:paraId="48D9518A"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5419F9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95C81B6" w14:textId="77777777" w:rsidTr="009B6AFA">
        <w:tc>
          <w:tcPr>
            <w:tcW w:w="1111" w:type="pct"/>
          </w:tcPr>
          <w:p w14:paraId="1900062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 Setup Item IEs</w:t>
            </w:r>
          </w:p>
        </w:tc>
        <w:tc>
          <w:tcPr>
            <w:tcW w:w="556" w:type="pct"/>
          </w:tcPr>
          <w:p w14:paraId="30F939D9" w14:textId="77777777" w:rsidR="000E2576" w:rsidRPr="008711EA" w:rsidRDefault="000E2576" w:rsidP="001F24A0">
            <w:pPr>
              <w:pStyle w:val="TAL"/>
              <w:keepNext w:val="0"/>
              <w:keepLines w:val="0"/>
              <w:widowControl w:val="0"/>
              <w:rPr>
                <w:rFonts w:cs="Arial"/>
                <w:lang w:eastAsia="zh-CN"/>
              </w:rPr>
            </w:pPr>
          </w:p>
        </w:tc>
        <w:tc>
          <w:tcPr>
            <w:tcW w:w="556" w:type="pct"/>
          </w:tcPr>
          <w:p w14:paraId="642D035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2DE5DB5A" w14:textId="77777777" w:rsidR="000E2576" w:rsidRPr="008711EA" w:rsidRDefault="000E2576" w:rsidP="001F24A0">
            <w:pPr>
              <w:pStyle w:val="TF"/>
              <w:keepLines w:val="0"/>
              <w:widowControl w:val="0"/>
              <w:jc w:val="left"/>
              <w:rPr>
                <w:rFonts w:cs="Arial"/>
                <w:b w:val="0"/>
                <w:lang w:eastAsia="ja-JP"/>
              </w:rPr>
            </w:pPr>
          </w:p>
        </w:tc>
        <w:tc>
          <w:tcPr>
            <w:tcW w:w="889" w:type="pct"/>
          </w:tcPr>
          <w:p w14:paraId="661CCEC1" w14:textId="77777777" w:rsidR="000E2576" w:rsidRPr="008711EA" w:rsidRDefault="000E2576" w:rsidP="001F24A0">
            <w:pPr>
              <w:pStyle w:val="TF"/>
              <w:keepLines w:val="0"/>
              <w:widowControl w:val="0"/>
              <w:jc w:val="left"/>
              <w:rPr>
                <w:rFonts w:cs="Arial"/>
                <w:b w:val="0"/>
                <w:lang w:eastAsia="ja-JP"/>
              </w:rPr>
            </w:pPr>
          </w:p>
        </w:tc>
        <w:tc>
          <w:tcPr>
            <w:tcW w:w="556" w:type="pct"/>
          </w:tcPr>
          <w:p w14:paraId="7A34B1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556" w:type="pct"/>
          </w:tcPr>
          <w:p w14:paraId="52942BA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18DAF081" w14:textId="77777777" w:rsidTr="009B6AFA">
        <w:tc>
          <w:tcPr>
            <w:tcW w:w="1111" w:type="pct"/>
          </w:tcPr>
          <w:p w14:paraId="0CE8F23F" w14:textId="77777777" w:rsidR="000E2576" w:rsidRPr="008711EA" w:rsidRDefault="000E2576" w:rsidP="001F24A0">
            <w:pPr>
              <w:pStyle w:val="TAL"/>
              <w:keepNext w:val="0"/>
              <w:keepLines w:val="0"/>
              <w:widowControl w:val="0"/>
              <w:ind w:left="284"/>
              <w:rPr>
                <w:rFonts w:cs="Arial"/>
                <w:lang w:eastAsia="zh-CN"/>
              </w:rPr>
            </w:pPr>
            <w:r w:rsidRPr="008711EA">
              <w:rPr>
                <w:rFonts w:cs="Arial"/>
                <w:lang w:eastAsia="ja-JP"/>
              </w:rPr>
              <w:t>&gt;&gt;</w:t>
            </w:r>
            <w:r w:rsidRPr="008711EA">
              <w:rPr>
                <w:rFonts w:cs="Arial"/>
                <w:lang w:eastAsia="zh-CN"/>
              </w:rPr>
              <w:t>E-RAB ID</w:t>
            </w:r>
          </w:p>
        </w:tc>
        <w:tc>
          <w:tcPr>
            <w:tcW w:w="556" w:type="pct"/>
          </w:tcPr>
          <w:p w14:paraId="5FA207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9E3DF" w14:textId="77777777" w:rsidR="000E2576" w:rsidRPr="008711EA" w:rsidRDefault="000E2576" w:rsidP="001F24A0">
            <w:pPr>
              <w:pStyle w:val="TF"/>
              <w:keepLines w:val="0"/>
              <w:widowControl w:val="0"/>
              <w:jc w:val="left"/>
              <w:rPr>
                <w:rFonts w:cs="Arial"/>
                <w:b w:val="0"/>
                <w:lang w:eastAsia="ja-JP"/>
              </w:rPr>
            </w:pPr>
          </w:p>
        </w:tc>
        <w:tc>
          <w:tcPr>
            <w:tcW w:w="778" w:type="pct"/>
          </w:tcPr>
          <w:p w14:paraId="3EA7C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459917F3" w14:textId="77777777" w:rsidR="000E2576" w:rsidRPr="008711EA" w:rsidRDefault="000E2576" w:rsidP="001F24A0">
            <w:pPr>
              <w:pStyle w:val="TAL"/>
              <w:keepNext w:val="0"/>
              <w:keepLines w:val="0"/>
              <w:widowControl w:val="0"/>
              <w:rPr>
                <w:rFonts w:cs="Arial"/>
                <w:lang w:eastAsia="ja-JP"/>
              </w:rPr>
            </w:pPr>
          </w:p>
        </w:tc>
        <w:tc>
          <w:tcPr>
            <w:tcW w:w="556" w:type="pct"/>
          </w:tcPr>
          <w:p w14:paraId="1D38B03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2CC7616"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7AB5DC26" w14:textId="77777777" w:rsidTr="009B6AFA">
        <w:tc>
          <w:tcPr>
            <w:tcW w:w="1111" w:type="pct"/>
          </w:tcPr>
          <w:p w14:paraId="2249356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Transport Layer Address</w:t>
            </w:r>
          </w:p>
        </w:tc>
        <w:tc>
          <w:tcPr>
            <w:tcW w:w="556" w:type="pct"/>
          </w:tcPr>
          <w:p w14:paraId="6D9318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18E272" w14:textId="77777777" w:rsidR="000E2576" w:rsidRPr="008711EA" w:rsidRDefault="000E2576" w:rsidP="001F24A0">
            <w:pPr>
              <w:pStyle w:val="TAL"/>
              <w:keepNext w:val="0"/>
              <w:keepLines w:val="0"/>
              <w:widowControl w:val="0"/>
              <w:rPr>
                <w:rFonts w:cs="Arial"/>
                <w:lang w:eastAsia="ja-JP"/>
              </w:rPr>
            </w:pPr>
          </w:p>
        </w:tc>
        <w:tc>
          <w:tcPr>
            <w:tcW w:w="778" w:type="pct"/>
          </w:tcPr>
          <w:p w14:paraId="38B41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889" w:type="pct"/>
          </w:tcPr>
          <w:p w14:paraId="6FAB3F13" w14:textId="77777777" w:rsidR="000E2576" w:rsidRPr="008711EA" w:rsidRDefault="000E2576" w:rsidP="001F24A0">
            <w:pPr>
              <w:pStyle w:val="TAL"/>
              <w:keepNext w:val="0"/>
              <w:keepLines w:val="0"/>
              <w:widowControl w:val="0"/>
              <w:rPr>
                <w:rFonts w:cs="Arial"/>
                <w:lang w:eastAsia="ja-JP"/>
              </w:rPr>
            </w:pPr>
          </w:p>
        </w:tc>
        <w:tc>
          <w:tcPr>
            <w:tcW w:w="556" w:type="pct"/>
          </w:tcPr>
          <w:p w14:paraId="179FA3F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62629332"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07595A4E" w14:textId="77777777" w:rsidTr="009B6AFA">
        <w:tc>
          <w:tcPr>
            <w:tcW w:w="1111" w:type="pct"/>
          </w:tcPr>
          <w:p w14:paraId="2DCB88B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&gt;&gt;GTP-TEID</w:t>
            </w:r>
          </w:p>
        </w:tc>
        <w:tc>
          <w:tcPr>
            <w:tcW w:w="556" w:type="pct"/>
          </w:tcPr>
          <w:p w14:paraId="74492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BE7D5E" w14:textId="77777777" w:rsidR="000E2576" w:rsidRPr="008711EA" w:rsidRDefault="000E2576" w:rsidP="001F24A0">
            <w:pPr>
              <w:pStyle w:val="TAL"/>
              <w:keepNext w:val="0"/>
              <w:keepLines w:val="0"/>
              <w:widowControl w:val="0"/>
              <w:rPr>
                <w:rFonts w:cs="Arial"/>
                <w:lang w:eastAsia="ja-JP"/>
              </w:rPr>
            </w:pPr>
          </w:p>
        </w:tc>
        <w:tc>
          <w:tcPr>
            <w:tcW w:w="778" w:type="pct"/>
          </w:tcPr>
          <w:p w14:paraId="67DC5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889" w:type="pct"/>
          </w:tcPr>
          <w:p w14:paraId="0A463F7C" w14:textId="77777777" w:rsidR="000E2576" w:rsidRPr="008711EA" w:rsidRDefault="000E2576" w:rsidP="001F24A0">
            <w:pPr>
              <w:pStyle w:val="TAL"/>
              <w:keepNext w:val="0"/>
              <w:keepLines w:val="0"/>
              <w:widowControl w:val="0"/>
              <w:rPr>
                <w:rFonts w:cs="Arial"/>
                <w:lang w:eastAsia="ja-JP"/>
              </w:rPr>
            </w:pPr>
          </w:p>
        </w:tc>
        <w:tc>
          <w:tcPr>
            <w:tcW w:w="556" w:type="pct"/>
          </w:tcPr>
          <w:p w14:paraId="43FE269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81ACDE4" w14:textId="77777777" w:rsidR="000E2576" w:rsidRPr="008711EA" w:rsidRDefault="000E2576" w:rsidP="001F24A0">
            <w:pPr>
              <w:pStyle w:val="TAR"/>
              <w:keepNext w:val="0"/>
              <w:keepLines w:val="0"/>
              <w:widowControl w:val="0"/>
              <w:jc w:val="center"/>
              <w:rPr>
                <w:rFonts w:cs="Arial"/>
                <w:lang w:eastAsia="ja-JP"/>
              </w:rPr>
            </w:pPr>
          </w:p>
        </w:tc>
      </w:tr>
      <w:tr w:rsidR="006A6D25" w:rsidRPr="008711EA" w14:paraId="6613382C" w14:textId="77777777" w:rsidTr="009B6AFA">
        <w:tc>
          <w:tcPr>
            <w:tcW w:w="1111" w:type="pct"/>
          </w:tcPr>
          <w:p w14:paraId="09EA17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 xml:space="preserve">E-RAB </w:t>
            </w:r>
            <w:r w:rsidRPr="008711EA">
              <w:rPr>
                <w:rFonts w:cs="Arial"/>
                <w:lang w:eastAsia="zh-CN"/>
              </w:rPr>
              <w:t xml:space="preserve">Failed to </w:t>
            </w:r>
            <w:r w:rsidRPr="008711EA">
              <w:rPr>
                <w:rFonts w:cs="Arial"/>
                <w:lang w:eastAsia="ja-JP"/>
              </w:rPr>
              <w:t>Setup List</w:t>
            </w:r>
          </w:p>
        </w:tc>
        <w:tc>
          <w:tcPr>
            <w:tcW w:w="556" w:type="pct"/>
          </w:tcPr>
          <w:p w14:paraId="74A13A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857683B" w14:textId="77777777" w:rsidR="000E2576" w:rsidRPr="008711EA" w:rsidRDefault="000E2576" w:rsidP="001F24A0">
            <w:pPr>
              <w:pStyle w:val="TAL"/>
              <w:keepNext w:val="0"/>
              <w:keepLines w:val="0"/>
              <w:widowControl w:val="0"/>
              <w:rPr>
                <w:rFonts w:cs="Arial"/>
                <w:lang w:eastAsia="ja-JP"/>
              </w:rPr>
            </w:pPr>
          </w:p>
        </w:tc>
        <w:tc>
          <w:tcPr>
            <w:tcW w:w="778" w:type="pct"/>
          </w:tcPr>
          <w:p w14:paraId="7C469E22" w14:textId="77777777" w:rsidR="000E2576" w:rsidRPr="008711EA" w:rsidRDefault="000E2576" w:rsidP="001F24A0">
            <w:pPr>
              <w:pStyle w:val="TF"/>
              <w:keepLines w:val="0"/>
              <w:widowControl w:val="0"/>
              <w:spacing w:after="0"/>
              <w:jc w:val="left"/>
              <w:rPr>
                <w:rFonts w:cs="Arial"/>
                <w:b w:val="0"/>
                <w:lang w:eastAsia="ja-JP"/>
              </w:rPr>
            </w:pPr>
            <w:r w:rsidRPr="008711EA">
              <w:rPr>
                <w:rFonts w:cs="Arial"/>
                <w:b w:val="0"/>
                <w:bCs/>
                <w:sz w:val="18"/>
                <w:szCs w:val="18"/>
                <w:lang w:eastAsia="ja-JP"/>
              </w:rPr>
              <w:t xml:space="preserve">E-RAB List </w:t>
            </w:r>
            <w:r w:rsidRPr="008711EA">
              <w:rPr>
                <w:rFonts w:cs="Arial"/>
                <w:b w:val="0"/>
                <w:bCs/>
                <w:sz w:val="18"/>
                <w:szCs w:val="18"/>
                <w:lang w:eastAsia="ja-JP"/>
              </w:rPr>
              <w:br/>
            </w:r>
            <w:r w:rsidRPr="008711EA">
              <w:rPr>
                <w:rFonts w:cs="Arial"/>
                <w:b w:val="0"/>
                <w:sz w:val="18"/>
                <w:szCs w:val="18"/>
                <w:lang w:eastAsia="ja-JP"/>
              </w:rPr>
              <w:t>9.2.1.36</w:t>
            </w:r>
          </w:p>
        </w:tc>
        <w:tc>
          <w:tcPr>
            <w:tcW w:w="889" w:type="pct"/>
          </w:tcPr>
          <w:p w14:paraId="3C2D8479" w14:textId="77777777" w:rsidR="000E2576" w:rsidRPr="008711EA" w:rsidRDefault="000E2576" w:rsidP="001F24A0">
            <w:pPr>
              <w:pStyle w:val="TF"/>
              <w:keepLines w:val="0"/>
              <w:widowControl w:val="0"/>
              <w:spacing w:after="0"/>
              <w:jc w:val="left"/>
              <w:rPr>
                <w:rFonts w:cs="Arial"/>
                <w:b w:val="0"/>
                <w:sz w:val="18"/>
                <w:szCs w:val="18"/>
                <w:lang w:eastAsia="ja-JP"/>
              </w:rPr>
            </w:pPr>
            <w:r w:rsidRPr="008711EA">
              <w:rPr>
                <w:rFonts w:cs="Arial"/>
                <w:b w:val="0"/>
                <w:sz w:val="18"/>
                <w:szCs w:val="18"/>
                <w:lang w:eastAsia="ja-JP"/>
              </w:rPr>
              <w:t xml:space="preserve">A value for </w:t>
            </w:r>
            <w:r w:rsidRPr="008711EA">
              <w:rPr>
                <w:rFonts w:cs="Arial"/>
                <w:b w:val="0"/>
                <w:i/>
                <w:iCs/>
                <w:sz w:val="18"/>
                <w:szCs w:val="18"/>
                <w:lang w:eastAsia="ja-JP"/>
              </w:rPr>
              <w:t xml:space="preserve">E-RAB ID </w:t>
            </w:r>
            <w:r w:rsidRPr="008711EA">
              <w:rPr>
                <w:rFonts w:cs="Arial"/>
                <w:b w:val="0"/>
                <w:sz w:val="18"/>
                <w:szCs w:val="18"/>
                <w:lang w:eastAsia="ja-JP"/>
              </w:rPr>
              <w:t>shall only be present once in</w:t>
            </w:r>
            <w:r w:rsidRPr="008711EA">
              <w:rPr>
                <w:rFonts w:cs="Arial"/>
                <w:b w:val="0"/>
                <w:i/>
                <w:sz w:val="18"/>
                <w:szCs w:val="18"/>
                <w:lang w:eastAsia="ja-JP"/>
              </w:rPr>
              <w:t xml:space="preserve"> E-RAB Setup List </w:t>
            </w:r>
            <w:r w:rsidRPr="008711EA">
              <w:rPr>
                <w:rFonts w:cs="Arial"/>
                <w:b w:val="0"/>
                <w:iCs/>
                <w:sz w:val="18"/>
                <w:szCs w:val="18"/>
                <w:lang w:eastAsia="ja-JP"/>
              </w:rPr>
              <w:t xml:space="preserve">IE and </w:t>
            </w:r>
            <w:r w:rsidRPr="008711EA">
              <w:rPr>
                <w:rFonts w:cs="Arial"/>
                <w:b w:val="0"/>
                <w:i/>
                <w:sz w:val="18"/>
                <w:szCs w:val="18"/>
                <w:lang w:eastAsia="ja-JP"/>
              </w:rPr>
              <w:t>E-RAB Failed to Setup List</w:t>
            </w:r>
            <w:r w:rsidRPr="008711EA">
              <w:rPr>
                <w:rFonts w:cs="Arial"/>
                <w:b w:val="0"/>
                <w:bCs/>
                <w:iCs/>
                <w:sz w:val="18"/>
                <w:szCs w:val="18"/>
                <w:lang w:eastAsia="ja-JP"/>
              </w:rPr>
              <w:t xml:space="preserve"> </w:t>
            </w:r>
            <w:r w:rsidRPr="008711EA">
              <w:rPr>
                <w:rFonts w:cs="Arial"/>
                <w:b w:val="0"/>
                <w:iCs/>
                <w:sz w:val="18"/>
                <w:szCs w:val="18"/>
                <w:lang w:eastAsia="ja-JP"/>
              </w:rPr>
              <w:t>IE.</w:t>
            </w:r>
          </w:p>
        </w:tc>
        <w:tc>
          <w:tcPr>
            <w:tcW w:w="556" w:type="pct"/>
          </w:tcPr>
          <w:p w14:paraId="393FF5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65AE2D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6A6D25" w:rsidRPr="008711EA" w14:paraId="42E39AA7" w14:textId="77777777" w:rsidTr="009B6AFA">
        <w:tc>
          <w:tcPr>
            <w:tcW w:w="1111" w:type="pct"/>
          </w:tcPr>
          <w:p w14:paraId="0A5ED93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3BEBAC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7119620" w14:textId="77777777" w:rsidR="000E2576" w:rsidRPr="008711EA" w:rsidRDefault="000E2576" w:rsidP="001F24A0">
            <w:pPr>
              <w:pStyle w:val="TAL"/>
              <w:keepNext w:val="0"/>
              <w:keepLines w:val="0"/>
              <w:widowControl w:val="0"/>
              <w:rPr>
                <w:rFonts w:cs="Arial"/>
                <w:lang w:eastAsia="ja-JP"/>
              </w:rPr>
            </w:pPr>
          </w:p>
        </w:tc>
        <w:tc>
          <w:tcPr>
            <w:tcW w:w="778" w:type="pct"/>
          </w:tcPr>
          <w:p w14:paraId="78B93E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9.2.1.21</w:t>
            </w:r>
          </w:p>
        </w:tc>
        <w:tc>
          <w:tcPr>
            <w:tcW w:w="889" w:type="pct"/>
          </w:tcPr>
          <w:p w14:paraId="759D2F6B" w14:textId="77777777" w:rsidR="000E2576" w:rsidRPr="008711EA" w:rsidRDefault="000E2576" w:rsidP="001F24A0">
            <w:pPr>
              <w:pStyle w:val="TAL"/>
              <w:keepNext w:val="0"/>
              <w:keepLines w:val="0"/>
              <w:widowControl w:val="0"/>
              <w:rPr>
                <w:rFonts w:cs="Arial"/>
                <w:lang w:eastAsia="ja-JP"/>
              </w:rPr>
            </w:pPr>
          </w:p>
        </w:tc>
        <w:tc>
          <w:tcPr>
            <w:tcW w:w="556" w:type="pct"/>
          </w:tcPr>
          <w:p w14:paraId="2A3108E5"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362EF7C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30B0D5F4" w14:textId="77777777" w:rsidR="000E2576" w:rsidRPr="008711EA" w:rsidRDefault="000E2576" w:rsidP="001F24A0">
      <w:pPr>
        <w:widowControl w:val="0"/>
        <w:rPr>
          <w:lang w:eastAsia="zh-CN"/>
        </w:rPr>
      </w:pPr>
    </w:p>
    <w:tbl>
      <w:tblPr>
        <w:tblpPr w:leftFromText="180" w:rightFromText="180" w:vertAnchor="text" w:horzAnchor="margin" w:tblpY="3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F35178" w14:textId="77777777" w:rsidTr="001F24A0">
        <w:tc>
          <w:tcPr>
            <w:tcW w:w="1970" w:type="pct"/>
          </w:tcPr>
          <w:p w14:paraId="0B0CD0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5B8D5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65BE0C" w14:textId="77777777" w:rsidTr="001F24A0">
        <w:tc>
          <w:tcPr>
            <w:tcW w:w="1970" w:type="pct"/>
          </w:tcPr>
          <w:p w14:paraId="77892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4625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7938A288" w14:textId="77777777" w:rsidR="000E2576" w:rsidRPr="008711EA" w:rsidRDefault="000E2576" w:rsidP="001F24A0">
      <w:pPr>
        <w:widowControl w:val="0"/>
        <w:rPr>
          <w:lang w:eastAsia="zh-CN"/>
        </w:rPr>
      </w:pPr>
    </w:p>
    <w:p w14:paraId="0CC022E3" w14:textId="77777777" w:rsidR="000E2576" w:rsidRPr="008711EA" w:rsidRDefault="000E2576" w:rsidP="001F24A0">
      <w:pPr>
        <w:pStyle w:val="Heading4"/>
        <w:keepNext w:val="0"/>
        <w:keepLines w:val="0"/>
        <w:widowControl w:val="0"/>
      </w:pPr>
      <w:bookmarkStart w:id="5184" w:name="_CR9_1_4_4"/>
      <w:bookmarkStart w:id="5185" w:name="_Toc20953612"/>
      <w:bookmarkStart w:id="5186" w:name="_Toc29390789"/>
      <w:bookmarkStart w:id="5187" w:name="_Toc36551526"/>
      <w:bookmarkStart w:id="5188" w:name="_Toc45831742"/>
      <w:bookmarkStart w:id="5189" w:name="_Toc51762695"/>
      <w:bookmarkStart w:id="5190" w:name="_Toc64381747"/>
      <w:bookmarkStart w:id="5191" w:name="_Toc73964265"/>
      <w:bookmarkStart w:id="5192" w:name="_Toc88646874"/>
      <w:bookmarkStart w:id="5193" w:name="_Toc97882823"/>
      <w:bookmarkStart w:id="5194" w:name="_Toc98531398"/>
      <w:bookmarkStart w:id="5195" w:name="_Toc105517470"/>
      <w:bookmarkStart w:id="5196" w:name="_Toc106108361"/>
      <w:bookmarkStart w:id="5197" w:name="_Toc113656946"/>
      <w:bookmarkStart w:id="5198" w:name="_Toc114052165"/>
      <w:bookmarkStart w:id="5199" w:name="_Toc153533654"/>
      <w:bookmarkEnd w:id="5184"/>
      <w:r w:rsidRPr="008711EA">
        <w:t>9.1.4.4</w:t>
      </w:r>
      <w:r w:rsidRPr="008711EA">
        <w:tab/>
        <w:t>INITIAL CONTEXT SETUP FAILURE</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p>
    <w:p w14:paraId="42070C19" w14:textId="77777777" w:rsidR="000E2576" w:rsidRPr="008711EA" w:rsidRDefault="000E2576" w:rsidP="001F24A0">
      <w:pPr>
        <w:widowControl w:val="0"/>
        <w:rPr>
          <w:rFonts w:eastAsia="Batang"/>
        </w:rPr>
      </w:pPr>
      <w:r w:rsidRPr="008711EA">
        <w:t>This message is sent by the eNB to indicate that the setup of the UE context was unsuccessful.</w:t>
      </w:r>
    </w:p>
    <w:p w14:paraId="2367E650"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7CE5A92" w14:textId="77777777" w:rsidTr="009B6AFA">
        <w:trPr>
          <w:tblHeader/>
        </w:trPr>
        <w:tc>
          <w:tcPr>
            <w:tcW w:w="1111" w:type="pct"/>
          </w:tcPr>
          <w:p w14:paraId="63FB4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AB76D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9F04C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BA2A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FA0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C755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B1B77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F636DB" w:rsidRPr="008711EA" w14:paraId="354C8101" w14:textId="77777777" w:rsidTr="009B6AFA">
        <w:tc>
          <w:tcPr>
            <w:tcW w:w="1111" w:type="pct"/>
          </w:tcPr>
          <w:p w14:paraId="627547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4D05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DAFCC4" w14:textId="77777777" w:rsidR="000E2576" w:rsidRPr="008711EA" w:rsidRDefault="000E2576" w:rsidP="001F24A0">
            <w:pPr>
              <w:pStyle w:val="TAL"/>
              <w:keepNext w:val="0"/>
              <w:keepLines w:val="0"/>
              <w:widowControl w:val="0"/>
              <w:rPr>
                <w:rFonts w:cs="Arial"/>
                <w:lang w:eastAsia="ja-JP"/>
              </w:rPr>
            </w:pPr>
          </w:p>
        </w:tc>
        <w:tc>
          <w:tcPr>
            <w:tcW w:w="778" w:type="pct"/>
          </w:tcPr>
          <w:p w14:paraId="651FBF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DFF725F" w14:textId="77777777" w:rsidR="000E2576" w:rsidRPr="008711EA" w:rsidRDefault="000E2576" w:rsidP="001F24A0">
            <w:pPr>
              <w:pStyle w:val="TAL"/>
              <w:keepNext w:val="0"/>
              <w:keepLines w:val="0"/>
              <w:widowControl w:val="0"/>
              <w:rPr>
                <w:rFonts w:cs="Arial"/>
                <w:lang w:eastAsia="ja-JP"/>
              </w:rPr>
            </w:pPr>
          </w:p>
        </w:tc>
        <w:tc>
          <w:tcPr>
            <w:tcW w:w="556" w:type="pct"/>
          </w:tcPr>
          <w:p w14:paraId="1BD35B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722D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A34311E" w14:textId="77777777" w:rsidTr="009B6AFA">
        <w:tc>
          <w:tcPr>
            <w:tcW w:w="1111" w:type="pct"/>
          </w:tcPr>
          <w:p w14:paraId="52FDDA34"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MME</w:t>
            </w:r>
            <w:r w:rsidRPr="008711EA">
              <w:rPr>
                <w:rFonts w:cs="Arial"/>
                <w:bCs/>
                <w:lang w:eastAsia="ja-JP"/>
              </w:rPr>
              <w:t xml:space="preserve"> UE S1AP ID</w:t>
            </w:r>
          </w:p>
        </w:tc>
        <w:tc>
          <w:tcPr>
            <w:tcW w:w="556" w:type="pct"/>
          </w:tcPr>
          <w:p w14:paraId="6FA8EA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E421313" w14:textId="77777777" w:rsidR="000E2576" w:rsidRPr="008711EA" w:rsidRDefault="000E2576" w:rsidP="001F24A0">
            <w:pPr>
              <w:pStyle w:val="TAL"/>
              <w:keepNext w:val="0"/>
              <w:keepLines w:val="0"/>
              <w:widowControl w:val="0"/>
              <w:rPr>
                <w:rFonts w:cs="Arial"/>
                <w:lang w:eastAsia="ja-JP"/>
              </w:rPr>
            </w:pPr>
          </w:p>
        </w:tc>
        <w:tc>
          <w:tcPr>
            <w:tcW w:w="778" w:type="pct"/>
          </w:tcPr>
          <w:p w14:paraId="07E2A5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CF70B44" w14:textId="77777777" w:rsidR="000E2576" w:rsidRPr="008711EA" w:rsidRDefault="000E2576" w:rsidP="001F24A0">
            <w:pPr>
              <w:pStyle w:val="TAL"/>
              <w:keepNext w:val="0"/>
              <w:keepLines w:val="0"/>
              <w:widowControl w:val="0"/>
              <w:rPr>
                <w:rFonts w:cs="Arial"/>
                <w:lang w:eastAsia="ja-JP"/>
              </w:rPr>
            </w:pPr>
          </w:p>
        </w:tc>
        <w:tc>
          <w:tcPr>
            <w:tcW w:w="556" w:type="pct"/>
          </w:tcPr>
          <w:p w14:paraId="4C77E3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6A2C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DC52DA9" w14:textId="77777777" w:rsidTr="009B6AFA">
        <w:tc>
          <w:tcPr>
            <w:tcW w:w="1111" w:type="pct"/>
          </w:tcPr>
          <w:p w14:paraId="7F4D1D1E" w14:textId="77777777" w:rsidR="000E2576" w:rsidRPr="008711EA" w:rsidRDefault="000E2576" w:rsidP="001F24A0">
            <w:pPr>
              <w:pStyle w:val="TAL"/>
              <w:keepNext w:val="0"/>
              <w:keepLines w:val="0"/>
              <w:widowControl w:val="0"/>
              <w:rPr>
                <w:rFonts w:cs="Arial"/>
                <w:lang w:eastAsia="zh-CN"/>
              </w:rPr>
            </w:pPr>
            <w:r w:rsidRPr="008711EA">
              <w:rPr>
                <w:rFonts w:eastAsia="Batang" w:cs="Arial"/>
                <w:bCs/>
                <w:lang w:eastAsia="ja-JP"/>
              </w:rPr>
              <w:t>eNB</w:t>
            </w:r>
            <w:r w:rsidRPr="008711EA">
              <w:rPr>
                <w:rFonts w:cs="Arial"/>
                <w:bCs/>
                <w:lang w:eastAsia="ja-JP"/>
              </w:rPr>
              <w:t xml:space="preserve"> UE S1AP ID</w:t>
            </w:r>
          </w:p>
        </w:tc>
        <w:tc>
          <w:tcPr>
            <w:tcW w:w="556" w:type="pct"/>
          </w:tcPr>
          <w:p w14:paraId="4C630434" w14:textId="77777777" w:rsidR="000E2576" w:rsidRPr="008711EA" w:rsidRDefault="000E2576" w:rsidP="001F24A0">
            <w:pPr>
              <w:pStyle w:val="TAL"/>
              <w:keepNext w:val="0"/>
              <w:keepLines w:val="0"/>
              <w:widowControl w:val="0"/>
              <w:tabs>
                <w:tab w:val="left" w:pos="677"/>
              </w:tabs>
              <w:rPr>
                <w:rFonts w:cs="Arial"/>
                <w:lang w:eastAsia="zh-CN"/>
              </w:rPr>
            </w:pPr>
            <w:r w:rsidRPr="008711EA">
              <w:rPr>
                <w:rFonts w:cs="Arial"/>
                <w:lang w:eastAsia="zh-CN"/>
              </w:rPr>
              <w:t>M</w:t>
            </w:r>
          </w:p>
        </w:tc>
        <w:tc>
          <w:tcPr>
            <w:tcW w:w="556" w:type="pct"/>
          </w:tcPr>
          <w:p w14:paraId="0DA525EC" w14:textId="77777777" w:rsidR="000E2576" w:rsidRPr="008711EA" w:rsidRDefault="000E2576" w:rsidP="001F24A0">
            <w:pPr>
              <w:pStyle w:val="TAL"/>
              <w:keepNext w:val="0"/>
              <w:keepLines w:val="0"/>
              <w:widowControl w:val="0"/>
              <w:rPr>
                <w:rFonts w:cs="Arial"/>
                <w:lang w:eastAsia="ja-JP"/>
              </w:rPr>
            </w:pPr>
          </w:p>
        </w:tc>
        <w:tc>
          <w:tcPr>
            <w:tcW w:w="778" w:type="pct"/>
          </w:tcPr>
          <w:p w14:paraId="13AC7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AA4D374" w14:textId="77777777" w:rsidR="000E2576" w:rsidRPr="008711EA" w:rsidRDefault="000E2576" w:rsidP="001F24A0">
            <w:pPr>
              <w:pStyle w:val="TAL"/>
              <w:keepNext w:val="0"/>
              <w:keepLines w:val="0"/>
              <w:widowControl w:val="0"/>
              <w:rPr>
                <w:rFonts w:cs="Arial"/>
                <w:lang w:eastAsia="ja-JP"/>
              </w:rPr>
            </w:pPr>
          </w:p>
        </w:tc>
        <w:tc>
          <w:tcPr>
            <w:tcW w:w="556" w:type="pct"/>
          </w:tcPr>
          <w:p w14:paraId="0050F2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C84CD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1F3B40A3" w14:textId="77777777" w:rsidTr="009B6AFA">
        <w:trPr>
          <w:trHeight w:val="214"/>
        </w:trPr>
        <w:tc>
          <w:tcPr>
            <w:tcW w:w="1111" w:type="pct"/>
          </w:tcPr>
          <w:p w14:paraId="20758C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Cause</w:t>
            </w:r>
          </w:p>
        </w:tc>
        <w:tc>
          <w:tcPr>
            <w:tcW w:w="556" w:type="pct"/>
          </w:tcPr>
          <w:p w14:paraId="588BB3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26D8176" w14:textId="77777777" w:rsidR="000E2576" w:rsidRPr="008711EA" w:rsidRDefault="000E2576" w:rsidP="001F24A0">
            <w:pPr>
              <w:pStyle w:val="TF"/>
              <w:keepLines w:val="0"/>
              <w:widowControl w:val="0"/>
              <w:jc w:val="left"/>
              <w:rPr>
                <w:rFonts w:cs="Arial"/>
                <w:b w:val="0"/>
                <w:lang w:eastAsia="ja-JP"/>
              </w:rPr>
            </w:pPr>
          </w:p>
        </w:tc>
        <w:tc>
          <w:tcPr>
            <w:tcW w:w="778" w:type="pct"/>
          </w:tcPr>
          <w:p w14:paraId="3E0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3CAA877" w14:textId="77777777" w:rsidR="000E2576" w:rsidRPr="008711EA" w:rsidRDefault="000E2576" w:rsidP="001F24A0">
            <w:pPr>
              <w:pStyle w:val="TAL"/>
              <w:keepNext w:val="0"/>
              <w:keepLines w:val="0"/>
              <w:widowControl w:val="0"/>
              <w:rPr>
                <w:rFonts w:cs="Arial"/>
                <w:lang w:eastAsia="ja-JP"/>
              </w:rPr>
            </w:pPr>
          </w:p>
        </w:tc>
        <w:tc>
          <w:tcPr>
            <w:tcW w:w="556" w:type="pct"/>
          </w:tcPr>
          <w:p w14:paraId="40ADC4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654EE88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3B02013" w14:textId="77777777" w:rsidTr="009B6AFA">
        <w:tc>
          <w:tcPr>
            <w:tcW w:w="1111" w:type="pct"/>
          </w:tcPr>
          <w:p w14:paraId="3F2B6C8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7FEF638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1DCA7F93" w14:textId="77777777" w:rsidR="000E2576" w:rsidRPr="008711EA" w:rsidRDefault="000E2576" w:rsidP="001F24A0">
            <w:pPr>
              <w:pStyle w:val="TAL"/>
              <w:keepNext w:val="0"/>
              <w:keepLines w:val="0"/>
              <w:widowControl w:val="0"/>
              <w:rPr>
                <w:rFonts w:cs="Arial"/>
                <w:lang w:eastAsia="ja-JP"/>
              </w:rPr>
            </w:pPr>
          </w:p>
        </w:tc>
        <w:tc>
          <w:tcPr>
            <w:tcW w:w="778" w:type="pct"/>
          </w:tcPr>
          <w:p w14:paraId="7C8CE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8D4260" w14:textId="77777777" w:rsidR="000E2576" w:rsidRPr="008711EA" w:rsidRDefault="000E2576" w:rsidP="001F24A0">
            <w:pPr>
              <w:pStyle w:val="TAL"/>
              <w:keepNext w:val="0"/>
              <w:keepLines w:val="0"/>
              <w:widowControl w:val="0"/>
              <w:rPr>
                <w:rFonts w:cs="Arial"/>
                <w:lang w:eastAsia="ja-JP"/>
              </w:rPr>
            </w:pPr>
          </w:p>
        </w:tc>
        <w:tc>
          <w:tcPr>
            <w:tcW w:w="556" w:type="pct"/>
          </w:tcPr>
          <w:p w14:paraId="7A382A1F"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57B4F1E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26CB62DA" w14:textId="77777777" w:rsidR="000E2576" w:rsidRPr="008711EA" w:rsidRDefault="000E2576" w:rsidP="001F24A0">
      <w:pPr>
        <w:widowControl w:val="0"/>
      </w:pPr>
    </w:p>
    <w:p w14:paraId="639C18E3" w14:textId="77777777" w:rsidR="000E2576" w:rsidRPr="008711EA" w:rsidRDefault="000E2576" w:rsidP="001F24A0">
      <w:pPr>
        <w:pStyle w:val="Heading4"/>
        <w:keepNext w:val="0"/>
        <w:keepLines w:val="0"/>
        <w:widowControl w:val="0"/>
      </w:pPr>
      <w:bookmarkStart w:id="5200" w:name="_CR9_1_4_5"/>
      <w:bookmarkStart w:id="5201" w:name="_Toc20953613"/>
      <w:bookmarkStart w:id="5202" w:name="_Toc29390790"/>
      <w:bookmarkStart w:id="5203" w:name="_Toc36551527"/>
      <w:bookmarkStart w:id="5204" w:name="_Toc45831743"/>
      <w:bookmarkStart w:id="5205" w:name="_Toc51762696"/>
      <w:bookmarkStart w:id="5206" w:name="_Toc64381748"/>
      <w:bookmarkStart w:id="5207" w:name="_Toc73964266"/>
      <w:bookmarkStart w:id="5208" w:name="_Toc88646875"/>
      <w:bookmarkStart w:id="5209" w:name="_Toc97882824"/>
      <w:bookmarkStart w:id="5210" w:name="_Toc98531399"/>
      <w:bookmarkStart w:id="5211" w:name="_Toc105517471"/>
      <w:bookmarkStart w:id="5212" w:name="_Toc106108362"/>
      <w:bookmarkStart w:id="5213" w:name="_Toc113656947"/>
      <w:bookmarkStart w:id="5214" w:name="_Toc114052166"/>
      <w:bookmarkStart w:id="5215" w:name="_Toc153533655"/>
      <w:bookmarkEnd w:id="5200"/>
      <w:r w:rsidRPr="008711EA">
        <w:t>9.1.4.5</w:t>
      </w:r>
      <w:r w:rsidRPr="008711EA">
        <w:tab/>
        <w:t>UE CONTEXT RELEASE REQUEST</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14:paraId="7673B88B" w14:textId="77777777" w:rsidR="000E2576" w:rsidRPr="008711EA" w:rsidRDefault="000E2576" w:rsidP="001F24A0">
      <w:pPr>
        <w:widowControl w:val="0"/>
        <w:rPr>
          <w:rFonts w:eastAsia="Batang"/>
        </w:rPr>
      </w:pPr>
      <w:r w:rsidRPr="008711EA">
        <w:t>This message is sent by the eNB to request the release of the UE-associated S1-logical connection over the S1 interface.</w:t>
      </w:r>
    </w:p>
    <w:p w14:paraId="507BA4E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216BAF4" w14:textId="77777777" w:rsidTr="009B6AFA">
        <w:trPr>
          <w:tblHeader/>
        </w:trPr>
        <w:tc>
          <w:tcPr>
            <w:tcW w:w="1111" w:type="pct"/>
          </w:tcPr>
          <w:p w14:paraId="32722E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6427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5247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9D23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46DF3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F88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F9715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9F6A613" w14:textId="77777777" w:rsidTr="009B6AFA">
        <w:tc>
          <w:tcPr>
            <w:tcW w:w="1111" w:type="pct"/>
          </w:tcPr>
          <w:p w14:paraId="3D0EC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A92A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07493C" w14:textId="77777777" w:rsidR="000E2576" w:rsidRPr="008711EA" w:rsidRDefault="000E2576" w:rsidP="001F24A0">
            <w:pPr>
              <w:pStyle w:val="TAL"/>
              <w:keepNext w:val="0"/>
              <w:keepLines w:val="0"/>
              <w:widowControl w:val="0"/>
              <w:rPr>
                <w:rFonts w:cs="Arial"/>
                <w:lang w:eastAsia="ja-JP"/>
              </w:rPr>
            </w:pPr>
          </w:p>
        </w:tc>
        <w:tc>
          <w:tcPr>
            <w:tcW w:w="778" w:type="pct"/>
          </w:tcPr>
          <w:p w14:paraId="7A9162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81A08B" w14:textId="77777777" w:rsidR="000E2576" w:rsidRPr="008711EA" w:rsidRDefault="000E2576" w:rsidP="001F24A0">
            <w:pPr>
              <w:pStyle w:val="TAL"/>
              <w:keepNext w:val="0"/>
              <w:keepLines w:val="0"/>
              <w:widowControl w:val="0"/>
              <w:rPr>
                <w:rFonts w:cs="Arial"/>
                <w:lang w:eastAsia="ja-JP"/>
              </w:rPr>
            </w:pPr>
          </w:p>
        </w:tc>
        <w:tc>
          <w:tcPr>
            <w:tcW w:w="556" w:type="pct"/>
          </w:tcPr>
          <w:p w14:paraId="25F8B7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519B32B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6ED47837" w14:textId="77777777" w:rsidTr="009B6AFA">
        <w:tc>
          <w:tcPr>
            <w:tcW w:w="1111" w:type="pct"/>
          </w:tcPr>
          <w:p w14:paraId="164DF4D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47B63F4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A5A370" w14:textId="77777777" w:rsidR="000E2576" w:rsidRPr="008711EA" w:rsidRDefault="000E2576" w:rsidP="001F24A0">
            <w:pPr>
              <w:pStyle w:val="TAL"/>
              <w:keepNext w:val="0"/>
              <w:keepLines w:val="0"/>
              <w:widowControl w:val="0"/>
              <w:rPr>
                <w:rFonts w:cs="Arial"/>
                <w:lang w:eastAsia="ja-JP"/>
              </w:rPr>
            </w:pPr>
          </w:p>
        </w:tc>
        <w:tc>
          <w:tcPr>
            <w:tcW w:w="778" w:type="pct"/>
          </w:tcPr>
          <w:p w14:paraId="2E7BD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1299825" w14:textId="77777777" w:rsidR="000E2576" w:rsidRPr="008711EA" w:rsidRDefault="000E2576" w:rsidP="001F24A0">
            <w:pPr>
              <w:pStyle w:val="TAL"/>
              <w:keepNext w:val="0"/>
              <w:keepLines w:val="0"/>
              <w:widowControl w:val="0"/>
              <w:rPr>
                <w:rFonts w:cs="Arial"/>
                <w:lang w:eastAsia="ja-JP"/>
              </w:rPr>
            </w:pPr>
          </w:p>
        </w:tc>
        <w:tc>
          <w:tcPr>
            <w:tcW w:w="556" w:type="pct"/>
          </w:tcPr>
          <w:p w14:paraId="13BE9EC8"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2DE223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46447D1" w14:textId="77777777" w:rsidTr="009B6AFA">
        <w:tc>
          <w:tcPr>
            <w:tcW w:w="1111" w:type="pct"/>
          </w:tcPr>
          <w:p w14:paraId="6814D20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1CB81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41AAC9" w14:textId="77777777" w:rsidR="000E2576" w:rsidRPr="008711EA" w:rsidRDefault="000E2576" w:rsidP="001F24A0">
            <w:pPr>
              <w:pStyle w:val="TAL"/>
              <w:keepNext w:val="0"/>
              <w:keepLines w:val="0"/>
              <w:widowControl w:val="0"/>
              <w:rPr>
                <w:rFonts w:cs="Arial"/>
                <w:lang w:eastAsia="ja-JP"/>
              </w:rPr>
            </w:pPr>
          </w:p>
        </w:tc>
        <w:tc>
          <w:tcPr>
            <w:tcW w:w="778" w:type="pct"/>
          </w:tcPr>
          <w:p w14:paraId="2D41E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455E5C7" w14:textId="77777777" w:rsidR="000E2576" w:rsidRPr="008711EA" w:rsidRDefault="000E2576" w:rsidP="001F24A0">
            <w:pPr>
              <w:pStyle w:val="TAL"/>
              <w:keepNext w:val="0"/>
              <w:keepLines w:val="0"/>
              <w:widowControl w:val="0"/>
              <w:rPr>
                <w:rFonts w:cs="Arial"/>
                <w:lang w:eastAsia="ja-JP"/>
              </w:rPr>
            </w:pPr>
          </w:p>
        </w:tc>
        <w:tc>
          <w:tcPr>
            <w:tcW w:w="556" w:type="pct"/>
          </w:tcPr>
          <w:p w14:paraId="7E5CDAF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B48D6C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185D148E" w14:textId="77777777" w:rsidTr="009B6AFA">
        <w:tc>
          <w:tcPr>
            <w:tcW w:w="1111" w:type="pct"/>
          </w:tcPr>
          <w:p w14:paraId="5623E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3A6B89A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A8C6166" w14:textId="77777777" w:rsidR="000E2576" w:rsidRPr="008711EA" w:rsidRDefault="000E2576" w:rsidP="001F24A0">
            <w:pPr>
              <w:pStyle w:val="TAL"/>
              <w:keepNext w:val="0"/>
              <w:keepLines w:val="0"/>
              <w:widowControl w:val="0"/>
              <w:rPr>
                <w:rFonts w:cs="Arial"/>
                <w:lang w:eastAsia="ja-JP"/>
              </w:rPr>
            </w:pPr>
          </w:p>
        </w:tc>
        <w:tc>
          <w:tcPr>
            <w:tcW w:w="778" w:type="pct"/>
          </w:tcPr>
          <w:p w14:paraId="0681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A6B7B55" w14:textId="77777777" w:rsidR="000E2576" w:rsidRPr="008711EA" w:rsidRDefault="000E2576" w:rsidP="001F24A0">
            <w:pPr>
              <w:pStyle w:val="TAL"/>
              <w:keepNext w:val="0"/>
              <w:keepLines w:val="0"/>
              <w:widowControl w:val="0"/>
              <w:rPr>
                <w:rFonts w:cs="Arial"/>
                <w:lang w:eastAsia="ja-JP"/>
              </w:rPr>
            </w:pPr>
          </w:p>
        </w:tc>
        <w:tc>
          <w:tcPr>
            <w:tcW w:w="556" w:type="pct"/>
          </w:tcPr>
          <w:p w14:paraId="78673ED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BE2016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4F6B687E" w14:textId="77777777" w:rsidTr="009B6AFA">
        <w:tc>
          <w:tcPr>
            <w:tcW w:w="1111" w:type="pct"/>
            <w:tcBorders>
              <w:top w:val="single" w:sz="4" w:space="0" w:color="auto"/>
              <w:left w:val="single" w:sz="4" w:space="0" w:color="auto"/>
              <w:bottom w:val="single" w:sz="4" w:space="0" w:color="auto"/>
              <w:right w:val="single" w:sz="4" w:space="0" w:color="auto"/>
            </w:tcBorders>
          </w:tcPr>
          <w:p w14:paraId="45EA45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4770AFC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13355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0F2F7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9.2.1.84</w:t>
            </w:r>
          </w:p>
        </w:tc>
        <w:tc>
          <w:tcPr>
            <w:tcW w:w="889" w:type="pct"/>
            <w:tcBorders>
              <w:top w:val="single" w:sz="4" w:space="0" w:color="auto"/>
              <w:left w:val="single" w:sz="4" w:space="0" w:color="auto"/>
              <w:bottom w:val="single" w:sz="4" w:space="0" w:color="auto"/>
              <w:right w:val="single" w:sz="4" w:space="0" w:color="auto"/>
            </w:tcBorders>
          </w:tcPr>
          <w:p w14:paraId="04170E6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8FC80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FA892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211194E3" w14:textId="77777777" w:rsidTr="009B6AFA">
        <w:tc>
          <w:tcPr>
            <w:tcW w:w="1111" w:type="pct"/>
            <w:tcBorders>
              <w:top w:val="single" w:sz="4" w:space="0" w:color="auto"/>
              <w:left w:val="single" w:sz="4" w:space="0" w:color="auto"/>
              <w:bottom w:val="single" w:sz="4" w:space="0" w:color="auto"/>
              <w:right w:val="single" w:sz="4" w:space="0" w:color="auto"/>
            </w:tcBorders>
          </w:tcPr>
          <w:p w14:paraId="6694864F"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6AF16B0D" w14:textId="77777777" w:rsidR="00B303DF" w:rsidRPr="008711EA" w:rsidRDefault="00B303DF"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AA4B035"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B08BD0B"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09491608"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3DEEBE0"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A0BC858" w14:textId="77777777" w:rsidR="00B303DF" w:rsidRPr="008711EA" w:rsidRDefault="00B303DF" w:rsidP="001F24A0">
            <w:pPr>
              <w:pStyle w:val="TAR"/>
              <w:keepNext w:val="0"/>
              <w:keepLines w:val="0"/>
              <w:widowControl w:val="0"/>
              <w:jc w:val="center"/>
              <w:rPr>
                <w:rFonts w:cs="Arial"/>
                <w:lang w:eastAsia="ja-JP"/>
              </w:rPr>
            </w:pPr>
            <w:r w:rsidRPr="008711EA">
              <w:rPr>
                <w:rFonts w:cs="Arial"/>
                <w:lang w:eastAsia="ja-JP"/>
              </w:rPr>
              <w:t>ignore</w:t>
            </w:r>
          </w:p>
        </w:tc>
      </w:tr>
    </w:tbl>
    <w:p w14:paraId="3A8995CB" w14:textId="77777777" w:rsidR="000E2576" w:rsidRPr="008711EA" w:rsidRDefault="000E2576" w:rsidP="001F24A0">
      <w:pPr>
        <w:widowControl w:val="0"/>
        <w:rPr>
          <w:kern w:val="28"/>
        </w:rPr>
      </w:pPr>
    </w:p>
    <w:p w14:paraId="4B44519B" w14:textId="77777777" w:rsidR="000E2576" w:rsidRPr="008711EA" w:rsidRDefault="000E2576" w:rsidP="001F24A0">
      <w:pPr>
        <w:pStyle w:val="Heading4"/>
        <w:keepNext w:val="0"/>
        <w:keepLines w:val="0"/>
        <w:widowControl w:val="0"/>
      </w:pPr>
      <w:bookmarkStart w:id="5216" w:name="_CR9_1_4_6"/>
      <w:bookmarkStart w:id="5217" w:name="_Toc20953614"/>
      <w:bookmarkStart w:id="5218" w:name="_Toc29390791"/>
      <w:bookmarkStart w:id="5219" w:name="_Toc36551528"/>
      <w:bookmarkStart w:id="5220" w:name="_Toc45831744"/>
      <w:bookmarkStart w:id="5221" w:name="_Toc51762697"/>
      <w:bookmarkStart w:id="5222" w:name="_Toc64381749"/>
      <w:bookmarkStart w:id="5223" w:name="_Toc73964267"/>
      <w:bookmarkStart w:id="5224" w:name="_Toc88646876"/>
      <w:bookmarkStart w:id="5225" w:name="_Toc97882825"/>
      <w:bookmarkStart w:id="5226" w:name="_Toc98531400"/>
      <w:bookmarkStart w:id="5227" w:name="_Toc105517472"/>
      <w:bookmarkStart w:id="5228" w:name="_Toc106108363"/>
      <w:bookmarkStart w:id="5229" w:name="_Toc113656948"/>
      <w:bookmarkStart w:id="5230" w:name="_Toc114052167"/>
      <w:bookmarkStart w:id="5231" w:name="_Toc153533656"/>
      <w:bookmarkEnd w:id="5216"/>
      <w:r w:rsidRPr="008711EA">
        <w:t>9.1.4.6</w:t>
      </w:r>
      <w:r w:rsidRPr="008711EA">
        <w:tab/>
        <w:t>UE CONTEXT RELEASE COMMAND</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14:paraId="16FB7E61" w14:textId="77777777" w:rsidR="000E2576" w:rsidRPr="008711EA" w:rsidRDefault="000E2576" w:rsidP="001F24A0">
      <w:pPr>
        <w:widowControl w:val="0"/>
        <w:rPr>
          <w:rFonts w:eastAsia="Batang"/>
        </w:rPr>
      </w:pPr>
      <w:r w:rsidRPr="008711EA">
        <w:t>This message is sent by the MME to request the release of the UE-associated S1-logical connection over the S1 interface.</w:t>
      </w:r>
    </w:p>
    <w:p w14:paraId="492C054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BF866A3" w14:textId="77777777" w:rsidTr="009B6AFA">
        <w:tc>
          <w:tcPr>
            <w:tcW w:w="1111" w:type="pct"/>
          </w:tcPr>
          <w:p w14:paraId="38D2B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6D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71FE8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16C1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A0FB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9288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1F7D6C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0EC467D" w14:textId="77777777" w:rsidTr="009B6AFA">
        <w:tc>
          <w:tcPr>
            <w:tcW w:w="1111" w:type="pct"/>
          </w:tcPr>
          <w:p w14:paraId="33867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BDE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8AA996" w14:textId="77777777" w:rsidR="000E2576" w:rsidRPr="008711EA" w:rsidRDefault="000E2576" w:rsidP="001F24A0">
            <w:pPr>
              <w:pStyle w:val="TAL"/>
              <w:keepNext w:val="0"/>
              <w:keepLines w:val="0"/>
              <w:widowControl w:val="0"/>
              <w:rPr>
                <w:rFonts w:cs="Arial"/>
                <w:lang w:eastAsia="ja-JP"/>
              </w:rPr>
            </w:pPr>
          </w:p>
        </w:tc>
        <w:tc>
          <w:tcPr>
            <w:tcW w:w="778" w:type="pct"/>
          </w:tcPr>
          <w:p w14:paraId="1798C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A2F12F" w14:textId="77777777" w:rsidR="000E2576" w:rsidRPr="008711EA" w:rsidRDefault="000E2576" w:rsidP="001F24A0">
            <w:pPr>
              <w:pStyle w:val="TAL"/>
              <w:keepNext w:val="0"/>
              <w:keepLines w:val="0"/>
              <w:widowControl w:val="0"/>
              <w:rPr>
                <w:rFonts w:cs="Arial"/>
                <w:lang w:eastAsia="ja-JP"/>
              </w:rPr>
            </w:pPr>
          </w:p>
        </w:tc>
        <w:tc>
          <w:tcPr>
            <w:tcW w:w="556" w:type="pct"/>
          </w:tcPr>
          <w:p w14:paraId="380B8E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2E56BF0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32D0DC20" w14:textId="77777777" w:rsidTr="009B6AFA">
        <w:tc>
          <w:tcPr>
            <w:tcW w:w="1111" w:type="pct"/>
          </w:tcPr>
          <w:p w14:paraId="135911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iCs/>
                <w:lang w:eastAsia="ja-JP"/>
              </w:rPr>
              <w:t xml:space="preserve"> UE S1AP IDs</w:t>
            </w:r>
          </w:p>
        </w:tc>
        <w:tc>
          <w:tcPr>
            <w:tcW w:w="556" w:type="pct"/>
          </w:tcPr>
          <w:p w14:paraId="5AFDC7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4DA8775" w14:textId="77777777" w:rsidR="000E2576" w:rsidRPr="008711EA" w:rsidRDefault="000E2576" w:rsidP="001F24A0">
            <w:pPr>
              <w:pStyle w:val="TAL"/>
              <w:keepNext w:val="0"/>
              <w:keepLines w:val="0"/>
              <w:widowControl w:val="0"/>
              <w:rPr>
                <w:rFonts w:cs="Arial"/>
                <w:lang w:eastAsia="ja-JP"/>
              </w:rPr>
            </w:pPr>
          </w:p>
        </w:tc>
        <w:tc>
          <w:tcPr>
            <w:tcW w:w="778" w:type="pct"/>
          </w:tcPr>
          <w:p w14:paraId="5E8B822C" w14:textId="77777777" w:rsidR="000E2576" w:rsidRPr="008711EA" w:rsidRDefault="000E2576" w:rsidP="001F24A0">
            <w:pPr>
              <w:pStyle w:val="TAL"/>
              <w:keepNext w:val="0"/>
              <w:keepLines w:val="0"/>
              <w:widowControl w:val="0"/>
              <w:rPr>
                <w:rFonts w:cs="Arial"/>
                <w:lang w:eastAsia="ja-JP"/>
              </w:rPr>
            </w:pPr>
          </w:p>
        </w:tc>
        <w:tc>
          <w:tcPr>
            <w:tcW w:w="889" w:type="pct"/>
          </w:tcPr>
          <w:p w14:paraId="290DB6B1" w14:textId="77777777" w:rsidR="000E2576" w:rsidRPr="008711EA" w:rsidRDefault="000E2576" w:rsidP="001F24A0">
            <w:pPr>
              <w:pStyle w:val="TAL"/>
              <w:keepNext w:val="0"/>
              <w:keepLines w:val="0"/>
              <w:widowControl w:val="0"/>
              <w:rPr>
                <w:rFonts w:cs="Arial"/>
                <w:lang w:eastAsia="ja-JP"/>
              </w:rPr>
            </w:pPr>
          </w:p>
        </w:tc>
        <w:tc>
          <w:tcPr>
            <w:tcW w:w="556" w:type="pct"/>
          </w:tcPr>
          <w:p w14:paraId="0E265C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0BA3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06BD1DC7" w14:textId="77777777" w:rsidTr="009B6AFA">
        <w:tc>
          <w:tcPr>
            <w:tcW w:w="1111" w:type="pct"/>
          </w:tcPr>
          <w:p w14:paraId="1199778B"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iCs/>
                <w:lang w:eastAsia="ja-JP"/>
              </w:rPr>
              <w:t>&gt;</w:t>
            </w:r>
            <w:r w:rsidRPr="008711EA">
              <w:rPr>
                <w:rFonts w:cs="Arial"/>
                <w:bCs/>
                <w:i/>
                <w:lang w:eastAsia="ja-JP"/>
              </w:rPr>
              <w:t>UE S1AP ID pair</w:t>
            </w:r>
          </w:p>
        </w:tc>
        <w:tc>
          <w:tcPr>
            <w:tcW w:w="556" w:type="pct"/>
          </w:tcPr>
          <w:p w14:paraId="478BC0A6" w14:textId="77777777" w:rsidR="000E2576" w:rsidRPr="008711EA" w:rsidRDefault="000E2576" w:rsidP="001F24A0">
            <w:pPr>
              <w:pStyle w:val="TAL"/>
              <w:keepNext w:val="0"/>
              <w:keepLines w:val="0"/>
              <w:widowControl w:val="0"/>
              <w:rPr>
                <w:rFonts w:cs="Arial"/>
                <w:lang w:eastAsia="ja-JP"/>
              </w:rPr>
            </w:pPr>
          </w:p>
        </w:tc>
        <w:tc>
          <w:tcPr>
            <w:tcW w:w="556" w:type="pct"/>
          </w:tcPr>
          <w:p w14:paraId="576A8023" w14:textId="77777777" w:rsidR="000E2576" w:rsidRPr="008711EA" w:rsidRDefault="000E2576" w:rsidP="001F24A0">
            <w:pPr>
              <w:pStyle w:val="TAL"/>
              <w:keepNext w:val="0"/>
              <w:keepLines w:val="0"/>
              <w:widowControl w:val="0"/>
              <w:rPr>
                <w:rFonts w:cs="Arial"/>
                <w:lang w:eastAsia="ja-JP"/>
              </w:rPr>
            </w:pPr>
          </w:p>
        </w:tc>
        <w:tc>
          <w:tcPr>
            <w:tcW w:w="778" w:type="pct"/>
          </w:tcPr>
          <w:p w14:paraId="2BC2A4C5" w14:textId="77777777" w:rsidR="000E2576" w:rsidRPr="008711EA" w:rsidRDefault="000E2576" w:rsidP="001F24A0">
            <w:pPr>
              <w:pStyle w:val="TAL"/>
              <w:keepNext w:val="0"/>
              <w:keepLines w:val="0"/>
              <w:widowControl w:val="0"/>
              <w:rPr>
                <w:rFonts w:cs="Arial"/>
                <w:lang w:eastAsia="ja-JP"/>
              </w:rPr>
            </w:pPr>
          </w:p>
        </w:tc>
        <w:tc>
          <w:tcPr>
            <w:tcW w:w="889" w:type="pct"/>
          </w:tcPr>
          <w:p w14:paraId="6537DC2D" w14:textId="77777777" w:rsidR="000E2576" w:rsidRPr="008711EA" w:rsidRDefault="000E2576" w:rsidP="001F24A0">
            <w:pPr>
              <w:pStyle w:val="TAL"/>
              <w:keepNext w:val="0"/>
              <w:keepLines w:val="0"/>
              <w:widowControl w:val="0"/>
              <w:rPr>
                <w:rFonts w:cs="Arial"/>
                <w:lang w:eastAsia="ja-JP"/>
              </w:rPr>
            </w:pPr>
          </w:p>
        </w:tc>
        <w:tc>
          <w:tcPr>
            <w:tcW w:w="556" w:type="pct"/>
          </w:tcPr>
          <w:p w14:paraId="2B06968C"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36CA376D"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026D5809" w14:textId="77777777" w:rsidTr="009B6AFA">
        <w:tc>
          <w:tcPr>
            <w:tcW w:w="1111" w:type="pct"/>
          </w:tcPr>
          <w:p w14:paraId="202C1238"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&gt;&gt;UE S1AP ID pair</w:t>
            </w:r>
          </w:p>
        </w:tc>
        <w:tc>
          <w:tcPr>
            <w:tcW w:w="556" w:type="pct"/>
          </w:tcPr>
          <w:p w14:paraId="55C3A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DF59D85" w14:textId="77777777" w:rsidR="000E2576" w:rsidRPr="008711EA" w:rsidRDefault="000E2576" w:rsidP="001F24A0">
            <w:pPr>
              <w:pStyle w:val="TAL"/>
              <w:keepNext w:val="0"/>
              <w:keepLines w:val="0"/>
              <w:widowControl w:val="0"/>
              <w:rPr>
                <w:rFonts w:cs="Arial"/>
                <w:lang w:eastAsia="ja-JP"/>
              </w:rPr>
            </w:pPr>
          </w:p>
        </w:tc>
        <w:tc>
          <w:tcPr>
            <w:tcW w:w="778" w:type="pct"/>
          </w:tcPr>
          <w:p w14:paraId="62A8D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9.2.3.18</w:t>
            </w:r>
          </w:p>
        </w:tc>
        <w:tc>
          <w:tcPr>
            <w:tcW w:w="889" w:type="pct"/>
          </w:tcPr>
          <w:p w14:paraId="02445382" w14:textId="77777777" w:rsidR="000E2576" w:rsidRPr="008711EA" w:rsidRDefault="000E2576" w:rsidP="001F24A0">
            <w:pPr>
              <w:pStyle w:val="TAL"/>
              <w:keepNext w:val="0"/>
              <w:keepLines w:val="0"/>
              <w:widowControl w:val="0"/>
              <w:rPr>
                <w:rFonts w:cs="Arial"/>
                <w:lang w:eastAsia="ja-JP"/>
              </w:rPr>
            </w:pPr>
          </w:p>
        </w:tc>
        <w:tc>
          <w:tcPr>
            <w:tcW w:w="556" w:type="pct"/>
          </w:tcPr>
          <w:p w14:paraId="12445315"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62341097"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74EEB266" w14:textId="77777777" w:rsidTr="009B6AFA">
        <w:tc>
          <w:tcPr>
            <w:tcW w:w="1111" w:type="pct"/>
          </w:tcPr>
          <w:p w14:paraId="37D70951" w14:textId="77777777" w:rsidR="000E2576" w:rsidRPr="008711EA" w:rsidRDefault="000E2576" w:rsidP="001F24A0">
            <w:pPr>
              <w:pStyle w:val="TAL"/>
              <w:keepNext w:val="0"/>
              <w:keepLines w:val="0"/>
              <w:widowControl w:val="0"/>
              <w:ind w:left="142"/>
              <w:rPr>
                <w:rFonts w:eastAsia="MS Mincho" w:cs="Arial"/>
                <w:bCs/>
                <w:lang w:eastAsia="ja-JP"/>
              </w:rPr>
            </w:pPr>
            <w:r w:rsidRPr="008711EA">
              <w:rPr>
                <w:rFonts w:cs="Arial"/>
                <w:bCs/>
                <w:iCs/>
                <w:lang w:eastAsia="ja-JP"/>
              </w:rPr>
              <w:t>&gt;</w:t>
            </w:r>
            <w:r w:rsidRPr="008711EA">
              <w:rPr>
                <w:rFonts w:eastAsia="Batang" w:cs="Arial"/>
                <w:bCs/>
                <w:i/>
                <w:iCs/>
                <w:lang w:eastAsia="ja-JP"/>
              </w:rPr>
              <w:t>MME</w:t>
            </w:r>
            <w:r w:rsidRPr="008711EA">
              <w:rPr>
                <w:rFonts w:cs="Arial"/>
                <w:bCs/>
                <w:i/>
                <w:iCs/>
                <w:lang w:eastAsia="ja-JP"/>
              </w:rPr>
              <w:t xml:space="preserve"> UE S1AP ID</w:t>
            </w:r>
          </w:p>
        </w:tc>
        <w:tc>
          <w:tcPr>
            <w:tcW w:w="556" w:type="pct"/>
          </w:tcPr>
          <w:p w14:paraId="4F8D3D2C" w14:textId="77777777" w:rsidR="000E2576" w:rsidRPr="008711EA" w:rsidRDefault="000E2576" w:rsidP="001F24A0">
            <w:pPr>
              <w:pStyle w:val="TAL"/>
              <w:keepNext w:val="0"/>
              <w:keepLines w:val="0"/>
              <w:widowControl w:val="0"/>
              <w:rPr>
                <w:rFonts w:eastAsia="MS Mincho" w:cs="Arial"/>
                <w:lang w:eastAsia="ja-JP"/>
              </w:rPr>
            </w:pPr>
          </w:p>
        </w:tc>
        <w:tc>
          <w:tcPr>
            <w:tcW w:w="556" w:type="pct"/>
          </w:tcPr>
          <w:p w14:paraId="78709C2B" w14:textId="77777777" w:rsidR="000E2576" w:rsidRPr="008711EA" w:rsidRDefault="000E2576" w:rsidP="001F24A0">
            <w:pPr>
              <w:pStyle w:val="TAL"/>
              <w:keepNext w:val="0"/>
              <w:keepLines w:val="0"/>
              <w:widowControl w:val="0"/>
              <w:rPr>
                <w:rFonts w:cs="Arial"/>
                <w:lang w:eastAsia="ja-JP"/>
              </w:rPr>
            </w:pPr>
          </w:p>
        </w:tc>
        <w:tc>
          <w:tcPr>
            <w:tcW w:w="778" w:type="pct"/>
          </w:tcPr>
          <w:p w14:paraId="13242000" w14:textId="77777777" w:rsidR="000E2576" w:rsidRPr="008711EA" w:rsidRDefault="000E2576" w:rsidP="001F24A0">
            <w:pPr>
              <w:pStyle w:val="TAL"/>
              <w:keepNext w:val="0"/>
              <w:keepLines w:val="0"/>
              <w:widowControl w:val="0"/>
              <w:rPr>
                <w:rFonts w:cs="Arial"/>
                <w:lang w:eastAsia="ja-JP"/>
              </w:rPr>
            </w:pPr>
          </w:p>
        </w:tc>
        <w:tc>
          <w:tcPr>
            <w:tcW w:w="889" w:type="pct"/>
          </w:tcPr>
          <w:p w14:paraId="6BEC5592" w14:textId="77777777" w:rsidR="000E2576" w:rsidRPr="008711EA" w:rsidRDefault="000E2576" w:rsidP="001F24A0">
            <w:pPr>
              <w:pStyle w:val="TAL"/>
              <w:keepNext w:val="0"/>
              <w:keepLines w:val="0"/>
              <w:widowControl w:val="0"/>
              <w:rPr>
                <w:rFonts w:cs="Arial"/>
                <w:lang w:eastAsia="ja-JP"/>
              </w:rPr>
            </w:pPr>
          </w:p>
        </w:tc>
        <w:tc>
          <w:tcPr>
            <w:tcW w:w="556" w:type="pct"/>
          </w:tcPr>
          <w:p w14:paraId="649BBD5E"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45BCBEC0"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6F798FF8" w14:textId="77777777" w:rsidTr="009B6AFA">
        <w:tc>
          <w:tcPr>
            <w:tcW w:w="1111" w:type="pct"/>
          </w:tcPr>
          <w:p w14:paraId="043EED6B" w14:textId="77777777" w:rsidR="000E2576" w:rsidRPr="008711EA" w:rsidRDefault="000E2576" w:rsidP="001F24A0">
            <w:pPr>
              <w:pStyle w:val="TAL"/>
              <w:keepNext w:val="0"/>
              <w:keepLines w:val="0"/>
              <w:widowControl w:val="0"/>
              <w:ind w:left="284"/>
              <w:rPr>
                <w:rFonts w:cs="Arial"/>
                <w:bCs/>
                <w:iCs/>
                <w:lang w:eastAsia="ja-JP"/>
              </w:rPr>
            </w:pPr>
            <w:r w:rsidRPr="008711EA">
              <w:rPr>
                <w:rFonts w:cs="Arial"/>
                <w:bCs/>
                <w:iCs/>
                <w:lang w:eastAsia="ja-JP"/>
              </w:rPr>
              <w:t>&gt;&gt;MME UE S1AP ID</w:t>
            </w:r>
          </w:p>
        </w:tc>
        <w:tc>
          <w:tcPr>
            <w:tcW w:w="556" w:type="pct"/>
          </w:tcPr>
          <w:p w14:paraId="7D26C6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A5E218" w14:textId="77777777" w:rsidR="000E2576" w:rsidRPr="008711EA" w:rsidRDefault="000E2576" w:rsidP="001F24A0">
            <w:pPr>
              <w:pStyle w:val="TAL"/>
              <w:keepNext w:val="0"/>
              <w:keepLines w:val="0"/>
              <w:widowControl w:val="0"/>
              <w:rPr>
                <w:rFonts w:cs="Arial"/>
                <w:lang w:eastAsia="ja-JP"/>
              </w:rPr>
            </w:pPr>
          </w:p>
        </w:tc>
        <w:tc>
          <w:tcPr>
            <w:tcW w:w="778" w:type="pct"/>
          </w:tcPr>
          <w:p w14:paraId="1DDF85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3232701" w14:textId="77777777" w:rsidR="000E2576" w:rsidRPr="008711EA" w:rsidRDefault="000E2576" w:rsidP="001F24A0">
            <w:pPr>
              <w:pStyle w:val="TAL"/>
              <w:keepNext w:val="0"/>
              <w:keepLines w:val="0"/>
              <w:widowControl w:val="0"/>
              <w:rPr>
                <w:rFonts w:cs="Arial"/>
                <w:lang w:eastAsia="ja-JP"/>
              </w:rPr>
            </w:pPr>
          </w:p>
        </w:tc>
        <w:tc>
          <w:tcPr>
            <w:tcW w:w="556" w:type="pct"/>
          </w:tcPr>
          <w:p w14:paraId="169C15C7" w14:textId="77777777" w:rsidR="000E2576" w:rsidRPr="008711EA" w:rsidRDefault="000E2576" w:rsidP="001F24A0">
            <w:pPr>
              <w:pStyle w:val="TAR"/>
              <w:keepNext w:val="0"/>
              <w:keepLines w:val="0"/>
              <w:widowControl w:val="0"/>
              <w:jc w:val="center"/>
              <w:rPr>
                <w:rFonts w:eastAsia="MS Mincho" w:cs="Arial"/>
                <w:lang w:eastAsia="ja-JP"/>
              </w:rPr>
            </w:pPr>
          </w:p>
        </w:tc>
        <w:tc>
          <w:tcPr>
            <w:tcW w:w="556" w:type="pct"/>
          </w:tcPr>
          <w:p w14:paraId="7CFC208C" w14:textId="77777777" w:rsidR="000E2576" w:rsidRPr="008711EA" w:rsidRDefault="000E2576" w:rsidP="001F24A0">
            <w:pPr>
              <w:pStyle w:val="TAR"/>
              <w:keepNext w:val="0"/>
              <w:keepLines w:val="0"/>
              <w:widowControl w:val="0"/>
              <w:jc w:val="center"/>
              <w:rPr>
                <w:rFonts w:cs="Arial"/>
                <w:lang w:eastAsia="ja-JP"/>
              </w:rPr>
            </w:pPr>
          </w:p>
        </w:tc>
      </w:tr>
      <w:tr w:rsidR="00F636DB" w:rsidRPr="008711EA" w14:paraId="2D5A737D" w14:textId="77777777" w:rsidTr="009B6AFA">
        <w:tc>
          <w:tcPr>
            <w:tcW w:w="1111" w:type="pct"/>
          </w:tcPr>
          <w:p w14:paraId="25951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6407C4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190CAEAB" w14:textId="77777777" w:rsidR="000E2576" w:rsidRPr="008711EA" w:rsidRDefault="000E2576" w:rsidP="001F24A0">
            <w:pPr>
              <w:pStyle w:val="TAL"/>
              <w:keepNext w:val="0"/>
              <w:keepLines w:val="0"/>
              <w:widowControl w:val="0"/>
              <w:rPr>
                <w:rFonts w:cs="Arial"/>
                <w:lang w:eastAsia="ja-JP"/>
              </w:rPr>
            </w:pPr>
          </w:p>
        </w:tc>
        <w:tc>
          <w:tcPr>
            <w:tcW w:w="778" w:type="pct"/>
          </w:tcPr>
          <w:p w14:paraId="16958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27EBC3D" w14:textId="77777777" w:rsidR="000E2576" w:rsidRPr="008711EA" w:rsidRDefault="000E2576" w:rsidP="001F24A0">
            <w:pPr>
              <w:pStyle w:val="TAL"/>
              <w:keepNext w:val="0"/>
              <w:keepLines w:val="0"/>
              <w:widowControl w:val="0"/>
              <w:rPr>
                <w:rFonts w:cs="Arial"/>
                <w:lang w:eastAsia="ja-JP"/>
              </w:rPr>
            </w:pPr>
          </w:p>
        </w:tc>
        <w:tc>
          <w:tcPr>
            <w:tcW w:w="556" w:type="pct"/>
          </w:tcPr>
          <w:p w14:paraId="5308303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7C2EE0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bl>
    <w:p w14:paraId="020D6026" w14:textId="77777777" w:rsidR="000E2576" w:rsidRPr="008711EA" w:rsidRDefault="000E2576" w:rsidP="001F24A0">
      <w:pPr>
        <w:widowControl w:val="0"/>
      </w:pPr>
    </w:p>
    <w:p w14:paraId="562E4E32" w14:textId="77777777" w:rsidR="000E2576" w:rsidRPr="008711EA" w:rsidRDefault="000E2576" w:rsidP="001F24A0">
      <w:pPr>
        <w:pStyle w:val="Heading4"/>
        <w:keepNext w:val="0"/>
        <w:keepLines w:val="0"/>
        <w:widowControl w:val="0"/>
      </w:pPr>
      <w:bookmarkStart w:id="5232" w:name="_CR9_1_4_7"/>
      <w:bookmarkStart w:id="5233" w:name="_Toc20953615"/>
      <w:bookmarkStart w:id="5234" w:name="_Toc29390792"/>
      <w:bookmarkStart w:id="5235" w:name="_Toc36551529"/>
      <w:bookmarkStart w:id="5236" w:name="_Toc45831745"/>
      <w:bookmarkStart w:id="5237" w:name="_Toc51762698"/>
      <w:bookmarkStart w:id="5238" w:name="_Toc64381750"/>
      <w:bookmarkStart w:id="5239" w:name="_Toc73964268"/>
      <w:bookmarkStart w:id="5240" w:name="_Toc88646877"/>
      <w:bookmarkStart w:id="5241" w:name="_Toc97882826"/>
      <w:bookmarkStart w:id="5242" w:name="_Toc98531401"/>
      <w:bookmarkStart w:id="5243" w:name="_Toc105517473"/>
      <w:bookmarkStart w:id="5244" w:name="_Toc106108364"/>
      <w:bookmarkStart w:id="5245" w:name="_Toc113656949"/>
      <w:bookmarkStart w:id="5246" w:name="_Toc114052168"/>
      <w:bookmarkStart w:id="5247" w:name="_Toc153533657"/>
      <w:bookmarkEnd w:id="5232"/>
      <w:r w:rsidRPr="008711EA">
        <w:t>9.1.4.7</w:t>
      </w:r>
      <w:r w:rsidRPr="008711EA">
        <w:tab/>
        <w:t>UE CONTEXT RELEASE COMPLETE</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14:paraId="497ABD71" w14:textId="77777777" w:rsidR="000E2576" w:rsidRPr="008711EA" w:rsidRDefault="000E2576" w:rsidP="001F24A0">
      <w:pPr>
        <w:widowControl w:val="0"/>
        <w:rPr>
          <w:rFonts w:eastAsia="Batang"/>
        </w:rPr>
      </w:pPr>
      <w:r w:rsidRPr="008711EA">
        <w:t>This message is sent by the eNB to confirm the release of the UE-associated S1-logical connection over the S1 interface.</w:t>
      </w:r>
    </w:p>
    <w:p w14:paraId="04C26A6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636DB" w:rsidRPr="008711EA" w14:paraId="2C670109" w14:textId="77777777" w:rsidTr="009B6AFA">
        <w:tc>
          <w:tcPr>
            <w:tcW w:w="1111" w:type="pct"/>
          </w:tcPr>
          <w:p w14:paraId="31789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A2FEF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1040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91E4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6B258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2E954C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D0131F0" w14:textId="77777777" w:rsidTr="009B6AFA">
        <w:tc>
          <w:tcPr>
            <w:tcW w:w="1111" w:type="pct"/>
          </w:tcPr>
          <w:p w14:paraId="069F7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0A8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63194" w14:textId="77777777" w:rsidR="000E2576" w:rsidRPr="008711EA" w:rsidRDefault="000E2576" w:rsidP="001F24A0">
            <w:pPr>
              <w:pStyle w:val="TAL"/>
              <w:keepNext w:val="0"/>
              <w:keepLines w:val="0"/>
              <w:widowControl w:val="0"/>
              <w:rPr>
                <w:rFonts w:cs="Arial"/>
                <w:lang w:eastAsia="ja-JP"/>
              </w:rPr>
            </w:pPr>
          </w:p>
        </w:tc>
        <w:tc>
          <w:tcPr>
            <w:tcW w:w="778" w:type="pct"/>
          </w:tcPr>
          <w:p w14:paraId="7208C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61C23A3" w14:textId="77777777" w:rsidR="000E2576" w:rsidRPr="008711EA" w:rsidRDefault="000E2576" w:rsidP="001F24A0">
            <w:pPr>
              <w:pStyle w:val="TAL"/>
              <w:keepNext w:val="0"/>
              <w:keepLines w:val="0"/>
              <w:widowControl w:val="0"/>
              <w:rPr>
                <w:rFonts w:cs="Arial"/>
                <w:lang w:eastAsia="ja-JP"/>
              </w:rPr>
            </w:pPr>
          </w:p>
        </w:tc>
        <w:tc>
          <w:tcPr>
            <w:tcW w:w="556" w:type="pct"/>
          </w:tcPr>
          <w:p w14:paraId="10900A5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00E99B8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F636DB" w:rsidRPr="008711EA" w14:paraId="4B77B55B" w14:textId="77777777" w:rsidTr="009B6AFA">
        <w:tc>
          <w:tcPr>
            <w:tcW w:w="1111" w:type="pct"/>
          </w:tcPr>
          <w:p w14:paraId="51E5832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CE45E2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FFC88D0" w14:textId="77777777" w:rsidR="000E2576" w:rsidRPr="008711EA" w:rsidRDefault="000E2576" w:rsidP="001F24A0">
            <w:pPr>
              <w:pStyle w:val="TAL"/>
              <w:keepNext w:val="0"/>
              <w:keepLines w:val="0"/>
              <w:widowControl w:val="0"/>
              <w:rPr>
                <w:rFonts w:cs="Arial"/>
                <w:lang w:eastAsia="ja-JP"/>
              </w:rPr>
            </w:pPr>
          </w:p>
        </w:tc>
        <w:tc>
          <w:tcPr>
            <w:tcW w:w="778" w:type="pct"/>
          </w:tcPr>
          <w:p w14:paraId="66193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19C29C0" w14:textId="77777777" w:rsidR="000E2576" w:rsidRPr="008711EA" w:rsidRDefault="000E2576" w:rsidP="001F24A0">
            <w:pPr>
              <w:pStyle w:val="TAL"/>
              <w:keepNext w:val="0"/>
              <w:keepLines w:val="0"/>
              <w:widowControl w:val="0"/>
              <w:rPr>
                <w:rFonts w:cs="Arial"/>
                <w:lang w:eastAsia="ja-JP"/>
              </w:rPr>
            </w:pPr>
          </w:p>
        </w:tc>
        <w:tc>
          <w:tcPr>
            <w:tcW w:w="556" w:type="pct"/>
          </w:tcPr>
          <w:p w14:paraId="0EFAB11A"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268D9C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zh-CN"/>
              </w:rPr>
              <w:t>ignore</w:t>
            </w:r>
          </w:p>
        </w:tc>
      </w:tr>
      <w:tr w:rsidR="00F636DB" w:rsidRPr="008711EA" w14:paraId="10E753F9" w14:textId="77777777" w:rsidTr="009B6AFA">
        <w:tc>
          <w:tcPr>
            <w:tcW w:w="1111" w:type="pct"/>
          </w:tcPr>
          <w:p w14:paraId="4A754CE2"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11358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31AE98" w14:textId="77777777" w:rsidR="000E2576" w:rsidRPr="008711EA" w:rsidRDefault="000E2576" w:rsidP="001F24A0">
            <w:pPr>
              <w:pStyle w:val="TAL"/>
              <w:keepNext w:val="0"/>
              <w:keepLines w:val="0"/>
              <w:widowControl w:val="0"/>
              <w:rPr>
                <w:rFonts w:cs="Arial"/>
                <w:lang w:eastAsia="ja-JP"/>
              </w:rPr>
            </w:pPr>
          </w:p>
        </w:tc>
        <w:tc>
          <w:tcPr>
            <w:tcW w:w="778" w:type="pct"/>
          </w:tcPr>
          <w:p w14:paraId="4303C9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35BA346" w14:textId="77777777" w:rsidR="000E2576" w:rsidRPr="008711EA" w:rsidRDefault="000E2576" w:rsidP="001F24A0">
            <w:pPr>
              <w:pStyle w:val="TAL"/>
              <w:keepNext w:val="0"/>
              <w:keepLines w:val="0"/>
              <w:widowControl w:val="0"/>
              <w:rPr>
                <w:rFonts w:cs="Arial"/>
                <w:lang w:eastAsia="ja-JP"/>
              </w:rPr>
            </w:pPr>
          </w:p>
        </w:tc>
        <w:tc>
          <w:tcPr>
            <w:tcW w:w="556" w:type="pct"/>
          </w:tcPr>
          <w:p w14:paraId="6D93703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556" w:type="pct"/>
          </w:tcPr>
          <w:p w14:paraId="4C45129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5E66EEC0" w14:textId="77777777" w:rsidTr="009B6AFA">
        <w:tc>
          <w:tcPr>
            <w:tcW w:w="1111" w:type="pct"/>
          </w:tcPr>
          <w:p w14:paraId="158D298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37E46F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E74D99A" w14:textId="77777777" w:rsidR="000E2576" w:rsidRPr="008711EA" w:rsidRDefault="000E2576" w:rsidP="001F24A0">
            <w:pPr>
              <w:pStyle w:val="TAL"/>
              <w:keepNext w:val="0"/>
              <w:keepLines w:val="0"/>
              <w:widowControl w:val="0"/>
              <w:rPr>
                <w:rFonts w:cs="Arial"/>
                <w:lang w:eastAsia="ja-JP"/>
              </w:rPr>
            </w:pPr>
          </w:p>
        </w:tc>
        <w:tc>
          <w:tcPr>
            <w:tcW w:w="778" w:type="pct"/>
          </w:tcPr>
          <w:p w14:paraId="63CCD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44A88E2" w14:textId="77777777" w:rsidR="000E2576" w:rsidRPr="008711EA" w:rsidRDefault="000E2576" w:rsidP="001F24A0">
            <w:pPr>
              <w:pStyle w:val="TAL"/>
              <w:keepNext w:val="0"/>
              <w:keepLines w:val="0"/>
              <w:widowControl w:val="0"/>
              <w:rPr>
                <w:rFonts w:cs="Arial"/>
                <w:lang w:eastAsia="ja-JP"/>
              </w:rPr>
            </w:pPr>
          </w:p>
        </w:tc>
        <w:tc>
          <w:tcPr>
            <w:tcW w:w="556" w:type="pct"/>
          </w:tcPr>
          <w:p w14:paraId="7A7220E9"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556" w:type="pct"/>
          </w:tcPr>
          <w:p w14:paraId="0765908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F636DB" w:rsidRPr="008711EA" w14:paraId="3DD49290" w14:textId="77777777" w:rsidTr="009B6AFA">
        <w:tc>
          <w:tcPr>
            <w:tcW w:w="1111" w:type="pct"/>
            <w:tcBorders>
              <w:top w:val="single" w:sz="4" w:space="0" w:color="auto"/>
              <w:left w:val="single" w:sz="4" w:space="0" w:color="auto"/>
              <w:bottom w:val="single" w:sz="4" w:space="0" w:color="auto"/>
              <w:right w:val="single" w:sz="4" w:space="0" w:color="auto"/>
            </w:tcBorders>
          </w:tcPr>
          <w:p w14:paraId="2DE21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Borders>
              <w:top w:val="single" w:sz="4" w:space="0" w:color="auto"/>
              <w:left w:val="single" w:sz="4" w:space="0" w:color="auto"/>
              <w:bottom w:val="single" w:sz="4" w:space="0" w:color="auto"/>
              <w:right w:val="single" w:sz="4" w:space="0" w:color="auto"/>
            </w:tcBorders>
          </w:tcPr>
          <w:p w14:paraId="556BB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FC4391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CF9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9.2.1.93</w:t>
            </w:r>
          </w:p>
        </w:tc>
        <w:tc>
          <w:tcPr>
            <w:tcW w:w="889" w:type="pct"/>
            <w:tcBorders>
              <w:top w:val="single" w:sz="4" w:space="0" w:color="auto"/>
              <w:left w:val="single" w:sz="4" w:space="0" w:color="auto"/>
              <w:bottom w:val="single" w:sz="4" w:space="0" w:color="auto"/>
              <w:right w:val="single" w:sz="4" w:space="0" w:color="auto"/>
            </w:tcBorders>
          </w:tcPr>
          <w:p w14:paraId="46DA361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99E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231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25255C" w14:textId="77777777" w:rsidTr="009B6AFA">
        <w:tc>
          <w:tcPr>
            <w:tcW w:w="1111" w:type="pct"/>
            <w:tcBorders>
              <w:top w:val="single" w:sz="4" w:space="0" w:color="auto"/>
              <w:left w:val="single" w:sz="4" w:space="0" w:color="auto"/>
              <w:bottom w:val="single" w:sz="4" w:space="0" w:color="auto"/>
              <w:right w:val="single" w:sz="4" w:space="0" w:color="auto"/>
            </w:tcBorders>
          </w:tcPr>
          <w:p w14:paraId="1F077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Information on Recommended Cells and eNBs for Paging</w:t>
            </w:r>
          </w:p>
        </w:tc>
        <w:tc>
          <w:tcPr>
            <w:tcW w:w="556" w:type="pct"/>
            <w:tcBorders>
              <w:top w:val="single" w:sz="4" w:space="0" w:color="auto"/>
              <w:left w:val="single" w:sz="4" w:space="0" w:color="auto"/>
              <w:bottom w:val="single" w:sz="4" w:space="0" w:color="auto"/>
              <w:right w:val="single" w:sz="4" w:space="0" w:color="auto"/>
            </w:tcBorders>
          </w:tcPr>
          <w:p w14:paraId="7BA4E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1E85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FF6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Borders>
              <w:top w:val="single" w:sz="4" w:space="0" w:color="auto"/>
              <w:left w:val="single" w:sz="4" w:space="0" w:color="auto"/>
              <w:bottom w:val="single" w:sz="4" w:space="0" w:color="auto"/>
              <w:right w:val="single" w:sz="4" w:space="0" w:color="auto"/>
            </w:tcBorders>
          </w:tcPr>
          <w:p w14:paraId="03BD952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B10A9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945E3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EA4A3" w14:textId="77777777" w:rsidTr="009B6AFA">
        <w:tc>
          <w:tcPr>
            <w:tcW w:w="1111" w:type="pct"/>
            <w:tcBorders>
              <w:top w:val="single" w:sz="4" w:space="0" w:color="auto"/>
              <w:left w:val="single" w:sz="4" w:space="0" w:color="auto"/>
              <w:bottom w:val="single" w:sz="4" w:space="0" w:color="auto"/>
              <w:right w:val="single" w:sz="4" w:space="0" w:color="auto"/>
            </w:tcBorders>
          </w:tcPr>
          <w:p w14:paraId="61170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Borders>
              <w:top w:val="single" w:sz="4" w:space="0" w:color="auto"/>
              <w:left w:val="single" w:sz="4" w:space="0" w:color="auto"/>
              <w:bottom w:val="single" w:sz="4" w:space="0" w:color="auto"/>
              <w:right w:val="single" w:sz="4" w:space="0" w:color="auto"/>
            </w:tcBorders>
          </w:tcPr>
          <w:p w14:paraId="4B7FD6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505D6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1BC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Borders>
              <w:top w:val="single" w:sz="4" w:space="0" w:color="auto"/>
              <w:left w:val="single" w:sz="4" w:space="0" w:color="auto"/>
              <w:bottom w:val="single" w:sz="4" w:space="0" w:color="auto"/>
              <w:right w:val="single" w:sz="4" w:space="0" w:color="auto"/>
            </w:tcBorders>
          </w:tcPr>
          <w:p w14:paraId="2481439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09CB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C610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F5E017C" w14:textId="77777777" w:rsidTr="009B6AFA">
        <w:tc>
          <w:tcPr>
            <w:tcW w:w="1111" w:type="pct"/>
            <w:tcBorders>
              <w:top w:val="single" w:sz="4" w:space="0" w:color="auto"/>
              <w:left w:val="single" w:sz="4" w:space="0" w:color="auto"/>
              <w:bottom w:val="single" w:sz="4" w:space="0" w:color="auto"/>
              <w:right w:val="single" w:sz="4" w:space="0" w:color="auto"/>
            </w:tcBorders>
          </w:tcPr>
          <w:p w14:paraId="1CAEEDCA"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Borders>
              <w:top w:val="single" w:sz="4" w:space="0" w:color="auto"/>
              <w:left w:val="single" w:sz="4" w:space="0" w:color="auto"/>
              <w:bottom w:val="single" w:sz="4" w:space="0" w:color="auto"/>
              <w:right w:val="single" w:sz="4" w:space="0" w:color="auto"/>
            </w:tcBorders>
          </w:tcPr>
          <w:p w14:paraId="7DE5196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0D4988" w14:textId="77777777" w:rsidR="00B303DF" w:rsidRPr="008711EA" w:rsidRDefault="00B303DF"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CAC5A3"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Borders>
              <w:top w:val="single" w:sz="4" w:space="0" w:color="auto"/>
              <w:left w:val="single" w:sz="4" w:space="0" w:color="auto"/>
              <w:bottom w:val="single" w:sz="4" w:space="0" w:color="auto"/>
              <w:right w:val="single" w:sz="4" w:space="0" w:color="auto"/>
            </w:tcBorders>
          </w:tcPr>
          <w:p w14:paraId="170CF940" w14:textId="77777777" w:rsidR="00B303DF" w:rsidRPr="008711EA" w:rsidRDefault="00B303DF"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C2C99D"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BD832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2D1A3D9" w14:textId="77777777" w:rsidTr="009B6AFA">
        <w:tc>
          <w:tcPr>
            <w:tcW w:w="1111" w:type="pct"/>
            <w:tcBorders>
              <w:top w:val="single" w:sz="4" w:space="0" w:color="auto"/>
              <w:left w:val="single" w:sz="4" w:space="0" w:color="auto"/>
              <w:bottom w:val="single" w:sz="4" w:space="0" w:color="auto"/>
              <w:right w:val="single" w:sz="4" w:space="0" w:color="auto"/>
            </w:tcBorders>
          </w:tcPr>
          <w:p w14:paraId="746BA4F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Borders>
              <w:top w:val="single" w:sz="4" w:space="0" w:color="auto"/>
              <w:left w:val="single" w:sz="4" w:space="0" w:color="auto"/>
              <w:bottom w:val="single" w:sz="4" w:space="0" w:color="auto"/>
              <w:right w:val="single" w:sz="4" w:space="0" w:color="auto"/>
            </w:tcBorders>
          </w:tcPr>
          <w:p w14:paraId="60A5B84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9A8BED" w14:textId="77777777" w:rsidR="00590177" w:rsidRPr="008711EA" w:rsidRDefault="0059017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F6D5AB"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Borders>
              <w:top w:val="single" w:sz="4" w:space="0" w:color="auto"/>
              <w:left w:val="single" w:sz="4" w:space="0" w:color="auto"/>
              <w:bottom w:val="single" w:sz="4" w:space="0" w:color="auto"/>
              <w:right w:val="single" w:sz="4" w:space="0" w:color="auto"/>
            </w:tcBorders>
          </w:tcPr>
          <w:p w14:paraId="3F6FE168" w14:textId="77777777" w:rsidR="00590177" w:rsidRPr="008711EA" w:rsidRDefault="0059017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22715E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80A89E"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F87656C" w14:textId="77777777" w:rsidR="000E2576" w:rsidRPr="008711EA" w:rsidRDefault="000E2576" w:rsidP="001F24A0">
      <w:pPr>
        <w:widowControl w:val="0"/>
      </w:pPr>
    </w:p>
    <w:p w14:paraId="584A8C71" w14:textId="77777777" w:rsidR="000E2576" w:rsidRPr="008711EA" w:rsidRDefault="000E2576" w:rsidP="001F24A0">
      <w:pPr>
        <w:pStyle w:val="Heading4"/>
        <w:keepNext w:val="0"/>
        <w:keepLines w:val="0"/>
        <w:widowControl w:val="0"/>
      </w:pPr>
      <w:bookmarkStart w:id="5248" w:name="_CR9_1_4_8"/>
      <w:bookmarkStart w:id="5249" w:name="_Toc20953616"/>
      <w:bookmarkStart w:id="5250" w:name="_Toc29390793"/>
      <w:bookmarkStart w:id="5251" w:name="_Toc36551530"/>
      <w:bookmarkStart w:id="5252" w:name="_Toc45831746"/>
      <w:bookmarkStart w:id="5253" w:name="_Toc51762699"/>
      <w:bookmarkStart w:id="5254" w:name="_Toc64381751"/>
      <w:bookmarkStart w:id="5255" w:name="_Toc73964269"/>
      <w:bookmarkStart w:id="5256" w:name="_Toc88646878"/>
      <w:bookmarkStart w:id="5257" w:name="_Toc97882827"/>
      <w:bookmarkStart w:id="5258" w:name="_Toc98531402"/>
      <w:bookmarkStart w:id="5259" w:name="_Toc105517474"/>
      <w:bookmarkStart w:id="5260" w:name="_Toc106108365"/>
      <w:bookmarkStart w:id="5261" w:name="_Toc113656950"/>
      <w:bookmarkStart w:id="5262" w:name="_Toc114052169"/>
      <w:bookmarkStart w:id="5263" w:name="_Toc153533658"/>
      <w:bookmarkEnd w:id="5248"/>
      <w:r w:rsidRPr="008711EA">
        <w:t>9.1.4.8</w:t>
      </w:r>
      <w:r w:rsidRPr="008711EA">
        <w:tab/>
        <w:t>UE CONTEXT MODIFICATION REQUEST</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p>
    <w:p w14:paraId="3EFAAB56" w14:textId="77777777" w:rsidR="000E2576" w:rsidRPr="008711EA" w:rsidRDefault="000E2576" w:rsidP="001F24A0">
      <w:pPr>
        <w:widowControl w:val="0"/>
        <w:rPr>
          <w:rFonts w:eastAsia="Batang"/>
        </w:rPr>
      </w:pPr>
      <w:r w:rsidRPr="008711EA">
        <w:t>This message is sent by the MME to provide UE Context information changes to the eNB.</w:t>
      </w:r>
    </w:p>
    <w:p w14:paraId="318BC561"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10AE8E3" w14:textId="77777777" w:rsidTr="001F24A0">
        <w:trPr>
          <w:tblHeader/>
        </w:trPr>
        <w:tc>
          <w:tcPr>
            <w:tcW w:w="2160" w:type="dxa"/>
          </w:tcPr>
          <w:p w14:paraId="5A1FE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57385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BD50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5D086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BB2EF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AA627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3460A6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013F2A9" w14:textId="77777777" w:rsidTr="001F24A0">
        <w:tc>
          <w:tcPr>
            <w:tcW w:w="2160" w:type="dxa"/>
          </w:tcPr>
          <w:p w14:paraId="2A953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A9A2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6A0E241" w14:textId="77777777" w:rsidR="000E2576" w:rsidRPr="008711EA" w:rsidRDefault="000E2576" w:rsidP="001F24A0">
            <w:pPr>
              <w:pStyle w:val="TAL"/>
              <w:keepNext w:val="0"/>
              <w:keepLines w:val="0"/>
              <w:widowControl w:val="0"/>
              <w:rPr>
                <w:rFonts w:cs="Arial"/>
                <w:lang w:eastAsia="ja-JP"/>
              </w:rPr>
            </w:pPr>
          </w:p>
        </w:tc>
        <w:tc>
          <w:tcPr>
            <w:tcW w:w="1512" w:type="dxa"/>
          </w:tcPr>
          <w:p w14:paraId="2514A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555E769" w14:textId="77777777" w:rsidR="000E2576" w:rsidRPr="008711EA" w:rsidRDefault="000E2576" w:rsidP="001F24A0">
            <w:pPr>
              <w:pStyle w:val="TAL"/>
              <w:keepNext w:val="0"/>
              <w:keepLines w:val="0"/>
              <w:widowControl w:val="0"/>
              <w:rPr>
                <w:rFonts w:cs="Arial"/>
                <w:lang w:eastAsia="ja-JP"/>
              </w:rPr>
            </w:pPr>
          </w:p>
        </w:tc>
        <w:tc>
          <w:tcPr>
            <w:tcW w:w="1080" w:type="dxa"/>
          </w:tcPr>
          <w:p w14:paraId="6B9B6C8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449F588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F156152" w14:textId="77777777" w:rsidTr="001F24A0">
        <w:tc>
          <w:tcPr>
            <w:tcW w:w="2160" w:type="dxa"/>
          </w:tcPr>
          <w:p w14:paraId="0850F90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256EBE9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92650C" w14:textId="77777777" w:rsidR="000E2576" w:rsidRPr="008711EA" w:rsidRDefault="000E2576" w:rsidP="001F24A0">
            <w:pPr>
              <w:pStyle w:val="TAL"/>
              <w:keepNext w:val="0"/>
              <w:keepLines w:val="0"/>
              <w:widowControl w:val="0"/>
              <w:rPr>
                <w:rFonts w:cs="Arial"/>
                <w:lang w:eastAsia="ja-JP"/>
              </w:rPr>
            </w:pPr>
          </w:p>
        </w:tc>
        <w:tc>
          <w:tcPr>
            <w:tcW w:w="1512" w:type="dxa"/>
          </w:tcPr>
          <w:p w14:paraId="1F3B4E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12E60FA" w14:textId="77777777" w:rsidR="000E2576" w:rsidRPr="008711EA" w:rsidRDefault="000E2576" w:rsidP="001F24A0">
            <w:pPr>
              <w:pStyle w:val="TAL"/>
              <w:keepNext w:val="0"/>
              <w:keepLines w:val="0"/>
              <w:widowControl w:val="0"/>
              <w:rPr>
                <w:rFonts w:cs="Arial"/>
                <w:lang w:eastAsia="ja-JP"/>
              </w:rPr>
            </w:pPr>
          </w:p>
        </w:tc>
        <w:tc>
          <w:tcPr>
            <w:tcW w:w="1080" w:type="dxa"/>
          </w:tcPr>
          <w:p w14:paraId="2B4B3442" w14:textId="77777777" w:rsidR="000E2576" w:rsidRPr="008711EA" w:rsidRDefault="000E2576" w:rsidP="001F24A0">
            <w:pPr>
              <w:pStyle w:val="TAC"/>
              <w:keepNext w:val="0"/>
              <w:keepLines w:val="0"/>
              <w:widowControl w:val="0"/>
              <w:rPr>
                <w:rFonts w:eastAsia="MS Mincho" w:cs="Arial"/>
                <w:lang w:eastAsia="ja-JP"/>
              </w:rPr>
            </w:pPr>
            <w:r w:rsidRPr="008711EA">
              <w:rPr>
                <w:rFonts w:eastAsia="MS Mincho" w:cs="Arial"/>
                <w:lang w:eastAsia="ja-JP"/>
              </w:rPr>
              <w:t>YES</w:t>
            </w:r>
          </w:p>
        </w:tc>
        <w:tc>
          <w:tcPr>
            <w:tcW w:w="1080" w:type="dxa"/>
          </w:tcPr>
          <w:p w14:paraId="7F208E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5B3085F" w14:textId="77777777" w:rsidTr="001F24A0">
        <w:tc>
          <w:tcPr>
            <w:tcW w:w="2160" w:type="dxa"/>
          </w:tcPr>
          <w:p w14:paraId="124340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9164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70512DD" w14:textId="77777777" w:rsidR="000E2576" w:rsidRPr="008711EA" w:rsidRDefault="000E2576" w:rsidP="001F24A0">
            <w:pPr>
              <w:pStyle w:val="TAL"/>
              <w:keepNext w:val="0"/>
              <w:keepLines w:val="0"/>
              <w:widowControl w:val="0"/>
              <w:rPr>
                <w:rFonts w:cs="Arial"/>
                <w:lang w:eastAsia="ja-JP"/>
              </w:rPr>
            </w:pPr>
          </w:p>
        </w:tc>
        <w:tc>
          <w:tcPr>
            <w:tcW w:w="1512" w:type="dxa"/>
          </w:tcPr>
          <w:p w14:paraId="08B17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A3095F3" w14:textId="77777777" w:rsidR="000E2576" w:rsidRPr="008711EA" w:rsidRDefault="000E2576" w:rsidP="001F24A0">
            <w:pPr>
              <w:pStyle w:val="TAL"/>
              <w:keepNext w:val="0"/>
              <w:keepLines w:val="0"/>
              <w:widowControl w:val="0"/>
              <w:rPr>
                <w:rFonts w:cs="Arial"/>
                <w:lang w:eastAsia="ja-JP"/>
              </w:rPr>
            </w:pPr>
          </w:p>
        </w:tc>
        <w:tc>
          <w:tcPr>
            <w:tcW w:w="1080" w:type="dxa"/>
          </w:tcPr>
          <w:p w14:paraId="54F54FE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62078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A51D967" w14:textId="77777777" w:rsidTr="001F24A0">
        <w:tc>
          <w:tcPr>
            <w:tcW w:w="2160" w:type="dxa"/>
          </w:tcPr>
          <w:p w14:paraId="5054F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080" w:type="dxa"/>
          </w:tcPr>
          <w:p w14:paraId="674CD8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Pr>
          <w:p w14:paraId="0A24A342" w14:textId="77777777" w:rsidR="000E2576" w:rsidRPr="008711EA" w:rsidRDefault="000E2576" w:rsidP="001F24A0">
            <w:pPr>
              <w:pStyle w:val="TAL"/>
              <w:keepNext w:val="0"/>
              <w:keepLines w:val="0"/>
              <w:widowControl w:val="0"/>
              <w:rPr>
                <w:rFonts w:cs="Arial"/>
                <w:lang w:eastAsia="ja-JP"/>
              </w:rPr>
            </w:pPr>
          </w:p>
        </w:tc>
        <w:tc>
          <w:tcPr>
            <w:tcW w:w="1512" w:type="dxa"/>
          </w:tcPr>
          <w:p w14:paraId="3A9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tc>
        <w:tc>
          <w:tcPr>
            <w:tcW w:w="1728" w:type="dxa"/>
          </w:tcPr>
          <w:p w14:paraId="6EF19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 fresh KeNB is provided after performing a key-change on the fly procedure in the MME, see TS 33.401 [15].</w:t>
            </w:r>
          </w:p>
        </w:tc>
        <w:tc>
          <w:tcPr>
            <w:tcW w:w="1080" w:type="dxa"/>
          </w:tcPr>
          <w:p w14:paraId="446CA38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6C979C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14F456DF" w14:textId="77777777" w:rsidTr="001F24A0">
        <w:tc>
          <w:tcPr>
            <w:tcW w:w="2160" w:type="dxa"/>
            <w:tcBorders>
              <w:top w:val="single" w:sz="4" w:space="0" w:color="auto"/>
              <w:left w:val="single" w:sz="4" w:space="0" w:color="auto"/>
              <w:bottom w:val="single" w:sz="4" w:space="0" w:color="auto"/>
              <w:right w:val="single" w:sz="4" w:space="0" w:color="auto"/>
            </w:tcBorders>
          </w:tcPr>
          <w:p w14:paraId="410E25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56D0CE7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8D398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BE55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1728" w:type="dxa"/>
            <w:tcBorders>
              <w:top w:val="single" w:sz="4" w:space="0" w:color="auto"/>
              <w:left w:val="single" w:sz="4" w:space="0" w:color="auto"/>
              <w:bottom w:val="single" w:sz="4" w:space="0" w:color="auto"/>
              <w:right w:val="single" w:sz="4" w:space="0" w:color="auto"/>
            </w:tcBorders>
          </w:tcPr>
          <w:p w14:paraId="285D603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4118A4"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5B0C51" w14:textId="77777777" w:rsidR="000E2576" w:rsidRPr="008711EA" w:rsidRDefault="000E2576" w:rsidP="001F24A0">
            <w:pPr>
              <w:pStyle w:val="FP"/>
              <w:widowControl w:val="0"/>
              <w:jc w:val="center"/>
              <w:rPr>
                <w:rFonts w:ascii="Arial" w:hAnsi="Arial" w:cs="Arial"/>
                <w:sz w:val="18"/>
                <w:szCs w:val="18"/>
              </w:rPr>
            </w:pPr>
            <w:r w:rsidRPr="008711EA">
              <w:rPr>
                <w:rFonts w:ascii="Arial" w:hAnsi="Arial" w:cs="Arial"/>
                <w:sz w:val="18"/>
                <w:szCs w:val="18"/>
              </w:rPr>
              <w:t>ignore</w:t>
            </w:r>
          </w:p>
        </w:tc>
      </w:tr>
      <w:tr w:rsidR="000E2576" w:rsidRPr="008711EA" w14:paraId="4875D1A4" w14:textId="77777777" w:rsidTr="001F24A0">
        <w:tc>
          <w:tcPr>
            <w:tcW w:w="2160" w:type="dxa"/>
            <w:tcBorders>
              <w:top w:val="single" w:sz="4" w:space="0" w:color="auto"/>
              <w:left w:val="single" w:sz="4" w:space="0" w:color="auto"/>
              <w:bottom w:val="single" w:sz="4" w:space="0" w:color="auto"/>
              <w:right w:val="single" w:sz="4" w:space="0" w:color="auto"/>
            </w:tcBorders>
          </w:tcPr>
          <w:p w14:paraId="7CB55B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4849AC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32138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237F46"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.20</w:t>
            </w:r>
          </w:p>
        </w:tc>
        <w:tc>
          <w:tcPr>
            <w:tcW w:w="1728" w:type="dxa"/>
            <w:tcBorders>
              <w:top w:val="single" w:sz="4" w:space="0" w:color="auto"/>
              <w:left w:val="single" w:sz="4" w:space="0" w:color="auto"/>
              <w:bottom w:val="single" w:sz="4" w:space="0" w:color="auto"/>
              <w:right w:val="single" w:sz="4" w:space="0" w:color="auto"/>
            </w:tcBorders>
          </w:tcPr>
          <w:p w14:paraId="06D695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13F4B25"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2432B5D1" w14:textId="77777777" w:rsidR="000E2576" w:rsidRPr="008711EA" w:rsidRDefault="000E2576" w:rsidP="001F24A0">
            <w:pPr>
              <w:pStyle w:val="EQ"/>
              <w:keepLines w:val="0"/>
              <w:widowControl w:val="0"/>
              <w:jc w:val="center"/>
              <w:rPr>
                <w:rFonts w:ascii="Arial" w:hAnsi="Arial" w:cs="Arial"/>
                <w:noProof w:val="0"/>
                <w:sz w:val="18"/>
                <w:szCs w:val="18"/>
              </w:rPr>
            </w:pPr>
            <w:r w:rsidRPr="008711EA">
              <w:rPr>
                <w:rFonts w:ascii="Arial" w:hAnsi="Arial" w:cs="Arial"/>
                <w:noProof w:val="0"/>
                <w:sz w:val="18"/>
                <w:szCs w:val="18"/>
              </w:rPr>
              <w:t>ignore</w:t>
            </w:r>
          </w:p>
        </w:tc>
      </w:tr>
      <w:tr w:rsidR="000E2576" w:rsidRPr="008711EA" w14:paraId="61275BC8" w14:textId="77777777" w:rsidTr="001F24A0">
        <w:tc>
          <w:tcPr>
            <w:tcW w:w="2160" w:type="dxa"/>
          </w:tcPr>
          <w:p w14:paraId="6AF85BB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1080" w:type="dxa"/>
          </w:tcPr>
          <w:p w14:paraId="54E26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16921B" w14:textId="77777777" w:rsidR="000E2576" w:rsidRPr="008711EA" w:rsidRDefault="000E2576" w:rsidP="001F24A0">
            <w:pPr>
              <w:pStyle w:val="TAL"/>
              <w:keepNext w:val="0"/>
              <w:keepLines w:val="0"/>
              <w:widowControl w:val="0"/>
              <w:rPr>
                <w:rFonts w:cs="Arial"/>
                <w:lang w:eastAsia="ja-JP"/>
              </w:rPr>
            </w:pPr>
          </w:p>
        </w:tc>
        <w:tc>
          <w:tcPr>
            <w:tcW w:w="1512" w:type="dxa"/>
          </w:tcPr>
          <w:p w14:paraId="35EF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9.2.3.21</w:t>
            </w:r>
          </w:p>
        </w:tc>
        <w:tc>
          <w:tcPr>
            <w:tcW w:w="1728" w:type="dxa"/>
          </w:tcPr>
          <w:p w14:paraId="4B4BE437" w14:textId="77777777" w:rsidR="000E2576" w:rsidRPr="008711EA" w:rsidRDefault="000E2576" w:rsidP="001F24A0">
            <w:pPr>
              <w:pStyle w:val="TAL"/>
              <w:keepNext w:val="0"/>
              <w:keepLines w:val="0"/>
              <w:widowControl w:val="0"/>
              <w:rPr>
                <w:rFonts w:cs="Arial"/>
                <w:lang w:eastAsia="ja-JP"/>
              </w:rPr>
            </w:pPr>
          </w:p>
        </w:tc>
        <w:tc>
          <w:tcPr>
            <w:tcW w:w="1080" w:type="dxa"/>
          </w:tcPr>
          <w:p w14:paraId="397EFFA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582366B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22617C99" w14:textId="77777777" w:rsidTr="001F24A0">
        <w:tc>
          <w:tcPr>
            <w:tcW w:w="2160" w:type="dxa"/>
            <w:tcBorders>
              <w:top w:val="single" w:sz="4" w:space="0" w:color="auto"/>
              <w:left w:val="single" w:sz="4" w:space="0" w:color="auto"/>
              <w:bottom w:val="single" w:sz="4" w:space="0" w:color="auto"/>
              <w:right w:val="single" w:sz="4" w:space="0" w:color="auto"/>
            </w:tcBorders>
          </w:tcPr>
          <w:p w14:paraId="3DF8EC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11934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A1C0A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D6798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A59544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022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28D4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394D08" w14:textId="77777777" w:rsidTr="001F24A0">
        <w:tc>
          <w:tcPr>
            <w:tcW w:w="2160" w:type="dxa"/>
            <w:tcBorders>
              <w:top w:val="single" w:sz="4" w:space="0" w:color="auto"/>
              <w:left w:val="single" w:sz="4" w:space="0" w:color="auto"/>
              <w:bottom w:val="single" w:sz="4" w:space="0" w:color="auto"/>
              <w:right w:val="single" w:sz="4" w:space="0" w:color="auto"/>
            </w:tcBorders>
          </w:tcPr>
          <w:p w14:paraId="10F5CB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409D34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00EB9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05B6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0DC23CF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A9D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E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872A2" w14:textId="77777777" w:rsidTr="001F24A0">
        <w:tc>
          <w:tcPr>
            <w:tcW w:w="2160" w:type="dxa"/>
            <w:tcBorders>
              <w:top w:val="single" w:sz="4" w:space="0" w:color="auto"/>
              <w:left w:val="single" w:sz="4" w:space="0" w:color="auto"/>
              <w:bottom w:val="single" w:sz="4" w:space="0" w:color="auto"/>
              <w:right w:val="single" w:sz="4" w:space="0" w:color="auto"/>
            </w:tcBorders>
          </w:tcPr>
          <w:p w14:paraId="134CF7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Registered LAI</w:t>
            </w:r>
          </w:p>
        </w:tc>
        <w:tc>
          <w:tcPr>
            <w:tcW w:w="1080" w:type="dxa"/>
            <w:tcBorders>
              <w:top w:val="single" w:sz="4" w:space="0" w:color="auto"/>
              <w:left w:val="single" w:sz="4" w:space="0" w:color="auto"/>
              <w:bottom w:val="single" w:sz="4" w:space="0" w:color="auto"/>
              <w:right w:val="single" w:sz="4" w:space="0" w:color="auto"/>
            </w:tcBorders>
          </w:tcPr>
          <w:p w14:paraId="0ABD3A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8411BA"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DA8B99B"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.1</w:t>
            </w:r>
          </w:p>
        </w:tc>
        <w:tc>
          <w:tcPr>
            <w:tcW w:w="1728" w:type="dxa"/>
            <w:tcBorders>
              <w:top w:val="single" w:sz="4" w:space="0" w:color="auto"/>
              <w:left w:val="single" w:sz="4" w:space="0" w:color="auto"/>
              <w:bottom w:val="single" w:sz="4" w:space="0" w:color="auto"/>
              <w:right w:val="single" w:sz="4" w:space="0" w:color="auto"/>
            </w:tcBorders>
          </w:tcPr>
          <w:p w14:paraId="6CE5292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89F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EC36A7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8B4C1E8" w14:textId="77777777" w:rsidTr="001F24A0">
        <w:tc>
          <w:tcPr>
            <w:tcW w:w="2160" w:type="dxa"/>
            <w:tcBorders>
              <w:top w:val="single" w:sz="4" w:space="0" w:color="auto"/>
              <w:left w:val="single" w:sz="4" w:space="0" w:color="auto"/>
              <w:bottom w:val="single" w:sz="4" w:space="0" w:color="auto"/>
              <w:right w:val="single" w:sz="4" w:space="0" w:color="auto"/>
            </w:tcBorders>
          </w:tcPr>
          <w:p w14:paraId="6FB28033" w14:textId="77777777" w:rsidR="000E2576" w:rsidRPr="008711EA" w:rsidRDefault="000E2576" w:rsidP="001F24A0">
            <w:pPr>
              <w:pStyle w:val="TAL"/>
              <w:keepNext w:val="0"/>
              <w:keepLines w:val="0"/>
              <w:widowControl w:val="0"/>
              <w:rPr>
                <w:rFonts w:cs="Arial"/>
                <w:lang w:eastAsia="zh-CN"/>
              </w:rPr>
            </w:pPr>
            <w:r w:rsidRPr="008711EA">
              <w:rPr>
                <w:rFonts w:cs="Arial"/>
                <w:bCs/>
                <w:lang w:eastAsia="zh-CN"/>
              </w:rPr>
              <w:t>Additional CS Fallback Indicator</w:t>
            </w:r>
          </w:p>
        </w:tc>
        <w:tc>
          <w:tcPr>
            <w:tcW w:w="1080" w:type="dxa"/>
            <w:tcBorders>
              <w:top w:val="single" w:sz="4" w:space="0" w:color="auto"/>
              <w:left w:val="single" w:sz="4" w:space="0" w:color="auto"/>
              <w:bottom w:val="single" w:sz="4" w:space="0" w:color="auto"/>
              <w:right w:val="single" w:sz="4" w:space="0" w:color="auto"/>
            </w:tcBorders>
          </w:tcPr>
          <w:p w14:paraId="2DED0C1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C-ifCSFBhighpriority</w:t>
            </w:r>
          </w:p>
        </w:tc>
        <w:tc>
          <w:tcPr>
            <w:tcW w:w="1080" w:type="dxa"/>
            <w:tcBorders>
              <w:top w:val="single" w:sz="4" w:space="0" w:color="auto"/>
              <w:left w:val="single" w:sz="4" w:space="0" w:color="auto"/>
              <w:bottom w:val="single" w:sz="4" w:space="0" w:color="auto"/>
              <w:right w:val="single" w:sz="4" w:space="0" w:color="auto"/>
            </w:tcBorders>
          </w:tcPr>
          <w:p w14:paraId="79F5364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311C6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9.2.3.37</w:t>
            </w:r>
          </w:p>
        </w:tc>
        <w:tc>
          <w:tcPr>
            <w:tcW w:w="1728" w:type="dxa"/>
            <w:tcBorders>
              <w:top w:val="single" w:sz="4" w:space="0" w:color="auto"/>
              <w:left w:val="single" w:sz="4" w:space="0" w:color="auto"/>
              <w:bottom w:val="single" w:sz="4" w:space="0" w:color="auto"/>
              <w:right w:val="single" w:sz="4" w:space="0" w:color="auto"/>
            </w:tcBorders>
          </w:tcPr>
          <w:p w14:paraId="2A1BCC7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80201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95C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B274930" w14:textId="77777777" w:rsidTr="001F24A0">
        <w:tc>
          <w:tcPr>
            <w:tcW w:w="2160" w:type="dxa"/>
            <w:tcBorders>
              <w:top w:val="single" w:sz="4" w:space="0" w:color="auto"/>
              <w:left w:val="single" w:sz="4" w:space="0" w:color="auto"/>
              <w:bottom w:val="single" w:sz="4" w:space="0" w:color="auto"/>
              <w:right w:val="single" w:sz="4" w:space="0" w:color="auto"/>
            </w:tcBorders>
          </w:tcPr>
          <w:p w14:paraId="297FD918"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28B8323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6ACF7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A66C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1C960F9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17F4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CDCBC0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70209EF" w14:textId="77777777" w:rsidTr="001F24A0">
        <w:tc>
          <w:tcPr>
            <w:tcW w:w="2160" w:type="dxa"/>
            <w:tcBorders>
              <w:top w:val="single" w:sz="4" w:space="0" w:color="auto"/>
              <w:left w:val="single" w:sz="4" w:space="0" w:color="auto"/>
              <w:bottom w:val="single" w:sz="4" w:space="0" w:color="auto"/>
              <w:right w:val="single" w:sz="4" w:space="0" w:color="auto"/>
            </w:tcBorders>
          </w:tcPr>
          <w:p w14:paraId="2D2FAA0E"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189B99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44B69E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C29B4A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670360C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7A569E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DD473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5BAB141" w14:textId="77777777" w:rsidTr="001F24A0">
        <w:tc>
          <w:tcPr>
            <w:tcW w:w="2160" w:type="dxa"/>
            <w:tcBorders>
              <w:top w:val="single" w:sz="4" w:space="0" w:color="auto"/>
              <w:left w:val="single" w:sz="4" w:space="0" w:color="auto"/>
              <w:bottom w:val="single" w:sz="4" w:space="0" w:color="auto"/>
              <w:right w:val="single" w:sz="4" w:space="0" w:color="auto"/>
            </w:tcBorders>
          </w:tcPr>
          <w:p w14:paraId="4443E087"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SRVCC Operation Not Possible</w:t>
            </w:r>
          </w:p>
        </w:tc>
        <w:tc>
          <w:tcPr>
            <w:tcW w:w="1080" w:type="dxa"/>
            <w:tcBorders>
              <w:top w:val="single" w:sz="4" w:space="0" w:color="auto"/>
              <w:left w:val="single" w:sz="4" w:space="0" w:color="auto"/>
              <w:bottom w:val="single" w:sz="4" w:space="0" w:color="auto"/>
              <w:right w:val="single" w:sz="4" w:space="0" w:color="auto"/>
            </w:tcBorders>
          </w:tcPr>
          <w:p w14:paraId="7B0978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62AD7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5A4710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9.2.1.119</w:t>
            </w:r>
          </w:p>
        </w:tc>
        <w:tc>
          <w:tcPr>
            <w:tcW w:w="1728" w:type="dxa"/>
            <w:tcBorders>
              <w:top w:val="single" w:sz="4" w:space="0" w:color="auto"/>
              <w:left w:val="single" w:sz="4" w:space="0" w:color="auto"/>
              <w:bottom w:val="single" w:sz="4" w:space="0" w:color="auto"/>
              <w:right w:val="single" w:sz="4" w:space="0" w:color="auto"/>
            </w:tcBorders>
          </w:tcPr>
          <w:p w14:paraId="30914D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C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E40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6144C75" w14:textId="77777777" w:rsidTr="001F24A0">
        <w:tc>
          <w:tcPr>
            <w:tcW w:w="2160" w:type="dxa"/>
            <w:tcBorders>
              <w:top w:val="single" w:sz="4" w:space="0" w:color="auto"/>
              <w:left w:val="single" w:sz="4" w:space="0" w:color="auto"/>
              <w:bottom w:val="single" w:sz="4" w:space="0" w:color="auto"/>
              <w:right w:val="single" w:sz="4" w:space="0" w:color="auto"/>
            </w:tcBorders>
          </w:tcPr>
          <w:p w14:paraId="262EDE1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6F0A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7A674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D7B0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1F9FFB0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6E6D5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265CA7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CC0433E" w14:textId="77777777" w:rsidTr="001F24A0">
        <w:tc>
          <w:tcPr>
            <w:tcW w:w="2160" w:type="dxa"/>
            <w:tcBorders>
              <w:top w:val="single" w:sz="4" w:space="0" w:color="auto"/>
              <w:left w:val="single" w:sz="4" w:space="0" w:color="auto"/>
              <w:bottom w:val="single" w:sz="4" w:space="0" w:color="auto"/>
              <w:right w:val="single" w:sz="4" w:space="0" w:color="auto"/>
            </w:tcBorders>
          </w:tcPr>
          <w:p w14:paraId="63C6048F" w14:textId="77777777" w:rsidR="000E2576" w:rsidRPr="008711EA" w:rsidRDefault="000E2576" w:rsidP="001F24A0">
            <w:pPr>
              <w:pStyle w:val="TAL"/>
              <w:keepNext w:val="0"/>
              <w:keepLines w:val="0"/>
              <w:widowControl w:val="0"/>
              <w:rPr>
                <w:rFonts w:cs="Arial"/>
                <w:bCs/>
                <w:lang w:eastAsia="zh-CN"/>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EA9DC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8C8CE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05F42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B74302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5368BDB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442ABA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B303DF" w:rsidRPr="008711EA" w14:paraId="07B30B16" w14:textId="77777777" w:rsidTr="001F24A0">
        <w:tc>
          <w:tcPr>
            <w:tcW w:w="2160" w:type="dxa"/>
            <w:tcBorders>
              <w:top w:val="single" w:sz="4" w:space="0" w:color="auto"/>
              <w:left w:val="single" w:sz="4" w:space="0" w:color="auto"/>
              <w:bottom w:val="single" w:sz="4" w:space="0" w:color="auto"/>
              <w:right w:val="single" w:sz="4" w:space="0" w:color="auto"/>
            </w:tcBorders>
          </w:tcPr>
          <w:p w14:paraId="36E07B10"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5CDDF0F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26A55"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5660B9B"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6D81325"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A636A7A"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8A3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6823EA" w:rsidRPr="008711EA" w14:paraId="72CBDEFA" w14:textId="77777777" w:rsidTr="001F24A0">
        <w:tc>
          <w:tcPr>
            <w:tcW w:w="2160" w:type="dxa"/>
            <w:tcBorders>
              <w:top w:val="single" w:sz="4" w:space="0" w:color="auto"/>
              <w:left w:val="single" w:sz="4" w:space="0" w:color="auto"/>
              <w:bottom w:val="single" w:sz="4" w:space="0" w:color="auto"/>
              <w:right w:val="single" w:sz="4" w:space="0" w:color="auto"/>
            </w:tcBorders>
          </w:tcPr>
          <w:p w14:paraId="7ABD0E80" w14:textId="77777777" w:rsidR="006823EA" w:rsidRPr="008711EA" w:rsidRDefault="006823EA" w:rsidP="001F24A0">
            <w:pPr>
              <w:pStyle w:val="TAL"/>
              <w:keepNext w:val="0"/>
              <w:keepLines w:val="0"/>
              <w:widowControl w:val="0"/>
              <w:rPr>
                <w:rFonts w:cs="Arial"/>
                <w:bCs/>
                <w:lang w:eastAsia="ja-JP"/>
              </w:rPr>
            </w:pPr>
            <w:r w:rsidRPr="008711EA">
              <w:rPr>
                <w:rFonts w:cs="Arial"/>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41E23797" w14:textId="77777777" w:rsidR="006823EA" w:rsidRPr="008711EA" w:rsidRDefault="006823EA"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7B75B2"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5EFF57" w14:textId="77777777" w:rsidR="006823EA" w:rsidRPr="008711EA" w:rsidRDefault="00CE54CE" w:rsidP="001F24A0">
            <w:pPr>
              <w:pStyle w:val="TAL"/>
              <w:keepNext w:val="0"/>
              <w:keepLines w:val="0"/>
              <w:widowControl w:val="0"/>
              <w:rPr>
                <w:rFonts w:cs="Arial"/>
                <w:lang w:eastAsia="zh-CN"/>
              </w:rPr>
            </w:pPr>
            <w:r w:rsidRPr="008711EA">
              <w:rPr>
                <w:rFonts w:cs="Arial"/>
                <w:lang w:eastAsia="zh-CN"/>
              </w:rPr>
              <w:t>9.2.1.136</w:t>
            </w:r>
          </w:p>
        </w:tc>
        <w:tc>
          <w:tcPr>
            <w:tcW w:w="1728" w:type="dxa"/>
            <w:tcBorders>
              <w:top w:val="single" w:sz="4" w:space="0" w:color="auto"/>
              <w:left w:val="single" w:sz="4" w:space="0" w:color="auto"/>
              <w:bottom w:val="single" w:sz="4" w:space="0" w:color="auto"/>
              <w:right w:val="single" w:sz="4" w:space="0" w:color="auto"/>
            </w:tcBorders>
          </w:tcPr>
          <w:p w14:paraId="34765FA2"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C3F981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BA0E84" w14:textId="77777777" w:rsidR="006823EA" w:rsidRPr="008711EA" w:rsidRDefault="006823EA" w:rsidP="001F24A0">
            <w:pPr>
              <w:pStyle w:val="TAL"/>
              <w:keepNext w:val="0"/>
              <w:keepLines w:val="0"/>
              <w:widowControl w:val="0"/>
              <w:jc w:val="center"/>
              <w:rPr>
                <w:rFonts w:cs="Arial"/>
                <w:lang w:eastAsia="ja-JP"/>
              </w:rPr>
            </w:pPr>
            <w:r w:rsidRPr="008711EA">
              <w:rPr>
                <w:rFonts w:cs="Arial"/>
                <w:lang w:eastAsia="ja-JP"/>
              </w:rPr>
              <w:t>ignore</w:t>
            </w:r>
          </w:p>
        </w:tc>
      </w:tr>
      <w:tr w:rsidR="00A667F3" w:rsidRPr="008711EA" w14:paraId="54CD355B" w14:textId="77777777" w:rsidTr="001F24A0">
        <w:tc>
          <w:tcPr>
            <w:tcW w:w="2160" w:type="dxa"/>
            <w:tcBorders>
              <w:top w:val="single" w:sz="4" w:space="0" w:color="auto"/>
              <w:left w:val="single" w:sz="4" w:space="0" w:color="auto"/>
              <w:bottom w:val="single" w:sz="4" w:space="0" w:color="auto"/>
              <w:right w:val="single" w:sz="4" w:space="0" w:color="auto"/>
            </w:tcBorders>
          </w:tcPr>
          <w:p w14:paraId="123614EF" w14:textId="77777777" w:rsidR="00A667F3" w:rsidRPr="008711EA" w:rsidRDefault="00A667F3" w:rsidP="001F24A0">
            <w:pPr>
              <w:pStyle w:val="TAL"/>
              <w:keepNext w:val="0"/>
              <w:keepLines w:val="0"/>
              <w:widowControl w:val="0"/>
              <w:rPr>
                <w:rFonts w:cs="Arial"/>
                <w:bCs/>
                <w:lang w:eastAsia="ja-JP"/>
              </w:rPr>
            </w:pPr>
            <w:r w:rsidRPr="008711EA">
              <w:rPr>
                <w:rFonts w:cs="Arial"/>
                <w:bCs/>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3FCDCEE5"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86F843"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EF10B6" w14:textId="77777777" w:rsidR="00A667F3" w:rsidRPr="008711EA" w:rsidRDefault="00A667F3" w:rsidP="001F24A0">
            <w:pPr>
              <w:pStyle w:val="TAL"/>
              <w:keepNext w:val="0"/>
              <w:keepLines w:val="0"/>
              <w:widowControl w:val="0"/>
              <w:rPr>
                <w:rFonts w:cs="Arial"/>
                <w:lang w:eastAsia="zh-CN"/>
              </w:rPr>
            </w:pPr>
            <w:r w:rsidRPr="008711EA">
              <w:rPr>
                <w:rFonts w:cs="Arial"/>
                <w:lang w:eastAsia="zh-CN"/>
              </w:rPr>
              <w:t>9.2.1.39a</w:t>
            </w:r>
          </w:p>
        </w:tc>
        <w:tc>
          <w:tcPr>
            <w:tcW w:w="1728" w:type="dxa"/>
            <w:tcBorders>
              <w:top w:val="single" w:sz="4" w:space="0" w:color="auto"/>
              <w:left w:val="single" w:sz="4" w:space="0" w:color="auto"/>
              <w:bottom w:val="single" w:sz="4" w:space="0" w:color="auto"/>
              <w:right w:val="single" w:sz="4" w:space="0" w:color="auto"/>
            </w:tcBorders>
          </w:tcPr>
          <w:p w14:paraId="2F60DEF3"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255D909"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3F00F" w14:textId="77777777" w:rsidR="00A667F3" w:rsidRPr="008711EA" w:rsidRDefault="00A667F3" w:rsidP="001F24A0">
            <w:pPr>
              <w:pStyle w:val="TAL"/>
              <w:keepNext w:val="0"/>
              <w:keepLines w:val="0"/>
              <w:widowControl w:val="0"/>
              <w:jc w:val="center"/>
              <w:rPr>
                <w:rFonts w:cs="Arial"/>
                <w:lang w:eastAsia="ja-JP"/>
              </w:rPr>
            </w:pPr>
            <w:r w:rsidRPr="008711EA">
              <w:rPr>
                <w:rFonts w:cs="Arial"/>
                <w:lang w:eastAsia="ja-JP"/>
              </w:rPr>
              <w:t>ignore</w:t>
            </w:r>
          </w:p>
        </w:tc>
      </w:tr>
      <w:tr w:rsidR="004B48D0" w:rsidRPr="00C14447" w14:paraId="192F9135" w14:textId="77777777" w:rsidTr="001F24A0">
        <w:tc>
          <w:tcPr>
            <w:tcW w:w="2160" w:type="dxa"/>
            <w:tcBorders>
              <w:top w:val="single" w:sz="4" w:space="0" w:color="auto"/>
              <w:left w:val="single" w:sz="4" w:space="0" w:color="auto"/>
              <w:bottom w:val="single" w:sz="4" w:space="0" w:color="auto"/>
              <w:right w:val="single" w:sz="4" w:space="0" w:color="auto"/>
            </w:tcBorders>
          </w:tcPr>
          <w:p w14:paraId="5F84CFF4" w14:textId="77777777" w:rsidR="004B48D0" w:rsidRPr="00C14447" w:rsidRDefault="004B48D0" w:rsidP="001F24A0">
            <w:pPr>
              <w:pStyle w:val="TAL"/>
              <w:keepNext w:val="0"/>
              <w:keepLines w:val="0"/>
              <w:widowControl w:val="0"/>
              <w:rPr>
                <w:rFonts w:cs="Arial"/>
                <w:bCs/>
                <w:lang w:eastAsia="ja-JP"/>
              </w:rPr>
            </w:pPr>
            <w:r w:rsidRPr="00C14447">
              <w:rPr>
                <w:rFonts w:cs="Arial"/>
                <w:bCs/>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052AB310" w14:textId="77777777" w:rsidR="004B48D0" w:rsidRPr="00C14447" w:rsidRDefault="004B48D0" w:rsidP="001F24A0">
            <w:pPr>
              <w:pStyle w:val="TAL"/>
              <w:keepNext w:val="0"/>
              <w:keepLines w:val="0"/>
              <w:widowControl w:val="0"/>
              <w:rPr>
                <w:rFonts w:cs="Arial"/>
                <w:lang w:eastAsia="ja-JP"/>
              </w:rPr>
            </w:pPr>
            <w:r w:rsidRPr="00C14447">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24241C" w14:textId="77777777" w:rsidR="004B48D0" w:rsidRPr="00C14447" w:rsidRDefault="004B48D0"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F8A21F5" w14:textId="77777777" w:rsidR="004B48D0" w:rsidRPr="00C14447" w:rsidRDefault="000408EE" w:rsidP="001F24A0">
            <w:pPr>
              <w:pStyle w:val="TAL"/>
              <w:keepNext w:val="0"/>
              <w:keepLines w:val="0"/>
              <w:widowControl w:val="0"/>
              <w:rPr>
                <w:rFonts w:cs="Arial"/>
                <w:lang w:eastAsia="zh-CN"/>
              </w:rPr>
            </w:pPr>
            <w:r>
              <w:rPr>
                <w:rFonts w:cs="Arial"/>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0145A167" w14:textId="77777777" w:rsidR="004B48D0" w:rsidRPr="00C14447" w:rsidRDefault="004B48D0"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74DA762"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91B58EF" w14:textId="77777777" w:rsidR="004B48D0" w:rsidRPr="00C14447" w:rsidRDefault="004B48D0" w:rsidP="001F24A0">
            <w:pPr>
              <w:pStyle w:val="TAL"/>
              <w:keepNext w:val="0"/>
              <w:keepLines w:val="0"/>
              <w:widowControl w:val="0"/>
              <w:jc w:val="center"/>
              <w:rPr>
                <w:rFonts w:cs="Arial"/>
                <w:lang w:eastAsia="ja-JP"/>
              </w:rPr>
            </w:pPr>
            <w:r w:rsidRPr="00C14447">
              <w:rPr>
                <w:rFonts w:cs="Arial"/>
                <w:lang w:eastAsia="zh-CN"/>
              </w:rPr>
              <w:t>ignore</w:t>
            </w:r>
          </w:p>
        </w:tc>
      </w:tr>
      <w:tr w:rsidR="006D2157" w:rsidRPr="00E043EB" w14:paraId="5B15A434" w14:textId="77777777" w:rsidTr="001F24A0">
        <w:tc>
          <w:tcPr>
            <w:tcW w:w="2160" w:type="dxa"/>
            <w:tcBorders>
              <w:top w:val="single" w:sz="4" w:space="0" w:color="auto"/>
              <w:left w:val="single" w:sz="4" w:space="0" w:color="auto"/>
              <w:bottom w:val="single" w:sz="4" w:space="0" w:color="auto"/>
              <w:right w:val="single" w:sz="4" w:space="0" w:color="auto"/>
            </w:tcBorders>
          </w:tcPr>
          <w:p w14:paraId="50E26390" w14:textId="77777777" w:rsidR="006D2157" w:rsidRPr="00E043EB" w:rsidRDefault="006D2157" w:rsidP="001F24A0">
            <w:pPr>
              <w:widowControl w:val="0"/>
              <w:spacing w:after="0"/>
              <w:rPr>
                <w:rFonts w:ascii="Arial" w:hAnsi="Arial" w:cs="Arial"/>
                <w:bCs/>
                <w:sz w:val="18"/>
                <w:lang w:eastAsia="ja-JP"/>
              </w:rPr>
            </w:pPr>
            <w:r w:rsidRPr="00432CCF">
              <w:rPr>
                <w:rFonts w:ascii="Arial" w:eastAsia="Batang" w:hAnsi="Arial" w:cs="Arial"/>
                <w:sz w:val="18"/>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181265D4" w14:textId="77777777" w:rsidR="006D2157" w:rsidRPr="00E043EB" w:rsidRDefault="006D2157" w:rsidP="001F24A0">
            <w:pPr>
              <w:widowControl w:val="0"/>
              <w:spacing w:after="0"/>
              <w:rPr>
                <w:rFonts w:ascii="Arial" w:hAnsi="Arial" w:cs="Arial"/>
                <w:sz w:val="18"/>
                <w:lang w:eastAsia="ja-JP"/>
              </w:rPr>
            </w:pPr>
            <w:r w:rsidRPr="00432CCF">
              <w:rPr>
                <w:rFonts w:ascii="Arial" w:hAnsi="Arial" w:cs="Arial"/>
                <w:sz w:val="18"/>
                <w:szCs w:val="18"/>
              </w:rPr>
              <w:t>O</w:t>
            </w:r>
          </w:p>
        </w:tc>
        <w:tc>
          <w:tcPr>
            <w:tcW w:w="1080" w:type="dxa"/>
            <w:tcBorders>
              <w:top w:val="single" w:sz="4" w:space="0" w:color="auto"/>
              <w:left w:val="single" w:sz="4" w:space="0" w:color="auto"/>
              <w:bottom w:val="single" w:sz="4" w:space="0" w:color="auto"/>
              <w:right w:val="single" w:sz="4" w:space="0" w:color="auto"/>
            </w:tcBorders>
          </w:tcPr>
          <w:p w14:paraId="14D939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867C82" w14:textId="77777777" w:rsidR="006D2157" w:rsidRPr="00E043EB" w:rsidRDefault="006D2157" w:rsidP="001F24A0">
            <w:pPr>
              <w:widowControl w:val="0"/>
              <w:spacing w:after="0"/>
              <w:rPr>
                <w:rFonts w:ascii="Arial" w:hAnsi="Arial" w:cs="Arial"/>
                <w:sz w:val="18"/>
                <w:lang w:eastAsia="zh-CN"/>
              </w:rPr>
            </w:pPr>
            <w:r>
              <w:rPr>
                <w:rFonts w:ascii="Arial" w:hAnsi="Arial" w:cs="Arial"/>
                <w:sz w:val="18"/>
                <w:szCs w:val="18"/>
              </w:rPr>
              <w:t>9.2.1.148</w:t>
            </w:r>
          </w:p>
        </w:tc>
        <w:tc>
          <w:tcPr>
            <w:tcW w:w="1728" w:type="dxa"/>
            <w:tcBorders>
              <w:top w:val="single" w:sz="4" w:space="0" w:color="auto"/>
              <w:left w:val="single" w:sz="4" w:space="0" w:color="auto"/>
              <w:bottom w:val="single" w:sz="4" w:space="0" w:color="auto"/>
              <w:right w:val="single" w:sz="4" w:space="0" w:color="auto"/>
            </w:tcBorders>
          </w:tcPr>
          <w:p w14:paraId="7E637F2F" w14:textId="77777777" w:rsidR="006D2157" w:rsidRPr="00E043EB" w:rsidRDefault="006D2157" w:rsidP="001F24A0">
            <w:pPr>
              <w:widowControl w:val="0"/>
              <w:spacing w:after="0"/>
              <w:rPr>
                <w:rFonts w:ascii="Arial" w:hAnsi="Arial" w:cs="Arial"/>
                <w:sz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A1326EF"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BC97836" w14:textId="77777777" w:rsidR="006D2157" w:rsidRPr="00E043EB" w:rsidRDefault="006D2157" w:rsidP="001F24A0">
            <w:pPr>
              <w:widowControl w:val="0"/>
              <w:spacing w:after="0"/>
              <w:jc w:val="center"/>
              <w:rPr>
                <w:rFonts w:ascii="Arial" w:hAnsi="Arial" w:cs="Arial"/>
                <w:sz w:val="18"/>
                <w:lang w:eastAsia="ja-JP"/>
              </w:rPr>
            </w:pPr>
            <w:r w:rsidRPr="00432CCF">
              <w:rPr>
                <w:rFonts w:ascii="Arial" w:hAnsi="Arial" w:cs="Arial"/>
                <w:sz w:val="18"/>
                <w:szCs w:val="18"/>
              </w:rPr>
              <w:t>ignore</w:t>
            </w:r>
          </w:p>
        </w:tc>
      </w:tr>
      <w:tr w:rsidR="006D2157" w:rsidRPr="00432CCF" w14:paraId="50CA64D5" w14:textId="77777777" w:rsidTr="001F24A0">
        <w:tc>
          <w:tcPr>
            <w:tcW w:w="2160" w:type="dxa"/>
            <w:tcBorders>
              <w:top w:val="single" w:sz="4" w:space="0" w:color="auto"/>
              <w:left w:val="single" w:sz="4" w:space="0" w:color="auto"/>
              <w:bottom w:val="single" w:sz="4" w:space="0" w:color="auto"/>
              <w:right w:val="single" w:sz="4" w:space="0" w:color="auto"/>
            </w:tcBorders>
          </w:tcPr>
          <w:p w14:paraId="68495101" w14:textId="77777777" w:rsidR="006D2157" w:rsidRPr="00432CCF" w:rsidRDefault="006D2157" w:rsidP="001F24A0">
            <w:pPr>
              <w:widowControl w:val="0"/>
              <w:spacing w:after="0"/>
              <w:rPr>
                <w:rFonts w:ascii="Arial" w:eastAsia="Batang" w:hAnsi="Arial" w:cs="Arial"/>
                <w:sz w:val="18"/>
                <w:szCs w:val="18"/>
              </w:rPr>
            </w:pPr>
            <w:r w:rsidRPr="00432CCF">
              <w:rPr>
                <w:rFonts w:ascii="Arial" w:hAnsi="Arial" w:cs="Arial"/>
                <w:sz w:val="18"/>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5FB585B4" w14:textId="77777777" w:rsidR="006D2157" w:rsidRPr="00432CCF" w:rsidRDefault="006D2157" w:rsidP="001F24A0">
            <w:pPr>
              <w:widowControl w:val="0"/>
              <w:spacing w:after="0"/>
              <w:rPr>
                <w:rFonts w:ascii="Arial" w:hAnsi="Arial" w:cs="Arial"/>
                <w:sz w:val="18"/>
                <w:szCs w:val="18"/>
              </w:rPr>
            </w:pPr>
            <w:r w:rsidRPr="00432CCF">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D72B46"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A3F0F3" w14:textId="77777777" w:rsidR="006D2157" w:rsidRPr="00432CCF" w:rsidRDefault="006D2157" w:rsidP="001F24A0">
            <w:pPr>
              <w:widowControl w:val="0"/>
              <w:spacing w:after="0"/>
              <w:rPr>
                <w:rFonts w:ascii="Arial" w:hAnsi="Arial" w:cs="Arial"/>
                <w:sz w:val="18"/>
                <w:szCs w:val="18"/>
              </w:rPr>
            </w:pPr>
            <w:r>
              <w:rPr>
                <w:rFonts w:ascii="Arial" w:hAnsi="Arial" w:cs="Arial"/>
                <w:sz w:val="18"/>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1A5F6FEC" w14:textId="77777777" w:rsidR="006D2157" w:rsidRPr="00E043EB" w:rsidRDefault="006D2157" w:rsidP="001F24A0">
            <w:pPr>
              <w:widowControl w:val="0"/>
              <w:spacing w:after="0"/>
              <w:rPr>
                <w:rFonts w:ascii="Arial" w:hAnsi="Arial" w:cs="Arial"/>
                <w:sz w:val="18"/>
                <w:lang w:eastAsia="zh-CN"/>
              </w:rPr>
            </w:pPr>
            <w:r w:rsidRPr="00432CCF">
              <w:rPr>
                <w:rFonts w:ascii="Arial" w:hAnsi="Arial" w:cs="Arial"/>
                <w:sz w:val="18"/>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5A557BD0"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C7BB48E"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5ED3B1BB" w14:textId="77777777" w:rsidTr="001F24A0">
        <w:tc>
          <w:tcPr>
            <w:tcW w:w="2160" w:type="dxa"/>
            <w:tcBorders>
              <w:top w:val="single" w:sz="4" w:space="0" w:color="auto"/>
              <w:left w:val="single" w:sz="4" w:space="0" w:color="auto"/>
              <w:bottom w:val="single" w:sz="4" w:space="0" w:color="auto"/>
              <w:right w:val="single" w:sz="4" w:space="0" w:color="auto"/>
            </w:tcBorders>
          </w:tcPr>
          <w:p w14:paraId="7F8B108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hint="eastAsia"/>
                <w:sz w:val="18"/>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1505DA05"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C89B6AE" w14:textId="77777777" w:rsidR="006D2157" w:rsidRPr="00E043EB" w:rsidRDefault="006D2157"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A31E1E9" w14:textId="77777777" w:rsidR="006D2157" w:rsidRPr="00432CCF" w:rsidRDefault="006D2157" w:rsidP="001F24A0">
            <w:pPr>
              <w:widowControl w:val="0"/>
              <w:spacing w:after="0"/>
              <w:rPr>
                <w:rFonts w:ascii="Arial" w:hAnsi="Arial" w:cs="Arial"/>
                <w:sz w:val="18"/>
                <w:szCs w:val="18"/>
                <w:lang w:eastAsia="zh-CN"/>
              </w:rPr>
            </w:pPr>
            <w:r>
              <w:rPr>
                <w:rFonts w:ascii="Arial" w:hAnsi="Arial" w:cs="Arial"/>
                <w:sz w:val="18"/>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16B4AA66" w14:textId="77777777" w:rsidR="006D2157" w:rsidRPr="00432CCF" w:rsidRDefault="006D2157" w:rsidP="001F24A0">
            <w:pPr>
              <w:widowControl w:val="0"/>
              <w:spacing w:after="0"/>
              <w:rPr>
                <w:rFonts w:ascii="Arial" w:hAnsi="Arial" w:cs="Arial"/>
                <w:sz w:val="18"/>
                <w:szCs w:val="18"/>
                <w:lang w:eastAsia="zh-CN"/>
              </w:rPr>
            </w:pPr>
            <w:r w:rsidRPr="0065059E">
              <w:rPr>
                <w:rFonts w:ascii="Arial" w:hAnsi="Arial" w:cs="Arial"/>
                <w:sz w:val="18"/>
                <w:szCs w:val="18"/>
                <w:lang w:eastAsia="zh-CN"/>
              </w:rPr>
              <w:t xml:space="preserve">This IE applies only if the UE is authorized for </w:t>
            </w:r>
            <w:r w:rsidRPr="00337EAE">
              <w:rPr>
                <w:rFonts w:ascii="Arial" w:hAnsi="Arial" w:cs="Arial" w:hint="eastAsia"/>
                <w:sz w:val="18"/>
                <w:szCs w:val="18"/>
                <w:lang w:eastAsia="zh-CN"/>
              </w:rPr>
              <w:t>NR V2X services</w:t>
            </w:r>
            <w:r w:rsidRPr="008A5C6B">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F9BD1C"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6D89B8A" w14:textId="77777777" w:rsidR="006D2157" w:rsidRPr="00432CCF" w:rsidRDefault="006D2157" w:rsidP="001F24A0">
            <w:pPr>
              <w:widowControl w:val="0"/>
              <w:spacing w:after="0"/>
              <w:jc w:val="center"/>
              <w:rPr>
                <w:rFonts w:ascii="Arial" w:hAnsi="Arial" w:cs="Arial"/>
                <w:sz w:val="18"/>
                <w:szCs w:val="18"/>
                <w:lang w:eastAsia="zh-CN"/>
              </w:rPr>
            </w:pPr>
            <w:r w:rsidRPr="008A21AD">
              <w:rPr>
                <w:rFonts w:ascii="Arial" w:hAnsi="Arial" w:cs="Arial"/>
                <w:sz w:val="18"/>
                <w:szCs w:val="18"/>
                <w:lang w:eastAsia="zh-CN"/>
              </w:rPr>
              <w:t>ignore</w:t>
            </w:r>
          </w:p>
        </w:tc>
      </w:tr>
      <w:tr w:rsidR="00F92D3A" w:rsidRPr="00432CCF" w14:paraId="65DDF900" w14:textId="77777777" w:rsidTr="001F24A0">
        <w:tc>
          <w:tcPr>
            <w:tcW w:w="2160" w:type="dxa"/>
            <w:tcBorders>
              <w:top w:val="single" w:sz="4" w:space="0" w:color="auto"/>
              <w:left w:val="single" w:sz="4" w:space="0" w:color="auto"/>
              <w:bottom w:val="single" w:sz="4" w:space="0" w:color="auto"/>
              <w:right w:val="single" w:sz="4" w:space="0" w:color="auto"/>
            </w:tcBorders>
          </w:tcPr>
          <w:p w14:paraId="7A564067" w14:textId="77777777" w:rsidR="00F92D3A" w:rsidRPr="0065059E" w:rsidRDefault="00F92D3A" w:rsidP="001F24A0">
            <w:pPr>
              <w:widowControl w:val="0"/>
              <w:spacing w:after="0"/>
              <w:rPr>
                <w:rFonts w:ascii="Arial" w:hAnsi="Arial" w:cs="Arial"/>
                <w:sz w:val="18"/>
                <w:szCs w:val="18"/>
                <w:lang w:eastAsia="zh-CN"/>
              </w:rPr>
            </w:pPr>
            <w:r w:rsidRPr="00AF2DFB">
              <w:rPr>
                <w:rFonts w:ascii="Arial" w:hAnsi="Arial"/>
                <w:sz w:val="18"/>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59F197B8" w14:textId="77777777" w:rsidR="00F92D3A" w:rsidRPr="0065059E" w:rsidRDefault="00F92D3A" w:rsidP="001F24A0">
            <w:pPr>
              <w:widowControl w:val="0"/>
              <w:spacing w:after="0"/>
              <w:rPr>
                <w:rFonts w:ascii="Arial" w:hAnsi="Arial" w:cs="Arial"/>
                <w:sz w:val="18"/>
                <w:szCs w:val="18"/>
                <w:lang w:eastAsia="zh-CN"/>
              </w:rPr>
            </w:pPr>
            <w:r>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5641B1" w14:textId="77777777" w:rsidR="00F92D3A" w:rsidRPr="00E043EB" w:rsidRDefault="00F92D3A" w:rsidP="001F24A0">
            <w:pPr>
              <w:widowControl w:val="0"/>
              <w:spacing w:after="0"/>
              <w:rPr>
                <w:rFonts w:ascii="Arial" w:hAnsi="Arial" w:cs="Arial"/>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2E098" w14:textId="77777777" w:rsidR="00F92D3A" w:rsidRDefault="00F92D3A" w:rsidP="001F24A0">
            <w:pPr>
              <w:widowControl w:val="0"/>
              <w:spacing w:after="0"/>
              <w:rPr>
                <w:rFonts w:ascii="Arial" w:hAnsi="Arial" w:cs="Arial"/>
                <w:sz w:val="18"/>
                <w:szCs w:val="18"/>
                <w:lang w:eastAsia="zh-CN"/>
              </w:rPr>
            </w:pPr>
            <w:r>
              <w:rPr>
                <w:rFonts w:ascii="Arial" w:hAnsi="Arial"/>
                <w:sz w:val="18"/>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010EF107" w14:textId="77777777" w:rsidR="00F92D3A" w:rsidRPr="0065059E" w:rsidRDefault="00F92D3A" w:rsidP="001F24A0">
            <w:pPr>
              <w:widowControl w:val="0"/>
              <w:spacing w:after="0"/>
              <w:rPr>
                <w:rFonts w:ascii="Arial" w:hAnsi="Arial" w:cs="Arial"/>
                <w:sz w:val="18"/>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354149CC"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B8F00D" w14:textId="77777777" w:rsidR="00F92D3A" w:rsidRPr="008A21AD"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0FA66821" w14:textId="77777777" w:rsidR="000E2576" w:rsidRPr="008711EA" w:rsidRDefault="000E2576" w:rsidP="001F24A0">
      <w:pPr>
        <w:widowControl w:val="0"/>
        <w:rPr>
          <w:noProof/>
          <w:lang w:eastAsia="zh-CN"/>
        </w:rPr>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178AF40" w14:textId="77777777" w:rsidTr="001F24A0">
        <w:tc>
          <w:tcPr>
            <w:tcW w:w="1970" w:type="pct"/>
          </w:tcPr>
          <w:p w14:paraId="7DF584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EDC38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82D3108" w14:textId="77777777" w:rsidTr="001F24A0">
        <w:tc>
          <w:tcPr>
            <w:tcW w:w="1970" w:type="pct"/>
          </w:tcPr>
          <w:p w14:paraId="3DE824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ifCSFBhighpriority</w:t>
            </w:r>
          </w:p>
        </w:tc>
        <w:tc>
          <w:tcPr>
            <w:tcW w:w="3030" w:type="pct"/>
          </w:tcPr>
          <w:p w14:paraId="0DC2E08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CS Fallback Indicator</w:t>
            </w:r>
            <w:r w:rsidRPr="008711EA">
              <w:rPr>
                <w:rFonts w:cs="Arial"/>
                <w:lang w:eastAsia="zh-CN"/>
              </w:rPr>
              <w:t xml:space="preserve"> IE is set to </w:t>
            </w:r>
            <w:r w:rsidRPr="008711EA">
              <w:rPr>
                <w:rFonts w:cs="Arial"/>
                <w:lang w:eastAsia="ja-JP"/>
              </w:rPr>
              <w:t>“</w:t>
            </w:r>
            <w:r w:rsidRPr="008711EA">
              <w:rPr>
                <w:rFonts w:cs="Arial"/>
                <w:lang w:eastAsia="zh-CN"/>
              </w:rPr>
              <w:t>CS Fallback High Priority”.</w:t>
            </w:r>
          </w:p>
        </w:tc>
      </w:tr>
    </w:tbl>
    <w:p w14:paraId="48BEAF09" w14:textId="77777777" w:rsidR="000E2576" w:rsidRPr="008711EA" w:rsidRDefault="000E2576" w:rsidP="001F24A0">
      <w:pPr>
        <w:widowControl w:val="0"/>
        <w:rPr>
          <w:kern w:val="28"/>
        </w:rPr>
      </w:pPr>
    </w:p>
    <w:p w14:paraId="564DCFC6" w14:textId="77777777" w:rsidR="000E2576" w:rsidRPr="008711EA" w:rsidRDefault="000E2576" w:rsidP="001F24A0">
      <w:pPr>
        <w:pStyle w:val="Heading4"/>
        <w:keepNext w:val="0"/>
        <w:keepLines w:val="0"/>
        <w:widowControl w:val="0"/>
      </w:pPr>
      <w:bookmarkStart w:id="5264" w:name="_CR9_1_4_9"/>
      <w:bookmarkStart w:id="5265" w:name="_Toc20953617"/>
      <w:bookmarkStart w:id="5266" w:name="_Toc29390794"/>
      <w:bookmarkStart w:id="5267" w:name="_Toc36551531"/>
      <w:bookmarkStart w:id="5268" w:name="_Toc45831747"/>
      <w:bookmarkStart w:id="5269" w:name="_Toc51762700"/>
      <w:bookmarkStart w:id="5270" w:name="_Toc64381752"/>
      <w:bookmarkStart w:id="5271" w:name="_Toc73964270"/>
      <w:bookmarkStart w:id="5272" w:name="_Toc88646879"/>
      <w:bookmarkStart w:id="5273" w:name="_Toc97882828"/>
      <w:bookmarkStart w:id="5274" w:name="_Toc98531403"/>
      <w:bookmarkStart w:id="5275" w:name="_Toc105517475"/>
      <w:bookmarkStart w:id="5276" w:name="_Toc106108366"/>
      <w:bookmarkStart w:id="5277" w:name="_Toc113656951"/>
      <w:bookmarkStart w:id="5278" w:name="_Toc114052170"/>
      <w:bookmarkStart w:id="5279" w:name="_Toc153533659"/>
      <w:bookmarkEnd w:id="5264"/>
      <w:r w:rsidRPr="008711EA">
        <w:t>9.1.4.9</w:t>
      </w:r>
      <w:r w:rsidRPr="008711EA">
        <w:tab/>
        <w:t>UE CONTEXT MODIFICATION RESPONSE</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14:paraId="0228C12A" w14:textId="77777777" w:rsidR="000E2576" w:rsidRPr="008711EA" w:rsidRDefault="000E2576" w:rsidP="001F24A0">
      <w:pPr>
        <w:widowControl w:val="0"/>
        <w:rPr>
          <w:rFonts w:eastAsia="Batang"/>
        </w:rPr>
      </w:pPr>
      <w:r w:rsidRPr="008711EA">
        <w:t>This message is sent by the eNB to confirm the performed UE context updates.</w:t>
      </w:r>
    </w:p>
    <w:p w14:paraId="708720C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4F86989" w14:textId="77777777" w:rsidTr="009B6AFA">
        <w:trPr>
          <w:tblHeader/>
        </w:trPr>
        <w:tc>
          <w:tcPr>
            <w:tcW w:w="1111" w:type="pct"/>
          </w:tcPr>
          <w:p w14:paraId="0B006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14ED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2DB1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AD3F1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FDE63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18A0E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850F5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249CE0A" w14:textId="77777777" w:rsidTr="009B6AFA">
        <w:tc>
          <w:tcPr>
            <w:tcW w:w="1111" w:type="pct"/>
          </w:tcPr>
          <w:p w14:paraId="18F562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D8FE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A047BB" w14:textId="77777777" w:rsidR="000E2576" w:rsidRPr="008711EA" w:rsidRDefault="000E2576" w:rsidP="001F24A0">
            <w:pPr>
              <w:pStyle w:val="TAL"/>
              <w:keepNext w:val="0"/>
              <w:keepLines w:val="0"/>
              <w:widowControl w:val="0"/>
              <w:rPr>
                <w:rFonts w:cs="Arial"/>
                <w:lang w:eastAsia="ja-JP"/>
              </w:rPr>
            </w:pPr>
          </w:p>
        </w:tc>
        <w:tc>
          <w:tcPr>
            <w:tcW w:w="778" w:type="pct"/>
          </w:tcPr>
          <w:p w14:paraId="3AECA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47CFE4F" w14:textId="77777777" w:rsidR="000E2576" w:rsidRPr="008711EA" w:rsidRDefault="000E2576" w:rsidP="001F24A0">
            <w:pPr>
              <w:pStyle w:val="TAL"/>
              <w:keepNext w:val="0"/>
              <w:keepLines w:val="0"/>
              <w:widowControl w:val="0"/>
              <w:rPr>
                <w:rFonts w:cs="Arial"/>
                <w:lang w:eastAsia="ja-JP"/>
              </w:rPr>
            </w:pPr>
          </w:p>
        </w:tc>
        <w:tc>
          <w:tcPr>
            <w:tcW w:w="556" w:type="pct"/>
          </w:tcPr>
          <w:p w14:paraId="6A34F3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C6463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E66C156" w14:textId="77777777" w:rsidTr="009B6AFA">
        <w:tc>
          <w:tcPr>
            <w:tcW w:w="1111" w:type="pct"/>
          </w:tcPr>
          <w:p w14:paraId="6472135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5E172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AA21E2" w14:textId="77777777" w:rsidR="000E2576" w:rsidRPr="008711EA" w:rsidRDefault="000E2576" w:rsidP="001F24A0">
            <w:pPr>
              <w:pStyle w:val="TAL"/>
              <w:keepNext w:val="0"/>
              <w:keepLines w:val="0"/>
              <w:widowControl w:val="0"/>
              <w:rPr>
                <w:rFonts w:cs="Arial"/>
                <w:lang w:eastAsia="ja-JP"/>
              </w:rPr>
            </w:pPr>
          </w:p>
        </w:tc>
        <w:tc>
          <w:tcPr>
            <w:tcW w:w="778" w:type="pct"/>
          </w:tcPr>
          <w:p w14:paraId="7CE2AD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F1C408C" w14:textId="77777777" w:rsidR="000E2576" w:rsidRPr="008711EA" w:rsidRDefault="000E2576" w:rsidP="001F24A0">
            <w:pPr>
              <w:pStyle w:val="TAL"/>
              <w:keepNext w:val="0"/>
              <w:keepLines w:val="0"/>
              <w:widowControl w:val="0"/>
              <w:rPr>
                <w:rFonts w:cs="Arial"/>
                <w:lang w:eastAsia="ja-JP"/>
              </w:rPr>
            </w:pPr>
          </w:p>
        </w:tc>
        <w:tc>
          <w:tcPr>
            <w:tcW w:w="556" w:type="pct"/>
          </w:tcPr>
          <w:p w14:paraId="19E4F07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EE8A7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B821734" w14:textId="77777777" w:rsidTr="009B6AFA">
        <w:tc>
          <w:tcPr>
            <w:tcW w:w="1111" w:type="pct"/>
          </w:tcPr>
          <w:p w14:paraId="0713D9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F79E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3D7DE5" w14:textId="77777777" w:rsidR="000E2576" w:rsidRPr="008711EA" w:rsidRDefault="000E2576" w:rsidP="001F24A0">
            <w:pPr>
              <w:pStyle w:val="TAL"/>
              <w:keepNext w:val="0"/>
              <w:keepLines w:val="0"/>
              <w:widowControl w:val="0"/>
              <w:rPr>
                <w:rFonts w:cs="Arial"/>
                <w:lang w:eastAsia="ja-JP"/>
              </w:rPr>
            </w:pPr>
          </w:p>
        </w:tc>
        <w:tc>
          <w:tcPr>
            <w:tcW w:w="778" w:type="pct"/>
          </w:tcPr>
          <w:p w14:paraId="091383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C9C05AD" w14:textId="77777777" w:rsidR="000E2576" w:rsidRPr="008711EA" w:rsidRDefault="000E2576" w:rsidP="001F24A0">
            <w:pPr>
              <w:pStyle w:val="TAL"/>
              <w:keepNext w:val="0"/>
              <w:keepLines w:val="0"/>
              <w:widowControl w:val="0"/>
              <w:rPr>
                <w:rFonts w:cs="Arial"/>
                <w:lang w:eastAsia="ja-JP"/>
              </w:rPr>
            </w:pPr>
          </w:p>
        </w:tc>
        <w:tc>
          <w:tcPr>
            <w:tcW w:w="556" w:type="pct"/>
          </w:tcPr>
          <w:p w14:paraId="18929D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BBAE2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5175BED" w14:textId="77777777" w:rsidTr="009B6AFA">
        <w:tc>
          <w:tcPr>
            <w:tcW w:w="1111" w:type="pct"/>
          </w:tcPr>
          <w:p w14:paraId="28C1127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11EE1A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7672CE5C" w14:textId="77777777" w:rsidR="000E2576" w:rsidRPr="008711EA" w:rsidRDefault="000E2576" w:rsidP="001F24A0">
            <w:pPr>
              <w:pStyle w:val="TAL"/>
              <w:keepNext w:val="0"/>
              <w:keepLines w:val="0"/>
              <w:widowControl w:val="0"/>
              <w:rPr>
                <w:rFonts w:cs="Arial"/>
                <w:lang w:eastAsia="ja-JP"/>
              </w:rPr>
            </w:pPr>
          </w:p>
        </w:tc>
        <w:tc>
          <w:tcPr>
            <w:tcW w:w="778" w:type="pct"/>
          </w:tcPr>
          <w:p w14:paraId="2D63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2BBA5C3" w14:textId="77777777" w:rsidR="000E2576" w:rsidRPr="008711EA" w:rsidRDefault="000E2576" w:rsidP="001F24A0">
            <w:pPr>
              <w:pStyle w:val="TAL"/>
              <w:keepNext w:val="0"/>
              <w:keepLines w:val="0"/>
              <w:widowControl w:val="0"/>
              <w:rPr>
                <w:rFonts w:cs="Arial"/>
                <w:lang w:eastAsia="ja-JP"/>
              </w:rPr>
            </w:pPr>
          </w:p>
        </w:tc>
        <w:tc>
          <w:tcPr>
            <w:tcW w:w="556" w:type="pct"/>
          </w:tcPr>
          <w:p w14:paraId="53D31F7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656B6B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C2E7939" w14:textId="77777777" w:rsidR="000E2576" w:rsidRPr="008711EA" w:rsidRDefault="000E2576" w:rsidP="001F24A0">
      <w:pPr>
        <w:widowControl w:val="0"/>
      </w:pPr>
    </w:p>
    <w:p w14:paraId="2DED6FA7" w14:textId="77777777" w:rsidR="000E2576" w:rsidRPr="008711EA" w:rsidRDefault="000E2576" w:rsidP="001F24A0">
      <w:pPr>
        <w:pStyle w:val="Heading4"/>
        <w:keepNext w:val="0"/>
        <w:keepLines w:val="0"/>
        <w:widowControl w:val="0"/>
      </w:pPr>
      <w:bookmarkStart w:id="5280" w:name="_CR9_1_4_10"/>
      <w:bookmarkStart w:id="5281" w:name="_Toc20953618"/>
      <w:bookmarkStart w:id="5282" w:name="_Toc29390795"/>
      <w:bookmarkStart w:id="5283" w:name="_Toc36551532"/>
      <w:bookmarkStart w:id="5284" w:name="_Toc45831748"/>
      <w:bookmarkStart w:id="5285" w:name="_Toc51762701"/>
      <w:bookmarkStart w:id="5286" w:name="_Toc64381753"/>
      <w:bookmarkStart w:id="5287" w:name="_Toc73964271"/>
      <w:bookmarkStart w:id="5288" w:name="_Toc88646880"/>
      <w:bookmarkStart w:id="5289" w:name="_Toc97882829"/>
      <w:bookmarkStart w:id="5290" w:name="_Toc98531404"/>
      <w:bookmarkStart w:id="5291" w:name="_Toc105517476"/>
      <w:bookmarkStart w:id="5292" w:name="_Toc106108367"/>
      <w:bookmarkStart w:id="5293" w:name="_Toc113656952"/>
      <w:bookmarkStart w:id="5294" w:name="_Toc114052171"/>
      <w:bookmarkStart w:id="5295" w:name="_Toc153533660"/>
      <w:bookmarkEnd w:id="5280"/>
      <w:r w:rsidRPr="008711EA">
        <w:t>9.1.4.10</w:t>
      </w:r>
      <w:r w:rsidRPr="008711EA">
        <w:tab/>
        <w:t>UE CONTEXT MODIFICATION FAILURE</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08E11B62" w14:textId="77777777" w:rsidR="000E2576" w:rsidRPr="008711EA" w:rsidRDefault="000E2576" w:rsidP="001F24A0">
      <w:pPr>
        <w:widowControl w:val="0"/>
        <w:rPr>
          <w:rFonts w:eastAsia="Batang"/>
        </w:rPr>
      </w:pPr>
      <w:r w:rsidRPr="008711EA">
        <w:t>This message is sent by the eNB in case the performed UE context update is not successful.</w:t>
      </w:r>
    </w:p>
    <w:p w14:paraId="3EE43D8B"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88EE3F6" w14:textId="77777777" w:rsidTr="009B6AFA">
        <w:tc>
          <w:tcPr>
            <w:tcW w:w="1111" w:type="pct"/>
          </w:tcPr>
          <w:p w14:paraId="5519C7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F9EB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6D9C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67F4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E1AFE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C9703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7DAE2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F2C2782" w14:textId="77777777" w:rsidTr="009B6AFA">
        <w:tc>
          <w:tcPr>
            <w:tcW w:w="1111" w:type="pct"/>
          </w:tcPr>
          <w:p w14:paraId="7CCC2D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F5DA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5C668C4" w14:textId="77777777" w:rsidR="000E2576" w:rsidRPr="008711EA" w:rsidRDefault="000E2576" w:rsidP="001F24A0">
            <w:pPr>
              <w:pStyle w:val="TAL"/>
              <w:keepNext w:val="0"/>
              <w:keepLines w:val="0"/>
              <w:widowControl w:val="0"/>
              <w:rPr>
                <w:rFonts w:cs="Arial"/>
                <w:lang w:eastAsia="ja-JP"/>
              </w:rPr>
            </w:pPr>
          </w:p>
        </w:tc>
        <w:tc>
          <w:tcPr>
            <w:tcW w:w="778" w:type="pct"/>
          </w:tcPr>
          <w:p w14:paraId="37ADF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81A83CD" w14:textId="77777777" w:rsidR="000E2576" w:rsidRPr="008711EA" w:rsidRDefault="000E2576" w:rsidP="001F24A0">
            <w:pPr>
              <w:pStyle w:val="TAL"/>
              <w:keepNext w:val="0"/>
              <w:keepLines w:val="0"/>
              <w:widowControl w:val="0"/>
              <w:rPr>
                <w:rFonts w:cs="Arial"/>
                <w:lang w:eastAsia="ja-JP"/>
              </w:rPr>
            </w:pPr>
          </w:p>
        </w:tc>
        <w:tc>
          <w:tcPr>
            <w:tcW w:w="556" w:type="pct"/>
          </w:tcPr>
          <w:p w14:paraId="1C3F1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B9431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BBA4054" w14:textId="77777777" w:rsidTr="009B6AFA">
        <w:tc>
          <w:tcPr>
            <w:tcW w:w="1111" w:type="pct"/>
          </w:tcPr>
          <w:p w14:paraId="1BF46C23"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AE5404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7DEA04F" w14:textId="77777777" w:rsidR="000E2576" w:rsidRPr="008711EA" w:rsidRDefault="000E2576" w:rsidP="001F24A0">
            <w:pPr>
              <w:pStyle w:val="TAL"/>
              <w:keepNext w:val="0"/>
              <w:keepLines w:val="0"/>
              <w:widowControl w:val="0"/>
              <w:rPr>
                <w:rFonts w:cs="Arial"/>
                <w:lang w:eastAsia="ja-JP"/>
              </w:rPr>
            </w:pPr>
          </w:p>
        </w:tc>
        <w:tc>
          <w:tcPr>
            <w:tcW w:w="778" w:type="pct"/>
          </w:tcPr>
          <w:p w14:paraId="52B8AD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11F7EB6D" w14:textId="77777777" w:rsidR="000E2576" w:rsidRPr="008711EA" w:rsidRDefault="000E2576" w:rsidP="001F24A0">
            <w:pPr>
              <w:pStyle w:val="TAL"/>
              <w:keepNext w:val="0"/>
              <w:keepLines w:val="0"/>
              <w:widowControl w:val="0"/>
              <w:rPr>
                <w:rFonts w:cs="Arial"/>
                <w:lang w:eastAsia="ja-JP"/>
              </w:rPr>
            </w:pPr>
          </w:p>
        </w:tc>
        <w:tc>
          <w:tcPr>
            <w:tcW w:w="556" w:type="pct"/>
          </w:tcPr>
          <w:p w14:paraId="6F0F7BA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4006B0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E41D647" w14:textId="77777777" w:rsidTr="009B6AFA">
        <w:tc>
          <w:tcPr>
            <w:tcW w:w="1111" w:type="pct"/>
          </w:tcPr>
          <w:p w14:paraId="1342C0C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2E9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85C960" w14:textId="77777777" w:rsidR="000E2576" w:rsidRPr="008711EA" w:rsidRDefault="000E2576" w:rsidP="001F24A0">
            <w:pPr>
              <w:pStyle w:val="TAL"/>
              <w:keepNext w:val="0"/>
              <w:keepLines w:val="0"/>
              <w:widowControl w:val="0"/>
              <w:rPr>
                <w:rFonts w:cs="Arial"/>
                <w:lang w:eastAsia="ja-JP"/>
              </w:rPr>
            </w:pPr>
          </w:p>
        </w:tc>
        <w:tc>
          <w:tcPr>
            <w:tcW w:w="778" w:type="pct"/>
          </w:tcPr>
          <w:p w14:paraId="418B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B333ACE" w14:textId="77777777" w:rsidR="000E2576" w:rsidRPr="008711EA" w:rsidRDefault="000E2576" w:rsidP="001F24A0">
            <w:pPr>
              <w:pStyle w:val="TAL"/>
              <w:keepNext w:val="0"/>
              <w:keepLines w:val="0"/>
              <w:widowControl w:val="0"/>
              <w:rPr>
                <w:rFonts w:cs="Arial"/>
                <w:lang w:eastAsia="ja-JP"/>
              </w:rPr>
            </w:pPr>
          </w:p>
        </w:tc>
        <w:tc>
          <w:tcPr>
            <w:tcW w:w="556" w:type="pct"/>
          </w:tcPr>
          <w:p w14:paraId="1763C21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188F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715AA26" w14:textId="77777777" w:rsidTr="009B6AFA">
        <w:tc>
          <w:tcPr>
            <w:tcW w:w="1111" w:type="pct"/>
          </w:tcPr>
          <w:p w14:paraId="6EC651A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Cause</w:t>
            </w:r>
          </w:p>
        </w:tc>
        <w:tc>
          <w:tcPr>
            <w:tcW w:w="556" w:type="pct"/>
          </w:tcPr>
          <w:p w14:paraId="4937A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63E74DE" w14:textId="77777777" w:rsidR="000E2576" w:rsidRPr="008711EA" w:rsidRDefault="000E2576" w:rsidP="001F24A0">
            <w:pPr>
              <w:pStyle w:val="TAL"/>
              <w:keepNext w:val="0"/>
              <w:keepLines w:val="0"/>
              <w:widowControl w:val="0"/>
              <w:rPr>
                <w:rFonts w:cs="Arial"/>
                <w:lang w:eastAsia="ja-JP"/>
              </w:rPr>
            </w:pPr>
          </w:p>
        </w:tc>
        <w:tc>
          <w:tcPr>
            <w:tcW w:w="778" w:type="pct"/>
          </w:tcPr>
          <w:p w14:paraId="55165B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B33C88" w14:textId="77777777" w:rsidR="000E2576" w:rsidRPr="008711EA" w:rsidRDefault="000E2576" w:rsidP="001F24A0">
            <w:pPr>
              <w:pStyle w:val="TAL"/>
              <w:keepNext w:val="0"/>
              <w:keepLines w:val="0"/>
              <w:widowControl w:val="0"/>
              <w:rPr>
                <w:rFonts w:cs="Arial"/>
                <w:lang w:eastAsia="ja-JP"/>
              </w:rPr>
            </w:pPr>
          </w:p>
        </w:tc>
        <w:tc>
          <w:tcPr>
            <w:tcW w:w="556" w:type="pct"/>
          </w:tcPr>
          <w:p w14:paraId="582620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A842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A540BAB" w14:textId="77777777" w:rsidTr="009B6AFA">
        <w:tc>
          <w:tcPr>
            <w:tcW w:w="1111" w:type="pct"/>
          </w:tcPr>
          <w:p w14:paraId="752D4A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556" w:type="pct"/>
          </w:tcPr>
          <w:p w14:paraId="65A1094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6DED7082" w14:textId="77777777" w:rsidR="000E2576" w:rsidRPr="008711EA" w:rsidRDefault="000E2576" w:rsidP="001F24A0">
            <w:pPr>
              <w:pStyle w:val="TAL"/>
              <w:keepNext w:val="0"/>
              <w:keepLines w:val="0"/>
              <w:widowControl w:val="0"/>
              <w:rPr>
                <w:rFonts w:cs="Arial"/>
                <w:lang w:eastAsia="ja-JP"/>
              </w:rPr>
            </w:pPr>
          </w:p>
        </w:tc>
        <w:tc>
          <w:tcPr>
            <w:tcW w:w="778" w:type="pct"/>
          </w:tcPr>
          <w:p w14:paraId="490220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719CA00D" w14:textId="77777777" w:rsidR="000E2576" w:rsidRPr="008711EA" w:rsidRDefault="000E2576" w:rsidP="001F24A0">
            <w:pPr>
              <w:pStyle w:val="TAL"/>
              <w:keepNext w:val="0"/>
              <w:keepLines w:val="0"/>
              <w:widowControl w:val="0"/>
              <w:rPr>
                <w:rFonts w:cs="Arial"/>
                <w:lang w:eastAsia="ja-JP"/>
              </w:rPr>
            </w:pPr>
          </w:p>
        </w:tc>
        <w:tc>
          <w:tcPr>
            <w:tcW w:w="556" w:type="pct"/>
          </w:tcPr>
          <w:p w14:paraId="20B4FA4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59F22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4550834D" w14:textId="77777777" w:rsidR="000E2576" w:rsidRPr="008711EA" w:rsidRDefault="000E2576" w:rsidP="001F24A0">
      <w:pPr>
        <w:widowControl w:val="0"/>
        <w:rPr>
          <w:kern w:val="28"/>
        </w:rPr>
      </w:pPr>
    </w:p>
    <w:p w14:paraId="3CC9F531" w14:textId="77777777" w:rsidR="000E2576" w:rsidRPr="008711EA" w:rsidRDefault="000E2576" w:rsidP="001F24A0">
      <w:pPr>
        <w:pStyle w:val="Heading4"/>
        <w:keepNext w:val="0"/>
        <w:keepLines w:val="0"/>
        <w:widowControl w:val="0"/>
      </w:pPr>
      <w:bookmarkStart w:id="5296" w:name="_CR9_1_4_11"/>
      <w:bookmarkStart w:id="5297" w:name="_Toc20953619"/>
      <w:bookmarkStart w:id="5298" w:name="_Toc29390796"/>
      <w:bookmarkStart w:id="5299" w:name="_Toc36551533"/>
      <w:bookmarkStart w:id="5300" w:name="_Toc45831749"/>
      <w:bookmarkStart w:id="5301" w:name="_Toc51762702"/>
      <w:bookmarkStart w:id="5302" w:name="_Toc64381754"/>
      <w:bookmarkStart w:id="5303" w:name="_Toc73964272"/>
      <w:bookmarkStart w:id="5304" w:name="_Toc88646881"/>
      <w:bookmarkStart w:id="5305" w:name="_Toc97882830"/>
      <w:bookmarkStart w:id="5306" w:name="_Toc98531405"/>
      <w:bookmarkStart w:id="5307" w:name="_Toc105517477"/>
      <w:bookmarkStart w:id="5308" w:name="_Toc106108368"/>
      <w:bookmarkStart w:id="5309" w:name="_Toc113656953"/>
      <w:bookmarkStart w:id="5310" w:name="_Toc114052172"/>
      <w:bookmarkStart w:id="5311" w:name="_Toc153533661"/>
      <w:bookmarkEnd w:id="5296"/>
      <w:r w:rsidRPr="008711EA">
        <w:t>9.1.</w:t>
      </w:r>
      <w:r w:rsidRPr="008711EA">
        <w:rPr>
          <w:lang w:eastAsia="zh-CN"/>
        </w:rPr>
        <w:t>4</w:t>
      </w:r>
      <w:r w:rsidRPr="008711EA">
        <w:t>.</w:t>
      </w:r>
      <w:r w:rsidRPr="008711EA">
        <w:rPr>
          <w:lang w:eastAsia="zh-CN"/>
        </w:rPr>
        <w:t>11</w:t>
      </w:r>
      <w:r w:rsidRPr="008711EA">
        <w:tab/>
      </w:r>
      <w:r w:rsidRPr="008711EA">
        <w:rPr>
          <w:lang w:eastAsia="zh-CN"/>
        </w:rPr>
        <w:t>UE RADIO CAPABILITY MATCH</w:t>
      </w:r>
      <w:r w:rsidRPr="008711EA">
        <w:t xml:space="preserve"> REQUEST</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2AD038EF"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 </w:t>
      </w:r>
      <w:r w:rsidRPr="008711EA">
        <w:rPr>
          <w:lang w:eastAsia="zh-CN"/>
        </w:rPr>
        <w:t>request the compatibility between the UE radio capabilities and network configuration.</w:t>
      </w:r>
    </w:p>
    <w:p w14:paraId="11250464"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40386B1" w14:textId="77777777" w:rsidTr="009B6AFA">
        <w:tc>
          <w:tcPr>
            <w:tcW w:w="1111" w:type="pct"/>
          </w:tcPr>
          <w:p w14:paraId="5426227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04A9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F44D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6513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504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C9AE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B34649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622683E" w14:textId="77777777" w:rsidTr="009B6AFA">
        <w:tc>
          <w:tcPr>
            <w:tcW w:w="1111" w:type="pct"/>
          </w:tcPr>
          <w:p w14:paraId="3652F0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6EB7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51600" w14:textId="77777777" w:rsidR="000E2576" w:rsidRPr="008711EA" w:rsidRDefault="000E2576" w:rsidP="001F24A0">
            <w:pPr>
              <w:pStyle w:val="TAL"/>
              <w:keepNext w:val="0"/>
              <w:keepLines w:val="0"/>
              <w:widowControl w:val="0"/>
              <w:rPr>
                <w:rFonts w:cs="Arial"/>
                <w:lang w:eastAsia="ja-JP"/>
              </w:rPr>
            </w:pPr>
          </w:p>
        </w:tc>
        <w:tc>
          <w:tcPr>
            <w:tcW w:w="778" w:type="pct"/>
          </w:tcPr>
          <w:p w14:paraId="13A9D2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5098D70" w14:textId="77777777" w:rsidR="000E2576" w:rsidRPr="008711EA" w:rsidRDefault="000E2576" w:rsidP="001F24A0">
            <w:pPr>
              <w:pStyle w:val="TAL"/>
              <w:keepNext w:val="0"/>
              <w:keepLines w:val="0"/>
              <w:widowControl w:val="0"/>
              <w:rPr>
                <w:rFonts w:cs="Arial"/>
                <w:lang w:eastAsia="ja-JP"/>
              </w:rPr>
            </w:pPr>
          </w:p>
        </w:tc>
        <w:tc>
          <w:tcPr>
            <w:tcW w:w="556" w:type="pct"/>
          </w:tcPr>
          <w:p w14:paraId="0A8409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65A6D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FD9D557" w14:textId="77777777" w:rsidTr="009B6AFA">
        <w:tc>
          <w:tcPr>
            <w:tcW w:w="1111" w:type="pct"/>
          </w:tcPr>
          <w:p w14:paraId="0105FC1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A5224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321A7F0" w14:textId="77777777" w:rsidR="000E2576" w:rsidRPr="008711EA" w:rsidRDefault="000E2576" w:rsidP="001F24A0">
            <w:pPr>
              <w:pStyle w:val="TAL"/>
              <w:keepNext w:val="0"/>
              <w:keepLines w:val="0"/>
              <w:widowControl w:val="0"/>
              <w:rPr>
                <w:rFonts w:cs="Arial"/>
                <w:lang w:eastAsia="ja-JP"/>
              </w:rPr>
            </w:pPr>
          </w:p>
        </w:tc>
        <w:tc>
          <w:tcPr>
            <w:tcW w:w="778" w:type="pct"/>
          </w:tcPr>
          <w:p w14:paraId="5D34577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3C0C2954" w14:textId="77777777" w:rsidR="000E2576" w:rsidRPr="008711EA" w:rsidRDefault="000E2576" w:rsidP="001F24A0">
            <w:pPr>
              <w:pStyle w:val="TAL"/>
              <w:keepNext w:val="0"/>
              <w:keepLines w:val="0"/>
              <w:widowControl w:val="0"/>
              <w:rPr>
                <w:rFonts w:cs="Arial"/>
                <w:lang w:eastAsia="ja-JP"/>
              </w:rPr>
            </w:pPr>
          </w:p>
        </w:tc>
        <w:tc>
          <w:tcPr>
            <w:tcW w:w="556" w:type="pct"/>
          </w:tcPr>
          <w:p w14:paraId="399A3E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D653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801AF8" w14:textId="77777777" w:rsidTr="009B6AFA">
        <w:tc>
          <w:tcPr>
            <w:tcW w:w="1111" w:type="pct"/>
          </w:tcPr>
          <w:p w14:paraId="42DA613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ED069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C694A66" w14:textId="77777777" w:rsidR="000E2576" w:rsidRPr="008711EA" w:rsidRDefault="000E2576" w:rsidP="001F24A0">
            <w:pPr>
              <w:pStyle w:val="TAL"/>
              <w:keepNext w:val="0"/>
              <w:keepLines w:val="0"/>
              <w:widowControl w:val="0"/>
              <w:rPr>
                <w:rFonts w:cs="Arial"/>
                <w:lang w:eastAsia="ja-JP"/>
              </w:rPr>
            </w:pPr>
          </w:p>
        </w:tc>
        <w:tc>
          <w:tcPr>
            <w:tcW w:w="778" w:type="pct"/>
          </w:tcPr>
          <w:p w14:paraId="5E57EFB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6E931B76" w14:textId="77777777" w:rsidR="000E2576" w:rsidRPr="008711EA" w:rsidRDefault="000E2576" w:rsidP="001F24A0">
            <w:pPr>
              <w:pStyle w:val="TAL"/>
              <w:keepNext w:val="0"/>
              <w:keepLines w:val="0"/>
              <w:widowControl w:val="0"/>
              <w:rPr>
                <w:rFonts w:cs="Arial"/>
                <w:lang w:eastAsia="ja-JP"/>
              </w:rPr>
            </w:pPr>
          </w:p>
        </w:tc>
        <w:tc>
          <w:tcPr>
            <w:tcW w:w="556" w:type="pct"/>
          </w:tcPr>
          <w:p w14:paraId="1C9166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1A92D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48337CBA" w14:textId="77777777" w:rsidTr="009B6AFA">
        <w:tc>
          <w:tcPr>
            <w:tcW w:w="1111" w:type="pct"/>
          </w:tcPr>
          <w:p w14:paraId="24978645"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UE Radio Capability</w:t>
            </w:r>
          </w:p>
        </w:tc>
        <w:tc>
          <w:tcPr>
            <w:tcW w:w="556" w:type="pct"/>
          </w:tcPr>
          <w:p w14:paraId="6406C74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318C4B0" w14:textId="77777777" w:rsidR="000E2576" w:rsidRPr="008711EA" w:rsidRDefault="000E2576" w:rsidP="001F24A0">
            <w:pPr>
              <w:pStyle w:val="TAL"/>
              <w:keepNext w:val="0"/>
              <w:keepLines w:val="0"/>
              <w:widowControl w:val="0"/>
              <w:rPr>
                <w:rFonts w:cs="Arial"/>
                <w:i/>
                <w:lang w:eastAsia="zh-CN"/>
              </w:rPr>
            </w:pPr>
          </w:p>
        </w:tc>
        <w:tc>
          <w:tcPr>
            <w:tcW w:w="778" w:type="pct"/>
          </w:tcPr>
          <w:p w14:paraId="183E8D7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9.2.1.27</w:t>
            </w:r>
          </w:p>
        </w:tc>
        <w:tc>
          <w:tcPr>
            <w:tcW w:w="889" w:type="pct"/>
          </w:tcPr>
          <w:p w14:paraId="32C62669" w14:textId="77777777" w:rsidR="000E2576" w:rsidRPr="008711EA" w:rsidRDefault="000E2576" w:rsidP="001F24A0">
            <w:pPr>
              <w:pStyle w:val="TAL"/>
              <w:keepNext w:val="0"/>
              <w:keepLines w:val="0"/>
              <w:widowControl w:val="0"/>
              <w:rPr>
                <w:rFonts w:cs="Arial"/>
                <w:lang w:eastAsia="ja-JP"/>
              </w:rPr>
            </w:pPr>
          </w:p>
        </w:tc>
        <w:tc>
          <w:tcPr>
            <w:tcW w:w="556" w:type="pct"/>
          </w:tcPr>
          <w:p w14:paraId="76BC60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D3320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F736E84" w14:textId="77777777" w:rsidTr="009B6AFA">
        <w:tc>
          <w:tcPr>
            <w:tcW w:w="1111" w:type="pct"/>
          </w:tcPr>
          <w:p w14:paraId="7A44D644" w14:textId="77777777" w:rsidR="00F92D3A" w:rsidRPr="008711EA" w:rsidRDefault="00F92D3A" w:rsidP="001F24A0">
            <w:pPr>
              <w:pStyle w:val="TAL"/>
              <w:keepNext w:val="0"/>
              <w:keepLines w:val="0"/>
              <w:widowControl w:val="0"/>
              <w:rPr>
                <w:rFonts w:cs="Arial"/>
                <w:lang w:eastAsia="zh-CN"/>
              </w:rPr>
            </w:pPr>
            <w:r w:rsidRPr="00AF2DFB">
              <w:rPr>
                <w:lang w:eastAsia="ja-JP"/>
              </w:rPr>
              <w:t>UE Radio Capability ID</w:t>
            </w:r>
          </w:p>
        </w:tc>
        <w:tc>
          <w:tcPr>
            <w:tcW w:w="556" w:type="pct"/>
          </w:tcPr>
          <w:p w14:paraId="3DDCE1B8" w14:textId="77777777" w:rsidR="00F92D3A" w:rsidRPr="008711EA" w:rsidRDefault="00F92D3A" w:rsidP="001F24A0">
            <w:pPr>
              <w:pStyle w:val="TAL"/>
              <w:keepNext w:val="0"/>
              <w:keepLines w:val="0"/>
              <w:widowControl w:val="0"/>
              <w:rPr>
                <w:rFonts w:cs="Arial"/>
                <w:lang w:eastAsia="zh-CN"/>
              </w:rPr>
            </w:pPr>
            <w:r>
              <w:rPr>
                <w:rFonts w:cs="Arial"/>
                <w:lang w:eastAsia="ja-JP"/>
              </w:rPr>
              <w:t>O</w:t>
            </w:r>
          </w:p>
        </w:tc>
        <w:tc>
          <w:tcPr>
            <w:tcW w:w="556" w:type="pct"/>
          </w:tcPr>
          <w:p w14:paraId="5DCC22CA" w14:textId="77777777" w:rsidR="00F92D3A" w:rsidRPr="008711EA" w:rsidRDefault="00F92D3A" w:rsidP="001F24A0">
            <w:pPr>
              <w:pStyle w:val="TAL"/>
              <w:keepNext w:val="0"/>
              <w:keepLines w:val="0"/>
              <w:widowControl w:val="0"/>
              <w:rPr>
                <w:rFonts w:cs="Arial"/>
                <w:i/>
                <w:lang w:eastAsia="zh-CN"/>
              </w:rPr>
            </w:pPr>
          </w:p>
        </w:tc>
        <w:tc>
          <w:tcPr>
            <w:tcW w:w="778" w:type="pct"/>
          </w:tcPr>
          <w:p w14:paraId="7B5F7C24" w14:textId="77777777" w:rsidR="00F92D3A" w:rsidRPr="008711EA" w:rsidRDefault="00F92D3A" w:rsidP="001F24A0">
            <w:pPr>
              <w:pStyle w:val="TAL"/>
              <w:keepNext w:val="0"/>
              <w:keepLines w:val="0"/>
              <w:widowControl w:val="0"/>
              <w:rPr>
                <w:rFonts w:cs="Arial"/>
                <w:lang w:eastAsia="zh-CN"/>
              </w:rPr>
            </w:pPr>
            <w:r>
              <w:rPr>
                <w:lang w:eastAsia="ja-JP"/>
              </w:rPr>
              <w:t>9.2.1.153</w:t>
            </w:r>
          </w:p>
        </w:tc>
        <w:tc>
          <w:tcPr>
            <w:tcW w:w="889" w:type="pct"/>
          </w:tcPr>
          <w:p w14:paraId="192A6C56" w14:textId="77777777" w:rsidR="00F92D3A" w:rsidRPr="008711EA" w:rsidRDefault="00F92D3A" w:rsidP="001F24A0">
            <w:pPr>
              <w:pStyle w:val="TAL"/>
              <w:keepNext w:val="0"/>
              <w:keepLines w:val="0"/>
              <w:widowControl w:val="0"/>
              <w:rPr>
                <w:rFonts w:cs="Arial"/>
                <w:lang w:eastAsia="ja-JP"/>
              </w:rPr>
            </w:pPr>
          </w:p>
        </w:tc>
        <w:tc>
          <w:tcPr>
            <w:tcW w:w="556" w:type="pct"/>
          </w:tcPr>
          <w:p w14:paraId="0B8AF171"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YES</w:t>
            </w:r>
          </w:p>
        </w:tc>
        <w:tc>
          <w:tcPr>
            <w:tcW w:w="556" w:type="pct"/>
          </w:tcPr>
          <w:p w14:paraId="6C5D397D" w14:textId="77777777" w:rsidR="00F92D3A" w:rsidRPr="008711EA" w:rsidRDefault="00F92D3A" w:rsidP="001F24A0">
            <w:pPr>
              <w:pStyle w:val="TAL"/>
              <w:keepNext w:val="0"/>
              <w:keepLines w:val="0"/>
              <w:widowControl w:val="0"/>
              <w:jc w:val="center"/>
              <w:rPr>
                <w:rFonts w:cs="Arial"/>
                <w:lang w:eastAsia="zh-CN"/>
              </w:rPr>
            </w:pPr>
            <w:r>
              <w:rPr>
                <w:rFonts w:cs="Arial"/>
                <w:lang w:eastAsia="ja-JP"/>
              </w:rPr>
              <w:t>reject</w:t>
            </w:r>
          </w:p>
        </w:tc>
      </w:tr>
    </w:tbl>
    <w:p w14:paraId="1A638C68" w14:textId="77777777" w:rsidR="000E2576" w:rsidRPr="008711EA" w:rsidRDefault="000E2576" w:rsidP="001F24A0">
      <w:pPr>
        <w:widowControl w:val="0"/>
        <w:rPr>
          <w:kern w:val="28"/>
        </w:rPr>
      </w:pPr>
    </w:p>
    <w:p w14:paraId="780E2C13" w14:textId="77777777" w:rsidR="000E2576" w:rsidRPr="008711EA" w:rsidRDefault="000E2576" w:rsidP="001F24A0">
      <w:pPr>
        <w:pStyle w:val="Heading4"/>
        <w:keepNext w:val="0"/>
        <w:keepLines w:val="0"/>
        <w:widowControl w:val="0"/>
        <w:rPr>
          <w:lang w:eastAsia="zh-CN"/>
        </w:rPr>
      </w:pPr>
      <w:bookmarkStart w:id="5312" w:name="_CR9_1_4_12"/>
      <w:bookmarkStart w:id="5313" w:name="_Toc20953620"/>
      <w:bookmarkStart w:id="5314" w:name="_Toc29390797"/>
      <w:bookmarkStart w:id="5315" w:name="_Toc36551534"/>
      <w:bookmarkStart w:id="5316" w:name="_Toc45831750"/>
      <w:bookmarkStart w:id="5317" w:name="_Toc51762703"/>
      <w:bookmarkStart w:id="5318" w:name="_Toc64381755"/>
      <w:bookmarkStart w:id="5319" w:name="_Toc73964273"/>
      <w:bookmarkStart w:id="5320" w:name="_Toc88646882"/>
      <w:bookmarkStart w:id="5321" w:name="_Toc97882831"/>
      <w:bookmarkStart w:id="5322" w:name="_Toc98531406"/>
      <w:bookmarkStart w:id="5323" w:name="_Toc105517478"/>
      <w:bookmarkStart w:id="5324" w:name="_Toc106108369"/>
      <w:bookmarkStart w:id="5325" w:name="_Toc113656954"/>
      <w:bookmarkStart w:id="5326" w:name="_Toc114052173"/>
      <w:bookmarkStart w:id="5327" w:name="_Toc153533662"/>
      <w:bookmarkEnd w:id="5312"/>
      <w:r w:rsidRPr="008711EA">
        <w:t>9.1.</w:t>
      </w:r>
      <w:r w:rsidRPr="008711EA">
        <w:rPr>
          <w:lang w:eastAsia="zh-CN"/>
        </w:rPr>
        <w:t>4</w:t>
      </w:r>
      <w:r w:rsidRPr="008711EA">
        <w:t>.</w:t>
      </w:r>
      <w:r w:rsidRPr="008711EA">
        <w:rPr>
          <w:lang w:eastAsia="zh-CN"/>
        </w:rPr>
        <w:t>12</w:t>
      </w:r>
      <w:r w:rsidRPr="008711EA">
        <w:tab/>
      </w:r>
      <w:r w:rsidRPr="008711EA">
        <w:rPr>
          <w:lang w:eastAsia="zh-CN"/>
        </w:rPr>
        <w:t>UE RADIO CAPABILITY MATCH</w:t>
      </w:r>
      <w:r w:rsidRPr="008711EA">
        <w:t xml:space="preserve"> RE</w:t>
      </w:r>
      <w:r w:rsidRPr="008711EA">
        <w:rPr>
          <w:lang w:eastAsia="zh-CN"/>
        </w:rPr>
        <w:t>SPONSE</w:t>
      </w:r>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14:paraId="52BDBAE1"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w:t>
      </w:r>
      <w:r w:rsidRPr="008711EA">
        <w:rPr>
          <w:lang w:eastAsia="zh-CN"/>
        </w:rPr>
        <w:t>report the compatibility between the UE radio capabilities and network configuration.</w:t>
      </w:r>
    </w:p>
    <w:p w14:paraId="53B72BD2"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9BC269" w14:textId="77777777" w:rsidTr="009B6AFA">
        <w:tc>
          <w:tcPr>
            <w:tcW w:w="1111" w:type="pct"/>
          </w:tcPr>
          <w:p w14:paraId="3518E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7914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A530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DC57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9154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46C52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AAD12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96B5C2A" w14:textId="77777777" w:rsidTr="009B6AFA">
        <w:tc>
          <w:tcPr>
            <w:tcW w:w="1111" w:type="pct"/>
          </w:tcPr>
          <w:p w14:paraId="5E7E30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A065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592EF0" w14:textId="77777777" w:rsidR="000E2576" w:rsidRPr="008711EA" w:rsidRDefault="000E2576" w:rsidP="001F24A0">
            <w:pPr>
              <w:pStyle w:val="TAL"/>
              <w:keepNext w:val="0"/>
              <w:keepLines w:val="0"/>
              <w:widowControl w:val="0"/>
              <w:rPr>
                <w:rFonts w:cs="Arial"/>
                <w:lang w:eastAsia="ja-JP"/>
              </w:rPr>
            </w:pPr>
          </w:p>
        </w:tc>
        <w:tc>
          <w:tcPr>
            <w:tcW w:w="778" w:type="pct"/>
          </w:tcPr>
          <w:p w14:paraId="2B6A82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015D15D" w14:textId="77777777" w:rsidR="000E2576" w:rsidRPr="008711EA" w:rsidRDefault="000E2576" w:rsidP="001F24A0">
            <w:pPr>
              <w:pStyle w:val="TAL"/>
              <w:keepNext w:val="0"/>
              <w:keepLines w:val="0"/>
              <w:widowControl w:val="0"/>
              <w:rPr>
                <w:rFonts w:cs="Arial"/>
                <w:lang w:eastAsia="ja-JP"/>
              </w:rPr>
            </w:pPr>
          </w:p>
        </w:tc>
        <w:tc>
          <w:tcPr>
            <w:tcW w:w="556" w:type="pct"/>
          </w:tcPr>
          <w:p w14:paraId="500DAD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BC99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905C6F" w14:textId="77777777" w:rsidTr="009B6AFA">
        <w:tc>
          <w:tcPr>
            <w:tcW w:w="1111" w:type="pct"/>
          </w:tcPr>
          <w:p w14:paraId="06BBA362"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7779E3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FCDBD2" w14:textId="77777777" w:rsidR="000E2576" w:rsidRPr="008711EA" w:rsidRDefault="000E2576" w:rsidP="001F24A0">
            <w:pPr>
              <w:pStyle w:val="TAL"/>
              <w:keepNext w:val="0"/>
              <w:keepLines w:val="0"/>
              <w:widowControl w:val="0"/>
              <w:rPr>
                <w:rFonts w:cs="Arial"/>
                <w:lang w:eastAsia="ja-JP"/>
              </w:rPr>
            </w:pPr>
          </w:p>
        </w:tc>
        <w:tc>
          <w:tcPr>
            <w:tcW w:w="778" w:type="pct"/>
          </w:tcPr>
          <w:p w14:paraId="698A0A9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FC41924" w14:textId="77777777" w:rsidR="000E2576" w:rsidRPr="008711EA" w:rsidRDefault="000E2576" w:rsidP="001F24A0">
            <w:pPr>
              <w:pStyle w:val="TAL"/>
              <w:keepNext w:val="0"/>
              <w:keepLines w:val="0"/>
              <w:widowControl w:val="0"/>
              <w:rPr>
                <w:rFonts w:cs="Arial"/>
                <w:lang w:eastAsia="ja-JP"/>
              </w:rPr>
            </w:pPr>
          </w:p>
        </w:tc>
        <w:tc>
          <w:tcPr>
            <w:tcW w:w="556" w:type="pct"/>
          </w:tcPr>
          <w:p w14:paraId="51056A5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7CCA9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7B35504" w14:textId="77777777" w:rsidTr="009B6AFA">
        <w:tc>
          <w:tcPr>
            <w:tcW w:w="1111" w:type="pct"/>
          </w:tcPr>
          <w:p w14:paraId="7A36F798"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9C58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A570D54" w14:textId="77777777" w:rsidR="000E2576" w:rsidRPr="008711EA" w:rsidRDefault="000E2576" w:rsidP="001F24A0">
            <w:pPr>
              <w:pStyle w:val="TAL"/>
              <w:keepNext w:val="0"/>
              <w:keepLines w:val="0"/>
              <w:widowControl w:val="0"/>
              <w:rPr>
                <w:rFonts w:cs="Arial"/>
                <w:lang w:eastAsia="ja-JP"/>
              </w:rPr>
            </w:pPr>
          </w:p>
        </w:tc>
        <w:tc>
          <w:tcPr>
            <w:tcW w:w="778" w:type="pct"/>
          </w:tcPr>
          <w:p w14:paraId="18A71E3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5E3E0D00" w14:textId="77777777" w:rsidR="000E2576" w:rsidRPr="008711EA" w:rsidRDefault="000E2576" w:rsidP="001F24A0">
            <w:pPr>
              <w:pStyle w:val="TAL"/>
              <w:keepNext w:val="0"/>
              <w:keepLines w:val="0"/>
              <w:widowControl w:val="0"/>
              <w:rPr>
                <w:rFonts w:cs="Arial"/>
                <w:lang w:eastAsia="ja-JP"/>
              </w:rPr>
            </w:pPr>
          </w:p>
        </w:tc>
        <w:tc>
          <w:tcPr>
            <w:tcW w:w="556" w:type="pct"/>
          </w:tcPr>
          <w:p w14:paraId="0D8592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856742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DDC8F14" w14:textId="77777777" w:rsidTr="009B6AFA">
        <w:tc>
          <w:tcPr>
            <w:tcW w:w="1111" w:type="pct"/>
          </w:tcPr>
          <w:p w14:paraId="05D12132" w14:textId="77777777" w:rsidR="000E2576" w:rsidRPr="008711EA" w:rsidRDefault="000E2576" w:rsidP="001F24A0">
            <w:pPr>
              <w:pStyle w:val="TAL"/>
              <w:keepNext w:val="0"/>
              <w:keepLines w:val="0"/>
              <w:widowControl w:val="0"/>
              <w:rPr>
                <w:rFonts w:cs="Arial"/>
                <w:b/>
                <w:lang w:eastAsia="zh-CN"/>
              </w:rPr>
            </w:pPr>
            <w:r w:rsidRPr="008711EA">
              <w:rPr>
                <w:rFonts w:cs="Arial"/>
                <w:lang w:eastAsia="ja-JP"/>
              </w:rPr>
              <w:t>Voice Support Match Indicator</w:t>
            </w:r>
          </w:p>
        </w:tc>
        <w:tc>
          <w:tcPr>
            <w:tcW w:w="556" w:type="pct"/>
          </w:tcPr>
          <w:p w14:paraId="42F32B1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5CA0155" w14:textId="77777777" w:rsidR="000E2576" w:rsidRPr="008711EA" w:rsidRDefault="000E2576" w:rsidP="001F24A0">
            <w:pPr>
              <w:pStyle w:val="TAL"/>
              <w:keepNext w:val="0"/>
              <w:keepLines w:val="0"/>
              <w:widowControl w:val="0"/>
              <w:rPr>
                <w:rFonts w:cs="Arial"/>
                <w:i/>
                <w:lang w:eastAsia="zh-CN"/>
              </w:rPr>
            </w:pPr>
          </w:p>
        </w:tc>
        <w:tc>
          <w:tcPr>
            <w:tcW w:w="778" w:type="pct"/>
          </w:tcPr>
          <w:p w14:paraId="31A1CE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9.2.1.85</w:t>
            </w:r>
          </w:p>
        </w:tc>
        <w:tc>
          <w:tcPr>
            <w:tcW w:w="889" w:type="pct"/>
          </w:tcPr>
          <w:p w14:paraId="27868B46" w14:textId="77777777" w:rsidR="000E2576" w:rsidRPr="008711EA" w:rsidRDefault="000E2576" w:rsidP="001F24A0">
            <w:pPr>
              <w:pStyle w:val="TAL"/>
              <w:keepNext w:val="0"/>
              <w:keepLines w:val="0"/>
              <w:widowControl w:val="0"/>
              <w:rPr>
                <w:rFonts w:cs="Arial"/>
                <w:lang w:eastAsia="ja-JP"/>
              </w:rPr>
            </w:pPr>
          </w:p>
        </w:tc>
        <w:tc>
          <w:tcPr>
            <w:tcW w:w="556" w:type="pct"/>
          </w:tcPr>
          <w:p w14:paraId="6F99D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7B704A3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46045BB" w14:textId="77777777" w:rsidTr="009B6AFA">
        <w:tc>
          <w:tcPr>
            <w:tcW w:w="1111" w:type="pct"/>
          </w:tcPr>
          <w:p w14:paraId="3169BD6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Criticality Diagnostics</w:t>
            </w:r>
          </w:p>
        </w:tc>
        <w:tc>
          <w:tcPr>
            <w:tcW w:w="556" w:type="pct"/>
          </w:tcPr>
          <w:p w14:paraId="409492D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ED1AA81" w14:textId="77777777" w:rsidR="000E2576" w:rsidRPr="008711EA" w:rsidRDefault="000E2576" w:rsidP="001F24A0">
            <w:pPr>
              <w:pStyle w:val="TAL"/>
              <w:keepNext w:val="0"/>
              <w:keepLines w:val="0"/>
              <w:widowControl w:val="0"/>
              <w:rPr>
                <w:rFonts w:cs="Arial"/>
                <w:i/>
                <w:lang w:eastAsia="zh-CN"/>
              </w:rPr>
            </w:pPr>
          </w:p>
        </w:tc>
        <w:tc>
          <w:tcPr>
            <w:tcW w:w="778" w:type="pct"/>
          </w:tcPr>
          <w:p w14:paraId="6C86E8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0E8DE96C" w14:textId="77777777" w:rsidR="000E2576" w:rsidRPr="008711EA" w:rsidRDefault="000E2576" w:rsidP="001F24A0">
            <w:pPr>
              <w:pStyle w:val="TAL"/>
              <w:keepNext w:val="0"/>
              <w:keepLines w:val="0"/>
              <w:widowControl w:val="0"/>
              <w:rPr>
                <w:rFonts w:cs="Arial"/>
                <w:lang w:eastAsia="ja-JP"/>
              </w:rPr>
            </w:pPr>
          </w:p>
        </w:tc>
        <w:tc>
          <w:tcPr>
            <w:tcW w:w="556" w:type="pct"/>
          </w:tcPr>
          <w:p w14:paraId="7540846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724A87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C6008F9" w14:textId="77777777" w:rsidR="000E2576" w:rsidRPr="008711EA" w:rsidRDefault="000E2576" w:rsidP="001F24A0">
      <w:pPr>
        <w:widowControl w:val="0"/>
        <w:rPr>
          <w:kern w:val="28"/>
        </w:rPr>
      </w:pPr>
    </w:p>
    <w:p w14:paraId="6B4523D4" w14:textId="77777777" w:rsidR="000E2576" w:rsidRPr="008711EA" w:rsidRDefault="000E2576" w:rsidP="001F24A0">
      <w:pPr>
        <w:pStyle w:val="Heading4"/>
        <w:keepNext w:val="0"/>
        <w:keepLines w:val="0"/>
        <w:widowControl w:val="0"/>
      </w:pPr>
      <w:bookmarkStart w:id="5328" w:name="_CR9_1_4_13"/>
      <w:bookmarkStart w:id="5329" w:name="_Toc20953621"/>
      <w:bookmarkStart w:id="5330" w:name="_Toc29390798"/>
      <w:bookmarkStart w:id="5331" w:name="_Toc36551535"/>
      <w:bookmarkStart w:id="5332" w:name="_Toc45831751"/>
      <w:bookmarkStart w:id="5333" w:name="_Toc51762704"/>
      <w:bookmarkStart w:id="5334" w:name="_Toc64381756"/>
      <w:bookmarkStart w:id="5335" w:name="_Toc73964274"/>
      <w:bookmarkStart w:id="5336" w:name="_Toc88646883"/>
      <w:bookmarkStart w:id="5337" w:name="_Toc97882832"/>
      <w:bookmarkStart w:id="5338" w:name="_Toc98531407"/>
      <w:bookmarkStart w:id="5339" w:name="_Toc105517479"/>
      <w:bookmarkStart w:id="5340" w:name="_Toc106108370"/>
      <w:bookmarkStart w:id="5341" w:name="_Toc113656955"/>
      <w:bookmarkStart w:id="5342" w:name="_Toc114052174"/>
      <w:bookmarkStart w:id="5343" w:name="_Toc153533663"/>
      <w:bookmarkEnd w:id="5328"/>
      <w:r w:rsidRPr="008711EA">
        <w:t>9.1.4.13</w:t>
      </w:r>
      <w:r w:rsidRPr="008711EA">
        <w:tab/>
        <w:t>UE CONTEXT MODIFICATION INDICATION</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14:paraId="567C6105"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w:t>
      </w:r>
      <w:r w:rsidRPr="008711EA">
        <w:rPr>
          <w:lang w:eastAsia="zh-CN"/>
        </w:rPr>
        <w:t>modify the UE Context information.</w:t>
      </w:r>
    </w:p>
    <w:p w14:paraId="7CA2D0F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891AB9F" w14:textId="77777777" w:rsidTr="009B6AFA">
        <w:trPr>
          <w:tblHeader/>
        </w:trPr>
        <w:tc>
          <w:tcPr>
            <w:tcW w:w="1111" w:type="pct"/>
          </w:tcPr>
          <w:p w14:paraId="0D374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9AF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EE49D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700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2CD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E8321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7AED0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54FF594" w14:textId="77777777" w:rsidTr="009B6AFA">
        <w:tc>
          <w:tcPr>
            <w:tcW w:w="1111" w:type="pct"/>
          </w:tcPr>
          <w:p w14:paraId="3771F4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B67D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E91DD7" w14:textId="77777777" w:rsidR="000E2576" w:rsidRPr="008711EA" w:rsidRDefault="000E2576" w:rsidP="001F24A0">
            <w:pPr>
              <w:pStyle w:val="TAL"/>
              <w:keepNext w:val="0"/>
              <w:keepLines w:val="0"/>
              <w:widowControl w:val="0"/>
              <w:rPr>
                <w:rFonts w:cs="Arial"/>
                <w:lang w:eastAsia="ja-JP"/>
              </w:rPr>
            </w:pPr>
          </w:p>
        </w:tc>
        <w:tc>
          <w:tcPr>
            <w:tcW w:w="778" w:type="pct"/>
          </w:tcPr>
          <w:p w14:paraId="022A9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6CC2FFE" w14:textId="77777777" w:rsidR="000E2576" w:rsidRPr="008711EA" w:rsidRDefault="000E2576" w:rsidP="001F24A0">
            <w:pPr>
              <w:pStyle w:val="TAL"/>
              <w:keepNext w:val="0"/>
              <w:keepLines w:val="0"/>
              <w:widowControl w:val="0"/>
              <w:rPr>
                <w:rFonts w:cs="Arial"/>
                <w:lang w:eastAsia="ja-JP"/>
              </w:rPr>
            </w:pPr>
          </w:p>
        </w:tc>
        <w:tc>
          <w:tcPr>
            <w:tcW w:w="556" w:type="pct"/>
          </w:tcPr>
          <w:p w14:paraId="5259F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250C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79AA197" w14:textId="77777777" w:rsidTr="009B6AFA">
        <w:tc>
          <w:tcPr>
            <w:tcW w:w="1111" w:type="pct"/>
          </w:tcPr>
          <w:p w14:paraId="478D1E8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BDA2E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26EF89" w14:textId="77777777" w:rsidR="000E2576" w:rsidRPr="008711EA" w:rsidRDefault="000E2576" w:rsidP="001F24A0">
            <w:pPr>
              <w:pStyle w:val="TAL"/>
              <w:keepNext w:val="0"/>
              <w:keepLines w:val="0"/>
              <w:widowControl w:val="0"/>
              <w:rPr>
                <w:rFonts w:cs="Arial"/>
                <w:lang w:eastAsia="ja-JP"/>
              </w:rPr>
            </w:pPr>
          </w:p>
        </w:tc>
        <w:tc>
          <w:tcPr>
            <w:tcW w:w="778" w:type="pct"/>
          </w:tcPr>
          <w:p w14:paraId="0CC04A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47E5315B" w14:textId="77777777" w:rsidR="000E2576" w:rsidRPr="008711EA" w:rsidRDefault="000E2576" w:rsidP="001F24A0">
            <w:pPr>
              <w:pStyle w:val="TAL"/>
              <w:keepNext w:val="0"/>
              <w:keepLines w:val="0"/>
              <w:widowControl w:val="0"/>
              <w:rPr>
                <w:rFonts w:cs="Arial"/>
                <w:lang w:eastAsia="ja-JP"/>
              </w:rPr>
            </w:pPr>
          </w:p>
        </w:tc>
        <w:tc>
          <w:tcPr>
            <w:tcW w:w="556" w:type="pct"/>
          </w:tcPr>
          <w:p w14:paraId="3EA3541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ADDBC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A993502" w14:textId="77777777" w:rsidTr="009B6AFA">
        <w:tc>
          <w:tcPr>
            <w:tcW w:w="1111" w:type="pct"/>
          </w:tcPr>
          <w:p w14:paraId="1235F8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B9197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B73D235" w14:textId="77777777" w:rsidR="000E2576" w:rsidRPr="008711EA" w:rsidRDefault="000E2576" w:rsidP="001F24A0">
            <w:pPr>
              <w:pStyle w:val="TAL"/>
              <w:keepNext w:val="0"/>
              <w:keepLines w:val="0"/>
              <w:widowControl w:val="0"/>
              <w:rPr>
                <w:rFonts w:cs="Arial"/>
                <w:lang w:eastAsia="ja-JP"/>
              </w:rPr>
            </w:pPr>
          </w:p>
        </w:tc>
        <w:tc>
          <w:tcPr>
            <w:tcW w:w="778" w:type="pct"/>
          </w:tcPr>
          <w:p w14:paraId="055434B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A7714D2" w14:textId="77777777" w:rsidR="000E2576" w:rsidRPr="008711EA" w:rsidRDefault="000E2576" w:rsidP="001F24A0">
            <w:pPr>
              <w:pStyle w:val="TAL"/>
              <w:keepNext w:val="0"/>
              <w:keepLines w:val="0"/>
              <w:widowControl w:val="0"/>
              <w:rPr>
                <w:rFonts w:cs="Arial"/>
                <w:lang w:eastAsia="ja-JP"/>
              </w:rPr>
            </w:pPr>
          </w:p>
        </w:tc>
        <w:tc>
          <w:tcPr>
            <w:tcW w:w="556" w:type="pct"/>
          </w:tcPr>
          <w:p w14:paraId="156662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E09AA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r w:rsidR="00F636DB" w:rsidRPr="008711EA" w14:paraId="7212ABE2" w14:textId="77777777" w:rsidTr="009B6AFA">
        <w:tc>
          <w:tcPr>
            <w:tcW w:w="1111" w:type="pct"/>
          </w:tcPr>
          <w:p w14:paraId="529366BE" w14:textId="77777777" w:rsidR="000E2576" w:rsidRPr="008711EA" w:rsidRDefault="000E2576" w:rsidP="001F24A0">
            <w:pPr>
              <w:pStyle w:val="TAL"/>
              <w:keepNext w:val="0"/>
              <w:keepLines w:val="0"/>
              <w:widowControl w:val="0"/>
              <w:rPr>
                <w:rFonts w:eastAsia="Batang" w:cs="Arial"/>
                <w:b/>
                <w:lang w:eastAsia="ja-JP"/>
              </w:rPr>
            </w:pPr>
            <w:r w:rsidRPr="008711EA">
              <w:rPr>
                <w:rFonts w:eastAsia="Batang" w:cs="Arial"/>
                <w:b/>
                <w:lang w:eastAsia="ja-JP"/>
              </w:rPr>
              <w:t>CSG Membership Info</w:t>
            </w:r>
          </w:p>
        </w:tc>
        <w:tc>
          <w:tcPr>
            <w:tcW w:w="556" w:type="pct"/>
          </w:tcPr>
          <w:p w14:paraId="7BD958C4" w14:textId="77777777" w:rsidR="000E2576" w:rsidRPr="008711EA" w:rsidRDefault="000E2576" w:rsidP="001F24A0">
            <w:pPr>
              <w:pStyle w:val="TAL"/>
              <w:keepNext w:val="0"/>
              <w:keepLines w:val="0"/>
              <w:widowControl w:val="0"/>
              <w:rPr>
                <w:rFonts w:cs="Arial"/>
                <w:lang w:eastAsia="zh-CN"/>
              </w:rPr>
            </w:pPr>
          </w:p>
        </w:tc>
        <w:tc>
          <w:tcPr>
            <w:tcW w:w="556" w:type="pct"/>
          </w:tcPr>
          <w:p w14:paraId="5C2F5DEC"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0..</w:t>
            </w:r>
            <w:r w:rsidRPr="008711EA">
              <w:rPr>
                <w:rFonts w:cs="Arial"/>
                <w:i/>
                <w:iCs/>
                <w:lang w:eastAsia="ja-JP"/>
              </w:rPr>
              <w:t>1</w:t>
            </w:r>
          </w:p>
        </w:tc>
        <w:tc>
          <w:tcPr>
            <w:tcW w:w="778" w:type="pct"/>
          </w:tcPr>
          <w:p w14:paraId="2033175B" w14:textId="77777777" w:rsidR="000E2576" w:rsidRPr="008711EA" w:rsidRDefault="000E2576" w:rsidP="001F24A0">
            <w:pPr>
              <w:pStyle w:val="TAL"/>
              <w:keepNext w:val="0"/>
              <w:keepLines w:val="0"/>
              <w:widowControl w:val="0"/>
              <w:rPr>
                <w:rFonts w:cs="Arial"/>
                <w:lang w:eastAsia="ja-JP"/>
              </w:rPr>
            </w:pPr>
          </w:p>
        </w:tc>
        <w:tc>
          <w:tcPr>
            <w:tcW w:w="889" w:type="pct"/>
          </w:tcPr>
          <w:p w14:paraId="6313B1C2" w14:textId="77777777" w:rsidR="000E2576" w:rsidRPr="008711EA" w:rsidRDefault="000E2576" w:rsidP="001F24A0">
            <w:pPr>
              <w:pStyle w:val="TAL"/>
              <w:keepNext w:val="0"/>
              <w:keepLines w:val="0"/>
              <w:widowControl w:val="0"/>
              <w:rPr>
                <w:rFonts w:cs="Arial"/>
                <w:lang w:eastAsia="ja-JP"/>
              </w:rPr>
            </w:pPr>
          </w:p>
        </w:tc>
        <w:tc>
          <w:tcPr>
            <w:tcW w:w="556" w:type="pct"/>
          </w:tcPr>
          <w:p w14:paraId="05974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6754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229D75F" w14:textId="77777777" w:rsidTr="009B6AFA">
        <w:tc>
          <w:tcPr>
            <w:tcW w:w="1111" w:type="pct"/>
          </w:tcPr>
          <w:p w14:paraId="5158E4A7" w14:textId="77777777" w:rsidR="000E2576" w:rsidRPr="008711EA" w:rsidRDefault="000E2576" w:rsidP="001F24A0">
            <w:pPr>
              <w:pStyle w:val="TAL"/>
              <w:keepNext w:val="0"/>
              <w:keepLines w:val="0"/>
              <w:widowControl w:val="0"/>
              <w:ind w:left="142"/>
              <w:rPr>
                <w:rFonts w:cs="Arial"/>
                <w:b/>
                <w:lang w:eastAsia="zh-CN"/>
              </w:rPr>
            </w:pPr>
            <w:r w:rsidRPr="008711EA">
              <w:rPr>
                <w:rFonts w:cs="Arial"/>
                <w:lang w:eastAsia="zh-CN"/>
              </w:rPr>
              <w:t>&gt;CSG Membership Status</w:t>
            </w:r>
          </w:p>
        </w:tc>
        <w:tc>
          <w:tcPr>
            <w:tcW w:w="556" w:type="pct"/>
          </w:tcPr>
          <w:p w14:paraId="5A48B5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26FAED5" w14:textId="77777777" w:rsidR="000E2576" w:rsidRPr="008711EA" w:rsidRDefault="000E2576" w:rsidP="001F24A0">
            <w:pPr>
              <w:pStyle w:val="TAL"/>
              <w:keepNext w:val="0"/>
              <w:keepLines w:val="0"/>
              <w:widowControl w:val="0"/>
              <w:rPr>
                <w:rFonts w:cs="Arial"/>
                <w:i/>
                <w:lang w:eastAsia="zh-CN"/>
              </w:rPr>
            </w:pPr>
          </w:p>
        </w:tc>
        <w:tc>
          <w:tcPr>
            <w:tcW w:w="778" w:type="pct"/>
          </w:tcPr>
          <w:p w14:paraId="0192DF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7A895561" w14:textId="77777777" w:rsidR="000E2576" w:rsidRPr="008711EA" w:rsidRDefault="000E2576" w:rsidP="001F24A0">
            <w:pPr>
              <w:pStyle w:val="TAL"/>
              <w:keepNext w:val="0"/>
              <w:keepLines w:val="0"/>
              <w:widowControl w:val="0"/>
              <w:rPr>
                <w:rFonts w:cs="Arial"/>
                <w:lang w:eastAsia="ja-JP"/>
              </w:rPr>
            </w:pPr>
          </w:p>
        </w:tc>
        <w:tc>
          <w:tcPr>
            <w:tcW w:w="556" w:type="pct"/>
          </w:tcPr>
          <w:p w14:paraId="019D70B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0FFAC37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1CF646A2" w14:textId="77777777" w:rsidTr="009B6AFA">
        <w:tc>
          <w:tcPr>
            <w:tcW w:w="1111" w:type="pct"/>
          </w:tcPr>
          <w:p w14:paraId="3A38116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&gt;CSG Id</w:t>
            </w:r>
          </w:p>
        </w:tc>
        <w:tc>
          <w:tcPr>
            <w:tcW w:w="556" w:type="pct"/>
          </w:tcPr>
          <w:p w14:paraId="1400228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4395421" w14:textId="77777777" w:rsidR="000E2576" w:rsidRPr="008711EA" w:rsidRDefault="000E2576" w:rsidP="001F24A0">
            <w:pPr>
              <w:pStyle w:val="TAL"/>
              <w:keepNext w:val="0"/>
              <w:keepLines w:val="0"/>
              <w:widowControl w:val="0"/>
              <w:rPr>
                <w:rFonts w:cs="Arial"/>
                <w:i/>
                <w:lang w:eastAsia="zh-CN"/>
              </w:rPr>
            </w:pPr>
          </w:p>
        </w:tc>
        <w:tc>
          <w:tcPr>
            <w:tcW w:w="778" w:type="pct"/>
          </w:tcPr>
          <w:p w14:paraId="065D73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889" w:type="pct"/>
          </w:tcPr>
          <w:p w14:paraId="4A35CB5A" w14:textId="77777777" w:rsidR="000E2576" w:rsidRPr="008711EA" w:rsidRDefault="000E2576" w:rsidP="001F24A0">
            <w:pPr>
              <w:pStyle w:val="TAL"/>
              <w:keepNext w:val="0"/>
              <w:keepLines w:val="0"/>
              <w:widowControl w:val="0"/>
              <w:rPr>
                <w:rFonts w:cs="Arial"/>
                <w:lang w:eastAsia="ja-JP"/>
              </w:rPr>
            </w:pPr>
          </w:p>
        </w:tc>
        <w:tc>
          <w:tcPr>
            <w:tcW w:w="556" w:type="pct"/>
          </w:tcPr>
          <w:p w14:paraId="0CC71D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4DC86C79"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55BDB7B1" w14:textId="77777777" w:rsidTr="009B6AFA">
        <w:tc>
          <w:tcPr>
            <w:tcW w:w="1111" w:type="pct"/>
          </w:tcPr>
          <w:p w14:paraId="2F00852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&gt;Cell Access Mode</w:t>
            </w:r>
          </w:p>
        </w:tc>
        <w:tc>
          <w:tcPr>
            <w:tcW w:w="556" w:type="pct"/>
          </w:tcPr>
          <w:p w14:paraId="4201DE6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5CBDBABB" w14:textId="77777777" w:rsidR="000E2576" w:rsidRPr="008711EA" w:rsidRDefault="000E2576" w:rsidP="001F24A0">
            <w:pPr>
              <w:pStyle w:val="TAL"/>
              <w:keepNext w:val="0"/>
              <w:keepLines w:val="0"/>
              <w:widowControl w:val="0"/>
              <w:rPr>
                <w:rFonts w:cs="Arial"/>
                <w:i/>
                <w:lang w:eastAsia="zh-CN"/>
              </w:rPr>
            </w:pPr>
          </w:p>
        </w:tc>
        <w:tc>
          <w:tcPr>
            <w:tcW w:w="778" w:type="pct"/>
          </w:tcPr>
          <w:p w14:paraId="75B183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889" w:type="pct"/>
          </w:tcPr>
          <w:p w14:paraId="36072C57" w14:textId="77777777" w:rsidR="000E2576" w:rsidRPr="008711EA" w:rsidRDefault="000E2576" w:rsidP="001F24A0">
            <w:pPr>
              <w:pStyle w:val="TAL"/>
              <w:keepNext w:val="0"/>
              <w:keepLines w:val="0"/>
              <w:widowControl w:val="0"/>
              <w:rPr>
                <w:rFonts w:cs="Arial"/>
                <w:lang w:eastAsia="ja-JP"/>
              </w:rPr>
            </w:pPr>
          </w:p>
        </w:tc>
        <w:tc>
          <w:tcPr>
            <w:tcW w:w="556" w:type="pct"/>
          </w:tcPr>
          <w:p w14:paraId="4C3CD9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57A73EA" w14:textId="77777777" w:rsidR="000E2576" w:rsidRPr="008711EA" w:rsidRDefault="000E2576" w:rsidP="001F24A0">
            <w:pPr>
              <w:pStyle w:val="TAL"/>
              <w:keepNext w:val="0"/>
              <w:keepLines w:val="0"/>
              <w:widowControl w:val="0"/>
              <w:jc w:val="center"/>
              <w:rPr>
                <w:rFonts w:cs="Arial"/>
                <w:lang w:eastAsia="zh-CN"/>
              </w:rPr>
            </w:pPr>
          </w:p>
        </w:tc>
      </w:tr>
      <w:tr w:rsidR="00F636DB" w:rsidRPr="008711EA" w14:paraId="61B87438" w14:textId="77777777" w:rsidTr="009B6AFA">
        <w:tc>
          <w:tcPr>
            <w:tcW w:w="1111" w:type="pct"/>
          </w:tcPr>
          <w:p w14:paraId="6A3CD96A"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B6DA8B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8EEACA7" w14:textId="77777777" w:rsidR="000E2576" w:rsidRPr="008711EA" w:rsidRDefault="000E2576" w:rsidP="001F24A0">
            <w:pPr>
              <w:pStyle w:val="TAL"/>
              <w:keepNext w:val="0"/>
              <w:keepLines w:val="0"/>
              <w:widowControl w:val="0"/>
              <w:rPr>
                <w:rFonts w:cs="Arial"/>
                <w:i/>
                <w:lang w:eastAsia="zh-CN"/>
              </w:rPr>
            </w:pPr>
          </w:p>
        </w:tc>
        <w:tc>
          <w:tcPr>
            <w:tcW w:w="778" w:type="pct"/>
          </w:tcPr>
          <w:p w14:paraId="77626EA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9.2.3.8</w:t>
            </w:r>
          </w:p>
        </w:tc>
        <w:tc>
          <w:tcPr>
            <w:tcW w:w="889" w:type="pct"/>
          </w:tcPr>
          <w:p w14:paraId="163B59AE" w14:textId="77777777" w:rsidR="000E2576" w:rsidRPr="008711EA" w:rsidRDefault="000E2576" w:rsidP="001F24A0">
            <w:pPr>
              <w:pStyle w:val="TAL"/>
              <w:keepNext w:val="0"/>
              <w:keepLines w:val="0"/>
              <w:widowControl w:val="0"/>
              <w:rPr>
                <w:rFonts w:cs="Arial"/>
                <w:lang w:eastAsia="ja-JP"/>
              </w:rPr>
            </w:pPr>
          </w:p>
        </w:tc>
        <w:tc>
          <w:tcPr>
            <w:tcW w:w="556" w:type="pct"/>
          </w:tcPr>
          <w:p w14:paraId="7DEC22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66F1B4F8" w14:textId="77777777" w:rsidR="000E2576" w:rsidRPr="008711EA" w:rsidRDefault="000E2576" w:rsidP="001F24A0">
            <w:pPr>
              <w:pStyle w:val="TAL"/>
              <w:keepNext w:val="0"/>
              <w:keepLines w:val="0"/>
              <w:widowControl w:val="0"/>
              <w:jc w:val="center"/>
              <w:rPr>
                <w:rFonts w:cs="Arial"/>
                <w:lang w:eastAsia="zh-CN"/>
              </w:rPr>
            </w:pPr>
          </w:p>
        </w:tc>
      </w:tr>
    </w:tbl>
    <w:p w14:paraId="7C4F7849" w14:textId="77777777" w:rsidR="000E2576" w:rsidRPr="008711EA" w:rsidRDefault="000E2576" w:rsidP="001F24A0">
      <w:pPr>
        <w:widowControl w:val="0"/>
        <w:rPr>
          <w:kern w:val="28"/>
        </w:rPr>
      </w:pPr>
    </w:p>
    <w:p w14:paraId="0FC67099" w14:textId="77777777" w:rsidR="000E2576" w:rsidRPr="008711EA" w:rsidRDefault="000E2576" w:rsidP="001F24A0">
      <w:pPr>
        <w:pStyle w:val="Heading4"/>
        <w:keepNext w:val="0"/>
        <w:keepLines w:val="0"/>
        <w:widowControl w:val="0"/>
      </w:pPr>
      <w:bookmarkStart w:id="5344" w:name="_CR9_1_4_14"/>
      <w:bookmarkStart w:id="5345" w:name="_Toc20953622"/>
      <w:bookmarkStart w:id="5346" w:name="_Toc29390799"/>
      <w:bookmarkStart w:id="5347" w:name="_Toc36551536"/>
      <w:bookmarkStart w:id="5348" w:name="_Toc45831752"/>
      <w:bookmarkStart w:id="5349" w:name="_Toc51762705"/>
      <w:bookmarkStart w:id="5350" w:name="_Toc64381757"/>
      <w:bookmarkStart w:id="5351" w:name="_Toc73964275"/>
      <w:bookmarkStart w:id="5352" w:name="_Toc88646884"/>
      <w:bookmarkStart w:id="5353" w:name="_Toc97882833"/>
      <w:bookmarkStart w:id="5354" w:name="_Toc98531408"/>
      <w:bookmarkStart w:id="5355" w:name="_Toc105517480"/>
      <w:bookmarkStart w:id="5356" w:name="_Toc106108371"/>
      <w:bookmarkStart w:id="5357" w:name="_Toc113656956"/>
      <w:bookmarkStart w:id="5358" w:name="_Toc114052175"/>
      <w:bookmarkStart w:id="5359" w:name="_Toc153533664"/>
      <w:bookmarkEnd w:id="5344"/>
      <w:r w:rsidRPr="008711EA">
        <w:t>9.1.4.14</w:t>
      </w:r>
      <w:r w:rsidRPr="008711EA">
        <w:tab/>
        <w:t>UE CONTEXT MODIFICATION CONFIRM</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14:paraId="4ADA5C99"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to</w:t>
      </w:r>
      <w:r w:rsidRPr="008711EA">
        <w:rPr>
          <w:lang w:eastAsia="zh-CN"/>
        </w:rPr>
        <w:t xml:space="preserve"> confirm the modification of the UE Context information.</w:t>
      </w:r>
    </w:p>
    <w:p w14:paraId="361F2A3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9401C0C" w14:textId="77777777" w:rsidTr="009B6AFA">
        <w:tc>
          <w:tcPr>
            <w:tcW w:w="1111" w:type="pct"/>
          </w:tcPr>
          <w:p w14:paraId="64A2F7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09C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4F1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B64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47BA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CA7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CD883A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095985" w14:textId="77777777" w:rsidTr="009B6AFA">
        <w:tc>
          <w:tcPr>
            <w:tcW w:w="1111" w:type="pct"/>
          </w:tcPr>
          <w:p w14:paraId="2B80EB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BE6B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93DE28" w14:textId="77777777" w:rsidR="000E2576" w:rsidRPr="008711EA" w:rsidRDefault="000E2576" w:rsidP="001F24A0">
            <w:pPr>
              <w:pStyle w:val="TAL"/>
              <w:keepNext w:val="0"/>
              <w:keepLines w:val="0"/>
              <w:widowControl w:val="0"/>
              <w:rPr>
                <w:rFonts w:cs="Arial"/>
                <w:lang w:eastAsia="ja-JP"/>
              </w:rPr>
            </w:pPr>
          </w:p>
        </w:tc>
        <w:tc>
          <w:tcPr>
            <w:tcW w:w="778" w:type="pct"/>
          </w:tcPr>
          <w:p w14:paraId="3FBE7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90B9F4F" w14:textId="77777777" w:rsidR="000E2576" w:rsidRPr="008711EA" w:rsidRDefault="000E2576" w:rsidP="001F24A0">
            <w:pPr>
              <w:pStyle w:val="TAL"/>
              <w:keepNext w:val="0"/>
              <w:keepLines w:val="0"/>
              <w:widowControl w:val="0"/>
              <w:rPr>
                <w:rFonts w:cs="Arial"/>
                <w:lang w:eastAsia="ja-JP"/>
              </w:rPr>
            </w:pPr>
          </w:p>
        </w:tc>
        <w:tc>
          <w:tcPr>
            <w:tcW w:w="556" w:type="pct"/>
          </w:tcPr>
          <w:p w14:paraId="1DEB55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49FA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7F22816" w14:textId="77777777" w:rsidTr="009B6AFA">
        <w:tc>
          <w:tcPr>
            <w:tcW w:w="1111" w:type="pct"/>
          </w:tcPr>
          <w:p w14:paraId="76BC3CFF"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E7D023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CCBC4E4" w14:textId="77777777" w:rsidR="000E2576" w:rsidRPr="008711EA" w:rsidRDefault="000E2576" w:rsidP="001F24A0">
            <w:pPr>
              <w:pStyle w:val="TAL"/>
              <w:keepNext w:val="0"/>
              <w:keepLines w:val="0"/>
              <w:widowControl w:val="0"/>
              <w:rPr>
                <w:rFonts w:cs="Arial"/>
                <w:lang w:eastAsia="ja-JP"/>
              </w:rPr>
            </w:pPr>
          </w:p>
        </w:tc>
        <w:tc>
          <w:tcPr>
            <w:tcW w:w="778" w:type="pct"/>
          </w:tcPr>
          <w:p w14:paraId="004D136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27EF2A12" w14:textId="77777777" w:rsidR="000E2576" w:rsidRPr="008711EA" w:rsidRDefault="000E2576" w:rsidP="001F24A0">
            <w:pPr>
              <w:pStyle w:val="TAL"/>
              <w:keepNext w:val="0"/>
              <w:keepLines w:val="0"/>
              <w:widowControl w:val="0"/>
              <w:rPr>
                <w:rFonts w:cs="Arial"/>
                <w:lang w:eastAsia="ja-JP"/>
              </w:rPr>
            </w:pPr>
          </w:p>
        </w:tc>
        <w:tc>
          <w:tcPr>
            <w:tcW w:w="556" w:type="pct"/>
          </w:tcPr>
          <w:p w14:paraId="1D2DB67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BE48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2B455AC" w14:textId="77777777" w:rsidTr="009B6AFA">
        <w:tc>
          <w:tcPr>
            <w:tcW w:w="1111" w:type="pct"/>
          </w:tcPr>
          <w:p w14:paraId="6FF885F7"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2C385A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09023C6F" w14:textId="77777777" w:rsidR="000E2576" w:rsidRPr="008711EA" w:rsidRDefault="000E2576" w:rsidP="001F24A0">
            <w:pPr>
              <w:pStyle w:val="TAL"/>
              <w:keepNext w:val="0"/>
              <w:keepLines w:val="0"/>
              <w:widowControl w:val="0"/>
              <w:rPr>
                <w:rFonts w:cs="Arial"/>
                <w:lang w:eastAsia="ja-JP"/>
              </w:rPr>
            </w:pPr>
          </w:p>
        </w:tc>
        <w:tc>
          <w:tcPr>
            <w:tcW w:w="778" w:type="pct"/>
          </w:tcPr>
          <w:p w14:paraId="35D51C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BB83011" w14:textId="77777777" w:rsidR="000E2576" w:rsidRPr="008711EA" w:rsidRDefault="000E2576" w:rsidP="001F24A0">
            <w:pPr>
              <w:pStyle w:val="TAL"/>
              <w:keepNext w:val="0"/>
              <w:keepLines w:val="0"/>
              <w:widowControl w:val="0"/>
              <w:rPr>
                <w:rFonts w:cs="Arial"/>
                <w:lang w:eastAsia="ja-JP"/>
              </w:rPr>
            </w:pPr>
          </w:p>
        </w:tc>
        <w:tc>
          <w:tcPr>
            <w:tcW w:w="556" w:type="pct"/>
          </w:tcPr>
          <w:p w14:paraId="7418E5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46E9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43E3B775" w14:textId="77777777" w:rsidTr="009B6AFA">
        <w:tc>
          <w:tcPr>
            <w:tcW w:w="1111" w:type="pct"/>
          </w:tcPr>
          <w:p w14:paraId="3B47A331" w14:textId="77777777" w:rsidR="000E2576" w:rsidRPr="008711EA" w:rsidRDefault="000E2576" w:rsidP="001F24A0">
            <w:pPr>
              <w:pStyle w:val="TAL"/>
              <w:keepNext w:val="0"/>
              <w:keepLines w:val="0"/>
              <w:widowControl w:val="0"/>
              <w:rPr>
                <w:rFonts w:cs="Arial"/>
                <w:b/>
                <w:lang w:eastAsia="zh-CN"/>
              </w:rPr>
            </w:pPr>
            <w:r w:rsidRPr="008711EA">
              <w:rPr>
                <w:rFonts w:cs="Arial"/>
                <w:lang w:eastAsia="zh-CN"/>
              </w:rPr>
              <w:t>CSG Membership Status</w:t>
            </w:r>
          </w:p>
        </w:tc>
        <w:tc>
          <w:tcPr>
            <w:tcW w:w="556" w:type="pct"/>
          </w:tcPr>
          <w:p w14:paraId="464C645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7BB3549E" w14:textId="77777777" w:rsidR="000E2576" w:rsidRPr="008711EA" w:rsidRDefault="000E2576" w:rsidP="001F24A0">
            <w:pPr>
              <w:pStyle w:val="TAL"/>
              <w:keepNext w:val="0"/>
              <w:keepLines w:val="0"/>
              <w:widowControl w:val="0"/>
              <w:rPr>
                <w:rFonts w:cs="Arial"/>
                <w:i/>
                <w:lang w:eastAsia="zh-CN"/>
              </w:rPr>
            </w:pPr>
          </w:p>
        </w:tc>
        <w:tc>
          <w:tcPr>
            <w:tcW w:w="778" w:type="pct"/>
          </w:tcPr>
          <w:p w14:paraId="29C235E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889" w:type="pct"/>
          </w:tcPr>
          <w:p w14:paraId="1A998B40" w14:textId="77777777" w:rsidR="000E2576" w:rsidRPr="008711EA" w:rsidRDefault="000E2576" w:rsidP="001F24A0">
            <w:pPr>
              <w:pStyle w:val="TAL"/>
              <w:keepNext w:val="0"/>
              <w:keepLines w:val="0"/>
              <w:widowControl w:val="0"/>
              <w:rPr>
                <w:rFonts w:cs="Arial"/>
                <w:lang w:eastAsia="ja-JP"/>
              </w:rPr>
            </w:pPr>
          </w:p>
        </w:tc>
        <w:tc>
          <w:tcPr>
            <w:tcW w:w="556" w:type="pct"/>
          </w:tcPr>
          <w:p w14:paraId="0F7FC4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33A45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36C54FF1" w14:textId="77777777" w:rsidTr="009B6AFA">
        <w:tc>
          <w:tcPr>
            <w:tcW w:w="1111" w:type="pct"/>
          </w:tcPr>
          <w:p w14:paraId="1201DE3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Criticality Diagnostics</w:t>
            </w:r>
          </w:p>
        </w:tc>
        <w:tc>
          <w:tcPr>
            <w:tcW w:w="556" w:type="pct"/>
          </w:tcPr>
          <w:p w14:paraId="6CB7C9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61AA45A7" w14:textId="77777777" w:rsidR="000E2576" w:rsidRPr="008711EA" w:rsidRDefault="000E2576" w:rsidP="001F24A0">
            <w:pPr>
              <w:pStyle w:val="TAL"/>
              <w:keepNext w:val="0"/>
              <w:keepLines w:val="0"/>
              <w:widowControl w:val="0"/>
              <w:rPr>
                <w:rFonts w:cs="Arial"/>
                <w:i/>
                <w:lang w:eastAsia="zh-CN"/>
              </w:rPr>
            </w:pPr>
          </w:p>
        </w:tc>
        <w:tc>
          <w:tcPr>
            <w:tcW w:w="778" w:type="pct"/>
          </w:tcPr>
          <w:p w14:paraId="5C3F10D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9.2.1.21</w:t>
            </w:r>
          </w:p>
        </w:tc>
        <w:tc>
          <w:tcPr>
            <w:tcW w:w="889" w:type="pct"/>
          </w:tcPr>
          <w:p w14:paraId="7A7563D6" w14:textId="77777777" w:rsidR="000E2576" w:rsidRPr="008711EA" w:rsidRDefault="000E2576" w:rsidP="001F24A0">
            <w:pPr>
              <w:pStyle w:val="TAL"/>
              <w:keepNext w:val="0"/>
              <w:keepLines w:val="0"/>
              <w:widowControl w:val="0"/>
              <w:rPr>
                <w:rFonts w:cs="Arial"/>
                <w:lang w:eastAsia="ja-JP"/>
              </w:rPr>
            </w:pPr>
          </w:p>
        </w:tc>
        <w:tc>
          <w:tcPr>
            <w:tcW w:w="556" w:type="pct"/>
          </w:tcPr>
          <w:p w14:paraId="04840C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58D677F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A98AB24" w14:textId="77777777" w:rsidR="000E2576" w:rsidRPr="008711EA" w:rsidRDefault="000E2576" w:rsidP="001F24A0">
      <w:pPr>
        <w:widowControl w:val="0"/>
        <w:rPr>
          <w:kern w:val="28"/>
        </w:rPr>
      </w:pPr>
    </w:p>
    <w:p w14:paraId="5DEA4EB5" w14:textId="77777777" w:rsidR="000E2576" w:rsidRPr="008711EA" w:rsidRDefault="000E2576" w:rsidP="001F24A0">
      <w:pPr>
        <w:pStyle w:val="Heading4"/>
        <w:keepNext w:val="0"/>
        <w:keepLines w:val="0"/>
        <w:widowControl w:val="0"/>
        <w:rPr>
          <w:lang w:eastAsia="zh-CN"/>
        </w:rPr>
      </w:pPr>
      <w:bookmarkStart w:id="5360" w:name="_CR9_1_4_15"/>
      <w:bookmarkStart w:id="5361" w:name="_Toc20953623"/>
      <w:bookmarkStart w:id="5362" w:name="_Toc29390800"/>
      <w:bookmarkStart w:id="5363" w:name="_Toc36551537"/>
      <w:bookmarkStart w:id="5364" w:name="_Toc45831753"/>
      <w:bookmarkStart w:id="5365" w:name="_Toc51762706"/>
      <w:bookmarkStart w:id="5366" w:name="_Toc64381758"/>
      <w:bookmarkStart w:id="5367" w:name="_Toc73964276"/>
      <w:bookmarkStart w:id="5368" w:name="_Toc88646885"/>
      <w:bookmarkStart w:id="5369" w:name="_Toc97882834"/>
      <w:bookmarkStart w:id="5370" w:name="_Toc98531409"/>
      <w:bookmarkStart w:id="5371" w:name="_Toc105517481"/>
      <w:bookmarkStart w:id="5372" w:name="_Toc106108372"/>
      <w:bookmarkStart w:id="5373" w:name="_Toc113656957"/>
      <w:bookmarkStart w:id="5374" w:name="_Toc114052176"/>
      <w:bookmarkStart w:id="5375" w:name="_Toc153533665"/>
      <w:bookmarkEnd w:id="5360"/>
      <w:r w:rsidRPr="008711EA">
        <w:t>9.1.</w:t>
      </w:r>
      <w:r w:rsidRPr="008711EA">
        <w:rPr>
          <w:lang w:eastAsia="zh-CN"/>
        </w:rPr>
        <w:t>4</w:t>
      </w:r>
      <w:r w:rsidRPr="008711EA">
        <w:t>.</w:t>
      </w:r>
      <w:r w:rsidRPr="008711EA">
        <w:rPr>
          <w:lang w:eastAsia="zh-CN"/>
        </w:rPr>
        <w:t>15</w:t>
      </w:r>
      <w:r w:rsidRPr="008711EA">
        <w:tab/>
      </w:r>
      <w:r w:rsidRPr="008711EA">
        <w:rPr>
          <w:lang w:eastAsia="zh-CN"/>
        </w:rPr>
        <w:t>UE CONTEXT SUSPEND REQUEST</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00DA4C4D"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suspend the UE context and the related bearer contexts.</w:t>
      </w:r>
    </w:p>
    <w:p w14:paraId="51ADD19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324048F" w14:textId="77777777" w:rsidTr="009B6AFA">
        <w:tc>
          <w:tcPr>
            <w:tcW w:w="1111" w:type="pct"/>
          </w:tcPr>
          <w:p w14:paraId="144E1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C9CC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A839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1BD0E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CD336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DD7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7D90AC"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04E0A" w14:textId="77777777" w:rsidTr="009B6AFA">
        <w:tc>
          <w:tcPr>
            <w:tcW w:w="1111" w:type="pct"/>
          </w:tcPr>
          <w:p w14:paraId="67CF8E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0AA3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C875BF8" w14:textId="77777777" w:rsidR="000E2576" w:rsidRPr="008711EA" w:rsidRDefault="000E2576" w:rsidP="001F24A0">
            <w:pPr>
              <w:pStyle w:val="TAL"/>
              <w:keepNext w:val="0"/>
              <w:keepLines w:val="0"/>
              <w:widowControl w:val="0"/>
              <w:rPr>
                <w:rFonts w:cs="Arial"/>
                <w:lang w:eastAsia="ja-JP"/>
              </w:rPr>
            </w:pPr>
          </w:p>
        </w:tc>
        <w:tc>
          <w:tcPr>
            <w:tcW w:w="778" w:type="pct"/>
          </w:tcPr>
          <w:p w14:paraId="2FE00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162F695" w14:textId="77777777" w:rsidR="000E2576" w:rsidRPr="008711EA" w:rsidRDefault="000E2576" w:rsidP="001F24A0">
            <w:pPr>
              <w:pStyle w:val="TAL"/>
              <w:keepNext w:val="0"/>
              <w:keepLines w:val="0"/>
              <w:widowControl w:val="0"/>
              <w:rPr>
                <w:rFonts w:cs="Arial"/>
                <w:lang w:eastAsia="ja-JP"/>
              </w:rPr>
            </w:pPr>
          </w:p>
        </w:tc>
        <w:tc>
          <w:tcPr>
            <w:tcW w:w="556" w:type="pct"/>
          </w:tcPr>
          <w:p w14:paraId="0C9A9A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14E2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D878B5" w14:textId="77777777" w:rsidTr="009B6AFA">
        <w:tc>
          <w:tcPr>
            <w:tcW w:w="1111" w:type="pct"/>
          </w:tcPr>
          <w:p w14:paraId="3BFE9D9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1EF858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E2CC02" w14:textId="77777777" w:rsidR="000E2576" w:rsidRPr="008711EA" w:rsidRDefault="000E2576" w:rsidP="001F24A0">
            <w:pPr>
              <w:pStyle w:val="TAL"/>
              <w:keepNext w:val="0"/>
              <w:keepLines w:val="0"/>
              <w:widowControl w:val="0"/>
              <w:rPr>
                <w:rFonts w:cs="Arial"/>
                <w:lang w:eastAsia="ja-JP"/>
              </w:rPr>
            </w:pPr>
          </w:p>
        </w:tc>
        <w:tc>
          <w:tcPr>
            <w:tcW w:w="778" w:type="pct"/>
          </w:tcPr>
          <w:p w14:paraId="33B9508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7522E4A" w14:textId="77777777" w:rsidR="000E2576" w:rsidRPr="008711EA" w:rsidRDefault="000E2576" w:rsidP="001F24A0">
            <w:pPr>
              <w:pStyle w:val="TAL"/>
              <w:keepNext w:val="0"/>
              <w:keepLines w:val="0"/>
              <w:widowControl w:val="0"/>
              <w:rPr>
                <w:rFonts w:cs="Arial"/>
                <w:lang w:eastAsia="ja-JP"/>
              </w:rPr>
            </w:pPr>
          </w:p>
        </w:tc>
        <w:tc>
          <w:tcPr>
            <w:tcW w:w="556" w:type="pct"/>
          </w:tcPr>
          <w:p w14:paraId="56C6CD6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3C216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D1CF1CB" w14:textId="77777777" w:rsidTr="009B6AFA">
        <w:tc>
          <w:tcPr>
            <w:tcW w:w="1111" w:type="pct"/>
          </w:tcPr>
          <w:p w14:paraId="769BADD6"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4D68F52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4E910612" w14:textId="77777777" w:rsidR="000E2576" w:rsidRPr="008711EA" w:rsidRDefault="000E2576" w:rsidP="001F24A0">
            <w:pPr>
              <w:pStyle w:val="TAL"/>
              <w:keepNext w:val="0"/>
              <w:keepLines w:val="0"/>
              <w:widowControl w:val="0"/>
              <w:rPr>
                <w:rFonts w:cs="Arial"/>
                <w:lang w:eastAsia="ja-JP"/>
              </w:rPr>
            </w:pPr>
          </w:p>
        </w:tc>
        <w:tc>
          <w:tcPr>
            <w:tcW w:w="778" w:type="pct"/>
          </w:tcPr>
          <w:p w14:paraId="2CA2CFE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7D0DE7CA" w14:textId="77777777" w:rsidR="000E2576" w:rsidRPr="008711EA" w:rsidRDefault="000E2576" w:rsidP="001F24A0">
            <w:pPr>
              <w:pStyle w:val="TAL"/>
              <w:keepNext w:val="0"/>
              <w:keepLines w:val="0"/>
              <w:widowControl w:val="0"/>
              <w:rPr>
                <w:rFonts w:cs="Arial"/>
                <w:lang w:eastAsia="ja-JP"/>
              </w:rPr>
            </w:pPr>
          </w:p>
        </w:tc>
        <w:tc>
          <w:tcPr>
            <w:tcW w:w="556" w:type="pct"/>
          </w:tcPr>
          <w:p w14:paraId="198236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791B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F636DB" w:rsidRPr="008711EA" w14:paraId="6176C3DB" w14:textId="77777777" w:rsidTr="009B6AFA">
        <w:tc>
          <w:tcPr>
            <w:tcW w:w="1111" w:type="pct"/>
          </w:tcPr>
          <w:p w14:paraId="2A74BE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Information on Recommended Cells and eNBs for Paging</w:t>
            </w:r>
          </w:p>
        </w:tc>
        <w:tc>
          <w:tcPr>
            <w:tcW w:w="556" w:type="pct"/>
          </w:tcPr>
          <w:p w14:paraId="5BCE780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1AE0434C" w14:textId="77777777" w:rsidR="000E2576" w:rsidRPr="008711EA" w:rsidRDefault="000E2576" w:rsidP="001F24A0">
            <w:pPr>
              <w:pStyle w:val="TAL"/>
              <w:keepNext w:val="0"/>
              <w:keepLines w:val="0"/>
              <w:widowControl w:val="0"/>
              <w:rPr>
                <w:rFonts w:cs="Arial"/>
                <w:lang w:eastAsia="ja-JP"/>
              </w:rPr>
            </w:pPr>
          </w:p>
        </w:tc>
        <w:tc>
          <w:tcPr>
            <w:tcW w:w="778" w:type="pct"/>
          </w:tcPr>
          <w:p w14:paraId="28827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9.2.1.105</w:t>
            </w:r>
          </w:p>
        </w:tc>
        <w:tc>
          <w:tcPr>
            <w:tcW w:w="889" w:type="pct"/>
          </w:tcPr>
          <w:p w14:paraId="2F922A7C" w14:textId="77777777" w:rsidR="000E2576" w:rsidRPr="008711EA" w:rsidRDefault="000E2576" w:rsidP="001F24A0">
            <w:pPr>
              <w:pStyle w:val="TAL"/>
              <w:keepNext w:val="0"/>
              <w:keepLines w:val="0"/>
              <w:widowControl w:val="0"/>
              <w:rPr>
                <w:rFonts w:cs="Arial"/>
                <w:lang w:eastAsia="ja-JP"/>
              </w:rPr>
            </w:pPr>
          </w:p>
        </w:tc>
        <w:tc>
          <w:tcPr>
            <w:tcW w:w="556" w:type="pct"/>
          </w:tcPr>
          <w:p w14:paraId="157498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506D0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D39774E" w14:textId="77777777" w:rsidTr="009B6AFA">
        <w:tc>
          <w:tcPr>
            <w:tcW w:w="1111" w:type="pct"/>
          </w:tcPr>
          <w:p w14:paraId="244495BB"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 xml:space="preserve">Cell Identifier and Coverage Enhancement Level </w:t>
            </w:r>
          </w:p>
        </w:tc>
        <w:tc>
          <w:tcPr>
            <w:tcW w:w="556" w:type="pct"/>
          </w:tcPr>
          <w:p w14:paraId="7630F3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4EF4F4C0" w14:textId="77777777" w:rsidR="000E2576" w:rsidRPr="008711EA" w:rsidRDefault="000E2576" w:rsidP="001F24A0">
            <w:pPr>
              <w:pStyle w:val="TAL"/>
              <w:keepNext w:val="0"/>
              <w:keepLines w:val="0"/>
              <w:widowControl w:val="0"/>
              <w:rPr>
                <w:rFonts w:cs="Arial"/>
                <w:lang w:eastAsia="ja-JP"/>
              </w:rPr>
            </w:pPr>
          </w:p>
        </w:tc>
        <w:tc>
          <w:tcPr>
            <w:tcW w:w="778" w:type="pct"/>
          </w:tcPr>
          <w:p w14:paraId="265E4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9.2.1.109</w:t>
            </w:r>
          </w:p>
        </w:tc>
        <w:tc>
          <w:tcPr>
            <w:tcW w:w="889" w:type="pct"/>
          </w:tcPr>
          <w:p w14:paraId="0A95BB0C" w14:textId="77777777" w:rsidR="000E2576" w:rsidRPr="008711EA" w:rsidRDefault="000E2576" w:rsidP="001F24A0">
            <w:pPr>
              <w:pStyle w:val="TAL"/>
              <w:keepNext w:val="0"/>
              <w:keepLines w:val="0"/>
              <w:widowControl w:val="0"/>
              <w:rPr>
                <w:rFonts w:cs="Arial"/>
                <w:lang w:eastAsia="ja-JP"/>
              </w:rPr>
            </w:pPr>
          </w:p>
        </w:tc>
        <w:tc>
          <w:tcPr>
            <w:tcW w:w="556" w:type="pct"/>
          </w:tcPr>
          <w:p w14:paraId="2D356D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AA9C4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578E966" w14:textId="77777777" w:rsidTr="009B6AFA">
        <w:tc>
          <w:tcPr>
            <w:tcW w:w="1111" w:type="pct"/>
          </w:tcPr>
          <w:p w14:paraId="10A2B16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Secondary RAT Usage Report List</w:t>
            </w:r>
          </w:p>
        </w:tc>
        <w:tc>
          <w:tcPr>
            <w:tcW w:w="556" w:type="pct"/>
          </w:tcPr>
          <w:p w14:paraId="4C7C43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556" w:type="pct"/>
          </w:tcPr>
          <w:p w14:paraId="56296312" w14:textId="77777777" w:rsidR="00B303DF" w:rsidRPr="008711EA" w:rsidRDefault="00B303DF" w:rsidP="001F24A0">
            <w:pPr>
              <w:pStyle w:val="TAL"/>
              <w:keepNext w:val="0"/>
              <w:keepLines w:val="0"/>
              <w:widowControl w:val="0"/>
              <w:rPr>
                <w:rFonts w:cs="Arial"/>
                <w:lang w:eastAsia="ja-JP"/>
              </w:rPr>
            </w:pPr>
          </w:p>
        </w:tc>
        <w:tc>
          <w:tcPr>
            <w:tcW w:w="778" w:type="pct"/>
          </w:tcPr>
          <w:p w14:paraId="0CCA87F4"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50CE4A05" w14:textId="77777777" w:rsidR="00B303DF" w:rsidRPr="008711EA" w:rsidRDefault="00B303DF" w:rsidP="001F24A0">
            <w:pPr>
              <w:pStyle w:val="TAL"/>
              <w:keepNext w:val="0"/>
              <w:keepLines w:val="0"/>
              <w:widowControl w:val="0"/>
              <w:rPr>
                <w:rFonts w:cs="Arial"/>
                <w:lang w:eastAsia="ja-JP"/>
              </w:rPr>
            </w:pPr>
          </w:p>
        </w:tc>
        <w:tc>
          <w:tcPr>
            <w:tcW w:w="556" w:type="pct"/>
          </w:tcPr>
          <w:p w14:paraId="14FA8C5E"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E7B0DC"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0374F145" w14:textId="77777777" w:rsidTr="009B6AFA">
        <w:tc>
          <w:tcPr>
            <w:tcW w:w="1111" w:type="pct"/>
          </w:tcPr>
          <w:p w14:paraId="1A9EC31A"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7AF762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15417AD" w14:textId="77777777" w:rsidR="00590177" w:rsidRPr="008711EA" w:rsidRDefault="00590177" w:rsidP="001F24A0">
            <w:pPr>
              <w:pStyle w:val="TAL"/>
              <w:keepNext w:val="0"/>
              <w:keepLines w:val="0"/>
              <w:widowControl w:val="0"/>
              <w:rPr>
                <w:rFonts w:cs="Arial"/>
                <w:lang w:eastAsia="ja-JP"/>
              </w:rPr>
            </w:pPr>
          </w:p>
        </w:tc>
        <w:tc>
          <w:tcPr>
            <w:tcW w:w="778" w:type="pct"/>
          </w:tcPr>
          <w:p w14:paraId="121CFE19"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7D4CCC09" w14:textId="77777777" w:rsidR="00590177" w:rsidRPr="008711EA" w:rsidRDefault="00590177" w:rsidP="001F24A0">
            <w:pPr>
              <w:pStyle w:val="TAL"/>
              <w:keepNext w:val="0"/>
              <w:keepLines w:val="0"/>
              <w:widowControl w:val="0"/>
              <w:rPr>
                <w:rFonts w:cs="Arial"/>
                <w:lang w:eastAsia="ja-JP"/>
              </w:rPr>
            </w:pPr>
          </w:p>
        </w:tc>
        <w:tc>
          <w:tcPr>
            <w:tcW w:w="556" w:type="pct"/>
          </w:tcPr>
          <w:p w14:paraId="063C8180"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40CFE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1D984A0" w14:textId="77777777" w:rsidTr="009B6AFA">
        <w:tc>
          <w:tcPr>
            <w:tcW w:w="1111" w:type="pct"/>
          </w:tcPr>
          <w:p w14:paraId="38588C74"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381114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244F032" w14:textId="77777777" w:rsidR="00590177" w:rsidRPr="008711EA" w:rsidRDefault="00590177" w:rsidP="001F24A0">
            <w:pPr>
              <w:pStyle w:val="TAL"/>
              <w:keepNext w:val="0"/>
              <w:keepLines w:val="0"/>
              <w:widowControl w:val="0"/>
              <w:rPr>
                <w:rFonts w:cs="Arial"/>
                <w:lang w:eastAsia="ja-JP"/>
              </w:rPr>
            </w:pPr>
          </w:p>
        </w:tc>
        <w:tc>
          <w:tcPr>
            <w:tcW w:w="778" w:type="pct"/>
          </w:tcPr>
          <w:p w14:paraId="29BF6B4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2F847192" w14:textId="77777777" w:rsidR="00590177" w:rsidRPr="008711EA" w:rsidRDefault="00590177" w:rsidP="001F24A0">
            <w:pPr>
              <w:pStyle w:val="TAL"/>
              <w:keepNext w:val="0"/>
              <w:keepLines w:val="0"/>
              <w:widowControl w:val="0"/>
              <w:rPr>
                <w:rFonts w:cs="Arial"/>
                <w:lang w:eastAsia="ja-JP"/>
              </w:rPr>
            </w:pPr>
          </w:p>
        </w:tc>
        <w:tc>
          <w:tcPr>
            <w:tcW w:w="556" w:type="pct"/>
          </w:tcPr>
          <w:p w14:paraId="0705BD8B"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2452643"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00C1AF05" w14:textId="77777777" w:rsidR="000E2576" w:rsidRPr="008711EA" w:rsidRDefault="000E2576" w:rsidP="001F24A0">
      <w:pPr>
        <w:widowControl w:val="0"/>
        <w:rPr>
          <w:kern w:val="28"/>
        </w:rPr>
      </w:pPr>
    </w:p>
    <w:p w14:paraId="21640279" w14:textId="77777777" w:rsidR="000E2576" w:rsidRPr="008711EA" w:rsidRDefault="000E2576" w:rsidP="001F24A0">
      <w:pPr>
        <w:pStyle w:val="Heading4"/>
        <w:keepNext w:val="0"/>
        <w:keepLines w:val="0"/>
        <w:widowControl w:val="0"/>
        <w:rPr>
          <w:lang w:eastAsia="zh-CN"/>
        </w:rPr>
      </w:pPr>
      <w:bookmarkStart w:id="5376" w:name="_CR9_1_4_16"/>
      <w:bookmarkStart w:id="5377" w:name="_Toc20953624"/>
      <w:bookmarkStart w:id="5378" w:name="_Toc29390801"/>
      <w:bookmarkStart w:id="5379" w:name="_Toc36551538"/>
      <w:bookmarkStart w:id="5380" w:name="_Toc45831754"/>
      <w:bookmarkStart w:id="5381" w:name="_Toc51762707"/>
      <w:bookmarkStart w:id="5382" w:name="_Toc64381759"/>
      <w:bookmarkStart w:id="5383" w:name="_Toc73964277"/>
      <w:bookmarkStart w:id="5384" w:name="_Toc88646886"/>
      <w:bookmarkStart w:id="5385" w:name="_Toc97882835"/>
      <w:bookmarkStart w:id="5386" w:name="_Toc98531410"/>
      <w:bookmarkStart w:id="5387" w:name="_Toc105517482"/>
      <w:bookmarkStart w:id="5388" w:name="_Toc106108373"/>
      <w:bookmarkStart w:id="5389" w:name="_Toc113656958"/>
      <w:bookmarkStart w:id="5390" w:name="_Toc114052177"/>
      <w:bookmarkStart w:id="5391" w:name="_Toc153533666"/>
      <w:bookmarkEnd w:id="5376"/>
      <w:r w:rsidRPr="008711EA">
        <w:t>9.1.4.16</w:t>
      </w:r>
      <w:r w:rsidRPr="008711EA">
        <w:tab/>
      </w:r>
      <w:r w:rsidRPr="008711EA">
        <w:rPr>
          <w:lang w:eastAsia="zh-CN"/>
        </w:rPr>
        <w:t>UE CONTEXT SUSPEND RESPONSE</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14BFA385" w14:textId="77777777" w:rsidR="000E2576" w:rsidRPr="008711EA" w:rsidRDefault="000E2576" w:rsidP="001F24A0">
      <w:pPr>
        <w:widowControl w:val="0"/>
        <w:rPr>
          <w:lang w:eastAsia="zh-CN"/>
        </w:rPr>
      </w:pPr>
      <w:r w:rsidRPr="008711EA">
        <w:t>This message is sent by the MME to indicate to the eNB the UE context and the related bearer contexts have been suspended.</w:t>
      </w:r>
    </w:p>
    <w:p w14:paraId="16F0CFD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48AF0" w14:textId="77777777" w:rsidTr="009B6AFA">
        <w:trPr>
          <w:tblHeader/>
        </w:trPr>
        <w:tc>
          <w:tcPr>
            <w:tcW w:w="1111" w:type="pct"/>
          </w:tcPr>
          <w:p w14:paraId="2F6234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933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B719F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0FA70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2C8F1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1E7A6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EED8AD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6E3CAE6" w14:textId="77777777" w:rsidTr="009B6AFA">
        <w:tc>
          <w:tcPr>
            <w:tcW w:w="1111" w:type="pct"/>
          </w:tcPr>
          <w:p w14:paraId="2582E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9CF3A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150ABE" w14:textId="77777777" w:rsidR="000E2576" w:rsidRPr="008711EA" w:rsidRDefault="000E2576" w:rsidP="001F24A0">
            <w:pPr>
              <w:pStyle w:val="TAL"/>
              <w:keepNext w:val="0"/>
              <w:keepLines w:val="0"/>
              <w:widowControl w:val="0"/>
              <w:rPr>
                <w:rFonts w:cs="Arial"/>
                <w:lang w:eastAsia="ja-JP"/>
              </w:rPr>
            </w:pPr>
          </w:p>
        </w:tc>
        <w:tc>
          <w:tcPr>
            <w:tcW w:w="778" w:type="pct"/>
          </w:tcPr>
          <w:p w14:paraId="5849D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2D7326C" w14:textId="77777777" w:rsidR="000E2576" w:rsidRPr="008711EA" w:rsidRDefault="000E2576" w:rsidP="001F24A0">
            <w:pPr>
              <w:pStyle w:val="TAL"/>
              <w:keepNext w:val="0"/>
              <w:keepLines w:val="0"/>
              <w:widowControl w:val="0"/>
              <w:rPr>
                <w:rFonts w:cs="Arial"/>
                <w:lang w:eastAsia="ja-JP"/>
              </w:rPr>
            </w:pPr>
          </w:p>
        </w:tc>
        <w:tc>
          <w:tcPr>
            <w:tcW w:w="556" w:type="pct"/>
          </w:tcPr>
          <w:p w14:paraId="34B6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1759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8BB6478" w14:textId="77777777" w:rsidTr="009B6AFA">
        <w:tc>
          <w:tcPr>
            <w:tcW w:w="1111" w:type="pct"/>
          </w:tcPr>
          <w:p w14:paraId="5BEBB5CA"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CA9F73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F7E34AE" w14:textId="77777777" w:rsidR="000E2576" w:rsidRPr="008711EA" w:rsidRDefault="000E2576" w:rsidP="001F24A0">
            <w:pPr>
              <w:pStyle w:val="TAL"/>
              <w:keepNext w:val="0"/>
              <w:keepLines w:val="0"/>
              <w:widowControl w:val="0"/>
              <w:rPr>
                <w:rFonts w:cs="Arial"/>
                <w:lang w:eastAsia="ja-JP"/>
              </w:rPr>
            </w:pPr>
          </w:p>
        </w:tc>
        <w:tc>
          <w:tcPr>
            <w:tcW w:w="778" w:type="pct"/>
          </w:tcPr>
          <w:p w14:paraId="47B7AB2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6C2D32D5" w14:textId="77777777" w:rsidR="000E2576" w:rsidRPr="008711EA" w:rsidRDefault="000E2576" w:rsidP="001F24A0">
            <w:pPr>
              <w:pStyle w:val="TAL"/>
              <w:keepNext w:val="0"/>
              <w:keepLines w:val="0"/>
              <w:widowControl w:val="0"/>
              <w:rPr>
                <w:rFonts w:cs="Arial"/>
                <w:lang w:eastAsia="ja-JP"/>
              </w:rPr>
            </w:pPr>
          </w:p>
        </w:tc>
        <w:tc>
          <w:tcPr>
            <w:tcW w:w="556" w:type="pct"/>
          </w:tcPr>
          <w:p w14:paraId="1D03FC6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CF6F25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B2E06CF" w14:textId="77777777" w:rsidTr="009B6AFA">
        <w:tc>
          <w:tcPr>
            <w:tcW w:w="1111" w:type="pct"/>
          </w:tcPr>
          <w:p w14:paraId="780A354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3AAA84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3AAC62C0" w14:textId="77777777" w:rsidR="000E2576" w:rsidRPr="008711EA" w:rsidRDefault="000E2576" w:rsidP="001F24A0">
            <w:pPr>
              <w:pStyle w:val="TAL"/>
              <w:keepNext w:val="0"/>
              <w:keepLines w:val="0"/>
              <w:widowControl w:val="0"/>
              <w:rPr>
                <w:rFonts w:cs="Arial"/>
                <w:lang w:eastAsia="ja-JP"/>
              </w:rPr>
            </w:pPr>
          </w:p>
        </w:tc>
        <w:tc>
          <w:tcPr>
            <w:tcW w:w="778" w:type="pct"/>
          </w:tcPr>
          <w:p w14:paraId="025542C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1BF0B79F" w14:textId="77777777" w:rsidR="000E2576" w:rsidRPr="008711EA" w:rsidRDefault="000E2576" w:rsidP="001F24A0">
            <w:pPr>
              <w:pStyle w:val="TAL"/>
              <w:keepNext w:val="0"/>
              <w:keepLines w:val="0"/>
              <w:widowControl w:val="0"/>
              <w:rPr>
                <w:rFonts w:cs="Arial"/>
                <w:lang w:eastAsia="ja-JP"/>
              </w:rPr>
            </w:pPr>
          </w:p>
        </w:tc>
        <w:tc>
          <w:tcPr>
            <w:tcW w:w="556" w:type="pct"/>
          </w:tcPr>
          <w:p w14:paraId="7CC11F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F4F37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281625D8" w14:textId="77777777" w:rsidTr="009B6AFA">
        <w:tc>
          <w:tcPr>
            <w:tcW w:w="1111" w:type="pct"/>
          </w:tcPr>
          <w:p w14:paraId="1FC80B78"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586CAD0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Pr>
          <w:p w14:paraId="5C367C05" w14:textId="77777777" w:rsidR="000E2576" w:rsidRPr="008711EA" w:rsidRDefault="000E2576" w:rsidP="001F24A0">
            <w:pPr>
              <w:pStyle w:val="TAL"/>
              <w:keepNext w:val="0"/>
              <w:keepLines w:val="0"/>
              <w:widowControl w:val="0"/>
              <w:rPr>
                <w:rFonts w:cs="Arial"/>
                <w:lang w:eastAsia="ja-JP"/>
              </w:rPr>
            </w:pPr>
          </w:p>
        </w:tc>
        <w:tc>
          <w:tcPr>
            <w:tcW w:w="778" w:type="pct"/>
          </w:tcPr>
          <w:p w14:paraId="3140B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AF44F1E" w14:textId="77777777" w:rsidR="000E2576" w:rsidRPr="008711EA" w:rsidRDefault="000E2576" w:rsidP="001F24A0">
            <w:pPr>
              <w:pStyle w:val="TAL"/>
              <w:keepNext w:val="0"/>
              <w:keepLines w:val="0"/>
              <w:widowControl w:val="0"/>
              <w:rPr>
                <w:rFonts w:cs="Arial"/>
                <w:lang w:eastAsia="ja-JP"/>
              </w:rPr>
            </w:pPr>
          </w:p>
        </w:tc>
        <w:tc>
          <w:tcPr>
            <w:tcW w:w="556" w:type="pct"/>
          </w:tcPr>
          <w:p w14:paraId="298BE2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72AAF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702E17B0" w14:textId="77777777" w:rsidTr="009B6AFA">
        <w:tc>
          <w:tcPr>
            <w:tcW w:w="1111" w:type="pct"/>
            <w:tcBorders>
              <w:top w:val="single" w:sz="4" w:space="0" w:color="auto"/>
              <w:left w:val="single" w:sz="4" w:space="0" w:color="auto"/>
              <w:bottom w:val="single" w:sz="4" w:space="0" w:color="auto"/>
              <w:right w:val="single" w:sz="4" w:space="0" w:color="auto"/>
            </w:tcBorders>
          </w:tcPr>
          <w:p w14:paraId="74B68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1A73B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5113ED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A4F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10CDEAA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6B03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0537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34FA928" w14:textId="77777777" w:rsidR="000E2576" w:rsidRPr="008711EA" w:rsidRDefault="000E2576" w:rsidP="001F24A0">
      <w:pPr>
        <w:widowControl w:val="0"/>
        <w:rPr>
          <w:kern w:val="28"/>
        </w:rPr>
      </w:pPr>
    </w:p>
    <w:p w14:paraId="121944DE" w14:textId="77777777" w:rsidR="000E2576" w:rsidRPr="008711EA" w:rsidRDefault="000E2576" w:rsidP="001F24A0">
      <w:pPr>
        <w:pStyle w:val="Heading4"/>
        <w:keepNext w:val="0"/>
        <w:keepLines w:val="0"/>
        <w:widowControl w:val="0"/>
        <w:rPr>
          <w:lang w:eastAsia="zh-CN"/>
        </w:rPr>
      </w:pPr>
      <w:bookmarkStart w:id="5392" w:name="_CR9_1_4_17"/>
      <w:bookmarkStart w:id="5393" w:name="_Toc20953625"/>
      <w:bookmarkStart w:id="5394" w:name="_Toc29390802"/>
      <w:bookmarkStart w:id="5395" w:name="_Toc36551539"/>
      <w:bookmarkStart w:id="5396" w:name="_Toc45831755"/>
      <w:bookmarkStart w:id="5397" w:name="_Toc51762708"/>
      <w:bookmarkStart w:id="5398" w:name="_Toc64381760"/>
      <w:bookmarkStart w:id="5399" w:name="_Toc73964278"/>
      <w:bookmarkStart w:id="5400" w:name="_Toc88646887"/>
      <w:bookmarkStart w:id="5401" w:name="_Toc97882836"/>
      <w:bookmarkStart w:id="5402" w:name="_Toc98531411"/>
      <w:bookmarkStart w:id="5403" w:name="_Toc105517483"/>
      <w:bookmarkStart w:id="5404" w:name="_Toc106108374"/>
      <w:bookmarkStart w:id="5405" w:name="_Toc113656959"/>
      <w:bookmarkStart w:id="5406" w:name="_Toc114052178"/>
      <w:bookmarkStart w:id="5407" w:name="_Toc153533667"/>
      <w:bookmarkEnd w:id="5392"/>
      <w:r w:rsidRPr="008711EA">
        <w:t>9.1.4.17</w:t>
      </w:r>
      <w:r w:rsidRPr="008711EA">
        <w:tab/>
      </w:r>
      <w:r w:rsidRPr="008711EA">
        <w:rPr>
          <w:lang w:eastAsia="zh-CN"/>
        </w:rPr>
        <w:t>UE CONTEXT RESUME REQUEST</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6E73AA40" w14:textId="77777777" w:rsidR="000E2576" w:rsidRPr="008711EA" w:rsidRDefault="000E2576" w:rsidP="001F24A0">
      <w:pPr>
        <w:widowControl w:val="0"/>
        <w:rPr>
          <w:lang w:eastAsia="zh-CN"/>
        </w:rPr>
      </w:pPr>
      <w:r w:rsidRPr="008711EA">
        <w:t xml:space="preserve">This message is sent by the </w:t>
      </w:r>
      <w:r w:rsidRPr="008711EA">
        <w:rPr>
          <w:lang w:eastAsia="zh-CN"/>
        </w:rPr>
        <w:t>eNB</w:t>
      </w:r>
      <w:r w:rsidRPr="008711EA">
        <w:t xml:space="preserve"> to request the MME to indicate that the suspended RRC connection has been resumed</w:t>
      </w:r>
      <w:r w:rsidR="006A5594" w:rsidRPr="008711EA">
        <w:t>, or the UE accesses for early data transmission</w:t>
      </w:r>
      <w:r w:rsidRPr="008711EA">
        <w:t>.</w:t>
      </w:r>
    </w:p>
    <w:p w14:paraId="66573C8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eNB</w:t>
      </w:r>
      <w:r w:rsidRPr="008711EA">
        <w:t xml:space="preserve"> </w:t>
      </w:r>
      <w:r w:rsidRPr="008711EA">
        <w:sym w:font="Symbol" w:char="F0AE"/>
      </w:r>
      <w:r w:rsidRPr="008711EA">
        <w:t xml:space="preserve"> </w:t>
      </w:r>
      <w:r w:rsidRPr="008711EA">
        <w:rPr>
          <w:lang w:eastAsia="zh-CN"/>
        </w:rPr>
        <w:t>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2C51557" w14:textId="77777777" w:rsidTr="001F24A0">
        <w:trPr>
          <w:tblHeader/>
        </w:trPr>
        <w:tc>
          <w:tcPr>
            <w:tcW w:w="2160" w:type="dxa"/>
          </w:tcPr>
          <w:p w14:paraId="3BB9FA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8D7A3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3961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FE99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32EA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3F698B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F2753C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C3D7EE8" w14:textId="77777777" w:rsidTr="001F24A0">
        <w:tc>
          <w:tcPr>
            <w:tcW w:w="2160" w:type="dxa"/>
          </w:tcPr>
          <w:p w14:paraId="4DD07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1AFAF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BED59A8" w14:textId="77777777" w:rsidR="000E2576" w:rsidRPr="008711EA" w:rsidRDefault="000E2576" w:rsidP="001F24A0">
            <w:pPr>
              <w:pStyle w:val="TAL"/>
              <w:keepNext w:val="0"/>
              <w:keepLines w:val="0"/>
              <w:widowControl w:val="0"/>
              <w:rPr>
                <w:rFonts w:cs="Arial"/>
                <w:lang w:eastAsia="ja-JP"/>
              </w:rPr>
            </w:pPr>
          </w:p>
        </w:tc>
        <w:tc>
          <w:tcPr>
            <w:tcW w:w="1512" w:type="dxa"/>
          </w:tcPr>
          <w:p w14:paraId="3B9561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CD56177" w14:textId="77777777" w:rsidR="000E2576" w:rsidRPr="008711EA" w:rsidRDefault="000E2576" w:rsidP="001F24A0">
            <w:pPr>
              <w:pStyle w:val="TAL"/>
              <w:keepNext w:val="0"/>
              <w:keepLines w:val="0"/>
              <w:widowControl w:val="0"/>
              <w:rPr>
                <w:rFonts w:cs="Arial"/>
                <w:lang w:eastAsia="ja-JP"/>
              </w:rPr>
            </w:pPr>
          </w:p>
        </w:tc>
        <w:tc>
          <w:tcPr>
            <w:tcW w:w="1080" w:type="dxa"/>
          </w:tcPr>
          <w:p w14:paraId="5108FF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137FE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9D8ECB" w14:textId="77777777" w:rsidTr="001F24A0">
        <w:tc>
          <w:tcPr>
            <w:tcW w:w="2160" w:type="dxa"/>
          </w:tcPr>
          <w:p w14:paraId="1E3A6C11"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2507D3A"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4E0E4A0" w14:textId="77777777" w:rsidR="000E2576" w:rsidRPr="008711EA" w:rsidRDefault="000E2576" w:rsidP="001F24A0">
            <w:pPr>
              <w:pStyle w:val="TAL"/>
              <w:keepNext w:val="0"/>
              <w:keepLines w:val="0"/>
              <w:widowControl w:val="0"/>
              <w:rPr>
                <w:rFonts w:cs="Arial"/>
                <w:lang w:eastAsia="ja-JP"/>
              </w:rPr>
            </w:pPr>
          </w:p>
        </w:tc>
        <w:tc>
          <w:tcPr>
            <w:tcW w:w="1512" w:type="dxa"/>
          </w:tcPr>
          <w:p w14:paraId="62AF9DB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1728" w:type="dxa"/>
          </w:tcPr>
          <w:p w14:paraId="0641B220" w14:textId="77777777" w:rsidR="000E2576" w:rsidRPr="008711EA" w:rsidRDefault="000E2576" w:rsidP="001F24A0">
            <w:pPr>
              <w:pStyle w:val="TAL"/>
              <w:keepNext w:val="0"/>
              <w:keepLines w:val="0"/>
              <w:widowControl w:val="0"/>
              <w:rPr>
                <w:rFonts w:cs="Arial"/>
                <w:lang w:eastAsia="ja-JP"/>
              </w:rPr>
            </w:pPr>
          </w:p>
        </w:tc>
        <w:tc>
          <w:tcPr>
            <w:tcW w:w="1080" w:type="dxa"/>
          </w:tcPr>
          <w:p w14:paraId="215B1DC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3F928F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4614BA" w14:textId="77777777" w:rsidTr="001F24A0">
        <w:tc>
          <w:tcPr>
            <w:tcW w:w="2160" w:type="dxa"/>
          </w:tcPr>
          <w:p w14:paraId="5B7C0A7D"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1080" w:type="dxa"/>
          </w:tcPr>
          <w:p w14:paraId="40AB4A4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64D8314" w14:textId="77777777" w:rsidR="000E2576" w:rsidRPr="008711EA" w:rsidRDefault="000E2576" w:rsidP="001F24A0">
            <w:pPr>
              <w:pStyle w:val="TAL"/>
              <w:keepNext w:val="0"/>
              <w:keepLines w:val="0"/>
              <w:widowControl w:val="0"/>
              <w:rPr>
                <w:rFonts w:cs="Arial"/>
                <w:lang w:eastAsia="ja-JP"/>
              </w:rPr>
            </w:pPr>
          </w:p>
        </w:tc>
        <w:tc>
          <w:tcPr>
            <w:tcW w:w="1512" w:type="dxa"/>
          </w:tcPr>
          <w:p w14:paraId="66AA3E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1728" w:type="dxa"/>
          </w:tcPr>
          <w:p w14:paraId="2C26E35B" w14:textId="77777777" w:rsidR="000E2576" w:rsidRPr="008711EA" w:rsidRDefault="000E2576" w:rsidP="001F24A0">
            <w:pPr>
              <w:pStyle w:val="TAL"/>
              <w:keepNext w:val="0"/>
              <w:keepLines w:val="0"/>
              <w:widowControl w:val="0"/>
              <w:rPr>
                <w:rFonts w:cs="Arial"/>
                <w:lang w:eastAsia="ja-JP"/>
              </w:rPr>
            </w:pPr>
          </w:p>
        </w:tc>
        <w:tc>
          <w:tcPr>
            <w:tcW w:w="1080" w:type="dxa"/>
          </w:tcPr>
          <w:p w14:paraId="6AECD9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677D7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BDF5647" w14:textId="77777777" w:rsidTr="001F24A0">
        <w:trPr>
          <w:trHeight w:val="470"/>
        </w:trPr>
        <w:tc>
          <w:tcPr>
            <w:tcW w:w="2160" w:type="dxa"/>
          </w:tcPr>
          <w:p w14:paraId="5796081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1080" w:type="dxa"/>
          </w:tcPr>
          <w:p w14:paraId="31C28479" w14:textId="77777777" w:rsidR="000E2576" w:rsidRPr="008711EA" w:rsidRDefault="000E2576" w:rsidP="001F24A0">
            <w:pPr>
              <w:pStyle w:val="TAL"/>
              <w:keepNext w:val="0"/>
              <w:keepLines w:val="0"/>
              <w:widowControl w:val="0"/>
              <w:rPr>
                <w:rFonts w:cs="Arial"/>
                <w:lang w:eastAsia="ja-JP"/>
              </w:rPr>
            </w:pPr>
          </w:p>
        </w:tc>
        <w:tc>
          <w:tcPr>
            <w:tcW w:w="1080" w:type="dxa"/>
          </w:tcPr>
          <w:p w14:paraId="0E60EF6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7CDD76E" w14:textId="77777777" w:rsidR="000E2576" w:rsidRPr="008711EA" w:rsidRDefault="000E2576" w:rsidP="001F24A0">
            <w:pPr>
              <w:pStyle w:val="TAL"/>
              <w:keepNext w:val="0"/>
              <w:keepLines w:val="0"/>
              <w:widowControl w:val="0"/>
              <w:rPr>
                <w:rFonts w:cs="Arial"/>
                <w:lang w:eastAsia="ja-JP"/>
              </w:rPr>
            </w:pPr>
          </w:p>
        </w:tc>
        <w:tc>
          <w:tcPr>
            <w:tcW w:w="1728" w:type="dxa"/>
          </w:tcPr>
          <w:p w14:paraId="6ECE5E97" w14:textId="77777777" w:rsidR="000E2576" w:rsidRPr="008711EA" w:rsidRDefault="000E2576" w:rsidP="001F24A0">
            <w:pPr>
              <w:pStyle w:val="TAL"/>
              <w:keepNext w:val="0"/>
              <w:keepLines w:val="0"/>
              <w:widowControl w:val="0"/>
              <w:rPr>
                <w:rFonts w:cs="Arial"/>
                <w:lang w:eastAsia="ja-JP"/>
              </w:rPr>
            </w:pPr>
          </w:p>
        </w:tc>
        <w:tc>
          <w:tcPr>
            <w:tcW w:w="1080" w:type="dxa"/>
          </w:tcPr>
          <w:p w14:paraId="7E0FB9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C4EF37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77281B75" w14:textId="77777777" w:rsidTr="001F24A0">
        <w:tc>
          <w:tcPr>
            <w:tcW w:w="2160" w:type="dxa"/>
          </w:tcPr>
          <w:p w14:paraId="01FDBC29"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1080" w:type="dxa"/>
          </w:tcPr>
          <w:p w14:paraId="7E28269D" w14:textId="77777777" w:rsidR="000E2576" w:rsidRPr="008711EA" w:rsidRDefault="000E2576" w:rsidP="001F24A0">
            <w:pPr>
              <w:pStyle w:val="TAL"/>
              <w:keepNext w:val="0"/>
              <w:keepLines w:val="0"/>
              <w:widowControl w:val="0"/>
              <w:rPr>
                <w:rFonts w:eastAsia="Batang" w:cs="Arial"/>
                <w:lang w:eastAsia="ja-JP"/>
              </w:rPr>
            </w:pPr>
          </w:p>
        </w:tc>
        <w:tc>
          <w:tcPr>
            <w:tcW w:w="1080" w:type="dxa"/>
          </w:tcPr>
          <w:p w14:paraId="655E5E4E"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1512" w:type="dxa"/>
          </w:tcPr>
          <w:p w14:paraId="7054BE42" w14:textId="77777777" w:rsidR="000E2576" w:rsidRPr="008711EA" w:rsidRDefault="000E2576" w:rsidP="001F24A0">
            <w:pPr>
              <w:pStyle w:val="TAL"/>
              <w:keepNext w:val="0"/>
              <w:keepLines w:val="0"/>
              <w:widowControl w:val="0"/>
              <w:rPr>
                <w:rFonts w:cs="Arial"/>
                <w:lang w:eastAsia="ja-JP"/>
              </w:rPr>
            </w:pPr>
          </w:p>
        </w:tc>
        <w:tc>
          <w:tcPr>
            <w:tcW w:w="1728" w:type="dxa"/>
          </w:tcPr>
          <w:p w14:paraId="7E13E7B4" w14:textId="77777777" w:rsidR="000E2576" w:rsidRPr="008711EA" w:rsidRDefault="000E2576" w:rsidP="001F24A0">
            <w:pPr>
              <w:pStyle w:val="TAL"/>
              <w:keepNext w:val="0"/>
              <w:keepLines w:val="0"/>
              <w:widowControl w:val="0"/>
              <w:rPr>
                <w:rFonts w:cs="Arial"/>
                <w:lang w:eastAsia="ja-JP"/>
              </w:rPr>
            </w:pPr>
          </w:p>
        </w:tc>
        <w:tc>
          <w:tcPr>
            <w:tcW w:w="1080" w:type="dxa"/>
          </w:tcPr>
          <w:p w14:paraId="5CACDCC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E9F7A6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26FFF2F7" w14:textId="77777777" w:rsidTr="001F24A0">
        <w:tc>
          <w:tcPr>
            <w:tcW w:w="2160" w:type="dxa"/>
          </w:tcPr>
          <w:p w14:paraId="58B24785"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1080" w:type="dxa"/>
          </w:tcPr>
          <w:p w14:paraId="4A6EA86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1080" w:type="dxa"/>
          </w:tcPr>
          <w:p w14:paraId="1240927A" w14:textId="77777777" w:rsidR="000E2576" w:rsidRPr="008711EA" w:rsidRDefault="000E2576" w:rsidP="001F24A0">
            <w:pPr>
              <w:pStyle w:val="TAL"/>
              <w:keepNext w:val="0"/>
              <w:keepLines w:val="0"/>
              <w:widowControl w:val="0"/>
              <w:rPr>
                <w:rFonts w:cs="Arial"/>
                <w:lang w:eastAsia="ja-JP"/>
              </w:rPr>
            </w:pPr>
          </w:p>
        </w:tc>
        <w:tc>
          <w:tcPr>
            <w:tcW w:w="1512" w:type="dxa"/>
          </w:tcPr>
          <w:p w14:paraId="524018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7FEE54F7" w14:textId="77777777" w:rsidR="000E2576" w:rsidRPr="008711EA" w:rsidRDefault="000E2576" w:rsidP="001F24A0">
            <w:pPr>
              <w:pStyle w:val="TAL"/>
              <w:keepNext w:val="0"/>
              <w:keepLines w:val="0"/>
              <w:widowControl w:val="0"/>
              <w:rPr>
                <w:rFonts w:cs="Arial"/>
                <w:lang w:eastAsia="ja-JP"/>
              </w:rPr>
            </w:pPr>
          </w:p>
        </w:tc>
        <w:tc>
          <w:tcPr>
            <w:tcW w:w="1080" w:type="dxa"/>
          </w:tcPr>
          <w:p w14:paraId="753E772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86DCA89" w14:textId="77777777" w:rsidR="000E2576" w:rsidRPr="008711EA" w:rsidRDefault="000E2576" w:rsidP="001F24A0">
            <w:pPr>
              <w:pStyle w:val="TAC"/>
              <w:keepNext w:val="0"/>
              <w:keepLines w:val="0"/>
              <w:widowControl w:val="0"/>
              <w:rPr>
                <w:rFonts w:cs="Arial"/>
                <w:lang w:eastAsia="ja-JP"/>
              </w:rPr>
            </w:pPr>
          </w:p>
        </w:tc>
      </w:tr>
      <w:tr w:rsidR="000E2576" w:rsidRPr="008711EA" w14:paraId="4976D82F" w14:textId="77777777" w:rsidTr="001F24A0">
        <w:tc>
          <w:tcPr>
            <w:tcW w:w="2160" w:type="dxa"/>
          </w:tcPr>
          <w:p w14:paraId="4418B7AF"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1080" w:type="dxa"/>
          </w:tcPr>
          <w:p w14:paraId="034B9922"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063E57B1" w14:textId="77777777" w:rsidR="000E2576" w:rsidRPr="008711EA" w:rsidRDefault="000E2576" w:rsidP="001F24A0">
            <w:pPr>
              <w:pStyle w:val="TAL"/>
              <w:keepNext w:val="0"/>
              <w:keepLines w:val="0"/>
              <w:widowControl w:val="0"/>
              <w:rPr>
                <w:rFonts w:cs="Arial"/>
                <w:lang w:eastAsia="ja-JP"/>
              </w:rPr>
            </w:pPr>
          </w:p>
        </w:tc>
        <w:tc>
          <w:tcPr>
            <w:tcW w:w="1512" w:type="dxa"/>
          </w:tcPr>
          <w:p w14:paraId="20B6C6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1EE8B7A9" w14:textId="77777777" w:rsidR="000E2576" w:rsidRPr="008711EA" w:rsidRDefault="000E2576" w:rsidP="001F24A0">
            <w:pPr>
              <w:pStyle w:val="TAL"/>
              <w:keepNext w:val="0"/>
              <w:keepLines w:val="0"/>
              <w:widowControl w:val="0"/>
              <w:rPr>
                <w:rFonts w:cs="Arial"/>
                <w:lang w:eastAsia="ja-JP"/>
              </w:rPr>
            </w:pPr>
          </w:p>
        </w:tc>
        <w:tc>
          <w:tcPr>
            <w:tcW w:w="1080" w:type="dxa"/>
          </w:tcPr>
          <w:p w14:paraId="60DAA3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3EB88FF1" w14:textId="77777777" w:rsidR="000E2576" w:rsidRPr="008711EA" w:rsidRDefault="000E2576" w:rsidP="001F24A0">
            <w:pPr>
              <w:pStyle w:val="TAC"/>
              <w:keepNext w:val="0"/>
              <w:keepLines w:val="0"/>
              <w:widowControl w:val="0"/>
              <w:rPr>
                <w:rFonts w:cs="Arial"/>
                <w:lang w:eastAsia="ja-JP"/>
              </w:rPr>
            </w:pPr>
          </w:p>
        </w:tc>
      </w:tr>
      <w:tr w:rsidR="000E2576" w:rsidRPr="008711EA" w14:paraId="0533AA91" w14:textId="77777777" w:rsidTr="001F24A0">
        <w:tc>
          <w:tcPr>
            <w:tcW w:w="2160" w:type="dxa"/>
          </w:tcPr>
          <w:p w14:paraId="6F504F6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en-US"/>
              </w:rPr>
              <w:t>RRC Resume Cause</w:t>
            </w:r>
          </w:p>
        </w:tc>
        <w:tc>
          <w:tcPr>
            <w:tcW w:w="1080" w:type="dxa"/>
          </w:tcPr>
          <w:p w14:paraId="7703E5F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en-US"/>
              </w:rPr>
              <w:t>O</w:t>
            </w:r>
          </w:p>
        </w:tc>
        <w:tc>
          <w:tcPr>
            <w:tcW w:w="1080" w:type="dxa"/>
          </w:tcPr>
          <w:p w14:paraId="6B99CE6E" w14:textId="77777777" w:rsidR="000E2576" w:rsidRPr="008711EA" w:rsidRDefault="000E2576" w:rsidP="001F24A0">
            <w:pPr>
              <w:pStyle w:val="TAL"/>
              <w:keepNext w:val="0"/>
              <w:keepLines w:val="0"/>
              <w:widowControl w:val="0"/>
              <w:rPr>
                <w:rFonts w:cs="Arial"/>
                <w:lang w:eastAsia="ja-JP"/>
              </w:rPr>
            </w:pPr>
          </w:p>
        </w:tc>
        <w:tc>
          <w:tcPr>
            <w:tcW w:w="1512" w:type="dxa"/>
          </w:tcPr>
          <w:p w14:paraId="0691377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RRC Establishment Cause</w:t>
            </w:r>
          </w:p>
          <w:p w14:paraId="0C0A95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9.2.1.3a</w:t>
            </w:r>
          </w:p>
        </w:tc>
        <w:tc>
          <w:tcPr>
            <w:tcW w:w="1728" w:type="dxa"/>
          </w:tcPr>
          <w:p w14:paraId="0D04B0A6" w14:textId="77777777" w:rsidR="000E2576" w:rsidRPr="008711EA" w:rsidRDefault="000E2576" w:rsidP="001F24A0">
            <w:pPr>
              <w:pStyle w:val="TAL"/>
              <w:keepNext w:val="0"/>
              <w:keepLines w:val="0"/>
              <w:widowControl w:val="0"/>
              <w:rPr>
                <w:rFonts w:cs="Arial"/>
                <w:lang w:eastAsia="ja-JP"/>
              </w:rPr>
            </w:pPr>
          </w:p>
        </w:tc>
        <w:tc>
          <w:tcPr>
            <w:tcW w:w="1080" w:type="dxa"/>
          </w:tcPr>
          <w:p w14:paraId="07F98821" w14:textId="77777777" w:rsidR="000E2576" w:rsidRPr="008711EA" w:rsidRDefault="000E2576" w:rsidP="001F24A0">
            <w:pPr>
              <w:pStyle w:val="TAC"/>
              <w:keepNext w:val="0"/>
              <w:keepLines w:val="0"/>
              <w:widowControl w:val="0"/>
              <w:rPr>
                <w:rFonts w:cs="Arial"/>
                <w:lang w:eastAsia="ja-JP"/>
              </w:rPr>
            </w:pPr>
            <w:r w:rsidRPr="008711EA">
              <w:rPr>
                <w:rFonts w:eastAsia="MS Mincho" w:cs="Arial"/>
                <w:lang w:eastAsia="en-US"/>
              </w:rPr>
              <w:t>YES</w:t>
            </w:r>
          </w:p>
        </w:tc>
        <w:tc>
          <w:tcPr>
            <w:tcW w:w="1080" w:type="dxa"/>
          </w:tcPr>
          <w:p w14:paraId="0AE819D5" w14:textId="77777777" w:rsidR="000E2576" w:rsidRPr="008711EA" w:rsidRDefault="000E2576" w:rsidP="001F24A0">
            <w:pPr>
              <w:pStyle w:val="TAC"/>
              <w:keepNext w:val="0"/>
              <w:keepLines w:val="0"/>
              <w:widowControl w:val="0"/>
              <w:rPr>
                <w:rFonts w:cs="Arial"/>
                <w:lang w:eastAsia="ja-JP"/>
              </w:rPr>
            </w:pPr>
            <w:r w:rsidRPr="008711EA">
              <w:rPr>
                <w:rFonts w:cs="Arial"/>
                <w:lang w:eastAsia="en-US"/>
              </w:rPr>
              <w:t>ignore</w:t>
            </w:r>
          </w:p>
        </w:tc>
      </w:tr>
    </w:tbl>
    <w:p w14:paraId="2A233A4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7DEEFBC" w14:textId="77777777" w:rsidTr="001F24A0">
        <w:tc>
          <w:tcPr>
            <w:tcW w:w="1970" w:type="pct"/>
          </w:tcPr>
          <w:p w14:paraId="247F28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D3CFD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96C0FB" w14:textId="77777777" w:rsidTr="001F24A0">
        <w:tc>
          <w:tcPr>
            <w:tcW w:w="1970" w:type="pct"/>
          </w:tcPr>
          <w:p w14:paraId="6E9FE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06BB7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12763A19" w14:textId="77777777" w:rsidR="000E2576" w:rsidRPr="008711EA" w:rsidRDefault="000E2576" w:rsidP="001F24A0">
      <w:pPr>
        <w:widowControl w:val="0"/>
        <w:rPr>
          <w:kern w:val="28"/>
        </w:rPr>
      </w:pPr>
    </w:p>
    <w:p w14:paraId="5C9F8D8C" w14:textId="77777777" w:rsidR="000E2576" w:rsidRPr="008711EA" w:rsidRDefault="000E2576" w:rsidP="001F24A0">
      <w:pPr>
        <w:pStyle w:val="Heading4"/>
        <w:keepNext w:val="0"/>
        <w:keepLines w:val="0"/>
        <w:widowControl w:val="0"/>
        <w:rPr>
          <w:lang w:eastAsia="zh-CN"/>
        </w:rPr>
      </w:pPr>
      <w:bookmarkStart w:id="5408" w:name="_CR9_1_4_18"/>
      <w:bookmarkStart w:id="5409" w:name="_Toc20953626"/>
      <w:bookmarkStart w:id="5410" w:name="_Toc29390803"/>
      <w:bookmarkStart w:id="5411" w:name="_Toc36551540"/>
      <w:bookmarkStart w:id="5412" w:name="_Toc45831756"/>
      <w:bookmarkStart w:id="5413" w:name="_Toc51762709"/>
      <w:bookmarkStart w:id="5414" w:name="_Toc64381761"/>
      <w:bookmarkStart w:id="5415" w:name="_Toc73964279"/>
      <w:bookmarkStart w:id="5416" w:name="_Toc88646888"/>
      <w:bookmarkStart w:id="5417" w:name="_Toc97882837"/>
      <w:bookmarkStart w:id="5418" w:name="_Toc98531412"/>
      <w:bookmarkStart w:id="5419" w:name="_Toc105517484"/>
      <w:bookmarkStart w:id="5420" w:name="_Toc106108375"/>
      <w:bookmarkStart w:id="5421" w:name="_Toc113656960"/>
      <w:bookmarkStart w:id="5422" w:name="_Toc114052179"/>
      <w:bookmarkStart w:id="5423" w:name="_Toc153533668"/>
      <w:bookmarkEnd w:id="5408"/>
      <w:r w:rsidRPr="008711EA">
        <w:t>9.1.4.18</w:t>
      </w:r>
      <w:r w:rsidRPr="008711EA">
        <w:tab/>
      </w:r>
      <w:r w:rsidRPr="008711EA">
        <w:rPr>
          <w:lang w:eastAsia="zh-CN"/>
        </w:rPr>
        <w:t>UE CONTEXT RESUME RESPONSE</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70062419" w14:textId="77777777" w:rsidR="000E2576" w:rsidRPr="008711EA" w:rsidRDefault="000E2576" w:rsidP="001F24A0">
      <w:pPr>
        <w:widowControl w:val="0"/>
        <w:rPr>
          <w:lang w:eastAsia="zh-CN"/>
        </w:rPr>
      </w:pPr>
      <w:r w:rsidRPr="008711EA">
        <w:t>This message is sent by the MME to indicate to the eNB that the UE context and the related bearer contexts have been resumed in the EPC.</w:t>
      </w:r>
    </w:p>
    <w:p w14:paraId="36A3D70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DEDCC26" w14:textId="77777777" w:rsidTr="009B6AFA">
        <w:tc>
          <w:tcPr>
            <w:tcW w:w="1111" w:type="pct"/>
          </w:tcPr>
          <w:p w14:paraId="467D22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ACE4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8CA7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A6C8C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6814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DEC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D388FB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4D6B52" w14:textId="77777777" w:rsidTr="009B6AFA">
        <w:tc>
          <w:tcPr>
            <w:tcW w:w="1111" w:type="pct"/>
          </w:tcPr>
          <w:p w14:paraId="06BDA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59E6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DDF2C6" w14:textId="77777777" w:rsidR="000E2576" w:rsidRPr="008711EA" w:rsidRDefault="000E2576" w:rsidP="001F24A0">
            <w:pPr>
              <w:pStyle w:val="TAL"/>
              <w:keepNext w:val="0"/>
              <w:keepLines w:val="0"/>
              <w:widowControl w:val="0"/>
              <w:rPr>
                <w:rFonts w:cs="Arial"/>
                <w:lang w:eastAsia="ja-JP"/>
              </w:rPr>
            </w:pPr>
          </w:p>
        </w:tc>
        <w:tc>
          <w:tcPr>
            <w:tcW w:w="778" w:type="pct"/>
          </w:tcPr>
          <w:p w14:paraId="72B75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EB8733B" w14:textId="77777777" w:rsidR="000E2576" w:rsidRPr="008711EA" w:rsidRDefault="000E2576" w:rsidP="001F24A0">
            <w:pPr>
              <w:pStyle w:val="TAL"/>
              <w:keepNext w:val="0"/>
              <w:keepLines w:val="0"/>
              <w:widowControl w:val="0"/>
              <w:rPr>
                <w:rFonts w:cs="Arial"/>
                <w:lang w:eastAsia="ja-JP"/>
              </w:rPr>
            </w:pPr>
          </w:p>
        </w:tc>
        <w:tc>
          <w:tcPr>
            <w:tcW w:w="556" w:type="pct"/>
          </w:tcPr>
          <w:p w14:paraId="0529A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6E2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45D470B" w14:textId="77777777" w:rsidTr="009B6AFA">
        <w:tc>
          <w:tcPr>
            <w:tcW w:w="1111" w:type="pct"/>
          </w:tcPr>
          <w:p w14:paraId="0F1AFB23"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921391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981D38" w14:textId="77777777" w:rsidR="000E2576" w:rsidRPr="008711EA" w:rsidRDefault="000E2576" w:rsidP="001F24A0">
            <w:pPr>
              <w:pStyle w:val="TAL"/>
              <w:keepNext w:val="0"/>
              <w:keepLines w:val="0"/>
              <w:widowControl w:val="0"/>
              <w:rPr>
                <w:rFonts w:cs="Arial"/>
                <w:lang w:eastAsia="ja-JP"/>
              </w:rPr>
            </w:pPr>
          </w:p>
        </w:tc>
        <w:tc>
          <w:tcPr>
            <w:tcW w:w="778" w:type="pct"/>
          </w:tcPr>
          <w:p w14:paraId="28A5BC7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93C1A3D" w14:textId="77777777" w:rsidR="000E2576" w:rsidRPr="008711EA" w:rsidRDefault="000E2576" w:rsidP="001F24A0">
            <w:pPr>
              <w:pStyle w:val="TAL"/>
              <w:keepNext w:val="0"/>
              <w:keepLines w:val="0"/>
              <w:widowControl w:val="0"/>
              <w:rPr>
                <w:rFonts w:cs="Arial"/>
                <w:lang w:eastAsia="ja-JP"/>
              </w:rPr>
            </w:pPr>
          </w:p>
        </w:tc>
        <w:tc>
          <w:tcPr>
            <w:tcW w:w="556" w:type="pct"/>
          </w:tcPr>
          <w:p w14:paraId="11C77D6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D230A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5F0FF7" w14:textId="77777777" w:rsidTr="009B6AFA">
        <w:tc>
          <w:tcPr>
            <w:tcW w:w="1111" w:type="pct"/>
          </w:tcPr>
          <w:p w14:paraId="797B53A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0B45F62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6011C00" w14:textId="77777777" w:rsidR="000E2576" w:rsidRPr="008711EA" w:rsidRDefault="000E2576" w:rsidP="001F24A0">
            <w:pPr>
              <w:pStyle w:val="TAL"/>
              <w:keepNext w:val="0"/>
              <w:keepLines w:val="0"/>
              <w:widowControl w:val="0"/>
              <w:rPr>
                <w:rFonts w:cs="Arial"/>
                <w:lang w:eastAsia="ja-JP"/>
              </w:rPr>
            </w:pPr>
          </w:p>
        </w:tc>
        <w:tc>
          <w:tcPr>
            <w:tcW w:w="778" w:type="pct"/>
          </w:tcPr>
          <w:p w14:paraId="439BD9B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4CFBC6F3" w14:textId="77777777" w:rsidR="000E2576" w:rsidRPr="008711EA" w:rsidRDefault="000E2576" w:rsidP="001F24A0">
            <w:pPr>
              <w:pStyle w:val="TAL"/>
              <w:keepNext w:val="0"/>
              <w:keepLines w:val="0"/>
              <w:widowControl w:val="0"/>
              <w:rPr>
                <w:rFonts w:cs="Arial"/>
                <w:lang w:eastAsia="ja-JP"/>
              </w:rPr>
            </w:pPr>
          </w:p>
        </w:tc>
        <w:tc>
          <w:tcPr>
            <w:tcW w:w="556" w:type="pct"/>
          </w:tcPr>
          <w:p w14:paraId="720C3C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69C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11076C1" w14:textId="77777777" w:rsidTr="009B6AFA">
        <w:trPr>
          <w:trHeight w:val="470"/>
        </w:trPr>
        <w:tc>
          <w:tcPr>
            <w:tcW w:w="1111" w:type="pct"/>
          </w:tcPr>
          <w:p w14:paraId="04F4310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E-RAB Failed To Resume List</w:t>
            </w:r>
          </w:p>
        </w:tc>
        <w:tc>
          <w:tcPr>
            <w:tcW w:w="556" w:type="pct"/>
          </w:tcPr>
          <w:p w14:paraId="27099929" w14:textId="77777777" w:rsidR="000E2576" w:rsidRPr="008711EA" w:rsidRDefault="000E2576" w:rsidP="001F24A0">
            <w:pPr>
              <w:pStyle w:val="TAL"/>
              <w:keepNext w:val="0"/>
              <w:keepLines w:val="0"/>
              <w:widowControl w:val="0"/>
              <w:rPr>
                <w:rFonts w:cs="Arial"/>
                <w:lang w:eastAsia="ja-JP"/>
              </w:rPr>
            </w:pPr>
          </w:p>
        </w:tc>
        <w:tc>
          <w:tcPr>
            <w:tcW w:w="556" w:type="pct"/>
          </w:tcPr>
          <w:p w14:paraId="3645758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778" w:type="pct"/>
          </w:tcPr>
          <w:p w14:paraId="21BAF917" w14:textId="77777777" w:rsidR="000E2576" w:rsidRPr="008711EA" w:rsidRDefault="000E2576" w:rsidP="001F24A0">
            <w:pPr>
              <w:pStyle w:val="TAL"/>
              <w:keepNext w:val="0"/>
              <w:keepLines w:val="0"/>
              <w:widowControl w:val="0"/>
              <w:rPr>
                <w:rFonts w:cs="Arial"/>
                <w:lang w:eastAsia="ja-JP"/>
              </w:rPr>
            </w:pPr>
          </w:p>
        </w:tc>
        <w:tc>
          <w:tcPr>
            <w:tcW w:w="889" w:type="pct"/>
          </w:tcPr>
          <w:p w14:paraId="1CF2A58C" w14:textId="77777777" w:rsidR="000E2576" w:rsidRPr="008711EA" w:rsidRDefault="000E2576" w:rsidP="001F24A0">
            <w:pPr>
              <w:pStyle w:val="TAL"/>
              <w:keepNext w:val="0"/>
              <w:keepLines w:val="0"/>
              <w:widowControl w:val="0"/>
              <w:rPr>
                <w:rFonts w:cs="Arial"/>
                <w:lang w:eastAsia="ja-JP"/>
              </w:rPr>
            </w:pPr>
          </w:p>
        </w:tc>
        <w:tc>
          <w:tcPr>
            <w:tcW w:w="556" w:type="pct"/>
          </w:tcPr>
          <w:p w14:paraId="23C5BC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73DF857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37498C6E" w14:textId="77777777" w:rsidTr="009B6AFA">
        <w:tc>
          <w:tcPr>
            <w:tcW w:w="1111" w:type="pct"/>
          </w:tcPr>
          <w:p w14:paraId="4FA8B76F" w14:textId="77777777" w:rsidR="000E2576" w:rsidRPr="008711EA" w:rsidRDefault="000E2576" w:rsidP="001F24A0">
            <w:pPr>
              <w:pStyle w:val="TAL"/>
              <w:keepNext w:val="0"/>
              <w:keepLines w:val="0"/>
              <w:widowControl w:val="0"/>
              <w:ind w:left="142"/>
              <w:rPr>
                <w:rFonts w:cs="Arial"/>
                <w:b/>
                <w:bCs/>
                <w:iCs/>
                <w:lang w:eastAsia="ja-JP"/>
              </w:rPr>
            </w:pPr>
            <w:r w:rsidRPr="008711EA">
              <w:rPr>
                <w:rFonts w:cs="Arial"/>
                <w:b/>
                <w:lang w:eastAsia="ja-JP"/>
              </w:rPr>
              <w:t xml:space="preserve">&gt;E-RAB Failed To Resume </w:t>
            </w:r>
            <w:r w:rsidRPr="008711EA">
              <w:rPr>
                <w:rFonts w:eastAsia="MS Mincho" w:cs="Arial"/>
                <w:b/>
                <w:lang w:eastAsia="ja-JP"/>
              </w:rPr>
              <w:t>Item IEs</w:t>
            </w:r>
          </w:p>
        </w:tc>
        <w:tc>
          <w:tcPr>
            <w:tcW w:w="556" w:type="pct"/>
          </w:tcPr>
          <w:p w14:paraId="1691F7B1" w14:textId="77777777" w:rsidR="000E2576" w:rsidRPr="008711EA" w:rsidRDefault="000E2576" w:rsidP="001F24A0">
            <w:pPr>
              <w:pStyle w:val="TAL"/>
              <w:keepNext w:val="0"/>
              <w:keepLines w:val="0"/>
              <w:widowControl w:val="0"/>
              <w:rPr>
                <w:rFonts w:eastAsia="Batang" w:cs="Arial"/>
                <w:lang w:eastAsia="ja-JP"/>
              </w:rPr>
            </w:pPr>
          </w:p>
        </w:tc>
        <w:tc>
          <w:tcPr>
            <w:tcW w:w="556" w:type="pct"/>
          </w:tcPr>
          <w:p w14:paraId="78D7F705"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&lt;maxnoofE-RABs&gt;</w:t>
            </w:r>
          </w:p>
        </w:tc>
        <w:tc>
          <w:tcPr>
            <w:tcW w:w="778" w:type="pct"/>
          </w:tcPr>
          <w:p w14:paraId="102C8417" w14:textId="77777777" w:rsidR="000E2576" w:rsidRPr="008711EA" w:rsidRDefault="000E2576" w:rsidP="001F24A0">
            <w:pPr>
              <w:pStyle w:val="TAL"/>
              <w:keepNext w:val="0"/>
              <w:keepLines w:val="0"/>
              <w:widowControl w:val="0"/>
              <w:rPr>
                <w:rFonts w:cs="Arial"/>
                <w:lang w:eastAsia="ja-JP"/>
              </w:rPr>
            </w:pPr>
          </w:p>
        </w:tc>
        <w:tc>
          <w:tcPr>
            <w:tcW w:w="889" w:type="pct"/>
          </w:tcPr>
          <w:p w14:paraId="16D410D8" w14:textId="77777777" w:rsidR="000E2576" w:rsidRPr="008711EA" w:rsidRDefault="000E2576" w:rsidP="001F24A0">
            <w:pPr>
              <w:pStyle w:val="TAL"/>
              <w:keepNext w:val="0"/>
              <w:keepLines w:val="0"/>
              <w:widowControl w:val="0"/>
              <w:rPr>
                <w:rFonts w:cs="Arial"/>
                <w:lang w:eastAsia="ja-JP"/>
              </w:rPr>
            </w:pPr>
          </w:p>
        </w:tc>
        <w:tc>
          <w:tcPr>
            <w:tcW w:w="556" w:type="pct"/>
          </w:tcPr>
          <w:p w14:paraId="6096E19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175873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1B4EC76F" w14:textId="77777777" w:rsidTr="009B6AFA">
        <w:tc>
          <w:tcPr>
            <w:tcW w:w="1111" w:type="pct"/>
          </w:tcPr>
          <w:p w14:paraId="1B9D2451" w14:textId="77777777" w:rsidR="000E2576" w:rsidRPr="008711EA" w:rsidRDefault="000E2576" w:rsidP="001F24A0">
            <w:pPr>
              <w:pStyle w:val="TAL"/>
              <w:keepNext w:val="0"/>
              <w:keepLines w:val="0"/>
              <w:widowControl w:val="0"/>
              <w:ind w:left="284"/>
              <w:rPr>
                <w:rFonts w:cs="Arial"/>
                <w:lang w:eastAsia="ja-JP"/>
              </w:rPr>
            </w:pPr>
            <w:r w:rsidRPr="008711EA">
              <w:rPr>
                <w:rFonts w:eastAsia="Batang" w:cs="Arial"/>
                <w:lang w:eastAsia="ja-JP"/>
              </w:rPr>
              <w:t>&gt;&gt;</w:t>
            </w:r>
            <w:r w:rsidRPr="008711EA">
              <w:rPr>
                <w:rFonts w:cs="Arial"/>
                <w:lang w:eastAsia="ja-JP"/>
              </w:rPr>
              <w:t>E-RAB ID</w:t>
            </w:r>
          </w:p>
        </w:tc>
        <w:tc>
          <w:tcPr>
            <w:tcW w:w="556" w:type="pct"/>
          </w:tcPr>
          <w:p w14:paraId="7686EE6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31758B83" w14:textId="77777777" w:rsidR="000E2576" w:rsidRPr="008711EA" w:rsidRDefault="000E2576" w:rsidP="001F24A0">
            <w:pPr>
              <w:pStyle w:val="TAL"/>
              <w:keepNext w:val="0"/>
              <w:keepLines w:val="0"/>
              <w:widowControl w:val="0"/>
              <w:rPr>
                <w:rFonts w:cs="Arial"/>
                <w:lang w:eastAsia="ja-JP"/>
              </w:rPr>
            </w:pPr>
          </w:p>
        </w:tc>
        <w:tc>
          <w:tcPr>
            <w:tcW w:w="778" w:type="pct"/>
          </w:tcPr>
          <w:p w14:paraId="0575F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19BEE384" w14:textId="77777777" w:rsidR="000E2576" w:rsidRPr="008711EA" w:rsidRDefault="000E2576" w:rsidP="001F24A0">
            <w:pPr>
              <w:pStyle w:val="TAL"/>
              <w:keepNext w:val="0"/>
              <w:keepLines w:val="0"/>
              <w:widowControl w:val="0"/>
              <w:rPr>
                <w:rFonts w:cs="Arial"/>
                <w:lang w:eastAsia="ja-JP"/>
              </w:rPr>
            </w:pPr>
          </w:p>
        </w:tc>
        <w:tc>
          <w:tcPr>
            <w:tcW w:w="556" w:type="pct"/>
          </w:tcPr>
          <w:p w14:paraId="4B2AFA8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AD9A9AA" w14:textId="77777777" w:rsidR="000E2576" w:rsidRPr="008711EA" w:rsidRDefault="000E2576" w:rsidP="001F24A0">
            <w:pPr>
              <w:pStyle w:val="TAC"/>
              <w:keepNext w:val="0"/>
              <w:keepLines w:val="0"/>
              <w:widowControl w:val="0"/>
              <w:rPr>
                <w:rFonts w:cs="Arial"/>
                <w:lang w:eastAsia="ja-JP"/>
              </w:rPr>
            </w:pPr>
          </w:p>
        </w:tc>
      </w:tr>
      <w:tr w:rsidR="00F636DB" w:rsidRPr="008711EA" w14:paraId="1258B09F" w14:textId="77777777" w:rsidTr="009B6AFA">
        <w:tc>
          <w:tcPr>
            <w:tcW w:w="1111" w:type="pct"/>
          </w:tcPr>
          <w:p w14:paraId="3845BDA6" w14:textId="77777777" w:rsidR="000E2576" w:rsidRPr="008711EA" w:rsidRDefault="000E2576" w:rsidP="001F24A0">
            <w:pPr>
              <w:pStyle w:val="TAL"/>
              <w:keepNext w:val="0"/>
              <w:keepLines w:val="0"/>
              <w:widowControl w:val="0"/>
              <w:ind w:left="284"/>
              <w:rPr>
                <w:rFonts w:eastAsia="Batang" w:cs="Arial"/>
                <w:lang w:eastAsia="ja-JP"/>
              </w:rPr>
            </w:pPr>
            <w:r w:rsidRPr="008711EA">
              <w:rPr>
                <w:rFonts w:eastAsia="Batang" w:cs="Arial"/>
                <w:lang w:eastAsia="ja-JP"/>
              </w:rPr>
              <w:t>&gt;&gt;Cause</w:t>
            </w:r>
          </w:p>
        </w:tc>
        <w:tc>
          <w:tcPr>
            <w:tcW w:w="556" w:type="pct"/>
          </w:tcPr>
          <w:p w14:paraId="6689585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3E0F66BD" w14:textId="77777777" w:rsidR="000E2576" w:rsidRPr="008711EA" w:rsidRDefault="000E2576" w:rsidP="001F24A0">
            <w:pPr>
              <w:pStyle w:val="TAL"/>
              <w:keepNext w:val="0"/>
              <w:keepLines w:val="0"/>
              <w:widowControl w:val="0"/>
              <w:rPr>
                <w:rFonts w:cs="Arial"/>
                <w:lang w:eastAsia="ja-JP"/>
              </w:rPr>
            </w:pPr>
          </w:p>
        </w:tc>
        <w:tc>
          <w:tcPr>
            <w:tcW w:w="778" w:type="pct"/>
          </w:tcPr>
          <w:p w14:paraId="6FE52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4E2F620" w14:textId="77777777" w:rsidR="000E2576" w:rsidRPr="008711EA" w:rsidRDefault="000E2576" w:rsidP="001F24A0">
            <w:pPr>
              <w:pStyle w:val="TAL"/>
              <w:keepNext w:val="0"/>
              <w:keepLines w:val="0"/>
              <w:widowControl w:val="0"/>
              <w:rPr>
                <w:rFonts w:cs="Arial"/>
                <w:lang w:eastAsia="ja-JP"/>
              </w:rPr>
            </w:pPr>
          </w:p>
        </w:tc>
        <w:tc>
          <w:tcPr>
            <w:tcW w:w="556" w:type="pct"/>
          </w:tcPr>
          <w:p w14:paraId="5208FD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DFC47BB" w14:textId="77777777" w:rsidR="000E2576" w:rsidRPr="008711EA" w:rsidRDefault="000E2576" w:rsidP="001F24A0">
            <w:pPr>
              <w:pStyle w:val="TAC"/>
              <w:keepNext w:val="0"/>
              <w:keepLines w:val="0"/>
              <w:widowControl w:val="0"/>
              <w:rPr>
                <w:rFonts w:cs="Arial"/>
                <w:lang w:eastAsia="ja-JP"/>
              </w:rPr>
            </w:pPr>
          </w:p>
        </w:tc>
      </w:tr>
      <w:tr w:rsidR="00F636DB" w:rsidRPr="008711EA" w14:paraId="13E07E85" w14:textId="77777777" w:rsidTr="009B6AFA">
        <w:tc>
          <w:tcPr>
            <w:tcW w:w="1111" w:type="pct"/>
          </w:tcPr>
          <w:p w14:paraId="6F7C758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Criticality Diagnostics</w:t>
            </w:r>
          </w:p>
        </w:tc>
        <w:tc>
          <w:tcPr>
            <w:tcW w:w="556" w:type="pct"/>
          </w:tcPr>
          <w:p w14:paraId="14B513CF"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01C5B15D" w14:textId="77777777" w:rsidR="000E2576" w:rsidRPr="008711EA" w:rsidRDefault="000E2576" w:rsidP="001F24A0">
            <w:pPr>
              <w:pStyle w:val="TAL"/>
              <w:keepNext w:val="0"/>
              <w:keepLines w:val="0"/>
              <w:widowControl w:val="0"/>
              <w:rPr>
                <w:rFonts w:cs="Arial"/>
                <w:lang w:eastAsia="ja-JP"/>
              </w:rPr>
            </w:pPr>
          </w:p>
        </w:tc>
        <w:tc>
          <w:tcPr>
            <w:tcW w:w="778" w:type="pct"/>
          </w:tcPr>
          <w:p w14:paraId="1831E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DE42E7" w14:textId="77777777" w:rsidR="000E2576" w:rsidRPr="008711EA" w:rsidRDefault="000E2576" w:rsidP="001F24A0">
            <w:pPr>
              <w:pStyle w:val="TAL"/>
              <w:keepNext w:val="0"/>
              <w:keepLines w:val="0"/>
              <w:widowControl w:val="0"/>
              <w:rPr>
                <w:rFonts w:cs="Arial"/>
                <w:lang w:eastAsia="ja-JP"/>
              </w:rPr>
            </w:pPr>
          </w:p>
        </w:tc>
        <w:tc>
          <w:tcPr>
            <w:tcW w:w="556" w:type="pct"/>
          </w:tcPr>
          <w:p w14:paraId="05B988D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Pr>
          <w:p w14:paraId="39C3495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F636DB" w:rsidRPr="008711EA" w14:paraId="1FA52F4D" w14:textId="77777777" w:rsidTr="009B6AFA">
        <w:tc>
          <w:tcPr>
            <w:tcW w:w="1111" w:type="pct"/>
            <w:tcBorders>
              <w:top w:val="single" w:sz="4" w:space="0" w:color="auto"/>
              <w:left w:val="single" w:sz="4" w:space="0" w:color="auto"/>
              <w:bottom w:val="single" w:sz="4" w:space="0" w:color="auto"/>
              <w:right w:val="single" w:sz="4" w:space="0" w:color="auto"/>
            </w:tcBorders>
          </w:tcPr>
          <w:p w14:paraId="26628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556" w:type="pct"/>
            <w:tcBorders>
              <w:top w:val="single" w:sz="4" w:space="0" w:color="auto"/>
              <w:left w:val="single" w:sz="4" w:space="0" w:color="auto"/>
              <w:bottom w:val="single" w:sz="4" w:space="0" w:color="auto"/>
              <w:right w:val="single" w:sz="4" w:space="0" w:color="auto"/>
            </w:tcBorders>
          </w:tcPr>
          <w:p w14:paraId="2C4259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93C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DF3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889" w:type="pct"/>
            <w:tcBorders>
              <w:top w:val="single" w:sz="4" w:space="0" w:color="auto"/>
              <w:left w:val="single" w:sz="4" w:space="0" w:color="auto"/>
              <w:bottom w:val="single" w:sz="4" w:space="0" w:color="auto"/>
              <w:right w:val="single" w:sz="4" w:space="0" w:color="auto"/>
            </w:tcBorders>
          </w:tcPr>
          <w:p w14:paraId="4E1D6CA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9DD792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07E12D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F636DB" w:rsidRPr="008711EA" w14:paraId="24FC1F82" w14:textId="77777777" w:rsidTr="009B6AFA">
        <w:tc>
          <w:tcPr>
            <w:tcW w:w="1111" w:type="pct"/>
            <w:tcBorders>
              <w:top w:val="single" w:sz="4" w:space="0" w:color="auto"/>
              <w:left w:val="single" w:sz="4" w:space="0" w:color="auto"/>
              <w:bottom w:val="single" w:sz="4" w:space="0" w:color="auto"/>
              <w:right w:val="single" w:sz="4" w:space="0" w:color="auto"/>
            </w:tcBorders>
          </w:tcPr>
          <w:p w14:paraId="1F14601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6BB7E26B"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876115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4832060"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257DD573"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77256B2"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874D42A" w14:textId="77777777" w:rsidR="00C94FBA" w:rsidRPr="008711EA" w:rsidRDefault="00C94FBA" w:rsidP="001F24A0">
            <w:pPr>
              <w:pStyle w:val="TAC"/>
              <w:keepNext w:val="0"/>
              <w:keepLines w:val="0"/>
              <w:widowControl w:val="0"/>
              <w:rPr>
                <w:rFonts w:cs="Arial"/>
                <w:lang w:eastAsia="ja-JP"/>
              </w:rPr>
            </w:pPr>
            <w:r w:rsidRPr="008711EA">
              <w:rPr>
                <w:rFonts w:cs="Arial"/>
                <w:lang w:eastAsia="ja-JP"/>
              </w:rPr>
              <w:t>ignore</w:t>
            </w:r>
          </w:p>
        </w:tc>
      </w:tr>
    </w:tbl>
    <w:p w14:paraId="7751864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DF21BBE" w14:textId="77777777" w:rsidTr="001F24A0">
        <w:tc>
          <w:tcPr>
            <w:tcW w:w="1970" w:type="pct"/>
          </w:tcPr>
          <w:p w14:paraId="0D9A54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4A877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F9B848A" w14:textId="77777777" w:rsidTr="001F24A0">
        <w:tc>
          <w:tcPr>
            <w:tcW w:w="1970" w:type="pct"/>
          </w:tcPr>
          <w:p w14:paraId="4C1F5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68C09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E-RAB allowed towards one UE, the maximum value is 256. </w:t>
            </w:r>
          </w:p>
        </w:tc>
      </w:tr>
    </w:tbl>
    <w:p w14:paraId="4C387BD2" w14:textId="77777777" w:rsidR="000E2576" w:rsidRPr="008711EA" w:rsidRDefault="000E2576" w:rsidP="001F24A0">
      <w:pPr>
        <w:widowControl w:val="0"/>
      </w:pPr>
    </w:p>
    <w:p w14:paraId="2DF31164" w14:textId="77777777" w:rsidR="000E2576" w:rsidRPr="008711EA" w:rsidRDefault="000E2576" w:rsidP="001F24A0">
      <w:pPr>
        <w:pStyle w:val="Heading4"/>
        <w:keepNext w:val="0"/>
        <w:keepLines w:val="0"/>
        <w:widowControl w:val="0"/>
        <w:rPr>
          <w:lang w:eastAsia="zh-CN"/>
        </w:rPr>
      </w:pPr>
      <w:bookmarkStart w:id="5424" w:name="_CR9_1_4_19"/>
      <w:bookmarkStart w:id="5425" w:name="_Toc20953627"/>
      <w:bookmarkStart w:id="5426" w:name="_Toc29390804"/>
      <w:bookmarkStart w:id="5427" w:name="_Toc36551541"/>
      <w:bookmarkStart w:id="5428" w:name="_Toc45831757"/>
      <w:bookmarkStart w:id="5429" w:name="_Toc51762710"/>
      <w:bookmarkStart w:id="5430" w:name="_Toc64381762"/>
      <w:bookmarkStart w:id="5431" w:name="_Toc73964280"/>
      <w:bookmarkStart w:id="5432" w:name="_Toc88646889"/>
      <w:bookmarkStart w:id="5433" w:name="_Toc97882838"/>
      <w:bookmarkStart w:id="5434" w:name="_Toc98531413"/>
      <w:bookmarkStart w:id="5435" w:name="_Toc105517485"/>
      <w:bookmarkStart w:id="5436" w:name="_Toc106108376"/>
      <w:bookmarkStart w:id="5437" w:name="_Toc113656961"/>
      <w:bookmarkStart w:id="5438" w:name="_Toc114052180"/>
      <w:bookmarkStart w:id="5439" w:name="_Toc153533669"/>
      <w:bookmarkEnd w:id="5424"/>
      <w:r w:rsidRPr="008711EA">
        <w:t>9.1.4.19</w:t>
      </w:r>
      <w:r w:rsidRPr="008711EA">
        <w:tab/>
      </w:r>
      <w:r w:rsidRPr="008711EA">
        <w:rPr>
          <w:lang w:eastAsia="zh-CN"/>
        </w:rPr>
        <w:t>UE CONTEXT RESUME FAILURE</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60EEE498" w14:textId="77777777" w:rsidR="000E2576" w:rsidRPr="008711EA" w:rsidRDefault="000E2576" w:rsidP="001F24A0">
      <w:pPr>
        <w:widowControl w:val="0"/>
        <w:rPr>
          <w:lang w:eastAsia="zh-CN"/>
        </w:rPr>
      </w:pPr>
      <w:r w:rsidRPr="008711EA">
        <w:t>This message is sent by the MME to indicate to the eNB that resumption of the UE context and the related bearer contexts has failed in the EPC.</w:t>
      </w:r>
    </w:p>
    <w:p w14:paraId="47C48F0F"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C7F86B4" w14:textId="77777777" w:rsidTr="009B6AFA">
        <w:tc>
          <w:tcPr>
            <w:tcW w:w="1111" w:type="pct"/>
          </w:tcPr>
          <w:p w14:paraId="5AB105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2310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44F3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034D5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0208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0A1C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9ECC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9287195" w14:textId="77777777" w:rsidTr="009B6AFA">
        <w:tc>
          <w:tcPr>
            <w:tcW w:w="1111" w:type="pct"/>
          </w:tcPr>
          <w:p w14:paraId="235F8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3D63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B00E49C" w14:textId="77777777" w:rsidR="000E2576" w:rsidRPr="008711EA" w:rsidRDefault="000E2576" w:rsidP="001F24A0">
            <w:pPr>
              <w:pStyle w:val="TAL"/>
              <w:keepNext w:val="0"/>
              <w:keepLines w:val="0"/>
              <w:widowControl w:val="0"/>
              <w:rPr>
                <w:rFonts w:cs="Arial"/>
                <w:lang w:eastAsia="ja-JP"/>
              </w:rPr>
            </w:pPr>
          </w:p>
        </w:tc>
        <w:tc>
          <w:tcPr>
            <w:tcW w:w="778" w:type="pct"/>
          </w:tcPr>
          <w:p w14:paraId="1C4F1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1FA91BF" w14:textId="77777777" w:rsidR="000E2576" w:rsidRPr="008711EA" w:rsidRDefault="000E2576" w:rsidP="001F24A0">
            <w:pPr>
              <w:pStyle w:val="TAL"/>
              <w:keepNext w:val="0"/>
              <w:keepLines w:val="0"/>
              <w:widowControl w:val="0"/>
              <w:rPr>
                <w:rFonts w:cs="Arial"/>
                <w:lang w:eastAsia="ja-JP"/>
              </w:rPr>
            </w:pPr>
          </w:p>
        </w:tc>
        <w:tc>
          <w:tcPr>
            <w:tcW w:w="556" w:type="pct"/>
          </w:tcPr>
          <w:p w14:paraId="24B61A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92205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F9A3066" w14:textId="77777777" w:rsidTr="009B6AFA">
        <w:tc>
          <w:tcPr>
            <w:tcW w:w="1111" w:type="pct"/>
          </w:tcPr>
          <w:p w14:paraId="0F9A1AE7"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606C51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C4E863" w14:textId="77777777" w:rsidR="000E2576" w:rsidRPr="008711EA" w:rsidRDefault="000E2576" w:rsidP="001F24A0">
            <w:pPr>
              <w:pStyle w:val="TAL"/>
              <w:keepNext w:val="0"/>
              <w:keepLines w:val="0"/>
              <w:widowControl w:val="0"/>
              <w:rPr>
                <w:rFonts w:cs="Arial"/>
                <w:lang w:eastAsia="ja-JP"/>
              </w:rPr>
            </w:pPr>
          </w:p>
        </w:tc>
        <w:tc>
          <w:tcPr>
            <w:tcW w:w="778" w:type="pct"/>
          </w:tcPr>
          <w:p w14:paraId="59140BA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7110293C" w14:textId="77777777" w:rsidR="000E2576" w:rsidRPr="008711EA" w:rsidRDefault="000E2576" w:rsidP="001F24A0">
            <w:pPr>
              <w:pStyle w:val="TAL"/>
              <w:keepNext w:val="0"/>
              <w:keepLines w:val="0"/>
              <w:widowControl w:val="0"/>
              <w:rPr>
                <w:rFonts w:cs="Arial"/>
                <w:lang w:eastAsia="ja-JP"/>
              </w:rPr>
            </w:pPr>
          </w:p>
        </w:tc>
        <w:tc>
          <w:tcPr>
            <w:tcW w:w="556" w:type="pct"/>
          </w:tcPr>
          <w:p w14:paraId="140AD0A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DF3088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9C9906" w14:textId="77777777" w:rsidTr="009B6AFA">
        <w:tc>
          <w:tcPr>
            <w:tcW w:w="1111" w:type="pct"/>
          </w:tcPr>
          <w:p w14:paraId="093FBCDB"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D3CE4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54177651" w14:textId="77777777" w:rsidR="000E2576" w:rsidRPr="008711EA" w:rsidRDefault="000E2576" w:rsidP="001F24A0">
            <w:pPr>
              <w:pStyle w:val="TAL"/>
              <w:keepNext w:val="0"/>
              <w:keepLines w:val="0"/>
              <w:widowControl w:val="0"/>
              <w:rPr>
                <w:rFonts w:cs="Arial"/>
                <w:lang w:eastAsia="ja-JP"/>
              </w:rPr>
            </w:pPr>
          </w:p>
        </w:tc>
        <w:tc>
          <w:tcPr>
            <w:tcW w:w="778" w:type="pct"/>
          </w:tcPr>
          <w:p w14:paraId="2322DDA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B9E8D3D" w14:textId="77777777" w:rsidR="000E2576" w:rsidRPr="008711EA" w:rsidRDefault="000E2576" w:rsidP="001F24A0">
            <w:pPr>
              <w:pStyle w:val="TAL"/>
              <w:keepNext w:val="0"/>
              <w:keepLines w:val="0"/>
              <w:widowControl w:val="0"/>
              <w:rPr>
                <w:rFonts w:cs="Arial"/>
                <w:lang w:eastAsia="ja-JP"/>
              </w:rPr>
            </w:pPr>
          </w:p>
        </w:tc>
        <w:tc>
          <w:tcPr>
            <w:tcW w:w="556" w:type="pct"/>
          </w:tcPr>
          <w:p w14:paraId="5C9D25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BEAA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60BEB634" w14:textId="77777777" w:rsidTr="009B6AFA">
        <w:tc>
          <w:tcPr>
            <w:tcW w:w="1111" w:type="pct"/>
          </w:tcPr>
          <w:p w14:paraId="56A73FF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Cause</w:t>
            </w:r>
          </w:p>
        </w:tc>
        <w:tc>
          <w:tcPr>
            <w:tcW w:w="556" w:type="pct"/>
          </w:tcPr>
          <w:p w14:paraId="694DB6D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656BC385" w14:textId="77777777" w:rsidR="000E2576" w:rsidRPr="008711EA" w:rsidRDefault="000E2576" w:rsidP="001F24A0">
            <w:pPr>
              <w:pStyle w:val="TAL"/>
              <w:keepNext w:val="0"/>
              <w:keepLines w:val="0"/>
              <w:widowControl w:val="0"/>
              <w:rPr>
                <w:rFonts w:cs="Arial"/>
                <w:lang w:eastAsia="ja-JP"/>
              </w:rPr>
            </w:pPr>
          </w:p>
        </w:tc>
        <w:tc>
          <w:tcPr>
            <w:tcW w:w="778" w:type="pct"/>
          </w:tcPr>
          <w:p w14:paraId="7238C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6B95419" w14:textId="77777777" w:rsidR="000E2576" w:rsidRPr="008711EA" w:rsidRDefault="000E2576" w:rsidP="001F24A0">
            <w:pPr>
              <w:pStyle w:val="TAL"/>
              <w:keepNext w:val="0"/>
              <w:keepLines w:val="0"/>
              <w:widowControl w:val="0"/>
              <w:rPr>
                <w:rFonts w:cs="Arial"/>
                <w:lang w:eastAsia="ja-JP"/>
              </w:rPr>
            </w:pPr>
          </w:p>
        </w:tc>
        <w:tc>
          <w:tcPr>
            <w:tcW w:w="556" w:type="pct"/>
          </w:tcPr>
          <w:p w14:paraId="0EDBE6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163A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DACAB4A" w14:textId="77777777" w:rsidTr="009B6AFA">
        <w:tc>
          <w:tcPr>
            <w:tcW w:w="1111" w:type="pct"/>
          </w:tcPr>
          <w:p w14:paraId="0F60D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1430D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460BBF9" w14:textId="77777777" w:rsidR="000E2576" w:rsidRPr="008711EA" w:rsidRDefault="000E2576" w:rsidP="001F24A0">
            <w:pPr>
              <w:pStyle w:val="TAL"/>
              <w:keepNext w:val="0"/>
              <w:keepLines w:val="0"/>
              <w:widowControl w:val="0"/>
              <w:rPr>
                <w:rFonts w:cs="Arial"/>
                <w:lang w:eastAsia="ja-JP"/>
              </w:rPr>
            </w:pPr>
          </w:p>
        </w:tc>
        <w:tc>
          <w:tcPr>
            <w:tcW w:w="778" w:type="pct"/>
          </w:tcPr>
          <w:p w14:paraId="1E182A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018ED0E" w14:textId="77777777" w:rsidR="000E2576" w:rsidRPr="008711EA" w:rsidRDefault="000E2576" w:rsidP="001F24A0">
            <w:pPr>
              <w:pStyle w:val="TAL"/>
              <w:keepNext w:val="0"/>
              <w:keepLines w:val="0"/>
              <w:widowControl w:val="0"/>
              <w:rPr>
                <w:rFonts w:cs="Arial"/>
                <w:lang w:eastAsia="ja-JP"/>
              </w:rPr>
            </w:pPr>
          </w:p>
        </w:tc>
        <w:tc>
          <w:tcPr>
            <w:tcW w:w="556" w:type="pct"/>
          </w:tcPr>
          <w:p w14:paraId="774B00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6BE7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43400F6" w14:textId="77777777" w:rsidR="000E2576" w:rsidRPr="008711EA" w:rsidRDefault="000E2576" w:rsidP="001F24A0">
      <w:pPr>
        <w:widowControl w:val="0"/>
        <w:rPr>
          <w:kern w:val="28"/>
        </w:rPr>
      </w:pPr>
    </w:p>
    <w:p w14:paraId="6A15B75B" w14:textId="77777777" w:rsidR="000E2576" w:rsidRPr="008711EA" w:rsidRDefault="000E2576" w:rsidP="001F24A0">
      <w:pPr>
        <w:pStyle w:val="Heading4"/>
        <w:keepNext w:val="0"/>
        <w:keepLines w:val="0"/>
        <w:widowControl w:val="0"/>
      </w:pPr>
      <w:bookmarkStart w:id="5440" w:name="_CR9_1_4_20"/>
      <w:bookmarkStart w:id="5441" w:name="_Toc20953628"/>
      <w:bookmarkStart w:id="5442" w:name="_Toc29390805"/>
      <w:bookmarkStart w:id="5443" w:name="_Toc36551542"/>
      <w:bookmarkStart w:id="5444" w:name="_Toc45831758"/>
      <w:bookmarkStart w:id="5445" w:name="_Toc51762711"/>
      <w:bookmarkStart w:id="5446" w:name="_Toc64381763"/>
      <w:bookmarkStart w:id="5447" w:name="_Toc73964281"/>
      <w:bookmarkStart w:id="5448" w:name="_Toc88646890"/>
      <w:bookmarkStart w:id="5449" w:name="_Toc97882839"/>
      <w:bookmarkStart w:id="5450" w:name="_Toc98531414"/>
      <w:bookmarkStart w:id="5451" w:name="_Toc105517486"/>
      <w:bookmarkStart w:id="5452" w:name="_Toc106108377"/>
      <w:bookmarkStart w:id="5453" w:name="_Toc113656962"/>
      <w:bookmarkStart w:id="5454" w:name="_Toc114052181"/>
      <w:bookmarkStart w:id="5455" w:name="_Toc153533670"/>
      <w:bookmarkEnd w:id="5440"/>
      <w:r w:rsidRPr="008711EA">
        <w:t>9.1.4.20</w:t>
      </w:r>
      <w:r w:rsidRPr="008711EA">
        <w:tab/>
        <w:t>CONNECTION ESTABLISHMENT</w:t>
      </w:r>
      <w:r w:rsidRPr="008711EA" w:rsidDel="0019737F">
        <w:t xml:space="preserve"> </w:t>
      </w:r>
      <w:r w:rsidRPr="008711EA">
        <w:t>INDICATION</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14:paraId="5E27FDAA" w14:textId="77777777" w:rsidR="000E2576" w:rsidRPr="008711EA" w:rsidRDefault="000E2576" w:rsidP="001F24A0">
      <w:pPr>
        <w:widowControl w:val="0"/>
        <w:rPr>
          <w:lang w:eastAsia="zh-CN"/>
        </w:rPr>
      </w:pPr>
      <w:r w:rsidRPr="008711EA">
        <w:t xml:space="preserve">This message is sent by the </w:t>
      </w:r>
      <w:r w:rsidRPr="008711EA">
        <w:rPr>
          <w:lang w:eastAsia="zh-CN"/>
        </w:rPr>
        <w:t>MME</w:t>
      </w:r>
      <w:r w:rsidRPr="008711EA">
        <w:t xml:space="preserve"> </w:t>
      </w:r>
      <w:r w:rsidRPr="008711EA">
        <w:rPr>
          <w:lang w:eastAsia="zh-CN"/>
        </w:rPr>
        <w:t xml:space="preserve">to </w:t>
      </w:r>
      <w:r w:rsidRPr="008711EA">
        <w:t>complete the establishment of the UE-associated logical S1-connection</w:t>
      </w:r>
      <w:r w:rsidRPr="008711EA">
        <w:rPr>
          <w:bCs/>
        </w:rPr>
        <w:t>.</w:t>
      </w:r>
    </w:p>
    <w:p w14:paraId="3F3B5A45"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75545074" w14:textId="77777777" w:rsidTr="009B6AFA">
        <w:tc>
          <w:tcPr>
            <w:tcW w:w="1111" w:type="pct"/>
          </w:tcPr>
          <w:p w14:paraId="6302D8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26E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D402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7F7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E0E9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56E80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3EDA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6434F66" w14:textId="77777777" w:rsidTr="009B6AFA">
        <w:tc>
          <w:tcPr>
            <w:tcW w:w="1111" w:type="pct"/>
          </w:tcPr>
          <w:p w14:paraId="3E9F79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7065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82E158" w14:textId="77777777" w:rsidR="000E2576" w:rsidRPr="008711EA" w:rsidRDefault="000E2576" w:rsidP="001F24A0">
            <w:pPr>
              <w:pStyle w:val="TAL"/>
              <w:keepNext w:val="0"/>
              <w:keepLines w:val="0"/>
              <w:widowControl w:val="0"/>
              <w:rPr>
                <w:rFonts w:cs="Arial"/>
                <w:lang w:eastAsia="ja-JP"/>
              </w:rPr>
            </w:pPr>
          </w:p>
        </w:tc>
        <w:tc>
          <w:tcPr>
            <w:tcW w:w="778" w:type="pct"/>
          </w:tcPr>
          <w:p w14:paraId="2A0BB4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E1F242C" w14:textId="77777777" w:rsidR="000E2576" w:rsidRPr="008711EA" w:rsidRDefault="000E2576" w:rsidP="001F24A0">
            <w:pPr>
              <w:pStyle w:val="TAL"/>
              <w:keepNext w:val="0"/>
              <w:keepLines w:val="0"/>
              <w:widowControl w:val="0"/>
              <w:rPr>
                <w:rFonts w:cs="Arial"/>
                <w:lang w:eastAsia="ja-JP"/>
              </w:rPr>
            </w:pPr>
          </w:p>
        </w:tc>
        <w:tc>
          <w:tcPr>
            <w:tcW w:w="556" w:type="pct"/>
          </w:tcPr>
          <w:p w14:paraId="2BBB5E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3304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68FAC2F" w14:textId="77777777" w:rsidTr="009B6AFA">
        <w:tc>
          <w:tcPr>
            <w:tcW w:w="1111" w:type="pct"/>
          </w:tcPr>
          <w:p w14:paraId="2F49C749"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C6EFD1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8EFE600" w14:textId="77777777" w:rsidR="000E2576" w:rsidRPr="008711EA" w:rsidRDefault="000E2576" w:rsidP="001F24A0">
            <w:pPr>
              <w:pStyle w:val="TAL"/>
              <w:keepNext w:val="0"/>
              <w:keepLines w:val="0"/>
              <w:widowControl w:val="0"/>
              <w:rPr>
                <w:rFonts w:cs="Arial"/>
                <w:lang w:eastAsia="ja-JP"/>
              </w:rPr>
            </w:pPr>
          </w:p>
        </w:tc>
        <w:tc>
          <w:tcPr>
            <w:tcW w:w="778" w:type="pct"/>
          </w:tcPr>
          <w:p w14:paraId="76573988"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.3</w:t>
            </w:r>
          </w:p>
        </w:tc>
        <w:tc>
          <w:tcPr>
            <w:tcW w:w="889" w:type="pct"/>
          </w:tcPr>
          <w:p w14:paraId="0B4704B4" w14:textId="77777777" w:rsidR="000E2576" w:rsidRPr="008711EA" w:rsidRDefault="000E2576" w:rsidP="001F24A0">
            <w:pPr>
              <w:pStyle w:val="TAL"/>
              <w:keepNext w:val="0"/>
              <w:keepLines w:val="0"/>
              <w:widowControl w:val="0"/>
              <w:rPr>
                <w:rFonts w:cs="Arial"/>
                <w:lang w:eastAsia="ja-JP"/>
              </w:rPr>
            </w:pPr>
          </w:p>
        </w:tc>
        <w:tc>
          <w:tcPr>
            <w:tcW w:w="556" w:type="pct"/>
          </w:tcPr>
          <w:p w14:paraId="3E8C2F4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2FD9D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0809626C" w14:textId="77777777" w:rsidTr="009B6AFA">
        <w:tc>
          <w:tcPr>
            <w:tcW w:w="1111" w:type="pct"/>
          </w:tcPr>
          <w:p w14:paraId="00CD76DF"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eNB</w:t>
            </w:r>
            <w:r w:rsidRPr="008711EA">
              <w:rPr>
                <w:rFonts w:cs="Arial"/>
                <w:lang w:eastAsia="ja-JP"/>
              </w:rPr>
              <w:t xml:space="preserve"> UE S1AP ID</w:t>
            </w:r>
          </w:p>
        </w:tc>
        <w:tc>
          <w:tcPr>
            <w:tcW w:w="556" w:type="pct"/>
          </w:tcPr>
          <w:p w14:paraId="6555FCC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ECF9891" w14:textId="77777777" w:rsidR="000E2576" w:rsidRPr="008711EA" w:rsidRDefault="000E2576" w:rsidP="001F24A0">
            <w:pPr>
              <w:pStyle w:val="TAL"/>
              <w:keepNext w:val="0"/>
              <w:keepLines w:val="0"/>
              <w:widowControl w:val="0"/>
              <w:rPr>
                <w:rFonts w:cs="Arial"/>
                <w:lang w:eastAsia="ja-JP"/>
              </w:rPr>
            </w:pPr>
          </w:p>
        </w:tc>
        <w:tc>
          <w:tcPr>
            <w:tcW w:w="778" w:type="pct"/>
          </w:tcPr>
          <w:p w14:paraId="6D1CC70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w:t>
            </w:r>
            <w:r w:rsidRPr="008711EA">
              <w:rPr>
                <w:rFonts w:cs="Arial"/>
                <w:lang w:eastAsia="zh-CN"/>
              </w:rPr>
              <w:t>3</w:t>
            </w:r>
            <w:r w:rsidRPr="008711EA">
              <w:rPr>
                <w:rFonts w:cs="Arial"/>
                <w:lang w:eastAsia="ja-JP"/>
              </w:rPr>
              <w:t>.</w:t>
            </w:r>
            <w:r w:rsidRPr="008711EA">
              <w:rPr>
                <w:rFonts w:cs="Arial"/>
                <w:lang w:eastAsia="zh-CN"/>
              </w:rPr>
              <w:t>4</w:t>
            </w:r>
          </w:p>
        </w:tc>
        <w:tc>
          <w:tcPr>
            <w:tcW w:w="889" w:type="pct"/>
          </w:tcPr>
          <w:p w14:paraId="040CDF12" w14:textId="77777777" w:rsidR="000E2576" w:rsidRPr="008711EA" w:rsidRDefault="000E2576" w:rsidP="001F24A0">
            <w:pPr>
              <w:pStyle w:val="TAL"/>
              <w:keepNext w:val="0"/>
              <w:keepLines w:val="0"/>
              <w:widowControl w:val="0"/>
              <w:rPr>
                <w:rFonts w:cs="Arial"/>
                <w:lang w:eastAsia="ja-JP"/>
              </w:rPr>
            </w:pPr>
          </w:p>
        </w:tc>
        <w:tc>
          <w:tcPr>
            <w:tcW w:w="556" w:type="pct"/>
          </w:tcPr>
          <w:p w14:paraId="7CD662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7905B3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580FEFBF" w14:textId="77777777" w:rsidTr="009B6AFA">
        <w:tc>
          <w:tcPr>
            <w:tcW w:w="1111" w:type="pct"/>
            <w:tcBorders>
              <w:top w:val="single" w:sz="4" w:space="0" w:color="auto"/>
              <w:left w:val="single" w:sz="4" w:space="0" w:color="auto"/>
              <w:bottom w:val="single" w:sz="4" w:space="0" w:color="auto"/>
              <w:right w:val="single" w:sz="4" w:space="0" w:color="auto"/>
            </w:tcBorders>
          </w:tcPr>
          <w:p w14:paraId="6B11773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UE Radio Capability</w:t>
            </w:r>
          </w:p>
        </w:tc>
        <w:tc>
          <w:tcPr>
            <w:tcW w:w="556" w:type="pct"/>
            <w:tcBorders>
              <w:top w:val="single" w:sz="4" w:space="0" w:color="auto"/>
              <w:left w:val="single" w:sz="4" w:space="0" w:color="auto"/>
              <w:bottom w:val="single" w:sz="4" w:space="0" w:color="auto"/>
              <w:right w:val="single" w:sz="4" w:space="0" w:color="auto"/>
            </w:tcBorders>
          </w:tcPr>
          <w:p w14:paraId="18184D3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7757A3D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834DC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1EF1593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F94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2301F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F636DB" w:rsidRPr="008711EA" w14:paraId="19A49061" w14:textId="77777777" w:rsidTr="009B6AFA">
        <w:tc>
          <w:tcPr>
            <w:tcW w:w="1111" w:type="pct"/>
            <w:tcBorders>
              <w:top w:val="single" w:sz="4" w:space="0" w:color="auto"/>
              <w:left w:val="single" w:sz="4" w:space="0" w:color="auto"/>
              <w:bottom w:val="single" w:sz="4" w:space="0" w:color="auto"/>
              <w:right w:val="single" w:sz="4" w:space="0" w:color="auto"/>
            </w:tcBorders>
          </w:tcPr>
          <w:p w14:paraId="766D4B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5A097F2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95EFAD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BC8F8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37DEC3D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80BA6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F330D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F636DB" w:rsidRPr="008711EA" w14:paraId="29095658" w14:textId="77777777" w:rsidTr="009B6AFA">
        <w:tc>
          <w:tcPr>
            <w:tcW w:w="1111" w:type="pct"/>
            <w:tcBorders>
              <w:top w:val="single" w:sz="4" w:space="0" w:color="auto"/>
              <w:left w:val="single" w:sz="4" w:space="0" w:color="auto"/>
              <w:bottom w:val="single" w:sz="4" w:space="0" w:color="auto"/>
              <w:right w:val="single" w:sz="4" w:space="0" w:color="auto"/>
            </w:tcBorders>
          </w:tcPr>
          <w:p w14:paraId="5943939B"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DL CP Security Information</w:t>
            </w:r>
          </w:p>
        </w:tc>
        <w:tc>
          <w:tcPr>
            <w:tcW w:w="556" w:type="pct"/>
            <w:tcBorders>
              <w:top w:val="single" w:sz="4" w:space="0" w:color="auto"/>
              <w:left w:val="single" w:sz="4" w:space="0" w:color="auto"/>
              <w:bottom w:val="single" w:sz="4" w:space="0" w:color="auto"/>
              <w:right w:val="single" w:sz="4" w:space="0" w:color="auto"/>
            </w:tcBorders>
          </w:tcPr>
          <w:p w14:paraId="10828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B9831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8AFC5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9.2.3.49</w:t>
            </w:r>
          </w:p>
        </w:tc>
        <w:tc>
          <w:tcPr>
            <w:tcW w:w="889" w:type="pct"/>
            <w:tcBorders>
              <w:top w:val="single" w:sz="4" w:space="0" w:color="auto"/>
              <w:left w:val="single" w:sz="4" w:space="0" w:color="auto"/>
              <w:bottom w:val="single" w:sz="4" w:space="0" w:color="auto"/>
              <w:right w:val="single" w:sz="4" w:space="0" w:color="auto"/>
            </w:tcBorders>
          </w:tcPr>
          <w:p w14:paraId="2A45370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C5DA9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4884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666CD76" w14:textId="77777777" w:rsidTr="009B6AFA">
        <w:tc>
          <w:tcPr>
            <w:tcW w:w="1111" w:type="pct"/>
            <w:tcBorders>
              <w:top w:val="single" w:sz="4" w:space="0" w:color="auto"/>
              <w:left w:val="single" w:sz="4" w:space="0" w:color="auto"/>
              <w:bottom w:val="single" w:sz="4" w:space="0" w:color="auto"/>
              <w:right w:val="single" w:sz="4" w:space="0" w:color="auto"/>
            </w:tcBorders>
          </w:tcPr>
          <w:p w14:paraId="664240EA"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16C12DC6"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0C05B377"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C287FD"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2EE7D1BF"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E666841"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09BA2D4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F636DB" w:rsidRPr="008711EA" w14:paraId="53532F9A" w14:textId="77777777" w:rsidTr="009B6AFA">
        <w:tc>
          <w:tcPr>
            <w:tcW w:w="1111" w:type="pct"/>
            <w:tcBorders>
              <w:top w:val="single" w:sz="4" w:space="0" w:color="auto"/>
              <w:left w:val="single" w:sz="4" w:space="0" w:color="auto"/>
              <w:bottom w:val="single" w:sz="4" w:space="0" w:color="auto"/>
              <w:right w:val="single" w:sz="4" w:space="0" w:color="auto"/>
            </w:tcBorders>
          </w:tcPr>
          <w:p w14:paraId="70E50034" w14:textId="77777777" w:rsidR="006A5594" w:rsidRPr="008711EA" w:rsidRDefault="006A559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1C45D104" w14:textId="77777777" w:rsidR="006A5594" w:rsidRPr="008711EA" w:rsidRDefault="006A559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703F53"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63A27D3" w14:textId="77777777" w:rsidR="006A559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501686DE" w14:textId="77777777" w:rsidR="006A5594" w:rsidRPr="008711EA" w:rsidRDefault="006A559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B40DBDA"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EEE92" w14:textId="77777777" w:rsidR="006A5594" w:rsidRPr="008711EA" w:rsidRDefault="006A5594"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5A81771" w14:textId="77777777" w:rsidTr="009B6AFA">
        <w:tc>
          <w:tcPr>
            <w:tcW w:w="1111" w:type="pct"/>
            <w:tcBorders>
              <w:top w:val="single" w:sz="4" w:space="0" w:color="auto"/>
              <w:left w:val="single" w:sz="4" w:space="0" w:color="auto"/>
              <w:bottom w:val="single" w:sz="4" w:space="0" w:color="auto"/>
              <w:right w:val="single" w:sz="4" w:space="0" w:color="auto"/>
            </w:tcBorders>
          </w:tcPr>
          <w:p w14:paraId="39561B9C" w14:textId="77777777" w:rsidR="00F26C23" w:rsidRPr="008711EA" w:rsidRDefault="00F26C23"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376E0265"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125EA48D" w14:textId="77777777" w:rsidR="00F26C23" w:rsidRPr="008711EA" w:rsidRDefault="00F26C2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3DB701E"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2468FFE6" w14:textId="77777777" w:rsidR="00F26C23" w:rsidRPr="008711EA" w:rsidRDefault="00F26C2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2DDB97" w14:textId="77777777" w:rsidR="00F26C23" w:rsidRPr="008711EA" w:rsidRDefault="00F26C23"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594E232B" w14:textId="77777777" w:rsidR="00F26C23" w:rsidRPr="008711EA" w:rsidRDefault="00F26C23" w:rsidP="001F24A0">
            <w:pPr>
              <w:pStyle w:val="TAL"/>
              <w:keepNext w:val="0"/>
              <w:keepLines w:val="0"/>
              <w:widowControl w:val="0"/>
              <w:jc w:val="center"/>
              <w:rPr>
                <w:rFonts w:cs="Arial"/>
                <w:lang w:eastAsia="ja-JP"/>
              </w:rPr>
            </w:pPr>
            <w:r w:rsidRPr="008711EA">
              <w:rPr>
                <w:noProof/>
              </w:rPr>
              <w:t>ignore</w:t>
            </w:r>
          </w:p>
        </w:tc>
      </w:tr>
      <w:tr w:rsidR="00F636DB" w:rsidRPr="008711EA" w14:paraId="2CBB47F9" w14:textId="77777777" w:rsidTr="009B6AFA">
        <w:tc>
          <w:tcPr>
            <w:tcW w:w="1111" w:type="pct"/>
            <w:tcBorders>
              <w:top w:val="single" w:sz="4" w:space="0" w:color="auto"/>
              <w:left w:val="single" w:sz="4" w:space="0" w:color="auto"/>
              <w:bottom w:val="single" w:sz="4" w:space="0" w:color="auto"/>
              <w:right w:val="single" w:sz="4" w:space="0" w:color="auto"/>
            </w:tcBorders>
          </w:tcPr>
          <w:p w14:paraId="3C981654" w14:textId="77777777" w:rsidR="00AA4CF4" w:rsidRPr="008711EA" w:rsidRDefault="00AA4CF4" w:rsidP="001F24A0">
            <w:pPr>
              <w:pStyle w:val="TAL"/>
              <w:keepNext w:val="0"/>
              <w:keepLines w:val="0"/>
              <w:widowControl w:val="0"/>
              <w:rPr>
                <w:rFonts w:cs="Arial"/>
                <w:lang w:eastAsia="ja-JP"/>
              </w:rPr>
            </w:pPr>
            <w:r w:rsidRPr="008711EA">
              <w:rPr>
                <w:rStyle w:val="Emphasis"/>
                <w:rFonts w:cs="Arial"/>
                <w:lang w:eastAsia="ja-JP"/>
              </w:rPr>
              <w:t>UE Level QoS Parameters</w:t>
            </w:r>
          </w:p>
        </w:tc>
        <w:tc>
          <w:tcPr>
            <w:tcW w:w="556" w:type="pct"/>
            <w:tcBorders>
              <w:top w:val="single" w:sz="4" w:space="0" w:color="auto"/>
              <w:left w:val="single" w:sz="4" w:space="0" w:color="auto"/>
              <w:bottom w:val="single" w:sz="4" w:space="0" w:color="auto"/>
              <w:right w:val="single" w:sz="4" w:space="0" w:color="auto"/>
            </w:tcBorders>
          </w:tcPr>
          <w:p w14:paraId="319D6AE9" w14:textId="77777777" w:rsidR="00AA4CF4" w:rsidRPr="008711EA" w:rsidRDefault="00AA4CF4" w:rsidP="001F24A0">
            <w:pPr>
              <w:pStyle w:val="TAL"/>
              <w:keepNext w:val="0"/>
              <w:keepLines w:val="0"/>
              <w:widowControl w:val="0"/>
              <w:rPr>
                <w:noProof/>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1B30AD" w14:textId="77777777" w:rsidR="00AA4CF4" w:rsidRPr="008711EA" w:rsidRDefault="00AA4CF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275A5A" w14:textId="77777777" w:rsidR="00AA4CF4" w:rsidRPr="008711EA" w:rsidRDefault="00AA4CF4" w:rsidP="001F24A0">
            <w:pPr>
              <w:pStyle w:val="TAL"/>
              <w:keepNext w:val="0"/>
              <w:keepLines w:val="0"/>
              <w:widowControl w:val="0"/>
            </w:pPr>
            <w:r w:rsidRPr="008711EA">
              <w:rPr>
                <w:rFonts w:eastAsia="Batang" w:cs="Arial"/>
              </w:rPr>
              <w:t>E-RAB Level QoS Parameters</w:t>
            </w:r>
            <w:r w:rsidRPr="008711EA">
              <w:rPr>
                <w:rFonts w:cs="Arial"/>
                <w:lang w:eastAsia="ja-JP"/>
              </w:rPr>
              <w:t xml:space="preserve"> 9.2.1.15</w:t>
            </w:r>
          </w:p>
        </w:tc>
        <w:tc>
          <w:tcPr>
            <w:tcW w:w="889" w:type="pct"/>
            <w:tcBorders>
              <w:top w:val="single" w:sz="4" w:space="0" w:color="auto"/>
              <w:left w:val="single" w:sz="4" w:space="0" w:color="auto"/>
              <w:bottom w:val="single" w:sz="4" w:space="0" w:color="auto"/>
              <w:right w:val="single" w:sz="4" w:space="0" w:color="auto"/>
            </w:tcBorders>
          </w:tcPr>
          <w:p w14:paraId="6DC2121F"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Includes QoS parameters.</w:t>
            </w:r>
          </w:p>
        </w:tc>
        <w:tc>
          <w:tcPr>
            <w:tcW w:w="556" w:type="pct"/>
            <w:tcBorders>
              <w:top w:val="single" w:sz="4" w:space="0" w:color="auto"/>
              <w:left w:val="single" w:sz="4" w:space="0" w:color="auto"/>
              <w:bottom w:val="single" w:sz="4" w:space="0" w:color="auto"/>
              <w:right w:val="single" w:sz="4" w:space="0" w:color="auto"/>
            </w:tcBorders>
          </w:tcPr>
          <w:p w14:paraId="493E30E3" w14:textId="77777777" w:rsidR="00AA4CF4" w:rsidRPr="008711EA" w:rsidRDefault="00AA4CF4" w:rsidP="001F24A0">
            <w:pPr>
              <w:pStyle w:val="TAL"/>
              <w:keepNext w:val="0"/>
              <w:keepLines w:val="0"/>
              <w:widowControl w:val="0"/>
              <w:jc w:val="center"/>
              <w:rPr>
                <w:noProof/>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1E65798" w14:textId="77777777" w:rsidR="00AA4CF4" w:rsidRPr="008711EA" w:rsidRDefault="00AA4CF4" w:rsidP="001F24A0">
            <w:pPr>
              <w:pStyle w:val="TAL"/>
              <w:keepNext w:val="0"/>
              <w:keepLines w:val="0"/>
              <w:widowControl w:val="0"/>
              <w:jc w:val="center"/>
              <w:rPr>
                <w:noProof/>
              </w:rPr>
            </w:pPr>
            <w:r w:rsidRPr="008711EA">
              <w:rPr>
                <w:rFonts w:cs="Arial"/>
                <w:lang w:eastAsia="ja-JP"/>
              </w:rPr>
              <w:t>ignore</w:t>
            </w:r>
          </w:p>
        </w:tc>
      </w:tr>
      <w:tr w:rsidR="00F636DB" w:rsidRPr="008711EA" w14:paraId="7487054C" w14:textId="77777777" w:rsidTr="009B6AFA">
        <w:tc>
          <w:tcPr>
            <w:tcW w:w="1111" w:type="pct"/>
            <w:tcBorders>
              <w:top w:val="single" w:sz="4" w:space="0" w:color="auto"/>
              <w:left w:val="single" w:sz="4" w:space="0" w:color="auto"/>
              <w:bottom w:val="single" w:sz="4" w:space="0" w:color="auto"/>
              <w:right w:val="single" w:sz="4" w:space="0" w:color="auto"/>
            </w:tcBorders>
          </w:tcPr>
          <w:p w14:paraId="27C4E8B6" w14:textId="77777777" w:rsidR="00C53564" w:rsidRPr="008711EA" w:rsidRDefault="00C53564" w:rsidP="001F24A0">
            <w:pPr>
              <w:pStyle w:val="TAL"/>
              <w:keepNext w:val="0"/>
              <w:keepLines w:val="0"/>
              <w:widowControl w:val="0"/>
              <w:rPr>
                <w:rStyle w:val="Emphasis"/>
                <w:rFonts w:ascii="Times New Roman" w:hAnsi="Times New Roman" w:cs="Arial"/>
                <w:sz w:val="20"/>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48204C02" w14:textId="77777777" w:rsidR="00C53564" w:rsidRPr="008711EA" w:rsidRDefault="00C53564" w:rsidP="001F24A0">
            <w:pPr>
              <w:pStyle w:val="TAL"/>
              <w:keepNext w:val="0"/>
              <w:keepLines w:val="0"/>
              <w:widowControl w:val="0"/>
              <w:rPr>
                <w:rFonts w:eastAsia="MS Mincho"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A10C3EB" w14:textId="77777777" w:rsidR="00C53564" w:rsidRPr="008711EA" w:rsidRDefault="00C5356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038C406" w14:textId="77777777" w:rsidR="00C53564" w:rsidRPr="008711EA" w:rsidRDefault="00C53564" w:rsidP="001F24A0">
            <w:pPr>
              <w:pStyle w:val="TAL"/>
              <w:keepNext w:val="0"/>
              <w:keepLines w:val="0"/>
              <w:widowControl w:val="0"/>
              <w:rPr>
                <w:rFonts w:eastAsia="Batang" w:cs="Arial"/>
              </w:rPr>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6CC4CFC0" w14:textId="77777777" w:rsidR="00C53564" w:rsidRPr="008711EA" w:rsidRDefault="00C5356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562F415" w14:textId="77777777" w:rsidR="00C53564" w:rsidRPr="008711EA" w:rsidRDefault="00C53564"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03AA2DE" w14:textId="77777777" w:rsidR="00C53564" w:rsidRPr="008711EA" w:rsidRDefault="00C53564" w:rsidP="001F24A0">
            <w:pPr>
              <w:pStyle w:val="TAC"/>
              <w:keepNext w:val="0"/>
              <w:keepLines w:val="0"/>
              <w:widowControl w:val="0"/>
              <w:rPr>
                <w:lang w:eastAsia="ja-JP"/>
              </w:rPr>
            </w:pPr>
            <w:r>
              <w:rPr>
                <w:lang w:eastAsia="ja-JP"/>
              </w:rPr>
              <w:t>reject</w:t>
            </w:r>
          </w:p>
        </w:tc>
      </w:tr>
      <w:tr w:rsidR="00F636DB" w:rsidRPr="008711EA" w14:paraId="52C9CD29" w14:textId="77777777" w:rsidTr="009B6AFA">
        <w:tc>
          <w:tcPr>
            <w:tcW w:w="1111" w:type="pct"/>
            <w:tcBorders>
              <w:top w:val="single" w:sz="4" w:space="0" w:color="auto"/>
              <w:left w:val="single" w:sz="4" w:space="0" w:color="auto"/>
              <w:bottom w:val="single" w:sz="4" w:space="0" w:color="auto"/>
              <w:right w:val="single" w:sz="4" w:space="0" w:color="auto"/>
            </w:tcBorders>
          </w:tcPr>
          <w:p w14:paraId="511D475C" w14:textId="23969129"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6B477633" w14:textId="624BA7B0"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F8E844E"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766EE5" w14:textId="0B6CE3F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1F88F067"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37B7582" w14:textId="6B71D963"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257F11E" w14:textId="09AD8B54" w:rsidR="00033C5A" w:rsidRDefault="00033C5A" w:rsidP="001F24A0">
            <w:pPr>
              <w:pStyle w:val="TAC"/>
              <w:keepNext w:val="0"/>
              <w:keepLines w:val="0"/>
              <w:widowControl w:val="0"/>
              <w:rPr>
                <w:lang w:eastAsia="ja-JP"/>
              </w:rPr>
            </w:pPr>
            <w:r w:rsidRPr="009540B0">
              <w:rPr>
                <w:lang w:eastAsia="ja-JP"/>
              </w:rPr>
              <w:t>ignore</w:t>
            </w:r>
          </w:p>
        </w:tc>
      </w:tr>
    </w:tbl>
    <w:p w14:paraId="7AE32EF7" w14:textId="77777777" w:rsidR="000E2576" w:rsidRPr="008711EA" w:rsidRDefault="000E2576" w:rsidP="001F24A0">
      <w:pPr>
        <w:widowControl w:val="0"/>
        <w:rPr>
          <w:kern w:val="28"/>
        </w:rPr>
      </w:pPr>
    </w:p>
    <w:p w14:paraId="788DAB65" w14:textId="77777777" w:rsidR="000E2576" w:rsidRPr="008711EA" w:rsidRDefault="000E2576" w:rsidP="001F24A0">
      <w:pPr>
        <w:pStyle w:val="Heading4"/>
        <w:keepNext w:val="0"/>
        <w:keepLines w:val="0"/>
        <w:widowControl w:val="0"/>
        <w:rPr>
          <w:sz w:val="32"/>
          <w:szCs w:val="32"/>
          <w:lang w:eastAsia="zh-CN"/>
        </w:rPr>
      </w:pPr>
      <w:bookmarkStart w:id="5456" w:name="_CR9_1_4_21"/>
      <w:bookmarkStart w:id="5457" w:name="_Toc20953629"/>
      <w:bookmarkStart w:id="5458" w:name="_Toc29390806"/>
      <w:bookmarkStart w:id="5459" w:name="_Toc36551543"/>
      <w:bookmarkStart w:id="5460" w:name="_Toc45831759"/>
      <w:bookmarkStart w:id="5461" w:name="_Toc51762712"/>
      <w:bookmarkStart w:id="5462" w:name="_Toc64381764"/>
      <w:bookmarkStart w:id="5463" w:name="_Toc73964282"/>
      <w:bookmarkStart w:id="5464" w:name="_Toc88646891"/>
      <w:bookmarkStart w:id="5465" w:name="_Toc97882840"/>
      <w:bookmarkStart w:id="5466" w:name="_Toc98531415"/>
      <w:bookmarkStart w:id="5467" w:name="_Toc105517487"/>
      <w:bookmarkStart w:id="5468" w:name="_Toc106108378"/>
      <w:bookmarkStart w:id="5469" w:name="_Toc113656963"/>
      <w:bookmarkStart w:id="5470" w:name="_Toc114052182"/>
      <w:bookmarkStart w:id="5471" w:name="_Toc153533671"/>
      <w:bookmarkEnd w:id="5456"/>
      <w:r w:rsidRPr="008711EA">
        <w:t>9.1.4.21</w:t>
      </w:r>
      <w:r w:rsidRPr="008711EA">
        <w:tab/>
        <w:t>RETRIEVE UE INFORMATION</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r w:rsidRPr="008711EA">
        <w:t xml:space="preserve"> </w:t>
      </w:r>
    </w:p>
    <w:p w14:paraId="6DF530A8" w14:textId="77777777" w:rsidR="000E2576" w:rsidRPr="008711EA" w:rsidRDefault="000E2576" w:rsidP="001F24A0">
      <w:pPr>
        <w:widowControl w:val="0"/>
        <w:rPr>
          <w:lang w:eastAsia="zh-CN"/>
        </w:rPr>
      </w:pPr>
      <w:r w:rsidRPr="008711EA">
        <w:t xml:space="preserve">The </w:t>
      </w:r>
      <w:r w:rsidRPr="008711EA">
        <w:rPr>
          <w:lang w:eastAsia="zh-CN"/>
        </w:rPr>
        <w:t>message is sent by the eNB to request UE information over the S1 interface.</w:t>
      </w:r>
    </w:p>
    <w:p w14:paraId="72589DA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29E1705" w14:textId="77777777" w:rsidTr="009B6AFA">
        <w:tc>
          <w:tcPr>
            <w:tcW w:w="1111" w:type="pct"/>
          </w:tcPr>
          <w:p w14:paraId="4CA61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EAA8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4658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C796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3F84E9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7E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393A7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AA1A55A" w14:textId="77777777" w:rsidTr="009B6AFA">
        <w:tc>
          <w:tcPr>
            <w:tcW w:w="1111" w:type="pct"/>
          </w:tcPr>
          <w:p w14:paraId="65E61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88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19CE68" w14:textId="77777777" w:rsidR="000E2576" w:rsidRPr="008711EA" w:rsidRDefault="000E2576" w:rsidP="001F24A0">
            <w:pPr>
              <w:pStyle w:val="TAL"/>
              <w:keepNext w:val="0"/>
              <w:keepLines w:val="0"/>
              <w:widowControl w:val="0"/>
              <w:rPr>
                <w:rFonts w:cs="Arial"/>
                <w:lang w:eastAsia="ja-JP"/>
              </w:rPr>
            </w:pPr>
          </w:p>
        </w:tc>
        <w:tc>
          <w:tcPr>
            <w:tcW w:w="778" w:type="pct"/>
          </w:tcPr>
          <w:p w14:paraId="2D105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6739D9A" w14:textId="77777777" w:rsidR="000E2576" w:rsidRPr="008711EA" w:rsidRDefault="000E2576" w:rsidP="001F24A0">
            <w:pPr>
              <w:pStyle w:val="TAL"/>
              <w:keepNext w:val="0"/>
              <w:keepLines w:val="0"/>
              <w:widowControl w:val="0"/>
              <w:rPr>
                <w:rFonts w:cs="Arial"/>
                <w:lang w:eastAsia="ja-JP"/>
              </w:rPr>
            </w:pPr>
          </w:p>
        </w:tc>
        <w:tc>
          <w:tcPr>
            <w:tcW w:w="556" w:type="pct"/>
          </w:tcPr>
          <w:p w14:paraId="7C7204B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2BF6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648F96C" w14:textId="77777777" w:rsidTr="009B6AFA">
        <w:tc>
          <w:tcPr>
            <w:tcW w:w="1111" w:type="pct"/>
          </w:tcPr>
          <w:p w14:paraId="06515B3F" w14:textId="77777777" w:rsidR="000E2576" w:rsidRPr="008711EA" w:rsidRDefault="000E2576" w:rsidP="001F24A0">
            <w:pPr>
              <w:pStyle w:val="TAL"/>
              <w:keepNext w:val="0"/>
              <w:keepLines w:val="0"/>
              <w:widowControl w:val="0"/>
              <w:rPr>
                <w:rFonts w:cs="Arial"/>
                <w:lang w:eastAsia="ja-JP"/>
              </w:rPr>
            </w:pPr>
            <w:bookmarkStart w:id="5472" w:name="_Hlk470627103"/>
            <w:r w:rsidRPr="008711EA">
              <w:rPr>
                <w:rFonts w:cs="Arial"/>
                <w:lang w:eastAsia="ja-JP"/>
              </w:rPr>
              <w:t>S-TMSI</w:t>
            </w:r>
          </w:p>
        </w:tc>
        <w:tc>
          <w:tcPr>
            <w:tcW w:w="556" w:type="pct"/>
          </w:tcPr>
          <w:p w14:paraId="7A26226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403A5B0" w14:textId="77777777" w:rsidR="000E2576" w:rsidRPr="008711EA" w:rsidRDefault="000E2576" w:rsidP="001F24A0">
            <w:pPr>
              <w:pStyle w:val="TAL"/>
              <w:keepNext w:val="0"/>
              <w:keepLines w:val="0"/>
              <w:widowControl w:val="0"/>
              <w:rPr>
                <w:rFonts w:cs="Arial"/>
                <w:lang w:eastAsia="ja-JP"/>
              </w:rPr>
            </w:pPr>
          </w:p>
        </w:tc>
        <w:tc>
          <w:tcPr>
            <w:tcW w:w="778" w:type="pct"/>
          </w:tcPr>
          <w:p w14:paraId="3AF80E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59551697" w14:textId="77777777" w:rsidR="000E2576" w:rsidRPr="008711EA" w:rsidRDefault="000E2576" w:rsidP="001F24A0">
            <w:pPr>
              <w:pStyle w:val="TAL"/>
              <w:keepNext w:val="0"/>
              <w:keepLines w:val="0"/>
              <w:widowControl w:val="0"/>
              <w:rPr>
                <w:rFonts w:cs="Arial"/>
                <w:lang w:eastAsia="ja-JP"/>
              </w:rPr>
            </w:pPr>
          </w:p>
        </w:tc>
        <w:tc>
          <w:tcPr>
            <w:tcW w:w="556" w:type="pct"/>
          </w:tcPr>
          <w:p w14:paraId="305087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C60BD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bookmarkEnd w:id="5472"/>
    </w:tbl>
    <w:p w14:paraId="78956E69" w14:textId="77777777" w:rsidR="000E2576" w:rsidRPr="008711EA" w:rsidRDefault="000E2576" w:rsidP="001F24A0">
      <w:pPr>
        <w:widowControl w:val="0"/>
        <w:rPr>
          <w:kern w:val="28"/>
        </w:rPr>
      </w:pPr>
    </w:p>
    <w:p w14:paraId="17B9AB9B" w14:textId="77777777" w:rsidR="000E2576" w:rsidRPr="008711EA" w:rsidRDefault="000E2576" w:rsidP="001F24A0">
      <w:pPr>
        <w:pStyle w:val="Heading4"/>
        <w:keepNext w:val="0"/>
        <w:keepLines w:val="0"/>
        <w:widowControl w:val="0"/>
        <w:rPr>
          <w:lang w:eastAsia="zh-CN"/>
        </w:rPr>
      </w:pPr>
      <w:bookmarkStart w:id="5473" w:name="_CR9_1_4_22"/>
      <w:bookmarkStart w:id="5474" w:name="_Toc20953630"/>
      <w:bookmarkStart w:id="5475" w:name="_Toc29390807"/>
      <w:bookmarkStart w:id="5476" w:name="_Toc36551544"/>
      <w:bookmarkStart w:id="5477" w:name="_Toc45831760"/>
      <w:bookmarkStart w:id="5478" w:name="_Toc51762713"/>
      <w:bookmarkStart w:id="5479" w:name="_Toc64381765"/>
      <w:bookmarkStart w:id="5480" w:name="_Toc73964283"/>
      <w:bookmarkStart w:id="5481" w:name="_Toc88646892"/>
      <w:bookmarkStart w:id="5482" w:name="_Toc97882841"/>
      <w:bookmarkStart w:id="5483" w:name="_Toc98531416"/>
      <w:bookmarkStart w:id="5484" w:name="_Toc105517488"/>
      <w:bookmarkStart w:id="5485" w:name="_Toc106108379"/>
      <w:bookmarkStart w:id="5486" w:name="_Toc113656964"/>
      <w:bookmarkStart w:id="5487" w:name="_Toc114052183"/>
      <w:bookmarkStart w:id="5488" w:name="_Toc153533672"/>
      <w:bookmarkEnd w:id="5473"/>
      <w:r w:rsidRPr="008711EA">
        <w:t>9.1.4.22</w:t>
      </w:r>
      <w:r w:rsidRPr="008711EA">
        <w:tab/>
        <w:t xml:space="preserve">UE INFORMATION </w:t>
      </w:r>
      <w:r w:rsidRPr="008711EA">
        <w:rPr>
          <w:lang w:eastAsia="zh-CN"/>
        </w:rPr>
        <w:t>TRANSFER</w:t>
      </w:r>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14:paraId="48F91DB8" w14:textId="77777777" w:rsidR="000E2576" w:rsidRPr="008711EA" w:rsidRDefault="000E2576" w:rsidP="001F24A0">
      <w:pPr>
        <w:widowControl w:val="0"/>
        <w:rPr>
          <w:lang w:eastAsia="zh-CN"/>
        </w:rPr>
      </w:pPr>
      <w:r w:rsidRPr="008711EA">
        <w:t xml:space="preserve">The </w:t>
      </w:r>
      <w:r w:rsidRPr="008711EA">
        <w:rPr>
          <w:lang w:eastAsia="zh-CN"/>
        </w:rPr>
        <w:t>message is sent by the MME to transfer UE information over the S1 interface.</w:t>
      </w:r>
    </w:p>
    <w:p w14:paraId="17F5EF7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A04D828" w14:textId="77777777" w:rsidTr="009B6AFA">
        <w:trPr>
          <w:tblHeader/>
        </w:trPr>
        <w:tc>
          <w:tcPr>
            <w:tcW w:w="1111" w:type="pct"/>
          </w:tcPr>
          <w:p w14:paraId="50F076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1151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76AB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3577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F473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AA6E9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5C250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DD5B6DC" w14:textId="77777777" w:rsidTr="009B6AFA">
        <w:tc>
          <w:tcPr>
            <w:tcW w:w="1111" w:type="pct"/>
          </w:tcPr>
          <w:p w14:paraId="16E53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29D2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268838" w14:textId="77777777" w:rsidR="000E2576" w:rsidRPr="008711EA" w:rsidRDefault="000E2576" w:rsidP="001F24A0">
            <w:pPr>
              <w:pStyle w:val="TAL"/>
              <w:keepNext w:val="0"/>
              <w:keepLines w:val="0"/>
              <w:widowControl w:val="0"/>
              <w:rPr>
                <w:rFonts w:cs="Arial"/>
                <w:lang w:eastAsia="ja-JP"/>
              </w:rPr>
            </w:pPr>
          </w:p>
        </w:tc>
        <w:tc>
          <w:tcPr>
            <w:tcW w:w="778" w:type="pct"/>
          </w:tcPr>
          <w:p w14:paraId="6B449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0D3CB56" w14:textId="77777777" w:rsidR="000E2576" w:rsidRPr="008711EA" w:rsidRDefault="000E2576" w:rsidP="001F24A0">
            <w:pPr>
              <w:pStyle w:val="TAL"/>
              <w:keepNext w:val="0"/>
              <w:keepLines w:val="0"/>
              <w:widowControl w:val="0"/>
              <w:rPr>
                <w:rFonts w:cs="Arial"/>
                <w:lang w:eastAsia="ja-JP"/>
              </w:rPr>
            </w:pPr>
          </w:p>
        </w:tc>
        <w:tc>
          <w:tcPr>
            <w:tcW w:w="556" w:type="pct"/>
          </w:tcPr>
          <w:p w14:paraId="182C7E7B"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7DFCFF2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CB1ABB9" w14:textId="77777777" w:rsidTr="009B6AFA">
        <w:tc>
          <w:tcPr>
            <w:tcW w:w="1111" w:type="pct"/>
          </w:tcPr>
          <w:p w14:paraId="3AD51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1BCFDA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1001E737" w14:textId="77777777" w:rsidR="000E2576" w:rsidRPr="008711EA" w:rsidRDefault="000E2576" w:rsidP="001F24A0">
            <w:pPr>
              <w:pStyle w:val="TAL"/>
              <w:keepNext w:val="0"/>
              <w:keepLines w:val="0"/>
              <w:widowControl w:val="0"/>
              <w:rPr>
                <w:rFonts w:cs="Arial"/>
                <w:lang w:eastAsia="ja-JP"/>
              </w:rPr>
            </w:pPr>
          </w:p>
        </w:tc>
        <w:tc>
          <w:tcPr>
            <w:tcW w:w="778" w:type="pct"/>
          </w:tcPr>
          <w:p w14:paraId="340F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63439B3D" w14:textId="77777777" w:rsidR="000E2576" w:rsidRPr="008711EA" w:rsidRDefault="000E2576" w:rsidP="001F24A0">
            <w:pPr>
              <w:pStyle w:val="TAL"/>
              <w:keepNext w:val="0"/>
              <w:keepLines w:val="0"/>
              <w:widowControl w:val="0"/>
              <w:rPr>
                <w:rFonts w:cs="Arial"/>
                <w:lang w:eastAsia="ja-JP"/>
              </w:rPr>
            </w:pPr>
          </w:p>
        </w:tc>
        <w:tc>
          <w:tcPr>
            <w:tcW w:w="556" w:type="pct"/>
          </w:tcPr>
          <w:p w14:paraId="33A7597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61EF534"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5A316AA3" w14:textId="77777777" w:rsidTr="009B6AFA">
        <w:tc>
          <w:tcPr>
            <w:tcW w:w="1111" w:type="pct"/>
          </w:tcPr>
          <w:p w14:paraId="2715BE43" w14:textId="77777777" w:rsidR="000E2576" w:rsidRPr="008711EA" w:rsidRDefault="000E2576" w:rsidP="001F24A0">
            <w:pPr>
              <w:pStyle w:val="TAL"/>
              <w:keepNext w:val="0"/>
              <w:keepLines w:val="0"/>
              <w:widowControl w:val="0"/>
              <w:rPr>
                <w:rFonts w:cs="Arial"/>
                <w:lang w:eastAsia="zh-CN"/>
              </w:rPr>
            </w:pPr>
            <w:r w:rsidRPr="008711EA">
              <w:rPr>
                <w:rStyle w:val="Emphasis"/>
                <w:rFonts w:cs="Arial"/>
                <w:i w:val="0"/>
                <w:lang w:eastAsia="ja-JP"/>
              </w:rPr>
              <w:t>UE Level QoS Parameters</w:t>
            </w:r>
          </w:p>
        </w:tc>
        <w:tc>
          <w:tcPr>
            <w:tcW w:w="556" w:type="pct"/>
          </w:tcPr>
          <w:p w14:paraId="0830D2F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Pr>
          <w:p w14:paraId="5419A079" w14:textId="77777777" w:rsidR="000E2576" w:rsidRPr="008711EA" w:rsidRDefault="000E2576" w:rsidP="001F24A0">
            <w:pPr>
              <w:pStyle w:val="TAL"/>
              <w:keepNext w:val="0"/>
              <w:keepLines w:val="0"/>
              <w:widowControl w:val="0"/>
              <w:rPr>
                <w:rFonts w:cs="Arial"/>
                <w:lang w:eastAsia="ja-JP"/>
              </w:rPr>
            </w:pPr>
          </w:p>
        </w:tc>
        <w:tc>
          <w:tcPr>
            <w:tcW w:w="778" w:type="pct"/>
          </w:tcPr>
          <w:p w14:paraId="762E26E2"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en-US"/>
              </w:rPr>
              <w:t>E-RAB Level QoS Parameters</w:t>
            </w:r>
            <w:r w:rsidRPr="008711EA">
              <w:rPr>
                <w:rFonts w:cs="Arial"/>
                <w:lang w:eastAsia="ja-JP"/>
              </w:rPr>
              <w:t xml:space="preserve"> 9.2.1.15</w:t>
            </w:r>
          </w:p>
        </w:tc>
        <w:tc>
          <w:tcPr>
            <w:tcW w:w="889" w:type="pct"/>
          </w:tcPr>
          <w:p w14:paraId="63969FA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Includes QoS parameters.</w:t>
            </w:r>
          </w:p>
        </w:tc>
        <w:tc>
          <w:tcPr>
            <w:tcW w:w="556" w:type="pct"/>
          </w:tcPr>
          <w:p w14:paraId="2477340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0C13445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A46806" w14:textId="77777777" w:rsidTr="009B6AFA">
        <w:tc>
          <w:tcPr>
            <w:tcW w:w="1111" w:type="pct"/>
          </w:tcPr>
          <w:p w14:paraId="34D4CF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Radio Capability</w:t>
            </w:r>
          </w:p>
        </w:tc>
        <w:tc>
          <w:tcPr>
            <w:tcW w:w="556" w:type="pct"/>
          </w:tcPr>
          <w:p w14:paraId="63264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E28E792" w14:textId="77777777" w:rsidR="000E2576" w:rsidRPr="008711EA" w:rsidRDefault="000E2576" w:rsidP="001F24A0">
            <w:pPr>
              <w:pStyle w:val="TAL"/>
              <w:keepNext w:val="0"/>
              <w:keepLines w:val="0"/>
              <w:widowControl w:val="0"/>
              <w:rPr>
                <w:rFonts w:cs="Arial"/>
                <w:lang w:eastAsia="ja-JP"/>
              </w:rPr>
            </w:pPr>
          </w:p>
        </w:tc>
        <w:tc>
          <w:tcPr>
            <w:tcW w:w="778" w:type="pct"/>
          </w:tcPr>
          <w:p w14:paraId="1248B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Pr>
          <w:p w14:paraId="0B18977F" w14:textId="77777777" w:rsidR="000E2576" w:rsidRPr="008711EA" w:rsidRDefault="000E2576" w:rsidP="001F24A0">
            <w:pPr>
              <w:pStyle w:val="TAL"/>
              <w:keepNext w:val="0"/>
              <w:keepLines w:val="0"/>
              <w:widowControl w:val="0"/>
              <w:rPr>
                <w:rFonts w:cs="Arial"/>
                <w:lang w:eastAsia="ja-JP"/>
              </w:rPr>
            </w:pPr>
          </w:p>
        </w:tc>
        <w:tc>
          <w:tcPr>
            <w:tcW w:w="556" w:type="pct"/>
          </w:tcPr>
          <w:p w14:paraId="4978960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321FD7B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64AD5054" w14:textId="77777777" w:rsidTr="009B6AFA">
        <w:tc>
          <w:tcPr>
            <w:tcW w:w="1111" w:type="pct"/>
          </w:tcPr>
          <w:p w14:paraId="6037530B" w14:textId="77777777" w:rsidR="00F26C23" w:rsidRPr="008711EA" w:rsidRDefault="00F26C23" w:rsidP="001F24A0">
            <w:pPr>
              <w:pStyle w:val="TAL"/>
              <w:keepNext w:val="0"/>
              <w:keepLines w:val="0"/>
              <w:widowControl w:val="0"/>
              <w:rPr>
                <w:rFonts w:cs="Arial"/>
                <w:lang w:eastAsia="zh-CN"/>
              </w:rPr>
            </w:pPr>
            <w:r w:rsidRPr="008711EA">
              <w:rPr>
                <w:rFonts w:cs="Arial"/>
                <w:lang w:eastAsia="ja-JP"/>
              </w:rPr>
              <w:t>Subscription Based UE Differentiation Information</w:t>
            </w:r>
          </w:p>
        </w:tc>
        <w:tc>
          <w:tcPr>
            <w:tcW w:w="556" w:type="pct"/>
          </w:tcPr>
          <w:p w14:paraId="4579B4EC" w14:textId="77777777" w:rsidR="00F26C23" w:rsidRPr="008711EA" w:rsidRDefault="00F26C23" w:rsidP="001F24A0">
            <w:pPr>
              <w:pStyle w:val="TAL"/>
              <w:keepNext w:val="0"/>
              <w:keepLines w:val="0"/>
              <w:widowControl w:val="0"/>
              <w:rPr>
                <w:rFonts w:cs="Arial"/>
                <w:lang w:eastAsia="ja-JP"/>
              </w:rPr>
            </w:pPr>
            <w:r w:rsidRPr="008711EA">
              <w:rPr>
                <w:noProof/>
              </w:rPr>
              <w:t>O</w:t>
            </w:r>
          </w:p>
        </w:tc>
        <w:tc>
          <w:tcPr>
            <w:tcW w:w="556" w:type="pct"/>
          </w:tcPr>
          <w:p w14:paraId="691E9919" w14:textId="77777777" w:rsidR="00F26C23" w:rsidRPr="008711EA" w:rsidRDefault="00F26C23" w:rsidP="001F24A0">
            <w:pPr>
              <w:pStyle w:val="TAL"/>
              <w:keepNext w:val="0"/>
              <w:keepLines w:val="0"/>
              <w:widowControl w:val="0"/>
              <w:rPr>
                <w:rFonts w:cs="Arial"/>
                <w:lang w:eastAsia="ja-JP"/>
              </w:rPr>
            </w:pPr>
          </w:p>
        </w:tc>
        <w:tc>
          <w:tcPr>
            <w:tcW w:w="778" w:type="pct"/>
          </w:tcPr>
          <w:p w14:paraId="55E44C57" w14:textId="77777777" w:rsidR="00F26C23" w:rsidRPr="008711EA" w:rsidRDefault="00017457" w:rsidP="001F24A0">
            <w:pPr>
              <w:pStyle w:val="TAL"/>
              <w:keepNext w:val="0"/>
              <w:keepLines w:val="0"/>
              <w:widowControl w:val="0"/>
              <w:rPr>
                <w:rFonts w:cs="Arial"/>
                <w:lang w:eastAsia="ja-JP"/>
              </w:rPr>
            </w:pPr>
            <w:r w:rsidRPr="008711EA">
              <w:t>9.2.1.140</w:t>
            </w:r>
          </w:p>
        </w:tc>
        <w:tc>
          <w:tcPr>
            <w:tcW w:w="889" w:type="pct"/>
          </w:tcPr>
          <w:p w14:paraId="325193E7" w14:textId="77777777" w:rsidR="00F26C23" w:rsidRPr="008711EA" w:rsidRDefault="00F26C23" w:rsidP="001F24A0">
            <w:pPr>
              <w:pStyle w:val="TAL"/>
              <w:keepNext w:val="0"/>
              <w:keepLines w:val="0"/>
              <w:widowControl w:val="0"/>
              <w:rPr>
                <w:rFonts w:cs="Arial"/>
                <w:lang w:eastAsia="ja-JP"/>
              </w:rPr>
            </w:pPr>
          </w:p>
        </w:tc>
        <w:tc>
          <w:tcPr>
            <w:tcW w:w="556" w:type="pct"/>
          </w:tcPr>
          <w:p w14:paraId="7EA3C6C7" w14:textId="77777777" w:rsidR="00F26C23" w:rsidRPr="008711EA" w:rsidRDefault="00F26C23" w:rsidP="001F24A0">
            <w:pPr>
              <w:pStyle w:val="TAC"/>
              <w:keepNext w:val="0"/>
              <w:keepLines w:val="0"/>
              <w:widowControl w:val="0"/>
              <w:rPr>
                <w:lang w:eastAsia="ja-JP"/>
              </w:rPr>
            </w:pPr>
            <w:r w:rsidRPr="008711EA">
              <w:rPr>
                <w:noProof/>
              </w:rPr>
              <w:t>YES</w:t>
            </w:r>
          </w:p>
        </w:tc>
        <w:tc>
          <w:tcPr>
            <w:tcW w:w="556" w:type="pct"/>
          </w:tcPr>
          <w:p w14:paraId="6C0DB388" w14:textId="77777777" w:rsidR="00F26C23" w:rsidRPr="008711EA" w:rsidRDefault="00F26C23" w:rsidP="001F24A0">
            <w:pPr>
              <w:pStyle w:val="TAC"/>
              <w:keepNext w:val="0"/>
              <w:keepLines w:val="0"/>
              <w:widowControl w:val="0"/>
              <w:rPr>
                <w:lang w:eastAsia="ja-JP"/>
              </w:rPr>
            </w:pPr>
            <w:r w:rsidRPr="008711EA">
              <w:rPr>
                <w:noProof/>
              </w:rPr>
              <w:t>ignore</w:t>
            </w:r>
          </w:p>
        </w:tc>
      </w:tr>
      <w:tr w:rsidR="00F636DB" w:rsidRPr="008711EA" w14:paraId="4DB6DC7B" w14:textId="77777777" w:rsidTr="009B6AFA">
        <w:tc>
          <w:tcPr>
            <w:tcW w:w="1111" w:type="pct"/>
          </w:tcPr>
          <w:p w14:paraId="67EFA451" w14:textId="77777777" w:rsidR="0011317E" w:rsidRPr="008711EA" w:rsidRDefault="0011317E" w:rsidP="001F24A0">
            <w:pPr>
              <w:pStyle w:val="TAL"/>
              <w:keepNext w:val="0"/>
              <w:keepLines w:val="0"/>
              <w:widowControl w:val="0"/>
              <w:rPr>
                <w:rFonts w:cs="Arial"/>
                <w:lang w:eastAsia="ja-JP"/>
              </w:rPr>
            </w:pPr>
            <w:r w:rsidRPr="008711EA">
              <w:t>Pending Data Indication</w:t>
            </w:r>
          </w:p>
        </w:tc>
        <w:tc>
          <w:tcPr>
            <w:tcW w:w="556" w:type="pct"/>
          </w:tcPr>
          <w:p w14:paraId="6F7FB6A7" w14:textId="77777777" w:rsidR="0011317E" w:rsidRPr="008711EA" w:rsidRDefault="0011317E" w:rsidP="001F24A0">
            <w:pPr>
              <w:pStyle w:val="TAL"/>
              <w:keepNext w:val="0"/>
              <w:keepLines w:val="0"/>
              <w:widowControl w:val="0"/>
              <w:rPr>
                <w:noProof/>
              </w:rPr>
            </w:pPr>
            <w:r w:rsidRPr="008711EA">
              <w:t>O</w:t>
            </w:r>
          </w:p>
        </w:tc>
        <w:tc>
          <w:tcPr>
            <w:tcW w:w="556" w:type="pct"/>
          </w:tcPr>
          <w:p w14:paraId="118F0ED8" w14:textId="77777777" w:rsidR="0011317E" w:rsidRPr="008711EA" w:rsidRDefault="0011317E" w:rsidP="001F24A0">
            <w:pPr>
              <w:pStyle w:val="TAL"/>
              <w:keepNext w:val="0"/>
              <w:keepLines w:val="0"/>
              <w:widowControl w:val="0"/>
              <w:rPr>
                <w:rFonts w:cs="Arial"/>
                <w:lang w:eastAsia="ja-JP"/>
              </w:rPr>
            </w:pPr>
          </w:p>
        </w:tc>
        <w:tc>
          <w:tcPr>
            <w:tcW w:w="778" w:type="pct"/>
          </w:tcPr>
          <w:p w14:paraId="383936C8" w14:textId="77777777" w:rsidR="0011317E" w:rsidRPr="008711EA" w:rsidRDefault="0011317E" w:rsidP="001F24A0">
            <w:pPr>
              <w:pStyle w:val="TAL"/>
              <w:keepNext w:val="0"/>
              <w:keepLines w:val="0"/>
              <w:widowControl w:val="0"/>
            </w:pPr>
            <w:r w:rsidRPr="008711EA">
              <w:t>9.2.3.55</w:t>
            </w:r>
          </w:p>
        </w:tc>
        <w:tc>
          <w:tcPr>
            <w:tcW w:w="889" w:type="pct"/>
          </w:tcPr>
          <w:p w14:paraId="05F766FC" w14:textId="77777777" w:rsidR="0011317E" w:rsidRPr="008711EA" w:rsidRDefault="0011317E" w:rsidP="001F24A0">
            <w:pPr>
              <w:pStyle w:val="TAL"/>
              <w:keepNext w:val="0"/>
              <w:keepLines w:val="0"/>
              <w:widowControl w:val="0"/>
              <w:rPr>
                <w:rFonts w:cs="Arial"/>
                <w:lang w:eastAsia="ja-JP"/>
              </w:rPr>
            </w:pPr>
          </w:p>
        </w:tc>
        <w:tc>
          <w:tcPr>
            <w:tcW w:w="556" w:type="pct"/>
          </w:tcPr>
          <w:p w14:paraId="7F367A3B" w14:textId="77777777" w:rsidR="0011317E" w:rsidRPr="008711EA" w:rsidRDefault="0011317E" w:rsidP="001F24A0">
            <w:pPr>
              <w:pStyle w:val="TAC"/>
              <w:keepNext w:val="0"/>
              <w:keepLines w:val="0"/>
              <w:widowControl w:val="0"/>
              <w:rPr>
                <w:noProof/>
              </w:rPr>
            </w:pPr>
            <w:r w:rsidRPr="008711EA">
              <w:t>YES</w:t>
            </w:r>
          </w:p>
        </w:tc>
        <w:tc>
          <w:tcPr>
            <w:tcW w:w="556" w:type="pct"/>
          </w:tcPr>
          <w:p w14:paraId="67FC1B79" w14:textId="77777777" w:rsidR="0011317E" w:rsidRPr="008711EA" w:rsidRDefault="0011317E" w:rsidP="001F24A0">
            <w:pPr>
              <w:pStyle w:val="TAC"/>
              <w:keepNext w:val="0"/>
              <w:keepLines w:val="0"/>
              <w:widowControl w:val="0"/>
              <w:rPr>
                <w:noProof/>
              </w:rPr>
            </w:pPr>
            <w:r w:rsidRPr="008711EA">
              <w:t>ignore</w:t>
            </w:r>
          </w:p>
        </w:tc>
      </w:tr>
      <w:tr w:rsidR="00F636DB" w:rsidRPr="008711EA" w14:paraId="37075D9B" w14:textId="77777777" w:rsidTr="009B6AFA">
        <w:tc>
          <w:tcPr>
            <w:tcW w:w="1111" w:type="pct"/>
          </w:tcPr>
          <w:p w14:paraId="02B10D95" w14:textId="0BAB1A71" w:rsidR="00033C5A" w:rsidRPr="008711EA" w:rsidRDefault="00033C5A" w:rsidP="001F24A0">
            <w:pPr>
              <w:pStyle w:val="TAL"/>
              <w:keepNext w:val="0"/>
              <w:keepLines w:val="0"/>
              <w:widowControl w:val="0"/>
            </w:pPr>
            <w:r w:rsidRPr="006A7F0D">
              <w:rPr>
                <w:rFonts w:cs="Arial"/>
                <w:iCs/>
                <w:lang w:eastAsia="ja-JP"/>
              </w:rPr>
              <w:t>Masked IMEISV</w:t>
            </w:r>
          </w:p>
        </w:tc>
        <w:tc>
          <w:tcPr>
            <w:tcW w:w="556" w:type="pct"/>
          </w:tcPr>
          <w:p w14:paraId="5D62B404" w14:textId="3E220DA2" w:rsidR="00033C5A" w:rsidRPr="008711EA" w:rsidRDefault="00033C5A" w:rsidP="001F24A0">
            <w:pPr>
              <w:pStyle w:val="TAL"/>
              <w:keepNext w:val="0"/>
              <w:keepLines w:val="0"/>
              <w:widowControl w:val="0"/>
            </w:pPr>
            <w:r w:rsidRPr="006A7F0D">
              <w:rPr>
                <w:rFonts w:cs="Arial"/>
                <w:iCs/>
                <w:lang w:eastAsia="ja-JP"/>
              </w:rPr>
              <w:t>O</w:t>
            </w:r>
          </w:p>
        </w:tc>
        <w:tc>
          <w:tcPr>
            <w:tcW w:w="556" w:type="pct"/>
          </w:tcPr>
          <w:p w14:paraId="2EA0E1B6" w14:textId="77777777" w:rsidR="00033C5A" w:rsidRPr="008711EA" w:rsidRDefault="00033C5A" w:rsidP="001F24A0">
            <w:pPr>
              <w:pStyle w:val="TAL"/>
              <w:keepNext w:val="0"/>
              <w:keepLines w:val="0"/>
              <w:widowControl w:val="0"/>
              <w:rPr>
                <w:rFonts w:cs="Arial"/>
                <w:lang w:eastAsia="ja-JP"/>
              </w:rPr>
            </w:pPr>
          </w:p>
        </w:tc>
        <w:tc>
          <w:tcPr>
            <w:tcW w:w="778" w:type="pct"/>
          </w:tcPr>
          <w:p w14:paraId="6CFFCEF1" w14:textId="3B71DC9D" w:rsidR="00033C5A" w:rsidRPr="008711EA" w:rsidRDefault="00033C5A" w:rsidP="001F24A0">
            <w:pPr>
              <w:pStyle w:val="TAL"/>
              <w:keepNext w:val="0"/>
              <w:keepLines w:val="0"/>
              <w:widowControl w:val="0"/>
            </w:pPr>
            <w:r w:rsidRPr="006A7F0D">
              <w:rPr>
                <w:rFonts w:cs="Arial"/>
                <w:iCs/>
                <w:lang w:eastAsia="ja-JP"/>
              </w:rPr>
              <w:t>9.2.3.38</w:t>
            </w:r>
          </w:p>
        </w:tc>
        <w:tc>
          <w:tcPr>
            <w:tcW w:w="889" w:type="pct"/>
          </w:tcPr>
          <w:p w14:paraId="2CB2ECDC" w14:textId="77777777" w:rsidR="00033C5A" w:rsidRPr="008711EA" w:rsidRDefault="00033C5A" w:rsidP="001F24A0">
            <w:pPr>
              <w:pStyle w:val="TAL"/>
              <w:keepNext w:val="0"/>
              <w:keepLines w:val="0"/>
              <w:widowControl w:val="0"/>
              <w:rPr>
                <w:rFonts w:cs="Arial"/>
                <w:lang w:eastAsia="ja-JP"/>
              </w:rPr>
            </w:pPr>
          </w:p>
        </w:tc>
        <w:tc>
          <w:tcPr>
            <w:tcW w:w="556" w:type="pct"/>
          </w:tcPr>
          <w:p w14:paraId="673590C2" w14:textId="1A2947EE" w:rsidR="00033C5A" w:rsidRPr="008711EA" w:rsidRDefault="00033C5A" w:rsidP="001F24A0">
            <w:pPr>
              <w:pStyle w:val="TAC"/>
              <w:keepNext w:val="0"/>
              <w:keepLines w:val="0"/>
              <w:widowControl w:val="0"/>
            </w:pPr>
            <w:r w:rsidRPr="006A7F0D">
              <w:rPr>
                <w:iCs/>
                <w:lang w:eastAsia="ja-JP"/>
              </w:rPr>
              <w:t>YES</w:t>
            </w:r>
          </w:p>
        </w:tc>
        <w:tc>
          <w:tcPr>
            <w:tcW w:w="556" w:type="pct"/>
          </w:tcPr>
          <w:p w14:paraId="0CFF3E58" w14:textId="3CB94795" w:rsidR="00033C5A" w:rsidRPr="008711EA" w:rsidRDefault="00033C5A" w:rsidP="001F24A0">
            <w:pPr>
              <w:pStyle w:val="TAC"/>
              <w:keepNext w:val="0"/>
              <w:keepLines w:val="0"/>
              <w:widowControl w:val="0"/>
            </w:pPr>
            <w:r w:rsidRPr="006A7F0D">
              <w:rPr>
                <w:iCs/>
                <w:lang w:eastAsia="ja-JP"/>
              </w:rPr>
              <w:t>ignore</w:t>
            </w:r>
          </w:p>
        </w:tc>
      </w:tr>
    </w:tbl>
    <w:p w14:paraId="7B352742" w14:textId="77777777" w:rsidR="000E2576" w:rsidRPr="008711EA" w:rsidRDefault="000E2576" w:rsidP="001F24A0">
      <w:pPr>
        <w:widowControl w:val="0"/>
        <w:rPr>
          <w:kern w:val="28"/>
        </w:rPr>
      </w:pPr>
    </w:p>
    <w:p w14:paraId="4130013E" w14:textId="77777777" w:rsidR="000E2576" w:rsidRPr="008711EA" w:rsidRDefault="000E2576" w:rsidP="001F24A0">
      <w:pPr>
        <w:pStyle w:val="Heading4"/>
        <w:keepNext w:val="0"/>
        <w:keepLines w:val="0"/>
        <w:widowControl w:val="0"/>
      </w:pPr>
      <w:bookmarkStart w:id="5489" w:name="_CR9_1_4_23"/>
      <w:bookmarkStart w:id="5490" w:name="_Toc20953631"/>
      <w:bookmarkStart w:id="5491" w:name="_Toc29390808"/>
      <w:bookmarkStart w:id="5492" w:name="_Toc36551545"/>
      <w:bookmarkStart w:id="5493" w:name="_Toc45831761"/>
      <w:bookmarkStart w:id="5494" w:name="_Toc51762714"/>
      <w:bookmarkStart w:id="5495" w:name="_Toc64381766"/>
      <w:bookmarkStart w:id="5496" w:name="_Toc73964284"/>
      <w:bookmarkStart w:id="5497" w:name="_Toc88646893"/>
      <w:bookmarkStart w:id="5498" w:name="_Toc97882842"/>
      <w:bookmarkStart w:id="5499" w:name="_Toc98531417"/>
      <w:bookmarkStart w:id="5500" w:name="_Toc105517489"/>
      <w:bookmarkStart w:id="5501" w:name="_Toc106108380"/>
      <w:bookmarkStart w:id="5502" w:name="_Toc113656965"/>
      <w:bookmarkStart w:id="5503" w:name="_Toc114052184"/>
      <w:bookmarkStart w:id="5504" w:name="_Toc153533673"/>
      <w:bookmarkEnd w:id="5489"/>
      <w:r w:rsidRPr="008711EA">
        <w:t>9.1.4.23</w:t>
      </w:r>
      <w:r w:rsidRPr="008711EA">
        <w:tab/>
        <w:t xml:space="preserve">eNB CP </w:t>
      </w:r>
      <w:r w:rsidR="00997980" w:rsidRPr="008711EA">
        <w:t>RELOCATION INDICATION</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69AC8183" w14:textId="77777777" w:rsidR="000E2576" w:rsidRPr="008711EA" w:rsidRDefault="000E2576" w:rsidP="001F24A0">
      <w:pPr>
        <w:widowControl w:val="0"/>
      </w:pPr>
      <w:r w:rsidRPr="008711EA">
        <w:t>This message is sent by the eNB to initiate the establishment of a UE-associated logical S1-connection, following the reception of re-establishment request as described in TS.</w:t>
      </w:r>
      <w:r w:rsidRPr="008711EA">
        <w:rPr>
          <w:lang w:eastAsia="zh-CN"/>
        </w:rPr>
        <w:t xml:space="preserve"> 36.300 [14].</w:t>
      </w:r>
    </w:p>
    <w:p w14:paraId="19F15E33"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3E899CD" w14:textId="77777777" w:rsidTr="009B6AFA">
        <w:tc>
          <w:tcPr>
            <w:tcW w:w="1111" w:type="pct"/>
          </w:tcPr>
          <w:p w14:paraId="5BB79B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C0A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D980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C128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41BA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A1D6F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DC0437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69BABE1" w14:textId="77777777" w:rsidTr="009B6AFA">
        <w:tc>
          <w:tcPr>
            <w:tcW w:w="1111" w:type="pct"/>
          </w:tcPr>
          <w:p w14:paraId="7D610D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F3FE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8DB4F5" w14:textId="77777777" w:rsidR="000E2576" w:rsidRPr="008711EA" w:rsidRDefault="000E2576" w:rsidP="001F24A0">
            <w:pPr>
              <w:pStyle w:val="TAL"/>
              <w:keepNext w:val="0"/>
              <w:keepLines w:val="0"/>
              <w:widowControl w:val="0"/>
              <w:rPr>
                <w:rFonts w:cs="Arial"/>
                <w:lang w:eastAsia="ja-JP"/>
              </w:rPr>
            </w:pPr>
          </w:p>
        </w:tc>
        <w:tc>
          <w:tcPr>
            <w:tcW w:w="778" w:type="pct"/>
          </w:tcPr>
          <w:p w14:paraId="5463D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9023DD" w14:textId="77777777" w:rsidR="000E2576" w:rsidRPr="008711EA" w:rsidRDefault="000E2576" w:rsidP="001F24A0">
            <w:pPr>
              <w:pStyle w:val="TAL"/>
              <w:keepNext w:val="0"/>
              <w:keepLines w:val="0"/>
              <w:widowControl w:val="0"/>
              <w:rPr>
                <w:rFonts w:cs="Arial"/>
                <w:lang w:eastAsia="ja-JP"/>
              </w:rPr>
            </w:pPr>
          </w:p>
        </w:tc>
        <w:tc>
          <w:tcPr>
            <w:tcW w:w="556" w:type="pct"/>
          </w:tcPr>
          <w:p w14:paraId="55BCA0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900"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299A910A" w14:textId="77777777" w:rsidTr="009B6AFA">
        <w:tc>
          <w:tcPr>
            <w:tcW w:w="1111" w:type="pct"/>
          </w:tcPr>
          <w:p w14:paraId="4D1DD07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BD47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1C8A5E" w14:textId="77777777" w:rsidR="000E2576" w:rsidRPr="008711EA" w:rsidRDefault="000E2576" w:rsidP="001F24A0">
            <w:pPr>
              <w:pStyle w:val="TAL"/>
              <w:keepNext w:val="0"/>
              <w:keepLines w:val="0"/>
              <w:widowControl w:val="0"/>
              <w:rPr>
                <w:rFonts w:cs="Arial"/>
                <w:lang w:eastAsia="ja-JP"/>
              </w:rPr>
            </w:pPr>
          </w:p>
        </w:tc>
        <w:tc>
          <w:tcPr>
            <w:tcW w:w="778" w:type="pct"/>
          </w:tcPr>
          <w:p w14:paraId="6EF52E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0FB6FF" w14:textId="77777777" w:rsidR="000E2576" w:rsidRPr="008711EA" w:rsidRDefault="000E2576" w:rsidP="001F24A0">
            <w:pPr>
              <w:pStyle w:val="TAL"/>
              <w:keepNext w:val="0"/>
              <w:keepLines w:val="0"/>
              <w:widowControl w:val="0"/>
              <w:rPr>
                <w:rFonts w:cs="Arial"/>
                <w:lang w:eastAsia="ja-JP"/>
              </w:rPr>
            </w:pPr>
          </w:p>
        </w:tc>
        <w:tc>
          <w:tcPr>
            <w:tcW w:w="556" w:type="pct"/>
          </w:tcPr>
          <w:p w14:paraId="28EC2B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74CD52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88E6EE0" w14:textId="77777777" w:rsidTr="009B6AFA">
        <w:tc>
          <w:tcPr>
            <w:tcW w:w="1111" w:type="pct"/>
            <w:tcBorders>
              <w:top w:val="single" w:sz="4" w:space="0" w:color="auto"/>
              <w:left w:val="single" w:sz="4" w:space="0" w:color="auto"/>
              <w:bottom w:val="single" w:sz="4" w:space="0" w:color="auto"/>
              <w:right w:val="single" w:sz="4" w:space="0" w:color="auto"/>
            </w:tcBorders>
          </w:tcPr>
          <w:p w14:paraId="29BAEB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Borders>
              <w:top w:val="single" w:sz="4" w:space="0" w:color="auto"/>
              <w:left w:val="single" w:sz="4" w:space="0" w:color="auto"/>
              <w:bottom w:val="single" w:sz="4" w:space="0" w:color="auto"/>
              <w:right w:val="single" w:sz="4" w:space="0" w:color="auto"/>
            </w:tcBorders>
          </w:tcPr>
          <w:p w14:paraId="02F7A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73161FB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CAAB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Borders>
              <w:top w:val="single" w:sz="4" w:space="0" w:color="auto"/>
              <w:left w:val="single" w:sz="4" w:space="0" w:color="auto"/>
              <w:bottom w:val="single" w:sz="4" w:space="0" w:color="auto"/>
              <w:right w:val="single" w:sz="4" w:space="0" w:color="auto"/>
            </w:tcBorders>
          </w:tcPr>
          <w:p w14:paraId="2434B57F"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5237F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DE0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9C9D7E" w14:textId="77777777" w:rsidTr="009B6AFA">
        <w:tc>
          <w:tcPr>
            <w:tcW w:w="1111" w:type="pct"/>
            <w:tcBorders>
              <w:top w:val="single" w:sz="4" w:space="0" w:color="auto"/>
              <w:left w:val="single" w:sz="4" w:space="0" w:color="auto"/>
              <w:bottom w:val="single" w:sz="4" w:space="0" w:color="auto"/>
              <w:right w:val="single" w:sz="4" w:space="0" w:color="auto"/>
            </w:tcBorders>
          </w:tcPr>
          <w:p w14:paraId="0B408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Borders>
              <w:top w:val="single" w:sz="4" w:space="0" w:color="auto"/>
              <w:left w:val="single" w:sz="4" w:space="0" w:color="auto"/>
              <w:bottom w:val="single" w:sz="4" w:space="0" w:color="auto"/>
              <w:right w:val="single" w:sz="4" w:space="0" w:color="auto"/>
            </w:tcBorders>
          </w:tcPr>
          <w:p w14:paraId="46110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1606AF94"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98A7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6F7D817C"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CDD74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6D0CE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730D3C3" w14:textId="77777777" w:rsidTr="009B6AFA">
        <w:tc>
          <w:tcPr>
            <w:tcW w:w="1111" w:type="pct"/>
          </w:tcPr>
          <w:p w14:paraId="0A52E73C" w14:textId="77777777" w:rsidR="00E341AD" w:rsidRPr="008711EA" w:rsidRDefault="00E341AD"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297D90F6"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Pr>
          <w:p w14:paraId="512EEEA1" w14:textId="77777777" w:rsidR="00E341AD" w:rsidRPr="008711EA" w:rsidRDefault="00E341AD" w:rsidP="001F24A0">
            <w:pPr>
              <w:pStyle w:val="TAL"/>
              <w:keepNext w:val="0"/>
              <w:keepLines w:val="0"/>
              <w:widowControl w:val="0"/>
              <w:rPr>
                <w:rFonts w:cs="Arial"/>
                <w:lang w:eastAsia="ja-JP"/>
              </w:rPr>
            </w:pPr>
          </w:p>
        </w:tc>
        <w:tc>
          <w:tcPr>
            <w:tcW w:w="778" w:type="pct"/>
          </w:tcPr>
          <w:p w14:paraId="1085785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9.2.3.16</w:t>
            </w:r>
          </w:p>
        </w:tc>
        <w:tc>
          <w:tcPr>
            <w:tcW w:w="889" w:type="pct"/>
          </w:tcPr>
          <w:p w14:paraId="6B66AA59" w14:textId="77777777" w:rsidR="00E341AD"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5CA2052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AB92F0"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66F30CF" w14:textId="77777777" w:rsidTr="009B6AFA">
        <w:tc>
          <w:tcPr>
            <w:tcW w:w="1111" w:type="pct"/>
            <w:tcBorders>
              <w:top w:val="single" w:sz="4" w:space="0" w:color="auto"/>
              <w:left w:val="single" w:sz="4" w:space="0" w:color="auto"/>
              <w:bottom w:val="single" w:sz="4" w:space="0" w:color="auto"/>
              <w:right w:val="single" w:sz="4" w:space="0" w:color="auto"/>
            </w:tcBorders>
          </w:tcPr>
          <w:p w14:paraId="173899C3"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UL CP Security Information</w:t>
            </w:r>
          </w:p>
        </w:tc>
        <w:tc>
          <w:tcPr>
            <w:tcW w:w="556" w:type="pct"/>
            <w:tcBorders>
              <w:top w:val="single" w:sz="4" w:space="0" w:color="auto"/>
              <w:left w:val="single" w:sz="4" w:space="0" w:color="auto"/>
              <w:bottom w:val="single" w:sz="4" w:space="0" w:color="auto"/>
              <w:right w:val="single" w:sz="4" w:space="0" w:color="auto"/>
            </w:tcBorders>
          </w:tcPr>
          <w:p w14:paraId="716F90F9"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0199711"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0C555B2" w14:textId="77777777" w:rsidR="00E341AD" w:rsidRPr="008711EA" w:rsidRDefault="00E341AD" w:rsidP="001F24A0">
            <w:pPr>
              <w:pStyle w:val="TAL"/>
              <w:keepNext w:val="0"/>
              <w:keepLines w:val="0"/>
              <w:widowControl w:val="0"/>
              <w:rPr>
                <w:rFonts w:cs="Arial"/>
                <w:lang w:eastAsia="ja-JP"/>
              </w:rPr>
            </w:pPr>
            <w:r w:rsidRPr="008711EA">
              <w:rPr>
                <w:rFonts w:cs="Arial"/>
                <w:lang w:eastAsia="ja-JP"/>
              </w:rPr>
              <w:t>9.2.3.50</w:t>
            </w:r>
          </w:p>
        </w:tc>
        <w:tc>
          <w:tcPr>
            <w:tcW w:w="889" w:type="pct"/>
            <w:tcBorders>
              <w:top w:val="single" w:sz="4" w:space="0" w:color="auto"/>
              <w:left w:val="single" w:sz="4" w:space="0" w:color="auto"/>
              <w:bottom w:val="single" w:sz="4" w:space="0" w:color="auto"/>
              <w:right w:val="single" w:sz="4" w:space="0" w:color="auto"/>
            </w:tcBorders>
          </w:tcPr>
          <w:p w14:paraId="3D75646E"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5B9AB6D6"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6518A4" w14:textId="77777777" w:rsidR="00E341AD" w:rsidRPr="008711EA" w:rsidRDefault="00E341AD"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32B5644" w14:textId="77777777" w:rsidTr="009B6AFA">
        <w:tc>
          <w:tcPr>
            <w:tcW w:w="1111" w:type="pct"/>
            <w:tcBorders>
              <w:top w:val="single" w:sz="4" w:space="0" w:color="auto"/>
              <w:left w:val="single" w:sz="4" w:space="0" w:color="auto"/>
              <w:bottom w:val="single" w:sz="4" w:space="0" w:color="auto"/>
              <w:right w:val="single" w:sz="4" w:space="0" w:color="auto"/>
            </w:tcBorders>
          </w:tcPr>
          <w:p w14:paraId="42B037E3"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D5CCC43"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152D82"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7FC825"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582DE6EA" w14:textId="77777777" w:rsidR="00E341AD" w:rsidRPr="008711EA" w:rsidRDefault="00E341AD"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7400970A"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AF5A62" w14:textId="77777777" w:rsidR="00E341AD" w:rsidRPr="008711EA" w:rsidRDefault="00E341AD" w:rsidP="001F24A0">
            <w:pPr>
              <w:pStyle w:val="TAC"/>
              <w:keepNext w:val="0"/>
              <w:keepLines w:val="0"/>
              <w:widowControl w:val="0"/>
              <w:rPr>
                <w:lang w:eastAsia="ja-JP"/>
              </w:rPr>
            </w:pPr>
            <w:r>
              <w:rPr>
                <w:lang w:eastAsia="ja-JP"/>
              </w:rPr>
              <w:t>ignore</w:t>
            </w:r>
          </w:p>
        </w:tc>
      </w:tr>
    </w:tbl>
    <w:p w14:paraId="7099416C" w14:textId="77777777" w:rsidR="000E2576" w:rsidRPr="008711EA" w:rsidRDefault="000E2576" w:rsidP="001F24A0">
      <w:pPr>
        <w:widowControl w:val="0"/>
      </w:pPr>
    </w:p>
    <w:p w14:paraId="426FBA74" w14:textId="77777777" w:rsidR="000E2576" w:rsidRPr="008711EA" w:rsidRDefault="000E2576" w:rsidP="001F24A0">
      <w:pPr>
        <w:pStyle w:val="Heading4"/>
        <w:keepNext w:val="0"/>
        <w:keepLines w:val="0"/>
        <w:widowControl w:val="0"/>
      </w:pPr>
      <w:bookmarkStart w:id="5505" w:name="_CR9_1_4_24"/>
      <w:bookmarkStart w:id="5506" w:name="_Toc20953632"/>
      <w:bookmarkStart w:id="5507" w:name="_Toc29390809"/>
      <w:bookmarkStart w:id="5508" w:name="_Toc36551546"/>
      <w:bookmarkStart w:id="5509" w:name="_Toc45831762"/>
      <w:bookmarkStart w:id="5510" w:name="_Toc51762715"/>
      <w:bookmarkStart w:id="5511" w:name="_Toc64381767"/>
      <w:bookmarkStart w:id="5512" w:name="_Toc73964285"/>
      <w:bookmarkStart w:id="5513" w:name="_Toc88646894"/>
      <w:bookmarkStart w:id="5514" w:name="_Toc97882843"/>
      <w:bookmarkStart w:id="5515" w:name="_Toc98531418"/>
      <w:bookmarkStart w:id="5516" w:name="_Toc105517490"/>
      <w:bookmarkStart w:id="5517" w:name="_Toc106108381"/>
      <w:bookmarkStart w:id="5518" w:name="_Toc113656966"/>
      <w:bookmarkStart w:id="5519" w:name="_Toc114052185"/>
      <w:bookmarkStart w:id="5520" w:name="_Toc153533674"/>
      <w:bookmarkEnd w:id="5505"/>
      <w:r w:rsidRPr="008711EA">
        <w:t>9.1.4.24</w:t>
      </w:r>
      <w:r w:rsidRPr="008711EA">
        <w:tab/>
        <w:t xml:space="preserve">MME CP </w:t>
      </w:r>
      <w:r w:rsidR="00997980" w:rsidRPr="008711EA">
        <w:t>RELOCATION INDICATION</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5350D579" w14:textId="77777777" w:rsidR="000E2576" w:rsidRPr="008711EA" w:rsidRDefault="000E2576" w:rsidP="001F24A0">
      <w:pPr>
        <w:widowControl w:val="0"/>
      </w:pPr>
      <w:r w:rsidRPr="008711EA">
        <w:t>This message is sent by the MME to inform the eNB that the UE is to be relocated as described in TS.</w:t>
      </w:r>
      <w:r w:rsidRPr="008711EA">
        <w:rPr>
          <w:lang w:eastAsia="zh-CN"/>
        </w:rPr>
        <w:t xml:space="preserve"> 36.300 [14].</w:t>
      </w:r>
    </w:p>
    <w:p w14:paraId="5F1A5AEC"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65A726" w14:textId="77777777" w:rsidTr="009B6AFA">
        <w:tc>
          <w:tcPr>
            <w:tcW w:w="1111" w:type="pct"/>
          </w:tcPr>
          <w:p w14:paraId="111EF3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5DAD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3E09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9FB1D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19805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077E3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A812B4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7BDF350" w14:textId="77777777" w:rsidTr="009B6AFA">
        <w:tc>
          <w:tcPr>
            <w:tcW w:w="1111" w:type="pct"/>
          </w:tcPr>
          <w:p w14:paraId="0ECA0F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BA0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A51CD4" w14:textId="77777777" w:rsidR="000E2576" w:rsidRPr="008711EA" w:rsidRDefault="000E2576" w:rsidP="001F24A0">
            <w:pPr>
              <w:pStyle w:val="TAL"/>
              <w:keepNext w:val="0"/>
              <w:keepLines w:val="0"/>
              <w:widowControl w:val="0"/>
              <w:rPr>
                <w:rFonts w:cs="Arial"/>
                <w:lang w:eastAsia="ja-JP"/>
              </w:rPr>
            </w:pPr>
          </w:p>
        </w:tc>
        <w:tc>
          <w:tcPr>
            <w:tcW w:w="778" w:type="pct"/>
          </w:tcPr>
          <w:p w14:paraId="1D4FBA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6ADA1AF" w14:textId="77777777" w:rsidR="000E2576" w:rsidRPr="008711EA" w:rsidRDefault="000E2576" w:rsidP="001F24A0">
            <w:pPr>
              <w:pStyle w:val="TAL"/>
              <w:keepNext w:val="0"/>
              <w:keepLines w:val="0"/>
              <w:widowControl w:val="0"/>
              <w:rPr>
                <w:rFonts w:cs="Arial"/>
                <w:lang w:eastAsia="ja-JP"/>
              </w:rPr>
            </w:pPr>
          </w:p>
        </w:tc>
        <w:tc>
          <w:tcPr>
            <w:tcW w:w="556" w:type="pct"/>
          </w:tcPr>
          <w:p w14:paraId="1E2081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235D44" w14:textId="77777777" w:rsidR="000E2576" w:rsidRPr="008711EA" w:rsidRDefault="00BE0C9C" w:rsidP="001F24A0">
            <w:pPr>
              <w:pStyle w:val="TAL"/>
              <w:keepNext w:val="0"/>
              <w:keepLines w:val="0"/>
              <w:widowControl w:val="0"/>
              <w:jc w:val="center"/>
              <w:rPr>
                <w:rFonts w:cs="Arial"/>
                <w:lang w:eastAsia="ja-JP"/>
              </w:rPr>
            </w:pPr>
            <w:r w:rsidRPr="008711EA">
              <w:rPr>
                <w:rFonts w:cs="Arial"/>
                <w:noProof/>
                <w:lang w:eastAsia="ja-JP"/>
              </w:rPr>
              <w:t>reject</w:t>
            </w:r>
          </w:p>
        </w:tc>
      </w:tr>
      <w:tr w:rsidR="00F636DB" w:rsidRPr="008711EA" w14:paraId="7119B11E" w14:textId="77777777" w:rsidTr="009B6AFA">
        <w:tc>
          <w:tcPr>
            <w:tcW w:w="1111" w:type="pct"/>
          </w:tcPr>
          <w:p w14:paraId="5D2C165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7F61A5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CCB49" w14:textId="77777777" w:rsidR="000E2576" w:rsidRPr="008711EA" w:rsidRDefault="000E2576" w:rsidP="001F24A0">
            <w:pPr>
              <w:pStyle w:val="TAL"/>
              <w:keepNext w:val="0"/>
              <w:keepLines w:val="0"/>
              <w:widowControl w:val="0"/>
              <w:rPr>
                <w:rFonts w:cs="Arial"/>
                <w:lang w:eastAsia="ja-JP"/>
              </w:rPr>
            </w:pPr>
          </w:p>
        </w:tc>
        <w:tc>
          <w:tcPr>
            <w:tcW w:w="778" w:type="pct"/>
          </w:tcPr>
          <w:p w14:paraId="4BAFA4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2C4BB105" w14:textId="77777777" w:rsidR="000E2576" w:rsidRPr="008711EA" w:rsidRDefault="000E2576" w:rsidP="001F24A0">
            <w:pPr>
              <w:pStyle w:val="TAL"/>
              <w:keepNext w:val="0"/>
              <w:keepLines w:val="0"/>
              <w:widowControl w:val="0"/>
              <w:rPr>
                <w:rFonts w:cs="Arial"/>
                <w:lang w:eastAsia="ja-JP"/>
              </w:rPr>
            </w:pPr>
          </w:p>
        </w:tc>
        <w:tc>
          <w:tcPr>
            <w:tcW w:w="556" w:type="pct"/>
          </w:tcPr>
          <w:p w14:paraId="6ED2E24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40D4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53EF9FB" w14:textId="77777777" w:rsidTr="009B6AFA">
        <w:tc>
          <w:tcPr>
            <w:tcW w:w="1111" w:type="pct"/>
          </w:tcPr>
          <w:p w14:paraId="01ACD1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5DDF6A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0975B4" w14:textId="77777777" w:rsidR="000E2576" w:rsidRPr="008711EA" w:rsidRDefault="000E2576" w:rsidP="001F24A0">
            <w:pPr>
              <w:pStyle w:val="TAL"/>
              <w:keepNext w:val="0"/>
              <w:keepLines w:val="0"/>
              <w:widowControl w:val="0"/>
              <w:rPr>
                <w:rFonts w:cs="Arial"/>
                <w:lang w:eastAsia="ja-JP"/>
              </w:rPr>
            </w:pPr>
          </w:p>
        </w:tc>
        <w:tc>
          <w:tcPr>
            <w:tcW w:w="778" w:type="pct"/>
          </w:tcPr>
          <w:p w14:paraId="08F57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AE8DC59" w14:textId="77777777" w:rsidR="000E2576" w:rsidRPr="008711EA" w:rsidRDefault="000E2576" w:rsidP="001F24A0">
            <w:pPr>
              <w:pStyle w:val="TAL"/>
              <w:keepNext w:val="0"/>
              <w:keepLines w:val="0"/>
              <w:widowControl w:val="0"/>
              <w:rPr>
                <w:rFonts w:cs="Arial"/>
                <w:lang w:eastAsia="ja-JP"/>
              </w:rPr>
            </w:pPr>
          </w:p>
        </w:tc>
        <w:tc>
          <w:tcPr>
            <w:tcW w:w="556" w:type="pct"/>
          </w:tcPr>
          <w:p w14:paraId="625A2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8C9153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2C08CB5B" w14:textId="77777777" w:rsidR="000E2576" w:rsidRPr="008711EA" w:rsidRDefault="000E2576" w:rsidP="001F24A0">
      <w:pPr>
        <w:widowControl w:val="0"/>
        <w:rPr>
          <w:kern w:val="28"/>
        </w:rPr>
      </w:pPr>
    </w:p>
    <w:p w14:paraId="686E2C3C" w14:textId="77777777" w:rsidR="000E2576" w:rsidRPr="008711EA" w:rsidRDefault="000E2576" w:rsidP="001F24A0">
      <w:pPr>
        <w:pStyle w:val="Heading3"/>
        <w:keepNext w:val="0"/>
        <w:keepLines w:val="0"/>
        <w:widowControl w:val="0"/>
      </w:pPr>
      <w:bookmarkStart w:id="5521" w:name="_CR9_1_5"/>
      <w:bookmarkStart w:id="5522" w:name="_Toc20953633"/>
      <w:bookmarkStart w:id="5523" w:name="_Toc29390810"/>
      <w:bookmarkStart w:id="5524" w:name="_Toc36551547"/>
      <w:bookmarkStart w:id="5525" w:name="_Toc45831763"/>
      <w:bookmarkStart w:id="5526" w:name="_Toc51762716"/>
      <w:bookmarkStart w:id="5527" w:name="_Toc64381768"/>
      <w:bookmarkStart w:id="5528" w:name="_Toc73964286"/>
      <w:bookmarkStart w:id="5529" w:name="_Toc88646895"/>
      <w:bookmarkStart w:id="5530" w:name="_Toc97882844"/>
      <w:bookmarkStart w:id="5531" w:name="_Toc98531419"/>
      <w:bookmarkStart w:id="5532" w:name="_Toc105517491"/>
      <w:bookmarkStart w:id="5533" w:name="_Toc106108382"/>
      <w:bookmarkStart w:id="5534" w:name="_Toc113656967"/>
      <w:bookmarkStart w:id="5535" w:name="_Toc114052186"/>
      <w:bookmarkStart w:id="5536" w:name="_Toc153533675"/>
      <w:bookmarkEnd w:id="5521"/>
      <w:r w:rsidRPr="008711EA">
        <w:t>9.1.5</w:t>
      </w:r>
      <w:r w:rsidRPr="008711EA">
        <w:tab/>
        <w:t>Handover Signalling Messages</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14:paraId="65A3F341" w14:textId="77777777" w:rsidR="000E2576" w:rsidRPr="008711EA" w:rsidRDefault="000E2576" w:rsidP="001F24A0">
      <w:pPr>
        <w:pStyle w:val="Heading4"/>
        <w:keepNext w:val="0"/>
        <w:keepLines w:val="0"/>
        <w:widowControl w:val="0"/>
      </w:pPr>
      <w:bookmarkStart w:id="5537" w:name="_CR9_1_5_1"/>
      <w:bookmarkStart w:id="5538" w:name="_Toc20953634"/>
      <w:bookmarkStart w:id="5539" w:name="_Toc29390811"/>
      <w:bookmarkStart w:id="5540" w:name="_Toc36551548"/>
      <w:bookmarkStart w:id="5541" w:name="_Toc45831764"/>
      <w:bookmarkStart w:id="5542" w:name="_Toc51762717"/>
      <w:bookmarkStart w:id="5543" w:name="_Toc64381769"/>
      <w:bookmarkStart w:id="5544" w:name="_Toc73964287"/>
      <w:bookmarkStart w:id="5545" w:name="_Toc88646896"/>
      <w:bookmarkStart w:id="5546" w:name="_Toc97882845"/>
      <w:bookmarkStart w:id="5547" w:name="_Toc98531420"/>
      <w:bookmarkStart w:id="5548" w:name="_Toc105517492"/>
      <w:bookmarkStart w:id="5549" w:name="_Toc106108383"/>
      <w:bookmarkStart w:id="5550" w:name="_Toc113656968"/>
      <w:bookmarkStart w:id="5551" w:name="_Toc114052187"/>
      <w:bookmarkStart w:id="5552" w:name="_Toc153533676"/>
      <w:bookmarkEnd w:id="5537"/>
      <w:r w:rsidRPr="008711EA">
        <w:t>9.1.5.1</w:t>
      </w:r>
      <w:r w:rsidRPr="008711EA">
        <w:tab/>
        <w:t>HANDOVER REQUIRED</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5DB7EF4F" w14:textId="77777777" w:rsidR="000E2576" w:rsidRPr="008711EA" w:rsidRDefault="000E2576" w:rsidP="001F24A0">
      <w:pPr>
        <w:widowControl w:val="0"/>
      </w:pPr>
      <w:r w:rsidRPr="008711EA">
        <w:t>This message is sent by the source eNB to the MME to request the preparation of resources at the target.</w:t>
      </w:r>
    </w:p>
    <w:p w14:paraId="74649CB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A8E1165" w14:textId="77777777" w:rsidTr="001F24A0">
        <w:trPr>
          <w:tblHeader/>
        </w:trPr>
        <w:tc>
          <w:tcPr>
            <w:tcW w:w="2160" w:type="dxa"/>
          </w:tcPr>
          <w:p w14:paraId="52DCEB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03DB1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9D4A1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D37B8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6D9F9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DDBCA8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574C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5993DC" w14:textId="77777777" w:rsidTr="001F24A0">
        <w:tc>
          <w:tcPr>
            <w:tcW w:w="2160" w:type="dxa"/>
          </w:tcPr>
          <w:p w14:paraId="473E29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6C65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237BCDF" w14:textId="77777777" w:rsidR="000E2576" w:rsidRPr="008711EA" w:rsidRDefault="000E2576" w:rsidP="001F24A0">
            <w:pPr>
              <w:pStyle w:val="TAL"/>
              <w:keepNext w:val="0"/>
              <w:keepLines w:val="0"/>
              <w:widowControl w:val="0"/>
              <w:rPr>
                <w:rFonts w:cs="Arial"/>
                <w:lang w:eastAsia="ja-JP"/>
              </w:rPr>
            </w:pPr>
          </w:p>
        </w:tc>
        <w:tc>
          <w:tcPr>
            <w:tcW w:w="1512" w:type="dxa"/>
          </w:tcPr>
          <w:p w14:paraId="5F55A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4884023" w14:textId="77777777" w:rsidR="000E2576" w:rsidRPr="008711EA" w:rsidRDefault="000E2576" w:rsidP="001F24A0">
            <w:pPr>
              <w:pStyle w:val="TAL"/>
              <w:keepNext w:val="0"/>
              <w:keepLines w:val="0"/>
              <w:widowControl w:val="0"/>
              <w:rPr>
                <w:rFonts w:cs="Arial"/>
                <w:lang w:eastAsia="ja-JP"/>
              </w:rPr>
            </w:pPr>
          </w:p>
        </w:tc>
        <w:tc>
          <w:tcPr>
            <w:tcW w:w="1080" w:type="dxa"/>
          </w:tcPr>
          <w:p w14:paraId="2A1181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AEEA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7AEC42" w14:textId="77777777" w:rsidTr="001F24A0">
        <w:tc>
          <w:tcPr>
            <w:tcW w:w="2160" w:type="dxa"/>
          </w:tcPr>
          <w:p w14:paraId="508A5A0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6ACA9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8DFBC70" w14:textId="77777777" w:rsidR="000E2576" w:rsidRPr="008711EA" w:rsidRDefault="000E2576" w:rsidP="001F24A0">
            <w:pPr>
              <w:pStyle w:val="TAL"/>
              <w:keepNext w:val="0"/>
              <w:keepLines w:val="0"/>
              <w:widowControl w:val="0"/>
              <w:rPr>
                <w:rFonts w:cs="Arial"/>
                <w:lang w:eastAsia="ja-JP"/>
              </w:rPr>
            </w:pPr>
          </w:p>
        </w:tc>
        <w:tc>
          <w:tcPr>
            <w:tcW w:w="1512" w:type="dxa"/>
          </w:tcPr>
          <w:p w14:paraId="0A4CC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ED8A2B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7E7BF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0BD47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B81B49A" w14:textId="77777777" w:rsidTr="001F24A0">
        <w:tc>
          <w:tcPr>
            <w:tcW w:w="2160" w:type="dxa"/>
          </w:tcPr>
          <w:p w14:paraId="4EC68D4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3227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F0C0A8C" w14:textId="77777777" w:rsidR="000E2576" w:rsidRPr="008711EA" w:rsidRDefault="000E2576" w:rsidP="001F24A0">
            <w:pPr>
              <w:pStyle w:val="TAL"/>
              <w:keepNext w:val="0"/>
              <w:keepLines w:val="0"/>
              <w:widowControl w:val="0"/>
              <w:rPr>
                <w:rFonts w:cs="Arial"/>
                <w:lang w:eastAsia="ja-JP"/>
              </w:rPr>
            </w:pPr>
          </w:p>
        </w:tc>
        <w:tc>
          <w:tcPr>
            <w:tcW w:w="1512" w:type="dxa"/>
          </w:tcPr>
          <w:p w14:paraId="7BFD5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415B9544"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17A2B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6D9C5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C3903B5" w14:textId="77777777" w:rsidTr="001F24A0">
        <w:tc>
          <w:tcPr>
            <w:tcW w:w="2160" w:type="dxa"/>
          </w:tcPr>
          <w:p w14:paraId="59FA2C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831E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A30575B" w14:textId="77777777" w:rsidR="000E2576" w:rsidRPr="008711EA" w:rsidRDefault="000E2576" w:rsidP="001F24A0">
            <w:pPr>
              <w:pStyle w:val="TAL"/>
              <w:keepNext w:val="0"/>
              <w:keepLines w:val="0"/>
              <w:widowControl w:val="0"/>
              <w:rPr>
                <w:rFonts w:cs="Arial"/>
                <w:bCs/>
                <w:lang w:eastAsia="ja-JP"/>
              </w:rPr>
            </w:pPr>
          </w:p>
        </w:tc>
        <w:tc>
          <w:tcPr>
            <w:tcW w:w="1512" w:type="dxa"/>
          </w:tcPr>
          <w:p w14:paraId="0B943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50172E2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45304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EA57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F81261" w14:textId="77777777" w:rsidTr="001F24A0">
        <w:tc>
          <w:tcPr>
            <w:tcW w:w="2160" w:type="dxa"/>
          </w:tcPr>
          <w:p w14:paraId="32503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1080" w:type="dxa"/>
          </w:tcPr>
          <w:p w14:paraId="4B13F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90E7721" w14:textId="77777777" w:rsidR="000E2576" w:rsidRPr="008711EA" w:rsidRDefault="000E2576" w:rsidP="001F24A0">
            <w:pPr>
              <w:pStyle w:val="TAL"/>
              <w:keepNext w:val="0"/>
              <w:keepLines w:val="0"/>
              <w:widowControl w:val="0"/>
              <w:rPr>
                <w:rFonts w:cs="Arial"/>
                <w:lang w:eastAsia="ja-JP"/>
              </w:rPr>
            </w:pPr>
          </w:p>
        </w:tc>
        <w:tc>
          <w:tcPr>
            <w:tcW w:w="1512" w:type="dxa"/>
          </w:tcPr>
          <w:p w14:paraId="1AFD13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9E46EB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B77B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BDD4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3393114" w14:textId="77777777" w:rsidTr="001F24A0">
        <w:tc>
          <w:tcPr>
            <w:tcW w:w="2160" w:type="dxa"/>
          </w:tcPr>
          <w:p w14:paraId="24E5CF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ID</w:t>
            </w:r>
          </w:p>
        </w:tc>
        <w:tc>
          <w:tcPr>
            <w:tcW w:w="1080" w:type="dxa"/>
          </w:tcPr>
          <w:p w14:paraId="1F4CDD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2D6EC18" w14:textId="77777777" w:rsidR="000E2576" w:rsidRPr="008711EA" w:rsidRDefault="000E2576" w:rsidP="001F24A0">
            <w:pPr>
              <w:pStyle w:val="TAL"/>
              <w:keepNext w:val="0"/>
              <w:keepLines w:val="0"/>
              <w:widowControl w:val="0"/>
              <w:rPr>
                <w:rFonts w:cs="Arial"/>
                <w:lang w:eastAsia="ja-JP"/>
              </w:rPr>
            </w:pPr>
          </w:p>
        </w:tc>
        <w:tc>
          <w:tcPr>
            <w:tcW w:w="1512" w:type="dxa"/>
          </w:tcPr>
          <w:p w14:paraId="6A2C4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w:t>
            </w:r>
          </w:p>
        </w:tc>
        <w:tc>
          <w:tcPr>
            <w:tcW w:w="1728" w:type="dxa"/>
          </w:tcPr>
          <w:p w14:paraId="3F500F9A"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7D734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AEAF8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FECE202" w14:textId="77777777" w:rsidTr="001F24A0">
        <w:tc>
          <w:tcPr>
            <w:tcW w:w="2160" w:type="dxa"/>
          </w:tcPr>
          <w:p w14:paraId="341CA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1080" w:type="dxa"/>
          </w:tcPr>
          <w:p w14:paraId="4AA44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0757F0" w14:textId="77777777" w:rsidR="000E2576" w:rsidRPr="008711EA" w:rsidRDefault="000E2576" w:rsidP="001F24A0">
            <w:pPr>
              <w:pStyle w:val="TAL"/>
              <w:keepNext w:val="0"/>
              <w:keepLines w:val="0"/>
              <w:widowControl w:val="0"/>
              <w:rPr>
                <w:rFonts w:cs="Arial"/>
                <w:lang w:eastAsia="ja-JP"/>
              </w:rPr>
            </w:pPr>
          </w:p>
        </w:tc>
        <w:tc>
          <w:tcPr>
            <w:tcW w:w="1512" w:type="dxa"/>
          </w:tcPr>
          <w:p w14:paraId="03C54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9.2.3.15</w:t>
            </w:r>
          </w:p>
        </w:tc>
        <w:tc>
          <w:tcPr>
            <w:tcW w:w="1728" w:type="dxa"/>
          </w:tcPr>
          <w:p w14:paraId="42F4521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FDD8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26B7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EB8E4CA" w14:textId="77777777" w:rsidTr="001F24A0">
        <w:tc>
          <w:tcPr>
            <w:tcW w:w="2160" w:type="dxa"/>
          </w:tcPr>
          <w:p w14:paraId="5DA733F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SRVCC HO Indication</w:t>
            </w:r>
          </w:p>
        </w:tc>
        <w:tc>
          <w:tcPr>
            <w:tcW w:w="1080" w:type="dxa"/>
          </w:tcPr>
          <w:p w14:paraId="7281E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BCACE16" w14:textId="77777777" w:rsidR="000E2576" w:rsidRPr="008711EA" w:rsidRDefault="000E2576" w:rsidP="001F24A0">
            <w:pPr>
              <w:pStyle w:val="TAL"/>
              <w:keepNext w:val="0"/>
              <w:keepLines w:val="0"/>
              <w:widowControl w:val="0"/>
              <w:rPr>
                <w:rFonts w:cs="Arial"/>
                <w:lang w:eastAsia="ja-JP"/>
              </w:rPr>
            </w:pPr>
          </w:p>
        </w:tc>
        <w:tc>
          <w:tcPr>
            <w:tcW w:w="1512" w:type="dxa"/>
          </w:tcPr>
          <w:p w14:paraId="2E512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9.2.1.59</w:t>
            </w:r>
          </w:p>
        </w:tc>
        <w:tc>
          <w:tcPr>
            <w:tcW w:w="1728" w:type="dxa"/>
          </w:tcPr>
          <w:p w14:paraId="79EFE60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035898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8E7C6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9DC5F4" w14:textId="77777777" w:rsidTr="001F24A0">
        <w:tc>
          <w:tcPr>
            <w:tcW w:w="2160" w:type="dxa"/>
          </w:tcPr>
          <w:p w14:paraId="462E0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1080" w:type="dxa"/>
          </w:tcPr>
          <w:p w14:paraId="6E5C86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EA02101" w14:textId="77777777" w:rsidR="000E2576" w:rsidRPr="008711EA" w:rsidRDefault="000E2576" w:rsidP="001F24A0">
            <w:pPr>
              <w:pStyle w:val="TAL"/>
              <w:keepNext w:val="0"/>
              <w:keepLines w:val="0"/>
              <w:widowControl w:val="0"/>
              <w:rPr>
                <w:rFonts w:cs="Arial"/>
                <w:lang w:eastAsia="ja-JP"/>
              </w:rPr>
            </w:pPr>
          </w:p>
        </w:tc>
        <w:tc>
          <w:tcPr>
            <w:tcW w:w="1512" w:type="dxa"/>
          </w:tcPr>
          <w:p w14:paraId="101F1B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9.2.1.56</w:t>
            </w:r>
          </w:p>
        </w:tc>
        <w:tc>
          <w:tcPr>
            <w:tcW w:w="1728" w:type="dxa"/>
          </w:tcPr>
          <w:p w14:paraId="146251E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1AED12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F888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F30DC38" w14:textId="77777777" w:rsidTr="001F24A0">
        <w:tc>
          <w:tcPr>
            <w:tcW w:w="2160" w:type="dxa"/>
          </w:tcPr>
          <w:p w14:paraId="7FBFF0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Secondary</w:t>
            </w:r>
          </w:p>
        </w:tc>
        <w:tc>
          <w:tcPr>
            <w:tcW w:w="1080" w:type="dxa"/>
          </w:tcPr>
          <w:p w14:paraId="016A83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E30F037" w14:textId="77777777" w:rsidR="000E2576" w:rsidRPr="008711EA" w:rsidRDefault="000E2576" w:rsidP="001F24A0">
            <w:pPr>
              <w:pStyle w:val="TAL"/>
              <w:keepNext w:val="0"/>
              <w:keepLines w:val="0"/>
              <w:widowControl w:val="0"/>
              <w:rPr>
                <w:rFonts w:cs="Arial"/>
                <w:lang w:eastAsia="ja-JP"/>
              </w:rPr>
            </w:pPr>
          </w:p>
        </w:tc>
        <w:tc>
          <w:tcPr>
            <w:tcW w:w="1512" w:type="dxa"/>
          </w:tcPr>
          <w:p w14:paraId="667C5D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 9.2.1.56</w:t>
            </w:r>
          </w:p>
        </w:tc>
        <w:tc>
          <w:tcPr>
            <w:tcW w:w="1728" w:type="dxa"/>
          </w:tcPr>
          <w:p w14:paraId="4C2C1A59"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2FBA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C18D1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2B55BBB" w14:textId="77777777" w:rsidTr="001F24A0">
        <w:tc>
          <w:tcPr>
            <w:tcW w:w="2160" w:type="dxa"/>
          </w:tcPr>
          <w:p w14:paraId="107D52A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2</w:t>
            </w:r>
          </w:p>
        </w:tc>
        <w:tc>
          <w:tcPr>
            <w:tcW w:w="1080" w:type="dxa"/>
          </w:tcPr>
          <w:p w14:paraId="32D858F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30DA9B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4D905DE7" w14:textId="77777777" w:rsidR="000E2576" w:rsidRPr="008711EA" w:rsidRDefault="000E2576" w:rsidP="001F24A0">
            <w:pPr>
              <w:pStyle w:val="TAL"/>
              <w:keepNext w:val="0"/>
              <w:keepLines w:val="0"/>
              <w:widowControl w:val="0"/>
              <w:rPr>
                <w:rFonts w:cs="Arial"/>
                <w:lang w:eastAsia="ja-JP"/>
              </w:rPr>
            </w:pPr>
          </w:p>
        </w:tc>
        <w:tc>
          <w:tcPr>
            <w:tcW w:w="1512" w:type="dxa"/>
          </w:tcPr>
          <w:p w14:paraId="366F43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9.2.1.64</w:t>
            </w:r>
          </w:p>
        </w:tc>
        <w:tc>
          <w:tcPr>
            <w:tcW w:w="1728" w:type="dxa"/>
          </w:tcPr>
          <w:p w14:paraId="657E7F5D"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0E8ED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42DEA6E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4236B431" w14:textId="77777777" w:rsidTr="001F24A0">
        <w:tc>
          <w:tcPr>
            <w:tcW w:w="2160" w:type="dxa"/>
          </w:tcPr>
          <w:p w14:paraId="328D0C2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MS Classmark 3</w:t>
            </w:r>
          </w:p>
        </w:tc>
        <w:tc>
          <w:tcPr>
            <w:tcW w:w="1080" w:type="dxa"/>
          </w:tcPr>
          <w:p w14:paraId="6817C0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w:t>
            </w:r>
          </w:p>
          <w:p w14:paraId="725339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1080" w:type="dxa"/>
          </w:tcPr>
          <w:p w14:paraId="7DCBCED7" w14:textId="77777777" w:rsidR="000E2576" w:rsidRPr="008711EA" w:rsidRDefault="000E2576" w:rsidP="001F24A0">
            <w:pPr>
              <w:pStyle w:val="TAL"/>
              <w:keepNext w:val="0"/>
              <w:keepLines w:val="0"/>
              <w:widowControl w:val="0"/>
              <w:rPr>
                <w:rFonts w:cs="Arial"/>
                <w:lang w:eastAsia="ja-JP"/>
              </w:rPr>
            </w:pPr>
          </w:p>
        </w:tc>
        <w:tc>
          <w:tcPr>
            <w:tcW w:w="1512" w:type="dxa"/>
          </w:tcPr>
          <w:p w14:paraId="0ECB014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9.2.1.65</w:t>
            </w:r>
          </w:p>
        </w:tc>
        <w:tc>
          <w:tcPr>
            <w:tcW w:w="1728" w:type="dxa"/>
          </w:tcPr>
          <w:p w14:paraId="1CFC94F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20EB02C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D721C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06FC38C" w14:textId="77777777" w:rsidTr="001F24A0">
        <w:tc>
          <w:tcPr>
            <w:tcW w:w="2160" w:type="dxa"/>
          </w:tcPr>
          <w:p w14:paraId="47AB95F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CSG Id</w:t>
            </w:r>
          </w:p>
        </w:tc>
        <w:tc>
          <w:tcPr>
            <w:tcW w:w="1080" w:type="dxa"/>
          </w:tcPr>
          <w:p w14:paraId="1CA405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B7CC633" w14:textId="77777777" w:rsidR="000E2576" w:rsidRPr="008711EA" w:rsidRDefault="000E2576" w:rsidP="001F24A0">
            <w:pPr>
              <w:pStyle w:val="TAL"/>
              <w:keepNext w:val="0"/>
              <w:keepLines w:val="0"/>
              <w:widowControl w:val="0"/>
              <w:rPr>
                <w:rFonts w:cs="Arial"/>
                <w:lang w:eastAsia="ja-JP"/>
              </w:rPr>
            </w:pPr>
          </w:p>
        </w:tc>
        <w:tc>
          <w:tcPr>
            <w:tcW w:w="1512" w:type="dxa"/>
          </w:tcPr>
          <w:p w14:paraId="5CCC889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9.2.1.62</w:t>
            </w:r>
          </w:p>
        </w:tc>
        <w:tc>
          <w:tcPr>
            <w:tcW w:w="1728" w:type="dxa"/>
          </w:tcPr>
          <w:p w14:paraId="2DA1D311"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42AF97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6FB0E5E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39C16F08" w14:textId="77777777" w:rsidTr="001F24A0">
        <w:tc>
          <w:tcPr>
            <w:tcW w:w="2160" w:type="dxa"/>
          </w:tcPr>
          <w:p w14:paraId="0AADD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Cell Access Mode</w:t>
            </w:r>
          </w:p>
        </w:tc>
        <w:tc>
          <w:tcPr>
            <w:tcW w:w="1080" w:type="dxa"/>
          </w:tcPr>
          <w:p w14:paraId="4A3AF7B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533E9AFF" w14:textId="77777777" w:rsidR="000E2576" w:rsidRPr="008711EA" w:rsidRDefault="000E2576" w:rsidP="001F24A0">
            <w:pPr>
              <w:pStyle w:val="TAL"/>
              <w:keepNext w:val="0"/>
              <w:keepLines w:val="0"/>
              <w:widowControl w:val="0"/>
              <w:rPr>
                <w:rFonts w:cs="Arial"/>
                <w:lang w:eastAsia="ja-JP"/>
              </w:rPr>
            </w:pPr>
          </w:p>
        </w:tc>
        <w:tc>
          <w:tcPr>
            <w:tcW w:w="1512" w:type="dxa"/>
          </w:tcPr>
          <w:p w14:paraId="23CD0F3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9.2.1.74</w:t>
            </w:r>
          </w:p>
        </w:tc>
        <w:tc>
          <w:tcPr>
            <w:tcW w:w="1728" w:type="dxa"/>
          </w:tcPr>
          <w:p w14:paraId="0CCD7E03"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4267E21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2658DA7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7915F72F" w14:textId="77777777" w:rsidTr="001F24A0">
        <w:tc>
          <w:tcPr>
            <w:tcW w:w="2160" w:type="dxa"/>
          </w:tcPr>
          <w:p w14:paraId="4CCD46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1080" w:type="dxa"/>
          </w:tcPr>
          <w:p w14:paraId="7A0500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Pr>
          <w:p w14:paraId="2CEDDC58" w14:textId="77777777" w:rsidR="000E2576" w:rsidRPr="008711EA" w:rsidRDefault="000E2576" w:rsidP="001F24A0">
            <w:pPr>
              <w:pStyle w:val="TAL"/>
              <w:keepNext w:val="0"/>
              <w:keepLines w:val="0"/>
              <w:widowControl w:val="0"/>
              <w:rPr>
                <w:rFonts w:cs="Arial"/>
                <w:lang w:eastAsia="ja-JP"/>
              </w:rPr>
            </w:pPr>
          </w:p>
        </w:tc>
        <w:tc>
          <w:tcPr>
            <w:tcW w:w="1512" w:type="dxa"/>
          </w:tcPr>
          <w:p w14:paraId="3C2ADC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9.2.1.77</w:t>
            </w:r>
          </w:p>
        </w:tc>
        <w:tc>
          <w:tcPr>
            <w:tcW w:w="1728" w:type="dxa"/>
          </w:tcPr>
          <w:p w14:paraId="536A82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8290BB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19B2BD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AB8C4B4" w14:textId="77777777" w:rsidR="000E2576" w:rsidRPr="008711EA" w:rsidRDefault="000E2576" w:rsidP="001F24A0">
      <w:pPr>
        <w:widowControl w:val="0"/>
      </w:pPr>
    </w:p>
    <w:tbl>
      <w:tblPr>
        <w:tblpPr w:leftFromText="180" w:rightFromText="180" w:vertAnchor="text" w:horzAnchor="margin" w:tblpY="29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E7FD2A9" w14:textId="77777777" w:rsidTr="001F24A0">
        <w:tc>
          <w:tcPr>
            <w:tcW w:w="1970" w:type="pct"/>
          </w:tcPr>
          <w:p w14:paraId="7D5F0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4182B5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E8C7828" w14:textId="77777777" w:rsidTr="001F24A0">
        <w:tc>
          <w:tcPr>
            <w:tcW w:w="1970" w:type="pct"/>
          </w:tcPr>
          <w:p w14:paraId="18C1751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ifSRVCCtoGERAN</w:t>
            </w:r>
          </w:p>
        </w:tc>
        <w:tc>
          <w:tcPr>
            <w:tcW w:w="3030" w:type="pct"/>
          </w:tcPr>
          <w:p w14:paraId="50B4AE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present if the </w:t>
            </w:r>
            <w:r w:rsidRPr="008711EA">
              <w:rPr>
                <w:rFonts w:cs="Arial"/>
                <w:i/>
                <w:lang w:eastAsia="zh-CN"/>
              </w:rPr>
              <w:t>Handover Type</w:t>
            </w:r>
            <w:r w:rsidRPr="008711EA">
              <w:rPr>
                <w:rFonts w:cs="Arial"/>
                <w:lang w:eastAsia="zh-CN"/>
              </w:rPr>
              <w:t xml:space="preserve"> IE is set to the </w:t>
            </w:r>
            <w:r w:rsidRPr="008711EA">
              <w:rPr>
                <w:rFonts w:cs="Arial"/>
                <w:lang w:eastAsia="ja-JP"/>
              </w:rPr>
              <w:t>“Value”</w:t>
            </w:r>
            <w:r w:rsidRPr="008711EA">
              <w:rPr>
                <w:rFonts w:cs="Arial"/>
                <w:lang w:eastAsia="zh-CN"/>
              </w:rPr>
              <w:t xml:space="preserve"> LTEtoGERAN and the </w:t>
            </w:r>
            <w:r w:rsidRPr="008711EA">
              <w:rPr>
                <w:rFonts w:cs="Arial"/>
                <w:i/>
                <w:lang w:eastAsia="zh-CN"/>
              </w:rPr>
              <w:t>SRVCC HO Indication</w:t>
            </w:r>
            <w:r w:rsidRPr="008711EA">
              <w:rPr>
                <w:rFonts w:cs="Arial"/>
                <w:lang w:eastAsia="zh-CN"/>
              </w:rPr>
              <w:t xml:space="preserve"> IE is present.</w:t>
            </w:r>
          </w:p>
        </w:tc>
      </w:tr>
    </w:tbl>
    <w:p w14:paraId="2DEA59E5" w14:textId="77777777" w:rsidR="000E2576" w:rsidRPr="008711EA" w:rsidRDefault="000E2576" w:rsidP="001F24A0">
      <w:pPr>
        <w:widowControl w:val="0"/>
        <w:rPr>
          <w:kern w:val="28"/>
        </w:rPr>
      </w:pPr>
    </w:p>
    <w:p w14:paraId="128764FC" w14:textId="77777777" w:rsidR="000E2576" w:rsidRPr="008711EA" w:rsidRDefault="000E2576" w:rsidP="001F24A0">
      <w:pPr>
        <w:pStyle w:val="Heading4"/>
        <w:keepNext w:val="0"/>
        <w:keepLines w:val="0"/>
        <w:widowControl w:val="0"/>
      </w:pPr>
      <w:bookmarkStart w:id="5553" w:name="_CR9_1_5_2"/>
      <w:bookmarkStart w:id="5554" w:name="_Toc20953635"/>
      <w:bookmarkStart w:id="5555" w:name="_Toc29390812"/>
      <w:bookmarkStart w:id="5556" w:name="_Toc36551549"/>
      <w:bookmarkStart w:id="5557" w:name="_Toc45831765"/>
      <w:bookmarkStart w:id="5558" w:name="_Toc51762718"/>
      <w:bookmarkStart w:id="5559" w:name="_Toc64381770"/>
      <w:bookmarkStart w:id="5560" w:name="_Toc73964288"/>
      <w:bookmarkStart w:id="5561" w:name="_Toc88646897"/>
      <w:bookmarkStart w:id="5562" w:name="_Toc97882846"/>
      <w:bookmarkStart w:id="5563" w:name="_Toc98531421"/>
      <w:bookmarkStart w:id="5564" w:name="_Toc105517493"/>
      <w:bookmarkStart w:id="5565" w:name="_Toc106108384"/>
      <w:bookmarkStart w:id="5566" w:name="_Toc113656969"/>
      <w:bookmarkStart w:id="5567" w:name="_Toc114052188"/>
      <w:bookmarkStart w:id="5568" w:name="_Toc153533677"/>
      <w:bookmarkEnd w:id="5553"/>
      <w:r w:rsidRPr="008711EA">
        <w:t>9.1.5.2</w:t>
      </w:r>
      <w:r w:rsidRPr="008711EA">
        <w:tab/>
        <w:t>HANDOVER COMMAND</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14:paraId="6F39D343" w14:textId="77777777" w:rsidR="000E2576" w:rsidRPr="008711EA" w:rsidRDefault="000E2576" w:rsidP="001F24A0">
      <w:pPr>
        <w:widowControl w:val="0"/>
      </w:pPr>
      <w:r w:rsidRPr="008711EA">
        <w:t>This message is sent by the MME to inform the source eNB that resources for the handover have been prepared at the target side.</w:t>
      </w:r>
    </w:p>
    <w:p w14:paraId="186AA8A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A15E2E7" w14:textId="77777777" w:rsidTr="001F24A0">
        <w:trPr>
          <w:tblHeader/>
        </w:trPr>
        <w:tc>
          <w:tcPr>
            <w:tcW w:w="2160" w:type="dxa"/>
          </w:tcPr>
          <w:p w14:paraId="4ED3E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1A75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C0F03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6FA11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2754C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910FC7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BB140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85B18B" w14:textId="77777777" w:rsidTr="001F24A0">
        <w:tc>
          <w:tcPr>
            <w:tcW w:w="2160" w:type="dxa"/>
          </w:tcPr>
          <w:p w14:paraId="04AE8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96AE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0A290AF" w14:textId="77777777" w:rsidR="000E2576" w:rsidRPr="008711EA" w:rsidRDefault="000E2576" w:rsidP="001F24A0">
            <w:pPr>
              <w:pStyle w:val="TAL"/>
              <w:keepNext w:val="0"/>
              <w:keepLines w:val="0"/>
              <w:widowControl w:val="0"/>
              <w:rPr>
                <w:rFonts w:cs="Arial"/>
                <w:lang w:eastAsia="ja-JP"/>
              </w:rPr>
            </w:pPr>
          </w:p>
        </w:tc>
        <w:tc>
          <w:tcPr>
            <w:tcW w:w="1512" w:type="dxa"/>
          </w:tcPr>
          <w:p w14:paraId="279576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C01E96D" w14:textId="77777777" w:rsidR="000E2576" w:rsidRPr="008711EA" w:rsidRDefault="000E2576" w:rsidP="001F24A0">
            <w:pPr>
              <w:pStyle w:val="TAL"/>
              <w:keepNext w:val="0"/>
              <w:keepLines w:val="0"/>
              <w:widowControl w:val="0"/>
              <w:rPr>
                <w:rFonts w:cs="Arial"/>
                <w:lang w:eastAsia="ja-JP"/>
              </w:rPr>
            </w:pPr>
          </w:p>
        </w:tc>
        <w:tc>
          <w:tcPr>
            <w:tcW w:w="1080" w:type="dxa"/>
          </w:tcPr>
          <w:p w14:paraId="6064D2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EEC1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210B9E" w14:textId="77777777" w:rsidTr="001F24A0">
        <w:tc>
          <w:tcPr>
            <w:tcW w:w="2160" w:type="dxa"/>
          </w:tcPr>
          <w:p w14:paraId="03F90CB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0469C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8DA5807" w14:textId="77777777" w:rsidR="000E2576" w:rsidRPr="008711EA" w:rsidRDefault="000E2576" w:rsidP="001F24A0">
            <w:pPr>
              <w:pStyle w:val="TAL"/>
              <w:keepNext w:val="0"/>
              <w:keepLines w:val="0"/>
              <w:widowControl w:val="0"/>
              <w:rPr>
                <w:rFonts w:cs="Arial"/>
                <w:lang w:eastAsia="ja-JP"/>
              </w:rPr>
            </w:pPr>
          </w:p>
        </w:tc>
        <w:tc>
          <w:tcPr>
            <w:tcW w:w="1512" w:type="dxa"/>
          </w:tcPr>
          <w:p w14:paraId="1B7003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333C4784" w14:textId="77777777" w:rsidR="000E2576" w:rsidRPr="008711EA" w:rsidRDefault="000E2576" w:rsidP="001F24A0">
            <w:pPr>
              <w:pStyle w:val="TAL"/>
              <w:keepNext w:val="0"/>
              <w:keepLines w:val="0"/>
              <w:widowControl w:val="0"/>
              <w:rPr>
                <w:rFonts w:cs="Arial"/>
                <w:lang w:eastAsia="ja-JP"/>
              </w:rPr>
            </w:pPr>
          </w:p>
        </w:tc>
        <w:tc>
          <w:tcPr>
            <w:tcW w:w="1080" w:type="dxa"/>
          </w:tcPr>
          <w:p w14:paraId="2A906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1D597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491419D" w14:textId="77777777" w:rsidTr="001F24A0">
        <w:tc>
          <w:tcPr>
            <w:tcW w:w="2160" w:type="dxa"/>
          </w:tcPr>
          <w:p w14:paraId="60C7A69B"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664F8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36024D6" w14:textId="77777777" w:rsidR="000E2576" w:rsidRPr="008711EA" w:rsidRDefault="000E2576" w:rsidP="001F24A0">
            <w:pPr>
              <w:pStyle w:val="TAL"/>
              <w:keepNext w:val="0"/>
              <w:keepLines w:val="0"/>
              <w:widowControl w:val="0"/>
              <w:rPr>
                <w:rFonts w:cs="Arial"/>
                <w:lang w:eastAsia="ja-JP"/>
              </w:rPr>
            </w:pPr>
          </w:p>
        </w:tc>
        <w:tc>
          <w:tcPr>
            <w:tcW w:w="1512" w:type="dxa"/>
          </w:tcPr>
          <w:p w14:paraId="6A71D6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2C4B0F28"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69135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BB833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3909DD" w14:textId="77777777" w:rsidTr="001F24A0">
        <w:tc>
          <w:tcPr>
            <w:tcW w:w="2160" w:type="dxa"/>
          </w:tcPr>
          <w:p w14:paraId="538ED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28EEB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959A975" w14:textId="77777777" w:rsidR="000E2576" w:rsidRPr="008711EA" w:rsidRDefault="000E2576" w:rsidP="001F24A0">
            <w:pPr>
              <w:pStyle w:val="TAL"/>
              <w:keepNext w:val="0"/>
              <w:keepLines w:val="0"/>
              <w:widowControl w:val="0"/>
              <w:rPr>
                <w:rFonts w:cs="Arial"/>
                <w:lang w:eastAsia="ja-JP"/>
              </w:rPr>
            </w:pPr>
          </w:p>
        </w:tc>
        <w:tc>
          <w:tcPr>
            <w:tcW w:w="1512" w:type="dxa"/>
          </w:tcPr>
          <w:p w14:paraId="2FC6E7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9.2.1.13</w:t>
            </w:r>
          </w:p>
        </w:tc>
        <w:tc>
          <w:tcPr>
            <w:tcW w:w="1728" w:type="dxa"/>
          </w:tcPr>
          <w:p w14:paraId="7C9D15CE"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15A6A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4B8B65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CE69D1" w14:textId="77777777" w:rsidTr="001F24A0">
        <w:tc>
          <w:tcPr>
            <w:tcW w:w="2160" w:type="dxa"/>
          </w:tcPr>
          <w:p w14:paraId="403C5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from E-UTRAN</w:t>
            </w:r>
          </w:p>
        </w:tc>
        <w:tc>
          <w:tcPr>
            <w:tcW w:w="1080" w:type="dxa"/>
          </w:tcPr>
          <w:p w14:paraId="66969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C-iftoUTRANGERAN</w:t>
            </w:r>
          </w:p>
        </w:tc>
        <w:tc>
          <w:tcPr>
            <w:tcW w:w="1080" w:type="dxa"/>
          </w:tcPr>
          <w:p w14:paraId="395CCE43" w14:textId="77777777" w:rsidR="000E2576" w:rsidRPr="008711EA" w:rsidRDefault="000E2576" w:rsidP="001F24A0">
            <w:pPr>
              <w:pStyle w:val="TAL"/>
              <w:keepNext w:val="0"/>
              <w:keepLines w:val="0"/>
              <w:widowControl w:val="0"/>
              <w:rPr>
                <w:rFonts w:cs="Arial"/>
                <w:lang w:eastAsia="ja-JP"/>
              </w:rPr>
            </w:pPr>
          </w:p>
        </w:tc>
        <w:tc>
          <w:tcPr>
            <w:tcW w:w="1512" w:type="dxa"/>
          </w:tcPr>
          <w:p w14:paraId="3861A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9.2.3.30</w:t>
            </w:r>
          </w:p>
        </w:tc>
        <w:tc>
          <w:tcPr>
            <w:tcW w:w="1728" w:type="dxa"/>
          </w:tcPr>
          <w:p w14:paraId="15BDA494" w14:textId="77777777" w:rsidR="000E2576" w:rsidRPr="008711EA" w:rsidRDefault="000E2576" w:rsidP="001F24A0">
            <w:pPr>
              <w:pStyle w:val="TAL"/>
              <w:keepNext w:val="0"/>
              <w:keepLines w:val="0"/>
              <w:widowControl w:val="0"/>
              <w:rPr>
                <w:rFonts w:cs="Arial"/>
                <w:b/>
                <w:sz w:val="16"/>
                <w:szCs w:val="16"/>
                <w:lang w:eastAsia="ja-JP"/>
              </w:rPr>
            </w:pPr>
            <w:r w:rsidRPr="008711EA">
              <w:rPr>
                <w:rFonts w:cs="Arial"/>
                <w:lang w:eastAsia="ja-JP"/>
              </w:rPr>
              <w:t>The eNB shall use this IE as specified in TS 33.401 [15].</w:t>
            </w:r>
          </w:p>
        </w:tc>
        <w:tc>
          <w:tcPr>
            <w:tcW w:w="1080" w:type="dxa"/>
          </w:tcPr>
          <w:p w14:paraId="275F84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67782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A3EC8D2" w14:textId="77777777" w:rsidTr="001F24A0">
        <w:tc>
          <w:tcPr>
            <w:tcW w:w="2160" w:type="dxa"/>
          </w:tcPr>
          <w:p w14:paraId="66BE1FFC"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26DDF512" w14:textId="77777777" w:rsidR="000E2576" w:rsidRPr="008711EA" w:rsidRDefault="000E2576" w:rsidP="001F24A0">
            <w:pPr>
              <w:pStyle w:val="TAL"/>
              <w:keepNext w:val="0"/>
              <w:keepLines w:val="0"/>
              <w:widowControl w:val="0"/>
              <w:rPr>
                <w:rFonts w:cs="Arial"/>
                <w:lang w:eastAsia="ja-JP"/>
              </w:rPr>
            </w:pPr>
          </w:p>
        </w:tc>
        <w:tc>
          <w:tcPr>
            <w:tcW w:w="1080" w:type="dxa"/>
          </w:tcPr>
          <w:p w14:paraId="2C0F7AF3" w14:textId="77777777" w:rsidR="000E2576" w:rsidRPr="008711EA" w:rsidRDefault="000E2576" w:rsidP="001F24A0">
            <w:pPr>
              <w:pStyle w:val="TAC"/>
              <w:keepNext w:val="0"/>
              <w:keepLines w:val="0"/>
              <w:widowControl w:val="0"/>
              <w:jc w:val="left"/>
              <w:rPr>
                <w:rFonts w:cs="Arial"/>
                <w:sz w:val="16"/>
                <w:szCs w:val="16"/>
                <w:lang w:eastAsia="ja-JP"/>
              </w:rPr>
            </w:pPr>
            <w:r w:rsidRPr="008711EA">
              <w:rPr>
                <w:rFonts w:cs="Arial"/>
                <w:i/>
                <w:iCs/>
                <w:lang w:eastAsia="ja-JP"/>
              </w:rPr>
              <w:t>0..1</w:t>
            </w:r>
          </w:p>
        </w:tc>
        <w:tc>
          <w:tcPr>
            <w:tcW w:w="1512" w:type="dxa"/>
          </w:tcPr>
          <w:p w14:paraId="68EC73B9"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522069EE" w14:textId="77777777" w:rsidR="000E2576" w:rsidRPr="008711EA" w:rsidRDefault="000E2576" w:rsidP="001F24A0">
            <w:pPr>
              <w:pStyle w:val="TF"/>
              <w:keepLines w:val="0"/>
              <w:widowControl w:val="0"/>
              <w:jc w:val="left"/>
              <w:rPr>
                <w:rFonts w:cs="Arial"/>
                <w:b w:val="0"/>
                <w:sz w:val="16"/>
                <w:szCs w:val="16"/>
                <w:lang w:eastAsia="ja-JP"/>
              </w:rPr>
            </w:pPr>
          </w:p>
        </w:tc>
        <w:tc>
          <w:tcPr>
            <w:tcW w:w="1080" w:type="dxa"/>
          </w:tcPr>
          <w:p w14:paraId="408CB49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0F9CD1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0B0A5259" w14:textId="77777777" w:rsidTr="001F24A0">
        <w:tc>
          <w:tcPr>
            <w:tcW w:w="2160" w:type="dxa"/>
          </w:tcPr>
          <w:p w14:paraId="15AB00B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Subject to Forwarding Item IEs</w:t>
            </w:r>
          </w:p>
        </w:tc>
        <w:tc>
          <w:tcPr>
            <w:tcW w:w="1080" w:type="dxa"/>
          </w:tcPr>
          <w:p w14:paraId="5C478A47" w14:textId="77777777" w:rsidR="000E2576" w:rsidRPr="008711EA" w:rsidRDefault="000E2576" w:rsidP="001F24A0">
            <w:pPr>
              <w:pStyle w:val="TAL"/>
              <w:keepNext w:val="0"/>
              <w:keepLines w:val="0"/>
              <w:widowControl w:val="0"/>
              <w:rPr>
                <w:rFonts w:cs="Arial"/>
                <w:lang w:eastAsia="ja-JP"/>
              </w:rPr>
            </w:pPr>
          </w:p>
        </w:tc>
        <w:tc>
          <w:tcPr>
            <w:tcW w:w="1080" w:type="dxa"/>
          </w:tcPr>
          <w:p w14:paraId="3F90B42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D5C7817" w14:textId="77777777" w:rsidR="000E2576" w:rsidRPr="008711EA" w:rsidRDefault="000E2576" w:rsidP="001F24A0">
            <w:pPr>
              <w:pStyle w:val="TAC"/>
              <w:keepNext w:val="0"/>
              <w:keepLines w:val="0"/>
              <w:widowControl w:val="0"/>
              <w:jc w:val="left"/>
              <w:rPr>
                <w:rFonts w:cs="Arial"/>
                <w:lang w:eastAsia="ja-JP"/>
              </w:rPr>
            </w:pPr>
          </w:p>
        </w:tc>
        <w:tc>
          <w:tcPr>
            <w:tcW w:w="1728" w:type="dxa"/>
          </w:tcPr>
          <w:p w14:paraId="4F77D31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42EAC15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4307531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4E9F83D" w14:textId="77777777" w:rsidTr="001F24A0">
        <w:tc>
          <w:tcPr>
            <w:tcW w:w="2160" w:type="dxa"/>
          </w:tcPr>
          <w:p w14:paraId="2605E96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&gt;&gt;E-RAB ID</w:t>
            </w:r>
          </w:p>
        </w:tc>
        <w:tc>
          <w:tcPr>
            <w:tcW w:w="1080" w:type="dxa"/>
          </w:tcPr>
          <w:p w14:paraId="4BD7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6FCDEA" w14:textId="77777777" w:rsidR="000E2576" w:rsidRPr="008711EA" w:rsidRDefault="000E2576" w:rsidP="001F24A0">
            <w:pPr>
              <w:pStyle w:val="TAL"/>
              <w:keepNext w:val="0"/>
              <w:keepLines w:val="0"/>
              <w:widowControl w:val="0"/>
              <w:rPr>
                <w:rFonts w:cs="Arial"/>
                <w:lang w:eastAsia="ja-JP"/>
              </w:rPr>
            </w:pPr>
          </w:p>
        </w:tc>
        <w:tc>
          <w:tcPr>
            <w:tcW w:w="1512" w:type="dxa"/>
          </w:tcPr>
          <w:p w14:paraId="1F3B5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41A0CDF7"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510A54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46013F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AB9B191" w14:textId="77777777" w:rsidTr="001F24A0">
        <w:tc>
          <w:tcPr>
            <w:tcW w:w="2160" w:type="dxa"/>
          </w:tcPr>
          <w:p w14:paraId="5EE52762"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&gt;&gt;DL Transport Layer Address</w:t>
            </w:r>
          </w:p>
        </w:tc>
        <w:tc>
          <w:tcPr>
            <w:tcW w:w="1080" w:type="dxa"/>
          </w:tcPr>
          <w:p w14:paraId="1824B1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2C0C982" w14:textId="77777777" w:rsidR="000E2576" w:rsidRPr="008711EA" w:rsidRDefault="000E2576" w:rsidP="001F24A0">
            <w:pPr>
              <w:pStyle w:val="TAL"/>
              <w:keepNext w:val="0"/>
              <w:keepLines w:val="0"/>
              <w:widowControl w:val="0"/>
              <w:rPr>
                <w:rFonts w:cs="Arial"/>
                <w:lang w:eastAsia="ja-JP"/>
              </w:rPr>
            </w:pPr>
          </w:p>
        </w:tc>
        <w:tc>
          <w:tcPr>
            <w:tcW w:w="1512" w:type="dxa"/>
          </w:tcPr>
          <w:p w14:paraId="48FF58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F8724F" w14:textId="77777777" w:rsidR="000E2576" w:rsidRPr="008711EA" w:rsidRDefault="000E2576" w:rsidP="001F24A0">
            <w:pPr>
              <w:pStyle w:val="TAL"/>
              <w:keepNext w:val="0"/>
              <w:keepLines w:val="0"/>
              <w:widowControl w:val="0"/>
              <w:rPr>
                <w:rFonts w:cs="Arial"/>
                <w:kern w:val="28"/>
                <w:sz w:val="16"/>
                <w:szCs w:val="16"/>
                <w:lang w:eastAsia="ja-JP"/>
              </w:rPr>
            </w:pPr>
          </w:p>
        </w:tc>
        <w:tc>
          <w:tcPr>
            <w:tcW w:w="1080" w:type="dxa"/>
          </w:tcPr>
          <w:p w14:paraId="0445F5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AE052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79169F" w14:textId="77777777" w:rsidTr="001F24A0">
        <w:tc>
          <w:tcPr>
            <w:tcW w:w="2160" w:type="dxa"/>
          </w:tcPr>
          <w:p w14:paraId="20DDDB8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7A3B60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303FA43" w14:textId="77777777" w:rsidR="000E2576" w:rsidRPr="008711EA" w:rsidRDefault="000E2576" w:rsidP="001F24A0">
            <w:pPr>
              <w:pStyle w:val="TAL"/>
              <w:keepNext w:val="0"/>
              <w:keepLines w:val="0"/>
              <w:widowControl w:val="0"/>
              <w:rPr>
                <w:rFonts w:cs="Arial"/>
                <w:lang w:eastAsia="ja-JP"/>
              </w:rPr>
            </w:pPr>
          </w:p>
        </w:tc>
        <w:tc>
          <w:tcPr>
            <w:tcW w:w="1512" w:type="dxa"/>
          </w:tcPr>
          <w:p w14:paraId="5AA4B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7B7519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66C2D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F1D92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C7B724A" w14:textId="77777777" w:rsidTr="001F24A0">
        <w:tc>
          <w:tcPr>
            <w:tcW w:w="2160" w:type="dxa"/>
          </w:tcPr>
          <w:p w14:paraId="4C65D56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79B8FC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CA9A6" w14:textId="77777777" w:rsidR="000E2576" w:rsidRPr="008711EA" w:rsidRDefault="000E2576" w:rsidP="001F24A0">
            <w:pPr>
              <w:pStyle w:val="TAL"/>
              <w:keepNext w:val="0"/>
              <w:keepLines w:val="0"/>
              <w:widowControl w:val="0"/>
              <w:rPr>
                <w:rFonts w:cs="Arial"/>
                <w:lang w:eastAsia="ja-JP"/>
              </w:rPr>
            </w:pPr>
          </w:p>
        </w:tc>
        <w:tc>
          <w:tcPr>
            <w:tcW w:w="1512" w:type="dxa"/>
          </w:tcPr>
          <w:p w14:paraId="08C520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D821D88" w14:textId="77777777" w:rsidR="000E2576" w:rsidRPr="008711EA" w:rsidRDefault="000E2576" w:rsidP="001F24A0">
            <w:pPr>
              <w:pStyle w:val="TAL"/>
              <w:keepNext w:val="0"/>
              <w:keepLines w:val="0"/>
              <w:widowControl w:val="0"/>
              <w:rPr>
                <w:rFonts w:cs="Arial"/>
                <w:lang w:eastAsia="ja-JP"/>
              </w:rPr>
            </w:pPr>
          </w:p>
        </w:tc>
        <w:tc>
          <w:tcPr>
            <w:tcW w:w="1080" w:type="dxa"/>
          </w:tcPr>
          <w:p w14:paraId="53B397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BD1036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CF12A4E" w14:textId="77777777" w:rsidTr="001F24A0">
        <w:tc>
          <w:tcPr>
            <w:tcW w:w="2160" w:type="dxa"/>
          </w:tcPr>
          <w:p w14:paraId="76DC306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783925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71A8FA" w14:textId="77777777" w:rsidR="000E2576" w:rsidRPr="008711EA" w:rsidRDefault="000E2576" w:rsidP="001F24A0">
            <w:pPr>
              <w:pStyle w:val="TAL"/>
              <w:keepNext w:val="0"/>
              <w:keepLines w:val="0"/>
              <w:widowControl w:val="0"/>
              <w:rPr>
                <w:rFonts w:cs="Arial"/>
                <w:lang w:eastAsia="ja-JP"/>
              </w:rPr>
            </w:pPr>
          </w:p>
        </w:tc>
        <w:tc>
          <w:tcPr>
            <w:tcW w:w="1512" w:type="dxa"/>
          </w:tcPr>
          <w:p w14:paraId="7A6C6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BA8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049ADE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44C449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68F605" w14:textId="77777777" w:rsidTr="001F24A0">
        <w:tc>
          <w:tcPr>
            <w:tcW w:w="2160" w:type="dxa"/>
          </w:tcPr>
          <w:p w14:paraId="0AF0C21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E-RABs</w:t>
            </w:r>
            <w:r w:rsidRPr="008711EA">
              <w:rPr>
                <w:rFonts w:eastAsia="MS Mincho" w:cs="Arial"/>
                <w:lang w:eastAsia="ja-JP"/>
              </w:rPr>
              <w:t xml:space="preserve"> to Release List</w:t>
            </w:r>
          </w:p>
        </w:tc>
        <w:tc>
          <w:tcPr>
            <w:tcW w:w="1080" w:type="dxa"/>
          </w:tcPr>
          <w:p w14:paraId="51519D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3133DF7" w14:textId="77777777" w:rsidR="000E2576" w:rsidRPr="008711EA" w:rsidRDefault="000E2576" w:rsidP="001F24A0">
            <w:pPr>
              <w:pStyle w:val="TAL"/>
              <w:keepNext w:val="0"/>
              <w:keepLines w:val="0"/>
              <w:widowControl w:val="0"/>
              <w:rPr>
                <w:rFonts w:cs="Arial"/>
                <w:sz w:val="16"/>
                <w:szCs w:val="16"/>
                <w:lang w:eastAsia="ja-JP"/>
              </w:rPr>
            </w:pPr>
          </w:p>
        </w:tc>
        <w:tc>
          <w:tcPr>
            <w:tcW w:w="1512" w:type="dxa"/>
          </w:tcPr>
          <w:p w14:paraId="543D1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65F87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59E2BE4B"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6AAB33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EE9F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B38DC9" w14:textId="77777777" w:rsidTr="001F24A0">
        <w:tc>
          <w:tcPr>
            <w:tcW w:w="2160" w:type="dxa"/>
          </w:tcPr>
          <w:p w14:paraId="02B2EA79"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Target to Source Transparent Container</w:t>
            </w:r>
          </w:p>
        </w:tc>
        <w:tc>
          <w:tcPr>
            <w:tcW w:w="1080" w:type="dxa"/>
          </w:tcPr>
          <w:p w14:paraId="24D9D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1F3B06" w14:textId="77777777" w:rsidR="000E2576" w:rsidRPr="008711EA" w:rsidRDefault="000E2576" w:rsidP="001F24A0">
            <w:pPr>
              <w:pStyle w:val="TAL"/>
              <w:keepNext w:val="0"/>
              <w:keepLines w:val="0"/>
              <w:widowControl w:val="0"/>
              <w:rPr>
                <w:rFonts w:cs="Arial"/>
                <w:lang w:eastAsia="ja-JP"/>
              </w:rPr>
            </w:pPr>
          </w:p>
        </w:tc>
        <w:tc>
          <w:tcPr>
            <w:tcW w:w="1512" w:type="dxa"/>
          </w:tcPr>
          <w:p w14:paraId="70284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53F37E35" w14:textId="77777777" w:rsidR="000E2576" w:rsidRPr="008711EA" w:rsidRDefault="000E2576" w:rsidP="001F24A0">
            <w:pPr>
              <w:pStyle w:val="TAL"/>
              <w:keepNext w:val="0"/>
              <w:keepLines w:val="0"/>
              <w:widowControl w:val="0"/>
              <w:rPr>
                <w:rFonts w:cs="Arial"/>
                <w:sz w:val="16"/>
                <w:szCs w:val="16"/>
                <w:lang w:eastAsia="ja-JP"/>
              </w:rPr>
            </w:pPr>
          </w:p>
        </w:tc>
        <w:tc>
          <w:tcPr>
            <w:tcW w:w="1080" w:type="dxa"/>
          </w:tcPr>
          <w:p w14:paraId="3F3D9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9138A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BEC5A4B" w14:textId="77777777" w:rsidTr="001F24A0">
        <w:tc>
          <w:tcPr>
            <w:tcW w:w="2160" w:type="dxa"/>
          </w:tcPr>
          <w:p w14:paraId="2C532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Secondary</w:t>
            </w:r>
          </w:p>
        </w:tc>
        <w:tc>
          <w:tcPr>
            <w:tcW w:w="1080" w:type="dxa"/>
          </w:tcPr>
          <w:p w14:paraId="0CCC8C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E2B0ADF" w14:textId="77777777" w:rsidR="000E2576" w:rsidRPr="008711EA" w:rsidRDefault="000E2576" w:rsidP="001F24A0">
            <w:pPr>
              <w:pStyle w:val="TAL"/>
              <w:keepNext w:val="0"/>
              <w:keepLines w:val="0"/>
              <w:widowControl w:val="0"/>
              <w:rPr>
                <w:rFonts w:cs="Arial"/>
                <w:lang w:eastAsia="ja-JP"/>
              </w:rPr>
            </w:pPr>
          </w:p>
        </w:tc>
        <w:tc>
          <w:tcPr>
            <w:tcW w:w="1512" w:type="dxa"/>
          </w:tcPr>
          <w:p w14:paraId="744CC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 9.2.1.57</w:t>
            </w:r>
          </w:p>
        </w:tc>
        <w:tc>
          <w:tcPr>
            <w:tcW w:w="1728" w:type="dxa"/>
          </w:tcPr>
          <w:p w14:paraId="3FE308AF" w14:textId="77777777" w:rsidR="000E2576" w:rsidRPr="008711EA" w:rsidRDefault="000E2576" w:rsidP="001F24A0">
            <w:pPr>
              <w:pStyle w:val="TAL"/>
              <w:keepNext w:val="0"/>
              <w:keepLines w:val="0"/>
              <w:widowControl w:val="0"/>
              <w:rPr>
                <w:rFonts w:cs="Arial"/>
                <w:lang w:eastAsia="ja-JP"/>
              </w:rPr>
            </w:pPr>
          </w:p>
        </w:tc>
        <w:tc>
          <w:tcPr>
            <w:tcW w:w="1080" w:type="dxa"/>
          </w:tcPr>
          <w:p w14:paraId="03D108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5384C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F6FD45F" w14:textId="77777777" w:rsidTr="001F24A0">
        <w:tc>
          <w:tcPr>
            <w:tcW w:w="2160" w:type="dxa"/>
          </w:tcPr>
          <w:p w14:paraId="1550D7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5969E9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F37820B" w14:textId="77777777" w:rsidR="000E2576" w:rsidRPr="008711EA" w:rsidRDefault="000E2576" w:rsidP="001F24A0">
            <w:pPr>
              <w:pStyle w:val="TAL"/>
              <w:keepNext w:val="0"/>
              <w:keepLines w:val="0"/>
              <w:widowControl w:val="0"/>
              <w:rPr>
                <w:rFonts w:cs="Arial"/>
                <w:lang w:eastAsia="ja-JP"/>
              </w:rPr>
            </w:pPr>
          </w:p>
        </w:tc>
        <w:tc>
          <w:tcPr>
            <w:tcW w:w="1512" w:type="dxa"/>
          </w:tcPr>
          <w:p w14:paraId="1F84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4532B1E0" w14:textId="77777777" w:rsidR="000E2576" w:rsidRPr="008711EA" w:rsidRDefault="000E2576" w:rsidP="001F24A0">
            <w:pPr>
              <w:pStyle w:val="TAL"/>
              <w:keepNext w:val="0"/>
              <w:keepLines w:val="0"/>
              <w:widowControl w:val="0"/>
              <w:rPr>
                <w:rFonts w:cs="Arial"/>
                <w:lang w:eastAsia="ja-JP"/>
              </w:rPr>
            </w:pPr>
          </w:p>
        </w:tc>
        <w:tc>
          <w:tcPr>
            <w:tcW w:w="1080" w:type="dxa"/>
          </w:tcPr>
          <w:p w14:paraId="44DEB7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F2B69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0330A3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1EDC93B6" w14:textId="77777777" w:rsidTr="001F24A0">
        <w:tc>
          <w:tcPr>
            <w:tcW w:w="1970" w:type="pct"/>
          </w:tcPr>
          <w:p w14:paraId="711CBC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66BC1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8C1EB4A" w14:textId="77777777" w:rsidTr="001F24A0">
        <w:tc>
          <w:tcPr>
            <w:tcW w:w="1970" w:type="pct"/>
            <w:tcBorders>
              <w:top w:val="single" w:sz="4" w:space="0" w:color="auto"/>
              <w:left w:val="single" w:sz="4" w:space="0" w:color="auto"/>
              <w:bottom w:val="single" w:sz="4" w:space="0" w:color="auto"/>
              <w:right w:val="single" w:sz="4" w:space="0" w:color="auto"/>
            </w:tcBorders>
          </w:tcPr>
          <w:p w14:paraId="0F1B7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iftoUTRANGERAN</w:t>
            </w:r>
          </w:p>
        </w:tc>
        <w:tc>
          <w:tcPr>
            <w:tcW w:w="3030" w:type="pct"/>
            <w:tcBorders>
              <w:top w:val="single" w:sz="4" w:space="0" w:color="auto"/>
              <w:left w:val="single" w:sz="4" w:space="0" w:color="auto"/>
              <w:bottom w:val="single" w:sz="4" w:space="0" w:color="auto"/>
              <w:right w:val="single" w:sz="4" w:space="0" w:color="auto"/>
            </w:tcBorders>
          </w:tcPr>
          <w:p w14:paraId="2A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“LTEtoUTRAN “ or “LTEtoGERAN”.</w:t>
            </w:r>
          </w:p>
        </w:tc>
      </w:tr>
    </w:tbl>
    <w:p w14:paraId="326C4CCD"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16E1A74" w14:textId="77777777" w:rsidTr="001F24A0">
        <w:tc>
          <w:tcPr>
            <w:tcW w:w="1970" w:type="pct"/>
          </w:tcPr>
          <w:p w14:paraId="7FCB22E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F0798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6B97BB2" w14:textId="77777777" w:rsidTr="001F24A0">
        <w:tc>
          <w:tcPr>
            <w:tcW w:w="1970" w:type="pct"/>
          </w:tcPr>
          <w:p w14:paraId="07F9C416"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3E44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4CB2553" w14:textId="77777777" w:rsidR="000E2576" w:rsidRPr="008711EA" w:rsidRDefault="000E2576" w:rsidP="001F24A0">
      <w:pPr>
        <w:widowControl w:val="0"/>
      </w:pPr>
    </w:p>
    <w:p w14:paraId="00638379" w14:textId="77777777" w:rsidR="000E2576" w:rsidRPr="008711EA" w:rsidRDefault="000E2576" w:rsidP="001F24A0">
      <w:pPr>
        <w:pStyle w:val="Heading4"/>
        <w:keepNext w:val="0"/>
        <w:keepLines w:val="0"/>
        <w:widowControl w:val="0"/>
      </w:pPr>
      <w:bookmarkStart w:id="5569" w:name="_CR9_1_5_3"/>
      <w:bookmarkStart w:id="5570" w:name="_Toc20953636"/>
      <w:bookmarkStart w:id="5571" w:name="_Toc29390813"/>
      <w:bookmarkStart w:id="5572" w:name="_Toc36551550"/>
      <w:bookmarkStart w:id="5573" w:name="_Toc45831766"/>
      <w:bookmarkStart w:id="5574" w:name="_Toc51762719"/>
      <w:bookmarkStart w:id="5575" w:name="_Toc64381771"/>
      <w:bookmarkStart w:id="5576" w:name="_Toc73964289"/>
      <w:bookmarkStart w:id="5577" w:name="_Toc88646898"/>
      <w:bookmarkStart w:id="5578" w:name="_Toc97882847"/>
      <w:bookmarkStart w:id="5579" w:name="_Toc98531422"/>
      <w:bookmarkStart w:id="5580" w:name="_Toc105517494"/>
      <w:bookmarkStart w:id="5581" w:name="_Toc106108385"/>
      <w:bookmarkStart w:id="5582" w:name="_Toc113656970"/>
      <w:bookmarkStart w:id="5583" w:name="_Toc114052189"/>
      <w:bookmarkStart w:id="5584" w:name="_Toc153533678"/>
      <w:bookmarkEnd w:id="5569"/>
      <w:r w:rsidRPr="008711EA">
        <w:t>9.1.5.3</w:t>
      </w:r>
      <w:r w:rsidRPr="008711EA">
        <w:tab/>
        <w:t>HANDOVER PREPARATION FAILURE</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04B773C8" w14:textId="77777777" w:rsidR="000E2576" w:rsidRPr="008711EA" w:rsidRDefault="000E2576" w:rsidP="001F24A0">
      <w:pPr>
        <w:widowControl w:val="0"/>
      </w:pPr>
      <w:r w:rsidRPr="008711EA">
        <w:t>This message is sent by the MME to inform the source eNB that the Handover Preparation has failed.</w:t>
      </w:r>
    </w:p>
    <w:p w14:paraId="0CE1635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36A0BDF" w14:textId="77777777" w:rsidTr="009B6AFA">
        <w:tc>
          <w:tcPr>
            <w:tcW w:w="1111" w:type="pct"/>
          </w:tcPr>
          <w:p w14:paraId="3DAC3A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5422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C8F9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21F5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7C52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4DA21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750D7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FC52E3" w14:textId="77777777" w:rsidTr="009B6AFA">
        <w:tc>
          <w:tcPr>
            <w:tcW w:w="1111" w:type="pct"/>
          </w:tcPr>
          <w:p w14:paraId="76564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16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7218E69" w14:textId="77777777" w:rsidR="000E2576" w:rsidRPr="008711EA" w:rsidRDefault="000E2576" w:rsidP="001F24A0">
            <w:pPr>
              <w:pStyle w:val="TAL"/>
              <w:keepNext w:val="0"/>
              <w:keepLines w:val="0"/>
              <w:widowControl w:val="0"/>
              <w:rPr>
                <w:rFonts w:cs="Arial"/>
                <w:lang w:eastAsia="ja-JP"/>
              </w:rPr>
            </w:pPr>
          </w:p>
        </w:tc>
        <w:tc>
          <w:tcPr>
            <w:tcW w:w="778" w:type="pct"/>
          </w:tcPr>
          <w:p w14:paraId="3D613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599006E" w14:textId="77777777" w:rsidR="000E2576" w:rsidRPr="008711EA" w:rsidRDefault="000E2576" w:rsidP="001F24A0">
            <w:pPr>
              <w:pStyle w:val="TAL"/>
              <w:keepNext w:val="0"/>
              <w:keepLines w:val="0"/>
              <w:widowControl w:val="0"/>
              <w:rPr>
                <w:rFonts w:cs="Arial"/>
                <w:lang w:eastAsia="ja-JP"/>
              </w:rPr>
            </w:pPr>
          </w:p>
        </w:tc>
        <w:tc>
          <w:tcPr>
            <w:tcW w:w="556" w:type="pct"/>
          </w:tcPr>
          <w:p w14:paraId="69B26B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BFE6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B577BB" w14:textId="77777777" w:rsidTr="009B6AFA">
        <w:tc>
          <w:tcPr>
            <w:tcW w:w="1111" w:type="pct"/>
          </w:tcPr>
          <w:p w14:paraId="3304B9F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5FEB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D9E651" w14:textId="77777777" w:rsidR="000E2576" w:rsidRPr="008711EA" w:rsidRDefault="000E2576" w:rsidP="001F24A0">
            <w:pPr>
              <w:pStyle w:val="TAL"/>
              <w:keepNext w:val="0"/>
              <w:keepLines w:val="0"/>
              <w:widowControl w:val="0"/>
              <w:rPr>
                <w:rFonts w:cs="Arial"/>
                <w:lang w:eastAsia="ja-JP"/>
              </w:rPr>
            </w:pPr>
          </w:p>
        </w:tc>
        <w:tc>
          <w:tcPr>
            <w:tcW w:w="778" w:type="pct"/>
          </w:tcPr>
          <w:p w14:paraId="63656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3DFA376" w14:textId="77777777" w:rsidR="000E2576" w:rsidRPr="008711EA" w:rsidRDefault="000E2576" w:rsidP="001F24A0">
            <w:pPr>
              <w:pStyle w:val="TAL"/>
              <w:keepNext w:val="0"/>
              <w:keepLines w:val="0"/>
              <w:widowControl w:val="0"/>
              <w:rPr>
                <w:rFonts w:cs="Arial"/>
                <w:lang w:eastAsia="ja-JP"/>
              </w:rPr>
            </w:pPr>
          </w:p>
        </w:tc>
        <w:tc>
          <w:tcPr>
            <w:tcW w:w="556" w:type="pct"/>
          </w:tcPr>
          <w:p w14:paraId="758EBB2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ADFC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D69B8D3" w14:textId="77777777" w:rsidTr="009B6AFA">
        <w:tc>
          <w:tcPr>
            <w:tcW w:w="1111" w:type="pct"/>
          </w:tcPr>
          <w:p w14:paraId="5CBF25B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C169C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87245E" w14:textId="77777777" w:rsidR="000E2576" w:rsidRPr="008711EA" w:rsidRDefault="000E2576" w:rsidP="001F24A0">
            <w:pPr>
              <w:pStyle w:val="TAL"/>
              <w:keepNext w:val="0"/>
              <w:keepLines w:val="0"/>
              <w:widowControl w:val="0"/>
              <w:rPr>
                <w:rFonts w:cs="Arial"/>
                <w:lang w:eastAsia="ja-JP"/>
              </w:rPr>
            </w:pPr>
          </w:p>
        </w:tc>
        <w:tc>
          <w:tcPr>
            <w:tcW w:w="778" w:type="pct"/>
          </w:tcPr>
          <w:p w14:paraId="2D8B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F99A85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4DD0E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F7DEF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4CDB1D71" w14:textId="77777777" w:rsidTr="009B6AFA">
        <w:tc>
          <w:tcPr>
            <w:tcW w:w="1111" w:type="pct"/>
          </w:tcPr>
          <w:p w14:paraId="3BE46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447D1A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E717B42" w14:textId="77777777" w:rsidR="000E2576" w:rsidRPr="008711EA" w:rsidRDefault="000E2576" w:rsidP="001F24A0">
            <w:pPr>
              <w:pStyle w:val="TAL"/>
              <w:keepNext w:val="0"/>
              <w:keepLines w:val="0"/>
              <w:widowControl w:val="0"/>
              <w:rPr>
                <w:rFonts w:cs="Arial"/>
                <w:lang w:eastAsia="ja-JP"/>
              </w:rPr>
            </w:pPr>
          </w:p>
        </w:tc>
        <w:tc>
          <w:tcPr>
            <w:tcW w:w="778" w:type="pct"/>
          </w:tcPr>
          <w:p w14:paraId="32923E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F66902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CB59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9875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BA6AF6" w14:textId="77777777" w:rsidTr="009B6AFA">
        <w:tc>
          <w:tcPr>
            <w:tcW w:w="1111" w:type="pct"/>
          </w:tcPr>
          <w:p w14:paraId="0D055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219E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5E1C674" w14:textId="77777777" w:rsidR="000E2576" w:rsidRPr="008711EA" w:rsidRDefault="000E2576" w:rsidP="001F24A0">
            <w:pPr>
              <w:pStyle w:val="TAL"/>
              <w:keepNext w:val="0"/>
              <w:keepLines w:val="0"/>
              <w:widowControl w:val="0"/>
              <w:rPr>
                <w:rFonts w:cs="Arial"/>
                <w:lang w:eastAsia="ja-JP"/>
              </w:rPr>
            </w:pPr>
          </w:p>
        </w:tc>
        <w:tc>
          <w:tcPr>
            <w:tcW w:w="778" w:type="pct"/>
          </w:tcPr>
          <w:p w14:paraId="21874F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5F0DF28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51EB4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608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A62221" w14:textId="77777777" w:rsidR="000E2576" w:rsidRPr="008711EA" w:rsidRDefault="000E2576" w:rsidP="001F24A0">
      <w:pPr>
        <w:widowControl w:val="0"/>
      </w:pPr>
    </w:p>
    <w:p w14:paraId="63781FC2" w14:textId="77777777" w:rsidR="000E2576" w:rsidRPr="008711EA" w:rsidRDefault="000E2576" w:rsidP="001F24A0">
      <w:pPr>
        <w:pStyle w:val="Heading4"/>
        <w:keepNext w:val="0"/>
        <w:keepLines w:val="0"/>
        <w:widowControl w:val="0"/>
      </w:pPr>
      <w:bookmarkStart w:id="5585" w:name="_CR9_1_5_4"/>
      <w:bookmarkStart w:id="5586" w:name="_Toc20953637"/>
      <w:bookmarkStart w:id="5587" w:name="_Toc29390814"/>
      <w:bookmarkStart w:id="5588" w:name="_Toc36551551"/>
      <w:bookmarkStart w:id="5589" w:name="_Toc45831767"/>
      <w:bookmarkStart w:id="5590" w:name="_Toc51762720"/>
      <w:bookmarkStart w:id="5591" w:name="_Toc64381772"/>
      <w:bookmarkStart w:id="5592" w:name="_Toc73964290"/>
      <w:bookmarkStart w:id="5593" w:name="_Toc88646899"/>
      <w:bookmarkStart w:id="5594" w:name="_Toc97882848"/>
      <w:bookmarkStart w:id="5595" w:name="_Toc98531423"/>
      <w:bookmarkStart w:id="5596" w:name="_Toc105517495"/>
      <w:bookmarkStart w:id="5597" w:name="_Toc106108386"/>
      <w:bookmarkStart w:id="5598" w:name="_Toc113656971"/>
      <w:bookmarkStart w:id="5599" w:name="_Toc114052190"/>
      <w:bookmarkStart w:id="5600" w:name="_Toc153533679"/>
      <w:bookmarkEnd w:id="5585"/>
      <w:r w:rsidRPr="008711EA">
        <w:t>9.1.5.4</w:t>
      </w:r>
      <w:r w:rsidRPr="008711EA">
        <w:tab/>
        <w:t>HANDOVER REQUEST</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14:paraId="1267322A" w14:textId="77777777" w:rsidR="000E2576" w:rsidRPr="008711EA" w:rsidRDefault="000E2576" w:rsidP="001F24A0">
      <w:pPr>
        <w:widowControl w:val="0"/>
      </w:pPr>
      <w:r w:rsidRPr="008711EA">
        <w:t>This message is sent by the MME to the target eNB to request the preparation of resources.</w:t>
      </w:r>
    </w:p>
    <w:p w14:paraId="1BFC433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F73E15E" w14:textId="77777777" w:rsidTr="001F24A0">
        <w:trPr>
          <w:tblHeader/>
        </w:trPr>
        <w:tc>
          <w:tcPr>
            <w:tcW w:w="2160" w:type="dxa"/>
          </w:tcPr>
          <w:p w14:paraId="37AA3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83F57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11B7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26DE2D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481F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D4B92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0CEFAA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D0AFED" w14:textId="77777777" w:rsidTr="001F24A0">
        <w:tc>
          <w:tcPr>
            <w:tcW w:w="2160" w:type="dxa"/>
          </w:tcPr>
          <w:p w14:paraId="2B99AC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17178E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37059D" w14:textId="77777777" w:rsidR="000E2576" w:rsidRPr="008711EA" w:rsidRDefault="000E2576" w:rsidP="001F24A0">
            <w:pPr>
              <w:pStyle w:val="TAL"/>
              <w:keepNext w:val="0"/>
              <w:keepLines w:val="0"/>
              <w:widowControl w:val="0"/>
              <w:rPr>
                <w:lang w:eastAsia="ja-JP"/>
              </w:rPr>
            </w:pPr>
          </w:p>
        </w:tc>
        <w:tc>
          <w:tcPr>
            <w:tcW w:w="1512" w:type="dxa"/>
          </w:tcPr>
          <w:p w14:paraId="0EDF2284" w14:textId="77777777" w:rsidR="000E2576" w:rsidRPr="008711EA" w:rsidRDefault="000E2576" w:rsidP="001F24A0">
            <w:pPr>
              <w:pStyle w:val="TAL"/>
              <w:keepNext w:val="0"/>
              <w:keepLines w:val="0"/>
              <w:widowControl w:val="0"/>
              <w:rPr>
                <w:lang w:eastAsia="ja-JP"/>
              </w:rPr>
            </w:pPr>
            <w:r w:rsidRPr="008711EA">
              <w:rPr>
                <w:lang w:eastAsia="ja-JP"/>
              </w:rPr>
              <w:t>9.2.1.1</w:t>
            </w:r>
          </w:p>
        </w:tc>
        <w:tc>
          <w:tcPr>
            <w:tcW w:w="1728" w:type="dxa"/>
          </w:tcPr>
          <w:p w14:paraId="213BEA90" w14:textId="77777777" w:rsidR="000E2576" w:rsidRPr="008711EA" w:rsidRDefault="000E2576" w:rsidP="001F24A0">
            <w:pPr>
              <w:pStyle w:val="TAL"/>
              <w:keepNext w:val="0"/>
              <w:keepLines w:val="0"/>
              <w:widowControl w:val="0"/>
              <w:rPr>
                <w:lang w:eastAsia="ja-JP"/>
              </w:rPr>
            </w:pPr>
          </w:p>
        </w:tc>
        <w:tc>
          <w:tcPr>
            <w:tcW w:w="1080" w:type="dxa"/>
          </w:tcPr>
          <w:p w14:paraId="12A24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03FB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6323B9" w14:textId="77777777" w:rsidTr="001F24A0">
        <w:tc>
          <w:tcPr>
            <w:tcW w:w="2160" w:type="dxa"/>
          </w:tcPr>
          <w:p w14:paraId="56FA0DB5"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1ECC74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03A59F33" w14:textId="77777777" w:rsidR="000E2576" w:rsidRPr="008711EA" w:rsidRDefault="000E2576" w:rsidP="001F24A0">
            <w:pPr>
              <w:pStyle w:val="TAL"/>
              <w:keepNext w:val="0"/>
              <w:keepLines w:val="0"/>
              <w:widowControl w:val="0"/>
              <w:rPr>
                <w:lang w:eastAsia="ja-JP"/>
              </w:rPr>
            </w:pPr>
          </w:p>
        </w:tc>
        <w:tc>
          <w:tcPr>
            <w:tcW w:w="1512" w:type="dxa"/>
          </w:tcPr>
          <w:p w14:paraId="03D9280B" w14:textId="77777777" w:rsidR="000E2576" w:rsidRPr="008711EA" w:rsidRDefault="000E2576" w:rsidP="001F24A0">
            <w:pPr>
              <w:pStyle w:val="TAL"/>
              <w:keepNext w:val="0"/>
              <w:keepLines w:val="0"/>
              <w:widowControl w:val="0"/>
              <w:rPr>
                <w:lang w:eastAsia="ja-JP"/>
              </w:rPr>
            </w:pPr>
            <w:r w:rsidRPr="008711EA">
              <w:rPr>
                <w:lang w:eastAsia="ja-JP"/>
              </w:rPr>
              <w:t>9.2.3.3</w:t>
            </w:r>
          </w:p>
        </w:tc>
        <w:tc>
          <w:tcPr>
            <w:tcW w:w="1728" w:type="dxa"/>
          </w:tcPr>
          <w:p w14:paraId="3CE1F088" w14:textId="77777777" w:rsidR="000E2576" w:rsidRPr="008711EA" w:rsidRDefault="000E2576" w:rsidP="001F24A0">
            <w:pPr>
              <w:pStyle w:val="TAL"/>
              <w:keepNext w:val="0"/>
              <w:keepLines w:val="0"/>
              <w:widowControl w:val="0"/>
              <w:rPr>
                <w:lang w:eastAsia="ja-JP"/>
              </w:rPr>
            </w:pPr>
          </w:p>
        </w:tc>
        <w:tc>
          <w:tcPr>
            <w:tcW w:w="1080" w:type="dxa"/>
          </w:tcPr>
          <w:p w14:paraId="42D576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350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5227C37" w14:textId="77777777" w:rsidTr="001F24A0">
        <w:tc>
          <w:tcPr>
            <w:tcW w:w="2160" w:type="dxa"/>
          </w:tcPr>
          <w:p w14:paraId="2E5E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Type</w:t>
            </w:r>
          </w:p>
        </w:tc>
        <w:tc>
          <w:tcPr>
            <w:tcW w:w="1080" w:type="dxa"/>
          </w:tcPr>
          <w:p w14:paraId="6D9716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583C3C1B" w14:textId="77777777" w:rsidR="000E2576" w:rsidRPr="008711EA" w:rsidRDefault="000E2576" w:rsidP="001F24A0">
            <w:pPr>
              <w:pStyle w:val="TAL"/>
              <w:keepNext w:val="0"/>
              <w:keepLines w:val="0"/>
              <w:widowControl w:val="0"/>
              <w:rPr>
                <w:bCs/>
                <w:lang w:eastAsia="ja-JP"/>
              </w:rPr>
            </w:pPr>
          </w:p>
        </w:tc>
        <w:tc>
          <w:tcPr>
            <w:tcW w:w="1512" w:type="dxa"/>
          </w:tcPr>
          <w:p w14:paraId="19DAC907" w14:textId="77777777" w:rsidR="000E2576" w:rsidRPr="008711EA" w:rsidRDefault="000E2576" w:rsidP="001F24A0">
            <w:pPr>
              <w:pStyle w:val="TAL"/>
              <w:keepNext w:val="0"/>
              <w:keepLines w:val="0"/>
              <w:widowControl w:val="0"/>
              <w:rPr>
                <w:lang w:eastAsia="ja-JP"/>
              </w:rPr>
            </w:pPr>
            <w:r w:rsidRPr="008711EA">
              <w:rPr>
                <w:lang w:eastAsia="ja-JP"/>
              </w:rPr>
              <w:t>9.2.1.13</w:t>
            </w:r>
          </w:p>
        </w:tc>
        <w:tc>
          <w:tcPr>
            <w:tcW w:w="1728" w:type="dxa"/>
          </w:tcPr>
          <w:p w14:paraId="795ED6A0" w14:textId="77777777" w:rsidR="000E2576" w:rsidRPr="008711EA" w:rsidRDefault="000E2576" w:rsidP="001F24A0">
            <w:pPr>
              <w:pStyle w:val="TAL"/>
              <w:keepNext w:val="0"/>
              <w:keepLines w:val="0"/>
              <w:widowControl w:val="0"/>
              <w:rPr>
                <w:lang w:eastAsia="ja-JP"/>
              </w:rPr>
            </w:pPr>
          </w:p>
        </w:tc>
        <w:tc>
          <w:tcPr>
            <w:tcW w:w="1080" w:type="dxa"/>
          </w:tcPr>
          <w:p w14:paraId="465CA4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B1023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A3EB4B" w14:textId="77777777" w:rsidTr="001F24A0">
        <w:tc>
          <w:tcPr>
            <w:tcW w:w="2160" w:type="dxa"/>
          </w:tcPr>
          <w:p w14:paraId="7704486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Cause</w:t>
            </w:r>
          </w:p>
        </w:tc>
        <w:tc>
          <w:tcPr>
            <w:tcW w:w="1080" w:type="dxa"/>
          </w:tcPr>
          <w:p w14:paraId="7A59C1D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06E918C" w14:textId="77777777" w:rsidR="000E2576" w:rsidRPr="008711EA" w:rsidRDefault="000E2576" w:rsidP="001F24A0">
            <w:pPr>
              <w:pStyle w:val="TAL"/>
              <w:keepNext w:val="0"/>
              <w:keepLines w:val="0"/>
              <w:widowControl w:val="0"/>
              <w:rPr>
                <w:lang w:eastAsia="ja-JP"/>
              </w:rPr>
            </w:pPr>
          </w:p>
        </w:tc>
        <w:tc>
          <w:tcPr>
            <w:tcW w:w="1512" w:type="dxa"/>
          </w:tcPr>
          <w:p w14:paraId="0CD2A179" w14:textId="77777777" w:rsidR="000E2576" w:rsidRPr="008711EA" w:rsidRDefault="000E2576" w:rsidP="001F24A0">
            <w:pPr>
              <w:pStyle w:val="TAL"/>
              <w:keepNext w:val="0"/>
              <w:keepLines w:val="0"/>
              <w:widowControl w:val="0"/>
              <w:rPr>
                <w:lang w:eastAsia="ja-JP"/>
              </w:rPr>
            </w:pPr>
            <w:r w:rsidRPr="008711EA">
              <w:rPr>
                <w:lang w:eastAsia="ja-JP"/>
              </w:rPr>
              <w:t>9.2.1.3</w:t>
            </w:r>
          </w:p>
        </w:tc>
        <w:tc>
          <w:tcPr>
            <w:tcW w:w="1728" w:type="dxa"/>
          </w:tcPr>
          <w:p w14:paraId="07894ADE" w14:textId="77777777" w:rsidR="000E2576" w:rsidRPr="008711EA" w:rsidRDefault="000E2576" w:rsidP="001F24A0">
            <w:pPr>
              <w:pStyle w:val="TAL"/>
              <w:keepNext w:val="0"/>
              <w:keepLines w:val="0"/>
              <w:widowControl w:val="0"/>
              <w:rPr>
                <w:lang w:eastAsia="ja-JP"/>
              </w:rPr>
            </w:pPr>
          </w:p>
        </w:tc>
        <w:tc>
          <w:tcPr>
            <w:tcW w:w="1080" w:type="dxa"/>
          </w:tcPr>
          <w:p w14:paraId="3909EB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C8B72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A0EB55A" w14:textId="77777777" w:rsidTr="001F24A0">
        <w:tc>
          <w:tcPr>
            <w:tcW w:w="2160" w:type="dxa"/>
          </w:tcPr>
          <w:p w14:paraId="57864C0D" w14:textId="77777777" w:rsidR="000E2576" w:rsidRPr="008711EA" w:rsidRDefault="000E2576" w:rsidP="001F24A0">
            <w:pPr>
              <w:pStyle w:val="TAL"/>
              <w:keepNext w:val="0"/>
              <w:keepLines w:val="0"/>
              <w:widowControl w:val="0"/>
              <w:rPr>
                <w:rFonts w:cs="Arial"/>
                <w:bCs/>
                <w:lang w:eastAsia="ja-JP"/>
              </w:rPr>
            </w:pPr>
            <w:r w:rsidRPr="008711EA">
              <w:rPr>
                <w:rFonts w:cs="Arial"/>
                <w:lang w:eastAsia="ja-JP"/>
              </w:rPr>
              <w:t>UE Aggregate Maximum Bit Rate</w:t>
            </w:r>
          </w:p>
        </w:tc>
        <w:tc>
          <w:tcPr>
            <w:tcW w:w="1080" w:type="dxa"/>
          </w:tcPr>
          <w:p w14:paraId="56206437"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3B1757C" w14:textId="77777777" w:rsidR="000E2576" w:rsidRPr="008711EA" w:rsidRDefault="000E2576" w:rsidP="001F24A0">
            <w:pPr>
              <w:pStyle w:val="TAL"/>
              <w:keepNext w:val="0"/>
              <w:keepLines w:val="0"/>
              <w:widowControl w:val="0"/>
              <w:rPr>
                <w:lang w:eastAsia="ja-JP"/>
              </w:rPr>
            </w:pPr>
          </w:p>
        </w:tc>
        <w:tc>
          <w:tcPr>
            <w:tcW w:w="1512" w:type="dxa"/>
          </w:tcPr>
          <w:p w14:paraId="39F4F847" w14:textId="77777777" w:rsidR="000E2576" w:rsidRPr="008711EA" w:rsidRDefault="000E2576" w:rsidP="001F24A0">
            <w:pPr>
              <w:pStyle w:val="TAL"/>
              <w:keepNext w:val="0"/>
              <w:keepLines w:val="0"/>
              <w:widowControl w:val="0"/>
              <w:rPr>
                <w:lang w:eastAsia="ja-JP"/>
              </w:rPr>
            </w:pPr>
            <w:r w:rsidRPr="008711EA">
              <w:rPr>
                <w:lang w:eastAsia="ja-JP"/>
              </w:rPr>
              <w:t>9.2.1.20</w:t>
            </w:r>
          </w:p>
        </w:tc>
        <w:tc>
          <w:tcPr>
            <w:tcW w:w="1728" w:type="dxa"/>
          </w:tcPr>
          <w:p w14:paraId="05E59AA8" w14:textId="77777777" w:rsidR="000E2576" w:rsidRPr="008711EA" w:rsidRDefault="000E2576" w:rsidP="001F24A0">
            <w:pPr>
              <w:pStyle w:val="TAL"/>
              <w:keepNext w:val="0"/>
              <w:keepLines w:val="0"/>
              <w:widowControl w:val="0"/>
              <w:rPr>
                <w:lang w:eastAsia="ja-JP"/>
              </w:rPr>
            </w:pPr>
          </w:p>
        </w:tc>
        <w:tc>
          <w:tcPr>
            <w:tcW w:w="1080" w:type="dxa"/>
          </w:tcPr>
          <w:p w14:paraId="546AD0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0DB59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F0B6205" w14:textId="77777777" w:rsidTr="001F24A0">
        <w:tc>
          <w:tcPr>
            <w:tcW w:w="2160" w:type="dxa"/>
          </w:tcPr>
          <w:p w14:paraId="415003AE"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E-RABs </w:t>
            </w:r>
            <w:r w:rsidRPr="008711EA">
              <w:rPr>
                <w:rFonts w:eastAsia="MS Mincho" w:cs="Arial"/>
                <w:b/>
                <w:lang w:eastAsia="ja-JP"/>
              </w:rPr>
              <w:t>T</w:t>
            </w:r>
            <w:r w:rsidRPr="008711EA">
              <w:rPr>
                <w:rFonts w:cs="Arial"/>
                <w:b/>
                <w:lang w:eastAsia="ja-JP"/>
              </w:rPr>
              <w:t xml:space="preserve">o </w:t>
            </w:r>
            <w:r w:rsidRPr="008711EA">
              <w:rPr>
                <w:rFonts w:eastAsia="MS Mincho" w:cs="Arial"/>
                <w:b/>
                <w:lang w:eastAsia="ja-JP"/>
              </w:rPr>
              <w:t>B</w:t>
            </w:r>
            <w:r w:rsidRPr="008711EA">
              <w:rPr>
                <w:rFonts w:cs="Arial"/>
                <w:b/>
                <w:lang w:eastAsia="ja-JP"/>
              </w:rPr>
              <w:t>e Setup List</w:t>
            </w:r>
          </w:p>
        </w:tc>
        <w:tc>
          <w:tcPr>
            <w:tcW w:w="1080" w:type="dxa"/>
          </w:tcPr>
          <w:p w14:paraId="35A9F6B7" w14:textId="77777777" w:rsidR="000E2576" w:rsidRPr="008711EA" w:rsidRDefault="000E2576" w:rsidP="001F24A0">
            <w:pPr>
              <w:pStyle w:val="TAL"/>
              <w:keepNext w:val="0"/>
              <w:keepLines w:val="0"/>
              <w:widowControl w:val="0"/>
              <w:rPr>
                <w:lang w:eastAsia="ja-JP"/>
              </w:rPr>
            </w:pPr>
          </w:p>
        </w:tc>
        <w:tc>
          <w:tcPr>
            <w:tcW w:w="1080" w:type="dxa"/>
          </w:tcPr>
          <w:p w14:paraId="546A8F6A" w14:textId="77777777" w:rsidR="000E2576" w:rsidRPr="008711EA" w:rsidRDefault="000E2576" w:rsidP="001F24A0">
            <w:pPr>
              <w:pStyle w:val="TAL"/>
              <w:keepNext w:val="0"/>
              <w:keepLines w:val="0"/>
              <w:widowControl w:val="0"/>
              <w:rPr>
                <w:i/>
                <w:iCs/>
                <w:szCs w:val="16"/>
                <w:lang w:eastAsia="ja-JP"/>
              </w:rPr>
            </w:pPr>
            <w:r w:rsidRPr="008711EA">
              <w:rPr>
                <w:i/>
                <w:iCs/>
                <w:lang w:eastAsia="ja-JP"/>
              </w:rPr>
              <w:t>1</w:t>
            </w:r>
          </w:p>
        </w:tc>
        <w:tc>
          <w:tcPr>
            <w:tcW w:w="1512" w:type="dxa"/>
          </w:tcPr>
          <w:p w14:paraId="170CB38C" w14:textId="77777777" w:rsidR="000E2576" w:rsidRPr="008711EA" w:rsidRDefault="000E2576" w:rsidP="001F24A0">
            <w:pPr>
              <w:pStyle w:val="TAL"/>
              <w:keepNext w:val="0"/>
              <w:keepLines w:val="0"/>
              <w:widowControl w:val="0"/>
              <w:rPr>
                <w:lang w:eastAsia="ja-JP"/>
              </w:rPr>
            </w:pPr>
          </w:p>
        </w:tc>
        <w:tc>
          <w:tcPr>
            <w:tcW w:w="1728" w:type="dxa"/>
          </w:tcPr>
          <w:p w14:paraId="5D50B3C3" w14:textId="77777777" w:rsidR="000E2576" w:rsidRPr="008711EA" w:rsidRDefault="000E2576" w:rsidP="001F24A0">
            <w:pPr>
              <w:pStyle w:val="TAL"/>
              <w:keepNext w:val="0"/>
              <w:keepLines w:val="0"/>
              <w:widowControl w:val="0"/>
              <w:rPr>
                <w:lang w:eastAsia="ja-JP"/>
              </w:rPr>
            </w:pPr>
          </w:p>
        </w:tc>
        <w:tc>
          <w:tcPr>
            <w:tcW w:w="1080" w:type="dxa"/>
          </w:tcPr>
          <w:p w14:paraId="7C0D18A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1D76BBB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3F461D9B" w14:textId="77777777" w:rsidTr="001F24A0">
        <w:tc>
          <w:tcPr>
            <w:tcW w:w="2160" w:type="dxa"/>
          </w:tcPr>
          <w:p w14:paraId="22BC4929"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To Be Setup</w:t>
            </w:r>
            <w:r w:rsidRPr="008711EA">
              <w:rPr>
                <w:rFonts w:eastAsia="MS Mincho" w:cs="Arial"/>
                <w:b/>
                <w:lang w:eastAsia="ja-JP"/>
              </w:rPr>
              <w:t xml:space="preserve"> Item IEs</w:t>
            </w:r>
          </w:p>
        </w:tc>
        <w:tc>
          <w:tcPr>
            <w:tcW w:w="1080" w:type="dxa"/>
          </w:tcPr>
          <w:p w14:paraId="2C4F80BD" w14:textId="77777777" w:rsidR="000E2576" w:rsidRPr="008711EA" w:rsidRDefault="000E2576" w:rsidP="001F24A0">
            <w:pPr>
              <w:pStyle w:val="TAL"/>
              <w:keepNext w:val="0"/>
              <w:keepLines w:val="0"/>
              <w:widowControl w:val="0"/>
              <w:rPr>
                <w:rFonts w:cs="Arial"/>
                <w:lang w:eastAsia="ja-JP"/>
              </w:rPr>
            </w:pPr>
          </w:p>
        </w:tc>
        <w:tc>
          <w:tcPr>
            <w:tcW w:w="1080" w:type="dxa"/>
          </w:tcPr>
          <w:p w14:paraId="010A9A2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EC83BDC" w14:textId="77777777" w:rsidR="000E2576" w:rsidRPr="008711EA" w:rsidRDefault="000E2576" w:rsidP="001F24A0">
            <w:pPr>
              <w:pStyle w:val="TAL"/>
              <w:keepNext w:val="0"/>
              <w:keepLines w:val="0"/>
              <w:widowControl w:val="0"/>
              <w:rPr>
                <w:rFonts w:cs="Arial"/>
                <w:lang w:eastAsia="ja-JP"/>
              </w:rPr>
            </w:pPr>
          </w:p>
        </w:tc>
        <w:tc>
          <w:tcPr>
            <w:tcW w:w="1728" w:type="dxa"/>
          </w:tcPr>
          <w:p w14:paraId="32AD262A" w14:textId="77777777" w:rsidR="000E2576" w:rsidRPr="008711EA" w:rsidRDefault="000E2576" w:rsidP="001F24A0">
            <w:pPr>
              <w:pStyle w:val="TAL"/>
              <w:keepNext w:val="0"/>
              <w:keepLines w:val="0"/>
              <w:widowControl w:val="0"/>
              <w:rPr>
                <w:lang w:eastAsia="ja-JP"/>
              </w:rPr>
            </w:pPr>
          </w:p>
        </w:tc>
        <w:tc>
          <w:tcPr>
            <w:tcW w:w="1080" w:type="dxa"/>
          </w:tcPr>
          <w:p w14:paraId="379DE3E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3F3DC1F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41B86073" w14:textId="77777777" w:rsidTr="001F24A0">
        <w:tc>
          <w:tcPr>
            <w:tcW w:w="2160" w:type="dxa"/>
          </w:tcPr>
          <w:p w14:paraId="7FEAA217"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 xml:space="preserve">&gt;&gt;E-RAB ID </w:t>
            </w:r>
          </w:p>
        </w:tc>
        <w:tc>
          <w:tcPr>
            <w:tcW w:w="1080" w:type="dxa"/>
          </w:tcPr>
          <w:p w14:paraId="675943F0"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66904A7E" w14:textId="77777777" w:rsidR="000E2576" w:rsidRPr="008711EA" w:rsidRDefault="000E2576" w:rsidP="001F24A0">
            <w:pPr>
              <w:pStyle w:val="TAL"/>
              <w:keepNext w:val="0"/>
              <w:keepLines w:val="0"/>
              <w:widowControl w:val="0"/>
              <w:rPr>
                <w:lang w:eastAsia="ja-JP"/>
              </w:rPr>
            </w:pPr>
          </w:p>
        </w:tc>
        <w:tc>
          <w:tcPr>
            <w:tcW w:w="1512" w:type="dxa"/>
          </w:tcPr>
          <w:p w14:paraId="4886AABA" w14:textId="77777777" w:rsidR="000E2576" w:rsidRPr="008711EA" w:rsidRDefault="000E2576" w:rsidP="001F24A0">
            <w:pPr>
              <w:pStyle w:val="TAL"/>
              <w:keepNext w:val="0"/>
              <w:keepLines w:val="0"/>
              <w:widowControl w:val="0"/>
              <w:rPr>
                <w:lang w:eastAsia="ja-JP"/>
              </w:rPr>
            </w:pPr>
            <w:r w:rsidRPr="008711EA">
              <w:rPr>
                <w:lang w:eastAsia="ja-JP"/>
              </w:rPr>
              <w:t>9.2.1.2</w:t>
            </w:r>
          </w:p>
        </w:tc>
        <w:tc>
          <w:tcPr>
            <w:tcW w:w="1728" w:type="dxa"/>
          </w:tcPr>
          <w:p w14:paraId="71506B13" w14:textId="77777777" w:rsidR="000E2576" w:rsidRPr="008711EA" w:rsidRDefault="000E2576" w:rsidP="001F24A0">
            <w:pPr>
              <w:pStyle w:val="TAL"/>
              <w:keepNext w:val="0"/>
              <w:keepLines w:val="0"/>
              <w:widowControl w:val="0"/>
              <w:rPr>
                <w:lang w:eastAsia="ja-JP"/>
              </w:rPr>
            </w:pPr>
          </w:p>
        </w:tc>
        <w:tc>
          <w:tcPr>
            <w:tcW w:w="1080" w:type="dxa"/>
          </w:tcPr>
          <w:p w14:paraId="352899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7182CB26" w14:textId="77777777" w:rsidR="000E2576" w:rsidRPr="008711EA" w:rsidRDefault="000E2576" w:rsidP="001F24A0">
            <w:pPr>
              <w:pStyle w:val="TAC"/>
              <w:keepNext w:val="0"/>
              <w:keepLines w:val="0"/>
              <w:widowControl w:val="0"/>
              <w:rPr>
                <w:rFonts w:cs="Arial"/>
                <w:lang w:eastAsia="ja-JP"/>
              </w:rPr>
            </w:pPr>
          </w:p>
        </w:tc>
      </w:tr>
      <w:tr w:rsidR="000E2576" w:rsidRPr="008711EA" w14:paraId="78027F34" w14:textId="77777777" w:rsidTr="001F24A0">
        <w:tc>
          <w:tcPr>
            <w:tcW w:w="2160" w:type="dxa"/>
          </w:tcPr>
          <w:p w14:paraId="5958E821"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&gt;&gt;Transport Layer Address</w:t>
            </w:r>
          </w:p>
        </w:tc>
        <w:tc>
          <w:tcPr>
            <w:tcW w:w="1080" w:type="dxa"/>
          </w:tcPr>
          <w:p w14:paraId="42CE1759"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762979B" w14:textId="77777777" w:rsidR="000E2576" w:rsidRPr="008711EA" w:rsidRDefault="000E2576" w:rsidP="001F24A0">
            <w:pPr>
              <w:pStyle w:val="TAL"/>
              <w:keepNext w:val="0"/>
              <w:keepLines w:val="0"/>
              <w:widowControl w:val="0"/>
              <w:rPr>
                <w:lang w:eastAsia="ja-JP"/>
              </w:rPr>
            </w:pPr>
          </w:p>
        </w:tc>
        <w:tc>
          <w:tcPr>
            <w:tcW w:w="1512" w:type="dxa"/>
          </w:tcPr>
          <w:p w14:paraId="1C5F1331" w14:textId="77777777" w:rsidR="000E2576" w:rsidRPr="008711EA" w:rsidRDefault="000E2576" w:rsidP="001F24A0">
            <w:pPr>
              <w:pStyle w:val="TAL"/>
              <w:keepNext w:val="0"/>
              <w:keepLines w:val="0"/>
              <w:widowControl w:val="0"/>
              <w:rPr>
                <w:lang w:eastAsia="ja-JP"/>
              </w:rPr>
            </w:pPr>
            <w:r w:rsidRPr="008711EA">
              <w:rPr>
                <w:lang w:eastAsia="ja-JP"/>
              </w:rPr>
              <w:t>9.2.2.1</w:t>
            </w:r>
          </w:p>
        </w:tc>
        <w:tc>
          <w:tcPr>
            <w:tcW w:w="1728" w:type="dxa"/>
          </w:tcPr>
          <w:p w14:paraId="066FF846" w14:textId="77777777" w:rsidR="000E2576" w:rsidRPr="008711EA" w:rsidRDefault="000E2576" w:rsidP="001F24A0">
            <w:pPr>
              <w:pStyle w:val="TAL"/>
              <w:keepNext w:val="0"/>
              <w:keepLines w:val="0"/>
              <w:widowControl w:val="0"/>
              <w:rPr>
                <w:lang w:eastAsia="ja-JP"/>
              </w:rPr>
            </w:pPr>
          </w:p>
        </w:tc>
        <w:tc>
          <w:tcPr>
            <w:tcW w:w="1080" w:type="dxa"/>
          </w:tcPr>
          <w:p w14:paraId="1094551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59248E0" w14:textId="77777777" w:rsidR="000E2576" w:rsidRPr="008711EA" w:rsidRDefault="000E2576" w:rsidP="001F24A0">
            <w:pPr>
              <w:pStyle w:val="TAC"/>
              <w:keepNext w:val="0"/>
              <w:keepLines w:val="0"/>
              <w:widowControl w:val="0"/>
              <w:rPr>
                <w:rFonts w:cs="Arial"/>
                <w:lang w:eastAsia="ja-JP"/>
              </w:rPr>
            </w:pPr>
          </w:p>
        </w:tc>
      </w:tr>
      <w:tr w:rsidR="000E2576" w:rsidRPr="008711EA" w14:paraId="7D2FD64B" w14:textId="77777777" w:rsidTr="001F24A0">
        <w:tc>
          <w:tcPr>
            <w:tcW w:w="2160" w:type="dxa"/>
          </w:tcPr>
          <w:p w14:paraId="12D6F92F" w14:textId="77777777" w:rsidR="000E2576" w:rsidRPr="008711EA" w:rsidRDefault="000E2576" w:rsidP="001F24A0">
            <w:pPr>
              <w:pStyle w:val="TAL"/>
              <w:keepNext w:val="0"/>
              <w:keepLines w:val="0"/>
              <w:widowControl w:val="0"/>
              <w:ind w:left="284"/>
              <w:rPr>
                <w:rFonts w:eastAsia="MS Mincho" w:cs="Arial"/>
                <w:lang w:eastAsia="ja-JP"/>
              </w:rPr>
            </w:pPr>
            <w:r w:rsidRPr="008711EA">
              <w:rPr>
                <w:rFonts w:cs="Arial"/>
                <w:lang w:eastAsia="ja-JP"/>
              </w:rPr>
              <w:t>&gt;&gt;GTP-TEID</w:t>
            </w:r>
          </w:p>
        </w:tc>
        <w:tc>
          <w:tcPr>
            <w:tcW w:w="1080" w:type="dxa"/>
          </w:tcPr>
          <w:p w14:paraId="5C224D53"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AFD4D68" w14:textId="77777777" w:rsidR="000E2576" w:rsidRPr="008711EA" w:rsidRDefault="000E2576" w:rsidP="001F24A0">
            <w:pPr>
              <w:pStyle w:val="TAL"/>
              <w:keepNext w:val="0"/>
              <w:keepLines w:val="0"/>
              <w:widowControl w:val="0"/>
              <w:rPr>
                <w:lang w:eastAsia="ja-JP"/>
              </w:rPr>
            </w:pPr>
          </w:p>
        </w:tc>
        <w:tc>
          <w:tcPr>
            <w:tcW w:w="1512" w:type="dxa"/>
          </w:tcPr>
          <w:p w14:paraId="528F69F8" w14:textId="77777777" w:rsidR="000E2576" w:rsidRPr="008711EA" w:rsidRDefault="000E2576" w:rsidP="001F24A0">
            <w:pPr>
              <w:pStyle w:val="TAL"/>
              <w:keepNext w:val="0"/>
              <w:keepLines w:val="0"/>
              <w:widowControl w:val="0"/>
              <w:rPr>
                <w:lang w:eastAsia="ja-JP"/>
              </w:rPr>
            </w:pPr>
            <w:r w:rsidRPr="008711EA">
              <w:rPr>
                <w:lang w:eastAsia="ja-JP"/>
              </w:rPr>
              <w:t>9.2.2.2</w:t>
            </w:r>
          </w:p>
        </w:tc>
        <w:tc>
          <w:tcPr>
            <w:tcW w:w="1728" w:type="dxa"/>
          </w:tcPr>
          <w:p w14:paraId="62E12B1B"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To deliver UL PDUs.</w:t>
            </w:r>
          </w:p>
        </w:tc>
        <w:tc>
          <w:tcPr>
            <w:tcW w:w="1080" w:type="dxa"/>
          </w:tcPr>
          <w:p w14:paraId="733F86B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6721225A" w14:textId="77777777" w:rsidR="000E2576" w:rsidRPr="008711EA" w:rsidRDefault="000E2576" w:rsidP="001F24A0">
            <w:pPr>
              <w:pStyle w:val="TAC"/>
              <w:keepNext w:val="0"/>
              <w:keepLines w:val="0"/>
              <w:widowControl w:val="0"/>
              <w:rPr>
                <w:rFonts w:cs="Arial"/>
                <w:lang w:eastAsia="ja-JP"/>
              </w:rPr>
            </w:pPr>
          </w:p>
        </w:tc>
      </w:tr>
      <w:tr w:rsidR="000E2576" w:rsidRPr="008711EA" w14:paraId="4CF79D34" w14:textId="77777777" w:rsidTr="001F24A0">
        <w:tc>
          <w:tcPr>
            <w:tcW w:w="2160" w:type="dxa"/>
          </w:tcPr>
          <w:p w14:paraId="2F3D084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Level QoS Parameters</w:t>
            </w:r>
          </w:p>
        </w:tc>
        <w:tc>
          <w:tcPr>
            <w:tcW w:w="1080" w:type="dxa"/>
          </w:tcPr>
          <w:p w14:paraId="5372C67C"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75355C35" w14:textId="77777777" w:rsidR="000E2576" w:rsidRPr="008711EA" w:rsidRDefault="000E2576" w:rsidP="001F24A0">
            <w:pPr>
              <w:pStyle w:val="TAL"/>
              <w:keepNext w:val="0"/>
              <w:keepLines w:val="0"/>
              <w:widowControl w:val="0"/>
              <w:rPr>
                <w:lang w:eastAsia="ja-JP"/>
              </w:rPr>
            </w:pPr>
          </w:p>
        </w:tc>
        <w:tc>
          <w:tcPr>
            <w:tcW w:w="1512" w:type="dxa"/>
          </w:tcPr>
          <w:p w14:paraId="1B1F634E" w14:textId="77777777" w:rsidR="000E2576" w:rsidRPr="008711EA" w:rsidRDefault="000E2576" w:rsidP="001F24A0">
            <w:pPr>
              <w:pStyle w:val="TAL"/>
              <w:keepNext w:val="0"/>
              <w:keepLines w:val="0"/>
              <w:widowControl w:val="0"/>
              <w:rPr>
                <w:lang w:eastAsia="ja-JP"/>
              </w:rPr>
            </w:pPr>
            <w:r w:rsidRPr="008711EA">
              <w:rPr>
                <w:lang w:eastAsia="ja-JP"/>
              </w:rPr>
              <w:t>9.2.1.15</w:t>
            </w:r>
          </w:p>
        </w:tc>
        <w:tc>
          <w:tcPr>
            <w:tcW w:w="1728" w:type="dxa"/>
          </w:tcPr>
          <w:p w14:paraId="1E31592A" w14:textId="77777777" w:rsidR="000E2576" w:rsidRPr="008711EA" w:rsidRDefault="000E2576" w:rsidP="001F24A0">
            <w:pPr>
              <w:pStyle w:val="TAL"/>
              <w:keepNext w:val="0"/>
              <w:keepLines w:val="0"/>
              <w:widowControl w:val="0"/>
              <w:rPr>
                <w:b/>
                <w:szCs w:val="18"/>
                <w:lang w:eastAsia="ja-JP"/>
              </w:rPr>
            </w:pPr>
            <w:r w:rsidRPr="008711EA">
              <w:rPr>
                <w:b/>
                <w:szCs w:val="18"/>
                <w:lang w:eastAsia="ja-JP"/>
              </w:rPr>
              <w:t>Includes necessary QoS parameters.</w:t>
            </w:r>
          </w:p>
        </w:tc>
        <w:tc>
          <w:tcPr>
            <w:tcW w:w="1080" w:type="dxa"/>
          </w:tcPr>
          <w:p w14:paraId="6636721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51C35097" w14:textId="77777777" w:rsidR="000E2576" w:rsidRPr="008711EA" w:rsidRDefault="000E2576" w:rsidP="001F24A0">
            <w:pPr>
              <w:pStyle w:val="TAC"/>
              <w:keepNext w:val="0"/>
              <w:keepLines w:val="0"/>
              <w:widowControl w:val="0"/>
              <w:rPr>
                <w:rFonts w:cs="Arial"/>
                <w:lang w:eastAsia="ja-JP"/>
              </w:rPr>
            </w:pPr>
          </w:p>
        </w:tc>
      </w:tr>
      <w:tr w:rsidR="000E2576" w:rsidRPr="008711EA" w14:paraId="7A42E681" w14:textId="77777777" w:rsidTr="001F24A0">
        <w:tc>
          <w:tcPr>
            <w:tcW w:w="2160" w:type="dxa"/>
          </w:tcPr>
          <w:p w14:paraId="5256A06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lang w:eastAsia="zh-CN"/>
              </w:rPr>
              <w:t>Data Forwarding Not Possible</w:t>
            </w:r>
          </w:p>
        </w:tc>
        <w:tc>
          <w:tcPr>
            <w:tcW w:w="1080" w:type="dxa"/>
          </w:tcPr>
          <w:p w14:paraId="605407A0"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12B5632A" w14:textId="77777777" w:rsidR="000E2576" w:rsidRPr="008711EA" w:rsidRDefault="000E2576" w:rsidP="001F24A0">
            <w:pPr>
              <w:pStyle w:val="TAL"/>
              <w:keepNext w:val="0"/>
              <w:keepLines w:val="0"/>
              <w:widowControl w:val="0"/>
              <w:rPr>
                <w:lang w:eastAsia="ja-JP"/>
              </w:rPr>
            </w:pPr>
          </w:p>
        </w:tc>
        <w:tc>
          <w:tcPr>
            <w:tcW w:w="1512" w:type="dxa"/>
          </w:tcPr>
          <w:p w14:paraId="53A9F429" w14:textId="77777777" w:rsidR="000E2576" w:rsidRPr="008711EA" w:rsidRDefault="000E2576" w:rsidP="001F24A0">
            <w:pPr>
              <w:pStyle w:val="TAL"/>
              <w:keepNext w:val="0"/>
              <w:keepLines w:val="0"/>
              <w:widowControl w:val="0"/>
              <w:rPr>
                <w:lang w:eastAsia="ja-JP"/>
              </w:rPr>
            </w:pPr>
            <w:r w:rsidRPr="008711EA">
              <w:rPr>
                <w:lang w:eastAsia="zh-CN"/>
              </w:rPr>
              <w:t>9.2.1.76</w:t>
            </w:r>
          </w:p>
        </w:tc>
        <w:tc>
          <w:tcPr>
            <w:tcW w:w="1728" w:type="dxa"/>
          </w:tcPr>
          <w:p w14:paraId="3A08A1AF" w14:textId="77777777" w:rsidR="000E2576" w:rsidRPr="008711EA" w:rsidRDefault="000E2576" w:rsidP="001F24A0">
            <w:pPr>
              <w:pStyle w:val="TAL"/>
              <w:keepNext w:val="0"/>
              <w:keepLines w:val="0"/>
              <w:widowControl w:val="0"/>
              <w:rPr>
                <w:b/>
                <w:szCs w:val="18"/>
                <w:lang w:eastAsia="ja-JP"/>
              </w:rPr>
            </w:pPr>
          </w:p>
        </w:tc>
        <w:tc>
          <w:tcPr>
            <w:tcW w:w="1080" w:type="dxa"/>
          </w:tcPr>
          <w:p w14:paraId="782F99C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552B540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54C7A33D" w14:textId="77777777" w:rsidTr="001F24A0">
        <w:tc>
          <w:tcPr>
            <w:tcW w:w="2160" w:type="dxa"/>
          </w:tcPr>
          <w:p w14:paraId="7391E6E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w:t>
            </w:r>
            <w:r w:rsidRPr="008711EA">
              <w:rPr>
                <w:rFonts w:cs="Arial"/>
                <w:lang w:eastAsia="zh-CN"/>
              </w:rPr>
              <w:t>Bearer Type</w:t>
            </w:r>
          </w:p>
        </w:tc>
        <w:tc>
          <w:tcPr>
            <w:tcW w:w="1080" w:type="dxa"/>
          </w:tcPr>
          <w:p w14:paraId="3F536E67"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Pr>
          <w:p w14:paraId="7EBF3A75" w14:textId="77777777" w:rsidR="000E2576" w:rsidRPr="008711EA" w:rsidRDefault="000E2576" w:rsidP="001F24A0">
            <w:pPr>
              <w:pStyle w:val="TAL"/>
              <w:keepNext w:val="0"/>
              <w:keepLines w:val="0"/>
              <w:widowControl w:val="0"/>
              <w:rPr>
                <w:lang w:eastAsia="ja-JP"/>
              </w:rPr>
            </w:pPr>
          </w:p>
        </w:tc>
        <w:tc>
          <w:tcPr>
            <w:tcW w:w="1512" w:type="dxa"/>
          </w:tcPr>
          <w:p w14:paraId="0932A0EE" w14:textId="77777777" w:rsidR="000E2576" w:rsidRPr="008711EA" w:rsidRDefault="000E2576" w:rsidP="001F24A0">
            <w:pPr>
              <w:pStyle w:val="TAL"/>
              <w:keepNext w:val="0"/>
              <w:keepLines w:val="0"/>
              <w:widowControl w:val="0"/>
              <w:rPr>
                <w:lang w:eastAsia="ja-JP"/>
              </w:rPr>
            </w:pPr>
            <w:r w:rsidRPr="008711EA">
              <w:rPr>
                <w:lang w:eastAsia="zh-CN"/>
              </w:rPr>
              <w:t>9.2.1.116</w:t>
            </w:r>
          </w:p>
        </w:tc>
        <w:tc>
          <w:tcPr>
            <w:tcW w:w="1728" w:type="dxa"/>
          </w:tcPr>
          <w:p w14:paraId="765478D7" w14:textId="77777777" w:rsidR="000E2576" w:rsidRPr="008711EA" w:rsidRDefault="000E2576" w:rsidP="001F24A0">
            <w:pPr>
              <w:pStyle w:val="TAL"/>
              <w:keepNext w:val="0"/>
              <w:keepLines w:val="0"/>
              <w:widowControl w:val="0"/>
              <w:rPr>
                <w:b/>
                <w:szCs w:val="18"/>
                <w:lang w:eastAsia="ja-JP"/>
              </w:rPr>
            </w:pPr>
          </w:p>
        </w:tc>
        <w:tc>
          <w:tcPr>
            <w:tcW w:w="1080" w:type="dxa"/>
          </w:tcPr>
          <w:p w14:paraId="21ACBAA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7A817D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676777" w:rsidRPr="008711EA" w14:paraId="7B073042" w14:textId="77777777" w:rsidTr="001F24A0">
        <w:tc>
          <w:tcPr>
            <w:tcW w:w="2160" w:type="dxa"/>
          </w:tcPr>
          <w:p w14:paraId="09CE4E7A" w14:textId="77777777" w:rsidR="00676777" w:rsidRPr="008711EA" w:rsidRDefault="00676777" w:rsidP="001F24A0">
            <w:pPr>
              <w:pStyle w:val="TAL"/>
              <w:keepNext w:val="0"/>
              <w:keepLines w:val="0"/>
              <w:widowControl w:val="0"/>
              <w:ind w:left="283"/>
              <w:rPr>
                <w:rFonts w:cs="Arial"/>
                <w:lang w:eastAsia="ja-JP"/>
              </w:rPr>
            </w:pPr>
            <w:r>
              <w:rPr>
                <w:rFonts w:cs="Arial" w:hint="eastAsia"/>
                <w:lang w:eastAsia="zh-CN"/>
              </w:rPr>
              <w:t>&gt;</w:t>
            </w:r>
            <w:r>
              <w:rPr>
                <w:rFonts w:cs="Arial"/>
                <w:lang w:eastAsia="zh-CN"/>
              </w:rPr>
              <w:t>&gt;</w:t>
            </w:r>
            <w:r w:rsidRPr="00492F7C">
              <w:rPr>
                <w:rFonts w:cs="Arial"/>
                <w:lang w:eastAsia="zh-CN"/>
              </w:rPr>
              <w:t>Ethernet</w:t>
            </w:r>
            <w:r>
              <w:rPr>
                <w:rFonts w:cs="Arial"/>
                <w:lang w:eastAsia="zh-CN"/>
              </w:rPr>
              <w:t xml:space="preserve"> Type</w:t>
            </w:r>
          </w:p>
        </w:tc>
        <w:tc>
          <w:tcPr>
            <w:tcW w:w="1080" w:type="dxa"/>
          </w:tcPr>
          <w:p w14:paraId="4AA566B3" w14:textId="77777777" w:rsidR="00676777" w:rsidRPr="008711EA" w:rsidRDefault="00676777" w:rsidP="001F24A0">
            <w:pPr>
              <w:pStyle w:val="TAL"/>
              <w:keepNext w:val="0"/>
              <w:keepLines w:val="0"/>
              <w:widowControl w:val="0"/>
              <w:rPr>
                <w:lang w:eastAsia="ja-JP"/>
              </w:rPr>
            </w:pPr>
            <w:r w:rsidRPr="00567372">
              <w:rPr>
                <w:rFonts w:eastAsia="Batang"/>
                <w:lang w:eastAsia="ja-JP"/>
              </w:rPr>
              <w:t>O</w:t>
            </w:r>
          </w:p>
        </w:tc>
        <w:tc>
          <w:tcPr>
            <w:tcW w:w="1080" w:type="dxa"/>
          </w:tcPr>
          <w:p w14:paraId="4661CCB3" w14:textId="77777777" w:rsidR="00676777" w:rsidRPr="008711EA" w:rsidRDefault="00676777" w:rsidP="001F24A0">
            <w:pPr>
              <w:pStyle w:val="TAL"/>
              <w:keepNext w:val="0"/>
              <w:keepLines w:val="0"/>
              <w:widowControl w:val="0"/>
              <w:rPr>
                <w:lang w:eastAsia="ja-JP"/>
              </w:rPr>
            </w:pPr>
          </w:p>
        </w:tc>
        <w:tc>
          <w:tcPr>
            <w:tcW w:w="1512" w:type="dxa"/>
          </w:tcPr>
          <w:p w14:paraId="30F6C98B" w14:textId="77777777" w:rsidR="00676777" w:rsidRPr="008711EA" w:rsidRDefault="00676777" w:rsidP="001F24A0">
            <w:pPr>
              <w:pStyle w:val="TAL"/>
              <w:keepNext w:val="0"/>
              <w:keepLines w:val="0"/>
              <w:widowControl w:val="0"/>
              <w:rPr>
                <w:lang w:eastAsia="zh-CN"/>
              </w:rPr>
            </w:pPr>
            <w:r>
              <w:rPr>
                <w:rFonts w:hint="eastAsia"/>
                <w:lang w:eastAsia="zh-CN"/>
              </w:rPr>
              <w:t>9.2.1.147</w:t>
            </w:r>
          </w:p>
        </w:tc>
        <w:tc>
          <w:tcPr>
            <w:tcW w:w="1728" w:type="dxa"/>
          </w:tcPr>
          <w:p w14:paraId="069E9D29" w14:textId="77777777" w:rsidR="00676777" w:rsidRPr="008711EA" w:rsidRDefault="00676777" w:rsidP="001F24A0">
            <w:pPr>
              <w:pStyle w:val="TAL"/>
              <w:keepNext w:val="0"/>
              <w:keepLines w:val="0"/>
              <w:widowControl w:val="0"/>
              <w:rPr>
                <w:b/>
                <w:szCs w:val="18"/>
                <w:lang w:eastAsia="ja-JP"/>
              </w:rPr>
            </w:pPr>
          </w:p>
        </w:tc>
        <w:tc>
          <w:tcPr>
            <w:tcW w:w="1080" w:type="dxa"/>
          </w:tcPr>
          <w:p w14:paraId="0DFFE23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YES</w:t>
            </w:r>
          </w:p>
        </w:tc>
        <w:tc>
          <w:tcPr>
            <w:tcW w:w="1080" w:type="dxa"/>
          </w:tcPr>
          <w:p w14:paraId="2C9569C3" w14:textId="77777777" w:rsidR="00676777" w:rsidRPr="008711EA" w:rsidRDefault="00676777" w:rsidP="001F24A0">
            <w:pPr>
              <w:pStyle w:val="TAC"/>
              <w:keepNext w:val="0"/>
              <w:keepLines w:val="0"/>
              <w:widowControl w:val="0"/>
              <w:rPr>
                <w:rFonts w:cs="Arial"/>
                <w:lang w:eastAsia="ja-JP"/>
              </w:rPr>
            </w:pPr>
            <w:r w:rsidRPr="00567372">
              <w:rPr>
                <w:rFonts w:cs="Arial"/>
                <w:lang w:eastAsia="ja-JP"/>
              </w:rPr>
              <w:t>ignore</w:t>
            </w:r>
          </w:p>
        </w:tc>
      </w:tr>
      <w:tr w:rsidR="00EF5CE0" w:rsidRPr="008711EA" w14:paraId="61357B06" w14:textId="77777777" w:rsidTr="001F24A0">
        <w:tc>
          <w:tcPr>
            <w:tcW w:w="2160" w:type="dxa"/>
          </w:tcPr>
          <w:p w14:paraId="5DD34CAF" w14:textId="77777777" w:rsidR="00EF5CE0" w:rsidRDefault="00EF5CE0" w:rsidP="001F24A0">
            <w:pPr>
              <w:pStyle w:val="TAL"/>
              <w:keepNext w:val="0"/>
              <w:keepLines w:val="0"/>
              <w:widowControl w:val="0"/>
              <w:ind w:left="283"/>
              <w:rPr>
                <w:rFonts w:cs="Arial"/>
                <w:lang w:eastAsia="zh-CN"/>
              </w:rPr>
            </w:pPr>
            <w:r>
              <w:rPr>
                <w:rFonts w:cs="Arial"/>
                <w:lang w:eastAsia="zh-CN"/>
              </w:rPr>
              <w:t>&gt;&gt;Security Indication</w:t>
            </w:r>
          </w:p>
        </w:tc>
        <w:tc>
          <w:tcPr>
            <w:tcW w:w="1080" w:type="dxa"/>
          </w:tcPr>
          <w:p w14:paraId="0E31C765" w14:textId="77777777" w:rsidR="00EF5CE0" w:rsidRPr="00567372" w:rsidRDefault="00EF5CE0" w:rsidP="001F24A0">
            <w:pPr>
              <w:pStyle w:val="TAL"/>
              <w:keepNext w:val="0"/>
              <w:keepLines w:val="0"/>
              <w:widowControl w:val="0"/>
              <w:rPr>
                <w:rFonts w:eastAsia="Batang"/>
                <w:lang w:eastAsia="ja-JP"/>
              </w:rPr>
            </w:pPr>
            <w:r>
              <w:rPr>
                <w:rFonts w:eastAsia="Batang"/>
                <w:lang w:eastAsia="ja-JP"/>
              </w:rPr>
              <w:t>O</w:t>
            </w:r>
          </w:p>
        </w:tc>
        <w:tc>
          <w:tcPr>
            <w:tcW w:w="1080" w:type="dxa"/>
          </w:tcPr>
          <w:p w14:paraId="26BB1DCC" w14:textId="77777777" w:rsidR="00EF5CE0" w:rsidRPr="008711EA" w:rsidRDefault="00EF5CE0" w:rsidP="001F24A0">
            <w:pPr>
              <w:pStyle w:val="TAL"/>
              <w:keepNext w:val="0"/>
              <w:keepLines w:val="0"/>
              <w:widowControl w:val="0"/>
              <w:rPr>
                <w:lang w:eastAsia="ja-JP"/>
              </w:rPr>
            </w:pPr>
          </w:p>
        </w:tc>
        <w:tc>
          <w:tcPr>
            <w:tcW w:w="1512" w:type="dxa"/>
          </w:tcPr>
          <w:p w14:paraId="7372E61C" w14:textId="77777777" w:rsidR="00EF5CE0" w:rsidRDefault="00EF5CE0" w:rsidP="001F24A0">
            <w:pPr>
              <w:pStyle w:val="TAL"/>
              <w:keepNext w:val="0"/>
              <w:keepLines w:val="0"/>
              <w:widowControl w:val="0"/>
              <w:rPr>
                <w:lang w:eastAsia="zh-CN"/>
              </w:rPr>
            </w:pPr>
            <w:r>
              <w:rPr>
                <w:lang w:eastAsia="zh-CN"/>
              </w:rPr>
              <w:t>9.2.1.</w:t>
            </w:r>
            <w:r w:rsidR="00A9570F">
              <w:rPr>
                <w:lang w:eastAsia="zh-CN"/>
              </w:rPr>
              <w:t>163</w:t>
            </w:r>
          </w:p>
        </w:tc>
        <w:tc>
          <w:tcPr>
            <w:tcW w:w="1728" w:type="dxa"/>
          </w:tcPr>
          <w:p w14:paraId="19F2B98F" w14:textId="77777777" w:rsidR="00EF5CE0" w:rsidRPr="008711EA" w:rsidRDefault="00EF5CE0" w:rsidP="001F24A0">
            <w:pPr>
              <w:pStyle w:val="TAL"/>
              <w:keepNext w:val="0"/>
              <w:keepLines w:val="0"/>
              <w:widowControl w:val="0"/>
              <w:rPr>
                <w:b/>
                <w:szCs w:val="18"/>
                <w:lang w:eastAsia="ja-JP"/>
              </w:rPr>
            </w:pPr>
          </w:p>
        </w:tc>
        <w:tc>
          <w:tcPr>
            <w:tcW w:w="1080" w:type="dxa"/>
          </w:tcPr>
          <w:p w14:paraId="0FC56052" w14:textId="77777777" w:rsidR="00EF5CE0" w:rsidRPr="00567372" w:rsidRDefault="00EF5CE0" w:rsidP="001F24A0">
            <w:pPr>
              <w:pStyle w:val="TAC"/>
              <w:keepNext w:val="0"/>
              <w:keepLines w:val="0"/>
              <w:widowControl w:val="0"/>
              <w:rPr>
                <w:rFonts w:cs="Arial"/>
                <w:lang w:eastAsia="ja-JP"/>
              </w:rPr>
            </w:pPr>
            <w:r>
              <w:rPr>
                <w:rFonts w:cs="Arial"/>
                <w:lang w:eastAsia="ja-JP"/>
              </w:rPr>
              <w:t>YES</w:t>
            </w:r>
          </w:p>
        </w:tc>
        <w:tc>
          <w:tcPr>
            <w:tcW w:w="1080" w:type="dxa"/>
          </w:tcPr>
          <w:p w14:paraId="220CD433" w14:textId="77777777" w:rsidR="00EF5CE0" w:rsidRPr="00567372" w:rsidRDefault="00EF5CE0" w:rsidP="001F24A0">
            <w:pPr>
              <w:pStyle w:val="TAC"/>
              <w:keepNext w:val="0"/>
              <w:keepLines w:val="0"/>
              <w:widowControl w:val="0"/>
              <w:rPr>
                <w:rFonts w:cs="Arial"/>
                <w:lang w:eastAsia="ja-JP"/>
              </w:rPr>
            </w:pPr>
            <w:r>
              <w:rPr>
                <w:rFonts w:cs="Arial"/>
                <w:lang w:eastAsia="ja-JP"/>
              </w:rPr>
              <w:t>reject</w:t>
            </w:r>
          </w:p>
        </w:tc>
      </w:tr>
      <w:tr w:rsidR="000E2576" w:rsidRPr="008711EA" w14:paraId="17CF195B" w14:textId="77777777" w:rsidTr="001F24A0">
        <w:tc>
          <w:tcPr>
            <w:tcW w:w="2160" w:type="dxa"/>
          </w:tcPr>
          <w:p w14:paraId="5BBD6E7E" w14:textId="77777777" w:rsidR="000E2576" w:rsidRPr="008711EA" w:rsidRDefault="000E2576" w:rsidP="001F24A0">
            <w:pPr>
              <w:pStyle w:val="TAL"/>
              <w:keepNext w:val="0"/>
              <w:keepLines w:val="0"/>
              <w:widowControl w:val="0"/>
              <w:rPr>
                <w:lang w:eastAsia="ja-JP"/>
              </w:rPr>
            </w:pPr>
            <w:r w:rsidRPr="008711EA">
              <w:rPr>
                <w:lang w:eastAsia="ja-JP"/>
              </w:rPr>
              <w:t>Source to Target Transparent Container</w:t>
            </w:r>
          </w:p>
        </w:tc>
        <w:tc>
          <w:tcPr>
            <w:tcW w:w="1080" w:type="dxa"/>
          </w:tcPr>
          <w:p w14:paraId="0D44C566"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22558391" w14:textId="77777777" w:rsidR="000E2576" w:rsidRPr="008711EA" w:rsidRDefault="000E2576" w:rsidP="001F24A0">
            <w:pPr>
              <w:pStyle w:val="TAL"/>
              <w:keepNext w:val="0"/>
              <w:keepLines w:val="0"/>
              <w:widowControl w:val="0"/>
              <w:rPr>
                <w:lang w:eastAsia="ja-JP"/>
              </w:rPr>
            </w:pPr>
          </w:p>
        </w:tc>
        <w:tc>
          <w:tcPr>
            <w:tcW w:w="1512" w:type="dxa"/>
          </w:tcPr>
          <w:p w14:paraId="45A51D47" w14:textId="77777777" w:rsidR="000E2576" w:rsidRPr="008711EA" w:rsidRDefault="000E2576" w:rsidP="001F24A0">
            <w:pPr>
              <w:pStyle w:val="TAL"/>
              <w:keepNext w:val="0"/>
              <w:keepLines w:val="0"/>
              <w:widowControl w:val="0"/>
              <w:rPr>
                <w:lang w:eastAsia="ja-JP"/>
              </w:rPr>
            </w:pPr>
            <w:r w:rsidRPr="008711EA">
              <w:rPr>
                <w:lang w:eastAsia="ja-JP"/>
              </w:rPr>
              <w:t>9.2.1.56</w:t>
            </w:r>
          </w:p>
        </w:tc>
        <w:tc>
          <w:tcPr>
            <w:tcW w:w="1728" w:type="dxa"/>
          </w:tcPr>
          <w:p w14:paraId="6A611132" w14:textId="77777777" w:rsidR="000E2576" w:rsidRPr="008711EA" w:rsidRDefault="000E2576" w:rsidP="001F24A0">
            <w:pPr>
              <w:pStyle w:val="TAL"/>
              <w:keepNext w:val="0"/>
              <w:keepLines w:val="0"/>
              <w:widowControl w:val="0"/>
              <w:rPr>
                <w:lang w:eastAsia="ja-JP"/>
              </w:rPr>
            </w:pPr>
          </w:p>
        </w:tc>
        <w:tc>
          <w:tcPr>
            <w:tcW w:w="1080" w:type="dxa"/>
          </w:tcPr>
          <w:p w14:paraId="28DD94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8EAE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9A7FB69" w14:textId="77777777" w:rsidTr="001F24A0">
        <w:tc>
          <w:tcPr>
            <w:tcW w:w="2160" w:type="dxa"/>
          </w:tcPr>
          <w:p w14:paraId="7F0C85FB" w14:textId="77777777" w:rsidR="000E2576" w:rsidRPr="008711EA" w:rsidRDefault="000E2576" w:rsidP="001F24A0">
            <w:pPr>
              <w:pStyle w:val="TAL"/>
              <w:keepNext w:val="0"/>
              <w:keepLines w:val="0"/>
              <w:widowControl w:val="0"/>
              <w:rPr>
                <w:lang w:eastAsia="ja-JP"/>
              </w:rPr>
            </w:pPr>
            <w:r w:rsidRPr="008711EA">
              <w:rPr>
                <w:bCs/>
                <w:lang w:eastAsia="zh-CN"/>
              </w:rPr>
              <w:t>UE Security Capabilities</w:t>
            </w:r>
          </w:p>
        </w:tc>
        <w:tc>
          <w:tcPr>
            <w:tcW w:w="1080" w:type="dxa"/>
          </w:tcPr>
          <w:p w14:paraId="1E7CEACB" w14:textId="77777777" w:rsidR="000E2576" w:rsidRPr="008711EA" w:rsidRDefault="000E2576" w:rsidP="001F24A0">
            <w:pPr>
              <w:pStyle w:val="TAL"/>
              <w:keepNext w:val="0"/>
              <w:keepLines w:val="0"/>
              <w:widowControl w:val="0"/>
              <w:rPr>
                <w:lang w:eastAsia="ja-JP"/>
              </w:rPr>
            </w:pPr>
            <w:r w:rsidRPr="008711EA">
              <w:rPr>
                <w:lang w:eastAsia="ja-JP"/>
              </w:rPr>
              <w:t>M</w:t>
            </w:r>
          </w:p>
        </w:tc>
        <w:tc>
          <w:tcPr>
            <w:tcW w:w="1080" w:type="dxa"/>
          </w:tcPr>
          <w:p w14:paraId="394823EC" w14:textId="77777777" w:rsidR="000E2576" w:rsidRPr="008711EA" w:rsidRDefault="000E2576" w:rsidP="001F24A0">
            <w:pPr>
              <w:pStyle w:val="TAL"/>
              <w:keepNext w:val="0"/>
              <w:keepLines w:val="0"/>
              <w:widowControl w:val="0"/>
              <w:rPr>
                <w:lang w:eastAsia="ja-JP"/>
              </w:rPr>
            </w:pPr>
          </w:p>
        </w:tc>
        <w:tc>
          <w:tcPr>
            <w:tcW w:w="1512" w:type="dxa"/>
          </w:tcPr>
          <w:p w14:paraId="1F96D4BA" w14:textId="77777777" w:rsidR="000E2576" w:rsidRPr="008711EA" w:rsidRDefault="000E2576" w:rsidP="001F24A0">
            <w:pPr>
              <w:pStyle w:val="TAL"/>
              <w:keepNext w:val="0"/>
              <w:keepLines w:val="0"/>
              <w:widowControl w:val="0"/>
              <w:rPr>
                <w:lang w:eastAsia="ja-JP"/>
              </w:rPr>
            </w:pPr>
            <w:r w:rsidRPr="008711EA">
              <w:rPr>
                <w:rFonts w:eastAsia="MS Mincho"/>
                <w:lang w:eastAsia="ja-JP"/>
              </w:rPr>
              <w:t>9.2.1.40</w:t>
            </w:r>
          </w:p>
        </w:tc>
        <w:tc>
          <w:tcPr>
            <w:tcW w:w="1728" w:type="dxa"/>
          </w:tcPr>
          <w:p w14:paraId="786B9BB0" w14:textId="77777777" w:rsidR="000E2576" w:rsidRPr="008711EA" w:rsidRDefault="000E2576" w:rsidP="001F24A0">
            <w:pPr>
              <w:pStyle w:val="TAL"/>
              <w:keepNext w:val="0"/>
              <w:keepLines w:val="0"/>
              <w:widowControl w:val="0"/>
              <w:rPr>
                <w:lang w:eastAsia="ja-JP"/>
              </w:rPr>
            </w:pPr>
          </w:p>
        </w:tc>
        <w:tc>
          <w:tcPr>
            <w:tcW w:w="1080" w:type="dxa"/>
          </w:tcPr>
          <w:p w14:paraId="5340B1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3D3A6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D579B" w14:textId="77777777" w:rsidTr="001F24A0">
        <w:tc>
          <w:tcPr>
            <w:tcW w:w="2160" w:type="dxa"/>
            <w:tcBorders>
              <w:top w:val="single" w:sz="4" w:space="0" w:color="auto"/>
              <w:left w:val="single" w:sz="4" w:space="0" w:color="auto"/>
              <w:bottom w:val="single" w:sz="4" w:space="0" w:color="auto"/>
              <w:right w:val="single" w:sz="4" w:space="0" w:color="auto"/>
            </w:tcBorders>
          </w:tcPr>
          <w:p w14:paraId="5C649C85" w14:textId="77777777" w:rsidR="000E2576" w:rsidRPr="008711EA" w:rsidRDefault="000E2576" w:rsidP="001F24A0">
            <w:pPr>
              <w:pStyle w:val="TAL"/>
              <w:keepNext w:val="0"/>
              <w:keepLines w:val="0"/>
              <w:widowControl w:val="0"/>
              <w:rPr>
                <w:lang w:eastAsia="ja-JP"/>
              </w:rPr>
            </w:pPr>
            <w:r w:rsidRPr="008711EA">
              <w:rPr>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1AD58F0F" w14:textId="77777777" w:rsidR="000E2576" w:rsidRPr="008711EA" w:rsidRDefault="000E2576"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DE5C7"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C4C708" w14:textId="77777777" w:rsidR="000E2576" w:rsidRPr="008711EA" w:rsidRDefault="000E2576" w:rsidP="001F24A0">
            <w:pPr>
              <w:pStyle w:val="TAL"/>
              <w:keepNext w:val="0"/>
              <w:keepLines w:val="0"/>
              <w:widowControl w:val="0"/>
              <w:rPr>
                <w:lang w:eastAsia="ja-JP"/>
              </w:rPr>
            </w:pPr>
            <w:r w:rsidRPr="008711EA">
              <w:rPr>
                <w:lang w:eastAsia="ja-JP"/>
              </w:rPr>
              <w:t>9.2.1.22</w:t>
            </w:r>
          </w:p>
        </w:tc>
        <w:tc>
          <w:tcPr>
            <w:tcW w:w="1728" w:type="dxa"/>
            <w:tcBorders>
              <w:top w:val="single" w:sz="4" w:space="0" w:color="auto"/>
              <w:left w:val="single" w:sz="4" w:space="0" w:color="auto"/>
              <w:bottom w:val="single" w:sz="4" w:space="0" w:color="auto"/>
              <w:right w:val="single" w:sz="4" w:space="0" w:color="auto"/>
            </w:tcBorders>
          </w:tcPr>
          <w:p w14:paraId="5C14392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EE240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DDB1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7212583" w14:textId="77777777" w:rsidTr="001F24A0">
        <w:tc>
          <w:tcPr>
            <w:tcW w:w="2160" w:type="dxa"/>
            <w:tcBorders>
              <w:top w:val="single" w:sz="4" w:space="0" w:color="auto"/>
              <w:left w:val="single" w:sz="4" w:space="0" w:color="auto"/>
              <w:bottom w:val="single" w:sz="4" w:space="0" w:color="auto"/>
              <w:right w:val="single" w:sz="4" w:space="0" w:color="auto"/>
            </w:tcBorders>
          </w:tcPr>
          <w:p w14:paraId="2B468C15" w14:textId="77777777" w:rsidR="000E2576" w:rsidRPr="008711EA" w:rsidRDefault="000E2576" w:rsidP="001F24A0">
            <w:pPr>
              <w:pStyle w:val="TAL"/>
              <w:keepNext w:val="0"/>
              <w:keepLines w:val="0"/>
              <w:widowControl w:val="0"/>
              <w:rPr>
                <w:lang w:eastAsia="ja-JP"/>
              </w:rPr>
            </w:pPr>
            <w:r w:rsidRPr="008711EA">
              <w:rPr>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4C78D300" w14:textId="77777777" w:rsidR="000E2576" w:rsidRPr="008711EA" w:rsidRDefault="000E2576" w:rsidP="001F24A0">
            <w:pPr>
              <w:pStyle w:val="TAL"/>
              <w:keepNext w:val="0"/>
              <w:keepLines w:val="0"/>
              <w:widowControl w:val="0"/>
              <w:rPr>
                <w:lang w:eastAsia="ja-JP"/>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438AE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33B874" w14:textId="77777777" w:rsidR="000E2576" w:rsidRPr="008711EA" w:rsidRDefault="000E2576" w:rsidP="001F24A0">
            <w:pPr>
              <w:pStyle w:val="TAL"/>
              <w:keepNext w:val="0"/>
              <w:keepLines w:val="0"/>
              <w:widowControl w:val="0"/>
              <w:rPr>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lang w:eastAsia="zh-CN"/>
                </w:rPr>
                <w:t>9.2.1</w:t>
              </w:r>
            </w:smartTag>
            <w:r w:rsidRPr="008711EA">
              <w:rPr>
                <w:lang w:eastAsia="zh-CN"/>
              </w:rPr>
              <w:t>.4</w:t>
            </w:r>
          </w:p>
        </w:tc>
        <w:tc>
          <w:tcPr>
            <w:tcW w:w="1728" w:type="dxa"/>
            <w:tcBorders>
              <w:top w:val="single" w:sz="4" w:space="0" w:color="auto"/>
              <w:left w:val="single" w:sz="4" w:space="0" w:color="auto"/>
              <w:bottom w:val="single" w:sz="4" w:space="0" w:color="auto"/>
              <w:right w:val="single" w:sz="4" w:space="0" w:color="auto"/>
            </w:tcBorders>
          </w:tcPr>
          <w:p w14:paraId="4F37DE08"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D4DB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8D7BA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2EF332" w14:textId="77777777" w:rsidTr="001F24A0">
        <w:tc>
          <w:tcPr>
            <w:tcW w:w="2160" w:type="dxa"/>
            <w:tcBorders>
              <w:top w:val="single" w:sz="4" w:space="0" w:color="auto"/>
              <w:left w:val="single" w:sz="4" w:space="0" w:color="auto"/>
              <w:bottom w:val="single" w:sz="4" w:space="0" w:color="auto"/>
              <w:right w:val="single" w:sz="4" w:space="0" w:color="auto"/>
            </w:tcBorders>
          </w:tcPr>
          <w:p w14:paraId="3DA8E1F0" w14:textId="77777777" w:rsidR="000E2576" w:rsidRPr="008711EA" w:rsidRDefault="000E2576" w:rsidP="001F24A0">
            <w:pPr>
              <w:pStyle w:val="TAL"/>
              <w:keepNext w:val="0"/>
              <w:keepLines w:val="0"/>
              <w:widowControl w:val="0"/>
              <w:rPr>
                <w:lang w:eastAsia="ja-JP"/>
              </w:rPr>
            </w:pPr>
            <w:r w:rsidRPr="008711EA">
              <w:rPr>
                <w:lang w:eastAsia="ja-JP"/>
              </w:rPr>
              <w:t>Request Type</w:t>
            </w:r>
          </w:p>
        </w:tc>
        <w:tc>
          <w:tcPr>
            <w:tcW w:w="1080" w:type="dxa"/>
            <w:tcBorders>
              <w:top w:val="single" w:sz="4" w:space="0" w:color="auto"/>
              <w:left w:val="single" w:sz="4" w:space="0" w:color="auto"/>
              <w:bottom w:val="single" w:sz="4" w:space="0" w:color="auto"/>
              <w:right w:val="single" w:sz="4" w:space="0" w:color="auto"/>
            </w:tcBorders>
          </w:tcPr>
          <w:p w14:paraId="12F09BBE"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3937C8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1DED5D" w14:textId="77777777" w:rsidR="000E2576" w:rsidRPr="008711EA" w:rsidRDefault="000E2576" w:rsidP="001F24A0">
            <w:pPr>
              <w:pStyle w:val="TAL"/>
              <w:keepNext w:val="0"/>
              <w:keepLines w:val="0"/>
              <w:widowControl w:val="0"/>
              <w:rPr>
                <w:lang w:eastAsia="zh-CN"/>
              </w:rPr>
            </w:pPr>
            <w:r w:rsidRPr="008711EA">
              <w:rPr>
                <w:lang w:eastAsia="zh-CN"/>
              </w:rPr>
              <w:t>9.2.1.34</w:t>
            </w:r>
          </w:p>
        </w:tc>
        <w:tc>
          <w:tcPr>
            <w:tcW w:w="1728" w:type="dxa"/>
            <w:tcBorders>
              <w:top w:val="single" w:sz="4" w:space="0" w:color="auto"/>
              <w:left w:val="single" w:sz="4" w:space="0" w:color="auto"/>
              <w:bottom w:val="single" w:sz="4" w:space="0" w:color="auto"/>
              <w:right w:val="single" w:sz="4" w:space="0" w:color="auto"/>
            </w:tcBorders>
          </w:tcPr>
          <w:p w14:paraId="6327CED7"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93707F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F38695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215F5E5" w14:textId="77777777" w:rsidTr="001F24A0">
        <w:tc>
          <w:tcPr>
            <w:tcW w:w="2160" w:type="dxa"/>
            <w:tcBorders>
              <w:top w:val="single" w:sz="4" w:space="0" w:color="auto"/>
              <w:left w:val="single" w:sz="4" w:space="0" w:color="auto"/>
              <w:bottom w:val="single" w:sz="4" w:space="0" w:color="auto"/>
              <w:right w:val="single" w:sz="4" w:space="0" w:color="auto"/>
            </w:tcBorders>
          </w:tcPr>
          <w:p w14:paraId="6E3499E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SRVCC Operation Possible</w:t>
            </w:r>
          </w:p>
        </w:tc>
        <w:tc>
          <w:tcPr>
            <w:tcW w:w="1080" w:type="dxa"/>
            <w:tcBorders>
              <w:top w:val="single" w:sz="4" w:space="0" w:color="auto"/>
              <w:left w:val="single" w:sz="4" w:space="0" w:color="auto"/>
              <w:bottom w:val="single" w:sz="4" w:space="0" w:color="auto"/>
              <w:right w:val="single" w:sz="4" w:space="0" w:color="auto"/>
            </w:tcBorders>
          </w:tcPr>
          <w:p w14:paraId="730143D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94013F"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30090A6"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9.2.1.58</w:t>
            </w:r>
          </w:p>
        </w:tc>
        <w:tc>
          <w:tcPr>
            <w:tcW w:w="1728" w:type="dxa"/>
            <w:tcBorders>
              <w:top w:val="single" w:sz="4" w:space="0" w:color="auto"/>
              <w:left w:val="single" w:sz="4" w:space="0" w:color="auto"/>
              <w:bottom w:val="single" w:sz="4" w:space="0" w:color="auto"/>
              <w:right w:val="single" w:sz="4" w:space="0" w:color="auto"/>
            </w:tcBorders>
          </w:tcPr>
          <w:p w14:paraId="57BA041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63B299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B753C7"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0B402C15" w14:textId="77777777" w:rsidTr="001F24A0">
        <w:tc>
          <w:tcPr>
            <w:tcW w:w="2160" w:type="dxa"/>
            <w:tcBorders>
              <w:top w:val="single" w:sz="4" w:space="0" w:color="auto"/>
              <w:left w:val="single" w:sz="4" w:space="0" w:color="auto"/>
              <w:bottom w:val="single" w:sz="4" w:space="0" w:color="auto"/>
              <w:right w:val="single" w:sz="4" w:space="0" w:color="auto"/>
            </w:tcBorders>
          </w:tcPr>
          <w:p w14:paraId="4F87551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Security Context</w:t>
            </w:r>
          </w:p>
        </w:tc>
        <w:tc>
          <w:tcPr>
            <w:tcW w:w="1080" w:type="dxa"/>
            <w:tcBorders>
              <w:top w:val="single" w:sz="4" w:space="0" w:color="auto"/>
              <w:left w:val="single" w:sz="4" w:space="0" w:color="auto"/>
              <w:bottom w:val="single" w:sz="4" w:space="0" w:color="auto"/>
              <w:right w:val="single" w:sz="4" w:space="0" w:color="auto"/>
            </w:tcBorders>
          </w:tcPr>
          <w:p w14:paraId="15D839C9"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32D931C"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67170C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9.2.1.26</w:t>
            </w:r>
          </w:p>
        </w:tc>
        <w:tc>
          <w:tcPr>
            <w:tcW w:w="1728" w:type="dxa"/>
            <w:tcBorders>
              <w:top w:val="single" w:sz="4" w:space="0" w:color="auto"/>
              <w:left w:val="single" w:sz="4" w:space="0" w:color="auto"/>
              <w:bottom w:val="single" w:sz="4" w:space="0" w:color="auto"/>
              <w:right w:val="single" w:sz="4" w:space="0" w:color="auto"/>
            </w:tcBorders>
          </w:tcPr>
          <w:p w14:paraId="68FFCFA4"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CDA88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4C66C93"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E741442" w14:textId="77777777" w:rsidTr="001F24A0">
        <w:tc>
          <w:tcPr>
            <w:tcW w:w="2160" w:type="dxa"/>
            <w:tcBorders>
              <w:top w:val="single" w:sz="4" w:space="0" w:color="auto"/>
              <w:left w:val="single" w:sz="4" w:space="0" w:color="auto"/>
              <w:bottom w:val="single" w:sz="4" w:space="0" w:color="auto"/>
              <w:right w:val="single" w:sz="4" w:space="0" w:color="auto"/>
            </w:tcBorders>
          </w:tcPr>
          <w:p w14:paraId="37E7CB9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NAS Security Parameters to E-UTRAN</w:t>
            </w:r>
          </w:p>
        </w:tc>
        <w:tc>
          <w:tcPr>
            <w:tcW w:w="1080" w:type="dxa"/>
            <w:tcBorders>
              <w:top w:val="single" w:sz="4" w:space="0" w:color="auto"/>
              <w:left w:val="single" w:sz="4" w:space="0" w:color="auto"/>
              <w:bottom w:val="single" w:sz="4" w:space="0" w:color="auto"/>
              <w:right w:val="single" w:sz="4" w:space="0" w:color="auto"/>
            </w:tcBorders>
          </w:tcPr>
          <w:p w14:paraId="527A2EE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C-iffromUTRANGERAN</w:t>
            </w:r>
          </w:p>
        </w:tc>
        <w:tc>
          <w:tcPr>
            <w:tcW w:w="1080" w:type="dxa"/>
            <w:tcBorders>
              <w:top w:val="single" w:sz="4" w:space="0" w:color="auto"/>
              <w:left w:val="single" w:sz="4" w:space="0" w:color="auto"/>
              <w:bottom w:val="single" w:sz="4" w:space="0" w:color="auto"/>
              <w:right w:val="single" w:sz="4" w:space="0" w:color="auto"/>
            </w:tcBorders>
          </w:tcPr>
          <w:p w14:paraId="346645F6"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5296B360"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9.2.3.31</w:t>
            </w:r>
          </w:p>
        </w:tc>
        <w:tc>
          <w:tcPr>
            <w:tcW w:w="1728" w:type="dxa"/>
            <w:tcBorders>
              <w:top w:val="single" w:sz="4" w:space="0" w:color="auto"/>
              <w:left w:val="single" w:sz="4" w:space="0" w:color="auto"/>
              <w:bottom w:val="single" w:sz="4" w:space="0" w:color="auto"/>
              <w:right w:val="single" w:sz="4" w:space="0" w:color="auto"/>
            </w:tcBorders>
          </w:tcPr>
          <w:p w14:paraId="7A6C4EE0" w14:textId="77777777" w:rsidR="000E2576" w:rsidRPr="008711EA" w:rsidRDefault="000E2576" w:rsidP="001F24A0">
            <w:pPr>
              <w:pStyle w:val="TAL"/>
              <w:keepNext w:val="0"/>
              <w:keepLines w:val="0"/>
              <w:widowControl w:val="0"/>
              <w:rPr>
                <w:rFonts w:eastAsia="SimSun"/>
                <w:bCs/>
                <w:lang w:eastAsia="ja-JP"/>
              </w:rPr>
            </w:pPr>
            <w:r w:rsidRPr="008711EA">
              <w:rPr>
                <w:rFonts w:eastAsia="SimSun"/>
                <w:bCs/>
                <w:lang w:eastAsia="ja-JP"/>
              </w:rPr>
              <w:t>The eNB shall use this IE as specified in TS 33.401 [15].</w:t>
            </w:r>
          </w:p>
        </w:tc>
        <w:tc>
          <w:tcPr>
            <w:tcW w:w="1080" w:type="dxa"/>
            <w:tcBorders>
              <w:top w:val="single" w:sz="4" w:space="0" w:color="auto"/>
              <w:left w:val="single" w:sz="4" w:space="0" w:color="auto"/>
              <w:bottom w:val="single" w:sz="4" w:space="0" w:color="auto"/>
              <w:right w:val="single" w:sz="4" w:space="0" w:color="auto"/>
            </w:tcBorders>
          </w:tcPr>
          <w:p w14:paraId="281AE1E2"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587458"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14418C71" w14:textId="77777777" w:rsidTr="001F24A0">
        <w:tc>
          <w:tcPr>
            <w:tcW w:w="2160" w:type="dxa"/>
            <w:tcBorders>
              <w:top w:val="single" w:sz="4" w:space="0" w:color="auto"/>
              <w:left w:val="single" w:sz="4" w:space="0" w:color="auto"/>
              <w:bottom w:val="single" w:sz="4" w:space="0" w:color="auto"/>
              <w:right w:val="single" w:sz="4" w:space="0" w:color="auto"/>
            </w:tcBorders>
          </w:tcPr>
          <w:p w14:paraId="6639FBF8"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59844AAF"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3320380"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70BD1CDD"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2209428C"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84ABCD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3C597B"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reject</w:t>
            </w:r>
          </w:p>
        </w:tc>
      </w:tr>
      <w:tr w:rsidR="000E2576" w:rsidRPr="008711EA" w14:paraId="53113BCB" w14:textId="77777777" w:rsidTr="001F24A0">
        <w:tc>
          <w:tcPr>
            <w:tcW w:w="2160" w:type="dxa"/>
            <w:tcBorders>
              <w:top w:val="single" w:sz="4" w:space="0" w:color="auto"/>
              <w:left w:val="single" w:sz="4" w:space="0" w:color="auto"/>
              <w:bottom w:val="single" w:sz="4" w:space="0" w:color="auto"/>
              <w:right w:val="single" w:sz="4" w:space="0" w:color="auto"/>
            </w:tcBorders>
          </w:tcPr>
          <w:p w14:paraId="31B58CD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 xml:space="preserve">CSG </w:t>
            </w:r>
            <w:smartTag w:uri="urn:schemas-microsoft-com:office:smarttags" w:element="PersonName">
              <w:r w:rsidRPr="008711EA">
                <w:rPr>
                  <w:rFonts w:eastAsia="SimSun"/>
                  <w:lang w:eastAsia="zh-CN"/>
                </w:rPr>
                <w:t>Membership</w:t>
              </w:r>
            </w:smartTag>
            <w:r w:rsidRPr="008711EA">
              <w:rPr>
                <w:rFonts w:eastAsia="SimSun"/>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1CE8DA04"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C0090FD" w14:textId="77777777" w:rsidR="000E2576" w:rsidRPr="008711EA" w:rsidRDefault="000E2576" w:rsidP="001F24A0">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2CC702F7" w14:textId="77777777" w:rsidR="000E2576" w:rsidRPr="008711EA" w:rsidRDefault="000E2576" w:rsidP="001F24A0">
            <w:pPr>
              <w:pStyle w:val="TAL"/>
              <w:keepNext w:val="0"/>
              <w:keepLines w:val="0"/>
              <w:widowControl w:val="0"/>
              <w:rPr>
                <w:rFonts w:eastAsia="SimSun"/>
                <w:lang w:eastAsia="zh-CN"/>
              </w:rPr>
            </w:pPr>
            <w:r w:rsidRPr="008711EA">
              <w:rPr>
                <w:rFonts w:eastAsia="SimSun"/>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69C99B63" w14:textId="77777777" w:rsidR="000E2576" w:rsidRPr="008711EA" w:rsidRDefault="000E2576" w:rsidP="001F24A0">
            <w:pPr>
              <w:pStyle w:val="TAL"/>
              <w:keepNext w:val="0"/>
              <w:keepLines w:val="0"/>
              <w:widowControl w:val="0"/>
              <w:rPr>
                <w:rFonts w:eastAsia="SimSun"/>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65B271D"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870EF" w14:textId="77777777" w:rsidR="000E2576" w:rsidRPr="008711EA" w:rsidRDefault="000E2576" w:rsidP="001F24A0">
            <w:pPr>
              <w:pStyle w:val="TAL"/>
              <w:keepNext w:val="0"/>
              <w:keepLines w:val="0"/>
              <w:widowControl w:val="0"/>
              <w:jc w:val="center"/>
              <w:rPr>
                <w:rFonts w:eastAsia="SimSun" w:cs="Arial"/>
                <w:lang w:eastAsia="zh-CN"/>
              </w:rPr>
            </w:pPr>
            <w:r w:rsidRPr="008711EA">
              <w:rPr>
                <w:rFonts w:eastAsia="SimSun" w:cs="Arial"/>
                <w:lang w:eastAsia="zh-CN"/>
              </w:rPr>
              <w:t>ignore</w:t>
            </w:r>
          </w:p>
        </w:tc>
      </w:tr>
      <w:tr w:rsidR="000E2576" w:rsidRPr="008711EA" w14:paraId="360C64A2" w14:textId="77777777" w:rsidTr="001F24A0">
        <w:tc>
          <w:tcPr>
            <w:tcW w:w="2160" w:type="dxa"/>
            <w:tcBorders>
              <w:top w:val="single" w:sz="4" w:space="0" w:color="auto"/>
              <w:left w:val="single" w:sz="4" w:space="0" w:color="auto"/>
              <w:bottom w:val="single" w:sz="4" w:space="0" w:color="auto"/>
              <w:right w:val="single" w:sz="4" w:space="0" w:color="auto"/>
            </w:tcBorders>
          </w:tcPr>
          <w:p w14:paraId="572FB2B6" w14:textId="77777777" w:rsidR="000E2576" w:rsidRPr="008711EA" w:rsidRDefault="000E2576" w:rsidP="001F24A0">
            <w:pPr>
              <w:pStyle w:val="TAL"/>
              <w:keepNext w:val="0"/>
              <w:keepLines w:val="0"/>
              <w:widowControl w:val="0"/>
              <w:rPr>
                <w:lang w:eastAsia="zh-CN"/>
              </w:rPr>
            </w:pPr>
            <w:r w:rsidRPr="008711EA">
              <w:rPr>
                <w:lang w:eastAsia="zh-CN"/>
              </w:rPr>
              <w:t>GUMMEI</w:t>
            </w:r>
          </w:p>
        </w:tc>
        <w:tc>
          <w:tcPr>
            <w:tcW w:w="1080" w:type="dxa"/>
            <w:tcBorders>
              <w:top w:val="single" w:sz="4" w:space="0" w:color="auto"/>
              <w:left w:val="single" w:sz="4" w:space="0" w:color="auto"/>
              <w:bottom w:val="single" w:sz="4" w:space="0" w:color="auto"/>
              <w:right w:val="single" w:sz="4" w:space="0" w:color="auto"/>
            </w:tcBorders>
          </w:tcPr>
          <w:p w14:paraId="5BE7D365"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A5BD6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5F1D76" w14:textId="77777777" w:rsidR="000E2576" w:rsidRPr="008711EA" w:rsidRDefault="000E2576" w:rsidP="001F24A0">
            <w:pPr>
              <w:pStyle w:val="TAL"/>
              <w:keepNext w:val="0"/>
              <w:keepLines w:val="0"/>
              <w:widowControl w:val="0"/>
              <w:rPr>
                <w:lang w:eastAsia="zh-CN"/>
              </w:rPr>
            </w:pPr>
            <w:r w:rsidRPr="008711EA">
              <w:rPr>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47FA0EEF"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serving the UE.</w:t>
            </w:r>
          </w:p>
        </w:tc>
        <w:tc>
          <w:tcPr>
            <w:tcW w:w="1080" w:type="dxa"/>
            <w:tcBorders>
              <w:top w:val="single" w:sz="4" w:space="0" w:color="auto"/>
              <w:left w:val="single" w:sz="4" w:space="0" w:color="auto"/>
              <w:bottom w:val="single" w:sz="4" w:space="0" w:color="auto"/>
              <w:right w:val="single" w:sz="4" w:space="0" w:color="auto"/>
            </w:tcBorders>
          </w:tcPr>
          <w:p w14:paraId="5F1BC33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CC7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33554B4" w14:textId="77777777" w:rsidTr="001F24A0">
        <w:tc>
          <w:tcPr>
            <w:tcW w:w="2160" w:type="dxa"/>
            <w:tcBorders>
              <w:top w:val="single" w:sz="4" w:space="0" w:color="auto"/>
              <w:left w:val="single" w:sz="4" w:space="0" w:color="auto"/>
              <w:bottom w:val="single" w:sz="4" w:space="0" w:color="auto"/>
              <w:right w:val="single" w:sz="4" w:space="0" w:color="auto"/>
            </w:tcBorders>
          </w:tcPr>
          <w:p w14:paraId="147D75D1" w14:textId="77777777" w:rsidR="000E2576" w:rsidRPr="008711EA" w:rsidRDefault="000E2576" w:rsidP="001F24A0">
            <w:pPr>
              <w:pStyle w:val="TAL"/>
              <w:keepNext w:val="0"/>
              <w:keepLines w:val="0"/>
              <w:widowControl w:val="0"/>
              <w:rPr>
                <w:lang w:eastAsia="zh-CN"/>
              </w:rPr>
            </w:pPr>
            <w:r w:rsidRPr="008711EA">
              <w:rPr>
                <w:lang w:eastAsia="zh-CN"/>
              </w:rPr>
              <w:t>MME UE S1AP ID 2</w:t>
            </w:r>
          </w:p>
        </w:tc>
        <w:tc>
          <w:tcPr>
            <w:tcW w:w="1080" w:type="dxa"/>
            <w:tcBorders>
              <w:top w:val="single" w:sz="4" w:space="0" w:color="auto"/>
              <w:left w:val="single" w:sz="4" w:space="0" w:color="auto"/>
              <w:bottom w:val="single" w:sz="4" w:space="0" w:color="auto"/>
              <w:right w:val="single" w:sz="4" w:space="0" w:color="auto"/>
            </w:tcBorders>
          </w:tcPr>
          <w:p w14:paraId="2C1D9A09"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6AB0D36"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267E19" w14:textId="77777777" w:rsidR="000E2576" w:rsidRPr="008711EA" w:rsidRDefault="000E2576" w:rsidP="001F24A0">
            <w:pPr>
              <w:pStyle w:val="TAL"/>
              <w:keepNext w:val="0"/>
              <w:keepLines w:val="0"/>
              <w:widowControl w:val="0"/>
              <w:rPr>
                <w:lang w:eastAsia="zh-CN"/>
              </w:rPr>
            </w:pPr>
            <w:r w:rsidRPr="008711EA">
              <w:rPr>
                <w:lang w:eastAsia="zh-CN"/>
              </w:rPr>
              <w:t>9.2.3.3</w:t>
            </w:r>
          </w:p>
        </w:tc>
        <w:tc>
          <w:tcPr>
            <w:tcW w:w="1728" w:type="dxa"/>
            <w:tcBorders>
              <w:top w:val="single" w:sz="4" w:space="0" w:color="auto"/>
              <w:left w:val="single" w:sz="4" w:space="0" w:color="auto"/>
              <w:bottom w:val="single" w:sz="4" w:space="0" w:color="auto"/>
              <w:right w:val="single" w:sz="4" w:space="0" w:color="auto"/>
            </w:tcBorders>
          </w:tcPr>
          <w:p w14:paraId="3EC068BD" w14:textId="77777777" w:rsidR="000E2576" w:rsidRPr="008711EA" w:rsidRDefault="000E2576" w:rsidP="001F24A0">
            <w:pPr>
              <w:pStyle w:val="TAL"/>
              <w:keepNext w:val="0"/>
              <w:keepLines w:val="0"/>
              <w:widowControl w:val="0"/>
              <w:rPr>
                <w:bCs/>
                <w:lang w:eastAsia="ja-JP"/>
              </w:rPr>
            </w:pPr>
            <w:r w:rsidRPr="008711EA">
              <w:rPr>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767EE49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D153F9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A14964C" w14:textId="77777777" w:rsidTr="001F24A0">
        <w:tc>
          <w:tcPr>
            <w:tcW w:w="2160" w:type="dxa"/>
            <w:tcBorders>
              <w:top w:val="single" w:sz="4" w:space="0" w:color="auto"/>
              <w:left w:val="single" w:sz="4" w:space="0" w:color="auto"/>
              <w:bottom w:val="single" w:sz="4" w:space="0" w:color="auto"/>
              <w:right w:val="single" w:sz="4" w:space="0" w:color="auto"/>
            </w:tcBorders>
          </w:tcPr>
          <w:p w14:paraId="1FFF56EF" w14:textId="77777777" w:rsidR="000E2576" w:rsidRPr="008711EA" w:rsidRDefault="000E2576" w:rsidP="001F24A0">
            <w:pPr>
              <w:pStyle w:val="TAL"/>
              <w:keepNext w:val="0"/>
              <w:keepLines w:val="0"/>
              <w:widowControl w:val="0"/>
              <w:rPr>
                <w:lang w:eastAsia="zh-CN"/>
              </w:rPr>
            </w:pPr>
            <w:r w:rsidRPr="008711EA">
              <w:rPr>
                <w:lang w:eastAsia="zh-CN"/>
              </w:rPr>
              <w:t>Management Based MDT Allowed</w:t>
            </w:r>
          </w:p>
        </w:tc>
        <w:tc>
          <w:tcPr>
            <w:tcW w:w="1080" w:type="dxa"/>
            <w:tcBorders>
              <w:top w:val="single" w:sz="4" w:space="0" w:color="auto"/>
              <w:left w:val="single" w:sz="4" w:space="0" w:color="auto"/>
              <w:bottom w:val="single" w:sz="4" w:space="0" w:color="auto"/>
              <w:right w:val="single" w:sz="4" w:space="0" w:color="auto"/>
            </w:tcBorders>
          </w:tcPr>
          <w:p w14:paraId="21B6C4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BA1F1A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FC6F2" w14:textId="77777777" w:rsidR="000E2576" w:rsidRPr="008711EA" w:rsidRDefault="000E2576" w:rsidP="001F24A0">
            <w:pPr>
              <w:pStyle w:val="TAL"/>
              <w:keepNext w:val="0"/>
              <w:keepLines w:val="0"/>
              <w:widowControl w:val="0"/>
              <w:rPr>
                <w:lang w:eastAsia="zh-CN"/>
              </w:rPr>
            </w:pPr>
            <w:r w:rsidRPr="008711EA">
              <w:rPr>
                <w:lang w:eastAsia="zh-CN"/>
              </w:rPr>
              <w:t>9.2.1.83</w:t>
            </w:r>
          </w:p>
        </w:tc>
        <w:tc>
          <w:tcPr>
            <w:tcW w:w="1728" w:type="dxa"/>
            <w:tcBorders>
              <w:top w:val="single" w:sz="4" w:space="0" w:color="auto"/>
              <w:left w:val="single" w:sz="4" w:space="0" w:color="auto"/>
              <w:bottom w:val="single" w:sz="4" w:space="0" w:color="auto"/>
              <w:right w:val="single" w:sz="4" w:space="0" w:color="auto"/>
            </w:tcBorders>
          </w:tcPr>
          <w:p w14:paraId="6E3FE563"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44FFF0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F67C8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1173000" w14:textId="77777777" w:rsidTr="001F24A0">
        <w:tc>
          <w:tcPr>
            <w:tcW w:w="2160" w:type="dxa"/>
            <w:tcBorders>
              <w:top w:val="single" w:sz="4" w:space="0" w:color="auto"/>
              <w:left w:val="single" w:sz="4" w:space="0" w:color="auto"/>
              <w:bottom w:val="single" w:sz="4" w:space="0" w:color="auto"/>
              <w:right w:val="single" w:sz="4" w:space="0" w:color="auto"/>
            </w:tcBorders>
          </w:tcPr>
          <w:p w14:paraId="72D6A51E" w14:textId="77777777" w:rsidR="000E2576" w:rsidRPr="008711EA" w:rsidRDefault="000E2576" w:rsidP="001F24A0">
            <w:pPr>
              <w:pStyle w:val="TAL"/>
              <w:keepNext w:val="0"/>
              <w:keepLines w:val="0"/>
              <w:widowControl w:val="0"/>
              <w:rPr>
                <w:lang w:eastAsia="zh-CN"/>
              </w:rPr>
            </w:pPr>
            <w:r w:rsidRPr="008711EA">
              <w:rPr>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F8962F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4A75DC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C4606C" w14:textId="77777777" w:rsidR="000E2576" w:rsidRPr="008711EA" w:rsidRDefault="000E2576" w:rsidP="001F24A0">
            <w:pPr>
              <w:pStyle w:val="TAL"/>
              <w:keepNext w:val="0"/>
              <w:keepLines w:val="0"/>
              <w:widowControl w:val="0"/>
              <w:rPr>
                <w:lang w:eastAsia="zh-CN"/>
              </w:rPr>
            </w:pPr>
            <w:r w:rsidRPr="008711EA">
              <w:rPr>
                <w:lang w:eastAsia="zh-CN"/>
              </w:rPr>
              <w:t>MDT PLMN List</w:t>
            </w:r>
          </w:p>
          <w:p w14:paraId="7FB3E89F" w14:textId="77777777" w:rsidR="000E2576" w:rsidRPr="008711EA" w:rsidRDefault="000E2576" w:rsidP="001F24A0">
            <w:pPr>
              <w:pStyle w:val="TAL"/>
              <w:keepNext w:val="0"/>
              <w:keepLines w:val="0"/>
              <w:widowControl w:val="0"/>
              <w:rPr>
                <w:lang w:eastAsia="zh-CN"/>
              </w:rPr>
            </w:pPr>
            <w:r w:rsidRPr="008711EA">
              <w:rPr>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3F0105A"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BB0187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DA6BFC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319C6DF" w14:textId="77777777" w:rsidTr="001F24A0">
        <w:tc>
          <w:tcPr>
            <w:tcW w:w="2160" w:type="dxa"/>
            <w:tcBorders>
              <w:top w:val="single" w:sz="4" w:space="0" w:color="auto"/>
              <w:left w:val="single" w:sz="4" w:space="0" w:color="auto"/>
              <w:bottom w:val="single" w:sz="4" w:space="0" w:color="auto"/>
              <w:right w:val="single" w:sz="4" w:space="0" w:color="auto"/>
            </w:tcBorders>
          </w:tcPr>
          <w:p w14:paraId="41991E28" w14:textId="77777777" w:rsidR="000E2576" w:rsidRPr="008711EA" w:rsidRDefault="000E2576" w:rsidP="001F24A0">
            <w:pPr>
              <w:pStyle w:val="TAL"/>
              <w:keepNext w:val="0"/>
              <w:keepLines w:val="0"/>
              <w:widowControl w:val="0"/>
              <w:rPr>
                <w:lang w:eastAsia="zh-CN"/>
              </w:rPr>
            </w:pPr>
            <w:r w:rsidRPr="008711EA">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2A26BA2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C11B6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5FE96" w14:textId="77777777" w:rsidR="000E2576" w:rsidRPr="008711EA" w:rsidRDefault="000E2576" w:rsidP="001F24A0">
            <w:pPr>
              <w:pStyle w:val="TAL"/>
              <w:keepNext w:val="0"/>
              <w:keepLines w:val="0"/>
              <w:widowControl w:val="0"/>
              <w:rPr>
                <w:lang w:eastAsia="zh-CN"/>
              </w:rPr>
            </w:pPr>
            <w:r w:rsidRPr="008711EA">
              <w:rPr>
                <w:lang w:eastAsia="zh-CN"/>
              </w:rPr>
              <w:t>9.2.3.38</w:t>
            </w:r>
          </w:p>
        </w:tc>
        <w:tc>
          <w:tcPr>
            <w:tcW w:w="1728" w:type="dxa"/>
            <w:tcBorders>
              <w:top w:val="single" w:sz="4" w:space="0" w:color="auto"/>
              <w:left w:val="single" w:sz="4" w:space="0" w:color="auto"/>
              <w:bottom w:val="single" w:sz="4" w:space="0" w:color="auto"/>
              <w:right w:val="single" w:sz="4" w:space="0" w:color="auto"/>
            </w:tcBorders>
          </w:tcPr>
          <w:p w14:paraId="1144A01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10BED69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3B543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53764AC" w14:textId="77777777" w:rsidTr="001F24A0">
        <w:tc>
          <w:tcPr>
            <w:tcW w:w="2160" w:type="dxa"/>
            <w:tcBorders>
              <w:top w:val="single" w:sz="4" w:space="0" w:color="auto"/>
              <w:left w:val="single" w:sz="4" w:space="0" w:color="auto"/>
              <w:bottom w:val="single" w:sz="4" w:space="0" w:color="auto"/>
              <w:right w:val="single" w:sz="4" w:space="0" w:color="auto"/>
            </w:tcBorders>
          </w:tcPr>
          <w:p w14:paraId="3EEF4881" w14:textId="77777777" w:rsidR="000E2576" w:rsidRPr="008711EA" w:rsidRDefault="000E2576" w:rsidP="001F24A0">
            <w:pPr>
              <w:pStyle w:val="TAL"/>
              <w:keepNext w:val="0"/>
              <w:keepLines w:val="0"/>
              <w:widowControl w:val="0"/>
              <w:rPr>
                <w:lang w:eastAsia="zh-CN"/>
              </w:rPr>
            </w:pPr>
            <w:r w:rsidRPr="008711EA">
              <w:rPr>
                <w:lang w:eastAsia="zh-CN"/>
              </w:rPr>
              <w:t>Expected UE Behaviour</w:t>
            </w:r>
          </w:p>
        </w:tc>
        <w:tc>
          <w:tcPr>
            <w:tcW w:w="1080" w:type="dxa"/>
            <w:tcBorders>
              <w:top w:val="single" w:sz="4" w:space="0" w:color="auto"/>
              <w:left w:val="single" w:sz="4" w:space="0" w:color="auto"/>
              <w:bottom w:val="single" w:sz="4" w:space="0" w:color="auto"/>
              <w:right w:val="single" w:sz="4" w:space="0" w:color="auto"/>
            </w:tcBorders>
          </w:tcPr>
          <w:p w14:paraId="7CBD617D"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51F671"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68149B" w14:textId="77777777" w:rsidR="000E2576" w:rsidRPr="008711EA" w:rsidRDefault="000E2576" w:rsidP="001F24A0">
            <w:pPr>
              <w:pStyle w:val="TAL"/>
              <w:keepNext w:val="0"/>
              <w:keepLines w:val="0"/>
              <w:widowControl w:val="0"/>
              <w:rPr>
                <w:lang w:eastAsia="zh-CN"/>
              </w:rPr>
            </w:pPr>
            <w:r w:rsidRPr="008711EA">
              <w:rPr>
                <w:lang w:eastAsia="zh-CN"/>
              </w:rPr>
              <w:t>9.2.1.96</w:t>
            </w:r>
          </w:p>
        </w:tc>
        <w:tc>
          <w:tcPr>
            <w:tcW w:w="1728" w:type="dxa"/>
            <w:tcBorders>
              <w:top w:val="single" w:sz="4" w:space="0" w:color="auto"/>
              <w:left w:val="single" w:sz="4" w:space="0" w:color="auto"/>
              <w:bottom w:val="single" w:sz="4" w:space="0" w:color="auto"/>
              <w:right w:val="single" w:sz="4" w:space="0" w:color="auto"/>
            </w:tcBorders>
          </w:tcPr>
          <w:p w14:paraId="72EB6A0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C507C9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6C7ACA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DBE3A4D" w14:textId="77777777" w:rsidTr="001F24A0">
        <w:tc>
          <w:tcPr>
            <w:tcW w:w="2160" w:type="dxa"/>
            <w:tcBorders>
              <w:top w:val="single" w:sz="4" w:space="0" w:color="auto"/>
              <w:left w:val="single" w:sz="4" w:space="0" w:color="auto"/>
              <w:bottom w:val="single" w:sz="4" w:space="0" w:color="auto"/>
              <w:right w:val="single" w:sz="4" w:space="0" w:color="auto"/>
            </w:tcBorders>
          </w:tcPr>
          <w:p w14:paraId="691E0ACD" w14:textId="77777777" w:rsidR="000E2576" w:rsidRPr="008711EA" w:rsidRDefault="000E2576" w:rsidP="001F24A0">
            <w:pPr>
              <w:pStyle w:val="TAL"/>
              <w:keepNext w:val="0"/>
              <w:keepLines w:val="0"/>
              <w:widowControl w:val="0"/>
              <w:rPr>
                <w:lang w:eastAsia="zh-CN"/>
              </w:rPr>
            </w:pPr>
            <w:r w:rsidRPr="008711EA">
              <w:rPr>
                <w:lang w:eastAsia="zh-CN"/>
              </w:rPr>
              <w:t>ProSe Authorized</w:t>
            </w:r>
          </w:p>
        </w:tc>
        <w:tc>
          <w:tcPr>
            <w:tcW w:w="1080" w:type="dxa"/>
            <w:tcBorders>
              <w:top w:val="single" w:sz="4" w:space="0" w:color="auto"/>
              <w:left w:val="single" w:sz="4" w:space="0" w:color="auto"/>
              <w:bottom w:val="single" w:sz="4" w:space="0" w:color="auto"/>
              <w:right w:val="single" w:sz="4" w:space="0" w:color="auto"/>
            </w:tcBorders>
          </w:tcPr>
          <w:p w14:paraId="40913F1A"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F2EA01D"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13FF1" w14:textId="77777777" w:rsidR="000E2576" w:rsidRPr="008711EA" w:rsidRDefault="000E2576" w:rsidP="001F24A0">
            <w:pPr>
              <w:pStyle w:val="TAL"/>
              <w:keepNext w:val="0"/>
              <w:keepLines w:val="0"/>
              <w:widowControl w:val="0"/>
              <w:rPr>
                <w:lang w:eastAsia="zh-CN"/>
              </w:rPr>
            </w:pPr>
            <w:r w:rsidRPr="008711EA">
              <w:rPr>
                <w:lang w:eastAsia="zh-CN"/>
              </w:rPr>
              <w:t>9.2.1.99</w:t>
            </w:r>
          </w:p>
        </w:tc>
        <w:tc>
          <w:tcPr>
            <w:tcW w:w="1728" w:type="dxa"/>
            <w:tcBorders>
              <w:top w:val="single" w:sz="4" w:space="0" w:color="auto"/>
              <w:left w:val="single" w:sz="4" w:space="0" w:color="auto"/>
              <w:bottom w:val="single" w:sz="4" w:space="0" w:color="auto"/>
              <w:right w:val="single" w:sz="4" w:space="0" w:color="auto"/>
            </w:tcBorders>
          </w:tcPr>
          <w:p w14:paraId="42BEDE5C"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F65592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E19C59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D06A5C5" w14:textId="77777777" w:rsidTr="001F24A0">
        <w:tc>
          <w:tcPr>
            <w:tcW w:w="2160" w:type="dxa"/>
            <w:tcBorders>
              <w:top w:val="single" w:sz="4" w:space="0" w:color="auto"/>
              <w:left w:val="single" w:sz="4" w:space="0" w:color="auto"/>
              <w:bottom w:val="single" w:sz="4" w:space="0" w:color="auto"/>
              <w:right w:val="single" w:sz="4" w:space="0" w:color="auto"/>
            </w:tcBorders>
          </w:tcPr>
          <w:p w14:paraId="25CF6CE6" w14:textId="77777777" w:rsidR="000E2576" w:rsidRPr="008711EA" w:rsidRDefault="000E2576" w:rsidP="001F24A0">
            <w:pPr>
              <w:pStyle w:val="TAL"/>
              <w:keepNext w:val="0"/>
              <w:keepLines w:val="0"/>
              <w:widowControl w:val="0"/>
              <w:rPr>
                <w:lang w:eastAsia="zh-CN"/>
              </w:rPr>
            </w:pPr>
            <w:r w:rsidRPr="008711EA">
              <w:rPr>
                <w:lang w:eastAsia="zh-CN"/>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21916DA0"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27643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BC088" w14:textId="77777777" w:rsidR="000E2576" w:rsidRPr="008711EA" w:rsidRDefault="000E2576" w:rsidP="001F24A0">
            <w:pPr>
              <w:pStyle w:val="TAL"/>
              <w:keepNext w:val="0"/>
              <w:keepLines w:val="0"/>
              <w:widowControl w:val="0"/>
              <w:rPr>
                <w:lang w:eastAsia="zh-CN"/>
              </w:rPr>
            </w:pPr>
            <w:r w:rsidRPr="008711EA">
              <w:rPr>
                <w:lang w:eastAsia="zh-CN"/>
              </w:rPr>
              <w:t>9.2.1.113</w:t>
            </w:r>
          </w:p>
        </w:tc>
        <w:tc>
          <w:tcPr>
            <w:tcW w:w="1728" w:type="dxa"/>
            <w:tcBorders>
              <w:top w:val="single" w:sz="4" w:space="0" w:color="auto"/>
              <w:left w:val="single" w:sz="4" w:space="0" w:color="auto"/>
              <w:bottom w:val="single" w:sz="4" w:space="0" w:color="auto"/>
              <w:right w:val="single" w:sz="4" w:space="0" w:color="auto"/>
            </w:tcBorders>
          </w:tcPr>
          <w:p w14:paraId="0456109B"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4C7ACB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B39372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010C737A" w14:textId="77777777" w:rsidTr="001F24A0">
        <w:tc>
          <w:tcPr>
            <w:tcW w:w="2160" w:type="dxa"/>
            <w:tcBorders>
              <w:top w:val="single" w:sz="4" w:space="0" w:color="auto"/>
              <w:left w:val="single" w:sz="4" w:space="0" w:color="auto"/>
              <w:bottom w:val="single" w:sz="4" w:space="0" w:color="auto"/>
              <w:right w:val="single" w:sz="4" w:space="0" w:color="auto"/>
            </w:tcBorders>
          </w:tcPr>
          <w:p w14:paraId="13124A0A" w14:textId="77777777" w:rsidR="000E2576" w:rsidRPr="008711EA" w:rsidRDefault="000E2576" w:rsidP="001F24A0">
            <w:pPr>
              <w:pStyle w:val="TAL"/>
              <w:keepNext w:val="0"/>
              <w:keepLines w:val="0"/>
              <w:widowControl w:val="0"/>
              <w:rPr>
                <w:lang w:eastAsia="zh-CN"/>
              </w:rPr>
            </w:pPr>
            <w:r w:rsidRPr="008711EA">
              <w:rPr>
                <w:lang w:eastAsia="zh-CN"/>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3FAF2272"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C94DD3"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BB6C66" w14:textId="77777777" w:rsidR="000E2576" w:rsidRPr="008711EA" w:rsidRDefault="000E2576" w:rsidP="001F24A0">
            <w:pPr>
              <w:pStyle w:val="TAL"/>
              <w:keepNext w:val="0"/>
              <w:keepLines w:val="0"/>
              <w:widowControl w:val="0"/>
              <w:rPr>
                <w:lang w:eastAsia="zh-CN"/>
              </w:rPr>
            </w:pPr>
            <w:r w:rsidRPr="008711EA">
              <w:rPr>
                <w:lang w:eastAsia="zh-CN"/>
              </w:rPr>
              <w:t>9.2.1.120</w:t>
            </w:r>
          </w:p>
        </w:tc>
        <w:tc>
          <w:tcPr>
            <w:tcW w:w="1728" w:type="dxa"/>
            <w:tcBorders>
              <w:top w:val="single" w:sz="4" w:space="0" w:color="auto"/>
              <w:left w:val="single" w:sz="4" w:space="0" w:color="auto"/>
              <w:bottom w:val="single" w:sz="4" w:space="0" w:color="auto"/>
              <w:right w:val="single" w:sz="4" w:space="0" w:color="auto"/>
            </w:tcBorders>
          </w:tcPr>
          <w:p w14:paraId="5E3A493D" w14:textId="77777777" w:rsidR="000E2576" w:rsidRPr="008711EA" w:rsidRDefault="000E2576" w:rsidP="001F24A0">
            <w:pPr>
              <w:pStyle w:val="TAL"/>
              <w:keepNext w:val="0"/>
              <w:keepLines w:val="0"/>
              <w:widowControl w:val="0"/>
              <w:rPr>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188E3C"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2159546"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63849355" w14:textId="77777777" w:rsidTr="001F24A0">
        <w:tc>
          <w:tcPr>
            <w:tcW w:w="2160" w:type="dxa"/>
            <w:tcBorders>
              <w:top w:val="single" w:sz="4" w:space="0" w:color="auto"/>
              <w:left w:val="single" w:sz="4" w:space="0" w:color="auto"/>
              <w:bottom w:val="single" w:sz="4" w:space="0" w:color="auto"/>
              <w:right w:val="single" w:sz="4" w:space="0" w:color="auto"/>
            </w:tcBorders>
          </w:tcPr>
          <w:p w14:paraId="55B6C904" w14:textId="77777777" w:rsidR="000E2576" w:rsidRPr="008711EA" w:rsidRDefault="000E2576" w:rsidP="001F24A0">
            <w:pPr>
              <w:pStyle w:val="TAL"/>
              <w:keepNext w:val="0"/>
              <w:keepLines w:val="0"/>
              <w:widowControl w:val="0"/>
              <w:rPr>
                <w:lang w:eastAsia="zh-CN"/>
              </w:rPr>
            </w:pPr>
            <w:r w:rsidRPr="008711EA">
              <w:rPr>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604A730C" w14:textId="77777777" w:rsidR="000E2576" w:rsidRPr="008711EA" w:rsidRDefault="000E2576" w:rsidP="001F24A0">
            <w:pPr>
              <w:pStyle w:val="TAL"/>
              <w:keepNext w:val="0"/>
              <w:keepLines w:val="0"/>
              <w:widowControl w:val="0"/>
              <w:rPr>
                <w:lang w:eastAsia="zh-CN"/>
              </w:rPr>
            </w:pPr>
            <w:r w:rsidRPr="008711EA">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2C7B70"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8836A0" w14:textId="77777777" w:rsidR="000E2576" w:rsidRPr="008711EA" w:rsidRDefault="000E2576" w:rsidP="001F24A0">
            <w:pPr>
              <w:pStyle w:val="TAL"/>
              <w:keepNext w:val="0"/>
              <w:keepLines w:val="0"/>
              <w:widowControl w:val="0"/>
              <w:rPr>
                <w:lang w:eastAsia="zh-CN"/>
              </w:rPr>
            </w:pPr>
            <w:r w:rsidRPr="008711EA">
              <w:rPr>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0A48825" w14:textId="77777777" w:rsidR="000E2576" w:rsidRPr="008711EA" w:rsidRDefault="000E2576" w:rsidP="001F24A0">
            <w:pPr>
              <w:pStyle w:val="TAL"/>
              <w:keepNext w:val="0"/>
              <w:keepLines w:val="0"/>
              <w:widowControl w:val="0"/>
              <w:rPr>
                <w:bCs/>
                <w:lang w:eastAsia="ja-JP"/>
              </w:rPr>
            </w:pPr>
            <w:r w:rsidRPr="008711EA">
              <w:rPr>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1307BC3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CBB25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2BDAA3E" w14:textId="77777777" w:rsidTr="001F24A0">
        <w:tc>
          <w:tcPr>
            <w:tcW w:w="2160" w:type="dxa"/>
            <w:tcBorders>
              <w:top w:val="single" w:sz="4" w:space="0" w:color="auto"/>
              <w:left w:val="single" w:sz="4" w:space="0" w:color="auto"/>
              <w:bottom w:val="single" w:sz="4" w:space="0" w:color="auto"/>
              <w:right w:val="single" w:sz="4" w:space="0" w:color="auto"/>
            </w:tcBorders>
          </w:tcPr>
          <w:p w14:paraId="70150FC6" w14:textId="77777777" w:rsidR="000E2576" w:rsidRPr="008711EA" w:rsidRDefault="000E2576" w:rsidP="001F24A0">
            <w:pPr>
              <w:pStyle w:val="TAL"/>
              <w:keepNext w:val="0"/>
              <w:keepLines w:val="0"/>
              <w:widowControl w:val="0"/>
              <w:rPr>
                <w:lang w:eastAsia="zh-CN"/>
              </w:rPr>
            </w:pPr>
            <w:r w:rsidRPr="008711EA">
              <w:rPr>
                <w:rFonts w:eastAsia="Batang"/>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730B0E58" w14:textId="77777777" w:rsidR="000E2576" w:rsidRPr="008711EA" w:rsidRDefault="000E2576" w:rsidP="001F24A0">
            <w:pPr>
              <w:pStyle w:val="TAL"/>
              <w:keepNext w:val="0"/>
              <w:keepLines w:val="0"/>
              <w:widowControl w:val="0"/>
              <w:rPr>
                <w:lang w:eastAsia="zh-CN"/>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324A12" w14:textId="77777777" w:rsidR="000E2576" w:rsidRPr="008711EA" w:rsidRDefault="000E2576"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05102" w14:textId="77777777" w:rsidR="000E2576" w:rsidRPr="008711EA" w:rsidRDefault="000E2576" w:rsidP="001F24A0">
            <w:pPr>
              <w:pStyle w:val="TAL"/>
              <w:keepNext w:val="0"/>
              <w:keepLines w:val="0"/>
              <w:widowControl w:val="0"/>
              <w:rPr>
                <w:lang w:eastAsia="zh-CN"/>
              </w:rPr>
            </w:pPr>
            <w:r w:rsidRPr="008711EA">
              <w:rPr>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1240839C" w14:textId="77777777" w:rsidR="000E2576" w:rsidRPr="008711EA" w:rsidRDefault="000E2576"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05AEE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35C0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ignore</w:t>
            </w:r>
          </w:p>
        </w:tc>
      </w:tr>
      <w:tr w:rsidR="00B303DF" w:rsidRPr="008711EA" w14:paraId="0105D19B" w14:textId="77777777" w:rsidTr="001F24A0">
        <w:tc>
          <w:tcPr>
            <w:tcW w:w="2160" w:type="dxa"/>
            <w:tcBorders>
              <w:top w:val="single" w:sz="4" w:space="0" w:color="auto"/>
              <w:left w:val="single" w:sz="4" w:space="0" w:color="auto"/>
              <w:bottom w:val="single" w:sz="4" w:space="0" w:color="auto"/>
              <w:right w:val="single" w:sz="4" w:space="0" w:color="auto"/>
            </w:tcBorders>
          </w:tcPr>
          <w:p w14:paraId="5138ED7B" w14:textId="77777777" w:rsidR="00B303DF" w:rsidRPr="008711EA" w:rsidRDefault="00B303DF" w:rsidP="001F24A0">
            <w:pPr>
              <w:pStyle w:val="TAL"/>
              <w:keepNext w:val="0"/>
              <w:keepLines w:val="0"/>
              <w:widowControl w:val="0"/>
              <w:rPr>
                <w:rFonts w:eastAsia="Batang"/>
                <w:lang w:eastAsia="ja-JP"/>
              </w:rPr>
            </w:pPr>
            <w:r w:rsidRPr="008711EA">
              <w:rPr>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0FFB632D" w14:textId="77777777" w:rsidR="00B303DF" w:rsidRPr="008711EA" w:rsidRDefault="00B303DF" w:rsidP="001F24A0">
            <w:pPr>
              <w:pStyle w:val="TAL"/>
              <w:keepNext w:val="0"/>
              <w:keepLines w:val="0"/>
              <w:widowControl w:val="0"/>
              <w:rPr>
                <w:lang w:eastAsia="ja-JP"/>
              </w:rPr>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6082" w14:textId="77777777" w:rsidR="00B303DF" w:rsidRPr="008711EA" w:rsidRDefault="00B303DF"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26AE" w14:textId="77777777" w:rsidR="00B303DF" w:rsidRPr="008711EA" w:rsidRDefault="00B63F37" w:rsidP="001F24A0">
            <w:pPr>
              <w:pStyle w:val="TAL"/>
              <w:keepNext w:val="0"/>
              <w:keepLines w:val="0"/>
              <w:widowControl w:val="0"/>
              <w:rPr>
                <w:lang w:eastAsia="ja-JP"/>
              </w:rPr>
            </w:pPr>
            <w:r w:rsidRPr="008711EA">
              <w:rPr>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7C47B7AD" w14:textId="77777777" w:rsidR="00B303DF" w:rsidRPr="008711EA" w:rsidRDefault="00B303D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65E593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916613"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614CC" w:rsidRPr="008711EA" w14:paraId="201B411E" w14:textId="77777777" w:rsidTr="001F24A0">
        <w:tc>
          <w:tcPr>
            <w:tcW w:w="2160" w:type="dxa"/>
            <w:tcBorders>
              <w:top w:val="single" w:sz="4" w:space="0" w:color="auto"/>
              <w:left w:val="single" w:sz="4" w:space="0" w:color="auto"/>
              <w:bottom w:val="single" w:sz="4" w:space="0" w:color="auto"/>
              <w:right w:val="single" w:sz="4" w:space="0" w:color="auto"/>
            </w:tcBorders>
          </w:tcPr>
          <w:p w14:paraId="5746CD99" w14:textId="77777777" w:rsidR="005614CC" w:rsidRPr="008711EA" w:rsidRDefault="005614CC" w:rsidP="001F24A0">
            <w:pPr>
              <w:pStyle w:val="TAL"/>
              <w:keepNext w:val="0"/>
              <w:keepLines w:val="0"/>
              <w:widowControl w:val="0"/>
              <w:rPr>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524A3974" w14:textId="77777777" w:rsidR="005614CC" w:rsidRPr="008711EA" w:rsidRDefault="005614CC"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48AF867" w14:textId="77777777" w:rsidR="005614CC" w:rsidRPr="008711EA" w:rsidRDefault="005614C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68320D" w14:textId="77777777" w:rsidR="005614CC" w:rsidRPr="008711EA" w:rsidRDefault="005614CC" w:rsidP="001F24A0">
            <w:pPr>
              <w:pStyle w:val="TAL"/>
              <w:keepNext w:val="0"/>
              <w:keepLines w:val="0"/>
              <w:widowControl w:val="0"/>
              <w:rPr>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5255041F" w14:textId="77777777" w:rsidR="005614CC" w:rsidRPr="008711EA" w:rsidRDefault="005614C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8C0C94"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1CB5225"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823EA" w:rsidRPr="008711EA" w14:paraId="287D9183" w14:textId="77777777" w:rsidTr="001F24A0">
        <w:tc>
          <w:tcPr>
            <w:tcW w:w="2160" w:type="dxa"/>
            <w:tcBorders>
              <w:top w:val="single" w:sz="4" w:space="0" w:color="auto"/>
              <w:left w:val="single" w:sz="4" w:space="0" w:color="auto"/>
              <w:bottom w:val="single" w:sz="4" w:space="0" w:color="auto"/>
              <w:right w:val="single" w:sz="4" w:space="0" w:color="auto"/>
            </w:tcBorders>
          </w:tcPr>
          <w:p w14:paraId="509DD01F" w14:textId="77777777" w:rsidR="006823EA" w:rsidRPr="008711EA" w:rsidRDefault="006823EA" w:rsidP="001F24A0">
            <w:pPr>
              <w:pStyle w:val="TAL"/>
              <w:keepNext w:val="0"/>
              <w:keepLines w:val="0"/>
              <w:widowControl w:val="0"/>
            </w:pPr>
            <w:r w:rsidRPr="008711EA">
              <w:rPr>
                <w:bCs/>
                <w:lang w:eastAsia="ja-JP"/>
              </w:rPr>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51462641" w14:textId="77777777" w:rsidR="006823EA" w:rsidRPr="008711EA" w:rsidRDefault="006823EA" w:rsidP="001F24A0">
            <w:pPr>
              <w:pStyle w:val="TAL"/>
              <w:keepNext w:val="0"/>
              <w:keepLines w:val="0"/>
              <w:widowControl w:val="0"/>
            </w:pPr>
            <w:r w:rsidRPr="008711EA">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366229" w14:textId="77777777" w:rsidR="006823EA" w:rsidRPr="008711EA" w:rsidRDefault="006823E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606A81"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4DE2A5C3" w14:textId="77777777" w:rsidR="006823EA" w:rsidRPr="008711EA" w:rsidRDefault="006823E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AFE0DF3" w14:textId="77777777" w:rsidR="006823EA" w:rsidRPr="008711EA" w:rsidRDefault="006823EA" w:rsidP="001F24A0">
            <w:pPr>
              <w:pStyle w:val="TAL"/>
              <w:keepNext w:val="0"/>
              <w:keepLines w:val="0"/>
              <w:widowControl w:val="0"/>
              <w:jc w:val="cente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69CA2A" w14:textId="77777777" w:rsidR="006823EA" w:rsidRPr="008711EA" w:rsidRDefault="006823EA" w:rsidP="001F24A0">
            <w:pPr>
              <w:pStyle w:val="TAL"/>
              <w:keepNext w:val="0"/>
              <w:keepLines w:val="0"/>
              <w:widowControl w:val="0"/>
              <w:jc w:val="center"/>
            </w:pPr>
            <w:r w:rsidRPr="008711EA">
              <w:rPr>
                <w:rFonts w:cs="Arial"/>
                <w:lang w:eastAsia="ja-JP"/>
              </w:rPr>
              <w:t>ignore</w:t>
            </w:r>
          </w:p>
        </w:tc>
      </w:tr>
      <w:tr w:rsidR="00C94FBA" w:rsidRPr="008711EA" w14:paraId="4D2D6CEC" w14:textId="77777777" w:rsidTr="001F24A0">
        <w:tc>
          <w:tcPr>
            <w:tcW w:w="2160" w:type="dxa"/>
            <w:tcBorders>
              <w:top w:val="single" w:sz="4" w:space="0" w:color="auto"/>
              <w:left w:val="single" w:sz="4" w:space="0" w:color="auto"/>
              <w:bottom w:val="single" w:sz="4" w:space="0" w:color="auto"/>
              <w:right w:val="single" w:sz="4" w:space="0" w:color="auto"/>
            </w:tcBorders>
          </w:tcPr>
          <w:p w14:paraId="744429C6" w14:textId="77777777" w:rsidR="00C94FBA" w:rsidRPr="008711EA" w:rsidRDefault="00C94FBA" w:rsidP="001F24A0">
            <w:pPr>
              <w:pStyle w:val="TAL"/>
              <w:keepNext w:val="0"/>
              <w:keepLines w:val="0"/>
              <w:widowControl w:val="0"/>
              <w:rPr>
                <w:bCs/>
                <w:lang w:eastAsia="ja-JP"/>
              </w:rPr>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603934D" w14:textId="77777777" w:rsidR="00C94FBA" w:rsidRPr="008711EA" w:rsidRDefault="00C94FBA" w:rsidP="001F24A0">
            <w:pPr>
              <w:pStyle w:val="TAL"/>
              <w:keepNext w:val="0"/>
              <w:keepLines w:val="0"/>
              <w:widowControl w:val="0"/>
              <w:rPr>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0236F347" w14:textId="77777777" w:rsidR="00C94FBA" w:rsidRPr="008711EA" w:rsidRDefault="00C94FB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1F997A"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044F9705" w14:textId="77777777" w:rsidR="00C94FBA" w:rsidRPr="008711EA" w:rsidRDefault="00C94FB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61600C" w14:textId="77777777" w:rsidR="00C94FBA" w:rsidRPr="008711EA" w:rsidRDefault="00C94FBA"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EAEA645" w14:textId="77777777" w:rsidR="00C94FBA" w:rsidRPr="008711EA" w:rsidRDefault="00C94FBA" w:rsidP="001F24A0">
            <w:pPr>
              <w:pStyle w:val="TAL"/>
              <w:keepNext w:val="0"/>
              <w:keepLines w:val="0"/>
              <w:widowControl w:val="0"/>
              <w:jc w:val="center"/>
              <w:rPr>
                <w:rFonts w:cs="Arial"/>
                <w:lang w:eastAsia="ja-JP"/>
              </w:rPr>
            </w:pPr>
            <w:r w:rsidRPr="008711EA">
              <w:t>ignore</w:t>
            </w:r>
          </w:p>
        </w:tc>
      </w:tr>
      <w:tr w:rsidR="00017457" w:rsidRPr="008711EA" w14:paraId="3A4BE4DA" w14:textId="77777777" w:rsidTr="001F24A0">
        <w:tc>
          <w:tcPr>
            <w:tcW w:w="2160" w:type="dxa"/>
            <w:tcBorders>
              <w:top w:val="single" w:sz="4" w:space="0" w:color="auto"/>
              <w:left w:val="single" w:sz="4" w:space="0" w:color="auto"/>
              <w:bottom w:val="single" w:sz="4" w:space="0" w:color="auto"/>
              <w:right w:val="single" w:sz="4" w:space="0" w:color="auto"/>
            </w:tcBorders>
          </w:tcPr>
          <w:p w14:paraId="62B87AFD" w14:textId="77777777" w:rsidR="00017457" w:rsidRPr="008711EA" w:rsidRDefault="00017457" w:rsidP="001F24A0">
            <w:pPr>
              <w:pStyle w:val="TAL"/>
              <w:keepNext w:val="0"/>
              <w:keepLines w:val="0"/>
              <w:widowControl w:val="0"/>
            </w:pPr>
            <w:r w:rsidRPr="008711EA">
              <w:rPr>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5A53334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4E2C578" w14:textId="77777777" w:rsidR="00017457" w:rsidRPr="008711EA" w:rsidRDefault="000174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E598B"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037E183E" w14:textId="77777777" w:rsidR="00017457" w:rsidRPr="008711EA" w:rsidRDefault="000174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774C7D6" w14:textId="77777777" w:rsidR="00017457" w:rsidRPr="008711EA" w:rsidRDefault="00017457" w:rsidP="001F24A0">
            <w:pPr>
              <w:pStyle w:val="TAL"/>
              <w:keepNext w:val="0"/>
              <w:keepLines w:val="0"/>
              <w:widowControl w:val="0"/>
              <w:jc w:val="cente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62310E4" w14:textId="77777777" w:rsidR="00017457" w:rsidRPr="008711EA" w:rsidRDefault="00017457" w:rsidP="001F24A0">
            <w:pPr>
              <w:pStyle w:val="TAL"/>
              <w:keepNext w:val="0"/>
              <w:keepLines w:val="0"/>
              <w:widowControl w:val="0"/>
              <w:jc w:val="center"/>
            </w:pPr>
            <w:r w:rsidRPr="008711EA">
              <w:rPr>
                <w:noProof/>
              </w:rPr>
              <w:t>ignore</w:t>
            </w:r>
          </w:p>
        </w:tc>
      </w:tr>
      <w:tr w:rsidR="00A667F3" w:rsidRPr="008711EA" w14:paraId="11105D39" w14:textId="77777777" w:rsidTr="001F24A0">
        <w:tc>
          <w:tcPr>
            <w:tcW w:w="2160" w:type="dxa"/>
            <w:tcBorders>
              <w:top w:val="single" w:sz="4" w:space="0" w:color="auto"/>
              <w:left w:val="single" w:sz="4" w:space="0" w:color="auto"/>
              <w:bottom w:val="single" w:sz="4" w:space="0" w:color="auto"/>
              <w:right w:val="single" w:sz="4" w:space="0" w:color="auto"/>
            </w:tcBorders>
          </w:tcPr>
          <w:p w14:paraId="0C9759F0" w14:textId="77777777" w:rsidR="00A667F3" w:rsidRPr="008711EA" w:rsidRDefault="00A667F3" w:rsidP="001F24A0">
            <w:pPr>
              <w:pStyle w:val="TAL"/>
              <w:keepNext w:val="0"/>
              <w:keepLines w:val="0"/>
              <w:widowControl w:val="0"/>
              <w:rPr>
                <w:lang w:eastAsia="ja-JP"/>
              </w:rPr>
            </w:pPr>
            <w:r w:rsidRPr="008711EA">
              <w:rPr>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2561FE64"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3B6910A1" w14:textId="77777777" w:rsidR="00A667F3" w:rsidRPr="008711EA" w:rsidRDefault="00A667F3"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AFC335"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19E0B67A" w14:textId="77777777" w:rsidR="00A667F3" w:rsidRPr="008711EA" w:rsidRDefault="00A667F3"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CC52136" w14:textId="77777777" w:rsidR="00A667F3" w:rsidRPr="008711EA" w:rsidRDefault="00A667F3" w:rsidP="001F24A0">
            <w:pPr>
              <w:pStyle w:val="TAL"/>
              <w:keepNext w:val="0"/>
              <w:keepLines w:val="0"/>
              <w:widowControl w:val="0"/>
              <w:jc w:val="center"/>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1980BFB" w14:textId="77777777" w:rsidR="00A667F3" w:rsidRPr="008711EA" w:rsidRDefault="00A667F3" w:rsidP="001F24A0">
            <w:pPr>
              <w:pStyle w:val="TAL"/>
              <w:keepNext w:val="0"/>
              <w:keepLines w:val="0"/>
              <w:widowControl w:val="0"/>
              <w:jc w:val="center"/>
              <w:rPr>
                <w:noProof/>
              </w:rPr>
            </w:pPr>
            <w:r w:rsidRPr="008711EA">
              <w:rPr>
                <w:noProof/>
              </w:rPr>
              <w:t>ignore</w:t>
            </w:r>
          </w:p>
        </w:tc>
      </w:tr>
      <w:tr w:rsidR="004B48D0" w:rsidRPr="00C14447" w14:paraId="5593C67C" w14:textId="77777777" w:rsidTr="001F24A0">
        <w:tc>
          <w:tcPr>
            <w:tcW w:w="2160" w:type="dxa"/>
            <w:tcBorders>
              <w:top w:val="single" w:sz="4" w:space="0" w:color="auto"/>
              <w:left w:val="single" w:sz="4" w:space="0" w:color="auto"/>
              <w:bottom w:val="single" w:sz="4" w:space="0" w:color="auto"/>
              <w:right w:val="single" w:sz="4" w:space="0" w:color="auto"/>
            </w:tcBorders>
          </w:tcPr>
          <w:p w14:paraId="3BD520A9" w14:textId="77777777" w:rsidR="004B48D0" w:rsidRPr="00C14447" w:rsidRDefault="004B48D0" w:rsidP="001F24A0">
            <w:pPr>
              <w:pStyle w:val="TAL"/>
              <w:keepNext w:val="0"/>
              <w:keepLines w:val="0"/>
              <w:widowControl w:val="0"/>
              <w:rPr>
                <w:szCs w:val="18"/>
                <w:lang w:eastAsia="zh-CN"/>
              </w:rPr>
            </w:pPr>
            <w:r w:rsidRPr="00C14447">
              <w:rPr>
                <w:szCs w:val="18"/>
                <w:lang w:eastAsia="zh-CN"/>
              </w:rPr>
              <w:t>IAB Authorized</w:t>
            </w:r>
          </w:p>
        </w:tc>
        <w:tc>
          <w:tcPr>
            <w:tcW w:w="1080" w:type="dxa"/>
            <w:tcBorders>
              <w:top w:val="single" w:sz="4" w:space="0" w:color="auto"/>
              <w:left w:val="single" w:sz="4" w:space="0" w:color="auto"/>
              <w:bottom w:val="single" w:sz="4" w:space="0" w:color="auto"/>
              <w:right w:val="single" w:sz="4" w:space="0" w:color="auto"/>
            </w:tcBorders>
          </w:tcPr>
          <w:p w14:paraId="7A52BBC6" w14:textId="77777777" w:rsidR="004B48D0" w:rsidRPr="00C14447" w:rsidRDefault="004B48D0" w:rsidP="001F24A0">
            <w:pPr>
              <w:pStyle w:val="TAL"/>
              <w:keepNext w:val="0"/>
              <w:keepLines w:val="0"/>
              <w:widowControl w:val="0"/>
              <w:rPr>
                <w:noProof/>
                <w:szCs w:val="18"/>
                <w:lang w:eastAsia="zh-CN"/>
              </w:rPr>
            </w:pPr>
            <w:r w:rsidRPr="00C14447">
              <w:rPr>
                <w:noProof/>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2FA869A" w14:textId="77777777" w:rsidR="004B48D0" w:rsidRPr="00C14447" w:rsidRDefault="004B48D0" w:rsidP="001F24A0">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00A9C88" w14:textId="77777777" w:rsidR="004B48D0" w:rsidRPr="00C14447" w:rsidRDefault="000408EE" w:rsidP="001F24A0">
            <w:pPr>
              <w:pStyle w:val="TAL"/>
              <w:keepNext w:val="0"/>
              <w:keepLines w:val="0"/>
              <w:widowControl w:val="0"/>
              <w:rPr>
                <w:szCs w:val="18"/>
                <w:lang w:eastAsia="zh-CN"/>
              </w:rPr>
            </w:pPr>
            <w:r>
              <w:rPr>
                <w:szCs w:val="18"/>
                <w:lang w:eastAsia="zh-CN"/>
              </w:rPr>
              <w:t>9.2.1.146</w:t>
            </w:r>
          </w:p>
        </w:tc>
        <w:tc>
          <w:tcPr>
            <w:tcW w:w="1728" w:type="dxa"/>
            <w:tcBorders>
              <w:top w:val="single" w:sz="4" w:space="0" w:color="auto"/>
              <w:left w:val="single" w:sz="4" w:space="0" w:color="auto"/>
              <w:bottom w:val="single" w:sz="4" w:space="0" w:color="auto"/>
              <w:right w:val="single" w:sz="4" w:space="0" w:color="auto"/>
            </w:tcBorders>
          </w:tcPr>
          <w:p w14:paraId="6223FE65" w14:textId="77777777" w:rsidR="004B48D0" w:rsidRPr="00C14447" w:rsidRDefault="004B48D0"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19E36599"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3BD708E" w14:textId="77777777" w:rsidR="004B48D0" w:rsidRPr="00C14447" w:rsidRDefault="004B48D0" w:rsidP="001F24A0">
            <w:pPr>
              <w:widowControl w:val="0"/>
              <w:spacing w:after="0"/>
              <w:jc w:val="center"/>
              <w:rPr>
                <w:rFonts w:ascii="Arial" w:hAnsi="Arial" w:cs="Arial"/>
                <w:noProof/>
                <w:sz w:val="18"/>
                <w:szCs w:val="18"/>
                <w:lang w:eastAsia="zh-CN"/>
              </w:rPr>
            </w:pPr>
            <w:r w:rsidRPr="00C14447">
              <w:rPr>
                <w:rFonts w:ascii="Arial" w:hAnsi="Arial" w:cs="Arial"/>
                <w:noProof/>
                <w:sz w:val="18"/>
                <w:szCs w:val="18"/>
                <w:lang w:eastAsia="zh-CN"/>
              </w:rPr>
              <w:t>reject</w:t>
            </w:r>
          </w:p>
        </w:tc>
      </w:tr>
      <w:tr w:rsidR="006D2157" w:rsidRPr="005A0DA2" w14:paraId="159F637F" w14:textId="77777777" w:rsidTr="001F24A0">
        <w:tc>
          <w:tcPr>
            <w:tcW w:w="2160" w:type="dxa"/>
            <w:tcBorders>
              <w:top w:val="single" w:sz="4" w:space="0" w:color="auto"/>
              <w:left w:val="single" w:sz="4" w:space="0" w:color="auto"/>
              <w:bottom w:val="single" w:sz="4" w:space="0" w:color="auto"/>
              <w:right w:val="single" w:sz="4" w:space="0" w:color="auto"/>
            </w:tcBorders>
          </w:tcPr>
          <w:p w14:paraId="21326727" w14:textId="77777777" w:rsidR="006D2157" w:rsidRPr="005A0DA2" w:rsidRDefault="006D2157" w:rsidP="001F24A0">
            <w:pPr>
              <w:pStyle w:val="TAL"/>
              <w:keepNext w:val="0"/>
              <w:keepLines w:val="0"/>
              <w:widowControl w:val="0"/>
              <w:rPr>
                <w:lang w:eastAsia="ja-JP"/>
              </w:rPr>
            </w:pPr>
            <w:r w:rsidRPr="00432CCF">
              <w:rPr>
                <w:rFonts w:eastAsia="Batang"/>
                <w:szCs w:val="18"/>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25AC106C" w14:textId="77777777" w:rsidR="006D2157" w:rsidRPr="005A0DA2" w:rsidRDefault="006D2157" w:rsidP="001F24A0">
            <w:pPr>
              <w:pStyle w:val="TAL"/>
              <w:keepNext w:val="0"/>
              <w:keepLines w:val="0"/>
              <w:widowControl w:val="0"/>
              <w:rPr>
                <w:noProof/>
              </w:rPr>
            </w:pPr>
            <w:r w:rsidRPr="00432CCF">
              <w:rPr>
                <w:szCs w:val="18"/>
              </w:rPr>
              <w:t>O</w:t>
            </w:r>
          </w:p>
        </w:tc>
        <w:tc>
          <w:tcPr>
            <w:tcW w:w="1080" w:type="dxa"/>
            <w:tcBorders>
              <w:top w:val="single" w:sz="4" w:space="0" w:color="auto"/>
              <w:left w:val="single" w:sz="4" w:space="0" w:color="auto"/>
              <w:bottom w:val="single" w:sz="4" w:space="0" w:color="auto"/>
              <w:right w:val="single" w:sz="4" w:space="0" w:color="auto"/>
            </w:tcBorders>
          </w:tcPr>
          <w:p w14:paraId="54FEBD20"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AA4FD0" w14:textId="77777777" w:rsidR="006D2157" w:rsidRPr="005A0DA2" w:rsidRDefault="006D2157" w:rsidP="001F24A0">
            <w:pPr>
              <w:pStyle w:val="TAL"/>
              <w:keepNext w:val="0"/>
              <w:keepLines w:val="0"/>
              <w:widowControl w:val="0"/>
            </w:pPr>
            <w:r>
              <w:rPr>
                <w:szCs w:val="18"/>
              </w:rPr>
              <w:t>9.2.1.148</w:t>
            </w:r>
          </w:p>
        </w:tc>
        <w:tc>
          <w:tcPr>
            <w:tcW w:w="1728" w:type="dxa"/>
            <w:tcBorders>
              <w:top w:val="single" w:sz="4" w:space="0" w:color="auto"/>
              <w:left w:val="single" w:sz="4" w:space="0" w:color="auto"/>
              <w:bottom w:val="single" w:sz="4" w:space="0" w:color="auto"/>
              <w:right w:val="single" w:sz="4" w:space="0" w:color="auto"/>
            </w:tcBorders>
          </w:tcPr>
          <w:p w14:paraId="5FC4BA93" w14:textId="77777777" w:rsidR="006D2157" w:rsidRPr="005A0DA2"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9367558"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YES</w:t>
            </w:r>
          </w:p>
        </w:tc>
        <w:tc>
          <w:tcPr>
            <w:tcW w:w="1080" w:type="dxa"/>
            <w:tcBorders>
              <w:top w:val="single" w:sz="4" w:space="0" w:color="auto"/>
              <w:left w:val="single" w:sz="4" w:space="0" w:color="auto"/>
              <w:bottom w:val="single" w:sz="4" w:space="0" w:color="auto"/>
              <w:right w:val="single" w:sz="4" w:space="0" w:color="auto"/>
            </w:tcBorders>
          </w:tcPr>
          <w:p w14:paraId="59405F93" w14:textId="77777777" w:rsidR="006D2157" w:rsidRPr="005A0DA2" w:rsidRDefault="006D2157" w:rsidP="001F24A0">
            <w:pPr>
              <w:widowControl w:val="0"/>
              <w:spacing w:after="0"/>
              <w:jc w:val="center"/>
              <w:rPr>
                <w:rFonts w:ascii="Arial" w:hAnsi="Arial"/>
                <w:noProof/>
                <w:sz w:val="18"/>
              </w:rPr>
            </w:pPr>
            <w:r w:rsidRPr="00432CCF">
              <w:rPr>
                <w:rFonts w:ascii="Arial" w:hAnsi="Arial" w:cs="Arial"/>
                <w:sz w:val="18"/>
                <w:szCs w:val="18"/>
              </w:rPr>
              <w:t>ignore</w:t>
            </w:r>
          </w:p>
        </w:tc>
      </w:tr>
      <w:tr w:rsidR="006D2157" w:rsidRPr="00432CCF" w14:paraId="6BCD0562" w14:textId="77777777" w:rsidTr="001F24A0">
        <w:tc>
          <w:tcPr>
            <w:tcW w:w="2160" w:type="dxa"/>
            <w:tcBorders>
              <w:top w:val="single" w:sz="4" w:space="0" w:color="auto"/>
              <w:left w:val="single" w:sz="4" w:space="0" w:color="auto"/>
              <w:bottom w:val="single" w:sz="4" w:space="0" w:color="auto"/>
              <w:right w:val="single" w:sz="4" w:space="0" w:color="auto"/>
            </w:tcBorders>
          </w:tcPr>
          <w:p w14:paraId="1EB8B17E" w14:textId="77777777" w:rsidR="006D2157" w:rsidRPr="00432CCF" w:rsidRDefault="006D2157" w:rsidP="001F24A0">
            <w:pPr>
              <w:pStyle w:val="TAL"/>
              <w:keepNext w:val="0"/>
              <w:keepLines w:val="0"/>
              <w:widowControl w:val="0"/>
              <w:rPr>
                <w:rFonts w:eastAsia="Batang"/>
                <w:szCs w:val="18"/>
              </w:rPr>
            </w:pPr>
            <w:r w:rsidRPr="00432CCF">
              <w:rPr>
                <w:szCs w:val="18"/>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E7DE4A6" w14:textId="77777777" w:rsidR="006D2157" w:rsidRPr="00432CCF" w:rsidRDefault="006D2157" w:rsidP="001F24A0">
            <w:pPr>
              <w:pStyle w:val="TAL"/>
              <w:keepNext w:val="0"/>
              <w:keepLines w:val="0"/>
              <w:widowControl w:val="0"/>
              <w:rPr>
                <w:szCs w:val="18"/>
              </w:rPr>
            </w:pPr>
            <w:r w:rsidRPr="00432CCF">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B97EC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41ADA1" w14:textId="77777777" w:rsidR="006D2157" w:rsidRPr="00432CCF" w:rsidRDefault="006D2157" w:rsidP="001F24A0">
            <w:pPr>
              <w:pStyle w:val="TAL"/>
              <w:keepNext w:val="0"/>
              <w:keepLines w:val="0"/>
              <w:widowControl w:val="0"/>
              <w:rPr>
                <w:szCs w:val="18"/>
              </w:rPr>
            </w:pPr>
            <w:r>
              <w:rPr>
                <w:szCs w:val="18"/>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7BAEAD56" w14:textId="77777777" w:rsidR="006D2157" w:rsidRPr="005A0DA2" w:rsidRDefault="006D2157" w:rsidP="001F24A0">
            <w:pPr>
              <w:pStyle w:val="TAL"/>
              <w:keepNext w:val="0"/>
              <w:keepLines w:val="0"/>
              <w:widowControl w:val="0"/>
              <w:rPr>
                <w:lang w:eastAsia="zh-CN"/>
              </w:rPr>
            </w:pPr>
            <w:r w:rsidRPr="00432CCF">
              <w:rPr>
                <w:szCs w:val="18"/>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773CB0C1"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E55C755" w14:textId="77777777" w:rsidR="006D2157" w:rsidRPr="00432CCF" w:rsidRDefault="006D2157" w:rsidP="001F24A0">
            <w:pPr>
              <w:widowControl w:val="0"/>
              <w:spacing w:after="0"/>
              <w:jc w:val="center"/>
              <w:rPr>
                <w:rFonts w:ascii="Arial" w:hAnsi="Arial" w:cs="Arial"/>
                <w:sz w:val="18"/>
                <w:szCs w:val="18"/>
              </w:rPr>
            </w:pPr>
            <w:r w:rsidRPr="00432CCF">
              <w:rPr>
                <w:rFonts w:ascii="Arial" w:hAnsi="Arial" w:cs="Arial"/>
                <w:sz w:val="18"/>
                <w:szCs w:val="18"/>
                <w:lang w:eastAsia="zh-CN"/>
              </w:rPr>
              <w:t>ignore</w:t>
            </w:r>
          </w:p>
        </w:tc>
      </w:tr>
      <w:tr w:rsidR="006D2157" w:rsidRPr="00432CCF" w14:paraId="6C328DDB" w14:textId="77777777" w:rsidTr="001F24A0">
        <w:tc>
          <w:tcPr>
            <w:tcW w:w="2160" w:type="dxa"/>
            <w:tcBorders>
              <w:top w:val="single" w:sz="4" w:space="0" w:color="auto"/>
              <w:left w:val="single" w:sz="4" w:space="0" w:color="auto"/>
              <w:bottom w:val="single" w:sz="4" w:space="0" w:color="auto"/>
              <w:right w:val="single" w:sz="4" w:space="0" w:color="auto"/>
            </w:tcBorders>
          </w:tcPr>
          <w:p w14:paraId="33546408" w14:textId="77777777" w:rsidR="006D2157" w:rsidRPr="00432CCF" w:rsidRDefault="006D2157" w:rsidP="001F24A0">
            <w:pPr>
              <w:pStyle w:val="TAL"/>
              <w:keepNext w:val="0"/>
              <w:keepLines w:val="0"/>
              <w:widowControl w:val="0"/>
              <w:rPr>
                <w:szCs w:val="18"/>
                <w:lang w:eastAsia="zh-CN"/>
              </w:rPr>
            </w:pPr>
            <w:r w:rsidRPr="0065059E">
              <w:rPr>
                <w:rFonts w:hint="eastAsia"/>
                <w:szCs w:val="18"/>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478E623E" w14:textId="77777777" w:rsidR="006D2157" w:rsidRPr="00432CCF" w:rsidRDefault="006D2157" w:rsidP="001F24A0">
            <w:pPr>
              <w:pStyle w:val="TAL"/>
              <w:keepNext w:val="0"/>
              <w:keepLines w:val="0"/>
              <w:widowControl w:val="0"/>
              <w:rPr>
                <w:szCs w:val="18"/>
                <w:lang w:eastAsia="zh-CN"/>
              </w:rPr>
            </w:pPr>
            <w:r w:rsidRPr="0065059E">
              <w:rPr>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5BCE79" w14:textId="77777777" w:rsidR="006D2157" w:rsidRPr="005A0DA2"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CCBA7" w14:textId="77777777" w:rsidR="006D2157" w:rsidRPr="00432CCF" w:rsidRDefault="006D2157" w:rsidP="001F24A0">
            <w:pPr>
              <w:pStyle w:val="TAL"/>
              <w:keepNext w:val="0"/>
              <w:keepLines w:val="0"/>
              <w:widowControl w:val="0"/>
              <w:rPr>
                <w:szCs w:val="18"/>
                <w:lang w:eastAsia="zh-CN"/>
              </w:rPr>
            </w:pPr>
            <w:r>
              <w:rPr>
                <w:szCs w:val="18"/>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6AED9B62" w14:textId="77777777" w:rsidR="006D2157" w:rsidRPr="00432CCF" w:rsidRDefault="006D2157" w:rsidP="001F24A0">
            <w:pPr>
              <w:pStyle w:val="TAL"/>
              <w:keepNext w:val="0"/>
              <w:keepLines w:val="0"/>
              <w:widowControl w:val="0"/>
              <w:rPr>
                <w:szCs w:val="18"/>
                <w:lang w:eastAsia="zh-CN"/>
              </w:rPr>
            </w:pPr>
            <w:r w:rsidRPr="0065059E">
              <w:rPr>
                <w:szCs w:val="18"/>
                <w:lang w:eastAsia="zh-CN"/>
              </w:rPr>
              <w:t xml:space="preserve">This IE applies only if the UE is authorized for </w:t>
            </w:r>
            <w:r w:rsidRPr="0065059E">
              <w:rPr>
                <w:rFonts w:hint="eastAsia"/>
                <w:szCs w:val="18"/>
                <w:lang w:eastAsia="zh-CN"/>
              </w:rPr>
              <w:t>NR V2X services</w:t>
            </w:r>
            <w:r w:rsidRPr="00337EAE">
              <w:rPr>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386EF703" w14:textId="77777777" w:rsidR="006D2157" w:rsidRPr="00432CCF" w:rsidRDefault="006D2157" w:rsidP="001F24A0">
            <w:pPr>
              <w:widowControl w:val="0"/>
              <w:spacing w:after="0"/>
              <w:jc w:val="center"/>
              <w:rPr>
                <w:rFonts w:ascii="Arial" w:hAnsi="Arial" w:cs="Arial"/>
                <w:sz w:val="18"/>
                <w:szCs w:val="18"/>
                <w:lang w:eastAsia="zh-CN"/>
              </w:rPr>
            </w:pPr>
            <w:r w:rsidRPr="008A5C6B">
              <w:rPr>
                <w:rFonts w:ascii="Arial" w:hAnsi="Arial" w:cs="Arial"/>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4070409" w14:textId="77777777" w:rsidR="006D2157" w:rsidRPr="00432CCF" w:rsidRDefault="006D2157" w:rsidP="001F24A0">
            <w:pPr>
              <w:widowControl w:val="0"/>
              <w:spacing w:after="0"/>
              <w:jc w:val="center"/>
              <w:rPr>
                <w:rFonts w:ascii="Arial" w:hAnsi="Arial" w:cs="Arial"/>
                <w:sz w:val="18"/>
                <w:szCs w:val="18"/>
                <w:lang w:eastAsia="zh-CN"/>
              </w:rPr>
            </w:pPr>
            <w:r w:rsidRPr="00D44167">
              <w:rPr>
                <w:rFonts w:ascii="Arial" w:hAnsi="Arial" w:cs="Arial"/>
                <w:sz w:val="18"/>
                <w:szCs w:val="18"/>
                <w:lang w:eastAsia="zh-CN"/>
              </w:rPr>
              <w:t>ignore</w:t>
            </w:r>
          </w:p>
        </w:tc>
      </w:tr>
      <w:tr w:rsidR="00F92D3A" w:rsidRPr="00432CCF" w14:paraId="1C6BBB53" w14:textId="77777777" w:rsidTr="001F24A0">
        <w:tc>
          <w:tcPr>
            <w:tcW w:w="2160" w:type="dxa"/>
            <w:tcBorders>
              <w:top w:val="single" w:sz="4" w:space="0" w:color="auto"/>
              <w:left w:val="single" w:sz="4" w:space="0" w:color="auto"/>
              <w:bottom w:val="single" w:sz="4" w:space="0" w:color="auto"/>
              <w:right w:val="single" w:sz="4" w:space="0" w:color="auto"/>
            </w:tcBorders>
          </w:tcPr>
          <w:p w14:paraId="6A78FA6D" w14:textId="77777777" w:rsidR="00F92D3A" w:rsidRPr="0065059E" w:rsidRDefault="00F92D3A" w:rsidP="001F24A0">
            <w:pPr>
              <w:pStyle w:val="TAL"/>
              <w:keepNext w:val="0"/>
              <w:keepLines w:val="0"/>
              <w:widowControl w:val="0"/>
              <w:rPr>
                <w:szCs w:val="18"/>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3E2C08C8" w14:textId="77777777" w:rsidR="00F92D3A" w:rsidRPr="0065059E" w:rsidRDefault="00F92D3A" w:rsidP="001F24A0">
            <w:pPr>
              <w:pStyle w:val="TAL"/>
              <w:keepNext w:val="0"/>
              <w:keepLines w:val="0"/>
              <w:widowControl w:val="0"/>
              <w:rPr>
                <w:szCs w:val="18"/>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9AAB0" w14:textId="77777777" w:rsidR="00F92D3A" w:rsidRPr="005A0DA2"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F5E719" w14:textId="77777777" w:rsidR="00F92D3A" w:rsidRDefault="00F92D3A" w:rsidP="001F24A0">
            <w:pPr>
              <w:pStyle w:val="TAL"/>
              <w:keepNext w:val="0"/>
              <w:keepLines w:val="0"/>
              <w:widowControl w:val="0"/>
              <w:rPr>
                <w:szCs w:val="18"/>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20AF76A9" w14:textId="77777777" w:rsidR="00F92D3A" w:rsidRPr="0065059E" w:rsidRDefault="00F92D3A" w:rsidP="001F24A0">
            <w:pPr>
              <w:pStyle w:val="TAL"/>
              <w:keepNext w:val="0"/>
              <w:keepLines w:val="0"/>
              <w:widowControl w:val="0"/>
              <w:rPr>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0667FD4D" w14:textId="77777777" w:rsidR="00F92D3A" w:rsidRPr="008A5C6B"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6D2686" w14:textId="77777777" w:rsidR="00F92D3A" w:rsidRPr="00D44167" w:rsidRDefault="00F92D3A" w:rsidP="001F24A0">
            <w:pPr>
              <w:widowControl w:val="0"/>
              <w:spacing w:after="0"/>
              <w:jc w:val="center"/>
              <w:rPr>
                <w:rFonts w:ascii="Arial" w:hAnsi="Arial" w:cs="Arial"/>
                <w:sz w:val="18"/>
                <w:szCs w:val="18"/>
                <w:lang w:eastAsia="zh-CN"/>
              </w:rPr>
            </w:pPr>
            <w:r>
              <w:rPr>
                <w:rFonts w:ascii="Arial" w:hAnsi="Arial" w:cs="Arial"/>
                <w:sz w:val="18"/>
                <w:lang w:eastAsia="ja-JP"/>
              </w:rPr>
              <w:t>reject</w:t>
            </w:r>
          </w:p>
        </w:tc>
      </w:tr>
    </w:tbl>
    <w:p w14:paraId="6BFE0E0E"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0E382440" w14:textId="77777777" w:rsidTr="001F24A0">
        <w:tc>
          <w:tcPr>
            <w:tcW w:w="1970" w:type="pct"/>
          </w:tcPr>
          <w:p w14:paraId="0C6E24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030" w:type="pct"/>
          </w:tcPr>
          <w:p w14:paraId="7869CF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319B7EA" w14:textId="77777777" w:rsidTr="001F24A0">
        <w:tc>
          <w:tcPr>
            <w:tcW w:w="1970" w:type="pct"/>
            <w:tcBorders>
              <w:top w:val="single" w:sz="4" w:space="0" w:color="auto"/>
              <w:left w:val="single" w:sz="4" w:space="0" w:color="auto"/>
              <w:bottom w:val="single" w:sz="4" w:space="0" w:color="auto"/>
              <w:right w:val="single" w:sz="4" w:space="0" w:color="auto"/>
            </w:tcBorders>
          </w:tcPr>
          <w:p w14:paraId="1AD363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C-iffromUTRANGERAN</w:t>
            </w:r>
          </w:p>
        </w:tc>
        <w:tc>
          <w:tcPr>
            <w:tcW w:w="3030" w:type="pct"/>
            <w:tcBorders>
              <w:top w:val="single" w:sz="4" w:space="0" w:color="auto"/>
              <w:left w:val="single" w:sz="4" w:space="0" w:color="auto"/>
              <w:bottom w:val="single" w:sz="4" w:space="0" w:color="auto"/>
              <w:right w:val="single" w:sz="4" w:space="0" w:color="auto"/>
            </w:tcBorders>
          </w:tcPr>
          <w:p w14:paraId="3A9DC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Handover Type IE is set to the value “UTRANtoLTE” or “GERANtoLTE”.</w:t>
            </w:r>
          </w:p>
        </w:tc>
      </w:tr>
    </w:tbl>
    <w:p w14:paraId="1CB17236" w14:textId="77777777" w:rsidR="000E2576" w:rsidRPr="008711EA" w:rsidRDefault="000E2576" w:rsidP="001F24A0">
      <w:pPr>
        <w:widowControl w:val="0"/>
        <w:rPr>
          <w:kern w:val="28"/>
        </w:rPr>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B40724C" w14:textId="77777777" w:rsidTr="001F24A0">
        <w:tc>
          <w:tcPr>
            <w:tcW w:w="1970" w:type="pct"/>
          </w:tcPr>
          <w:p w14:paraId="5E775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97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60323EC" w14:textId="77777777" w:rsidTr="001F24A0">
        <w:tc>
          <w:tcPr>
            <w:tcW w:w="1970" w:type="pct"/>
          </w:tcPr>
          <w:p w14:paraId="326D93B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0C9BA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0185F386" w14:textId="77777777" w:rsidR="000E2576" w:rsidRPr="008711EA" w:rsidRDefault="000E2576" w:rsidP="001F24A0">
      <w:pPr>
        <w:widowControl w:val="0"/>
      </w:pPr>
    </w:p>
    <w:p w14:paraId="0ADC068B" w14:textId="77777777" w:rsidR="000E2576" w:rsidRPr="008711EA" w:rsidRDefault="000E2576" w:rsidP="001F24A0">
      <w:pPr>
        <w:pStyle w:val="Heading4"/>
        <w:keepNext w:val="0"/>
        <w:keepLines w:val="0"/>
        <w:widowControl w:val="0"/>
      </w:pPr>
      <w:bookmarkStart w:id="5601" w:name="_CR9_1_5_5"/>
      <w:bookmarkStart w:id="5602" w:name="_Toc20953638"/>
      <w:bookmarkStart w:id="5603" w:name="_Toc29390815"/>
      <w:bookmarkStart w:id="5604" w:name="_Toc36551552"/>
      <w:bookmarkStart w:id="5605" w:name="_Toc45831768"/>
      <w:bookmarkStart w:id="5606" w:name="_Toc51762721"/>
      <w:bookmarkStart w:id="5607" w:name="_Toc64381773"/>
      <w:bookmarkStart w:id="5608" w:name="_Toc73964291"/>
      <w:bookmarkStart w:id="5609" w:name="_Toc88646900"/>
      <w:bookmarkStart w:id="5610" w:name="_Toc97882849"/>
      <w:bookmarkStart w:id="5611" w:name="_Toc98531424"/>
      <w:bookmarkStart w:id="5612" w:name="_Toc105517496"/>
      <w:bookmarkStart w:id="5613" w:name="_Toc106108387"/>
      <w:bookmarkStart w:id="5614" w:name="_Toc113656972"/>
      <w:bookmarkStart w:id="5615" w:name="_Toc114052191"/>
      <w:bookmarkStart w:id="5616" w:name="_Toc153533680"/>
      <w:bookmarkEnd w:id="5601"/>
      <w:r w:rsidRPr="008711EA">
        <w:t>9.1.5.5</w:t>
      </w:r>
      <w:r w:rsidRPr="008711EA">
        <w:tab/>
        <w:t>HANDOVER REQUEST ACKNOWLEDGE</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35F3B214" w14:textId="77777777" w:rsidR="000E2576" w:rsidRPr="008711EA" w:rsidRDefault="000E2576" w:rsidP="001F24A0">
      <w:pPr>
        <w:widowControl w:val="0"/>
      </w:pPr>
      <w:r w:rsidRPr="008711EA">
        <w:t>This message is sent by the target eNB to inform the MME about the prepared resources at the target.</w:t>
      </w:r>
    </w:p>
    <w:p w14:paraId="6103755B"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86FC23E" w14:textId="77777777" w:rsidTr="001F24A0">
        <w:trPr>
          <w:tblHeader/>
        </w:trPr>
        <w:tc>
          <w:tcPr>
            <w:tcW w:w="2160" w:type="dxa"/>
          </w:tcPr>
          <w:p w14:paraId="5CB9FC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60C1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89630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4E1A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0A0C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327C7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682EDA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5D5991A" w14:textId="77777777" w:rsidTr="001F24A0">
        <w:tc>
          <w:tcPr>
            <w:tcW w:w="2160" w:type="dxa"/>
          </w:tcPr>
          <w:p w14:paraId="227BB4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EB8C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F58130" w14:textId="77777777" w:rsidR="000E2576" w:rsidRPr="008711EA" w:rsidRDefault="000E2576" w:rsidP="001F24A0">
            <w:pPr>
              <w:pStyle w:val="TAL"/>
              <w:keepNext w:val="0"/>
              <w:keepLines w:val="0"/>
              <w:widowControl w:val="0"/>
              <w:rPr>
                <w:rFonts w:cs="Arial"/>
                <w:lang w:eastAsia="ja-JP"/>
              </w:rPr>
            </w:pPr>
          </w:p>
        </w:tc>
        <w:tc>
          <w:tcPr>
            <w:tcW w:w="1512" w:type="dxa"/>
          </w:tcPr>
          <w:p w14:paraId="356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384EDC81" w14:textId="77777777" w:rsidR="000E2576" w:rsidRPr="008711EA" w:rsidRDefault="000E2576" w:rsidP="001F24A0">
            <w:pPr>
              <w:pStyle w:val="TAL"/>
              <w:keepNext w:val="0"/>
              <w:keepLines w:val="0"/>
              <w:widowControl w:val="0"/>
              <w:rPr>
                <w:rFonts w:cs="Arial"/>
                <w:lang w:eastAsia="ja-JP"/>
              </w:rPr>
            </w:pPr>
          </w:p>
        </w:tc>
        <w:tc>
          <w:tcPr>
            <w:tcW w:w="1080" w:type="dxa"/>
          </w:tcPr>
          <w:p w14:paraId="446E11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DB00C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83943F" w14:textId="77777777" w:rsidTr="001F24A0">
        <w:tc>
          <w:tcPr>
            <w:tcW w:w="2160" w:type="dxa"/>
          </w:tcPr>
          <w:p w14:paraId="1E5F693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4D5342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21C66E" w14:textId="77777777" w:rsidR="000E2576" w:rsidRPr="008711EA" w:rsidRDefault="000E2576" w:rsidP="001F24A0">
            <w:pPr>
              <w:pStyle w:val="TAL"/>
              <w:keepNext w:val="0"/>
              <w:keepLines w:val="0"/>
              <w:widowControl w:val="0"/>
              <w:rPr>
                <w:rFonts w:cs="Arial"/>
                <w:lang w:eastAsia="ja-JP"/>
              </w:rPr>
            </w:pPr>
          </w:p>
        </w:tc>
        <w:tc>
          <w:tcPr>
            <w:tcW w:w="1512" w:type="dxa"/>
          </w:tcPr>
          <w:p w14:paraId="40C6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0C94D5A7" w14:textId="77777777" w:rsidR="000E2576" w:rsidRPr="008711EA" w:rsidRDefault="000E2576" w:rsidP="001F24A0">
            <w:pPr>
              <w:pStyle w:val="TAL"/>
              <w:keepNext w:val="0"/>
              <w:keepLines w:val="0"/>
              <w:widowControl w:val="0"/>
              <w:rPr>
                <w:rFonts w:cs="Arial"/>
                <w:lang w:eastAsia="ja-JP"/>
              </w:rPr>
            </w:pPr>
          </w:p>
        </w:tc>
        <w:tc>
          <w:tcPr>
            <w:tcW w:w="1080" w:type="dxa"/>
          </w:tcPr>
          <w:p w14:paraId="44D532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1F484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28D050A5" w14:textId="77777777" w:rsidTr="001F24A0">
        <w:tc>
          <w:tcPr>
            <w:tcW w:w="2160" w:type="dxa"/>
          </w:tcPr>
          <w:p w14:paraId="3EDB29C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DE7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9C3C172" w14:textId="77777777" w:rsidR="000E2576" w:rsidRPr="008711EA" w:rsidRDefault="000E2576" w:rsidP="001F24A0">
            <w:pPr>
              <w:pStyle w:val="TAL"/>
              <w:keepNext w:val="0"/>
              <w:keepLines w:val="0"/>
              <w:widowControl w:val="0"/>
              <w:rPr>
                <w:rFonts w:cs="Arial"/>
                <w:lang w:eastAsia="ja-JP"/>
              </w:rPr>
            </w:pPr>
          </w:p>
        </w:tc>
        <w:tc>
          <w:tcPr>
            <w:tcW w:w="1512" w:type="dxa"/>
          </w:tcPr>
          <w:p w14:paraId="35E0EE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12D9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Allocated at the target eNB.</w:t>
            </w:r>
          </w:p>
        </w:tc>
        <w:tc>
          <w:tcPr>
            <w:tcW w:w="1080" w:type="dxa"/>
          </w:tcPr>
          <w:p w14:paraId="1E265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0AC309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B40FE08" w14:textId="77777777" w:rsidTr="001F24A0">
        <w:tc>
          <w:tcPr>
            <w:tcW w:w="2160" w:type="dxa"/>
          </w:tcPr>
          <w:p w14:paraId="5AB28A3B" w14:textId="77777777" w:rsidR="000E2576" w:rsidRPr="008711EA" w:rsidRDefault="000E2576" w:rsidP="001F24A0">
            <w:pPr>
              <w:pStyle w:val="TAL"/>
              <w:keepNext w:val="0"/>
              <w:keepLines w:val="0"/>
              <w:widowControl w:val="0"/>
              <w:rPr>
                <w:rFonts w:eastAsia="MS Mincho" w:cs="Arial"/>
                <w:b/>
                <w:lang w:eastAsia="ja-JP"/>
              </w:rPr>
            </w:pPr>
            <w:r w:rsidRPr="008711EA">
              <w:rPr>
                <w:rFonts w:eastAsia="MS Mincho" w:cs="Arial"/>
                <w:b/>
                <w:lang w:eastAsia="ja-JP"/>
              </w:rPr>
              <w:t>E-RABs Admitted List</w:t>
            </w:r>
          </w:p>
        </w:tc>
        <w:tc>
          <w:tcPr>
            <w:tcW w:w="1080" w:type="dxa"/>
          </w:tcPr>
          <w:p w14:paraId="0E6DCD6E" w14:textId="77777777" w:rsidR="000E2576" w:rsidRPr="008711EA" w:rsidRDefault="000E2576" w:rsidP="001F24A0">
            <w:pPr>
              <w:pStyle w:val="TAL"/>
              <w:keepNext w:val="0"/>
              <w:keepLines w:val="0"/>
              <w:widowControl w:val="0"/>
              <w:rPr>
                <w:rFonts w:cs="Arial"/>
                <w:lang w:eastAsia="ja-JP"/>
              </w:rPr>
            </w:pPr>
          </w:p>
        </w:tc>
        <w:tc>
          <w:tcPr>
            <w:tcW w:w="1080" w:type="dxa"/>
          </w:tcPr>
          <w:p w14:paraId="256EC03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24CFD95D" w14:textId="77777777" w:rsidR="000E2576" w:rsidRPr="008711EA" w:rsidRDefault="000E2576" w:rsidP="001F24A0">
            <w:pPr>
              <w:pStyle w:val="TAL"/>
              <w:keepNext w:val="0"/>
              <w:keepLines w:val="0"/>
              <w:widowControl w:val="0"/>
              <w:rPr>
                <w:rFonts w:cs="Arial"/>
                <w:lang w:eastAsia="ja-JP"/>
              </w:rPr>
            </w:pPr>
          </w:p>
        </w:tc>
        <w:tc>
          <w:tcPr>
            <w:tcW w:w="1728" w:type="dxa"/>
          </w:tcPr>
          <w:p w14:paraId="54D29C27"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2EBD561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309B92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4C77E501" w14:textId="77777777" w:rsidTr="001F24A0">
        <w:tc>
          <w:tcPr>
            <w:tcW w:w="2160" w:type="dxa"/>
          </w:tcPr>
          <w:p w14:paraId="675E6C25"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 xml:space="preserve">&gt;E-RABs </w:t>
            </w:r>
            <w:r w:rsidRPr="008711EA">
              <w:rPr>
                <w:rFonts w:eastAsia="MS Mincho" w:cs="Arial"/>
                <w:b/>
                <w:lang w:eastAsia="ja-JP"/>
              </w:rPr>
              <w:t>Admitted Item IEs</w:t>
            </w:r>
          </w:p>
        </w:tc>
        <w:tc>
          <w:tcPr>
            <w:tcW w:w="1080" w:type="dxa"/>
          </w:tcPr>
          <w:p w14:paraId="2C67AF38" w14:textId="77777777" w:rsidR="000E2576" w:rsidRPr="008711EA" w:rsidRDefault="000E2576" w:rsidP="001F24A0">
            <w:pPr>
              <w:pStyle w:val="TAL"/>
              <w:keepNext w:val="0"/>
              <w:keepLines w:val="0"/>
              <w:widowControl w:val="0"/>
              <w:rPr>
                <w:rFonts w:cs="Arial"/>
                <w:lang w:eastAsia="ja-JP"/>
              </w:rPr>
            </w:pPr>
          </w:p>
        </w:tc>
        <w:tc>
          <w:tcPr>
            <w:tcW w:w="1080" w:type="dxa"/>
          </w:tcPr>
          <w:p w14:paraId="20B9C0C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11254612" w14:textId="77777777" w:rsidR="000E2576" w:rsidRPr="008711EA" w:rsidRDefault="000E2576" w:rsidP="001F24A0">
            <w:pPr>
              <w:pStyle w:val="TAL"/>
              <w:keepNext w:val="0"/>
              <w:keepLines w:val="0"/>
              <w:widowControl w:val="0"/>
              <w:rPr>
                <w:rFonts w:cs="Arial"/>
                <w:lang w:eastAsia="ja-JP"/>
              </w:rPr>
            </w:pPr>
          </w:p>
        </w:tc>
        <w:tc>
          <w:tcPr>
            <w:tcW w:w="1728" w:type="dxa"/>
          </w:tcPr>
          <w:p w14:paraId="5DFDE7B8" w14:textId="77777777" w:rsidR="000E2576" w:rsidRPr="008711EA" w:rsidRDefault="000E2576" w:rsidP="001F24A0">
            <w:pPr>
              <w:pStyle w:val="TF"/>
              <w:keepLines w:val="0"/>
              <w:widowControl w:val="0"/>
              <w:spacing w:after="0"/>
              <w:jc w:val="left"/>
              <w:rPr>
                <w:rFonts w:cs="Arial"/>
                <w:b w:val="0"/>
                <w:sz w:val="18"/>
                <w:szCs w:val="18"/>
                <w:lang w:eastAsia="ja-JP"/>
              </w:rPr>
            </w:pPr>
          </w:p>
        </w:tc>
        <w:tc>
          <w:tcPr>
            <w:tcW w:w="1080" w:type="dxa"/>
          </w:tcPr>
          <w:p w14:paraId="70AF6D1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14F9C14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11AE3D" w14:textId="77777777" w:rsidTr="001F24A0">
        <w:tc>
          <w:tcPr>
            <w:tcW w:w="2160" w:type="dxa"/>
          </w:tcPr>
          <w:p w14:paraId="2E99440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48D2E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456542" w14:textId="77777777" w:rsidR="000E2576" w:rsidRPr="008711EA" w:rsidRDefault="000E2576" w:rsidP="001F24A0">
            <w:pPr>
              <w:pStyle w:val="TAL"/>
              <w:keepNext w:val="0"/>
              <w:keepLines w:val="0"/>
              <w:widowControl w:val="0"/>
              <w:rPr>
                <w:rFonts w:cs="Arial"/>
                <w:lang w:eastAsia="ja-JP"/>
              </w:rPr>
            </w:pPr>
          </w:p>
        </w:tc>
        <w:tc>
          <w:tcPr>
            <w:tcW w:w="1512" w:type="dxa"/>
          </w:tcPr>
          <w:p w14:paraId="274A7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E648FC4" w14:textId="77777777" w:rsidR="000E2576" w:rsidRPr="008711EA" w:rsidRDefault="000E2576" w:rsidP="001F24A0">
            <w:pPr>
              <w:pStyle w:val="TAL"/>
              <w:keepNext w:val="0"/>
              <w:keepLines w:val="0"/>
              <w:widowControl w:val="0"/>
              <w:rPr>
                <w:rFonts w:cs="Arial"/>
                <w:lang w:eastAsia="ja-JP"/>
              </w:rPr>
            </w:pPr>
          </w:p>
        </w:tc>
        <w:tc>
          <w:tcPr>
            <w:tcW w:w="1080" w:type="dxa"/>
          </w:tcPr>
          <w:p w14:paraId="22EC4B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E1F7D2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E6D1193" w14:textId="77777777" w:rsidTr="001F24A0">
        <w:tc>
          <w:tcPr>
            <w:tcW w:w="2160" w:type="dxa"/>
          </w:tcPr>
          <w:p w14:paraId="36564F46" w14:textId="77777777" w:rsidR="000E2576" w:rsidRPr="008711EA" w:rsidRDefault="000E2576" w:rsidP="001F24A0">
            <w:pPr>
              <w:pStyle w:val="TAL"/>
              <w:keepNext w:val="0"/>
              <w:keepLines w:val="0"/>
              <w:widowControl w:val="0"/>
              <w:ind w:left="283"/>
              <w:rPr>
                <w:rFonts w:eastAsia="MS Mincho" w:cs="Arial"/>
                <w:b/>
                <w:lang w:eastAsia="ja-JP"/>
              </w:rPr>
            </w:pPr>
            <w:r w:rsidRPr="008711EA">
              <w:rPr>
                <w:rFonts w:cs="Arial"/>
                <w:lang w:eastAsia="ja-JP"/>
              </w:rPr>
              <w:t>&gt;&gt;Transport Layer Address</w:t>
            </w:r>
          </w:p>
        </w:tc>
        <w:tc>
          <w:tcPr>
            <w:tcW w:w="1080" w:type="dxa"/>
          </w:tcPr>
          <w:p w14:paraId="282C0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C08D0F2" w14:textId="77777777" w:rsidR="000E2576" w:rsidRPr="008711EA" w:rsidRDefault="000E2576" w:rsidP="001F24A0">
            <w:pPr>
              <w:pStyle w:val="TAL"/>
              <w:keepNext w:val="0"/>
              <w:keepLines w:val="0"/>
              <w:widowControl w:val="0"/>
              <w:rPr>
                <w:rFonts w:cs="Arial"/>
                <w:lang w:eastAsia="ja-JP"/>
              </w:rPr>
            </w:pPr>
          </w:p>
        </w:tc>
        <w:tc>
          <w:tcPr>
            <w:tcW w:w="1512" w:type="dxa"/>
          </w:tcPr>
          <w:p w14:paraId="3944B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B9F4D38" w14:textId="77777777" w:rsidR="000E2576" w:rsidRPr="008711EA" w:rsidRDefault="000E2576" w:rsidP="001F24A0">
            <w:pPr>
              <w:pStyle w:val="TAL"/>
              <w:keepNext w:val="0"/>
              <w:keepLines w:val="0"/>
              <w:widowControl w:val="0"/>
              <w:rPr>
                <w:rFonts w:cs="Arial"/>
                <w:lang w:eastAsia="ja-JP"/>
              </w:rPr>
            </w:pPr>
          </w:p>
        </w:tc>
        <w:tc>
          <w:tcPr>
            <w:tcW w:w="1080" w:type="dxa"/>
          </w:tcPr>
          <w:p w14:paraId="496212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265976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867B18" w14:textId="77777777" w:rsidTr="001F24A0">
        <w:tc>
          <w:tcPr>
            <w:tcW w:w="2160" w:type="dxa"/>
          </w:tcPr>
          <w:p w14:paraId="5947E3C1"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&gt;&gt;GTP-TEID</w:t>
            </w:r>
          </w:p>
        </w:tc>
        <w:tc>
          <w:tcPr>
            <w:tcW w:w="1080" w:type="dxa"/>
          </w:tcPr>
          <w:p w14:paraId="35F95B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38F98C" w14:textId="77777777" w:rsidR="000E2576" w:rsidRPr="008711EA" w:rsidRDefault="000E2576" w:rsidP="001F24A0">
            <w:pPr>
              <w:pStyle w:val="TAL"/>
              <w:keepNext w:val="0"/>
              <w:keepLines w:val="0"/>
              <w:widowControl w:val="0"/>
              <w:rPr>
                <w:rFonts w:cs="Arial"/>
                <w:lang w:eastAsia="ja-JP"/>
              </w:rPr>
            </w:pPr>
          </w:p>
        </w:tc>
        <w:tc>
          <w:tcPr>
            <w:tcW w:w="1512" w:type="dxa"/>
          </w:tcPr>
          <w:p w14:paraId="36CA4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A65DF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DL PDUs.</w:t>
            </w:r>
          </w:p>
        </w:tc>
        <w:tc>
          <w:tcPr>
            <w:tcW w:w="1080" w:type="dxa"/>
          </w:tcPr>
          <w:p w14:paraId="012C7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2AF34B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2E0BAD" w14:textId="77777777" w:rsidTr="001F24A0">
        <w:tc>
          <w:tcPr>
            <w:tcW w:w="2160" w:type="dxa"/>
          </w:tcPr>
          <w:p w14:paraId="602D1D8C"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Transport Layer Address</w:t>
            </w:r>
          </w:p>
        </w:tc>
        <w:tc>
          <w:tcPr>
            <w:tcW w:w="1080" w:type="dxa"/>
          </w:tcPr>
          <w:p w14:paraId="3DD373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402E810" w14:textId="77777777" w:rsidR="000E2576" w:rsidRPr="008711EA" w:rsidRDefault="000E2576" w:rsidP="001F24A0">
            <w:pPr>
              <w:pStyle w:val="TAL"/>
              <w:keepNext w:val="0"/>
              <w:keepLines w:val="0"/>
              <w:widowControl w:val="0"/>
              <w:rPr>
                <w:rFonts w:cs="Arial"/>
                <w:lang w:eastAsia="ja-JP"/>
              </w:rPr>
            </w:pPr>
          </w:p>
        </w:tc>
        <w:tc>
          <w:tcPr>
            <w:tcW w:w="1512" w:type="dxa"/>
          </w:tcPr>
          <w:p w14:paraId="2E8DA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ACA131B" w14:textId="77777777" w:rsidR="000E2576" w:rsidRPr="008711EA" w:rsidRDefault="000E2576" w:rsidP="001F24A0">
            <w:pPr>
              <w:pStyle w:val="TAL"/>
              <w:keepNext w:val="0"/>
              <w:keepLines w:val="0"/>
              <w:widowControl w:val="0"/>
              <w:rPr>
                <w:rFonts w:cs="Arial"/>
                <w:lang w:eastAsia="ja-JP"/>
              </w:rPr>
            </w:pPr>
          </w:p>
        </w:tc>
        <w:tc>
          <w:tcPr>
            <w:tcW w:w="1080" w:type="dxa"/>
          </w:tcPr>
          <w:p w14:paraId="054BA3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1C135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D24DA8E" w14:textId="77777777" w:rsidTr="001F24A0">
        <w:tc>
          <w:tcPr>
            <w:tcW w:w="2160" w:type="dxa"/>
          </w:tcPr>
          <w:p w14:paraId="7D82AAB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&gt;&gt;DL GTP-TEID</w:t>
            </w:r>
          </w:p>
        </w:tc>
        <w:tc>
          <w:tcPr>
            <w:tcW w:w="1080" w:type="dxa"/>
          </w:tcPr>
          <w:p w14:paraId="18DBF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BFCB92" w14:textId="77777777" w:rsidR="000E2576" w:rsidRPr="008711EA" w:rsidRDefault="000E2576" w:rsidP="001F24A0">
            <w:pPr>
              <w:pStyle w:val="TAL"/>
              <w:keepNext w:val="0"/>
              <w:keepLines w:val="0"/>
              <w:widowControl w:val="0"/>
              <w:rPr>
                <w:rFonts w:cs="Arial"/>
                <w:lang w:eastAsia="ja-JP"/>
              </w:rPr>
            </w:pPr>
          </w:p>
        </w:tc>
        <w:tc>
          <w:tcPr>
            <w:tcW w:w="1512" w:type="dxa"/>
          </w:tcPr>
          <w:p w14:paraId="00F18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4DFF7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DL PDCP SDUs.</w:t>
            </w:r>
          </w:p>
        </w:tc>
        <w:tc>
          <w:tcPr>
            <w:tcW w:w="1080" w:type="dxa"/>
          </w:tcPr>
          <w:p w14:paraId="5D04C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ABAD90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A46B8F4" w14:textId="77777777" w:rsidTr="001F24A0">
        <w:tc>
          <w:tcPr>
            <w:tcW w:w="2160" w:type="dxa"/>
          </w:tcPr>
          <w:p w14:paraId="59E13A79"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308D1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011C8DE" w14:textId="77777777" w:rsidR="000E2576" w:rsidRPr="008711EA" w:rsidRDefault="000E2576" w:rsidP="001F24A0">
            <w:pPr>
              <w:pStyle w:val="TAL"/>
              <w:keepNext w:val="0"/>
              <w:keepLines w:val="0"/>
              <w:widowControl w:val="0"/>
              <w:rPr>
                <w:rFonts w:cs="Arial"/>
                <w:lang w:eastAsia="ja-JP"/>
              </w:rPr>
            </w:pPr>
          </w:p>
        </w:tc>
        <w:tc>
          <w:tcPr>
            <w:tcW w:w="1512" w:type="dxa"/>
          </w:tcPr>
          <w:p w14:paraId="3553B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66C21FCF" w14:textId="77777777" w:rsidR="000E2576" w:rsidRPr="008711EA" w:rsidRDefault="000E2576" w:rsidP="001F24A0">
            <w:pPr>
              <w:pStyle w:val="TAL"/>
              <w:keepNext w:val="0"/>
              <w:keepLines w:val="0"/>
              <w:widowControl w:val="0"/>
              <w:rPr>
                <w:rFonts w:cs="Arial"/>
                <w:lang w:eastAsia="ja-JP"/>
              </w:rPr>
            </w:pPr>
          </w:p>
        </w:tc>
        <w:tc>
          <w:tcPr>
            <w:tcW w:w="1080" w:type="dxa"/>
          </w:tcPr>
          <w:p w14:paraId="404B3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03FCA7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DA60E7F" w14:textId="77777777" w:rsidTr="001F24A0">
        <w:tc>
          <w:tcPr>
            <w:tcW w:w="2160" w:type="dxa"/>
          </w:tcPr>
          <w:p w14:paraId="1632494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232C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22C3280" w14:textId="77777777" w:rsidR="000E2576" w:rsidRPr="008711EA" w:rsidRDefault="000E2576" w:rsidP="001F24A0">
            <w:pPr>
              <w:pStyle w:val="TAL"/>
              <w:keepNext w:val="0"/>
              <w:keepLines w:val="0"/>
              <w:widowControl w:val="0"/>
              <w:rPr>
                <w:rFonts w:cs="Arial"/>
                <w:lang w:eastAsia="ja-JP"/>
              </w:rPr>
            </w:pPr>
          </w:p>
        </w:tc>
        <w:tc>
          <w:tcPr>
            <w:tcW w:w="1512" w:type="dxa"/>
          </w:tcPr>
          <w:p w14:paraId="449A2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6828A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To deliver forwarded UL PDCP SDUs.</w:t>
            </w:r>
          </w:p>
        </w:tc>
        <w:tc>
          <w:tcPr>
            <w:tcW w:w="1080" w:type="dxa"/>
          </w:tcPr>
          <w:p w14:paraId="79A99D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B06C44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7D63B23" w14:textId="77777777" w:rsidTr="001F24A0">
        <w:tc>
          <w:tcPr>
            <w:tcW w:w="2160" w:type="dxa"/>
          </w:tcPr>
          <w:p w14:paraId="76870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Failed to Setup List</w:t>
            </w:r>
          </w:p>
        </w:tc>
        <w:tc>
          <w:tcPr>
            <w:tcW w:w="1080" w:type="dxa"/>
          </w:tcPr>
          <w:p w14:paraId="35CF61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FEA5DE2" w14:textId="77777777" w:rsidR="000E2576" w:rsidRPr="008711EA" w:rsidRDefault="000E2576" w:rsidP="001F24A0">
            <w:pPr>
              <w:pStyle w:val="TAL"/>
              <w:keepNext w:val="0"/>
              <w:keepLines w:val="0"/>
              <w:widowControl w:val="0"/>
              <w:rPr>
                <w:rFonts w:cs="Arial"/>
                <w:lang w:eastAsia="ja-JP"/>
              </w:rPr>
            </w:pPr>
          </w:p>
        </w:tc>
        <w:tc>
          <w:tcPr>
            <w:tcW w:w="1512" w:type="dxa"/>
          </w:tcPr>
          <w:p w14:paraId="0D209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3671E7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9.2.1.36</w:t>
            </w:r>
          </w:p>
        </w:tc>
        <w:tc>
          <w:tcPr>
            <w:tcW w:w="1728" w:type="dxa"/>
          </w:tcPr>
          <w:p w14:paraId="4AD17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E-RABs Admitted List </w:t>
            </w:r>
            <w:r w:rsidRPr="008711EA">
              <w:rPr>
                <w:rFonts w:cs="Arial"/>
                <w:iCs/>
                <w:lang w:eastAsia="ja-JP"/>
              </w:rPr>
              <w:t xml:space="preserve">IE and </w:t>
            </w:r>
            <w:r w:rsidRPr="008711EA">
              <w:rPr>
                <w:rFonts w:cs="Arial"/>
                <w:i/>
                <w:lang w:eastAsia="ja-JP"/>
              </w:rPr>
              <w:t>E-RABs Failed to Setup List</w:t>
            </w:r>
            <w:r w:rsidRPr="008711EA">
              <w:rPr>
                <w:rFonts w:cs="Arial"/>
                <w:iCs/>
                <w:lang w:eastAsia="ja-JP"/>
              </w:rPr>
              <w:t xml:space="preserve"> IE.</w:t>
            </w:r>
          </w:p>
        </w:tc>
        <w:tc>
          <w:tcPr>
            <w:tcW w:w="1080" w:type="dxa"/>
          </w:tcPr>
          <w:p w14:paraId="60400A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3D971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1C3B1D3" w14:textId="77777777" w:rsidTr="001F24A0">
        <w:tc>
          <w:tcPr>
            <w:tcW w:w="2160" w:type="dxa"/>
          </w:tcPr>
          <w:p w14:paraId="10A76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1080" w:type="dxa"/>
          </w:tcPr>
          <w:p w14:paraId="00DAFF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C9721C5" w14:textId="77777777" w:rsidR="000E2576" w:rsidRPr="008711EA" w:rsidRDefault="000E2576" w:rsidP="001F24A0">
            <w:pPr>
              <w:pStyle w:val="TAL"/>
              <w:keepNext w:val="0"/>
              <w:keepLines w:val="0"/>
              <w:widowControl w:val="0"/>
              <w:rPr>
                <w:rFonts w:cs="Arial"/>
                <w:lang w:eastAsia="ja-JP"/>
              </w:rPr>
            </w:pPr>
          </w:p>
        </w:tc>
        <w:tc>
          <w:tcPr>
            <w:tcW w:w="1512" w:type="dxa"/>
          </w:tcPr>
          <w:p w14:paraId="7CF763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9.2.1.57</w:t>
            </w:r>
          </w:p>
        </w:tc>
        <w:tc>
          <w:tcPr>
            <w:tcW w:w="1728" w:type="dxa"/>
          </w:tcPr>
          <w:p w14:paraId="39C05223" w14:textId="77777777" w:rsidR="000E2576" w:rsidRPr="008711EA" w:rsidRDefault="000E2576" w:rsidP="001F24A0">
            <w:pPr>
              <w:pStyle w:val="TAL"/>
              <w:keepNext w:val="0"/>
              <w:keepLines w:val="0"/>
              <w:widowControl w:val="0"/>
              <w:rPr>
                <w:rFonts w:cs="Arial"/>
                <w:lang w:eastAsia="ja-JP"/>
              </w:rPr>
            </w:pPr>
          </w:p>
        </w:tc>
        <w:tc>
          <w:tcPr>
            <w:tcW w:w="1080" w:type="dxa"/>
          </w:tcPr>
          <w:p w14:paraId="221BCB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F5F9A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05BED68" w14:textId="77777777" w:rsidTr="001F24A0">
        <w:tc>
          <w:tcPr>
            <w:tcW w:w="2160" w:type="dxa"/>
          </w:tcPr>
          <w:p w14:paraId="3B89B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1080" w:type="dxa"/>
          </w:tcPr>
          <w:p w14:paraId="2DBDF7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BD50118" w14:textId="77777777" w:rsidR="000E2576" w:rsidRPr="008711EA" w:rsidRDefault="000E2576" w:rsidP="001F24A0">
            <w:pPr>
              <w:pStyle w:val="TAL"/>
              <w:keepNext w:val="0"/>
              <w:keepLines w:val="0"/>
              <w:widowControl w:val="0"/>
              <w:rPr>
                <w:rFonts w:cs="Arial"/>
                <w:lang w:eastAsia="ja-JP"/>
              </w:rPr>
            </w:pPr>
          </w:p>
        </w:tc>
        <w:tc>
          <w:tcPr>
            <w:tcW w:w="1512" w:type="dxa"/>
          </w:tcPr>
          <w:p w14:paraId="6597D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1728" w:type="dxa"/>
          </w:tcPr>
          <w:p w14:paraId="0D66E2AA" w14:textId="77777777" w:rsidR="000E2576" w:rsidRPr="008711EA" w:rsidRDefault="000E2576" w:rsidP="001F24A0">
            <w:pPr>
              <w:pStyle w:val="TAL"/>
              <w:keepNext w:val="0"/>
              <w:keepLines w:val="0"/>
              <w:widowControl w:val="0"/>
              <w:rPr>
                <w:rFonts w:cs="Arial"/>
                <w:lang w:eastAsia="ja-JP"/>
              </w:rPr>
            </w:pPr>
          </w:p>
        </w:tc>
        <w:tc>
          <w:tcPr>
            <w:tcW w:w="1080" w:type="dxa"/>
          </w:tcPr>
          <w:p w14:paraId="3F1241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664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E748E7" w14:textId="77777777" w:rsidTr="001F24A0">
        <w:tc>
          <w:tcPr>
            <w:tcW w:w="2160" w:type="dxa"/>
          </w:tcPr>
          <w:p w14:paraId="61AF6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008D3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D9DE625" w14:textId="77777777" w:rsidR="000E2576" w:rsidRPr="008711EA" w:rsidRDefault="000E2576" w:rsidP="001F24A0">
            <w:pPr>
              <w:pStyle w:val="TAL"/>
              <w:keepNext w:val="0"/>
              <w:keepLines w:val="0"/>
              <w:widowControl w:val="0"/>
              <w:rPr>
                <w:rFonts w:cs="Arial"/>
                <w:lang w:eastAsia="ja-JP"/>
              </w:rPr>
            </w:pPr>
          </w:p>
        </w:tc>
        <w:tc>
          <w:tcPr>
            <w:tcW w:w="1512" w:type="dxa"/>
          </w:tcPr>
          <w:p w14:paraId="7D92D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583F143" w14:textId="77777777" w:rsidR="000E2576" w:rsidRPr="008711EA" w:rsidRDefault="000E2576" w:rsidP="001F24A0">
            <w:pPr>
              <w:pStyle w:val="TAL"/>
              <w:keepNext w:val="0"/>
              <w:keepLines w:val="0"/>
              <w:widowControl w:val="0"/>
              <w:rPr>
                <w:rFonts w:cs="Arial"/>
                <w:lang w:eastAsia="ja-JP"/>
              </w:rPr>
            </w:pPr>
          </w:p>
        </w:tc>
        <w:tc>
          <w:tcPr>
            <w:tcW w:w="1080" w:type="dxa"/>
          </w:tcPr>
          <w:p w14:paraId="31CB39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C72A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C1F5445" w14:textId="77777777" w:rsidTr="001F24A0">
        <w:tc>
          <w:tcPr>
            <w:tcW w:w="2160" w:type="dxa"/>
            <w:tcBorders>
              <w:top w:val="single" w:sz="4" w:space="0" w:color="auto"/>
              <w:left w:val="single" w:sz="4" w:space="0" w:color="auto"/>
              <w:bottom w:val="single" w:sz="4" w:space="0" w:color="auto"/>
              <w:right w:val="single" w:sz="4" w:space="0" w:color="auto"/>
            </w:tcBorders>
          </w:tcPr>
          <w:p w14:paraId="27E48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1080" w:type="dxa"/>
            <w:tcBorders>
              <w:top w:val="single" w:sz="4" w:space="0" w:color="auto"/>
              <w:left w:val="single" w:sz="4" w:space="0" w:color="auto"/>
              <w:bottom w:val="single" w:sz="4" w:space="0" w:color="auto"/>
              <w:right w:val="single" w:sz="4" w:space="0" w:color="auto"/>
            </w:tcBorders>
          </w:tcPr>
          <w:p w14:paraId="05C6AA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7C1DD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19103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1728" w:type="dxa"/>
            <w:tcBorders>
              <w:top w:val="single" w:sz="4" w:space="0" w:color="auto"/>
              <w:left w:val="single" w:sz="4" w:space="0" w:color="auto"/>
              <w:bottom w:val="single" w:sz="4" w:space="0" w:color="auto"/>
              <w:right w:val="single" w:sz="4" w:space="0" w:color="auto"/>
            </w:tcBorders>
          </w:tcPr>
          <w:p w14:paraId="333DCD1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4F17F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6E3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7308BF" w14:textId="77777777" w:rsidTr="001F24A0">
        <w:tc>
          <w:tcPr>
            <w:tcW w:w="2160" w:type="dxa"/>
            <w:tcBorders>
              <w:top w:val="single" w:sz="4" w:space="0" w:color="auto"/>
              <w:left w:val="single" w:sz="4" w:space="0" w:color="auto"/>
              <w:bottom w:val="single" w:sz="4" w:space="0" w:color="auto"/>
              <w:right w:val="single" w:sz="4" w:space="0" w:color="auto"/>
            </w:tcBorders>
          </w:tcPr>
          <w:p w14:paraId="48F0B88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1080" w:type="dxa"/>
            <w:tcBorders>
              <w:top w:val="single" w:sz="4" w:space="0" w:color="auto"/>
              <w:left w:val="single" w:sz="4" w:space="0" w:color="auto"/>
              <w:bottom w:val="single" w:sz="4" w:space="0" w:color="auto"/>
              <w:right w:val="single" w:sz="4" w:space="0" w:color="auto"/>
            </w:tcBorders>
          </w:tcPr>
          <w:p w14:paraId="55E2F3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ADB9C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9BD0D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1728" w:type="dxa"/>
            <w:tcBorders>
              <w:top w:val="single" w:sz="4" w:space="0" w:color="auto"/>
              <w:left w:val="single" w:sz="4" w:space="0" w:color="auto"/>
              <w:bottom w:val="single" w:sz="4" w:space="0" w:color="auto"/>
              <w:right w:val="single" w:sz="4" w:space="0" w:color="auto"/>
            </w:tcBorders>
          </w:tcPr>
          <w:p w14:paraId="14C9B9D2"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EA5B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3A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42360A0" w14:textId="77777777" w:rsidR="000E2576" w:rsidRPr="008711EA" w:rsidRDefault="000E2576" w:rsidP="001F24A0">
      <w:pPr>
        <w:widowControl w:val="0"/>
        <w:rPr>
          <w:kern w:val="28"/>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F44AFD9" w14:textId="77777777" w:rsidTr="001F24A0">
        <w:tc>
          <w:tcPr>
            <w:tcW w:w="1970" w:type="pct"/>
          </w:tcPr>
          <w:p w14:paraId="0C3EC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E7666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073449" w14:textId="77777777" w:rsidTr="001F24A0">
        <w:tc>
          <w:tcPr>
            <w:tcW w:w="1970" w:type="pct"/>
          </w:tcPr>
          <w:p w14:paraId="091B1DE2"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705618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596D957B" w14:textId="77777777" w:rsidR="000E2576" w:rsidRPr="008711EA" w:rsidRDefault="000E2576" w:rsidP="001F24A0">
      <w:pPr>
        <w:widowControl w:val="0"/>
      </w:pPr>
    </w:p>
    <w:p w14:paraId="5C0C7C07" w14:textId="77777777" w:rsidR="000E2576" w:rsidRPr="008711EA" w:rsidRDefault="000E2576" w:rsidP="001F24A0">
      <w:pPr>
        <w:pStyle w:val="Heading4"/>
        <w:keepNext w:val="0"/>
        <w:keepLines w:val="0"/>
        <w:widowControl w:val="0"/>
      </w:pPr>
      <w:bookmarkStart w:id="5617" w:name="_CR9_1_5_6"/>
      <w:bookmarkStart w:id="5618" w:name="_Toc20953639"/>
      <w:bookmarkStart w:id="5619" w:name="_Toc29390816"/>
      <w:bookmarkStart w:id="5620" w:name="_Toc36551553"/>
      <w:bookmarkStart w:id="5621" w:name="_Toc45831769"/>
      <w:bookmarkStart w:id="5622" w:name="_Toc51762722"/>
      <w:bookmarkStart w:id="5623" w:name="_Toc64381774"/>
      <w:bookmarkStart w:id="5624" w:name="_Toc73964292"/>
      <w:bookmarkStart w:id="5625" w:name="_Toc88646901"/>
      <w:bookmarkStart w:id="5626" w:name="_Toc97882850"/>
      <w:bookmarkStart w:id="5627" w:name="_Toc98531425"/>
      <w:bookmarkStart w:id="5628" w:name="_Toc105517497"/>
      <w:bookmarkStart w:id="5629" w:name="_Toc106108388"/>
      <w:bookmarkStart w:id="5630" w:name="_Toc113656973"/>
      <w:bookmarkStart w:id="5631" w:name="_Toc114052192"/>
      <w:bookmarkStart w:id="5632" w:name="_Toc153533681"/>
      <w:bookmarkEnd w:id="5617"/>
      <w:r w:rsidRPr="008711EA">
        <w:t>9.1.5.6</w:t>
      </w:r>
      <w:r w:rsidRPr="008711EA">
        <w:tab/>
        <w:t>HANDOVER FAILURE</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65FF0B68" w14:textId="77777777" w:rsidR="000E2576" w:rsidRPr="008711EA" w:rsidRDefault="000E2576" w:rsidP="001F24A0">
      <w:pPr>
        <w:widowControl w:val="0"/>
      </w:pPr>
      <w:r w:rsidRPr="008711EA">
        <w:t>This message is sent by the target eNB to inform the MME that the preparation of resources has failed.</w:t>
      </w:r>
    </w:p>
    <w:p w14:paraId="04658015"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FFA551" w14:textId="77777777" w:rsidTr="009B6AFA">
        <w:tc>
          <w:tcPr>
            <w:tcW w:w="1111" w:type="pct"/>
          </w:tcPr>
          <w:p w14:paraId="44EF5D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B2B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C169B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699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A507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619E9C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29B4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017A00A" w14:textId="77777777" w:rsidTr="009B6AFA">
        <w:tc>
          <w:tcPr>
            <w:tcW w:w="1111" w:type="pct"/>
          </w:tcPr>
          <w:p w14:paraId="4F75DB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7629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CA6F042" w14:textId="77777777" w:rsidR="000E2576" w:rsidRPr="008711EA" w:rsidRDefault="000E2576" w:rsidP="001F24A0">
            <w:pPr>
              <w:pStyle w:val="TAL"/>
              <w:keepNext w:val="0"/>
              <w:keepLines w:val="0"/>
              <w:widowControl w:val="0"/>
              <w:rPr>
                <w:rFonts w:cs="Arial"/>
                <w:lang w:eastAsia="ja-JP"/>
              </w:rPr>
            </w:pPr>
          </w:p>
        </w:tc>
        <w:tc>
          <w:tcPr>
            <w:tcW w:w="778" w:type="pct"/>
          </w:tcPr>
          <w:p w14:paraId="4B5BC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24B1A0" w14:textId="77777777" w:rsidR="000E2576" w:rsidRPr="008711EA" w:rsidRDefault="000E2576" w:rsidP="001F24A0">
            <w:pPr>
              <w:pStyle w:val="TAL"/>
              <w:keepNext w:val="0"/>
              <w:keepLines w:val="0"/>
              <w:widowControl w:val="0"/>
              <w:rPr>
                <w:rFonts w:cs="Arial"/>
                <w:lang w:eastAsia="ja-JP"/>
              </w:rPr>
            </w:pPr>
          </w:p>
        </w:tc>
        <w:tc>
          <w:tcPr>
            <w:tcW w:w="556" w:type="pct"/>
          </w:tcPr>
          <w:p w14:paraId="46BEFB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CEB5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7DD218" w14:textId="77777777" w:rsidTr="009B6AFA">
        <w:tc>
          <w:tcPr>
            <w:tcW w:w="1111" w:type="pct"/>
          </w:tcPr>
          <w:p w14:paraId="656373D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336052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433C15" w14:textId="77777777" w:rsidR="000E2576" w:rsidRPr="008711EA" w:rsidRDefault="000E2576" w:rsidP="001F24A0">
            <w:pPr>
              <w:pStyle w:val="TAL"/>
              <w:keepNext w:val="0"/>
              <w:keepLines w:val="0"/>
              <w:widowControl w:val="0"/>
              <w:rPr>
                <w:rFonts w:cs="Arial"/>
                <w:lang w:eastAsia="ja-JP"/>
              </w:rPr>
            </w:pPr>
          </w:p>
        </w:tc>
        <w:tc>
          <w:tcPr>
            <w:tcW w:w="778" w:type="pct"/>
          </w:tcPr>
          <w:p w14:paraId="5B64A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EEB10CF"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AF0A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E04E9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2FB77C0" w14:textId="77777777" w:rsidTr="009B6AFA">
        <w:tc>
          <w:tcPr>
            <w:tcW w:w="1111" w:type="pct"/>
          </w:tcPr>
          <w:p w14:paraId="5EF1E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25E9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8AE502" w14:textId="77777777" w:rsidR="000E2576" w:rsidRPr="008711EA" w:rsidRDefault="000E2576" w:rsidP="001F24A0">
            <w:pPr>
              <w:pStyle w:val="TAL"/>
              <w:keepNext w:val="0"/>
              <w:keepLines w:val="0"/>
              <w:widowControl w:val="0"/>
              <w:rPr>
                <w:rFonts w:cs="Arial"/>
                <w:lang w:eastAsia="ja-JP"/>
              </w:rPr>
            </w:pPr>
          </w:p>
        </w:tc>
        <w:tc>
          <w:tcPr>
            <w:tcW w:w="778" w:type="pct"/>
          </w:tcPr>
          <w:p w14:paraId="48803A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7A3FB14C"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881A0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FC09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90FD919" w14:textId="77777777" w:rsidTr="009B6AFA">
        <w:tc>
          <w:tcPr>
            <w:tcW w:w="1111" w:type="pct"/>
          </w:tcPr>
          <w:p w14:paraId="242DC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0C365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C4A195A" w14:textId="77777777" w:rsidR="000E2576" w:rsidRPr="008711EA" w:rsidRDefault="000E2576" w:rsidP="001F24A0">
            <w:pPr>
              <w:pStyle w:val="TAL"/>
              <w:keepNext w:val="0"/>
              <w:keepLines w:val="0"/>
              <w:widowControl w:val="0"/>
              <w:rPr>
                <w:rFonts w:cs="Arial"/>
                <w:lang w:eastAsia="ja-JP"/>
              </w:rPr>
            </w:pPr>
          </w:p>
        </w:tc>
        <w:tc>
          <w:tcPr>
            <w:tcW w:w="778" w:type="pct"/>
          </w:tcPr>
          <w:p w14:paraId="61BB4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6864FA23" w14:textId="77777777" w:rsidR="000E2576" w:rsidRPr="008711EA" w:rsidRDefault="000E2576" w:rsidP="001F24A0">
            <w:pPr>
              <w:pStyle w:val="TAL"/>
              <w:keepNext w:val="0"/>
              <w:keepLines w:val="0"/>
              <w:widowControl w:val="0"/>
              <w:rPr>
                <w:rFonts w:cs="Arial"/>
                <w:bCs/>
                <w:lang w:eastAsia="ja-JP"/>
              </w:rPr>
            </w:pPr>
          </w:p>
        </w:tc>
        <w:tc>
          <w:tcPr>
            <w:tcW w:w="556" w:type="pct"/>
          </w:tcPr>
          <w:p w14:paraId="04DCFF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5536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0085A5E" w14:textId="77777777" w:rsidR="000E2576" w:rsidRPr="008711EA" w:rsidRDefault="000E2576" w:rsidP="001F24A0">
      <w:pPr>
        <w:widowControl w:val="0"/>
      </w:pPr>
    </w:p>
    <w:p w14:paraId="4B7F8A29" w14:textId="77777777" w:rsidR="000E2576" w:rsidRPr="008711EA" w:rsidRDefault="000E2576" w:rsidP="001F24A0">
      <w:pPr>
        <w:pStyle w:val="Heading4"/>
        <w:keepNext w:val="0"/>
        <w:keepLines w:val="0"/>
        <w:widowControl w:val="0"/>
      </w:pPr>
      <w:bookmarkStart w:id="5633" w:name="_CR9_1_5_7"/>
      <w:bookmarkStart w:id="5634" w:name="_Toc20953640"/>
      <w:bookmarkStart w:id="5635" w:name="_Toc29390817"/>
      <w:bookmarkStart w:id="5636" w:name="_Toc36551554"/>
      <w:bookmarkStart w:id="5637" w:name="_Toc45831770"/>
      <w:bookmarkStart w:id="5638" w:name="_Toc51762723"/>
      <w:bookmarkStart w:id="5639" w:name="_Toc64381775"/>
      <w:bookmarkStart w:id="5640" w:name="_Toc73964293"/>
      <w:bookmarkStart w:id="5641" w:name="_Toc88646902"/>
      <w:bookmarkStart w:id="5642" w:name="_Toc97882851"/>
      <w:bookmarkStart w:id="5643" w:name="_Toc98531426"/>
      <w:bookmarkStart w:id="5644" w:name="_Toc105517498"/>
      <w:bookmarkStart w:id="5645" w:name="_Toc106108389"/>
      <w:bookmarkStart w:id="5646" w:name="_Toc113656974"/>
      <w:bookmarkStart w:id="5647" w:name="_Toc114052193"/>
      <w:bookmarkStart w:id="5648" w:name="_Toc153533682"/>
      <w:bookmarkEnd w:id="5633"/>
      <w:r w:rsidRPr="008711EA">
        <w:t>9.1.5.7</w:t>
      </w:r>
      <w:r w:rsidRPr="008711EA">
        <w:tab/>
        <w:t>HANDOVER NOTIFY</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76E421B4" w14:textId="77777777" w:rsidR="000E2576" w:rsidRPr="008711EA" w:rsidRDefault="000E2576" w:rsidP="001F24A0">
      <w:pPr>
        <w:widowControl w:val="0"/>
      </w:pPr>
      <w:r w:rsidRPr="008711EA">
        <w:t>This message is sent by the target eNB to inform the MME that the UE has been identified in the target cell and the S1 handover has been completed.</w:t>
      </w:r>
    </w:p>
    <w:p w14:paraId="28EDFC4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D3EFF94" w14:textId="77777777" w:rsidTr="009B6AFA">
        <w:trPr>
          <w:tblHeader/>
        </w:trPr>
        <w:tc>
          <w:tcPr>
            <w:tcW w:w="1111" w:type="pct"/>
          </w:tcPr>
          <w:p w14:paraId="4CF4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0BB1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B005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DE09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0D93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2F2EBB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C4A66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3C8DF72F" w14:textId="77777777" w:rsidTr="009B6AFA">
        <w:tc>
          <w:tcPr>
            <w:tcW w:w="1111" w:type="pct"/>
          </w:tcPr>
          <w:p w14:paraId="14DF9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0A9F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6DBC6F" w14:textId="77777777" w:rsidR="000E2576" w:rsidRPr="008711EA" w:rsidRDefault="000E2576" w:rsidP="001F24A0">
            <w:pPr>
              <w:pStyle w:val="TAL"/>
              <w:keepNext w:val="0"/>
              <w:keepLines w:val="0"/>
              <w:widowControl w:val="0"/>
              <w:rPr>
                <w:rFonts w:cs="Arial"/>
                <w:lang w:eastAsia="ja-JP"/>
              </w:rPr>
            </w:pPr>
          </w:p>
        </w:tc>
        <w:tc>
          <w:tcPr>
            <w:tcW w:w="778" w:type="pct"/>
          </w:tcPr>
          <w:p w14:paraId="76E2F3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7B94DAD3" w14:textId="77777777" w:rsidR="000E2576" w:rsidRPr="008711EA" w:rsidRDefault="000E2576" w:rsidP="001F24A0">
            <w:pPr>
              <w:pStyle w:val="TAL"/>
              <w:keepNext w:val="0"/>
              <w:keepLines w:val="0"/>
              <w:widowControl w:val="0"/>
              <w:rPr>
                <w:rFonts w:cs="Arial"/>
                <w:lang w:eastAsia="ja-JP"/>
              </w:rPr>
            </w:pPr>
          </w:p>
        </w:tc>
        <w:tc>
          <w:tcPr>
            <w:tcW w:w="556" w:type="pct"/>
          </w:tcPr>
          <w:p w14:paraId="189BB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6C58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4EB805D" w14:textId="77777777" w:rsidTr="009B6AFA">
        <w:tc>
          <w:tcPr>
            <w:tcW w:w="1111" w:type="pct"/>
          </w:tcPr>
          <w:p w14:paraId="2D50975F"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07CBF4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66CB611" w14:textId="77777777" w:rsidR="000E2576" w:rsidRPr="008711EA" w:rsidRDefault="000E2576" w:rsidP="001F24A0">
            <w:pPr>
              <w:pStyle w:val="TAL"/>
              <w:keepNext w:val="0"/>
              <w:keepLines w:val="0"/>
              <w:widowControl w:val="0"/>
              <w:rPr>
                <w:rFonts w:cs="Arial"/>
                <w:lang w:eastAsia="ja-JP"/>
              </w:rPr>
            </w:pPr>
          </w:p>
        </w:tc>
        <w:tc>
          <w:tcPr>
            <w:tcW w:w="778" w:type="pct"/>
          </w:tcPr>
          <w:p w14:paraId="03917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E1E1AAB"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3F20D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7F534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DCAE067" w14:textId="77777777" w:rsidTr="009B6AFA">
        <w:tc>
          <w:tcPr>
            <w:tcW w:w="1111" w:type="pct"/>
          </w:tcPr>
          <w:p w14:paraId="09A871A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1C4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953CFC" w14:textId="77777777" w:rsidR="000E2576" w:rsidRPr="008711EA" w:rsidRDefault="000E2576" w:rsidP="001F24A0">
            <w:pPr>
              <w:pStyle w:val="TAL"/>
              <w:keepNext w:val="0"/>
              <w:keepLines w:val="0"/>
              <w:widowControl w:val="0"/>
              <w:rPr>
                <w:rFonts w:cs="Arial"/>
                <w:lang w:eastAsia="ja-JP"/>
              </w:rPr>
            </w:pPr>
          </w:p>
        </w:tc>
        <w:tc>
          <w:tcPr>
            <w:tcW w:w="778" w:type="pct"/>
          </w:tcPr>
          <w:p w14:paraId="7E5161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13255993"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1AEA05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E90E0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07184A" w14:textId="77777777" w:rsidTr="009B6AFA">
        <w:tc>
          <w:tcPr>
            <w:tcW w:w="1111" w:type="pct"/>
          </w:tcPr>
          <w:p w14:paraId="1B0FB7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E-UTRAN CGI</w:t>
            </w:r>
          </w:p>
        </w:tc>
        <w:tc>
          <w:tcPr>
            <w:tcW w:w="556" w:type="pct"/>
          </w:tcPr>
          <w:p w14:paraId="44FC62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1505908" w14:textId="77777777" w:rsidR="000E2576" w:rsidRPr="008711EA" w:rsidRDefault="000E2576" w:rsidP="001F24A0">
            <w:pPr>
              <w:pStyle w:val="TAL"/>
              <w:keepNext w:val="0"/>
              <w:keepLines w:val="0"/>
              <w:widowControl w:val="0"/>
              <w:rPr>
                <w:rFonts w:cs="Arial"/>
                <w:lang w:eastAsia="ja-JP"/>
              </w:rPr>
            </w:pPr>
          </w:p>
        </w:tc>
        <w:tc>
          <w:tcPr>
            <w:tcW w:w="778" w:type="pct"/>
          </w:tcPr>
          <w:p w14:paraId="227450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63360C52"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B8384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F7C0C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E366442" w14:textId="77777777" w:rsidTr="009B6AFA">
        <w:tc>
          <w:tcPr>
            <w:tcW w:w="1111" w:type="pct"/>
          </w:tcPr>
          <w:p w14:paraId="7C3B8ECB"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556" w:type="pct"/>
          </w:tcPr>
          <w:p w14:paraId="13E1F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187CF5" w14:textId="77777777" w:rsidR="000E2576" w:rsidRPr="008711EA" w:rsidRDefault="000E2576" w:rsidP="001F24A0">
            <w:pPr>
              <w:pStyle w:val="TAL"/>
              <w:keepNext w:val="0"/>
              <w:keepLines w:val="0"/>
              <w:widowControl w:val="0"/>
              <w:rPr>
                <w:rFonts w:cs="Arial"/>
                <w:lang w:eastAsia="ja-JP"/>
              </w:rPr>
            </w:pPr>
          </w:p>
        </w:tc>
        <w:tc>
          <w:tcPr>
            <w:tcW w:w="778" w:type="pct"/>
          </w:tcPr>
          <w:p w14:paraId="267EA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6428670F" w14:textId="77777777" w:rsidR="000E2576" w:rsidRPr="008711EA" w:rsidRDefault="00E341AD" w:rsidP="001F24A0">
            <w:pPr>
              <w:pStyle w:val="TAL"/>
              <w:keepNext w:val="0"/>
              <w:keepLines w:val="0"/>
              <w:widowControl w:val="0"/>
              <w:rPr>
                <w:rFonts w:cs="Arial"/>
                <w:sz w:val="16"/>
                <w:szCs w:val="16"/>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D0696A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0CE1CE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CE7746" w14:textId="77777777" w:rsidTr="009B6AFA">
        <w:tc>
          <w:tcPr>
            <w:tcW w:w="1111" w:type="pct"/>
            <w:tcBorders>
              <w:top w:val="single" w:sz="4" w:space="0" w:color="auto"/>
              <w:left w:val="single" w:sz="4" w:space="0" w:color="auto"/>
              <w:bottom w:val="single" w:sz="4" w:space="0" w:color="auto"/>
              <w:right w:val="single" w:sz="4" w:space="0" w:color="auto"/>
            </w:tcBorders>
          </w:tcPr>
          <w:p w14:paraId="07B14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654A7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8BBC9E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3C8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379ADD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4B3AA26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757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414500" w14:textId="77777777" w:rsidTr="009B6AFA">
        <w:tc>
          <w:tcPr>
            <w:tcW w:w="1111" w:type="pct"/>
            <w:tcBorders>
              <w:top w:val="single" w:sz="4" w:space="0" w:color="auto"/>
              <w:left w:val="single" w:sz="4" w:space="0" w:color="auto"/>
              <w:bottom w:val="single" w:sz="4" w:space="0" w:color="auto"/>
              <w:right w:val="single" w:sz="4" w:space="0" w:color="auto"/>
            </w:tcBorders>
          </w:tcPr>
          <w:p w14:paraId="47C2B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13B65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51154C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4EDEE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06D20C1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3269E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B8869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3212E9A" w14:textId="77777777" w:rsidTr="009B6AFA">
        <w:tc>
          <w:tcPr>
            <w:tcW w:w="1111" w:type="pct"/>
            <w:tcBorders>
              <w:top w:val="single" w:sz="4" w:space="0" w:color="auto"/>
              <w:left w:val="single" w:sz="4" w:space="0" w:color="auto"/>
              <w:bottom w:val="single" w:sz="4" w:space="0" w:color="auto"/>
              <w:right w:val="single" w:sz="4" w:space="0" w:color="auto"/>
            </w:tcBorders>
          </w:tcPr>
          <w:p w14:paraId="1200F901"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4A5D5356"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52D804"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A36001E"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04AF8A0B"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F874F"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F06CE32"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D60BF1" w14:paraId="184BC962" w14:textId="77777777" w:rsidTr="009B6AFA">
        <w:tc>
          <w:tcPr>
            <w:tcW w:w="1111" w:type="pct"/>
            <w:tcBorders>
              <w:top w:val="single" w:sz="4" w:space="0" w:color="auto"/>
              <w:left w:val="single" w:sz="4" w:space="0" w:color="auto"/>
              <w:bottom w:val="single" w:sz="4" w:space="0" w:color="auto"/>
              <w:right w:val="single" w:sz="4" w:space="0" w:color="auto"/>
            </w:tcBorders>
          </w:tcPr>
          <w:p w14:paraId="3B05AD00"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Notify Source eNB</w:t>
            </w:r>
          </w:p>
        </w:tc>
        <w:tc>
          <w:tcPr>
            <w:tcW w:w="556" w:type="pct"/>
            <w:tcBorders>
              <w:top w:val="single" w:sz="4" w:space="0" w:color="auto"/>
              <w:left w:val="single" w:sz="4" w:space="0" w:color="auto"/>
              <w:bottom w:val="single" w:sz="4" w:space="0" w:color="auto"/>
              <w:right w:val="single" w:sz="4" w:space="0" w:color="auto"/>
            </w:tcBorders>
          </w:tcPr>
          <w:p w14:paraId="63CAB7C8"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F96B3D" w14:textId="77777777" w:rsidR="00F671B4" w:rsidRPr="00D60BF1" w:rsidRDefault="00F671B4" w:rsidP="001F24A0">
            <w:pPr>
              <w:widowControl w:val="0"/>
              <w:spacing w:after="0"/>
              <w:rPr>
                <w:rFonts w:ascii="Arial" w:eastAsia="SimSun"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6593FF77" w14:textId="77777777" w:rsidR="00F671B4" w:rsidRPr="00D60BF1" w:rsidRDefault="00F671B4" w:rsidP="001F24A0">
            <w:pPr>
              <w:widowControl w:val="0"/>
              <w:spacing w:after="0"/>
              <w:rPr>
                <w:rFonts w:ascii="Arial" w:eastAsia="SimSun" w:hAnsi="Arial" w:cs="Arial"/>
                <w:sz w:val="18"/>
                <w:lang w:eastAsia="ja-JP"/>
              </w:rPr>
            </w:pPr>
            <w:r w:rsidRPr="00D60BF1">
              <w:rPr>
                <w:rFonts w:ascii="Arial" w:eastAsia="SimSun" w:hAnsi="Arial" w:cs="Arial"/>
                <w:sz w:val="18"/>
                <w:lang w:eastAsia="ja-JP"/>
              </w:rPr>
              <w:t>ENUMERATED (NotifySource, …)</w:t>
            </w:r>
          </w:p>
        </w:tc>
        <w:tc>
          <w:tcPr>
            <w:tcW w:w="889" w:type="pct"/>
            <w:tcBorders>
              <w:top w:val="single" w:sz="4" w:space="0" w:color="auto"/>
              <w:left w:val="single" w:sz="4" w:space="0" w:color="auto"/>
              <w:bottom w:val="single" w:sz="4" w:space="0" w:color="auto"/>
              <w:right w:val="single" w:sz="4" w:space="0" w:color="auto"/>
            </w:tcBorders>
          </w:tcPr>
          <w:p w14:paraId="79BC5F41" w14:textId="77777777" w:rsidR="00F671B4" w:rsidRPr="00D60BF1" w:rsidRDefault="00F671B4"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A9F377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1F13E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293866BE" w14:textId="77777777" w:rsidTr="009B6AFA">
        <w:tc>
          <w:tcPr>
            <w:tcW w:w="1111" w:type="pct"/>
            <w:tcBorders>
              <w:top w:val="single" w:sz="4" w:space="0" w:color="auto"/>
              <w:left w:val="single" w:sz="4" w:space="0" w:color="auto"/>
              <w:bottom w:val="single" w:sz="4" w:space="0" w:color="auto"/>
              <w:right w:val="single" w:sz="4" w:space="0" w:color="auto"/>
            </w:tcBorders>
          </w:tcPr>
          <w:p w14:paraId="2E79721E"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041BC79D"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O</w:t>
            </w:r>
          </w:p>
        </w:tc>
        <w:tc>
          <w:tcPr>
            <w:tcW w:w="556" w:type="pct"/>
            <w:tcBorders>
              <w:top w:val="single" w:sz="4" w:space="0" w:color="auto"/>
              <w:left w:val="single" w:sz="4" w:space="0" w:color="auto"/>
              <w:bottom w:val="single" w:sz="4" w:space="0" w:color="auto"/>
              <w:right w:val="single" w:sz="4" w:space="0" w:color="auto"/>
            </w:tcBorders>
          </w:tcPr>
          <w:p w14:paraId="38C575ED" w14:textId="77777777" w:rsidR="00E341AD" w:rsidRPr="00D60BF1" w:rsidRDefault="00E341AD"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A49DF2A" w14:textId="77777777" w:rsidR="00E341AD" w:rsidRPr="00D60BF1" w:rsidRDefault="00E341AD" w:rsidP="001F24A0">
            <w:pPr>
              <w:pStyle w:val="TAL"/>
              <w:keepNext w:val="0"/>
              <w:keepLines w:val="0"/>
              <w:widowControl w:val="0"/>
              <w:rPr>
                <w:rFonts w:eastAsia="SimSun"/>
                <w:lang w:eastAsia="ja-JP"/>
              </w:rPr>
            </w:pPr>
            <w:r>
              <w:rPr>
                <w:rFonts w:eastAsia="SimSun"/>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4F030E79" w14:textId="77777777" w:rsidR="00E341AD" w:rsidRPr="00D60BF1" w:rsidRDefault="00E341AD" w:rsidP="001F24A0">
            <w:pPr>
              <w:widowControl w:val="0"/>
              <w:spacing w:after="0"/>
              <w:rPr>
                <w:rFonts w:ascii="Arial" w:eastAsia="SimSun"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4F04FC"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97F06E5" w14:textId="77777777" w:rsidR="00E341AD" w:rsidRPr="00D60BF1" w:rsidRDefault="00E341AD" w:rsidP="001F24A0">
            <w:pPr>
              <w:pStyle w:val="TAC"/>
              <w:keepNext w:val="0"/>
              <w:keepLines w:val="0"/>
              <w:widowControl w:val="0"/>
              <w:rPr>
                <w:rFonts w:eastAsia="SimSun"/>
                <w:lang w:eastAsia="ja-JP"/>
              </w:rPr>
            </w:pPr>
            <w:r>
              <w:rPr>
                <w:rFonts w:eastAsia="SimSun"/>
                <w:lang w:eastAsia="ja-JP"/>
              </w:rPr>
              <w:t>ignore</w:t>
            </w:r>
          </w:p>
        </w:tc>
      </w:tr>
    </w:tbl>
    <w:p w14:paraId="73CA61E9" w14:textId="77777777" w:rsidR="000E2576" w:rsidRPr="008711EA" w:rsidRDefault="000E2576" w:rsidP="001F24A0">
      <w:pPr>
        <w:widowControl w:val="0"/>
      </w:pPr>
    </w:p>
    <w:p w14:paraId="361B0E26" w14:textId="77777777" w:rsidR="000E2576" w:rsidRPr="008711EA" w:rsidRDefault="000E2576" w:rsidP="001F24A0">
      <w:pPr>
        <w:pStyle w:val="Heading4"/>
        <w:keepNext w:val="0"/>
        <w:keepLines w:val="0"/>
        <w:widowControl w:val="0"/>
      </w:pPr>
      <w:bookmarkStart w:id="5649" w:name="_CR9_1_5_8"/>
      <w:bookmarkStart w:id="5650" w:name="_Toc20953641"/>
      <w:bookmarkStart w:id="5651" w:name="_Toc29390818"/>
      <w:bookmarkStart w:id="5652" w:name="_Toc36551555"/>
      <w:bookmarkStart w:id="5653" w:name="_Toc45831771"/>
      <w:bookmarkStart w:id="5654" w:name="_Toc51762724"/>
      <w:bookmarkStart w:id="5655" w:name="_Toc64381776"/>
      <w:bookmarkStart w:id="5656" w:name="_Toc73964294"/>
      <w:bookmarkStart w:id="5657" w:name="_Toc88646903"/>
      <w:bookmarkStart w:id="5658" w:name="_Toc97882852"/>
      <w:bookmarkStart w:id="5659" w:name="_Toc98531427"/>
      <w:bookmarkStart w:id="5660" w:name="_Toc105517499"/>
      <w:bookmarkStart w:id="5661" w:name="_Toc106108390"/>
      <w:bookmarkStart w:id="5662" w:name="_Toc113656975"/>
      <w:bookmarkStart w:id="5663" w:name="_Toc114052194"/>
      <w:bookmarkStart w:id="5664" w:name="_Toc153533683"/>
      <w:bookmarkEnd w:id="5649"/>
      <w:r w:rsidRPr="008711EA">
        <w:t>9.1.5.8</w:t>
      </w:r>
      <w:r w:rsidRPr="008711EA">
        <w:tab/>
        <w:t>PATH SWITCH REQUEST</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46FA8DDD" w14:textId="77777777" w:rsidR="000E2576" w:rsidRPr="008711EA" w:rsidRDefault="000E2576" w:rsidP="001F24A0">
      <w:pPr>
        <w:widowControl w:val="0"/>
      </w:pPr>
      <w:r w:rsidRPr="008711EA">
        <w:t>This message is sent by the eNB to request the MME to switch DL GTP tunnel termination point(s) from one end-point to another.</w:t>
      </w:r>
    </w:p>
    <w:p w14:paraId="15212AC2"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6A55CBD" w14:textId="77777777" w:rsidTr="001F24A0">
        <w:trPr>
          <w:tblHeader/>
        </w:trPr>
        <w:tc>
          <w:tcPr>
            <w:tcW w:w="2160" w:type="dxa"/>
          </w:tcPr>
          <w:p w14:paraId="347215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7A796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33D8F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BC9C7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6F5B8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BB7073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79DAA9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080EA9" w14:textId="77777777" w:rsidTr="001F24A0">
        <w:tc>
          <w:tcPr>
            <w:tcW w:w="2160" w:type="dxa"/>
          </w:tcPr>
          <w:p w14:paraId="60E36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FD543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3890D03" w14:textId="77777777" w:rsidR="000E2576" w:rsidRPr="008711EA" w:rsidRDefault="000E2576" w:rsidP="001F24A0">
            <w:pPr>
              <w:pStyle w:val="TAL"/>
              <w:keepNext w:val="0"/>
              <w:keepLines w:val="0"/>
              <w:widowControl w:val="0"/>
              <w:rPr>
                <w:rFonts w:cs="Arial"/>
                <w:lang w:eastAsia="ja-JP"/>
              </w:rPr>
            </w:pPr>
          </w:p>
        </w:tc>
        <w:tc>
          <w:tcPr>
            <w:tcW w:w="1512" w:type="dxa"/>
          </w:tcPr>
          <w:p w14:paraId="3BC4E0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AD5AE72" w14:textId="77777777" w:rsidR="000E2576" w:rsidRPr="008711EA" w:rsidRDefault="000E2576" w:rsidP="001F24A0">
            <w:pPr>
              <w:pStyle w:val="TAL"/>
              <w:keepNext w:val="0"/>
              <w:keepLines w:val="0"/>
              <w:widowControl w:val="0"/>
              <w:rPr>
                <w:rFonts w:cs="Arial"/>
                <w:lang w:eastAsia="ja-JP"/>
              </w:rPr>
            </w:pPr>
          </w:p>
        </w:tc>
        <w:tc>
          <w:tcPr>
            <w:tcW w:w="1080" w:type="dxa"/>
          </w:tcPr>
          <w:p w14:paraId="4292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74812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03BADF1" w14:textId="77777777" w:rsidTr="001F24A0">
        <w:tc>
          <w:tcPr>
            <w:tcW w:w="2160" w:type="dxa"/>
          </w:tcPr>
          <w:p w14:paraId="07273EB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79EAE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D8ED18A" w14:textId="77777777" w:rsidR="000E2576" w:rsidRPr="008711EA" w:rsidRDefault="000E2576" w:rsidP="001F24A0">
            <w:pPr>
              <w:pStyle w:val="TAL"/>
              <w:keepNext w:val="0"/>
              <w:keepLines w:val="0"/>
              <w:widowControl w:val="0"/>
              <w:rPr>
                <w:rFonts w:cs="Arial"/>
                <w:lang w:eastAsia="ja-JP"/>
              </w:rPr>
            </w:pPr>
          </w:p>
        </w:tc>
        <w:tc>
          <w:tcPr>
            <w:tcW w:w="1512" w:type="dxa"/>
          </w:tcPr>
          <w:p w14:paraId="1B099F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5B3CDC8B" w14:textId="77777777" w:rsidR="000E2576" w:rsidRPr="008711EA" w:rsidRDefault="000E2576" w:rsidP="001F24A0">
            <w:pPr>
              <w:pStyle w:val="TAL"/>
              <w:keepNext w:val="0"/>
              <w:keepLines w:val="0"/>
              <w:widowControl w:val="0"/>
              <w:rPr>
                <w:rFonts w:cs="Arial"/>
                <w:lang w:eastAsia="ja-JP"/>
              </w:rPr>
            </w:pPr>
          </w:p>
        </w:tc>
        <w:tc>
          <w:tcPr>
            <w:tcW w:w="1080" w:type="dxa"/>
          </w:tcPr>
          <w:p w14:paraId="48E595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A984F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54C280" w14:textId="77777777" w:rsidTr="001F24A0">
        <w:tc>
          <w:tcPr>
            <w:tcW w:w="2160" w:type="dxa"/>
          </w:tcPr>
          <w:p w14:paraId="7C8CD149" w14:textId="77777777" w:rsidR="000E2576" w:rsidRPr="008711EA" w:rsidRDefault="000E2576" w:rsidP="001F24A0">
            <w:pPr>
              <w:pStyle w:val="TAL"/>
              <w:keepNext w:val="0"/>
              <w:keepLines w:val="0"/>
              <w:widowControl w:val="0"/>
              <w:rPr>
                <w:rFonts w:eastAsia="MS Mincho" w:cs="Arial"/>
                <w:b/>
                <w:lang w:eastAsia="ja-JP"/>
              </w:rPr>
            </w:pPr>
            <w:r w:rsidRPr="008711EA">
              <w:rPr>
                <w:rFonts w:cs="Arial"/>
                <w:b/>
                <w:lang w:eastAsia="ja-JP"/>
              </w:rPr>
              <w:t xml:space="preserve">E-RAB </w:t>
            </w:r>
            <w:r w:rsidRPr="008711EA">
              <w:rPr>
                <w:rFonts w:eastAsia="MS Mincho" w:cs="Arial"/>
                <w:b/>
                <w:lang w:eastAsia="ja-JP"/>
              </w:rPr>
              <w:t>To Be Switched in Downlink List</w:t>
            </w:r>
          </w:p>
        </w:tc>
        <w:tc>
          <w:tcPr>
            <w:tcW w:w="1080" w:type="dxa"/>
          </w:tcPr>
          <w:p w14:paraId="4145DC73" w14:textId="77777777" w:rsidR="000E2576" w:rsidRPr="008711EA" w:rsidRDefault="000E2576" w:rsidP="001F24A0">
            <w:pPr>
              <w:pStyle w:val="TAL"/>
              <w:keepNext w:val="0"/>
              <w:keepLines w:val="0"/>
              <w:widowControl w:val="0"/>
              <w:rPr>
                <w:rFonts w:cs="Arial"/>
                <w:lang w:eastAsia="ja-JP"/>
              </w:rPr>
            </w:pPr>
          </w:p>
        </w:tc>
        <w:tc>
          <w:tcPr>
            <w:tcW w:w="1080" w:type="dxa"/>
          </w:tcPr>
          <w:p w14:paraId="3026F63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w:t>
            </w:r>
          </w:p>
        </w:tc>
        <w:tc>
          <w:tcPr>
            <w:tcW w:w="1512" w:type="dxa"/>
          </w:tcPr>
          <w:p w14:paraId="61C0EFBA"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1B9988C" w14:textId="77777777" w:rsidR="000E2576" w:rsidRPr="008711EA" w:rsidRDefault="000E2576" w:rsidP="001F24A0">
            <w:pPr>
              <w:pStyle w:val="TAL"/>
              <w:keepNext w:val="0"/>
              <w:keepLines w:val="0"/>
              <w:widowControl w:val="0"/>
              <w:rPr>
                <w:rFonts w:cs="Arial"/>
                <w:bCs/>
                <w:lang w:eastAsia="ja-JP"/>
              </w:rPr>
            </w:pPr>
          </w:p>
        </w:tc>
        <w:tc>
          <w:tcPr>
            <w:tcW w:w="1080" w:type="dxa"/>
          </w:tcPr>
          <w:p w14:paraId="081E14D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1080" w:type="dxa"/>
          </w:tcPr>
          <w:p w14:paraId="0513529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67294EEC" w14:textId="77777777" w:rsidTr="001F24A0">
        <w:tc>
          <w:tcPr>
            <w:tcW w:w="2160" w:type="dxa"/>
          </w:tcPr>
          <w:p w14:paraId="3BB67933"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&gt;E-RABs Switched in Downlink</w:t>
            </w:r>
            <w:r w:rsidRPr="008711EA">
              <w:rPr>
                <w:rFonts w:eastAsia="MS Mincho" w:cs="Arial"/>
                <w:b/>
                <w:lang w:eastAsia="ja-JP"/>
              </w:rPr>
              <w:t xml:space="preserve"> Item IEs</w:t>
            </w:r>
          </w:p>
        </w:tc>
        <w:tc>
          <w:tcPr>
            <w:tcW w:w="1080" w:type="dxa"/>
          </w:tcPr>
          <w:p w14:paraId="6254650E" w14:textId="77777777" w:rsidR="000E2576" w:rsidRPr="008711EA" w:rsidRDefault="000E2576" w:rsidP="001F24A0">
            <w:pPr>
              <w:pStyle w:val="TAL"/>
              <w:keepNext w:val="0"/>
              <w:keepLines w:val="0"/>
              <w:widowControl w:val="0"/>
              <w:rPr>
                <w:rFonts w:cs="Arial"/>
                <w:lang w:eastAsia="ja-JP"/>
              </w:rPr>
            </w:pPr>
          </w:p>
        </w:tc>
        <w:tc>
          <w:tcPr>
            <w:tcW w:w="1080" w:type="dxa"/>
          </w:tcPr>
          <w:p w14:paraId="5AB5A78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05E88691" w14:textId="77777777" w:rsidR="000E2576" w:rsidRPr="008711EA" w:rsidRDefault="000E2576" w:rsidP="001F24A0">
            <w:pPr>
              <w:pStyle w:val="TAL"/>
              <w:keepNext w:val="0"/>
              <w:keepLines w:val="0"/>
              <w:widowControl w:val="0"/>
              <w:jc w:val="center"/>
              <w:rPr>
                <w:rFonts w:cs="Arial"/>
                <w:lang w:eastAsia="ja-JP"/>
              </w:rPr>
            </w:pPr>
          </w:p>
        </w:tc>
        <w:tc>
          <w:tcPr>
            <w:tcW w:w="1728" w:type="dxa"/>
          </w:tcPr>
          <w:p w14:paraId="447F15B5" w14:textId="77777777" w:rsidR="000E2576" w:rsidRPr="008711EA" w:rsidRDefault="000E2576" w:rsidP="001F24A0">
            <w:pPr>
              <w:pStyle w:val="TAL"/>
              <w:keepNext w:val="0"/>
              <w:keepLines w:val="0"/>
              <w:widowControl w:val="0"/>
              <w:rPr>
                <w:rFonts w:cs="Arial"/>
                <w:lang w:eastAsia="ja-JP"/>
              </w:rPr>
            </w:pPr>
          </w:p>
        </w:tc>
        <w:tc>
          <w:tcPr>
            <w:tcW w:w="1080" w:type="dxa"/>
          </w:tcPr>
          <w:p w14:paraId="5A70A0F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2DDBDFE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reject</w:t>
            </w:r>
          </w:p>
        </w:tc>
      </w:tr>
      <w:tr w:rsidR="000E2576" w:rsidRPr="008711EA" w14:paraId="5476291B" w14:textId="77777777" w:rsidTr="001F24A0">
        <w:tc>
          <w:tcPr>
            <w:tcW w:w="2160" w:type="dxa"/>
          </w:tcPr>
          <w:p w14:paraId="36C5A1C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 xml:space="preserve">&gt;&gt;E-RAB ID </w:t>
            </w:r>
          </w:p>
        </w:tc>
        <w:tc>
          <w:tcPr>
            <w:tcW w:w="1080" w:type="dxa"/>
          </w:tcPr>
          <w:p w14:paraId="56DD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E66EAC4" w14:textId="77777777" w:rsidR="000E2576" w:rsidRPr="008711EA" w:rsidRDefault="000E2576" w:rsidP="001F24A0">
            <w:pPr>
              <w:pStyle w:val="TAL"/>
              <w:keepNext w:val="0"/>
              <w:keepLines w:val="0"/>
              <w:widowControl w:val="0"/>
              <w:rPr>
                <w:rFonts w:cs="Arial"/>
                <w:lang w:eastAsia="ja-JP"/>
              </w:rPr>
            </w:pPr>
          </w:p>
        </w:tc>
        <w:tc>
          <w:tcPr>
            <w:tcW w:w="1512" w:type="dxa"/>
          </w:tcPr>
          <w:p w14:paraId="4D496E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15162E7E" w14:textId="77777777" w:rsidR="000E2576" w:rsidRPr="008711EA" w:rsidRDefault="000E2576" w:rsidP="001F24A0">
            <w:pPr>
              <w:pStyle w:val="TAL"/>
              <w:keepNext w:val="0"/>
              <w:keepLines w:val="0"/>
              <w:widowControl w:val="0"/>
              <w:rPr>
                <w:rFonts w:cs="Arial"/>
                <w:kern w:val="28"/>
                <w:lang w:eastAsia="ja-JP"/>
              </w:rPr>
            </w:pPr>
          </w:p>
        </w:tc>
        <w:tc>
          <w:tcPr>
            <w:tcW w:w="1080" w:type="dxa"/>
          </w:tcPr>
          <w:p w14:paraId="0F024A9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F3C91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F33C708" w14:textId="77777777" w:rsidTr="001F24A0">
        <w:tc>
          <w:tcPr>
            <w:tcW w:w="2160" w:type="dxa"/>
          </w:tcPr>
          <w:p w14:paraId="5413E206"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&gt;&gt;Transport Layer address</w:t>
            </w:r>
          </w:p>
        </w:tc>
        <w:tc>
          <w:tcPr>
            <w:tcW w:w="1080" w:type="dxa"/>
          </w:tcPr>
          <w:p w14:paraId="19D2E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BA64519" w14:textId="77777777" w:rsidR="000E2576" w:rsidRPr="008711EA" w:rsidRDefault="000E2576" w:rsidP="001F24A0">
            <w:pPr>
              <w:pStyle w:val="TAL"/>
              <w:keepNext w:val="0"/>
              <w:keepLines w:val="0"/>
              <w:widowControl w:val="0"/>
              <w:rPr>
                <w:rFonts w:cs="Arial"/>
                <w:lang w:eastAsia="ja-JP"/>
              </w:rPr>
            </w:pPr>
          </w:p>
        </w:tc>
        <w:tc>
          <w:tcPr>
            <w:tcW w:w="1512" w:type="dxa"/>
          </w:tcPr>
          <w:p w14:paraId="44B5A0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6CC055A" w14:textId="77777777" w:rsidR="000E2576" w:rsidRPr="008711EA" w:rsidRDefault="000E2576" w:rsidP="001F24A0">
            <w:pPr>
              <w:pStyle w:val="TAL"/>
              <w:keepNext w:val="0"/>
              <w:keepLines w:val="0"/>
              <w:widowControl w:val="0"/>
              <w:rPr>
                <w:rFonts w:cs="Arial"/>
                <w:lang w:eastAsia="ja-JP"/>
              </w:rPr>
            </w:pPr>
          </w:p>
        </w:tc>
        <w:tc>
          <w:tcPr>
            <w:tcW w:w="1080" w:type="dxa"/>
          </w:tcPr>
          <w:p w14:paraId="5BF603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7F0E2A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CFE5112" w14:textId="77777777" w:rsidTr="001F24A0">
        <w:tc>
          <w:tcPr>
            <w:tcW w:w="2160" w:type="dxa"/>
          </w:tcPr>
          <w:p w14:paraId="406757BF" w14:textId="77777777" w:rsidR="000E2576" w:rsidRPr="008711EA" w:rsidRDefault="000E2576" w:rsidP="001F24A0">
            <w:pPr>
              <w:pStyle w:val="TAL"/>
              <w:keepNext w:val="0"/>
              <w:keepLines w:val="0"/>
              <w:widowControl w:val="0"/>
              <w:ind w:left="283"/>
              <w:rPr>
                <w:rFonts w:eastAsia="MS Mincho" w:cs="Arial"/>
                <w:lang w:eastAsia="ja-JP"/>
              </w:rPr>
            </w:pPr>
            <w:r w:rsidRPr="008711EA">
              <w:rPr>
                <w:rFonts w:cs="Arial"/>
                <w:lang w:eastAsia="ja-JP"/>
              </w:rPr>
              <w:t>&gt;&gt;GTP-TEID</w:t>
            </w:r>
          </w:p>
        </w:tc>
        <w:tc>
          <w:tcPr>
            <w:tcW w:w="1080" w:type="dxa"/>
          </w:tcPr>
          <w:p w14:paraId="579E0C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54174D6" w14:textId="77777777" w:rsidR="000E2576" w:rsidRPr="008711EA" w:rsidRDefault="000E2576" w:rsidP="001F24A0">
            <w:pPr>
              <w:pStyle w:val="TAL"/>
              <w:keepNext w:val="0"/>
              <w:keepLines w:val="0"/>
              <w:widowControl w:val="0"/>
              <w:rPr>
                <w:rFonts w:cs="Arial"/>
                <w:lang w:eastAsia="ja-JP"/>
              </w:rPr>
            </w:pPr>
          </w:p>
        </w:tc>
        <w:tc>
          <w:tcPr>
            <w:tcW w:w="1512" w:type="dxa"/>
          </w:tcPr>
          <w:p w14:paraId="1B2C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0860CA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To deliver DL PDUs.</w:t>
            </w:r>
          </w:p>
        </w:tc>
        <w:tc>
          <w:tcPr>
            <w:tcW w:w="1080" w:type="dxa"/>
          </w:tcPr>
          <w:p w14:paraId="044A74D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770C9E6" w14:textId="77777777" w:rsidR="000E2576" w:rsidRPr="008711EA" w:rsidRDefault="000E2576" w:rsidP="001F24A0">
            <w:pPr>
              <w:pStyle w:val="TAL"/>
              <w:keepNext w:val="0"/>
              <w:keepLines w:val="0"/>
              <w:widowControl w:val="0"/>
              <w:jc w:val="center"/>
              <w:rPr>
                <w:rFonts w:cs="Arial"/>
                <w:lang w:eastAsia="ja-JP"/>
              </w:rPr>
            </w:pPr>
          </w:p>
        </w:tc>
      </w:tr>
      <w:tr w:rsidR="00EF5CE0" w:rsidRPr="008711EA" w14:paraId="5EC352E2" w14:textId="77777777" w:rsidTr="001F24A0">
        <w:tc>
          <w:tcPr>
            <w:tcW w:w="2160" w:type="dxa"/>
          </w:tcPr>
          <w:p w14:paraId="43791B8C" w14:textId="77777777" w:rsidR="00EF5CE0" w:rsidRPr="008711EA" w:rsidRDefault="00EF5CE0" w:rsidP="001F24A0">
            <w:pPr>
              <w:pStyle w:val="TAL"/>
              <w:keepNext w:val="0"/>
              <w:keepLines w:val="0"/>
              <w:widowControl w:val="0"/>
              <w:ind w:left="283"/>
              <w:rPr>
                <w:rFonts w:cs="Arial"/>
                <w:lang w:eastAsia="ja-JP"/>
              </w:rPr>
            </w:pPr>
            <w:r>
              <w:rPr>
                <w:rFonts w:cs="Arial"/>
                <w:lang w:eastAsia="ja-JP"/>
              </w:rPr>
              <w:t>&gt;&gt;Security Indication</w:t>
            </w:r>
          </w:p>
        </w:tc>
        <w:tc>
          <w:tcPr>
            <w:tcW w:w="1080" w:type="dxa"/>
          </w:tcPr>
          <w:p w14:paraId="18229504" w14:textId="77777777" w:rsidR="00EF5CE0" w:rsidRPr="008711EA" w:rsidRDefault="00EF5CE0" w:rsidP="001F24A0">
            <w:pPr>
              <w:pStyle w:val="TAL"/>
              <w:keepNext w:val="0"/>
              <w:keepLines w:val="0"/>
              <w:widowControl w:val="0"/>
              <w:rPr>
                <w:rFonts w:cs="Arial"/>
                <w:lang w:eastAsia="ja-JP"/>
              </w:rPr>
            </w:pPr>
            <w:r>
              <w:rPr>
                <w:rFonts w:cs="Arial"/>
                <w:lang w:eastAsia="ja-JP"/>
              </w:rPr>
              <w:t>O</w:t>
            </w:r>
          </w:p>
        </w:tc>
        <w:tc>
          <w:tcPr>
            <w:tcW w:w="1080" w:type="dxa"/>
          </w:tcPr>
          <w:p w14:paraId="01BB750D" w14:textId="77777777" w:rsidR="00EF5CE0" w:rsidRPr="008711EA" w:rsidRDefault="00EF5CE0" w:rsidP="001F24A0">
            <w:pPr>
              <w:pStyle w:val="TAL"/>
              <w:keepNext w:val="0"/>
              <w:keepLines w:val="0"/>
              <w:widowControl w:val="0"/>
              <w:rPr>
                <w:rFonts w:cs="Arial"/>
                <w:lang w:eastAsia="ja-JP"/>
              </w:rPr>
            </w:pPr>
          </w:p>
        </w:tc>
        <w:tc>
          <w:tcPr>
            <w:tcW w:w="1512" w:type="dxa"/>
          </w:tcPr>
          <w:p w14:paraId="0F8628DA" w14:textId="77777777" w:rsidR="00EF5CE0" w:rsidRPr="008711EA" w:rsidRDefault="00EF5CE0" w:rsidP="001F24A0">
            <w:pPr>
              <w:pStyle w:val="TAL"/>
              <w:keepNext w:val="0"/>
              <w:keepLines w:val="0"/>
              <w:widowControl w:val="0"/>
              <w:rPr>
                <w:rFonts w:cs="Arial"/>
                <w:lang w:eastAsia="ja-JP"/>
              </w:rPr>
            </w:pPr>
            <w:r>
              <w:rPr>
                <w:rFonts w:cs="Arial"/>
                <w:lang w:eastAsia="ja-JP"/>
              </w:rPr>
              <w:t>9.2.1.</w:t>
            </w:r>
            <w:r w:rsidR="00A9570F">
              <w:rPr>
                <w:rFonts w:cs="Arial"/>
                <w:lang w:eastAsia="ja-JP"/>
              </w:rPr>
              <w:t>163</w:t>
            </w:r>
          </w:p>
        </w:tc>
        <w:tc>
          <w:tcPr>
            <w:tcW w:w="1728" w:type="dxa"/>
          </w:tcPr>
          <w:p w14:paraId="28D9DE5C" w14:textId="77777777" w:rsidR="00EF5CE0" w:rsidRPr="008711EA" w:rsidRDefault="00EF5CE0" w:rsidP="001F24A0">
            <w:pPr>
              <w:pStyle w:val="TAL"/>
              <w:keepNext w:val="0"/>
              <w:keepLines w:val="0"/>
              <w:widowControl w:val="0"/>
              <w:rPr>
                <w:rFonts w:cs="Arial"/>
                <w:bCs/>
                <w:lang w:eastAsia="ja-JP"/>
              </w:rPr>
            </w:pPr>
          </w:p>
        </w:tc>
        <w:tc>
          <w:tcPr>
            <w:tcW w:w="1080" w:type="dxa"/>
          </w:tcPr>
          <w:p w14:paraId="49342B84" w14:textId="77777777" w:rsidR="00EF5CE0" w:rsidRPr="008711EA" w:rsidRDefault="00EF5CE0" w:rsidP="001F24A0">
            <w:pPr>
              <w:pStyle w:val="TAC"/>
              <w:keepNext w:val="0"/>
              <w:keepLines w:val="0"/>
              <w:widowControl w:val="0"/>
              <w:rPr>
                <w:lang w:eastAsia="ja-JP"/>
              </w:rPr>
            </w:pPr>
            <w:r>
              <w:rPr>
                <w:lang w:eastAsia="ja-JP"/>
              </w:rPr>
              <w:t>YES</w:t>
            </w:r>
          </w:p>
        </w:tc>
        <w:tc>
          <w:tcPr>
            <w:tcW w:w="1080" w:type="dxa"/>
          </w:tcPr>
          <w:p w14:paraId="7176345A" w14:textId="77777777" w:rsidR="00EF5CE0" w:rsidRPr="008711EA" w:rsidRDefault="00EF5CE0" w:rsidP="001F24A0">
            <w:pPr>
              <w:pStyle w:val="TAC"/>
              <w:keepNext w:val="0"/>
              <w:keepLines w:val="0"/>
              <w:widowControl w:val="0"/>
              <w:rPr>
                <w:lang w:eastAsia="ja-JP"/>
              </w:rPr>
            </w:pPr>
            <w:r>
              <w:rPr>
                <w:lang w:eastAsia="ja-JP"/>
              </w:rPr>
              <w:t>ignore</w:t>
            </w:r>
          </w:p>
        </w:tc>
      </w:tr>
      <w:tr w:rsidR="000E2576" w:rsidRPr="008711EA" w14:paraId="1ECCA89F" w14:textId="77777777" w:rsidTr="001F24A0">
        <w:tc>
          <w:tcPr>
            <w:tcW w:w="2160" w:type="dxa"/>
            <w:tcBorders>
              <w:top w:val="single" w:sz="4" w:space="0" w:color="auto"/>
              <w:left w:val="single" w:sz="4" w:space="0" w:color="auto"/>
              <w:bottom w:val="single" w:sz="4" w:space="0" w:color="auto"/>
              <w:right w:val="single" w:sz="4" w:space="0" w:color="auto"/>
            </w:tcBorders>
          </w:tcPr>
          <w:p w14:paraId="064FA16A"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Source MME UE S1AP ID</w:t>
            </w:r>
          </w:p>
        </w:tc>
        <w:tc>
          <w:tcPr>
            <w:tcW w:w="1080" w:type="dxa"/>
            <w:tcBorders>
              <w:top w:val="single" w:sz="4" w:space="0" w:color="auto"/>
              <w:left w:val="single" w:sz="4" w:space="0" w:color="auto"/>
              <w:bottom w:val="single" w:sz="4" w:space="0" w:color="auto"/>
              <w:right w:val="single" w:sz="4" w:space="0" w:color="auto"/>
            </w:tcBorders>
          </w:tcPr>
          <w:p w14:paraId="37F015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853A2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215A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306B26D"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F801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AC9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04C909" w14:textId="77777777" w:rsidTr="001F24A0">
        <w:tc>
          <w:tcPr>
            <w:tcW w:w="2160" w:type="dxa"/>
            <w:tcBorders>
              <w:top w:val="single" w:sz="4" w:space="0" w:color="auto"/>
              <w:left w:val="single" w:sz="4" w:space="0" w:color="auto"/>
              <w:bottom w:val="single" w:sz="4" w:space="0" w:color="auto"/>
              <w:right w:val="single" w:sz="4" w:space="0" w:color="auto"/>
            </w:tcBorders>
          </w:tcPr>
          <w:p w14:paraId="2C6DAB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1080" w:type="dxa"/>
            <w:tcBorders>
              <w:top w:val="single" w:sz="4" w:space="0" w:color="auto"/>
              <w:left w:val="single" w:sz="4" w:space="0" w:color="auto"/>
              <w:bottom w:val="single" w:sz="4" w:space="0" w:color="auto"/>
              <w:right w:val="single" w:sz="4" w:space="0" w:color="auto"/>
            </w:tcBorders>
          </w:tcPr>
          <w:p w14:paraId="0666F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2F0F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35F5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1C89297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32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8F5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0D8793E" w14:textId="77777777" w:rsidTr="001F24A0">
        <w:tc>
          <w:tcPr>
            <w:tcW w:w="2160" w:type="dxa"/>
          </w:tcPr>
          <w:p w14:paraId="59A1388F"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TAI</w:t>
            </w:r>
          </w:p>
        </w:tc>
        <w:tc>
          <w:tcPr>
            <w:tcW w:w="1080" w:type="dxa"/>
          </w:tcPr>
          <w:p w14:paraId="1903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0C234" w14:textId="77777777" w:rsidR="000E2576" w:rsidRPr="008711EA" w:rsidRDefault="000E2576" w:rsidP="001F24A0">
            <w:pPr>
              <w:pStyle w:val="TAL"/>
              <w:keepNext w:val="0"/>
              <w:keepLines w:val="0"/>
              <w:widowControl w:val="0"/>
              <w:rPr>
                <w:rFonts w:cs="Arial"/>
                <w:lang w:eastAsia="ja-JP"/>
              </w:rPr>
            </w:pPr>
          </w:p>
        </w:tc>
        <w:tc>
          <w:tcPr>
            <w:tcW w:w="1512" w:type="dxa"/>
          </w:tcPr>
          <w:p w14:paraId="2D071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03CB6DC6"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1080" w:type="dxa"/>
          </w:tcPr>
          <w:p w14:paraId="2E3F08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330C3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BAF3CE" w14:textId="77777777" w:rsidTr="001F24A0">
        <w:tc>
          <w:tcPr>
            <w:tcW w:w="2160" w:type="dxa"/>
            <w:tcBorders>
              <w:top w:val="single" w:sz="4" w:space="0" w:color="auto"/>
              <w:left w:val="single" w:sz="4" w:space="0" w:color="auto"/>
              <w:bottom w:val="single" w:sz="4" w:space="0" w:color="auto"/>
              <w:right w:val="single" w:sz="4" w:space="0" w:color="auto"/>
            </w:tcBorders>
          </w:tcPr>
          <w:p w14:paraId="4BB01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3C8225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D9F85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9AB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63CD868E"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5EAFF0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480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9D8D5A" w14:textId="77777777" w:rsidTr="001F24A0">
        <w:tc>
          <w:tcPr>
            <w:tcW w:w="2160" w:type="dxa"/>
            <w:tcBorders>
              <w:top w:val="single" w:sz="4" w:space="0" w:color="auto"/>
              <w:left w:val="single" w:sz="4" w:space="0" w:color="auto"/>
              <w:bottom w:val="single" w:sz="4" w:space="0" w:color="auto"/>
              <w:right w:val="single" w:sz="4" w:space="0" w:color="auto"/>
            </w:tcBorders>
          </w:tcPr>
          <w:p w14:paraId="5827DAF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CSG Id</w:t>
            </w:r>
          </w:p>
        </w:tc>
        <w:tc>
          <w:tcPr>
            <w:tcW w:w="1080" w:type="dxa"/>
            <w:tcBorders>
              <w:top w:val="single" w:sz="4" w:space="0" w:color="auto"/>
              <w:left w:val="single" w:sz="4" w:space="0" w:color="auto"/>
              <w:bottom w:val="single" w:sz="4" w:space="0" w:color="auto"/>
              <w:right w:val="single" w:sz="4" w:space="0" w:color="auto"/>
            </w:tcBorders>
          </w:tcPr>
          <w:p w14:paraId="0C07E0E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54B56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639DE9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9.2.1.62</w:t>
            </w:r>
          </w:p>
        </w:tc>
        <w:tc>
          <w:tcPr>
            <w:tcW w:w="1728" w:type="dxa"/>
            <w:tcBorders>
              <w:top w:val="single" w:sz="4" w:space="0" w:color="auto"/>
              <w:left w:val="single" w:sz="4" w:space="0" w:color="auto"/>
              <w:bottom w:val="single" w:sz="4" w:space="0" w:color="auto"/>
              <w:right w:val="single" w:sz="4" w:space="0" w:color="auto"/>
            </w:tcBorders>
          </w:tcPr>
          <w:p w14:paraId="051E6B22"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B00A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A0C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8592A3C" w14:textId="77777777" w:rsidTr="001F24A0">
        <w:tc>
          <w:tcPr>
            <w:tcW w:w="2160" w:type="dxa"/>
            <w:tcBorders>
              <w:top w:val="single" w:sz="4" w:space="0" w:color="auto"/>
              <w:left w:val="single" w:sz="4" w:space="0" w:color="auto"/>
              <w:bottom w:val="single" w:sz="4" w:space="0" w:color="auto"/>
              <w:right w:val="single" w:sz="4" w:space="0" w:color="auto"/>
            </w:tcBorders>
          </w:tcPr>
          <w:p w14:paraId="53448F2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Cell Access Mode</w:t>
            </w:r>
          </w:p>
        </w:tc>
        <w:tc>
          <w:tcPr>
            <w:tcW w:w="1080" w:type="dxa"/>
            <w:tcBorders>
              <w:top w:val="single" w:sz="4" w:space="0" w:color="auto"/>
              <w:left w:val="single" w:sz="4" w:space="0" w:color="auto"/>
              <w:bottom w:val="single" w:sz="4" w:space="0" w:color="auto"/>
              <w:right w:val="single" w:sz="4" w:space="0" w:color="auto"/>
            </w:tcBorders>
          </w:tcPr>
          <w:p w14:paraId="0834ED1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7852F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01480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9.2.1.74</w:t>
            </w:r>
          </w:p>
        </w:tc>
        <w:tc>
          <w:tcPr>
            <w:tcW w:w="1728" w:type="dxa"/>
            <w:tcBorders>
              <w:top w:val="single" w:sz="4" w:space="0" w:color="auto"/>
              <w:left w:val="single" w:sz="4" w:space="0" w:color="auto"/>
              <w:bottom w:val="single" w:sz="4" w:space="0" w:color="auto"/>
              <w:right w:val="single" w:sz="4" w:space="0" w:color="auto"/>
            </w:tcBorders>
          </w:tcPr>
          <w:p w14:paraId="1D8967C7"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B5F04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3005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FF73ECD" w14:textId="77777777" w:rsidTr="001F24A0">
        <w:tc>
          <w:tcPr>
            <w:tcW w:w="2160" w:type="dxa"/>
            <w:tcBorders>
              <w:top w:val="single" w:sz="4" w:space="0" w:color="auto"/>
              <w:left w:val="single" w:sz="4" w:space="0" w:color="auto"/>
              <w:bottom w:val="single" w:sz="4" w:space="0" w:color="auto"/>
              <w:right w:val="single" w:sz="4" w:space="0" w:color="auto"/>
            </w:tcBorders>
          </w:tcPr>
          <w:p w14:paraId="2FB5FBF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Source MME GUMMEI</w:t>
            </w:r>
          </w:p>
        </w:tc>
        <w:tc>
          <w:tcPr>
            <w:tcW w:w="1080" w:type="dxa"/>
            <w:tcBorders>
              <w:top w:val="single" w:sz="4" w:space="0" w:color="auto"/>
              <w:left w:val="single" w:sz="4" w:space="0" w:color="auto"/>
              <w:bottom w:val="single" w:sz="4" w:space="0" w:color="auto"/>
              <w:right w:val="single" w:sz="4" w:space="0" w:color="auto"/>
            </w:tcBorders>
          </w:tcPr>
          <w:p w14:paraId="7390071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6D3826"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10039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9.2.3.9</w:t>
            </w:r>
          </w:p>
        </w:tc>
        <w:tc>
          <w:tcPr>
            <w:tcW w:w="1728" w:type="dxa"/>
            <w:tcBorders>
              <w:top w:val="single" w:sz="4" w:space="0" w:color="auto"/>
              <w:left w:val="single" w:sz="4" w:space="0" w:color="auto"/>
              <w:bottom w:val="single" w:sz="4" w:space="0" w:color="auto"/>
              <w:right w:val="single" w:sz="4" w:space="0" w:color="auto"/>
            </w:tcBorders>
          </w:tcPr>
          <w:p w14:paraId="65658B9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3A92FB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C9876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435846" w14:textId="77777777" w:rsidTr="001F24A0">
        <w:tc>
          <w:tcPr>
            <w:tcW w:w="2160" w:type="dxa"/>
            <w:tcBorders>
              <w:top w:val="single" w:sz="4" w:space="0" w:color="auto"/>
              <w:left w:val="single" w:sz="4" w:space="0" w:color="auto"/>
              <w:bottom w:val="single" w:sz="4" w:space="0" w:color="auto"/>
              <w:right w:val="single" w:sz="4" w:space="0" w:color="auto"/>
            </w:tcBorders>
          </w:tcPr>
          <w:p w14:paraId="5B310E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CSG </w:t>
            </w:r>
            <w:smartTag w:uri="urn:schemas-microsoft-com:office:smarttags" w:element="PersonName">
              <w:r w:rsidRPr="008711EA">
                <w:rPr>
                  <w:rFonts w:cs="Arial"/>
                  <w:lang w:eastAsia="zh-CN"/>
                </w:rPr>
                <w:t>Membership</w:t>
              </w:r>
            </w:smartTag>
            <w:r w:rsidRPr="008711EA">
              <w:rPr>
                <w:rFonts w:cs="Arial"/>
                <w:lang w:eastAsia="zh-CN"/>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03FD581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928465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91F39F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9.2.1.73</w:t>
            </w:r>
          </w:p>
        </w:tc>
        <w:tc>
          <w:tcPr>
            <w:tcW w:w="1728" w:type="dxa"/>
            <w:tcBorders>
              <w:top w:val="single" w:sz="4" w:space="0" w:color="auto"/>
              <w:left w:val="single" w:sz="4" w:space="0" w:color="auto"/>
              <w:bottom w:val="single" w:sz="4" w:space="0" w:color="auto"/>
              <w:right w:val="single" w:sz="4" w:space="0" w:color="auto"/>
            </w:tcBorders>
          </w:tcPr>
          <w:p w14:paraId="0E009C91"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83319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C12D3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91A07D" w14:textId="77777777" w:rsidTr="001F24A0">
        <w:tc>
          <w:tcPr>
            <w:tcW w:w="2160" w:type="dxa"/>
            <w:tcBorders>
              <w:top w:val="single" w:sz="4" w:space="0" w:color="auto"/>
              <w:left w:val="single" w:sz="4" w:space="0" w:color="auto"/>
              <w:bottom w:val="single" w:sz="4" w:space="0" w:color="auto"/>
              <w:right w:val="single" w:sz="4" w:space="0" w:color="auto"/>
            </w:tcBorders>
          </w:tcPr>
          <w:p w14:paraId="179E45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for BBF</w:t>
            </w:r>
          </w:p>
        </w:tc>
        <w:tc>
          <w:tcPr>
            <w:tcW w:w="1080" w:type="dxa"/>
            <w:tcBorders>
              <w:top w:val="single" w:sz="4" w:space="0" w:color="auto"/>
              <w:left w:val="single" w:sz="4" w:space="0" w:color="auto"/>
              <w:bottom w:val="single" w:sz="4" w:space="0" w:color="auto"/>
              <w:right w:val="single" w:sz="4" w:space="0" w:color="auto"/>
            </w:tcBorders>
          </w:tcPr>
          <w:p w14:paraId="2DEF6B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06709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1AD6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Tunnel Information 9.2.2.3</w:t>
            </w:r>
          </w:p>
        </w:tc>
        <w:tc>
          <w:tcPr>
            <w:tcW w:w="1728" w:type="dxa"/>
            <w:tcBorders>
              <w:top w:val="single" w:sz="4" w:space="0" w:color="auto"/>
              <w:left w:val="single" w:sz="4" w:space="0" w:color="auto"/>
              <w:bottom w:val="single" w:sz="4" w:space="0" w:color="auto"/>
              <w:right w:val="single" w:sz="4" w:space="0" w:color="auto"/>
            </w:tcBorders>
          </w:tcPr>
          <w:p w14:paraId="67AF7746"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Indicating HeNB’s Local IP Address assigned by the broadband access provider, UDP port Number.</w:t>
            </w:r>
          </w:p>
        </w:tc>
        <w:tc>
          <w:tcPr>
            <w:tcW w:w="1080" w:type="dxa"/>
            <w:tcBorders>
              <w:top w:val="single" w:sz="4" w:space="0" w:color="auto"/>
              <w:left w:val="single" w:sz="4" w:space="0" w:color="auto"/>
              <w:bottom w:val="single" w:sz="4" w:space="0" w:color="auto"/>
              <w:right w:val="single" w:sz="4" w:space="0" w:color="auto"/>
            </w:tcBorders>
          </w:tcPr>
          <w:p w14:paraId="517F9B8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7FA2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207114" w14:textId="77777777" w:rsidTr="001F24A0">
        <w:tc>
          <w:tcPr>
            <w:tcW w:w="2160" w:type="dxa"/>
            <w:tcBorders>
              <w:top w:val="single" w:sz="4" w:space="0" w:color="auto"/>
              <w:left w:val="single" w:sz="4" w:space="0" w:color="auto"/>
              <w:bottom w:val="single" w:sz="4" w:space="0" w:color="auto"/>
              <w:right w:val="single" w:sz="4" w:space="0" w:color="auto"/>
            </w:tcBorders>
          </w:tcPr>
          <w:p w14:paraId="7BC6D81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LHN ID</w:t>
            </w:r>
          </w:p>
        </w:tc>
        <w:tc>
          <w:tcPr>
            <w:tcW w:w="1080" w:type="dxa"/>
            <w:tcBorders>
              <w:top w:val="single" w:sz="4" w:space="0" w:color="auto"/>
              <w:left w:val="single" w:sz="4" w:space="0" w:color="auto"/>
              <w:bottom w:val="single" w:sz="4" w:space="0" w:color="auto"/>
              <w:right w:val="single" w:sz="4" w:space="0" w:color="auto"/>
            </w:tcBorders>
          </w:tcPr>
          <w:p w14:paraId="165CCD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14F735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09540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9.2.1.92</w:t>
            </w:r>
          </w:p>
        </w:tc>
        <w:tc>
          <w:tcPr>
            <w:tcW w:w="1728" w:type="dxa"/>
            <w:tcBorders>
              <w:top w:val="single" w:sz="4" w:space="0" w:color="auto"/>
              <w:left w:val="single" w:sz="4" w:space="0" w:color="auto"/>
              <w:bottom w:val="single" w:sz="4" w:space="0" w:color="auto"/>
              <w:right w:val="single" w:sz="4" w:space="0" w:color="auto"/>
            </w:tcBorders>
          </w:tcPr>
          <w:p w14:paraId="60E8A46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7F8A46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8C866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1149A2" w14:textId="77777777" w:rsidTr="001F24A0">
        <w:tc>
          <w:tcPr>
            <w:tcW w:w="2160" w:type="dxa"/>
            <w:tcBorders>
              <w:top w:val="single" w:sz="4" w:space="0" w:color="auto"/>
              <w:left w:val="single" w:sz="4" w:space="0" w:color="auto"/>
              <w:bottom w:val="single" w:sz="4" w:space="0" w:color="auto"/>
              <w:right w:val="single" w:sz="4" w:space="0" w:color="auto"/>
            </w:tcBorders>
          </w:tcPr>
          <w:p w14:paraId="669ED8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Resume Cause</w:t>
            </w:r>
          </w:p>
        </w:tc>
        <w:tc>
          <w:tcPr>
            <w:tcW w:w="1080" w:type="dxa"/>
            <w:tcBorders>
              <w:top w:val="single" w:sz="4" w:space="0" w:color="auto"/>
              <w:left w:val="single" w:sz="4" w:space="0" w:color="auto"/>
              <w:bottom w:val="single" w:sz="4" w:space="0" w:color="auto"/>
              <w:right w:val="single" w:sz="4" w:space="0" w:color="auto"/>
            </w:tcBorders>
          </w:tcPr>
          <w:p w14:paraId="76F482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355A5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2D6AE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RRC Establishment Cause</w:t>
            </w:r>
          </w:p>
          <w:p w14:paraId="20F1D6A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9.2.1.3a</w:t>
            </w:r>
          </w:p>
        </w:tc>
        <w:tc>
          <w:tcPr>
            <w:tcW w:w="1728" w:type="dxa"/>
            <w:tcBorders>
              <w:top w:val="single" w:sz="4" w:space="0" w:color="auto"/>
              <w:left w:val="single" w:sz="4" w:space="0" w:color="auto"/>
              <w:bottom w:val="single" w:sz="4" w:space="0" w:color="auto"/>
              <w:right w:val="single" w:sz="4" w:space="0" w:color="auto"/>
            </w:tcBorders>
          </w:tcPr>
          <w:p w14:paraId="78C53A5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15CA5E7"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5557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025FF8E7" w14:textId="77777777" w:rsidTr="001F24A0">
        <w:tc>
          <w:tcPr>
            <w:tcW w:w="2160" w:type="dxa"/>
            <w:tcBorders>
              <w:top w:val="single" w:sz="4" w:space="0" w:color="auto"/>
              <w:left w:val="single" w:sz="4" w:space="0" w:color="auto"/>
              <w:bottom w:val="single" w:sz="4" w:space="0" w:color="auto"/>
              <w:right w:val="single" w:sz="4" w:space="0" w:color="auto"/>
            </w:tcBorders>
          </w:tcPr>
          <w:p w14:paraId="4D42B81F" w14:textId="77777777" w:rsidR="00B303DF" w:rsidRPr="008711EA" w:rsidRDefault="00B303DF" w:rsidP="001F24A0">
            <w:pPr>
              <w:pStyle w:val="TAL"/>
              <w:keepNext w:val="0"/>
              <w:keepLines w:val="0"/>
              <w:widowControl w:val="0"/>
              <w:rPr>
                <w:rFonts w:cs="Arial"/>
                <w:lang w:eastAsia="zh-CN"/>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139E6929" w14:textId="77777777" w:rsidR="00B303DF" w:rsidRPr="008711EA" w:rsidRDefault="00B303DF"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3512F3"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224D1EF" w14:textId="77777777" w:rsidR="00B303DF" w:rsidRPr="008711EA" w:rsidRDefault="00B63F37" w:rsidP="001F24A0">
            <w:pPr>
              <w:pStyle w:val="TAL"/>
              <w:keepNext w:val="0"/>
              <w:keepLines w:val="0"/>
              <w:widowControl w:val="0"/>
              <w:rPr>
                <w:rFonts w:cs="Arial"/>
                <w:lang w:eastAsia="zh-CN"/>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0996BFFA" w14:textId="77777777" w:rsidR="00B303DF" w:rsidRPr="008711EA" w:rsidRDefault="00B303DF"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4FA0ED" w14:textId="77777777" w:rsidR="00B303DF" w:rsidRPr="008711EA" w:rsidRDefault="00B303DF"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DD8C66"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B6E2B" w:rsidRPr="008711EA" w14:paraId="79B2B6E4" w14:textId="77777777" w:rsidTr="001F24A0">
        <w:tc>
          <w:tcPr>
            <w:tcW w:w="2160" w:type="dxa"/>
            <w:tcBorders>
              <w:top w:val="single" w:sz="4" w:space="0" w:color="auto"/>
              <w:left w:val="single" w:sz="4" w:space="0" w:color="auto"/>
              <w:bottom w:val="single" w:sz="4" w:space="0" w:color="auto"/>
              <w:right w:val="single" w:sz="4" w:space="0" w:color="auto"/>
            </w:tcBorders>
          </w:tcPr>
          <w:p w14:paraId="36DC7336" w14:textId="77777777" w:rsidR="00BB6E2B" w:rsidRPr="008711EA" w:rsidRDefault="00BB6E2B" w:rsidP="001F24A0">
            <w:pPr>
              <w:pStyle w:val="TAL"/>
              <w:keepNext w:val="0"/>
              <w:keepLines w:val="0"/>
              <w:widowControl w:val="0"/>
              <w:rPr>
                <w:rFonts w:cs="Arial"/>
                <w:bCs/>
                <w:lang w:eastAsia="ja-JP"/>
              </w:rPr>
            </w:pPr>
            <w:r w:rsidRPr="008711EA">
              <w:rPr>
                <w:rFonts w:cs="Arial"/>
                <w:lang w:eastAsia="ja-JP"/>
              </w:rPr>
              <w:t>PSCell Information</w:t>
            </w:r>
          </w:p>
        </w:tc>
        <w:tc>
          <w:tcPr>
            <w:tcW w:w="1080" w:type="dxa"/>
            <w:tcBorders>
              <w:top w:val="single" w:sz="4" w:space="0" w:color="auto"/>
              <w:left w:val="single" w:sz="4" w:space="0" w:color="auto"/>
              <w:bottom w:val="single" w:sz="4" w:space="0" w:color="auto"/>
              <w:right w:val="single" w:sz="4" w:space="0" w:color="auto"/>
            </w:tcBorders>
          </w:tcPr>
          <w:p w14:paraId="423CA86D"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1624DB" w14:textId="77777777" w:rsidR="00BB6E2B" w:rsidRPr="008711EA" w:rsidRDefault="00BB6E2B"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90B56E" w14:textId="77777777" w:rsidR="00BB6E2B" w:rsidRPr="008711EA" w:rsidRDefault="00BB6E2B" w:rsidP="001F24A0">
            <w:pPr>
              <w:pStyle w:val="TAL"/>
              <w:keepNext w:val="0"/>
              <w:keepLines w:val="0"/>
              <w:widowControl w:val="0"/>
              <w:rPr>
                <w:rFonts w:cs="Arial"/>
                <w:lang w:eastAsia="zh-CN"/>
              </w:rPr>
            </w:pPr>
            <w:r w:rsidRPr="008711EA">
              <w:rPr>
                <w:rFonts w:cs="Arial"/>
                <w:lang w:eastAsia="ja-JP"/>
              </w:rPr>
              <w:t>9.2.1.141</w:t>
            </w:r>
          </w:p>
        </w:tc>
        <w:tc>
          <w:tcPr>
            <w:tcW w:w="1728" w:type="dxa"/>
            <w:tcBorders>
              <w:top w:val="single" w:sz="4" w:space="0" w:color="auto"/>
              <w:left w:val="single" w:sz="4" w:space="0" w:color="auto"/>
              <w:bottom w:val="single" w:sz="4" w:space="0" w:color="auto"/>
              <w:right w:val="single" w:sz="4" w:space="0" w:color="auto"/>
            </w:tcBorders>
          </w:tcPr>
          <w:p w14:paraId="128D2EEE" w14:textId="77777777" w:rsidR="00BB6E2B" w:rsidRPr="008711EA" w:rsidRDefault="00BB6E2B"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4E1E8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F4FDA0"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3FFE214" w14:textId="77777777" w:rsidTr="001F24A0">
        <w:tc>
          <w:tcPr>
            <w:tcW w:w="2160" w:type="dxa"/>
            <w:tcBorders>
              <w:top w:val="single" w:sz="4" w:space="0" w:color="auto"/>
              <w:left w:val="single" w:sz="4" w:space="0" w:color="auto"/>
              <w:bottom w:val="single" w:sz="4" w:space="0" w:color="auto"/>
              <w:right w:val="single" w:sz="4" w:space="0" w:color="auto"/>
            </w:tcBorders>
          </w:tcPr>
          <w:p w14:paraId="581F4BE0"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1080" w:type="dxa"/>
            <w:tcBorders>
              <w:top w:val="single" w:sz="4" w:space="0" w:color="auto"/>
              <w:left w:val="single" w:sz="4" w:space="0" w:color="auto"/>
              <w:bottom w:val="single" w:sz="4" w:space="0" w:color="auto"/>
              <w:right w:val="single" w:sz="4" w:space="0" w:color="auto"/>
            </w:tcBorders>
          </w:tcPr>
          <w:p w14:paraId="43AEC4BD"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BE63E0" w14:textId="77777777" w:rsidR="00E341AD" w:rsidRPr="008711EA" w:rsidRDefault="00E341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0A3A59"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C6D6E75" w14:textId="77777777" w:rsidR="00E341AD" w:rsidRPr="008711EA" w:rsidRDefault="00E341A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33375F" w14:textId="77777777" w:rsidR="00E341AD" w:rsidRPr="008711EA" w:rsidRDefault="00E341AD"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E0328C" w14:textId="77777777" w:rsidR="00E341AD" w:rsidRPr="008711EA" w:rsidRDefault="00E341AD" w:rsidP="001F24A0">
            <w:pPr>
              <w:pStyle w:val="TAC"/>
              <w:keepNext w:val="0"/>
              <w:keepLines w:val="0"/>
              <w:widowControl w:val="0"/>
              <w:rPr>
                <w:lang w:eastAsia="ja-JP"/>
              </w:rPr>
            </w:pPr>
            <w:r>
              <w:rPr>
                <w:lang w:eastAsia="ja-JP"/>
              </w:rPr>
              <w:t>ignore</w:t>
            </w:r>
          </w:p>
        </w:tc>
      </w:tr>
    </w:tbl>
    <w:p w14:paraId="0A90DC1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77ABE506" w14:textId="77777777" w:rsidTr="001F24A0">
        <w:tc>
          <w:tcPr>
            <w:tcW w:w="1970" w:type="pct"/>
          </w:tcPr>
          <w:p w14:paraId="7258AC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4ED25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43A69D" w14:textId="77777777" w:rsidTr="001F24A0">
        <w:tc>
          <w:tcPr>
            <w:tcW w:w="1970" w:type="pct"/>
          </w:tcPr>
          <w:p w14:paraId="187E1E3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395970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395B96BF" w14:textId="77777777" w:rsidR="000E2576" w:rsidRPr="008711EA" w:rsidRDefault="000E2576" w:rsidP="001F24A0">
      <w:pPr>
        <w:widowControl w:val="0"/>
      </w:pPr>
    </w:p>
    <w:p w14:paraId="09B302B2" w14:textId="77777777" w:rsidR="000E2576" w:rsidRPr="008711EA" w:rsidRDefault="000E2576" w:rsidP="001F24A0">
      <w:pPr>
        <w:pStyle w:val="Heading4"/>
        <w:keepNext w:val="0"/>
        <w:keepLines w:val="0"/>
        <w:widowControl w:val="0"/>
      </w:pPr>
      <w:bookmarkStart w:id="5665" w:name="_CR9_1_5_9"/>
      <w:bookmarkStart w:id="5666" w:name="_Toc20953642"/>
      <w:bookmarkStart w:id="5667" w:name="_Toc29390819"/>
      <w:bookmarkStart w:id="5668" w:name="_Toc36551556"/>
      <w:bookmarkStart w:id="5669" w:name="_Toc45831772"/>
      <w:bookmarkStart w:id="5670" w:name="_Toc51762725"/>
      <w:bookmarkStart w:id="5671" w:name="_Toc64381777"/>
      <w:bookmarkStart w:id="5672" w:name="_Toc73964295"/>
      <w:bookmarkStart w:id="5673" w:name="_Toc88646904"/>
      <w:bookmarkStart w:id="5674" w:name="_Toc97882853"/>
      <w:bookmarkStart w:id="5675" w:name="_Toc98531428"/>
      <w:bookmarkStart w:id="5676" w:name="_Toc105517500"/>
      <w:bookmarkStart w:id="5677" w:name="_Toc106108391"/>
      <w:bookmarkStart w:id="5678" w:name="_Toc113656976"/>
      <w:bookmarkStart w:id="5679" w:name="_Toc114052195"/>
      <w:bookmarkStart w:id="5680" w:name="_Toc153533684"/>
      <w:bookmarkEnd w:id="5665"/>
      <w:r w:rsidRPr="008711EA">
        <w:t>9.1.5.9</w:t>
      </w:r>
      <w:r w:rsidRPr="008711EA">
        <w:tab/>
        <w:t>PATH SWITCH REQUEST ACKNOWLEDGE</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337B09F5" w14:textId="77777777" w:rsidR="000E2576" w:rsidRPr="008711EA" w:rsidRDefault="000E2576" w:rsidP="001F24A0">
      <w:pPr>
        <w:widowControl w:val="0"/>
      </w:pPr>
      <w:r w:rsidRPr="008711EA">
        <w:t>This message is sent by the MME to inform the eNB that the path switch has been successfully completed in the EPC.</w:t>
      </w:r>
    </w:p>
    <w:p w14:paraId="1239C4B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C77C8EF" w14:textId="77777777" w:rsidTr="001F24A0">
        <w:trPr>
          <w:tblHeader/>
        </w:trPr>
        <w:tc>
          <w:tcPr>
            <w:tcW w:w="2160" w:type="dxa"/>
          </w:tcPr>
          <w:p w14:paraId="4D3B4E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7493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E236A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FB524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4A94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F26F0D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13F300F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2AAFF8" w14:textId="77777777" w:rsidTr="001F24A0">
        <w:tc>
          <w:tcPr>
            <w:tcW w:w="2160" w:type="dxa"/>
          </w:tcPr>
          <w:p w14:paraId="4A645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06BE2A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6AB294" w14:textId="77777777" w:rsidR="000E2576" w:rsidRPr="008711EA" w:rsidRDefault="000E2576" w:rsidP="001F24A0">
            <w:pPr>
              <w:pStyle w:val="TAL"/>
              <w:keepNext w:val="0"/>
              <w:keepLines w:val="0"/>
              <w:widowControl w:val="0"/>
              <w:rPr>
                <w:rFonts w:cs="Arial"/>
                <w:lang w:eastAsia="ja-JP"/>
              </w:rPr>
            </w:pPr>
          </w:p>
        </w:tc>
        <w:tc>
          <w:tcPr>
            <w:tcW w:w="1512" w:type="dxa"/>
          </w:tcPr>
          <w:p w14:paraId="4051BE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B0002FF"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6A7FBFF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1F50E19"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5852443A" w14:textId="77777777" w:rsidTr="001F24A0">
        <w:tc>
          <w:tcPr>
            <w:tcW w:w="2160" w:type="dxa"/>
          </w:tcPr>
          <w:p w14:paraId="0DADA39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5969E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F5B690C" w14:textId="77777777" w:rsidR="000E2576" w:rsidRPr="008711EA" w:rsidRDefault="000E2576" w:rsidP="001F24A0">
            <w:pPr>
              <w:pStyle w:val="TAL"/>
              <w:keepNext w:val="0"/>
              <w:keepLines w:val="0"/>
              <w:widowControl w:val="0"/>
              <w:rPr>
                <w:rFonts w:cs="Arial"/>
                <w:lang w:eastAsia="ja-JP"/>
              </w:rPr>
            </w:pPr>
          </w:p>
        </w:tc>
        <w:tc>
          <w:tcPr>
            <w:tcW w:w="1512" w:type="dxa"/>
          </w:tcPr>
          <w:p w14:paraId="00D9D8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4054DE2E" w14:textId="77777777" w:rsidR="000E2576" w:rsidRPr="008711EA" w:rsidRDefault="000E2576" w:rsidP="001F24A0">
            <w:pPr>
              <w:pStyle w:val="TF"/>
              <w:keepLines w:val="0"/>
              <w:widowControl w:val="0"/>
              <w:spacing w:after="0"/>
              <w:jc w:val="left"/>
              <w:rPr>
                <w:rFonts w:cs="Arial"/>
                <w:b w:val="0"/>
                <w:lang w:eastAsia="ja-JP"/>
              </w:rPr>
            </w:pPr>
          </w:p>
        </w:tc>
        <w:tc>
          <w:tcPr>
            <w:tcW w:w="1080" w:type="dxa"/>
          </w:tcPr>
          <w:p w14:paraId="12DC5F7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B46DB2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568CC75B" w14:textId="77777777" w:rsidTr="001F24A0">
        <w:tc>
          <w:tcPr>
            <w:tcW w:w="2160" w:type="dxa"/>
          </w:tcPr>
          <w:p w14:paraId="671055D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8B9DA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D09895D" w14:textId="77777777" w:rsidR="000E2576" w:rsidRPr="008711EA" w:rsidRDefault="000E2576" w:rsidP="001F24A0">
            <w:pPr>
              <w:pStyle w:val="TAL"/>
              <w:keepNext w:val="0"/>
              <w:keepLines w:val="0"/>
              <w:widowControl w:val="0"/>
              <w:rPr>
                <w:rFonts w:cs="Arial"/>
                <w:lang w:eastAsia="ja-JP"/>
              </w:rPr>
            </w:pPr>
          </w:p>
        </w:tc>
        <w:tc>
          <w:tcPr>
            <w:tcW w:w="1512" w:type="dxa"/>
          </w:tcPr>
          <w:p w14:paraId="41E75C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63CBB8B4"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979B1F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CAD7C77"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49050453" w14:textId="77777777" w:rsidTr="001F24A0">
        <w:tc>
          <w:tcPr>
            <w:tcW w:w="2160" w:type="dxa"/>
          </w:tcPr>
          <w:p w14:paraId="71C8DE13"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UE Aggregate Maximum Bit Rate</w:t>
            </w:r>
          </w:p>
        </w:tc>
        <w:tc>
          <w:tcPr>
            <w:tcW w:w="1080" w:type="dxa"/>
          </w:tcPr>
          <w:p w14:paraId="41FC6D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C12BE40" w14:textId="77777777" w:rsidR="000E2576" w:rsidRPr="008711EA" w:rsidRDefault="000E2576" w:rsidP="001F24A0">
            <w:pPr>
              <w:pStyle w:val="TAL"/>
              <w:keepNext w:val="0"/>
              <w:keepLines w:val="0"/>
              <w:widowControl w:val="0"/>
              <w:rPr>
                <w:rFonts w:cs="Arial"/>
                <w:lang w:eastAsia="ja-JP"/>
              </w:rPr>
            </w:pPr>
          </w:p>
        </w:tc>
        <w:tc>
          <w:tcPr>
            <w:tcW w:w="1512" w:type="dxa"/>
          </w:tcPr>
          <w:p w14:paraId="46194E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9.2.1.20</w:t>
            </w:r>
          </w:p>
        </w:tc>
        <w:tc>
          <w:tcPr>
            <w:tcW w:w="1728" w:type="dxa"/>
          </w:tcPr>
          <w:p w14:paraId="53F2E479"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833E9A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A974A29"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11751CA1" w14:textId="77777777" w:rsidTr="001F24A0">
        <w:tc>
          <w:tcPr>
            <w:tcW w:w="2160" w:type="dxa"/>
          </w:tcPr>
          <w:p w14:paraId="6083C08A"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
                <w:lang w:eastAsia="ja-JP"/>
              </w:rPr>
              <w:t>E-RAB To Be Switched in Uplink List</w:t>
            </w:r>
          </w:p>
        </w:tc>
        <w:tc>
          <w:tcPr>
            <w:tcW w:w="1080" w:type="dxa"/>
          </w:tcPr>
          <w:p w14:paraId="397E468D" w14:textId="77777777" w:rsidR="000E2576" w:rsidRPr="008711EA" w:rsidRDefault="000E2576" w:rsidP="001F24A0">
            <w:pPr>
              <w:pStyle w:val="TAL"/>
              <w:keepNext w:val="0"/>
              <w:keepLines w:val="0"/>
              <w:widowControl w:val="0"/>
              <w:rPr>
                <w:rFonts w:cs="Arial"/>
                <w:lang w:eastAsia="ja-JP"/>
              </w:rPr>
            </w:pPr>
          </w:p>
        </w:tc>
        <w:tc>
          <w:tcPr>
            <w:tcW w:w="1080" w:type="dxa"/>
          </w:tcPr>
          <w:p w14:paraId="3C654F96"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15AB0875" w14:textId="77777777" w:rsidR="000E2576" w:rsidRPr="008711EA" w:rsidRDefault="000E2576" w:rsidP="001F24A0">
            <w:pPr>
              <w:pStyle w:val="TAL"/>
              <w:keepNext w:val="0"/>
              <w:keepLines w:val="0"/>
              <w:widowControl w:val="0"/>
              <w:rPr>
                <w:rFonts w:cs="Arial"/>
                <w:lang w:eastAsia="ja-JP"/>
              </w:rPr>
            </w:pPr>
          </w:p>
        </w:tc>
        <w:tc>
          <w:tcPr>
            <w:tcW w:w="1728" w:type="dxa"/>
          </w:tcPr>
          <w:p w14:paraId="5D70379C"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351243F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18C67B4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CA6C7E2" w14:textId="77777777" w:rsidTr="001F24A0">
        <w:tc>
          <w:tcPr>
            <w:tcW w:w="2160" w:type="dxa"/>
          </w:tcPr>
          <w:p w14:paraId="54D8164B" w14:textId="77777777" w:rsidR="000E2576" w:rsidRPr="008711EA" w:rsidRDefault="000E2576" w:rsidP="001F24A0">
            <w:pPr>
              <w:pStyle w:val="TAL"/>
              <w:keepNext w:val="0"/>
              <w:keepLines w:val="0"/>
              <w:widowControl w:val="0"/>
              <w:ind w:left="116"/>
              <w:rPr>
                <w:rFonts w:eastAsia="Batang" w:cs="Arial"/>
                <w:b/>
                <w:lang w:eastAsia="ja-JP"/>
              </w:rPr>
            </w:pPr>
            <w:r w:rsidRPr="008711EA">
              <w:rPr>
                <w:rFonts w:eastAsia="Batang" w:cs="Arial"/>
                <w:b/>
                <w:lang w:eastAsia="ja-JP"/>
              </w:rPr>
              <w:t>&gt;E-RABs Switched in Uplink Item IEs</w:t>
            </w:r>
          </w:p>
        </w:tc>
        <w:tc>
          <w:tcPr>
            <w:tcW w:w="1080" w:type="dxa"/>
          </w:tcPr>
          <w:p w14:paraId="00DC11DE" w14:textId="77777777" w:rsidR="000E2576" w:rsidRPr="008711EA" w:rsidRDefault="000E2576" w:rsidP="001F24A0">
            <w:pPr>
              <w:pStyle w:val="TAL"/>
              <w:keepNext w:val="0"/>
              <w:keepLines w:val="0"/>
              <w:widowControl w:val="0"/>
              <w:rPr>
                <w:rFonts w:cs="Arial"/>
                <w:lang w:eastAsia="ja-JP"/>
              </w:rPr>
            </w:pPr>
          </w:p>
        </w:tc>
        <w:tc>
          <w:tcPr>
            <w:tcW w:w="1080" w:type="dxa"/>
          </w:tcPr>
          <w:p w14:paraId="15A624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1512" w:type="dxa"/>
          </w:tcPr>
          <w:p w14:paraId="21C88FDA" w14:textId="77777777" w:rsidR="000E2576" w:rsidRPr="008711EA" w:rsidRDefault="000E2576" w:rsidP="001F24A0">
            <w:pPr>
              <w:pStyle w:val="TAL"/>
              <w:keepNext w:val="0"/>
              <w:keepLines w:val="0"/>
              <w:widowControl w:val="0"/>
              <w:rPr>
                <w:rFonts w:cs="Arial"/>
                <w:lang w:eastAsia="ja-JP"/>
              </w:rPr>
            </w:pPr>
          </w:p>
        </w:tc>
        <w:tc>
          <w:tcPr>
            <w:tcW w:w="1728" w:type="dxa"/>
          </w:tcPr>
          <w:p w14:paraId="264367D0"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2F26EF2" w14:textId="77777777" w:rsidR="000E2576" w:rsidRPr="008711EA" w:rsidRDefault="000E2576" w:rsidP="001F24A0">
            <w:pPr>
              <w:pStyle w:val="TAC"/>
              <w:keepNext w:val="0"/>
              <w:keepLines w:val="0"/>
              <w:widowControl w:val="0"/>
              <w:rPr>
                <w:lang w:eastAsia="ja-JP"/>
              </w:rPr>
            </w:pPr>
            <w:r w:rsidRPr="008711EA">
              <w:rPr>
                <w:lang w:eastAsia="ja-JP"/>
              </w:rPr>
              <w:t>EACH</w:t>
            </w:r>
          </w:p>
        </w:tc>
        <w:tc>
          <w:tcPr>
            <w:tcW w:w="1080" w:type="dxa"/>
          </w:tcPr>
          <w:p w14:paraId="2996E39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19103718" w14:textId="77777777" w:rsidTr="001F24A0">
        <w:tc>
          <w:tcPr>
            <w:tcW w:w="2160" w:type="dxa"/>
          </w:tcPr>
          <w:p w14:paraId="454EE0A9" w14:textId="77777777" w:rsidR="000E2576" w:rsidRPr="008711EA" w:rsidRDefault="000E2576" w:rsidP="001F24A0">
            <w:pPr>
              <w:pStyle w:val="TAL"/>
              <w:keepNext w:val="0"/>
              <w:keepLines w:val="0"/>
              <w:widowControl w:val="0"/>
              <w:ind w:left="284"/>
              <w:rPr>
                <w:rFonts w:eastAsia="Batang" w:cs="Arial"/>
                <w:b/>
                <w:lang w:eastAsia="ja-JP"/>
              </w:rPr>
            </w:pPr>
            <w:r w:rsidRPr="008711EA">
              <w:rPr>
                <w:rFonts w:eastAsia="Batang" w:cs="Arial"/>
                <w:bCs/>
                <w:lang w:eastAsia="ja-JP"/>
              </w:rPr>
              <w:t>&gt;&gt;E-RAB ID</w:t>
            </w:r>
          </w:p>
        </w:tc>
        <w:tc>
          <w:tcPr>
            <w:tcW w:w="1080" w:type="dxa"/>
          </w:tcPr>
          <w:p w14:paraId="7E0D9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A028C27" w14:textId="77777777" w:rsidR="000E2576" w:rsidRPr="008711EA" w:rsidRDefault="000E2576" w:rsidP="001F24A0">
            <w:pPr>
              <w:pStyle w:val="TAL"/>
              <w:keepNext w:val="0"/>
              <w:keepLines w:val="0"/>
              <w:widowControl w:val="0"/>
              <w:rPr>
                <w:rFonts w:cs="Arial"/>
                <w:lang w:eastAsia="ja-JP"/>
              </w:rPr>
            </w:pPr>
          </w:p>
        </w:tc>
        <w:tc>
          <w:tcPr>
            <w:tcW w:w="1512" w:type="dxa"/>
          </w:tcPr>
          <w:p w14:paraId="7EC7AD7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9.2.1.2</w:t>
            </w:r>
          </w:p>
        </w:tc>
        <w:tc>
          <w:tcPr>
            <w:tcW w:w="1728" w:type="dxa"/>
          </w:tcPr>
          <w:p w14:paraId="4D56FE15"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1D5E40AD"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43E3E68B" w14:textId="77777777" w:rsidR="000E2576" w:rsidRPr="008711EA" w:rsidRDefault="000E2576" w:rsidP="001F24A0">
            <w:pPr>
              <w:pStyle w:val="TAC"/>
              <w:keepNext w:val="0"/>
              <w:keepLines w:val="0"/>
              <w:widowControl w:val="0"/>
              <w:rPr>
                <w:lang w:eastAsia="ja-JP"/>
              </w:rPr>
            </w:pPr>
          </w:p>
        </w:tc>
      </w:tr>
      <w:tr w:rsidR="000E2576" w:rsidRPr="008711EA" w14:paraId="1EA870AA" w14:textId="77777777" w:rsidTr="001F24A0">
        <w:tc>
          <w:tcPr>
            <w:tcW w:w="2160" w:type="dxa"/>
          </w:tcPr>
          <w:p w14:paraId="1E1E49F8"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&gt;&gt;Transport Layer Address</w:t>
            </w:r>
          </w:p>
        </w:tc>
        <w:tc>
          <w:tcPr>
            <w:tcW w:w="1080" w:type="dxa"/>
          </w:tcPr>
          <w:p w14:paraId="0B087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A5AB16" w14:textId="77777777" w:rsidR="000E2576" w:rsidRPr="008711EA" w:rsidRDefault="000E2576" w:rsidP="001F24A0">
            <w:pPr>
              <w:pStyle w:val="TAL"/>
              <w:keepNext w:val="0"/>
              <w:keepLines w:val="0"/>
              <w:widowControl w:val="0"/>
              <w:rPr>
                <w:rFonts w:cs="Arial"/>
                <w:lang w:eastAsia="ja-JP"/>
              </w:rPr>
            </w:pPr>
          </w:p>
        </w:tc>
        <w:tc>
          <w:tcPr>
            <w:tcW w:w="1512" w:type="dxa"/>
          </w:tcPr>
          <w:p w14:paraId="14A14715"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9.2.2.1</w:t>
            </w:r>
          </w:p>
        </w:tc>
        <w:tc>
          <w:tcPr>
            <w:tcW w:w="1728" w:type="dxa"/>
          </w:tcPr>
          <w:p w14:paraId="0A30AD2D"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087041D6"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559A61D8" w14:textId="77777777" w:rsidR="000E2576" w:rsidRPr="008711EA" w:rsidRDefault="000E2576" w:rsidP="001F24A0">
            <w:pPr>
              <w:pStyle w:val="TAC"/>
              <w:keepNext w:val="0"/>
              <w:keepLines w:val="0"/>
              <w:widowControl w:val="0"/>
              <w:rPr>
                <w:lang w:eastAsia="ja-JP"/>
              </w:rPr>
            </w:pPr>
          </w:p>
        </w:tc>
      </w:tr>
      <w:tr w:rsidR="000E2576" w:rsidRPr="008711EA" w14:paraId="4BEE8BA4" w14:textId="77777777" w:rsidTr="001F24A0">
        <w:tc>
          <w:tcPr>
            <w:tcW w:w="2160" w:type="dxa"/>
          </w:tcPr>
          <w:p w14:paraId="3EF6F164" w14:textId="77777777" w:rsidR="000E2576" w:rsidRPr="008711EA" w:rsidRDefault="000E2576" w:rsidP="001F24A0">
            <w:pPr>
              <w:pStyle w:val="TAL"/>
              <w:keepNext w:val="0"/>
              <w:keepLines w:val="0"/>
              <w:widowControl w:val="0"/>
              <w:ind w:left="284"/>
              <w:rPr>
                <w:rFonts w:eastAsia="Batang" w:cs="Arial"/>
                <w:bCs/>
                <w:lang w:eastAsia="ja-JP"/>
              </w:rPr>
            </w:pPr>
            <w:r w:rsidRPr="008711EA">
              <w:rPr>
                <w:rFonts w:eastAsia="Batang" w:cs="Arial"/>
                <w:bCs/>
                <w:lang w:eastAsia="ja-JP"/>
              </w:rPr>
              <w:t>&gt;&gt;GTP-TEID</w:t>
            </w:r>
          </w:p>
        </w:tc>
        <w:tc>
          <w:tcPr>
            <w:tcW w:w="1080" w:type="dxa"/>
          </w:tcPr>
          <w:p w14:paraId="229755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2BED193" w14:textId="77777777" w:rsidR="000E2576" w:rsidRPr="008711EA" w:rsidRDefault="000E2576" w:rsidP="001F24A0">
            <w:pPr>
              <w:pStyle w:val="TAL"/>
              <w:keepNext w:val="0"/>
              <w:keepLines w:val="0"/>
              <w:widowControl w:val="0"/>
              <w:rPr>
                <w:rFonts w:cs="Arial"/>
                <w:lang w:eastAsia="ja-JP"/>
              </w:rPr>
            </w:pPr>
          </w:p>
        </w:tc>
        <w:tc>
          <w:tcPr>
            <w:tcW w:w="1512" w:type="dxa"/>
          </w:tcPr>
          <w:p w14:paraId="0D7AB452"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9.2.2.2</w:t>
            </w:r>
          </w:p>
        </w:tc>
        <w:tc>
          <w:tcPr>
            <w:tcW w:w="1728" w:type="dxa"/>
          </w:tcPr>
          <w:p w14:paraId="37645EF1" w14:textId="77777777" w:rsidR="000E2576" w:rsidRPr="008711EA" w:rsidRDefault="000E2576" w:rsidP="001F24A0">
            <w:pPr>
              <w:pStyle w:val="TF"/>
              <w:keepLines w:val="0"/>
              <w:widowControl w:val="0"/>
              <w:spacing w:after="0"/>
              <w:jc w:val="left"/>
              <w:rPr>
                <w:rFonts w:cs="Arial"/>
                <w:b w:val="0"/>
                <w:sz w:val="16"/>
                <w:szCs w:val="16"/>
                <w:lang w:eastAsia="ja-JP"/>
              </w:rPr>
            </w:pPr>
          </w:p>
        </w:tc>
        <w:tc>
          <w:tcPr>
            <w:tcW w:w="1080" w:type="dxa"/>
          </w:tcPr>
          <w:p w14:paraId="209B2363" w14:textId="77777777" w:rsidR="000E2576" w:rsidRPr="008711EA" w:rsidRDefault="000E2576" w:rsidP="001F24A0">
            <w:pPr>
              <w:pStyle w:val="TAC"/>
              <w:keepNext w:val="0"/>
              <w:keepLines w:val="0"/>
              <w:widowControl w:val="0"/>
              <w:rPr>
                <w:lang w:eastAsia="ja-JP"/>
              </w:rPr>
            </w:pPr>
            <w:r w:rsidRPr="008711EA">
              <w:rPr>
                <w:lang w:eastAsia="ja-JP"/>
              </w:rPr>
              <w:t>-</w:t>
            </w:r>
          </w:p>
        </w:tc>
        <w:tc>
          <w:tcPr>
            <w:tcW w:w="1080" w:type="dxa"/>
          </w:tcPr>
          <w:p w14:paraId="7AA94CA7" w14:textId="77777777" w:rsidR="000E2576" w:rsidRPr="008711EA" w:rsidRDefault="000E2576" w:rsidP="001F24A0">
            <w:pPr>
              <w:pStyle w:val="TAC"/>
              <w:keepNext w:val="0"/>
              <w:keepLines w:val="0"/>
              <w:widowControl w:val="0"/>
              <w:rPr>
                <w:lang w:eastAsia="ja-JP"/>
              </w:rPr>
            </w:pPr>
          </w:p>
        </w:tc>
      </w:tr>
      <w:tr w:rsidR="000E2576" w:rsidRPr="008711EA" w14:paraId="50FFCC13" w14:textId="77777777" w:rsidTr="001F24A0">
        <w:tc>
          <w:tcPr>
            <w:tcW w:w="2160" w:type="dxa"/>
          </w:tcPr>
          <w:p w14:paraId="34C6D0F7"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E-RAB To Be Released List</w:t>
            </w:r>
          </w:p>
        </w:tc>
        <w:tc>
          <w:tcPr>
            <w:tcW w:w="1080" w:type="dxa"/>
          </w:tcPr>
          <w:p w14:paraId="4A4B69F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O</w:t>
            </w:r>
          </w:p>
        </w:tc>
        <w:tc>
          <w:tcPr>
            <w:tcW w:w="1080" w:type="dxa"/>
          </w:tcPr>
          <w:p w14:paraId="4A2D51EB" w14:textId="77777777" w:rsidR="000E2576" w:rsidRPr="008711EA" w:rsidRDefault="000E2576" w:rsidP="001F24A0">
            <w:pPr>
              <w:pStyle w:val="PL"/>
              <w:widowControl w:val="0"/>
              <w:rPr>
                <w:rFonts w:cs="Courier New"/>
                <w:noProof w:val="0"/>
              </w:rPr>
            </w:pPr>
          </w:p>
        </w:tc>
        <w:tc>
          <w:tcPr>
            <w:tcW w:w="1512" w:type="dxa"/>
          </w:tcPr>
          <w:p w14:paraId="47AC8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E-RAB List </w:t>
            </w:r>
          </w:p>
          <w:p w14:paraId="404765B8" w14:textId="77777777" w:rsidR="000E2576" w:rsidRPr="008711EA" w:rsidRDefault="000E2576" w:rsidP="001F24A0">
            <w:pPr>
              <w:pStyle w:val="PL"/>
              <w:widowControl w:val="0"/>
              <w:rPr>
                <w:rFonts w:ascii="Arial" w:hAnsi="Arial" w:cs="Arial"/>
                <w:bCs/>
                <w:noProof w:val="0"/>
                <w:sz w:val="18"/>
                <w:szCs w:val="18"/>
              </w:rPr>
            </w:pPr>
            <w:r w:rsidRPr="008711EA">
              <w:rPr>
                <w:rFonts w:ascii="Arial" w:hAnsi="Arial" w:cs="Courier New"/>
                <w:noProof w:val="0"/>
                <w:sz w:val="18"/>
              </w:rPr>
              <w:t>9.2.1.36</w:t>
            </w:r>
          </w:p>
        </w:tc>
        <w:tc>
          <w:tcPr>
            <w:tcW w:w="1728" w:type="dxa"/>
          </w:tcPr>
          <w:p w14:paraId="0E161F2F" w14:textId="77777777" w:rsidR="000E2576" w:rsidRPr="008711EA" w:rsidRDefault="000E2576" w:rsidP="001F24A0">
            <w:pPr>
              <w:pStyle w:val="TAR"/>
              <w:keepNext w:val="0"/>
              <w:keepLines w:val="0"/>
              <w:widowControl w:val="0"/>
              <w:jc w:val="left"/>
              <w:rPr>
                <w:rFonts w:cs="Arial"/>
                <w:sz w:val="16"/>
                <w:szCs w:val="16"/>
                <w:lang w:eastAsia="ja-JP"/>
              </w:rPr>
            </w:pPr>
            <w:r w:rsidRPr="008711EA">
              <w:rPr>
                <w:rFonts w:cs="Arial"/>
                <w:lang w:eastAsia="ja-JP"/>
              </w:rPr>
              <w:t xml:space="preserve">A value for </w:t>
            </w:r>
            <w:r w:rsidRPr="008711EA">
              <w:rPr>
                <w:rFonts w:cs="Arial"/>
                <w:i/>
                <w:iCs/>
                <w:lang w:eastAsia="ja-JP"/>
              </w:rPr>
              <w:t xml:space="preserve">E-RAB ID </w:t>
            </w:r>
            <w:r w:rsidRPr="008711EA">
              <w:rPr>
                <w:rFonts w:cs="Arial"/>
                <w:lang w:eastAsia="ja-JP"/>
              </w:rPr>
              <w:t>shall only be present once in</w:t>
            </w:r>
            <w:r w:rsidRPr="008711EA">
              <w:rPr>
                <w:rFonts w:cs="Arial"/>
                <w:i/>
                <w:lang w:eastAsia="ja-JP"/>
              </w:rPr>
              <w:t xml:space="preserve"> E-RAB To Be Switched in Uplink List </w:t>
            </w:r>
            <w:r w:rsidRPr="008711EA">
              <w:rPr>
                <w:rFonts w:cs="Arial"/>
                <w:iCs/>
                <w:lang w:eastAsia="ja-JP"/>
              </w:rPr>
              <w:t xml:space="preserve">IE and </w:t>
            </w:r>
            <w:r w:rsidRPr="008711EA">
              <w:rPr>
                <w:rFonts w:cs="Arial"/>
                <w:i/>
                <w:lang w:eastAsia="ja-JP"/>
              </w:rPr>
              <w:t>E-RAB to Be Released List</w:t>
            </w:r>
            <w:r w:rsidRPr="008711EA">
              <w:rPr>
                <w:rFonts w:cs="Arial"/>
                <w:bCs/>
                <w:iCs/>
                <w:lang w:eastAsia="ja-JP"/>
              </w:rPr>
              <w:t xml:space="preserve"> </w:t>
            </w:r>
            <w:r w:rsidRPr="008711EA">
              <w:rPr>
                <w:rFonts w:cs="Arial"/>
                <w:iCs/>
                <w:lang w:eastAsia="ja-JP"/>
              </w:rPr>
              <w:t>IE.</w:t>
            </w:r>
          </w:p>
        </w:tc>
        <w:tc>
          <w:tcPr>
            <w:tcW w:w="1080" w:type="dxa"/>
          </w:tcPr>
          <w:p w14:paraId="01B711AA"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672D5416"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6716B3A" w14:textId="77777777" w:rsidTr="001F24A0">
        <w:tc>
          <w:tcPr>
            <w:tcW w:w="2160" w:type="dxa"/>
            <w:tcBorders>
              <w:top w:val="single" w:sz="4" w:space="0" w:color="auto"/>
              <w:left w:val="single" w:sz="4" w:space="0" w:color="auto"/>
              <w:bottom w:val="single" w:sz="4" w:space="0" w:color="auto"/>
              <w:right w:val="single" w:sz="4" w:space="0" w:color="auto"/>
            </w:tcBorders>
          </w:tcPr>
          <w:p w14:paraId="0044D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Context</w:t>
            </w:r>
          </w:p>
        </w:tc>
        <w:tc>
          <w:tcPr>
            <w:tcW w:w="1080" w:type="dxa"/>
            <w:tcBorders>
              <w:top w:val="single" w:sz="4" w:space="0" w:color="auto"/>
              <w:left w:val="single" w:sz="4" w:space="0" w:color="auto"/>
              <w:bottom w:val="single" w:sz="4" w:space="0" w:color="auto"/>
              <w:right w:val="single" w:sz="4" w:space="0" w:color="auto"/>
            </w:tcBorders>
          </w:tcPr>
          <w:p w14:paraId="6D03A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151DD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275C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9.2.1.26</w:t>
            </w:r>
          </w:p>
        </w:tc>
        <w:tc>
          <w:tcPr>
            <w:tcW w:w="1728" w:type="dxa"/>
            <w:tcBorders>
              <w:top w:val="single" w:sz="4" w:space="0" w:color="auto"/>
              <w:left w:val="single" w:sz="4" w:space="0" w:color="auto"/>
              <w:bottom w:val="single" w:sz="4" w:space="0" w:color="auto"/>
              <w:right w:val="single" w:sz="4" w:space="0" w:color="auto"/>
            </w:tcBorders>
          </w:tcPr>
          <w:p w14:paraId="522238E4"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One pair of {NCC, NH} is provided.</w:t>
            </w:r>
          </w:p>
        </w:tc>
        <w:tc>
          <w:tcPr>
            <w:tcW w:w="1080" w:type="dxa"/>
            <w:tcBorders>
              <w:top w:val="single" w:sz="4" w:space="0" w:color="auto"/>
              <w:left w:val="single" w:sz="4" w:space="0" w:color="auto"/>
              <w:bottom w:val="single" w:sz="4" w:space="0" w:color="auto"/>
              <w:right w:val="single" w:sz="4" w:space="0" w:color="auto"/>
            </w:tcBorders>
          </w:tcPr>
          <w:p w14:paraId="05ED5BEC"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C1F1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AD0D6" w14:textId="77777777" w:rsidTr="001F24A0">
        <w:tc>
          <w:tcPr>
            <w:tcW w:w="2160" w:type="dxa"/>
          </w:tcPr>
          <w:p w14:paraId="282B8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Pr>
          <w:p w14:paraId="280039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BAA2024" w14:textId="77777777" w:rsidR="000E2576" w:rsidRPr="008711EA" w:rsidRDefault="000E2576" w:rsidP="001F24A0">
            <w:pPr>
              <w:pStyle w:val="TAL"/>
              <w:keepNext w:val="0"/>
              <w:keepLines w:val="0"/>
              <w:widowControl w:val="0"/>
              <w:rPr>
                <w:rFonts w:cs="Arial"/>
                <w:lang w:eastAsia="ja-JP"/>
              </w:rPr>
            </w:pPr>
          </w:p>
        </w:tc>
        <w:tc>
          <w:tcPr>
            <w:tcW w:w="1512" w:type="dxa"/>
          </w:tcPr>
          <w:p w14:paraId="389FD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6685A292" w14:textId="77777777" w:rsidR="000E2576" w:rsidRPr="008711EA" w:rsidRDefault="000E2576" w:rsidP="001F24A0">
            <w:pPr>
              <w:pStyle w:val="TAL"/>
              <w:keepNext w:val="0"/>
              <w:keepLines w:val="0"/>
              <w:widowControl w:val="0"/>
              <w:rPr>
                <w:rFonts w:cs="Arial"/>
                <w:bCs/>
                <w:lang w:eastAsia="ja-JP"/>
              </w:rPr>
            </w:pPr>
          </w:p>
        </w:tc>
        <w:tc>
          <w:tcPr>
            <w:tcW w:w="1080" w:type="dxa"/>
          </w:tcPr>
          <w:p w14:paraId="2FBA9CE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521DF9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2A8A21C8" w14:textId="77777777" w:rsidTr="001F24A0">
        <w:tc>
          <w:tcPr>
            <w:tcW w:w="2160" w:type="dxa"/>
            <w:tcBorders>
              <w:top w:val="single" w:sz="4" w:space="0" w:color="auto"/>
              <w:left w:val="single" w:sz="4" w:space="0" w:color="auto"/>
              <w:bottom w:val="single" w:sz="4" w:space="0" w:color="auto"/>
              <w:right w:val="single" w:sz="4" w:space="0" w:color="auto"/>
            </w:tcBorders>
          </w:tcPr>
          <w:p w14:paraId="2B7A71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 2</w:t>
            </w:r>
          </w:p>
        </w:tc>
        <w:tc>
          <w:tcPr>
            <w:tcW w:w="1080" w:type="dxa"/>
            <w:tcBorders>
              <w:top w:val="single" w:sz="4" w:space="0" w:color="auto"/>
              <w:left w:val="single" w:sz="4" w:space="0" w:color="auto"/>
              <w:bottom w:val="single" w:sz="4" w:space="0" w:color="auto"/>
              <w:right w:val="single" w:sz="4" w:space="0" w:color="auto"/>
            </w:tcBorders>
          </w:tcPr>
          <w:p w14:paraId="13686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18FC4C"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93B2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13D19A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This IE indicates the MME UE S1AP ID assigned by the MME.</w:t>
            </w:r>
          </w:p>
        </w:tc>
        <w:tc>
          <w:tcPr>
            <w:tcW w:w="1080" w:type="dxa"/>
            <w:tcBorders>
              <w:top w:val="single" w:sz="4" w:space="0" w:color="auto"/>
              <w:left w:val="single" w:sz="4" w:space="0" w:color="auto"/>
              <w:bottom w:val="single" w:sz="4" w:space="0" w:color="auto"/>
              <w:right w:val="single" w:sz="4" w:space="0" w:color="auto"/>
            </w:tcBorders>
          </w:tcPr>
          <w:p w14:paraId="100D4A4D"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E8156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045F034" w14:textId="77777777" w:rsidTr="001F24A0">
        <w:tc>
          <w:tcPr>
            <w:tcW w:w="2160" w:type="dxa"/>
            <w:tcBorders>
              <w:top w:val="single" w:sz="4" w:space="0" w:color="auto"/>
              <w:left w:val="single" w:sz="4" w:space="0" w:color="auto"/>
              <w:bottom w:val="single" w:sz="4" w:space="0" w:color="auto"/>
              <w:right w:val="single" w:sz="4" w:space="0" w:color="auto"/>
            </w:tcBorders>
          </w:tcPr>
          <w:p w14:paraId="103EB7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CSG </w:t>
            </w:r>
            <w:smartTag w:uri="urn:schemas-microsoft-com:office:smarttags" w:element="PersonName">
              <w:r w:rsidRPr="008711EA">
                <w:rPr>
                  <w:rFonts w:cs="Arial"/>
                  <w:lang w:eastAsia="ja-JP"/>
                </w:rPr>
                <w:t>Membership</w:t>
              </w:r>
            </w:smartTag>
            <w:r w:rsidRPr="008711EA">
              <w:rPr>
                <w:rFonts w:cs="Arial"/>
                <w:lang w:eastAsia="ja-JP"/>
              </w:rPr>
              <w:t xml:space="preserve"> Status</w:t>
            </w:r>
          </w:p>
        </w:tc>
        <w:tc>
          <w:tcPr>
            <w:tcW w:w="1080" w:type="dxa"/>
            <w:tcBorders>
              <w:top w:val="single" w:sz="4" w:space="0" w:color="auto"/>
              <w:left w:val="single" w:sz="4" w:space="0" w:color="auto"/>
              <w:bottom w:val="single" w:sz="4" w:space="0" w:color="auto"/>
              <w:right w:val="single" w:sz="4" w:space="0" w:color="auto"/>
            </w:tcBorders>
          </w:tcPr>
          <w:p w14:paraId="511EB5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2C85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0FC81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9.2.1.73</w:t>
            </w:r>
          </w:p>
        </w:tc>
        <w:tc>
          <w:tcPr>
            <w:tcW w:w="1728" w:type="dxa"/>
            <w:tcBorders>
              <w:top w:val="single" w:sz="4" w:space="0" w:color="auto"/>
              <w:left w:val="single" w:sz="4" w:space="0" w:color="auto"/>
              <w:bottom w:val="single" w:sz="4" w:space="0" w:color="auto"/>
              <w:right w:val="single" w:sz="4" w:space="0" w:color="auto"/>
            </w:tcBorders>
          </w:tcPr>
          <w:p w14:paraId="11EDF5C8"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ABB2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EA4AD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371B50E2" w14:textId="77777777" w:rsidTr="001F24A0">
        <w:tc>
          <w:tcPr>
            <w:tcW w:w="2160" w:type="dxa"/>
            <w:tcBorders>
              <w:top w:val="single" w:sz="4" w:space="0" w:color="auto"/>
              <w:left w:val="single" w:sz="4" w:space="0" w:color="auto"/>
              <w:bottom w:val="single" w:sz="4" w:space="0" w:color="auto"/>
              <w:right w:val="single" w:sz="4" w:space="0" w:color="auto"/>
            </w:tcBorders>
          </w:tcPr>
          <w:p w14:paraId="161CA3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Authorized</w:t>
            </w:r>
          </w:p>
        </w:tc>
        <w:tc>
          <w:tcPr>
            <w:tcW w:w="1080" w:type="dxa"/>
            <w:tcBorders>
              <w:top w:val="single" w:sz="4" w:space="0" w:color="auto"/>
              <w:left w:val="single" w:sz="4" w:space="0" w:color="auto"/>
              <w:bottom w:val="single" w:sz="4" w:space="0" w:color="auto"/>
              <w:right w:val="single" w:sz="4" w:space="0" w:color="auto"/>
            </w:tcBorders>
          </w:tcPr>
          <w:p w14:paraId="63A811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AE738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C93F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9.2.1.99</w:t>
            </w:r>
          </w:p>
        </w:tc>
        <w:tc>
          <w:tcPr>
            <w:tcW w:w="1728" w:type="dxa"/>
            <w:tcBorders>
              <w:top w:val="single" w:sz="4" w:space="0" w:color="auto"/>
              <w:left w:val="single" w:sz="4" w:space="0" w:color="auto"/>
              <w:bottom w:val="single" w:sz="4" w:space="0" w:color="auto"/>
              <w:right w:val="single" w:sz="4" w:space="0" w:color="auto"/>
            </w:tcBorders>
          </w:tcPr>
          <w:p w14:paraId="3305FB3A"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0783A083"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17D2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037BD953" w14:textId="77777777" w:rsidTr="001F24A0">
        <w:tc>
          <w:tcPr>
            <w:tcW w:w="2160" w:type="dxa"/>
            <w:tcBorders>
              <w:top w:val="single" w:sz="4" w:space="0" w:color="auto"/>
              <w:left w:val="single" w:sz="4" w:space="0" w:color="auto"/>
              <w:bottom w:val="single" w:sz="4" w:space="0" w:color="auto"/>
              <w:right w:val="single" w:sz="4" w:space="0" w:color="auto"/>
            </w:tcBorders>
          </w:tcPr>
          <w:p w14:paraId="2DFAB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User Plane CIoT Support Indicator</w:t>
            </w:r>
          </w:p>
        </w:tc>
        <w:tc>
          <w:tcPr>
            <w:tcW w:w="1080" w:type="dxa"/>
            <w:tcBorders>
              <w:top w:val="single" w:sz="4" w:space="0" w:color="auto"/>
              <w:left w:val="single" w:sz="4" w:space="0" w:color="auto"/>
              <w:bottom w:val="single" w:sz="4" w:space="0" w:color="auto"/>
              <w:right w:val="single" w:sz="4" w:space="0" w:color="auto"/>
            </w:tcBorders>
          </w:tcPr>
          <w:p w14:paraId="054EA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9946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4500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9.2.1.113</w:t>
            </w:r>
          </w:p>
        </w:tc>
        <w:tc>
          <w:tcPr>
            <w:tcW w:w="1728" w:type="dxa"/>
            <w:tcBorders>
              <w:top w:val="single" w:sz="4" w:space="0" w:color="auto"/>
              <w:left w:val="single" w:sz="4" w:space="0" w:color="auto"/>
              <w:bottom w:val="single" w:sz="4" w:space="0" w:color="auto"/>
              <w:right w:val="single" w:sz="4" w:space="0" w:color="auto"/>
            </w:tcBorders>
          </w:tcPr>
          <w:p w14:paraId="7DDB5795"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62BBFA7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5AE48"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E40F19D" w14:textId="77777777" w:rsidTr="001F24A0">
        <w:tc>
          <w:tcPr>
            <w:tcW w:w="2160" w:type="dxa"/>
            <w:tcBorders>
              <w:top w:val="single" w:sz="4" w:space="0" w:color="auto"/>
              <w:left w:val="single" w:sz="4" w:space="0" w:color="auto"/>
              <w:bottom w:val="single" w:sz="4" w:space="0" w:color="auto"/>
              <w:right w:val="single" w:sz="4" w:space="0" w:color="auto"/>
            </w:tcBorders>
          </w:tcPr>
          <w:p w14:paraId="414CFE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V2X Services Authorized</w:t>
            </w:r>
          </w:p>
        </w:tc>
        <w:tc>
          <w:tcPr>
            <w:tcW w:w="1080" w:type="dxa"/>
            <w:tcBorders>
              <w:top w:val="single" w:sz="4" w:space="0" w:color="auto"/>
              <w:left w:val="single" w:sz="4" w:space="0" w:color="auto"/>
              <w:bottom w:val="single" w:sz="4" w:space="0" w:color="auto"/>
              <w:right w:val="single" w:sz="4" w:space="0" w:color="auto"/>
            </w:tcBorders>
          </w:tcPr>
          <w:p w14:paraId="41CB4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65E3C2"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8DF4E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9.2.1.120</w:t>
            </w:r>
          </w:p>
        </w:tc>
        <w:tc>
          <w:tcPr>
            <w:tcW w:w="1728" w:type="dxa"/>
            <w:tcBorders>
              <w:top w:val="single" w:sz="4" w:space="0" w:color="auto"/>
              <w:left w:val="single" w:sz="4" w:space="0" w:color="auto"/>
              <w:bottom w:val="single" w:sz="4" w:space="0" w:color="auto"/>
              <w:right w:val="single" w:sz="4" w:space="0" w:color="auto"/>
            </w:tcBorders>
          </w:tcPr>
          <w:p w14:paraId="69D5AFEB" w14:textId="77777777" w:rsidR="000E2576" w:rsidRPr="008711EA" w:rsidRDefault="000E2576"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45CAC0C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51AC05"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3301E7B" w14:textId="77777777" w:rsidTr="001F24A0">
        <w:tc>
          <w:tcPr>
            <w:tcW w:w="2160" w:type="dxa"/>
            <w:tcBorders>
              <w:top w:val="single" w:sz="4" w:space="0" w:color="auto"/>
              <w:left w:val="single" w:sz="4" w:space="0" w:color="auto"/>
              <w:bottom w:val="single" w:sz="4" w:space="0" w:color="auto"/>
              <w:right w:val="single" w:sz="4" w:space="0" w:color="auto"/>
            </w:tcBorders>
          </w:tcPr>
          <w:p w14:paraId="4C81FDE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31F6A07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D76163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63F564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9.2.1.122</w:t>
            </w:r>
          </w:p>
        </w:tc>
        <w:tc>
          <w:tcPr>
            <w:tcW w:w="1728" w:type="dxa"/>
            <w:tcBorders>
              <w:top w:val="single" w:sz="4" w:space="0" w:color="auto"/>
              <w:left w:val="single" w:sz="4" w:space="0" w:color="auto"/>
              <w:bottom w:val="single" w:sz="4" w:space="0" w:color="auto"/>
              <w:right w:val="single" w:sz="4" w:space="0" w:color="auto"/>
            </w:tcBorders>
          </w:tcPr>
          <w:p w14:paraId="16DCFBBE" w14:textId="77777777" w:rsidR="000E2576" w:rsidRPr="008711EA" w:rsidRDefault="000E2576" w:rsidP="001F24A0">
            <w:pPr>
              <w:pStyle w:val="TAL"/>
              <w:keepNext w:val="0"/>
              <w:keepLines w:val="0"/>
              <w:widowControl w:val="0"/>
              <w:rPr>
                <w:rFonts w:cs="Arial"/>
                <w:bCs/>
                <w:lang w:eastAsia="ja-JP"/>
              </w:rPr>
            </w:pPr>
            <w:r w:rsidRPr="008711EA">
              <w:rPr>
                <w:rFonts w:cs="Arial"/>
                <w:lang w:eastAsia="zh-CN"/>
              </w:rPr>
              <w:t>This IE applies only if the UE is authorized for V2X services.</w:t>
            </w:r>
          </w:p>
        </w:tc>
        <w:tc>
          <w:tcPr>
            <w:tcW w:w="1080" w:type="dxa"/>
            <w:tcBorders>
              <w:top w:val="single" w:sz="4" w:space="0" w:color="auto"/>
              <w:left w:val="single" w:sz="4" w:space="0" w:color="auto"/>
              <w:bottom w:val="single" w:sz="4" w:space="0" w:color="auto"/>
              <w:right w:val="single" w:sz="4" w:space="0" w:color="auto"/>
            </w:tcBorders>
          </w:tcPr>
          <w:p w14:paraId="36B272BA" w14:textId="77777777" w:rsidR="000E2576" w:rsidRPr="008711EA" w:rsidRDefault="000E2576" w:rsidP="001F24A0">
            <w:pPr>
              <w:pStyle w:val="TAC"/>
              <w:keepNext w:val="0"/>
              <w:keepLines w:val="0"/>
              <w:widowControl w:val="0"/>
              <w:rPr>
                <w:lang w:eastAsia="ja-JP"/>
              </w:rPr>
            </w:pPr>
            <w:r w:rsidRPr="008711EA">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E82714" w14:textId="77777777" w:rsidR="000E2576" w:rsidRPr="008711EA" w:rsidRDefault="000E2576" w:rsidP="001F24A0">
            <w:pPr>
              <w:pStyle w:val="TAC"/>
              <w:keepNext w:val="0"/>
              <w:keepLines w:val="0"/>
              <w:widowControl w:val="0"/>
              <w:rPr>
                <w:lang w:eastAsia="ja-JP"/>
              </w:rPr>
            </w:pPr>
            <w:r w:rsidRPr="008711EA">
              <w:rPr>
                <w:lang w:eastAsia="zh-CN"/>
              </w:rPr>
              <w:t>ignore</w:t>
            </w:r>
          </w:p>
        </w:tc>
      </w:tr>
      <w:tr w:rsidR="000E2576" w:rsidRPr="008711EA" w14:paraId="2FE2C72A" w14:textId="77777777" w:rsidTr="001F24A0">
        <w:tc>
          <w:tcPr>
            <w:tcW w:w="2160" w:type="dxa"/>
            <w:tcBorders>
              <w:top w:val="single" w:sz="4" w:space="0" w:color="auto"/>
              <w:left w:val="single" w:sz="4" w:space="0" w:color="auto"/>
              <w:bottom w:val="single" w:sz="4" w:space="0" w:color="auto"/>
              <w:right w:val="single" w:sz="4" w:space="0" w:color="auto"/>
            </w:tcBorders>
          </w:tcPr>
          <w:p w14:paraId="280E240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1892E7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C8196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582F7D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9.2.1.123</w:t>
            </w:r>
          </w:p>
        </w:tc>
        <w:tc>
          <w:tcPr>
            <w:tcW w:w="1728" w:type="dxa"/>
            <w:tcBorders>
              <w:top w:val="single" w:sz="4" w:space="0" w:color="auto"/>
              <w:left w:val="single" w:sz="4" w:space="0" w:color="auto"/>
              <w:bottom w:val="single" w:sz="4" w:space="0" w:color="auto"/>
              <w:right w:val="single" w:sz="4" w:space="0" w:color="auto"/>
            </w:tcBorders>
          </w:tcPr>
          <w:p w14:paraId="0C6A6C71"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9CED828" w14:textId="77777777" w:rsidR="000E2576" w:rsidRPr="008711EA" w:rsidRDefault="000E2576" w:rsidP="001F24A0">
            <w:pPr>
              <w:pStyle w:val="TAC"/>
              <w:keepNext w:val="0"/>
              <w:keepLines w:val="0"/>
              <w:widowControl w:val="0"/>
              <w:rPr>
                <w:lang w:eastAsia="zh-CN"/>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475DB5" w14:textId="77777777" w:rsidR="000E2576" w:rsidRPr="008711EA" w:rsidRDefault="000E2576" w:rsidP="001F24A0">
            <w:pPr>
              <w:pStyle w:val="TAC"/>
              <w:keepNext w:val="0"/>
              <w:keepLines w:val="0"/>
              <w:widowControl w:val="0"/>
              <w:rPr>
                <w:lang w:eastAsia="zh-CN"/>
              </w:rPr>
            </w:pPr>
            <w:r w:rsidRPr="008711EA">
              <w:rPr>
                <w:lang w:eastAsia="ja-JP"/>
              </w:rPr>
              <w:t>ignore</w:t>
            </w:r>
          </w:p>
        </w:tc>
      </w:tr>
      <w:tr w:rsidR="00B303DF" w:rsidRPr="008711EA" w14:paraId="3CD227B0" w14:textId="77777777" w:rsidTr="001F24A0">
        <w:tc>
          <w:tcPr>
            <w:tcW w:w="2160" w:type="dxa"/>
            <w:tcBorders>
              <w:top w:val="single" w:sz="4" w:space="0" w:color="auto"/>
              <w:left w:val="single" w:sz="4" w:space="0" w:color="auto"/>
              <w:bottom w:val="single" w:sz="4" w:space="0" w:color="auto"/>
              <w:right w:val="single" w:sz="4" w:space="0" w:color="auto"/>
            </w:tcBorders>
          </w:tcPr>
          <w:p w14:paraId="29FF6B01" w14:textId="77777777" w:rsidR="00B303DF" w:rsidRPr="008711EA" w:rsidRDefault="00B303DF" w:rsidP="001F24A0">
            <w:pPr>
              <w:pStyle w:val="TAL"/>
              <w:keepNext w:val="0"/>
              <w:keepLines w:val="0"/>
              <w:widowControl w:val="0"/>
              <w:rPr>
                <w:rFonts w:eastAsia="Batang" w:cs="Arial"/>
                <w:lang w:eastAsia="ja-JP"/>
              </w:rPr>
            </w:pPr>
            <w:r w:rsidRPr="008711EA">
              <w:rPr>
                <w:rFonts w:cs="Arial"/>
                <w:bCs/>
                <w:lang w:eastAsia="ja-JP"/>
              </w:rPr>
              <w:t>NR UE Security Capabilities</w:t>
            </w:r>
          </w:p>
        </w:tc>
        <w:tc>
          <w:tcPr>
            <w:tcW w:w="1080" w:type="dxa"/>
            <w:tcBorders>
              <w:top w:val="single" w:sz="4" w:space="0" w:color="auto"/>
              <w:left w:val="single" w:sz="4" w:space="0" w:color="auto"/>
              <w:bottom w:val="single" w:sz="4" w:space="0" w:color="auto"/>
              <w:right w:val="single" w:sz="4" w:space="0" w:color="auto"/>
            </w:tcBorders>
          </w:tcPr>
          <w:p w14:paraId="46B8C98C"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18E4F0" w14:textId="77777777" w:rsidR="00B303DF" w:rsidRPr="008711EA" w:rsidRDefault="00B303DF"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13A64C" w14:textId="77777777" w:rsidR="00B303DF" w:rsidRPr="008711EA" w:rsidRDefault="00B63F37" w:rsidP="001F24A0">
            <w:pPr>
              <w:pStyle w:val="TAL"/>
              <w:keepNext w:val="0"/>
              <w:keepLines w:val="0"/>
              <w:widowControl w:val="0"/>
              <w:rPr>
                <w:rFonts w:cs="Arial"/>
                <w:lang w:eastAsia="ja-JP"/>
              </w:rPr>
            </w:pPr>
            <w:r w:rsidRPr="008711EA">
              <w:rPr>
                <w:rFonts w:cs="Arial"/>
                <w:lang w:eastAsia="zh-CN"/>
              </w:rPr>
              <w:t>9.2.1.127</w:t>
            </w:r>
          </w:p>
        </w:tc>
        <w:tc>
          <w:tcPr>
            <w:tcW w:w="1728" w:type="dxa"/>
            <w:tcBorders>
              <w:top w:val="single" w:sz="4" w:space="0" w:color="auto"/>
              <w:left w:val="single" w:sz="4" w:space="0" w:color="auto"/>
              <w:bottom w:val="single" w:sz="4" w:space="0" w:color="auto"/>
              <w:right w:val="single" w:sz="4" w:space="0" w:color="auto"/>
            </w:tcBorders>
          </w:tcPr>
          <w:p w14:paraId="54DFAD04" w14:textId="77777777" w:rsidR="00B303DF" w:rsidRPr="008711EA" w:rsidRDefault="00B303DF"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FD5283" w14:textId="77777777" w:rsidR="00B303DF" w:rsidRPr="008711EA" w:rsidRDefault="00B303DF"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3402F" w14:textId="77777777" w:rsidR="00B303DF" w:rsidRPr="008711EA" w:rsidRDefault="00B303DF" w:rsidP="001F24A0">
            <w:pPr>
              <w:pStyle w:val="TAC"/>
              <w:keepNext w:val="0"/>
              <w:keepLines w:val="0"/>
              <w:widowControl w:val="0"/>
              <w:rPr>
                <w:lang w:eastAsia="ja-JP"/>
              </w:rPr>
            </w:pPr>
            <w:r w:rsidRPr="008711EA">
              <w:rPr>
                <w:lang w:eastAsia="ja-JP"/>
              </w:rPr>
              <w:t>ignore</w:t>
            </w:r>
          </w:p>
        </w:tc>
      </w:tr>
      <w:tr w:rsidR="005614CC" w:rsidRPr="008711EA" w14:paraId="2E2661DA" w14:textId="77777777" w:rsidTr="001F24A0">
        <w:tc>
          <w:tcPr>
            <w:tcW w:w="2160" w:type="dxa"/>
            <w:tcBorders>
              <w:top w:val="single" w:sz="4" w:space="0" w:color="auto"/>
              <w:left w:val="single" w:sz="4" w:space="0" w:color="auto"/>
              <w:bottom w:val="single" w:sz="4" w:space="0" w:color="auto"/>
              <w:right w:val="single" w:sz="4" w:space="0" w:color="auto"/>
            </w:tcBorders>
          </w:tcPr>
          <w:p w14:paraId="654951E5" w14:textId="77777777" w:rsidR="005614CC" w:rsidRPr="008711EA" w:rsidRDefault="005614CC" w:rsidP="001F24A0">
            <w:pPr>
              <w:pStyle w:val="TAL"/>
              <w:keepNext w:val="0"/>
              <w:keepLines w:val="0"/>
              <w:widowControl w:val="0"/>
              <w:rPr>
                <w:rFonts w:cs="Arial"/>
                <w:bCs/>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48D7988E"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2045BAD" w14:textId="77777777" w:rsidR="005614CC" w:rsidRPr="008711EA" w:rsidRDefault="005614C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C3DB864" w14:textId="77777777" w:rsidR="005614CC" w:rsidRPr="008711EA" w:rsidRDefault="005614CC" w:rsidP="001F24A0">
            <w:pPr>
              <w:pStyle w:val="TAL"/>
              <w:keepNext w:val="0"/>
              <w:keepLines w:val="0"/>
              <w:widowControl w:val="0"/>
              <w:rPr>
                <w:rFonts w:cs="Arial"/>
                <w:lang w:eastAsia="zh-CN"/>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6D7A52C" w14:textId="77777777" w:rsidR="005614CC" w:rsidRPr="008711EA" w:rsidRDefault="005614C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9E888D0" w14:textId="77777777" w:rsidR="005614CC" w:rsidRPr="008711EA" w:rsidRDefault="005614CC" w:rsidP="001F24A0">
            <w:pPr>
              <w:pStyle w:val="TAC"/>
              <w:keepNext w:val="0"/>
              <w:keepLines w:val="0"/>
              <w:widowControl w:val="0"/>
              <w:rPr>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8D568E7" w14:textId="77777777" w:rsidR="005614CC" w:rsidRPr="008711EA" w:rsidRDefault="005614CC" w:rsidP="001F24A0">
            <w:pPr>
              <w:pStyle w:val="TAC"/>
              <w:keepNext w:val="0"/>
              <w:keepLines w:val="0"/>
              <w:widowControl w:val="0"/>
              <w:rPr>
                <w:lang w:eastAsia="ja-JP"/>
              </w:rPr>
            </w:pPr>
            <w:r w:rsidRPr="008711EA">
              <w:t>ignore</w:t>
            </w:r>
          </w:p>
        </w:tc>
      </w:tr>
      <w:tr w:rsidR="006823EA" w:rsidRPr="008711EA" w14:paraId="459260C1" w14:textId="77777777" w:rsidTr="001F24A0">
        <w:tc>
          <w:tcPr>
            <w:tcW w:w="2160" w:type="dxa"/>
            <w:tcBorders>
              <w:top w:val="single" w:sz="4" w:space="0" w:color="auto"/>
              <w:left w:val="single" w:sz="4" w:space="0" w:color="auto"/>
              <w:bottom w:val="single" w:sz="4" w:space="0" w:color="auto"/>
              <w:right w:val="single" w:sz="4" w:space="0" w:color="auto"/>
            </w:tcBorders>
          </w:tcPr>
          <w:p w14:paraId="1184AC75" w14:textId="77777777" w:rsidR="006823EA" w:rsidRPr="008711EA" w:rsidRDefault="006823EA" w:rsidP="001F24A0">
            <w:pPr>
              <w:pStyle w:val="TAL"/>
              <w:keepNext w:val="0"/>
              <w:keepLines w:val="0"/>
              <w:widowControl w:val="0"/>
            </w:pPr>
            <w:r w:rsidRPr="008711EA">
              <w:t>Aerial UE subscription information</w:t>
            </w:r>
          </w:p>
        </w:tc>
        <w:tc>
          <w:tcPr>
            <w:tcW w:w="1080" w:type="dxa"/>
            <w:tcBorders>
              <w:top w:val="single" w:sz="4" w:space="0" w:color="auto"/>
              <w:left w:val="single" w:sz="4" w:space="0" w:color="auto"/>
              <w:bottom w:val="single" w:sz="4" w:space="0" w:color="auto"/>
              <w:right w:val="single" w:sz="4" w:space="0" w:color="auto"/>
            </w:tcBorders>
          </w:tcPr>
          <w:p w14:paraId="29D8CA30" w14:textId="77777777" w:rsidR="006823EA" w:rsidRPr="008711EA" w:rsidRDefault="006823E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7CD16A6D" w14:textId="77777777" w:rsidR="006823EA" w:rsidRPr="008711EA" w:rsidRDefault="006823E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8ECD362" w14:textId="77777777" w:rsidR="006823EA" w:rsidRPr="008711EA" w:rsidRDefault="00CE54CE" w:rsidP="001F24A0">
            <w:pPr>
              <w:pStyle w:val="TAL"/>
              <w:keepNext w:val="0"/>
              <w:keepLines w:val="0"/>
              <w:widowControl w:val="0"/>
            </w:pPr>
            <w:r w:rsidRPr="008711EA">
              <w:t>9.2.1.136</w:t>
            </w:r>
          </w:p>
        </w:tc>
        <w:tc>
          <w:tcPr>
            <w:tcW w:w="1728" w:type="dxa"/>
            <w:tcBorders>
              <w:top w:val="single" w:sz="4" w:space="0" w:color="auto"/>
              <w:left w:val="single" w:sz="4" w:space="0" w:color="auto"/>
              <w:bottom w:val="single" w:sz="4" w:space="0" w:color="auto"/>
              <w:right w:val="single" w:sz="4" w:space="0" w:color="auto"/>
            </w:tcBorders>
          </w:tcPr>
          <w:p w14:paraId="00760CC7" w14:textId="77777777" w:rsidR="006823EA" w:rsidRPr="008711EA" w:rsidRDefault="006823E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BD4EE48" w14:textId="77777777" w:rsidR="006823EA" w:rsidRPr="008711EA" w:rsidRDefault="006823E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2C61EA4" w14:textId="77777777" w:rsidR="006823EA" w:rsidRPr="008711EA" w:rsidRDefault="006823EA" w:rsidP="001F24A0">
            <w:pPr>
              <w:pStyle w:val="TAC"/>
              <w:keepNext w:val="0"/>
              <w:keepLines w:val="0"/>
              <w:widowControl w:val="0"/>
            </w:pPr>
            <w:r w:rsidRPr="008711EA">
              <w:t>ignore</w:t>
            </w:r>
          </w:p>
        </w:tc>
      </w:tr>
      <w:tr w:rsidR="00C94FBA" w:rsidRPr="008711EA" w14:paraId="1882D958" w14:textId="77777777" w:rsidTr="001F24A0">
        <w:tc>
          <w:tcPr>
            <w:tcW w:w="2160" w:type="dxa"/>
            <w:tcBorders>
              <w:top w:val="single" w:sz="4" w:space="0" w:color="auto"/>
              <w:left w:val="single" w:sz="4" w:space="0" w:color="auto"/>
              <w:bottom w:val="single" w:sz="4" w:space="0" w:color="auto"/>
              <w:right w:val="single" w:sz="4" w:space="0" w:color="auto"/>
            </w:tcBorders>
          </w:tcPr>
          <w:p w14:paraId="1B96AA87" w14:textId="77777777" w:rsidR="00C94FBA" w:rsidRPr="008711EA" w:rsidRDefault="00C94FBA" w:rsidP="001F24A0">
            <w:pPr>
              <w:pStyle w:val="TAL"/>
              <w:keepNext w:val="0"/>
              <w:keepLines w:val="0"/>
              <w:widowControl w:val="0"/>
            </w:pPr>
            <w:r w:rsidRPr="008711EA">
              <w:t>Pending Data Indication</w:t>
            </w:r>
          </w:p>
        </w:tc>
        <w:tc>
          <w:tcPr>
            <w:tcW w:w="1080" w:type="dxa"/>
            <w:tcBorders>
              <w:top w:val="single" w:sz="4" w:space="0" w:color="auto"/>
              <w:left w:val="single" w:sz="4" w:space="0" w:color="auto"/>
              <w:bottom w:val="single" w:sz="4" w:space="0" w:color="auto"/>
              <w:right w:val="single" w:sz="4" w:space="0" w:color="auto"/>
            </w:tcBorders>
          </w:tcPr>
          <w:p w14:paraId="7E18AB6C" w14:textId="77777777" w:rsidR="00C94FBA" w:rsidRPr="008711EA" w:rsidRDefault="00C94FBA" w:rsidP="001F24A0">
            <w:pPr>
              <w:pStyle w:val="TAL"/>
              <w:keepNext w:val="0"/>
              <w:keepLines w:val="0"/>
              <w:widowControl w:val="0"/>
            </w:pPr>
            <w:r w:rsidRPr="008711EA">
              <w:t>O</w:t>
            </w:r>
          </w:p>
        </w:tc>
        <w:tc>
          <w:tcPr>
            <w:tcW w:w="1080" w:type="dxa"/>
            <w:tcBorders>
              <w:top w:val="single" w:sz="4" w:space="0" w:color="auto"/>
              <w:left w:val="single" w:sz="4" w:space="0" w:color="auto"/>
              <w:bottom w:val="single" w:sz="4" w:space="0" w:color="auto"/>
              <w:right w:val="single" w:sz="4" w:space="0" w:color="auto"/>
            </w:tcBorders>
          </w:tcPr>
          <w:p w14:paraId="137538C9" w14:textId="77777777" w:rsidR="00C94FBA" w:rsidRPr="008711EA" w:rsidRDefault="00C94FB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31035E3" w14:textId="77777777" w:rsidR="00C94FBA" w:rsidRPr="008711EA" w:rsidRDefault="00C94FBA" w:rsidP="001F24A0">
            <w:pPr>
              <w:pStyle w:val="TAL"/>
              <w:keepNext w:val="0"/>
              <w:keepLines w:val="0"/>
              <w:widowControl w:val="0"/>
            </w:pPr>
            <w:r w:rsidRPr="008711EA">
              <w:t>9.2.3.55</w:t>
            </w:r>
          </w:p>
        </w:tc>
        <w:tc>
          <w:tcPr>
            <w:tcW w:w="1728" w:type="dxa"/>
            <w:tcBorders>
              <w:top w:val="single" w:sz="4" w:space="0" w:color="auto"/>
              <w:left w:val="single" w:sz="4" w:space="0" w:color="auto"/>
              <w:bottom w:val="single" w:sz="4" w:space="0" w:color="auto"/>
              <w:right w:val="single" w:sz="4" w:space="0" w:color="auto"/>
            </w:tcBorders>
          </w:tcPr>
          <w:p w14:paraId="6FF00826" w14:textId="77777777" w:rsidR="00C94FBA" w:rsidRPr="008711EA" w:rsidRDefault="00C94FBA"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6758CF8" w14:textId="77777777" w:rsidR="00C94FBA" w:rsidRPr="008711EA" w:rsidRDefault="00C94FBA" w:rsidP="001F24A0">
            <w:pPr>
              <w:pStyle w:val="TAC"/>
              <w:keepNext w:val="0"/>
              <w:keepLines w:val="0"/>
              <w:widowControl w:val="0"/>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46ADE6FA" w14:textId="77777777" w:rsidR="00C94FBA" w:rsidRPr="008711EA" w:rsidRDefault="00C94FBA" w:rsidP="001F24A0">
            <w:pPr>
              <w:pStyle w:val="TAC"/>
              <w:keepNext w:val="0"/>
              <w:keepLines w:val="0"/>
              <w:widowControl w:val="0"/>
            </w:pPr>
            <w:r w:rsidRPr="008711EA">
              <w:t>ignore</w:t>
            </w:r>
          </w:p>
        </w:tc>
      </w:tr>
      <w:tr w:rsidR="00017457" w:rsidRPr="008711EA" w14:paraId="614798C4" w14:textId="77777777" w:rsidTr="001F24A0">
        <w:tc>
          <w:tcPr>
            <w:tcW w:w="2160" w:type="dxa"/>
            <w:tcBorders>
              <w:top w:val="single" w:sz="4" w:space="0" w:color="auto"/>
              <w:left w:val="single" w:sz="4" w:space="0" w:color="auto"/>
              <w:bottom w:val="single" w:sz="4" w:space="0" w:color="auto"/>
              <w:right w:val="single" w:sz="4" w:space="0" w:color="auto"/>
            </w:tcBorders>
          </w:tcPr>
          <w:p w14:paraId="6ED8B43F" w14:textId="77777777" w:rsidR="00017457" w:rsidRPr="008711EA" w:rsidRDefault="00017457" w:rsidP="001F24A0">
            <w:pPr>
              <w:pStyle w:val="TAL"/>
              <w:keepNext w:val="0"/>
              <w:keepLines w:val="0"/>
              <w:widowControl w:val="0"/>
            </w:pPr>
            <w:r w:rsidRPr="008711EA">
              <w:rPr>
                <w:rFonts w:cs="Arial"/>
                <w:lang w:eastAsia="ja-JP"/>
              </w:rPr>
              <w:t>Subscription Based UE Differentiation Information</w:t>
            </w:r>
          </w:p>
        </w:tc>
        <w:tc>
          <w:tcPr>
            <w:tcW w:w="1080" w:type="dxa"/>
            <w:tcBorders>
              <w:top w:val="single" w:sz="4" w:space="0" w:color="auto"/>
              <w:left w:val="single" w:sz="4" w:space="0" w:color="auto"/>
              <w:bottom w:val="single" w:sz="4" w:space="0" w:color="auto"/>
              <w:right w:val="single" w:sz="4" w:space="0" w:color="auto"/>
            </w:tcBorders>
          </w:tcPr>
          <w:p w14:paraId="0A87C655" w14:textId="77777777" w:rsidR="00017457" w:rsidRPr="008711EA" w:rsidRDefault="00017457" w:rsidP="001F24A0">
            <w:pPr>
              <w:pStyle w:val="TAL"/>
              <w:keepNext w:val="0"/>
              <w:keepLines w:val="0"/>
              <w:widowControl w:val="0"/>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15D05EA8" w14:textId="77777777" w:rsidR="00017457" w:rsidRPr="008711EA" w:rsidRDefault="0001745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5CC1A36" w14:textId="77777777" w:rsidR="00017457" w:rsidRPr="008711EA" w:rsidRDefault="00017457" w:rsidP="001F24A0">
            <w:pPr>
              <w:pStyle w:val="TAL"/>
              <w:keepNext w:val="0"/>
              <w:keepLines w:val="0"/>
              <w:widowControl w:val="0"/>
            </w:pPr>
            <w:r w:rsidRPr="008711EA">
              <w:t>9.2.1.140</w:t>
            </w:r>
          </w:p>
        </w:tc>
        <w:tc>
          <w:tcPr>
            <w:tcW w:w="1728" w:type="dxa"/>
            <w:tcBorders>
              <w:top w:val="single" w:sz="4" w:space="0" w:color="auto"/>
              <w:left w:val="single" w:sz="4" w:space="0" w:color="auto"/>
              <w:bottom w:val="single" w:sz="4" w:space="0" w:color="auto"/>
              <w:right w:val="single" w:sz="4" w:space="0" w:color="auto"/>
            </w:tcBorders>
          </w:tcPr>
          <w:p w14:paraId="321678E3" w14:textId="77777777" w:rsidR="00017457" w:rsidRPr="008711EA" w:rsidRDefault="00017457"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3286C44" w14:textId="77777777" w:rsidR="00017457" w:rsidRPr="008711EA" w:rsidRDefault="00017457" w:rsidP="001F24A0">
            <w:pPr>
              <w:pStyle w:val="TAC"/>
              <w:keepNext w:val="0"/>
              <w:keepLines w:val="0"/>
              <w:widowControl w:val="0"/>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60CE3156" w14:textId="77777777" w:rsidR="00017457" w:rsidRPr="008711EA" w:rsidRDefault="00017457" w:rsidP="001F24A0">
            <w:pPr>
              <w:pStyle w:val="TAC"/>
              <w:keepNext w:val="0"/>
              <w:keepLines w:val="0"/>
              <w:widowControl w:val="0"/>
            </w:pPr>
            <w:r w:rsidRPr="008711EA">
              <w:rPr>
                <w:noProof/>
              </w:rPr>
              <w:t>ignore</w:t>
            </w:r>
          </w:p>
        </w:tc>
      </w:tr>
      <w:tr w:rsidR="00B5145C" w:rsidRPr="008711EA" w14:paraId="2F439436" w14:textId="77777777" w:rsidTr="001F24A0">
        <w:tc>
          <w:tcPr>
            <w:tcW w:w="2160" w:type="dxa"/>
            <w:tcBorders>
              <w:top w:val="single" w:sz="4" w:space="0" w:color="auto"/>
              <w:left w:val="single" w:sz="4" w:space="0" w:color="auto"/>
              <w:bottom w:val="single" w:sz="4" w:space="0" w:color="auto"/>
              <w:right w:val="single" w:sz="4" w:space="0" w:color="auto"/>
            </w:tcBorders>
          </w:tcPr>
          <w:p w14:paraId="12BC7FF5" w14:textId="77777777" w:rsidR="00B5145C" w:rsidRPr="008711EA" w:rsidRDefault="00B5145C" w:rsidP="001F24A0">
            <w:pPr>
              <w:pStyle w:val="TAL"/>
              <w:keepNext w:val="0"/>
              <w:keepLines w:val="0"/>
              <w:widowControl w:val="0"/>
              <w:rPr>
                <w:rFonts w:cs="Arial"/>
                <w:lang w:eastAsia="ja-JP"/>
              </w:rPr>
            </w:pPr>
            <w:r w:rsidRPr="008711EA">
              <w:rPr>
                <w:rFonts w:cs="Arial"/>
                <w:lang w:eastAsia="ja-JP"/>
              </w:rPr>
              <w:t>Handover Restriction List</w:t>
            </w:r>
          </w:p>
        </w:tc>
        <w:tc>
          <w:tcPr>
            <w:tcW w:w="1080" w:type="dxa"/>
            <w:tcBorders>
              <w:top w:val="single" w:sz="4" w:space="0" w:color="auto"/>
              <w:left w:val="single" w:sz="4" w:space="0" w:color="auto"/>
              <w:bottom w:val="single" w:sz="4" w:space="0" w:color="auto"/>
              <w:right w:val="single" w:sz="4" w:space="0" w:color="auto"/>
            </w:tcBorders>
          </w:tcPr>
          <w:p w14:paraId="64858AEE" w14:textId="77777777" w:rsidR="00B5145C" w:rsidRPr="008711EA" w:rsidRDefault="00B5145C"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722FBDC0" w14:textId="77777777" w:rsidR="00B5145C" w:rsidRPr="008711EA" w:rsidRDefault="00B5145C"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C8F612B" w14:textId="77777777" w:rsidR="00B5145C" w:rsidRPr="008711EA" w:rsidRDefault="00B5145C" w:rsidP="001F24A0">
            <w:pPr>
              <w:pStyle w:val="TAL"/>
              <w:keepNext w:val="0"/>
              <w:keepLines w:val="0"/>
              <w:widowControl w:val="0"/>
            </w:pPr>
            <w:r w:rsidRPr="008711EA">
              <w:t>9.2.1.22</w:t>
            </w:r>
          </w:p>
        </w:tc>
        <w:tc>
          <w:tcPr>
            <w:tcW w:w="1728" w:type="dxa"/>
            <w:tcBorders>
              <w:top w:val="single" w:sz="4" w:space="0" w:color="auto"/>
              <w:left w:val="single" w:sz="4" w:space="0" w:color="auto"/>
              <w:bottom w:val="single" w:sz="4" w:space="0" w:color="auto"/>
              <w:right w:val="single" w:sz="4" w:space="0" w:color="auto"/>
            </w:tcBorders>
          </w:tcPr>
          <w:p w14:paraId="138F7030" w14:textId="77777777" w:rsidR="00B5145C" w:rsidRPr="008711EA" w:rsidRDefault="00B5145C"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0CF9272" w14:textId="77777777" w:rsidR="00B5145C" w:rsidRPr="008711EA" w:rsidRDefault="00B5145C"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3631CAF3" w14:textId="77777777" w:rsidR="00B5145C" w:rsidRPr="008711EA" w:rsidRDefault="00B5145C" w:rsidP="001F24A0">
            <w:pPr>
              <w:pStyle w:val="TAC"/>
              <w:keepNext w:val="0"/>
              <w:keepLines w:val="0"/>
              <w:widowControl w:val="0"/>
              <w:rPr>
                <w:noProof/>
              </w:rPr>
            </w:pPr>
            <w:r w:rsidRPr="008711EA">
              <w:rPr>
                <w:noProof/>
              </w:rPr>
              <w:t>ignore</w:t>
            </w:r>
          </w:p>
        </w:tc>
      </w:tr>
      <w:tr w:rsidR="00A667F3" w:rsidRPr="008711EA" w14:paraId="49130B95" w14:textId="77777777" w:rsidTr="001F24A0">
        <w:tc>
          <w:tcPr>
            <w:tcW w:w="2160" w:type="dxa"/>
            <w:tcBorders>
              <w:top w:val="single" w:sz="4" w:space="0" w:color="auto"/>
              <w:left w:val="single" w:sz="4" w:space="0" w:color="auto"/>
              <w:bottom w:val="single" w:sz="4" w:space="0" w:color="auto"/>
              <w:right w:val="single" w:sz="4" w:space="0" w:color="auto"/>
            </w:tcBorders>
          </w:tcPr>
          <w:p w14:paraId="4E99A8F1"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tcPr>
          <w:p w14:paraId="77F310C5" w14:textId="77777777" w:rsidR="00A667F3" w:rsidRPr="008711EA" w:rsidRDefault="00A667F3" w:rsidP="001F24A0">
            <w:pPr>
              <w:pStyle w:val="TAL"/>
              <w:keepNext w:val="0"/>
              <w:keepLines w:val="0"/>
              <w:widowControl w:val="0"/>
              <w:rPr>
                <w:noProof/>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42D752FF" w14:textId="77777777" w:rsidR="00A667F3" w:rsidRPr="008711EA" w:rsidRDefault="00A667F3"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997DD2C" w14:textId="77777777" w:rsidR="00A667F3" w:rsidRPr="008711EA" w:rsidRDefault="00A667F3" w:rsidP="001F24A0">
            <w:pPr>
              <w:pStyle w:val="TAL"/>
              <w:keepNext w:val="0"/>
              <w:keepLines w:val="0"/>
              <w:widowControl w:val="0"/>
            </w:pPr>
            <w:r w:rsidRPr="008711EA">
              <w:t>9.2.1.39a</w:t>
            </w:r>
          </w:p>
        </w:tc>
        <w:tc>
          <w:tcPr>
            <w:tcW w:w="1728" w:type="dxa"/>
            <w:tcBorders>
              <w:top w:val="single" w:sz="4" w:space="0" w:color="auto"/>
              <w:left w:val="single" w:sz="4" w:space="0" w:color="auto"/>
              <w:bottom w:val="single" w:sz="4" w:space="0" w:color="auto"/>
              <w:right w:val="single" w:sz="4" w:space="0" w:color="auto"/>
            </w:tcBorders>
          </w:tcPr>
          <w:p w14:paraId="320CC756" w14:textId="77777777" w:rsidR="00A667F3" w:rsidRPr="008711EA" w:rsidRDefault="00A667F3"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F480CBA" w14:textId="77777777" w:rsidR="00A667F3" w:rsidRPr="008711EA" w:rsidRDefault="00A667F3" w:rsidP="001F24A0">
            <w:pPr>
              <w:pStyle w:val="TAC"/>
              <w:keepNext w:val="0"/>
              <w:keepLines w:val="0"/>
              <w:widowControl w:val="0"/>
              <w:rPr>
                <w:noProof/>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7A1D1748" w14:textId="77777777" w:rsidR="00A667F3" w:rsidRPr="008711EA" w:rsidRDefault="00A667F3" w:rsidP="001F24A0">
            <w:pPr>
              <w:pStyle w:val="TAC"/>
              <w:keepNext w:val="0"/>
              <w:keepLines w:val="0"/>
              <w:widowControl w:val="0"/>
              <w:rPr>
                <w:noProof/>
              </w:rPr>
            </w:pPr>
            <w:r w:rsidRPr="008711EA">
              <w:rPr>
                <w:noProof/>
              </w:rPr>
              <w:t>ignore</w:t>
            </w:r>
          </w:p>
        </w:tc>
      </w:tr>
      <w:tr w:rsidR="006D2157" w:rsidRPr="00965AE6" w14:paraId="4A9E4B91" w14:textId="77777777" w:rsidTr="001F24A0">
        <w:tc>
          <w:tcPr>
            <w:tcW w:w="2160" w:type="dxa"/>
            <w:tcBorders>
              <w:top w:val="single" w:sz="4" w:space="0" w:color="auto"/>
              <w:left w:val="single" w:sz="4" w:space="0" w:color="auto"/>
              <w:bottom w:val="single" w:sz="4" w:space="0" w:color="auto"/>
              <w:right w:val="single" w:sz="4" w:space="0" w:color="auto"/>
            </w:tcBorders>
          </w:tcPr>
          <w:p w14:paraId="7AB038A7" w14:textId="77777777" w:rsidR="006D2157" w:rsidRPr="00965AE6" w:rsidRDefault="006D2157" w:rsidP="001F24A0">
            <w:pPr>
              <w:pStyle w:val="TAL"/>
              <w:keepNext w:val="0"/>
              <w:keepLines w:val="0"/>
              <w:widowControl w:val="0"/>
              <w:rPr>
                <w:lang w:eastAsia="ja-JP"/>
              </w:rPr>
            </w:pPr>
            <w:r w:rsidRPr="00432CCF">
              <w:rPr>
                <w:rFonts w:eastAsia="Batang"/>
              </w:rPr>
              <w:t>NR V2X Services Authorized</w:t>
            </w:r>
          </w:p>
        </w:tc>
        <w:tc>
          <w:tcPr>
            <w:tcW w:w="1080" w:type="dxa"/>
            <w:tcBorders>
              <w:top w:val="single" w:sz="4" w:space="0" w:color="auto"/>
              <w:left w:val="single" w:sz="4" w:space="0" w:color="auto"/>
              <w:bottom w:val="single" w:sz="4" w:space="0" w:color="auto"/>
              <w:right w:val="single" w:sz="4" w:space="0" w:color="auto"/>
            </w:tcBorders>
          </w:tcPr>
          <w:p w14:paraId="557A6397" w14:textId="77777777" w:rsidR="006D2157" w:rsidRPr="00965AE6" w:rsidRDefault="006D2157" w:rsidP="001F24A0">
            <w:pPr>
              <w:pStyle w:val="TAL"/>
              <w:keepNext w:val="0"/>
              <w:keepLines w:val="0"/>
              <w:widowControl w:val="0"/>
              <w:rPr>
                <w:noProof/>
              </w:rPr>
            </w:pPr>
            <w:r w:rsidRPr="00432CCF">
              <w:t>O</w:t>
            </w:r>
          </w:p>
        </w:tc>
        <w:tc>
          <w:tcPr>
            <w:tcW w:w="1080" w:type="dxa"/>
            <w:tcBorders>
              <w:top w:val="single" w:sz="4" w:space="0" w:color="auto"/>
              <w:left w:val="single" w:sz="4" w:space="0" w:color="auto"/>
              <w:bottom w:val="single" w:sz="4" w:space="0" w:color="auto"/>
              <w:right w:val="single" w:sz="4" w:space="0" w:color="auto"/>
            </w:tcBorders>
          </w:tcPr>
          <w:p w14:paraId="534B7AAF"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AE7BD2" w14:textId="77777777" w:rsidR="006D2157" w:rsidRPr="00965AE6" w:rsidRDefault="006D2157" w:rsidP="001F24A0">
            <w:pPr>
              <w:pStyle w:val="TAL"/>
              <w:keepNext w:val="0"/>
              <w:keepLines w:val="0"/>
              <w:widowControl w:val="0"/>
            </w:pPr>
            <w:r>
              <w:t>9.2.1.148</w:t>
            </w:r>
          </w:p>
        </w:tc>
        <w:tc>
          <w:tcPr>
            <w:tcW w:w="1728" w:type="dxa"/>
            <w:tcBorders>
              <w:top w:val="single" w:sz="4" w:space="0" w:color="auto"/>
              <w:left w:val="single" w:sz="4" w:space="0" w:color="auto"/>
              <w:bottom w:val="single" w:sz="4" w:space="0" w:color="auto"/>
              <w:right w:val="single" w:sz="4" w:space="0" w:color="auto"/>
            </w:tcBorders>
          </w:tcPr>
          <w:p w14:paraId="6DD0DE82" w14:textId="77777777" w:rsidR="006D2157" w:rsidRPr="00965AE6" w:rsidRDefault="006D2157"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0F51C6A" w14:textId="77777777" w:rsidR="006D2157" w:rsidRPr="00965AE6" w:rsidRDefault="006D2157" w:rsidP="001F24A0">
            <w:pPr>
              <w:pStyle w:val="TAC"/>
              <w:keepNext w:val="0"/>
              <w:keepLines w:val="0"/>
              <w:widowControl w:val="0"/>
              <w:rPr>
                <w:noProof/>
              </w:rPr>
            </w:pPr>
            <w:r w:rsidRPr="00432CCF">
              <w:rPr>
                <w:szCs w:val="18"/>
              </w:rPr>
              <w:t>YES</w:t>
            </w:r>
          </w:p>
        </w:tc>
        <w:tc>
          <w:tcPr>
            <w:tcW w:w="1080" w:type="dxa"/>
            <w:tcBorders>
              <w:top w:val="single" w:sz="4" w:space="0" w:color="auto"/>
              <w:left w:val="single" w:sz="4" w:space="0" w:color="auto"/>
              <w:bottom w:val="single" w:sz="4" w:space="0" w:color="auto"/>
              <w:right w:val="single" w:sz="4" w:space="0" w:color="auto"/>
            </w:tcBorders>
          </w:tcPr>
          <w:p w14:paraId="564FB34C" w14:textId="77777777" w:rsidR="006D2157" w:rsidRPr="00965AE6" w:rsidRDefault="006D2157" w:rsidP="001F24A0">
            <w:pPr>
              <w:pStyle w:val="TAC"/>
              <w:keepNext w:val="0"/>
              <w:keepLines w:val="0"/>
              <w:widowControl w:val="0"/>
              <w:rPr>
                <w:noProof/>
              </w:rPr>
            </w:pPr>
            <w:r w:rsidRPr="00432CCF">
              <w:rPr>
                <w:szCs w:val="18"/>
              </w:rPr>
              <w:t>ignore</w:t>
            </w:r>
          </w:p>
        </w:tc>
      </w:tr>
      <w:tr w:rsidR="006D2157" w:rsidRPr="00432CCF" w14:paraId="79ABA706" w14:textId="77777777" w:rsidTr="001F24A0">
        <w:tc>
          <w:tcPr>
            <w:tcW w:w="2160" w:type="dxa"/>
            <w:tcBorders>
              <w:top w:val="single" w:sz="4" w:space="0" w:color="auto"/>
              <w:left w:val="single" w:sz="4" w:space="0" w:color="auto"/>
              <w:bottom w:val="single" w:sz="4" w:space="0" w:color="auto"/>
              <w:right w:val="single" w:sz="4" w:space="0" w:color="auto"/>
            </w:tcBorders>
          </w:tcPr>
          <w:p w14:paraId="35C5E0A1" w14:textId="77777777" w:rsidR="006D2157" w:rsidRPr="00432CCF" w:rsidRDefault="006D2157" w:rsidP="001F24A0">
            <w:pPr>
              <w:pStyle w:val="TAL"/>
              <w:keepNext w:val="0"/>
              <w:keepLines w:val="0"/>
              <w:widowControl w:val="0"/>
              <w:rPr>
                <w:rFonts w:eastAsia="Batang"/>
              </w:rPr>
            </w:pPr>
            <w:r w:rsidRPr="00432CCF">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4749FF" w14:textId="77777777" w:rsidR="006D2157" w:rsidRPr="00432CCF" w:rsidRDefault="006D2157" w:rsidP="001F24A0">
            <w:pPr>
              <w:pStyle w:val="TAL"/>
              <w:keepNext w:val="0"/>
              <w:keepLines w:val="0"/>
              <w:widowControl w:val="0"/>
            </w:pPr>
            <w:r w:rsidRPr="00432CC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EE7661"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050AA" w14:textId="77777777" w:rsidR="006D2157" w:rsidRPr="00432CCF" w:rsidRDefault="006D2157" w:rsidP="001F24A0">
            <w:pPr>
              <w:pStyle w:val="TAL"/>
              <w:keepNext w:val="0"/>
              <w:keepLines w:val="0"/>
              <w:widowControl w:val="0"/>
            </w:pPr>
            <w:r>
              <w:rPr>
                <w:lang w:eastAsia="zh-CN"/>
              </w:rPr>
              <w:t>9.2.1.149</w:t>
            </w:r>
          </w:p>
        </w:tc>
        <w:tc>
          <w:tcPr>
            <w:tcW w:w="1728" w:type="dxa"/>
            <w:tcBorders>
              <w:top w:val="single" w:sz="4" w:space="0" w:color="auto"/>
              <w:left w:val="single" w:sz="4" w:space="0" w:color="auto"/>
              <w:bottom w:val="single" w:sz="4" w:space="0" w:color="auto"/>
              <w:right w:val="single" w:sz="4" w:space="0" w:color="auto"/>
            </w:tcBorders>
          </w:tcPr>
          <w:p w14:paraId="39636A0B" w14:textId="77777777" w:rsidR="006D2157" w:rsidRPr="00965AE6" w:rsidRDefault="006D2157" w:rsidP="001F24A0">
            <w:pPr>
              <w:pStyle w:val="TAL"/>
              <w:keepNext w:val="0"/>
              <w:keepLines w:val="0"/>
              <w:widowControl w:val="0"/>
              <w:rPr>
                <w:lang w:eastAsia="zh-CN"/>
              </w:rPr>
            </w:pPr>
            <w:r w:rsidRPr="00432CCF">
              <w:rPr>
                <w:lang w:eastAsia="zh-CN"/>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35E7EB22" w14:textId="77777777" w:rsidR="006D2157" w:rsidRPr="00432CCF" w:rsidRDefault="006D2157" w:rsidP="001F24A0">
            <w:pPr>
              <w:pStyle w:val="TAC"/>
              <w:keepNext w:val="0"/>
              <w:keepLines w:val="0"/>
              <w:widowControl w:val="0"/>
              <w:rPr>
                <w:szCs w:val="18"/>
              </w:rPr>
            </w:pPr>
            <w:r w:rsidRPr="00432CCF">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D34479A" w14:textId="77777777" w:rsidR="006D2157" w:rsidRPr="00432CCF" w:rsidRDefault="006D2157" w:rsidP="001F24A0">
            <w:pPr>
              <w:pStyle w:val="TAC"/>
              <w:keepNext w:val="0"/>
              <w:keepLines w:val="0"/>
              <w:widowControl w:val="0"/>
              <w:rPr>
                <w:szCs w:val="18"/>
              </w:rPr>
            </w:pPr>
            <w:r w:rsidRPr="00432CCF">
              <w:rPr>
                <w:szCs w:val="18"/>
                <w:lang w:eastAsia="zh-CN"/>
              </w:rPr>
              <w:t>ignore</w:t>
            </w:r>
          </w:p>
        </w:tc>
      </w:tr>
      <w:tr w:rsidR="006D2157" w:rsidRPr="00432CCF" w14:paraId="58E894E7" w14:textId="77777777" w:rsidTr="001F24A0">
        <w:tc>
          <w:tcPr>
            <w:tcW w:w="2160" w:type="dxa"/>
            <w:tcBorders>
              <w:top w:val="single" w:sz="4" w:space="0" w:color="auto"/>
              <w:left w:val="single" w:sz="4" w:space="0" w:color="auto"/>
              <w:bottom w:val="single" w:sz="4" w:space="0" w:color="auto"/>
              <w:right w:val="single" w:sz="4" w:space="0" w:color="auto"/>
            </w:tcBorders>
          </w:tcPr>
          <w:p w14:paraId="49338757" w14:textId="77777777" w:rsidR="006D2157" w:rsidRPr="00432CCF" w:rsidRDefault="006D2157" w:rsidP="001F24A0">
            <w:pPr>
              <w:pStyle w:val="TAL"/>
              <w:keepNext w:val="0"/>
              <w:keepLines w:val="0"/>
              <w:widowControl w:val="0"/>
              <w:rPr>
                <w:lang w:eastAsia="zh-CN"/>
              </w:rPr>
            </w:pPr>
            <w:r w:rsidRPr="0065059E">
              <w:rPr>
                <w:rFonts w:hint="eastAsia"/>
                <w:lang w:eastAsia="zh-CN"/>
              </w:rPr>
              <w:t>PC5 QoS Parameters</w:t>
            </w:r>
          </w:p>
        </w:tc>
        <w:tc>
          <w:tcPr>
            <w:tcW w:w="1080" w:type="dxa"/>
            <w:tcBorders>
              <w:top w:val="single" w:sz="4" w:space="0" w:color="auto"/>
              <w:left w:val="single" w:sz="4" w:space="0" w:color="auto"/>
              <w:bottom w:val="single" w:sz="4" w:space="0" w:color="auto"/>
              <w:right w:val="single" w:sz="4" w:space="0" w:color="auto"/>
            </w:tcBorders>
          </w:tcPr>
          <w:p w14:paraId="58DBFFAD" w14:textId="77777777" w:rsidR="006D2157" w:rsidRPr="00432CCF" w:rsidRDefault="006D2157" w:rsidP="001F24A0">
            <w:pPr>
              <w:pStyle w:val="TAL"/>
              <w:keepNext w:val="0"/>
              <w:keepLines w:val="0"/>
              <w:widowControl w:val="0"/>
              <w:rPr>
                <w:lang w:eastAsia="zh-CN"/>
              </w:rPr>
            </w:pPr>
            <w:r w:rsidRPr="0065059E">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EC7F58" w14:textId="77777777" w:rsidR="006D2157" w:rsidRPr="00965AE6" w:rsidRDefault="006D2157"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DE113C" w14:textId="77777777" w:rsidR="006D2157" w:rsidRPr="00432CCF" w:rsidRDefault="006D2157" w:rsidP="001F24A0">
            <w:pPr>
              <w:pStyle w:val="TAL"/>
              <w:keepNext w:val="0"/>
              <w:keepLines w:val="0"/>
              <w:widowControl w:val="0"/>
              <w:rPr>
                <w:lang w:eastAsia="zh-CN"/>
              </w:rPr>
            </w:pPr>
            <w:r>
              <w:rPr>
                <w:lang w:eastAsia="zh-CN"/>
              </w:rPr>
              <w:t>9.2.1.150</w:t>
            </w:r>
          </w:p>
        </w:tc>
        <w:tc>
          <w:tcPr>
            <w:tcW w:w="1728" w:type="dxa"/>
            <w:tcBorders>
              <w:top w:val="single" w:sz="4" w:space="0" w:color="auto"/>
              <w:left w:val="single" w:sz="4" w:space="0" w:color="auto"/>
              <w:bottom w:val="single" w:sz="4" w:space="0" w:color="auto"/>
              <w:right w:val="single" w:sz="4" w:space="0" w:color="auto"/>
            </w:tcBorders>
          </w:tcPr>
          <w:p w14:paraId="3B480277" w14:textId="77777777" w:rsidR="006D2157" w:rsidRPr="00432CCF" w:rsidRDefault="006D2157" w:rsidP="001F24A0">
            <w:pPr>
              <w:pStyle w:val="TAL"/>
              <w:keepNext w:val="0"/>
              <w:keepLines w:val="0"/>
              <w:widowControl w:val="0"/>
              <w:rPr>
                <w:lang w:eastAsia="zh-CN"/>
              </w:rPr>
            </w:pPr>
            <w:r w:rsidRPr="0065059E">
              <w:rPr>
                <w:lang w:eastAsia="zh-CN"/>
              </w:rPr>
              <w:t xml:space="preserve">This IE applies only if the UE is authorized for </w:t>
            </w:r>
            <w:r w:rsidRPr="00337EAE">
              <w:rPr>
                <w:rFonts w:hint="eastAsia"/>
                <w:lang w:eastAsia="zh-CN"/>
              </w:rPr>
              <w:t>NR V2X services</w:t>
            </w:r>
            <w:r w:rsidRPr="008A5C6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9356A3" w14:textId="77777777" w:rsidR="006D2157" w:rsidRPr="00432CCF" w:rsidRDefault="006D2157" w:rsidP="001F24A0">
            <w:pPr>
              <w:pStyle w:val="TAC"/>
              <w:keepNext w:val="0"/>
              <w:keepLines w:val="0"/>
              <w:widowControl w:val="0"/>
              <w:rPr>
                <w:szCs w:val="18"/>
                <w:lang w:eastAsia="zh-CN"/>
              </w:rPr>
            </w:pPr>
            <w:r w:rsidRPr="00D44167">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36F8907" w14:textId="77777777" w:rsidR="006D2157" w:rsidRPr="00432CCF" w:rsidRDefault="006D2157" w:rsidP="001F24A0">
            <w:pPr>
              <w:pStyle w:val="TAC"/>
              <w:keepNext w:val="0"/>
              <w:keepLines w:val="0"/>
              <w:widowControl w:val="0"/>
              <w:rPr>
                <w:szCs w:val="18"/>
                <w:lang w:eastAsia="zh-CN"/>
              </w:rPr>
            </w:pPr>
            <w:r w:rsidRPr="008A21AD">
              <w:rPr>
                <w:szCs w:val="18"/>
                <w:lang w:eastAsia="zh-CN"/>
              </w:rPr>
              <w:t>ignore</w:t>
            </w:r>
          </w:p>
        </w:tc>
      </w:tr>
      <w:tr w:rsidR="00F92D3A" w:rsidRPr="00432CCF" w14:paraId="5E37EBDA" w14:textId="77777777" w:rsidTr="001F24A0">
        <w:tc>
          <w:tcPr>
            <w:tcW w:w="2160" w:type="dxa"/>
            <w:tcBorders>
              <w:top w:val="single" w:sz="4" w:space="0" w:color="auto"/>
              <w:left w:val="single" w:sz="4" w:space="0" w:color="auto"/>
              <w:bottom w:val="single" w:sz="4" w:space="0" w:color="auto"/>
              <w:right w:val="single" w:sz="4" w:space="0" w:color="auto"/>
            </w:tcBorders>
          </w:tcPr>
          <w:p w14:paraId="6DA54712" w14:textId="77777777" w:rsidR="00F92D3A" w:rsidRPr="0065059E" w:rsidRDefault="00F92D3A" w:rsidP="001F24A0">
            <w:pPr>
              <w:pStyle w:val="TAL"/>
              <w:keepNext w:val="0"/>
              <w:keepLines w:val="0"/>
              <w:widowControl w:val="0"/>
              <w:rPr>
                <w:lang w:eastAsia="zh-CN"/>
              </w:rPr>
            </w:pPr>
            <w:r w:rsidRPr="00AF2DFB">
              <w:rPr>
                <w:lang w:eastAsia="ja-JP"/>
              </w:rPr>
              <w:t>UE Radio Capability ID</w:t>
            </w:r>
          </w:p>
        </w:tc>
        <w:tc>
          <w:tcPr>
            <w:tcW w:w="1080" w:type="dxa"/>
            <w:tcBorders>
              <w:top w:val="single" w:sz="4" w:space="0" w:color="auto"/>
              <w:left w:val="single" w:sz="4" w:space="0" w:color="auto"/>
              <w:bottom w:val="single" w:sz="4" w:space="0" w:color="auto"/>
              <w:right w:val="single" w:sz="4" w:space="0" w:color="auto"/>
            </w:tcBorders>
          </w:tcPr>
          <w:p w14:paraId="78A45F9E" w14:textId="77777777" w:rsidR="00F92D3A" w:rsidRPr="0065059E" w:rsidRDefault="00F92D3A" w:rsidP="001F24A0">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F527C2" w14:textId="77777777" w:rsidR="00F92D3A" w:rsidRPr="00965AE6" w:rsidRDefault="00F92D3A"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0324F3" w14:textId="77777777" w:rsidR="00F92D3A" w:rsidRDefault="00F92D3A" w:rsidP="001F24A0">
            <w:pPr>
              <w:pStyle w:val="TAL"/>
              <w:keepNext w:val="0"/>
              <w:keepLines w:val="0"/>
              <w:widowControl w:val="0"/>
              <w:rPr>
                <w:lang w:eastAsia="zh-CN"/>
              </w:rPr>
            </w:pPr>
            <w:r>
              <w:rPr>
                <w:lang w:eastAsia="ja-JP"/>
              </w:rPr>
              <w:t>9.2.1.153</w:t>
            </w:r>
          </w:p>
        </w:tc>
        <w:tc>
          <w:tcPr>
            <w:tcW w:w="1728" w:type="dxa"/>
            <w:tcBorders>
              <w:top w:val="single" w:sz="4" w:space="0" w:color="auto"/>
              <w:left w:val="single" w:sz="4" w:space="0" w:color="auto"/>
              <w:bottom w:val="single" w:sz="4" w:space="0" w:color="auto"/>
              <w:right w:val="single" w:sz="4" w:space="0" w:color="auto"/>
            </w:tcBorders>
          </w:tcPr>
          <w:p w14:paraId="7FAD788F" w14:textId="77777777" w:rsidR="00F92D3A" w:rsidRPr="0065059E" w:rsidRDefault="00F92D3A"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CF6F093" w14:textId="77777777" w:rsidR="00F92D3A" w:rsidRPr="00D44167" w:rsidRDefault="00F92D3A" w:rsidP="001F24A0">
            <w:pPr>
              <w:pStyle w:val="TAC"/>
              <w:keepNext w:val="0"/>
              <w:keepLines w:val="0"/>
              <w:widowControl w:val="0"/>
              <w:rPr>
                <w:szCs w:val="18"/>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77FD29" w14:textId="77777777" w:rsidR="00F92D3A" w:rsidRPr="008A21AD" w:rsidRDefault="00F92D3A" w:rsidP="001F24A0">
            <w:pPr>
              <w:pStyle w:val="TAC"/>
              <w:keepNext w:val="0"/>
              <w:keepLines w:val="0"/>
              <w:widowControl w:val="0"/>
              <w:rPr>
                <w:szCs w:val="18"/>
                <w:lang w:eastAsia="zh-CN"/>
              </w:rPr>
            </w:pPr>
            <w:r>
              <w:rPr>
                <w:lang w:eastAsia="ja-JP"/>
              </w:rPr>
              <w:t>reject</w:t>
            </w:r>
          </w:p>
        </w:tc>
      </w:tr>
      <w:tr w:rsidR="00DE6819" w:rsidRPr="00432CCF" w14:paraId="5954CA60" w14:textId="77777777" w:rsidTr="001F24A0">
        <w:tc>
          <w:tcPr>
            <w:tcW w:w="2160" w:type="dxa"/>
            <w:tcBorders>
              <w:top w:val="single" w:sz="4" w:space="0" w:color="auto"/>
              <w:left w:val="single" w:sz="4" w:space="0" w:color="auto"/>
              <w:bottom w:val="single" w:sz="4" w:space="0" w:color="auto"/>
              <w:right w:val="single" w:sz="4" w:space="0" w:color="auto"/>
            </w:tcBorders>
          </w:tcPr>
          <w:p w14:paraId="226001DC" w14:textId="77777777" w:rsidR="00DE6819" w:rsidRPr="00AF2DFB" w:rsidRDefault="00DE6819" w:rsidP="001F24A0">
            <w:pPr>
              <w:pStyle w:val="TAL"/>
              <w:keepNext w:val="0"/>
              <w:keepLines w:val="0"/>
              <w:widowControl w:val="0"/>
              <w:rPr>
                <w:lang w:eastAsia="ja-JP"/>
              </w:rPr>
            </w:pPr>
            <w:r>
              <w:rPr>
                <w:lang w:eastAsia="ja-JP"/>
              </w:rPr>
              <w:t>UE Security Capabilities</w:t>
            </w:r>
          </w:p>
        </w:tc>
        <w:tc>
          <w:tcPr>
            <w:tcW w:w="1080" w:type="dxa"/>
            <w:tcBorders>
              <w:top w:val="single" w:sz="4" w:space="0" w:color="auto"/>
              <w:left w:val="single" w:sz="4" w:space="0" w:color="auto"/>
              <w:bottom w:val="single" w:sz="4" w:space="0" w:color="auto"/>
              <w:right w:val="single" w:sz="4" w:space="0" w:color="auto"/>
            </w:tcBorders>
          </w:tcPr>
          <w:p w14:paraId="58340B78" w14:textId="77777777" w:rsidR="00DE6819" w:rsidRDefault="00DE6819"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8DD6C" w14:textId="77777777" w:rsidR="00DE6819" w:rsidRPr="00965AE6" w:rsidRDefault="00DE6819"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436879" w14:textId="77777777" w:rsidR="00DE6819" w:rsidRDefault="00DE6819" w:rsidP="001F24A0">
            <w:pPr>
              <w:pStyle w:val="TAL"/>
              <w:keepNext w:val="0"/>
              <w:keepLines w:val="0"/>
              <w:widowControl w:val="0"/>
              <w:rPr>
                <w:lang w:eastAsia="ja-JP"/>
              </w:rPr>
            </w:pPr>
            <w:r>
              <w:rPr>
                <w:lang w:eastAsia="ja-JP"/>
              </w:rPr>
              <w:t>9.2.1.40</w:t>
            </w:r>
          </w:p>
        </w:tc>
        <w:tc>
          <w:tcPr>
            <w:tcW w:w="1728" w:type="dxa"/>
            <w:tcBorders>
              <w:top w:val="single" w:sz="4" w:space="0" w:color="auto"/>
              <w:left w:val="single" w:sz="4" w:space="0" w:color="auto"/>
              <w:bottom w:val="single" w:sz="4" w:space="0" w:color="auto"/>
              <w:right w:val="single" w:sz="4" w:space="0" w:color="auto"/>
            </w:tcBorders>
          </w:tcPr>
          <w:p w14:paraId="710BEDE7" w14:textId="77777777" w:rsidR="00DE6819" w:rsidRPr="0065059E" w:rsidRDefault="00DE6819"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B2B22C" w14:textId="77777777" w:rsidR="00DE6819" w:rsidRDefault="00DE6819"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6A3A8B" w14:textId="77777777" w:rsidR="00DE6819" w:rsidRDefault="00DE6819" w:rsidP="001F24A0">
            <w:pPr>
              <w:pStyle w:val="TAC"/>
              <w:keepNext w:val="0"/>
              <w:keepLines w:val="0"/>
              <w:widowControl w:val="0"/>
              <w:rPr>
                <w:lang w:eastAsia="ja-JP"/>
              </w:rPr>
            </w:pPr>
            <w:r>
              <w:rPr>
                <w:lang w:eastAsia="ja-JP"/>
              </w:rPr>
              <w:t>ignore</w:t>
            </w:r>
          </w:p>
        </w:tc>
      </w:tr>
      <w:tr w:rsidR="00F74E5C" w:rsidRPr="00432CCF" w14:paraId="37481425" w14:textId="77777777" w:rsidTr="001F24A0">
        <w:tc>
          <w:tcPr>
            <w:tcW w:w="2160" w:type="dxa"/>
            <w:tcBorders>
              <w:top w:val="single" w:sz="4" w:space="0" w:color="auto"/>
              <w:left w:val="single" w:sz="4" w:space="0" w:color="auto"/>
              <w:bottom w:val="single" w:sz="4" w:space="0" w:color="auto"/>
              <w:right w:val="single" w:sz="4" w:space="0" w:color="auto"/>
            </w:tcBorders>
          </w:tcPr>
          <w:p w14:paraId="24E4A3A9" w14:textId="77777777" w:rsidR="00F74E5C" w:rsidRDefault="00F74E5C" w:rsidP="001F24A0">
            <w:pPr>
              <w:pStyle w:val="TAL"/>
              <w:keepNext w:val="0"/>
              <w:keepLines w:val="0"/>
              <w:widowControl w:val="0"/>
              <w:rPr>
                <w:lang w:eastAsia="ja-JP"/>
              </w:rPr>
            </w:pPr>
            <w:r w:rsidRPr="002B5572">
              <w:rPr>
                <w:lang w:eastAsia="ja-JP"/>
              </w:rPr>
              <w:t>E-RAB To Be Updated List</w:t>
            </w:r>
          </w:p>
        </w:tc>
        <w:tc>
          <w:tcPr>
            <w:tcW w:w="1080" w:type="dxa"/>
            <w:tcBorders>
              <w:top w:val="single" w:sz="4" w:space="0" w:color="auto"/>
              <w:left w:val="single" w:sz="4" w:space="0" w:color="auto"/>
              <w:bottom w:val="single" w:sz="4" w:space="0" w:color="auto"/>
              <w:right w:val="single" w:sz="4" w:space="0" w:color="auto"/>
            </w:tcBorders>
          </w:tcPr>
          <w:p w14:paraId="72675B9D"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329258" w14:textId="77777777" w:rsidR="00F74E5C" w:rsidRPr="00965AE6" w:rsidRDefault="00F74E5C" w:rsidP="001F24A0">
            <w:pPr>
              <w:pStyle w:val="TAL"/>
              <w:keepNext w:val="0"/>
              <w:keepLines w:val="0"/>
              <w:widowControl w:val="0"/>
              <w:rPr>
                <w:lang w:eastAsia="ja-JP"/>
              </w:rPr>
            </w:pPr>
            <w:r w:rsidRPr="00E77C16">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24FAA1"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AFE954"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970924" w14:textId="77777777" w:rsidR="00F74E5C" w:rsidRDefault="00F74E5C" w:rsidP="001F24A0">
            <w:pPr>
              <w:pStyle w:val="TAC"/>
              <w:keepNext w:val="0"/>
              <w:keepLines w:val="0"/>
              <w:widowControl w:val="0"/>
              <w:rPr>
                <w:lang w:eastAsia="ja-JP"/>
              </w:rPr>
            </w:pPr>
            <w:r w:rsidRPr="002B557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468AD0"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387D2C0D" w14:textId="77777777" w:rsidTr="001F24A0">
        <w:tc>
          <w:tcPr>
            <w:tcW w:w="2160" w:type="dxa"/>
            <w:tcBorders>
              <w:top w:val="single" w:sz="4" w:space="0" w:color="auto"/>
              <w:left w:val="single" w:sz="4" w:space="0" w:color="auto"/>
              <w:bottom w:val="single" w:sz="4" w:space="0" w:color="auto"/>
              <w:right w:val="single" w:sz="4" w:space="0" w:color="auto"/>
            </w:tcBorders>
          </w:tcPr>
          <w:p w14:paraId="6339AD53" w14:textId="77777777" w:rsidR="00F74E5C" w:rsidRDefault="00F74E5C" w:rsidP="001F24A0">
            <w:pPr>
              <w:pStyle w:val="TAL"/>
              <w:keepNext w:val="0"/>
              <w:keepLines w:val="0"/>
              <w:widowControl w:val="0"/>
              <w:ind w:left="142"/>
              <w:rPr>
                <w:lang w:eastAsia="ja-JP"/>
              </w:rPr>
            </w:pPr>
            <w:r w:rsidRPr="002B5572">
              <w:rPr>
                <w:lang w:eastAsia="ja-JP"/>
              </w:rPr>
              <w:t>&gt;E-RAB To Be Updated Item</w:t>
            </w:r>
          </w:p>
        </w:tc>
        <w:tc>
          <w:tcPr>
            <w:tcW w:w="1080" w:type="dxa"/>
            <w:tcBorders>
              <w:top w:val="single" w:sz="4" w:space="0" w:color="auto"/>
              <w:left w:val="single" w:sz="4" w:space="0" w:color="auto"/>
              <w:bottom w:val="single" w:sz="4" w:space="0" w:color="auto"/>
              <w:right w:val="single" w:sz="4" w:space="0" w:color="auto"/>
            </w:tcBorders>
          </w:tcPr>
          <w:p w14:paraId="36BB39D8" w14:textId="77777777" w:rsidR="00F74E5C" w:rsidRDefault="00F74E5C" w:rsidP="001F24A0">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A6F480" w14:textId="77777777" w:rsidR="00F74E5C" w:rsidRPr="00965AE6" w:rsidRDefault="00F74E5C" w:rsidP="001F24A0">
            <w:pPr>
              <w:pStyle w:val="TAL"/>
              <w:keepNext w:val="0"/>
              <w:keepLines w:val="0"/>
              <w:widowControl w:val="0"/>
              <w:rPr>
                <w:lang w:eastAsia="ja-JP"/>
              </w:rPr>
            </w:pPr>
            <w:r w:rsidRPr="00E77C16">
              <w:rPr>
                <w:lang w:eastAsia="ja-JP"/>
              </w:rPr>
              <w:t>1 .. &lt;maxnoofE-RABs&gt;</w:t>
            </w:r>
          </w:p>
        </w:tc>
        <w:tc>
          <w:tcPr>
            <w:tcW w:w="1512" w:type="dxa"/>
            <w:tcBorders>
              <w:top w:val="single" w:sz="4" w:space="0" w:color="auto"/>
              <w:left w:val="single" w:sz="4" w:space="0" w:color="auto"/>
              <w:bottom w:val="single" w:sz="4" w:space="0" w:color="auto"/>
              <w:right w:val="single" w:sz="4" w:space="0" w:color="auto"/>
            </w:tcBorders>
          </w:tcPr>
          <w:p w14:paraId="6AFEB4F4" w14:textId="77777777" w:rsidR="00F74E5C" w:rsidRDefault="00F74E5C" w:rsidP="001F24A0">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870E868"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E90A9AF" w14:textId="77777777" w:rsidR="00F74E5C" w:rsidRDefault="00F74E5C" w:rsidP="001F24A0">
            <w:pPr>
              <w:pStyle w:val="TAC"/>
              <w:keepNext w:val="0"/>
              <w:keepLines w:val="0"/>
              <w:widowControl w:val="0"/>
              <w:rPr>
                <w:lang w:eastAsia="ja-JP"/>
              </w:rPr>
            </w:pPr>
            <w:r w:rsidRPr="002B5572">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7ECA787C" w14:textId="77777777" w:rsidR="00F74E5C" w:rsidRDefault="00F74E5C" w:rsidP="001F24A0">
            <w:pPr>
              <w:pStyle w:val="TAC"/>
              <w:keepNext w:val="0"/>
              <w:keepLines w:val="0"/>
              <w:widowControl w:val="0"/>
              <w:rPr>
                <w:lang w:eastAsia="ja-JP"/>
              </w:rPr>
            </w:pPr>
            <w:r w:rsidRPr="002B5572">
              <w:rPr>
                <w:lang w:eastAsia="ja-JP"/>
              </w:rPr>
              <w:t>ignore</w:t>
            </w:r>
          </w:p>
        </w:tc>
      </w:tr>
      <w:tr w:rsidR="00F74E5C" w:rsidRPr="00432CCF" w14:paraId="41B9F3DF" w14:textId="77777777" w:rsidTr="001F24A0">
        <w:tc>
          <w:tcPr>
            <w:tcW w:w="2160" w:type="dxa"/>
            <w:tcBorders>
              <w:top w:val="single" w:sz="4" w:space="0" w:color="auto"/>
              <w:left w:val="single" w:sz="4" w:space="0" w:color="auto"/>
              <w:bottom w:val="single" w:sz="4" w:space="0" w:color="auto"/>
              <w:right w:val="single" w:sz="4" w:space="0" w:color="auto"/>
            </w:tcBorders>
          </w:tcPr>
          <w:p w14:paraId="350FC411" w14:textId="77777777" w:rsidR="00F74E5C" w:rsidRDefault="00F74E5C" w:rsidP="001F24A0">
            <w:pPr>
              <w:pStyle w:val="TAL"/>
              <w:keepNext w:val="0"/>
              <w:keepLines w:val="0"/>
              <w:widowControl w:val="0"/>
              <w:ind w:left="283"/>
              <w:rPr>
                <w:lang w:eastAsia="ja-JP"/>
              </w:rPr>
            </w:pPr>
            <w:r w:rsidRPr="002B5572">
              <w:rPr>
                <w:lang w:eastAsia="ja-JP"/>
              </w:rPr>
              <w:t>&gt;&gt;E-RAB ID</w:t>
            </w:r>
          </w:p>
        </w:tc>
        <w:tc>
          <w:tcPr>
            <w:tcW w:w="1080" w:type="dxa"/>
            <w:tcBorders>
              <w:top w:val="single" w:sz="4" w:space="0" w:color="auto"/>
              <w:left w:val="single" w:sz="4" w:space="0" w:color="auto"/>
              <w:bottom w:val="single" w:sz="4" w:space="0" w:color="auto"/>
              <w:right w:val="single" w:sz="4" w:space="0" w:color="auto"/>
            </w:tcBorders>
          </w:tcPr>
          <w:p w14:paraId="38E195BF" w14:textId="77777777" w:rsidR="00F74E5C" w:rsidRDefault="00F74E5C" w:rsidP="001F24A0">
            <w:pPr>
              <w:pStyle w:val="TAL"/>
              <w:keepNext w:val="0"/>
              <w:keepLines w:val="0"/>
              <w:widowControl w:val="0"/>
              <w:rPr>
                <w:lang w:eastAsia="ja-JP"/>
              </w:rPr>
            </w:pPr>
            <w:r w:rsidRPr="002B557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A847F"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CF9DA3E" w14:textId="77777777" w:rsidR="00F74E5C" w:rsidRDefault="00F74E5C" w:rsidP="001F24A0">
            <w:pPr>
              <w:pStyle w:val="TAL"/>
              <w:keepNext w:val="0"/>
              <w:keepLines w:val="0"/>
              <w:widowControl w:val="0"/>
              <w:rPr>
                <w:lang w:eastAsia="ja-JP"/>
              </w:rPr>
            </w:pPr>
            <w:r w:rsidRPr="002B5572">
              <w:rPr>
                <w:lang w:eastAsia="ja-JP"/>
              </w:rPr>
              <w:t>9.2.1.2</w:t>
            </w:r>
          </w:p>
        </w:tc>
        <w:tc>
          <w:tcPr>
            <w:tcW w:w="1728" w:type="dxa"/>
            <w:tcBorders>
              <w:top w:val="single" w:sz="4" w:space="0" w:color="auto"/>
              <w:left w:val="single" w:sz="4" w:space="0" w:color="auto"/>
              <w:bottom w:val="single" w:sz="4" w:space="0" w:color="auto"/>
              <w:right w:val="single" w:sz="4" w:space="0" w:color="auto"/>
            </w:tcBorders>
          </w:tcPr>
          <w:p w14:paraId="18368220"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E2AB401"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4874E9" w14:textId="77777777" w:rsidR="00F74E5C" w:rsidRDefault="00F74E5C" w:rsidP="001F24A0">
            <w:pPr>
              <w:pStyle w:val="TAC"/>
              <w:keepNext w:val="0"/>
              <w:keepLines w:val="0"/>
              <w:widowControl w:val="0"/>
              <w:rPr>
                <w:lang w:eastAsia="ja-JP"/>
              </w:rPr>
            </w:pPr>
          </w:p>
        </w:tc>
      </w:tr>
      <w:tr w:rsidR="00F74E5C" w:rsidRPr="00432CCF" w14:paraId="4AEFDF76" w14:textId="77777777" w:rsidTr="001F24A0">
        <w:tc>
          <w:tcPr>
            <w:tcW w:w="2160" w:type="dxa"/>
            <w:tcBorders>
              <w:top w:val="single" w:sz="4" w:space="0" w:color="auto"/>
              <w:left w:val="single" w:sz="4" w:space="0" w:color="auto"/>
              <w:bottom w:val="single" w:sz="4" w:space="0" w:color="auto"/>
              <w:right w:val="single" w:sz="4" w:space="0" w:color="auto"/>
            </w:tcBorders>
          </w:tcPr>
          <w:p w14:paraId="15CD9B10" w14:textId="77777777" w:rsidR="00F74E5C" w:rsidRDefault="00F74E5C" w:rsidP="001F24A0">
            <w:pPr>
              <w:pStyle w:val="TAL"/>
              <w:keepNext w:val="0"/>
              <w:keepLines w:val="0"/>
              <w:widowControl w:val="0"/>
              <w:ind w:left="283"/>
              <w:rPr>
                <w:lang w:eastAsia="ja-JP"/>
              </w:rPr>
            </w:pPr>
            <w:r w:rsidRPr="002B5572">
              <w:rPr>
                <w:lang w:eastAsia="ja-JP"/>
              </w:rPr>
              <w:t>&gt;&gt;Security Indication</w:t>
            </w:r>
          </w:p>
        </w:tc>
        <w:tc>
          <w:tcPr>
            <w:tcW w:w="1080" w:type="dxa"/>
            <w:tcBorders>
              <w:top w:val="single" w:sz="4" w:space="0" w:color="auto"/>
              <w:left w:val="single" w:sz="4" w:space="0" w:color="auto"/>
              <w:bottom w:val="single" w:sz="4" w:space="0" w:color="auto"/>
              <w:right w:val="single" w:sz="4" w:space="0" w:color="auto"/>
            </w:tcBorders>
          </w:tcPr>
          <w:p w14:paraId="0BC2819E" w14:textId="77777777" w:rsidR="00F74E5C" w:rsidRDefault="00F74E5C" w:rsidP="001F24A0">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344D8" w14:textId="77777777" w:rsidR="00F74E5C" w:rsidRPr="00965AE6" w:rsidRDefault="00F74E5C" w:rsidP="001F24A0">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4E004" w14:textId="77777777" w:rsidR="00F74E5C" w:rsidRDefault="00F74E5C" w:rsidP="001F24A0">
            <w:pPr>
              <w:pStyle w:val="TAL"/>
              <w:keepNext w:val="0"/>
              <w:keepLines w:val="0"/>
              <w:widowControl w:val="0"/>
              <w:rPr>
                <w:lang w:eastAsia="ja-JP"/>
              </w:rPr>
            </w:pPr>
            <w:r w:rsidRPr="002B5572">
              <w:rPr>
                <w:lang w:eastAsia="ja-JP"/>
              </w:rPr>
              <w:t>9.2.1.</w:t>
            </w:r>
            <w:r>
              <w:rPr>
                <w:lang w:eastAsia="ja-JP"/>
              </w:rPr>
              <w:t>163</w:t>
            </w:r>
          </w:p>
        </w:tc>
        <w:tc>
          <w:tcPr>
            <w:tcW w:w="1728" w:type="dxa"/>
            <w:tcBorders>
              <w:top w:val="single" w:sz="4" w:space="0" w:color="auto"/>
              <w:left w:val="single" w:sz="4" w:space="0" w:color="auto"/>
              <w:bottom w:val="single" w:sz="4" w:space="0" w:color="auto"/>
              <w:right w:val="single" w:sz="4" w:space="0" w:color="auto"/>
            </w:tcBorders>
          </w:tcPr>
          <w:p w14:paraId="3A32F995" w14:textId="77777777" w:rsidR="00F74E5C" w:rsidRPr="0065059E" w:rsidRDefault="00F74E5C"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9D93FB" w14:textId="77777777" w:rsidR="00F74E5C" w:rsidRDefault="00F74E5C" w:rsidP="001F24A0">
            <w:pPr>
              <w:pStyle w:val="TAC"/>
              <w:keepNext w:val="0"/>
              <w:keepLines w:val="0"/>
              <w:widowControl w:val="0"/>
              <w:rPr>
                <w:lang w:eastAsia="ja-JP"/>
              </w:rPr>
            </w:pPr>
            <w:r w:rsidRPr="002B557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2EFA1" w14:textId="77777777" w:rsidR="00F74E5C" w:rsidRDefault="00F74E5C" w:rsidP="001F24A0">
            <w:pPr>
              <w:pStyle w:val="TAC"/>
              <w:keepNext w:val="0"/>
              <w:keepLines w:val="0"/>
              <w:widowControl w:val="0"/>
              <w:rPr>
                <w:lang w:eastAsia="ja-JP"/>
              </w:rPr>
            </w:pPr>
          </w:p>
        </w:tc>
      </w:tr>
    </w:tbl>
    <w:p w14:paraId="6F5C81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42463372" w14:textId="77777777" w:rsidTr="001F24A0">
        <w:tc>
          <w:tcPr>
            <w:tcW w:w="1970" w:type="pct"/>
          </w:tcPr>
          <w:p w14:paraId="4AEFE1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FA5AF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5F813D6" w14:textId="77777777" w:rsidTr="001F24A0">
        <w:tc>
          <w:tcPr>
            <w:tcW w:w="1970" w:type="pct"/>
          </w:tcPr>
          <w:p w14:paraId="1A30652C"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4DA60A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491DE4A4" w14:textId="77777777" w:rsidR="000E2576" w:rsidRPr="008711EA" w:rsidRDefault="000E2576" w:rsidP="001F24A0">
      <w:pPr>
        <w:widowControl w:val="0"/>
        <w:rPr>
          <w:kern w:val="28"/>
        </w:rPr>
      </w:pPr>
    </w:p>
    <w:p w14:paraId="1AD930A3" w14:textId="77777777" w:rsidR="000E2576" w:rsidRPr="008711EA" w:rsidRDefault="000E2576" w:rsidP="001F24A0">
      <w:pPr>
        <w:pStyle w:val="Heading4"/>
        <w:keepNext w:val="0"/>
        <w:keepLines w:val="0"/>
        <w:widowControl w:val="0"/>
      </w:pPr>
      <w:bookmarkStart w:id="5681" w:name="_CR9_1_5_10"/>
      <w:bookmarkStart w:id="5682" w:name="_Toc20953643"/>
      <w:bookmarkStart w:id="5683" w:name="_Toc29390820"/>
      <w:bookmarkStart w:id="5684" w:name="_Toc36551557"/>
      <w:bookmarkStart w:id="5685" w:name="_Toc45831773"/>
      <w:bookmarkStart w:id="5686" w:name="_Toc51762726"/>
      <w:bookmarkStart w:id="5687" w:name="_Toc64381778"/>
      <w:bookmarkStart w:id="5688" w:name="_Toc73964296"/>
      <w:bookmarkStart w:id="5689" w:name="_Toc88646905"/>
      <w:bookmarkStart w:id="5690" w:name="_Toc97882854"/>
      <w:bookmarkStart w:id="5691" w:name="_Toc98531429"/>
      <w:bookmarkStart w:id="5692" w:name="_Toc105517501"/>
      <w:bookmarkStart w:id="5693" w:name="_Toc106108392"/>
      <w:bookmarkStart w:id="5694" w:name="_Toc113656977"/>
      <w:bookmarkStart w:id="5695" w:name="_Toc114052196"/>
      <w:bookmarkStart w:id="5696" w:name="_Toc153533685"/>
      <w:bookmarkEnd w:id="5681"/>
      <w:r w:rsidRPr="008711EA">
        <w:t>9.1.5.10</w:t>
      </w:r>
      <w:r w:rsidRPr="008711EA">
        <w:tab/>
        <w:t>PATH SWITCH REQUEST FAILURE</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14:paraId="192B9484" w14:textId="77777777" w:rsidR="000E2576" w:rsidRPr="008711EA" w:rsidRDefault="000E2576" w:rsidP="001F24A0">
      <w:pPr>
        <w:widowControl w:val="0"/>
      </w:pPr>
      <w:r w:rsidRPr="008711EA">
        <w:t>This message is sent by the MME to inform the eNB that a failure has occurred in the EPC during the Path switch request procedure.</w:t>
      </w:r>
    </w:p>
    <w:p w14:paraId="37ED416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071CF5A" w14:textId="77777777" w:rsidTr="009B6AFA">
        <w:tc>
          <w:tcPr>
            <w:tcW w:w="1111" w:type="pct"/>
          </w:tcPr>
          <w:p w14:paraId="23F1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2851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C78E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A039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BB41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1C91E0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B90E36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0F17D7C3" w14:textId="77777777" w:rsidTr="009B6AFA">
        <w:tc>
          <w:tcPr>
            <w:tcW w:w="1111" w:type="pct"/>
          </w:tcPr>
          <w:p w14:paraId="492C78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213B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F106EE" w14:textId="77777777" w:rsidR="000E2576" w:rsidRPr="008711EA" w:rsidRDefault="000E2576" w:rsidP="001F24A0">
            <w:pPr>
              <w:pStyle w:val="TAL"/>
              <w:keepNext w:val="0"/>
              <w:keepLines w:val="0"/>
              <w:widowControl w:val="0"/>
              <w:rPr>
                <w:rFonts w:cs="Arial"/>
                <w:lang w:eastAsia="ja-JP"/>
              </w:rPr>
            </w:pPr>
          </w:p>
        </w:tc>
        <w:tc>
          <w:tcPr>
            <w:tcW w:w="778" w:type="pct"/>
          </w:tcPr>
          <w:p w14:paraId="74A3C5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9EA43E4" w14:textId="77777777" w:rsidR="000E2576" w:rsidRPr="008711EA" w:rsidRDefault="000E2576" w:rsidP="001F24A0">
            <w:pPr>
              <w:pStyle w:val="TAL"/>
              <w:keepNext w:val="0"/>
              <w:keepLines w:val="0"/>
              <w:widowControl w:val="0"/>
              <w:rPr>
                <w:rFonts w:cs="Arial"/>
                <w:lang w:eastAsia="ja-JP"/>
              </w:rPr>
            </w:pPr>
          </w:p>
        </w:tc>
        <w:tc>
          <w:tcPr>
            <w:tcW w:w="556" w:type="pct"/>
          </w:tcPr>
          <w:p w14:paraId="3B3B59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F383E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8C689C0" w14:textId="77777777" w:rsidTr="009B6AFA">
        <w:tc>
          <w:tcPr>
            <w:tcW w:w="1111" w:type="pct"/>
          </w:tcPr>
          <w:p w14:paraId="20BD192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AA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88B8A73" w14:textId="77777777" w:rsidR="000E2576" w:rsidRPr="008711EA" w:rsidRDefault="000E2576" w:rsidP="001F24A0">
            <w:pPr>
              <w:pStyle w:val="TAL"/>
              <w:keepNext w:val="0"/>
              <w:keepLines w:val="0"/>
              <w:widowControl w:val="0"/>
              <w:rPr>
                <w:rFonts w:cs="Arial"/>
                <w:lang w:eastAsia="ja-JP"/>
              </w:rPr>
            </w:pPr>
          </w:p>
        </w:tc>
        <w:tc>
          <w:tcPr>
            <w:tcW w:w="778" w:type="pct"/>
          </w:tcPr>
          <w:p w14:paraId="0C4B3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CC118A6" w14:textId="77777777" w:rsidR="000E2576" w:rsidRPr="008711EA" w:rsidRDefault="000E2576" w:rsidP="001F24A0">
            <w:pPr>
              <w:pStyle w:val="TAL"/>
              <w:keepNext w:val="0"/>
              <w:keepLines w:val="0"/>
              <w:widowControl w:val="0"/>
              <w:rPr>
                <w:rFonts w:cs="Arial"/>
                <w:lang w:eastAsia="ja-JP"/>
              </w:rPr>
            </w:pPr>
          </w:p>
        </w:tc>
        <w:tc>
          <w:tcPr>
            <w:tcW w:w="556" w:type="pct"/>
          </w:tcPr>
          <w:p w14:paraId="56DB6A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A9A33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A1ACF7A" w14:textId="77777777" w:rsidTr="009B6AFA">
        <w:tc>
          <w:tcPr>
            <w:tcW w:w="1111" w:type="pct"/>
          </w:tcPr>
          <w:p w14:paraId="039F5A41"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3561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8F1ED85" w14:textId="77777777" w:rsidR="000E2576" w:rsidRPr="008711EA" w:rsidRDefault="000E2576" w:rsidP="001F24A0">
            <w:pPr>
              <w:pStyle w:val="TAL"/>
              <w:keepNext w:val="0"/>
              <w:keepLines w:val="0"/>
              <w:widowControl w:val="0"/>
              <w:rPr>
                <w:rFonts w:cs="Arial"/>
                <w:lang w:eastAsia="ja-JP"/>
              </w:rPr>
            </w:pPr>
          </w:p>
        </w:tc>
        <w:tc>
          <w:tcPr>
            <w:tcW w:w="778" w:type="pct"/>
          </w:tcPr>
          <w:p w14:paraId="2431E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A9A160E"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44CE7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61F5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2FD908DE" w14:textId="77777777" w:rsidTr="009B6AFA">
        <w:tc>
          <w:tcPr>
            <w:tcW w:w="1111" w:type="pct"/>
          </w:tcPr>
          <w:p w14:paraId="51966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13334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1C53720" w14:textId="77777777" w:rsidR="000E2576" w:rsidRPr="008711EA" w:rsidRDefault="000E2576" w:rsidP="001F24A0">
            <w:pPr>
              <w:pStyle w:val="TAL"/>
              <w:keepNext w:val="0"/>
              <w:keepLines w:val="0"/>
              <w:widowControl w:val="0"/>
              <w:rPr>
                <w:rFonts w:cs="Arial"/>
                <w:lang w:eastAsia="ja-JP"/>
              </w:rPr>
            </w:pPr>
          </w:p>
        </w:tc>
        <w:tc>
          <w:tcPr>
            <w:tcW w:w="778" w:type="pct"/>
          </w:tcPr>
          <w:p w14:paraId="75E0A3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5F7413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398D98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825DE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1AB10A9" w14:textId="77777777" w:rsidTr="009B6AFA">
        <w:tc>
          <w:tcPr>
            <w:tcW w:w="1111" w:type="pct"/>
          </w:tcPr>
          <w:p w14:paraId="34360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7C91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8E04E9A" w14:textId="77777777" w:rsidR="000E2576" w:rsidRPr="008711EA" w:rsidRDefault="000E2576" w:rsidP="001F24A0">
            <w:pPr>
              <w:pStyle w:val="TAL"/>
              <w:keepNext w:val="0"/>
              <w:keepLines w:val="0"/>
              <w:widowControl w:val="0"/>
              <w:rPr>
                <w:rFonts w:cs="Arial"/>
                <w:lang w:eastAsia="ja-JP"/>
              </w:rPr>
            </w:pPr>
          </w:p>
        </w:tc>
        <w:tc>
          <w:tcPr>
            <w:tcW w:w="778" w:type="pct"/>
          </w:tcPr>
          <w:p w14:paraId="70341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1956D58C" w14:textId="77777777" w:rsidR="000E2576" w:rsidRPr="008711EA" w:rsidRDefault="000E2576" w:rsidP="001F24A0">
            <w:pPr>
              <w:pStyle w:val="TAL"/>
              <w:keepNext w:val="0"/>
              <w:keepLines w:val="0"/>
              <w:widowControl w:val="0"/>
              <w:rPr>
                <w:rFonts w:cs="Arial"/>
                <w:bCs/>
                <w:lang w:eastAsia="ja-JP"/>
              </w:rPr>
            </w:pPr>
          </w:p>
        </w:tc>
        <w:tc>
          <w:tcPr>
            <w:tcW w:w="556" w:type="pct"/>
          </w:tcPr>
          <w:p w14:paraId="334B28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5DF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AAAFC68" w14:textId="77777777" w:rsidR="000E2576" w:rsidRPr="008711EA" w:rsidRDefault="000E2576" w:rsidP="001F24A0">
      <w:pPr>
        <w:widowControl w:val="0"/>
      </w:pPr>
    </w:p>
    <w:p w14:paraId="0CA219E5" w14:textId="77777777" w:rsidR="000E2576" w:rsidRPr="008711EA" w:rsidRDefault="000E2576" w:rsidP="001F24A0">
      <w:pPr>
        <w:pStyle w:val="Heading4"/>
        <w:keepNext w:val="0"/>
        <w:keepLines w:val="0"/>
        <w:widowControl w:val="0"/>
      </w:pPr>
      <w:bookmarkStart w:id="5697" w:name="_CR9_1_5_11"/>
      <w:bookmarkStart w:id="5698" w:name="_Toc20953644"/>
      <w:bookmarkStart w:id="5699" w:name="_Toc29390821"/>
      <w:bookmarkStart w:id="5700" w:name="_Toc36551558"/>
      <w:bookmarkStart w:id="5701" w:name="_Toc45831774"/>
      <w:bookmarkStart w:id="5702" w:name="_Toc51762727"/>
      <w:bookmarkStart w:id="5703" w:name="_Toc64381779"/>
      <w:bookmarkStart w:id="5704" w:name="_Toc73964297"/>
      <w:bookmarkStart w:id="5705" w:name="_Toc88646906"/>
      <w:bookmarkStart w:id="5706" w:name="_Toc97882855"/>
      <w:bookmarkStart w:id="5707" w:name="_Toc98531430"/>
      <w:bookmarkStart w:id="5708" w:name="_Toc105517502"/>
      <w:bookmarkStart w:id="5709" w:name="_Toc106108393"/>
      <w:bookmarkStart w:id="5710" w:name="_Toc113656978"/>
      <w:bookmarkStart w:id="5711" w:name="_Toc114052197"/>
      <w:bookmarkStart w:id="5712" w:name="_Toc153533686"/>
      <w:bookmarkEnd w:id="5697"/>
      <w:r w:rsidRPr="008711EA">
        <w:t>9.1.5.11</w:t>
      </w:r>
      <w:r w:rsidRPr="008711EA">
        <w:tab/>
        <w:t>HANDOVER CANCEL</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41C82043" w14:textId="77777777" w:rsidR="000E2576" w:rsidRPr="008711EA" w:rsidRDefault="000E2576" w:rsidP="001F24A0">
      <w:pPr>
        <w:widowControl w:val="0"/>
      </w:pPr>
      <w:r w:rsidRPr="008711EA">
        <w:t>This message is sent by the source eNB to the MME to request the cancellation of an ongoing handover.</w:t>
      </w:r>
    </w:p>
    <w:p w14:paraId="358A7B6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4B7E18E6" w14:textId="77777777" w:rsidTr="009B6AFA">
        <w:tc>
          <w:tcPr>
            <w:tcW w:w="1111" w:type="pct"/>
          </w:tcPr>
          <w:p w14:paraId="1CAD59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14FE5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12F18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6D64C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63187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297EB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3F00F0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4D75C866" w14:textId="77777777" w:rsidTr="009B6AFA">
        <w:tc>
          <w:tcPr>
            <w:tcW w:w="1111" w:type="pct"/>
          </w:tcPr>
          <w:p w14:paraId="3F8E0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64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2B50C8" w14:textId="77777777" w:rsidR="000E2576" w:rsidRPr="008711EA" w:rsidRDefault="000E2576" w:rsidP="001F24A0">
            <w:pPr>
              <w:pStyle w:val="TAL"/>
              <w:keepNext w:val="0"/>
              <w:keepLines w:val="0"/>
              <w:widowControl w:val="0"/>
              <w:rPr>
                <w:rFonts w:cs="Arial"/>
                <w:lang w:eastAsia="ja-JP"/>
              </w:rPr>
            </w:pPr>
          </w:p>
        </w:tc>
        <w:tc>
          <w:tcPr>
            <w:tcW w:w="778" w:type="pct"/>
          </w:tcPr>
          <w:p w14:paraId="6BC708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DABB1AB" w14:textId="77777777" w:rsidR="000E2576" w:rsidRPr="008711EA" w:rsidRDefault="000E2576" w:rsidP="001F24A0">
            <w:pPr>
              <w:pStyle w:val="TAL"/>
              <w:keepNext w:val="0"/>
              <w:keepLines w:val="0"/>
              <w:widowControl w:val="0"/>
              <w:rPr>
                <w:rFonts w:cs="Arial"/>
                <w:lang w:eastAsia="ja-JP"/>
              </w:rPr>
            </w:pPr>
          </w:p>
        </w:tc>
        <w:tc>
          <w:tcPr>
            <w:tcW w:w="556" w:type="pct"/>
          </w:tcPr>
          <w:p w14:paraId="4ECBCD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9991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3724D9A" w14:textId="77777777" w:rsidTr="009B6AFA">
        <w:tc>
          <w:tcPr>
            <w:tcW w:w="1111" w:type="pct"/>
          </w:tcPr>
          <w:p w14:paraId="3A95E0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22CB9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8C13867" w14:textId="77777777" w:rsidR="000E2576" w:rsidRPr="008711EA" w:rsidRDefault="000E2576" w:rsidP="001F24A0">
            <w:pPr>
              <w:pStyle w:val="TAL"/>
              <w:keepNext w:val="0"/>
              <w:keepLines w:val="0"/>
              <w:widowControl w:val="0"/>
              <w:rPr>
                <w:rFonts w:cs="Arial"/>
                <w:lang w:eastAsia="ja-JP"/>
              </w:rPr>
            </w:pPr>
          </w:p>
        </w:tc>
        <w:tc>
          <w:tcPr>
            <w:tcW w:w="778" w:type="pct"/>
          </w:tcPr>
          <w:p w14:paraId="279DB4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811B256"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09F375F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C0268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1831CAD" w14:textId="77777777" w:rsidTr="009B6AFA">
        <w:tc>
          <w:tcPr>
            <w:tcW w:w="1111" w:type="pct"/>
          </w:tcPr>
          <w:p w14:paraId="3317FF5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AC54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29D1D5" w14:textId="77777777" w:rsidR="000E2576" w:rsidRPr="008711EA" w:rsidRDefault="000E2576" w:rsidP="001F24A0">
            <w:pPr>
              <w:pStyle w:val="TAL"/>
              <w:keepNext w:val="0"/>
              <w:keepLines w:val="0"/>
              <w:widowControl w:val="0"/>
              <w:rPr>
                <w:rFonts w:cs="Arial"/>
                <w:lang w:eastAsia="ja-JP"/>
              </w:rPr>
            </w:pPr>
          </w:p>
        </w:tc>
        <w:tc>
          <w:tcPr>
            <w:tcW w:w="778" w:type="pct"/>
          </w:tcPr>
          <w:p w14:paraId="5F638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86688D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609C00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BD6FB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9CC4BB4" w14:textId="77777777" w:rsidTr="009B6AFA">
        <w:tc>
          <w:tcPr>
            <w:tcW w:w="1111" w:type="pct"/>
          </w:tcPr>
          <w:p w14:paraId="7DF015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E73D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55F67B" w14:textId="77777777" w:rsidR="000E2576" w:rsidRPr="008711EA" w:rsidRDefault="000E2576" w:rsidP="001F24A0">
            <w:pPr>
              <w:pStyle w:val="TAL"/>
              <w:keepNext w:val="0"/>
              <w:keepLines w:val="0"/>
              <w:widowControl w:val="0"/>
              <w:rPr>
                <w:rFonts w:cs="Arial"/>
                <w:lang w:eastAsia="ja-JP"/>
              </w:rPr>
            </w:pPr>
          </w:p>
        </w:tc>
        <w:tc>
          <w:tcPr>
            <w:tcW w:w="778" w:type="pct"/>
          </w:tcPr>
          <w:p w14:paraId="02DD96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09F44F4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7C9130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90B19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D8125A2" w14:textId="77777777" w:rsidR="000E2576" w:rsidRPr="008711EA" w:rsidRDefault="000E2576" w:rsidP="001F24A0">
      <w:pPr>
        <w:widowControl w:val="0"/>
      </w:pPr>
    </w:p>
    <w:p w14:paraId="3E8DB19C" w14:textId="77777777" w:rsidR="000E2576" w:rsidRPr="008711EA" w:rsidRDefault="000E2576" w:rsidP="001F24A0">
      <w:pPr>
        <w:pStyle w:val="Heading4"/>
        <w:keepNext w:val="0"/>
        <w:keepLines w:val="0"/>
        <w:widowControl w:val="0"/>
      </w:pPr>
      <w:bookmarkStart w:id="5713" w:name="_CR9_1_5_12"/>
      <w:bookmarkStart w:id="5714" w:name="_Toc20953645"/>
      <w:bookmarkStart w:id="5715" w:name="_Toc29390822"/>
      <w:bookmarkStart w:id="5716" w:name="_Toc36551559"/>
      <w:bookmarkStart w:id="5717" w:name="_Toc45831775"/>
      <w:bookmarkStart w:id="5718" w:name="_Toc51762728"/>
      <w:bookmarkStart w:id="5719" w:name="_Toc64381780"/>
      <w:bookmarkStart w:id="5720" w:name="_Toc73964298"/>
      <w:bookmarkStart w:id="5721" w:name="_Toc88646907"/>
      <w:bookmarkStart w:id="5722" w:name="_Toc97882856"/>
      <w:bookmarkStart w:id="5723" w:name="_Toc98531431"/>
      <w:bookmarkStart w:id="5724" w:name="_Toc105517503"/>
      <w:bookmarkStart w:id="5725" w:name="_Toc106108394"/>
      <w:bookmarkStart w:id="5726" w:name="_Toc113656979"/>
      <w:bookmarkStart w:id="5727" w:name="_Toc114052198"/>
      <w:bookmarkStart w:id="5728" w:name="_Toc153533687"/>
      <w:bookmarkEnd w:id="5713"/>
      <w:r w:rsidRPr="008711EA">
        <w:t>9.1.5.12</w:t>
      </w:r>
      <w:r w:rsidRPr="008711EA">
        <w:tab/>
        <w:t>HANDOVER CANCEL ACKNOWLEDGE</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5CE38DE1" w14:textId="77777777" w:rsidR="000E2576" w:rsidRPr="008711EA" w:rsidRDefault="000E2576" w:rsidP="001F24A0">
      <w:pPr>
        <w:widowControl w:val="0"/>
      </w:pPr>
      <w:r w:rsidRPr="008711EA">
        <w:t>This message is sent by the MME to the source eNB to confirm that the ongoing handover was cancelled.</w:t>
      </w:r>
    </w:p>
    <w:p w14:paraId="20C6D345"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9892C0D" w14:textId="77777777" w:rsidTr="009B6AFA">
        <w:tc>
          <w:tcPr>
            <w:tcW w:w="1111" w:type="pct"/>
          </w:tcPr>
          <w:p w14:paraId="06A3D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5CCDA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EE328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B82D4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51881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820229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63DCD2A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683980FF" w14:textId="77777777" w:rsidTr="009B6AFA">
        <w:tc>
          <w:tcPr>
            <w:tcW w:w="1111" w:type="pct"/>
          </w:tcPr>
          <w:p w14:paraId="0E6BC6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79B32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E3AF8B" w14:textId="77777777" w:rsidR="000E2576" w:rsidRPr="008711EA" w:rsidRDefault="000E2576" w:rsidP="001F24A0">
            <w:pPr>
              <w:pStyle w:val="TAL"/>
              <w:keepNext w:val="0"/>
              <w:keepLines w:val="0"/>
              <w:widowControl w:val="0"/>
              <w:rPr>
                <w:rFonts w:cs="Arial"/>
                <w:lang w:eastAsia="ja-JP"/>
              </w:rPr>
            </w:pPr>
          </w:p>
        </w:tc>
        <w:tc>
          <w:tcPr>
            <w:tcW w:w="778" w:type="pct"/>
          </w:tcPr>
          <w:p w14:paraId="74D24F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3493929" w14:textId="77777777" w:rsidR="000E2576" w:rsidRPr="008711EA" w:rsidRDefault="000E2576" w:rsidP="001F24A0">
            <w:pPr>
              <w:pStyle w:val="TAL"/>
              <w:keepNext w:val="0"/>
              <w:keepLines w:val="0"/>
              <w:widowControl w:val="0"/>
              <w:rPr>
                <w:rFonts w:cs="Arial"/>
                <w:lang w:eastAsia="ja-JP"/>
              </w:rPr>
            </w:pPr>
          </w:p>
        </w:tc>
        <w:tc>
          <w:tcPr>
            <w:tcW w:w="556" w:type="pct"/>
          </w:tcPr>
          <w:p w14:paraId="6B22A2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BB22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A6C5092" w14:textId="77777777" w:rsidTr="009B6AFA">
        <w:tc>
          <w:tcPr>
            <w:tcW w:w="1111" w:type="pct"/>
          </w:tcPr>
          <w:p w14:paraId="0116A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5E435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2E682A" w14:textId="77777777" w:rsidR="000E2576" w:rsidRPr="008711EA" w:rsidRDefault="000E2576" w:rsidP="001F24A0">
            <w:pPr>
              <w:pStyle w:val="TAL"/>
              <w:keepNext w:val="0"/>
              <w:keepLines w:val="0"/>
              <w:widowControl w:val="0"/>
              <w:rPr>
                <w:rFonts w:cs="Arial"/>
                <w:lang w:eastAsia="ja-JP"/>
              </w:rPr>
            </w:pPr>
          </w:p>
        </w:tc>
        <w:tc>
          <w:tcPr>
            <w:tcW w:w="778" w:type="pct"/>
          </w:tcPr>
          <w:p w14:paraId="075EE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F8F8BB1"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20EEF6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5B20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537479A4" w14:textId="77777777" w:rsidTr="009B6AFA">
        <w:tc>
          <w:tcPr>
            <w:tcW w:w="1111" w:type="pct"/>
          </w:tcPr>
          <w:p w14:paraId="285BE58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823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77C157B" w14:textId="77777777" w:rsidR="000E2576" w:rsidRPr="008711EA" w:rsidRDefault="000E2576" w:rsidP="001F24A0">
            <w:pPr>
              <w:pStyle w:val="TAL"/>
              <w:keepNext w:val="0"/>
              <w:keepLines w:val="0"/>
              <w:widowControl w:val="0"/>
              <w:rPr>
                <w:rFonts w:cs="Arial"/>
                <w:lang w:eastAsia="ja-JP"/>
              </w:rPr>
            </w:pPr>
          </w:p>
        </w:tc>
        <w:tc>
          <w:tcPr>
            <w:tcW w:w="778" w:type="pct"/>
          </w:tcPr>
          <w:p w14:paraId="1E50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217D46F5" w14:textId="77777777" w:rsidR="000E2576" w:rsidRPr="008711EA" w:rsidRDefault="000E2576" w:rsidP="001F24A0">
            <w:pPr>
              <w:pStyle w:val="TAL"/>
              <w:keepNext w:val="0"/>
              <w:keepLines w:val="0"/>
              <w:widowControl w:val="0"/>
              <w:rPr>
                <w:rFonts w:cs="Arial"/>
                <w:sz w:val="16"/>
                <w:szCs w:val="16"/>
                <w:lang w:eastAsia="ja-JP"/>
              </w:rPr>
            </w:pPr>
          </w:p>
        </w:tc>
        <w:tc>
          <w:tcPr>
            <w:tcW w:w="556" w:type="pct"/>
          </w:tcPr>
          <w:p w14:paraId="5E17E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5C722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F636DB" w:rsidRPr="008711EA" w14:paraId="66BBF38B" w14:textId="77777777" w:rsidTr="009B6AFA">
        <w:tc>
          <w:tcPr>
            <w:tcW w:w="1111" w:type="pct"/>
          </w:tcPr>
          <w:p w14:paraId="366B7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52D63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FB8A6C8" w14:textId="77777777" w:rsidR="000E2576" w:rsidRPr="008711EA" w:rsidRDefault="000E2576" w:rsidP="001F24A0">
            <w:pPr>
              <w:pStyle w:val="TAL"/>
              <w:keepNext w:val="0"/>
              <w:keepLines w:val="0"/>
              <w:widowControl w:val="0"/>
              <w:rPr>
                <w:rFonts w:cs="Arial"/>
                <w:lang w:eastAsia="ja-JP"/>
              </w:rPr>
            </w:pPr>
          </w:p>
        </w:tc>
        <w:tc>
          <w:tcPr>
            <w:tcW w:w="778" w:type="pct"/>
          </w:tcPr>
          <w:p w14:paraId="69E336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4CBB1358" w14:textId="77777777" w:rsidR="000E2576" w:rsidRPr="008711EA" w:rsidRDefault="000E2576" w:rsidP="001F24A0">
            <w:pPr>
              <w:pStyle w:val="TAL"/>
              <w:keepNext w:val="0"/>
              <w:keepLines w:val="0"/>
              <w:widowControl w:val="0"/>
              <w:rPr>
                <w:rFonts w:cs="Arial"/>
                <w:bCs/>
                <w:lang w:eastAsia="ja-JP"/>
              </w:rPr>
            </w:pPr>
          </w:p>
        </w:tc>
        <w:tc>
          <w:tcPr>
            <w:tcW w:w="556" w:type="pct"/>
          </w:tcPr>
          <w:p w14:paraId="3FE1F6E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C8DC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37B0811" w14:textId="77777777" w:rsidR="000E2576" w:rsidRPr="008711EA" w:rsidRDefault="000E2576" w:rsidP="001F24A0">
      <w:pPr>
        <w:widowControl w:val="0"/>
      </w:pPr>
    </w:p>
    <w:p w14:paraId="31F15595" w14:textId="77777777" w:rsidR="000E2576" w:rsidRPr="008711EA" w:rsidRDefault="000E2576" w:rsidP="001F24A0">
      <w:pPr>
        <w:pStyle w:val="Heading4"/>
        <w:keepNext w:val="0"/>
        <w:keepLines w:val="0"/>
        <w:widowControl w:val="0"/>
      </w:pPr>
      <w:bookmarkStart w:id="5729" w:name="_CR9_1_5_13"/>
      <w:bookmarkStart w:id="5730" w:name="_Toc20953646"/>
      <w:bookmarkStart w:id="5731" w:name="_Toc29390823"/>
      <w:bookmarkStart w:id="5732" w:name="_Toc36551560"/>
      <w:bookmarkStart w:id="5733" w:name="_Toc45831776"/>
      <w:bookmarkStart w:id="5734" w:name="_Toc51762729"/>
      <w:bookmarkStart w:id="5735" w:name="_Toc64381781"/>
      <w:bookmarkStart w:id="5736" w:name="_Toc73964299"/>
      <w:bookmarkStart w:id="5737" w:name="_Toc88646908"/>
      <w:bookmarkStart w:id="5738" w:name="_Toc97882857"/>
      <w:bookmarkStart w:id="5739" w:name="_Toc98531432"/>
      <w:bookmarkStart w:id="5740" w:name="_Toc105517504"/>
      <w:bookmarkStart w:id="5741" w:name="_Toc106108395"/>
      <w:bookmarkStart w:id="5742" w:name="_Toc113656980"/>
      <w:bookmarkStart w:id="5743" w:name="_Toc114052199"/>
      <w:bookmarkStart w:id="5744" w:name="_Toc153533688"/>
      <w:bookmarkEnd w:id="5729"/>
      <w:r w:rsidRPr="008711EA">
        <w:t>9.1.5.13</w:t>
      </w:r>
      <w:r w:rsidRPr="008711EA">
        <w:tab/>
        <w:t>eNB STATUS TRANSFER</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126D1411" w14:textId="77777777" w:rsidR="000E2576" w:rsidRPr="008711EA" w:rsidRDefault="000E2576" w:rsidP="001F24A0">
      <w:pPr>
        <w:widowControl w:val="0"/>
        <w:jc w:val="both"/>
      </w:pPr>
      <w:r w:rsidRPr="008711EA">
        <w:t>This message is sent by the source eNB to transfer the PDCP SN receiver and transmitter status.</w:t>
      </w:r>
    </w:p>
    <w:p w14:paraId="7DA788F8" w14:textId="77777777" w:rsidR="000E2576" w:rsidRPr="008711EA" w:rsidRDefault="000E2576" w:rsidP="001F24A0">
      <w:pPr>
        <w:widowControl w:val="0"/>
        <w:jc w:val="both"/>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660F441" w14:textId="77777777" w:rsidTr="009B6AFA">
        <w:tc>
          <w:tcPr>
            <w:tcW w:w="1111" w:type="pct"/>
          </w:tcPr>
          <w:p w14:paraId="1F3E86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AD94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A1F64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15120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04A59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F4BB5E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68DBB8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7658CFD" w14:textId="77777777" w:rsidTr="009B6AFA">
        <w:tc>
          <w:tcPr>
            <w:tcW w:w="1111" w:type="pct"/>
          </w:tcPr>
          <w:p w14:paraId="50872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C12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8A8E97E" w14:textId="77777777" w:rsidR="000E2576" w:rsidRPr="008711EA" w:rsidRDefault="000E2576" w:rsidP="001F24A0">
            <w:pPr>
              <w:pStyle w:val="TAL"/>
              <w:keepNext w:val="0"/>
              <w:keepLines w:val="0"/>
              <w:widowControl w:val="0"/>
              <w:rPr>
                <w:rFonts w:cs="Arial"/>
                <w:lang w:eastAsia="ja-JP"/>
              </w:rPr>
            </w:pPr>
          </w:p>
        </w:tc>
        <w:tc>
          <w:tcPr>
            <w:tcW w:w="778" w:type="pct"/>
          </w:tcPr>
          <w:p w14:paraId="23123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2BF119" w14:textId="77777777" w:rsidR="000E2576" w:rsidRPr="008711EA" w:rsidRDefault="000E2576" w:rsidP="001F24A0">
            <w:pPr>
              <w:pStyle w:val="TAL"/>
              <w:keepNext w:val="0"/>
              <w:keepLines w:val="0"/>
              <w:widowControl w:val="0"/>
              <w:rPr>
                <w:rFonts w:cs="Arial"/>
                <w:bCs/>
                <w:lang w:eastAsia="ja-JP"/>
              </w:rPr>
            </w:pPr>
          </w:p>
        </w:tc>
        <w:tc>
          <w:tcPr>
            <w:tcW w:w="556" w:type="pct"/>
          </w:tcPr>
          <w:p w14:paraId="46CCF8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0722E4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E087592" w14:textId="77777777" w:rsidTr="009B6AFA">
        <w:tc>
          <w:tcPr>
            <w:tcW w:w="1111" w:type="pct"/>
          </w:tcPr>
          <w:p w14:paraId="0DDE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3557C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315CA8F" w14:textId="77777777" w:rsidR="000E2576" w:rsidRPr="008711EA" w:rsidRDefault="000E2576" w:rsidP="001F24A0">
            <w:pPr>
              <w:pStyle w:val="TAL"/>
              <w:keepNext w:val="0"/>
              <w:keepLines w:val="0"/>
              <w:widowControl w:val="0"/>
              <w:rPr>
                <w:rFonts w:cs="Arial"/>
                <w:lang w:eastAsia="ja-JP"/>
              </w:rPr>
            </w:pPr>
          </w:p>
        </w:tc>
        <w:tc>
          <w:tcPr>
            <w:tcW w:w="778" w:type="pct"/>
          </w:tcPr>
          <w:p w14:paraId="7608731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3D341A77" w14:textId="77777777" w:rsidR="000E2576" w:rsidRPr="008711EA" w:rsidRDefault="000E2576" w:rsidP="001F24A0">
            <w:pPr>
              <w:pStyle w:val="TAL"/>
              <w:keepNext w:val="0"/>
              <w:keepLines w:val="0"/>
              <w:widowControl w:val="0"/>
              <w:rPr>
                <w:rFonts w:cs="Arial"/>
                <w:bCs/>
                <w:lang w:eastAsia="ja-JP"/>
              </w:rPr>
            </w:pPr>
          </w:p>
        </w:tc>
        <w:tc>
          <w:tcPr>
            <w:tcW w:w="556" w:type="pct"/>
          </w:tcPr>
          <w:p w14:paraId="12E821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5500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7B729D0" w14:textId="77777777" w:rsidTr="009B6AFA">
        <w:tc>
          <w:tcPr>
            <w:tcW w:w="1111" w:type="pct"/>
          </w:tcPr>
          <w:p w14:paraId="359331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6AEBC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A7402F" w14:textId="77777777" w:rsidR="000E2576" w:rsidRPr="008711EA" w:rsidRDefault="000E2576" w:rsidP="001F24A0">
            <w:pPr>
              <w:pStyle w:val="TAL"/>
              <w:keepNext w:val="0"/>
              <w:keepLines w:val="0"/>
              <w:widowControl w:val="0"/>
              <w:rPr>
                <w:rFonts w:cs="Arial"/>
                <w:lang w:eastAsia="ja-JP"/>
              </w:rPr>
            </w:pPr>
          </w:p>
        </w:tc>
        <w:tc>
          <w:tcPr>
            <w:tcW w:w="778" w:type="pct"/>
          </w:tcPr>
          <w:p w14:paraId="155633E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2711DCE4" w14:textId="77777777" w:rsidR="000E2576" w:rsidRPr="008711EA" w:rsidRDefault="000E2576" w:rsidP="001F24A0">
            <w:pPr>
              <w:pStyle w:val="TAL"/>
              <w:keepNext w:val="0"/>
              <w:keepLines w:val="0"/>
              <w:widowControl w:val="0"/>
              <w:rPr>
                <w:rFonts w:cs="Arial"/>
                <w:bCs/>
                <w:lang w:eastAsia="ja-JP"/>
              </w:rPr>
            </w:pPr>
          </w:p>
        </w:tc>
        <w:tc>
          <w:tcPr>
            <w:tcW w:w="556" w:type="pct"/>
          </w:tcPr>
          <w:p w14:paraId="7353E4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75D6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62CEAB5" w14:textId="77777777" w:rsidTr="009B6AFA">
        <w:tc>
          <w:tcPr>
            <w:tcW w:w="1111" w:type="pct"/>
          </w:tcPr>
          <w:p w14:paraId="78CBF63D"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43B26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F4BFD79" w14:textId="77777777" w:rsidR="000E2576" w:rsidRPr="008711EA" w:rsidRDefault="000E2576" w:rsidP="001F24A0">
            <w:pPr>
              <w:pStyle w:val="TAL"/>
              <w:keepNext w:val="0"/>
              <w:keepLines w:val="0"/>
              <w:widowControl w:val="0"/>
              <w:rPr>
                <w:rFonts w:cs="Arial"/>
                <w:b/>
                <w:bCs/>
                <w:sz w:val="16"/>
                <w:szCs w:val="16"/>
                <w:lang w:eastAsia="ja-JP"/>
              </w:rPr>
            </w:pPr>
          </w:p>
        </w:tc>
        <w:tc>
          <w:tcPr>
            <w:tcW w:w="778" w:type="pct"/>
          </w:tcPr>
          <w:p w14:paraId="1147C7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09C30A18" w14:textId="77777777" w:rsidR="000E2576" w:rsidRPr="008711EA" w:rsidRDefault="000E2576" w:rsidP="001F24A0">
            <w:pPr>
              <w:pStyle w:val="TAL"/>
              <w:keepNext w:val="0"/>
              <w:keepLines w:val="0"/>
              <w:widowControl w:val="0"/>
              <w:rPr>
                <w:rFonts w:cs="Arial"/>
                <w:lang w:eastAsia="ja-JP"/>
              </w:rPr>
            </w:pPr>
          </w:p>
        </w:tc>
        <w:tc>
          <w:tcPr>
            <w:tcW w:w="556" w:type="pct"/>
          </w:tcPr>
          <w:p w14:paraId="1A66E5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8234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434EB68" w14:textId="77777777" w:rsidR="000E2576" w:rsidRPr="008711EA" w:rsidRDefault="000E2576" w:rsidP="001F24A0">
      <w:pPr>
        <w:widowControl w:val="0"/>
      </w:pPr>
    </w:p>
    <w:p w14:paraId="2D37E3D4" w14:textId="77777777" w:rsidR="000E2576" w:rsidRPr="008711EA" w:rsidRDefault="000E2576" w:rsidP="001F24A0">
      <w:pPr>
        <w:pStyle w:val="Heading4"/>
        <w:keepNext w:val="0"/>
        <w:keepLines w:val="0"/>
        <w:widowControl w:val="0"/>
      </w:pPr>
      <w:bookmarkStart w:id="5745" w:name="_CR9_1_5_14"/>
      <w:bookmarkStart w:id="5746" w:name="_Toc20953647"/>
      <w:bookmarkStart w:id="5747" w:name="_Toc29390824"/>
      <w:bookmarkStart w:id="5748" w:name="_Toc36551561"/>
      <w:bookmarkStart w:id="5749" w:name="_Toc45831777"/>
      <w:bookmarkStart w:id="5750" w:name="_Toc51762730"/>
      <w:bookmarkStart w:id="5751" w:name="_Toc64381782"/>
      <w:bookmarkStart w:id="5752" w:name="_Toc73964300"/>
      <w:bookmarkStart w:id="5753" w:name="_Toc88646909"/>
      <w:bookmarkStart w:id="5754" w:name="_Toc97882858"/>
      <w:bookmarkStart w:id="5755" w:name="_Toc98531433"/>
      <w:bookmarkStart w:id="5756" w:name="_Toc105517505"/>
      <w:bookmarkStart w:id="5757" w:name="_Toc106108396"/>
      <w:bookmarkStart w:id="5758" w:name="_Toc113656981"/>
      <w:bookmarkStart w:id="5759" w:name="_Toc114052200"/>
      <w:bookmarkStart w:id="5760" w:name="_Toc153533689"/>
      <w:bookmarkEnd w:id="5745"/>
      <w:r w:rsidRPr="008711EA">
        <w:t>9.1.5.14</w:t>
      </w:r>
      <w:r w:rsidRPr="008711EA">
        <w:tab/>
        <w:t>MME STATUS TRANSFER</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542BF6FC" w14:textId="77777777" w:rsidR="000E2576" w:rsidRPr="008711EA" w:rsidRDefault="000E2576" w:rsidP="001F24A0">
      <w:pPr>
        <w:widowControl w:val="0"/>
        <w:jc w:val="both"/>
      </w:pPr>
      <w:r w:rsidRPr="008711EA">
        <w:t>This message is sent by the MME to transfer the PDCP-SN receiver and transmitter status.</w:t>
      </w:r>
    </w:p>
    <w:p w14:paraId="35AEF983" w14:textId="77777777" w:rsidR="000E2576" w:rsidRPr="008711EA" w:rsidRDefault="000E2576" w:rsidP="001F24A0">
      <w:pPr>
        <w:widowControl w:val="0"/>
        <w:jc w:val="both"/>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68AF4BD" w14:textId="77777777" w:rsidTr="009B6AFA">
        <w:tc>
          <w:tcPr>
            <w:tcW w:w="1111" w:type="pct"/>
          </w:tcPr>
          <w:p w14:paraId="14A6F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CCAD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B22A7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B7F57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44DA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F92410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78D676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07A1B9A" w14:textId="77777777" w:rsidTr="009B6AFA">
        <w:tc>
          <w:tcPr>
            <w:tcW w:w="1111" w:type="pct"/>
          </w:tcPr>
          <w:p w14:paraId="2BDBE4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DD16E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676F482" w14:textId="77777777" w:rsidR="000E2576" w:rsidRPr="008711EA" w:rsidRDefault="000E2576" w:rsidP="001F24A0">
            <w:pPr>
              <w:pStyle w:val="TAL"/>
              <w:keepNext w:val="0"/>
              <w:keepLines w:val="0"/>
              <w:widowControl w:val="0"/>
              <w:rPr>
                <w:rFonts w:cs="Arial"/>
                <w:lang w:eastAsia="ja-JP"/>
              </w:rPr>
            </w:pPr>
          </w:p>
        </w:tc>
        <w:tc>
          <w:tcPr>
            <w:tcW w:w="778" w:type="pct"/>
          </w:tcPr>
          <w:p w14:paraId="2C8F0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58B209E" w14:textId="77777777" w:rsidR="000E2576" w:rsidRPr="008711EA" w:rsidRDefault="000E2576" w:rsidP="001F24A0">
            <w:pPr>
              <w:pStyle w:val="TAL"/>
              <w:keepNext w:val="0"/>
              <w:keepLines w:val="0"/>
              <w:widowControl w:val="0"/>
              <w:rPr>
                <w:rFonts w:cs="Arial"/>
                <w:lang w:eastAsia="ja-JP"/>
              </w:rPr>
            </w:pPr>
          </w:p>
        </w:tc>
        <w:tc>
          <w:tcPr>
            <w:tcW w:w="556" w:type="pct"/>
          </w:tcPr>
          <w:p w14:paraId="456EFA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D988D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168C1A" w14:textId="77777777" w:rsidTr="009B6AFA">
        <w:tc>
          <w:tcPr>
            <w:tcW w:w="1111" w:type="pct"/>
          </w:tcPr>
          <w:p w14:paraId="1781DF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C6A00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9ABF8D4" w14:textId="77777777" w:rsidR="000E2576" w:rsidRPr="008711EA" w:rsidRDefault="000E2576" w:rsidP="001F24A0">
            <w:pPr>
              <w:pStyle w:val="TAL"/>
              <w:keepNext w:val="0"/>
              <w:keepLines w:val="0"/>
              <w:widowControl w:val="0"/>
              <w:rPr>
                <w:rFonts w:cs="Arial"/>
                <w:lang w:eastAsia="ja-JP"/>
              </w:rPr>
            </w:pPr>
          </w:p>
        </w:tc>
        <w:tc>
          <w:tcPr>
            <w:tcW w:w="778" w:type="pct"/>
          </w:tcPr>
          <w:p w14:paraId="1575BBA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9.2.3.3</w:t>
            </w:r>
          </w:p>
        </w:tc>
        <w:tc>
          <w:tcPr>
            <w:tcW w:w="889" w:type="pct"/>
          </w:tcPr>
          <w:p w14:paraId="60ACB8F4" w14:textId="77777777" w:rsidR="000E2576" w:rsidRPr="008711EA" w:rsidRDefault="000E2576" w:rsidP="001F24A0">
            <w:pPr>
              <w:pStyle w:val="TAL"/>
              <w:keepNext w:val="0"/>
              <w:keepLines w:val="0"/>
              <w:widowControl w:val="0"/>
              <w:rPr>
                <w:rFonts w:cs="Arial"/>
                <w:lang w:eastAsia="ja-JP"/>
              </w:rPr>
            </w:pPr>
          </w:p>
        </w:tc>
        <w:tc>
          <w:tcPr>
            <w:tcW w:w="556" w:type="pct"/>
          </w:tcPr>
          <w:p w14:paraId="5D4046D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E9F2D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8ECFAF3" w14:textId="77777777" w:rsidTr="009B6AFA">
        <w:tc>
          <w:tcPr>
            <w:tcW w:w="1111" w:type="pct"/>
          </w:tcPr>
          <w:p w14:paraId="2B09C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1DADD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76BD31" w14:textId="77777777" w:rsidR="000E2576" w:rsidRPr="008711EA" w:rsidRDefault="000E2576" w:rsidP="001F24A0">
            <w:pPr>
              <w:pStyle w:val="TAL"/>
              <w:keepNext w:val="0"/>
              <w:keepLines w:val="0"/>
              <w:widowControl w:val="0"/>
              <w:rPr>
                <w:rFonts w:cs="Arial"/>
                <w:lang w:eastAsia="ja-JP"/>
              </w:rPr>
            </w:pPr>
          </w:p>
        </w:tc>
        <w:tc>
          <w:tcPr>
            <w:tcW w:w="778" w:type="pct"/>
          </w:tcPr>
          <w:p w14:paraId="4A44D2F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9.2.3.4</w:t>
            </w:r>
          </w:p>
        </w:tc>
        <w:tc>
          <w:tcPr>
            <w:tcW w:w="889" w:type="pct"/>
          </w:tcPr>
          <w:p w14:paraId="4D5F6471" w14:textId="77777777" w:rsidR="000E2576" w:rsidRPr="008711EA" w:rsidRDefault="000E2576" w:rsidP="001F24A0">
            <w:pPr>
              <w:pStyle w:val="TAL"/>
              <w:keepNext w:val="0"/>
              <w:keepLines w:val="0"/>
              <w:widowControl w:val="0"/>
              <w:rPr>
                <w:rFonts w:cs="Arial"/>
                <w:lang w:eastAsia="ja-JP"/>
              </w:rPr>
            </w:pPr>
          </w:p>
        </w:tc>
        <w:tc>
          <w:tcPr>
            <w:tcW w:w="556" w:type="pct"/>
          </w:tcPr>
          <w:p w14:paraId="5F9D1A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919A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045B40E" w14:textId="77777777" w:rsidTr="009B6AFA">
        <w:tc>
          <w:tcPr>
            <w:tcW w:w="1111" w:type="pct"/>
          </w:tcPr>
          <w:p w14:paraId="1664266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eNB Status Transfer Transparent Container</w:t>
            </w:r>
          </w:p>
        </w:tc>
        <w:tc>
          <w:tcPr>
            <w:tcW w:w="556" w:type="pct"/>
          </w:tcPr>
          <w:p w14:paraId="1B2112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CFD2B3" w14:textId="77777777" w:rsidR="000E2576" w:rsidRPr="008711EA" w:rsidRDefault="000E2576" w:rsidP="001F24A0">
            <w:pPr>
              <w:pStyle w:val="TAL"/>
              <w:keepNext w:val="0"/>
              <w:keepLines w:val="0"/>
              <w:widowControl w:val="0"/>
              <w:rPr>
                <w:rFonts w:cs="Arial"/>
                <w:bCs/>
                <w:sz w:val="16"/>
                <w:szCs w:val="16"/>
                <w:lang w:eastAsia="ja-JP"/>
              </w:rPr>
            </w:pPr>
          </w:p>
        </w:tc>
        <w:tc>
          <w:tcPr>
            <w:tcW w:w="778" w:type="pct"/>
          </w:tcPr>
          <w:p w14:paraId="65D316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9.2.1.31</w:t>
            </w:r>
          </w:p>
        </w:tc>
        <w:tc>
          <w:tcPr>
            <w:tcW w:w="889" w:type="pct"/>
          </w:tcPr>
          <w:p w14:paraId="6E06FE42" w14:textId="77777777" w:rsidR="000E2576" w:rsidRPr="008711EA" w:rsidRDefault="000E2576" w:rsidP="001F24A0">
            <w:pPr>
              <w:pStyle w:val="TAL"/>
              <w:keepNext w:val="0"/>
              <w:keepLines w:val="0"/>
              <w:widowControl w:val="0"/>
              <w:rPr>
                <w:rFonts w:cs="Arial"/>
                <w:lang w:eastAsia="ja-JP"/>
              </w:rPr>
            </w:pPr>
          </w:p>
        </w:tc>
        <w:tc>
          <w:tcPr>
            <w:tcW w:w="556" w:type="pct"/>
          </w:tcPr>
          <w:p w14:paraId="1D552D7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7BE7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D19314F" w14:textId="77777777" w:rsidR="000E2576" w:rsidRDefault="000E2576" w:rsidP="001F24A0">
      <w:pPr>
        <w:widowControl w:val="0"/>
      </w:pPr>
    </w:p>
    <w:p w14:paraId="2A8594B1" w14:textId="77777777" w:rsidR="00F671B4" w:rsidRPr="0039017A" w:rsidRDefault="00F671B4" w:rsidP="001F24A0">
      <w:pPr>
        <w:pStyle w:val="Heading4"/>
        <w:keepNext w:val="0"/>
        <w:keepLines w:val="0"/>
        <w:widowControl w:val="0"/>
        <w:rPr>
          <w:rFonts w:eastAsia="SimSun"/>
        </w:rPr>
      </w:pPr>
      <w:bookmarkStart w:id="5761" w:name="_CR9_1_5_15"/>
      <w:bookmarkStart w:id="5762" w:name="_Toc45831778"/>
      <w:bookmarkStart w:id="5763" w:name="_Toc51762731"/>
      <w:bookmarkStart w:id="5764" w:name="_Toc64381783"/>
      <w:bookmarkStart w:id="5765" w:name="_Toc73964301"/>
      <w:bookmarkStart w:id="5766" w:name="_Toc88646910"/>
      <w:bookmarkStart w:id="5767" w:name="_Toc97882859"/>
      <w:bookmarkStart w:id="5768" w:name="_Toc98531434"/>
      <w:bookmarkStart w:id="5769" w:name="_Toc105517506"/>
      <w:bookmarkStart w:id="5770" w:name="_Toc106108397"/>
      <w:bookmarkStart w:id="5771" w:name="_Toc113656982"/>
      <w:bookmarkStart w:id="5772" w:name="_Toc114052201"/>
      <w:bookmarkStart w:id="5773" w:name="_Toc153533690"/>
      <w:bookmarkEnd w:id="5761"/>
      <w:r>
        <w:rPr>
          <w:rFonts w:eastAsia="SimSun"/>
        </w:rPr>
        <w:t>9.1.5.15</w:t>
      </w:r>
      <w:r w:rsidRPr="0039017A">
        <w:rPr>
          <w:rFonts w:eastAsia="SimSun"/>
        </w:rPr>
        <w:tab/>
        <w:t>HANDOVER SUCCESS</w:t>
      </w:r>
      <w:bookmarkEnd w:id="5762"/>
      <w:bookmarkEnd w:id="5763"/>
      <w:bookmarkEnd w:id="5764"/>
      <w:bookmarkEnd w:id="5765"/>
      <w:bookmarkEnd w:id="5766"/>
      <w:bookmarkEnd w:id="5767"/>
      <w:bookmarkEnd w:id="5768"/>
      <w:bookmarkEnd w:id="5769"/>
      <w:bookmarkEnd w:id="5770"/>
      <w:bookmarkEnd w:id="5771"/>
      <w:bookmarkEnd w:id="5772"/>
      <w:bookmarkEnd w:id="5773"/>
    </w:p>
    <w:p w14:paraId="61A620D7" w14:textId="77777777" w:rsidR="00F671B4" w:rsidRPr="0039017A" w:rsidRDefault="00F671B4" w:rsidP="001F24A0">
      <w:pPr>
        <w:widowControl w:val="0"/>
        <w:rPr>
          <w:rFonts w:eastAsia="SimSun"/>
        </w:rPr>
      </w:pPr>
      <w:r w:rsidRPr="0039017A">
        <w:rPr>
          <w:rFonts w:eastAsia="SimSun"/>
        </w:rPr>
        <w:t xml:space="preserve">This message is sent by </w:t>
      </w:r>
      <w:r>
        <w:rPr>
          <w:rFonts w:eastAsia="SimSun" w:hint="eastAsia"/>
          <w:lang w:eastAsia="zh-CN"/>
        </w:rPr>
        <w:t xml:space="preserve">the MME to </w:t>
      </w:r>
      <w:r w:rsidRPr="0039017A">
        <w:rPr>
          <w:rFonts w:eastAsia="SimSun"/>
        </w:rPr>
        <w:t>the source eNB to indicate the successful access of the UE toward the target eNB.</w:t>
      </w:r>
    </w:p>
    <w:p w14:paraId="3D46D071" w14:textId="77777777" w:rsidR="00F671B4" w:rsidRPr="0039017A" w:rsidRDefault="00F671B4" w:rsidP="001F24A0">
      <w:pPr>
        <w:widowControl w:val="0"/>
        <w:rPr>
          <w:rFonts w:eastAsia="SimSun"/>
        </w:rPr>
      </w:pPr>
      <w:r w:rsidRPr="0039017A">
        <w:rPr>
          <w:rFonts w:eastAsia="SimSun"/>
        </w:rPr>
        <w:t xml:space="preserve">Direction: </w:t>
      </w:r>
      <w:r>
        <w:rPr>
          <w:rFonts w:eastAsia="SimSun"/>
          <w:lang w:eastAsia="zh-CN"/>
        </w:rPr>
        <w:t>MME</w:t>
      </w:r>
      <w:r w:rsidRPr="0039017A">
        <w:rPr>
          <w:rFonts w:eastAsia="SimSun"/>
        </w:rPr>
        <w:t xml:space="preserve"> </w:t>
      </w:r>
      <w:r w:rsidRPr="0039017A">
        <w:rPr>
          <w:rFonts w:eastAsia="SimSun"/>
        </w:rPr>
        <w:sym w:font="Symbol" w:char="F0AE"/>
      </w:r>
      <w:r w:rsidRPr="0039017A">
        <w:rPr>
          <w:rFonts w:eastAsia="SimSun"/>
        </w:rPr>
        <w:t>source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39017A" w14:paraId="0B19183F" w14:textId="77777777" w:rsidTr="009B6AFA">
        <w:tc>
          <w:tcPr>
            <w:tcW w:w="1111" w:type="pct"/>
          </w:tcPr>
          <w:p w14:paraId="60B74DF3"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IE/Group Name</w:t>
            </w:r>
          </w:p>
        </w:tc>
        <w:tc>
          <w:tcPr>
            <w:tcW w:w="556" w:type="pct"/>
          </w:tcPr>
          <w:p w14:paraId="7336476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Presence</w:t>
            </w:r>
          </w:p>
        </w:tc>
        <w:tc>
          <w:tcPr>
            <w:tcW w:w="556" w:type="pct"/>
          </w:tcPr>
          <w:p w14:paraId="045D47DB"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Range</w:t>
            </w:r>
          </w:p>
        </w:tc>
        <w:tc>
          <w:tcPr>
            <w:tcW w:w="778" w:type="pct"/>
          </w:tcPr>
          <w:p w14:paraId="099A5A8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IE type and reference</w:t>
            </w:r>
          </w:p>
        </w:tc>
        <w:tc>
          <w:tcPr>
            <w:tcW w:w="889" w:type="pct"/>
          </w:tcPr>
          <w:p w14:paraId="018FA8D7"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Semantics description</w:t>
            </w:r>
          </w:p>
        </w:tc>
        <w:tc>
          <w:tcPr>
            <w:tcW w:w="556" w:type="pct"/>
          </w:tcPr>
          <w:p w14:paraId="7F4CF1A1"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Criticality</w:t>
            </w:r>
          </w:p>
        </w:tc>
        <w:tc>
          <w:tcPr>
            <w:tcW w:w="556" w:type="pct"/>
          </w:tcPr>
          <w:p w14:paraId="45DEB02A" w14:textId="77777777" w:rsidR="00F671B4" w:rsidRPr="0039017A" w:rsidRDefault="00F671B4" w:rsidP="001F24A0">
            <w:pPr>
              <w:pStyle w:val="TAH"/>
              <w:keepNext w:val="0"/>
              <w:keepLines w:val="0"/>
              <w:widowControl w:val="0"/>
              <w:rPr>
                <w:rFonts w:eastAsia="SimSun"/>
                <w:lang w:eastAsia="ja-JP"/>
              </w:rPr>
            </w:pPr>
            <w:r w:rsidRPr="0039017A">
              <w:rPr>
                <w:rFonts w:eastAsia="SimSun"/>
                <w:lang w:eastAsia="ja-JP"/>
              </w:rPr>
              <w:t>Assigned Criticality</w:t>
            </w:r>
          </w:p>
        </w:tc>
      </w:tr>
      <w:tr w:rsidR="00F636DB" w:rsidRPr="0039017A" w14:paraId="6E8CD4A7" w14:textId="77777777" w:rsidTr="009B6AFA">
        <w:tc>
          <w:tcPr>
            <w:tcW w:w="1111" w:type="pct"/>
          </w:tcPr>
          <w:p w14:paraId="5CC3EC52" w14:textId="77777777" w:rsidR="00F671B4" w:rsidRPr="0018394C" w:rsidRDefault="00F671B4" w:rsidP="001F24A0">
            <w:pPr>
              <w:pStyle w:val="TAL"/>
              <w:keepNext w:val="0"/>
              <w:keepLines w:val="0"/>
              <w:widowControl w:val="0"/>
              <w:rPr>
                <w:rFonts w:eastAsia="SimSun"/>
                <w:lang w:eastAsia="ja-JP"/>
              </w:rPr>
            </w:pPr>
            <w:r w:rsidRPr="0018394C">
              <w:rPr>
                <w:lang w:eastAsia="ja-JP"/>
              </w:rPr>
              <w:t>Message Type</w:t>
            </w:r>
          </w:p>
        </w:tc>
        <w:tc>
          <w:tcPr>
            <w:tcW w:w="556" w:type="pct"/>
          </w:tcPr>
          <w:p w14:paraId="634DF1E9" w14:textId="77777777" w:rsidR="00F671B4" w:rsidRPr="0018394C" w:rsidRDefault="00F671B4" w:rsidP="001F24A0">
            <w:pPr>
              <w:pStyle w:val="TAL"/>
              <w:keepNext w:val="0"/>
              <w:keepLines w:val="0"/>
              <w:widowControl w:val="0"/>
              <w:rPr>
                <w:rFonts w:eastAsia="SimSun"/>
                <w:lang w:eastAsia="ja-JP"/>
              </w:rPr>
            </w:pPr>
            <w:r w:rsidRPr="0018394C">
              <w:rPr>
                <w:lang w:eastAsia="ja-JP"/>
              </w:rPr>
              <w:t>M</w:t>
            </w:r>
          </w:p>
        </w:tc>
        <w:tc>
          <w:tcPr>
            <w:tcW w:w="556" w:type="pct"/>
          </w:tcPr>
          <w:p w14:paraId="4046559B" w14:textId="77777777" w:rsidR="00F671B4" w:rsidRPr="0018394C" w:rsidRDefault="00F671B4" w:rsidP="001F24A0">
            <w:pPr>
              <w:pStyle w:val="TAL"/>
              <w:keepNext w:val="0"/>
              <w:keepLines w:val="0"/>
              <w:widowControl w:val="0"/>
              <w:rPr>
                <w:rFonts w:eastAsia="SimSun"/>
                <w:lang w:eastAsia="ja-JP"/>
              </w:rPr>
            </w:pPr>
          </w:p>
        </w:tc>
        <w:tc>
          <w:tcPr>
            <w:tcW w:w="778" w:type="pct"/>
          </w:tcPr>
          <w:p w14:paraId="654EEC9B" w14:textId="77777777" w:rsidR="00F671B4" w:rsidRPr="0018394C" w:rsidRDefault="00F671B4" w:rsidP="001F24A0">
            <w:pPr>
              <w:pStyle w:val="TAL"/>
              <w:keepNext w:val="0"/>
              <w:keepLines w:val="0"/>
              <w:widowControl w:val="0"/>
              <w:rPr>
                <w:rFonts w:eastAsia="SimSun"/>
                <w:lang w:eastAsia="ja-JP"/>
              </w:rPr>
            </w:pPr>
            <w:r w:rsidRPr="0018394C">
              <w:rPr>
                <w:lang w:eastAsia="ja-JP"/>
              </w:rPr>
              <w:t>9.2.1.1</w:t>
            </w:r>
          </w:p>
        </w:tc>
        <w:tc>
          <w:tcPr>
            <w:tcW w:w="889" w:type="pct"/>
          </w:tcPr>
          <w:p w14:paraId="1FD7D339" w14:textId="77777777" w:rsidR="00F671B4" w:rsidRPr="0018394C" w:rsidRDefault="00F671B4" w:rsidP="001F24A0">
            <w:pPr>
              <w:pStyle w:val="TAL"/>
              <w:keepNext w:val="0"/>
              <w:keepLines w:val="0"/>
              <w:widowControl w:val="0"/>
              <w:rPr>
                <w:rFonts w:eastAsia="SimSun"/>
                <w:lang w:eastAsia="ja-JP"/>
              </w:rPr>
            </w:pPr>
          </w:p>
        </w:tc>
        <w:tc>
          <w:tcPr>
            <w:tcW w:w="556" w:type="pct"/>
          </w:tcPr>
          <w:p w14:paraId="35CEEE2D"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5E93FE3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 xml:space="preserve">ignore </w:t>
            </w:r>
          </w:p>
        </w:tc>
      </w:tr>
      <w:tr w:rsidR="00F636DB" w:rsidRPr="0039017A" w14:paraId="5F04A0D9" w14:textId="77777777" w:rsidTr="009B6AFA">
        <w:tc>
          <w:tcPr>
            <w:tcW w:w="1111" w:type="pct"/>
          </w:tcPr>
          <w:p w14:paraId="2BC705DA"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MME</w:t>
            </w:r>
            <w:r w:rsidRPr="0018394C">
              <w:rPr>
                <w:bCs/>
                <w:lang w:eastAsia="ja-JP"/>
              </w:rPr>
              <w:t xml:space="preserve"> UE S1AP ID</w:t>
            </w:r>
          </w:p>
        </w:tc>
        <w:tc>
          <w:tcPr>
            <w:tcW w:w="556" w:type="pct"/>
          </w:tcPr>
          <w:p w14:paraId="0D38475A"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4316024A" w14:textId="77777777" w:rsidR="00F671B4" w:rsidRPr="0018394C" w:rsidRDefault="00F671B4" w:rsidP="001F24A0">
            <w:pPr>
              <w:pStyle w:val="TAL"/>
              <w:keepNext w:val="0"/>
              <w:keepLines w:val="0"/>
              <w:widowControl w:val="0"/>
              <w:rPr>
                <w:rFonts w:eastAsia="SimSun"/>
                <w:lang w:eastAsia="ja-JP"/>
              </w:rPr>
            </w:pPr>
          </w:p>
        </w:tc>
        <w:tc>
          <w:tcPr>
            <w:tcW w:w="778" w:type="pct"/>
          </w:tcPr>
          <w:p w14:paraId="3E62AC5F" w14:textId="77777777" w:rsidR="00F671B4" w:rsidRPr="0018394C" w:rsidRDefault="00F671B4" w:rsidP="001F24A0">
            <w:pPr>
              <w:pStyle w:val="TAL"/>
              <w:keepNext w:val="0"/>
              <w:keepLines w:val="0"/>
              <w:widowControl w:val="0"/>
              <w:rPr>
                <w:rFonts w:eastAsia="SimSun"/>
                <w:lang w:eastAsia="ja-JP"/>
              </w:rPr>
            </w:pPr>
            <w:r w:rsidRPr="0018394C">
              <w:rPr>
                <w:lang w:eastAsia="ja-JP"/>
              </w:rPr>
              <w:t>9.2.3.3</w:t>
            </w:r>
          </w:p>
        </w:tc>
        <w:tc>
          <w:tcPr>
            <w:tcW w:w="889" w:type="pct"/>
          </w:tcPr>
          <w:p w14:paraId="6A7B8A08" w14:textId="77777777" w:rsidR="00F671B4" w:rsidRPr="0018394C" w:rsidRDefault="00F671B4" w:rsidP="001F24A0">
            <w:pPr>
              <w:pStyle w:val="TAL"/>
              <w:keepNext w:val="0"/>
              <w:keepLines w:val="0"/>
              <w:widowControl w:val="0"/>
              <w:rPr>
                <w:rFonts w:eastAsia="SimSun"/>
                <w:lang w:eastAsia="ja-JP"/>
              </w:rPr>
            </w:pPr>
          </w:p>
        </w:tc>
        <w:tc>
          <w:tcPr>
            <w:tcW w:w="556" w:type="pct"/>
          </w:tcPr>
          <w:p w14:paraId="206B46B9"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4E84FDAC"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r w:rsidR="00F636DB" w:rsidRPr="0039017A" w14:paraId="30900625" w14:textId="77777777" w:rsidTr="009B6AFA">
        <w:tc>
          <w:tcPr>
            <w:tcW w:w="1111" w:type="pct"/>
          </w:tcPr>
          <w:p w14:paraId="4F9B9E37" w14:textId="77777777" w:rsidR="00F671B4" w:rsidRPr="0018394C" w:rsidRDefault="00F671B4" w:rsidP="001F24A0">
            <w:pPr>
              <w:pStyle w:val="TAL"/>
              <w:keepNext w:val="0"/>
              <w:keepLines w:val="0"/>
              <w:widowControl w:val="0"/>
              <w:rPr>
                <w:rFonts w:eastAsia="SimSun"/>
                <w:lang w:eastAsia="ja-JP"/>
              </w:rPr>
            </w:pPr>
            <w:r w:rsidRPr="0018394C">
              <w:rPr>
                <w:rFonts w:eastAsia="Batang"/>
                <w:bCs/>
                <w:lang w:eastAsia="ja-JP"/>
              </w:rPr>
              <w:t>eNB</w:t>
            </w:r>
            <w:r w:rsidRPr="0018394C">
              <w:rPr>
                <w:bCs/>
                <w:lang w:eastAsia="ja-JP"/>
              </w:rPr>
              <w:t xml:space="preserve"> UE S1AP ID</w:t>
            </w:r>
          </w:p>
        </w:tc>
        <w:tc>
          <w:tcPr>
            <w:tcW w:w="556" w:type="pct"/>
          </w:tcPr>
          <w:p w14:paraId="201187B6" w14:textId="77777777" w:rsidR="00F671B4" w:rsidRPr="0018394C" w:rsidRDefault="00F671B4" w:rsidP="001F24A0">
            <w:pPr>
              <w:pStyle w:val="TAL"/>
              <w:keepNext w:val="0"/>
              <w:keepLines w:val="0"/>
              <w:widowControl w:val="0"/>
              <w:rPr>
                <w:rFonts w:eastAsia="SimSun"/>
                <w:lang w:eastAsia="zh-CN"/>
              </w:rPr>
            </w:pPr>
            <w:r w:rsidRPr="0018394C">
              <w:rPr>
                <w:lang w:eastAsia="ja-JP"/>
              </w:rPr>
              <w:t>M</w:t>
            </w:r>
          </w:p>
        </w:tc>
        <w:tc>
          <w:tcPr>
            <w:tcW w:w="556" w:type="pct"/>
          </w:tcPr>
          <w:p w14:paraId="5B9021E3" w14:textId="77777777" w:rsidR="00F671B4" w:rsidRPr="0018394C" w:rsidRDefault="00F671B4" w:rsidP="001F24A0">
            <w:pPr>
              <w:pStyle w:val="TAL"/>
              <w:keepNext w:val="0"/>
              <w:keepLines w:val="0"/>
              <w:widowControl w:val="0"/>
              <w:rPr>
                <w:rFonts w:eastAsia="SimSun"/>
                <w:lang w:eastAsia="ja-JP"/>
              </w:rPr>
            </w:pPr>
          </w:p>
        </w:tc>
        <w:tc>
          <w:tcPr>
            <w:tcW w:w="778" w:type="pct"/>
          </w:tcPr>
          <w:p w14:paraId="4370FA53" w14:textId="77777777" w:rsidR="00F671B4" w:rsidRPr="0018394C" w:rsidRDefault="00F671B4" w:rsidP="001F24A0">
            <w:pPr>
              <w:pStyle w:val="TAL"/>
              <w:keepNext w:val="0"/>
              <w:keepLines w:val="0"/>
              <w:widowControl w:val="0"/>
              <w:rPr>
                <w:rFonts w:eastAsia="SimSun"/>
                <w:lang w:eastAsia="ja-JP"/>
              </w:rPr>
            </w:pPr>
            <w:r w:rsidRPr="0018394C">
              <w:rPr>
                <w:lang w:eastAsia="ja-JP"/>
              </w:rPr>
              <w:t>9.2.3.4</w:t>
            </w:r>
          </w:p>
        </w:tc>
        <w:tc>
          <w:tcPr>
            <w:tcW w:w="889" w:type="pct"/>
          </w:tcPr>
          <w:p w14:paraId="60401B77" w14:textId="77777777" w:rsidR="00F671B4" w:rsidRPr="0018394C" w:rsidRDefault="00F671B4" w:rsidP="001F24A0">
            <w:pPr>
              <w:pStyle w:val="TAL"/>
              <w:keepNext w:val="0"/>
              <w:keepLines w:val="0"/>
              <w:widowControl w:val="0"/>
              <w:rPr>
                <w:rFonts w:eastAsia="SimSun"/>
                <w:lang w:eastAsia="ja-JP"/>
              </w:rPr>
            </w:pPr>
          </w:p>
        </w:tc>
        <w:tc>
          <w:tcPr>
            <w:tcW w:w="556" w:type="pct"/>
          </w:tcPr>
          <w:p w14:paraId="166A91DA"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YES</w:t>
            </w:r>
          </w:p>
        </w:tc>
        <w:tc>
          <w:tcPr>
            <w:tcW w:w="556" w:type="pct"/>
          </w:tcPr>
          <w:p w14:paraId="116A2812" w14:textId="77777777" w:rsidR="00F671B4" w:rsidRPr="0018394C" w:rsidRDefault="00F671B4" w:rsidP="001F24A0">
            <w:pPr>
              <w:pStyle w:val="TAC"/>
              <w:keepNext w:val="0"/>
              <w:keepLines w:val="0"/>
              <w:widowControl w:val="0"/>
              <w:rPr>
                <w:rFonts w:eastAsia="SimSun"/>
                <w:lang w:eastAsia="ja-JP"/>
              </w:rPr>
            </w:pPr>
            <w:r w:rsidRPr="0018394C">
              <w:rPr>
                <w:rFonts w:eastAsia="SimSun"/>
                <w:lang w:eastAsia="ja-JP"/>
              </w:rPr>
              <w:t>reject</w:t>
            </w:r>
          </w:p>
        </w:tc>
      </w:tr>
    </w:tbl>
    <w:p w14:paraId="2048777C" w14:textId="77777777" w:rsidR="00F671B4" w:rsidRPr="0039017A" w:rsidRDefault="00F671B4" w:rsidP="001F24A0">
      <w:pPr>
        <w:widowControl w:val="0"/>
        <w:rPr>
          <w:rFonts w:eastAsia="SimSun"/>
        </w:rPr>
      </w:pPr>
    </w:p>
    <w:p w14:paraId="171C92D0" w14:textId="77777777" w:rsidR="00F671B4" w:rsidRPr="00D60BF1" w:rsidRDefault="00F671B4" w:rsidP="001F24A0">
      <w:pPr>
        <w:pStyle w:val="Heading4"/>
        <w:keepNext w:val="0"/>
        <w:keepLines w:val="0"/>
        <w:widowControl w:val="0"/>
        <w:rPr>
          <w:rFonts w:eastAsia="SimSun"/>
        </w:rPr>
      </w:pPr>
      <w:bookmarkStart w:id="5774" w:name="_CR9_1_5_16"/>
      <w:bookmarkStart w:id="5775" w:name="_Toc45831779"/>
      <w:bookmarkStart w:id="5776" w:name="_Toc51762732"/>
      <w:bookmarkStart w:id="5777" w:name="_Toc64381784"/>
      <w:bookmarkStart w:id="5778" w:name="_Toc73964302"/>
      <w:bookmarkStart w:id="5779" w:name="_Toc88646911"/>
      <w:bookmarkStart w:id="5780" w:name="_Toc97882860"/>
      <w:bookmarkStart w:id="5781" w:name="_Toc98531435"/>
      <w:bookmarkStart w:id="5782" w:name="_Toc105517507"/>
      <w:bookmarkStart w:id="5783" w:name="_Toc106108398"/>
      <w:bookmarkStart w:id="5784" w:name="_Toc113656983"/>
      <w:bookmarkStart w:id="5785" w:name="_Toc114052202"/>
      <w:bookmarkStart w:id="5786" w:name="_Toc153533691"/>
      <w:bookmarkEnd w:id="5774"/>
      <w:r>
        <w:rPr>
          <w:rFonts w:eastAsia="SimSun"/>
        </w:rPr>
        <w:t>9.1.5.16</w:t>
      </w:r>
      <w:r w:rsidRPr="00D60BF1">
        <w:rPr>
          <w:rFonts w:eastAsia="SimSun"/>
        </w:rPr>
        <w:tab/>
        <w:t>eNB EARLY STATUS TRANSFER</w:t>
      </w:r>
      <w:bookmarkEnd w:id="5775"/>
      <w:bookmarkEnd w:id="5776"/>
      <w:bookmarkEnd w:id="5777"/>
      <w:bookmarkEnd w:id="5778"/>
      <w:bookmarkEnd w:id="5779"/>
      <w:bookmarkEnd w:id="5780"/>
      <w:bookmarkEnd w:id="5781"/>
      <w:bookmarkEnd w:id="5782"/>
      <w:bookmarkEnd w:id="5783"/>
      <w:bookmarkEnd w:id="5784"/>
      <w:bookmarkEnd w:id="5785"/>
      <w:bookmarkEnd w:id="5786"/>
    </w:p>
    <w:p w14:paraId="3E38E2F8" w14:textId="274D8FFC" w:rsidR="00F671B4" w:rsidRPr="00D60BF1" w:rsidRDefault="00F671B4" w:rsidP="001F24A0">
      <w:pPr>
        <w:widowControl w:val="0"/>
        <w:rPr>
          <w:rFonts w:eastAsia="SimSun"/>
        </w:rPr>
      </w:pPr>
      <w:r w:rsidRPr="00D60BF1">
        <w:rPr>
          <w:rFonts w:eastAsia="SimSun"/>
        </w:rPr>
        <w:t xml:space="preserve">This message is sent by the source eNB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276820C8" w14:textId="77777777" w:rsidR="00F671B4" w:rsidRPr="00D60BF1" w:rsidRDefault="00F671B4" w:rsidP="001F24A0">
      <w:pPr>
        <w:widowControl w:val="0"/>
        <w:rPr>
          <w:rFonts w:eastAsia="SimSun"/>
        </w:rPr>
      </w:pPr>
      <w:r w:rsidRPr="00D60BF1">
        <w:rPr>
          <w:rFonts w:eastAsia="SimSun"/>
        </w:rPr>
        <w:t xml:space="preserve">Direction: eNB </w:t>
      </w:r>
      <w:r w:rsidRPr="00D60BF1">
        <w:rPr>
          <w:rFonts w:eastAsia="SimSun"/>
        </w:rPr>
        <w:sym w:font="Symbol" w:char="F0AE"/>
      </w:r>
      <w:r w:rsidRPr="00D60BF1">
        <w:rPr>
          <w:rFonts w:eastAsia="SimSun"/>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06A85C0E" w14:textId="77777777" w:rsidTr="009B6AFA">
        <w:tc>
          <w:tcPr>
            <w:tcW w:w="1111" w:type="pct"/>
          </w:tcPr>
          <w:p w14:paraId="60BE669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0372386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4FE970F9"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499FDFD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155B1DB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638FAA7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198B0E18"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146DFA52" w14:textId="77777777" w:rsidTr="009B6AFA">
        <w:tc>
          <w:tcPr>
            <w:tcW w:w="1111" w:type="pct"/>
          </w:tcPr>
          <w:p w14:paraId="03E03472"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4B48A51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3CF285F3" w14:textId="77777777" w:rsidR="00F671B4" w:rsidRPr="00D60BF1" w:rsidRDefault="00F671B4" w:rsidP="001F24A0">
            <w:pPr>
              <w:pStyle w:val="TAL"/>
              <w:keepNext w:val="0"/>
              <w:keepLines w:val="0"/>
              <w:widowControl w:val="0"/>
              <w:rPr>
                <w:rFonts w:eastAsia="SimSun"/>
                <w:lang w:eastAsia="ja-JP"/>
              </w:rPr>
            </w:pPr>
          </w:p>
        </w:tc>
        <w:tc>
          <w:tcPr>
            <w:tcW w:w="778" w:type="pct"/>
          </w:tcPr>
          <w:p w14:paraId="3F099B43"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6E9626F7"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1161B27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6C0845E3" w14:textId="77777777" w:rsidR="00F671B4" w:rsidRPr="00D60BF1" w:rsidRDefault="00F671B4" w:rsidP="001F24A0">
            <w:pPr>
              <w:pStyle w:val="TAC"/>
              <w:keepNext w:val="0"/>
              <w:keepLines w:val="0"/>
              <w:widowControl w:val="0"/>
              <w:rPr>
                <w:rFonts w:eastAsia="SimSun"/>
                <w:lang w:eastAsia="ja-JP"/>
              </w:rPr>
            </w:pPr>
            <w:r>
              <w:rPr>
                <w:rFonts w:eastAsia="SimSun" w:hint="eastAsia"/>
                <w:lang w:eastAsia="zh-CN"/>
              </w:rPr>
              <w:t>reject</w:t>
            </w:r>
          </w:p>
        </w:tc>
      </w:tr>
      <w:tr w:rsidR="00F636DB" w:rsidRPr="00D60BF1" w14:paraId="474E39FA" w14:textId="77777777" w:rsidTr="009B6AFA">
        <w:tc>
          <w:tcPr>
            <w:tcW w:w="1111" w:type="pct"/>
          </w:tcPr>
          <w:p w14:paraId="5A28E225"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6D7894C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45F0B9B6" w14:textId="77777777" w:rsidR="00F671B4" w:rsidRPr="00D60BF1" w:rsidRDefault="00F671B4" w:rsidP="001F24A0">
            <w:pPr>
              <w:pStyle w:val="TAL"/>
              <w:keepNext w:val="0"/>
              <w:keepLines w:val="0"/>
              <w:widowControl w:val="0"/>
              <w:rPr>
                <w:rFonts w:eastAsia="SimSun"/>
                <w:lang w:eastAsia="ja-JP"/>
              </w:rPr>
            </w:pPr>
          </w:p>
        </w:tc>
        <w:tc>
          <w:tcPr>
            <w:tcW w:w="778" w:type="pct"/>
          </w:tcPr>
          <w:p w14:paraId="3F115B1A"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17E0C213"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24820D46"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2C43FD03"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7911F82F" w14:textId="77777777" w:rsidTr="009B6AFA">
        <w:tc>
          <w:tcPr>
            <w:tcW w:w="1111" w:type="pct"/>
          </w:tcPr>
          <w:p w14:paraId="1F12F627"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3579F0D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192433" w14:textId="77777777" w:rsidR="00F671B4" w:rsidRPr="00D60BF1" w:rsidRDefault="00F671B4" w:rsidP="001F24A0">
            <w:pPr>
              <w:pStyle w:val="TAL"/>
              <w:keepNext w:val="0"/>
              <w:keepLines w:val="0"/>
              <w:widowControl w:val="0"/>
              <w:rPr>
                <w:rFonts w:eastAsia="SimSun"/>
                <w:lang w:eastAsia="ja-JP"/>
              </w:rPr>
            </w:pPr>
          </w:p>
        </w:tc>
        <w:tc>
          <w:tcPr>
            <w:tcW w:w="778" w:type="pct"/>
          </w:tcPr>
          <w:p w14:paraId="398E85EE"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2BB4C74A" w14:textId="77777777" w:rsidR="00F671B4" w:rsidRPr="00D60BF1" w:rsidRDefault="00F671B4" w:rsidP="001F24A0">
            <w:pPr>
              <w:pStyle w:val="TAL"/>
              <w:keepNext w:val="0"/>
              <w:keepLines w:val="0"/>
              <w:widowControl w:val="0"/>
              <w:rPr>
                <w:rFonts w:eastAsia="SimSun"/>
                <w:bCs/>
                <w:lang w:eastAsia="ja-JP"/>
              </w:rPr>
            </w:pPr>
          </w:p>
        </w:tc>
        <w:tc>
          <w:tcPr>
            <w:tcW w:w="556" w:type="pct"/>
          </w:tcPr>
          <w:p w14:paraId="514E34D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404D85C7"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r w:rsidR="00F636DB" w:rsidRPr="00D60BF1" w14:paraId="16CE684E" w14:textId="77777777" w:rsidTr="009B6AFA">
        <w:tc>
          <w:tcPr>
            <w:tcW w:w="1111" w:type="pct"/>
          </w:tcPr>
          <w:p w14:paraId="416B1B8F"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450D19C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2A30FE2" w14:textId="77777777" w:rsidR="00F671B4" w:rsidRPr="00D60BF1" w:rsidRDefault="00F671B4" w:rsidP="001F24A0">
            <w:pPr>
              <w:pStyle w:val="TAL"/>
              <w:keepNext w:val="0"/>
              <w:keepLines w:val="0"/>
              <w:widowControl w:val="0"/>
              <w:rPr>
                <w:rFonts w:eastAsia="SimSun"/>
                <w:b/>
                <w:bCs/>
                <w:sz w:val="16"/>
                <w:szCs w:val="16"/>
                <w:lang w:eastAsia="ja-JP"/>
              </w:rPr>
            </w:pPr>
          </w:p>
        </w:tc>
        <w:tc>
          <w:tcPr>
            <w:tcW w:w="778" w:type="pct"/>
          </w:tcPr>
          <w:p w14:paraId="64A51F1A"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DA705A8" w14:textId="77777777" w:rsidR="00F671B4" w:rsidRPr="00D60BF1" w:rsidRDefault="00F671B4" w:rsidP="001F24A0">
            <w:pPr>
              <w:pStyle w:val="TAL"/>
              <w:keepNext w:val="0"/>
              <w:keepLines w:val="0"/>
              <w:widowControl w:val="0"/>
              <w:rPr>
                <w:rFonts w:eastAsia="SimSun"/>
                <w:lang w:eastAsia="ja-JP"/>
              </w:rPr>
            </w:pPr>
          </w:p>
        </w:tc>
        <w:tc>
          <w:tcPr>
            <w:tcW w:w="556" w:type="pct"/>
          </w:tcPr>
          <w:p w14:paraId="7B90D65E"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YES</w:t>
            </w:r>
          </w:p>
        </w:tc>
        <w:tc>
          <w:tcPr>
            <w:tcW w:w="556" w:type="pct"/>
          </w:tcPr>
          <w:p w14:paraId="7E7CDA44" w14:textId="77777777" w:rsidR="00F671B4" w:rsidRPr="00D60BF1" w:rsidRDefault="00F671B4" w:rsidP="001F24A0">
            <w:pPr>
              <w:pStyle w:val="TAC"/>
              <w:keepNext w:val="0"/>
              <w:keepLines w:val="0"/>
              <w:widowControl w:val="0"/>
              <w:rPr>
                <w:rFonts w:eastAsia="SimSun"/>
                <w:lang w:eastAsia="ja-JP"/>
              </w:rPr>
            </w:pPr>
            <w:r w:rsidRPr="00D60BF1">
              <w:rPr>
                <w:rFonts w:eastAsia="SimSun"/>
                <w:lang w:eastAsia="ja-JP"/>
              </w:rPr>
              <w:t>reject</w:t>
            </w:r>
          </w:p>
        </w:tc>
      </w:tr>
    </w:tbl>
    <w:p w14:paraId="078426B8" w14:textId="77777777" w:rsidR="00F671B4" w:rsidRPr="00D60BF1" w:rsidRDefault="00F671B4" w:rsidP="001F24A0">
      <w:pPr>
        <w:widowControl w:val="0"/>
        <w:rPr>
          <w:rFonts w:eastAsia="SimSun"/>
        </w:rPr>
      </w:pPr>
    </w:p>
    <w:p w14:paraId="73CE2507" w14:textId="77777777" w:rsidR="00F671B4" w:rsidRPr="00D60BF1" w:rsidRDefault="00F671B4" w:rsidP="001F24A0">
      <w:pPr>
        <w:pStyle w:val="Heading4"/>
        <w:keepNext w:val="0"/>
        <w:keepLines w:val="0"/>
        <w:widowControl w:val="0"/>
        <w:rPr>
          <w:rFonts w:eastAsia="SimSun"/>
        </w:rPr>
      </w:pPr>
      <w:bookmarkStart w:id="5787" w:name="_CR9_1_5_17"/>
      <w:bookmarkStart w:id="5788" w:name="_Toc45831780"/>
      <w:bookmarkStart w:id="5789" w:name="_Toc51762733"/>
      <w:bookmarkStart w:id="5790" w:name="_Toc64381785"/>
      <w:bookmarkStart w:id="5791" w:name="_Toc73964303"/>
      <w:bookmarkStart w:id="5792" w:name="_Toc88646912"/>
      <w:bookmarkStart w:id="5793" w:name="_Toc97882861"/>
      <w:bookmarkStart w:id="5794" w:name="_Toc98531436"/>
      <w:bookmarkStart w:id="5795" w:name="_Toc105517508"/>
      <w:bookmarkStart w:id="5796" w:name="_Toc106108399"/>
      <w:bookmarkStart w:id="5797" w:name="_Toc113656984"/>
      <w:bookmarkStart w:id="5798" w:name="_Toc114052203"/>
      <w:bookmarkStart w:id="5799" w:name="_Toc153533692"/>
      <w:bookmarkEnd w:id="5787"/>
      <w:r>
        <w:rPr>
          <w:rFonts w:eastAsia="SimSun"/>
        </w:rPr>
        <w:t>9.1.5.17</w:t>
      </w:r>
      <w:r w:rsidRPr="00D60BF1">
        <w:rPr>
          <w:rFonts w:eastAsia="SimSun"/>
        </w:rPr>
        <w:tab/>
        <w:t>MME EARLY STATUS TRANSFER</w:t>
      </w:r>
      <w:bookmarkEnd w:id="5788"/>
      <w:bookmarkEnd w:id="5789"/>
      <w:bookmarkEnd w:id="5790"/>
      <w:bookmarkEnd w:id="5791"/>
      <w:bookmarkEnd w:id="5792"/>
      <w:bookmarkEnd w:id="5793"/>
      <w:bookmarkEnd w:id="5794"/>
      <w:bookmarkEnd w:id="5795"/>
      <w:bookmarkEnd w:id="5796"/>
      <w:bookmarkEnd w:id="5797"/>
      <w:bookmarkEnd w:id="5798"/>
      <w:bookmarkEnd w:id="5799"/>
    </w:p>
    <w:p w14:paraId="466F629F" w14:textId="5A14FDC0" w:rsidR="00F671B4" w:rsidRPr="00D60BF1" w:rsidRDefault="00F671B4" w:rsidP="001F24A0">
      <w:pPr>
        <w:widowControl w:val="0"/>
        <w:rPr>
          <w:rFonts w:eastAsia="SimSun"/>
        </w:rPr>
      </w:pPr>
      <w:r w:rsidRPr="00D60BF1">
        <w:rPr>
          <w:rFonts w:eastAsia="SimSun"/>
        </w:rPr>
        <w:t xml:space="preserve">This message is sent by the MME to transfer the </w:t>
      </w:r>
      <w:r w:rsidRPr="00752BB2">
        <w:rPr>
          <w:rFonts w:eastAsia="SimSun"/>
        </w:rPr>
        <w:t>COUNT value(s) of the first forwarded downlink SDU(s) during S1 DAPS Handover</w:t>
      </w:r>
      <w:r w:rsidR="006D0364" w:rsidRPr="00F50821">
        <w:t>, and during S1 handover with time-based trigger condition</w:t>
      </w:r>
      <w:r w:rsidRPr="00752BB2">
        <w:rPr>
          <w:rFonts w:eastAsia="SimSun"/>
        </w:rPr>
        <w:t>.</w:t>
      </w:r>
    </w:p>
    <w:p w14:paraId="3A2748F3" w14:textId="77777777" w:rsidR="00F671B4" w:rsidRPr="00D60BF1" w:rsidRDefault="00F671B4" w:rsidP="001F24A0">
      <w:pPr>
        <w:widowControl w:val="0"/>
        <w:rPr>
          <w:rFonts w:eastAsia="SimSun"/>
        </w:rPr>
      </w:pPr>
      <w:r w:rsidRPr="00D60BF1">
        <w:rPr>
          <w:rFonts w:eastAsia="SimSun"/>
        </w:rPr>
        <w:t xml:space="preserve">Direction: MME </w:t>
      </w:r>
      <w:r w:rsidRPr="00D60BF1">
        <w:rPr>
          <w:rFonts w:eastAsia="SimSun"/>
        </w:rPr>
        <w:sym w:font="Symbol" w:char="F0AE"/>
      </w:r>
      <w:r w:rsidRPr="00D60BF1">
        <w:rPr>
          <w:rFonts w:eastAsia="SimSun"/>
        </w:rPr>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D60BF1" w14:paraId="663AE4A3" w14:textId="77777777" w:rsidTr="009B6AFA">
        <w:trPr>
          <w:tblHeader/>
        </w:trPr>
        <w:tc>
          <w:tcPr>
            <w:tcW w:w="1111" w:type="pct"/>
          </w:tcPr>
          <w:p w14:paraId="10266E4B"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IE/Group Name</w:t>
            </w:r>
          </w:p>
        </w:tc>
        <w:tc>
          <w:tcPr>
            <w:tcW w:w="556" w:type="pct"/>
          </w:tcPr>
          <w:p w14:paraId="2D61E8D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Presence</w:t>
            </w:r>
          </w:p>
        </w:tc>
        <w:tc>
          <w:tcPr>
            <w:tcW w:w="556" w:type="pct"/>
          </w:tcPr>
          <w:p w14:paraId="202D9543"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Range</w:t>
            </w:r>
          </w:p>
        </w:tc>
        <w:tc>
          <w:tcPr>
            <w:tcW w:w="778" w:type="pct"/>
          </w:tcPr>
          <w:p w14:paraId="0FC3DE12"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IE type and reference</w:t>
            </w:r>
          </w:p>
        </w:tc>
        <w:tc>
          <w:tcPr>
            <w:tcW w:w="889" w:type="pct"/>
          </w:tcPr>
          <w:p w14:paraId="682B0AE4"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Semantics description</w:t>
            </w:r>
          </w:p>
        </w:tc>
        <w:tc>
          <w:tcPr>
            <w:tcW w:w="556" w:type="pct"/>
          </w:tcPr>
          <w:p w14:paraId="564DA910"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Criticality</w:t>
            </w:r>
          </w:p>
        </w:tc>
        <w:tc>
          <w:tcPr>
            <w:tcW w:w="556" w:type="pct"/>
          </w:tcPr>
          <w:p w14:paraId="7C5BBBA7" w14:textId="77777777" w:rsidR="00F671B4" w:rsidRPr="00D60BF1" w:rsidRDefault="00F671B4" w:rsidP="001F24A0">
            <w:pPr>
              <w:pStyle w:val="TAH"/>
              <w:keepNext w:val="0"/>
              <w:keepLines w:val="0"/>
              <w:widowControl w:val="0"/>
              <w:rPr>
                <w:rFonts w:eastAsia="SimSun"/>
                <w:lang w:eastAsia="ja-JP"/>
              </w:rPr>
            </w:pPr>
            <w:r w:rsidRPr="00D60BF1">
              <w:rPr>
                <w:rFonts w:eastAsia="SimSun"/>
                <w:lang w:eastAsia="ja-JP"/>
              </w:rPr>
              <w:t>Assigned Criticality</w:t>
            </w:r>
          </w:p>
        </w:tc>
      </w:tr>
      <w:tr w:rsidR="00F636DB" w:rsidRPr="00D60BF1" w14:paraId="5092CF63" w14:textId="77777777" w:rsidTr="009B6AFA">
        <w:tc>
          <w:tcPr>
            <w:tcW w:w="1111" w:type="pct"/>
          </w:tcPr>
          <w:p w14:paraId="7C621B80"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Message Type</w:t>
            </w:r>
          </w:p>
        </w:tc>
        <w:tc>
          <w:tcPr>
            <w:tcW w:w="556" w:type="pct"/>
          </w:tcPr>
          <w:p w14:paraId="5AC5F8F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77ED9C35" w14:textId="77777777" w:rsidR="00F671B4" w:rsidRPr="00D60BF1" w:rsidRDefault="00F671B4" w:rsidP="001F24A0">
            <w:pPr>
              <w:pStyle w:val="TAL"/>
              <w:keepNext w:val="0"/>
              <w:keepLines w:val="0"/>
              <w:widowControl w:val="0"/>
              <w:rPr>
                <w:rFonts w:eastAsia="SimSun"/>
                <w:lang w:eastAsia="ja-JP"/>
              </w:rPr>
            </w:pPr>
          </w:p>
        </w:tc>
        <w:tc>
          <w:tcPr>
            <w:tcW w:w="778" w:type="pct"/>
          </w:tcPr>
          <w:p w14:paraId="718E9416"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9.2.1.1</w:t>
            </w:r>
          </w:p>
        </w:tc>
        <w:tc>
          <w:tcPr>
            <w:tcW w:w="889" w:type="pct"/>
          </w:tcPr>
          <w:p w14:paraId="05D4137F" w14:textId="77777777" w:rsidR="00F671B4" w:rsidRPr="00D60BF1" w:rsidRDefault="00F671B4" w:rsidP="001F24A0">
            <w:pPr>
              <w:pStyle w:val="TAL"/>
              <w:keepNext w:val="0"/>
              <w:keepLines w:val="0"/>
              <w:widowControl w:val="0"/>
              <w:rPr>
                <w:rFonts w:eastAsia="SimSun"/>
                <w:lang w:eastAsia="ja-JP"/>
              </w:rPr>
            </w:pPr>
          </w:p>
        </w:tc>
        <w:tc>
          <w:tcPr>
            <w:tcW w:w="556" w:type="pct"/>
          </w:tcPr>
          <w:p w14:paraId="33FC9A39"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7CB54130"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ignore</w:t>
            </w:r>
          </w:p>
        </w:tc>
      </w:tr>
      <w:tr w:rsidR="00F636DB" w:rsidRPr="00D60BF1" w14:paraId="6A6DC08A" w14:textId="77777777" w:rsidTr="009B6AFA">
        <w:tc>
          <w:tcPr>
            <w:tcW w:w="1111" w:type="pct"/>
          </w:tcPr>
          <w:p w14:paraId="2B2AFA09"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MME UE S1AP ID</w:t>
            </w:r>
          </w:p>
        </w:tc>
        <w:tc>
          <w:tcPr>
            <w:tcW w:w="556" w:type="pct"/>
          </w:tcPr>
          <w:p w14:paraId="2AC6E26B"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AE8F0B9" w14:textId="77777777" w:rsidR="00F671B4" w:rsidRPr="00D60BF1" w:rsidRDefault="00F671B4" w:rsidP="001F24A0">
            <w:pPr>
              <w:pStyle w:val="TAL"/>
              <w:keepNext w:val="0"/>
              <w:keepLines w:val="0"/>
              <w:widowControl w:val="0"/>
              <w:rPr>
                <w:rFonts w:eastAsia="SimSun"/>
                <w:lang w:eastAsia="ja-JP"/>
              </w:rPr>
            </w:pPr>
          </w:p>
        </w:tc>
        <w:tc>
          <w:tcPr>
            <w:tcW w:w="778" w:type="pct"/>
          </w:tcPr>
          <w:p w14:paraId="4567B87B"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9.2.3.3</w:t>
            </w:r>
          </w:p>
        </w:tc>
        <w:tc>
          <w:tcPr>
            <w:tcW w:w="889" w:type="pct"/>
          </w:tcPr>
          <w:p w14:paraId="371D2744" w14:textId="77777777" w:rsidR="00F671B4" w:rsidRPr="00D60BF1" w:rsidRDefault="00F671B4" w:rsidP="001F24A0">
            <w:pPr>
              <w:pStyle w:val="TAL"/>
              <w:keepNext w:val="0"/>
              <w:keepLines w:val="0"/>
              <w:widowControl w:val="0"/>
              <w:rPr>
                <w:rFonts w:eastAsia="SimSun"/>
                <w:lang w:eastAsia="ja-JP"/>
              </w:rPr>
            </w:pPr>
          </w:p>
        </w:tc>
        <w:tc>
          <w:tcPr>
            <w:tcW w:w="556" w:type="pct"/>
          </w:tcPr>
          <w:p w14:paraId="74783AB6"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3713E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6A0CE8D9" w14:textId="77777777" w:rsidTr="009B6AFA">
        <w:tc>
          <w:tcPr>
            <w:tcW w:w="1111" w:type="pct"/>
          </w:tcPr>
          <w:p w14:paraId="0F805D2E"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eNB UE S1AP ID</w:t>
            </w:r>
          </w:p>
        </w:tc>
        <w:tc>
          <w:tcPr>
            <w:tcW w:w="556" w:type="pct"/>
          </w:tcPr>
          <w:p w14:paraId="4A836888"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2E4DF370" w14:textId="77777777" w:rsidR="00F671B4" w:rsidRPr="00D60BF1" w:rsidRDefault="00F671B4" w:rsidP="001F24A0">
            <w:pPr>
              <w:pStyle w:val="TAL"/>
              <w:keepNext w:val="0"/>
              <w:keepLines w:val="0"/>
              <w:widowControl w:val="0"/>
              <w:rPr>
                <w:rFonts w:eastAsia="SimSun"/>
                <w:lang w:eastAsia="ja-JP"/>
              </w:rPr>
            </w:pPr>
          </w:p>
        </w:tc>
        <w:tc>
          <w:tcPr>
            <w:tcW w:w="778" w:type="pct"/>
          </w:tcPr>
          <w:p w14:paraId="7F80D4D8" w14:textId="77777777" w:rsidR="00F671B4" w:rsidRPr="00D60BF1" w:rsidRDefault="00F671B4" w:rsidP="001F24A0">
            <w:pPr>
              <w:pStyle w:val="TAL"/>
              <w:keepNext w:val="0"/>
              <w:keepLines w:val="0"/>
              <w:widowControl w:val="0"/>
              <w:rPr>
                <w:rFonts w:eastAsia="SimSun"/>
                <w:lang w:eastAsia="ja-JP"/>
              </w:rPr>
            </w:pPr>
            <w:r w:rsidRPr="00D60BF1">
              <w:rPr>
                <w:rFonts w:eastAsia="SimSun"/>
                <w:snapToGrid w:val="0"/>
                <w:lang w:eastAsia="ja-JP"/>
              </w:rPr>
              <w:t>9.2.3.4</w:t>
            </w:r>
          </w:p>
        </w:tc>
        <w:tc>
          <w:tcPr>
            <w:tcW w:w="889" w:type="pct"/>
          </w:tcPr>
          <w:p w14:paraId="0C72556A" w14:textId="77777777" w:rsidR="00F671B4" w:rsidRPr="00D60BF1" w:rsidRDefault="00F671B4" w:rsidP="001F24A0">
            <w:pPr>
              <w:pStyle w:val="TAL"/>
              <w:keepNext w:val="0"/>
              <w:keepLines w:val="0"/>
              <w:widowControl w:val="0"/>
              <w:rPr>
                <w:rFonts w:eastAsia="SimSun"/>
                <w:lang w:eastAsia="ja-JP"/>
              </w:rPr>
            </w:pPr>
          </w:p>
        </w:tc>
        <w:tc>
          <w:tcPr>
            <w:tcW w:w="556" w:type="pct"/>
          </w:tcPr>
          <w:p w14:paraId="19436933"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A278B04"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r w:rsidR="00F636DB" w:rsidRPr="00D60BF1" w14:paraId="5FF85310" w14:textId="77777777" w:rsidTr="009B6AFA">
        <w:tc>
          <w:tcPr>
            <w:tcW w:w="1111" w:type="pct"/>
          </w:tcPr>
          <w:p w14:paraId="0C4DC937" w14:textId="77777777" w:rsidR="00F671B4" w:rsidRPr="00D60BF1" w:rsidRDefault="00F671B4" w:rsidP="001F24A0">
            <w:pPr>
              <w:pStyle w:val="TAL"/>
              <w:keepNext w:val="0"/>
              <w:keepLines w:val="0"/>
              <w:widowControl w:val="0"/>
              <w:rPr>
                <w:rFonts w:eastAsia="SimSun"/>
                <w:bCs/>
                <w:lang w:eastAsia="ja-JP"/>
              </w:rPr>
            </w:pPr>
            <w:r w:rsidRPr="00D60BF1">
              <w:rPr>
                <w:rFonts w:eastAsia="SimSun"/>
                <w:bCs/>
                <w:lang w:eastAsia="ja-JP"/>
              </w:rPr>
              <w:t>eNB Early Status Transfer Transparent Container</w:t>
            </w:r>
          </w:p>
        </w:tc>
        <w:tc>
          <w:tcPr>
            <w:tcW w:w="556" w:type="pct"/>
          </w:tcPr>
          <w:p w14:paraId="1F2D0A8A" w14:textId="77777777" w:rsidR="00F671B4" w:rsidRPr="00D60BF1" w:rsidRDefault="00F671B4" w:rsidP="001F24A0">
            <w:pPr>
              <w:pStyle w:val="TAL"/>
              <w:keepNext w:val="0"/>
              <w:keepLines w:val="0"/>
              <w:widowControl w:val="0"/>
              <w:rPr>
                <w:rFonts w:eastAsia="SimSun"/>
                <w:lang w:eastAsia="ja-JP"/>
              </w:rPr>
            </w:pPr>
            <w:r w:rsidRPr="00D60BF1">
              <w:rPr>
                <w:rFonts w:eastAsia="SimSun"/>
                <w:lang w:eastAsia="ja-JP"/>
              </w:rPr>
              <w:t>M</w:t>
            </w:r>
          </w:p>
        </w:tc>
        <w:tc>
          <w:tcPr>
            <w:tcW w:w="556" w:type="pct"/>
          </w:tcPr>
          <w:p w14:paraId="1DFA1585" w14:textId="77777777" w:rsidR="00F671B4" w:rsidRPr="00D60BF1" w:rsidRDefault="00F671B4" w:rsidP="001F24A0">
            <w:pPr>
              <w:pStyle w:val="TAL"/>
              <w:keepNext w:val="0"/>
              <w:keepLines w:val="0"/>
              <w:widowControl w:val="0"/>
              <w:rPr>
                <w:rFonts w:eastAsia="SimSun"/>
                <w:bCs/>
                <w:sz w:val="16"/>
                <w:szCs w:val="16"/>
                <w:lang w:eastAsia="ja-JP"/>
              </w:rPr>
            </w:pPr>
          </w:p>
        </w:tc>
        <w:tc>
          <w:tcPr>
            <w:tcW w:w="778" w:type="pct"/>
          </w:tcPr>
          <w:p w14:paraId="1E184A70" w14:textId="77777777" w:rsidR="00F671B4" w:rsidRPr="00D60BF1" w:rsidRDefault="00F671B4" w:rsidP="001F24A0">
            <w:pPr>
              <w:pStyle w:val="TAL"/>
              <w:keepNext w:val="0"/>
              <w:keepLines w:val="0"/>
              <w:widowControl w:val="0"/>
              <w:rPr>
                <w:rFonts w:eastAsia="SimSun"/>
                <w:lang w:eastAsia="zh-CN"/>
              </w:rPr>
            </w:pPr>
            <w:r>
              <w:rPr>
                <w:rFonts w:eastAsia="SimSun"/>
                <w:snapToGrid w:val="0"/>
                <w:lang w:eastAsia="ja-JP"/>
              </w:rPr>
              <w:t>9.2.1.157</w:t>
            </w:r>
          </w:p>
        </w:tc>
        <w:tc>
          <w:tcPr>
            <w:tcW w:w="889" w:type="pct"/>
          </w:tcPr>
          <w:p w14:paraId="24EC6A3B" w14:textId="77777777" w:rsidR="00F671B4" w:rsidRPr="00D60BF1" w:rsidRDefault="00F671B4" w:rsidP="001F24A0">
            <w:pPr>
              <w:pStyle w:val="TAL"/>
              <w:keepNext w:val="0"/>
              <w:keepLines w:val="0"/>
              <w:widowControl w:val="0"/>
              <w:rPr>
                <w:rFonts w:eastAsia="SimSun"/>
                <w:lang w:eastAsia="ja-JP"/>
              </w:rPr>
            </w:pPr>
          </w:p>
        </w:tc>
        <w:tc>
          <w:tcPr>
            <w:tcW w:w="556" w:type="pct"/>
          </w:tcPr>
          <w:p w14:paraId="1CB40E1C"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YES</w:t>
            </w:r>
          </w:p>
        </w:tc>
        <w:tc>
          <w:tcPr>
            <w:tcW w:w="556" w:type="pct"/>
          </w:tcPr>
          <w:p w14:paraId="428E163F" w14:textId="77777777" w:rsidR="00F671B4" w:rsidRPr="00D60BF1" w:rsidRDefault="00F671B4" w:rsidP="001F24A0">
            <w:pPr>
              <w:widowControl w:val="0"/>
              <w:spacing w:after="0"/>
              <w:jc w:val="center"/>
              <w:rPr>
                <w:rFonts w:ascii="Arial" w:eastAsia="SimSun" w:hAnsi="Arial" w:cs="Arial"/>
                <w:sz w:val="18"/>
                <w:lang w:eastAsia="ja-JP"/>
              </w:rPr>
            </w:pPr>
            <w:r w:rsidRPr="00D60BF1">
              <w:rPr>
                <w:rFonts w:ascii="Arial" w:eastAsia="SimSun" w:hAnsi="Arial" w:cs="Arial"/>
                <w:sz w:val="18"/>
                <w:lang w:eastAsia="ja-JP"/>
              </w:rPr>
              <w:t>reject</w:t>
            </w:r>
          </w:p>
        </w:tc>
      </w:tr>
    </w:tbl>
    <w:p w14:paraId="54978765" w14:textId="77777777" w:rsidR="00F671B4" w:rsidRPr="008711EA" w:rsidRDefault="00F671B4" w:rsidP="001F24A0">
      <w:pPr>
        <w:widowControl w:val="0"/>
      </w:pPr>
    </w:p>
    <w:p w14:paraId="54320DD3" w14:textId="77777777" w:rsidR="000E2576" w:rsidRPr="008711EA" w:rsidRDefault="000E2576" w:rsidP="001F24A0">
      <w:pPr>
        <w:pStyle w:val="Heading3"/>
        <w:keepNext w:val="0"/>
        <w:keepLines w:val="0"/>
        <w:widowControl w:val="0"/>
      </w:pPr>
      <w:bookmarkStart w:id="5800" w:name="_CR9_1_6"/>
      <w:bookmarkStart w:id="5801" w:name="_Toc20953648"/>
      <w:bookmarkStart w:id="5802" w:name="_Toc29390825"/>
      <w:bookmarkStart w:id="5803" w:name="_Toc36551562"/>
      <w:bookmarkStart w:id="5804" w:name="_Toc45831781"/>
      <w:bookmarkStart w:id="5805" w:name="_Toc51762734"/>
      <w:bookmarkStart w:id="5806" w:name="_Toc64381786"/>
      <w:bookmarkStart w:id="5807" w:name="_Toc73964304"/>
      <w:bookmarkStart w:id="5808" w:name="_Toc88646913"/>
      <w:bookmarkStart w:id="5809" w:name="_Toc97882862"/>
      <w:bookmarkStart w:id="5810" w:name="_Toc98531437"/>
      <w:bookmarkStart w:id="5811" w:name="_Toc105517509"/>
      <w:bookmarkStart w:id="5812" w:name="_Toc106108400"/>
      <w:bookmarkStart w:id="5813" w:name="_Toc113656985"/>
      <w:bookmarkStart w:id="5814" w:name="_Toc114052204"/>
      <w:bookmarkStart w:id="5815" w:name="_Toc153533693"/>
      <w:bookmarkEnd w:id="5800"/>
      <w:r w:rsidRPr="008711EA">
        <w:t>9.1.6</w:t>
      </w:r>
      <w:r w:rsidRPr="008711EA">
        <w:tab/>
        <w:t>PAGING</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p>
    <w:p w14:paraId="1F493338" w14:textId="77777777" w:rsidR="000E2576" w:rsidRPr="008711EA" w:rsidRDefault="000E2576" w:rsidP="001F24A0">
      <w:pPr>
        <w:widowControl w:val="0"/>
        <w:rPr>
          <w:rFonts w:eastAsia="Batang"/>
        </w:rPr>
      </w:pPr>
      <w:r w:rsidRPr="008711EA">
        <w:t>This message is sent by the MME and is used to page a UE in one or several tracking areas.</w:t>
      </w:r>
    </w:p>
    <w:p w14:paraId="563E9D78"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333FE55" w14:textId="77777777" w:rsidTr="001F24A0">
        <w:tc>
          <w:tcPr>
            <w:tcW w:w="2160" w:type="dxa"/>
          </w:tcPr>
          <w:p w14:paraId="3B2BF2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FFAD7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7532C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74B51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F8281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2CA287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24243E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727A670" w14:textId="77777777" w:rsidTr="001F24A0">
        <w:tc>
          <w:tcPr>
            <w:tcW w:w="2160" w:type="dxa"/>
          </w:tcPr>
          <w:p w14:paraId="2CB108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E938595"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1C7879CD" w14:textId="77777777" w:rsidR="000E2576" w:rsidRPr="008711EA" w:rsidRDefault="000E2576" w:rsidP="001F24A0">
            <w:pPr>
              <w:pStyle w:val="TAL"/>
              <w:keepNext w:val="0"/>
              <w:keepLines w:val="0"/>
              <w:widowControl w:val="0"/>
              <w:rPr>
                <w:rFonts w:cs="Arial"/>
                <w:lang w:eastAsia="ja-JP"/>
              </w:rPr>
            </w:pPr>
          </w:p>
        </w:tc>
        <w:tc>
          <w:tcPr>
            <w:tcW w:w="1512" w:type="dxa"/>
          </w:tcPr>
          <w:p w14:paraId="54E56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03ACB24" w14:textId="77777777" w:rsidR="000E2576" w:rsidRPr="008711EA" w:rsidRDefault="000E2576" w:rsidP="001F24A0">
            <w:pPr>
              <w:pStyle w:val="TAL"/>
              <w:keepNext w:val="0"/>
              <w:keepLines w:val="0"/>
              <w:widowControl w:val="0"/>
              <w:rPr>
                <w:rFonts w:cs="Arial"/>
                <w:lang w:eastAsia="ja-JP"/>
              </w:rPr>
            </w:pPr>
          </w:p>
        </w:tc>
        <w:tc>
          <w:tcPr>
            <w:tcW w:w="1080" w:type="dxa"/>
          </w:tcPr>
          <w:p w14:paraId="6A8FD8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B6FB2B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5A30356" w14:textId="77777777" w:rsidTr="001F24A0">
        <w:tc>
          <w:tcPr>
            <w:tcW w:w="2160" w:type="dxa"/>
          </w:tcPr>
          <w:p w14:paraId="47290A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1080" w:type="dxa"/>
          </w:tcPr>
          <w:p w14:paraId="0C96EF11"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155E1547" w14:textId="77777777" w:rsidR="000E2576" w:rsidRPr="008711EA" w:rsidRDefault="000E2576" w:rsidP="001F24A0">
            <w:pPr>
              <w:pStyle w:val="TAL"/>
              <w:keepNext w:val="0"/>
              <w:keepLines w:val="0"/>
              <w:widowControl w:val="0"/>
              <w:rPr>
                <w:rFonts w:cs="Arial"/>
                <w:lang w:eastAsia="ja-JP"/>
              </w:rPr>
            </w:pPr>
          </w:p>
        </w:tc>
        <w:tc>
          <w:tcPr>
            <w:tcW w:w="1512" w:type="dxa"/>
          </w:tcPr>
          <w:p w14:paraId="5562F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9.2.3.10</w:t>
            </w:r>
          </w:p>
        </w:tc>
        <w:tc>
          <w:tcPr>
            <w:tcW w:w="1728" w:type="dxa"/>
          </w:tcPr>
          <w:p w14:paraId="51AFF72B" w14:textId="77777777" w:rsidR="000E2576" w:rsidRPr="008711EA" w:rsidRDefault="000E2576" w:rsidP="001F24A0">
            <w:pPr>
              <w:pStyle w:val="TAL"/>
              <w:keepNext w:val="0"/>
              <w:keepLines w:val="0"/>
              <w:widowControl w:val="0"/>
              <w:rPr>
                <w:rFonts w:cs="Arial"/>
                <w:lang w:eastAsia="ja-JP"/>
              </w:rPr>
            </w:pPr>
          </w:p>
        </w:tc>
        <w:tc>
          <w:tcPr>
            <w:tcW w:w="1080" w:type="dxa"/>
          </w:tcPr>
          <w:p w14:paraId="66AA07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4002BF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9D69619" w14:textId="77777777" w:rsidTr="001F24A0">
        <w:tc>
          <w:tcPr>
            <w:tcW w:w="2160" w:type="dxa"/>
          </w:tcPr>
          <w:p w14:paraId="49C3CF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Paging Identity</w:t>
            </w:r>
          </w:p>
        </w:tc>
        <w:tc>
          <w:tcPr>
            <w:tcW w:w="1080" w:type="dxa"/>
          </w:tcPr>
          <w:p w14:paraId="780DE269" w14:textId="77777777" w:rsidR="000E2576" w:rsidRPr="008711EA" w:rsidRDefault="000E2576" w:rsidP="001F24A0">
            <w:pPr>
              <w:pStyle w:val="TAL"/>
              <w:keepNext w:val="0"/>
              <w:keepLines w:val="0"/>
              <w:widowControl w:val="0"/>
              <w:rPr>
                <w:rFonts w:cs="Arial"/>
              </w:rPr>
            </w:pPr>
            <w:r w:rsidRPr="008711EA">
              <w:rPr>
                <w:rFonts w:cs="Arial"/>
                <w:lang w:eastAsia="ja-JP"/>
              </w:rPr>
              <w:t>M</w:t>
            </w:r>
          </w:p>
        </w:tc>
        <w:tc>
          <w:tcPr>
            <w:tcW w:w="1080" w:type="dxa"/>
          </w:tcPr>
          <w:p w14:paraId="47B3D260" w14:textId="77777777" w:rsidR="000E2576" w:rsidRPr="008711EA" w:rsidRDefault="000E2576" w:rsidP="001F24A0">
            <w:pPr>
              <w:pStyle w:val="TAL"/>
              <w:keepNext w:val="0"/>
              <w:keepLines w:val="0"/>
              <w:widowControl w:val="0"/>
              <w:rPr>
                <w:rFonts w:cs="Arial"/>
                <w:lang w:eastAsia="ja-JP"/>
              </w:rPr>
            </w:pPr>
          </w:p>
        </w:tc>
        <w:tc>
          <w:tcPr>
            <w:tcW w:w="1512" w:type="dxa"/>
          </w:tcPr>
          <w:p w14:paraId="589A8D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9.2.3.13</w:t>
            </w:r>
          </w:p>
        </w:tc>
        <w:tc>
          <w:tcPr>
            <w:tcW w:w="1728" w:type="dxa"/>
          </w:tcPr>
          <w:p w14:paraId="3C20614A" w14:textId="77777777" w:rsidR="000E2576" w:rsidRPr="008711EA" w:rsidRDefault="000E2576" w:rsidP="001F24A0">
            <w:pPr>
              <w:pStyle w:val="TAL"/>
              <w:keepNext w:val="0"/>
              <w:keepLines w:val="0"/>
              <w:widowControl w:val="0"/>
              <w:rPr>
                <w:rFonts w:cs="Arial"/>
                <w:lang w:eastAsia="ja-JP"/>
              </w:rPr>
            </w:pPr>
          </w:p>
        </w:tc>
        <w:tc>
          <w:tcPr>
            <w:tcW w:w="1080" w:type="dxa"/>
          </w:tcPr>
          <w:p w14:paraId="41412C6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C5026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D111187" w14:textId="77777777" w:rsidTr="001F24A0">
        <w:tc>
          <w:tcPr>
            <w:tcW w:w="2160" w:type="dxa"/>
          </w:tcPr>
          <w:p w14:paraId="284904A4" w14:textId="77777777" w:rsidR="000E2576" w:rsidRPr="008711EA" w:rsidRDefault="000E2576" w:rsidP="001F24A0">
            <w:pPr>
              <w:pStyle w:val="TAL"/>
              <w:keepNext w:val="0"/>
              <w:keepLines w:val="0"/>
              <w:widowControl w:val="0"/>
              <w:rPr>
                <w:rFonts w:cs="Arial"/>
              </w:rPr>
            </w:pPr>
            <w:r w:rsidRPr="008711EA">
              <w:rPr>
                <w:rFonts w:cs="Arial"/>
              </w:rPr>
              <w:t>Paging DRX</w:t>
            </w:r>
          </w:p>
        </w:tc>
        <w:tc>
          <w:tcPr>
            <w:tcW w:w="1080" w:type="dxa"/>
          </w:tcPr>
          <w:p w14:paraId="1443CC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81ADADA" w14:textId="77777777" w:rsidR="000E2576" w:rsidRPr="008711EA" w:rsidRDefault="000E2576" w:rsidP="001F24A0">
            <w:pPr>
              <w:pStyle w:val="TAL"/>
              <w:keepNext w:val="0"/>
              <w:keepLines w:val="0"/>
              <w:widowControl w:val="0"/>
              <w:rPr>
                <w:rFonts w:cs="Arial"/>
                <w:lang w:eastAsia="ja-JP"/>
              </w:rPr>
            </w:pPr>
          </w:p>
        </w:tc>
        <w:tc>
          <w:tcPr>
            <w:tcW w:w="1512" w:type="dxa"/>
          </w:tcPr>
          <w:p w14:paraId="094A9C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9.2.1.16</w:t>
            </w:r>
          </w:p>
        </w:tc>
        <w:tc>
          <w:tcPr>
            <w:tcW w:w="1728" w:type="dxa"/>
          </w:tcPr>
          <w:p w14:paraId="0E6BB357" w14:textId="77777777" w:rsidR="000E2576" w:rsidRPr="008711EA" w:rsidRDefault="00F671B4" w:rsidP="001F24A0">
            <w:pPr>
              <w:pStyle w:val="TAL"/>
              <w:keepNext w:val="0"/>
              <w:keepLines w:val="0"/>
              <w:widowControl w:val="0"/>
              <w:rPr>
                <w:rFonts w:cs="Arial"/>
                <w:lang w:eastAsia="ja-JP"/>
              </w:rPr>
            </w:pPr>
            <w:r w:rsidRPr="00F671B4">
              <w:rPr>
                <w:rFonts w:cs="Arial" w:hint="eastAsia"/>
                <w:lang w:eastAsia="zh-CN"/>
              </w:rPr>
              <w:t>I</w:t>
            </w:r>
            <w:r w:rsidRPr="00F671B4">
              <w:rPr>
                <w:rFonts w:cs="Arial"/>
                <w:lang w:eastAsia="zh-CN"/>
              </w:rPr>
              <w:t xml:space="preserve">f the </w:t>
            </w:r>
            <w:r w:rsidRPr="00D10D51">
              <w:rPr>
                <w:rFonts w:eastAsia="SimSun" w:cs="Arial" w:hint="eastAsia"/>
                <w:i/>
                <w:lang w:val="en-US" w:eastAsia="zh-CN"/>
              </w:rPr>
              <w:t xml:space="preserve">NB-IoT </w:t>
            </w:r>
            <w:r w:rsidRPr="00D10D51">
              <w:rPr>
                <w:rFonts w:cs="Arial"/>
                <w:i/>
              </w:rPr>
              <w:t>Paging DRX</w:t>
            </w:r>
            <w:r w:rsidRPr="00F671B4">
              <w:rPr>
                <w:rFonts w:cs="Arial"/>
                <w:lang w:eastAsia="zh-CN"/>
              </w:rPr>
              <w:t xml:space="preserve"> IE is included, the </w:t>
            </w:r>
            <w:r w:rsidRPr="00D10D51">
              <w:rPr>
                <w:rFonts w:cs="Arial"/>
                <w:i/>
              </w:rPr>
              <w:t>Paging DRX</w:t>
            </w:r>
            <w:r>
              <w:rPr>
                <w:rFonts w:cs="Arial"/>
              </w:rPr>
              <w:t xml:space="preserve"> IE is ignored.</w:t>
            </w:r>
          </w:p>
        </w:tc>
        <w:tc>
          <w:tcPr>
            <w:tcW w:w="1080" w:type="dxa"/>
          </w:tcPr>
          <w:p w14:paraId="54CBB85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66ADF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65D0CA" w14:textId="77777777" w:rsidTr="001F24A0">
        <w:tc>
          <w:tcPr>
            <w:tcW w:w="2160" w:type="dxa"/>
          </w:tcPr>
          <w:p w14:paraId="42DA482D" w14:textId="77777777" w:rsidR="000E2576" w:rsidRPr="008711EA" w:rsidRDefault="000E2576" w:rsidP="001F24A0">
            <w:pPr>
              <w:pStyle w:val="TAL"/>
              <w:keepNext w:val="0"/>
              <w:keepLines w:val="0"/>
              <w:widowControl w:val="0"/>
              <w:rPr>
                <w:rFonts w:cs="Arial"/>
              </w:rPr>
            </w:pPr>
            <w:r w:rsidRPr="008711EA">
              <w:rPr>
                <w:rFonts w:cs="Arial"/>
              </w:rPr>
              <w:t>CN Domain</w:t>
            </w:r>
          </w:p>
        </w:tc>
        <w:tc>
          <w:tcPr>
            <w:tcW w:w="1080" w:type="dxa"/>
          </w:tcPr>
          <w:p w14:paraId="4B0FC1FC"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3691C002" w14:textId="77777777" w:rsidR="000E2576" w:rsidRPr="008711EA" w:rsidRDefault="000E2576" w:rsidP="001F24A0">
            <w:pPr>
              <w:pStyle w:val="TAL"/>
              <w:keepNext w:val="0"/>
              <w:keepLines w:val="0"/>
              <w:widowControl w:val="0"/>
              <w:rPr>
                <w:rFonts w:cs="Arial"/>
                <w:lang w:eastAsia="ja-JP"/>
              </w:rPr>
            </w:pPr>
          </w:p>
        </w:tc>
        <w:tc>
          <w:tcPr>
            <w:tcW w:w="1512" w:type="dxa"/>
          </w:tcPr>
          <w:p w14:paraId="107FC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9.2.3.22</w:t>
            </w:r>
          </w:p>
        </w:tc>
        <w:tc>
          <w:tcPr>
            <w:tcW w:w="1728" w:type="dxa"/>
          </w:tcPr>
          <w:p w14:paraId="12590168" w14:textId="77777777" w:rsidR="000E2576" w:rsidRPr="008711EA" w:rsidRDefault="000E2576" w:rsidP="001F24A0">
            <w:pPr>
              <w:pStyle w:val="TAL"/>
              <w:keepNext w:val="0"/>
              <w:keepLines w:val="0"/>
              <w:widowControl w:val="0"/>
              <w:rPr>
                <w:rFonts w:cs="Arial"/>
                <w:lang w:eastAsia="ja-JP"/>
              </w:rPr>
            </w:pPr>
          </w:p>
        </w:tc>
        <w:tc>
          <w:tcPr>
            <w:tcW w:w="1080" w:type="dxa"/>
          </w:tcPr>
          <w:p w14:paraId="7B97B6B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064A6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CDAEB2A" w14:textId="77777777" w:rsidTr="001F24A0">
        <w:tc>
          <w:tcPr>
            <w:tcW w:w="2160" w:type="dxa"/>
          </w:tcPr>
          <w:p w14:paraId="3007B73E" w14:textId="77777777" w:rsidR="000E2576" w:rsidRPr="008711EA" w:rsidRDefault="000E2576" w:rsidP="001F24A0">
            <w:pPr>
              <w:pStyle w:val="TAL"/>
              <w:keepNext w:val="0"/>
              <w:keepLines w:val="0"/>
              <w:widowControl w:val="0"/>
              <w:rPr>
                <w:rFonts w:cs="Arial"/>
                <w:b/>
                <w:lang w:eastAsia="ja-JP"/>
              </w:rPr>
            </w:pPr>
            <w:r w:rsidRPr="008711EA">
              <w:rPr>
                <w:rFonts w:eastAsia="Batang" w:cs="Arial"/>
                <w:b/>
              </w:rPr>
              <w:t>List of TAIs</w:t>
            </w:r>
          </w:p>
        </w:tc>
        <w:tc>
          <w:tcPr>
            <w:tcW w:w="1080" w:type="dxa"/>
          </w:tcPr>
          <w:p w14:paraId="330D81B1" w14:textId="77777777" w:rsidR="000E2576" w:rsidRPr="008711EA" w:rsidRDefault="000E2576" w:rsidP="001F24A0">
            <w:pPr>
              <w:pStyle w:val="TAL"/>
              <w:keepNext w:val="0"/>
              <w:keepLines w:val="0"/>
              <w:widowControl w:val="0"/>
              <w:rPr>
                <w:rFonts w:cs="Arial"/>
                <w:lang w:eastAsia="ja-JP"/>
              </w:rPr>
            </w:pPr>
          </w:p>
        </w:tc>
        <w:tc>
          <w:tcPr>
            <w:tcW w:w="1080" w:type="dxa"/>
          </w:tcPr>
          <w:p w14:paraId="283537AC"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1CA58931" w14:textId="77777777" w:rsidR="000E2576" w:rsidRPr="008711EA" w:rsidRDefault="000E2576" w:rsidP="001F24A0">
            <w:pPr>
              <w:pStyle w:val="TAL"/>
              <w:keepNext w:val="0"/>
              <w:keepLines w:val="0"/>
              <w:widowControl w:val="0"/>
              <w:rPr>
                <w:rFonts w:cs="Arial"/>
                <w:lang w:eastAsia="ja-JP"/>
              </w:rPr>
            </w:pPr>
          </w:p>
        </w:tc>
        <w:tc>
          <w:tcPr>
            <w:tcW w:w="1728" w:type="dxa"/>
          </w:tcPr>
          <w:p w14:paraId="158CF020" w14:textId="77777777" w:rsidR="000E2576" w:rsidRPr="008711EA" w:rsidRDefault="000E2576" w:rsidP="001F24A0">
            <w:pPr>
              <w:pStyle w:val="TAL"/>
              <w:keepNext w:val="0"/>
              <w:keepLines w:val="0"/>
              <w:widowControl w:val="0"/>
              <w:rPr>
                <w:rFonts w:cs="Arial"/>
                <w:lang w:eastAsia="ja-JP"/>
              </w:rPr>
            </w:pPr>
          </w:p>
        </w:tc>
        <w:tc>
          <w:tcPr>
            <w:tcW w:w="1080" w:type="dxa"/>
          </w:tcPr>
          <w:p w14:paraId="5AE4AE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2074B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FE30B2" w14:textId="77777777" w:rsidTr="001F24A0">
        <w:tc>
          <w:tcPr>
            <w:tcW w:w="2160" w:type="dxa"/>
          </w:tcPr>
          <w:p w14:paraId="357C757D" w14:textId="77777777" w:rsidR="000E2576" w:rsidRPr="008711EA" w:rsidRDefault="000E2576" w:rsidP="001F24A0">
            <w:pPr>
              <w:pStyle w:val="TAL"/>
              <w:keepNext w:val="0"/>
              <w:keepLines w:val="0"/>
              <w:widowControl w:val="0"/>
              <w:ind w:left="142"/>
              <w:rPr>
                <w:rFonts w:eastAsia="Batang" w:cs="Arial"/>
              </w:rPr>
            </w:pPr>
            <w:r w:rsidRPr="008711EA">
              <w:rPr>
                <w:rFonts w:eastAsia="Batang" w:cs="Arial"/>
              </w:rPr>
              <w:t>&gt;TAI List Item</w:t>
            </w:r>
          </w:p>
        </w:tc>
        <w:tc>
          <w:tcPr>
            <w:tcW w:w="1080" w:type="dxa"/>
          </w:tcPr>
          <w:p w14:paraId="02B3FDFA" w14:textId="77777777" w:rsidR="000E2576" w:rsidRPr="008711EA" w:rsidRDefault="000E2576" w:rsidP="001F24A0">
            <w:pPr>
              <w:pStyle w:val="TAL"/>
              <w:keepNext w:val="0"/>
              <w:keepLines w:val="0"/>
              <w:widowControl w:val="0"/>
              <w:rPr>
                <w:rFonts w:cs="Arial"/>
              </w:rPr>
            </w:pPr>
          </w:p>
        </w:tc>
        <w:tc>
          <w:tcPr>
            <w:tcW w:w="1080" w:type="dxa"/>
          </w:tcPr>
          <w:p w14:paraId="4E2310D3"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&lt;maxnoofTAIs&gt;</w:t>
            </w:r>
          </w:p>
        </w:tc>
        <w:tc>
          <w:tcPr>
            <w:tcW w:w="1512" w:type="dxa"/>
          </w:tcPr>
          <w:p w14:paraId="3249408D" w14:textId="77777777" w:rsidR="000E2576" w:rsidRPr="008711EA" w:rsidRDefault="000E2576" w:rsidP="001F24A0">
            <w:pPr>
              <w:pStyle w:val="TAL"/>
              <w:keepNext w:val="0"/>
              <w:keepLines w:val="0"/>
              <w:widowControl w:val="0"/>
              <w:rPr>
                <w:rFonts w:cs="Arial"/>
                <w:lang w:eastAsia="ja-JP"/>
              </w:rPr>
            </w:pPr>
          </w:p>
        </w:tc>
        <w:tc>
          <w:tcPr>
            <w:tcW w:w="1728" w:type="dxa"/>
          </w:tcPr>
          <w:p w14:paraId="3F3E4028" w14:textId="77777777" w:rsidR="000E2576" w:rsidRPr="008711EA" w:rsidRDefault="000E2576" w:rsidP="001F24A0">
            <w:pPr>
              <w:pStyle w:val="TAL"/>
              <w:keepNext w:val="0"/>
              <w:keepLines w:val="0"/>
              <w:widowControl w:val="0"/>
              <w:rPr>
                <w:rFonts w:cs="Arial"/>
                <w:lang w:eastAsia="ja-JP"/>
              </w:rPr>
            </w:pPr>
          </w:p>
        </w:tc>
        <w:tc>
          <w:tcPr>
            <w:tcW w:w="1080" w:type="dxa"/>
          </w:tcPr>
          <w:p w14:paraId="52301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1AEFDD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DA02960" w14:textId="77777777" w:rsidTr="001F24A0">
        <w:tc>
          <w:tcPr>
            <w:tcW w:w="2160" w:type="dxa"/>
          </w:tcPr>
          <w:p w14:paraId="789F2BD9" w14:textId="77777777" w:rsidR="000E2576" w:rsidRPr="008711EA" w:rsidRDefault="000E2576" w:rsidP="001F24A0">
            <w:pPr>
              <w:pStyle w:val="TAL"/>
              <w:keepNext w:val="0"/>
              <w:keepLines w:val="0"/>
              <w:widowControl w:val="0"/>
              <w:ind w:left="283"/>
              <w:rPr>
                <w:rFonts w:eastAsia="Batang" w:cs="Arial"/>
              </w:rPr>
            </w:pPr>
            <w:r w:rsidRPr="008711EA">
              <w:rPr>
                <w:rFonts w:eastAsia="Batang" w:cs="Arial"/>
              </w:rPr>
              <w:t>&gt;&gt;TAI</w:t>
            </w:r>
          </w:p>
        </w:tc>
        <w:tc>
          <w:tcPr>
            <w:tcW w:w="1080" w:type="dxa"/>
          </w:tcPr>
          <w:p w14:paraId="0D622889" w14:textId="77777777" w:rsidR="000E2576" w:rsidRPr="008711EA" w:rsidRDefault="000E2576" w:rsidP="001F24A0">
            <w:pPr>
              <w:pStyle w:val="TAL"/>
              <w:keepNext w:val="0"/>
              <w:keepLines w:val="0"/>
              <w:widowControl w:val="0"/>
              <w:rPr>
                <w:rFonts w:cs="Arial"/>
              </w:rPr>
            </w:pPr>
            <w:r w:rsidRPr="008711EA">
              <w:rPr>
                <w:rFonts w:cs="Arial"/>
              </w:rPr>
              <w:t>M</w:t>
            </w:r>
          </w:p>
        </w:tc>
        <w:tc>
          <w:tcPr>
            <w:tcW w:w="1080" w:type="dxa"/>
          </w:tcPr>
          <w:p w14:paraId="09B9B743" w14:textId="77777777" w:rsidR="000E2576" w:rsidRPr="008711EA" w:rsidRDefault="000E2576" w:rsidP="001F24A0">
            <w:pPr>
              <w:pStyle w:val="TAL"/>
              <w:keepNext w:val="0"/>
              <w:keepLines w:val="0"/>
              <w:widowControl w:val="0"/>
              <w:rPr>
                <w:rFonts w:cs="Arial"/>
                <w:lang w:eastAsia="ja-JP"/>
              </w:rPr>
            </w:pPr>
          </w:p>
        </w:tc>
        <w:tc>
          <w:tcPr>
            <w:tcW w:w="1512" w:type="dxa"/>
          </w:tcPr>
          <w:p w14:paraId="34B82E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18D32DD6" w14:textId="77777777" w:rsidR="000E2576" w:rsidRPr="008711EA" w:rsidRDefault="000E2576" w:rsidP="001F24A0">
            <w:pPr>
              <w:pStyle w:val="TAL"/>
              <w:keepNext w:val="0"/>
              <w:keepLines w:val="0"/>
              <w:widowControl w:val="0"/>
              <w:rPr>
                <w:rFonts w:cs="Arial"/>
                <w:lang w:eastAsia="ja-JP"/>
              </w:rPr>
            </w:pPr>
          </w:p>
        </w:tc>
        <w:tc>
          <w:tcPr>
            <w:tcW w:w="1080" w:type="dxa"/>
          </w:tcPr>
          <w:p w14:paraId="7892236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964731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5B79AE6" w14:textId="77777777" w:rsidTr="001F24A0">
        <w:tc>
          <w:tcPr>
            <w:tcW w:w="2160" w:type="dxa"/>
          </w:tcPr>
          <w:p w14:paraId="4460108E" w14:textId="77777777" w:rsidR="000E2576" w:rsidRPr="008711EA" w:rsidRDefault="000E2576" w:rsidP="001F24A0">
            <w:pPr>
              <w:pStyle w:val="TAL"/>
              <w:keepNext w:val="0"/>
              <w:keepLines w:val="0"/>
              <w:widowControl w:val="0"/>
              <w:rPr>
                <w:rFonts w:eastAsia="Batang" w:cs="Arial"/>
              </w:rPr>
            </w:pPr>
            <w:r w:rsidRPr="008711EA">
              <w:rPr>
                <w:rFonts w:eastAsia="Batang" w:cs="Arial"/>
              </w:rPr>
              <w:t>CSG Id List</w:t>
            </w:r>
          </w:p>
        </w:tc>
        <w:tc>
          <w:tcPr>
            <w:tcW w:w="1080" w:type="dxa"/>
          </w:tcPr>
          <w:p w14:paraId="3467F8C5" w14:textId="77777777" w:rsidR="000E2576" w:rsidRPr="008711EA" w:rsidRDefault="000E2576" w:rsidP="001F24A0">
            <w:pPr>
              <w:pStyle w:val="TAL"/>
              <w:keepNext w:val="0"/>
              <w:keepLines w:val="0"/>
              <w:widowControl w:val="0"/>
              <w:rPr>
                <w:rFonts w:cs="Arial"/>
              </w:rPr>
            </w:pPr>
          </w:p>
        </w:tc>
        <w:tc>
          <w:tcPr>
            <w:tcW w:w="1080" w:type="dxa"/>
          </w:tcPr>
          <w:p w14:paraId="13BF6799"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30F61DBE" w14:textId="77777777" w:rsidR="000E2576" w:rsidRPr="008711EA" w:rsidRDefault="000E2576" w:rsidP="001F24A0">
            <w:pPr>
              <w:pStyle w:val="TAL"/>
              <w:keepNext w:val="0"/>
              <w:keepLines w:val="0"/>
              <w:widowControl w:val="0"/>
              <w:rPr>
                <w:rFonts w:cs="Arial"/>
                <w:lang w:eastAsia="ja-JP"/>
              </w:rPr>
            </w:pPr>
          </w:p>
        </w:tc>
        <w:tc>
          <w:tcPr>
            <w:tcW w:w="1728" w:type="dxa"/>
          </w:tcPr>
          <w:p w14:paraId="6CDFCE99" w14:textId="77777777" w:rsidR="000E2576" w:rsidRPr="008711EA" w:rsidRDefault="000E2576" w:rsidP="001F24A0">
            <w:pPr>
              <w:pStyle w:val="TAL"/>
              <w:keepNext w:val="0"/>
              <w:keepLines w:val="0"/>
              <w:widowControl w:val="0"/>
              <w:rPr>
                <w:rFonts w:cs="Arial"/>
                <w:lang w:eastAsia="ja-JP"/>
              </w:rPr>
            </w:pPr>
          </w:p>
        </w:tc>
        <w:tc>
          <w:tcPr>
            <w:tcW w:w="1080" w:type="dxa"/>
          </w:tcPr>
          <w:p w14:paraId="6105B5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31E1F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7BD849D" w14:textId="77777777" w:rsidTr="001F24A0">
        <w:tc>
          <w:tcPr>
            <w:tcW w:w="2160" w:type="dxa"/>
          </w:tcPr>
          <w:p w14:paraId="0FBE3AB5" w14:textId="77777777" w:rsidR="000E2576" w:rsidRPr="008711EA" w:rsidRDefault="000E2576" w:rsidP="001F24A0">
            <w:pPr>
              <w:pStyle w:val="TAL"/>
              <w:keepNext w:val="0"/>
              <w:keepLines w:val="0"/>
              <w:widowControl w:val="0"/>
              <w:ind w:left="142"/>
              <w:rPr>
                <w:rFonts w:eastAsia="Batang" w:cs="Arial"/>
              </w:rPr>
            </w:pPr>
            <w:r w:rsidRPr="008711EA">
              <w:rPr>
                <w:rFonts w:cs="Arial"/>
                <w:lang w:eastAsia="ja-JP"/>
              </w:rPr>
              <w:t>&gt;CSG Id</w:t>
            </w:r>
          </w:p>
        </w:tc>
        <w:tc>
          <w:tcPr>
            <w:tcW w:w="1080" w:type="dxa"/>
          </w:tcPr>
          <w:p w14:paraId="0FDEDA5E" w14:textId="77777777" w:rsidR="000E2576" w:rsidRPr="008711EA" w:rsidRDefault="000E2576" w:rsidP="001F24A0">
            <w:pPr>
              <w:pStyle w:val="TAL"/>
              <w:keepNext w:val="0"/>
              <w:keepLines w:val="0"/>
              <w:widowControl w:val="0"/>
              <w:rPr>
                <w:rFonts w:cs="Arial"/>
              </w:rPr>
            </w:pPr>
          </w:p>
        </w:tc>
        <w:tc>
          <w:tcPr>
            <w:tcW w:w="1080" w:type="dxa"/>
          </w:tcPr>
          <w:p w14:paraId="736C0CD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&lt;maxnoofCSGId&gt;</w:t>
            </w:r>
          </w:p>
        </w:tc>
        <w:tc>
          <w:tcPr>
            <w:tcW w:w="1512" w:type="dxa"/>
          </w:tcPr>
          <w:p w14:paraId="13361D0E"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9.2.1.6</w:t>
            </w:r>
            <w:r w:rsidRPr="008711EA">
              <w:rPr>
                <w:rFonts w:cs="Arial"/>
                <w:lang w:eastAsia="ja-JP"/>
              </w:rPr>
              <w:t>2</w:t>
            </w:r>
          </w:p>
        </w:tc>
        <w:tc>
          <w:tcPr>
            <w:tcW w:w="1728" w:type="dxa"/>
          </w:tcPr>
          <w:p w14:paraId="1E05605B" w14:textId="77777777" w:rsidR="000E2576" w:rsidRPr="008711EA" w:rsidRDefault="000E2576" w:rsidP="001F24A0">
            <w:pPr>
              <w:pStyle w:val="TAL"/>
              <w:keepNext w:val="0"/>
              <w:keepLines w:val="0"/>
              <w:widowControl w:val="0"/>
              <w:rPr>
                <w:rFonts w:cs="Arial"/>
                <w:lang w:eastAsia="ja-JP"/>
              </w:rPr>
            </w:pPr>
          </w:p>
        </w:tc>
        <w:tc>
          <w:tcPr>
            <w:tcW w:w="1080" w:type="dxa"/>
          </w:tcPr>
          <w:p w14:paraId="4F4E345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63B9B3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1CF24AA" w14:textId="77777777" w:rsidTr="001F24A0">
        <w:tc>
          <w:tcPr>
            <w:tcW w:w="2160" w:type="dxa"/>
          </w:tcPr>
          <w:p w14:paraId="7C953E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Priority</w:t>
            </w:r>
          </w:p>
        </w:tc>
        <w:tc>
          <w:tcPr>
            <w:tcW w:w="1080" w:type="dxa"/>
          </w:tcPr>
          <w:p w14:paraId="04878D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F5979B3" w14:textId="77777777" w:rsidR="000E2576" w:rsidRPr="008711EA" w:rsidRDefault="000E2576" w:rsidP="001F24A0">
            <w:pPr>
              <w:pStyle w:val="TAL"/>
              <w:keepNext w:val="0"/>
              <w:keepLines w:val="0"/>
              <w:widowControl w:val="0"/>
              <w:rPr>
                <w:rFonts w:cs="Arial"/>
                <w:i/>
                <w:iCs/>
                <w:lang w:eastAsia="ja-JP"/>
              </w:rPr>
            </w:pPr>
          </w:p>
        </w:tc>
        <w:tc>
          <w:tcPr>
            <w:tcW w:w="1512" w:type="dxa"/>
          </w:tcPr>
          <w:p w14:paraId="069EA6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9.2.1.78</w:t>
            </w:r>
          </w:p>
        </w:tc>
        <w:tc>
          <w:tcPr>
            <w:tcW w:w="1728" w:type="dxa"/>
          </w:tcPr>
          <w:p w14:paraId="0F752AA9" w14:textId="77777777" w:rsidR="000E2576" w:rsidRPr="008711EA" w:rsidRDefault="000E2576" w:rsidP="001F24A0">
            <w:pPr>
              <w:pStyle w:val="TAL"/>
              <w:keepNext w:val="0"/>
              <w:keepLines w:val="0"/>
              <w:widowControl w:val="0"/>
              <w:rPr>
                <w:rFonts w:cs="Arial"/>
                <w:lang w:eastAsia="ja-JP"/>
              </w:rPr>
            </w:pPr>
          </w:p>
        </w:tc>
        <w:tc>
          <w:tcPr>
            <w:tcW w:w="1080" w:type="dxa"/>
          </w:tcPr>
          <w:p w14:paraId="1CF240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14AED28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A54391A" w14:textId="77777777" w:rsidTr="001F24A0">
        <w:tc>
          <w:tcPr>
            <w:tcW w:w="2160" w:type="dxa"/>
            <w:tcBorders>
              <w:top w:val="single" w:sz="4" w:space="0" w:color="auto"/>
              <w:left w:val="single" w:sz="4" w:space="0" w:color="auto"/>
              <w:bottom w:val="single" w:sz="4" w:space="0" w:color="auto"/>
              <w:right w:val="single" w:sz="4" w:space="0" w:color="auto"/>
            </w:tcBorders>
          </w:tcPr>
          <w:p w14:paraId="52BE5A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6B998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13876"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8E005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454291D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E2FE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C74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EA25021" w14:textId="77777777" w:rsidTr="001F24A0">
        <w:tc>
          <w:tcPr>
            <w:tcW w:w="2160" w:type="dxa"/>
            <w:tcBorders>
              <w:top w:val="single" w:sz="4" w:space="0" w:color="auto"/>
              <w:left w:val="single" w:sz="4" w:space="0" w:color="auto"/>
              <w:bottom w:val="single" w:sz="4" w:space="0" w:color="auto"/>
              <w:right w:val="single" w:sz="4" w:space="0" w:color="auto"/>
            </w:tcBorders>
          </w:tcPr>
          <w:p w14:paraId="0C1FA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Assistance Data for Paging</w:t>
            </w:r>
          </w:p>
        </w:tc>
        <w:tc>
          <w:tcPr>
            <w:tcW w:w="1080" w:type="dxa"/>
            <w:tcBorders>
              <w:top w:val="single" w:sz="4" w:space="0" w:color="auto"/>
              <w:left w:val="single" w:sz="4" w:space="0" w:color="auto"/>
              <w:bottom w:val="single" w:sz="4" w:space="0" w:color="auto"/>
              <w:right w:val="single" w:sz="4" w:space="0" w:color="auto"/>
            </w:tcBorders>
          </w:tcPr>
          <w:p w14:paraId="353470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C0D07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B0ADF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9.2.1.103</w:t>
            </w:r>
          </w:p>
        </w:tc>
        <w:tc>
          <w:tcPr>
            <w:tcW w:w="1728" w:type="dxa"/>
            <w:tcBorders>
              <w:top w:val="single" w:sz="4" w:space="0" w:color="auto"/>
              <w:left w:val="single" w:sz="4" w:space="0" w:color="auto"/>
              <w:bottom w:val="single" w:sz="4" w:space="0" w:color="auto"/>
              <w:right w:val="single" w:sz="4" w:space="0" w:color="auto"/>
            </w:tcBorders>
          </w:tcPr>
          <w:p w14:paraId="6B3B11A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22055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34DA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09227F2" w14:textId="77777777" w:rsidTr="001F24A0">
        <w:tc>
          <w:tcPr>
            <w:tcW w:w="2160" w:type="dxa"/>
            <w:tcBorders>
              <w:top w:val="single" w:sz="4" w:space="0" w:color="auto"/>
              <w:left w:val="single" w:sz="4" w:space="0" w:color="auto"/>
              <w:bottom w:val="single" w:sz="4" w:space="0" w:color="auto"/>
              <w:right w:val="single" w:sz="4" w:space="0" w:color="auto"/>
            </w:tcBorders>
          </w:tcPr>
          <w:p w14:paraId="13E8D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Information</w:t>
            </w:r>
          </w:p>
        </w:tc>
        <w:tc>
          <w:tcPr>
            <w:tcW w:w="1080" w:type="dxa"/>
            <w:tcBorders>
              <w:top w:val="single" w:sz="4" w:space="0" w:color="auto"/>
              <w:left w:val="single" w:sz="4" w:space="0" w:color="auto"/>
              <w:bottom w:val="single" w:sz="4" w:space="0" w:color="auto"/>
              <w:right w:val="single" w:sz="4" w:space="0" w:color="auto"/>
            </w:tcBorders>
          </w:tcPr>
          <w:p w14:paraId="66AAE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46543B"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31A3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9.2.1.111</w:t>
            </w:r>
          </w:p>
        </w:tc>
        <w:tc>
          <w:tcPr>
            <w:tcW w:w="1728" w:type="dxa"/>
            <w:tcBorders>
              <w:top w:val="single" w:sz="4" w:space="0" w:color="auto"/>
              <w:left w:val="single" w:sz="4" w:space="0" w:color="auto"/>
              <w:bottom w:val="single" w:sz="4" w:space="0" w:color="auto"/>
              <w:right w:val="single" w:sz="4" w:space="0" w:color="auto"/>
            </w:tcBorders>
          </w:tcPr>
          <w:p w14:paraId="7074A4D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E50B5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F037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B20D440" w14:textId="77777777" w:rsidTr="001F24A0">
        <w:tc>
          <w:tcPr>
            <w:tcW w:w="2160" w:type="dxa"/>
            <w:tcBorders>
              <w:top w:val="single" w:sz="4" w:space="0" w:color="auto"/>
              <w:left w:val="single" w:sz="4" w:space="0" w:color="auto"/>
              <w:bottom w:val="single" w:sz="4" w:space="0" w:color="auto"/>
              <w:right w:val="single" w:sz="4" w:space="0" w:color="auto"/>
            </w:tcBorders>
          </w:tcPr>
          <w:p w14:paraId="62136B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1080" w:type="dxa"/>
            <w:tcBorders>
              <w:top w:val="single" w:sz="4" w:space="0" w:color="auto"/>
              <w:left w:val="single" w:sz="4" w:space="0" w:color="auto"/>
              <w:bottom w:val="single" w:sz="4" w:space="0" w:color="auto"/>
              <w:right w:val="single" w:sz="4" w:space="0" w:color="auto"/>
            </w:tcBorders>
          </w:tcPr>
          <w:p w14:paraId="1E1C29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67BE3D"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FA0E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9.2.3.46</w:t>
            </w:r>
          </w:p>
        </w:tc>
        <w:tc>
          <w:tcPr>
            <w:tcW w:w="1728" w:type="dxa"/>
            <w:tcBorders>
              <w:top w:val="single" w:sz="4" w:space="0" w:color="auto"/>
              <w:left w:val="single" w:sz="4" w:space="0" w:color="auto"/>
              <w:bottom w:val="single" w:sz="4" w:space="0" w:color="auto"/>
              <w:right w:val="single" w:sz="4" w:space="0" w:color="auto"/>
            </w:tcBorders>
          </w:tcPr>
          <w:p w14:paraId="230213F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C45B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63B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669CB24" w14:textId="77777777" w:rsidTr="001F24A0">
        <w:tc>
          <w:tcPr>
            <w:tcW w:w="2160" w:type="dxa"/>
            <w:tcBorders>
              <w:top w:val="single" w:sz="4" w:space="0" w:color="auto"/>
              <w:left w:val="single" w:sz="4" w:space="0" w:color="auto"/>
              <w:bottom w:val="single" w:sz="4" w:space="0" w:color="auto"/>
              <w:right w:val="single" w:sz="4" w:space="0" w:color="auto"/>
            </w:tcBorders>
          </w:tcPr>
          <w:p w14:paraId="157B77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Paging eDRX Information</w:t>
            </w:r>
          </w:p>
        </w:tc>
        <w:tc>
          <w:tcPr>
            <w:tcW w:w="1080" w:type="dxa"/>
            <w:tcBorders>
              <w:top w:val="single" w:sz="4" w:space="0" w:color="auto"/>
              <w:left w:val="single" w:sz="4" w:space="0" w:color="auto"/>
              <w:bottom w:val="single" w:sz="4" w:space="0" w:color="auto"/>
              <w:right w:val="single" w:sz="4" w:space="0" w:color="auto"/>
            </w:tcBorders>
          </w:tcPr>
          <w:p w14:paraId="3C984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120BDF"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275E4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9.2.1.115</w:t>
            </w:r>
          </w:p>
        </w:tc>
        <w:tc>
          <w:tcPr>
            <w:tcW w:w="1728" w:type="dxa"/>
            <w:tcBorders>
              <w:top w:val="single" w:sz="4" w:space="0" w:color="auto"/>
              <w:left w:val="single" w:sz="4" w:space="0" w:color="auto"/>
              <w:bottom w:val="single" w:sz="4" w:space="0" w:color="auto"/>
              <w:right w:val="single" w:sz="4" w:space="0" w:color="auto"/>
            </w:tcBorders>
          </w:tcPr>
          <w:p w14:paraId="6632B5C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27590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C2B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D9D26AF" w14:textId="77777777" w:rsidTr="001F24A0">
        <w:tc>
          <w:tcPr>
            <w:tcW w:w="2160" w:type="dxa"/>
            <w:tcBorders>
              <w:top w:val="single" w:sz="4" w:space="0" w:color="auto"/>
              <w:left w:val="single" w:sz="4" w:space="0" w:color="auto"/>
              <w:bottom w:val="single" w:sz="4" w:space="0" w:color="auto"/>
              <w:right w:val="single" w:sz="4" w:space="0" w:color="auto"/>
            </w:tcBorders>
          </w:tcPr>
          <w:p w14:paraId="43A2F2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1080" w:type="dxa"/>
            <w:tcBorders>
              <w:top w:val="single" w:sz="4" w:space="0" w:color="auto"/>
              <w:left w:val="single" w:sz="4" w:space="0" w:color="auto"/>
              <w:bottom w:val="single" w:sz="4" w:space="0" w:color="auto"/>
              <w:right w:val="single" w:sz="4" w:space="0" w:color="auto"/>
            </w:tcBorders>
          </w:tcPr>
          <w:p w14:paraId="5D338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B0E272"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8EBE9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1D6BEAF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022D62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7EAC1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232805" w:rsidRPr="008711EA" w14:paraId="6F8E8AAC" w14:textId="77777777" w:rsidTr="001F24A0">
        <w:tc>
          <w:tcPr>
            <w:tcW w:w="2160" w:type="dxa"/>
            <w:tcBorders>
              <w:top w:val="single" w:sz="4" w:space="0" w:color="auto"/>
              <w:left w:val="single" w:sz="4" w:space="0" w:color="auto"/>
              <w:bottom w:val="single" w:sz="4" w:space="0" w:color="auto"/>
              <w:right w:val="single" w:sz="4" w:space="0" w:color="auto"/>
            </w:tcBorders>
          </w:tcPr>
          <w:p w14:paraId="60E1B4C1" w14:textId="77777777" w:rsidR="00232805" w:rsidRPr="008711EA" w:rsidRDefault="00232805" w:rsidP="001F24A0">
            <w:pPr>
              <w:pStyle w:val="TAL"/>
              <w:keepNext w:val="0"/>
              <w:keepLines w:val="0"/>
              <w:widowControl w:val="0"/>
              <w:rPr>
                <w:rFonts w:cs="Arial"/>
                <w:lang w:eastAsia="ja-JP"/>
              </w:rPr>
            </w:pPr>
            <w:r w:rsidRPr="008711EA">
              <w:t>Enhanced Coverage Restricted</w:t>
            </w:r>
          </w:p>
        </w:tc>
        <w:tc>
          <w:tcPr>
            <w:tcW w:w="1080" w:type="dxa"/>
            <w:tcBorders>
              <w:top w:val="single" w:sz="4" w:space="0" w:color="auto"/>
              <w:left w:val="single" w:sz="4" w:space="0" w:color="auto"/>
              <w:bottom w:val="single" w:sz="4" w:space="0" w:color="auto"/>
              <w:right w:val="single" w:sz="4" w:space="0" w:color="auto"/>
            </w:tcBorders>
          </w:tcPr>
          <w:p w14:paraId="4DE03E42" w14:textId="77777777" w:rsidR="00232805" w:rsidRPr="008711EA" w:rsidRDefault="00232805"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EC14444" w14:textId="77777777" w:rsidR="00232805" w:rsidRPr="008711EA" w:rsidRDefault="00232805"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4764B9D2" w14:textId="77777777" w:rsidR="00232805" w:rsidRPr="008711EA" w:rsidRDefault="00232805" w:rsidP="001F24A0">
            <w:pPr>
              <w:pStyle w:val="TAL"/>
              <w:keepNext w:val="0"/>
              <w:keepLines w:val="0"/>
              <w:widowControl w:val="0"/>
              <w:rPr>
                <w:rFonts w:cs="Arial"/>
                <w:lang w:eastAsia="ja-JP"/>
              </w:rPr>
            </w:pPr>
            <w:r w:rsidRPr="008711EA">
              <w:t>9.2.1.123</w:t>
            </w:r>
          </w:p>
        </w:tc>
        <w:tc>
          <w:tcPr>
            <w:tcW w:w="1728" w:type="dxa"/>
            <w:tcBorders>
              <w:top w:val="single" w:sz="4" w:space="0" w:color="auto"/>
              <w:left w:val="single" w:sz="4" w:space="0" w:color="auto"/>
              <w:bottom w:val="single" w:sz="4" w:space="0" w:color="auto"/>
              <w:right w:val="single" w:sz="4" w:space="0" w:color="auto"/>
            </w:tcBorders>
          </w:tcPr>
          <w:p w14:paraId="7E399450" w14:textId="77777777" w:rsidR="00232805" w:rsidRPr="008711EA" w:rsidRDefault="0023280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FBB7E7" w14:textId="77777777" w:rsidR="00232805" w:rsidRPr="008711EA" w:rsidRDefault="00232805"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30CACFB1" w14:textId="77777777" w:rsidR="00232805" w:rsidRPr="008711EA" w:rsidRDefault="00232805" w:rsidP="001F24A0">
            <w:pPr>
              <w:pStyle w:val="TAL"/>
              <w:keepNext w:val="0"/>
              <w:keepLines w:val="0"/>
              <w:widowControl w:val="0"/>
              <w:jc w:val="center"/>
              <w:rPr>
                <w:rFonts w:cs="Arial"/>
                <w:lang w:eastAsia="ja-JP"/>
              </w:rPr>
            </w:pPr>
            <w:r w:rsidRPr="008711EA">
              <w:t>ignore</w:t>
            </w:r>
          </w:p>
        </w:tc>
      </w:tr>
      <w:tr w:rsidR="005614CC" w:rsidRPr="008711EA" w14:paraId="1A92CA3F" w14:textId="77777777" w:rsidTr="001F24A0">
        <w:tc>
          <w:tcPr>
            <w:tcW w:w="2160" w:type="dxa"/>
            <w:tcBorders>
              <w:top w:val="single" w:sz="4" w:space="0" w:color="auto"/>
              <w:left w:val="single" w:sz="4" w:space="0" w:color="auto"/>
              <w:bottom w:val="single" w:sz="4" w:space="0" w:color="auto"/>
              <w:right w:val="single" w:sz="4" w:space="0" w:color="auto"/>
            </w:tcBorders>
          </w:tcPr>
          <w:p w14:paraId="4A6AE35E" w14:textId="77777777" w:rsidR="005614CC" w:rsidRPr="008711EA" w:rsidRDefault="005614CC" w:rsidP="001F24A0">
            <w:pPr>
              <w:pStyle w:val="TAL"/>
              <w:keepNext w:val="0"/>
              <w:keepLines w:val="0"/>
              <w:widowControl w:val="0"/>
              <w:rPr>
                <w:rFonts w:cs="Arial"/>
                <w:lang w:eastAsia="ja-JP"/>
              </w:rPr>
            </w:pPr>
            <w:r w:rsidRPr="008711EA">
              <w:t>CE-Mode-B Restricted</w:t>
            </w:r>
          </w:p>
        </w:tc>
        <w:tc>
          <w:tcPr>
            <w:tcW w:w="1080" w:type="dxa"/>
            <w:tcBorders>
              <w:top w:val="single" w:sz="4" w:space="0" w:color="auto"/>
              <w:left w:val="single" w:sz="4" w:space="0" w:color="auto"/>
              <w:bottom w:val="single" w:sz="4" w:space="0" w:color="auto"/>
              <w:right w:val="single" w:sz="4" w:space="0" w:color="auto"/>
            </w:tcBorders>
          </w:tcPr>
          <w:p w14:paraId="01A162CC" w14:textId="77777777" w:rsidR="005614CC" w:rsidRPr="008711EA" w:rsidRDefault="005614CC" w:rsidP="001F24A0">
            <w:pPr>
              <w:pStyle w:val="TAL"/>
              <w:keepNext w:val="0"/>
              <w:keepLines w:val="0"/>
              <w:widowControl w:val="0"/>
              <w:rPr>
                <w:rFonts w:cs="Arial"/>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2757D0D3" w14:textId="77777777" w:rsidR="005614CC" w:rsidRPr="008711EA" w:rsidRDefault="005614CC"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EF308A4" w14:textId="77777777" w:rsidR="005614CC" w:rsidRPr="008711EA" w:rsidRDefault="005614CC" w:rsidP="001F24A0">
            <w:pPr>
              <w:pStyle w:val="TAL"/>
              <w:keepNext w:val="0"/>
              <w:keepLines w:val="0"/>
              <w:widowControl w:val="0"/>
              <w:rPr>
                <w:rFonts w:cs="Arial"/>
                <w:lang w:eastAsia="ja-JP"/>
              </w:rPr>
            </w:pPr>
            <w:r w:rsidRPr="008711EA">
              <w:t>9.2.1.129</w:t>
            </w:r>
          </w:p>
        </w:tc>
        <w:tc>
          <w:tcPr>
            <w:tcW w:w="1728" w:type="dxa"/>
            <w:tcBorders>
              <w:top w:val="single" w:sz="4" w:space="0" w:color="auto"/>
              <w:left w:val="single" w:sz="4" w:space="0" w:color="auto"/>
              <w:bottom w:val="single" w:sz="4" w:space="0" w:color="auto"/>
              <w:right w:val="single" w:sz="4" w:space="0" w:color="auto"/>
            </w:tcBorders>
          </w:tcPr>
          <w:p w14:paraId="7C9F66AF" w14:textId="77777777" w:rsidR="005614CC" w:rsidRPr="008711EA" w:rsidRDefault="005614CC"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4DC6" w14:textId="77777777" w:rsidR="005614CC" w:rsidRPr="008711EA" w:rsidRDefault="005614CC" w:rsidP="001F24A0">
            <w:pPr>
              <w:pStyle w:val="TAL"/>
              <w:keepNext w:val="0"/>
              <w:keepLines w:val="0"/>
              <w:widowControl w:val="0"/>
              <w:jc w:val="center"/>
              <w:rPr>
                <w:rFonts w:cs="Arial"/>
                <w:lang w:eastAsia="ja-JP"/>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6D3B64B1" w14:textId="77777777" w:rsidR="005614CC" w:rsidRPr="008711EA" w:rsidRDefault="005614CC" w:rsidP="001F24A0">
            <w:pPr>
              <w:pStyle w:val="TAL"/>
              <w:keepNext w:val="0"/>
              <w:keepLines w:val="0"/>
              <w:widowControl w:val="0"/>
              <w:jc w:val="center"/>
              <w:rPr>
                <w:rFonts w:cs="Arial"/>
                <w:lang w:eastAsia="ja-JP"/>
              </w:rPr>
            </w:pPr>
            <w:r w:rsidRPr="008711EA">
              <w:t>ignore</w:t>
            </w:r>
          </w:p>
        </w:tc>
      </w:tr>
      <w:tr w:rsidR="00670814" w:rsidRPr="008711EA" w14:paraId="0043012A" w14:textId="77777777" w:rsidTr="001F24A0">
        <w:tc>
          <w:tcPr>
            <w:tcW w:w="2160" w:type="dxa"/>
            <w:tcBorders>
              <w:top w:val="single" w:sz="4" w:space="0" w:color="auto"/>
              <w:left w:val="single" w:sz="4" w:space="0" w:color="auto"/>
              <w:bottom w:val="single" w:sz="4" w:space="0" w:color="auto"/>
              <w:right w:val="single" w:sz="4" w:space="0" w:color="auto"/>
            </w:tcBorders>
          </w:tcPr>
          <w:p w14:paraId="0C6594C1" w14:textId="77777777" w:rsidR="00670814" w:rsidRPr="008711EA" w:rsidRDefault="00670814" w:rsidP="001F24A0">
            <w:pPr>
              <w:pStyle w:val="TAL"/>
              <w:keepNext w:val="0"/>
              <w:keepLines w:val="0"/>
              <w:widowControl w:val="0"/>
            </w:pPr>
            <w:r w:rsidRPr="00036583">
              <w:t>Data size</w:t>
            </w:r>
          </w:p>
        </w:tc>
        <w:tc>
          <w:tcPr>
            <w:tcW w:w="1080" w:type="dxa"/>
            <w:tcBorders>
              <w:top w:val="single" w:sz="4" w:space="0" w:color="auto"/>
              <w:left w:val="single" w:sz="4" w:space="0" w:color="auto"/>
              <w:bottom w:val="single" w:sz="4" w:space="0" w:color="auto"/>
              <w:right w:val="single" w:sz="4" w:space="0" w:color="auto"/>
            </w:tcBorders>
          </w:tcPr>
          <w:p w14:paraId="300856A1" w14:textId="77777777" w:rsidR="00670814" w:rsidRPr="008711EA" w:rsidRDefault="00670814" w:rsidP="001F24A0">
            <w:pPr>
              <w:pStyle w:val="TAL"/>
              <w:keepNext w:val="0"/>
              <w:keepLines w:val="0"/>
              <w:widowControl w:val="0"/>
            </w:pPr>
            <w:r w:rsidRPr="00036583">
              <w:t>O</w:t>
            </w:r>
          </w:p>
        </w:tc>
        <w:tc>
          <w:tcPr>
            <w:tcW w:w="1080" w:type="dxa"/>
            <w:tcBorders>
              <w:top w:val="single" w:sz="4" w:space="0" w:color="auto"/>
              <w:left w:val="single" w:sz="4" w:space="0" w:color="auto"/>
              <w:bottom w:val="single" w:sz="4" w:space="0" w:color="auto"/>
              <w:right w:val="single" w:sz="4" w:space="0" w:color="auto"/>
            </w:tcBorders>
          </w:tcPr>
          <w:p w14:paraId="4AF01FE6" w14:textId="77777777" w:rsidR="00670814" w:rsidRPr="008711EA" w:rsidRDefault="0067081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904AA58" w14:textId="77777777" w:rsidR="00670814" w:rsidRPr="008711EA" w:rsidRDefault="00670814" w:rsidP="001F24A0">
            <w:pPr>
              <w:pStyle w:val="TAL"/>
              <w:keepNext w:val="0"/>
              <w:keepLines w:val="0"/>
              <w:widowControl w:val="0"/>
            </w:pPr>
            <w:r w:rsidRPr="00036583">
              <w:t xml:space="preserve">INTEGER (1..4095, …) </w:t>
            </w:r>
          </w:p>
        </w:tc>
        <w:tc>
          <w:tcPr>
            <w:tcW w:w="1728" w:type="dxa"/>
            <w:tcBorders>
              <w:top w:val="single" w:sz="4" w:space="0" w:color="auto"/>
              <w:left w:val="single" w:sz="4" w:space="0" w:color="auto"/>
              <w:bottom w:val="single" w:sz="4" w:space="0" w:color="auto"/>
              <w:right w:val="single" w:sz="4" w:space="0" w:color="auto"/>
            </w:tcBorders>
          </w:tcPr>
          <w:p w14:paraId="4307F279" w14:textId="77777777" w:rsidR="00670814" w:rsidRPr="008711EA" w:rsidRDefault="00670814" w:rsidP="001F24A0">
            <w:pPr>
              <w:pStyle w:val="TAL"/>
              <w:keepNext w:val="0"/>
              <w:keepLines w:val="0"/>
              <w:widowControl w:val="0"/>
              <w:rPr>
                <w:rFonts w:cs="Arial"/>
                <w:lang w:eastAsia="ja-JP"/>
              </w:rPr>
            </w:pPr>
            <w:r w:rsidRPr="00036583">
              <w:t>The unit is: bit</w:t>
            </w:r>
          </w:p>
        </w:tc>
        <w:tc>
          <w:tcPr>
            <w:tcW w:w="1080" w:type="dxa"/>
            <w:tcBorders>
              <w:top w:val="single" w:sz="4" w:space="0" w:color="auto"/>
              <w:left w:val="single" w:sz="4" w:space="0" w:color="auto"/>
              <w:bottom w:val="single" w:sz="4" w:space="0" w:color="auto"/>
              <w:right w:val="single" w:sz="4" w:space="0" w:color="auto"/>
            </w:tcBorders>
          </w:tcPr>
          <w:p w14:paraId="22EDD337" w14:textId="77777777" w:rsidR="00670814" w:rsidRPr="008711EA" w:rsidRDefault="00670814" w:rsidP="001F24A0">
            <w:pPr>
              <w:pStyle w:val="TAL"/>
              <w:keepNext w:val="0"/>
              <w:keepLines w:val="0"/>
              <w:widowControl w:val="0"/>
              <w:jc w:val="center"/>
            </w:pPr>
            <w:r w:rsidRPr="00036583">
              <w:t>YES</w:t>
            </w:r>
          </w:p>
        </w:tc>
        <w:tc>
          <w:tcPr>
            <w:tcW w:w="1080" w:type="dxa"/>
            <w:tcBorders>
              <w:top w:val="single" w:sz="4" w:space="0" w:color="auto"/>
              <w:left w:val="single" w:sz="4" w:space="0" w:color="auto"/>
              <w:bottom w:val="single" w:sz="4" w:space="0" w:color="auto"/>
              <w:right w:val="single" w:sz="4" w:space="0" w:color="auto"/>
            </w:tcBorders>
          </w:tcPr>
          <w:p w14:paraId="18CCB4DB" w14:textId="77777777" w:rsidR="00670814" w:rsidRPr="008711EA" w:rsidRDefault="00670814" w:rsidP="001F24A0">
            <w:pPr>
              <w:pStyle w:val="TAL"/>
              <w:keepNext w:val="0"/>
              <w:keepLines w:val="0"/>
              <w:widowControl w:val="0"/>
              <w:jc w:val="center"/>
            </w:pPr>
            <w:r w:rsidRPr="00036583">
              <w:t>ignore</w:t>
            </w:r>
          </w:p>
        </w:tc>
      </w:tr>
      <w:tr w:rsidR="00F671B4" w:rsidRPr="008711EA" w14:paraId="196B2406" w14:textId="77777777" w:rsidTr="001F24A0">
        <w:tc>
          <w:tcPr>
            <w:tcW w:w="2160" w:type="dxa"/>
            <w:tcBorders>
              <w:top w:val="single" w:sz="4" w:space="0" w:color="auto"/>
              <w:left w:val="single" w:sz="4" w:space="0" w:color="auto"/>
              <w:bottom w:val="single" w:sz="4" w:space="0" w:color="auto"/>
              <w:right w:val="single" w:sz="4" w:space="0" w:color="auto"/>
            </w:tcBorders>
          </w:tcPr>
          <w:p w14:paraId="2590664D" w14:textId="77777777" w:rsidR="00F671B4" w:rsidRPr="008711EA" w:rsidRDefault="00F671B4" w:rsidP="001F24A0">
            <w:pPr>
              <w:pStyle w:val="TAL"/>
              <w:keepNext w:val="0"/>
              <w:keepLines w:val="0"/>
              <w:widowControl w:val="0"/>
            </w:pPr>
            <w:r w:rsidRPr="00EB6B1E">
              <w:t>WUS Assistance Information</w:t>
            </w:r>
          </w:p>
        </w:tc>
        <w:tc>
          <w:tcPr>
            <w:tcW w:w="1080" w:type="dxa"/>
            <w:tcBorders>
              <w:top w:val="single" w:sz="4" w:space="0" w:color="auto"/>
              <w:left w:val="single" w:sz="4" w:space="0" w:color="auto"/>
              <w:bottom w:val="single" w:sz="4" w:space="0" w:color="auto"/>
              <w:right w:val="single" w:sz="4" w:space="0" w:color="auto"/>
            </w:tcBorders>
          </w:tcPr>
          <w:p w14:paraId="2FB15ABD" w14:textId="77777777" w:rsidR="00F671B4" w:rsidRPr="008711EA" w:rsidRDefault="00F671B4"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1F2C074"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18CDFA09" w14:textId="77777777" w:rsidR="00F671B4" w:rsidRPr="008711EA" w:rsidRDefault="00F671B4" w:rsidP="001F24A0">
            <w:pPr>
              <w:pStyle w:val="TAL"/>
              <w:keepNext w:val="0"/>
              <w:keepLines w:val="0"/>
              <w:widowControl w:val="0"/>
            </w:pPr>
            <w:r>
              <w:t>9.2.1.158</w:t>
            </w:r>
          </w:p>
        </w:tc>
        <w:tc>
          <w:tcPr>
            <w:tcW w:w="1728" w:type="dxa"/>
            <w:tcBorders>
              <w:top w:val="single" w:sz="4" w:space="0" w:color="auto"/>
              <w:left w:val="single" w:sz="4" w:space="0" w:color="auto"/>
              <w:bottom w:val="single" w:sz="4" w:space="0" w:color="auto"/>
              <w:right w:val="single" w:sz="4" w:space="0" w:color="auto"/>
            </w:tcBorders>
          </w:tcPr>
          <w:p w14:paraId="30FDE138"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B5F2CB" w14:textId="77777777" w:rsidR="00F671B4" w:rsidRPr="008711EA" w:rsidRDefault="00F671B4" w:rsidP="001F24A0">
            <w:pPr>
              <w:pStyle w:val="TAL"/>
              <w:keepNext w:val="0"/>
              <w:keepLines w:val="0"/>
              <w:widowControl w:val="0"/>
              <w:jc w:val="center"/>
            </w:pPr>
            <w:r w:rsidRPr="00F32326">
              <w:t>YES</w:t>
            </w:r>
          </w:p>
        </w:tc>
        <w:tc>
          <w:tcPr>
            <w:tcW w:w="1080" w:type="dxa"/>
            <w:tcBorders>
              <w:top w:val="single" w:sz="4" w:space="0" w:color="auto"/>
              <w:left w:val="single" w:sz="4" w:space="0" w:color="auto"/>
              <w:bottom w:val="single" w:sz="4" w:space="0" w:color="auto"/>
              <w:right w:val="single" w:sz="4" w:space="0" w:color="auto"/>
            </w:tcBorders>
          </w:tcPr>
          <w:p w14:paraId="5D301A3B" w14:textId="77777777" w:rsidR="00F671B4" w:rsidRPr="008711EA" w:rsidRDefault="00F671B4" w:rsidP="001F24A0">
            <w:pPr>
              <w:pStyle w:val="TAL"/>
              <w:keepNext w:val="0"/>
              <w:keepLines w:val="0"/>
              <w:widowControl w:val="0"/>
              <w:jc w:val="center"/>
            </w:pPr>
            <w:r w:rsidRPr="00F32326">
              <w:t>ignore</w:t>
            </w:r>
          </w:p>
        </w:tc>
      </w:tr>
      <w:tr w:rsidR="00F671B4" w:rsidRPr="008711EA" w14:paraId="0125FD6E" w14:textId="77777777" w:rsidTr="001F24A0">
        <w:tc>
          <w:tcPr>
            <w:tcW w:w="2160" w:type="dxa"/>
            <w:tcBorders>
              <w:top w:val="single" w:sz="4" w:space="0" w:color="auto"/>
              <w:left w:val="single" w:sz="4" w:space="0" w:color="auto"/>
              <w:bottom w:val="single" w:sz="4" w:space="0" w:color="auto"/>
              <w:right w:val="single" w:sz="4" w:space="0" w:color="auto"/>
            </w:tcBorders>
          </w:tcPr>
          <w:p w14:paraId="3E51C4CF" w14:textId="77777777" w:rsidR="00F671B4" w:rsidRPr="00EB6B1E" w:rsidRDefault="00F671B4" w:rsidP="001F24A0">
            <w:pPr>
              <w:pStyle w:val="TAL"/>
              <w:keepNext w:val="0"/>
              <w:keepLines w:val="0"/>
              <w:widowControl w:val="0"/>
            </w:pPr>
            <w:r>
              <w:rPr>
                <w:rFonts w:eastAsia="SimSun" w:cs="Arial" w:hint="eastAsia"/>
                <w:lang w:val="en-US" w:eastAsia="zh-CN"/>
              </w:rPr>
              <w:t xml:space="preserve">NB-IoT </w:t>
            </w:r>
            <w:r>
              <w:rPr>
                <w:rFonts w:cs="Arial"/>
              </w:rPr>
              <w:t>Paging DRX</w:t>
            </w:r>
          </w:p>
        </w:tc>
        <w:tc>
          <w:tcPr>
            <w:tcW w:w="1080" w:type="dxa"/>
            <w:tcBorders>
              <w:top w:val="single" w:sz="4" w:space="0" w:color="auto"/>
              <w:left w:val="single" w:sz="4" w:space="0" w:color="auto"/>
              <w:bottom w:val="single" w:sz="4" w:space="0" w:color="auto"/>
              <w:right w:val="single" w:sz="4" w:space="0" w:color="auto"/>
            </w:tcBorders>
          </w:tcPr>
          <w:p w14:paraId="61F80FBD" w14:textId="77777777" w:rsidR="00F671B4" w:rsidRDefault="00F671B4" w:rsidP="001F24A0">
            <w:pPr>
              <w:pStyle w:val="TAL"/>
              <w:keepNext w:val="0"/>
              <w:keepLines w:val="0"/>
              <w:widowControl w:val="0"/>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480BE00" w14:textId="77777777" w:rsidR="00F671B4" w:rsidRPr="008711EA" w:rsidRDefault="00F671B4"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A05AE89" w14:textId="77777777" w:rsidR="00F671B4" w:rsidRDefault="00F671B4" w:rsidP="001F24A0">
            <w:pPr>
              <w:pStyle w:val="TAL"/>
              <w:keepNext w:val="0"/>
              <w:keepLines w:val="0"/>
              <w:widowControl w:val="0"/>
            </w:pPr>
            <w:r>
              <w:rPr>
                <w:rFonts w:cs="Arial"/>
                <w:lang w:eastAsia="ja-JP"/>
              </w:rPr>
              <w:t>9.2.1.159</w:t>
            </w:r>
            <w:r>
              <w:rPr>
                <w:rFonts w:eastAsia="SimSun" w:cs="Arial" w:hint="eastAsia"/>
                <w:lang w:val="en-US" w:eastAsia="zh-CN"/>
              </w:rPr>
              <w:t>x</w:t>
            </w:r>
          </w:p>
        </w:tc>
        <w:tc>
          <w:tcPr>
            <w:tcW w:w="1728" w:type="dxa"/>
            <w:tcBorders>
              <w:top w:val="single" w:sz="4" w:space="0" w:color="auto"/>
              <w:left w:val="single" w:sz="4" w:space="0" w:color="auto"/>
              <w:bottom w:val="single" w:sz="4" w:space="0" w:color="auto"/>
              <w:right w:val="single" w:sz="4" w:space="0" w:color="auto"/>
            </w:tcBorders>
          </w:tcPr>
          <w:p w14:paraId="2705A1E0" w14:textId="77777777" w:rsidR="00F671B4" w:rsidRPr="008711EA" w:rsidRDefault="00F671B4"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E1FDBA1" w14:textId="77777777" w:rsidR="00F671B4" w:rsidRPr="00F32326" w:rsidRDefault="00F671B4" w:rsidP="001F24A0">
            <w:pPr>
              <w:pStyle w:val="TAL"/>
              <w:keepNext w:val="0"/>
              <w:keepLines w:val="0"/>
              <w:widowControl w:val="0"/>
              <w:jc w:val="center"/>
            </w:pPr>
            <w:r>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96D61" w14:textId="77777777" w:rsidR="00F671B4" w:rsidRPr="00F32326" w:rsidRDefault="00F671B4" w:rsidP="001F24A0">
            <w:pPr>
              <w:pStyle w:val="TAL"/>
              <w:keepNext w:val="0"/>
              <w:keepLines w:val="0"/>
              <w:widowControl w:val="0"/>
              <w:jc w:val="center"/>
            </w:pPr>
            <w:r>
              <w:rPr>
                <w:rFonts w:cs="Arial"/>
                <w:lang w:eastAsia="ja-JP"/>
              </w:rPr>
              <w:t>ignore</w:t>
            </w:r>
          </w:p>
        </w:tc>
      </w:tr>
      <w:tr w:rsidR="00726646" w:rsidRPr="008711EA" w14:paraId="69092F63" w14:textId="77777777" w:rsidTr="001F24A0">
        <w:tc>
          <w:tcPr>
            <w:tcW w:w="2160" w:type="dxa"/>
            <w:tcBorders>
              <w:top w:val="single" w:sz="4" w:space="0" w:color="auto"/>
              <w:left w:val="single" w:sz="4" w:space="0" w:color="auto"/>
              <w:bottom w:val="single" w:sz="4" w:space="0" w:color="auto"/>
              <w:right w:val="single" w:sz="4" w:space="0" w:color="auto"/>
            </w:tcBorders>
          </w:tcPr>
          <w:p w14:paraId="29781A9C" w14:textId="77777777" w:rsidR="00726646" w:rsidRDefault="00726646" w:rsidP="001F24A0">
            <w:pPr>
              <w:pStyle w:val="TAL"/>
              <w:keepNext w:val="0"/>
              <w:keepLines w:val="0"/>
              <w:widowControl w:val="0"/>
              <w:rPr>
                <w:rFonts w:eastAsia="SimSun" w:cs="Arial"/>
                <w:lang w:val="en-US" w:eastAsia="zh-CN"/>
              </w:rPr>
            </w:pPr>
            <w:r w:rsidRPr="00007111">
              <w:rPr>
                <w:rFonts w:cs="Arial"/>
                <w:lang w:val="en-US" w:eastAsia="zh-CN"/>
              </w:rPr>
              <w:t>Paging</w:t>
            </w:r>
            <w:r>
              <w:rPr>
                <w:rFonts w:cs="Arial"/>
                <w:lang w:val="en-US" w:eastAsia="zh-CN"/>
              </w:rPr>
              <w:t xml:space="preserve"> </w:t>
            </w:r>
            <w:r w:rsidRPr="00B708DB">
              <w:rPr>
                <w:rFonts w:cs="Arial"/>
                <w:lang w:val="en-US" w:eastAsia="zh-CN"/>
              </w:rPr>
              <w:t>Cause</w:t>
            </w:r>
          </w:p>
        </w:tc>
        <w:tc>
          <w:tcPr>
            <w:tcW w:w="1080" w:type="dxa"/>
            <w:tcBorders>
              <w:top w:val="single" w:sz="4" w:space="0" w:color="auto"/>
              <w:left w:val="single" w:sz="4" w:space="0" w:color="auto"/>
              <w:bottom w:val="single" w:sz="4" w:space="0" w:color="auto"/>
              <w:right w:val="single" w:sz="4" w:space="0" w:color="auto"/>
            </w:tcBorders>
          </w:tcPr>
          <w:p w14:paraId="7FA1AE9B" w14:textId="77777777" w:rsidR="00726646" w:rsidRDefault="00726646" w:rsidP="001F24A0">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47724" w14:textId="77777777" w:rsidR="00726646" w:rsidRPr="008711EA" w:rsidRDefault="0072664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3E4B87DB" w14:textId="77777777" w:rsidR="00726646" w:rsidRDefault="00726646" w:rsidP="001F24A0">
            <w:pPr>
              <w:pStyle w:val="TAL"/>
              <w:keepNext w:val="0"/>
              <w:keepLines w:val="0"/>
              <w:widowControl w:val="0"/>
              <w:rPr>
                <w:rFonts w:cs="Arial"/>
                <w:lang w:eastAsia="ja-JP"/>
              </w:rPr>
            </w:pPr>
            <w:r w:rsidRPr="0029125E">
              <w:t>ENUMERATED (voice, …)</w:t>
            </w:r>
            <w:r>
              <w:t xml:space="preserve"> </w:t>
            </w:r>
          </w:p>
        </w:tc>
        <w:tc>
          <w:tcPr>
            <w:tcW w:w="1728" w:type="dxa"/>
            <w:tcBorders>
              <w:top w:val="single" w:sz="4" w:space="0" w:color="auto"/>
              <w:left w:val="single" w:sz="4" w:space="0" w:color="auto"/>
              <w:bottom w:val="single" w:sz="4" w:space="0" w:color="auto"/>
              <w:right w:val="single" w:sz="4" w:space="0" w:color="auto"/>
            </w:tcBorders>
          </w:tcPr>
          <w:p w14:paraId="72A7A60F" w14:textId="77777777" w:rsidR="00726646" w:rsidRPr="008711EA" w:rsidRDefault="0072664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49A94EC" w14:textId="77777777" w:rsidR="00726646" w:rsidRDefault="00726646" w:rsidP="001F24A0">
            <w:pPr>
              <w:pStyle w:val="TAC"/>
              <w:keepNext w:val="0"/>
              <w:keepLines w:val="0"/>
              <w:widowControl w:val="0"/>
              <w:rPr>
                <w:rFonts w:eastAsia="MS Mincho"/>
                <w:lang w:eastAsia="ja-JP"/>
              </w:rPr>
            </w:pPr>
            <w:r>
              <w:rPr>
                <w:rFonts w:eastAsia="MS Mincho"/>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4FE4CB" w14:textId="77777777" w:rsidR="00726646" w:rsidRDefault="00726646" w:rsidP="001F24A0">
            <w:pPr>
              <w:pStyle w:val="TAC"/>
              <w:keepNext w:val="0"/>
              <w:keepLines w:val="0"/>
              <w:widowControl w:val="0"/>
              <w:rPr>
                <w:lang w:eastAsia="ja-JP"/>
              </w:rPr>
            </w:pPr>
            <w:r>
              <w:rPr>
                <w:lang w:eastAsia="ja-JP"/>
              </w:rPr>
              <w:t>ignore</w:t>
            </w:r>
          </w:p>
        </w:tc>
      </w:tr>
    </w:tbl>
    <w:p w14:paraId="206BDB8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20A25C8A" w14:textId="77777777" w:rsidTr="001F24A0">
        <w:tc>
          <w:tcPr>
            <w:tcW w:w="1970" w:type="pct"/>
          </w:tcPr>
          <w:p w14:paraId="64D1BF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DB916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A662155" w14:textId="77777777" w:rsidTr="001F24A0">
        <w:tc>
          <w:tcPr>
            <w:tcW w:w="1970" w:type="pct"/>
          </w:tcPr>
          <w:p w14:paraId="0FC4DAA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maxnoofTAI</w:t>
            </w:r>
            <w:r w:rsidRPr="008711EA">
              <w:rPr>
                <w:rFonts w:eastAsia="MS Mincho" w:cs="Arial"/>
                <w:lang w:eastAsia="ja-JP"/>
              </w:rPr>
              <w:t>s</w:t>
            </w:r>
          </w:p>
        </w:tc>
        <w:tc>
          <w:tcPr>
            <w:tcW w:w="3030" w:type="pct"/>
          </w:tcPr>
          <w:p w14:paraId="0E04D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TAIs. Value is 256.</w:t>
            </w:r>
          </w:p>
        </w:tc>
      </w:tr>
      <w:tr w:rsidR="000E2576" w:rsidRPr="008711EA" w14:paraId="0F16583A" w14:textId="77777777" w:rsidTr="001F24A0">
        <w:tc>
          <w:tcPr>
            <w:tcW w:w="1970" w:type="pct"/>
          </w:tcPr>
          <w:p w14:paraId="6B19A2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Pr>
          <w:p w14:paraId="518C5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bl>
    <w:p w14:paraId="67435739" w14:textId="77777777" w:rsidR="000E2576" w:rsidRPr="008711EA" w:rsidRDefault="000E2576" w:rsidP="001F24A0">
      <w:pPr>
        <w:widowControl w:val="0"/>
        <w:rPr>
          <w:kern w:val="28"/>
        </w:rPr>
      </w:pPr>
    </w:p>
    <w:p w14:paraId="1D7621B7" w14:textId="77777777" w:rsidR="000E2576" w:rsidRPr="008711EA" w:rsidRDefault="000E2576" w:rsidP="001F24A0">
      <w:pPr>
        <w:pStyle w:val="Heading3"/>
        <w:keepNext w:val="0"/>
        <w:keepLines w:val="0"/>
        <w:widowControl w:val="0"/>
      </w:pPr>
      <w:bookmarkStart w:id="5816" w:name="_CR9_1_7"/>
      <w:bookmarkStart w:id="5817" w:name="_Toc20953649"/>
      <w:bookmarkStart w:id="5818" w:name="_Toc29390826"/>
      <w:bookmarkStart w:id="5819" w:name="_Toc36551563"/>
      <w:bookmarkStart w:id="5820" w:name="_Toc45831782"/>
      <w:bookmarkStart w:id="5821" w:name="_Toc51762735"/>
      <w:bookmarkStart w:id="5822" w:name="_Toc64381787"/>
      <w:bookmarkStart w:id="5823" w:name="_Toc73964305"/>
      <w:bookmarkStart w:id="5824" w:name="_Toc88646914"/>
      <w:bookmarkStart w:id="5825" w:name="_Toc97882863"/>
      <w:bookmarkStart w:id="5826" w:name="_Toc98531438"/>
      <w:bookmarkStart w:id="5827" w:name="_Toc105517510"/>
      <w:bookmarkStart w:id="5828" w:name="_Toc106108401"/>
      <w:bookmarkStart w:id="5829" w:name="_Toc113656986"/>
      <w:bookmarkStart w:id="5830" w:name="_Toc114052205"/>
      <w:bookmarkStart w:id="5831" w:name="_Toc153533694"/>
      <w:bookmarkEnd w:id="5816"/>
      <w:r w:rsidRPr="008711EA">
        <w:t>9.1.</w:t>
      </w:r>
      <w:r w:rsidRPr="008711EA">
        <w:rPr>
          <w:rFonts w:eastAsia="Batang"/>
        </w:rPr>
        <w:t>7</w:t>
      </w:r>
      <w:r w:rsidRPr="008711EA">
        <w:tab/>
        <w:t>NAS Transport Messages</w:t>
      </w:r>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p>
    <w:p w14:paraId="57F8348F" w14:textId="77777777" w:rsidR="000E2576" w:rsidRPr="008711EA" w:rsidRDefault="000E2576" w:rsidP="001F24A0">
      <w:pPr>
        <w:pStyle w:val="Heading4"/>
        <w:keepNext w:val="0"/>
        <w:keepLines w:val="0"/>
        <w:widowControl w:val="0"/>
      </w:pPr>
      <w:bookmarkStart w:id="5832" w:name="_CR9_1_7_1"/>
      <w:bookmarkStart w:id="5833" w:name="_Toc20953650"/>
      <w:bookmarkStart w:id="5834" w:name="_Toc29390827"/>
      <w:bookmarkStart w:id="5835" w:name="_Toc36551564"/>
      <w:bookmarkStart w:id="5836" w:name="_Toc45831783"/>
      <w:bookmarkStart w:id="5837" w:name="_Toc51762736"/>
      <w:bookmarkStart w:id="5838" w:name="_Toc64381788"/>
      <w:bookmarkStart w:id="5839" w:name="_Toc73964306"/>
      <w:bookmarkStart w:id="5840" w:name="_Toc88646915"/>
      <w:bookmarkStart w:id="5841" w:name="_Toc97882864"/>
      <w:bookmarkStart w:id="5842" w:name="_Toc98531439"/>
      <w:bookmarkStart w:id="5843" w:name="_Toc105517511"/>
      <w:bookmarkStart w:id="5844" w:name="_Toc106108402"/>
      <w:bookmarkStart w:id="5845" w:name="_Toc113656987"/>
      <w:bookmarkStart w:id="5846" w:name="_Toc114052206"/>
      <w:bookmarkStart w:id="5847" w:name="_Toc153533695"/>
      <w:bookmarkEnd w:id="5832"/>
      <w:r w:rsidRPr="008711EA">
        <w:t>9.1.</w:t>
      </w:r>
      <w:r w:rsidRPr="008711EA">
        <w:rPr>
          <w:rFonts w:eastAsia="Batang"/>
        </w:rPr>
        <w:t>7.1</w:t>
      </w:r>
      <w:r w:rsidRPr="008711EA">
        <w:tab/>
        <w:t>INITIAL UE MESSAGE</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14:paraId="68052BF0" w14:textId="77777777" w:rsidR="000E2576" w:rsidRPr="008711EA" w:rsidRDefault="000E2576" w:rsidP="001F24A0">
      <w:pPr>
        <w:widowControl w:val="0"/>
        <w:rPr>
          <w:rFonts w:eastAsia="Batang"/>
        </w:rPr>
      </w:pPr>
      <w:r w:rsidRPr="008711EA">
        <w:t xml:space="preserve">This message is sent by the </w:t>
      </w:r>
      <w:r w:rsidRPr="008711EA">
        <w:rPr>
          <w:rFonts w:eastAsia="Batang"/>
        </w:rPr>
        <w:t>eNB</w:t>
      </w:r>
      <w:r w:rsidRPr="008711EA">
        <w:t xml:space="preserve"> to transfer </w:t>
      </w:r>
      <w:r w:rsidRPr="008711EA">
        <w:rPr>
          <w:rFonts w:eastAsia="Batang"/>
        </w:rPr>
        <w:t xml:space="preserve">the </w:t>
      </w:r>
      <w:r w:rsidRPr="008711EA">
        <w:t>initial layer 3 message to the MM</w:t>
      </w:r>
      <w:r w:rsidRPr="008711EA">
        <w:rPr>
          <w:rFonts w:eastAsia="Batang"/>
        </w:rPr>
        <w:t>E over the S1</w:t>
      </w:r>
      <w:r w:rsidRPr="008711EA">
        <w:t xml:space="preserve"> interface</w:t>
      </w:r>
      <w:r w:rsidRPr="008711EA">
        <w:rPr>
          <w:rFonts w:eastAsia="Batang"/>
        </w:rPr>
        <w:t>.</w:t>
      </w:r>
    </w:p>
    <w:p w14:paraId="297375CC"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0F7766D6" w14:textId="77777777" w:rsidTr="009B6AFA">
        <w:trPr>
          <w:tblHeader/>
        </w:trPr>
        <w:tc>
          <w:tcPr>
            <w:tcW w:w="1111" w:type="pct"/>
          </w:tcPr>
          <w:p w14:paraId="4D7AE4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9386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CAD03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4665C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606CF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8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C44428" w14:textId="77777777" w:rsidR="000E2576" w:rsidRPr="008711EA" w:rsidRDefault="000E2576" w:rsidP="001F24A0">
            <w:pPr>
              <w:pStyle w:val="TAH"/>
              <w:keepNext w:val="0"/>
              <w:keepLines w:val="0"/>
              <w:widowControl w:val="0"/>
              <w:ind w:left="-62" w:firstLine="62"/>
              <w:rPr>
                <w:rFonts w:cs="Arial"/>
                <w:b w:val="0"/>
                <w:lang w:eastAsia="ja-JP"/>
              </w:rPr>
            </w:pPr>
            <w:r w:rsidRPr="008711EA">
              <w:rPr>
                <w:rFonts w:cs="Arial"/>
                <w:lang w:eastAsia="ja-JP"/>
              </w:rPr>
              <w:t>Assigned Criticality</w:t>
            </w:r>
          </w:p>
        </w:tc>
      </w:tr>
      <w:tr w:rsidR="00F636DB" w:rsidRPr="008711EA" w14:paraId="26E37B76" w14:textId="77777777" w:rsidTr="009B6AFA">
        <w:tc>
          <w:tcPr>
            <w:tcW w:w="1111" w:type="pct"/>
          </w:tcPr>
          <w:p w14:paraId="72B0CA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367AB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213BDF" w14:textId="77777777" w:rsidR="000E2576" w:rsidRPr="008711EA" w:rsidRDefault="000E2576" w:rsidP="001F24A0">
            <w:pPr>
              <w:pStyle w:val="TAL"/>
              <w:keepNext w:val="0"/>
              <w:keepLines w:val="0"/>
              <w:widowControl w:val="0"/>
              <w:rPr>
                <w:rFonts w:cs="Arial"/>
                <w:lang w:eastAsia="ja-JP"/>
              </w:rPr>
            </w:pPr>
          </w:p>
        </w:tc>
        <w:tc>
          <w:tcPr>
            <w:tcW w:w="778" w:type="pct"/>
          </w:tcPr>
          <w:p w14:paraId="0502A5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18FBCD4" w14:textId="77777777" w:rsidR="000E2576" w:rsidRPr="008711EA" w:rsidRDefault="000E2576" w:rsidP="001F24A0">
            <w:pPr>
              <w:pStyle w:val="TAL"/>
              <w:keepNext w:val="0"/>
              <w:keepLines w:val="0"/>
              <w:widowControl w:val="0"/>
              <w:rPr>
                <w:rFonts w:cs="Arial"/>
                <w:lang w:eastAsia="ja-JP"/>
              </w:rPr>
            </w:pPr>
          </w:p>
        </w:tc>
        <w:tc>
          <w:tcPr>
            <w:tcW w:w="556" w:type="pct"/>
          </w:tcPr>
          <w:p w14:paraId="124BE0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3E297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DD63ED4" w14:textId="77777777" w:rsidTr="009B6AFA">
        <w:tc>
          <w:tcPr>
            <w:tcW w:w="1111" w:type="pct"/>
          </w:tcPr>
          <w:p w14:paraId="00041CE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8D4DA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D7D621" w14:textId="77777777" w:rsidR="000E2576" w:rsidRPr="008711EA" w:rsidRDefault="000E2576" w:rsidP="001F24A0">
            <w:pPr>
              <w:pStyle w:val="TAL"/>
              <w:keepNext w:val="0"/>
              <w:keepLines w:val="0"/>
              <w:widowControl w:val="0"/>
              <w:rPr>
                <w:rFonts w:cs="Arial"/>
                <w:lang w:eastAsia="ja-JP"/>
              </w:rPr>
            </w:pPr>
          </w:p>
        </w:tc>
        <w:tc>
          <w:tcPr>
            <w:tcW w:w="778" w:type="pct"/>
          </w:tcPr>
          <w:p w14:paraId="6B3E9F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763671" w14:textId="77777777" w:rsidR="000E2576" w:rsidRPr="008711EA" w:rsidRDefault="000E2576" w:rsidP="001F24A0">
            <w:pPr>
              <w:pStyle w:val="TAL"/>
              <w:keepNext w:val="0"/>
              <w:keepLines w:val="0"/>
              <w:widowControl w:val="0"/>
              <w:rPr>
                <w:rFonts w:cs="Arial"/>
                <w:lang w:eastAsia="ja-JP"/>
              </w:rPr>
            </w:pPr>
          </w:p>
        </w:tc>
        <w:tc>
          <w:tcPr>
            <w:tcW w:w="556" w:type="pct"/>
          </w:tcPr>
          <w:p w14:paraId="3E1368F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09AF86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A40A687" w14:textId="77777777" w:rsidTr="009B6AFA">
        <w:tc>
          <w:tcPr>
            <w:tcW w:w="1111" w:type="pct"/>
          </w:tcPr>
          <w:p w14:paraId="0F3523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4A89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308F776" w14:textId="77777777" w:rsidR="000E2576" w:rsidRPr="008711EA" w:rsidRDefault="000E2576" w:rsidP="001F24A0">
            <w:pPr>
              <w:pStyle w:val="TAL"/>
              <w:keepNext w:val="0"/>
              <w:keepLines w:val="0"/>
              <w:widowControl w:val="0"/>
              <w:rPr>
                <w:rFonts w:cs="Arial"/>
                <w:lang w:eastAsia="ja-JP"/>
              </w:rPr>
            </w:pPr>
          </w:p>
        </w:tc>
        <w:tc>
          <w:tcPr>
            <w:tcW w:w="778" w:type="pct"/>
          </w:tcPr>
          <w:p w14:paraId="1A0A5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19FEE3F5" w14:textId="77777777" w:rsidR="000E2576" w:rsidRPr="008711EA" w:rsidRDefault="000E2576" w:rsidP="001F24A0">
            <w:pPr>
              <w:pStyle w:val="TAL"/>
              <w:keepNext w:val="0"/>
              <w:keepLines w:val="0"/>
              <w:widowControl w:val="0"/>
              <w:rPr>
                <w:rFonts w:cs="Arial"/>
                <w:lang w:eastAsia="ja-JP"/>
              </w:rPr>
            </w:pPr>
          </w:p>
        </w:tc>
        <w:tc>
          <w:tcPr>
            <w:tcW w:w="556" w:type="pct"/>
          </w:tcPr>
          <w:p w14:paraId="627BFC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54F5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AF159F8" w14:textId="77777777" w:rsidTr="009B6AFA">
        <w:tc>
          <w:tcPr>
            <w:tcW w:w="1111" w:type="pct"/>
            <w:tcBorders>
              <w:top w:val="single" w:sz="4" w:space="0" w:color="auto"/>
              <w:left w:val="single" w:sz="4" w:space="0" w:color="auto"/>
              <w:bottom w:val="single" w:sz="4" w:space="0" w:color="auto"/>
              <w:right w:val="single" w:sz="4" w:space="0" w:color="auto"/>
            </w:tcBorders>
          </w:tcPr>
          <w:p w14:paraId="3D414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Borders>
              <w:top w:val="single" w:sz="4" w:space="0" w:color="auto"/>
              <w:left w:val="single" w:sz="4" w:space="0" w:color="auto"/>
              <w:bottom w:val="single" w:sz="4" w:space="0" w:color="auto"/>
              <w:right w:val="single" w:sz="4" w:space="0" w:color="auto"/>
            </w:tcBorders>
          </w:tcPr>
          <w:p w14:paraId="0BBB60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71129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E234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7AFB1A1E" w14:textId="77777777" w:rsidR="00E341AD" w:rsidRDefault="000E2576" w:rsidP="001F24A0">
            <w:pPr>
              <w:pStyle w:val="TAL"/>
              <w:keepNext w:val="0"/>
              <w:keepLines w:val="0"/>
              <w:widowControl w:val="0"/>
              <w:rPr>
                <w:rFonts w:cs="Arial"/>
                <w:lang w:eastAsia="ja-JP"/>
              </w:rPr>
            </w:pPr>
            <w:r w:rsidRPr="008711EA">
              <w:rPr>
                <w:rFonts w:cs="Arial"/>
                <w:lang w:eastAsia="ja-JP"/>
              </w:rPr>
              <w:t>Indicating the Tracking Area from which the UE has sent the NAS message.</w:t>
            </w:r>
          </w:p>
          <w:p w14:paraId="0E25EACF"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FADCF0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9ED2D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2B5DA49E" w14:textId="77777777" w:rsidTr="009B6AFA">
        <w:tc>
          <w:tcPr>
            <w:tcW w:w="1111" w:type="pct"/>
            <w:tcBorders>
              <w:top w:val="single" w:sz="4" w:space="0" w:color="auto"/>
              <w:left w:val="single" w:sz="4" w:space="0" w:color="auto"/>
              <w:bottom w:val="single" w:sz="4" w:space="0" w:color="auto"/>
              <w:right w:val="single" w:sz="4" w:space="0" w:color="auto"/>
            </w:tcBorders>
          </w:tcPr>
          <w:p w14:paraId="6815402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E-UTRAN CGI</w:t>
            </w:r>
          </w:p>
        </w:tc>
        <w:tc>
          <w:tcPr>
            <w:tcW w:w="556" w:type="pct"/>
            <w:tcBorders>
              <w:top w:val="single" w:sz="4" w:space="0" w:color="auto"/>
              <w:left w:val="single" w:sz="4" w:space="0" w:color="auto"/>
              <w:bottom w:val="single" w:sz="4" w:space="0" w:color="auto"/>
              <w:right w:val="single" w:sz="4" w:space="0" w:color="auto"/>
            </w:tcBorders>
          </w:tcPr>
          <w:p w14:paraId="124A2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85E9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63F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Borders>
              <w:top w:val="single" w:sz="4" w:space="0" w:color="auto"/>
              <w:left w:val="single" w:sz="4" w:space="0" w:color="auto"/>
              <w:bottom w:val="single" w:sz="4" w:space="0" w:color="auto"/>
              <w:right w:val="single" w:sz="4" w:space="0" w:color="auto"/>
            </w:tcBorders>
          </w:tcPr>
          <w:p w14:paraId="1BF39B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the E-UTRAN CGI from which the UE has sent the NAS message.</w:t>
            </w:r>
          </w:p>
        </w:tc>
        <w:tc>
          <w:tcPr>
            <w:tcW w:w="556" w:type="pct"/>
            <w:tcBorders>
              <w:top w:val="single" w:sz="4" w:space="0" w:color="auto"/>
              <w:left w:val="single" w:sz="4" w:space="0" w:color="auto"/>
              <w:bottom w:val="single" w:sz="4" w:space="0" w:color="auto"/>
              <w:right w:val="single" w:sz="4" w:space="0" w:color="auto"/>
            </w:tcBorders>
          </w:tcPr>
          <w:p w14:paraId="6BA84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8174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C692817" w14:textId="77777777" w:rsidTr="009B6AFA">
        <w:tc>
          <w:tcPr>
            <w:tcW w:w="1111" w:type="pct"/>
            <w:tcBorders>
              <w:top w:val="single" w:sz="4" w:space="0" w:color="auto"/>
              <w:left w:val="single" w:sz="4" w:space="0" w:color="auto"/>
              <w:bottom w:val="single" w:sz="4" w:space="0" w:color="auto"/>
              <w:right w:val="single" w:sz="4" w:space="0" w:color="auto"/>
            </w:tcBorders>
          </w:tcPr>
          <w:p w14:paraId="4280FB6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RRC Establishment Cause</w:t>
            </w:r>
          </w:p>
        </w:tc>
        <w:tc>
          <w:tcPr>
            <w:tcW w:w="556" w:type="pct"/>
            <w:tcBorders>
              <w:top w:val="single" w:sz="4" w:space="0" w:color="auto"/>
              <w:left w:val="single" w:sz="4" w:space="0" w:color="auto"/>
              <w:bottom w:val="single" w:sz="4" w:space="0" w:color="auto"/>
              <w:right w:val="single" w:sz="4" w:space="0" w:color="auto"/>
            </w:tcBorders>
          </w:tcPr>
          <w:p w14:paraId="69391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EEC2D3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59045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9.2.1.3a</w:t>
            </w:r>
          </w:p>
        </w:tc>
        <w:tc>
          <w:tcPr>
            <w:tcW w:w="889" w:type="pct"/>
            <w:tcBorders>
              <w:top w:val="single" w:sz="4" w:space="0" w:color="auto"/>
              <w:left w:val="single" w:sz="4" w:space="0" w:color="auto"/>
              <w:bottom w:val="single" w:sz="4" w:space="0" w:color="auto"/>
              <w:right w:val="single" w:sz="4" w:space="0" w:color="auto"/>
            </w:tcBorders>
          </w:tcPr>
          <w:p w14:paraId="1ACB8AA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D93E5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CE3F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4D8E88F" w14:textId="77777777" w:rsidTr="009B6AFA">
        <w:tc>
          <w:tcPr>
            <w:tcW w:w="1111" w:type="pct"/>
          </w:tcPr>
          <w:p w14:paraId="1933DD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S-TMSI</w:t>
            </w:r>
          </w:p>
        </w:tc>
        <w:tc>
          <w:tcPr>
            <w:tcW w:w="556" w:type="pct"/>
          </w:tcPr>
          <w:p w14:paraId="75D043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1B4E402" w14:textId="77777777" w:rsidR="000E2576" w:rsidRPr="008711EA" w:rsidRDefault="000E2576" w:rsidP="001F24A0">
            <w:pPr>
              <w:pStyle w:val="TAL"/>
              <w:keepNext w:val="0"/>
              <w:keepLines w:val="0"/>
              <w:widowControl w:val="0"/>
              <w:rPr>
                <w:rFonts w:cs="Arial"/>
                <w:lang w:eastAsia="ja-JP"/>
              </w:rPr>
            </w:pPr>
          </w:p>
        </w:tc>
        <w:tc>
          <w:tcPr>
            <w:tcW w:w="778" w:type="pct"/>
          </w:tcPr>
          <w:p w14:paraId="239BF4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889" w:type="pct"/>
          </w:tcPr>
          <w:p w14:paraId="310268B2" w14:textId="77777777" w:rsidR="000E2576" w:rsidRPr="008711EA" w:rsidRDefault="000E2576" w:rsidP="001F24A0">
            <w:pPr>
              <w:pStyle w:val="TAL"/>
              <w:keepNext w:val="0"/>
              <w:keepLines w:val="0"/>
              <w:widowControl w:val="0"/>
              <w:rPr>
                <w:rFonts w:cs="Arial"/>
                <w:lang w:eastAsia="ja-JP"/>
              </w:rPr>
            </w:pPr>
          </w:p>
        </w:tc>
        <w:tc>
          <w:tcPr>
            <w:tcW w:w="556" w:type="pct"/>
          </w:tcPr>
          <w:p w14:paraId="44773E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DA458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1582366" w14:textId="77777777" w:rsidTr="009B6AFA">
        <w:tc>
          <w:tcPr>
            <w:tcW w:w="1111" w:type="pct"/>
            <w:tcBorders>
              <w:top w:val="single" w:sz="4" w:space="0" w:color="auto"/>
              <w:left w:val="single" w:sz="4" w:space="0" w:color="auto"/>
              <w:bottom w:val="single" w:sz="4" w:space="0" w:color="auto"/>
              <w:right w:val="single" w:sz="4" w:space="0" w:color="auto"/>
            </w:tcBorders>
          </w:tcPr>
          <w:p w14:paraId="605E80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Borders>
              <w:top w:val="single" w:sz="4" w:space="0" w:color="auto"/>
              <w:left w:val="single" w:sz="4" w:space="0" w:color="auto"/>
              <w:bottom w:val="single" w:sz="4" w:space="0" w:color="auto"/>
              <w:right w:val="single" w:sz="4" w:space="0" w:color="auto"/>
            </w:tcBorders>
          </w:tcPr>
          <w:p w14:paraId="247D44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A8707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CEEE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9.2.1.62</w:t>
            </w:r>
          </w:p>
        </w:tc>
        <w:tc>
          <w:tcPr>
            <w:tcW w:w="889" w:type="pct"/>
            <w:tcBorders>
              <w:top w:val="single" w:sz="4" w:space="0" w:color="auto"/>
              <w:left w:val="single" w:sz="4" w:space="0" w:color="auto"/>
              <w:bottom w:val="single" w:sz="4" w:space="0" w:color="auto"/>
              <w:right w:val="single" w:sz="4" w:space="0" w:color="auto"/>
            </w:tcBorders>
          </w:tcPr>
          <w:p w14:paraId="7358DF8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83C2C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D39D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346126F" w14:textId="77777777" w:rsidTr="009B6AFA">
        <w:tc>
          <w:tcPr>
            <w:tcW w:w="1111" w:type="pct"/>
            <w:tcBorders>
              <w:top w:val="single" w:sz="4" w:space="0" w:color="auto"/>
              <w:left w:val="single" w:sz="4" w:space="0" w:color="auto"/>
              <w:bottom w:val="single" w:sz="4" w:space="0" w:color="auto"/>
              <w:right w:val="single" w:sz="4" w:space="0" w:color="auto"/>
            </w:tcBorders>
          </w:tcPr>
          <w:p w14:paraId="1D52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Borders>
              <w:top w:val="single" w:sz="4" w:space="0" w:color="auto"/>
              <w:left w:val="single" w:sz="4" w:space="0" w:color="auto"/>
              <w:bottom w:val="single" w:sz="4" w:space="0" w:color="auto"/>
              <w:right w:val="single" w:sz="4" w:space="0" w:color="auto"/>
            </w:tcBorders>
          </w:tcPr>
          <w:p w14:paraId="0B985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EA3FAE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3DC9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Borders>
              <w:top w:val="single" w:sz="4" w:space="0" w:color="auto"/>
              <w:left w:val="single" w:sz="4" w:space="0" w:color="auto"/>
              <w:bottom w:val="single" w:sz="4" w:space="0" w:color="auto"/>
              <w:right w:val="single" w:sz="4" w:space="0" w:color="auto"/>
            </w:tcBorders>
          </w:tcPr>
          <w:p w14:paraId="5FAA489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2B02B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B908B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453FFFA" w14:textId="77777777" w:rsidTr="009B6AFA">
        <w:tc>
          <w:tcPr>
            <w:tcW w:w="1111" w:type="pct"/>
            <w:tcBorders>
              <w:top w:val="single" w:sz="4" w:space="0" w:color="auto"/>
              <w:left w:val="single" w:sz="4" w:space="0" w:color="auto"/>
              <w:bottom w:val="single" w:sz="4" w:space="0" w:color="auto"/>
              <w:right w:val="single" w:sz="4" w:space="0" w:color="auto"/>
            </w:tcBorders>
          </w:tcPr>
          <w:p w14:paraId="423E1C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Access Mode</w:t>
            </w:r>
          </w:p>
        </w:tc>
        <w:tc>
          <w:tcPr>
            <w:tcW w:w="556" w:type="pct"/>
            <w:tcBorders>
              <w:top w:val="single" w:sz="4" w:space="0" w:color="auto"/>
              <w:left w:val="single" w:sz="4" w:space="0" w:color="auto"/>
              <w:bottom w:val="single" w:sz="4" w:space="0" w:color="auto"/>
              <w:right w:val="single" w:sz="4" w:space="0" w:color="auto"/>
            </w:tcBorders>
          </w:tcPr>
          <w:p w14:paraId="63D224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4D57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30EE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9.2.1.74</w:t>
            </w:r>
          </w:p>
        </w:tc>
        <w:tc>
          <w:tcPr>
            <w:tcW w:w="889" w:type="pct"/>
            <w:tcBorders>
              <w:top w:val="single" w:sz="4" w:space="0" w:color="auto"/>
              <w:left w:val="single" w:sz="4" w:space="0" w:color="auto"/>
              <w:bottom w:val="single" w:sz="4" w:space="0" w:color="auto"/>
              <w:right w:val="single" w:sz="4" w:space="0" w:color="auto"/>
            </w:tcBorders>
          </w:tcPr>
          <w:p w14:paraId="1DAB423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17DE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B6CF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61DCA1F" w14:textId="77777777" w:rsidTr="009B6AFA">
        <w:tc>
          <w:tcPr>
            <w:tcW w:w="1111" w:type="pct"/>
            <w:tcBorders>
              <w:top w:val="single" w:sz="4" w:space="0" w:color="auto"/>
              <w:left w:val="single" w:sz="4" w:space="0" w:color="auto"/>
              <w:bottom w:val="single" w:sz="4" w:space="0" w:color="auto"/>
              <w:right w:val="single" w:sz="4" w:space="0" w:color="auto"/>
            </w:tcBorders>
          </w:tcPr>
          <w:p w14:paraId="559019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Borders>
              <w:top w:val="single" w:sz="4" w:space="0" w:color="auto"/>
              <w:left w:val="single" w:sz="4" w:space="0" w:color="auto"/>
              <w:bottom w:val="single" w:sz="4" w:space="0" w:color="auto"/>
              <w:right w:val="single" w:sz="4" w:space="0" w:color="auto"/>
            </w:tcBorders>
          </w:tcPr>
          <w:p w14:paraId="14238B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A2DCC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CFCFB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0048B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Borders>
              <w:top w:val="single" w:sz="4" w:space="0" w:color="auto"/>
              <w:left w:val="single" w:sz="4" w:space="0" w:color="auto"/>
              <w:bottom w:val="single" w:sz="4" w:space="0" w:color="auto"/>
              <w:right w:val="single" w:sz="4" w:space="0" w:color="auto"/>
            </w:tcBorders>
          </w:tcPr>
          <w:p w14:paraId="008F94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443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B93286" w14:textId="77777777" w:rsidTr="009B6AFA">
        <w:tc>
          <w:tcPr>
            <w:tcW w:w="1111" w:type="pct"/>
            <w:tcBorders>
              <w:top w:val="single" w:sz="4" w:space="0" w:color="auto"/>
              <w:left w:val="single" w:sz="4" w:space="0" w:color="auto"/>
              <w:bottom w:val="single" w:sz="4" w:space="0" w:color="auto"/>
              <w:right w:val="single" w:sz="4" w:space="0" w:color="auto"/>
            </w:tcBorders>
          </w:tcPr>
          <w:p w14:paraId="0FDFB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Relay Node Indicator</w:t>
            </w:r>
          </w:p>
        </w:tc>
        <w:tc>
          <w:tcPr>
            <w:tcW w:w="556" w:type="pct"/>
            <w:tcBorders>
              <w:top w:val="single" w:sz="4" w:space="0" w:color="auto"/>
              <w:left w:val="single" w:sz="4" w:space="0" w:color="auto"/>
              <w:bottom w:val="single" w:sz="4" w:space="0" w:color="auto"/>
              <w:right w:val="single" w:sz="4" w:space="0" w:color="auto"/>
            </w:tcBorders>
          </w:tcPr>
          <w:p w14:paraId="151A15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EC5B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B41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9.2.1.79</w:t>
            </w:r>
          </w:p>
        </w:tc>
        <w:tc>
          <w:tcPr>
            <w:tcW w:w="889" w:type="pct"/>
            <w:tcBorders>
              <w:top w:val="single" w:sz="4" w:space="0" w:color="auto"/>
              <w:left w:val="single" w:sz="4" w:space="0" w:color="auto"/>
              <w:bottom w:val="single" w:sz="4" w:space="0" w:color="auto"/>
              <w:right w:val="single" w:sz="4" w:space="0" w:color="auto"/>
            </w:tcBorders>
          </w:tcPr>
          <w:p w14:paraId="2962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a relay node.</w:t>
            </w:r>
          </w:p>
        </w:tc>
        <w:tc>
          <w:tcPr>
            <w:tcW w:w="556" w:type="pct"/>
            <w:tcBorders>
              <w:top w:val="single" w:sz="4" w:space="0" w:color="auto"/>
              <w:left w:val="single" w:sz="4" w:space="0" w:color="auto"/>
              <w:bottom w:val="single" w:sz="4" w:space="0" w:color="auto"/>
              <w:right w:val="single" w:sz="4" w:space="0" w:color="auto"/>
            </w:tcBorders>
          </w:tcPr>
          <w:p w14:paraId="3013F0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7FE95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7DE93566" w14:textId="77777777" w:rsidTr="009B6AFA">
        <w:tc>
          <w:tcPr>
            <w:tcW w:w="1111" w:type="pct"/>
            <w:tcBorders>
              <w:top w:val="single" w:sz="4" w:space="0" w:color="auto"/>
              <w:left w:val="single" w:sz="4" w:space="0" w:color="auto"/>
              <w:bottom w:val="single" w:sz="4" w:space="0" w:color="auto"/>
              <w:right w:val="single" w:sz="4" w:space="0" w:color="auto"/>
            </w:tcBorders>
          </w:tcPr>
          <w:p w14:paraId="77D42A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 Type</w:t>
            </w:r>
          </w:p>
        </w:tc>
        <w:tc>
          <w:tcPr>
            <w:tcW w:w="556" w:type="pct"/>
            <w:tcBorders>
              <w:top w:val="single" w:sz="4" w:space="0" w:color="auto"/>
              <w:left w:val="single" w:sz="4" w:space="0" w:color="auto"/>
              <w:bottom w:val="single" w:sz="4" w:space="0" w:color="auto"/>
              <w:right w:val="single" w:sz="4" w:space="0" w:color="auto"/>
            </w:tcBorders>
          </w:tcPr>
          <w:p w14:paraId="2166B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E1067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C1B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(native, mapped, …</w:t>
            </w:r>
            <w:r w:rsidR="00D34040" w:rsidRPr="008711EA">
              <w:rPr>
                <w:rFonts w:cs="Arial"/>
                <w:lang w:eastAsia="ja-JP"/>
              </w:rPr>
              <w:t>,</w:t>
            </w:r>
            <w:r w:rsidR="00D34040" w:rsidRPr="008711EA">
              <w:rPr>
                <w:snapToGrid w:val="0"/>
              </w:rPr>
              <w:t xml:space="preserve"> mappedFrom5G</w:t>
            </w:r>
            <w:r w:rsidRPr="008711EA">
              <w:rPr>
                <w:rFonts w:cs="Arial"/>
                <w:lang w:eastAsia="ja-JP"/>
              </w:rPr>
              <w:t>)</w:t>
            </w:r>
          </w:p>
        </w:tc>
        <w:tc>
          <w:tcPr>
            <w:tcW w:w="889" w:type="pct"/>
            <w:tcBorders>
              <w:top w:val="single" w:sz="4" w:space="0" w:color="auto"/>
              <w:left w:val="single" w:sz="4" w:space="0" w:color="auto"/>
              <w:bottom w:val="single" w:sz="4" w:space="0" w:color="auto"/>
              <w:right w:val="single" w:sz="4" w:space="0" w:color="auto"/>
            </w:tcBorders>
          </w:tcPr>
          <w:p w14:paraId="26A7A2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1C5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F20C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4CD294B3" w14:textId="77777777" w:rsidTr="009B6AFA">
        <w:tc>
          <w:tcPr>
            <w:tcW w:w="1111" w:type="pct"/>
            <w:tcBorders>
              <w:top w:val="single" w:sz="4" w:space="0" w:color="auto"/>
              <w:left w:val="single" w:sz="4" w:space="0" w:color="auto"/>
              <w:bottom w:val="single" w:sz="4" w:space="0" w:color="auto"/>
              <w:right w:val="single" w:sz="4" w:space="0" w:color="auto"/>
            </w:tcBorders>
          </w:tcPr>
          <w:p w14:paraId="76B29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for BBF</w:t>
            </w:r>
          </w:p>
        </w:tc>
        <w:tc>
          <w:tcPr>
            <w:tcW w:w="556" w:type="pct"/>
            <w:tcBorders>
              <w:top w:val="single" w:sz="4" w:space="0" w:color="auto"/>
              <w:left w:val="single" w:sz="4" w:space="0" w:color="auto"/>
              <w:bottom w:val="single" w:sz="4" w:space="0" w:color="auto"/>
              <w:right w:val="single" w:sz="4" w:space="0" w:color="auto"/>
            </w:tcBorders>
          </w:tcPr>
          <w:p w14:paraId="3C0CC5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F244E5"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49E5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9.2.2.3</w:t>
            </w:r>
          </w:p>
        </w:tc>
        <w:tc>
          <w:tcPr>
            <w:tcW w:w="889" w:type="pct"/>
            <w:tcBorders>
              <w:top w:val="single" w:sz="4" w:space="0" w:color="auto"/>
              <w:left w:val="single" w:sz="4" w:space="0" w:color="auto"/>
              <w:bottom w:val="single" w:sz="4" w:space="0" w:color="auto"/>
              <w:right w:val="single" w:sz="4" w:space="0" w:color="auto"/>
            </w:tcBorders>
          </w:tcPr>
          <w:p w14:paraId="23039B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HeNB’s Local IP Address assigned by the broadband access provider, UDP port Number.</w:t>
            </w:r>
          </w:p>
        </w:tc>
        <w:tc>
          <w:tcPr>
            <w:tcW w:w="556" w:type="pct"/>
            <w:tcBorders>
              <w:top w:val="single" w:sz="4" w:space="0" w:color="auto"/>
              <w:left w:val="single" w:sz="4" w:space="0" w:color="auto"/>
              <w:bottom w:val="single" w:sz="4" w:space="0" w:color="auto"/>
              <w:right w:val="single" w:sz="4" w:space="0" w:color="auto"/>
            </w:tcBorders>
          </w:tcPr>
          <w:p w14:paraId="5C7D36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98391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B1C97B" w14:textId="77777777" w:rsidTr="009B6AFA">
        <w:tc>
          <w:tcPr>
            <w:tcW w:w="1111" w:type="pct"/>
            <w:tcBorders>
              <w:top w:val="single" w:sz="4" w:space="0" w:color="auto"/>
              <w:left w:val="single" w:sz="4" w:space="0" w:color="auto"/>
              <w:bottom w:val="single" w:sz="4" w:space="0" w:color="auto"/>
              <w:right w:val="single" w:sz="4" w:space="0" w:color="auto"/>
            </w:tcBorders>
          </w:tcPr>
          <w:p w14:paraId="459F6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697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CBABF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F9138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71265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6701E6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F39B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679C87D" w14:textId="77777777" w:rsidTr="009B6AFA">
        <w:tc>
          <w:tcPr>
            <w:tcW w:w="1111" w:type="pct"/>
            <w:tcBorders>
              <w:top w:val="single" w:sz="4" w:space="0" w:color="auto"/>
              <w:left w:val="single" w:sz="4" w:space="0" w:color="auto"/>
              <w:bottom w:val="single" w:sz="4" w:space="0" w:color="auto"/>
              <w:right w:val="single" w:sz="4" w:space="0" w:color="auto"/>
            </w:tcBorders>
          </w:tcPr>
          <w:p w14:paraId="298B7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65DE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5275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9E0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457732C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8E2BD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D9C0B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16FBEBC" w14:textId="77777777" w:rsidTr="009B6AFA">
        <w:tc>
          <w:tcPr>
            <w:tcW w:w="1111" w:type="pct"/>
            <w:tcBorders>
              <w:top w:val="single" w:sz="4" w:space="0" w:color="auto"/>
              <w:left w:val="single" w:sz="4" w:space="0" w:color="auto"/>
              <w:bottom w:val="single" w:sz="4" w:space="0" w:color="auto"/>
              <w:right w:val="single" w:sz="4" w:space="0" w:color="auto"/>
            </w:tcBorders>
          </w:tcPr>
          <w:p w14:paraId="690D43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3CF646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F31E4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FDDA0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453C72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D0C2ED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6D91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3492BBE" w14:textId="77777777" w:rsidTr="009B6AFA">
        <w:tc>
          <w:tcPr>
            <w:tcW w:w="1111" w:type="pct"/>
            <w:tcBorders>
              <w:top w:val="single" w:sz="4" w:space="0" w:color="auto"/>
              <w:left w:val="single" w:sz="4" w:space="0" w:color="auto"/>
              <w:bottom w:val="single" w:sz="4" w:space="0" w:color="auto"/>
              <w:right w:val="single" w:sz="4" w:space="0" w:color="auto"/>
            </w:tcBorders>
          </w:tcPr>
          <w:p w14:paraId="46F513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2F91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4274A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2818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0DB7BE7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11823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3BE3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24269C50" w14:textId="77777777" w:rsidTr="009B6AFA">
        <w:tc>
          <w:tcPr>
            <w:tcW w:w="1111" w:type="pct"/>
            <w:tcBorders>
              <w:top w:val="single" w:sz="4" w:space="0" w:color="auto"/>
              <w:left w:val="single" w:sz="4" w:space="0" w:color="auto"/>
              <w:bottom w:val="single" w:sz="4" w:space="0" w:color="auto"/>
              <w:right w:val="single" w:sz="4" w:space="0" w:color="auto"/>
            </w:tcBorders>
          </w:tcPr>
          <w:p w14:paraId="191FE6A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ja-JP"/>
              </w:rPr>
              <w:t>CE-mode-B Support Indicator</w:t>
            </w:r>
          </w:p>
        </w:tc>
        <w:tc>
          <w:tcPr>
            <w:tcW w:w="556" w:type="pct"/>
            <w:tcBorders>
              <w:top w:val="single" w:sz="4" w:space="0" w:color="auto"/>
              <w:left w:val="single" w:sz="4" w:space="0" w:color="auto"/>
              <w:bottom w:val="single" w:sz="4" w:space="0" w:color="auto"/>
              <w:right w:val="single" w:sz="4" w:space="0" w:color="auto"/>
            </w:tcBorders>
          </w:tcPr>
          <w:p w14:paraId="77DF5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A90C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F319E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9.2.1.118</w:t>
            </w:r>
          </w:p>
        </w:tc>
        <w:tc>
          <w:tcPr>
            <w:tcW w:w="889" w:type="pct"/>
            <w:tcBorders>
              <w:top w:val="single" w:sz="4" w:space="0" w:color="auto"/>
              <w:left w:val="single" w:sz="4" w:space="0" w:color="auto"/>
              <w:bottom w:val="single" w:sz="4" w:space="0" w:color="auto"/>
              <w:right w:val="single" w:sz="4" w:space="0" w:color="auto"/>
            </w:tcBorders>
          </w:tcPr>
          <w:p w14:paraId="7D9D5DA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1E608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D69EF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E3185DE" w14:textId="77777777" w:rsidTr="009B6AFA">
        <w:tc>
          <w:tcPr>
            <w:tcW w:w="1111" w:type="pct"/>
            <w:tcBorders>
              <w:top w:val="single" w:sz="4" w:space="0" w:color="auto"/>
              <w:left w:val="single" w:sz="4" w:space="0" w:color="auto"/>
              <w:bottom w:val="single" w:sz="4" w:space="0" w:color="auto"/>
              <w:right w:val="single" w:sz="4" w:space="0" w:color="auto"/>
            </w:tcBorders>
          </w:tcPr>
          <w:p w14:paraId="78475F8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DCN ID</w:t>
            </w:r>
          </w:p>
        </w:tc>
        <w:tc>
          <w:tcPr>
            <w:tcW w:w="556" w:type="pct"/>
            <w:tcBorders>
              <w:top w:val="single" w:sz="4" w:space="0" w:color="auto"/>
              <w:left w:val="single" w:sz="4" w:space="0" w:color="auto"/>
              <w:bottom w:val="single" w:sz="4" w:space="0" w:color="auto"/>
              <w:right w:val="single" w:sz="4" w:space="0" w:color="auto"/>
            </w:tcBorders>
          </w:tcPr>
          <w:p w14:paraId="6528E6A1"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O</w:t>
            </w:r>
          </w:p>
        </w:tc>
        <w:tc>
          <w:tcPr>
            <w:tcW w:w="556" w:type="pct"/>
            <w:tcBorders>
              <w:top w:val="single" w:sz="4" w:space="0" w:color="auto"/>
              <w:left w:val="single" w:sz="4" w:space="0" w:color="auto"/>
              <w:bottom w:val="single" w:sz="4" w:space="0" w:color="auto"/>
              <w:right w:val="single" w:sz="4" w:space="0" w:color="auto"/>
            </w:tcBorders>
          </w:tcPr>
          <w:p w14:paraId="6D24A30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18E222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889" w:type="pct"/>
            <w:tcBorders>
              <w:top w:val="single" w:sz="4" w:space="0" w:color="auto"/>
              <w:left w:val="single" w:sz="4" w:space="0" w:color="auto"/>
              <w:bottom w:val="single" w:sz="4" w:space="0" w:color="auto"/>
              <w:right w:val="single" w:sz="4" w:space="0" w:color="auto"/>
            </w:tcBorders>
          </w:tcPr>
          <w:p w14:paraId="34C0DC0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5C6CD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YES</w:t>
            </w:r>
          </w:p>
        </w:tc>
        <w:tc>
          <w:tcPr>
            <w:tcW w:w="556" w:type="pct"/>
            <w:tcBorders>
              <w:top w:val="single" w:sz="4" w:space="0" w:color="auto"/>
              <w:left w:val="single" w:sz="4" w:space="0" w:color="auto"/>
              <w:bottom w:val="single" w:sz="4" w:space="0" w:color="auto"/>
              <w:right w:val="single" w:sz="4" w:space="0" w:color="auto"/>
            </w:tcBorders>
          </w:tcPr>
          <w:p w14:paraId="16B9BA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ignore</w:t>
            </w:r>
          </w:p>
        </w:tc>
      </w:tr>
      <w:tr w:rsidR="00F636DB" w:rsidRPr="008711EA" w14:paraId="21794DBA" w14:textId="77777777" w:rsidTr="009B6AFA">
        <w:tc>
          <w:tcPr>
            <w:tcW w:w="1111" w:type="pct"/>
            <w:tcBorders>
              <w:top w:val="single" w:sz="4" w:space="0" w:color="auto"/>
              <w:left w:val="single" w:sz="4" w:space="0" w:color="auto"/>
              <w:bottom w:val="single" w:sz="4" w:space="0" w:color="auto"/>
              <w:right w:val="single" w:sz="4" w:space="0" w:color="auto"/>
            </w:tcBorders>
          </w:tcPr>
          <w:p w14:paraId="7CE97E2C"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Coverage Level</w:t>
            </w:r>
          </w:p>
        </w:tc>
        <w:tc>
          <w:tcPr>
            <w:tcW w:w="556" w:type="pct"/>
            <w:tcBorders>
              <w:top w:val="single" w:sz="4" w:space="0" w:color="auto"/>
              <w:left w:val="single" w:sz="4" w:space="0" w:color="auto"/>
              <w:bottom w:val="single" w:sz="4" w:space="0" w:color="auto"/>
              <w:right w:val="single" w:sz="4" w:space="0" w:color="auto"/>
            </w:tcBorders>
          </w:tcPr>
          <w:p w14:paraId="249A46D0"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O</w:t>
            </w:r>
          </w:p>
        </w:tc>
        <w:tc>
          <w:tcPr>
            <w:tcW w:w="556" w:type="pct"/>
            <w:tcBorders>
              <w:top w:val="single" w:sz="4" w:space="0" w:color="auto"/>
              <w:left w:val="single" w:sz="4" w:space="0" w:color="auto"/>
              <w:bottom w:val="single" w:sz="4" w:space="0" w:color="auto"/>
              <w:right w:val="single" w:sz="4" w:space="0" w:color="auto"/>
            </w:tcBorders>
          </w:tcPr>
          <w:p w14:paraId="4D9B518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A93C28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 (extendedcoverage, …)</w:t>
            </w:r>
          </w:p>
        </w:tc>
        <w:tc>
          <w:tcPr>
            <w:tcW w:w="889" w:type="pct"/>
            <w:tcBorders>
              <w:top w:val="single" w:sz="4" w:space="0" w:color="auto"/>
              <w:left w:val="single" w:sz="4" w:space="0" w:color="auto"/>
              <w:bottom w:val="single" w:sz="4" w:space="0" w:color="auto"/>
              <w:right w:val="single" w:sz="4" w:space="0" w:color="auto"/>
            </w:tcBorders>
          </w:tcPr>
          <w:p w14:paraId="719B3D2A"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B8658F6"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0FB401"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ja-JP"/>
              </w:rPr>
              <w:t>ignore</w:t>
            </w:r>
          </w:p>
        </w:tc>
      </w:tr>
      <w:tr w:rsidR="00F636DB" w:rsidRPr="008711EA" w14:paraId="07AC132B" w14:textId="77777777" w:rsidTr="009B6AFA">
        <w:tc>
          <w:tcPr>
            <w:tcW w:w="1111" w:type="pct"/>
            <w:tcBorders>
              <w:top w:val="single" w:sz="4" w:space="0" w:color="auto"/>
              <w:left w:val="single" w:sz="4" w:space="0" w:color="auto"/>
              <w:bottom w:val="single" w:sz="4" w:space="0" w:color="auto"/>
              <w:right w:val="single" w:sz="4" w:space="0" w:color="auto"/>
            </w:tcBorders>
          </w:tcPr>
          <w:p w14:paraId="45A7975C" w14:textId="77777777" w:rsidR="00954417" w:rsidRPr="008711EA" w:rsidRDefault="00954417" w:rsidP="001F24A0">
            <w:pPr>
              <w:pStyle w:val="TAL"/>
              <w:keepNext w:val="0"/>
              <w:keepLines w:val="0"/>
              <w:widowControl w:val="0"/>
              <w:rPr>
                <w:rFonts w:cs="Arial"/>
                <w:lang w:eastAsia="zh-CN"/>
              </w:rPr>
            </w:pPr>
            <w:r w:rsidRPr="008711EA">
              <w:t>UE Application Layer Measurement Capability</w:t>
            </w:r>
          </w:p>
        </w:tc>
        <w:tc>
          <w:tcPr>
            <w:tcW w:w="556" w:type="pct"/>
            <w:tcBorders>
              <w:top w:val="single" w:sz="4" w:space="0" w:color="auto"/>
              <w:left w:val="single" w:sz="4" w:space="0" w:color="auto"/>
              <w:bottom w:val="single" w:sz="4" w:space="0" w:color="auto"/>
              <w:right w:val="single" w:sz="4" w:space="0" w:color="auto"/>
            </w:tcBorders>
          </w:tcPr>
          <w:p w14:paraId="49668681" w14:textId="77777777" w:rsidR="00954417" w:rsidRPr="008711EA" w:rsidRDefault="00954417" w:rsidP="001F24A0">
            <w:pPr>
              <w:pStyle w:val="TAL"/>
              <w:keepNext w:val="0"/>
              <w:keepLines w:val="0"/>
              <w:widowControl w:val="0"/>
              <w:rPr>
                <w:rFonts w:cs="Arial"/>
                <w:lang w:eastAsia="zh-CN"/>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7D42D3C8" w14:textId="77777777" w:rsidR="00954417" w:rsidRPr="008711EA" w:rsidRDefault="0095441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C3A675"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889" w:type="pct"/>
            <w:tcBorders>
              <w:top w:val="single" w:sz="4" w:space="0" w:color="auto"/>
              <w:left w:val="single" w:sz="4" w:space="0" w:color="auto"/>
              <w:bottom w:val="single" w:sz="4" w:space="0" w:color="auto"/>
              <w:right w:val="single" w:sz="4" w:space="0" w:color="auto"/>
            </w:tcBorders>
          </w:tcPr>
          <w:p w14:paraId="77D58149" w14:textId="77777777" w:rsidR="00954417" w:rsidRPr="008711EA" w:rsidRDefault="00954417" w:rsidP="001F24A0">
            <w:pPr>
              <w:pStyle w:val="TAL"/>
              <w:keepNext w:val="0"/>
              <w:keepLines w:val="0"/>
              <w:widowControl w:val="0"/>
              <w:rPr>
                <w:noProof/>
              </w:rPr>
            </w:pPr>
            <w:r w:rsidRPr="008711EA">
              <w:rPr>
                <w:noProof/>
              </w:rPr>
              <w:t xml:space="preserve">Each bit in the bitmap indicates an UE Application layer measurement capability, refer to TS </w:t>
            </w:r>
            <w:r w:rsidR="0023240C">
              <w:rPr>
                <w:noProof/>
              </w:rPr>
              <w:t>36.331 [16]</w:t>
            </w:r>
            <w:r w:rsidRPr="008711EA">
              <w:rPr>
                <w:noProof/>
              </w:rPr>
              <w:t>.</w:t>
            </w:r>
          </w:p>
          <w:p w14:paraId="54CDC2DB" w14:textId="77777777" w:rsidR="00954417" w:rsidRPr="008711EA" w:rsidRDefault="00954417" w:rsidP="001F24A0">
            <w:pPr>
              <w:pStyle w:val="TAL"/>
              <w:keepNext w:val="0"/>
              <w:keepLines w:val="0"/>
              <w:widowControl w:val="0"/>
              <w:rPr>
                <w:noProof/>
              </w:rPr>
            </w:pPr>
          </w:p>
          <w:p w14:paraId="74B936C7"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0776DBA" w14:textId="77777777" w:rsidR="00605CE8" w:rsidRPr="008711EA" w:rsidRDefault="00605CE8" w:rsidP="001F24A0">
            <w:pPr>
              <w:pStyle w:val="TAL"/>
              <w:keepNext w:val="0"/>
              <w:keepLines w:val="0"/>
              <w:widowControl w:val="0"/>
              <w:rPr>
                <w:rFonts w:cs="Arial"/>
                <w:noProof/>
                <w:lang w:eastAsia="en-US"/>
              </w:rPr>
            </w:pPr>
          </w:p>
          <w:p w14:paraId="00B92EB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5B431560" w14:textId="77777777" w:rsidR="00954417" w:rsidRPr="008711EA" w:rsidRDefault="00954417" w:rsidP="001F24A0">
            <w:pPr>
              <w:pStyle w:val="TAL"/>
              <w:keepNext w:val="0"/>
              <w:keepLines w:val="0"/>
              <w:widowControl w:val="0"/>
              <w:rPr>
                <w:noProof/>
              </w:rPr>
            </w:pPr>
          </w:p>
          <w:p w14:paraId="3797EDDC"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5A8CE451" w14:textId="77777777" w:rsidR="00954417" w:rsidRPr="008711EA" w:rsidRDefault="00954417" w:rsidP="001F24A0">
            <w:pPr>
              <w:pStyle w:val="TAL"/>
              <w:keepNext w:val="0"/>
              <w:keepLines w:val="0"/>
              <w:widowControl w:val="0"/>
              <w:rPr>
                <w:noProof/>
              </w:rPr>
            </w:pPr>
          </w:p>
          <w:p w14:paraId="6A1FD7A2"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556" w:type="pct"/>
            <w:tcBorders>
              <w:top w:val="single" w:sz="4" w:space="0" w:color="auto"/>
              <w:left w:val="single" w:sz="4" w:space="0" w:color="auto"/>
              <w:bottom w:val="single" w:sz="4" w:space="0" w:color="auto"/>
              <w:right w:val="single" w:sz="4" w:space="0" w:color="auto"/>
            </w:tcBorders>
          </w:tcPr>
          <w:p w14:paraId="62A04461" w14:textId="77777777" w:rsidR="00954417" w:rsidRPr="008711EA" w:rsidRDefault="00954417" w:rsidP="001F24A0">
            <w:pPr>
              <w:pStyle w:val="TAL"/>
              <w:keepNext w:val="0"/>
              <w:keepLines w:val="0"/>
              <w:widowControl w:val="0"/>
              <w:jc w:val="center"/>
              <w:rPr>
                <w:rFonts w:cs="Arial"/>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396C37F9" w14:textId="77777777" w:rsidR="00954417" w:rsidRPr="008711EA" w:rsidRDefault="00954417" w:rsidP="001F24A0">
            <w:pPr>
              <w:pStyle w:val="TAL"/>
              <w:keepNext w:val="0"/>
              <w:keepLines w:val="0"/>
              <w:widowControl w:val="0"/>
              <w:jc w:val="center"/>
              <w:rPr>
                <w:rFonts w:cs="Arial"/>
                <w:lang w:eastAsia="ja-JP"/>
              </w:rPr>
            </w:pPr>
            <w:r w:rsidRPr="008711EA">
              <w:rPr>
                <w:noProof/>
              </w:rPr>
              <w:t>ignore</w:t>
            </w:r>
          </w:p>
        </w:tc>
      </w:tr>
      <w:tr w:rsidR="00F636DB" w:rsidRPr="008711EA" w14:paraId="6CC7610D" w14:textId="77777777" w:rsidTr="009B6AFA">
        <w:tc>
          <w:tcPr>
            <w:tcW w:w="1111" w:type="pct"/>
            <w:tcBorders>
              <w:top w:val="single" w:sz="4" w:space="0" w:color="auto"/>
              <w:left w:val="single" w:sz="4" w:space="0" w:color="auto"/>
              <w:bottom w:val="single" w:sz="4" w:space="0" w:color="auto"/>
              <w:right w:val="single" w:sz="4" w:space="0" w:color="auto"/>
            </w:tcBorders>
          </w:tcPr>
          <w:p w14:paraId="6F680593" w14:textId="77777777" w:rsidR="006A5594" w:rsidRPr="008711EA" w:rsidRDefault="006A5594" w:rsidP="001F24A0">
            <w:pPr>
              <w:pStyle w:val="TAL"/>
              <w:keepNext w:val="0"/>
              <w:keepLines w:val="0"/>
              <w:widowControl w:val="0"/>
            </w:pPr>
            <w:r w:rsidRPr="008711EA">
              <w:t>EDT Session</w:t>
            </w:r>
          </w:p>
        </w:tc>
        <w:tc>
          <w:tcPr>
            <w:tcW w:w="556" w:type="pct"/>
            <w:tcBorders>
              <w:top w:val="single" w:sz="4" w:space="0" w:color="auto"/>
              <w:left w:val="single" w:sz="4" w:space="0" w:color="auto"/>
              <w:bottom w:val="single" w:sz="4" w:space="0" w:color="auto"/>
              <w:right w:val="single" w:sz="4" w:space="0" w:color="auto"/>
            </w:tcBorders>
          </w:tcPr>
          <w:p w14:paraId="04AAD802" w14:textId="77777777" w:rsidR="006A5594" w:rsidRPr="008711EA" w:rsidRDefault="006A5594"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292D8517" w14:textId="77777777" w:rsidR="006A5594" w:rsidRPr="008711EA" w:rsidRDefault="006A559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2579E51" w14:textId="77777777" w:rsidR="006A5594" w:rsidRPr="008711EA" w:rsidRDefault="006A5594" w:rsidP="001F24A0">
            <w:pPr>
              <w:pStyle w:val="TAL"/>
              <w:keepNext w:val="0"/>
              <w:keepLines w:val="0"/>
              <w:widowControl w:val="0"/>
            </w:pPr>
            <w:r w:rsidRPr="008711EA">
              <w:t>ENUMERATED (true, …)</w:t>
            </w:r>
          </w:p>
        </w:tc>
        <w:tc>
          <w:tcPr>
            <w:tcW w:w="889" w:type="pct"/>
            <w:tcBorders>
              <w:top w:val="single" w:sz="4" w:space="0" w:color="auto"/>
              <w:left w:val="single" w:sz="4" w:space="0" w:color="auto"/>
              <w:bottom w:val="single" w:sz="4" w:space="0" w:color="auto"/>
              <w:right w:val="single" w:sz="4" w:space="0" w:color="auto"/>
            </w:tcBorders>
          </w:tcPr>
          <w:p w14:paraId="066176E6" w14:textId="77777777" w:rsidR="006A5594" w:rsidRPr="008711EA" w:rsidRDefault="006A5594" w:rsidP="001F24A0">
            <w:pPr>
              <w:pStyle w:val="TAL"/>
              <w:keepNext w:val="0"/>
              <w:keepLines w:val="0"/>
              <w:widowControl w:val="0"/>
              <w:rPr>
                <w:noProof/>
              </w:rPr>
            </w:pPr>
          </w:p>
        </w:tc>
        <w:tc>
          <w:tcPr>
            <w:tcW w:w="556" w:type="pct"/>
            <w:tcBorders>
              <w:top w:val="single" w:sz="4" w:space="0" w:color="auto"/>
              <w:left w:val="single" w:sz="4" w:space="0" w:color="auto"/>
              <w:bottom w:val="single" w:sz="4" w:space="0" w:color="auto"/>
              <w:right w:val="single" w:sz="4" w:space="0" w:color="auto"/>
            </w:tcBorders>
          </w:tcPr>
          <w:p w14:paraId="641B177D" w14:textId="77777777" w:rsidR="006A5594" w:rsidRPr="008711EA" w:rsidRDefault="006A5594" w:rsidP="001F24A0">
            <w:pPr>
              <w:pStyle w:val="TAL"/>
              <w:keepNext w:val="0"/>
              <w:keepLines w:val="0"/>
              <w:widowControl w:val="0"/>
              <w:jc w:val="center"/>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7E61109D" w14:textId="77777777" w:rsidR="006A5594" w:rsidRPr="008711EA" w:rsidRDefault="006A5594" w:rsidP="001F24A0">
            <w:pPr>
              <w:pStyle w:val="TAL"/>
              <w:keepNext w:val="0"/>
              <w:keepLines w:val="0"/>
              <w:widowControl w:val="0"/>
              <w:jc w:val="center"/>
              <w:rPr>
                <w:noProof/>
              </w:rPr>
            </w:pPr>
          </w:p>
        </w:tc>
      </w:tr>
      <w:tr w:rsidR="00F636DB" w:rsidRPr="00C14447" w14:paraId="0767C7BE" w14:textId="77777777" w:rsidTr="009B6AFA">
        <w:tc>
          <w:tcPr>
            <w:tcW w:w="1111" w:type="pct"/>
            <w:tcBorders>
              <w:top w:val="single" w:sz="4" w:space="0" w:color="auto"/>
              <w:left w:val="single" w:sz="4" w:space="0" w:color="auto"/>
              <w:bottom w:val="single" w:sz="4" w:space="0" w:color="auto"/>
              <w:right w:val="single" w:sz="4" w:space="0" w:color="auto"/>
            </w:tcBorders>
          </w:tcPr>
          <w:p w14:paraId="37E3200A"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IAB Node Indication</w:t>
            </w:r>
          </w:p>
        </w:tc>
        <w:tc>
          <w:tcPr>
            <w:tcW w:w="556" w:type="pct"/>
            <w:tcBorders>
              <w:top w:val="single" w:sz="4" w:space="0" w:color="auto"/>
              <w:left w:val="single" w:sz="4" w:space="0" w:color="auto"/>
              <w:bottom w:val="single" w:sz="4" w:space="0" w:color="auto"/>
              <w:right w:val="single" w:sz="4" w:space="0" w:color="auto"/>
            </w:tcBorders>
          </w:tcPr>
          <w:p w14:paraId="1F510444" w14:textId="77777777" w:rsidR="000408EE" w:rsidRPr="00C14447" w:rsidRDefault="000408EE" w:rsidP="001F24A0">
            <w:pPr>
              <w:widowControl w:val="0"/>
              <w:spacing w:after="0"/>
              <w:rPr>
                <w:rFonts w:ascii="Arial" w:hAnsi="Arial" w:cs="Arial"/>
                <w:noProof/>
                <w:sz w:val="18"/>
              </w:rPr>
            </w:pPr>
            <w:r w:rsidRPr="00C14447">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021D5603" w14:textId="77777777" w:rsidR="000408EE" w:rsidRPr="00C14447" w:rsidRDefault="000408EE"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3A795222" w14:textId="77777777" w:rsidR="000408EE" w:rsidRPr="00C14447" w:rsidRDefault="000408EE" w:rsidP="001F24A0">
            <w:pPr>
              <w:widowControl w:val="0"/>
              <w:spacing w:after="0"/>
              <w:rPr>
                <w:rFonts w:ascii="Arial" w:hAnsi="Arial" w:cs="Arial"/>
                <w:sz w:val="18"/>
              </w:rPr>
            </w:pPr>
            <w:r w:rsidRPr="00C14447">
              <w:rPr>
                <w:rFonts w:ascii="Arial" w:hAnsi="Arial" w:cs="Arial"/>
                <w:sz w:val="18"/>
              </w:rPr>
              <w:t>ENUMERATED (true, ...)</w:t>
            </w:r>
          </w:p>
        </w:tc>
        <w:tc>
          <w:tcPr>
            <w:tcW w:w="889" w:type="pct"/>
            <w:tcBorders>
              <w:top w:val="single" w:sz="4" w:space="0" w:color="auto"/>
              <w:left w:val="single" w:sz="4" w:space="0" w:color="auto"/>
              <w:bottom w:val="single" w:sz="4" w:space="0" w:color="auto"/>
              <w:right w:val="single" w:sz="4" w:space="0" w:color="auto"/>
            </w:tcBorders>
          </w:tcPr>
          <w:p w14:paraId="5B50C02A" w14:textId="77777777" w:rsidR="000408EE" w:rsidRPr="00C14447" w:rsidRDefault="000408EE" w:rsidP="001F24A0">
            <w:pPr>
              <w:widowControl w:val="0"/>
              <w:spacing w:after="0"/>
              <w:rPr>
                <w:rFonts w:ascii="Arial" w:hAnsi="Arial" w:cs="Arial"/>
                <w:noProof/>
                <w:sz w:val="18"/>
              </w:rPr>
            </w:pPr>
            <w:r w:rsidRPr="00C14447">
              <w:rPr>
                <w:rFonts w:ascii="Arial" w:hAnsi="Arial" w:cs="Arial"/>
                <w:sz w:val="18"/>
                <w:lang w:eastAsia="ja-JP"/>
              </w:rPr>
              <w:t>Indicati</w:t>
            </w:r>
            <w:r>
              <w:rPr>
                <w:rFonts w:ascii="Arial" w:hAnsi="Arial" w:cs="Arial"/>
                <w:sz w:val="18"/>
                <w:lang w:eastAsia="ja-JP"/>
              </w:rPr>
              <w:t>on of an</w:t>
            </w:r>
            <w:r w:rsidRPr="00C14447">
              <w:rPr>
                <w:rFonts w:ascii="Arial" w:hAnsi="Arial" w:cs="Arial"/>
                <w:sz w:val="18"/>
                <w:lang w:eastAsia="ja-JP"/>
              </w:rPr>
              <w:t xml:space="preserve"> IAB</w:t>
            </w:r>
            <w:r w:rsidRPr="00AD7D92">
              <w:rPr>
                <w:rFonts w:ascii="Arial" w:hAnsi="Arial" w:cs="Arial" w:hint="eastAsia"/>
                <w:sz w:val="18"/>
                <w:lang w:eastAsia="ja-JP"/>
              </w:rPr>
              <w:t>-</w:t>
            </w:r>
            <w:r w:rsidRPr="00C14447">
              <w:rPr>
                <w:rFonts w:ascii="Arial" w:hAnsi="Arial" w:cs="Arial"/>
                <w:sz w:val="18"/>
                <w:lang w:eastAsia="ja-JP"/>
              </w:rPr>
              <w:t>node.</w:t>
            </w:r>
          </w:p>
        </w:tc>
        <w:tc>
          <w:tcPr>
            <w:tcW w:w="556" w:type="pct"/>
            <w:tcBorders>
              <w:top w:val="single" w:sz="4" w:space="0" w:color="auto"/>
              <w:left w:val="single" w:sz="4" w:space="0" w:color="auto"/>
              <w:bottom w:val="single" w:sz="4" w:space="0" w:color="auto"/>
              <w:right w:val="single" w:sz="4" w:space="0" w:color="auto"/>
            </w:tcBorders>
          </w:tcPr>
          <w:p w14:paraId="43E8E59F"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BDE0D9" w14:textId="77777777" w:rsidR="000408EE" w:rsidRPr="00C14447" w:rsidRDefault="000408EE" w:rsidP="001F24A0">
            <w:pPr>
              <w:widowControl w:val="0"/>
              <w:spacing w:after="0"/>
              <w:jc w:val="center"/>
              <w:rPr>
                <w:rFonts w:ascii="Arial" w:hAnsi="Arial" w:cs="Arial"/>
                <w:noProof/>
                <w:sz w:val="18"/>
              </w:rPr>
            </w:pPr>
            <w:r w:rsidRPr="00C14447">
              <w:rPr>
                <w:rFonts w:ascii="Arial" w:hAnsi="Arial" w:cs="Arial"/>
                <w:noProof/>
                <w:sz w:val="18"/>
              </w:rPr>
              <w:t>reject</w:t>
            </w:r>
          </w:p>
        </w:tc>
      </w:tr>
      <w:tr w:rsidR="00F636DB" w:rsidRPr="00C14447" w14:paraId="47804381" w14:textId="77777777" w:rsidTr="009B6AFA">
        <w:tc>
          <w:tcPr>
            <w:tcW w:w="1111" w:type="pct"/>
            <w:tcBorders>
              <w:top w:val="single" w:sz="4" w:space="0" w:color="auto"/>
              <w:left w:val="single" w:sz="4" w:space="0" w:color="auto"/>
              <w:bottom w:val="single" w:sz="4" w:space="0" w:color="auto"/>
              <w:right w:val="single" w:sz="4" w:space="0" w:color="auto"/>
            </w:tcBorders>
          </w:tcPr>
          <w:p w14:paraId="33666E82" w14:textId="77777777" w:rsidR="00E341AD" w:rsidRPr="00C14447" w:rsidRDefault="00E341AD" w:rsidP="001F24A0">
            <w:pPr>
              <w:widowControl w:val="0"/>
              <w:spacing w:after="0"/>
              <w:rPr>
                <w:rFonts w:ascii="Arial" w:hAnsi="Arial" w:cs="Arial"/>
                <w:sz w:val="18"/>
              </w:rPr>
            </w:pPr>
            <w:r>
              <w:rPr>
                <w:rFonts w:ascii="Arial" w:hAnsi="Arial" w:cs="Arial"/>
                <w:sz w:val="18"/>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BAA4AB0" w14:textId="77777777" w:rsidR="00E341AD" w:rsidRPr="00C14447" w:rsidRDefault="00E341AD" w:rsidP="001F24A0">
            <w:pPr>
              <w:widowControl w:val="0"/>
              <w:spacing w:after="0"/>
              <w:rPr>
                <w:rFonts w:ascii="Arial" w:hAnsi="Arial" w:cs="Arial"/>
                <w:noProof/>
                <w:sz w:val="18"/>
              </w:rPr>
            </w:pPr>
            <w:r>
              <w:rPr>
                <w:rFonts w:ascii="Arial" w:hAnsi="Arial" w:cs="Arial"/>
                <w:noProof/>
                <w:sz w:val="18"/>
              </w:rPr>
              <w:t>O</w:t>
            </w:r>
          </w:p>
        </w:tc>
        <w:tc>
          <w:tcPr>
            <w:tcW w:w="556" w:type="pct"/>
            <w:tcBorders>
              <w:top w:val="single" w:sz="4" w:space="0" w:color="auto"/>
              <w:left w:val="single" w:sz="4" w:space="0" w:color="auto"/>
              <w:bottom w:val="single" w:sz="4" w:space="0" w:color="auto"/>
              <w:right w:val="single" w:sz="4" w:space="0" w:color="auto"/>
            </w:tcBorders>
          </w:tcPr>
          <w:p w14:paraId="4F003D7E" w14:textId="77777777" w:rsidR="00E341AD" w:rsidRPr="00C14447" w:rsidRDefault="00E341AD"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743F8D8" w14:textId="77777777" w:rsidR="00E341AD" w:rsidRPr="00C14447" w:rsidRDefault="00E341AD" w:rsidP="001F24A0">
            <w:pPr>
              <w:widowControl w:val="0"/>
              <w:spacing w:after="0"/>
              <w:rPr>
                <w:rFonts w:ascii="Arial" w:hAnsi="Arial" w:cs="Arial"/>
                <w:sz w:val="18"/>
              </w:rPr>
            </w:pPr>
            <w:r>
              <w:rPr>
                <w:rFonts w:ascii="Arial" w:hAnsi="Arial" w:cs="Arial"/>
                <w:sz w:val="18"/>
              </w:rPr>
              <w:t>9.2.3.56</w:t>
            </w:r>
          </w:p>
        </w:tc>
        <w:tc>
          <w:tcPr>
            <w:tcW w:w="889" w:type="pct"/>
            <w:tcBorders>
              <w:top w:val="single" w:sz="4" w:space="0" w:color="auto"/>
              <w:left w:val="single" w:sz="4" w:space="0" w:color="auto"/>
              <w:bottom w:val="single" w:sz="4" w:space="0" w:color="auto"/>
              <w:right w:val="single" w:sz="4" w:space="0" w:color="auto"/>
            </w:tcBorders>
          </w:tcPr>
          <w:p w14:paraId="65AE49C9" w14:textId="77777777" w:rsidR="00E341AD" w:rsidRPr="00C14447" w:rsidRDefault="00E341AD" w:rsidP="001F24A0">
            <w:pPr>
              <w:widowControl w:val="0"/>
              <w:spacing w:after="0"/>
              <w:rPr>
                <w:rFonts w:ascii="Arial" w:hAnsi="Arial" w:cs="Arial"/>
                <w:sz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A51A39F"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YES</w:t>
            </w:r>
          </w:p>
        </w:tc>
        <w:tc>
          <w:tcPr>
            <w:tcW w:w="556" w:type="pct"/>
            <w:tcBorders>
              <w:top w:val="single" w:sz="4" w:space="0" w:color="auto"/>
              <w:left w:val="single" w:sz="4" w:space="0" w:color="auto"/>
              <w:bottom w:val="single" w:sz="4" w:space="0" w:color="auto"/>
              <w:right w:val="single" w:sz="4" w:space="0" w:color="auto"/>
            </w:tcBorders>
          </w:tcPr>
          <w:p w14:paraId="58FEF16A" w14:textId="77777777" w:rsidR="00E341AD" w:rsidRPr="00C14447" w:rsidRDefault="00E341AD" w:rsidP="001F24A0">
            <w:pPr>
              <w:widowControl w:val="0"/>
              <w:spacing w:after="0"/>
              <w:jc w:val="center"/>
              <w:rPr>
                <w:rFonts w:ascii="Arial" w:hAnsi="Arial" w:cs="Arial"/>
                <w:noProof/>
                <w:sz w:val="18"/>
              </w:rPr>
            </w:pPr>
            <w:r>
              <w:rPr>
                <w:rFonts w:ascii="Arial" w:hAnsi="Arial" w:cs="Arial"/>
                <w:noProof/>
                <w:sz w:val="18"/>
              </w:rPr>
              <w:t>ignore</w:t>
            </w:r>
          </w:p>
        </w:tc>
      </w:tr>
    </w:tbl>
    <w:p w14:paraId="1EAA7718" w14:textId="77777777" w:rsidR="000E2576" w:rsidRPr="008711EA" w:rsidRDefault="000E2576" w:rsidP="001F24A0">
      <w:pPr>
        <w:widowControl w:val="0"/>
        <w:rPr>
          <w:kern w:val="28"/>
        </w:rPr>
      </w:pPr>
    </w:p>
    <w:p w14:paraId="0CA79549" w14:textId="77777777" w:rsidR="000E2576" w:rsidRPr="008711EA" w:rsidRDefault="000E2576" w:rsidP="001F24A0">
      <w:pPr>
        <w:pStyle w:val="Heading4"/>
        <w:keepNext w:val="0"/>
        <w:keepLines w:val="0"/>
        <w:widowControl w:val="0"/>
      </w:pPr>
      <w:bookmarkStart w:id="5848" w:name="_CR9_1_7_2"/>
      <w:bookmarkStart w:id="5849" w:name="_Toc20953651"/>
      <w:bookmarkStart w:id="5850" w:name="_Toc29390828"/>
      <w:bookmarkStart w:id="5851" w:name="_Toc36551565"/>
      <w:bookmarkStart w:id="5852" w:name="_Toc45831784"/>
      <w:bookmarkStart w:id="5853" w:name="_Toc51762737"/>
      <w:bookmarkStart w:id="5854" w:name="_Toc64381789"/>
      <w:bookmarkStart w:id="5855" w:name="_Toc73964307"/>
      <w:bookmarkStart w:id="5856" w:name="_Toc88646916"/>
      <w:bookmarkStart w:id="5857" w:name="_Toc97882865"/>
      <w:bookmarkStart w:id="5858" w:name="_Toc98531440"/>
      <w:bookmarkStart w:id="5859" w:name="_Toc105517512"/>
      <w:bookmarkStart w:id="5860" w:name="_Toc106108403"/>
      <w:bookmarkStart w:id="5861" w:name="_Toc113656988"/>
      <w:bookmarkStart w:id="5862" w:name="_Toc114052207"/>
      <w:bookmarkStart w:id="5863" w:name="_Toc153533696"/>
      <w:bookmarkEnd w:id="5848"/>
      <w:r w:rsidRPr="008711EA">
        <w:t>9.1.7.2</w:t>
      </w:r>
      <w:r w:rsidRPr="008711EA">
        <w:tab/>
        <w:t>DOWNLINK NAS TRANSPORT</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p>
    <w:p w14:paraId="1416C287" w14:textId="77777777" w:rsidR="000E2576" w:rsidRPr="008711EA" w:rsidRDefault="000E2576" w:rsidP="001F24A0">
      <w:pPr>
        <w:widowControl w:val="0"/>
        <w:rPr>
          <w:rFonts w:eastAsia="Batang"/>
        </w:rPr>
      </w:pPr>
      <w:r w:rsidRPr="008711EA">
        <w:t>This message is sent by the MME and is used for carrying NAS information over the S1 interface.</w:t>
      </w:r>
    </w:p>
    <w:p w14:paraId="48316093"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6013917F" w14:textId="77777777" w:rsidTr="009B6AFA">
        <w:trPr>
          <w:tblHeader/>
        </w:trPr>
        <w:tc>
          <w:tcPr>
            <w:tcW w:w="1111" w:type="pct"/>
          </w:tcPr>
          <w:p w14:paraId="2952D5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C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CD1F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E3EF9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0E9B0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013BC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041317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2295D395" w14:textId="77777777" w:rsidTr="009B6AFA">
        <w:tc>
          <w:tcPr>
            <w:tcW w:w="1111" w:type="pct"/>
          </w:tcPr>
          <w:p w14:paraId="69C1A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5D29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BBC391D" w14:textId="77777777" w:rsidR="000E2576" w:rsidRPr="008711EA" w:rsidRDefault="000E2576" w:rsidP="001F24A0">
            <w:pPr>
              <w:pStyle w:val="TAL"/>
              <w:keepNext w:val="0"/>
              <w:keepLines w:val="0"/>
              <w:widowControl w:val="0"/>
              <w:rPr>
                <w:rFonts w:cs="Arial"/>
                <w:lang w:eastAsia="ja-JP"/>
              </w:rPr>
            </w:pPr>
          </w:p>
        </w:tc>
        <w:tc>
          <w:tcPr>
            <w:tcW w:w="778" w:type="pct"/>
          </w:tcPr>
          <w:p w14:paraId="3EE7DD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039EFD7" w14:textId="77777777" w:rsidR="000E2576" w:rsidRPr="008711EA" w:rsidRDefault="000E2576" w:rsidP="001F24A0">
            <w:pPr>
              <w:pStyle w:val="TAL"/>
              <w:keepNext w:val="0"/>
              <w:keepLines w:val="0"/>
              <w:widowControl w:val="0"/>
              <w:rPr>
                <w:rFonts w:cs="Arial"/>
                <w:lang w:eastAsia="ja-JP"/>
              </w:rPr>
            </w:pPr>
          </w:p>
        </w:tc>
        <w:tc>
          <w:tcPr>
            <w:tcW w:w="556" w:type="pct"/>
          </w:tcPr>
          <w:p w14:paraId="29B2F90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20846ED"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DC615BE" w14:textId="77777777" w:rsidTr="009B6AFA">
        <w:tc>
          <w:tcPr>
            <w:tcW w:w="1111" w:type="pct"/>
          </w:tcPr>
          <w:p w14:paraId="68E2BAAA"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D200D2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1A5ABF9" w14:textId="77777777" w:rsidR="000E2576" w:rsidRPr="008711EA" w:rsidRDefault="000E2576" w:rsidP="001F24A0">
            <w:pPr>
              <w:pStyle w:val="TAL"/>
              <w:keepNext w:val="0"/>
              <w:keepLines w:val="0"/>
              <w:widowControl w:val="0"/>
              <w:rPr>
                <w:rFonts w:cs="Arial"/>
                <w:lang w:eastAsia="ja-JP"/>
              </w:rPr>
            </w:pPr>
          </w:p>
        </w:tc>
        <w:tc>
          <w:tcPr>
            <w:tcW w:w="778" w:type="pct"/>
          </w:tcPr>
          <w:p w14:paraId="3BC32D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9ACAAA6" w14:textId="77777777" w:rsidR="000E2576" w:rsidRPr="008711EA" w:rsidRDefault="000E2576" w:rsidP="001F24A0">
            <w:pPr>
              <w:pStyle w:val="TAL"/>
              <w:keepNext w:val="0"/>
              <w:keepLines w:val="0"/>
              <w:widowControl w:val="0"/>
              <w:rPr>
                <w:rFonts w:cs="Arial"/>
                <w:lang w:eastAsia="ja-JP"/>
              </w:rPr>
            </w:pPr>
          </w:p>
        </w:tc>
        <w:tc>
          <w:tcPr>
            <w:tcW w:w="556" w:type="pct"/>
          </w:tcPr>
          <w:p w14:paraId="001B8271"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556" w:type="pct"/>
          </w:tcPr>
          <w:p w14:paraId="3A67DE40"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18B97DAC" w14:textId="77777777" w:rsidTr="009B6AFA">
        <w:tc>
          <w:tcPr>
            <w:tcW w:w="1111" w:type="pct"/>
          </w:tcPr>
          <w:p w14:paraId="733CEFB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3C61E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7C6E7B" w14:textId="77777777" w:rsidR="000E2576" w:rsidRPr="008711EA" w:rsidRDefault="000E2576" w:rsidP="001F24A0">
            <w:pPr>
              <w:pStyle w:val="TAL"/>
              <w:keepNext w:val="0"/>
              <w:keepLines w:val="0"/>
              <w:widowControl w:val="0"/>
              <w:rPr>
                <w:rFonts w:cs="Arial"/>
                <w:lang w:eastAsia="ja-JP"/>
              </w:rPr>
            </w:pPr>
          </w:p>
        </w:tc>
        <w:tc>
          <w:tcPr>
            <w:tcW w:w="778" w:type="pct"/>
          </w:tcPr>
          <w:p w14:paraId="5AA74B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F0D75B8" w14:textId="77777777" w:rsidR="000E2576" w:rsidRPr="008711EA" w:rsidRDefault="000E2576" w:rsidP="001F24A0">
            <w:pPr>
              <w:pStyle w:val="TAL"/>
              <w:keepNext w:val="0"/>
              <w:keepLines w:val="0"/>
              <w:widowControl w:val="0"/>
              <w:rPr>
                <w:rFonts w:cs="Arial"/>
                <w:lang w:eastAsia="ja-JP"/>
              </w:rPr>
            </w:pPr>
          </w:p>
        </w:tc>
        <w:tc>
          <w:tcPr>
            <w:tcW w:w="556" w:type="pct"/>
          </w:tcPr>
          <w:p w14:paraId="2269F4F4"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55E6F7B3"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20A83E9E" w14:textId="77777777" w:rsidTr="009B6AFA">
        <w:tc>
          <w:tcPr>
            <w:tcW w:w="1111" w:type="pct"/>
          </w:tcPr>
          <w:p w14:paraId="1F16F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4FC25E5C"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6EAADDF0" w14:textId="77777777" w:rsidR="000E2576" w:rsidRPr="008711EA" w:rsidRDefault="000E2576" w:rsidP="001F24A0">
            <w:pPr>
              <w:pStyle w:val="TAL"/>
              <w:keepNext w:val="0"/>
              <w:keepLines w:val="0"/>
              <w:widowControl w:val="0"/>
              <w:rPr>
                <w:rFonts w:cs="Arial"/>
                <w:lang w:eastAsia="ja-JP"/>
              </w:rPr>
            </w:pPr>
          </w:p>
        </w:tc>
        <w:tc>
          <w:tcPr>
            <w:tcW w:w="778" w:type="pct"/>
          </w:tcPr>
          <w:p w14:paraId="2C113D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2C6A3374" w14:textId="77777777" w:rsidR="000E2576" w:rsidRPr="008711EA" w:rsidRDefault="000E2576" w:rsidP="001F24A0">
            <w:pPr>
              <w:pStyle w:val="TAL"/>
              <w:keepNext w:val="0"/>
              <w:keepLines w:val="0"/>
              <w:widowControl w:val="0"/>
              <w:rPr>
                <w:rFonts w:cs="Arial"/>
                <w:lang w:eastAsia="ja-JP"/>
              </w:rPr>
            </w:pPr>
          </w:p>
        </w:tc>
        <w:tc>
          <w:tcPr>
            <w:tcW w:w="556" w:type="pct"/>
          </w:tcPr>
          <w:p w14:paraId="0144B99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4491990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F636DB" w:rsidRPr="008711EA" w14:paraId="60468287" w14:textId="77777777" w:rsidTr="009B6AFA">
        <w:tc>
          <w:tcPr>
            <w:tcW w:w="1111" w:type="pct"/>
            <w:tcBorders>
              <w:top w:val="single" w:sz="4" w:space="0" w:color="auto"/>
              <w:left w:val="single" w:sz="4" w:space="0" w:color="auto"/>
              <w:bottom w:val="single" w:sz="4" w:space="0" w:color="auto"/>
              <w:right w:val="single" w:sz="4" w:space="0" w:color="auto"/>
            </w:tcBorders>
          </w:tcPr>
          <w:p w14:paraId="71770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Restriction List</w:t>
            </w:r>
          </w:p>
        </w:tc>
        <w:tc>
          <w:tcPr>
            <w:tcW w:w="556" w:type="pct"/>
            <w:tcBorders>
              <w:top w:val="single" w:sz="4" w:space="0" w:color="auto"/>
              <w:left w:val="single" w:sz="4" w:space="0" w:color="auto"/>
              <w:bottom w:val="single" w:sz="4" w:space="0" w:color="auto"/>
              <w:right w:val="single" w:sz="4" w:space="0" w:color="auto"/>
            </w:tcBorders>
          </w:tcPr>
          <w:p w14:paraId="7DF91DB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8F5696A"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D9FE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9.2.1.22</w:t>
            </w:r>
          </w:p>
        </w:tc>
        <w:tc>
          <w:tcPr>
            <w:tcW w:w="889" w:type="pct"/>
            <w:tcBorders>
              <w:top w:val="single" w:sz="4" w:space="0" w:color="auto"/>
              <w:left w:val="single" w:sz="4" w:space="0" w:color="auto"/>
              <w:bottom w:val="single" w:sz="4" w:space="0" w:color="auto"/>
              <w:right w:val="single" w:sz="4" w:space="0" w:color="auto"/>
            </w:tcBorders>
          </w:tcPr>
          <w:p w14:paraId="1B0232D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64AE5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780B90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38A8797D" w14:textId="77777777" w:rsidTr="009B6AFA">
        <w:tc>
          <w:tcPr>
            <w:tcW w:w="1111" w:type="pct"/>
            <w:tcBorders>
              <w:top w:val="single" w:sz="4" w:space="0" w:color="auto"/>
              <w:left w:val="single" w:sz="4" w:space="0" w:color="auto"/>
              <w:bottom w:val="single" w:sz="4" w:space="0" w:color="auto"/>
              <w:right w:val="single" w:sz="4" w:space="0" w:color="auto"/>
            </w:tcBorders>
          </w:tcPr>
          <w:p w14:paraId="0C0A5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03E295D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C36D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1F1D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9.2.1.39</w:t>
            </w:r>
          </w:p>
        </w:tc>
        <w:tc>
          <w:tcPr>
            <w:tcW w:w="889" w:type="pct"/>
            <w:tcBorders>
              <w:top w:val="single" w:sz="4" w:space="0" w:color="auto"/>
              <w:left w:val="single" w:sz="4" w:space="0" w:color="auto"/>
              <w:bottom w:val="single" w:sz="4" w:space="0" w:color="auto"/>
              <w:right w:val="single" w:sz="4" w:space="0" w:color="auto"/>
            </w:tcBorders>
          </w:tcPr>
          <w:p w14:paraId="47031D98"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9319B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4EAF50"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0A2F6965" w14:textId="77777777" w:rsidTr="009B6AFA">
        <w:tc>
          <w:tcPr>
            <w:tcW w:w="1111" w:type="pct"/>
            <w:tcBorders>
              <w:top w:val="single" w:sz="4" w:space="0" w:color="auto"/>
              <w:left w:val="single" w:sz="4" w:space="0" w:color="auto"/>
              <w:bottom w:val="single" w:sz="4" w:space="0" w:color="auto"/>
              <w:right w:val="single" w:sz="4" w:space="0" w:color="auto"/>
            </w:tcBorders>
          </w:tcPr>
          <w:p w14:paraId="324979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SRVCC Operation Possible</w:t>
            </w:r>
          </w:p>
        </w:tc>
        <w:tc>
          <w:tcPr>
            <w:tcW w:w="556" w:type="pct"/>
            <w:tcBorders>
              <w:top w:val="single" w:sz="4" w:space="0" w:color="auto"/>
              <w:left w:val="single" w:sz="4" w:space="0" w:color="auto"/>
              <w:bottom w:val="single" w:sz="4" w:space="0" w:color="auto"/>
              <w:right w:val="single" w:sz="4" w:space="0" w:color="auto"/>
            </w:tcBorders>
          </w:tcPr>
          <w:p w14:paraId="47D1276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0592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CA0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9.2.1.58</w:t>
            </w:r>
          </w:p>
        </w:tc>
        <w:tc>
          <w:tcPr>
            <w:tcW w:w="889" w:type="pct"/>
            <w:tcBorders>
              <w:top w:val="single" w:sz="4" w:space="0" w:color="auto"/>
              <w:left w:val="single" w:sz="4" w:space="0" w:color="auto"/>
              <w:bottom w:val="single" w:sz="4" w:space="0" w:color="auto"/>
              <w:right w:val="single" w:sz="4" w:space="0" w:color="auto"/>
            </w:tcBorders>
          </w:tcPr>
          <w:p w14:paraId="7AC4D7C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C9672D6"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2C066AA"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4A5716CD" w14:textId="77777777" w:rsidTr="009B6AFA">
        <w:tc>
          <w:tcPr>
            <w:tcW w:w="1111" w:type="pct"/>
            <w:tcBorders>
              <w:top w:val="single" w:sz="4" w:space="0" w:color="auto"/>
              <w:left w:val="single" w:sz="4" w:space="0" w:color="auto"/>
              <w:bottom w:val="single" w:sz="4" w:space="0" w:color="auto"/>
              <w:right w:val="single" w:sz="4" w:space="0" w:color="auto"/>
            </w:tcBorders>
          </w:tcPr>
          <w:p w14:paraId="57EAEEC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w:t>
            </w:r>
          </w:p>
        </w:tc>
        <w:tc>
          <w:tcPr>
            <w:tcW w:w="556" w:type="pct"/>
            <w:tcBorders>
              <w:top w:val="single" w:sz="4" w:space="0" w:color="auto"/>
              <w:left w:val="single" w:sz="4" w:space="0" w:color="auto"/>
              <w:bottom w:val="single" w:sz="4" w:space="0" w:color="auto"/>
              <w:right w:val="single" w:sz="4" w:space="0" w:color="auto"/>
            </w:tcBorders>
          </w:tcPr>
          <w:p w14:paraId="6AD827A1"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7540A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A3F0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889" w:type="pct"/>
            <w:tcBorders>
              <w:top w:val="single" w:sz="4" w:space="0" w:color="auto"/>
              <w:left w:val="single" w:sz="4" w:space="0" w:color="auto"/>
              <w:bottom w:val="single" w:sz="4" w:space="0" w:color="auto"/>
              <w:right w:val="single" w:sz="4" w:space="0" w:color="auto"/>
            </w:tcBorders>
          </w:tcPr>
          <w:p w14:paraId="2F6ED9E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AAAFBC0"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88E21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794CFB59" w14:textId="77777777" w:rsidTr="009B6AFA">
        <w:tc>
          <w:tcPr>
            <w:tcW w:w="1111" w:type="pct"/>
            <w:tcBorders>
              <w:top w:val="single" w:sz="4" w:space="0" w:color="auto"/>
              <w:left w:val="single" w:sz="4" w:space="0" w:color="auto"/>
              <w:bottom w:val="single" w:sz="4" w:space="0" w:color="auto"/>
              <w:right w:val="single" w:sz="4" w:space="0" w:color="auto"/>
            </w:tcBorders>
          </w:tcPr>
          <w:p w14:paraId="0A128D05"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DL NAS PDU Delivery Acknowledgment Request</w:t>
            </w:r>
            <w:r w:rsidRPr="008711EA">
              <w:rPr>
                <w:rFonts w:cs="Arial"/>
                <w:lang w:eastAsia="zh-CN"/>
              </w:rPr>
              <w:t xml:space="preserve"> </w:t>
            </w:r>
          </w:p>
        </w:tc>
        <w:tc>
          <w:tcPr>
            <w:tcW w:w="556" w:type="pct"/>
            <w:tcBorders>
              <w:top w:val="single" w:sz="4" w:space="0" w:color="auto"/>
              <w:left w:val="single" w:sz="4" w:space="0" w:color="auto"/>
              <w:bottom w:val="single" w:sz="4" w:space="0" w:color="auto"/>
              <w:right w:val="single" w:sz="4" w:space="0" w:color="auto"/>
            </w:tcBorders>
          </w:tcPr>
          <w:p w14:paraId="04B8A46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88B87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1AC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9.2.3.48</w:t>
            </w:r>
          </w:p>
        </w:tc>
        <w:tc>
          <w:tcPr>
            <w:tcW w:w="889" w:type="pct"/>
            <w:tcBorders>
              <w:top w:val="single" w:sz="4" w:space="0" w:color="auto"/>
              <w:left w:val="single" w:sz="4" w:space="0" w:color="auto"/>
              <w:bottom w:val="single" w:sz="4" w:space="0" w:color="auto"/>
              <w:right w:val="single" w:sz="4" w:space="0" w:color="auto"/>
            </w:tcBorders>
          </w:tcPr>
          <w:p w14:paraId="5FE74B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52CF2F"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EE31943"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1A4DF285" w14:textId="77777777" w:rsidTr="009B6AFA">
        <w:tc>
          <w:tcPr>
            <w:tcW w:w="1111" w:type="pct"/>
            <w:tcBorders>
              <w:top w:val="single" w:sz="4" w:space="0" w:color="auto"/>
              <w:left w:val="single" w:sz="4" w:space="0" w:color="auto"/>
              <w:bottom w:val="single" w:sz="4" w:space="0" w:color="auto"/>
              <w:right w:val="single" w:sz="4" w:space="0" w:color="auto"/>
            </w:tcBorders>
          </w:tcPr>
          <w:p w14:paraId="195387A3" w14:textId="77777777" w:rsidR="000E2576" w:rsidRPr="008711EA" w:rsidRDefault="000E2576" w:rsidP="001F24A0">
            <w:pPr>
              <w:pStyle w:val="TAL"/>
              <w:keepNext w:val="0"/>
              <w:keepLines w:val="0"/>
              <w:widowControl w:val="0"/>
              <w:rPr>
                <w:rFonts w:cs="Arial"/>
                <w:lang w:eastAsia="en-US"/>
              </w:rPr>
            </w:pPr>
            <w:r w:rsidRPr="008711EA">
              <w:rPr>
                <w:rFonts w:eastAsia="Batang" w:cs="Arial"/>
                <w:lang w:eastAsia="ja-JP"/>
              </w:rPr>
              <w:t>Enhanced Coverage Restricted</w:t>
            </w:r>
          </w:p>
        </w:tc>
        <w:tc>
          <w:tcPr>
            <w:tcW w:w="556" w:type="pct"/>
            <w:tcBorders>
              <w:top w:val="single" w:sz="4" w:space="0" w:color="auto"/>
              <w:left w:val="single" w:sz="4" w:space="0" w:color="auto"/>
              <w:bottom w:val="single" w:sz="4" w:space="0" w:color="auto"/>
              <w:right w:val="single" w:sz="4" w:space="0" w:color="auto"/>
            </w:tcBorders>
          </w:tcPr>
          <w:p w14:paraId="348726E5"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FEBFF4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AC0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9.2.1.123</w:t>
            </w:r>
          </w:p>
        </w:tc>
        <w:tc>
          <w:tcPr>
            <w:tcW w:w="889" w:type="pct"/>
            <w:tcBorders>
              <w:top w:val="single" w:sz="4" w:space="0" w:color="auto"/>
              <w:left w:val="single" w:sz="4" w:space="0" w:color="auto"/>
              <w:bottom w:val="single" w:sz="4" w:space="0" w:color="auto"/>
              <w:right w:val="single" w:sz="4" w:space="0" w:color="auto"/>
            </w:tcBorders>
          </w:tcPr>
          <w:p w14:paraId="72C2511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3AD5997"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52A9EE"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F636DB" w:rsidRPr="008711EA" w14:paraId="594ADEFB" w14:textId="77777777" w:rsidTr="009B6AFA">
        <w:tc>
          <w:tcPr>
            <w:tcW w:w="1111" w:type="pct"/>
            <w:tcBorders>
              <w:top w:val="single" w:sz="4" w:space="0" w:color="auto"/>
              <w:left w:val="single" w:sz="4" w:space="0" w:color="auto"/>
              <w:bottom w:val="single" w:sz="4" w:space="0" w:color="auto"/>
              <w:right w:val="single" w:sz="4" w:space="0" w:color="auto"/>
            </w:tcBorders>
          </w:tcPr>
          <w:p w14:paraId="3B5D90BD" w14:textId="77777777" w:rsidR="005614CC" w:rsidRPr="008711EA" w:rsidRDefault="005614CC" w:rsidP="001F24A0">
            <w:pPr>
              <w:pStyle w:val="TAL"/>
              <w:keepNext w:val="0"/>
              <w:keepLines w:val="0"/>
              <w:widowControl w:val="0"/>
              <w:rPr>
                <w:rFonts w:eastAsia="Batang" w:cs="Arial"/>
                <w:lang w:eastAsia="ja-JP"/>
              </w:rPr>
            </w:pPr>
            <w:r w:rsidRPr="008711EA">
              <w:t>CE-mode-B Restricted</w:t>
            </w:r>
          </w:p>
        </w:tc>
        <w:tc>
          <w:tcPr>
            <w:tcW w:w="556" w:type="pct"/>
            <w:tcBorders>
              <w:top w:val="single" w:sz="4" w:space="0" w:color="auto"/>
              <w:left w:val="single" w:sz="4" w:space="0" w:color="auto"/>
              <w:bottom w:val="single" w:sz="4" w:space="0" w:color="auto"/>
              <w:right w:val="single" w:sz="4" w:space="0" w:color="auto"/>
            </w:tcBorders>
          </w:tcPr>
          <w:p w14:paraId="0F8673E3" w14:textId="77777777" w:rsidR="005614CC" w:rsidRPr="008711EA" w:rsidRDefault="005614C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4187B0C" w14:textId="77777777" w:rsidR="005614CC" w:rsidRPr="008711EA" w:rsidRDefault="005614C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A353BF3" w14:textId="77777777" w:rsidR="005614CC" w:rsidRPr="008711EA" w:rsidRDefault="005614CC" w:rsidP="001F24A0">
            <w:pPr>
              <w:pStyle w:val="TAL"/>
              <w:keepNext w:val="0"/>
              <w:keepLines w:val="0"/>
              <w:widowControl w:val="0"/>
              <w:rPr>
                <w:rFonts w:cs="Arial"/>
                <w:lang w:eastAsia="ja-JP"/>
              </w:rPr>
            </w:pPr>
            <w:r w:rsidRPr="008711EA">
              <w:t>9.2.1.129</w:t>
            </w:r>
          </w:p>
        </w:tc>
        <w:tc>
          <w:tcPr>
            <w:tcW w:w="889" w:type="pct"/>
            <w:tcBorders>
              <w:top w:val="single" w:sz="4" w:space="0" w:color="auto"/>
              <w:left w:val="single" w:sz="4" w:space="0" w:color="auto"/>
              <w:bottom w:val="single" w:sz="4" w:space="0" w:color="auto"/>
              <w:right w:val="single" w:sz="4" w:space="0" w:color="auto"/>
            </w:tcBorders>
          </w:tcPr>
          <w:p w14:paraId="5749A2C8" w14:textId="77777777" w:rsidR="005614CC" w:rsidRPr="008711EA" w:rsidRDefault="005614C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F6B3C4" w14:textId="77777777" w:rsidR="005614CC" w:rsidRPr="008711EA" w:rsidRDefault="005614C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195B2944" w14:textId="77777777" w:rsidR="005614CC" w:rsidRPr="008711EA" w:rsidRDefault="005614CC" w:rsidP="001F24A0">
            <w:pPr>
              <w:pStyle w:val="TAC"/>
              <w:keepNext w:val="0"/>
              <w:keepLines w:val="0"/>
              <w:widowControl w:val="0"/>
              <w:rPr>
                <w:lang w:eastAsia="ja-JP"/>
              </w:rPr>
            </w:pPr>
            <w:r w:rsidRPr="008711EA">
              <w:t>ignore</w:t>
            </w:r>
          </w:p>
        </w:tc>
      </w:tr>
      <w:tr w:rsidR="00F636DB" w:rsidRPr="008711EA" w14:paraId="5D05408B" w14:textId="77777777" w:rsidTr="009B6AFA">
        <w:tc>
          <w:tcPr>
            <w:tcW w:w="1111" w:type="pct"/>
            <w:tcBorders>
              <w:top w:val="single" w:sz="4" w:space="0" w:color="auto"/>
              <w:left w:val="single" w:sz="4" w:space="0" w:color="auto"/>
              <w:bottom w:val="single" w:sz="4" w:space="0" w:color="auto"/>
              <w:right w:val="single" w:sz="4" w:space="0" w:color="auto"/>
            </w:tcBorders>
          </w:tcPr>
          <w:p w14:paraId="285935C0" w14:textId="77777777" w:rsidR="00431C6C" w:rsidRPr="008711EA" w:rsidRDefault="00431C6C" w:rsidP="001F24A0">
            <w:pPr>
              <w:pStyle w:val="TAL"/>
              <w:keepNext w:val="0"/>
              <w:keepLines w:val="0"/>
              <w:widowControl w:val="0"/>
              <w:rPr>
                <w:rFonts w:eastAsia="Batang" w:cs="Arial"/>
                <w:lang w:eastAsia="ja-JP"/>
              </w:rPr>
            </w:pPr>
            <w:r w:rsidRPr="008711EA">
              <w:t>NR UE Security Capabilities</w:t>
            </w:r>
          </w:p>
        </w:tc>
        <w:tc>
          <w:tcPr>
            <w:tcW w:w="556" w:type="pct"/>
            <w:tcBorders>
              <w:top w:val="single" w:sz="4" w:space="0" w:color="auto"/>
              <w:left w:val="single" w:sz="4" w:space="0" w:color="auto"/>
              <w:bottom w:val="single" w:sz="4" w:space="0" w:color="auto"/>
              <w:right w:val="single" w:sz="4" w:space="0" w:color="auto"/>
            </w:tcBorders>
          </w:tcPr>
          <w:p w14:paraId="016FD62E" w14:textId="77777777" w:rsidR="00431C6C" w:rsidRPr="008711EA" w:rsidRDefault="00431C6C" w:rsidP="001F24A0">
            <w:pPr>
              <w:pStyle w:val="TAL"/>
              <w:keepNext w:val="0"/>
              <w:keepLines w:val="0"/>
              <w:widowControl w:val="0"/>
              <w:rPr>
                <w:rFonts w:cs="Arial"/>
                <w:lang w:eastAsia="ja-JP"/>
              </w:rPr>
            </w:pPr>
            <w:r w:rsidRPr="008711EA">
              <w:t>O</w:t>
            </w:r>
          </w:p>
        </w:tc>
        <w:tc>
          <w:tcPr>
            <w:tcW w:w="556" w:type="pct"/>
            <w:tcBorders>
              <w:top w:val="single" w:sz="4" w:space="0" w:color="auto"/>
              <w:left w:val="single" w:sz="4" w:space="0" w:color="auto"/>
              <w:bottom w:val="single" w:sz="4" w:space="0" w:color="auto"/>
              <w:right w:val="single" w:sz="4" w:space="0" w:color="auto"/>
            </w:tcBorders>
          </w:tcPr>
          <w:p w14:paraId="3A784481" w14:textId="77777777" w:rsidR="00431C6C" w:rsidRPr="008711EA" w:rsidRDefault="00431C6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2E8DFA2" w14:textId="77777777" w:rsidR="00431C6C" w:rsidRPr="008711EA" w:rsidRDefault="00431C6C" w:rsidP="001F24A0">
            <w:pPr>
              <w:pStyle w:val="TAL"/>
              <w:keepNext w:val="0"/>
              <w:keepLines w:val="0"/>
              <w:widowControl w:val="0"/>
              <w:rPr>
                <w:rFonts w:cs="Arial"/>
                <w:lang w:eastAsia="ja-JP"/>
              </w:rPr>
            </w:pPr>
            <w:r w:rsidRPr="008711EA">
              <w:t>9.2.1.127</w:t>
            </w:r>
          </w:p>
        </w:tc>
        <w:tc>
          <w:tcPr>
            <w:tcW w:w="889" w:type="pct"/>
            <w:tcBorders>
              <w:top w:val="single" w:sz="4" w:space="0" w:color="auto"/>
              <w:left w:val="single" w:sz="4" w:space="0" w:color="auto"/>
              <w:bottom w:val="single" w:sz="4" w:space="0" w:color="auto"/>
              <w:right w:val="single" w:sz="4" w:space="0" w:color="auto"/>
            </w:tcBorders>
          </w:tcPr>
          <w:p w14:paraId="2AD815D5" w14:textId="77777777" w:rsidR="00431C6C" w:rsidRPr="008711EA" w:rsidRDefault="00431C6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ECA46E6" w14:textId="77777777" w:rsidR="00431C6C" w:rsidRPr="008711EA" w:rsidRDefault="00431C6C" w:rsidP="001F24A0">
            <w:pPr>
              <w:pStyle w:val="TAC"/>
              <w:keepNext w:val="0"/>
              <w:keepLines w:val="0"/>
              <w:widowControl w:val="0"/>
              <w:rPr>
                <w:lang w:eastAsia="ja-JP"/>
              </w:rPr>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10EBA12" w14:textId="77777777" w:rsidR="00431C6C" w:rsidRPr="008711EA" w:rsidRDefault="00431C6C" w:rsidP="001F24A0">
            <w:pPr>
              <w:pStyle w:val="TAC"/>
              <w:keepNext w:val="0"/>
              <w:keepLines w:val="0"/>
              <w:widowControl w:val="0"/>
              <w:rPr>
                <w:lang w:eastAsia="ja-JP"/>
              </w:rPr>
            </w:pPr>
            <w:r w:rsidRPr="008711EA">
              <w:t>ignore</w:t>
            </w:r>
          </w:p>
        </w:tc>
      </w:tr>
      <w:tr w:rsidR="00F636DB" w:rsidRPr="008711EA" w14:paraId="3F26C3A9" w14:textId="77777777" w:rsidTr="009B6AFA">
        <w:tc>
          <w:tcPr>
            <w:tcW w:w="1111" w:type="pct"/>
            <w:tcBorders>
              <w:top w:val="single" w:sz="4" w:space="0" w:color="auto"/>
              <w:left w:val="single" w:sz="4" w:space="0" w:color="auto"/>
              <w:bottom w:val="single" w:sz="4" w:space="0" w:color="auto"/>
              <w:right w:val="single" w:sz="4" w:space="0" w:color="auto"/>
            </w:tcBorders>
          </w:tcPr>
          <w:p w14:paraId="2D8A0604" w14:textId="77777777" w:rsidR="00D6209C" w:rsidRPr="008711EA" w:rsidRDefault="00D6209C" w:rsidP="001F24A0">
            <w:pPr>
              <w:pStyle w:val="TAL"/>
              <w:keepNext w:val="0"/>
              <w:keepLines w:val="0"/>
              <w:widowControl w:val="0"/>
            </w:pPr>
            <w:r w:rsidRPr="008711EA">
              <w:t>UE Capability Info Request</w:t>
            </w:r>
          </w:p>
        </w:tc>
        <w:tc>
          <w:tcPr>
            <w:tcW w:w="556" w:type="pct"/>
            <w:tcBorders>
              <w:top w:val="single" w:sz="4" w:space="0" w:color="auto"/>
              <w:left w:val="single" w:sz="4" w:space="0" w:color="auto"/>
              <w:bottom w:val="single" w:sz="4" w:space="0" w:color="auto"/>
              <w:right w:val="single" w:sz="4" w:space="0" w:color="auto"/>
            </w:tcBorders>
          </w:tcPr>
          <w:p w14:paraId="2315820D" w14:textId="77777777" w:rsidR="00D6209C" w:rsidRPr="008711EA" w:rsidRDefault="00D6209C" w:rsidP="001F24A0">
            <w:pPr>
              <w:pStyle w:val="TAL"/>
              <w:keepNext w:val="0"/>
              <w:keepLines w:val="0"/>
              <w:widowControl w:val="0"/>
            </w:pPr>
            <w:r w:rsidRPr="008711EA">
              <w:t>O</w:t>
            </w:r>
          </w:p>
        </w:tc>
        <w:tc>
          <w:tcPr>
            <w:tcW w:w="556" w:type="pct"/>
            <w:tcBorders>
              <w:top w:val="single" w:sz="4" w:space="0" w:color="auto"/>
              <w:left w:val="single" w:sz="4" w:space="0" w:color="auto"/>
              <w:bottom w:val="single" w:sz="4" w:space="0" w:color="auto"/>
              <w:right w:val="single" w:sz="4" w:space="0" w:color="auto"/>
            </w:tcBorders>
          </w:tcPr>
          <w:p w14:paraId="0B2AE1DA" w14:textId="77777777" w:rsidR="00D6209C" w:rsidRPr="008711EA" w:rsidRDefault="00D6209C"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27135C" w14:textId="77777777" w:rsidR="00D6209C" w:rsidRPr="008711EA" w:rsidRDefault="00D6209C" w:rsidP="001F24A0">
            <w:pPr>
              <w:pStyle w:val="TAL"/>
              <w:keepNext w:val="0"/>
              <w:keepLines w:val="0"/>
              <w:widowControl w:val="0"/>
            </w:pPr>
            <w:r w:rsidRPr="008711EA">
              <w:t>9.2.3.51</w:t>
            </w:r>
          </w:p>
        </w:tc>
        <w:tc>
          <w:tcPr>
            <w:tcW w:w="889" w:type="pct"/>
            <w:tcBorders>
              <w:top w:val="single" w:sz="4" w:space="0" w:color="auto"/>
              <w:left w:val="single" w:sz="4" w:space="0" w:color="auto"/>
              <w:bottom w:val="single" w:sz="4" w:space="0" w:color="auto"/>
              <w:right w:val="single" w:sz="4" w:space="0" w:color="auto"/>
            </w:tcBorders>
          </w:tcPr>
          <w:p w14:paraId="011E5584" w14:textId="77777777" w:rsidR="00D6209C" w:rsidRPr="008711EA" w:rsidRDefault="00D6209C"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3C35910" w14:textId="77777777" w:rsidR="00D6209C" w:rsidRPr="008711EA" w:rsidRDefault="00D6209C" w:rsidP="001F24A0">
            <w:pPr>
              <w:pStyle w:val="TAC"/>
              <w:keepNext w:val="0"/>
              <w:keepLines w:val="0"/>
              <w:widowControl w:val="0"/>
            </w:pPr>
            <w:r w:rsidRPr="008711EA">
              <w:t>YES</w:t>
            </w:r>
          </w:p>
        </w:tc>
        <w:tc>
          <w:tcPr>
            <w:tcW w:w="556" w:type="pct"/>
            <w:tcBorders>
              <w:top w:val="single" w:sz="4" w:space="0" w:color="auto"/>
              <w:left w:val="single" w:sz="4" w:space="0" w:color="auto"/>
              <w:bottom w:val="single" w:sz="4" w:space="0" w:color="auto"/>
              <w:right w:val="single" w:sz="4" w:space="0" w:color="auto"/>
            </w:tcBorders>
          </w:tcPr>
          <w:p w14:paraId="783C5F73" w14:textId="77777777" w:rsidR="00D6209C" w:rsidRPr="008711EA" w:rsidRDefault="00D6209C" w:rsidP="001F24A0">
            <w:pPr>
              <w:pStyle w:val="TAC"/>
              <w:keepNext w:val="0"/>
              <w:keepLines w:val="0"/>
              <w:widowControl w:val="0"/>
            </w:pPr>
            <w:r w:rsidRPr="008711EA">
              <w:t>ignore</w:t>
            </w:r>
          </w:p>
        </w:tc>
      </w:tr>
      <w:tr w:rsidR="00F636DB" w:rsidRPr="008711EA" w14:paraId="716CDA51" w14:textId="77777777" w:rsidTr="009B6AFA">
        <w:tc>
          <w:tcPr>
            <w:tcW w:w="1111" w:type="pct"/>
            <w:tcBorders>
              <w:top w:val="single" w:sz="4" w:space="0" w:color="auto"/>
              <w:left w:val="single" w:sz="4" w:space="0" w:color="auto"/>
              <w:bottom w:val="single" w:sz="4" w:space="0" w:color="auto"/>
              <w:right w:val="single" w:sz="4" w:space="0" w:color="auto"/>
            </w:tcBorders>
          </w:tcPr>
          <w:p w14:paraId="4D2CEECE" w14:textId="77777777" w:rsidR="00CF1404" w:rsidRPr="008711EA" w:rsidRDefault="00CF1404" w:rsidP="001F24A0">
            <w:pPr>
              <w:pStyle w:val="TAL"/>
              <w:keepNext w:val="0"/>
              <w:keepLines w:val="0"/>
              <w:widowControl w:val="0"/>
              <w:rPr>
                <w:rFonts w:eastAsia="Batang" w:cs="Arial"/>
                <w:lang w:eastAsia="ja-JP"/>
              </w:rPr>
            </w:pPr>
            <w:r w:rsidRPr="008711EA">
              <w:rPr>
                <w:rFonts w:eastAsia="Batang" w:cs="Arial"/>
                <w:lang w:eastAsia="ja-JP"/>
              </w:rPr>
              <w:t>End Indication</w:t>
            </w:r>
          </w:p>
        </w:tc>
        <w:tc>
          <w:tcPr>
            <w:tcW w:w="556" w:type="pct"/>
            <w:tcBorders>
              <w:top w:val="single" w:sz="4" w:space="0" w:color="auto"/>
              <w:left w:val="single" w:sz="4" w:space="0" w:color="auto"/>
              <w:bottom w:val="single" w:sz="4" w:space="0" w:color="auto"/>
              <w:right w:val="single" w:sz="4" w:space="0" w:color="auto"/>
            </w:tcBorders>
          </w:tcPr>
          <w:p w14:paraId="4FD22875" w14:textId="77777777" w:rsidR="00CF1404" w:rsidRPr="008711EA" w:rsidRDefault="00CF1404"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C66DF41" w14:textId="77777777" w:rsidR="00CF1404" w:rsidRPr="008711EA" w:rsidRDefault="00CF1404"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18F96C8" w14:textId="77777777" w:rsidR="00CF1404" w:rsidRPr="008711EA" w:rsidRDefault="00134088" w:rsidP="001F24A0">
            <w:pPr>
              <w:pStyle w:val="TAL"/>
              <w:keepNext w:val="0"/>
              <w:keepLines w:val="0"/>
              <w:widowControl w:val="0"/>
              <w:rPr>
                <w:rFonts w:cs="Arial"/>
                <w:lang w:eastAsia="ja-JP"/>
              </w:rPr>
            </w:pPr>
            <w:r w:rsidRPr="008711EA">
              <w:rPr>
                <w:rFonts w:cs="Arial"/>
                <w:lang w:eastAsia="ja-JP"/>
              </w:rPr>
              <w:t>9.2.3.54</w:t>
            </w:r>
          </w:p>
        </w:tc>
        <w:tc>
          <w:tcPr>
            <w:tcW w:w="889" w:type="pct"/>
            <w:tcBorders>
              <w:top w:val="single" w:sz="4" w:space="0" w:color="auto"/>
              <w:left w:val="single" w:sz="4" w:space="0" w:color="auto"/>
              <w:bottom w:val="single" w:sz="4" w:space="0" w:color="auto"/>
              <w:right w:val="single" w:sz="4" w:space="0" w:color="auto"/>
            </w:tcBorders>
          </w:tcPr>
          <w:p w14:paraId="1C984C27" w14:textId="77777777" w:rsidR="00CF1404" w:rsidRPr="008711EA" w:rsidRDefault="00CF1404"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AE3150" w14:textId="77777777" w:rsidR="00CF1404" w:rsidRPr="008711EA" w:rsidRDefault="00CF1404"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A685EE" w14:textId="77777777" w:rsidR="00CF1404" w:rsidRPr="008711EA" w:rsidRDefault="00CF1404" w:rsidP="001F24A0">
            <w:pPr>
              <w:pStyle w:val="TAC"/>
              <w:keepNext w:val="0"/>
              <w:keepLines w:val="0"/>
              <w:widowControl w:val="0"/>
              <w:rPr>
                <w:lang w:eastAsia="ja-JP"/>
              </w:rPr>
            </w:pPr>
            <w:r w:rsidRPr="008711EA">
              <w:rPr>
                <w:lang w:eastAsia="ja-JP"/>
              </w:rPr>
              <w:t>ignore</w:t>
            </w:r>
          </w:p>
        </w:tc>
      </w:tr>
      <w:tr w:rsidR="00F636DB" w:rsidRPr="008711EA" w14:paraId="3606095E" w14:textId="77777777" w:rsidTr="009B6AFA">
        <w:tc>
          <w:tcPr>
            <w:tcW w:w="1111" w:type="pct"/>
            <w:tcBorders>
              <w:top w:val="single" w:sz="4" w:space="0" w:color="auto"/>
              <w:left w:val="single" w:sz="4" w:space="0" w:color="auto"/>
              <w:bottom w:val="single" w:sz="4" w:space="0" w:color="auto"/>
              <w:right w:val="single" w:sz="4" w:space="0" w:color="auto"/>
            </w:tcBorders>
          </w:tcPr>
          <w:p w14:paraId="780053FA" w14:textId="77777777" w:rsidR="00C94FBA" w:rsidRPr="008711EA" w:rsidRDefault="00C94FBA" w:rsidP="001F24A0">
            <w:pPr>
              <w:pStyle w:val="TAL"/>
              <w:keepNext w:val="0"/>
              <w:keepLines w:val="0"/>
              <w:widowControl w:val="0"/>
              <w:rPr>
                <w:rFonts w:eastAsia="Batang" w:cs="Arial"/>
                <w:lang w:eastAsia="ja-JP"/>
              </w:rPr>
            </w:pPr>
            <w:r w:rsidRPr="008711EA">
              <w:rPr>
                <w:rFonts w:eastAsia="Batang" w:cs="Arial"/>
                <w:lang w:eastAsia="ja-JP"/>
              </w:rPr>
              <w:t>Pending Data Indication</w:t>
            </w:r>
          </w:p>
        </w:tc>
        <w:tc>
          <w:tcPr>
            <w:tcW w:w="556" w:type="pct"/>
            <w:tcBorders>
              <w:top w:val="single" w:sz="4" w:space="0" w:color="auto"/>
              <w:left w:val="single" w:sz="4" w:space="0" w:color="auto"/>
              <w:bottom w:val="single" w:sz="4" w:space="0" w:color="auto"/>
              <w:right w:val="single" w:sz="4" w:space="0" w:color="auto"/>
            </w:tcBorders>
          </w:tcPr>
          <w:p w14:paraId="3FA29615"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46BA2" w14:textId="77777777" w:rsidR="00C94FBA" w:rsidRPr="008711EA" w:rsidRDefault="00C94FB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682150C" w14:textId="77777777" w:rsidR="00C94FBA" w:rsidRPr="008711EA" w:rsidRDefault="00C94FBA" w:rsidP="001F24A0">
            <w:pPr>
              <w:pStyle w:val="TAL"/>
              <w:keepNext w:val="0"/>
              <w:keepLines w:val="0"/>
              <w:widowControl w:val="0"/>
              <w:rPr>
                <w:rFonts w:cs="Arial"/>
                <w:lang w:eastAsia="ja-JP"/>
              </w:rPr>
            </w:pPr>
            <w:r w:rsidRPr="008711EA">
              <w:rPr>
                <w:rFonts w:cs="Arial"/>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376E361E" w14:textId="77777777" w:rsidR="00C94FBA" w:rsidRPr="008711EA" w:rsidRDefault="00C94FB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A1EDEB0" w14:textId="77777777" w:rsidR="00C94FBA" w:rsidRPr="008711EA" w:rsidRDefault="00C94FBA" w:rsidP="001F24A0">
            <w:pPr>
              <w:pStyle w:val="TAC"/>
              <w:keepNext w:val="0"/>
              <w:keepLines w:val="0"/>
              <w:widowControl w:val="0"/>
              <w:rPr>
                <w:lang w:eastAsia="ja-JP"/>
              </w:rPr>
            </w:pPr>
            <w:r w:rsidRPr="008711EA">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D51CBD9" w14:textId="77777777" w:rsidR="00C94FBA" w:rsidRPr="008711EA" w:rsidRDefault="00C94FBA" w:rsidP="001F24A0">
            <w:pPr>
              <w:pStyle w:val="TAC"/>
              <w:keepNext w:val="0"/>
              <w:keepLines w:val="0"/>
              <w:widowControl w:val="0"/>
              <w:rPr>
                <w:lang w:eastAsia="ja-JP"/>
              </w:rPr>
            </w:pPr>
            <w:r w:rsidRPr="008711EA">
              <w:rPr>
                <w:lang w:eastAsia="ja-JP"/>
              </w:rPr>
              <w:t>ignore</w:t>
            </w:r>
          </w:p>
        </w:tc>
      </w:tr>
      <w:tr w:rsidR="00F636DB" w:rsidRPr="008711EA" w14:paraId="6B614A62" w14:textId="77777777" w:rsidTr="009B6AFA">
        <w:tc>
          <w:tcPr>
            <w:tcW w:w="1111" w:type="pct"/>
            <w:tcBorders>
              <w:top w:val="single" w:sz="4" w:space="0" w:color="auto"/>
              <w:left w:val="single" w:sz="4" w:space="0" w:color="auto"/>
              <w:bottom w:val="single" w:sz="4" w:space="0" w:color="auto"/>
              <w:right w:val="single" w:sz="4" w:space="0" w:color="auto"/>
            </w:tcBorders>
          </w:tcPr>
          <w:p w14:paraId="20A22435" w14:textId="77777777" w:rsidR="00017457" w:rsidRPr="008711EA" w:rsidRDefault="00017457" w:rsidP="001F24A0">
            <w:pPr>
              <w:pStyle w:val="TAL"/>
              <w:keepNext w:val="0"/>
              <w:keepLines w:val="0"/>
              <w:widowControl w:val="0"/>
              <w:rPr>
                <w:rFonts w:eastAsia="Batang" w:cs="Arial"/>
                <w:lang w:eastAsia="ja-JP"/>
              </w:rPr>
            </w:pPr>
            <w:r w:rsidRPr="008711EA">
              <w:rPr>
                <w:rFonts w:cs="Arial"/>
                <w:lang w:eastAsia="ja-JP"/>
              </w:rPr>
              <w:t>Subscription Based UE Differentiation Information</w:t>
            </w:r>
          </w:p>
        </w:tc>
        <w:tc>
          <w:tcPr>
            <w:tcW w:w="556" w:type="pct"/>
            <w:tcBorders>
              <w:top w:val="single" w:sz="4" w:space="0" w:color="auto"/>
              <w:left w:val="single" w:sz="4" w:space="0" w:color="auto"/>
              <w:bottom w:val="single" w:sz="4" w:space="0" w:color="auto"/>
              <w:right w:val="single" w:sz="4" w:space="0" w:color="auto"/>
            </w:tcBorders>
          </w:tcPr>
          <w:p w14:paraId="0753BC8E" w14:textId="77777777" w:rsidR="00017457" w:rsidRPr="008711EA" w:rsidRDefault="00017457" w:rsidP="001F24A0">
            <w:pPr>
              <w:pStyle w:val="TAL"/>
              <w:keepNext w:val="0"/>
              <w:keepLines w:val="0"/>
              <w:widowControl w:val="0"/>
              <w:rPr>
                <w:rFonts w:cs="Arial"/>
                <w:lang w:eastAsia="ja-JP"/>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2754903" w14:textId="77777777" w:rsidR="00017457" w:rsidRPr="008711EA" w:rsidRDefault="00017457"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87EBF1F" w14:textId="77777777" w:rsidR="00017457" w:rsidRPr="008711EA" w:rsidRDefault="00017457" w:rsidP="001F24A0">
            <w:pPr>
              <w:pStyle w:val="TAL"/>
              <w:keepNext w:val="0"/>
              <w:keepLines w:val="0"/>
              <w:widowControl w:val="0"/>
              <w:rPr>
                <w:rFonts w:cs="Arial"/>
                <w:lang w:eastAsia="ja-JP"/>
              </w:rPr>
            </w:pPr>
            <w:r w:rsidRPr="008711EA">
              <w:t>9.2.1.140</w:t>
            </w:r>
          </w:p>
        </w:tc>
        <w:tc>
          <w:tcPr>
            <w:tcW w:w="889" w:type="pct"/>
            <w:tcBorders>
              <w:top w:val="single" w:sz="4" w:space="0" w:color="auto"/>
              <w:left w:val="single" w:sz="4" w:space="0" w:color="auto"/>
              <w:bottom w:val="single" w:sz="4" w:space="0" w:color="auto"/>
              <w:right w:val="single" w:sz="4" w:space="0" w:color="auto"/>
            </w:tcBorders>
          </w:tcPr>
          <w:p w14:paraId="1176E999" w14:textId="77777777" w:rsidR="00017457" w:rsidRPr="008711EA" w:rsidRDefault="00017457"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9EC4430" w14:textId="77777777" w:rsidR="00017457" w:rsidRPr="008711EA" w:rsidRDefault="00017457" w:rsidP="001F24A0">
            <w:pPr>
              <w:pStyle w:val="TAC"/>
              <w:keepNext w:val="0"/>
              <w:keepLines w:val="0"/>
              <w:widowControl w:val="0"/>
              <w:rPr>
                <w:lang w:eastAsia="ja-JP"/>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1800A25B" w14:textId="77777777" w:rsidR="00017457" w:rsidRPr="008711EA" w:rsidRDefault="00017457" w:rsidP="001F24A0">
            <w:pPr>
              <w:pStyle w:val="TAC"/>
              <w:keepNext w:val="0"/>
              <w:keepLines w:val="0"/>
              <w:widowControl w:val="0"/>
              <w:rPr>
                <w:lang w:eastAsia="ja-JP"/>
              </w:rPr>
            </w:pPr>
            <w:r w:rsidRPr="008711EA">
              <w:rPr>
                <w:noProof/>
              </w:rPr>
              <w:t>ignore</w:t>
            </w:r>
          </w:p>
        </w:tc>
      </w:tr>
      <w:tr w:rsidR="00F636DB" w:rsidRPr="008711EA" w14:paraId="3E055E74" w14:textId="77777777" w:rsidTr="009B6AFA">
        <w:tc>
          <w:tcPr>
            <w:tcW w:w="1111" w:type="pct"/>
            <w:tcBorders>
              <w:top w:val="single" w:sz="4" w:space="0" w:color="auto"/>
              <w:left w:val="single" w:sz="4" w:space="0" w:color="auto"/>
              <w:bottom w:val="single" w:sz="4" w:space="0" w:color="auto"/>
              <w:right w:val="single" w:sz="4" w:space="0" w:color="auto"/>
            </w:tcBorders>
          </w:tcPr>
          <w:p w14:paraId="0E6F7CD4"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Borders>
              <w:top w:val="single" w:sz="4" w:space="0" w:color="auto"/>
              <w:left w:val="single" w:sz="4" w:space="0" w:color="auto"/>
              <w:bottom w:val="single" w:sz="4" w:space="0" w:color="auto"/>
              <w:right w:val="single" w:sz="4" w:space="0" w:color="auto"/>
            </w:tcBorders>
          </w:tcPr>
          <w:p w14:paraId="661481CB" w14:textId="77777777" w:rsidR="00A667F3" w:rsidRPr="008711EA" w:rsidRDefault="00A667F3" w:rsidP="001F24A0">
            <w:pPr>
              <w:pStyle w:val="TAL"/>
              <w:keepNext w:val="0"/>
              <w:keepLines w:val="0"/>
              <w:widowControl w:val="0"/>
              <w:rPr>
                <w:noProof/>
              </w:rPr>
            </w:pPr>
            <w:r w:rsidRPr="008711EA">
              <w:rPr>
                <w:noProof/>
              </w:rPr>
              <w:t>O</w:t>
            </w:r>
          </w:p>
        </w:tc>
        <w:tc>
          <w:tcPr>
            <w:tcW w:w="556" w:type="pct"/>
            <w:tcBorders>
              <w:top w:val="single" w:sz="4" w:space="0" w:color="auto"/>
              <w:left w:val="single" w:sz="4" w:space="0" w:color="auto"/>
              <w:bottom w:val="single" w:sz="4" w:space="0" w:color="auto"/>
              <w:right w:val="single" w:sz="4" w:space="0" w:color="auto"/>
            </w:tcBorders>
          </w:tcPr>
          <w:p w14:paraId="3BC42C1A" w14:textId="77777777" w:rsidR="00A667F3" w:rsidRPr="008711EA" w:rsidRDefault="00A667F3"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FDCB5BD" w14:textId="77777777" w:rsidR="00A667F3" w:rsidRPr="008711EA" w:rsidRDefault="00A667F3" w:rsidP="001F24A0">
            <w:pPr>
              <w:pStyle w:val="TAL"/>
              <w:keepNext w:val="0"/>
              <w:keepLines w:val="0"/>
              <w:widowControl w:val="0"/>
            </w:pPr>
            <w:r w:rsidRPr="008711EA">
              <w:t>9.2.1.39a</w:t>
            </w:r>
          </w:p>
        </w:tc>
        <w:tc>
          <w:tcPr>
            <w:tcW w:w="889" w:type="pct"/>
            <w:tcBorders>
              <w:top w:val="single" w:sz="4" w:space="0" w:color="auto"/>
              <w:left w:val="single" w:sz="4" w:space="0" w:color="auto"/>
              <w:bottom w:val="single" w:sz="4" w:space="0" w:color="auto"/>
              <w:right w:val="single" w:sz="4" w:space="0" w:color="auto"/>
            </w:tcBorders>
          </w:tcPr>
          <w:p w14:paraId="0134FAC4" w14:textId="77777777" w:rsidR="00A667F3" w:rsidRPr="008711EA" w:rsidRDefault="00A667F3"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84E247" w14:textId="77777777" w:rsidR="00A667F3" w:rsidRPr="008711EA" w:rsidRDefault="00A667F3" w:rsidP="001F24A0">
            <w:pPr>
              <w:pStyle w:val="TAC"/>
              <w:keepNext w:val="0"/>
              <w:keepLines w:val="0"/>
              <w:widowControl w:val="0"/>
              <w:rPr>
                <w:noProof/>
              </w:rPr>
            </w:pPr>
            <w:r w:rsidRPr="008711EA">
              <w:rPr>
                <w:noProof/>
              </w:rPr>
              <w:t>YES</w:t>
            </w:r>
          </w:p>
        </w:tc>
        <w:tc>
          <w:tcPr>
            <w:tcW w:w="556" w:type="pct"/>
            <w:tcBorders>
              <w:top w:val="single" w:sz="4" w:space="0" w:color="auto"/>
              <w:left w:val="single" w:sz="4" w:space="0" w:color="auto"/>
              <w:bottom w:val="single" w:sz="4" w:space="0" w:color="auto"/>
              <w:right w:val="single" w:sz="4" w:space="0" w:color="auto"/>
            </w:tcBorders>
          </w:tcPr>
          <w:p w14:paraId="4CE9BD06" w14:textId="77777777" w:rsidR="00A667F3" w:rsidRPr="008711EA" w:rsidRDefault="00A667F3" w:rsidP="001F24A0">
            <w:pPr>
              <w:pStyle w:val="TAC"/>
              <w:keepNext w:val="0"/>
              <w:keepLines w:val="0"/>
              <w:widowControl w:val="0"/>
              <w:rPr>
                <w:noProof/>
              </w:rPr>
            </w:pPr>
            <w:r w:rsidRPr="008711EA">
              <w:rPr>
                <w:noProof/>
              </w:rPr>
              <w:t>ignore</w:t>
            </w:r>
          </w:p>
        </w:tc>
      </w:tr>
      <w:tr w:rsidR="00F636DB" w:rsidRPr="008711EA" w14:paraId="32A07713" w14:textId="77777777" w:rsidTr="009B6AFA">
        <w:tc>
          <w:tcPr>
            <w:tcW w:w="1111" w:type="pct"/>
            <w:tcBorders>
              <w:top w:val="single" w:sz="4" w:space="0" w:color="auto"/>
              <w:left w:val="single" w:sz="4" w:space="0" w:color="auto"/>
              <w:bottom w:val="single" w:sz="4" w:space="0" w:color="auto"/>
              <w:right w:val="single" w:sz="4" w:space="0" w:color="auto"/>
            </w:tcBorders>
          </w:tcPr>
          <w:p w14:paraId="6F0568B8" w14:textId="77777777" w:rsidR="00F92D3A" w:rsidRPr="008711EA" w:rsidRDefault="00F92D3A" w:rsidP="001F24A0">
            <w:pPr>
              <w:pStyle w:val="TAL"/>
              <w:keepNext w:val="0"/>
              <w:keepLines w:val="0"/>
              <w:widowControl w:val="0"/>
              <w:rPr>
                <w:rFonts w:cs="Arial"/>
                <w:lang w:eastAsia="ja-JP"/>
              </w:rPr>
            </w:pPr>
            <w:r w:rsidRPr="00AF2DFB">
              <w:rPr>
                <w:lang w:eastAsia="ja-JP"/>
              </w:rPr>
              <w:t>UE Radio Capability ID</w:t>
            </w:r>
          </w:p>
        </w:tc>
        <w:tc>
          <w:tcPr>
            <w:tcW w:w="556" w:type="pct"/>
            <w:tcBorders>
              <w:top w:val="single" w:sz="4" w:space="0" w:color="auto"/>
              <w:left w:val="single" w:sz="4" w:space="0" w:color="auto"/>
              <w:bottom w:val="single" w:sz="4" w:space="0" w:color="auto"/>
              <w:right w:val="single" w:sz="4" w:space="0" w:color="auto"/>
            </w:tcBorders>
          </w:tcPr>
          <w:p w14:paraId="3D8F6037" w14:textId="77777777" w:rsidR="00F92D3A" w:rsidRPr="008711EA" w:rsidRDefault="00F92D3A" w:rsidP="001F24A0">
            <w:pPr>
              <w:pStyle w:val="TAL"/>
              <w:keepNext w:val="0"/>
              <w:keepLines w:val="0"/>
              <w:widowControl w:val="0"/>
              <w:rPr>
                <w:noProof/>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6B041C" w14:textId="77777777" w:rsidR="00F92D3A" w:rsidRPr="008711EA" w:rsidRDefault="00F92D3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4896FC0" w14:textId="77777777" w:rsidR="00F92D3A" w:rsidRPr="008711EA" w:rsidRDefault="00F92D3A" w:rsidP="001F24A0">
            <w:pPr>
              <w:pStyle w:val="TAL"/>
              <w:keepNext w:val="0"/>
              <w:keepLines w:val="0"/>
              <w:widowControl w:val="0"/>
            </w:pPr>
            <w:r>
              <w:rPr>
                <w:lang w:eastAsia="ja-JP"/>
              </w:rPr>
              <w:t>9.2.1.153</w:t>
            </w:r>
          </w:p>
        </w:tc>
        <w:tc>
          <w:tcPr>
            <w:tcW w:w="889" w:type="pct"/>
            <w:tcBorders>
              <w:top w:val="single" w:sz="4" w:space="0" w:color="auto"/>
              <w:left w:val="single" w:sz="4" w:space="0" w:color="auto"/>
              <w:bottom w:val="single" w:sz="4" w:space="0" w:color="auto"/>
              <w:right w:val="single" w:sz="4" w:space="0" w:color="auto"/>
            </w:tcBorders>
          </w:tcPr>
          <w:p w14:paraId="079100D4" w14:textId="77777777" w:rsidR="00F92D3A" w:rsidRPr="008711EA" w:rsidRDefault="00F92D3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0D983F4" w14:textId="77777777" w:rsidR="00F92D3A" w:rsidRPr="008711EA" w:rsidRDefault="00F92D3A" w:rsidP="001F24A0">
            <w:pPr>
              <w:pStyle w:val="TAC"/>
              <w:keepNext w:val="0"/>
              <w:keepLines w:val="0"/>
              <w:widowControl w:val="0"/>
              <w:rPr>
                <w:noProof/>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3A817A9" w14:textId="77777777" w:rsidR="00F92D3A" w:rsidRPr="008711EA" w:rsidRDefault="00F92D3A" w:rsidP="001F24A0">
            <w:pPr>
              <w:pStyle w:val="TAC"/>
              <w:keepNext w:val="0"/>
              <w:keepLines w:val="0"/>
              <w:widowControl w:val="0"/>
              <w:rPr>
                <w:noProof/>
              </w:rPr>
            </w:pPr>
            <w:r>
              <w:rPr>
                <w:lang w:eastAsia="ja-JP"/>
              </w:rPr>
              <w:t>reject</w:t>
            </w:r>
          </w:p>
        </w:tc>
      </w:tr>
      <w:tr w:rsidR="00F636DB" w:rsidRPr="008711EA" w14:paraId="7550D230" w14:textId="77777777" w:rsidTr="009B6AFA">
        <w:tc>
          <w:tcPr>
            <w:tcW w:w="1111" w:type="pct"/>
            <w:tcBorders>
              <w:top w:val="single" w:sz="4" w:space="0" w:color="auto"/>
              <w:left w:val="single" w:sz="4" w:space="0" w:color="auto"/>
              <w:bottom w:val="single" w:sz="4" w:space="0" w:color="auto"/>
              <w:right w:val="single" w:sz="4" w:space="0" w:color="auto"/>
            </w:tcBorders>
          </w:tcPr>
          <w:p w14:paraId="37BF8DFB" w14:textId="68500521" w:rsidR="00033C5A" w:rsidRPr="00AF2DFB" w:rsidRDefault="00033C5A" w:rsidP="001F24A0">
            <w:pPr>
              <w:pStyle w:val="TAL"/>
              <w:keepNext w:val="0"/>
              <w:keepLines w:val="0"/>
              <w:widowControl w:val="0"/>
              <w:rPr>
                <w:lang w:eastAsia="ja-JP"/>
              </w:rPr>
            </w:pPr>
            <w:r w:rsidRPr="009540B0">
              <w:rPr>
                <w:lang w:eastAsia="ja-JP"/>
              </w:rPr>
              <w:t>Masked IMEISV</w:t>
            </w:r>
          </w:p>
        </w:tc>
        <w:tc>
          <w:tcPr>
            <w:tcW w:w="556" w:type="pct"/>
            <w:tcBorders>
              <w:top w:val="single" w:sz="4" w:space="0" w:color="auto"/>
              <w:left w:val="single" w:sz="4" w:space="0" w:color="auto"/>
              <w:bottom w:val="single" w:sz="4" w:space="0" w:color="auto"/>
              <w:right w:val="single" w:sz="4" w:space="0" w:color="auto"/>
            </w:tcBorders>
          </w:tcPr>
          <w:p w14:paraId="4AB6ACCD" w14:textId="60E1A751" w:rsidR="00033C5A" w:rsidRDefault="00033C5A" w:rsidP="001F24A0">
            <w:pPr>
              <w:pStyle w:val="TAL"/>
              <w:keepNext w:val="0"/>
              <w:keepLines w:val="0"/>
              <w:widowControl w:val="0"/>
              <w:rPr>
                <w:rFonts w:cs="Arial"/>
                <w:lang w:eastAsia="ja-JP"/>
              </w:rPr>
            </w:pPr>
            <w:r w:rsidRPr="009540B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D100D69" w14:textId="77777777" w:rsidR="00033C5A" w:rsidRPr="008711EA" w:rsidRDefault="00033C5A"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BDF6649" w14:textId="4BDCB095" w:rsidR="00033C5A" w:rsidRDefault="00033C5A" w:rsidP="001F24A0">
            <w:pPr>
              <w:pStyle w:val="TAL"/>
              <w:keepNext w:val="0"/>
              <w:keepLines w:val="0"/>
              <w:widowControl w:val="0"/>
              <w:rPr>
                <w:lang w:eastAsia="ja-JP"/>
              </w:rPr>
            </w:pPr>
            <w:r w:rsidRPr="009540B0">
              <w:rPr>
                <w:lang w:eastAsia="ja-JP"/>
              </w:rPr>
              <w:t>9.2.3.38</w:t>
            </w:r>
          </w:p>
        </w:tc>
        <w:tc>
          <w:tcPr>
            <w:tcW w:w="889" w:type="pct"/>
            <w:tcBorders>
              <w:top w:val="single" w:sz="4" w:space="0" w:color="auto"/>
              <w:left w:val="single" w:sz="4" w:space="0" w:color="auto"/>
              <w:bottom w:val="single" w:sz="4" w:space="0" w:color="auto"/>
              <w:right w:val="single" w:sz="4" w:space="0" w:color="auto"/>
            </w:tcBorders>
          </w:tcPr>
          <w:p w14:paraId="5463E2FF" w14:textId="77777777" w:rsidR="00033C5A" w:rsidRPr="008711EA" w:rsidRDefault="00033C5A"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70840BB" w14:textId="6C6F1C04" w:rsidR="00033C5A" w:rsidRDefault="00033C5A" w:rsidP="001F24A0">
            <w:pPr>
              <w:pStyle w:val="TAC"/>
              <w:keepNext w:val="0"/>
              <w:keepLines w:val="0"/>
              <w:widowControl w:val="0"/>
              <w:rPr>
                <w:lang w:eastAsia="ja-JP"/>
              </w:rPr>
            </w:pPr>
            <w:r w:rsidRPr="009540B0">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A81595" w14:textId="7D92C820" w:rsidR="00033C5A" w:rsidRDefault="00033C5A" w:rsidP="001F24A0">
            <w:pPr>
              <w:pStyle w:val="TAC"/>
              <w:keepNext w:val="0"/>
              <w:keepLines w:val="0"/>
              <w:widowControl w:val="0"/>
              <w:rPr>
                <w:lang w:eastAsia="ja-JP"/>
              </w:rPr>
            </w:pPr>
            <w:r w:rsidRPr="009540B0">
              <w:rPr>
                <w:lang w:eastAsia="ja-JP"/>
              </w:rPr>
              <w:t>ignore</w:t>
            </w:r>
          </w:p>
        </w:tc>
      </w:tr>
    </w:tbl>
    <w:p w14:paraId="5104F515" w14:textId="77777777" w:rsidR="000E2576" w:rsidRPr="008711EA" w:rsidRDefault="000E2576" w:rsidP="001F24A0">
      <w:pPr>
        <w:widowControl w:val="0"/>
        <w:rPr>
          <w:kern w:val="28"/>
        </w:rPr>
      </w:pPr>
    </w:p>
    <w:p w14:paraId="463B1705" w14:textId="77777777" w:rsidR="000E2576" w:rsidRPr="008711EA" w:rsidRDefault="000E2576" w:rsidP="001F24A0">
      <w:pPr>
        <w:pStyle w:val="Heading4"/>
        <w:keepNext w:val="0"/>
        <w:keepLines w:val="0"/>
        <w:widowControl w:val="0"/>
      </w:pPr>
      <w:bookmarkStart w:id="5864" w:name="_CR9_1_7_3"/>
      <w:bookmarkStart w:id="5865" w:name="_Toc20953652"/>
      <w:bookmarkStart w:id="5866" w:name="_Toc29390829"/>
      <w:bookmarkStart w:id="5867" w:name="_Toc36551566"/>
      <w:bookmarkStart w:id="5868" w:name="_Toc45831785"/>
      <w:bookmarkStart w:id="5869" w:name="_Toc51762738"/>
      <w:bookmarkStart w:id="5870" w:name="_Toc64381790"/>
      <w:bookmarkStart w:id="5871" w:name="_Toc73964308"/>
      <w:bookmarkStart w:id="5872" w:name="_Toc88646917"/>
      <w:bookmarkStart w:id="5873" w:name="_Toc97882866"/>
      <w:bookmarkStart w:id="5874" w:name="_Toc98531441"/>
      <w:bookmarkStart w:id="5875" w:name="_Toc105517513"/>
      <w:bookmarkStart w:id="5876" w:name="_Toc106108404"/>
      <w:bookmarkStart w:id="5877" w:name="_Toc113656989"/>
      <w:bookmarkStart w:id="5878" w:name="_Toc114052208"/>
      <w:bookmarkStart w:id="5879" w:name="_Toc153533697"/>
      <w:bookmarkEnd w:id="5864"/>
      <w:r w:rsidRPr="008711EA">
        <w:t>9.1.7.3</w:t>
      </w:r>
      <w:r w:rsidRPr="008711EA">
        <w:tab/>
        <w:t>UPLINK NAS TRANSPORT</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p>
    <w:p w14:paraId="63EF0656" w14:textId="77777777" w:rsidR="000E2576" w:rsidRPr="008711EA" w:rsidRDefault="000E2576" w:rsidP="001F24A0">
      <w:pPr>
        <w:widowControl w:val="0"/>
        <w:rPr>
          <w:rFonts w:eastAsia="Batang"/>
        </w:rPr>
      </w:pPr>
      <w:r w:rsidRPr="008711EA">
        <w:t>This message is sent by the eNB and is used for carrying NAS information over the S1 interface.</w:t>
      </w:r>
    </w:p>
    <w:p w14:paraId="63D3042E"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52E80AE7" w14:textId="77777777" w:rsidTr="009B6AFA">
        <w:tc>
          <w:tcPr>
            <w:tcW w:w="1111" w:type="pct"/>
          </w:tcPr>
          <w:p w14:paraId="31544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CD32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0202E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DB582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75A91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87D81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CC3A5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AC54E7A" w14:textId="77777777" w:rsidTr="009B6AFA">
        <w:tc>
          <w:tcPr>
            <w:tcW w:w="1111" w:type="pct"/>
          </w:tcPr>
          <w:p w14:paraId="2AF729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6F41E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4335AC" w14:textId="77777777" w:rsidR="000E2576" w:rsidRPr="008711EA" w:rsidRDefault="000E2576" w:rsidP="001F24A0">
            <w:pPr>
              <w:pStyle w:val="TAL"/>
              <w:keepNext w:val="0"/>
              <w:keepLines w:val="0"/>
              <w:widowControl w:val="0"/>
              <w:rPr>
                <w:rFonts w:cs="Arial"/>
                <w:lang w:eastAsia="ja-JP"/>
              </w:rPr>
            </w:pPr>
          </w:p>
        </w:tc>
        <w:tc>
          <w:tcPr>
            <w:tcW w:w="778" w:type="pct"/>
          </w:tcPr>
          <w:p w14:paraId="336E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E1AB218" w14:textId="77777777" w:rsidR="000E2576" w:rsidRPr="008711EA" w:rsidRDefault="000E2576" w:rsidP="001F24A0">
            <w:pPr>
              <w:pStyle w:val="TAL"/>
              <w:keepNext w:val="0"/>
              <w:keepLines w:val="0"/>
              <w:widowControl w:val="0"/>
              <w:rPr>
                <w:rFonts w:cs="Arial"/>
                <w:lang w:eastAsia="ja-JP"/>
              </w:rPr>
            </w:pPr>
          </w:p>
        </w:tc>
        <w:tc>
          <w:tcPr>
            <w:tcW w:w="556" w:type="pct"/>
          </w:tcPr>
          <w:p w14:paraId="212F1C5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75ECC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1B21206D" w14:textId="77777777" w:rsidTr="009B6AFA">
        <w:tc>
          <w:tcPr>
            <w:tcW w:w="1111" w:type="pct"/>
          </w:tcPr>
          <w:p w14:paraId="7E6091C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C5A26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DF4809F" w14:textId="77777777" w:rsidR="000E2576" w:rsidRPr="008711EA" w:rsidRDefault="000E2576" w:rsidP="001F24A0">
            <w:pPr>
              <w:pStyle w:val="TAL"/>
              <w:keepNext w:val="0"/>
              <w:keepLines w:val="0"/>
              <w:widowControl w:val="0"/>
              <w:rPr>
                <w:rFonts w:cs="Arial"/>
                <w:lang w:eastAsia="ja-JP"/>
              </w:rPr>
            </w:pPr>
          </w:p>
        </w:tc>
        <w:tc>
          <w:tcPr>
            <w:tcW w:w="778" w:type="pct"/>
          </w:tcPr>
          <w:p w14:paraId="77F70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B815976" w14:textId="77777777" w:rsidR="000E2576" w:rsidRPr="008711EA" w:rsidRDefault="000E2576" w:rsidP="001F24A0">
            <w:pPr>
              <w:pStyle w:val="TAL"/>
              <w:keepNext w:val="0"/>
              <w:keepLines w:val="0"/>
              <w:widowControl w:val="0"/>
              <w:rPr>
                <w:rFonts w:cs="Arial"/>
                <w:lang w:eastAsia="ja-JP"/>
              </w:rPr>
            </w:pPr>
          </w:p>
        </w:tc>
        <w:tc>
          <w:tcPr>
            <w:tcW w:w="556" w:type="pct"/>
          </w:tcPr>
          <w:p w14:paraId="0C51D89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AEFC33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3C7E64A8" w14:textId="77777777" w:rsidTr="009B6AFA">
        <w:tc>
          <w:tcPr>
            <w:tcW w:w="1111" w:type="pct"/>
          </w:tcPr>
          <w:p w14:paraId="60E5AA5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5C4E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35BEF" w14:textId="77777777" w:rsidR="000E2576" w:rsidRPr="008711EA" w:rsidRDefault="000E2576" w:rsidP="001F24A0">
            <w:pPr>
              <w:pStyle w:val="TAL"/>
              <w:keepNext w:val="0"/>
              <w:keepLines w:val="0"/>
              <w:widowControl w:val="0"/>
              <w:rPr>
                <w:rFonts w:cs="Arial"/>
                <w:lang w:eastAsia="ja-JP"/>
              </w:rPr>
            </w:pPr>
          </w:p>
        </w:tc>
        <w:tc>
          <w:tcPr>
            <w:tcW w:w="778" w:type="pct"/>
          </w:tcPr>
          <w:p w14:paraId="1D7AB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768497C" w14:textId="77777777" w:rsidR="000E2576" w:rsidRPr="008711EA" w:rsidRDefault="000E2576" w:rsidP="001F24A0">
            <w:pPr>
              <w:pStyle w:val="TAL"/>
              <w:keepNext w:val="0"/>
              <w:keepLines w:val="0"/>
              <w:widowControl w:val="0"/>
              <w:rPr>
                <w:rFonts w:cs="Arial"/>
                <w:lang w:eastAsia="ja-JP"/>
              </w:rPr>
            </w:pPr>
          </w:p>
        </w:tc>
        <w:tc>
          <w:tcPr>
            <w:tcW w:w="556" w:type="pct"/>
          </w:tcPr>
          <w:p w14:paraId="46D7E1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DFBD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4F32E8B" w14:textId="77777777" w:rsidTr="009B6AFA">
        <w:tc>
          <w:tcPr>
            <w:tcW w:w="1111" w:type="pct"/>
          </w:tcPr>
          <w:p w14:paraId="57E863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094EBF0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556" w:type="pct"/>
          </w:tcPr>
          <w:p w14:paraId="2D0395BC" w14:textId="77777777" w:rsidR="000E2576" w:rsidRPr="008711EA" w:rsidRDefault="000E2576" w:rsidP="001F24A0">
            <w:pPr>
              <w:pStyle w:val="TAL"/>
              <w:keepNext w:val="0"/>
              <w:keepLines w:val="0"/>
              <w:widowControl w:val="0"/>
              <w:rPr>
                <w:rFonts w:cs="Arial"/>
                <w:lang w:eastAsia="ja-JP"/>
              </w:rPr>
            </w:pPr>
          </w:p>
        </w:tc>
        <w:tc>
          <w:tcPr>
            <w:tcW w:w="778" w:type="pct"/>
          </w:tcPr>
          <w:p w14:paraId="7D9422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36FC0368" w14:textId="77777777" w:rsidR="000E2576" w:rsidRPr="008711EA" w:rsidRDefault="000E2576" w:rsidP="001F24A0">
            <w:pPr>
              <w:pStyle w:val="TAL"/>
              <w:keepNext w:val="0"/>
              <w:keepLines w:val="0"/>
              <w:widowControl w:val="0"/>
              <w:rPr>
                <w:rFonts w:cs="Arial"/>
                <w:lang w:eastAsia="ja-JP"/>
              </w:rPr>
            </w:pPr>
          </w:p>
        </w:tc>
        <w:tc>
          <w:tcPr>
            <w:tcW w:w="556" w:type="pct"/>
          </w:tcPr>
          <w:p w14:paraId="7D1B7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202EAB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05BDA58C" w14:textId="77777777" w:rsidTr="009B6AFA">
        <w:tc>
          <w:tcPr>
            <w:tcW w:w="1111" w:type="pct"/>
          </w:tcPr>
          <w:p w14:paraId="604D6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CGI</w:t>
            </w:r>
          </w:p>
        </w:tc>
        <w:tc>
          <w:tcPr>
            <w:tcW w:w="556" w:type="pct"/>
          </w:tcPr>
          <w:p w14:paraId="15CC94D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477EF73" w14:textId="77777777" w:rsidR="000E2576" w:rsidRPr="008711EA" w:rsidRDefault="000E2576" w:rsidP="001F24A0">
            <w:pPr>
              <w:pStyle w:val="TAL"/>
              <w:keepNext w:val="0"/>
              <w:keepLines w:val="0"/>
              <w:widowControl w:val="0"/>
              <w:rPr>
                <w:rFonts w:cs="Arial"/>
                <w:lang w:eastAsia="ja-JP"/>
              </w:rPr>
            </w:pPr>
          </w:p>
        </w:tc>
        <w:tc>
          <w:tcPr>
            <w:tcW w:w="778" w:type="pct"/>
          </w:tcPr>
          <w:p w14:paraId="6829F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889" w:type="pct"/>
          </w:tcPr>
          <w:p w14:paraId="2C04391B" w14:textId="77777777" w:rsidR="000E2576" w:rsidRPr="008711EA" w:rsidRDefault="000E2576" w:rsidP="001F24A0">
            <w:pPr>
              <w:pStyle w:val="TAL"/>
              <w:keepNext w:val="0"/>
              <w:keepLines w:val="0"/>
              <w:widowControl w:val="0"/>
              <w:rPr>
                <w:rFonts w:cs="Arial"/>
                <w:lang w:eastAsia="ja-JP"/>
              </w:rPr>
            </w:pPr>
          </w:p>
        </w:tc>
        <w:tc>
          <w:tcPr>
            <w:tcW w:w="556" w:type="pct"/>
          </w:tcPr>
          <w:p w14:paraId="390F8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260C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B6A1EFE" w14:textId="77777777" w:rsidTr="009B6AFA">
        <w:tc>
          <w:tcPr>
            <w:tcW w:w="1111" w:type="pct"/>
          </w:tcPr>
          <w:p w14:paraId="57849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13C2305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1BC5F811" w14:textId="77777777" w:rsidR="000E2576" w:rsidRPr="008711EA" w:rsidRDefault="000E2576" w:rsidP="001F24A0">
            <w:pPr>
              <w:pStyle w:val="TAL"/>
              <w:keepNext w:val="0"/>
              <w:keepLines w:val="0"/>
              <w:widowControl w:val="0"/>
              <w:rPr>
                <w:rFonts w:cs="Arial"/>
                <w:lang w:eastAsia="ja-JP"/>
              </w:rPr>
            </w:pPr>
          </w:p>
        </w:tc>
        <w:tc>
          <w:tcPr>
            <w:tcW w:w="778" w:type="pct"/>
          </w:tcPr>
          <w:p w14:paraId="14CA51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30B6FD2B"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771B3A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A989A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1767005" w14:textId="77777777" w:rsidTr="009B6AFA">
        <w:tc>
          <w:tcPr>
            <w:tcW w:w="1111" w:type="pct"/>
          </w:tcPr>
          <w:p w14:paraId="3133E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Transport Layer Address</w:t>
            </w:r>
          </w:p>
        </w:tc>
        <w:tc>
          <w:tcPr>
            <w:tcW w:w="556" w:type="pct"/>
          </w:tcPr>
          <w:p w14:paraId="2E673B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97450B1" w14:textId="77777777" w:rsidR="000E2576" w:rsidRPr="008711EA" w:rsidRDefault="000E2576" w:rsidP="001F24A0">
            <w:pPr>
              <w:pStyle w:val="TAL"/>
              <w:keepNext w:val="0"/>
              <w:keepLines w:val="0"/>
              <w:widowControl w:val="0"/>
              <w:rPr>
                <w:rFonts w:cs="Arial"/>
                <w:lang w:eastAsia="ja-JP"/>
              </w:rPr>
            </w:pPr>
          </w:p>
        </w:tc>
        <w:tc>
          <w:tcPr>
            <w:tcW w:w="778" w:type="pct"/>
          </w:tcPr>
          <w:p w14:paraId="0E4867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Pr>
          <w:p w14:paraId="0ABB35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GW Transport Layer Address if the GW is collocated with eNB.</w:t>
            </w:r>
          </w:p>
        </w:tc>
        <w:tc>
          <w:tcPr>
            <w:tcW w:w="556" w:type="pct"/>
          </w:tcPr>
          <w:p w14:paraId="4B00059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AE3D53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34B4A6F8" w14:textId="77777777" w:rsidTr="009B6AFA">
        <w:tc>
          <w:tcPr>
            <w:tcW w:w="1111" w:type="pct"/>
            <w:tcBorders>
              <w:top w:val="single" w:sz="4" w:space="0" w:color="auto"/>
              <w:left w:val="single" w:sz="4" w:space="0" w:color="auto"/>
              <w:bottom w:val="single" w:sz="4" w:space="0" w:color="auto"/>
              <w:right w:val="single" w:sz="4" w:space="0" w:color="auto"/>
            </w:tcBorders>
          </w:tcPr>
          <w:p w14:paraId="67B46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SIPTO L-GW Transport Layer Address</w:t>
            </w:r>
          </w:p>
        </w:tc>
        <w:tc>
          <w:tcPr>
            <w:tcW w:w="556" w:type="pct"/>
            <w:tcBorders>
              <w:top w:val="single" w:sz="4" w:space="0" w:color="auto"/>
              <w:left w:val="single" w:sz="4" w:space="0" w:color="auto"/>
              <w:bottom w:val="single" w:sz="4" w:space="0" w:color="auto"/>
              <w:right w:val="single" w:sz="4" w:space="0" w:color="auto"/>
            </w:tcBorders>
          </w:tcPr>
          <w:p w14:paraId="0F79AA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9817B20"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75D56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 9.2.2.1</w:t>
            </w:r>
          </w:p>
        </w:tc>
        <w:tc>
          <w:tcPr>
            <w:tcW w:w="889" w:type="pct"/>
            <w:tcBorders>
              <w:top w:val="single" w:sz="4" w:space="0" w:color="auto"/>
              <w:left w:val="single" w:sz="4" w:space="0" w:color="auto"/>
              <w:bottom w:val="single" w:sz="4" w:space="0" w:color="auto"/>
              <w:right w:val="single" w:sz="4" w:space="0" w:color="auto"/>
            </w:tcBorders>
          </w:tcPr>
          <w:p w14:paraId="22BD68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Indicating SIPTO L-GW Transport Layer Address if the SIPTO L-GW is collocated with eNB.</w:t>
            </w:r>
          </w:p>
        </w:tc>
        <w:tc>
          <w:tcPr>
            <w:tcW w:w="556" w:type="pct"/>
            <w:tcBorders>
              <w:top w:val="single" w:sz="4" w:space="0" w:color="auto"/>
              <w:left w:val="single" w:sz="4" w:space="0" w:color="auto"/>
              <w:bottom w:val="single" w:sz="4" w:space="0" w:color="auto"/>
              <w:right w:val="single" w:sz="4" w:space="0" w:color="auto"/>
            </w:tcBorders>
          </w:tcPr>
          <w:p w14:paraId="574DD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A0BE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05F5D42" w14:textId="77777777" w:rsidTr="009B6AFA">
        <w:tc>
          <w:tcPr>
            <w:tcW w:w="1111" w:type="pct"/>
            <w:tcBorders>
              <w:top w:val="single" w:sz="4" w:space="0" w:color="auto"/>
              <w:left w:val="single" w:sz="4" w:space="0" w:color="auto"/>
              <w:bottom w:val="single" w:sz="4" w:space="0" w:color="auto"/>
              <w:right w:val="single" w:sz="4" w:space="0" w:color="auto"/>
            </w:tcBorders>
          </w:tcPr>
          <w:p w14:paraId="11764B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LHN ID</w:t>
            </w:r>
          </w:p>
        </w:tc>
        <w:tc>
          <w:tcPr>
            <w:tcW w:w="556" w:type="pct"/>
            <w:tcBorders>
              <w:top w:val="single" w:sz="4" w:space="0" w:color="auto"/>
              <w:left w:val="single" w:sz="4" w:space="0" w:color="auto"/>
              <w:bottom w:val="single" w:sz="4" w:space="0" w:color="auto"/>
              <w:right w:val="single" w:sz="4" w:space="0" w:color="auto"/>
            </w:tcBorders>
          </w:tcPr>
          <w:p w14:paraId="022C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81B079"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D5C0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9.2.1.92</w:t>
            </w:r>
          </w:p>
        </w:tc>
        <w:tc>
          <w:tcPr>
            <w:tcW w:w="889" w:type="pct"/>
            <w:tcBorders>
              <w:top w:val="single" w:sz="4" w:space="0" w:color="auto"/>
              <w:left w:val="single" w:sz="4" w:space="0" w:color="auto"/>
              <w:bottom w:val="single" w:sz="4" w:space="0" w:color="auto"/>
              <w:right w:val="single" w:sz="4" w:space="0" w:color="auto"/>
            </w:tcBorders>
          </w:tcPr>
          <w:p w14:paraId="3F17E43E"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9C031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62EE6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AA84E26" w14:textId="77777777" w:rsidTr="009B6AFA">
        <w:tc>
          <w:tcPr>
            <w:tcW w:w="1111" w:type="pct"/>
            <w:tcBorders>
              <w:top w:val="single" w:sz="4" w:space="0" w:color="auto"/>
              <w:left w:val="single" w:sz="4" w:space="0" w:color="auto"/>
              <w:bottom w:val="single" w:sz="4" w:space="0" w:color="auto"/>
              <w:right w:val="single" w:sz="4" w:space="0" w:color="auto"/>
            </w:tcBorders>
          </w:tcPr>
          <w:p w14:paraId="75898A6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PSCell Information</w:t>
            </w:r>
          </w:p>
        </w:tc>
        <w:tc>
          <w:tcPr>
            <w:tcW w:w="556" w:type="pct"/>
            <w:tcBorders>
              <w:top w:val="single" w:sz="4" w:space="0" w:color="auto"/>
              <w:left w:val="single" w:sz="4" w:space="0" w:color="auto"/>
              <w:bottom w:val="single" w:sz="4" w:space="0" w:color="auto"/>
              <w:right w:val="single" w:sz="4" w:space="0" w:color="auto"/>
            </w:tcBorders>
          </w:tcPr>
          <w:p w14:paraId="388FCB64"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7A8EDF" w14:textId="77777777" w:rsidR="00BB6E2B" w:rsidRPr="008711EA" w:rsidRDefault="00BB6E2B"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C7EF29" w14:textId="77777777" w:rsidR="00BB6E2B" w:rsidRPr="008711EA" w:rsidRDefault="00BB6E2B" w:rsidP="001F24A0">
            <w:pPr>
              <w:pStyle w:val="TAL"/>
              <w:keepNext w:val="0"/>
              <w:keepLines w:val="0"/>
              <w:widowControl w:val="0"/>
              <w:rPr>
                <w:rFonts w:cs="Arial"/>
                <w:lang w:eastAsia="ja-JP"/>
              </w:rPr>
            </w:pPr>
            <w:r w:rsidRPr="008711EA">
              <w:rPr>
                <w:rFonts w:cs="Arial"/>
                <w:lang w:eastAsia="ja-JP"/>
              </w:rPr>
              <w:t>9.2.1.141</w:t>
            </w:r>
          </w:p>
        </w:tc>
        <w:tc>
          <w:tcPr>
            <w:tcW w:w="889" w:type="pct"/>
            <w:tcBorders>
              <w:top w:val="single" w:sz="4" w:space="0" w:color="auto"/>
              <w:left w:val="single" w:sz="4" w:space="0" w:color="auto"/>
              <w:bottom w:val="single" w:sz="4" w:space="0" w:color="auto"/>
              <w:right w:val="single" w:sz="4" w:space="0" w:color="auto"/>
            </w:tcBorders>
          </w:tcPr>
          <w:p w14:paraId="602EABF8" w14:textId="77777777" w:rsidR="00BB6E2B" w:rsidRPr="008711EA" w:rsidRDefault="00BB6E2B"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9882C25"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128C96" w14:textId="77777777" w:rsidR="00BB6E2B" w:rsidRPr="008711EA" w:rsidRDefault="00BB6E2B"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8288EED" w14:textId="77777777" w:rsidTr="009B6AFA">
        <w:tc>
          <w:tcPr>
            <w:tcW w:w="1111" w:type="pct"/>
            <w:tcBorders>
              <w:top w:val="single" w:sz="4" w:space="0" w:color="auto"/>
              <w:left w:val="single" w:sz="4" w:space="0" w:color="auto"/>
              <w:bottom w:val="single" w:sz="4" w:space="0" w:color="auto"/>
              <w:right w:val="single" w:sz="4" w:space="0" w:color="auto"/>
            </w:tcBorders>
          </w:tcPr>
          <w:p w14:paraId="25CB0B28"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Borders>
              <w:top w:val="single" w:sz="4" w:space="0" w:color="auto"/>
              <w:left w:val="single" w:sz="4" w:space="0" w:color="auto"/>
              <w:bottom w:val="single" w:sz="4" w:space="0" w:color="auto"/>
              <w:right w:val="single" w:sz="4" w:space="0" w:color="auto"/>
            </w:tcBorders>
          </w:tcPr>
          <w:p w14:paraId="7977C10A"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358FBA" w14:textId="77777777" w:rsidR="00E341AD" w:rsidRPr="008711EA" w:rsidRDefault="00E341AD"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BD7860B"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763E4C08" w14:textId="77777777" w:rsidR="00E341AD" w:rsidRPr="008711EA" w:rsidRDefault="00E341AD"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EF7BF4C"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172B222" w14:textId="77777777" w:rsidR="00E341AD" w:rsidRPr="008711EA" w:rsidRDefault="00E341AD" w:rsidP="001F24A0">
            <w:pPr>
              <w:pStyle w:val="TAC"/>
              <w:keepNext w:val="0"/>
              <w:keepLines w:val="0"/>
              <w:widowControl w:val="0"/>
              <w:rPr>
                <w:lang w:eastAsia="ja-JP"/>
              </w:rPr>
            </w:pPr>
            <w:r>
              <w:rPr>
                <w:lang w:eastAsia="ja-JP"/>
              </w:rPr>
              <w:t>ignore</w:t>
            </w:r>
          </w:p>
        </w:tc>
      </w:tr>
    </w:tbl>
    <w:p w14:paraId="47000C5D" w14:textId="77777777" w:rsidR="000E2576" w:rsidRPr="008711EA" w:rsidRDefault="000E2576" w:rsidP="001F24A0">
      <w:pPr>
        <w:widowControl w:val="0"/>
      </w:pPr>
    </w:p>
    <w:p w14:paraId="67E725C6" w14:textId="77777777" w:rsidR="000E2576" w:rsidRPr="008711EA" w:rsidRDefault="000E2576" w:rsidP="001F24A0">
      <w:pPr>
        <w:pStyle w:val="Heading4"/>
        <w:keepNext w:val="0"/>
        <w:keepLines w:val="0"/>
        <w:widowControl w:val="0"/>
      </w:pPr>
      <w:bookmarkStart w:id="5880" w:name="_CR9_1_7_4"/>
      <w:bookmarkStart w:id="5881" w:name="_Toc20953653"/>
      <w:bookmarkStart w:id="5882" w:name="_Toc29390830"/>
      <w:bookmarkStart w:id="5883" w:name="_Toc36551567"/>
      <w:bookmarkStart w:id="5884" w:name="_Toc45831786"/>
      <w:bookmarkStart w:id="5885" w:name="_Toc51762739"/>
      <w:bookmarkStart w:id="5886" w:name="_Toc64381791"/>
      <w:bookmarkStart w:id="5887" w:name="_Toc73964309"/>
      <w:bookmarkStart w:id="5888" w:name="_Toc88646918"/>
      <w:bookmarkStart w:id="5889" w:name="_Toc97882867"/>
      <w:bookmarkStart w:id="5890" w:name="_Toc98531442"/>
      <w:bookmarkStart w:id="5891" w:name="_Toc105517514"/>
      <w:bookmarkStart w:id="5892" w:name="_Toc106108405"/>
      <w:bookmarkStart w:id="5893" w:name="_Toc113656990"/>
      <w:bookmarkStart w:id="5894" w:name="_Toc114052209"/>
      <w:bookmarkStart w:id="5895" w:name="_Toc153533698"/>
      <w:bookmarkEnd w:id="5880"/>
      <w:r w:rsidRPr="008711EA">
        <w:t>9.1.7.4</w:t>
      </w:r>
      <w:r w:rsidRPr="008711EA">
        <w:tab/>
        <w:t>NAS NON DELIVERY INDICATION</w:t>
      </w:r>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p>
    <w:p w14:paraId="29A0FC8A" w14:textId="77777777" w:rsidR="000E2576" w:rsidRPr="008711EA" w:rsidRDefault="000E2576" w:rsidP="001F24A0">
      <w:pPr>
        <w:widowControl w:val="0"/>
        <w:rPr>
          <w:rFonts w:eastAsia="Batang"/>
        </w:rPr>
      </w:pPr>
      <w:r w:rsidRPr="008711EA">
        <w:t>This message is sent by the eNB and is used for reporting the non delivery of a NAS PDU previously received within a DOWNLINK NAS TRANSPORT message over the S1 interface.</w:t>
      </w:r>
    </w:p>
    <w:p w14:paraId="20050B4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30F58E75" w14:textId="77777777" w:rsidTr="009B6AFA">
        <w:trPr>
          <w:tblHeader/>
        </w:trPr>
        <w:tc>
          <w:tcPr>
            <w:tcW w:w="1111" w:type="pct"/>
          </w:tcPr>
          <w:p w14:paraId="7C8E98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6F15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187D0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24415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E8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6CE89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C8B24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1B343D3C" w14:textId="77777777" w:rsidTr="009B6AFA">
        <w:tc>
          <w:tcPr>
            <w:tcW w:w="1111" w:type="pct"/>
          </w:tcPr>
          <w:p w14:paraId="5766E6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19A7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E1E686D" w14:textId="77777777" w:rsidR="000E2576" w:rsidRPr="008711EA" w:rsidRDefault="000E2576" w:rsidP="001F24A0">
            <w:pPr>
              <w:pStyle w:val="TAL"/>
              <w:keepNext w:val="0"/>
              <w:keepLines w:val="0"/>
              <w:widowControl w:val="0"/>
              <w:rPr>
                <w:rFonts w:cs="Arial"/>
                <w:lang w:eastAsia="ja-JP"/>
              </w:rPr>
            </w:pPr>
          </w:p>
        </w:tc>
        <w:tc>
          <w:tcPr>
            <w:tcW w:w="778" w:type="pct"/>
          </w:tcPr>
          <w:p w14:paraId="2F990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C44DF3F" w14:textId="77777777" w:rsidR="000E2576" w:rsidRPr="008711EA" w:rsidRDefault="000E2576" w:rsidP="001F24A0">
            <w:pPr>
              <w:pStyle w:val="TAL"/>
              <w:keepNext w:val="0"/>
              <w:keepLines w:val="0"/>
              <w:widowControl w:val="0"/>
              <w:rPr>
                <w:rFonts w:cs="Arial"/>
                <w:lang w:eastAsia="ja-JP"/>
              </w:rPr>
            </w:pPr>
          </w:p>
        </w:tc>
        <w:tc>
          <w:tcPr>
            <w:tcW w:w="556" w:type="pct"/>
          </w:tcPr>
          <w:p w14:paraId="19353F1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C3237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0C9AEDEE" w14:textId="77777777" w:rsidTr="009B6AFA">
        <w:tc>
          <w:tcPr>
            <w:tcW w:w="1111" w:type="pct"/>
          </w:tcPr>
          <w:p w14:paraId="3E1DF8B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EDA8C99"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1508B72" w14:textId="77777777" w:rsidR="000E2576" w:rsidRPr="008711EA" w:rsidRDefault="000E2576" w:rsidP="001F24A0">
            <w:pPr>
              <w:pStyle w:val="TAL"/>
              <w:keepNext w:val="0"/>
              <w:keepLines w:val="0"/>
              <w:widowControl w:val="0"/>
              <w:rPr>
                <w:rFonts w:cs="Arial"/>
                <w:lang w:eastAsia="ja-JP"/>
              </w:rPr>
            </w:pPr>
          </w:p>
        </w:tc>
        <w:tc>
          <w:tcPr>
            <w:tcW w:w="778" w:type="pct"/>
          </w:tcPr>
          <w:p w14:paraId="4A026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85B3BA8" w14:textId="77777777" w:rsidR="000E2576" w:rsidRPr="008711EA" w:rsidRDefault="000E2576" w:rsidP="001F24A0">
            <w:pPr>
              <w:pStyle w:val="TAL"/>
              <w:keepNext w:val="0"/>
              <w:keepLines w:val="0"/>
              <w:widowControl w:val="0"/>
              <w:rPr>
                <w:rFonts w:cs="Arial"/>
                <w:lang w:eastAsia="ja-JP"/>
              </w:rPr>
            </w:pPr>
          </w:p>
        </w:tc>
        <w:tc>
          <w:tcPr>
            <w:tcW w:w="556" w:type="pct"/>
          </w:tcPr>
          <w:p w14:paraId="3F0C8BD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5CF7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66D8F52" w14:textId="77777777" w:rsidTr="009B6AFA">
        <w:tc>
          <w:tcPr>
            <w:tcW w:w="1111" w:type="pct"/>
          </w:tcPr>
          <w:p w14:paraId="2EA68C5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663C1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116C0A" w14:textId="77777777" w:rsidR="000E2576" w:rsidRPr="008711EA" w:rsidRDefault="000E2576" w:rsidP="001F24A0">
            <w:pPr>
              <w:pStyle w:val="TAL"/>
              <w:keepNext w:val="0"/>
              <w:keepLines w:val="0"/>
              <w:widowControl w:val="0"/>
              <w:rPr>
                <w:rFonts w:cs="Arial"/>
                <w:lang w:eastAsia="ja-JP"/>
              </w:rPr>
            </w:pPr>
          </w:p>
        </w:tc>
        <w:tc>
          <w:tcPr>
            <w:tcW w:w="778" w:type="pct"/>
          </w:tcPr>
          <w:p w14:paraId="436AA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DC69451" w14:textId="77777777" w:rsidR="000E2576" w:rsidRPr="008711EA" w:rsidRDefault="000E2576" w:rsidP="001F24A0">
            <w:pPr>
              <w:pStyle w:val="TAL"/>
              <w:keepNext w:val="0"/>
              <w:keepLines w:val="0"/>
              <w:widowControl w:val="0"/>
              <w:rPr>
                <w:rFonts w:cs="Arial"/>
                <w:lang w:eastAsia="ja-JP"/>
              </w:rPr>
            </w:pPr>
          </w:p>
        </w:tc>
        <w:tc>
          <w:tcPr>
            <w:tcW w:w="556" w:type="pct"/>
          </w:tcPr>
          <w:p w14:paraId="7634D02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32325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4DD310E4" w14:textId="77777777" w:rsidTr="009B6AFA">
        <w:tc>
          <w:tcPr>
            <w:tcW w:w="1111" w:type="pct"/>
          </w:tcPr>
          <w:p w14:paraId="44202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218EE7F1"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0264D249" w14:textId="77777777" w:rsidR="000E2576" w:rsidRPr="008711EA" w:rsidRDefault="000E2576" w:rsidP="001F24A0">
            <w:pPr>
              <w:pStyle w:val="TAL"/>
              <w:keepNext w:val="0"/>
              <w:keepLines w:val="0"/>
              <w:widowControl w:val="0"/>
              <w:rPr>
                <w:rFonts w:cs="Arial"/>
                <w:lang w:eastAsia="ja-JP"/>
              </w:rPr>
            </w:pPr>
          </w:p>
        </w:tc>
        <w:tc>
          <w:tcPr>
            <w:tcW w:w="778" w:type="pct"/>
          </w:tcPr>
          <w:p w14:paraId="70E3E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9.2.3.5</w:t>
            </w:r>
          </w:p>
        </w:tc>
        <w:tc>
          <w:tcPr>
            <w:tcW w:w="889" w:type="pct"/>
          </w:tcPr>
          <w:p w14:paraId="71A732E6" w14:textId="77777777" w:rsidR="000E2576" w:rsidRPr="008711EA" w:rsidRDefault="000E2576" w:rsidP="001F24A0">
            <w:pPr>
              <w:pStyle w:val="TAL"/>
              <w:keepNext w:val="0"/>
              <w:keepLines w:val="0"/>
              <w:widowControl w:val="0"/>
              <w:rPr>
                <w:rFonts w:cs="Arial"/>
                <w:lang w:eastAsia="ja-JP"/>
              </w:rPr>
            </w:pPr>
          </w:p>
        </w:tc>
        <w:tc>
          <w:tcPr>
            <w:tcW w:w="556" w:type="pct"/>
          </w:tcPr>
          <w:p w14:paraId="365883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A7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D58095D" w14:textId="77777777" w:rsidTr="009B6AFA">
        <w:tc>
          <w:tcPr>
            <w:tcW w:w="1111" w:type="pct"/>
          </w:tcPr>
          <w:p w14:paraId="353BE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56B8CEFE"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0AE9DD57" w14:textId="77777777" w:rsidR="000E2576" w:rsidRPr="008711EA" w:rsidRDefault="000E2576" w:rsidP="001F24A0">
            <w:pPr>
              <w:pStyle w:val="TAL"/>
              <w:keepNext w:val="0"/>
              <w:keepLines w:val="0"/>
              <w:widowControl w:val="0"/>
              <w:rPr>
                <w:rFonts w:cs="Arial"/>
                <w:lang w:eastAsia="ja-JP"/>
              </w:rPr>
            </w:pPr>
          </w:p>
        </w:tc>
        <w:tc>
          <w:tcPr>
            <w:tcW w:w="778" w:type="pct"/>
          </w:tcPr>
          <w:p w14:paraId="48DCF7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601A1E00" w14:textId="77777777" w:rsidR="000E2576" w:rsidRPr="008711EA" w:rsidRDefault="000E2576" w:rsidP="001F24A0">
            <w:pPr>
              <w:pStyle w:val="TAL"/>
              <w:keepNext w:val="0"/>
              <w:keepLines w:val="0"/>
              <w:widowControl w:val="0"/>
              <w:rPr>
                <w:rFonts w:cs="Arial"/>
                <w:lang w:eastAsia="ja-JP"/>
              </w:rPr>
            </w:pPr>
          </w:p>
        </w:tc>
        <w:tc>
          <w:tcPr>
            <w:tcW w:w="556" w:type="pct"/>
          </w:tcPr>
          <w:p w14:paraId="64FDD3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9DEB4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56C1752" w14:textId="77777777" w:rsidR="000E2576" w:rsidRPr="008711EA" w:rsidRDefault="000E2576" w:rsidP="001F24A0">
      <w:pPr>
        <w:widowControl w:val="0"/>
      </w:pPr>
    </w:p>
    <w:p w14:paraId="6EC752CB" w14:textId="77777777" w:rsidR="000E2576" w:rsidRPr="008711EA" w:rsidRDefault="000E2576" w:rsidP="001F24A0">
      <w:pPr>
        <w:pStyle w:val="Heading4"/>
        <w:keepNext w:val="0"/>
        <w:keepLines w:val="0"/>
        <w:widowControl w:val="0"/>
      </w:pPr>
      <w:bookmarkStart w:id="5896" w:name="_CR9_1_7_4a"/>
      <w:bookmarkStart w:id="5897" w:name="_Toc20953654"/>
      <w:bookmarkStart w:id="5898" w:name="_Toc29390831"/>
      <w:bookmarkStart w:id="5899" w:name="_Toc36551568"/>
      <w:bookmarkStart w:id="5900" w:name="_Toc45831787"/>
      <w:bookmarkStart w:id="5901" w:name="_Toc51762740"/>
      <w:bookmarkStart w:id="5902" w:name="_Toc64381792"/>
      <w:bookmarkStart w:id="5903" w:name="_Toc73964310"/>
      <w:bookmarkStart w:id="5904" w:name="_Toc88646919"/>
      <w:bookmarkStart w:id="5905" w:name="_Toc97882868"/>
      <w:bookmarkStart w:id="5906" w:name="_Toc98531443"/>
      <w:bookmarkStart w:id="5907" w:name="_Toc105517515"/>
      <w:bookmarkStart w:id="5908" w:name="_Toc106108406"/>
      <w:bookmarkStart w:id="5909" w:name="_Toc113656991"/>
      <w:bookmarkStart w:id="5910" w:name="_Toc114052210"/>
      <w:bookmarkStart w:id="5911" w:name="_Toc153533699"/>
      <w:bookmarkEnd w:id="5896"/>
      <w:r w:rsidRPr="008711EA">
        <w:t>9.1.7.4a</w:t>
      </w:r>
      <w:r w:rsidRPr="008711EA">
        <w:tab/>
        <w:t>NAS DELIVERY INDICATION</w:t>
      </w:r>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6FC023D0" w14:textId="77777777" w:rsidR="000E2576" w:rsidRPr="008711EA" w:rsidRDefault="000E2576" w:rsidP="001F24A0">
      <w:pPr>
        <w:widowControl w:val="0"/>
        <w:rPr>
          <w:rFonts w:eastAsia="Batang"/>
        </w:rPr>
      </w:pPr>
      <w:r w:rsidRPr="008711EA">
        <w:t>This message is sent by the eNB and is used for reporting the successful delivery of a NAS PDU to the UE that was previously received within a DOWNLINK NAS TRANSPORT message.</w:t>
      </w:r>
    </w:p>
    <w:p w14:paraId="392ADC52"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2D9DA5E4" w14:textId="77777777" w:rsidTr="009B6AFA">
        <w:tc>
          <w:tcPr>
            <w:tcW w:w="1111" w:type="pct"/>
          </w:tcPr>
          <w:p w14:paraId="3C5316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829A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F5C4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1584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21631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88423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042CC1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5F5282A9" w14:textId="77777777" w:rsidTr="009B6AFA">
        <w:tc>
          <w:tcPr>
            <w:tcW w:w="1111" w:type="pct"/>
          </w:tcPr>
          <w:p w14:paraId="13F1F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4171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4C8B04E" w14:textId="77777777" w:rsidR="000E2576" w:rsidRPr="008711EA" w:rsidRDefault="000E2576" w:rsidP="001F24A0">
            <w:pPr>
              <w:pStyle w:val="TAL"/>
              <w:keepNext w:val="0"/>
              <w:keepLines w:val="0"/>
              <w:widowControl w:val="0"/>
              <w:rPr>
                <w:rFonts w:cs="Arial"/>
                <w:lang w:eastAsia="ja-JP"/>
              </w:rPr>
            </w:pPr>
          </w:p>
        </w:tc>
        <w:tc>
          <w:tcPr>
            <w:tcW w:w="778" w:type="pct"/>
          </w:tcPr>
          <w:p w14:paraId="62208A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55D469B" w14:textId="77777777" w:rsidR="000E2576" w:rsidRPr="008711EA" w:rsidRDefault="000E2576" w:rsidP="001F24A0">
            <w:pPr>
              <w:pStyle w:val="TAL"/>
              <w:keepNext w:val="0"/>
              <w:keepLines w:val="0"/>
              <w:widowControl w:val="0"/>
              <w:rPr>
                <w:rFonts w:cs="Arial"/>
                <w:lang w:eastAsia="ja-JP"/>
              </w:rPr>
            </w:pPr>
          </w:p>
        </w:tc>
        <w:tc>
          <w:tcPr>
            <w:tcW w:w="556" w:type="pct"/>
          </w:tcPr>
          <w:p w14:paraId="366A64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8C31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72313CDB" w14:textId="77777777" w:rsidTr="009B6AFA">
        <w:tc>
          <w:tcPr>
            <w:tcW w:w="1111" w:type="pct"/>
          </w:tcPr>
          <w:p w14:paraId="7B6B84D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6D3A76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0C949DE" w14:textId="77777777" w:rsidR="000E2576" w:rsidRPr="008711EA" w:rsidRDefault="000E2576" w:rsidP="001F24A0">
            <w:pPr>
              <w:pStyle w:val="TAL"/>
              <w:keepNext w:val="0"/>
              <w:keepLines w:val="0"/>
              <w:widowControl w:val="0"/>
              <w:rPr>
                <w:rFonts w:cs="Arial"/>
                <w:lang w:eastAsia="ja-JP"/>
              </w:rPr>
            </w:pPr>
          </w:p>
        </w:tc>
        <w:tc>
          <w:tcPr>
            <w:tcW w:w="778" w:type="pct"/>
          </w:tcPr>
          <w:p w14:paraId="2523BF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77F7353" w14:textId="77777777" w:rsidR="000E2576" w:rsidRPr="008711EA" w:rsidRDefault="000E2576" w:rsidP="001F24A0">
            <w:pPr>
              <w:pStyle w:val="TAL"/>
              <w:keepNext w:val="0"/>
              <w:keepLines w:val="0"/>
              <w:widowControl w:val="0"/>
              <w:rPr>
                <w:rFonts w:cs="Arial"/>
                <w:lang w:eastAsia="ja-JP"/>
              </w:rPr>
            </w:pPr>
          </w:p>
        </w:tc>
        <w:tc>
          <w:tcPr>
            <w:tcW w:w="556" w:type="pct"/>
          </w:tcPr>
          <w:p w14:paraId="1F7823C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5F0231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04061B6" w14:textId="77777777" w:rsidTr="009B6AFA">
        <w:tc>
          <w:tcPr>
            <w:tcW w:w="1111" w:type="pct"/>
          </w:tcPr>
          <w:p w14:paraId="65F8A37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EA38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2E8B18B" w14:textId="77777777" w:rsidR="000E2576" w:rsidRPr="008711EA" w:rsidRDefault="000E2576" w:rsidP="001F24A0">
            <w:pPr>
              <w:pStyle w:val="TAL"/>
              <w:keepNext w:val="0"/>
              <w:keepLines w:val="0"/>
              <w:widowControl w:val="0"/>
              <w:rPr>
                <w:rFonts w:cs="Arial"/>
                <w:lang w:eastAsia="ja-JP"/>
              </w:rPr>
            </w:pPr>
          </w:p>
        </w:tc>
        <w:tc>
          <w:tcPr>
            <w:tcW w:w="778" w:type="pct"/>
          </w:tcPr>
          <w:p w14:paraId="23EFE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44B2D025" w14:textId="77777777" w:rsidR="000E2576" w:rsidRPr="008711EA" w:rsidRDefault="000E2576" w:rsidP="001F24A0">
            <w:pPr>
              <w:pStyle w:val="TAL"/>
              <w:keepNext w:val="0"/>
              <w:keepLines w:val="0"/>
              <w:widowControl w:val="0"/>
              <w:rPr>
                <w:rFonts w:cs="Arial"/>
                <w:lang w:eastAsia="ja-JP"/>
              </w:rPr>
            </w:pPr>
          </w:p>
        </w:tc>
        <w:tc>
          <w:tcPr>
            <w:tcW w:w="556" w:type="pct"/>
          </w:tcPr>
          <w:p w14:paraId="1AE7EA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E272E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0F1699E" w14:textId="77777777" w:rsidR="000E2576" w:rsidRPr="008711EA" w:rsidRDefault="000E2576" w:rsidP="001F24A0">
      <w:pPr>
        <w:widowControl w:val="0"/>
      </w:pPr>
    </w:p>
    <w:p w14:paraId="586DBED2" w14:textId="77777777" w:rsidR="000E2576" w:rsidRPr="008711EA" w:rsidRDefault="000E2576" w:rsidP="001F24A0">
      <w:pPr>
        <w:pStyle w:val="Heading4"/>
        <w:keepNext w:val="0"/>
        <w:keepLines w:val="0"/>
        <w:widowControl w:val="0"/>
      </w:pPr>
      <w:bookmarkStart w:id="5912" w:name="_CR9_1_7_5"/>
      <w:bookmarkStart w:id="5913" w:name="_Toc20953655"/>
      <w:bookmarkStart w:id="5914" w:name="_Toc29390832"/>
      <w:bookmarkStart w:id="5915" w:name="_Toc36551569"/>
      <w:bookmarkStart w:id="5916" w:name="_Toc45831788"/>
      <w:bookmarkStart w:id="5917" w:name="_Toc51762741"/>
      <w:bookmarkStart w:id="5918" w:name="_Toc64381793"/>
      <w:bookmarkStart w:id="5919" w:name="_Toc73964311"/>
      <w:bookmarkStart w:id="5920" w:name="_Toc88646920"/>
      <w:bookmarkStart w:id="5921" w:name="_Toc97882869"/>
      <w:bookmarkStart w:id="5922" w:name="_Toc98531444"/>
      <w:bookmarkStart w:id="5923" w:name="_Toc105517516"/>
      <w:bookmarkStart w:id="5924" w:name="_Toc106108407"/>
      <w:bookmarkStart w:id="5925" w:name="_Toc113656992"/>
      <w:bookmarkStart w:id="5926" w:name="_Toc114052211"/>
      <w:bookmarkStart w:id="5927" w:name="_Toc153533700"/>
      <w:bookmarkEnd w:id="5912"/>
      <w:r w:rsidRPr="008711EA">
        <w:t>9.1.7.5</w:t>
      </w:r>
      <w:r w:rsidRPr="008711EA">
        <w:tab/>
        <w:t>REROUTE NAS REQUEST</w:t>
      </w:r>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p>
    <w:p w14:paraId="053E51C3" w14:textId="77777777" w:rsidR="000E2576" w:rsidRPr="008711EA" w:rsidRDefault="000E2576" w:rsidP="001F24A0">
      <w:pPr>
        <w:widowControl w:val="0"/>
        <w:rPr>
          <w:rFonts w:eastAsia="Batang"/>
        </w:rPr>
      </w:pPr>
      <w:r w:rsidRPr="008711EA">
        <w:t>This message is sent by the MME in order to request for a rerouting of the INITIAL UE MESSAGE to a DCN.</w:t>
      </w:r>
    </w:p>
    <w:p w14:paraId="42D366A7"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36DB" w:rsidRPr="008711EA" w14:paraId="185F60A9" w14:textId="77777777" w:rsidTr="009B6AFA">
        <w:tc>
          <w:tcPr>
            <w:tcW w:w="1111" w:type="pct"/>
          </w:tcPr>
          <w:p w14:paraId="4315F31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1B1B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E80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4590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DC5A6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28E0C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E83264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F636DB" w:rsidRPr="008711EA" w14:paraId="79BDFF50" w14:textId="77777777" w:rsidTr="009B6AFA">
        <w:tc>
          <w:tcPr>
            <w:tcW w:w="1111" w:type="pct"/>
          </w:tcPr>
          <w:p w14:paraId="1E0BED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35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D4C9E4" w14:textId="77777777" w:rsidR="000E2576" w:rsidRPr="008711EA" w:rsidRDefault="000E2576" w:rsidP="001F24A0">
            <w:pPr>
              <w:pStyle w:val="TAL"/>
              <w:keepNext w:val="0"/>
              <w:keepLines w:val="0"/>
              <w:widowControl w:val="0"/>
              <w:rPr>
                <w:rFonts w:cs="Arial"/>
                <w:lang w:eastAsia="ja-JP"/>
              </w:rPr>
            </w:pPr>
          </w:p>
        </w:tc>
        <w:tc>
          <w:tcPr>
            <w:tcW w:w="778" w:type="pct"/>
          </w:tcPr>
          <w:p w14:paraId="0851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B755762" w14:textId="77777777" w:rsidR="000E2576" w:rsidRPr="008711EA" w:rsidRDefault="000E2576" w:rsidP="001F24A0">
            <w:pPr>
              <w:pStyle w:val="TAL"/>
              <w:keepNext w:val="0"/>
              <w:keepLines w:val="0"/>
              <w:widowControl w:val="0"/>
              <w:rPr>
                <w:rFonts w:cs="Arial"/>
                <w:lang w:eastAsia="ja-JP"/>
              </w:rPr>
            </w:pPr>
          </w:p>
        </w:tc>
        <w:tc>
          <w:tcPr>
            <w:tcW w:w="556" w:type="pct"/>
          </w:tcPr>
          <w:p w14:paraId="6FA626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42710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4A84E8C" w14:textId="77777777" w:rsidTr="009B6AFA">
        <w:tc>
          <w:tcPr>
            <w:tcW w:w="1111" w:type="pct"/>
          </w:tcPr>
          <w:p w14:paraId="08F89FE5"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451AC32C"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EBE448E" w14:textId="77777777" w:rsidR="000E2576" w:rsidRPr="008711EA" w:rsidRDefault="000E2576" w:rsidP="001F24A0">
            <w:pPr>
              <w:pStyle w:val="TAL"/>
              <w:keepNext w:val="0"/>
              <w:keepLines w:val="0"/>
              <w:widowControl w:val="0"/>
              <w:rPr>
                <w:rFonts w:cs="Arial"/>
                <w:lang w:eastAsia="ja-JP"/>
              </w:rPr>
            </w:pPr>
          </w:p>
        </w:tc>
        <w:tc>
          <w:tcPr>
            <w:tcW w:w="778" w:type="pct"/>
          </w:tcPr>
          <w:p w14:paraId="5458BF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BBEEDC6" w14:textId="77777777" w:rsidR="000E2576" w:rsidRPr="008711EA" w:rsidRDefault="000E2576" w:rsidP="001F24A0">
            <w:pPr>
              <w:pStyle w:val="TAL"/>
              <w:keepNext w:val="0"/>
              <w:keepLines w:val="0"/>
              <w:widowControl w:val="0"/>
              <w:rPr>
                <w:rFonts w:cs="Arial"/>
                <w:lang w:eastAsia="ja-JP"/>
              </w:rPr>
            </w:pPr>
          </w:p>
        </w:tc>
        <w:tc>
          <w:tcPr>
            <w:tcW w:w="556" w:type="pct"/>
          </w:tcPr>
          <w:p w14:paraId="16B4A42B"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B0AB4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652795B8" w14:textId="77777777" w:rsidTr="009B6AFA">
        <w:tc>
          <w:tcPr>
            <w:tcW w:w="1111" w:type="pct"/>
          </w:tcPr>
          <w:p w14:paraId="57DA35F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MME UE S1AP ID</w:t>
            </w:r>
          </w:p>
        </w:tc>
        <w:tc>
          <w:tcPr>
            <w:tcW w:w="556" w:type="pct"/>
          </w:tcPr>
          <w:p w14:paraId="695413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754604" w14:textId="77777777" w:rsidR="000E2576" w:rsidRPr="008711EA" w:rsidRDefault="000E2576" w:rsidP="001F24A0">
            <w:pPr>
              <w:pStyle w:val="TAL"/>
              <w:keepNext w:val="0"/>
              <w:keepLines w:val="0"/>
              <w:widowControl w:val="0"/>
              <w:rPr>
                <w:rFonts w:cs="Arial"/>
                <w:lang w:eastAsia="ja-JP"/>
              </w:rPr>
            </w:pPr>
          </w:p>
        </w:tc>
        <w:tc>
          <w:tcPr>
            <w:tcW w:w="778" w:type="pct"/>
          </w:tcPr>
          <w:p w14:paraId="030BE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7ABD612E" w14:textId="77777777" w:rsidR="000E2576" w:rsidRPr="008711EA" w:rsidRDefault="000E2576" w:rsidP="001F24A0">
            <w:pPr>
              <w:pStyle w:val="TAL"/>
              <w:keepNext w:val="0"/>
              <w:keepLines w:val="0"/>
              <w:widowControl w:val="0"/>
              <w:rPr>
                <w:rFonts w:cs="Arial"/>
                <w:lang w:eastAsia="ja-JP"/>
              </w:rPr>
            </w:pPr>
          </w:p>
        </w:tc>
        <w:tc>
          <w:tcPr>
            <w:tcW w:w="556" w:type="pct"/>
          </w:tcPr>
          <w:p w14:paraId="4E4624B0"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3FA51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57858B50" w14:textId="77777777" w:rsidTr="009B6AFA">
        <w:tc>
          <w:tcPr>
            <w:tcW w:w="1111" w:type="pct"/>
          </w:tcPr>
          <w:p w14:paraId="3AA7B3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Message</w:t>
            </w:r>
          </w:p>
        </w:tc>
        <w:tc>
          <w:tcPr>
            <w:tcW w:w="556" w:type="pct"/>
          </w:tcPr>
          <w:p w14:paraId="4E90839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M</w:t>
            </w:r>
          </w:p>
        </w:tc>
        <w:tc>
          <w:tcPr>
            <w:tcW w:w="556" w:type="pct"/>
          </w:tcPr>
          <w:p w14:paraId="1914CF9C" w14:textId="77777777" w:rsidR="000E2576" w:rsidRPr="008711EA" w:rsidRDefault="000E2576" w:rsidP="001F24A0">
            <w:pPr>
              <w:pStyle w:val="TAL"/>
              <w:keepNext w:val="0"/>
              <w:keepLines w:val="0"/>
              <w:widowControl w:val="0"/>
              <w:rPr>
                <w:rFonts w:cs="Arial"/>
                <w:lang w:eastAsia="ja-JP"/>
              </w:rPr>
            </w:pPr>
          </w:p>
        </w:tc>
        <w:tc>
          <w:tcPr>
            <w:tcW w:w="778" w:type="pct"/>
          </w:tcPr>
          <w:p w14:paraId="4E6D5D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54A508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INITIAL UE MESSAGE</w:t>
            </w:r>
          </w:p>
        </w:tc>
        <w:tc>
          <w:tcPr>
            <w:tcW w:w="556" w:type="pct"/>
          </w:tcPr>
          <w:p w14:paraId="5A3351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C05B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52BC09BE" w14:textId="77777777" w:rsidTr="009B6AFA">
        <w:tc>
          <w:tcPr>
            <w:tcW w:w="1111" w:type="pct"/>
            <w:tcBorders>
              <w:top w:val="single" w:sz="4" w:space="0" w:color="auto"/>
              <w:left w:val="single" w:sz="4" w:space="0" w:color="auto"/>
              <w:bottom w:val="single" w:sz="4" w:space="0" w:color="auto"/>
              <w:right w:val="single" w:sz="4" w:space="0" w:color="auto"/>
            </w:tcBorders>
          </w:tcPr>
          <w:p w14:paraId="393E5A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Borders>
              <w:top w:val="single" w:sz="4" w:space="0" w:color="auto"/>
              <w:left w:val="single" w:sz="4" w:space="0" w:color="auto"/>
              <w:bottom w:val="single" w:sz="4" w:space="0" w:color="auto"/>
              <w:right w:val="single" w:sz="4" w:space="0" w:color="auto"/>
            </w:tcBorders>
          </w:tcPr>
          <w:p w14:paraId="281EC8D5"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00B5BAF"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C92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9.2.3.44</w:t>
            </w:r>
          </w:p>
        </w:tc>
        <w:tc>
          <w:tcPr>
            <w:tcW w:w="889" w:type="pct"/>
            <w:tcBorders>
              <w:top w:val="single" w:sz="4" w:space="0" w:color="auto"/>
              <w:left w:val="single" w:sz="4" w:space="0" w:color="auto"/>
              <w:bottom w:val="single" w:sz="4" w:space="0" w:color="auto"/>
              <w:right w:val="single" w:sz="4" w:space="0" w:color="auto"/>
            </w:tcBorders>
          </w:tcPr>
          <w:p w14:paraId="56DADB6D"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520CE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69525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F636DB" w:rsidRPr="008711EA" w14:paraId="1DA81313" w14:textId="77777777" w:rsidTr="009B6AFA">
        <w:tc>
          <w:tcPr>
            <w:tcW w:w="1111" w:type="pct"/>
            <w:tcBorders>
              <w:top w:val="single" w:sz="4" w:space="0" w:color="auto"/>
              <w:left w:val="single" w:sz="4" w:space="0" w:color="auto"/>
              <w:bottom w:val="single" w:sz="4" w:space="0" w:color="auto"/>
              <w:right w:val="single" w:sz="4" w:space="0" w:color="auto"/>
            </w:tcBorders>
          </w:tcPr>
          <w:p w14:paraId="12CE8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GUTI</w:t>
            </w:r>
          </w:p>
        </w:tc>
        <w:tc>
          <w:tcPr>
            <w:tcW w:w="556" w:type="pct"/>
            <w:tcBorders>
              <w:top w:val="single" w:sz="4" w:space="0" w:color="auto"/>
              <w:left w:val="single" w:sz="4" w:space="0" w:color="auto"/>
              <w:bottom w:val="single" w:sz="4" w:space="0" w:color="auto"/>
              <w:right w:val="single" w:sz="4" w:space="0" w:color="auto"/>
            </w:tcBorders>
          </w:tcPr>
          <w:p w14:paraId="19405AFF"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EFA7F3"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90B0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064FE35F"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1D270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2759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F636DB" w:rsidRPr="008711EA" w14:paraId="6A95736F" w14:textId="77777777" w:rsidTr="009B6AFA">
        <w:tc>
          <w:tcPr>
            <w:tcW w:w="1111" w:type="pct"/>
            <w:tcBorders>
              <w:top w:val="single" w:sz="4" w:space="0" w:color="auto"/>
              <w:left w:val="single" w:sz="4" w:space="0" w:color="auto"/>
              <w:bottom w:val="single" w:sz="4" w:space="0" w:color="auto"/>
              <w:right w:val="single" w:sz="4" w:space="0" w:color="auto"/>
            </w:tcBorders>
          </w:tcPr>
          <w:p w14:paraId="53F06F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Usage Type</w:t>
            </w:r>
          </w:p>
        </w:tc>
        <w:tc>
          <w:tcPr>
            <w:tcW w:w="556" w:type="pct"/>
            <w:tcBorders>
              <w:top w:val="single" w:sz="4" w:space="0" w:color="auto"/>
              <w:left w:val="single" w:sz="4" w:space="0" w:color="auto"/>
              <w:bottom w:val="single" w:sz="4" w:space="0" w:color="auto"/>
              <w:right w:val="single" w:sz="4" w:space="0" w:color="auto"/>
            </w:tcBorders>
          </w:tcPr>
          <w:p w14:paraId="49F1A8A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6DF3EB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D75F9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889" w:type="pct"/>
            <w:tcBorders>
              <w:top w:val="single" w:sz="4" w:space="0" w:color="auto"/>
              <w:left w:val="single" w:sz="4" w:space="0" w:color="auto"/>
              <w:bottom w:val="single" w:sz="4" w:space="0" w:color="auto"/>
              <w:right w:val="single" w:sz="4" w:space="0" w:color="auto"/>
            </w:tcBorders>
          </w:tcPr>
          <w:p w14:paraId="4202C8B4"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FDA6A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3B14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27A5EE4" w14:textId="77777777" w:rsidR="000E2576" w:rsidRPr="008711EA" w:rsidRDefault="000E2576" w:rsidP="001F24A0">
      <w:pPr>
        <w:widowControl w:val="0"/>
      </w:pPr>
    </w:p>
    <w:p w14:paraId="2B970415" w14:textId="77777777" w:rsidR="000E2576" w:rsidRPr="008711EA" w:rsidRDefault="000E2576" w:rsidP="001F24A0">
      <w:pPr>
        <w:pStyle w:val="Heading3"/>
        <w:keepNext w:val="0"/>
        <w:keepLines w:val="0"/>
        <w:widowControl w:val="0"/>
      </w:pPr>
      <w:bookmarkStart w:id="5928" w:name="_CR9_1_8"/>
      <w:bookmarkStart w:id="5929" w:name="_Toc20953656"/>
      <w:bookmarkStart w:id="5930" w:name="_Toc29390833"/>
      <w:bookmarkStart w:id="5931" w:name="_Toc36551570"/>
      <w:bookmarkStart w:id="5932" w:name="_Toc45831789"/>
      <w:bookmarkStart w:id="5933" w:name="_Toc51762742"/>
      <w:bookmarkStart w:id="5934" w:name="_Toc64381794"/>
      <w:bookmarkStart w:id="5935" w:name="_Toc73964312"/>
      <w:bookmarkStart w:id="5936" w:name="_Toc88646921"/>
      <w:bookmarkStart w:id="5937" w:name="_Toc97882870"/>
      <w:bookmarkStart w:id="5938" w:name="_Toc98531445"/>
      <w:bookmarkStart w:id="5939" w:name="_Toc105517517"/>
      <w:bookmarkStart w:id="5940" w:name="_Toc106108408"/>
      <w:bookmarkStart w:id="5941" w:name="_Toc113656993"/>
      <w:bookmarkStart w:id="5942" w:name="_Toc114052212"/>
      <w:bookmarkStart w:id="5943" w:name="_Toc153533701"/>
      <w:bookmarkEnd w:id="5928"/>
      <w:r w:rsidRPr="008711EA">
        <w:t>9.1.</w:t>
      </w:r>
      <w:r w:rsidRPr="008711EA">
        <w:rPr>
          <w:rFonts w:eastAsia="Batang"/>
        </w:rPr>
        <w:t>8</w:t>
      </w:r>
      <w:r w:rsidRPr="008711EA">
        <w:tab/>
        <w:t>Management messages</w:t>
      </w:r>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p>
    <w:p w14:paraId="5B845666" w14:textId="77777777" w:rsidR="000E2576" w:rsidRPr="008711EA" w:rsidRDefault="000E2576" w:rsidP="001F24A0">
      <w:pPr>
        <w:pStyle w:val="Heading4"/>
        <w:keepNext w:val="0"/>
        <w:keepLines w:val="0"/>
        <w:widowControl w:val="0"/>
      </w:pPr>
      <w:bookmarkStart w:id="5944" w:name="_CR9_1_8_1"/>
      <w:bookmarkStart w:id="5945" w:name="_Toc20953657"/>
      <w:bookmarkStart w:id="5946" w:name="_Toc29390834"/>
      <w:bookmarkStart w:id="5947" w:name="_Toc36551571"/>
      <w:bookmarkStart w:id="5948" w:name="_Toc45831790"/>
      <w:bookmarkStart w:id="5949" w:name="_Toc51762743"/>
      <w:bookmarkStart w:id="5950" w:name="_Toc64381795"/>
      <w:bookmarkStart w:id="5951" w:name="_Toc73964313"/>
      <w:bookmarkStart w:id="5952" w:name="_Toc88646922"/>
      <w:bookmarkStart w:id="5953" w:name="_Toc97882871"/>
      <w:bookmarkStart w:id="5954" w:name="_Toc98531446"/>
      <w:bookmarkStart w:id="5955" w:name="_Toc105517518"/>
      <w:bookmarkStart w:id="5956" w:name="_Toc106108409"/>
      <w:bookmarkStart w:id="5957" w:name="_Toc113656994"/>
      <w:bookmarkStart w:id="5958" w:name="_Toc114052213"/>
      <w:bookmarkStart w:id="5959" w:name="_Toc153533702"/>
      <w:bookmarkEnd w:id="5944"/>
      <w:r w:rsidRPr="008711EA">
        <w:t>9.1.8.1</w:t>
      </w:r>
      <w:r w:rsidRPr="008711EA">
        <w:tab/>
        <w:t>RESET</w:t>
      </w:r>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p>
    <w:p w14:paraId="7EF35D72" w14:textId="77777777" w:rsidR="000E2576" w:rsidRPr="008711EA" w:rsidRDefault="000E2576" w:rsidP="001F24A0">
      <w:pPr>
        <w:widowControl w:val="0"/>
      </w:pPr>
      <w:r w:rsidRPr="008711EA">
        <w:t>This message is sent by both the MME and the eNB and is used to request that the S1 interface, or parts of the S1 interface, to be reset.</w:t>
      </w:r>
    </w:p>
    <w:p w14:paraId="5954C8D0"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435B625" w14:textId="77777777" w:rsidTr="001F24A0">
        <w:trPr>
          <w:tblHeader/>
        </w:trPr>
        <w:tc>
          <w:tcPr>
            <w:tcW w:w="2160" w:type="dxa"/>
          </w:tcPr>
          <w:p w14:paraId="24A8AA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5A99E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73BD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E1ACF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592E7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C32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C13F1F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E296B37" w14:textId="77777777" w:rsidTr="001F24A0">
        <w:tc>
          <w:tcPr>
            <w:tcW w:w="2160" w:type="dxa"/>
          </w:tcPr>
          <w:p w14:paraId="6B996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77D5FA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702F843" w14:textId="77777777" w:rsidR="000E2576" w:rsidRPr="008711EA" w:rsidRDefault="000E2576" w:rsidP="001F24A0">
            <w:pPr>
              <w:pStyle w:val="TAL"/>
              <w:keepNext w:val="0"/>
              <w:keepLines w:val="0"/>
              <w:widowControl w:val="0"/>
              <w:rPr>
                <w:rFonts w:cs="Arial"/>
                <w:lang w:eastAsia="ja-JP"/>
              </w:rPr>
            </w:pPr>
          </w:p>
        </w:tc>
        <w:tc>
          <w:tcPr>
            <w:tcW w:w="1512" w:type="dxa"/>
          </w:tcPr>
          <w:p w14:paraId="77FB1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79FC938" w14:textId="77777777" w:rsidR="000E2576" w:rsidRPr="008711EA" w:rsidRDefault="000E2576" w:rsidP="001F24A0">
            <w:pPr>
              <w:pStyle w:val="TAL"/>
              <w:keepNext w:val="0"/>
              <w:keepLines w:val="0"/>
              <w:widowControl w:val="0"/>
              <w:rPr>
                <w:rFonts w:cs="Arial"/>
                <w:lang w:eastAsia="ja-JP"/>
              </w:rPr>
            </w:pPr>
          </w:p>
        </w:tc>
        <w:tc>
          <w:tcPr>
            <w:tcW w:w="1080" w:type="dxa"/>
          </w:tcPr>
          <w:p w14:paraId="47F756A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6C4923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238291E" w14:textId="77777777" w:rsidTr="001F24A0">
        <w:tc>
          <w:tcPr>
            <w:tcW w:w="2160" w:type="dxa"/>
          </w:tcPr>
          <w:p w14:paraId="4603224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1080" w:type="dxa"/>
          </w:tcPr>
          <w:p w14:paraId="0146DD0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169A2A37" w14:textId="77777777" w:rsidR="000E2576" w:rsidRPr="008711EA" w:rsidRDefault="000E2576" w:rsidP="001F24A0">
            <w:pPr>
              <w:pStyle w:val="TAL"/>
              <w:keepNext w:val="0"/>
              <w:keepLines w:val="0"/>
              <w:widowControl w:val="0"/>
              <w:rPr>
                <w:rFonts w:cs="Arial"/>
                <w:lang w:eastAsia="ja-JP"/>
              </w:rPr>
            </w:pPr>
          </w:p>
        </w:tc>
        <w:tc>
          <w:tcPr>
            <w:tcW w:w="1512" w:type="dxa"/>
          </w:tcPr>
          <w:p w14:paraId="33523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Pr>
          <w:p w14:paraId="75029BDD" w14:textId="77777777" w:rsidR="000E2576" w:rsidRPr="008711EA" w:rsidRDefault="000E2576" w:rsidP="001F24A0">
            <w:pPr>
              <w:pStyle w:val="TAL"/>
              <w:keepNext w:val="0"/>
              <w:keepLines w:val="0"/>
              <w:widowControl w:val="0"/>
              <w:rPr>
                <w:rFonts w:cs="Arial"/>
                <w:lang w:eastAsia="ja-JP"/>
              </w:rPr>
            </w:pPr>
          </w:p>
        </w:tc>
        <w:tc>
          <w:tcPr>
            <w:tcW w:w="1080" w:type="dxa"/>
          </w:tcPr>
          <w:p w14:paraId="002256AD" w14:textId="77777777" w:rsidR="000E2576" w:rsidRPr="008711EA" w:rsidRDefault="000E2576" w:rsidP="001F24A0">
            <w:pPr>
              <w:pStyle w:val="TAR"/>
              <w:keepNext w:val="0"/>
              <w:keepLines w:val="0"/>
              <w:widowControl w:val="0"/>
              <w:jc w:val="center"/>
              <w:rPr>
                <w:rFonts w:eastAsia="MS Mincho" w:cs="Arial"/>
                <w:lang w:eastAsia="ja-JP"/>
              </w:rPr>
            </w:pPr>
            <w:r w:rsidRPr="008711EA">
              <w:rPr>
                <w:rFonts w:cs="Arial"/>
                <w:lang w:eastAsia="ja-JP"/>
              </w:rPr>
              <w:t>YES</w:t>
            </w:r>
          </w:p>
        </w:tc>
        <w:tc>
          <w:tcPr>
            <w:tcW w:w="1080" w:type="dxa"/>
          </w:tcPr>
          <w:p w14:paraId="4063DD9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16DFDFB0" w14:textId="77777777" w:rsidTr="001F24A0">
        <w:tc>
          <w:tcPr>
            <w:tcW w:w="2160" w:type="dxa"/>
          </w:tcPr>
          <w:p w14:paraId="4F8E4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Reset Type</w:t>
            </w:r>
          </w:p>
        </w:tc>
        <w:tc>
          <w:tcPr>
            <w:tcW w:w="1080" w:type="dxa"/>
          </w:tcPr>
          <w:p w14:paraId="216730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B736C8" w14:textId="77777777" w:rsidR="000E2576" w:rsidRPr="008711EA" w:rsidRDefault="000E2576" w:rsidP="001F24A0">
            <w:pPr>
              <w:pStyle w:val="TAL"/>
              <w:keepNext w:val="0"/>
              <w:keepLines w:val="0"/>
              <w:widowControl w:val="0"/>
              <w:rPr>
                <w:rFonts w:cs="Arial"/>
                <w:lang w:eastAsia="ja-JP"/>
              </w:rPr>
            </w:pPr>
          </w:p>
        </w:tc>
        <w:tc>
          <w:tcPr>
            <w:tcW w:w="1512" w:type="dxa"/>
          </w:tcPr>
          <w:p w14:paraId="25BD45B7" w14:textId="77777777" w:rsidR="000E2576" w:rsidRPr="008711EA" w:rsidRDefault="000E2576" w:rsidP="001F24A0">
            <w:pPr>
              <w:pStyle w:val="TAL"/>
              <w:keepNext w:val="0"/>
              <w:keepLines w:val="0"/>
              <w:widowControl w:val="0"/>
              <w:rPr>
                <w:rFonts w:cs="Arial"/>
                <w:lang w:eastAsia="ja-JP"/>
              </w:rPr>
            </w:pPr>
          </w:p>
        </w:tc>
        <w:tc>
          <w:tcPr>
            <w:tcW w:w="1728" w:type="dxa"/>
          </w:tcPr>
          <w:p w14:paraId="692833A7" w14:textId="77777777" w:rsidR="000E2576" w:rsidRPr="008711EA" w:rsidRDefault="000E2576" w:rsidP="001F24A0">
            <w:pPr>
              <w:pStyle w:val="TAL"/>
              <w:keepNext w:val="0"/>
              <w:keepLines w:val="0"/>
              <w:widowControl w:val="0"/>
              <w:rPr>
                <w:rFonts w:cs="Arial"/>
                <w:lang w:eastAsia="ja-JP"/>
              </w:rPr>
            </w:pPr>
          </w:p>
        </w:tc>
        <w:tc>
          <w:tcPr>
            <w:tcW w:w="1080" w:type="dxa"/>
          </w:tcPr>
          <w:p w14:paraId="4652740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6439C24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25F352E" w14:textId="77777777" w:rsidTr="001F24A0">
        <w:tc>
          <w:tcPr>
            <w:tcW w:w="2160" w:type="dxa"/>
          </w:tcPr>
          <w:p w14:paraId="25952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S1 interface</w:t>
            </w:r>
          </w:p>
        </w:tc>
        <w:tc>
          <w:tcPr>
            <w:tcW w:w="1080" w:type="dxa"/>
          </w:tcPr>
          <w:p w14:paraId="656C9C73" w14:textId="77777777" w:rsidR="000E2576" w:rsidRPr="008711EA" w:rsidRDefault="000E2576" w:rsidP="001F24A0">
            <w:pPr>
              <w:pStyle w:val="TAL"/>
              <w:keepNext w:val="0"/>
              <w:keepLines w:val="0"/>
              <w:widowControl w:val="0"/>
              <w:rPr>
                <w:rFonts w:cs="Arial"/>
                <w:lang w:eastAsia="ja-JP"/>
              </w:rPr>
            </w:pPr>
          </w:p>
        </w:tc>
        <w:tc>
          <w:tcPr>
            <w:tcW w:w="1080" w:type="dxa"/>
          </w:tcPr>
          <w:p w14:paraId="12BAE5BC" w14:textId="77777777" w:rsidR="000E2576" w:rsidRPr="008711EA" w:rsidRDefault="000E2576" w:rsidP="001F24A0">
            <w:pPr>
              <w:pStyle w:val="TAL"/>
              <w:keepNext w:val="0"/>
              <w:keepLines w:val="0"/>
              <w:widowControl w:val="0"/>
              <w:rPr>
                <w:rFonts w:cs="Arial"/>
                <w:lang w:eastAsia="ja-JP"/>
              </w:rPr>
            </w:pPr>
          </w:p>
        </w:tc>
        <w:tc>
          <w:tcPr>
            <w:tcW w:w="1512" w:type="dxa"/>
          </w:tcPr>
          <w:p w14:paraId="270C1DBD" w14:textId="77777777" w:rsidR="000E2576" w:rsidRPr="008711EA" w:rsidRDefault="000E2576" w:rsidP="001F24A0">
            <w:pPr>
              <w:pStyle w:val="TAL"/>
              <w:keepNext w:val="0"/>
              <w:keepLines w:val="0"/>
              <w:widowControl w:val="0"/>
              <w:rPr>
                <w:rFonts w:cs="Arial"/>
                <w:lang w:eastAsia="ja-JP"/>
              </w:rPr>
            </w:pPr>
          </w:p>
        </w:tc>
        <w:tc>
          <w:tcPr>
            <w:tcW w:w="1728" w:type="dxa"/>
          </w:tcPr>
          <w:p w14:paraId="16DD973B" w14:textId="77777777" w:rsidR="000E2576" w:rsidRPr="008711EA" w:rsidRDefault="000E2576" w:rsidP="001F24A0">
            <w:pPr>
              <w:pStyle w:val="TAL"/>
              <w:keepNext w:val="0"/>
              <w:keepLines w:val="0"/>
              <w:widowControl w:val="0"/>
              <w:rPr>
                <w:rFonts w:cs="Arial"/>
                <w:lang w:eastAsia="ja-JP"/>
              </w:rPr>
            </w:pPr>
          </w:p>
        </w:tc>
        <w:tc>
          <w:tcPr>
            <w:tcW w:w="1080" w:type="dxa"/>
          </w:tcPr>
          <w:p w14:paraId="4DFF756B"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5C48728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7FF76BA2" w14:textId="77777777" w:rsidTr="001F24A0">
        <w:tc>
          <w:tcPr>
            <w:tcW w:w="2160" w:type="dxa"/>
          </w:tcPr>
          <w:p w14:paraId="79881B1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&gt;&gt;Reset All</w:t>
            </w:r>
          </w:p>
        </w:tc>
        <w:tc>
          <w:tcPr>
            <w:tcW w:w="1080" w:type="dxa"/>
          </w:tcPr>
          <w:p w14:paraId="758566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9B2837F" w14:textId="77777777" w:rsidR="000E2576" w:rsidRPr="008711EA" w:rsidRDefault="000E2576" w:rsidP="001F24A0">
            <w:pPr>
              <w:pStyle w:val="TAL"/>
              <w:keepNext w:val="0"/>
              <w:keepLines w:val="0"/>
              <w:widowControl w:val="0"/>
              <w:rPr>
                <w:rFonts w:cs="Arial"/>
                <w:lang w:eastAsia="ja-JP"/>
              </w:rPr>
            </w:pPr>
          </w:p>
        </w:tc>
        <w:tc>
          <w:tcPr>
            <w:tcW w:w="1512" w:type="dxa"/>
          </w:tcPr>
          <w:p w14:paraId="706B6B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(Reset all,…)</w:t>
            </w:r>
          </w:p>
        </w:tc>
        <w:tc>
          <w:tcPr>
            <w:tcW w:w="1728" w:type="dxa"/>
          </w:tcPr>
          <w:p w14:paraId="6412F740" w14:textId="77777777" w:rsidR="000E2576" w:rsidRPr="008711EA" w:rsidRDefault="000E2576" w:rsidP="001F24A0">
            <w:pPr>
              <w:pStyle w:val="TAL"/>
              <w:keepNext w:val="0"/>
              <w:keepLines w:val="0"/>
              <w:widowControl w:val="0"/>
              <w:rPr>
                <w:rFonts w:cs="Arial"/>
                <w:lang w:eastAsia="ja-JP"/>
              </w:rPr>
            </w:pPr>
          </w:p>
        </w:tc>
        <w:tc>
          <w:tcPr>
            <w:tcW w:w="1080" w:type="dxa"/>
          </w:tcPr>
          <w:p w14:paraId="46A44E8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2866848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800D2D5" w14:textId="77777777" w:rsidTr="001F24A0">
        <w:tc>
          <w:tcPr>
            <w:tcW w:w="2160" w:type="dxa"/>
          </w:tcPr>
          <w:p w14:paraId="51E92D5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Part of S1 interface</w:t>
            </w:r>
          </w:p>
        </w:tc>
        <w:tc>
          <w:tcPr>
            <w:tcW w:w="1080" w:type="dxa"/>
          </w:tcPr>
          <w:p w14:paraId="797C8C36" w14:textId="77777777" w:rsidR="000E2576" w:rsidRPr="008711EA" w:rsidRDefault="000E2576" w:rsidP="001F24A0">
            <w:pPr>
              <w:pStyle w:val="TAL"/>
              <w:keepNext w:val="0"/>
              <w:keepLines w:val="0"/>
              <w:widowControl w:val="0"/>
              <w:rPr>
                <w:rFonts w:cs="Arial"/>
                <w:lang w:eastAsia="ja-JP"/>
              </w:rPr>
            </w:pPr>
          </w:p>
        </w:tc>
        <w:tc>
          <w:tcPr>
            <w:tcW w:w="1080" w:type="dxa"/>
          </w:tcPr>
          <w:p w14:paraId="3A1BE343" w14:textId="77777777" w:rsidR="000E2576" w:rsidRPr="008711EA" w:rsidRDefault="000E2576" w:rsidP="001F24A0">
            <w:pPr>
              <w:pStyle w:val="TAL"/>
              <w:keepNext w:val="0"/>
              <w:keepLines w:val="0"/>
              <w:widowControl w:val="0"/>
              <w:rPr>
                <w:rFonts w:cs="Arial"/>
                <w:lang w:eastAsia="ja-JP"/>
              </w:rPr>
            </w:pPr>
          </w:p>
        </w:tc>
        <w:tc>
          <w:tcPr>
            <w:tcW w:w="1512" w:type="dxa"/>
          </w:tcPr>
          <w:p w14:paraId="5AEA4DB1" w14:textId="77777777" w:rsidR="000E2576" w:rsidRPr="008711EA" w:rsidRDefault="000E2576" w:rsidP="001F24A0">
            <w:pPr>
              <w:pStyle w:val="TAL"/>
              <w:keepNext w:val="0"/>
              <w:keepLines w:val="0"/>
              <w:widowControl w:val="0"/>
              <w:rPr>
                <w:rFonts w:cs="Arial"/>
                <w:lang w:eastAsia="ja-JP"/>
              </w:rPr>
            </w:pPr>
          </w:p>
        </w:tc>
        <w:tc>
          <w:tcPr>
            <w:tcW w:w="1728" w:type="dxa"/>
          </w:tcPr>
          <w:p w14:paraId="69B35CA9" w14:textId="77777777" w:rsidR="000E2576" w:rsidRPr="008711EA" w:rsidRDefault="000E2576" w:rsidP="001F24A0">
            <w:pPr>
              <w:pStyle w:val="TAL"/>
              <w:keepNext w:val="0"/>
              <w:keepLines w:val="0"/>
              <w:widowControl w:val="0"/>
              <w:rPr>
                <w:rFonts w:cs="Arial"/>
                <w:lang w:eastAsia="ja-JP"/>
              </w:rPr>
            </w:pPr>
          </w:p>
        </w:tc>
        <w:tc>
          <w:tcPr>
            <w:tcW w:w="1080" w:type="dxa"/>
          </w:tcPr>
          <w:p w14:paraId="20F6A5AD"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313E8F00"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1CB4A340" w14:textId="77777777" w:rsidTr="001F24A0">
        <w:tc>
          <w:tcPr>
            <w:tcW w:w="2160" w:type="dxa"/>
          </w:tcPr>
          <w:p w14:paraId="62A51B6E" w14:textId="77777777" w:rsidR="000E2576" w:rsidRPr="008711EA" w:rsidRDefault="000E2576" w:rsidP="001F24A0">
            <w:pPr>
              <w:pStyle w:val="TAL"/>
              <w:keepNext w:val="0"/>
              <w:keepLines w:val="0"/>
              <w:widowControl w:val="0"/>
              <w:ind w:left="284"/>
              <w:rPr>
                <w:rFonts w:cs="Arial"/>
                <w:b/>
                <w:bCs/>
                <w:iCs/>
                <w:lang w:eastAsia="ja-JP"/>
              </w:rPr>
            </w:pPr>
            <w:r w:rsidRPr="008711EA">
              <w:rPr>
                <w:rFonts w:cs="Arial"/>
                <w:b/>
                <w:bCs/>
                <w:iCs/>
                <w:lang w:eastAsia="ja-JP"/>
              </w:rPr>
              <w:t>&gt;&gt;UE-associated logical S1-connection list</w:t>
            </w:r>
          </w:p>
        </w:tc>
        <w:tc>
          <w:tcPr>
            <w:tcW w:w="1080" w:type="dxa"/>
          </w:tcPr>
          <w:p w14:paraId="731A33EF" w14:textId="77777777" w:rsidR="000E2576" w:rsidRPr="008711EA" w:rsidRDefault="000E2576" w:rsidP="001F24A0">
            <w:pPr>
              <w:pStyle w:val="TAL"/>
              <w:keepNext w:val="0"/>
              <w:keepLines w:val="0"/>
              <w:widowControl w:val="0"/>
              <w:rPr>
                <w:rFonts w:cs="Arial"/>
                <w:lang w:eastAsia="ja-JP"/>
              </w:rPr>
            </w:pPr>
          </w:p>
        </w:tc>
        <w:tc>
          <w:tcPr>
            <w:tcW w:w="1080" w:type="dxa"/>
          </w:tcPr>
          <w:p w14:paraId="4F474405"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w:t>
            </w:r>
          </w:p>
        </w:tc>
        <w:tc>
          <w:tcPr>
            <w:tcW w:w="1512" w:type="dxa"/>
          </w:tcPr>
          <w:p w14:paraId="7C0958BE" w14:textId="77777777" w:rsidR="000E2576" w:rsidRPr="008711EA" w:rsidRDefault="000E2576" w:rsidP="001F24A0">
            <w:pPr>
              <w:pStyle w:val="TAL"/>
              <w:keepNext w:val="0"/>
              <w:keepLines w:val="0"/>
              <w:widowControl w:val="0"/>
              <w:rPr>
                <w:rFonts w:cs="Arial"/>
                <w:lang w:eastAsia="ja-JP"/>
              </w:rPr>
            </w:pPr>
          </w:p>
        </w:tc>
        <w:tc>
          <w:tcPr>
            <w:tcW w:w="1728" w:type="dxa"/>
          </w:tcPr>
          <w:p w14:paraId="0D9E6491" w14:textId="77777777" w:rsidR="000E2576" w:rsidRPr="008711EA" w:rsidRDefault="000E2576" w:rsidP="001F24A0">
            <w:pPr>
              <w:pStyle w:val="TAL"/>
              <w:keepNext w:val="0"/>
              <w:keepLines w:val="0"/>
              <w:widowControl w:val="0"/>
              <w:rPr>
                <w:rFonts w:cs="Arial"/>
                <w:lang w:eastAsia="ja-JP"/>
              </w:rPr>
            </w:pPr>
          </w:p>
        </w:tc>
        <w:tc>
          <w:tcPr>
            <w:tcW w:w="1080" w:type="dxa"/>
          </w:tcPr>
          <w:p w14:paraId="1084C5C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50A31DA2"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92AA221" w14:textId="77777777" w:rsidTr="001F24A0">
        <w:tc>
          <w:tcPr>
            <w:tcW w:w="2160" w:type="dxa"/>
          </w:tcPr>
          <w:p w14:paraId="58E78818"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&gt;&gt;&gt;UE-associated logical S1-connection Item</w:t>
            </w:r>
          </w:p>
        </w:tc>
        <w:tc>
          <w:tcPr>
            <w:tcW w:w="1080" w:type="dxa"/>
          </w:tcPr>
          <w:p w14:paraId="455CE340" w14:textId="77777777" w:rsidR="000E2576" w:rsidRPr="008711EA" w:rsidRDefault="000E2576" w:rsidP="001F24A0">
            <w:pPr>
              <w:pStyle w:val="TAC"/>
              <w:keepNext w:val="0"/>
              <w:keepLines w:val="0"/>
              <w:widowControl w:val="0"/>
              <w:rPr>
                <w:rFonts w:cs="Arial"/>
                <w:lang w:eastAsia="ja-JP"/>
              </w:rPr>
            </w:pPr>
          </w:p>
        </w:tc>
        <w:tc>
          <w:tcPr>
            <w:tcW w:w="1080" w:type="dxa"/>
          </w:tcPr>
          <w:p w14:paraId="1786E29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CB0B578" w14:textId="77777777" w:rsidR="000E2576" w:rsidRPr="008711EA" w:rsidRDefault="000E2576" w:rsidP="001F24A0">
            <w:pPr>
              <w:pStyle w:val="TAL"/>
              <w:keepNext w:val="0"/>
              <w:keepLines w:val="0"/>
              <w:widowControl w:val="0"/>
              <w:rPr>
                <w:rFonts w:cs="Arial"/>
                <w:lang w:eastAsia="ja-JP"/>
              </w:rPr>
            </w:pPr>
          </w:p>
        </w:tc>
        <w:tc>
          <w:tcPr>
            <w:tcW w:w="1728" w:type="dxa"/>
          </w:tcPr>
          <w:p w14:paraId="122E8FEB" w14:textId="77777777" w:rsidR="000E2576" w:rsidRPr="008711EA" w:rsidRDefault="000E2576" w:rsidP="001F24A0">
            <w:pPr>
              <w:pStyle w:val="TAL"/>
              <w:keepNext w:val="0"/>
              <w:keepLines w:val="0"/>
              <w:widowControl w:val="0"/>
              <w:rPr>
                <w:rFonts w:cs="Arial"/>
                <w:lang w:eastAsia="ja-JP"/>
              </w:rPr>
            </w:pPr>
          </w:p>
        </w:tc>
        <w:tc>
          <w:tcPr>
            <w:tcW w:w="1080" w:type="dxa"/>
          </w:tcPr>
          <w:p w14:paraId="1F53DD4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EACH</w:t>
            </w:r>
          </w:p>
        </w:tc>
        <w:tc>
          <w:tcPr>
            <w:tcW w:w="1080" w:type="dxa"/>
          </w:tcPr>
          <w:p w14:paraId="6F5BA08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95C2525" w14:textId="77777777" w:rsidTr="001F24A0">
        <w:tc>
          <w:tcPr>
            <w:tcW w:w="2160" w:type="dxa"/>
          </w:tcPr>
          <w:p w14:paraId="639A974A"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&gt;&gt;&gt;&gt;MME</w:t>
            </w:r>
            <w:r w:rsidRPr="008711EA">
              <w:rPr>
                <w:lang w:eastAsia="ja-JP"/>
              </w:rPr>
              <w:t xml:space="preserve"> UE S1AP ID</w:t>
            </w:r>
          </w:p>
        </w:tc>
        <w:tc>
          <w:tcPr>
            <w:tcW w:w="1080" w:type="dxa"/>
          </w:tcPr>
          <w:p w14:paraId="3CAAE0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27E058B" w14:textId="77777777" w:rsidR="000E2576" w:rsidRPr="008711EA" w:rsidRDefault="000E2576" w:rsidP="001F24A0">
            <w:pPr>
              <w:pStyle w:val="TAL"/>
              <w:keepNext w:val="0"/>
              <w:keepLines w:val="0"/>
              <w:widowControl w:val="0"/>
              <w:rPr>
                <w:rFonts w:cs="Arial"/>
                <w:lang w:eastAsia="ja-JP"/>
              </w:rPr>
            </w:pPr>
          </w:p>
        </w:tc>
        <w:tc>
          <w:tcPr>
            <w:tcW w:w="1512" w:type="dxa"/>
          </w:tcPr>
          <w:p w14:paraId="37A75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8EAC732" w14:textId="77777777" w:rsidR="000E2576" w:rsidRPr="008711EA" w:rsidRDefault="000E2576" w:rsidP="001F24A0">
            <w:pPr>
              <w:pStyle w:val="TAL"/>
              <w:keepNext w:val="0"/>
              <w:keepLines w:val="0"/>
              <w:widowControl w:val="0"/>
              <w:rPr>
                <w:rFonts w:cs="Arial"/>
                <w:lang w:eastAsia="ja-JP"/>
              </w:rPr>
            </w:pPr>
          </w:p>
        </w:tc>
        <w:tc>
          <w:tcPr>
            <w:tcW w:w="1080" w:type="dxa"/>
          </w:tcPr>
          <w:p w14:paraId="51E88D6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186544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D9BF77B" w14:textId="77777777" w:rsidTr="001F24A0">
        <w:tc>
          <w:tcPr>
            <w:tcW w:w="2160" w:type="dxa"/>
          </w:tcPr>
          <w:p w14:paraId="5F09F839" w14:textId="77777777" w:rsidR="000E2576" w:rsidRPr="008711EA" w:rsidRDefault="000E2576" w:rsidP="001F24A0">
            <w:pPr>
              <w:pStyle w:val="TALLeft1"/>
              <w:keepNext w:val="0"/>
              <w:keepLines w:val="0"/>
              <w:widowControl w:val="0"/>
              <w:rPr>
                <w:lang w:eastAsia="ja-JP"/>
              </w:rPr>
            </w:pPr>
            <w:r w:rsidRPr="008711EA">
              <w:rPr>
                <w:rFonts w:eastAsia="Batang"/>
                <w:lang w:eastAsia="ja-JP"/>
              </w:rPr>
              <w:t>&gt;&gt;&gt;&gt;eNB</w:t>
            </w:r>
            <w:r w:rsidRPr="008711EA">
              <w:rPr>
                <w:lang w:eastAsia="ja-JP"/>
              </w:rPr>
              <w:t xml:space="preserve"> UE S1AP ID</w:t>
            </w:r>
          </w:p>
        </w:tc>
        <w:tc>
          <w:tcPr>
            <w:tcW w:w="1080" w:type="dxa"/>
          </w:tcPr>
          <w:p w14:paraId="1C847F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221253E1" w14:textId="77777777" w:rsidR="000E2576" w:rsidRPr="008711EA" w:rsidRDefault="000E2576" w:rsidP="001F24A0">
            <w:pPr>
              <w:pStyle w:val="TAL"/>
              <w:keepNext w:val="0"/>
              <w:keepLines w:val="0"/>
              <w:widowControl w:val="0"/>
              <w:rPr>
                <w:rFonts w:cs="Arial"/>
                <w:lang w:eastAsia="ja-JP"/>
              </w:rPr>
            </w:pPr>
          </w:p>
        </w:tc>
        <w:tc>
          <w:tcPr>
            <w:tcW w:w="1512" w:type="dxa"/>
          </w:tcPr>
          <w:p w14:paraId="3428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43051A3" w14:textId="77777777" w:rsidR="000E2576" w:rsidRPr="008711EA" w:rsidRDefault="000E2576" w:rsidP="001F24A0">
            <w:pPr>
              <w:pStyle w:val="TAL"/>
              <w:keepNext w:val="0"/>
              <w:keepLines w:val="0"/>
              <w:widowControl w:val="0"/>
              <w:rPr>
                <w:rFonts w:cs="Arial"/>
                <w:lang w:eastAsia="ja-JP"/>
              </w:rPr>
            </w:pPr>
          </w:p>
        </w:tc>
        <w:tc>
          <w:tcPr>
            <w:tcW w:w="1080" w:type="dxa"/>
          </w:tcPr>
          <w:p w14:paraId="1CB89A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71037B3E" w14:textId="77777777" w:rsidR="000E2576" w:rsidRPr="008711EA" w:rsidRDefault="000E2576" w:rsidP="001F24A0">
            <w:pPr>
              <w:pStyle w:val="TAL"/>
              <w:keepNext w:val="0"/>
              <w:keepLines w:val="0"/>
              <w:widowControl w:val="0"/>
              <w:jc w:val="center"/>
              <w:rPr>
                <w:rFonts w:cs="Arial"/>
                <w:lang w:eastAsia="ja-JP"/>
              </w:rPr>
            </w:pPr>
          </w:p>
        </w:tc>
      </w:tr>
    </w:tbl>
    <w:p w14:paraId="5371EA32"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5ED818AE" w14:textId="77777777" w:rsidTr="001F24A0">
        <w:trPr>
          <w:jc w:val="center"/>
        </w:trPr>
        <w:tc>
          <w:tcPr>
            <w:tcW w:w="1970" w:type="pct"/>
          </w:tcPr>
          <w:p w14:paraId="543269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CF570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00A8C21" w14:textId="77777777" w:rsidTr="001F24A0">
        <w:trPr>
          <w:jc w:val="center"/>
        </w:trPr>
        <w:tc>
          <w:tcPr>
            <w:tcW w:w="1970" w:type="pct"/>
          </w:tcPr>
          <w:p w14:paraId="2337BE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C8F49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7FAE8163" w14:textId="77777777" w:rsidR="000E2576" w:rsidRPr="008711EA" w:rsidRDefault="000E2576" w:rsidP="001F24A0">
      <w:pPr>
        <w:widowControl w:val="0"/>
      </w:pPr>
    </w:p>
    <w:p w14:paraId="64A6A408" w14:textId="77777777" w:rsidR="000E2576" w:rsidRPr="008711EA" w:rsidRDefault="000E2576" w:rsidP="001F24A0">
      <w:pPr>
        <w:pStyle w:val="Heading4"/>
        <w:keepNext w:val="0"/>
        <w:keepLines w:val="0"/>
        <w:widowControl w:val="0"/>
      </w:pPr>
      <w:bookmarkStart w:id="5960" w:name="_CR9_1_8_2"/>
      <w:bookmarkStart w:id="5961" w:name="_Toc20953658"/>
      <w:bookmarkStart w:id="5962" w:name="_Toc29390835"/>
      <w:bookmarkStart w:id="5963" w:name="_Toc36551572"/>
      <w:bookmarkStart w:id="5964" w:name="_Toc45831791"/>
      <w:bookmarkStart w:id="5965" w:name="_Toc51762744"/>
      <w:bookmarkStart w:id="5966" w:name="_Toc64381796"/>
      <w:bookmarkStart w:id="5967" w:name="_Toc73964314"/>
      <w:bookmarkStart w:id="5968" w:name="_Toc88646923"/>
      <w:bookmarkStart w:id="5969" w:name="_Toc97882872"/>
      <w:bookmarkStart w:id="5970" w:name="_Toc98531447"/>
      <w:bookmarkStart w:id="5971" w:name="_Toc105517519"/>
      <w:bookmarkStart w:id="5972" w:name="_Toc106108410"/>
      <w:bookmarkStart w:id="5973" w:name="_Toc113656995"/>
      <w:bookmarkStart w:id="5974" w:name="_Toc114052214"/>
      <w:bookmarkStart w:id="5975" w:name="_Toc153533703"/>
      <w:bookmarkEnd w:id="5960"/>
      <w:r w:rsidRPr="008711EA">
        <w:t>9.1.8.2</w:t>
      </w:r>
      <w:r w:rsidRPr="008711EA">
        <w:tab/>
        <w:t>RESET ACKNOWLEDGE</w:t>
      </w:r>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p>
    <w:p w14:paraId="67EFA47D" w14:textId="77777777" w:rsidR="000E2576" w:rsidRPr="008711EA" w:rsidRDefault="000E2576" w:rsidP="001F24A0">
      <w:pPr>
        <w:widowControl w:val="0"/>
      </w:pPr>
      <w:r w:rsidRPr="008711EA">
        <w:t>This message is sent by both the MME and the eNB as a response to a RESET</w:t>
      </w:r>
      <w:r w:rsidRPr="008711EA">
        <w:rPr>
          <w:rFonts w:eastAsia="MS Mincho"/>
        </w:rPr>
        <w:t xml:space="preserve"> message</w:t>
      </w:r>
      <w:r w:rsidRPr="008711EA">
        <w:t>.</w:t>
      </w:r>
    </w:p>
    <w:p w14:paraId="6F864A97" w14:textId="77777777" w:rsidR="000E2576" w:rsidRPr="00986899" w:rsidRDefault="000E2576" w:rsidP="001F24A0">
      <w:pPr>
        <w:widowControl w:val="0"/>
        <w:rPr>
          <w:lang w:val="fr-FR"/>
        </w:rPr>
      </w:pPr>
      <w:r w:rsidRPr="00986899">
        <w:rPr>
          <w:lang w:val="fr-FR"/>
        </w:rPr>
        <w:t xml:space="preserve">Direction: eNB </w:t>
      </w:r>
      <w:r w:rsidRPr="008711EA">
        <w:sym w:font="Symbol" w:char="F0AE"/>
      </w:r>
      <w:r w:rsidRPr="00986899">
        <w:rPr>
          <w:lang w:val="fr-FR"/>
        </w:rPr>
        <w:t xml:space="preserve"> MME and MME </w:t>
      </w:r>
      <w:r w:rsidRPr="008711EA">
        <w:sym w:font="Symbol" w:char="F0AE"/>
      </w:r>
      <w:r w:rsidRPr="00986899">
        <w:rPr>
          <w:lang w:val="fr-FR"/>
        </w:rPr>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008EA03" w14:textId="77777777" w:rsidTr="001F24A0">
        <w:trPr>
          <w:tblHeader/>
        </w:trPr>
        <w:tc>
          <w:tcPr>
            <w:tcW w:w="2160" w:type="dxa"/>
          </w:tcPr>
          <w:p w14:paraId="0DE874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9C541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F7053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35185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969C2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7963EB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0952295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E77E3A5" w14:textId="77777777" w:rsidTr="001F24A0">
        <w:tc>
          <w:tcPr>
            <w:tcW w:w="2160" w:type="dxa"/>
          </w:tcPr>
          <w:p w14:paraId="610655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AFD6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67490AA" w14:textId="77777777" w:rsidR="000E2576" w:rsidRPr="008711EA" w:rsidRDefault="000E2576" w:rsidP="001F24A0">
            <w:pPr>
              <w:pStyle w:val="TAL"/>
              <w:keepNext w:val="0"/>
              <w:keepLines w:val="0"/>
              <w:widowControl w:val="0"/>
              <w:rPr>
                <w:rFonts w:cs="Arial"/>
                <w:lang w:eastAsia="ja-JP"/>
              </w:rPr>
            </w:pPr>
          </w:p>
        </w:tc>
        <w:tc>
          <w:tcPr>
            <w:tcW w:w="1512" w:type="dxa"/>
          </w:tcPr>
          <w:p w14:paraId="70DE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B2254B5" w14:textId="77777777" w:rsidR="000E2576" w:rsidRPr="008711EA" w:rsidRDefault="000E2576" w:rsidP="001F24A0">
            <w:pPr>
              <w:pStyle w:val="TAL"/>
              <w:keepNext w:val="0"/>
              <w:keepLines w:val="0"/>
              <w:widowControl w:val="0"/>
              <w:rPr>
                <w:rFonts w:cs="Arial"/>
                <w:lang w:eastAsia="ja-JP"/>
              </w:rPr>
            </w:pPr>
          </w:p>
        </w:tc>
        <w:tc>
          <w:tcPr>
            <w:tcW w:w="1080" w:type="dxa"/>
          </w:tcPr>
          <w:p w14:paraId="5F1860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53BB4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5B972B4" w14:textId="77777777" w:rsidTr="001F24A0">
        <w:tc>
          <w:tcPr>
            <w:tcW w:w="2160" w:type="dxa"/>
          </w:tcPr>
          <w:p w14:paraId="7864E0E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UE-associated logical S1-connection list</w:t>
            </w:r>
          </w:p>
        </w:tc>
        <w:tc>
          <w:tcPr>
            <w:tcW w:w="1080" w:type="dxa"/>
          </w:tcPr>
          <w:p w14:paraId="5114949F" w14:textId="77777777" w:rsidR="000E2576" w:rsidRPr="008711EA" w:rsidRDefault="000E2576" w:rsidP="001F24A0">
            <w:pPr>
              <w:pStyle w:val="TAL"/>
              <w:keepNext w:val="0"/>
              <w:keepLines w:val="0"/>
              <w:widowControl w:val="0"/>
              <w:rPr>
                <w:rFonts w:cs="Arial"/>
                <w:lang w:eastAsia="ja-JP"/>
              </w:rPr>
            </w:pPr>
          </w:p>
        </w:tc>
        <w:tc>
          <w:tcPr>
            <w:tcW w:w="1080" w:type="dxa"/>
          </w:tcPr>
          <w:p w14:paraId="1D96731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2FCA7008" w14:textId="77777777" w:rsidR="000E2576" w:rsidRPr="008711EA" w:rsidRDefault="000E2576" w:rsidP="001F24A0">
            <w:pPr>
              <w:pStyle w:val="TAL"/>
              <w:keepNext w:val="0"/>
              <w:keepLines w:val="0"/>
              <w:widowControl w:val="0"/>
              <w:rPr>
                <w:rFonts w:cs="Arial"/>
                <w:lang w:eastAsia="ja-JP"/>
              </w:rPr>
            </w:pPr>
          </w:p>
        </w:tc>
        <w:tc>
          <w:tcPr>
            <w:tcW w:w="1728" w:type="dxa"/>
          </w:tcPr>
          <w:p w14:paraId="0438B69B" w14:textId="77777777" w:rsidR="000E2576" w:rsidRPr="008711EA" w:rsidRDefault="000E2576" w:rsidP="001F24A0">
            <w:pPr>
              <w:pStyle w:val="TAL"/>
              <w:keepNext w:val="0"/>
              <w:keepLines w:val="0"/>
              <w:widowControl w:val="0"/>
              <w:rPr>
                <w:rFonts w:cs="Arial"/>
                <w:lang w:eastAsia="ja-JP"/>
              </w:rPr>
            </w:pPr>
          </w:p>
        </w:tc>
        <w:tc>
          <w:tcPr>
            <w:tcW w:w="1080" w:type="dxa"/>
          </w:tcPr>
          <w:p w14:paraId="0EC207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4ACD6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DB9CBF0" w14:textId="77777777" w:rsidTr="001F24A0">
        <w:tc>
          <w:tcPr>
            <w:tcW w:w="2160" w:type="dxa"/>
          </w:tcPr>
          <w:p w14:paraId="26724360"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&gt;UE-associated logical S1-connection Item</w:t>
            </w:r>
          </w:p>
        </w:tc>
        <w:tc>
          <w:tcPr>
            <w:tcW w:w="1080" w:type="dxa"/>
          </w:tcPr>
          <w:p w14:paraId="088F8781" w14:textId="77777777" w:rsidR="000E2576" w:rsidRPr="008711EA" w:rsidRDefault="000E2576" w:rsidP="001F24A0">
            <w:pPr>
              <w:pStyle w:val="TAL"/>
              <w:keepNext w:val="0"/>
              <w:keepLines w:val="0"/>
              <w:widowControl w:val="0"/>
              <w:rPr>
                <w:rFonts w:cs="Arial"/>
                <w:lang w:eastAsia="ja-JP"/>
              </w:rPr>
            </w:pPr>
          </w:p>
        </w:tc>
        <w:tc>
          <w:tcPr>
            <w:tcW w:w="1080" w:type="dxa"/>
          </w:tcPr>
          <w:p w14:paraId="054E1A3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&lt;maxnoofIndividualS1ConnectionsToReset</w:t>
            </w:r>
            <w:r w:rsidRPr="008711EA">
              <w:rPr>
                <w:rFonts w:eastAsia="MS Mincho" w:cs="Arial"/>
                <w:i/>
                <w:lang w:eastAsia="ja-JP"/>
              </w:rPr>
              <w:t>&gt;</w:t>
            </w:r>
          </w:p>
        </w:tc>
        <w:tc>
          <w:tcPr>
            <w:tcW w:w="1512" w:type="dxa"/>
          </w:tcPr>
          <w:p w14:paraId="20513662" w14:textId="77777777" w:rsidR="000E2576" w:rsidRPr="008711EA" w:rsidRDefault="000E2576" w:rsidP="001F24A0">
            <w:pPr>
              <w:pStyle w:val="TAL"/>
              <w:keepNext w:val="0"/>
              <w:keepLines w:val="0"/>
              <w:widowControl w:val="0"/>
              <w:rPr>
                <w:rFonts w:cs="Arial"/>
                <w:lang w:eastAsia="ja-JP"/>
              </w:rPr>
            </w:pPr>
          </w:p>
        </w:tc>
        <w:tc>
          <w:tcPr>
            <w:tcW w:w="1728" w:type="dxa"/>
          </w:tcPr>
          <w:p w14:paraId="66A0051F" w14:textId="77777777" w:rsidR="000E2576" w:rsidRPr="008711EA" w:rsidRDefault="000E2576" w:rsidP="001F24A0">
            <w:pPr>
              <w:pStyle w:val="TAL"/>
              <w:keepNext w:val="0"/>
              <w:keepLines w:val="0"/>
              <w:widowControl w:val="0"/>
              <w:rPr>
                <w:rFonts w:cs="Arial"/>
                <w:lang w:eastAsia="ja-JP"/>
              </w:rPr>
            </w:pPr>
          </w:p>
        </w:tc>
        <w:tc>
          <w:tcPr>
            <w:tcW w:w="1080" w:type="dxa"/>
          </w:tcPr>
          <w:p w14:paraId="23F166F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7F077F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05EF76" w14:textId="77777777" w:rsidTr="001F24A0">
        <w:tc>
          <w:tcPr>
            <w:tcW w:w="2160" w:type="dxa"/>
          </w:tcPr>
          <w:p w14:paraId="3BD1AA1A"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&gt;&gt;MME</w:t>
            </w:r>
            <w:r w:rsidRPr="008711EA">
              <w:rPr>
                <w:rFonts w:cs="Arial"/>
                <w:lang w:eastAsia="ja-JP"/>
              </w:rPr>
              <w:t xml:space="preserve"> UE S1AP ID</w:t>
            </w:r>
          </w:p>
        </w:tc>
        <w:tc>
          <w:tcPr>
            <w:tcW w:w="1080" w:type="dxa"/>
          </w:tcPr>
          <w:p w14:paraId="75778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04A4BF53" w14:textId="77777777" w:rsidR="000E2576" w:rsidRPr="008711EA" w:rsidRDefault="000E2576" w:rsidP="001F24A0">
            <w:pPr>
              <w:pStyle w:val="TAL"/>
              <w:keepNext w:val="0"/>
              <w:keepLines w:val="0"/>
              <w:widowControl w:val="0"/>
              <w:rPr>
                <w:rFonts w:cs="Arial"/>
                <w:lang w:eastAsia="ja-JP"/>
              </w:rPr>
            </w:pPr>
          </w:p>
        </w:tc>
        <w:tc>
          <w:tcPr>
            <w:tcW w:w="1512" w:type="dxa"/>
          </w:tcPr>
          <w:p w14:paraId="3F4C8A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66559B1" w14:textId="77777777" w:rsidR="000E2576" w:rsidRPr="008711EA" w:rsidRDefault="000E2576" w:rsidP="001F24A0">
            <w:pPr>
              <w:pStyle w:val="TAL"/>
              <w:keepNext w:val="0"/>
              <w:keepLines w:val="0"/>
              <w:widowControl w:val="0"/>
              <w:rPr>
                <w:rFonts w:cs="Arial"/>
                <w:lang w:eastAsia="ja-JP"/>
              </w:rPr>
            </w:pPr>
          </w:p>
        </w:tc>
        <w:tc>
          <w:tcPr>
            <w:tcW w:w="1080" w:type="dxa"/>
          </w:tcPr>
          <w:p w14:paraId="292EC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3744EF6"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DF30D7F" w14:textId="77777777" w:rsidTr="001F24A0">
        <w:tc>
          <w:tcPr>
            <w:tcW w:w="2160" w:type="dxa"/>
          </w:tcPr>
          <w:p w14:paraId="1EC04F45" w14:textId="77777777" w:rsidR="000E2576" w:rsidRPr="008711EA" w:rsidRDefault="000E2576" w:rsidP="001F24A0">
            <w:pPr>
              <w:pStyle w:val="TAL"/>
              <w:keepNext w:val="0"/>
              <w:keepLines w:val="0"/>
              <w:widowControl w:val="0"/>
              <w:ind w:left="283"/>
              <w:rPr>
                <w:rFonts w:cs="Arial"/>
                <w:lang w:eastAsia="ja-JP"/>
              </w:rPr>
            </w:pPr>
            <w:r w:rsidRPr="008711EA">
              <w:rPr>
                <w:rFonts w:eastAsia="Batang" w:cs="Arial"/>
                <w:lang w:eastAsia="ja-JP"/>
              </w:rPr>
              <w:t>&gt;&gt;eNB</w:t>
            </w:r>
            <w:r w:rsidRPr="008711EA">
              <w:rPr>
                <w:rFonts w:cs="Arial"/>
                <w:lang w:eastAsia="ja-JP"/>
              </w:rPr>
              <w:t xml:space="preserve"> UE S1AP ID</w:t>
            </w:r>
          </w:p>
        </w:tc>
        <w:tc>
          <w:tcPr>
            <w:tcW w:w="1080" w:type="dxa"/>
          </w:tcPr>
          <w:p w14:paraId="52ADD5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1F38522" w14:textId="77777777" w:rsidR="000E2576" w:rsidRPr="008711EA" w:rsidRDefault="000E2576" w:rsidP="001F24A0">
            <w:pPr>
              <w:pStyle w:val="TAL"/>
              <w:keepNext w:val="0"/>
              <w:keepLines w:val="0"/>
              <w:widowControl w:val="0"/>
              <w:rPr>
                <w:rFonts w:cs="Arial"/>
                <w:lang w:eastAsia="ja-JP"/>
              </w:rPr>
            </w:pPr>
          </w:p>
        </w:tc>
        <w:tc>
          <w:tcPr>
            <w:tcW w:w="1512" w:type="dxa"/>
          </w:tcPr>
          <w:p w14:paraId="26476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D19595E" w14:textId="77777777" w:rsidR="000E2576" w:rsidRPr="008711EA" w:rsidRDefault="000E2576" w:rsidP="001F24A0">
            <w:pPr>
              <w:pStyle w:val="TAL"/>
              <w:keepNext w:val="0"/>
              <w:keepLines w:val="0"/>
              <w:widowControl w:val="0"/>
              <w:rPr>
                <w:rFonts w:cs="Arial"/>
                <w:lang w:eastAsia="ja-JP"/>
              </w:rPr>
            </w:pPr>
          </w:p>
        </w:tc>
        <w:tc>
          <w:tcPr>
            <w:tcW w:w="1080" w:type="dxa"/>
          </w:tcPr>
          <w:p w14:paraId="708624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540471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4D35DD" w14:textId="77777777" w:rsidTr="001F24A0">
        <w:tc>
          <w:tcPr>
            <w:tcW w:w="2160" w:type="dxa"/>
          </w:tcPr>
          <w:p w14:paraId="2059B56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Criticality Diagnostics</w:t>
            </w:r>
          </w:p>
        </w:tc>
        <w:tc>
          <w:tcPr>
            <w:tcW w:w="1080" w:type="dxa"/>
          </w:tcPr>
          <w:p w14:paraId="2C91ECD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1080" w:type="dxa"/>
          </w:tcPr>
          <w:p w14:paraId="7537D090" w14:textId="77777777" w:rsidR="000E2576" w:rsidRPr="008711EA" w:rsidRDefault="000E2576" w:rsidP="001F24A0">
            <w:pPr>
              <w:pStyle w:val="TAL"/>
              <w:keepNext w:val="0"/>
              <w:keepLines w:val="0"/>
              <w:widowControl w:val="0"/>
              <w:rPr>
                <w:rFonts w:cs="Arial"/>
                <w:lang w:eastAsia="ja-JP"/>
              </w:rPr>
            </w:pPr>
          </w:p>
        </w:tc>
        <w:tc>
          <w:tcPr>
            <w:tcW w:w="1512" w:type="dxa"/>
          </w:tcPr>
          <w:p w14:paraId="79492A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Pr>
          <w:p w14:paraId="06DF6422" w14:textId="77777777" w:rsidR="000E2576" w:rsidRPr="008711EA" w:rsidRDefault="000E2576" w:rsidP="001F24A0">
            <w:pPr>
              <w:pStyle w:val="TAL"/>
              <w:keepNext w:val="0"/>
              <w:keepLines w:val="0"/>
              <w:widowControl w:val="0"/>
              <w:rPr>
                <w:rFonts w:cs="Arial"/>
                <w:lang w:eastAsia="ja-JP"/>
              </w:rPr>
            </w:pPr>
          </w:p>
        </w:tc>
        <w:tc>
          <w:tcPr>
            <w:tcW w:w="1080" w:type="dxa"/>
          </w:tcPr>
          <w:p w14:paraId="4311285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04468A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A1831DC"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6ABCF58E" w14:textId="77777777" w:rsidTr="001F24A0">
        <w:trPr>
          <w:jc w:val="center"/>
        </w:trPr>
        <w:tc>
          <w:tcPr>
            <w:tcW w:w="1970" w:type="pct"/>
          </w:tcPr>
          <w:p w14:paraId="7D3D7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B37E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15DCD78" w14:textId="77777777" w:rsidTr="001F24A0">
        <w:trPr>
          <w:jc w:val="center"/>
        </w:trPr>
        <w:tc>
          <w:tcPr>
            <w:tcW w:w="1970" w:type="pct"/>
          </w:tcPr>
          <w:p w14:paraId="6E2537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maxnoofIndividualS1ConnectionsToReset</w:t>
            </w:r>
          </w:p>
        </w:tc>
        <w:tc>
          <w:tcPr>
            <w:tcW w:w="3030" w:type="pct"/>
          </w:tcPr>
          <w:p w14:paraId="24BCF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UE-associated logical S1-connections allowed to reset in one message. Value is 256.</w:t>
            </w:r>
          </w:p>
        </w:tc>
      </w:tr>
    </w:tbl>
    <w:p w14:paraId="06A0175D" w14:textId="77777777" w:rsidR="000E2576" w:rsidRPr="008711EA" w:rsidRDefault="000E2576" w:rsidP="001F24A0">
      <w:pPr>
        <w:widowControl w:val="0"/>
      </w:pPr>
    </w:p>
    <w:p w14:paraId="46AD090D" w14:textId="77777777" w:rsidR="000E2576" w:rsidRPr="008711EA" w:rsidRDefault="000E2576" w:rsidP="001F24A0">
      <w:pPr>
        <w:pStyle w:val="Heading4"/>
        <w:keepNext w:val="0"/>
        <w:keepLines w:val="0"/>
        <w:widowControl w:val="0"/>
      </w:pPr>
      <w:bookmarkStart w:id="5976" w:name="_CR9_1_8_3"/>
      <w:bookmarkStart w:id="5977" w:name="_Toc20953659"/>
      <w:bookmarkStart w:id="5978" w:name="_Toc29390836"/>
      <w:bookmarkStart w:id="5979" w:name="_Toc36551573"/>
      <w:bookmarkStart w:id="5980" w:name="_Toc45831792"/>
      <w:bookmarkStart w:id="5981" w:name="_Toc51762745"/>
      <w:bookmarkStart w:id="5982" w:name="_Toc64381797"/>
      <w:bookmarkStart w:id="5983" w:name="_Toc73964315"/>
      <w:bookmarkStart w:id="5984" w:name="_Toc88646924"/>
      <w:bookmarkStart w:id="5985" w:name="_Toc97882873"/>
      <w:bookmarkStart w:id="5986" w:name="_Toc98531448"/>
      <w:bookmarkStart w:id="5987" w:name="_Toc105517520"/>
      <w:bookmarkStart w:id="5988" w:name="_Toc106108411"/>
      <w:bookmarkStart w:id="5989" w:name="_Toc113656996"/>
      <w:bookmarkStart w:id="5990" w:name="_Toc114052215"/>
      <w:bookmarkStart w:id="5991" w:name="_Toc153533704"/>
      <w:bookmarkEnd w:id="5976"/>
      <w:r w:rsidRPr="008711EA">
        <w:t>9.1.8.3</w:t>
      </w:r>
      <w:r w:rsidRPr="008711EA">
        <w:tab/>
        <w:t>ERROR INDICATION</w:t>
      </w:r>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p>
    <w:p w14:paraId="77411AE2" w14:textId="77777777" w:rsidR="000E2576" w:rsidRPr="008711EA" w:rsidRDefault="000E2576" w:rsidP="001F24A0">
      <w:pPr>
        <w:widowControl w:val="0"/>
      </w:pPr>
      <w:r w:rsidRPr="008711EA">
        <w:t>This message is sent by both the MME and the eNB and is used to indicate that some error has been detected in the node.</w:t>
      </w:r>
    </w:p>
    <w:p w14:paraId="17B144EB" w14:textId="77777777" w:rsidR="000E2576" w:rsidRPr="00986899" w:rsidRDefault="000E2576" w:rsidP="001F24A0">
      <w:pPr>
        <w:widowControl w:val="0"/>
        <w:rPr>
          <w:lang w:val="fr-FR"/>
        </w:rPr>
      </w:pPr>
      <w:r w:rsidRPr="00986899">
        <w:rPr>
          <w:lang w:val="fr-FR"/>
        </w:rPr>
        <w:t xml:space="preserve">Direction: MME </w:t>
      </w:r>
      <w:r w:rsidRPr="008711EA">
        <w:sym w:font="Symbol" w:char="F0AE"/>
      </w:r>
      <w:r w:rsidRPr="00986899">
        <w:rPr>
          <w:lang w:val="fr-FR"/>
        </w:rPr>
        <w:t xml:space="preserve"> eNB and eNB </w:t>
      </w:r>
      <w:r w:rsidRPr="008711EA">
        <w:sym w:font="Symbol" w:char="F0AE"/>
      </w:r>
      <w:r w:rsidRPr="00986899">
        <w:rPr>
          <w:lang w:val="fr-FR"/>
        </w:rPr>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0E2576" w:rsidRPr="008711EA" w14:paraId="215B10E0" w14:textId="77777777" w:rsidTr="001F24A0">
        <w:tc>
          <w:tcPr>
            <w:tcW w:w="1111" w:type="pct"/>
          </w:tcPr>
          <w:p w14:paraId="06ADA5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BC30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4A18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B0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069B2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1FD6B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209E9C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E542FDA" w14:textId="77777777" w:rsidTr="001F24A0">
        <w:tc>
          <w:tcPr>
            <w:tcW w:w="1111" w:type="pct"/>
          </w:tcPr>
          <w:p w14:paraId="3DA32C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7DED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B2F1824" w14:textId="77777777" w:rsidR="000E2576" w:rsidRPr="008711EA" w:rsidRDefault="000E2576" w:rsidP="001F24A0">
            <w:pPr>
              <w:pStyle w:val="TAL"/>
              <w:keepNext w:val="0"/>
              <w:keepLines w:val="0"/>
              <w:widowControl w:val="0"/>
              <w:rPr>
                <w:rFonts w:cs="Arial"/>
                <w:lang w:eastAsia="ja-JP"/>
              </w:rPr>
            </w:pPr>
          </w:p>
        </w:tc>
        <w:tc>
          <w:tcPr>
            <w:tcW w:w="778" w:type="pct"/>
          </w:tcPr>
          <w:p w14:paraId="58BE1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EE0D737" w14:textId="77777777" w:rsidR="000E2576" w:rsidRPr="008711EA" w:rsidRDefault="000E2576" w:rsidP="001F24A0">
            <w:pPr>
              <w:pStyle w:val="TAL"/>
              <w:keepNext w:val="0"/>
              <w:keepLines w:val="0"/>
              <w:widowControl w:val="0"/>
              <w:rPr>
                <w:rFonts w:cs="Arial"/>
                <w:lang w:eastAsia="ja-JP"/>
              </w:rPr>
            </w:pPr>
          </w:p>
        </w:tc>
        <w:tc>
          <w:tcPr>
            <w:tcW w:w="556" w:type="pct"/>
          </w:tcPr>
          <w:p w14:paraId="62AD1F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6A0B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0892173" w14:textId="77777777" w:rsidTr="001F24A0">
        <w:tc>
          <w:tcPr>
            <w:tcW w:w="1111" w:type="pct"/>
          </w:tcPr>
          <w:p w14:paraId="7EBCC596"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F514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71BEE69" w14:textId="77777777" w:rsidR="000E2576" w:rsidRPr="008711EA" w:rsidRDefault="000E2576" w:rsidP="001F24A0">
            <w:pPr>
              <w:pStyle w:val="TAL"/>
              <w:keepNext w:val="0"/>
              <w:keepLines w:val="0"/>
              <w:widowControl w:val="0"/>
              <w:rPr>
                <w:rFonts w:cs="Arial"/>
                <w:lang w:eastAsia="ja-JP"/>
              </w:rPr>
            </w:pPr>
          </w:p>
        </w:tc>
        <w:tc>
          <w:tcPr>
            <w:tcW w:w="778" w:type="pct"/>
          </w:tcPr>
          <w:p w14:paraId="25960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06AA477E" w14:textId="77777777" w:rsidR="000E2576" w:rsidRPr="008711EA" w:rsidRDefault="000E2576" w:rsidP="001F24A0">
            <w:pPr>
              <w:pStyle w:val="TAL"/>
              <w:keepNext w:val="0"/>
              <w:keepLines w:val="0"/>
              <w:widowControl w:val="0"/>
              <w:rPr>
                <w:rFonts w:cs="Arial"/>
                <w:lang w:eastAsia="ja-JP"/>
              </w:rPr>
            </w:pPr>
          </w:p>
        </w:tc>
        <w:tc>
          <w:tcPr>
            <w:tcW w:w="556" w:type="pct"/>
          </w:tcPr>
          <w:p w14:paraId="4D8560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0C1A95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2F3A39" w14:textId="77777777" w:rsidTr="001F24A0">
        <w:tc>
          <w:tcPr>
            <w:tcW w:w="1111" w:type="pct"/>
          </w:tcPr>
          <w:p w14:paraId="57D52C3E"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80F1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6D52767" w14:textId="77777777" w:rsidR="000E2576" w:rsidRPr="008711EA" w:rsidRDefault="000E2576" w:rsidP="001F24A0">
            <w:pPr>
              <w:pStyle w:val="TAL"/>
              <w:keepNext w:val="0"/>
              <w:keepLines w:val="0"/>
              <w:widowControl w:val="0"/>
              <w:rPr>
                <w:rFonts w:cs="Arial"/>
                <w:lang w:eastAsia="ja-JP"/>
              </w:rPr>
            </w:pPr>
          </w:p>
        </w:tc>
        <w:tc>
          <w:tcPr>
            <w:tcW w:w="778" w:type="pct"/>
          </w:tcPr>
          <w:p w14:paraId="1A5597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60B21C16" w14:textId="77777777" w:rsidR="000E2576" w:rsidRPr="008711EA" w:rsidRDefault="000E2576" w:rsidP="001F24A0">
            <w:pPr>
              <w:pStyle w:val="TAL"/>
              <w:keepNext w:val="0"/>
              <w:keepLines w:val="0"/>
              <w:widowControl w:val="0"/>
              <w:rPr>
                <w:rFonts w:cs="Arial"/>
                <w:lang w:eastAsia="ja-JP"/>
              </w:rPr>
            </w:pPr>
          </w:p>
        </w:tc>
        <w:tc>
          <w:tcPr>
            <w:tcW w:w="556" w:type="pct"/>
          </w:tcPr>
          <w:p w14:paraId="2BEC72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F731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D9052E4" w14:textId="77777777" w:rsidTr="001F24A0">
        <w:tc>
          <w:tcPr>
            <w:tcW w:w="1111" w:type="pct"/>
          </w:tcPr>
          <w:p w14:paraId="64D9759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Cause</w:t>
            </w:r>
          </w:p>
        </w:tc>
        <w:tc>
          <w:tcPr>
            <w:tcW w:w="556" w:type="pct"/>
          </w:tcPr>
          <w:p w14:paraId="05804C3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25F89C38" w14:textId="77777777" w:rsidR="000E2576" w:rsidRPr="008711EA" w:rsidRDefault="000E2576" w:rsidP="001F24A0">
            <w:pPr>
              <w:pStyle w:val="TAL"/>
              <w:keepNext w:val="0"/>
              <w:keepLines w:val="0"/>
              <w:widowControl w:val="0"/>
              <w:rPr>
                <w:rFonts w:cs="Arial"/>
                <w:lang w:eastAsia="ja-JP"/>
              </w:rPr>
            </w:pPr>
          </w:p>
        </w:tc>
        <w:tc>
          <w:tcPr>
            <w:tcW w:w="778" w:type="pct"/>
          </w:tcPr>
          <w:p w14:paraId="4D8DD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55E57B32" w14:textId="77777777" w:rsidR="000E2576" w:rsidRPr="008711EA" w:rsidRDefault="000E2576" w:rsidP="001F24A0">
            <w:pPr>
              <w:pStyle w:val="TAL"/>
              <w:keepNext w:val="0"/>
              <w:keepLines w:val="0"/>
              <w:widowControl w:val="0"/>
              <w:rPr>
                <w:rFonts w:cs="Arial"/>
                <w:lang w:eastAsia="ja-JP"/>
              </w:rPr>
            </w:pPr>
          </w:p>
        </w:tc>
        <w:tc>
          <w:tcPr>
            <w:tcW w:w="556" w:type="pct"/>
          </w:tcPr>
          <w:p w14:paraId="5FB41ED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0F99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180AD34" w14:textId="77777777" w:rsidTr="001F24A0">
        <w:tc>
          <w:tcPr>
            <w:tcW w:w="1111" w:type="pct"/>
          </w:tcPr>
          <w:p w14:paraId="44C8C719" w14:textId="77777777" w:rsidR="000E2576" w:rsidRPr="008711EA" w:rsidRDefault="000E2576" w:rsidP="001F24A0">
            <w:pPr>
              <w:pStyle w:val="TAL"/>
              <w:keepNext w:val="0"/>
              <w:keepLines w:val="0"/>
              <w:widowControl w:val="0"/>
              <w:rPr>
                <w:rFonts w:cs="Arial"/>
              </w:rPr>
            </w:pPr>
            <w:r w:rsidRPr="008711EA">
              <w:rPr>
                <w:rFonts w:cs="Arial"/>
                <w:lang w:eastAsia="ja-JP"/>
              </w:rPr>
              <w:t>Criticality Diagnostics</w:t>
            </w:r>
          </w:p>
        </w:tc>
        <w:tc>
          <w:tcPr>
            <w:tcW w:w="556" w:type="pct"/>
          </w:tcPr>
          <w:p w14:paraId="658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EE0492E" w14:textId="77777777" w:rsidR="000E2576" w:rsidRPr="008711EA" w:rsidRDefault="000E2576" w:rsidP="001F24A0">
            <w:pPr>
              <w:pStyle w:val="TAL"/>
              <w:keepNext w:val="0"/>
              <w:keepLines w:val="0"/>
              <w:widowControl w:val="0"/>
              <w:rPr>
                <w:rFonts w:cs="Arial"/>
                <w:lang w:eastAsia="ja-JP"/>
              </w:rPr>
            </w:pPr>
          </w:p>
        </w:tc>
        <w:tc>
          <w:tcPr>
            <w:tcW w:w="778" w:type="pct"/>
          </w:tcPr>
          <w:p w14:paraId="1D643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8D6DD09" w14:textId="77777777" w:rsidR="000E2576" w:rsidRPr="008711EA" w:rsidRDefault="000E2576" w:rsidP="001F24A0">
            <w:pPr>
              <w:pStyle w:val="TAL"/>
              <w:keepNext w:val="0"/>
              <w:keepLines w:val="0"/>
              <w:widowControl w:val="0"/>
              <w:rPr>
                <w:rFonts w:cs="Arial"/>
                <w:lang w:eastAsia="ja-JP"/>
              </w:rPr>
            </w:pPr>
          </w:p>
        </w:tc>
        <w:tc>
          <w:tcPr>
            <w:tcW w:w="556" w:type="pct"/>
          </w:tcPr>
          <w:p w14:paraId="55EA77C3"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F0157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AA4CF4" w:rsidRPr="008711EA" w14:paraId="5D296FBF" w14:textId="77777777" w:rsidTr="001F24A0">
        <w:tc>
          <w:tcPr>
            <w:tcW w:w="1111" w:type="pct"/>
          </w:tcPr>
          <w:p w14:paraId="10815C64"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S-TMSI</w:t>
            </w:r>
          </w:p>
        </w:tc>
        <w:tc>
          <w:tcPr>
            <w:tcW w:w="556" w:type="pct"/>
          </w:tcPr>
          <w:p w14:paraId="4DC21A28" w14:textId="77777777" w:rsidR="00AA4CF4" w:rsidRPr="008711EA" w:rsidRDefault="00AA4CF4" w:rsidP="001F24A0">
            <w:pPr>
              <w:pStyle w:val="TAL"/>
              <w:keepNext w:val="0"/>
              <w:keepLines w:val="0"/>
              <w:widowControl w:val="0"/>
              <w:rPr>
                <w:rFonts w:cs="Arial"/>
                <w:lang w:eastAsia="ja-JP"/>
              </w:rPr>
            </w:pPr>
            <w:r w:rsidRPr="008711EA">
              <w:rPr>
                <w:rFonts w:cs="Arial"/>
                <w:lang w:eastAsia="zh-CN"/>
              </w:rPr>
              <w:t>O</w:t>
            </w:r>
          </w:p>
        </w:tc>
        <w:tc>
          <w:tcPr>
            <w:tcW w:w="556" w:type="pct"/>
          </w:tcPr>
          <w:p w14:paraId="2A72425B" w14:textId="77777777" w:rsidR="00AA4CF4" w:rsidRPr="008711EA" w:rsidRDefault="00AA4CF4" w:rsidP="001F24A0">
            <w:pPr>
              <w:pStyle w:val="TAL"/>
              <w:keepNext w:val="0"/>
              <w:keepLines w:val="0"/>
              <w:widowControl w:val="0"/>
              <w:rPr>
                <w:rFonts w:cs="Arial"/>
                <w:lang w:eastAsia="ja-JP"/>
              </w:rPr>
            </w:pPr>
          </w:p>
        </w:tc>
        <w:tc>
          <w:tcPr>
            <w:tcW w:w="778" w:type="pct"/>
          </w:tcPr>
          <w:p w14:paraId="7C685E05" w14:textId="77777777" w:rsidR="00AA4CF4" w:rsidRPr="008711EA" w:rsidRDefault="00AA4CF4" w:rsidP="001F24A0">
            <w:pPr>
              <w:pStyle w:val="TAL"/>
              <w:keepNext w:val="0"/>
              <w:keepLines w:val="0"/>
              <w:widowControl w:val="0"/>
              <w:rPr>
                <w:rFonts w:cs="Arial"/>
                <w:lang w:eastAsia="ja-JP"/>
              </w:rPr>
            </w:pPr>
            <w:r w:rsidRPr="008711EA">
              <w:rPr>
                <w:rFonts w:cs="Arial"/>
                <w:lang w:eastAsia="ja-JP"/>
              </w:rPr>
              <w:t>9.2.3.6</w:t>
            </w:r>
          </w:p>
        </w:tc>
        <w:tc>
          <w:tcPr>
            <w:tcW w:w="889" w:type="pct"/>
          </w:tcPr>
          <w:p w14:paraId="4AEBD22A" w14:textId="77777777" w:rsidR="00AA4CF4" w:rsidRPr="008711EA" w:rsidRDefault="00AA4CF4" w:rsidP="001F24A0">
            <w:pPr>
              <w:pStyle w:val="TAL"/>
              <w:keepNext w:val="0"/>
              <w:keepLines w:val="0"/>
              <w:widowControl w:val="0"/>
              <w:rPr>
                <w:rFonts w:cs="Arial"/>
                <w:lang w:eastAsia="ja-JP"/>
              </w:rPr>
            </w:pPr>
          </w:p>
        </w:tc>
        <w:tc>
          <w:tcPr>
            <w:tcW w:w="556" w:type="pct"/>
          </w:tcPr>
          <w:p w14:paraId="53EA61E9"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BAFA83" w14:textId="77777777" w:rsidR="00AA4CF4" w:rsidRPr="008711EA" w:rsidRDefault="00AA4CF4" w:rsidP="001F24A0">
            <w:pPr>
              <w:pStyle w:val="TAL"/>
              <w:keepNext w:val="0"/>
              <w:keepLines w:val="0"/>
              <w:widowControl w:val="0"/>
              <w:jc w:val="center"/>
              <w:rPr>
                <w:rFonts w:cs="Arial"/>
                <w:lang w:eastAsia="ja-JP"/>
              </w:rPr>
            </w:pPr>
            <w:r w:rsidRPr="008711EA">
              <w:rPr>
                <w:rFonts w:cs="Arial"/>
                <w:lang w:eastAsia="ja-JP"/>
              </w:rPr>
              <w:t>ignore</w:t>
            </w:r>
          </w:p>
        </w:tc>
      </w:tr>
    </w:tbl>
    <w:p w14:paraId="19B0CB67" w14:textId="77777777" w:rsidR="000E2576" w:rsidRPr="008711EA" w:rsidRDefault="000E2576" w:rsidP="001F24A0">
      <w:pPr>
        <w:widowControl w:val="0"/>
      </w:pPr>
    </w:p>
    <w:p w14:paraId="2E78002B" w14:textId="77777777" w:rsidR="000E2576" w:rsidRPr="008711EA" w:rsidRDefault="000E2576" w:rsidP="001F24A0">
      <w:pPr>
        <w:pStyle w:val="Heading4"/>
        <w:keepNext w:val="0"/>
        <w:keepLines w:val="0"/>
        <w:widowControl w:val="0"/>
      </w:pPr>
      <w:bookmarkStart w:id="5992" w:name="_CR9_1_8_4"/>
      <w:bookmarkStart w:id="5993" w:name="_Toc20953660"/>
      <w:bookmarkStart w:id="5994" w:name="_Toc29390837"/>
      <w:bookmarkStart w:id="5995" w:name="_Toc36551574"/>
      <w:bookmarkStart w:id="5996" w:name="_Toc45831793"/>
      <w:bookmarkStart w:id="5997" w:name="_Toc51762746"/>
      <w:bookmarkStart w:id="5998" w:name="_Toc64381798"/>
      <w:bookmarkStart w:id="5999" w:name="_Toc73964316"/>
      <w:bookmarkStart w:id="6000" w:name="_Toc88646925"/>
      <w:bookmarkStart w:id="6001" w:name="_Toc97882874"/>
      <w:bookmarkStart w:id="6002" w:name="_Toc98531449"/>
      <w:bookmarkStart w:id="6003" w:name="_Toc105517521"/>
      <w:bookmarkStart w:id="6004" w:name="_Toc106108412"/>
      <w:bookmarkStart w:id="6005" w:name="_Toc113656997"/>
      <w:bookmarkStart w:id="6006" w:name="_Toc114052216"/>
      <w:bookmarkStart w:id="6007" w:name="_Toc153533705"/>
      <w:bookmarkEnd w:id="5992"/>
      <w:r w:rsidRPr="008711EA">
        <w:t>9.1.8.4</w:t>
      </w:r>
      <w:r w:rsidRPr="008711EA">
        <w:tab/>
        <w:t>S1 SETUP REQUEST</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p>
    <w:p w14:paraId="4CAB2B9D" w14:textId="77777777" w:rsidR="000E2576" w:rsidRPr="008711EA" w:rsidRDefault="000E2576" w:rsidP="001F24A0">
      <w:pPr>
        <w:widowControl w:val="0"/>
      </w:pPr>
      <w:r w:rsidRPr="008711EA">
        <w:t>This message is sent by the eNB to transfer information for a TNL association.</w:t>
      </w:r>
    </w:p>
    <w:p w14:paraId="5DB5168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73BC73E" w14:textId="77777777" w:rsidTr="001F24A0">
        <w:trPr>
          <w:tblHeader/>
        </w:trPr>
        <w:tc>
          <w:tcPr>
            <w:tcW w:w="2160" w:type="dxa"/>
          </w:tcPr>
          <w:p w14:paraId="072D1E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690AB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5C43D83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31CA66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CB845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440B3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13D498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7D3F39" w14:textId="77777777" w:rsidTr="001F24A0">
        <w:tc>
          <w:tcPr>
            <w:tcW w:w="2160" w:type="dxa"/>
          </w:tcPr>
          <w:p w14:paraId="7B577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654DD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60C4DC9D" w14:textId="77777777" w:rsidR="000E2576" w:rsidRPr="008711EA" w:rsidRDefault="000E2576" w:rsidP="001F24A0">
            <w:pPr>
              <w:pStyle w:val="TAL"/>
              <w:keepNext w:val="0"/>
              <w:keepLines w:val="0"/>
              <w:widowControl w:val="0"/>
              <w:rPr>
                <w:rFonts w:cs="Arial"/>
                <w:lang w:eastAsia="ja-JP"/>
              </w:rPr>
            </w:pPr>
          </w:p>
        </w:tc>
        <w:tc>
          <w:tcPr>
            <w:tcW w:w="1512" w:type="dxa"/>
          </w:tcPr>
          <w:p w14:paraId="7B506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561FF6D3" w14:textId="77777777" w:rsidR="000E2576" w:rsidRPr="008711EA" w:rsidRDefault="000E2576" w:rsidP="001F24A0">
            <w:pPr>
              <w:pStyle w:val="TAL"/>
              <w:keepNext w:val="0"/>
              <w:keepLines w:val="0"/>
              <w:widowControl w:val="0"/>
              <w:rPr>
                <w:rFonts w:cs="Arial"/>
                <w:lang w:eastAsia="ja-JP"/>
              </w:rPr>
            </w:pPr>
          </w:p>
        </w:tc>
        <w:tc>
          <w:tcPr>
            <w:tcW w:w="1080" w:type="dxa"/>
          </w:tcPr>
          <w:p w14:paraId="234CECD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9260A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5567A58" w14:textId="77777777" w:rsidTr="001F24A0">
        <w:tc>
          <w:tcPr>
            <w:tcW w:w="2160" w:type="dxa"/>
          </w:tcPr>
          <w:p w14:paraId="16EF387D" w14:textId="77777777" w:rsidR="000E2576" w:rsidRPr="008711EA" w:rsidRDefault="000E2576" w:rsidP="001F24A0">
            <w:pPr>
              <w:pStyle w:val="TAL"/>
              <w:keepNext w:val="0"/>
              <w:keepLines w:val="0"/>
              <w:widowControl w:val="0"/>
              <w:rPr>
                <w:rFonts w:eastAsia="MS Mincho" w:cs="Arial"/>
                <w:bCs/>
                <w:lang w:eastAsia="ja-JP"/>
              </w:rPr>
            </w:pPr>
            <w:r w:rsidRPr="008711EA">
              <w:rPr>
                <w:rFonts w:eastAsia="MS Mincho" w:cs="Arial"/>
                <w:bCs/>
                <w:lang w:eastAsia="ja-JP"/>
              </w:rPr>
              <w:t>Global eNB ID</w:t>
            </w:r>
          </w:p>
        </w:tc>
        <w:tc>
          <w:tcPr>
            <w:tcW w:w="1080" w:type="dxa"/>
          </w:tcPr>
          <w:p w14:paraId="7256D186"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07B0F1C7" w14:textId="77777777" w:rsidR="000E2576" w:rsidRPr="008711EA" w:rsidRDefault="000E2576" w:rsidP="001F24A0">
            <w:pPr>
              <w:pStyle w:val="TAL"/>
              <w:keepNext w:val="0"/>
              <w:keepLines w:val="0"/>
              <w:widowControl w:val="0"/>
              <w:rPr>
                <w:rFonts w:cs="Arial"/>
                <w:lang w:eastAsia="ja-JP"/>
              </w:rPr>
            </w:pPr>
          </w:p>
        </w:tc>
        <w:tc>
          <w:tcPr>
            <w:tcW w:w="1512" w:type="dxa"/>
          </w:tcPr>
          <w:p w14:paraId="2A38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42ADF2D4" w14:textId="77777777" w:rsidR="000E2576" w:rsidRPr="008711EA" w:rsidRDefault="000E2576" w:rsidP="001F24A0">
            <w:pPr>
              <w:pStyle w:val="TAL"/>
              <w:keepNext w:val="0"/>
              <w:keepLines w:val="0"/>
              <w:widowControl w:val="0"/>
              <w:rPr>
                <w:rFonts w:cs="Arial"/>
                <w:lang w:eastAsia="ja-JP"/>
              </w:rPr>
            </w:pPr>
          </w:p>
        </w:tc>
        <w:tc>
          <w:tcPr>
            <w:tcW w:w="1080" w:type="dxa"/>
          </w:tcPr>
          <w:p w14:paraId="2649796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6BC3E5D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D46E121" w14:textId="77777777" w:rsidTr="001F24A0">
        <w:tc>
          <w:tcPr>
            <w:tcW w:w="2160" w:type="dxa"/>
          </w:tcPr>
          <w:p w14:paraId="71A07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33E2B8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BC70F11" w14:textId="77777777" w:rsidR="000E2576" w:rsidRPr="008711EA" w:rsidRDefault="000E2576" w:rsidP="001F24A0">
            <w:pPr>
              <w:pStyle w:val="TAL"/>
              <w:keepNext w:val="0"/>
              <w:keepLines w:val="0"/>
              <w:widowControl w:val="0"/>
              <w:rPr>
                <w:rFonts w:cs="Arial"/>
                <w:lang w:eastAsia="ja-JP"/>
              </w:rPr>
            </w:pPr>
          </w:p>
        </w:tc>
        <w:tc>
          <w:tcPr>
            <w:tcW w:w="1512" w:type="dxa"/>
          </w:tcPr>
          <w:p w14:paraId="3E99C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2C44815D" w14:textId="77777777" w:rsidR="000E2576" w:rsidRPr="008711EA" w:rsidRDefault="000E2576" w:rsidP="001F24A0">
            <w:pPr>
              <w:pStyle w:val="TAL"/>
              <w:keepNext w:val="0"/>
              <w:keepLines w:val="0"/>
              <w:widowControl w:val="0"/>
              <w:rPr>
                <w:rFonts w:cs="Arial"/>
                <w:lang w:eastAsia="ja-JP"/>
              </w:rPr>
            </w:pPr>
          </w:p>
        </w:tc>
        <w:tc>
          <w:tcPr>
            <w:tcW w:w="1080" w:type="dxa"/>
          </w:tcPr>
          <w:p w14:paraId="5B239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F6914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31BA431" w14:textId="77777777" w:rsidTr="001F24A0">
        <w:tc>
          <w:tcPr>
            <w:tcW w:w="2160" w:type="dxa"/>
          </w:tcPr>
          <w:p w14:paraId="2337A2E8"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287151C2"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1E5A512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Pr>
          <w:p w14:paraId="09E7F833" w14:textId="77777777" w:rsidR="000E2576" w:rsidRPr="008711EA" w:rsidRDefault="000E2576" w:rsidP="001F24A0">
            <w:pPr>
              <w:pStyle w:val="TAL"/>
              <w:keepNext w:val="0"/>
              <w:keepLines w:val="0"/>
              <w:widowControl w:val="0"/>
              <w:rPr>
                <w:rFonts w:cs="Arial"/>
                <w:lang w:eastAsia="ja-JP"/>
              </w:rPr>
            </w:pPr>
          </w:p>
        </w:tc>
        <w:tc>
          <w:tcPr>
            <w:tcW w:w="1728" w:type="dxa"/>
          </w:tcPr>
          <w:p w14:paraId="232964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05FD1C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5A2B1D9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BFB4EC" w14:textId="77777777" w:rsidTr="001F24A0">
        <w:tc>
          <w:tcPr>
            <w:tcW w:w="2160" w:type="dxa"/>
          </w:tcPr>
          <w:p w14:paraId="1676C0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64BCDF6E"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CD47067" w14:textId="77777777" w:rsidR="000E2576" w:rsidRPr="008711EA" w:rsidRDefault="000E2576" w:rsidP="001F24A0">
            <w:pPr>
              <w:pStyle w:val="TAL"/>
              <w:keepNext w:val="0"/>
              <w:keepLines w:val="0"/>
              <w:widowControl w:val="0"/>
              <w:rPr>
                <w:rFonts w:cs="Arial"/>
                <w:lang w:eastAsia="ja-JP"/>
              </w:rPr>
            </w:pPr>
          </w:p>
        </w:tc>
        <w:tc>
          <w:tcPr>
            <w:tcW w:w="1512" w:type="dxa"/>
          </w:tcPr>
          <w:p w14:paraId="3CE8F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p w14:paraId="50B4EA64" w14:textId="77777777" w:rsidR="000E2576" w:rsidRPr="008711EA" w:rsidRDefault="000E2576" w:rsidP="001F24A0">
            <w:pPr>
              <w:pStyle w:val="TAL"/>
              <w:keepNext w:val="0"/>
              <w:keepLines w:val="0"/>
              <w:widowControl w:val="0"/>
              <w:rPr>
                <w:rFonts w:cs="Arial"/>
                <w:lang w:eastAsia="ja-JP"/>
              </w:rPr>
            </w:pPr>
          </w:p>
        </w:tc>
        <w:tc>
          <w:tcPr>
            <w:tcW w:w="1728" w:type="dxa"/>
          </w:tcPr>
          <w:p w14:paraId="4790CF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19744A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D530A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63F3F93" w14:textId="77777777" w:rsidTr="001F24A0">
        <w:tc>
          <w:tcPr>
            <w:tcW w:w="2160" w:type="dxa"/>
            <w:tcBorders>
              <w:top w:val="single" w:sz="4" w:space="0" w:color="auto"/>
              <w:left w:val="single" w:sz="4" w:space="0" w:color="auto"/>
              <w:bottom w:val="single" w:sz="4" w:space="0" w:color="auto"/>
              <w:right w:val="single" w:sz="4" w:space="0" w:color="auto"/>
            </w:tcBorders>
          </w:tcPr>
          <w:p w14:paraId="768C7FFF"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071757A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8B02AE"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60F2929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4EEB2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644A62E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21F8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2BA2F1" w14:textId="77777777" w:rsidTr="001F24A0">
        <w:tc>
          <w:tcPr>
            <w:tcW w:w="2160" w:type="dxa"/>
            <w:tcBorders>
              <w:top w:val="single" w:sz="4" w:space="0" w:color="auto"/>
              <w:left w:val="single" w:sz="4" w:space="0" w:color="auto"/>
              <w:bottom w:val="single" w:sz="4" w:space="0" w:color="auto"/>
              <w:right w:val="single" w:sz="4" w:space="0" w:color="auto"/>
            </w:tcBorders>
          </w:tcPr>
          <w:p w14:paraId="7376CE9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2FDFFE6D"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305C6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56068E" w14:textId="77777777" w:rsidR="000E2576" w:rsidRPr="008711EA" w:rsidRDefault="000E2576"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28464A5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9E6311"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4B41E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87BB46" w14:textId="77777777" w:rsidTr="001F24A0">
        <w:tc>
          <w:tcPr>
            <w:tcW w:w="2160" w:type="dxa"/>
          </w:tcPr>
          <w:p w14:paraId="6516CC9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36B3C34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Pr>
          <w:p w14:paraId="29574F64" w14:textId="77777777" w:rsidR="000E2576" w:rsidRPr="008711EA" w:rsidRDefault="000E2576" w:rsidP="001F24A0">
            <w:pPr>
              <w:pStyle w:val="TAL"/>
              <w:keepNext w:val="0"/>
              <w:keepLines w:val="0"/>
              <w:widowControl w:val="0"/>
              <w:rPr>
                <w:rFonts w:cs="Arial"/>
                <w:lang w:eastAsia="ja-JP"/>
              </w:rPr>
            </w:pPr>
          </w:p>
        </w:tc>
        <w:tc>
          <w:tcPr>
            <w:tcW w:w="1512" w:type="dxa"/>
          </w:tcPr>
          <w:p w14:paraId="158D65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C7EA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RAT-Type associated with the TAC of the indicated PLMN(s).</w:t>
            </w:r>
          </w:p>
        </w:tc>
        <w:tc>
          <w:tcPr>
            <w:tcW w:w="1080" w:type="dxa"/>
          </w:tcPr>
          <w:p w14:paraId="51A88492"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48F2B147"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2BF8CE1E" w14:textId="77777777" w:rsidTr="001F24A0">
        <w:tc>
          <w:tcPr>
            <w:tcW w:w="2160" w:type="dxa"/>
            <w:tcBorders>
              <w:top w:val="single" w:sz="4" w:space="0" w:color="auto"/>
              <w:left w:val="single" w:sz="4" w:space="0" w:color="auto"/>
              <w:bottom w:val="single" w:sz="4" w:space="0" w:color="auto"/>
              <w:right w:val="single" w:sz="4" w:space="0" w:color="auto"/>
            </w:tcBorders>
          </w:tcPr>
          <w:p w14:paraId="6F28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7487747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8C873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92B7463"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031CD10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8BFC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AA1A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395B0D" w14:textId="77777777" w:rsidTr="001F24A0">
        <w:tc>
          <w:tcPr>
            <w:tcW w:w="2160" w:type="dxa"/>
            <w:tcBorders>
              <w:top w:val="single" w:sz="4" w:space="0" w:color="auto"/>
              <w:left w:val="single" w:sz="4" w:space="0" w:color="auto"/>
              <w:bottom w:val="single" w:sz="4" w:space="0" w:color="auto"/>
              <w:right w:val="single" w:sz="4" w:space="0" w:color="auto"/>
            </w:tcBorders>
          </w:tcPr>
          <w:p w14:paraId="0308178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687C325B"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A4C31B"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EDDED80"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52ED29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66C9D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55B28C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7F6210" w14:textId="77777777" w:rsidTr="001F24A0">
        <w:tc>
          <w:tcPr>
            <w:tcW w:w="2160" w:type="dxa"/>
            <w:tcBorders>
              <w:top w:val="single" w:sz="4" w:space="0" w:color="auto"/>
              <w:left w:val="single" w:sz="4" w:space="0" w:color="auto"/>
              <w:bottom w:val="single" w:sz="4" w:space="0" w:color="auto"/>
              <w:right w:val="single" w:sz="4" w:space="0" w:color="auto"/>
            </w:tcBorders>
          </w:tcPr>
          <w:p w14:paraId="2466D10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176CA73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57EE5A"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1 .. &lt;maxnoofCSGIds&gt;</w:t>
            </w:r>
          </w:p>
        </w:tc>
        <w:tc>
          <w:tcPr>
            <w:tcW w:w="1512" w:type="dxa"/>
            <w:tcBorders>
              <w:top w:val="single" w:sz="4" w:space="0" w:color="auto"/>
              <w:left w:val="single" w:sz="4" w:space="0" w:color="auto"/>
              <w:bottom w:val="single" w:sz="4" w:space="0" w:color="auto"/>
              <w:right w:val="single" w:sz="4" w:space="0" w:color="auto"/>
            </w:tcBorders>
          </w:tcPr>
          <w:p w14:paraId="4E5FD8D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4E0DE03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601F83"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A5A38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25DBDC" w14:textId="77777777" w:rsidTr="001F24A0">
        <w:tc>
          <w:tcPr>
            <w:tcW w:w="2160" w:type="dxa"/>
            <w:tcBorders>
              <w:top w:val="single" w:sz="4" w:space="0" w:color="auto"/>
              <w:left w:val="single" w:sz="4" w:space="0" w:color="auto"/>
              <w:bottom w:val="single" w:sz="4" w:space="0" w:color="auto"/>
              <w:right w:val="single" w:sz="4" w:space="0" w:color="auto"/>
            </w:tcBorders>
          </w:tcPr>
          <w:p w14:paraId="75E1C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71D56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5031C"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5B05155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9.2.1.112</w:t>
            </w:r>
          </w:p>
        </w:tc>
        <w:tc>
          <w:tcPr>
            <w:tcW w:w="1728" w:type="dxa"/>
            <w:tcBorders>
              <w:top w:val="single" w:sz="4" w:space="0" w:color="auto"/>
              <w:left w:val="single" w:sz="4" w:space="0" w:color="auto"/>
              <w:bottom w:val="single" w:sz="4" w:space="0" w:color="auto"/>
              <w:right w:val="single" w:sz="4" w:space="0" w:color="auto"/>
            </w:tcBorders>
          </w:tcPr>
          <w:p w14:paraId="6D11D34C"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FE3F9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93D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5365646" w14:textId="77777777" w:rsidTr="001F24A0">
        <w:tc>
          <w:tcPr>
            <w:tcW w:w="2160" w:type="dxa"/>
            <w:tcBorders>
              <w:top w:val="single" w:sz="4" w:space="0" w:color="auto"/>
              <w:left w:val="single" w:sz="4" w:space="0" w:color="auto"/>
              <w:bottom w:val="single" w:sz="4" w:space="0" w:color="auto"/>
              <w:right w:val="single" w:sz="4" w:space="0" w:color="auto"/>
            </w:tcBorders>
          </w:tcPr>
          <w:p w14:paraId="6B706B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52E09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28C0F7" w14:textId="77777777" w:rsidR="000E2576" w:rsidRPr="008711EA" w:rsidRDefault="000E2576"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F7F7EC5"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092F50D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73E0D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997B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071F5450" w14:textId="77777777" w:rsidTr="001F24A0">
        <w:tc>
          <w:tcPr>
            <w:tcW w:w="2160" w:type="dxa"/>
            <w:tcBorders>
              <w:top w:val="single" w:sz="4" w:space="0" w:color="auto"/>
              <w:left w:val="single" w:sz="4" w:space="0" w:color="auto"/>
              <w:bottom w:val="single" w:sz="4" w:space="0" w:color="auto"/>
              <w:right w:val="single" w:sz="4" w:space="0" w:color="auto"/>
            </w:tcBorders>
          </w:tcPr>
          <w:p w14:paraId="4098B291"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List</w:t>
            </w:r>
          </w:p>
        </w:tc>
        <w:tc>
          <w:tcPr>
            <w:tcW w:w="1080" w:type="dxa"/>
            <w:tcBorders>
              <w:top w:val="single" w:sz="4" w:space="0" w:color="auto"/>
              <w:left w:val="single" w:sz="4" w:space="0" w:color="auto"/>
              <w:bottom w:val="single" w:sz="4" w:space="0" w:color="auto"/>
              <w:right w:val="single" w:sz="4" w:space="0" w:color="auto"/>
            </w:tcBorders>
          </w:tcPr>
          <w:p w14:paraId="3D07375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E22C0A" w14:textId="77777777" w:rsidR="009345C1" w:rsidRPr="008711EA" w:rsidRDefault="009345C1" w:rsidP="001F24A0">
            <w:pPr>
              <w:pStyle w:val="TAL"/>
              <w:keepNext w:val="0"/>
              <w:keepLines w:val="0"/>
              <w:widowControl w:val="0"/>
              <w:rPr>
                <w:rFonts w:cs="Arial"/>
                <w:i/>
                <w:iCs/>
                <w:lang w:eastAsia="ja-JP"/>
              </w:rPr>
            </w:pPr>
            <w:r w:rsidRPr="008711EA">
              <w:rPr>
                <w:rFonts w:cs="Arial"/>
                <w:i/>
                <w:iCs/>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77C06102"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A5680B7"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394B10A"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A58AE31"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373DA9C0" w14:textId="77777777" w:rsidTr="001F24A0">
        <w:tc>
          <w:tcPr>
            <w:tcW w:w="2160" w:type="dxa"/>
            <w:tcBorders>
              <w:top w:val="single" w:sz="4" w:space="0" w:color="auto"/>
              <w:left w:val="single" w:sz="4" w:space="0" w:color="auto"/>
              <w:bottom w:val="single" w:sz="4" w:space="0" w:color="auto"/>
              <w:right w:val="single" w:sz="4" w:space="0" w:color="auto"/>
            </w:tcBorders>
          </w:tcPr>
          <w:p w14:paraId="57F2319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016648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058D7D"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0C11DA64"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23F3F570"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5C753E">
              <w:rPr>
                <w:rFonts w:cs="Arial"/>
                <w:i/>
                <w:iCs/>
                <w:lang w:eastAsia="ja-JP"/>
              </w:rPr>
              <w:t>en-gNB ID</w:t>
            </w:r>
            <w:r>
              <w:rPr>
                <w:rFonts w:cs="Arial"/>
                <w:lang w:eastAsia="ja-JP"/>
              </w:rPr>
              <w:t xml:space="preserve"> IE and the first PLMN Identity in the Supported TAs list for the en-gNB.</w:t>
            </w:r>
          </w:p>
        </w:tc>
        <w:tc>
          <w:tcPr>
            <w:tcW w:w="1080" w:type="dxa"/>
            <w:tcBorders>
              <w:top w:val="single" w:sz="4" w:space="0" w:color="auto"/>
              <w:left w:val="single" w:sz="4" w:space="0" w:color="auto"/>
              <w:bottom w:val="single" w:sz="4" w:space="0" w:color="auto"/>
              <w:right w:val="single" w:sz="4" w:space="0" w:color="auto"/>
            </w:tcBorders>
          </w:tcPr>
          <w:p w14:paraId="611B8B9F"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8C84CF7"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437DF318" w14:textId="77777777" w:rsidTr="001F24A0">
        <w:tc>
          <w:tcPr>
            <w:tcW w:w="2160" w:type="dxa"/>
            <w:tcBorders>
              <w:top w:val="single" w:sz="4" w:space="0" w:color="auto"/>
              <w:left w:val="single" w:sz="4" w:space="0" w:color="auto"/>
              <w:bottom w:val="single" w:sz="4" w:space="0" w:color="auto"/>
              <w:right w:val="single" w:sz="4" w:space="0" w:color="auto"/>
            </w:tcBorders>
          </w:tcPr>
          <w:p w14:paraId="53A5F4B4" w14:textId="77777777" w:rsidR="009345C1" w:rsidRPr="008711EA" w:rsidRDefault="009345C1" w:rsidP="001F24A0">
            <w:pPr>
              <w:pStyle w:val="TAL"/>
              <w:keepNext w:val="0"/>
              <w:keepLines w:val="0"/>
              <w:widowControl w:val="0"/>
              <w:ind w:left="142"/>
              <w:rPr>
                <w:rFonts w:cs="Arial"/>
                <w:lang w:eastAsia="ja-JP"/>
              </w:rPr>
            </w:pPr>
            <w:r w:rsidRPr="008711EA">
              <w:rPr>
                <w:rFonts w:cs="Arial"/>
                <w:b/>
                <w:lang w:eastAsia="ja-JP"/>
              </w:rPr>
              <w:t>&gt;Supported TAs</w:t>
            </w:r>
          </w:p>
        </w:tc>
        <w:tc>
          <w:tcPr>
            <w:tcW w:w="1080" w:type="dxa"/>
            <w:tcBorders>
              <w:top w:val="single" w:sz="4" w:space="0" w:color="auto"/>
              <w:left w:val="single" w:sz="4" w:space="0" w:color="auto"/>
              <w:bottom w:val="single" w:sz="4" w:space="0" w:color="auto"/>
              <w:right w:val="single" w:sz="4" w:space="0" w:color="auto"/>
            </w:tcBorders>
          </w:tcPr>
          <w:p w14:paraId="20A981F2"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1EAF19D"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4D43DF90"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E474C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(EPS) TAs in the en-gNB.</w:t>
            </w:r>
          </w:p>
        </w:tc>
        <w:tc>
          <w:tcPr>
            <w:tcW w:w="1080" w:type="dxa"/>
            <w:tcBorders>
              <w:top w:val="single" w:sz="4" w:space="0" w:color="auto"/>
              <w:left w:val="single" w:sz="4" w:space="0" w:color="auto"/>
              <w:bottom w:val="single" w:sz="4" w:space="0" w:color="auto"/>
              <w:right w:val="single" w:sz="4" w:space="0" w:color="auto"/>
            </w:tcBorders>
          </w:tcPr>
          <w:p w14:paraId="3A5FB0A2" w14:textId="77777777" w:rsidR="009345C1" w:rsidRPr="008711EA" w:rsidRDefault="008C748A"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080A40"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6234F9FF" w14:textId="77777777" w:rsidTr="001F24A0">
        <w:tc>
          <w:tcPr>
            <w:tcW w:w="2160" w:type="dxa"/>
            <w:tcBorders>
              <w:top w:val="single" w:sz="4" w:space="0" w:color="auto"/>
              <w:left w:val="single" w:sz="4" w:space="0" w:color="auto"/>
              <w:bottom w:val="single" w:sz="4" w:space="0" w:color="auto"/>
              <w:right w:val="single" w:sz="4" w:space="0" w:color="auto"/>
            </w:tcBorders>
          </w:tcPr>
          <w:p w14:paraId="51E3C240"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299FE59F"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38CC77"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7C08EAE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TAC</w:t>
            </w:r>
          </w:p>
          <w:p w14:paraId="7D28EC3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25FC139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This information is used as specified in TS 36.300 [14].</w:t>
            </w:r>
          </w:p>
        </w:tc>
        <w:tc>
          <w:tcPr>
            <w:tcW w:w="1080" w:type="dxa"/>
            <w:tcBorders>
              <w:top w:val="single" w:sz="4" w:space="0" w:color="auto"/>
              <w:left w:val="single" w:sz="4" w:space="0" w:color="auto"/>
              <w:bottom w:val="single" w:sz="4" w:space="0" w:color="auto"/>
              <w:right w:val="single" w:sz="4" w:space="0" w:color="auto"/>
            </w:tcBorders>
          </w:tcPr>
          <w:p w14:paraId="52894912"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52BF9"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1170A2BC" w14:textId="77777777" w:rsidTr="001F24A0">
        <w:tc>
          <w:tcPr>
            <w:tcW w:w="2160" w:type="dxa"/>
            <w:tcBorders>
              <w:top w:val="single" w:sz="4" w:space="0" w:color="auto"/>
              <w:left w:val="single" w:sz="4" w:space="0" w:color="auto"/>
              <w:bottom w:val="single" w:sz="4" w:space="0" w:color="auto"/>
              <w:right w:val="single" w:sz="4" w:space="0" w:color="auto"/>
            </w:tcBorders>
          </w:tcPr>
          <w:p w14:paraId="2567A64C" w14:textId="77777777" w:rsidR="009345C1" w:rsidRPr="008711EA" w:rsidRDefault="009345C1" w:rsidP="001F24A0">
            <w:pPr>
              <w:pStyle w:val="TAL"/>
              <w:keepNext w:val="0"/>
              <w:keepLines w:val="0"/>
              <w:widowControl w:val="0"/>
              <w:ind w:left="284"/>
              <w:rPr>
                <w:rFonts w:cs="Arial"/>
                <w:lang w:eastAsia="ja-JP"/>
              </w:rPr>
            </w:pPr>
            <w:r w:rsidRPr="008711EA">
              <w:rPr>
                <w:rFonts w:cs="Arial"/>
                <w:b/>
                <w:lang w:eastAsia="ja-JP"/>
              </w:rPr>
              <w:t>&gt;&gt;Broadcast PLMNs</w:t>
            </w:r>
          </w:p>
        </w:tc>
        <w:tc>
          <w:tcPr>
            <w:tcW w:w="1080" w:type="dxa"/>
            <w:tcBorders>
              <w:top w:val="single" w:sz="4" w:space="0" w:color="auto"/>
              <w:left w:val="single" w:sz="4" w:space="0" w:color="auto"/>
              <w:bottom w:val="single" w:sz="4" w:space="0" w:color="auto"/>
              <w:right w:val="single" w:sz="4" w:space="0" w:color="auto"/>
            </w:tcBorders>
          </w:tcPr>
          <w:p w14:paraId="1463725A"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2697C6" w14:textId="77777777" w:rsidR="009345C1" w:rsidRPr="008711EA" w:rsidRDefault="009345C1" w:rsidP="001F24A0">
            <w:pPr>
              <w:pStyle w:val="TAL"/>
              <w:keepNext w:val="0"/>
              <w:keepLines w:val="0"/>
              <w:widowControl w:val="0"/>
              <w:rPr>
                <w:rFonts w:cs="Arial"/>
                <w:i/>
                <w:iCs/>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1995FCB" w14:textId="77777777" w:rsidR="009345C1" w:rsidRPr="008711EA" w:rsidRDefault="009345C1"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FCD8EC"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61A97F9"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44F4D1" w14:textId="77777777" w:rsidR="009345C1" w:rsidRPr="008711EA" w:rsidRDefault="009345C1" w:rsidP="001F24A0">
            <w:pPr>
              <w:pStyle w:val="TAL"/>
              <w:keepNext w:val="0"/>
              <w:keepLines w:val="0"/>
              <w:widowControl w:val="0"/>
              <w:jc w:val="center"/>
              <w:rPr>
                <w:rFonts w:cs="Arial"/>
                <w:lang w:eastAsia="ja-JP"/>
              </w:rPr>
            </w:pPr>
          </w:p>
        </w:tc>
      </w:tr>
      <w:tr w:rsidR="009345C1" w:rsidRPr="008711EA" w14:paraId="2EAD0430" w14:textId="77777777" w:rsidTr="001F24A0">
        <w:tc>
          <w:tcPr>
            <w:tcW w:w="2160" w:type="dxa"/>
            <w:tcBorders>
              <w:top w:val="single" w:sz="4" w:space="0" w:color="auto"/>
              <w:left w:val="single" w:sz="4" w:space="0" w:color="auto"/>
              <w:bottom w:val="single" w:sz="4" w:space="0" w:color="auto"/>
              <w:right w:val="single" w:sz="4" w:space="0" w:color="auto"/>
            </w:tcBorders>
          </w:tcPr>
          <w:p w14:paraId="291FD19A"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44B8C97A" w14:textId="77777777" w:rsidR="009345C1" w:rsidRPr="008711EA" w:rsidRDefault="009345C1" w:rsidP="001F24A0">
            <w:pPr>
              <w:pStyle w:val="TAL"/>
              <w:keepNext w:val="0"/>
              <w:keepLines w:val="0"/>
              <w:widowControl w:val="0"/>
              <w:rPr>
                <w:rFonts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62092" w14:textId="77777777" w:rsidR="009345C1" w:rsidRPr="008711EA" w:rsidRDefault="009345C1" w:rsidP="001F24A0">
            <w:pPr>
              <w:pStyle w:val="TAL"/>
              <w:keepNext w:val="0"/>
              <w:keepLines w:val="0"/>
              <w:widowControl w:val="0"/>
              <w:rPr>
                <w:rFonts w:cs="Arial"/>
                <w:i/>
                <w:iCs/>
                <w:lang w:eastAsia="ja-JP"/>
              </w:rPr>
            </w:pPr>
          </w:p>
        </w:tc>
        <w:tc>
          <w:tcPr>
            <w:tcW w:w="1512" w:type="dxa"/>
            <w:tcBorders>
              <w:top w:val="single" w:sz="4" w:space="0" w:color="auto"/>
              <w:left w:val="single" w:sz="4" w:space="0" w:color="auto"/>
              <w:bottom w:val="single" w:sz="4" w:space="0" w:color="auto"/>
              <w:right w:val="single" w:sz="4" w:space="0" w:color="auto"/>
            </w:tcBorders>
          </w:tcPr>
          <w:p w14:paraId="6BEC2CF2" w14:textId="77777777" w:rsidR="009345C1" w:rsidRPr="008711EA" w:rsidRDefault="009345C1"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5E852AB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5C38345" w14:textId="77777777" w:rsidR="009345C1" w:rsidRPr="008711EA" w:rsidRDefault="009345C1"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8FC609" w14:textId="77777777" w:rsidR="009345C1" w:rsidRPr="008711EA" w:rsidRDefault="009345C1" w:rsidP="001F24A0">
            <w:pPr>
              <w:pStyle w:val="TAL"/>
              <w:keepNext w:val="0"/>
              <w:keepLines w:val="0"/>
              <w:widowControl w:val="0"/>
              <w:jc w:val="center"/>
              <w:rPr>
                <w:rFonts w:cs="Arial"/>
                <w:lang w:eastAsia="ja-JP"/>
              </w:rPr>
            </w:pPr>
          </w:p>
        </w:tc>
      </w:tr>
    </w:tbl>
    <w:p w14:paraId="3E8672C4"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5"/>
        <w:gridCol w:w="5836"/>
      </w:tblGrid>
      <w:tr w:rsidR="000E2576" w:rsidRPr="008711EA" w14:paraId="36F9DE20" w14:textId="77777777" w:rsidTr="001F24A0">
        <w:tc>
          <w:tcPr>
            <w:tcW w:w="1970" w:type="pct"/>
          </w:tcPr>
          <w:p w14:paraId="46ED8E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26FD2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B8CC62" w14:textId="77777777" w:rsidTr="001F24A0">
        <w:tc>
          <w:tcPr>
            <w:tcW w:w="1970" w:type="pct"/>
          </w:tcPr>
          <w:p w14:paraId="2ACB4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3E44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694A1ED2" w14:textId="77777777" w:rsidTr="001F24A0">
        <w:tc>
          <w:tcPr>
            <w:tcW w:w="1970" w:type="pct"/>
            <w:tcBorders>
              <w:top w:val="single" w:sz="4" w:space="0" w:color="auto"/>
              <w:left w:val="single" w:sz="4" w:space="0" w:color="auto"/>
              <w:bottom w:val="single" w:sz="4" w:space="0" w:color="auto"/>
              <w:right w:val="single" w:sz="4" w:space="0" w:color="auto"/>
            </w:tcBorders>
          </w:tcPr>
          <w:p w14:paraId="0785B9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maxnoofBPLMNs</w:t>
            </w:r>
          </w:p>
        </w:tc>
        <w:tc>
          <w:tcPr>
            <w:tcW w:w="3030" w:type="pct"/>
            <w:tcBorders>
              <w:top w:val="single" w:sz="4" w:space="0" w:color="auto"/>
              <w:left w:val="single" w:sz="4" w:space="0" w:color="auto"/>
              <w:bottom w:val="single" w:sz="4" w:space="0" w:color="auto"/>
              <w:right w:val="single" w:sz="4" w:space="0" w:color="auto"/>
            </w:tcBorders>
          </w:tcPr>
          <w:p w14:paraId="3019CF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3CAC6B7A" w14:textId="77777777" w:rsidTr="001F24A0">
        <w:tc>
          <w:tcPr>
            <w:tcW w:w="1970" w:type="pct"/>
            <w:tcBorders>
              <w:top w:val="single" w:sz="4" w:space="0" w:color="auto"/>
              <w:left w:val="single" w:sz="4" w:space="0" w:color="auto"/>
              <w:bottom w:val="single" w:sz="4" w:space="0" w:color="auto"/>
              <w:right w:val="single" w:sz="4" w:space="0" w:color="auto"/>
            </w:tcBorders>
          </w:tcPr>
          <w:p w14:paraId="5B8D3D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548991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9345C1" w:rsidRPr="008711EA" w14:paraId="5A1B0472" w14:textId="77777777" w:rsidTr="001F24A0">
        <w:tc>
          <w:tcPr>
            <w:tcW w:w="1970" w:type="pct"/>
            <w:tcBorders>
              <w:top w:val="single" w:sz="4" w:space="0" w:color="auto"/>
              <w:left w:val="single" w:sz="4" w:space="0" w:color="auto"/>
              <w:bottom w:val="single" w:sz="4" w:space="0" w:color="auto"/>
              <w:right w:val="single" w:sz="4" w:space="0" w:color="auto"/>
            </w:tcBorders>
          </w:tcPr>
          <w:p w14:paraId="3DA3EBA8" w14:textId="77777777" w:rsidR="009345C1" w:rsidRPr="008711EA" w:rsidRDefault="009345C1" w:rsidP="001F24A0">
            <w:pPr>
              <w:pStyle w:val="TAL"/>
              <w:keepNext w:val="0"/>
              <w:keepLines w:val="0"/>
              <w:widowControl w:val="0"/>
              <w:rPr>
                <w:rFonts w:cs="Arial"/>
                <w:lang w:eastAsia="ja-JP"/>
              </w:rPr>
            </w:pPr>
            <w:r w:rsidRPr="008711EA">
              <w:rPr>
                <w:rFonts w:cs="Arial"/>
                <w:iCs/>
                <w:lang w:eastAsia="ja-JP"/>
              </w:rPr>
              <w:t>maxnoofConnecteden-gNBs</w:t>
            </w:r>
          </w:p>
        </w:tc>
        <w:tc>
          <w:tcPr>
            <w:tcW w:w="3030" w:type="pct"/>
            <w:tcBorders>
              <w:top w:val="single" w:sz="4" w:space="0" w:color="auto"/>
              <w:left w:val="single" w:sz="4" w:space="0" w:color="auto"/>
              <w:bottom w:val="single" w:sz="4" w:space="0" w:color="auto"/>
              <w:right w:val="single" w:sz="4" w:space="0" w:color="auto"/>
            </w:tcBorders>
          </w:tcPr>
          <w:p w14:paraId="549458A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Maximum no. of en-gNBs connected to the eNB. Value is 256.</w:t>
            </w:r>
          </w:p>
        </w:tc>
      </w:tr>
    </w:tbl>
    <w:p w14:paraId="59865F35" w14:textId="77777777" w:rsidR="000E2576" w:rsidRPr="008711EA" w:rsidRDefault="000E2576" w:rsidP="001F24A0">
      <w:pPr>
        <w:widowControl w:val="0"/>
        <w:rPr>
          <w:kern w:val="28"/>
        </w:rPr>
      </w:pPr>
    </w:p>
    <w:p w14:paraId="12FF4D46" w14:textId="77777777" w:rsidR="000E2576" w:rsidRPr="008711EA" w:rsidRDefault="000E2576" w:rsidP="001F24A0">
      <w:pPr>
        <w:pStyle w:val="Heading4"/>
        <w:keepNext w:val="0"/>
        <w:keepLines w:val="0"/>
        <w:widowControl w:val="0"/>
      </w:pPr>
      <w:bookmarkStart w:id="6008" w:name="_CR9_1_8_5"/>
      <w:bookmarkStart w:id="6009" w:name="_Toc20953661"/>
      <w:bookmarkStart w:id="6010" w:name="_Toc29390838"/>
      <w:bookmarkStart w:id="6011" w:name="_Toc36551575"/>
      <w:bookmarkStart w:id="6012" w:name="_Toc45831794"/>
      <w:bookmarkStart w:id="6013" w:name="_Toc51762747"/>
      <w:bookmarkStart w:id="6014" w:name="_Toc64381799"/>
      <w:bookmarkStart w:id="6015" w:name="_Toc73964317"/>
      <w:bookmarkStart w:id="6016" w:name="_Toc88646926"/>
      <w:bookmarkStart w:id="6017" w:name="_Toc97882875"/>
      <w:bookmarkStart w:id="6018" w:name="_Toc98531450"/>
      <w:bookmarkStart w:id="6019" w:name="_Toc105517522"/>
      <w:bookmarkStart w:id="6020" w:name="_Toc106108413"/>
      <w:bookmarkStart w:id="6021" w:name="_Toc113656998"/>
      <w:bookmarkStart w:id="6022" w:name="_Toc114052217"/>
      <w:bookmarkStart w:id="6023" w:name="_Toc153533706"/>
      <w:bookmarkEnd w:id="6008"/>
      <w:r w:rsidRPr="008711EA">
        <w:t>9.1.8.5</w:t>
      </w:r>
      <w:r w:rsidRPr="008711EA">
        <w:tab/>
        <w:t>S1 SETUP RESPONSE</w:t>
      </w:r>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p>
    <w:p w14:paraId="674421D0" w14:textId="77777777" w:rsidR="000E2576" w:rsidRPr="008711EA" w:rsidRDefault="000E2576" w:rsidP="001F24A0">
      <w:pPr>
        <w:widowControl w:val="0"/>
      </w:pPr>
      <w:r w:rsidRPr="008711EA">
        <w:t>This message is sent by the MME to transfer information for a TNL association.</w:t>
      </w:r>
    </w:p>
    <w:p w14:paraId="3BD208E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9B90E2" w14:textId="77777777" w:rsidTr="00F636DB">
        <w:trPr>
          <w:tblHeader/>
        </w:trPr>
        <w:tc>
          <w:tcPr>
            <w:tcW w:w="2160" w:type="dxa"/>
          </w:tcPr>
          <w:p w14:paraId="03AD0F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14577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0FC01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EC8E6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5C4E8F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D94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773B96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9E3D00F" w14:textId="77777777" w:rsidTr="00F636DB">
        <w:tc>
          <w:tcPr>
            <w:tcW w:w="2160" w:type="dxa"/>
          </w:tcPr>
          <w:p w14:paraId="141215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14CA03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4E4C087" w14:textId="77777777" w:rsidR="000E2576" w:rsidRPr="008711EA" w:rsidRDefault="000E2576" w:rsidP="001F24A0">
            <w:pPr>
              <w:pStyle w:val="TAL"/>
              <w:keepNext w:val="0"/>
              <w:keepLines w:val="0"/>
              <w:widowControl w:val="0"/>
              <w:rPr>
                <w:rFonts w:cs="Arial"/>
                <w:lang w:eastAsia="ja-JP"/>
              </w:rPr>
            </w:pPr>
          </w:p>
        </w:tc>
        <w:tc>
          <w:tcPr>
            <w:tcW w:w="1512" w:type="dxa"/>
          </w:tcPr>
          <w:p w14:paraId="76BABF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75555880" w14:textId="77777777" w:rsidR="000E2576" w:rsidRPr="008711EA" w:rsidRDefault="000E2576" w:rsidP="001F24A0">
            <w:pPr>
              <w:pStyle w:val="TAL"/>
              <w:keepNext w:val="0"/>
              <w:keepLines w:val="0"/>
              <w:widowControl w:val="0"/>
              <w:rPr>
                <w:rFonts w:cs="Arial"/>
                <w:lang w:eastAsia="ja-JP"/>
              </w:rPr>
            </w:pPr>
          </w:p>
        </w:tc>
        <w:tc>
          <w:tcPr>
            <w:tcW w:w="1080" w:type="dxa"/>
          </w:tcPr>
          <w:p w14:paraId="663113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3C6BA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0091BA" w14:textId="77777777" w:rsidTr="00F636DB">
        <w:tc>
          <w:tcPr>
            <w:tcW w:w="2160" w:type="dxa"/>
          </w:tcPr>
          <w:p w14:paraId="33B1D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47FC4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401C8D6" w14:textId="77777777" w:rsidR="000E2576" w:rsidRPr="008711EA" w:rsidRDefault="000E2576" w:rsidP="001F24A0">
            <w:pPr>
              <w:pStyle w:val="TAL"/>
              <w:keepNext w:val="0"/>
              <w:keepLines w:val="0"/>
              <w:widowControl w:val="0"/>
              <w:rPr>
                <w:rFonts w:cs="Arial"/>
                <w:lang w:eastAsia="ja-JP"/>
              </w:rPr>
            </w:pPr>
          </w:p>
        </w:tc>
        <w:tc>
          <w:tcPr>
            <w:tcW w:w="1512" w:type="dxa"/>
          </w:tcPr>
          <w:p w14:paraId="438295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039E0A38" w14:textId="77777777" w:rsidR="000E2576" w:rsidRPr="008711EA" w:rsidRDefault="000E2576" w:rsidP="001F24A0">
            <w:pPr>
              <w:pStyle w:val="TAL"/>
              <w:keepNext w:val="0"/>
              <w:keepLines w:val="0"/>
              <w:widowControl w:val="0"/>
              <w:rPr>
                <w:rFonts w:cs="Arial"/>
                <w:lang w:eastAsia="ja-JP"/>
              </w:rPr>
            </w:pPr>
          </w:p>
        </w:tc>
        <w:tc>
          <w:tcPr>
            <w:tcW w:w="1080" w:type="dxa"/>
          </w:tcPr>
          <w:p w14:paraId="60FAB3A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CBC9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C1A07EB" w14:textId="77777777" w:rsidTr="00F636DB">
        <w:tc>
          <w:tcPr>
            <w:tcW w:w="2160" w:type="dxa"/>
          </w:tcPr>
          <w:p w14:paraId="0DE33C1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GUMMEIs</w:t>
            </w:r>
          </w:p>
        </w:tc>
        <w:tc>
          <w:tcPr>
            <w:tcW w:w="1080" w:type="dxa"/>
          </w:tcPr>
          <w:p w14:paraId="618484E3"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33EAD19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1..&lt;maxnoofRATs&gt;</w:t>
            </w:r>
          </w:p>
        </w:tc>
        <w:tc>
          <w:tcPr>
            <w:tcW w:w="1512" w:type="dxa"/>
          </w:tcPr>
          <w:p w14:paraId="52777D33" w14:textId="77777777" w:rsidR="000E2576" w:rsidRPr="008711EA" w:rsidRDefault="000E2576" w:rsidP="001F24A0">
            <w:pPr>
              <w:pStyle w:val="TAL"/>
              <w:keepNext w:val="0"/>
              <w:keepLines w:val="0"/>
              <w:widowControl w:val="0"/>
              <w:rPr>
                <w:rFonts w:eastAsia="Batang" w:cs="Arial"/>
              </w:rPr>
            </w:pPr>
          </w:p>
        </w:tc>
        <w:tc>
          <w:tcPr>
            <w:tcW w:w="1728" w:type="dxa"/>
          </w:tcPr>
          <w:p w14:paraId="4D0AE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5E218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DC93C4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reject</w:t>
            </w:r>
          </w:p>
        </w:tc>
      </w:tr>
      <w:tr w:rsidR="000E2576" w:rsidRPr="008711EA" w14:paraId="582D56B5" w14:textId="77777777" w:rsidTr="00F636DB">
        <w:tc>
          <w:tcPr>
            <w:tcW w:w="2160" w:type="dxa"/>
          </w:tcPr>
          <w:p w14:paraId="3DAEAEF1"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PLMNs</w:t>
            </w:r>
          </w:p>
        </w:tc>
        <w:tc>
          <w:tcPr>
            <w:tcW w:w="1080" w:type="dxa"/>
          </w:tcPr>
          <w:p w14:paraId="717A3508" w14:textId="77777777" w:rsidR="000E2576" w:rsidRPr="008711EA" w:rsidRDefault="000E2576" w:rsidP="001F24A0">
            <w:pPr>
              <w:pStyle w:val="TAL"/>
              <w:keepNext w:val="0"/>
              <w:keepLines w:val="0"/>
              <w:widowControl w:val="0"/>
              <w:rPr>
                <w:rFonts w:cs="Arial"/>
                <w:lang w:eastAsia="en-US"/>
              </w:rPr>
            </w:pPr>
          </w:p>
        </w:tc>
        <w:tc>
          <w:tcPr>
            <w:tcW w:w="1080" w:type="dxa"/>
          </w:tcPr>
          <w:p w14:paraId="785159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1..&lt;maxnoofPLMNsPerMME&gt;</w:t>
            </w:r>
          </w:p>
        </w:tc>
        <w:tc>
          <w:tcPr>
            <w:tcW w:w="1512" w:type="dxa"/>
          </w:tcPr>
          <w:p w14:paraId="63EF353C" w14:textId="77777777" w:rsidR="000E2576" w:rsidRPr="008711EA" w:rsidRDefault="000E2576" w:rsidP="001F24A0">
            <w:pPr>
              <w:pStyle w:val="TAL"/>
              <w:keepNext w:val="0"/>
              <w:keepLines w:val="0"/>
              <w:widowControl w:val="0"/>
              <w:rPr>
                <w:rFonts w:cs="Arial"/>
                <w:lang w:eastAsia="en-US"/>
              </w:rPr>
            </w:pPr>
          </w:p>
        </w:tc>
        <w:tc>
          <w:tcPr>
            <w:tcW w:w="1728" w:type="dxa"/>
          </w:tcPr>
          <w:p w14:paraId="6ADA334F" w14:textId="77777777" w:rsidR="000E2576" w:rsidRPr="008711EA" w:rsidRDefault="000E2576" w:rsidP="001F24A0">
            <w:pPr>
              <w:pStyle w:val="TAL"/>
              <w:keepNext w:val="0"/>
              <w:keepLines w:val="0"/>
              <w:widowControl w:val="0"/>
              <w:rPr>
                <w:rFonts w:cs="Arial"/>
                <w:lang w:eastAsia="en-US"/>
              </w:rPr>
            </w:pPr>
          </w:p>
        </w:tc>
        <w:tc>
          <w:tcPr>
            <w:tcW w:w="1080" w:type="dxa"/>
          </w:tcPr>
          <w:p w14:paraId="4FEF48D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CA7D15" w14:textId="77777777" w:rsidR="000E2576" w:rsidRPr="008711EA" w:rsidRDefault="000E2576" w:rsidP="001F24A0">
            <w:pPr>
              <w:pStyle w:val="TAC"/>
              <w:keepNext w:val="0"/>
              <w:keepLines w:val="0"/>
              <w:widowControl w:val="0"/>
              <w:rPr>
                <w:rFonts w:cs="Arial"/>
                <w:lang w:eastAsia="en-US"/>
              </w:rPr>
            </w:pPr>
          </w:p>
        </w:tc>
      </w:tr>
      <w:tr w:rsidR="000E2576" w:rsidRPr="008711EA" w14:paraId="7E75F9CE" w14:textId="77777777" w:rsidTr="00F636DB">
        <w:tc>
          <w:tcPr>
            <w:tcW w:w="2160" w:type="dxa"/>
          </w:tcPr>
          <w:p w14:paraId="5E6453E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49F4230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35EFC5E4" w14:textId="77777777" w:rsidR="000E2576" w:rsidRPr="008711EA" w:rsidRDefault="000E2576" w:rsidP="001F24A0">
            <w:pPr>
              <w:pStyle w:val="TAL"/>
              <w:keepNext w:val="0"/>
              <w:keepLines w:val="0"/>
              <w:widowControl w:val="0"/>
              <w:rPr>
                <w:rFonts w:cs="Arial"/>
                <w:lang w:eastAsia="ja-JP"/>
              </w:rPr>
            </w:pPr>
          </w:p>
        </w:tc>
        <w:tc>
          <w:tcPr>
            <w:tcW w:w="1512" w:type="dxa"/>
          </w:tcPr>
          <w:p w14:paraId="4A877E3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4B01DB46" w14:textId="77777777" w:rsidR="000E2576" w:rsidRPr="008711EA" w:rsidRDefault="000E2576" w:rsidP="001F24A0">
            <w:pPr>
              <w:pStyle w:val="TAL"/>
              <w:keepNext w:val="0"/>
              <w:keepLines w:val="0"/>
              <w:widowControl w:val="0"/>
              <w:rPr>
                <w:rFonts w:cs="Arial"/>
                <w:lang w:eastAsia="ja-JP"/>
              </w:rPr>
            </w:pPr>
          </w:p>
        </w:tc>
        <w:tc>
          <w:tcPr>
            <w:tcW w:w="1080" w:type="dxa"/>
          </w:tcPr>
          <w:p w14:paraId="2145D75C"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F63B07A"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A04DA74" w14:textId="77777777" w:rsidTr="00F636DB">
        <w:tc>
          <w:tcPr>
            <w:tcW w:w="2160" w:type="dxa"/>
          </w:tcPr>
          <w:p w14:paraId="0EFD4A9A"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GroupIDs</w:t>
            </w:r>
          </w:p>
        </w:tc>
        <w:tc>
          <w:tcPr>
            <w:tcW w:w="1080" w:type="dxa"/>
          </w:tcPr>
          <w:p w14:paraId="2623A5AD"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4097AC5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5BCA024" w14:textId="77777777" w:rsidR="000E2576" w:rsidRPr="008711EA" w:rsidRDefault="000E2576" w:rsidP="001F24A0">
            <w:pPr>
              <w:pStyle w:val="TAL"/>
              <w:keepNext w:val="0"/>
              <w:keepLines w:val="0"/>
              <w:widowControl w:val="0"/>
              <w:rPr>
                <w:rFonts w:eastAsia="Batang" w:cs="Arial"/>
              </w:rPr>
            </w:pPr>
          </w:p>
        </w:tc>
        <w:tc>
          <w:tcPr>
            <w:tcW w:w="1728" w:type="dxa"/>
          </w:tcPr>
          <w:p w14:paraId="00584093" w14:textId="77777777" w:rsidR="000E2576" w:rsidRPr="008711EA" w:rsidRDefault="000E2576" w:rsidP="001F24A0">
            <w:pPr>
              <w:pStyle w:val="TAL"/>
              <w:keepNext w:val="0"/>
              <w:keepLines w:val="0"/>
              <w:widowControl w:val="0"/>
              <w:rPr>
                <w:rFonts w:cs="Arial"/>
                <w:lang w:eastAsia="ja-JP"/>
              </w:rPr>
            </w:pPr>
          </w:p>
        </w:tc>
        <w:tc>
          <w:tcPr>
            <w:tcW w:w="1080" w:type="dxa"/>
          </w:tcPr>
          <w:p w14:paraId="54B2036B"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4C3A0CA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6E7873BB" w14:textId="77777777" w:rsidTr="00F636DB">
        <w:tc>
          <w:tcPr>
            <w:tcW w:w="2160" w:type="dxa"/>
          </w:tcPr>
          <w:p w14:paraId="573D884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Group ID</w:t>
            </w:r>
          </w:p>
        </w:tc>
        <w:tc>
          <w:tcPr>
            <w:tcW w:w="1080" w:type="dxa"/>
          </w:tcPr>
          <w:p w14:paraId="6EA1FA76"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57126592" w14:textId="77777777" w:rsidR="000E2576" w:rsidRPr="008711EA" w:rsidRDefault="000E2576" w:rsidP="001F24A0">
            <w:pPr>
              <w:pStyle w:val="TAL"/>
              <w:keepNext w:val="0"/>
              <w:keepLines w:val="0"/>
              <w:widowControl w:val="0"/>
              <w:rPr>
                <w:rFonts w:cs="Arial"/>
                <w:lang w:eastAsia="ja-JP"/>
              </w:rPr>
            </w:pPr>
          </w:p>
        </w:tc>
        <w:tc>
          <w:tcPr>
            <w:tcW w:w="1512" w:type="dxa"/>
          </w:tcPr>
          <w:p w14:paraId="77CF70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C226022" w14:textId="77777777" w:rsidR="000E2576" w:rsidRPr="008711EA" w:rsidRDefault="000E2576" w:rsidP="001F24A0">
            <w:pPr>
              <w:pStyle w:val="TAL"/>
              <w:keepNext w:val="0"/>
              <w:keepLines w:val="0"/>
              <w:widowControl w:val="0"/>
              <w:rPr>
                <w:rFonts w:cs="Arial"/>
                <w:lang w:eastAsia="ja-JP"/>
              </w:rPr>
            </w:pPr>
          </w:p>
        </w:tc>
        <w:tc>
          <w:tcPr>
            <w:tcW w:w="1080" w:type="dxa"/>
          </w:tcPr>
          <w:p w14:paraId="7DCED6A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30EEBCB"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4F31A38B" w14:textId="77777777" w:rsidTr="00F636DB">
        <w:tc>
          <w:tcPr>
            <w:tcW w:w="2160" w:type="dxa"/>
          </w:tcPr>
          <w:p w14:paraId="1DFCB47D"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&gt;Served MMECs</w:t>
            </w:r>
          </w:p>
        </w:tc>
        <w:tc>
          <w:tcPr>
            <w:tcW w:w="1080" w:type="dxa"/>
          </w:tcPr>
          <w:p w14:paraId="02A4EB04" w14:textId="77777777" w:rsidR="000E2576" w:rsidRPr="008711EA" w:rsidRDefault="000E2576" w:rsidP="001F24A0">
            <w:pPr>
              <w:pStyle w:val="TAL"/>
              <w:keepNext w:val="0"/>
              <w:keepLines w:val="0"/>
              <w:widowControl w:val="0"/>
              <w:rPr>
                <w:rFonts w:eastAsia="MS Mincho" w:cs="Arial"/>
                <w:lang w:eastAsia="ja-JP"/>
              </w:rPr>
            </w:pPr>
          </w:p>
        </w:tc>
        <w:tc>
          <w:tcPr>
            <w:tcW w:w="1080" w:type="dxa"/>
          </w:tcPr>
          <w:p w14:paraId="0BD8B67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13DDE8E7" w14:textId="77777777" w:rsidR="000E2576" w:rsidRPr="008711EA" w:rsidRDefault="000E2576" w:rsidP="001F24A0">
            <w:pPr>
              <w:pStyle w:val="TAL"/>
              <w:keepNext w:val="0"/>
              <w:keepLines w:val="0"/>
              <w:widowControl w:val="0"/>
              <w:rPr>
                <w:rFonts w:eastAsia="Batang" w:cs="Arial"/>
              </w:rPr>
            </w:pPr>
          </w:p>
        </w:tc>
        <w:tc>
          <w:tcPr>
            <w:tcW w:w="1728" w:type="dxa"/>
          </w:tcPr>
          <w:p w14:paraId="433CAA51" w14:textId="77777777" w:rsidR="000E2576" w:rsidRPr="008711EA" w:rsidRDefault="000E2576" w:rsidP="001F24A0">
            <w:pPr>
              <w:pStyle w:val="TAL"/>
              <w:keepNext w:val="0"/>
              <w:keepLines w:val="0"/>
              <w:widowControl w:val="0"/>
              <w:rPr>
                <w:rFonts w:cs="Arial"/>
                <w:lang w:eastAsia="ja-JP"/>
              </w:rPr>
            </w:pPr>
          </w:p>
        </w:tc>
        <w:tc>
          <w:tcPr>
            <w:tcW w:w="1080" w:type="dxa"/>
          </w:tcPr>
          <w:p w14:paraId="095ED02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15649841"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2A18F6B9" w14:textId="77777777" w:rsidTr="00F636DB">
        <w:tc>
          <w:tcPr>
            <w:tcW w:w="2160" w:type="dxa"/>
          </w:tcPr>
          <w:p w14:paraId="3E5BF29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&gt;&gt;MME Code</w:t>
            </w:r>
          </w:p>
        </w:tc>
        <w:tc>
          <w:tcPr>
            <w:tcW w:w="1080" w:type="dxa"/>
          </w:tcPr>
          <w:p w14:paraId="6876AF0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Pr>
          <w:p w14:paraId="2C25520C" w14:textId="77777777" w:rsidR="000E2576" w:rsidRPr="008711EA" w:rsidRDefault="000E2576" w:rsidP="001F24A0">
            <w:pPr>
              <w:pStyle w:val="TAL"/>
              <w:keepNext w:val="0"/>
              <w:keepLines w:val="0"/>
              <w:widowControl w:val="0"/>
              <w:rPr>
                <w:rFonts w:cs="Arial"/>
                <w:lang w:eastAsia="ja-JP"/>
              </w:rPr>
            </w:pPr>
          </w:p>
        </w:tc>
        <w:tc>
          <w:tcPr>
            <w:tcW w:w="1512" w:type="dxa"/>
          </w:tcPr>
          <w:p w14:paraId="2EC95A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1728" w:type="dxa"/>
          </w:tcPr>
          <w:p w14:paraId="7D950C38" w14:textId="77777777" w:rsidR="000E2576" w:rsidRPr="008711EA" w:rsidRDefault="000E2576" w:rsidP="001F24A0">
            <w:pPr>
              <w:pStyle w:val="TAL"/>
              <w:keepNext w:val="0"/>
              <w:keepLines w:val="0"/>
              <w:widowControl w:val="0"/>
              <w:rPr>
                <w:rFonts w:cs="Arial"/>
                <w:lang w:eastAsia="ja-JP"/>
              </w:rPr>
            </w:pPr>
          </w:p>
        </w:tc>
        <w:tc>
          <w:tcPr>
            <w:tcW w:w="1080" w:type="dxa"/>
          </w:tcPr>
          <w:p w14:paraId="5A02B010"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429290F" w14:textId="77777777" w:rsidR="000E2576" w:rsidRPr="008711EA" w:rsidRDefault="000E2576" w:rsidP="001F24A0">
            <w:pPr>
              <w:pStyle w:val="TAR"/>
              <w:keepNext w:val="0"/>
              <w:keepLines w:val="0"/>
              <w:widowControl w:val="0"/>
              <w:jc w:val="center"/>
              <w:rPr>
                <w:rFonts w:cs="Arial"/>
                <w:lang w:eastAsia="ja-JP"/>
              </w:rPr>
            </w:pPr>
          </w:p>
        </w:tc>
      </w:tr>
      <w:tr w:rsidR="00C34053" w:rsidRPr="008711EA" w14:paraId="3B4CB69C" w14:textId="77777777" w:rsidTr="00F636DB">
        <w:tc>
          <w:tcPr>
            <w:tcW w:w="2160" w:type="dxa"/>
          </w:tcPr>
          <w:p w14:paraId="1ABDDB9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009F1006" w14:textId="77777777" w:rsidR="00C34053" w:rsidRPr="008711EA" w:rsidRDefault="00C34053" w:rsidP="001F24A0">
            <w:pPr>
              <w:pStyle w:val="TAL"/>
              <w:keepNext w:val="0"/>
              <w:keepLines w:val="0"/>
              <w:widowControl w:val="0"/>
              <w:rPr>
                <w:rFonts w:eastAsia="MS Mincho" w:cs="Arial"/>
                <w:lang w:eastAsia="ja-JP"/>
              </w:rPr>
            </w:pPr>
            <w:r w:rsidRPr="008711EA">
              <w:rPr>
                <w:rFonts w:eastAsia="MS Mincho" w:cs="Arial"/>
              </w:rPr>
              <w:t>O</w:t>
            </w:r>
          </w:p>
        </w:tc>
        <w:tc>
          <w:tcPr>
            <w:tcW w:w="1080" w:type="dxa"/>
          </w:tcPr>
          <w:p w14:paraId="71365E90" w14:textId="77777777" w:rsidR="00C34053" w:rsidRPr="008711EA" w:rsidRDefault="00C34053" w:rsidP="001F24A0">
            <w:pPr>
              <w:pStyle w:val="TAL"/>
              <w:keepNext w:val="0"/>
              <w:keepLines w:val="0"/>
              <w:widowControl w:val="0"/>
              <w:rPr>
                <w:rFonts w:cs="Arial"/>
                <w:lang w:eastAsia="ja-JP"/>
              </w:rPr>
            </w:pPr>
          </w:p>
        </w:tc>
        <w:tc>
          <w:tcPr>
            <w:tcW w:w="1512" w:type="dxa"/>
          </w:tcPr>
          <w:p w14:paraId="4DD6B6D8" w14:textId="77777777" w:rsidR="00C34053" w:rsidRPr="008711EA" w:rsidRDefault="00C34053" w:rsidP="001F24A0">
            <w:pPr>
              <w:pStyle w:val="TAL"/>
              <w:keepNext w:val="0"/>
              <w:keepLines w:val="0"/>
              <w:widowControl w:val="0"/>
              <w:rPr>
                <w:rFonts w:cs="Arial"/>
                <w:lang w:eastAsia="ja-JP"/>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41315D80" w14:textId="77777777" w:rsidR="00C34053" w:rsidRPr="008711EA" w:rsidRDefault="00C34053" w:rsidP="001F24A0">
            <w:pPr>
              <w:pStyle w:val="TAL"/>
              <w:keepNext w:val="0"/>
              <w:keepLines w:val="0"/>
              <w:widowControl w:val="0"/>
              <w:rPr>
                <w:rFonts w:cs="Arial"/>
                <w:lang w:eastAsia="ja-JP"/>
              </w:rPr>
            </w:pPr>
          </w:p>
        </w:tc>
        <w:tc>
          <w:tcPr>
            <w:tcW w:w="1080" w:type="dxa"/>
          </w:tcPr>
          <w:p w14:paraId="1DDCD9F5" w14:textId="77777777" w:rsidR="00C34053" w:rsidRPr="008711EA" w:rsidRDefault="00C34053" w:rsidP="001F24A0">
            <w:pPr>
              <w:pStyle w:val="TAR"/>
              <w:keepNext w:val="0"/>
              <w:keepLines w:val="0"/>
              <w:widowControl w:val="0"/>
              <w:jc w:val="center"/>
              <w:rPr>
                <w:rFonts w:cs="Arial"/>
                <w:lang w:eastAsia="ja-JP"/>
              </w:rPr>
            </w:pPr>
            <w:r w:rsidRPr="008711EA">
              <w:rPr>
                <w:rFonts w:cs="Arial"/>
              </w:rPr>
              <w:t>-</w:t>
            </w:r>
          </w:p>
        </w:tc>
        <w:tc>
          <w:tcPr>
            <w:tcW w:w="1080" w:type="dxa"/>
          </w:tcPr>
          <w:p w14:paraId="3CA25968" w14:textId="77777777" w:rsidR="00C34053" w:rsidRPr="008711EA" w:rsidRDefault="00C34053" w:rsidP="001F24A0">
            <w:pPr>
              <w:pStyle w:val="TAR"/>
              <w:keepNext w:val="0"/>
              <w:keepLines w:val="0"/>
              <w:widowControl w:val="0"/>
              <w:jc w:val="center"/>
              <w:rPr>
                <w:rFonts w:cs="Arial"/>
                <w:lang w:eastAsia="ja-JP"/>
              </w:rPr>
            </w:pPr>
            <w:r w:rsidRPr="008711EA">
              <w:rPr>
                <w:rFonts w:cs="Arial"/>
                <w:lang w:eastAsia="zh-CN"/>
              </w:rPr>
              <w:t>ignore</w:t>
            </w:r>
          </w:p>
        </w:tc>
      </w:tr>
      <w:tr w:rsidR="000E2576" w:rsidRPr="008711EA" w14:paraId="4FA3B83A" w14:textId="77777777" w:rsidTr="00F636DB">
        <w:tc>
          <w:tcPr>
            <w:tcW w:w="2160" w:type="dxa"/>
            <w:tcBorders>
              <w:top w:val="single" w:sz="4" w:space="0" w:color="auto"/>
              <w:left w:val="single" w:sz="4" w:space="0" w:color="auto"/>
              <w:bottom w:val="single" w:sz="4" w:space="0" w:color="auto"/>
              <w:right w:val="single" w:sz="4" w:space="0" w:color="auto"/>
            </w:tcBorders>
          </w:tcPr>
          <w:p w14:paraId="09065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Borders>
              <w:top w:val="single" w:sz="4" w:space="0" w:color="auto"/>
              <w:left w:val="single" w:sz="4" w:space="0" w:color="auto"/>
              <w:bottom w:val="single" w:sz="4" w:space="0" w:color="auto"/>
              <w:right w:val="single" w:sz="4" w:space="0" w:color="auto"/>
            </w:tcBorders>
          </w:tcPr>
          <w:p w14:paraId="5275F72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97B4C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0FF7B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4431E0B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860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F60E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0FAF0E" w14:textId="77777777" w:rsidTr="00F636DB">
        <w:tc>
          <w:tcPr>
            <w:tcW w:w="2160" w:type="dxa"/>
            <w:tcBorders>
              <w:top w:val="single" w:sz="4" w:space="0" w:color="auto"/>
              <w:left w:val="single" w:sz="4" w:space="0" w:color="auto"/>
              <w:bottom w:val="single" w:sz="4" w:space="0" w:color="auto"/>
              <w:right w:val="single" w:sz="4" w:space="0" w:color="auto"/>
            </w:tcBorders>
          </w:tcPr>
          <w:p w14:paraId="56DF6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Relay Support Indicator</w:t>
            </w:r>
          </w:p>
        </w:tc>
        <w:tc>
          <w:tcPr>
            <w:tcW w:w="1080" w:type="dxa"/>
            <w:tcBorders>
              <w:top w:val="single" w:sz="4" w:space="0" w:color="auto"/>
              <w:left w:val="single" w:sz="4" w:space="0" w:color="auto"/>
              <w:bottom w:val="single" w:sz="4" w:space="0" w:color="auto"/>
              <w:right w:val="single" w:sz="4" w:space="0" w:color="auto"/>
            </w:tcBorders>
          </w:tcPr>
          <w:p w14:paraId="52A8D8E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95F501"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DE4E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9.2.1.82</w:t>
            </w:r>
          </w:p>
        </w:tc>
        <w:tc>
          <w:tcPr>
            <w:tcW w:w="1728" w:type="dxa"/>
            <w:tcBorders>
              <w:top w:val="single" w:sz="4" w:space="0" w:color="auto"/>
              <w:left w:val="single" w:sz="4" w:space="0" w:color="auto"/>
              <w:bottom w:val="single" w:sz="4" w:space="0" w:color="auto"/>
              <w:right w:val="single" w:sz="4" w:space="0" w:color="auto"/>
            </w:tcBorders>
          </w:tcPr>
          <w:p w14:paraId="128EFA8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2E68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6EFDE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1802593E" w14:textId="77777777" w:rsidTr="00F636DB">
        <w:tc>
          <w:tcPr>
            <w:tcW w:w="2160" w:type="dxa"/>
            <w:tcBorders>
              <w:top w:val="single" w:sz="4" w:space="0" w:color="auto"/>
              <w:left w:val="single" w:sz="4" w:space="0" w:color="auto"/>
              <w:bottom w:val="single" w:sz="4" w:space="0" w:color="auto"/>
              <w:right w:val="single" w:sz="4" w:space="0" w:color="auto"/>
            </w:tcBorders>
          </w:tcPr>
          <w:p w14:paraId="3EBB9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E82FE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7B134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9F7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1728" w:type="dxa"/>
            <w:tcBorders>
              <w:top w:val="single" w:sz="4" w:space="0" w:color="auto"/>
              <w:left w:val="single" w:sz="4" w:space="0" w:color="auto"/>
              <w:bottom w:val="single" w:sz="4" w:space="0" w:color="auto"/>
              <w:right w:val="single" w:sz="4" w:space="0" w:color="auto"/>
            </w:tcBorders>
          </w:tcPr>
          <w:p w14:paraId="2FF21DD7"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66F7C9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0BDB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24EA467" w14:textId="77777777" w:rsidTr="00F636DB">
        <w:tc>
          <w:tcPr>
            <w:tcW w:w="2160" w:type="dxa"/>
            <w:tcBorders>
              <w:top w:val="single" w:sz="4" w:space="0" w:color="auto"/>
              <w:left w:val="single" w:sz="4" w:space="0" w:color="auto"/>
              <w:bottom w:val="single" w:sz="4" w:space="0" w:color="auto"/>
              <w:right w:val="single" w:sz="4" w:space="0" w:color="auto"/>
            </w:tcBorders>
          </w:tcPr>
          <w:p w14:paraId="2D2650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Retention Information</w:t>
            </w:r>
          </w:p>
        </w:tc>
        <w:tc>
          <w:tcPr>
            <w:tcW w:w="1080" w:type="dxa"/>
            <w:tcBorders>
              <w:top w:val="single" w:sz="4" w:space="0" w:color="auto"/>
              <w:left w:val="single" w:sz="4" w:space="0" w:color="auto"/>
              <w:bottom w:val="single" w:sz="4" w:space="0" w:color="auto"/>
              <w:right w:val="single" w:sz="4" w:space="0" w:color="auto"/>
            </w:tcBorders>
          </w:tcPr>
          <w:p w14:paraId="31DADDB7"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78962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24A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9.2.1.112</w:t>
            </w:r>
          </w:p>
        </w:tc>
        <w:tc>
          <w:tcPr>
            <w:tcW w:w="1728" w:type="dxa"/>
            <w:tcBorders>
              <w:top w:val="single" w:sz="4" w:space="0" w:color="auto"/>
              <w:left w:val="single" w:sz="4" w:space="0" w:color="auto"/>
              <w:bottom w:val="single" w:sz="4" w:space="0" w:color="auto"/>
              <w:right w:val="single" w:sz="4" w:space="0" w:color="auto"/>
            </w:tcBorders>
          </w:tcPr>
          <w:p w14:paraId="4582424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369A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D7DD3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D6601" w14:textId="77777777" w:rsidTr="00F636DB">
        <w:tc>
          <w:tcPr>
            <w:tcW w:w="2160" w:type="dxa"/>
            <w:tcBorders>
              <w:top w:val="single" w:sz="4" w:space="0" w:color="auto"/>
              <w:left w:val="single" w:sz="4" w:space="0" w:color="auto"/>
              <w:bottom w:val="single" w:sz="4" w:space="0" w:color="auto"/>
              <w:right w:val="single" w:sz="4" w:space="0" w:color="auto"/>
            </w:tcBorders>
          </w:tcPr>
          <w:p w14:paraId="4E05F54F"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Borders>
              <w:top w:val="single" w:sz="4" w:space="0" w:color="auto"/>
              <w:left w:val="single" w:sz="4" w:space="0" w:color="auto"/>
              <w:bottom w:val="single" w:sz="4" w:space="0" w:color="auto"/>
              <w:right w:val="single" w:sz="4" w:space="0" w:color="auto"/>
            </w:tcBorders>
          </w:tcPr>
          <w:p w14:paraId="55A0B522" w14:textId="77777777" w:rsidR="000E2576" w:rsidRPr="008711EA" w:rsidRDefault="000E2576"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151C69A" w14:textId="77777777" w:rsidR="000E2576" w:rsidRPr="008711EA" w:rsidRDefault="000E2576" w:rsidP="001F24A0">
            <w:pPr>
              <w:pStyle w:val="TAL"/>
              <w:keepNext w:val="0"/>
              <w:keepLines w:val="0"/>
              <w:widowControl w:val="0"/>
              <w:rPr>
                <w:rFonts w:cs="Arial"/>
                <w:lang w:eastAsia="ja-JP"/>
              </w:rPr>
            </w:pPr>
            <w:r w:rsidRPr="008711EA">
              <w:rPr>
                <w:rFonts w:cs="Arial"/>
                <w:i/>
                <w:lang w:eastAsia="en-US"/>
              </w:rPr>
              <w:t>0..&lt;maxnoofDCNs&gt;</w:t>
            </w:r>
          </w:p>
        </w:tc>
        <w:tc>
          <w:tcPr>
            <w:tcW w:w="1512" w:type="dxa"/>
            <w:tcBorders>
              <w:top w:val="single" w:sz="4" w:space="0" w:color="auto"/>
              <w:left w:val="single" w:sz="4" w:space="0" w:color="auto"/>
              <w:bottom w:val="single" w:sz="4" w:space="0" w:color="auto"/>
              <w:right w:val="single" w:sz="4" w:space="0" w:color="auto"/>
            </w:tcBorders>
          </w:tcPr>
          <w:p w14:paraId="093CAEF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8118D0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45C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Borders>
              <w:top w:val="single" w:sz="4" w:space="0" w:color="auto"/>
              <w:left w:val="single" w:sz="4" w:space="0" w:color="auto"/>
              <w:bottom w:val="single" w:sz="4" w:space="0" w:color="auto"/>
              <w:right w:val="single" w:sz="4" w:space="0" w:color="auto"/>
            </w:tcBorders>
          </w:tcPr>
          <w:p w14:paraId="6E7A35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15A5AB12" w14:textId="77777777" w:rsidTr="00F636DB">
        <w:tc>
          <w:tcPr>
            <w:tcW w:w="2160" w:type="dxa"/>
            <w:tcBorders>
              <w:top w:val="single" w:sz="4" w:space="0" w:color="auto"/>
              <w:left w:val="single" w:sz="4" w:space="0" w:color="auto"/>
              <w:bottom w:val="single" w:sz="4" w:space="0" w:color="auto"/>
              <w:right w:val="single" w:sz="4" w:space="0" w:color="auto"/>
            </w:tcBorders>
          </w:tcPr>
          <w:p w14:paraId="571F2A13"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Borders>
              <w:top w:val="single" w:sz="4" w:space="0" w:color="auto"/>
              <w:left w:val="single" w:sz="4" w:space="0" w:color="auto"/>
              <w:bottom w:val="single" w:sz="4" w:space="0" w:color="auto"/>
              <w:right w:val="single" w:sz="4" w:space="0" w:color="auto"/>
            </w:tcBorders>
          </w:tcPr>
          <w:p w14:paraId="619E0274"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en-US"/>
              </w:rPr>
              <w:t>M</w:t>
            </w:r>
          </w:p>
        </w:tc>
        <w:tc>
          <w:tcPr>
            <w:tcW w:w="1080" w:type="dxa"/>
            <w:tcBorders>
              <w:top w:val="single" w:sz="4" w:space="0" w:color="auto"/>
              <w:left w:val="single" w:sz="4" w:space="0" w:color="auto"/>
              <w:bottom w:val="single" w:sz="4" w:space="0" w:color="auto"/>
              <w:right w:val="single" w:sz="4" w:space="0" w:color="auto"/>
            </w:tcBorders>
          </w:tcPr>
          <w:p w14:paraId="05D0F708"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CA1AE0C"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Borders>
              <w:top w:val="single" w:sz="4" w:space="0" w:color="auto"/>
              <w:left w:val="single" w:sz="4" w:space="0" w:color="auto"/>
              <w:bottom w:val="single" w:sz="4" w:space="0" w:color="auto"/>
              <w:right w:val="single" w:sz="4" w:space="0" w:color="auto"/>
            </w:tcBorders>
          </w:tcPr>
          <w:p w14:paraId="219EC86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37B84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Borders>
              <w:top w:val="single" w:sz="4" w:space="0" w:color="auto"/>
              <w:left w:val="single" w:sz="4" w:space="0" w:color="auto"/>
              <w:bottom w:val="single" w:sz="4" w:space="0" w:color="auto"/>
              <w:right w:val="single" w:sz="4" w:space="0" w:color="auto"/>
            </w:tcBorders>
          </w:tcPr>
          <w:p w14:paraId="1490E4C9" w14:textId="77777777" w:rsidR="000E2576" w:rsidRPr="008711EA" w:rsidRDefault="000E2576" w:rsidP="001F24A0">
            <w:pPr>
              <w:pStyle w:val="TAL"/>
              <w:keepNext w:val="0"/>
              <w:keepLines w:val="0"/>
              <w:widowControl w:val="0"/>
              <w:jc w:val="center"/>
              <w:rPr>
                <w:rFonts w:cs="Arial"/>
                <w:lang w:eastAsia="ja-JP"/>
              </w:rPr>
            </w:pPr>
          </w:p>
        </w:tc>
      </w:tr>
      <w:tr w:rsidR="000408EE" w:rsidRPr="00C14447" w14:paraId="4F43CDDA" w14:textId="77777777" w:rsidTr="00F636DB">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0FA07FEC" w14:textId="77777777" w:rsidR="000408EE" w:rsidRPr="00C14447" w:rsidRDefault="000408EE" w:rsidP="001F24A0">
            <w:pPr>
              <w:pStyle w:val="TAL"/>
              <w:keepNext w:val="0"/>
              <w:keepLines w:val="0"/>
              <w:widowControl w:val="0"/>
              <w:rPr>
                <w:rFonts w:cs="Arial"/>
              </w:rPr>
            </w:pPr>
            <w:r w:rsidRPr="00C14447">
              <w:rPr>
                <w:rFonts w:cs="Arial"/>
                <w:lang w:eastAsia="ja-JP"/>
              </w:rPr>
              <w:t>IAB Supported</w:t>
            </w:r>
          </w:p>
        </w:tc>
        <w:tc>
          <w:tcPr>
            <w:tcW w:w="1080" w:type="dxa"/>
            <w:tcBorders>
              <w:top w:val="single" w:sz="4" w:space="0" w:color="auto"/>
              <w:left w:val="single" w:sz="4" w:space="0" w:color="auto"/>
              <w:bottom w:val="single" w:sz="4" w:space="0" w:color="auto"/>
              <w:right w:val="single" w:sz="4" w:space="0" w:color="auto"/>
            </w:tcBorders>
          </w:tcPr>
          <w:p w14:paraId="1B5844EC" w14:textId="77777777" w:rsidR="000408EE" w:rsidRPr="00C14447" w:rsidRDefault="000408EE" w:rsidP="001F24A0">
            <w:pPr>
              <w:pStyle w:val="TAL"/>
              <w:keepNext w:val="0"/>
              <w:keepLines w:val="0"/>
              <w:widowControl w:val="0"/>
              <w:rPr>
                <w:rFonts w:eastAsia="KaiTi_GB2312" w:cs="Arial"/>
              </w:rPr>
            </w:pPr>
            <w:r w:rsidRPr="00C14447">
              <w:rPr>
                <w:rFonts w:eastAsia="KaiTi_GB2312" w:cs="Arial"/>
              </w:rPr>
              <w:t>O</w:t>
            </w:r>
          </w:p>
        </w:tc>
        <w:tc>
          <w:tcPr>
            <w:tcW w:w="1080" w:type="dxa"/>
            <w:tcBorders>
              <w:top w:val="single" w:sz="4" w:space="0" w:color="auto"/>
              <w:left w:val="single" w:sz="4" w:space="0" w:color="auto"/>
              <w:bottom w:val="single" w:sz="4" w:space="0" w:color="auto"/>
              <w:right w:val="single" w:sz="4" w:space="0" w:color="auto"/>
            </w:tcBorders>
          </w:tcPr>
          <w:p w14:paraId="2458D074" w14:textId="77777777" w:rsidR="000408EE" w:rsidRPr="00C14447" w:rsidRDefault="000408E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E41A6E3" w14:textId="77777777" w:rsidR="000408EE" w:rsidRPr="00C14447" w:rsidRDefault="000408EE" w:rsidP="001F24A0">
            <w:pPr>
              <w:pStyle w:val="TAL"/>
              <w:keepNext w:val="0"/>
              <w:keepLines w:val="0"/>
              <w:widowControl w:val="0"/>
              <w:rPr>
                <w:rFonts w:cs="Arial"/>
              </w:rPr>
            </w:pPr>
            <w:r w:rsidRPr="00C14447">
              <w:rPr>
                <w:rFonts w:cs="Arial"/>
              </w:rPr>
              <w:t>ENUMERATED (true, ...)</w:t>
            </w:r>
          </w:p>
        </w:tc>
        <w:tc>
          <w:tcPr>
            <w:tcW w:w="1728" w:type="dxa"/>
            <w:tcBorders>
              <w:top w:val="single" w:sz="4" w:space="0" w:color="auto"/>
              <w:left w:val="single" w:sz="4" w:space="0" w:color="auto"/>
              <w:bottom w:val="single" w:sz="4" w:space="0" w:color="auto"/>
              <w:right w:val="single" w:sz="4" w:space="0" w:color="auto"/>
            </w:tcBorders>
          </w:tcPr>
          <w:p w14:paraId="37AC4DDF" w14:textId="77777777" w:rsidR="000408EE" w:rsidRPr="00C14447" w:rsidRDefault="000408EE" w:rsidP="001F24A0">
            <w:pPr>
              <w:pStyle w:val="TAL"/>
              <w:keepNext w:val="0"/>
              <w:keepLines w:val="0"/>
              <w:widowControl w:val="0"/>
              <w:rPr>
                <w:rFonts w:cs="Arial"/>
                <w:lang w:eastAsia="ja-JP"/>
              </w:rPr>
            </w:pPr>
            <w:r w:rsidRPr="00C14447">
              <w:rPr>
                <w:rFonts w:cs="Arial"/>
              </w:rPr>
              <w:t>Indication of support for IAB.</w:t>
            </w:r>
          </w:p>
        </w:tc>
        <w:tc>
          <w:tcPr>
            <w:tcW w:w="1080" w:type="dxa"/>
            <w:tcBorders>
              <w:top w:val="single" w:sz="4" w:space="0" w:color="auto"/>
              <w:left w:val="single" w:sz="4" w:space="0" w:color="auto"/>
              <w:bottom w:val="single" w:sz="4" w:space="0" w:color="auto"/>
              <w:right w:val="single" w:sz="4" w:space="0" w:color="auto"/>
            </w:tcBorders>
          </w:tcPr>
          <w:p w14:paraId="68344425" w14:textId="77777777" w:rsidR="000408EE" w:rsidRPr="00C14447" w:rsidRDefault="000408EE" w:rsidP="001F24A0">
            <w:pPr>
              <w:pStyle w:val="TAL"/>
              <w:keepNext w:val="0"/>
              <w:keepLines w:val="0"/>
              <w:widowControl w:val="0"/>
              <w:jc w:val="center"/>
              <w:rPr>
                <w:rFonts w:cs="Arial"/>
              </w:rPr>
            </w:pPr>
            <w:r w:rsidRPr="00C14447">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8271B01" w14:textId="77777777" w:rsidR="000408EE" w:rsidRPr="00C14447" w:rsidRDefault="000408EE" w:rsidP="001F24A0">
            <w:pPr>
              <w:pStyle w:val="TAL"/>
              <w:keepNext w:val="0"/>
              <w:keepLines w:val="0"/>
              <w:widowControl w:val="0"/>
              <w:jc w:val="center"/>
              <w:rPr>
                <w:rFonts w:cs="Arial"/>
                <w:lang w:eastAsia="ja-JP"/>
              </w:rPr>
            </w:pPr>
            <w:r w:rsidRPr="00C14447">
              <w:rPr>
                <w:rFonts w:cs="Arial"/>
                <w:lang w:eastAsia="ja-JP"/>
              </w:rPr>
              <w:t>ignore</w:t>
            </w:r>
          </w:p>
        </w:tc>
      </w:tr>
    </w:tbl>
    <w:p w14:paraId="773D11E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8421F75" w14:textId="77777777" w:rsidTr="002B7BF9">
        <w:tc>
          <w:tcPr>
            <w:tcW w:w="1970" w:type="pct"/>
          </w:tcPr>
          <w:p w14:paraId="7CE42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8DF44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84437B3" w14:textId="77777777" w:rsidTr="002B7BF9">
        <w:tc>
          <w:tcPr>
            <w:tcW w:w="1970" w:type="pct"/>
          </w:tcPr>
          <w:p w14:paraId="6BBD8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61EDBB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77D61E68" w14:textId="77777777" w:rsidTr="002B7BF9">
        <w:tc>
          <w:tcPr>
            <w:tcW w:w="1970" w:type="pct"/>
            <w:tcBorders>
              <w:top w:val="single" w:sz="4" w:space="0" w:color="auto"/>
              <w:left w:val="single" w:sz="4" w:space="0" w:color="auto"/>
              <w:bottom w:val="single" w:sz="4" w:space="0" w:color="auto"/>
              <w:right w:val="single" w:sz="4" w:space="0" w:color="auto"/>
            </w:tcBorders>
          </w:tcPr>
          <w:p w14:paraId="6C19C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33CA6D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2AC84308" w14:textId="77777777" w:rsidTr="002B7BF9">
        <w:tc>
          <w:tcPr>
            <w:tcW w:w="1970" w:type="pct"/>
            <w:tcBorders>
              <w:top w:val="single" w:sz="4" w:space="0" w:color="auto"/>
              <w:left w:val="single" w:sz="4" w:space="0" w:color="auto"/>
              <w:bottom w:val="single" w:sz="4" w:space="0" w:color="auto"/>
              <w:right w:val="single" w:sz="4" w:space="0" w:color="auto"/>
            </w:tcBorders>
          </w:tcPr>
          <w:p w14:paraId="6C5974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3EC871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03255B12" w14:textId="77777777" w:rsidTr="002B7BF9">
        <w:tc>
          <w:tcPr>
            <w:tcW w:w="1970" w:type="pct"/>
            <w:tcBorders>
              <w:top w:val="single" w:sz="4" w:space="0" w:color="auto"/>
              <w:left w:val="single" w:sz="4" w:space="0" w:color="auto"/>
              <w:bottom w:val="single" w:sz="4" w:space="0" w:color="auto"/>
              <w:right w:val="single" w:sz="4" w:space="0" w:color="auto"/>
            </w:tcBorders>
          </w:tcPr>
          <w:p w14:paraId="5FC05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70AB9F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44A44E24" w14:textId="77777777" w:rsidTr="002B7BF9">
        <w:tc>
          <w:tcPr>
            <w:tcW w:w="1970" w:type="pct"/>
            <w:tcBorders>
              <w:top w:val="single" w:sz="4" w:space="0" w:color="auto"/>
              <w:left w:val="single" w:sz="4" w:space="0" w:color="auto"/>
              <w:bottom w:val="single" w:sz="4" w:space="0" w:color="auto"/>
              <w:right w:val="single" w:sz="4" w:space="0" w:color="auto"/>
            </w:tcBorders>
          </w:tcPr>
          <w:p w14:paraId="4B2370D2"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29ABF35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Maximum no. of DCNs servered by one MME. Value is 32. </w:t>
            </w:r>
          </w:p>
        </w:tc>
      </w:tr>
    </w:tbl>
    <w:p w14:paraId="6E56919E" w14:textId="77777777" w:rsidR="000E2576" w:rsidRPr="008711EA" w:rsidRDefault="000E2576" w:rsidP="001F24A0">
      <w:pPr>
        <w:widowControl w:val="0"/>
        <w:rPr>
          <w:kern w:val="28"/>
        </w:rPr>
      </w:pPr>
    </w:p>
    <w:p w14:paraId="0A1D52BD" w14:textId="77777777" w:rsidR="000E2576" w:rsidRPr="008711EA" w:rsidRDefault="000E2576" w:rsidP="001F24A0">
      <w:pPr>
        <w:pStyle w:val="Heading4"/>
        <w:keepNext w:val="0"/>
        <w:keepLines w:val="0"/>
        <w:widowControl w:val="0"/>
      </w:pPr>
      <w:bookmarkStart w:id="6024" w:name="_CR9_1_8_6"/>
      <w:bookmarkStart w:id="6025" w:name="_Toc20953662"/>
      <w:bookmarkStart w:id="6026" w:name="_Toc29390839"/>
      <w:bookmarkStart w:id="6027" w:name="_Toc36551576"/>
      <w:bookmarkStart w:id="6028" w:name="_Toc45831795"/>
      <w:bookmarkStart w:id="6029" w:name="_Toc51762748"/>
      <w:bookmarkStart w:id="6030" w:name="_Toc64381800"/>
      <w:bookmarkStart w:id="6031" w:name="_Toc73964318"/>
      <w:bookmarkStart w:id="6032" w:name="_Toc88646927"/>
      <w:bookmarkStart w:id="6033" w:name="_Toc97882876"/>
      <w:bookmarkStart w:id="6034" w:name="_Toc98531451"/>
      <w:bookmarkStart w:id="6035" w:name="_Toc105517523"/>
      <w:bookmarkStart w:id="6036" w:name="_Toc106108414"/>
      <w:bookmarkStart w:id="6037" w:name="_Toc113656999"/>
      <w:bookmarkStart w:id="6038" w:name="_Toc114052218"/>
      <w:bookmarkStart w:id="6039" w:name="_Toc153533707"/>
      <w:bookmarkEnd w:id="6024"/>
      <w:r w:rsidRPr="008711EA">
        <w:t>9.1.8.6</w:t>
      </w:r>
      <w:r w:rsidRPr="008711EA">
        <w:tab/>
        <w:t>S1 SETUP FAILURE</w:t>
      </w:r>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p>
    <w:p w14:paraId="21FBC559" w14:textId="77777777" w:rsidR="000E2576" w:rsidRPr="008711EA" w:rsidRDefault="000E2576" w:rsidP="001F24A0">
      <w:pPr>
        <w:widowControl w:val="0"/>
      </w:pPr>
      <w:r w:rsidRPr="008711EA">
        <w:t>This message is sent by the MME to indicate S1 Setup failure.</w:t>
      </w:r>
    </w:p>
    <w:p w14:paraId="52CEB302"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4C5B94E" w14:textId="77777777" w:rsidTr="009B6AFA">
        <w:tc>
          <w:tcPr>
            <w:tcW w:w="1111" w:type="pct"/>
          </w:tcPr>
          <w:p w14:paraId="5EB63F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09F87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0E2B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99B6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09B5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1C85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EFEF8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66EF6A4" w14:textId="77777777" w:rsidTr="009B6AFA">
        <w:tc>
          <w:tcPr>
            <w:tcW w:w="1111" w:type="pct"/>
          </w:tcPr>
          <w:p w14:paraId="6062D1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049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CA6D99E" w14:textId="77777777" w:rsidR="000E2576" w:rsidRPr="008711EA" w:rsidRDefault="000E2576" w:rsidP="001F24A0">
            <w:pPr>
              <w:pStyle w:val="TAL"/>
              <w:keepNext w:val="0"/>
              <w:keepLines w:val="0"/>
              <w:widowControl w:val="0"/>
              <w:rPr>
                <w:rFonts w:cs="Arial"/>
                <w:lang w:eastAsia="ja-JP"/>
              </w:rPr>
            </w:pPr>
          </w:p>
        </w:tc>
        <w:tc>
          <w:tcPr>
            <w:tcW w:w="778" w:type="pct"/>
          </w:tcPr>
          <w:p w14:paraId="17F75A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75564F1" w14:textId="77777777" w:rsidR="000E2576" w:rsidRPr="008711EA" w:rsidRDefault="000E2576" w:rsidP="001F24A0">
            <w:pPr>
              <w:pStyle w:val="TAL"/>
              <w:keepNext w:val="0"/>
              <w:keepLines w:val="0"/>
              <w:widowControl w:val="0"/>
              <w:rPr>
                <w:rFonts w:cs="Arial"/>
                <w:lang w:eastAsia="ja-JP"/>
              </w:rPr>
            </w:pPr>
          </w:p>
        </w:tc>
        <w:tc>
          <w:tcPr>
            <w:tcW w:w="556" w:type="pct"/>
          </w:tcPr>
          <w:p w14:paraId="720E14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312B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BB768A9" w14:textId="77777777" w:rsidTr="009B6AFA">
        <w:tc>
          <w:tcPr>
            <w:tcW w:w="1111" w:type="pct"/>
          </w:tcPr>
          <w:p w14:paraId="19F8D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BAB9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BF1B00" w14:textId="77777777" w:rsidR="000E2576" w:rsidRPr="008711EA" w:rsidRDefault="000E2576" w:rsidP="001F24A0">
            <w:pPr>
              <w:pStyle w:val="TAL"/>
              <w:keepNext w:val="0"/>
              <w:keepLines w:val="0"/>
              <w:widowControl w:val="0"/>
              <w:rPr>
                <w:rFonts w:cs="Arial"/>
                <w:lang w:eastAsia="ja-JP"/>
              </w:rPr>
            </w:pPr>
          </w:p>
        </w:tc>
        <w:tc>
          <w:tcPr>
            <w:tcW w:w="778" w:type="pct"/>
          </w:tcPr>
          <w:p w14:paraId="3E7B8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240CCB34" w14:textId="77777777" w:rsidR="000E2576" w:rsidRPr="008711EA" w:rsidRDefault="000E2576" w:rsidP="001F24A0">
            <w:pPr>
              <w:pStyle w:val="TAL"/>
              <w:keepNext w:val="0"/>
              <w:keepLines w:val="0"/>
              <w:widowControl w:val="0"/>
              <w:rPr>
                <w:rFonts w:cs="Arial"/>
                <w:lang w:eastAsia="ja-JP"/>
              </w:rPr>
            </w:pPr>
          </w:p>
        </w:tc>
        <w:tc>
          <w:tcPr>
            <w:tcW w:w="556" w:type="pct"/>
          </w:tcPr>
          <w:p w14:paraId="19DC3C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11131F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24F4F7E" w14:textId="77777777" w:rsidTr="009B6AFA">
        <w:tc>
          <w:tcPr>
            <w:tcW w:w="1111" w:type="pct"/>
          </w:tcPr>
          <w:p w14:paraId="46370C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8EBA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3A052BE" w14:textId="77777777" w:rsidR="000E2576" w:rsidRPr="008711EA" w:rsidRDefault="000E2576" w:rsidP="001F24A0">
            <w:pPr>
              <w:pStyle w:val="TAL"/>
              <w:keepNext w:val="0"/>
              <w:keepLines w:val="0"/>
              <w:widowControl w:val="0"/>
              <w:rPr>
                <w:rFonts w:cs="Arial"/>
                <w:lang w:eastAsia="ja-JP"/>
              </w:rPr>
            </w:pPr>
          </w:p>
        </w:tc>
        <w:tc>
          <w:tcPr>
            <w:tcW w:w="778" w:type="pct"/>
          </w:tcPr>
          <w:p w14:paraId="08930E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0CB07404" w14:textId="77777777" w:rsidR="000E2576" w:rsidRPr="008711EA" w:rsidRDefault="000E2576" w:rsidP="001F24A0">
            <w:pPr>
              <w:pStyle w:val="TAL"/>
              <w:keepNext w:val="0"/>
              <w:keepLines w:val="0"/>
              <w:widowControl w:val="0"/>
              <w:rPr>
                <w:rFonts w:cs="Arial"/>
                <w:lang w:eastAsia="ja-JP"/>
              </w:rPr>
            </w:pPr>
          </w:p>
        </w:tc>
        <w:tc>
          <w:tcPr>
            <w:tcW w:w="556" w:type="pct"/>
          </w:tcPr>
          <w:p w14:paraId="685F6F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04E2E3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87B3943" w14:textId="77777777" w:rsidTr="009B6AFA">
        <w:tc>
          <w:tcPr>
            <w:tcW w:w="1111" w:type="pct"/>
          </w:tcPr>
          <w:p w14:paraId="77A95D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3761CD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E061AEA" w14:textId="77777777" w:rsidR="000E2576" w:rsidRPr="008711EA" w:rsidRDefault="000E2576" w:rsidP="001F24A0">
            <w:pPr>
              <w:pStyle w:val="TAL"/>
              <w:keepNext w:val="0"/>
              <w:keepLines w:val="0"/>
              <w:widowControl w:val="0"/>
              <w:rPr>
                <w:rFonts w:cs="Arial"/>
                <w:lang w:eastAsia="ja-JP"/>
              </w:rPr>
            </w:pPr>
          </w:p>
        </w:tc>
        <w:tc>
          <w:tcPr>
            <w:tcW w:w="778" w:type="pct"/>
          </w:tcPr>
          <w:p w14:paraId="0B434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2FE97E0D" w14:textId="77777777" w:rsidR="000E2576" w:rsidRPr="008711EA" w:rsidRDefault="000E2576" w:rsidP="001F24A0">
            <w:pPr>
              <w:pStyle w:val="TAL"/>
              <w:keepNext w:val="0"/>
              <w:keepLines w:val="0"/>
              <w:widowControl w:val="0"/>
              <w:rPr>
                <w:rFonts w:cs="Arial"/>
                <w:lang w:eastAsia="ja-JP"/>
              </w:rPr>
            </w:pPr>
          </w:p>
        </w:tc>
        <w:tc>
          <w:tcPr>
            <w:tcW w:w="556" w:type="pct"/>
          </w:tcPr>
          <w:p w14:paraId="2B958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363D8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A509AD4" w14:textId="77777777" w:rsidR="000E2576" w:rsidRPr="008711EA" w:rsidRDefault="000E2576" w:rsidP="001F24A0">
      <w:pPr>
        <w:widowControl w:val="0"/>
        <w:rPr>
          <w:kern w:val="28"/>
        </w:rPr>
      </w:pPr>
    </w:p>
    <w:p w14:paraId="4150888A" w14:textId="77777777" w:rsidR="000E2576" w:rsidRPr="008711EA" w:rsidRDefault="000E2576" w:rsidP="001F24A0">
      <w:pPr>
        <w:pStyle w:val="Heading4"/>
        <w:keepNext w:val="0"/>
        <w:keepLines w:val="0"/>
        <w:widowControl w:val="0"/>
      </w:pPr>
      <w:bookmarkStart w:id="6040" w:name="_CR9_1_8_7"/>
      <w:bookmarkStart w:id="6041" w:name="_Toc20953663"/>
      <w:bookmarkStart w:id="6042" w:name="_Toc29390840"/>
      <w:bookmarkStart w:id="6043" w:name="_Toc36551577"/>
      <w:bookmarkStart w:id="6044" w:name="_Toc45831796"/>
      <w:bookmarkStart w:id="6045" w:name="_Toc51762749"/>
      <w:bookmarkStart w:id="6046" w:name="_Toc64381801"/>
      <w:bookmarkStart w:id="6047" w:name="_Toc73964319"/>
      <w:bookmarkStart w:id="6048" w:name="_Toc88646928"/>
      <w:bookmarkStart w:id="6049" w:name="_Toc97882877"/>
      <w:bookmarkStart w:id="6050" w:name="_Toc98531452"/>
      <w:bookmarkStart w:id="6051" w:name="_Toc105517524"/>
      <w:bookmarkStart w:id="6052" w:name="_Toc106108415"/>
      <w:bookmarkStart w:id="6053" w:name="_Toc113657000"/>
      <w:bookmarkStart w:id="6054" w:name="_Toc114052219"/>
      <w:bookmarkStart w:id="6055" w:name="_Toc153533708"/>
      <w:bookmarkEnd w:id="6040"/>
      <w:r w:rsidRPr="008711EA">
        <w:t>9.1.8.7</w:t>
      </w:r>
      <w:r w:rsidRPr="008711EA">
        <w:tab/>
        <w:t>ENB CONFIGURATION UPDATE</w:t>
      </w:r>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14:paraId="4992E196" w14:textId="77777777" w:rsidR="000E2576" w:rsidRPr="008711EA" w:rsidRDefault="000E2576" w:rsidP="001F24A0">
      <w:pPr>
        <w:widowControl w:val="0"/>
      </w:pPr>
      <w:r w:rsidRPr="008711EA">
        <w:t>This message is sent by the eNB to transfer updated information for a TNL association.</w:t>
      </w:r>
    </w:p>
    <w:p w14:paraId="22E50DF6"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FF2FDFB" w14:textId="77777777" w:rsidTr="00F636DB">
        <w:trPr>
          <w:tblHeader/>
        </w:trPr>
        <w:tc>
          <w:tcPr>
            <w:tcW w:w="2160" w:type="dxa"/>
          </w:tcPr>
          <w:p w14:paraId="48556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0E854C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AD5E1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6A2AC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06F3A9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CA02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7CD26E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394EA5B" w14:textId="77777777" w:rsidTr="00F636DB">
        <w:tc>
          <w:tcPr>
            <w:tcW w:w="2160" w:type="dxa"/>
          </w:tcPr>
          <w:p w14:paraId="1806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45823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E7E9C24" w14:textId="77777777" w:rsidR="000E2576" w:rsidRPr="008711EA" w:rsidRDefault="000E2576" w:rsidP="001F24A0">
            <w:pPr>
              <w:pStyle w:val="TAL"/>
              <w:keepNext w:val="0"/>
              <w:keepLines w:val="0"/>
              <w:widowControl w:val="0"/>
              <w:rPr>
                <w:rFonts w:cs="Arial"/>
                <w:i/>
                <w:lang w:eastAsia="ja-JP"/>
              </w:rPr>
            </w:pPr>
          </w:p>
        </w:tc>
        <w:tc>
          <w:tcPr>
            <w:tcW w:w="1512" w:type="dxa"/>
          </w:tcPr>
          <w:p w14:paraId="4A38E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03CCF43B" w14:textId="77777777" w:rsidR="000E2576" w:rsidRPr="008711EA" w:rsidRDefault="000E2576" w:rsidP="001F24A0">
            <w:pPr>
              <w:pStyle w:val="TAL"/>
              <w:keepNext w:val="0"/>
              <w:keepLines w:val="0"/>
              <w:widowControl w:val="0"/>
              <w:rPr>
                <w:rFonts w:cs="Arial"/>
                <w:lang w:eastAsia="ja-JP"/>
              </w:rPr>
            </w:pPr>
          </w:p>
        </w:tc>
        <w:tc>
          <w:tcPr>
            <w:tcW w:w="1080" w:type="dxa"/>
          </w:tcPr>
          <w:p w14:paraId="68C22025"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7A582BCA"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675C018E" w14:textId="77777777" w:rsidTr="00F636DB">
        <w:tc>
          <w:tcPr>
            <w:tcW w:w="2160" w:type="dxa"/>
          </w:tcPr>
          <w:p w14:paraId="22EF7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Name</w:t>
            </w:r>
          </w:p>
        </w:tc>
        <w:tc>
          <w:tcPr>
            <w:tcW w:w="1080" w:type="dxa"/>
          </w:tcPr>
          <w:p w14:paraId="57969E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8410225" w14:textId="77777777" w:rsidR="000E2576" w:rsidRPr="008711EA" w:rsidRDefault="000E2576" w:rsidP="001F24A0">
            <w:pPr>
              <w:pStyle w:val="TAL"/>
              <w:keepNext w:val="0"/>
              <w:keepLines w:val="0"/>
              <w:widowControl w:val="0"/>
              <w:rPr>
                <w:rFonts w:cs="Arial"/>
                <w:i/>
                <w:lang w:eastAsia="ja-JP"/>
              </w:rPr>
            </w:pPr>
          </w:p>
        </w:tc>
        <w:tc>
          <w:tcPr>
            <w:tcW w:w="1512" w:type="dxa"/>
          </w:tcPr>
          <w:p w14:paraId="00FC0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C7DBAB" w14:textId="77777777" w:rsidR="000E2576" w:rsidRPr="008711EA" w:rsidRDefault="000E2576" w:rsidP="001F24A0">
            <w:pPr>
              <w:pStyle w:val="TAL"/>
              <w:keepNext w:val="0"/>
              <w:keepLines w:val="0"/>
              <w:widowControl w:val="0"/>
              <w:rPr>
                <w:rFonts w:cs="Arial"/>
                <w:lang w:eastAsia="ja-JP"/>
              </w:rPr>
            </w:pPr>
          </w:p>
        </w:tc>
        <w:tc>
          <w:tcPr>
            <w:tcW w:w="1080" w:type="dxa"/>
          </w:tcPr>
          <w:p w14:paraId="6E4306C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Pr>
          <w:p w14:paraId="1C68464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3EB0CB37" w14:textId="77777777" w:rsidTr="00F636DB">
        <w:tc>
          <w:tcPr>
            <w:tcW w:w="2160" w:type="dxa"/>
          </w:tcPr>
          <w:p w14:paraId="4FB48B8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Supported TAs</w:t>
            </w:r>
          </w:p>
        </w:tc>
        <w:tc>
          <w:tcPr>
            <w:tcW w:w="1080" w:type="dxa"/>
          </w:tcPr>
          <w:p w14:paraId="5C59F6A3" w14:textId="77777777" w:rsidR="000E2576" w:rsidRPr="008711EA" w:rsidRDefault="000E2576" w:rsidP="001F24A0">
            <w:pPr>
              <w:pStyle w:val="TAL"/>
              <w:keepNext w:val="0"/>
              <w:keepLines w:val="0"/>
              <w:widowControl w:val="0"/>
              <w:rPr>
                <w:rFonts w:cs="Arial"/>
                <w:lang w:eastAsia="ja-JP"/>
              </w:rPr>
            </w:pPr>
          </w:p>
        </w:tc>
        <w:tc>
          <w:tcPr>
            <w:tcW w:w="1080" w:type="dxa"/>
          </w:tcPr>
          <w:p w14:paraId="0257AC5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0..&lt;maxnoofTACs&gt;</w:t>
            </w:r>
          </w:p>
        </w:tc>
        <w:tc>
          <w:tcPr>
            <w:tcW w:w="1512" w:type="dxa"/>
          </w:tcPr>
          <w:p w14:paraId="787AAF36" w14:textId="77777777" w:rsidR="000E2576" w:rsidRPr="008711EA" w:rsidRDefault="000E2576" w:rsidP="001F24A0">
            <w:pPr>
              <w:pStyle w:val="TAL"/>
              <w:keepNext w:val="0"/>
              <w:keepLines w:val="0"/>
              <w:widowControl w:val="0"/>
              <w:rPr>
                <w:rFonts w:cs="Arial"/>
                <w:lang w:eastAsia="ja-JP"/>
              </w:rPr>
            </w:pPr>
          </w:p>
        </w:tc>
        <w:tc>
          <w:tcPr>
            <w:tcW w:w="1728" w:type="dxa"/>
          </w:tcPr>
          <w:p w14:paraId="15A0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Supported TAs in the eNB.</w:t>
            </w:r>
          </w:p>
        </w:tc>
        <w:tc>
          <w:tcPr>
            <w:tcW w:w="1080" w:type="dxa"/>
          </w:tcPr>
          <w:p w14:paraId="4D4ADF9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Pr>
          <w:p w14:paraId="4C71A41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72389C7A" w14:textId="77777777" w:rsidTr="00F636DB">
        <w:tc>
          <w:tcPr>
            <w:tcW w:w="2160" w:type="dxa"/>
          </w:tcPr>
          <w:p w14:paraId="1F70D40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1080" w:type="dxa"/>
          </w:tcPr>
          <w:p w14:paraId="4683A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486F3CD" w14:textId="77777777" w:rsidR="000E2576" w:rsidRPr="008711EA" w:rsidRDefault="000E2576" w:rsidP="001F24A0">
            <w:pPr>
              <w:pStyle w:val="TAL"/>
              <w:keepNext w:val="0"/>
              <w:keepLines w:val="0"/>
              <w:widowControl w:val="0"/>
              <w:rPr>
                <w:rFonts w:cs="Arial"/>
                <w:i/>
                <w:lang w:eastAsia="ja-JP"/>
              </w:rPr>
            </w:pPr>
          </w:p>
        </w:tc>
        <w:tc>
          <w:tcPr>
            <w:tcW w:w="1512" w:type="dxa"/>
          </w:tcPr>
          <w:p w14:paraId="0843E6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Pr>
          <w:p w14:paraId="2FE30D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TAC.</w:t>
            </w:r>
          </w:p>
        </w:tc>
        <w:tc>
          <w:tcPr>
            <w:tcW w:w="1080" w:type="dxa"/>
          </w:tcPr>
          <w:p w14:paraId="348961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Pr>
          <w:p w14:paraId="157CDD0B" w14:textId="77777777" w:rsidR="000E2576" w:rsidRPr="008711EA" w:rsidRDefault="000E2576" w:rsidP="001F24A0">
            <w:pPr>
              <w:pStyle w:val="TAL"/>
              <w:keepNext w:val="0"/>
              <w:keepLines w:val="0"/>
              <w:widowControl w:val="0"/>
              <w:rPr>
                <w:rFonts w:cs="Arial"/>
                <w:lang w:eastAsia="ja-JP"/>
              </w:rPr>
            </w:pPr>
          </w:p>
        </w:tc>
      </w:tr>
      <w:tr w:rsidR="000E2576" w:rsidRPr="008711EA" w14:paraId="05B349D5" w14:textId="77777777" w:rsidTr="00F636DB">
        <w:tc>
          <w:tcPr>
            <w:tcW w:w="2160" w:type="dxa"/>
            <w:tcBorders>
              <w:top w:val="single" w:sz="4" w:space="0" w:color="auto"/>
              <w:left w:val="single" w:sz="4" w:space="0" w:color="auto"/>
              <w:bottom w:val="single" w:sz="4" w:space="0" w:color="auto"/>
              <w:right w:val="single" w:sz="4" w:space="0" w:color="auto"/>
            </w:tcBorders>
          </w:tcPr>
          <w:p w14:paraId="00D7D7FB"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&gt;Broadcast PLMNs</w:t>
            </w:r>
          </w:p>
        </w:tc>
        <w:tc>
          <w:tcPr>
            <w:tcW w:w="1080" w:type="dxa"/>
            <w:tcBorders>
              <w:top w:val="single" w:sz="4" w:space="0" w:color="auto"/>
              <w:left w:val="single" w:sz="4" w:space="0" w:color="auto"/>
              <w:bottom w:val="single" w:sz="4" w:space="0" w:color="auto"/>
              <w:right w:val="single" w:sz="4" w:space="0" w:color="auto"/>
            </w:tcBorders>
          </w:tcPr>
          <w:p w14:paraId="73855BC6"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1E9F7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7D9344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2B79F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195B8B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079385" w14:textId="77777777" w:rsidR="000E2576" w:rsidRPr="008711EA" w:rsidRDefault="000E2576" w:rsidP="001F24A0">
            <w:pPr>
              <w:pStyle w:val="TAL"/>
              <w:keepNext w:val="0"/>
              <w:keepLines w:val="0"/>
              <w:widowControl w:val="0"/>
              <w:rPr>
                <w:rFonts w:cs="Arial"/>
                <w:lang w:eastAsia="ja-JP"/>
              </w:rPr>
            </w:pPr>
          </w:p>
        </w:tc>
      </w:tr>
      <w:tr w:rsidR="000E2576" w:rsidRPr="008711EA" w14:paraId="519CBC9B" w14:textId="77777777" w:rsidTr="00F636DB">
        <w:tc>
          <w:tcPr>
            <w:tcW w:w="2160" w:type="dxa"/>
            <w:tcBorders>
              <w:top w:val="single" w:sz="4" w:space="0" w:color="auto"/>
              <w:left w:val="single" w:sz="4" w:space="0" w:color="auto"/>
              <w:bottom w:val="single" w:sz="4" w:space="0" w:color="auto"/>
              <w:right w:val="single" w:sz="4" w:space="0" w:color="auto"/>
            </w:tcBorders>
          </w:tcPr>
          <w:p w14:paraId="4A24352A"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&gt;&gt;PLMN Identity</w:t>
            </w:r>
          </w:p>
        </w:tc>
        <w:tc>
          <w:tcPr>
            <w:tcW w:w="1080" w:type="dxa"/>
            <w:tcBorders>
              <w:top w:val="single" w:sz="4" w:space="0" w:color="auto"/>
              <w:left w:val="single" w:sz="4" w:space="0" w:color="auto"/>
              <w:bottom w:val="single" w:sz="4" w:space="0" w:color="auto"/>
              <w:right w:val="single" w:sz="4" w:space="0" w:color="auto"/>
            </w:tcBorders>
          </w:tcPr>
          <w:p w14:paraId="6A185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BEF91"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265B7"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1E4507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9465A2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CDC4F"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0DFD455A" w14:textId="77777777" w:rsidTr="00F636DB">
        <w:tc>
          <w:tcPr>
            <w:tcW w:w="2160" w:type="dxa"/>
          </w:tcPr>
          <w:p w14:paraId="04FC748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&gt;RAT-Type</w:t>
            </w:r>
          </w:p>
        </w:tc>
        <w:tc>
          <w:tcPr>
            <w:tcW w:w="1080" w:type="dxa"/>
          </w:tcPr>
          <w:p w14:paraId="640F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38229AF9" w14:textId="77777777" w:rsidR="000E2576" w:rsidRPr="008711EA" w:rsidRDefault="000E2576" w:rsidP="001F24A0">
            <w:pPr>
              <w:pStyle w:val="TAL"/>
              <w:keepNext w:val="0"/>
              <w:keepLines w:val="0"/>
              <w:widowControl w:val="0"/>
              <w:rPr>
                <w:rFonts w:cs="Arial"/>
                <w:i/>
                <w:lang w:eastAsia="ja-JP"/>
              </w:rPr>
            </w:pPr>
          </w:p>
        </w:tc>
        <w:tc>
          <w:tcPr>
            <w:tcW w:w="1512" w:type="dxa"/>
          </w:tcPr>
          <w:p w14:paraId="22A003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9.2.1.117</w:t>
            </w:r>
          </w:p>
        </w:tc>
        <w:tc>
          <w:tcPr>
            <w:tcW w:w="1728" w:type="dxa"/>
          </w:tcPr>
          <w:p w14:paraId="6FB2E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RAT Type associated with the TAC of the indicated PLMN(s).</w:t>
            </w:r>
          </w:p>
        </w:tc>
        <w:tc>
          <w:tcPr>
            <w:tcW w:w="1080" w:type="dxa"/>
          </w:tcPr>
          <w:p w14:paraId="3E17F6BD"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YES</w:t>
            </w:r>
          </w:p>
        </w:tc>
        <w:tc>
          <w:tcPr>
            <w:tcW w:w="1080" w:type="dxa"/>
          </w:tcPr>
          <w:p w14:paraId="3861761F" w14:textId="77777777" w:rsidR="000E2576" w:rsidRPr="008711EA" w:rsidRDefault="000E2576" w:rsidP="001F24A0">
            <w:pPr>
              <w:pStyle w:val="TAL"/>
              <w:keepNext w:val="0"/>
              <w:keepLines w:val="0"/>
              <w:widowControl w:val="0"/>
              <w:jc w:val="center"/>
              <w:rPr>
                <w:rFonts w:cs="Arial"/>
                <w:highlight w:val="yellow"/>
                <w:lang w:eastAsia="ja-JP"/>
              </w:rPr>
            </w:pPr>
            <w:r w:rsidRPr="008711EA">
              <w:rPr>
                <w:rFonts w:cs="Arial"/>
                <w:lang w:eastAsia="ja-JP"/>
              </w:rPr>
              <w:t>reject</w:t>
            </w:r>
          </w:p>
        </w:tc>
      </w:tr>
      <w:tr w:rsidR="000E2576" w:rsidRPr="008711EA" w14:paraId="608A5445" w14:textId="77777777" w:rsidTr="00F636DB">
        <w:tc>
          <w:tcPr>
            <w:tcW w:w="2160" w:type="dxa"/>
            <w:tcBorders>
              <w:top w:val="single" w:sz="4" w:space="0" w:color="auto"/>
              <w:left w:val="single" w:sz="4" w:space="0" w:color="auto"/>
              <w:bottom w:val="single" w:sz="4" w:space="0" w:color="auto"/>
              <w:right w:val="single" w:sz="4" w:space="0" w:color="auto"/>
            </w:tcBorders>
          </w:tcPr>
          <w:p w14:paraId="485A491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CSG Id List</w:t>
            </w:r>
          </w:p>
        </w:tc>
        <w:tc>
          <w:tcPr>
            <w:tcW w:w="1080" w:type="dxa"/>
            <w:tcBorders>
              <w:top w:val="single" w:sz="4" w:space="0" w:color="auto"/>
              <w:left w:val="single" w:sz="4" w:space="0" w:color="auto"/>
              <w:bottom w:val="single" w:sz="4" w:space="0" w:color="auto"/>
              <w:right w:val="single" w:sz="4" w:space="0" w:color="auto"/>
            </w:tcBorders>
          </w:tcPr>
          <w:p w14:paraId="4AB3B8F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BCB0CD4"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7B816F3" w14:textId="77777777" w:rsidR="000E2576" w:rsidRPr="008711EA" w:rsidRDefault="000E2576"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1C5564E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0C0E91"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509789B2"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reject</w:t>
            </w:r>
          </w:p>
        </w:tc>
      </w:tr>
      <w:tr w:rsidR="000E2576" w:rsidRPr="008711EA" w14:paraId="5CAAD623" w14:textId="77777777" w:rsidTr="00F636DB">
        <w:tc>
          <w:tcPr>
            <w:tcW w:w="2160" w:type="dxa"/>
            <w:tcBorders>
              <w:top w:val="single" w:sz="4" w:space="0" w:color="auto"/>
              <w:left w:val="single" w:sz="4" w:space="0" w:color="auto"/>
              <w:bottom w:val="single" w:sz="4" w:space="0" w:color="auto"/>
              <w:right w:val="single" w:sz="4" w:space="0" w:color="auto"/>
            </w:tcBorders>
          </w:tcPr>
          <w:p w14:paraId="35CFB66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&gt;CSG Id</w:t>
            </w:r>
          </w:p>
        </w:tc>
        <w:tc>
          <w:tcPr>
            <w:tcW w:w="1080" w:type="dxa"/>
            <w:tcBorders>
              <w:top w:val="single" w:sz="4" w:space="0" w:color="auto"/>
              <w:left w:val="single" w:sz="4" w:space="0" w:color="auto"/>
              <w:bottom w:val="single" w:sz="4" w:space="0" w:color="auto"/>
              <w:right w:val="single" w:sz="4" w:space="0" w:color="auto"/>
            </w:tcBorders>
          </w:tcPr>
          <w:p w14:paraId="7C95775D"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D1124D9" w14:textId="77777777" w:rsidR="000E2576" w:rsidRPr="008711EA" w:rsidRDefault="000E2576" w:rsidP="001F24A0">
            <w:pPr>
              <w:pStyle w:val="TAL"/>
              <w:keepNext w:val="0"/>
              <w:keepLines w:val="0"/>
              <w:widowControl w:val="0"/>
              <w:rPr>
                <w:rFonts w:cs="Arial"/>
                <w:i/>
                <w:lang w:eastAsia="ja-JP"/>
              </w:rPr>
            </w:pPr>
            <w:r w:rsidRPr="008711EA">
              <w:rPr>
                <w:rFonts w:cs="Arial"/>
                <w:i/>
                <w:iCs/>
                <w:lang w:eastAsia="ja-JP"/>
              </w:rPr>
              <w:t>1 .. &lt;maxnoofCSGId&gt;</w:t>
            </w:r>
          </w:p>
        </w:tc>
        <w:tc>
          <w:tcPr>
            <w:tcW w:w="1512" w:type="dxa"/>
            <w:tcBorders>
              <w:top w:val="single" w:sz="4" w:space="0" w:color="auto"/>
              <w:left w:val="single" w:sz="4" w:space="0" w:color="auto"/>
              <w:bottom w:val="single" w:sz="4" w:space="0" w:color="auto"/>
              <w:right w:val="single" w:sz="4" w:space="0" w:color="auto"/>
            </w:tcBorders>
          </w:tcPr>
          <w:p w14:paraId="65BF4842"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rPr>
              <w:t>9.2.1.6</w:t>
            </w:r>
            <w:r w:rsidRPr="008711EA">
              <w:rPr>
                <w:rFonts w:cs="Arial"/>
                <w:lang w:eastAsia="ja-JP"/>
              </w:rPr>
              <w:t>2</w:t>
            </w:r>
          </w:p>
        </w:tc>
        <w:tc>
          <w:tcPr>
            <w:tcW w:w="1728" w:type="dxa"/>
            <w:tcBorders>
              <w:top w:val="single" w:sz="4" w:space="0" w:color="auto"/>
              <w:left w:val="single" w:sz="4" w:space="0" w:color="auto"/>
              <w:bottom w:val="single" w:sz="4" w:space="0" w:color="auto"/>
              <w:right w:val="single" w:sz="4" w:space="0" w:color="auto"/>
            </w:tcBorders>
          </w:tcPr>
          <w:p w14:paraId="76440B5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7473CF"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8B8645" w14:textId="77777777" w:rsidR="000E2576" w:rsidRPr="008711EA" w:rsidRDefault="000E2576" w:rsidP="001F24A0">
            <w:pPr>
              <w:pStyle w:val="TAR"/>
              <w:keepNext w:val="0"/>
              <w:keepLines w:val="0"/>
              <w:widowControl w:val="0"/>
              <w:jc w:val="center"/>
              <w:rPr>
                <w:rFonts w:cs="Arial"/>
                <w:lang w:eastAsia="ja-JP"/>
              </w:rPr>
            </w:pPr>
          </w:p>
        </w:tc>
      </w:tr>
      <w:tr w:rsidR="000E2576" w:rsidRPr="008711EA" w14:paraId="55C7AE0F" w14:textId="77777777" w:rsidTr="00F636DB">
        <w:tc>
          <w:tcPr>
            <w:tcW w:w="2160" w:type="dxa"/>
            <w:tcBorders>
              <w:top w:val="single" w:sz="4" w:space="0" w:color="auto"/>
              <w:left w:val="single" w:sz="4" w:space="0" w:color="auto"/>
              <w:bottom w:val="single" w:sz="4" w:space="0" w:color="auto"/>
              <w:right w:val="single" w:sz="4" w:space="0" w:color="auto"/>
            </w:tcBorders>
          </w:tcPr>
          <w:p w14:paraId="20E5E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Default Paging DRX</w:t>
            </w:r>
          </w:p>
        </w:tc>
        <w:tc>
          <w:tcPr>
            <w:tcW w:w="1080" w:type="dxa"/>
            <w:tcBorders>
              <w:top w:val="single" w:sz="4" w:space="0" w:color="auto"/>
              <w:left w:val="single" w:sz="4" w:space="0" w:color="auto"/>
              <w:bottom w:val="single" w:sz="4" w:space="0" w:color="auto"/>
              <w:right w:val="single" w:sz="4" w:space="0" w:color="auto"/>
            </w:tcBorders>
          </w:tcPr>
          <w:p w14:paraId="2F7873D3"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002E69"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0133EF" w14:textId="77777777" w:rsidR="000E2576" w:rsidRPr="008711EA" w:rsidRDefault="000E2576" w:rsidP="001F24A0">
            <w:pPr>
              <w:pStyle w:val="TAL"/>
              <w:keepNext w:val="0"/>
              <w:keepLines w:val="0"/>
              <w:widowControl w:val="0"/>
              <w:rPr>
                <w:rFonts w:eastAsia="Batang" w:cs="Arial"/>
              </w:rPr>
            </w:pPr>
            <w:r w:rsidRPr="008711EA">
              <w:rPr>
                <w:rFonts w:eastAsia="Batang" w:cs="Arial"/>
              </w:rPr>
              <w:t>9.2.1.16</w:t>
            </w:r>
          </w:p>
        </w:tc>
        <w:tc>
          <w:tcPr>
            <w:tcW w:w="1728" w:type="dxa"/>
            <w:tcBorders>
              <w:top w:val="single" w:sz="4" w:space="0" w:color="auto"/>
              <w:left w:val="single" w:sz="4" w:space="0" w:color="auto"/>
              <w:bottom w:val="single" w:sz="4" w:space="0" w:color="auto"/>
              <w:right w:val="single" w:sz="4" w:space="0" w:color="auto"/>
            </w:tcBorders>
          </w:tcPr>
          <w:p w14:paraId="76321DB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BAB7AD4"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94066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0E2576" w:rsidRPr="008711EA" w14:paraId="54BE5310" w14:textId="77777777" w:rsidTr="00F636DB">
        <w:tc>
          <w:tcPr>
            <w:tcW w:w="2160" w:type="dxa"/>
            <w:tcBorders>
              <w:top w:val="single" w:sz="4" w:space="0" w:color="auto"/>
              <w:left w:val="single" w:sz="4" w:space="0" w:color="auto"/>
              <w:bottom w:val="single" w:sz="4" w:space="0" w:color="auto"/>
              <w:right w:val="single" w:sz="4" w:space="0" w:color="auto"/>
            </w:tcBorders>
          </w:tcPr>
          <w:p w14:paraId="686D58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Default Paging DRX</w:t>
            </w:r>
          </w:p>
        </w:tc>
        <w:tc>
          <w:tcPr>
            <w:tcW w:w="1080" w:type="dxa"/>
            <w:tcBorders>
              <w:top w:val="single" w:sz="4" w:space="0" w:color="auto"/>
              <w:left w:val="single" w:sz="4" w:space="0" w:color="auto"/>
              <w:bottom w:val="single" w:sz="4" w:space="0" w:color="auto"/>
              <w:right w:val="single" w:sz="4" w:space="0" w:color="auto"/>
            </w:tcBorders>
          </w:tcPr>
          <w:p w14:paraId="45E08C09"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6912DB" w14:textId="77777777" w:rsidR="000E2576" w:rsidRPr="008711EA" w:rsidRDefault="000E2576"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053061" w14:textId="77777777" w:rsidR="000E2576" w:rsidRPr="008711EA" w:rsidRDefault="000E2576" w:rsidP="001F24A0">
            <w:pPr>
              <w:pStyle w:val="TAL"/>
              <w:keepNext w:val="0"/>
              <w:keepLines w:val="0"/>
              <w:widowControl w:val="0"/>
              <w:rPr>
                <w:rFonts w:eastAsia="Batang" w:cs="Arial"/>
              </w:rPr>
            </w:pPr>
            <w:r w:rsidRPr="008711EA">
              <w:rPr>
                <w:rFonts w:eastAsia="Batang" w:cs="Arial"/>
              </w:rPr>
              <w:t>9.2.1.114</w:t>
            </w:r>
          </w:p>
        </w:tc>
        <w:tc>
          <w:tcPr>
            <w:tcW w:w="1728" w:type="dxa"/>
            <w:tcBorders>
              <w:top w:val="single" w:sz="4" w:space="0" w:color="auto"/>
              <w:left w:val="single" w:sz="4" w:space="0" w:color="auto"/>
              <w:bottom w:val="single" w:sz="4" w:space="0" w:color="auto"/>
              <w:right w:val="single" w:sz="4" w:space="0" w:color="auto"/>
            </w:tcBorders>
          </w:tcPr>
          <w:p w14:paraId="761DC463"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041148"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17F929"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ignore</w:t>
            </w:r>
          </w:p>
        </w:tc>
      </w:tr>
      <w:tr w:rsidR="009345C1" w:rsidRPr="008711EA" w14:paraId="6D9CCDCE" w14:textId="77777777" w:rsidTr="00F636DB">
        <w:tc>
          <w:tcPr>
            <w:tcW w:w="2160" w:type="dxa"/>
            <w:tcBorders>
              <w:top w:val="single" w:sz="4" w:space="0" w:color="auto"/>
              <w:left w:val="single" w:sz="4" w:space="0" w:color="auto"/>
              <w:bottom w:val="single" w:sz="4" w:space="0" w:color="auto"/>
              <w:right w:val="single" w:sz="4" w:space="0" w:color="auto"/>
            </w:tcBorders>
          </w:tcPr>
          <w:p w14:paraId="24857D5B"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Added List</w:t>
            </w:r>
          </w:p>
        </w:tc>
        <w:tc>
          <w:tcPr>
            <w:tcW w:w="1080" w:type="dxa"/>
            <w:tcBorders>
              <w:top w:val="single" w:sz="4" w:space="0" w:color="auto"/>
              <w:left w:val="single" w:sz="4" w:space="0" w:color="auto"/>
              <w:bottom w:val="single" w:sz="4" w:space="0" w:color="auto"/>
              <w:right w:val="single" w:sz="4" w:space="0" w:color="auto"/>
            </w:tcBorders>
          </w:tcPr>
          <w:p w14:paraId="3026DF28"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E4BC5D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1BF2A24D"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464936D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C9D244"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36942D5B"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2419D7A9" w14:textId="77777777" w:rsidTr="00F636DB">
        <w:tc>
          <w:tcPr>
            <w:tcW w:w="2160" w:type="dxa"/>
            <w:tcBorders>
              <w:top w:val="single" w:sz="4" w:space="0" w:color="auto"/>
              <w:left w:val="single" w:sz="4" w:space="0" w:color="auto"/>
              <w:bottom w:val="single" w:sz="4" w:space="0" w:color="auto"/>
              <w:right w:val="single" w:sz="4" w:space="0" w:color="auto"/>
            </w:tcBorders>
          </w:tcPr>
          <w:p w14:paraId="33904F33"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23B18A4"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2D1F7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1E35C3"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38013F9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added en-gNB.</w:t>
            </w:r>
          </w:p>
        </w:tc>
        <w:tc>
          <w:tcPr>
            <w:tcW w:w="1080" w:type="dxa"/>
            <w:tcBorders>
              <w:top w:val="single" w:sz="4" w:space="0" w:color="auto"/>
              <w:left w:val="single" w:sz="4" w:space="0" w:color="auto"/>
              <w:bottom w:val="single" w:sz="4" w:space="0" w:color="auto"/>
              <w:right w:val="single" w:sz="4" w:space="0" w:color="auto"/>
            </w:tcBorders>
          </w:tcPr>
          <w:p w14:paraId="22F1AE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1DBCB" w14:textId="77777777" w:rsidR="009345C1" w:rsidRPr="008711EA" w:rsidRDefault="009345C1" w:rsidP="001F24A0">
            <w:pPr>
              <w:pStyle w:val="TAC"/>
              <w:keepNext w:val="0"/>
              <w:keepLines w:val="0"/>
              <w:widowControl w:val="0"/>
              <w:rPr>
                <w:lang w:eastAsia="ja-JP"/>
              </w:rPr>
            </w:pPr>
          </w:p>
        </w:tc>
      </w:tr>
      <w:tr w:rsidR="009345C1" w:rsidRPr="008711EA" w14:paraId="5EE545CE" w14:textId="77777777" w:rsidTr="00F636DB">
        <w:tc>
          <w:tcPr>
            <w:tcW w:w="2160" w:type="dxa"/>
            <w:tcBorders>
              <w:top w:val="single" w:sz="4" w:space="0" w:color="auto"/>
              <w:left w:val="single" w:sz="4" w:space="0" w:color="auto"/>
              <w:bottom w:val="single" w:sz="4" w:space="0" w:color="auto"/>
              <w:right w:val="single" w:sz="4" w:space="0" w:color="auto"/>
            </w:tcBorders>
          </w:tcPr>
          <w:p w14:paraId="0E732ADD"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73402A29"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F9E6AD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7B75B55C"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DBB82F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4D9CBB10"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1339A" w14:textId="77777777" w:rsidR="009345C1" w:rsidRPr="008711EA" w:rsidRDefault="009345C1" w:rsidP="001F24A0">
            <w:pPr>
              <w:pStyle w:val="TAC"/>
              <w:keepNext w:val="0"/>
              <w:keepLines w:val="0"/>
              <w:widowControl w:val="0"/>
              <w:rPr>
                <w:lang w:eastAsia="ja-JP"/>
              </w:rPr>
            </w:pPr>
          </w:p>
        </w:tc>
      </w:tr>
      <w:tr w:rsidR="009345C1" w:rsidRPr="008711EA" w14:paraId="1A2FFD81" w14:textId="77777777" w:rsidTr="00F636DB">
        <w:tc>
          <w:tcPr>
            <w:tcW w:w="2160" w:type="dxa"/>
            <w:tcBorders>
              <w:top w:val="single" w:sz="4" w:space="0" w:color="auto"/>
              <w:left w:val="single" w:sz="4" w:space="0" w:color="auto"/>
              <w:bottom w:val="single" w:sz="4" w:space="0" w:color="auto"/>
              <w:right w:val="single" w:sz="4" w:space="0" w:color="auto"/>
            </w:tcBorders>
          </w:tcPr>
          <w:p w14:paraId="1CB3C5C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37B74A3F"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81C65"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560970"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50B4D0BF"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43B91F0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FE8421C"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3CFB9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8CE4BD" w14:textId="77777777" w:rsidR="009345C1" w:rsidRPr="008711EA" w:rsidRDefault="009345C1" w:rsidP="001F24A0">
            <w:pPr>
              <w:pStyle w:val="TAC"/>
              <w:keepNext w:val="0"/>
              <w:keepLines w:val="0"/>
              <w:widowControl w:val="0"/>
              <w:rPr>
                <w:lang w:eastAsia="ja-JP"/>
              </w:rPr>
            </w:pPr>
          </w:p>
        </w:tc>
      </w:tr>
      <w:tr w:rsidR="009345C1" w:rsidRPr="008711EA" w14:paraId="44A32D03" w14:textId="77777777" w:rsidTr="00F636DB">
        <w:tc>
          <w:tcPr>
            <w:tcW w:w="2160" w:type="dxa"/>
            <w:tcBorders>
              <w:top w:val="single" w:sz="4" w:space="0" w:color="auto"/>
              <w:left w:val="single" w:sz="4" w:space="0" w:color="auto"/>
              <w:bottom w:val="single" w:sz="4" w:space="0" w:color="auto"/>
              <w:right w:val="single" w:sz="4" w:space="0" w:color="auto"/>
            </w:tcBorders>
          </w:tcPr>
          <w:p w14:paraId="3E1D0558"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7A62E5BE"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14B5FD"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8969071"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632FF73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22D0E91"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94B2FB" w14:textId="77777777" w:rsidR="009345C1" w:rsidRPr="008711EA" w:rsidRDefault="009345C1" w:rsidP="001F24A0">
            <w:pPr>
              <w:pStyle w:val="TAC"/>
              <w:keepNext w:val="0"/>
              <w:keepLines w:val="0"/>
              <w:widowControl w:val="0"/>
              <w:rPr>
                <w:lang w:eastAsia="ja-JP"/>
              </w:rPr>
            </w:pPr>
          </w:p>
        </w:tc>
      </w:tr>
      <w:tr w:rsidR="009345C1" w:rsidRPr="008711EA" w14:paraId="2BA818B9" w14:textId="77777777" w:rsidTr="00F636DB">
        <w:tc>
          <w:tcPr>
            <w:tcW w:w="2160" w:type="dxa"/>
            <w:tcBorders>
              <w:top w:val="single" w:sz="4" w:space="0" w:color="auto"/>
              <w:left w:val="single" w:sz="4" w:space="0" w:color="auto"/>
              <w:bottom w:val="single" w:sz="4" w:space="0" w:color="auto"/>
              <w:right w:val="single" w:sz="4" w:space="0" w:color="auto"/>
            </w:tcBorders>
          </w:tcPr>
          <w:p w14:paraId="4302A029"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56C71717"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CDB129"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1249A3"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6C9FC096"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AC3A8B"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ED0AC" w14:textId="77777777" w:rsidR="009345C1" w:rsidRPr="008711EA" w:rsidRDefault="009345C1" w:rsidP="001F24A0">
            <w:pPr>
              <w:pStyle w:val="TAC"/>
              <w:keepNext w:val="0"/>
              <w:keepLines w:val="0"/>
              <w:widowControl w:val="0"/>
              <w:rPr>
                <w:lang w:eastAsia="ja-JP"/>
              </w:rPr>
            </w:pPr>
          </w:p>
        </w:tc>
      </w:tr>
      <w:tr w:rsidR="009345C1" w:rsidRPr="008711EA" w14:paraId="3BEFF41F" w14:textId="77777777" w:rsidTr="00F636DB">
        <w:tc>
          <w:tcPr>
            <w:tcW w:w="2160" w:type="dxa"/>
            <w:tcBorders>
              <w:top w:val="single" w:sz="4" w:space="0" w:color="auto"/>
              <w:left w:val="single" w:sz="4" w:space="0" w:color="auto"/>
              <w:bottom w:val="single" w:sz="4" w:space="0" w:color="auto"/>
              <w:right w:val="single" w:sz="4" w:space="0" w:color="auto"/>
            </w:tcBorders>
          </w:tcPr>
          <w:p w14:paraId="6AC93A8F" w14:textId="77777777" w:rsidR="009345C1" w:rsidRPr="008711EA" w:rsidRDefault="009345C1" w:rsidP="001F24A0">
            <w:pPr>
              <w:pStyle w:val="TAL"/>
              <w:keepNext w:val="0"/>
              <w:keepLines w:val="0"/>
              <w:widowControl w:val="0"/>
              <w:rPr>
                <w:rFonts w:cs="Arial"/>
                <w:b/>
                <w:lang w:eastAsia="ja-JP"/>
              </w:rPr>
            </w:pPr>
            <w:r w:rsidRPr="008711EA">
              <w:rPr>
                <w:rFonts w:cs="Arial"/>
                <w:b/>
                <w:lang w:eastAsia="ja-JP"/>
              </w:rPr>
              <w:t>Connected en-gNB To Be Removed List</w:t>
            </w:r>
          </w:p>
        </w:tc>
        <w:tc>
          <w:tcPr>
            <w:tcW w:w="1080" w:type="dxa"/>
            <w:tcBorders>
              <w:top w:val="single" w:sz="4" w:space="0" w:color="auto"/>
              <w:left w:val="single" w:sz="4" w:space="0" w:color="auto"/>
              <w:bottom w:val="single" w:sz="4" w:space="0" w:color="auto"/>
              <w:right w:val="single" w:sz="4" w:space="0" w:color="auto"/>
            </w:tcBorders>
          </w:tcPr>
          <w:p w14:paraId="44D8797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B9558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&lt;0.. maxnoofConnecteden-gNBs&gt;</w:t>
            </w:r>
          </w:p>
        </w:tc>
        <w:tc>
          <w:tcPr>
            <w:tcW w:w="1512" w:type="dxa"/>
            <w:tcBorders>
              <w:top w:val="single" w:sz="4" w:space="0" w:color="auto"/>
              <w:left w:val="single" w:sz="4" w:space="0" w:color="auto"/>
              <w:bottom w:val="single" w:sz="4" w:space="0" w:color="auto"/>
              <w:right w:val="single" w:sz="4" w:space="0" w:color="auto"/>
            </w:tcBorders>
          </w:tcPr>
          <w:p w14:paraId="4411E5F8"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B02618"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B2601A" w14:textId="77777777" w:rsidR="009345C1" w:rsidRPr="008711EA" w:rsidRDefault="009345C1" w:rsidP="001F24A0">
            <w:pPr>
              <w:pStyle w:val="TAC"/>
              <w:keepNext w:val="0"/>
              <w:keepLines w:val="0"/>
              <w:widowControl w:val="0"/>
              <w:rPr>
                <w:lang w:eastAsia="ja-JP"/>
              </w:rPr>
            </w:pPr>
            <w:r w:rsidRPr="008711EA">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7B1DA92C" w14:textId="77777777" w:rsidR="009345C1" w:rsidRPr="008711EA" w:rsidRDefault="009345C1" w:rsidP="001F24A0">
            <w:pPr>
              <w:pStyle w:val="TAC"/>
              <w:keepNext w:val="0"/>
              <w:keepLines w:val="0"/>
              <w:widowControl w:val="0"/>
              <w:rPr>
                <w:lang w:eastAsia="ja-JP"/>
              </w:rPr>
            </w:pPr>
            <w:r w:rsidRPr="008711EA">
              <w:rPr>
                <w:lang w:eastAsia="ja-JP"/>
              </w:rPr>
              <w:t>ignore</w:t>
            </w:r>
          </w:p>
        </w:tc>
      </w:tr>
      <w:tr w:rsidR="009345C1" w:rsidRPr="008711EA" w14:paraId="164CC1BD" w14:textId="77777777" w:rsidTr="00F636DB">
        <w:tc>
          <w:tcPr>
            <w:tcW w:w="2160" w:type="dxa"/>
            <w:tcBorders>
              <w:top w:val="single" w:sz="4" w:space="0" w:color="auto"/>
              <w:left w:val="single" w:sz="4" w:space="0" w:color="auto"/>
              <w:bottom w:val="single" w:sz="4" w:space="0" w:color="auto"/>
              <w:right w:val="single" w:sz="4" w:space="0" w:color="auto"/>
            </w:tcBorders>
          </w:tcPr>
          <w:p w14:paraId="7F751B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&gt;en-gNB ID</w:t>
            </w:r>
          </w:p>
        </w:tc>
        <w:tc>
          <w:tcPr>
            <w:tcW w:w="1080" w:type="dxa"/>
            <w:tcBorders>
              <w:top w:val="single" w:sz="4" w:space="0" w:color="auto"/>
              <w:left w:val="single" w:sz="4" w:space="0" w:color="auto"/>
              <w:bottom w:val="single" w:sz="4" w:space="0" w:color="auto"/>
              <w:right w:val="single" w:sz="4" w:space="0" w:color="auto"/>
            </w:tcBorders>
          </w:tcPr>
          <w:p w14:paraId="4ABC7A88"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B598EF"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B8E762" w14:textId="77777777" w:rsidR="009345C1" w:rsidRPr="008711EA" w:rsidRDefault="00F671B4" w:rsidP="001F24A0">
            <w:pPr>
              <w:pStyle w:val="TAL"/>
              <w:keepNext w:val="0"/>
              <w:keepLines w:val="0"/>
              <w:widowControl w:val="0"/>
              <w:rPr>
                <w:rFonts w:eastAsia="Batang" w:cs="Arial"/>
              </w:rPr>
            </w:pPr>
            <w:r w:rsidRPr="008D0EDE">
              <w:rPr>
                <w:rFonts w:cs="Arial"/>
                <w:lang w:eastAsia="ja-JP"/>
              </w:rPr>
              <w:t>BIT STRING (SIZE(22..32))</w:t>
            </w:r>
          </w:p>
        </w:tc>
        <w:tc>
          <w:tcPr>
            <w:tcW w:w="1728" w:type="dxa"/>
            <w:tcBorders>
              <w:top w:val="single" w:sz="4" w:space="0" w:color="auto"/>
              <w:left w:val="single" w:sz="4" w:space="0" w:color="auto"/>
              <w:bottom w:val="single" w:sz="4" w:space="0" w:color="auto"/>
              <w:right w:val="single" w:sz="4" w:space="0" w:color="auto"/>
            </w:tcBorders>
          </w:tcPr>
          <w:p w14:paraId="10917D49" w14:textId="77777777" w:rsidR="009345C1" w:rsidRPr="008711EA" w:rsidRDefault="00F671B4" w:rsidP="001F24A0">
            <w:pPr>
              <w:pStyle w:val="TAL"/>
              <w:keepNext w:val="0"/>
              <w:keepLines w:val="0"/>
              <w:widowControl w:val="0"/>
              <w:rPr>
                <w:rFonts w:cs="Arial"/>
                <w:lang w:eastAsia="ja-JP"/>
              </w:rPr>
            </w:pPr>
            <w:r>
              <w:rPr>
                <w:rFonts w:cs="Arial"/>
                <w:lang w:eastAsia="ja-JP"/>
              </w:rPr>
              <w:t xml:space="preserve">The MME derives the Global en-gNB ID based on the </w:t>
            </w:r>
            <w:r w:rsidRPr="00F74288">
              <w:rPr>
                <w:rFonts w:cs="Arial"/>
                <w:i/>
                <w:iCs/>
                <w:lang w:eastAsia="ja-JP"/>
              </w:rPr>
              <w:t>en-gNB ID</w:t>
            </w:r>
            <w:r>
              <w:rPr>
                <w:rFonts w:cs="Arial"/>
                <w:lang w:eastAsia="ja-JP"/>
              </w:rPr>
              <w:t xml:space="preserve"> IE and the first PLMN Identity in the Supported TAs list of the en-gNB to be removed.</w:t>
            </w:r>
          </w:p>
        </w:tc>
        <w:tc>
          <w:tcPr>
            <w:tcW w:w="1080" w:type="dxa"/>
            <w:tcBorders>
              <w:top w:val="single" w:sz="4" w:space="0" w:color="auto"/>
              <w:left w:val="single" w:sz="4" w:space="0" w:color="auto"/>
              <w:bottom w:val="single" w:sz="4" w:space="0" w:color="auto"/>
              <w:right w:val="single" w:sz="4" w:space="0" w:color="auto"/>
            </w:tcBorders>
          </w:tcPr>
          <w:p w14:paraId="38801577"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435B2" w14:textId="77777777" w:rsidR="009345C1" w:rsidRPr="008711EA" w:rsidRDefault="009345C1" w:rsidP="001F24A0">
            <w:pPr>
              <w:pStyle w:val="TAC"/>
              <w:keepNext w:val="0"/>
              <w:keepLines w:val="0"/>
              <w:widowControl w:val="0"/>
              <w:rPr>
                <w:lang w:eastAsia="ja-JP"/>
              </w:rPr>
            </w:pPr>
          </w:p>
        </w:tc>
      </w:tr>
      <w:tr w:rsidR="009345C1" w:rsidRPr="008711EA" w14:paraId="6390F61E" w14:textId="77777777" w:rsidTr="00F636DB">
        <w:tc>
          <w:tcPr>
            <w:tcW w:w="2160" w:type="dxa"/>
            <w:tcBorders>
              <w:top w:val="single" w:sz="4" w:space="0" w:color="auto"/>
              <w:left w:val="single" w:sz="4" w:space="0" w:color="auto"/>
              <w:bottom w:val="single" w:sz="4" w:space="0" w:color="auto"/>
              <w:right w:val="single" w:sz="4" w:space="0" w:color="auto"/>
            </w:tcBorders>
          </w:tcPr>
          <w:p w14:paraId="19B11B7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w:t>
            </w:r>
            <w:r w:rsidRPr="008711EA">
              <w:rPr>
                <w:rFonts w:cs="Arial"/>
                <w:b/>
                <w:lang w:eastAsia="ja-JP"/>
              </w:rPr>
              <w:t>Supported TAs</w:t>
            </w:r>
          </w:p>
        </w:tc>
        <w:tc>
          <w:tcPr>
            <w:tcW w:w="1080" w:type="dxa"/>
            <w:tcBorders>
              <w:top w:val="single" w:sz="4" w:space="0" w:color="auto"/>
              <w:left w:val="single" w:sz="4" w:space="0" w:color="auto"/>
              <w:bottom w:val="single" w:sz="4" w:space="0" w:color="auto"/>
              <w:right w:val="single" w:sz="4" w:space="0" w:color="auto"/>
            </w:tcBorders>
          </w:tcPr>
          <w:p w14:paraId="3A789494"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EE8C982"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1..&lt;maxnoofTACs&gt;</w:t>
            </w:r>
          </w:p>
        </w:tc>
        <w:tc>
          <w:tcPr>
            <w:tcW w:w="1512" w:type="dxa"/>
            <w:tcBorders>
              <w:top w:val="single" w:sz="4" w:space="0" w:color="auto"/>
              <w:left w:val="single" w:sz="4" w:space="0" w:color="auto"/>
              <w:bottom w:val="single" w:sz="4" w:space="0" w:color="auto"/>
              <w:right w:val="single" w:sz="4" w:space="0" w:color="auto"/>
            </w:tcBorders>
          </w:tcPr>
          <w:p w14:paraId="03874E9B"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8DF43A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Supported TAs in the en-gNB.</w:t>
            </w:r>
          </w:p>
        </w:tc>
        <w:tc>
          <w:tcPr>
            <w:tcW w:w="1080" w:type="dxa"/>
            <w:tcBorders>
              <w:top w:val="single" w:sz="4" w:space="0" w:color="auto"/>
              <w:left w:val="single" w:sz="4" w:space="0" w:color="auto"/>
              <w:bottom w:val="single" w:sz="4" w:space="0" w:color="auto"/>
              <w:right w:val="single" w:sz="4" w:space="0" w:color="auto"/>
            </w:tcBorders>
          </w:tcPr>
          <w:p w14:paraId="283287F4" w14:textId="77777777" w:rsidR="009345C1" w:rsidRPr="008711EA" w:rsidRDefault="005D38F5"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9656E9" w14:textId="77777777" w:rsidR="009345C1" w:rsidRPr="008711EA" w:rsidRDefault="009345C1" w:rsidP="001F24A0">
            <w:pPr>
              <w:pStyle w:val="TAC"/>
              <w:keepNext w:val="0"/>
              <w:keepLines w:val="0"/>
              <w:widowControl w:val="0"/>
              <w:rPr>
                <w:lang w:eastAsia="ja-JP"/>
              </w:rPr>
            </w:pPr>
          </w:p>
        </w:tc>
      </w:tr>
      <w:tr w:rsidR="009345C1" w:rsidRPr="008711EA" w14:paraId="2049EF72" w14:textId="77777777" w:rsidTr="00F636DB">
        <w:tc>
          <w:tcPr>
            <w:tcW w:w="2160" w:type="dxa"/>
            <w:tcBorders>
              <w:top w:val="single" w:sz="4" w:space="0" w:color="auto"/>
              <w:left w:val="single" w:sz="4" w:space="0" w:color="auto"/>
              <w:bottom w:val="single" w:sz="4" w:space="0" w:color="auto"/>
              <w:right w:val="single" w:sz="4" w:space="0" w:color="auto"/>
            </w:tcBorders>
          </w:tcPr>
          <w:p w14:paraId="4B3ED60F"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&gt;&gt;Configured TAC</w:t>
            </w:r>
          </w:p>
        </w:tc>
        <w:tc>
          <w:tcPr>
            <w:tcW w:w="1080" w:type="dxa"/>
            <w:tcBorders>
              <w:top w:val="single" w:sz="4" w:space="0" w:color="auto"/>
              <w:left w:val="single" w:sz="4" w:space="0" w:color="auto"/>
              <w:bottom w:val="single" w:sz="4" w:space="0" w:color="auto"/>
              <w:right w:val="single" w:sz="4" w:space="0" w:color="auto"/>
            </w:tcBorders>
          </w:tcPr>
          <w:p w14:paraId="44A6CC46"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F77691"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8C6A0D" w14:textId="77777777" w:rsidR="009345C1" w:rsidRPr="008711EA" w:rsidRDefault="009345C1" w:rsidP="001F24A0">
            <w:pPr>
              <w:pStyle w:val="TAL"/>
              <w:keepNext w:val="0"/>
              <w:keepLines w:val="0"/>
              <w:widowControl w:val="0"/>
              <w:rPr>
                <w:rFonts w:eastAsia="Batang" w:cs="Arial"/>
              </w:rPr>
            </w:pPr>
            <w:r w:rsidRPr="008711EA">
              <w:rPr>
                <w:rFonts w:eastAsia="Batang" w:cs="Arial"/>
              </w:rPr>
              <w:t>TAC</w:t>
            </w:r>
          </w:p>
          <w:p w14:paraId="0ACD323E" w14:textId="77777777" w:rsidR="009345C1" w:rsidRPr="008711EA" w:rsidRDefault="009345C1" w:rsidP="001F24A0">
            <w:pPr>
              <w:pStyle w:val="TAL"/>
              <w:keepNext w:val="0"/>
              <w:keepLines w:val="0"/>
              <w:widowControl w:val="0"/>
              <w:rPr>
                <w:rFonts w:eastAsia="Batang" w:cs="Arial"/>
              </w:rPr>
            </w:pPr>
            <w:r w:rsidRPr="008711EA">
              <w:rPr>
                <w:rFonts w:eastAsia="Batang" w:cs="Arial"/>
              </w:rPr>
              <w:t>9.2.3.7</w:t>
            </w:r>
          </w:p>
          <w:p w14:paraId="7D0D2CDE"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7D7F3143"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391D7D8"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240B9" w14:textId="77777777" w:rsidR="009345C1" w:rsidRPr="008711EA" w:rsidRDefault="009345C1" w:rsidP="001F24A0">
            <w:pPr>
              <w:pStyle w:val="TAC"/>
              <w:keepNext w:val="0"/>
              <w:keepLines w:val="0"/>
              <w:widowControl w:val="0"/>
              <w:rPr>
                <w:lang w:eastAsia="ja-JP"/>
              </w:rPr>
            </w:pPr>
          </w:p>
        </w:tc>
      </w:tr>
      <w:tr w:rsidR="009345C1" w:rsidRPr="008711EA" w14:paraId="6B3ED459" w14:textId="77777777" w:rsidTr="00F636DB">
        <w:tc>
          <w:tcPr>
            <w:tcW w:w="2160" w:type="dxa"/>
            <w:tcBorders>
              <w:top w:val="single" w:sz="4" w:space="0" w:color="auto"/>
              <w:left w:val="single" w:sz="4" w:space="0" w:color="auto"/>
              <w:bottom w:val="single" w:sz="4" w:space="0" w:color="auto"/>
              <w:right w:val="single" w:sz="4" w:space="0" w:color="auto"/>
            </w:tcBorders>
          </w:tcPr>
          <w:p w14:paraId="4F73B404" w14:textId="77777777" w:rsidR="009345C1" w:rsidRPr="008711EA" w:rsidRDefault="009345C1"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24CDE1DC" w14:textId="77777777" w:rsidR="009345C1" w:rsidRPr="008711EA" w:rsidRDefault="009345C1" w:rsidP="001F24A0">
            <w:pPr>
              <w:pStyle w:val="TAL"/>
              <w:keepNext w:val="0"/>
              <w:keepLines w:val="0"/>
              <w:widowControl w:val="0"/>
              <w:rPr>
                <w:rFonts w:eastAsia="MS Mincho"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95E77B0"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08224859" w14:textId="77777777" w:rsidR="009345C1" w:rsidRPr="008711EA" w:rsidRDefault="009345C1" w:rsidP="001F24A0">
            <w:pPr>
              <w:pStyle w:val="TAL"/>
              <w:keepNext w:val="0"/>
              <w:keepLines w:val="0"/>
              <w:widowControl w:val="0"/>
              <w:rPr>
                <w:rFonts w:eastAsia="Batang" w:cs="Arial"/>
              </w:rPr>
            </w:pPr>
          </w:p>
        </w:tc>
        <w:tc>
          <w:tcPr>
            <w:tcW w:w="1728" w:type="dxa"/>
            <w:tcBorders>
              <w:top w:val="single" w:sz="4" w:space="0" w:color="auto"/>
              <w:left w:val="single" w:sz="4" w:space="0" w:color="auto"/>
              <w:bottom w:val="single" w:sz="4" w:space="0" w:color="auto"/>
              <w:right w:val="single" w:sz="4" w:space="0" w:color="auto"/>
            </w:tcBorders>
          </w:tcPr>
          <w:p w14:paraId="263E34A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3B76DEF5" w14:textId="77777777" w:rsidR="009345C1" w:rsidRPr="008711EA" w:rsidRDefault="009345C1" w:rsidP="001F24A0">
            <w:pPr>
              <w:pStyle w:val="TAC"/>
              <w:keepNext w:val="0"/>
              <w:keepLines w:val="0"/>
              <w:widowControl w:val="0"/>
              <w:rPr>
                <w:lang w:eastAsia="ja-JP"/>
              </w:rPr>
            </w:pPr>
            <w:r w:rsidRPr="008711E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54333F" w14:textId="77777777" w:rsidR="009345C1" w:rsidRPr="008711EA" w:rsidRDefault="009345C1" w:rsidP="001F24A0">
            <w:pPr>
              <w:pStyle w:val="TAC"/>
              <w:keepNext w:val="0"/>
              <w:keepLines w:val="0"/>
              <w:widowControl w:val="0"/>
              <w:rPr>
                <w:lang w:eastAsia="ja-JP"/>
              </w:rPr>
            </w:pPr>
          </w:p>
        </w:tc>
      </w:tr>
      <w:tr w:rsidR="009345C1" w:rsidRPr="008711EA" w14:paraId="20F6A55A" w14:textId="77777777" w:rsidTr="00F636DB">
        <w:tc>
          <w:tcPr>
            <w:tcW w:w="2160" w:type="dxa"/>
            <w:tcBorders>
              <w:top w:val="single" w:sz="4" w:space="0" w:color="auto"/>
              <w:left w:val="single" w:sz="4" w:space="0" w:color="auto"/>
              <w:bottom w:val="single" w:sz="4" w:space="0" w:color="auto"/>
              <w:right w:val="single" w:sz="4" w:space="0" w:color="auto"/>
            </w:tcBorders>
          </w:tcPr>
          <w:p w14:paraId="646539B7" w14:textId="77777777" w:rsidR="009345C1" w:rsidRPr="008711EA" w:rsidRDefault="009345C1" w:rsidP="001F24A0">
            <w:pPr>
              <w:pStyle w:val="TAL"/>
              <w:keepNext w:val="0"/>
              <w:keepLines w:val="0"/>
              <w:widowControl w:val="0"/>
              <w:ind w:left="425"/>
              <w:rPr>
                <w:rFonts w:cs="Arial"/>
                <w:lang w:eastAsia="ja-JP"/>
              </w:rPr>
            </w:pPr>
            <w:r w:rsidRPr="008711EA">
              <w:rPr>
                <w:rFonts w:cs="Arial"/>
                <w:lang w:eastAsia="ja-JP"/>
              </w:rPr>
              <w:t>&gt;&gt;&gt;PLMN Identity</w:t>
            </w:r>
          </w:p>
        </w:tc>
        <w:tc>
          <w:tcPr>
            <w:tcW w:w="1080" w:type="dxa"/>
            <w:tcBorders>
              <w:top w:val="single" w:sz="4" w:space="0" w:color="auto"/>
              <w:left w:val="single" w:sz="4" w:space="0" w:color="auto"/>
              <w:bottom w:val="single" w:sz="4" w:space="0" w:color="auto"/>
              <w:right w:val="single" w:sz="4" w:space="0" w:color="auto"/>
            </w:tcBorders>
          </w:tcPr>
          <w:p w14:paraId="1A64042A" w14:textId="77777777" w:rsidR="009345C1" w:rsidRPr="008711EA" w:rsidRDefault="009345C1"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007B34" w14:textId="77777777" w:rsidR="009345C1" w:rsidRPr="008711EA" w:rsidRDefault="009345C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83395B" w14:textId="77777777" w:rsidR="009345C1" w:rsidRPr="008711EA" w:rsidRDefault="009345C1" w:rsidP="001F24A0">
            <w:pPr>
              <w:pStyle w:val="TAL"/>
              <w:keepNext w:val="0"/>
              <w:keepLines w:val="0"/>
              <w:widowControl w:val="0"/>
              <w:rPr>
                <w:rFonts w:eastAsia="Batang" w:cs="Arial"/>
              </w:rPr>
            </w:pPr>
            <w:r w:rsidRPr="008711EA">
              <w:rPr>
                <w:rFonts w:eastAsia="Batang" w:cs="Arial"/>
              </w:rPr>
              <w:t>9.2.3.8</w:t>
            </w:r>
          </w:p>
        </w:tc>
        <w:tc>
          <w:tcPr>
            <w:tcW w:w="1728" w:type="dxa"/>
            <w:tcBorders>
              <w:top w:val="single" w:sz="4" w:space="0" w:color="auto"/>
              <w:left w:val="single" w:sz="4" w:space="0" w:color="auto"/>
              <w:bottom w:val="single" w:sz="4" w:space="0" w:color="auto"/>
              <w:right w:val="single" w:sz="4" w:space="0" w:color="auto"/>
            </w:tcBorders>
          </w:tcPr>
          <w:p w14:paraId="783C2C20" w14:textId="77777777" w:rsidR="009345C1" w:rsidRPr="008711EA" w:rsidRDefault="009345C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75C02F" w14:textId="77777777" w:rsidR="009345C1" w:rsidRPr="008711EA" w:rsidRDefault="009345C1"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5AAEF4" w14:textId="77777777" w:rsidR="009345C1" w:rsidRPr="008711EA" w:rsidRDefault="009345C1" w:rsidP="001F24A0">
            <w:pPr>
              <w:pStyle w:val="TAC"/>
              <w:keepNext w:val="0"/>
              <w:keepLines w:val="0"/>
              <w:widowControl w:val="0"/>
              <w:rPr>
                <w:lang w:eastAsia="ja-JP"/>
              </w:rPr>
            </w:pPr>
          </w:p>
        </w:tc>
      </w:tr>
    </w:tbl>
    <w:p w14:paraId="313237F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47F57F2D" w14:textId="77777777" w:rsidTr="002B7BF9">
        <w:trPr>
          <w:tblHeader/>
        </w:trPr>
        <w:tc>
          <w:tcPr>
            <w:tcW w:w="1970" w:type="pct"/>
          </w:tcPr>
          <w:p w14:paraId="6E99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81FD3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C7884B4" w14:textId="77777777" w:rsidTr="002B7BF9">
        <w:tc>
          <w:tcPr>
            <w:tcW w:w="1970" w:type="pct"/>
          </w:tcPr>
          <w:p w14:paraId="301CB7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maxnoofTACs</w:t>
            </w:r>
          </w:p>
        </w:tc>
        <w:tc>
          <w:tcPr>
            <w:tcW w:w="3030" w:type="pct"/>
          </w:tcPr>
          <w:p w14:paraId="58BED8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TACs. Value is 256.</w:t>
            </w:r>
          </w:p>
        </w:tc>
      </w:tr>
      <w:tr w:rsidR="000E2576" w:rsidRPr="008711EA" w14:paraId="214637D7" w14:textId="77777777" w:rsidTr="002B7BF9">
        <w:tc>
          <w:tcPr>
            <w:tcW w:w="1970" w:type="pct"/>
          </w:tcPr>
          <w:p w14:paraId="2687AA02" w14:textId="77777777" w:rsidR="000E2576" w:rsidRPr="008711EA" w:rsidRDefault="000E2576" w:rsidP="001F24A0">
            <w:pPr>
              <w:pStyle w:val="TAL"/>
              <w:keepNext w:val="0"/>
              <w:keepLines w:val="0"/>
              <w:widowControl w:val="0"/>
              <w:rPr>
                <w:rFonts w:cs="Arial"/>
                <w:sz w:val="20"/>
                <w:lang w:eastAsia="ja-JP"/>
              </w:rPr>
            </w:pPr>
            <w:r w:rsidRPr="008711EA">
              <w:rPr>
                <w:rFonts w:cs="Arial"/>
                <w:lang w:eastAsia="ja-JP"/>
              </w:rPr>
              <w:t>maxnoofBPLMNs</w:t>
            </w:r>
          </w:p>
        </w:tc>
        <w:tc>
          <w:tcPr>
            <w:tcW w:w="3030" w:type="pct"/>
          </w:tcPr>
          <w:p w14:paraId="3D91E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Broadcast PLMNs. Value is 6.</w:t>
            </w:r>
          </w:p>
        </w:tc>
      </w:tr>
      <w:tr w:rsidR="000E2576" w:rsidRPr="008711EA" w14:paraId="58AECD1D" w14:textId="77777777" w:rsidTr="002B7BF9">
        <w:tc>
          <w:tcPr>
            <w:tcW w:w="1970" w:type="pct"/>
            <w:tcBorders>
              <w:top w:val="single" w:sz="4" w:space="0" w:color="auto"/>
              <w:left w:val="single" w:sz="4" w:space="0" w:color="auto"/>
              <w:bottom w:val="single" w:sz="4" w:space="0" w:color="auto"/>
              <w:right w:val="single" w:sz="4" w:space="0" w:color="auto"/>
            </w:tcBorders>
          </w:tcPr>
          <w:p w14:paraId="1DD908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maxnoofCSGIds</w:t>
            </w:r>
          </w:p>
        </w:tc>
        <w:tc>
          <w:tcPr>
            <w:tcW w:w="3030" w:type="pct"/>
            <w:tcBorders>
              <w:top w:val="single" w:sz="4" w:space="0" w:color="auto"/>
              <w:left w:val="single" w:sz="4" w:space="0" w:color="auto"/>
              <w:bottom w:val="single" w:sz="4" w:space="0" w:color="auto"/>
              <w:right w:val="single" w:sz="4" w:space="0" w:color="auto"/>
            </w:tcBorders>
          </w:tcPr>
          <w:p w14:paraId="2A2E9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CSG Ids within the CSG Id List. Value is 256.</w:t>
            </w:r>
          </w:p>
        </w:tc>
      </w:tr>
      <w:tr w:rsidR="00E6628C" w:rsidRPr="008711EA" w14:paraId="0485C361" w14:textId="77777777" w:rsidTr="002B7BF9">
        <w:tc>
          <w:tcPr>
            <w:tcW w:w="1970" w:type="pct"/>
            <w:tcBorders>
              <w:top w:val="single" w:sz="4" w:space="0" w:color="auto"/>
              <w:left w:val="single" w:sz="4" w:space="0" w:color="auto"/>
              <w:bottom w:val="single" w:sz="4" w:space="0" w:color="auto"/>
              <w:right w:val="single" w:sz="4" w:space="0" w:color="auto"/>
            </w:tcBorders>
          </w:tcPr>
          <w:p w14:paraId="44FFB0C5" w14:textId="77777777" w:rsidR="00E6628C" w:rsidRPr="008711EA" w:rsidRDefault="00E6628C" w:rsidP="001F24A0">
            <w:pPr>
              <w:pStyle w:val="TAL"/>
              <w:keepNext w:val="0"/>
              <w:keepLines w:val="0"/>
              <w:widowControl w:val="0"/>
              <w:rPr>
                <w:rFonts w:cs="Arial"/>
                <w:lang w:eastAsia="ja-JP"/>
              </w:rPr>
            </w:pPr>
            <w:r w:rsidRPr="008711EA">
              <w:t>maxnoofConnecteden-gNBs</w:t>
            </w:r>
          </w:p>
        </w:tc>
        <w:tc>
          <w:tcPr>
            <w:tcW w:w="3030" w:type="pct"/>
            <w:tcBorders>
              <w:top w:val="single" w:sz="4" w:space="0" w:color="auto"/>
              <w:left w:val="single" w:sz="4" w:space="0" w:color="auto"/>
              <w:bottom w:val="single" w:sz="4" w:space="0" w:color="auto"/>
              <w:right w:val="single" w:sz="4" w:space="0" w:color="auto"/>
            </w:tcBorders>
          </w:tcPr>
          <w:p w14:paraId="202D4A3D" w14:textId="77777777" w:rsidR="00E6628C" w:rsidRPr="008711EA" w:rsidRDefault="00E6628C" w:rsidP="001F24A0">
            <w:pPr>
              <w:pStyle w:val="TAL"/>
              <w:keepNext w:val="0"/>
              <w:keepLines w:val="0"/>
              <w:widowControl w:val="0"/>
              <w:rPr>
                <w:rFonts w:cs="Arial"/>
                <w:lang w:eastAsia="ja-JP"/>
              </w:rPr>
            </w:pPr>
            <w:r w:rsidRPr="008711EA">
              <w:t>Maximum no. of en-gNBs connected to the eNB. Value is 256.</w:t>
            </w:r>
          </w:p>
        </w:tc>
      </w:tr>
    </w:tbl>
    <w:p w14:paraId="1AA52314" w14:textId="77777777" w:rsidR="000E2576" w:rsidRPr="008711EA" w:rsidRDefault="000E2576" w:rsidP="001F24A0">
      <w:pPr>
        <w:widowControl w:val="0"/>
        <w:rPr>
          <w:kern w:val="28"/>
        </w:rPr>
      </w:pPr>
    </w:p>
    <w:p w14:paraId="4C3F6AA4" w14:textId="77777777" w:rsidR="000E2576" w:rsidRPr="008711EA" w:rsidRDefault="000E2576" w:rsidP="001F24A0">
      <w:pPr>
        <w:pStyle w:val="Heading4"/>
        <w:keepNext w:val="0"/>
        <w:keepLines w:val="0"/>
        <w:widowControl w:val="0"/>
      </w:pPr>
      <w:bookmarkStart w:id="6056" w:name="_CR9_1_8_8"/>
      <w:bookmarkStart w:id="6057" w:name="_Toc20953664"/>
      <w:bookmarkStart w:id="6058" w:name="_Toc29390841"/>
      <w:bookmarkStart w:id="6059" w:name="_Toc36551578"/>
      <w:bookmarkStart w:id="6060" w:name="_Toc45831797"/>
      <w:bookmarkStart w:id="6061" w:name="_Toc51762750"/>
      <w:bookmarkStart w:id="6062" w:name="_Toc64381802"/>
      <w:bookmarkStart w:id="6063" w:name="_Toc73964320"/>
      <w:bookmarkStart w:id="6064" w:name="_Toc88646929"/>
      <w:bookmarkStart w:id="6065" w:name="_Toc97882878"/>
      <w:bookmarkStart w:id="6066" w:name="_Toc98531453"/>
      <w:bookmarkStart w:id="6067" w:name="_Toc105517525"/>
      <w:bookmarkStart w:id="6068" w:name="_Toc106108416"/>
      <w:bookmarkStart w:id="6069" w:name="_Toc113657001"/>
      <w:bookmarkStart w:id="6070" w:name="_Toc114052220"/>
      <w:bookmarkStart w:id="6071" w:name="_Toc153533709"/>
      <w:bookmarkEnd w:id="6056"/>
      <w:r w:rsidRPr="008711EA">
        <w:t>9.1.8.8</w:t>
      </w:r>
      <w:r w:rsidRPr="008711EA">
        <w:tab/>
        <w:t>ENB CONFIGURATION UPDATE ACKNOWLEDGE</w:t>
      </w:r>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p>
    <w:p w14:paraId="37EAEE25" w14:textId="77777777" w:rsidR="000E2576" w:rsidRPr="008711EA" w:rsidRDefault="000E2576" w:rsidP="001F24A0">
      <w:pPr>
        <w:widowControl w:val="0"/>
      </w:pPr>
      <w:r w:rsidRPr="008711EA">
        <w:t>This message is sent by the MME to acknowledge the eNB transfer updated information for a TNL association.</w:t>
      </w:r>
    </w:p>
    <w:p w14:paraId="4ABECFBE"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5400FB6" w14:textId="77777777" w:rsidTr="009B6AFA">
        <w:tc>
          <w:tcPr>
            <w:tcW w:w="1111" w:type="pct"/>
          </w:tcPr>
          <w:p w14:paraId="15347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F2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A784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09DBD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E8197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C8D5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D55C3A"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1B7C41F" w14:textId="77777777" w:rsidTr="009B6AFA">
        <w:tc>
          <w:tcPr>
            <w:tcW w:w="1111" w:type="pct"/>
          </w:tcPr>
          <w:p w14:paraId="45A78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8395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09C944" w14:textId="77777777" w:rsidR="000E2576" w:rsidRPr="008711EA" w:rsidRDefault="000E2576" w:rsidP="001F24A0">
            <w:pPr>
              <w:pStyle w:val="TAL"/>
              <w:keepNext w:val="0"/>
              <w:keepLines w:val="0"/>
              <w:widowControl w:val="0"/>
              <w:rPr>
                <w:rFonts w:cs="Arial"/>
                <w:lang w:eastAsia="ja-JP"/>
              </w:rPr>
            </w:pPr>
          </w:p>
        </w:tc>
        <w:tc>
          <w:tcPr>
            <w:tcW w:w="778" w:type="pct"/>
          </w:tcPr>
          <w:p w14:paraId="217B19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A7D28BF" w14:textId="77777777" w:rsidR="000E2576" w:rsidRPr="008711EA" w:rsidRDefault="000E2576" w:rsidP="001F24A0">
            <w:pPr>
              <w:pStyle w:val="TAL"/>
              <w:keepNext w:val="0"/>
              <w:keepLines w:val="0"/>
              <w:widowControl w:val="0"/>
              <w:rPr>
                <w:rFonts w:cs="Arial"/>
                <w:lang w:eastAsia="ja-JP"/>
              </w:rPr>
            </w:pPr>
          </w:p>
        </w:tc>
        <w:tc>
          <w:tcPr>
            <w:tcW w:w="556" w:type="pct"/>
          </w:tcPr>
          <w:p w14:paraId="7E90E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825EB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3BFF614" w14:textId="77777777" w:rsidTr="009B6AFA">
        <w:tc>
          <w:tcPr>
            <w:tcW w:w="1111" w:type="pct"/>
            <w:tcBorders>
              <w:top w:val="single" w:sz="4" w:space="0" w:color="auto"/>
              <w:left w:val="single" w:sz="4" w:space="0" w:color="auto"/>
              <w:bottom w:val="single" w:sz="4" w:space="0" w:color="auto"/>
              <w:right w:val="single" w:sz="4" w:space="0" w:color="auto"/>
            </w:tcBorders>
          </w:tcPr>
          <w:p w14:paraId="01EB7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413A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B67893E"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08F4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8A532A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495B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ED6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65048CB" w14:textId="77777777" w:rsidR="000E2576" w:rsidRPr="008711EA" w:rsidRDefault="000E2576" w:rsidP="001F24A0">
      <w:pPr>
        <w:widowControl w:val="0"/>
        <w:rPr>
          <w:kern w:val="28"/>
        </w:rPr>
      </w:pPr>
    </w:p>
    <w:p w14:paraId="510539F5" w14:textId="77777777" w:rsidR="000E2576" w:rsidRPr="008711EA" w:rsidRDefault="000E2576" w:rsidP="001F24A0">
      <w:pPr>
        <w:pStyle w:val="Heading4"/>
        <w:keepNext w:val="0"/>
        <w:keepLines w:val="0"/>
        <w:widowControl w:val="0"/>
      </w:pPr>
      <w:bookmarkStart w:id="6072" w:name="_CR9_1_8_9"/>
      <w:bookmarkStart w:id="6073" w:name="_Toc20953665"/>
      <w:bookmarkStart w:id="6074" w:name="_Toc29390842"/>
      <w:bookmarkStart w:id="6075" w:name="_Toc36551579"/>
      <w:bookmarkStart w:id="6076" w:name="_Toc45831798"/>
      <w:bookmarkStart w:id="6077" w:name="_Toc51762751"/>
      <w:bookmarkStart w:id="6078" w:name="_Toc64381803"/>
      <w:bookmarkStart w:id="6079" w:name="_Toc73964321"/>
      <w:bookmarkStart w:id="6080" w:name="_Toc88646930"/>
      <w:bookmarkStart w:id="6081" w:name="_Toc97882879"/>
      <w:bookmarkStart w:id="6082" w:name="_Toc98531454"/>
      <w:bookmarkStart w:id="6083" w:name="_Toc105517526"/>
      <w:bookmarkStart w:id="6084" w:name="_Toc106108417"/>
      <w:bookmarkStart w:id="6085" w:name="_Toc113657002"/>
      <w:bookmarkStart w:id="6086" w:name="_Toc114052221"/>
      <w:bookmarkStart w:id="6087" w:name="_Toc153533710"/>
      <w:bookmarkEnd w:id="6072"/>
      <w:r w:rsidRPr="008711EA">
        <w:t>9.1.8.9</w:t>
      </w:r>
      <w:r w:rsidRPr="008711EA">
        <w:tab/>
        <w:t>ENB CONFIGURATION UPDATE FAILURE</w:t>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14:paraId="508D5E45" w14:textId="77777777" w:rsidR="000E2576" w:rsidRPr="008711EA" w:rsidRDefault="000E2576" w:rsidP="001F24A0">
      <w:pPr>
        <w:widowControl w:val="0"/>
      </w:pPr>
      <w:r w:rsidRPr="008711EA">
        <w:t>This message is sent by the MME to indicate S1 eNB Configuration Update failure.</w:t>
      </w:r>
    </w:p>
    <w:p w14:paraId="5A6656FB"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8C5D1E0" w14:textId="77777777" w:rsidTr="009B6AFA">
        <w:tc>
          <w:tcPr>
            <w:tcW w:w="1111" w:type="pct"/>
          </w:tcPr>
          <w:p w14:paraId="2323B3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B67A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2967E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7971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8030C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0AC5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03693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B969A48" w14:textId="77777777" w:rsidTr="009B6AFA">
        <w:tc>
          <w:tcPr>
            <w:tcW w:w="1111" w:type="pct"/>
          </w:tcPr>
          <w:p w14:paraId="28112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4A72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AB95AF1" w14:textId="77777777" w:rsidR="000E2576" w:rsidRPr="008711EA" w:rsidRDefault="000E2576" w:rsidP="001F24A0">
            <w:pPr>
              <w:pStyle w:val="TAL"/>
              <w:keepNext w:val="0"/>
              <w:keepLines w:val="0"/>
              <w:widowControl w:val="0"/>
              <w:rPr>
                <w:rFonts w:cs="Arial"/>
                <w:lang w:eastAsia="ja-JP"/>
              </w:rPr>
            </w:pPr>
          </w:p>
        </w:tc>
        <w:tc>
          <w:tcPr>
            <w:tcW w:w="778" w:type="pct"/>
          </w:tcPr>
          <w:p w14:paraId="03E27F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23539A85" w14:textId="77777777" w:rsidR="000E2576" w:rsidRPr="008711EA" w:rsidRDefault="000E2576" w:rsidP="001F24A0">
            <w:pPr>
              <w:pStyle w:val="TAL"/>
              <w:keepNext w:val="0"/>
              <w:keepLines w:val="0"/>
              <w:widowControl w:val="0"/>
              <w:rPr>
                <w:rFonts w:cs="Arial"/>
                <w:lang w:eastAsia="ja-JP"/>
              </w:rPr>
            </w:pPr>
          </w:p>
        </w:tc>
        <w:tc>
          <w:tcPr>
            <w:tcW w:w="556" w:type="pct"/>
          </w:tcPr>
          <w:p w14:paraId="595BA2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836A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F71044" w14:textId="77777777" w:rsidTr="009B6AFA">
        <w:tc>
          <w:tcPr>
            <w:tcW w:w="1111" w:type="pct"/>
          </w:tcPr>
          <w:p w14:paraId="0BA9AF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07B7B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EF44401" w14:textId="77777777" w:rsidR="000E2576" w:rsidRPr="008711EA" w:rsidRDefault="000E2576" w:rsidP="001F24A0">
            <w:pPr>
              <w:pStyle w:val="TAL"/>
              <w:keepNext w:val="0"/>
              <w:keepLines w:val="0"/>
              <w:widowControl w:val="0"/>
              <w:rPr>
                <w:rFonts w:cs="Arial"/>
                <w:lang w:eastAsia="ja-JP"/>
              </w:rPr>
            </w:pPr>
          </w:p>
        </w:tc>
        <w:tc>
          <w:tcPr>
            <w:tcW w:w="778" w:type="pct"/>
          </w:tcPr>
          <w:p w14:paraId="6BE1B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4C2A07CE" w14:textId="77777777" w:rsidR="000E2576" w:rsidRPr="008711EA" w:rsidRDefault="000E2576" w:rsidP="001F24A0">
            <w:pPr>
              <w:pStyle w:val="TAL"/>
              <w:keepNext w:val="0"/>
              <w:keepLines w:val="0"/>
              <w:widowControl w:val="0"/>
              <w:rPr>
                <w:rFonts w:cs="Arial"/>
                <w:lang w:eastAsia="ja-JP"/>
              </w:rPr>
            </w:pPr>
          </w:p>
        </w:tc>
        <w:tc>
          <w:tcPr>
            <w:tcW w:w="556" w:type="pct"/>
          </w:tcPr>
          <w:p w14:paraId="037A43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8E95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1D7F805" w14:textId="77777777" w:rsidTr="009B6AFA">
        <w:tc>
          <w:tcPr>
            <w:tcW w:w="1111" w:type="pct"/>
          </w:tcPr>
          <w:p w14:paraId="5D37F6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703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D6EB3CA" w14:textId="77777777" w:rsidR="000E2576" w:rsidRPr="008711EA" w:rsidRDefault="000E2576" w:rsidP="001F24A0">
            <w:pPr>
              <w:pStyle w:val="TAL"/>
              <w:keepNext w:val="0"/>
              <w:keepLines w:val="0"/>
              <w:widowControl w:val="0"/>
              <w:rPr>
                <w:rFonts w:cs="Arial"/>
                <w:lang w:eastAsia="ja-JP"/>
              </w:rPr>
            </w:pPr>
          </w:p>
        </w:tc>
        <w:tc>
          <w:tcPr>
            <w:tcW w:w="778" w:type="pct"/>
          </w:tcPr>
          <w:p w14:paraId="4AF434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1598D15E" w14:textId="77777777" w:rsidR="000E2576" w:rsidRPr="008711EA" w:rsidRDefault="000E2576" w:rsidP="001F24A0">
            <w:pPr>
              <w:pStyle w:val="TAL"/>
              <w:keepNext w:val="0"/>
              <w:keepLines w:val="0"/>
              <w:widowControl w:val="0"/>
              <w:rPr>
                <w:rFonts w:cs="Arial"/>
                <w:lang w:eastAsia="ja-JP"/>
              </w:rPr>
            </w:pPr>
          </w:p>
        </w:tc>
        <w:tc>
          <w:tcPr>
            <w:tcW w:w="556" w:type="pct"/>
          </w:tcPr>
          <w:p w14:paraId="22A4C3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5E4B3F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0A8BE9" w14:textId="77777777" w:rsidTr="009B6AFA">
        <w:tc>
          <w:tcPr>
            <w:tcW w:w="1111" w:type="pct"/>
            <w:tcBorders>
              <w:top w:val="single" w:sz="4" w:space="0" w:color="auto"/>
              <w:left w:val="single" w:sz="4" w:space="0" w:color="auto"/>
              <w:bottom w:val="single" w:sz="4" w:space="0" w:color="auto"/>
              <w:right w:val="single" w:sz="4" w:space="0" w:color="auto"/>
            </w:tcBorders>
          </w:tcPr>
          <w:p w14:paraId="6552B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275F4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38B25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41DB7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0327B0B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4B212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8150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9A62E22" w14:textId="77777777" w:rsidR="000E2576" w:rsidRPr="008711EA" w:rsidRDefault="000E2576" w:rsidP="001F24A0">
      <w:pPr>
        <w:widowControl w:val="0"/>
        <w:rPr>
          <w:kern w:val="28"/>
        </w:rPr>
      </w:pPr>
    </w:p>
    <w:p w14:paraId="47448294" w14:textId="77777777" w:rsidR="000E2576" w:rsidRPr="008711EA" w:rsidRDefault="000E2576" w:rsidP="001F24A0">
      <w:pPr>
        <w:pStyle w:val="Heading4"/>
        <w:keepNext w:val="0"/>
        <w:keepLines w:val="0"/>
        <w:widowControl w:val="0"/>
      </w:pPr>
      <w:bookmarkStart w:id="6088" w:name="_CR9_1_8_10"/>
      <w:bookmarkStart w:id="6089" w:name="_Toc20953666"/>
      <w:bookmarkStart w:id="6090" w:name="_Toc29390843"/>
      <w:bookmarkStart w:id="6091" w:name="_Toc36551580"/>
      <w:bookmarkStart w:id="6092" w:name="_Toc45831799"/>
      <w:bookmarkStart w:id="6093" w:name="_Toc51762752"/>
      <w:bookmarkStart w:id="6094" w:name="_Toc64381804"/>
      <w:bookmarkStart w:id="6095" w:name="_Toc73964322"/>
      <w:bookmarkStart w:id="6096" w:name="_Toc88646931"/>
      <w:bookmarkStart w:id="6097" w:name="_Toc97882880"/>
      <w:bookmarkStart w:id="6098" w:name="_Toc98531455"/>
      <w:bookmarkStart w:id="6099" w:name="_Toc105517527"/>
      <w:bookmarkStart w:id="6100" w:name="_Toc106108418"/>
      <w:bookmarkStart w:id="6101" w:name="_Toc113657003"/>
      <w:bookmarkStart w:id="6102" w:name="_Toc114052222"/>
      <w:bookmarkStart w:id="6103" w:name="_Toc153533711"/>
      <w:bookmarkEnd w:id="6088"/>
      <w:r w:rsidRPr="008711EA">
        <w:t>9.1.8.10</w:t>
      </w:r>
      <w:r w:rsidRPr="008711EA">
        <w:tab/>
        <w:t>MME CONFIGURATION UPDATE</w:t>
      </w:r>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r w:rsidRPr="008711EA">
        <w:t xml:space="preserve"> </w:t>
      </w:r>
    </w:p>
    <w:p w14:paraId="2A523265" w14:textId="77777777" w:rsidR="000E2576" w:rsidRPr="008711EA" w:rsidRDefault="000E2576" w:rsidP="001F24A0">
      <w:pPr>
        <w:widowControl w:val="0"/>
      </w:pPr>
      <w:r w:rsidRPr="008711EA">
        <w:t>This message is sent by the MME to transfer updated information for a TNL association.</w:t>
      </w:r>
    </w:p>
    <w:p w14:paraId="2E64233C"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256714A2" w14:textId="77777777" w:rsidTr="00F636DB">
        <w:trPr>
          <w:tblHeader/>
        </w:trPr>
        <w:tc>
          <w:tcPr>
            <w:tcW w:w="2160" w:type="dxa"/>
          </w:tcPr>
          <w:p w14:paraId="52A886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6470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0D367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7CF377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233C01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500044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355F55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BE6CB77" w14:textId="77777777" w:rsidTr="00F636DB">
        <w:tc>
          <w:tcPr>
            <w:tcW w:w="2160" w:type="dxa"/>
          </w:tcPr>
          <w:p w14:paraId="7E8F6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D7893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5AF88EF" w14:textId="77777777" w:rsidR="000E2576" w:rsidRPr="008711EA" w:rsidRDefault="000E2576" w:rsidP="001F24A0">
            <w:pPr>
              <w:pStyle w:val="TAL"/>
              <w:keepNext w:val="0"/>
              <w:keepLines w:val="0"/>
              <w:widowControl w:val="0"/>
              <w:rPr>
                <w:rFonts w:cs="Arial"/>
                <w:i/>
                <w:lang w:eastAsia="ja-JP"/>
              </w:rPr>
            </w:pPr>
          </w:p>
        </w:tc>
        <w:tc>
          <w:tcPr>
            <w:tcW w:w="1512" w:type="dxa"/>
          </w:tcPr>
          <w:p w14:paraId="6A251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2D40DEF3" w14:textId="77777777" w:rsidR="000E2576" w:rsidRPr="008711EA" w:rsidRDefault="000E2576" w:rsidP="001F24A0">
            <w:pPr>
              <w:pStyle w:val="TAL"/>
              <w:keepNext w:val="0"/>
              <w:keepLines w:val="0"/>
              <w:widowControl w:val="0"/>
              <w:rPr>
                <w:rFonts w:cs="Arial"/>
                <w:lang w:eastAsia="ja-JP"/>
              </w:rPr>
            </w:pPr>
          </w:p>
        </w:tc>
        <w:tc>
          <w:tcPr>
            <w:tcW w:w="1080" w:type="dxa"/>
          </w:tcPr>
          <w:p w14:paraId="2CB5D8F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575110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5C2CBC" w14:textId="77777777" w:rsidTr="00F636DB">
        <w:tc>
          <w:tcPr>
            <w:tcW w:w="2160" w:type="dxa"/>
          </w:tcPr>
          <w:p w14:paraId="40187F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Name</w:t>
            </w:r>
          </w:p>
        </w:tc>
        <w:tc>
          <w:tcPr>
            <w:tcW w:w="1080" w:type="dxa"/>
          </w:tcPr>
          <w:p w14:paraId="06E9D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49DE134" w14:textId="77777777" w:rsidR="000E2576" w:rsidRPr="008711EA" w:rsidRDefault="000E2576" w:rsidP="001F24A0">
            <w:pPr>
              <w:pStyle w:val="TAL"/>
              <w:keepNext w:val="0"/>
              <w:keepLines w:val="0"/>
              <w:widowControl w:val="0"/>
              <w:rPr>
                <w:rFonts w:cs="Arial"/>
                <w:i/>
                <w:lang w:eastAsia="ja-JP"/>
              </w:rPr>
            </w:pPr>
          </w:p>
        </w:tc>
        <w:tc>
          <w:tcPr>
            <w:tcW w:w="1512" w:type="dxa"/>
          </w:tcPr>
          <w:p w14:paraId="47D56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PrintableString(SIZE(1..150,…))</w:t>
            </w:r>
          </w:p>
        </w:tc>
        <w:tc>
          <w:tcPr>
            <w:tcW w:w="1728" w:type="dxa"/>
          </w:tcPr>
          <w:p w14:paraId="6015F479" w14:textId="77777777" w:rsidR="000E2576" w:rsidRPr="002B7BF9" w:rsidRDefault="000E2576" w:rsidP="001F24A0">
            <w:pPr>
              <w:pStyle w:val="TAL"/>
              <w:keepNext w:val="0"/>
              <w:keepLines w:val="0"/>
              <w:widowControl w:val="0"/>
              <w:rPr>
                <w:rFonts w:eastAsiaTheme="minorEastAsia" w:cs="Arial"/>
              </w:rPr>
            </w:pPr>
          </w:p>
        </w:tc>
        <w:tc>
          <w:tcPr>
            <w:tcW w:w="1080" w:type="dxa"/>
          </w:tcPr>
          <w:p w14:paraId="4550C1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61F8C7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6F94748" w14:textId="77777777" w:rsidTr="00F636DB">
        <w:tc>
          <w:tcPr>
            <w:tcW w:w="2160" w:type="dxa"/>
          </w:tcPr>
          <w:p w14:paraId="422D06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Served GUMMEIs</w:t>
            </w:r>
          </w:p>
        </w:tc>
        <w:tc>
          <w:tcPr>
            <w:tcW w:w="1080" w:type="dxa"/>
          </w:tcPr>
          <w:p w14:paraId="544D43A9" w14:textId="77777777" w:rsidR="000E2576" w:rsidRPr="008711EA" w:rsidRDefault="000E2576" w:rsidP="001F24A0">
            <w:pPr>
              <w:pStyle w:val="TAL"/>
              <w:keepNext w:val="0"/>
              <w:keepLines w:val="0"/>
              <w:widowControl w:val="0"/>
              <w:rPr>
                <w:rFonts w:cs="Arial"/>
                <w:lang w:eastAsia="ja-JP"/>
              </w:rPr>
            </w:pPr>
          </w:p>
        </w:tc>
        <w:tc>
          <w:tcPr>
            <w:tcW w:w="1080" w:type="dxa"/>
          </w:tcPr>
          <w:p w14:paraId="332993A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0..&lt;maxnoofRATs&gt;</w:t>
            </w:r>
          </w:p>
        </w:tc>
        <w:tc>
          <w:tcPr>
            <w:tcW w:w="1512" w:type="dxa"/>
          </w:tcPr>
          <w:p w14:paraId="5D12E8D3" w14:textId="77777777" w:rsidR="000E2576" w:rsidRPr="008711EA" w:rsidRDefault="000E2576" w:rsidP="001F24A0">
            <w:pPr>
              <w:pStyle w:val="TAL"/>
              <w:keepNext w:val="0"/>
              <w:keepLines w:val="0"/>
              <w:widowControl w:val="0"/>
              <w:rPr>
                <w:rFonts w:eastAsia="Batang" w:cs="Arial"/>
              </w:rPr>
            </w:pPr>
          </w:p>
        </w:tc>
        <w:tc>
          <w:tcPr>
            <w:tcW w:w="1728" w:type="dxa"/>
          </w:tcPr>
          <w:p w14:paraId="397AE1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LTE related pool configuration is included on the first place in the list.</w:t>
            </w:r>
          </w:p>
        </w:tc>
        <w:tc>
          <w:tcPr>
            <w:tcW w:w="1080" w:type="dxa"/>
          </w:tcPr>
          <w:p w14:paraId="3A283A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GLOBAL</w:t>
            </w:r>
          </w:p>
        </w:tc>
        <w:tc>
          <w:tcPr>
            <w:tcW w:w="1080" w:type="dxa"/>
          </w:tcPr>
          <w:p w14:paraId="345AB5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A1908C" w14:textId="77777777" w:rsidTr="00F636DB">
        <w:tc>
          <w:tcPr>
            <w:tcW w:w="2160" w:type="dxa"/>
          </w:tcPr>
          <w:p w14:paraId="743051EC"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PLMNs</w:t>
            </w:r>
          </w:p>
        </w:tc>
        <w:tc>
          <w:tcPr>
            <w:tcW w:w="1080" w:type="dxa"/>
          </w:tcPr>
          <w:p w14:paraId="7CC3B07C" w14:textId="77777777" w:rsidR="000E2576" w:rsidRPr="008711EA" w:rsidRDefault="000E2576" w:rsidP="001F24A0">
            <w:pPr>
              <w:pStyle w:val="TAL"/>
              <w:keepNext w:val="0"/>
              <w:keepLines w:val="0"/>
              <w:widowControl w:val="0"/>
              <w:rPr>
                <w:rFonts w:cs="Arial"/>
                <w:lang w:eastAsia="ja-JP"/>
              </w:rPr>
            </w:pPr>
          </w:p>
        </w:tc>
        <w:tc>
          <w:tcPr>
            <w:tcW w:w="1080" w:type="dxa"/>
          </w:tcPr>
          <w:p w14:paraId="7A5678A8"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1..&lt;maxnoofPLMNsPerMME&gt;</w:t>
            </w:r>
          </w:p>
        </w:tc>
        <w:tc>
          <w:tcPr>
            <w:tcW w:w="1512" w:type="dxa"/>
          </w:tcPr>
          <w:p w14:paraId="625FCFB9" w14:textId="77777777" w:rsidR="000E2576" w:rsidRPr="008711EA" w:rsidRDefault="000E2576" w:rsidP="001F24A0">
            <w:pPr>
              <w:pStyle w:val="TAL"/>
              <w:keepNext w:val="0"/>
              <w:keepLines w:val="0"/>
              <w:widowControl w:val="0"/>
              <w:rPr>
                <w:rFonts w:cs="Arial"/>
                <w:lang w:eastAsia="ja-JP"/>
              </w:rPr>
            </w:pPr>
          </w:p>
        </w:tc>
        <w:tc>
          <w:tcPr>
            <w:tcW w:w="1728" w:type="dxa"/>
          </w:tcPr>
          <w:p w14:paraId="10B0CE71" w14:textId="77777777" w:rsidR="000E2576" w:rsidRPr="008711EA" w:rsidRDefault="000E2576" w:rsidP="001F24A0">
            <w:pPr>
              <w:pStyle w:val="TAL"/>
              <w:keepNext w:val="0"/>
              <w:keepLines w:val="0"/>
              <w:widowControl w:val="0"/>
              <w:rPr>
                <w:rFonts w:cs="Arial"/>
                <w:lang w:eastAsia="ja-JP"/>
              </w:rPr>
            </w:pPr>
          </w:p>
        </w:tc>
        <w:tc>
          <w:tcPr>
            <w:tcW w:w="1080" w:type="dxa"/>
          </w:tcPr>
          <w:p w14:paraId="69EC7D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0993C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BE38BD1" w14:textId="77777777" w:rsidTr="00F636DB">
        <w:tc>
          <w:tcPr>
            <w:tcW w:w="2160" w:type="dxa"/>
          </w:tcPr>
          <w:p w14:paraId="2E330B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1080" w:type="dxa"/>
          </w:tcPr>
          <w:p w14:paraId="775963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B503C38" w14:textId="77777777" w:rsidR="000E2576" w:rsidRPr="008711EA" w:rsidRDefault="000E2576" w:rsidP="001F24A0">
            <w:pPr>
              <w:pStyle w:val="TAL"/>
              <w:keepNext w:val="0"/>
              <w:keepLines w:val="0"/>
              <w:widowControl w:val="0"/>
              <w:rPr>
                <w:rFonts w:cs="Arial"/>
                <w:i/>
                <w:lang w:eastAsia="ja-JP"/>
              </w:rPr>
            </w:pPr>
          </w:p>
        </w:tc>
        <w:tc>
          <w:tcPr>
            <w:tcW w:w="1512" w:type="dxa"/>
          </w:tcPr>
          <w:p w14:paraId="1023040B" w14:textId="77777777" w:rsidR="000E2576" w:rsidRPr="008711EA" w:rsidRDefault="000E2576" w:rsidP="001F24A0">
            <w:pPr>
              <w:pStyle w:val="TAL"/>
              <w:keepNext w:val="0"/>
              <w:keepLines w:val="0"/>
              <w:widowControl w:val="0"/>
              <w:rPr>
                <w:rFonts w:cs="Arial"/>
                <w:lang w:eastAsia="ja-JP"/>
              </w:rPr>
            </w:pPr>
            <w:r w:rsidRPr="008711EA">
              <w:rPr>
                <w:rFonts w:eastAsia="Batang" w:cs="Arial"/>
              </w:rPr>
              <w:t>9.2.3.8</w:t>
            </w:r>
          </w:p>
        </w:tc>
        <w:tc>
          <w:tcPr>
            <w:tcW w:w="1728" w:type="dxa"/>
          </w:tcPr>
          <w:p w14:paraId="2A5EC95A" w14:textId="77777777" w:rsidR="000E2576" w:rsidRPr="008711EA" w:rsidRDefault="000E2576" w:rsidP="001F24A0">
            <w:pPr>
              <w:pStyle w:val="TAL"/>
              <w:keepNext w:val="0"/>
              <w:keepLines w:val="0"/>
              <w:widowControl w:val="0"/>
              <w:rPr>
                <w:rFonts w:cs="Arial"/>
                <w:lang w:eastAsia="ja-JP"/>
              </w:rPr>
            </w:pPr>
          </w:p>
        </w:tc>
        <w:tc>
          <w:tcPr>
            <w:tcW w:w="1080" w:type="dxa"/>
          </w:tcPr>
          <w:p w14:paraId="115F53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11C75E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C219842" w14:textId="77777777" w:rsidTr="00F636DB">
        <w:tc>
          <w:tcPr>
            <w:tcW w:w="2160" w:type="dxa"/>
          </w:tcPr>
          <w:p w14:paraId="3377783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GroupIDs</w:t>
            </w:r>
          </w:p>
        </w:tc>
        <w:tc>
          <w:tcPr>
            <w:tcW w:w="1080" w:type="dxa"/>
          </w:tcPr>
          <w:p w14:paraId="094AAA2C" w14:textId="77777777" w:rsidR="000E2576" w:rsidRPr="008711EA" w:rsidRDefault="000E2576" w:rsidP="001F24A0">
            <w:pPr>
              <w:pStyle w:val="TAL"/>
              <w:keepNext w:val="0"/>
              <w:keepLines w:val="0"/>
              <w:widowControl w:val="0"/>
              <w:rPr>
                <w:rFonts w:cs="Arial"/>
                <w:lang w:eastAsia="ja-JP"/>
              </w:rPr>
            </w:pPr>
          </w:p>
        </w:tc>
        <w:tc>
          <w:tcPr>
            <w:tcW w:w="1080" w:type="dxa"/>
          </w:tcPr>
          <w:p w14:paraId="106F209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1..&lt;maxnoofGroupIDs&gt;</w:t>
            </w:r>
          </w:p>
        </w:tc>
        <w:tc>
          <w:tcPr>
            <w:tcW w:w="1512" w:type="dxa"/>
          </w:tcPr>
          <w:p w14:paraId="12413890" w14:textId="77777777" w:rsidR="000E2576" w:rsidRPr="008711EA" w:rsidRDefault="000E2576" w:rsidP="001F24A0">
            <w:pPr>
              <w:pStyle w:val="TAL"/>
              <w:keepNext w:val="0"/>
              <w:keepLines w:val="0"/>
              <w:widowControl w:val="0"/>
              <w:rPr>
                <w:rFonts w:eastAsia="Batang" w:cs="Arial"/>
              </w:rPr>
            </w:pPr>
          </w:p>
        </w:tc>
        <w:tc>
          <w:tcPr>
            <w:tcW w:w="1728" w:type="dxa"/>
          </w:tcPr>
          <w:p w14:paraId="6B23B6A4" w14:textId="77777777" w:rsidR="000E2576" w:rsidRPr="008711EA" w:rsidRDefault="000E2576" w:rsidP="001F24A0">
            <w:pPr>
              <w:pStyle w:val="TAL"/>
              <w:keepNext w:val="0"/>
              <w:keepLines w:val="0"/>
              <w:widowControl w:val="0"/>
              <w:rPr>
                <w:rFonts w:cs="Arial"/>
                <w:lang w:eastAsia="ja-JP"/>
              </w:rPr>
            </w:pPr>
          </w:p>
        </w:tc>
        <w:tc>
          <w:tcPr>
            <w:tcW w:w="1080" w:type="dxa"/>
          </w:tcPr>
          <w:p w14:paraId="5422929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D5F4D3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4CA37CA" w14:textId="77777777" w:rsidTr="00F636DB">
        <w:tc>
          <w:tcPr>
            <w:tcW w:w="2160" w:type="dxa"/>
          </w:tcPr>
          <w:p w14:paraId="0FDB0A0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GroupID</w:t>
            </w:r>
          </w:p>
        </w:tc>
        <w:tc>
          <w:tcPr>
            <w:tcW w:w="1080" w:type="dxa"/>
          </w:tcPr>
          <w:p w14:paraId="611D4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A6D8974" w14:textId="77777777" w:rsidR="000E2576" w:rsidRPr="008711EA" w:rsidRDefault="000E2576" w:rsidP="001F24A0">
            <w:pPr>
              <w:pStyle w:val="TAL"/>
              <w:keepNext w:val="0"/>
              <w:keepLines w:val="0"/>
              <w:widowControl w:val="0"/>
              <w:rPr>
                <w:rFonts w:cs="Arial"/>
                <w:i/>
                <w:lang w:eastAsia="ja-JP"/>
              </w:rPr>
            </w:pPr>
          </w:p>
        </w:tc>
        <w:tc>
          <w:tcPr>
            <w:tcW w:w="1512" w:type="dxa"/>
          </w:tcPr>
          <w:p w14:paraId="173EE7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728" w:type="dxa"/>
          </w:tcPr>
          <w:p w14:paraId="63413AF4" w14:textId="77777777" w:rsidR="000E2576" w:rsidRPr="008711EA" w:rsidRDefault="000E2576" w:rsidP="001F24A0">
            <w:pPr>
              <w:pStyle w:val="TAL"/>
              <w:keepNext w:val="0"/>
              <w:keepLines w:val="0"/>
              <w:widowControl w:val="0"/>
              <w:rPr>
                <w:rFonts w:cs="Arial"/>
                <w:lang w:eastAsia="ja-JP"/>
              </w:rPr>
            </w:pPr>
          </w:p>
        </w:tc>
        <w:tc>
          <w:tcPr>
            <w:tcW w:w="1080" w:type="dxa"/>
          </w:tcPr>
          <w:p w14:paraId="587F94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166835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AF9BB1F" w14:textId="77777777" w:rsidTr="00F636DB">
        <w:tc>
          <w:tcPr>
            <w:tcW w:w="2160" w:type="dxa"/>
          </w:tcPr>
          <w:p w14:paraId="1CCB1248"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&gt;Served MMECs</w:t>
            </w:r>
          </w:p>
        </w:tc>
        <w:tc>
          <w:tcPr>
            <w:tcW w:w="1080" w:type="dxa"/>
          </w:tcPr>
          <w:p w14:paraId="35891C17" w14:textId="77777777" w:rsidR="000E2576" w:rsidRPr="008711EA" w:rsidRDefault="000E2576" w:rsidP="001F24A0">
            <w:pPr>
              <w:pStyle w:val="TAL"/>
              <w:keepNext w:val="0"/>
              <w:keepLines w:val="0"/>
              <w:widowControl w:val="0"/>
              <w:rPr>
                <w:rFonts w:cs="Arial"/>
                <w:lang w:eastAsia="ja-JP"/>
              </w:rPr>
            </w:pPr>
          </w:p>
        </w:tc>
        <w:tc>
          <w:tcPr>
            <w:tcW w:w="1080" w:type="dxa"/>
          </w:tcPr>
          <w:p w14:paraId="6807603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7E031137" w14:textId="77777777" w:rsidR="000E2576" w:rsidRPr="008711EA" w:rsidRDefault="000E2576" w:rsidP="001F24A0">
            <w:pPr>
              <w:pStyle w:val="TAL"/>
              <w:keepNext w:val="0"/>
              <w:keepLines w:val="0"/>
              <w:widowControl w:val="0"/>
              <w:rPr>
                <w:rFonts w:eastAsia="Batang" w:cs="Arial"/>
              </w:rPr>
            </w:pPr>
          </w:p>
        </w:tc>
        <w:tc>
          <w:tcPr>
            <w:tcW w:w="1728" w:type="dxa"/>
          </w:tcPr>
          <w:p w14:paraId="56B8791E" w14:textId="77777777" w:rsidR="000E2576" w:rsidRPr="008711EA" w:rsidRDefault="000E2576" w:rsidP="001F24A0">
            <w:pPr>
              <w:pStyle w:val="TAL"/>
              <w:keepNext w:val="0"/>
              <w:keepLines w:val="0"/>
              <w:widowControl w:val="0"/>
              <w:rPr>
                <w:rFonts w:cs="Arial"/>
                <w:lang w:eastAsia="ja-JP"/>
              </w:rPr>
            </w:pPr>
          </w:p>
        </w:tc>
        <w:tc>
          <w:tcPr>
            <w:tcW w:w="1080" w:type="dxa"/>
          </w:tcPr>
          <w:p w14:paraId="7E0B63C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5FF375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5ABFB36" w14:textId="77777777" w:rsidTr="00F636DB">
        <w:tc>
          <w:tcPr>
            <w:tcW w:w="2160" w:type="dxa"/>
          </w:tcPr>
          <w:p w14:paraId="598C83E7"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&gt;&gt;MME Code</w:t>
            </w:r>
          </w:p>
        </w:tc>
        <w:tc>
          <w:tcPr>
            <w:tcW w:w="1080" w:type="dxa"/>
          </w:tcPr>
          <w:p w14:paraId="7EAD27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3D64F36" w14:textId="77777777" w:rsidR="000E2576" w:rsidRPr="008711EA" w:rsidRDefault="000E2576" w:rsidP="001F24A0">
            <w:pPr>
              <w:pStyle w:val="TAL"/>
              <w:keepNext w:val="0"/>
              <w:keepLines w:val="0"/>
              <w:widowControl w:val="0"/>
              <w:rPr>
                <w:rFonts w:cs="Arial"/>
                <w:i/>
                <w:lang w:eastAsia="ja-JP"/>
              </w:rPr>
            </w:pPr>
          </w:p>
        </w:tc>
        <w:tc>
          <w:tcPr>
            <w:tcW w:w="1512" w:type="dxa"/>
          </w:tcPr>
          <w:p w14:paraId="5FA9B10B" w14:textId="77777777" w:rsidR="000E2576" w:rsidRPr="008711EA" w:rsidRDefault="000E2576" w:rsidP="001F24A0">
            <w:pPr>
              <w:pStyle w:val="TAL"/>
              <w:keepNext w:val="0"/>
              <w:keepLines w:val="0"/>
              <w:widowControl w:val="0"/>
              <w:rPr>
                <w:rFonts w:eastAsia="Batang" w:cs="Arial"/>
              </w:rPr>
            </w:pPr>
            <w:r w:rsidRPr="008711EA">
              <w:rPr>
                <w:rFonts w:eastAsia="Batang" w:cs="Arial"/>
              </w:rPr>
              <w:t>9.2.3.12</w:t>
            </w:r>
          </w:p>
        </w:tc>
        <w:tc>
          <w:tcPr>
            <w:tcW w:w="1728" w:type="dxa"/>
          </w:tcPr>
          <w:p w14:paraId="0BF9D874" w14:textId="77777777" w:rsidR="000E2576" w:rsidRPr="008711EA" w:rsidRDefault="000E2576" w:rsidP="001F24A0">
            <w:pPr>
              <w:pStyle w:val="TAL"/>
              <w:keepNext w:val="0"/>
              <w:keepLines w:val="0"/>
              <w:widowControl w:val="0"/>
              <w:rPr>
                <w:rFonts w:cs="Arial"/>
                <w:lang w:eastAsia="ja-JP"/>
              </w:rPr>
            </w:pPr>
          </w:p>
        </w:tc>
        <w:tc>
          <w:tcPr>
            <w:tcW w:w="1080" w:type="dxa"/>
          </w:tcPr>
          <w:p w14:paraId="0AF18B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6F7C7BF3" w14:textId="77777777" w:rsidR="000E2576" w:rsidRPr="008711EA" w:rsidRDefault="000E2576" w:rsidP="001F24A0">
            <w:pPr>
              <w:pStyle w:val="TAL"/>
              <w:keepNext w:val="0"/>
              <w:keepLines w:val="0"/>
              <w:widowControl w:val="0"/>
              <w:jc w:val="center"/>
              <w:rPr>
                <w:rFonts w:cs="Arial"/>
                <w:lang w:eastAsia="ja-JP"/>
              </w:rPr>
            </w:pPr>
          </w:p>
        </w:tc>
      </w:tr>
      <w:tr w:rsidR="00C34053" w:rsidRPr="008711EA" w14:paraId="50E0DFA9" w14:textId="77777777" w:rsidTr="00F636DB">
        <w:tc>
          <w:tcPr>
            <w:tcW w:w="2160" w:type="dxa"/>
          </w:tcPr>
          <w:p w14:paraId="01D109AF" w14:textId="77777777" w:rsidR="00C34053" w:rsidRPr="008711EA" w:rsidRDefault="00C34053" w:rsidP="001F24A0">
            <w:pPr>
              <w:pStyle w:val="TAL"/>
              <w:keepNext w:val="0"/>
              <w:keepLines w:val="0"/>
              <w:widowControl w:val="0"/>
              <w:ind w:left="142"/>
              <w:rPr>
                <w:rFonts w:cs="Arial"/>
                <w:lang w:eastAsia="ja-JP"/>
              </w:rPr>
            </w:pPr>
            <w:r w:rsidRPr="008711EA">
              <w:rPr>
                <w:rFonts w:cs="Arial"/>
                <w:lang w:eastAsia="ja-JP"/>
              </w:rPr>
              <w:t>&gt;GUMMEI Type</w:t>
            </w:r>
          </w:p>
        </w:tc>
        <w:tc>
          <w:tcPr>
            <w:tcW w:w="1080" w:type="dxa"/>
          </w:tcPr>
          <w:p w14:paraId="4B6D217E" w14:textId="77777777" w:rsidR="00C34053" w:rsidRPr="008711EA" w:rsidRDefault="00C34053" w:rsidP="001F24A0">
            <w:pPr>
              <w:pStyle w:val="TAL"/>
              <w:keepNext w:val="0"/>
              <w:keepLines w:val="0"/>
              <w:widowControl w:val="0"/>
              <w:rPr>
                <w:rFonts w:cs="Arial"/>
                <w:lang w:eastAsia="ja-JP"/>
              </w:rPr>
            </w:pPr>
            <w:r w:rsidRPr="008711EA">
              <w:rPr>
                <w:rFonts w:eastAsia="MS Mincho" w:cs="Arial"/>
              </w:rPr>
              <w:t>O</w:t>
            </w:r>
          </w:p>
        </w:tc>
        <w:tc>
          <w:tcPr>
            <w:tcW w:w="1080" w:type="dxa"/>
          </w:tcPr>
          <w:p w14:paraId="34AAAAFB" w14:textId="77777777" w:rsidR="00C34053" w:rsidRPr="008711EA" w:rsidRDefault="00C34053" w:rsidP="001F24A0">
            <w:pPr>
              <w:pStyle w:val="TAL"/>
              <w:keepNext w:val="0"/>
              <w:keepLines w:val="0"/>
              <w:widowControl w:val="0"/>
              <w:rPr>
                <w:rFonts w:cs="Arial"/>
                <w:i/>
                <w:lang w:eastAsia="ja-JP"/>
              </w:rPr>
            </w:pPr>
          </w:p>
        </w:tc>
        <w:tc>
          <w:tcPr>
            <w:tcW w:w="1512" w:type="dxa"/>
          </w:tcPr>
          <w:p w14:paraId="126E1F40" w14:textId="77777777" w:rsidR="00C34053" w:rsidRPr="008711EA" w:rsidRDefault="00C34053" w:rsidP="001F24A0">
            <w:pPr>
              <w:pStyle w:val="TAL"/>
              <w:keepNext w:val="0"/>
              <w:keepLines w:val="0"/>
              <w:widowControl w:val="0"/>
              <w:rPr>
                <w:rFonts w:eastAsia="Batang" w:cs="Arial"/>
              </w:rPr>
            </w:pPr>
            <w:r w:rsidRPr="008711EA">
              <w:rPr>
                <w:rFonts w:cs="Arial"/>
                <w:lang w:eastAsia="ja-JP"/>
              </w:rPr>
              <w:t>ENUMERATED (native, mapped, …,</w:t>
            </w:r>
            <w:r w:rsidRPr="008711EA">
              <w:rPr>
                <w:snapToGrid w:val="0"/>
              </w:rPr>
              <w:t xml:space="preserve"> mappedFrom5G</w:t>
            </w:r>
            <w:r w:rsidRPr="008711EA">
              <w:rPr>
                <w:rFonts w:cs="Arial"/>
                <w:lang w:eastAsia="ja-JP"/>
              </w:rPr>
              <w:t>)</w:t>
            </w:r>
          </w:p>
        </w:tc>
        <w:tc>
          <w:tcPr>
            <w:tcW w:w="1728" w:type="dxa"/>
          </w:tcPr>
          <w:p w14:paraId="25B19957" w14:textId="77777777" w:rsidR="00C34053" w:rsidRPr="008711EA" w:rsidRDefault="00C34053" w:rsidP="001F24A0">
            <w:pPr>
              <w:pStyle w:val="TAL"/>
              <w:keepNext w:val="0"/>
              <w:keepLines w:val="0"/>
              <w:widowControl w:val="0"/>
              <w:rPr>
                <w:rFonts w:cs="Arial"/>
                <w:lang w:eastAsia="ja-JP"/>
              </w:rPr>
            </w:pPr>
          </w:p>
        </w:tc>
        <w:tc>
          <w:tcPr>
            <w:tcW w:w="1080" w:type="dxa"/>
          </w:tcPr>
          <w:p w14:paraId="29547633" w14:textId="77777777" w:rsidR="00C34053" w:rsidRPr="008711EA" w:rsidRDefault="00C34053" w:rsidP="001F24A0">
            <w:pPr>
              <w:pStyle w:val="TAL"/>
              <w:keepNext w:val="0"/>
              <w:keepLines w:val="0"/>
              <w:widowControl w:val="0"/>
              <w:jc w:val="center"/>
              <w:rPr>
                <w:rFonts w:cs="Arial"/>
                <w:lang w:eastAsia="ja-JP"/>
              </w:rPr>
            </w:pPr>
            <w:r w:rsidRPr="008711EA">
              <w:rPr>
                <w:rFonts w:cs="Arial"/>
              </w:rPr>
              <w:t>-</w:t>
            </w:r>
          </w:p>
        </w:tc>
        <w:tc>
          <w:tcPr>
            <w:tcW w:w="1080" w:type="dxa"/>
          </w:tcPr>
          <w:p w14:paraId="284742F8" w14:textId="77777777" w:rsidR="00C34053" w:rsidRPr="008711EA" w:rsidRDefault="00C34053"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6B9A895A" w14:textId="77777777" w:rsidTr="00F636DB">
        <w:tc>
          <w:tcPr>
            <w:tcW w:w="2160" w:type="dxa"/>
          </w:tcPr>
          <w:p w14:paraId="5DF13F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1080" w:type="dxa"/>
          </w:tcPr>
          <w:p w14:paraId="0B274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C835759" w14:textId="77777777" w:rsidR="000E2576" w:rsidRPr="008711EA" w:rsidRDefault="000E2576" w:rsidP="001F24A0">
            <w:pPr>
              <w:pStyle w:val="TAL"/>
              <w:keepNext w:val="0"/>
              <w:keepLines w:val="0"/>
              <w:widowControl w:val="0"/>
              <w:rPr>
                <w:rFonts w:cs="Arial"/>
                <w:i/>
                <w:lang w:eastAsia="ja-JP"/>
              </w:rPr>
            </w:pPr>
          </w:p>
        </w:tc>
        <w:tc>
          <w:tcPr>
            <w:tcW w:w="1512" w:type="dxa"/>
          </w:tcPr>
          <w:p w14:paraId="55BAE6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9.2.3.17</w:t>
            </w:r>
          </w:p>
        </w:tc>
        <w:tc>
          <w:tcPr>
            <w:tcW w:w="1728" w:type="dxa"/>
          </w:tcPr>
          <w:p w14:paraId="7E32F923" w14:textId="77777777" w:rsidR="000E2576" w:rsidRPr="008711EA" w:rsidRDefault="000E2576" w:rsidP="001F24A0">
            <w:pPr>
              <w:pStyle w:val="TAL"/>
              <w:keepNext w:val="0"/>
              <w:keepLines w:val="0"/>
              <w:widowControl w:val="0"/>
              <w:rPr>
                <w:rFonts w:cs="Arial"/>
                <w:lang w:eastAsia="ja-JP"/>
              </w:rPr>
            </w:pPr>
          </w:p>
        </w:tc>
        <w:tc>
          <w:tcPr>
            <w:tcW w:w="1080" w:type="dxa"/>
          </w:tcPr>
          <w:p w14:paraId="048CA60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2CB48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85D0E11" w14:textId="77777777" w:rsidTr="00F636DB">
        <w:tc>
          <w:tcPr>
            <w:tcW w:w="2160" w:type="dxa"/>
          </w:tcPr>
          <w:p w14:paraId="22943576" w14:textId="77777777" w:rsidR="000E2576" w:rsidRPr="008711EA" w:rsidRDefault="000E2576" w:rsidP="001F24A0">
            <w:pPr>
              <w:pStyle w:val="TAL"/>
              <w:keepNext w:val="0"/>
              <w:keepLines w:val="0"/>
              <w:widowControl w:val="0"/>
              <w:rPr>
                <w:rFonts w:cs="Arial"/>
                <w:lang w:eastAsia="ja-JP"/>
              </w:rPr>
            </w:pPr>
            <w:r w:rsidRPr="008711EA">
              <w:rPr>
                <w:rFonts w:cs="Arial"/>
                <w:b/>
                <w:lang w:eastAsia="en-US"/>
              </w:rPr>
              <w:t>Served DCNs</w:t>
            </w:r>
          </w:p>
        </w:tc>
        <w:tc>
          <w:tcPr>
            <w:tcW w:w="1080" w:type="dxa"/>
          </w:tcPr>
          <w:p w14:paraId="2AD3BBC5" w14:textId="77777777" w:rsidR="000E2576" w:rsidRPr="008711EA" w:rsidRDefault="000E2576" w:rsidP="001F24A0">
            <w:pPr>
              <w:pStyle w:val="TAL"/>
              <w:keepNext w:val="0"/>
              <w:keepLines w:val="0"/>
              <w:widowControl w:val="0"/>
              <w:rPr>
                <w:rFonts w:cs="Arial"/>
                <w:lang w:eastAsia="ja-JP"/>
              </w:rPr>
            </w:pPr>
          </w:p>
        </w:tc>
        <w:tc>
          <w:tcPr>
            <w:tcW w:w="1080" w:type="dxa"/>
          </w:tcPr>
          <w:p w14:paraId="17D74E7C" w14:textId="77777777" w:rsidR="000E2576" w:rsidRPr="008711EA" w:rsidRDefault="000E2576" w:rsidP="001F24A0">
            <w:pPr>
              <w:pStyle w:val="TAL"/>
              <w:keepNext w:val="0"/>
              <w:keepLines w:val="0"/>
              <w:widowControl w:val="0"/>
              <w:rPr>
                <w:rFonts w:cs="Arial"/>
                <w:i/>
                <w:lang w:eastAsia="ja-JP"/>
              </w:rPr>
            </w:pPr>
            <w:r w:rsidRPr="008711EA">
              <w:rPr>
                <w:rFonts w:cs="Arial"/>
                <w:i/>
                <w:lang w:eastAsia="en-US"/>
              </w:rPr>
              <w:t>0..&lt;maxnoofDCNs&gt;</w:t>
            </w:r>
          </w:p>
        </w:tc>
        <w:tc>
          <w:tcPr>
            <w:tcW w:w="1512" w:type="dxa"/>
          </w:tcPr>
          <w:p w14:paraId="39EA9D53" w14:textId="77777777" w:rsidR="000E2576" w:rsidRPr="008711EA" w:rsidRDefault="000E2576" w:rsidP="001F24A0">
            <w:pPr>
              <w:pStyle w:val="TAL"/>
              <w:keepNext w:val="0"/>
              <w:keepLines w:val="0"/>
              <w:widowControl w:val="0"/>
              <w:rPr>
                <w:rFonts w:cs="Arial"/>
                <w:lang w:eastAsia="ja-JP"/>
              </w:rPr>
            </w:pPr>
          </w:p>
        </w:tc>
        <w:tc>
          <w:tcPr>
            <w:tcW w:w="1728" w:type="dxa"/>
          </w:tcPr>
          <w:p w14:paraId="78A24E6B" w14:textId="77777777" w:rsidR="000E2576" w:rsidRPr="008711EA" w:rsidRDefault="000E2576" w:rsidP="001F24A0">
            <w:pPr>
              <w:pStyle w:val="TAL"/>
              <w:keepNext w:val="0"/>
              <w:keepLines w:val="0"/>
              <w:widowControl w:val="0"/>
              <w:rPr>
                <w:rFonts w:cs="Arial"/>
                <w:lang w:eastAsia="ja-JP"/>
              </w:rPr>
            </w:pPr>
          </w:p>
        </w:tc>
        <w:tc>
          <w:tcPr>
            <w:tcW w:w="1080" w:type="dxa"/>
          </w:tcPr>
          <w:p w14:paraId="05A753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GLOBAL</w:t>
            </w:r>
          </w:p>
        </w:tc>
        <w:tc>
          <w:tcPr>
            <w:tcW w:w="1080" w:type="dxa"/>
          </w:tcPr>
          <w:p w14:paraId="7F48010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zh-CN"/>
              </w:rPr>
              <w:t>ignore</w:t>
            </w:r>
          </w:p>
        </w:tc>
      </w:tr>
      <w:tr w:rsidR="000E2576" w:rsidRPr="008711EA" w14:paraId="52627DFF" w14:textId="77777777" w:rsidTr="00F636DB">
        <w:tc>
          <w:tcPr>
            <w:tcW w:w="2160" w:type="dxa"/>
          </w:tcPr>
          <w:p w14:paraId="74F15A72" w14:textId="77777777" w:rsidR="000E2576" w:rsidRPr="008711EA" w:rsidRDefault="000E2576" w:rsidP="001F24A0">
            <w:pPr>
              <w:pStyle w:val="TAL"/>
              <w:keepNext w:val="0"/>
              <w:keepLines w:val="0"/>
              <w:widowControl w:val="0"/>
              <w:ind w:left="116"/>
              <w:rPr>
                <w:rFonts w:cs="Arial"/>
                <w:lang w:eastAsia="ja-JP"/>
              </w:rPr>
            </w:pPr>
            <w:r w:rsidRPr="008711EA">
              <w:rPr>
                <w:rFonts w:cs="Arial"/>
                <w:lang w:eastAsia="en-US"/>
              </w:rPr>
              <w:t>&gt;Served DCNs Items</w:t>
            </w:r>
          </w:p>
        </w:tc>
        <w:tc>
          <w:tcPr>
            <w:tcW w:w="1080" w:type="dxa"/>
          </w:tcPr>
          <w:p w14:paraId="6A27B11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en-US"/>
              </w:rPr>
              <w:t>M</w:t>
            </w:r>
          </w:p>
        </w:tc>
        <w:tc>
          <w:tcPr>
            <w:tcW w:w="1080" w:type="dxa"/>
          </w:tcPr>
          <w:p w14:paraId="0FC09127" w14:textId="77777777" w:rsidR="000E2576" w:rsidRPr="008711EA" w:rsidRDefault="000E2576" w:rsidP="001F24A0">
            <w:pPr>
              <w:pStyle w:val="TAL"/>
              <w:keepNext w:val="0"/>
              <w:keepLines w:val="0"/>
              <w:widowControl w:val="0"/>
              <w:rPr>
                <w:rFonts w:cs="Arial"/>
                <w:i/>
                <w:lang w:eastAsia="ja-JP"/>
              </w:rPr>
            </w:pPr>
          </w:p>
        </w:tc>
        <w:tc>
          <w:tcPr>
            <w:tcW w:w="1512" w:type="dxa"/>
          </w:tcPr>
          <w:p w14:paraId="698D2C94"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9.2.1.121</w:t>
            </w:r>
          </w:p>
        </w:tc>
        <w:tc>
          <w:tcPr>
            <w:tcW w:w="1728" w:type="dxa"/>
          </w:tcPr>
          <w:p w14:paraId="67F4186F" w14:textId="77777777" w:rsidR="000E2576" w:rsidRPr="008711EA" w:rsidRDefault="000E2576" w:rsidP="001F24A0">
            <w:pPr>
              <w:pStyle w:val="TAL"/>
              <w:keepNext w:val="0"/>
              <w:keepLines w:val="0"/>
              <w:widowControl w:val="0"/>
              <w:rPr>
                <w:rFonts w:cs="Arial"/>
                <w:lang w:eastAsia="ja-JP"/>
              </w:rPr>
            </w:pPr>
          </w:p>
        </w:tc>
        <w:tc>
          <w:tcPr>
            <w:tcW w:w="1080" w:type="dxa"/>
          </w:tcPr>
          <w:p w14:paraId="1A5A3F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en-US"/>
              </w:rPr>
              <w:t>-</w:t>
            </w:r>
          </w:p>
        </w:tc>
        <w:tc>
          <w:tcPr>
            <w:tcW w:w="1080" w:type="dxa"/>
          </w:tcPr>
          <w:p w14:paraId="1330CE2E" w14:textId="77777777" w:rsidR="000E2576" w:rsidRPr="008711EA" w:rsidRDefault="000E2576" w:rsidP="001F24A0">
            <w:pPr>
              <w:pStyle w:val="TAL"/>
              <w:keepNext w:val="0"/>
              <w:keepLines w:val="0"/>
              <w:widowControl w:val="0"/>
              <w:jc w:val="center"/>
              <w:rPr>
                <w:rFonts w:cs="Arial"/>
                <w:lang w:eastAsia="ja-JP"/>
              </w:rPr>
            </w:pPr>
          </w:p>
        </w:tc>
      </w:tr>
    </w:tbl>
    <w:p w14:paraId="27887DD3" w14:textId="77777777" w:rsidR="000E2576" w:rsidRPr="008711EA" w:rsidRDefault="000E2576" w:rsidP="001F24A0">
      <w:pPr>
        <w:widowControl w:val="0"/>
        <w:rPr>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519716BE" w14:textId="77777777" w:rsidTr="002B7BF9">
        <w:tc>
          <w:tcPr>
            <w:tcW w:w="1970" w:type="pct"/>
          </w:tcPr>
          <w:p w14:paraId="3A4FC7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21A4FD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EF8E1F" w14:textId="77777777" w:rsidTr="002B7BF9">
        <w:tc>
          <w:tcPr>
            <w:tcW w:w="1970" w:type="pct"/>
          </w:tcPr>
          <w:p w14:paraId="2C505C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maxnoofPLMNsPerMME</w:t>
            </w:r>
          </w:p>
        </w:tc>
        <w:tc>
          <w:tcPr>
            <w:tcW w:w="3030" w:type="pct"/>
          </w:tcPr>
          <w:p w14:paraId="22012B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PLMNs per MME. Value is 32.</w:t>
            </w:r>
          </w:p>
        </w:tc>
      </w:tr>
      <w:tr w:rsidR="000E2576" w:rsidRPr="008711EA" w14:paraId="216C68E6" w14:textId="77777777" w:rsidTr="002B7BF9">
        <w:tc>
          <w:tcPr>
            <w:tcW w:w="1970" w:type="pct"/>
            <w:tcBorders>
              <w:top w:val="single" w:sz="4" w:space="0" w:color="auto"/>
              <w:left w:val="single" w:sz="4" w:space="0" w:color="auto"/>
              <w:bottom w:val="single" w:sz="4" w:space="0" w:color="auto"/>
              <w:right w:val="single" w:sz="4" w:space="0" w:color="auto"/>
            </w:tcBorders>
          </w:tcPr>
          <w:p w14:paraId="7E2BF7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maxnoofRATs</w:t>
            </w:r>
          </w:p>
        </w:tc>
        <w:tc>
          <w:tcPr>
            <w:tcW w:w="3030" w:type="pct"/>
            <w:tcBorders>
              <w:top w:val="single" w:sz="4" w:space="0" w:color="auto"/>
              <w:left w:val="single" w:sz="4" w:space="0" w:color="auto"/>
              <w:bottom w:val="single" w:sz="4" w:space="0" w:color="auto"/>
              <w:right w:val="single" w:sz="4" w:space="0" w:color="auto"/>
            </w:tcBorders>
          </w:tcPr>
          <w:p w14:paraId="77D42A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RATs. Value is 8.</w:t>
            </w:r>
          </w:p>
        </w:tc>
      </w:tr>
      <w:tr w:rsidR="000E2576" w:rsidRPr="008711EA" w14:paraId="6B85A590" w14:textId="77777777" w:rsidTr="002B7BF9">
        <w:tc>
          <w:tcPr>
            <w:tcW w:w="1970" w:type="pct"/>
            <w:tcBorders>
              <w:top w:val="single" w:sz="4" w:space="0" w:color="auto"/>
              <w:left w:val="single" w:sz="4" w:space="0" w:color="auto"/>
              <w:bottom w:val="single" w:sz="4" w:space="0" w:color="auto"/>
              <w:right w:val="single" w:sz="4" w:space="0" w:color="auto"/>
            </w:tcBorders>
          </w:tcPr>
          <w:p w14:paraId="5700F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maxnoofGroupIDs</w:t>
            </w:r>
          </w:p>
        </w:tc>
        <w:tc>
          <w:tcPr>
            <w:tcW w:w="3030" w:type="pct"/>
            <w:tcBorders>
              <w:top w:val="single" w:sz="4" w:space="0" w:color="auto"/>
              <w:left w:val="single" w:sz="4" w:space="0" w:color="auto"/>
              <w:bottom w:val="single" w:sz="4" w:space="0" w:color="auto"/>
              <w:right w:val="single" w:sz="4" w:space="0" w:color="auto"/>
            </w:tcBorders>
          </w:tcPr>
          <w:p w14:paraId="5AF10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GroupIDs per node per RAT. Value is 65535.</w:t>
            </w:r>
          </w:p>
        </w:tc>
      </w:tr>
      <w:tr w:rsidR="000E2576" w:rsidRPr="008711EA" w14:paraId="33F38D3A" w14:textId="77777777" w:rsidTr="002B7BF9">
        <w:tc>
          <w:tcPr>
            <w:tcW w:w="1970" w:type="pct"/>
            <w:tcBorders>
              <w:top w:val="single" w:sz="4" w:space="0" w:color="auto"/>
              <w:left w:val="single" w:sz="4" w:space="0" w:color="auto"/>
              <w:bottom w:val="single" w:sz="4" w:space="0" w:color="auto"/>
              <w:right w:val="single" w:sz="4" w:space="0" w:color="auto"/>
            </w:tcBorders>
          </w:tcPr>
          <w:p w14:paraId="012D63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454645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r w:rsidR="000E2576" w:rsidRPr="008711EA" w14:paraId="5D0F07F9" w14:textId="77777777" w:rsidTr="002B7BF9">
        <w:tc>
          <w:tcPr>
            <w:tcW w:w="1970" w:type="pct"/>
            <w:tcBorders>
              <w:top w:val="single" w:sz="4" w:space="0" w:color="auto"/>
              <w:left w:val="single" w:sz="4" w:space="0" w:color="auto"/>
              <w:bottom w:val="single" w:sz="4" w:space="0" w:color="auto"/>
              <w:right w:val="single" w:sz="4" w:space="0" w:color="auto"/>
            </w:tcBorders>
          </w:tcPr>
          <w:p w14:paraId="217DA9C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maxnoofDCNs</w:t>
            </w:r>
          </w:p>
        </w:tc>
        <w:tc>
          <w:tcPr>
            <w:tcW w:w="3030" w:type="pct"/>
            <w:tcBorders>
              <w:top w:val="single" w:sz="4" w:space="0" w:color="auto"/>
              <w:left w:val="single" w:sz="4" w:space="0" w:color="auto"/>
              <w:bottom w:val="single" w:sz="4" w:space="0" w:color="auto"/>
              <w:right w:val="single" w:sz="4" w:space="0" w:color="auto"/>
            </w:tcBorders>
          </w:tcPr>
          <w:p w14:paraId="6CE6607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Maximum no. of DCNs servered by one MME. Value is 32.</w:t>
            </w:r>
          </w:p>
        </w:tc>
      </w:tr>
    </w:tbl>
    <w:p w14:paraId="24B1C063" w14:textId="77777777" w:rsidR="000E2576" w:rsidRPr="008711EA" w:rsidRDefault="000E2576" w:rsidP="001F24A0">
      <w:pPr>
        <w:widowControl w:val="0"/>
      </w:pPr>
    </w:p>
    <w:p w14:paraId="522E6324" w14:textId="77777777" w:rsidR="000E2576" w:rsidRPr="008711EA" w:rsidRDefault="000E2576" w:rsidP="001F24A0">
      <w:pPr>
        <w:pStyle w:val="Heading4"/>
        <w:keepNext w:val="0"/>
        <w:keepLines w:val="0"/>
        <w:widowControl w:val="0"/>
      </w:pPr>
      <w:bookmarkStart w:id="6104" w:name="_CR9_1_8_11"/>
      <w:bookmarkStart w:id="6105" w:name="_Toc20953667"/>
      <w:bookmarkStart w:id="6106" w:name="_Toc29390844"/>
      <w:bookmarkStart w:id="6107" w:name="_Toc36551581"/>
      <w:bookmarkStart w:id="6108" w:name="_Toc45831800"/>
      <w:bookmarkStart w:id="6109" w:name="_Toc51762753"/>
      <w:bookmarkStart w:id="6110" w:name="_Toc64381805"/>
      <w:bookmarkStart w:id="6111" w:name="_Toc73964323"/>
      <w:bookmarkStart w:id="6112" w:name="_Toc88646932"/>
      <w:bookmarkStart w:id="6113" w:name="_Toc97882881"/>
      <w:bookmarkStart w:id="6114" w:name="_Toc98531456"/>
      <w:bookmarkStart w:id="6115" w:name="_Toc105517528"/>
      <w:bookmarkStart w:id="6116" w:name="_Toc106108419"/>
      <w:bookmarkStart w:id="6117" w:name="_Toc113657004"/>
      <w:bookmarkStart w:id="6118" w:name="_Toc114052223"/>
      <w:bookmarkStart w:id="6119" w:name="_Toc153533712"/>
      <w:bookmarkEnd w:id="6104"/>
      <w:r w:rsidRPr="008711EA">
        <w:t>9.1.8.11</w:t>
      </w:r>
      <w:r w:rsidRPr="008711EA">
        <w:tab/>
        <w:t>MME CONFIGURATION UPDATE ACKNOWLEDGE</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p>
    <w:p w14:paraId="589E395D" w14:textId="77777777" w:rsidR="000E2576" w:rsidRPr="008711EA" w:rsidRDefault="000E2576" w:rsidP="001F24A0">
      <w:pPr>
        <w:widowControl w:val="0"/>
      </w:pPr>
      <w:r w:rsidRPr="008711EA">
        <w:t>This message is sent by the eNB to acknowledge the MME transfer updated information for a TNL association.</w:t>
      </w:r>
    </w:p>
    <w:p w14:paraId="490B841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939EE4A" w14:textId="77777777" w:rsidTr="009B6AFA">
        <w:tc>
          <w:tcPr>
            <w:tcW w:w="1111" w:type="pct"/>
          </w:tcPr>
          <w:p w14:paraId="59D768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7CB4A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CF693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A8679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E6C3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6DF31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B6D3FE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A6B8E28" w14:textId="77777777" w:rsidTr="009B6AFA">
        <w:tc>
          <w:tcPr>
            <w:tcW w:w="1111" w:type="pct"/>
          </w:tcPr>
          <w:p w14:paraId="6E7777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78307B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70E70C8" w14:textId="77777777" w:rsidR="000E2576" w:rsidRPr="008711EA" w:rsidRDefault="000E2576" w:rsidP="001F24A0">
            <w:pPr>
              <w:pStyle w:val="TAL"/>
              <w:keepNext w:val="0"/>
              <w:keepLines w:val="0"/>
              <w:widowControl w:val="0"/>
              <w:rPr>
                <w:rFonts w:cs="Arial"/>
                <w:lang w:eastAsia="ja-JP"/>
              </w:rPr>
            </w:pPr>
          </w:p>
        </w:tc>
        <w:tc>
          <w:tcPr>
            <w:tcW w:w="778" w:type="pct"/>
          </w:tcPr>
          <w:p w14:paraId="0009B2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0F0FC11E" w14:textId="77777777" w:rsidR="000E2576" w:rsidRPr="008711EA" w:rsidRDefault="000E2576" w:rsidP="001F24A0">
            <w:pPr>
              <w:pStyle w:val="TAL"/>
              <w:keepNext w:val="0"/>
              <w:keepLines w:val="0"/>
              <w:widowControl w:val="0"/>
              <w:rPr>
                <w:rFonts w:cs="Arial"/>
                <w:lang w:eastAsia="ja-JP"/>
              </w:rPr>
            </w:pPr>
          </w:p>
        </w:tc>
        <w:tc>
          <w:tcPr>
            <w:tcW w:w="556" w:type="pct"/>
          </w:tcPr>
          <w:p w14:paraId="6A705F7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40BF9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7A4E88B" w14:textId="77777777" w:rsidTr="009B6AFA">
        <w:tc>
          <w:tcPr>
            <w:tcW w:w="1111" w:type="pct"/>
            <w:tcBorders>
              <w:top w:val="single" w:sz="4" w:space="0" w:color="auto"/>
              <w:left w:val="single" w:sz="4" w:space="0" w:color="auto"/>
              <w:bottom w:val="single" w:sz="4" w:space="0" w:color="auto"/>
              <w:right w:val="single" w:sz="4" w:space="0" w:color="auto"/>
            </w:tcBorders>
          </w:tcPr>
          <w:p w14:paraId="5B394E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08EFA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836CA9B"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9076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BDC9D8B"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9949C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5451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7C79D7B0" w14:textId="77777777" w:rsidR="000E2576" w:rsidRPr="008711EA" w:rsidRDefault="000E2576" w:rsidP="001F24A0">
      <w:pPr>
        <w:widowControl w:val="0"/>
      </w:pPr>
    </w:p>
    <w:p w14:paraId="695467CE" w14:textId="77777777" w:rsidR="000E2576" w:rsidRPr="008711EA" w:rsidRDefault="000E2576" w:rsidP="001F24A0">
      <w:pPr>
        <w:pStyle w:val="Heading4"/>
        <w:keepNext w:val="0"/>
        <w:keepLines w:val="0"/>
        <w:widowControl w:val="0"/>
      </w:pPr>
      <w:bookmarkStart w:id="6120" w:name="_CR9_1_8_12"/>
      <w:bookmarkStart w:id="6121" w:name="_Toc20953668"/>
      <w:bookmarkStart w:id="6122" w:name="_Toc29390845"/>
      <w:bookmarkStart w:id="6123" w:name="_Toc36551582"/>
      <w:bookmarkStart w:id="6124" w:name="_Toc45831801"/>
      <w:bookmarkStart w:id="6125" w:name="_Toc51762754"/>
      <w:bookmarkStart w:id="6126" w:name="_Toc64381806"/>
      <w:bookmarkStart w:id="6127" w:name="_Toc73964324"/>
      <w:bookmarkStart w:id="6128" w:name="_Toc88646933"/>
      <w:bookmarkStart w:id="6129" w:name="_Toc97882882"/>
      <w:bookmarkStart w:id="6130" w:name="_Toc98531457"/>
      <w:bookmarkStart w:id="6131" w:name="_Toc105517529"/>
      <w:bookmarkStart w:id="6132" w:name="_Toc106108420"/>
      <w:bookmarkStart w:id="6133" w:name="_Toc113657005"/>
      <w:bookmarkStart w:id="6134" w:name="_Toc114052224"/>
      <w:bookmarkStart w:id="6135" w:name="_Toc153533713"/>
      <w:bookmarkEnd w:id="6120"/>
      <w:r w:rsidRPr="008711EA">
        <w:t>9.1.8.12</w:t>
      </w:r>
      <w:r w:rsidRPr="008711EA">
        <w:tab/>
        <w:t>MME CONFIGURATION UPDATE FAILURE</w:t>
      </w:r>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p>
    <w:p w14:paraId="661F4730" w14:textId="77777777" w:rsidR="000E2576" w:rsidRPr="008711EA" w:rsidRDefault="000E2576" w:rsidP="001F24A0">
      <w:pPr>
        <w:widowControl w:val="0"/>
      </w:pPr>
      <w:r w:rsidRPr="008711EA">
        <w:t>This message is sent by the eNB to indicate S1 MME Configuration Update failure.</w:t>
      </w:r>
    </w:p>
    <w:p w14:paraId="58FAF838"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ED0F8AA" w14:textId="77777777" w:rsidTr="009B6AFA">
        <w:tc>
          <w:tcPr>
            <w:tcW w:w="1111" w:type="pct"/>
          </w:tcPr>
          <w:p w14:paraId="2F1158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8B96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109CE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050E9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B26DD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D06AB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3E0B6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DE8A13" w14:textId="77777777" w:rsidTr="009B6AFA">
        <w:tc>
          <w:tcPr>
            <w:tcW w:w="1111" w:type="pct"/>
          </w:tcPr>
          <w:p w14:paraId="71E05B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2B3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0504C55" w14:textId="77777777" w:rsidR="000E2576" w:rsidRPr="008711EA" w:rsidRDefault="000E2576" w:rsidP="001F24A0">
            <w:pPr>
              <w:pStyle w:val="TAL"/>
              <w:keepNext w:val="0"/>
              <w:keepLines w:val="0"/>
              <w:widowControl w:val="0"/>
              <w:rPr>
                <w:rFonts w:cs="Arial"/>
                <w:lang w:eastAsia="ja-JP"/>
              </w:rPr>
            </w:pPr>
          </w:p>
        </w:tc>
        <w:tc>
          <w:tcPr>
            <w:tcW w:w="778" w:type="pct"/>
          </w:tcPr>
          <w:p w14:paraId="038D3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5AD12F29" w14:textId="77777777" w:rsidR="000E2576" w:rsidRPr="008711EA" w:rsidRDefault="000E2576" w:rsidP="001F24A0">
            <w:pPr>
              <w:pStyle w:val="TAL"/>
              <w:keepNext w:val="0"/>
              <w:keepLines w:val="0"/>
              <w:widowControl w:val="0"/>
              <w:rPr>
                <w:rFonts w:cs="Arial"/>
                <w:lang w:eastAsia="ja-JP"/>
              </w:rPr>
            </w:pPr>
          </w:p>
        </w:tc>
        <w:tc>
          <w:tcPr>
            <w:tcW w:w="556" w:type="pct"/>
          </w:tcPr>
          <w:p w14:paraId="260B25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4B968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978B9A" w14:textId="77777777" w:rsidTr="009B6AFA">
        <w:tc>
          <w:tcPr>
            <w:tcW w:w="1111" w:type="pct"/>
          </w:tcPr>
          <w:p w14:paraId="1F63BA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Cause </w:t>
            </w:r>
          </w:p>
        </w:tc>
        <w:tc>
          <w:tcPr>
            <w:tcW w:w="556" w:type="pct"/>
          </w:tcPr>
          <w:p w14:paraId="5002BB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3DDBDE3" w14:textId="77777777" w:rsidR="000E2576" w:rsidRPr="008711EA" w:rsidRDefault="000E2576" w:rsidP="001F24A0">
            <w:pPr>
              <w:pStyle w:val="TAL"/>
              <w:keepNext w:val="0"/>
              <w:keepLines w:val="0"/>
              <w:widowControl w:val="0"/>
              <w:rPr>
                <w:rFonts w:cs="Arial"/>
                <w:lang w:eastAsia="ja-JP"/>
              </w:rPr>
            </w:pPr>
          </w:p>
        </w:tc>
        <w:tc>
          <w:tcPr>
            <w:tcW w:w="778" w:type="pct"/>
          </w:tcPr>
          <w:p w14:paraId="3CCA6D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3CCA5A25" w14:textId="77777777" w:rsidR="000E2576" w:rsidRPr="008711EA" w:rsidRDefault="000E2576" w:rsidP="001F24A0">
            <w:pPr>
              <w:pStyle w:val="TAL"/>
              <w:keepNext w:val="0"/>
              <w:keepLines w:val="0"/>
              <w:widowControl w:val="0"/>
              <w:rPr>
                <w:rFonts w:cs="Arial"/>
                <w:lang w:eastAsia="ja-JP"/>
              </w:rPr>
            </w:pPr>
          </w:p>
        </w:tc>
        <w:tc>
          <w:tcPr>
            <w:tcW w:w="556" w:type="pct"/>
          </w:tcPr>
          <w:p w14:paraId="39F103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7795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8BD3A64" w14:textId="77777777" w:rsidTr="009B6AFA">
        <w:tc>
          <w:tcPr>
            <w:tcW w:w="1111" w:type="pct"/>
          </w:tcPr>
          <w:p w14:paraId="71D34A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51CB6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7C6E94" w14:textId="77777777" w:rsidR="000E2576" w:rsidRPr="008711EA" w:rsidRDefault="000E2576" w:rsidP="001F24A0">
            <w:pPr>
              <w:pStyle w:val="TAL"/>
              <w:keepNext w:val="0"/>
              <w:keepLines w:val="0"/>
              <w:widowControl w:val="0"/>
              <w:rPr>
                <w:rFonts w:cs="Arial"/>
                <w:lang w:eastAsia="ja-JP"/>
              </w:rPr>
            </w:pPr>
          </w:p>
        </w:tc>
        <w:tc>
          <w:tcPr>
            <w:tcW w:w="778" w:type="pct"/>
          </w:tcPr>
          <w:p w14:paraId="57AAC5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9.2.1.61</w:t>
            </w:r>
          </w:p>
        </w:tc>
        <w:tc>
          <w:tcPr>
            <w:tcW w:w="889" w:type="pct"/>
          </w:tcPr>
          <w:p w14:paraId="4D5B765D" w14:textId="77777777" w:rsidR="000E2576" w:rsidRPr="008711EA" w:rsidRDefault="000E2576" w:rsidP="001F24A0">
            <w:pPr>
              <w:pStyle w:val="TAL"/>
              <w:keepNext w:val="0"/>
              <w:keepLines w:val="0"/>
              <w:widowControl w:val="0"/>
              <w:rPr>
                <w:rFonts w:cs="Arial"/>
                <w:lang w:eastAsia="ja-JP"/>
              </w:rPr>
            </w:pPr>
          </w:p>
        </w:tc>
        <w:tc>
          <w:tcPr>
            <w:tcW w:w="556" w:type="pct"/>
          </w:tcPr>
          <w:p w14:paraId="48D8A2E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9EE5E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5FA0414" w14:textId="77777777" w:rsidTr="009B6AFA">
        <w:tc>
          <w:tcPr>
            <w:tcW w:w="1111" w:type="pct"/>
            <w:tcBorders>
              <w:top w:val="single" w:sz="4" w:space="0" w:color="auto"/>
              <w:left w:val="single" w:sz="4" w:space="0" w:color="auto"/>
              <w:bottom w:val="single" w:sz="4" w:space="0" w:color="auto"/>
              <w:right w:val="single" w:sz="4" w:space="0" w:color="auto"/>
            </w:tcBorders>
          </w:tcPr>
          <w:p w14:paraId="5E75C4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118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9E2D0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D321D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Borders>
              <w:top w:val="single" w:sz="4" w:space="0" w:color="auto"/>
              <w:left w:val="single" w:sz="4" w:space="0" w:color="auto"/>
              <w:bottom w:val="single" w:sz="4" w:space="0" w:color="auto"/>
              <w:right w:val="single" w:sz="4" w:space="0" w:color="auto"/>
            </w:tcBorders>
          </w:tcPr>
          <w:p w14:paraId="2694BF61"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37EA2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C37DBD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37B2A7E" w14:textId="77777777" w:rsidR="000E2576" w:rsidRPr="008711EA" w:rsidRDefault="000E2576" w:rsidP="001F24A0">
      <w:pPr>
        <w:widowControl w:val="0"/>
        <w:rPr>
          <w:kern w:val="28"/>
        </w:rPr>
      </w:pPr>
    </w:p>
    <w:p w14:paraId="2719D23B" w14:textId="77777777" w:rsidR="000E2576" w:rsidRPr="008711EA" w:rsidRDefault="000E2576" w:rsidP="001F24A0">
      <w:pPr>
        <w:pStyle w:val="Heading4"/>
        <w:keepNext w:val="0"/>
        <w:keepLines w:val="0"/>
        <w:widowControl w:val="0"/>
      </w:pPr>
      <w:bookmarkStart w:id="6136" w:name="_CR9_1_8_13"/>
      <w:bookmarkStart w:id="6137" w:name="_Toc20953669"/>
      <w:bookmarkStart w:id="6138" w:name="_Toc29390846"/>
      <w:bookmarkStart w:id="6139" w:name="_Toc36551583"/>
      <w:bookmarkStart w:id="6140" w:name="_Toc45831802"/>
      <w:bookmarkStart w:id="6141" w:name="_Toc51762755"/>
      <w:bookmarkStart w:id="6142" w:name="_Toc64381807"/>
      <w:bookmarkStart w:id="6143" w:name="_Toc73964325"/>
      <w:bookmarkStart w:id="6144" w:name="_Toc88646934"/>
      <w:bookmarkStart w:id="6145" w:name="_Toc97882883"/>
      <w:bookmarkStart w:id="6146" w:name="_Toc98531458"/>
      <w:bookmarkStart w:id="6147" w:name="_Toc105517530"/>
      <w:bookmarkStart w:id="6148" w:name="_Toc106108421"/>
      <w:bookmarkStart w:id="6149" w:name="_Toc113657006"/>
      <w:bookmarkStart w:id="6150" w:name="_Toc114052225"/>
      <w:bookmarkStart w:id="6151" w:name="_Toc153533714"/>
      <w:bookmarkEnd w:id="6136"/>
      <w:r w:rsidRPr="008711EA">
        <w:t>9.1.8.13</w:t>
      </w:r>
      <w:r w:rsidRPr="008711EA">
        <w:tab/>
        <w:t>OVERLOAD START</w:t>
      </w:r>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p>
    <w:p w14:paraId="24A2EC97" w14:textId="77777777" w:rsidR="000E2576" w:rsidRPr="008711EA" w:rsidRDefault="000E2576" w:rsidP="001F24A0">
      <w:pPr>
        <w:widowControl w:val="0"/>
      </w:pPr>
      <w:r w:rsidRPr="008711EA">
        <w:t>This message is sent by the MME and is used to indicate to the eNB that the MME is overloaded.</w:t>
      </w:r>
    </w:p>
    <w:p w14:paraId="195B1774"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91E08AD" w14:textId="77777777" w:rsidTr="009B6AFA">
        <w:trPr>
          <w:tblHeader/>
        </w:trPr>
        <w:tc>
          <w:tcPr>
            <w:tcW w:w="2160" w:type="dxa"/>
          </w:tcPr>
          <w:p w14:paraId="569F72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DEF6C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2517B8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A0EC3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436153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7D8FF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2AC3EB1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2119F61" w14:textId="77777777" w:rsidTr="00F636DB">
        <w:tc>
          <w:tcPr>
            <w:tcW w:w="2160" w:type="dxa"/>
          </w:tcPr>
          <w:p w14:paraId="503FA7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3503B449"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1080" w:type="dxa"/>
          </w:tcPr>
          <w:p w14:paraId="6A281BC6" w14:textId="77777777" w:rsidR="000E2576" w:rsidRPr="008711EA" w:rsidRDefault="000E2576" w:rsidP="001F24A0">
            <w:pPr>
              <w:pStyle w:val="TAL"/>
              <w:keepNext w:val="0"/>
              <w:keepLines w:val="0"/>
              <w:widowControl w:val="0"/>
              <w:rPr>
                <w:rFonts w:cs="Arial"/>
                <w:i/>
                <w:lang w:eastAsia="ja-JP"/>
              </w:rPr>
            </w:pPr>
          </w:p>
        </w:tc>
        <w:tc>
          <w:tcPr>
            <w:tcW w:w="1512" w:type="dxa"/>
          </w:tcPr>
          <w:p w14:paraId="1FBE7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8084A39" w14:textId="77777777" w:rsidR="000E2576" w:rsidRPr="008711EA" w:rsidRDefault="000E2576" w:rsidP="001F24A0">
            <w:pPr>
              <w:pStyle w:val="TAL"/>
              <w:keepNext w:val="0"/>
              <w:keepLines w:val="0"/>
              <w:widowControl w:val="0"/>
              <w:rPr>
                <w:rFonts w:cs="Arial"/>
                <w:lang w:eastAsia="ja-JP"/>
              </w:rPr>
            </w:pPr>
          </w:p>
        </w:tc>
        <w:tc>
          <w:tcPr>
            <w:tcW w:w="1080" w:type="dxa"/>
          </w:tcPr>
          <w:p w14:paraId="211451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378884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532420" w14:textId="77777777" w:rsidTr="00F636DB">
        <w:tc>
          <w:tcPr>
            <w:tcW w:w="2160" w:type="dxa"/>
          </w:tcPr>
          <w:p w14:paraId="591C28EC" w14:textId="77777777" w:rsidR="000E2576" w:rsidRPr="008711EA" w:rsidRDefault="000E2576" w:rsidP="001F24A0">
            <w:pPr>
              <w:pStyle w:val="TAL"/>
              <w:keepNext w:val="0"/>
              <w:keepLines w:val="0"/>
              <w:widowControl w:val="0"/>
              <w:rPr>
                <w:rFonts w:cs="Arial"/>
              </w:rPr>
            </w:pPr>
            <w:r w:rsidRPr="008711EA">
              <w:rPr>
                <w:rFonts w:cs="Arial"/>
              </w:rPr>
              <w:t>Overload Response</w:t>
            </w:r>
          </w:p>
        </w:tc>
        <w:tc>
          <w:tcPr>
            <w:tcW w:w="1080" w:type="dxa"/>
          </w:tcPr>
          <w:p w14:paraId="285A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06AEE6C" w14:textId="77777777" w:rsidR="000E2576" w:rsidRPr="008711EA" w:rsidRDefault="000E2576" w:rsidP="001F24A0">
            <w:pPr>
              <w:pStyle w:val="TAL"/>
              <w:keepNext w:val="0"/>
              <w:keepLines w:val="0"/>
              <w:widowControl w:val="0"/>
              <w:rPr>
                <w:rFonts w:cs="Arial"/>
                <w:i/>
                <w:lang w:eastAsia="ja-JP"/>
              </w:rPr>
            </w:pPr>
          </w:p>
        </w:tc>
        <w:tc>
          <w:tcPr>
            <w:tcW w:w="1512" w:type="dxa"/>
          </w:tcPr>
          <w:p w14:paraId="61498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9.2.3.19</w:t>
            </w:r>
          </w:p>
        </w:tc>
        <w:tc>
          <w:tcPr>
            <w:tcW w:w="1728" w:type="dxa"/>
          </w:tcPr>
          <w:p w14:paraId="5C01690C" w14:textId="77777777" w:rsidR="000E2576" w:rsidRPr="008711EA" w:rsidRDefault="000E2576" w:rsidP="001F24A0">
            <w:pPr>
              <w:pStyle w:val="TAL"/>
              <w:keepNext w:val="0"/>
              <w:keepLines w:val="0"/>
              <w:widowControl w:val="0"/>
              <w:rPr>
                <w:rFonts w:cs="Arial"/>
                <w:lang w:eastAsia="ja-JP"/>
              </w:rPr>
            </w:pPr>
          </w:p>
        </w:tc>
        <w:tc>
          <w:tcPr>
            <w:tcW w:w="1080" w:type="dxa"/>
          </w:tcPr>
          <w:p w14:paraId="3D27D3F7"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1080" w:type="dxa"/>
          </w:tcPr>
          <w:p w14:paraId="3BFB86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BDD235E" w14:textId="77777777" w:rsidTr="00F636DB">
        <w:tc>
          <w:tcPr>
            <w:tcW w:w="2160" w:type="dxa"/>
          </w:tcPr>
          <w:p w14:paraId="7F9DB351"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1080" w:type="dxa"/>
          </w:tcPr>
          <w:p w14:paraId="5FF52681" w14:textId="77777777" w:rsidR="000E2576" w:rsidRPr="008711EA" w:rsidRDefault="000E2576" w:rsidP="001F24A0">
            <w:pPr>
              <w:pStyle w:val="TAL"/>
              <w:keepNext w:val="0"/>
              <w:keepLines w:val="0"/>
              <w:widowControl w:val="0"/>
              <w:rPr>
                <w:rFonts w:cs="Arial"/>
                <w:lang w:eastAsia="ja-JP"/>
              </w:rPr>
            </w:pPr>
          </w:p>
        </w:tc>
        <w:tc>
          <w:tcPr>
            <w:tcW w:w="1080" w:type="dxa"/>
          </w:tcPr>
          <w:p w14:paraId="5AD31B4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512" w:type="dxa"/>
          </w:tcPr>
          <w:p w14:paraId="6FCA224B" w14:textId="77777777" w:rsidR="000E2576" w:rsidRPr="008711EA" w:rsidRDefault="000E2576" w:rsidP="001F24A0">
            <w:pPr>
              <w:pStyle w:val="TAL"/>
              <w:keepNext w:val="0"/>
              <w:keepLines w:val="0"/>
              <w:widowControl w:val="0"/>
              <w:rPr>
                <w:rFonts w:cs="Arial"/>
                <w:lang w:eastAsia="ja-JP"/>
              </w:rPr>
            </w:pPr>
          </w:p>
        </w:tc>
        <w:tc>
          <w:tcPr>
            <w:tcW w:w="1728" w:type="dxa"/>
          </w:tcPr>
          <w:p w14:paraId="38929D98" w14:textId="77777777" w:rsidR="000E2576" w:rsidRPr="008711EA" w:rsidRDefault="000E2576" w:rsidP="001F24A0">
            <w:pPr>
              <w:pStyle w:val="TAL"/>
              <w:keepNext w:val="0"/>
              <w:keepLines w:val="0"/>
              <w:widowControl w:val="0"/>
              <w:rPr>
                <w:rFonts w:cs="Arial"/>
                <w:lang w:eastAsia="ja-JP"/>
              </w:rPr>
            </w:pPr>
          </w:p>
        </w:tc>
        <w:tc>
          <w:tcPr>
            <w:tcW w:w="1080" w:type="dxa"/>
          </w:tcPr>
          <w:p w14:paraId="6BB49DE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B1B28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92F4FE" w14:textId="77777777" w:rsidTr="00F636DB">
        <w:tc>
          <w:tcPr>
            <w:tcW w:w="2160" w:type="dxa"/>
          </w:tcPr>
          <w:p w14:paraId="5DA2850B"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1080" w:type="dxa"/>
          </w:tcPr>
          <w:p w14:paraId="3ED6E42B" w14:textId="77777777" w:rsidR="000E2576" w:rsidRPr="008711EA" w:rsidRDefault="000E2576" w:rsidP="001F24A0">
            <w:pPr>
              <w:pStyle w:val="TAL"/>
              <w:keepNext w:val="0"/>
              <w:keepLines w:val="0"/>
              <w:widowControl w:val="0"/>
              <w:rPr>
                <w:rFonts w:cs="Arial"/>
                <w:lang w:eastAsia="ja-JP"/>
              </w:rPr>
            </w:pPr>
          </w:p>
        </w:tc>
        <w:tc>
          <w:tcPr>
            <w:tcW w:w="1080" w:type="dxa"/>
          </w:tcPr>
          <w:p w14:paraId="54FC120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1512" w:type="dxa"/>
          </w:tcPr>
          <w:p w14:paraId="654D3AB0" w14:textId="77777777" w:rsidR="000E2576" w:rsidRPr="008711EA" w:rsidRDefault="000E2576" w:rsidP="001F24A0">
            <w:pPr>
              <w:pStyle w:val="TAL"/>
              <w:keepNext w:val="0"/>
              <w:keepLines w:val="0"/>
              <w:widowControl w:val="0"/>
              <w:rPr>
                <w:rFonts w:cs="Arial"/>
                <w:lang w:eastAsia="ja-JP"/>
              </w:rPr>
            </w:pPr>
          </w:p>
        </w:tc>
        <w:tc>
          <w:tcPr>
            <w:tcW w:w="1728" w:type="dxa"/>
          </w:tcPr>
          <w:p w14:paraId="5ED15418" w14:textId="77777777" w:rsidR="000E2576" w:rsidRPr="008711EA" w:rsidRDefault="000E2576" w:rsidP="001F24A0">
            <w:pPr>
              <w:pStyle w:val="TAL"/>
              <w:keepNext w:val="0"/>
              <w:keepLines w:val="0"/>
              <w:widowControl w:val="0"/>
              <w:rPr>
                <w:rFonts w:cs="Arial"/>
                <w:lang w:eastAsia="ja-JP"/>
              </w:rPr>
            </w:pPr>
          </w:p>
        </w:tc>
        <w:tc>
          <w:tcPr>
            <w:tcW w:w="1080" w:type="dxa"/>
          </w:tcPr>
          <w:p w14:paraId="1F93F49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0A1BE0F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60E1E54" w14:textId="77777777" w:rsidTr="00F636DB">
        <w:tc>
          <w:tcPr>
            <w:tcW w:w="2160" w:type="dxa"/>
          </w:tcPr>
          <w:p w14:paraId="22CD9F20" w14:textId="77777777" w:rsidR="000E2576" w:rsidRPr="008711EA" w:rsidRDefault="000E2576" w:rsidP="001F24A0">
            <w:pPr>
              <w:pStyle w:val="TAL"/>
              <w:keepNext w:val="0"/>
              <w:keepLines w:val="0"/>
              <w:widowControl w:val="0"/>
              <w:ind w:left="284"/>
              <w:rPr>
                <w:rFonts w:cs="Arial"/>
              </w:rPr>
            </w:pPr>
            <w:r w:rsidRPr="008711EA">
              <w:rPr>
                <w:rFonts w:cs="Arial"/>
              </w:rPr>
              <w:t>&gt;&gt;GUMMEI</w:t>
            </w:r>
          </w:p>
        </w:tc>
        <w:tc>
          <w:tcPr>
            <w:tcW w:w="1080" w:type="dxa"/>
          </w:tcPr>
          <w:p w14:paraId="455E4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C376FD3" w14:textId="77777777" w:rsidR="000E2576" w:rsidRPr="008711EA" w:rsidRDefault="000E2576" w:rsidP="001F24A0">
            <w:pPr>
              <w:pStyle w:val="TAL"/>
              <w:keepNext w:val="0"/>
              <w:keepLines w:val="0"/>
              <w:widowControl w:val="0"/>
              <w:rPr>
                <w:rFonts w:cs="Arial"/>
                <w:i/>
                <w:lang w:eastAsia="ja-JP"/>
              </w:rPr>
            </w:pPr>
          </w:p>
        </w:tc>
        <w:tc>
          <w:tcPr>
            <w:tcW w:w="1512" w:type="dxa"/>
          </w:tcPr>
          <w:p w14:paraId="05C9C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728" w:type="dxa"/>
          </w:tcPr>
          <w:p w14:paraId="2911F823" w14:textId="77777777" w:rsidR="000E2576" w:rsidRPr="008711EA" w:rsidRDefault="000E2576" w:rsidP="001F24A0">
            <w:pPr>
              <w:pStyle w:val="TAL"/>
              <w:keepNext w:val="0"/>
              <w:keepLines w:val="0"/>
              <w:widowControl w:val="0"/>
              <w:rPr>
                <w:rFonts w:cs="Arial"/>
                <w:lang w:eastAsia="ja-JP"/>
              </w:rPr>
            </w:pPr>
          </w:p>
        </w:tc>
        <w:tc>
          <w:tcPr>
            <w:tcW w:w="1080" w:type="dxa"/>
          </w:tcPr>
          <w:p w14:paraId="31692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9D4DC24"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4E63C2E" w14:textId="77777777" w:rsidTr="00F636DB">
        <w:tc>
          <w:tcPr>
            <w:tcW w:w="2160" w:type="dxa"/>
          </w:tcPr>
          <w:p w14:paraId="46AE60C5" w14:textId="77777777" w:rsidR="000E2576" w:rsidRPr="008711EA" w:rsidRDefault="000E2576" w:rsidP="001F24A0">
            <w:pPr>
              <w:pStyle w:val="TAL"/>
              <w:keepNext w:val="0"/>
              <w:keepLines w:val="0"/>
              <w:widowControl w:val="0"/>
              <w:rPr>
                <w:rFonts w:cs="Arial"/>
              </w:rPr>
            </w:pPr>
            <w:r w:rsidRPr="008711EA">
              <w:rPr>
                <w:rFonts w:cs="Arial"/>
              </w:rPr>
              <w:t>Traffic Load Reduction Indication</w:t>
            </w:r>
          </w:p>
        </w:tc>
        <w:tc>
          <w:tcPr>
            <w:tcW w:w="1080" w:type="dxa"/>
          </w:tcPr>
          <w:p w14:paraId="2AC340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1F980821" w14:textId="77777777" w:rsidR="000E2576" w:rsidRPr="008711EA" w:rsidRDefault="000E2576" w:rsidP="001F24A0">
            <w:pPr>
              <w:pStyle w:val="TAL"/>
              <w:keepNext w:val="0"/>
              <w:keepLines w:val="0"/>
              <w:widowControl w:val="0"/>
              <w:rPr>
                <w:rFonts w:cs="Arial"/>
                <w:i/>
                <w:lang w:eastAsia="ja-JP"/>
              </w:rPr>
            </w:pPr>
          </w:p>
        </w:tc>
        <w:tc>
          <w:tcPr>
            <w:tcW w:w="1512" w:type="dxa"/>
          </w:tcPr>
          <w:p w14:paraId="267C8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9.2.3.36</w:t>
            </w:r>
          </w:p>
        </w:tc>
        <w:tc>
          <w:tcPr>
            <w:tcW w:w="1728" w:type="dxa"/>
          </w:tcPr>
          <w:p w14:paraId="139C5C49" w14:textId="77777777" w:rsidR="000E2576" w:rsidRPr="008711EA" w:rsidRDefault="000E2576" w:rsidP="001F24A0">
            <w:pPr>
              <w:pStyle w:val="TAL"/>
              <w:keepNext w:val="0"/>
              <w:keepLines w:val="0"/>
              <w:widowControl w:val="0"/>
              <w:rPr>
                <w:rFonts w:cs="Arial"/>
                <w:lang w:eastAsia="ja-JP"/>
              </w:rPr>
            </w:pPr>
          </w:p>
        </w:tc>
        <w:tc>
          <w:tcPr>
            <w:tcW w:w="1080" w:type="dxa"/>
          </w:tcPr>
          <w:p w14:paraId="708D0F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6E8EBC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F9FA1A1"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D700B2" w14:textId="77777777" w:rsidTr="002B7BF9">
        <w:tc>
          <w:tcPr>
            <w:tcW w:w="1970" w:type="pct"/>
          </w:tcPr>
          <w:p w14:paraId="6A086D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04FB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798927F" w14:textId="77777777" w:rsidTr="002B7BF9">
        <w:tc>
          <w:tcPr>
            <w:tcW w:w="1970" w:type="pct"/>
            <w:tcBorders>
              <w:top w:val="single" w:sz="4" w:space="0" w:color="auto"/>
              <w:left w:val="single" w:sz="4" w:space="0" w:color="auto"/>
              <w:bottom w:val="single" w:sz="4" w:space="0" w:color="auto"/>
              <w:right w:val="single" w:sz="4" w:space="0" w:color="auto"/>
            </w:tcBorders>
          </w:tcPr>
          <w:p w14:paraId="0F429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084E1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7338DA71" w14:textId="77777777" w:rsidR="000E2576" w:rsidRPr="008711EA" w:rsidRDefault="000E2576" w:rsidP="001F24A0">
      <w:pPr>
        <w:widowControl w:val="0"/>
        <w:rPr>
          <w:lang w:eastAsia="de-DE"/>
        </w:rPr>
      </w:pPr>
    </w:p>
    <w:p w14:paraId="672105C1" w14:textId="77777777" w:rsidR="000E2576" w:rsidRPr="008711EA" w:rsidRDefault="000E2576" w:rsidP="001F24A0">
      <w:pPr>
        <w:pStyle w:val="Heading4"/>
        <w:keepNext w:val="0"/>
        <w:keepLines w:val="0"/>
        <w:widowControl w:val="0"/>
      </w:pPr>
      <w:bookmarkStart w:id="6152" w:name="_CR9_1_8_14"/>
      <w:bookmarkStart w:id="6153" w:name="_Toc20953670"/>
      <w:bookmarkStart w:id="6154" w:name="_Toc29390847"/>
      <w:bookmarkStart w:id="6155" w:name="_Toc36551584"/>
      <w:bookmarkStart w:id="6156" w:name="_Toc45831803"/>
      <w:bookmarkStart w:id="6157" w:name="_Toc51762756"/>
      <w:bookmarkStart w:id="6158" w:name="_Toc64381808"/>
      <w:bookmarkStart w:id="6159" w:name="_Toc73964326"/>
      <w:bookmarkStart w:id="6160" w:name="_Toc88646935"/>
      <w:bookmarkStart w:id="6161" w:name="_Toc97882884"/>
      <w:bookmarkStart w:id="6162" w:name="_Toc98531459"/>
      <w:bookmarkStart w:id="6163" w:name="_Toc105517531"/>
      <w:bookmarkStart w:id="6164" w:name="_Toc106108422"/>
      <w:bookmarkStart w:id="6165" w:name="_Toc113657007"/>
      <w:bookmarkStart w:id="6166" w:name="_Toc114052226"/>
      <w:bookmarkStart w:id="6167" w:name="_Toc153533715"/>
      <w:bookmarkEnd w:id="6152"/>
      <w:r w:rsidRPr="008711EA">
        <w:t>9.1.8.14</w:t>
      </w:r>
      <w:r w:rsidRPr="008711EA">
        <w:tab/>
        <w:t>OVERLOAD STOP</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p>
    <w:p w14:paraId="78E69BBF" w14:textId="77777777" w:rsidR="000E2576" w:rsidRPr="008711EA" w:rsidRDefault="000E2576" w:rsidP="001F24A0">
      <w:pPr>
        <w:widowControl w:val="0"/>
      </w:pPr>
      <w:r w:rsidRPr="008711EA">
        <w:t>This message is sent by the MME and is used to indicate that the MME is no longer overloaded.</w:t>
      </w:r>
    </w:p>
    <w:p w14:paraId="41F1D809"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017"/>
        <w:gridCol w:w="1957"/>
        <w:gridCol w:w="1216"/>
        <w:gridCol w:w="1514"/>
        <w:gridCol w:w="1037"/>
        <w:gridCol w:w="1037"/>
      </w:tblGrid>
      <w:tr w:rsidR="000E2576" w:rsidRPr="008711EA" w14:paraId="45B1E7E7" w14:textId="77777777" w:rsidTr="009B6AFA">
        <w:tc>
          <w:tcPr>
            <w:tcW w:w="1111" w:type="pct"/>
          </w:tcPr>
          <w:p w14:paraId="75F9AF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D29B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9463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FB7F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C092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C03C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7E63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0AD0061" w14:textId="77777777" w:rsidTr="009B6AFA">
        <w:tc>
          <w:tcPr>
            <w:tcW w:w="1111" w:type="pct"/>
          </w:tcPr>
          <w:p w14:paraId="551A5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F76C7B7" w14:textId="77777777" w:rsidR="000E2576" w:rsidRPr="008711EA" w:rsidRDefault="000E2576" w:rsidP="001F24A0">
            <w:pPr>
              <w:pStyle w:val="TAL"/>
              <w:keepNext w:val="0"/>
              <w:keepLines w:val="0"/>
              <w:widowControl w:val="0"/>
              <w:rPr>
                <w:rFonts w:cs="Arial"/>
                <w:lang w:eastAsia="ja-JP"/>
              </w:rPr>
            </w:pPr>
            <w:r w:rsidRPr="008711EA">
              <w:rPr>
                <w:rFonts w:cs="Arial"/>
              </w:rPr>
              <w:t>M</w:t>
            </w:r>
          </w:p>
        </w:tc>
        <w:tc>
          <w:tcPr>
            <w:tcW w:w="556" w:type="pct"/>
          </w:tcPr>
          <w:p w14:paraId="3AD8B549" w14:textId="77777777" w:rsidR="000E2576" w:rsidRPr="008711EA" w:rsidRDefault="000E2576" w:rsidP="001F24A0">
            <w:pPr>
              <w:pStyle w:val="TAL"/>
              <w:keepNext w:val="0"/>
              <w:keepLines w:val="0"/>
              <w:widowControl w:val="0"/>
              <w:rPr>
                <w:rFonts w:cs="Arial"/>
                <w:i/>
                <w:lang w:eastAsia="ja-JP"/>
              </w:rPr>
            </w:pPr>
          </w:p>
        </w:tc>
        <w:tc>
          <w:tcPr>
            <w:tcW w:w="778" w:type="pct"/>
          </w:tcPr>
          <w:p w14:paraId="26AF8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75F9BA5" w14:textId="77777777" w:rsidR="000E2576" w:rsidRPr="008711EA" w:rsidRDefault="000E2576" w:rsidP="001F24A0">
            <w:pPr>
              <w:pStyle w:val="TAL"/>
              <w:keepNext w:val="0"/>
              <w:keepLines w:val="0"/>
              <w:widowControl w:val="0"/>
              <w:rPr>
                <w:rFonts w:cs="Arial"/>
                <w:lang w:eastAsia="ja-JP"/>
              </w:rPr>
            </w:pPr>
          </w:p>
        </w:tc>
        <w:tc>
          <w:tcPr>
            <w:tcW w:w="556" w:type="pct"/>
          </w:tcPr>
          <w:p w14:paraId="69E2ED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BB11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53185BE" w14:textId="77777777" w:rsidTr="009B6AFA">
        <w:tc>
          <w:tcPr>
            <w:tcW w:w="1111" w:type="pct"/>
          </w:tcPr>
          <w:p w14:paraId="47F4664D" w14:textId="77777777" w:rsidR="000E2576" w:rsidRPr="008711EA" w:rsidRDefault="000E2576" w:rsidP="001F24A0">
            <w:pPr>
              <w:pStyle w:val="TAL"/>
              <w:keepNext w:val="0"/>
              <w:keepLines w:val="0"/>
              <w:widowControl w:val="0"/>
              <w:rPr>
                <w:rFonts w:cs="Arial"/>
                <w:b/>
              </w:rPr>
            </w:pPr>
            <w:r w:rsidRPr="008711EA">
              <w:rPr>
                <w:rFonts w:cs="Arial"/>
                <w:b/>
              </w:rPr>
              <w:t>GUMMEI List</w:t>
            </w:r>
          </w:p>
        </w:tc>
        <w:tc>
          <w:tcPr>
            <w:tcW w:w="556" w:type="pct"/>
          </w:tcPr>
          <w:p w14:paraId="06056261" w14:textId="77777777" w:rsidR="000E2576" w:rsidRPr="008711EA" w:rsidRDefault="000E2576" w:rsidP="001F24A0">
            <w:pPr>
              <w:pStyle w:val="TAL"/>
              <w:keepNext w:val="0"/>
              <w:keepLines w:val="0"/>
              <w:widowControl w:val="0"/>
              <w:rPr>
                <w:rFonts w:cs="Arial"/>
                <w:lang w:eastAsia="ja-JP"/>
              </w:rPr>
            </w:pPr>
          </w:p>
        </w:tc>
        <w:tc>
          <w:tcPr>
            <w:tcW w:w="556" w:type="pct"/>
          </w:tcPr>
          <w:p w14:paraId="179BE4E1" w14:textId="77777777" w:rsidR="000E2576" w:rsidRPr="008711EA" w:rsidRDefault="000E2576" w:rsidP="001F24A0">
            <w:pPr>
              <w:pStyle w:val="TAL"/>
              <w:keepNext w:val="0"/>
              <w:keepLines w:val="0"/>
              <w:widowControl w:val="0"/>
              <w:rPr>
                <w:rFonts w:cs="Arial"/>
                <w:lang w:eastAsia="ja-JP"/>
              </w:rPr>
            </w:pPr>
            <w:r w:rsidRPr="008711EA">
              <w:rPr>
                <w:rFonts w:cs="Arial"/>
                <w:i/>
                <w:lang w:eastAsia="ja-JP"/>
              </w:rPr>
              <w:t>0..1</w:t>
            </w:r>
          </w:p>
        </w:tc>
        <w:tc>
          <w:tcPr>
            <w:tcW w:w="778" w:type="pct"/>
          </w:tcPr>
          <w:p w14:paraId="52A843B5" w14:textId="77777777" w:rsidR="000E2576" w:rsidRPr="008711EA" w:rsidRDefault="000E2576" w:rsidP="001F24A0">
            <w:pPr>
              <w:pStyle w:val="TAL"/>
              <w:keepNext w:val="0"/>
              <w:keepLines w:val="0"/>
              <w:widowControl w:val="0"/>
              <w:rPr>
                <w:rFonts w:cs="Arial"/>
                <w:lang w:eastAsia="ja-JP"/>
              </w:rPr>
            </w:pPr>
          </w:p>
        </w:tc>
        <w:tc>
          <w:tcPr>
            <w:tcW w:w="889" w:type="pct"/>
          </w:tcPr>
          <w:p w14:paraId="1C3A6AE5" w14:textId="77777777" w:rsidR="000E2576" w:rsidRPr="008711EA" w:rsidRDefault="000E2576" w:rsidP="001F24A0">
            <w:pPr>
              <w:pStyle w:val="TAL"/>
              <w:keepNext w:val="0"/>
              <w:keepLines w:val="0"/>
              <w:widowControl w:val="0"/>
              <w:rPr>
                <w:rFonts w:cs="Arial"/>
                <w:lang w:eastAsia="ja-JP"/>
              </w:rPr>
            </w:pPr>
          </w:p>
        </w:tc>
        <w:tc>
          <w:tcPr>
            <w:tcW w:w="556" w:type="pct"/>
          </w:tcPr>
          <w:p w14:paraId="08239B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9113B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0547FAF" w14:textId="77777777" w:rsidTr="009B6AFA">
        <w:tc>
          <w:tcPr>
            <w:tcW w:w="1111" w:type="pct"/>
          </w:tcPr>
          <w:p w14:paraId="57E48D4F" w14:textId="77777777" w:rsidR="000E2576" w:rsidRPr="008711EA" w:rsidRDefault="000E2576" w:rsidP="001F24A0">
            <w:pPr>
              <w:pStyle w:val="TAL"/>
              <w:keepNext w:val="0"/>
              <w:keepLines w:val="0"/>
              <w:widowControl w:val="0"/>
              <w:ind w:left="142"/>
              <w:rPr>
                <w:rFonts w:cs="Arial"/>
              </w:rPr>
            </w:pPr>
            <w:r w:rsidRPr="008711EA">
              <w:rPr>
                <w:rFonts w:cs="Arial"/>
              </w:rPr>
              <w:t>&gt;</w:t>
            </w:r>
            <w:r w:rsidRPr="008711EA">
              <w:rPr>
                <w:rFonts w:cs="Arial"/>
                <w:b/>
              </w:rPr>
              <w:t>GUMMEI List Item</w:t>
            </w:r>
          </w:p>
        </w:tc>
        <w:tc>
          <w:tcPr>
            <w:tcW w:w="556" w:type="pct"/>
          </w:tcPr>
          <w:p w14:paraId="760DEDE2" w14:textId="77777777" w:rsidR="000E2576" w:rsidRPr="008711EA" w:rsidRDefault="000E2576" w:rsidP="001F24A0">
            <w:pPr>
              <w:pStyle w:val="TAL"/>
              <w:keepNext w:val="0"/>
              <w:keepLines w:val="0"/>
              <w:widowControl w:val="0"/>
              <w:rPr>
                <w:rFonts w:cs="Arial"/>
                <w:lang w:eastAsia="ja-JP"/>
              </w:rPr>
            </w:pPr>
          </w:p>
        </w:tc>
        <w:tc>
          <w:tcPr>
            <w:tcW w:w="556" w:type="pct"/>
          </w:tcPr>
          <w:p w14:paraId="0F6BDD4F"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1..&lt;maxnoofMMECs&gt;</w:t>
            </w:r>
          </w:p>
        </w:tc>
        <w:tc>
          <w:tcPr>
            <w:tcW w:w="778" w:type="pct"/>
          </w:tcPr>
          <w:p w14:paraId="3815C9E2" w14:textId="77777777" w:rsidR="000E2576" w:rsidRPr="008711EA" w:rsidRDefault="000E2576" w:rsidP="001F24A0">
            <w:pPr>
              <w:pStyle w:val="TAL"/>
              <w:keepNext w:val="0"/>
              <w:keepLines w:val="0"/>
              <w:widowControl w:val="0"/>
              <w:rPr>
                <w:rFonts w:cs="Arial"/>
                <w:lang w:eastAsia="ja-JP"/>
              </w:rPr>
            </w:pPr>
          </w:p>
        </w:tc>
        <w:tc>
          <w:tcPr>
            <w:tcW w:w="889" w:type="pct"/>
          </w:tcPr>
          <w:p w14:paraId="36EEC70F" w14:textId="77777777" w:rsidR="000E2576" w:rsidRPr="008711EA" w:rsidRDefault="000E2576" w:rsidP="001F24A0">
            <w:pPr>
              <w:pStyle w:val="TAL"/>
              <w:keepNext w:val="0"/>
              <w:keepLines w:val="0"/>
              <w:widowControl w:val="0"/>
              <w:rPr>
                <w:rFonts w:cs="Arial"/>
                <w:lang w:eastAsia="ja-JP"/>
              </w:rPr>
            </w:pPr>
          </w:p>
        </w:tc>
        <w:tc>
          <w:tcPr>
            <w:tcW w:w="556" w:type="pct"/>
          </w:tcPr>
          <w:p w14:paraId="015749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556" w:type="pct"/>
          </w:tcPr>
          <w:p w14:paraId="0CB5AA5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325B06" w14:textId="77777777" w:rsidTr="009B6AFA">
        <w:tc>
          <w:tcPr>
            <w:tcW w:w="1111" w:type="pct"/>
          </w:tcPr>
          <w:p w14:paraId="34B324C5" w14:textId="77777777" w:rsidR="000E2576" w:rsidRPr="008711EA" w:rsidRDefault="000E2576" w:rsidP="001F24A0">
            <w:pPr>
              <w:pStyle w:val="TAL"/>
              <w:keepNext w:val="0"/>
              <w:keepLines w:val="0"/>
              <w:widowControl w:val="0"/>
              <w:ind w:left="283"/>
              <w:rPr>
                <w:rFonts w:cs="Arial"/>
              </w:rPr>
            </w:pPr>
            <w:r w:rsidRPr="008711EA">
              <w:rPr>
                <w:rFonts w:cs="Arial"/>
              </w:rPr>
              <w:t>&gt;&gt;GUMMEI</w:t>
            </w:r>
          </w:p>
        </w:tc>
        <w:tc>
          <w:tcPr>
            <w:tcW w:w="556" w:type="pct"/>
          </w:tcPr>
          <w:p w14:paraId="579660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61ED9" w14:textId="77777777" w:rsidR="000E2576" w:rsidRPr="008711EA" w:rsidRDefault="000E2576" w:rsidP="001F24A0">
            <w:pPr>
              <w:pStyle w:val="TAL"/>
              <w:keepNext w:val="0"/>
              <w:keepLines w:val="0"/>
              <w:widowControl w:val="0"/>
              <w:rPr>
                <w:rFonts w:cs="Arial"/>
                <w:i/>
                <w:lang w:eastAsia="ja-JP"/>
              </w:rPr>
            </w:pPr>
          </w:p>
        </w:tc>
        <w:tc>
          <w:tcPr>
            <w:tcW w:w="778" w:type="pct"/>
          </w:tcPr>
          <w:p w14:paraId="68DA53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889" w:type="pct"/>
          </w:tcPr>
          <w:p w14:paraId="1AD0D1E8" w14:textId="77777777" w:rsidR="000E2576" w:rsidRPr="008711EA" w:rsidRDefault="000E2576" w:rsidP="001F24A0">
            <w:pPr>
              <w:pStyle w:val="TAL"/>
              <w:keepNext w:val="0"/>
              <w:keepLines w:val="0"/>
              <w:widowControl w:val="0"/>
              <w:rPr>
                <w:rFonts w:cs="Arial"/>
                <w:lang w:eastAsia="ja-JP"/>
              </w:rPr>
            </w:pPr>
          </w:p>
        </w:tc>
        <w:tc>
          <w:tcPr>
            <w:tcW w:w="556" w:type="pct"/>
          </w:tcPr>
          <w:p w14:paraId="58116BB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2F5E8C1F" w14:textId="77777777" w:rsidR="000E2576" w:rsidRPr="008711EA" w:rsidRDefault="000E2576" w:rsidP="001F24A0">
            <w:pPr>
              <w:pStyle w:val="TAL"/>
              <w:keepNext w:val="0"/>
              <w:keepLines w:val="0"/>
              <w:widowControl w:val="0"/>
              <w:jc w:val="center"/>
              <w:rPr>
                <w:rFonts w:cs="Arial"/>
                <w:lang w:eastAsia="ja-JP"/>
              </w:rPr>
            </w:pPr>
          </w:p>
        </w:tc>
      </w:tr>
    </w:tbl>
    <w:p w14:paraId="7BDAE63E"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B74D8F" w14:textId="77777777" w:rsidTr="002B7BF9">
        <w:tc>
          <w:tcPr>
            <w:tcW w:w="1970" w:type="pct"/>
          </w:tcPr>
          <w:p w14:paraId="17BFDC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6770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11EFF9E" w14:textId="77777777" w:rsidTr="002B7BF9">
        <w:tc>
          <w:tcPr>
            <w:tcW w:w="1970" w:type="pct"/>
            <w:tcBorders>
              <w:top w:val="single" w:sz="4" w:space="0" w:color="auto"/>
              <w:left w:val="single" w:sz="4" w:space="0" w:color="auto"/>
              <w:bottom w:val="single" w:sz="4" w:space="0" w:color="auto"/>
              <w:right w:val="single" w:sz="4" w:space="0" w:color="auto"/>
            </w:tcBorders>
          </w:tcPr>
          <w:p w14:paraId="292721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maxnoofMMECs</w:t>
            </w:r>
          </w:p>
        </w:tc>
        <w:tc>
          <w:tcPr>
            <w:tcW w:w="3030" w:type="pct"/>
            <w:tcBorders>
              <w:top w:val="single" w:sz="4" w:space="0" w:color="auto"/>
              <w:left w:val="single" w:sz="4" w:space="0" w:color="auto"/>
              <w:bottom w:val="single" w:sz="4" w:space="0" w:color="auto"/>
              <w:right w:val="single" w:sz="4" w:space="0" w:color="auto"/>
            </w:tcBorders>
          </w:tcPr>
          <w:p w14:paraId="5D304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MMECs per node per RAT. Value is 256.</w:t>
            </w:r>
          </w:p>
        </w:tc>
      </w:tr>
    </w:tbl>
    <w:p w14:paraId="3D4119FA" w14:textId="77777777" w:rsidR="000E2576" w:rsidRPr="008711EA" w:rsidRDefault="000E2576" w:rsidP="001F24A0">
      <w:pPr>
        <w:widowControl w:val="0"/>
      </w:pPr>
    </w:p>
    <w:p w14:paraId="058E73E6" w14:textId="77777777" w:rsidR="000E2576" w:rsidRPr="008711EA" w:rsidRDefault="000E2576" w:rsidP="001F24A0">
      <w:pPr>
        <w:pStyle w:val="Heading3"/>
        <w:keepNext w:val="0"/>
        <w:keepLines w:val="0"/>
        <w:widowControl w:val="0"/>
        <w:rPr>
          <w:kern w:val="28"/>
        </w:rPr>
      </w:pPr>
      <w:bookmarkStart w:id="6168" w:name="_CR9_1_9"/>
      <w:bookmarkStart w:id="6169" w:name="_Toc20953671"/>
      <w:bookmarkStart w:id="6170" w:name="_Toc29390848"/>
      <w:bookmarkStart w:id="6171" w:name="_Toc36551585"/>
      <w:bookmarkStart w:id="6172" w:name="_Toc45831804"/>
      <w:bookmarkStart w:id="6173" w:name="_Toc51762757"/>
      <w:bookmarkStart w:id="6174" w:name="_Toc64381809"/>
      <w:bookmarkStart w:id="6175" w:name="_Toc73964327"/>
      <w:bookmarkStart w:id="6176" w:name="_Toc88646936"/>
      <w:bookmarkStart w:id="6177" w:name="_Toc97882885"/>
      <w:bookmarkStart w:id="6178" w:name="_Toc98531460"/>
      <w:bookmarkStart w:id="6179" w:name="_Toc105517532"/>
      <w:bookmarkStart w:id="6180" w:name="_Toc106108423"/>
      <w:bookmarkStart w:id="6181" w:name="_Toc113657008"/>
      <w:bookmarkStart w:id="6182" w:name="_Toc114052227"/>
      <w:bookmarkStart w:id="6183" w:name="_Toc153533716"/>
      <w:bookmarkEnd w:id="6168"/>
      <w:r w:rsidRPr="008711EA">
        <w:rPr>
          <w:kern w:val="28"/>
        </w:rPr>
        <w:t>9.1.9</w:t>
      </w:r>
      <w:r w:rsidRPr="008711EA">
        <w:rPr>
          <w:kern w:val="28"/>
        </w:rPr>
        <w:tab/>
      </w:r>
      <w:r w:rsidRPr="008711EA">
        <w:t>S1 CDMA2000 Tunnelling Messages</w:t>
      </w:r>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p>
    <w:p w14:paraId="4500FD7F" w14:textId="77777777" w:rsidR="000E2576" w:rsidRPr="008711EA" w:rsidRDefault="000E2576" w:rsidP="001F24A0">
      <w:pPr>
        <w:pStyle w:val="Heading4"/>
        <w:keepNext w:val="0"/>
        <w:keepLines w:val="0"/>
        <w:widowControl w:val="0"/>
      </w:pPr>
      <w:bookmarkStart w:id="6184" w:name="_CR9_1_9_1"/>
      <w:bookmarkStart w:id="6185" w:name="_Toc20953672"/>
      <w:bookmarkStart w:id="6186" w:name="_Toc29390849"/>
      <w:bookmarkStart w:id="6187" w:name="_Toc36551586"/>
      <w:bookmarkStart w:id="6188" w:name="_Toc45831805"/>
      <w:bookmarkStart w:id="6189" w:name="_Toc51762758"/>
      <w:bookmarkStart w:id="6190" w:name="_Toc64381810"/>
      <w:bookmarkStart w:id="6191" w:name="_Toc73964328"/>
      <w:bookmarkStart w:id="6192" w:name="_Toc88646937"/>
      <w:bookmarkStart w:id="6193" w:name="_Toc97882886"/>
      <w:bookmarkStart w:id="6194" w:name="_Toc98531461"/>
      <w:bookmarkStart w:id="6195" w:name="_Toc105517533"/>
      <w:bookmarkStart w:id="6196" w:name="_Toc106108424"/>
      <w:bookmarkStart w:id="6197" w:name="_Toc113657009"/>
      <w:bookmarkStart w:id="6198" w:name="_Toc114052228"/>
      <w:bookmarkStart w:id="6199" w:name="_Toc153533717"/>
      <w:bookmarkEnd w:id="6184"/>
      <w:r w:rsidRPr="008711EA">
        <w:t>9.1.9</w:t>
      </w:r>
      <w:r w:rsidRPr="008711EA">
        <w:rPr>
          <w:rFonts w:eastAsia="Batang"/>
        </w:rPr>
        <w:t>.1</w:t>
      </w:r>
      <w:r w:rsidRPr="008711EA">
        <w:tab/>
        <w:t>DOWNLINK S1 CDMA2000 TUNNELLING</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14:paraId="5209BACA" w14:textId="77777777" w:rsidR="000E2576" w:rsidRPr="008711EA" w:rsidRDefault="000E2576" w:rsidP="001F24A0">
      <w:pPr>
        <w:widowControl w:val="0"/>
        <w:rPr>
          <w:rFonts w:eastAsia="Batang"/>
        </w:rPr>
      </w:pPr>
      <w:r w:rsidRPr="008711EA">
        <w:t>This message is sent by the MME and is used for carrying CDMA2000 information over the S1 interface.</w:t>
      </w:r>
    </w:p>
    <w:p w14:paraId="5A4FC66D" w14:textId="77777777" w:rsidR="000E2576" w:rsidRPr="008711EA" w:rsidRDefault="000E2576" w:rsidP="001F24A0">
      <w:pPr>
        <w:widowControl w:val="0"/>
        <w:rPr>
          <w:rFonts w:eastAsia="Batang"/>
        </w:rPr>
      </w:pPr>
      <w:r w:rsidRPr="008711EA">
        <w:t xml:space="preserve">Direction: MME </w:t>
      </w:r>
      <w:r w:rsidRPr="008711EA">
        <w:sym w:font="Symbol" w:char="F0AE"/>
      </w:r>
      <w:r w:rsidRPr="008711EA">
        <w:t xml:space="preserve"> eNB</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A345A0E" w14:textId="77777777" w:rsidTr="009B6AFA">
        <w:trPr>
          <w:tblHeader/>
        </w:trPr>
        <w:tc>
          <w:tcPr>
            <w:tcW w:w="2160" w:type="dxa"/>
          </w:tcPr>
          <w:p w14:paraId="417C2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29BD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F87E3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5B200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612D9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4C2712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11FE775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A85E02" w14:textId="77777777" w:rsidTr="00F636DB">
        <w:tc>
          <w:tcPr>
            <w:tcW w:w="2160" w:type="dxa"/>
          </w:tcPr>
          <w:p w14:paraId="756FC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5B277A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4A4C061" w14:textId="77777777" w:rsidR="000E2576" w:rsidRPr="008711EA" w:rsidRDefault="000E2576" w:rsidP="001F24A0">
            <w:pPr>
              <w:pStyle w:val="TAL"/>
              <w:keepNext w:val="0"/>
              <w:keepLines w:val="0"/>
              <w:widowControl w:val="0"/>
              <w:rPr>
                <w:rFonts w:cs="Arial"/>
                <w:lang w:eastAsia="ja-JP"/>
              </w:rPr>
            </w:pPr>
          </w:p>
        </w:tc>
        <w:tc>
          <w:tcPr>
            <w:tcW w:w="1512" w:type="dxa"/>
          </w:tcPr>
          <w:p w14:paraId="0F750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1765DAC4" w14:textId="77777777" w:rsidR="000E2576" w:rsidRPr="008711EA" w:rsidRDefault="000E2576" w:rsidP="001F24A0">
            <w:pPr>
              <w:pStyle w:val="TAL"/>
              <w:keepNext w:val="0"/>
              <w:keepLines w:val="0"/>
              <w:widowControl w:val="0"/>
              <w:rPr>
                <w:rFonts w:cs="Arial"/>
                <w:lang w:eastAsia="ja-JP"/>
              </w:rPr>
            </w:pPr>
          </w:p>
        </w:tc>
        <w:tc>
          <w:tcPr>
            <w:tcW w:w="1080" w:type="dxa"/>
          </w:tcPr>
          <w:p w14:paraId="39864C8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70336B4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E07ED4" w14:textId="77777777" w:rsidTr="00F636DB">
        <w:tc>
          <w:tcPr>
            <w:tcW w:w="2160" w:type="dxa"/>
          </w:tcPr>
          <w:p w14:paraId="792B687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1152785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23DE76FF" w14:textId="77777777" w:rsidR="000E2576" w:rsidRPr="008711EA" w:rsidRDefault="000E2576" w:rsidP="001F24A0">
            <w:pPr>
              <w:pStyle w:val="TAL"/>
              <w:keepNext w:val="0"/>
              <w:keepLines w:val="0"/>
              <w:widowControl w:val="0"/>
              <w:rPr>
                <w:rFonts w:cs="Arial"/>
                <w:lang w:eastAsia="ja-JP"/>
              </w:rPr>
            </w:pPr>
          </w:p>
        </w:tc>
        <w:tc>
          <w:tcPr>
            <w:tcW w:w="1512" w:type="dxa"/>
          </w:tcPr>
          <w:p w14:paraId="2887D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7E67D76F" w14:textId="77777777" w:rsidR="000E2576" w:rsidRPr="008711EA" w:rsidRDefault="000E2576" w:rsidP="001F24A0">
            <w:pPr>
              <w:pStyle w:val="TAL"/>
              <w:keepNext w:val="0"/>
              <w:keepLines w:val="0"/>
              <w:widowControl w:val="0"/>
              <w:rPr>
                <w:rFonts w:cs="Arial"/>
                <w:lang w:eastAsia="ja-JP"/>
              </w:rPr>
            </w:pPr>
          </w:p>
        </w:tc>
        <w:tc>
          <w:tcPr>
            <w:tcW w:w="1080" w:type="dxa"/>
          </w:tcPr>
          <w:p w14:paraId="70C0B4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1080" w:type="dxa"/>
          </w:tcPr>
          <w:p w14:paraId="2BC6A6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55B697A" w14:textId="77777777" w:rsidTr="00F636DB">
        <w:tc>
          <w:tcPr>
            <w:tcW w:w="2160" w:type="dxa"/>
          </w:tcPr>
          <w:p w14:paraId="056E7D5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7ACBE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C536DCF" w14:textId="77777777" w:rsidR="000E2576" w:rsidRPr="008711EA" w:rsidRDefault="000E2576" w:rsidP="001F24A0">
            <w:pPr>
              <w:pStyle w:val="TAL"/>
              <w:keepNext w:val="0"/>
              <w:keepLines w:val="0"/>
              <w:widowControl w:val="0"/>
              <w:rPr>
                <w:rFonts w:cs="Arial"/>
                <w:lang w:eastAsia="ja-JP"/>
              </w:rPr>
            </w:pPr>
          </w:p>
        </w:tc>
        <w:tc>
          <w:tcPr>
            <w:tcW w:w="1512" w:type="dxa"/>
          </w:tcPr>
          <w:p w14:paraId="27A892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08FA3C61" w14:textId="77777777" w:rsidR="000E2576" w:rsidRPr="008711EA" w:rsidRDefault="000E2576" w:rsidP="001F24A0">
            <w:pPr>
              <w:pStyle w:val="TAL"/>
              <w:keepNext w:val="0"/>
              <w:keepLines w:val="0"/>
              <w:widowControl w:val="0"/>
              <w:rPr>
                <w:rFonts w:cs="Arial"/>
                <w:lang w:eastAsia="ja-JP"/>
              </w:rPr>
            </w:pPr>
          </w:p>
        </w:tc>
        <w:tc>
          <w:tcPr>
            <w:tcW w:w="1080" w:type="dxa"/>
          </w:tcPr>
          <w:p w14:paraId="02EB00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0C80D44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4AF5EF8" w14:textId="77777777" w:rsidTr="00F636DB">
        <w:tc>
          <w:tcPr>
            <w:tcW w:w="2160" w:type="dxa"/>
          </w:tcPr>
          <w:p w14:paraId="5EEA5011" w14:textId="77777777" w:rsidR="000E2576" w:rsidRPr="008711EA" w:rsidRDefault="000E2576" w:rsidP="001F24A0">
            <w:pPr>
              <w:pStyle w:val="TAL"/>
              <w:keepNext w:val="0"/>
              <w:keepLines w:val="0"/>
              <w:widowControl w:val="0"/>
              <w:rPr>
                <w:rFonts w:eastAsia="Batang" w:cs="Arial"/>
                <w:bCs/>
                <w:lang w:eastAsia="ja-JP"/>
              </w:rPr>
            </w:pPr>
            <w:r w:rsidRPr="008711EA">
              <w:rPr>
                <w:rFonts w:cs="Arial"/>
                <w:b/>
                <w:lang w:eastAsia="ja-JP"/>
              </w:rPr>
              <w:t xml:space="preserve">E-RABs </w:t>
            </w:r>
            <w:r w:rsidRPr="008711EA">
              <w:rPr>
                <w:rFonts w:eastAsia="MS Mincho" w:cs="Arial"/>
                <w:b/>
                <w:lang w:eastAsia="ja-JP"/>
              </w:rPr>
              <w:t>Subject to Forwarding List</w:t>
            </w:r>
          </w:p>
        </w:tc>
        <w:tc>
          <w:tcPr>
            <w:tcW w:w="1080" w:type="dxa"/>
          </w:tcPr>
          <w:p w14:paraId="5E0E762A" w14:textId="77777777" w:rsidR="000E2576" w:rsidRPr="008711EA" w:rsidRDefault="000E2576" w:rsidP="001F24A0">
            <w:pPr>
              <w:pStyle w:val="TAL"/>
              <w:keepNext w:val="0"/>
              <w:keepLines w:val="0"/>
              <w:widowControl w:val="0"/>
              <w:rPr>
                <w:rFonts w:cs="Arial"/>
                <w:lang w:eastAsia="ja-JP"/>
              </w:rPr>
            </w:pPr>
          </w:p>
        </w:tc>
        <w:tc>
          <w:tcPr>
            <w:tcW w:w="1080" w:type="dxa"/>
          </w:tcPr>
          <w:p w14:paraId="6BD808DD" w14:textId="77777777" w:rsidR="000E2576" w:rsidRPr="008711EA" w:rsidRDefault="000E2576" w:rsidP="001F24A0">
            <w:pPr>
              <w:pStyle w:val="TAL"/>
              <w:keepNext w:val="0"/>
              <w:keepLines w:val="0"/>
              <w:widowControl w:val="0"/>
              <w:rPr>
                <w:rFonts w:cs="Arial"/>
                <w:lang w:eastAsia="ja-JP"/>
              </w:rPr>
            </w:pPr>
            <w:r w:rsidRPr="008711EA">
              <w:rPr>
                <w:rFonts w:cs="Arial"/>
                <w:i/>
                <w:iCs/>
                <w:lang w:eastAsia="ja-JP"/>
              </w:rPr>
              <w:t>0..1</w:t>
            </w:r>
          </w:p>
        </w:tc>
        <w:tc>
          <w:tcPr>
            <w:tcW w:w="1512" w:type="dxa"/>
          </w:tcPr>
          <w:p w14:paraId="59D8FDCB" w14:textId="77777777" w:rsidR="000E2576" w:rsidRPr="008711EA" w:rsidRDefault="000E2576" w:rsidP="001F24A0">
            <w:pPr>
              <w:pStyle w:val="TAL"/>
              <w:keepNext w:val="0"/>
              <w:keepLines w:val="0"/>
              <w:widowControl w:val="0"/>
              <w:rPr>
                <w:rFonts w:cs="Arial"/>
                <w:lang w:eastAsia="ja-JP"/>
              </w:rPr>
            </w:pPr>
          </w:p>
        </w:tc>
        <w:tc>
          <w:tcPr>
            <w:tcW w:w="1728" w:type="dxa"/>
          </w:tcPr>
          <w:p w14:paraId="748D4A28" w14:textId="77777777" w:rsidR="000E2576" w:rsidRPr="008711EA" w:rsidRDefault="000E2576" w:rsidP="001F24A0">
            <w:pPr>
              <w:pStyle w:val="TAL"/>
              <w:keepNext w:val="0"/>
              <w:keepLines w:val="0"/>
              <w:widowControl w:val="0"/>
              <w:rPr>
                <w:rFonts w:cs="Arial"/>
                <w:lang w:eastAsia="ja-JP"/>
              </w:rPr>
            </w:pPr>
          </w:p>
        </w:tc>
        <w:tc>
          <w:tcPr>
            <w:tcW w:w="1080" w:type="dxa"/>
          </w:tcPr>
          <w:p w14:paraId="6B62D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4935169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9A1C47B" w14:textId="77777777" w:rsidTr="00F636DB">
        <w:tc>
          <w:tcPr>
            <w:tcW w:w="2160" w:type="dxa"/>
          </w:tcPr>
          <w:p w14:paraId="26DAFC9A" w14:textId="77777777" w:rsidR="000E2576" w:rsidRPr="008711EA" w:rsidRDefault="000E2576" w:rsidP="001F24A0">
            <w:pPr>
              <w:pStyle w:val="TAL"/>
              <w:keepNext w:val="0"/>
              <w:keepLines w:val="0"/>
              <w:widowControl w:val="0"/>
              <w:ind w:left="142"/>
              <w:rPr>
                <w:rFonts w:eastAsia="Batang" w:cs="Arial"/>
                <w:b/>
                <w:bCs/>
                <w:lang w:eastAsia="ja-JP"/>
              </w:rPr>
            </w:pPr>
            <w:r w:rsidRPr="008711EA">
              <w:rPr>
                <w:rFonts w:cs="Arial"/>
                <w:b/>
                <w:bCs/>
                <w:lang w:eastAsia="ja-JP"/>
              </w:rPr>
              <w:t>&gt;E-RABs Subject to Forwarding Item IEs</w:t>
            </w:r>
          </w:p>
        </w:tc>
        <w:tc>
          <w:tcPr>
            <w:tcW w:w="1080" w:type="dxa"/>
          </w:tcPr>
          <w:p w14:paraId="3A1975BD" w14:textId="77777777" w:rsidR="000E2576" w:rsidRPr="008711EA" w:rsidRDefault="000E2576" w:rsidP="001F24A0">
            <w:pPr>
              <w:pStyle w:val="TAL"/>
              <w:keepNext w:val="0"/>
              <w:keepLines w:val="0"/>
              <w:widowControl w:val="0"/>
              <w:rPr>
                <w:rFonts w:cs="Arial"/>
                <w:lang w:eastAsia="ja-JP"/>
              </w:rPr>
            </w:pPr>
          </w:p>
        </w:tc>
        <w:tc>
          <w:tcPr>
            <w:tcW w:w="1080" w:type="dxa"/>
          </w:tcPr>
          <w:p w14:paraId="7DC6ACAC" w14:textId="77777777" w:rsidR="000E2576" w:rsidRPr="008711EA" w:rsidRDefault="000E2576" w:rsidP="001F24A0">
            <w:pPr>
              <w:pStyle w:val="TAL"/>
              <w:keepNext w:val="0"/>
              <w:keepLines w:val="0"/>
              <w:widowControl w:val="0"/>
              <w:rPr>
                <w:rFonts w:cs="Arial"/>
                <w:i/>
                <w:lang w:eastAsia="ja-JP"/>
              </w:rPr>
            </w:pPr>
            <w:r w:rsidRPr="008711EA">
              <w:rPr>
                <w:rFonts w:cs="Arial"/>
                <w:bCs/>
                <w:i/>
                <w:lang w:eastAsia="ja-JP"/>
              </w:rPr>
              <w:t>1 .. &lt;maxnoof E-RABs&gt;</w:t>
            </w:r>
          </w:p>
        </w:tc>
        <w:tc>
          <w:tcPr>
            <w:tcW w:w="1512" w:type="dxa"/>
          </w:tcPr>
          <w:p w14:paraId="49DB3A98" w14:textId="77777777" w:rsidR="000E2576" w:rsidRPr="008711EA" w:rsidRDefault="000E2576" w:rsidP="001F24A0">
            <w:pPr>
              <w:pStyle w:val="TAL"/>
              <w:keepNext w:val="0"/>
              <w:keepLines w:val="0"/>
              <w:widowControl w:val="0"/>
              <w:rPr>
                <w:rFonts w:cs="Arial"/>
                <w:lang w:eastAsia="ja-JP"/>
              </w:rPr>
            </w:pPr>
          </w:p>
        </w:tc>
        <w:tc>
          <w:tcPr>
            <w:tcW w:w="1728" w:type="dxa"/>
          </w:tcPr>
          <w:p w14:paraId="7A63B9A6" w14:textId="77777777" w:rsidR="000E2576" w:rsidRPr="008711EA" w:rsidRDefault="000E2576" w:rsidP="001F24A0">
            <w:pPr>
              <w:pStyle w:val="TAL"/>
              <w:keepNext w:val="0"/>
              <w:keepLines w:val="0"/>
              <w:widowControl w:val="0"/>
              <w:rPr>
                <w:rFonts w:cs="Arial"/>
                <w:lang w:eastAsia="ja-JP"/>
              </w:rPr>
            </w:pPr>
          </w:p>
        </w:tc>
        <w:tc>
          <w:tcPr>
            <w:tcW w:w="1080" w:type="dxa"/>
          </w:tcPr>
          <w:p w14:paraId="5ED60C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EACH</w:t>
            </w:r>
          </w:p>
        </w:tc>
        <w:tc>
          <w:tcPr>
            <w:tcW w:w="1080" w:type="dxa"/>
          </w:tcPr>
          <w:p w14:paraId="54B39D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E2E588D" w14:textId="77777777" w:rsidTr="00F636DB">
        <w:tc>
          <w:tcPr>
            <w:tcW w:w="2160" w:type="dxa"/>
          </w:tcPr>
          <w:p w14:paraId="1DFB6333"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&gt;&gt;E-RAB ID</w:t>
            </w:r>
          </w:p>
        </w:tc>
        <w:tc>
          <w:tcPr>
            <w:tcW w:w="1080" w:type="dxa"/>
          </w:tcPr>
          <w:p w14:paraId="50195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83A710A" w14:textId="77777777" w:rsidR="000E2576" w:rsidRPr="008711EA" w:rsidRDefault="000E2576" w:rsidP="001F24A0">
            <w:pPr>
              <w:pStyle w:val="TAL"/>
              <w:keepNext w:val="0"/>
              <w:keepLines w:val="0"/>
              <w:widowControl w:val="0"/>
              <w:rPr>
                <w:rFonts w:cs="Arial"/>
                <w:lang w:eastAsia="ja-JP"/>
              </w:rPr>
            </w:pPr>
          </w:p>
        </w:tc>
        <w:tc>
          <w:tcPr>
            <w:tcW w:w="1512" w:type="dxa"/>
          </w:tcPr>
          <w:p w14:paraId="750F75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1728" w:type="dxa"/>
          </w:tcPr>
          <w:p w14:paraId="6D228786" w14:textId="77777777" w:rsidR="000E2576" w:rsidRPr="008711EA" w:rsidRDefault="000E2576" w:rsidP="001F24A0">
            <w:pPr>
              <w:pStyle w:val="TAL"/>
              <w:keepNext w:val="0"/>
              <w:keepLines w:val="0"/>
              <w:widowControl w:val="0"/>
              <w:rPr>
                <w:rFonts w:cs="Arial"/>
                <w:lang w:eastAsia="ja-JP"/>
              </w:rPr>
            </w:pPr>
          </w:p>
        </w:tc>
        <w:tc>
          <w:tcPr>
            <w:tcW w:w="1080" w:type="dxa"/>
          </w:tcPr>
          <w:p w14:paraId="60B60E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435710D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BE9B84" w14:textId="77777777" w:rsidTr="00F636DB">
        <w:tc>
          <w:tcPr>
            <w:tcW w:w="2160" w:type="dxa"/>
          </w:tcPr>
          <w:p w14:paraId="530825DD"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Transport Layer Address</w:t>
            </w:r>
          </w:p>
        </w:tc>
        <w:tc>
          <w:tcPr>
            <w:tcW w:w="1080" w:type="dxa"/>
          </w:tcPr>
          <w:p w14:paraId="7AA166E0"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1CF4862E" w14:textId="77777777" w:rsidR="000E2576" w:rsidRPr="008711EA" w:rsidRDefault="000E2576" w:rsidP="001F24A0">
            <w:pPr>
              <w:pStyle w:val="TAL"/>
              <w:keepNext w:val="0"/>
              <w:keepLines w:val="0"/>
              <w:widowControl w:val="0"/>
              <w:rPr>
                <w:rFonts w:cs="Arial"/>
                <w:lang w:eastAsia="ja-JP"/>
              </w:rPr>
            </w:pPr>
          </w:p>
        </w:tc>
        <w:tc>
          <w:tcPr>
            <w:tcW w:w="1512" w:type="dxa"/>
          </w:tcPr>
          <w:p w14:paraId="6BCC4E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17E3E325" w14:textId="77777777" w:rsidR="000E2576" w:rsidRPr="008711EA" w:rsidRDefault="000E2576" w:rsidP="001F24A0">
            <w:pPr>
              <w:pStyle w:val="TAL"/>
              <w:keepNext w:val="0"/>
              <w:keepLines w:val="0"/>
              <w:widowControl w:val="0"/>
              <w:rPr>
                <w:rFonts w:cs="Arial"/>
                <w:lang w:eastAsia="ja-JP"/>
              </w:rPr>
            </w:pPr>
          </w:p>
        </w:tc>
        <w:tc>
          <w:tcPr>
            <w:tcW w:w="1080" w:type="dxa"/>
          </w:tcPr>
          <w:p w14:paraId="1C8DC4E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05C7B02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7168274" w14:textId="77777777" w:rsidTr="00F636DB">
        <w:tc>
          <w:tcPr>
            <w:tcW w:w="2160" w:type="dxa"/>
          </w:tcPr>
          <w:p w14:paraId="236109BF" w14:textId="77777777" w:rsidR="000E2576" w:rsidRPr="008711EA" w:rsidRDefault="000E2576" w:rsidP="001F24A0">
            <w:pPr>
              <w:pStyle w:val="TAL"/>
              <w:keepNext w:val="0"/>
              <w:keepLines w:val="0"/>
              <w:widowControl w:val="0"/>
              <w:ind w:left="283"/>
              <w:rPr>
                <w:rFonts w:eastAsia="Batang" w:cs="Arial"/>
                <w:bCs/>
                <w:lang w:eastAsia="ja-JP"/>
              </w:rPr>
            </w:pPr>
            <w:r w:rsidRPr="008711EA">
              <w:rPr>
                <w:rFonts w:cs="Arial"/>
                <w:lang w:eastAsia="ja-JP"/>
              </w:rPr>
              <w:t>&gt;&gt;DL GTP-TEID</w:t>
            </w:r>
          </w:p>
        </w:tc>
        <w:tc>
          <w:tcPr>
            <w:tcW w:w="1080" w:type="dxa"/>
          </w:tcPr>
          <w:p w14:paraId="5CBFA25A" w14:textId="77777777" w:rsidR="000E2576" w:rsidRPr="008711EA" w:rsidRDefault="000E2576" w:rsidP="001F24A0">
            <w:pPr>
              <w:pStyle w:val="TAL"/>
              <w:keepNext w:val="0"/>
              <w:keepLines w:val="0"/>
              <w:widowControl w:val="0"/>
              <w:rPr>
                <w:rFonts w:cs="Arial"/>
                <w:lang w:eastAsia="ja-JP"/>
              </w:rPr>
            </w:pPr>
            <w:r w:rsidRPr="008711EA">
              <w:rPr>
                <w:rFonts w:cs="Arial"/>
              </w:rPr>
              <w:t>O</w:t>
            </w:r>
          </w:p>
        </w:tc>
        <w:tc>
          <w:tcPr>
            <w:tcW w:w="1080" w:type="dxa"/>
          </w:tcPr>
          <w:p w14:paraId="3EC438DA" w14:textId="77777777" w:rsidR="000E2576" w:rsidRPr="008711EA" w:rsidRDefault="000E2576" w:rsidP="001F24A0">
            <w:pPr>
              <w:pStyle w:val="TAL"/>
              <w:keepNext w:val="0"/>
              <w:keepLines w:val="0"/>
              <w:widowControl w:val="0"/>
              <w:rPr>
                <w:rFonts w:cs="Arial"/>
                <w:lang w:eastAsia="ja-JP"/>
              </w:rPr>
            </w:pPr>
          </w:p>
        </w:tc>
        <w:tc>
          <w:tcPr>
            <w:tcW w:w="1512" w:type="dxa"/>
          </w:tcPr>
          <w:p w14:paraId="08C5DB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972B74E"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This IE indicates the tunnel endpoint for forwarding of DL data.</w:t>
            </w:r>
          </w:p>
        </w:tc>
        <w:tc>
          <w:tcPr>
            <w:tcW w:w="1080" w:type="dxa"/>
          </w:tcPr>
          <w:p w14:paraId="30EEFC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5B646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D62AEC" w14:textId="77777777" w:rsidTr="00F636DB">
        <w:tc>
          <w:tcPr>
            <w:tcW w:w="2160" w:type="dxa"/>
          </w:tcPr>
          <w:p w14:paraId="759766C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Transport Layer Address</w:t>
            </w:r>
          </w:p>
        </w:tc>
        <w:tc>
          <w:tcPr>
            <w:tcW w:w="1080" w:type="dxa"/>
          </w:tcPr>
          <w:p w14:paraId="4C4E6A1C"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77498637" w14:textId="77777777" w:rsidR="000E2576" w:rsidRPr="008711EA" w:rsidRDefault="000E2576" w:rsidP="001F24A0">
            <w:pPr>
              <w:pStyle w:val="TAL"/>
              <w:keepNext w:val="0"/>
              <w:keepLines w:val="0"/>
              <w:widowControl w:val="0"/>
              <w:rPr>
                <w:rFonts w:cs="Arial"/>
                <w:lang w:eastAsia="ja-JP"/>
              </w:rPr>
            </w:pPr>
          </w:p>
        </w:tc>
        <w:tc>
          <w:tcPr>
            <w:tcW w:w="1512" w:type="dxa"/>
          </w:tcPr>
          <w:p w14:paraId="5AAE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030F3FC1" w14:textId="77777777" w:rsidR="000E2576" w:rsidRPr="008711EA" w:rsidRDefault="000E2576" w:rsidP="001F24A0">
            <w:pPr>
              <w:pStyle w:val="TAL"/>
              <w:keepNext w:val="0"/>
              <w:keepLines w:val="0"/>
              <w:widowControl w:val="0"/>
              <w:rPr>
                <w:rFonts w:cs="Arial"/>
                <w:bCs/>
                <w:lang w:eastAsia="ja-JP"/>
              </w:rPr>
            </w:pPr>
          </w:p>
        </w:tc>
        <w:tc>
          <w:tcPr>
            <w:tcW w:w="1080" w:type="dxa"/>
          </w:tcPr>
          <w:p w14:paraId="7B0D844F"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5099C98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FCFC2D8" w14:textId="77777777" w:rsidTr="00F636DB">
        <w:tc>
          <w:tcPr>
            <w:tcW w:w="2160" w:type="dxa"/>
          </w:tcPr>
          <w:p w14:paraId="51396D82"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&gt;&gt;UL GTP-TEID</w:t>
            </w:r>
          </w:p>
        </w:tc>
        <w:tc>
          <w:tcPr>
            <w:tcW w:w="1080" w:type="dxa"/>
          </w:tcPr>
          <w:p w14:paraId="232B02E6" w14:textId="77777777" w:rsidR="000E2576" w:rsidRPr="008711EA" w:rsidDel="00F05A5B"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441AEFE5" w14:textId="77777777" w:rsidR="000E2576" w:rsidRPr="008711EA" w:rsidRDefault="000E2576" w:rsidP="001F24A0">
            <w:pPr>
              <w:pStyle w:val="TAL"/>
              <w:keepNext w:val="0"/>
              <w:keepLines w:val="0"/>
              <w:widowControl w:val="0"/>
              <w:rPr>
                <w:rFonts w:cs="Arial"/>
                <w:lang w:eastAsia="ja-JP"/>
              </w:rPr>
            </w:pPr>
          </w:p>
        </w:tc>
        <w:tc>
          <w:tcPr>
            <w:tcW w:w="1512" w:type="dxa"/>
          </w:tcPr>
          <w:p w14:paraId="58720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9.2.2.2</w:t>
            </w:r>
          </w:p>
        </w:tc>
        <w:tc>
          <w:tcPr>
            <w:tcW w:w="1728" w:type="dxa"/>
          </w:tcPr>
          <w:p w14:paraId="28E3424E" w14:textId="77777777" w:rsidR="000E2576" w:rsidRPr="008711EA" w:rsidRDefault="000E2576" w:rsidP="001F24A0">
            <w:pPr>
              <w:pStyle w:val="TAL"/>
              <w:keepNext w:val="0"/>
              <w:keepLines w:val="0"/>
              <w:widowControl w:val="0"/>
              <w:rPr>
                <w:rFonts w:cs="Arial"/>
                <w:bCs/>
                <w:lang w:eastAsia="ja-JP"/>
              </w:rPr>
            </w:pPr>
          </w:p>
        </w:tc>
        <w:tc>
          <w:tcPr>
            <w:tcW w:w="1080" w:type="dxa"/>
          </w:tcPr>
          <w:p w14:paraId="31736229" w14:textId="77777777" w:rsidR="000E2576" w:rsidRPr="008711EA" w:rsidRDefault="000E2576" w:rsidP="001F24A0">
            <w:pPr>
              <w:pStyle w:val="TAL"/>
              <w:keepNext w:val="0"/>
              <w:keepLines w:val="0"/>
              <w:widowControl w:val="0"/>
              <w:jc w:val="center"/>
              <w:rPr>
                <w:rFonts w:cs="Arial"/>
                <w:lang w:eastAsia="ja-JP"/>
              </w:rPr>
            </w:pPr>
            <w:r w:rsidRPr="008711EA">
              <w:rPr>
                <w:rFonts w:cs="Arial"/>
              </w:rPr>
              <w:t>-</w:t>
            </w:r>
          </w:p>
        </w:tc>
        <w:tc>
          <w:tcPr>
            <w:tcW w:w="1080" w:type="dxa"/>
          </w:tcPr>
          <w:p w14:paraId="32897EB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C235F81" w14:textId="77777777" w:rsidTr="00F636DB">
        <w:tc>
          <w:tcPr>
            <w:tcW w:w="2160" w:type="dxa"/>
          </w:tcPr>
          <w:p w14:paraId="4072BC6C"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HO Status</w:t>
            </w:r>
          </w:p>
        </w:tc>
        <w:tc>
          <w:tcPr>
            <w:tcW w:w="1080" w:type="dxa"/>
          </w:tcPr>
          <w:p w14:paraId="0CB360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5899B724" w14:textId="77777777" w:rsidR="000E2576" w:rsidRPr="008711EA" w:rsidRDefault="000E2576" w:rsidP="001F24A0">
            <w:pPr>
              <w:pStyle w:val="TAL"/>
              <w:keepNext w:val="0"/>
              <w:keepLines w:val="0"/>
              <w:widowControl w:val="0"/>
              <w:rPr>
                <w:rFonts w:cs="Arial"/>
                <w:lang w:eastAsia="ja-JP"/>
              </w:rPr>
            </w:pPr>
          </w:p>
        </w:tc>
        <w:tc>
          <w:tcPr>
            <w:tcW w:w="1512" w:type="dxa"/>
          </w:tcPr>
          <w:p w14:paraId="1C13BA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9.2.1.28</w:t>
            </w:r>
          </w:p>
        </w:tc>
        <w:tc>
          <w:tcPr>
            <w:tcW w:w="1728" w:type="dxa"/>
          </w:tcPr>
          <w:p w14:paraId="3BE73D02" w14:textId="77777777" w:rsidR="000E2576" w:rsidRPr="008711EA" w:rsidRDefault="000E2576" w:rsidP="001F24A0">
            <w:pPr>
              <w:pStyle w:val="TAL"/>
              <w:keepNext w:val="0"/>
              <w:keepLines w:val="0"/>
              <w:widowControl w:val="0"/>
              <w:rPr>
                <w:rFonts w:cs="Arial"/>
                <w:lang w:eastAsia="ja-JP"/>
              </w:rPr>
            </w:pPr>
          </w:p>
        </w:tc>
        <w:tc>
          <w:tcPr>
            <w:tcW w:w="1080" w:type="dxa"/>
          </w:tcPr>
          <w:p w14:paraId="311C54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6E2F6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747E2E5" w14:textId="77777777" w:rsidTr="00F636DB">
        <w:tc>
          <w:tcPr>
            <w:tcW w:w="2160" w:type="dxa"/>
          </w:tcPr>
          <w:p w14:paraId="2413BED1"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RAT Type</w:t>
            </w:r>
          </w:p>
        </w:tc>
        <w:tc>
          <w:tcPr>
            <w:tcW w:w="1080" w:type="dxa"/>
          </w:tcPr>
          <w:p w14:paraId="248C2195"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p>
        </w:tc>
        <w:tc>
          <w:tcPr>
            <w:tcW w:w="1080" w:type="dxa"/>
          </w:tcPr>
          <w:p w14:paraId="2EF119D0" w14:textId="77777777" w:rsidR="000E2576" w:rsidRPr="008711EA" w:rsidRDefault="000E2576" w:rsidP="001F24A0">
            <w:pPr>
              <w:pStyle w:val="TAL"/>
              <w:keepNext w:val="0"/>
              <w:keepLines w:val="0"/>
              <w:widowControl w:val="0"/>
              <w:rPr>
                <w:rFonts w:cs="Arial"/>
                <w:lang w:eastAsia="ja-JP"/>
              </w:rPr>
            </w:pPr>
          </w:p>
        </w:tc>
        <w:tc>
          <w:tcPr>
            <w:tcW w:w="1512" w:type="dxa"/>
          </w:tcPr>
          <w:p w14:paraId="7277F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1728" w:type="dxa"/>
          </w:tcPr>
          <w:p w14:paraId="7FF3A8A1" w14:textId="77777777" w:rsidR="000E2576" w:rsidRPr="008711EA" w:rsidRDefault="000E2576" w:rsidP="001F24A0">
            <w:pPr>
              <w:pStyle w:val="TAL"/>
              <w:keepNext w:val="0"/>
              <w:keepLines w:val="0"/>
              <w:widowControl w:val="0"/>
              <w:rPr>
                <w:rFonts w:cs="Arial"/>
                <w:lang w:eastAsia="ja-JP"/>
              </w:rPr>
            </w:pPr>
          </w:p>
        </w:tc>
        <w:tc>
          <w:tcPr>
            <w:tcW w:w="1080" w:type="dxa"/>
          </w:tcPr>
          <w:p w14:paraId="419914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28A183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ACD537" w14:textId="77777777" w:rsidTr="00F636DB">
        <w:tc>
          <w:tcPr>
            <w:tcW w:w="2160" w:type="dxa"/>
            <w:tcBorders>
              <w:top w:val="single" w:sz="4" w:space="0" w:color="auto"/>
              <w:left w:val="single" w:sz="4" w:space="0" w:color="auto"/>
              <w:bottom w:val="single" w:sz="4" w:space="0" w:color="auto"/>
              <w:right w:val="single" w:sz="4" w:space="0" w:color="auto"/>
            </w:tcBorders>
          </w:tcPr>
          <w:p w14:paraId="7BD840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1080" w:type="dxa"/>
            <w:tcBorders>
              <w:top w:val="single" w:sz="4" w:space="0" w:color="auto"/>
              <w:left w:val="single" w:sz="4" w:space="0" w:color="auto"/>
              <w:bottom w:val="single" w:sz="4" w:space="0" w:color="auto"/>
              <w:right w:val="single" w:sz="4" w:space="0" w:color="auto"/>
            </w:tcBorders>
          </w:tcPr>
          <w:p w14:paraId="3241DC90"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B75210"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AD3E9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1728" w:type="dxa"/>
            <w:tcBorders>
              <w:top w:val="single" w:sz="4" w:space="0" w:color="auto"/>
              <w:left w:val="single" w:sz="4" w:space="0" w:color="auto"/>
              <w:bottom w:val="single" w:sz="4" w:space="0" w:color="auto"/>
              <w:right w:val="single" w:sz="4" w:space="0" w:color="auto"/>
            </w:tcBorders>
          </w:tcPr>
          <w:p w14:paraId="3EBD744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523A0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CFBDB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1F7C7560"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75F3E61" w14:textId="77777777" w:rsidTr="002B7BF9">
        <w:tc>
          <w:tcPr>
            <w:tcW w:w="1970" w:type="pct"/>
          </w:tcPr>
          <w:p w14:paraId="04AFA7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1C96C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084EDA6" w14:textId="77777777" w:rsidTr="002B7BF9">
        <w:tc>
          <w:tcPr>
            <w:tcW w:w="1970" w:type="pct"/>
          </w:tcPr>
          <w:p w14:paraId="6BE8BD2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5AAE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69DD22B" w14:textId="77777777" w:rsidR="000E2576" w:rsidRPr="008711EA" w:rsidRDefault="000E2576" w:rsidP="001F24A0">
      <w:pPr>
        <w:widowControl w:val="0"/>
        <w:rPr>
          <w:kern w:val="28"/>
        </w:rPr>
      </w:pPr>
    </w:p>
    <w:p w14:paraId="4F94A5CB" w14:textId="77777777" w:rsidR="000E2576" w:rsidRPr="008711EA" w:rsidRDefault="000E2576" w:rsidP="001F24A0">
      <w:pPr>
        <w:pStyle w:val="Heading4"/>
        <w:keepNext w:val="0"/>
        <w:keepLines w:val="0"/>
        <w:widowControl w:val="0"/>
      </w:pPr>
      <w:bookmarkStart w:id="6200" w:name="_CR9_1_9_2"/>
      <w:bookmarkStart w:id="6201" w:name="_Toc20953673"/>
      <w:bookmarkStart w:id="6202" w:name="_Toc29390850"/>
      <w:bookmarkStart w:id="6203" w:name="_Toc36551587"/>
      <w:bookmarkStart w:id="6204" w:name="_Toc45831806"/>
      <w:bookmarkStart w:id="6205" w:name="_Toc51762759"/>
      <w:bookmarkStart w:id="6206" w:name="_Toc64381811"/>
      <w:bookmarkStart w:id="6207" w:name="_Toc73964329"/>
      <w:bookmarkStart w:id="6208" w:name="_Toc88646938"/>
      <w:bookmarkStart w:id="6209" w:name="_Toc97882887"/>
      <w:bookmarkStart w:id="6210" w:name="_Toc98531462"/>
      <w:bookmarkStart w:id="6211" w:name="_Toc105517534"/>
      <w:bookmarkStart w:id="6212" w:name="_Toc106108425"/>
      <w:bookmarkStart w:id="6213" w:name="_Toc113657010"/>
      <w:bookmarkStart w:id="6214" w:name="_Toc114052229"/>
      <w:bookmarkStart w:id="6215" w:name="_Toc153533718"/>
      <w:bookmarkEnd w:id="6200"/>
      <w:r w:rsidRPr="008711EA">
        <w:t>9.1.9.2</w:t>
      </w:r>
      <w:r w:rsidRPr="008711EA">
        <w:tab/>
        <w:t>UPLINK S1 CDMA2000 TUNNELLING</w:t>
      </w:r>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p>
    <w:p w14:paraId="14A94559" w14:textId="77777777" w:rsidR="000E2576" w:rsidRPr="008711EA" w:rsidRDefault="000E2576" w:rsidP="001F24A0">
      <w:pPr>
        <w:widowControl w:val="0"/>
        <w:rPr>
          <w:rFonts w:eastAsia="Batang"/>
        </w:rPr>
      </w:pPr>
      <w:r w:rsidRPr="008711EA">
        <w:t>This message is sent by the eNB and is used for carrying CDMA2000 information over the S1 interface.</w:t>
      </w:r>
    </w:p>
    <w:p w14:paraId="3CD630B0"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D83178" w14:textId="77777777" w:rsidTr="009B6AFA">
        <w:trPr>
          <w:tblHeader/>
        </w:trPr>
        <w:tc>
          <w:tcPr>
            <w:tcW w:w="1111" w:type="pct"/>
          </w:tcPr>
          <w:p w14:paraId="0016A3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F7C34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AF5F4D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BF30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AA03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A561F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501243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196C66F" w14:textId="77777777" w:rsidTr="009B6AFA">
        <w:tc>
          <w:tcPr>
            <w:tcW w:w="1111" w:type="pct"/>
          </w:tcPr>
          <w:p w14:paraId="4BEEA5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D4D48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EF94A7" w14:textId="77777777" w:rsidR="000E2576" w:rsidRPr="008711EA" w:rsidRDefault="000E2576" w:rsidP="001F24A0">
            <w:pPr>
              <w:pStyle w:val="TAL"/>
              <w:keepNext w:val="0"/>
              <w:keepLines w:val="0"/>
              <w:widowControl w:val="0"/>
              <w:rPr>
                <w:rFonts w:cs="Arial"/>
                <w:lang w:eastAsia="ja-JP"/>
              </w:rPr>
            </w:pPr>
          </w:p>
        </w:tc>
        <w:tc>
          <w:tcPr>
            <w:tcW w:w="778" w:type="pct"/>
          </w:tcPr>
          <w:p w14:paraId="5A26A7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18033B15" w14:textId="77777777" w:rsidR="000E2576" w:rsidRPr="008711EA" w:rsidRDefault="000E2576" w:rsidP="001F24A0">
            <w:pPr>
              <w:pStyle w:val="TAL"/>
              <w:keepNext w:val="0"/>
              <w:keepLines w:val="0"/>
              <w:widowControl w:val="0"/>
              <w:rPr>
                <w:rFonts w:cs="Arial"/>
                <w:lang w:eastAsia="ja-JP"/>
              </w:rPr>
            </w:pPr>
          </w:p>
        </w:tc>
        <w:tc>
          <w:tcPr>
            <w:tcW w:w="556" w:type="pct"/>
          </w:tcPr>
          <w:p w14:paraId="4EFE4E0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041B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A206C1" w14:textId="77777777" w:rsidTr="009B6AFA">
        <w:tc>
          <w:tcPr>
            <w:tcW w:w="1111" w:type="pct"/>
          </w:tcPr>
          <w:p w14:paraId="40477C25"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1727FF8"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0A40F7A" w14:textId="77777777" w:rsidR="000E2576" w:rsidRPr="008711EA" w:rsidRDefault="000E2576" w:rsidP="001F24A0">
            <w:pPr>
              <w:pStyle w:val="TAL"/>
              <w:keepNext w:val="0"/>
              <w:keepLines w:val="0"/>
              <w:widowControl w:val="0"/>
              <w:rPr>
                <w:rFonts w:cs="Arial"/>
                <w:lang w:eastAsia="ja-JP"/>
              </w:rPr>
            </w:pPr>
          </w:p>
        </w:tc>
        <w:tc>
          <w:tcPr>
            <w:tcW w:w="778" w:type="pct"/>
          </w:tcPr>
          <w:p w14:paraId="60F2B8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5AAF19D2" w14:textId="77777777" w:rsidR="000E2576" w:rsidRPr="008711EA" w:rsidRDefault="000E2576" w:rsidP="001F24A0">
            <w:pPr>
              <w:pStyle w:val="TAL"/>
              <w:keepNext w:val="0"/>
              <w:keepLines w:val="0"/>
              <w:widowControl w:val="0"/>
              <w:rPr>
                <w:rFonts w:cs="Arial"/>
                <w:lang w:eastAsia="ja-JP"/>
              </w:rPr>
            </w:pPr>
          </w:p>
        </w:tc>
        <w:tc>
          <w:tcPr>
            <w:tcW w:w="556" w:type="pct"/>
          </w:tcPr>
          <w:p w14:paraId="0A7E86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30158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A587E4" w14:textId="77777777" w:rsidTr="009B6AFA">
        <w:tc>
          <w:tcPr>
            <w:tcW w:w="1111" w:type="pct"/>
          </w:tcPr>
          <w:p w14:paraId="43E9EC9C"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0026F5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B7B22A" w14:textId="77777777" w:rsidR="000E2576" w:rsidRPr="008711EA" w:rsidRDefault="000E2576" w:rsidP="001F24A0">
            <w:pPr>
              <w:pStyle w:val="TAL"/>
              <w:keepNext w:val="0"/>
              <w:keepLines w:val="0"/>
              <w:widowControl w:val="0"/>
              <w:rPr>
                <w:rFonts w:cs="Arial"/>
                <w:lang w:eastAsia="ja-JP"/>
              </w:rPr>
            </w:pPr>
          </w:p>
        </w:tc>
        <w:tc>
          <w:tcPr>
            <w:tcW w:w="778" w:type="pct"/>
          </w:tcPr>
          <w:p w14:paraId="2F3AE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694121" w14:textId="77777777" w:rsidR="000E2576" w:rsidRPr="008711EA" w:rsidRDefault="000E2576" w:rsidP="001F24A0">
            <w:pPr>
              <w:pStyle w:val="TAL"/>
              <w:keepNext w:val="0"/>
              <w:keepLines w:val="0"/>
              <w:widowControl w:val="0"/>
              <w:rPr>
                <w:rFonts w:cs="Arial"/>
                <w:lang w:eastAsia="ja-JP"/>
              </w:rPr>
            </w:pPr>
          </w:p>
        </w:tc>
        <w:tc>
          <w:tcPr>
            <w:tcW w:w="556" w:type="pct"/>
          </w:tcPr>
          <w:p w14:paraId="1AF448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883F6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F6ADC33" w14:textId="77777777" w:rsidTr="009B6AFA">
        <w:tc>
          <w:tcPr>
            <w:tcW w:w="1111" w:type="pct"/>
          </w:tcPr>
          <w:p w14:paraId="0E5B17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57AE36B2"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51752F38" w14:textId="77777777" w:rsidR="000E2576" w:rsidRPr="008711EA" w:rsidRDefault="000E2576" w:rsidP="001F24A0">
            <w:pPr>
              <w:pStyle w:val="TAL"/>
              <w:keepNext w:val="0"/>
              <w:keepLines w:val="0"/>
              <w:widowControl w:val="0"/>
              <w:rPr>
                <w:rFonts w:cs="Arial"/>
                <w:lang w:eastAsia="ja-JP"/>
              </w:rPr>
            </w:pPr>
          </w:p>
        </w:tc>
        <w:tc>
          <w:tcPr>
            <w:tcW w:w="778" w:type="pct"/>
          </w:tcPr>
          <w:p w14:paraId="17A148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9.2.1.24</w:t>
            </w:r>
          </w:p>
        </w:tc>
        <w:tc>
          <w:tcPr>
            <w:tcW w:w="889" w:type="pct"/>
          </w:tcPr>
          <w:p w14:paraId="21559987" w14:textId="77777777" w:rsidR="000E2576" w:rsidRPr="008711EA" w:rsidRDefault="000E2576" w:rsidP="001F24A0">
            <w:pPr>
              <w:pStyle w:val="TAL"/>
              <w:keepNext w:val="0"/>
              <w:keepLines w:val="0"/>
              <w:widowControl w:val="0"/>
              <w:rPr>
                <w:rFonts w:cs="Arial"/>
                <w:lang w:eastAsia="ja-JP"/>
              </w:rPr>
            </w:pPr>
          </w:p>
        </w:tc>
        <w:tc>
          <w:tcPr>
            <w:tcW w:w="556" w:type="pct"/>
          </w:tcPr>
          <w:p w14:paraId="6BEF87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F1F50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356477B" w14:textId="77777777" w:rsidTr="009B6AFA">
        <w:tc>
          <w:tcPr>
            <w:tcW w:w="1111" w:type="pct"/>
          </w:tcPr>
          <w:p w14:paraId="518E7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629E66C5"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1D98F0C" w14:textId="77777777" w:rsidR="000E2576" w:rsidRPr="008711EA" w:rsidRDefault="000E2576" w:rsidP="001F24A0">
            <w:pPr>
              <w:pStyle w:val="TAL"/>
              <w:keepNext w:val="0"/>
              <w:keepLines w:val="0"/>
              <w:widowControl w:val="0"/>
              <w:rPr>
                <w:rFonts w:cs="Arial"/>
                <w:lang w:eastAsia="ja-JP"/>
              </w:rPr>
            </w:pPr>
          </w:p>
        </w:tc>
        <w:tc>
          <w:tcPr>
            <w:tcW w:w="778" w:type="pct"/>
          </w:tcPr>
          <w:p w14:paraId="4251A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9.2.1.25</w:t>
            </w:r>
          </w:p>
        </w:tc>
        <w:tc>
          <w:tcPr>
            <w:tcW w:w="889" w:type="pct"/>
          </w:tcPr>
          <w:p w14:paraId="5168F483" w14:textId="77777777" w:rsidR="000E2576" w:rsidRPr="008711EA" w:rsidRDefault="000E2576" w:rsidP="001F24A0">
            <w:pPr>
              <w:pStyle w:val="TAL"/>
              <w:keepNext w:val="0"/>
              <w:keepLines w:val="0"/>
              <w:widowControl w:val="0"/>
              <w:rPr>
                <w:rFonts w:cs="Arial"/>
                <w:lang w:eastAsia="ja-JP"/>
              </w:rPr>
            </w:pPr>
          </w:p>
        </w:tc>
        <w:tc>
          <w:tcPr>
            <w:tcW w:w="556" w:type="pct"/>
          </w:tcPr>
          <w:p w14:paraId="4279298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D3B9F2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ED0F2AC" w14:textId="77777777" w:rsidTr="009B6AFA">
        <w:tc>
          <w:tcPr>
            <w:tcW w:w="1111" w:type="pct"/>
          </w:tcPr>
          <w:p w14:paraId="1001142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CDMA2000 HO Required Indication</w:t>
            </w:r>
          </w:p>
        </w:tc>
        <w:tc>
          <w:tcPr>
            <w:tcW w:w="556" w:type="pct"/>
          </w:tcPr>
          <w:p w14:paraId="146DCC5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O</w:t>
            </w:r>
          </w:p>
        </w:tc>
        <w:tc>
          <w:tcPr>
            <w:tcW w:w="556" w:type="pct"/>
          </w:tcPr>
          <w:p w14:paraId="53441E36" w14:textId="77777777" w:rsidR="000E2576" w:rsidRPr="008711EA" w:rsidRDefault="000E2576" w:rsidP="001F24A0">
            <w:pPr>
              <w:pStyle w:val="TAL"/>
              <w:keepNext w:val="0"/>
              <w:keepLines w:val="0"/>
              <w:widowControl w:val="0"/>
              <w:rPr>
                <w:rFonts w:cs="Arial"/>
                <w:lang w:eastAsia="ja-JP"/>
              </w:rPr>
            </w:pPr>
          </w:p>
        </w:tc>
        <w:tc>
          <w:tcPr>
            <w:tcW w:w="778" w:type="pct"/>
          </w:tcPr>
          <w:p w14:paraId="7747CE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9.2.1.29</w:t>
            </w:r>
          </w:p>
        </w:tc>
        <w:tc>
          <w:tcPr>
            <w:tcW w:w="889" w:type="pct"/>
          </w:tcPr>
          <w:p w14:paraId="18D6E40D" w14:textId="77777777" w:rsidR="000E2576" w:rsidRPr="008711EA" w:rsidRDefault="000E2576" w:rsidP="001F24A0">
            <w:pPr>
              <w:pStyle w:val="TAL"/>
              <w:keepNext w:val="0"/>
              <w:keepLines w:val="0"/>
              <w:widowControl w:val="0"/>
              <w:rPr>
                <w:rFonts w:cs="Arial"/>
                <w:lang w:eastAsia="ja-JP"/>
              </w:rPr>
            </w:pPr>
          </w:p>
        </w:tc>
        <w:tc>
          <w:tcPr>
            <w:tcW w:w="556" w:type="pct"/>
          </w:tcPr>
          <w:p w14:paraId="06F7876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111B1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7B803D7" w14:textId="77777777" w:rsidTr="009B6AFA">
        <w:tc>
          <w:tcPr>
            <w:tcW w:w="1111" w:type="pct"/>
          </w:tcPr>
          <w:p w14:paraId="30FA9A49"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SRVCC Info</w:t>
            </w:r>
          </w:p>
        </w:tc>
        <w:tc>
          <w:tcPr>
            <w:tcW w:w="556" w:type="pct"/>
          </w:tcPr>
          <w:p w14:paraId="18FDA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62D89C1" w14:textId="77777777" w:rsidR="000E2576" w:rsidRPr="008711EA" w:rsidRDefault="000E2576" w:rsidP="001F24A0">
            <w:pPr>
              <w:pStyle w:val="TAL"/>
              <w:keepNext w:val="0"/>
              <w:keepLines w:val="0"/>
              <w:widowControl w:val="0"/>
              <w:rPr>
                <w:rFonts w:cs="Arial"/>
                <w:lang w:eastAsia="ja-JP"/>
              </w:rPr>
            </w:pPr>
          </w:p>
        </w:tc>
        <w:tc>
          <w:tcPr>
            <w:tcW w:w="778" w:type="pct"/>
          </w:tcPr>
          <w:p w14:paraId="2C0A82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9.2.1.35</w:t>
            </w:r>
          </w:p>
        </w:tc>
        <w:tc>
          <w:tcPr>
            <w:tcW w:w="889" w:type="pct"/>
          </w:tcPr>
          <w:p w14:paraId="2A39D30F" w14:textId="77777777" w:rsidR="000E2576" w:rsidRPr="008711EA" w:rsidRDefault="000E2576" w:rsidP="001F24A0">
            <w:pPr>
              <w:pStyle w:val="TAL"/>
              <w:keepNext w:val="0"/>
              <w:keepLines w:val="0"/>
              <w:widowControl w:val="0"/>
              <w:rPr>
                <w:rFonts w:cs="Arial"/>
                <w:lang w:eastAsia="ja-JP"/>
              </w:rPr>
            </w:pPr>
          </w:p>
        </w:tc>
        <w:tc>
          <w:tcPr>
            <w:tcW w:w="556" w:type="pct"/>
          </w:tcPr>
          <w:p w14:paraId="0762A2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E10DB3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09C9B3" w14:textId="77777777" w:rsidTr="009B6AFA">
        <w:tc>
          <w:tcPr>
            <w:tcW w:w="1111" w:type="pct"/>
          </w:tcPr>
          <w:p w14:paraId="0977FDA4" w14:textId="77777777" w:rsidR="000E2576" w:rsidRPr="008711EA" w:rsidRDefault="000E2576" w:rsidP="001F24A0">
            <w:pPr>
              <w:pStyle w:val="TAL"/>
              <w:keepNext w:val="0"/>
              <w:keepLines w:val="0"/>
              <w:widowControl w:val="0"/>
              <w:rPr>
                <w:rFonts w:eastAsia="Batang" w:cs="Arial"/>
                <w:bCs/>
                <w:lang w:eastAsia="ja-JP"/>
              </w:rPr>
            </w:pPr>
            <w:r w:rsidRPr="008711EA">
              <w:rPr>
                <w:rFonts w:eastAsia="Batang" w:cs="Arial"/>
                <w:bCs/>
                <w:lang w:eastAsia="ja-JP"/>
              </w:rPr>
              <w:t>CDMA2000 1xRTT RAND</w:t>
            </w:r>
          </w:p>
        </w:tc>
        <w:tc>
          <w:tcPr>
            <w:tcW w:w="556" w:type="pct"/>
          </w:tcPr>
          <w:p w14:paraId="5B4A2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6FA4814" w14:textId="77777777" w:rsidR="000E2576" w:rsidRPr="008711EA" w:rsidRDefault="000E2576" w:rsidP="001F24A0">
            <w:pPr>
              <w:pStyle w:val="TAL"/>
              <w:keepNext w:val="0"/>
              <w:keepLines w:val="0"/>
              <w:widowControl w:val="0"/>
              <w:rPr>
                <w:rFonts w:cs="Arial"/>
                <w:lang w:eastAsia="ja-JP"/>
              </w:rPr>
            </w:pPr>
          </w:p>
        </w:tc>
        <w:tc>
          <w:tcPr>
            <w:tcW w:w="778" w:type="pct"/>
          </w:tcPr>
          <w:p w14:paraId="0AAC03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9.2.1.33</w:t>
            </w:r>
          </w:p>
        </w:tc>
        <w:tc>
          <w:tcPr>
            <w:tcW w:w="889" w:type="pct"/>
          </w:tcPr>
          <w:p w14:paraId="0400D6FE" w14:textId="77777777" w:rsidR="000E2576" w:rsidRPr="008711EA" w:rsidRDefault="000E2576" w:rsidP="001F24A0">
            <w:pPr>
              <w:pStyle w:val="TAL"/>
              <w:keepNext w:val="0"/>
              <w:keepLines w:val="0"/>
              <w:widowControl w:val="0"/>
              <w:rPr>
                <w:rFonts w:cs="Arial"/>
                <w:lang w:eastAsia="ja-JP"/>
              </w:rPr>
            </w:pPr>
          </w:p>
        </w:tc>
        <w:tc>
          <w:tcPr>
            <w:tcW w:w="556" w:type="pct"/>
          </w:tcPr>
          <w:p w14:paraId="2F4485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2B3CE9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B33BF4" w14:textId="77777777" w:rsidTr="009B6AFA">
        <w:tc>
          <w:tcPr>
            <w:tcW w:w="1111" w:type="pct"/>
          </w:tcPr>
          <w:p w14:paraId="4D8BD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09C217D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556" w:type="pct"/>
          </w:tcPr>
          <w:p w14:paraId="761A8A32" w14:textId="77777777" w:rsidR="000E2576" w:rsidRPr="008711EA" w:rsidRDefault="000E2576" w:rsidP="001F24A0">
            <w:pPr>
              <w:pStyle w:val="TAL"/>
              <w:keepNext w:val="0"/>
              <w:keepLines w:val="0"/>
              <w:widowControl w:val="0"/>
              <w:rPr>
                <w:rFonts w:cs="Arial"/>
                <w:lang w:eastAsia="ja-JP"/>
              </w:rPr>
            </w:pPr>
          </w:p>
        </w:tc>
        <w:tc>
          <w:tcPr>
            <w:tcW w:w="778" w:type="pct"/>
          </w:tcPr>
          <w:p w14:paraId="733485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9.2.1.23</w:t>
            </w:r>
          </w:p>
        </w:tc>
        <w:tc>
          <w:tcPr>
            <w:tcW w:w="889" w:type="pct"/>
          </w:tcPr>
          <w:p w14:paraId="40E876B6" w14:textId="77777777" w:rsidR="000E2576" w:rsidRPr="008711EA" w:rsidRDefault="000E2576" w:rsidP="001F24A0">
            <w:pPr>
              <w:pStyle w:val="TAL"/>
              <w:keepNext w:val="0"/>
              <w:keepLines w:val="0"/>
              <w:widowControl w:val="0"/>
              <w:rPr>
                <w:rFonts w:cs="Arial"/>
                <w:lang w:eastAsia="ja-JP"/>
              </w:rPr>
            </w:pPr>
          </w:p>
        </w:tc>
        <w:tc>
          <w:tcPr>
            <w:tcW w:w="556" w:type="pct"/>
          </w:tcPr>
          <w:p w14:paraId="311F0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57ADC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811D1B0" w14:textId="77777777" w:rsidTr="009B6AFA">
        <w:tc>
          <w:tcPr>
            <w:tcW w:w="1111" w:type="pct"/>
            <w:tcBorders>
              <w:top w:val="single" w:sz="4" w:space="0" w:color="auto"/>
              <w:left w:val="single" w:sz="4" w:space="0" w:color="auto"/>
              <w:bottom w:val="single" w:sz="4" w:space="0" w:color="auto"/>
              <w:right w:val="single" w:sz="4" w:space="0" w:color="auto"/>
            </w:tcBorders>
          </w:tcPr>
          <w:p w14:paraId="320FFF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Round Trip Delay Estimation Info</w:t>
            </w:r>
          </w:p>
        </w:tc>
        <w:tc>
          <w:tcPr>
            <w:tcW w:w="556" w:type="pct"/>
            <w:tcBorders>
              <w:top w:val="single" w:sz="4" w:space="0" w:color="auto"/>
              <w:left w:val="single" w:sz="4" w:space="0" w:color="auto"/>
              <w:bottom w:val="single" w:sz="4" w:space="0" w:color="auto"/>
              <w:right w:val="single" w:sz="4" w:space="0" w:color="auto"/>
            </w:tcBorders>
          </w:tcPr>
          <w:p w14:paraId="2AC873F0"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71493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B7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9.2.1.69</w:t>
            </w:r>
          </w:p>
        </w:tc>
        <w:tc>
          <w:tcPr>
            <w:tcW w:w="889" w:type="pct"/>
            <w:tcBorders>
              <w:top w:val="single" w:sz="4" w:space="0" w:color="auto"/>
              <w:left w:val="single" w:sz="4" w:space="0" w:color="auto"/>
              <w:bottom w:val="single" w:sz="4" w:space="0" w:color="auto"/>
              <w:right w:val="single" w:sz="4" w:space="0" w:color="auto"/>
            </w:tcBorders>
          </w:tcPr>
          <w:p w14:paraId="7BC8819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620D02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3DF49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EA63205" w14:textId="77777777" w:rsidR="000E2576" w:rsidRPr="008711EA" w:rsidRDefault="000E2576" w:rsidP="001F24A0">
      <w:pPr>
        <w:widowControl w:val="0"/>
      </w:pPr>
    </w:p>
    <w:p w14:paraId="18D99E92" w14:textId="77777777" w:rsidR="000E2576" w:rsidRPr="008711EA" w:rsidRDefault="000E2576" w:rsidP="001F24A0">
      <w:pPr>
        <w:pStyle w:val="Heading3"/>
        <w:keepNext w:val="0"/>
        <w:keepLines w:val="0"/>
        <w:widowControl w:val="0"/>
      </w:pPr>
      <w:bookmarkStart w:id="6216" w:name="_CR9_1_10"/>
      <w:bookmarkStart w:id="6217" w:name="_Toc20953674"/>
      <w:bookmarkStart w:id="6218" w:name="_Toc29390851"/>
      <w:bookmarkStart w:id="6219" w:name="_Toc36551588"/>
      <w:bookmarkStart w:id="6220" w:name="_Toc45831807"/>
      <w:bookmarkStart w:id="6221" w:name="_Toc51762760"/>
      <w:bookmarkStart w:id="6222" w:name="_Toc64381812"/>
      <w:bookmarkStart w:id="6223" w:name="_Toc73964330"/>
      <w:bookmarkStart w:id="6224" w:name="_Toc88646939"/>
      <w:bookmarkStart w:id="6225" w:name="_Toc97882888"/>
      <w:bookmarkStart w:id="6226" w:name="_Toc98531463"/>
      <w:bookmarkStart w:id="6227" w:name="_Toc105517535"/>
      <w:bookmarkStart w:id="6228" w:name="_Toc106108426"/>
      <w:bookmarkStart w:id="6229" w:name="_Toc113657011"/>
      <w:bookmarkStart w:id="6230" w:name="_Toc114052230"/>
      <w:bookmarkStart w:id="6231" w:name="_Toc153533719"/>
      <w:bookmarkEnd w:id="6216"/>
      <w:r w:rsidRPr="008711EA">
        <w:t>9.1.10</w:t>
      </w:r>
      <w:r w:rsidRPr="008711EA">
        <w:tab/>
        <w:t>UE CAPABILITY INFO INDICATION</w:t>
      </w:r>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p>
    <w:p w14:paraId="6FA4F5B8" w14:textId="77777777" w:rsidR="000E2576" w:rsidRPr="008711EA" w:rsidRDefault="000E2576" w:rsidP="001F24A0">
      <w:pPr>
        <w:widowControl w:val="0"/>
        <w:rPr>
          <w:rFonts w:eastAsia="Batang"/>
        </w:rPr>
      </w:pPr>
      <w:r w:rsidRPr="008711EA">
        <w:t>This message is sent by the eNB to provide UE Radio Capability information to the MME.</w:t>
      </w:r>
    </w:p>
    <w:p w14:paraId="267373E7" w14:textId="77777777" w:rsidR="000E2576" w:rsidRPr="008711EA" w:rsidRDefault="000E2576" w:rsidP="001F24A0">
      <w:pPr>
        <w:widowControl w:val="0"/>
        <w:rPr>
          <w:rFonts w:eastAsia="Batang"/>
        </w:rPr>
      </w:pPr>
      <w:r w:rsidRPr="008711EA">
        <w:t xml:space="preserve">Direction: eNB </w:t>
      </w:r>
      <w:r w:rsidRPr="008711EA">
        <w:sym w:font="Symbol" w:char="F0AE"/>
      </w:r>
      <w:r w:rsidRPr="008711EA">
        <w:t xml:space="preserve"> MME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5043428C" w14:textId="77777777" w:rsidTr="009B6AFA">
        <w:trPr>
          <w:tblHeader/>
        </w:trPr>
        <w:tc>
          <w:tcPr>
            <w:tcW w:w="2160" w:type="dxa"/>
          </w:tcPr>
          <w:p w14:paraId="363239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FDAF2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4DA6EC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17D0B7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3D2063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1EA8C0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4AFFBEB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0C1FF18" w14:textId="77777777" w:rsidTr="00F636DB">
        <w:tc>
          <w:tcPr>
            <w:tcW w:w="2160" w:type="dxa"/>
          </w:tcPr>
          <w:p w14:paraId="3F5CE2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1080" w:type="dxa"/>
          </w:tcPr>
          <w:p w14:paraId="695DD9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05D89FD" w14:textId="77777777" w:rsidR="000E2576" w:rsidRPr="008711EA" w:rsidRDefault="000E2576" w:rsidP="001F24A0">
            <w:pPr>
              <w:pStyle w:val="TAL"/>
              <w:keepNext w:val="0"/>
              <w:keepLines w:val="0"/>
              <w:widowControl w:val="0"/>
              <w:rPr>
                <w:rFonts w:cs="Arial"/>
                <w:lang w:eastAsia="ja-JP"/>
              </w:rPr>
            </w:pPr>
          </w:p>
        </w:tc>
        <w:tc>
          <w:tcPr>
            <w:tcW w:w="1512" w:type="dxa"/>
          </w:tcPr>
          <w:p w14:paraId="2F839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1728" w:type="dxa"/>
          </w:tcPr>
          <w:p w14:paraId="657DCFC5" w14:textId="77777777" w:rsidR="000E2576" w:rsidRPr="008711EA" w:rsidRDefault="000E2576" w:rsidP="001F24A0">
            <w:pPr>
              <w:pStyle w:val="TAL"/>
              <w:keepNext w:val="0"/>
              <w:keepLines w:val="0"/>
              <w:widowControl w:val="0"/>
              <w:rPr>
                <w:rFonts w:cs="Arial"/>
                <w:lang w:eastAsia="ja-JP"/>
              </w:rPr>
            </w:pPr>
          </w:p>
        </w:tc>
        <w:tc>
          <w:tcPr>
            <w:tcW w:w="1080" w:type="dxa"/>
          </w:tcPr>
          <w:p w14:paraId="2698B865"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4BE6CFE2"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6B0265F6" w14:textId="77777777" w:rsidTr="00F636DB">
        <w:tc>
          <w:tcPr>
            <w:tcW w:w="2160" w:type="dxa"/>
          </w:tcPr>
          <w:p w14:paraId="5D642E6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1080" w:type="dxa"/>
          </w:tcPr>
          <w:p w14:paraId="675635C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1080" w:type="dxa"/>
          </w:tcPr>
          <w:p w14:paraId="715940B8" w14:textId="77777777" w:rsidR="000E2576" w:rsidRPr="008711EA" w:rsidRDefault="000E2576" w:rsidP="001F24A0">
            <w:pPr>
              <w:pStyle w:val="TAL"/>
              <w:keepNext w:val="0"/>
              <w:keepLines w:val="0"/>
              <w:widowControl w:val="0"/>
              <w:rPr>
                <w:rFonts w:cs="Arial"/>
                <w:lang w:eastAsia="ja-JP"/>
              </w:rPr>
            </w:pPr>
          </w:p>
        </w:tc>
        <w:tc>
          <w:tcPr>
            <w:tcW w:w="1512" w:type="dxa"/>
          </w:tcPr>
          <w:p w14:paraId="0814C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1728" w:type="dxa"/>
          </w:tcPr>
          <w:p w14:paraId="20FA103B" w14:textId="77777777" w:rsidR="000E2576" w:rsidRPr="008711EA" w:rsidRDefault="000E2576" w:rsidP="001F24A0">
            <w:pPr>
              <w:pStyle w:val="TAL"/>
              <w:keepNext w:val="0"/>
              <w:keepLines w:val="0"/>
              <w:widowControl w:val="0"/>
              <w:rPr>
                <w:rFonts w:cs="Arial"/>
                <w:lang w:eastAsia="ja-JP"/>
              </w:rPr>
            </w:pPr>
          </w:p>
        </w:tc>
        <w:tc>
          <w:tcPr>
            <w:tcW w:w="1080" w:type="dxa"/>
          </w:tcPr>
          <w:p w14:paraId="344D6A92" w14:textId="77777777" w:rsidR="000E2576" w:rsidRPr="008711EA" w:rsidRDefault="000E2576" w:rsidP="001F24A0">
            <w:pPr>
              <w:pStyle w:val="TAC"/>
              <w:keepNext w:val="0"/>
              <w:keepLines w:val="0"/>
              <w:widowControl w:val="0"/>
              <w:rPr>
                <w:rFonts w:eastAsia="MS Mincho"/>
                <w:lang w:eastAsia="ja-JP"/>
              </w:rPr>
            </w:pPr>
            <w:r w:rsidRPr="008711EA">
              <w:rPr>
                <w:rFonts w:eastAsia="MS Mincho"/>
                <w:lang w:eastAsia="ja-JP"/>
              </w:rPr>
              <w:t>YES</w:t>
            </w:r>
          </w:p>
        </w:tc>
        <w:tc>
          <w:tcPr>
            <w:tcW w:w="1080" w:type="dxa"/>
          </w:tcPr>
          <w:p w14:paraId="18FE334A"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1F8DFDA0" w14:textId="77777777" w:rsidTr="00F636DB">
        <w:tc>
          <w:tcPr>
            <w:tcW w:w="2160" w:type="dxa"/>
          </w:tcPr>
          <w:p w14:paraId="560E8487"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1080" w:type="dxa"/>
          </w:tcPr>
          <w:p w14:paraId="05FF1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99BA08" w14:textId="77777777" w:rsidR="000E2576" w:rsidRPr="008711EA" w:rsidRDefault="000E2576" w:rsidP="001F24A0">
            <w:pPr>
              <w:pStyle w:val="TAL"/>
              <w:keepNext w:val="0"/>
              <w:keepLines w:val="0"/>
              <w:widowControl w:val="0"/>
              <w:rPr>
                <w:rFonts w:cs="Arial"/>
                <w:lang w:eastAsia="ja-JP"/>
              </w:rPr>
            </w:pPr>
          </w:p>
        </w:tc>
        <w:tc>
          <w:tcPr>
            <w:tcW w:w="1512" w:type="dxa"/>
          </w:tcPr>
          <w:p w14:paraId="72828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1728" w:type="dxa"/>
          </w:tcPr>
          <w:p w14:paraId="13EF06A7" w14:textId="77777777" w:rsidR="000E2576" w:rsidRPr="008711EA" w:rsidRDefault="000E2576" w:rsidP="001F24A0">
            <w:pPr>
              <w:pStyle w:val="TAL"/>
              <w:keepNext w:val="0"/>
              <w:keepLines w:val="0"/>
              <w:widowControl w:val="0"/>
              <w:rPr>
                <w:rFonts w:cs="Arial"/>
                <w:lang w:eastAsia="ja-JP"/>
              </w:rPr>
            </w:pPr>
          </w:p>
        </w:tc>
        <w:tc>
          <w:tcPr>
            <w:tcW w:w="1080" w:type="dxa"/>
          </w:tcPr>
          <w:p w14:paraId="53DEFC39"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2C7F0275" w14:textId="77777777" w:rsidR="000E2576" w:rsidRPr="008711EA" w:rsidRDefault="000E2576" w:rsidP="001F24A0">
            <w:pPr>
              <w:pStyle w:val="TAC"/>
              <w:keepNext w:val="0"/>
              <w:keepLines w:val="0"/>
              <w:widowControl w:val="0"/>
              <w:rPr>
                <w:lang w:eastAsia="ja-JP"/>
              </w:rPr>
            </w:pPr>
            <w:r w:rsidRPr="008711EA">
              <w:rPr>
                <w:lang w:eastAsia="ja-JP"/>
              </w:rPr>
              <w:t>reject</w:t>
            </w:r>
          </w:p>
        </w:tc>
      </w:tr>
      <w:tr w:rsidR="000E2576" w:rsidRPr="008711EA" w14:paraId="2C24CECF" w14:textId="77777777" w:rsidTr="00F636DB">
        <w:tc>
          <w:tcPr>
            <w:tcW w:w="2160" w:type="dxa"/>
          </w:tcPr>
          <w:p w14:paraId="2547A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w:t>
            </w:r>
          </w:p>
        </w:tc>
        <w:tc>
          <w:tcPr>
            <w:tcW w:w="1080" w:type="dxa"/>
          </w:tcPr>
          <w:p w14:paraId="48382ECC"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1080" w:type="dxa"/>
          </w:tcPr>
          <w:p w14:paraId="2E681630" w14:textId="77777777" w:rsidR="000E2576" w:rsidRPr="008711EA" w:rsidRDefault="000E2576" w:rsidP="001F24A0">
            <w:pPr>
              <w:pStyle w:val="TAL"/>
              <w:keepNext w:val="0"/>
              <w:keepLines w:val="0"/>
              <w:widowControl w:val="0"/>
              <w:rPr>
                <w:rFonts w:cs="Arial"/>
                <w:lang w:eastAsia="ja-JP"/>
              </w:rPr>
            </w:pPr>
          </w:p>
        </w:tc>
        <w:tc>
          <w:tcPr>
            <w:tcW w:w="1512" w:type="dxa"/>
          </w:tcPr>
          <w:p w14:paraId="6A27ED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9.2.1.27</w:t>
            </w:r>
          </w:p>
        </w:tc>
        <w:tc>
          <w:tcPr>
            <w:tcW w:w="1728" w:type="dxa"/>
          </w:tcPr>
          <w:p w14:paraId="18C5AAD6" w14:textId="77777777" w:rsidR="000E2576" w:rsidRPr="008711EA" w:rsidRDefault="000E2576" w:rsidP="001F24A0">
            <w:pPr>
              <w:pStyle w:val="TAL"/>
              <w:keepNext w:val="0"/>
              <w:keepLines w:val="0"/>
              <w:widowControl w:val="0"/>
              <w:rPr>
                <w:rFonts w:cs="Arial"/>
                <w:lang w:eastAsia="ja-JP"/>
              </w:rPr>
            </w:pPr>
          </w:p>
        </w:tc>
        <w:tc>
          <w:tcPr>
            <w:tcW w:w="1080" w:type="dxa"/>
          </w:tcPr>
          <w:p w14:paraId="72378D82"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Pr>
          <w:p w14:paraId="583CB6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0E2576" w:rsidRPr="008711EA" w14:paraId="4996E8EB" w14:textId="77777777" w:rsidTr="00F636DB">
        <w:tc>
          <w:tcPr>
            <w:tcW w:w="2160" w:type="dxa"/>
            <w:tcBorders>
              <w:top w:val="single" w:sz="4" w:space="0" w:color="auto"/>
              <w:left w:val="single" w:sz="4" w:space="0" w:color="auto"/>
              <w:bottom w:val="single" w:sz="4" w:space="0" w:color="auto"/>
              <w:right w:val="single" w:sz="4" w:space="0" w:color="auto"/>
            </w:tcBorders>
          </w:tcPr>
          <w:p w14:paraId="1B1EB0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0364BA33"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47D86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14578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9.2.1.98</w:t>
            </w:r>
          </w:p>
        </w:tc>
        <w:tc>
          <w:tcPr>
            <w:tcW w:w="1728" w:type="dxa"/>
            <w:tcBorders>
              <w:top w:val="single" w:sz="4" w:space="0" w:color="auto"/>
              <w:left w:val="single" w:sz="4" w:space="0" w:color="auto"/>
              <w:bottom w:val="single" w:sz="4" w:space="0" w:color="auto"/>
              <w:right w:val="single" w:sz="4" w:space="0" w:color="auto"/>
            </w:tcBorders>
          </w:tcPr>
          <w:p w14:paraId="2129D05B"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2AF5F8"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2B0CCC"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954417" w:rsidRPr="008711EA" w14:paraId="7F11B5CA" w14:textId="77777777" w:rsidTr="00F636DB">
        <w:tc>
          <w:tcPr>
            <w:tcW w:w="2160" w:type="dxa"/>
            <w:tcBorders>
              <w:top w:val="single" w:sz="4" w:space="0" w:color="auto"/>
              <w:left w:val="single" w:sz="4" w:space="0" w:color="auto"/>
              <w:bottom w:val="single" w:sz="4" w:space="0" w:color="auto"/>
              <w:right w:val="single" w:sz="4" w:space="0" w:color="auto"/>
            </w:tcBorders>
          </w:tcPr>
          <w:p w14:paraId="3D724E1F" w14:textId="77777777" w:rsidR="00954417" w:rsidRPr="008711EA" w:rsidRDefault="00954417" w:rsidP="001F24A0">
            <w:pPr>
              <w:pStyle w:val="TAL"/>
              <w:keepNext w:val="0"/>
              <w:keepLines w:val="0"/>
              <w:widowControl w:val="0"/>
              <w:rPr>
                <w:rFonts w:cs="Arial"/>
                <w:lang w:eastAsia="ja-JP"/>
              </w:rPr>
            </w:pPr>
            <w:r w:rsidRPr="008711EA">
              <w:t>UE Application Layer Measurement Capability</w:t>
            </w:r>
          </w:p>
        </w:tc>
        <w:tc>
          <w:tcPr>
            <w:tcW w:w="1080" w:type="dxa"/>
            <w:tcBorders>
              <w:top w:val="single" w:sz="4" w:space="0" w:color="auto"/>
              <w:left w:val="single" w:sz="4" w:space="0" w:color="auto"/>
              <w:bottom w:val="single" w:sz="4" w:space="0" w:color="auto"/>
              <w:right w:val="single" w:sz="4" w:space="0" w:color="auto"/>
            </w:tcBorders>
          </w:tcPr>
          <w:p w14:paraId="652BD16D" w14:textId="77777777" w:rsidR="00954417" w:rsidRPr="008711EA" w:rsidRDefault="00954417" w:rsidP="001F24A0">
            <w:pPr>
              <w:pStyle w:val="TAL"/>
              <w:keepNext w:val="0"/>
              <w:keepLines w:val="0"/>
              <w:widowControl w:val="0"/>
              <w:rPr>
                <w:rFonts w:eastAsia="Batang" w:cs="Arial"/>
                <w:lang w:eastAsia="ja-JP"/>
              </w:rPr>
            </w:pPr>
            <w:r w:rsidRPr="008711EA">
              <w:rPr>
                <w:noProof/>
              </w:rPr>
              <w:t>O</w:t>
            </w:r>
          </w:p>
        </w:tc>
        <w:tc>
          <w:tcPr>
            <w:tcW w:w="1080" w:type="dxa"/>
            <w:tcBorders>
              <w:top w:val="single" w:sz="4" w:space="0" w:color="auto"/>
              <w:left w:val="single" w:sz="4" w:space="0" w:color="auto"/>
              <w:bottom w:val="single" w:sz="4" w:space="0" w:color="auto"/>
              <w:right w:val="single" w:sz="4" w:space="0" w:color="auto"/>
            </w:tcBorders>
          </w:tcPr>
          <w:p w14:paraId="5D0E3E74" w14:textId="77777777" w:rsidR="00954417" w:rsidRPr="008711EA" w:rsidRDefault="00954417"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67ECBA6" w14:textId="77777777" w:rsidR="00954417" w:rsidRPr="008711EA" w:rsidRDefault="00954417" w:rsidP="001F24A0">
            <w:pPr>
              <w:pStyle w:val="TAL"/>
              <w:keepNext w:val="0"/>
              <w:keepLines w:val="0"/>
              <w:widowControl w:val="0"/>
              <w:rPr>
                <w:rFonts w:cs="Arial"/>
                <w:lang w:eastAsia="ja-JP"/>
              </w:rPr>
            </w:pPr>
            <w:r w:rsidRPr="008711EA">
              <w:t>BIT STRING (SIZE(8))</w:t>
            </w:r>
          </w:p>
        </w:tc>
        <w:tc>
          <w:tcPr>
            <w:tcW w:w="1728" w:type="dxa"/>
            <w:tcBorders>
              <w:top w:val="single" w:sz="4" w:space="0" w:color="auto"/>
              <w:left w:val="single" w:sz="4" w:space="0" w:color="auto"/>
              <w:bottom w:val="single" w:sz="4" w:space="0" w:color="auto"/>
              <w:right w:val="single" w:sz="4" w:space="0" w:color="auto"/>
            </w:tcBorders>
          </w:tcPr>
          <w:p w14:paraId="49575B2C" w14:textId="77777777" w:rsidR="00954417" w:rsidRPr="008711EA" w:rsidRDefault="00954417" w:rsidP="001F24A0">
            <w:pPr>
              <w:pStyle w:val="TAL"/>
              <w:keepNext w:val="0"/>
              <w:keepLines w:val="0"/>
              <w:widowControl w:val="0"/>
              <w:rPr>
                <w:noProof/>
              </w:rPr>
            </w:pPr>
            <w:r w:rsidRPr="008711EA">
              <w:rPr>
                <w:noProof/>
              </w:rPr>
              <w:t>Each bit in the bitmap indicates an UE Application layer measurement capability, refer to TS 25.331[10].</w:t>
            </w:r>
          </w:p>
          <w:p w14:paraId="375185D8" w14:textId="77777777" w:rsidR="00954417" w:rsidRPr="008711EA" w:rsidRDefault="00954417" w:rsidP="001F24A0">
            <w:pPr>
              <w:pStyle w:val="TAL"/>
              <w:keepNext w:val="0"/>
              <w:keepLines w:val="0"/>
              <w:widowControl w:val="0"/>
              <w:rPr>
                <w:noProof/>
              </w:rPr>
            </w:pPr>
          </w:p>
          <w:p w14:paraId="4D8887A9" w14:textId="77777777" w:rsidR="00605CE8" w:rsidRPr="008711EA" w:rsidRDefault="00954417" w:rsidP="001F24A0">
            <w:pPr>
              <w:pStyle w:val="TAL"/>
              <w:keepNext w:val="0"/>
              <w:keepLines w:val="0"/>
              <w:widowControl w:val="0"/>
              <w:rPr>
                <w:rFonts w:cs="Arial"/>
                <w:noProof/>
                <w:lang w:eastAsia="en-US"/>
              </w:rPr>
            </w:pPr>
            <w:r w:rsidRPr="008711EA">
              <w:rPr>
                <w:noProof/>
              </w:rPr>
              <w:t>Bit 0 = QoE Measurement</w:t>
            </w:r>
            <w:r w:rsidR="00605CE8" w:rsidRPr="008711EA">
              <w:rPr>
                <w:rFonts w:cs="Arial"/>
                <w:noProof/>
                <w:lang w:eastAsia="en-US"/>
              </w:rPr>
              <w:t xml:space="preserve"> for streaming service</w:t>
            </w:r>
          </w:p>
          <w:p w14:paraId="09C93038" w14:textId="77777777" w:rsidR="00605CE8" w:rsidRPr="008711EA" w:rsidRDefault="00605CE8" w:rsidP="001F24A0">
            <w:pPr>
              <w:pStyle w:val="TAL"/>
              <w:keepNext w:val="0"/>
              <w:keepLines w:val="0"/>
              <w:widowControl w:val="0"/>
              <w:rPr>
                <w:rFonts w:cs="Arial"/>
                <w:noProof/>
                <w:lang w:eastAsia="en-US"/>
              </w:rPr>
            </w:pPr>
          </w:p>
          <w:p w14:paraId="064B954F" w14:textId="77777777" w:rsidR="00954417" w:rsidRPr="008711EA" w:rsidRDefault="00605CE8" w:rsidP="001F24A0">
            <w:pPr>
              <w:pStyle w:val="TAL"/>
              <w:keepNext w:val="0"/>
              <w:keepLines w:val="0"/>
              <w:widowControl w:val="0"/>
              <w:rPr>
                <w:rFonts w:cs="Arial"/>
                <w:noProof/>
                <w:lang w:eastAsia="en-US"/>
              </w:rPr>
            </w:pPr>
            <w:r w:rsidRPr="008711EA">
              <w:rPr>
                <w:rFonts w:cs="Arial"/>
                <w:noProof/>
                <w:lang w:eastAsia="en-US"/>
              </w:rPr>
              <w:t>Bit 1 = QoE Measurement for MTSI service</w:t>
            </w:r>
          </w:p>
          <w:p w14:paraId="1CABBDAF" w14:textId="77777777" w:rsidR="00954417" w:rsidRPr="008711EA" w:rsidRDefault="00954417" w:rsidP="001F24A0">
            <w:pPr>
              <w:pStyle w:val="TAL"/>
              <w:keepNext w:val="0"/>
              <w:keepLines w:val="0"/>
              <w:widowControl w:val="0"/>
              <w:rPr>
                <w:noProof/>
              </w:rPr>
            </w:pPr>
          </w:p>
          <w:p w14:paraId="0398AF14" w14:textId="77777777" w:rsidR="00954417" w:rsidRPr="008711EA" w:rsidRDefault="00954417" w:rsidP="001F24A0">
            <w:pPr>
              <w:pStyle w:val="TAL"/>
              <w:keepNext w:val="0"/>
              <w:keepLines w:val="0"/>
              <w:widowControl w:val="0"/>
              <w:rPr>
                <w:noProof/>
              </w:rPr>
            </w:pPr>
            <w:r w:rsidRPr="008711EA">
              <w:rPr>
                <w:noProof/>
              </w:rPr>
              <w:t>Value ‘1’ indicates “Capable” and value ‘0’ indicates “not Capable”.</w:t>
            </w:r>
          </w:p>
          <w:p w14:paraId="13815734" w14:textId="77777777" w:rsidR="00954417" w:rsidRPr="008711EA" w:rsidRDefault="00954417" w:rsidP="001F24A0">
            <w:pPr>
              <w:pStyle w:val="TAL"/>
              <w:keepNext w:val="0"/>
              <w:keepLines w:val="0"/>
              <w:widowControl w:val="0"/>
              <w:rPr>
                <w:noProof/>
              </w:rPr>
            </w:pPr>
          </w:p>
          <w:p w14:paraId="63FB1D8F" w14:textId="77777777" w:rsidR="00954417" w:rsidRPr="008711EA" w:rsidRDefault="00954417" w:rsidP="001F24A0">
            <w:pPr>
              <w:pStyle w:val="TAL"/>
              <w:keepNext w:val="0"/>
              <w:keepLines w:val="0"/>
              <w:widowControl w:val="0"/>
              <w:rPr>
                <w:rFonts w:cs="Arial"/>
                <w:lang w:eastAsia="ja-JP"/>
              </w:rPr>
            </w:pPr>
            <w:r w:rsidRPr="008711EA">
              <w:rPr>
                <w:noProof/>
              </w:rPr>
              <w:t>Unused bits are reserved for future use.</w:t>
            </w:r>
          </w:p>
        </w:tc>
        <w:tc>
          <w:tcPr>
            <w:tcW w:w="1080" w:type="dxa"/>
            <w:tcBorders>
              <w:top w:val="single" w:sz="4" w:space="0" w:color="auto"/>
              <w:left w:val="single" w:sz="4" w:space="0" w:color="auto"/>
              <w:bottom w:val="single" w:sz="4" w:space="0" w:color="auto"/>
              <w:right w:val="single" w:sz="4" w:space="0" w:color="auto"/>
            </w:tcBorders>
          </w:tcPr>
          <w:p w14:paraId="33A9F594" w14:textId="77777777" w:rsidR="00954417" w:rsidRPr="008711EA" w:rsidRDefault="00954417" w:rsidP="001F24A0">
            <w:pPr>
              <w:pStyle w:val="TAC"/>
              <w:keepNext w:val="0"/>
              <w:keepLines w:val="0"/>
              <w:widowControl w:val="0"/>
              <w:rPr>
                <w:lang w:eastAsia="ja-JP"/>
              </w:rPr>
            </w:pPr>
            <w:r w:rsidRPr="008711EA">
              <w:rPr>
                <w:noProof/>
              </w:rPr>
              <w:t>YES</w:t>
            </w:r>
          </w:p>
        </w:tc>
        <w:tc>
          <w:tcPr>
            <w:tcW w:w="1080" w:type="dxa"/>
            <w:tcBorders>
              <w:top w:val="single" w:sz="4" w:space="0" w:color="auto"/>
              <w:left w:val="single" w:sz="4" w:space="0" w:color="auto"/>
              <w:bottom w:val="single" w:sz="4" w:space="0" w:color="auto"/>
              <w:right w:val="single" w:sz="4" w:space="0" w:color="auto"/>
            </w:tcBorders>
          </w:tcPr>
          <w:p w14:paraId="1A3F078F" w14:textId="77777777" w:rsidR="00954417" w:rsidRPr="008711EA" w:rsidRDefault="00954417" w:rsidP="001F24A0">
            <w:pPr>
              <w:pStyle w:val="TAC"/>
              <w:keepNext w:val="0"/>
              <w:keepLines w:val="0"/>
              <w:widowControl w:val="0"/>
              <w:rPr>
                <w:lang w:eastAsia="ja-JP"/>
              </w:rPr>
            </w:pPr>
            <w:r w:rsidRPr="008711EA">
              <w:rPr>
                <w:noProof/>
              </w:rPr>
              <w:t>ignore</w:t>
            </w:r>
          </w:p>
        </w:tc>
      </w:tr>
      <w:tr w:rsidR="00D422FD" w:rsidRPr="008711EA" w14:paraId="4A467210" w14:textId="77777777" w:rsidTr="00F636DB">
        <w:tc>
          <w:tcPr>
            <w:tcW w:w="2160" w:type="dxa"/>
            <w:tcBorders>
              <w:top w:val="single" w:sz="4" w:space="0" w:color="auto"/>
              <w:left w:val="single" w:sz="4" w:space="0" w:color="auto"/>
              <w:bottom w:val="single" w:sz="4" w:space="0" w:color="auto"/>
              <w:right w:val="single" w:sz="4" w:space="0" w:color="auto"/>
            </w:tcBorders>
          </w:tcPr>
          <w:p w14:paraId="6577F31A" w14:textId="77777777" w:rsidR="00D422FD" w:rsidRPr="008711EA" w:rsidRDefault="00D422FD" w:rsidP="001F24A0">
            <w:pPr>
              <w:pStyle w:val="TAL"/>
              <w:keepNext w:val="0"/>
              <w:keepLines w:val="0"/>
              <w:widowControl w:val="0"/>
            </w:pPr>
            <w:r w:rsidRPr="008711EA">
              <w:rPr>
                <w:rFonts w:cs="Arial"/>
                <w:lang w:eastAsia="ja-JP"/>
              </w:rPr>
              <w:t>LTE-M Indication</w:t>
            </w:r>
          </w:p>
        </w:tc>
        <w:tc>
          <w:tcPr>
            <w:tcW w:w="1080" w:type="dxa"/>
            <w:tcBorders>
              <w:top w:val="single" w:sz="4" w:space="0" w:color="auto"/>
              <w:left w:val="single" w:sz="4" w:space="0" w:color="auto"/>
              <w:bottom w:val="single" w:sz="4" w:space="0" w:color="auto"/>
              <w:right w:val="single" w:sz="4" w:space="0" w:color="auto"/>
            </w:tcBorders>
          </w:tcPr>
          <w:p w14:paraId="45B61BDD" w14:textId="77777777" w:rsidR="00D422FD" w:rsidRPr="008711EA" w:rsidRDefault="00D422FD" w:rsidP="001F24A0">
            <w:pPr>
              <w:pStyle w:val="TAL"/>
              <w:keepNext w:val="0"/>
              <w:keepLines w:val="0"/>
              <w:widowControl w:val="0"/>
              <w:rPr>
                <w:noProof/>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7CAF1" w14:textId="77777777" w:rsidR="00D422FD" w:rsidRPr="008711EA" w:rsidRDefault="00D422F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211181B4" w14:textId="77777777" w:rsidR="00D422FD" w:rsidRPr="008711EA" w:rsidRDefault="00D422FD" w:rsidP="001F24A0">
            <w:pPr>
              <w:pStyle w:val="TAL"/>
              <w:keepNext w:val="0"/>
              <w:keepLines w:val="0"/>
              <w:widowControl w:val="0"/>
            </w:pPr>
            <w:r w:rsidRPr="008711EA">
              <w:rPr>
                <w:rFonts w:cs="Arial"/>
                <w:lang w:eastAsia="ja-JP"/>
              </w:rPr>
              <w:t>9.2.1.135</w:t>
            </w:r>
          </w:p>
        </w:tc>
        <w:tc>
          <w:tcPr>
            <w:tcW w:w="1728" w:type="dxa"/>
            <w:tcBorders>
              <w:top w:val="single" w:sz="4" w:space="0" w:color="auto"/>
              <w:left w:val="single" w:sz="4" w:space="0" w:color="auto"/>
              <w:bottom w:val="single" w:sz="4" w:space="0" w:color="auto"/>
              <w:right w:val="single" w:sz="4" w:space="0" w:color="auto"/>
            </w:tcBorders>
          </w:tcPr>
          <w:p w14:paraId="37A99D80" w14:textId="77777777" w:rsidR="00D422FD" w:rsidRPr="008711EA" w:rsidRDefault="00D422F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10BF971" w14:textId="77777777" w:rsidR="00D422FD" w:rsidRPr="008711EA" w:rsidRDefault="00D422FD" w:rsidP="001F24A0">
            <w:pPr>
              <w:pStyle w:val="TAC"/>
              <w:keepNext w:val="0"/>
              <w:keepLines w:val="0"/>
              <w:widowControl w:val="0"/>
              <w:rPr>
                <w:noProof/>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6D1188" w14:textId="77777777" w:rsidR="00D422FD" w:rsidRPr="008711EA" w:rsidRDefault="00D422FD" w:rsidP="001F24A0">
            <w:pPr>
              <w:pStyle w:val="TAC"/>
              <w:keepNext w:val="0"/>
              <w:keepLines w:val="0"/>
              <w:widowControl w:val="0"/>
              <w:rPr>
                <w:noProof/>
              </w:rPr>
            </w:pPr>
            <w:r w:rsidRPr="008711EA">
              <w:rPr>
                <w:lang w:eastAsia="ja-JP"/>
              </w:rPr>
              <w:t>ignore</w:t>
            </w:r>
          </w:p>
        </w:tc>
      </w:tr>
      <w:tr w:rsidR="00F92D3A" w:rsidRPr="008711EA" w14:paraId="3F166CCC" w14:textId="77777777" w:rsidTr="00F636DB">
        <w:tc>
          <w:tcPr>
            <w:tcW w:w="2160" w:type="dxa"/>
            <w:tcBorders>
              <w:top w:val="single" w:sz="4" w:space="0" w:color="auto"/>
              <w:left w:val="single" w:sz="4" w:space="0" w:color="auto"/>
              <w:bottom w:val="single" w:sz="4" w:space="0" w:color="auto"/>
              <w:right w:val="single" w:sz="4" w:space="0" w:color="auto"/>
            </w:tcBorders>
          </w:tcPr>
          <w:p w14:paraId="0B92A516" w14:textId="77777777" w:rsidR="00F92D3A" w:rsidRPr="008711EA" w:rsidRDefault="00F92D3A" w:rsidP="001F24A0">
            <w:pPr>
              <w:pStyle w:val="TAL"/>
              <w:keepNext w:val="0"/>
              <w:keepLines w:val="0"/>
              <w:widowControl w:val="0"/>
              <w:rPr>
                <w:rFonts w:cs="Arial"/>
                <w:lang w:eastAsia="ja-JP"/>
              </w:rPr>
            </w:pPr>
            <w:r w:rsidRPr="000E40DB">
              <w:rPr>
                <w:rFonts w:cs="Arial"/>
                <w:lang w:eastAsia="ja-JP"/>
              </w:rPr>
              <w:t>UE Radio Capability</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3D3E53B" w14:textId="77777777" w:rsidR="00F92D3A" w:rsidRPr="008711EA" w:rsidRDefault="00F92D3A" w:rsidP="001F24A0">
            <w:pPr>
              <w:pStyle w:val="TAL"/>
              <w:keepNext w:val="0"/>
              <w:keepLines w:val="0"/>
              <w:widowControl w:val="0"/>
              <w:rPr>
                <w:rFonts w:eastAsia="Batang" w:cs="Arial"/>
                <w:lang w:eastAsia="ja-JP"/>
              </w:rPr>
            </w:pPr>
            <w:r>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0DD0AA" w14:textId="77777777" w:rsidR="00F92D3A" w:rsidRPr="008711EA" w:rsidRDefault="00F92D3A"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40AE77F" w14:textId="77777777" w:rsidR="00F92D3A" w:rsidRPr="008711EA" w:rsidRDefault="00F92D3A" w:rsidP="001F24A0">
            <w:pPr>
              <w:pStyle w:val="TAL"/>
              <w:keepNext w:val="0"/>
              <w:keepLines w:val="0"/>
              <w:widowControl w:val="0"/>
              <w:rPr>
                <w:rFonts w:cs="Arial"/>
                <w:lang w:eastAsia="ja-JP"/>
              </w:rPr>
            </w:pPr>
            <w:r>
              <w:rPr>
                <w:rFonts w:cs="Arial"/>
                <w:lang w:eastAsia="ja-JP"/>
              </w:rPr>
              <w:t>9.2.1.154</w:t>
            </w:r>
          </w:p>
        </w:tc>
        <w:tc>
          <w:tcPr>
            <w:tcW w:w="1728" w:type="dxa"/>
            <w:tcBorders>
              <w:top w:val="single" w:sz="4" w:space="0" w:color="auto"/>
              <w:left w:val="single" w:sz="4" w:space="0" w:color="auto"/>
              <w:bottom w:val="single" w:sz="4" w:space="0" w:color="auto"/>
              <w:right w:val="single" w:sz="4" w:space="0" w:color="auto"/>
            </w:tcBorders>
          </w:tcPr>
          <w:p w14:paraId="315FAF88" w14:textId="77777777" w:rsidR="00F92D3A" w:rsidRPr="008711EA" w:rsidRDefault="00F92D3A"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3EDDB751" w14:textId="77777777" w:rsidR="00F92D3A" w:rsidRPr="008711EA" w:rsidRDefault="00F92D3A" w:rsidP="001F24A0">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CE8022" w14:textId="77777777" w:rsidR="00F92D3A" w:rsidRPr="008711EA" w:rsidRDefault="00F92D3A" w:rsidP="001F24A0">
            <w:pPr>
              <w:pStyle w:val="TAC"/>
              <w:keepNext w:val="0"/>
              <w:keepLines w:val="0"/>
              <w:widowControl w:val="0"/>
              <w:rPr>
                <w:lang w:eastAsia="ja-JP"/>
              </w:rPr>
            </w:pPr>
            <w:r>
              <w:rPr>
                <w:lang w:eastAsia="ja-JP"/>
              </w:rPr>
              <w:t>ignore</w:t>
            </w:r>
          </w:p>
        </w:tc>
      </w:tr>
      <w:tr w:rsidR="009940AD" w:rsidRPr="008711EA" w14:paraId="536D2BAB" w14:textId="77777777" w:rsidTr="00F636DB">
        <w:tc>
          <w:tcPr>
            <w:tcW w:w="2160" w:type="dxa"/>
            <w:tcBorders>
              <w:top w:val="single" w:sz="4" w:space="0" w:color="auto"/>
              <w:left w:val="single" w:sz="4" w:space="0" w:color="auto"/>
              <w:bottom w:val="single" w:sz="4" w:space="0" w:color="auto"/>
              <w:right w:val="single" w:sz="4" w:space="0" w:color="auto"/>
            </w:tcBorders>
          </w:tcPr>
          <w:p w14:paraId="5A589CC8" w14:textId="77777777" w:rsidR="009940AD" w:rsidRPr="000E40DB" w:rsidRDefault="009940AD" w:rsidP="001F24A0">
            <w:pPr>
              <w:pStyle w:val="TAL"/>
              <w:keepNext w:val="0"/>
              <w:keepLines w:val="0"/>
              <w:widowControl w:val="0"/>
              <w:rPr>
                <w:rFonts w:cs="Arial"/>
                <w:lang w:eastAsia="ja-JP"/>
              </w:rPr>
            </w:pPr>
            <w:r w:rsidRPr="008711EA">
              <w:rPr>
                <w:rFonts w:cs="Arial"/>
                <w:lang w:eastAsia="ja-JP"/>
              </w:rPr>
              <w:t>UE Radio Capability for Paging</w:t>
            </w:r>
            <w:r>
              <w:rPr>
                <w:rFonts w:cs="Arial"/>
                <w:lang w:eastAsia="ja-JP"/>
              </w:rPr>
              <w:t xml:space="preserve"> </w:t>
            </w:r>
            <w:r w:rsidRPr="009F1D0E">
              <w:rPr>
                <w:rFonts w:cs="Arial"/>
                <w:lang w:eastAsia="ja-JP"/>
              </w:rPr>
              <w:t>–</w:t>
            </w:r>
            <w:r>
              <w:rPr>
                <w:rFonts w:cs="Arial"/>
                <w:lang w:eastAsia="ja-JP"/>
              </w:rPr>
              <w:t xml:space="preserve"> NR Format</w:t>
            </w:r>
          </w:p>
        </w:tc>
        <w:tc>
          <w:tcPr>
            <w:tcW w:w="1080" w:type="dxa"/>
            <w:tcBorders>
              <w:top w:val="single" w:sz="4" w:space="0" w:color="auto"/>
              <w:left w:val="single" w:sz="4" w:space="0" w:color="auto"/>
              <w:bottom w:val="single" w:sz="4" w:space="0" w:color="auto"/>
              <w:right w:val="single" w:sz="4" w:space="0" w:color="auto"/>
            </w:tcBorders>
          </w:tcPr>
          <w:p w14:paraId="14839A39" w14:textId="77777777" w:rsidR="009940AD" w:rsidRDefault="009940AD" w:rsidP="001F24A0">
            <w:pPr>
              <w:pStyle w:val="TAL"/>
              <w:keepNext w:val="0"/>
              <w:keepLines w:val="0"/>
              <w:widowControl w:val="0"/>
              <w:rPr>
                <w:rFonts w:eastAsia="Batang" w:cs="Arial"/>
                <w:lang w:eastAsia="ja-JP"/>
              </w:rPr>
            </w:pPr>
            <w:r w:rsidRPr="008711EA">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C02FF6" w14:textId="77777777" w:rsidR="009940AD" w:rsidRPr="008711EA" w:rsidRDefault="009940AD"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2FCAD22" w14:textId="77777777" w:rsidR="009940AD" w:rsidRDefault="009940AD" w:rsidP="001F24A0">
            <w:pPr>
              <w:pStyle w:val="TAL"/>
              <w:keepNext w:val="0"/>
              <w:keepLines w:val="0"/>
              <w:widowControl w:val="0"/>
              <w:rPr>
                <w:rFonts w:cs="Arial"/>
                <w:lang w:eastAsia="ja-JP"/>
              </w:rPr>
            </w:pPr>
            <w:r w:rsidRPr="008711EA">
              <w:rPr>
                <w:rFonts w:cs="Arial"/>
                <w:lang w:eastAsia="ja-JP"/>
              </w:rPr>
              <w:t>9.2.1.</w:t>
            </w:r>
            <w:r>
              <w:rPr>
                <w:rFonts w:cs="Arial"/>
                <w:lang w:eastAsia="ja-JP"/>
              </w:rPr>
              <w:t>160</w:t>
            </w:r>
          </w:p>
        </w:tc>
        <w:tc>
          <w:tcPr>
            <w:tcW w:w="1728" w:type="dxa"/>
            <w:tcBorders>
              <w:top w:val="single" w:sz="4" w:space="0" w:color="auto"/>
              <w:left w:val="single" w:sz="4" w:space="0" w:color="auto"/>
              <w:bottom w:val="single" w:sz="4" w:space="0" w:color="auto"/>
              <w:right w:val="single" w:sz="4" w:space="0" w:color="auto"/>
            </w:tcBorders>
          </w:tcPr>
          <w:p w14:paraId="728AD71A" w14:textId="77777777" w:rsidR="009940AD" w:rsidRPr="008711EA" w:rsidRDefault="009940AD" w:rsidP="001F24A0">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36AF3E9" w14:textId="77777777" w:rsidR="009940AD" w:rsidRDefault="009940AD" w:rsidP="001F24A0">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C0809" w14:textId="77777777" w:rsidR="009940AD" w:rsidRDefault="009940AD" w:rsidP="001F24A0">
            <w:pPr>
              <w:pStyle w:val="TAC"/>
              <w:keepNext w:val="0"/>
              <w:keepLines w:val="0"/>
              <w:widowControl w:val="0"/>
              <w:rPr>
                <w:lang w:eastAsia="ja-JP"/>
              </w:rPr>
            </w:pPr>
            <w:r w:rsidRPr="008711EA">
              <w:rPr>
                <w:lang w:eastAsia="ja-JP"/>
              </w:rPr>
              <w:t>ignore</w:t>
            </w:r>
          </w:p>
        </w:tc>
      </w:tr>
    </w:tbl>
    <w:p w14:paraId="1FB3AB0D" w14:textId="77777777" w:rsidR="000E2576" w:rsidRPr="008711EA" w:rsidRDefault="000E2576" w:rsidP="001F24A0">
      <w:pPr>
        <w:widowControl w:val="0"/>
        <w:rPr>
          <w:kern w:val="28"/>
        </w:rPr>
      </w:pPr>
    </w:p>
    <w:p w14:paraId="4AB5C86C" w14:textId="77777777" w:rsidR="000E2576" w:rsidRPr="008711EA" w:rsidRDefault="000E2576" w:rsidP="001F24A0">
      <w:pPr>
        <w:pStyle w:val="Heading3"/>
        <w:keepNext w:val="0"/>
        <w:keepLines w:val="0"/>
        <w:widowControl w:val="0"/>
      </w:pPr>
      <w:bookmarkStart w:id="6232" w:name="_CR9_1_11"/>
      <w:bookmarkStart w:id="6233" w:name="_Toc20953675"/>
      <w:bookmarkStart w:id="6234" w:name="_Toc29390852"/>
      <w:bookmarkStart w:id="6235" w:name="_Toc36551589"/>
      <w:bookmarkStart w:id="6236" w:name="_Toc45831808"/>
      <w:bookmarkStart w:id="6237" w:name="_Toc51762761"/>
      <w:bookmarkStart w:id="6238" w:name="_Toc64381813"/>
      <w:bookmarkStart w:id="6239" w:name="_Toc73964331"/>
      <w:bookmarkStart w:id="6240" w:name="_Toc88646940"/>
      <w:bookmarkStart w:id="6241" w:name="_Toc97882889"/>
      <w:bookmarkStart w:id="6242" w:name="_Toc98531464"/>
      <w:bookmarkStart w:id="6243" w:name="_Toc105517536"/>
      <w:bookmarkStart w:id="6244" w:name="_Toc106108427"/>
      <w:bookmarkStart w:id="6245" w:name="_Toc113657012"/>
      <w:bookmarkStart w:id="6246" w:name="_Toc114052231"/>
      <w:bookmarkStart w:id="6247" w:name="_Toc153533720"/>
      <w:bookmarkEnd w:id="6232"/>
      <w:r w:rsidRPr="008711EA">
        <w:t>9.1.11</w:t>
      </w:r>
      <w:r w:rsidRPr="008711EA">
        <w:tab/>
        <w:t>Trace Messages</w:t>
      </w:r>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p>
    <w:p w14:paraId="3AD6A1A4" w14:textId="77777777" w:rsidR="000E2576" w:rsidRPr="008711EA" w:rsidRDefault="000E2576" w:rsidP="001F24A0">
      <w:pPr>
        <w:pStyle w:val="Heading4"/>
        <w:keepNext w:val="0"/>
        <w:keepLines w:val="0"/>
        <w:widowControl w:val="0"/>
      </w:pPr>
      <w:bookmarkStart w:id="6248" w:name="_CR9_1_11_1"/>
      <w:bookmarkStart w:id="6249" w:name="_Toc20953676"/>
      <w:bookmarkStart w:id="6250" w:name="_Toc29390853"/>
      <w:bookmarkStart w:id="6251" w:name="_Toc36551590"/>
      <w:bookmarkStart w:id="6252" w:name="_Toc45831809"/>
      <w:bookmarkStart w:id="6253" w:name="_Toc51762762"/>
      <w:bookmarkStart w:id="6254" w:name="_Toc64381814"/>
      <w:bookmarkStart w:id="6255" w:name="_Toc73964332"/>
      <w:bookmarkStart w:id="6256" w:name="_Toc88646941"/>
      <w:bookmarkStart w:id="6257" w:name="_Toc97882890"/>
      <w:bookmarkStart w:id="6258" w:name="_Toc98531465"/>
      <w:bookmarkStart w:id="6259" w:name="_Toc105517537"/>
      <w:bookmarkStart w:id="6260" w:name="_Toc106108428"/>
      <w:bookmarkStart w:id="6261" w:name="_Toc113657013"/>
      <w:bookmarkStart w:id="6262" w:name="_Toc114052232"/>
      <w:bookmarkStart w:id="6263" w:name="_Toc153533721"/>
      <w:bookmarkEnd w:id="6248"/>
      <w:r w:rsidRPr="008711EA">
        <w:t>9.1.11.1</w:t>
      </w:r>
      <w:r w:rsidRPr="008711EA">
        <w:tab/>
        <w:t>TRACE START</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p>
    <w:p w14:paraId="5703D237" w14:textId="77777777" w:rsidR="000E2576" w:rsidRPr="008711EA" w:rsidRDefault="000E2576" w:rsidP="001F24A0">
      <w:pPr>
        <w:widowControl w:val="0"/>
      </w:pPr>
      <w:r w:rsidRPr="008711EA">
        <w:t>This message is sent by the MME to initiate trace recording for a UE.</w:t>
      </w:r>
    </w:p>
    <w:p w14:paraId="48A46651"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7500F75" w14:textId="77777777" w:rsidTr="009B6AFA">
        <w:trPr>
          <w:tblHeader/>
        </w:trPr>
        <w:tc>
          <w:tcPr>
            <w:tcW w:w="1111" w:type="pct"/>
          </w:tcPr>
          <w:p w14:paraId="65F5FF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94C36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BC800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D623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C146A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6551E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A91D2C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97AA779" w14:textId="77777777" w:rsidTr="009B6AFA">
        <w:tc>
          <w:tcPr>
            <w:tcW w:w="1111" w:type="pct"/>
          </w:tcPr>
          <w:p w14:paraId="056DD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62A9B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CF7ECD" w14:textId="77777777" w:rsidR="000E2576" w:rsidRPr="008711EA" w:rsidRDefault="000E2576" w:rsidP="001F24A0">
            <w:pPr>
              <w:pStyle w:val="TAL"/>
              <w:keepNext w:val="0"/>
              <w:keepLines w:val="0"/>
              <w:widowControl w:val="0"/>
              <w:rPr>
                <w:rFonts w:cs="Arial"/>
                <w:lang w:eastAsia="ja-JP"/>
              </w:rPr>
            </w:pPr>
          </w:p>
        </w:tc>
        <w:tc>
          <w:tcPr>
            <w:tcW w:w="778" w:type="pct"/>
          </w:tcPr>
          <w:p w14:paraId="6A404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3F4420DC" w14:textId="77777777" w:rsidR="000E2576" w:rsidRPr="008711EA" w:rsidRDefault="000E2576" w:rsidP="001F24A0">
            <w:pPr>
              <w:pStyle w:val="TAL"/>
              <w:keepNext w:val="0"/>
              <w:keepLines w:val="0"/>
              <w:widowControl w:val="0"/>
              <w:rPr>
                <w:rFonts w:cs="Arial"/>
                <w:lang w:eastAsia="ja-JP"/>
              </w:rPr>
            </w:pPr>
          </w:p>
        </w:tc>
        <w:tc>
          <w:tcPr>
            <w:tcW w:w="556" w:type="pct"/>
          </w:tcPr>
          <w:p w14:paraId="33AD65C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262C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2736BD6" w14:textId="77777777" w:rsidTr="009B6AFA">
        <w:tc>
          <w:tcPr>
            <w:tcW w:w="1111" w:type="pct"/>
          </w:tcPr>
          <w:p w14:paraId="3177AB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70D08D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A19A981" w14:textId="77777777" w:rsidR="000E2576" w:rsidRPr="008711EA" w:rsidRDefault="000E2576" w:rsidP="001F24A0">
            <w:pPr>
              <w:pStyle w:val="TAL"/>
              <w:keepNext w:val="0"/>
              <w:keepLines w:val="0"/>
              <w:widowControl w:val="0"/>
              <w:rPr>
                <w:rFonts w:cs="Arial"/>
                <w:lang w:eastAsia="ja-JP"/>
              </w:rPr>
            </w:pPr>
          </w:p>
        </w:tc>
        <w:tc>
          <w:tcPr>
            <w:tcW w:w="778" w:type="pct"/>
          </w:tcPr>
          <w:p w14:paraId="35887B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4FF99BB4" w14:textId="77777777" w:rsidR="000E2576" w:rsidRPr="008711EA" w:rsidRDefault="000E2576" w:rsidP="001F24A0">
            <w:pPr>
              <w:pStyle w:val="TAL"/>
              <w:keepNext w:val="0"/>
              <w:keepLines w:val="0"/>
              <w:widowControl w:val="0"/>
              <w:rPr>
                <w:rFonts w:cs="Arial"/>
                <w:lang w:eastAsia="ja-JP"/>
              </w:rPr>
            </w:pPr>
          </w:p>
        </w:tc>
        <w:tc>
          <w:tcPr>
            <w:tcW w:w="556" w:type="pct"/>
          </w:tcPr>
          <w:p w14:paraId="35D7386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C9BDC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AC556D8" w14:textId="77777777" w:rsidTr="009B6AFA">
        <w:tc>
          <w:tcPr>
            <w:tcW w:w="1111" w:type="pct"/>
          </w:tcPr>
          <w:p w14:paraId="40FCBAC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60317"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280155EF" w14:textId="77777777" w:rsidR="000E2576" w:rsidRPr="008711EA" w:rsidRDefault="000E2576" w:rsidP="001F24A0">
            <w:pPr>
              <w:pStyle w:val="TAL"/>
              <w:keepNext w:val="0"/>
              <w:keepLines w:val="0"/>
              <w:widowControl w:val="0"/>
              <w:rPr>
                <w:rFonts w:cs="Arial"/>
                <w:lang w:eastAsia="ja-JP"/>
              </w:rPr>
            </w:pPr>
          </w:p>
        </w:tc>
        <w:tc>
          <w:tcPr>
            <w:tcW w:w="778" w:type="pct"/>
          </w:tcPr>
          <w:p w14:paraId="564A7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02C6227D" w14:textId="77777777" w:rsidR="000E2576" w:rsidRPr="008711EA" w:rsidRDefault="000E2576" w:rsidP="001F24A0">
            <w:pPr>
              <w:pStyle w:val="TAL"/>
              <w:keepNext w:val="0"/>
              <w:keepLines w:val="0"/>
              <w:widowControl w:val="0"/>
              <w:rPr>
                <w:rFonts w:cs="Arial"/>
                <w:lang w:eastAsia="ja-JP"/>
              </w:rPr>
            </w:pPr>
          </w:p>
        </w:tc>
        <w:tc>
          <w:tcPr>
            <w:tcW w:w="556" w:type="pct"/>
          </w:tcPr>
          <w:p w14:paraId="0625C7B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26A80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0D5E37B" w14:textId="77777777" w:rsidTr="009B6AFA">
        <w:tc>
          <w:tcPr>
            <w:tcW w:w="1111" w:type="pct"/>
          </w:tcPr>
          <w:p w14:paraId="7FA19939"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lang w:eastAsia="ja-JP"/>
              </w:rPr>
              <w:t>Trace Activation</w:t>
            </w:r>
          </w:p>
        </w:tc>
        <w:tc>
          <w:tcPr>
            <w:tcW w:w="556" w:type="pct"/>
          </w:tcPr>
          <w:p w14:paraId="75800A2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C1364E5" w14:textId="77777777" w:rsidR="000E2576" w:rsidRPr="008711EA" w:rsidRDefault="000E2576" w:rsidP="001F24A0">
            <w:pPr>
              <w:pStyle w:val="TAL"/>
              <w:keepNext w:val="0"/>
              <w:keepLines w:val="0"/>
              <w:widowControl w:val="0"/>
              <w:rPr>
                <w:rFonts w:cs="Arial"/>
                <w:lang w:eastAsia="ja-JP"/>
              </w:rPr>
            </w:pPr>
          </w:p>
        </w:tc>
        <w:tc>
          <w:tcPr>
            <w:tcW w:w="778" w:type="pct"/>
          </w:tcPr>
          <w:p w14:paraId="1F128B7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9.2.1.4</w:t>
            </w:r>
          </w:p>
        </w:tc>
        <w:tc>
          <w:tcPr>
            <w:tcW w:w="889" w:type="pct"/>
          </w:tcPr>
          <w:p w14:paraId="257D521D" w14:textId="77777777" w:rsidR="000E2576" w:rsidRPr="008711EA" w:rsidRDefault="000E2576" w:rsidP="001F24A0">
            <w:pPr>
              <w:pStyle w:val="TAL"/>
              <w:keepNext w:val="0"/>
              <w:keepLines w:val="0"/>
              <w:widowControl w:val="0"/>
              <w:rPr>
                <w:rFonts w:cs="Arial"/>
                <w:lang w:eastAsia="ja-JP"/>
              </w:rPr>
            </w:pPr>
          </w:p>
        </w:tc>
        <w:tc>
          <w:tcPr>
            <w:tcW w:w="556" w:type="pct"/>
          </w:tcPr>
          <w:p w14:paraId="53C3DC01"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BDBF86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0884D1E2" w14:textId="77777777" w:rsidR="000E2576" w:rsidRPr="008711EA" w:rsidRDefault="000E2576" w:rsidP="001F24A0">
      <w:pPr>
        <w:widowControl w:val="0"/>
        <w:rPr>
          <w:kern w:val="28"/>
        </w:rPr>
      </w:pPr>
    </w:p>
    <w:p w14:paraId="6A7489AA" w14:textId="77777777" w:rsidR="000E2576" w:rsidRPr="008711EA" w:rsidRDefault="000E2576" w:rsidP="001F24A0">
      <w:pPr>
        <w:pStyle w:val="Heading4"/>
        <w:keepNext w:val="0"/>
        <w:keepLines w:val="0"/>
        <w:widowControl w:val="0"/>
      </w:pPr>
      <w:bookmarkStart w:id="6264" w:name="_CR9_1_11_2"/>
      <w:bookmarkStart w:id="6265" w:name="_Toc20953677"/>
      <w:bookmarkStart w:id="6266" w:name="_Toc29390854"/>
      <w:bookmarkStart w:id="6267" w:name="_Toc36551591"/>
      <w:bookmarkStart w:id="6268" w:name="_Toc45831810"/>
      <w:bookmarkStart w:id="6269" w:name="_Toc51762763"/>
      <w:bookmarkStart w:id="6270" w:name="_Toc64381815"/>
      <w:bookmarkStart w:id="6271" w:name="_Toc73964333"/>
      <w:bookmarkStart w:id="6272" w:name="_Toc88646942"/>
      <w:bookmarkStart w:id="6273" w:name="_Toc97882891"/>
      <w:bookmarkStart w:id="6274" w:name="_Toc98531466"/>
      <w:bookmarkStart w:id="6275" w:name="_Toc105517538"/>
      <w:bookmarkStart w:id="6276" w:name="_Toc106108429"/>
      <w:bookmarkStart w:id="6277" w:name="_Toc113657014"/>
      <w:bookmarkStart w:id="6278" w:name="_Toc114052233"/>
      <w:bookmarkStart w:id="6279" w:name="_Toc153533722"/>
      <w:bookmarkEnd w:id="6264"/>
      <w:r w:rsidRPr="008711EA">
        <w:t>9.1.11.2</w:t>
      </w:r>
      <w:r w:rsidRPr="008711EA">
        <w:tab/>
        <w:t>TRACE FAILURE INDICATION</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p>
    <w:p w14:paraId="13D2324D" w14:textId="77777777" w:rsidR="000E2576" w:rsidRPr="008711EA" w:rsidRDefault="000E2576" w:rsidP="001F24A0">
      <w:pPr>
        <w:widowControl w:val="0"/>
      </w:pPr>
      <w:r w:rsidRPr="008711EA">
        <w:t>This message is sent by the eNB to indicate that a Trace Start procedure or a Deactivate Trace procedure has failed for a UE.</w:t>
      </w:r>
    </w:p>
    <w:p w14:paraId="01E06AE6"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AC362BB" w14:textId="77777777" w:rsidTr="009B6AFA">
        <w:tc>
          <w:tcPr>
            <w:tcW w:w="1111" w:type="pct"/>
          </w:tcPr>
          <w:p w14:paraId="1971B28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D9B4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FE0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66133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A0F30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C847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787F9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9B1185F" w14:textId="77777777" w:rsidTr="009B6AFA">
        <w:tc>
          <w:tcPr>
            <w:tcW w:w="1111" w:type="pct"/>
          </w:tcPr>
          <w:p w14:paraId="04AF4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542E3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D4DD081" w14:textId="77777777" w:rsidR="000E2576" w:rsidRPr="008711EA" w:rsidRDefault="000E2576" w:rsidP="001F24A0">
            <w:pPr>
              <w:pStyle w:val="TAL"/>
              <w:keepNext w:val="0"/>
              <w:keepLines w:val="0"/>
              <w:widowControl w:val="0"/>
              <w:rPr>
                <w:rFonts w:cs="Arial"/>
                <w:lang w:eastAsia="ja-JP"/>
              </w:rPr>
            </w:pPr>
          </w:p>
        </w:tc>
        <w:tc>
          <w:tcPr>
            <w:tcW w:w="778" w:type="pct"/>
          </w:tcPr>
          <w:p w14:paraId="7D4493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4ADFFB6D" w14:textId="77777777" w:rsidR="000E2576" w:rsidRPr="008711EA" w:rsidRDefault="000E2576" w:rsidP="001F24A0">
            <w:pPr>
              <w:pStyle w:val="TAL"/>
              <w:keepNext w:val="0"/>
              <w:keepLines w:val="0"/>
              <w:widowControl w:val="0"/>
              <w:rPr>
                <w:rFonts w:cs="Arial"/>
                <w:lang w:eastAsia="ja-JP"/>
              </w:rPr>
            </w:pPr>
          </w:p>
        </w:tc>
        <w:tc>
          <w:tcPr>
            <w:tcW w:w="556" w:type="pct"/>
          </w:tcPr>
          <w:p w14:paraId="0DBD55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7850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5943A29" w14:textId="77777777" w:rsidTr="009B6AFA">
        <w:tc>
          <w:tcPr>
            <w:tcW w:w="1111" w:type="pct"/>
          </w:tcPr>
          <w:p w14:paraId="0A00BAA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5905266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59E3A4B" w14:textId="77777777" w:rsidR="000E2576" w:rsidRPr="008711EA" w:rsidRDefault="000E2576" w:rsidP="001F24A0">
            <w:pPr>
              <w:pStyle w:val="TAL"/>
              <w:keepNext w:val="0"/>
              <w:keepLines w:val="0"/>
              <w:widowControl w:val="0"/>
              <w:rPr>
                <w:rFonts w:cs="Arial"/>
                <w:lang w:eastAsia="ja-JP"/>
              </w:rPr>
            </w:pPr>
          </w:p>
        </w:tc>
        <w:tc>
          <w:tcPr>
            <w:tcW w:w="778" w:type="pct"/>
          </w:tcPr>
          <w:p w14:paraId="122F2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3705BA21" w14:textId="77777777" w:rsidR="000E2576" w:rsidRPr="008711EA" w:rsidRDefault="000E2576" w:rsidP="001F24A0">
            <w:pPr>
              <w:pStyle w:val="TAL"/>
              <w:keepNext w:val="0"/>
              <w:keepLines w:val="0"/>
              <w:widowControl w:val="0"/>
              <w:rPr>
                <w:rFonts w:cs="Arial"/>
                <w:lang w:eastAsia="ja-JP"/>
              </w:rPr>
            </w:pPr>
          </w:p>
        </w:tc>
        <w:tc>
          <w:tcPr>
            <w:tcW w:w="556" w:type="pct"/>
          </w:tcPr>
          <w:p w14:paraId="71C259EE"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800E6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1C06A3D" w14:textId="77777777" w:rsidTr="009B6AFA">
        <w:tc>
          <w:tcPr>
            <w:tcW w:w="1111" w:type="pct"/>
          </w:tcPr>
          <w:p w14:paraId="028825F1"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C24495F"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71F8B8B" w14:textId="77777777" w:rsidR="000E2576" w:rsidRPr="008711EA" w:rsidRDefault="000E2576" w:rsidP="001F24A0">
            <w:pPr>
              <w:pStyle w:val="TAL"/>
              <w:keepNext w:val="0"/>
              <w:keepLines w:val="0"/>
              <w:widowControl w:val="0"/>
              <w:rPr>
                <w:rFonts w:cs="Arial"/>
                <w:lang w:eastAsia="ja-JP"/>
              </w:rPr>
            </w:pPr>
          </w:p>
        </w:tc>
        <w:tc>
          <w:tcPr>
            <w:tcW w:w="778" w:type="pct"/>
          </w:tcPr>
          <w:p w14:paraId="70392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5CE629E7" w14:textId="77777777" w:rsidR="000E2576" w:rsidRPr="008711EA" w:rsidRDefault="000E2576" w:rsidP="001F24A0">
            <w:pPr>
              <w:pStyle w:val="TAL"/>
              <w:keepNext w:val="0"/>
              <w:keepLines w:val="0"/>
              <w:widowControl w:val="0"/>
              <w:rPr>
                <w:rFonts w:cs="Arial"/>
                <w:lang w:eastAsia="ja-JP"/>
              </w:rPr>
            </w:pPr>
          </w:p>
        </w:tc>
        <w:tc>
          <w:tcPr>
            <w:tcW w:w="556" w:type="pct"/>
          </w:tcPr>
          <w:p w14:paraId="04E2761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7ED8E46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992AD69" w14:textId="77777777" w:rsidTr="009B6AFA">
        <w:tc>
          <w:tcPr>
            <w:tcW w:w="1111" w:type="pct"/>
          </w:tcPr>
          <w:p w14:paraId="2DB8800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E-UTRAN Trace ID</w:t>
            </w:r>
          </w:p>
        </w:tc>
        <w:tc>
          <w:tcPr>
            <w:tcW w:w="556" w:type="pct"/>
          </w:tcPr>
          <w:p w14:paraId="1A1351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2310CDF" w14:textId="77777777" w:rsidR="000E2576" w:rsidRPr="008711EA" w:rsidRDefault="000E2576" w:rsidP="001F24A0">
            <w:pPr>
              <w:pStyle w:val="TAL"/>
              <w:keepNext w:val="0"/>
              <w:keepLines w:val="0"/>
              <w:widowControl w:val="0"/>
              <w:rPr>
                <w:rFonts w:cs="Arial"/>
                <w:lang w:eastAsia="ja-JP"/>
              </w:rPr>
            </w:pPr>
          </w:p>
        </w:tc>
        <w:tc>
          <w:tcPr>
            <w:tcW w:w="778" w:type="pct"/>
          </w:tcPr>
          <w:p w14:paraId="5EC7BB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2F74C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2F2A750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0AD78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1005FC2" w14:textId="77777777" w:rsidTr="009B6AFA">
        <w:tc>
          <w:tcPr>
            <w:tcW w:w="1111" w:type="pct"/>
          </w:tcPr>
          <w:p w14:paraId="5B13446C" w14:textId="77777777" w:rsidR="000E2576" w:rsidRPr="008711EA" w:rsidRDefault="000E2576" w:rsidP="001F24A0">
            <w:pPr>
              <w:pStyle w:val="TAL"/>
              <w:keepNext w:val="0"/>
              <w:keepLines w:val="0"/>
              <w:widowControl w:val="0"/>
              <w:rPr>
                <w:rFonts w:eastAsia="MS Mincho" w:cs="Arial"/>
                <w:b/>
                <w:lang w:eastAsia="ja-JP"/>
              </w:rPr>
            </w:pPr>
            <w:r w:rsidRPr="008711EA">
              <w:rPr>
                <w:rFonts w:eastAsia="Batang" w:cs="Arial"/>
                <w:lang w:eastAsia="ja-JP"/>
              </w:rPr>
              <w:t>Cause</w:t>
            </w:r>
          </w:p>
        </w:tc>
        <w:tc>
          <w:tcPr>
            <w:tcW w:w="556" w:type="pct"/>
          </w:tcPr>
          <w:p w14:paraId="0D34D4A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ECFCAD6" w14:textId="77777777" w:rsidR="000E2576" w:rsidRPr="008711EA" w:rsidRDefault="000E2576" w:rsidP="001F24A0">
            <w:pPr>
              <w:pStyle w:val="TAL"/>
              <w:keepNext w:val="0"/>
              <w:keepLines w:val="0"/>
              <w:widowControl w:val="0"/>
              <w:rPr>
                <w:rFonts w:cs="Arial"/>
                <w:lang w:eastAsia="ja-JP"/>
              </w:rPr>
            </w:pPr>
          </w:p>
        </w:tc>
        <w:tc>
          <w:tcPr>
            <w:tcW w:w="778" w:type="pct"/>
          </w:tcPr>
          <w:p w14:paraId="44A55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889" w:type="pct"/>
          </w:tcPr>
          <w:p w14:paraId="157B74D8" w14:textId="77777777" w:rsidR="000E2576" w:rsidRPr="008711EA" w:rsidRDefault="000E2576" w:rsidP="001F24A0">
            <w:pPr>
              <w:pStyle w:val="TAL"/>
              <w:keepNext w:val="0"/>
              <w:keepLines w:val="0"/>
              <w:widowControl w:val="0"/>
              <w:rPr>
                <w:rFonts w:cs="Arial"/>
                <w:lang w:eastAsia="ja-JP"/>
              </w:rPr>
            </w:pPr>
          </w:p>
        </w:tc>
        <w:tc>
          <w:tcPr>
            <w:tcW w:w="556" w:type="pct"/>
          </w:tcPr>
          <w:p w14:paraId="3C3E5172"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3DC7472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66653BE" w14:textId="77777777" w:rsidR="000E2576" w:rsidRPr="008711EA" w:rsidRDefault="000E2576" w:rsidP="001F24A0">
      <w:pPr>
        <w:widowControl w:val="0"/>
      </w:pPr>
    </w:p>
    <w:p w14:paraId="3EA777B1" w14:textId="77777777" w:rsidR="000E2576" w:rsidRPr="008711EA" w:rsidRDefault="000E2576" w:rsidP="001F24A0">
      <w:pPr>
        <w:pStyle w:val="Heading4"/>
        <w:keepNext w:val="0"/>
        <w:keepLines w:val="0"/>
        <w:widowControl w:val="0"/>
      </w:pPr>
      <w:bookmarkStart w:id="6280" w:name="_CR9_1_11_3"/>
      <w:bookmarkStart w:id="6281" w:name="_Toc20953678"/>
      <w:bookmarkStart w:id="6282" w:name="_Toc29390855"/>
      <w:bookmarkStart w:id="6283" w:name="_Toc36551592"/>
      <w:bookmarkStart w:id="6284" w:name="_Toc45831811"/>
      <w:bookmarkStart w:id="6285" w:name="_Toc51762764"/>
      <w:bookmarkStart w:id="6286" w:name="_Toc64381816"/>
      <w:bookmarkStart w:id="6287" w:name="_Toc73964334"/>
      <w:bookmarkStart w:id="6288" w:name="_Toc88646943"/>
      <w:bookmarkStart w:id="6289" w:name="_Toc97882892"/>
      <w:bookmarkStart w:id="6290" w:name="_Toc98531467"/>
      <w:bookmarkStart w:id="6291" w:name="_Toc105517539"/>
      <w:bookmarkStart w:id="6292" w:name="_Toc106108430"/>
      <w:bookmarkStart w:id="6293" w:name="_Toc113657015"/>
      <w:bookmarkStart w:id="6294" w:name="_Toc114052234"/>
      <w:bookmarkStart w:id="6295" w:name="_Toc153533723"/>
      <w:bookmarkEnd w:id="6280"/>
      <w:r w:rsidRPr="008711EA">
        <w:t>9.1.11.3</w:t>
      </w:r>
      <w:r w:rsidRPr="008711EA">
        <w:tab/>
        <w:t>DEACTIVATE TRACE</w:t>
      </w:r>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p>
    <w:p w14:paraId="39A788B5" w14:textId="77777777" w:rsidR="000E2576" w:rsidRPr="008711EA" w:rsidRDefault="000E2576" w:rsidP="001F24A0">
      <w:pPr>
        <w:widowControl w:val="0"/>
      </w:pPr>
      <w:r w:rsidRPr="008711EA">
        <w:t>This message is sent by the MME to deactivate trace.</w:t>
      </w:r>
    </w:p>
    <w:p w14:paraId="6B346590"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87CCF73" w14:textId="77777777" w:rsidTr="009B6AFA">
        <w:trPr>
          <w:tblHeader/>
        </w:trPr>
        <w:tc>
          <w:tcPr>
            <w:tcW w:w="1111" w:type="pct"/>
          </w:tcPr>
          <w:p w14:paraId="54292F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FE5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9895E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5EF2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24E18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920AF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5FF26B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7AD4E39" w14:textId="77777777" w:rsidTr="009B6AFA">
        <w:tc>
          <w:tcPr>
            <w:tcW w:w="1111" w:type="pct"/>
          </w:tcPr>
          <w:p w14:paraId="172F5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0EA80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5CD520" w14:textId="77777777" w:rsidR="000E2576" w:rsidRPr="008711EA" w:rsidRDefault="000E2576" w:rsidP="001F24A0">
            <w:pPr>
              <w:pStyle w:val="TAL"/>
              <w:keepNext w:val="0"/>
              <w:keepLines w:val="0"/>
              <w:widowControl w:val="0"/>
              <w:rPr>
                <w:rFonts w:cs="Arial"/>
                <w:lang w:eastAsia="ja-JP"/>
              </w:rPr>
            </w:pPr>
          </w:p>
        </w:tc>
        <w:tc>
          <w:tcPr>
            <w:tcW w:w="778" w:type="pct"/>
          </w:tcPr>
          <w:p w14:paraId="07690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w:t>
            </w:r>
          </w:p>
        </w:tc>
        <w:tc>
          <w:tcPr>
            <w:tcW w:w="889" w:type="pct"/>
          </w:tcPr>
          <w:p w14:paraId="632CB4C5" w14:textId="77777777" w:rsidR="000E2576" w:rsidRPr="008711EA" w:rsidRDefault="000E2576" w:rsidP="001F24A0">
            <w:pPr>
              <w:pStyle w:val="TAL"/>
              <w:keepNext w:val="0"/>
              <w:keepLines w:val="0"/>
              <w:widowControl w:val="0"/>
              <w:rPr>
                <w:rFonts w:cs="Arial"/>
                <w:lang w:eastAsia="ja-JP"/>
              </w:rPr>
            </w:pPr>
          </w:p>
        </w:tc>
        <w:tc>
          <w:tcPr>
            <w:tcW w:w="556" w:type="pct"/>
          </w:tcPr>
          <w:p w14:paraId="451FE5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3A8A420"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8A54006" w14:textId="77777777" w:rsidTr="009B6AFA">
        <w:tc>
          <w:tcPr>
            <w:tcW w:w="1111" w:type="pct"/>
          </w:tcPr>
          <w:p w14:paraId="3E9E9814"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53D1A05"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41C1B16" w14:textId="77777777" w:rsidR="000E2576" w:rsidRPr="008711EA" w:rsidRDefault="000E2576" w:rsidP="001F24A0">
            <w:pPr>
              <w:pStyle w:val="TAL"/>
              <w:keepNext w:val="0"/>
              <w:keepLines w:val="0"/>
              <w:widowControl w:val="0"/>
              <w:rPr>
                <w:rFonts w:cs="Arial"/>
                <w:lang w:eastAsia="ja-JP"/>
              </w:rPr>
            </w:pPr>
          </w:p>
        </w:tc>
        <w:tc>
          <w:tcPr>
            <w:tcW w:w="778" w:type="pct"/>
          </w:tcPr>
          <w:p w14:paraId="7548230F"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B75F141" w14:textId="77777777" w:rsidR="000E2576" w:rsidRPr="008711EA" w:rsidRDefault="000E2576" w:rsidP="001F24A0">
            <w:pPr>
              <w:pStyle w:val="TAL"/>
              <w:keepNext w:val="0"/>
              <w:keepLines w:val="0"/>
              <w:widowControl w:val="0"/>
              <w:rPr>
                <w:rFonts w:cs="Arial"/>
                <w:lang w:eastAsia="ja-JP"/>
              </w:rPr>
            </w:pPr>
          </w:p>
        </w:tc>
        <w:tc>
          <w:tcPr>
            <w:tcW w:w="556" w:type="pct"/>
          </w:tcPr>
          <w:p w14:paraId="26B53FBA"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125A98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26E61546" w14:textId="77777777" w:rsidTr="009B6AFA">
        <w:tc>
          <w:tcPr>
            <w:tcW w:w="1111" w:type="pct"/>
          </w:tcPr>
          <w:p w14:paraId="36960590"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46047E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6CB3DDB5" w14:textId="77777777" w:rsidR="000E2576" w:rsidRPr="008711EA" w:rsidRDefault="000E2576" w:rsidP="001F24A0">
            <w:pPr>
              <w:pStyle w:val="TAL"/>
              <w:keepNext w:val="0"/>
              <w:keepLines w:val="0"/>
              <w:widowControl w:val="0"/>
              <w:rPr>
                <w:rFonts w:cs="Arial"/>
                <w:lang w:eastAsia="ja-JP"/>
              </w:rPr>
            </w:pPr>
          </w:p>
        </w:tc>
        <w:tc>
          <w:tcPr>
            <w:tcW w:w="778" w:type="pct"/>
          </w:tcPr>
          <w:p w14:paraId="4B4D52B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706A973C" w14:textId="77777777" w:rsidR="000E2576" w:rsidRPr="008711EA" w:rsidRDefault="000E2576" w:rsidP="001F24A0">
            <w:pPr>
              <w:pStyle w:val="TAL"/>
              <w:keepNext w:val="0"/>
              <w:keepLines w:val="0"/>
              <w:widowControl w:val="0"/>
              <w:rPr>
                <w:rFonts w:cs="Arial"/>
                <w:lang w:eastAsia="ja-JP"/>
              </w:rPr>
            </w:pPr>
          </w:p>
        </w:tc>
        <w:tc>
          <w:tcPr>
            <w:tcW w:w="556" w:type="pct"/>
          </w:tcPr>
          <w:p w14:paraId="4438BC7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cs="Arial"/>
                <w:lang w:eastAsia="ja-JP"/>
              </w:rPr>
              <w:t>YES</w:t>
            </w:r>
          </w:p>
        </w:tc>
        <w:tc>
          <w:tcPr>
            <w:tcW w:w="556" w:type="pct"/>
          </w:tcPr>
          <w:p w14:paraId="4FA278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CDC44D2" w14:textId="77777777" w:rsidTr="009B6AFA">
        <w:tc>
          <w:tcPr>
            <w:tcW w:w="1111" w:type="pct"/>
          </w:tcPr>
          <w:p w14:paraId="63CAEF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7B4490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68F564" w14:textId="77777777" w:rsidR="000E2576" w:rsidRPr="008711EA" w:rsidRDefault="000E2576" w:rsidP="001F24A0">
            <w:pPr>
              <w:pStyle w:val="TAL"/>
              <w:keepNext w:val="0"/>
              <w:keepLines w:val="0"/>
              <w:widowControl w:val="0"/>
              <w:rPr>
                <w:rFonts w:cs="Arial"/>
                <w:lang w:eastAsia="ja-JP"/>
              </w:rPr>
            </w:pPr>
          </w:p>
        </w:tc>
        <w:tc>
          <w:tcPr>
            <w:tcW w:w="778" w:type="pct"/>
          </w:tcPr>
          <w:p w14:paraId="259AC4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3D68FE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 per E-UTRAN Trace ID IE in Trace Activation IE (9.2.1.4).</w:t>
            </w:r>
          </w:p>
        </w:tc>
        <w:tc>
          <w:tcPr>
            <w:tcW w:w="556" w:type="pct"/>
          </w:tcPr>
          <w:p w14:paraId="00070031" w14:textId="77777777" w:rsidR="000E2576" w:rsidRPr="008711EA" w:rsidRDefault="000E2576" w:rsidP="001F24A0">
            <w:pPr>
              <w:pStyle w:val="TAL"/>
              <w:keepNext w:val="0"/>
              <w:keepLines w:val="0"/>
              <w:widowControl w:val="0"/>
              <w:jc w:val="center"/>
              <w:rPr>
                <w:rFonts w:eastAsia="SimSun" w:cs="Arial"/>
                <w:lang w:eastAsia="zh-CN"/>
              </w:rPr>
            </w:pPr>
            <w:r w:rsidRPr="008711EA">
              <w:rPr>
                <w:rFonts w:cs="Arial"/>
                <w:lang w:eastAsia="zh-CN"/>
              </w:rPr>
              <w:t>YES</w:t>
            </w:r>
          </w:p>
        </w:tc>
        <w:tc>
          <w:tcPr>
            <w:tcW w:w="556" w:type="pct"/>
          </w:tcPr>
          <w:p w14:paraId="279F145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4948ED07" w14:textId="77777777" w:rsidR="000E2576" w:rsidRPr="008711EA" w:rsidRDefault="000E2576" w:rsidP="001F24A0">
      <w:pPr>
        <w:widowControl w:val="0"/>
      </w:pPr>
    </w:p>
    <w:p w14:paraId="0DB9FCFD" w14:textId="77777777" w:rsidR="000E2576" w:rsidRPr="008711EA" w:rsidRDefault="000E2576" w:rsidP="001F24A0">
      <w:pPr>
        <w:pStyle w:val="Heading3"/>
        <w:keepNext w:val="0"/>
        <w:keepLines w:val="0"/>
        <w:widowControl w:val="0"/>
      </w:pPr>
      <w:bookmarkStart w:id="6296" w:name="_CR9_1_12"/>
      <w:bookmarkStart w:id="6297" w:name="_Toc20953679"/>
      <w:bookmarkStart w:id="6298" w:name="_Toc29390856"/>
      <w:bookmarkStart w:id="6299" w:name="_Toc36551593"/>
      <w:bookmarkStart w:id="6300" w:name="_Toc45831812"/>
      <w:bookmarkStart w:id="6301" w:name="_Toc51762765"/>
      <w:bookmarkStart w:id="6302" w:name="_Toc64381817"/>
      <w:bookmarkStart w:id="6303" w:name="_Toc73964335"/>
      <w:bookmarkStart w:id="6304" w:name="_Toc88646944"/>
      <w:bookmarkStart w:id="6305" w:name="_Toc97882893"/>
      <w:bookmarkStart w:id="6306" w:name="_Toc98531468"/>
      <w:bookmarkStart w:id="6307" w:name="_Toc105517540"/>
      <w:bookmarkStart w:id="6308" w:name="_Toc106108431"/>
      <w:bookmarkStart w:id="6309" w:name="_Toc113657016"/>
      <w:bookmarkStart w:id="6310" w:name="_Toc114052235"/>
      <w:bookmarkStart w:id="6311" w:name="_Toc153533724"/>
      <w:bookmarkEnd w:id="6296"/>
      <w:r w:rsidRPr="008711EA">
        <w:t>9.1.12</w:t>
      </w:r>
      <w:r w:rsidRPr="008711EA">
        <w:tab/>
        <w:t>Location Reporting Messages</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p w14:paraId="332B286A" w14:textId="77777777" w:rsidR="000E2576" w:rsidRPr="008711EA" w:rsidRDefault="000E2576" w:rsidP="001F24A0">
      <w:pPr>
        <w:pStyle w:val="Heading4"/>
        <w:keepNext w:val="0"/>
        <w:keepLines w:val="0"/>
        <w:widowControl w:val="0"/>
        <w:rPr>
          <w:lang w:eastAsia="zh-CN"/>
        </w:rPr>
      </w:pPr>
      <w:bookmarkStart w:id="6312" w:name="_CR9_1_12_1"/>
      <w:bookmarkStart w:id="6313" w:name="_Toc20953680"/>
      <w:bookmarkStart w:id="6314" w:name="_Toc29390857"/>
      <w:bookmarkStart w:id="6315" w:name="_Toc36551594"/>
      <w:bookmarkStart w:id="6316" w:name="_Toc45831813"/>
      <w:bookmarkStart w:id="6317" w:name="_Toc51762766"/>
      <w:bookmarkStart w:id="6318" w:name="_Toc64381818"/>
      <w:bookmarkStart w:id="6319" w:name="_Toc73964336"/>
      <w:bookmarkStart w:id="6320" w:name="_Toc88646945"/>
      <w:bookmarkStart w:id="6321" w:name="_Toc97882894"/>
      <w:bookmarkStart w:id="6322" w:name="_Toc98531469"/>
      <w:bookmarkStart w:id="6323" w:name="_Toc105517541"/>
      <w:bookmarkStart w:id="6324" w:name="_Toc106108432"/>
      <w:bookmarkStart w:id="6325" w:name="_Toc113657017"/>
      <w:bookmarkStart w:id="6326" w:name="_Toc114052236"/>
      <w:bookmarkStart w:id="6327" w:name="_Toc153533725"/>
      <w:bookmarkEnd w:id="6312"/>
      <w:r w:rsidRPr="008711EA">
        <w:t>9.1.</w:t>
      </w:r>
      <w:r w:rsidRPr="008711EA">
        <w:rPr>
          <w:lang w:eastAsia="zh-CN"/>
        </w:rPr>
        <w:t>12.1</w:t>
      </w:r>
      <w:r w:rsidRPr="008711EA">
        <w:tab/>
      </w:r>
      <w:r w:rsidRPr="008711EA">
        <w:rPr>
          <w:lang w:eastAsia="zh-CN"/>
        </w:rPr>
        <w:t>LOCATION REPORTING CONTROL</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p>
    <w:p w14:paraId="19BA2E52"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MME and is used </w:t>
      </w:r>
      <w:r w:rsidRPr="008711EA">
        <w:t>to request the eNB to report where the UE is currently located.</w:t>
      </w:r>
    </w:p>
    <w:p w14:paraId="168FC207" w14:textId="77777777" w:rsidR="000E2576" w:rsidRPr="008711EA" w:rsidRDefault="000E2576" w:rsidP="001F24A0">
      <w:pPr>
        <w:widowControl w:val="0"/>
        <w:rPr>
          <w:rFonts w:eastAsia="Batang"/>
          <w:lang w:eastAsia="zh-CN"/>
        </w:rPr>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BCCB85D" w14:textId="77777777" w:rsidTr="009B6AFA">
        <w:tc>
          <w:tcPr>
            <w:tcW w:w="1111" w:type="pct"/>
          </w:tcPr>
          <w:p w14:paraId="24134F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ECFD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5CE93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10BC0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AF45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ACEA8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51BEFD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14AD6EA" w14:textId="77777777" w:rsidTr="009B6AFA">
        <w:tc>
          <w:tcPr>
            <w:tcW w:w="1111" w:type="pct"/>
          </w:tcPr>
          <w:p w14:paraId="67C996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BA0DB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5225BAF" w14:textId="77777777" w:rsidR="000E2576" w:rsidRPr="008711EA" w:rsidRDefault="000E2576" w:rsidP="001F24A0">
            <w:pPr>
              <w:pStyle w:val="TAL"/>
              <w:keepNext w:val="0"/>
              <w:keepLines w:val="0"/>
              <w:widowControl w:val="0"/>
              <w:rPr>
                <w:rFonts w:cs="Arial"/>
                <w:lang w:eastAsia="ja-JP"/>
              </w:rPr>
            </w:pPr>
          </w:p>
        </w:tc>
        <w:tc>
          <w:tcPr>
            <w:tcW w:w="778" w:type="pct"/>
          </w:tcPr>
          <w:p w14:paraId="322405B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AFC1FB7" w14:textId="77777777" w:rsidR="000E2576" w:rsidRPr="008711EA" w:rsidRDefault="000E2576" w:rsidP="001F24A0">
            <w:pPr>
              <w:pStyle w:val="TAL"/>
              <w:keepNext w:val="0"/>
              <w:keepLines w:val="0"/>
              <w:widowControl w:val="0"/>
              <w:rPr>
                <w:rFonts w:cs="Arial"/>
                <w:lang w:eastAsia="ja-JP"/>
              </w:rPr>
            </w:pPr>
          </w:p>
        </w:tc>
        <w:tc>
          <w:tcPr>
            <w:tcW w:w="556" w:type="pct"/>
          </w:tcPr>
          <w:p w14:paraId="25596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1F6BA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43303D7" w14:textId="77777777" w:rsidTr="009B6AFA">
        <w:tc>
          <w:tcPr>
            <w:tcW w:w="1111" w:type="pct"/>
          </w:tcPr>
          <w:p w14:paraId="4F238FF8"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257097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012008F" w14:textId="77777777" w:rsidR="000E2576" w:rsidRPr="008711EA" w:rsidRDefault="000E2576" w:rsidP="001F24A0">
            <w:pPr>
              <w:pStyle w:val="TAL"/>
              <w:keepNext w:val="0"/>
              <w:keepLines w:val="0"/>
              <w:widowControl w:val="0"/>
              <w:rPr>
                <w:rFonts w:cs="Arial"/>
                <w:lang w:eastAsia="ja-JP"/>
              </w:rPr>
            </w:pPr>
          </w:p>
        </w:tc>
        <w:tc>
          <w:tcPr>
            <w:tcW w:w="778" w:type="pct"/>
          </w:tcPr>
          <w:p w14:paraId="4DAC0C8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5C69285A" w14:textId="77777777" w:rsidR="000E2576" w:rsidRPr="008711EA" w:rsidRDefault="000E2576" w:rsidP="001F24A0">
            <w:pPr>
              <w:pStyle w:val="TAL"/>
              <w:keepNext w:val="0"/>
              <w:keepLines w:val="0"/>
              <w:widowControl w:val="0"/>
              <w:rPr>
                <w:rFonts w:cs="Arial"/>
                <w:lang w:eastAsia="ja-JP"/>
              </w:rPr>
            </w:pPr>
          </w:p>
        </w:tc>
        <w:tc>
          <w:tcPr>
            <w:tcW w:w="556" w:type="pct"/>
          </w:tcPr>
          <w:p w14:paraId="493DEA99"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75DCA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8E29617" w14:textId="77777777" w:rsidTr="009B6AFA">
        <w:tc>
          <w:tcPr>
            <w:tcW w:w="1111" w:type="pct"/>
          </w:tcPr>
          <w:p w14:paraId="04270CED"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9278D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D7DA9C6" w14:textId="77777777" w:rsidR="000E2576" w:rsidRPr="008711EA" w:rsidRDefault="000E2576" w:rsidP="001F24A0">
            <w:pPr>
              <w:pStyle w:val="TAL"/>
              <w:keepNext w:val="0"/>
              <w:keepLines w:val="0"/>
              <w:widowControl w:val="0"/>
              <w:rPr>
                <w:rFonts w:cs="Arial"/>
                <w:lang w:eastAsia="ja-JP"/>
              </w:rPr>
            </w:pPr>
          </w:p>
        </w:tc>
        <w:tc>
          <w:tcPr>
            <w:tcW w:w="778" w:type="pct"/>
          </w:tcPr>
          <w:p w14:paraId="48E6EC7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5E0B7643" w14:textId="77777777" w:rsidR="000E2576" w:rsidRPr="008711EA" w:rsidRDefault="000E2576" w:rsidP="001F24A0">
            <w:pPr>
              <w:pStyle w:val="TAL"/>
              <w:keepNext w:val="0"/>
              <w:keepLines w:val="0"/>
              <w:widowControl w:val="0"/>
              <w:rPr>
                <w:rFonts w:cs="Arial"/>
                <w:lang w:eastAsia="ja-JP"/>
              </w:rPr>
            </w:pPr>
          </w:p>
        </w:tc>
        <w:tc>
          <w:tcPr>
            <w:tcW w:w="556" w:type="pct"/>
          </w:tcPr>
          <w:p w14:paraId="78C4D60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253E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37CA222" w14:textId="77777777" w:rsidTr="009B6AFA">
        <w:tc>
          <w:tcPr>
            <w:tcW w:w="1111" w:type="pct"/>
          </w:tcPr>
          <w:p w14:paraId="07A4DC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5A9CB2E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8891400" w14:textId="77777777" w:rsidR="000E2576" w:rsidRPr="008711EA" w:rsidRDefault="000E2576" w:rsidP="001F24A0">
            <w:pPr>
              <w:pStyle w:val="TAL"/>
              <w:keepNext w:val="0"/>
              <w:keepLines w:val="0"/>
              <w:widowControl w:val="0"/>
              <w:rPr>
                <w:rFonts w:cs="Arial"/>
                <w:lang w:eastAsia="ja-JP"/>
              </w:rPr>
            </w:pPr>
          </w:p>
        </w:tc>
        <w:tc>
          <w:tcPr>
            <w:tcW w:w="778" w:type="pct"/>
          </w:tcPr>
          <w:p w14:paraId="4DD11F0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6AA090B5" w14:textId="77777777" w:rsidR="000E2576" w:rsidRPr="008711EA" w:rsidRDefault="000E2576" w:rsidP="001F24A0">
            <w:pPr>
              <w:pStyle w:val="TAL"/>
              <w:keepNext w:val="0"/>
              <w:keepLines w:val="0"/>
              <w:widowControl w:val="0"/>
              <w:rPr>
                <w:rFonts w:cs="Arial"/>
                <w:lang w:eastAsia="ja-JP"/>
              </w:rPr>
            </w:pPr>
          </w:p>
        </w:tc>
        <w:tc>
          <w:tcPr>
            <w:tcW w:w="556" w:type="pct"/>
          </w:tcPr>
          <w:p w14:paraId="2CDC53E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B8CCC0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F64A78D" w14:textId="77777777" w:rsidR="000E2576" w:rsidRPr="008711EA" w:rsidRDefault="000E2576" w:rsidP="001F24A0">
      <w:pPr>
        <w:widowControl w:val="0"/>
      </w:pPr>
    </w:p>
    <w:p w14:paraId="337CA4B7" w14:textId="77777777" w:rsidR="000E2576" w:rsidRPr="008711EA" w:rsidRDefault="000E2576" w:rsidP="001F24A0">
      <w:pPr>
        <w:pStyle w:val="Heading4"/>
        <w:keepNext w:val="0"/>
        <w:keepLines w:val="0"/>
        <w:widowControl w:val="0"/>
      </w:pPr>
      <w:bookmarkStart w:id="6328" w:name="_CR9_1_12_2"/>
      <w:bookmarkStart w:id="6329" w:name="_Toc20953681"/>
      <w:bookmarkStart w:id="6330" w:name="_Toc29390858"/>
      <w:bookmarkStart w:id="6331" w:name="_Toc36551595"/>
      <w:bookmarkStart w:id="6332" w:name="_Toc45831814"/>
      <w:bookmarkStart w:id="6333" w:name="_Toc51762767"/>
      <w:bookmarkStart w:id="6334" w:name="_Toc64381819"/>
      <w:bookmarkStart w:id="6335" w:name="_Toc73964337"/>
      <w:bookmarkStart w:id="6336" w:name="_Toc88646946"/>
      <w:bookmarkStart w:id="6337" w:name="_Toc97882895"/>
      <w:bookmarkStart w:id="6338" w:name="_Toc98531470"/>
      <w:bookmarkStart w:id="6339" w:name="_Toc105517542"/>
      <w:bookmarkStart w:id="6340" w:name="_Toc106108433"/>
      <w:bookmarkStart w:id="6341" w:name="_Toc113657018"/>
      <w:bookmarkStart w:id="6342" w:name="_Toc114052237"/>
      <w:bookmarkStart w:id="6343" w:name="_Toc153533726"/>
      <w:bookmarkEnd w:id="6328"/>
      <w:r w:rsidRPr="008711EA">
        <w:t>9.1.12.2</w:t>
      </w:r>
      <w:r w:rsidRPr="008711EA">
        <w:tab/>
        <w:t>LOCATION REPORT FAILURE INDICATION</w:t>
      </w:r>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4FC7C7D0"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to</w:t>
      </w:r>
      <w:r w:rsidRPr="008711EA">
        <w:rPr>
          <w:lang w:eastAsia="zh-CN"/>
        </w:rPr>
        <w:t xml:space="preserve"> indicate the failure of location report</w:t>
      </w:r>
      <w:r w:rsidRPr="008711EA">
        <w:t>.</w:t>
      </w:r>
    </w:p>
    <w:p w14:paraId="3E494D68"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448554B" w14:textId="77777777" w:rsidTr="009B6AFA">
        <w:tc>
          <w:tcPr>
            <w:tcW w:w="1111" w:type="pct"/>
          </w:tcPr>
          <w:p w14:paraId="1D2B564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992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964BD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8C6B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4E94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0948C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DD089E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BB4949" w14:textId="77777777" w:rsidTr="009B6AFA">
        <w:tc>
          <w:tcPr>
            <w:tcW w:w="1111" w:type="pct"/>
          </w:tcPr>
          <w:p w14:paraId="35FCCB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E2921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03F28C" w14:textId="77777777" w:rsidR="000E2576" w:rsidRPr="008711EA" w:rsidRDefault="000E2576" w:rsidP="001F24A0">
            <w:pPr>
              <w:pStyle w:val="TAL"/>
              <w:keepNext w:val="0"/>
              <w:keepLines w:val="0"/>
              <w:widowControl w:val="0"/>
              <w:rPr>
                <w:rFonts w:cs="Arial"/>
                <w:lang w:eastAsia="ja-JP"/>
              </w:rPr>
            </w:pPr>
          </w:p>
        </w:tc>
        <w:tc>
          <w:tcPr>
            <w:tcW w:w="778" w:type="pct"/>
          </w:tcPr>
          <w:p w14:paraId="717CBC9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595C2E52" w14:textId="77777777" w:rsidR="000E2576" w:rsidRPr="008711EA" w:rsidRDefault="000E2576" w:rsidP="001F24A0">
            <w:pPr>
              <w:pStyle w:val="TAL"/>
              <w:keepNext w:val="0"/>
              <w:keepLines w:val="0"/>
              <w:widowControl w:val="0"/>
              <w:rPr>
                <w:rFonts w:cs="Arial"/>
                <w:lang w:eastAsia="ja-JP"/>
              </w:rPr>
            </w:pPr>
          </w:p>
        </w:tc>
        <w:tc>
          <w:tcPr>
            <w:tcW w:w="556" w:type="pct"/>
          </w:tcPr>
          <w:p w14:paraId="4069D9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7CEC72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03960E0" w14:textId="77777777" w:rsidTr="009B6AFA">
        <w:tc>
          <w:tcPr>
            <w:tcW w:w="1111" w:type="pct"/>
          </w:tcPr>
          <w:p w14:paraId="35F743B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EEC22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79AAB0F" w14:textId="77777777" w:rsidR="000E2576" w:rsidRPr="008711EA" w:rsidRDefault="000E2576" w:rsidP="001F24A0">
            <w:pPr>
              <w:pStyle w:val="TAL"/>
              <w:keepNext w:val="0"/>
              <w:keepLines w:val="0"/>
              <w:widowControl w:val="0"/>
              <w:rPr>
                <w:rFonts w:cs="Arial"/>
                <w:lang w:eastAsia="ja-JP"/>
              </w:rPr>
            </w:pPr>
          </w:p>
        </w:tc>
        <w:tc>
          <w:tcPr>
            <w:tcW w:w="778" w:type="pct"/>
          </w:tcPr>
          <w:p w14:paraId="53A118F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6647B69C" w14:textId="77777777" w:rsidR="000E2576" w:rsidRPr="008711EA" w:rsidRDefault="000E2576" w:rsidP="001F24A0">
            <w:pPr>
              <w:pStyle w:val="TAL"/>
              <w:keepNext w:val="0"/>
              <w:keepLines w:val="0"/>
              <w:widowControl w:val="0"/>
              <w:rPr>
                <w:rFonts w:cs="Arial"/>
                <w:lang w:eastAsia="ja-JP"/>
              </w:rPr>
            </w:pPr>
          </w:p>
        </w:tc>
        <w:tc>
          <w:tcPr>
            <w:tcW w:w="556" w:type="pct"/>
          </w:tcPr>
          <w:p w14:paraId="68357AAD"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66B03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3C77C5F" w14:textId="77777777" w:rsidTr="009B6AFA">
        <w:tc>
          <w:tcPr>
            <w:tcW w:w="1111" w:type="pct"/>
          </w:tcPr>
          <w:p w14:paraId="04462AA0"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2DDE6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5F0479E" w14:textId="77777777" w:rsidR="000E2576" w:rsidRPr="008711EA" w:rsidRDefault="000E2576" w:rsidP="001F24A0">
            <w:pPr>
              <w:pStyle w:val="TAL"/>
              <w:keepNext w:val="0"/>
              <w:keepLines w:val="0"/>
              <w:widowControl w:val="0"/>
              <w:rPr>
                <w:rFonts w:cs="Arial"/>
                <w:lang w:eastAsia="ja-JP"/>
              </w:rPr>
            </w:pPr>
          </w:p>
        </w:tc>
        <w:tc>
          <w:tcPr>
            <w:tcW w:w="778" w:type="pct"/>
          </w:tcPr>
          <w:p w14:paraId="4DF8637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4D0CE216" w14:textId="77777777" w:rsidR="000E2576" w:rsidRPr="008711EA" w:rsidRDefault="000E2576" w:rsidP="001F24A0">
            <w:pPr>
              <w:pStyle w:val="TAL"/>
              <w:keepNext w:val="0"/>
              <w:keepLines w:val="0"/>
              <w:widowControl w:val="0"/>
              <w:rPr>
                <w:rFonts w:cs="Arial"/>
                <w:lang w:eastAsia="ja-JP"/>
              </w:rPr>
            </w:pPr>
          </w:p>
        </w:tc>
        <w:tc>
          <w:tcPr>
            <w:tcW w:w="556" w:type="pct"/>
          </w:tcPr>
          <w:p w14:paraId="024A4AA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71D8D6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C24021" w14:textId="77777777" w:rsidTr="009B6AFA">
        <w:tc>
          <w:tcPr>
            <w:tcW w:w="1111" w:type="pct"/>
          </w:tcPr>
          <w:p w14:paraId="56FB1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w:t>
            </w:r>
          </w:p>
        </w:tc>
        <w:tc>
          <w:tcPr>
            <w:tcW w:w="556" w:type="pct"/>
          </w:tcPr>
          <w:p w14:paraId="79ACBC06"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zh-CN"/>
              </w:rPr>
              <w:t>M</w:t>
            </w:r>
          </w:p>
        </w:tc>
        <w:tc>
          <w:tcPr>
            <w:tcW w:w="556" w:type="pct"/>
          </w:tcPr>
          <w:p w14:paraId="72B61828" w14:textId="77777777" w:rsidR="000E2576" w:rsidRPr="008711EA" w:rsidRDefault="000E2576" w:rsidP="001F24A0">
            <w:pPr>
              <w:pStyle w:val="TAL"/>
              <w:keepNext w:val="0"/>
              <w:keepLines w:val="0"/>
              <w:widowControl w:val="0"/>
              <w:rPr>
                <w:rFonts w:cs="Arial"/>
                <w:lang w:eastAsia="ja-JP"/>
              </w:rPr>
            </w:pPr>
          </w:p>
        </w:tc>
        <w:tc>
          <w:tcPr>
            <w:tcW w:w="778" w:type="pct"/>
          </w:tcPr>
          <w:p w14:paraId="4EC9989D"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w:t>
            </w:r>
            <w:r w:rsidRPr="008711EA">
              <w:rPr>
                <w:rFonts w:cs="Arial"/>
                <w:lang w:eastAsia="zh-CN"/>
              </w:rPr>
              <w:t>3</w:t>
            </w:r>
          </w:p>
        </w:tc>
        <w:tc>
          <w:tcPr>
            <w:tcW w:w="889" w:type="pct"/>
          </w:tcPr>
          <w:p w14:paraId="26F09009" w14:textId="77777777" w:rsidR="000E2576" w:rsidRPr="008711EA" w:rsidRDefault="000E2576" w:rsidP="001F24A0">
            <w:pPr>
              <w:pStyle w:val="TAL"/>
              <w:keepNext w:val="0"/>
              <w:keepLines w:val="0"/>
              <w:widowControl w:val="0"/>
              <w:rPr>
                <w:rFonts w:cs="Arial"/>
                <w:lang w:eastAsia="ja-JP"/>
              </w:rPr>
            </w:pPr>
          </w:p>
        </w:tc>
        <w:tc>
          <w:tcPr>
            <w:tcW w:w="556" w:type="pct"/>
          </w:tcPr>
          <w:p w14:paraId="75D26A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44525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3622D7E7" w14:textId="77777777" w:rsidR="000E2576" w:rsidRPr="008711EA" w:rsidRDefault="000E2576" w:rsidP="001F24A0">
      <w:pPr>
        <w:widowControl w:val="0"/>
      </w:pPr>
    </w:p>
    <w:p w14:paraId="71C18F4F" w14:textId="77777777" w:rsidR="000E2576" w:rsidRPr="008711EA" w:rsidRDefault="000E2576" w:rsidP="001F24A0">
      <w:pPr>
        <w:pStyle w:val="Heading4"/>
        <w:keepNext w:val="0"/>
        <w:keepLines w:val="0"/>
        <w:widowControl w:val="0"/>
      </w:pPr>
      <w:bookmarkStart w:id="6344" w:name="_CR9_1_12_3"/>
      <w:bookmarkStart w:id="6345" w:name="_Toc20953682"/>
      <w:bookmarkStart w:id="6346" w:name="_Toc29390859"/>
      <w:bookmarkStart w:id="6347" w:name="_Toc36551596"/>
      <w:bookmarkStart w:id="6348" w:name="_Toc45831815"/>
      <w:bookmarkStart w:id="6349" w:name="_Toc51762768"/>
      <w:bookmarkStart w:id="6350" w:name="_Toc64381820"/>
      <w:bookmarkStart w:id="6351" w:name="_Toc73964338"/>
      <w:bookmarkStart w:id="6352" w:name="_Toc88646947"/>
      <w:bookmarkStart w:id="6353" w:name="_Toc97882896"/>
      <w:bookmarkStart w:id="6354" w:name="_Toc98531471"/>
      <w:bookmarkStart w:id="6355" w:name="_Toc105517543"/>
      <w:bookmarkStart w:id="6356" w:name="_Toc106108434"/>
      <w:bookmarkStart w:id="6357" w:name="_Toc113657019"/>
      <w:bookmarkStart w:id="6358" w:name="_Toc114052238"/>
      <w:bookmarkStart w:id="6359" w:name="_Toc153533727"/>
      <w:bookmarkEnd w:id="6344"/>
      <w:r w:rsidRPr="008711EA">
        <w:t>9.1.12.3</w:t>
      </w:r>
      <w:r w:rsidRPr="008711EA">
        <w:tab/>
        <w:t>LOCATION REPORT</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14:paraId="29A3B419" w14:textId="77777777" w:rsidR="000E2576" w:rsidRPr="008711EA" w:rsidRDefault="000E2576" w:rsidP="001F24A0">
      <w:pPr>
        <w:widowControl w:val="0"/>
        <w:rPr>
          <w:lang w:eastAsia="zh-CN"/>
        </w:rPr>
      </w:pPr>
      <w:r w:rsidRPr="008711EA">
        <w:t xml:space="preserve">This message is sent by the </w:t>
      </w:r>
      <w:r w:rsidRPr="008711EA">
        <w:rPr>
          <w:lang w:eastAsia="zh-CN"/>
        </w:rPr>
        <w:t xml:space="preserve">eNB and is used </w:t>
      </w:r>
      <w:r w:rsidRPr="008711EA">
        <w:t xml:space="preserve">to provide the UE’s location to the </w:t>
      </w:r>
      <w:r w:rsidRPr="008711EA">
        <w:rPr>
          <w:lang w:eastAsia="zh-CN"/>
        </w:rPr>
        <w:t>MME</w:t>
      </w:r>
      <w:r w:rsidRPr="008711EA">
        <w:t>.</w:t>
      </w:r>
    </w:p>
    <w:p w14:paraId="0840FA3A" w14:textId="77777777" w:rsidR="000E2576" w:rsidRPr="008711EA" w:rsidRDefault="000E2576" w:rsidP="001F24A0">
      <w:pPr>
        <w:widowControl w:val="0"/>
        <w:rPr>
          <w:rFonts w:eastAsia="Batang"/>
          <w:lang w:eastAsia="zh-CN"/>
        </w:rPr>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94CA421" w14:textId="77777777" w:rsidTr="009B6AFA">
        <w:trPr>
          <w:tblHeader/>
        </w:trPr>
        <w:tc>
          <w:tcPr>
            <w:tcW w:w="1111" w:type="pct"/>
          </w:tcPr>
          <w:p w14:paraId="3FCC40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C27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4D344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80776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4A02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F5C75B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D6F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155EE2" w14:textId="77777777" w:rsidTr="009B6AFA">
        <w:tc>
          <w:tcPr>
            <w:tcW w:w="1111" w:type="pct"/>
          </w:tcPr>
          <w:p w14:paraId="5C4132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C468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8C5B60A" w14:textId="77777777" w:rsidR="000E2576" w:rsidRPr="008711EA" w:rsidRDefault="000E2576" w:rsidP="001F24A0">
            <w:pPr>
              <w:pStyle w:val="TAL"/>
              <w:keepNext w:val="0"/>
              <w:keepLines w:val="0"/>
              <w:widowControl w:val="0"/>
              <w:rPr>
                <w:rFonts w:cs="Arial"/>
                <w:lang w:eastAsia="ja-JP"/>
              </w:rPr>
            </w:pPr>
          </w:p>
        </w:tc>
        <w:tc>
          <w:tcPr>
            <w:tcW w:w="778" w:type="pct"/>
          </w:tcPr>
          <w:p w14:paraId="63E570E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74283A02" w14:textId="77777777" w:rsidR="000E2576" w:rsidRPr="008711EA" w:rsidRDefault="000E2576" w:rsidP="001F24A0">
            <w:pPr>
              <w:pStyle w:val="TAL"/>
              <w:keepNext w:val="0"/>
              <w:keepLines w:val="0"/>
              <w:widowControl w:val="0"/>
              <w:rPr>
                <w:rFonts w:cs="Arial"/>
                <w:lang w:eastAsia="ja-JP"/>
              </w:rPr>
            </w:pPr>
          </w:p>
        </w:tc>
        <w:tc>
          <w:tcPr>
            <w:tcW w:w="556" w:type="pct"/>
          </w:tcPr>
          <w:p w14:paraId="4646498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17E873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1B0EB10" w14:textId="77777777" w:rsidTr="009B6AFA">
        <w:tc>
          <w:tcPr>
            <w:tcW w:w="1111" w:type="pct"/>
          </w:tcPr>
          <w:p w14:paraId="54E5D626"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105545A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25EB778" w14:textId="77777777" w:rsidR="000E2576" w:rsidRPr="008711EA" w:rsidRDefault="000E2576" w:rsidP="001F24A0">
            <w:pPr>
              <w:pStyle w:val="TAL"/>
              <w:keepNext w:val="0"/>
              <w:keepLines w:val="0"/>
              <w:widowControl w:val="0"/>
              <w:rPr>
                <w:rFonts w:cs="Arial"/>
                <w:lang w:eastAsia="ja-JP"/>
              </w:rPr>
            </w:pPr>
          </w:p>
        </w:tc>
        <w:tc>
          <w:tcPr>
            <w:tcW w:w="778" w:type="pct"/>
          </w:tcPr>
          <w:p w14:paraId="76B1443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.3</w:t>
            </w:r>
          </w:p>
        </w:tc>
        <w:tc>
          <w:tcPr>
            <w:tcW w:w="889" w:type="pct"/>
          </w:tcPr>
          <w:p w14:paraId="0992F914" w14:textId="77777777" w:rsidR="000E2576" w:rsidRPr="008711EA" w:rsidRDefault="000E2576" w:rsidP="001F24A0">
            <w:pPr>
              <w:pStyle w:val="TAL"/>
              <w:keepNext w:val="0"/>
              <w:keepLines w:val="0"/>
              <w:widowControl w:val="0"/>
              <w:rPr>
                <w:rFonts w:cs="Arial"/>
                <w:lang w:eastAsia="ja-JP"/>
              </w:rPr>
            </w:pPr>
          </w:p>
        </w:tc>
        <w:tc>
          <w:tcPr>
            <w:tcW w:w="556" w:type="pct"/>
          </w:tcPr>
          <w:p w14:paraId="666A3AEC"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463549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00FF357" w14:textId="77777777" w:rsidTr="009B6AFA">
        <w:tc>
          <w:tcPr>
            <w:tcW w:w="1111" w:type="pct"/>
          </w:tcPr>
          <w:p w14:paraId="3B36A638"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3A9391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A392FF4" w14:textId="77777777" w:rsidR="000E2576" w:rsidRPr="008711EA" w:rsidRDefault="000E2576" w:rsidP="001F24A0">
            <w:pPr>
              <w:pStyle w:val="TAL"/>
              <w:keepNext w:val="0"/>
              <w:keepLines w:val="0"/>
              <w:widowControl w:val="0"/>
              <w:rPr>
                <w:rFonts w:cs="Arial"/>
                <w:lang w:eastAsia="ja-JP"/>
              </w:rPr>
            </w:pPr>
          </w:p>
        </w:tc>
        <w:tc>
          <w:tcPr>
            <w:tcW w:w="778" w:type="pct"/>
          </w:tcPr>
          <w:p w14:paraId="0EF1715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.4</w:t>
            </w:r>
          </w:p>
        </w:tc>
        <w:tc>
          <w:tcPr>
            <w:tcW w:w="889" w:type="pct"/>
          </w:tcPr>
          <w:p w14:paraId="5F95FE4E" w14:textId="77777777" w:rsidR="000E2576" w:rsidRPr="008711EA" w:rsidRDefault="000E2576" w:rsidP="001F24A0">
            <w:pPr>
              <w:pStyle w:val="TAL"/>
              <w:keepNext w:val="0"/>
              <w:keepLines w:val="0"/>
              <w:widowControl w:val="0"/>
              <w:rPr>
                <w:rFonts w:cs="Arial"/>
                <w:lang w:eastAsia="ja-JP"/>
              </w:rPr>
            </w:pPr>
          </w:p>
        </w:tc>
        <w:tc>
          <w:tcPr>
            <w:tcW w:w="556" w:type="pct"/>
          </w:tcPr>
          <w:p w14:paraId="1849DF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503062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959ED86" w14:textId="77777777" w:rsidTr="009B6AFA">
        <w:tc>
          <w:tcPr>
            <w:tcW w:w="1111" w:type="pct"/>
          </w:tcPr>
          <w:p w14:paraId="3EF71D0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6" w:type="pct"/>
          </w:tcPr>
          <w:p w14:paraId="2921A03D"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0A0CFFF5" w14:textId="77777777" w:rsidR="000E2576" w:rsidRPr="008711EA" w:rsidRDefault="000E2576" w:rsidP="001F24A0">
            <w:pPr>
              <w:pStyle w:val="TAL"/>
              <w:keepNext w:val="0"/>
              <w:keepLines w:val="0"/>
              <w:widowControl w:val="0"/>
              <w:rPr>
                <w:rFonts w:cs="Arial"/>
                <w:lang w:eastAsia="ja-JP"/>
              </w:rPr>
            </w:pPr>
          </w:p>
        </w:tc>
        <w:tc>
          <w:tcPr>
            <w:tcW w:w="778" w:type="pct"/>
          </w:tcPr>
          <w:p w14:paraId="2FC40B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9.2.1.38</w:t>
            </w:r>
          </w:p>
        </w:tc>
        <w:tc>
          <w:tcPr>
            <w:tcW w:w="889" w:type="pct"/>
          </w:tcPr>
          <w:p w14:paraId="0EFB3CB9" w14:textId="77777777" w:rsidR="000E2576" w:rsidRPr="008711EA" w:rsidRDefault="000E2576" w:rsidP="001F24A0">
            <w:pPr>
              <w:pStyle w:val="TAL"/>
              <w:keepNext w:val="0"/>
              <w:keepLines w:val="0"/>
              <w:widowControl w:val="0"/>
              <w:rPr>
                <w:rFonts w:cs="Arial"/>
                <w:lang w:eastAsia="ja-JP"/>
              </w:rPr>
            </w:pPr>
          </w:p>
        </w:tc>
        <w:tc>
          <w:tcPr>
            <w:tcW w:w="556" w:type="pct"/>
          </w:tcPr>
          <w:p w14:paraId="575530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2A71B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58DC25" w14:textId="77777777" w:rsidTr="009B6AFA">
        <w:tc>
          <w:tcPr>
            <w:tcW w:w="1111" w:type="pct"/>
          </w:tcPr>
          <w:p w14:paraId="19F9F8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tc>
        <w:tc>
          <w:tcPr>
            <w:tcW w:w="556" w:type="pct"/>
          </w:tcPr>
          <w:p w14:paraId="25BAA51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556" w:type="pct"/>
          </w:tcPr>
          <w:p w14:paraId="045D1764" w14:textId="77777777" w:rsidR="000E2576" w:rsidRPr="008711EA" w:rsidRDefault="000E2576" w:rsidP="001F24A0">
            <w:pPr>
              <w:pStyle w:val="TAL"/>
              <w:keepNext w:val="0"/>
              <w:keepLines w:val="0"/>
              <w:widowControl w:val="0"/>
              <w:rPr>
                <w:rFonts w:cs="Arial"/>
                <w:lang w:eastAsia="ja-JP"/>
              </w:rPr>
            </w:pPr>
          </w:p>
        </w:tc>
        <w:tc>
          <w:tcPr>
            <w:tcW w:w="778" w:type="pct"/>
          </w:tcPr>
          <w:p w14:paraId="0257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5EB104BE" w14:textId="77777777" w:rsidR="000E2576"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480FCC0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1134C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B3182A7" w14:textId="77777777" w:rsidTr="009B6AFA">
        <w:tc>
          <w:tcPr>
            <w:tcW w:w="1111" w:type="pct"/>
          </w:tcPr>
          <w:p w14:paraId="78026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Request Type</w:t>
            </w:r>
          </w:p>
        </w:tc>
        <w:tc>
          <w:tcPr>
            <w:tcW w:w="556" w:type="pct"/>
          </w:tcPr>
          <w:p w14:paraId="0E36CED6"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M</w:t>
            </w:r>
          </w:p>
        </w:tc>
        <w:tc>
          <w:tcPr>
            <w:tcW w:w="556" w:type="pct"/>
          </w:tcPr>
          <w:p w14:paraId="67A9AA80" w14:textId="77777777" w:rsidR="000E2576" w:rsidRPr="008711EA" w:rsidRDefault="000E2576" w:rsidP="001F24A0">
            <w:pPr>
              <w:pStyle w:val="TAL"/>
              <w:keepNext w:val="0"/>
              <w:keepLines w:val="0"/>
              <w:widowControl w:val="0"/>
              <w:rPr>
                <w:rFonts w:cs="Arial"/>
                <w:lang w:eastAsia="ja-JP"/>
              </w:rPr>
            </w:pPr>
          </w:p>
        </w:tc>
        <w:tc>
          <w:tcPr>
            <w:tcW w:w="778" w:type="pct"/>
          </w:tcPr>
          <w:p w14:paraId="72FEEAA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34</w:t>
            </w:r>
          </w:p>
        </w:tc>
        <w:tc>
          <w:tcPr>
            <w:tcW w:w="889" w:type="pct"/>
          </w:tcPr>
          <w:p w14:paraId="387C258A"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The Request Type IE is sent as it has been provided.</w:t>
            </w:r>
          </w:p>
        </w:tc>
        <w:tc>
          <w:tcPr>
            <w:tcW w:w="556" w:type="pct"/>
          </w:tcPr>
          <w:p w14:paraId="0DB8ED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6E0E9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740F2F" w:rsidRPr="008711EA" w14:paraId="7B6317E6" w14:textId="77777777" w:rsidTr="009B6AFA">
        <w:tc>
          <w:tcPr>
            <w:tcW w:w="1111" w:type="pct"/>
          </w:tcPr>
          <w:p w14:paraId="756E206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PSCell Information</w:t>
            </w:r>
          </w:p>
        </w:tc>
        <w:tc>
          <w:tcPr>
            <w:tcW w:w="556" w:type="pct"/>
          </w:tcPr>
          <w:p w14:paraId="1CDED4AF" w14:textId="77777777" w:rsidR="00740F2F" w:rsidRPr="008711EA" w:rsidRDefault="00740F2F" w:rsidP="001F24A0">
            <w:pPr>
              <w:pStyle w:val="TAL"/>
              <w:keepNext w:val="0"/>
              <w:keepLines w:val="0"/>
              <w:widowControl w:val="0"/>
              <w:rPr>
                <w:rFonts w:cs="Arial"/>
                <w:lang w:eastAsia="zh-CN"/>
              </w:rPr>
            </w:pPr>
            <w:r w:rsidRPr="008711EA">
              <w:rPr>
                <w:rFonts w:cs="Arial"/>
                <w:lang w:eastAsia="zh-CN"/>
              </w:rPr>
              <w:t>O</w:t>
            </w:r>
          </w:p>
        </w:tc>
        <w:tc>
          <w:tcPr>
            <w:tcW w:w="556" w:type="pct"/>
          </w:tcPr>
          <w:p w14:paraId="2B920462" w14:textId="77777777" w:rsidR="00740F2F" w:rsidRPr="008711EA" w:rsidRDefault="00740F2F" w:rsidP="001F24A0">
            <w:pPr>
              <w:pStyle w:val="TAL"/>
              <w:keepNext w:val="0"/>
              <w:keepLines w:val="0"/>
              <w:widowControl w:val="0"/>
              <w:rPr>
                <w:rFonts w:cs="Arial"/>
                <w:lang w:eastAsia="ja-JP"/>
              </w:rPr>
            </w:pPr>
          </w:p>
        </w:tc>
        <w:tc>
          <w:tcPr>
            <w:tcW w:w="778" w:type="pct"/>
          </w:tcPr>
          <w:p w14:paraId="1BBEF00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9.2.1.141</w:t>
            </w:r>
          </w:p>
        </w:tc>
        <w:tc>
          <w:tcPr>
            <w:tcW w:w="889" w:type="pct"/>
          </w:tcPr>
          <w:p w14:paraId="070B20E0" w14:textId="77777777" w:rsidR="00740F2F" w:rsidRPr="008711EA" w:rsidRDefault="00740F2F" w:rsidP="001F24A0">
            <w:pPr>
              <w:pStyle w:val="TAL"/>
              <w:keepNext w:val="0"/>
              <w:keepLines w:val="0"/>
              <w:widowControl w:val="0"/>
              <w:rPr>
                <w:rFonts w:eastAsia="MS Mincho" w:cs="Arial"/>
                <w:lang w:eastAsia="ja-JP"/>
              </w:rPr>
            </w:pPr>
          </w:p>
        </w:tc>
        <w:tc>
          <w:tcPr>
            <w:tcW w:w="556" w:type="pct"/>
          </w:tcPr>
          <w:p w14:paraId="50F8ED2B"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8AF6282" w14:textId="77777777" w:rsidR="00740F2F" w:rsidRPr="008711EA" w:rsidRDefault="00740F2F" w:rsidP="001F24A0">
            <w:pPr>
              <w:pStyle w:val="TAL"/>
              <w:keepNext w:val="0"/>
              <w:keepLines w:val="0"/>
              <w:widowControl w:val="0"/>
              <w:jc w:val="center"/>
              <w:rPr>
                <w:rFonts w:cs="Arial"/>
                <w:lang w:eastAsia="ja-JP"/>
              </w:rPr>
            </w:pPr>
            <w:r w:rsidRPr="008711EA">
              <w:rPr>
                <w:rFonts w:cs="Arial"/>
                <w:lang w:eastAsia="ja-JP"/>
              </w:rPr>
              <w:t>ignore</w:t>
            </w:r>
          </w:p>
        </w:tc>
      </w:tr>
      <w:tr w:rsidR="00E341AD" w:rsidRPr="008711EA" w14:paraId="05BC6E17" w14:textId="77777777" w:rsidTr="009B6AFA">
        <w:tc>
          <w:tcPr>
            <w:tcW w:w="1111" w:type="pct"/>
          </w:tcPr>
          <w:p w14:paraId="2398CA5E" w14:textId="77777777" w:rsidR="00E341AD" w:rsidRPr="008711EA" w:rsidRDefault="00E341AD" w:rsidP="001F24A0">
            <w:pPr>
              <w:pStyle w:val="TAL"/>
              <w:keepNext w:val="0"/>
              <w:keepLines w:val="0"/>
              <w:widowControl w:val="0"/>
              <w:rPr>
                <w:rFonts w:cs="Arial"/>
                <w:lang w:eastAsia="ja-JP"/>
              </w:rPr>
            </w:pPr>
            <w:r>
              <w:rPr>
                <w:rFonts w:cs="Arial"/>
                <w:lang w:eastAsia="ja-JP"/>
              </w:rPr>
              <w:t>LTE NTN TAI Information</w:t>
            </w:r>
          </w:p>
        </w:tc>
        <w:tc>
          <w:tcPr>
            <w:tcW w:w="556" w:type="pct"/>
          </w:tcPr>
          <w:p w14:paraId="37983CB5" w14:textId="77777777" w:rsidR="00E341AD" w:rsidRPr="008711EA" w:rsidRDefault="00E341AD" w:rsidP="001F24A0">
            <w:pPr>
              <w:pStyle w:val="TAL"/>
              <w:keepNext w:val="0"/>
              <w:keepLines w:val="0"/>
              <w:widowControl w:val="0"/>
              <w:rPr>
                <w:rFonts w:cs="Arial"/>
                <w:lang w:eastAsia="zh-CN"/>
              </w:rPr>
            </w:pPr>
            <w:r>
              <w:rPr>
                <w:rFonts w:cs="Arial"/>
                <w:lang w:eastAsia="zh-CN"/>
              </w:rPr>
              <w:t>O</w:t>
            </w:r>
          </w:p>
        </w:tc>
        <w:tc>
          <w:tcPr>
            <w:tcW w:w="556" w:type="pct"/>
          </w:tcPr>
          <w:p w14:paraId="665DCD4F" w14:textId="77777777" w:rsidR="00E341AD" w:rsidRPr="008711EA" w:rsidRDefault="00E341AD" w:rsidP="001F24A0">
            <w:pPr>
              <w:pStyle w:val="TAL"/>
              <w:keepNext w:val="0"/>
              <w:keepLines w:val="0"/>
              <w:widowControl w:val="0"/>
              <w:rPr>
                <w:rFonts w:cs="Arial"/>
                <w:lang w:eastAsia="ja-JP"/>
              </w:rPr>
            </w:pPr>
          </w:p>
        </w:tc>
        <w:tc>
          <w:tcPr>
            <w:tcW w:w="778" w:type="pct"/>
          </w:tcPr>
          <w:p w14:paraId="379A3C92"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331283F5" w14:textId="77777777" w:rsidR="00E341AD" w:rsidRPr="008711EA" w:rsidRDefault="00E341AD" w:rsidP="001F24A0">
            <w:pPr>
              <w:pStyle w:val="TAL"/>
              <w:keepNext w:val="0"/>
              <w:keepLines w:val="0"/>
              <w:widowControl w:val="0"/>
              <w:rPr>
                <w:rFonts w:eastAsia="MS Mincho" w:cs="Arial"/>
                <w:lang w:eastAsia="ja-JP"/>
              </w:rPr>
            </w:pPr>
          </w:p>
        </w:tc>
        <w:tc>
          <w:tcPr>
            <w:tcW w:w="556" w:type="pct"/>
          </w:tcPr>
          <w:p w14:paraId="685D1C74"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57196ECC" w14:textId="77777777" w:rsidR="00E341AD" w:rsidRPr="008711EA" w:rsidRDefault="00E341AD" w:rsidP="001F24A0">
            <w:pPr>
              <w:pStyle w:val="TAC"/>
              <w:keepNext w:val="0"/>
              <w:keepLines w:val="0"/>
              <w:widowControl w:val="0"/>
              <w:rPr>
                <w:lang w:eastAsia="ja-JP"/>
              </w:rPr>
            </w:pPr>
            <w:r>
              <w:rPr>
                <w:lang w:eastAsia="ja-JP"/>
              </w:rPr>
              <w:t>ignore</w:t>
            </w:r>
          </w:p>
        </w:tc>
      </w:tr>
    </w:tbl>
    <w:p w14:paraId="28D82400" w14:textId="77777777" w:rsidR="000E2576" w:rsidRPr="008711EA" w:rsidRDefault="000E2576" w:rsidP="001F24A0">
      <w:pPr>
        <w:widowControl w:val="0"/>
        <w:rPr>
          <w:lang w:eastAsia="zh-CN"/>
        </w:rPr>
      </w:pPr>
    </w:p>
    <w:p w14:paraId="06E9DDF5" w14:textId="77777777" w:rsidR="000E2576" w:rsidRPr="008711EA" w:rsidRDefault="000E2576" w:rsidP="001F24A0">
      <w:pPr>
        <w:pStyle w:val="Heading3"/>
        <w:keepNext w:val="0"/>
        <w:keepLines w:val="0"/>
        <w:widowControl w:val="0"/>
      </w:pPr>
      <w:bookmarkStart w:id="6360" w:name="_CR9_1_13"/>
      <w:bookmarkStart w:id="6361" w:name="_Toc20953683"/>
      <w:bookmarkStart w:id="6362" w:name="_Toc29390860"/>
      <w:bookmarkStart w:id="6363" w:name="_Toc36551597"/>
      <w:bookmarkStart w:id="6364" w:name="_Toc45831816"/>
      <w:bookmarkStart w:id="6365" w:name="_Toc51762769"/>
      <w:bookmarkStart w:id="6366" w:name="_Toc64381821"/>
      <w:bookmarkStart w:id="6367" w:name="_Toc73964339"/>
      <w:bookmarkStart w:id="6368" w:name="_Toc88646948"/>
      <w:bookmarkStart w:id="6369" w:name="_Toc97882897"/>
      <w:bookmarkStart w:id="6370" w:name="_Toc98531472"/>
      <w:bookmarkStart w:id="6371" w:name="_Toc105517544"/>
      <w:bookmarkStart w:id="6372" w:name="_Toc106108435"/>
      <w:bookmarkStart w:id="6373" w:name="_Toc113657020"/>
      <w:bookmarkStart w:id="6374" w:name="_Toc114052239"/>
      <w:bookmarkStart w:id="6375" w:name="_Toc153533728"/>
      <w:bookmarkEnd w:id="6360"/>
      <w:r w:rsidRPr="008711EA">
        <w:t>9.1.13</w:t>
      </w:r>
      <w:r w:rsidRPr="008711EA">
        <w:tab/>
        <w:t>Warning Message Transmission Messages</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p>
    <w:p w14:paraId="54F4BE32" w14:textId="77777777" w:rsidR="000E2576" w:rsidRPr="008711EA" w:rsidRDefault="000E2576" w:rsidP="001F24A0">
      <w:pPr>
        <w:pStyle w:val="Heading4"/>
        <w:keepNext w:val="0"/>
        <w:keepLines w:val="0"/>
        <w:widowControl w:val="0"/>
      </w:pPr>
      <w:bookmarkStart w:id="6376" w:name="_CR9_1_13_1"/>
      <w:bookmarkStart w:id="6377" w:name="_Toc20953684"/>
      <w:bookmarkStart w:id="6378" w:name="_Toc29390861"/>
      <w:bookmarkStart w:id="6379" w:name="_Toc36551598"/>
      <w:bookmarkStart w:id="6380" w:name="_Toc45831817"/>
      <w:bookmarkStart w:id="6381" w:name="_Toc51762770"/>
      <w:bookmarkStart w:id="6382" w:name="_Toc64381822"/>
      <w:bookmarkStart w:id="6383" w:name="_Toc73964340"/>
      <w:bookmarkStart w:id="6384" w:name="_Toc88646949"/>
      <w:bookmarkStart w:id="6385" w:name="_Toc97882898"/>
      <w:bookmarkStart w:id="6386" w:name="_Toc98531473"/>
      <w:bookmarkStart w:id="6387" w:name="_Toc105517545"/>
      <w:bookmarkStart w:id="6388" w:name="_Toc106108436"/>
      <w:bookmarkStart w:id="6389" w:name="_Toc113657021"/>
      <w:bookmarkStart w:id="6390" w:name="_Toc114052240"/>
      <w:bookmarkStart w:id="6391" w:name="_Toc153533729"/>
      <w:bookmarkEnd w:id="6376"/>
      <w:r w:rsidRPr="008711EA">
        <w:t>9.1.13</w:t>
      </w:r>
      <w:r w:rsidRPr="008711EA">
        <w:rPr>
          <w:lang w:eastAsia="zh-CN"/>
        </w:rPr>
        <w:t>.1</w:t>
      </w:r>
      <w:r w:rsidRPr="008711EA">
        <w:tab/>
        <w:t>WRITE-REPLACE WARNING REQUEST</w:t>
      </w:r>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p>
    <w:p w14:paraId="4C3154DD" w14:textId="77777777" w:rsidR="000E2576" w:rsidRPr="008711EA" w:rsidRDefault="000E2576" w:rsidP="001F24A0">
      <w:pPr>
        <w:widowControl w:val="0"/>
        <w:rPr>
          <w:lang w:eastAsia="zh-CN"/>
        </w:rPr>
      </w:pPr>
      <w:r w:rsidRPr="008711EA">
        <w:t>This message is sent by the MME to request the start or overwrite of the broadcast of a warning message.</w:t>
      </w:r>
    </w:p>
    <w:p w14:paraId="1B916DD1" w14:textId="77777777" w:rsidR="000E2576" w:rsidRPr="008711EA" w:rsidRDefault="000E2576" w:rsidP="001F24A0">
      <w:pPr>
        <w:widowControl w:val="0"/>
      </w:pPr>
      <w:r w:rsidRPr="008711EA">
        <w:t xml:space="preserve">Direction: </w:t>
      </w:r>
      <w:r w:rsidRPr="008711EA">
        <w:rPr>
          <w:lang w:eastAsia="zh-CN"/>
        </w:rPr>
        <w:t>MME</w:t>
      </w:r>
      <w:r w:rsidRPr="008711EA">
        <w:t xml:space="preserve"> </w:t>
      </w:r>
      <w:r w:rsidRPr="008711EA">
        <w:sym w:font="Symbol" w:char="F0AE"/>
      </w:r>
      <w:r w:rsidRPr="008711EA">
        <w:t xml:space="preserve"> </w:t>
      </w:r>
      <w:r w:rsidRPr="008711EA">
        <w:rPr>
          <w:lang w:eastAsia="zh-CN"/>
        </w:rPr>
        <w:t xml:space="preserve">eNB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15612A" w14:textId="77777777" w:rsidTr="009B6AFA">
        <w:trPr>
          <w:tblHeader/>
        </w:trPr>
        <w:tc>
          <w:tcPr>
            <w:tcW w:w="1111" w:type="pct"/>
          </w:tcPr>
          <w:p w14:paraId="352EA2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09A0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6DD1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D0AD5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3A773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A06C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17B37B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F418912" w14:textId="77777777" w:rsidTr="009B6AFA">
        <w:tc>
          <w:tcPr>
            <w:tcW w:w="1111" w:type="pct"/>
          </w:tcPr>
          <w:p w14:paraId="523D61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7D22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4E6B860" w14:textId="77777777" w:rsidR="000E2576" w:rsidRPr="008711EA" w:rsidRDefault="000E2576" w:rsidP="001F24A0">
            <w:pPr>
              <w:pStyle w:val="TAL"/>
              <w:keepNext w:val="0"/>
              <w:keepLines w:val="0"/>
              <w:widowControl w:val="0"/>
              <w:rPr>
                <w:rFonts w:cs="Arial"/>
                <w:lang w:eastAsia="ja-JP"/>
              </w:rPr>
            </w:pPr>
          </w:p>
        </w:tc>
        <w:tc>
          <w:tcPr>
            <w:tcW w:w="778" w:type="pct"/>
          </w:tcPr>
          <w:p w14:paraId="523C2C77"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982B927" w14:textId="77777777" w:rsidR="000E2576" w:rsidRPr="008711EA" w:rsidRDefault="000E2576" w:rsidP="001F24A0">
            <w:pPr>
              <w:pStyle w:val="TAL"/>
              <w:keepNext w:val="0"/>
              <w:keepLines w:val="0"/>
              <w:widowControl w:val="0"/>
              <w:rPr>
                <w:rFonts w:cs="Arial"/>
                <w:lang w:eastAsia="ja-JP"/>
              </w:rPr>
            </w:pPr>
          </w:p>
        </w:tc>
        <w:tc>
          <w:tcPr>
            <w:tcW w:w="556" w:type="pct"/>
          </w:tcPr>
          <w:p w14:paraId="57060A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DDCEB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8997A9A" w14:textId="77777777" w:rsidTr="009B6AFA">
        <w:tc>
          <w:tcPr>
            <w:tcW w:w="1111" w:type="pct"/>
          </w:tcPr>
          <w:p w14:paraId="50345FC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044AA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2B7A0B" w14:textId="77777777" w:rsidR="000E2576" w:rsidRPr="008711EA" w:rsidRDefault="000E2576" w:rsidP="001F24A0">
            <w:pPr>
              <w:pStyle w:val="TAL"/>
              <w:keepNext w:val="0"/>
              <w:keepLines w:val="0"/>
              <w:widowControl w:val="0"/>
              <w:rPr>
                <w:rFonts w:cs="Arial"/>
                <w:lang w:eastAsia="ja-JP"/>
              </w:rPr>
            </w:pPr>
          </w:p>
        </w:tc>
        <w:tc>
          <w:tcPr>
            <w:tcW w:w="778" w:type="pct"/>
          </w:tcPr>
          <w:p w14:paraId="5EF5C1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150A4CBD" w14:textId="77777777" w:rsidR="000E2576" w:rsidRPr="008711EA" w:rsidRDefault="000E2576" w:rsidP="001F24A0">
            <w:pPr>
              <w:pStyle w:val="TAL"/>
              <w:keepNext w:val="0"/>
              <w:keepLines w:val="0"/>
              <w:widowControl w:val="0"/>
              <w:rPr>
                <w:rFonts w:cs="Arial"/>
                <w:lang w:eastAsia="ja-JP"/>
              </w:rPr>
            </w:pPr>
          </w:p>
        </w:tc>
        <w:tc>
          <w:tcPr>
            <w:tcW w:w="556" w:type="pct"/>
          </w:tcPr>
          <w:p w14:paraId="472EB5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02E8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C209C60" w14:textId="77777777" w:rsidTr="009B6AFA">
        <w:tc>
          <w:tcPr>
            <w:tcW w:w="1111" w:type="pct"/>
          </w:tcPr>
          <w:p w14:paraId="5301239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Serial Number</w:t>
            </w:r>
          </w:p>
        </w:tc>
        <w:tc>
          <w:tcPr>
            <w:tcW w:w="556" w:type="pct"/>
          </w:tcPr>
          <w:p w14:paraId="6DC004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A727FCC" w14:textId="77777777" w:rsidR="000E2576" w:rsidRPr="008711EA" w:rsidRDefault="000E2576" w:rsidP="001F24A0">
            <w:pPr>
              <w:pStyle w:val="TAL"/>
              <w:keepNext w:val="0"/>
              <w:keepLines w:val="0"/>
              <w:widowControl w:val="0"/>
              <w:rPr>
                <w:rFonts w:cs="Arial"/>
                <w:lang w:eastAsia="ja-JP"/>
              </w:rPr>
            </w:pPr>
          </w:p>
        </w:tc>
        <w:tc>
          <w:tcPr>
            <w:tcW w:w="778" w:type="pct"/>
          </w:tcPr>
          <w:p w14:paraId="159DB6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5E69CDFF" w14:textId="77777777" w:rsidR="000E2576" w:rsidRPr="008711EA" w:rsidRDefault="000E2576" w:rsidP="001F24A0">
            <w:pPr>
              <w:pStyle w:val="TAL"/>
              <w:keepNext w:val="0"/>
              <w:keepLines w:val="0"/>
              <w:widowControl w:val="0"/>
              <w:rPr>
                <w:rFonts w:cs="Arial"/>
                <w:lang w:eastAsia="ja-JP"/>
              </w:rPr>
            </w:pPr>
          </w:p>
        </w:tc>
        <w:tc>
          <w:tcPr>
            <w:tcW w:w="556" w:type="pct"/>
          </w:tcPr>
          <w:p w14:paraId="1C10A3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4B12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AD4CB21" w14:textId="77777777" w:rsidTr="009B6AFA">
        <w:tc>
          <w:tcPr>
            <w:tcW w:w="1111" w:type="pct"/>
          </w:tcPr>
          <w:p w14:paraId="3A1C1021"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Warning Area List</w:t>
            </w:r>
          </w:p>
        </w:tc>
        <w:tc>
          <w:tcPr>
            <w:tcW w:w="556" w:type="pct"/>
          </w:tcPr>
          <w:p w14:paraId="61A38233" w14:textId="77777777" w:rsidR="000E2576" w:rsidRPr="008711EA" w:rsidRDefault="000E2576"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58C6D1EA" w14:textId="77777777" w:rsidR="000E2576" w:rsidRPr="008711EA" w:rsidRDefault="000E2576" w:rsidP="001F24A0">
            <w:pPr>
              <w:pStyle w:val="TAL"/>
              <w:keepNext w:val="0"/>
              <w:keepLines w:val="0"/>
              <w:widowControl w:val="0"/>
              <w:rPr>
                <w:rFonts w:cs="Arial"/>
                <w:lang w:eastAsia="ja-JP"/>
              </w:rPr>
            </w:pPr>
          </w:p>
        </w:tc>
        <w:tc>
          <w:tcPr>
            <w:tcW w:w="778" w:type="pct"/>
          </w:tcPr>
          <w:p w14:paraId="5E6FF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7E5C166" w14:textId="77777777" w:rsidR="000E2576" w:rsidRPr="008711EA" w:rsidRDefault="000E2576" w:rsidP="001F24A0">
            <w:pPr>
              <w:pStyle w:val="TAL"/>
              <w:keepNext w:val="0"/>
              <w:keepLines w:val="0"/>
              <w:widowControl w:val="0"/>
              <w:rPr>
                <w:rFonts w:cs="Arial"/>
                <w:lang w:eastAsia="ja-JP"/>
              </w:rPr>
            </w:pPr>
          </w:p>
        </w:tc>
        <w:tc>
          <w:tcPr>
            <w:tcW w:w="556" w:type="pct"/>
          </w:tcPr>
          <w:p w14:paraId="14391A9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DBD864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AFC5655" w14:textId="77777777" w:rsidTr="009B6AFA">
        <w:tc>
          <w:tcPr>
            <w:tcW w:w="1111" w:type="pct"/>
          </w:tcPr>
          <w:p w14:paraId="70815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w:t>
            </w:r>
          </w:p>
        </w:tc>
        <w:tc>
          <w:tcPr>
            <w:tcW w:w="556" w:type="pct"/>
          </w:tcPr>
          <w:p w14:paraId="2E06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B468AA4" w14:textId="77777777" w:rsidR="000E2576" w:rsidRPr="008711EA" w:rsidRDefault="000E2576" w:rsidP="001F24A0">
            <w:pPr>
              <w:pStyle w:val="TAL"/>
              <w:keepNext w:val="0"/>
              <w:keepLines w:val="0"/>
              <w:widowControl w:val="0"/>
              <w:rPr>
                <w:rFonts w:cs="Arial"/>
                <w:lang w:eastAsia="ja-JP"/>
              </w:rPr>
            </w:pPr>
          </w:p>
        </w:tc>
        <w:tc>
          <w:tcPr>
            <w:tcW w:w="778" w:type="pct"/>
          </w:tcPr>
          <w:p w14:paraId="6C419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9.2.1.48</w:t>
            </w:r>
          </w:p>
        </w:tc>
        <w:tc>
          <w:tcPr>
            <w:tcW w:w="889" w:type="pct"/>
          </w:tcPr>
          <w:p w14:paraId="2B895DA3" w14:textId="77777777" w:rsidR="000E2576" w:rsidRPr="008711EA" w:rsidRDefault="000E2576" w:rsidP="001F24A0">
            <w:pPr>
              <w:pStyle w:val="TAL"/>
              <w:keepNext w:val="0"/>
              <w:keepLines w:val="0"/>
              <w:widowControl w:val="0"/>
              <w:rPr>
                <w:rFonts w:cs="Arial"/>
                <w:lang w:eastAsia="ja-JP"/>
              </w:rPr>
            </w:pPr>
          </w:p>
        </w:tc>
        <w:tc>
          <w:tcPr>
            <w:tcW w:w="556" w:type="pct"/>
          </w:tcPr>
          <w:p w14:paraId="4FDA07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A5F097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1740C2D" w14:textId="77777777" w:rsidTr="009B6AFA">
        <w:tc>
          <w:tcPr>
            <w:tcW w:w="1111" w:type="pct"/>
          </w:tcPr>
          <w:p w14:paraId="2D88C4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Repetition Period</w:t>
            </w:r>
          </w:p>
        </w:tc>
        <w:tc>
          <w:tcPr>
            <w:tcW w:w="556" w:type="pct"/>
          </w:tcPr>
          <w:p w14:paraId="72F403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47B886" w14:textId="77777777" w:rsidR="000E2576" w:rsidRPr="008711EA" w:rsidRDefault="000E2576" w:rsidP="001F24A0">
            <w:pPr>
              <w:pStyle w:val="TAL"/>
              <w:keepNext w:val="0"/>
              <w:keepLines w:val="0"/>
              <w:widowControl w:val="0"/>
              <w:rPr>
                <w:rFonts w:cs="Arial"/>
                <w:lang w:eastAsia="ja-JP"/>
              </w:rPr>
            </w:pPr>
          </w:p>
        </w:tc>
        <w:tc>
          <w:tcPr>
            <w:tcW w:w="778" w:type="pct"/>
          </w:tcPr>
          <w:p w14:paraId="587EB8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9.2.1.75</w:t>
            </w:r>
          </w:p>
        </w:tc>
        <w:tc>
          <w:tcPr>
            <w:tcW w:w="889" w:type="pct"/>
          </w:tcPr>
          <w:p w14:paraId="10708690" w14:textId="77777777" w:rsidR="000E2576" w:rsidRPr="008711EA" w:rsidRDefault="000E2576" w:rsidP="001F24A0">
            <w:pPr>
              <w:pStyle w:val="TAL"/>
              <w:keepNext w:val="0"/>
              <w:keepLines w:val="0"/>
              <w:widowControl w:val="0"/>
              <w:rPr>
                <w:rFonts w:cs="Arial"/>
                <w:lang w:eastAsia="ja-JP"/>
              </w:rPr>
            </w:pPr>
          </w:p>
        </w:tc>
        <w:tc>
          <w:tcPr>
            <w:tcW w:w="556" w:type="pct"/>
          </w:tcPr>
          <w:p w14:paraId="47E7051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4BA7DA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A5C2A0" w14:textId="77777777" w:rsidTr="009B6AFA">
        <w:tc>
          <w:tcPr>
            <w:tcW w:w="1111" w:type="pct"/>
          </w:tcPr>
          <w:p w14:paraId="5C03C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 Requested</w:t>
            </w:r>
          </w:p>
        </w:tc>
        <w:tc>
          <w:tcPr>
            <w:tcW w:w="556" w:type="pct"/>
          </w:tcPr>
          <w:p w14:paraId="1732DD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5773565" w14:textId="77777777" w:rsidR="000E2576" w:rsidRPr="008711EA" w:rsidRDefault="000E2576" w:rsidP="001F24A0">
            <w:pPr>
              <w:pStyle w:val="TAL"/>
              <w:keepNext w:val="0"/>
              <w:keepLines w:val="0"/>
              <w:widowControl w:val="0"/>
              <w:rPr>
                <w:rFonts w:cs="Arial"/>
                <w:lang w:eastAsia="ja-JP"/>
              </w:rPr>
            </w:pPr>
          </w:p>
        </w:tc>
        <w:tc>
          <w:tcPr>
            <w:tcW w:w="778" w:type="pct"/>
          </w:tcPr>
          <w:p w14:paraId="19481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9.2.1.49</w:t>
            </w:r>
          </w:p>
        </w:tc>
        <w:tc>
          <w:tcPr>
            <w:tcW w:w="889" w:type="pct"/>
          </w:tcPr>
          <w:p w14:paraId="7D4EC28F" w14:textId="77777777" w:rsidR="000E2576" w:rsidRPr="008711EA" w:rsidRDefault="000E2576" w:rsidP="001F24A0">
            <w:pPr>
              <w:pStyle w:val="TAL"/>
              <w:keepNext w:val="0"/>
              <w:keepLines w:val="0"/>
              <w:widowControl w:val="0"/>
              <w:rPr>
                <w:rFonts w:cs="Arial"/>
                <w:lang w:eastAsia="ja-JP"/>
              </w:rPr>
            </w:pPr>
          </w:p>
        </w:tc>
        <w:tc>
          <w:tcPr>
            <w:tcW w:w="556" w:type="pct"/>
          </w:tcPr>
          <w:p w14:paraId="518AD63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649F0B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6927FB9" w14:textId="77777777" w:rsidTr="009B6AFA">
        <w:tc>
          <w:tcPr>
            <w:tcW w:w="1111" w:type="pct"/>
          </w:tcPr>
          <w:p w14:paraId="0B285B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Type</w:t>
            </w:r>
          </w:p>
        </w:tc>
        <w:tc>
          <w:tcPr>
            <w:tcW w:w="556" w:type="pct"/>
          </w:tcPr>
          <w:p w14:paraId="265A7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77DEE57" w14:textId="77777777" w:rsidR="000E2576" w:rsidRPr="008711EA" w:rsidRDefault="000E2576" w:rsidP="001F24A0">
            <w:pPr>
              <w:pStyle w:val="TAL"/>
              <w:keepNext w:val="0"/>
              <w:keepLines w:val="0"/>
              <w:widowControl w:val="0"/>
              <w:rPr>
                <w:rFonts w:cs="Arial"/>
                <w:lang w:eastAsia="ja-JP"/>
              </w:rPr>
            </w:pPr>
          </w:p>
        </w:tc>
        <w:tc>
          <w:tcPr>
            <w:tcW w:w="778" w:type="pct"/>
          </w:tcPr>
          <w:p w14:paraId="352D6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9.2.1.50</w:t>
            </w:r>
          </w:p>
        </w:tc>
        <w:tc>
          <w:tcPr>
            <w:tcW w:w="889" w:type="pct"/>
          </w:tcPr>
          <w:p w14:paraId="2A232143" w14:textId="77777777" w:rsidR="000E2576" w:rsidRPr="008711EA" w:rsidRDefault="000E2576" w:rsidP="001F24A0">
            <w:pPr>
              <w:pStyle w:val="TAL"/>
              <w:keepNext w:val="0"/>
              <w:keepLines w:val="0"/>
              <w:widowControl w:val="0"/>
              <w:rPr>
                <w:rFonts w:cs="Arial"/>
                <w:lang w:eastAsia="ja-JP"/>
              </w:rPr>
            </w:pPr>
          </w:p>
        </w:tc>
        <w:tc>
          <w:tcPr>
            <w:tcW w:w="556" w:type="pct"/>
          </w:tcPr>
          <w:p w14:paraId="20BFDA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B2E9E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357E4F8" w14:textId="77777777" w:rsidTr="009B6AFA">
        <w:tc>
          <w:tcPr>
            <w:tcW w:w="1111" w:type="pct"/>
          </w:tcPr>
          <w:p w14:paraId="7D3AAF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Security Information</w:t>
            </w:r>
          </w:p>
        </w:tc>
        <w:tc>
          <w:tcPr>
            <w:tcW w:w="556" w:type="pct"/>
          </w:tcPr>
          <w:p w14:paraId="4F69C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813F212" w14:textId="77777777" w:rsidR="000E2576" w:rsidRPr="008711EA" w:rsidRDefault="000E2576" w:rsidP="001F24A0">
            <w:pPr>
              <w:pStyle w:val="TAL"/>
              <w:keepNext w:val="0"/>
              <w:keepLines w:val="0"/>
              <w:widowControl w:val="0"/>
              <w:rPr>
                <w:rFonts w:cs="Arial"/>
                <w:lang w:eastAsia="ja-JP"/>
              </w:rPr>
            </w:pPr>
          </w:p>
        </w:tc>
        <w:tc>
          <w:tcPr>
            <w:tcW w:w="778" w:type="pct"/>
          </w:tcPr>
          <w:p w14:paraId="203A5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9.2.1.51</w:t>
            </w:r>
          </w:p>
        </w:tc>
        <w:tc>
          <w:tcPr>
            <w:tcW w:w="889" w:type="pct"/>
          </w:tcPr>
          <w:p w14:paraId="79448D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See TS 23.041 [29].</w:t>
            </w:r>
          </w:p>
        </w:tc>
        <w:tc>
          <w:tcPr>
            <w:tcW w:w="556" w:type="pct"/>
          </w:tcPr>
          <w:p w14:paraId="5600EE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D4308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3455AF13" w14:textId="77777777" w:rsidTr="009B6AFA">
        <w:tc>
          <w:tcPr>
            <w:tcW w:w="1111" w:type="pct"/>
          </w:tcPr>
          <w:p w14:paraId="0DF7E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Pr>
          <w:p w14:paraId="79FB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484077" w14:textId="77777777" w:rsidR="000E2576" w:rsidRPr="008711EA" w:rsidRDefault="000E2576" w:rsidP="001F24A0">
            <w:pPr>
              <w:pStyle w:val="TAL"/>
              <w:keepNext w:val="0"/>
              <w:keepLines w:val="0"/>
              <w:widowControl w:val="0"/>
              <w:rPr>
                <w:rFonts w:cs="Arial"/>
                <w:lang w:eastAsia="ja-JP"/>
              </w:rPr>
            </w:pPr>
          </w:p>
        </w:tc>
        <w:tc>
          <w:tcPr>
            <w:tcW w:w="778" w:type="pct"/>
          </w:tcPr>
          <w:p w14:paraId="75DDF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9.2.1.52</w:t>
            </w:r>
          </w:p>
        </w:tc>
        <w:tc>
          <w:tcPr>
            <w:tcW w:w="889" w:type="pct"/>
          </w:tcPr>
          <w:p w14:paraId="5F48CA47" w14:textId="77777777" w:rsidR="000E2576" w:rsidRPr="008711EA" w:rsidRDefault="000E2576" w:rsidP="001F24A0">
            <w:pPr>
              <w:pStyle w:val="TAL"/>
              <w:keepNext w:val="0"/>
              <w:keepLines w:val="0"/>
              <w:widowControl w:val="0"/>
              <w:rPr>
                <w:rFonts w:cs="Arial"/>
                <w:lang w:eastAsia="ja-JP"/>
              </w:rPr>
            </w:pPr>
          </w:p>
        </w:tc>
        <w:tc>
          <w:tcPr>
            <w:tcW w:w="556" w:type="pct"/>
          </w:tcPr>
          <w:p w14:paraId="0684E9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F40AF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9464B11" w14:textId="77777777" w:rsidTr="009B6AFA">
        <w:tc>
          <w:tcPr>
            <w:tcW w:w="1111" w:type="pct"/>
          </w:tcPr>
          <w:p w14:paraId="562A43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Message Contents</w:t>
            </w:r>
          </w:p>
        </w:tc>
        <w:tc>
          <w:tcPr>
            <w:tcW w:w="556" w:type="pct"/>
          </w:tcPr>
          <w:p w14:paraId="2E74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FD76A01" w14:textId="77777777" w:rsidR="000E2576" w:rsidRPr="008711EA" w:rsidRDefault="000E2576" w:rsidP="001F24A0">
            <w:pPr>
              <w:pStyle w:val="TAL"/>
              <w:keepNext w:val="0"/>
              <w:keepLines w:val="0"/>
              <w:widowControl w:val="0"/>
              <w:rPr>
                <w:rFonts w:cs="Arial"/>
                <w:lang w:eastAsia="ja-JP"/>
              </w:rPr>
            </w:pPr>
          </w:p>
        </w:tc>
        <w:tc>
          <w:tcPr>
            <w:tcW w:w="778" w:type="pct"/>
          </w:tcPr>
          <w:p w14:paraId="160A92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9.2.1.53</w:t>
            </w:r>
          </w:p>
        </w:tc>
        <w:tc>
          <w:tcPr>
            <w:tcW w:w="889" w:type="pct"/>
          </w:tcPr>
          <w:p w14:paraId="2EAFF9DA" w14:textId="77777777" w:rsidR="000E2576" w:rsidRPr="008711EA" w:rsidRDefault="000E2576" w:rsidP="001F24A0">
            <w:pPr>
              <w:pStyle w:val="TAL"/>
              <w:keepNext w:val="0"/>
              <w:keepLines w:val="0"/>
              <w:widowControl w:val="0"/>
              <w:rPr>
                <w:rFonts w:cs="Arial"/>
                <w:lang w:eastAsia="ja-JP"/>
              </w:rPr>
            </w:pPr>
          </w:p>
        </w:tc>
        <w:tc>
          <w:tcPr>
            <w:tcW w:w="556" w:type="pct"/>
          </w:tcPr>
          <w:p w14:paraId="3010FF6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723F3A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AB84F48" w14:textId="77777777" w:rsidTr="009B6AFA">
        <w:tc>
          <w:tcPr>
            <w:tcW w:w="1111" w:type="pct"/>
            <w:tcBorders>
              <w:top w:val="single" w:sz="4" w:space="0" w:color="auto"/>
              <w:left w:val="single" w:sz="4" w:space="0" w:color="auto"/>
              <w:bottom w:val="single" w:sz="4" w:space="0" w:color="auto"/>
              <w:right w:val="single" w:sz="4" w:space="0" w:color="auto"/>
            </w:tcBorders>
          </w:tcPr>
          <w:p w14:paraId="78BAB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Concurrent Warning Message Indicator</w:t>
            </w:r>
          </w:p>
        </w:tc>
        <w:tc>
          <w:tcPr>
            <w:tcW w:w="556" w:type="pct"/>
            <w:tcBorders>
              <w:top w:val="single" w:sz="4" w:space="0" w:color="auto"/>
              <w:left w:val="single" w:sz="4" w:space="0" w:color="auto"/>
              <w:bottom w:val="single" w:sz="4" w:space="0" w:color="auto"/>
              <w:right w:val="single" w:sz="4" w:space="0" w:color="auto"/>
            </w:tcBorders>
          </w:tcPr>
          <w:p w14:paraId="2DA6A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92DCAC"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28AE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9.2.1.72</w:t>
            </w:r>
          </w:p>
        </w:tc>
        <w:tc>
          <w:tcPr>
            <w:tcW w:w="889" w:type="pct"/>
            <w:tcBorders>
              <w:top w:val="single" w:sz="4" w:space="0" w:color="auto"/>
              <w:left w:val="single" w:sz="4" w:space="0" w:color="auto"/>
              <w:bottom w:val="single" w:sz="4" w:space="0" w:color="auto"/>
              <w:right w:val="single" w:sz="4" w:space="0" w:color="auto"/>
            </w:tcBorders>
          </w:tcPr>
          <w:p w14:paraId="08AC83A7"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D434D7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FFF07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4219B1" w:rsidRPr="008711EA" w14:paraId="2369A8B7" w14:textId="77777777" w:rsidTr="009B6AFA">
        <w:tc>
          <w:tcPr>
            <w:tcW w:w="1111" w:type="pct"/>
            <w:tcBorders>
              <w:top w:val="single" w:sz="4" w:space="0" w:color="auto"/>
              <w:left w:val="single" w:sz="4" w:space="0" w:color="auto"/>
              <w:bottom w:val="single" w:sz="4" w:space="0" w:color="auto"/>
              <w:right w:val="single" w:sz="4" w:space="0" w:color="auto"/>
            </w:tcBorders>
          </w:tcPr>
          <w:p w14:paraId="3BC65F6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Warning Area Coordinates</w:t>
            </w:r>
          </w:p>
        </w:tc>
        <w:tc>
          <w:tcPr>
            <w:tcW w:w="556" w:type="pct"/>
            <w:tcBorders>
              <w:top w:val="single" w:sz="4" w:space="0" w:color="auto"/>
              <w:left w:val="single" w:sz="4" w:space="0" w:color="auto"/>
              <w:bottom w:val="single" w:sz="4" w:space="0" w:color="auto"/>
              <w:right w:val="single" w:sz="4" w:space="0" w:color="auto"/>
            </w:tcBorders>
          </w:tcPr>
          <w:p w14:paraId="444637D3"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4D871D8" w14:textId="77777777" w:rsidR="004219B1" w:rsidRPr="008711EA" w:rsidRDefault="004219B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E943D4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9.2.1.139</w:t>
            </w:r>
          </w:p>
        </w:tc>
        <w:tc>
          <w:tcPr>
            <w:tcW w:w="889" w:type="pct"/>
            <w:tcBorders>
              <w:top w:val="single" w:sz="4" w:space="0" w:color="auto"/>
              <w:left w:val="single" w:sz="4" w:space="0" w:color="auto"/>
              <w:bottom w:val="single" w:sz="4" w:space="0" w:color="auto"/>
              <w:right w:val="single" w:sz="4" w:space="0" w:color="auto"/>
            </w:tcBorders>
          </w:tcPr>
          <w:p w14:paraId="68002735" w14:textId="77777777" w:rsidR="004219B1" w:rsidRPr="008711EA" w:rsidRDefault="004219B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D0899"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6FC872" w14:textId="77777777" w:rsidR="004219B1" w:rsidRPr="008711EA" w:rsidRDefault="004219B1" w:rsidP="001F24A0">
            <w:pPr>
              <w:pStyle w:val="TAL"/>
              <w:keepNext w:val="0"/>
              <w:keepLines w:val="0"/>
              <w:widowControl w:val="0"/>
              <w:jc w:val="center"/>
              <w:rPr>
                <w:rFonts w:cs="Arial"/>
                <w:lang w:eastAsia="ja-JP"/>
              </w:rPr>
            </w:pPr>
            <w:r w:rsidRPr="008711EA">
              <w:rPr>
                <w:rFonts w:cs="Arial"/>
                <w:lang w:eastAsia="ja-JP"/>
              </w:rPr>
              <w:t>ignore</w:t>
            </w:r>
          </w:p>
        </w:tc>
      </w:tr>
    </w:tbl>
    <w:p w14:paraId="277A2C27" w14:textId="77777777" w:rsidR="000E2576" w:rsidRPr="008711EA" w:rsidRDefault="000E2576" w:rsidP="001F24A0">
      <w:pPr>
        <w:widowControl w:val="0"/>
      </w:pPr>
    </w:p>
    <w:p w14:paraId="14FCAC70" w14:textId="77777777" w:rsidR="000E2576" w:rsidRPr="008711EA" w:rsidRDefault="000E2576" w:rsidP="001F24A0">
      <w:pPr>
        <w:pStyle w:val="Heading4"/>
        <w:keepNext w:val="0"/>
        <w:keepLines w:val="0"/>
        <w:widowControl w:val="0"/>
      </w:pPr>
      <w:bookmarkStart w:id="6392" w:name="_CR9_1_13_2"/>
      <w:bookmarkStart w:id="6393" w:name="_Toc20953685"/>
      <w:bookmarkStart w:id="6394" w:name="_Toc29390862"/>
      <w:bookmarkStart w:id="6395" w:name="_Toc36551599"/>
      <w:bookmarkStart w:id="6396" w:name="_Toc45831818"/>
      <w:bookmarkStart w:id="6397" w:name="_Toc51762771"/>
      <w:bookmarkStart w:id="6398" w:name="_Toc64381823"/>
      <w:bookmarkStart w:id="6399" w:name="_Toc73964341"/>
      <w:bookmarkStart w:id="6400" w:name="_Toc88646950"/>
      <w:bookmarkStart w:id="6401" w:name="_Toc97882899"/>
      <w:bookmarkStart w:id="6402" w:name="_Toc98531474"/>
      <w:bookmarkStart w:id="6403" w:name="_Toc105517546"/>
      <w:bookmarkStart w:id="6404" w:name="_Toc106108437"/>
      <w:bookmarkStart w:id="6405" w:name="_Toc113657022"/>
      <w:bookmarkStart w:id="6406" w:name="_Toc114052241"/>
      <w:bookmarkStart w:id="6407" w:name="_Toc153533730"/>
      <w:bookmarkEnd w:id="6392"/>
      <w:r w:rsidRPr="008711EA">
        <w:t>9.1.13.2</w:t>
      </w:r>
      <w:r w:rsidRPr="008711EA">
        <w:tab/>
        <w:t>WRITE-REPLACE WARNING RESPONSE</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p>
    <w:p w14:paraId="3C6FF71D" w14:textId="77777777" w:rsidR="000E2576" w:rsidRPr="008711EA" w:rsidRDefault="000E2576" w:rsidP="001F24A0">
      <w:pPr>
        <w:widowControl w:val="0"/>
        <w:rPr>
          <w:lang w:eastAsia="zh-CN"/>
        </w:rPr>
      </w:pPr>
      <w:r w:rsidRPr="008711EA">
        <w:t>This message is sent by the eNB to acknowledge the MME on the start or overwrite request of a warning message.</w:t>
      </w:r>
    </w:p>
    <w:p w14:paraId="2E67F6BE"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47B2AC6B" w14:textId="77777777" w:rsidTr="009B6AFA">
        <w:tc>
          <w:tcPr>
            <w:tcW w:w="1111" w:type="pct"/>
          </w:tcPr>
          <w:p w14:paraId="65719D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AF81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20B07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C37E3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713E2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0D90A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161958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54B18B8" w14:textId="77777777" w:rsidTr="009B6AFA">
        <w:tc>
          <w:tcPr>
            <w:tcW w:w="1111" w:type="pct"/>
          </w:tcPr>
          <w:p w14:paraId="2C8D6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74BF4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7E4E3AE" w14:textId="77777777" w:rsidR="000E2576" w:rsidRPr="008711EA" w:rsidRDefault="000E2576" w:rsidP="001F24A0">
            <w:pPr>
              <w:pStyle w:val="TAL"/>
              <w:keepNext w:val="0"/>
              <w:keepLines w:val="0"/>
              <w:widowControl w:val="0"/>
              <w:rPr>
                <w:rFonts w:cs="Arial"/>
                <w:lang w:eastAsia="ja-JP"/>
              </w:rPr>
            </w:pPr>
          </w:p>
        </w:tc>
        <w:tc>
          <w:tcPr>
            <w:tcW w:w="778" w:type="pct"/>
          </w:tcPr>
          <w:p w14:paraId="32FF7429"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D181C98" w14:textId="77777777" w:rsidR="000E2576" w:rsidRPr="008711EA" w:rsidRDefault="000E2576" w:rsidP="001F24A0">
            <w:pPr>
              <w:pStyle w:val="TAL"/>
              <w:keepNext w:val="0"/>
              <w:keepLines w:val="0"/>
              <w:widowControl w:val="0"/>
              <w:rPr>
                <w:rFonts w:cs="Arial"/>
                <w:lang w:eastAsia="ja-JP"/>
              </w:rPr>
            </w:pPr>
          </w:p>
        </w:tc>
        <w:tc>
          <w:tcPr>
            <w:tcW w:w="556" w:type="pct"/>
          </w:tcPr>
          <w:p w14:paraId="710DA29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3322B3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2ED62BD" w14:textId="77777777" w:rsidTr="009B6AFA">
        <w:tc>
          <w:tcPr>
            <w:tcW w:w="1111" w:type="pct"/>
          </w:tcPr>
          <w:p w14:paraId="3D0031C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4B832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B9F025" w14:textId="77777777" w:rsidR="000E2576" w:rsidRPr="008711EA" w:rsidRDefault="000E2576" w:rsidP="001F24A0">
            <w:pPr>
              <w:pStyle w:val="TAL"/>
              <w:keepNext w:val="0"/>
              <w:keepLines w:val="0"/>
              <w:widowControl w:val="0"/>
              <w:rPr>
                <w:rFonts w:cs="Arial"/>
                <w:lang w:eastAsia="ja-JP"/>
              </w:rPr>
            </w:pPr>
          </w:p>
        </w:tc>
        <w:tc>
          <w:tcPr>
            <w:tcW w:w="778" w:type="pct"/>
          </w:tcPr>
          <w:p w14:paraId="553E7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5987E425" w14:textId="77777777" w:rsidR="000E2576" w:rsidRPr="008711EA" w:rsidRDefault="000E2576" w:rsidP="001F24A0">
            <w:pPr>
              <w:pStyle w:val="TAL"/>
              <w:keepNext w:val="0"/>
              <w:keepLines w:val="0"/>
              <w:widowControl w:val="0"/>
              <w:rPr>
                <w:rFonts w:cs="Arial"/>
                <w:lang w:eastAsia="ja-JP"/>
              </w:rPr>
            </w:pPr>
          </w:p>
        </w:tc>
        <w:tc>
          <w:tcPr>
            <w:tcW w:w="556" w:type="pct"/>
          </w:tcPr>
          <w:p w14:paraId="4D4842A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831A0A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C749723" w14:textId="77777777" w:rsidTr="009B6AFA">
        <w:tc>
          <w:tcPr>
            <w:tcW w:w="1111" w:type="pct"/>
          </w:tcPr>
          <w:p w14:paraId="77F1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10E033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42887F8" w14:textId="77777777" w:rsidR="000E2576" w:rsidRPr="008711EA" w:rsidRDefault="000E2576" w:rsidP="001F24A0">
            <w:pPr>
              <w:pStyle w:val="TAL"/>
              <w:keepNext w:val="0"/>
              <w:keepLines w:val="0"/>
              <w:widowControl w:val="0"/>
              <w:rPr>
                <w:rFonts w:cs="Arial"/>
                <w:lang w:eastAsia="ja-JP"/>
              </w:rPr>
            </w:pPr>
          </w:p>
        </w:tc>
        <w:tc>
          <w:tcPr>
            <w:tcW w:w="778" w:type="pct"/>
          </w:tcPr>
          <w:p w14:paraId="21F4F3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4D3187B3" w14:textId="77777777" w:rsidR="000E2576" w:rsidRPr="008711EA" w:rsidRDefault="000E2576" w:rsidP="001F24A0">
            <w:pPr>
              <w:pStyle w:val="TAL"/>
              <w:keepNext w:val="0"/>
              <w:keepLines w:val="0"/>
              <w:widowControl w:val="0"/>
              <w:rPr>
                <w:rFonts w:cs="Arial"/>
                <w:lang w:eastAsia="ja-JP"/>
              </w:rPr>
            </w:pPr>
          </w:p>
        </w:tc>
        <w:tc>
          <w:tcPr>
            <w:tcW w:w="556" w:type="pct"/>
          </w:tcPr>
          <w:p w14:paraId="002FBF7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CFE44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4AD7A7A3" w14:textId="77777777" w:rsidTr="009B6AFA">
        <w:tc>
          <w:tcPr>
            <w:tcW w:w="1111" w:type="pct"/>
          </w:tcPr>
          <w:p w14:paraId="5FD6F5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Completed Area List</w:t>
            </w:r>
          </w:p>
        </w:tc>
        <w:tc>
          <w:tcPr>
            <w:tcW w:w="556" w:type="pct"/>
          </w:tcPr>
          <w:p w14:paraId="54A09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09C0616" w14:textId="77777777" w:rsidR="000E2576" w:rsidRPr="008711EA" w:rsidRDefault="000E2576" w:rsidP="001F24A0">
            <w:pPr>
              <w:pStyle w:val="TAL"/>
              <w:keepNext w:val="0"/>
              <w:keepLines w:val="0"/>
              <w:widowControl w:val="0"/>
              <w:rPr>
                <w:rFonts w:cs="Arial"/>
                <w:lang w:eastAsia="ja-JP"/>
              </w:rPr>
            </w:pPr>
          </w:p>
        </w:tc>
        <w:tc>
          <w:tcPr>
            <w:tcW w:w="778" w:type="pct"/>
          </w:tcPr>
          <w:p w14:paraId="6CA253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9.2.1.54</w:t>
            </w:r>
          </w:p>
        </w:tc>
        <w:tc>
          <w:tcPr>
            <w:tcW w:w="889" w:type="pct"/>
          </w:tcPr>
          <w:p w14:paraId="2A6884B3" w14:textId="77777777" w:rsidR="000E2576" w:rsidRPr="008711EA" w:rsidRDefault="000E2576" w:rsidP="001F24A0">
            <w:pPr>
              <w:pStyle w:val="TAL"/>
              <w:keepNext w:val="0"/>
              <w:keepLines w:val="0"/>
              <w:widowControl w:val="0"/>
              <w:rPr>
                <w:rFonts w:cs="Arial"/>
                <w:lang w:eastAsia="ja-JP"/>
              </w:rPr>
            </w:pPr>
          </w:p>
        </w:tc>
        <w:tc>
          <w:tcPr>
            <w:tcW w:w="556" w:type="pct"/>
          </w:tcPr>
          <w:p w14:paraId="06B78EB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EB959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2ECDC68" w14:textId="77777777" w:rsidTr="009B6AFA">
        <w:tc>
          <w:tcPr>
            <w:tcW w:w="1111" w:type="pct"/>
          </w:tcPr>
          <w:p w14:paraId="4E46FE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14AC5E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33B7AB2C" w14:textId="77777777" w:rsidR="000E2576" w:rsidRPr="008711EA" w:rsidRDefault="000E2576" w:rsidP="001F24A0">
            <w:pPr>
              <w:pStyle w:val="TAL"/>
              <w:keepNext w:val="0"/>
              <w:keepLines w:val="0"/>
              <w:widowControl w:val="0"/>
              <w:rPr>
                <w:rFonts w:cs="Arial"/>
                <w:lang w:eastAsia="ja-JP"/>
              </w:rPr>
            </w:pPr>
          </w:p>
        </w:tc>
        <w:tc>
          <w:tcPr>
            <w:tcW w:w="778" w:type="pct"/>
          </w:tcPr>
          <w:p w14:paraId="282E788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9.2.1.21</w:t>
            </w:r>
          </w:p>
        </w:tc>
        <w:tc>
          <w:tcPr>
            <w:tcW w:w="889" w:type="pct"/>
          </w:tcPr>
          <w:p w14:paraId="19D36A3A" w14:textId="77777777" w:rsidR="000E2576" w:rsidRPr="008711EA" w:rsidRDefault="000E2576" w:rsidP="001F24A0">
            <w:pPr>
              <w:pStyle w:val="TAL"/>
              <w:keepNext w:val="0"/>
              <w:keepLines w:val="0"/>
              <w:widowControl w:val="0"/>
              <w:rPr>
                <w:rFonts w:cs="Arial"/>
                <w:lang w:eastAsia="ja-JP"/>
              </w:rPr>
            </w:pPr>
          </w:p>
        </w:tc>
        <w:tc>
          <w:tcPr>
            <w:tcW w:w="556" w:type="pct"/>
          </w:tcPr>
          <w:p w14:paraId="5E9F04F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8E660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3D04EA9" w14:textId="77777777" w:rsidR="000E2576" w:rsidRPr="008711EA" w:rsidRDefault="000E2576" w:rsidP="001F24A0">
      <w:pPr>
        <w:widowControl w:val="0"/>
      </w:pPr>
    </w:p>
    <w:p w14:paraId="09666AD0" w14:textId="77777777" w:rsidR="000E2576" w:rsidRPr="008711EA" w:rsidRDefault="000E2576" w:rsidP="001F24A0">
      <w:pPr>
        <w:pStyle w:val="Heading4"/>
        <w:keepNext w:val="0"/>
        <w:keepLines w:val="0"/>
        <w:widowControl w:val="0"/>
      </w:pPr>
      <w:bookmarkStart w:id="6408" w:name="_CR9_1_13_3"/>
      <w:bookmarkStart w:id="6409" w:name="_Toc20953686"/>
      <w:bookmarkStart w:id="6410" w:name="_Toc29390863"/>
      <w:bookmarkStart w:id="6411" w:name="_Toc36551600"/>
      <w:bookmarkStart w:id="6412" w:name="_Toc45831819"/>
      <w:bookmarkStart w:id="6413" w:name="_Toc51762772"/>
      <w:bookmarkStart w:id="6414" w:name="_Toc64381824"/>
      <w:bookmarkStart w:id="6415" w:name="_Toc73964342"/>
      <w:bookmarkStart w:id="6416" w:name="_Toc88646951"/>
      <w:bookmarkStart w:id="6417" w:name="_Toc97882900"/>
      <w:bookmarkStart w:id="6418" w:name="_Toc98531475"/>
      <w:bookmarkStart w:id="6419" w:name="_Toc105517547"/>
      <w:bookmarkStart w:id="6420" w:name="_Toc106108438"/>
      <w:bookmarkStart w:id="6421" w:name="_Toc113657023"/>
      <w:bookmarkStart w:id="6422" w:name="_Toc114052242"/>
      <w:bookmarkStart w:id="6423" w:name="_Toc153533731"/>
      <w:bookmarkEnd w:id="6408"/>
      <w:r w:rsidRPr="008711EA">
        <w:t>9.1.13.3</w:t>
      </w:r>
      <w:r w:rsidRPr="008711EA">
        <w:tab/>
        <w:t>KILL REQUEST</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p>
    <w:p w14:paraId="391C50A1" w14:textId="77777777" w:rsidR="000E2576" w:rsidRPr="008711EA" w:rsidRDefault="000E2576" w:rsidP="001F24A0">
      <w:pPr>
        <w:widowControl w:val="0"/>
        <w:rPr>
          <w:lang w:eastAsia="zh-CN"/>
        </w:rPr>
      </w:pPr>
      <w:r w:rsidRPr="008711EA">
        <w:t>This message is forwarded by the MME to eNB to cancel an already ongoing broadcast of a warning message</w:t>
      </w:r>
    </w:p>
    <w:p w14:paraId="0E4E0AA1" w14:textId="77777777" w:rsidR="000E2576" w:rsidRPr="008711EA" w:rsidRDefault="000E2576" w:rsidP="001F24A0">
      <w:pPr>
        <w:widowControl w:val="0"/>
      </w:pPr>
      <w:r w:rsidRPr="008711EA">
        <w:t xml:space="preserve">Direction: </w:t>
      </w:r>
      <w:r w:rsidRPr="008711EA">
        <w:rPr>
          <w:lang w:eastAsia="zh-CN"/>
        </w:rPr>
        <w:t xml:space="preserve">MME </w:t>
      </w:r>
      <w:r w:rsidRPr="008711EA">
        <w:sym w:font="Symbol" w:char="F0AE"/>
      </w:r>
      <w:r w:rsidRPr="008711EA">
        <w:t xml:space="preserv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A7DBA71" w14:textId="77777777" w:rsidTr="009B6AFA">
        <w:trPr>
          <w:tblHeader/>
        </w:trPr>
        <w:tc>
          <w:tcPr>
            <w:tcW w:w="1111" w:type="pct"/>
          </w:tcPr>
          <w:p w14:paraId="62FA89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8054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63250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335E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5E24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3CD4B1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5C5A5F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255ECB8" w14:textId="77777777" w:rsidTr="009B6AFA">
        <w:tc>
          <w:tcPr>
            <w:tcW w:w="1111" w:type="pct"/>
          </w:tcPr>
          <w:p w14:paraId="746671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920A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4BF92D7" w14:textId="77777777" w:rsidR="000E2576" w:rsidRPr="008711EA" w:rsidRDefault="000E2576" w:rsidP="001F24A0">
            <w:pPr>
              <w:pStyle w:val="TAL"/>
              <w:keepNext w:val="0"/>
              <w:keepLines w:val="0"/>
              <w:widowControl w:val="0"/>
              <w:rPr>
                <w:rFonts w:cs="Arial"/>
                <w:lang w:eastAsia="ja-JP"/>
              </w:rPr>
            </w:pPr>
          </w:p>
        </w:tc>
        <w:tc>
          <w:tcPr>
            <w:tcW w:w="778" w:type="pct"/>
          </w:tcPr>
          <w:p w14:paraId="1470EF5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B9B9189" w14:textId="77777777" w:rsidR="000E2576" w:rsidRPr="008711EA" w:rsidRDefault="000E2576" w:rsidP="001F24A0">
            <w:pPr>
              <w:pStyle w:val="TAL"/>
              <w:keepNext w:val="0"/>
              <w:keepLines w:val="0"/>
              <w:widowControl w:val="0"/>
              <w:rPr>
                <w:rFonts w:cs="Arial"/>
                <w:lang w:eastAsia="ja-JP"/>
              </w:rPr>
            </w:pPr>
          </w:p>
        </w:tc>
        <w:tc>
          <w:tcPr>
            <w:tcW w:w="556" w:type="pct"/>
          </w:tcPr>
          <w:p w14:paraId="2A2B0A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4F6EA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36F65385" w14:textId="77777777" w:rsidTr="009B6AFA">
        <w:tc>
          <w:tcPr>
            <w:tcW w:w="1111" w:type="pct"/>
          </w:tcPr>
          <w:p w14:paraId="05670AB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D12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4683D03" w14:textId="77777777" w:rsidR="000E2576" w:rsidRPr="008711EA" w:rsidRDefault="000E2576" w:rsidP="001F24A0">
            <w:pPr>
              <w:pStyle w:val="TAL"/>
              <w:keepNext w:val="0"/>
              <w:keepLines w:val="0"/>
              <w:widowControl w:val="0"/>
              <w:rPr>
                <w:rFonts w:cs="Arial"/>
                <w:lang w:eastAsia="ja-JP"/>
              </w:rPr>
            </w:pPr>
          </w:p>
        </w:tc>
        <w:tc>
          <w:tcPr>
            <w:tcW w:w="778" w:type="pct"/>
          </w:tcPr>
          <w:p w14:paraId="1DF96D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04FA6AF9" w14:textId="77777777" w:rsidR="000E2576" w:rsidRPr="008711EA" w:rsidRDefault="000E2576" w:rsidP="001F24A0">
            <w:pPr>
              <w:pStyle w:val="TAL"/>
              <w:keepNext w:val="0"/>
              <w:keepLines w:val="0"/>
              <w:widowControl w:val="0"/>
              <w:rPr>
                <w:rFonts w:cs="Arial"/>
                <w:lang w:eastAsia="ja-JP"/>
              </w:rPr>
            </w:pPr>
          </w:p>
        </w:tc>
        <w:tc>
          <w:tcPr>
            <w:tcW w:w="556" w:type="pct"/>
          </w:tcPr>
          <w:p w14:paraId="15E698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A72F38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9A2222" w14:textId="77777777" w:rsidTr="009B6AFA">
        <w:tc>
          <w:tcPr>
            <w:tcW w:w="1111" w:type="pct"/>
          </w:tcPr>
          <w:p w14:paraId="22EEF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43FA9B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3E0529" w14:textId="77777777" w:rsidR="000E2576" w:rsidRPr="008711EA" w:rsidRDefault="000E2576" w:rsidP="001F24A0">
            <w:pPr>
              <w:pStyle w:val="TAL"/>
              <w:keepNext w:val="0"/>
              <w:keepLines w:val="0"/>
              <w:widowControl w:val="0"/>
              <w:rPr>
                <w:rFonts w:cs="Arial"/>
                <w:lang w:eastAsia="ja-JP"/>
              </w:rPr>
            </w:pPr>
          </w:p>
        </w:tc>
        <w:tc>
          <w:tcPr>
            <w:tcW w:w="778" w:type="pct"/>
          </w:tcPr>
          <w:p w14:paraId="6658B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73CDC304" w14:textId="77777777" w:rsidR="000E2576" w:rsidRPr="008711EA" w:rsidRDefault="000E2576" w:rsidP="001F24A0">
            <w:pPr>
              <w:pStyle w:val="TAL"/>
              <w:keepNext w:val="0"/>
              <w:keepLines w:val="0"/>
              <w:widowControl w:val="0"/>
              <w:rPr>
                <w:rFonts w:cs="Arial"/>
                <w:lang w:eastAsia="ja-JP"/>
              </w:rPr>
            </w:pPr>
          </w:p>
        </w:tc>
        <w:tc>
          <w:tcPr>
            <w:tcW w:w="556" w:type="pct"/>
          </w:tcPr>
          <w:p w14:paraId="37BF6E2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5F2D3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D02EB4B" w14:textId="77777777" w:rsidTr="009B6AFA">
        <w:tc>
          <w:tcPr>
            <w:tcW w:w="1111" w:type="pct"/>
          </w:tcPr>
          <w:p w14:paraId="271C2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Warning Area List</w:t>
            </w:r>
          </w:p>
        </w:tc>
        <w:tc>
          <w:tcPr>
            <w:tcW w:w="556" w:type="pct"/>
          </w:tcPr>
          <w:p w14:paraId="7ECFBD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295AF5E" w14:textId="77777777" w:rsidR="000E2576" w:rsidRPr="008711EA" w:rsidRDefault="000E2576" w:rsidP="001F24A0">
            <w:pPr>
              <w:pStyle w:val="TAL"/>
              <w:keepNext w:val="0"/>
              <w:keepLines w:val="0"/>
              <w:widowControl w:val="0"/>
              <w:rPr>
                <w:rFonts w:cs="Arial"/>
                <w:lang w:eastAsia="ja-JP"/>
              </w:rPr>
            </w:pPr>
          </w:p>
        </w:tc>
        <w:tc>
          <w:tcPr>
            <w:tcW w:w="778" w:type="pct"/>
          </w:tcPr>
          <w:p w14:paraId="437549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9.2.1.46</w:t>
            </w:r>
          </w:p>
        </w:tc>
        <w:tc>
          <w:tcPr>
            <w:tcW w:w="889" w:type="pct"/>
          </w:tcPr>
          <w:p w14:paraId="058F58E9" w14:textId="77777777" w:rsidR="000E2576" w:rsidRPr="008711EA" w:rsidRDefault="000E2576" w:rsidP="001F24A0">
            <w:pPr>
              <w:pStyle w:val="TAL"/>
              <w:keepNext w:val="0"/>
              <w:keepLines w:val="0"/>
              <w:widowControl w:val="0"/>
              <w:rPr>
                <w:rFonts w:cs="Arial"/>
                <w:lang w:eastAsia="ja-JP"/>
              </w:rPr>
            </w:pPr>
          </w:p>
        </w:tc>
        <w:tc>
          <w:tcPr>
            <w:tcW w:w="556" w:type="pct"/>
          </w:tcPr>
          <w:p w14:paraId="675299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6D74F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C85AFFB" w14:textId="77777777" w:rsidTr="009B6AFA">
        <w:tc>
          <w:tcPr>
            <w:tcW w:w="1111" w:type="pct"/>
            <w:tcBorders>
              <w:top w:val="single" w:sz="4" w:space="0" w:color="auto"/>
              <w:left w:val="single" w:sz="4" w:space="0" w:color="auto"/>
              <w:bottom w:val="single" w:sz="4" w:space="0" w:color="auto"/>
              <w:right w:val="single" w:sz="4" w:space="0" w:color="auto"/>
            </w:tcBorders>
          </w:tcPr>
          <w:p w14:paraId="24097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Kill-all Warning Messages Indicator</w:t>
            </w:r>
          </w:p>
        </w:tc>
        <w:tc>
          <w:tcPr>
            <w:tcW w:w="556" w:type="pct"/>
            <w:tcBorders>
              <w:top w:val="single" w:sz="4" w:space="0" w:color="auto"/>
              <w:left w:val="single" w:sz="4" w:space="0" w:color="auto"/>
              <w:bottom w:val="single" w:sz="4" w:space="0" w:color="auto"/>
              <w:right w:val="single" w:sz="4" w:space="0" w:color="auto"/>
            </w:tcBorders>
          </w:tcPr>
          <w:p w14:paraId="1ACD32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1E565D"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FE412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9.2.1.91</w:t>
            </w:r>
          </w:p>
        </w:tc>
        <w:tc>
          <w:tcPr>
            <w:tcW w:w="889" w:type="pct"/>
            <w:tcBorders>
              <w:top w:val="single" w:sz="4" w:space="0" w:color="auto"/>
              <w:left w:val="single" w:sz="4" w:space="0" w:color="auto"/>
              <w:bottom w:val="single" w:sz="4" w:space="0" w:color="auto"/>
              <w:right w:val="single" w:sz="4" w:space="0" w:color="auto"/>
            </w:tcBorders>
          </w:tcPr>
          <w:p w14:paraId="0B97C4B2"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86192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2323E1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FBD1B08" w14:textId="77777777" w:rsidR="000E2576" w:rsidRPr="008711EA" w:rsidRDefault="000E2576" w:rsidP="001F24A0">
      <w:pPr>
        <w:widowControl w:val="0"/>
      </w:pPr>
    </w:p>
    <w:p w14:paraId="54C2DC7E" w14:textId="77777777" w:rsidR="000E2576" w:rsidRPr="008711EA" w:rsidRDefault="000E2576" w:rsidP="001F24A0">
      <w:pPr>
        <w:pStyle w:val="Heading4"/>
        <w:keepNext w:val="0"/>
        <w:keepLines w:val="0"/>
        <w:widowControl w:val="0"/>
      </w:pPr>
      <w:bookmarkStart w:id="6424" w:name="_CR9_1_13_4"/>
      <w:bookmarkStart w:id="6425" w:name="_Toc20953687"/>
      <w:bookmarkStart w:id="6426" w:name="_Toc29390864"/>
      <w:bookmarkStart w:id="6427" w:name="_Toc36551601"/>
      <w:bookmarkStart w:id="6428" w:name="_Toc45831820"/>
      <w:bookmarkStart w:id="6429" w:name="_Toc51762773"/>
      <w:bookmarkStart w:id="6430" w:name="_Toc64381825"/>
      <w:bookmarkStart w:id="6431" w:name="_Toc73964343"/>
      <w:bookmarkStart w:id="6432" w:name="_Toc88646952"/>
      <w:bookmarkStart w:id="6433" w:name="_Toc97882901"/>
      <w:bookmarkStart w:id="6434" w:name="_Toc98531476"/>
      <w:bookmarkStart w:id="6435" w:name="_Toc105517548"/>
      <w:bookmarkStart w:id="6436" w:name="_Toc106108439"/>
      <w:bookmarkStart w:id="6437" w:name="_Toc113657024"/>
      <w:bookmarkStart w:id="6438" w:name="_Toc114052243"/>
      <w:bookmarkStart w:id="6439" w:name="_Toc153533732"/>
      <w:bookmarkEnd w:id="6424"/>
      <w:r w:rsidRPr="008711EA">
        <w:t>9.1.13.4</w:t>
      </w:r>
      <w:r w:rsidRPr="008711EA">
        <w:tab/>
        <w:t>KILL RESPONSE</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p>
    <w:p w14:paraId="5291BEC4" w14:textId="77777777" w:rsidR="000E2576" w:rsidRPr="008711EA" w:rsidRDefault="000E2576" w:rsidP="001F24A0">
      <w:pPr>
        <w:widowControl w:val="0"/>
        <w:rPr>
          <w:lang w:eastAsia="zh-CN"/>
        </w:rPr>
      </w:pPr>
      <w:r w:rsidRPr="008711EA">
        <w:t>This message is sent by the eNB to indicate the list of warning areas where cancellation of the broadcast of the identified message was successful and unsuccessful.</w:t>
      </w:r>
    </w:p>
    <w:p w14:paraId="3C503BBF"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83BE009" w14:textId="77777777" w:rsidTr="009B6AFA">
        <w:tc>
          <w:tcPr>
            <w:tcW w:w="1111" w:type="pct"/>
          </w:tcPr>
          <w:p w14:paraId="6D10E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B7BF8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DF245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2730F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31F50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5469C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86BBCE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872EB51" w14:textId="77777777" w:rsidTr="009B6AFA">
        <w:tc>
          <w:tcPr>
            <w:tcW w:w="1111" w:type="pct"/>
          </w:tcPr>
          <w:p w14:paraId="0C0E9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5CCAF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86BA994" w14:textId="77777777" w:rsidR="000E2576" w:rsidRPr="008711EA" w:rsidRDefault="000E2576" w:rsidP="001F24A0">
            <w:pPr>
              <w:pStyle w:val="TAL"/>
              <w:keepNext w:val="0"/>
              <w:keepLines w:val="0"/>
              <w:widowControl w:val="0"/>
              <w:rPr>
                <w:rFonts w:cs="Arial"/>
                <w:lang w:eastAsia="ja-JP"/>
              </w:rPr>
            </w:pPr>
          </w:p>
        </w:tc>
        <w:tc>
          <w:tcPr>
            <w:tcW w:w="778" w:type="pct"/>
          </w:tcPr>
          <w:p w14:paraId="1555544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58E1204" w14:textId="77777777" w:rsidR="000E2576" w:rsidRPr="008711EA" w:rsidRDefault="000E2576" w:rsidP="001F24A0">
            <w:pPr>
              <w:pStyle w:val="TAL"/>
              <w:keepNext w:val="0"/>
              <w:keepLines w:val="0"/>
              <w:widowControl w:val="0"/>
              <w:rPr>
                <w:rFonts w:cs="Arial"/>
                <w:lang w:eastAsia="ja-JP"/>
              </w:rPr>
            </w:pPr>
          </w:p>
        </w:tc>
        <w:tc>
          <w:tcPr>
            <w:tcW w:w="556" w:type="pct"/>
          </w:tcPr>
          <w:p w14:paraId="3655D3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590A0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0F1A125" w14:textId="77777777" w:rsidTr="009B6AFA">
        <w:tc>
          <w:tcPr>
            <w:tcW w:w="1111" w:type="pct"/>
          </w:tcPr>
          <w:p w14:paraId="1BBA63E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Message Identifier</w:t>
            </w:r>
          </w:p>
        </w:tc>
        <w:tc>
          <w:tcPr>
            <w:tcW w:w="556" w:type="pct"/>
          </w:tcPr>
          <w:p w14:paraId="589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0F631D" w14:textId="77777777" w:rsidR="000E2576" w:rsidRPr="008711EA" w:rsidRDefault="000E2576" w:rsidP="001F24A0">
            <w:pPr>
              <w:pStyle w:val="TAL"/>
              <w:keepNext w:val="0"/>
              <w:keepLines w:val="0"/>
              <w:widowControl w:val="0"/>
              <w:rPr>
                <w:rFonts w:cs="Arial"/>
                <w:lang w:eastAsia="ja-JP"/>
              </w:rPr>
            </w:pPr>
          </w:p>
        </w:tc>
        <w:tc>
          <w:tcPr>
            <w:tcW w:w="778" w:type="pct"/>
          </w:tcPr>
          <w:p w14:paraId="055A1D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9.2.1.44</w:t>
            </w:r>
          </w:p>
        </w:tc>
        <w:tc>
          <w:tcPr>
            <w:tcW w:w="889" w:type="pct"/>
          </w:tcPr>
          <w:p w14:paraId="6D2ECDD9" w14:textId="77777777" w:rsidR="000E2576" w:rsidRPr="008711EA" w:rsidRDefault="000E2576" w:rsidP="001F24A0">
            <w:pPr>
              <w:pStyle w:val="TAL"/>
              <w:keepNext w:val="0"/>
              <w:keepLines w:val="0"/>
              <w:widowControl w:val="0"/>
              <w:rPr>
                <w:rFonts w:cs="Arial"/>
                <w:lang w:eastAsia="ja-JP"/>
              </w:rPr>
            </w:pPr>
          </w:p>
        </w:tc>
        <w:tc>
          <w:tcPr>
            <w:tcW w:w="556" w:type="pct"/>
          </w:tcPr>
          <w:p w14:paraId="379BF8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595DAA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929D871" w14:textId="77777777" w:rsidTr="009B6AFA">
        <w:tc>
          <w:tcPr>
            <w:tcW w:w="1111" w:type="pct"/>
          </w:tcPr>
          <w:p w14:paraId="20BFBA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Serial Number</w:t>
            </w:r>
          </w:p>
        </w:tc>
        <w:tc>
          <w:tcPr>
            <w:tcW w:w="556" w:type="pct"/>
          </w:tcPr>
          <w:p w14:paraId="766AFA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109F924" w14:textId="77777777" w:rsidR="000E2576" w:rsidRPr="008711EA" w:rsidRDefault="000E2576" w:rsidP="001F24A0">
            <w:pPr>
              <w:pStyle w:val="TAL"/>
              <w:keepNext w:val="0"/>
              <w:keepLines w:val="0"/>
              <w:widowControl w:val="0"/>
              <w:rPr>
                <w:rFonts w:cs="Arial"/>
                <w:lang w:eastAsia="ja-JP"/>
              </w:rPr>
            </w:pPr>
          </w:p>
        </w:tc>
        <w:tc>
          <w:tcPr>
            <w:tcW w:w="778" w:type="pct"/>
          </w:tcPr>
          <w:p w14:paraId="76A77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9.2.1.45</w:t>
            </w:r>
          </w:p>
        </w:tc>
        <w:tc>
          <w:tcPr>
            <w:tcW w:w="889" w:type="pct"/>
          </w:tcPr>
          <w:p w14:paraId="124DB086" w14:textId="77777777" w:rsidR="000E2576" w:rsidRPr="008711EA" w:rsidRDefault="000E2576" w:rsidP="001F24A0">
            <w:pPr>
              <w:pStyle w:val="TAL"/>
              <w:keepNext w:val="0"/>
              <w:keepLines w:val="0"/>
              <w:widowControl w:val="0"/>
              <w:rPr>
                <w:rFonts w:cs="Arial"/>
                <w:lang w:eastAsia="ja-JP"/>
              </w:rPr>
            </w:pPr>
          </w:p>
        </w:tc>
        <w:tc>
          <w:tcPr>
            <w:tcW w:w="556" w:type="pct"/>
          </w:tcPr>
          <w:p w14:paraId="4979C87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00D4C0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10116E4" w14:textId="77777777" w:rsidTr="009B6AFA">
        <w:tc>
          <w:tcPr>
            <w:tcW w:w="1111" w:type="pct"/>
          </w:tcPr>
          <w:p w14:paraId="55616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Broadcast Cancelled Area List</w:t>
            </w:r>
          </w:p>
        </w:tc>
        <w:tc>
          <w:tcPr>
            <w:tcW w:w="556" w:type="pct"/>
          </w:tcPr>
          <w:p w14:paraId="13C32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40938B62" w14:textId="77777777" w:rsidR="000E2576" w:rsidRPr="008711EA" w:rsidRDefault="000E2576" w:rsidP="001F24A0">
            <w:pPr>
              <w:pStyle w:val="TAL"/>
              <w:keepNext w:val="0"/>
              <w:keepLines w:val="0"/>
              <w:widowControl w:val="0"/>
              <w:rPr>
                <w:rFonts w:cs="Arial"/>
                <w:lang w:eastAsia="ja-JP"/>
              </w:rPr>
            </w:pPr>
          </w:p>
        </w:tc>
        <w:tc>
          <w:tcPr>
            <w:tcW w:w="778" w:type="pct"/>
          </w:tcPr>
          <w:p w14:paraId="7756F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9.2.1.70</w:t>
            </w:r>
          </w:p>
        </w:tc>
        <w:tc>
          <w:tcPr>
            <w:tcW w:w="889" w:type="pct"/>
          </w:tcPr>
          <w:p w14:paraId="5EB28254" w14:textId="77777777" w:rsidR="000E2576" w:rsidRPr="008711EA" w:rsidRDefault="000E2576" w:rsidP="001F24A0">
            <w:pPr>
              <w:pStyle w:val="TAL"/>
              <w:keepNext w:val="0"/>
              <w:keepLines w:val="0"/>
              <w:widowControl w:val="0"/>
              <w:rPr>
                <w:rFonts w:cs="Arial"/>
                <w:lang w:eastAsia="ja-JP"/>
              </w:rPr>
            </w:pPr>
          </w:p>
        </w:tc>
        <w:tc>
          <w:tcPr>
            <w:tcW w:w="556" w:type="pct"/>
          </w:tcPr>
          <w:p w14:paraId="013EB4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D95A5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0EBC935" w14:textId="77777777" w:rsidTr="009B6AFA">
        <w:tc>
          <w:tcPr>
            <w:tcW w:w="1111" w:type="pct"/>
          </w:tcPr>
          <w:p w14:paraId="31D80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Diagnostics</w:t>
            </w:r>
          </w:p>
        </w:tc>
        <w:tc>
          <w:tcPr>
            <w:tcW w:w="556" w:type="pct"/>
          </w:tcPr>
          <w:p w14:paraId="488ED8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B24482D" w14:textId="77777777" w:rsidR="000E2576" w:rsidRPr="008711EA" w:rsidRDefault="000E2576" w:rsidP="001F24A0">
            <w:pPr>
              <w:pStyle w:val="TAL"/>
              <w:keepNext w:val="0"/>
              <w:keepLines w:val="0"/>
              <w:widowControl w:val="0"/>
              <w:rPr>
                <w:rFonts w:cs="Arial"/>
                <w:lang w:eastAsia="ja-JP"/>
              </w:rPr>
            </w:pPr>
          </w:p>
        </w:tc>
        <w:tc>
          <w:tcPr>
            <w:tcW w:w="778" w:type="pct"/>
          </w:tcPr>
          <w:p w14:paraId="29F19E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9.2.1.21</w:t>
            </w:r>
          </w:p>
        </w:tc>
        <w:tc>
          <w:tcPr>
            <w:tcW w:w="889" w:type="pct"/>
          </w:tcPr>
          <w:p w14:paraId="355C1D2D" w14:textId="77777777" w:rsidR="000E2576" w:rsidRPr="008711EA" w:rsidRDefault="000E2576" w:rsidP="001F24A0">
            <w:pPr>
              <w:pStyle w:val="TAL"/>
              <w:keepNext w:val="0"/>
              <w:keepLines w:val="0"/>
              <w:widowControl w:val="0"/>
              <w:rPr>
                <w:rFonts w:cs="Arial"/>
                <w:lang w:eastAsia="ja-JP"/>
              </w:rPr>
            </w:pPr>
          </w:p>
        </w:tc>
        <w:tc>
          <w:tcPr>
            <w:tcW w:w="556" w:type="pct"/>
          </w:tcPr>
          <w:p w14:paraId="29D829A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4C2D1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1092C874" w14:textId="77777777" w:rsidR="000E2576" w:rsidRPr="008711EA" w:rsidRDefault="000E2576" w:rsidP="001F24A0">
      <w:pPr>
        <w:widowControl w:val="0"/>
      </w:pPr>
    </w:p>
    <w:p w14:paraId="6A20C794" w14:textId="77777777" w:rsidR="000E2576" w:rsidRPr="008711EA" w:rsidRDefault="000E2576" w:rsidP="001F24A0">
      <w:pPr>
        <w:pStyle w:val="Heading4"/>
        <w:keepNext w:val="0"/>
        <w:keepLines w:val="0"/>
        <w:widowControl w:val="0"/>
        <w:rPr>
          <w:lang w:eastAsia="zh-CN"/>
        </w:rPr>
      </w:pPr>
      <w:bookmarkStart w:id="6440" w:name="_CR9_1_13_5"/>
      <w:bookmarkStart w:id="6441" w:name="_Toc20953688"/>
      <w:bookmarkStart w:id="6442" w:name="_Toc29390865"/>
      <w:bookmarkStart w:id="6443" w:name="_Toc36551602"/>
      <w:bookmarkStart w:id="6444" w:name="_Toc45831821"/>
      <w:bookmarkStart w:id="6445" w:name="_Toc51762774"/>
      <w:bookmarkStart w:id="6446" w:name="_Toc64381826"/>
      <w:bookmarkStart w:id="6447" w:name="_Toc73964344"/>
      <w:bookmarkStart w:id="6448" w:name="_Toc88646953"/>
      <w:bookmarkStart w:id="6449" w:name="_Toc97882902"/>
      <w:bookmarkStart w:id="6450" w:name="_Toc98531477"/>
      <w:bookmarkStart w:id="6451" w:name="_Toc105517549"/>
      <w:bookmarkStart w:id="6452" w:name="_Toc106108440"/>
      <w:bookmarkStart w:id="6453" w:name="_Toc113657025"/>
      <w:bookmarkStart w:id="6454" w:name="_Toc114052244"/>
      <w:bookmarkStart w:id="6455" w:name="_Toc153533733"/>
      <w:bookmarkEnd w:id="6440"/>
      <w:r w:rsidRPr="008711EA">
        <w:t>9.1.13.</w:t>
      </w:r>
      <w:r w:rsidRPr="008711EA">
        <w:rPr>
          <w:lang w:eastAsia="zh-CN"/>
        </w:rPr>
        <w:t>5</w:t>
      </w:r>
      <w:r w:rsidRPr="008711EA">
        <w:tab/>
      </w:r>
      <w:r w:rsidRPr="008711EA">
        <w:rPr>
          <w:lang w:eastAsia="zh-CN"/>
        </w:rPr>
        <w:t>PWS RESTART INDICATION</w:t>
      </w:r>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14:paraId="069576E0"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PWS information for some or all cells of the eNB are available for reloading from the CBC if needed</w:t>
      </w:r>
      <w:r w:rsidRPr="008711EA">
        <w:t>.</w:t>
      </w:r>
    </w:p>
    <w:p w14:paraId="2EFE1763"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4BD1B25A" w14:textId="77777777" w:rsidTr="00F636DB">
        <w:trPr>
          <w:tblHeader/>
        </w:trPr>
        <w:tc>
          <w:tcPr>
            <w:tcW w:w="2160" w:type="dxa"/>
          </w:tcPr>
          <w:p w14:paraId="64D40AA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1080" w:type="dxa"/>
          </w:tcPr>
          <w:p w14:paraId="35A992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1080" w:type="dxa"/>
          </w:tcPr>
          <w:p w14:paraId="45704AD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1512" w:type="dxa"/>
          </w:tcPr>
          <w:p w14:paraId="7FF3C13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728" w:type="dxa"/>
          </w:tcPr>
          <w:p w14:paraId="4548542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1080" w:type="dxa"/>
          </w:tcPr>
          <w:p w14:paraId="02D0B7F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1080" w:type="dxa"/>
          </w:tcPr>
          <w:p w14:paraId="1C2ED5ED" w14:textId="77777777" w:rsidR="000E2576" w:rsidRPr="008711EA" w:rsidRDefault="000E2576" w:rsidP="001F24A0">
            <w:pPr>
              <w:pStyle w:val="TAH"/>
              <w:keepNext w:val="0"/>
              <w:keepLines w:val="0"/>
              <w:widowControl w:val="0"/>
              <w:rPr>
                <w:rFonts w:cs="Arial"/>
                <w:b w:val="0"/>
                <w:lang w:eastAsia="en-US"/>
              </w:rPr>
            </w:pPr>
            <w:r w:rsidRPr="008711EA">
              <w:rPr>
                <w:rFonts w:cs="Arial"/>
                <w:lang w:eastAsia="en-US"/>
              </w:rPr>
              <w:t>Assigned Criticality</w:t>
            </w:r>
          </w:p>
        </w:tc>
      </w:tr>
      <w:tr w:rsidR="000E2576" w:rsidRPr="008711EA" w14:paraId="02D818F9" w14:textId="77777777" w:rsidTr="00F636DB">
        <w:tc>
          <w:tcPr>
            <w:tcW w:w="2160" w:type="dxa"/>
          </w:tcPr>
          <w:p w14:paraId="46B3FB97"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Message Type</w:t>
            </w:r>
          </w:p>
        </w:tc>
        <w:tc>
          <w:tcPr>
            <w:tcW w:w="1080" w:type="dxa"/>
          </w:tcPr>
          <w:p w14:paraId="01C7A1FB"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w:t>
            </w:r>
          </w:p>
        </w:tc>
        <w:tc>
          <w:tcPr>
            <w:tcW w:w="1080" w:type="dxa"/>
          </w:tcPr>
          <w:p w14:paraId="629DD0A8" w14:textId="77777777" w:rsidR="000E2576" w:rsidRPr="008711EA" w:rsidRDefault="000E2576" w:rsidP="001F24A0">
            <w:pPr>
              <w:pStyle w:val="TAL"/>
              <w:keepNext w:val="0"/>
              <w:keepLines w:val="0"/>
              <w:widowControl w:val="0"/>
              <w:rPr>
                <w:rFonts w:cs="Arial"/>
                <w:lang w:eastAsia="en-US"/>
              </w:rPr>
            </w:pPr>
          </w:p>
        </w:tc>
        <w:tc>
          <w:tcPr>
            <w:tcW w:w="1512" w:type="dxa"/>
          </w:tcPr>
          <w:p w14:paraId="5B5A98E5" w14:textId="77777777" w:rsidR="000E2576" w:rsidRPr="008711EA" w:rsidRDefault="000E2576" w:rsidP="001F24A0">
            <w:pPr>
              <w:pStyle w:val="TAL"/>
              <w:keepNext w:val="0"/>
              <w:keepLines w:val="0"/>
              <w:widowControl w:val="0"/>
              <w:rPr>
                <w:rFonts w:cs="Arial"/>
                <w:lang w:eastAsia="en-US"/>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en-US"/>
                </w:rPr>
                <w:t>9.2.1</w:t>
              </w:r>
            </w:smartTag>
            <w:r w:rsidRPr="008711EA">
              <w:rPr>
                <w:rFonts w:cs="Arial"/>
                <w:lang w:eastAsia="en-US"/>
              </w:rPr>
              <w:t>.1</w:t>
            </w:r>
          </w:p>
        </w:tc>
        <w:tc>
          <w:tcPr>
            <w:tcW w:w="1728" w:type="dxa"/>
          </w:tcPr>
          <w:p w14:paraId="3DA86E32" w14:textId="77777777" w:rsidR="000E2576" w:rsidRPr="008711EA" w:rsidRDefault="000E2576" w:rsidP="001F24A0">
            <w:pPr>
              <w:pStyle w:val="TAL"/>
              <w:keepNext w:val="0"/>
              <w:keepLines w:val="0"/>
              <w:widowControl w:val="0"/>
              <w:rPr>
                <w:rFonts w:cs="Arial"/>
                <w:lang w:eastAsia="en-US"/>
              </w:rPr>
            </w:pPr>
          </w:p>
        </w:tc>
        <w:tc>
          <w:tcPr>
            <w:tcW w:w="1080" w:type="dxa"/>
          </w:tcPr>
          <w:p w14:paraId="01984850"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YES</w:t>
            </w:r>
          </w:p>
        </w:tc>
        <w:tc>
          <w:tcPr>
            <w:tcW w:w="1080" w:type="dxa"/>
          </w:tcPr>
          <w:p w14:paraId="4A1AD7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2980654B" w14:textId="77777777" w:rsidTr="00F636DB">
        <w:tc>
          <w:tcPr>
            <w:tcW w:w="2160" w:type="dxa"/>
          </w:tcPr>
          <w:p w14:paraId="3742C5AD"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E-CGI List</w:t>
            </w:r>
            <w:r w:rsidRPr="008711EA">
              <w:rPr>
                <w:rFonts w:cs="Arial"/>
                <w:b/>
                <w:lang w:eastAsia="zh-CN"/>
              </w:rPr>
              <w:t xml:space="preserve"> for Restart</w:t>
            </w:r>
          </w:p>
        </w:tc>
        <w:tc>
          <w:tcPr>
            <w:tcW w:w="1080" w:type="dxa"/>
          </w:tcPr>
          <w:p w14:paraId="17A640B0" w14:textId="77777777" w:rsidR="000E2576" w:rsidRPr="008711EA" w:rsidRDefault="000E2576" w:rsidP="001F24A0">
            <w:pPr>
              <w:pStyle w:val="TAL"/>
              <w:keepNext w:val="0"/>
              <w:keepLines w:val="0"/>
              <w:widowControl w:val="0"/>
              <w:rPr>
                <w:rFonts w:cs="Arial"/>
                <w:lang w:eastAsia="zh-CN"/>
              </w:rPr>
            </w:pPr>
          </w:p>
        </w:tc>
        <w:tc>
          <w:tcPr>
            <w:tcW w:w="1080" w:type="dxa"/>
          </w:tcPr>
          <w:p w14:paraId="600C6B50"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en-US"/>
              </w:rPr>
              <w:t>..&lt;maxnoofCell</w:t>
            </w:r>
            <w:r w:rsidRPr="008711EA">
              <w:rPr>
                <w:rFonts w:cs="Arial"/>
                <w:i/>
                <w:lang w:eastAsia="zh-CN"/>
              </w:rPr>
              <w:t>sforRestart</w:t>
            </w:r>
            <w:r w:rsidRPr="008711EA">
              <w:rPr>
                <w:rFonts w:cs="Arial"/>
                <w:i/>
                <w:lang w:eastAsia="en-US"/>
              </w:rPr>
              <w:t>&gt;</w:t>
            </w:r>
          </w:p>
        </w:tc>
        <w:tc>
          <w:tcPr>
            <w:tcW w:w="1512" w:type="dxa"/>
          </w:tcPr>
          <w:p w14:paraId="577DD1EC" w14:textId="77777777" w:rsidR="000E2576" w:rsidRPr="008711EA" w:rsidRDefault="000E2576" w:rsidP="001F24A0">
            <w:pPr>
              <w:pStyle w:val="TAL"/>
              <w:keepNext w:val="0"/>
              <w:keepLines w:val="0"/>
              <w:widowControl w:val="0"/>
              <w:rPr>
                <w:rFonts w:cs="Arial"/>
                <w:lang w:eastAsia="en-US"/>
              </w:rPr>
            </w:pPr>
          </w:p>
        </w:tc>
        <w:tc>
          <w:tcPr>
            <w:tcW w:w="1728" w:type="dxa"/>
          </w:tcPr>
          <w:p w14:paraId="10EB403A" w14:textId="77777777" w:rsidR="000E2576" w:rsidRPr="008711EA" w:rsidRDefault="000E2576" w:rsidP="001F24A0">
            <w:pPr>
              <w:pStyle w:val="TAL"/>
              <w:keepNext w:val="0"/>
              <w:keepLines w:val="0"/>
              <w:widowControl w:val="0"/>
              <w:rPr>
                <w:rFonts w:cs="Arial"/>
                <w:lang w:eastAsia="en-US"/>
              </w:rPr>
            </w:pPr>
          </w:p>
        </w:tc>
        <w:tc>
          <w:tcPr>
            <w:tcW w:w="1080" w:type="dxa"/>
          </w:tcPr>
          <w:p w14:paraId="2C0B9D5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en-US"/>
              </w:rPr>
              <w:t xml:space="preserve"> </w:t>
            </w:r>
          </w:p>
        </w:tc>
        <w:tc>
          <w:tcPr>
            <w:tcW w:w="1080" w:type="dxa"/>
          </w:tcPr>
          <w:p w14:paraId="54A06CF2" w14:textId="77777777" w:rsidR="000E2576" w:rsidRPr="008711EA" w:rsidRDefault="000E2576" w:rsidP="001F24A0">
            <w:pPr>
              <w:pStyle w:val="TAL"/>
              <w:keepNext w:val="0"/>
              <w:keepLines w:val="0"/>
              <w:widowControl w:val="0"/>
              <w:jc w:val="center"/>
              <w:rPr>
                <w:rFonts w:cs="Arial"/>
                <w:lang w:eastAsia="en-US"/>
              </w:rPr>
            </w:pPr>
            <w:r w:rsidRPr="008711EA">
              <w:rPr>
                <w:rFonts w:cs="Arial"/>
                <w:lang w:eastAsia="en-US"/>
              </w:rPr>
              <w:t>reject</w:t>
            </w:r>
          </w:p>
        </w:tc>
      </w:tr>
      <w:tr w:rsidR="000E2576" w:rsidRPr="008711EA" w14:paraId="11C59BF3" w14:textId="77777777" w:rsidTr="00F636DB">
        <w:tc>
          <w:tcPr>
            <w:tcW w:w="2160" w:type="dxa"/>
          </w:tcPr>
          <w:p w14:paraId="3DBABEDF"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1080" w:type="dxa"/>
          </w:tcPr>
          <w:p w14:paraId="4039359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6DC90398" w14:textId="77777777" w:rsidR="000E2576" w:rsidRPr="008711EA" w:rsidRDefault="000E2576" w:rsidP="001F24A0">
            <w:pPr>
              <w:pStyle w:val="TAL"/>
              <w:keepNext w:val="0"/>
              <w:keepLines w:val="0"/>
              <w:widowControl w:val="0"/>
              <w:rPr>
                <w:rFonts w:cs="Arial"/>
                <w:lang w:eastAsia="en-US"/>
              </w:rPr>
            </w:pPr>
          </w:p>
        </w:tc>
        <w:tc>
          <w:tcPr>
            <w:tcW w:w="1512" w:type="dxa"/>
          </w:tcPr>
          <w:p w14:paraId="539BCB17"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9.2.1.</w:t>
            </w:r>
            <w:r w:rsidRPr="008711EA">
              <w:rPr>
                <w:rFonts w:cs="Arial"/>
                <w:lang w:eastAsia="zh-CN"/>
              </w:rPr>
              <w:t>38</w:t>
            </w:r>
          </w:p>
        </w:tc>
        <w:tc>
          <w:tcPr>
            <w:tcW w:w="1728" w:type="dxa"/>
          </w:tcPr>
          <w:p w14:paraId="1ACB085A" w14:textId="77777777" w:rsidR="000E2576" w:rsidRPr="008711EA" w:rsidRDefault="000E2576" w:rsidP="001F24A0">
            <w:pPr>
              <w:pStyle w:val="TAL"/>
              <w:keepNext w:val="0"/>
              <w:keepLines w:val="0"/>
              <w:widowControl w:val="0"/>
              <w:rPr>
                <w:rFonts w:cs="Arial"/>
                <w:lang w:eastAsia="en-US"/>
              </w:rPr>
            </w:pPr>
          </w:p>
        </w:tc>
        <w:tc>
          <w:tcPr>
            <w:tcW w:w="1080" w:type="dxa"/>
          </w:tcPr>
          <w:p w14:paraId="7A0C13B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3C5E894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4325B52" w14:textId="77777777" w:rsidTr="00F636DB">
        <w:tc>
          <w:tcPr>
            <w:tcW w:w="2160" w:type="dxa"/>
          </w:tcPr>
          <w:p w14:paraId="64FC785D"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1080" w:type="dxa"/>
          </w:tcPr>
          <w:p w14:paraId="44A285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29F18A77" w14:textId="77777777" w:rsidR="000E2576" w:rsidRPr="008711EA" w:rsidRDefault="000E2576" w:rsidP="001F24A0">
            <w:pPr>
              <w:pStyle w:val="TAL"/>
              <w:keepNext w:val="0"/>
              <w:keepLines w:val="0"/>
              <w:widowControl w:val="0"/>
              <w:rPr>
                <w:rFonts w:cs="Arial"/>
                <w:lang w:eastAsia="en-US"/>
              </w:rPr>
            </w:pPr>
          </w:p>
        </w:tc>
        <w:tc>
          <w:tcPr>
            <w:tcW w:w="1512" w:type="dxa"/>
          </w:tcPr>
          <w:p w14:paraId="3259B2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1728" w:type="dxa"/>
          </w:tcPr>
          <w:p w14:paraId="362D2576" w14:textId="77777777" w:rsidR="000E2576" w:rsidRPr="008711EA" w:rsidRDefault="000E2576" w:rsidP="001F24A0">
            <w:pPr>
              <w:pStyle w:val="TAL"/>
              <w:keepNext w:val="0"/>
              <w:keepLines w:val="0"/>
              <w:widowControl w:val="0"/>
              <w:rPr>
                <w:rFonts w:cs="Arial"/>
                <w:lang w:eastAsia="en-US"/>
              </w:rPr>
            </w:pPr>
          </w:p>
        </w:tc>
        <w:tc>
          <w:tcPr>
            <w:tcW w:w="1080" w:type="dxa"/>
          </w:tcPr>
          <w:p w14:paraId="7D02E22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1080" w:type="dxa"/>
          </w:tcPr>
          <w:p w14:paraId="72ABCF08"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en-US"/>
              </w:rPr>
              <w:t>reject</w:t>
            </w:r>
          </w:p>
        </w:tc>
      </w:tr>
      <w:tr w:rsidR="000E2576" w:rsidRPr="008711EA" w14:paraId="526F0612" w14:textId="77777777" w:rsidTr="00F636DB">
        <w:tc>
          <w:tcPr>
            <w:tcW w:w="2160" w:type="dxa"/>
          </w:tcPr>
          <w:p w14:paraId="5AE6248A"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TAI List for Restart</w:t>
            </w:r>
          </w:p>
        </w:tc>
        <w:tc>
          <w:tcPr>
            <w:tcW w:w="1080" w:type="dxa"/>
          </w:tcPr>
          <w:p w14:paraId="4A14B479" w14:textId="77777777" w:rsidR="000E2576" w:rsidRPr="008711EA" w:rsidRDefault="000E2576" w:rsidP="001F24A0">
            <w:pPr>
              <w:pStyle w:val="TAL"/>
              <w:keepNext w:val="0"/>
              <w:keepLines w:val="0"/>
              <w:widowControl w:val="0"/>
              <w:rPr>
                <w:rFonts w:cs="Arial"/>
                <w:lang w:eastAsia="zh-CN"/>
              </w:rPr>
            </w:pPr>
          </w:p>
        </w:tc>
        <w:tc>
          <w:tcPr>
            <w:tcW w:w="1080" w:type="dxa"/>
          </w:tcPr>
          <w:p w14:paraId="175C66D8" w14:textId="77777777" w:rsidR="000E2576" w:rsidRPr="008711EA" w:rsidRDefault="000E2576" w:rsidP="001F24A0">
            <w:pPr>
              <w:pStyle w:val="TAL"/>
              <w:keepNext w:val="0"/>
              <w:keepLines w:val="0"/>
              <w:widowControl w:val="0"/>
              <w:rPr>
                <w:rFonts w:cs="Arial"/>
                <w:lang w:eastAsia="en-US"/>
              </w:rPr>
            </w:pPr>
            <w:r w:rsidRPr="008711EA">
              <w:rPr>
                <w:rFonts w:cs="Arial"/>
                <w:i/>
                <w:lang w:eastAsia="ja-JP"/>
              </w:rPr>
              <w:t>1 .. &lt;maxnoofRestartTAIs&gt;</w:t>
            </w:r>
          </w:p>
        </w:tc>
        <w:tc>
          <w:tcPr>
            <w:tcW w:w="1512" w:type="dxa"/>
          </w:tcPr>
          <w:p w14:paraId="4EE21AA0" w14:textId="77777777" w:rsidR="000E2576" w:rsidRPr="008711EA" w:rsidRDefault="000E2576" w:rsidP="001F24A0">
            <w:pPr>
              <w:pStyle w:val="TAL"/>
              <w:keepNext w:val="0"/>
              <w:keepLines w:val="0"/>
              <w:widowControl w:val="0"/>
              <w:rPr>
                <w:rFonts w:cs="Arial"/>
                <w:lang w:eastAsia="en-US"/>
              </w:rPr>
            </w:pPr>
          </w:p>
        </w:tc>
        <w:tc>
          <w:tcPr>
            <w:tcW w:w="1728" w:type="dxa"/>
          </w:tcPr>
          <w:p w14:paraId="532441C4" w14:textId="77777777" w:rsidR="000E2576" w:rsidRPr="008711EA" w:rsidRDefault="000E2576" w:rsidP="001F24A0">
            <w:pPr>
              <w:pStyle w:val="TAL"/>
              <w:keepNext w:val="0"/>
              <w:keepLines w:val="0"/>
              <w:widowControl w:val="0"/>
              <w:rPr>
                <w:rFonts w:cs="Arial"/>
                <w:lang w:eastAsia="en-US"/>
              </w:rPr>
            </w:pPr>
          </w:p>
        </w:tc>
        <w:tc>
          <w:tcPr>
            <w:tcW w:w="1080" w:type="dxa"/>
          </w:tcPr>
          <w:p w14:paraId="30FBEDA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4BD8ACE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1E177553" w14:textId="77777777" w:rsidTr="00F636DB">
        <w:tc>
          <w:tcPr>
            <w:tcW w:w="2160" w:type="dxa"/>
          </w:tcPr>
          <w:p w14:paraId="0848B1B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lang w:eastAsia="zh-CN"/>
              </w:rPr>
              <w:t>TAI</w:t>
            </w:r>
          </w:p>
        </w:tc>
        <w:tc>
          <w:tcPr>
            <w:tcW w:w="1080" w:type="dxa"/>
          </w:tcPr>
          <w:p w14:paraId="67D57BE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03FF84B9" w14:textId="77777777" w:rsidR="000E2576" w:rsidRPr="008711EA" w:rsidRDefault="000E2576" w:rsidP="001F24A0">
            <w:pPr>
              <w:pStyle w:val="TAL"/>
              <w:keepNext w:val="0"/>
              <w:keepLines w:val="0"/>
              <w:widowControl w:val="0"/>
              <w:rPr>
                <w:rFonts w:cs="Arial"/>
                <w:lang w:eastAsia="en-US"/>
              </w:rPr>
            </w:pPr>
          </w:p>
        </w:tc>
        <w:tc>
          <w:tcPr>
            <w:tcW w:w="1512" w:type="dxa"/>
          </w:tcPr>
          <w:p w14:paraId="7C934FF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Pr>
          <w:p w14:paraId="3A6FE816" w14:textId="77777777" w:rsidR="000E2576" w:rsidRPr="008711EA" w:rsidRDefault="000E2576" w:rsidP="001F24A0">
            <w:pPr>
              <w:pStyle w:val="TAL"/>
              <w:keepNext w:val="0"/>
              <w:keepLines w:val="0"/>
              <w:widowControl w:val="0"/>
              <w:rPr>
                <w:rFonts w:cs="Arial"/>
                <w:lang w:eastAsia="en-US"/>
              </w:rPr>
            </w:pPr>
          </w:p>
        </w:tc>
        <w:tc>
          <w:tcPr>
            <w:tcW w:w="1080" w:type="dxa"/>
          </w:tcPr>
          <w:p w14:paraId="72276BB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6D5CD9A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4E551A11" w14:textId="77777777" w:rsidTr="00F636DB">
        <w:tc>
          <w:tcPr>
            <w:tcW w:w="2160" w:type="dxa"/>
          </w:tcPr>
          <w:p w14:paraId="04FCC2E7"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b/>
              </w:rPr>
              <w:t>Emergency Area ID List for Restart</w:t>
            </w:r>
          </w:p>
        </w:tc>
        <w:tc>
          <w:tcPr>
            <w:tcW w:w="1080" w:type="dxa"/>
          </w:tcPr>
          <w:p w14:paraId="6FCDD1E9" w14:textId="77777777" w:rsidR="000E2576" w:rsidRPr="008711EA" w:rsidRDefault="000E2576" w:rsidP="001F24A0">
            <w:pPr>
              <w:pStyle w:val="TAL"/>
              <w:keepNext w:val="0"/>
              <w:keepLines w:val="0"/>
              <w:widowControl w:val="0"/>
              <w:rPr>
                <w:rFonts w:cs="Arial"/>
                <w:lang w:eastAsia="zh-CN"/>
              </w:rPr>
            </w:pPr>
          </w:p>
        </w:tc>
        <w:tc>
          <w:tcPr>
            <w:tcW w:w="1080" w:type="dxa"/>
          </w:tcPr>
          <w:p w14:paraId="45FAC81D" w14:textId="77777777" w:rsidR="000E2576" w:rsidRPr="008711EA" w:rsidRDefault="000E2576" w:rsidP="001F24A0">
            <w:pPr>
              <w:pStyle w:val="TAL"/>
              <w:keepNext w:val="0"/>
              <w:keepLines w:val="0"/>
              <w:widowControl w:val="0"/>
              <w:rPr>
                <w:rFonts w:cs="Arial"/>
                <w:lang w:eastAsia="en-US"/>
              </w:rPr>
            </w:pPr>
            <w:r w:rsidRPr="008711EA">
              <w:rPr>
                <w:rFonts w:cs="Arial"/>
                <w:i/>
                <w:lang w:eastAsia="zh-CN"/>
              </w:rPr>
              <w:t>0</w:t>
            </w:r>
            <w:r w:rsidRPr="008711EA">
              <w:rPr>
                <w:rFonts w:cs="Arial"/>
                <w:i/>
                <w:lang w:eastAsia="ja-JP"/>
              </w:rPr>
              <w:t xml:space="preserve"> .. &lt;maxnoofRestartEmergencyAreaIDs&gt;</w:t>
            </w:r>
          </w:p>
        </w:tc>
        <w:tc>
          <w:tcPr>
            <w:tcW w:w="1512" w:type="dxa"/>
          </w:tcPr>
          <w:p w14:paraId="40DBCCBD" w14:textId="77777777" w:rsidR="000E2576" w:rsidRPr="008711EA" w:rsidRDefault="000E2576" w:rsidP="001F24A0">
            <w:pPr>
              <w:pStyle w:val="TAL"/>
              <w:keepNext w:val="0"/>
              <w:keepLines w:val="0"/>
              <w:widowControl w:val="0"/>
              <w:rPr>
                <w:rFonts w:cs="Arial"/>
                <w:lang w:eastAsia="en-US"/>
              </w:rPr>
            </w:pPr>
          </w:p>
        </w:tc>
        <w:tc>
          <w:tcPr>
            <w:tcW w:w="1728" w:type="dxa"/>
          </w:tcPr>
          <w:p w14:paraId="4B4A3E15" w14:textId="77777777" w:rsidR="000E2576" w:rsidRPr="008711EA" w:rsidRDefault="000E2576" w:rsidP="001F24A0">
            <w:pPr>
              <w:pStyle w:val="TAL"/>
              <w:keepNext w:val="0"/>
              <w:keepLines w:val="0"/>
              <w:widowControl w:val="0"/>
              <w:rPr>
                <w:rFonts w:cs="Arial"/>
                <w:lang w:eastAsia="en-US"/>
              </w:rPr>
            </w:pPr>
          </w:p>
        </w:tc>
        <w:tc>
          <w:tcPr>
            <w:tcW w:w="1080" w:type="dxa"/>
          </w:tcPr>
          <w:p w14:paraId="7A3C9A2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p>
        </w:tc>
        <w:tc>
          <w:tcPr>
            <w:tcW w:w="1080" w:type="dxa"/>
          </w:tcPr>
          <w:p w14:paraId="01F27A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0E02D902" w14:textId="77777777" w:rsidTr="00F636DB">
        <w:tc>
          <w:tcPr>
            <w:tcW w:w="2160" w:type="dxa"/>
          </w:tcPr>
          <w:p w14:paraId="31D5CEA7" w14:textId="77777777" w:rsidR="000E2576" w:rsidRPr="008711EA" w:rsidRDefault="000E2576" w:rsidP="001F24A0">
            <w:pPr>
              <w:pStyle w:val="TAL"/>
              <w:keepNext w:val="0"/>
              <w:keepLines w:val="0"/>
              <w:widowControl w:val="0"/>
              <w:ind w:left="142"/>
              <w:rPr>
                <w:rFonts w:eastAsia="Batang" w:cs="Arial"/>
                <w:b/>
              </w:rPr>
            </w:pPr>
            <w:r w:rsidRPr="008711EA">
              <w:rPr>
                <w:rFonts w:cs="Arial"/>
                <w:lang w:eastAsia="ja-JP"/>
              </w:rPr>
              <w:t>&gt;Emergency Area ID</w:t>
            </w:r>
          </w:p>
        </w:tc>
        <w:tc>
          <w:tcPr>
            <w:tcW w:w="1080" w:type="dxa"/>
          </w:tcPr>
          <w:p w14:paraId="7265AA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Pr>
          <w:p w14:paraId="4142DFFB" w14:textId="77777777" w:rsidR="000E2576" w:rsidRPr="008711EA" w:rsidRDefault="000E2576" w:rsidP="001F24A0">
            <w:pPr>
              <w:pStyle w:val="TAL"/>
              <w:keepNext w:val="0"/>
              <w:keepLines w:val="0"/>
              <w:widowControl w:val="0"/>
              <w:rPr>
                <w:rFonts w:cs="Arial"/>
                <w:lang w:eastAsia="en-US"/>
              </w:rPr>
            </w:pPr>
          </w:p>
        </w:tc>
        <w:tc>
          <w:tcPr>
            <w:tcW w:w="1512" w:type="dxa"/>
          </w:tcPr>
          <w:p w14:paraId="3D9766D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9.2.1.47</w:t>
            </w:r>
          </w:p>
        </w:tc>
        <w:tc>
          <w:tcPr>
            <w:tcW w:w="1728" w:type="dxa"/>
          </w:tcPr>
          <w:p w14:paraId="74512AF5" w14:textId="77777777" w:rsidR="000E2576" w:rsidRPr="008711EA" w:rsidRDefault="000E2576" w:rsidP="001F24A0">
            <w:pPr>
              <w:pStyle w:val="TAL"/>
              <w:keepNext w:val="0"/>
              <w:keepLines w:val="0"/>
              <w:widowControl w:val="0"/>
              <w:rPr>
                <w:rFonts w:cs="Arial"/>
                <w:lang w:eastAsia="en-US"/>
              </w:rPr>
            </w:pPr>
          </w:p>
        </w:tc>
        <w:tc>
          <w:tcPr>
            <w:tcW w:w="1080" w:type="dxa"/>
          </w:tcPr>
          <w:p w14:paraId="68E9E59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Pr>
          <w:p w14:paraId="701919E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bl>
    <w:p w14:paraId="1E4BD667"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ADA08DD" w14:textId="77777777" w:rsidTr="002B7BF9">
        <w:tc>
          <w:tcPr>
            <w:tcW w:w="1970" w:type="pct"/>
          </w:tcPr>
          <w:p w14:paraId="5E6CFB7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 bound</w:t>
            </w:r>
          </w:p>
        </w:tc>
        <w:tc>
          <w:tcPr>
            <w:tcW w:w="3030" w:type="pct"/>
          </w:tcPr>
          <w:p w14:paraId="15F8F4F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Explanation</w:t>
            </w:r>
          </w:p>
        </w:tc>
      </w:tr>
      <w:tr w:rsidR="000E2576" w:rsidRPr="008711EA" w14:paraId="23C51CCC" w14:textId="77777777" w:rsidTr="002B7BF9">
        <w:tc>
          <w:tcPr>
            <w:tcW w:w="1970" w:type="pct"/>
          </w:tcPr>
          <w:p w14:paraId="6992C00D" w14:textId="77777777" w:rsidR="000E2576" w:rsidRPr="008711EA" w:rsidRDefault="000E2576" w:rsidP="001F24A0">
            <w:pPr>
              <w:pStyle w:val="TAL"/>
              <w:keepNext w:val="0"/>
              <w:keepLines w:val="0"/>
              <w:widowControl w:val="0"/>
              <w:rPr>
                <w:rFonts w:cs="Arial"/>
                <w:lang w:eastAsia="zh-CN"/>
              </w:rPr>
            </w:pPr>
            <w:r w:rsidRPr="008711EA">
              <w:rPr>
                <w:rFonts w:cs="Arial"/>
                <w:lang w:eastAsia="en-US"/>
              </w:rPr>
              <w:t>maxnoofCell</w:t>
            </w:r>
            <w:r w:rsidRPr="008711EA">
              <w:rPr>
                <w:rFonts w:cs="Arial"/>
                <w:lang w:eastAsia="zh-CN"/>
              </w:rPr>
              <w:t>sforRestart</w:t>
            </w:r>
          </w:p>
        </w:tc>
        <w:tc>
          <w:tcPr>
            <w:tcW w:w="3030" w:type="pct"/>
          </w:tcPr>
          <w:p w14:paraId="3DDEB4A6"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Maximum no. of Cell ID subject for</w:t>
            </w:r>
            <w:r w:rsidRPr="008711EA">
              <w:rPr>
                <w:rFonts w:cs="Arial"/>
                <w:lang w:eastAsia="zh-CN"/>
              </w:rPr>
              <w:t xml:space="preserve"> reloading</w:t>
            </w:r>
            <w:r w:rsidRPr="008711EA">
              <w:rPr>
                <w:rFonts w:cs="Arial"/>
                <w:lang w:eastAsia="en-US"/>
              </w:rPr>
              <w:t xml:space="preserve"> warning message</w:t>
            </w:r>
            <w:r w:rsidRPr="008711EA">
              <w:rPr>
                <w:rFonts w:cs="Arial"/>
                <w:lang w:eastAsia="zh-CN"/>
              </w:rPr>
              <w:t>s</w:t>
            </w:r>
            <w:r w:rsidRPr="008711EA">
              <w:rPr>
                <w:rFonts w:cs="Arial"/>
                <w:lang w:eastAsia="en-US"/>
              </w:rPr>
              <w:t xml:space="preserve"> broadcast. Value is </w:t>
            </w:r>
            <w:r w:rsidRPr="008711EA">
              <w:rPr>
                <w:rFonts w:cs="Arial"/>
                <w:lang w:eastAsia="zh-CN"/>
              </w:rPr>
              <w:t>256</w:t>
            </w:r>
            <w:r w:rsidRPr="008711EA">
              <w:rPr>
                <w:rFonts w:cs="Arial"/>
                <w:lang w:eastAsia="en-US"/>
              </w:rPr>
              <w:t>.</w:t>
            </w:r>
          </w:p>
        </w:tc>
      </w:tr>
      <w:tr w:rsidR="000E2576" w:rsidRPr="008711EA" w14:paraId="61B516AC" w14:textId="77777777" w:rsidTr="002B7BF9">
        <w:tc>
          <w:tcPr>
            <w:tcW w:w="1970" w:type="pct"/>
          </w:tcPr>
          <w:p w14:paraId="5BEE857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maxnoofRestartTAIs</w:t>
            </w:r>
          </w:p>
        </w:tc>
        <w:tc>
          <w:tcPr>
            <w:tcW w:w="3030" w:type="pct"/>
          </w:tcPr>
          <w:p w14:paraId="688216E4"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Maximum no. of TAI subject for </w:t>
            </w:r>
            <w:r w:rsidRPr="008711EA">
              <w:rPr>
                <w:rFonts w:cs="Arial"/>
                <w:lang w:eastAsia="zh-CN"/>
              </w:rPr>
              <w:t xml:space="preserve">reloading </w:t>
            </w:r>
            <w:r w:rsidRPr="008711EA">
              <w:rPr>
                <w:rFonts w:cs="Arial"/>
                <w:lang w:eastAsia="ja-JP"/>
              </w:rPr>
              <w:t xml:space="preserve">warning message broadcast. Value is </w:t>
            </w:r>
            <w:r w:rsidRPr="008711EA">
              <w:rPr>
                <w:rFonts w:cs="Arial"/>
                <w:lang w:eastAsia="zh-CN"/>
              </w:rPr>
              <w:t>2048</w:t>
            </w:r>
            <w:r w:rsidRPr="008711EA">
              <w:rPr>
                <w:rFonts w:cs="Arial"/>
                <w:lang w:eastAsia="ja-JP"/>
              </w:rPr>
              <w:t>.</w:t>
            </w:r>
          </w:p>
        </w:tc>
      </w:tr>
      <w:tr w:rsidR="000E2576" w:rsidRPr="008711EA" w14:paraId="50548714" w14:textId="77777777" w:rsidTr="002B7BF9">
        <w:tc>
          <w:tcPr>
            <w:tcW w:w="1970" w:type="pct"/>
          </w:tcPr>
          <w:p w14:paraId="7B33A9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w:t>
            </w:r>
            <w:r w:rsidRPr="008711EA">
              <w:rPr>
                <w:rFonts w:cs="Arial"/>
                <w:lang w:eastAsia="zh-CN"/>
              </w:rPr>
              <w:t>Restart</w:t>
            </w:r>
            <w:r w:rsidRPr="008711EA">
              <w:rPr>
                <w:rFonts w:cs="Arial"/>
                <w:lang w:eastAsia="ja-JP"/>
              </w:rPr>
              <w:t>EmergencyAreaID</w:t>
            </w:r>
          </w:p>
        </w:tc>
        <w:tc>
          <w:tcPr>
            <w:tcW w:w="3030" w:type="pct"/>
          </w:tcPr>
          <w:p w14:paraId="07F154F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Maximum no. of Emergency Area ID subject for</w:t>
            </w:r>
            <w:r w:rsidRPr="008711EA">
              <w:rPr>
                <w:rFonts w:cs="Arial"/>
                <w:lang w:eastAsia="zh-CN"/>
              </w:rPr>
              <w:t xml:space="preserve"> reloading</w:t>
            </w:r>
            <w:r w:rsidRPr="008711EA">
              <w:rPr>
                <w:rFonts w:cs="Arial"/>
                <w:lang w:eastAsia="ja-JP"/>
              </w:rPr>
              <w:t xml:space="preserve"> warning message broadcast. Value is </w:t>
            </w:r>
            <w:r w:rsidRPr="008711EA">
              <w:rPr>
                <w:rFonts w:cs="Arial"/>
                <w:lang w:eastAsia="zh-CN"/>
              </w:rPr>
              <w:t>256</w:t>
            </w:r>
            <w:r w:rsidRPr="008711EA">
              <w:rPr>
                <w:rFonts w:cs="Arial"/>
                <w:lang w:eastAsia="ja-JP"/>
              </w:rPr>
              <w:t>.</w:t>
            </w:r>
          </w:p>
        </w:tc>
      </w:tr>
    </w:tbl>
    <w:p w14:paraId="55CEE8D3" w14:textId="77777777" w:rsidR="000E2576" w:rsidRPr="008711EA" w:rsidDel="00833ACB" w:rsidRDefault="000E2576" w:rsidP="001F24A0">
      <w:pPr>
        <w:widowControl w:val="0"/>
        <w:rPr>
          <w:lang w:eastAsia="zh-CN"/>
        </w:rPr>
      </w:pPr>
    </w:p>
    <w:p w14:paraId="7DC6C954" w14:textId="77777777" w:rsidR="000E2576" w:rsidRPr="008711EA" w:rsidRDefault="000E2576" w:rsidP="001F24A0">
      <w:pPr>
        <w:pStyle w:val="Heading4"/>
        <w:keepNext w:val="0"/>
        <w:keepLines w:val="0"/>
        <w:widowControl w:val="0"/>
        <w:rPr>
          <w:lang w:eastAsia="zh-CN"/>
        </w:rPr>
      </w:pPr>
      <w:bookmarkStart w:id="6456" w:name="_CR9_1_13_6"/>
      <w:bookmarkStart w:id="6457" w:name="_Toc20953689"/>
      <w:bookmarkStart w:id="6458" w:name="_Toc29390866"/>
      <w:bookmarkStart w:id="6459" w:name="_Toc36551603"/>
      <w:bookmarkStart w:id="6460" w:name="_Toc45831822"/>
      <w:bookmarkStart w:id="6461" w:name="_Toc51762775"/>
      <w:bookmarkStart w:id="6462" w:name="_Toc64381827"/>
      <w:bookmarkStart w:id="6463" w:name="_Toc73964345"/>
      <w:bookmarkStart w:id="6464" w:name="_Toc88646954"/>
      <w:bookmarkStart w:id="6465" w:name="_Toc97882903"/>
      <w:bookmarkStart w:id="6466" w:name="_Toc98531478"/>
      <w:bookmarkStart w:id="6467" w:name="_Toc105517550"/>
      <w:bookmarkStart w:id="6468" w:name="_Toc106108441"/>
      <w:bookmarkStart w:id="6469" w:name="_Toc113657026"/>
      <w:bookmarkStart w:id="6470" w:name="_Toc114052245"/>
      <w:bookmarkStart w:id="6471" w:name="_Toc153533734"/>
      <w:bookmarkEnd w:id="6456"/>
      <w:r w:rsidRPr="008711EA">
        <w:t>9.1.13.</w:t>
      </w:r>
      <w:r w:rsidRPr="008711EA">
        <w:rPr>
          <w:lang w:eastAsia="zh-CN"/>
        </w:rPr>
        <w:t>6</w:t>
      </w:r>
      <w:r w:rsidRPr="008711EA">
        <w:tab/>
      </w:r>
      <w:r w:rsidRPr="008711EA">
        <w:rPr>
          <w:lang w:eastAsia="zh-CN"/>
        </w:rPr>
        <w:t>PWS FAILURE INDICATION</w:t>
      </w:r>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p>
    <w:p w14:paraId="4E26A42F" w14:textId="77777777" w:rsidR="000E2576" w:rsidRPr="008711EA" w:rsidRDefault="000E2576" w:rsidP="001F24A0">
      <w:pPr>
        <w:widowControl w:val="0"/>
        <w:rPr>
          <w:lang w:eastAsia="zh-CN"/>
        </w:rPr>
      </w:pPr>
      <w:r w:rsidRPr="008711EA">
        <w:t>This message is sent by the eNB</w:t>
      </w:r>
      <w:r w:rsidRPr="008711EA">
        <w:rPr>
          <w:lang w:eastAsia="zh-CN"/>
        </w:rPr>
        <w:t xml:space="preserve"> to inform the MME that ongoing PWS operation for one or more cells of the eNB has failed</w:t>
      </w:r>
      <w:r w:rsidRPr="008711EA">
        <w:t>.</w:t>
      </w:r>
    </w:p>
    <w:p w14:paraId="3B7584E7" w14:textId="77777777" w:rsidR="000E2576" w:rsidRPr="008711EA" w:rsidRDefault="000E2576" w:rsidP="001F24A0">
      <w:pPr>
        <w:widowControl w:val="0"/>
      </w:pPr>
      <w:r w:rsidRPr="008711EA">
        <w:t xml:space="preserve">Direction: </w:t>
      </w:r>
      <w:r w:rsidRPr="008711EA">
        <w:rPr>
          <w:lang w:eastAsia="zh-CN"/>
        </w:rPr>
        <w:t xml:space="preserve">eNB </w:t>
      </w:r>
      <w:r w:rsidRPr="008711EA">
        <w:sym w:font="Symbol" w:char="F0AE"/>
      </w:r>
      <w:r w:rsidRPr="008711EA">
        <w:t xml:space="preserve"> </w:t>
      </w:r>
      <w:r w:rsidRPr="008711EA">
        <w:rPr>
          <w:lang w:eastAsia="zh-CN"/>
        </w:rPr>
        <w:t>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2208"/>
        <w:gridCol w:w="1104"/>
        <w:gridCol w:w="1444"/>
        <w:gridCol w:w="1037"/>
        <w:gridCol w:w="1037"/>
      </w:tblGrid>
      <w:tr w:rsidR="000E2576" w:rsidRPr="008711EA" w14:paraId="0DA72F72" w14:textId="77777777" w:rsidTr="009B6AFA">
        <w:tc>
          <w:tcPr>
            <w:tcW w:w="1111" w:type="pct"/>
          </w:tcPr>
          <w:p w14:paraId="267865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3ED6D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67F88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A8C6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6DE8E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316EF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1F5CC3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D8B380B" w14:textId="77777777" w:rsidTr="009B6AFA">
        <w:tc>
          <w:tcPr>
            <w:tcW w:w="1111" w:type="pct"/>
          </w:tcPr>
          <w:p w14:paraId="61D3F2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B05E4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239E17" w14:textId="77777777" w:rsidR="000E2576" w:rsidRPr="008711EA" w:rsidRDefault="000E2576" w:rsidP="001F24A0">
            <w:pPr>
              <w:pStyle w:val="TAL"/>
              <w:keepNext w:val="0"/>
              <w:keepLines w:val="0"/>
              <w:widowControl w:val="0"/>
              <w:rPr>
                <w:rFonts w:cs="Arial"/>
                <w:lang w:eastAsia="ja-JP"/>
              </w:rPr>
            </w:pPr>
          </w:p>
        </w:tc>
        <w:tc>
          <w:tcPr>
            <w:tcW w:w="778" w:type="pct"/>
          </w:tcPr>
          <w:p w14:paraId="0D74A3E3"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EBFF289" w14:textId="77777777" w:rsidR="000E2576" w:rsidRPr="008711EA" w:rsidRDefault="000E2576" w:rsidP="001F24A0">
            <w:pPr>
              <w:pStyle w:val="TAL"/>
              <w:keepNext w:val="0"/>
              <w:keepLines w:val="0"/>
              <w:widowControl w:val="0"/>
              <w:rPr>
                <w:rFonts w:cs="Arial"/>
                <w:lang w:eastAsia="ja-JP"/>
              </w:rPr>
            </w:pPr>
          </w:p>
        </w:tc>
        <w:tc>
          <w:tcPr>
            <w:tcW w:w="556" w:type="pct"/>
          </w:tcPr>
          <w:p w14:paraId="34C85F0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5F1EFDA"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34226E7D" w14:textId="77777777" w:rsidTr="009B6AFA">
        <w:tc>
          <w:tcPr>
            <w:tcW w:w="1111" w:type="pct"/>
          </w:tcPr>
          <w:p w14:paraId="50F1BA2A" w14:textId="77777777" w:rsidR="000E2576" w:rsidRPr="008711EA" w:rsidRDefault="000E2576" w:rsidP="001F24A0">
            <w:pPr>
              <w:pStyle w:val="TAL"/>
              <w:keepNext w:val="0"/>
              <w:keepLines w:val="0"/>
              <w:widowControl w:val="0"/>
              <w:rPr>
                <w:rFonts w:cs="Arial"/>
                <w:lang w:eastAsia="zh-CN"/>
              </w:rPr>
            </w:pPr>
            <w:r w:rsidRPr="008711EA">
              <w:rPr>
                <w:rFonts w:eastAsia="Batang" w:cs="Arial"/>
                <w:b/>
              </w:rPr>
              <w:t>PWS failed E-CGI List</w:t>
            </w:r>
          </w:p>
        </w:tc>
        <w:tc>
          <w:tcPr>
            <w:tcW w:w="556" w:type="pct"/>
          </w:tcPr>
          <w:p w14:paraId="647FB1A0" w14:textId="77777777" w:rsidR="000E2576" w:rsidRPr="008711EA" w:rsidRDefault="000E2576" w:rsidP="001F24A0">
            <w:pPr>
              <w:pStyle w:val="TAL"/>
              <w:keepNext w:val="0"/>
              <w:keepLines w:val="0"/>
              <w:widowControl w:val="0"/>
              <w:rPr>
                <w:rFonts w:cs="Arial"/>
                <w:lang w:eastAsia="zh-CN"/>
              </w:rPr>
            </w:pPr>
          </w:p>
        </w:tc>
        <w:tc>
          <w:tcPr>
            <w:tcW w:w="556" w:type="pct"/>
          </w:tcPr>
          <w:p w14:paraId="11CE3533" w14:textId="77777777" w:rsidR="000E2576" w:rsidRPr="008711EA" w:rsidRDefault="000E2576" w:rsidP="001F24A0">
            <w:pPr>
              <w:pStyle w:val="TAL"/>
              <w:keepNext w:val="0"/>
              <w:keepLines w:val="0"/>
              <w:widowControl w:val="0"/>
              <w:rPr>
                <w:rFonts w:cs="Arial"/>
                <w:lang w:eastAsia="zh-CN"/>
              </w:rPr>
            </w:pPr>
            <w:r w:rsidRPr="008711EA">
              <w:rPr>
                <w:rFonts w:cs="Arial"/>
                <w:i/>
                <w:iCs/>
                <w:lang w:eastAsia="zh-CN"/>
              </w:rPr>
              <w:t>1</w:t>
            </w:r>
            <w:r w:rsidRPr="008711EA">
              <w:rPr>
                <w:rFonts w:cs="Arial"/>
                <w:i/>
                <w:lang w:eastAsia="ja-JP"/>
              </w:rPr>
              <w:t>..&lt;maxnoofCell</w:t>
            </w:r>
            <w:r w:rsidRPr="008711EA">
              <w:rPr>
                <w:rFonts w:cs="Arial"/>
                <w:i/>
                <w:lang w:eastAsia="zh-CN"/>
              </w:rPr>
              <w:t>sineNB</w:t>
            </w:r>
            <w:r w:rsidRPr="008711EA">
              <w:rPr>
                <w:rFonts w:cs="Arial"/>
                <w:i/>
                <w:lang w:eastAsia="ja-JP"/>
              </w:rPr>
              <w:t>&gt;</w:t>
            </w:r>
          </w:p>
        </w:tc>
        <w:tc>
          <w:tcPr>
            <w:tcW w:w="778" w:type="pct"/>
          </w:tcPr>
          <w:p w14:paraId="2EDB927C" w14:textId="77777777" w:rsidR="000E2576" w:rsidRPr="008711EA" w:rsidRDefault="000E2576" w:rsidP="001F24A0">
            <w:pPr>
              <w:pStyle w:val="TAL"/>
              <w:keepNext w:val="0"/>
              <w:keepLines w:val="0"/>
              <w:widowControl w:val="0"/>
              <w:rPr>
                <w:rFonts w:cs="Arial"/>
                <w:lang w:eastAsia="ja-JP"/>
              </w:rPr>
            </w:pPr>
          </w:p>
        </w:tc>
        <w:tc>
          <w:tcPr>
            <w:tcW w:w="889" w:type="pct"/>
          </w:tcPr>
          <w:p w14:paraId="388F784A" w14:textId="77777777" w:rsidR="000E2576" w:rsidRPr="008711EA" w:rsidRDefault="000E2576" w:rsidP="001F24A0">
            <w:pPr>
              <w:pStyle w:val="TAL"/>
              <w:keepNext w:val="0"/>
              <w:keepLines w:val="0"/>
              <w:widowControl w:val="0"/>
              <w:rPr>
                <w:rFonts w:cs="Arial"/>
                <w:lang w:eastAsia="ja-JP"/>
              </w:rPr>
            </w:pPr>
          </w:p>
        </w:tc>
        <w:tc>
          <w:tcPr>
            <w:tcW w:w="556" w:type="pct"/>
          </w:tcPr>
          <w:p w14:paraId="73066F2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EACH</w:t>
            </w:r>
            <w:r w:rsidRPr="008711EA">
              <w:rPr>
                <w:rFonts w:cs="Arial"/>
                <w:lang w:eastAsia="ja-JP"/>
              </w:rPr>
              <w:t xml:space="preserve"> </w:t>
            </w:r>
          </w:p>
        </w:tc>
        <w:tc>
          <w:tcPr>
            <w:tcW w:w="556" w:type="pct"/>
          </w:tcPr>
          <w:p w14:paraId="58E3BE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BE8506C" w14:textId="77777777" w:rsidTr="009B6AFA">
        <w:tc>
          <w:tcPr>
            <w:tcW w:w="1111" w:type="pct"/>
          </w:tcPr>
          <w:p w14:paraId="27F579F1"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&gt;E-CGI</w:t>
            </w:r>
          </w:p>
        </w:tc>
        <w:tc>
          <w:tcPr>
            <w:tcW w:w="556" w:type="pct"/>
          </w:tcPr>
          <w:p w14:paraId="0F53E5C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20A39562" w14:textId="77777777" w:rsidR="000E2576" w:rsidRPr="008711EA" w:rsidRDefault="000E2576" w:rsidP="001F24A0">
            <w:pPr>
              <w:pStyle w:val="TAL"/>
              <w:keepNext w:val="0"/>
              <w:keepLines w:val="0"/>
              <w:widowControl w:val="0"/>
              <w:rPr>
                <w:rFonts w:cs="Arial"/>
                <w:lang w:eastAsia="ja-JP"/>
              </w:rPr>
            </w:pPr>
          </w:p>
        </w:tc>
        <w:tc>
          <w:tcPr>
            <w:tcW w:w="778" w:type="pct"/>
          </w:tcPr>
          <w:p w14:paraId="3EA695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9.2.1.</w:t>
            </w:r>
            <w:r w:rsidRPr="008711EA">
              <w:rPr>
                <w:rFonts w:cs="Arial"/>
                <w:lang w:eastAsia="zh-CN"/>
              </w:rPr>
              <w:t>38</w:t>
            </w:r>
          </w:p>
        </w:tc>
        <w:tc>
          <w:tcPr>
            <w:tcW w:w="889" w:type="pct"/>
          </w:tcPr>
          <w:p w14:paraId="17AF67B6" w14:textId="77777777" w:rsidR="000E2576" w:rsidRPr="008711EA" w:rsidRDefault="000E2576" w:rsidP="001F24A0">
            <w:pPr>
              <w:pStyle w:val="TAL"/>
              <w:keepNext w:val="0"/>
              <w:keepLines w:val="0"/>
              <w:widowControl w:val="0"/>
              <w:rPr>
                <w:rFonts w:cs="Arial"/>
                <w:lang w:eastAsia="ja-JP"/>
              </w:rPr>
            </w:pPr>
          </w:p>
        </w:tc>
        <w:tc>
          <w:tcPr>
            <w:tcW w:w="556" w:type="pct"/>
          </w:tcPr>
          <w:p w14:paraId="3F2A7FD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556" w:type="pct"/>
          </w:tcPr>
          <w:p w14:paraId="5C783DD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1C8435D" w14:textId="77777777" w:rsidTr="009B6AFA">
        <w:tc>
          <w:tcPr>
            <w:tcW w:w="1111" w:type="pct"/>
          </w:tcPr>
          <w:p w14:paraId="6A61FC60"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bCs/>
                <w:lang w:eastAsia="ja-JP"/>
              </w:rPr>
              <w:t>Global eNB ID</w:t>
            </w:r>
          </w:p>
        </w:tc>
        <w:tc>
          <w:tcPr>
            <w:tcW w:w="556" w:type="pct"/>
          </w:tcPr>
          <w:p w14:paraId="4C1BD11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31D7AB" w14:textId="77777777" w:rsidR="000E2576" w:rsidRPr="008711EA" w:rsidRDefault="000E2576" w:rsidP="001F24A0">
            <w:pPr>
              <w:pStyle w:val="TAL"/>
              <w:keepNext w:val="0"/>
              <w:keepLines w:val="0"/>
              <w:widowControl w:val="0"/>
              <w:rPr>
                <w:rFonts w:cs="Arial"/>
                <w:lang w:eastAsia="ja-JP"/>
              </w:rPr>
            </w:pPr>
          </w:p>
        </w:tc>
        <w:tc>
          <w:tcPr>
            <w:tcW w:w="778" w:type="pct"/>
          </w:tcPr>
          <w:p w14:paraId="2D2B935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9.2.1.37</w:t>
            </w:r>
          </w:p>
        </w:tc>
        <w:tc>
          <w:tcPr>
            <w:tcW w:w="889" w:type="pct"/>
          </w:tcPr>
          <w:p w14:paraId="7BBF35E2" w14:textId="77777777" w:rsidR="000E2576" w:rsidRPr="008711EA" w:rsidRDefault="000E2576" w:rsidP="001F24A0">
            <w:pPr>
              <w:pStyle w:val="TAL"/>
              <w:keepNext w:val="0"/>
              <w:keepLines w:val="0"/>
              <w:widowControl w:val="0"/>
              <w:rPr>
                <w:rFonts w:cs="Arial"/>
                <w:lang w:eastAsia="ja-JP"/>
              </w:rPr>
            </w:pPr>
          </w:p>
        </w:tc>
        <w:tc>
          <w:tcPr>
            <w:tcW w:w="556" w:type="pct"/>
          </w:tcPr>
          <w:p w14:paraId="7183066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6" w:type="pct"/>
          </w:tcPr>
          <w:p w14:paraId="4A9A7005"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ja-JP"/>
              </w:rPr>
              <w:t>reject</w:t>
            </w:r>
          </w:p>
        </w:tc>
      </w:tr>
    </w:tbl>
    <w:p w14:paraId="1ACD0E9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6B45DDB" w14:textId="77777777" w:rsidTr="002441A5">
        <w:tc>
          <w:tcPr>
            <w:tcW w:w="1970" w:type="pct"/>
          </w:tcPr>
          <w:p w14:paraId="47B4AA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790F9A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73ABC89" w14:textId="77777777" w:rsidTr="002441A5">
        <w:tc>
          <w:tcPr>
            <w:tcW w:w="1970" w:type="pct"/>
          </w:tcPr>
          <w:p w14:paraId="3081917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w:t>
            </w:r>
            <w:r w:rsidRPr="008711EA">
              <w:rPr>
                <w:rFonts w:cs="Arial"/>
                <w:lang w:eastAsia="zh-CN"/>
              </w:rPr>
              <w:t>sineNB</w:t>
            </w:r>
          </w:p>
        </w:tc>
        <w:tc>
          <w:tcPr>
            <w:tcW w:w="3030" w:type="pct"/>
          </w:tcPr>
          <w:p w14:paraId="75B68C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cells that can be served by an eNB. Value is </w:t>
            </w:r>
            <w:r w:rsidRPr="008711EA">
              <w:rPr>
                <w:rFonts w:cs="Arial"/>
                <w:lang w:eastAsia="zh-CN"/>
              </w:rPr>
              <w:t>256</w:t>
            </w:r>
            <w:r w:rsidRPr="008711EA">
              <w:rPr>
                <w:rFonts w:cs="Arial"/>
                <w:lang w:eastAsia="ja-JP"/>
              </w:rPr>
              <w:t>.</w:t>
            </w:r>
          </w:p>
        </w:tc>
      </w:tr>
    </w:tbl>
    <w:p w14:paraId="235FC058" w14:textId="77777777" w:rsidR="000E2576" w:rsidRPr="008711EA" w:rsidRDefault="000E2576" w:rsidP="001F24A0">
      <w:pPr>
        <w:widowControl w:val="0"/>
      </w:pPr>
    </w:p>
    <w:p w14:paraId="2B62AB17" w14:textId="77777777" w:rsidR="000E2576" w:rsidRPr="008711EA" w:rsidRDefault="000E2576" w:rsidP="001F24A0">
      <w:pPr>
        <w:pStyle w:val="Heading3"/>
        <w:keepNext w:val="0"/>
        <w:keepLines w:val="0"/>
        <w:widowControl w:val="0"/>
      </w:pPr>
      <w:bookmarkStart w:id="6472" w:name="_CR9_1_14"/>
      <w:bookmarkStart w:id="6473" w:name="_Toc20953690"/>
      <w:bookmarkStart w:id="6474" w:name="_Toc29390867"/>
      <w:bookmarkStart w:id="6475" w:name="_Toc36551604"/>
      <w:bookmarkStart w:id="6476" w:name="_Toc45831823"/>
      <w:bookmarkStart w:id="6477" w:name="_Toc51762776"/>
      <w:bookmarkStart w:id="6478" w:name="_Toc64381828"/>
      <w:bookmarkStart w:id="6479" w:name="_Toc73964346"/>
      <w:bookmarkStart w:id="6480" w:name="_Toc88646955"/>
      <w:bookmarkStart w:id="6481" w:name="_Toc97882904"/>
      <w:bookmarkStart w:id="6482" w:name="_Toc98531479"/>
      <w:bookmarkStart w:id="6483" w:name="_Toc105517551"/>
      <w:bookmarkStart w:id="6484" w:name="_Toc106108442"/>
      <w:bookmarkStart w:id="6485" w:name="_Toc113657027"/>
      <w:bookmarkStart w:id="6486" w:name="_Toc114052246"/>
      <w:bookmarkStart w:id="6487" w:name="_Toc153533735"/>
      <w:bookmarkEnd w:id="6472"/>
      <w:r w:rsidRPr="008711EA">
        <w:t>9.1.14</w:t>
      </w:r>
      <w:r w:rsidRPr="008711EA">
        <w:tab/>
        <w:t>eNB DIRECT INFORMATION TRANSFER</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p>
    <w:p w14:paraId="034A50E6" w14:textId="77777777" w:rsidR="000E2576" w:rsidRPr="008711EA" w:rsidRDefault="000E2576" w:rsidP="001F24A0">
      <w:pPr>
        <w:widowControl w:val="0"/>
      </w:pPr>
      <w:r w:rsidRPr="008711EA">
        <w:t>This message is sent by the eNB in order to transfer specific information.</w:t>
      </w:r>
    </w:p>
    <w:p w14:paraId="550E3C3A"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B4570A5" w14:textId="77777777" w:rsidTr="009B6AFA">
        <w:tc>
          <w:tcPr>
            <w:tcW w:w="1111" w:type="pct"/>
          </w:tcPr>
          <w:p w14:paraId="1E2971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483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621E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8312A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13AD8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98394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7EF88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E8073F7" w14:textId="77777777" w:rsidTr="009B6AFA">
        <w:tc>
          <w:tcPr>
            <w:tcW w:w="1111" w:type="pct"/>
          </w:tcPr>
          <w:p w14:paraId="01FF0E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0DF3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F39BE88" w14:textId="77777777" w:rsidR="000E2576" w:rsidRPr="008711EA" w:rsidRDefault="000E2576" w:rsidP="001F24A0">
            <w:pPr>
              <w:pStyle w:val="TAL"/>
              <w:keepNext w:val="0"/>
              <w:keepLines w:val="0"/>
              <w:widowControl w:val="0"/>
              <w:rPr>
                <w:rFonts w:cs="Arial"/>
                <w:lang w:eastAsia="ja-JP"/>
              </w:rPr>
            </w:pPr>
          </w:p>
        </w:tc>
        <w:tc>
          <w:tcPr>
            <w:tcW w:w="778" w:type="pct"/>
          </w:tcPr>
          <w:p w14:paraId="654F758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5D455D" w14:textId="77777777" w:rsidR="000E2576" w:rsidRPr="008711EA" w:rsidRDefault="000E2576" w:rsidP="001F24A0">
            <w:pPr>
              <w:pStyle w:val="TAL"/>
              <w:keepNext w:val="0"/>
              <w:keepLines w:val="0"/>
              <w:widowControl w:val="0"/>
              <w:rPr>
                <w:rFonts w:cs="Arial"/>
                <w:lang w:eastAsia="ja-JP"/>
              </w:rPr>
            </w:pPr>
          </w:p>
        </w:tc>
        <w:tc>
          <w:tcPr>
            <w:tcW w:w="556" w:type="pct"/>
          </w:tcPr>
          <w:p w14:paraId="793AE1E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62F8D1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CDAB041" w14:textId="77777777" w:rsidTr="009B6AFA">
        <w:tc>
          <w:tcPr>
            <w:tcW w:w="1111" w:type="pct"/>
          </w:tcPr>
          <w:p w14:paraId="20EDC4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5C8F30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C3744FF" w14:textId="77777777" w:rsidR="000E2576" w:rsidRPr="008711EA" w:rsidRDefault="000E2576" w:rsidP="001F24A0">
            <w:pPr>
              <w:pStyle w:val="TAL"/>
              <w:keepNext w:val="0"/>
              <w:keepLines w:val="0"/>
              <w:widowControl w:val="0"/>
              <w:rPr>
                <w:rFonts w:cs="Arial"/>
                <w:lang w:eastAsia="ja-JP"/>
              </w:rPr>
            </w:pPr>
          </w:p>
        </w:tc>
        <w:tc>
          <w:tcPr>
            <w:tcW w:w="778" w:type="pct"/>
          </w:tcPr>
          <w:p w14:paraId="6F5EDC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252AE576" w14:textId="77777777" w:rsidR="000E2576" w:rsidRPr="008711EA" w:rsidRDefault="000E2576" w:rsidP="001F24A0">
            <w:pPr>
              <w:pStyle w:val="TAL"/>
              <w:keepNext w:val="0"/>
              <w:keepLines w:val="0"/>
              <w:widowControl w:val="0"/>
              <w:rPr>
                <w:rFonts w:cs="Arial"/>
                <w:lang w:eastAsia="ja-JP"/>
              </w:rPr>
            </w:pPr>
          </w:p>
        </w:tc>
        <w:tc>
          <w:tcPr>
            <w:tcW w:w="556" w:type="pct"/>
          </w:tcPr>
          <w:p w14:paraId="79B1A44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EF80B6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CA8AA24" w14:textId="77777777" w:rsidR="000E2576" w:rsidRPr="008711EA" w:rsidRDefault="000E2576" w:rsidP="001F24A0">
      <w:pPr>
        <w:widowControl w:val="0"/>
      </w:pPr>
    </w:p>
    <w:p w14:paraId="1D942316" w14:textId="77777777" w:rsidR="000E2576" w:rsidRPr="008711EA" w:rsidRDefault="000E2576" w:rsidP="001F24A0">
      <w:pPr>
        <w:pStyle w:val="Heading3"/>
        <w:keepNext w:val="0"/>
        <w:keepLines w:val="0"/>
        <w:widowControl w:val="0"/>
      </w:pPr>
      <w:bookmarkStart w:id="6488" w:name="_CR9_1_15"/>
      <w:bookmarkStart w:id="6489" w:name="_Toc20953691"/>
      <w:bookmarkStart w:id="6490" w:name="_Toc29390868"/>
      <w:bookmarkStart w:id="6491" w:name="_Toc36551605"/>
      <w:bookmarkStart w:id="6492" w:name="_Toc45831824"/>
      <w:bookmarkStart w:id="6493" w:name="_Toc51762777"/>
      <w:bookmarkStart w:id="6494" w:name="_Toc64381829"/>
      <w:bookmarkStart w:id="6495" w:name="_Toc73964347"/>
      <w:bookmarkStart w:id="6496" w:name="_Toc88646956"/>
      <w:bookmarkStart w:id="6497" w:name="_Toc97882905"/>
      <w:bookmarkStart w:id="6498" w:name="_Toc98531480"/>
      <w:bookmarkStart w:id="6499" w:name="_Toc105517552"/>
      <w:bookmarkStart w:id="6500" w:name="_Toc106108443"/>
      <w:bookmarkStart w:id="6501" w:name="_Toc113657028"/>
      <w:bookmarkStart w:id="6502" w:name="_Toc114052247"/>
      <w:bookmarkStart w:id="6503" w:name="_Toc153533736"/>
      <w:bookmarkEnd w:id="6488"/>
      <w:r w:rsidRPr="008711EA">
        <w:t>9.1.15</w:t>
      </w:r>
      <w:r w:rsidRPr="008711EA">
        <w:tab/>
        <w:t>MME DIRECT INFORMATION TRANSFER</w:t>
      </w:r>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14:paraId="5712CE25" w14:textId="77777777" w:rsidR="000E2576" w:rsidRPr="008711EA" w:rsidRDefault="000E2576" w:rsidP="001F24A0">
      <w:pPr>
        <w:widowControl w:val="0"/>
      </w:pPr>
      <w:r w:rsidRPr="008711EA">
        <w:t>This message is sent by the MME in order to transfer specific information.</w:t>
      </w:r>
    </w:p>
    <w:p w14:paraId="077B426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1137F" w14:textId="77777777" w:rsidTr="009B6AFA">
        <w:tc>
          <w:tcPr>
            <w:tcW w:w="1111" w:type="pct"/>
          </w:tcPr>
          <w:p w14:paraId="1EAF1E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338C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78F67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37998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ADD8A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021A0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5286E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87D363C" w14:textId="77777777" w:rsidTr="009B6AFA">
        <w:tc>
          <w:tcPr>
            <w:tcW w:w="1111" w:type="pct"/>
          </w:tcPr>
          <w:p w14:paraId="5925E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E41FB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4809C4" w14:textId="77777777" w:rsidR="000E2576" w:rsidRPr="008711EA" w:rsidRDefault="000E2576" w:rsidP="001F24A0">
            <w:pPr>
              <w:pStyle w:val="TAL"/>
              <w:keepNext w:val="0"/>
              <w:keepLines w:val="0"/>
              <w:widowControl w:val="0"/>
              <w:rPr>
                <w:rFonts w:cs="Arial"/>
                <w:lang w:eastAsia="ja-JP"/>
              </w:rPr>
            </w:pPr>
          </w:p>
        </w:tc>
        <w:tc>
          <w:tcPr>
            <w:tcW w:w="778" w:type="pct"/>
          </w:tcPr>
          <w:p w14:paraId="3AAB9652"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63B293C4" w14:textId="77777777" w:rsidR="000E2576" w:rsidRPr="008711EA" w:rsidRDefault="000E2576" w:rsidP="001F24A0">
            <w:pPr>
              <w:pStyle w:val="TAL"/>
              <w:keepNext w:val="0"/>
              <w:keepLines w:val="0"/>
              <w:widowControl w:val="0"/>
              <w:rPr>
                <w:rFonts w:cs="Arial"/>
                <w:lang w:eastAsia="ja-JP"/>
              </w:rPr>
            </w:pPr>
          </w:p>
        </w:tc>
        <w:tc>
          <w:tcPr>
            <w:tcW w:w="556" w:type="pct"/>
          </w:tcPr>
          <w:p w14:paraId="54DBA71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9A5CB8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F778738" w14:textId="77777777" w:rsidTr="009B6AFA">
        <w:tc>
          <w:tcPr>
            <w:tcW w:w="1111" w:type="pct"/>
          </w:tcPr>
          <w:p w14:paraId="369666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Inter-system Information Transfer Type</w:t>
            </w:r>
          </w:p>
        </w:tc>
        <w:tc>
          <w:tcPr>
            <w:tcW w:w="556" w:type="pct"/>
          </w:tcPr>
          <w:p w14:paraId="42F5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3DC464" w14:textId="77777777" w:rsidR="000E2576" w:rsidRPr="008711EA" w:rsidRDefault="000E2576" w:rsidP="001F24A0">
            <w:pPr>
              <w:pStyle w:val="TAL"/>
              <w:keepNext w:val="0"/>
              <w:keepLines w:val="0"/>
              <w:widowControl w:val="0"/>
              <w:rPr>
                <w:rFonts w:cs="Arial"/>
                <w:lang w:eastAsia="ja-JP"/>
              </w:rPr>
            </w:pPr>
          </w:p>
        </w:tc>
        <w:tc>
          <w:tcPr>
            <w:tcW w:w="778" w:type="pct"/>
          </w:tcPr>
          <w:p w14:paraId="02A427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9.2.1.55</w:t>
            </w:r>
          </w:p>
        </w:tc>
        <w:tc>
          <w:tcPr>
            <w:tcW w:w="889" w:type="pct"/>
          </w:tcPr>
          <w:p w14:paraId="6E993214" w14:textId="77777777" w:rsidR="000E2576" w:rsidRPr="008711EA" w:rsidRDefault="000E2576" w:rsidP="001F24A0">
            <w:pPr>
              <w:pStyle w:val="TAL"/>
              <w:keepNext w:val="0"/>
              <w:keepLines w:val="0"/>
              <w:widowControl w:val="0"/>
              <w:rPr>
                <w:rFonts w:cs="Arial"/>
                <w:lang w:eastAsia="ja-JP"/>
              </w:rPr>
            </w:pPr>
          </w:p>
        </w:tc>
        <w:tc>
          <w:tcPr>
            <w:tcW w:w="556" w:type="pct"/>
          </w:tcPr>
          <w:p w14:paraId="0623145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D02DB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578B6E32" w14:textId="77777777" w:rsidR="000E2576" w:rsidRPr="008711EA" w:rsidRDefault="000E2576" w:rsidP="001F24A0">
      <w:pPr>
        <w:widowControl w:val="0"/>
      </w:pPr>
    </w:p>
    <w:p w14:paraId="1B0F61F0" w14:textId="77777777" w:rsidR="000E2576" w:rsidRPr="008711EA" w:rsidRDefault="000E2576" w:rsidP="001F24A0">
      <w:pPr>
        <w:pStyle w:val="Heading3"/>
        <w:keepNext w:val="0"/>
        <w:keepLines w:val="0"/>
        <w:widowControl w:val="0"/>
      </w:pPr>
      <w:bookmarkStart w:id="6504" w:name="_CR9_1_16"/>
      <w:bookmarkStart w:id="6505" w:name="_Toc20953692"/>
      <w:bookmarkStart w:id="6506" w:name="_Toc29390869"/>
      <w:bookmarkStart w:id="6507" w:name="_Toc36551606"/>
      <w:bookmarkStart w:id="6508" w:name="_Toc45831825"/>
      <w:bookmarkStart w:id="6509" w:name="_Toc51762778"/>
      <w:bookmarkStart w:id="6510" w:name="_Toc64381830"/>
      <w:bookmarkStart w:id="6511" w:name="_Toc73964348"/>
      <w:bookmarkStart w:id="6512" w:name="_Toc88646957"/>
      <w:bookmarkStart w:id="6513" w:name="_Toc97882906"/>
      <w:bookmarkStart w:id="6514" w:name="_Toc98531481"/>
      <w:bookmarkStart w:id="6515" w:name="_Toc105517553"/>
      <w:bookmarkStart w:id="6516" w:name="_Toc106108444"/>
      <w:bookmarkStart w:id="6517" w:name="_Toc113657029"/>
      <w:bookmarkStart w:id="6518" w:name="_Toc114052248"/>
      <w:bookmarkStart w:id="6519" w:name="_Toc153533737"/>
      <w:bookmarkEnd w:id="6504"/>
      <w:r w:rsidRPr="008711EA">
        <w:t>9.1.16</w:t>
      </w:r>
      <w:r w:rsidRPr="008711EA">
        <w:tab/>
        <w:t>eNB CONFIGURATION TRANSFER</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p>
    <w:p w14:paraId="382CEBA3" w14:textId="77777777" w:rsidR="000E2576" w:rsidRPr="008711EA" w:rsidRDefault="000E2576" w:rsidP="001F24A0">
      <w:pPr>
        <w:widowControl w:val="0"/>
      </w:pPr>
      <w:r w:rsidRPr="008711EA">
        <w:t>This message is sent by the eNB in order to transfer RAN configuration information.</w:t>
      </w:r>
    </w:p>
    <w:p w14:paraId="2E588F94" w14:textId="77777777" w:rsidR="000E2576" w:rsidRPr="008711EA" w:rsidRDefault="000E2576" w:rsidP="001F24A0">
      <w:pPr>
        <w:widowControl w:val="0"/>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C776B89" w14:textId="77777777" w:rsidTr="009B6AFA">
        <w:tc>
          <w:tcPr>
            <w:tcW w:w="1111" w:type="pct"/>
          </w:tcPr>
          <w:p w14:paraId="1688DF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F52C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BF6D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75C71F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30D9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A5B71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11B39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6C56459" w14:textId="77777777" w:rsidTr="009B6AFA">
        <w:tc>
          <w:tcPr>
            <w:tcW w:w="1111" w:type="pct"/>
          </w:tcPr>
          <w:p w14:paraId="2C6525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F5061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9C00F61" w14:textId="77777777" w:rsidR="000E2576" w:rsidRPr="008711EA" w:rsidRDefault="000E2576" w:rsidP="001F24A0">
            <w:pPr>
              <w:pStyle w:val="TAL"/>
              <w:keepNext w:val="0"/>
              <w:keepLines w:val="0"/>
              <w:widowControl w:val="0"/>
              <w:rPr>
                <w:rFonts w:cs="Arial"/>
                <w:lang w:eastAsia="ja-JP"/>
              </w:rPr>
            </w:pPr>
          </w:p>
        </w:tc>
        <w:tc>
          <w:tcPr>
            <w:tcW w:w="778" w:type="pct"/>
          </w:tcPr>
          <w:p w14:paraId="281AB470"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2388E902" w14:textId="77777777" w:rsidR="000E2576" w:rsidRPr="008711EA" w:rsidRDefault="000E2576" w:rsidP="001F24A0">
            <w:pPr>
              <w:pStyle w:val="TAL"/>
              <w:keepNext w:val="0"/>
              <w:keepLines w:val="0"/>
              <w:widowControl w:val="0"/>
              <w:rPr>
                <w:rFonts w:cs="Arial"/>
                <w:lang w:eastAsia="ja-JP"/>
              </w:rPr>
            </w:pPr>
          </w:p>
        </w:tc>
        <w:tc>
          <w:tcPr>
            <w:tcW w:w="556" w:type="pct"/>
          </w:tcPr>
          <w:p w14:paraId="565FADA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965EF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38B2F0" w14:textId="77777777" w:rsidTr="009B6AFA">
        <w:tc>
          <w:tcPr>
            <w:tcW w:w="1111" w:type="pct"/>
          </w:tcPr>
          <w:p w14:paraId="4DA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2D612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3B59E94" w14:textId="77777777" w:rsidR="000E2576" w:rsidRPr="008711EA" w:rsidRDefault="000E2576" w:rsidP="001F24A0">
            <w:pPr>
              <w:pStyle w:val="TAL"/>
              <w:keepNext w:val="0"/>
              <w:keepLines w:val="0"/>
              <w:widowControl w:val="0"/>
              <w:rPr>
                <w:rFonts w:cs="Arial"/>
                <w:lang w:eastAsia="ja-JP"/>
              </w:rPr>
            </w:pPr>
          </w:p>
        </w:tc>
        <w:tc>
          <w:tcPr>
            <w:tcW w:w="778" w:type="pct"/>
          </w:tcPr>
          <w:p w14:paraId="69913B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03AF1AFC" w14:textId="77777777" w:rsidR="000E2576" w:rsidRPr="008711EA" w:rsidRDefault="000E2576" w:rsidP="001F24A0">
            <w:pPr>
              <w:pStyle w:val="TAL"/>
              <w:keepNext w:val="0"/>
              <w:keepLines w:val="0"/>
              <w:widowControl w:val="0"/>
              <w:rPr>
                <w:rFonts w:cs="Arial"/>
                <w:lang w:eastAsia="ja-JP"/>
              </w:rPr>
            </w:pPr>
          </w:p>
        </w:tc>
        <w:tc>
          <w:tcPr>
            <w:tcW w:w="556" w:type="pct"/>
          </w:tcPr>
          <w:p w14:paraId="6FAAF9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D2A20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5D60E86D" w14:textId="77777777" w:rsidTr="009B6AFA">
        <w:tc>
          <w:tcPr>
            <w:tcW w:w="1111" w:type="pct"/>
          </w:tcPr>
          <w:p w14:paraId="2E355497"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Pr>
          <w:p w14:paraId="4EFAEF8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Pr>
          <w:p w14:paraId="0BC51E77" w14:textId="77777777" w:rsidR="009345C1" w:rsidRPr="008711EA" w:rsidRDefault="009345C1" w:rsidP="001F24A0">
            <w:pPr>
              <w:pStyle w:val="TAL"/>
              <w:keepNext w:val="0"/>
              <w:keepLines w:val="0"/>
              <w:widowControl w:val="0"/>
              <w:rPr>
                <w:rFonts w:cs="Arial"/>
                <w:lang w:eastAsia="ja-JP"/>
              </w:rPr>
            </w:pPr>
          </w:p>
        </w:tc>
        <w:tc>
          <w:tcPr>
            <w:tcW w:w="778" w:type="pct"/>
          </w:tcPr>
          <w:p w14:paraId="242E62B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Pr>
          <w:p w14:paraId="228DFC1F" w14:textId="77777777" w:rsidR="009345C1" w:rsidRPr="008711EA" w:rsidRDefault="009345C1" w:rsidP="001F24A0">
            <w:pPr>
              <w:pStyle w:val="TAL"/>
              <w:keepNext w:val="0"/>
              <w:keepLines w:val="0"/>
              <w:widowControl w:val="0"/>
              <w:rPr>
                <w:rFonts w:cs="Arial"/>
                <w:lang w:eastAsia="ja-JP"/>
              </w:rPr>
            </w:pPr>
          </w:p>
        </w:tc>
        <w:tc>
          <w:tcPr>
            <w:tcW w:w="556" w:type="pct"/>
          </w:tcPr>
          <w:p w14:paraId="3C0DEB7B"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D0FACB0"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6B3B7743" w14:textId="77777777" w:rsidTr="009B6AFA">
        <w:tc>
          <w:tcPr>
            <w:tcW w:w="1111" w:type="pct"/>
          </w:tcPr>
          <w:p w14:paraId="69C18D9D"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Pr>
          <w:p w14:paraId="4162AF14"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Pr>
          <w:p w14:paraId="01E37374" w14:textId="77777777" w:rsidR="00540FA5" w:rsidRPr="008711EA" w:rsidRDefault="00540FA5" w:rsidP="001F24A0">
            <w:pPr>
              <w:pStyle w:val="TAL"/>
              <w:keepNext w:val="0"/>
              <w:keepLines w:val="0"/>
              <w:widowControl w:val="0"/>
              <w:rPr>
                <w:rFonts w:cs="Arial"/>
                <w:lang w:eastAsia="ja-JP"/>
              </w:rPr>
            </w:pPr>
          </w:p>
        </w:tc>
        <w:tc>
          <w:tcPr>
            <w:tcW w:w="778" w:type="pct"/>
          </w:tcPr>
          <w:p w14:paraId="0DD0CCCF"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Pr>
          <w:p w14:paraId="1E4DE65D" w14:textId="77777777" w:rsidR="00540FA5" w:rsidRPr="008711EA" w:rsidRDefault="00540FA5" w:rsidP="001F24A0">
            <w:pPr>
              <w:pStyle w:val="TAL"/>
              <w:keepNext w:val="0"/>
              <w:keepLines w:val="0"/>
              <w:widowControl w:val="0"/>
              <w:rPr>
                <w:rFonts w:cs="Arial"/>
                <w:lang w:eastAsia="ja-JP"/>
              </w:rPr>
            </w:pPr>
            <w:r w:rsidRPr="006E189D">
              <w:rPr>
                <w:rFonts w:cs="Arial"/>
                <w:szCs w:val="18"/>
                <w:lang w:eastAsia="ja-JP"/>
              </w:rPr>
              <w:t xml:space="preserve">Contains the </w:t>
            </w:r>
            <w:r>
              <w:rPr>
                <w:rFonts w:cs="Arial"/>
                <w:i/>
                <w:iCs/>
                <w:szCs w:val="18"/>
                <w:lang w:eastAsia="ja-JP"/>
              </w:rPr>
              <w:t>Inter-system</w:t>
            </w:r>
            <w:r w:rsidRPr="006E189D">
              <w:rPr>
                <w:rFonts w:cs="Arial"/>
                <w:i/>
                <w:iCs/>
                <w:szCs w:val="18"/>
                <w:lang w:eastAsia="ja-JP"/>
              </w:rPr>
              <w:t xml:space="preserve"> SON Configuration Transfer</w:t>
            </w:r>
            <w:r w:rsidRPr="006E189D">
              <w:rPr>
                <w:rFonts w:cs="Arial"/>
                <w:szCs w:val="18"/>
                <w:lang w:eastAsia="ja-JP"/>
              </w:rPr>
              <w:t xml:space="preserve"> IE as defined in TS 3</w:t>
            </w:r>
            <w:r>
              <w:rPr>
                <w:rFonts w:cs="Arial"/>
                <w:szCs w:val="18"/>
                <w:lang w:eastAsia="ja-JP"/>
              </w:rPr>
              <w:t>8</w:t>
            </w:r>
            <w:r w:rsidRPr="006E189D">
              <w:rPr>
                <w:rFonts w:cs="Arial"/>
                <w:szCs w:val="18"/>
                <w:lang w:eastAsia="ja-JP"/>
              </w:rPr>
              <w:t>.413 [</w:t>
            </w:r>
            <w:r>
              <w:rPr>
                <w:rFonts w:cs="Arial"/>
                <w:szCs w:val="18"/>
                <w:lang w:eastAsia="ja-JP"/>
              </w:rPr>
              <w:t>44</w:t>
            </w:r>
            <w:r w:rsidRPr="006E189D">
              <w:rPr>
                <w:rFonts w:cs="Arial"/>
                <w:szCs w:val="18"/>
                <w:lang w:eastAsia="ja-JP"/>
              </w:rPr>
              <w:t>].</w:t>
            </w:r>
          </w:p>
        </w:tc>
        <w:tc>
          <w:tcPr>
            <w:tcW w:w="556" w:type="pct"/>
          </w:tcPr>
          <w:p w14:paraId="2D8B3B01"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Pr>
          <w:p w14:paraId="51635833"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635B4444" w14:textId="77777777" w:rsidR="000E2576" w:rsidRPr="008711EA" w:rsidRDefault="000E2576" w:rsidP="001F24A0">
      <w:pPr>
        <w:widowControl w:val="0"/>
      </w:pPr>
    </w:p>
    <w:p w14:paraId="3F56D984" w14:textId="77777777" w:rsidR="000E2576" w:rsidRPr="008711EA" w:rsidRDefault="000E2576" w:rsidP="001F24A0">
      <w:pPr>
        <w:pStyle w:val="Heading3"/>
        <w:keepNext w:val="0"/>
        <w:keepLines w:val="0"/>
        <w:widowControl w:val="0"/>
      </w:pPr>
      <w:bookmarkStart w:id="6520" w:name="_CR9_1_17"/>
      <w:bookmarkStart w:id="6521" w:name="_Toc20953693"/>
      <w:bookmarkStart w:id="6522" w:name="_Toc29390870"/>
      <w:bookmarkStart w:id="6523" w:name="_Toc36551607"/>
      <w:bookmarkStart w:id="6524" w:name="_Toc45831826"/>
      <w:bookmarkStart w:id="6525" w:name="_Toc51762779"/>
      <w:bookmarkStart w:id="6526" w:name="_Toc64381831"/>
      <w:bookmarkStart w:id="6527" w:name="_Toc73964349"/>
      <w:bookmarkStart w:id="6528" w:name="_Toc88646958"/>
      <w:bookmarkStart w:id="6529" w:name="_Toc97882907"/>
      <w:bookmarkStart w:id="6530" w:name="_Toc98531482"/>
      <w:bookmarkStart w:id="6531" w:name="_Toc105517554"/>
      <w:bookmarkStart w:id="6532" w:name="_Toc106108445"/>
      <w:bookmarkStart w:id="6533" w:name="_Toc113657030"/>
      <w:bookmarkStart w:id="6534" w:name="_Toc114052249"/>
      <w:bookmarkStart w:id="6535" w:name="_Toc153533738"/>
      <w:bookmarkEnd w:id="6520"/>
      <w:r w:rsidRPr="008711EA">
        <w:t>9.1.17</w:t>
      </w:r>
      <w:r w:rsidRPr="008711EA">
        <w:tab/>
        <w:t>MME CONFIGURATION TRANSFER</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14:paraId="01E37D9D" w14:textId="77777777" w:rsidR="000E2576" w:rsidRPr="008711EA" w:rsidRDefault="000E2576" w:rsidP="001F24A0">
      <w:pPr>
        <w:widowControl w:val="0"/>
      </w:pPr>
      <w:r w:rsidRPr="008711EA">
        <w:t>This message is sent by the MME in order to transfer RAN configuration information.</w:t>
      </w:r>
    </w:p>
    <w:p w14:paraId="0F56AFA7" w14:textId="77777777" w:rsidR="000E2576" w:rsidRPr="008711EA" w:rsidRDefault="000E2576" w:rsidP="001F24A0">
      <w:pPr>
        <w:widowControl w:val="0"/>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5FB665E" w14:textId="77777777" w:rsidTr="009B6AFA">
        <w:tc>
          <w:tcPr>
            <w:tcW w:w="1111" w:type="pct"/>
          </w:tcPr>
          <w:p w14:paraId="0B9D55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DEBF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52FE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F2C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EA0E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D364F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67918D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43A0C7" w14:textId="77777777" w:rsidTr="009B6AFA">
        <w:tc>
          <w:tcPr>
            <w:tcW w:w="1111" w:type="pct"/>
          </w:tcPr>
          <w:p w14:paraId="28930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2BB07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B336C8A" w14:textId="77777777" w:rsidR="000E2576" w:rsidRPr="008711EA" w:rsidRDefault="000E2576" w:rsidP="001F24A0">
            <w:pPr>
              <w:pStyle w:val="TAL"/>
              <w:keepNext w:val="0"/>
              <w:keepLines w:val="0"/>
              <w:widowControl w:val="0"/>
              <w:rPr>
                <w:rFonts w:cs="Arial"/>
                <w:lang w:eastAsia="ja-JP"/>
              </w:rPr>
            </w:pPr>
          </w:p>
        </w:tc>
        <w:tc>
          <w:tcPr>
            <w:tcW w:w="778" w:type="pct"/>
          </w:tcPr>
          <w:p w14:paraId="6ED7C55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9.2.1</w:t>
              </w:r>
            </w:smartTag>
            <w:r w:rsidRPr="008711EA">
              <w:rPr>
                <w:rFonts w:cs="Arial"/>
                <w:lang w:eastAsia="ja-JP"/>
              </w:rPr>
              <w:t>.1</w:t>
            </w:r>
          </w:p>
        </w:tc>
        <w:tc>
          <w:tcPr>
            <w:tcW w:w="889" w:type="pct"/>
          </w:tcPr>
          <w:p w14:paraId="66B9B6CD" w14:textId="77777777" w:rsidR="000E2576" w:rsidRPr="008711EA" w:rsidRDefault="000E2576" w:rsidP="001F24A0">
            <w:pPr>
              <w:pStyle w:val="TAL"/>
              <w:keepNext w:val="0"/>
              <w:keepLines w:val="0"/>
              <w:widowControl w:val="0"/>
              <w:rPr>
                <w:rFonts w:cs="Arial"/>
                <w:lang w:eastAsia="ja-JP"/>
              </w:rPr>
            </w:pPr>
          </w:p>
        </w:tc>
        <w:tc>
          <w:tcPr>
            <w:tcW w:w="556" w:type="pct"/>
          </w:tcPr>
          <w:p w14:paraId="7DA6B26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F173B1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55114627" w14:textId="77777777" w:rsidTr="009B6AFA">
        <w:tc>
          <w:tcPr>
            <w:tcW w:w="1111" w:type="pct"/>
          </w:tcPr>
          <w:p w14:paraId="727BB2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Configuration Transfer</w:t>
            </w:r>
          </w:p>
        </w:tc>
        <w:tc>
          <w:tcPr>
            <w:tcW w:w="556" w:type="pct"/>
          </w:tcPr>
          <w:p w14:paraId="0E81B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0964AE5" w14:textId="77777777" w:rsidR="000E2576" w:rsidRPr="008711EA" w:rsidRDefault="000E2576" w:rsidP="001F24A0">
            <w:pPr>
              <w:pStyle w:val="TAL"/>
              <w:keepNext w:val="0"/>
              <w:keepLines w:val="0"/>
              <w:widowControl w:val="0"/>
              <w:rPr>
                <w:rFonts w:cs="Arial"/>
                <w:lang w:eastAsia="ja-JP"/>
              </w:rPr>
            </w:pPr>
          </w:p>
        </w:tc>
        <w:tc>
          <w:tcPr>
            <w:tcW w:w="778" w:type="pct"/>
          </w:tcPr>
          <w:p w14:paraId="40C4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9.2.3.26</w:t>
            </w:r>
          </w:p>
        </w:tc>
        <w:tc>
          <w:tcPr>
            <w:tcW w:w="889" w:type="pct"/>
          </w:tcPr>
          <w:p w14:paraId="3AB66EC7" w14:textId="77777777" w:rsidR="000E2576" w:rsidRPr="008711EA" w:rsidRDefault="000E2576" w:rsidP="001F24A0">
            <w:pPr>
              <w:pStyle w:val="TAL"/>
              <w:keepNext w:val="0"/>
              <w:keepLines w:val="0"/>
              <w:widowControl w:val="0"/>
              <w:rPr>
                <w:rFonts w:cs="Arial"/>
                <w:lang w:eastAsia="ja-JP"/>
              </w:rPr>
            </w:pPr>
          </w:p>
        </w:tc>
        <w:tc>
          <w:tcPr>
            <w:tcW w:w="556" w:type="pct"/>
          </w:tcPr>
          <w:p w14:paraId="03C4ACB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B2211C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9345C1" w:rsidRPr="008711EA" w14:paraId="2FDBA81D" w14:textId="77777777" w:rsidTr="009B6AFA">
        <w:tc>
          <w:tcPr>
            <w:tcW w:w="1111" w:type="pct"/>
            <w:tcBorders>
              <w:top w:val="single" w:sz="4" w:space="0" w:color="auto"/>
              <w:left w:val="single" w:sz="4" w:space="0" w:color="auto"/>
              <w:bottom w:val="single" w:sz="4" w:space="0" w:color="auto"/>
              <w:right w:val="single" w:sz="4" w:space="0" w:color="auto"/>
            </w:tcBorders>
          </w:tcPr>
          <w:p w14:paraId="12BD22DB" w14:textId="77777777" w:rsidR="009345C1" w:rsidRPr="00986899" w:rsidRDefault="009345C1" w:rsidP="001F24A0">
            <w:pPr>
              <w:pStyle w:val="TAL"/>
              <w:keepNext w:val="0"/>
              <w:keepLines w:val="0"/>
              <w:widowControl w:val="0"/>
              <w:rPr>
                <w:rFonts w:cs="Arial"/>
                <w:lang w:val="fr-FR" w:eastAsia="ja-JP"/>
              </w:rPr>
            </w:pPr>
            <w:r w:rsidRPr="00986899">
              <w:rPr>
                <w:rFonts w:cs="Arial"/>
                <w:lang w:val="fr-FR" w:eastAsia="ja-JP"/>
              </w:rPr>
              <w:t>EN-DC SON Configuration Transfer</w:t>
            </w:r>
          </w:p>
        </w:tc>
        <w:tc>
          <w:tcPr>
            <w:tcW w:w="556" w:type="pct"/>
            <w:tcBorders>
              <w:top w:val="single" w:sz="4" w:space="0" w:color="auto"/>
              <w:left w:val="single" w:sz="4" w:space="0" w:color="auto"/>
              <w:bottom w:val="single" w:sz="4" w:space="0" w:color="auto"/>
              <w:right w:val="single" w:sz="4" w:space="0" w:color="auto"/>
            </w:tcBorders>
          </w:tcPr>
          <w:p w14:paraId="7CEEF97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E5E049" w14:textId="77777777" w:rsidR="009345C1" w:rsidRPr="008711EA" w:rsidRDefault="009345C1"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BDA536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9.2.3.26a</w:t>
            </w:r>
          </w:p>
        </w:tc>
        <w:tc>
          <w:tcPr>
            <w:tcW w:w="889" w:type="pct"/>
            <w:tcBorders>
              <w:top w:val="single" w:sz="4" w:space="0" w:color="auto"/>
              <w:left w:val="single" w:sz="4" w:space="0" w:color="auto"/>
              <w:bottom w:val="single" w:sz="4" w:space="0" w:color="auto"/>
              <w:right w:val="single" w:sz="4" w:space="0" w:color="auto"/>
            </w:tcBorders>
          </w:tcPr>
          <w:p w14:paraId="31BF164D" w14:textId="77777777" w:rsidR="009345C1" w:rsidRPr="008711EA" w:rsidRDefault="009345C1"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AC74724"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A00E847" w14:textId="77777777" w:rsidR="009345C1" w:rsidRPr="008711EA" w:rsidRDefault="009345C1" w:rsidP="001F24A0">
            <w:pPr>
              <w:pStyle w:val="TAL"/>
              <w:keepNext w:val="0"/>
              <w:keepLines w:val="0"/>
              <w:widowControl w:val="0"/>
              <w:jc w:val="center"/>
              <w:rPr>
                <w:rFonts w:cs="Arial"/>
                <w:lang w:eastAsia="ja-JP"/>
              </w:rPr>
            </w:pPr>
            <w:r w:rsidRPr="008711EA">
              <w:rPr>
                <w:rFonts w:cs="Arial"/>
                <w:lang w:eastAsia="ja-JP"/>
              </w:rPr>
              <w:t>ignore</w:t>
            </w:r>
          </w:p>
        </w:tc>
      </w:tr>
      <w:tr w:rsidR="00540FA5" w:rsidRPr="008711EA" w14:paraId="4A5B12F6" w14:textId="77777777" w:rsidTr="009B6AFA">
        <w:tc>
          <w:tcPr>
            <w:tcW w:w="1111" w:type="pct"/>
            <w:tcBorders>
              <w:top w:val="single" w:sz="4" w:space="0" w:color="auto"/>
              <w:left w:val="single" w:sz="4" w:space="0" w:color="auto"/>
              <w:bottom w:val="single" w:sz="4" w:space="0" w:color="auto"/>
              <w:right w:val="single" w:sz="4" w:space="0" w:color="auto"/>
            </w:tcBorders>
          </w:tcPr>
          <w:p w14:paraId="18CD1C7B" w14:textId="77777777" w:rsidR="00540FA5" w:rsidRPr="008711EA" w:rsidRDefault="00540FA5" w:rsidP="001F24A0">
            <w:pPr>
              <w:pStyle w:val="TAL"/>
              <w:keepNext w:val="0"/>
              <w:keepLines w:val="0"/>
              <w:widowControl w:val="0"/>
              <w:rPr>
                <w:rFonts w:cs="Arial"/>
                <w:lang w:eastAsia="ja-JP"/>
              </w:rPr>
            </w:pPr>
            <w:r>
              <w:rPr>
                <w:rFonts w:eastAsia="Batang" w:cs="Arial"/>
                <w:bCs/>
                <w:lang w:eastAsia="ja-JP"/>
              </w:rPr>
              <w:t>Inter-system SON Configuration Transfer</w:t>
            </w:r>
          </w:p>
        </w:tc>
        <w:tc>
          <w:tcPr>
            <w:tcW w:w="556" w:type="pct"/>
            <w:tcBorders>
              <w:top w:val="single" w:sz="4" w:space="0" w:color="auto"/>
              <w:left w:val="single" w:sz="4" w:space="0" w:color="auto"/>
              <w:bottom w:val="single" w:sz="4" w:space="0" w:color="auto"/>
              <w:right w:val="single" w:sz="4" w:space="0" w:color="auto"/>
            </w:tcBorders>
          </w:tcPr>
          <w:p w14:paraId="0FCA5A27" w14:textId="77777777" w:rsidR="00540FA5" w:rsidRPr="008711EA" w:rsidRDefault="00540FA5" w:rsidP="001F24A0">
            <w:pPr>
              <w:pStyle w:val="TAL"/>
              <w:keepNext w:val="0"/>
              <w:keepLines w:val="0"/>
              <w:widowControl w:val="0"/>
              <w:rPr>
                <w:rFonts w:cs="Arial"/>
                <w:lang w:eastAsia="ja-JP"/>
              </w:rPr>
            </w:pPr>
            <w:r w:rsidRPr="00FA22D3">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0F137DF" w14:textId="77777777" w:rsidR="00540FA5" w:rsidRPr="008711EA" w:rsidRDefault="00540FA5"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0F95E93" w14:textId="77777777" w:rsidR="00540FA5" w:rsidRPr="008711EA" w:rsidRDefault="00540FA5" w:rsidP="001F24A0">
            <w:pPr>
              <w:pStyle w:val="TAL"/>
              <w:keepNext w:val="0"/>
              <w:keepLines w:val="0"/>
              <w:widowControl w:val="0"/>
              <w:rPr>
                <w:rFonts w:cs="Arial"/>
                <w:lang w:eastAsia="ja-JP"/>
              </w:rPr>
            </w:pPr>
            <w:r>
              <w:rPr>
                <w:rFonts w:cs="Arial"/>
                <w:szCs w:val="18"/>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9ADEAD9" w14:textId="77777777" w:rsidR="00540FA5" w:rsidRPr="008711EA" w:rsidRDefault="00540FA5" w:rsidP="001F24A0">
            <w:pPr>
              <w:pStyle w:val="TAL"/>
              <w:keepNext w:val="0"/>
              <w:keepLines w:val="0"/>
              <w:widowControl w:val="0"/>
              <w:rPr>
                <w:rFonts w:cs="Arial"/>
                <w:lang w:eastAsia="ja-JP"/>
              </w:rPr>
            </w:pPr>
            <w:r w:rsidRPr="00E10470">
              <w:rPr>
                <w:rFonts w:cs="Arial"/>
                <w:szCs w:val="18"/>
                <w:lang w:eastAsia="ja-JP"/>
              </w:rPr>
              <w:t xml:space="preserve">Contains the </w:t>
            </w:r>
            <w:r>
              <w:rPr>
                <w:rFonts w:cs="Arial"/>
                <w:i/>
                <w:iCs/>
                <w:szCs w:val="18"/>
                <w:lang w:eastAsia="ja-JP"/>
              </w:rPr>
              <w:t>Inter-system</w:t>
            </w:r>
            <w:r w:rsidRPr="00E10470">
              <w:rPr>
                <w:rFonts w:cs="Arial"/>
                <w:i/>
                <w:iCs/>
                <w:szCs w:val="18"/>
                <w:lang w:eastAsia="ja-JP"/>
              </w:rPr>
              <w:t xml:space="preserve"> SON Configuration Transfer</w:t>
            </w:r>
            <w:r w:rsidRPr="00E10470">
              <w:rPr>
                <w:rFonts w:cs="Arial"/>
                <w:szCs w:val="18"/>
                <w:lang w:eastAsia="ja-JP"/>
              </w:rPr>
              <w:t xml:space="preserve"> IE as defined in TS 3</w:t>
            </w:r>
            <w:r>
              <w:rPr>
                <w:rFonts w:cs="Arial"/>
                <w:szCs w:val="18"/>
                <w:lang w:eastAsia="ja-JP"/>
              </w:rPr>
              <w:t>8</w:t>
            </w:r>
            <w:r w:rsidRPr="00E10470">
              <w:rPr>
                <w:rFonts w:cs="Arial"/>
                <w:szCs w:val="18"/>
                <w:lang w:eastAsia="ja-JP"/>
              </w:rPr>
              <w:t>.413 [</w:t>
            </w:r>
            <w:r>
              <w:rPr>
                <w:rFonts w:cs="Arial"/>
                <w:szCs w:val="18"/>
                <w:lang w:eastAsia="ja-JP"/>
              </w:rPr>
              <w:t>44</w:t>
            </w:r>
            <w:r w:rsidRPr="00E10470">
              <w:rPr>
                <w:rFonts w:cs="Arial"/>
                <w:szCs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40173836"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D43DFE" w14:textId="77777777" w:rsidR="00540FA5" w:rsidRPr="008711EA" w:rsidRDefault="00540FA5" w:rsidP="001F24A0">
            <w:pPr>
              <w:pStyle w:val="TAL"/>
              <w:keepNext w:val="0"/>
              <w:keepLines w:val="0"/>
              <w:widowControl w:val="0"/>
              <w:jc w:val="center"/>
              <w:rPr>
                <w:rFonts w:cs="Arial"/>
                <w:lang w:eastAsia="ja-JP"/>
              </w:rPr>
            </w:pPr>
            <w:r w:rsidRPr="00567372">
              <w:rPr>
                <w:rFonts w:cs="Arial"/>
                <w:lang w:eastAsia="ja-JP"/>
              </w:rPr>
              <w:t>ignore</w:t>
            </w:r>
          </w:p>
        </w:tc>
      </w:tr>
    </w:tbl>
    <w:p w14:paraId="22F35178" w14:textId="77777777" w:rsidR="000E2576" w:rsidRPr="008711EA" w:rsidRDefault="000E2576" w:rsidP="001F24A0">
      <w:pPr>
        <w:widowControl w:val="0"/>
      </w:pPr>
    </w:p>
    <w:p w14:paraId="6B8923DC" w14:textId="77777777" w:rsidR="000E2576" w:rsidRPr="008711EA" w:rsidRDefault="000E2576" w:rsidP="001F24A0">
      <w:pPr>
        <w:pStyle w:val="Heading3"/>
        <w:keepNext w:val="0"/>
        <w:keepLines w:val="0"/>
        <w:widowControl w:val="0"/>
      </w:pPr>
      <w:bookmarkStart w:id="6536" w:name="_CR9_1_18"/>
      <w:bookmarkStart w:id="6537" w:name="_Toc20953694"/>
      <w:bookmarkStart w:id="6538" w:name="_Toc29390871"/>
      <w:bookmarkStart w:id="6539" w:name="_Toc36551608"/>
      <w:bookmarkStart w:id="6540" w:name="_Toc45831827"/>
      <w:bookmarkStart w:id="6541" w:name="_Toc51762780"/>
      <w:bookmarkStart w:id="6542" w:name="_Toc64381832"/>
      <w:bookmarkStart w:id="6543" w:name="_Toc73964350"/>
      <w:bookmarkStart w:id="6544" w:name="_Toc88646959"/>
      <w:bookmarkStart w:id="6545" w:name="_Toc97882908"/>
      <w:bookmarkStart w:id="6546" w:name="_Toc98531483"/>
      <w:bookmarkStart w:id="6547" w:name="_Toc105517555"/>
      <w:bookmarkStart w:id="6548" w:name="_Toc106108446"/>
      <w:bookmarkStart w:id="6549" w:name="_Toc113657031"/>
      <w:bookmarkStart w:id="6550" w:name="_Toc114052250"/>
      <w:bookmarkStart w:id="6551" w:name="_Toc153533739"/>
      <w:bookmarkEnd w:id="6536"/>
      <w:r w:rsidRPr="008711EA">
        <w:t>9.1.18</w:t>
      </w:r>
      <w:r w:rsidRPr="008711EA">
        <w:tab/>
        <w:t>CELL TRAFFIC TRACE</w:t>
      </w:r>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p>
    <w:p w14:paraId="0731A2C4" w14:textId="77777777" w:rsidR="000E2576" w:rsidRPr="008711EA" w:rsidRDefault="000E2576" w:rsidP="001F24A0">
      <w:pPr>
        <w:widowControl w:val="0"/>
        <w:rPr>
          <w:lang w:eastAsia="zh-CN"/>
        </w:rPr>
      </w:pPr>
      <w:r w:rsidRPr="008711EA">
        <w:rPr>
          <w:lang w:eastAsia="zh-CN"/>
        </w:rPr>
        <w:t>This message is sent by eNB to transfer specific information.</w:t>
      </w:r>
    </w:p>
    <w:p w14:paraId="163DE5CA" w14:textId="77777777" w:rsidR="000E2576" w:rsidRPr="008711EA" w:rsidRDefault="000E2576" w:rsidP="001F24A0">
      <w:pPr>
        <w:widowControl w:val="0"/>
        <w:rPr>
          <w:lang w:eastAsia="zh-CN"/>
        </w:rPr>
      </w:pPr>
      <w:r w:rsidRPr="008711EA">
        <w:rPr>
          <w:lang w:eastAsia="zh-CN"/>
        </w:rPr>
        <w:t xml:space="preserve">Direction: eNB </w:t>
      </w:r>
      <w:r w:rsidRPr="008711EA">
        <w:sym w:font="Symbol" w:char="F0AE"/>
      </w:r>
      <w:r w:rsidRPr="008711EA">
        <w:rPr>
          <w:lang w:eastAsia="zh-CN"/>
        </w:rPr>
        <w:t xml:space="preserve"> MME</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1080"/>
        <w:gridCol w:w="1080"/>
        <w:gridCol w:w="1514"/>
        <w:gridCol w:w="1729"/>
        <w:gridCol w:w="1079"/>
        <w:gridCol w:w="1079"/>
      </w:tblGrid>
      <w:tr w:rsidR="000E2576" w:rsidRPr="008711EA" w14:paraId="43CDB853" w14:textId="77777777" w:rsidTr="009B6AFA">
        <w:trPr>
          <w:tblHeader/>
        </w:trPr>
        <w:tc>
          <w:tcPr>
            <w:tcW w:w="1112" w:type="pct"/>
          </w:tcPr>
          <w:p w14:paraId="5FA52C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5" w:type="pct"/>
          </w:tcPr>
          <w:p w14:paraId="5EB3C98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5" w:type="pct"/>
          </w:tcPr>
          <w:p w14:paraId="3247F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E0F24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603CE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5" w:type="pct"/>
          </w:tcPr>
          <w:p w14:paraId="0B1D77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5" w:type="pct"/>
          </w:tcPr>
          <w:p w14:paraId="046C24D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538105E" w14:textId="77777777" w:rsidTr="009B6AFA">
        <w:tc>
          <w:tcPr>
            <w:tcW w:w="1112" w:type="pct"/>
          </w:tcPr>
          <w:p w14:paraId="46252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5" w:type="pct"/>
          </w:tcPr>
          <w:p w14:paraId="19DAD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5" w:type="pct"/>
          </w:tcPr>
          <w:p w14:paraId="7C30B0AD" w14:textId="77777777" w:rsidR="000E2576" w:rsidRPr="008711EA" w:rsidRDefault="000E2576" w:rsidP="001F24A0">
            <w:pPr>
              <w:pStyle w:val="TAL"/>
              <w:keepNext w:val="0"/>
              <w:keepLines w:val="0"/>
              <w:widowControl w:val="0"/>
              <w:rPr>
                <w:rFonts w:cs="Arial"/>
                <w:lang w:eastAsia="ja-JP"/>
              </w:rPr>
            </w:pPr>
          </w:p>
        </w:tc>
        <w:tc>
          <w:tcPr>
            <w:tcW w:w="778" w:type="pct"/>
          </w:tcPr>
          <w:p w14:paraId="72F6DA6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32671ED" w14:textId="77777777" w:rsidR="000E2576" w:rsidRPr="008711EA" w:rsidRDefault="000E2576" w:rsidP="001F24A0">
            <w:pPr>
              <w:pStyle w:val="TAL"/>
              <w:keepNext w:val="0"/>
              <w:keepLines w:val="0"/>
              <w:widowControl w:val="0"/>
              <w:rPr>
                <w:rFonts w:cs="Arial"/>
                <w:lang w:eastAsia="zh-CN"/>
              </w:rPr>
            </w:pPr>
          </w:p>
        </w:tc>
        <w:tc>
          <w:tcPr>
            <w:tcW w:w="555" w:type="pct"/>
          </w:tcPr>
          <w:p w14:paraId="74ED3AF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5" w:type="pct"/>
          </w:tcPr>
          <w:p w14:paraId="4BFC9DA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C6BED14" w14:textId="77777777" w:rsidTr="009B6AFA">
        <w:tc>
          <w:tcPr>
            <w:tcW w:w="1112" w:type="pct"/>
          </w:tcPr>
          <w:p w14:paraId="42D8A8A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MME UE S1AP ID</w:t>
            </w:r>
          </w:p>
        </w:tc>
        <w:tc>
          <w:tcPr>
            <w:tcW w:w="555" w:type="pct"/>
          </w:tcPr>
          <w:p w14:paraId="0CCC26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0EF96F87" w14:textId="77777777" w:rsidR="000E2576" w:rsidRPr="008711EA" w:rsidRDefault="000E2576" w:rsidP="001F24A0">
            <w:pPr>
              <w:pStyle w:val="TAL"/>
              <w:keepNext w:val="0"/>
              <w:keepLines w:val="0"/>
              <w:widowControl w:val="0"/>
              <w:rPr>
                <w:rFonts w:cs="Arial"/>
                <w:lang w:eastAsia="zh-CN"/>
              </w:rPr>
            </w:pPr>
          </w:p>
        </w:tc>
        <w:tc>
          <w:tcPr>
            <w:tcW w:w="778" w:type="pct"/>
          </w:tcPr>
          <w:p w14:paraId="1238347C"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.3</w:t>
            </w:r>
          </w:p>
        </w:tc>
        <w:tc>
          <w:tcPr>
            <w:tcW w:w="889" w:type="pct"/>
          </w:tcPr>
          <w:p w14:paraId="1142337E" w14:textId="77777777" w:rsidR="000E2576" w:rsidRPr="008711EA" w:rsidRDefault="000E2576" w:rsidP="001F24A0">
            <w:pPr>
              <w:pStyle w:val="TAL"/>
              <w:keepNext w:val="0"/>
              <w:keepLines w:val="0"/>
              <w:widowControl w:val="0"/>
              <w:rPr>
                <w:rFonts w:cs="Arial"/>
                <w:lang w:eastAsia="zh-CN"/>
              </w:rPr>
            </w:pPr>
          </w:p>
        </w:tc>
        <w:tc>
          <w:tcPr>
            <w:tcW w:w="555" w:type="pct"/>
          </w:tcPr>
          <w:p w14:paraId="33BE365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2336E7E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A3A9F39" w14:textId="77777777" w:rsidTr="009B6AFA">
        <w:tc>
          <w:tcPr>
            <w:tcW w:w="1112" w:type="pct"/>
          </w:tcPr>
          <w:p w14:paraId="2372CF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eNB UE S1AP ID</w:t>
            </w:r>
          </w:p>
        </w:tc>
        <w:tc>
          <w:tcPr>
            <w:tcW w:w="555" w:type="pct"/>
          </w:tcPr>
          <w:p w14:paraId="068BE35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3F9E0FB2" w14:textId="77777777" w:rsidR="000E2576" w:rsidRPr="008711EA" w:rsidRDefault="000E2576" w:rsidP="001F24A0">
            <w:pPr>
              <w:pStyle w:val="TAL"/>
              <w:keepNext w:val="0"/>
              <w:keepLines w:val="0"/>
              <w:widowControl w:val="0"/>
              <w:rPr>
                <w:rFonts w:cs="Arial"/>
                <w:lang w:eastAsia="zh-CN"/>
              </w:rPr>
            </w:pPr>
          </w:p>
        </w:tc>
        <w:tc>
          <w:tcPr>
            <w:tcW w:w="778" w:type="pct"/>
          </w:tcPr>
          <w:p w14:paraId="2DCD004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9.2.3</w:t>
              </w:r>
            </w:smartTag>
            <w:r w:rsidRPr="008711EA">
              <w:rPr>
                <w:rFonts w:cs="Arial"/>
                <w:lang w:eastAsia="zh-CN"/>
              </w:rPr>
              <w:t>.4</w:t>
            </w:r>
          </w:p>
        </w:tc>
        <w:tc>
          <w:tcPr>
            <w:tcW w:w="889" w:type="pct"/>
          </w:tcPr>
          <w:p w14:paraId="2C8F4FE6" w14:textId="77777777" w:rsidR="000E2576" w:rsidRPr="008711EA" w:rsidRDefault="000E2576" w:rsidP="001F24A0">
            <w:pPr>
              <w:pStyle w:val="TAL"/>
              <w:keepNext w:val="0"/>
              <w:keepLines w:val="0"/>
              <w:widowControl w:val="0"/>
              <w:rPr>
                <w:rFonts w:cs="Arial"/>
                <w:lang w:eastAsia="zh-CN"/>
              </w:rPr>
            </w:pPr>
          </w:p>
        </w:tc>
        <w:tc>
          <w:tcPr>
            <w:tcW w:w="555" w:type="pct"/>
          </w:tcPr>
          <w:p w14:paraId="10F8EA5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842155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reject</w:t>
            </w:r>
          </w:p>
        </w:tc>
      </w:tr>
      <w:tr w:rsidR="000E2576" w:rsidRPr="008711EA" w14:paraId="5BD4846E" w14:textId="77777777" w:rsidTr="009B6AFA">
        <w:tc>
          <w:tcPr>
            <w:tcW w:w="1112" w:type="pct"/>
          </w:tcPr>
          <w:p w14:paraId="15FB330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E-UTRAN Trace ID</w:t>
            </w:r>
          </w:p>
        </w:tc>
        <w:tc>
          <w:tcPr>
            <w:tcW w:w="555" w:type="pct"/>
          </w:tcPr>
          <w:p w14:paraId="60E0C3B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9C23F12" w14:textId="77777777" w:rsidR="000E2576" w:rsidRPr="008711EA" w:rsidRDefault="000E2576" w:rsidP="001F24A0">
            <w:pPr>
              <w:pStyle w:val="TAL"/>
              <w:keepNext w:val="0"/>
              <w:keepLines w:val="0"/>
              <w:widowControl w:val="0"/>
              <w:rPr>
                <w:rFonts w:cs="Arial"/>
                <w:lang w:eastAsia="zh-CN"/>
              </w:rPr>
            </w:pPr>
          </w:p>
        </w:tc>
        <w:tc>
          <w:tcPr>
            <w:tcW w:w="778" w:type="pct"/>
          </w:tcPr>
          <w:p w14:paraId="1BFA505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OCTET STRING (SIZE(8))</w:t>
            </w:r>
          </w:p>
        </w:tc>
        <w:tc>
          <w:tcPr>
            <w:tcW w:w="889" w:type="pct"/>
          </w:tcPr>
          <w:p w14:paraId="6CE9A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5A305E4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Trace Recording Session Reference defined in TS 32.422 [10] (last 2 octets).</w:t>
            </w:r>
          </w:p>
        </w:tc>
        <w:tc>
          <w:tcPr>
            <w:tcW w:w="555" w:type="pct"/>
          </w:tcPr>
          <w:p w14:paraId="0C9E7CA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371FD8F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77D8A01C" w14:textId="77777777" w:rsidTr="009B6AFA">
        <w:tc>
          <w:tcPr>
            <w:tcW w:w="1112" w:type="pct"/>
          </w:tcPr>
          <w:p w14:paraId="02E948F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E-UTRAN CGI</w:t>
            </w:r>
          </w:p>
        </w:tc>
        <w:tc>
          <w:tcPr>
            <w:tcW w:w="555" w:type="pct"/>
          </w:tcPr>
          <w:p w14:paraId="4AA1709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2E684B0A" w14:textId="77777777" w:rsidR="000E2576" w:rsidRPr="008711EA" w:rsidRDefault="000E2576" w:rsidP="001F24A0">
            <w:pPr>
              <w:pStyle w:val="TAL"/>
              <w:keepNext w:val="0"/>
              <w:keepLines w:val="0"/>
              <w:widowControl w:val="0"/>
              <w:rPr>
                <w:rFonts w:cs="Arial"/>
                <w:lang w:eastAsia="zh-CN"/>
              </w:rPr>
            </w:pPr>
          </w:p>
        </w:tc>
        <w:tc>
          <w:tcPr>
            <w:tcW w:w="778" w:type="pct"/>
          </w:tcPr>
          <w:p w14:paraId="72137960"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9.2.1</w:t>
              </w:r>
            </w:smartTag>
            <w:r w:rsidRPr="008711EA">
              <w:rPr>
                <w:rFonts w:cs="Arial"/>
                <w:lang w:eastAsia="zh-CN"/>
              </w:rPr>
              <w:t>.38</w:t>
            </w:r>
          </w:p>
        </w:tc>
        <w:tc>
          <w:tcPr>
            <w:tcW w:w="889" w:type="pct"/>
          </w:tcPr>
          <w:p w14:paraId="7024414C" w14:textId="77777777" w:rsidR="000E2576" w:rsidRPr="008711EA" w:rsidRDefault="000E2576" w:rsidP="001F24A0">
            <w:pPr>
              <w:pStyle w:val="TAL"/>
              <w:keepNext w:val="0"/>
              <w:keepLines w:val="0"/>
              <w:widowControl w:val="0"/>
              <w:rPr>
                <w:rFonts w:cs="Arial"/>
                <w:lang w:eastAsia="zh-CN"/>
              </w:rPr>
            </w:pPr>
          </w:p>
        </w:tc>
        <w:tc>
          <w:tcPr>
            <w:tcW w:w="555" w:type="pct"/>
          </w:tcPr>
          <w:p w14:paraId="39E9F05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EB599C2"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59FF6FA1" w14:textId="77777777" w:rsidTr="009B6AFA">
        <w:tc>
          <w:tcPr>
            <w:tcW w:w="1112" w:type="pct"/>
          </w:tcPr>
          <w:p w14:paraId="4C833CF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5" w:type="pct"/>
          </w:tcPr>
          <w:p w14:paraId="61C5E39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5" w:type="pct"/>
          </w:tcPr>
          <w:p w14:paraId="7FB9AD63" w14:textId="77777777" w:rsidR="000E2576" w:rsidRPr="008711EA" w:rsidRDefault="000E2576" w:rsidP="001F24A0">
            <w:pPr>
              <w:pStyle w:val="TAL"/>
              <w:keepNext w:val="0"/>
              <w:keepLines w:val="0"/>
              <w:widowControl w:val="0"/>
              <w:rPr>
                <w:rFonts w:cs="Arial"/>
                <w:lang w:eastAsia="zh-CN"/>
              </w:rPr>
            </w:pPr>
          </w:p>
        </w:tc>
        <w:tc>
          <w:tcPr>
            <w:tcW w:w="778" w:type="pct"/>
          </w:tcPr>
          <w:p w14:paraId="113DA7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zh-CN"/>
                </w:rPr>
                <w:t>9.2.2</w:t>
              </w:r>
            </w:smartTag>
            <w:r w:rsidRPr="008711EA">
              <w:rPr>
                <w:rFonts w:cs="Arial"/>
                <w:lang w:eastAsia="zh-CN"/>
              </w:rPr>
              <w:t>.1</w:t>
            </w:r>
          </w:p>
        </w:tc>
        <w:tc>
          <w:tcPr>
            <w:tcW w:w="889" w:type="pct"/>
          </w:tcPr>
          <w:p w14:paraId="054AE3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Defined in TS 32.422 [10]</w:t>
            </w:r>
          </w:p>
        </w:tc>
        <w:tc>
          <w:tcPr>
            <w:tcW w:w="555" w:type="pct"/>
          </w:tcPr>
          <w:p w14:paraId="2512AFE1"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58F2143E"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r w:rsidR="000E2576" w:rsidRPr="008711EA" w14:paraId="4E41F160" w14:textId="77777777" w:rsidTr="009B6AFA">
        <w:tc>
          <w:tcPr>
            <w:tcW w:w="1112" w:type="pct"/>
          </w:tcPr>
          <w:p w14:paraId="376A5CE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Privacy Indicator</w:t>
            </w:r>
          </w:p>
        </w:tc>
        <w:tc>
          <w:tcPr>
            <w:tcW w:w="555" w:type="pct"/>
          </w:tcPr>
          <w:p w14:paraId="067B464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5" w:type="pct"/>
          </w:tcPr>
          <w:p w14:paraId="42445116" w14:textId="77777777" w:rsidR="000E2576" w:rsidRPr="008711EA" w:rsidRDefault="000E2576" w:rsidP="001F24A0">
            <w:pPr>
              <w:pStyle w:val="TAL"/>
              <w:keepNext w:val="0"/>
              <w:keepLines w:val="0"/>
              <w:widowControl w:val="0"/>
              <w:rPr>
                <w:rFonts w:cs="Arial"/>
                <w:lang w:eastAsia="zh-CN"/>
              </w:rPr>
            </w:pPr>
          </w:p>
        </w:tc>
        <w:tc>
          <w:tcPr>
            <w:tcW w:w="778" w:type="pct"/>
          </w:tcPr>
          <w:p w14:paraId="51E7886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ENUMERATED (Immediate MDT, Logged MDT, ...)</w:t>
            </w:r>
          </w:p>
        </w:tc>
        <w:tc>
          <w:tcPr>
            <w:tcW w:w="889" w:type="pct"/>
          </w:tcPr>
          <w:p w14:paraId="3A693907" w14:textId="77777777" w:rsidR="000E2576" w:rsidRPr="008711EA" w:rsidRDefault="000E2576" w:rsidP="001F24A0">
            <w:pPr>
              <w:pStyle w:val="TAL"/>
              <w:keepNext w:val="0"/>
              <w:keepLines w:val="0"/>
              <w:widowControl w:val="0"/>
              <w:rPr>
                <w:rFonts w:cs="Arial"/>
                <w:lang w:eastAsia="zh-CN"/>
              </w:rPr>
            </w:pPr>
          </w:p>
        </w:tc>
        <w:tc>
          <w:tcPr>
            <w:tcW w:w="555" w:type="pct"/>
          </w:tcPr>
          <w:p w14:paraId="71BD984F"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YES</w:t>
            </w:r>
          </w:p>
        </w:tc>
        <w:tc>
          <w:tcPr>
            <w:tcW w:w="555" w:type="pct"/>
          </w:tcPr>
          <w:p w14:paraId="1188F59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ignore</w:t>
            </w:r>
          </w:p>
        </w:tc>
      </w:tr>
    </w:tbl>
    <w:p w14:paraId="52D5DC12" w14:textId="77777777" w:rsidR="000E2576" w:rsidRPr="008711EA" w:rsidRDefault="000E2576" w:rsidP="001F24A0">
      <w:pPr>
        <w:widowControl w:val="0"/>
        <w:rPr>
          <w:lang w:eastAsia="zh-CN"/>
        </w:rPr>
      </w:pPr>
    </w:p>
    <w:p w14:paraId="71688377" w14:textId="77777777" w:rsidR="000E2576" w:rsidRPr="008711EA" w:rsidRDefault="000E2576" w:rsidP="001F24A0">
      <w:pPr>
        <w:pStyle w:val="Heading3"/>
        <w:keepNext w:val="0"/>
        <w:keepLines w:val="0"/>
        <w:widowControl w:val="0"/>
      </w:pPr>
      <w:bookmarkStart w:id="6552" w:name="_CR9_1_19"/>
      <w:bookmarkStart w:id="6553" w:name="_Toc20953695"/>
      <w:bookmarkStart w:id="6554" w:name="_Toc29390872"/>
      <w:bookmarkStart w:id="6555" w:name="_Toc36551609"/>
      <w:bookmarkStart w:id="6556" w:name="_Toc45831828"/>
      <w:bookmarkStart w:id="6557" w:name="_Toc51762781"/>
      <w:bookmarkStart w:id="6558" w:name="_Toc64381833"/>
      <w:bookmarkStart w:id="6559" w:name="_Toc73964351"/>
      <w:bookmarkStart w:id="6560" w:name="_Toc88646960"/>
      <w:bookmarkStart w:id="6561" w:name="_Toc97882909"/>
      <w:bookmarkStart w:id="6562" w:name="_Toc98531484"/>
      <w:bookmarkStart w:id="6563" w:name="_Toc105517556"/>
      <w:bookmarkStart w:id="6564" w:name="_Toc106108447"/>
      <w:bookmarkStart w:id="6565" w:name="_Toc113657032"/>
      <w:bookmarkStart w:id="6566" w:name="_Toc114052251"/>
      <w:bookmarkStart w:id="6567" w:name="_Toc153533740"/>
      <w:bookmarkEnd w:id="6552"/>
      <w:r w:rsidRPr="008711EA">
        <w:t>9.1.</w:t>
      </w:r>
      <w:r w:rsidRPr="008711EA">
        <w:rPr>
          <w:lang w:eastAsia="zh-CN"/>
        </w:rPr>
        <w:t>19</w:t>
      </w:r>
      <w:r w:rsidRPr="008711EA">
        <w:tab/>
      </w:r>
      <w:r w:rsidRPr="008711EA">
        <w:rPr>
          <w:lang w:eastAsia="zh-CN"/>
        </w:rPr>
        <w:t>LPPa</w:t>
      </w:r>
      <w:r w:rsidRPr="008711EA">
        <w:t xml:space="preserve"> Transport Messages</w:t>
      </w:r>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p>
    <w:p w14:paraId="51885FC5" w14:textId="77777777" w:rsidR="000E2576" w:rsidRPr="008711EA" w:rsidRDefault="000E2576" w:rsidP="001F24A0">
      <w:pPr>
        <w:pStyle w:val="Heading4"/>
        <w:keepNext w:val="0"/>
        <w:keepLines w:val="0"/>
        <w:widowControl w:val="0"/>
      </w:pPr>
      <w:bookmarkStart w:id="6568" w:name="_CR9_1_19_1"/>
      <w:bookmarkStart w:id="6569" w:name="_Toc20953696"/>
      <w:bookmarkStart w:id="6570" w:name="_Toc29390873"/>
      <w:bookmarkStart w:id="6571" w:name="_Toc36551610"/>
      <w:bookmarkStart w:id="6572" w:name="_Toc45831829"/>
      <w:bookmarkStart w:id="6573" w:name="_Toc51762782"/>
      <w:bookmarkStart w:id="6574" w:name="_Toc64381834"/>
      <w:bookmarkStart w:id="6575" w:name="_Toc73964352"/>
      <w:bookmarkStart w:id="6576" w:name="_Toc88646961"/>
      <w:bookmarkStart w:id="6577" w:name="_Toc97882910"/>
      <w:bookmarkStart w:id="6578" w:name="_Toc98531485"/>
      <w:bookmarkStart w:id="6579" w:name="_Toc105517557"/>
      <w:bookmarkStart w:id="6580" w:name="_Toc106108448"/>
      <w:bookmarkStart w:id="6581" w:name="_Toc113657033"/>
      <w:bookmarkStart w:id="6582" w:name="_Toc114052252"/>
      <w:bookmarkStart w:id="6583" w:name="_Toc153533741"/>
      <w:bookmarkEnd w:id="6568"/>
      <w:r w:rsidRPr="008711EA">
        <w:t>9.1.</w:t>
      </w:r>
      <w:r w:rsidRPr="008711EA">
        <w:rPr>
          <w:lang w:eastAsia="zh-CN"/>
        </w:rPr>
        <w:t>19</w:t>
      </w:r>
      <w:r w:rsidRPr="008711EA">
        <w:rPr>
          <w:rFonts w:eastAsia="Batang"/>
        </w:rPr>
        <w:t>.</w:t>
      </w:r>
      <w:r w:rsidRPr="008711EA">
        <w:rPr>
          <w:lang w:eastAsia="zh-CN"/>
        </w:rPr>
        <w:t>1</w:t>
      </w:r>
      <w:r w:rsidRPr="008711EA">
        <w:tab/>
        <w:t xml:space="preserve">DOWNLINK </w:t>
      </w:r>
      <w:r w:rsidRPr="008711EA">
        <w:rPr>
          <w:lang w:eastAsia="zh-CN"/>
        </w:rPr>
        <w:t>UE ASSOCIATED LPPA</w:t>
      </w:r>
      <w:r w:rsidRPr="008711EA">
        <w:t xml:space="preserve"> TRANSPORT</w:t>
      </w:r>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p w14:paraId="77CEE600"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575A7B3F"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5E5220" w14:textId="77777777" w:rsidTr="009B6AFA">
        <w:trPr>
          <w:tblHeader/>
        </w:trPr>
        <w:tc>
          <w:tcPr>
            <w:tcW w:w="1111" w:type="pct"/>
          </w:tcPr>
          <w:p w14:paraId="4536F3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25B1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90833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A9D1B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18295A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583CA1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BEB7E70"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7F517934" w14:textId="77777777" w:rsidTr="009B6AFA">
        <w:tc>
          <w:tcPr>
            <w:tcW w:w="1111" w:type="pct"/>
          </w:tcPr>
          <w:p w14:paraId="31815B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A9B9C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ED2119C" w14:textId="77777777" w:rsidR="000E2576" w:rsidRPr="008711EA" w:rsidRDefault="000E2576" w:rsidP="001F24A0">
            <w:pPr>
              <w:pStyle w:val="TAL"/>
              <w:keepNext w:val="0"/>
              <w:keepLines w:val="0"/>
              <w:widowControl w:val="0"/>
              <w:rPr>
                <w:rFonts w:cs="Arial"/>
                <w:lang w:eastAsia="ja-JP"/>
              </w:rPr>
            </w:pPr>
          </w:p>
        </w:tc>
        <w:tc>
          <w:tcPr>
            <w:tcW w:w="778" w:type="pct"/>
          </w:tcPr>
          <w:p w14:paraId="6BFA6A95"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00D7B8F7" w14:textId="77777777" w:rsidR="000E2576" w:rsidRPr="008711EA" w:rsidRDefault="000E2576" w:rsidP="001F24A0">
            <w:pPr>
              <w:pStyle w:val="TAL"/>
              <w:keepNext w:val="0"/>
              <w:keepLines w:val="0"/>
              <w:widowControl w:val="0"/>
              <w:rPr>
                <w:rFonts w:cs="Arial"/>
                <w:lang w:eastAsia="ja-JP"/>
              </w:rPr>
            </w:pPr>
          </w:p>
        </w:tc>
        <w:tc>
          <w:tcPr>
            <w:tcW w:w="556" w:type="pct"/>
          </w:tcPr>
          <w:p w14:paraId="6EDF7F5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F2451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4199DF0" w14:textId="77777777" w:rsidTr="009B6AFA">
        <w:tc>
          <w:tcPr>
            <w:tcW w:w="1111" w:type="pct"/>
          </w:tcPr>
          <w:p w14:paraId="73A3B0BB"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69BFE50D"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01C30BF4" w14:textId="77777777" w:rsidR="000E2576" w:rsidRPr="008711EA" w:rsidRDefault="000E2576" w:rsidP="001F24A0">
            <w:pPr>
              <w:pStyle w:val="TAL"/>
              <w:keepNext w:val="0"/>
              <w:keepLines w:val="0"/>
              <w:widowControl w:val="0"/>
              <w:rPr>
                <w:rFonts w:cs="Arial"/>
                <w:lang w:eastAsia="ja-JP"/>
              </w:rPr>
            </w:pPr>
          </w:p>
        </w:tc>
        <w:tc>
          <w:tcPr>
            <w:tcW w:w="778" w:type="pct"/>
          </w:tcPr>
          <w:p w14:paraId="32AE3628"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60605DF2" w14:textId="77777777" w:rsidR="000E2576" w:rsidRPr="008711EA" w:rsidRDefault="000E2576" w:rsidP="001F24A0">
            <w:pPr>
              <w:pStyle w:val="TAL"/>
              <w:keepNext w:val="0"/>
              <w:keepLines w:val="0"/>
              <w:widowControl w:val="0"/>
              <w:rPr>
                <w:rFonts w:cs="Arial"/>
                <w:lang w:eastAsia="ja-JP"/>
              </w:rPr>
            </w:pPr>
          </w:p>
        </w:tc>
        <w:tc>
          <w:tcPr>
            <w:tcW w:w="556" w:type="pct"/>
          </w:tcPr>
          <w:p w14:paraId="6C00ED58"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9E406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4CC703D" w14:textId="77777777" w:rsidTr="009B6AFA">
        <w:tc>
          <w:tcPr>
            <w:tcW w:w="1111" w:type="pct"/>
          </w:tcPr>
          <w:p w14:paraId="05CCD709"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1E621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DB5BBF" w14:textId="77777777" w:rsidR="000E2576" w:rsidRPr="008711EA" w:rsidRDefault="000E2576" w:rsidP="001F24A0">
            <w:pPr>
              <w:pStyle w:val="TAL"/>
              <w:keepNext w:val="0"/>
              <w:keepLines w:val="0"/>
              <w:widowControl w:val="0"/>
              <w:rPr>
                <w:rFonts w:cs="Arial"/>
                <w:lang w:eastAsia="ja-JP"/>
              </w:rPr>
            </w:pPr>
          </w:p>
        </w:tc>
        <w:tc>
          <w:tcPr>
            <w:tcW w:w="778" w:type="pct"/>
          </w:tcPr>
          <w:p w14:paraId="015B6DA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2B8978A8" w14:textId="77777777" w:rsidR="000E2576" w:rsidRPr="008711EA" w:rsidRDefault="000E2576" w:rsidP="001F24A0">
            <w:pPr>
              <w:pStyle w:val="TAL"/>
              <w:keepNext w:val="0"/>
              <w:keepLines w:val="0"/>
              <w:widowControl w:val="0"/>
              <w:rPr>
                <w:rFonts w:cs="Arial"/>
                <w:lang w:eastAsia="ja-JP"/>
              </w:rPr>
            </w:pPr>
          </w:p>
        </w:tc>
        <w:tc>
          <w:tcPr>
            <w:tcW w:w="556" w:type="pct"/>
          </w:tcPr>
          <w:p w14:paraId="53E67D3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C5F08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5CBDD617" w14:textId="77777777" w:rsidTr="009B6AFA">
        <w:tc>
          <w:tcPr>
            <w:tcW w:w="1111" w:type="pct"/>
          </w:tcPr>
          <w:p w14:paraId="61FAD110"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6E334B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0D99F93" w14:textId="77777777" w:rsidR="000E2576" w:rsidRPr="008711EA" w:rsidRDefault="000E2576" w:rsidP="001F24A0">
            <w:pPr>
              <w:pStyle w:val="TAL"/>
              <w:keepNext w:val="0"/>
              <w:keepLines w:val="0"/>
              <w:widowControl w:val="0"/>
              <w:rPr>
                <w:rFonts w:cs="Arial"/>
                <w:lang w:eastAsia="ja-JP"/>
              </w:rPr>
            </w:pPr>
          </w:p>
        </w:tc>
        <w:tc>
          <w:tcPr>
            <w:tcW w:w="778" w:type="pct"/>
          </w:tcPr>
          <w:p w14:paraId="77CBAA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5B5A2555" w14:textId="77777777" w:rsidR="000E2576" w:rsidRPr="008711EA" w:rsidRDefault="000E2576" w:rsidP="001F24A0">
            <w:pPr>
              <w:pStyle w:val="TAL"/>
              <w:keepNext w:val="0"/>
              <w:keepLines w:val="0"/>
              <w:widowControl w:val="0"/>
              <w:rPr>
                <w:rFonts w:cs="Arial"/>
                <w:lang w:eastAsia="ja-JP"/>
              </w:rPr>
            </w:pPr>
          </w:p>
        </w:tc>
        <w:tc>
          <w:tcPr>
            <w:tcW w:w="556" w:type="pct"/>
          </w:tcPr>
          <w:p w14:paraId="2C57068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1A1F1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3B5BF24" w14:textId="77777777" w:rsidTr="009B6AFA">
        <w:tc>
          <w:tcPr>
            <w:tcW w:w="1111" w:type="pct"/>
          </w:tcPr>
          <w:p w14:paraId="79CB1EF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006F2E04"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44450BEC" w14:textId="77777777" w:rsidR="000E2576" w:rsidRPr="008711EA" w:rsidRDefault="000E2576" w:rsidP="001F24A0">
            <w:pPr>
              <w:pStyle w:val="TAL"/>
              <w:keepNext w:val="0"/>
              <w:keepLines w:val="0"/>
              <w:widowControl w:val="0"/>
              <w:rPr>
                <w:rFonts w:cs="Arial"/>
                <w:lang w:eastAsia="ja-JP"/>
              </w:rPr>
            </w:pPr>
          </w:p>
        </w:tc>
        <w:tc>
          <w:tcPr>
            <w:tcW w:w="778" w:type="pct"/>
          </w:tcPr>
          <w:p w14:paraId="27E7269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9C13E15" w14:textId="77777777" w:rsidR="000E2576" w:rsidRPr="008711EA" w:rsidRDefault="000E2576" w:rsidP="001F24A0">
            <w:pPr>
              <w:pStyle w:val="TAL"/>
              <w:keepNext w:val="0"/>
              <w:keepLines w:val="0"/>
              <w:widowControl w:val="0"/>
              <w:rPr>
                <w:rFonts w:cs="Arial"/>
                <w:lang w:eastAsia="ja-JP"/>
              </w:rPr>
            </w:pPr>
          </w:p>
        </w:tc>
        <w:tc>
          <w:tcPr>
            <w:tcW w:w="556" w:type="pct"/>
          </w:tcPr>
          <w:p w14:paraId="35779EC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13B28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E727B7B" w14:textId="77777777" w:rsidR="000E2576" w:rsidRPr="008711EA" w:rsidRDefault="000E2576" w:rsidP="001F24A0">
      <w:pPr>
        <w:widowControl w:val="0"/>
        <w:rPr>
          <w:kern w:val="28"/>
          <w:lang w:eastAsia="zh-CN"/>
        </w:rPr>
      </w:pPr>
    </w:p>
    <w:p w14:paraId="48F7E863" w14:textId="77777777" w:rsidR="000E2576" w:rsidRPr="008711EA" w:rsidRDefault="000E2576" w:rsidP="001F24A0">
      <w:pPr>
        <w:pStyle w:val="Heading4"/>
        <w:keepNext w:val="0"/>
        <w:keepLines w:val="0"/>
        <w:widowControl w:val="0"/>
      </w:pPr>
      <w:bookmarkStart w:id="6584" w:name="_CR9_1_19_2"/>
      <w:bookmarkStart w:id="6585" w:name="_Toc20953697"/>
      <w:bookmarkStart w:id="6586" w:name="_Toc29390874"/>
      <w:bookmarkStart w:id="6587" w:name="_Toc36551611"/>
      <w:bookmarkStart w:id="6588" w:name="_Toc45831830"/>
      <w:bookmarkStart w:id="6589" w:name="_Toc51762783"/>
      <w:bookmarkStart w:id="6590" w:name="_Toc64381835"/>
      <w:bookmarkStart w:id="6591" w:name="_Toc73964353"/>
      <w:bookmarkStart w:id="6592" w:name="_Toc88646962"/>
      <w:bookmarkStart w:id="6593" w:name="_Toc97882911"/>
      <w:bookmarkStart w:id="6594" w:name="_Toc98531486"/>
      <w:bookmarkStart w:id="6595" w:name="_Toc105517558"/>
      <w:bookmarkStart w:id="6596" w:name="_Toc106108449"/>
      <w:bookmarkStart w:id="6597" w:name="_Toc113657034"/>
      <w:bookmarkStart w:id="6598" w:name="_Toc114052253"/>
      <w:bookmarkStart w:id="6599" w:name="_Toc153533742"/>
      <w:bookmarkEnd w:id="6584"/>
      <w:r w:rsidRPr="008711EA">
        <w:t>9.1.19.2</w:t>
      </w:r>
      <w:r w:rsidRPr="008711EA">
        <w:tab/>
        <w:t>UPLINK UE ASSOCIATED LPPA TRANSPORT</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p>
    <w:p w14:paraId="699AFB79"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79AE452B"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6CBD6ECB" w14:textId="77777777" w:rsidTr="009B6AFA">
        <w:tc>
          <w:tcPr>
            <w:tcW w:w="1111" w:type="pct"/>
          </w:tcPr>
          <w:p w14:paraId="2DA078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325C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71B78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3F248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0E411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888C2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19859E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E234E0C" w14:textId="77777777" w:rsidTr="009B6AFA">
        <w:tc>
          <w:tcPr>
            <w:tcW w:w="1111" w:type="pct"/>
          </w:tcPr>
          <w:p w14:paraId="3A5062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38D8D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1EEED1E" w14:textId="77777777" w:rsidR="000E2576" w:rsidRPr="008711EA" w:rsidRDefault="000E2576" w:rsidP="001F24A0">
            <w:pPr>
              <w:pStyle w:val="TAL"/>
              <w:keepNext w:val="0"/>
              <w:keepLines w:val="0"/>
              <w:widowControl w:val="0"/>
              <w:rPr>
                <w:rFonts w:cs="Arial"/>
                <w:lang w:eastAsia="ja-JP"/>
              </w:rPr>
            </w:pPr>
          </w:p>
        </w:tc>
        <w:tc>
          <w:tcPr>
            <w:tcW w:w="778" w:type="pct"/>
          </w:tcPr>
          <w:p w14:paraId="760B8E5B"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4614001" w14:textId="77777777" w:rsidR="000E2576" w:rsidRPr="008711EA" w:rsidRDefault="000E2576" w:rsidP="001F24A0">
            <w:pPr>
              <w:pStyle w:val="TAL"/>
              <w:keepNext w:val="0"/>
              <w:keepLines w:val="0"/>
              <w:widowControl w:val="0"/>
              <w:rPr>
                <w:rFonts w:cs="Arial"/>
                <w:lang w:eastAsia="ja-JP"/>
              </w:rPr>
            </w:pPr>
          </w:p>
        </w:tc>
        <w:tc>
          <w:tcPr>
            <w:tcW w:w="556" w:type="pct"/>
          </w:tcPr>
          <w:p w14:paraId="11E1457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0A32138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4D489580" w14:textId="77777777" w:rsidTr="009B6AFA">
        <w:tc>
          <w:tcPr>
            <w:tcW w:w="1111" w:type="pct"/>
          </w:tcPr>
          <w:p w14:paraId="6B760ACF" w14:textId="77777777" w:rsidR="000E2576" w:rsidRPr="008711EA" w:rsidRDefault="000E2576"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A8988FB"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7958E0AB" w14:textId="77777777" w:rsidR="000E2576" w:rsidRPr="008711EA" w:rsidRDefault="000E2576" w:rsidP="001F24A0">
            <w:pPr>
              <w:pStyle w:val="TAL"/>
              <w:keepNext w:val="0"/>
              <w:keepLines w:val="0"/>
              <w:widowControl w:val="0"/>
              <w:rPr>
                <w:rFonts w:cs="Arial"/>
                <w:lang w:eastAsia="ja-JP"/>
              </w:rPr>
            </w:pPr>
          </w:p>
        </w:tc>
        <w:tc>
          <w:tcPr>
            <w:tcW w:w="778" w:type="pct"/>
          </w:tcPr>
          <w:p w14:paraId="61AFF801"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36CA302E" w14:textId="77777777" w:rsidR="000E2576" w:rsidRPr="008711EA" w:rsidRDefault="000E2576" w:rsidP="001F24A0">
            <w:pPr>
              <w:pStyle w:val="TAL"/>
              <w:keepNext w:val="0"/>
              <w:keepLines w:val="0"/>
              <w:widowControl w:val="0"/>
              <w:rPr>
                <w:rFonts w:cs="Arial"/>
                <w:lang w:eastAsia="ja-JP"/>
              </w:rPr>
            </w:pPr>
          </w:p>
        </w:tc>
        <w:tc>
          <w:tcPr>
            <w:tcW w:w="556" w:type="pct"/>
          </w:tcPr>
          <w:p w14:paraId="05A72B2F"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9304E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692C63F7" w14:textId="77777777" w:rsidTr="009B6AFA">
        <w:tc>
          <w:tcPr>
            <w:tcW w:w="1111" w:type="pct"/>
          </w:tcPr>
          <w:p w14:paraId="749C333A"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27662F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2DD6E7" w14:textId="77777777" w:rsidR="000E2576" w:rsidRPr="008711EA" w:rsidRDefault="000E2576" w:rsidP="001F24A0">
            <w:pPr>
              <w:pStyle w:val="TAL"/>
              <w:keepNext w:val="0"/>
              <w:keepLines w:val="0"/>
              <w:widowControl w:val="0"/>
              <w:rPr>
                <w:rFonts w:cs="Arial"/>
                <w:lang w:eastAsia="ja-JP"/>
              </w:rPr>
            </w:pPr>
          </w:p>
        </w:tc>
        <w:tc>
          <w:tcPr>
            <w:tcW w:w="778" w:type="pct"/>
          </w:tcPr>
          <w:p w14:paraId="779A1CCE"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6E4FF036" w14:textId="77777777" w:rsidR="000E2576" w:rsidRPr="008711EA" w:rsidRDefault="000E2576" w:rsidP="001F24A0">
            <w:pPr>
              <w:pStyle w:val="TAL"/>
              <w:keepNext w:val="0"/>
              <w:keepLines w:val="0"/>
              <w:widowControl w:val="0"/>
              <w:rPr>
                <w:rFonts w:cs="Arial"/>
                <w:lang w:eastAsia="ja-JP"/>
              </w:rPr>
            </w:pPr>
          </w:p>
        </w:tc>
        <w:tc>
          <w:tcPr>
            <w:tcW w:w="556" w:type="pct"/>
          </w:tcPr>
          <w:p w14:paraId="0BBF3EA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2D464D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775777B1" w14:textId="77777777" w:rsidTr="009B6AFA">
        <w:tc>
          <w:tcPr>
            <w:tcW w:w="1111" w:type="pct"/>
          </w:tcPr>
          <w:p w14:paraId="6703E3D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Routing ID</w:t>
            </w:r>
          </w:p>
        </w:tc>
        <w:tc>
          <w:tcPr>
            <w:tcW w:w="556" w:type="pct"/>
          </w:tcPr>
          <w:p w14:paraId="1B491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ED09F33" w14:textId="77777777" w:rsidR="000E2576" w:rsidRPr="008711EA" w:rsidRDefault="000E2576" w:rsidP="001F24A0">
            <w:pPr>
              <w:pStyle w:val="TAL"/>
              <w:keepNext w:val="0"/>
              <w:keepLines w:val="0"/>
              <w:widowControl w:val="0"/>
              <w:rPr>
                <w:rFonts w:cs="Arial"/>
                <w:lang w:eastAsia="ja-JP"/>
              </w:rPr>
            </w:pPr>
          </w:p>
        </w:tc>
        <w:tc>
          <w:tcPr>
            <w:tcW w:w="778" w:type="pct"/>
          </w:tcPr>
          <w:p w14:paraId="04785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1867372C" w14:textId="77777777" w:rsidR="000E2576" w:rsidRPr="008711EA" w:rsidRDefault="000E2576" w:rsidP="001F24A0">
            <w:pPr>
              <w:pStyle w:val="TAL"/>
              <w:keepNext w:val="0"/>
              <w:keepLines w:val="0"/>
              <w:widowControl w:val="0"/>
              <w:rPr>
                <w:rFonts w:cs="Arial"/>
                <w:lang w:eastAsia="ja-JP"/>
              </w:rPr>
            </w:pPr>
          </w:p>
        </w:tc>
        <w:tc>
          <w:tcPr>
            <w:tcW w:w="556" w:type="pct"/>
          </w:tcPr>
          <w:p w14:paraId="4ABC4915"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44C8A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A4E6197" w14:textId="77777777" w:rsidTr="009B6AFA">
        <w:tc>
          <w:tcPr>
            <w:tcW w:w="1111" w:type="pct"/>
          </w:tcPr>
          <w:p w14:paraId="7197C30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6620C10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1199DDEC" w14:textId="77777777" w:rsidR="000E2576" w:rsidRPr="008711EA" w:rsidRDefault="000E2576" w:rsidP="001F24A0">
            <w:pPr>
              <w:pStyle w:val="TAL"/>
              <w:keepNext w:val="0"/>
              <w:keepLines w:val="0"/>
              <w:widowControl w:val="0"/>
              <w:rPr>
                <w:rFonts w:cs="Arial"/>
                <w:lang w:eastAsia="ja-JP"/>
              </w:rPr>
            </w:pPr>
          </w:p>
        </w:tc>
        <w:tc>
          <w:tcPr>
            <w:tcW w:w="778" w:type="pct"/>
          </w:tcPr>
          <w:p w14:paraId="56E358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AD7BD7C" w14:textId="77777777" w:rsidR="000E2576" w:rsidRPr="008711EA" w:rsidRDefault="000E2576" w:rsidP="001F24A0">
            <w:pPr>
              <w:pStyle w:val="TAL"/>
              <w:keepNext w:val="0"/>
              <w:keepLines w:val="0"/>
              <w:widowControl w:val="0"/>
              <w:rPr>
                <w:rFonts w:cs="Arial"/>
                <w:lang w:eastAsia="ja-JP"/>
              </w:rPr>
            </w:pPr>
          </w:p>
        </w:tc>
        <w:tc>
          <w:tcPr>
            <w:tcW w:w="556" w:type="pct"/>
          </w:tcPr>
          <w:p w14:paraId="718D372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188DB3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7C028F74" w14:textId="77777777" w:rsidR="000E2576" w:rsidRPr="008711EA" w:rsidRDefault="000E2576" w:rsidP="001F24A0">
      <w:pPr>
        <w:widowControl w:val="0"/>
      </w:pPr>
    </w:p>
    <w:p w14:paraId="09465ECA" w14:textId="77777777" w:rsidR="000E2576" w:rsidRPr="008711EA" w:rsidRDefault="000E2576" w:rsidP="001F24A0">
      <w:pPr>
        <w:pStyle w:val="Heading4"/>
        <w:keepNext w:val="0"/>
        <w:keepLines w:val="0"/>
        <w:widowControl w:val="0"/>
      </w:pPr>
      <w:bookmarkStart w:id="6600" w:name="_CR9_1_19_3"/>
      <w:bookmarkStart w:id="6601" w:name="_Toc20953698"/>
      <w:bookmarkStart w:id="6602" w:name="_Toc29390875"/>
      <w:bookmarkStart w:id="6603" w:name="_Toc36551612"/>
      <w:bookmarkStart w:id="6604" w:name="_Toc45831831"/>
      <w:bookmarkStart w:id="6605" w:name="_Toc51762784"/>
      <w:bookmarkStart w:id="6606" w:name="_Toc64381836"/>
      <w:bookmarkStart w:id="6607" w:name="_Toc73964354"/>
      <w:bookmarkStart w:id="6608" w:name="_Toc88646963"/>
      <w:bookmarkStart w:id="6609" w:name="_Toc97882912"/>
      <w:bookmarkStart w:id="6610" w:name="_Toc98531487"/>
      <w:bookmarkStart w:id="6611" w:name="_Toc105517559"/>
      <w:bookmarkStart w:id="6612" w:name="_Toc106108450"/>
      <w:bookmarkStart w:id="6613" w:name="_Toc113657035"/>
      <w:bookmarkStart w:id="6614" w:name="_Toc114052254"/>
      <w:bookmarkStart w:id="6615" w:name="_Toc153533743"/>
      <w:bookmarkEnd w:id="6600"/>
      <w:r w:rsidRPr="008711EA">
        <w:t>9.1.19.3</w:t>
      </w:r>
      <w:r w:rsidRPr="008711EA">
        <w:tab/>
        <w:t>DOWNLINK NON UE ASSOCIATED LPPA TRANSPORT</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14:paraId="6BAF126B" w14:textId="77777777" w:rsidR="000E2576" w:rsidRPr="008711EA" w:rsidRDefault="000E2576" w:rsidP="001F24A0">
      <w:pPr>
        <w:widowControl w:val="0"/>
        <w:rPr>
          <w:rFonts w:eastAsia="Batang"/>
        </w:rPr>
      </w:pPr>
      <w:r w:rsidRPr="008711EA">
        <w:t xml:space="preserve">This message is sent by the MME and is used for carrying </w:t>
      </w:r>
      <w:r w:rsidRPr="008711EA">
        <w:rPr>
          <w:lang w:eastAsia="zh-CN"/>
        </w:rPr>
        <w:t>LPPa</w:t>
      </w:r>
      <w:r w:rsidRPr="008711EA">
        <w:t xml:space="preserve"> </w:t>
      </w:r>
      <w:r w:rsidRPr="008711EA">
        <w:rPr>
          <w:lang w:eastAsia="zh-CN"/>
        </w:rPr>
        <w:t>message</w:t>
      </w:r>
      <w:r w:rsidRPr="008711EA">
        <w:t xml:space="preserve"> over the S1 interface.</w:t>
      </w:r>
    </w:p>
    <w:p w14:paraId="36628510" w14:textId="77777777" w:rsidR="000E2576" w:rsidRPr="008711EA" w:rsidRDefault="000E2576" w:rsidP="001F24A0">
      <w:pPr>
        <w:widowControl w:val="0"/>
        <w:rPr>
          <w:kern w:val="28"/>
          <w:lang w:eastAsia="zh-CN"/>
        </w:rPr>
      </w:pPr>
      <w:r w:rsidRPr="008711EA">
        <w:t xml:space="preserve">Direction: MME </w:t>
      </w:r>
      <w:r w:rsidRPr="008711EA">
        <w:sym w:font="Symbol" w:char="F0AE"/>
      </w:r>
      <w:r w:rsidRPr="008711EA">
        <w:t xml:space="preserv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1ACF4FF" w14:textId="77777777" w:rsidTr="009B6AFA">
        <w:trPr>
          <w:tblHeader/>
        </w:trPr>
        <w:tc>
          <w:tcPr>
            <w:tcW w:w="1111" w:type="pct"/>
          </w:tcPr>
          <w:p w14:paraId="7C9789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8CB4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CEB5D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C6373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E6405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E421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8B779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CFA48C1" w14:textId="77777777" w:rsidTr="009B6AFA">
        <w:tc>
          <w:tcPr>
            <w:tcW w:w="1111" w:type="pct"/>
          </w:tcPr>
          <w:p w14:paraId="633F90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1891FC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38A0A5E" w14:textId="77777777" w:rsidR="000E2576" w:rsidRPr="008711EA" w:rsidRDefault="000E2576" w:rsidP="001F24A0">
            <w:pPr>
              <w:pStyle w:val="TAL"/>
              <w:keepNext w:val="0"/>
              <w:keepLines w:val="0"/>
              <w:widowControl w:val="0"/>
              <w:rPr>
                <w:rFonts w:cs="Arial"/>
                <w:lang w:eastAsia="ja-JP"/>
              </w:rPr>
            </w:pPr>
          </w:p>
        </w:tc>
        <w:tc>
          <w:tcPr>
            <w:tcW w:w="778" w:type="pct"/>
          </w:tcPr>
          <w:p w14:paraId="51BC888C"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48CF38E0" w14:textId="77777777" w:rsidR="000E2576" w:rsidRPr="008711EA" w:rsidRDefault="000E2576" w:rsidP="001F24A0">
            <w:pPr>
              <w:pStyle w:val="TAL"/>
              <w:keepNext w:val="0"/>
              <w:keepLines w:val="0"/>
              <w:widowControl w:val="0"/>
              <w:rPr>
                <w:rFonts w:cs="Arial"/>
                <w:lang w:eastAsia="ja-JP"/>
              </w:rPr>
            </w:pPr>
          </w:p>
        </w:tc>
        <w:tc>
          <w:tcPr>
            <w:tcW w:w="556" w:type="pct"/>
          </w:tcPr>
          <w:p w14:paraId="50C5D74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50E143F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7976CD6D" w14:textId="77777777" w:rsidTr="009B6AFA">
        <w:tc>
          <w:tcPr>
            <w:tcW w:w="1111" w:type="pct"/>
          </w:tcPr>
          <w:p w14:paraId="58C5FA04"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3E15467E"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513E1DD9" w14:textId="77777777" w:rsidR="000E2576" w:rsidRPr="008711EA" w:rsidRDefault="000E2576" w:rsidP="001F24A0">
            <w:pPr>
              <w:pStyle w:val="TAL"/>
              <w:keepNext w:val="0"/>
              <w:keepLines w:val="0"/>
              <w:widowControl w:val="0"/>
              <w:rPr>
                <w:rFonts w:cs="Arial"/>
                <w:lang w:eastAsia="ja-JP"/>
              </w:rPr>
            </w:pPr>
          </w:p>
        </w:tc>
        <w:tc>
          <w:tcPr>
            <w:tcW w:w="778" w:type="pct"/>
          </w:tcPr>
          <w:p w14:paraId="570BF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00503150" w14:textId="77777777" w:rsidR="000E2576" w:rsidRPr="008711EA" w:rsidRDefault="000E2576" w:rsidP="001F24A0">
            <w:pPr>
              <w:pStyle w:val="TAL"/>
              <w:keepNext w:val="0"/>
              <w:keepLines w:val="0"/>
              <w:widowControl w:val="0"/>
              <w:rPr>
                <w:rFonts w:cs="Arial"/>
                <w:lang w:eastAsia="ja-JP"/>
              </w:rPr>
            </w:pPr>
          </w:p>
        </w:tc>
        <w:tc>
          <w:tcPr>
            <w:tcW w:w="556" w:type="pct"/>
          </w:tcPr>
          <w:p w14:paraId="1F8083D6"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204E5DF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1542A458" w14:textId="77777777" w:rsidTr="009B6AFA">
        <w:tc>
          <w:tcPr>
            <w:tcW w:w="1111" w:type="pct"/>
          </w:tcPr>
          <w:p w14:paraId="5DB3B77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5293685D" w14:textId="77777777" w:rsidR="000E2576" w:rsidRPr="008711EA" w:rsidRDefault="000E2576" w:rsidP="001F24A0">
            <w:pPr>
              <w:pStyle w:val="TAL"/>
              <w:keepNext w:val="0"/>
              <w:keepLines w:val="0"/>
              <w:widowControl w:val="0"/>
              <w:rPr>
                <w:rFonts w:eastAsia="Batang" w:cs="Arial"/>
                <w:lang w:eastAsia="ja-JP"/>
              </w:rPr>
            </w:pPr>
            <w:r w:rsidRPr="008711EA">
              <w:rPr>
                <w:rFonts w:eastAsia="Batang" w:cs="Arial"/>
                <w:lang w:eastAsia="ja-JP"/>
              </w:rPr>
              <w:t>M</w:t>
            </w:r>
          </w:p>
        </w:tc>
        <w:tc>
          <w:tcPr>
            <w:tcW w:w="556" w:type="pct"/>
          </w:tcPr>
          <w:p w14:paraId="7C17A0D5" w14:textId="77777777" w:rsidR="000E2576" w:rsidRPr="008711EA" w:rsidRDefault="000E2576" w:rsidP="001F24A0">
            <w:pPr>
              <w:pStyle w:val="TAL"/>
              <w:keepNext w:val="0"/>
              <w:keepLines w:val="0"/>
              <w:widowControl w:val="0"/>
              <w:rPr>
                <w:rFonts w:cs="Arial"/>
                <w:lang w:eastAsia="ja-JP"/>
              </w:rPr>
            </w:pPr>
          </w:p>
        </w:tc>
        <w:tc>
          <w:tcPr>
            <w:tcW w:w="778" w:type="pct"/>
          </w:tcPr>
          <w:p w14:paraId="3181FE8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9.2.3.</w:t>
            </w:r>
            <w:r w:rsidRPr="008711EA">
              <w:rPr>
                <w:rFonts w:cs="Arial"/>
                <w:lang w:eastAsia="zh-CN"/>
              </w:rPr>
              <w:t>32</w:t>
            </w:r>
          </w:p>
        </w:tc>
        <w:tc>
          <w:tcPr>
            <w:tcW w:w="889" w:type="pct"/>
          </w:tcPr>
          <w:p w14:paraId="630EFB60" w14:textId="77777777" w:rsidR="000E2576" w:rsidRPr="008711EA" w:rsidRDefault="000E2576" w:rsidP="001F24A0">
            <w:pPr>
              <w:pStyle w:val="TAL"/>
              <w:keepNext w:val="0"/>
              <w:keepLines w:val="0"/>
              <w:widowControl w:val="0"/>
              <w:rPr>
                <w:rFonts w:cs="Arial"/>
                <w:lang w:eastAsia="ja-JP"/>
              </w:rPr>
            </w:pPr>
          </w:p>
        </w:tc>
        <w:tc>
          <w:tcPr>
            <w:tcW w:w="556" w:type="pct"/>
          </w:tcPr>
          <w:p w14:paraId="50CE8CC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EFAC4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38A77798" w14:textId="77777777" w:rsidR="000E2576" w:rsidRPr="008711EA" w:rsidRDefault="000E2576" w:rsidP="001F24A0">
      <w:pPr>
        <w:widowControl w:val="0"/>
        <w:rPr>
          <w:kern w:val="28"/>
          <w:lang w:eastAsia="zh-CN"/>
        </w:rPr>
      </w:pPr>
    </w:p>
    <w:p w14:paraId="0BA3E1D5" w14:textId="77777777" w:rsidR="000E2576" w:rsidRPr="008711EA" w:rsidRDefault="000E2576" w:rsidP="001F24A0">
      <w:pPr>
        <w:pStyle w:val="Heading4"/>
        <w:keepNext w:val="0"/>
        <w:keepLines w:val="0"/>
        <w:widowControl w:val="0"/>
      </w:pPr>
      <w:bookmarkStart w:id="6616" w:name="_CR9_1_19_4"/>
      <w:bookmarkStart w:id="6617" w:name="_Toc20953699"/>
      <w:bookmarkStart w:id="6618" w:name="_Toc29390876"/>
      <w:bookmarkStart w:id="6619" w:name="_Toc36551613"/>
      <w:bookmarkStart w:id="6620" w:name="_Toc45831832"/>
      <w:bookmarkStart w:id="6621" w:name="_Toc51762785"/>
      <w:bookmarkStart w:id="6622" w:name="_Toc64381837"/>
      <w:bookmarkStart w:id="6623" w:name="_Toc73964355"/>
      <w:bookmarkStart w:id="6624" w:name="_Toc88646964"/>
      <w:bookmarkStart w:id="6625" w:name="_Toc97882913"/>
      <w:bookmarkStart w:id="6626" w:name="_Toc98531488"/>
      <w:bookmarkStart w:id="6627" w:name="_Toc105517560"/>
      <w:bookmarkStart w:id="6628" w:name="_Toc106108451"/>
      <w:bookmarkStart w:id="6629" w:name="_Toc113657036"/>
      <w:bookmarkStart w:id="6630" w:name="_Toc114052255"/>
      <w:bookmarkStart w:id="6631" w:name="_Toc153533744"/>
      <w:bookmarkEnd w:id="6616"/>
      <w:r w:rsidRPr="008711EA">
        <w:t>9.1.19.4</w:t>
      </w:r>
      <w:r w:rsidRPr="008711EA">
        <w:tab/>
        <w:t>UPLINK NON UE ASSOCIATED LPPA TRANSPORT</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p>
    <w:p w14:paraId="291B532A" w14:textId="77777777" w:rsidR="000E2576" w:rsidRPr="008711EA" w:rsidRDefault="000E2576" w:rsidP="001F24A0">
      <w:pPr>
        <w:widowControl w:val="0"/>
        <w:rPr>
          <w:rFonts w:eastAsia="Batang"/>
        </w:rPr>
      </w:pPr>
      <w:r w:rsidRPr="008711EA">
        <w:t xml:space="preserve">This message is sent by the eNB and is used for carrying </w:t>
      </w:r>
      <w:r w:rsidRPr="008711EA">
        <w:rPr>
          <w:lang w:eastAsia="zh-CN"/>
        </w:rPr>
        <w:t>LPPa message</w:t>
      </w:r>
      <w:r w:rsidRPr="008711EA">
        <w:t xml:space="preserve"> over the S1 interface.</w:t>
      </w:r>
    </w:p>
    <w:p w14:paraId="1852413C" w14:textId="77777777" w:rsidR="000E2576" w:rsidRPr="008711EA" w:rsidRDefault="000E2576"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FB566D4" w14:textId="77777777" w:rsidTr="009B6AFA">
        <w:tc>
          <w:tcPr>
            <w:tcW w:w="1111" w:type="pct"/>
          </w:tcPr>
          <w:p w14:paraId="269D5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E65C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219DD2B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EA881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183BE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6335A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B1780C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354B0" w14:textId="77777777" w:rsidTr="009B6AFA">
        <w:tc>
          <w:tcPr>
            <w:tcW w:w="1111" w:type="pct"/>
          </w:tcPr>
          <w:p w14:paraId="4D36C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977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B367BE3" w14:textId="77777777" w:rsidR="000E2576" w:rsidRPr="008711EA" w:rsidRDefault="000E2576" w:rsidP="001F24A0">
            <w:pPr>
              <w:pStyle w:val="TAL"/>
              <w:keepNext w:val="0"/>
              <w:keepLines w:val="0"/>
              <w:widowControl w:val="0"/>
              <w:rPr>
                <w:rFonts w:cs="Arial"/>
                <w:lang w:eastAsia="ja-JP"/>
              </w:rPr>
            </w:pPr>
          </w:p>
        </w:tc>
        <w:tc>
          <w:tcPr>
            <w:tcW w:w="778" w:type="pct"/>
          </w:tcPr>
          <w:p w14:paraId="443B6A3D"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36677788" w14:textId="77777777" w:rsidR="000E2576" w:rsidRPr="008711EA" w:rsidRDefault="000E2576" w:rsidP="001F24A0">
            <w:pPr>
              <w:pStyle w:val="TAL"/>
              <w:keepNext w:val="0"/>
              <w:keepLines w:val="0"/>
              <w:widowControl w:val="0"/>
              <w:rPr>
                <w:rFonts w:cs="Arial"/>
                <w:lang w:eastAsia="ja-JP"/>
              </w:rPr>
            </w:pPr>
          </w:p>
        </w:tc>
        <w:tc>
          <w:tcPr>
            <w:tcW w:w="556" w:type="pct"/>
          </w:tcPr>
          <w:p w14:paraId="3A6180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9834F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15232E81" w14:textId="77777777" w:rsidTr="009B6AFA">
        <w:tc>
          <w:tcPr>
            <w:tcW w:w="1111" w:type="pct"/>
          </w:tcPr>
          <w:p w14:paraId="4254BE00" w14:textId="77777777" w:rsidR="000E2576" w:rsidRPr="008711EA" w:rsidRDefault="000E2576" w:rsidP="001F24A0">
            <w:pPr>
              <w:pStyle w:val="TAL"/>
              <w:keepNext w:val="0"/>
              <w:keepLines w:val="0"/>
              <w:widowControl w:val="0"/>
              <w:rPr>
                <w:rFonts w:eastAsia="MS Mincho" w:cs="Arial"/>
                <w:lang w:eastAsia="ja-JP"/>
              </w:rPr>
            </w:pPr>
            <w:r w:rsidRPr="008711EA">
              <w:rPr>
                <w:rFonts w:cs="Arial"/>
                <w:bCs/>
                <w:lang w:eastAsia="ja-JP"/>
              </w:rPr>
              <w:t>R</w:t>
            </w:r>
            <w:r w:rsidRPr="008711EA">
              <w:rPr>
                <w:rFonts w:cs="Arial"/>
                <w:bCs/>
                <w:lang w:eastAsia="zh-CN"/>
              </w:rPr>
              <w:t>outing</w:t>
            </w:r>
            <w:r w:rsidRPr="008711EA">
              <w:rPr>
                <w:rFonts w:cs="Arial"/>
                <w:bCs/>
                <w:lang w:eastAsia="ja-JP"/>
              </w:rPr>
              <w:t xml:space="preserve"> ID</w:t>
            </w:r>
          </w:p>
        </w:tc>
        <w:tc>
          <w:tcPr>
            <w:tcW w:w="556" w:type="pct"/>
          </w:tcPr>
          <w:p w14:paraId="4809EC94"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3FC5B6CB" w14:textId="77777777" w:rsidR="000E2576" w:rsidRPr="008711EA" w:rsidRDefault="000E2576" w:rsidP="001F24A0">
            <w:pPr>
              <w:pStyle w:val="TAL"/>
              <w:keepNext w:val="0"/>
              <w:keepLines w:val="0"/>
              <w:widowControl w:val="0"/>
              <w:rPr>
                <w:rFonts w:cs="Arial"/>
                <w:lang w:eastAsia="ja-JP"/>
              </w:rPr>
            </w:pPr>
          </w:p>
        </w:tc>
        <w:tc>
          <w:tcPr>
            <w:tcW w:w="778" w:type="pct"/>
          </w:tcPr>
          <w:p w14:paraId="1F0259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w:t>
            </w:r>
            <w:r w:rsidRPr="008711EA">
              <w:rPr>
                <w:rFonts w:cs="Arial"/>
                <w:lang w:eastAsia="zh-CN"/>
              </w:rPr>
              <w:t>33</w:t>
            </w:r>
          </w:p>
        </w:tc>
        <w:tc>
          <w:tcPr>
            <w:tcW w:w="889" w:type="pct"/>
          </w:tcPr>
          <w:p w14:paraId="3820D545" w14:textId="77777777" w:rsidR="000E2576" w:rsidRPr="008711EA" w:rsidRDefault="000E2576" w:rsidP="001F24A0">
            <w:pPr>
              <w:pStyle w:val="TAL"/>
              <w:keepNext w:val="0"/>
              <w:keepLines w:val="0"/>
              <w:widowControl w:val="0"/>
              <w:rPr>
                <w:rFonts w:cs="Arial"/>
                <w:lang w:eastAsia="ja-JP"/>
              </w:rPr>
            </w:pPr>
          </w:p>
        </w:tc>
        <w:tc>
          <w:tcPr>
            <w:tcW w:w="556" w:type="pct"/>
          </w:tcPr>
          <w:p w14:paraId="5EA292F4" w14:textId="77777777" w:rsidR="000E2576" w:rsidRPr="008711EA" w:rsidRDefault="000E2576"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1DEC812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r w:rsidR="000E2576" w:rsidRPr="008711EA" w14:paraId="0F41965D" w14:textId="77777777" w:rsidTr="009B6AFA">
        <w:tc>
          <w:tcPr>
            <w:tcW w:w="1111" w:type="pct"/>
          </w:tcPr>
          <w:p w14:paraId="01BBB7F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98D8C46" w14:textId="77777777" w:rsidR="000E2576" w:rsidRPr="008711EA" w:rsidRDefault="000E2576" w:rsidP="001F24A0">
            <w:pPr>
              <w:pStyle w:val="TAL"/>
              <w:keepNext w:val="0"/>
              <w:keepLines w:val="0"/>
              <w:widowControl w:val="0"/>
              <w:rPr>
                <w:rFonts w:eastAsia="Batang" w:cs="Arial"/>
                <w:lang w:eastAsia="ja-JP"/>
              </w:rPr>
            </w:pPr>
            <w:r w:rsidRPr="008711EA">
              <w:rPr>
                <w:rFonts w:eastAsia="MS Mincho" w:cs="Arial"/>
                <w:lang w:eastAsia="ja-JP"/>
              </w:rPr>
              <w:t>M</w:t>
            </w:r>
          </w:p>
        </w:tc>
        <w:tc>
          <w:tcPr>
            <w:tcW w:w="556" w:type="pct"/>
          </w:tcPr>
          <w:p w14:paraId="664B117A" w14:textId="77777777" w:rsidR="000E2576" w:rsidRPr="008711EA" w:rsidRDefault="000E2576" w:rsidP="001F24A0">
            <w:pPr>
              <w:pStyle w:val="TAL"/>
              <w:keepNext w:val="0"/>
              <w:keepLines w:val="0"/>
              <w:widowControl w:val="0"/>
              <w:rPr>
                <w:rFonts w:cs="Arial"/>
                <w:lang w:eastAsia="ja-JP"/>
              </w:rPr>
            </w:pPr>
          </w:p>
        </w:tc>
        <w:tc>
          <w:tcPr>
            <w:tcW w:w="778" w:type="pct"/>
          </w:tcPr>
          <w:p w14:paraId="68EA6111" w14:textId="77777777" w:rsidR="000E2576" w:rsidRPr="008711EA" w:rsidRDefault="000E2576" w:rsidP="001F24A0">
            <w:pPr>
              <w:pStyle w:val="TAL"/>
              <w:keepNext w:val="0"/>
              <w:keepLines w:val="0"/>
              <w:widowControl w:val="0"/>
              <w:rPr>
                <w:rFonts w:cs="Arial"/>
                <w:lang w:eastAsia="zh-CN"/>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w:t>
            </w:r>
            <w:r w:rsidRPr="008711EA">
              <w:rPr>
                <w:rFonts w:cs="Arial"/>
                <w:lang w:eastAsia="zh-CN"/>
              </w:rPr>
              <w:t>32</w:t>
            </w:r>
          </w:p>
        </w:tc>
        <w:tc>
          <w:tcPr>
            <w:tcW w:w="889" w:type="pct"/>
          </w:tcPr>
          <w:p w14:paraId="029AAAA9" w14:textId="77777777" w:rsidR="000E2576" w:rsidRPr="008711EA" w:rsidRDefault="000E2576" w:rsidP="001F24A0">
            <w:pPr>
              <w:pStyle w:val="TAL"/>
              <w:keepNext w:val="0"/>
              <w:keepLines w:val="0"/>
              <w:widowControl w:val="0"/>
              <w:rPr>
                <w:rFonts w:cs="Arial"/>
                <w:lang w:eastAsia="ja-JP"/>
              </w:rPr>
            </w:pPr>
          </w:p>
        </w:tc>
        <w:tc>
          <w:tcPr>
            <w:tcW w:w="556" w:type="pct"/>
          </w:tcPr>
          <w:p w14:paraId="0291D4F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FA2AFD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reject</w:t>
            </w:r>
          </w:p>
        </w:tc>
      </w:tr>
    </w:tbl>
    <w:p w14:paraId="62321AE4" w14:textId="77777777" w:rsidR="000E2576" w:rsidRPr="008711EA" w:rsidRDefault="000E2576" w:rsidP="001F24A0">
      <w:pPr>
        <w:widowControl w:val="0"/>
        <w:rPr>
          <w:lang w:eastAsia="zh-CN"/>
        </w:rPr>
      </w:pPr>
    </w:p>
    <w:p w14:paraId="373E8401" w14:textId="77777777" w:rsidR="00B303DF" w:rsidRPr="008711EA" w:rsidRDefault="00B303DF" w:rsidP="001F24A0">
      <w:pPr>
        <w:pStyle w:val="Heading3"/>
        <w:keepNext w:val="0"/>
        <w:keepLines w:val="0"/>
        <w:widowControl w:val="0"/>
      </w:pPr>
      <w:bookmarkStart w:id="6632" w:name="_CR9_1_20"/>
      <w:bookmarkStart w:id="6633" w:name="_Toc20953700"/>
      <w:bookmarkStart w:id="6634" w:name="_Toc29390877"/>
      <w:bookmarkStart w:id="6635" w:name="_Toc36551614"/>
      <w:bookmarkStart w:id="6636" w:name="_Toc45831833"/>
      <w:bookmarkStart w:id="6637" w:name="_Toc51762786"/>
      <w:bookmarkStart w:id="6638" w:name="_Toc64381838"/>
      <w:bookmarkStart w:id="6639" w:name="_Toc73964356"/>
      <w:bookmarkStart w:id="6640" w:name="_Toc88646965"/>
      <w:bookmarkStart w:id="6641" w:name="_Toc97882914"/>
      <w:bookmarkStart w:id="6642" w:name="_Toc98531489"/>
      <w:bookmarkStart w:id="6643" w:name="_Toc105517561"/>
      <w:bookmarkStart w:id="6644" w:name="_Toc106108452"/>
      <w:bookmarkStart w:id="6645" w:name="_Toc113657037"/>
      <w:bookmarkStart w:id="6646" w:name="_Toc114052256"/>
      <w:bookmarkStart w:id="6647" w:name="_Toc153533745"/>
      <w:bookmarkEnd w:id="6632"/>
      <w:r w:rsidRPr="008711EA">
        <w:t>9.1.20</w:t>
      </w:r>
      <w:r w:rsidRPr="008711EA">
        <w:tab/>
      </w:r>
      <w:r w:rsidRPr="008711EA">
        <w:rPr>
          <w:lang w:eastAsia="zh-CN"/>
        </w:rPr>
        <w:t>Secondary RAT Report</w:t>
      </w:r>
      <w:r w:rsidRPr="008711EA">
        <w:t xml:space="preserve"> </w:t>
      </w:r>
      <w:r w:rsidR="00B95CC1" w:rsidRPr="008711EA">
        <w:rPr>
          <w:rFonts w:eastAsia="MS Mincho" w:hint="eastAsia"/>
          <w:lang w:eastAsia="ja-JP"/>
        </w:rPr>
        <w:t xml:space="preserve">Data Usage </w:t>
      </w:r>
      <w:r w:rsidRPr="008711EA">
        <w:t>Messages</w:t>
      </w:r>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14:paraId="745AF8C5" w14:textId="77777777" w:rsidR="00B303DF" w:rsidRPr="008711EA" w:rsidRDefault="00B303DF" w:rsidP="001F24A0">
      <w:pPr>
        <w:pStyle w:val="Heading4"/>
        <w:keepNext w:val="0"/>
        <w:keepLines w:val="0"/>
        <w:widowControl w:val="0"/>
      </w:pPr>
      <w:bookmarkStart w:id="6648" w:name="_CR9_1_20_1"/>
      <w:bookmarkStart w:id="6649" w:name="_Toc20953701"/>
      <w:bookmarkStart w:id="6650" w:name="_Toc29390878"/>
      <w:bookmarkStart w:id="6651" w:name="_Toc36551615"/>
      <w:bookmarkStart w:id="6652" w:name="_Toc45831834"/>
      <w:bookmarkStart w:id="6653" w:name="_Toc51762787"/>
      <w:bookmarkStart w:id="6654" w:name="_Toc64381839"/>
      <w:bookmarkStart w:id="6655" w:name="_Toc73964357"/>
      <w:bookmarkStart w:id="6656" w:name="_Toc88646966"/>
      <w:bookmarkStart w:id="6657" w:name="_Toc97882915"/>
      <w:bookmarkStart w:id="6658" w:name="_Toc98531490"/>
      <w:bookmarkStart w:id="6659" w:name="_Toc105517562"/>
      <w:bookmarkStart w:id="6660" w:name="_Toc106108453"/>
      <w:bookmarkStart w:id="6661" w:name="_Toc113657038"/>
      <w:bookmarkStart w:id="6662" w:name="_Toc114052257"/>
      <w:bookmarkStart w:id="6663" w:name="_Toc153533746"/>
      <w:bookmarkEnd w:id="6648"/>
      <w:r w:rsidRPr="008711EA">
        <w:t>9.1.20</w:t>
      </w:r>
      <w:r w:rsidRPr="008711EA">
        <w:rPr>
          <w:rFonts w:eastAsia="Batang"/>
        </w:rPr>
        <w:t>.</w:t>
      </w:r>
      <w:r w:rsidRPr="008711EA">
        <w:rPr>
          <w:lang w:eastAsia="zh-CN"/>
        </w:rPr>
        <w:t>1</w:t>
      </w:r>
      <w:r w:rsidRPr="008711EA">
        <w:tab/>
        <w:t xml:space="preserve">SECONDARY RAT </w:t>
      </w:r>
      <w:r w:rsidR="00B95CC1" w:rsidRPr="008711EA">
        <w:rPr>
          <w:rFonts w:eastAsia="MS Mincho" w:hint="eastAsia"/>
          <w:lang w:eastAsia="ja-JP"/>
        </w:rPr>
        <w:t xml:space="preserve">DATA USAGE </w:t>
      </w:r>
      <w:r w:rsidRPr="008711EA">
        <w:t>REPORT</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p>
    <w:p w14:paraId="610698AC" w14:textId="77777777" w:rsidR="00B303DF" w:rsidRPr="008711EA" w:rsidRDefault="00B303DF" w:rsidP="001F24A0">
      <w:pPr>
        <w:widowControl w:val="0"/>
        <w:rPr>
          <w:rFonts w:eastAsia="Batang"/>
        </w:rPr>
      </w:pPr>
      <w:r w:rsidRPr="008711EA">
        <w:t xml:space="preserve">This message is sent by the eNB to report Secondary RAT </w:t>
      </w:r>
      <w:r w:rsidR="00B95CC1" w:rsidRPr="008711EA">
        <w:rPr>
          <w:rFonts w:eastAsia="MS Mincho" w:hint="eastAsia"/>
          <w:lang w:eastAsia="ja-JP"/>
        </w:rPr>
        <w:t xml:space="preserve">data </w:t>
      </w:r>
      <w:r w:rsidRPr="008711EA">
        <w:t>usage.</w:t>
      </w:r>
    </w:p>
    <w:p w14:paraId="551BE91B" w14:textId="77777777" w:rsidR="00B303DF" w:rsidRPr="008711EA" w:rsidRDefault="00B303DF" w:rsidP="001F24A0">
      <w:pPr>
        <w:widowControl w:val="0"/>
        <w:rPr>
          <w:lang w:eastAsia="zh-CN"/>
        </w:rPr>
      </w:pPr>
      <w:r w:rsidRPr="008711EA">
        <w:t xml:space="preserve">Direction: eNB </w:t>
      </w:r>
      <w:r w:rsidRPr="008711EA">
        <w:sym w:font="Symbol" w:char="F0AE"/>
      </w:r>
      <w:r w:rsidRPr="008711EA">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303DF" w:rsidRPr="008711EA" w14:paraId="0637EB57" w14:textId="77777777" w:rsidTr="009B6AFA">
        <w:trPr>
          <w:tblHeader/>
        </w:trPr>
        <w:tc>
          <w:tcPr>
            <w:tcW w:w="1111" w:type="pct"/>
          </w:tcPr>
          <w:p w14:paraId="2ACA9CDB"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F0548D"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3E87AA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Range</w:t>
            </w:r>
          </w:p>
        </w:tc>
        <w:tc>
          <w:tcPr>
            <w:tcW w:w="778" w:type="pct"/>
          </w:tcPr>
          <w:p w14:paraId="18B5C21E"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FE4B8E4"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495BAF3" w14:textId="77777777" w:rsidR="00B303DF" w:rsidRPr="008711EA" w:rsidRDefault="00B303DF"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0F31D7FE" w14:textId="77777777" w:rsidR="00B303DF" w:rsidRPr="008711EA" w:rsidRDefault="00B303DF" w:rsidP="001F24A0">
            <w:pPr>
              <w:pStyle w:val="TAH"/>
              <w:keepNext w:val="0"/>
              <w:keepLines w:val="0"/>
              <w:widowControl w:val="0"/>
              <w:rPr>
                <w:rFonts w:cs="Arial"/>
                <w:b w:val="0"/>
                <w:lang w:eastAsia="ja-JP"/>
              </w:rPr>
            </w:pPr>
            <w:r w:rsidRPr="008711EA">
              <w:rPr>
                <w:rFonts w:cs="Arial"/>
                <w:lang w:eastAsia="ja-JP"/>
              </w:rPr>
              <w:t>Assigned Criticality</w:t>
            </w:r>
          </w:p>
        </w:tc>
      </w:tr>
      <w:tr w:rsidR="00B303DF" w:rsidRPr="008711EA" w14:paraId="28D6A936" w14:textId="77777777" w:rsidTr="009B6AFA">
        <w:tc>
          <w:tcPr>
            <w:tcW w:w="1111" w:type="pct"/>
          </w:tcPr>
          <w:p w14:paraId="2A4C27B2"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Message Type</w:t>
            </w:r>
          </w:p>
        </w:tc>
        <w:tc>
          <w:tcPr>
            <w:tcW w:w="556" w:type="pct"/>
          </w:tcPr>
          <w:p w14:paraId="469BAF41"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5D9F376A" w14:textId="77777777" w:rsidR="00B303DF" w:rsidRPr="008711EA" w:rsidRDefault="00B303DF" w:rsidP="001F24A0">
            <w:pPr>
              <w:pStyle w:val="TAL"/>
              <w:keepNext w:val="0"/>
              <w:keepLines w:val="0"/>
              <w:widowControl w:val="0"/>
              <w:rPr>
                <w:rFonts w:cs="Arial"/>
                <w:lang w:eastAsia="ja-JP"/>
              </w:rPr>
            </w:pPr>
          </w:p>
        </w:tc>
        <w:tc>
          <w:tcPr>
            <w:tcW w:w="778" w:type="pct"/>
          </w:tcPr>
          <w:p w14:paraId="401DBF70"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9.2.1</w:t>
              </w:r>
            </w:smartTag>
            <w:r w:rsidRPr="008711EA">
              <w:rPr>
                <w:rFonts w:cs="Arial"/>
                <w:lang w:eastAsia="ja-JP"/>
              </w:rPr>
              <w:t>.1</w:t>
            </w:r>
          </w:p>
        </w:tc>
        <w:tc>
          <w:tcPr>
            <w:tcW w:w="889" w:type="pct"/>
          </w:tcPr>
          <w:p w14:paraId="50461509" w14:textId="77777777" w:rsidR="00B303DF" w:rsidRPr="008711EA" w:rsidRDefault="00B303DF" w:rsidP="001F24A0">
            <w:pPr>
              <w:pStyle w:val="TAL"/>
              <w:keepNext w:val="0"/>
              <w:keepLines w:val="0"/>
              <w:widowControl w:val="0"/>
              <w:rPr>
                <w:rFonts w:cs="Arial"/>
                <w:lang w:eastAsia="ja-JP"/>
              </w:rPr>
            </w:pPr>
          </w:p>
        </w:tc>
        <w:tc>
          <w:tcPr>
            <w:tcW w:w="556" w:type="pct"/>
          </w:tcPr>
          <w:p w14:paraId="2BA1E2F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7C8C2E3C"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6FC62233" w14:textId="77777777" w:rsidTr="009B6AFA">
        <w:tc>
          <w:tcPr>
            <w:tcW w:w="1111" w:type="pct"/>
          </w:tcPr>
          <w:p w14:paraId="4E26485F" w14:textId="77777777" w:rsidR="00B303DF" w:rsidRPr="008711EA" w:rsidRDefault="00B303DF" w:rsidP="001F24A0">
            <w:pPr>
              <w:pStyle w:val="TAL"/>
              <w:keepNext w:val="0"/>
              <w:keepLines w:val="0"/>
              <w:widowControl w:val="0"/>
              <w:rPr>
                <w:rFonts w:eastAsia="MS Mincho" w:cs="Arial"/>
                <w:lang w:eastAsia="ja-JP"/>
              </w:rPr>
            </w:pPr>
            <w:r w:rsidRPr="008711EA">
              <w:rPr>
                <w:rFonts w:eastAsia="Batang" w:cs="Arial"/>
                <w:bCs/>
                <w:lang w:eastAsia="ja-JP"/>
              </w:rPr>
              <w:t>MME</w:t>
            </w:r>
            <w:r w:rsidRPr="008711EA">
              <w:rPr>
                <w:rFonts w:cs="Arial"/>
                <w:bCs/>
                <w:lang w:eastAsia="ja-JP"/>
              </w:rPr>
              <w:t xml:space="preserve"> UE S1AP ID</w:t>
            </w:r>
          </w:p>
        </w:tc>
        <w:tc>
          <w:tcPr>
            <w:tcW w:w="556" w:type="pct"/>
          </w:tcPr>
          <w:p w14:paraId="2DB3307E" w14:textId="77777777" w:rsidR="00B303DF" w:rsidRPr="008711EA" w:rsidRDefault="00B303DF" w:rsidP="001F24A0">
            <w:pPr>
              <w:pStyle w:val="TAL"/>
              <w:keepNext w:val="0"/>
              <w:keepLines w:val="0"/>
              <w:widowControl w:val="0"/>
              <w:rPr>
                <w:rFonts w:eastAsia="MS Mincho" w:cs="Arial"/>
                <w:lang w:eastAsia="ja-JP"/>
              </w:rPr>
            </w:pPr>
            <w:r w:rsidRPr="008711EA">
              <w:rPr>
                <w:rFonts w:cs="Arial"/>
                <w:lang w:eastAsia="ja-JP"/>
              </w:rPr>
              <w:t>M</w:t>
            </w:r>
          </w:p>
        </w:tc>
        <w:tc>
          <w:tcPr>
            <w:tcW w:w="556" w:type="pct"/>
          </w:tcPr>
          <w:p w14:paraId="4E580C4B" w14:textId="77777777" w:rsidR="00B303DF" w:rsidRPr="008711EA" w:rsidRDefault="00B303DF" w:rsidP="001F24A0">
            <w:pPr>
              <w:pStyle w:val="TAL"/>
              <w:keepNext w:val="0"/>
              <w:keepLines w:val="0"/>
              <w:widowControl w:val="0"/>
              <w:rPr>
                <w:rFonts w:cs="Arial"/>
                <w:lang w:eastAsia="ja-JP"/>
              </w:rPr>
            </w:pPr>
          </w:p>
        </w:tc>
        <w:tc>
          <w:tcPr>
            <w:tcW w:w="778" w:type="pct"/>
          </w:tcPr>
          <w:p w14:paraId="22DC6DC4"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.3</w:t>
            </w:r>
          </w:p>
        </w:tc>
        <w:tc>
          <w:tcPr>
            <w:tcW w:w="889" w:type="pct"/>
          </w:tcPr>
          <w:p w14:paraId="7D6BCDD8" w14:textId="77777777" w:rsidR="00B303DF" w:rsidRPr="008711EA" w:rsidRDefault="00B303DF" w:rsidP="001F24A0">
            <w:pPr>
              <w:pStyle w:val="TAL"/>
              <w:keepNext w:val="0"/>
              <w:keepLines w:val="0"/>
              <w:widowControl w:val="0"/>
              <w:rPr>
                <w:rFonts w:cs="Arial"/>
                <w:lang w:eastAsia="ja-JP"/>
              </w:rPr>
            </w:pPr>
          </w:p>
        </w:tc>
        <w:tc>
          <w:tcPr>
            <w:tcW w:w="556" w:type="pct"/>
          </w:tcPr>
          <w:p w14:paraId="2BC4C8E9"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375C6CC9"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4380DF47" w14:textId="77777777" w:rsidTr="009B6AFA">
        <w:tc>
          <w:tcPr>
            <w:tcW w:w="1111" w:type="pct"/>
          </w:tcPr>
          <w:p w14:paraId="1F1AEDCC" w14:textId="77777777" w:rsidR="00B303DF" w:rsidRPr="008711EA" w:rsidRDefault="00B303DF"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7217AE8"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0A750148" w14:textId="77777777" w:rsidR="00B303DF" w:rsidRPr="008711EA" w:rsidRDefault="00B303DF" w:rsidP="001F24A0">
            <w:pPr>
              <w:pStyle w:val="TAL"/>
              <w:keepNext w:val="0"/>
              <w:keepLines w:val="0"/>
              <w:widowControl w:val="0"/>
              <w:rPr>
                <w:rFonts w:cs="Arial"/>
                <w:lang w:eastAsia="ja-JP"/>
              </w:rPr>
            </w:pPr>
          </w:p>
        </w:tc>
        <w:tc>
          <w:tcPr>
            <w:tcW w:w="778" w:type="pct"/>
          </w:tcPr>
          <w:p w14:paraId="45BEE951" w14:textId="77777777" w:rsidR="00B303DF" w:rsidRPr="008711EA" w:rsidRDefault="00B303DF" w:rsidP="001F24A0">
            <w:pPr>
              <w:pStyle w:val="TAL"/>
              <w:keepNext w:val="0"/>
              <w:keepLines w:val="0"/>
              <w:widowControl w:val="0"/>
              <w:rPr>
                <w:rFonts w:cs="Arial"/>
                <w:lang w:eastAsia="ja-JP"/>
              </w:rPr>
            </w:pPr>
            <w:smartTag w:uri="urn:schemas-microsoft-com:office:smarttags" w:element="chsdate">
              <w:smartTagPr>
                <w:attr w:name="IsROCDate" w:val="False"/>
                <w:attr w:name="IsLunarDate" w:val="False"/>
                <w:attr w:name="Day" w:val="30"/>
                <w:attr w:name="Month" w:val="12"/>
                <w:attr w:name="Year" w:val="1899"/>
              </w:smartTagPr>
              <w:r w:rsidRPr="008711EA">
                <w:rPr>
                  <w:rFonts w:cs="Arial"/>
                  <w:lang w:eastAsia="ja-JP"/>
                </w:rPr>
                <w:t>9.2.3</w:t>
              </w:r>
            </w:smartTag>
            <w:r w:rsidRPr="008711EA">
              <w:rPr>
                <w:rFonts w:cs="Arial"/>
                <w:lang w:eastAsia="ja-JP"/>
              </w:rPr>
              <w:t>.4</w:t>
            </w:r>
          </w:p>
        </w:tc>
        <w:tc>
          <w:tcPr>
            <w:tcW w:w="889" w:type="pct"/>
          </w:tcPr>
          <w:p w14:paraId="4809B12D" w14:textId="77777777" w:rsidR="00B303DF" w:rsidRPr="008711EA" w:rsidRDefault="00B303DF" w:rsidP="001F24A0">
            <w:pPr>
              <w:pStyle w:val="TAL"/>
              <w:keepNext w:val="0"/>
              <w:keepLines w:val="0"/>
              <w:widowControl w:val="0"/>
              <w:rPr>
                <w:rFonts w:cs="Arial"/>
                <w:lang w:eastAsia="ja-JP"/>
              </w:rPr>
            </w:pPr>
          </w:p>
        </w:tc>
        <w:tc>
          <w:tcPr>
            <w:tcW w:w="556" w:type="pct"/>
          </w:tcPr>
          <w:p w14:paraId="36DEE2A4"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FA9788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214CE930" w14:textId="77777777" w:rsidTr="009B6AFA">
        <w:tc>
          <w:tcPr>
            <w:tcW w:w="1111" w:type="pct"/>
          </w:tcPr>
          <w:p w14:paraId="42028EA5" w14:textId="77777777" w:rsidR="00B303DF" w:rsidRPr="008711EA" w:rsidRDefault="00B303DF" w:rsidP="001F24A0">
            <w:pPr>
              <w:pStyle w:val="TAL"/>
              <w:keepNext w:val="0"/>
              <w:keepLines w:val="0"/>
              <w:widowControl w:val="0"/>
              <w:rPr>
                <w:rFonts w:cs="Arial"/>
                <w:bCs/>
                <w:lang w:eastAsia="ja-JP"/>
              </w:rPr>
            </w:pPr>
            <w:r w:rsidRPr="008711EA">
              <w:rPr>
                <w:rFonts w:cs="Arial"/>
                <w:lang w:eastAsia="ja-JP"/>
              </w:rPr>
              <w:t>Secondary RAT Usage Report list</w:t>
            </w:r>
          </w:p>
        </w:tc>
        <w:tc>
          <w:tcPr>
            <w:tcW w:w="556" w:type="pct"/>
          </w:tcPr>
          <w:p w14:paraId="77272056"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M</w:t>
            </w:r>
          </w:p>
        </w:tc>
        <w:tc>
          <w:tcPr>
            <w:tcW w:w="556" w:type="pct"/>
          </w:tcPr>
          <w:p w14:paraId="33107FA0" w14:textId="77777777" w:rsidR="00B303DF" w:rsidRPr="008711EA" w:rsidRDefault="00B303DF" w:rsidP="001F24A0">
            <w:pPr>
              <w:pStyle w:val="TAL"/>
              <w:keepNext w:val="0"/>
              <w:keepLines w:val="0"/>
              <w:widowControl w:val="0"/>
              <w:rPr>
                <w:rFonts w:cs="Arial"/>
                <w:lang w:eastAsia="ja-JP"/>
              </w:rPr>
            </w:pPr>
          </w:p>
        </w:tc>
        <w:tc>
          <w:tcPr>
            <w:tcW w:w="778" w:type="pct"/>
          </w:tcPr>
          <w:p w14:paraId="1AFCE4AF" w14:textId="77777777" w:rsidR="00B303DF" w:rsidRPr="008711EA" w:rsidRDefault="00B63F37" w:rsidP="001F24A0">
            <w:pPr>
              <w:pStyle w:val="TAL"/>
              <w:keepNext w:val="0"/>
              <w:keepLines w:val="0"/>
              <w:widowControl w:val="0"/>
              <w:rPr>
                <w:rFonts w:cs="Arial"/>
                <w:lang w:eastAsia="ja-JP"/>
              </w:rPr>
            </w:pPr>
            <w:r w:rsidRPr="008711EA">
              <w:rPr>
                <w:rFonts w:cs="Arial"/>
                <w:lang w:eastAsia="ja-JP"/>
              </w:rPr>
              <w:t>9.2.1.124</w:t>
            </w:r>
          </w:p>
        </w:tc>
        <w:tc>
          <w:tcPr>
            <w:tcW w:w="889" w:type="pct"/>
          </w:tcPr>
          <w:p w14:paraId="72DDD2F4" w14:textId="77777777" w:rsidR="00B303DF" w:rsidRPr="008711EA" w:rsidRDefault="00B303DF" w:rsidP="001F24A0">
            <w:pPr>
              <w:pStyle w:val="TAL"/>
              <w:keepNext w:val="0"/>
              <w:keepLines w:val="0"/>
              <w:widowControl w:val="0"/>
              <w:rPr>
                <w:rFonts w:cs="Arial"/>
                <w:lang w:eastAsia="ja-JP"/>
              </w:rPr>
            </w:pPr>
          </w:p>
        </w:tc>
        <w:tc>
          <w:tcPr>
            <w:tcW w:w="556" w:type="pct"/>
          </w:tcPr>
          <w:p w14:paraId="42F2E27C" w14:textId="77777777" w:rsidR="00B303DF" w:rsidRPr="008711EA" w:rsidRDefault="00B303DF" w:rsidP="001F24A0">
            <w:pPr>
              <w:pStyle w:val="TAL"/>
              <w:keepNext w:val="0"/>
              <w:keepLines w:val="0"/>
              <w:widowControl w:val="0"/>
              <w:jc w:val="center"/>
              <w:rPr>
                <w:rFonts w:eastAsia="MS Mincho" w:cs="Arial"/>
                <w:lang w:eastAsia="ja-JP"/>
              </w:rPr>
            </w:pPr>
            <w:r w:rsidRPr="008711EA">
              <w:rPr>
                <w:rFonts w:eastAsia="MS Mincho" w:cs="Arial"/>
                <w:lang w:eastAsia="ja-JP"/>
              </w:rPr>
              <w:t>YES</w:t>
            </w:r>
          </w:p>
        </w:tc>
        <w:tc>
          <w:tcPr>
            <w:tcW w:w="556" w:type="pct"/>
          </w:tcPr>
          <w:p w14:paraId="7AE79505"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B303DF" w:rsidRPr="008711EA" w14:paraId="728B5888" w14:textId="77777777" w:rsidTr="009B6AFA">
        <w:tc>
          <w:tcPr>
            <w:tcW w:w="1111" w:type="pct"/>
          </w:tcPr>
          <w:p w14:paraId="1E9AA065" w14:textId="77777777" w:rsidR="00B303DF" w:rsidRPr="008711EA" w:rsidRDefault="00B303DF" w:rsidP="001F24A0">
            <w:pPr>
              <w:pStyle w:val="TAL"/>
              <w:keepNext w:val="0"/>
              <w:keepLines w:val="0"/>
              <w:widowControl w:val="0"/>
              <w:rPr>
                <w:rFonts w:cs="Arial"/>
                <w:lang w:eastAsia="ja-JP"/>
              </w:rPr>
            </w:pPr>
            <w:r w:rsidRPr="008711EA">
              <w:rPr>
                <w:rFonts w:cs="Arial"/>
                <w:lang w:eastAsia="ja-JP"/>
              </w:rPr>
              <w:t>Handover Flag</w:t>
            </w:r>
          </w:p>
        </w:tc>
        <w:tc>
          <w:tcPr>
            <w:tcW w:w="556" w:type="pct"/>
          </w:tcPr>
          <w:p w14:paraId="2D0800E2" w14:textId="77777777" w:rsidR="00B303DF" w:rsidRPr="008711EA" w:rsidRDefault="00B303DF" w:rsidP="001F24A0">
            <w:pPr>
              <w:pStyle w:val="TAL"/>
              <w:keepNext w:val="0"/>
              <w:keepLines w:val="0"/>
              <w:widowControl w:val="0"/>
              <w:rPr>
                <w:rFonts w:eastAsia="Batang" w:cs="Arial"/>
                <w:lang w:eastAsia="ja-JP"/>
              </w:rPr>
            </w:pPr>
            <w:r w:rsidRPr="008711EA">
              <w:rPr>
                <w:rFonts w:cs="Arial"/>
                <w:lang w:eastAsia="ja-JP"/>
              </w:rPr>
              <w:t>O</w:t>
            </w:r>
          </w:p>
        </w:tc>
        <w:tc>
          <w:tcPr>
            <w:tcW w:w="556" w:type="pct"/>
          </w:tcPr>
          <w:p w14:paraId="2716AECD" w14:textId="77777777" w:rsidR="00B303DF" w:rsidRPr="008711EA" w:rsidRDefault="00B303DF" w:rsidP="001F24A0">
            <w:pPr>
              <w:pStyle w:val="TAL"/>
              <w:keepNext w:val="0"/>
              <w:keepLines w:val="0"/>
              <w:widowControl w:val="0"/>
              <w:rPr>
                <w:rFonts w:cs="Arial"/>
                <w:lang w:eastAsia="ja-JP"/>
              </w:rPr>
            </w:pPr>
          </w:p>
        </w:tc>
        <w:tc>
          <w:tcPr>
            <w:tcW w:w="778" w:type="pct"/>
          </w:tcPr>
          <w:p w14:paraId="2C3CBA00" w14:textId="77777777" w:rsidR="00B303DF" w:rsidRPr="008711EA" w:rsidRDefault="00B63F37" w:rsidP="001F24A0">
            <w:pPr>
              <w:pStyle w:val="TAL"/>
              <w:keepNext w:val="0"/>
              <w:keepLines w:val="0"/>
              <w:widowControl w:val="0"/>
              <w:rPr>
                <w:rFonts w:cs="Arial"/>
                <w:lang w:eastAsia="zh-CN"/>
              </w:rPr>
            </w:pPr>
            <w:r w:rsidRPr="008711EA">
              <w:rPr>
                <w:rFonts w:cs="Arial"/>
                <w:lang w:eastAsia="ja-JP"/>
              </w:rPr>
              <w:t>9.2.1.125</w:t>
            </w:r>
          </w:p>
        </w:tc>
        <w:tc>
          <w:tcPr>
            <w:tcW w:w="889" w:type="pct"/>
          </w:tcPr>
          <w:p w14:paraId="30B86F70" w14:textId="77777777" w:rsidR="00B303DF" w:rsidRPr="008711EA" w:rsidRDefault="00B303DF" w:rsidP="001F24A0">
            <w:pPr>
              <w:pStyle w:val="TAL"/>
              <w:keepNext w:val="0"/>
              <w:keepLines w:val="0"/>
              <w:widowControl w:val="0"/>
              <w:rPr>
                <w:rFonts w:cs="Arial"/>
                <w:lang w:eastAsia="ja-JP"/>
              </w:rPr>
            </w:pPr>
          </w:p>
        </w:tc>
        <w:tc>
          <w:tcPr>
            <w:tcW w:w="556" w:type="pct"/>
          </w:tcPr>
          <w:p w14:paraId="2E97E292"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3DBCE70" w14:textId="77777777" w:rsidR="00B303DF" w:rsidRPr="008711EA" w:rsidRDefault="00B303DF"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3D83EDCF" w14:textId="77777777" w:rsidTr="009B6AFA">
        <w:tc>
          <w:tcPr>
            <w:tcW w:w="1111" w:type="pct"/>
          </w:tcPr>
          <w:p w14:paraId="66D03BE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User Location Information</w:t>
            </w:r>
          </w:p>
        </w:tc>
        <w:tc>
          <w:tcPr>
            <w:tcW w:w="556" w:type="pct"/>
          </w:tcPr>
          <w:p w14:paraId="5D983AA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340E2787" w14:textId="77777777" w:rsidR="00590177" w:rsidRPr="008711EA" w:rsidRDefault="00590177" w:rsidP="001F24A0">
            <w:pPr>
              <w:pStyle w:val="TAL"/>
              <w:keepNext w:val="0"/>
              <w:keepLines w:val="0"/>
              <w:widowControl w:val="0"/>
              <w:rPr>
                <w:rFonts w:cs="Arial"/>
                <w:lang w:eastAsia="ja-JP"/>
              </w:rPr>
            </w:pPr>
          </w:p>
        </w:tc>
        <w:tc>
          <w:tcPr>
            <w:tcW w:w="778" w:type="pct"/>
          </w:tcPr>
          <w:p w14:paraId="1E0F353F"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9.2.1.93</w:t>
            </w:r>
          </w:p>
        </w:tc>
        <w:tc>
          <w:tcPr>
            <w:tcW w:w="889" w:type="pct"/>
          </w:tcPr>
          <w:p w14:paraId="487A6523" w14:textId="77777777" w:rsidR="00590177" w:rsidRPr="008711EA" w:rsidRDefault="00590177" w:rsidP="001F24A0">
            <w:pPr>
              <w:pStyle w:val="TAL"/>
              <w:keepNext w:val="0"/>
              <w:keepLines w:val="0"/>
              <w:widowControl w:val="0"/>
              <w:rPr>
                <w:rFonts w:cs="Arial"/>
                <w:lang w:eastAsia="ja-JP"/>
              </w:rPr>
            </w:pPr>
          </w:p>
        </w:tc>
        <w:tc>
          <w:tcPr>
            <w:tcW w:w="556" w:type="pct"/>
          </w:tcPr>
          <w:p w14:paraId="1A86D2D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41538E39"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r w:rsidR="00590177" w:rsidRPr="008711EA" w14:paraId="5532D92C" w14:textId="77777777" w:rsidTr="009B6AFA">
        <w:tc>
          <w:tcPr>
            <w:tcW w:w="1111" w:type="pct"/>
          </w:tcPr>
          <w:p w14:paraId="0946F48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Time Since Secondary Node Release</w:t>
            </w:r>
          </w:p>
        </w:tc>
        <w:tc>
          <w:tcPr>
            <w:tcW w:w="556" w:type="pct"/>
          </w:tcPr>
          <w:p w14:paraId="021F4F63"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06353DDE" w14:textId="77777777" w:rsidR="00590177" w:rsidRPr="008711EA" w:rsidRDefault="00590177" w:rsidP="001F24A0">
            <w:pPr>
              <w:pStyle w:val="TAL"/>
              <w:keepNext w:val="0"/>
              <w:keepLines w:val="0"/>
              <w:widowControl w:val="0"/>
              <w:rPr>
                <w:rFonts w:cs="Arial"/>
                <w:lang w:eastAsia="ja-JP"/>
              </w:rPr>
            </w:pPr>
          </w:p>
        </w:tc>
        <w:tc>
          <w:tcPr>
            <w:tcW w:w="778" w:type="pct"/>
          </w:tcPr>
          <w:p w14:paraId="43932A45"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9.2.1.143</w:t>
            </w:r>
          </w:p>
        </w:tc>
        <w:tc>
          <w:tcPr>
            <w:tcW w:w="889" w:type="pct"/>
          </w:tcPr>
          <w:p w14:paraId="7FC96182" w14:textId="77777777" w:rsidR="00590177" w:rsidRPr="008711EA" w:rsidRDefault="00590177" w:rsidP="001F24A0">
            <w:pPr>
              <w:pStyle w:val="TAL"/>
              <w:keepNext w:val="0"/>
              <w:keepLines w:val="0"/>
              <w:widowControl w:val="0"/>
              <w:rPr>
                <w:rFonts w:cs="Arial"/>
                <w:lang w:eastAsia="ja-JP"/>
              </w:rPr>
            </w:pPr>
          </w:p>
        </w:tc>
        <w:tc>
          <w:tcPr>
            <w:tcW w:w="556" w:type="pct"/>
          </w:tcPr>
          <w:p w14:paraId="6BAEC1F1"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2A53355C" w14:textId="77777777" w:rsidR="00590177" w:rsidRPr="008711EA" w:rsidRDefault="00590177" w:rsidP="001F24A0">
            <w:pPr>
              <w:pStyle w:val="TAL"/>
              <w:keepNext w:val="0"/>
              <w:keepLines w:val="0"/>
              <w:widowControl w:val="0"/>
              <w:jc w:val="center"/>
              <w:rPr>
                <w:rFonts w:cs="Arial"/>
                <w:lang w:eastAsia="ja-JP"/>
              </w:rPr>
            </w:pPr>
            <w:r w:rsidRPr="008711EA">
              <w:rPr>
                <w:rFonts w:cs="Arial"/>
                <w:lang w:eastAsia="ja-JP"/>
              </w:rPr>
              <w:t>ignore</w:t>
            </w:r>
          </w:p>
        </w:tc>
      </w:tr>
    </w:tbl>
    <w:p w14:paraId="1AC24328" w14:textId="77777777" w:rsidR="00B303DF" w:rsidRDefault="00B303DF" w:rsidP="001F24A0">
      <w:pPr>
        <w:widowControl w:val="0"/>
        <w:rPr>
          <w:lang w:eastAsia="zh-CN"/>
        </w:rPr>
      </w:pPr>
    </w:p>
    <w:p w14:paraId="299704AA" w14:textId="77777777" w:rsidR="00F92D3A" w:rsidRDefault="00F92D3A" w:rsidP="001F24A0">
      <w:pPr>
        <w:pStyle w:val="Heading3"/>
        <w:keepNext w:val="0"/>
        <w:keepLines w:val="0"/>
        <w:widowControl w:val="0"/>
      </w:pPr>
      <w:bookmarkStart w:id="6664" w:name="_CR9_1_21"/>
      <w:bookmarkStart w:id="6665" w:name="_Toc45831835"/>
      <w:bookmarkStart w:id="6666" w:name="_Toc51762788"/>
      <w:bookmarkStart w:id="6667" w:name="_Toc64381840"/>
      <w:bookmarkStart w:id="6668" w:name="_Toc73964358"/>
      <w:bookmarkStart w:id="6669" w:name="_Toc88646967"/>
      <w:bookmarkStart w:id="6670" w:name="_Toc97882916"/>
      <w:bookmarkStart w:id="6671" w:name="_Toc98531491"/>
      <w:bookmarkStart w:id="6672" w:name="_Toc105517563"/>
      <w:bookmarkStart w:id="6673" w:name="_Toc106108454"/>
      <w:bookmarkStart w:id="6674" w:name="_Toc113657039"/>
      <w:bookmarkStart w:id="6675" w:name="_Toc114052258"/>
      <w:bookmarkStart w:id="6676" w:name="_Toc153533747"/>
      <w:bookmarkEnd w:id="6664"/>
      <w:r>
        <w:t>9.1.21</w:t>
      </w:r>
      <w:r w:rsidRPr="008056AE">
        <w:tab/>
        <w:t xml:space="preserve">UE </w:t>
      </w:r>
      <w:r>
        <w:t>Radio Capability ID Mapping Messages</w:t>
      </w:r>
      <w:bookmarkEnd w:id="6665"/>
      <w:bookmarkEnd w:id="6666"/>
      <w:bookmarkEnd w:id="6667"/>
      <w:bookmarkEnd w:id="6668"/>
      <w:bookmarkEnd w:id="6669"/>
      <w:bookmarkEnd w:id="6670"/>
      <w:bookmarkEnd w:id="6671"/>
      <w:bookmarkEnd w:id="6672"/>
      <w:bookmarkEnd w:id="6673"/>
      <w:bookmarkEnd w:id="6674"/>
      <w:bookmarkEnd w:id="6675"/>
      <w:bookmarkEnd w:id="6676"/>
    </w:p>
    <w:p w14:paraId="219AAAE7" w14:textId="77777777" w:rsidR="00F92D3A" w:rsidRPr="00C27E45" w:rsidRDefault="00F92D3A" w:rsidP="001F24A0">
      <w:pPr>
        <w:pStyle w:val="Heading4"/>
        <w:keepNext w:val="0"/>
        <w:keepLines w:val="0"/>
        <w:widowControl w:val="0"/>
      </w:pPr>
      <w:bookmarkStart w:id="6677" w:name="_CR9_1_21_1"/>
      <w:bookmarkStart w:id="6678" w:name="_Toc45831836"/>
      <w:bookmarkStart w:id="6679" w:name="_Toc51762789"/>
      <w:bookmarkStart w:id="6680" w:name="_Toc64381841"/>
      <w:bookmarkStart w:id="6681" w:name="_Toc73964359"/>
      <w:bookmarkStart w:id="6682" w:name="_Toc88646968"/>
      <w:bookmarkStart w:id="6683" w:name="_Toc97882917"/>
      <w:bookmarkStart w:id="6684" w:name="_Toc98531492"/>
      <w:bookmarkStart w:id="6685" w:name="_Toc105517564"/>
      <w:bookmarkStart w:id="6686" w:name="_Toc106108455"/>
      <w:bookmarkStart w:id="6687" w:name="_Toc113657040"/>
      <w:bookmarkStart w:id="6688" w:name="_Toc114052259"/>
      <w:bookmarkStart w:id="6689" w:name="_Toc153533748"/>
      <w:bookmarkEnd w:id="6677"/>
      <w:r>
        <w:rPr>
          <w:rFonts w:eastAsia="SimSun"/>
        </w:rPr>
        <w:t>9.1.21</w:t>
      </w:r>
      <w:r w:rsidRPr="00C27E45">
        <w:rPr>
          <w:rFonts w:eastAsia="SimSun"/>
        </w:rPr>
        <w:t>.1</w:t>
      </w:r>
      <w:r w:rsidRPr="00C27E45">
        <w:rPr>
          <w:rFonts w:eastAsia="SimSun"/>
        </w:rPr>
        <w:tab/>
        <w:t>UE RADIO CAPABILITY ID MAPPING REQUEST</w:t>
      </w:r>
      <w:bookmarkEnd w:id="6678"/>
      <w:bookmarkEnd w:id="6679"/>
      <w:bookmarkEnd w:id="6680"/>
      <w:bookmarkEnd w:id="6681"/>
      <w:bookmarkEnd w:id="6682"/>
      <w:bookmarkEnd w:id="6683"/>
      <w:bookmarkEnd w:id="6684"/>
      <w:bookmarkEnd w:id="6685"/>
      <w:bookmarkEnd w:id="6686"/>
      <w:bookmarkEnd w:id="6687"/>
      <w:bookmarkEnd w:id="6688"/>
      <w:bookmarkEnd w:id="6689"/>
    </w:p>
    <w:p w14:paraId="459B1BC9" w14:textId="77777777" w:rsidR="00F92D3A" w:rsidRPr="00B71451" w:rsidRDefault="00F92D3A" w:rsidP="001F24A0">
      <w:pPr>
        <w:widowControl w:val="0"/>
      </w:pPr>
      <w:r w:rsidRPr="00C70AA9">
        <w:t>T</w:t>
      </w:r>
      <w:r>
        <w:t xml:space="preserve">his message is sent by the eNB and is used to request the </w:t>
      </w:r>
      <w:r w:rsidRPr="00C70AA9">
        <w:t>UE Radio Capability information</w:t>
      </w:r>
      <w:r>
        <w:t xml:space="preserve"> that maps to a specific </w:t>
      </w:r>
      <w:r w:rsidRPr="00A42399">
        <w:t>UE Radio Capability</w:t>
      </w:r>
      <w:r>
        <w:t xml:space="preserve"> ID</w:t>
      </w:r>
      <w:r w:rsidRPr="00C70AA9">
        <w:t>.</w:t>
      </w:r>
    </w:p>
    <w:p w14:paraId="6A85CCE0" w14:textId="77777777" w:rsidR="00F92D3A" w:rsidRPr="00C70AA9" w:rsidRDefault="00F92D3A" w:rsidP="001F24A0">
      <w:pPr>
        <w:widowControl w:val="0"/>
        <w:rPr>
          <w:rFonts w:eastAsia="Batang"/>
        </w:rPr>
      </w:pPr>
      <w:r w:rsidRPr="00C70AA9">
        <w:t xml:space="preserve">Direction: eNB </w:t>
      </w:r>
      <w:r w:rsidRPr="00C70AA9">
        <w:sym w:font="Symbol" w:char="F0AE"/>
      </w:r>
      <w:r w:rsidRPr="00C70AA9">
        <w:t xml:space="preserve">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C70AA9" w14:paraId="411F687D" w14:textId="77777777" w:rsidTr="009B6AFA">
        <w:tc>
          <w:tcPr>
            <w:tcW w:w="1111" w:type="pct"/>
          </w:tcPr>
          <w:p w14:paraId="2A11ABEE" w14:textId="77777777" w:rsidR="00F92D3A" w:rsidRPr="00C70AA9" w:rsidRDefault="00F92D3A" w:rsidP="001F24A0">
            <w:pPr>
              <w:pStyle w:val="TAH"/>
              <w:keepNext w:val="0"/>
              <w:keepLines w:val="0"/>
              <w:widowControl w:val="0"/>
              <w:rPr>
                <w:lang w:eastAsia="ja-JP"/>
              </w:rPr>
            </w:pPr>
            <w:r w:rsidRPr="00C70AA9">
              <w:rPr>
                <w:lang w:eastAsia="ja-JP"/>
              </w:rPr>
              <w:t>IE/Group Name</w:t>
            </w:r>
          </w:p>
        </w:tc>
        <w:tc>
          <w:tcPr>
            <w:tcW w:w="556" w:type="pct"/>
          </w:tcPr>
          <w:p w14:paraId="02FD9B49" w14:textId="77777777" w:rsidR="00F92D3A" w:rsidRPr="00C70AA9" w:rsidRDefault="00F92D3A" w:rsidP="001F24A0">
            <w:pPr>
              <w:pStyle w:val="TAH"/>
              <w:keepNext w:val="0"/>
              <w:keepLines w:val="0"/>
              <w:widowControl w:val="0"/>
              <w:rPr>
                <w:lang w:eastAsia="ja-JP"/>
              </w:rPr>
            </w:pPr>
            <w:r w:rsidRPr="00C70AA9">
              <w:rPr>
                <w:lang w:eastAsia="ja-JP"/>
              </w:rPr>
              <w:t>Presence</w:t>
            </w:r>
          </w:p>
        </w:tc>
        <w:tc>
          <w:tcPr>
            <w:tcW w:w="556" w:type="pct"/>
          </w:tcPr>
          <w:p w14:paraId="563B007B" w14:textId="77777777" w:rsidR="00F92D3A" w:rsidRPr="00C70AA9" w:rsidRDefault="00F92D3A" w:rsidP="001F24A0">
            <w:pPr>
              <w:pStyle w:val="TAH"/>
              <w:keepNext w:val="0"/>
              <w:keepLines w:val="0"/>
              <w:widowControl w:val="0"/>
              <w:rPr>
                <w:lang w:eastAsia="ja-JP"/>
              </w:rPr>
            </w:pPr>
            <w:r w:rsidRPr="00C70AA9">
              <w:rPr>
                <w:lang w:eastAsia="ja-JP"/>
              </w:rPr>
              <w:t>Range</w:t>
            </w:r>
          </w:p>
        </w:tc>
        <w:tc>
          <w:tcPr>
            <w:tcW w:w="778" w:type="pct"/>
          </w:tcPr>
          <w:p w14:paraId="308E5B09" w14:textId="77777777" w:rsidR="00F92D3A" w:rsidRPr="00C70AA9" w:rsidRDefault="00F92D3A" w:rsidP="001F24A0">
            <w:pPr>
              <w:pStyle w:val="TAH"/>
              <w:keepNext w:val="0"/>
              <w:keepLines w:val="0"/>
              <w:widowControl w:val="0"/>
              <w:rPr>
                <w:lang w:eastAsia="ja-JP"/>
              </w:rPr>
            </w:pPr>
            <w:r w:rsidRPr="00C70AA9">
              <w:rPr>
                <w:lang w:eastAsia="ja-JP"/>
              </w:rPr>
              <w:t>IE type and reference</w:t>
            </w:r>
          </w:p>
        </w:tc>
        <w:tc>
          <w:tcPr>
            <w:tcW w:w="889" w:type="pct"/>
          </w:tcPr>
          <w:p w14:paraId="60472569" w14:textId="77777777" w:rsidR="00F92D3A" w:rsidRPr="00C70AA9" w:rsidRDefault="00F92D3A" w:rsidP="001F24A0">
            <w:pPr>
              <w:pStyle w:val="TAH"/>
              <w:keepNext w:val="0"/>
              <w:keepLines w:val="0"/>
              <w:widowControl w:val="0"/>
              <w:rPr>
                <w:lang w:eastAsia="ja-JP"/>
              </w:rPr>
            </w:pPr>
            <w:r w:rsidRPr="00C70AA9">
              <w:rPr>
                <w:lang w:eastAsia="ja-JP"/>
              </w:rPr>
              <w:t>Semantics description</w:t>
            </w:r>
          </w:p>
        </w:tc>
        <w:tc>
          <w:tcPr>
            <w:tcW w:w="556" w:type="pct"/>
          </w:tcPr>
          <w:p w14:paraId="24730F61" w14:textId="77777777" w:rsidR="00F92D3A" w:rsidRPr="00C70AA9" w:rsidRDefault="00F92D3A" w:rsidP="001F24A0">
            <w:pPr>
              <w:pStyle w:val="TAH"/>
              <w:keepNext w:val="0"/>
              <w:keepLines w:val="0"/>
              <w:widowControl w:val="0"/>
              <w:rPr>
                <w:lang w:eastAsia="ja-JP"/>
              </w:rPr>
            </w:pPr>
            <w:r w:rsidRPr="00C70AA9">
              <w:rPr>
                <w:lang w:eastAsia="ja-JP"/>
              </w:rPr>
              <w:t>Criticality</w:t>
            </w:r>
          </w:p>
        </w:tc>
        <w:tc>
          <w:tcPr>
            <w:tcW w:w="556" w:type="pct"/>
          </w:tcPr>
          <w:p w14:paraId="6D21B4BB" w14:textId="77777777" w:rsidR="00F92D3A" w:rsidRPr="00C70AA9" w:rsidRDefault="00F92D3A" w:rsidP="001F24A0">
            <w:pPr>
              <w:pStyle w:val="TAH"/>
              <w:keepNext w:val="0"/>
              <w:keepLines w:val="0"/>
              <w:widowControl w:val="0"/>
              <w:rPr>
                <w:lang w:eastAsia="ja-JP"/>
              </w:rPr>
            </w:pPr>
            <w:r w:rsidRPr="00C70AA9">
              <w:rPr>
                <w:lang w:eastAsia="ja-JP"/>
              </w:rPr>
              <w:t>Assigned Criticality</w:t>
            </w:r>
          </w:p>
        </w:tc>
      </w:tr>
      <w:tr w:rsidR="00F92D3A" w:rsidRPr="00C70AA9" w14:paraId="2F78041B" w14:textId="77777777" w:rsidTr="009B6AFA">
        <w:tc>
          <w:tcPr>
            <w:tcW w:w="1111" w:type="pct"/>
          </w:tcPr>
          <w:p w14:paraId="6CF8554E" w14:textId="77777777" w:rsidR="00F92D3A" w:rsidRPr="00C70AA9" w:rsidRDefault="00F92D3A" w:rsidP="001F24A0">
            <w:pPr>
              <w:pStyle w:val="TAL"/>
              <w:keepNext w:val="0"/>
              <w:keepLines w:val="0"/>
              <w:widowControl w:val="0"/>
              <w:rPr>
                <w:lang w:eastAsia="ja-JP"/>
              </w:rPr>
            </w:pPr>
            <w:r w:rsidRPr="00C70AA9">
              <w:rPr>
                <w:lang w:eastAsia="ja-JP"/>
              </w:rPr>
              <w:t>Message Type</w:t>
            </w:r>
          </w:p>
        </w:tc>
        <w:tc>
          <w:tcPr>
            <w:tcW w:w="556" w:type="pct"/>
          </w:tcPr>
          <w:p w14:paraId="0DED7FA2" w14:textId="77777777" w:rsidR="00F92D3A" w:rsidRPr="00C70AA9" w:rsidRDefault="00F92D3A" w:rsidP="001F24A0">
            <w:pPr>
              <w:pStyle w:val="TAL"/>
              <w:keepNext w:val="0"/>
              <w:keepLines w:val="0"/>
              <w:widowControl w:val="0"/>
              <w:rPr>
                <w:lang w:eastAsia="ja-JP"/>
              </w:rPr>
            </w:pPr>
            <w:r w:rsidRPr="00C70AA9">
              <w:rPr>
                <w:lang w:eastAsia="ja-JP"/>
              </w:rPr>
              <w:t>M</w:t>
            </w:r>
          </w:p>
        </w:tc>
        <w:tc>
          <w:tcPr>
            <w:tcW w:w="556" w:type="pct"/>
          </w:tcPr>
          <w:p w14:paraId="6B462BB6" w14:textId="77777777" w:rsidR="00F92D3A" w:rsidRPr="00C70AA9" w:rsidRDefault="00F92D3A" w:rsidP="001F24A0">
            <w:pPr>
              <w:pStyle w:val="TAL"/>
              <w:keepNext w:val="0"/>
              <w:keepLines w:val="0"/>
              <w:widowControl w:val="0"/>
              <w:rPr>
                <w:lang w:eastAsia="ja-JP"/>
              </w:rPr>
            </w:pPr>
          </w:p>
        </w:tc>
        <w:tc>
          <w:tcPr>
            <w:tcW w:w="778" w:type="pct"/>
          </w:tcPr>
          <w:p w14:paraId="7E07D85A" w14:textId="77777777" w:rsidR="00F92D3A" w:rsidRPr="00C70AA9" w:rsidRDefault="00F92D3A" w:rsidP="001F24A0">
            <w:pPr>
              <w:pStyle w:val="TAL"/>
              <w:keepNext w:val="0"/>
              <w:keepLines w:val="0"/>
              <w:widowControl w:val="0"/>
              <w:rPr>
                <w:lang w:eastAsia="ja-JP"/>
              </w:rPr>
            </w:pPr>
            <w:r w:rsidRPr="00C70AA9">
              <w:rPr>
                <w:lang w:eastAsia="ja-JP"/>
              </w:rPr>
              <w:t>9.2.1.1</w:t>
            </w:r>
          </w:p>
        </w:tc>
        <w:tc>
          <w:tcPr>
            <w:tcW w:w="889" w:type="pct"/>
          </w:tcPr>
          <w:p w14:paraId="0E0402FD" w14:textId="77777777" w:rsidR="00F92D3A" w:rsidRPr="00C70AA9" w:rsidRDefault="00F92D3A" w:rsidP="001F24A0">
            <w:pPr>
              <w:pStyle w:val="TAL"/>
              <w:keepNext w:val="0"/>
              <w:keepLines w:val="0"/>
              <w:widowControl w:val="0"/>
              <w:rPr>
                <w:lang w:eastAsia="ja-JP"/>
              </w:rPr>
            </w:pPr>
          </w:p>
        </w:tc>
        <w:tc>
          <w:tcPr>
            <w:tcW w:w="556" w:type="pct"/>
          </w:tcPr>
          <w:p w14:paraId="4AF354FD" w14:textId="77777777" w:rsidR="00F92D3A" w:rsidRPr="00C70AA9" w:rsidRDefault="00F92D3A" w:rsidP="001F24A0">
            <w:pPr>
              <w:pStyle w:val="TAC"/>
              <w:keepNext w:val="0"/>
              <w:keepLines w:val="0"/>
              <w:widowControl w:val="0"/>
              <w:rPr>
                <w:lang w:eastAsia="ja-JP"/>
              </w:rPr>
            </w:pPr>
            <w:r w:rsidRPr="00C70AA9">
              <w:rPr>
                <w:lang w:eastAsia="ja-JP"/>
              </w:rPr>
              <w:t>YES</w:t>
            </w:r>
          </w:p>
        </w:tc>
        <w:tc>
          <w:tcPr>
            <w:tcW w:w="556" w:type="pct"/>
          </w:tcPr>
          <w:p w14:paraId="741046C6" w14:textId="77777777" w:rsidR="00F92D3A" w:rsidRPr="00C70AA9" w:rsidRDefault="00F92D3A" w:rsidP="001F24A0">
            <w:pPr>
              <w:pStyle w:val="TAC"/>
              <w:keepNext w:val="0"/>
              <w:keepLines w:val="0"/>
              <w:widowControl w:val="0"/>
              <w:rPr>
                <w:lang w:eastAsia="ja-JP"/>
              </w:rPr>
            </w:pPr>
            <w:r w:rsidRPr="00C70AA9">
              <w:rPr>
                <w:lang w:eastAsia="ja-JP"/>
              </w:rPr>
              <w:t>reject</w:t>
            </w:r>
          </w:p>
        </w:tc>
      </w:tr>
      <w:tr w:rsidR="00F92D3A" w:rsidRPr="00C70AA9" w14:paraId="22D1A83F" w14:textId="77777777" w:rsidTr="009B6AFA">
        <w:tc>
          <w:tcPr>
            <w:tcW w:w="1111" w:type="pct"/>
          </w:tcPr>
          <w:p w14:paraId="2A42421F" w14:textId="77777777" w:rsidR="00F92D3A" w:rsidRPr="00C70AA9" w:rsidRDefault="00F92D3A" w:rsidP="001F24A0">
            <w:pPr>
              <w:pStyle w:val="TAL"/>
              <w:keepNext w:val="0"/>
              <w:keepLines w:val="0"/>
              <w:widowControl w:val="0"/>
              <w:rPr>
                <w:rFonts w:eastAsia="MS Mincho"/>
                <w:lang w:eastAsia="ja-JP"/>
              </w:rPr>
            </w:pPr>
            <w:r w:rsidRPr="00A671EC">
              <w:rPr>
                <w:rFonts w:eastAsia="Batang"/>
                <w:bCs/>
                <w:lang w:eastAsia="ja-JP"/>
              </w:rPr>
              <w:t>UE Radio Capability ID</w:t>
            </w:r>
          </w:p>
        </w:tc>
        <w:tc>
          <w:tcPr>
            <w:tcW w:w="556" w:type="pct"/>
          </w:tcPr>
          <w:p w14:paraId="4AEF6F96" w14:textId="77777777" w:rsidR="00F92D3A" w:rsidRPr="00C70AA9" w:rsidRDefault="00F92D3A" w:rsidP="001F24A0">
            <w:pPr>
              <w:pStyle w:val="TAL"/>
              <w:keepNext w:val="0"/>
              <w:keepLines w:val="0"/>
              <w:widowControl w:val="0"/>
              <w:rPr>
                <w:rFonts w:eastAsia="MS Mincho"/>
                <w:lang w:eastAsia="ja-JP"/>
              </w:rPr>
            </w:pPr>
            <w:r w:rsidRPr="00C70AA9">
              <w:rPr>
                <w:lang w:eastAsia="ja-JP"/>
              </w:rPr>
              <w:t>M</w:t>
            </w:r>
          </w:p>
        </w:tc>
        <w:tc>
          <w:tcPr>
            <w:tcW w:w="556" w:type="pct"/>
          </w:tcPr>
          <w:p w14:paraId="5E989C8A" w14:textId="77777777" w:rsidR="00F92D3A" w:rsidRPr="00C70AA9" w:rsidRDefault="00F92D3A" w:rsidP="001F24A0">
            <w:pPr>
              <w:pStyle w:val="TAL"/>
              <w:keepNext w:val="0"/>
              <w:keepLines w:val="0"/>
              <w:widowControl w:val="0"/>
              <w:rPr>
                <w:lang w:eastAsia="ja-JP"/>
              </w:rPr>
            </w:pPr>
          </w:p>
        </w:tc>
        <w:tc>
          <w:tcPr>
            <w:tcW w:w="778" w:type="pct"/>
          </w:tcPr>
          <w:p w14:paraId="1FBA4C2D" w14:textId="77777777" w:rsidR="00F92D3A" w:rsidRPr="00C70AA9" w:rsidRDefault="00F92D3A" w:rsidP="001F24A0">
            <w:pPr>
              <w:pStyle w:val="TAL"/>
              <w:keepNext w:val="0"/>
              <w:keepLines w:val="0"/>
              <w:widowControl w:val="0"/>
              <w:rPr>
                <w:lang w:eastAsia="ja-JP"/>
              </w:rPr>
            </w:pPr>
            <w:r>
              <w:rPr>
                <w:lang w:eastAsia="ja-JP"/>
              </w:rPr>
              <w:t>9.2.1.153</w:t>
            </w:r>
          </w:p>
        </w:tc>
        <w:tc>
          <w:tcPr>
            <w:tcW w:w="889" w:type="pct"/>
          </w:tcPr>
          <w:p w14:paraId="49091F5B" w14:textId="77777777" w:rsidR="00F92D3A" w:rsidRPr="00C70AA9" w:rsidRDefault="00F92D3A" w:rsidP="001F24A0">
            <w:pPr>
              <w:pStyle w:val="TAL"/>
              <w:keepNext w:val="0"/>
              <w:keepLines w:val="0"/>
              <w:widowControl w:val="0"/>
              <w:rPr>
                <w:lang w:eastAsia="ja-JP"/>
              </w:rPr>
            </w:pPr>
          </w:p>
        </w:tc>
        <w:tc>
          <w:tcPr>
            <w:tcW w:w="556" w:type="pct"/>
          </w:tcPr>
          <w:p w14:paraId="7E04CB0F" w14:textId="77777777" w:rsidR="00F92D3A" w:rsidRPr="00C70AA9" w:rsidRDefault="00F92D3A" w:rsidP="001F24A0">
            <w:pPr>
              <w:pStyle w:val="TAC"/>
              <w:keepNext w:val="0"/>
              <w:keepLines w:val="0"/>
              <w:widowControl w:val="0"/>
              <w:rPr>
                <w:rFonts w:eastAsia="MS Mincho"/>
                <w:lang w:eastAsia="ja-JP"/>
              </w:rPr>
            </w:pPr>
            <w:r w:rsidRPr="00C70AA9">
              <w:rPr>
                <w:rFonts w:eastAsia="MS Mincho"/>
                <w:lang w:eastAsia="ja-JP"/>
              </w:rPr>
              <w:t>YES</w:t>
            </w:r>
          </w:p>
        </w:tc>
        <w:tc>
          <w:tcPr>
            <w:tcW w:w="556" w:type="pct"/>
          </w:tcPr>
          <w:p w14:paraId="18EEF8F6" w14:textId="77777777" w:rsidR="00F92D3A" w:rsidRPr="00C70AA9" w:rsidRDefault="00F92D3A" w:rsidP="001F24A0">
            <w:pPr>
              <w:pStyle w:val="TAC"/>
              <w:keepNext w:val="0"/>
              <w:keepLines w:val="0"/>
              <w:widowControl w:val="0"/>
              <w:rPr>
                <w:lang w:eastAsia="ja-JP"/>
              </w:rPr>
            </w:pPr>
            <w:r w:rsidRPr="00C70AA9">
              <w:rPr>
                <w:lang w:eastAsia="ja-JP"/>
              </w:rPr>
              <w:t>reject</w:t>
            </w:r>
          </w:p>
        </w:tc>
      </w:tr>
    </w:tbl>
    <w:p w14:paraId="6030392C" w14:textId="77777777" w:rsidR="00F92D3A" w:rsidRDefault="00F92D3A" w:rsidP="001F24A0">
      <w:pPr>
        <w:widowControl w:val="0"/>
      </w:pPr>
    </w:p>
    <w:p w14:paraId="350E4758" w14:textId="77777777" w:rsidR="00F92D3A" w:rsidRPr="00C27E45" w:rsidRDefault="00F92D3A" w:rsidP="001F24A0">
      <w:pPr>
        <w:pStyle w:val="Heading4"/>
        <w:keepNext w:val="0"/>
        <w:keepLines w:val="0"/>
        <w:widowControl w:val="0"/>
      </w:pPr>
      <w:bookmarkStart w:id="6690" w:name="_CR9_1_21_2"/>
      <w:bookmarkStart w:id="6691" w:name="_Toc45831837"/>
      <w:bookmarkStart w:id="6692" w:name="_Toc51762790"/>
      <w:bookmarkStart w:id="6693" w:name="_Toc64381842"/>
      <w:bookmarkStart w:id="6694" w:name="_Toc73964360"/>
      <w:bookmarkStart w:id="6695" w:name="_Toc88646969"/>
      <w:bookmarkStart w:id="6696" w:name="_Toc97882918"/>
      <w:bookmarkStart w:id="6697" w:name="_Toc98531493"/>
      <w:bookmarkStart w:id="6698" w:name="_Toc105517565"/>
      <w:bookmarkStart w:id="6699" w:name="_Toc106108456"/>
      <w:bookmarkStart w:id="6700" w:name="_Toc113657041"/>
      <w:bookmarkStart w:id="6701" w:name="_Toc114052260"/>
      <w:bookmarkStart w:id="6702" w:name="_Toc153533749"/>
      <w:bookmarkEnd w:id="6690"/>
      <w:r>
        <w:rPr>
          <w:rFonts w:eastAsia="SimSun"/>
        </w:rPr>
        <w:t>9.1.21</w:t>
      </w:r>
      <w:r w:rsidRPr="00C27E45">
        <w:rPr>
          <w:rFonts w:eastAsia="SimSun"/>
        </w:rPr>
        <w:t>.2</w:t>
      </w:r>
      <w:r w:rsidRPr="00C27E45">
        <w:rPr>
          <w:rFonts w:eastAsia="SimSun"/>
        </w:rPr>
        <w:tab/>
        <w:t>UE RADIO CAPABILITY ID MAPPING RESPONSE</w:t>
      </w:r>
      <w:bookmarkEnd w:id="6691"/>
      <w:bookmarkEnd w:id="6692"/>
      <w:bookmarkEnd w:id="6693"/>
      <w:bookmarkEnd w:id="6694"/>
      <w:bookmarkEnd w:id="6695"/>
      <w:bookmarkEnd w:id="6696"/>
      <w:bookmarkEnd w:id="6697"/>
      <w:bookmarkEnd w:id="6698"/>
      <w:bookmarkEnd w:id="6699"/>
      <w:bookmarkEnd w:id="6700"/>
      <w:bookmarkEnd w:id="6701"/>
      <w:bookmarkEnd w:id="6702"/>
    </w:p>
    <w:p w14:paraId="7FD3C631" w14:textId="77777777" w:rsidR="00F92D3A" w:rsidRPr="00C70AA9" w:rsidRDefault="00F92D3A" w:rsidP="001F24A0">
      <w:pPr>
        <w:widowControl w:val="0"/>
        <w:rPr>
          <w:rFonts w:eastAsia="Batang"/>
        </w:rPr>
      </w:pPr>
      <w:r w:rsidRPr="00C70AA9">
        <w:t xml:space="preserve">This message is sent by the MME </w:t>
      </w:r>
      <w:r>
        <w:t xml:space="preserve">and is used </w:t>
      </w:r>
      <w:r w:rsidRPr="00C70AA9">
        <w:t>to</w:t>
      </w:r>
      <w:r>
        <w:t xml:space="preserve"> provide the </w:t>
      </w:r>
      <w:r w:rsidRPr="00C70AA9">
        <w:t>UE Radio Capability information</w:t>
      </w:r>
      <w:r>
        <w:t xml:space="preserve"> that maps to a specific </w:t>
      </w:r>
      <w:r w:rsidRPr="00A42399">
        <w:t>UE Radio Capability</w:t>
      </w:r>
      <w:r>
        <w:t xml:space="preserve"> ID indicated in the </w:t>
      </w:r>
      <w:r w:rsidRPr="00295AE0">
        <w:t xml:space="preserve">UE RADIO CAPABILITY ID MAPPING </w:t>
      </w:r>
      <w:r>
        <w:t>REQUEST message</w:t>
      </w:r>
      <w:r w:rsidRPr="00C70AA9">
        <w:t>.</w:t>
      </w:r>
    </w:p>
    <w:p w14:paraId="7A675416" w14:textId="77777777" w:rsidR="00F92D3A" w:rsidRPr="0044242A" w:rsidRDefault="00F92D3A" w:rsidP="001F24A0">
      <w:pPr>
        <w:widowControl w:val="0"/>
      </w:pPr>
      <w:r w:rsidRPr="0044242A">
        <w:t xml:space="preserve">Direction: MME </w:t>
      </w:r>
      <w:r w:rsidRPr="0044242A">
        <w:sym w:font="Symbol" w:char="F0AE"/>
      </w:r>
      <w:r w:rsidRPr="00835780">
        <w:t xml:space="preserve"> </w:t>
      </w:r>
      <w:r w:rsidRPr="0044242A">
        <w:t>eNB</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F92D3A" w:rsidRPr="0044242A" w14:paraId="77777D4B" w14:textId="77777777" w:rsidTr="009B6AFA">
        <w:trPr>
          <w:tblHeader/>
        </w:trPr>
        <w:tc>
          <w:tcPr>
            <w:tcW w:w="1111" w:type="pct"/>
          </w:tcPr>
          <w:p w14:paraId="6911CDCB" w14:textId="77777777" w:rsidR="00F92D3A" w:rsidRPr="0044242A" w:rsidRDefault="00F92D3A" w:rsidP="001F24A0">
            <w:pPr>
              <w:pStyle w:val="TAH"/>
              <w:keepNext w:val="0"/>
              <w:keepLines w:val="0"/>
              <w:widowControl w:val="0"/>
              <w:rPr>
                <w:lang w:eastAsia="ja-JP"/>
              </w:rPr>
            </w:pPr>
            <w:r w:rsidRPr="0044242A">
              <w:rPr>
                <w:lang w:eastAsia="ja-JP"/>
              </w:rPr>
              <w:t>IE/Group Name</w:t>
            </w:r>
          </w:p>
        </w:tc>
        <w:tc>
          <w:tcPr>
            <w:tcW w:w="556" w:type="pct"/>
          </w:tcPr>
          <w:p w14:paraId="6B10E40C" w14:textId="77777777" w:rsidR="00F92D3A" w:rsidRPr="0044242A" w:rsidRDefault="00F92D3A" w:rsidP="001F24A0">
            <w:pPr>
              <w:pStyle w:val="TAH"/>
              <w:keepNext w:val="0"/>
              <w:keepLines w:val="0"/>
              <w:widowControl w:val="0"/>
              <w:rPr>
                <w:lang w:eastAsia="ja-JP"/>
              </w:rPr>
            </w:pPr>
            <w:r w:rsidRPr="0044242A">
              <w:rPr>
                <w:lang w:eastAsia="ja-JP"/>
              </w:rPr>
              <w:t>Presence</w:t>
            </w:r>
          </w:p>
        </w:tc>
        <w:tc>
          <w:tcPr>
            <w:tcW w:w="556" w:type="pct"/>
          </w:tcPr>
          <w:p w14:paraId="02099181" w14:textId="77777777" w:rsidR="00F92D3A" w:rsidRPr="0044242A" w:rsidRDefault="00F92D3A" w:rsidP="001F24A0">
            <w:pPr>
              <w:pStyle w:val="TAH"/>
              <w:keepNext w:val="0"/>
              <w:keepLines w:val="0"/>
              <w:widowControl w:val="0"/>
              <w:rPr>
                <w:lang w:eastAsia="ja-JP"/>
              </w:rPr>
            </w:pPr>
            <w:r w:rsidRPr="0044242A">
              <w:rPr>
                <w:lang w:eastAsia="ja-JP"/>
              </w:rPr>
              <w:t>Range</w:t>
            </w:r>
          </w:p>
        </w:tc>
        <w:tc>
          <w:tcPr>
            <w:tcW w:w="778" w:type="pct"/>
          </w:tcPr>
          <w:p w14:paraId="441FC021" w14:textId="77777777" w:rsidR="00F92D3A" w:rsidRPr="0044242A" w:rsidRDefault="00F92D3A" w:rsidP="001F24A0">
            <w:pPr>
              <w:pStyle w:val="TAH"/>
              <w:keepNext w:val="0"/>
              <w:keepLines w:val="0"/>
              <w:widowControl w:val="0"/>
              <w:rPr>
                <w:lang w:eastAsia="ja-JP"/>
              </w:rPr>
            </w:pPr>
            <w:r w:rsidRPr="0044242A">
              <w:rPr>
                <w:lang w:eastAsia="ja-JP"/>
              </w:rPr>
              <w:t>IE type and reference</w:t>
            </w:r>
          </w:p>
        </w:tc>
        <w:tc>
          <w:tcPr>
            <w:tcW w:w="889" w:type="pct"/>
          </w:tcPr>
          <w:p w14:paraId="111A89A9" w14:textId="77777777" w:rsidR="00F92D3A" w:rsidRPr="0044242A" w:rsidRDefault="00F92D3A" w:rsidP="001F24A0">
            <w:pPr>
              <w:pStyle w:val="TAH"/>
              <w:keepNext w:val="0"/>
              <w:keepLines w:val="0"/>
              <w:widowControl w:val="0"/>
              <w:rPr>
                <w:lang w:eastAsia="ja-JP"/>
              </w:rPr>
            </w:pPr>
            <w:r w:rsidRPr="0044242A">
              <w:rPr>
                <w:lang w:eastAsia="ja-JP"/>
              </w:rPr>
              <w:t>Semantics description</w:t>
            </w:r>
          </w:p>
        </w:tc>
        <w:tc>
          <w:tcPr>
            <w:tcW w:w="556" w:type="pct"/>
          </w:tcPr>
          <w:p w14:paraId="421FD071" w14:textId="77777777" w:rsidR="00F92D3A" w:rsidRPr="0044242A" w:rsidRDefault="00F92D3A" w:rsidP="001F24A0">
            <w:pPr>
              <w:pStyle w:val="TAH"/>
              <w:keepNext w:val="0"/>
              <w:keepLines w:val="0"/>
              <w:widowControl w:val="0"/>
              <w:rPr>
                <w:lang w:eastAsia="ja-JP"/>
              </w:rPr>
            </w:pPr>
            <w:r w:rsidRPr="0044242A">
              <w:rPr>
                <w:lang w:eastAsia="ja-JP"/>
              </w:rPr>
              <w:t>Criticality</w:t>
            </w:r>
          </w:p>
        </w:tc>
        <w:tc>
          <w:tcPr>
            <w:tcW w:w="556" w:type="pct"/>
          </w:tcPr>
          <w:p w14:paraId="598C53CB" w14:textId="77777777" w:rsidR="00F92D3A" w:rsidRPr="0044242A" w:rsidRDefault="00F92D3A" w:rsidP="001F24A0">
            <w:pPr>
              <w:pStyle w:val="TAH"/>
              <w:keepNext w:val="0"/>
              <w:keepLines w:val="0"/>
              <w:widowControl w:val="0"/>
              <w:rPr>
                <w:lang w:eastAsia="ja-JP"/>
              </w:rPr>
            </w:pPr>
            <w:r w:rsidRPr="0044242A">
              <w:rPr>
                <w:lang w:eastAsia="ja-JP"/>
              </w:rPr>
              <w:t>Assigned Criticality</w:t>
            </w:r>
          </w:p>
        </w:tc>
      </w:tr>
      <w:tr w:rsidR="00F92D3A" w:rsidRPr="0044242A" w14:paraId="71EB8BD4" w14:textId="77777777" w:rsidTr="009B6AFA">
        <w:tc>
          <w:tcPr>
            <w:tcW w:w="1111" w:type="pct"/>
          </w:tcPr>
          <w:p w14:paraId="3E0E8B53" w14:textId="77777777" w:rsidR="00F92D3A" w:rsidRPr="0044242A" w:rsidRDefault="00F92D3A" w:rsidP="001F24A0">
            <w:pPr>
              <w:pStyle w:val="TAL"/>
              <w:keepNext w:val="0"/>
              <w:keepLines w:val="0"/>
              <w:widowControl w:val="0"/>
              <w:rPr>
                <w:lang w:eastAsia="ja-JP"/>
              </w:rPr>
            </w:pPr>
            <w:r w:rsidRPr="0044242A">
              <w:rPr>
                <w:lang w:eastAsia="ja-JP"/>
              </w:rPr>
              <w:t>Message Type</w:t>
            </w:r>
          </w:p>
        </w:tc>
        <w:tc>
          <w:tcPr>
            <w:tcW w:w="556" w:type="pct"/>
          </w:tcPr>
          <w:p w14:paraId="4F03CA57" w14:textId="77777777" w:rsidR="00F92D3A" w:rsidRPr="0044242A" w:rsidRDefault="00F92D3A" w:rsidP="001F24A0">
            <w:pPr>
              <w:pStyle w:val="TAL"/>
              <w:keepNext w:val="0"/>
              <w:keepLines w:val="0"/>
              <w:widowControl w:val="0"/>
              <w:rPr>
                <w:lang w:eastAsia="ja-JP"/>
              </w:rPr>
            </w:pPr>
            <w:r w:rsidRPr="0044242A">
              <w:rPr>
                <w:lang w:eastAsia="ja-JP"/>
              </w:rPr>
              <w:t>M</w:t>
            </w:r>
          </w:p>
        </w:tc>
        <w:tc>
          <w:tcPr>
            <w:tcW w:w="556" w:type="pct"/>
          </w:tcPr>
          <w:p w14:paraId="5F76479E" w14:textId="77777777" w:rsidR="00F92D3A" w:rsidRPr="0044242A" w:rsidRDefault="00F92D3A" w:rsidP="001F24A0">
            <w:pPr>
              <w:pStyle w:val="TAL"/>
              <w:keepNext w:val="0"/>
              <w:keepLines w:val="0"/>
              <w:widowControl w:val="0"/>
              <w:rPr>
                <w:lang w:eastAsia="ja-JP"/>
              </w:rPr>
            </w:pPr>
          </w:p>
        </w:tc>
        <w:tc>
          <w:tcPr>
            <w:tcW w:w="778" w:type="pct"/>
          </w:tcPr>
          <w:p w14:paraId="57A65456" w14:textId="77777777" w:rsidR="00F92D3A" w:rsidRPr="0044242A" w:rsidRDefault="00F92D3A" w:rsidP="001F24A0">
            <w:pPr>
              <w:pStyle w:val="TAL"/>
              <w:keepNext w:val="0"/>
              <w:keepLines w:val="0"/>
              <w:widowControl w:val="0"/>
              <w:rPr>
                <w:lang w:eastAsia="ja-JP"/>
              </w:rPr>
            </w:pPr>
            <w:r w:rsidRPr="0044242A">
              <w:rPr>
                <w:lang w:eastAsia="ja-JP"/>
              </w:rPr>
              <w:t>9.2.1.1</w:t>
            </w:r>
          </w:p>
        </w:tc>
        <w:tc>
          <w:tcPr>
            <w:tcW w:w="889" w:type="pct"/>
          </w:tcPr>
          <w:p w14:paraId="22FE3C37" w14:textId="77777777" w:rsidR="00F92D3A" w:rsidRPr="0044242A" w:rsidRDefault="00F92D3A" w:rsidP="001F24A0">
            <w:pPr>
              <w:pStyle w:val="TAL"/>
              <w:keepNext w:val="0"/>
              <w:keepLines w:val="0"/>
              <w:widowControl w:val="0"/>
              <w:rPr>
                <w:lang w:eastAsia="ja-JP"/>
              </w:rPr>
            </w:pPr>
          </w:p>
        </w:tc>
        <w:tc>
          <w:tcPr>
            <w:tcW w:w="556" w:type="pct"/>
          </w:tcPr>
          <w:p w14:paraId="0E58BCB6" w14:textId="77777777" w:rsidR="00F92D3A" w:rsidRPr="0044242A" w:rsidRDefault="00F92D3A" w:rsidP="001F24A0">
            <w:pPr>
              <w:pStyle w:val="TAC"/>
              <w:keepNext w:val="0"/>
              <w:keepLines w:val="0"/>
              <w:widowControl w:val="0"/>
              <w:rPr>
                <w:lang w:eastAsia="ja-JP"/>
              </w:rPr>
            </w:pPr>
            <w:r w:rsidRPr="0044242A">
              <w:rPr>
                <w:lang w:eastAsia="ja-JP"/>
              </w:rPr>
              <w:t>YES</w:t>
            </w:r>
          </w:p>
        </w:tc>
        <w:tc>
          <w:tcPr>
            <w:tcW w:w="556" w:type="pct"/>
          </w:tcPr>
          <w:p w14:paraId="7D4C4477" w14:textId="77777777" w:rsidR="00F92D3A" w:rsidRPr="0044242A" w:rsidRDefault="00F92D3A" w:rsidP="001F24A0">
            <w:pPr>
              <w:pStyle w:val="TAC"/>
              <w:keepNext w:val="0"/>
              <w:keepLines w:val="0"/>
              <w:widowControl w:val="0"/>
              <w:rPr>
                <w:lang w:eastAsia="ja-JP"/>
              </w:rPr>
            </w:pPr>
            <w:r w:rsidRPr="0044242A">
              <w:rPr>
                <w:lang w:eastAsia="ja-JP"/>
              </w:rPr>
              <w:t>reject</w:t>
            </w:r>
          </w:p>
        </w:tc>
      </w:tr>
      <w:tr w:rsidR="00F92D3A" w:rsidRPr="0044242A" w14:paraId="10298E83" w14:textId="77777777" w:rsidTr="009B6AFA">
        <w:tc>
          <w:tcPr>
            <w:tcW w:w="1111" w:type="pct"/>
          </w:tcPr>
          <w:p w14:paraId="746034EE" w14:textId="77777777" w:rsidR="00F92D3A" w:rsidRPr="0044242A" w:rsidRDefault="00F92D3A" w:rsidP="001F24A0">
            <w:pPr>
              <w:pStyle w:val="TAL"/>
              <w:keepNext w:val="0"/>
              <w:keepLines w:val="0"/>
              <w:widowControl w:val="0"/>
              <w:rPr>
                <w:lang w:eastAsia="ja-JP"/>
              </w:rPr>
            </w:pPr>
            <w:r w:rsidRPr="00A671EC">
              <w:rPr>
                <w:rFonts w:eastAsia="Batang"/>
                <w:bCs/>
                <w:lang w:eastAsia="ja-JP"/>
              </w:rPr>
              <w:t>UE Radio Capability ID</w:t>
            </w:r>
          </w:p>
        </w:tc>
        <w:tc>
          <w:tcPr>
            <w:tcW w:w="556" w:type="pct"/>
          </w:tcPr>
          <w:p w14:paraId="29DB847A" w14:textId="77777777" w:rsidR="00F92D3A" w:rsidRPr="0044242A" w:rsidRDefault="00F92D3A" w:rsidP="001F24A0">
            <w:pPr>
              <w:pStyle w:val="TAL"/>
              <w:keepNext w:val="0"/>
              <w:keepLines w:val="0"/>
              <w:widowControl w:val="0"/>
              <w:rPr>
                <w:lang w:eastAsia="ja-JP"/>
              </w:rPr>
            </w:pPr>
            <w:r w:rsidRPr="00C70AA9">
              <w:rPr>
                <w:lang w:eastAsia="ja-JP"/>
              </w:rPr>
              <w:t>M</w:t>
            </w:r>
          </w:p>
        </w:tc>
        <w:tc>
          <w:tcPr>
            <w:tcW w:w="556" w:type="pct"/>
          </w:tcPr>
          <w:p w14:paraId="6575F317" w14:textId="77777777" w:rsidR="00F92D3A" w:rsidRPr="0044242A" w:rsidRDefault="00F92D3A" w:rsidP="001F24A0">
            <w:pPr>
              <w:pStyle w:val="TAL"/>
              <w:keepNext w:val="0"/>
              <w:keepLines w:val="0"/>
              <w:widowControl w:val="0"/>
              <w:rPr>
                <w:lang w:eastAsia="ja-JP"/>
              </w:rPr>
            </w:pPr>
          </w:p>
        </w:tc>
        <w:tc>
          <w:tcPr>
            <w:tcW w:w="778" w:type="pct"/>
          </w:tcPr>
          <w:p w14:paraId="78FBB116" w14:textId="77777777" w:rsidR="00F92D3A" w:rsidRPr="0044242A" w:rsidRDefault="00F92D3A" w:rsidP="001F24A0">
            <w:pPr>
              <w:pStyle w:val="TAL"/>
              <w:keepNext w:val="0"/>
              <w:keepLines w:val="0"/>
              <w:widowControl w:val="0"/>
              <w:rPr>
                <w:lang w:eastAsia="ja-JP"/>
              </w:rPr>
            </w:pPr>
            <w:r>
              <w:rPr>
                <w:lang w:eastAsia="ja-JP"/>
              </w:rPr>
              <w:t>9.2.1.153</w:t>
            </w:r>
          </w:p>
        </w:tc>
        <w:tc>
          <w:tcPr>
            <w:tcW w:w="889" w:type="pct"/>
          </w:tcPr>
          <w:p w14:paraId="6AC5A33C" w14:textId="77777777" w:rsidR="00F92D3A" w:rsidRPr="0044242A" w:rsidRDefault="00F92D3A" w:rsidP="001F24A0">
            <w:pPr>
              <w:pStyle w:val="TAL"/>
              <w:keepNext w:val="0"/>
              <w:keepLines w:val="0"/>
              <w:widowControl w:val="0"/>
              <w:rPr>
                <w:lang w:eastAsia="ja-JP"/>
              </w:rPr>
            </w:pPr>
          </w:p>
        </w:tc>
        <w:tc>
          <w:tcPr>
            <w:tcW w:w="556" w:type="pct"/>
          </w:tcPr>
          <w:p w14:paraId="3B141395" w14:textId="77777777" w:rsidR="00F92D3A" w:rsidRPr="0044242A" w:rsidRDefault="00F92D3A" w:rsidP="001F24A0">
            <w:pPr>
              <w:pStyle w:val="TAC"/>
              <w:keepNext w:val="0"/>
              <w:keepLines w:val="0"/>
              <w:widowControl w:val="0"/>
              <w:rPr>
                <w:lang w:eastAsia="ja-JP"/>
              </w:rPr>
            </w:pPr>
            <w:r w:rsidRPr="00C70AA9">
              <w:rPr>
                <w:rFonts w:eastAsia="MS Mincho"/>
                <w:lang w:eastAsia="ja-JP"/>
              </w:rPr>
              <w:t>YES</w:t>
            </w:r>
          </w:p>
        </w:tc>
        <w:tc>
          <w:tcPr>
            <w:tcW w:w="556" w:type="pct"/>
          </w:tcPr>
          <w:p w14:paraId="0C400C6E" w14:textId="77777777" w:rsidR="00F92D3A" w:rsidRPr="0044242A" w:rsidRDefault="00F92D3A" w:rsidP="001F24A0">
            <w:pPr>
              <w:pStyle w:val="TAC"/>
              <w:keepNext w:val="0"/>
              <w:keepLines w:val="0"/>
              <w:widowControl w:val="0"/>
              <w:rPr>
                <w:lang w:eastAsia="ja-JP"/>
              </w:rPr>
            </w:pPr>
            <w:r w:rsidRPr="00C70AA9">
              <w:rPr>
                <w:lang w:eastAsia="ja-JP"/>
              </w:rPr>
              <w:t>reject</w:t>
            </w:r>
          </w:p>
        </w:tc>
      </w:tr>
      <w:tr w:rsidR="00F92D3A" w:rsidRPr="0044242A" w14:paraId="16A2C393" w14:textId="77777777" w:rsidTr="009B6AFA">
        <w:tc>
          <w:tcPr>
            <w:tcW w:w="1111" w:type="pct"/>
          </w:tcPr>
          <w:p w14:paraId="254CF40F" w14:textId="77777777" w:rsidR="00F92D3A" w:rsidRPr="0044242A" w:rsidRDefault="00F92D3A" w:rsidP="001F24A0">
            <w:pPr>
              <w:pStyle w:val="TAL"/>
              <w:keepNext w:val="0"/>
              <w:keepLines w:val="0"/>
              <w:widowControl w:val="0"/>
              <w:rPr>
                <w:lang w:eastAsia="ja-JP"/>
              </w:rPr>
            </w:pPr>
            <w:r w:rsidRPr="0022164A">
              <w:rPr>
                <w:lang w:eastAsia="ja-JP"/>
              </w:rPr>
              <w:t>UE Radio Capability</w:t>
            </w:r>
          </w:p>
        </w:tc>
        <w:tc>
          <w:tcPr>
            <w:tcW w:w="556" w:type="pct"/>
          </w:tcPr>
          <w:p w14:paraId="143BAD55" w14:textId="77777777" w:rsidR="00F92D3A" w:rsidRPr="0044242A" w:rsidRDefault="00F92D3A" w:rsidP="001F24A0">
            <w:pPr>
              <w:pStyle w:val="TAL"/>
              <w:keepNext w:val="0"/>
              <w:keepLines w:val="0"/>
              <w:widowControl w:val="0"/>
              <w:rPr>
                <w:lang w:eastAsia="ja-JP"/>
              </w:rPr>
            </w:pPr>
            <w:r>
              <w:rPr>
                <w:lang w:eastAsia="ja-JP"/>
              </w:rPr>
              <w:t>M</w:t>
            </w:r>
          </w:p>
        </w:tc>
        <w:tc>
          <w:tcPr>
            <w:tcW w:w="556" w:type="pct"/>
          </w:tcPr>
          <w:p w14:paraId="50754D1A" w14:textId="77777777" w:rsidR="00F92D3A" w:rsidRPr="0044242A" w:rsidRDefault="00F92D3A" w:rsidP="001F24A0">
            <w:pPr>
              <w:pStyle w:val="TAL"/>
              <w:keepNext w:val="0"/>
              <w:keepLines w:val="0"/>
              <w:widowControl w:val="0"/>
              <w:rPr>
                <w:lang w:eastAsia="ja-JP"/>
              </w:rPr>
            </w:pPr>
          </w:p>
        </w:tc>
        <w:tc>
          <w:tcPr>
            <w:tcW w:w="778" w:type="pct"/>
          </w:tcPr>
          <w:p w14:paraId="3F1BB344" w14:textId="77777777" w:rsidR="00F92D3A" w:rsidRPr="0044242A" w:rsidRDefault="00F92D3A" w:rsidP="001F24A0">
            <w:pPr>
              <w:pStyle w:val="TAL"/>
              <w:keepNext w:val="0"/>
              <w:keepLines w:val="0"/>
              <w:widowControl w:val="0"/>
              <w:rPr>
                <w:lang w:eastAsia="ja-JP"/>
              </w:rPr>
            </w:pPr>
            <w:r>
              <w:rPr>
                <w:lang w:eastAsia="ja-JP"/>
              </w:rPr>
              <w:t>9.2.1.27</w:t>
            </w:r>
          </w:p>
        </w:tc>
        <w:tc>
          <w:tcPr>
            <w:tcW w:w="889" w:type="pct"/>
          </w:tcPr>
          <w:p w14:paraId="24B902DC" w14:textId="77777777" w:rsidR="00F92D3A" w:rsidRPr="0044242A" w:rsidRDefault="00F92D3A" w:rsidP="001F24A0">
            <w:pPr>
              <w:pStyle w:val="TAL"/>
              <w:keepNext w:val="0"/>
              <w:keepLines w:val="0"/>
              <w:widowControl w:val="0"/>
              <w:rPr>
                <w:lang w:eastAsia="ja-JP"/>
              </w:rPr>
            </w:pPr>
          </w:p>
        </w:tc>
        <w:tc>
          <w:tcPr>
            <w:tcW w:w="556" w:type="pct"/>
          </w:tcPr>
          <w:p w14:paraId="68AF6C83" w14:textId="77777777" w:rsidR="00F92D3A" w:rsidRPr="0044242A" w:rsidRDefault="00F92D3A" w:rsidP="001F24A0">
            <w:pPr>
              <w:pStyle w:val="TAC"/>
              <w:keepNext w:val="0"/>
              <w:keepLines w:val="0"/>
              <w:widowControl w:val="0"/>
              <w:rPr>
                <w:lang w:eastAsia="ja-JP"/>
              </w:rPr>
            </w:pPr>
            <w:r>
              <w:rPr>
                <w:lang w:eastAsia="ja-JP"/>
              </w:rPr>
              <w:t>YES</w:t>
            </w:r>
          </w:p>
        </w:tc>
        <w:tc>
          <w:tcPr>
            <w:tcW w:w="556" w:type="pct"/>
          </w:tcPr>
          <w:p w14:paraId="2CE2DF71" w14:textId="77777777" w:rsidR="00F92D3A" w:rsidRPr="0044242A" w:rsidRDefault="00F92D3A" w:rsidP="001F24A0">
            <w:pPr>
              <w:pStyle w:val="TAC"/>
              <w:keepNext w:val="0"/>
              <w:keepLines w:val="0"/>
              <w:widowControl w:val="0"/>
              <w:rPr>
                <w:lang w:eastAsia="ja-JP"/>
              </w:rPr>
            </w:pPr>
            <w:r>
              <w:rPr>
                <w:lang w:eastAsia="ja-JP"/>
              </w:rPr>
              <w:t>ignore</w:t>
            </w:r>
          </w:p>
        </w:tc>
      </w:tr>
      <w:tr w:rsidR="00F92D3A" w:rsidRPr="00B357A3" w14:paraId="053E4126" w14:textId="77777777" w:rsidTr="009B6AFA">
        <w:tc>
          <w:tcPr>
            <w:tcW w:w="1111" w:type="pct"/>
          </w:tcPr>
          <w:p w14:paraId="7D35A9DA" w14:textId="77777777" w:rsidR="00F92D3A" w:rsidRPr="0022164A" w:rsidRDefault="00F92D3A" w:rsidP="001F24A0">
            <w:pPr>
              <w:pStyle w:val="TAL"/>
              <w:keepNext w:val="0"/>
              <w:keepLines w:val="0"/>
              <w:widowControl w:val="0"/>
              <w:rPr>
                <w:lang w:eastAsia="ja-JP"/>
              </w:rPr>
            </w:pPr>
            <w:r w:rsidRPr="00B357A3">
              <w:rPr>
                <w:lang w:eastAsia="ja-JP"/>
              </w:rPr>
              <w:t>Criticality Diagnostics</w:t>
            </w:r>
          </w:p>
        </w:tc>
        <w:tc>
          <w:tcPr>
            <w:tcW w:w="556" w:type="pct"/>
          </w:tcPr>
          <w:p w14:paraId="0EC20D07" w14:textId="77777777" w:rsidR="00F92D3A" w:rsidRDefault="00F92D3A" w:rsidP="001F24A0">
            <w:pPr>
              <w:pStyle w:val="TAL"/>
              <w:keepNext w:val="0"/>
              <w:keepLines w:val="0"/>
              <w:widowControl w:val="0"/>
              <w:rPr>
                <w:lang w:eastAsia="ja-JP"/>
              </w:rPr>
            </w:pPr>
            <w:r w:rsidRPr="00B357A3">
              <w:rPr>
                <w:lang w:eastAsia="ja-JP"/>
              </w:rPr>
              <w:t>O</w:t>
            </w:r>
          </w:p>
        </w:tc>
        <w:tc>
          <w:tcPr>
            <w:tcW w:w="556" w:type="pct"/>
          </w:tcPr>
          <w:p w14:paraId="457A90B2" w14:textId="77777777" w:rsidR="00F92D3A" w:rsidRPr="0044242A" w:rsidRDefault="00F92D3A" w:rsidP="001F24A0">
            <w:pPr>
              <w:pStyle w:val="TAL"/>
              <w:keepNext w:val="0"/>
              <w:keepLines w:val="0"/>
              <w:widowControl w:val="0"/>
              <w:rPr>
                <w:lang w:eastAsia="ja-JP"/>
              </w:rPr>
            </w:pPr>
          </w:p>
        </w:tc>
        <w:tc>
          <w:tcPr>
            <w:tcW w:w="778" w:type="pct"/>
          </w:tcPr>
          <w:p w14:paraId="0A0DDDA0" w14:textId="77777777" w:rsidR="00F92D3A" w:rsidRDefault="00F92D3A" w:rsidP="001F24A0">
            <w:pPr>
              <w:pStyle w:val="TAL"/>
              <w:keepNext w:val="0"/>
              <w:keepLines w:val="0"/>
              <w:widowControl w:val="0"/>
              <w:rPr>
                <w:lang w:eastAsia="ja-JP"/>
              </w:rPr>
            </w:pPr>
            <w:r w:rsidRPr="00B357A3">
              <w:rPr>
                <w:lang w:eastAsia="ja-JP"/>
              </w:rPr>
              <w:t>9.2.1.21</w:t>
            </w:r>
          </w:p>
        </w:tc>
        <w:tc>
          <w:tcPr>
            <w:tcW w:w="889" w:type="pct"/>
          </w:tcPr>
          <w:p w14:paraId="50FBF840" w14:textId="77777777" w:rsidR="00F92D3A" w:rsidRPr="0044242A" w:rsidRDefault="00F92D3A" w:rsidP="001F24A0">
            <w:pPr>
              <w:pStyle w:val="TAL"/>
              <w:keepNext w:val="0"/>
              <w:keepLines w:val="0"/>
              <w:widowControl w:val="0"/>
              <w:rPr>
                <w:lang w:eastAsia="ja-JP"/>
              </w:rPr>
            </w:pPr>
          </w:p>
        </w:tc>
        <w:tc>
          <w:tcPr>
            <w:tcW w:w="556" w:type="pct"/>
          </w:tcPr>
          <w:p w14:paraId="6D6F80C5" w14:textId="77777777" w:rsidR="00F92D3A" w:rsidRDefault="00F92D3A" w:rsidP="001F24A0">
            <w:pPr>
              <w:pStyle w:val="TAC"/>
              <w:keepNext w:val="0"/>
              <w:keepLines w:val="0"/>
              <w:widowControl w:val="0"/>
              <w:rPr>
                <w:lang w:eastAsia="ja-JP"/>
              </w:rPr>
            </w:pPr>
            <w:r w:rsidRPr="00B357A3">
              <w:rPr>
                <w:lang w:eastAsia="ja-JP"/>
              </w:rPr>
              <w:t>YES</w:t>
            </w:r>
          </w:p>
        </w:tc>
        <w:tc>
          <w:tcPr>
            <w:tcW w:w="556" w:type="pct"/>
          </w:tcPr>
          <w:p w14:paraId="69ABF761" w14:textId="77777777" w:rsidR="00F92D3A" w:rsidRDefault="00F92D3A" w:rsidP="001F24A0">
            <w:pPr>
              <w:pStyle w:val="TAC"/>
              <w:keepNext w:val="0"/>
              <w:keepLines w:val="0"/>
              <w:widowControl w:val="0"/>
              <w:rPr>
                <w:lang w:eastAsia="ja-JP"/>
              </w:rPr>
            </w:pPr>
            <w:r w:rsidRPr="00B357A3">
              <w:rPr>
                <w:lang w:eastAsia="ja-JP"/>
              </w:rPr>
              <w:t>ignore</w:t>
            </w:r>
          </w:p>
        </w:tc>
      </w:tr>
    </w:tbl>
    <w:p w14:paraId="4055FA6A" w14:textId="77777777" w:rsidR="00F92D3A" w:rsidRPr="008711EA" w:rsidRDefault="00F92D3A" w:rsidP="001F24A0">
      <w:pPr>
        <w:widowControl w:val="0"/>
        <w:rPr>
          <w:lang w:eastAsia="zh-CN"/>
        </w:rPr>
      </w:pPr>
    </w:p>
    <w:p w14:paraId="3D748368" w14:textId="77777777" w:rsidR="000E2576" w:rsidRPr="008711EA" w:rsidRDefault="000E2576" w:rsidP="001F24A0">
      <w:pPr>
        <w:pStyle w:val="Heading2"/>
        <w:keepNext w:val="0"/>
        <w:keepLines w:val="0"/>
        <w:widowControl w:val="0"/>
      </w:pPr>
      <w:bookmarkStart w:id="6703" w:name="_CR9_2"/>
      <w:bookmarkStart w:id="6704" w:name="_Toc20953702"/>
      <w:bookmarkStart w:id="6705" w:name="_Toc29390879"/>
      <w:bookmarkStart w:id="6706" w:name="_Toc36551616"/>
      <w:bookmarkStart w:id="6707" w:name="_Toc45831838"/>
      <w:bookmarkStart w:id="6708" w:name="_Toc51762791"/>
      <w:bookmarkStart w:id="6709" w:name="_Toc64381843"/>
      <w:bookmarkStart w:id="6710" w:name="_Toc73964361"/>
      <w:bookmarkStart w:id="6711" w:name="_Toc88646970"/>
      <w:bookmarkStart w:id="6712" w:name="_Toc97882919"/>
      <w:bookmarkStart w:id="6713" w:name="_Toc98531494"/>
      <w:bookmarkStart w:id="6714" w:name="_Toc105517566"/>
      <w:bookmarkStart w:id="6715" w:name="_Toc106108457"/>
      <w:bookmarkStart w:id="6716" w:name="_Toc113657042"/>
      <w:bookmarkStart w:id="6717" w:name="_Toc114052261"/>
      <w:bookmarkStart w:id="6718" w:name="_Toc153533750"/>
      <w:bookmarkEnd w:id="6703"/>
      <w:r w:rsidRPr="008711EA">
        <w:t>9.2</w:t>
      </w:r>
      <w:r w:rsidRPr="008711EA">
        <w:tab/>
        <w:t>Information Element Definitions</w:t>
      </w:r>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14:paraId="39E210E3" w14:textId="77777777" w:rsidR="000E2576" w:rsidRPr="008711EA" w:rsidRDefault="000E2576" w:rsidP="001F24A0">
      <w:pPr>
        <w:pStyle w:val="Heading3"/>
        <w:keepNext w:val="0"/>
        <w:keepLines w:val="0"/>
        <w:widowControl w:val="0"/>
      </w:pPr>
      <w:bookmarkStart w:id="6719" w:name="_CR9_2_0"/>
      <w:bookmarkStart w:id="6720" w:name="_Toc20953703"/>
      <w:bookmarkStart w:id="6721" w:name="_Toc29390880"/>
      <w:bookmarkStart w:id="6722" w:name="_Toc36551617"/>
      <w:bookmarkStart w:id="6723" w:name="_Toc45831839"/>
      <w:bookmarkStart w:id="6724" w:name="_Toc51762792"/>
      <w:bookmarkStart w:id="6725" w:name="_Toc64381844"/>
      <w:bookmarkStart w:id="6726" w:name="_Toc73964362"/>
      <w:bookmarkStart w:id="6727" w:name="_Toc88646971"/>
      <w:bookmarkStart w:id="6728" w:name="_Toc97882920"/>
      <w:bookmarkStart w:id="6729" w:name="_Toc98531495"/>
      <w:bookmarkStart w:id="6730" w:name="_Toc105517567"/>
      <w:bookmarkStart w:id="6731" w:name="_Toc106108458"/>
      <w:bookmarkStart w:id="6732" w:name="_Toc113657043"/>
      <w:bookmarkStart w:id="6733" w:name="_Toc114052262"/>
      <w:bookmarkStart w:id="6734" w:name="_Toc153533751"/>
      <w:bookmarkEnd w:id="6719"/>
      <w:r w:rsidRPr="008711EA">
        <w:t>9.2.0</w:t>
      </w:r>
      <w:r w:rsidRPr="008711EA">
        <w:tab/>
        <w:t>General</w:t>
      </w:r>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p>
    <w:p w14:paraId="30AEA1B8" w14:textId="77777777" w:rsidR="000E2576" w:rsidRPr="008711EA" w:rsidRDefault="000E2576" w:rsidP="001F24A0">
      <w:pPr>
        <w:widowControl w:val="0"/>
      </w:pPr>
      <w:r w:rsidRPr="008711EA">
        <w:t xml:space="preserve">Subclause 9.2 presents the S1AP IE definitions in tabular format. The corresponding ASN.1 definition is presented in subclause 9.3. In case there is contradiction between the tabular format in subclause 9.2 and the ASN.1 definition, the ASN.1 shall take precedence, except for the definition of conditions for the presence of conditional elements, where the tabular format shall take precedence. </w:t>
      </w:r>
    </w:p>
    <w:p w14:paraId="367ECDBC" w14:textId="77777777" w:rsidR="000E2576" w:rsidRPr="008711EA" w:rsidRDefault="000E2576" w:rsidP="001F24A0">
      <w:pPr>
        <w:widowControl w:val="0"/>
      </w:pPr>
      <w:r w:rsidRPr="008711EA">
        <w:t>The messages have been defined in accordance to the guidelines specified in TR 25.921 [40].</w:t>
      </w:r>
    </w:p>
    <w:p w14:paraId="39A7807C" w14:textId="77777777" w:rsidR="000E2576" w:rsidRPr="008711EA" w:rsidRDefault="000E2576" w:rsidP="001F24A0">
      <w:pPr>
        <w:widowControl w:val="0"/>
        <w:rPr>
          <w:snapToGrid w:val="0"/>
        </w:rPr>
      </w:pPr>
      <w:r w:rsidRPr="008711EA">
        <w:rPr>
          <w:snapToGrid w:val="0"/>
        </w:rPr>
        <w:t>When specifying information elements which are to be represented by bitstrings, if not otherwise specifically stated in the semantics description of the concerned IE or elsewhere, the following principle applies with regards to the ordering of bits:</w:t>
      </w:r>
    </w:p>
    <w:p w14:paraId="69F8F10E" w14:textId="77777777" w:rsidR="000E2576" w:rsidRPr="008711EA" w:rsidRDefault="000E2576" w:rsidP="001F24A0">
      <w:pPr>
        <w:pStyle w:val="B1"/>
        <w:widowControl w:val="0"/>
        <w:rPr>
          <w:snapToGrid w:val="0"/>
        </w:rPr>
      </w:pPr>
      <w:r w:rsidRPr="008711EA">
        <w:rPr>
          <w:snapToGrid w:val="0"/>
        </w:rPr>
        <w:t>-</w:t>
      </w:r>
      <w:r w:rsidRPr="008711EA">
        <w:rPr>
          <w:snapToGrid w:val="0"/>
        </w:rPr>
        <w:tab/>
        <w:t>The first bit (leftmost bit) contains the most significant bit (MSB);</w:t>
      </w:r>
    </w:p>
    <w:p w14:paraId="0E44A864" w14:textId="77777777" w:rsidR="000E2576" w:rsidRPr="008711EA" w:rsidRDefault="000E2576" w:rsidP="001F24A0">
      <w:pPr>
        <w:pStyle w:val="B1"/>
        <w:widowControl w:val="0"/>
        <w:rPr>
          <w:snapToGrid w:val="0"/>
        </w:rPr>
      </w:pPr>
      <w:r w:rsidRPr="008711EA">
        <w:rPr>
          <w:snapToGrid w:val="0"/>
        </w:rPr>
        <w:t>-</w:t>
      </w:r>
      <w:r w:rsidRPr="008711EA">
        <w:rPr>
          <w:snapToGrid w:val="0"/>
        </w:rPr>
        <w:tab/>
        <w:t>The last bit (rightmost bit) contains the least significant bit (LSB);</w:t>
      </w:r>
    </w:p>
    <w:p w14:paraId="7AFCB2EE" w14:textId="77777777" w:rsidR="000E2576" w:rsidRPr="008711EA" w:rsidRDefault="000E2576" w:rsidP="001F24A0">
      <w:pPr>
        <w:pStyle w:val="B1"/>
        <w:widowControl w:val="0"/>
      </w:pPr>
      <w:r w:rsidRPr="008711EA">
        <w:rPr>
          <w:snapToGrid w:val="0"/>
        </w:rPr>
        <w:t>-</w:t>
      </w:r>
      <w:r w:rsidRPr="008711EA">
        <w:rPr>
          <w:snapToGrid w:val="0"/>
        </w:rPr>
        <w:tab/>
        <w:t>When importing bitstrings from other specifications, the first bit of the bitstring contains the first bit of the concerned information;</w:t>
      </w:r>
    </w:p>
    <w:p w14:paraId="4B6953EA" w14:textId="77777777" w:rsidR="000E2576" w:rsidRPr="008711EA" w:rsidRDefault="000E2576" w:rsidP="001F24A0">
      <w:pPr>
        <w:pStyle w:val="Heading3"/>
        <w:keepNext w:val="0"/>
        <w:keepLines w:val="0"/>
        <w:widowControl w:val="0"/>
      </w:pPr>
      <w:bookmarkStart w:id="6735" w:name="_CR9_2_1"/>
      <w:bookmarkStart w:id="6736" w:name="_Toc20953704"/>
      <w:bookmarkStart w:id="6737" w:name="_Toc29390881"/>
      <w:bookmarkStart w:id="6738" w:name="_Toc36551618"/>
      <w:bookmarkStart w:id="6739" w:name="_Toc45831840"/>
      <w:bookmarkStart w:id="6740" w:name="_Toc51762793"/>
      <w:bookmarkStart w:id="6741" w:name="_Toc64381845"/>
      <w:bookmarkStart w:id="6742" w:name="_Toc73964363"/>
      <w:bookmarkStart w:id="6743" w:name="_Toc88646972"/>
      <w:bookmarkStart w:id="6744" w:name="_Toc97882921"/>
      <w:bookmarkStart w:id="6745" w:name="_Toc98531496"/>
      <w:bookmarkStart w:id="6746" w:name="_Toc105517568"/>
      <w:bookmarkStart w:id="6747" w:name="_Toc106108459"/>
      <w:bookmarkStart w:id="6748" w:name="_Toc113657044"/>
      <w:bookmarkStart w:id="6749" w:name="_Toc114052263"/>
      <w:bookmarkStart w:id="6750" w:name="_Toc153533752"/>
      <w:bookmarkEnd w:id="6735"/>
      <w:r w:rsidRPr="008711EA">
        <w:t>9.2.1</w:t>
      </w:r>
      <w:r w:rsidRPr="008711EA">
        <w:rPr>
          <w:b/>
        </w:rPr>
        <w:tab/>
      </w:r>
      <w:r w:rsidRPr="008711EA">
        <w:t>Radio Network Layer Related IEs</w:t>
      </w:r>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p>
    <w:p w14:paraId="22C510CD" w14:textId="77777777" w:rsidR="000E2576" w:rsidRPr="008711EA" w:rsidRDefault="000E2576" w:rsidP="001F24A0">
      <w:pPr>
        <w:pStyle w:val="Heading4"/>
        <w:keepNext w:val="0"/>
        <w:keepLines w:val="0"/>
        <w:widowControl w:val="0"/>
      </w:pPr>
      <w:bookmarkStart w:id="6751" w:name="_CR9_2_1_1"/>
      <w:bookmarkStart w:id="6752" w:name="_Ref469320856"/>
      <w:bookmarkStart w:id="6753" w:name="_Toc20953705"/>
      <w:bookmarkStart w:id="6754" w:name="_Toc29390882"/>
      <w:bookmarkStart w:id="6755" w:name="_Toc36551619"/>
      <w:bookmarkStart w:id="6756" w:name="_Toc45831841"/>
      <w:bookmarkStart w:id="6757" w:name="_Toc51762794"/>
      <w:bookmarkStart w:id="6758" w:name="_Toc64381846"/>
      <w:bookmarkStart w:id="6759" w:name="_Toc73964364"/>
      <w:bookmarkStart w:id="6760" w:name="_Toc88646973"/>
      <w:bookmarkStart w:id="6761" w:name="_Toc97882922"/>
      <w:bookmarkStart w:id="6762" w:name="_Toc98531497"/>
      <w:bookmarkStart w:id="6763" w:name="_Toc105517569"/>
      <w:bookmarkStart w:id="6764" w:name="_Toc106108460"/>
      <w:bookmarkStart w:id="6765" w:name="_Toc113657045"/>
      <w:bookmarkStart w:id="6766" w:name="_Toc114052264"/>
      <w:bookmarkStart w:id="6767" w:name="_Toc153533753"/>
      <w:bookmarkEnd w:id="6751"/>
      <w:r w:rsidRPr="008711EA">
        <w:t>9.2.1.1</w:t>
      </w:r>
      <w:r w:rsidRPr="008711EA">
        <w:tab/>
        <w:t>Message Type</w:t>
      </w:r>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p>
    <w:p w14:paraId="7D224550" w14:textId="77777777" w:rsidR="000E2576" w:rsidRPr="008711EA" w:rsidRDefault="000E2576" w:rsidP="001F24A0">
      <w:pPr>
        <w:widowControl w:val="0"/>
      </w:pPr>
      <w:r w:rsidRPr="008711EA">
        <w:t xml:space="preserve">The </w:t>
      </w:r>
      <w:r w:rsidRPr="008711EA">
        <w:rPr>
          <w:i/>
        </w:rPr>
        <w:t>Message Type</w:t>
      </w:r>
      <w:r w:rsidRPr="008711EA">
        <w:t xml:space="preserve"> IE uniquely identifies the message being sent. It is mandatory for all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017"/>
        <w:gridCol w:w="1350"/>
        <w:gridCol w:w="2117"/>
        <w:gridCol w:w="2788"/>
      </w:tblGrid>
      <w:tr w:rsidR="000E2576" w:rsidRPr="008711EA" w14:paraId="1DE4DD9A" w14:textId="77777777" w:rsidTr="00F636DB">
        <w:tc>
          <w:tcPr>
            <w:tcW w:w="1259" w:type="pct"/>
          </w:tcPr>
          <w:p w14:paraId="26C9FA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A6BA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3D48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A1598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8E4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BBE2EFA" w14:textId="77777777" w:rsidTr="00F636DB">
        <w:tc>
          <w:tcPr>
            <w:tcW w:w="1259" w:type="pct"/>
          </w:tcPr>
          <w:p w14:paraId="70161164"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Message Type</w:t>
            </w:r>
          </w:p>
        </w:tc>
        <w:tc>
          <w:tcPr>
            <w:tcW w:w="556" w:type="pct"/>
          </w:tcPr>
          <w:p w14:paraId="19A62F3A" w14:textId="77777777" w:rsidR="000E2576" w:rsidRPr="008711EA" w:rsidRDefault="000E2576" w:rsidP="001F24A0">
            <w:pPr>
              <w:pStyle w:val="TAL"/>
              <w:keepNext w:val="0"/>
              <w:keepLines w:val="0"/>
              <w:widowControl w:val="0"/>
              <w:rPr>
                <w:rFonts w:cs="Arial"/>
                <w:lang w:eastAsia="ja-JP"/>
              </w:rPr>
            </w:pPr>
          </w:p>
        </w:tc>
        <w:tc>
          <w:tcPr>
            <w:tcW w:w="741" w:type="pct"/>
          </w:tcPr>
          <w:p w14:paraId="176E8E54" w14:textId="77777777" w:rsidR="000E2576" w:rsidRPr="008711EA" w:rsidRDefault="000E2576" w:rsidP="001F24A0">
            <w:pPr>
              <w:pStyle w:val="TAL"/>
              <w:keepNext w:val="0"/>
              <w:keepLines w:val="0"/>
              <w:widowControl w:val="0"/>
              <w:rPr>
                <w:rFonts w:cs="Arial"/>
                <w:lang w:eastAsia="ja-JP"/>
              </w:rPr>
            </w:pPr>
          </w:p>
        </w:tc>
        <w:tc>
          <w:tcPr>
            <w:tcW w:w="963" w:type="pct"/>
          </w:tcPr>
          <w:p w14:paraId="0756E038" w14:textId="77777777" w:rsidR="000E2576" w:rsidRPr="008711EA" w:rsidRDefault="000E2576" w:rsidP="001F24A0">
            <w:pPr>
              <w:pStyle w:val="TAL"/>
              <w:keepNext w:val="0"/>
              <w:keepLines w:val="0"/>
              <w:widowControl w:val="0"/>
              <w:rPr>
                <w:rFonts w:cs="Arial"/>
                <w:lang w:eastAsia="ja-JP"/>
              </w:rPr>
            </w:pPr>
          </w:p>
        </w:tc>
        <w:tc>
          <w:tcPr>
            <w:tcW w:w="1481" w:type="pct"/>
          </w:tcPr>
          <w:p w14:paraId="2AE4848F" w14:textId="77777777" w:rsidR="000E2576" w:rsidRPr="008711EA" w:rsidRDefault="000E2576" w:rsidP="001F24A0">
            <w:pPr>
              <w:pStyle w:val="TAL"/>
              <w:keepNext w:val="0"/>
              <w:keepLines w:val="0"/>
              <w:widowControl w:val="0"/>
              <w:rPr>
                <w:rFonts w:cs="Arial"/>
                <w:lang w:eastAsia="ja-JP"/>
              </w:rPr>
            </w:pPr>
          </w:p>
        </w:tc>
      </w:tr>
      <w:tr w:rsidR="000E2576" w:rsidRPr="008711EA" w14:paraId="31570E74" w14:textId="77777777" w:rsidTr="00F636DB">
        <w:tc>
          <w:tcPr>
            <w:tcW w:w="1259" w:type="pct"/>
          </w:tcPr>
          <w:p w14:paraId="6A1CF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&gt;Procedure Code</w:t>
            </w:r>
          </w:p>
        </w:tc>
        <w:tc>
          <w:tcPr>
            <w:tcW w:w="556" w:type="pct"/>
          </w:tcPr>
          <w:p w14:paraId="7502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1EA3E0" w14:textId="77777777" w:rsidR="000E2576" w:rsidRPr="008711EA" w:rsidRDefault="000E2576" w:rsidP="001F24A0">
            <w:pPr>
              <w:pStyle w:val="TAL"/>
              <w:keepNext w:val="0"/>
              <w:keepLines w:val="0"/>
              <w:widowControl w:val="0"/>
              <w:rPr>
                <w:rFonts w:cs="Arial"/>
                <w:lang w:eastAsia="ja-JP"/>
              </w:rPr>
            </w:pPr>
          </w:p>
        </w:tc>
        <w:tc>
          <w:tcPr>
            <w:tcW w:w="963" w:type="pct"/>
          </w:tcPr>
          <w:p w14:paraId="31818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5161D5E2" w14:textId="77777777" w:rsidR="000E2576" w:rsidRPr="008711EA" w:rsidRDefault="000E2576" w:rsidP="001F24A0">
            <w:pPr>
              <w:pStyle w:val="TAL"/>
              <w:keepNext w:val="0"/>
              <w:keepLines w:val="0"/>
              <w:widowControl w:val="0"/>
              <w:rPr>
                <w:rFonts w:cs="Arial"/>
                <w:lang w:eastAsia="ja-JP"/>
              </w:rPr>
            </w:pPr>
          </w:p>
        </w:tc>
      </w:tr>
      <w:tr w:rsidR="000E2576" w:rsidRPr="008711EA" w14:paraId="76C0825C" w14:textId="77777777" w:rsidTr="00F636DB">
        <w:tc>
          <w:tcPr>
            <w:tcW w:w="1259" w:type="pct"/>
          </w:tcPr>
          <w:p w14:paraId="73D2395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Message</w:t>
            </w:r>
          </w:p>
        </w:tc>
        <w:tc>
          <w:tcPr>
            <w:tcW w:w="556" w:type="pct"/>
          </w:tcPr>
          <w:p w14:paraId="62EE2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4423FE" w14:textId="77777777" w:rsidR="000E2576" w:rsidRPr="008711EA" w:rsidRDefault="000E2576" w:rsidP="001F24A0">
            <w:pPr>
              <w:pStyle w:val="TAL"/>
              <w:keepNext w:val="0"/>
              <w:keepLines w:val="0"/>
              <w:widowControl w:val="0"/>
              <w:rPr>
                <w:rFonts w:cs="Arial"/>
                <w:lang w:eastAsia="ja-JP"/>
              </w:rPr>
            </w:pPr>
          </w:p>
        </w:tc>
        <w:tc>
          <w:tcPr>
            <w:tcW w:w="963" w:type="pct"/>
          </w:tcPr>
          <w:p w14:paraId="0225BAA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CHOICE</w:t>
            </w:r>
            <w:r w:rsidRPr="008711EA">
              <w:rPr>
                <w:rFonts w:cs="Arial"/>
                <w:lang w:eastAsia="ja-JP"/>
              </w:rPr>
              <w:t xml:space="preserve"> (Initiating Message, Successful Outcome, Unsuccessful Outcome, …)</w:t>
            </w:r>
          </w:p>
        </w:tc>
        <w:tc>
          <w:tcPr>
            <w:tcW w:w="1481" w:type="pct"/>
          </w:tcPr>
          <w:p w14:paraId="7C76DB1A" w14:textId="77777777" w:rsidR="000E2576" w:rsidRPr="008711EA" w:rsidRDefault="000E2576" w:rsidP="001F24A0">
            <w:pPr>
              <w:pStyle w:val="TAL"/>
              <w:keepNext w:val="0"/>
              <w:keepLines w:val="0"/>
              <w:widowControl w:val="0"/>
              <w:rPr>
                <w:rFonts w:cs="Arial"/>
                <w:lang w:eastAsia="ja-JP"/>
              </w:rPr>
            </w:pPr>
          </w:p>
        </w:tc>
      </w:tr>
    </w:tbl>
    <w:p w14:paraId="5255F563" w14:textId="77777777" w:rsidR="000E2576" w:rsidRPr="008711EA" w:rsidRDefault="000E2576" w:rsidP="001F24A0">
      <w:pPr>
        <w:widowControl w:val="0"/>
      </w:pPr>
    </w:p>
    <w:p w14:paraId="46B3BB72" w14:textId="77777777" w:rsidR="000E2576" w:rsidRPr="008711EA" w:rsidRDefault="000E2576" w:rsidP="001F24A0">
      <w:pPr>
        <w:pStyle w:val="Heading4"/>
        <w:keepNext w:val="0"/>
        <w:keepLines w:val="0"/>
        <w:widowControl w:val="0"/>
      </w:pPr>
      <w:bookmarkStart w:id="6768" w:name="_CR9_2_1_2"/>
      <w:bookmarkStart w:id="6769" w:name="_Ref469456116"/>
      <w:bookmarkStart w:id="6770" w:name="_Toc20953706"/>
      <w:bookmarkStart w:id="6771" w:name="_Toc29390883"/>
      <w:bookmarkStart w:id="6772" w:name="_Toc36551620"/>
      <w:bookmarkStart w:id="6773" w:name="_Toc45831842"/>
      <w:bookmarkStart w:id="6774" w:name="_Toc51762795"/>
      <w:bookmarkStart w:id="6775" w:name="_Toc64381847"/>
      <w:bookmarkStart w:id="6776" w:name="_Toc73964365"/>
      <w:bookmarkStart w:id="6777" w:name="_Toc88646974"/>
      <w:bookmarkStart w:id="6778" w:name="_Toc97882923"/>
      <w:bookmarkStart w:id="6779" w:name="_Toc98531498"/>
      <w:bookmarkStart w:id="6780" w:name="_Toc105517570"/>
      <w:bookmarkStart w:id="6781" w:name="_Toc106108461"/>
      <w:bookmarkStart w:id="6782" w:name="_Toc113657046"/>
      <w:bookmarkStart w:id="6783" w:name="_Toc114052265"/>
      <w:bookmarkStart w:id="6784" w:name="_Toc153533754"/>
      <w:bookmarkEnd w:id="6768"/>
      <w:r w:rsidRPr="008711EA">
        <w:t>9.2.1.2</w:t>
      </w:r>
      <w:r w:rsidRPr="008711EA">
        <w:tab/>
        <w:t>E-RAB ID</w:t>
      </w:r>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p>
    <w:p w14:paraId="782ACE24" w14:textId="77777777" w:rsidR="000E2576" w:rsidRPr="008711EA" w:rsidRDefault="000E2576" w:rsidP="001F24A0">
      <w:pPr>
        <w:widowControl w:val="0"/>
      </w:pPr>
      <w:r w:rsidRPr="008711EA">
        <w:t>This element uniquely identifies a radio access bearer for a particular UE, which makes the E-RAB ID unique over one S1 connection. The E-RAB ID shall remain the same for the duration of the E-RAB even if the UE-associated logical S1-connection</w:t>
      </w:r>
      <w:r w:rsidRPr="008711EA">
        <w:rPr>
          <w:lang w:eastAsia="zh-CN"/>
        </w:rPr>
        <w:t xml:space="preserve"> is released or moved using S1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89002C1" w14:textId="77777777" w:rsidTr="00F636DB">
        <w:tc>
          <w:tcPr>
            <w:tcW w:w="1259" w:type="pct"/>
          </w:tcPr>
          <w:p w14:paraId="1D3331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EF1C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4DF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9172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DB92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33C75B" w14:textId="77777777" w:rsidTr="00F636DB">
        <w:tc>
          <w:tcPr>
            <w:tcW w:w="1259" w:type="pct"/>
          </w:tcPr>
          <w:p w14:paraId="37C680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ID</w:t>
            </w:r>
          </w:p>
        </w:tc>
        <w:tc>
          <w:tcPr>
            <w:tcW w:w="556" w:type="pct"/>
          </w:tcPr>
          <w:p w14:paraId="553024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056520" w14:textId="77777777" w:rsidR="000E2576" w:rsidRPr="008711EA" w:rsidRDefault="000E2576" w:rsidP="001F24A0">
            <w:pPr>
              <w:pStyle w:val="TAL"/>
              <w:keepNext w:val="0"/>
              <w:keepLines w:val="0"/>
              <w:widowControl w:val="0"/>
              <w:rPr>
                <w:rFonts w:cs="Arial"/>
                <w:lang w:eastAsia="ja-JP"/>
              </w:rPr>
            </w:pPr>
          </w:p>
        </w:tc>
        <w:tc>
          <w:tcPr>
            <w:tcW w:w="963" w:type="pct"/>
          </w:tcPr>
          <w:p w14:paraId="71054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(0..15, …)</w:t>
            </w:r>
          </w:p>
        </w:tc>
        <w:tc>
          <w:tcPr>
            <w:tcW w:w="1481" w:type="pct"/>
          </w:tcPr>
          <w:p w14:paraId="73407701" w14:textId="77777777" w:rsidR="000E2576" w:rsidRPr="008711EA" w:rsidRDefault="000E2576" w:rsidP="001F24A0">
            <w:pPr>
              <w:pStyle w:val="TAL"/>
              <w:keepNext w:val="0"/>
              <w:keepLines w:val="0"/>
              <w:widowControl w:val="0"/>
              <w:rPr>
                <w:rFonts w:cs="Arial"/>
                <w:lang w:eastAsia="ja-JP"/>
              </w:rPr>
            </w:pPr>
          </w:p>
          <w:p w14:paraId="0B2262C5" w14:textId="77777777" w:rsidR="000E2576" w:rsidRPr="008711EA" w:rsidRDefault="000E2576" w:rsidP="001F24A0">
            <w:pPr>
              <w:pStyle w:val="TAL"/>
              <w:keepNext w:val="0"/>
              <w:keepLines w:val="0"/>
              <w:widowControl w:val="0"/>
              <w:rPr>
                <w:rFonts w:cs="Arial"/>
                <w:lang w:eastAsia="ja-JP"/>
              </w:rPr>
            </w:pPr>
          </w:p>
        </w:tc>
      </w:tr>
    </w:tbl>
    <w:p w14:paraId="7A73B2D7" w14:textId="77777777" w:rsidR="000E2576" w:rsidRPr="008711EA" w:rsidRDefault="000E2576" w:rsidP="001F24A0">
      <w:pPr>
        <w:widowControl w:val="0"/>
      </w:pPr>
    </w:p>
    <w:p w14:paraId="43A0D891" w14:textId="77777777" w:rsidR="000E2576" w:rsidRPr="008711EA" w:rsidRDefault="000E2576" w:rsidP="001F24A0">
      <w:pPr>
        <w:pStyle w:val="Heading4"/>
        <w:keepNext w:val="0"/>
        <w:keepLines w:val="0"/>
        <w:widowControl w:val="0"/>
      </w:pPr>
      <w:bookmarkStart w:id="6785" w:name="_CR9_2_1_3"/>
      <w:bookmarkStart w:id="6786" w:name="_Ref469456001"/>
      <w:bookmarkStart w:id="6787" w:name="_Toc20953707"/>
      <w:bookmarkStart w:id="6788" w:name="_Toc29390884"/>
      <w:bookmarkStart w:id="6789" w:name="_Toc36551621"/>
      <w:bookmarkStart w:id="6790" w:name="_Toc45831843"/>
      <w:bookmarkStart w:id="6791" w:name="_Toc51762796"/>
      <w:bookmarkStart w:id="6792" w:name="_Toc64381848"/>
      <w:bookmarkStart w:id="6793" w:name="_Toc73964366"/>
      <w:bookmarkStart w:id="6794" w:name="_Toc88646975"/>
      <w:bookmarkStart w:id="6795" w:name="_Toc97882924"/>
      <w:bookmarkStart w:id="6796" w:name="_Toc98531499"/>
      <w:bookmarkStart w:id="6797" w:name="_Toc105517571"/>
      <w:bookmarkStart w:id="6798" w:name="_Toc106108462"/>
      <w:bookmarkStart w:id="6799" w:name="_Toc113657047"/>
      <w:bookmarkStart w:id="6800" w:name="_Toc114052266"/>
      <w:bookmarkStart w:id="6801" w:name="_Toc153533755"/>
      <w:bookmarkEnd w:id="6785"/>
      <w:r w:rsidRPr="008711EA">
        <w:t>9.2.1.3</w:t>
      </w:r>
      <w:r w:rsidRPr="008711EA">
        <w:tab/>
        <w:t>Cause</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p>
    <w:p w14:paraId="0CA11343" w14:textId="77777777" w:rsidR="000E2576" w:rsidRPr="008711EA" w:rsidRDefault="000E2576" w:rsidP="001F24A0">
      <w:pPr>
        <w:widowControl w:val="0"/>
      </w:pPr>
      <w:r w:rsidRPr="008711EA">
        <w:t xml:space="preserve">The purpose of the </w:t>
      </w:r>
      <w:r w:rsidRPr="008711EA">
        <w:rPr>
          <w:i/>
        </w:rPr>
        <w:t>Cause</w:t>
      </w:r>
      <w:r w:rsidRPr="008711EA">
        <w:t xml:space="preserve"> IE is to indicate the reason for a particular event for the S1AP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7980F0A" w14:textId="77777777" w:rsidTr="00F636DB">
        <w:trPr>
          <w:tblHeader/>
        </w:trPr>
        <w:tc>
          <w:tcPr>
            <w:tcW w:w="2448" w:type="dxa"/>
          </w:tcPr>
          <w:p w14:paraId="1A6CA9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5C20E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0B9CC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42E459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4D5100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274398" w14:textId="77777777" w:rsidTr="00F636DB">
        <w:tc>
          <w:tcPr>
            <w:tcW w:w="2448" w:type="dxa"/>
          </w:tcPr>
          <w:p w14:paraId="5F85BB50"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ja-JP"/>
              </w:rPr>
              <w:t>Cause Group</w:t>
            </w:r>
          </w:p>
        </w:tc>
        <w:tc>
          <w:tcPr>
            <w:tcW w:w="1080" w:type="dxa"/>
          </w:tcPr>
          <w:p w14:paraId="286FC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6421B3EA" w14:textId="77777777" w:rsidR="000E2576" w:rsidRPr="008711EA" w:rsidRDefault="000E2576" w:rsidP="001F24A0">
            <w:pPr>
              <w:pStyle w:val="TAL"/>
              <w:keepNext w:val="0"/>
              <w:keepLines w:val="0"/>
              <w:widowControl w:val="0"/>
              <w:rPr>
                <w:rFonts w:cs="Arial"/>
                <w:lang w:eastAsia="ja-JP"/>
              </w:rPr>
            </w:pPr>
          </w:p>
        </w:tc>
        <w:tc>
          <w:tcPr>
            <w:tcW w:w="1872" w:type="dxa"/>
          </w:tcPr>
          <w:p w14:paraId="7C000387" w14:textId="77777777" w:rsidR="000E2576" w:rsidRPr="008711EA" w:rsidRDefault="000E2576" w:rsidP="001F24A0">
            <w:pPr>
              <w:pStyle w:val="TAL"/>
              <w:keepNext w:val="0"/>
              <w:keepLines w:val="0"/>
              <w:widowControl w:val="0"/>
              <w:rPr>
                <w:rFonts w:cs="Arial"/>
                <w:lang w:eastAsia="ja-JP"/>
              </w:rPr>
            </w:pPr>
          </w:p>
        </w:tc>
        <w:tc>
          <w:tcPr>
            <w:tcW w:w="2880" w:type="dxa"/>
          </w:tcPr>
          <w:p w14:paraId="279444FC" w14:textId="77777777" w:rsidR="000E2576" w:rsidRPr="008711EA" w:rsidRDefault="000E2576" w:rsidP="001F24A0">
            <w:pPr>
              <w:pStyle w:val="TAL"/>
              <w:keepNext w:val="0"/>
              <w:keepLines w:val="0"/>
              <w:widowControl w:val="0"/>
              <w:rPr>
                <w:rFonts w:cs="Arial"/>
                <w:lang w:eastAsia="ja-JP"/>
              </w:rPr>
            </w:pPr>
          </w:p>
        </w:tc>
      </w:tr>
      <w:tr w:rsidR="000E2576" w:rsidRPr="008711EA" w14:paraId="3290FD3C" w14:textId="77777777" w:rsidTr="00F636DB">
        <w:tc>
          <w:tcPr>
            <w:tcW w:w="2448" w:type="dxa"/>
          </w:tcPr>
          <w:p w14:paraId="43592C6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Radio Network Layer</w:t>
            </w:r>
          </w:p>
        </w:tc>
        <w:tc>
          <w:tcPr>
            <w:tcW w:w="1080" w:type="dxa"/>
          </w:tcPr>
          <w:p w14:paraId="4F0A6EDF" w14:textId="77777777" w:rsidR="000E2576" w:rsidRPr="008711EA" w:rsidRDefault="000E2576" w:rsidP="001F24A0">
            <w:pPr>
              <w:pStyle w:val="TAL"/>
              <w:keepNext w:val="0"/>
              <w:keepLines w:val="0"/>
              <w:widowControl w:val="0"/>
              <w:rPr>
                <w:rFonts w:cs="Arial"/>
                <w:lang w:eastAsia="ja-JP"/>
              </w:rPr>
            </w:pPr>
          </w:p>
        </w:tc>
        <w:tc>
          <w:tcPr>
            <w:tcW w:w="1440" w:type="dxa"/>
          </w:tcPr>
          <w:p w14:paraId="5E4C44F7" w14:textId="77777777" w:rsidR="000E2576" w:rsidRPr="008711EA" w:rsidRDefault="000E2576" w:rsidP="001F24A0">
            <w:pPr>
              <w:pStyle w:val="TAL"/>
              <w:keepNext w:val="0"/>
              <w:keepLines w:val="0"/>
              <w:widowControl w:val="0"/>
              <w:rPr>
                <w:rFonts w:cs="Arial"/>
                <w:lang w:eastAsia="ja-JP"/>
              </w:rPr>
            </w:pPr>
          </w:p>
        </w:tc>
        <w:tc>
          <w:tcPr>
            <w:tcW w:w="1872" w:type="dxa"/>
          </w:tcPr>
          <w:p w14:paraId="2EFE9D69" w14:textId="77777777" w:rsidR="000E2576" w:rsidRPr="008711EA" w:rsidRDefault="000E2576" w:rsidP="001F24A0">
            <w:pPr>
              <w:pStyle w:val="TAL"/>
              <w:keepNext w:val="0"/>
              <w:keepLines w:val="0"/>
              <w:widowControl w:val="0"/>
              <w:rPr>
                <w:rFonts w:cs="Arial"/>
                <w:lang w:eastAsia="ja-JP"/>
              </w:rPr>
            </w:pPr>
          </w:p>
        </w:tc>
        <w:tc>
          <w:tcPr>
            <w:tcW w:w="2880" w:type="dxa"/>
          </w:tcPr>
          <w:p w14:paraId="78E98B46" w14:textId="77777777" w:rsidR="000E2576" w:rsidRPr="008711EA" w:rsidRDefault="000E2576" w:rsidP="001F24A0">
            <w:pPr>
              <w:pStyle w:val="TAL"/>
              <w:keepNext w:val="0"/>
              <w:keepLines w:val="0"/>
              <w:widowControl w:val="0"/>
              <w:rPr>
                <w:rFonts w:cs="Arial"/>
                <w:lang w:eastAsia="ja-JP"/>
              </w:rPr>
            </w:pPr>
          </w:p>
        </w:tc>
      </w:tr>
      <w:tr w:rsidR="000E2576" w:rsidRPr="008711EA" w14:paraId="1A7CF3EE" w14:textId="77777777" w:rsidTr="00F636DB">
        <w:tc>
          <w:tcPr>
            <w:tcW w:w="2448" w:type="dxa"/>
          </w:tcPr>
          <w:p w14:paraId="7F4FA38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 xml:space="preserve">&gt;&gt;Radio Network Layer Cause </w:t>
            </w:r>
          </w:p>
        </w:tc>
        <w:tc>
          <w:tcPr>
            <w:tcW w:w="1080" w:type="dxa"/>
          </w:tcPr>
          <w:p w14:paraId="2D42B1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728FA66D" w14:textId="77777777" w:rsidR="000E2576" w:rsidRPr="008711EA" w:rsidRDefault="000E2576" w:rsidP="001F24A0">
            <w:pPr>
              <w:pStyle w:val="TAL"/>
              <w:keepNext w:val="0"/>
              <w:keepLines w:val="0"/>
              <w:widowControl w:val="0"/>
              <w:rPr>
                <w:rFonts w:cs="Arial"/>
                <w:lang w:eastAsia="ja-JP"/>
              </w:rPr>
            </w:pPr>
          </w:p>
        </w:tc>
        <w:tc>
          <w:tcPr>
            <w:tcW w:w="1872" w:type="dxa"/>
          </w:tcPr>
          <w:p w14:paraId="0BF087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(Unspecified,</w:t>
            </w:r>
          </w:p>
          <w:p w14:paraId="25989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TX2</w:t>
            </w:r>
            <w:r w:rsidRPr="008711EA">
              <w:rPr>
                <w:rFonts w:cs="Arial"/>
                <w:vertAlign w:val="subscript"/>
                <w:lang w:eastAsia="ja-JP"/>
              </w:rPr>
              <w:t xml:space="preserve">RELOCOverall </w:t>
            </w:r>
            <w:r w:rsidRPr="008711EA">
              <w:rPr>
                <w:rFonts w:cs="Arial"/>
                <w:lang w:eastAsia="ja-JP"/>
              </w:rPr>
              <w:t xml:space="preserve">Expiry, </w:t>
            </w:r>
          </w:p>
          <w:p w14:paraId="6913F8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Successful </w:t>
            </w:r>
            <w:r w:rsidRPr="008711EA">
              <w:rPr>
                <w:rFonts w:cs="Arial"/>
                <w:lang w:eastAsia="zh-CN"/>
              </w:rPr>
              <w:t>Handover</w:t>
            </w:r>
            <w:r w:rsidRPr="008711EA">
              <w:rPr>
                <w:rFonts w:cs="Arial"/>
                <w:lang w:eastAsia="ja-JP"/>
              </w:rPr>
              <w:t>,</w:t>
            </w:r>
          </w:p>
          <w:p w14:paraId="3E2B8EC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Release due to </w:t>
            </w:r>
            <w:r w:rsidRPr="008711EA">
              <w:rPr>
                <w:rFonts w:cs="Arial"/>
                <w:lang w:eastAsia="zh-CN"/>
              </w:rPr>
              <w:t>E-</w:t>
            </w:r>
            <w:r w:rsidRPr="008711EA">
              <w:rPr>
                <w:rFonts w:cs="Arial"/>
                <w:lang w:eastAsia="ja-JP"/>
              </w:rPr>
              <w:t xml:space="preserve">UTRAN Generated Reason, </w:t>
            </w:r>
          </w:p>
          <w:p w14:paraId="281057D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Handover</w:t>
            </w:r>
            <w:r w:rsidRPr="008711EA">
              <w:rPr>
                <w:rFonts w:cs="Arial"/>
                <w:lang w:eastAsia="ja-JP"/>
              </w:rPr>
              <w:t xml:space="preserve"> Cancelled</w:t>
            </w:r>
            <w:r w:rsidRPr="008711EA">
              <w:rPr>
                <w:rFonts w:cs="Arial"/>
                <w:lang w:eastAsia="zh-CN"/>
              </w:rPr>
              <w:t>,</w:t>
            </w:r>
            <w:r w:rsidRPr="008711EA">
              <w:rPr>
                <w:rFonts w:cs="Arial"/>
                <w:lang w:eastAsia="ja-JP"/>
              </w:rPr>
              <w:t xml:space="preserve"> Partial Handover, Handover Failure In Target EPC/eNB Or Target System,</w:t>
            </w:r>
          </w:p>
          <w:p w14:paraId="16065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p w14:paraId="0C7B23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p w14:paraId="6B0C6C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p w14:paraId="56A047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p w14:paraId="5DE7E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p w14:paraId="2470FA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 Unknown or already allocated MME UE S1AP ID,</w:t>
            </w:r>
          </w:p>
          <w:p w14:paraId="1D49D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p w14:paraId="35C919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 Handover desirable for radio reasons,</w:t>
            </w:r>
          </w:p>
          <w:p w14:paraId="7EF72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critical handover,</w:t>
            </w:r>
          </w:p>
          <w:p w14:paraId="6B797E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Resource optimisation handover,</w:t>
            </w:r>
          </w:p>
          <w:p w14:paraId="2EF9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Reduce load in serving cell, User inactivity,</w:t>
            </w:r>
          </w:p>
          <w:p w14:paraId="3E7A1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 Load Balancing TAU Required, CS Fallback Triggered,</w:t>
            </w:r>
          </w:p>
          <w:p w14:paraId="6D4E7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 Radio resources not available,</w:t>
            </w:r>
          </w:p>
          <w:p w14:paraId="75D36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Failure in the Radio Interface Procedure, </w:t>
            </w:r>
          </w:p>
          <w:p w14:paraId="4920DF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 Inter-RAT redirection,</w:t>
            </w:r>
          </w:p>
          <w:p w14:paraId="0D17F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r w:rsidRPr="008711EA">
              <w:rPr>
                <w:rFonts w:cs="Arial"/>
                <w:lang w:eastAsia="zh-CN"/>
              </w:rPr>
              <w:t>,</w:t>
            </w:r>
            <w:r w:rsidRPr="008711EA">
              <w:rPr>
                <w:rFonts w:cs="Arial"/>
                <w:lang w:eastAsia="ja-JP"/>
              </w:rPr>
              <w:t xml:space="preserve"> Unknown E-RAB ID, </w:t>
            </w:r>
            <w:r w:rsidRPr="008711EA">
              <w:rPr>
                <w:rFonts w:cs="Arial"/>
                <w:lang w:eastAsia="zh-CN"/>
              </w:rPr>
              <w:t>Multiple E-RAB ID instances,</w:t>
            </w:r>
            <w:r w:rsidRPr="008711EA">
              <w:rPr>
                <w:rFonts w:cs="Arial"/>
                <w:lang w:eastAsia="ja-JP"/>
              </w:rPr>
              <w:t xml:space="preserve"> Encryption and/or integrity protection algorithms not supported, S1 intra system Handover triggered, S1 inter system Handover triggered, X2 Handover triggered</w:t>
            </w:r>
          </w:p>
          <w:p w14:paraId="6C317F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FD92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Redirection towards 1xRTT,</w:t>
            </w:r>
          </w:p>
          <w:p w14:paraId="37FC78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supported QCI value,</w:t>
            </w:r>
          </w:p>
          <w:p w14:paraId="6BACA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CSG Id,</w:t>
            </w:r>
          </w:p>
          <w:p w14:paraId="5902F4D4" w14:textId="77777777" w:rsidR="00846960" w:rsidRDefault="000E2576" w:rsidP="001F24A0">
            <w:pPr>
              <w:pStyle w:val="TAL"/>
              <w:keepNext w:val="0"/>
              <w:keepLines w:val="0"/>
              <w:widowControl w:val="0"/>
              <w:rPr>
                <w:rFonts w:cs="Arial"/>
              </w:rPr>
            </w:pPr>
            <w:r w:rsidRPr="008711EA">
              <w:rPr>
                <w:rFonts w:cs="Arial"/>
                <w:lang w:eastAsia="en-US"/>
              </w:rPr>
              <w:t>Release due to Pre-Emption</w:t>
            </w:r>
            <w:r w:rsidR="00846960">
              <w:rPr>
                <w:rFonts w:cs="Arial"/>
              </w:rPr>
              <w:t>,</w:t>
            </w:r>
          </w:p>
          <w:p w14:paraId="61775A15" w14:textId="784C1E10" w:rsidR="000E2576" w:rsidRPr="008711EA" w:rsidRDefault="00846960" w:rsidP="001F24A0">
            <w:pPr>
              <w:pStyle w:val="TAL"/>
              <w:keepNext w:val="0"/>
              <w:keepLines w:val="0"/>
              <w:widowControl w:val="0"/>
              <w:rPr>
                <w:rFonts w:cs="Arial"/>
                <w:lang w:eastAsia="ja-JP"/>
              </w:rPr>
            </w:pPr>
            <w:r w:rsidRPr="001D2E49">
              <w:rPr>
                <w:rFonts w:cs="Arial"/>
                <w:lang w:eastAsia="ja-JP"/>
              </w:rPr>
              <w:t>N26 interface not available</w:t>
            </w:r>
            <w:r w:rsidR="00EF77E7">
              <w:rPr>
                <w:rFonts w:cs="Arial"/>
                <w:szCs w:val="18"/>
                <w:lang w:eastAsia="ja-JP"/>
              </w:rPr>
              <w:t>,</w:t>
            </w:r>
            <w:r w:rsidR="00EF77E7">
              <w:t xml:space="preserve"> Insufficient UE Capabilities</w:t>
            </w:r>
            <w:r w:rsidR="0006135B">
              <w:t xml:space="preserve">, </w:t>
            </w:r>
            <w:r w:rsidR="0006135B" w:rsidRPr="0076446D">
              <w:t>Maximum bearer pre-emption rate exceeded</w:t>
            </w:r>
            <w:r w:rsidR="00FF0857">
              <w:t xml:space="preserve">, </w:t>
            </w:r>
            <w:r w:rsidR="00FF0857">
              <w:rPr>
                <w:rFonts w:cs="Arial"/>
                <w:lang w:eastAsia="ja-JP"/>
              </w:rPr>
              <w:t>UP integrity protection not possible</w:t>
            </w:r>
            <w:r w:rsidR="006D0364">
              <w:rPr>
                <w:rFonts w:cs="Arial"/>
                <w:lang w:eastAsia="ja-JP"/>
              </w:rPr>
              <w:t>, Release due to discontinuous coverage)</w:t>
            </w:r>
          </w:p>
        </w:tc>
        <w:tc>
          <w:tcPr>
            <w:tcW w:w="2880" w:type="dxa"/>
          </w:tcPr>
          <w:p w14:paraId="3AC7B524" w14:textId="77777777" w:rsidR="000E2576" w:rsidRPr="008711EA" w:rsidRDefault="000E2576" w:rsidP="001F24A0">
            <w:pPr>
              <w:pStyle w:val="TAL"/>
              <w:keepNext w:val="0"/>
              <w:keepLines w:val="0"/>
              <w:widowControl w:val="0"/>
              <w:rPr>
                <w:rFonts w:cs="Arial"/>
                <w:lang w:eastAsia="ja-JP"/>
              </w:rPr>
            </w:pPr>
          </w:p>
        </w:tc>
      </w:tr>
      <w:tr w:rsidR="000E2576" w:rsidRPr="008711EA" w14:paraId="1E15DD7C" w14:textId="77777777" w:rsidTr="00F636DB">
        <w:tc>
          <w:tcPr>
            <w:tcW w:w="2448" w:type="dxa"/>
          </w:tcPr>
          <w:p w14:paraId="46A6C0BC"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&gt;Transport Layer</w:t>
            </w:r>
          </w:p>
        </w:tc>
        <w:tc>
          <w:tcPr>
            <w:tcW w:w="1080" w:type="dxa"/>
          </w:tcPr>
          <w:p w14:paraId="063CCCE2" w14:textId="77777777" w:rsidR="000E2576" w:rsidRPr="008711EA" w:rsidRDefault="000E2576" w:rsidP="001F24A0">
            <w:pPr>
              <w:pStyle w:val="TAL"/>
              <w:keepNext w:val="0"/>
              <w:keepLines w:val="0"/>
              <w:widowControl w:val="0"/>
              <w:rPr>
                <w:rFonts w:cs="Arial"/>
                <w:lang w:eastAsia="ja-JP"/>
              </w:rPr>
            </w:pPr>
          </w:p>
        </w:tc>
        <w:tc>
          <w:tcPr>
            <w:tcW w:w="1440" w:type="dxa"/>
          </w:tcPr>
          <w:p w14:paraId="658CB2BF" w14:textId="77777777" w:rsidR="000E2576" w:rsidRPr="008711EA" w:rsidRDefault="000E2576" w:rsidP="001F24A0">
            <w:pPr>
              <w:pStyle w:val="TAL"/>
              <w:keepNext w:val="0"/>
              <w:keepLines w:val="0"/>
              <w:widowControl w:val="0"/>
              <w:rPr>
                <w:rFonts w:cs="Arial"/>
                <w:lang w:eastAsia="ja-JP"/>
              </w:rPr>
            </w:pPr>
          </w:p>
        </w:tc>
        <w:tc>
          <w:tcPr>
            <w:tcW w:w="1872" w:type="dxa"/>
          </w:tcPr>
          <w:p w14:paraId="61B22F83" w14:textId="77777777" w:rsidR="000E2576" w:rsidRPr="008711EA" w:rsidRDefault="000E2576" w:rsidP="001F24A0">
            <w:pPr>
              <w:pStyle w:val="TAL"/>
              <w:keepNext w:val="0"/>
              <w:keepLines w:val="0"/>
              <w:widowControl w:val="0"/>
              <w:rPr>
                <w:rFonts w:cs="Arial"/>
                <w:lang w:eastAsia="ja-JP"/>
              </w:rPr>
            </w:pPr>
          </w:p>
        </w:tc>
        <w:tc>
          <w:tcPr>
            <w:tcW w:w="2880" w:type="dxa"/>
          </w:tcPr>
          <w:p w14:paraId="0BD5A489" w14:textId="77777777" w:rsidR="000E2576" w:rsidRPr="008711EA" w:rsidRDefault="000E2576" w:rsidP="001F24A0">
            <w:pPr>
              <w:pStyle w:val="TAL"/>
              <w:keepNext w:val="0"/>
              <w:keepLines w:val="0"/>
              <w:widowControl w:val="0"/>
              <w:rPr>
                <w:rFonts w:cs="Arial"/>
                <w:lang w:eastAsia="ja-JP"/>
              </w:rPr>
            </w:pPr>
          </w:p>
        </w:tc>
      </w:tr>
      <w:tr w:rsidR="000E2576" w:rsidRPr="008711EA" w14:paraId="78D0F5F6" w14:textId="77777777" w:rsidTr="00F636DB">
        <w:tc>
          <w:tcPr>
            <w:tcW w:w="2448" w:type="dxa"/>
          </w:tcPr>
          <w:p w14:paraId="47DE9CF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&gt;&gt;Transport Layer Cause</w:t>
            </w:r>
          </w:p>
        </w:tc>
        <w:tc>
          <w:tcPr>
            <w:tcW w:w="1080" w:type="dxa"/>
          </w:tcPr>
          <w:p w14:paraId="42395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E14065C" w14:textId="77777777" w:rsidR="000E2576" w:rsidRPr="008711EA" w:rsidRDefault="000E2576" w:rsidP="001F24A0">
            <w:pPr>
              <w:pStyle w:val="TAL"/>
              <w:keepNext w:val="0"/>
              <w:keepLines w:val="0"/>
              <w:widowControl w:val="0"/>
              <w:rPr>
                <w:rFonts w:cs="Arial"/>
                <w:lang w:eastAsia="ja-JP"/>
              </w:rPr>
            </w:pPr>
          </w:p>
        </w:tc>
        <w:tc>
          <w:tcPr>
            <w:tcW w:w="1872" w:type="dxa"/>
          </w:tcPr>
          <w:p w14:paraId="5144B2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(Transport Resource Unavailable,</w:t>
            </w:r>
          </w:p>
          <w:p w14:paraId="5376B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r w:rsidRPr="008711EA">
              <w:rPr>
                <w:rFonts w:cs="Arial"/>
                <w:lang w:eastAsia="ja-JP"/>
              </w:rPr>
              <w:br/>
              <w:t>…)</w:t>
            </w:r>
          </w:p>
        </w:tc>
        <w:tc>
          <w:tcPr>
            <w:tcW w:w="2880" w:type="dxa"/>
          </w:tcPr>
          <w:p w14:paraId="0D7912C0" w14:textId="77777777" w:rsidR="000E2576" w:rsidRPr="008711EA" w:rsidRDefault="000E2576" w:rsidP="001F24A0">
            <w:pPr>
              <w:pStyle w:val="TAL"/>
              <w:keepNext w:val="0"/>
              <w:keepLines w:val="0"/>
              <w:widowControl w:val="0"/>
              <w:rPr>
                <w:rFonts w:cs="Arial"/>
                <w:lang w:eastAsia="ja-JP"/>
              </w:rPr>
            </w:pPr>
          </w:p>
        </w:tc>
      </w:tr>
      <w:tr w:rsidR="000E2576" w:rsidRPr="008711EA" w14:paraId="1D4574F1" w14:textId="77777777" w:rsidTr="00F636DB">
        <w:tc>
          <w:tcPr>
            <w:tcW w:w="2448" w:type="dxa"/>
          </w:tcPr>
          <w:p w14:paraId="0378D0A3"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&gt;NAS</w:t>
            </w:r>
          </w:p>
        </w:tc>
        <w:tc>
          <w:tcPr>
            <w:tcW w:w="1080" w:type="dxa"/>
          </w:tcPr>
          <w:p w14:paraId="4CE8B0D7" w14:textId="77777777" w:rsidR="000E2576" w:rsidRPr="008711EA" w:rsidRDefault="000E2576" w:rsidP="001F24A0">
            <w:pPr>
              <w:pStyle w:val="TAL"/>
              <w:keepNext w:val="0"/>
              <w:keepLines w:val="0"/>
              <w:widowControl w:val="0"/>
              <w:rPr>
                <w:rFonts w:cs="Arial"/>
                <w:lang w:eastAsia="ja-JP"/>
              </w:rPr>
            </w:pPr>
          </w:p>
        </w:tc>
        <w:tc>
          <w:tcPr>
            <w:tcW w:w="1440" w:type="dxa"/>
          </w:tcPr>
          <w:p w14:paraId="15D507B8" w14:textId="77777777" w:rsidR="000E2576" w:rsidRPr="008711EA" w:rsidRDefault="000E2576" w:rsidP="001F24A0">
            <w:pPr>
              <w:pStyle w:val="TAL"/>
              <w:keepNext w:val="0"/>
              <w:keepLines w:val="0"/>
              <w:widowControl w:val="0"/>
              <w:rPr>
                <w:rFonts w:cs="Arial"/>
                <w:lang w:eastAsia="ja-JP"/>
              </w:rPr>
            </w:pPr>
          </w:p>
        </w:tc>
        <w:tc>
          <w:tcPr>
            <w:tcW w:w="1872" w:type="dxa"/>
          </w:tcPr>
          <w:p w14:paraId="2895C8A1" w14:textId="77777777" w:rsidR="000E2576" w:rsidRPr="008711EA" w:rsidRDefault="000E2576" w:rsidP="001F24A0">
            <w:pPr>
              <w:pStyle w:val="TAL"/>
              <w:keepNext w:val="0"/>
              <w:keepLines w:val="0"/>
              <w:widowControl w:val="0"/>
              <w:rPr>
                <w:rFonts w:cs="Arial"/>
                <w:lang w:eastAsia="ja-JP"/>
              </w:rPr>
            </w:pPr>
          </w:p>
        </w:tc>
        <w:tc>
          <w:tcPr>
            <w:tcW w:w="2880" w:type="dxa"/>
          </w:tcPr>
          <w:p w14:paraId="153E9777" w14:textId="77777777" w:rsidR="000E2576" w:rsidRPr="008711EA" w:rsidRDefault="000E2576" w:rsidP="001F24A0">
            <w:pPr>
              <w:pStyle w:val="TAL"/>
              <w:keepNext w:val="0"/>
              <w:keepLines w:val="0"/>
              <w:widowControl w:val="0"/>
              <w:rPr>
                <w:rFonts w:cs="Arial"/>
                <w:lang w:eastAsia="ja-JP"/>
              </w:rPr>
            </w:pPr>
          </w:p>
        </w:tc>
      </w:tr>
      <w:tr w:rsidR="000E2576" w:rsidRPr="008711EA" w14:paraId="59DE545F" w14:textId="77777777" w:rsidTr="00F636DB">
        <w:tc>
          <w:tcPr>
            <w:tcW w:w="2448" w:type="dxa"/>
          </w:tcPr>
          <w:p w14:paraId="0CA40AA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&gt;&gt;NAS Cause</w:t>
            </w:r>
          </w:p>
        </w:tc>
        <w:tc>
          <w:tcPr>
            <w:tcW w:w="1080" w:type="dxa"/>
          </w:tcPr>
          <w:p w14:paraId="0C3A99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F2CA4C6" w14:textId="77777777" w:rsidR="000E2576" w:rsidRPr="008711EA" w:rsidRDefault="000E2576" w:rsidP="001F24A0">
            <w:pPr>
              <w:pStyle w:val="TAL"/>
              <w:keepNext w:val="0"/>
              <w:keepLines w:val="0"/>
              <w:widowControl w:val="0"/>
              <w:rPr>
                <w:rFonts w:cs="Arial"/>
                <w:lang w:eastAsia="ja-JP"/>
              </w:rPr>
            </w:pPr>
          </w:p>
        </w:tc>
        <w:tc>
          <w:tcPr>
            <w:tcW w:w="1872" w:type="dxa"/>
          </w:tcPr>
          <w:p w14:paraId="2EBA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(Normal Release,</w:t>
            </w:r>
          </w:p>
          <w:p w14:paraId="31B84C0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w:t>
            </w:r>
            <w:r w:rsidRPr="008711EA">
              <w:rPr>
                <w:rFonts w:cs="Arial"/>
                <w:lang w:eastAsia="ja-JP"/>
              </w:rPr>
              <w:t>uthentication failure,</w:t>
            </w:r>
          </w:p>
          <w:p w14:paraId="064A78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Detach,</w:t>
            </w:r>
          </w:p>
          <w:p w14:paraId="71FB9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Unspecified, </w:t>
            </w:r>
          </w:p>
          <w:p w14:paraId="5B32A6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p w14:paraId="413431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r w:rsidR="00E341AD">
              <w:rPr>
                <w:rFonts w:cs="Arial"/>
                <w:lang w:eastAsia="ja-JP"/>
              </w:rPr>
              <w:t>, UE not in PLMN serving area</w:t>
            </w:r>
            <w:r w:rsidRPr="008711EA">
              <w:rPr>
                <w:rFonts w:cs="Arial"/>
                <w:lang w:eastAsia="ja-JP"/>
              </w:rPr>
              <w:t>)</w:t>
            </w:r>
          </w:p>
        </w:tc>
        <w:tc>
          <w:tcPr>
            <w:tcW w:w="2880" w:type="dxa"/>
          </w:tcPr>
          <w:p w14:paraId="0A5AD65D" w14:textId="77777777" w:rsidR="000E2576" w:rsidRPr="008711EA" w:rsidRDefault="000E2576" w:rsidP="001F24A0">
            <w:pPr>
              <w:pStyle w:val="TAL"/>
              <w:keepNext w:val="0"/>
              <w:keepLines w:val="0"/>
              <w:widowControl w:val="0"/>
              <w:rPr>
                <w:rFonts w:cs="Arial"/>
                <w:lang w:eastAsia="ja-JP"/>
              </w:rPr>
            </w:pPr>
          </w:p>
        </w:tc>
      </w:tr>
      <w:tr w:rsidR="000E2576" w:rsidRPr="008711EA" w14:paraId="5B6EDD38" w14:textId="77777777" w:rsidTr="00F636DB">
        <w:tc>
          <w:tcPr>
            <w:tcW w:w="2448" w:type="dxa"/>
          </w:tcPr>
          <w:p w14:paraId="4157A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&gt;Protocol</w:t>
            </w:r>
          </w:p>
        </w:tc>
        <w:tc>
          <w:tcPr>
            <w:tcW w:w="1080" w:type="dxa"/>
          </w:tcPr>
          <w:p w14:paraId="5BEB3C49" w14:textId="77777777" w:rsidR="000E2576" w:rsidRPr="008711EA" w:rsidRDefault="000E2576" w:rsidP="001F24A0">
            <w:pPr>
              <w:pStyle w:val="TAL"/>
              <w:keepNext w:val="0"/>
              <w:keepLines w:val="0"/>
              <w:widowControl w:val="0"/>
              <w:rPr>
                <w:rFonts w:cs="Arial"/>
                <w:lang w:eastAsia="ja-JP"/>
              </w:rPr>
            </w:pPr>
          </w:p>
        </w:tc>
        <w:tc>
          <w:tcPr>
            <w:tcW w:w="1440" w:type="dxa"/>
          </w:tcPr>
          <w:p w14:paraId="6A749708" w14:textId="77777777" w:rsidR="000E2576" w:rsidRPr="008711EA" w:rsidRDefault="000E2576" w:rsidP="001F24A0">
            <w:pPr>
              <w:pStyle w:val="TAL"/>
              <w:keepNext w:val="0"/>
              <w:keepLines w:val="0"/>
              <w:widowControl w:val="0"/>
              <w:rPr>
                <w:rFonts w:cs="Arial"/>
                <w:lang w:eastAsia="ja-JP"/>
              </w:rPr>
            </w:pPr>
          </w:p>
        </w:tc>
        <w:tc>
          <w:tcPr>
            <w:tcW w:w="1872" w:type="dxa"/>
          </w:tcPr>
          <w:p w14:paraId="15D2F7EF" w14:textId="77777777" w:rsidR="000E2576" w:rsidRPr="008711EA" w:rsidRDefault="000E2576" w:rsidP="001F24A0">
            <w:pPr>
              <w:pStyle w:val="TAL"/>
              <w:keepNext w:val="0"/>
              <w:keepLines w:val="0"/>
              <w:widowControl w:val="0"/>
              <w:rPr>
                <w:rFonts w:cs="Arial"/>
                <w:lang w:eastAsia="ja-JP"/>
              </w:rPr>
            </w:pPr>
          </w:p>
        </w:tc>
        <w:tc>
          <w:tcPr>
            <w:tcW w:w="2880" w:type="dxa"/>
          </w:tcPr>
          <w:p w14:paraId="597E401F" w14:textId="77777777" w:rsidR="000E2576" w:rsidRPr="008711EA" w:rsidRDefault="000E2576" w:rsidP="001F24A0">
            <w:pPr>
              <w:pStyle w:val="TAL"/>
              <w:keepNext w:val="0"/>
              <w:keepLines w:val="0"/>
              <w:widowControl w:val="0"/>
              <w:rPr>
                <w:rFonts w:cs="Arial"/>
                <w:lang w:eastAsia="ja-JP"/>
              </w:rPr>
            </w:pPr>
          </w:p>
        </w:tc>
      </w:tr>
      <w:tr w:rsidR="000E2576" w:rsidRPr="008711EA" w14:paraId="37D9BE81" w14:textId="77777777" w:rsidTr="00F636DB">
        <w:tc>
          <w:tcPr>
            <w:tcW w:w="2448" w:type="dxa"/>
          </w:tcPr>
          <w:p w14:paraId="4729A62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&gt;&gt;Protocol Cause</w:t>
            </w:r>
          </w:p>
        </w:tc>
        <w:tc>
          <w:tcPr>
            <w:tcW w:w="1080" w:type="dxa"/>
          </w:tcPr>
          <w:p w14:paraId="23D712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CE738A0" w14:textId="77777777" w:rsidR="000E2576" w:rsidRPr="008711EA" w:rsidRDefault="000E2576" w:rsidP="001F24A0">
            <w:pPr>
              <w:pStyle w:val="TAL"/>
              <w:keepNext w:val="0"/>
              <w:keepLines w:val="0"/>
              <w:widowControl w:val="0"/>
              <w:rPr>
                <w:rFonts w:cs="Arial"/>
                <w:lang w:eastAsia="ja-JP"/>
              </w:rPr>
            </w:pPr>
          </w:p>
        </w:tc>
        <w:tc>
          <w:tcPr>
            <w:tcW w:w="1872" w:type="dxa"/>
          </w:tcPr>
          <w:p w14:paraId="1D73F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(Transfer Syntax Error,</w:t>
            </w:r>
            <w:r w:rsidRPr="008711EA">
              <w:rPr>
                <w:rFonts w:cs="Arial"/>
                <w:lang w:eastAsia="ja-JP"/>
              </w:rPr>
              <w:br/>
              <w:t>Abstract Syntax Error (Reject),</w:t>
            </w:r>
            <w:r w:rsidRPr="008711EA">
              <w:rPr>
                <w:rFonts w:cs="Arial"/>
                <w:lang w:eastAsia="ja-JP"/>
              </w:rPr>
              <w:br/>
              <w:t>Abstract Syntax Error (Ignore and Notify),</w:t>
            </w:r>
            <w:r w:rsidRPr="008711EA">
              <w:rPr>
                <w:rFonts w:cs="Arial"/>
                <w:lang w:eastAsia="ja-JP"/>
              </w:rPr>
              <w:br/>
              <w:t>Message not Compatible with Receiver State,</w:t>
            </w:r>
          </w:p>
          <w:p w14:paraId="057B08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Semantic Error,</w:t>
            </w:r>
          </w:p>
          <w:p w14:paraId="5C008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Abstract Syntax Error (Falsely Constructed Message), Unspecified, …)</w:t>
            </w:r>
          </w:p>
        </w:tc>
        <w:tc>
          <w:tcPr>
            <w:tcW w:w="2880" w:type="dxa"/>
          </w:tcPr>
          <w:p w14:paraId="1C9C6BA1" w14:textId="77777777" w:rsidR="000E2576" w:rsidRPr="008711EA" w:rsidRDefault="000E2576" w:rsidP="001F24A0">
            <w:pPr>
              <w:pStyle w:val="TAL"/>
              <w:keepNext w:val="0"/>
              <w:keepLines w:val="0"/>
              <w:widowControl w:val="0"/>
              <w:rPr>
                <w:rFonts w:cs="Arial"/>
                <w:lang w:eastAsia="ja-JP"/>
              </w:rPr>
            </w:pPr>
          </w:p>
        </w:tc>
      </w:tr>
      <w:tr w:rsidR="000E2576" w:rsidRPr="008711EA" w14:paraId="5A4CCA27" w14:textId="77777777" w:rsidTr="00F636DB">
        <w:tc>
          <w:tcPr>
            <w:tcW w:w="2448" w:type="dxa"/>
          </w:tcPr>
          <w:p w14:paraId="376E2B7D"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&gt;Misc</w:t>
            </w:r>
          </w:p>
        </w:tc>
        <w:tc>
          <w:tcPr>
            <w:tcW w:w="1080" w:type="dxa"/>
          </w:tcPr>
          <w:p w14:paraId="18871EF9" w14:textId="77777777" w:rsidR="000E2576" w:rsidRPr="008711EA" w:rsidRDefault="000E2576" w:rsidP="001F24A0">
            <w:pPr>
              <w:pStyle w:val="TAL"/>
              <w:keepNext w:val="0"/>
              <w:keepLines w:val="0"/>
              <w:widowControl w:val="0"/>
              <w:rPr>
                <w:rFonts w:cs="Arial"/>
                <w:lang w:eastAsia="ja-JP"/>
              </w:rPr>
            </w:pPr>
          </w:p>
        </w:tc>
        <w:tc>
          <w:tcPr>
            <w:tcW w:w="1440" w:type="dxa"/>
          </w:tcPr>
          <w:p w14:paraId="12BBF1A7" w14:textId="77777777" w:rsidR="000E2576" w:rsidRPr="008711EA" w:rsidRDefault="000E2576" w:rsidP="001F24A0">
            <w:pPr>
              <w:pStyle w:val="TAL"/>
              <w:keepNext w:val="0"/>
              <w:keepLines w:val="0"/>
              <w:widowControl w:val="0"/>
              <w:rPr>
                <w:rFonts w:cs="Arial"/>
                <w:lang w:eastAsia="ja-JP"/>
              </w:rPr>
            </w:pPr>
          </w:p>
        </w:tc>
        <w:tc>
          <w:tcPr>
            <w:tcW w:w="1872" w:type="dxa"/>
          </w:tcPr>
          <w:p w14:paraId="4F325A2D" w14:textId="77777777" w:rsidR="000E2576" w:rsidRPr="008711EA" w:rsidRDefault="000E2576" w:rsidP="001F24A0">
            <w:pPr>
              <w:pStyle w:val="TAL"/>
              <w:keepNext w:val="0"/>
              <w:keepLines w:val="0"/>
              <w:widowControl w:val="0"/>
              <w:rPr>
                <w:rFonts w:cs="Arial"/>
                <w:lang w:eastAsia="ja-JP"/>
              </w:rPr>
            </w:pPr>
          </w:p>
        </w:tc>
        <w:tc>
          <w:tcPr>
            <w:tcW w:w="2880" w:type="dxa"/>
          </w:tcPr>
          <w:p w14:paraId="59BA4743" w14:textId="77777777" w:rsidR="000E2576" w:rsidRPr="008711EA" w:rsidRDefault="000E2576" w:rsidP="001F24A0">
            <w:pPr>
              <w:pStyle w:val="TAL"/>
              <w:keepNext w:val="0"/>
              <w:keepLines w:val="0"/>
              <w:widowControl w:val="0"/>
              <w:rPr>
                <w:rFonts w:cs="Arial"/>
                <w:lang w:eastAsia="ja-JP"/>
              </w:rPr>
            </w:pPr>
          </w:p>
        </w:tc>
      </w:tr>
      <w:tr w:rsidR="000E2576" w:rsidRPr="008711EA" w14:paraId="0BB9BB59" w14:textId="77777777" w:rsidTr="00F636DB">
        <w:tc>
          <w:tcPr>
            <w:tcW w:w="2448" w:type="dxa"/>
          </w:tcPr>
          <w:p w14:paraId="4EF41AD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&gt;&gt;Miscellaneous Cause</w:t>
            </w:r>
          </w:p>
        </w:tc>
        <w:tc>
          <w:tcPr>
            <w:tcW w:w="1080" w:type="dxa"/>
          </w:tcPr>
          <w:p w14:paraId="05B5F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0C3607F" w14:textId="77777777" w:rsidR="000E2576" w:rsidRPr="008711EA" w:rsidRDefault="000E2576" w:rsidP="001F24A0">
            <w:pPr>
              <w:pStyle w:val="TAL"/>
              <w:keepNext w:val="0"/>
              <w:keepLines w:val="0"/>
              <w:widowControl w:val="0"/>
              <w:rPr>
                <w:rFonts w:cs="Arial"/>
                <w:lang w:eastAsia="ja-JP"/>
              </w:rPr>
            </w:pPr>
          </w:p>
        </w:tc>
        <w:tc>
          <w:tcPr>
            <w:tcW w:w="1872" w:type="dxa"/>
          </w:tcPr>
          <w:p w14:paraId="5259B2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(Control Processing Overload, Not enough User Plane Processing Resources,</w:t>
            </w:r>
            <w:r w:rsidRPr="008711EA">
              <w:rPr>
                <w:rFonts w:cs="Arial"/>
                <w:lang w:eastAsia="ja-JP"/>
              </w:rPr>
              <w:br/>
              <w:t>Hardware Failure,</w:t>
            </w:r>
            <w:r w:rsidRPr="008711EA">
              <w:rPr>
                <w:rFonts w:cs="Arial"/>
                <w:lang w:eastAsia="ja-JP"/>
              </w:rPr>
              <w:br/>
              <w:t>O&amp;M Intervention,</w:t>
            </w:r>
            <w:r w:rsidRPr="008711EA">
              <w:rPr>
                <w:rFonts w:cs="Arial"/>
                <w:lang w:eastAsia="ja-JP"/>
              </w:rPr>
              <w:br/>
              <w:t>Unspecified, Unknown PLMN, …)</w:t>
            </w:r>
          </w:p>
        </w:tc>
        <w:tc>
          <w:tcPr>
            <w:tcW w:w="2880" w:type="dxa"/>
          </w:tcPr>
          <w:p w14:paraId="561200E9" w14:textId="77777777" w:rsidR="000E2576" w:rsidRPr="008711EA" w:rsidRDefault="000E2576" w:rsidP="001F24A0">
            <w:pPr>
              <w:pStyle w:val="TAL"/>
              <w:keepNext w:val="0"/>
              <w:keepLines w:val="0"/>
              <w:widowControl w:val="0"/>
              <w:rPr>
                <w:rFonts w:cs="Arial"/>
                <w:lang w:eastAsia="ja-JP"/>
              </w:rPr>
            </w:pPr>
          </w:p>
        </w:tc>
      </w:tr>
    </w:tbl>
    <w:p w14:paraId="6F54EA7E" w14:textId="77777777" w:rsidR="000E2576" w:rsidRPr="008711EA" w:rsidRDefault="000E2576" w:rsidP="001F24A0">
      <w:pPr>
        <w:widowControl w:val="0"/>
        <w:rPr>
          <w:rFonts w:eastAsia="MS Mincho"/>
        </w:rPr>
      </w:pPr>
    </w:p>
    <w:p w14:paraId="27B4E793" w14:textId="77777777" w:rsidR="000E2576" w:rsidRPr="008711EA" w:rsidRDefault="000E2576" w:rsidP="001F24A0">
      <w:pPr>
        <w:widowControl w:val="0"/>
        <w:numPr>
          <w:ilvl w:val="12"/>
          <w:numId w:val="0"/>
        </w:numPr>
        <w:rPr>
          <w:sz w:val="18"/>
        </w:rPr>
      </w:pPr>
      <w:r w:rsidRPr="008711EA">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A74731C" w14:textId="77777777" w:rsidTr="0084451E">
        <w:trPr>
          <w:tblHeader/>
        </w:trPr>
        <w:tc>
          <w:tcPr>
            <w:tcW w:w="1880" w:type="pct"/>
          </w:tcPr>
          <w:p w14:paraId="6224B9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Radio Network Layer cause</w:t>
            </w:r>
          </w:p>
        </w:tc>
        <w:tc>
          <w:tcPr>
            <w:tcW w:w="3120" w:type="pct"/>
          </w:tcPr>
          <w:p w14:paraId="35E7D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0AE4B5FC" w14:textId="77777777" w:rsidTr="0084451E">
        <w:tc>
          <w:tcPr>
            <w:tcW w:w="1880" w:type="pct"/>
          </w:tcPr>
          <w:p w14:paraId="0070B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7EF7F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Sent for radio network layer cause when none of the specified cause values applies.</w:t>
            </w:r>
          </w:p>
        </w:tc>
      </w:tr>
      <w:tr w:rsidR="000E2576" w:rsidRPr="008711EA" w14:paraId="11FB0588" w14:textId="77777777" w:rsidTr="0084451E">
        <w:tc>
          <w:tcPr>
            <w:tcW w:w="1880" w:type="pct"/>
            <w:tcBorders>
              <w:top w:val="single" w:sz="4" w:space="0" w:color="auto"/>
              <w:left w:val="single" w:sz="4" w:space="0" w:color="auto"/>
              <w:bottom w:val="single" w:sz="4" w:space="0" w:color="auto"/>
              <w:right w:val="single" w:sz="4" w:space="0" w:color="auto"/>
            </w:tcBorders>
          </w:tcPr>
          <w:p w14:paraId="03263E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TX2RELOCOverall Expiry </w:t>
            </w:r>
          </w:p>
        </w:tc>
        <w:tc>
          <w:tcPr>
            <w:tcW w:w="3120" w:type="pct"/>
            <w:tcBorders>
              <w:top w:val="single" w:sz="4" w:space="0" w:color="auto"/>
              <w:left w:val="single" w:sz="4" w:space="0" w:color="auto"/>
              <w:bottom w:val="single" w:sz="4" w:space="0" w:color="auto"/>
              <w:right w:val="single" w:sz="4" w:space="0" w:color="auto"/>
            </w:tcBorders>
          </w:tcPr>
          <w:p w14:paraId="6D488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timer guarding the handover that takes place over X2 has abnormally expired.</w:t>
            </w:r>
          </w:p>
        </w:tc>
      </w:tr>
      <w:tr w:rsidR="000E2576" w:rsidRPr="008711EA" w14:paraId="36274263" w14:textId="77777777" w:rsidTr="0084451E">
        <w:tc>
          <w:tcPr>
            <w:tcW w:w="1880" w:type="pct"/>
            <w:tcBorders>
              <w:top w:val="single" w:sz="4" w:space="0" w:color="auto"/>
              <w:left w:val="single" w:sz="4" w:space="0" w:color="auto"/>
              <w:bottom w:val="single" w:sz="4" w:space="0" w:color="auto"/>
              <w:right w:val="single" w:sz="4" w:space="0" w:color="auto"/>
            </w:tcBorders>
          </w:tcPr>
          <w:p w14:paraId="660FE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c>
          <w:tcPr>
            <w:tcW w:w="3120" w:type="pct"/>
            <w:tcBorders>
              <w:top w:val="single" w:sz="4" w:space="0" w:color="auto"/>
              <w:left w:val="single" w:sz="4" w:space="0" w:color="auto"/>
              <w:bottom w:val="single" w:sz="4" w:space="0" w:color="auto"/>
              <w:right w:val="single" w:sz="4" w:space="0" w:color="auto"/>
            </w:tcBorders>
          </w:tcPr>
          <w:p w14:paraId="0C1253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Successful handover.</w:t>
            </w:r>
          </w:p>
        </w:tc>
      </w:tr>
      <w:tr w:rsidR="000E2576" w:rsidRPr="008711EA" w14:paraId="7073E1DF" w14:textId="77777777" w:rsidTr="0084451E">
        <w:tc>
          <w:tcPr>
            <w:tcW w:w="1880" w:type="pct"/>
            <w:tcBorders>
              <w:top w:val="single" w:sz="4" w:space="0" w:color="auto"/>
              <w:left w:val="single" w:sz="4" w:space="0" w:color="auto"/>
              <w:bottom w:val="single" w:sz="4" w:space="0" w:color="auto"/>
              <w:right w:val="single" w:sz="4" w:space="0" w:color="auto"/>
            </w:tcBorders>
          </w:tcPr>
          <w:p w14:paraId="1B2A9D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due to E-UTRAN generated reason</w:t>
            </w:r>
          </w:p>
        </w:tc>
        <w:tc>
          <w:tcPr>
            <w:tcW w:w="3120" w:type="pct"/>
            <w:tcBorders>
              <w:top w:val="single" w:sz="4" w:space="0" w:color="auto"/>
              <w:left w:val="single" w:sz="4" w:space="0" w:color="auto"/>
              <w:bottom w:val="single" w:sz="4" w:space="0" w:color="auto"/>
              <w:right w:val="single" w:sz="4" w:space="0" w:color="auto"/>
            </w:tcBorders>
          </w:tcPr>
          <w:p w14:paraId="4CE1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Release is initiated due to E-UTRAN generated reason.</w:t>
            </w:r>
          </w:p>
        </w:tc>
      </w:tr>
      <w:tr w:rsidR="000E2576" w:rsidRPr="008711EA" w14:paraId="55DFAB36" w14:textId="77777777" w:rsidTr="0084451E">
        <w:tc>
          <w:tcPr>
            <w:tcW w:w="1880" w:type="pct"/>
            <w:tcBorders>
              <w:top w:val="single" w:sz="4" w:space="0" w:color="auto"/>
              <w:left w:val="single" w:sz="4" w:space="0" w:color="auto"/>
              <w:bottom w:val="single" w:sz="4" w:space="0" w:color="auto"/>
              <w:right w:val="single" w:sz="4" w:space="0" w:color="auto"/>
            </w:tcBorders>
          </w:tcPr>
          <w:p w14:paraId="28AD2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Cancelled</w:t>
            </w:r>
          </w:p>
        </w:tc>
        <w:tc>
          <w:tcPr>
            <w:tcW w:w="3120" w:type="pct"/>
            <w:tcBorders>
              <w:top w:val="single" w:sz="4" w:space="0" w:color="auto"/>
              <w:left w:val="single" w:sz="4" w:space="0" w:color="auto"/>
              <w:bottom w:val="single" w:sz="4" w:space="0" w:color="auto"/>
              <w:right w:val="single" w:sz="4" w:space="0" w:color="auto"/>
            </w:tcBorders>
          </w:tcPr>
          <w:p w14:paraId="164E53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cancellation of Handover.</w:t>
            </w:r>
          </w:p>
        </w:tc>
      </w:tr>
      <w:tr w:rsidR="000E2576" w:rsidRPr="008711EA" w14:paraId="1FCA4E1D" w14:textId="77777777" w:rsidTr="0084451E">
        <w:tc>
          <w:tcPr>
            <w:tcW w:w="1880" w:type="pct"/>
            <w:tcBorders>
              <w:top w:val="single" w:sz="4" w:space="0" w:color="auto"/>
              <w:left w:val="single" w:sz="4" w:space="0" w:color="auto"/>
              <w:bottom w:val="single" w:sz="4" w:space="0" w:color="auto"/>
              <w:right w:val="single" w:sz="4" w:space="0" w:color="auto"/>
            </w:tcBorders>
          </w:tcPr>
          <w:p w14:paraId="00B80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Partial Handover</w:t>
            </w:r>
          </w:p>
        </w:tc>
        <w:tc>
          <w:tcPr>
            <w:tcW w:w="3120" w:type="pct"/>
            <w:tcBorders>
              <w:top w:val="single" w:sz="4" w:space="0" w:color="auto"/>
              <w:left w:val="single" w:sz="4" w:space="0" w:color="auto"/>
              <w:bottom w:val="single" w:sz="4" w:space="0" w:color="auto"/>
              <w:right w:val="single" w:sz="4" w:space="0" w:color="auto"/>
            </w:tcBorders>
          </w:tcPr>
          <w:p w14:paraId="2FE92F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Provides a reason for the handover cancellation. The HANDOVER COMMAND message from MME contained </w:t>
            </w:r>
            <w:r w:rsidRPr="008711EA">
              <w:rPr>
                <w:rFonts w:cs="Arial"/>
                <w:i/>
                <w:iCs/>
                <w:lang w:eastAsia="ja-JP"/>
              </w:rPr>
              <w:t>E-RABs to Release List</w:t>
            </w:r>
            <w:r w:rsidRPr="008711EA">
              <w:rPr>
                <w:rFonts w:cs="Arial"/>
                <w:lang w:eastAsia="ja-JP"/>
              </w:rPr>
              <w:t xml:space="preserve"> IE and the source eNB estimated service continuity for the UE would be better by not proceeding with handover towards this particular target eNB.</w:t>
            </w:r>
          </w:p>
        </w:tc>
      </w:tr>
      <w:tr w:rsidR="000E2576" w:rsidRPr="008711EA" w14:paraId="679D2747" w14:textId="77777777" w:rsidTr="0084451E">
        <w:tc>
          <w:tcPr>
            <w:tcW w:w="1880" w:type="pct"/>
            <w:tcBorders>
              <w:top w:val="single" w:sz="4" w:space="0" w:color="auto"/>
              <w:left w:val="single" w:sz="4" w:space="0" w:color="auto"/>
              <w:bottom w:val="single" w:sz="4" w:space="0" w:color="auto"/>
              <w:right w:val="single" w:sz="4" w:space="0" w:color="auto"/>
            </w:tcBorders>
          </w:tcPr>
          <w:p w14:paraId="2F237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Failure In Target EPC/eNB Or Target System</w:t>
            </w:r>
          </w:p>
        </w:tc>
        <w:tc>
          <w:tcPr>
            <w:tcW w:w="3120" w:type="pct"/>
            <w:tcBorders>
              <w:top w:val="single" w:sz="4" w:space="0" w:color="auto"/>
              <w:left w:val="single" w:sz="4" w:space="0" w:color="auto"/>
              <w:bottom w:val="single" w:sz="4" w:space="0" w:color="auto"/>
              <w:right w:val="single" w:sz="4" w:space="0" w:color="auto"/>
            </w:tcBorders>
          </w:tcPr>
          <w:p w14:paraId="7EF066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handover failed due to a failure in target EPC/eNB or target system.</w:t>
            </w:r>
          </w:p>
        </w:tc>
      </w:tr>
      <w:tr w:rsidR="000E2576" w:rsidRPr="008711EA" w14:paraId="654D412D" w14:textId="77777777" w:rsidTr="0084451E">
        <w:tc>
          <w:tcPr>
            <w:tcW w:w="1880" w:type="pct"/>
            <w:tcBorders>
              <w:top w:val="single" w:sz="4" w:space="0" w:color="auto"/>
              <w:left w:val="single" w:sz="4" w:space="0" w:color="auto"/>
              <w:bottom w:val="single" w:sz="4" w:space="0" w:color="auto"/>
              <w:right w:val="single" w:sz="4" w:space="0" w:color="auto"/>
            </w:tcBorders>
          </w:tcPr>
          <w:p w14:paraId="12F8C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Target not allowed</w:t>
            </w:r>
          </w:p>
        </w:tc>
        <w:tc>
          <w:tcPr>
            <w:tcW w:w="3120" w:type="pct"/>
            <w:tcBorders>
              <w:top w:val="single" w:sz="4" w:space="0" w:color="auto"/>
              <w:left w:val="single" w:sz="4" w:space="0" w:color="auto"/>
              <w:bottom w:val="single" w:sz="4" w:space="0" w:color="auto"/>
              <w:right w:val="single" w:sz="4" w:space="0" w:color="auto"/>
            </w:tcBorders>
          </w:tcPr>
          <w:p w14:paraId="6C9D3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to the indicated target cell is not allowed for the UE in question.</w:t>
            </w:r>
          </w:p>
        </w:tc>
      </w:tr>
      <w:tr w:rsidR="000E2576" w:rsidRPr="008711EA" w14:paraId="7D2F33E1" w14:textId="77777777" w:rsidTr="0084451E">
        <w:tc>
          <w:tcPr>
            <w:tcW w:w="1880" w:type="pct"/>
            <w:tcBorders>
              <w:top w:val="single" w:sz="4" w:space="0" w:color="auto"/>
              <w:left w:val="single" w:sz="4" w:space="0" w:color="auto"/>
              <w:bottom w:val="single" w:sz="4" w:space="0" w:color="auto"/>
              <w:right w:val="single" w:sz="4" w:space="0" w:color="auto"/>
            </w:tcBorders>
          </w:tcPr>
          <w:p w14:paraId="5FCA4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RELOCoverall</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6D6CAC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reason for the action is expiry of timer TS1</w:t>
            </w:r>
            <w:r w:rsidRPr="008711EA">
              <w:rPr>
                <w:rFonts w:cs="Arial"/>
                <w:vertAlign w:val="subscript"/>
                <w:lang w:eastAsia="ja-JP"/>
              </w:rPr>
              <w:t>RELOCoverall</w:t>
            </w:r>
            <w:r w:rsidRPr="008711EA">
              <w:rPr>
                <w:rFonts w:cs="Arial"/>
                <w:lang w:eastAsia="ja-JP"/>
              </w:rPr>
              <w:t>.</w:t>
            </w:r>
          </w:p>
        </w:tc>
      </w:tr>
      <w:tr w:rsidR="000E2576" w:rsidRPr="008711EA" w14:paraId="376EC75D" w14:textId="77777777" w:rsidTr="0084451E">
        <w:tc>
          <w:tcPr>
            <w:tcW w:w="1880" w:type="pct"/>
            <w:tcBorders>
              <w:top w:val="single" w:sz="4" w:space="0" w:color="auto"/>
              <w:left w:val="single" w:sz="4" w:space="0" w:color="auto"/>
              <w:bottom w:val="single" w:sz="4" w:space="0" w:color="auto"/>
              <w:right w:val="single" w:sz="4" w:space="0" w:color="auto"/>
            </w:tcBorders>
          </w:tcPr>
          <w:p w14:paraId="16E62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TS1</w:t>
            </w:r>
            <w:r w:rsidRPr="008711EA">
              <w:rPr>
                <w:rFonts w:cs="Arial"/>
                <w:vertAlign w:val="subscript"/>
                <w:lang w:eastAsia="ja-JP"/>
              </w:rPr>
              <w:t>RELOCprep</w:t>
            </w:r>
            <w:r w:rsidRPr="008711EA">
              <w:rPr>
                <w:rFonts w:cs="Arial"/>
                <w:lang w:eastAsia="ja-JP"/>
              </w:rPr>
              <w:t xml:space="preserve"> Expiry</w:t>
            </w:r>
          </w:p>
        </w:tc>
        <w:tc>
          <w:tcPr>
            <w:tcW w:w="3120" w:type="pct"/>
            <w:tcBorders>
              <w:top w:val="single" w:sz="4" w:space="0" w:color="auto"/>
              <w:left w:val="single" w:sz="4" w:space="0" w:color="auto"/>
              <w:bottom w:val="single" w:sz="4" w:space="0" w:color="auto"/>
              <w:right w:val="single" w:sz="4" w:space="0" w:color="auto"/>
            </w:tcBorders>
          </w:tcPr>
          <w:p w14:paraId="16EA5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Preparation procedure is cancelled when timer TS1</w:t>
            </w:r>
            <w:r w:rsidRPr="008711EA">
              <w:rPr>
                <w:rFonts w:cs="Arial"/>
                <w:vertAlign w:val="subscript"/>
                <w:lang w:eastAsia="ja-JP"/>
              </w:rPr>
              <w:t xml:space="preserve">RELOCprep </w:t>
            </w:r>
            <w:r w:rsidRPr="008711EA">
              <w:rPr>
                <w:rFonts w:cs="Arial"/>
                <w:lang w:eastAsia="ja-JP"/>
              </w:rPr>
              <w:t>expires.</w:t>
            </w:r>
          </w:p>
        </w:tc>
      </w:tr>
      <w:tr w:rsidR="000E2576" w:rsidRPr="008711EA" w14:paraId="071F6580" w14:textId="77777777" w:rsidTr="0084451E">
        <w:tc>
          <w:tcPr>
            <w:tcW w:w="1880" w:type="pct"/>
            <w:tcBorders>
              <w:top w:val="single" w:sz="4" w:space="0" w:color="auto"/>
              <w:left w:val="single" w:sz="4" w:space="0" w:color="auto"/>
              <w:bottom w:val="single" w:sz="4" w:space="0" w:color="auto"/>
              <w:right w:val="single" w:sz="4" w:space="0" w:color="auto"/>
            </w:tcBorders>
          </w:tcPr>
          <w:p w14:paraId="2FE30F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not available</w:t>
            </w:r>
          </w:p>
        </w:tc>
        <w:tc>
          <w:tcPr>
            <w:tcW w:w="3120" w:type="pct"/>
            <w:tcBorders>
              <w:top w:val="single" w:sz="4" w:space="0" w:color="auto"/>
              <w:left w:val="single" w:sz="4" w:space="0" w:color="auto"/>
              <w:bottom w:val="single" w:sz="4" w:space="0" w:color="auto"/>
              <w:right w:val="single" w:sz="4" w:space="0" w:color="auto"/>
            </w:tcBorders>
          </w:tcPr>
          <w:p w14:paraId="34E31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concerned cell is not available.</w:t>
            </w:r>
          </w:p>
        </w:tc>
      </w:tr>
      <w:tr w:rsidR="000E2576" w:rsidRPr="008711EA" w14:paraId="00EAD31F" w14:textId="77777777" w:rsidTr="0084451E">
        <w:tc>
          <w:tcPr>
            <w:tcW w:w="1880" w:type="pct"/>
            <w:tcBorders>
              <w:top w:val="single" w:sz="4" w:space="0" w:color="auto"/>
              <w:left w:val="single" w:sz="4" w:space="0" w:color="auto"/>
              <w:bottom w:val="single" w:sz="4" w:space="0" w:color="auto"/>
              <w:right w:val="single" w:sz="4" w:space="0" w:color="auto"/>
            </w:tcBorders>
          </w:tcPr>
          <w:p w14:paraId="5A8595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Target ID</w:t>
            </w:r>
          </w:p>
        </w:tc>
        <w:tc>
          <w:tcPr>
            <w:tcW w:w="3120" w:type="pct"/>
            <w:tcBorders>
              <w:top w:val="single" w:sz="4" w:space="0" w:color="auto"/>
              <w:left w:val="single" w:sz="4" w:space="0" w:color="auto"/>
              <w:bottom w:val="single" w:sz="4" w:space="0" w:color="auto"/>
              <w:right w:val="single" w:sz="4" w:space="0" w:color="auto"/>
            </w:tcBorders>
          </w:tcPr>
          <w:p w14:paraId="51CEAD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Handover rejected because the target ID is not known to the EPC.</w:t>
            </w:r>
          </w:p>
        </w:tc>
      </w:tr>
      <w:tr w:rsidR="000E2576" w:rsidRPr="008711EA" w14:paraId="19A85574" w14:textId="77777777" w:rsidTr="0084451E">
        <w:tc>
          <w:tcPr>
            <w:tcW w:w="1880" w:type="pct"/>
            <w:tcBorders>
              <w:top w:val="single" w:sz="4" w:space="0" w:color="auto"/>
              <w:left w:val="single" w:sz="4" w:space="0" w:color="auto"/>
              <w:bottom w:val="single" w:sz="4" w:space="0" w:color="auto"/>
              <w:right w:val="single" w:sz="4" w:space="0" w:color="auto"/>
            </w:tcBorders>
          </w:tcPr>
          <w:p w14:paraId="4BB20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radio resources available in target cell</w:t>
            </w:r>
          </w:p>
        </w:tc>
        <w:tc>
          <w:tcPr>
            <w:tcW w:w="3120" w:type="pct"/>
            <w:tcBorders>
              <w:top w:val="single" w:sz="4" w:space="0" w:color="auto"/>
              <w:left w:val="single" w:sz="4" w:space="0" w:color="auto"/>
              <w:bottom w:val="single" w:sz="4" w:space="0" w:color="auto"/>
              <w:right w:val="single" w:sz="4" w:space="0" w:color="auto"/>
            </w:tcBorders>
          </w:tcPr>
          <w:p w14:paraId="070303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on target cell is too high.</w:t>
            </w:r>
          </w:p>
        </w:tc>
      </w:tr>
      <w:tr w:rsidR="000E2576" w:rsidRPr="008711EA" w14:paraId="6D024931" w14:textId="77777777" w:rsidTr="0084451E">
        <w:tc>
          <w:tcPr>
            <w:tcW w:w="1880" w:type="pct"/>
            <w:tcBorders>
              <w:top w:val="single" w:sz="4" w:space="0" w:color="auto"/>
              <w:left w:val="single" w:sz="4" w:space="0" w:color="auto"/>
              <w:bottom w:val="single" w:sz="4" w:space="0" w:color="auto"/>
              <w:right w:val="single" w:sz="4" w:space="0" w:color="auto"/>
            </w:tcBorders>
          </w:tcPr>
          <w:p w14:paraId="69E31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MME UE S1AP ID</w:t>
            </w:r>
          </w:p>
        </w:tc>
        <w:tc>
          <w:tcPr>
            <w:tcW w:w="3120" w:type="pct"/>
            <w:tcBorders>
              <w:top w:val="single" w:sz="4" w:space="0" w:color="auto"/>
              <w:left w:val="single" w:sz="4" w:space="0" w:color="auto"/>
              <w:bottom w:val="single" w:sz="4" w:space="0" w:color="auto"/>
              <w:right w:val="single" w:sz="4" w:space="0" w:color="auto"/>
            </w:tcBorders>
          </w:tcPr>
          <w:p w14:paraId="4799A9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MME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eNB) is known and already allocated to an existing context.</w:t>
            </w:r>
          </w:p>
        </w:tc>
      </w:tr>
      <w:tr w:rsidR="000E2576" w:rsidRPr="008711EA" w14:paraId="6EC2D7DA" w14:textId="77777777" w:rsidTr="0084451E">
        <w:tc>
          <w:tcPr>
            <w:tcW w:w="1880" w:type="pct"/>
            <w:tcBorders>
              <w:top w:val="single" w:sz="4" w:space="0" w:color="auto"/>
              <w:left w:val="single" w:sz="4" w:space="0" w:color="auto"/>
              <w:bottom w:val="single" w:sz="4" w:space="0" w:color="auto"/>
              <w:right w:val="single" w:sz="4" w:space="0" w:color="auto"/>
            </w:tcBorders>
          </w:tcPr>
          <w:p w14:paraId="0BBEC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already allocated eNB UE S1AP ID</w:t>
            </w:r>
          </w:p>
        </w:tc>
        <w:tc>
          <w:tcPr>
            <w:tcW w:w="3120" w:type="pct"/>
            <w:tcBorders>
              <w:top w:val="single" w:sz="4" w:space="0" w:color="auto"/>
              <w:left w:val="single" w:sz="4" w:space="0" w:color="auto"/>
              <w:bottom w:val="single" w:sz="4" w:space="0" w:color="auto"/>
              <w:right w:val="single" w:sz="4" w:space="0" w:color="auto"/>
            </w:tcBorders>
          </w:tcPr>
          <w:p w14:paraId="31E9BB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action failed because the eNB UE S1AP ID is either unknown, or (for a first </w:t>
            </w:r>
            <w:smartTag w:uri="urn:schemas-microsoft-com:office:smarttags" w:element="PersonName">
              <w:r w:rsidRPr="008711EA">
                <w:rPr>
                  <w:rFonts w:cs="Arial"/>
                  <w:lang w:eastAsia="ja-JP"/>
                </w:rPr>
                <w:t>me</w:t>
              </w:r>
            </w:smartTag>
            <w:r w:rsidRPr="008711EA">
              <w:rPr>
                <w:rFonts w:cs="Arial"/>
                <w:lang w:eastAsia="ja-JP"/>
              </w:rPr>
              <w:t>ssage received at the MME) is known and already allocated to an existing context.</w:t>
            </w:r>
          </w:p>
        </w:tc>
      </w:tr>
      <w:tr w:rsidR="000E2576" w:rsidRPr="008711EA" w14:paraId="75F51CCA" w14:textId="77777777" w:rsidTr="0084451E">
        <w:tc>
          <w:tcPr>
            <w:tcW w:w="1880" w:type="pct"/>
            <w:tcBorders>
              <w:top w:val="single" w:sz="4" w:space="0" w:color="auto"/>
              <w:left w:val="single" w:sz="4" w:space="0" w:color="auto"/>
              <w:bottom w:val="single" w:sz="4" w:space="0" w:color="auto"/>
              <w:right w:val="single" w:sz="4" w:space="0" w:color="auto"/>
            </w:tcBorders>
          </w:tcPr>
          <w:p w14:paraId="43DFB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or inconsistent pair of UE S1AP ID</w:t>
            </w:r>
          </w:p>
        </w:tc>
        <w:tc>
          <w:tcPr>
            <w:tcW w:w="3120" w:type="pct"/>
            <w:tcBorders>
              <w:top w:val="single" w:sz="4" w:space="0" w:color="auto"/>
              <w:left w:val="single" w:sz="4" w:space="0" w:color="auto"/>
              <w:bottom w:val="single" w:sz="4" w:space="0" w:color="auto"/>
              <w:right w:val="single" w:sz="4" w:space="0" w:color="auto"/>
            </w:tcBorders>
          </w:tcPr>
          <w:p w14:paraId="79275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both UE S1AP IDs are unknown, or are known but do not define a single UE context.</w:t>
            </w:r>
          </w:p>
        </w:tc>
      </w:tr>
      <w:tr w:rsidR="000E2576" w:rsidRPr="008711EA" w14:paraId="04DF1856" w14:textId="77777777" w:rsidTr="0084451E">
        <w:tc>
          <w:tcPr>
            <w:tcW w:w="1880" w:type="pct"/>
            <w:tcBorders>
              <w:top w:val="single" w:sz="4" w:space="0" w:color="auto"/>
              <w:left w:val="single" w:sz="4" w:space="0" w:color="auto"/>
              <w:bottom w:val="single" w:sz="4" w:space="0" w:color="auto"/>
              <w:right w:val="single" w:sz="4" w:space="0" w:color="auto"/>
            </w:tcBorders>
          </w:tcPr>
          <w:p w14:paraId="575E77E1"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Desirable for Radio Reasons</w:t>
            </w:r>
          </w:p>
        </w:tc>
        <w:tc>
          <w:tcPr>
            <w:tcW w:w="3120" w:type="pct"/>
            <w:tcBorders>
              <w:top w:val="single" w:sz="4" w:space="0" w:color="auto"/>
              <w:left w:val="single" w:sz="4" w:space="0" w:color="auto"/>
              <w:bottom w:val="single" w:sz="4" w:space="0" w:color="auto"/>
              <w:right w:val="single" w:sz="4" w:space="0" w:color="auto"/>
            </w:tcBorders>
          </w:tcPr>
          <w:p w14:paraId="5E29CE60"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radio related.</w:t>
            </w:r>
          </w:p>
        </w:tc>
      </w:tr>
      <w:tr w:rsidR="000E2576" w:rsidRPr="008711EA" w14:paraId="2D581062" w14:textId="77777777" w:rsidTr="0084451E">
        <w:tc>
          <w:tcPr>
            <w:tcW w:w="1880" w:type="pct"/>
            <w:tcBorders>
              <w:top w:val="single" w:sz="4" w:space="0" w:color="auto"/>
              <w:left w:val="single" w:sz="4" w:space="0" w:color="auto"/>
              <w:bottom w:val="single" w:sz="4" w:space="0" w:color="auto"/>
              <w:right w:val="single" w:sz="4" w:space="0" w:color="auto"/>
            </w:tcBorders>
          </w:tcPr>
          <w:p w14:paraId="7DB55E73"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Time Critical Handover</w:t>
            </w:r>
          </w:p>
        </w:tc>
        <w:tc>
          <w:tcPr>
            <w:tcW w:w="3120" w:type="pct"/>
            <w:tcBorders>
              <w:top w:val="single" w:sz="4" w:space="0" w:color="auto"/>
              <w:left w:val="single" w:sz="4" w:space="0" w:color="auto"/>
              <w:bottom w:val="single" w:sz="4" w:space="0" w:color="auto"/>
              <w:right w:val="single" w:sz="4" w:space="0" w:color="auto"/>
            </w:tcBorders>
          </w:tcPr>
          <w:p w14:paraId="31F55F5C"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Handover is requested for time critical reason i.e., this cause value is reserved to represent all critical cases where the connection is likely to be dropped if handover is not performed.</w:t>
            </w:r>
          </w:p>
        </w:tc>
      </w:tr>
      <w:tr w:rsidR="000E2576" w:rsidRPr="008711EA" w14:paraId="00F7D7B5" w14:textId="77777777" w:rsidTr="0084451E">
        <w:tc>
          <w:tcPr>
            <w:tcW w:w="1880" w:type="pct"/>
            <w:tcBorders>
              <w:top w:val="single" w:sz="4" w:space="0" w:color="auto"/>
              <w:left w:val="single" w:sz="4" w:space="0" w:color="auto"/>
              <w:bottom w:val="single" w:sz="4" w:space="0" w:color="auto"/>
              <w:right w:val="single" w:sz="4" w:space="0" w:color="auto"/>
            </w:tcBorders>
          </w:tcPr>
          <w:p w14:paraId="26794FC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Resource Optimisation Handover</w:t>
            </w:r>
          </w:p>
        </w:tc>
        <w:tc>
          <w:tcPr>
            <w:tcW w:w="3120" w:type="pct"/>
            <w:tcBorders>
              <w:top w:val="single" w:sz="4" w:space="0" w:color="auto"/>
              <w:left w:val="single" w:sz="4" w:space="0" w:color="auto"/>
              <w:bottom w:val="single" w:sz="4" w:space="0" w:color="auto"/>
              <w:right w:val="single" w:sz="4" w:space="0" w:color="auto"/>
            </w:tcBorders>
          </w:tcPr>
          <w:p w14:paraId="16F64669"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The reason for requesting handover is to improve the load distribution with the neighbour cells.</w:t>
            </w:r>
          </w:p>
        </w:tc>
      </w:tr>
      <w:tr w:rsidR="000E2576" w:rsidRPr="008711EA" w14:paraId="19A91327" w14:textId="77777777" w:rsidTr="0084451E">
        <w:tc>
          <w:tcPr>
            <w:tcW w:w="1880" w:type="pct"/>
            <w:tcBorders>
              <w:top w:val="single" w:sz="4" w:space="0" w:color="auto"/>
              <w:left w:val="single" w:sz="4" w:space="0" w:color="auto"/>
              <w:bottom w:val="single" w:sz="4" w:space="0" w:color="auto"/>
              <w:right w:val="single" w:sz="4" w:space="0" w:color="auto"/>
            </w:tcBorders>
          </w:tcPr>
          <w:p w14:paraId="3F1AD8A7"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Reduce Load in Serving Cell</w:t>
            </w:r>
          </w:p>
        </w:tc>
        <w:tc>
          <w:tcPr>
            <w:tcW w:w="3120" w:type="pct"/>
            <w:tcBorders>
              <w:top w:val="single" w:sz="4" w:space="0" w:color="auto"/>
              <w:left w:val="single" w:sz="4" w:space="0" w:color="auto"/>
              <w:bottom w:val="single" w:sz="4" w:space="0" w:color="auto"/>
              <w:right w:val="single" w:sz="4" w:space="0" w:color="auto"/>
            </w:tcBorders>
          </w:tcPr>
          <w:p w14:paraId="03F6445B" w14:textId="77777777" w:rsidR="000E2576" w:rsidRPr="008711EA" w:rsidRDefault="000E2576" w:rsidP="001F24A0">
            <w:pPr>
              <w:pStyle w:val="PL"/>
              <w:widowControl w:val="0"/>
              <w:rPr>
                <w:rFonts w:ascii="Arial" w:hAnsi="Arial" w:cs="Arial"/>
                <w:noProof w:val="0"/>
                <w:sz w:val="18"/>
                <w:szCs w:val="18"/>
              </w:rPr>
            </w:pPr>
            <w:r w:rsidRPr="008711EA">
              <w:rPr>
                <w:rFonts w:ascii="Arial" w:hAnsi="Arial" w:cs="Arial"/>
                <w:noProof w:val="0"/>
                <w:sz w:val="18"/>
                <w:szCs w:val="18"/>
              </w:rPr>
              <w:t>Load on serving cell needs to be reduced. When applied to handover preparation, it indicates the handover is triggered due to load balancing.</w:t>
            </w:r>
          </w:p>
        </w:tc>
      </w:tr>
      <w:tr w:rsidR="000E2576" w:rsidRPr="008711EA" w14:paraId="7CE87F97" w14:textId="77777777" w:rsidTr="0084451E">
        <w:tc>
          <w:tcPr>
            <w:tcW w:w="1880" w:type="pct"/>
            <w:tcBorders>
              <w:top w:val="single" w:sz="4" w:space="0" w:color="auto"/>
              <w:left w:val="single" w:sz="4" w:space="0" w:color="auto"/>
              <w:bottom w:val="single" w:sz="4" w:space="0" w:color="auto"/>
              <w:right w:val="single" w:sz="4" w:space="0" w:color="auto"/>
            </w:tcBorders>
          </w:tcPr>
          <w:p w14:paraId="06508C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User Inactivity</w:t>
            </w:r>
          </w:p>
        </w:tc>
        <w:tc>
          <w:tcPr>
            <w:tcW w:w="3120" w:type="pct"/>
            <w:tcBorders>
              <w:top w:val="single" w:sz="4" w:space="0" w:color="auto"/>
              <w:left w:val="single" w:sz="4" w:space="0" w:color="auto"/>
              <w:bottom w:val="single" w:sz="4" w:space="0" w:color="auto"/>
              <w:right w:val="single" w:sz="4" w:space="0" w:color="auto"/>
            </w:tcBorders>
          </w:tcPr>
          <w:p w14:paraId="5B2D88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user inactivity on all E-RABs, e.g., S1 is requested to be released in order to optimise the radio resources.</w:t>
            </w:r>
          </w:p>
        </w:tc>
      </w:tr>
      <w:tr w:rsidR="000E2576" w:rsidRPr="008711EA" w14:paraId="75697133" w14:textId="77777777" w:rsidTr="0084451E">
        <w:tc>
          <w:tcPr>
            <w:tcW w:w="1880" w:type="pct"/>
            <w:tcBorders>
              <w:top w:val="single" w:sz="4" w:space="0" w:color="auto"/>
              <w:left w:val="single" w:sz="4" w:space="0" w:color="auto"/>
              <w:bottom w:val="single" w:sz="4" w:space="0" w:color="auto"/>
              <w:right w:val="single" w:sz="4" w:space="0" w:color="auto"/>
            </w:tcBorders>
          </w:tcPr>
          <w:p w14:paraId="7E73C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Connection With UE Lost</w:t>
            </w:r>
          </w:p>
        </w:tc>
        <w:tc>
          <w:tcPr>
            <w:tcW w:w="3120" w:type="pct"/>
            <w:tcBorders>
              <w:top w:val="single" w:sz="4" w:space="0" w:color="auto"/>
              <w:left w:val="single" w:sz="4" w:space="0" w:color="auto"/>
              <w:bottom w:val="single" w:sz="4" w:space="0" w:color="auto"/>
              <w:right w:val="single" w:sz="4" w:space="0" w:color="auto"/>
            </w:tcBorders>
          </w:tcPr>
          <w:p w14:paraId="3AA56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losing the radio connection to the UE.</w:t>
            </w:r>
          </w:p>
        </w:tc>
      </w:tr>
      <w:tr w:rsidR="000E2576" w:rsidRPr="008711EA" w14:paraId="1BDD6AED" w14:textId="77777777" w:rsidTr="0084451E">
        <w:tc>
          <w:tcPr>
            <w:tcW w:w="1880" w:type="pct"/>
            <w:tcBorders>
              <w:top w:val="single" w:sz="4" w:space="0" w:color="auto"/>
              <w:left w:val="single" w:sz="4" w:space="0" w:color="auto"/>
              <w:bottom w:val="single" w:sz="4" w:space="0" w:color="auto"/>
              <w:right w:val="single" w:sz="4" w:space="0" w:color="auto"/>
            </w:tcBorders>
          </w:tcPr>
          <w:p w14:paraId="6928B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Load Balancing TAU Required</w:t>
            </w:r>
          </w:p>
        </w:tc>
        <w:tc>
          <w:tcPr>
            <w:tcW w:w="3120" w:type="pct"/>
            <w:tcBorders>
              <w:top w:val="single" w:sz="4" w:space="0" w:color="auto"/>
              <w:left w:val="single" w:sz="4" w:space="0" w:color="auto"/>
              <w:bottom w:val="single" w:sz="4" w:space="0" w:color="auto"/>
              <w:right w:val="single" w:sz="4" w:space="0" w:color="auto"/>
            </w:tcBorders>
          </w:tcPr>
          <w:p w14:paraId="59794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for all load balancing and offload cases in the MME.</w:t>
            </w:r>
          </w:p>
        </w:tc>
      </w:tr>
      <w:tr w:rsidR="000E2576" w:rsidRPr="008711EA" w14:paraId="711984B6" w14:textId="77777777" w:rsidTr="0084451E">
        <w:tc>
          <w:tcPr>
            <w:tcW w:w="1880" w:type="pct"/>
            <w:tcBorders>
              <w:top w:val="single" w:sz="4" w:space="0" w:color="auto"/>
              <w:left w:val="single" w:sz="4" w:space="0" w:color="auto"/>
              <w:bottom w:val="single" w:sz="4" w:space="0" w:color="auto"/>
              <w:right w:val="single" w:sz="4" w:space="0" w:color="auto"/>
            </w:tcBorders>
          </w:tcPr>
          <w:p w14:paraId="185BD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triggered</w:t>
            </w:r>
          </w:p>
        </w:tc>
        <w:tc>
          <w:tcPr>
            <w:tcW w:w="3120" w:type="pct"/>
            <w:tcBorders>
              <w:top w:val="single" w:sz="4" w:space="0" w:color="auto"/>
              <w:left w:val="single" w:sz="4" w:space="0" w:color="auto"/>
              <w:bottom w:val="single" w:sz="4" w:space="0" w:color="auto"/>
              <w:right w:val="single" w:sz="4" w:space="0" w:color="auto"/>
            </w:tcBorders>
          </w:tcPr>
          <w:p w14:paraId="15FB9F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 CS fallback that has been triggered. When it is included in UE CONTEXT RELEASE REQUEST message, it indicates the PS service suspension is not required in the EPC.</w:t>
            </w:r>
          </w:p>
        </w:tc>
      </w:tr>
      <w:tr w:rsidR="000E2576" w:rsidRPr="008711EA" w14:paraId="08D6032C" w14:textId="77777777" w:rsidTr="0084451E">
        <w:tc>
          <w:tcPr>
            <w:tcW w:w="1880" w:type="pct"/>
            <w:tcBorders>
              <w:top w:val="single" w:sz="4" w:space="0" w:color="auto"/>
              <w:left w:val="single" w:sz="4" w:space="0" w:color="auto"/>
              <w:bottom w:val="single" w:sz="4" w:space="0" w:color="auto"/>
              <w:right w:val="single" w:sz="4" w:space="0" w:color="auto"/>
            </w:tcBorders>
          </w:tcPr>
          <w:p w14:paraId="7B051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Not Available for PS Service</w:t>
            </w:r>
          </w:p>
        </w:tc>
        <w:tc>
          <w:tcPr>
            <w:tcW w:w="3120" w:type="pct"/>
            <w:tcBorders>
              <w:top w:val="single" w:sz="4" w:space="0" w:color="auto"/>
              <w:left w:val="single" w:sz="4" w:space="0" w:color="auto"/>
              <w:bottom w:val="single" w:sz="4" w:space="0" w:color="auto"/>
              <w:right w:val="single" w:sz="4" w:space="0" w:color="auto"/>
            </w:tcBorders>
          </w:tcPr>
          <w:p w14:paraId="0E3180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requested due to a CS fallback</w:t>
            </w:r>
            <w:r w:rsidRPr="008711EA">
              <w:rPr>
                <w:rFonts w:eastAsia="Batang" w:cs="Arial"/>
              </w:rPr>
              <w:t xml:space="preserve"> to GERAN</w:t>
            </w:r>
            <w:r w:rsidRPr="008711EA">
              <w:rPr>
                <w:rFonts w:cs="Arial"/>
                <w:lang w:eastAsia="ja-JP"/>
              </w:rPr>
              <w:t xml:space="preserve"> that has been triggered.</w:t>
            </w:r>
          </w:p>
          <w:p w14:paraId="1C1912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When it is included in the UE CONTEXT RELEASE REQUEST message, it indicates that the PS service suspension is required in the EPC due to the target GERAN cell or the UE has no DTM capability.</w:t>
            </w:r>
          </w:p>
        </w:tc>
      </w:tr>
      <w:tr w:rsidR="000E2576" w:rsidRPr="008711EA" w14:paraId="37E4BABC" w14:textId="77777777" w:rsidTr="0084451E">
        <w:tc>
          <w:tcPr>
            <w:tcW w:w="1880" w:type="pct"/>
            <w:tcBorders>
              <w:top w:val="single" w:sz="4" w:space="0" w:color="auto"/>
              <w:left w:val="single" w:sz="4" w:space="0" w:color="auto"/>
              <w:bottom w:val="single" w:sz="4" w:space="0" w:color="auto"/>
              <w:right w:val="single" w:sz="4" w:space="0" w:color="auto"/>
            </w:tcBorders>
          </w:tcPr>
          <w:p w14:paraId="15445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resources not available</w:t>
            </w:r>
          </w:p>
        </w:tc>
        <w:tc>
          <w:tcPr>
            <w:tcW w:w="3120" w:type="pct"/>
            <w:tcBorders>
              <w:top w:val="single" w:sz="4" w:space="0" w:color="auto"/>
              <w:left w:val="single" w:sz="4" w:space="0" w:color="auto"/>
              <w:bottom w:val="single" w:sz="4" w:space="0" w:color="auto"/>
              <w:right w:val="single" w:sz="4" w:space="0" w:color="auto"/>
            </w:tcBorders>
          </w:tcPr>
          <w:p w14:paraId="79547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requested radio resources are available.</w:t>
            </w:r>
          </w:p>
        </w:tc>
      </w:tr>
      <w:tr w:rsidR="000E2576" w:rsidRPr="008711EA" w14:paraId="38F57A4A" w14:textId="77777777" w:rsidTr="0084451E">
        <w:tc>
          <w:tcPr>
            <w:tcW w:w="1880" w:type="pct"/>
            <w:tcBorders>
              <w:top w:val="single" w:sz="4" w:space="0" w:color="auto"/>
              <w:left w:val="single" w:sz="4" w:space="0" w:color="auto"/>
              <w:bottom w:val="single" w:sz="4" w:space="0" w:color="auto"/>
              <w:right w:val="single" w:sz="4" w:space="0" w:color="auto"/>
            </w:tcBorders>
          </w:tcPr>
          <w:p w14:paraId="5CDC9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 QoS combination</w:t>
            </w:r>
          </w:p>
        </w:tc>
        <w:tc>
          <w:tcPr>
            <w:tcW w:w="3120" w:type="pct"/>
            <w:tcBorders>
              <w:top w:val="single" w:sz="4" w:space="0" w:color="auto"/>
              <w:left w:val="single" w:sz="4" w:space="0" w:color="auto"/>
              <w:bottom w:val="single" w:sz="4" w:space="0" w:color="auto"/>
              <w:right w:val="single" w:sz="4" w:space="0" w:color="auto"/>
            </w:tcBorders>
          </w:tcPr>
          <w:p w14:paraId="14A5D5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was failed because of invalid QoS combination.</w:t>
            </w:r>
            <w:r w:rsidRPr="008711EA">
              <w:rPr>
                <w:rFonts w:cs="Arial"/>
                <w:vertAlign w:val="subscript"/>
                <w:lang w:eastAsia="ja-JP"/>
              </w:rPr>
              <w:t xml:space="preserve"> </w:t>
            </w:r>
          </w:p>
        </w:tc>
      </w:tr>
      <w:tr w:rsidR="000E2576" w:rsidRPr="008711EA" w14:paraId="58265EC3" w14:textId="77777777" w:rsidTr="0084451E">
        <w:tc>
          <w:tcPr>
            <w:tcW w:w="1880" w:type="pct"/>
            <w:tcBorders>
              <w:top w:val="single" w:sz="4" w:space="0" w:color="auto"/>
              <w:left w:val="single" w:sz="4" w:space="0" w:color="auto"/>
              <w:bottom w:val="single" w:sz="4" w:space="0" w:color="auto"/>
              <w:right w:val="single" w:sz="4" w:space="0" w:color="auto"/>
            </w:tcBorders>
          </w:tcPr>
          <w:p w14:paraId="3C6138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Inter-RAT Redirection</w:t>
            </w:r>
          </w:p>
        </w:tc>
        <w:tc>
          <w:tcPr>
            <w:tcW w:w="3120" w:type="pct"/>
            <w:tcBorders>
              <w:top w:val="single" w:sz="4" w:space="0" w:color="auto"/>
              <w:left w:val="single" w:sz="4" w:space="0" w:color="auto"/>
              <w:bottom w:val="single" w:sz="4" w:space="0" w:color="auto"/>
              <w:right w:val="single" w:sz="4" w:space="0" w:color="auto"/>
            </w:tcBorders>
          </w:tcPr>
          <w:p w14:paraId="78AE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requested due to inter-RAT redirection or intra-LTE redirection. When it is included in UE CONTEXT RELEASE REQUEST message, the behaviour of the EPC is specified in TS 23.401 [11].</w:t>
            </w:r>
          </w:p>
        </w:tc>
      </w:tr>
      <w:tr w:rsidR="000E2576" w:rsidRPr="008711EA" w14:paraId="6E920A6F" w14:textId="77777777" w:rsidTr="0084451E">
        <w:tc>
          <w:tcPr>
            <w:tcW w:w="1880" w:type="pct"/>
            <w:tcBorders>
              <w:top w:val="single" w:sz="4" w:space="0" w:color="auto"/>
              <w:left w:val="single" w:sz="4" w:space="0" w:color="auto"/>
              <w:bottom w:val="single" w:sz="4" w:space="0" w:color="auto"/>
              <w:right w:val="single" w:sz="4" w:space="0" w:color="auto"/>
            </w:tcBorders>
          </w:tcPr>
          <w:p w14:paraId="530E44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in the Radio Interface Procedure</w:t>
            </w:r>
          </w:p>
        </w:tc>
        <w:tc>
          <w:tcPr>
            <w:tcW w:w="3120" w:type="pct"/>
            <w:tcBorders>
              <w:top w:val="single" w:sz="4" w:space="0" w:color="auto"/>
              <w:left w:val="single" w:sz="4" w:space="0" w:color="auto"/>
              <w:bottom w:val="single" w:sz="4" w:space="0" w:color="auto"/>
              <w:right w:val="single" w:sz="4" w:space="0" w:color="auto"/>
            </w:tcBorders>
          </w:tcPr>
          <w:p w14:paraId="6561A8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Radio interface procedure has failed.</w:t>
            </w:r>
          </w:p>
        </w:tc>
      </w:tr>
      <w:tr w:rsidR="000E2576" w:rsidRPr="008711EA" w14:paraId="05BAFB93" w14:textId="77777777" w:rsidTr="0084451E">
        <w:tc>
          <w:tcPr>
            <w:tcW w:w="1880" w:type="pct"/>
            <w:tcBorders>
              <w:top w:val="single" w:sz="4" w:space="0" w:color="auto"/>
              <w:left w:val="single" w:sz="4" w:space="0" w:color="auto"/>
              <w:bottom w:val="single" w:sz="4" w:space="0" w:color="auto"/>
              <w:right w:val="single" w:sz="4" w:space="0" w:color="auto"/>
            </w:tcBorders>
          </w:tcPr>
          <w:p w14:paraId="73A726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with other procedure</w:t>
            </w:r>
          </w:p>
        </w:tc>
        <w:tc>
          <w:tcPr>
            <w:tcW w:w="3120" w:type="pct"/>
            <w:tcBorders>
              <w:top w:val="single" w:sz="4" w:space="0" w:color="auto"/>
              <w:left w:val="single" w:sz="4" w:space="0" w:color="auto"/>
              <w:bottom w:val="single" w:sz="4" w:space="0" w:color="auto"/>
              <w:right w:val="single" w:sz="4" w:space="0" w:color="auto"/>
            </w:tcBorders>
          </w:tcPr>
          <w:p w14:paraId="6E81D45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The action is due to a</w:t>
            </w:r>
            <w:r w:rsidRPr="008711EA">
              <w:rPr>
                <w:rFonts w:cs="Arial"/>
                <w:lang w:eastAsia="zh-CN"/>
              </w:rPr>
              <w:t>n ongoing i</w:t>
            </w:r>
            <w:r w:rsidRPr="008711EA">
              <w:rPr>
                <w:rFonts w:cs="Arial"/>
                <w:lang w:eastAsia="ja-JP"/>
              </w:rPr>
              <w:t xml:space="preserve">nteraction with </w:t>
            </w:r>
            <w:r w:rsidRPr="008711EA">
              <w:rPr>
                <w:rFonts w:cs="Arial"/>
                <w:lang w:eastAsia="zh-CN"/>
              </w:rPr>
              <w:t>an</w:t>
            </w:r>
            <w:r w:rsidRPr="008711EA">
              <w:rPr>
                <w:rFonts w:cs="Arial"/>
                <w:lang w:eastAsia="ja-JP"/>
              </w:rPr>
              <w:t>other procedure.</w:t>
            </w:r>
          </w:p>
        </w:tc>
      </w:tr>
      <w:tr w:rsidR="000E2576" w:rsidRPr="008711EA" w14:paraId="3A7BFC8F" w14:textId="77777777" w:rsidTr="0084451E">
        <w:tc>
          <w:tcPr>
            <w:tcW w:w="1880" w:type="pct"/>
            <w:tcBorders>
              <w:top w:val="single" w:sz="4" w:space="0" w:color="auto"/>
              <w:left w:val="single" w:sz="4" w:space="0" w:color="auto"/>
              <w:bottom w:val="single" w:sz="4" w:space="0" w:color="auto"/>
              <w:right w:val="single" w:sz="4" w:space="0" w:color="auto"/>
            </w:tcBorders>
          </w:tcPr>
          <w:p w14:paraId="7151E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E-RAB ID</w:t>
            </w:r>
          </w:p>
        </w:tc>
        <w:tc>
          <w:tcPr>
            <w:tcW w:w="3120" w:type="pct"/>
            <w:tcBorders>
              <w:top w:val="single" w:sz="4" w:space="0" w:color="auto"/>
              <w:left w:val="single" w:sz="4" w:space="0" w:color="auto"/>
              <w:bottom w:val="single" w:sz="4" w:space="0" w:color="auto"/>
              <w:right w:val="single" w:sz="4" w:space="0" w:color="auto"/>
            </w:tcBorders>
          </w:tcPr>
          <w:p w14:paraId="6E6F2F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the E-RAB ID is unknown in the eNB.</w:t>
            </w:r>
          </w:p>
        </w:tc>
      </w:tr>
      <w:tr w:rsidR="000E2576" w:rsidRPr="008711EA" w14:paraId="378DA95A" w14:textId="77777777" w:rsidTr="0084451E">
        <w:tc>
          <w:tcPr>
            <w:tcW w:w="1880" w:type="pct"/>
            <w:tcBorders>
              <w:top w:val="single" w:sz="4" w:space="0" w:color="auto"/>
              <w:left w:val="single" w:sz="4" w:space="0" w:color="auto"/>
              <w:bottom w:val="single" w:sz="4" w:space="0" w:color="auto"/>
              <w:right w:val="single" w:sz="4" w:space="0" w:color="auto"/>
            </w:tcBorders>
          </w:tcPr>
          <w:p w14:paraId="4194D3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Multiple E-RAB ID Instances</w:t>
            </w:r>
          </w:p>
        </w:tc>
        <w:tc>
          <w:tcPr>
            <w:tcW w:w="3120" w:type="pct"/>
            <w:tcBorders>
              <w:top w:val="single" w:sz="4" w:space="0" w:color="auto"/>
              <w:left w:val="single" w:sz="4" w:space="0" w:color="auto"/>
              <w:bottom w:val="single" w:sz="4" w:space="0" w:color="auto"/>
              <w:right w:val="single" w:sz="4" w:space="0" w:color="auto"/>
            </w:tcBorders>
          </w:tcPr>
          <w:p w14:paraId="0576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failed because multiple instance of the same E-RAB had been provided to the eNB.</w:t>
            </w:r>
          </w:p>
        </w:tc>
      </w:tr>
      <w:tr w:rsidR="000E2576" w:rsidRPr="008711EA" w14:paraId="59C647C2" w14:textId="77777777" w:rsidTr="0084451E">
        <w:tc>
          <w:tcPr>
            <w:tcW w:w="1880" w:type="pct"/>
            <w:tcBorders>
              <w:top w:val="single" w:sz="4" w:space="0" w:color="auto"/>
              <w:left w:val="single" w:sz="4" w:space="0" w:color="auto"/>
              <w:bottom w:val="single" w:sz="4" w:space="0" w:color="auto"/>
              <w:right w:val="single" w:sz="4" w:space="0" w:color="auto"/>
            </w:tcBorders>
          </w:tcPr>
          <w:p w14:paraId="50A6A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Encryption and/or integrity protection algorithms not supported</w:t>
            </w:r>
          </w:p>
        </w:tc>
        <w:tc>
          <w:tcPr>
            <w:tcW w:w="3120" w:type="pct"/>
            <w:tcBorders>
              <w:top w:val="single" w:sz="4" w:space="0" w:color="auto"/>
              <w:left w:val="single" w:sz="4" w:space="0" w:color="auto"/>
              <w:bottom w:val="single" w:sz="4" w:space="0" w:color="auto"/>
              <w:right w:val="single" w:sz="4" w:space="0" w:color="auto"/>
            </w:tcBorders>
          </w:tcPr>
          <w:p w14:paraId="2544C1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eNB is unable to support any of the encryption and/or integrity protection algorithms supported by the UE.</w:t>
            </w:r>
          </w:p>
        </w:tc>
      </w:tr>
      <w:tr w:rsidR="0084451E" w:rsidRPr="008711EA" w14:paraId="7A6269C6" w14:textId="77777777" w:rsidTr="0084451E">
        <w:tc>
          <w:tcPr>
            <w:tcW w:w="1880" w:type="pct"/>
            <w:tcBorders>
              <w:top w:val="single" w:sz="4" w:space="0" w:color="auto"/>
              <w:left w:val="single" w:sz="4" w:space="0" w:color="auto"/>
              <w:bottom w:val="single" w:sz="4" w:space="0" w:color="auto"/>
              <w:right w:val="single" w:sz="4" w:space="0" w:color="auto"/>
            </w:tcBorders>
          </w:tcPr>
          <w:p w14:paraId="1CEEE18F" w14:textId="2CFC7B17" w:rsidR="0084451E" w:rsidRPr="008711EA" w:rsidRDefault="0084451E" w:rsidP="0084451E">
            <w:pPr>
              <w:pStyle w:val="TAL"/>
              <w:keepNext w:val="0"/>
              <w:keepLines w:val="0"/>
              <w:widowControl w:val="0"/>
              <w:rPr>
                <w:rFonts w:cs="Arial"/>
                <w:lang w:eastAsia="ja-JP"/>
              </w:rPr>
            </w:pPr>
            <w:r w:rsidRPr="008711EA">
              <w:rPr>
                <w:rFonts w:cs="Arial"/>
                <w:lang w:eastAsia="ja-JP"/>
              </w:rPr>
              <w:t>S1 Intra system Handover triggered</w:t>
            </w:r>
          </w:p>
        </w:tc>
        <w:tc>
          <w:tcPr>
            <w:tcW w:w="3120" w:type="pct"/>
            <w:tcBorders>
              <w:top w:val="single" w:sz="4" w:space="0" w:color="auto"/>
              <w:left w:val="single" w:sz="4" w:space="0" w:color="auto"/>
              <w:bottom w:val="single" w:sz="4" w:space="0" w:color="auto"/>
              <w:right w:val="single" w:sz="4" w:space="0" w:color="auto"/>
            </w:tcBorders>
          </w:tcPr>
          <w:p w14:paraId="134FE073" w14:textId="6D0AED08"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intra system handover that has been triggered.</w:t>
            </w:r>
          </w:p>
        </w:tc>
      </w:tr>
      <w:tr w:rsidR="0084451E" w:rsidRPr="008711EA" w14:paraId="26818E90" w14:textId="77777777" w:rsidTr="0084451E">
        <w:tc>
          <w:tcPr>
            <w:tcW w:w="1880" w:type="pct"/>
            <w:tcBorders>
              <w:top w:val="single" w:sz="4" w:space="0" w:color="auto"/>
              <w:left w:val="single" w:sz="4" w:space="0" w:color="auto"/>
              <w:bottom w:val="single" w:sz="4" w:space="0" w:color="auto"/>
              <w:right w:val="single" w:sz="4" w:space="0" w:color="auto"/>
            </w:tcBorders>
          </w:tcPr>
          <w:p w14:paraId="2AD4BB05" w14:textId="57343747" w:rsidR="0084451E" w:rsidRPr="008711EA" w:rsidRDefault="0084451E" w:rsidP="0084451E">
            <w:pPr>
              <w:pStyle w:val="TAL"/>
              <w:keepNext w:val="0"/>
              <w:keepLines w:val="0"/>
              <w:widowControl w:val="0"/>
              <w:rPr>
                <w:rFonts w:cs="Arial"/>
                <w:lang w:eastAsia="ja-JP"/>
              </w:rPr>
            </w:pPr>
            <w:r w:rsidRPr="008711EA">
              <w:rPr>
                <w:rFonts w:cs="Arial"/>
                <w:lang w:eastAsia="ja-JP"/>
              </w:rPr>
              <w:t>S1 Inter system Handover triggered</w:t>
            </w:r>
          </w:p>
        </w:tc>
        <w:tc>
          <w:tcPr>
            <w:tcW w:w="3120" w:type="pct"/>
            <w:tcBorders>
              <w:top w:val="single" w:sz="4" w:space="0" w:color="auto"/>
              <w:left w:val="single" w:sz="4" w:space="0" w:color="auto"/>
              <w:bottom w:val="single" w:sz="4" w:space="0" w:color="auto"/>
              <w:right w:val="single" w:sz="4" w:space="0" w:color="auto"/>
            </w:tcBorders>
          </w:tcPr>
          <w:p w14:paraId="3E177F75" w14:textId="093983E0"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 S1 inter system handover that has been triggered.</w:t>
            </w:r>
          </w:p>
        </w:tc>
      </w:tr>
      <w:tr w:rsidR="0084451E" w:rsidRPr="008711EA" w14:paraId="43C86030" w14:textId="77777777" w:rsidTr="0084451E">
        <w:tc>
          <w:tcPr>
            <w:tcW w:w="1880" w:type="pct"/>
            <w:tcBorders>
              <w:top w:val="single" w:sz="4" w:space="0" w:color="auto"/>
              <w:left w:val="single" w:sz="4" w:space="0" w:color="auto"/>
              <w:bottom w:val="single" w:sz="4" w:space="0" w:color="auto"/>
              <w:right w:val="single" w:sz="4" w:space="0" w:color="auto"/>
            </w:tcBorders>
          </w:tcPr>
          <w:p w14:paraId="73743598" w14:textId="7E84DD1F" w:rsidR="0084451E" w:rsidRPr="008711EA" w:rsidRDefault="0084451E" w:rsidP="0084451E">
            <w:pPr>
              <w:pStyle w:val="TAL"/>
              <w:keepNext w:val="0"/>
              <w:keepLines w:val="0"/>
              <w:widowControl w:val="0"/>
              <w:rPr>
                <w:rFonts w:cs="Arial"/>
                <w:lang w:eastAsia="ja-JP"/>
              </w:rPr>
            </w:pPr>
            <w:r w:rsidRPr="008711EA">
              <w:rPr>
                <w:rFonts w:cs="Arial"/>
                <w:lang w:eastAsia="ja-JP"/>
              </w:rPr>
              <w:t>X2 Handover triggered</w:t>
            </w:r>
          </w:p>
        </w:tc>
        <w:tc>
          <w:tcPr>
            <w:tcW w:w="3120" w:type="pct"/>
            <w:tcBorders>
              <w:top w:val="single" w:sz="4" w:space="0" w:color="auto"/>
              <w:left w:val="single" w:sz="4" w:space="0" w:color="auto"/>
              <w:bottom w:val="single" w:sz="4" w:space="0" w:color="auto"/>
              <w:right w:val="single" w:sz="4" w:space="0" w:color="auto"/>
            </w:tcBorders>
          </w:tcPr>
          <w:p w14:paraId="4C390D84" w14:textId="4A23E9AB" w:rsidR="0084451E" w:rsidRPr="008711EA" w:rsidRDefault="0084451E" w:rsidP="0084451E">
            <w:pPr>
              <w:pStyle w:val="TAL"/>
              <w:keepNext w:val="0"/>
              <w:keepLines w:val="0"/>
              <w:widowControl w:val="0"/>
              <w:rPr>
                <w:rFonts w:cs="Arial"/>
                <w:lang w:eastAsia="ja-JP"/>
              </w:rPr>
            </w:pPr>
            <w:r w:rsidRPr="008711EA">
              <w:rPr>
                <w:rFonts w:cs="Arial"/>
                <w:lang w:eastAsia="ja-JP"/>
              </w:rPr>
              <w:t>The action is due to an X2 handover that has been triggered.</w:t>
            </w:r>
          </w:p>
        </w:tc>
      </w:tr>
      <w:tr w:rsidR="0084451E" w:rsidRPr="008711EA" w14:paraId="06BADC24" w14:textId="77777777" w:rsidTr="0084451E">
        <w:tc>
          <w:tcPr>
            <w:tcW w:w="1880" w:type="pct"/>
            <w:tcBorders>
              <w:top w:val="single" w:sz="4" w:space="0" w:color="auto"/>
              <w:left w:val="single" w:sz="4" w:space="0" w:color="auto"/>
              <w:bottom w:val="single" w:sz="4" w:space="0" w:color="auto"/>
              <w:right w:val="single" w:sz="4" w:space="0" w:color="auto"/>
            </w:tcBorders>
          </w:tcPr>
          <w:p w14:paraId="49BA0D90" w14:textId="5EC82541" w:rsidR="0084451E" w:rsidRPr="008711EA" w:rsidRDefault="0084451E" w:rsidP="0084451E">
            <w:pPr>
              <w:pStyle w:val="TAL"/>
              <w:keepNext w:val="0"/>
              <w:keepLines w:val="0"/>
              <w:widowControl w:val="0"/>
              <w:rPr>
                <w:rFonts w:cs="Arial"/>
                <w:lang w:eastAsia="ja-JP"/>
              </w:rPr>
            </w:pPr>
            <w:r w:rsidRPr="008711EA">
              <w:rPr>
                <w:rFonts w:cs="Arial"/>
                <w:lang w:eastAsia="ja-JP"/>
              </w:rPr>
              <w:t>Redirection towards 1xRTT</w:t>
            </w:r>
          </w:p>
        </w:tc>
        <w:tc>
          <w:tcPr>
            <w:tcW w:w="3120" w:type="pct"/>
            <w:tcBorders>
              <w:top w:val="single" w:sz="4" w:space="0" w:color="auto"/>
              <w:left w:val="single" w:sz="4" w:space="0" w:color="auto"/>
              <w:bottom w:val="single" w:sz="4" w:space="0" w:color="auto"/>
              <w:right w:val="single" w:sz="4" w:space="0" w:color="auto"/>
            </w:tcBorders>
          </w:tcPr>
          <w:p w14:paraId="01A73578" w14:textId="3F4A0A2D" w:rsidR="0084451E" w:rsidRPr="008711EA" w:rsidRDefault="0084451E" w:rsidP="0084451E">
            <w:pPr>
              <w:pStyle w:val="TAL"/>
              <w:keepNext w:val="0"/>
              <w:keepLines w:val="0"/>
              <w:widowControl w:val="0"/>
              <w:rPr>
                <w:rFonts w:cs="Arial"/>
                <w:lang w:eastAsia="ja-JP"/>
              </w:rPr>
            </w:pPr>
            <w:r w:rsidRPr="008711EA">
              <w:rPr>
                <w:rFonts w:cs="Arial"/>
                <w:lang w:eastAsia="ja-JP"/>
              </w:rPr>
              <w:t>The release of the UE-associated logical S1 connection is requested due to redirection towards a 1xRTT system e.g.</w:t>
            </w:r>
            <w:r w:rsidRPr="008711EA">
              <w:rPr>
                <w:rFonts w:eastAsia="Batang" w:cs="Arial"/>
              </w:rPr>
              <w:t>, CS fallback to 1xRTT</w:t>
            </w:r>
            <w:r w:rsidRPr="008711EA">
              <w:rPr>
                <w:rFonts w:cs="Arial"/>
                <w:lang w:eastAsia="ja-JP"/>
              </w:rPr>
              <w:t>, or SRVCC</w:t>
            </w:r>
            <w:r w:rsidRPr="008711EA">
              <w:rPr>
                <w:rFonts w:eastAsia="Batang" w:cs="Arial"/>
              </w:rPr>
              <w:t xml:space="preserve"> to 1xRTT,</w:t>
            </w:r>
            <w:r w:rsidRPr="008711EA">
              <w:rPr>
                <w:rFonts w:cs="Arial"/>
                <w:lang w:eastAsia="ja-JP"/>
              </w:rPr>
              <w:t xml:space="preserve"> when the PS service suspension is required in the EPC. During this procedure, the radio interface message might but need not include redirection information.</w:t>
            </w:r>
          </w:p>
        </w:tc>
      </w:tr>
      <w:tr w:rsidR="0084451E" w:rsidRPr="008711EA" w14:paraId="232F0C3B" w14:textId="77777777" w:rsidTr="0084451E">
        <w:tc>
          <w:tcPr>
            <w:tcW w:w="1880" w:type="pct"/>
            <w:tcBorders>
              <w:top w:val="single" w:sz="4" w:space="0" w:color="auto"/>
              <w:left w:val="single" w:sz="4" w:space="0" w:color="auto"/>
              <w:bottom w:val="single" w:sz="4" w:space="0" w:color="auto"/>
              <w:right w:val="single" w:sz="4" w:space="0" w:color="auto"/>
            </w:tcBorders>
          </w:tcPr>
          <w:p w14:paraId="455ECFAD" w14:textId="167538D7" w:rsidR="0084451E" w:rsidRPr="008711EA" w:rsidRDefault="0084451E" w:rsidP="0084451E">
            <w:pPr>
              <w:pStyle w:val="TAL"/>
              <w:keepNext w:val="0"/>
              <w:keepLines w:val="0"/>
              <w:widowControl w:val="0"/>
              <w:rPr>
                <w:rFonts w:cs="Arial"/>
                <w:lang w:eastAsia="ja-JP"/>
              </w:rPr>
            </w:pPr>
            <w:r w:rsidRPr="008711EA">
              <w:rPr>
                <w:rFonts w:cs="Arial"/>
                <w:lang w:eastAsia="ja-JP"/>
              </w:rPr>
              <w:t>Not supported QCI Value</w:t>
            </w:r>
          </w:p>
        </w:tc>
        <w:tc>
          <w:tcPr>
            <w:tcW w:w="3120" w:type="pct"/>
            <w:tcBorders>
              <w:top w:val="single" w:sz="4" w:space="0" w:color="auto"/>
              <w:left w:val="single" w:sz="4" w:space="0" w:color="auto"/>
              <w:bottom w:val="single" w:sz="4" w:space="0" w:color="auto"/>
              <w:right w:val="single" w:sz="4" w:space="0" w:color="auto"/>
            </w:tcBorders>
          </w:tcPr>
          <w:p w14:paraId="615208F8" w14:textId="2A125770" w:rsidR="0084451E" w:rsidRPr="008711EA" w:rsidRDefault="0084451E" w:rsidP="0084451E">
            <w:pPr>
              <w:pStyle w:val="TAL"/>
              <w:keepNext w:val="0"/>
              <w:keepLines w:val="0"/>
              <w:widowControl w:val="0"/>
              <w:rPr>
                <w:rFonts w:cs="Arial"/>
                <w:lang w:eastAsia="ja-JP"/>
              </w:rPr>
            </w:pPr>
            <w:r w:rsidRPr="008711EA">
              <w:rPr>
                <w:rFonts w:cs="Arial"/>
                <w:lang w:eastAsia="ja-JP"/>
              </w:rPr>
              <w:t>The E-RAB setup failed because the requested QCI is not supported.</w:t>
            </w:r>
          </w:p>
        </w:tc>
      </w:tr>
      <w:tr w:rsidR="0084451E" w:rsidRPr="008711EA" w14:paraId="223B5DDC" w14:textId="77777777" w:rsidTr="0084451E">
        <w:tc>
          <w:tcPr>
            <w:tcW w:w="1880" w:type="pct"/>
            <w:tcBorders>
              <w:top w:val="single" w:sz="4" w:space="0" w:color="auto"/>
              <w:left w:val="single" w:sz="4" w:space="0" w:color="auto"/>
              <w:bottom w:val="single" w:sz="4" w:space="0" w:color="auto"/>
              <w:right w:val="single" w:sz="4" w:space="0" w:color="auto"/>
            </w:tcBorders>
          </w:tcPr>
          <w:p w14:paraId="19BD3448" w14:textId="1CB13A88" w:rsidR="0084451E" w:rsidRPr="008711EA" w:rsidRDefault="0084451E" w:rsidP="0084451E">
            <w:pPr>
              <w:pStyle w:val="TAL"/>
              <w:keepNext w:val="0"/>
              <w:keepLines w:val="0"/>
              <w:widowControl w:val="0"/>
              <w:rPr>
                <w:rFonts w:cs="Arial"/>
                <w:lang w:eastAsia="ja-JP"/>
              </w:rPr>
            </w:pPr>
            <w:r w:rsidRPr="008711EA">
              <w:rPr>
                <w:rFonts w:cs="Arial"/>
                <w:lang w:eastAsia="ja-JP"/>
              </w:rPr>
              <w:t>Invalid CSG Id</w:t>
            </w:r>
          </w:p>
        </w:tc>
        <w:tc>
          <w:tcPr>
            <w:tcW w:w="3120" w:type="pct"/>
            <w:tcBorders>
              <w:top w:val="single" w:sz="4" w:space="0" w:color="auto"/>
              <w:left w:val="single" w:sz="4" w:space="0" w:color="auto"/>
              <w:bottom w:val="single" w:sz="4" w:space="0" w:color="auto"/>
              <w:right w:val="single" w:sz="4" w:space="0" w:color="auto"/>
            </w:tcBorders>
          </w:tcPr>
          <w:p w14:paraId="0A8B6F59" w14:textId="561F3AE3" w:rsidR="0084451E" w:rsidRPr="008711EA" w:rsidRDefault="0084451E" w:rsidP="0084451E">
            <w:pPr>
              <w:pStyle w:val="TAL"/>
              <w:keepNext w:val="0"/>
              <w:keepLines w:val="0"/>
              <w:widowControl w:val="0"/>
              <w:rPr>
                <w:rFonts w:cs="Arial"/>
                <w:lang w:eastAsia="ja-JP"/>
              </w:rPr>
            </w:pPr>
            <w:r w:rsidRPr="008711EA">
              <w:rPr>
                <w:rFonts w:cs="Arial"/>
                <w:lang w:eastAsia="ja-JP"/>
              </w:rPr>
              <w:t>The CSG ID provided to the target eNB was found invalid.</w:t>
            </w:r>
          </w:p>
        </w:tc>
      </w:tr>
      <w:tr w:rsidR="0084451E" w:rsidRPr="008711EA" w14:paraId="59AAE857" w14:textId="77777777" w:rsidTr="0084451E">
        <w:tc>
          <w:tcPr>
            <w:tcW w:w="1880" w:type="pct"/>
            <w:tcBorders>
              <w:top w:val="single" w:sz="4" w:space="0" w:color="auto"/>
              <w:left w:val="single" w:sz="4" w:space="0" w:color="auto"/>
              <w:bottom w:val="single" w:sz="4" w:space="0" w:color="auto"/>
              <w:right w:val="single" w:sz="4" w:space="0" w:color="auto"/>
            </w:tcBorders>
          </w:tcPr>
          <w:p w14:paraId="7F80C725" w14:textId="0722FB3F" w:rsidR="0084451E" w:rsidRPr="008711EA" w:rsidRDefault="0084451E" w:rsidP="0084451E">
            <w:pPr>
              <w:pStyle w:val="TAL"/>
              <w:keepNext w:val="0"/>
              <w:keepLines w:val="0"/>
              <w:widowControl w:val="0"/>
              <w:rPr>
                <w:rFonts w:cs="Arial"/>
                <w:lang w:eastAsia="ja-JP"/>
              </w:rPr>
            </w:pPr>
            <w:r w:rsidRPr="008711EA">
              <w:rPr>
                <w:rFonts w:cs="Arial"/>
                <w:lang w:eastAsia="en-US"/>
              </w:rPr>
              <w:t>Release due to Pre-Emption</w:t>
            </w:r>
          </w:p>
        </w:tc>
        <w:tc>
          <w:tcPr>
            <w:tcW w:w="3120" w:type="pct"/>
            <w:tcBorders>
              <w:top w:val="single" w:sz="4" w:space="0" w:color="auto"/>
              <w:left w:val="single" w:sz="4" w:space="0" w:color="auto"/>
              <w:bottom w:val="single" w:sz="4" w:space="0" w:color="auto"/>
              <w:right w:val="single" w:sz="4" w:space="0" w:color="auto"/>
            </w:tcBorders>
          </w:tcPr>
          <w:p w14:paraId="0A64D779" w14:textId="640D5F20" w:rsidR="0084451E" w:rsidRPr="008711EA" w:rsidRDefault="0084451E" w:rsidP="0084451E">
            <w:pPr>
              <w:pStyle w:val="TAL"/>
              <w:keepNext w:val="0"/>
              <w:keepLines w:val="0"/>
              <w:widowControl w:val="0"/>
              <w:rPr>
                <w:rFonts w:cs="Arial"/>
                <w:lang w:eastAsia="ja-JP"/>
              </w:rPr>
            </w:pPr>
            <w:r w:rsidRPr="008711EA">
              <w:rPr>
                <w:rFonts w:cs="Arial"/>
                <w:lang w:eastAsia="ja-JP"/>
              </w:rPr>
              <w:t>Release is initiated due to pre-emption.</w:t>
            </w:r>
          </w:p>
        </w:tc>
      </w:tr>
      <w:tr w:rsidR="0084451E" w:rsidRPr="008711EA" w14:paraId="3769DC78" w14:textId="77777777" w:rsidTr="0084451E">
        <w:tc>
          <w:tcPr>
            <w:tcW w:w="1880" w:type="pct"/>
            <w:tcBorders>
              <w:top w:val="single" w:sz="4" w:space="0" w:color="auto"/>
              <w:left w:val="single" w:sz="4" w:space="0" w:color="auto"/>
              <w:bottom w:val="single" w:sz="4" w:space="0" w:color="auto"/>
              <w:right w:val="single" w:sz="4" w:space="0" w:color="auto"/>
            </w:tcBorders>
          </w:tcPr>
          <w:p w14:paraId="34A94A0F" w14:textId="70073426" w:rsidR="0084451E" w:rsidRPr="008711EA" w:rsidRDefault="0084451E" w:rsidP="0084451E">
            <w:pPr>
              <w:pStyle w:val="TAL"/>
              <w:keepNext w:val="0"/>
              <w:keepLines w:val="0"/>
              <w:widowControl w:val="0"/>
              <w:rPr>
                <w:rFonts w:cs="Arial"/>
                <w:lang w:eastAsia="ja-JP"/>
              </w:rPr>
            </w:pPr>
            <w:r w:rsidRPr="001D2E49">
              <w:rPr>
                <w:rFonts w:cs="Arial"/>
                <w:lang w:eastAsia="ja-JP"/>
              </w:rPr>
              <w:t>N26 interface not available</w:t>
            </w:r>
          </w:p>
        </w:tc>
        <w:tc>
          <w:tcPr>
            <w:tcW w:w="3120" w:type="pct"/>
            <w:tcBorders>
              <w:top w:val="single" w:sz="4" w:space="0" w:color="auto"/>
              <w:left w:val="single" w:sz="4" w:space="0" w:color="auto"/>
              <w:bottom w:val="single" w:sz="4" w:space="0" w:color="auto"/>
              <w:right w:val="single" w:sz="4" w:space="0" w:color="auto"/>
            </w:tcBorders>
          </w:tcPr>
          <w:p w14:paraId="5D8AF871" w14:textId="5F689ABA" w:rsidR="0084451E" w:rsidRPr="008711EA" w:rsidRDefault="0084451E" w:rsidP="0084451E">
            <w:pPr>
              <w:pStyle w:val="TAL"/>
              <w:keepNext w:val="0"/>
              <w:keepLines w:val="0"/>
              <w:widowControl w:val="0"/>
              <w:rPr>
                <w:rFonts w:cs="Arial"/>
                <w:lang w:eastAsia="ja-JP"/>
              </w:rPr>
            </w:pPr>
            <w:r w:rsidRPr="001D2E49">
              <w:rPr>
                <w:rFonts w:cs="Arial"/>
                <w:lang w:eastAsia="ja-JP"/>
              </w:rPr>
              <w:t>The action failed due to a temporary failure of the N26 interface.</w:t>
            </w:r>
          </w:p>
        </w:tc>
      </w:tr>
      <w:tr w:rsidR="0084451E" w:rsidRPr="008711EA" w14:paraId="34CF5989" w14:textId="77777777" w:rsidTr="0084451E">
        <w:tc>
          <w:tcPr>
            <w:tcW w:w="1880" w:type="pct"/>
            <w:tcBorders>
              <w:top w:val="single" w:sz="4" w:space="0" w:color="auto"/>
              <w:left w:val="single" w:sz="4" w:space="0" w:color="auto"/>
              <w:bottom w:val="single" w:sz="4" w:space="0" w:color="auto"/>
              <w:right w:val="single" w:sz="4" w:space="0" w:color="auto"/>
            </w:tcBorders>
          </w:tcPr>
          <w:p w14:paraId="1E3556A1" w14:textId="4B04B466" w:rsidR="0084451E" w:rsidRPr="008711EA" w:rsidRDefault="0084451E" w:rsidP="0084451E">
            <w:pPr>
              <w:pStyle w:val="TAL"/>
              <w:keepNext w:val="0"/>
              <w:keepLines w:val="0"/>
              <w:widowControl w:val="0"/>
              <w:rPr>
                <w:rFonts w:cs="Arial"/>
                <w:lang w:eastAsia="ja-JP"/>
              </w:rPr>
            </w:pPr>
            <w:r w:rsidRPr="00BC36AB">
              <w:rPr>
                <w:rFonts w:cs="Arial"/>
                <w:lang w:eastAsia="ja-JP"/>
              </w:rPr>
              <w:t>Insufficient UE Capabilities</w:t>
            </w:r>
          </w:p>
        </w:tc>
        <w:tc>
          <w:tcPr>
            <w:tcW w:w="3120" w:type="pct"/>
            <w:tcBorders>
              <w:top w:val="single" w:sz="4" w:space="0" w:color="auto"/>
              <w:left w:val="single" w:sz="4" w:space="0" w:color="auto"/>
              <w:bottom w:val="single" w:sz="4" w:space="0" w:color="auto"/>
              <w:right w:val="single" w:sz="4" w:space="0" w:color="auto"/>
            </w:tcBorders>
          </w:tcPr>
          <w:p w14:paraId="7F4929A3" w14:textId="0E899D4D" w:rsidR="0084451E" w:rsidRPr="008711EA" w:rsidRDefault="0084451E" w:rsidP="0084451E">
            <w:pPr>
              <w:pStyle w:val="TAL"/>
              <w:keepNext w:val="0"/>
              <w:keepLines w:val="0"/>
              <w:widowControl w:val="0"/>
              <w:rPr>
                <w:rFonts w:cs="Arial"/>
                <w:lang w:eastAsia="ja-JP"/>
              </w:rPr>
            </w:pPr>
            <w:r>
              <w:rPr>
                <w:rFonts w:cs="Arial"/>
                <w:lang w:eastAsia="ja-JP"/>
              </w:rPr>
              <w:t>The procedure can’t proceed due to insufficient UE capabilities.</w:t>
            </w:r>
          </w:p>
        </w:tc>
      </w:tr>
      <w:tr w:rsidR="0084451E" w:rsidRPr="008711EA" w14:paraId="3857B0DC" w14:textId="77777777" w:rsidTr="0084451E">
        <w:tc>
          <w:tcPr>
            <w:tcW w:w="1880" w:type="pct"/>
            <w:tcBorders>
              <w:top w:val="single" w:sz="4" w:space="0" w:color="auto"/>
              <w:left w:val="single" w:sz="4" w:space="0" w:color="auto"/>
              <w:bottom w:val="single" w:sz="4" w:space="0" w:color="auto"/>
              <w:right w:val="single" w:sz="4" w:space="0" w:color="auto"/>
            </w:tcBorders>
          </w:tcPr>
          <w:p w14:paraId="06F92981" w14:textId="50644A32" w:rsidR="0084451E" w:rsidRPr="008711EA" w:rsidRDefault="0084451E" w:rsidP="0084451E">
            <w:pPr>
              <w:pStyle w:val="TAL"/>
              <w:keepNext w:val="0"/>
              <w:keepLines w:val="0"/>
              <w:widowControl w:val="0"/>
              <w:rPr>
                <w:rFonts w:cs="Arial"/>
                <w:lang w:eastAsia="ja-JP"/>
              </w:rPr>
            </w:pPr>
            <w:r w:rsidRPr="00807CF8">
              <w:t xml:space="preserve">Maximum bearer pre-emption rate exceeded </w:t>
            </w:r>
          </w:p>
        </w:tc>
        <w:tc>
          <w:tcPr>
            <w:tcW w:w="3120" w:type="pct"/>
            <w:tcBorders>
              <w:top w:val="single" w:sz="4" w:space="0" w:color="auto"/>
              <w:left w:val="single" w:sz="4" w:space="0" w:color="auto"/>
              <w:bottom w:val="single" w:sz="4" w:space="0" w:color="auto"/>
              <w:right w:val="single" w:sz="4" w:space="0" w:color="auto"/>
            </w:tcBorders>
          </w:tcPr>
          <w:p w14:paraId="1FB9DCC8" w14:textId="327F34FC" w:rsidR="0084451E" w:rsidRPr="008711EA" w:rsidRDefault="0084451E" w:rsidP="0084451E">
            <w:pPr>
              <w:pStyle w:val="TAL"/>
              <w:keepNext w:val="0"/>
              <w:keepLines w:val="0"/>
              <w:widowControl w:val="0"/>
              <w:rPr>
                <w:rFonts w:cs="Arial"/>
                <w:lang w:eastAsia="ja-JP"/>
              </w:rPr>
            </w:pPr>
            <w:r>
              <w:rPr>
                <w:rFonts w:cs="Arial"/>
                <w:lang w:eastAsia="ja-JP"/>
              </w:rPr>
              <w:t xml:space="preserve">The procedure can’t proceed because the number of requests exceed the </w:t>
            </w:r>
            <w:r>
              <w:t>m</w:t>
            </w:r>
            <w:r w:rsidRPr="00807CF8">
              <w:t>aximum bearer pre-emption rate</w:t>
            </w:r>
            <w:r>
              <w:rPr>
                <w:rFonts w:cs="Arial"/>
                <w:lang w:eastAsia="ja-JP"/>
              </w:rPr>
              <w:t>.</w:t>
            </w:r>
          </w:p>
        </w:tc>
      </w:tr>
      <w:tr w:rsidR="0084451E" w:rsidRPr="008711EA" w14:paraId="031776A8" w14:textId="77777777" w:rsidTr="0084451E">
        <w:tc>
          <w:tcPr>
            <w:tcW w:w="1880" w:type="pct"/>
            <w:tcBorders>
              <w:top w:val="single" w:sz="4" w:space="0" w:color="auto"/>
              <w:left w:val="single" w:sz="4" w:space="0" w:color="auto"/>
              <w:bottom w:val="single" w:sz="4" w:space="0" w:color="auto"/>
              <w:right w:val="single" w:sz="4" w:space="0" w:color="auto"/>
            </w:tcBorders>
          </w:tcPr>
          <w:p w14:paraId="2EE7D6CA" w14:textId="552072B3" w:rsidR="0084451E" w:rsidRPr="008711EA" w:rsidRDefault="0084451E" w:rsidP="0084451E">
            <w:pPr>
              <w:pStyle w:val="TAL"/>
              <w:keepNext w:val="0"/>
              <w:keepLines w:val="0"/>
              <w:widowControl w:val="0"/>
              <w:rPr>
                <w:rFonts w:cs="Arial"/>
                <w:lang w:eastAsia="ja-JP"/>
              </w:rPr>
            </w:pPr>
            <w:r>
              <w:rPr>
                <w:rFonts w:cs="Arial"/>
                <w:lang w:eastAsia="ja-JP"/>
              </w:rPr>
              <w:t>UP integrity protection not possible</w:t>
            </w:r>
          </w:p>
        </w:tc>
        <w:tc>
          <w:tcPr>
            <w:tcW w:w="3120" w:type="pct"/>
            <w:tcBorders>
              <w:top w:val="single" w:sz="4" w:space="0" w:color="auto"/>
              <w:left w:val="single" w:sz="4" w:space="0" w:color="auto"/>
              <w:bottom w:val="single" w:sz="4" w:space="0" w:color="auto"/>
              <w:right w:val="single" w:sz="4" w:space="0" w:color="auto"/>
            </w:tcBorders>
          </w:tcPr>
          <w:p w14:paraId="0F27C0AD" w14:textId="58DD1DFC" w:rsidR="0084451E" w:rsidRPr="008711EA" w:rsidRDefault="0084451E" w:rsidP="0084451E">
            <w:pPr>
              <w:pStyle w:val="TAL"/>
              <w:keepNext w:val="0"/>
              <w:keepLines w:val="0"/>
              <w:widowControl w:val="0"/>
              <w:rPr>
                <w:rFonts w:cs="Arial"/>
                <w:lang w:eastAsia="ja-JP"/>
              </w:rPr>
            </w:pPr>
            <w:r>
              <w:rPr>
                <w:rFonts w:cs="Arial"/>
                <w:lang w:eastAsia="ja-JP"/>
              </w:rPr>
              <w:t>The E-RAB cannot be accepted according to the required user plane integrity protection policy.</w:t>
            </w:r>
          </w:p>
        </w:tc>
      </w:tr>
      <w:tr w:rsidR="006D0364" w:rsidRPr="008711EA" w14:paraId="55C931E7" w14:textId="77777777" w:rsidTr="0084451E">
        <w:tc>
          <w:tcPr>
            <w:tcW w:w="1880" w:type="pct"/>
            <w:tcBorders>
              <w:top w:val="single" w:sz="4" w:space="0" w:color="auto"/>
              <w:left w:val="single" w:sz="4" w:space="0" w:color="auto"/>
              <w:bottom w:val="single" w:sz="4" w:space="0" w:color="auto"/>
              <w:right w:val="single" w:sz="4" w:space="0" w:color="auto"/>
            </w:tcBorders>
          </w:tcPr>
          <w:p w14:paraId="3910DF3D" w14:textId="4724B14F" w:rsidR="006D0364" w:rsidRDefault="006D0364" w:rsidP="006D0364">
            <w:pPr>
              <w:pStyle w:val="TAL"/>
              <w:keepNext w:val="0"/>
              <w:keepLines w:val="0"/>
              <w:widowControl w:val="0"/>
              <w:rPr>
                <w:rFonts w:cs="Arial"/>
                <w:lang w:eastAsia="ja-JP"/>
              </w:rPr>
            </w:pPr>
            <w:r w:rsidRPr="008711EA">
              <w:rPr>
                <w:rFonts w:cs="Arial"/>
                <w:lang w:eastAsia="ja-JP"/>
              </w:rPr>
              <w:t xml:space="preserve">Release due to </w:t>
            </w:r>
            <w:r>
              <w:rPr>
                <w:rFonts w:cs="Arial"/>
                <w:lang w:eastAsia="ja-JP"/>
              </w:rPr>
              <w:t>discontinuous coverage</w:t>
            </w:r>
          </w:p>
        </w:tc>
        <w:tc>
          <w:tcPr>
            <w:tcW w:w="3120" w:type="pct"/>
            <w:tcBorders>
              <w:top w:val="single" w:sz="4" w:space="0" w:color="auto"/>
              <w:left w:val="single" w:sz="4" w:space="0" w:color="auto"/>
              <w:bottom w:val="single" w:sz="4" w:space="0" w:color="auto"/>
              <w:right w:val="single" w:sz="4" w:space="0" w:color="auto"/>
            </w:tcBorders>
          </w:tcPr>
          <w:p w14:paraId="5750E760" w14:textId="65B304BB" w:rsidR="006D0364" w:rsidRDefault="006D0364" w:rsidP="006D0364">
            <w:pPr>
              <w:pStyle w:val="TAL"/>
              <w:keepNext w:val="0"/>
              <w:keepLines w:val="0"/>
              <w:widowControl w:val="0"/>
              <w:rPr>
                <w:rFonts w:cs="Arial"/>
                <w:lang w:eastAsia="ja-JP"/>
              </w:rPr>
            </w:pPr>
            <w:r>
              <w:rPr>
                <w:rFonts w:cs="Arial"/>
                <w:lang w:eastAsia="ja-JP"/>
              </w:rPr>
              <w:t>The r</w:t>
            </w:r>
            <w:r w:rsidRPr="008711EA">
              <w:rPr>
                <w:rFonts w:cs="Arial"/>
                <w:lang w:eastAsia="ja-JP"/>
              </w:rPr>
              <w:t xml:space="preserve">elease is due to </w:t>
            </w:r>
            <w:r>
              <w:rPr>
                <w:rFonts w:cs="Arial"/>
                <w:lang w:eastAsia="ja-JP"/>
              </w:rPr>
              <w:t>discontinuous coverage</w:t>
            </w:r>
            <w:r w:rsidRPr="00A20830">
              <w:rPr>
                <w:rFonts w:cs="Arial"/>
                <w:lang w:eastAsia="ja-JP"/>
              </w:rPr>
              <w:t xml:space="preserve"> (</w:t>
            </w:r>
            <w:r w:rsidRPr="007451A2">
              <w:rPr>
                <w:rFonts w:cs="Arial"/>
                <w:lang w:eastAsia="ja-JP"/>
              </w:rPr>
              <w:t xml:space="preserve">only applicable to IoT </w:t>
            </w:r>
            <w:r w:rsidRPr="00A20830">
              <w:rPr>
                <w:rFonts w:cs="Arial"/>
                <w:lang w:eastAsia="ja-JP"/>
              </w:rPr>
              <w:t>NTN)</w:t>
            </w:r>
            <w:r w:rsidRPr="008711EA">
              <w:rPr>
                <w:rFonts w:cs="Arial"/>
                <w:lang w:eastAsia="ja-JP"/>
              </w:rPr>
              <w:t>.</w:t>
            </w:r>
          </w:p>
        </w:tc>
      </w:tr>
    </w:tbl>
    <w:p w14:paraId="70ACC166"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1790A186" w14:textId="77777777" w:rsidTr="009B6AFA">
        <w:trPr>
          <w:tblHeader/>
        </w:trPr>
        <w:tc>
          <w:tcPr>
            <w:tcW w:w="1880" w:type="pct"/>
          </w:tcPr>
          <w:p w14:paraId="2E844C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Transport Layer cause</w:t>
            </w:r>
          </w:p>
        </w:tc>
        <w:tc>
          <w:tcPr>
            <w:tcW w:w="3120" w:type="pct"/>
          </w:tcPr>
          <w:p w14:paraId="24882F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5B7F9919" w14:textId="77777777" w:rsidTr="0084451E">
        <w:tc>
          <w:tcPr>
            <w:tcW w:w="1880" w:type="pct"/>
          </w:tcPr>
          <w:p w14:paraId="229150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Resource Unavailable</w:t>
            </w:r>
          </w:p>
        </w:tc>
        <w:tc>
          <w:tcPr>
            <w:tcW w:w="3120" w:type="pct"/>
          </w:tcPr>
          <w:p w14:paraId="3BC04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required transport resources are not available.</w:t>
            </w:r>
          </w:p>
        </w:tc>
      </w:tr>
      <w:tr w:rsidR="000E2576" w:rsidRPr="008711EA" w14:paraId="10F10931" w14:textId="77777777" w:rsidTr="0084451E">
        <w:tc>
          <w:tcPr>
            <w:tcW w:w="1880" w:type="pct"/>
          </w:tcPr>
          <w:p w14:paraId="492133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19BD5E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Transport Network Layer related.</w:t>
            </w:r>
          </w:p>
        </w:tc>
      </w:tr>
    </w:tbl>
    <w:p w14:paraId="09FA6004"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9E70F91" w14:textId="77777777" w:rsidTr="0084451E">
        <w:tc>
          <w:tcPr>
            <w:tcW w:w="1880" w:type="pct"/>
          </w:tcPr>
          <w:p w14:paraId="65422A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NAS cause</w:t>
            </w:r>
          </w:p>
        </w:tc>
        <w:tc>
          <w:tcPr>
            <w:tcW w:w="3120" w:type="pct"/>
          </w:tcPr>
          <w:p w14:paraId="365DDC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46672F9D" w14:textId="77777777" w:rsidTr="0084451E">
        <w:tc>
          <w:tcPr>
            <w:tcW w:w="1880" w:type="pct"/>
          </w:tcPr>
          <w:p w14:paraId="404D15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Normal Release</w:t>
            </w:r>
          </w:p>
        </w:tc>
        <w:tc>
          <w:tcPr>
            <w:tcW w:w="3120" w:type="pct"/>
          </w:tcPr>
          <w:p w14:paraId="68314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release is normal.</w:t>
            </w:r>
          </w:p>
        </w:tc>
      </w:tr>
      <w:tr w:rsidR="000E2576" w:rsidRPr="008711EA" w14:paraId="0E9C6B42" w14:textId="77777777" w:rsidTr="0084451E">
        <w:tc>
          <w:tcPr>
            <w:tcW w:w="1880" w:type="pct"/>
          </w:tcPr>
          <w:p w14:paraId="7F9A8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Authentication Failure</w:t>
            </w:r>
          </w:p>
        </w:tc>
        <w:tc>
          <w:tcPr>
            <w:tcW w:w="3120" w:type="pct"/>
          </w:tcPr>
          <w:p w14:paraId="6616A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authentication failure.</w:t>
            </w:r>
          </w:p>
        </w:tc>
      </w:tr>
      <w:tr w:rsidR="000E2576" w:rsidRPr="008711EA" w14:paraId="4B0F8DD9" w14:textId="77777777" w:rsidTr="0084451E">
        <w:tc>
          <w:tcPr>
            <w:tcW w:w="1880" w:type="pct"/>
          </w:tcPr>
          <w:p w14:paraId="21CB80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Detach</w:t>
            </w:r>
          </w:p>
        </w:tc>
        <w:tc>
          <w:tcPr>
            <w:tcW w:w="3120" w:type="pct"/>
          </w:tcPr>
          <w:p w14:paraId="16FEE1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detach.</w:t>
            </w:r>
          </w:p>
        </w:tc>
      </w:tr>
      <w:tr w:rsidR="000E2576" w:rsidRPr="008711EA" w14:paraId="04158555" w14:textId="77777777" w:rsidTr="0084451E">
        <w:tc>
          <w:tcPr>
            <w:tcW w:w="1880" w:type="pct"/>
          </w:tcPr>
          <w:p w14:paraId="2EC1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w:t>
            </w:r>
          </w:p>
        </w:tc>
        <w:tc>
          <w:tcPr>
            <w:tcW w:w="3120" w:type="pct"/>
          </w:tcPr>
          <w:p w14:paraId="53A536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but still the cause is NAS related.</w:t>
            </w:r>
          </w:p>
        </w:tc>
      </w:tr>
      <w:tr w:rsidR="000E2576" w:rsidRPr="008711EA" w14:paraId="5C15EF4C" w14:textId="77777777" w:rsidTr="0084451E">
        <w:tc>
          <w:tcPr>
            <w:tcW w:w="1880" w:type="pct"/>
            <w:tcBorders>
              <w:top w:val="single" w:sz="4" w:space="0" w:color="auto"/>
              <w:left w:val="single" w:sz="4" w:space="0" w:color="auto"/>
              <w:bottom w:val="single" w:sz="4" w:space="0" w:color="auto"/>
              <w:right w:val="single" w:sz="4" w:space="0" w:color="auto"/>
            </w:tcBorders>
          </w:tcPr>
          <w:p w14:paraId="48A8A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Subscription Expiry</w:t>
            </w:r>
          </w:p>
        </w:tc>
        <w:tc>
          <w:tcPr>
            <w:tcW w:w="3120" w:type="pct"/>
            <w:tcBorders>
              <w:top w:val="single" w:sz="4" w:space="0" w:color="auto"/>
              <w:left w:val="single" w:sz="4" w:space="0" w:color="auto"/>
              <w:bottom w:val="single" w:sz="4" w:space="0" w:color="auto"/>
              <w:right w:val="single" w:sz="4" w:space="0" w:color="auto"/>
            </w:tcBorders>
          </w:tcPr>
          <w:p w14:paraId="0A14D4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the UE becoming a non-member of the currently used CSG.</w:t>
            </w:r>
          </w:p>
        </w:tc>
      </w:tr>
      <w:tr w:rsidR="00E341AD" w:rsidRPr="008711EA" w14:paraId="2494880C" w14:textId="77777777" w:rsidTr="0084451E">
        <w:tc>
          <w:tcPr>
            <w:tcW w:w="1880" w:type="pct"/>
            <w:tcBorders>
              <w:top w:val="single" w:sz="4" w:space="0" w:color="auto"/>
              <w:left w:val="single" w:sz="4" w:space="0" w:color="auto"/>
              <w:bottom w:val="single" w:sz="4" w:space="0" w:color="auto"/>
              <w:right w:val="single" w:sz="4" w:space="0" w:color="auto"/>
            </w:tcBorders>
          </w:tcPr>
          <w:p w14:paraId="508A14A5" w14:textId="77777777" w:rsidR="00E341AD" w:rsidRPr="008711EA" w:rsidRDefault="00E341AD" w:rsidP="001F24A0">
            <w:pPr>
              <w:pStyle w:val="TAL"/>
              <w:keepNext w:val="0"/>
              <w:keepLines w:val="0"/>
              <w:widowControl w:val="0"/>
              <w:rPr>
                <w:rFonts w:cs="Arial"/>
                <w:lang w:eastAsia="ja-JP"/>
              </w:rPr>
            </w:pPr>
            <w:r>
              <w:rPr>
                <w:rFonts w:cs="Arial"/>
                <w:lang w:eastAsia="ja-JP"/>
              </w:rPr>
              <w:t>UE not in PLMN serving area</w:t>
            </w:r>
          </w:p>
        </w:tc>
        <w:tc>
          <w:tcPr>
            <w:tcW w:w="3120" w:type="pct"/>
            <w:tcBorders>
              <w:top w:val="single" w:sz="4" w:space="0" w:color="auto"/>
              <w:left w:val="single" w:sz="4" w:space="0" w:color="auto"/>
              <w:bottom w:val="single" w:sz="4" w:space="0" w:color="auto"/>
              <w:right w:val="single" w:sz="4" w:space="0" w:color="auto"/>
            </w:tcBorders>
          </w:tcPr>
          <w:p w14:paraId="5C46D635" w14:textId="77777777" w:rsidR="00E341AD" w:rsidRPr="008711EA" w:rsidRDefault="00E341AD" w:rsidP="001F24A0">
            <w:pPr>
              <w:pStyle w:val="TAL"/>
              <w:keepNext w:val="0"/>
              <w:keepLines w:val="0"/>
              <w:widowControl w:val="0"/>
              <w:rPr>
                <w:rFonts w:cs="Arial"/>
                <w:lang w:eastAsia="ja-JP"/>
              </w:rPr>
            </w:pPr>
            <w:r>
              <w:rPr>
                <w:rFonts w:cs="Arial"/>
                <w:lang w:eastAsia="ja-JP"/>
              </w:rPr>
              <w:t>The release is due to the UE not being within the serving area of its current PLMN (for IoT NTN).</w:t>
            </w:r>
          </w:p>
        </w:tc>
      </w:tr>
    </w:tbl>
    <w:p w14:paraId="7133F13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994"/>
      </w:tblGrid>
      <w:tr w:rsidR="000E2576" w:rsidRPr="008711EA" w14:paraId="52F7FC12" w14:textId="77777777" w:rsidTr="0084451E">
        <w:tc>
          <w:tcPr>
            <w:tcW w:w="1888" w:type="pct"/>
          </w:tcPr>
          <w:p w14:paraId="70B91E3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Protocol cause</w:t>
            </w:r>
          </w:p>
        </w:tc>
        <w:tc>
          <w:tcPr>
            <w:tcW w:w="3112" w:type="pct"/>
          </w:tcPr>
          <w:p w14:paraId="08CA464F" w14:textId="77777777" w:rsidR="000E2576" w:rsidRPr="008711EA" w:rsidRDefault="000E2576" w:rsidP="001F24A0">
            <w:pPr>
              <w:pStyle w:val="TAH"/>
              <w:keepNext w:val="0"/>
              <w:keepLines w:val="0"/>
              <w:widowControl w:val="0"/>
              <w:rPr>
                <w:rFonts w:eastAsia="SimSun" w:cs="Arial"/>
                <w:lang w:eastAsia="ja-JP"/>
              </w:rPr>
            </w:pPr>
            <w:r w:rsidRPr="008711EA">
              <w:rPr>
                <w:rFonts w:eastAsia="SimSun" w:cs="Arial"/>
                <w:lang w:eastAsia="ja-JP"/>
              </w:rPr>
              <w:t>Meaning</w:t>
            </w:r>
          </w:p>
        </w:tc>
      </w:tr>
      <w:tr w:rsidR="000E2576" w:rsidRPr="008711EA" w14:paraId="037F8707" w14:textId="77777777" w:rsidTr="0084451E">
        <w:tc>
          <w:tcPr>
            <w:tcW w:w="1888" w:type="pct"/>
          </w:tcPr>
          <w:p w14:paraId="0E8E214C"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Transfer Syntax Error</w:t>
            </w:r>
          </w:p>
        </w:tc>
        <w:tc>
          <w:tcPr>
            <w:tcW w:w="3112" w:type="pct"/>
          </w:tcPr>
          <w:p w14:paraId="7DA02384"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transfer syntax error.</w:t>
            </w:r>
          </w:p>
        </w:tc>
      </w:tr>
      <w:tr w:rsidR="000E2576" w:rsidRPr="008711EA" w14:paraId="0B46DCAD" w14:textId="77777777" w:rsidTr="0084451E">
        <w:tc>
          <w:tcPr>
            <w:tcW w:w="1888" w:type="pct"/>
          </w:tcPr>
          <w:p w14:paraId="4E6BC5A0"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(Reject)</w:t>
            </w:r>
          </w:p>
        </w:tc>
        <w:tc>
          <w:tcPr>
            <w:tcW w:w="3112" w:type="pct"/>
          </w:tcPr>
          <w:p w14:paraId="178959C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“reject”.</w:t>
            </w:r>
          </w:p>
        </w:tc>
      </w:tr>
      <w:tr w:rsidR="000E2576" w:rsidRPr="008711EA" w14:paraId="05E1C360" w14:textId="77777777" w:rsidTr="0084451E">
        <w:tc>
          <w:tcPr>
            <w:tcW w:w="1888" w:type="pct"/>
          </w:tcPr>
          <w:p w14:paraId="388C8C1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(Ignore And Notify)</w:t>
            </w:r>
          </w:p>
        </w:tc>
        <w:tc>
          <w:tcPr>
            <w:tcW w:w="3112" w:type="pct"/>
          </w:tcPr>
          <w:p w14:paraId="02E77E37"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an abstract syntax error and the concerning criticality indicated “ignore and notify”.</w:t>
            </w:r>
          </w:p>
        </w:tc>
      </w:tr>
      <w:tr w:rsidR="000E2576" w:rsidRPr="008711EA" w14:paraId="0C30256A" w14:textId="77777777" w:rsidTr="0084451E">
        <w:tc>
          <w:tcPr>
            <w:tcW w:w="1888" w:type="pct"/>
          </w:tcPr>
          <w:p w14:paraId="4110E09E"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Message Not Compatible With Receiver State</w:t>
            </w:r>
          </w:p>
        </w:tc>
        <w:tc>
          <w:tcPr>
            <w:tcW w:w="3112" w:type="pct"/>
          </w:tcPr>
          <w:p w14:paraId="3F85D459"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was not compatible with the receiver state.</w:t>
            </w:r>
          </w:p>
        </w:tc>
      </w:tr>
      <w:tr w:rsidR="000E2576" w:rsidRPr="008711EA" w14:paraId="426AE884" w14:textId="77777777" w:rsidTr="0084451E">
        <w:tc>
          <w:tcPr>
            <w:tcW w:w="1888" w:type="pct"/>
          </w:tcPr>
          <w:p w14:paraId="2E180723"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Semantic Error</w:t>
            </w:r>
          </w:p>
        </w:tc>
        <w:tc>
          <w:tcPr>
            <w:tcW w:w="3112" w:type="pct"/>
          </w:tcPr>
          <w:p w14:paraId="6AD682F5"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included a semantic error.</w:t>
            </w:r>
          </w:p>
        </w:tc>
      </w:tr>
      <w:tr w:rsidR="000E2576" w:rsidRPr="008711EA" w14:paraId="69166C01" w14:textId="77777777" w:rsidTr="0084451E">
        <w:tc>
          <w:tcPr>
            <w:tcW w:w="1888" w:type="pct"/>
          </w:tcPr>
          <w:p w14:paraId="1A66DF0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Abstract Syntax Error (Falsely Constructed Message)</w:t>
            </w:r>
          </w:p>
        </w:tc>
        <w:tc>
          <w:tcPr>
            <w:tcW w:w="3112" w:type="pct"/>
          </w:tcPr>
          <w:p w14:paraId="7785F50A"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The received message contained IEs or IE groups in wrong order or with too many occurrences.</w:t>
            </w:r>
          </w:p>
        </w:tc>
      </w:tr>
      <w:tr w:rsidR="000E2576" w:rsidRPr="008711EA" w14:paraId="0A0E414E" w14:textId="77777777" w:rsidTr="0084451E">
        <w:tc>
          <w:tcPr>
            <w:tcW w:w="1888" w:type="pct"/>
          </w:tcPr>
          <w:p w14:paraId="1C3A4772"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Unspecified</w:t>
            </w:r>
          </w:p>
        </w:tc>
        <w:tc>
          <w:tcPr>
            <w:tcW w:w="3112" w:type="pct"/>
          </w:tcPr>
          <w:p w14:paraId="02D3952B"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eastAsia="SimSun" w:cs="Arial"/>
                <w:lang w:eastAsia="ja-JP"/>
              </w:rPr>
              <w:t>cause values applies but still the cause is Protocol related.</w:t>
            </w:r>
          </w:p>
        </w:tc>
      </w:tr>
    </w:tbl>
    <w:p w14:paraId="5FEC0708"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1"/>
        <w:gridCol w:w="6010"/>
      </w:tblGrid>
      <w:tr w:rsidR="000E2576" w:rsidRPr="008711EA" w14:paraId="4440DBD0" w14:textId="77777777" w:rsidTr="0084451E">
        <w:tc>
          <w:tcPr>
            <w:tcW w:w="1880" w:type="pct"/>
          </w:tcPr>
          <w:p w14:paraId="7CD6A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Miscellaneous cause</w:t>
            </w:r>
          </w:p>
        </w:tc>
        <w:tc>
          <w:tcPr>
            <w:tcW w:w="3120" w:type="pct"/>
          </w:tcPr>
          <w:p w14:paraId="523131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Meaning</w:t>
            </w:r>
          </w:p>
        </w:tc>
      </w:tr>
      <w:tr w:rsidR="000E2576" w:rsidRPr="008711EA" w14:paraId="68B7DCBB" w14:textId="77777777" w:rsidTr="0084451E">
        <w:tc>
          <w:tcPr>
            <w:tcW w:w="1880" w:type="pct"/>
          </w:tcPr>
          <w:p w14:paraId="073D9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c>
          <w:tcPr>
            <w:tcW w:w="3120" w:type="pct"/>
          </w:tcPr>
          <w:p w14:paraId="61111D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Control processing overload.</w:t>
            </w:r>
          </w:p>
        </w:tc>
      </w:tr>
      <w:tr w:rsidR="000E2576" w:rsidRPr="008711EA" w14:paraId="5D545C5D" w14:textId="77777777" w:rsidTr="0084451E">
        <w:tc>
          <w:tcPr>
            <w:tcW w:w="1880" w:type="pct"/>
          </w:tcPr>
          <w:p w14:paraId="709BD4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 Enough</w:t>
            </w:r>
            <w:r w:rsidRPr="008711EA">
              <w:rPr>
                <w:rFonts w:cs="Arial"/>
                <w:vertAlign w:val="subscript"/>
                <w:lang w:eastAsia="ja-JP"/>
              </w:rPr>
              <w:t xml:space="preserve"> </w:t>
            </w:r>
            <w:r w:rsidRPr="008711EA">
              <w:rPr>
                <w:rFonts w:cs="Arial"/>
                <w:lang w:eastAsia="ja-JP"/>
              </w:rPr>
              <w:t>User Plane Processing Resources Available</w:t>
            </w:r>
          </w:p>
        </w:tc>
        <w:tc>
          <w:tcPr>
            <w:tcW w:w="3120" w:type="pct"/>
          </w:tcPr>
          <w:p w14:paraId="253E2D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 enough resources are available related to user plane processing.</w:t>
            </w:r>
          </w:p>
        </w:tc>
      </w:tr>
      <w:tr w:rsidR="000E2576" w:rsidRPr="008711EA" w14:paraId="4459007D" w14:textId="77777777" w:rsidTr="0084451E">
        <w:tc>
          <w:tcPr>
            <w:tcW w:w="1880" w:type="pct"/>
          </w:tcPr>
          <w:p w14:paraId="08683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Hardware Failure</w:t>
            </w:r>
          </w:p>
        </w:tc>
        <w:tc>
          <w:tcPr>
            <w:tcW w:w="3120" w:type="pct"/>
          </w:tcPr>
          <w:p w14:paraId="22341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Action related to hardware failure.</w:t>
            </w:r>
          </w:p>
        </w:tc>
      </w:tr>
      <w:tr w:rsidR="000E2576" w:rsidRPr="008711EA" w14:paraId="678033FE" w14:textId="77777777" w:rsidTr="0084451E">
        <w:tc>
          <w:tcPr>
            <w:tcW w:w="1880" w:type="pct"/>
          </w:tcPr>
          <w:p w14:paraId="25748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O&amp;M Intervention</w:t>
            </w:r>
          </w:p>
        </w:tc>
        <w:tc>
          <w:tcPr>
            <w:tcW w:w="3120" w:type="pct"/>
          </w:tcPr>
          <w:p w14:paraId="03BF93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action is due to O&amp;M intervention.</w:t>
            </w:r>
          </w:p>
        </w:tc>
      </w:tr>
      <w:tr w:rsidR="000E2576" w:rsidRPr="008711EA" w14:paraId="7CA24FFD" w14:textId="77777777" w:rsidTr="0084451E">
        <w:tc>
          <w:tcPr>
            <w:tcW w:w="1880" w:type="pct"/>
          </w:tcPr>
          <w:p w14:paraId="3C579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Unspecified Failure</w:t>
            </w:r>
          </w:p>
        </w:tc>
        <w:tc>
          <w:tcPr>
            <w:tcW w:w="3120" w:type="pct"/>
          </w:tcPr>
          <w:p w14:paraId="07525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Sent when none of the </w:t>
            </w:r>
            <w:r w:rsidR="0023240C">
              <w:rPr>
                <w:rFonts w:cs="Arial"/>
                <w:lang w:eastAsia="ja-JP"/>
              </w:rPr>
              <w:t>specified</w:t>
            </w:r>
            <w:r w:rsidR="0023240C" w:rsidRPr="008711EA">
              <w:rPr>
                <w:rFonts w:cs="Arial"/>
                <w:lang w:eastAsia="ja-JP"/>
              </w:rPr>
              <w:t xml:space="preserve"> </w:t>
            </w:r>
            <w:r w:rsidRPr="008711EA">
              <w:rPr>
                <w:rFonts w:cs="Arial"/>
                <w:lang w:eastAsia="ja-JP"/>
              </w:rPr>
              <w:t>cause values applies and the cause is not related to any of the categories Radio Network Layer, Transport Network Layer, NAS or Protocol.</w:t>
            </w:r>
          </w:p>
        </w:tc>
      </w:tr>
      <w:tr w:rsidR="000E2576" w:rsidRPr="008711EA" w14:paraId="236CE02E" w14:textId="77777777" w:rsidTr="0084451E">
        <w:tc>
          <w:tcPr>
            <w:tcW w:w="1880" w:type="pct"/>
          </w:tcPr>
          <w:p w14:paraId="79E390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Unknown PLMN</w:t>
            </w:r>
          </w:p>
        </w:tc>
        <w:tc>
          <w:tcPr>
            <w:tcW w:w="3120" w:type="pct"/>
          </w:tcPr>
          <w:p w14:paraId="2A268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does not identify any PLMN provided by the eNB.</w:t>
            </w:r>
          </w:p>
        </w:tc>
      </w:tr>
    </w:tbl>
    <w:p w14:paraId="22E0FC76" w14:textId="77777777" w:rsidR="000E2576" w:rsidRPr="008711EA" w:rsidRDefault="000E2576" w:rsidP="001F24A0">
      <w:pPr>
        <w:widowControl w:val="0"/>
      </w:pPr>
    </w:p>
    <w:p w14:paraId="2C41F3BD" w14:textId="77777777" w:rsidR="000E2576" w:rsidRPr="008711EA" w:rsidRDefault="000E2576" w:rsidP="001F24A0">
      <w:pPr>
        <w:pStyle w:val="Heading4"/>
        <w:keepNext w:val="0"/>
        <w:keepLines w:val="0"/>
        <w:widowControl w:val="0"/>
      </w:pPr>
      <w:bookmarkStart w:id="6802" w:name="_CR9_2_1_3a"/>
      <w:bookmarkStart w:id="6803" w:name="_Toc20953708"/>
      <w:bookmarkStart w:id="6804" w:name="_Toc29390885"/>
      <w:bookmarkStart w:id="6805" w:name="_Toc36551622"/>
      <w:bookmarkStart w:id="6806" w:name="_Toc45831844"/>
      <w:bookmarkStart w:id="6807" w:name="_Toc51762797"/>
      <w:bookmarkStart w:id="6808" w:name="_Toc64381849"/>
      <w:bookmarkStart w:id="6809" w:name="_Toc73964367"/>
      <w:bookmarkStart w:id="6810" w:name="_Toc88646976"/>
      <w:bookmarkStart w:id="6811" w:name="_Toc97882925"/>
      <w:bookmarkStart w:id="6812" w:name="_Toc98531500"/>
      <w:bookmarkStart w:id="6813" w:name="_Toc105517572"/>
      <w:bookmarkStart w:id="6814" w:name="_Toc106108463"/>
      <w:bookmarkStart w:id="6815" w:name="_Toc113657048"/>
      <w:bookmarkStart w:id="6816" w:name="_Toc114052267"/>
      <w:bookmarkStart w:id="6817" w:name="_Toc153533756"/>
      <w:bookmarkEnd w:id="6802"/>
      <w:r w:rsidRPr="008711EA">
        <w:t>9.2.1.3a</w:t>
      </w:r>
      <w:r w:rsidRPr="008711EA">
        <w:tab/>
        <w:t>RRC Establishment Cause</w:t>
      </w:r>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p>
    <w:p w14:paraId="448FA60A" w14:textId="77777777" w:rsidR="001A12F1" w:rsidRPr="008711EA" w:rsidRDefault="001A12F1" w:rsidP="001F24A0">
      <w:pPr>
        <w:widowControl w:val="0"/>
      </w:pPr>
      <w:r w:rsidRPr="008711EA">
        <w:t xml:space="preserve">The purpose of the </w:t>
      </w:r>
      <w:r w:rsidRPr="008711EA">
        <w:rPr>
          <w:i/>
        </w:rPr>
        <w:t>RRC Establishment</w:t>
      </w:r>
      <w:r w:rsidRPr="008711EA">
        <w:t xml:space="preserve"> </w:t>
      </w:r>
      <w:r w:rsidRPr="008711EA">
        <w:rPr>
          <w:i/>
        </w:rPr>
        <w:t>Cause</w:t>
      </w:r>
      <w:r w:rsidRPr="008711EA">
        <w:t xml:space="preserve"> IE is to indicate to the MME the reason for RRC Connection Establishment or RRC Connection Resume as received from the UE in the </w:t>
      </w:r>
      <w:r w:rsidRPr="008711EA">
        <w:rPr>
          <w:i/>
        </w:rPr>
        <w:t>EstablishmentCause</w:t>
      </w:r>
      <w:r>
        <w:rPr>
          <w:i/>
        </w:rPr>
        <w:t xml:space="preserve"> </w:t>
      </w:r>
      <w:r w:rsidRPr="00F0082E">
        <w:rPr>
          <w:iCs/>
        </w:rPr>
        <w:t>IE</w:t>
      </w:r>
      <w:r w:rsidRPr="008711EA">
        <w:t xml:space="preserve">, </w:t>
      </w:r>
      <w:r w:rsidRPr="008711EA">
        <w:rPr>
          <w:i/>
        </w:rPr>
        <w:t>EstablishmentCause-NB</w:t>
      </w:r>
      <w:r w:rsidRPr="008711EA">
        <w:t xml:space="preserve"> </w:t>
      </w:r>
      <w:r w:rsidRPr="00172721">
        <w:rPr>
          <w:iCs/>
        </w:rPr>
        <w:t>IE</w:t>
      </w:r>
      <w:r w:rsidRPr="008711EA">
        <w:t xml:space="preserve"> or </w:t>
      </w:r>
      <w:r w:rsidRPr="008711EA">
        <w:rPr>
          <w:i/>
        </w:rPr>
        <w:t>ResumeCause</w:t>
      </w:r>
      <w:r w:rsidRPr="008711EA">
        <w:t xml:space="preserve"> </w:t>
      </w:r>
      <w:r w:rsidRPr="00172721">
        <w:rPr>
          <w:iCs/>
        </w:rPr>
        <w:t>IE</w:t>
      </w:r>
      <w:r w:rsidRPr="008711EA">
        <w:t xml:space="preserve"> </w:t>
      </w:r>
      <w:r>
        <w:t xml:space="preserve">as </w:t>
      </w:r>
      <w:r w:rsidRPr="008711EA">
        <w:t>defined in TS 36.331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1170"/>
        <w:gridCol w:w="2477"/>
        <w:gridCol w:w="2698"/>
      </w:tblGrid>
      <w:tr w:rsidR="000E2576" w:rsidRPr="008711EA" w14:paraId="3AEF5C75" w14:textId="77777777" w:rsidTr="00F636DB">
        <w:tc>
          <w:tcPr>
            <w:tcW w:w="1259" w:type="pct"/>
          </w:tcPr>
          <w:p w14:paraId="520570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5AA31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D4CB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777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C52A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60002A" w14:textId="77777777" w:rsidTr="00F636DB">
        <w:tc>
          <w:tcPr>
            <w:tcW w:w="1259" w:type="pct"/>
          </w:tcPr>
          <w:p w14:paraId="0BBACE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RRC Establishment Cause</w:t>
            </w:r>
          </w:p>
        </w:tc>
        <w:tc>
          <w:tcPr>
            <w:tcW w:w="556" w:type="pct"/>
          </w:tcPr>
          <w:p w14:paraId="188238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AC4A4B" w14:textId="77777777" w:rsidR="000E2576" w:rsidRPr="008711EA" w:rsidRDefault="000E2576" w:rsidP="001F24A0">
            <w:pPr>
              <w:pStyle w:val="TAL"/>
              <w:keepNext w:val="0"/>
              <w:keepLines w:val="0"/>
              <w:widowControl w:val="0"/>
              <w:rPr>
                <w:rFonts w:cs="Arial"/>
                <w:lang w:eastAsia="ja-JP"/>
              </w:rPr>
            </w:pPr>
          </w:p>
        </w:tc>
        <w:tc>
          <w:tcPr>
            <w:tcW w:w="963" w:type="pct"/>
          </w:tcPr>
          <w:p w14:paraId="2AAB12B6"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ENUMERATED(emergency,</w:t>
            </w:r>
          </w:p>
          <w:p w14:paraId="7FF9A66E"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highPriorityAccess,</w:t>
            </w:r>
          </w:p>
          <w:p w14:paraId="2772D3C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mt-Access,</w:t>
            </w:r>
          </w:p>
          <w:p w14:paraId="7B326E73"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mo-Signalling,</w:t>
            </w:r>
          </w:p>
          <w:p w14:paraId="58C41BB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mo-Data, …,delayTolerantAccess, mo-VoiceCall, mo-ExceptionData)</w:t>
            </w:r>
          </w:p>
        </w:tc>
        <w:tc>
          <w:tcPr>
            <w:tcW w:w="1481" w:type="pct"/>
          </w:tcPr>
          <w:p w14:paraId="76688269" w14:textId="77777777" w:rsidR="000E2576" w:rsidRPr="008711EA" w:rsidRDefault="000E2576" w:rsidP="001F24A0">
            <w:pPr>
              <w:pStyle w:val="TAL"/>
              <w:keepNext w:val="0"/>
              <w:keepLines w:val="0"/>
              <w:widowControl w:val="0"/>
              <w:rPr>
                <w:rFonts w:cs="Arial"/>
                <w:lang w:eastAsia="ja-JP"/>
              </w:rPr>
            </w:pPr>
          </w:p>
        </w:tc>
      </w:tr>
    </w:tbl>
    <w:p w14:paraId="57F31536" w14:textId="77777777" w:rsidR="000E2576" w:rsidRPr="008711EA" w:rsidRDefault="000E2576" w:rsidP="001F24A0">
      <w:pPr>
        <w:widowControl w:val="0"/>
      </w:pPr>
    </w:p>
    <w:p w14:paraId="23819D2C" w14:textId="77777777" w:rsidR="000E2576" w:rsidRPr="008711EA" w:rsidRDefault="000E2576" w:rsidP="001F24A0">
      <w:pPr>
        <w:pStyle w:val="Heading4"/>
        <w:keepNext w:val="0"/>
        <w:keepLines w:val="0"/>
        <w:widowControl w:val="0"/>
      </w:pPr>
      <w:bookmarkStart w:id="6818" w:name="_CR9_2_1_4"/>
      <w:bookmarkStart w:id="6819" w:name="_Toc20953709"/>
      <w:bookmarkStart w:id="6820" w:name="_Toc29390886"/>
      <w:bookmarkStart w:id="6821" w:name="_Toc36551623"/>
      <w:bookmarkStart w:id="6822" w:name="_Toc45831845"/>
      <w:bookmarkStart w:id="6823" w:name="_Toc51762798"/>
      <w:bookmarkStart w:id="6824" w:name="_Toc64381850"/>
      <w:bookmarkStart w:id="6825" w:name="_Toc73964368"/>
      <w:bookmarkStart w:id="6826" w:name="_Toc88646977"/>
      <w:bookmarkStart w:id="6827" w:name="_Toc97882926"/>
      <w:bookmarkStart w:id="6828" w:name="_Toc98531501"/>
      <w:bookmarkStart w:id="6829" w:name="_Toc105517573"/>
      <w:bookmarkStart w:id="6830" w:name="_Toc106108464"/>
      <w:bookmarkStart w:id="6831" w:name="_Toc113657049"/>
      <w:bookmarkStart w:id="6832" w:name="_Toc114052268"/>
      <w:bookmarkStart w:id="6833" w:name="_Toc153533757"/>
      <w:bookmarkEnd w:id="6818"/>
      <w:r w:rsidRPr="008711EA">
        <w:rPr>
          <w:rFonts w:eastAsia="Batang"/>
        </w:rPr>
        <w:t>9.2.1.4</w:t>
      </w:r>
      <w:r w:rsidRPr="008711EA">
        <w:rPr>
          <w:rFonts w:eastAsia="Batang"/>
        </w:rPr>
        <w:tab/>
        <w:t>Trace Activation</w:t>
      </w:r>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14:paraId="3E7771AF" w14:textId="77777777" w:rsidR="000E2576" w:rsidRPr="008711EA" w:rsidRDefault="000E2576" w:rsidP="001F24A0">
      <w:pPr>
        <w:widowControl w:val="0"/>
      </w:pPr>
      <w:r w:rsidRPr="008711EA">
        <w:t>Defines parameters related to a trace activation.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84451E" w:rsidRPr="008711EA" w14:paraId="2E32D7FE" w14:textId="77777777" w:rsidTr="009B6AFA">
        <w:trPr>
          <w:tblHeader/>
        </w:trPr>
        <w:tc>
          <w:tcPr>
            <w:tcW w:w="1111" w:type="pct"/>
          </w:tcPr>
          <w:p w14:paraId="075112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04C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40240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3D6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DD9B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07C3E1"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5F25EFD" w14:textId="77777777" w:rsidR="000E2576" w:rsidRPr="008711EA" w:rsidRDefault="000E2576" w:rsidP="001F24A0">
            <w:pPr>
              <w:pStyle w:val="TAH"/>
              <w:keepNext w:val="0"/>
              <w:keepLines w:val="0"/>
              <w:widowControl w:val="0"/>
              <w:ind w:left="-116"/>
              <w:rPr>
                <w:rFonts w:cs="Arial"/>
                <w:b w:val="0"/>
                <w:lang w:eastAsia="ja-JP"/>
              </w:rPr>
            </w:pPr>
            <w:r w:rsidRPr="008711EA">
              <w:rPr>
                <w:rFonts w:cs="Arial"/>
                <w:lang w:eastAsia="ja-JP"/>
              </w:rPr>
              <w:t>Assigned Criticality</w:t>
            </w:r>
          </w:p>
        </w:tc>
      </w:tr>
      <w:tr w:rsidR="0084451E" w:rsidRPr="008711EA" w14:paraId="60882AE7" w14:textId="77777777" w:rsidTr="009B6AFA">
        <w:tc>
          <w:tcPr>
            <w:tcW w:w="1111" w:type="pct"/>
          </w:tcPr>
          <w:p w14:paraId="6F94F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 Trace ID</w:t>
            </w:r>
          </w:p>
        </w:tc>
        <w:tc>
          <w:tcPr>
            <w:tcW w:w="556" w:type="pct"/>
          </w:tcPr>
          <w:p w14:paraId="4170C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F638C4C" w14:textId="77777777" w:rsidR="000E2576" w:rsidRPr="008711EA" w:rsidRDefault="000E2576" w:rsidP="001F24A0">
            <w:pPr>
              <w:pStyle w:val="TAL"/>
              <w:keepNext w:val="0"/>
              <w:keepLines w:val="0"/>
              <w:widowControl w:val="0"/>
              <w:rPr>
                <w:rFonts w:cs="Arial"/>
                <w:lang w:eastAsia="ja-JP"/>
              </w:rPr>
            </w:pPr>
          </w:p>
        </w:tc>
        <w:tc>
          <w:tcPr>
            <w:tcW w:w="778" w:type="pct"/>
          </w:tcPr>
          <w:p w14:paraId="490A0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(SIZE(8))</w:t>
            </w:r>
          </w:p>
        </w:tc>
        <w:tc>
          <w:tcPr>
            <w:tcW w:w="889" w:type="pct"/>
          </w:tcPr>
          <w:p w14:paraId="1FFB6A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E-UTRAN Trace ID IE is composed of the following: Trace Reference defined in TS 32.422 [10] (leftmost 6 octets, with PLMN information coded as in 9.2.3.8), and</w:t>
            </w:r>
          </w:p>
          <w:p w14:paraId="0B41F7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Recording Session Reference defined in TS 32.422 [10] (last 2 octets).</w:t>
            </w:r>
          </w:p>
        </w:tc>
        <w:tc>
          <w:tcPr>
            <w:tcW w:w="556" w:type="pct"/>
          </w:tcPr>
          <w:p w14:paraId="7CBC8361" w14:textId="77777777" w:rsidR="000E2576" w:rsidRPr="008711EA" w:rsidRDefault="000E2576" w:rsidP="001F24A0">
            <w:pPr>
              <w:pStyle w:val="TAC"/>
              <w:keepNext w:val="0"/>
              <w:keepLines w:val="0"/>
              <w:widowControl w:val="0"/>
              <w:rPr>
                <w:lang w:eastAsia="ja-JP"/>
              </w:rPr>
            </w:pPr>
          </w:p>
        </w:tc>
        <w:tc>
          <w:tcPr>
            <w:tcW w:w="556" w:type="pct"/>
          </w:tcPr>
          <w:p w14:paraId="67090816" w14:textId="77777777" w:rsidR="000E2576" w:rsidRPr="008711EA" w:rsidRDefault="000E2576" w:rsidP="001F24A0">
            <w:pPr>
              <w:pStyle w:val="TAC"/>
              <w:keepNext w:val="0"/>
              <w:keepLines w:val="0"/>
              <w:widowControl w:val="0"/>
              <w:rPr>
                <w:lang w:eastAsia="ja-JP"/>
              </w:rPr>
            </w:pPr>
          </w:p>
        </w:tc>
      </w:tr>
      <w:tr w:rsidR="0084451E" w:rsidRPr="008711EA" w14:paraId="7CDD0CBB" w14:textId="77777777" w:rsidTr="009B6AFA">
        <w:tc>
          <w:tcPr>
            <w:tcW w:w="1111" w:type="pct"/>
          </w:tcPr>
          <w:p w14:paraId="62E2C3DF"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Interfaces To Trace</w:t>
            </w:r>
          </w:p>
        </w:tc>
        <w:tc>
          <w:tcPr>
            <w:tcW w:w="556" w:type="pct"/>
          </w:tcPr>
          <w:p w14:paraId="308127B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556" w:type="pct"/>
          </w:tcPr>
          <w:p w14:paraId="65DC776F" w14:textId="77777777" w:rsidR="000E2576" w:rsidRPr="008711EA" w:rsidRDefault="000E2576" w:rsidP="001F24A0">
            <w:pPr>
              <w:pStyle w:val="TAL"/>
              <w:keepNext w:val="0"/>
              <w:keepLines w:val="0"/>
              <w:widowControl w:val="0"/>
              <w:rPr>
                <w:rFonts w:cs="Arial"/>
                <w:lang w:eastAsia="zh-CN"/>
              </w:rPr>
            </w:pPr>
          </w:p>
        </w:tc>
        <w:tc>
          <w:tcPr>
            <w:tcW w:w="778" w:type="pct"/>
          </w:tcPr>
          <w:p w14:paraId="55DEB7C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BIT STRING (SIZE(8))</w:t>
            </w:r>
          </w:p>
        </w:tc>
        <w:tc>
          <w:tcPr>
            <w:tcW w:w="889" w:type="pct"/>
          </w:tcPr>
          <w:p w14:paraId="5C3C9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Each position in the bitmap represents a</w:t>
            </w:r>
            <w:r w:rsidR="005B2F6F" w:rsidRPr="008711EA">
              <w:rPr>
                <w:rFonts w:cs="Arial"/>
                <w:lang w:eastAsia="zh-CN"/>
              </w:rPr>
              <w:t>n</w:t>
            </w:r>
            <w:r w:rsidRPr="008711EA">
              <w:rPr>
                <w:rFonts w:cs="Arial"/>
                <w:lang w:eastAsia="zh-CN"/>
              </w:rPr>
              <w:t xml:space="preserve"> eNB</w:t>
            </w:r>
            <w:r w:rsidR="005B2F6F" w:rsidRPr="008711EA">
              <w:rPr>
                <w:rFonts w:cs="Arial"/>
                <w:lang w:eastAsia="zh-CN"/>
              </w:rPr>
              <w:t xml:space="preserve"> or en-gNB</w:t>
            </w:r>
            <w:r w:rsidRPr="008711EA">
              <w:rPr>
                <w:rFonts w:cs="Arial"/>
                <w:lang w:eastAsia="zh-CN"/>
              </w:rPr>
              <w:t xml:space="preserve"> interface:</w:t>
            </w:r>
          </w:p>
          <w:p w14:paraId="1B75ADF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first bit</w:t>
            </w:r>
            <w:r w:rsidRPr="008711EA">
              <w:rPr>
                <w:rFonts w:cs="Arial"/>
                <w:lang w:eastAsia="zh-CN"/>
              </w:rPr>
              <w:t xml:space="preserve"> =S1-MME, </w:t>
            </w:r>
            <w:r w:rsidRPr="008711EA">
              <w:rPr>
                <w:rFonts w:cs="Arial"/>
                <w:lang w:eastAsia="ja-JP"/>
              </w:rPr>
              <w:t>second bit</w:t>
            </w:r>
            <w:r w:rsidRPr="008711EA">
              <w:rPr>
                <w:rFonts w:cs="Arial"/>
                <w:lang w:eastAsia="zh-CN"/>
              </w:rPr>
              <w:t xml:space="preserve"> =X2,</w:t>
            </w:r>
            <w:r w:rsidRPr="008711EA">
              <w:rPr>
                <w:rFonts w:cs="Arial"/>
                <w:lang w:eastAsia="ja-JP"/>
              </w:rPr>
              <w:t xml:space="preserve"> third bit</w:t>
            </w:r>
            <w:r w:rsidRPr="008711EA">
              <w:rPr>
                <w:rFonts w:cs="Arial"/>
                <w:lang w:eastAsia="zh-CN"/>
              </w:rPr>
              <w:t xml:space="preserve"> =Uu</w:t>
            </w:r>
            <w:r w:rsidR="005B2F6F" w:rsidRPr="008711EA">
              <w:rPr>
                <w:rFonts w:cs="Arial"/>
                <w:lang w:eastAsia="zh-CN"/>
              </w:rPr>
              <w:t>, fourth bit =F1-C, fifth bit =E1</w:t>
            </w:r>
            <w:r w:rsidRPr="008711EA">
              <w:rPr>
                <w:rFonts w:cs="Arial"/>
                <w:lang w:eastAsia="zh-CN"/>
              </w:rPr>
              <w:t>:</w:t>
            </w:r>
          </w:p>
          <w:p w14:paraId="0CA021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other bits reserved for future use. </w:t>
            </w:r>
            <w:r w:rsidRPr="008711EA">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8711EA">
                <w:rPr>
                  <w:rFonts w:cs="Arial"/>
                  <w:lang w:eastAsia="zh-CN"/>
                </w:rPr>
                <w:t>1’</w:t>
              </w:r>
            </w:smartTag>
            <w:r w:rsidRPr="008711EA">
              <w:rPr>
                <w:rFonts w:cs="Arial"/>
                <w:lang w:eastAsia="zh-CN"/>
              </w:rPr>
              <w:t xml:space="preserve"> indicates ‘should be traced’. 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8711EA">
                <w:rPr>
                  <w:rFonts w:cs="Arial"/>
                  <w:lang w:eastAsia="zh-CN"/>
                </w:rPr>
                <w:t>0’</w:t>
              </w:r>
            </w:smartTag>
            <w:r w:rsidRPr="008711EA">
              <w:rPr>
                <w:rFonts w:cs="Arial"/>
                <w:lang w:eastAsia="zh-CN"/>
              </w:rPr>
              <w:t xml:space="preserve"> indicates ‘should not be traced’.</w:t>
            </w:r>
          </w:p>
        </w:tc>
        <w:tc>
          <w:tcPr>
            <w:tcW w:w="556" w:type="pct"/>
          </w:tcPr>
          <w:p w14:paraId="762078F0" w14:textId="77777777" w:rsidR="000E2576" w:rsidRPr="008711EA" w:rsidRDefault="000E2576" w:rsidP="001F24A0">
            <w:pPr>
              <w:pStyle w:val="TAC"/>
              <w:keepNext w:val="0"/>
              <w:keepLines w:val="0"/>
              <w:widowControl w:val="0"/>
              <w:rPr>
                <w:lang w:eastAsia="ja-JP"/>
              </w:rPr>
            </w:pPr>
          </w:p>
        </w:tc>
        <w:tc>
          <w:tcPr>
            <w:tcW w:w="556" w:type="pct"/>
          </w:tcPr>
          <w:p w14:paraId="56CC7623" w14:textId="77777777" w:rsidR="000E2576" w:rsidRPr="008711EA" w:rsidRDefault="000E2576" w:rsidP="001F24A0">
            <w:pPr>
              <w:pStyle w:val="TAC"/>
              <w:keepNext w:val="0"/>
              <w:keepLines w:val="0"/>
              <w:widowControl w:val="0"/>
              <w:rPr>
                <w:lang w:eastAsia="ja-JP"/>
              </w:rPr>
            </w:pPr>
          </w:p>
        </w:tc>
      </w:tr>
      <w:tr w:rsidR="0084451E" w:rsidRPr="008711EA" w14:paraId="0B659B0B" w14:textId="77777777" w:rsidTr="009B6AFA">
        <w:tc>
          <w:tcPr>
            <w:tcW w:w="1111" w:type="pct"/>
          </w:tcPr>
          <w:p w14:paraId="473E5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Trace depth</w:t>
            </w:r>
          </w:p>
        </w:tc>
        <w:tc>
          <w:tcPr>
            <w:tcW w:w="556" w:type="pct"/>
          </w:tcPr>
          <w:p w14:paraId="3CB56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6697823" w14:textId="77777777" w:rsidR="000E2576" w:rsidRPr="008711EA" w:rsidRDefault="000E2576" w:rsidP="001F24A0">
            <w:pPr>
              <w:pStyle w:val="TAL"/>
              <w:keepNext w:val="0"/>
              <w:keepLines w:val="0"/>
              <w:widowControl w:val="0"/>
              <w:rPr>
                <w:rFonts w:cs="Arial"/>
                <w:lang w:eastAsia="ja-JP"/>
              </w:rPr>
            </w:pPr>
          </w:p>
        </w:tc>
        <w:tc>
          <w:tcPr>
            <w:tcW w:w="778" w:type="pct"/>
          </w:tcPr>
          <w:p w14:paraId="67329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1A567B2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minimum, medium, maximum</w:t>
            </w:r>
            <w:r w:rsidRPr="008711EA">
              <w:rPr>
                <w:rFonts w:cs="Arial"/>
                <w:lang w:eastAsia="zh-CN"/>
              </w:rPr>
              <w:t>, MinimumWithoutVendorSpecificExtension,</w:t>
            </w:r>
          </w:p>
          <w:p w14:paraId="02C0589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MediumWithoutVendorSpecificExtension,</w:t>
            </w:r>
          </w:p>
          <w:p w14:paraId="2812B01C"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MaximumWithoutVendorSpecificExtension, </w:t>
            </w:r>
            <w:r w:rsidRPr="008711EA">
              <w:rPr>
                <w:rFonts w:cs="Arial"/>
                <w:lang w:eastAsia="ja-JP"/>
              </w:rPr>
              <w:t>…)</w:t>
            </w:r>
          </w:p>
        </w:tc>
        <w:tc>
          <w:tcPr>
            <w:tcW w:w="889" w:type="pct"/>
          </w:tcPr>
          <w:p w14:paraId="6FFAD8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32.422 [10].</w:t>
            </w:r>
          </w:p>
        </w:tc>
        <w:tc>
          <w:tcPr>
            <w:tcW w:w="556" w:type="pct"/>
          </w:tcPr>
          <w:p w14:paraId="0544E596" w14:textId="77777777" w:rsidR="000E2576" w:rsidRPr="008711EA" w:rsidRDefault="000E2576" w:rsidP="001F24A0">
            <w:pPr>
              <w:pStyle w:val="TAC"/>
              <w:keepNext w:val="0"/>
              <w:keepLines w:val="0"/>
              <w:widowControl w:val="0"/>
              <w:rPr>
                <w:lang w:eastAsia="ja-JP"/>
              </w:rPr>
            </w:pPr>
          </w:p>
        </w:tc>
        <w:tc>
          <w:tcPr>
            <w:tcW w:w="556" w:type="pct"/>
          </w:tcPr>
          <w:p w14:paraId="3F2862DD" w14:textId="77777777" w:rsidR="000E2576" w:rsidRPr="008711EA" w:rsidRDefault="000E2576" w:rsidP="001F24A0">
            <w:pPr>
              <w:pStyle w:val="TAC"/>
              <w:keepNext w:val="0"/>
              <w:keepLines w:val="0"/>
              <w:widowControl w:val="0"/>
              <w:rPr>
                <w:lang w:eastAsia="ja-JP"/>
              </w:rPr>
            </w:pPr>
          </w:p>
        </w:tc>
      </w:tr>
      <w:tr w:rsidR="0084451E" w:rsidRPr="008711EA" w14:paraId="38089ABF" w14:textId="77777777" w:rsidTr="009B6AFA">
        <w:tc>
          <w:tcPr>
            <w:tcW w:w="1111" w:type="pct"/>
          </w:tcPr>
          <w:p w14:paraId="53F9B7E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Trace Collection Entity IP Address</w:t>
            </w:r>
          </w:p>
        </w:tc>
        <w:tc>
          <w:tcPr>
            <w:tcW w:w="556" w:type="pct"/>
          </w:tcPr>
          <w:p w14:paraId="2E1120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556" w:type="pct"/>
          </w:tcPr>
          <w:p w14:paraId="622B5E5A" w14:textId="77777777" w:rsidR="000E2576" w:rsidRPr="008711EA" w:rsidRDefault="000E2576" w:rsidP="001F24A0">
            <w:pPr>
              <w:pStyle w:val="TAL"/>
              <w:keepNext w:val="0"/>
              <w:keepLines w:val="0"/>
              <w:widowControl w:val="0"/>
              <w:rPr>
                <w:rFonts w:cs="Arial"/>
                <w:lang w:eastAsia="ja-JP"/>
              </w:rPr>
            </w:pPr>
          </w:p>
        </w:tc>
        <w:tc>
          <w:tcPr>
            <w:tcW w:w="778" w:type="pct"/>
          </w:tcPr>
          <w:p w14:paraId="34CF97B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Transport Layer Address </w:t>
            </w: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zh-CN"/>
                </w:rPr>
                <w:t>9.2.2</w:t>
              </w:r>
            </w:smartTag>
            <w:r w:rsidRPr="008711EA">
              <w:rPr>
                <w:rFonts w:cs="Arial"/>
                <w:lang w:eastAsia="zh-CN"/>
              </w:rPr>
              <w:t>.1</w:t>
            </w:r>
          </w:p>
        </w:tc>
        <w:tc>
          <w:tcPr>
            <w:tcW w:w="889" w:type="pct"/>
          </w:tcPr>
          <w:p w14:paraId="1AFCD680" w14:textId="77777777" w:rsidR="009775B2" w:rsidRDefault="009775B2" w:rsidP="001F24A0">
            <w:pPr>
              <w:pStyle w:val="TAL"/>
              <w:keepNext w:val="0"/>
              <w:keepLines w:val="0"/>
              <w:widowControl w:val="0"/>
              <w:rPr>
                <w:rFonts w:cs="Arial"/>
                <w:lang w:eastAsia="zh-CN"/>
              </w:rPr>
            </w:pPr>
            <w:r>
              <w:rPr>
                <w:rFonts w:cs="Arial"/>
                <w:lang w:val="en-US" w:eastAsia="zh-CN"/>
              </w:rPr>
              <w:t xml:space="preserve">For File based Reporting.  </w:t>
            </w:r>
            <w:r w:rsidR="000E2576" w:rsidRPr="008711EA">
              <w:rPr>
                <w:rFonts w:cs="Arial"/>
                <w:lang w:eastAsia="zh-CN"/>
              </w:rPr>
              <w:t>Defined in TS 32.422 [10].</w:t>
            </w:r>
          </w:p>
          <w:p w14:paraId="70BD9FC0" w14:textId="77777777" w:rsidR="000E2576" w:rsidRPr="008711EA" w:rsidRDefault="009775B2" w:rsidP="001F24A0">
            <w:pPr>
              <w:pStyle w:val="TAL"/>
              <w:keepNext w:val="0"/>
              <w:keepLines w:val="0"/>
              <w:widowControl w:val="0"/>
              <w:rPr>
                <w:rFonts w:cs="Arial"/>
                <w:lang w:eastAsia="zh-CN"/>
              </w:rPr>
            </w:pPr>
            <w:r>
              <w:rPr>
                <w:rFonts w:cs="Arial"/>
                <w:lang w:eastAsia="zh-CN"/>
              </w:rPr>
              <w:t xml:space="preserve">This IE is ignored if the </w:t>
            </w:r>
            <w:r>
              <w:rPr>
                <w:rFonts w:cs="Arial"/>
                <w:i/>
                <w:lang w:eastAsia="zh-CN"/>
              </w:rPr>
              <w:t xml:space="preserve">Trace Collection Entity </w:t>
            </w:r>
            <w:r>
              <w:rPr>
                <w:rFonts w:cs="Arial"/>
                <w:i/>
                <w:iCs/>
                <w:lang w:eastAsia="zh-CN"/>
              </w:rPr>
              <w:t>URI</w:t>
            </w:r>
            <w:r>
              <w:rPr>
                <w:rFonts w:cs="Arial"/>
                <w:lang w:eastAsia="zh-CN"/>
              </w:rPr>
              <w:t xml:space="preserve"> IE is present</w:t>
            </w:r>
          </w:p>
        </w:tc>
        <w:tc>
          <w:tcPr>
            <w:tcW w:w="556" w:type="pct"/>
          </w:tcPr>
          <w:p w14:paraId="35A66BE2" w14:textId="77777777" w:rsidR="000E2576" w:rsidRPr="008711EA" w:rsidRDefault="000E2576" w:rsidP="001F24A0">
            <w:pPr>
              <w:pStyle w:val="TAC"/>
              <w:keepNext w:val="0"/>
              <w:keepLines w:val="0"/>
              <w:widowControl w:val="0"/>
              <w:rPr>
                <w:lang w:eastAsia="ja-JP"/>
              </w:rPr>
            </w:pPr>
          </w:p>
        </w:tc>
        <w:tc>
          <w:tcPr>
            <w:tcW w:w="556" w:type="pct"/>
          </w:tcPr>
          <w:p w14:paraId="4C857C91" w14:textId="77777777" w:rsidR="000E2576" w:rsidRPr="008711EA" w:rsidRDefault="000E2576" w:rsidP="001F24A0">
            <w:pPr>
              <w:pStyle w:val="TAC"/>
              <w:keepNext w:val="0"/>
              <w:keepLines w:val="0"/>
              <w:widowControl w:val="0"/>
              <w:rPr>
                <w:lang w:eastAsia="ja-JP"/>
              </w:rPr>
            </w:pPr>
          </w:p>
        </w:tc>
      </w:tr>
      <w:tr w:rsidR="0084451E" w:rsidRPr="008711EA" w14:paraId="68D9F901" w14:textId="77777777" w:rsidTr="009B6AFA">
        <w:tc>
          <w:tcPr>
            <w:tcW w:w="1111" w:type="pct"/>
          </w:tcPr>
          <w:p w14:paraId="3D25639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Configuration</w:t>
            </w:r>
          </w:p>
        </w:tc>
        <w:tc>
          <w:tcPr>
            <w:tcW w:w="556" w:type="pct"/>
          </w:tcPr>
          <w:p w14:paraId="5E6A2EE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556" w:type="pct"/>
          </w:tcPr>
          <w:p w14:paraId="2A975E91" w14:textId="77777777" w:rsidR="000E2576" w:rsidRPr="008711EA" w:rsidRDefault="000E2576" w:rsidP="001F24A0">
            <w:pPr>
              <w:pStyle w:val="TAL"/>
              <w:keepNext w:val="0"/>
              <w:keepLines w:val="0"/>
              <w:widowControl w:val="0"/>
              <w:rPr>
                <w:rFonts w:cs="Arial"/>
                <w:lang w:eastAsia="ja-JP"/>
              </w:rPr>
            </w:pPr>
          </w:p>
        </w:tc>
        <w:tc>
          <w:tcPr>
            <w:tcW w:w="778" w:type="pct"/>
          </w:tcPr>
          <w:p w14:paraId="0C13AF0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9.2.1.81</w:t>
            </w:r>
          </w:p>
        </w:tc>
        <w:tc>
          <w:tcPr>
            <w:tcW w:w="889" w:type="pct"/>
          </w:tcPr>
          <w:p w14:paraId="6A2F5F69" w14:textId="77777777" w:rsidR="000E2576" w:rsidRPr="008711EA" w:rsidRDefault="000E2576" w:rsidP="001F24A0">
            <w:pPr>
              <w:pStyle w:val="TAL"/>
              <w:keepNext w:val="0"/>
              <w:keepLines w:val="0"/>
              <w:widowControl w:val="0"/>
              <w:rPr>
                <w:rFonts w:cs="Arial"/>
                <w:lang w:eastAsia="zh-CN"/>
              </w:rPr>
            </w:pPr>
          </w:p>
        </w:tc>
        <w:tc>
          <w:tcPr>
            <w:tcW w:w="556" w:type="pct"/>
          </w:tcPr>
          <w:p w14:paraId="366C293E" w14:textId="77777777" w:rsidR="000E2576" w:rsidRPr="008711EA" w:rsidRDefault="000E2576" w:rsidP="001F24A0">
            <w:pPr>
              <w:pStyle w:val="TAC"/>
              <w:keepNext w:val="0"/>
              <w:keepLines w:val="0"/>
              <w:widowControl w:val="0"/>
              <w:rPr>
                <w:lang w:eastAsia="ja-JP"/>
              </w:rPr>
            </w:pPr>
            <w:r w:rsidRPr="008711EA">
              <w:rPr>
                <w:lang w:eastAsia="ja-JP"/>
              </w:rPr>
              <w:t>YES</w:t>
            </w:r>
          </w:p>
        </w:tc>
        <w:tc>
          <w:tcPr>
            <w:tcW w:w="556" w:type="pct"/>
          </w:tcPr>
          <w:p w14:paraId="6E771127" w14:textId="77777777" w:rsidR="000E2576" w:rsidRPr="008711EA" w:rsidRDefault="000E2576" w:rsidP="001F24A0">
            <w:pPr>
              <w:pStyle w:val="TAC"/>
              <w:keepNext w:val="0"/>
              <w:keepLines w:val="0"/>
              <w:widowControl w:val="0"/>
              <w:rPr>
                <w:lang w:eastAsia="ja-JP"/>
              </w:rPr>
            </w:pPr>
            <w:r w:rsidRPr="008711EA">
              <w:rPr>
                <w:lang w:eastAsia="ja-JP"/>
              </w:rPr>
              <w:t>ignore</w:t>
            </w:r>
          </w:p>
        </w:tc>
      </w:tr>
      <w:tr w:rsidR="0084451E" w:rsidRPr="008711EA" w14:paraId="033CF445" w14:textId="77777777" w:rsidTr="009B6AFA">
        <w:tc>
          <w:tcPr>
            <w:tcW w:w="1111" w:type="pct"/>
          </w:tcPr>
          <w:p w14:paraId="0D3294AD"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UE Application layer measurement configuration</w:t>
            </w:r>
          </w:p>
        </w:tc>
        <w:tc>
          <w:tcPr>
            <w:tcW w:w="556" w:type="pct"/>
          </w:tcPr>
          <w:p w14:paraId="687E673E" w14:textId="77777777" w:rsidR="00954417" w:rsidRPr="008711EA" w:rsidRDefault="00954417" w:rsidP="001F24A0">
            <w:pPr>
              <w:pStyle w:val="TAL"/>
              <w:keepNext w:val="0"/>
              <w:keepLines w:val="0"/>
              <w:widowControl w:val="0"/>
              <w:rPr>
                <w:rFonts w:cs="Arial"/>
                <w:lang w:eastAsia="zh-CN"/>
              </w:rPr>
            </w:pPr>
            <w:r w:rsidRPr="008711EA">
              <w:rPr>
                <w:rFonts w:cs="Arial"/>
                <w:lang w:eastAsia="zh-CN"/>
              </w:rPr>
              <w:t>O</w:t>
            </w:r>
          </w:p>
        </w:tc>
        <w:tc>
          <w:tcPr>
            <w:tcW w:w="556" w:type="pct"/>
          </w:tcPr>
          <w:p w14:paraId="544BB0C8" w14:textId="77777777" w:rsidR="00954417" w:rsidRPr="008711EA" w:rsidRDefault="00954417" w:rsidP="001F24A0">
            <w:pPr>
              <w:pStyle w:val="TAL"/>
              <w:keepNext w:val="0"/>
              <w:keepLines w:val="0"/>
              <w:widowControl w:val="0"/>
              <w:rPr>
                <w:rFonts w:cs="Arial"/>
                <w:lang w:eastAsia="ja-JP"/>
              </w:rPr>
            </w:pPr>
          </w:p>
        </w:tc>
        <w:tc>
          <w:tcPr>
            <w:tcW w:w="778" w:type="pct"/>
          </w:tcPr>
          <w:p w14:paraId="76C9BAC6" w14:textId="77777777" w:rsidR="00954417" w:rsidRPr="008711EA" w:rsidRDefault="009F22ED" w:rsidP="001F24A0">
            <w:pPr>
              <w:pStyle w:val="TAL"/>
              <w:keepNext w:val="0"/>
              <w:keepLines w:val="0"/>
              <w:widowControl w:val="0"/>
              <w:rPr>
                <w:rFonts w:cs="Arial"/>
                <w:lang w:eastAsia="zh-CN"/>
              </w:rPr>
            </w:pPr>
            <w:r w:rsidRPr="008711EA">
              <w:rPr>
                <w:rFonts w:cs="Arial"/>
                <w:lang w:eastAsia="zh-CN"/>
              </w:rPr>
              <w:t>9.2.1.128</w:t>
            </w:r>
          </w:p>
        </w:tc>
        <w:tc>
          <w:tcPr>
            <w:tcW w:w="889" w:type="pct"/>
          </w:tcPr>
          <w:p w14:paraId="340F4121" w14:textId="77777777" w:rsidR="00954417" w:rsidRPr="008711EA" w:rsidRDefault="00954417" w:rsidP="001F24A0">
            <w:pPr>
              <w:pStyle w:val="TAL"/>
              <w:keepNext w:val="0"/>
              <w:keepLines w:val="0"/>
              <w:widowControl w:val="0"/>
              <w:rPr>
                <w:rFonts w:cs="Arial"/>
                <w:lang w:eastAsia="zh-CN"/>
              </w:rPr>
            </w:pPr>
          </w:p>
        </w:tc>
        <w:tc>
          <w:tcPr>
            <w:tcW w:w="556" w:type="pct"/>
          </w:tcPr>
          <w:p w14:paraId="48426AED" w14:textId="77777777" w:rsidR="00954417" w:rsidRPr="008711EA" w:rsidRDefault="00954417" w:rsidP="001F24A0">
            <w:pPr>
              <w:pStyle w:val="TAC"/>
              <w:keepNext w:val="0"/>
              <w:keepLines w:val="0"/>
              <w:widowControl w:val="0"/>
              <w:rPr>
                <w:lang w:eastAsia="ja-JP"/>
              </w:rPr>
            </w:pPr>
            <w:r w:rsidRPr="008711EA">
              <w:rPr>
                <w:lang w:eastAsia="zh-CN"/>
              </w:rPr>
              <w:t>YES</w:t>
            </w:r>
          </w:p>
        </w:tc>
        <w:tc>
          <w:tcPr>
            <w:tcW w:w="556" w:type="pct"/>
          </w:tcPr>
          <w:p w14:paraId="370CDB11" w14:textId="77777777" w:rsidR="00954417" w:rsidRPr="008711EA" w:rsidRDefault="00954417" w:rsidP="001F24A0">
            <w:pPr>
              <w:pStyle w:val="TAC"/>
              <w:keepNext w:val="0"/>
              <w:keepLines w:val="0"/>
              <w:widowControl w:val="0"/>
              <w:rPr>
                <w:lang w:eastAsia="ja-JP"/>
              </w:rPr>
            </w:pPr>
            <w:r w:rsidRPr="008711EA">
              <w:rPr>
                <w:lang w:eastAsia="zh-CN"/>
              </w:rPr>
              <w:t>Ignore</w:t>
            </w:r>
          </w:p>
        </w:tc>
      </w:tr>
      <w:tr w:rsidR="0084451E" w:rsidRPr="008711EA" w14:paraId="7622559B" w14:textId="77777777" w:rsidTr="009B6AFA">
        <w:tc>
          <w:tcPr>
            <w:tcW w:w="1111" w:type="pct"/>
          </w:tcPr>
          <w:p w14:paraId="5473AD6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MDT Configuration NR</w:t>
            </w:r>
          </w:p>
        </w:tc>
        <w:tc>
          <w:tcPr>
            <w:tcW w:w="556" w:type="pct"/>
          </w:tcPr>
          <w:p w14:paraId="74D0BE1B"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O</w:t>
            </w:r>
          </w:p>
        </w:tc>
        <w:tc>
          <w:tcPr>
            <w:tcW w:w="556" w:type="pct"/>
          </w:tcPr>
          <w:p w14:paraId="071A19A8" w14:textId="77777777" w:rsidR="00C41F0B" w:rsidRPr="008711EA" w:rsidRDefault="00C41F0B" w:rsidP="001F24A0">
            <w:pPr>
              <w:pStyle w:val="TAL"/>
              <w:keepNext w:val="0"/>
              <w:keepLines w:val="0"/>
              <w:widowControl w:val="0"/>
              <w:rPr>
                <w:rFonts w:cs="Arial"/>
                <w:lang w:eastAsia="ja-JP"/>
              </w:rPr>
            </w:pPr>
          </w:p>
        </w:tc>
        <w:tc>
          <w:tcPr>
            <w:tcW w:w="778" w:type="pct"/>
          </w:tcPr>
          <w:p w14:paraId="0F5701A6"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ja-JP"/>
              </w:rPr>
              <w:t>OCTET STRING</w:t>
            </w:r>
          </w:p>
        </w:tc>
        <w:tc>
          <w:tcPr>
            <w:tcW w:w="889" w:type="pct"/>
          </w:tcPr>
          <w:p w14:paraId="17E6F8F3" w14:textId="77777777" w:rsidR="00C41F0B" w:rsidRPr="008711EA" w:rsidRDefault="00C41F0B" w:rsidP="001F24A0">
            <w:pPr>
              <w:pStyle w:val="TAL"/>
              <w:keepNext w:val="0"/>
              <w:keepLines w:val="0"/>
              <w:widowControl w:val="0"/>
              <w:rPr>
                <w:rFonts w:cs="Arial"/>
                <w:lang w:eastAsia="zh-CN"/>
              </w:rPr>
            </w:pPr>
            <w:r w:rsidRPr="00EF76A4">
              <w:rPr>
                <w:rFonts w:eastAsia="SimSun" w:cs="Arial"/>
                <w:lang w:eastAsia="zh-CN"/>
              </w:rPr>
              <w:t>Defined in TS 38.413 [44].</w:t>
            </w:r>
            <w:r>
              <w:rPr>
                <w:rFonts w:eastAsia="SimSun" w:cs="Arial"/>
                <w:lang w:eastAsia="zh-CN"/>
              </w:rPr>
              <w:t xml:space="preserve"> Only the immediate</w:t>
            </w:r>
            <w:r w:rsidRPr="00EF76A4">
              <w:rPr>
                <w:rFonts w:eastAsia="SimSun" w:cs="Arial"/>
                <w:lang w:eastAsia="zh-CN"/>
              </w:rPr>
              <w:t xml:space="preserve"> MDT configuration</w:t>
            </w:r>
            <w:r>
              <w:rPr>
                <w:rFonts w:eastAsia="SimSun" w:cs="Arial"/>
                <w:lang w:eastAsia="zh-CN"/>
              </w:rPr>
              <w:t>s are included in the IE in this version of the specification.</w:t>
            </w:r>
          </w:p>
        </w:tc>
        <w:tc>
          <w:tcPr>
            <w:tcW w:w="556" w:type="pct"/>
          </w:tcPr>
          <w:p w14:paraId="12E94C3C" w14:textId="77777777" w:rsidR="00C41F0B" w:rsidRPr="008711EA" w:rsidRDefault="00C41F0B" w:rsidP="001F24A0">
            <w:pPr>
              <w:pStyle w:val="TAC"/>
              <w:keepNext w:val="0"/>
              <w:keepLines w:val="0"/>
              <w:widowControl w:val="0"/>
              <w:rPr>
                <w:lang w:eastAsia="zh-CN"/>
              </w:rPr>
            </w:pPr>
            <w:r w:rsidRPr="00EF76A4">
              <w:rPr>
                <w:rFonts w:eastAsia="SimSun"/>
                <w:lang w:eastAsia="ja-JP"/>
              </w:rPr>
              <w:t>YES</w:t>
            </w:r>
          </w:p>
        </w:tc>
        <w:tc>
          <w:tcPr>
            <w:tcW w:w="556" w:type="pct"/>
          </w:tcPr>
          <w:p w14:paraId="1B1E57FD" w14:textId="77777777" w:rsidR="00C41F0B" w:rsidRPr="008711EA" w:rsidRDefault="00C41F0B" w:rsidP="001F24A0">
            <w:pPr>
              <w:pStyle w:val="TAC"/>
              <w:keepNext w:val="0"/>
              <w:keepLines w:val="0"/>
              <w:widowControl w:val="0"/>
              <w:rPr>
                <w:lang w:eastAsia="zh-CN"/>
              </w:rPr>
            </w:pPr>
            <w:r w:rsidRPr="00EF76A4">
              <w:rPr>
                <w:rFonts w:eastAsia="SimSun"/>
                <w:lang w:eastAsia="ja-JP"/>
              </w:rPr>
              <w:t>ignore</w:t>
            </w:r>
          </w:p>
        </w:tc>
      </w:tr>
      <w:tr w:rsidR="0084451E" w:rsidRPr="008711EA" w14:paraId="1B2F509C" w14:textId="77777777" w:rsidTr="009B6AFA">
        <w:tc>
          <w:tcPr>
            <w:tcW w:w="1111" w:type="pct"/>
          </w:tcPr>
          <w:p w14:paraId="1E3B0D34" w14:textId="77777777" w:rsidR="009775B2" w:rsidRPr="00EF76A4" w:rsidRDefault="009775B2" w:rsidP="001F24A0">
            <w:pPr>
              <w:pStyle w:val="TAL"/>
              <w:keepNext w:val="0"/>
              <w:keepLines w:val="0"/>
              <w:widowControl w:val="0"/>
              <w:rPr>
                <w:rFonts w:eastAsia="SimSun" w:cs="Arial"/>
                <w:lang w:eastAsia="zh-CN"/>
              </w:rPr>
            </w:pPr>
            <w:r w:rsidRPr="004D6A4E">
              <w:rPr>
                <w:rFonts w:cs="Arial"/>
                <w:szCs w:val="18"/>
              </w:rPr>
              <w:t>Trace Collection Entity URI</w:t>
            </w:r>
          </w:p>
        </w:tc>
        <w:tc>
          <w:tcPr>
            <w:tcW w:w="556" w:type="pct"/>
          </w:tcPr>
          <w:p w14:paraId="5A763AF6" w14:textId="77777777" w:rsidR="009775B2" w:rsidRPr="00EF76A4" w:rsidRDefault="009775B2" w:rsidP="001F24A0">
            <w:pPr>
              <w:pStyle w:val="TAL"/>
              <w:keepNext w:val="0"/>
              <w:keepLines w:val="0"/>
              <w:widowControl w:val="0"/>
              <w:rPr>
                <w:rFonts w:eastAsia="SimSun" w:cs="Arial"/>
                <w:lang w:eastAsia="zh-CN"/>
              </w:rPr>
            </w:pPr>
            <w:r>
              <w:rPr>
                <w:rFonts w:eastAsia="SimSun" w:cs="Arial"/>
                <w:lang w:eastAsia="zh-CN"/>
              </w:rPr>
              <w:t>O</w:t>
            </w:r>
          </w:p>
        </w:tc>
        <w:tc>
          <w:tcPr>
            <w:tcW w:w="556" w:type="pct"/>
          </w:tcPr>
          <w:p w14:paraId="04C0DC9E" w14:textId="77777777" w:rsidR="009775B2" w:rsidRPr="008711EA" w:rsidRDefault="009775B2" w:rsidP="001F24A0">
            <w:pPr>
              <w:pStyle w:val="TAL"/>
              <w:keepNext w:val="0"/>
              <w:keepLines w:val="0"/>
              <w:widowControl w:val="0"/>
              <w:rPr>
                <w:rFonts w:cs="Arial"/>
                <w:lang w:eastAsia="ja-JP"/>
              </w:rPr>
            </w:pPr>
          </w:p>
        </w:tc>
        <w:tc>
          <w:tcPr>
            <w:tcW w:w="778" w:type="pct"/>
          </w:tcPr>
          <w:p w14:paraId="75DC466D" w14:textId="77777777" w:rsidR="009775B2" w:rsidRDefault="009775B2" w:rsidP="001F24A0">
            <w:pPr>
              <w:widowControl w:val="0"/>
              <w:rPr>
                <w:rFonts w:ascii="Arial" w:hAnsi="Arial" w:cs="Arial"/>
                <w:sz w:val="18"/>
                <w:szCs w:val="18"/>
              </w:rPr>
            </w:pPr>
            <w:r w:rsidRPr="004D6A4E">
              <w:rPr>
                <w:rFonts w:ascii="Arial" w:hAnsi="Arial" w:cs="Arial"/>
                <w:sz w:val="18"/>
                <w:szCs w:val="18"/>
              </w:rPr>
              <w:t>URI</w:t>
            </w:r>
            <w:r>
              <w:rPr>
                <w:rFonts w:ascii="Arial" w:hAnsi="Arial" w:cs="Arial"/>
                <w:sz w:val="18"/>
                <w:szCs w:val="18"/>
              </w:rPr>
              <w:t xml:space="preserve"> </w:t>
            </w:r>
          </w:p>
          <w:p w14:paraId="1E86CA2C" w14:textId="77777777" w:rsidR="009775B2" w:rsidRPr="00EF76A4" w:rsidRDefault="009775B2" w:rsidP="001F24A0">
            <w:pPr>
              <w:pStyle w:val="TAL"/>
              <w:keepNext w:val="0"/>
              <w:keepLines w:val="0"/>
              <w:widowControl w:val="0"/>
              <w:rPr>
                <w:rFonts w:eastAsia="SimSun" w:cs="Arial"/>
                <w:lang w:eastAsia="ja-JP"/>
              </w:rPr>
            </w:pPr>
            <w:r>
              <w:rPr>
                <w:rFonts w:cs="Arial"/>
                <w:szCs w:val="18"/>
              </w:rPr>
              <w:t>9.2.2.4</w:t>
            </w:r>
          </w:p>
        </w:tc>
        <w:tc>
          <w:tcPr>
            <w:tcW w:w="889" w:type="pct"/>
          </w:tcPr>
          <w:p w14:paraId="3406B627" w14:textId="77777777" w:rsidR="009775B2" w:rsidRDefault="009775B2" w:rsidP="001F24A0">
            <w:pPr>
              <w:pStyle w:val="TAL"/>
              <w:keepNext w:val="0"/>
              <w:keepLines w:val="0"/>
              <w:widowControl w:val="0"/>
              <w:rPr>
                <w:rFonts w:cs="Arial"/>
                <w:lang w:val="en-US" w:eastAsia="zh-CN"/>
              </w:rPr>
            </w:pPr>
            <w:r>
              <w:rPr>
                <w:rFonts w:cs="Arial"/>
                <w:lang w:val="en-US" w:eastAsia="zh-CN"/>
              </w:rPr>
              <w:t>For Streaming based Reporting.</w:t>
            </w:r>
          </w:p>
          <w:p w14:paraId="0086CA8B" w14:textId="77777777" w:rsidR="009775B2" w:rsidRDefault="009775B2" w:rsidP="001F24A0">
            <w:pPr>
              <w:pStyle w:val="TAL"/>
              <w:keepNext w:val="0"/>
              <w:keepLines w:val="0"/>
              <w:widowControl w:val="0"/>
              <w:rPr>
                <w:rFonts w:cs="Arial"/>
                <w:lang w:eastAsia="zh-CN"/>
              </w:rPr>
            </w:pPr>
            <w:r w:rsidRPr="001D2E49">
              <w:rPr>
                <w:rFonts w:cs="Arial"/>
                <w:lang w:eastAsia="zh-CN"/>
              </w:rPr>
              <w:t>Defined in TS 32.422 [1</w:t>
            </w:r>
            <w:r>
              <w:rPr>
                <w:rFonts w:cs="Arial"/>
                <w:lang w:eastAsia="zh-CN"/>
              </w:rPr>
              <w:t>0</w:t>
            </w:r>
            <w:r w:rsidRPr="001D2E49">
              <w:rPr>
                <w:rFonts w:cs="Arial"/>
                <w:lang w:eastAsia="zh-CN"/>
              </w:rPr>
              <w:t>]</w:t>
            </w:r>
          </w:p>
          <w:p w14:paraId="4E14D7D7" w14:textId="77777777" w:rsidR="009775B2" w:rsidRPr="00EF76A4" w:rsidRDefault="009775B2" w:rsidP="001F24A0">
            <w:pPr>
              <w:pStyle w:val="TAL"/>
              <w:keepNext w:val="0"/>
              <w:keepLines w:val="0"/>
              <w:widowControl w:val="0"/>
              <w:rPr>
                <w:rFonts w:eastAsia="SimSun"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556" w:type="pct"/>
          </w:tcPr>
          <w:p w14:paraId="10A9266E"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YES</w:t>
            </w:r>
          </w:p>
        </w:tc>
        <w:tc>
          <w:tcPr>
            <w:tcW w:w="556" w:type="pct"/>
          </w:tcPr>
          <w:p w14:paraId="4434084D" w14:textId="77777777" w:rsidR="009775B2" w:rsidRPr="00EF76A4" w:rsidRDefault="009775B2" w:rsidP="001F24A0">
            <w:pPr>
              <w:pStyle w:val="TAC"/>
              <w:keepNext w:val="0"/>
              <w:keepLines w:val="0"/>
              <w:widowControl w:val="0"/>
              <w:rPr>
                <w:rFonts w:eastAsia="SimSun"/>
                <w:lang w:eastAsia="ja-JP"/>
              </w:rPr>
            </w:pPr>
            <w:r>
              <w:rPr>
                <w:rFonts w:eastAsia="SimSun"/>
                <w:lang w:eastAsia="ja-JP"/>
              </w:rPr>
              <w:t>ignore</w:t>
            </w:r>
          </w:p>
        </w:tc>
      </w:tr>
    </w:tbl>
    <w:p w14:paraId="013433F6" w14:textId="77777777" w:rsidR="000E2576" w:rsidRPr="008711EA" w:rsidRDefault="000E2576" w:rsidP="001F24A0">
      <w:pPr>
        <w:widowControl w:val="0"/>
      </w:pPr>
    </w:p>
    <w:p w14:paraId="4ABA1C30" w14:textId="77777777" w:rsidR="000E2576" w:rsidRPr="008711EA" w:rsidRDefault="000E2576" w:rsidP="001F24A0">
      <w:pPr>
        <w:pStyle w:val="Heading4"/>
        <w:keepNext w:val="0"/>
        <w:keepLines w:val="0"/>
        <w:widowControl w:val="0"/>
      </w:pPr>
      <w:bookmarkStart w:id="6834" w:name="_CR9_2_1_5"/>
      <w:bookmarkStart w:id="6835" w:name="_Toc20953710"/>
      <w:bookmarkStart w:id="6836" w:name="_Toc29390887"/>
      <w:bookmarkStart w:id="6837" w:name="_Toc36551624"/>
      <w:bookmarkStart w:id="6838" w:name="_Toc45831846"/>
      <w:bookmarkStart w:id="6839" w:name="_Toc51762799"/>
      <w:bookmarkStart w:id="6840" w:name="_Toc64381851"/>
      <w:bookmarkStart w:id="6841" w:name="_Toc73964369"/>
      <w:bookmarkStart w:id="6842" w:name="_Toc88646978"/>
      <w:bookmarkStart w:id="6843" w:name="_Toc97882927"/>
      <w:bookmarkStart w:id="6844" w:name="_Toc98531502"/>
      <w:bookmarkStart w:id="6845" w:name="_Toc105517574"/>
      <w:bookmarkStart w:id="6846" w:name="_Toc106108465"/>
      <w:bookmarkStart w:id="6847" w:name="_Toc113657050"/>
      <w:bookmarkStart w:id="6848" w:name="_Toc114052269"/>
      <w:bookmarkStart w:id="6849" w:name="_Toc153533758"/>
      <w:bookmarkEnd w:id="6834"/>
      <w:r w:rsidRPr="008711EA">
        <w:t>9.2.1.5</w:t>
      </w:r>
      <w:r w:rsidRPr="008711EA">
        <w:tab/>
        <w:t>Source ID</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14:paraId="60D843A4" w14:textId="77777777" w:rsidR="000E2576" w:rsidRPr="008711EA" w:rsidRDefault="000E2576" w:rsidP="001F24A0">
      <w:pPr>
        <w:widowControl w:val="0"/>
      </w:pPr>
      <w:r w:rsidRPr="008711EA">
        <w:t>Void.</w:t>
      </w:r>
    </w:p>
    <w:p w14:paraId="63A7C697" w14:textId="77777777" w:rsidR="000E2576" w:rsidRPr="008711EA" w:rsidRDefault="000E2576" w:rsidP="001F24A0">
      <w:pPr>
        <w:pStyle w:val="Heading4"/>
        <w:keepNext w:val="0"/>
        <w:keepLines w:val="0"/>
        <w:widowControl w:val="0"/>
      </w:pPr>
      <w:bookmarkStart w:id="6850" w:name="_CR9_2_1_6"/>
      <w:bookmarkStart w:id="6851" w:name="_Toc20953711"/>
      <w:bookmarkStart w:id="6852" w:name="_Toc29390888"/>
      <w:bookmarkStart w:id="6853" w:name="_Toc36551625"/>
      <w:bookmarkStart w:id="6854" w:name="_Toc45831847"/>
      <w:bookmarkStart w:id="6855" w:name="_Toc51762800"/>
      <w:bookmarkStart w:id="6856" w:name="_Toc64381852"/>
      <w:bookmarkStart w:id="6857" w:name="_Toc73964370"/>
      <w:bookmarkStart w:id="6858" w:name="_Toc88646979"/>
      <w:bookmarkStart w:id="6859" w:name="_Toc97882928"/>
      <w:bookmarkStart w:id="6860" w:name="_Toc98531503"/>
      <w:bookmarkStart w:id="6861" w:name="_Toc105517575"/>
      <w:bookmarkStart w:id="6862" w:name="_Toc106108466"/>
      <w:bookmarkStart w:id="6863" w:name="_Toc113657051"/>
      <w:bookmarkStart w:id="6864" w:name="_Toc114052270"/>
      <w:bookmarkStart w:id="6865" w:name="_Toc153533759"/>
      <w:bookmarkEnd w:id="6850"/>
      <w:r w:rsidRPr="008711EA">
        <w:t>9.2.1.6</w:t>
      </w:r>
      <w:r w:rsidRPr="008711EA">
        <w:tab/>
        <w:t>Target ID</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14:paraId="367A6ACB" w14:textId="77777777" w:rsidR="000E2576" w:rsidRPr="008711EA" w:rsidRDefault="000E2576" w:rsidP="001F24A0">
      <w:pPr>
        <w:widowControl w:val="0"/>
      </w:pPr>
      <w:r w:rsidRPr="008711EA">
        <w:t xml:space="preserve">The </w:t>
      </w:r>
      <w:r w:rsidRPr="008711EA">
        <w:rPr>
          <w:i/>
        </w:rPr>
        <w:t>Target ID</w:t>
      </w:r>
      <w:r w:rsidRPr="008711EA">
        <w:t xml:space="preserve"> IE identifies the target for the handover. The target ID may be, e.g., the target Global eNB-ID (for intra SAE/LTE), the RNC-ID (for SAE/LTE-UMTS handover) or the Cell Global ID of the handover target (in case of SAE/LTE to GERAN A/Gb mode handover).</w:t>
      </w:r>
    </w:p>
    <w:tbl>
      <w:tblPr>
        <w:tblpPr w:leftFromText="180" w:rightFromText="180" w:vertAnchor="text" w:horzAnchor="margin" w:tblpY="767"/>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176ACE95" w14:textId="77777777" w:rsidTr="009B6AFA">
        <w:trPr>
          <w:tblHeader/>
        </w:trPr>
        <w:tc>
          <w:tcPr>
            <w:tcW w:w="1111" w:type="pct"/>
          </w:tcPr>
          <w:p w14:paraId="115FC2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BDBF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76B1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33AF4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7BCEB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96E5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29009B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25379867" w14:textId="77777777" w:rsidTr="009B6AFA">
        <w:tc>
          <w:tcPr>
            <w:tcW w:w="1111" w:type="pct"/>
          </w:tcPr>
          <w:p w14:paraId="7783EA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Target ID</w:t>
            </w:r>
          </w:p>
        </w:tc>
        <w:tc>
          <w:tcPr>
            <w:tcW w:w="556" w:type="pct"/>
          </w:tcPr>
          <w:p w14:paraId="1AD3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506C77B" w14:textId="77777777" w:rsidR="000E2576" w:rsidRPr="008711EA" w:rsidRDefault="000E2576" w:rsidP="001F24A0">
            <w:pPr>
              <w:pStyle w:val="TAL"/>
              <w:keepNext w:val="0"/>
              <w:keepLines w:val="0"/>
              <w:widowControl w:val="0"/>
              <w:rPr>
                <w:rFonts w:cs="Arial"/>
                <w:lang w:eastAsia="ja-JP"/>
              </w:rPr>
            </w:pPr>
          </w:p>
        </w:tc>
        <w:tc>
          <w:tcPr>
            <w:tcW w:w="778" w:type="pct"/>
          </w:tcPr>
          <w:p w14:paraId="601F8B0E" w14:textId="77777777" w:rsidR="000E2576" w:rsidRPr="008711EA" w:rsidRDefault="000E2576" w:rsidP="001F24A0">
            <w:pPr>
              <w:pStyle w:val="TAL"/>
              <w:keepNext w:val="0"/>
              <w:keepLines w:val="0"/>
              <w:widowControl w:val="0"/>
              <w:rPr>
                <w:rFonts w:cs="Arial"/>
                <w:lang w:eastAsia="ja-JP"/>
              </w:rPr>
            </w:pPr>
          </w:p>
        </w:tc>
        <w:tc>
          <w:tcPr>
            <w:tcW w:w="889" w:type="pct"/>
          </w:tcPr>
          <w:p w14:paraId="35267BF7" w14:textId="77777777" w:rsidR="000E2576" w:rsidRPr="008711EA" w:rsidRDefault="000E2576" w:rsidP="001F24A0">
            <w:pPr>
              <w:pStyle w:val="TAL"/>
              <w:keepNext w:val="0"/>
              <w:keepLines w:val="0"/>
              <w:widowControl w:val="0"/>
              <w:rPr>
                <w:rFonts w:cs="Arial"/>
                <w:lang w:eastAsia="ja-JP"/>
              </w:rPr>
            </w:pPr>
          </w:p>
        </w:tc>
        <w:tc>
          <w:tcPr>
            <w:tcW w:w="556" w:type="pct"/>
          </w:tcPr>
          <w:p w14:paraId="206E91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4CCE664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223221E" w14:textId="77777777" w:rsidTr="009B6AFA">
        <w:tc>
          <w:tcPr>
            <w:tcW w:w="1111" w:type="pct"/>
          </w:tcPr>
          <w:p w14:paraId="60DE67A1"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eNB-ID</w:t>
            </w:r>
          </w:p>
        </w:tc>
        <w:tc>
          <w:tcPr>
            <w:tcW w:w="556" w:type="pct"/>
          </w:tcPr>
          <w:p w14:paraId="4F3A7EE1" w14:textId="77777777" w:rsidR="000E2576" w:rsidRPr="008711EA" w:rsidRDefault="000E2576" w:rsidP="001F24A0">
            <w:pPr>
              <w:pStyle w:val="TAL"/>
              <w:keepNext w:val="0"/>
              <w:keepLines w:val="0"/>
              <w:widowControl w:val="0"/>
              <w:rPr>
                <w:rFonts w:cs="Arial"/>
                <w:lang w:eastAsia="ja-JP"/>
              </w:rPr>
            </w:pPr>
          </w:p>
        </w:tc>
        <w:tc>
          <w:tcPr>
            <w:tcW w:w="556" w:type="pct"/>
          </w:tcPr>
          <w:p w14:paraId="12224D17" w14:textId="77777777" w:rsidR="000E2576" w:rsidRPr="008711EA" w:rsidRDefault="000E2576" w:rsidP="001F24A0">
            <w:pPr>
              <w:pStyle w:val="TAL"/>
              <w:keepNext w:val="0"/>
              <w:keepLines w:val="0"/>
              <w:widowControl w:val="0"/>
              <w:rPr>
                <w:rFonts w:cs="Arial"/>
                <w:lang w:eastAsia="ja-JP"/>
              </w:rPr>
            </w:pPr>
          </w:p>
        </w:tc>
        <w:tc>
          <w:tcPr>
            <w:tcW w:w="778" w:type="pct"/>
          </w:tcPr>
          <w:p w14:paraId="48F42C8B" w14:textId="77777777" w:rsidR="000E2576" w:rsidRPr="008711EA" w:rsidRDefault="000E2576" w:rsidP="001F24A0">
            <w:pPr>
              <w:pStyle w:val="TAL"/>
              <w:keepNext w:val="0"/>
              <w:keepLines w:val="0"/>
              <w:widowControl w:val="0"/>
              <w:rPr>
                <w:rFonts w:cs="Arial"/>
                <w:lang w:eastAsia="ja-JP"/>
              </w:rPr>
            </w:pPr>
          </w:p>
        </w:tc>
        <w:tc>
          <w:tcPr>
            <w:tcW w:w="889" w:type="pct"/>
          </w:tcPr>
          <w:p w14:paraId="5A5DAB62" w14:textId="77777777" w:rsidR="000E2576" w:rsidRPr="008711EA" w:rsidRDefault="000E2576" w:rsidP="001F24A0">
            <w:pPr>
              <w:pStyle w:val="TAL"/>
              <w:keepNext w:val="0"/>
              <w:keepLines w:val="0"/>
              <w:widowControl w:val="0"/>
              <w:rPr>
                <w:rFonts w:cs="Arial"/>
                <w:lang w:eastAsia="ja-JP"/>
              </w:rPr>
            </w:pPr>
          </w:p>
        </w:tc>
        <w:tc>
          <w:tcPr>
            <w:tcW w:w="556" w:type="pct"/>
          </w:tcPr>
          <w:p w14:paraId="5684B5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C2492DE"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6FED6638" w14:textId="77777777" w:rsidTr="009B6AFA">
        <w:tc>
          <w:tcPr>
            <w:tcW w:w="1111" w:type="pct"/>
          </w:tcPr>
          <w:p w14:paraId="78E0C012"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eNB ID</w:t>
            </w:r>
          </w:p>
        </w:tc>
        <w:tc>
          <w:tcPr>
            <w:tcW w:w="556" w:type="pct"/>
          </w:tcPr>
          <w:p w14:paraId="61357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B2F0CCE" w14:textId="77777777" w:rsidR="000E2576" w:rsidRPr="008711EA" w:rsidRDefault="000E2576" w:rsidP="001F24A0">
            <w:pPr>
              <w:pStyle w:val="TAL"/>
              <w:keepNext w:val="0"/>
              <w:keepLines w:val="0"/>
              <w:widowControl w:val="0"/>
              <w:rPr>
                <w:rFonts w:cs="Arial"/>
                <w:lang w:eastAsia="ja-JP"/>
              </w:rPr>
            </w:pPr>
          </w:p>
        </w:tc>
        <w:tc>
          <w:tcPr>
            <w:tcW w:w="778" w:type="pct"/>
          </w:tcPr>
          <w:p w14:paraId="370B25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889" w:type="pct"/>
          </w:tcPr>
          <w:p w14:paraId="41A605AE" w14:textId="77777777" w:rsidR="000E2576" w:rsidRPr="008711EA" w:rsidRDefault="000E2576" w:rsidP="001F24A0">
            <w:pPr>
              <w:pStyle w:val="TAL"/>
              <w:keepNext w:val="0"/>
              <w:keepLines w:val="0"/>
              <w:widowControl w:val="0"/>
              <w:rPr>
                <w:rFonts w:cs="Arial"/>
                <w:lang w:eastAsia="ja-JP"/>
              </w:rPr>
            </w:pPr>
          </w:p>
        </w:tc>
        <w:tc>
          <w:tcPr>
            <w:tcW w:w="556" w:type="pct"/>
          </w:tcPr>
          <w:p w14:paraId="1934BF5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79CA83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045A21A" w14:textId="77777777" w:rsidTr="009B6AFA">
        <w:tc>
          <w:tcPr>
            <w:tcW w:w="1111" w:type="pct"/>
          </w:tcPr>
          <w:p w14:paraId="01776D4E" w14:textId="77777777" w:rsidR="000E2576" w:rsidRPr="008711EA" w:rsidRDefault="000E2576"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5DA8FF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764C452" w14:textId="77777777" w:rsidR="000E2576" w:rsidRPr="008711EA" w:rsidRDefault="000E2576" w:rsidP="001F24A0">
            <w:pPr>
              <w:pStyle w:val="TAL"/>
              <w:keepNext w:val="0"/>
              <w:keepLines w:val="0"/>
              <w:widowControl w:val="0"/>
              <w:rPr>
                <w:rFonts w:cs="Arial"/>
                <w:lang w:eastAsia="ja-JP"/>
              </w:rPr>
            </w:pPr>
          </w:p>
        </w:tc>
        <w:tc>
          <w:tcPr>
            <w:tcW w:w="778" w:type="pct"/>
          </w:tcPr>
          <w:p w14:paraId="2FCC5F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E785F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889" w:type="pct"/>
          </w:tcPr>
          <w:p w14:paraId="7AF7A5CD" w14:textId="77777777" w:rsidR="000E2576" w:rsidRPr="008711EA" w:rsidRDefault="000E2576" w:rsidP="001F24A0">
            <w:pPr>
              <w:pStyle w:val="TAL"/>
              <w:keepNext w:val="0"/>
              <w:keepLines w:val="0"/>
              <w:widowControl w:val="0"/>
              <w:rPr>
                <w:rFonts w:cs="Arial"/>
                <w:lang w:eastAsia="ja-JP"/>
              </w:rPr>
            </w:pPr>
          </w:p>
        </w:tc>
        <w:tc>
          <w:tcPr>
            <w:tcW w:w="556" w:type="pct"/>
          </w:tcPr>
          <w:p w14:paraId="09A09F0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201F5F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FB08766" w14:textId="77777777" w:rsidTr="009B6AFA">
        <w:tc>
          <w:tcPr>
            <w:tcW w:w="1111" w:type="pct"/>
          </w:tcPr>
          <w:p w14:paraId="1A68A114" w14:textId="77777777" w:rsidR="000E2576" w:rsidRPr="008711EA" w:rsidRDefault="000E2576" w:rsidP="001F24A0">
            <w:pPr>
              <w:pStyle w:val="TAL"/>
              <w:keepNext w:val="0"/>
              <w:keepLines w:val="0"/>
              <w:widowControl w:val="0"/>
              <w:ind w:left="142"/>
              <w:rPr>
                <w:rFonts w:cs="Arial"/>
                <w:bCs/>
                <w:i/>
                <w:lang w:eastAsia="ja-JP"/>
              </w:rPr>
            </w:pPr>
            <w:r w:rsidRPr="008711EA">
              <w:rPr>
                <w:rFonts w:cs="Arial"/>
                <w:bCs/>
                <w:i/>
                <w:lang w:eastAsia="ja-JP"/>
              </w:rPr>
              <w:t>&gt;Target RNC-ID</w:t>
            </w:r>
          </w:p>
        </w:tc>
        <w:tc>
          <w:tcPr>
            <w:tcW w:w="556" w:type="pct"/>
          </w:tcPr>
          <w:p w14:paraId="3AF849BE" w14:textId="77777777" w:rsidR="000E2576" w:rsidRPr="008711EA" w:rsidRDefault="000E2576" w:rsidP="001F24A0">
            <w:pPr>
              <w:pStyle w:val="TAL"/>
              <w:keepNext w:val="0"/>
              <w:keepLines w:val="0"/>
              <w:widowControl w:val="0"/>
              <w:rPr>
                <w:rFonts w:cs="Arial"/>
                <w:lang w:eastAsia="ja-JP"/>
              </w:rPr>
            </w:pPr>
          </w:p>
        </w:tc>
        <w:tc>
          <w:tcPr>
            <w:tcW w:w="556" w:type="pct"/>
          </w:tcPr>
          <w:p w14:paraId="6231D0D1" w14:textId="77777777" w:rsidR="000E2576" w:rsidRPr="008711EA" w:rsidRDefault="000E2576" w:rsidP="001F24A0">
            <w:pPr>
              <w:pStyle w:val="TAL"/>
              <w:keepNext w:val="0"/>
              <w:keepLines w:val="0"/>
              <w:widowControl w:val="0"/>
              <w:rPr>
                <w:rFonts w:cs="Arial"/>
                <w:lang w:eastAsia="ja-JP"/>
              </w:rPr>
            </w:pPr>
          </w:p>
        </w:tc>
        <w:tc>
          <w:tcPr>
            <w:tcW w:w="778" w:type="pct"/>
          </w:tcPr>
          <w:p w14:paraId="2C24D71D" w14:textId="77777777" w:rsidR="000E2576" w:rsidRPr="008711EA" w:rsidRDefault="000E2576" w:rsidP="001F24A0">
            <w:pPr>
              <w:pStyle w:val="TAL"/>
              <w:keepNext w:val="0"/>
              <w:keepLines w:val="0"/>
              <w:widowControl w:val="0"/>
              <w:rPr>
                <w:rFonts w:cs="Arial"/>
                <w:lang w:eastAsia="ja-JP"/>
              </w:rPr>
            </w:pPr>
          </w:p>
        </w:tc>
        <w:tc>
          <w:tcPr>
            <w:tcW w:w="889" w:type="pct"/>
          </w:tcPr>
          <w:p w14:paraId="1C5D50AC" w14:textId="77777777" w:rsidR="000E2576" w:rsidRPr="008711EA" w:rsidRDefault="000E2576" w:rsidP="001F24A0">
            <w:pPr>
              <w:pStyle w:val="TAL"/>
              <w:keepNext w:val="0"/>
              <w:keepLines w:val="0"/>
              <w:widowControl w:val="0"/>
              <w:rPr>
                <w:rFonts w:cs="Arial"/>
                <w:lang w:eastAsia="ja-JP"/>
              </w:rPr>
            </w:pPr>
          </w:p>
        </w:tc>
        <w:tc>
          <w:tcPr>
            <w:tcW w:w="556" w:type="pct"/>
          </w:tcPr>
          <w:p w14:paraId="42ECA7D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BF060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1FA8614" w14:textId="77777777" w:rsidTr="009B6AFA">
        <w:tc>
          <w:tcPr>
            <w:tcW w:w="1111" w:type="pct"/>
          </w:tcPr>
          <w:p w14:paraId="52471E4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0D6296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A3E9D6B" w14:textId="77777777" w:rsidR="000E2576" w:rsidRPr="008711EA" w:rsidRDefault="000E2576" w:rsidP="001F24A0">
            <w:pPr>
              <w:pStyle w:val="TAL"/>
              <w:keepNext w:val="0"/>
              <w:keepLines w:val="0"/>
              <w:widowControl w:val="0"/>
              <w:rPr>
                <w:rFonts w:cs="Arial"/>
                <w:lang w:eastAsia="ja-JP"/>
              </w:rPr>
            </w:pPr>
          </w:p>
        </w:tc>
        <w:tc>
          <w:tcPr>
            <w:tcW w:w="778" w:type="pct"/>
          </w:tcPr>
          <w:p w14:paraId="6F29DEE5" w14:textId="77777777" w:rsidR="000E2576" w:rsidRPr="008711EA" w:rsidRDefault="000E2576" w:rsidP="001F24A0">
            <w:pPr>
              <w:pStyle w:val="CommentText"/>
              <w:widowControl w:val="0"/>
              <w:rPr>
                <w:rFonts w:ascii="Arial" w:hAnsi="Arial"/>
                <w:sz w:val="18"/>
                <w:lang w:val="en-GB" w:eastAsia="ja-JP"/>
              </w:rPr>
            </w:pPr>
            <w:r w:rsidRPr="008711EA">
              <w:rPr>
                <w:rFonts w:ascii="Arial" w:hAnsi="Arial"/>
                <w:sz w:val="18"/>
                <w:lang w:val="en-GB" w:eastAsia="ja-JP"/>
              </w:rPr>
              <w:t>9.2.3.1</w:t>
            </w:r>
          </w:p>
        </w:tc>
        <w:tc>
          <w:tcPr>
            <w:tcW w:w="889" w:type="pct"/>
          </w:tcPr>
          <w:p w14:paraId="3458ECE8" w14:textId="77777777" w:rsidR="000E2576" w:rsidRPr="008711EA" w:rsidRDefault="000E2576" w:rsidP="001F24A0">
            <w:pPr>
              <w:widowControl w:val="0"/>
              <w:spacing w:after="0"/>
              <w:rPr>
                <w:rFonts w:ascii="Arial" w:hAnsi="Arial"/>
                <w:sz w:val="18"/>
              </w:rPr>
            </w:pPr>
          </w:p>
        </w:tc>
        <w:tc>
          <w:tcPr>
            <w:tcW w:w="556" w:type="pct"/>
          </w:tcPr>
          <w:p w14:paraId="5285418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D30535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B7EA48A" w14:textId="77777777" w:rsidTr="009B6AFA">
        <w:tc>
          <w:tcPr>
            <w:tcW w:w="1111" w:type="pct"/>
          </w:tcPr>
          <w:p w14:paraId="22F673B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63C169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0E0B6E65" w14:textId="77777777" w:rsidR="000E2576" w:rsidRPr="008711EA" w:rsidRDefault="000E2576" w:rsidP="001F24A0">
            <w:pPr>
              <w:pStyle w:val="TAL"/>
              <w:keepNext w:val="0"/>
              <w:keepLines w:val="0"/>
              <w:widowControl w:val="0"/>
              <w:rPr>
                <w:rFonts w:cs="Arial"/>
                <w:lang w:eastAsia="ja-JP"/>
              </w:rPr>
            </w:pPr>
          </w:p>
        </w:tc>
        <w:tc>
          <w:tcPr>
            <w:tcW w:w="778" w:type="pct"/>
          </w:tcPr>
          <w:p w14:paraId="6796D29C" w14:textId="77777777" w:rsidR="000E2576" w:rsidRPr="008711EA" w:rsidRDefault="000E2576" w:rsidP="001F24A0">
            <w:pPr>
              <w:pStyle w:val="CommentText"/>
              <w:widowControl w:val="0"/>
              <w:rPr>
                <w:rFonts w:ascii="Arial" w:hAnsi="Arial" w:cs="Arial"/>
                <w:sz w:val="18"/>
                <w:szCs w:val="18"/>
                <w:lang w:val="en-GB" w:eastAsia="ja-JP"/>
              </w:rPr>
            </w:pPr>
            <w:r w:rsidRPr="008711EA">
              <w:rPr>
                <w:rFonts w:ascii="Arial" w:hAnsi="Arial" w:cs="Arial"/>
                <w:sz w:val="18"/>
                <w:szCs w:val="18"/>
                <w:lang w:val="en-GB" w:eastAsia="ja-JP"/>
              </w:rPr>
              <w:t>9.2.3.2</w:t>
            </w:r>
          </w:p>
        </w:tc>
        <w:tc>
          <w:tcPr>
            <w:tcW w:w="889" w:type="pct"/>
          </w:tcPr>
          <w:p w14:paraId="201A942C" w14:textId="77777777" w:rsidR="000E2576" w:rsidRPr="008711EA" w:rsidRDefault="000E2576" w:rsidP="001F24A0">
            <w:pPr>
              <w:widowControl w:val="0"/>
              <w:spacing w:after="0"/>
              <w:rPr>
                <w:rFonts w:ascii="Arial" w:hAnsi="Arial"/>
                <w:sz w:val="18"/>
              </w:rPr>
            </w:pPr>
          </w:p>
        </w:tc>
        <w:tc>
          <w:tcPr>
            <w:tcW w:w="556" w:type="pct"/>
          </w:tcPr>
          <w:p w14:paraId="36B32C3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2B4C1E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618D555" w14:textId="77777777" w:rsidTr="009B6AFA">
        <w:tc>
          <w:tcPr>
            <w:tcW w:w="1111" w:type="pct"/>
          </w:tcPr>
          <w:p w14:paraId="047B06C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EBF75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2144953" w14:textId="77777777" w:rsidR="000E2576" w:rsidRPr="008711EA" w:rsidRDefault="000E2576" w:rsidP="001F24A0">
            <w:pPr>
              <w:pStyle w:val="TAL"/>
              <w:keepNext w:val="0"/>
              <w:keepLines w:val="0"/>
              <w:widowControl w:val="0"/>
              <w:rPr>
                <w:rFonts w:cs="Arial"/>
                <w:lang w:eastAsia="ja-JP"/>
              </w:rPr>
            </w:pPr>
          </w:p>
        </w:tc>
        <w:tc>
          <w:tcPr>
            <w:tcW w:w="778" w:type="pct"/>
          </w:tcPr>
          <w:p w14:paraId="2F4DA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50EEFE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7B9E93C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D9848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2A720937" w14:textId="77777777" w:rsidTr="009B6AFA">
        <w:tc>
          <w:tcPr>
            <w:tcW w:w="1111" w:type="pct"/>
          </w:tcPr>
          <w:p w14:paraId="21BCF10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68784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69E31412" w14:textId="77777777" w:rsidR="000E2576" w:rsidRPr="008711EA" w:rsidRDefault="000E2576" w:rsidP="001F24A0">
            <w:pPr>
              <w:pStyle w:val="TAL"/>
              <w:keepNext w:val="0"/>
              <w:keepLines w:val="0"/>
              <w:widowControl w:val="0"/>
              <w:rPr>
                <w:rFonts w:cs="Arial"/>
                <w:lang w:eastAsia="ja-JP"/>
              </w:rPr>
            </w:pPr>
          </w:p>
        </w:tc>
        <w:tc>
          <w:tcPr>
            <w:tcW w:w="778" w:type="pct"/>
          </w:tcPr>
          <w:p w14:paraId="4785F0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785AB4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4ABB27A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08EDEB8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3CC2DE71" w14:textId="77777777" w:rsidTr="009B6AFA">
        <w:tc>
          <w:tcPr>
            <w:tcW w:w="1111" w:type="pct"/>
          </w:tcPr>
          <w:p w14:paraId="73D85506"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&gt;CGI</w:t>
            </w:r>
          </w:p>
        </w:tc>
        <w:tc>
          <w:tcPr>
            <w:tcW w:w="556" w:type="pct"/>
          </w:tcPr>
          <w:p w14:paraId="4D42C369" w14:textId="77777777" w:rsidR="000E2576" w:rsidRPr="008711EA" w:rsidRDefault="000E2576" w:rsidP="001F24A0">
            <w:pPr>
              <w:pStyle w:val="TAL"/>
              <w:keepNext w:val="0"/>
              <w:keepLines w:val="0"/>
              <w:widowControl w:val="0"/>
              <w:rPr>
                <w:rFonts w:cs="Arial"/>
                <w:lang w:eastAsia="ja-JP"/>
              </w:rPr>
            </w:pPr>
          </w:p>
        </w:tc>
        <w:tc>
          <w:tcPr>
            <w:tcW w:w="556" w:type="pct"/>
          </w:tcPr>
          <w:p w14:paraId="154F7348" w14:textId="77777777" w:rsidR="000E2576" w:rsidRPr="008711EA" w:rsidRDefault="000E2576" w:rsidP="001F24A0">
            <w:pPr>
              <w:pStyle w:val="TAL"/>
              <w:keepNext w:val="0"/>
              <w:keepLines w:val="0"/>
              <w:widowControl w:val="0"/>
              <w:rPr>
                <w:rFonts w:cs="Arial"/>
                <w:lang w:eastAsia="ja-JP"/>
              </w:rPr>
            </w:pPr>
          </w:p>
        </w:tc>
        <w:tc>
          <w:tcPr>
            <w:tcW w:w="778" w:type="pct"/>
          </w:tcPr>
          <w:p w14:paraId="2406465B" w14:textId="77777777" w:rsidR="000E2576" w:rsidRPr="008711EA" w:rsidRDefault="000E2576" w:rsidP="001F24A0">
            <w:pPr>
              <w:pStyle w:val="TAL"/>
              <w:keepNext w:val="0"/>
              <w:keepLines w:val="0"/>
              <w:widowControl w:val="0"/>
              <w:rPr>
                <w:rFonts w:cs="Arial"/>
                <w:lang w:eastAsia="ja-JP"/>
              </w:rPr>
            </w:pPr>
          </w:p>
        </w:tc>
        <w:tc>
          <w:tcPr>
            <w:tcW w:w="889" w:type="pct"/>
          </w:tcPr>
          <w:p w14:paraId="1FC5E98D" w14:textId="77777777" w:rsidR="000E2576" w:rsidRPr="008711EA" w:rsidRDefault="000E2576" w:rsidP="001F24A0">
            <w:pPr>
              <w:pStyle w:val="TAL"/>
              <w:keepNext w:val="0"/>
              <w:keepLines w:val="0"/>
              <w:widowControl w:val="0"/>
              <w:rPr>
                <w:rFonts w:cs="Arial"/>
                <w:lang w:eastAsia="ja-JP"/>
              </w:rPr>
            </w:pPr>
          </w:p>
        </w:tc>
        <w:tc>
          <w:tcPr>
            <w:tcW w:w="556" w:type="pct"/>
          </w:tcPr>
          <w:p w14:paraId="069D8D8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4C57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592E40E1" w14:textId="77777777" w:rsidTr="009B6AFA">
        <w:tc>
          <w:tcPr>
            <w:tcW w:w="1111" w:type="pct"/>
          </w:tcPr>
          <w:p w14:paraId="1ADC79D5"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&gt;&gt;PLMN Identity</w:t>
            </w:r>
          </w:p>
        </w:tc>
        <w:tc>
          <w:tcPr>
            <w:tcW w:w="556" w:type="pct"/>
          </w:tcPr>
          <w:p w14:paraId="173A9F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3F0A55ED" w14:textId="77777777" w:rsidR="000E2576" w:rsidRPr="008711EA" w:rsidRDefault="000E2576" w:rsidP="001F24A0">
            <w:pPr>
              <w:pStyle w:val="TAL"/>
              <w:keepNext w:val="0"/>
              <w:keepLines w:val="0"/>
              <w:widowControl w:val="0"/>
              <w:rPr>
                <w:rFonts w:cs="Arial"/>
                <w:lang w:eastAsia="ja-JP"/>
              </w:rPr>
            </w:pPr>
          </w:p>
        </w:tc>
        <w:tc>
          <w:tcPr>
            <w:tcW w:w="778" w:type="pct"/>
          </w:tcPr>
          <w:p w14:paraId="0A8F4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889" w:type="pct"/>
          </w:tcPr>
          <w:p w14:paraId="352366B6" w14:textId="77777777" w:rsidR="000E2576" w:rsidRPr="008711EA" w:rsidRDefault="000E2576" w:rsidP="001F24A0">
            <w:pPr>
              <w:pStyle w:val="TAL"/>
              <w:keepNext w:val="0"/>
              <w:keepLines w:val="0"/>
              <w:widowControl w:val="0"/>
              <w:rPr>
                <w:rFonts w:cs="Arial"/>
                <w:lang w:eastAsia="ja-JP"/>
              </w:rPr>
            </w:pPr>
          </w:p>
        </w:tc>
        <w:tc>
          <w:tcPr>
            <w:tcW w:w="556" w:type="pct"/>
          </w:tcPr>
          <w:p w14:paraId="2A28366D"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3BCB30F"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4DFFD06" w14:textId="77777777" w:rsidTr="009B6AFA">
        <w:tc>
          <w:tcPr>
            <w:tcW w:w="1111" w:type="pct"/>
          </w:tcPr>
          <w:p w14:paraId="5E7BF04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&gt;&gt;LAC</w:t>
            </w:r>
          </w:p>
        </w:tc>
        <w:tc>
          <w:tcPr>
            <w:tcW w:w="556" w:type="pct"/>
          </w:tcPr>
          <w:p w14:paraId="53BE77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CF7F540" w14:textId="77777777" w:rsidR="000E2576" w:rsidRPr="008711EA" w:rsidRDefault="000E2576" w:rsidP="001F24A0">
            <w:pPr>
              <w:pStyle w:val="TAL"/>
              <w:keepNext w:val="0"/>
              <w:keepLines w:val="0"/>
              <w:widowControl w:val="0"/>
              <w:rPr>
                <w:rFonts w:cs="Arial"/>
                <w:lang w:eastAsia="ja-JP"/>
              </w:rPr>
            </w:pPr>
          </w:p>
        </w:tc>
        <w:tc>
          <w:tcPr>
            <w:tcW w:w="778" w:type="pct"/>
          </w:tcPr>
          <w:p w14:paraId="5F8866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ED5E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c>
          <w:tcPr>
            <w:tcW w:w="556" w:type="pct"/>
          </w:tcPr>
          <w:p w14:paraId="3E44D2A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1527F06"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0A2C9844" w14:textId="77777777" w:rsidTr="009B6AFA">
        <w:tc>
          <w:tcPr>
            <w:tcW w:w="1111" w:type="pct"/>
          </w:tcPr>
          <w:p w14:paraId="1FFA7BC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676AC4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051CD8" w14:textId="77777777" w:rsidR="000E2576" w:rsidRPr="008711EA" w:rsidRDefault="000E2576" w:rsidP="001F24A0">
            <w:pPr>
              <w:pStyle w:val="TAL"/>
              <w:keepNext w:val="0"/>
              <w:keepLines w:val="0"/>
              <w:widowControl w:val="0"/>
              <w:rPr>
                <w:rFonts w:cs="Arial"/>
                <w:lang w:eastAsia="ja-JP"/>
              </w:rPr>
            </w:pPr>
          </w:p>
        </w:tc>
        <w:tc>
          <w:tcPr>
            <w:tcW w:w="778" w:type="pct"/>
          </w:tcPr>
          <w:p w14:paraId="0D3036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0D9D2BE9" w14:textId="77777777" w:rsidR="000E2576" w:rsidRPr="008711EA" w:rsidRDefault="000E2576" w:rsidP="001F24A0">
            <w:pPr>
              <w:pStyle w:val="TAL"/>
              <w:keepNext w:val="0"/>
              <w:keepLines w:val="0"/>
              <w:widowControl w:val="0"/>
              <w:rPr>
                <w:rFonts w:cs="Arial"/>
                <w:lang w:eastAsia="ja-JP"/>
              </w:rPr>
            </w:pPr>
          </w:p>
        </w:tc>
        <w:tc>
          <w:tcPr>
            <w:tcW w:w="556" w:type="pct"/>
          </w:tcPr>
          <w:p w14:paraId="61AA3F2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5B453C71"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8601C6C" w14:textId="77777777" w:rsidTr="009B6AFA">
        <w:tc>
          <w:tcPr>
            <w:tcW w:w="1111" w:type="pct"/>
          </w:tcPr>
          <w:p w14:paraId="6BDA1AA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93E6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59B45D54" w14:textId="77777777" w:rsidR="000E2576" w:rsidRPr="008711EA" w:rsidRDefault="000E2576" w:rsidP="001F24A0">
            <w:pPr>
              <w:pStyle w:val="TAL"/>
              <w:keepNext w:val="0"/>
              <w:keepLines w:val="0"/>
              <w:widowControl w:val="0"/>
              <w:rPr>
                <w:rFonts w:cs="Arial"/>
                <w:lang w:eastAsia="ja-JP"/>
              </w:rPr>
            </w:pPr>
          </w:p>
        </w:tc>
        <w:tc>
          <w:tcPr>
            <w:tcW w:w="778" w:type="pct"/>
          </w:tcPr>
          <w:p w14:paraId="776D3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3377D2A8" w14:textId="77777777" w:rsidR="000E2576" w:rsidRPr="008711EA" w:rsidRDefault="000E2576" w:rsidP="001F24A0">
            <w:pPr>
              <w:pStyle w:val="TAL"/>
              <w:keepNext w:val="0"/>
              <w:keepLines w:val="0"/>
              <w:widowControl w:val="0"/>
              <w:rPr>
                <w:rFonts w:cs="Arial"/>
                <w:lang w:eastAsia="ja-JP"/>
              </w:rPr>
            </w:pPr>
          </w:p>
        </w:tc>
        <w:tc>
          <w:tcPr>
            <w:tcW w:w="556" w:type="pct"/>
          </w:tcPr>
          <w:p w14:paraId="16D939F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690B442"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62793C" w:rsidRPr="008711EA" w14:paraId="1590BF6D" w14:textId="77777777" w:rsidTr="009B6AFA">
        <w:tc>
          <w:tcPr>
            <w:tcW w:w="1111" w:type="pct"/>
          </w:tcPr>
          <w:p w14:paraId="3A2F29E9" w14:textId="77777777" w:rsidR="0062793C" w:rsidRPr="008711EA" w:rsidRDefault="0062793C" w:rsidP="001F24A0">
            <w:pPr>
              <w:pStyle w:val="TAL"/>
              <w:keepNext w:val="0"/>
              <w:keepLines w:val="0"/>
              <w:widowControl w:val="0"/>
              <w:ind w:left="142"/>
              <w:rPr>
                <w:rFonts w:cs="Arial"/>
                <w:bCs/>
                <w:i/>
                <w:lang w:eastAsia="ja-JP"/>
              </w:rPr>
            </w:pPr>
            <w:r w:rsidRPr="008711EA">
              <w:rPr>
                <w:rFonts w:cs="Arial"/>
                <w:bCs/>
                <w:i/>
                <w:lang w:eastAsia="ja-JP"/>
              </w:rPr>
              <w:t xml:space="preserve">&gt;Target </w:t>
            </w:r>
            <w:r w:rsidRPr="008711EA">
              <w:rPr>
                <w:rFonts w:cs="Arial" w:hint="eastAsia"/>
                <w:bCs/>
                <w:i/>
                <w:lang w:eastAsia="zh-CN"/>
              </w:rPr>
              <w:t xml:space="preserve">NG-RAN Node </w:t>
            </w:r>
            <w:r w:rsidRPr="008711EA">
              <w:rPr>
                <w:rFonts w:cs="Arial"/>
                <w:bCs/>
                <w:i/>
                <w:lang w:eastAsia="ja-JP"/>
              </w:rPr>
              <w:t>ID</w:t>
            </w:r>
          </w:p>
        </w:tc>
        <w:tc>
          <w:tcPr>
            <w:tcW w:w="556" w:type="pct"/>
          </w:tcPr>
          <w:p w14:paraId="3E679ED8" w14:textId="77777777" w:rsidR="0062793C" w:rsidRPr="008711EA" w:rsidRDefault="0062793C" w:rsidP="001F24A0">
            <w:pPr>
              <w:pStyle w:val="TAL"/>
              <w:keepNext w:val="0"/>
              <w:keepLines w:val="0"/>
              <w:widowControl w:val="0"/>
              <w:rPr>
                <w:rFonts w:cs="Arial"/>
                <w:lang w:eastAsia="ja-JP"/>
              </w:rPr>
            </w:pPr>
          </w:p>
        </w:tc>
        <w:tc>
          <w:tcPr>
            <w:tcW w:w="556" w:type="pct"/>
          </w:tcPr>
          <w:p w14:paraId="28459E16" w14:textId="77777777" w:rsidR="0062793C" w:rsidRPr="008711EA" w:rsidRDefault="0062793C" w:rsidP="001F24A0">
            <w:pPr>
              <w:pStyle w:val="TAL"/>
              <w:keepNext w:val="0"/>
              <w:keepLines w:val="0"/>
              <w:widowControl w:val="0"/>
              <w:rPr>
                <w:rFonts w:cs="Arial"/>
                <w:lang w:eastAsia="ja-JP"/>
              </w:rPr>
            </w:pPr>
          </w:p>
        </w:tc>
        <w:tc>
          <w:tcPr>
            <w:tcW w:w="778" w:type="pct"/>
          </w:tcPr>
          <w:p w14:paraId="11CE6EC3" w14:textId="77777777" w:rsidR="0062793C" w:rsidRPr="008711EA" w:rsidRDefault="0062793C" w:rsidP="001F24A0">
            <w:pPr>
              <w:pStyle w:val="TAL"/>
              <w:keepNext w:val="0"/>
              <w:keepLines w:val="0"/>
              <w:widowControl w:val="0"/>
              <w:rPr>
                <w:rFonts w:cs="Arial"/>
                <w:lang w:eastAsia="ja-JP"/>
              </w:rPr>
            </w:pPr>
          </w:p>
        </w:tc>
        <w:tc>
          <w:tcPr>
            <w:tcW w:w="889" w:type="pct"/>
          </w:tcPr>
          <w:p w14:paraId="377BEE3B" w14:textId="77777777" w:rsidR="0062793C" w:rsidRPr="008711EA" w:rsidRDefault="0062793C" w:rsidP="001F24A0">
            <w:pPr>
              <w:pStyle w:val="TAL"/>
              <w:keepNext w:val="0"/>
              <w:keepLines w:val="0"/>
              <w:widowControl w:val="0"/>
              <w:rPr>
                <w:rFonts w:cs="Arial"/>
                <w:lang w:eastAsia="ja-JP"/>
              </w:rPr>
            </w:pPr>
          </w:p>
        </w:tc>
        <w:tc>
          <w:tcPr>
            <w:tcW w:w="556" w:type="pct"/>
          </w:tcPr>
          <w:p w14:paraId="286F1A89"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959D01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105F006A" w14:textId="77777777" w:rsidTr="009B6AFA">
        <w:tc>
          <w:tcPr>
            <w:tcW w:w="1111" w:type="pct"/>
          </w:tcPr>
          <w:p w14:paraId="6D0C6D7F"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10D1841F"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50C64ACA" w14:textId="77777777" w:rsidR="0062793C" w:rsidRPr="008711EA" w:rsidRDefault="0062793C" w:rsidP="001F24A0">
            <w:pPr>
              <w:pStyle w:val="TAL"/>
              <w:keepNext w:val="0"/>
              <w:keepLines w:val="0"/>
              <w:widowControl w:val="0"/>
              <w:rPr>
                <w:rFonts w:cs="Arial"/>
                <w:lang w:eastAsia="ja-JP"/>
              </w:rPr>
            </w:pPr>
          </w:p>
        </w:tc>
        <w:tc>
          <w:tcPr>
            <w:tcW w:w="778" w:type="pct"/>
          </w:tcPr>
          <w:p w14:paraId="623003B1" w14:textId="77777777" w:rsidR="0062793C" w:rsidRPr="008711EA" w:rsidRDefault="002A5F26" w:rsidP="001F24A0">
            <w:pPr>
              <w:pStyle w:val="TAL"/>
              <w:keepNext w:val="0"/>
              <w:keepLines w:val="0"/>
              <w:widowControl w:val="0"/>
              <w:rPr>
                <w:rFonts w:cs="Arial"/>
                <w:lang w:eastAsia="zh-CN"/>
              </w:rPr>
            </w:pPr>
            <w:r w:rsidRPr="008711EA">
              <w:rPr>
                <w:rFonts w:cs="Arial" w:hint="eastAsia"/>
                <w:lang w:eastAsia="zh-CN"/>
              </w:rPr>
              <w:t>9.2.1.131</w:t>
            </w:r>
          </w:p>
        </w:tc>
        <w:tc>
          <w:tcPr>
            <w:tcW w:w="889" w:type="pct"/>
          </w:tcPr>
          <w:p w14:paraId="670A951C" w14:textId="77777777" w:rsidR="0062793C" w:rsidRPr="008711EA" w:rsidRDefault="0062793C" w:rsidP="001F24A0">
            <w:pPr>
              <w:pStyle w:val="TAL"/>
              <w:keepNext w:val="0"/>
              <w:keepLines w:val="0"/>
              <w:widowControl w:val="0"/>
              <w:rPr>
                <w:rFonts w:cs="Arial"/>
                <w:lang w:eastAsia="zh-CN"/>
              </w:rPr>
            </w:pPr>
          </w:p>
        </w:tc>
        <w:tc>
          <w:tcPr>
            <w:tcW w:w="556" w:type="pct"/>
          </w:tcPr>
          <w:p w14:paraId="1C073E0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5CE32067"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r w:rsidR="0062793C" w:rsidRPr="008711EA" w14:paraId="789938CD" w14:textId="77777777" w:rsidTr="009B6AFA">
        <w:tc>
          <w:tcPr>
            <w:tcW w:w="1111" w:type="pct"/>
          </w:tcPr>
          <w:p w14:paraId="279F92B0" w14:textId="77777777" w:rsidR="0062793C" w:rsidRPr="008711EA" w:rsidRDefault="0062793C"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2FCB3BE9"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M</w:t>
            </w:r>
          </w:p>
        </w:tc>
        <w:tc>
          <w:tcPr>
            <w:tcW w:w="556" w:type="pct"/>
          </w:tcPr>
          <w:p w14:paraId="22C6288C" w14:textId="77777777" w:rsidR="0062793C" w:rsidRPr="008711EA" w:rsidRDefault="0062793C" w:rsidP="001F24A0">
            <w:pPr>
              <w:pStyle w:val="TAL"/>
              <w:keepNext w:val="0"/>
              <w:keepLines w:val="0"/>
              <w:widowControl w:val="0"/>
              <w:rPr>
                <w:rFonts w:cs="Arial"/>
                <w:lang w:eastAsia="ja-JP"/>
              </w:rPr>
            </w:pPr>
          </w:p>
        </w:tc>
        <w:tc>
          <w:tcPr>
            <w:tcW w:w="778" w:type="pct"/>
          </w:tcPr>
          <w:p w14:paraId="270E409A" w14:textId="77777777" w:rsidR="0062793C" w:rsidRPr="008711EA" w:rsidRDefault="0062793C" w:rsidP="001F24A0">
            <w:pPr>
              <w:pStyle w:val="TAL"/>
              <w:keepNext w:val="0"/>
              <w:keepLines w:val="0"/>
              <w:widowControl w:val="0"/>
              <w:rPr>
                <w:rFonts w:cs="Arial"/>
                <w:lang w:eastAsia="ja-JP"/>
              </w:rPr>
            </w:pPr>
            <w:r w:rsidRPr="008711EA">
              <w:rPr>
                <w:rFonts w:cs="Arial"/>
                <w:lang w:eastAsia="ja-JP"/>
              </w:rPr>
              <w:t>5GS TAI</w:t>
            </w:r>
          </w:p>
          <w:p w14:paraId="68D12132" w14:textId="77777777" w:rsidR="0062793C" w:rsidRPr="008711EA" w:rsidRDefault="002A5F26" w:rsidP="001F24A0">
            <w:pPr>
              <w:pStyle w:val="TAL"/>
              <w:keepNext w:val="0"/>
              <w:keepLines w:val="0"/>
              <w:widowControl w:val="0"/>
              <w:rPr>
                <w:rFonts w:cs="Arial"/>
                <w:lang w:eastAsia="ja-JP"/>
              </w:rPr>
            </w:pPr>
            <w:r w:rsidRPr="008711EA">
              <w:rPr>
                <w:rFonts w:cs="Arial"/>
                <w:lang w:eastAsia="ja-JP"/>
              </w:rPr>
              <w:t>9.2.3.52</w:t>
            </w:r>
          </w:p>
        </w:tc>
        <w:tc>
          <w:tcPr>
            <w:tcW w:w="889" w:type="pct"/>
          </w:tcPr>
          <w:p w14:paraId="39F35F6B" w14:textId="77777777" w:rsidR="0062793C" w:rsidRPr="008711EA" w:rsidRDefault="0062793C" w:rsidP="001F24A0">
            <w:pPr>
              <w:pStyle w:val="TAL"/>
              <w:keepNext w:val="0"/>
              <w:keepLines w:val="0"/>
              <w:widowControl w:val="0"/>
              <w:rPr>
                <w:rFonts w:cs="Arial"/>
                <w:lang w:eastAsia="ja-JP"/>
              </w:rPr>
            </w:pPr>
          </w:p>
        </w:tc>
        <w:tc>
          <w:tcPr>
            <w:tcW w:w="556" w:type="pct"/>
          </w:tcPr>
          <w:p w14:paraId="48A0670F"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c>
          <w:tcPr>
            <w:tcW w:w="556" w:type="pct"/>
          </w:tcPr>
          <w:p w14:paraId="4C9E8676" w14:textId="77777777" w:rsidR="0062793C" w:rsidRPr="008711EA" w:rsidRDefault="0062793C" w:rsidP="001F24A0">
            <w:pPr>
              <w:pStyle w:val="TAC"/>
              <w:keepNext w:val="0"/>
              <w:keepLines w:val="0"/>
              <w:widowControl w:val="0"/>
              <w:rPr>
                <w:rFonts w:cs="Arial"/>
                <w:lang w:eastAsia="ja-JP"/>
              </w:rPr>
            </w:pPr>
            <w:r w:rsidRPr="008711EA">
              <w:rPr>
                <w:rFonts w:cs="Arial"/>
                <w:lang w:eastAsia="ja-JP"/>
              </w:rPr>
              <w:t>-</w:t>
            </w:r>
          </w:p>
        </w:tc>
      </w:tr>
    </w:tbl>
    <w:p w14:paraId="29250BCE" w14:textId="77777777" w:rsidR="000E2576" w:rsidRPr="008711EA" w:rsidRDefault="000E2576" w:rsidP="001F24A0">
      <w:pPr>
        <w:widowControl w:val="0"/>
      </w:pPr>
    </w:p>
    <w:p w14:paraId="0D42B714" w14:textId="77777777" w:rsidR="000E2576" w:rsidRPr="008711EA" w:rsidRDefault="000E2576" w:rsidP="001F24A0">
      <w:pPr>
        <w:pStyle w:val="Heading4"/>
        <w:keepNext w:val="0"/>
        <w:keepLines w:val="0"/>
        <w:widowControl w:val="0"/>
      </w:pPr>
      <w:bookmarkStart w:id="6866" w:name="_CR9_2_1_7"/>
      <w:bookmarkStart w:id="6867" w:name="_Toc20953712"/>
      <w:bookmarkStart w:id="6868" w:name="_Toc29390889"/>
      <w:bookmarkStart w:id="6869" w:name="_Toc36551626"/>
      <w:bookmarkStart w:id="6870" w:name="_Toc45831848"/>
      <w:bookmarkStart w:id="6871" w:name="_Toc51762801"/>
      <w:bookmarkStart w:id="6872" w:name="_Toc64381853"/>
      <w:bookmarkStart w:id="6873" w:name="_Toc73964371"/>
      <w:bookmarkStart w:id="6874" w:name="_Toc88646980"/>
      <w:bookmarkStart w:id="6875" w:name="_Toc97882929"/>
      <w:bookmarkStart w:id="6876" w:name="_Toc98531504"/>
      <w:bookmarkStart w:id="6877" w:name="_Toc105517576"/>
      <w:bookmarkStart w:id="6878" w:name="_Toc106108467"/>
      <w:bookmarkStart w:id="6879" w:name="_Toc113657052"/>
      <w:bookmarkStart w:id="6880" w:name="_Toc114052271"/>
      <w:bookmarkStart w:id="6881" w:name="_Toc153533760"/>
      <w:bookmarkEnd w:id="6866"/>
      <w:r w:rsidRPr="008711EA">
        <w:t>9.2.1.7</w:t>
      </w:r>
      <w:r w:rsidRPr="008711EA">
        <w:tab/>
        <w:t>Source eNB to Target eNB Transparent Container</w:t>
      </w:r>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14:paraId="53763A8E" w14:textId="77777777" w:rsidR="000E2576" w:rsidRPr="008711EA" w:rsidRDefault="000E2576" w:rsidP="001F24A0">
      <w:pPr>
        <w:widowControl w:val="0"/>
      </w:pPr>
      <w:r w:rsidRPr="008711EA">
        <w:t xml:space="preserve">The </w:t>
      </w:r>
      <w:r w:rsidRPr="008711EA">
        <w:rPr>
          <w:i/>
        </w:rPr>
        <w:t>Source eNB to target eNB Transparent Container</w:t>
      </w:r>
      <w:r w:rsidRPr="008711EA">
        <w:t xml:space="preserve"> IE is an information element that is produced by the </w:t>
      </w:r>
      <w:r w:rsidRPr="008711EA">
        <w:rPr>
          <w:rFonts w:eastAsia="MS Mincho"/>
        </w:rPr>
        <w:t>s</w:t>
      </w:r>
      <w:r w:rsidRPr="008711EA">
        <w:t>ource eNB and is transmitted to the target eNB. For inter</w:t>
      </w:r>
      <w:r w:rsidRPr="008711EA">
        <w:rPr>
          <w:rFonts w:eastAsia="MS Mincho"/>
        </w:rPr>
        <w:t>-</w:t>
      </w:r>
      <w:r w:rsidRPr="008711EA">
        <w:t>system handovers to E-UTRAN, the IE is transmitted from the external handover source to the target eNB.</w:t>
      </w:r>
    </w:p>
    <w:p w14:paraId="79B12D94" w14:textId="77777777" w:rsidR="000E2576" w:rsidRPr="008711EA" w:rsidRDefault="000E2576" w:rsidP="001F24A0">
      <w:pPr>
        <w:widowControl w:val="0"/>
      </w:pPr>
      <w:r w:rsidRPr="008711EA">
        <w:t>This IE is transparent to the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017"/>
        <w:gridCol w:w="1012"/>
        <w:gridCol w:w="1738"/>
        <w:gridCol w:w="2178"/>
        <w:gridCol w:w="1037"/>
        <w:gridCol w:w="1037"/>
      </w:tblGrid>
      <w:tr w:rsidR="000E2576" w:rsidRPr="008711EA" w14:paraId="21770FBF" w14:textId="77777777" w:rsidTr="006D0364">
        <w:trPr>
          <w:tblHeader/>
          <w:jc w:val="center"/>
        </w:trPr>
        <w:tc>
          <w:tcPr>
            <w:tcW w:w="1010" w:type="pct"/>
          </w:tcPr>
          <w:p w14:paraId="1D2E78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23" w:type="pct"/>
          </w:tcPr>
          <w:p w14:paraId="1ACC22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20" w:type="pct"/>
          </w:tcPr>
          <w:p w14:paraId="2466F4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60" w:type="pct"/>
          </w:tcPr>
          <w:p w14:paraId="1CCE86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120" w:type="pct"/>
          </w:tcPr>
          <w:p w14:paraId="3A1A3A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33" w:type="pct"/>
          </w:tcPr>
          <w:p w14:paraId="1B381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33" w:type="pct"/>
          </w:tcPr>
          <w:p w14:paraId="511158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1A12F1" w:rsidRPr="008711EA" w14:paraId="17E6A048" w14:textId="77777777" w:rsidTr="006D0364">
        <w:trPr>
          <w:jc w:val="center"/>
        </w:trPr>
        <w:tc>
          <w:tcPr>
            <w:tcW w:w="1010" w:type="pct"/>
          </w:tcPr>
          <w:p w14:paraId="6FA3DBD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RRC Container</w:t>
            </w:r>
          </w:p>
        </w:tc>
        <w:tc>
          <w:tcPr>
            <w:tcW w:w="523" w:type="pct"/>
          </w:tcPr>
          <w:p w14:paraId="7C34BB1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0DF94270" w14:textId="77777777" w:rsidR="001A12F1" w:rsidRPr="008711EA" w:rsidRDefault="001A12F1" w:rsidP="001F24A0">
            <w:pPr>
              <w:pStyle w:val="TAC"/>
              <w:keepNext w:val="0"/>
              <w:keepLines w:val="0"/>
              <w:widowControl w:val="0"/>
              <w:jc w:val="left"/>
              <w:rPr>
                <w:rFonts w:cs="Arial"/>
                <w:lang w:eastAsia="ja-JP"/>
              </w:rPr>
            </w:pPr>
          </w:p>
        </w:tc>
        <w:tc>
          <w:tcPr>
            <w:tcW w:w="760" w:type="pct"/>
          </w:tcPr>
          <w:p w14:paraId="2E766C4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Pr>
          <w:p w14:paraId="10248C01" w14:textId="0B6510AA" w:rsidR="001A12F1" w:rsidRPr="008711EA" w:rsidRDefault="001A12F1" w:rsidP="001F24A0">
            <w:pPr>
              <w:pStyle w:val="TAL"/>
              <w:keepNext w:val="0"/>
              <w:keepLines w:val="0"/>
              <w:widowControl w:val="0"/>
              <w:rPr>
                <w:rFonts w:cs="Arial"/>
                <w:lang w:eastAsia="ja-JP"/>
              </w:rPr>
            </w:pPr>
            <w:r w:rsidRPr="008711EA">
              <w:rPr>
                <w:rFonts w:cs="Arial"/>
                <w:lang w:eastAsia="ja-JP"/>
              </w:rPr>
              <w:t xml:space="preserve">Includes the </w:t>
            </w:r>
            <w:r w:rsidRPr="00F0082E">
              <w:rPr>
                <w:rFonts w:cs="Arial"/>
                <w:i/>
                <w:iCs/>
                <w:lang w:eastAsia="ja-JP"/>
              </w:rPr>
              <w:t>HandoverPreparation Information</w:t>
            </w:r>
            <w:r w:rsidRPr="008711EA">
              <w:rPr>
                <w:rFonts w:cs="Arial"/>
                <w:lang w:eastAsia="ja-JP"/>
              </w:rPr>
              <w:t xml:space="preserve"> message as defined in subclause 10.2.2 of TS 36.331 [16].</w:t>
            </w:r>
          </w:p>
        </w:tc>
        <w:tc>
          <w:tcPr>
            <w:tcW w:w="533" w:type="pct"/>
          </w:tcPr>
          <w:p w14:paraId="651BBC48"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7412FFA7" w14:textId="77777777" w:rsidR="001A12F1" w:rsidRPr="008711EA" w:rsidRDefault="001A12F1" w:rsidP="001F24A0">
            <w:pPr>
              <w:pStyle w:val="TAC"/>
              <w:keepNext w:val="0"/>
              <w:keepLines w:val="0"/>
              <w:widowControl w:val="0"/>
              <w:rPr>
                <w:rFonts w:cs="Arial"/>
                <w:lang w:eastAsia="ja-JP"/>
              </w:rPr>
            </w:pPr>
          </w:p>
        </w:tc>
      </w:tr>
      <w:tr w:rsidR="001A12F1" w:rsidRPr="008711EA" w14:paraId="41938879" w14:textId="77777777" w:rsidTr="006D0364">
        <w:trPr>
          <w:jc w:val="center"/>
        </w:trPr>
        <w:tc>
          <w:tcPr>
            <w:tcW w:w="1010" w:type="pct"/>
          </w:tcPr>
          <w:p w14:paraId="059FB251" w14:textId="77777777" w:rsidR="001A12F1" w:rsidRPr="008711EA" w:rsidRDefault="001A12F1" w:rsidP="001F24A0">
            <w:pPr>
              <w:pStyle w:val="TAL"/>
              <w:keepNext w:val="0"/>
              <w:keepLines w:val="0"/>
              <w:widowControl w:val="0"/>
              <w:rPr>
                <w:rFonts w:cs="Arial"/>
                <w:b/>
                <w:lang w:eastAsia="ja-JP"/>
              </w:rPr>
            </w:pPr>
            <w:r w:rsidRPr="008711EA">
              <w:rPr>
                <w:rFonts w:cs="Arial"/>
                <w:b/>
                <w:lang w:eastAsia="ja-JP"/>
              </w:rPr>
              <w:t>E-RABs Information List</w:t>
            </w:r>
          </w:p>
        </w:tc>
        <w:tc>
          <w:tcPr>
            <w:tcW w:w="523" w:type="pct"/>
          </w:tcPr>
          <w:p w14:paraId="5A887DD4" w14:textId="77777777" w:rsidR="001A12F1" w:rsidRPr="008711EA" w:rsidRDefault="001A12F1" w:rsidP="001F24A0">
            <w:pPr>
              <w:pStyle w:val="TAL"/>
              <w:keepNext w:val="0"/>
              <w:keepLines w:val="0"/>
              <w:widowControl w:val="0"/>
              <w:rPr>
                <w:rFonts w:cs="Arial"/>
                <w:lang w:eastAsia="ja-JP"/>
              </w:rPr>
            </w:pPr>
          </w:p>
        </w:tc>
        <w:tc>
          <w:tcPr>
            <w:tcW w:w="520" w:type="pct"/>
          </w:tcPr>
          <w:p w14:paraId="415014E4" w14:textId="77777777" w:rsidR="001A12F1" w:rsidRPr="008711EA" w:rsidRDefault="001A12F1" w:rsidP="001F24A0">
            <w:pPr>
              <w:pStyle w:val="TAL"/>
              <w:keepNext w:val="0"/>
              <w:keepLines w:val="0"/>
              <w:widowControl w:val="0"/>
              <w:rPr>
                <w:rFonts w:cs="Arial"/>
                <w:lang w:eastAsia="ja-JP"/>
              </w:rPr>
            </w:pPr>
            <w:r w:rsidRPr="008711EA">
              <w:rPr>
                <w:rFonts w:cs="Arial"/>
                <w:i/>
                <w:iCs/>
                <w:lang w:eastAsia="ja-JP"/>
              </w:rPr>
              <w:t>0..1</w:t>
            </w:r>
          </w:p>
        </w:tc>
        <w:tc>
          <w:tcPr>
            <w:tcW w:w="760" w:type="pct"/>
          </w:tcPr>
          <w:p w14:paraId="383E57BB" w14:textId="77777777" w:rsidR="001A12F1" w:rsidRPr="008711EA" w:rsidRDefault="001A12F1" w:rsidP="001F24A0">
            <w:pPr>
              <w:pStyle w:val="TAL"/>
              <w:keepNext w:val="0"/>
              <w:keepLines w:val="0"/>
              <w:widowControl w:val="0"/>
              <w:rPr>
                <w:rFonts w:cs="Arial"/>
                <w:lang w:eastAsia="ja-JP"/>
              </w:rPr>
            </w:pPr>
          </w:p>
        </w:tc>
        <w:tc>
          <w:tcPr>
            <w:tcW w:w="1120" w:type="pct"/>
          </w:tcPr>
          <w:p w14:paraId="4AB85FCC" w14:textId="77777777" w:rsidR="001A12F1" w:rsidRPr="008711EA" w:rsidRDefault="001A12F1" w:rsidP="001F24A0">
            <w:pPr>
              <w:pStyle w:val="TAL"/>
              <w:keepNext w:val="0"/>
              <w:keepLines w:val="0"/>
              <w:widowControl w:val="0"/>
              <w:rPr>
                <w:rFonts w:cs="Arial"/>
                <w:lang w:eastAsia="ja-JP"/>
              </w:rPr>
            </w:pPr>
          </w:p>
        </w:tc>
        <w:tc>
          <w:tcPr>
            <w:tcW w:w="533" w:type="pct"/>
          </w:tcPr>
          <w:p w14:paraId="1E3FFE29"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80637B3" w14:textId="77777777" w:rsidR="001A12F1" w:rsidRPr="008711EA" w:rsidRDefault="001A12F1" w:rsidP="001F24A0">
            <w:pPr>
              <w:pStyle w:val="TAC"/>
              <w:keepNext w:val="0"/>
              <w:keepLines w:val="0"/>
              <w:widowControl w:val="0"/>
              <w:rPr>
                <w:rFonts w:cs="Arial"/>
                <w:lang w:eastAsia="ja-JP"/>
              </w:rPr>
            </w:pPr>
          </w:p>
        </w:tc>
      </w:tr>
      <w:tr w:rsidR="001A12F1" w:rsidRPr="008711EA" w14:paraId="265040FE" w14:textId="77777777" w:rsidTr="006D0364">
        <w:trPr>
          <w:jc w:val="center"/>
        </w:trPr>
        <w:tc>
          <w:tcPr>
            <w:tcW w:w="1010" w:type="pct"/>
          </w:tcPr>
          <w:p w14:paraId="53E75782" w14:textId="77777777" w:rsidR="001A12F1" w:rsidRPr="008711EA" w:rsidRDefault="001A12F1" w:rsidP="001F24A0">
            <w:pPr>
              <w:pStyle w:val="TAL"/>
              <w:keepNext w:val="0"/>
              <w:keepLines w:val="0"/>
              <w:widowControl w:val="0"/>
              <w:ind w:left="142"/>
              <w:rPr>
                <w:rFonts w:cs="Arial"/>
                <w:b/>
                <w:bCs/>
                <w:lang w:eastAsia="ja-JP"/>
              </w:rPr>
            </w:pPr>
            <w:r w:rsidRPr="008711EA">
              <w:rPr>
                <w:rFonts w:cs="Arial"/>
                <w:b/>
                <w:bCs/>
                <w:lang w:eastAsia="ja-JP"/>
              </w:rPr>
              <w:t>&gt;E-RABs Information Item</w:t>
            </w:r>
          </w:p>
        </w:tc>
        <w:tc>
          <w:tcPr>
            <w:tcW w:w="523" w:type="pct"/>
          </w:tcPr>
          <w:p w14:paraId="6D14EFFD" w14:textId="77777777" w:rsidR="001A12F1" w:rsidRPr="008711EA" w:rsidRDefault="001A12F1" w:rsidP="001F24A0">
            <w:pPr>
              <w:pStyle w:val="TAL"/>
              <w:keepNext w:val="0"/>
              <w:keepLines w:val="0"/>
              <w:widowControl w:val="0"/>
              <w:rPr>
                <w:rFonts w:cs="Arial"/>
                <w:lang w:eastAsia="ja-JP"/>
              </w:rPr>
            </w:pPr>
          </w:p>
        </w:tc>
        <w:tc>
          <w:tcPr>
            <w:tcW w:w="520" w:type="pct"/>
          </w:tcPr>
          <w:p w14:paraId="5747ADFA" w14:textId="77777777" w:rsidR="001A12F1" w:rsidRPr="008711EA" w:rsidRDefault="001A12F1" w:rsidP="001F24A0">
            <w:pPr>
              <w:pStyle w:val="TAL"/>
              <w:keepNext w:val="0"/>
              <w:keepLines w:val="0"/>
              <w:widowControl w:val="0"/>
              <w:rPr>
                <w:rFonts w:cs="Arial"/>
                <w:i/>
                <w:lang w:eastAsia="ja-JP"/>
              </w:rPr>
            </w:pPr>
            <w:r w:rsidRPr="008711EA">
              <w:rPr>
                <w:rFonts w:cs="Arial"/>
                <w:bCs/>
                <w:i/>
                <w:lang w:eastAsia="ja-JP"/>
              </w:rPr>
              <w:t>1 .. &lt;maxnoof E-RABs&gt;</w:t>
            </w:r>
          </w:p>
        </w:tc>
        <w:tc>
          <w:tcPr>
            <w:tcW w:w="760" w:type="pct"/>
          </w:tcPr>
          <w:p w14:paraId="73EA2D67" w14:textId="77777777" w:rsidR="001A12F1" w:rsidRPr="008711EA" w:rsidRDefault="001A12F1" w:rsidP="001F24A0">
            <w:pPr>
              <w:pStyle w:val="TAL"/>
              <w:keepNext w:val="0"/>
              <w:keepLines w:val="0"/>
              <w:widowControl w:val="0"/>
              <w:rPr>
                <w:rFonts w:cs="Arial"/>
                <w:lang w:eastAsia="ja-JP"/>
              </w:rPr>
            </w:pPr>
          </w:p>
        </w:tc>
        <w:tc>
          <w:tcPr>
            <w:tcW w:w="1120" w:type="pct"/>
          </w:tcPr>
          <w:p w14:paraId="79DCC399" w14:textId="77777777" w:rsidR="001A12F1" w:rsidRPr="008711EA" w:rsidRDefault="001A12F1" w:rsidP="001F24A0">
            <w:pPr>
              <w:pStyle w:val="TAL"/>
              <w:keepNext w:val="0"/>
              <w:keepLines w:val="0"/>
              <w:widowControl w:val="0"/>
              <w:rPr>
                <w:rFonts w:cs="Arial"/>
                <w:lang w:eastAsia="ja-JP"/>
              </w:rPr>
            </w:pPr>
          </w:p>
        </w:tc>
        <w:tc>
          <w:tcPr>
            <w:tcW w:w="533" w:type="pct"/>
          </w:tcPr>
          <w:p w14:paraId="2548B61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EACH</w:t>
            </w:r>
          </w:p>
        </w:tc>
        <w:tc>
          <w:tcPr>
            <w:tcW w:w="533" w:type="pct"/>
          </w:tcPr>
          <w:p w14:paraId="717EBE1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ignore</w:t>
            </w:r>
          </w:p>
        </w:tc>
      </w:tr>
      <w:tr w:rsidR="001A12F1" w:rsidRPr="008711EA" w14:paraId="765CBD19" w14:textId="77777777" w:rsidTr="006D0364">
        <w:trPr>
          <w:jc w:val="center"/>
        </w:trPr>
        <w:tc>
          <w:tcPr>
            <w:tcW w:w="1010" w:type="pct"/>
          </w:tcPr>
          <w:p w14:paraId="6FDA1DD2"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&gt;&gt;E-RAB ID</w:t>
            </w:r>
          </w:p>
        </w:tc>
        <w:tc>
          <w:tcPr>
            <w:tcW w:w="523" w:type="pct"/>
          </w:tcPr>
          <w:p w14:paraId="1DB7016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10BE30BA" w14:textId="77777777" w:rsidR="001A12F1" w:rsidRPr="008711EA" w:rsidRDefault="001A12F1" w:rsidP="001F24A0">
            <w:pPr>
              <w:pStyle w:val="TAL"/>
              <w:keepNext w:val="0"/>
              <w:keepLines w:val="0"/>
              <w:widowControl w:val="0"/>
              <w:rPr>
                <w:rFonts w:cs="Arial"/>
                <w:lang w:eastAsia="ja-JP"/>
              </w:rPr>
            </w:pPr>
          </w:p>
        </w:tc>
        <w:tc>
          <w:tcPr>
            <w:tcW w:w="760" w:type="pct"/>
          </w:tcPr>
          <w:p w14:paraId="6B6014A7" w14:textId="77777777" w:rsidR="001A12F1" w:rsidRPr="008711EA" w:rsidRDefault="001A12F1" w:rsidP="001F24A0">
            <w:pPr>
              <w:pStyle w:val="TAL"/>
              <w:keepNext w:val="0"/>
              <w:keepLines w:val="0"/>
              <w:widowControl w:val="0"/>
              <w:rPr>
                <w:rFonts w:cs="Arial"/>
                <w:lang w:eastAsia="ja-JP"/>
              </w:rPr>
            </w:pPr>
            <w:r w:rsidRPr="008711EA">
              <w:rPr>
                <w:rFonts w:cs="Arial"/>
                <w:snapToGrid w:val="0"/>
                <w:lang w:eastAsia="ja-JP"/>
              </w:rPr>
              <w:t>9.2.1.2</w:t>
            </w:r>
          </w:p>
        </w:tc>
        <w:tc>
          <w:tcPr>
            <w:tcW w:w="1120" w:type="pct"/>
          </w:tcPr>
          <w:p w14:paraId="600536A3" w14:textId="77777777" w:rsidR="001A12F1" w:rsidRPr="008711EA" w:rsidRDefault="001A12F1" w:rsidP="001F24A0">
            <w:pPr>
              <w:pStyle w:val="TAL"/>
              <w:keepNext w:val="0"/>
              <w:keepLines w:val="0"/>
              <w:widowControl w:val="0"/>
              <w:rPr>
                <w:rFonts w:cs="Arial"/>
                <w:lang w:eastAsia="ja-JP"/>
              </w:rPr>
            </w:pPr>
          </w:p>
        </w:tc>
        <w:tc>
          <w:tcPr>
            <w:tcW w:w="533" w:type="pct"/>
          </w:tcPr>
          <w:p w14:paraId="430E01A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B632A5C" w14:textId="77777777" w:rsidR="001A12F1" w:rsidRPr="008711EA" w:rsidRDefault="001A12F1" w:rsidP="001F24A0">
            <w:pPr>
              <w:pStyle w:val="TAC"/>
              <w:keepNext w:val="0"/>
              <w:keepLines w:val="0"/>
              <w:widowControl w:val="0"/>
              <w:rPr>
                <w:rFonts w:cs="Arial"/>
                <w:lang w:eastAsia="ja-JP"/>
              </w:rPr>
            </w:pPr>
          </w:p>
        </w:tc>
      </w:tr>
      <w:tr w:rsidR="001A12F1" w:rsidRPr="008711EA" w14:paraId="08272871" w14:textId="77777777" w:rsidTr="006D0364">
        <w:trPr>
          <w:jc w:val="center"/>
        </w:trPr>
        <w:tc>
          <w:tcPr>
            <w:tcW w:w="1010" w:type="pct"/>
          </w:tcPr>
          <w:p w14:paraId="5ECF5254" w14:textId="77777777" w:rsidR="001A12F1" w:rsidRPr="008711EA" w:rsidRDefault="001A12F1" w:rsidP="001F24A0">
            <w:pPr>
              <w:pStyle w:val="TAL"/>
              <w:keepNext w:val="0"/>
              <w:keepLines w:val="0"/>
              <w:widowControl w:val="0"/>
              <w:ind w:left="284"/>
              <w:rPr>
                <w:rFonts w:cs="Arial"/>
                <w:lang w:eastAsia="ja-JP"/>
              </w:rPr>
            </w:pPr>
            <w:r w:rsidRPr="008711EA">
              <w:rPr>
                <w:rFonts w:cs="Arial"/>
                <w:lang w:eastAsia="ja-JP"/>
              </w:rPr>
              <w:t>&gt;&gt;DL Forwarding</w:t>
            </w:r>
          </w:p>
        </w:tc>
        <w:tc>
          <w:tcPr>
            <w:tcW w:w="523" w:type="pct"/>
          </w:tcPr>
          <w:p w14:paraId="5296503C"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Pr>
          <w:p w14:paraId="6B90E0F7" w14:textId="77777777" w:rsidR="001A12F1" w:rsidRPr="008711EA" w:rsidRDefault="001A12F1" w:rsidP="001F24A0">
            <w:pPr>
              <w:pStyle w:val="TAL"/>
              <w:keepNext w:val="0"/>
              <w:keepLines w:val="0"/>
              <w:widowControl w:val="0"/>
              <w:rPr>
                <w:rFonts w:cs="Arial"/>
                <w:lang w:eastAsia="ja-JP"/>
              </w:rPr>
            </w:pPr>
          </w:p>
        </w:tc>
        <w:tc>
          <w:tcPr>
            <w:tcW w:w="760" w:type="pct"/>
          </w:tcPr>
          <w:p w14:paraId="3013556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9.2.3.14</w:t>
            </w:r>
          </w:p>
        </w:tc>
        <w:tc>
          <w:tcPr>
            <w:tcW w:w="1120" w:type="pct"/>
          </w:tcPr>
          <w:p w14:paraId="70BFF2A8" w14:textId="77777777" w:rsidR="001A12F1" w:rsidRPr="008711EA" w:rsidRDefault="001A12F1" w:rsidP="001F24A0">
            <w:pPr>
              <w:pStyle w:val="TAL"/>
              <w:keepNext w:val="0"/>
              <w:keepLines w:val="0"/>
              <w:widowControl w:val="0"/>
              <w:rPr>
                <w:rFonts w:cs="Arial"/>
                <w:lang w:eastAsia="ja-JP"/>
              </w:rPr>
            </w:pPr>
          </w:p>
        </w:tc>
        <w:tc>
          <w:tcPr>
            <w:tcW w:w="533" w:type="pct"/>
          </w:tcPr>
          <w:p w14:paraId="0ECD179D"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6D0F89D2" w14:textId="77777777" w:rsidR="001A12F1" w:rsidRPr="008711EA" w:rsidRDefault="001A12F1" w:rsidP="001F24A0">
            <w:pPr>
              <w:pStyle w:val="TAC"/>
              <w:keepNext w:val="0"/>
              <w:keepLines w:val="0"/>
              <w:widowControl w:val="0"/>
              <w:rPr>
                <w:rFonts w:cs="Arial"/>
                <w:lang w:eastAsia="ja-JP"/>
              </w:rPr>
            </w:pPr>
          </w:p>
        </w:tc>
      </w:tr>
      <w:tr w:rsidR="001A12F1" w:rsidRPr="008711EA" w14:paraId="533582FC" w14:textId="77777777" w:rsidTr="006D0364">
        <w:trPr>
          <w:jc w:val="center"/>
        </w:trPr>
        <w:tc>
          <w:tcPr>
            <w:tcW w:w="1010" w:type="pct"/>
          </w:tcPr>
          <w:p w14:paraId="17EC142F" w14:textId="77777777" w:rsidR="001A12F1" w:rsidRPr="008711EA" w:rsidRDefault="001A12F1" w:rsidP="001F24A0">
            <w:pPr>
              <w:pStyle w:val="TAL"/>
              <w:keepNext w:val="0"/>
              <w:keepLines w:val="0"/>
              <w:widowControl w:val="0"/>
              <w:ind w:left="284"/>
              <w:rPr>
                <w:rFonts w:cs="Arial"/>
                <w:lang w:eastAsia="ja-JP"/>
              </w:rPr>
            </w:pPr>
            <w:r w:rsidRPr="008D0EDE">
              <w:rPr>
                <w:rFonts w:cs="Arial"/>
                <w:lang w:eastAsia="ja-JP"/>
              </w:rPr>
              <w:t>&gt;&gt;</w:t>
            </w:r>
            <w:r w:rsidRPr="002F64CB">
              <w:rPr>
                <w:rFonts w:cs="Arial"/>
                <w:lang w:eastAsia="ja-JP"/>
              </w:rPr>
              <w:t>DAPS</w:t>
            </w:r>
            <w:r>
              <w:rPr>
                <w:rFonts w:cs="Arial" w:hint="eastAsia"/>
                <w:lang w:eastAsia="zh-CN"/>
              </w:rPr>
              <w:t xml:space="preserve"> Request</w:t>
            </w:r>
            <w:r w:rsidRPr="002F64CB">
              <w:rPr>
                <w:rFonts w:cs="Arial"/>
                <w:lang w:eastAsia="ja-JP"/>
              </w:rPr>
              <w:t xml:space="preserve"> Information</w:t>
            </w:r>
          </w:p>
        </w:tc>
        <w:tc>
          <w:tcPr>
            <w:tcW w:w="523" w:type="pct"/>
          </w:tcPr>
          <w:p w14:paraId="56CF0313" w14:textId="77777777" w:rsidR="001A12F1" w:rsidRPr="008711EA" w:rsidRDefault="001A12F1" w:rsidP="001F24A0">
            <w:pPr>
              <w:pStyle w:val="TAL"/>
              <w:keepNext w:val="0"/>
              <w:keepLines w:val="0"/>
              <w:widowControl w:val="0"/>
              <w:rPr>
                <w:rFonts w:cs="Arial"/>
                <w:lang w:eastAsia="ja-JP"/>
              </w:rPr>
            </w:pPr>
            <w:r w:rsidRPr="00FF1BAF">
              <w:rPr>
                <w:rFonts w:cs="Arial"/>
                <w:lang w:eastAsia="ja-JP"/>
              </w:rPr>
              <w:t>O</w:t>
            </w:r>
          </w:p>
        </w:tc>
        <w:tc>
          <w:tcPr>
            <w:tcW w:w="520" w:type="pct"/>
          </w:tcPr>
          <w:p w14:paraId="5EB5CBFD" w14:textId="77777777" w:rsidR="001A12F1" w:rsidRPr="008711EA" w:rsidRDefault="001A12F1" w:rsidP="001F24A0">
            <w:pPr>
              <w:pStyle w:val="TAL"/>
              <w:keepNext w:val="0"/>
              <w:keepLines w:val="0"/>
              <w:widowControl w:val="0"/>
              <w:rPr>
                <w:rFonts w:cs="Arial"/>
                <w:lang w:eastAsia="ja-JP"/>
              </w:rPr>
            </w:pPr>
          </w:p>
        </w:tc>
        <w:tc>
          <w:tcPr>
            <w:tcW w:w="760" w:type="pct"/>
          </w:tcPr>
          <w:p w14:paraId="7F5F8BD0" w14:textId="77777777" w:rsidR="001A12F1" w:rsidRPr="008711EA" w:rsidRDefault="001A12F1" w:rsidP="001F24A0">
            <w:pPr>
              <w:pStyle w:val="TAL"/>
              <w:keepNext w:val="0"/>
              <w:keepLines w:val="0"/>
              <w:widowControl w:val="0"/>
              <w:rPr>
                <w:rFonts w:cs="Arial"/>
                <w:lang w:eastAsia="ja-JP"/>
              </w:rPr>
            </w:pPr>
            <w:r>
              <w:rPr>
                <w:rFonts w:cs="Arial"/>
                <w:lang w:eastAsia="ja-JP"/>
              </w:rPr>
              <w:t>9.2.1.155</w:t>
            </w:r>
          </w:p>
        </w:tc>
        <w:tc>
          <w:tcPr>
            <w:tcW w:w="1120" w:type="pct"/>
          </w:tcPr>
          <w:p w14:paraId="0F83A1C7" w14:textId="77777777" w:rsidR="001A12F1" w:rsidRPr="008711EA" w:rsidRDefault="001A12F1" w:rsidP="001F24A0">
            <w:pPr>
              <w:pStyle w:val="TAL"/>
              <w:keepNext w:val="0"/>
              <w:keepLines w:val="0"/>
              <w:widowControl w:val="0"/>
              <w:rPr>
                <w:rFonts w:cs="Arial"/>
                <w:lang w:eastAsia="ja-JP"/>
              </w:rPr>
            </w:pPr>
          </w:p>
        </w:tc>
        <w:tc>
          <w:tcPr>
            <w:tcW w:w="533" w:type="pct"/>
          </w:tcPr>
          <w:p w14:paraId="47E20278" w14:textId="77777777" w:rsidR="001A12F1" w:rsidRPr="008711EA" w:rsidRDefault="001A12F1" w:rsidP="001F24A0">
            <w:pPr>
              <w:pStyle w:val="TAC"/>
              <w:keepNext w:val="0"/>
              <w:keepLines w:val="0"/>
              <w:widowControl w:val="0"/>
              <w:rPr>
                <w:rFonts w:cs="Arial"/>
                <w:lang w:eastAsia="ja-JP"/>
              </w:rPr>
            </w:pPr>
            <w:r w:rsidRPr="00487830">
              <w:rPr>
                <w:rFonts w:cs="Arial"/>
                <w:lang w:eastAsia="ja-JP"/>
              </w:rPr>
              <w:t>YES</w:t>
            </w:r>
          </w:p>
        </w:tc>
        <w:tc>
          <w:tcPr>
            <w:tcW w:w="533" w:type="pct"/>
          </w:tcPr>
          <w:p w14:paraId="448591C1" w14:textId="77777777" w:rsidR="001A12F1" w:rsidRPr="008711EA" w:rsidRDefault="001A12F1" w:rsidP="001F24A0">
            <w:pPr>
              <w:pStyle w:val="TAC"/>
              <w:keepNext w:val="0"/>
              <w:keepLines w:val="0"/>
              <w:widowControl w:val="0"/>
              <w:rPr>
                <w:rFonts w:cs="Arial"/>
                <w:lang w:eastAsia="ja-JP"/>
              </w:rPr>
            </w:pPr>
            <w:r>
              <w:rPr>
                <w:rFonts w:cs="Arial" w:hint="eastAsia"/>
                <w:lang w:eastAsia="zh-CN"/>
              </w:rPr>
              <w:t>i</w:t>
            </w:r>
            <w:r>
              <w:rPr>
                <w:rFonts w:cs="Arial" w:hint="eastAsia"/>
                <w:lang w:eastAsia="ja-JP"/>
              </w:rPr>
              <w:t>gnore</w:t>
            </w:r>
          </w:p>
        </w:tc>
      </w:tr>
      <w:tr w:rsidR="001A12F1" w:rsidRPr="008711EA" w14:paraId="00B143A2" w14:textId="77777777" w:rsidTr="006D0364">
        <w:trPr>
          <w:jc w:val="center"/>
        </w:trPr>
        <w:tc>
          <w:tcPr>
            <w:tcW w:w="1010" w:type="pct"/>
          </w:tcPr>
          <w:p w14:paraId="46EEF0A3" w14:textId="77777777" w:rsidR="001A12F1" w:rsidRPr="008D0EDE" w:rsidRDefault="001A12F1" w:rsidP="001F24A0">
            <w:pPr>
              <w:pStyle w:val="TAL"/>
              <w:keepNext w:val="0"/>
              <w:keepLines w:val="0"/>
              <w:widowControl w:val="0"/>
              <w:ind w:left="284"/>
              <w:rPr>
                <w:rFonts w:cs="Arial"/>
                <w:lang w:eastAsia="ja-JP"/>
              </w:rPr>
            </w:pPr>
            <w:r w:rsidRPr="0019755B">
              <w:rPr>
                <w:rFonts w:cs="Arial"/>
                <w:lang w:eastAsia="ja-JP"/>
              </w:rPr>
              <w:t>&gt;&gt;Source Transport Layer Address</w:t>
            </w:r>
          </w:p>
        </w:tc>
        <w:tc>
          <w:tcPr>
            <w:tcW w:w="523" w:type="pct"/>
          </w:tcPr>
          <w:p w14:paraId="5792770E" w14:textId="77777777" w:rsidR="001A12F1" w:rsidRPr="00FF1BAF" w:rsidRDefault="001A12F1" w:rsidP="001F24A0">
            <w:pPr>
              <w:pStyle w:val="TAL"/>
              <w:keepNext w:val="0"/>
              <w:keepLines w:val="0"/>
              <w:widowControl w:val="0"/>
              <w:rPr>
                <w:rFonts w:cs="Arial"/>
                <w:lang w:eastAsia="ja-JP"/>
              </w:rPr>
            </w:pPr>
            <w:r w:rsidRPr="0019755B">
              <w:rPr>
                <w:rFonts w:cs="Arial"/>
                <w:lang w:eastAsia="ja-JP"/>
              </w:rPr>
              <w:t>O</w:t>
            </w:r>
          </w:p>
        </w:tc>
        <w:tc>
          <w:tcPr>
            <w:tcW w:w="520" w:type="pct"/>
          </w:tcPr>
          <w:p w14:paraId="28EE25C2" w14:textId="77777777" w:rsidR="001A12F1" w:rsidRPr="008711EA" w:rsidRDefault="001A12F1" w:rsidP="001F24A0">
            <w:pPr>
              <w:pStyle w:val="TAL"/>
              <w:keepNext w:val="0"/>
              <w:keepLines w:val="0"/>
              <w:widowControl w:val="0"/>
              <w:rPr>
                <w:rFonts w:cs="Arial"/>
                <w:lang w:eastAsia="ja-JP"/>
              </w:rPr>
            </w:pPr>
          </w:p>
        </w:tc>
        <w:tc>
          <w:tcPr>
            <w:tcW w:w="760" w:type="pct"/>
          </w:tcPr>
          <w:p w14:paraId="532B5CDD" w14:textId="77777777" w:rsidR="001A12F1" w:rsidRDefault="001A12F1" w:rsidP="001F24A0">
            <w:pPr>
              <w:pStyle w:val="TAL"/>
              <w:keepNext w:val="0"/>
              <w:keepLines w:val="0"/>
              <w:widowControl w:val="0"/>
              <w:rPr>
                <w:rFonts w:cs="Arial"/>
                <w:lang w:eastAsia="ja-JP"/>
              </w:rPr>
            </w:pPr>
            <w:r w:rsidRPr="0019755B">
              <w:rPr>
                <w:rFonts w:cs="Arial"/>
                <w:lang w:eastAsia="ja-JP"/>
              </w:rPr>
              <w:t>9.</w:t>
            </w:r>
            <w:r>
              <w:rPr>
                <w:rFonts w:cs="Arial"/>
                <w:lang w:eastAsia="ja-JP"/>
              </w:rPr>
              <w:t>2</w:t>
            </w:r>
            <w:r w:rsidRPr="0019755B">
              <w:rPr>
                <w:rFonts w:cs="Arial"/>
                <w:lang w:eastAsia="ja-JP"/>
              </w:rPr>
              <w:t>.2.1</w:t>
            </w:r>
          </w:p>
        </w:tc>
        <w:tc>
          <w:tcPr>
            <w:tcW w:w="1120" w:type="pct"/>
          </w:tcPr>
          <w:p w14:paraId="41967EE0"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Identifies the TNL address used by the sending node for direct data forwarding</w:t>
            </w:r>
          </w:p>
          <w:p w14:paraId="458E2321" w14:textId="77777777" w:rsidR="001A12F1" w:rsidRPr="008711EA" w:rsidRDefault="001A12F1" w:rsidP="001F24A0">
            <w:pPr>
              <w:pStyle w:val="TAL"/>
              <w:keepNext w:val="0"/>
              <w:keepLines w:val="0"/>
              <w:widowControl w:val="0"/>
              <w:rPr>
                <w:rFonts w:cs="Arial"/>
                <w:lang w:eastAsia="ja-JP"/>
              </w:rPr>
            </w:pPr>
            <w:r w:rsidRPr="0019755B">
              <w:rPr>
                <w:rFonts w:cs="Arial"/>
                <w:lang w:eastAsia="ja-JP"/>
              </w:rPr>
              <w:t xml:space="preserve">towards the target </w:t>
            </w:r>
            <w:r>
              <w:rPr>
                <w:rFonts w:cs="Arial"/>
                <w:lang w:eastAsia="ja-JP"/>
              </w:rPr>
              <w:t>eNB</w:t>
            </w:r>
          </w:p>
        </w:tc>
        <w:tc>
          <w:tcPr>
            <w:tcW w:w="533" w:type="pct"/>
          </w:tcPr>
          <w:p w14:paraId="78E674F6" w14:textId="77777777" w:rsidR="001A12F1" w:rsidRPr="00487830"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3C22089D" w14:textId="77777777" w:rsidR="001A12F1" w:rsidRDefault="001A12F1" w:rsidP="001F24A0">
            <w:pPr>
              <w:pStyle w:val="TAC"/>
              <w:keepNext w:val="0"/>
              <w:keepLines w:val="0"/>
              <w:widowControl w:val="0"/>
              <w:rPr>
                <w:rFonts w:cs="Arial"/>
                <w:lang w:eastAsia="zh-CN"/>
              </w:rPr>
            </w:pPr>
            <w:r>
              <w:rPr>
                <w:rFonts w:cs="Arial"/>
                <w:lang w:eastAsia="zh-CN"/>
              </w:rPr>
              <w:t>ignore</w:t>
            </w:r>
          </w:p>
        </w:tc>
      </w:tr>
      <w:tr w:rsidR="001A12F1" w:rsidRPr="008711EA" w14:paraId="258635A6" w14:textId="77777777" w:rsidTr="006D0364">
        <w:trPr>
          <w:jc w:val="center"/>
        </w:trPr>
        <w:tc>
          <w:tcPr>
            <w:tcW w:w="1010" w:type="pct"/>
          </w:tcPr>
          <w:p w14:paraId="2B7C541A" w14:textId="77777777" w:rsidR="001A12F1" w:rsidRPr="0019755B" w:rsidRDefault="001A12F1" w:rsidP="001F24A0">
            <w:pPr>
              <w:pStyle w:val="TAL"/>
              <w:keepNext w:val="0"/>
              <w:keepLines w:val="0"/>
              <w:widowControl w:val="0"/>
              <w:ind w:left="284"/>
              <w:rPr>
                <w:rFonts w:cs="Arial"/>
                <w:lang w:eastAsia="ja-JP"/>
              </w:rPr>
            </w:pPr>
            <w:r>
              <w:rPr>
                <w:rFonts w:cs="Arial"/>
                <w:lang w:eastAsia="zh-CN"/>
              </w:rPr>
              <w:t>&gt;&gt;Security Indication</w:t>
            </w:r>
          </w:p>
        </w:tc>
        <w:tc>
          <w:tcPr>
            <w:tcW w:w="523" w:type="pct"/>
          </w:tcPr>
          <w:p w14:paraId="5BB33067" w14:textId="77777777" w:rsidR="001A12F1" w:rsidRPr="0019755B" w:rsidRDefault="001A12F1" w:rsidP="001F24A0">
            <w:pPr>
              <w:pStyle w:val="TAL"/>
              <w:keepNext w:val="0"/>
              <w:keepLines w:val="0"/>
              <w:widowControl w:val="0"/>
              <w:rPr>
                <w:rFonts w:cs="Arial"/>
                <w:lang w:eastAsia="ja-JP"/>
              </w:rPr>
            </w:pPr>
            <w:r>
              <w:rPr>
                <w:rFonts w:eastAsia="Batang" w:cs="Arial"/>
                <w:lang w:eastAsia="ja-JP"/>
              </w:rPr>
              <w:t>O</w:t>
            </w:r>
          </w:p>
        </w:tc>
        <w:tc>
          <w:tcPr>
            <w:tcW w:w="520" w:type="pct"/>
          </w:tcPr>
          <w:p w14:paraId="0454C549" w14:textId="77777777" w:rsidR="001A12F1" w:rsidRPr="008711EA" w:rsidRDefault="001A12F1" w:rsidP="001F24A0">
            <w:pPr>
              <w:pStyle w:val="TAL"/>
              <w:keepNext w:val="0"/>
              <w:keepLines w:val="0"/>
              <w:widowControl w:val="0"/>
              <w:rPr>
                <w:rFonts w:cs="Arial"/>
                <w:lang w:eastAsia="ja-JP"/>
              </w:rPr>
            </w:pPr>
          </w:p>
        </w:tc>
        <w:tc>
          <w:tcPr>
            <w:tcW w:w="760" w:type="pct"/>
          </w:tcPr>
          <w:p w14:paraId="432145DB" w14:textId="77777777" w:rsidR="001A12F1" w:rsidRPr="0019755B" w:rsidRDefault="001A12F1" w:rsidP="001F24A0">
            <w:pPr>
              <w:pStyle w:val="TAL"/>
              <w:keepNext w:val="0"/>
              <w:keepLines w:val="0"/>
              <w:widowControl w:val="0"/>
              <w:rPr>
                <w:rFonts w:cs="Arial"/>
                <w:lang w:eastAsia="ja-JP"/>
              </w:rPr>
            </w:pPr>
            <w:r>
              <w:rPr>
                <w:rFonts w:cs="Arial"/>
                <w:lang w:eastAsia="zh-CN"/>
              </w:rPr>
              <w:t>9.2.1.163</w:t>
            </w:r>
          </w:p>
        </w:tc>
        <w:tc>
          <w:tcPr>
            <w:tcW w:w="1120" w:type="pct"/>
          </w:tcPr>
          <w:p w14:paraId="6E81AF35" w14:textId="77777777" w:rsidR="001A12F1" w:rsidRPr="0019755B" w:rsidRDefault="001A12F1" w:rsidP="001F24A0">
            <w:pPr>
              <w:pStyle w:val="TAL"/>
              <w:keepNext w:val="0"/>
              <w:keepLines w:val="0"/>
              <w:widowControl w:val="0"/>
              <w:rPr>
                <w:rFonts w:cs="Arial"/>
                <w:lang w:eastAsia="ja-JP"/>
              </w:rPr>
            </w:pPr>
          </w:p>
        </w:tc>
        <w:tc>
          <w:tcPr>
            <w:tcW w:w="533" w:type="pct"/>
          </w:tcPr>
          <w:p w14:paraId="002B7D7E" w14:textId="77777777" w:rsidR="001A12F1" w:rsidRDefault="001A12F1" w:rsidP="001F24A0">
            <w:pPr>
              <w:pStyle w:val="TAC"/>
              <w:keepNext w:val="0"/>
              <w:keepLines w:val="0"/>
              <w:widowControl w:val="0"/>
              <w:rPr>
                <w:rFonts w:cs="Arial"/>
                <w:lang w:eastAsia="ja-JP"/>
              </w:rPr>
            </w:pPr>
            <w:r>
              <w:rPr>
                <w:rFonts w:cs="Arial"/>
                <w:lang w:eastAsia="ja-JP"/>
              </w:rPr>
              <w:t>YES</w:t>
            </w:r>
          </w:p>
        </w:tc>
        <w:tc>
          <w:tcPr>
            <w:tcW w:w="533" w:type="pct"/>
          </w:tcPr>
          <w:p w14:paraId="1F79FA5B" w14:textId="77777777" w:rsidR="001A12F1" w:rsidRDefault="001A12F1" w:rsidP="001F24A0">
            <w:pPr>
              <w:pStyle w:val="TAC"/>
              <w:keepNext w:val="0"/>
              <w:keepLines w:val="0"/>
              <w:widowControl w:val="0"/>
              <w:rPr>
                <w:rFonts w:cs="Arial"/>
                <w:lang w:eastAsia="zh-CN"/>
              </w:rPr>
            </w:pPr>
            <w:r>
              <w:rPr>
                <w:rFonts w:cs="Arial"/>
                <w:lang w:eastAsia="ja-JP"/>
              </w:rPr>
              <w:t>ignore</w:t>
            </w:r>
          </w:p>
        </w:tc>
      </w:tr>
      <w:tr w:rsidR="001A12F1" w:rsidRPr="008711EA" w14:paraId="08D4690D" w14:textId="77777777" w:rsidTr="006D0364">
        <w:trPr>
          <w:jc w:val="center"/>
        </w:trPr>
        <w:tc>
          <w:tcPr>
            <w:tcW w:w="1010" w:type="pct"/>
          </w:tcPr>
          <w:p w14:paraId="28C4F933" w14:textId="77777777" w:rsidR="001A12F1" w:rsidRPr="0019755B" w:rsidRDefault="001A12F1" w:rsidP="001F24A0">
            <w:pPr>
              <w:pStyle w:val="TAL"/>
              <w:keepNext w:val="0"/>
              <w:keepLines w:val="0"/>
              <w:widowControl w:val="0"/>
              <w:ind w:left="284"/>
              <w:rPr>
                <w:rFonts w:cs="Arial"/>
                <w:lang w:eastAsia="ja-JP"/>
              </w:rPr>
            </w:pPr>
            <w:r w:rsidRPr="00576389">
              <w:rPr>
                <w:rFonts w:cs="Arial" w:hint="eastAsia"/>
                <w:lang w:eastAsia="ja-JP"/>
              </w:rPr>
              <w:t>&gt;&gt;Source Node Transport Layer Address</w:t>
            </w:r>
          </w:p>
        </w:tc>
        <w:tc>
          <w:tcPr>
            <w:tcW w:w="523" w:type="pct"/>
          </w:tcPr>
          <w:p w14:paraId="2798CF7A"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O</w:t>
            </w:r>
          </w:p>
        </w:tc>
        <w:tc>
          <w:tcPr>
            <w:tcW w:w="520" w:type="pct"/>
          </w:tcPr>
          <w:p w14:paraId="2C5C4CC5" w14:textId="77777777" w:rsidR="001A12F1" w:rsidRPr="008711EA" w:rsidRDefault="001A12F1" w:rsidP="001F24A0">
            <w:pPr>
              <w:pStyle w:val="TAL"/>
              <w:keepNext w:val="0"/>
              <w:keepLines w:val="0"/>
              <w:widowControl w:val="0"/>
              <w:rPr>
                <w:rFonts w:cs="Arial"/>
                <w:lang w:eastAsia="ja-JP"/>
              </w:rPr>
            </w:pPr>
          </w:p>
        </w:tc>
        <w:tc>
          <w:tcPr>
            <w:tcW w:w="760" w:type="pct"/>
          </w:tcPr>
          <w:p w14:paraId="6BF9E60C" w14:textId="77777777" w:rsidR="001A12F1" w:rsidRPr="0019755B" w:rsidRDefault="001A12F1" w:rsidP="001F24A0">
            <w:pPr>
              <w:pStyle w:val="TAL"/>
              <w:keepNext w:val="0"/>
              <w:keepLines w:val="0"/>
              <w:widowControl w:val="0"/>
              <w:rPr>
                <w:rFonts w:cs="Arial"/>
                <w:lang w:eastAsia="ja-JP"/>
              </w:rPr>
            </w:pPr>
            <w:r w:rsidRPr="00576389">
              <w:rPr>
                <w:rFonts w:cs="Arial"/>
                <w:lang w:eastAsia="ja-JP"/>
              </w:rPr>
              <w:t>9.2.2.1</w:t>
            </w:r>
          </w:p>
        </w:tc>
        <w:tc>
          <w:tcPr>
            <w:tcW w:w="1120" w:type="pct"/>
          </w:tcPr>
          <w:p w14:paraId="6CFB5B4F"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01EAD6C5" w14:textId="77777777" w:rsidR="001A12F1" w:rsidRPr="0019755B" w:rsidRDefault="001A12F1" w:rsidP="001F24A0">
            <w:pPr>
              <w:pStyle w:val="TAL"/>
              <w:keepNext w:val="0"/>
              <w:keepLines w:val="0"/>
              <w:widowControl w:val="0"/>
              <w:rPr>
                <w:rFonts w:cs="Arial"/>
                <w:lang w:eastAsia="ja-JP"/>
              </w:rPr>
            </w:pPr>
            <w:r w:rsidRPr="0019755B">
              <w:rPr>
                <w:rFonts w:cs="Arial"/>
                <w:lang w:eastAsia="ja-JP"/>
              </w:rPr>
              <w:t>towards t</w:t>
            </w:r>
            <w:r>
              <w:rPr>
                <w:rFonts w:cs="Arial"/>
                <w:lang w:eastAsia="ja-JP"/>
              </w:rPr>
              <w:t>he target eNB</w:t>
            </w:r>
          </w:p>
        </w:tc>
        <w:tc>
          <w:tcPr>
            <w:tcW w:w="533" w:type="pct"/>
          </w:tcPr>
          <w:p w14:paraId="293DFACA" w14:textId="77777777" w:rsidR="001A12F1" w:rsidRDefault="001A12F1" w:rsidP="001F24A0">
            <w:pPr>
              <w:pStyle w:val="TAC"/>
              <w:keepNext w:val="0"/>
              <w:keepLines w:val="0"/>
              <w:widowControl w:val="0"/>
              <w:rPr>
                <w:rFonts w:cs="Arial"/>
                <w:lang w:eastAsia="ja-JP"/>
              </w:rPr>
            </w:pPr>
            <w:r w:rsidRPr="00576389">
              <w:rPr>
                <w:rFonts w:cs="Arial" w:hint="eastAsia"/>
                <w:lang w:eastAsia="ja-JP"/>
              </w:rPr>
              <w:t>YES</w:t>
            </w:r>
          </w:p>
        </w:tc>
        <w:tc>
          <w:tcPr>
            <w:tcW w:w="533" w:type="pct"/>
          </w:tcPr>
          <w:p w14:paraId="49CAEC34" w14:textId="77777777" w:rsidR="001A12F1" w:rsidRDefault="001A12F1" w:rsidP="001F24A0">
            <w:pPr>
              <w:pStyle w:val="TAC"/>
              <w:keepNext w:val="0"/>
              <w:keepLines w:val="0"/>
              <w:widowControl w:val="0"/>
              <w:rPr>
                <w:rFonts w:cs="Arial"/>
                <w:lang w:eastAsia="zh-CN"/>
              </w:rPr>
            </w:pPr>
            <w:r w:rsidRPr="00576389">
              <w:rPr>
                <w:rFonts w:cs="Arial"/>
                <w:lang w:eastAsia="zh-CN"/>
              </w:rPr>
              <w:t>ignore</w:t>
            </w:r>
          </w:p>
        </w:tc>
      </w:tr>
      <w:tr w:rsidR="001A12F1" w:rsidRPr="008711EA" w14:paraId="7AD740E7" w14:textId="77777777" w:rsidTr="006D0364">
        <w:trPr>
          <w:jc w:val="center"/>
        </w:trPr>
        <w:tc>
          <w:tcPr>
            <w:tcW w:w="1010" w:type="pct"/>
          </w:tcPr>
          <w:p w14:paraId="57CEC94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Target Cell ID</w:t>
            </w:r>
          </w:p>
        </w:tc>
        <w:tc>
          <w:tcPr>
            <w:tcW w:w="523" w:type="pct"/>
          </w:tcPr>
          <w:p w14:paraId="330B7890"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M</w:t>
            </w:r>
          </w:p>
        </w:tc>
        <w:tc>
          <w:tcPr>
            <w:tcW w:w="520" w:type="pct"/>
          </w:tcPr>
          <w:p w14:paraId="5A1CFDC2" w14:textId="77777777" w:rsidR="001A12F1" w:rsidRPr="008711EA" w:rsidRDefault="001A12F1" w:rsidP="001F24A0">
            <w:pPr>
              <w:pStyle w:val="TAC"/>
              <w:keepNext w:val="0"/>
              <w:keepLines w:val="0"/>
              <w:widowControl w:val="0"/>
              <w:jc w:val="left"/>
              <w:rPr>
                <w:rFonts w:cs="Arial"/>
                <w:lang w:eastAsia="ja-JP"/>
              </w:rPr>
            </w:pPr>
          </w:p>
        </w:tc>
        <w:tc>
          <w:tcPr>
            <w:tcW w:w="760" w:type="pct"/>
          </w:tcPr>
          <w:p w14:paraId="253FE654"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E-UTRAN CGI</w:t>
            </w:r>
          </w:p>
          <w:p w14:paraId="1F73D8B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9.2.1.38</w:t>
            </w:r>
          </w:p>
        </w:tc>
        <w:tc>
          <w:tcPr>
            <w:tcW w:w="1120" w:type="pct"/>
          </w:tcPr>
          <w:p w14:paraId="3A4EBBA7" w14:textId="77777777" w:rsidR="001A12F1" w:rsidRPr="008711EA" w:rsidRDefault="001A12F1" w:rsidP="001F24A0">
            <w:pPr>
              <w:pStyle w:val="TAL"/>
              <w:keepNext w:val="0"/>
              <w:keepLines w:val="0"/>
              <w:widowControl w:val="0"/>
              <w:rPr>
                <w:rFonts w:cs="Arial"/>
                <w:lang w:eastAsia="ja-JP"/>
              </w:rPr>
            </w:pPr>
          </w:p>
        </w:tc>
        <w:tc>
          <w:tcPr>
            <w:tcW w:w="533" w:type="pct"/>
          </w:tcPr>
          <w:p w14:paraId="7981CC35"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3840598" w14:textId="77777777" w:rsidR="001A12F1" w:rsidRPr="008711EA" w:rsidRDefault="001A12F1" w:rsidP="001F24A0">
            <w:pPr>
              <w:pStyle w:val="TAC"/>
              <w:keepNext w:val="0"/>
              <w:keepLines w:val="0"/>
              <w:widowControl w:val="0"/>
              <w:rPr>
                <w:rFonts w:cs="Arial"/>
                <w:lang w:eastAsia="ja-JP"/>
              </w:rPr>
            </w:pPr>
          </w:p>
        </w:tc>
      </w:tr>
      <w:tr w:rsidR="001A12F1" w:rsidRPr="008711EA" w14:paraId="7819CCCA" w14:textId="77777777" w:rsidTr="006D0364">
        <w:trPr>
          <w:jc w:val="center"/>
        </w:trPr>
        <w:tc>
          <w:tcPr>
            <w:tcW w:w="1010" w:type="pct"/>
          </w:tcPr>
          <w:p w14:paraId="2EE1CFF6"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zh-CN"/>
              </w:rPr>
              <w:t>Subscriber Profile ID</w:t>
            </w:r>
            <w:r w:rsidRPr="008711EA">
              <w:rPr>
                <w:rFonts w:cs="Arial"/>
                <w:i/>
                <w:lang w:eastAsia="zh-CN"/>
              </w:rPr>
              <w:t xml:space="preserve"> </w:t>
            </w:r>
            <w:r w:rsidRPr="008711EA">
              <w:rPr>
                <w:rFonts w:cs="Arial"/>
                <w:lang w:eastAsia="ja-JP"/>
              </w:rPr>
              <w:t>for RAT/Frequency priority</w:t>
            </w:r>
          </w:p>
        </w:tc>
        <w:tc>
          <w:tcPr>
            <w:tcW w:w="523" w:type="pct"/>
          </w:tcPr>
          <w:p w14:paraId="27F3D587" w14:textId="77777777" w:rsidR="001A12F1" w:rsidRPr="008711EA" w:rsidRDefault="001A12F1" w:rsidP="001F24A0">
            <w:pPr>
              <w:pStyle w:val="TAC"/>
              <w:keepNext w:val="0"/>
              <w:keepLines w:val="0"/>
              <w:widowControl w:val="0"/>
              <w:jc w:val="left"/>
              <w:rPr>
                <w:rFonts w:cs="Arial"/>
                <w:lang w:eastAsia="ja-JP"/>
              </w:rPr>
            </w:pPr>
            <w:r w:rsidRPr="008711EA">
              <w:rPr>
                <w:rFonts w:cs="Arial"/>
                <w:lang w:eastAsia="ja-JP"/>
              </w:rPr>
              <w:t>O</w:t>
            </w:r>
          </w:p>
        </w:tc>
        <w:tc>
          <w:tcPr>
            <w:tcW w:w="520" w:type="pct"/>
          </w:tcPr>
          <w:p w14:paraId="5053689E" w14:textId="77777777" w:rsidR="001A12F1" w:rsidRPr="008711EA" w:rsidRDefault="001A12F1" w:rsidP="001F24A0">
            <w:pPr>
              <w:pStyle w:val="TAC"/>
              <w:keepNext w:val="0"/>
              <w:keepLines w:val="0"/>
              <w:widowControl w:val="0"/>
              <w:jc w:val="left"/>
              <w:rPr>
                <w:rFonts w:cs="Arial"/>
                <w:lang w:eastAsia="ja-JP"/>
              </w:rPr>
            </w:pPr>
          </w:p>
        </w:tc>
        <w:tc>
          <w:tcPr>
            <w:tcW w:w="760" w:type="pct"/>
          </w:tcPr>
          <w:p w14:paraId="2AE167AA" w14:textId="77777777" w:rsidR="001A12F1" w:rsidRPr="008711EA" w:rsidRDefault="001A12F1" w:rsidP="001F24A0">
            <w:pPr>
              <w:pStyle w:val="TAL"/>
              <w:keepNext w:val="0"/>
              <w:keepLines w:val="0"/>
              <w:widowControl w:val="0"/>
              <w:rPr>
                <w:rFonts w:cs="Arial"/>
                <w:lang w:eastAsia="ja-JP"/>
              </w:rPr>
            </w:pPr>
            <w:r w:rsidRPr="008711EA">
              <w:rPr>
                <w:rFonts w:cs="Arial"/>
                <w:lang w:eastAsia="zh-CN"/>
              </w:rPr>
              <w:t>9.2.1.39</w:t>
            </w:r>
          </w:p>
        </w:tc>
        <w:tc>
          <w:tcPr>
            <w:tcW w:w="1120" w:type="pct"/>
          </w:tcPr>
          <w:p w14:paraId="2452BEAC" w14:textId="77777777" w:rsidR="001A12F1" w:rsidRPr="008711EA" w:rsidRDefault="001A12F1" w:rsidP="001F24A0">
            <w:pPr>
              <w:pStyle w:val="TAL"/>
              <w:keepNext w:val="0"/>
              <w:keepLines w:val="0"/>
              <w:widowControl w:val="0"/>
              <w:rPr>
                <w:rFonts w:cs="Arial"/>
                <w:lang w:eastAsia="ja-JP"/>
              </w:rPr>
            </w:pPr>
          </w:p>
        </w:tc>
        <w:tc>
          <w:tcPr>
            <w:tcW w:w="533" w:type="pct"/>
          </w:tcPr>
          <w:p w14:paraId="1569A521"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10F091E6" w14:textId="77777777" w:rsidR="001A12F1" w:rsidRPr="008711EA" w:rsidRDefault="001A12F1" w:rsidP="001F24A0">
            <w:pPr>
              <w:pStyle w:val="TAC"/>
              <w:keepNext w:val="0"/>
              <w:keepLines w:val="0"/>
              <w:widowControl w:val="0"/>
              <w:rPr>
                <w:rFonts w:cs="Arial"/>
                <w:lang w:eastAsia="ja-JP"/>
              </w:rPr>
            </w:pPr>
          </w:p>
        </w:tc>
      </w:tr>
      <w:tr w:rsidR="001A12F1" w:rsidRPr="008711EA" w14:paraId="7ABD1E2B" w14:textId="77777777" w:rsidTr="006D0364">
        <w:trPr>
          <w:jc w:val="center"/>
        </w:trPr>
        <w:tc>
          <w:tcPr>
            <w:tcW w:w="1010" w:type="pct"/>
          </w:tcPr>
          <w:p w14:paraId="10D24FFB" w14:textId="77777777" w:rsidR="001A12F1" w:rsidRPr="008711EA" w:rsidRDefault="001A12F1" w:rsidP="001F24A0">
            <w:pPr>
              <w:pStyle w:val="TAL"/>
              <w:keepNext w:val="0"/>
              <w:keepLines w:val="0"/>
              <w:widowControl w:val="0"/>
              <w:rPr>
                <w:rFonts w:cs="Arial"/>
                <w:lang w:eastAsia="ja-JP"/>
              </w:rPr>
            </w:pPr>
            <w:r w:rsidRPr="008711EA">
              <w:rPr>
                <w:rFonts w:cs="Arial"/>
                <w:bCs/>
                <w:lang w:eastAsia="ja-JP"/>
              </w:rPr>
              <w:t>UE History Information</w:t>
            </w:r>
          </w:p>
        </w:tc>
        <w:tc>
          <w:tcPr>
            <w:tcW w:w="523" w:type="pct"/>
          </w:tcPr>
          <w:p w14:paraId="6F53078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w:t>
            </w:r>
          </w:p>
        </w:tc>
        <w:tc>
          <w:tcPr>
            <w:tcW w:w="520" w:type="pct"/>
          </w:tcPr>
          <w:p w14:paraId="5F55B557" w14:textId="77777777" w:rsidR="001A12F1" w:rsidRPr="008711EA" w:rsidRDefault="001A12F1" w:rsidP="001F24A0">
            <w:pPr>
              <w:pStyle w:val="TAL"/>
              <w:keepNext w:val="0"/>
              <w:keepLines w:val="0"/>
              <w:widowControl w:val="0"/>
              <w:rPr>
                <w:rFonts w:cs="Arial"/>
                <w:lang w:eastAsia="ja-JP"/>
              </w:rPr>
            </w:pPr>
          </w:p>
        </w:tc>
        <w:tc>
          <w:tcPr>
            <w:tcW w:w="760" w:type="pct"/>
          </w:tcPr>
          <w:p w14:paraId="761AB407"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9.2.1.42</w:t>
            </w:r>
          </w:p>
        </w:tc>
        <w:tc>
          <w:tcPr>
            <w:tcW w:w="1120" w:type="pct"/>
          </w:tcPr>
          <w:p w14:paraId="7979602F" w14:textId="77777777" w:rsidR="001A12F1" w:rsidRPr="008711EA" w:rsidRDefault="001A12F1" w:rsidP="001F24A0">
            <w:pPr>
              <w:pStyle w:val="TAL"/>
              <w:keepNext w:val="0"/>
              <w:keepLines w:val="0"/>
              <w:widowControl w:val="0"/>
              <w:rPr>
                <w:rFonts w:cs="Arial"/>
                <w:lang w:eastAsia="ja-JP"/>
              </w:rPr>
            </w:pPr>
          </w:p>
        </w:tc>
        <w:tc>
          <w:tcPr>
            <w:tcW w:w="533" w:type="pct"/>
          </w:tcPr>
          <w:p w14:paraId="406BDDCA" w14:textId="77777777" w:rsidR="001A12F1" w:rsidRPr="008711EA" w:rsidRDefault="001A12F1" w:rsidP="001F24A0">
            <w:pPr>
              <w:pStyle w:val="TAC"/>
              <w:keepNext w:val="0"/>
              <w:keepLines w:val="0"/>
              <w:widowControl w:val="0"/>
              <w:rPr>
                <w:rFonts w:cs="Arial"/>
                <w:lang w:eastAsia="ja-JP"/>
              </w:rPr>
            </w:pPr>
            <w:r w:rsidRPr="008711EA">
              <w:rPr>
                <w:rFonts w:cs="Arial"/>
                <w:lang w:eastAsia="ja-JP"/>
              </w:rPr>
              <w:t>-</w:t>
            </w:r>
          </w:p>
        </w:tc>
        <w:tc>
          <w:tcPr>
            <w:tcW w:w="533" w:type="pct"/>
          </w:tcPr>
          <w:p w14:paraId="05286BD3" w14:textId="77777777" w:rsidR="001A12F1" w:rsidRPr="008711EA" w:rsidRDefault="001A12F1" w:rsidP="001F24A0">
            <w:pPr>
              <w:pStyle w:val="TAC"/>
              <w:keepNext w:val="0"/>
              <w:keepLines w:val="0"/>
              <w:widowControl w:val="0"/>
              <w:rPr>
                <w:rFonts w:cs="Arial"/>
                <w:lang w:eastAsia="ja-JP"/>
              </w:rPr>
            </w:pPr>
          </w:p>
        </w:tc>
      </w:tr>
      <w:tr w:rsidR="001A12F1" w:rsidRPr="008711EA" w14:paraId="3B39277C"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443B5161"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Mobility Information</w:t>
            </w:r>
          </w:p>
        </w:tc>
        <w:tc>
          <w:tcPr>
            <w:tcW w:w="523" w:type="pct"/>
            <w:tcBorders>
              <w:top w:val="single" w:sz="4" w:space="0" w:color="auto"/>
              <w:left w:val="single" w:sz="4" w:space="0" w:color="auto"/>
              <w:bottom w:val="single" w:sz="4" w:space="0" w:color="auto"/>
              <w:right w:val="single" w:sz="4" w:space="0" w:color="auto"/>
            </w:tcBorders>
          </w:tcPr>
          <w:p w14:paraId="32ADD686"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520B95D1" w14:textId="77777777" w:rsidR="001A12F1" w:rsidRPr="008711EA" w:rsidRDefault="001A12F1" w:rsidP="001F24A0">
            <w:pPr>
              <w:pStyle w:val="TAL"/>
              <w:keepNext w:val="0"/>
              <w:keepLines w:val="0"/>
              <w:widowControl w:val="0"/>
              <w:rPr>
                <w:rFonts w:cs="Arial"/>
                <w:lang w:eastAsia="ja-JP"/>
              </w:rPr>
            </w:pPr>
          </w:p>
        </w:tc>
        <w:tc>
          <w:tcPr>
            <w:tcW w:w="760" w:type="pct"/>
            <w:tcBorders>
              <w:top w:val="single" w:sz="4" w:space="0" w:color="auto"/>
              <w:left w:val="single" w:sz="4" w:space="0" w:color="auto"/>
              <w:bottom w:val="single" w:sz="4" w:space="0" w:color="auto"/>
              <w:right w:val="single" w:sz="4" w:space="0" w:color="auto"/>
            </w:tcBorders>
          </w:tcPr>
          <w:p w14:paraId="217F432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BIT STRING (SIZE (32))</w:t>
            </w:r>
          </w:p>
        </w:tc>
        <w:tc>
          <w:tcPr>
            <w:tcW w:w="1120" w:type="pct"/>
            <w:tcBorders>
              <w:top w:val="single" w:sz="4" w:space="0" w:color="auto"/>
              <w:left w:val="single" w:sz="4" w:space="0" w:color="auto"/>
              <w:bottom w:val="single" w:sz="4" w:space="0" w:color="auto"/>
              <w:right w:val="single" w:sz="4" w:space="0" w:color="auto"/>
            </w:tcBorders>
          </w:tcPr>
          <w:p w14:paraId="2A40DD6E"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Information related to the handover; the external handover source provides it in order to enable later analysis of the conditions that led to a wrong HO.</w:t>
            </w:r>
          </w:p>
        </w:tc>
        <w:tc>
          <w:tcPr>
            <w:tcW w:w="533" w:type="pct"/>
            <w:tcBorders>
              <w:top w:val="single" w:sz="4" w:space="0" w:color="auto"/>
              <w:left w:val="single" w:sz="4" w:space="0" w:color="auto"/>
              <w:bottom w:val="single" w:sz="4" w:space="0" w:color="auto"/>
              <w:right w:val="single" w:sz="4" w:space="0" w:color="auto"/>
            </w:tcBorders>
          </w:tcPr>
          <w:p w14:paraId="157B94C3"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4106C179"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53EB6D18"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1AAC8270"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UE History Information from the UE</w:t>
            </w:r>
          </w:p>
        </w:tc>
        <w:tc>
          <w:tcPr>
            <w:tcW w:w="523" w:type="pct"/>
            <w:tcBorders>
              <w:top w:val="single" w:sz="4" w:space="0" w:color="auto"/>
              <w:left w:val="single" w:sz="4" w:space="0" w:color="auto"/>
              <w:bottom w:val="single" w:sz="4" w:space="0" w:color="auto"/>
              <w:right w:val="single" w:sz="4" w:space="0" w:color="auto"/>
            </w:tcBorders>
          </w:tcPr>
          <w:p w14:paraId="6714B39D"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203B7F54" w14:textId="77777777" w:rsidR="001A12F1" w:rsidRPr="008711EA" w:rsidRDefault="001A12F1" w:rsidP="001F24A0">
            <w:pPr>
              <w:pStyle w:val="TAL"/>
              <w:keepNext w:val="0"/>
              <w:keepLines w:val="0"/>
              <w:widowControl w:val="0"/>
              <w:rPr>
                <w:rFonts w:cs="Arial"/>
                <w:lang w:eastAsia="ja-JP"/>
              </w:rPr>
            </w:pPr>
          </w:p>
        </w:tc>
        <w:tc>
          <w:tcPr>
            <w:tcW w:w="760" w:type="pct"/>
            <w:tcBorders>
              <w:top w:val="single" w:sz="4" w:space="0" w:color="auto"/>
              <w:left w:val="single" w:sz="4" w:space="0" w:color="auto"/>
              <w:bottom w:val="single" w:sz="4" w:space="0" w:color="auto"/>
              <w:right w:val="single" w:sz="4" w:space="0" w:color="auto"/>
            </w:tcBorders>
          </w:tcPr>
          <w:p w14:paraId="25908592"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OCTET STRING</w:t>
            </w:r>
          </w:p>
        </w:tc>
        <w:tc>
          <w:tcPr>
            <w:tcW w:w="1120" w:type="pct"/>
            <w:tcBorders>
              <w:top w:val="single" w:sz="4" w:space="0" w:color="auto"/>
              <w:left w:val="single" w:sz="4" w:space="0" w:color="auto"/>
              <w:bottom w:val="single" w:sz="4" w:space="0" w:color="auto"/>
              <w:right w:val="single" w:sz="4" w:space="0" w:color="auto"/>
            </w:tcBorders>
          </w:tcPr>
          <w:p w14:paraId="3460F387" w14:textId="354C9174" w:rsidR="001A12F1" w:rsidRPr="008711EA" w:rsidRDefault="001A12F1"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VisitedCellInfoList</w:t>
            </w:r>
            <w:r>
              <w:rPr>
                <w:rFonts w:cs="Arial"/>
                <w:i/>
                <w:iCs/>
                <w:lang w:eastAsia="ja-JP"/>
              </w:rPr>
              <w:t xml:space="preserve"> </w:t>
            </w:r>
            <w:r>
              <w:rPr>
                <w:rFonts w:cs="Arial"/>
                <w:lang w:eastAsia="ja-JP"/>
              </w:rPr>
              <w:t>IE</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c>
          <w:tcPr>
            <w:tcW w:w="533" w:type="pct"/>
            <w:tcBorders>
              <w:top w:val="single" w:sz="4" w:space="0" w:color="auto"/>
              <w:left w:val="single" w:sz="4" w:space="0" w:color="auto"/>
              <w:bottom w:val="single" w:sz="4" w:space="0" w:color="auto"/>
              <w:right w:val="single" w:sz="4" w:space="0" w:color="auto"/>
            </w:tcBorders>
          </w:tcPr>
          <w:p w14:paraId="066B5272"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E468F1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37CDB1C2"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09C51D78" w14:textId="77777777" w:rsidR="001A12F1" w:rsidRPr="008711EA" w:rsidRDefault="001A12F1" w:rsidP="001F24A0">
            <w:pPr>
              <w:pStyle w:val="TAL"/>
              <w:keepNext w:val="0"/>
              <w:keepLines w:val="0"/>
              <w:widowControl w:val="0"/>
              <w:rPr>
                <w:rFonts w:cs="Arial"/>
                <w:lang w:eastAsia="ja-JP"/>
              </w:rPr>
            </w:pPr>
            <w:r w:rsidRPr="008711EA">
              <w:rPr>
                <w:rFonts w:eastAsia="SimSun" w:cs="Arial" w:hint="eastAsia"/>
                <w:lang w:val="en-US" w:eastAsia="zh-CN"/>
              </w:rPr>
              <w:t>IMS voice EPS fallback from 5G</w:t>
            </w:r>
          </w:p>
        </w:tc>
        <w:tc>
          <w:tcPr>
            <w:tcW w:w="523" w:type="pct"/>
            <w:tcBorders>
              <w:top w:val="single" w:sz="4" w:space="0" w:color="auto"/>
              <w:left w:val="single" w:sz="4" w:space="0" w:color="auto"/>
              <w:bottom w:val="single" w:sz="4" w:space="0" w:color="auto"/>
              <w:right w:val="single" w:sz="4" w:space="0" w:color="auto"/>
            </w:tcBorders>
          </w:tcPr>
          <w:p w14:paraId="6A083FB6" w14:textId="77777777" w:rsidR="001A12F1" w:rsidRPr="008711EA" w:rsidRDefault="001A12F1" w:rsidP="001F24A0">
            <w:pPr>
              <w:pStyle w:val="TAL"/>
              <w:keepNext w:val="0"/>
              <w:keepLines w:val="0"/>
              <w:widowControl w:val="0"/>
              <w:rPr>
                <w:rFonts w:eastAsia="SimSun" w:cs="Arial"/>
                <w:lang w:val="en-US" w:eastAsia="zh-CN"/>
              </w:rPr>
            </w:pPr>
            <w:r w:rsidRPr="008711EA">
              <w:rPr>
                <w:rFonts w:eastAsia="SimSun" w:cs="Arial"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59810F05" w14:textId="77777777" w:rsidR="001A12F1" w:rsidRPr="008711EA" w:rsidRDefault="001A12F1" w:rsidP="001F24A0">
            <w:pPr>
              <w:pStyle w:val="TAL"/>
              <w:keepNext w:val="0"/>
              <w:keepLines w:val="0"/>
              <w:widowControl w:val="0"/>
              <w:rPr>
                <w:rFonts w:cs="Arial"/>
                <w:lang w:eastAsia="ja-JP"/>
              </w:rPr>
            </w:pPr>
          </w:p>
        </w:tc>
        <w:tc>
          <w:tcPr>
            <w:tcW w:w="760" w:type="pct"/>
            <w:tcBorders>
              <w:top w:val="single" w:sz="4" w:space="0" w:color="auto"/>
              <w:left w:val="single" w:sz="4" w:space="0" w:color="auto"/>
              <w:bottom w:val="single" w:sz="4" w:space="0" w:color="auto"/>
              <w:right w:val="single" w:sz="4" w:space="0" w:color="auto"/>
            </w:tcBorders>
          </w:tcPr>
          <w:p w14:paraId="472A0DDB"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ENUMERATED (</w:t>
            </w:r>
            <w:r w:rsidRPr="008711EA">
              <w:rPr>
                <w:rFonts w:eastAsia="SimSun" w:cs="Arial" w:hint="eastAsia"/>
                <w:lang w:val="en-US" w:eastAsia="zh-CN"/>
              </w:rPr>
              <w:t>true</w:t>
            </w:r>
            <w:r w:rsidRPr="008711EA">
              <w:rPr>
                <w:rFonts w:cs="Arial"/>
                <w:lang w:eastAsia="ja-JP"/>
              </w:rPr>
              <w:t>, …)</w:t>
            </w:r>
          </w:p>
        </w:tc>
        <w:tc>
          <w:tcPr>
            <w:tcW w:w="1120" w:type="pct"/>
            <w:tcBorders>
              <w:top w:val="single" w:sz="4" w:space="0" w:color="auto"/>
              <w:left w:val="single" w:sz="4" w:space="0" w:color="auto"/>
              <w:bottom w:val="single" w:sz="4" w:space="0" w:color="auto"/>
              <w:right w:val="single" w:sz="4" w:space="0" w:color="auto"/>
            </w:tcBorders>
          </w:tcPr>
          <w:p w14:paraId="336258A3"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5EEF2307"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71FBE21" w14:textId="77777777" w:rsidR="001A12F1" w:rsidRPr="008711EA" w:rsidRDefault="001A12F1" w:rsidP="001F24A0">
            <w:pPr>
              <w:pStyle w:val="TAL"/>
              <w:keepNext w:val="0"/>
              <w:keepLines w:val="0"/>
              <w:widowControl w:val="0"/>
              <w:jc w:val="center"/>
              <w:rPr>
                <w:rFonts w:cs="Arial"/>
                <w:lang w:eastAsia="ja-JP"/>
              </w:rPr>
            </w:pPr>
            <w:r w:rsidRPr="008711EA">
              <w:rPr>
                <w:rFonts w:cs="Arial"/>
                <w:lang w:eastAsia="ja-JP"/>
              </w:rPr>
              <w:t>ignore</w:t>
            </w:r>
          </w:p>
        </w:tc>
      </w:tr>
      <w:tr w:rsidR="001A12F1" w:rsidRPr="008711EA" w14:paraId="6F773D0F"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69293B09"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Additional RRM Policy Index</w:t>
            </w:r>
          </w:p>
        </w:tc>
        <w:tc>
          <w:tcPr>
            <w:tcW w:w="523" w:type="pct"/>
            <w:tcBorders>
              <w:top w:val="single" w:sz="4" w:space="0" w:color="auto"/>
              <w:left w:val="single" w:sz="4" w:space="0" w:color="auto"/>
              <w:bottom w:val="single" w:sz="4" w:space="0" w:color="auto"/>
              <w:right w:val="single" w:sz="4" w:space="0" w:color="auto"/>
            </w:tcBorders>
          </w:tcPr>
          <w:p w14:paraId="6DCAC71F"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O</w:t>
            </w:r>
          </w:p>
        </w:tc>
        <w:tc>
          <w:tcPr>
            <w:tcW w:w="520" w:type="pct"/>
            <w:tcBorders>
              <w:top w:val="single" w:sz="4" w:space="0" w:color="auto"/>
              <w:left w:val="single" w:sz="4" w:space="0" w:color="auto"/>
              <w:bottom w:val="single" w:sz="4" w:space="0" w:color="auto"/>
              <w:right w:val="single" w:sz="4" w:space="0" w:color="auto"/>
            </w:tcBorders>
          </w:tcPr>
          <w:p w14:paraId="1745DDF6" w14:textId="77777777" w:rsidR="001A12F1" w:rsidRPr="008711EA" w:rsidRDefault="001A12F1" w:rsidP="001F24A0">
            <w:pPr>
              <w:pStyle w:val="TAL"/>
              <w:keepNext w:val="0"/>
              <w:keepLines w:val="0"/>
              <w:widowControl w:val="0"/>
              <w:rPr>
                <w:rFonts w:cs="Arial"/>
                <w:lang w:eastAsia="ja-JP"/>
              </w:rPr>
            </w:pPr>
          </w:p>
        </w:tc>
        <w:tc>
          <w:tcPr>
            <w:tcW w:w="760" w:type="pct"/>
            <w:tcBorders>
              <w:top w:val="single" w:sz="4" w:space="0" w:color="auto"/>
              <w:left w:val="single" w:sz="4" w:space="0" w:color="auto"/>
              <w:bottom w:val="single" w:sz="4" w:space="0" w:color="auto"/>
              <w:right w:val="single" w:sz="4" w:space="0" w:color="auto"/>
            </w:tcBorders>
          </w:tcPr>
          <w:p w14:paraId="6E60D6D8" w14:textId="77777777" w:rsidR="001A12F1" w:rsidRPr="008711EA" w:rsidRDefault="001A12F1" w:rsidP="001F24A0">
            <w:pPr>
              <w:pStyle w:val="TAL"/>
              <w:keepNext w:val="0"/>
              <w:keepLines w:val="0"/>
              <w:widowControl w:val="0"/>
              <w:rPr>
                <w:rFonts w:cs="Arial"/>
                <w:lang w:eastAsia="ja-JP"/>
              </w:rPr>
            </w:pPr>
            <w:r w:rsidRPr="008711EA">
              <w:rPr>
                <w:rFonts w:cs="Arial"/>
                <w:lang w:eastAsia="ja-JP"/>
              </w:rPr>
              <w:t>9.2.1.39a</w:t>
            </w:r>
          </w:p>
        </w:tc>
        <w:tc>
          <w:tcPr>
            <w:tcW w:w="1120" w:type="pct"/>
            <w:tcBorders>
              <w:top w:val="single" w:sz="4" w:space="0" w:color="auto"/>
              <w:left w:val="single" w:sz="4" w:space="0" w:color="auto"/>
              <w:bottom w:val="single" w:sz="4" w:space="0" w:color="auto"/>
              <w:right w:val="single" w:sz="4" w:space="0" w:color="auto"/>
            </w:tcBorders>
          </w:tcPr>
          <w:p w14:paraId="141F0A51" w14:textId="77777777" w:rsidR="001A12F1" w:rsidRPr="008711EA" w:rsidRDefault="001A12F1" w:rsidP="001F24A0">
            <w:pPr>
              <w:pStyle w:val="TAL"/>
              <w:keepNext w:val="0"/>
              <w:keepLines w:val="0"/>
              <w:widowControl w:val="0"/>
              <w:rPr>
                <w:rFonts w:cs="Arial"/>
                <w:lang w:eastAsia="ja-JP"/>
              </w:rPr>
            </w:pPr>
          </w:p>
        </w:tc>
        <w:tc>
          <w:tcPr>
            <w:tcW w:w="533" w:type="pct"/>
            <w:tcBorders>
              <w:top w:val="single" w:sz="4" w:space="0" w:color="auto"/>
              <w:left w:val="single" w:sz="4" w:space="0" w:color="auto"/>
              <w:bottom w:val="single" w:sz="4" w:space="0" w:color="auto"/>
              <w:right w:val="single" w:sz="4" w:space="0" w:color="auto"/>
            </w:tcBorders>
          </w:tcPr>
          <w:p w14:paraId="05DB83FF" w14:textId="77777777" w:rsidR="001A12F1" w:rsidRPr="008711EA" w:rsidRDefault="001A12F1" w:rsidP="001F24A0">
            <w:pPr>
              <w:pStyle w:val="TAC"/>
              <w:keepNext w:val="0"/>
              <w:keepLines w:val="0"/>
              <w:widowControl w:val="0"/>
              <w:rPr>
                <w:lang w:eastAsia="ja-JP"/>
              </w:rPr>
            </w:pPr>
            <w:r w:rsidRPr="008711EA">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51637473" w14:textId="77777777" w:rsidR="001A12F1" w:rsidRPr="008711EA" w:rsidRDefault="001A12F1" w:rsidP="001F24A0">
            <w:pPr>
              <w:pStyle w:val="TAC"/>
              <w:keepNext w:val="0"/>
              <w:keepLines w:val="0"/>
              <w:widowControl w:val="0"/>
              <w:rPr>
                <w:lang w:eastAsia="ja-JP"/>
              </w:rPr>
            </w:pPr>
            <w:r w:rsidRPr="008711EA">
              <w:rPr>
                <w:lang w:eastAsia="ja-JP"/>
              </w:rPr>
              <w:t>ignore</w:t>
            </w:r>
          </w:p>
        </w:tc>
      </w:tr>
      <w:tr w:rsidR="001A12F1" w:rsidRPr="003645B7" w14:paraId="2B429B7E"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4C6E6E1F" w14:textId="77777777" w:rsidR="001A12F1" w:rsidRPr="003645B7" w:rsidRDefault="001A12F1" w:rsidP="001F24A0">
            <w:pPr>
              <w:pStyle w:val="TAL"/>
              <w:keepNext w:val="0"/>
              <w:keepLines w:val="0"/>
              <w:widowControl w:val="0"/>
              <w:rPr>
                <w:rFonts w:eastAsia="SimSun"/>
                <w:lang w:val="en-US" w:eastAsia="zh-CN"/>
              </w:rPr>
            </w:pPr>
            <w:r>
              <w:rPr>
                <w:rFonts w:eastAsia="SimSun"/>
                <w:lang w:val="en-US" w:eastAsia="zh-CN"/>
              </w:rPr>
              <w:t>UE Context Reference at Source</w:t>
            </w:r>
          </w:p>
        </w:tc>
        <w:tc>
          <w:tcPr>
            <w:tcW w:w="523" w:type="pct"/>
            <w:tcBorders>
              <w:top w:val="single" w:sz="4" w:space="0" w:color="auto"/>
              <w:left w:val="single" w:sz="4" w:space="0" w:color="auto"/>
              <w:bottom w:val="single" w:sz="4" w:space="0" w:color="auto"/>
              <w:right w:val="single" w:sz="4" w:space="0" w:color="auto"/>
            </w:tcBorders>
          </w:tcPr>
          <w:p w14:paraId="438376E6" w14:textId="77777777" w:rsidR="001A12F1" w:rsidRPr="003645B7" w:rsidRDefault="001A12F1" w:rsidP="001F24A0">
            <w:pPr>
              <w:pStyle w:val="TAL"/>
              <w:keepNext w:val="0"/>
              <w:keepLines w:val="0"/>
              <w:widowControl w:val="0"/>
              <w:rPr>
                <w:rFonts w:eastAsia="SimSun"/>
                <w:lang w:val="en-US" w:eastAsia="zh-CN"/>
              </w:rPr>
            </w:pPr>
            <w:r w:rsidRPr="003645B7">
              <w:rPr>
                <w:rFonts w:eastAsia="SimSun" w:hint="eastAsia"/>
                <w:lang w:val="en-US" w:eastAsia="zh-CN"/>
              </w:rPr>
              <w:t>O</w:t>
            </w:r>
          </w:p>
        </w:tc>
        <w:tc>
          <w:tcPr>
            <w:tcW w:w="520" w:type="pct"/>
            <w:tcBorders>
              <w:top w:val="single" w:sz="4" w:space="0" w:color="auto"/>
              <w:left w:val="single" w:sz="4" w:space="0" w:color="auto"/>
              <w:bottom w:val="single" w:sz="4" w:space="0" w:color="auto"/>
              <w:right w:val="single" w:sz="4" w:space="0" w:color="auto"/>
            </w:tcBorders>
          </w:tcPr>
          <w:p w14:paraId="25753504"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1C7F9DAB" w14:textId="77777777" w:rsidR="001A12F1" w:rsidRPr="003645B7" w:rsidRDefault="001A12F1" w:rsidP="001F24A0">
            <w:pPr>
              <w:pStyle w:val="TAL"/>
              <w:keepNext w:val="0"/>
              <w:keepLines w:val="0"/>
              <w:widowControl w:val="0"/>
              <w:rPr>
                <w:lang w:eastAsia="ja-JP"/>
              </w:rPr>
            </w:pPr>
            <w:r>
              <w:rPr>
                <w:lang w:eastAsia="ja-JP"/>
              </w:rPr>
              <w:t>9.2.1.144</w:t>
            </w:r>
          </w:p>
        </w:tc>
        <w:tc>
          <w:tcPr>
            <w:tcW w:w="1120" w:type="pct"/>
            <w:tcBorders>
              <w:top w:val="single" w:sz="4" w:space="0" w:color="auto"/>
              <w:left w:val="single" w:sz="4" w:space="0" w:color="auto"/>
              <w:bottom w:val="single" w:sz="4" w:space="0" w:color="auto"/>
              <w:right w:val="single" w:sz="4" w:space="0" w:color="auto"/>
            </w:tcBorders>
          </w:tcPr>
          <w:p w14:paraId="66D059F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2188FC7" w14:textId="77777777" w:rsidR="001A12F1" w:rsidRPr="003645B7" w:rsidRDefault="001A12F1" w:rsidP="001F24A0">
            <w:pPr>
              <w:pStyle w:val="TAC"/>
              <w:keepNext w:val="0"/>
              <w:keepLines w:val="0"/>
              <w:widowControl w:val="0"/>
              <w:rPr>
                <w:lang w:eastAsia="ja-JP"/>
              </w:rPr>
            </w:pPr>
            <w:r w:rsidRPr="003645B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350BBD4" w14:textId="77777777" w:rsidR="001A12F1" w:rsidRPr="003645B7" w:rsidRDefault="001A12F1" w:rsidP="001F24A0">
            <w:pPr>
              <w:pStyle w:val="TAC"/>
              <w:keepNext w:val="0"/>
              <w:keepLines w:val="0"/>
              <w:widowControl w:val="0"/>
              <w:rPr>
                <w:lang w:eastAsia="ja-JP"/>
              </w:rPr>
            </w:pPr>
            <w:r w:rsidRPr="003645B7">
              <w:rPr>
                <w:lang w:eastAsia="ja-JP"/>
              </w:rPr>
              <w:t>ignore</w:t>
            </w:r>
          </w:p>
        </w:tc>
      </w:tr>
      <w:tr w:rsidR="001A12F1" w:rsidRPr="003645B7" w14:paraId="203E875C"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01FBA91D" w14:textId="74F416DA" w:rsidR="001A12F1" w:rsidRDefault="001A12F1" w:rsidP="001F24A0">
            <w:pPr>
              <w:pStyle w:val="TAL"/>
              <w:keepNext w:val="0"/>
              <w:keepLines w:val="0"/>
              <w:widowControl w:val="0"/>
              <w:rPr>
                <w:rFonts w:eastAsia="SimSun"/>
                <w:lang w:val="en-US" w:eastAsia="zh-CN"/>
              </w:rPr>
            </w:pPr>
            <w:r w:rsidRPr="000E650C">
              <w:rPr>
                <w:lang w:eastAsia="ja-JP"/>
              </w:rPr>
              <w:t>Inter-system measurement Configuration</w:t>
            </w:r>
          </w:p>
        </w:tc>
        <w:tc>
          <w:tcPr>
            <w:tcW w:w="523" w:type="pct"/>
            <w:tcBorders>
              <w:top w:val="single" w:sz="4" w:space="0" w:color="auto"/>
              <w:left w:val="single" w:sz="4" w:space="0" w:color="auto"/>
              <w:bottom w:val="single" w:sz="4" w:space="0" w:color="auto"/>
              <w:right w:val="single" w:sz="4" w:space="0" w:color="auto"/>
            </w:tcBorders>
          </w:tcPr>
          <w:p w14:paraId="2E9370CA" w14:textId="531D983D" w:rsidR="001A12F1" w:rsidRPr="003645B7" w:rsidRDefault="001A12F1" w:rsidP="001F24A0">
            <w:pPr>
              <w:pStyle w:val="TAL"/>
              <w:keepNext w:val="0"/>
              <w:keepLines w:val="0"/>
              <w:widowControl w:val="0"/>
              <w:rPr>
                <w:rFonts w:eastAsia="SimSun"/>
                <w:lang w:val="en-US" w:eastAsia="zh-CN"/>
              </w:rPr>
            </w:pPr>
            <w:r w:rsidRPr="000E650C">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695AB226"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5771588F" w14:textId="31663D7E" w:rsidR="001A12F1" w:rsidRDefault="001A12F1" w:rsidP="001F24A0">
            <w:pPr>
              <w:pStyle w:val="TAL"/>
              <w:keepNext w:val="0"/>
              <w:keepLines w:val="0"/>
              <w:widowControl w:val="0"/>
              <w:rPr>
                <w:lang w:eastAsia="ja-JP"/>
              </w:rPr>
            </w:pPr>
            <w:r>
              <w:rPr>
                <w:lang w:eastAsia="ja-JP"/>
              </w:rPr>
              <w:t>9.2.1.151</w:t>
            </w:r>
          </w:p>
        </w:tc>
        <w:tc>
          <w:tcPr>
            <w:tcW w:w="1120" w:type="pct"/>
            <w:tcBorders>
              <w:top w:val="single" w:sz="4" w:space="0" w:color="auto"/>
              <w:left w:val="single" w:sz="4" w:space="0" w:color="auto"/>
              <w:bottom w:val="single" w:sz="4" w:space="0" w:color="auto"/>
              <w:right w:val="single" w:sz="4" w:space="0" w:color="auto"/>
            </w:tcBorders>
          </w:tcPr>
          <w:p w14:paraId="325F5059"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0D9A3D7A" w14:textId="3A51E2BD"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352E4F" w14:textId="72744FF0"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54FF86C3"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5741942F" w14:textId="732B9DE0" w:rsidR="001A12F1" w:rsidRDefault="001A12F1" w:rsidP="001F24A0">
            <w:pPr>
              <w:pStyle w:val="TAL"/>
              <w:keepNext w:val="0"/>
              <w:keepLines w:val="0"/>
              <w:widowControl w:val="0"/>
              <w:rPr>
                <w:rFonts w:eastAsia="SimSun"/>
                <w:lang w:val="en-US" w:eastAsia="zh-CN"/>
              </w:rPr>
            </w:pPr>
            <w:r>
              <w:rPr>
                <w:lang w:eastAsia="ja-JP"/>
              </w:rPr>
              <w:t>Source</w:t>
            </w:r>
            <w:r w:rsidRPr="00C87ECF">
              <w:rPr>
                <w:lang w:eastAsia="ja-JP"/>
              </w:rPr>
              <w:t xml:space="preserve"> </w:t>
            </w:r>
            <w:r>
              <w:rPr>
                <w:lang w:eastAsia="ja-JP"/>
              </w:rPr>
              <w:t xml:space="preserve">Node </w:t>
            </w:r>
            <w:r w:rsidRPr="00C87ECF">
              <w:rPr>
                <w:lang w:eastAsia="ja-JP"/>
              </w:rPr>
              <w:t>ID</w:t>
            </w:r>
          </w:p>
        </w:tc>
        <w:tc>
          <w:tcPr>
            <w:tcW w:w="523" w:type="pct"/>
            <w:tcBorders>
              <w:top w:val="single" w:sz="4" w:space="0" w:color="auto"/>
              <w:left w:val="single" w:sz="4" w:space="0" w:color="auto"/>
              <w:bottom w:val="single" w:sz="4" w:space="0" w:color="auto"/>
              <w:right w:val="single" w:sz="4" w:space="0" w:color="auto"/>
            </w:tcBorders>
          </w:tcPr>
          <w:p w14:paraId="09DEB847" w14:textId="6B548598" w:rsidR="001A12F1" w:rsidRPr="003645B7" w:rsidRDefault="001A12F1" w:rsidP="001F24A0">
            <w:pPr>
              <w:pStyle w:val="TAL"/>
              <w:keepNext w:val="0"/>
              <w:keepLines w:val="0"/>
              <w:widowControl w:val="0"/>
              <w:rPr>
                <w:rFonts w:eastAsia="SimSun"/>
                <w:lang w:val="en-US" w:eastAsia="zh-CN"/>
              </w:rPr>
            </w:pPr>
            <w:r>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4050302B"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5F54BA2F" w14:textId="249615BA" w:rsidR="001A12F1" w:rsidRDefault="001A12F1" w:rsidP="001F24A0">
            <w:pPr>
              <w:pStyle w:val="TAL"/>
              <w:keepNext w:val="0"/>
              <w:keepLines w:val="0"/>
              <w:widowControl w:val="0"/>
              <w:rPr>
                <w:lang w:eastAsia="ja-JP"/>
              </w:rPr>
            </w:pPr>
            <w:r>
              <w:rPr>
                <w:rFonts w:hint="eastAsia"/>
                <w:lang w:eastAsia="ja-JP"/>
              </w:rPr>
              <w:t>9.2.1.152</w:t>
            </w:r>
          </w:p>
        </w:tc>
        <w:tc>
          <w:tcPr>
            <w:tcW w:w="1120" w:type="pct"/>
            <w:tcBorders>
              <w:top w:val="single" w:sz="4" w:space="0" w:color="auto"/>
              <w:left w:val="single" w:sz="4" w:space="0" w:color="auto"/>
              <w:bottom w:val="single" w:sz="4" w:space="0" w:color="auto"/>
              <w:right w:val="single" w:sz="4" w:space="0" w:color="auto"/>
            </w:tcBorders>
          </w:tcPr>
          <w:p w14:paraId="507791BD"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161ED262" w14:textId="2CCC3DA3" w:rsidR="001A12F1" w:rsidRPr="003645B7" w:rsidRDefault="001A12F1" w:rsidP="001F24A0">
            <w:pPr>
              <w:pStyle w:val="TAC"/>
              <w:keepNext w:val="0"/>
              <w:keepLines w:val="0"/>
              <w:widowControl w:val="0"/>
              <w:rPr>
                <w:lang w:eastAsia="ja-JP"/>
              </w:rPr>
            </w:pPr>
            <w:r w:rsidRPr="000E650C">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3779C175" w14:textId="3265717B" w:rsidR="001A12F1" w:rsidRPr="003645B7" w:rsidRDefault="001A12F1" w:rsidP="001F24A0">
            <w:pPr>
              <w:pStyle w:val="TAC"/>
              <w:keepNext w:val="0"/>
              <w:keepLines w:val="0"/>
              <w:widowControl w:val="0"/>
              <w:rPr>
                <w:lang w:eastAsia="ja-JP"/>
              </w:rPr>
            </w:pPr>
            <w:r w:rsidRPr="000E650C">
              <w:rPr>
                <w:lang w:eastAsia="ja-JP"/>
              </w:rPr>
              <w:t>ignore</w:t>
            </w:r>
          </w:p>
        </w:tc>
      </w:tr>
      <w:tr w:rsidR="001A12F1" w:rsidRPr="003645B7" w14:paraId="4F1B0C2D"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74E483D4" w14:textId="78BF384C" w:rsidR="001A12F1" w:rsidRDefault="001A12F1" w:rsidP="001F24A0">
            <w:pPr>
              <w:pStyle w:val="TAL"/>
              <w:keepNext w:val="0"/>
              <w:keepLines w:val="0"/>
              <w:widowControl w:val="0"/>
              <w:rPr>
                <w:rFonts w:eastAsia="SimSun"/>
                <w:lang w:val="en-US" w:eastAsia="zh-CN"/>
              </w:rPr>
            </w:pPr>
            <w:r>
              <w:rPr>
                <w:lang w:eastAsia="ja-JP"/>
              </w:rPr>
              <w:t>Emergency</w:t>
            </w:r>
            <w:r w:rsidRPr="00E70E1E">
              <w:rPr>
                <w:rFonts w:hint="eastAsia"/>
                <w:lang w:eastAsia="ja-JP"/>
              </w:rPr>
              <w:t xml:space="preserve"> </w:t>
            </w:r>
            <w:r>
              <w:rPr>
                <w:lang w:eastAsia="ja-JP"/>
              </w:rPr>
              <w:t>Indicator</w:t>
            </w:r>
          </w:p>
        </w:tc>
        <w:tc>
          <w:tcPr>
            <w:tcW w:w="523" w:type="pct"/>
            <w:tcBorders>
              <w:top w:val="single" w:sz="4" w:space="0" w:color="auto"/>
              <w:left w:val="single" w:sz="4" w:space="0" w:color="auto"/>
              <w:bottom w:val="single" w:sz="4" w:space="0" w:color="auto"/>
              <w:right w:val="single" w:sz="4" w:space="0" w:color="auto"/>
            </w:tcBorders>
          </w:tcPr>
          <w:p w14:paraId="7DA24F40" w14:textId="5ADFB9CA" w:rsidR="001A12F1" w:rsidRPr="003645B7" w:rsidRDefault="001A12F1" w:rsidP="001F24A0">
            <w:pPr>
              <w:pStyle w:val="TAL"/>
              <w:keepNext w:val="0"/>
              <w:keepLines w:val="0"/>
              <w:widowControl w:val="0"/>
              <w:rPr>
                <w:rFonts w:eastAsia="SimSun"/>
                <w:lang w:val="en-US" w:eastAsia="zh-CN"/>
              </w:rPr>
            </w:pPr>
            <w:r w:rsidRPr="00E70E1E">
              <w:rPr>
                <w:rFonts w:hint="eastAsia"/>
                <w:lang w:eastAsia="ja-JP"/>
              </w:rPr>
              <w:t>O</w:t>
            </w:r>
          </w:p>
        </w:tc>
        <w:tc>
          <w:tcPr>
            <w:tcW w:w="520" w:type="pct"/>
            <w:tcBorders>
              <w:top w:val="single" w:sz="4" w:space="0" w:color="auto"/>
              <w:left w:val="single" w:sz="4" w:space="0" w:color="auto"/>
              <w:bottom w:val="single" w:sz="4" w:space="0" w:color="auto"/>
              <w:right w:val="single" w:sz="4" w:space="0" w:color="auto"/>
            </w:tcBorders>
          </w:tcPr>
          <w:p w14:paraId="56C7588A"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389C7D93" w14:textId="53E74FBA" w:rsidR="001A12F1" w:rsidRDefault="001A12F1" w:rsidP="001F24A0">
            <w:pPr>
              <w:pStyle w:val="TAL"/>
              <w:keepNext w:val="0"/>
              <w:keepLines w:val="0"/>
              <w:widowControl w:val="0"/>
              <w:rPr>
                <w:lang w:eastAsia="ja-JP"/>
              </w:rPr>
            </w:pPr>
            <w:r w:rsidRPr="00E70E1E">
              <w:rPr>
                <w:lang w:eastAsia="ja-JP"/>
              </w:rPr>
              <w:t>ENUMERATED (</w:t>
            </w:r>
            <w:r w:rsidRPr="00E70E1E">
              <w:rPr>
                <w:rFonts w:hint="eastAsia"/>
                <w:lang w:eastAsia="ja-JP"/>
              </w:rPr>
              <w:t>true</w:t>
            </w:r>
            <w:r w:rsidRPr="00E70E1E">
              <w:rPr>
                <w:lang w:eastAsia="ja-JP"/>
              </w:rPr>
              <w:t>, …)</w:t>
            </w:r>
          </w:p>
        </w:tc>
        <w:tc>
          <w:tcPr>
            <w:tcW w:w="1120" w:type="pct"/>
            <w:tcBorders>
              <w:top w:val="single" w:sz="4" w:space="0" w:color="auto"/>
              <w:left w:val="single" w:sz="4" w:space="0" w:color="auto"/>
              <w:bottom w:val="single" w:sz="4" w:space="0" w:color="auto"/>
              <w:right w:val="single" w:sz="4" w:space="0" w:color="auto"/>
            </w:tcBorders>
          </w:tcPr>
          <w:p w14:paraId="668A4944" w14:textId="6BEA6823" w:rsidR="001A12F1" w:rsidRPr="003645B7" w:rsidRDefault="001A12F1" w:rsidP="001F24A0">
            <w:pPr>
              <w:pStyle w:val="TAL"/>
              <w:keepNext w:val="0"/>
              <w:keepLines w:val="0"/>
              <w:widowControl w:val="0"/>
              <w:rPr>
                <w:lang w:eastAsia="ja-JP"/>
              </w:rPr>
            </w:pPr>
            <w:r>
              <w:rPr>
                <w:lang w:eastAsia="ja-JP"/>
              </w:rPr>
              <w:t>Indicates an emergency EPS voice fallback</w:t>
            </w:r>
          </w:p>
        </w:tc>
        <w:tc>
          <w:tcPr>
            <w:tcW w:w="533" w:type="pct"/>
            <w:tcBorders>
              <w:top w:val="single" w:sz="4" w:space="0" w:color="auto"/>
              <w:left w:val="single" w:sz="4" w:space="0" w:color="auto"/>
              <w:bottom w:val="single" w:sz="4" w:space="0" w:color="auto"/>
              <w:right w:val="single" w:sz="4" w:space="0" w:color="auto"/>
            </w:tcBorders>
          </w:tcPr>
          <w:p w14:paraId="62299FE0" w14:textId="1AA9F131" w:rsidR="001A12F1" w:rsidRPr="003645B7" w:rsidRDefault="001A12F1" w:rsidP="001F24A0">
            <w:pPr>
              <w:pStyle w:val="TAC"/>
              <w:keepNext w:val="0"/>
              <w:keepLines w:val="0"/>
              <w:widowControl w:val="0"/>
              <w:rPr>
                <w:lang w:eastAsia="ja-JP"/>
              </w:rPr>
            </w:pPr>
            <w:r w:rsidRPr="00E70E1E">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71E73CF9" w14:textId="04969CA0" w:rsidR="001A12F1" w:rsidRPr="003645B7" w:rsidRDefault="001A12F1" w:rsidP="001F24A0">
            <w:pPr>
              <w:pStyle w:val="TAC"/>
              <w:keepNext w:val="0"/>
              <w:keepLines w:val="0"/>
              <w:widowControl w:val="0"/>
              <w:rPr>
                <w:lang w:eastAsia="ja-JP"/>
              </w:rPr>
            </w:pPr>
            <w:r w:rsidRPr="00E70E1E">
              <w:rPr>
                <w:lang w:eastAsia="ja-JP"/>
              </w:rPr>
              <w:t>ignore</w:t>
            </w:r>
          </w:p>
        </w:tc>
      </w:tr>
      <w:tr w:rsidR="001A12F1" w:rsidRPr="003645B7" w14:paraId="4ADD8610"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4CC59CCD" w14:textId="210365F7" w:rsidR="001A12F1" w:rsidRDefault="001A12F1" w:rsidP="001F24A0">
            <w:pPr>
              <w:pStyle w:val="TAL"/>
              <w:keepNext w:val="0"/>
              <w:keepLines w:val="0"/>
              <w:widowControl w:val="0"/>
              <w:rPr>
                <w:rFonts w:eastAsia="SimSun"/>
                <w:lang w:val="en-US" w:eastAsia="zh-CN"/>
              </w:rPr>
            </w:pPr>
            <w:r>
              <w:rPr>
                <w:lang w:eastAsia="ja-JP"/>
              </w:rPr>
              <w:t>UE Context Reference at Source eNB</w:t>
            </w:r>
          </w:p>
        </w:tc>
        <w:tc>
          <w:tcPr>
            <w:tcW w:w="523" w:type="pct"/>
            <w:tcBorders>
              <w:top w:val="single" w:sz="4" w:space="0" w:color="auto"/>
              <w:left w:val="single" w:sz="4" w:space="0" w:color="auto"/>
              <w:bottom w:val="single" w:sz="4" w:space="0" w:color="auto"/>
              <w:right w:val="single" w:sz="4" w:space="0" w:color="auto"/>
            </w:tcBorders>
          </w:tcPr>
          <w:p w14:paraId="541D51B8" w14:textId="1A6B8548" w:rsidR="001A12F1" w:rsidRPr="003645B7" w:rsidRDefault="001A12F1" w:rsidP="001F24A0">
            <w:pPr>
              <w:pStyle w:val="TAL"/>
              <w:keepNext w:val="0"/>
              <w:keepLines w:val="0"/>
              <w:widowControl w:val="0"/>
              <w:rPr>
                <w:rFonts w:eastAsia="SimSun"/>
                <w:lang w:val="en-US" w:eastAsia="zh-CN"/>
              </w:rPr>
            </w:pPr>
            <w:r>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03D4D33E"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29E4D8C0" w14:textId="77777777" w:rsidR="001A12F1" w:rsidRDefault="001A12F1" w:rsidP="001F24A0">
            <w:pPr>
              <w:pStyle w:val="TAL"/>
              <w:keepNext w:val="0"/>
              <w:keepLines w:val="0"/>
              <w:widowControl w:val="0"/>
              <w:rPr>
                <w:lang w:eastAsia="ja-JP"/>
              </w:rPr>
            </w:pPr>
            <w:r>
              <w:rPr>
                <w:lang w:eastAsia="ja-JP"/>
              </w:rPr>
              <w:t>eNB UE S1AP ID</w:t>
            </w:r>
          </w:p>
          <w:p w14:paraId="16B8AB5F" w14:textId="4B5BFD10" w:rsidR="001A12F1" w:rsidRDefault="001A12F1" w:rsidP="001F24A0">
            <w:pPr>
              <w:pStyle w:val="TAL"/>
              <w:keepNext w:val="0"/>
              <w:keepLines w:val="0"/>
              <w:widowControl w:val="0"/>
              <w:rPr>
                <w:lang w:eastAsia="ja-JP"/>
              </w:rPr>
            </w:pPr>
            <w:r>
              <w:rPr>
                <w:lang w:eastAsia="ja-JP"/>
              </w:rPr>
              <w:t>9.2.3.4</w:t>
            </w:r>
          </w:p>
        </w:tc>
        <w:tc>
          <w:tcPr>
            <w:tcW w:w="1120" w:type="pct"/>
            <w:tcBorders>
              <w:top w:val="single" w:sz="4" w:space="0" w:color="auto"/>
              <w:left w:val="single" w:sz="4" w:space="0" w:color="auto"/>
              <w:bottom w:val="single" w:sz="4" w:space="0" w:color="auto"/>
              <w:right w:val="single" w:sz="4" w:space="0" w:color="auto"/>
            </w:tcBorders>
          </w:tcPr>
          <w:p w14:paraId="459317AE" w14:textId="23083B50" w:rsidR="001A12F1" w:rsidRPr="003645B7" w:rsidRDefault="001A12F1" w:rsidP="001F24A0">
            <w:pPr>
              <w:pStyle w:val="TAL"/>
              <w:keepNext w:val="0"/>
              <w:keepLines w:val="0"/>
              <w:widowControl w:val="0"/>
              <w:rPr>
                <w:lang w:eastAsia="ja-JP"/>
              </w:rPr>
            </w:pPr>
            <w:r>
              <w:rPr>
                <w:lang w:eastAsia="ja-JP"/>
              </w:rPr>
              <w:t>This IE is used for NTN operation.</w:t>
            </w:r>
          </w:p>
        </w:tc>
        <w:tc>
          <w:tcPr>
            <w:tcW w:w="533" w:type="pct"/>
            <w:tcBorders>
              <w:top w:val="single" w:sz="4" w:space="0" w:color="auto"/>
              <w:left w:val="single" w:sz="4" w:space="0" w:color="auto"/>
              <w:bottom w:val="single" w:sz="4" w:space="0" w:color="auto"/>
              <w:right w:val="single" w:sz="4" w:space="0" w:color="auto"/>
            </w:tcBorders>
          </w:tcPr>
          <w:p w14:paraId="37004295" w14:textId="0DD82024" w:rsidR="001A12F1" w:rsidRPr="003645B7" w:rsidRDefault="001A12F1" w:rsidP="001F24A0">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200715D6" w14:textId="3755C1C5" w:rsidR="001A12F1" w:rsidRPr="003645B7" w:rsidRDefault="001A12F1" w:rsidP="001F24A0">
            <w:pPr>
              <w:pStyle w:val="TAC"/>
              <w:keepNext w:val="0"/>
              <w:keepLines w:val="0"/>
              <w:widowControl w:val="0"/>
              <w:rPr>
                <w:lang w:eastAsia="ja-JP"/>
              </w:rPr>
            </w:pPr>
            <w:r>
              <w:rPr>
                <w:lang w:eastAsia="ja-JP"/>
              </w:rPr>
              <w:t>ignore</w:t>
            </w:r>
          </w:p>
        </w:tc>
      </w:tr>
      <w:tr w:rsidR="001A12F1" w:rsidRPr="003645B7" w14:paraId="066CFE83"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642BAFD9" w14:textId="6FF78159" w:rsidR="001A12F1" w:rsidRDefault="001A12F1" w:rsidP="001F24A0">
            <w:pPr>
              <w:pStyle w:val="TAL"/>
              <w:keepNext w:val="0"/>
              <w:keepLines w:val="0"/>
              <w:widowControl w:val="0"/>
              <w:rPr>
                <w:rFonts w:eastAsia="SimSun"/>
                <w:lang w:val="en-US" w:eastAsia="zh-CN"/>
              </w:rPr>
            </w:pPr>
            <w:r w:rsidRPr="00045687">
              <w:rPr>
                <w:rFonts w:hint="eastAsia"/>
                <w:lang w:eastAsia="ja-JP"/>
              </w:rPr>
              <w:t>Source</w:t>
            </w:r>
            <w:r w:rsidRPr="00045687">
              <w:rPr>
                <w:lang w:eastAsia="ja-JP"/>
              </w:rPr>
              <w:t xml:space="preserve"> </w:t>
            </w:r>
            <w:r>
              <w:rPr>
                <w:lang w:eastAsia="ja-JP"/>
              </w:rPr>
              <w:t>SN</w:t>
            </w:r>
            <w:r w:rsidRPr="00045687">
              <w:rPr>
                <w:lang w:eastAsia="ja-JP"/>
              </w:rPr>
              <w:t xml:space="preserve"> ID</w:t>
            </w:r>
          </w:p>
        </w:tc>
        <w:tc>
          <w:tcPr>
            <w:tcW w:w="523" w:type="pct"/>
            <w:tcBorders>
              <w:top w:val="single" w:sz="4" w:space="0" w:color="auto"/>
              <w:left w:val="single" w:sz="4" w:space="0" w:color="auto"/>
              <w:bottom w:val="single" w:sz="4" w:space="0" w:color="auto"/>
              <w:right w:val="single" w:sz="4" w:space="0" w:color="auto"/>
            </w:tcBorders>
          </w:tcPr>
          <w:p w14:paraId="7B05F424" w14:textId="052A2AEC" w:rsidR="001A12F1" w:rsidRPr="003645B7" w:rsidRDefault="001A12F1" w:rsidP="001F24A0">
            <w:pPr>
              <w:pStyle w:val="TAL"/>
              <w:keepNext w:val="0"/>
              <w:keepLines w:val="0"/>
              <w:widowControl w:val="0"/>
              <w:rPr>
                <w:rFonts w:eastAsia="SimSun"/>
                <w:lang w:val="en-US" w:eastAsia="zh-CN"/>
              </w:rPr>
            </w:pPr>
            <w:r w:rsidRPr="00045687">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2E7400E4"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3DBD4F50" w14:textId="77777777" w:rsidR="001A12F1" w:rsidRDefault="001A12F1" w:rsidP="001F24A0">
            <w:pPr>
              <w:pStyle w:val="TAL"/>
              <w:keepNext w:val="0"/>
              <w:keepLines w:val="0"/>
              <w:widowControl w:val="0"/>
              <w:rPr>
                <w:lang w:eastAsia="ja-JP"/>
              </w:rPr>
            </w:pPr>
            <w:r w:rsidRPr="008711EA">
              <w:t>Global RAN Node ID</w:t>
            </w:r>
          </w:p>
          <w:p w14:paraId="3352EF63" w14:textId="22989704" w:rsidR="001A12F1" w:rsidRDefault="001A12F1" w:rsidP="001F24A0">
            <w:pPr>
              <w:pStyle w:val="TAL"/>
              <w:keepNext w:val="0"/>
              <w:keepLines w:val="0"/>
              <w:widowControl w:val="0"/>
              <w:rPr>
                <w:lang w:eastAsia="ja-JP"/>
              </w:rPr>
            </w:pPr>
            <w:r w:rsidRPr="00045687">
              <w:rPr>
                <w:lang w:eastAsia="ja-JP"/>
              </w:rPr>
              <w:t>9.</w:t>
            </w:r>
            <w:r>
              <w:rPr>
                <w:lang w:eastAsia="ja-JP"/>
              </w:rPr>
              <w:t>2</w:t>
            </w:r>
            <w:r w:rsidRPr="00045687">
              <w:rPr>
                <w:lang w:eastAsia="ja-JP"/>
              </w:rPr>
              <w:t>.1.</w:t>
            </w:r>
            <w:r>
              <w:rPr>
                <w:lang w:eastAsia="ja-JP"/>
              </w:rPr>
              <w:t>131</w:t>
            </w:r>
          </w:p>
        </w:tc>
        <w:tc>
          <w:tcPr>
            <w:tcW w:w="1120" w:type="pct"/>
            <w:tcBorders>
              <w:top w:val="single" w:sz="4" w:space="0" w:color="auto"/>
              <w:left w:val="single" w:sz="4" w:space="0" w:color="auto"/>
              <w:bottom w:val="single" w:sz="4" w:space="0" w:color="auto"/>
              <w:right w:val="single" w:sz="4" w:space="0" w:color="auto"/>
            </w:tcBorders>
          </w:tcPr>
          <w:p w14:paraId="0FB68A86" w14:textId="77777777" w:rsidR="001A12F1" w:rsidRPr="003645B7" w:rsidRDefault="001A12F1" w:rsidP="001F24A0">
            <w:pPr>
              <w:pStyle w:val="TAL"/>
              <w:keepNext w:val="0"/>
              <w:keepLines w:val="0"/>
              <w:widowControl w:val="0"/>
              <w:rPr>
                <w:lang w:eastAsia="ja-JP"/>
              </w:rPr>
            </w:pPr>
          </w:p>
        </w:tc>
        <w:tc>
          <w:tcPr>
            <w:tcW w:w="533" w:type="pct"/>
            <w:tcBorders>
              <w:top w:val="single" w:sz="4" w:space="0" w:color="auto"/>
              <w:left w:val="single" w:sz="4" w:space="0" w:color="auto"/>
              <w:bottom w:val="single" w:sz="4" w:space="0" w:color="auto"/>
              <w:right w:val="single" w:sz="4" w:space="0" w:color="auto"/>
            </w:tcBorders>
          </w:tcPr>
          <w:p w14:paraId="68ECFD2F" w14:textId="52E63DF5" w:rsidR="001A12F1" w:rsidRPr="003645B7" w:rsidRDefault="001A12F1" w:rsidP="001F24A0">
            <w:pPr>
              <w:pStyle w:val="TAC"/>
              <w:keepNext w:val="0"/>
              <w:keepLines w:val="0"/>
              <w:widowControl w:val="0"/>
              <w:rPr>
                <w:lang w:eastAsia="ja-JP"/>
              </w:rPr>
            </w:pPr>
            <w:r w:rsidRPr="00045687">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6B9F15A" w14:textId="65E3C11C" w:rsidR="001A12F1" w:rsidRPr="003645B7" w:rsidRDefault="001A12F1" w:rsidP="001F24A0">
            <w:pPr>
              <w:pStyle w:val="TAC"/>
              <w:keepNext w:val="0"/>
              <w:keepLines w:val="0"/>
              <w:widowControl w:val="0"/>
              <w:rPr>
                <w:lang w:eastAsia="ja-JP"/>
              </w:rPr>
            </w:pPr>
            <w:r w:rsidRPr="00045687">
              <w:rPr>
                <w:lang w:eastAsia="ja-JP"/>
              </w:rPr>
              <w:t>ignore</w:t>
            </w:r>
          </w:p>
        </w:tc>
      </w:tr>
      <w:tr w:rsidR="001A12F1" w:rsidRPr="003645B7" w14:paraId="0D818A74"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200EF37A" w14:textId="6D743898" w:rsidR="001A12F1" w:rsidRDefault="001A12F1" w:rsidP="001F24A0">
            <w:pPr>
              <w:pStyle w:val="TAL"/>
              <w:keepNext w:val="0"/>
              <w:keepLines w:val="0"/>
              <w:widowControl w:val="0"/>
              <w:rPr>
                <w:rFonts w:eastAsia="SimSun"/>
                <w:lang w:val="en-US" w:eastAsia="zh-CN"/>
              </w:rPr>
            </w:pPr>
            <w:r w:rsidRPr="00DB13E3">
              <w:rPr>
                <w:lang w:eastAsia="ja-JP"/>
              </w:rPr>
              <w:t>Direct Forwarding Path Availability</w:t>
            </w:r>
          </w:p>
        </w:tc>
        <w:tc>
          <w:tcPr>
            <w:tcW w:w="523" w:type="pct"/>
            <w:tcBorders>
              <w:top w:val="single" w:sz="4" w:space="0" w:color="auto"/>
              <w:left w:val="single" w:sz="4" w:space="0" w:color="auto"/>
              <w:bottom w:val="single" w:sz="4" w:space="0" w:color="auto"/>
              <w:right w:val="single" w:sz="4" w:space="0" w:color="auto"/>
            </w:tcBorders>
          </w:tcPr>
          <w:p w14:paraId="789F6449" w14:textId="1EAC0EDD" w:rsidR="001A12F1" w:rsidRPr="003645B7" w:rsidRDefault="001A12F1" w:rsidP="001F24A0">
            <w:pPr>
              <w:pStyle w:val="TAL"/>
              <w:keepNext w:val="0"/>
              <w:keepLines w:val="0"/>
              <w:widowControl w:val="0"/>
              <w:rPr>
                <w:rFonts w:eastAsia="SimSun"/>
                <w:lang w:val="en-US" w:eastAsia="zh-CN"/>
              </w:rPr>
            </w:pPr>
            <w:r w:rsidRPr="00DB13E3">
              <w:rPr>
                <w:lang w:eastAsia="ja-JP"/>
              </w:rPr>
              <w:t>O</w:t>
            </w:r>
          </w:p>
        </w:tc>
        <w:tc>
          <w:tcPr>
            <w:tcW w:w="520" w:type="pct"/>
            <w:tcBorders>
              <w:top w:val="single" w:sz="4" w:space="0" w:color="auto"/>
              <w:left w:val="single" w:sz="4" w:space="0" w:color="auto"/>
              <w:bottom w:val="single" w:sz="4" w:space="0" w:color="auto"/>
              <w:right w:val="single" w:sz="4" w:space="0" w:color="auto"/>
            </w:tcBorders>
          </w:tcPr>
          <w:p w14:paraId="15D743FA" w14:textId="77777777" w:rsidR="001A12F1" w:rsidRPr="003645B7" w:rsidRDefault="001A12F1" w:rsidP="001F24A0">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7E57803E" w14:textId="49C300A3" w:rsidR="001A12F1" w:rsidRDefault="001A12F1" w:rsidP="001F24A0">
            <w:pPr>
              <w:pStyle w:val="TAL"/>
              <w:keepNext w:val="0"/>
              <w:keepLines w:val="0"/>
              <w:widowControl w:val="0"/>
              <w:rPr>
                <w:lang w:eastAsia="ja-JP"/>
              </w:rPr>
            </w:pPr>
            <w:r w:rsidRPr="00DB13E3">
              <w:rPr>
                <w:lang w:eastAsia="ja-JP"/>
              </w:rPr>
              <w:t>9.2.3.15</w:t>
            </w:r>
          </w:p>
        </w:tc>
        <w:tc>
          <w:tcPr>
            <w:tcW w:w="1120" w:type="pct"/>
            <w:tcBorders>
              <w:top w:val="single" w:sz="4" w:space="0" w:color="auto"/>
              <w:left w:val="single" w:sz="4" w:space="0" w:color="auto"/>
              <w:bottom w:val="single" w:sz="4" w:space="0" w:color="auto"/>
              <w:right w:val="single" w:sz="4" w:space="0" w:color="auto"/>
            </w:tcBorders>
          </w:tcPr>
          <w:p w14:paraId="7DDFD417" w14:textId="58FC4A93" w:rsidR="001A12F1" w:rsidRPr="003645B7" w:rsidRDefault="001A12F1" w:rsidP="001F24A0">
            <w:pPr>
              <w:pStyle w:val="TAL"/>
              <w:keepNext w:val="0"/>
              <w:keepLines w:val="0"/>
              <w:widowControl w:val="0"/>
              <w:rPr>
                <w:lang w:eastAsia="ja-JP"/>
              </w:rPr>
            </w:pPr>
            <w:r w:rsidRPr="00DB13E3">
              <w:rPr>
                <w:lang w:eastAsia="ja-JP"/>
              </w:rPr>
              <w:t xml:space="preserve">Indicates whether a direct forwarding path between the </w:t>
            </w:r>
            <w:r>
              <w:rPr>
                <w:lang w:eastAsia="ja-JP"/>
              </w:rPr>
              <w:t xml:space="preserve">source </w:t>
            </w:r>
            <w:r w:rsidRPr="00DB13E3">
              <w:rPr>
                <w:lang w:eastAsia="ja-JP"/>
              </w:rPr>
              <w:t>RAN node and the target eNB is available</w:t>
            </w:r>
          </w:p>
        </w:tc>
        <w:tc>
          <w:tcPr>
            <w:tcW w:w="533" w:type="pct"/>
            <w:tcBorders>
              <w:top w:val="single" w:sz="4" w:space="0" w:color="auto"/>
              <w:left w:val="single" w:sz="4" w:space="0" w:color="auto"/>
              <w:bottom w:val="single" w:sz="4" w:space="0" w:color="auto"/>
              <w:right w:val="single" w:sz="4" w:space="0" w:color="auto"/>
            </w:tcBorders>
          </w:tcPr>
          <w:p w14:paraId="0ED86314" w14:textId="61C5CFAD" w:rsidR="001A12F1" w:rsidRPr="003645B7" w:rsidRDefault="001A12F1" w:rsidP="001F24A0">
            <w:pPr>
              <w:pStyle w:val="TAC"/>
              <w:keepNext w:val="0"/>
              <w:keepLines w:val="0"/>
              <w:widowControl w:val="0"/>
              <w:rPr>
                <w:lang w:eastAsia="ja-JP"/>
              </w:rPr>
            </w:pPr>
            <w:r w:rsidRPr="00DB13E3">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1E5DBF53" w14:textId="7CBD1DB9" w:rsidR="001A12F1" w:rsidRPr="003645B7" w:rsidRDefault="001A12F1" w:rsidP="001F24A0">
            <w:pPr>
              <w:pStyle w:val="TAC"/>
              <w:keepNext w:val="0"/>
              <w:keepLines w:val="0"/>
              <w:widowControl w:val="0"/>
              <w:rPr>
                <w:lang w:eastAsia="ja-JP"/>
              </w:rPr>
            </w:pPr>
            <w:r w:rsidRPr="00DB13E3">
              <w:rPr>
                <w:lang w:eastAsia="ja-JP"/>
              </w:rPr>
              <w:t>ignore</w:t>
            </w:r>
          </w:p>
        </w:tc>
      </w:tr>
      <w:tr w:rsidR="006D0364" w:rsidRPr="003645B7" w14:paraId="29109D04"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7B9E6743" w14:textId="0CFD469B" w:rsidR="006D0364" w:rsidRPr="00DB13E3" w:rsidRDefault="006D0364" w:rsidP="006D0364">
            <w:pPr>
              <w:pStyle w:val="TAL"/>
              <w:keepNext w:val="0"/>
              <w:keepLines w:val="0"/>
              <w:widowControl w:val="0"/>
              <w:rPr>
                <w:lang w:eastAsia="ja-JP"/>
              </w:rPr>
            </w:pPr>
            <w:r w:rsidRPr="00B76C5C">
              <w:rPr>
                <w:b/>
                <w:bCs/>
                <w:lang w:eastAsia="ja-JP"/>
              </w:rPr>
              <w:t>Time Based Handover Information</w:t>
            </w:r>
          </w:p>
        </w:tc>
        <w:tc>
          <w:tcPr>
            <w:tcW w:w="523" w:type="pct"/>
            <w:tcBorders>
              <w:top w:val="single" w:sz="4" w:space="0" w:color="auto"/>
              <w:left w:val="single" w:sz="4" w:space="0" w:color="auto"/>
              <w:bottom w:val="single" w:sz="4" w:space="0" w:color="auto"/>
              <w:right w:val="single" w:sz="4" w:space="0" w:color="auto"/>
            </w:tcBorders>
          </w:tcPr>
          <w:p w14:paraId="06EC698F" w14:textId="77777777" w:rsidR="006D0364" w:rsidRPr="00DB13E3" w:rsidRDefault="006D0364" w:rsidP="006D0364">
            <w:pPr>
              <w:pStyle w:val="TAL"/>
              <w:keepNext w:val="0"/>
              <w:keepLines w:val="0"/>
              <w:widowControl w:val="0"/>
              <w:rPr>
                <w:lang w:eastAsia="ja-JP"/>
              </w:rPr>
            </w:pPr>
          </w:p>
        </w:tc>
        <w:tc>
          <w:tcPr>
            <w:tcW w:w="520" w:type="pct"/>
            <w:tcBorders>
              <w:top w:val="single" w:sz="4" w:space="0" w:color="auto"/>
              <w:left w:val="single" w:sz="4" w:space="0" w:color="auto"/>
              <w:bottom w:val="single" w:sz="4" w:space="0" w:color="auto"/>
              <w:right w:val="single" w:sz="4" w:space="0" w:color="auto"/>
            </w:tcBorders>
          </w:tcPr>
          <w:p w14:paraId="369A3BF0" w14:textId="6B8A51D1" w:rsidR="006D0364" w:rsidRPr="003645B7" w:rsidRDefault="006D0364" w:rsidP="006D0364">
            <w:pPr>
              <w:pStyle w:val="TAL"/>
              <w:keepNext w:val="0"/>
              <w:keepLines w:val="0"/>
              <w:widowControl w:val="0"/>
              <w:rPr>
                <w:lang w:eastAsia="ja-JP"/>
              </w:rPr>
            </w:pPr>
            <w:r w:rsidRPr="00B76C5C">
              <w:rPr>
                <w:i/>
                <w:iCs/>
                <w:lang w:eastAsia="ja-JP"/>
              </w:rPr>
              <w:t>0..1</w:t>
            </w:r>
          </w:p>
        </w:tc>
        <w:tc>
          <w:tcPr>
            <w:tcW w:w="760" w:type="pct"/>
            <w:tcBorders>
              <w:top w:val="single" w:sz="4" w:space="0" w:color="auto"/>
              <w:left w:val="single" w:sz="4" w:space="0" w:color="auto"/>
              <w:bottom w:val="single" w:sz="4" w:space="0" w:color="auto"/>
              <w:right w:val="single" w:sz="4" w:space="0" w:color="auto"/>
            </w:tcBorders>
          </w:tcPr>
          <w:p w14:paraId="55FA2760" w14:textId="77777777" w:rsidR="006D0364" w:rsidRPr="00DB13E3" w:rsidRDefault="006D0364" w:rsidP="006D0364">
            <w:pPr>
              <w:pStyle w:val="TAL"/>
              <w:keepNext w:val="0"/>
              <w:keepLines w:val="0"/>
              <w:widowControl w:val="0"/>
              <w:rPr>
                <w:lang w:eastAsia="ja-JP"/>
              </w:rPr>
            </w:pPr>
          </w:p>
        </w:tc>
        <w:tc>
          <w:tcPr>
            <w:tcW w:w="1120" w:type="pct"/>
            <w:tcBorders>
              <w:top w:val="single" w:sz="4" w:space="0" w:color="auto"/>
              <w:left w:val="single" w:sz="4" w:space="0" w:color="auto"/>
              <w:bottom w:val="single" w:sz="4" w:space="0" w:color="auto"/>
              <w:right w:val="single" w:sz="4" w:space="0" w:color="auto"/>
            </w:tcBorders>
          </w:tcPr>
          <w:p w14:paraId="78C568C3" w14:textId="3471B0E5" w:rsidR="006D0364" w:rsidRPr="00DB13E3" w:rsidRDefault="006D0364" w:rsidP="006D0364">
            <w:pPr>
              <w:pStyle w:val="TAL"/>
              <w:keepNext w:val="0"/>
              <w:keepLines w:val="0"/>
              <w:widowControl w:val="0"/>
              <w:rPr>
                <w:lang w:eastAsia="ja-JP"/>
              </w:rPr>
            </w:pPr>
            <w:r>
              <w:rPr>
                <w:lang w:eastAsia="ja-JP"/>
              </w:rPr>
              <w:t>This IE only applies to IoT NTN.</w:t>
            </w:r>
          </w:p>
        </w:tc>
        <w:tc>
          <w:tcPr>
            <w:tcW w:w="533" w:type="pct"/>
            <w:tcBorders>
              <w:top w:val="single" w:sz="4" w:space="0" w:color="auto"/>
              <w:left w:val="single" w:sz="4" w:space="0" w:color="auto"/>
              <w:bottom w:val="single" w:sz="4" w:space="0" w:color="auto"/>
              <w:right w:val="single" w:sz="4" w:space="0" w:color="auto"/>
            </w:tcBorders>
          </w:tcPr>
          <w:p w14:paraId="4850E757" w14:textId="089BFF50" w:rsidR="006D0364" w:rsidRPr="00DB13E3" w:rsidRDefault="006D0364" w:rsidP="006D0364">
            <w:pPr>
              <w:pStyle w:val="TAC"/>
              <w:keepNext w:val="0"/>
              <w:keepLines w:val="0"/>
              <w:widowControl w:val="0"/>
              <w:rPr>
                <w:lang w:eastAsia="ja-JP"/>
              </w:rPr>
            </w:pPr>
            <w:r>
              <w:rPr>
                <w:lang w:eastAsia="ja-JP"/>
              </w:rPr>
              <w:t>YES</w:t>
            </w:r>
          </w:p>
        </w:tc>
        <w:tc>
          <w:tcPr>
            <w:tcW w:w="533" w:type="pct"/>
            <w:tcBorders>
              <w:top w:val="single" w:sz="4" w:space="0" w:color="auto"/>
              <w:left w:val="single" w:sz="4" w:space="0" w:color="auto"/>
              <w:bottom w:val="single" w:sz="4" w:space="0" w:color="auto"/>
              <w:right w:val="single" w:sz="4" w:space="0" w:color="auto"/>
            </w:tcBorders>
          </w:tcPr>
          <w:p w14:paraId="62C7E106" w14:textId="639E436D" w:rsidR="006D0364" w:rsidRPr="00DB13E3" w:rsidRDefault="006D0364" w:rsidP="006D0364">
            <w:pPr>
              <w:pStyle w:val="TAC"/>
              <w:keepNext w:val="0"/>
              <w:keepLines w:val="0"/>
              <w:widowControl w:val="0"/>
              <w:rPr>
                <w:lang w:eastAsia="ja-JP"/>
              </w:rPr>
            </w:pPr>
            <w:r>
              <w:rPr>
                <w:lang w:eastAsia="ja-JP"/>
              </w:rPr>
              <w:t>ignore</w:t>
            </w:r>
          </w:p>
        </w:tc>
      </w:tr>
      <w:tr w:rsidR="006D0364" w:rsidRPr="003645B7" w14:paraId="52CDFE08"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5B2B78C1" w14:textId="498DA29C" w:rsidR="006D0364" w:rsidRPr="00DB13E3" w:rsidRDefault="006D0364" w:rsidP="006D0364">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Start</w:t>
            </w:r>
          </w:p>
        </w:tc>
        <w:tc>
          <w:tcPr>
            <w:tcW w:w="523" w:type="pct"/>
            <w:tcBorders>
              <w:top w:val="single" w:sz="4" w:space="0" w:color="auto"/>
              <w:left w:val="single" w:sz="4" w:space="0" w:color="auto"/>
              <w:bottom w:val="single" w:sz="4" w:space="0" w:color="auto"/>
              <w:right w:val="single" w:sz="4" w:space="0" w:color="auto"/>
            </w:tcBorders>
          </w:tcPr>
          <w:p w14:paraId="2DC4624D" w14:textId="59A417BB" w:rsidR="006D0364" w:rsidRPr="00DB13E3" w:rsidRDefault="006D0364" w:rsidP="006D0364">
            <w:pPr>
              <w:pStyle w:val="TAL"/>
              <w:keepNext w:val="0"/>
              <w:keepLines w:val="0"/>
              <w:widowControl w:val="0"/>
              <w:rPr>
                <w:lang w:eastAsia="ja-JP"/>
              </w:rPr>
            </w:pPr>
            <w:r>
              <w:rPr>
                <w:lang w:eastAsia="ja-JP"/>
              </w:rPr>
              <w:t>M</w:t>
            </w:r>
          </w:p>
        </w:tc>
        <w:tc>
          <w:tcPr>
            <w:tcW w:w="520" w:type="pct"/>
            <w:tcBorders>
              <w:top w:val="single" w:sz="4" w:space="0" w:color="auto"/>
              <w:left w:val="single" w:sz="4" w:space="0" w:color="auto"/>
              <w:bottom w:val="single" w:sz="4" w:space="0" w:color="auto"/>
              <w:right w:val="single" w:sz="4" w:space="0" w:color="auto"/>
            </w:tcBorders>
          </w:tcPr>
          <w:p w14:paraId="61FBE3CF" w14:textId="77777777" w:rsidR="006D0364" w:rsidRPr="003645B7" w:rsidRDefault="006D0364" w:rsidP="006D0364">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175F731D" w14:textId="072F51B4" w:rsidR="006D0364" w:rsidRPr="00DB13E3" w:rsidRDefault="006D0364" w:rsidP="006D0364">
            <w:pPr>
              <w:pStyle w:val="TAL"/>
              <w:keepNext w:val="0"/>
              <w:keepLines w:val="0"/>
              <w:widowControl w:val="0"/>
              <w:rPr>
                <w:lang w:eastAsia="ja-JP"/>
              </w:rPr>
            </w:pPr>
            <w:r>
              <w:rPr>
                <w:lang w:eastAsia="ja-JP"/>
              </w:rPr>
              <w:t>INTEGER (0..549755813887)</w:t>
            </w:r>
          </w:p>
        </w:tc>
        <w:tc>
          <w:tcPr>
            <w:tcW w:w="1120" w:type="pct"/>
            <w:tcBorders>
              <w:top w:val="single" w:sz="4" w:space="0" w:color="auto"/>
              <w:left w:val="single" w:sz="4" w:space="0" w:color="auto"/>
              <w:bottom w:val="single" w:sz="4" w:space="0" w:color="auto"/>
              <w:right w:val="single" w:sz="4" w:space="0" w:color="auto"/>
            </w:tcBorders>
          </w:tcPr>
          <w:p w14:paraId="43CFDD20" w14:textId="3D5E2807" w:rsidR="006D0364" w:rsidRPr="00DB13E3" w:rsidRDefault="006D0364" w:rsidP="006D0364">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t1-Threshold</w:t>
            </w:r>
            <w:r>
              <w:rPr>
                <w:lang w:eastAsia="ja-JP"/>
              </w:rPr>
              <w:t xml:space="preserve"> </w:t>
            </w:r>
            <w:r w:rsidRPr="007F6132">
              <w:rPr>
                <w:lang w:eastAsia="ja-JP"/>
              </w:rPr>
              <w:t xml:space="preserve">contained in the </w:t>
            </w:r>
            <w:r w:rsidRPr="00ED3C47">
              <w:rPr>
                <w:i/>
                <w:iCs/>
                <w:lang w:eastAsia="ja-JP"/>
              </w:rPr>
              <w:t>ReportConfigEUTRA</w:t>
            </w:r>
            <w:r w:rsidRPr="007F6132">
              <w:rPr>
                <w:lang w:eastAsia="ja-JP"/>
              </w:rPr>
              <w:t xml:space="preserve"> IE </w:t>
            </w:r>
            <w:r>
              <w:rPr>
                <w:lang w:eastAsia="ja-JP"/>
              </w:rPr>
              <w:t>as defined in TS 36.331 [16]</w:t>
            </w:r>
          </w:p>
        </w:tc>
        <w:tc>
          <w:tcPr>
            <w:tcW w:w="533" w:type="pct"/>
            <w:tcBorders>
              <w:top w:val="single" w:sz="4" w:space="0" w:color="auto"/>
              <w:left w:val="single" w:sz="4" w:space="0" w:color="auto"/>
              <w:bottom w:val="single" w:sz="4" w:space="0" w:color="auto"/>
              <w:right w:val="single" w:sz="4" w:space="0" w:color="auto"/>
            </w:tcBorders>
          </w:tcPr>
          <w:p w14:paraId="1862FA4E" w14:textId="603272E0" w:rsidR="006D0364" w:rsidRPr="00DB13E3" w:rsidRDefault="006D0364" w:rsidP="006D0364">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28294878" w14:textId="77777777" w:rsidR="006D0364" w:rsidRPr="00DB13E3" w:rsidRDefault="006D0364" w:rsidP="006D0364">
            <w:pPr>
              <w:pStyle w:val="TAC"/>
              <w:keepNext w:val="0"/>
              <w:keepLines w:val="0"/>
              <w:widowControl w:val="0"/>
              <w:rPr>
                <w:lang w:eastAsia="ja-JP"/>
              </w:rPr>
            </w:pPr>
          </w:p>
        </w:tc>
      </w:tr>
      <w:tr w:rsidR="006D0364" w:rsidRPr="003645B7" w14:paraId="02096028" w14:textId="77777777" w:rsidTr="006D0364">
        <w:trPr>
          <w:jc w:val="center"/>
        </w:trPr>
        <w:tc>
          <w:tcPr>
            <w:tcW w:w="1010" w:type="pct"/>
            <w:tcBorders>
              <w:top w:val="single" w:sz="4" w:space="0" w:color="auto"/>
              <w:left w:val="single" w:sz="4" w:space="0" w:color="auto"/>
              <w:bottom w:val="single" w:sz="4" w:space="0" w:color="auto"/>
              <w:right w:val="single" w:sz="4" w:space="0" w:color="auto"/>
            </w:tcBorders>
          </w:tcPr>
          <w:p w14:paraId="1F6B8090" w14:textId="0A6DEF84" w:rsidR="006D0364" w:rsidRPr="00DB13E3" w:rsidRDefault="006D0364" w:rsidP="006D0364">
            <w:pPr>
              <w:pStyle w:val="TAL"/>
              <w:keepNext w:val="0"/>
              <w:keepLines w:val="0"/>
              <w:widowControl w:val="0"/>
              <w:overflowPunct/>
              <w:autoSpaceDE/>
              <w:autoSpaceDN/>
              <w:adjustRightInd/>
              <w:ind w:left="142"/>
              <w:textAlignment w:val="auto"/>
              <w:rPr>
                <w:lang w:eastAsia="ja-JP"/>
              </w:rPr>
            </w:pPr>
            <w:r w:rsidRPr="007752F2">
              <w:rPr>
                <w:rFonts w:cs="Arial"/>
                <w:lang w:eastAsia="ja-JP"/>
              </w:rPr>
              <w:t xml:space="preserve">&gt;Handover </w:t>
            </w:r>
            <w:r w:rsidRPr="006D0364">
              <w:rPr>
                <w:rFonts w:eastAsia="SimSun" w:cs="Arial"/>
                <w:lang w:eastAsia="ja-JP"/>
              </w:rPr>
              <w:t>Window</w:t>
            </w:r>
            <w:r w:rsidRPr="007752F2">
              <w:rPr>
                <w:rFonts w:cs="Arial"/>
                <w:lang w:eastAsia="ja-JP"/>
              </w:rPr>
              <w:t xml:space="preserve"> Duration</w:t>
            </w:r>
          </w:p>
        </w:tc>
        <w:tc>
          <w:tcPr>
            <w:tcW w:w="523" w:type="pct"/>
            <w:tcBorders>
              <w:top w:val="single" w:sz="4" w:space="0" w:color="auto"/>
              <w:left w:val="single" w:sz="4" w:space="0" w:color="auto"/>
              <w:bottom w:val="single" w:sz="4" w:space="0" w:color="auto"/>
              <w:right w:val="single" w:sz="4" w:space="0" w:color="auto"/>
            </w:tcBorders>
          </w:tcPr>
          <w:p w14:paraId="7A2FD63F" w14:textId="368A6343" w:rsidR="006D0364" w:rsidRPr="00DB13E3" w:rsidRDefault="006D0364" w:rsidP="006D0364">
            <w:pPr>
              <w:pStyle w:val="TAL"/>
              <w:keepNext w:val="0"/>
              <w:keepLines w:val="0"/>
              <w:widowControl w:val="0"/>
              <w:rPr>
                <w:lang w:eastAsia="ja-JP"/>
              </w:rPr>
            </w:pPr>
            <w:r>
              <w:rPr>
                <w:lang w:eastAsia="ja-JP"/>
              </w:rPr>
              <w:t>M</w:t>
            </w:r>
          </w:p>
        </w:tc>
        <w:tc>
          <w:tcPr>
            <w:tcW w:w="520" w:type="pct"/>
            <w:tcBorders>
              <w:top w:val="single" w:sz="4" w:space="0" w:color="auto"/>
              <w:left w:val="single" w:sz="4" w:space="0" w:color="auto"/>
              <w:bottom w:val="single" w:sz="4" w:space="0" w:color="auto"/>
              <w:right w:val="single" w:sz="4" w:space="0" w:color="auto"/>
            </w:tcBorders>
          </w:tcPr>
          <w:p w14:paraId="183B2919" w14:textId="77777777" w:rsidR="006D0364" w:rsidRPr="003645B7" w:rsidRDefault="006D0364" w:rsidP="006D0364">
            <w:pPr>
              <w:pStyle w:val="TAL"/>
              <w:keepNext w:val="0"/>
              <w:keepLines w:val="0"/>
              <w:widowControl w:val="0"/>
              <w:rPr>
                <w:lang w:eastAsia="ja-JP"/>
              </w:rPr>
            </w:pPr>
          </w:p>
        </w:tc>
        <w:tc>
          <w:tcPr>
            <w:tcW w:w="760" w:type="pct"/>
            <w:tcBorders>
              <w:top w:val="single" w:sz="4" w:space="0" w:color="auto"/>
              <w:left w:val="single" w:sz="4" w:space="0" w:color="auto"/>
              <w:bottom w:val="single" w:sz="4" w:space="0" w:color="auto"/>
              <w:right w:val="single" w:sz="4" w:space="0" w:color="auto"/>
            </w:tcBorders>
          </w:tcPr>
          <w:p w14:paraId="30A46173" w14:textId="760EBFAD" w:rsidR="006D0364" w:rsidRPr="00DB13E3" w:rsidRDefault="006D0364" w:rsidP="006D0364">
            <w:pPr>
              <w:pStyle w:val="TAL"/>
              <w:keepNext w:val="0"/>
              <w:keepLines w:val="0"/>
              <w:widowControl w:val="0"/>
              <w:rPr>
                <w:lang w:eastAsia="ja-JP"/>
              </w:rPr>
            </w:pPr>
            <w:r>
              <w:rPr>
                <w:lang w:eastAsia="ja-JP"/>
              </w:rPr>
              <w:t>INTEGER (1..6000)</w:t>
            </w:r>
          </w:p>
        </w:tc>
        <w:tc>
          <w:tcPr>
            <w:tcW w:w="1120" w:type="pct"/>
            <w:tcBorders>
              <w:top w:val="single" w:sz="4" w:space="0" w:color="auto"/>
              <w:left w:val="single" w:sz="4" w:space="0" w:color="auto"/>
              <w:bottom w:val="single" w:sz="4" w:space="0" w:color="auto"/>
              <w:right w:val="single" w:sz="4" w:space="0" w:color="auto"/>
            </w:tcBorders>
          </w:tcPr>
          <w:p w14:paraId="2D3B498D" w14:textId="2EDC54D9" w:rsidR="006D0364" w:rsidRPr="00DB13E3" w:rsidRDefault="006D0364" w:rsidP="006D0364">
            <w:pPr>
              <w:pStyle w:val="TAL"/>
              <w:keepNext w:val="0"/>
              <w:keepLines w:val="0"/>
              <w:widowControl w:val="0"/>
              <w:rPr>
                <w:lang w:eastAsia="ja-JP"/>
              </w:rPr>
            </w:pPr>
            <w:r>
              <w:rPr>
                <w:lang w:eastAsia="ja-JP"/>
              </w:rPr>
              <w:t xml:space="preserve">Corresponds to </w:t>
            </w:r>
            <w:r w:rsidRPr="00BE1DB9">
              <w:rPr>
                <w:lang w:eastAsia="ja-JP"/>
              </w:rPr>
              <w:t xml:space="preserve">information provided </w:t>
            </w:r>
            <w:r>
              <w:rPr>
                <w:lang w:eastAsia="ja-JP"/>
              </w:rPr>
              <w:t xml:space="preserve">in the </w:t>
            </w:r>
            <w:r w:rsidRPr="00FE57F1">
              <w:rPr>
                <w:i/>
                <w:iCs/>
                <w:lang w:eastAsia="ja-JP"/>
              </w:rPr>
              <w:t>duration</w:t>
            </w:r>
            <w:r>
              <w:rPr>
                <w:lang w:eastAsia="ja-JP"/>
              </w:rPr>
              <w:t xml:space="preserve"> contained </w:t>
            </w:r>
            <w:r w:rsidRPr="002C06FE">
              <w:rPr>
                <w:lang w:eastAsia="ja-JP"/>
              </w:rPr>
              <w:t>in</w:t>
            </w:r>
            <w:r>
              <w:rPr>
                <w:lang w:eastAsia="ja-JP"/>
              </w:rPr>
              <w:t xml:space="preserve"> the</w:t>
            </w:r>
            <w:r w:rsidRPr="002C06FE">
              <w:rPr>
                <w:lang w:eastAsia="ja-JP"/>
              </w:rPr>
              <w:t xml:space="preserve"> </w:t>
            </w:r>
            <w:r w:rsidRPr="00B76C5C">
              <w:rPr>
                <w:i/>
                <w:iCs/>
                <w:lang w:eastAsia="ja-JP"/>
              </w:rPr>
              <w:t>condEventT1</w:t>
            </w:r>
            <w:r w:rsidRPr="002C06FE">
              <w:rPr>
                <w:lang w:eastAsia="ja-JP"/>
              </w:rPr>
              <w:t xml:space="preserve"> </w:t>
            </w:r>
            <w:r w:rsidRPr="00D7479C">
              <w:rPr>
                <w:lang w:eastAsia="ja-JP"/>
              </w:rPr>
              <w:t xml:space="preserve">contained in the </w:t>
            </w:r>
            <w:r w:rsidRPr="00ED3C47">
              <w:rPr>
                <w:i/>
                <w:iCs/>
                <w:lang w:eastAsia="ja-JP"/>
              </w:rPr>
              <w:t>ReportConfigEUTRA</w:t>
            </w:r>
            <w:r w:rsidRPr="00D7479C">
              <w:rPr>
                <w:lang w:eastAsia="ja-JP"/>
              </w:rPr>
              <w:t xml:space="preserve"> IE </w:t>
            </w:r>
            <w:r w:rsidRPr="002C06FE">
              <w:rPr>
                <w:lang w:eastAsia="ja-JP"/>
              </w:rPr>
              <w:t xml:space="preserve">as </w:t>
            </w:r>
            <w:r>
              <w:rPr>
                <w:lang w:eastAsia="ja-JP"/>
              </w:rPr>
              <w:t>defined in TS 36.331 [16]</w:t>
            </w:r>
          </w:p>
        </w:tc>
        <w:tc>
          <w:tcPr>
            <w:tcW w:w="533" w:type="pct"/>
            <w:tcBorders>
              <w:top w:val="single" w:sz="4" w:space="0" w:color="auto"/>
              <w:left w:val="single" w:sz="4" w:space="0" w:color="auto"/>
              <w:bottom w:val="single" w:sz="4" w:space="0" w:color="auto"/>
              <w:right w:val="single" w:sz="4" w:space="0" w:color="auto"/>
            </w:tcBorders>
          </w:tcPr>
          <w:p w14:paraId="568178B8" w14:textId="55AFCC31" w:rsidR="006D0364" w:rsidRPr="00DB13E3" w:rsidRDefault="006D0364" w:rsidP="006D0364">
            <w:pPr>
              <w:pStyle w:val="TAC"/>
              <w:keepNext w:val="0"/>
              <w:keepLines w:val="0"/>
              <w:widowControl w:val="0"/>
              <w:rPr>
                <w:lang w:eastAsia="ja-JP"/>
              </w:rPr>
            </w:pPr>
            <w:r>
              <w:rPr>
                <w:lang w:eastAsia="ja-JP"/>
              </w:rPr>
              <w:t>-</w:t>
            </w:r>
          </w:p>
        </w:tc>
        <w:tc>
          <w:tcPr>
            <w:tcW w:w="533" w:type="pct"/>
            <w:tcBorders>
              <w:top w:val="single" w:sz="4" w:space="0" w:color="auto"/>
              <w:left w:val="single" w:sz="4" w:space="0" w:color="auto"/>
              <w:bottom w:val="single" w:sz="4" w:space="0" w:color="auto"/>
              <w:right w:val="single" w:sz="4" w:space="0" w:color="auto"/>
            </w:tcBorders>
          </w:tcPr>
          <w:p w14:paraId="40010429" w14:textId="77777777" w:rsidR="006D0364" w:rsidRPr="00DB13E3" w:rsidRDefault="006D0364" w:rsidP="006D0364">
            <w:pPr>
              <w:pStyle w:val="TAC"/>
              <w:keepNext w:val="0"/>
              <w:keepLines w:val="0"/>
              <w:widowControl w:val="0"/>
              <w:rPr>
                <w:lang w:eastAsia="ja-JP"/>
              </w:rPr>
            </w:pPr>
          </w:p>
        </w:tc>
      </w:tr>
    </w:tbl>
    <w:p w14:paraId="3229BC8A"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62905E9" w14:textId="77777777" w:rsidTr="0084451E">
        <w:tc>
          <w:tcPr>
            <w:tcW w:w="1970" w:type="pct"/>
          </w:tcPr>
          <w:p w14:paraId="0632D2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6D28A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4BB65D6" w14:textId="77777777" w:rsidTr="0084451E">
        <w:tc>
          <w:tcPr>
            <w:tcW w:w="1970" w:type="pct"/>
          </w:tcPr>
          <w:p w14:paraId="5ED484A0"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19F0C4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643E8966" w14:textId="77777777" w:rsidR="000E2576" w:rsidRPr="008711EA" w:rsidRDefault="000E2576" w:rsidP="001F24A0">
      <w:pPr>
        <w:widowControl w:val="0"/>
      </w:pPr>
    </w:p>
    <w:p w14:paraId="591CDA67" w14:textId="77777777" w:rsidR="001A12F1" w:rsidRDefault="001A12F1" w:rsidP="001F24A0">
      <w:pPr>
        <w:widowControl w:val="0"/>
      </w:pPr>
      <w:bookmarkStart w:id="6882" w:name="_Toc20953713"/>
      <w:bookmarkStart w:id="6883" w:name="_Toc29390890"/>
      <w:bookmarkStart w:id="6884" w:name="_Toc36551627"/>
      <w:bookmarkStart w:id="6885" w:name="_Toc45831849"/>
      <w:bookmarkStart w:id="6886" w:name="_Toc51762802"/>
      <w:bookmarkStart w:id="6887" w:name="_Toc64381854"/>
      <w:bookmarkStart w:id="6888" w:name="_Toc73964372"/>
      <w:bookmarkStart w:id="6889" w:name="_Toc88646981"/>
      <w:bookmarkStart w:id="6890" w:name="_Toc97882930"/>
      <w:bookmarkStart w:id="6891" w:name="_Toc98531505"/>
      <w:bookmarkStart w:id="6892" w:name="_Toc105517577"/>
      <w:bookmarkStart w:id="6893" w:name="_Toc106108468"/>
      <w:bookmarkStart w:id="6894" w:name="_Toc113657053"/>
      <w:bookmarkStart w:id="6895" w:name="_Toc114052272"/>
    </w:p>
    <w:p w14:paraId="4E29F2E8" w14:textId="5FD713BB" w:rsidR="000E2576" w:rsidRPr="008711EA" w:rsidRDefault="000E2576" w:rsidP="001F24A0">
      <w:pPr>
        <w:pStyle w:val="Heading4"/>
        <w:keepNext w:val="0"/>
        <w:keepLines w:val="0"/>
        <w:widowControl w:val="0"/>
      </w:pPr>
      <w:bookmarkStart w:id="6896" w:name="_CR9_2_1_8"/>
      <w:bookmarkStart w:id="6897" w:name="_Toc153533761"/>
      <w:bookmarkEnd w:id="6896"/>
      <w:r w:rsidRPr="008711EA">
        <w:t>9.2.1.8</w:t>
      </w:r>
      <w:r w:rsidRPr="008711EA">
        <w:tab/>
        <w:t>Target eNB to Source eNB Transparent Container</w:t>
      </w:r>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7"/>
    </w:p>
    <w:p w14:paraId="3A589ADA" w14:textId="77777777" w:rsidR="000E2576" w:rsidRPr="008711EA" w:rsidRDefault="000E2576" w:rsidP="001F24A0">
      <w:pPr>
        <w:widowControl w:val="0"/>
      </w:pPr>
      <w:r w:rsidRPr="008711EA">
        <w:t xml:space="preserve">The </w:t>
      </w:r>
      <w:r w:rsidRPr="008711EA">
        <w:rPr>
          <w:i/>
        </w:rPr>
        <w:t>Target eNB to Source eNB Transparent Container</w:t>
      </w:r>
      <w:r w:rsidRPr="008711EA">
        <w:t xml:space="preserve"> IE is an information element that is produced by the </w:t>
      </w:r>
      <w:r w:rsidRPr="008711EA">
        <w:rPr>
          <w:rFonts w:eastAsia="MS Mincho"/>
        </w:rPr>
        <w:t>t</w:t>
      </w:r>
      <w:r w:rsidRPr="008711EA">
        <w:t xml:space="preserve">arget eNB and is transmitted to the </w:t>
      </w:r>
      <w:r w:rsidRPr="008711EA">
        <w:rPr>
          <w:rFonts w:eastAsia="MS Mincho"/>
        </w:rPr>
        <w:t>s</w:t>
      </w:r>
      <w:r w:rsidRPr="008711EA">
        <w:t>ource eNB. For inter</w:t>
      </w:r>
      <w:r w:rsidRPr="008711EA">
        <w:rPr>
          <w:rFonts w:eastAsia="MS Mincho"/>
        </w:rPr>
        <w:t>-</w:t>
      </w:r>
      <w:r w:rsidRPr="008711EA">
        <w:t>system handovers to E-UTRAN, the IE is transmitted from the target eNB to the external relocation source.</w:t>
      </w:r>
    </w:p>
    <w:p w14:paraId="74397E99" w14:textId="77777777" w:rsidR="000E2576" w:rsidRPr="008711EA" w:rsidRDefault="000E2576" w:rsidP="001F24A0">
      <w:pPr>
        <w:widowControl w:val="0"/>
      </w:pPr>
      <w:r w:rsidRPr="008711EA">
        <w:t>This IE is transparent to EPC.</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1039"/>
        <w:gridCol w:w="1192"/>
        <w:gridCol w:w="1471"/>
        <w:gridCol w:w="1827"/>
        <w:gridCol w:w="1039"/>
        <w:gridCol w:w="1037"/>
      </w:tblGrid>
      <w:tr w:rsidR="000E2576" w:rsidRPr="008711EA" w14:paraId="76481AD4" w14:textId="77777777" w:rsidTr="009B6AFA">
        <w:trPr>
          <w:tblHeader/>
          <w:jc w:val="center"/>
        </w:trPr>
        <w:tc>
          <w:tcPr>
            <w:tcW w:w="1111" w:type="pct"/>
          </w:tcPr>
          <w:p w14:paraId="5CBAB8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2536E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5D51B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B7E7E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BC9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1717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37EC10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9C2578" w:rsidRPr="008711EA" w14:paraId="2DB3F5E4" w14:textId="77777777" w:rsidTr="009B6AFA">
        <w:trPr>
          <w:jc w:val="center"/>
        </w:trPr>
        <w:tc>
          <w:tcPr>
            <w:tcW w:w="1111" w:type="pct"/>
          </w:tcPr>
          <w:p w14:paraId="473A2563"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RRC Container</w:t>
            </w:r>
          </w:p>
        </w:tc>
        <w:tc>
          <w:tcPr>
            <w:tcW w:w="556" w:type="pct"/>
          </w:tcPr>
          <w:p w14:paraId="1CB90FDF" w14:textId="77777777" w:rsidR="009C2578" w:rsidRPr="008711EA" w:rsidRDefault="009C2578" w:rsidP="001F24A0">
            <w:pPr>
              <w:pStyle w:val="TAC"/>
              <w:keepNext w:val="0"/>
              <w:keepLines w:val="0"/>
              <w:widowControl w:val="0"/>
              <w:jc w:val="left"/>
              <w:rPr>
                <w:rFonts w:cs="Arial"/>
                <w:lang w:eastAsia="ja-JP"/>
              </w:rPr>
            </w:pPr>
            <w:r w:rsidRPr="008711EA">
              <w:rPr>
                <w:rFonts w:cs="Arial"/>
                <w:lang w:eastAsia="ja-JP"/>
              </w:rPr>
              <w:t>M</w:t>
            </w:r>
          </w:p>
        </w:tc>
        <w:tc>
          <w:tcPr>
            <w:tcW w:w="556" w:type="pct"/>
          </w:tcPr>
          <w:p w14:paraId="02A2ADBD" w14:textId="77777777" w:rsidR="009C2578" w:rsidRPr="008711EA" w:rsidRDefault="009C2578" w:rsidP="001F24A0">
            <w:pPr>
              <w:pStyle w:val="TAC"/>
              <w:keepNext w:val="0"/>
              <w:keepLines w:val="0"/>
              <w:widowControl w:val="0"/>
              <w:rPr>
                <w:rFonts w:cs="Arial"/>
                <w:lang w:eastAsia="ja-JP"/>
              </w:rPr>
            </w:pPr>
          </w:p>
        </w:tc>
        <w:tc>
          <w:tcPr>
            <w:tcW w:w="778" w:type="pct"/>
          </w:tcPr>
          <w:p w14:paraId="35EFE954"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4FD701CD" w14:textId="234A0745"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Includes the E-UTRA </w:t>
            </w:r>
            <w:r w:rsidRPr="00F0082E">
              <w:rPr>
                <w:rFonts w:cs="Arial"/>
                <w:i/>
                <w:iCs/>
                <w:lang w:eastAsia="ja-JP"/>
              </w:rPr>
              <w:t>HandoverCommand</w:t>
            </w:r>
            <w:r w:rsidRPr="008711EA">
              <w:rPr>
                <w:rFonts w:cs="Arial"/>
                <w:lang w:eastAsia="ja-JP"/>
              </w:rPr>
              <w:t xml:space="preserve"> message as defined in subclause 10.2.2 of TS 36.331 [16].</w:t>
            </w:r>
          </w:p>
        </w:tc>
        <w:tc>
          <w:tcPr>
            <w:tcW w:w="556" w:type="pct"/>
          </w:tcPr>
          <w:p w14:paraId="066CEE7E" w14:textId="77777777" w:rsidR="009C2578" w:rsidRPr="008711EA" w:rsidRDefault="009C2578" w:rsidP="001F24A0">
            <w:pPr>
              <w:pStyle w:val="TAC"/>
              <w:keepNext w:val="0"/>
              <w:keepLines w:val="0"/>
              <w:widowControl w:val="0"/>
              <w:rPr>
                <w:rFonts w:cs="Arial"/>
                <w:lang w:eastAsia="ja-JP"/>
              </w:rPr>
            </w:pPr>
            <w:r w:rsidRPr="008711EA">
              <w:rPr>
                <w:rFonts w:cs="Arial"/>
                <w:lang w:eastAsia="ja-JP"/>
              </w:rPr>
              <w:t>-</w:t>
            </w:r>
          </w:p>
        </w:tc>
        <w:tc>
          <w:tcPr>
            <w:tcW w:w="556" w:type="pct"/>
          </w:tcPr>
          <w:p w14:paraId="1C060329" w14:textId="77777777" w:rsidR="009C2578" w:rsidRPr="008711EA" w:rsidRDefault="009C2578" w:rsidP="001F24A0">
            <w:pPr>
              <w:pStyle w:val="TAC"/>
              <w:keepNext w:val="0"/>
              <w:keepLines w:val="0"/>
              <w:widowControl w:val="0"/>
              <w:rPr>
                <w:rFonts w:cs="Arial"/>
                <w:lang w:eastAsia="ja-JP"/>
              </w:rPr>
            </w:pPr>
          </w:p>
        </w:tc>
      </w:tr>
      <w:tr w:rsidR="009C2578" w:rsidRPr="008D0EDE" w14:paraId="056666F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BECF5EE" w14:textId="77777777" w:rsidR="009C2578" w:rsidRPr="008D0EDE" w:rsidRDefault="009C2578" w:rsidP="001F24A0">
            <w:pPr>
              <w:pStyle w:val="TAC"/>
              <w:keepNext w:val="0"/>
              <w:keepLines w:val="0"/>
              <w:widowControl w:val="0"/>
              <w:jc w:val="left"/>
              <w:rPr>
                <w:rFonts w:cs="Arial"/>
                <w:lang w:eastAsia="ja-JP"/>
              </w:rPr>
            </w:pPr>
            <w:r w:rsidRPr="00487830">
              <w:rPr>
                <w:rFonts w:cs="Arial" w:hint="eastAsia"/>
                <w:lang w:eastAsia="ja-JP"/>
              </w:rPr>
              <w:t>DAPS Re</w:t>
            </w:r>
            <w:r>
              <w:rPr>
                <w:rFonts w:cs="Arial" w:hint="eastAsia"/>
                <w:lang w:eastAsia="ja-JP"/>
              </w:rPr>
              <w:t>s</w:t>
            </w:r>
            <w:r w:rsidRPr="00487830">
              <w:rPr>
                <w:rFonts w:cs="Arial" w:hint="eastAsia"/>
                <w:lang w:eastAsia="ja-JP"/>
              </w:rPr>
              <w:t xml:space="preserve">ponse Information </w:t>
            </w:r>
            <w:r>
              <w:rPr>
                <w:rFonts w:cs="Arial" w:hint="eastAsia"/>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7CA39DF3" w14:textId="77777777" w:rsidR="009C2578" w:rsidRPr="008D0EDE"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BEF6219"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9932570" w14:textId="77777777" w:rsidR="009C2578" w:rsidRPr="008D0EDE"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3D0FF0AF"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27914FDA" w14:textId="77777777" w:rsidR="009C2578" w:rsidRPr="008D0EDE" w:rsidRDefault="009C2578" w:rsidP="001F24A0">
            <w:pPr>
              <w:pStyle w:val="TAC"/>
              <w:keepNext w:val="0"/>
              <w:keepLines w:val="0"/>
              <w:widowControl w:val="0"/>
              <w:rPr>
                <w:rFonts w:cs="Arial"/>
                <w:lang w:eastAsia="ja-JP"/>
              </w:rPr>
            </w:pPr>
            <w:r w:rsidRPr="0048783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CB135B7" w14:textId="77777777" w:rsidR="009C2578" w:rsidRPr="008D0EDE" w:rsidRDefault="009C2578" w:rsidP="001F24A0">
            <w:pPr>
              <w:pStyle w:val="TAC"/>
              <w:keepNext w:val="0"/>
              <w:keepLines w:val="0"/>
              <w:widowControl w:val="0"/>
              <w:rPr>
                <w:rFonts w:cs="Arial"/>
                <w:lang w:eastAsia="ja-JP"/>
              </w:rPr>
            </w:pPr>
            <w:r>
              <w:rPr>
                <w:rFonts w:cs="Arial"/>
                <w:lang w:eastAsia="ja-JP"/>
              </w:rPr>
              <w:t>ignore</w:t>
            </w:r>
          </w:p>
        </w:tc>
      </w:tr>
      <w:tr w:rsidR="009C2578" w14:paraId="3271465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4885E54" w14:textId="77777777" w:rsidR="009C2578" w:rsidRPr="00C90F9E" w:rsidRDefault="009C2578" w:rsidP="001F24A0">
            <w:pPr>
              <w:pStyle w:val="TAC"/>
              <w:keepNext w:val="0"/>
              <w:keepLines w:val="0"/>
              <w:widowControl w:val="0"/>
              <w:ind w:leftChars="100" w:left="200"/>
              <w:jc w:val="left"/>
              <w:rPr>
                <w:rFonts w:cs="Arial"/>
                <w:lang w:eastAsia="ja-JP"/>
              </w:rPr>
            </w:pPr>
            <w:r w:rsidRPr="00C90F9E">
              <w:rPr>
                <w:rFonts w:cs="Arial"/>
                <w:lang w:eastAsia="ja-JP"/>
              </w:rPr>
              <w:t>&gt;DAPS Response Information Item</w:t>
            </w:r>
          </w:p>
        </w:tc>
        <w:tc>
          <w:tcPr>
            <w:tcW w:w="556" w:type="pct"/>
            <w:tcBorders>
              <w:top w:val="single" w:sz="4" w:space="0" w:color="auto"/>
              <w:left w:val="single" w:sz="4" w:space="0" w:color="auto"/>
              <w:bottom w:val="single" w:sz="4" w:space="0" w:color="auto"/>
              <w:right w:val="single" w:sz="4" w:space="0" w:color="auto"/>
            </w:tcBorders>
          </w:tcPr>
          <w:p w14:paraId="3E97A57E" w14:textId="77777777" w:rsidR="009C2578" w:rsidRPr="00FF1BAF" w:rsidDel="00371EEB" w:rsidRDefault="009C2578" w:rsidP="001F24A0">
            <w:pPr>
              <w:pStyle w:val="TAC"/>
              <w:keepNext w:val="0"/>
              <w:keepLines w:val="0"/>
              <w:widowControl w:val="0"/>
              <w:jc w:val="left"/>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AB4989B" w14:textId="77777777" w:rsidR="009C2578" w:rsidRPr="00F2282A" w:rsidRDefault="009C2578" w:rsidP="001F24A0">
            <w:pPr>
              <w:pStyle w:val="TAC"/>
              <w:keepNext w:val="0"/>
              <w:keepLines w:val="0"/>
              <w:widowControl w:val="0"/>
              <w:jc w:val="left"/>
              <w:rPr>
                <w:rFonts w:cs="Arial"/>
                <w:i/>
                <w:lang w:eastAsia="ja-JP"/>
              </w:rPr>
            </w:pPr>
            <w:r w:rsidRPr="00F2282A">
              <w:rPr>
                <w:rFonts w:cs="Arial"/>
                <w:i/>
                <w:lang w:eastAsia="ja-JP"/>
              </w:rPr>
              <w:t>1 .. &lt;maxnoofE-RABs&gt;</w:t>
            </w:r>
          </w:p>
        </w:tc>
        <w:tc>
          <w:tcPr>
            <w:tcW w:w="778" w:type="pct"/>
            <w:tcBorders>
              <w:top w:val="single" w:sz="4" w:space="0" w:color="auto"/>
              <w:left w:val="single" w:sz="4" w:space="0" w:color="auto"/>
              <w:bottom w:val="single" w:sz="4" w:space="0" w:color="auto"/>
              <w:right w:val="single" w:sz="4" w:space="0" w:color="auto"/>
            </w:tcBorders>
          </w:tcPr>
          <w:p w14:paraId="5D4F573C" w14:textId="77777777" w:rsidR="009C2578" w:rsidRPr="00FF1BAF" w:rsidDel="00371EEB"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7D28C56"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35E9C86" w14:textId="77777777" w:rsidR="009C2578" w:rsidRDefault="009C2578" w:rsidP="001F24A0">
            <w:pPr>
              <w:pStyle w:val="TAC"/>
              <w:keepNext w:val="0"/>
              <w:keepLines w:val="0"/>
              <w:widowControl w:val="0"/>
              <w:rPr>
                <w:rFonts w:cs="Arial"/>
                <w:lang w:eastAsia="ja-JP"/>
              </w:rPr>
            </w:pPr>
            <w:r>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0FA7C65B" w14:textId="77777777" w:rsidR="009C2578" w:rsidRDefault="009C2578" w:rsidP="001F24A0">
            <w:pPr>
              <w:pStyle w:val="TAC"/>
              <w:keepNext w:val="0"/>
              <w:keepLines w:val="0"/>
              <w:widowControl w:val="0"/>
              <w:rPr>
                <w:rFonts w:cs="Arial"/>
                <w:lang w:eastAsia="ja-JP"/>
              </w:rPr>
            </w:pPr>
            <w:r>
              <w:rPr>
                <w:rFonts w:cs="Arial"/>
                <w:lang w:eastAsia="ja-JP"/>
              </w:rPr>
              <w:t>ignore</w:t>
            </w:r>
          </w:p>
        </w:tc>
      </w:tr>
      <w:tr w:rsidR="009C2578" w14:paraId="6C7101B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EA40A57"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362D6ED1" w14:textId="77777777" w:rsidR="009C2578" w:rsidRPr="00FF1BAF" w:rsidDel="00371EEB"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8011F25"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E149267" w14:textId="77777777" w:rsidR="009C2578" w:rsidRPr="00FF1BAF" w:rsidDel="00371EEB" w:rsidRDefault="009C2578" w:rsidP="001F24A0">
            <w:pPr>
              <w:pStyle w:val="TAL"/>
              <w:keepNext w:val="0"/>
              <w:keepLines w:val="0"/>
              <w:widowControl w:val="0"/>
              <w:rPr>
                <w:rFonts w:cs="Arial"/>
                <w:lang w:eastAsia="ja-JP"/>
              </w:rPr>
            </w:pPr>
            <w:r w:rsidRPr="00C90F9E">
              <w:rPr>
                <w:rFonts w:cs="Arial"/>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66414997" w14:textId="77777777" w:rsidR="009C2578" w:rsidRPr="008D0EDE"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B10D54"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05949CD" w14:textId="77777777" w:rsidR="009C2578" w:rsidRDefault="009C2578" w:rsidP="001F24A0">
            <w:pPr>
              <w:pStyle w:val="TAC"/>
              <w:keepNext w:val="0"/>
              <w:keepLines w:val="0"/>
              <w:widowControl w:val="0"/>
              <w:rPr>
                <w:rFonts w:cs="Arial"/>
                <w:lang w:eastAsia="ja-JP"/>
              </w:rPr>
            </w:pPr>
          </w:p>
        </w:tc>
      </w:tr>
      <w:tr w:rsidR="009C2578" w14:paraId="654CE84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65C4EFB" w14:textId="77777777" w:rsidR="009C2578" w:rsidRPr="00017BF8" w:rsidRDefault="009C2578" w:rsidP="001F24A0">
            <w:pPr>
              <w:pStyle w:val="TAC"/>
              <w:keepNext w:val="0"/>
              <w:keepLines w:val="0"/>
              <w:widowControl w:val="0"/>
              <w:ind w:leftChars="200" w:left="400"/>
              <w:jc w:val="left"/>
              <w:rPr>
                <w:rFonts w:cs="Arial"/>
                <w:lang w:eastAsia="ja-JP"/>
              </w:rPr>
            </w:pPr>
            <w:r w:rsidRPr="00017BF8">
              <w:rPr>
                <w:rFonts w:cs="Arial"/>
                <w:lang w:eastAsia="ja-JP"/>
              </w:rPr>
              <w:t xml:space="preserve">&gt;&gt;DAPS Response </w:t>
            </w:r>
            <w:r w:rsidRPr="00487830">
              <w:rPr>
                <w:rFonts w:cs="Arial" w:hint="eastAsia"/>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5E4ECA53" w14:textId="77777777" w:rsidR="009C2578" w:rsidRDefault="009C2578" w:rsidP="001F24A0">
            <w:pPr>
              <w:pStyle w:val="TAC"/>
              <w:keepNext w:val="0"/>
              <w:keepLines w:val="0"/>
              <w:widowControl w:val="0"/>
              <w:jc w:val="left"/>
              <w:rPr>
                <w:rFonts w:cs="Arial"/>
                <w:lang w:eastAsia="ja-JP"/>
              </w:rPr>
            </w:pPr>
            <w:r>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0FB4B583" w14:textId="77777777" w:rsidR="009C2578" w:rsidRDefault="009C2578" w:rsidP="001F24A0">
            <w:pPr>
              <w:pStyle w:val="TAC"/>
              <w:keepNext w:val="0"/>
              <w:keepLines w:val="0"/>
              <w:widowControl w:val="0"/>
              <w:jc w:val="left"/>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22A41086" w14:textId="77777777" w:rsidR="009C2578" w:rsidRPr="00C90F9E" w:rsidRDefault="009C2578" w:rsidP="001F24A0">
            <w:pPr>
              <w:pStyle w:val="TAL"/>
              <w:keepNext w:val="0"/>
              <w:keepLines w:val="0"/>
              <w:widowControl w:val="0"/>
              <w:rPr>
                <w:rFonts w:cs="Arial"/>
                <w:lang w:eastAsia="ja-JP"/>
              </w:rPr>
            </w:pPr>
            <w:r>
              <w:rPr>
                <w:rFonts w:cs="Arial"/>
                <w:lang w:eastAsia="ja-JP"/>
              </w:rPr>
              <w:t>9.2.1.156</w:t>
            </w:r>
          </w:p>
        </w:tc>
        <w:tc>
          <w:tcPr>
            <w:tcW w:w="889" w:type="pct"/>
            <w:tcBorders>
              <w:top w:val="single" w:sz="4" w:space="0" w:color="auto"/>
              <w:left w:val="single" w:sz="4" w:space="0" w:color="auto"/>
              <w:bottom w:val="single" w:sz="4" w:space="0" w:color="auto"/>
              <w:right w:val="single" w:sz="4" w:space="0" w:color="auto"/>
            </w:tcBorders>
          </w:tcPr>
          <w:p w14:paraId="0B1AA56C" w14:textId="77777777" w:rsidR="009C2578" w:rsidRPr="008D0EDE" w:rsidRDefault="009C2578" w:rsidP="001F24A0">
            <w:pPr>
              <w:pStyle w:val="TAL"/>
              <w:keepNext w:val="0"/>
              <w:keepLines w:val="0"/>
              <w:widowControl w:val="0"/>
              <w:rPr>
                <w:rFonts w:cs="Arial"/>
                <w:lang w:eastAsia="ja-JP"/>
              </w:rPr>
            </w:pPr>
            <w:r>
              <w:rPr>
                <w:rFonts w:cs="Arial"/>
                <w:lang w:eastAsia="ja-JP"/>
              </w:rPr>
              <w:t xml:space="preserve">Indicates the response to a requested DAPS </w:t>
            </w:r>
            <w:r>
              <w:rPr>
                <w:rFonts w:cs="Arial" w:hint="eastAsia"/>
                <w:lang w:eastAsia="ja-JP"/>
              </w:rPr>
              <w:t>Handover</w:t>
            </w:r>
          </w:p>
        </w:tc>
        <w:tc>
          <w:tcPr>
            <w:tcW w:w="556" w:type="pct"/>
            <w:tcBorders>
              <w:top w:val="single" w:sz="4" w:space="0" w:color="auto"/>
              <w:left w:val="single" w:sz="4" w:space="0" w:color="auto"/>
              <w:bottom w:val="single" w:sz="4" w:space="0" w:color="auto"/>
              <w:right w:val="single" w:sz="4" w:space="0" w:color="auto"/>
            </w:tcBorders>
          </w:tcPr>
          <w:p w14:paraId="1848D151" w14:textId="77777777" w:rsidR="009C2578" w:rsidRDefault="009C2578" w:rsidP="001F24A0">
            <w:pPr>
              <w:pStyle w:val="TAC"/>
              <w:keepNext w:val="0"/>
              <w:keepLines w:val="0"/>
              <w:widowControl w:val="0"/>
              <w:rPr>
                <w:rFonts w:cs="Arial"/>
                <w:lang w:eastAsia="ja-JP"/>
              </w:rPr>
            </w:pPr>
            <w:r>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3C92C2EE" w14:textId="77777777" w:rsidR="009C2578" w:rsidRDefault="009C2578" w:rsidP="001F24A0">
            <w:pPr>
              <w:pStyle w:val="TAC"/>
              <w:keepNext w:val="0"/>
              <w:keepLines w:val="0"/>
              <w:widowControl w:val="0"/>
              <w:rPr>
                <w:rFonts w:cs="Arial"/>
                <w:lang w:eastAsia="ja-JP"/>
              </w:rPr>
            </w:pPr>
          </w:p>
        </w:tc>
      </w:tr>
      <w:tr w:rsidR="009C2578" w14:paraId="5B1FA22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527787AA" w14:textId="77777777" w:rsidR="009C2578" w:rsidRPr="00017BF8" w:rsidRDefault="009C2578" w:rsidP="001F24A0">
            <w:pPr>
              <w:pStyle w:val="TAL"/>
              <w:keepNext w:val="0"/>
              <w:keepLines w:val="0"/>
              <w:widowControl w:val="0"/>
              <w:rPr>
                <w:rFonts w:cs="Arial"/>
                <w:lang w:eastAsia="ja-JP"/>
              </w:rPr>
            </w:pPr>
            <w:r>
              <w:t>RACS Indication</w:t>
            </w:r>
          </w:p>
        </w:tc>
        <w:tc>
          <w:tcPr>
            <w:tcW w:w="556" w:type="pct"/>
            <w:tcBorders>
              <w:top w:val="single" w:sz="4" w:space="0" w:color="auto"/>
              <w:left w:val="single" w:sz="4" w:space="0" w:color="auto"/>
              <w:bottom w:val="single" w:sz="4" w:space="0" w:color="auto"/>
              <w:right w:val="single" w:sz="4" w:space="0" w:color="auto"/>
            </w:tcBorders>
          </w:tcPr>
          <w:p w14:paraId="4E9C747A" w14:textId="77777777" w:rsidR="009C2578" w:rsidRDefault="009C2578" w:rsidP="001F24A0">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2D3F7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9E99013" w14:textId="77777777" w:rsidR="009C2578" w:rsidRDefault="009C2578" w:rsidP="001F24A0">
            <w:pPr>
              <w:pStyle w:val="TAL"/>
              <w:keepNext w:val="0"/>
              <w:keepLines w:val="0"/>
              <w:widowControl w:val="0"/>
              <w:rPr>
                <w:rFonts w:cs="Arial"/>
                <w:lang w:eastAsia="ja-JP"/>
              </w:rPr>
            </w:pPr>
            <w:r>
              <w:rPr>
                <w:rFonts w:cs="Arial"/>
                <w:lang w:eastAsia="ja-JP"/>
              </w:rPr>
              <w:t>9.2.1.162</w:t>
            </w:r>
          </w:p>
        </w:tc>
        <w:tc>
          <w:tcPr>
            <w:tcW w:w="889" w:type="pct"/>
            <w:tcBorders>
              <w:top w:val="single" w:sz="4" w:space="0" w:color="auto"/>
              <w:left w:val="single" w:sz="4" w:space="0" w:color="auto"/>
              <w:bottom w:val="single" w:sz="4" w:space="0" w:color="auto"/>
              <w:right w:val="single" w:sz="4" w:space="0" w:color="auto"/>
            </w:tcBorders>
          </w:tcPr>
          <w:p w14:paraId="704917C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F22C05B" w14:textId="77777777" w:rsidR="009C2578" w:rsidRDefault="009C2578" w:rsidP="001F24A0">
            <w:pPr>
              <w:pStyle w:val="TAC"/>
              <w:keepNext w:val="0"/>
              <w:keepLines w:val="0"/>
              <w:widowControl w:val="0"/>
              <w:rPr>
                <w:rFonts w:cs="Arial"/>
                <w:lang w:eastAsia="ja-JP"/>
              </w:rPr>
            </w:pPr>
            <w:r>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33A3568" w14:textId="77777777" w:rsidR="009C2578" w:rsidRDefault="009C2578" w:rsidP="001F24A0">
            <w:pPr>
              <w:pStyle w:val="TAC"/>
              <w:keepNext w:val="0"/>
              <w:keepLines w:val="0"/>
              <w:widowControl w:val="0"/>
              <w:rPr>
                <w:rFonts w:cs="Arial"/>
                <w:lang w:eastAsia="ja-JP"/>
              </w:rPr>
            </w:pPr>
            <w:r>
              <w:rPr>
                <w:lang w:eastAsia="ja-JP"/>
              </w:rPr>
              <w:t>ignore</w:t>
            </w:r>
          </w:p>
        </w:tc>
      </w:tr>
      <w:tr w:rsidR="009C2578" w14:paraId="443CC184"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79CCE64" w14:textId="77777777" w:rsidR="009C2578" w:rsidRDefault="009C2578" w:rsidP="001F24A0">
            <w:pPr>
              <w:pStyle w:val="TAL"/>
              <w:keepNext w:val="0"/>
              <w:keepLines w:val="0"/>
              <w:widowControl w:val="0"/>
            </w:pPr>
            <w:r w:rsidRPr="008711EA">
              <w:rPr>
                <w:rFonts w:cs="Arial"/>
                <w:b/>
                <w:lang w:eastAsia="ja-JP"/>
              </w:rPr>
              <w:t xml:space="preserve">E-RABs </w:t>
            </w:r>
            <w:r>
              <w:rPr>
                <w:rFonts w:cs="Arial"/>
                <w:b/>
                <w:lang w:eastAsia="ja-JP"/>
              </w:rPr>
              <w:t xml:space="preserve">Security Result </w:t>
            </w:r>
            <w:r w:rsidRPr="008711EA">
              <w:rPr>
                <w:rFonts w:cs="Arial"/>
                <w:b/>
                <w:lang w:eastAsia="ja-JP"/>
              </w:rPr>
              <w:t>List</w:t>
            </w:r>
          </w:p>
        </w:tc>
        <w:tc>
          <w:tcPr>
            <w:tcW w:w="556" w:type="pct"/>
            <w:tcBorders>
              <w:top w:val="single" w:sz="4" w:space="0" w:color="auto"/>
              <w:left w:val="single" w:sz="4" w:space="0" w:color="auto"/>
              <w:bottom w:val="single" w:sz="4" w:space="0" w:color="auto"/>
              <w:right w:val="single" w:sz="4" w:space="0" w:color="auto"/>
            </w:tcBorders>
          </w:tcPr>
          <w:p w14:paraId="05A6C7D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4C6F92" w14:textId="77777777" w:rsidR="009C2578" w:rsidRDefault="009C2578" w:rsidP="001F24A0">
            <w:pPr>
              <w:pStyle w:val="TAL"/>
              <w:keepNext w:val="0"/>
              <w:keepLines w:val="0"/>
              <w:widowControl w:val="0"/>
              <w:rPr>
                <w:rFonts w:cs="Arial"/>
                <w:lang w:eastAsia="ja-JP"/>
              </w:rPr>
            </w:pPr>
            <w:r w:rsidRPr="008711EA">
              <w:rPr>
                <w:rFonts w:cs="Arial"/>
                <w:i/>
                <w:iCs/>
                <w:lang w:eastAsia="ja-JP"/>
              </w:rPr>
              <w:t>0..1</w:t>
            </w:r>
          </w:p>
        </w:tc>
        <w:tc>
          <w:tcPr>
            <w:tcW w:w="778" w:type="pct"/>
            <w:tcBorders>
              <w:top w:val="single" w:sz="4" w:space="0" w:color="auto"/>
              <w:left w:val="single" w:sz="4" w:space="0" w:color="auto"/>
              <w:bottom w:val="single" w:sz="4" w:space="0" w:color="auto"/>
              <w:right w:val="single" w:sz="4" w:space="0" w:color="auto"/>
            </w:tcBorders>
          </w:tcPr>
          <w:p w14:paraId="11611B4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560CB43"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D6299F6" w14:textId="77777777" w:rsidR="009C2578" w:rsidRDefault="009C2578" w:rsidP="001F24A0">
            <w:pPr>
              <w:pStyle w:val="TAC"/>
              <w:keepNext w:val="0"/>
              <w:keepLines w:val="0"/>
              <w:widowControl w:val="0"/>
              <w:rPr>
                <w:rFonts w:eastAsia="SimSun"/>
                <w:lang w:eastAsia="zh-CN"/>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AB95D4A" w14:textId="77777777" w:rsidR="009C2578" w:rsidRDefault="009C2578" w:rsidP="001F24A0">
            <w:pPr>
              <w:pStyle w:val="TAC"/>
              <w:keepNext w:val="0"/>
              <w:keepLines w:val="0"/>
              <w:widowControl w:val="0"/>
              <w:rPr>
                <w:lang w:eastAsia="ja-JP"/>
              </w:rPr>
            </w:pPr>
            <w:r>
              <w:rPr>
                <w:rFonts w:cs="Arial"/>
                <w:lang w:eastAsia="ja-JP"/>
              </w:rPr>
              <w:t>ignore</w:t>
            </w:r>
          </w:p>
        </w:tc>
      </w:tr>
      <w:tr w:rsidR="009C2578" w14:paraId="72FE04BE"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69D8B26D" w14:textId="77777777" w:rsidR="009C2578" w:rsidRDefault="009C2578" w:rsidP="001F24A0">
            <w:pPr>
              <w:pStyle w:val="TAL"/>
              <w:keepNext w:val="0"/>
              <w:keepLines w:val="0"/>
              <w:widowControl w:val="0"/>
              <w:ind w:left="142"/>
            </w:pPr>
            <w:r w:rsidRPr="008711EA">
              <w:rPr>
                <w:rFonts w:cs="Arial"/>
                <w:b/>
                <w:bCs/>
                <w:lang w:eastAsia="ja-JP"/>
              </w:rPr>
              <w:t xml:space="preserve">&gt;E-RABs </w:t>
            </w:r>
            <w:r>
              <w:rPr>
                <w:rFonts w:cs="Arial"/>
                <w:b/>
                <w:bCs/>
                <w:lang w:eastAsia="ja-JP"/>
              </w:rPr>
              <w:t>Security Result Item</w:t>
            </w:r>
          </w:p>
        </w:tc>
        <w:tc>
          <w:tcPr>
            <w:tcW w:w="556" w:type="pct"/>
            <w:tcBorders>
              <w:top w:val="single" w:sz="4" w:space="0" w:color="auto"/>
              <w:left w:val="single" w:sz="4" w:space="0" w:color="auto"/>
              <w:bottom w:val="single" w:sz="4" w:space="0" w:color="auto"/>
              <w:right w:val="single" w:sz="4" w:space="0" w:color="auto"/>
            </w:tcBorders>
          </w:tcPr>
          <w:p w14:paraId="3941F8C2"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2F0F94D" w14:textId="77777777" w:rsidR="009C2578" w:rsidRDefault="009C2578" w:rsidP="001F24A0">
            <w:pPr>
              <w:pStyle w:val="TAL"/>
              <w:keepNext w:val="0"/>
              <w:keepLines w:val="0"/>
              <w:widowControl w:val="0"/>
              <w:rPr>
                <w:rFonts w:cs="Arial"/>
                <w:lang w:eastAsia="ja-JP"/>
              </w:rPr>
            </w:pPr>
            <w:r w:rsidRPr="008711EA">
              <w:rPr>
                <w:rFonts w:cs="Arial"/>
                <w:bCs/>
                <w:i/>
                <w:lang w:eastAsia="ja-JP"/>
              </w:rPr>
              <w:t>1 .. &lt;maxnoof E-RABs&gt;</w:t>
            </w:r>
          </w:p>
        </w:tc>
        <w:tc>
          <w:tcPr>
            <w:tcW w:w="778" w:type="pct"/>
            <w:tcBorders>
              <w:top w:val="single" w:sz="4" w:space="0" w:color="auto"/>
              <w:left w:val="single" w:sz="4" w:space="0" w:color="auto"/>
              <w:bottom w:val="single" w:sz="4" w:space="0" w:color="auto"/>
              <w:right w:val="single" w:sz="4" w:space="0" w:color="auto"/>
            </w:tcBorders>
          </w:tcPr>
          <w:p w14:paraId="6198DC1B" w14:textId="77777777" w:rsidR="009C2578" w:rsidRDefault="009C2578"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4040EF8B"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6328B61" w14:textId="77777777" w:rsidR="009C2578" w:rsidRDefault="009C2578" w:rsidP="001F24A0">
            <w:pPr>
              <w:pStyle w:val="TAC"/>
              <w:keepNext w:val="0"/>
              <w:keepLines w:val="0"/>
              <w:widowControl w:val="0"/>
              <w:rPr>
                <w:rFonts w:eastAsia="SimSun"/>
                <w:lang w:eastAsia="zh-CN"/>
              </w:rPr>
            </w:pPr>
            <w:r w:rsidRPr="008711EA">
              <w:rPr>
                <w:rFonts w:cs="Arial"/>
                <w:lang w:eastAsia="ja-JP"/>
              </w:rPr>
              <w:t>EACH</w:t>
            </w:r>
          </w:p>
        </w:tc>
        <w:tc>
          <w:tcPr>
            <w:tcW w:w="556" w:type="pct"/>
            <w:tcBorders>
              <w:top w:val="single" w:sz="4" w:space="0" w:color="auto"/>
              <w:left w:val="single" w:sz="4" w:space="0" w:color="auto"/>
              <w:bottom w:val="single" w:sz="4" w:space="0" w:color="auto"/>
              <w:right w:val="single" w:sz="4" w:space="0" w:color="auto"/>
            </w:tcBorders>
          </w:tcPr>
          <w:p w14:paraId="2C19C096" w14:textId="77777777" w:rsidR="009C2578" w:rsidRDefault="009C2578" w:rsidP="001F24A0">
            <w:pPr>
              <w:pStyle w:val="TAC"/>
              <w:keepNext w:val="0"/>
              <w:keepLines w:val="0"/>
              <w:widowControl w:val="0"/>
              <w:rPr>
                <w:lang w:eastAsia="ja-JP"/>
              </w:rPr>
            </w:pPr>
            <w:r w:rsidRPr="008711EA">
              <w:rPr>
                <w:rFonts w:cs="Arial"/>
                <w:lang w:eastAsia="ja-JP"/>
              </w:rPr>
              <w:t>ignore</w:t>
            </w:r>
          </w:p>
        </w:tc>
      </w:tr>
      <w:tr w:rsidR="009C2578" w14:paraId="357ABEFB"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1608ED74" w14:textId="77777777" w:rsidR="009C2578" w:rsidRDefault="009C2578" w:rsidP="001F24A0">
            <w:pPr>
              <w:pStyle w:val="TAL"/>
              <w:keepNext w:val="0"/>
              <w:keepLines w:val="0"/>
              <w:widowControl w:val="0"/>
              <w:ind w:left="283"/>
            </w:pPr>
            <w:r w:rsidRPr="008711EA">
              <w:rPr>
                <w:rFonts w:cs="Arial"/>
                <w:lang w:eastAsia="ja-JP"/>
              </w:rPr>
              <w:t>&gt;&gt;E-RAB ID</w:t>
            </w:r>
          </w:p>
        </w:tc>
        <w:tc>
          <w:tcPr>
            <w:tcW w:w="556" w:type="pct"/>
            <w:tcBorders>
              <w:top w:val="single" w:sz="4" w:space="0" w:color="auto"/>
              <w:left w:val="single" w:sz="4" w:space="0" w:color="auto"/>
              <w:bottom w:val="single" w:sz="4" w:space="0" w:color="auto"/>
              <w:right w:val="single" w:sz="4" w:space="0" w:color="auto"/>
            </w:tcBorders>
          </w:tcPr>
          <w:p w14:paraId="6F8A3B80" w14:textId="77777777" w:rsidR="009C2578" w:rsidRDefault="009C2578"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5199ED4"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2EEF245" w14:textId="77777777" w:rsidR="009C2578" w:rsidRDefault="009C2578" w:rsidP="001F24A0">
            <w:pPr>
              <w:pStyle w:val="TAL"/>
              <w:keepNext w:val="0"/>
              <w:keepLines w:val="0"/>
              <w:widowControl w:val="0"/>
              <w:rPr>
                <w:rFonts w:cs="Arial"/>
                <w:lang w:eastAsia="ja-JP"/>
              </w:rPr>
            </w:pPr>
            <w:r w:rsidRPr="008711EA">
              <w:rPr>
                <w:rFonts w:cs="Arial"/>
                <w:snapToGrid w:val="0"/>
                <w:lang w:eastAsia="ja-JP"/>
              </w:rPr>
              <w:t>9.2.1.2</w:t>
            </w:r>
          </w:p>
        </w:tc>
        <w:tc>
          <w:tcPr>
            <w:tcW w:w="889" w:type="pct"/>
            <w:tcBorders>
              <w:top w:val="single" w:sz="4" w:space="0" w:color="auto"/>
              <w:left w:val="single" w:sz="4" w:space="0" w:color="auto"/>
              <w:bottom w:val="single" w:sz="4" w:space="0" w:color="auto"/>
              <w:right w:val="single" w:sz="4" w:space="0" w:color="auto"/>
            </w:tcBorders>
          </w:tcPr>
          <w:p w14:paraId="03D1374F"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4376F1" w14:textId="77777777" w:rsidR="009C2578" w:rsidRDefault="009C2578" w:rsidP="001F24A0">
            <w:pPr>
              <w:pStyle w:val="TAC"/>
              <w:keepNext w:val="0"/>
              <w:keepLines w:val="0"/>
              <w:widowControl w:val="0"/>
              <w:rPr>
                <w:rFonts w:eastAsia="SimSun"/>
                <w:lang w:eastAsia="zh-CN"/>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1336B998" w14:textId="77777777" w:rsidR="009C2578" w:rsidRDefault="009C2578" w:rsidP="001F24A0">
            <w:pPr>
              <w:pStyle w:val="TAC"/>
              <w:keepNext w:val="0"/>
              <w:keepLines w:val="0"/>
              <w:widowControl w:val="0"/>
              <w:rPr>
                <w:lang w:eastAsia="ja-JP"/>
              </w:rPr>
            </w:pPr>
          </w:p>
        </w:tc>
      </w:tr>
      <w:tr w:rsidR="009C2578" w14:paraId="7DE765E8"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40FD76F4" w14:textId="77777777" w:rsidR="009C2578" w:rsidRDefault="009C2578" w:rsidP="001F24A0">
            <w:pPr>
              <w:pStyle w:val="TAL"/>
              <w:keepNext w:val="0"/>
              <w:keepLines w:val="0"/>
              <w:widowControl w:val="0"/>
              <w:ind w:left="283"/>
            </w:pPr>
            <w:r w:rsidRPr="002115AC">
              <w:t xml:space="preserve">&gt;&gt;Security </w:t>
            </w:r>
            <w:r>
              <w:t>Result</w:t>
            </w:r>
          </w:p>
        </w:tc>
        <w:tc>
          <w:tcPr>
            <w:tcW w:w="556" w:type="pct"/>
            <w:tcBorders>
              <w:top w:val="single" w:sz="4" w:space="0" w:color="auto"/>
              <w:left w:val="single" w:sz="4" w:space="0" w:color="auto"/>
              <w:bottom w:val="single" w:sz="4" w:space="0" w:color="auto"/>
              <w:right w:val="single" w:sz="4" w:space="0" w:color="auto"/>
            </w:tcBorders>
          </w:tcPr>
          <w:p w14:paraId="56C94B53" w14:textId="77777777" w:rsidR="009C2578" w:rsidRDefault="009C2578" w:rsidP="001F24A0">
            <w:pPr>
              <w:pStyle w:val="TAL"/>
              <w:keepNext w:val="0"/>
              <w:keepLines w:val="0"/>
              <w:widowControl w:val="0"/>
              <w:rPr>
                <w:rFonts w:cs="Arial"/>
                <w:lang w:eastAsia="ja-JP"/>
              </w:rPr>
            </w:pPr>
            <w:r>
              <w:t>M</w:t>
            </w:r>
          </w:p>
        </w:tc>
        <w:tc>
          <w:tcPr>
            <w:tcW w:w="556" w:type="pct"/>
            <w:tcBorders>
              <w:top w:val="single" w:sz="4" w:space="0" w:color="auto"/>
              <w:left w:val="single" w:sz="4" w:space="0" w:color="auto"/>
              <w:bottom w:val="single" w:sz="4" w:space="0" w:color="auto"/>
              <w:right w:val="single" w:sz="4" w:space="0" w:color="auto"/>
            </w:tcBorders>
          </w:tcPr>
          <w:p w14:paraId="035BA372"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99FC4A" w14:textId="77777777" w:rsidR="009C2578" w:rsidRDefault="009C2578" w:rsidP="001F24A0">
            <w:pPr>
              <w:pStyle w:val="TAL"/>
              <w:keepNext w:val="0"/>
              <w:keepLines w:val="0"/>
              <w:widowControl w:val="0"/>
              <w:rPr>
                <w:rFonts w:cs="Arial"/>
                <w:lang w:eastAsia="ja-JP"/>
              </w:rPr>
            </w:pPr>
            <w:r w:rsidRPr="002115AC">
              <w:t>9.2.1.</w:t>
            </w:r>
            <w:r>
              <w:t>164</w:t>
            </w:r>
          </w:p>
        </w:tc>
        <w:tc>
          <w:tcPr>
            <w:tcW w:w="889" w:type="pct"/>
            <w:tcBorders>
              <w:top w:val="single" w:sz="4" w:space="0" w:color="auto"/>
              <w:left w:val="single" w:sz="4" w:space="0" w:color="auto"/>
              <w:bottom w:val="single" w:sz="4" w:space="0" w:color="auto"/>
              <w:right w:val="single" w:sz="4" w:space="0" w:color="auto"/>
            </w:tcBorders>
          </w:tcPr>
          <w:p w14:paraId="4770A5B5" w14:textId="77777777" w:rsidR="009C2578" w:rsidRDefault="009C2578"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4791F04A" w14:textId="77777777" w:rsidR="009C2578" w:rsidRDefault="009C2578" w:rsidP="001F24A0">
            <w:pPr>
              <w:pStyle w:val="TAC"/>
              <w:keepNext w:val="0"/>
              <w:keepLines w:val="0"/>
              <w:widowControl w:val="0"/>
              <w:rPr>
                <w:rFonts w:eastAsia="SimSun"/>
                <w:lang w:eastAsia="zh-CN"/>
              </w:rPr>
            </w:pPr>
            <w:r>
              <w:t>-</w:t>
            </w:r>
          </w:p>
        </w:tc>
        <w:tc>
          <w:tcPr>
            <w:tcW w:w="556" w:type="pct"/>
            <w:tcBorders>
              <w:top w:val="single" w:sz="4" w:space="0" w:color="auto"/>
              <w:left w:val="single" w:sz="4" w:space="0" w:color="auto"/>
              <w:bottom w:val="single" w:sz="4" w:space="0" w:color="auto"/>
              <w:right w:val="single" w:sz="4" w:space="0" w:color="auto"/>
            </w:tcBorders>
          </w:tcPr>
          <w:p w14:paraId="44BC1110" w14:textId="77777777" w:rsidR="009C2578" w:rsidRDefault="009C2578" w:rsidP="001F24A0">
            <w:pPr>
              <w:pStyle w:val="TAC"/>
              <w:keepNext w:val="0"/>
              <w:keepLines w:val="0"/>
              <w:widowControl w:val="0"/>
              <w:rPr>
                <w:lang w:eastAsia="ja-JP"/>
              </w:rPr>
            </w:pPr>
          </w:p>
        </w:tc>
      </w:tr>
      <w:tr w:rsidR="009C2578" w14:paraId="4EA937A5" w14:textId="77777777" w:rsidTr="009B6AFA">
        <w:trPr>
          <w:jc w:val="center"/>
        </w:trPr>
        <w:tc>
          <w:tcPr>
            <w:tcW w:w="1111" w:type="pct"/>
            <w:tcBorders>
              <w:top w:val="single" w:sz="4" w:space="0" w:color="auto"/>
              <w:left w:val="single" w:sz="4" w:space="0" w:color="auto"/>
              <w:bottom w:val="single" w:sz="4" w:space="0" w:color="auto"/>
              <w:right w:val="single" w:sz="4" w:space="0" w:color="auto"/>
            </w:tcBorders>
          </w:tcPr>
          <w:p w14:paraId="313D5FFB" w14:textId="600ED631" w:rsidR="009C2578" w:rsidRPr="002115AC" w:rsidRDefault="009C2578" w:rsidP="001F24A0">
            <w:pPr>
              <w:pStyle w:val="TAL"/>
              <w:keepNext w:val="0"/>
              <w:keepLines w:val="0"/>
              <w:widowControl w:val="0"/>
            </w:pPr>
            <w:bookmarkStart w:id="6898" w:name="OLE_LINK35"/>
            <w:bookmarkStart w:id="6899" w:name="OLE_LINK36"/>
            <w:r w:rsidRPr="00985165">
              <w:rPr>
                <w:rFonts w:cs="Arial"/>
                <w:lang w:eastAsia="ja-JP"/>
              </w:rPr>
              <w:t>Direct Forwarding Path Availability</w:t>
            </w:r>
            <w:bookmarkEnd w:id="6898"/>
            <w:bookmarkEnd w:id="6899"/>
          </w:p>
        </w:tc>
        <w:tc>
          <w:tcPr>
            <w:tcW w:w="556" w:type="pct"/>
            <w:tcBorders>
              <w:top w:val="single" w:sz="4" w:space="0" w:color="auto"/>
              <w:left w:val="single" w:sz="4" w:space="0" w:color="auto"/>
              <w:bottom w:val="single" w:sz="4" w:space="0" w:color="auto"/>
              <w:right w:val="single" w:sz="4" w:space="0" w:color="auto"/>
            </w:tcBorders>
          </w:tcPr>
          <w:p w14:paraId="1A97ECD6" w14:textId="77777777" w:rsidR="009C2578" w:rsidRDefault="009C2578" w:rsidP="001F24A0">
            <w:pPr>
              <w:pStyle w:val="TAL"/>
              <w:keepNext w:val="0"/>
              <w:keepLines w:val="0"/>
              <w:widowControl w:val="0"/>
            </w:pPr>
            <w:r w:rsidRPr="0098516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65A09D" w14:textId="77777777" w:rsidR="009C2578" w:rsidRDefault="009C2578"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2CF7CD4" w14:textId="77777777" w:rsidR="009C2578" w:rsidRPr="002115AC" w:rsidRDefault="009C2578" w:rsidP="001F24A0">
            <w:pPr>
              <w:pStyle w:val="TAL"/>
              <w:keepNext w:val="0"/>
              <w:keepLines w:val="0"/>
              <w:widowControl w:val="0"/>
            </w:pPr>
            <w:r w:rsidRPr="00985165">
              <w:rPr>
                <w:rFonts w:cs="Arial"/>
                <w:lang w:eastAsia="ja-JP"/>
              </w:rPr>
              <w:t>9.</w:t>
            </w:r>
            <w:r>
              <w:rPr>
                <w:rFonts w:cs="Arial"/>
                <w:lang w:eastAsia="ja-JP"/>
              </w:rPr>
              <w:t>2.3.15</w:t>
            </w:r>
          </w:p>
        </w:tc>
        <w:tc>
          <w:tcPr>
            <w:tcW w:w="889" w:type="pct"/>
            <w:tcBorders>
              <w:top w:val="single" w:sz="4" w:space="0" w:color="auto"/>
              <w:left w:val="single" w:sz="4" w:space="0" w:color="auto"/>
              <w:bottom w:val="single" w:sz="4" w:space="0" w:color="auto"/>
              <w:right w:val="single" w:sz="4" w:space="0" w:color="auto"/>
            </w:tcBorders>
          </w:tcPr>
          <w:p w14:paraId="2CF4AA08" w14:textId="77777777" w:rsidR="009C2578" w:rsidRDefault="009C2578" w:rsidP="001F24A0">
            <w:pPr>
              <w:pStyle w:val="TAL"/>
              <w:keepNext w:val="0"/>
              <w:keepLines w:val="0"/>
              <w:widowControl w:val="0"/>
              <w:rPr>
                <w:rFonts w:cs="Arial"/>
                <w:lang w:eastAsia="ja-JP"/>
              </w:rPr>
            </w:pPr>
            <w:r w:rsidRPr="00985165">
              <w:rPr>
                <w:rFonts w:cs="Arial"/>
                <w:lang w:eastAsia="ja-JP"/>
              </w:rPr>
              <w:t xml:space="preserve">Indicates whether a direct forwarding path between the source SN and the target </w:t>
            </w:r>
            <w:r>
              <w:rPr>
                <w:rFonts w:cs="Arial"/>
                <w:lang w:eastAsia="ja-JP"/>
              </w:rPr>
              <w:t>eNB is available for intra-system and inter-system handover with 5GS</w:t>
            </w:r>
          </w:p>
        </w:tc>
        <w:tc>
          <w:tcPr>
            <w:tcW w:w="556" w:type="pct"/>
            <w:tcBorders>
              <w:top w:val="single" w:sz="4" w:space="0" w:color="auto"/>
              <w:left w:val="single" w:sz="4" w:space="0" w:color="auto"/>
              <w:bottom w:val="single" w:sz="4" w:space="0" w:color="auto"/>
              <w:right w:val="single" w:sz="4" w:space="0" w:color="auto"/>
            </w:tcBorders>
          </w:tcPr>
          <w:p w14:paraId="412BC6A7" w14:textId="77777777" w:rsidR="009C2578" w:rsidRDefault="009C2578" w:rsidP="001F24A0">
            <w:pPr>
              <w:pStyle w:val="TAC"/>
              <w:keepNext w:val="0"/>
              <w:keepLines w:val="0"/>
              <w:widowControl w:val="0"/>
            </w:pPr>
            <w:r w:rsidRPr="0098516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770D507" w14:textId="77777777" w:rsidR="009C2578" w:rsidRDefault="009C2578" w:rsidP="001F24A0">
            <w:pPr>
              <w:pStyle w:val="TAC"/>
              <w:keepNext w:val="0"/>
              <w:keepLines w:val="0"/>
              <w:widowControl w:val="0"/>
              <w:rPr>
                <w:lang w:eastAsia="ja-JP"/>
              </w:rPr>
            </w:pPr>
            <w:r w:rsidRPr="00985165">
              <w:rPr>
                <w:rFonts w:cs="Arial"/>
                <w:lang w:eastAsia="ja-JP"/>
              </w:rPr>
              <w:t>ignore</w:t>
            </w:r>
          </w:p>
        </w:tc>
      </w:tr>
    </w:tbl>
    <w:p w14:paraId="4CC8A76E" w14:textId="77777777" w:rsidR="00F671B4" w:rsidRPr="008D0EDE" w:rsidRDefault="00F671B4"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DE2A56" w14:paraId="518F5837" w14:textId="77777777" w:rsidTr="0084451E">
        <w:tc>
          <w:tcPr>
            <w:tcW w:w="1970" w:type="pct"/>
          </w:tcPr>
          <w:p w14:paraId="48CC15C8"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Range bound</w:t>
            </w:r>
          </w:p>
        </w:tc>
        <w:tc>
          <w:tcPr>
            <w:tcW w:w="3030" w:type="pct"/>
          </w:tcPr>
          <w:p w14:paraId="586C65EF" w14:textId="77777777" w:rsidR="00F671B4" w:rsidRPr="00DE2A56" w:rsidRDefault="00F671B4" w:rsidP="001F24A0">
            <w:pPr>
              <w:widowControl w:val="0"/>
              <w:spacing w:after="0"/>
              <w:jc w:val="center"/>
              <w:rPr>
                <w:rFonts w:ascii="Arial" w:eastAsia="SimSun" w:hAnsi="Arial" w:cs="Arial"/>
                <w:b/>
                <w:sz w:val="18"/>
                <w:lang w:eastAsia="ja-JP"/>
              </w:rPr>
            </w:pPr>
            <w:r w:rsidRPr="00DE2A56">
              <w:rPr>
                <w:rFonts w:ascii="Arial" w:eastAsia="SimSun" w:hAnsi="Arial" w:cs="Arial"/>
                <w:b/>
                <w:sz w:val="18"/>
                <w:lang w:eastAsia="ja-JP"/>
              </w:rPr>
              <w:t>Explanation</w:t>
            </w:r>
          </w:p>
        </w:tc>
      </w:tr>
      <w:tr w:rsidR="00F671B4" w:rsidRPr="00DE2A56" w14:paraId="5AFE6C98" w14:textId="77777777" w:rsidTr="0084451E">
        <w:tc>
          <w:tcPr>
            <w:tcW w:w="1970" w:type="pct"/>
          </w:tcPr>
          <w:p w14:paraId="03382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MS Mincho" w:hAnsi="Arial" w:cs="Arial"/>
                <w:sz w:val="18"/>
                <w:lang w:eastAsia="ja-JP"/>
              </w:rPr>
              <w:t>m</w:t>
            </w:r>
            <w:r w:rsidRPr="00DE2A56">
              <w:rPr>
                <w:rFonts w:ascii="Arial" w:eastAsia="SimSun" w:hAnsi="Arial" w:cs="Arial"/>
                <w:sz w:val="18"/>
                <w:lang w:eastAsia="ja-JP"/>
              </w:rPr>
              <w:t>axnoofE-RABs</w:t>
            </w:r>
          </w:p>
        </w:tc>
        <w:tc>
          <w:tcPr>
            <w:tcW w:w="3030" w:type="pct"/>
          </w:tcPr>
          <w:p w14:paraId="1B3F0062" w14:textId="77777777" w:rsidR="00F671B4" w:rsidRPr="00DE2A56" w:rsidRDefault="00F671B4" w:rsidP="001F24A0">
            <w:pPr>
              <w:widowControl w:val="0"/>
              <w:spacing w:after="0"/>
              <w:rPr>
                <w:rFonts w:ascii="Arial" w:eastAsia="SimSun" w:hAnsi="Arial" w:cs="Arial"/>
                <w:sz w:val="18"/>
                <w:lang w:eastAsia="ja-JP"/>
              </w:rPr>
            </w:pPr>
            <w:r w:rsidRPr="00DE2A56">
              <w:rPr>
                <w:rFonts w:ascii="Arial" w:eastAsia="SimSun" w:hAnsi="Arial" w:cs="Arial"/>
                <w:sz w:val="18"/>
                <w:lang w:eastAsia="ja-JP"/>
              </w:rPr>
              <w:t>Maximum no. of E-RABs for one UE. Value is 256.</w:t>
            </w:r>
          </w:p>
        </w:tc>
      </w:tr>
    </w:tbl>
    <w:p w14:paraId="6D98EE83" w14:textId="77777777" w:rsidR="000E2576" w:rsidRPr="008711EA" w:rsidRDefault="000E2576" w:rsidP="001F24A0">
      <w:pPr>
        <w:widowControl w:val="0"/>
      </w:pPr>
    </w:p>
    <w:p w14:paraId="1F031BFE" w14:textId="77777777" w:rsidR="000E2576" w:rsidRPr="008711EA" w:rsidRDefault="000E2576" w:rsidP="001F24A0">
      <w:pPr>
        <w:pStyle w:val="Heading4"/>
        <w:keepNext w:val="0"/>
        <w:keepLines w:val="0"/>
        <w:widowControl w:val="0"/>
      </w:pPr>
      <w:bookmarkStart w:id="6900" w:name="_CR9_2_1_9"/>
      <w:bookmarkStart w:id="6901" w:name="_Toc20953714"/>
      <w:bookmarkStart w:id="6902" w:name="_Toc29390891"/>
      <w:bookmarkStart w:id="6903" w:name="_Toc36551628"/>
      <w:bookmarkStart w:id="6904" w:name="_Toc45831850"/>
      <w:bookmarkStart w:id="6905" w:name="_Toc51762803"/>
      <w:bookmarkStart w:id="6906" w:name="_Toc64381855"/>
      <w:bookmarkStart w:id="6907" w:name="_Toc73964373"/>
      <w:bookmarkStart w:id="6908" w:name="_Toc88646982"/>
      <w:bookmarkStart w:id="6909" w:name="_Toc97882931"/>
      <w:bookmarkStart w:id="6910" w:name="_Toc98531506"/>
      <w:bookmarkStart w:id="6911" w:name="_Toc105517578"/>
      <w:bookmarkStart w:id="6912" w:name="_Toc106108469"/>
      <w:bookmarkStart w:id="6913" w:name="_Toc113657054"/>
      <w:bookmarkStart w:id="6914" w:name="_Toc114052273"/>
      <w:bookmarkStart w:id="6915" w:name="_Toc153533762"/>
      <w:bookmarkEnd w:id="6900"/>
      <w:r w:rsidRPr="008711EA">
        <w:t>9.2.1.9</w:t>
      </w:r>
      <w:r w:rsidRPr="008711EA">
        <w:tab/>
        <w:t>Source RNC to Target RNC Transparent Container</w:t>
      </w:r>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14:paraId="55559140" w14:textId="77777777" w:rsidR="000E2576" w:rsidRPr="008711EA" w:rsidRDefault="000E2576" w:rsidP="001F24A0">
      <w:pPr>
        <w:widowControl w:val="0"/>
      </w:pPr>
      <w:r w:rsidRPr="008711EA">
        <w:t>This IE is used to transparently pass radio related information between the handover source and the handover target through the EPC. This container is used for inter 3GPP RAT handovers from SAE/LTE to UTRAN.</w:t>
      </w:r>
    </w:p>
    <w:p w14:paraId="4EB22402" w14:textId="77777777" w:rsidR="000E2576" w:rsidRPr="008711EA" w:rsidRDefault="000E2576" w:rsidP="001F24A0">
      <w:pPr>
        <w:widowControl w:val="0"/>
      </w:pPr>
      <w:r w:rsidRPr="008711EA">
        <w:t>This IE defined in TS 25.413 [19].</w:t>
      </w:r>
    </w:p>
    <w:p w14:paraId="231C3FD0" w14:textId="77777777" w:rsidR="000E2576" w:rsidRPr="008711EA" w:rsidRDefault="000E2576" w:rsidP="001F24A0">
      <w:pPr>
        <w:pStyle w:val="Heading4"/>
        <w:keepNext w:val="0"/>
        <w:keepLines w:val="0"/>
        <w:widowControl w:val="0"/>
      </w:pPr>
      <w:bookmarkStart w:id="6916" w:name="_CR9_2_1_10"/>
      <w:bookmarkStart w:id="6917" w:name="_Toc20953715"/>
      <w:bookmarkStart w:id="6918" w:name="_Toc29390892"/>
      <w:bookmarkStart w:id="6919" w:name="_Toc36551629"/>
      <w:bookmarkStart w:id="6920" w:name="_Toc45831851"/>
      <w:bookmarkStart w:id="6921" w:name="_Toc51762804"/>
      <w:bookmarkStart w:id="6922" w:name="_Toc64381856"/>
      <w:bookmarkStart w:id="6923" w:name="_Toc73964374"/>
      <w:bookmarkStart w:id="6924" w:name="_Toc88646983"/>
      <w:bookmarkStart w:id="6925" w:name="_Toc97882932"/>
      <w:bookmarkStart w:id="6926" w:name="_Toc98531507"/>
      <w:bookmarkStart w:id="6927" w:name="_Toc105517579"/>
      <w:bookmarkStart w:id="6928" w:name="_Toc106108470"/>
      <w:bookmarkStart w:id="6929" w:name="_Toc113657055"/>
      <w:bookmarkStart w:id="6930" w:name="_Toc114052274"/>
      <w:bookmarkStart w:id="6931" w:name="_Toc153533763"/>
      <w:bookmarkEnd w:id="6916"/>
      <w:r w:rsidRPr="008711EA">
        <w:t>9.2.1.10</w:t>
      </w:r>
      <w:r w:rsidRPr="008711EA">
        <w:tab/>
        <w:t>Target RNC to Source RNC Transparent Container</w:t>
      </w:r>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p>
    <w:p w14:paraId="0DC8D54C"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inter 3GPP RAT handovers from SAE/LTE to UTRAN.</w:t>
      </w:r>
    </w:p>
    <w:p w14:paraId="6CAB8A11" w14:textId="77777777" w:rsidR="000E2576" w:rsidRPr="008711EA" w:rsidRDefault="000E2576" w:rsidP="001F24A0">
      <w:pPr>
        <w:widowControl w:val="0"/>
      </w:pPr>
      <w:r w:rsidRPr="008711EA">
        <w:t>This IE defined in TS 25.413 [19].</w:t>
      </w:r>
    </w:p>
    <w:p w14:paraId="0BDC96A1" w14:textId="77777777" w:rsidR="000E2576" w:rsidRPr="008711EA" w:rsidRDefault="000E2576" w:rsidP="001F24A0">
      <w:pPr>
        <w:pStyle w:val="Heading4"/>
        <w:keepNext w:val="0"/>
        <w:keepLines w:val="0"/>
        <w:widowControl w:val="0"/>
      </w:pPr>
      <w:bookmarkStart w:id="6932" w:name="_CR9_2_1_11"/>
      <w:bookmarkStart w:id="6933" w:name="_Toc20953716"/>
      <w:bookmarkStart w:id="6934" w:name="_Toc29390893"/>
      <w:bookmarkStart w:id="6935" w:name="_Toc36551630"/>
      <w:bookmarkStart w:id="6936" w:name="_Toc45831852"/>
      <w:bookmarkStart w:id="6937" w:name="_Toc51762805"/>
      <w:bookmarkStart w:id="6938" w:name="_Toc64381857"/>
      <w:bookmarkStart w:id="6939" w:name="_Toc73964375"/>
      <w:bookmarkStart w:id="6940" w:name="_Toc88646984"/>
      <w:bookmarkStart w:id="6941" w:name="_Toc97882933"/>
      <w:bookmarkStart w:id="6942" w:name="_Toc98531508"/>
      <w:bookmarkStart w:id="6943" w:name="_Toc105517580"/>
      <w:bookmarkStart w:id="6944" w:name="_Toc106108471"/>
      <w:bookmarkStart w:id="6945" w:name="_Toc113657056"/>
      <w:bookmarkStart w:id="6946" w:name="_Toc114052275"/>
      <w:bookmarkStart w:id="6947" w:name="_Toc153533764"/>
      <w:bookmarkEnd w:id="6932"/>
      <w:r w:rsidRPr="008711EA">
        <w:t>9.2.1.11</w:t>
      </w:r>
      <w:r w:rsidRPr="008711EA">
        <w:tab/>
        <w:t>Source BSS to Target BSS Transparent Container</w:t>
      </w:r>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p>
    <w:p w14:paraId="288B5A0F"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050AB470" w14:textId="77777777" w:rsidR="000E2576" w:rsidRPr="008711EA" w:rsidRDefault="000E2576" w:rsidP="001F24A0">
      <w:pPr>
        <w:widowControl w:val="0"/>
      </w:pPr>
      <w:r w:rsidRPr="008711EA">
        <w:t>This IE is defined in TS 48.018 [18].</w:t>
      </w:r>
    </w:p>
    <w:p w14:paraId="06B8EF01" w14:textId="77777777" w:rsidR="000E2576" w:rsidRPr="008711EA" w:rsidRDefault="000E2576" w:rsidP="001F24A0">
      <w:pPr>
        <w:pStyle w:val="Heading4"/>
        <w:keepNext w:val="0"/>
        <w:keepLines w:val="0"/>
        <w:widowControl w:val="0"/>
      </w:pPr>
      <w:bookmarkStart w:id="6948" w:name="_CR9_2_1_12"/>
      <w:bookmarkStart w:id="6949" w:name="_Toc20953717"/>
      <w:bookmarkStart w:id="6950" w:name="_Toc29390894"/>
      <w:bookmarkStart w:id="6951" w:name="_Toc36551631"/>
      <w:bookmarkStart w:id="6952" w:name="_Toc45831853"/>
      <w:bookmarkStart w:id="6953" w:name="_Toc51762806"/>
      <w:bookmarkStart w:id="6954" w:name="_Toc64381858"/>
      <w:bookmarkStart w:id="6955" w:name="_Toc73964376"/>
      <w:bookmarkStart w:id="6956" w:name="_Toc88646985"/>
      <w:bookmarkStart w:id="6957" w:name="_Toc97882934"/>
      <w:bookmarkStart w:id="6958" w:name="_Toc98531509"/>
      <w:bookmarkStart w:id="6959" w:name="_Toc105517581"/>
      <w:bookmarkStart w:id="6960" w:name="_Toc106108472"/>
      <w:bookmarkStart w:id="6961" w:name="_Toc113657057"/>
      <w:bookmarkStart w:id="6962" w:name="_Toc114052276"/>
      <w:bookmarkStart w:id="6963" w:name="_Toc153533765"/>
      <w:bookmarkEnd w:id="6948"/>
      <w:r w:rsidRPr="008711EA">
        <w:t>9.2.1.12</w:t>
      </w:r>
      <w:r w:rsidRPr="008711EA">
        <w:tab/>
        <w:t>Target BSS to Source BSS Transparent Container</w:t>
      </w:r>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p>
    <w:p w14:paraId="7FB5A352"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76477633" w14:textId="77777777" w:rsidR="000E2576" w:rsidRPr="008711EA" w:rsidRDefault="000E2576" w:rsidP="001F24A0">
      <w:pPr>
        <w:widowControl w:val="0"/>
      </w:pPr>
      <w:r w:rsidRPr="008711EA">
        <w:t>This IE is defined in TS 48.018 [18].</w:t>
      </w:r>
    </w:p>
    <w:p w14:paraId="2E8E74A5" w14:textId="77777777" w:rsidR="000E2576" w:rsidRPr="008711EA" w:rsidRDefault="000E2576" w:rsidP="001F24A0">
      <w:pPr>
        <w:pStyle w:val="Heading4"/>
        <w:keepNext w:val="0"/>
        <w:keepLines w:val="0"/>
        <w:widowControl w:val="0"/>
      </w:pPr>
      <w:bookmarkStart w:id="6964" w:name="_CR9_2_1_13"/>
      <w:bookmarkStart w:id="6965" w:name="_Toc20953718"/>
      <w:bookmarkStart w:id="6966" w:name="_Toc29390895"/>
      <w:bookmarkStart w:id="6967" w:name="_Toc36551632"/>
      <w:bookmarkStart w:id="6968" w:name="_Toc45831854"/>
      <w:bookmarkStart w:id="6969" w:name="_Toc51762807"/>
      <w:bookmarkStart w:id="6970" w:name="_Toc64381859"/>
      <w:bookmarkStart w:id="6971" w:name="_Toc73964377"/>
      <w:bookmarkStart w:id="6972" w:name="_Toc88646986"/>
      <w:bookmarkStart w:id="6973" w:name="_Toc97882935"/>
      <w:bookmarkStart w:id="6974" w:name="_Toc98531510"/>
      <w:bookmarkStart w:id="6975" w:name="_Toc105517582"/>
      <w:bookmarkStart w:id="6976" w:name="_Toc106108473"/>
      <w:bookmarkStart w:id="6977" w:name="_Toc113657058"/>
      <w:bookmarkStart w:id="6978" w:name="_Toc114052277"/>
      <w:bookmarkStart w:id="6979" w:name="_Toc153533766"/>
      <w:bookmarkEnd w:id="6964"/>
      <w:r w:rsidRPr="008711EA">
        <w:t>9.2.1.13</w:t>
      </w:r>
      <w:r w:rsidRPr="008711EA">
        <w:tab/>
        <w:t>Handover Type</w:t>
      </w:r>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p>
    <w:p w14:paraId="2A1DA9FF" w14:textId="77777777" w:rsidR="000E2576" w:rsidRPr="008711EA" w:rsidRDefault="000E2576" w:rsidP="001F24A0">
      <w:pPr>
        <w:widowControl w:val="0"/>
        <w:rPr>
          <w:rFonts w:eastAsia="Batang"/>
          <w:lang w:eastAsia="zh-CN"/>
        </w:rPr>
      </w:pPr>
      <w:r w:rsidRPr="008711EA">
        <w:rPr>
          <w:lang w:eastAsia="zh-CN"/>
        </w:rPr>
        <w:t>This IE indicates which kind of handover was triggered in the source side.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20A5E5B" w14:textId="77777777" w:rsidTr="00F636DB">
        <w:trPr>
          <w:jc w:val="center"/>
        </w:trPr>
        <w:tc>
          <w:tcPr>
            <w:tcW w:w="1259" w:type="pct"/>
          </w:tcPr>
          <w:p w14:paraId="4F0F5D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7465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B546D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EE05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5E2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6C8CAE" w14:textId="77777777" w:rsidTr="00F636DB">
        <w:trPr>
          <w:jc w:val="center"/>
        </w:trPr>
        <w:tc>
          <w:tcPr>
            <w:tcW w:w="1259" w:type="pct"/>
          </w:tcPr>
          <w:p w14:paraId="72D2AEF5" w14:textId="77777777" w:rsidR="000E2576" w:rsidRPr="008711EA" w:rsidRDefault="000E2576" w:rsidP="001F24A0">
            <w:pPr>
              <w:pStyle w:val="TAL"/>
              <w:keepNext w:val="0"/>
              <w:keepLines w:val="0"/>
              <w:widowControl w:val="0"/>
              <w:rPr>
                <w:rFonts w:eastAsia="Batang" w:cs="Arial"/>
                <w:lang w:eastAsia="zh-CN"/>
              </w:rPr>
            </w:pPr>
            <w:r w:rsidRPr="008711EA">
              <w:rPr>
                <w:rFonts w:cs="Arial"/>
                <w:lang w:eastAsia="zh-CN"/>
              </w:rPr>
              <w:t>Handover Type</w:t>
            </w:r>
          </w:p>
        </w:tc>
        <w:tc>
          <w:tcPr>
            <w:tcW w:w="556" w:type="pct"/>
          </w:tcPr>
          <w:p w14:paraId="178EEE6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615CD9EE" w14:textId="77777777" w:rsidR="000E2576" w:rsidRPr="008711EA" w:rsidRDefault="000E2576" w:rsidP="001F24A0">
            <w:pPr>
              <w:pStyle w:val="TAL"/>
              <w:keepNext w:val="0"/>
              <w:keepLines w:val="0"/>
              <w:widowControl w:val="0"/>
              <w:rPr>
                <w:rFonts w:cs="Arial"/>
                <w:lang w:eastAsia="ja-JP"/>
              </w:rPr>
            </w:pPr>
          </w:p>
        </w:tc>
        <w:tc>
          <w:tcPr>
            <w:tcW w:w="963" w:type="pct"/>
          </w:tcPr>
          <w:p w14:paraId="42216A9C" w14:textId="77777777" w:rsidR="0062793C" w:rsidRPr="008711EA" w:rsidRDefault="000E2576" w:rsidP="001F24A0">
            <w:pPr>
              <w:pStyle w:val="TAL"/>
              <w:keepNext w:val="0"/>
              <w:keepLines w:val="0"/>
              <w:widowControl w:val="0"/>
              <w:rPr>
                <w:rFonts w:cs="Arial"/>
                <w:bCs/>
                <w:lang w:eastAsia="zh-CN"/>
              </w:rPr>
            </w:pPr>
            <w:r w:rsidRPr="008711EA">
              <w:rPr>
                <w:rFonts w:cs="Arial"/>
                <w:snapToGrid w:val="0"/>
                <w:lang w:eastAsia="ja-JP"/>
              </w:rPr>
              <w:t>ENUMERATED (</w:t>
            </w:r>
            <w:r w:rsidRPr="008711EA">
              <w:rPr>
                <w:rFonts w:cs="Arial"/>
                <w:bCs/>
                <w:lang w:eastAsia="ja-JP"/>
              </w:rPr>
              <w:t>IntraLTE, LTEtoUTRAN, LTEtoGERAN,</w:t>
            </w:r>
            <w:r w:rsidRPr="008711EA" w:rsidDel="0013639E">
              <w:rPr>
                <w:rFonts w:cs="Arial"/>
                <w:bCs/>
                <w:lang w:eastAsia="ja-JP"/>
              </w:rPr>
              <w:t xml:space="preserve"> </w:t>
            </w:r>
            <w:r w:rsidRPr="008711EA">
              <w:rPr>
                <w:rFonts w:cs="Arial"/>
                <w:bCs/>
                <w:lang w:eastAsia="ja-JP"/>
              </w:rPr>
              <w:t>UTRANtoLTE, GERANtoLTE</w:t>
            </w:r>
            <w:r w:rsidR="0011317E" w:rsidRPr="008711EA">
              <w:rPr>
                <w:rFonts w:cs="Arial"/>
                <w:bCs/>
                <w:lang w:eastAsia="ja-JP"/>
              </w:rPr>
              <w:t>,</w:t>
            </w:r>
            <w:r w:rsidR="0062793C" w:rsidRPr="008711EA">
              <w:rPr>
                <w:rFonts w:cs="Arial"/>
                <w:bCs/>
                <w:lang w:eastAsia="zh-CN"/>
              </w:rPr>
              <w:t xml:space="preserve"> </w:t>
            </w:r>
          </w:p>
          <w:p w14:paraId="1703B2C6" w14:textId="77777777" w:rsidR="0062793C" w:rsidRPr="008711EA" w:rsidRDefault="0011317E" w:rsidP="001F24A0">
            <w:pPr>
              <w:pStyle w:val="TAL"/>
              <w:keepNext w:val="0"/>
              <w:keepLines w:val="0"/>
              <w:widowControl w:val="0"/>
              <w:rPr>
                <w:rFonts w:cs="Arial"/>
                <w:bCs/>
                <w:lang w:eastAsia="zh-CN"/>
              </w:rPr>
            </w:pPr>
            <w:r w:rsidRPr="008711EA">
              <w:rPr>
                <w:rFonts w:cs="Arial"/>
                <w:bCs/>
                <w:lang w:eastAsia="zh-CN"/>
              </w:rPr>
              <w:t>EPSto5GS</w:t>
            </w:r>
            <w:r w:rsidR="0062793C" w:rsidRPr="008711EA">
              <w:rPr>
                <w:rFonts w:cs="Arial" w:hint="eastAsia"/>
                <w:bCs/>
                <w:lang w:eastAsia="zh-CN"/>
              </w:rPr>
              <w:t>,</w:t>
            </w:r>
          </w:p>
          <w:p w14:paraId="03EE1014" w14:textId="77777777" w:rsidR="0062793C" w:rsidRPr="008711EA" w:rsidRDefault="0011317E" w:rsidP="001F24A0">
            <w:pPr>
              <w:pStyle w:val="TAL"/>
              <w:keepNext w:val="0"/>
              <w:keepLines w:val="0"/>
              <w:widowControl w:val="0"/>
              <w:rPr>
                <w:rFonts w:cs="Arial"/>
                <w:snapToGrid w:val="0"/>
                <w:lang w:eastAsia="ja-JP"/>
              </w:rPr>
            </w:pPr>
            <w:r w:rsidRPr="008711EA">
              <w:rPr>
                <w:rFonts w:cs="Arial"/>
                <w:bCs/>
                <w:lang w:eastAsia="zh-CN"/>
              </w:rPr>
              <w:t>5GStoEPS</w:t>
            </w:r>
          </w:p>
          <w:p w14:paraId="5EEB80F1" w14:textId="77777777" w:rsidR="000E2576" w:rsidRPr="008711EA" w:rsidRDefault="000E2576" w:rsidP="001F24A0">
            <w:pPr>
              <w:pStyle w:val="TAL"/>
              <w:keepNext w:val="0"/>
              <w:keepLines w:val="0"/>
              <w:widowControl w:val="0"/>
              <w:rPr>
                <w:rFonts w:eastAsia="Batang" w:cs="Arial"/>
              </w:rPr>
            </w:pPr>
            <w:r w:rsidRPr="008711EA">
              <w:rPr>
                <w:rFonts w:cs="Arial"/>
                <w:snapToGrid w:val="0"/>
                <w:lang w:eastAsia="ja-JP"/>
              </w:rPr>
              <w:t>)</w:t>
            </w:r>
          </w:p>
        </w:tc>
        <w:tc>
          <w:tcPr>
            <w:tcW w:w="1481" w:type="pct"/>
          </w:tcPr>
          <w:p w14:paraId="0BBE87CD" w14:textId="77777777" w:rsidR="000E2576" w:rsidRPr="008711EA" w:rsidRDefault="000E2576" w:rsidP="001F24A0">
            <w:pPr>
              <w:pStyle w:val="TAL"/>
              <w:keepNext w:val="0"/>
              <w:keepLines w:val="0"/>
              <w:widowControl w:val="0"/>
              <w:rPr>
                <w:rFonts w:eastAsia="SimSun" w:cs="Arial"/>
                <w:lang w:eastAsia="zh-CN"/>
              </w:rPr>
            </w:pPr>
          </w:p>
        </w:tc>
      </w:tr>
    </w:tbl>
    <w:p w14:paraId="0A5DB473" w14:textId="77777777" w:rsidR="000E2576" w:rsidRPr="008711EA" w:rsidRDefault="000E2576" w:rsidP="001F24A0">
      <w:pPr>
        <w:widowControl w:val="0"/>
      </w:pPr>
    </w:p>
    <w:p w14:paraId="47E04CF5" w14:textId="77777777" w:rsidR="000E2576" w:rsidRPr="008711EA" w:rsidRDefault="000E2576" w:rsidP="001F24A0">
      <w:pPr>
        <w:pStyle w:val="Heading4"/>
        <w:keepNext w:val="0"/>
        <w:keepLines w:val="0"/>
        <w:widowControl w:val="0"/>
      </w:pPr>
      <w:bookmarkStart w:id="6980" w:name="_CR9_2_1_14"/>
      <w:bookmarkStart w:id="6981" w:name="_Toc20953719"/>
      <w:bookmarkStart w:id="6982" w:name="_Toc29390896"/>
      <w:bookmarkStart w:id="6983" w:name="_Toc36551633"/>
      <w:bookmarkStart w:id="6984" w:name="_Toc45831855"/>
      <w:bookmarkStart w:id="6985" w:name="_Toc51762808"/>
      <w:bookmarkStart w:id="6986" w:name="_Toc64381860"/>
      <w:bookmarkStart w:id="6987" w:name="_Toc73964378"/>
      <w:bookmarkStart w:id="6988" w:name="_Toc88646987"/>
      <w:bookmarkStart w:id="6989" w:name="_Toc97882936"/>
      <w:bookmarkStart w:id="6990" w:name="_Toc98531511"/>
      <w:bookmarkStart w:id="6991" w:name="_Toc105517583"/>
      <w:bookmarkStart w:id="6992" w:name="_Toc106108474"/>
      <w:bookmarkStart w:id="6993" w:name="_Toc113657059"/>
      <w:bookmarkStart w:id="6994" w:name="_Toc114052278"/>
      <w:bookmarkStart w:id="6995" w:name="_Toc153533767"/>
      <w:bookmarkEnd w:id="6980"/>
      <w:r w:rsidRPr="008711EA">
        <w:t>9.2.1.14</w:t>
      </w:r>
      <w:r w:rsidRPr="008711EA">
        <w:tab/>
        <w:t>Extended RNC-ID</w:t>
      </w:r>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14:paraId="02F54127" w14:textId="77777777" w:rsidR="000E2576" w:rsidRPr="008711EA" w:rsidRDefault="000E2576" w:rsidP="001F24A0">
      <w:pPr>
        <w:widowControl w:val="0"/>
      </w:pPr>
      <w:r w:rsidRPr="008711EA">
        <w:t>The Extended RNC-ID is used to identify an RNC.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8172" w14:textId="77777777" w:rsidTr="00F636DB">
        <w:tc>
          <w:tcPr>
            <w:tcW w:w="1259" w:type="pct"/>
          </w:tcPr>
          <w:p w14:paraId="15D12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2252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D0D9C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E3F48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C6E9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8B1400E" w14:textId="77777777" w:rsidTr="00F636DB">
        <w:tc>
          <w:tcPr>
            <w:tcW w:w="1259" w:type="pct"/>
          </w:tcPr>
          <w:p w14:paraId="2D5DD7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RNC-ID</w:t>
            </w:r>
          </w:p>
        </w:tc>
        <w:tc>
          <w:tcPr>
            <w:tcW w:w="556" w:type="pct"/>
          </w:tcPr>
          <w:p w14:paraId="0423B7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4D5E66" w14:textId="77777777" w:rsidR="000E2576" w:rsidRPr="008711EA" w:rsidRDefault="000E2576" w:rsidP="001F24A0">
            <w:pPr>
              <w:pStyle w:val="TAL"/>
              <w:keepNext w:val="0"/>
              <w:keepLines w:val="0"/>
              <w:widowControl w:val="0"/>
              <w:rPr>
                <w:rFonts w:cs="Arial"/>
                <w:lang w:eastAsia="ja-JP"/>
              </w:rPr>
            </w:pPr>
          </w:p>
        </w:tc>
        <w:tc>
          <w:tcPr>
            <w:tcW w:w="963" w:type="pct"/>
          </w:tcPr>
          <w:p w14:paraId="582B4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(4096..65535)</w:t>
            </w:r>
          </w:p>
        </w:tc>
        <w:tc>
          <w:tcPr>
            <w:tcW w:w="1481" w:type="pct"/>
          </w:tcPr>
          <w:p w14:paraId="10953F7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The </w:t>
            </w:r>
            <w:r w:rsidRPr="008711EA">
              <w:rPr>
                <w:rFonts w:cs="Arial"/>
                <w:i/>
                <w:lang w:eastAsia="ja-JP"/>
              </w:rPr>
              <w:t>Extended RNC-ID</w:t>
            </w:r>
            <w:r w:rsidRPr="008711EA">
              <w:rPr>
                <w:rFonts w:cs="Arial"/>
                <w:lang w:eastAsia="ja-JP"/>
              </w:rPr>
              <w:t xml:space="preserve"> IE shall be used if the RNC identity has a value larger than 4095.</w:t>
            </w:r>
          </w:p>
        </w:tc>
      </w:tr>
    </w:tbl>
    <w:p w14:paraId="52F321EA" w14:textId="77777777" w:rsidR="000E2576" w:rsidRPr="008711EA" w:rsidRDefault="000E2576" w:rsidP="001F24A0">
      <w:pPr>
        <w:widowControl w:val="0"/>
      </w:pPr>
    </w:p>
    <w:p w14:paraId="5468FD20" w14:textId="77777777" w:rsidR="000E2576" w:rsidRPr="008711EA" w:rsidRDefault="000E2576" w:rsidP="001F24A0">
      <w:pPr>
        <w:pStyle w:val="Heading4"/>
        <w:keepNext w:val="0"/>
        <w:keepLines w:val="0"/>
        <w:widowControl w:val="0"/>
      </w:pPr>
      <w:bookmarkStart w:id="6996" w:name="_CR9_2_1_15"/>
      <w:bookmarkStart w:id="6997" w:name="_Toc20953720"/>
      <w:bookmarkStart w:id="6998" w:name="_Toc29390897"/>
      <w:bookmarkStart w:id="6999" w:name="_Toc36551634"/>
      <w:bookmarkStart w:id="7000" w:name="_Toc45831856"/>
      <w:bookmarkStart w:id="7001" w:name="_Toc51762809"/>
      <w:bookmarkStart w:id="7002" w:name="_Toc64381861"/>
      <w:bookmarkStart w:id="7003" w:name="_Toc73964379"/>
      <w:bookmarkStart w:id="7004" w:name="_Toc88646988"/>
      <w:bookmarkStart w:id="7005" w:name="_Toc97882937"/>
      <w:bookmarkStart w:id="7006" w:name="_Toc98531512"/>
      <w:bookmarkStart w:id="7007" w:name="_Toc105517584"/>
      <w:bookmarkStart w:id="7008" w:name="_Toc106108475"/>
      <w:bookmarkStart w:id="7009" w:name="_Toc113657060"/>
      <w:bookmarkStart w:id="7010" w:name="_Toc114052279"/>
      <w:bookmarkStart w:id="7011" w:name="_Toc153533768"/>
      <w:bookmarkEnd w:id="6996"/>
      <w:r w:rsidRPr="008711EA">
        <w:rPr>
          <w:rFonts w:eastAsia="Batang"/>
        </w:rPr>
        <w:t>9.2.1.15</w:t>
      </w:r>
      <w:r w:rsidRPr="008711EA">
        <w:rPr>
          <w:rFonts w:eastAsia="Batang"/>
        </w:rPr>
        <w:tab/>
        <w:t>E-RAB Level QoS Parameters</w:t>
      </w:r>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p>
    <w:p w14:paraId="5AC39CC6" w14:textId="77777777" w:rsidR="000E2576" w:rsidRPr="008711EA" w:rsidRDefault="000E2576" w:rsidP="001F24A0">
      <w:pPr>
        <w:widowControl w:val="0"/>
      </w:pPr>
      <w:r w:rsidRPr="008711EA">
        <w:t>This IE defines the QoS to be applied to an E-RAB.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FAFF5F" w14:textId="77777777" w:rsidTr="00F636DB">
        <w:trPr>
          <w:jc w:val="center"/>
        </w:trPr>
        <w:tc>
          <w:tcPr>
            <w:tcW w:w="1259" w:type="pct"/>
          </w:tcPr>
          <w:p w14:paraId="1D6244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DF44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950D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AE2E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13428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BD9847" w14:textId="77777777" w:rsidTr="00F636DB">
        <w:trPr>
          <w:jc w:val="center"/>
        </w:trPr>
        <w:tc>
          <w:tcPr>
            <w:tcW w:w="1259" w:type="pct"/>
          </w:tcPr>
          <w:p w14:paraId="70239A7A"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E-RAB Level QoS Parameters</w:t>
            </w:r>
          </w:p>
        </w:tc>
        <w:tc>
          <w:tcPr>
            <w:tcW w:w="556" w:type="pct"/>
          </w:tcPr>
          <w:p w14:paraId="20EA38A7" w14:textId="77777777" w:rsidR="000E2576" w:rsidRPr="008711EA" w:rsidRDefault="000E2576" w:rsidP="001F24A0">
            <w:pPr>
              <w:pStyle w:val="TAL"/>
              <w:keepNext w:val="0"/>
              <w:keepLines w:val="0"/>
              <w:widowControl w:val="0"/>
              <w:rPr>
                <w:rFonts w:cs="Arial"/>
                <w:lang w:eastAsia="ja-JP"/>
              </w:rPr>
            </w:pPr>
          </w:p>
        </w:tc>
        <w:tc>
          <w:tcPr>
            <w:tcW w:w="741" w:type="pct"/>
          </w:tcPr>
          <w:p w14:paraId="548C1BBC" w14:textId="77777777" w:rsidR="000E2576" w:rsidRPr="008711EA" w:rsidRDefault="000E2576" w:rsidP="001F24A0">
            <w:pPr>
              <w:pStyle w:val="TAL"/>
              <w:keepNext w:val="0"/>
              <w:keepLines w:val="0"/>
              <w:widowControl w:val="0"/>
              <w:rPr>
                <w:rFonts w:cs="Arial"/>
                <w:lang w:eastAsia="ja-JP"/>
              </w:rPr>
            </w:pPr>
          </w:p>
        </w:tc>
        <w:tc>
          <w:tcPr>
            <w:tcW w:w="963" w:type="pct"/>
          </w:tcPr>
          <w:p w14:paraId="1E10D690" w14:textId="77777777" w:rsidR="000E2576" w:rsidRPr="008711EA" w:rsidRDefault="000E2576" w:rsidP="001F24A0">
            <w:pPr>
              <w:pStyle w:val="TAL"/>
              <w:keepNext w:val="0"/>
              <w:keepLines w:val="0"/>
              <w:widowControl w:val="0"/>
              <w:rPr>
                <w:rFonts w:cs="Arial"/>
                <w:lang w:eastAsia="ja-JP"/>
              </w:rPr>
            </w:pPr>
          </w:p>
        </w:tc>
        <w:tc>
          <w:tcPr>
            <w:tcW w:w="1481" w:type="pct"/>
          </w:tcPr>
          <w:p w14:paraId="07040EEF" w14:textId="77777777" w:rsidR="000E2576" w:rsidRPr="008711EA" w:rsidRDefault="000E2576" w:rsidP="001F24A0">
            <w:pPr>
              <w:pStyle w:val="TAL"/>
              <w:keepNext w:val="0"/>
              <w:keepLines w:val="0"/>
              <w:widowControl w:val="0"/>
              <w:rPr>
                <w:rFonts w:cs="Arial"/>
                <w:lang w:eastAsia="ja-JP"/>
              </w:rPr>
            </w:pPr>
          </w:p>
        </w:tc>
      </w:tr>
      <w:tr w:rsidR="000E2576" w:rsidRPr="008711EA" w14:paraId="5540AC00" w14:textId="77777777" w:rsidTr="00F636DB">
        <w:trPr>
          <w:jc w:val="center"/>
        </w:trPr>
        <w:tc>
          <w:tcPr>
            <w:tcW w:w="1259" w:type="pct"/>
          </w:tcPr>
          <w:p w14:paraId="2187B12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&gt;QCI</w:t>
            </w:r>
          </w:p>
        </w:tc>
        <w:tc>
          <w:tcPr>
            <w:tcW w:w="556" w:type="pct"/>
          </w:tcPr>
          <w:p w14:paraId="6DA36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FD7F1A1" w14:textId="77777777" w:rsidR="000E2576" w:rsidRPr="008711EA" w:rsidRDefault="000E2576" w:rsidP="001F24A0">
            <w:pPr>
              <w:pStyle w:val="TAL"/>
              <w:keepNext w:val="0"/>
              <w:keepLines w:val="0"/>
              <w:widowControl w:val="0"/>
              <w:rPr>
                <w:rFonts w:cs="Arial"/>
                <w:lang w:eastAsia="ja-JP"/>
              </w:rPr>
            </w:pPr>
          </w:p>
        </w:tc>
        <w:tc>
          <w:tcPr>
            <w:tcW w:w="963" w:type="pct"/>
          </w:tcPr>
          <w:p w14:paraId="0A5D8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41C42B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QoS Class Identifier defined in TS 23.401 [11].</w:t>
            </w:r>
          </w:p>
          <w:p w14:paraId="1DCCCF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Coding specified in TS 23.203 [13].</w:t>
            </w:r>
          </w:p>
        </w:tc>
      </w:tr>
      <w:tr w:rsidR="000E2576" w:rsidRPr="008711EA" w14:paraId="698B9C43" w14:textId="77777777" w:rsidTr="00F636DB">
        <w:trPr>
          <w:jc w:val="center"/>
        </w:trPr>
        <w:tc>
          <w:tcPr>
            <w:tcW w:w="1259" w:type="pct"/>
          </w:tcPr>
          <w:p w14:paraId="2D1361A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&gt;Allocation and Retention Priority</w:t>
            </w:r>
          </w:p>
        </w:tc>
        <w:tc>
          <w:tcPr>
            <w:tcW w:w="556" w:type="pct"/>
          </w:tcPr>
          <w:p w14:paraId="5B971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410868" w14:textId="77777777" w:rsidR="000E2576" w:rsidRPr="008711EA" w:rsidRDefault="000E2576" w:rsidP="001F24A0">
            <w:pPr>
              <w:pStyle w:val="TAL"/>
              <w:keepNext w:val="0"/>
              <w:keepLines w:val="0"/>
              <w:widowControl w:val="0"/>
              <w:rPr>
                <w:rFonts w:cs="Arial"/>
                <w:lang w:eastAsia="ja-JP"/>
              </w:rPr>
            </w:pPr>
          </w:p>
        </w:tc>
        <w:tc>
          <w:tcPr>
            <w:tcW w:w="963" w:type="pct"/>
          </w:tcPr>
          <w:p w14:paraId="2FEC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9.2.1.60</w:t>
            </w:r>
          </w:p>
        </w:tc>
        <w:tc>
          <w:tcPr>
            <w:tcW w:w="1481" w:type="pct"/>
          </w:tcPr>
          <w:p w14:paraId="1A4BD087" w14:textId="77777777" w:rsidR="000E2576" w:rsidRPr="008711EA" w:rsidRDefault="000E2576" w:rsidP="001F24A0">
            <w:pPr>
              <w:pStyle w:val="TAL"/>
              <w:keepNext w:val="0"/>
              <w:keepLines w:val="0"/>
              <w:widowControl w:val="0"/>
              <w:rPr>
                <w:rFonts w:cs="Arial"/>
                <w:lang w:eastAsia="ja-JP"/>
              </w:rPr>
            </w:pPr>
          </w:p>
        </w:tc>
      </w:tr>
      <w:tr w:rsidR="000E2576" w:rsidRPr="008711EA" w14:paraId="6785878E" w14:textId="77777777" w:rsidTr="00F636DB">
        <w:trPr>
          <w:jc w:val="center"/>
        </w:trPr>
        <w:tc>
          <w:tcPr>
            <w:tcW w:w="1259" w:type="pct"/>
          </w:tcPr>
          <w:p w14:paraId="2BF6B2A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&gt;GBR QoS Information</w:t>
            </w:r>
          </w:p>
        </w:tc>
        <w:tc>
          <w:tcPr>
            <w:tcW w:w="556" w:type="pct"/>
          </w:tcPr>
          <w:p w14:paraId="32304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1B5FCB3" w14:textId="77777777" w:rsidR="000E2576" w:rsidRPr="008711EA" w:rsidRDefault="000E2576" w:rsidP="001F24A0">
            <w:pPr>
              <w:pStyle w:val="TAL"/>
              <w:keepNext w:val="0"/>
              <w:keepLines w:val="0"/>
              <w:widowControl w:val="0"/>
              <w:rPr>
                <w:rFonts w:cs="Arial"/>
                <w:lang w:eastAsia="ja-JP"/>
              </w:rPr>
            </w:pPr>
          </w:p>
        </w:tc>
        <w:tc>
          <w:tcPr>
            <w:tcW w:w="963" w:type="pct"/>
          </w:tcPr>
          <w:p w14:paraId="3DAC19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9.2.1.18</w:t>
            </w:r>
          </w:p>
        </w:tc>
        <w:tc>
          <w:tcPr>
            <w:tcW w:w="1481" w:type="pct"/>
          </w:tcPr>
          <w:p w14:paraId="0E6583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applies to GBR bearers only and shall be ignored otherwise.</w:t>
            </w:r>
          </w:p>
        </w:tc>
      </w:tr>
      <w:tr w:rsidR="00D72A5B" w:rsidRPr="008711EA" w14:paraId="757FCF2B" w14:textId="77777777" w:rsidTr="00F636DB">
        <w:trPr>
          <w:jc w:val="center"/>
        </w:trPr>
        <w:tc>
          <w:tcPr>
            <w:tcW w:w="1259" w:type="pct"/>
          </w:tcPr>
          <w:p w14:paraId="08AE3C1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&gt;Downlink Maximum Packet Loss Rate</w:t>
            </w:r>
          </w:p>
        </w:tc>
        <w:tc>
          <w:tcPr>
            <w:tcW w:w="556" w:type="pct"/>
          </w:tcPr>
          <w:p w14:paraId="1F43E83E"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0B315A9C" w14:textId="77777777" w:rsidR="00D72A5B" w:rsidRPr="008711EA" w:rsidRDefault="00D72A5B" w:rsidP="001F24A0">
            <w:pPr>
              <w:pStyle w:val="TAL"/>
              <w:keepNext w:val="0"/>
              <w:keepLines w:val="0"/>
              <w:widowControl w:val="0"/>
              <w:rPr>
                <w:rFonts w:cs="Arial"/>
                <w:lang w:eastAsia="ja-JP"/>
              </w:rPr>
            </w:pPr>
          </w:p>
        </w:tc>
        <w:tc>
          <w:tcPr>
            <w:tcW w:w="963" w:type="pct"/>
          </w:tcPr>
          <w:p w14:paraId="7F6DBC1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2FD642CF"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49CDC15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downlink direction as specified in TS 23.401 [11].</w:t>
            </w:r>
          </w:p>
        </w:tc>
      </w:tr>
      <w:tr w:rsidR="00D72A5B" w:rsidRPr="008711EA" w14:paraId="67DB0E52" w14:textId="77777777" w:rsidTr="00F636DB">
        <w:trPr>
          <w:jc w:val="center"/>
        </w:trPr>
        <w:tc>
          <w:tcPr>
            <w:tcW w:w="1259" w:type="pct"/>
          </w:tcPr>
          <w:p w14:paraId="433BA247" w14:textId="77777777" w:rsidR="00D72A5B" w:rsidRPr="008711EA" w:rsidRDefault="00D72A5B" w:rsidP="001F24A0">
            <w:pPr>
              <w:pStyle w:val="TAL"/>
              <w:keepNext w:val="0"/>
              <w:keepLines w:val="0"/>
              <w:widowControl w:val="0"/>
              <w:ind w:left="142"/>
              <w:rPr>
                <w:rFonts w:cs="Arial"/>
                <w:lang w:eastAsia="ja-JP"/>
              </w:rPr>
            </w:pPr>
            <w:r w:rsidRPr="008711EA">
              <w:rPr>
                <w:rFonts w:cs="Arial"/>
                <w:lang w:eastAsia="ja-JP"/>
              </w:rPr>
              <w:t>&gt;Uplink Maximum Packet Loss Rate</w:t>
            </w:r>
          </w:p>
        </w:tc>
        <w:tc>
          <w:tcPr>
            <w:tcW w:w="556" w:type="pct"/>
          </w:tcPr>
          <w:p w14:paraId="61CD48C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O</w:t>
            </w:r>
          </w:p>
        </w:tc>
        <w:tc>
          <w:tcPr>
            <w:tcW w:w="741" w:type="pct"/>
          </w:tcPr>
          <w:p w14:paraId="1B6E8D22" w14:textId="77777777" w:rsidR="00D72A5B" w:rsidRPr="008711EA" w:rsidRDefault="00D72A5B" w:rsidP="001F24A0">
            <w:pPr>
              <w:pStyle w:val="TAL"/>
              <w:keepNext w:val="0"/>
              <w:keepLines w:val="0"/>
              <w:widowControl w:val="0"/>
              <w:rPr>
                <w:rFonts w:cs="Arial"/>
                <w:lang w:eastAsia="ja-JP"/>
              </w:rPr>
            </w:pPr>
          </w:p>
        </w:tc>
        <w:tc>
          <w:tcPr>
            <w:tcW w:w="963" w:type="pct"/>
          </w:tcPr>
          <w:p w14:paraId="7B290EB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p w14:paraId="7126799D"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9.2.1.130</w:t>
            </w:r>
          </w:p>
        </w:tc>
        <w:tc>
          <w:tcPr>
            <w:tcW w:w="1481" w:type="pct"/>
          </w:tcPr>
          <w:p w14:paraId="6C14750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This IE applies only to bearers with specific QCI (see TS 23.401 [11]) and indicates the maximum rate for lost packets that can be tolerated in the uplilnk direction as specified in TS 23.401 [11].</w:t>
            </w:r>
          </w:p>
        </w:tc>
      </w:tr>
    </w:tbl>
    <w:p w14:paraId="59C14C36" w14:textId="77777777" w:rsidR="000E2576" w:rsidRPr="008711EA" w:rsidRDefault="000E2576" w:rsidP="001F24A0">
      <w:pPr>
        <w:widowControl w:val="0"/>
      </w:pPr>
    </w:p>
    <w:p w14:paraId="67958716" w14:textId="77777777" w:rsidR="000E2576" w:rsidRPr="008711EA" w:rsidRDefault="000E2576" w:rsidP="001F24A0">
      <w:pPr>
        <w:pStyle w:val="Heading4"/>
        <w:keepNext w:val="0"/>
        <w:keepLines w:val="0"/>
        <w:widowControl w:val="0"/>
      </w:pPr>
      <w:bookmarkStart w:id="7012" w:name="_CR9_2_1_16"/>
      <w:bookmarkStart w:id="7013" w:name="_Toc20953721"/>
      <w:bookmarkStart w:id="7014" w:name="_Toc29390898"/>
      <w:bookmarkStart w:id="7015" w:name="_Toc36551635"/>
      <w:bookmarkStart w:id="7016" w:name="_Toc45831857"/>
      <w:bookmarkStart w:id="7017" w:name="_Toc51762810"/>
      <w:bookmarkStart w:id="7018" w:name="_Toc64381862"/>
      <w:bookmarkStart w:id="7019" w:name="_Toc73964380"/>
      <w:bookmarkStart w:id="7020" w:name="_Toc88646989"/>
      <w:bookmarkStart w:id="7021" w:name="_Toc97882938"/>
      <w:bookmarkStart w:id="7022" w:name="_Toc98531513"/>
      <w:bookmarkStart w:id="7023" w:name="_Toc105517585"/>
      <w:bookmarkStart w:id="7024" w:name="_Toc106108476"/>
      <w:bookmarkStart w:id="7025" w:name="_Toc113657061"/>
      <w:bookmarkStart w:id="7026" w:name="_Toc114052280"/>
      <w:bookmarkStart w:id="7027" w:name="_Toc153533769"/>
      <w:bookmarkEnd w:id="7012"/>
      <w:r w:rsidRPr="008711EA">
        <w:rPr>
          <w:rFonts w:eastAsia="Batang"/>
        </w:rPr>
        <w:t>9.2.1.16</w:t>
      </w:r>
      <w:r w:rsidRPr="008711EA">
        <w:rPr>
          <w:rFonts w:eastAsia="Batang"/>
        </w:rPr>
        <w:tab/>
        <w:t>Paging DRX</w:t>
      </w:r>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p>
    <w:p w14:paraId="6E6C3E2A" w14:textId="77777777" w:rsidR="000E2576" w:rsidRPr="008711EA" w:rsidRDefault="000E2576" w:rsidP="001F24A0">
      <w:pPr>
        <w:widowControl w:val="0"/>
      </w:pPr>
      <w:r w:rsidRPr="008711EA">
        <w:t xml:space="preserve">This IE indicates the Paging DRX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033"/>
        <w:gridCol w:w="1034"/>
        <w:gridCol w:w="1787"/>
        <w:gridCol w:w="1682"/>
        <w:gridCol w:w="1037"/>
        <w:gridCol w:w="1037"/>
      </w:tblGrid>
      <w:tr w:rsidR="000E2576" w:rsidRPr="008711EA" w14:paraId="5EEDFA65" w14:textId="77777777" w:rsidTr="009B6AFA">
        <w:tc>
          <w:tcPr>
            <w:tcW w:w="1111" w:type="pct"/>
          </w:tcPr>
          <w:p w14:paraId="4999D6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DB4C5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B0F5B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439F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8421B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0B277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0448263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40814B9" w14:textId="77777777" w:rsidTr="009B6AFA">
        <w:tc>
          <w:tcPr>
            <w:tcW w:w="1111" w:type="pct"/>
          </w:tcPr>
          <w:p w14:paraId="6AABD1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DRX</w:t>
            </w:r>
          </w:p>
        </w:tc>
        <w:tc>
          <w:tcPr>
            <w:tcW w:w="556" w:type="pct"/>
          </w:tcPr>
          <w:p w14:paraId="5C896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DD96B9D" w14:textId="77777777" w:rsidR="000E2576" w:rsidRPr="008711EA" w:rsidRDefault="000E2576" w:rsidP="001F24A0">
            <w:pPr>
              <w:pStyle w:val="TAL"/>
              <w:keepNext w:val="0"/>
              <w:keepLines w:val="0"/>
              <w:widowControl w:val="0"/>
              <w:rPr>
                <w:rFonts w:cs="Arial"/>
                <w:lang w:eastAsia="ja-JP"/>
              </w:rPr>
            </w:pPr>
          </w:p>
        </w:tc>
        <w:tc>
          <w:tcPr>
            <w:tcW w:w="778" w:type="pct"/>
          </w:tcPr>
          <w:p w14:paraId="39021B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ENUMERATED(32, 64, 128, 256, …)</w:t>
            </w:r>
          </w:p>
        </w:tc>
        <w:tc>
          <w:tcPr>
            <w:tcW w:w="889" w:type="pct"/>
          </w:tcPr>
          <w:p w14:paraId="20EFC462" w14:textId="77777777" w:rsidR="000E2576" w:rsidRPr="008711EA" w:rsidRDefault="000E2576" w:rsidP="001F24A0">
            <w:pPr>
              <w:pStyle w:val="TF"/>
              <w:keepLines w:val="0"/>
              <w:widowControl w:val="0"/>
              <w:rPr>
                <w:rFonts w:cs="Arial"/>
                <w:b w:val="0"/>
                <w:lang w:eastAsia="ja-JP"/>
              </w:rPr>
            </w:pPr>
          </w:p>
        </w:tc>
        <w:tc>
          <w:tcPr>
            <w:tcW w:w="556" w:type="pct"/>
          </w:tcPr>
          <w:p w14:paraId="294DB47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2510793E" w14:textId="77777777" w:rsidR="000E2576" w:rsidRPr="008711EA" w:rsidRDefault="000E2576" w:rsidP="001F24A0">
            <w:pPr>
              <w:pStyle w:val="TAL"/>
              <w:keepNext w:val="0"/>
              <w:keepLines w:val="0"/>
              <w:widowControl w:val="0"/>
              <w:jc w:val="center"/>
              <w:rPr>
                <w:rFonts w:cs="Arial"/>
                <w:lang w:eastAsia="ja-JP"/>
              </w:rPr>
            </w:pPr>
          </w:p>
        </w:tc>
      </w:tr>
    </w:tbl>
    <w:p w14:paraId="450F9E7A" w14:textId="77777777" w:rsidR="000E2576" w:rsidRPr="008711EA" w:rsidRDefault="000E2576" w:rsidP="001F24A0">
      <w:pPr>
        <w:widowControl w:val="0"/>
      </w:pPr>
    </w:p>
    <w:p w14:paraId="033F7AAD" w14:textId="77777777" w:rsidR="000E2576" w:rsidRPr="008711EA" w:rsidRDefault="000E2576" w:rsidP="001F24A0">
      <w:pPr>
        <w:pStyle w:val="Heading4"/>
        <w:keepNext w:val="0"/>
        <w:keepLines w:val="0"/>
        <w:widowControl w:val="0"/>
      </w:pPr>
      <w:bookmarkStart w:id="7028" w:name="_CR9_2_1_17"/>
      <w:bookmarkStart w:id="7029" w:name="_Toc20953722"/>
      <w:bookmarkStart w:id="7030" w:name="_Toc29390899"/>
      <w:bookmarkStart w:id="7031" w:name="_Toc36551636"/>
      <w:bookmarkStart w:id="7032" w:name="_Toc45831858"/>
      <w:bookmarkStart w:id="7033" w:name="_Toc51762811"/>
      <w:bookmarkStart w:id="7034" w:name="_Toc64381863"/>
      <w:bookmarkStart w:id="7035" w:name="_Toc73964381"/>
      <w:bookmarkStart w:id="7036" w:name="_Toc88646990"/>
      <w:bookmarkStart w:id="7037" w:name="_Toc97882939"/>
      <w:bookmarkStart w:id="7038" w:name="_Toc98531514"/>
      <w:bookmarkStart w:id="7039" w:name="_Toc105517586"/>
      <w:bookmarkStart w:id="7040" w:name="_Toc106108477"/>
      <w:bookmarkStart w:id="7041" w:name="_Toc113657062"/>
      <w:bookmarkStart w:id="7042" w:name="_Toc114052281"/>
      <w:bookmarkStart w:id="7043" w:name="_Toc153533770"/>
      <w:bookmarkEnd w:id="7028"/>
      <w:r w:rsidRPr="008711EA">
        <w:t>9.2.1.17</w:t>
      </w:r>
      <w:r w:rsidRPr="008711EA">
        <w:tab/>
      </w:r>
      <w:r w:rsidRPr="008711EA">
        <w:rPr>
          <w:rFonts w:eastAsia="Batang"/>
        </w:rPr>
        <w:t>Paging Cause</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p>
    <w:p w14:paraId="3551F5D9" w14:textId="77777777" w:rsidR="000E2576" w:rsidRPr="008711EA" w:rsidRDefault="000E2576" w:rsidP="001F24A0">
      <w:pPr>
        <w:widowControl w:val="0"/>
      </w:pPr>
      <w:r w:rsidRPr="008711EA">
        <w:t>Void.</w:t>
      </w:r>
    </w:p>
    <w:p w14:paraId="245145C0" w14:textId="77777777" w:rsidR="000E2576" w:rsidRPr="008711EA" w:rsidRDefault="000E2576" w:rsidP="001F24A0">
      <w:pPr>
        <w:pStyle w:val="Heading4"/>
        <w:keepNext w:val="0"/>
        <w:keepLines w:val="0"/>
        <w:widowControl w:val="0"/>
      </w:pPr>
      <w:bookmarkStart w:id="7044" w:name="_CR9_2_1_18"/>
      <w:bookmarkStart w:id="7045" w:name="_Toc20953723"/>
      <w:bookmarkStart w:id="7046" w:name="_Toc29390900"/>
      <w:bookmarkStart w:id="7047" w:name="_Toc36551637"/>
      <w:bookmarkStart w:id="7048" w:name="_Toc45831859"/>
      <w:bookmarkStart w:id="7049" w:name="_Toc51762812"/>
      <w:bookmarkStart w:id="7050" w:name="_Toc64381864"/>
      <w:bookmarkStart w:id="7051" w:name="_Toc73964382"/>
      <w:bookmarkStart w:id="7052" w:name="_Toc88646991"/>
      <w:bookmarkStart w:id="7053" w:name="_Toc97882940"/>
      <w:bookmarkStart w:id="7054" w:name="_Toc98531515"/>
      <w:bookmarkStart w:id="7055" w:name="_Toc105517587"/>
      <w:bookmarkStart w:id="7056" w:name="_Toc106108478"/>
      <w:bookmarkStart w:id="7057" w:name="_Toc113657063"/>
      <w:bookmarkStart w:id="7058" w:name="_Toc114052282"/>
      <w:bookmarkStart w:id="7059" w:name="_Toc153533771"/>
      <w:bookmarkEnd w:id="7044"/>
      <w:r w:rsidRPr="008711EA">
        <w:t>9.2.1.18</w:t>
      </w:r>
      <w:r w:rsidRPr="008711EA">
        <w:tab/>
        <w:t>GBR QoS Information</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14:paraId="5CED9EE8" w14:textId="77777777" w:rsidR="000E2576" w:rsidRPr="008711EA" w:rsidRDefault="000E2576" w:rsidP="001F24A0">
      <w:pPr>
        <w:widowControl w:val="0"/>
      </w:pPr>
      <w:r w:rsidRPr="008711EA">
        <w:t>This IE indicates the maximum and guaranteed bit rates of a GBR bearer for downlink and uplink.</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9D8B268" w14:textId="77777777" w:rsidTr="009B6AFA">
        <w:trPr>
          <w:tblHeader/>
          <w:jc w:val="center"/>
        </w:trPr>
        <w:tc>
          <w:tcPr>
            <w:tcW w:w="1259" w:type="pct"/>
          </w:tcPr>
          <w:p w14:paraId="22F601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29310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E2B6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87AF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273A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9B9060" w14:textId="77777777" w:rsidTr="00F636DB">
        <w:trPr>
          <w:jc w:val="center"/>
        </w:trPr>
        <w:tc>
          <w:tcPr>
            <w:tcW w:w="1259" w:type="pct"/>
          </w:tcPr>
          <w:p w14:paraId="094142D6"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Downlink</w:t>
            </w:r>
          </w:p>
        </w:tc>
        <w:tc>
          <w:tcPr>
            <w:tcW w:w="556" w:type="pct"/>
          </w:tcPr>
          <w:p w14:paraId="27ADB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C76D73" w14:textId="77777777" w:rsidR="000E2576" w:rsidRPr="008711EA" w:rsidRDefault="000E2576" w:rsidP="001F24A0">
            <w:pPr>
              <w:pStyle w:val="TAL"/>
              <w:keepNext w:val="0"/>
              <w:keepLines w:val="0"/>
              <w:widowControl w:val="0"/>
              <w:rPr>
                <w:rFonts w:cs="Arial"/>
                <w:lang w:eastAsia="ja-JP"/>
              </w:rPr>
            </w:pPr>
          </w:p>
        </w:tc>
        <w:tc>
          <w:tcPr>
            <w:tcW w:w="963" w:type="pct"/>
          </w:tcPr>
          <w:p w14:paraId="76BEA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C0437A9"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downlink E-RAB Bit Rate as specified in TS 23.401 [11] for this bearer.</w:t>
            </w:r>
          </w:p>
          <w:p w14:paraId="18D8074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Downlink </w:t>
            </w:r>
            <w:r w:rsidRPr="008711EA">
              <w:rPr>
                <w:rFonts w:cs="Arial"/>
                <w:lang w:eastAsia="ja-JP"/>
              </w:rPr>
              <w:t xml:space="preserve">IE is included, the </w:t>
            </w:r>
            <w:r w:rsidRPr="008711EA">
              <w:rPr>
                <w:rFonts w:cs="Arial"/>
                <w:i/>
                <w:lang w:eastAsia="ja-JP"/>
              </w:rPr>
              <w:t>E-RAB Maximum Bit Rate Downlink</w:t>
            </w:r>
            <w:r w:rsidRPr="008711EA">
              <w:rPr>
                <w:rFonts w:cs="Arial"/>
                <w:lang w:eastAsia="ja-JP"/>
              </w:rPr>
              <w:t xml:space="preserve"> IE shall be ignored.</w:t>
            </w:r>
          </w:p>
        </w:tc>
      </w:tr>
      <w:tr w:rsidR="000E2576" w:rsidRPr="008711EA" w14:paraId="05EF2620" w14:textId="77777777" w:rsidTr="00F636DB">
        <w:trPr>
          <w:jc w:val="center"/>
        </w:trPr>
        <w:tc>
          <w:tcPr>
            <w:tcW w:w="1259" w:type="pct"/>
          </w:tcPr>
          <w:p w14:paraId="14FE701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Maximum Bit Rate Uplink</w:t>
            </w:r>
          </w:p>
        </w:tc>
        <w:tc>
          <w:tcPr>
            <w:tcW w:w="556" w:type="pct"/>
          </w:tcPr>
          <w:p w14:paraId="001F0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20B2153" w14:textId="77777777" w:rsidR="000E2576" w:rsidRPr="008711EA" w:rsidRDefault="000E2576" w:rsidP="001F24A0">
            <w:pPr>
              <w:pStyle w:val="TAL"/>
              <w:keepNext w:val="0"/>
              <w:keepLines w:val="0"/>
              <w:widowControl w:val="0"/>
              <w:rPr>
                <w:rFonts w:cs="Arial"/>
                <w:lang w:eastAsia="ja-JP"/>
              </w:rPr>
            </w:pPr>
          </w:p>
        </w:tc>
        <w:tc>
          <w:tcPr>
            <w:tcW w:w="963" w:type="pct"/>
          </w:tcPr>
          <w:p w14:paraId="400A4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218087"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maximum uplink E-RAB Bit Rate as specified in TS 23.401 [11] for this bearer.</w:t>
            </w:r>
          </w:p>
          <w:p w14:paraId="514CAF55"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E-RAB Maximum Bit Rate Uplink </w:t>
            </w:r>
            <w:r w:rsidRPr="008711EA">
              <w:rPr>
                <w:rFonts w:cs="Arial"/>
                <w:lang w:eastAsia="ja-JP"/>
              </w:rPr>
              <w:t xml:space="preserve">IE is included, the </w:t>
            </w:r>
            <w:r w:rsidRPr="008711EA">
              <w:rPr>
                <w:rFonts w:cs="Arial"/>
                <w:i/>
                <w:lang w:eastAsia="ja-JP"/>
              </w:rPr>
              <w:t>E-RAB Maximum Bit Rate Uplink</w:t>
            </w:r>
            <w:r w:rsidRPr="008711EA">
              <w:rPr>
                <w:rFonts w:cs="Arial"/>
                <w:lang w:eastAsia="ja-JP"/>
              </w:rPr>
              <w:t xml:space="preserve"> IE shall be ignored.</w:t>
            </w:r>
          </w:p>
        </w:tc>
      </w:tr>
      <w:tr w:rsidR="000E2576" w:rsidRPr="008711EA" w14:paraId="657DF543" w14:textId="77777777" w:rsidTr="00F636DB">
        <w:trPr>
          <w:jc w:val="center"/>
        </w:trPr>
        <w:tc>
          <w:tcPr>
            <w:tcW w:w="1259" w:type="pct"/>
          </w:tcPr>
          <w:p w14:paraId="42964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 Guaranteed Bit Rate Downlink</w:t>
            </w:r>
          </w:p>
        </w:tc>
        <w:tc>
          <w:tcPr>
            <w:tcW w:w="556" w:type="pct"/>
          </w:tcPr>
          <w:p w14:paraId="1B7D4B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0C9C276" w14:textId="77777777" w:rsidR="000E2576" w:rsidRPr="008711EA" w:rsidRDefault="000E2576" w:rsidP="001F24A0">
            <w:pPr>
              <w:pStyle w:val="TAL"/>
              <w:keepNext w:val="0"/>
              <w:keepLines w:val="0"/>
              <w:widowControl w:val="0"/>
              <w:rPr>
                <w:rFonts w:cs="Arial"/>
                <w:lang w:eastAsia="ja-JP"/>
              </w:rPr>
            </w:pPr>
          </w:p>
        </w:tc>
        <w:tc>
          <w:tcPr>
            <w:tcW w:w="963" w:type="pct"/>
          </w:tcPr>
          <w:p w14:paraId="473604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7E4C28D6"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downlink guaranteed E-RAB Bit Rate as specified in TS 23.401 [11] (provided that there is data to deliver) for this bearer.</w:t>
            </w:r>
          </w:p>
          <w:p w14:paraId="4AC793CD"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Downlink </w:t>
            </w:r>
            <w:r w:rsidRPr="008711EA">
              <w:rPr>
                <w:rFonts w:cs="Arial"/>
                <w:lang w:eastAsia="ja-JP"/>
              </w:rPr>
              <w:t xml:space="preserve">IE is included, the </w:t>
            </w:r>
            <w:r w:rsidRPr="008711EA">
              <w:rPr>
                <w:rFonts w:cs="Arial"/>
                <w:i/>
                <w:lang w:eastAsia="ja-JP"/>
              </w:rPr>
              <w:t>E-RAB Guaranteed Bit Rate Downlink</w:t>
            </w:r>
            <w:r w:rsidRPr="008711EA">
              <w:rPr>
                <w:rFonts w:cs="Arial"/>
                <w:lang w:eastAsia="ja-JP"/>
              </w:rPr>
              <w:t xml:space="preserve"> IE shall be ignored.</w:t>
            </w:r>
          </w:p>
        </w:tc>
      </w:tr>
      <w:tr w:rsidR="000E2576" w:rsidRPr="008711EA" w14:paraId="2FE6D71F" w14:textId="77777777" w:rsidTr="00F636DB">
        <w:trPr>
          <w:jc w:val="center"/>
        </w:trPr>
        <w:tc>
          <w:tcPr>
            <w:tcW w:w="1259" w:type="pct"/>
          </w:tcPr>
          <w:p w14:paraId="2C370AB8" w14:textId="77777777" w:rsidR="000E2576" w:rsidRPr="008711EA" w:rsidRDefault="000E2576" w:rsidP="001F24A0">
            <w:pPr>
              <w:pStyle w:val="TAL"/>
              <w:keepNext w:val="0"/>
              <w:keepLines w:val="0"/>
              <w:widowControl w:val="0"/>
              <w:ind w:left="34"/>
              <w:rPr>
                <w:rFonts w:cs="Arial"/>
                <w:lang w:eastAsia="ja-JP"/>
              </w:rPr>
            </w:pPr>
            <w:r w:rsidRPr="008711EA">
              <w:rPr>
                <w:rFonts w:cs="Arial"/>
                <w:lang w:eastAsia="ja-JP"/>
              </w:rPr>
              <w:t>E-RAB Guaranteed Bit Rate Uplink</w:t>
            </w:r>
          </w:p>
        </w:tc>
        <w:tc>
          <w:tcPr>
            <w:tcW w:w="556" w:type="pct"/>
          </w:tcPr>
          <w:p w14:paraId="56A30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40AF37" w14:textId="77777777" w:rsidR="000E2576" w:rsidRPr="008711EA" w:rsidRDefault="000E2576" w:rsidP="001F24A0">
            <w:pPr>
              <w:pStyle w:val="TAL"/>
              <w:keepNext w:val="0"/>
              <w:keepLines w:val="0"/>
              <w:widowControl w:val="0"/>
              <w:rPr>
                <w:rFonts w:cs="Arial"/>
                <w:lang w:eastAsia="ja-JP"/>
              </w:rPr>
            </w:pPr>
          </w:p>
        </w:tc>
        <w:tc>
          <w:tcPr>
            <w:tcW w:w="963" w:type="pct"/>
          </w:tcPr>
          <w:p w14:paraId="178E9B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54E0671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This IE indicates the uplink guaranteed E-RAB Bit Rate as specified in TS 23.401 [11] (provided that there is data to deliver) for this bearer.</w:t>
            </w:r>
          </w:p>
          <w:p w14:paraId="3FE0D8B8"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w:t>
            </w:r>
            <w:r w:rsidRPr="008711EA">
              <w:rPr>
                <w:rFonts w:cs="Arial"/>
                <w:lang w:eastAsia="ja-JP"/>
              </w:rPr>
              <w:t xml:space="preserve"> </w:t>
            </w:r>
            <w:r w:rsidRPr="008711EA">
              <w:rPr>
                <w:rFonts w:cs="Arial"/>
                <w:i/>
                <w:lang w:eastAsia="ja-JP"/>
              </w:rPr>
              <w:t xml:space="preserve">E-RAB Guaranteed Bit Rate Uplink </w:t>
            </w:r>
            <w:r w:rsidRPr="008711EA">
              <w:rPr>
                <w:rFonts w:cs="Arial"/>
                <w:lang w:eastAsia="ja-JP"/>
              </w:rPr>
              <w:t xml:space="preserve">IE is included, the </w:t>
            </w:r>
            <w:r w:rsidRPr="008711EA">
              <w:rPr>
                <w:rFonts w:cs="Arial"/>
                <w:i/>
                <w:lang w:eastAsia="ja-JP"/>
              </w:rPr>
              <w:t>E-RAB Guaranteed Bit Rate Uplink</w:t>
            </w:r>
            <w:r w:rsidRPr="008711EA">
              <w:rPr>
                <w:rFonts w:cs="Arial"/>
                <w:lang w:eastAsia="ja-JP"/>
              </w:rPr>
              <w:t xml:space="preserve"> IE shall be ignored.</w:t>
            </w:r>
          </w:p>
        </w:tc>
      </w:tr>
      <w:tr w:rsidR="00E30931" w:rsidRPr="008711EA" w14:paraId="1EB31B46" w14:textId="77777777" w:rsidTr="00F636DB">
        <w:trPr>
          <w:jc w:val="center"/>
        </w:trPr>
        <w:tc>
          <w:tcPr>
            <w:tcW w:w="1259" w:type="pct"/>
          </w:tcPr>
          <w:p w14:paraId="45D796A7"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Downlink</w:t>
            </w:r>
          </w:p>
        </w:tc>
        <w:tc>
          <w:tcPr>
            <w:tcW w:w="556" w:type="pct"/>
          </w:tcPr>
          <w:p w14:paraId="7ABB6F1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03A0B652" w14:textId="77777777" w:rsidR="00E30931" w:rsidRPr="008711EA" w:rsidRDefault="00E30931" w:rsidP="001F24A0">
            <w:pPr>
              <w:pStyle w:val="TAL"/>
              <w:keepNext w:val="0"/>
              <w:keepLines w:val="0"/>
              <w:widowControl w:val="0"/>
              <w:rPr>
                <w:rFonts w:cs="Arial"/>
                <w:lang w:eastAsia="ja-JP"/>
              </w:rPr>
            </w:pPr>
          </w:p>
        </w:tc>
        <w:tc>
          <w:tcPr>
            <w:tcW w:w="963" w:type="pct"/>
          </w:tcPr>
          <w:p w14:paraId="477F24DB"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73B5C0D2"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downlink E-RAB Bit Rate as specified in TS 23.401 [11] for this bearer.</w:t>
            </w:r>
          </w:p>
        </w:tc>
      </w:tr>
      <w:tr w:rsidR="00E30931" w:rsidRPr="008711EA" w14:paraId="51797338" w14:textId="77777777" w:rsidTr="00F636DB">
        <w:trPr>
          <w:jc w:val="center"/>
        </w:trPr>
        <w:tc>
          <w:tcPr>
            <w:tcW w:w="1259" w:type="pct"/>
          </w:tcPr>
          <w:p w14:paraId="5829FDF5"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Maximum Bit Rate Uplink</w:t>
            </w:r>
          </w:p>
        </w:tc>
        <w:tc>
          <w:tcPr>
            <w:tcW w:w="556" w:type="pct"/>
          </w:tcPr>
          <w:p w14:paraId="5E007C50"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53AE00DF" w14:textId="77777777" w:rsidR="00E30931" w:rsidRPr="008711EA" w:rsidRDefault="00E30931" w:rsidP="001F24A0">
            <w:pPr>
              <w:pStyle w:val="TAL"/>
              <w:keepNext w:val="0"/>
              <w:keepLines w:val="0"/>
              <w:widowControl w:val="0"/>
              <w:rPr>
                <w:rFonts w:cs="Arial"/>
                <w:lang w:eastAsia="ja-JP"/>
              </w:rPr>
            </w:pPr>
          </w:p>
        </w:tc>
        <w:tc>
          <w:tcPr>
            <w:tcW w:w="963" w:type="pct"/>
          </w:tcPr>
          <w:p w14:paraId="556455DC"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053EB384"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maximum uplink E-RAB Bit Rate as specified in TS 23.401 [11] for this bearer.</w:t>
            </w:r>
          </w:p>
        </w:tc>
      </w:tr>
      <w:tr w:rsidR="00E30931" w:rsidRPr="008711EA" w14:paraId="2C5BC5A2" w14:textId="77777777" w:rsidTr="00F636DB">
        <w:trPr>
          <w:jc w:val="center"/>
        </w:trPr>
        <w:tc>
          <w:tcPr>
            <w:tcW w:w="1259" w:type="pct"/>
          </w:tcPr>
          <w:p w14:paraId="3B4601E3"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Downlink</w:t>
            </w:r>
          </w:p>
        </w:tc>
        <w:tc>
          <w:tcPr>
            <w:tcW w:w="556" w:type="pct"/>
          </w:tcPr>
          <w:p w14:paraId="07C33371"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66991E96" w14:textId="77777777" w:rsidR="00E30931" w:rsidRPr="008711EA" w:rsidRDefault="00E30931" w:rsidP="001F24A0">
            <w:pPr>
              <w:pStyle w:val="TAL"/>
              <w:keepNext w:val="0"/>
              <w:keepLines w:val="0"/>
              <w:widowControl w:val="0"/>
              <w:rPr>
                <w:rFonts w:cs="Arial"/>
                <w:lang w:eastAsia="ja-JP"/>
              </w:rPr>
            </w:pPr>
          </w:p>
        </w:tc>
        <w:tc>
          <w:tcPr>
            <w:tcW w:w="963" w:type="pct"/>
          </w:tcPr>
          <w:p w14:paraId="1B374499"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24F6ED6"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downlink guaranteed E-RAB Bit Rate as specified in TS 23.401 [11] (provided that there is data to deliver) for this bearer.</w:t>
            </w:r>
          </w:p>
        </w:tc>
      </w:tr>
      <w:tr w:rsidR="00E30931" w:rsidRPr="008711EA" w14:paraId="4142262F" w14:textId="77777777" w:rsidTr="00F636DB">
        <w:trPr>
          <w:jc w:val="center"/>
        </w:trPr>
        <w:tc>
          <w:tcPr>
            <w:tcW w:w="1259" w:type="pct"/>
          </w:tcPr>
          <w:p w14:paraId="57B9B30A" w14:textId="77777777" w:rsidR="00E30931" w:rsidRPr="008711EA" w:rsidRDefault="00E30931" w:rsidP="001F24A0">
            <w:pPr>
              <w:pStyle w:val="TAL"/>
              <w:keepNext w:val="0"/>
              <w:keepLines w:val="0"/>
              <w:widowControl w:val="0"/>
              <w:ind w:left="34"/>
              <w:rPr>
                <w:rFonts w:cs="Arial"/>
                <w:lang w:eastAsia="ja-JP"/>
              </w:rPr>
            </w:pPr>
            <w:r w:rsidRPr="008711EA">
              <w:rPr>
                <w:rFonts w:cs="Arial"/>
                <w:lang w:eastAsia="ja-JP"/>
              </w:rPr>
              <w:t>Extended E-RAB Guaranteed Bit Rate Uplink</w:t>
            </w:r>
          </w:p>
        </w:tc>
        <w:tc>
          <w:tcPr>
            <w:tcW w:w="556" w:type="pct"/>
          </w:tcPr>
          <w:p w14:paraId="0A1662A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O</w:t>
            </w:r>
          </w:p>
        </w:tc>
        <w:tc>
          <w:tcPr>
            <w:tcW w:w="741" w:type="pct"/>
          </w:tcPr>
          <w:p w14:paraId="17D32FE2" w14:textId="77777777" w:rsidR="00E30931" w:rsidRPr="008711EA" w:rsidRDefault="00E30931" w:rsidP="001F24A0">
            <w:pPr>
              <w:pStyle w:val="TAL"/>
              <w:keepNext w:val="0"/>
              <w:keepLines w:val="0"/>
              <w:widowControl w:val="0"/>
              <w:rPr>
                <w:rFonts w:cs="Arial"/>
                <w:lang w:eastAsia="ja-JP"/>
              </w:rPr>
            </w:pPr>
          </w:p>
        </w:tc>
        <w:tc>
          <w:tcPr>
            <w:tcW w:w="963" w:type="pct"/>
          </w:tcPr>
          <w:p w14:paraId="1BE09FB6" w14:textId="77777777" w:rsidR="00E30931" w:rsidRPr="008711EA" w:rsidRDefault="00E30931"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135BBBD9" w14:textId="77777777" w:rsidR="00E30931" w:rsidRPr="008711EA" w:rsidRDefault="00E30931" w:rsidP="001F24A0">
            <w:pPr>
              <w:pStyle w:val="TAL"/>
              <w:keepNext w:val="0"/>
              <w:keepLines w:val="0"/>
              <w:widowControl w:val="0"/>
              <w:rPr>
                <w:rFonts w:cs="Arial"/>
                <w:b/>
                <w:lang w:eastAsia="ja-JP"/>
              </w:rPr>
            </w:pPr>
            <w:r w:rsidRPr="008711EA">
              <w:rPr>
                <w:rFonts w:cs="Arial"/>
                <w:lang w:eastAsia="ja-JP"/>
              </w:rPr>
              <w:t>Desc.: This IE indicates the uplink guaranteed E-RAB Bit Rate as specified in TS 23.401 [11] (provided that there is data to deliver) for this bearer.</w:t>
            </w:r>
          </w:p>
        </w:tc>
      </w:tr>
    </w:tbl>
    <w:p w14:paraId="21BFB550" w14:textId="77777777" w:rsidR="000E2576" w:rsidRPr="008711EA" w:rsidRDefault="000E2576" w:rsidP="001F24A0">
      <w:pPr>
        <w:widowControl w:val="0"/>
      </w:pPr>
    </w:p>
    <w:p w14:paraId="529B888A" w14:textId="77777777" w:rsidR="000E2576" w:rsidRPr="008711EA" w:rsidRDefault="000E2576" w:rsidP="001F24A0">
      <w:pPr>
        <w:pStyle w:val="Heading4"/>
        <w:keepNext w:val="0"/>
        <w:keepLines w:val="0"/>
        <w:widowControl w:val="0"/>
      </w:pPr>
      <w:bookmarkStart w:id="7060" w:name="_CR9_2_1_19"/>
      <w:bookmarkStart w:id="7061" w:name="_Toc20953724"/>
      <w:bookmarkStart w:id="7062" w:name="_Toc29390901"/>
      <w:bookmarkStart w:id="7063" w:name="_Toc36551638"/>
      <w:bookmarkStart w:id="7064" w:name="_Toc45831860"/>
      <w:bookmarkStart w:id="7065" w:name="_Toc51762813"/>
      <w:bookmarkStart w:id="7066" w:name="_Toc64381865"/>
      <w:bookmarkStart w:id="7067" w:name="_Toc73964383"/>
      <w:bookmarkStart w:id="7068" w:name="_Toc88646992"/>
      <w:bookmarkStart w:id="7069" w:name="_Toc97882941"/>
      <w:bookmarkStart w:id="7070" w:name="_Toc98531516"/>
      <w:bookmarkStart w:id="7071" w:name="_Toc105517588"/>
      <w:bookmarkStart w:id="7072" w:name="_Toc106108479"/>
      <w:bookmarkStart w:id="7073" w:name="_Toc113657064"/>
      <w:bookmarkStart w:id="7074" w:name="_Toc114052283"/>
      <w:bookmarkStart w:id="7075" w:name="_Toc153533772"/>
      <w:bookmarkEnd w:id="7060"/>
      <w:r w:rsidRPr="008711EA">
        <w:t>9.2.1.19</w:t>
      </w:r>
      <w:r w:rsidRPr="008711EA">
        <w:tab/>
        <w:t>Bit Rate</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p>
    <w:p w14:paraId="33D2051A" w14:textId="77777777" w:rsidR="000E2576" w:rsidRPr="008711EA" w:rsidRDefault="000E2576" w:rsidP="001F24A0">
      <w:pPr>
        <w:widowControl w:val="0"/>
      </w:pPr>
      <w:r w:rsidRPr="008711EA">
        <w:rPr>
          <w:rFonts w:cs="Arial"/>
          <w:szCs w:val="18"/>
        </w:rPr>
        <w:t xml:space="preserve">This IE indicates the number of bits delivered by E-UTRAN in UL or to E-UTRAN in DL </w:t>
      </w:r>
      <w:r w:rsidRPr="008711EA">
        <w:rPr>
          <w:rFonts w:cs="Arial"/>
          <w:szCs w:val="18"/>
          <w:lang w:eastAsia="zh-CN"/>
        </w:rPr>
        <w:t xml:space="preserve">or by UE in sidelink </w:t>
      </w:r>
      <w:r w:rsidRPr="008711EA">
        <w:rPr>
          <w:rFonts w:cs="Arial"/>
          <w:szCs w:val="18"/>
        </w:rPr>
        <w:t>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8952FC" w14:textId="77777777" w:rsidTr="00F636DB">
        <w:trPr>
          <w:jc w:val="center"/>
        </w:trPr>
        <w:tc>
          <w:tcPr>
            <w:tcW w:w="1259" w:type="pct"/>
          </w:tcPr>
          <w:p w14:paraId="1B1A90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2C7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50CCC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13A6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7D5AE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8E3C8" w14:textId="77777777" w:rsidTr="00F636DB">
        <w:trPr>
          <w:jc w:val="center"/>
        </w:trPr>
        <w:tc>
          <w:tcPr>
            <w:tcW w:w="1259" w:type="pct"/>
          </w:tcPr>
          <w:p w14:paraId="5E419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w:t>
            </w:r>
          </w:p>
        </w:tc>
        <w:tc>
          <w:tcPr>
            <w:tcW w:w="556" w:type="pct"/>
          </w:tcPr>
          <w:p w14:paraId="15BF3B4A" w14:textId="77777777" w:rsidR="000E2576" w:rsidRPr="008711EA" w:rsidRDefault="000E2576" w:rsidP="001F24A0">
            <w:pPr>
              <w:pStyle w:val="TAL"/>
              <w:keepNext w:val="0"/>
              <w:keepLines w:val="0"/>
              <w:widowControl w:val="0"/>
              <w:rPr>
                <w:rFonts w:cs="Arial"/>
                <w:lang w:eastAsia="ja-JP"/>
              </w:rPr>
            </w:pPr>
          </w:p>
        </w:tc>
        <w:tc>
          <w:tcPr>
            <w:tcW w:w="741" w:type="pct"/>
          </w:tcPr>
          <w:p w14:paraId="64524E90" w14:textId="77777777" w:rsidR="000E2576" w:rsidRPr="008711EA" w:rsidRDefault="000E2576" w:rsidP="001F24A0">
            <w:pPr>
              <w:pStyle w:val="TAL"/>
              <w:keepNext w:val="0"/>
              <w:keepLines w:val="0"/>
              <w:widowControl w:val="0"/>
              <w:rPr>
                <w:rFonts w:cs="Arial"/>
                <w:lang w:eastAsia="ja-JP"/>
              </w:rPr>
            </w:pPr>
          </w:p>
        </w:tc>
        <w:tc>
          <w:tcPr>
            <w:tcW w:w="963" w:type="pct"/>
          </w:tcPr>
          <w:p w14:paraId="449CC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(0..10,000,000,000)</w:t>
            </w:r>
          </w:p>
        </w:tc>
        <w:tc>
          <w:tcPr>
            <w:tcW w:w="1481" w:type="pct"/>
          </w:tcPr>
          <w:p w14:paraId="4E3791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is: bit/s.</w:t>
            </w:r>
          </w:p>
        </w:tc>
      </w:tr>
    </w:tbl>
    <w:p w14:paraId="69D73C3B" w14:textId="77777777" w:rsidR="000E2576" w:rsidRPr="008711EA" w:rsidRDefault="000E2576" w:rsidP="001F24A0">
      <w:pPr>
        <w:widowControl w:val="0"/>
        <w:rPr>
          <w:rFonts w:ascii="Arial" w:hAnsi="Arial" w:cs="Arial"/>
          <w:sz w:val="18"/>
          <w:szCs w:val="18"/>
        </w:rPr>
      </w:pPr>
    </w:p>
    <w:p w14:paraId="012E95B4" w14:textId="77777777" w:rsidR="000E2576" w:rsidRPr="008711EA" w:rsidRDefault="000E2576" w:rsidP="001F24A0">
      <w:pPr>
        <w:pStyle w:val="Heading4"/>
        <w:keepNext w:val="0"/>
        <w:keepLines w:val="0"/>
        <w:widowControl w:val="0"/>
      </w:pPr>
      <w:bookmarkStart w:id="7076" w:name="_CR9_2_1_20"/>
      <w:bookmarkStart w:id="7077" w:name="_Toc20953725"/>
      <w:bookmarkStart w:id="7078" w:name="_Toc29390902"/>
      <w:bookmarkStart w:id="7079" w:name="_Toc36551639"/>
      <w:bookmarkStart w:id="7080" w:name="_Toc45831861"/>
      <w:bookmarkStart w:id="7081" w:name="_Toc51762814"/>
      <w:bookmarkStart w:id="7082" w:name="_Toc64381866"/>
      <w:bookmarkStart w:id="7083" w:name="_Toc73964384"/>
      <w:bookmarkStart w:id="7084" w:name="_Toc88646993"/>
      <w:bookmarkStart w:id="7085" w:name="_Toc97882942"/>
      <w:bookmarkStart w:id="7086" w:name="_Toc98531517"/>
      <w:bookmarkStart w:id="7087" w:name="_Toc105517589"/>
      <w:bookmarkStart w:id="7088" w:name="_Toc106108480"/>
      <w:bookmarkStart w:id="7089" w:name="_Toc113657065"/>
      <w:bookmarkStart w:id="7090" w:name="_Toc114052284"/>
      <w:bookmarkStart w:id="7091" w:name="_Toc153533773"/>
      <w:bookmarkEnd w:id="7076"/>
      <w:r w:rsidRPr="008711EA">
        <w:t>9.2.1.20</w:t>
      </w:r>
      <w:r w:rsidRPr="008711EA">
        <w:tab/>
        <w:t>UE Aggregate Maximum Bit Rate</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p>
    <w:p w14:paraId="7331CDF0" w14:textId="77777777" w:rsidR="000E2576" w:rsidRPr="008711EA" w:rsidRDefault="000E2576" w:rsidP="001F24A0">
      <w:pPr>
        <w:widowControl w:val="0"/>
      </w:pPr>
      <w:r w:rsidRPr="008711EA">
        <w:t>The UE Aggregate Maximum Bitrate is applicable for all Non-GBR bearers per UE which is defined for the Downlink and the Uplink direction and provided by the MME to the eNB.</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C1A96D" w14:textId="77777777" w:rsidTr="009B6AFA">
        <w:trPr>
          <w:tblHeader/>
          <w:jc w:val="center"/>
        </w:trPr>
        <w:tc>
          <w:tcPr>
            <w:tcW w:w="1259" w:type="pct"/>
          </w:tcPr>
          <w:p w14:paraId="58B66F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D48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FF8D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BD4A7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82565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7198CFD" w14:textId="77777777" w:rsidTr="00F636DB">
        <w:trPr>
          <w:jc w:val="center"/>
        </w:trPr>
        <w:tc>
          <w:tcPr>
            <w:tcW w:w="1259" w:type="pct"/>
          </w:tcPr>
          <w:p w14:paraId="498D81C7"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UE Aggregate Maximum Bit Rate</w:t>
            </w:r>
          </w:p>
        </w:tc>
        <w:tc>
          <w:tcPr>
            <w:tcW w:w="556" w:type="pct"/>
          </w:tcPr>
          <w:p w14:paraId="54B89E8F" w14:textId="77777777" w:rsidR="000E2576" w:rsidRPr="008711EA" w:rsidRDefault="000E2576" w:rsidP="001F24A0">
            <w:pPr>
              <w:pStyle w:val="TAL"/>
              <w:keepNext w:val="0"/>
              <w:keepLines w:val="0"/>
              <w:widowControl w:val="0"/>
              <w:rPr>
                <w:rFonts w:cs="Arial"/>
                <w:lang w:eastAsia="ja-JP"/>
              </w:rPr>
            </w:pPr>
          </w:p>
        </w:tc>
        <w:tc>
          <w:tcPr>
            <w:tcW w:w="741" w:type="pct"/>
          </w:tcPr>
          <w:p w14:paraId="49A7CA09" w14:textId="77777777" w:rsidR="000E2576" w:rsidRPr="008711EA" w:rsidRDefault="000E2576" w:rsidP="001F24A0">
            <w:pPr>
              <w:pStyle w:val="TAL"/>
              <w:keepNext w:val="0"/>
              <w:keepLines w:val="0"/>
              <w:widowControl w:val="0"/>
              <w:rPr>
                <w:rFonts w:cs="Arial"/>
                <w:lang w:eastAsia="ja-JP"/>
              </w:rPr>
            </w:pPr>
          </w:p>
        </w:tc>
        <w:tc>
          <w:tcPr>
            <w:tcW w:w="963" w:type="pct"/>
          </w:tcPr>
          <w:p w14:paraId="44FE9F4C" w14:textId="77777777" w:rsidR="000E2576" w:rsidRPr="008711EA" w:rsidRDefault="000E2576" w:rsidP="001F24A0">
            <w:pPr>
              <w:pStyle w:val="TAL"/>
              <w:keepNext w:val="0"/>
              <w:keepLines w:val="0"/>
              <w:widowControl w:val="0"/>
              <w:rPr>
                <w:rFonts w:cs="Arial"/>
                <w:lang w:eastAsia="ja-JP"/>
              </w:rPr>
            </w:pPr>
          </w:p>
        </w:tc>
        <w:tc>
          <w:tcPr>
            <w:tcW w:w="1481" w:type="pct"/>
          </w:tcPr>
          <w:p w14:paraId="77321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Applicable for non-GBR E-RABs.</w:t>
            </w:r>
          </w:p>
        </w:tc>
      </w:tr>
      <w:tr w:rsidR="000E2576" w:rsidRPr="008711EA" w14:paraId="08060408" w14:textId="77777777" w:rsidTr="00F636DB">
        <w:trPr>
          <w:jc w:val="center"/>
        </w:trPr>
        <w:tc>
          <w:tcPr>
            <w:tcW w:w="1259" w:type="pct"/>
          </w:tcPr>
          <w:p w14:paraId="0A42A0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Downlink</w:t>
            </w:r>
          </w:p>
        </w:tc>
        <w:tc>
          <w:tcPr>
            <w:tcW w:w="556" w:type="pct"/>
          </w:tcPr>
          <w:p w14:paraId="391F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C2E8519" w14:textId="77777777" w:rsidR="000E2576" w:rsidRPr="008711EA" w:rsidRDefault="000E2576" w:rsidP="001F24A0">
            <w:pPr>
              <w:pStyle w:val="TAL"/>
              <w:keepNext w:val="0"/>
              <w:keepLines w:val="0"/>
              <w:widowControl w:val="0"/>
              <w:rPr>
                <w:rFonts w:cs="Arial"/>
                <w:lang w:eastAsia="ja-JP"/>
              </w:rPr>
            </w:pPr>
          </w:p>
        </w:tc>
        <w:tc>
          <w:tcPr>
            <w:tcW w:w="963" w:type="pct"/>
          </w:tcPr>
          <w:p w14:paraId="6FB4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03CAC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p w14:paraId="14728286"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Downlink </w:t>
            </w:r>
            <w:r w:rsidRPr="008711EA">
              <w:rPr>
                <w:rFonts w:cs="Arial"/>
                <w:lang w:eastAsia="ja-JP"/>
              </w:rPr>
              <w:t xml:space="preserve">IE is included, the </w:t>
            </w:r>
            <w:r w:rsidRPr="008711EA">
              <w:rPr>
                <w:rFonts w:cs="Arial"/>
                <w:i/>
                <w:lang w:eastAsia="ja-JP"/>
              </w:rPr>
              <w:t>UE Aggregate Maximum Bit Rate Downlink</w:t>
            </w:r>
            <w:r w:rsidRPr="008711EA">
              <w:rPr>
                <w:rFonts w:cs="Arial"/>
                <w:lang w:eastAsia="ja-JP"/>
              </w:rPr>
              <w:t xml:space="preserve"> IE shall be ignored.</w:t>
            </w:r>
          </w:p>
        </w:tc>
      </w:tr>
      <w:tr w:rsidR="000E2576" w:rsidRPr="008711EA" w14:paraId="2DA095C4" w14:textId="77777777" w:rsidTr="00F636DB">
        <w:trPr>
          <w:jc w:val="center"/>
        </w:trPr>
        <w:tc>
          <w:tcPr>
            <w:tcW w:w="1259" w:type="pct"/>
          </w:tcPr>
          <w:p w14:paraId="69D566F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&gt;UE Aggregate Maximum Bit Rate Uplink</w:t>
            </w:r>
          </w:p>
        </w:tc>
        <w:tc>
          <w:tcPr>
            <w:tcW w:w="556" w:type="pct"/>
          </w:tcPr>
          <w:p w14:paraId="3ADC1D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665B74" w14:textId="77777777" w:rsidR="000E2576" w:rsidRPr="008711EA" w:rsidRDefault="000E2576" w:rsidP="001F24A0">
            <w:pPr>
              <w:pStyle w:val="TAL"/>
              <w:keepNext w:val="0"/>
              <w:keepLines w:val="0"/>
              <w:widowControl w:val="0"/>
              <w:rPr>
                <w:rFonts w:cs="Arial"/>
                <w:lang w:eastAsia="ja-JP"/>
              </w:rPr>
            </w:pPr>
          </w:p>
        </w:tc>
        <w:tc>
          <w:tcPr>
            <w:tcW w:w="963" w:type="pct"/>
          </w:tcPr>
          <w:p w14:paraId="56CF3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Rate 9.2.1.19</w:t>
            </w:r>
          </w:p>
        </w:tc>
        <w:tc>
          <w:tcPr>
            <w:tcW w:w="1481" w:type="pct"/>
          </w:tcPr>
          <w:p w14:paraId="65ADDC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Receiving both the </w:t>
            </w:r>
            <w:r w:rsidRPr="008711EA">
              <w:rPr>
                <w:rFonts w:cs="Arial"/>
                <w:i/>
                <w:lang w:eastAsia="ja-JP"/>
              </w:rPr>
              <w:t>UE Aggregate Maximum Bit Rate Downlink</w:t>
            </w:r>
            <w:r w:rsidRPr="008711EA">
              <w:rPr>
                <w:rFonts w:cs="Arial"/>
                <w:lang w:eastAsia="ja-JP"/>
              </w:rPr>
              <w:t xml:space="preserve"> IE and the</w:t>
            </w:r>
            <w:r w:rsidRPr="008711EA">
              <w:rPr>
                <w:rFonts w:cs="Arial"/>
                <w:i/>
                <w:lang w:eastAsia="ja-JP"/>
              </w:rPr>
              <w:t xml:space="preserve"> UE Aggregate Maximum Bit Rate Uplink</w:t>
            </w:r>
            <w:r w:rsidRPr="008711EA">
              <w:rPr>
                <w:rFonts w:cs="Arial"/>
                <w:lang w:eastAsia="ja-JP"/>
              </w:rPr>
              <w:t xml:space="preserve"> IE equal to value zero shall be considered as a logical error by the eNB.</w:t>
            </w:r>
          </w:p>
          <w:p w14:paraId="59F88203"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 xml:space="preserve">Extended UE Aggregate Maximum Bit Rate Uplink </w:t>
            </w:r>
            <w:r w:rsidRPr="008711EA">
              <w:rPr>
                <w:rFonts w:cs="Arial"/>
                <w:lang w:eastAsia="ja-JP"/>
              </w:rPr>
              <w:t xml:space="preserve">IE is included, the </w:t>
            </w:r>
            <w:r w:rsidRPr="008711EA">
              <w:rPr>
                <w:rFonts w:cs="Arial"/>
                <w:i/>
                <w:lang w:eastAsia="ja-JP"/>
              </w:rPr>
              <w:t>UE Aggregate Maximum Bit Rate Uplink</w:t>
            </w:r>
            <w:r w:rsidRPr="008711EA">
              <w:rPr>
                <w:rFonts w:cs="Arial"/>
                <w:lang w:eastAsia="ja-JP"/>
              </w:rPr>
              <w:t xml:space="preserve"> IE shall be ignored.</w:t>
            </w:r>
          </w:p>
        </w:tc>
      </w:tr>
      <w:tr w:rsidR="00116E58" w:rsidRPr="008711EA" w14:paraId="01D43413" w14:textId="77777777" w:rsidTr="00F636DB">
        <w:trPr>
          <w:jc w:val="center"/>
        </w:trPr>
        <w:tc>
          <w:tcPr>
            <w:tcW w:w="1259" w:type="pct"/>
          </w:tcPr>
          <w:p w14:paraId="049E5088"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Downlink</w:t>
            </w:r>
          </w:p>
        </w:tc>
        <w:tc>
          <w:tcPr>
            <w:tcW w:w="556" w:type="pct"/>
          </w:tcPr>
          <w:p w14:paraId="48841A1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0EE9D666" w14:textId="77777777" w:rsidR="00116E58" w:rsidRPr="008711EA" w:rsidRDefault="00116E58" w:rsidP="001F24A0">
            <w:pPr>
              <w:pStyle w:val="TAL"/>
              <w:keepNext w:val="0"/>
              <w:keepLines w:val="0"/>
              <w:widowControl w:val="0"/>
              <w:rPr>
                <w:rFonts w:cs="Arial"/>
                <w:lang w:eastAsia="ja-JP"/>
              </w:rPr>
            </w:pPr>
          </w:p>
        </w:tc>
        <w:tc>
          <w:tcPr>
            <w:tcW w:w="963" w:type="pct"/>
          </w:tcPr>
          <w:p w14:paraId="3BD2CC10"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20EB66D1"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This IE indicates the UE Aggregate Maximum Bit Rate as specified in TS 23.401 [11] in the downlink direction.</w:t>
            </w:r>
          </w:p>
        </w:tc>
      </w:tr>
      <w:tr w:rsidR="00116E58" w:rsidRPr="008711EA" w14:paraId="65B0CEA3" w14:textId="77777777" w:rsidTr="00F636DB">
        <w:trPr>
          <w:jc w:val="center"/>
        </w:trPr>
        <w:tc>
          <w:tcPr>
            <w:tcW w:w="1259" w:type="pct"/>
          </w:tcPr>
          <w:p w14:paraId="44DE6FB4" w14:textId="77777777" w:rsidR="00116E58" w:rsidRPr="008711EA" w:rsidRDefault="00116E58" w:rsidP="001F24A0">
            <w:pPr>
              <w:pStyle w:val="TAL"/>
              <w:keepNext w:val="0"/>
              <w:keepLines w:val="0"/>
              <w:widowControl w:val="0"/>
              <w:ind w:left="142"/>
              <w:rPr>
                <w:rFonts w:cs="Arial"/>
                <w:lang w:eastAsia="ja-JP"/>
              </w:rPr>
            </w:pPr>
            <w:r w:rsidRPr="008711EA">
              <w:rPr>
                <w:rFonts w:cs="Arial"/>
                <w:lang w:eastAsia="ja-JP"/>
              </w:rPr>
              <w:t>&gt;Extended UE Aggregate Maximum Bit Rate Uplink</w:t>
            </w:r>
          </w:p>
        </w:tc>
        <w:tc>
          <w:tcPr>
            <w:tcW w:w="556" w:type="pct"/>
          </w:tcPr>
          <w:p w14:paraId="24702C14"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O</w:t>
            </w:r>
          </w:p>
        </w:tc>
        <w:tc>
          <w:tcPr>
            <w:tcW w:w="741" w:type="pct"/>
          </w:tcPr>
          <w:p w14:paraId="7E57C404" w14:textId="77777777" w:rsidR="00116E58" w:rsidRPr="008711EA" w:rsidRDefault="00116E58" w:rsidP="001F24A0">
            <w:pPr>
              <w:pStyle w:val="TAL"/>
              <w:keepNext w:val="0"/>
              <w:keepLines w:val="0"/>
              <w:widowControl w:val="0"/>
              <w:rPr>
                <w:rFonts w:cs="Arial"/>
                <w:lang w:eastAsia="ja-JP"/>
              </w:rPr>
            </w:pPr>
          </w:p>
        </w:tc>
        <w:tc>
          <w:tcPr>
            <w:tcW w:w="963" w:type="pct"/>
          </w:tcPr>
          <w:p w14:paraId="0807DBF8"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Extended Bit Rate </w:t>
            </w:r>
            <w:r w:rsidR="00B63F37" w:rsidRPr="008711EA">
              <w:rPr>
                <w:rFonts w:cs="Arial"/>
                <w:lang w:eastAsia="ja-JP"/>
              </w:rPr>
              <w:t>9.2.1.126</w:t>
            </w:r>
          </w:p>
        </w:tc>
        <w:tc>
          <w:tcPr>
            <w:tcW w:w="1481" w:type="pct"/>
          </w:tcPr>
          <w:p w14:paraId="308E7F27" w14:textId="77777777" w:rsidR="00116E58" w:rsidRPr="008711EA" w:rsidRDefault="00116E58" w:rsidP="001F24A0">
            <w:pPr>
              <w:pStyle w:val="TAL"/>
              <w:keepNext w:val="0"/>
              <w:keepLines w:val="0"/>
              <w:widowControl w:val="0"/>
              <w:rPr>
                <w:rFonts w:cs="Arial"/>
                <w:lang w:eastAsia="ja-JP"/>
              </w:rPr>
            </w:pPr>
            <w:r w:rsidRPr="008711EA">
              <w:rPr>
                <w:rFonts w:cs="Arial"/>
                <w:lang w:eastAsia="ja-JP"/>
              </w:rPr>
              <w:t xml:space="preserve">This IE indicates the UE Aggregate Maximum Bit Rate as specified in TS 23.401 [11] in the uplink direction. </w:t>
            </w:r>
          </w:p>
        </w:tc>
      </w:tr>
    </w:tbl>
    <w:p w14:paraId="4AF42A64" w14:textId="77777777" w:rsidR="000E2576" w:rsidRPr="008711EA" w:rsidRDefault="000E2576" w:rsidP="001F24A0">
      <w:pPr>
        <w:widowControl w:val="0"/>
      </w:pPr>
    </w:p>
    <w:p w14:paraId="140B1CBE" w14:textId="77777777" w:rsidR="000E2576" w:rsidRPr="008711EA" w:rsidRDefault="000E2576" w:rsidP="001F24A0">
      <w:pPr>
        <w:pStyle w:val="Heading4"/>
        <w:keepNext w:val="0"/>
        <w:keepLines w:val="0"/>
        <w:widowControl w:val="0"/>
        <w:rPr>
          <w:rFonts w:eastAsia="MS Mincho"/>
        </w:rPr>
      </w:pPr>
      <w:bookmarkStart w:id="7092" w:name="_CR9_2_1_21"/>
      <w:bookmarkStart w:id="7093" w:name="_Toc20953726"/>
      <w:bookmarkStart w:id="7094" w:name="_Toc29390903"/>
      <w:bookmarkStart w:id="7095" w:name="_Toc36551640"/>
      <w:bookmarkStart w:id="7096" w:name="_Toc45831862"/>
      <w:bookmarkStart w:id="7097" w:name="_Toc51762815"/>
      <w:bookmarkStart w:id="7098" w:name="_Toc64381867"/>
      <w:bookmarkStart w:id="7099" w:name="_Toc73964385"/>
      <w:bookmarkStart w:id="7100" w:name="_Toc88646994"/>
      <w:bookmarkStart w:id="7101" w:name="_Toc97882943"/>
      <w:bookmarkStart w:id="7102" w:name="_Toc98531518"/>
      <w:bookmarkStart w:id="7103" w:name="_Toc105517590"/>
      <w:bookmarkStart w:id="7104" w:name="_Toc106108481"/>
      <w:bookmarkStart w:id="7105" w:name="_Toc113657066"/>
      <w:bookmarkStart w:id="7106" w:name="_Toc114052285"/>
      <w:bookmarkStart w:id="7107" w:name="_Toc153533774"/>
      <w:bookmarkEnd w:id="7092"/>
      <w:r w:rsidRPr="008711EA">
        <w:t>9.2.1.21</w:t>
      </w:r>
      <w:r w:rsidRPr="008711EA">
        <w:tab/>
        <w:t>Criticality Diagnostics</w:t>
      </w:r>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14:paraId="095A5368" w14:textId="77777777" w:rsidR="000E2576" w:rsidRPr="008711EA" w:rsidRDefault="000E2576" w:rsidP="001F24A0">
      <w:pPr>
        <w:widowControl w:val="0"/>
        <w:rPr>
          <w:rFonts w:eastAsia="MS Mincho"/>
        </w:rPr>
      </w:pPr>
      <w:r w:rsidRPr="008711EA">
        <w:t xml:space="preserve">The </w:t>
      </w:r>
      <w:r w:rsidRPr="008711EA">
        <w:rPr>
          <w:i/>
        </w:rPr>
        <w:t>Criticality Diagnostics</w:t>
      </w:r>
      <w:r w:rsidRPr="008711EA">
        <w:t xml:space="preserve"> IE is sent by the eNB or the MME when parts of a received message have not been comprehended or were missing, or if the message contained logical errors. When applicable, it contains information about which IEs were not comprehended or were missing.</w:t>
      </w:r>
    </w:p>
    <w:p w14:paraId="693E80F7" w14:textId="77777777" w:rsidR="000E2576" w:rsidRPr="008711EA" w:rsidRDefault="000E2576" w:rsidP="001F24A0">
      <w:pPr>
        <w:widowControl w:val="0"/>
      </w:pPr>
      <w:r w:rsidRPr="008711EA">
        <w:t xml:space="preserve">For further details on how to use the </w:t>
      </w:r>
      <w:r w:rsidRPr="008711EA">
        <w:rPr>
          <w:i/>
        </w:rPr>
        <w:t>Criticality Diagnostics</w:t>
      </w:r>
      <w:r w:rsidRPr="008711EA">
        <w:t xml:space="preserve"> IE, (see clause 10).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3"/>
        <w:gridCol w:w="2197"/>
        <w:gridCol w:w="2799"/>
      </w:tblGrid>
      <w:tr w:rsidR="000E2576" w:rsidRPr="008711EA" w14:paraId="4F7F0122" w14:textId="77777777" w:rsidTr="00F636DB">
        <w:trPr>
          <w:tblHeader/>
        </w:trPr>
        <w:tc>
          <w:tcPr>
            <w:tcW w:w="1259" w:type="pct"/>
          </w:tcPr>
          <w:p w14:paraId="1DE668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4FA8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F8D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D41D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8AA2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36350B" w14:textId="77777777" w:rsidTr="00F636DB">
        <w:tc>
          <w:tcPr>
            <w:tcW w:w="1259" w:type="pct"/>
          </w:tcPr>
          <w:p w14:paraId="565B62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Procedure Code</w:t>
            </w:r>
          </w:p>
        </w:tc>
        <w:tc>
          <w:tcPr>
            <w:tcW w:w="556" w:type="pct"/>
          </w:tcPr>
          <w:p w14:paraId="0AE53A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70F72EC" w14:textId="77777777" w:rsidR="000E2576" w:rsidRPr="008711EA" w:rsidRDefault="000E2576" w:rsidP="001F24A0">
            <w:pPr>
              <w:pStyle w:val="TAL"/>
              <w:keepNext w:val="0"/>
              <w:keepLines w:val="0"/>
              <w:widowControl w:val="0"/>
              <w:rPr>
                <w:rFonts w:cs="Arial"/>
                <w:lang w:eastAsia="ja-JP"/>
              </w:rPr>
            </w:pPr>
          </w:p>
        </w:tc>
        <w:tc>
          <w:tcPr>
            <w:tcW w:w="963" w:type="pct"/>
          </w:tcPr>
          <w:p w14:paraId="46B88447"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(0..255)</w:t>
            </w:r>
          </w:p>
        </w:tc>
        <w:tc>
          <w:tcPr>
            <w:tcW w:w="1481" w:type="pct"/>
          </w:tcPr>
          <w:p w14:paraId="2FB768A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Procedure </w:t>
            </w:r>
            <w:r w:rsidRPr="008711EA">
              <w:rPr>
                <w:rFonts w:eastAsia="MS Mincho" w:cs="Arial"/>
                <w:snapToGrid w:val="0"/>
                <w:lang w:eastAsia="ja-JP"/>
              </w:rPr>
              <w:t>C</w:t>
            </w:r>
            <w:r w:rsidRPr="008711EA">
              <w:rPr>
                <w:rFonts w:cs="Arial"/>
                <w:snapToGrid w:val="0"/>
                <w:lang w:eastAsia="ja-JP"/>
              </w:rPr>
              <w:t xml:space="preserve">ode is to be used if Criticality </w:t>
            </w:r>
            <w:r w:rsidRPr="008711EA">
              <w:rPr>
                <w:rFonts w:eastAsia="MS Mincho" w:cs="Arial"/>
                <w:snapToGrid w:val="0"/>
                <w:lang w:eastAsia="ja-JP"/>
              </w:rPr>
              <w:t>D</w:t>
            </w:r>
            <w:r w:rsidRPr="008711EA">
              <w:rPr>
                <w:rFonts w:cs="Arial"/>
                <w:snapToGrid w:val="0"/>
                <w:lang w:eastAsia="ja-JP"/>
              </w:rPr>
              <w:t xml:space="preserve">iagnostics is part of Error Indication procedure, and not within the response message of the same </w:t>
            </w:r>
            <w:r w:rsidRPr="008711EA">
              <w:rPr>
                <w:rFonts w:eastAsia="MS Mincho" w:cs="Arial"/>
                <w:snapToGrid w:val="0"/>
                <w:lang w:eastAsia="ja-JP"/>
              </w:rPr>
              <w:t xml:space="preserve">procedure </w:t>
            </w:r>
            <w:r w:rsidRPr="008711EA">
              <w:rPr>
                <w:rFonts w:cs="Arial"/>
                <w:snapToGrid w:val="0"/>
                <w:lang w:eastAsia="ja-JP"/>
              </w:rPr>
              <w:t>that caused the error.</w:t>
            </w:r>
          </w:p>
        </w:tc>
      </w:tr>
      <w:tr w:rsidR="000E2576" w:rsidRPr="008711EA" w14:paraId="73BA2EA9" w14:textId="77777777" w:rsidTr="00F636DB">
        <w:tc>
          <w:tcPr>
            <w:tcW w:w="1259" w:type="pct"/>
          </w:tcPr>
          <w:p w14:paraId="7C9DBC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Triggering Message</w:t>
            </w:r>
          </w:p>
        </w:tc>
        <w:tc>
          <w:tcPr>
            <w:tcW w:w="556" w:type="pct"/>
          </w:tcPr>
          <w:p w14:paraId="4A496B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AB4DAC" w14:textId="77777777" w:rsidR="000E2576" w:rsidRPr="008711EA" w:rsidRDefault="000E2576" w:rsidP="001F24A0">
            <w:pPr>
              <w:pStyle w:val="TAL"/>
              <w:keepNext w:val="0"/>
              <w:keepLines w:val="0"/>
              <w:widowControl w:val="0"/>
              <w:rPr>
                <w:rFonts w:cs="Arial"/>
                <w:lang w:eastAsia="ja-JP"/>
              </w:rPr>
            </w:pPr>
          </w:p>
        </w:tc>
        <w:tc>
          <w:tcPr>
            <w:tcW w:w="963" w:type="pct"/>
          </w:tcPr>
          <w:p w14:paraId="2FCFC33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ENUMERATED(initiating message, successful outcome, unsuccessful outcome)</w:t>
            </w:r>
          </w:p>
        </w:tc>
        <w:tc>
          <w:tcPr>
            <w:tcW w:w="1481" w:type="pct"/>
          </w:tcPr>
          <w:p w14:paraId="5080AEAE"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Triggering Message is used only if the Criticality </w:t>
            </w:r>
            <w:r w:rsidRPr="008711EA">
              <w:rPr>
                <w:rFonts w:eastAsia="MS Mincho" w:cs="Arial"/>
                <w:snapToGrid w:val="0"/>
                <w:lang w:eastAsia="ja-JP"/>
              </w:rPr>
              <w:t>D</w:t>
            </w:r>
            <w:r w:rsidRPr="008711EA">
              <w:rPr>
                <w:rFonts w:cs="Arial"/>
                <w:snapToGrid w:val="0"/>
                <w:lang w:eastAsia="ja-JP"/>
              </w:rPr>
              <w:t>iagnostics is part of Error Indication procedure.</w:t>
            </w:r>
          </w:p>
        </w:tc>
      </w:tr>
      <w:tr w:rsidR="000E2576" w:rsidRPr="008711EA" w14:paraId="536D4AD4" w14:textId="77777777" w:rsidTr="00F636DB">
        <w:tc>
          <w:tcPr>
            <w:tcW w:w="1259" w:type="pct"/>
          </w:tcPr>
          <w:p w14:paraId="489D0759"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 xml:space="preserve">Procedure </w:t>
            </w:r>
            <w:r w:rsidRPr="008711EA">
              <w:rPr>
                <w:rFonts w:cs="Arial"/>
                <w:lang w:eastAsia="ja-JP"/>
              </w:rPr>
              <w:t>Criticality</w:t>
            </w:r>
          </w:p>
        </w:tc>
        <w:tc>
          <w:tcPr>
            <w:tcW w:w="556" w:type="pct"/>
          </w:tcPr>
          <w:p w14:paraId="4B2FC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3208228" w14:textId="77777777" w:rsidR="000E2576" w:rsidRPr="008711EA" w:rsidRDefault="000E2576" w:rsidP="001F24A0">
            <w:pPr>
              <w:pStyle w:val="TAL"/>
              <w:keepNext w:val="0"/>
              <w:keepLines w:val="0"/>
              <w:widowControl w:val="0"/>
              <w:rPr>
                <w:rFonts w:cs="Arial"/>
                <w:lang w:eastAsia="ja-JP"/>
              </w:rPr>
            </w:pPr>
          </w:p>
        </w:tc>
        <w:tc>
          <w:tcPr>
            <w:tcW w:w="963" w:type="pct"/>
          </w:tcPr>
          <w:p w14:paraId="112DF76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2B78C6B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This </w:t>
            </w:r>
            <w:r w:rsidRPr="008711EA">
              <w:rPr>
                <w:rFonts w:eastAsia="MS Mincho" w:cs="Arial"/>
                <w:snapToGrid w:val="0"/>
                <w:lang w:eastAsia="ja-JP"/>
              </w:rPr>
              <w:t xml:space="preserve">Procedure </w:t>
            </w:r>
            <w:r w:rsidRPr="008711EA">
              <w:rPr>
                <w:rFonts w:cs="Arial"/>
                <w:snapToGrid w:val="0"/>
                <w:lang w:eastAsia="ja-JP"/>
              </w:rPr>
              <w:t>Criticality is used for reporting the Criticality of the Triggering message</w:t>
            </w:r>
            <w:r w:rsidRPr="008711EA">
              <w:rPr>
                <w:rFonts w:eastAsia="MS Mincho" w:cs="Arial"/>
                <w:snapToGrid w:val="0"/>
                <w:lang w:eastAsia="ja-JP"/>
              </w:rPr>
              <w:t xml:space="preserve"> </w:t>
            </w:r>
            <w:r w:rsidRPr="008711EA">
              <w:rPr>
                <w:rFonts w:cs="Arial"/>
                <w:snapToGrid w:val="0"/>
                <w:lang w:eastAsia="ja-JP"/>
              </w:rPr>
              <w:t>(Procedure).</w:t>
            </w:r>
          </w:p>
        </w:tc>
      </w:tr>
      <w:tr w:rsidR="000E2576" w:rsidRPr="008711EA" w14:paraId="45112C43" w14:textId="77777777" w:rsidTr="00F636DB">
        <w:tc>
          <w:tcPr>
            <w:tcW w:w="1259" w:type="pct"/>
          </w:tcPr>
          <w:p w14:paraId="22DC7EC2"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Information Element Criticality Diagnostics</w:t>
            </w:r>
          </w:p>
        </w:tc>
        <w:tc>
          <w:tcPr>
            <w:tcW w:w="556" w:type="pct"/>
          </w:tcPr>
          <w:p w14:paraId="7FF7A6D9" w14:textId="77777777" w:rsidR="000E2576" w:rsidRPr="008711EA" w:rsidRDefault="000E2576" w:rsidP="001F24A0">
            <w:pPr>
              <w:pStyle w:val="TAL"/>
              <w:keepNext w:val="0"/>
              <w:keepLines w:val="0"/>
              <w:widowControl w:val="0"/>
              <w:rPr>
                <w:rFonts w:cs="Arial"/>
                <w:lang w:eastAsia="ja-JP"/>
              </w:rPr>
            </w:pPr>
          </w:p>
        </w:tc>
        <w:tc>
          <w:tcPr>
            <w:tcW w:w="741" w:type="pct"/>
          </w:tcPr>
          <w:p w14:paraId="5AC8D2E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 Errors&gt;</w:t>
            </w:r>
          </w:p>
        </w:tc>
        <w:tc>
          <w:tcPr>
            <w:tcW w:w="963" w:type="pct"/>
          </w:tcPr>
          <w:p w14:paraId="654F1246" w14:textId="77777777" w:rsidR="000E2576" w:rsidRPr="008711EA" w:rsidRDefault="000E2576" w:rsidP="001F24A0">
            <w:pPr>
              <w:pStyle w:val="TAL"/>
              <w:keepNext w:val="0"/>
              <w:keepLines w:val="0"/>
              <w:widowControl w:val="0"/>
              <w:rPr>
                <w:rFonts w:cs="Arial"/>
                <w:lang w:eastAsia="ja-JP"/>
              </w:rPr>
            </w:pPr>
          </w:p>
        </w:tc>
        <w:tc>
          <w:tcPr>
            <w:tcW w:w="1481" w:type="pct"/>
          </w:tcPr>
          <w:p w14:paraId="257CF008" w14:textId="77777777" w:rsidR="000E2576" w:rsidRPr="008711EA" w:rsidRDefault="000E2576" w:rsidP="001F24A0">
            <w:pPr>
              <w:pStyle w:val="TAL"/>
              <w:keepNext w:val="0"/>
              <w:keepLines w:val="0"/>
              <w:widowControl w:val="0"/>
              <w:rPr>
                <w:rFonts w:cs="Arial"/>
                <w:lang w:eastAsia="ja-JP"/>
              </w:rPr>
            </w:pPr>
          </w:p>
        </w:tc>
      </w:tr>
      <w:tr w:rsidR="000E2576" w:rsidRPr="008711EA" w14:paraId="694304EA" w14:textId="77777777" w:rsidTr="00F636DB">
        <w:tc>
          <w:tcPr>
            <w:tcW w:w="1259" w:type="pct"/>
          </w:tcPr>
          <w:p w14:paraId="3EDBD9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eastAsia="MS Mincho" w:cs="Arial"/>
                <w:lang w:eastAsia="ja-JP"/>
              </w:rPr>
              <w:t xml:space="preserve">IE </w:t>
            </w:r>
            <w:r w:rsidRPr="008711EA">
              <w:rPr>
                <w:rFonts w:cs="Arial"/>
                <w:lang w:eastAsia="ja-JP"/>
              </w:rPr>
              <w:t>Criticality</w:t>
            </w:r>
          </w:p>
        </w:tc>
        <w:tc>
          <w:tcPr>
            <w:tcW w:w="556" w:type="pct"/>
          </w:tcPr>
          <w:p w14:paraId="133441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6D0B6B9" w14:textId="77777777" w:rsidR="000E2576" w:rsidRPr="008711EA" w:rsidRDefault="000E2576" w:rsidP="001F24A0">
            <w:pPr>
              <w:pStyle w:val="TAL"/>
              <w:keepNext w:val="0"/>
              <w:keepLines w:val="0"/>
              <w:widowControl w:val="0"/>
              <w:rPr>
                <w:rFonts w:cs="Arial"/>
                <w:lang w:eastAsia="ja-JP"/>
              </w:rPr>
            </w:pPr>
          </w:p>
        </w:tc>
        <w:tc>
          <w:tcPr>
            <w:tcW w:w="963" w:type="pct"/>
          </w:tcPr>
          <w:p w14:paraId="1FFEAA74"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ENUMERATED(reject, ignore, notify)</w:t>
            </w:r>
          </w:p>
        </w:tc>
        <w:tc>
          <w:tcPr>
            <w:tcW w:w="1481" w:type="pct"/>
          </w:tcPr>
          <w:p w14:paraId="07DDF66A"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 xml:space="preserve">The </w:t>
            </w:r>
            <w:r w:rsidRPr="008711EA">
              <w:rPr>
                <w:rFonts w:eastAsia="MS Mincho" w:cs="Arial"/>
                <w:snapToGrid w:val="0"/>
                <w:lang w:eastAsia="ja-JP"/>
              </w:rPr>
              <w:t xml:space="preserve">IE </w:t>
            </w:r>
            <w:r w:rsidRPr="008711EA">
              <w:rPr>
                <w:rFonts w:cs="Arial"/>
                <w:snapToGrid w:val="0"/>
                <w:lang w:eastAsia="ja-JP"/>
              </w:rPr>
              <w:t>Criticality is used for reporting the criticality of the triggering IE. The value ‘ignore’ shall not be used.</w:t>
            </w:r>
          </w:p>
        </w:tc>
      </w:tr>
      <w:tr w:rsidR="000E2576" w:rsidRPr="008711EA" w14:paraId="13D73EC4" w14:textId="77777777" w:rsidTr="00F636DB">
        <w:tc>
          <w:tcPr>
            <w:tcW w:w="1259" w:type="pct"/>
          </w:tcPr>
          <w:p w14:paraId="4B207EFE"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&gt;IE I</w:t>
            </w:r>
            <w:r w:rsidRPr="008711EA">
              <w:rPr>
                <w:rFonts w:eastAsia="MS Mincho" w:cs="Arial"/>
                <w:lang w:eastAsia="ja-JP"/>
              </w:rPr>
              <w:t>D</w:t>
            </w:r>
          </w:p>
        </w:tc>
        <w:tc>
          <w:tcPr>
            <w:tcW w:w="556" w:type="pct"/>
          </w:tcPr>
          <w:p w14:paraId="38B4A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2BAD5A" w14:textId="77777777" w:rsidR="000E2576" w:rsidRPr="008711EA" w:rsidRDefault="000E2576" w:rsidP="001F24A0">
            <w:pPr>
              <w:pStyle w:val="TAL"/>
              <w:keepNext w:val="0"/>
              <w:keepLines w:val="0"/>
              <w:widowControl w:val="0"/>
              <w:rPr>
                <w:rFonts w:cs="Arial"/>
                <w:lang w:eastAsia="ja-JP"/>
              </w:rPr>
            </w:pPr>
          </w:p>
        </w:tc>
        <w:tc>
          <w:tcPr>
            <w:tcW w:w="963" w:type="pct"/>
          </w:tcPr>
          <w:p w14:paraId="77A604D2"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(0..65535)</w:t>
            </w:r>
          </w:p>
        </w:tc>
        <w:tc>
          <w:tcPr>
            <w:tcW w:w="1481" w:type="pct"/>
          </w:tcPr>
          <w:p w14:paraId="3713F62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The IE I</w:t>
            </w:r>
            <w:r w:rsidRPr="008711EA">
              <w:rPr>
                <w:rFonts w:eastAsia="MS Mincho" w:cs="Arial"/>
                <w:snapToGrid w:val="0"/>
                <w:lang w:eastAsia="ja-JP"/>
              </w:rPr>
              <w:t>D</w:t>
            </w:r>
            <w:r w:rsidRPr="008711EA">
              <w:rPr>
                <w:rFonts w:cs="Arial"/>
                <w:snapToGrid w:val="0"/>
                <w:lang w:eastAsia="ja-JP"/>
              </w:rPr>
              <w:t xml:space="preserve"> of the not understood or missing IE.</w:t>
            </w:r>
          </w:p>
        </w:tc>
      </w:tr>
      <w:tr w:rsidR="000E2576" w:rsidRPr="008711EA" w14:paraId="447398D2" w14:textId="77777777" w:rsidTr="00F636DB">
        <w:tc>
          <w:tcPr>
            <w:tcW w:w="1259" w:type="pct"/>
          </w:tcPr>
          <w:p w14:paraId="438F9DB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&gt;Type of Error</w:t>
            </w:r>
          </w:p>
        </w:tc>
        <w:tc>
          <w:tcPr>
            <w:tcW w:w="556" w:type="pct"/>
          </w:tcPr>
          <w:p w14:paraId="77A1B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18B9A2B" w14:textId="77777777" w:rsidR="000E2576" w:rsidRPr="008711EA" w:rsidRDefault="000E2576" w:rsidP="001F24A0">
            <w:pPr>
              <w:pStyle w:val="TAL"/>
              <w:keepNext w:val="0"/>
              <w:keepLines w:val="0"/>
              <w:widowControl w:val="0"/>
              <w:rPr>
                <w:rFonts w:cs="Arial"/>
                <w:lang w:eastAsia="ja-JP"/>
              </w:rPr>
            </w:pPr>
          </w:p>
        </w:tc>
        <w:tc>
          <w:tcPr>
            <w:tcW w:w="963" w:type="pct"/>
          </w:tcPr>
          <w:p w14:paraId="33A62496"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ENUMERATED(not understood, missing, …)</w:t>
            </w:r>
          </w:p>
        </w:tc>
        <w:tc>
          <w:tcPr>
            <w:tcW w:w="1481" w:type="pct"/>
          </w:tcPr>
          <w:p w14:paraId="07D6547B" w14:textId="77777777" w:rsidR="000E2576" w:rsidRPr="008711EA" w:rsidRDefault="000E2576" w:rsidP="001F24A0">
            <w:pPr>
              <w:pStyle w:val="TAL"/>
              <w:keepNext w:val="0"/>
              <w:keepLines w:val="0"/>
              <w:widowControl w:val="0"/>
              <w:rPr>
                <w:rFonts w:cs="Arial"/>
                <w:lang w:eastAsia="ja-JP"/>
              </w:rPr>
            </w:pPr>
          </w:p>
        </w:tc>
      </w:tr>
    </w:tbl>
    <w:p w14:paraId="21BA9B97" w14:textId="77777777" w:rsidR="000E2576" w:rsidRPr="008711EA" w:rsidRDefault="000E2576"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063B57E" w14:textId="77777777" w:rsidTr="0084451E">
        <w:trPr>
          <w:jc w:val="center"/>
        </w:trPr>
        <w:tc>
          <w:tcPr>
            <w:tcW w:w="1970" w:type="pct"/>
          </w:tcPr>
          <w:p w14:paraId="0EEF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AFABE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4D3976" w14:textId="77777777" w:rsidTr="0084451E">
        <w:trPr>
          <w:jc w:val="center"/>
        </w:trPr>
        <w:tc>
          <w:tcPr>
            <w:tcW w:w="1970" w:type="pct"/>
          </w:tcPr>
          <w:p w14:paraId="2C365F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maxnoofErrors</w:t>
            </w:r>
          </w:p>
        </w:tc>
        <w:tc>
          <w:tcPr>
            <w:tcW w:w="3030" w:type="pct"/>
          </w:tcPr>
          <w:p w14:paraId="3CFEF6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IE errors allowed to be reported with a single message. The value for maxnoofErrors is 256.</w:t>
            </w:r>
          </w:p>
        </w:tc>
      </w:tr>
    </w:tbl>
    <w:p w14:paraId="59A21432" w14:textId="77777777" w:rsidR="000E2576" w:rsidRPr="008711EA" w:rsidRDefault="000E2576" w:rsidP="001F24A0">
      <w:pPr>
        <w:widowControl w:val="0"/>
      </w:pPr>
    </w:p>
    <w:p w14:paraId="39EDA213" w14:textId="77777777" w:rsidR="000E2576" w:rsidRPr="008711EA" w:rsidRDefault="000E2576" w:rsidP="001F24A0">
      <w:pPr>
        <w:pStyle w:val="Heading4"/>
        <w:keepNext w:val="0"/>
        <w:keepLines w:val="0"/>
        <w:widowControl w:val="0"/>
      </w:pPr>
      <w:bookmarkStart w:id="7108" w:name="_CR9_2_1_22"/>
      <w:bookmarkStart w:id="7109" w:name="_Toc20953727"/>
      <w:bookmarkStart w:id="7110" w:name="_Toc29390904"/>
      <w:bookmarkStart w:id="7111" w:name="_Toc36551641"/>
      <w:bookmarkStart w:id="7112" w:name="_Toc45831863"/>
      <w:bookmarkStart w:id="7113" w:name="_Toc51762816"/>
      <w:bookmarkStart w:id="7114" w:name="_Toc64381868"/>
      <w:bookmarkStart w:id="7115" w:name="_Toc73964386"/>
      <w:bookmarkStart w:id="7116" w:name="_Toc88646995"/>
      <w:bookmarkStart w:id="7117" w:name="_Toc97882944"/>
      <w:bookmarkStart w:id="7118" w:name="_Toc98531519"/>
      <w:bookmarkStart w:id="7119" w:name="_Toc105517591"/>
      <w:bookmarkStart w:id="7120" w:name="_Toc106108482"/>
      <w:bookmarkStart w:id="7121" w:name="_Toc113657067"/>
      <w:bookmarkStart w:id="7122" w:name="_Toc114052286"/>
      <w:bookmarkStart w:id="7123" w:name="_Toc153533775"/>
      <w:bookmarkEnd w:id="7108"/>
      <w:r w:rsidRPr="008711EA">
        <w:rPr>
          <w:rFonts w:eastAsia="Batang"/>
        </w:rPr>
        <w:t>9.2.1.22</w:t>
      </w:r>
      <w:r w:rsidRPr="008711EA">
        <w:rPr>
          <w:rFonts w:eastAsia="Batang"/>
        </w:rPr>
        <w:tab/>
        <w:t>Handover Restriction List</w:t>
      </w:r>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p>
    <w:p w14:paraId="0B9747CE" w14:textId="10C2FAF6" w:rsidR="0014449C" w:rsidRPr="008711EA" w:rsidRDefault="000E2576" w:rsidP="001F24A0">
      <w:pPr>
        <w:widowControl w:val="0"/>
      </w:pPr>
      <w:r w:rsidRPr="008711EA">
        <w:t xml:space="preserve">This IE defines roaming or access restrictions for </w:t>
      </w:r>
      <w:r w:rsidRPr="008711EA">
        <w:rPr>
          <w:lang w:eastAsia="zh-CN"/>
        </w:rPr>
        <w:t xml:space="preserve">subsequent mobility action for which the eNB provides information about the target of the mobility action towards the UE, e.g., </w:t>
      </w:r>
      <w:r w:rsidRPr="008711EA">
        <w:t xml:space="preserve">handover and </w:t>
      </w:r>
      <w:r w:rsidRPr="008711EA">
        <w:rPr>
          <w:lang w:eastAsia="zh-CN"/>
        </w:rPr>
        <w:t>CCO, or for SCG selection during dual connectivity operation</w:t>
      </w:r>
      <w:r w:rsidRPr="008711EA">
        <w:t xml:space="preserve">. If the eNB receives the </w:t>
      </w:r>
      <w:r w:rsidRPr="008711EA">
        <w:rPr>
          <w:i/>
        </w:rPr>
        <w:t>Handover Restriction List</w:t>
      </w:r>
      <w:r w:rsidRPr="008711EA">
        <w:t xml:space="preserve"> IE, it shall overwrite previously received restriction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4449C" w:rsidRPr="008711EA" w14:paraId="7F23BDA9"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45AA7032" w14:textId="77777777" w:rsidR="0014449C" w:rsidRPr="008711EA" w:rsidRDefault="0014449C"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369EF7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7C1D2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3768143" w14:textId="77777777" w:rsidR="0014449C" w:rsidRPr="008711EA" w:rsidRDefault="0014449C"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449ADF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9A4F47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444BFB"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 xml:space="preserve">Assigned Criticality </w:t>
            </w:r>
          </w:p>
        </w:tc>
      </w:tr>
      <w:tr w:rsidR="00EA27E5" w:rsidRPr="008711EA" w14:paraId="3C2EDDBA" w14:textId="77777777" w:rsidTr="00F636DB">
        <w:tc>
          <w:tcPr>
            <w:tcW w:w="2160" w:type="dxa"/>
            <w:tcBorders>
              <w:top w:val="single" w:sz="4" w:space="0" w:color="auto"/>
              <w:left w:val="single" w:sz="4" w:space="0" w:color="auto"/>
              <w:bottom w:val="single" w:sz="4" w:space="0" w:color="auto"/>
              <w:right w:val="single" w:sz="4" w:space="0" w:color="auto"/>
            </w:tcBorders>
          </w:tcPr>
          <w:p w14:paraId="193008A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2C9166E"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6E6E66" w14:textId="77777777" w:rsidR="00EA27E5" w:rsidRPr="008711EA" w:rsidRDefault="00EA27E5" w:rsidP="001F24A0">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8E233C" w14:textId="77777777" w:rsidR="00EA27E5" w:rsidRPr="008711EA" w:rsidRDefault="00EA27E5" w:rsidP="001F24A0">
            <w:pPr>
              <w:pStyle w:val="TAL"/>
              <w:keepNext w:val="0"/>
              <w:keepLines w:val="0"/>
              <w:widowControl w:val="0"/>
              <w:rPr>
                <w:rFonts w:eastAsia="MS Mincho" w:cs="Arial"/>
                <w:bCs/>
                <w:lang w:eastAsia="ja-JP"/>
              </w:rPr>
            </w:pPr>
            <w:r w:rsidRPr="008711EA">
              <w:rPr>
                <w:rFonts w:cs="Arial"/>
                <w:bCs/>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1EA8904"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D973E95"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48DC0E" w14:textId="77777777" w:rsidR="00EA27E5" w:rsidRPr="008711EA" w:rsidRDefault="00EA27E5" w:rsidP="001F24A0">
            <w:pPr>
              <w:pStyle w:val="TAC"/>
              <w:keepNext w:val="0"/>
              <w:keepLines w:val="0"/>
              <w:widowControl w:val="0"/>
              <w:rPr>
                <w:lang w:eastAsia="ja-JP"/>
              </w:rPr>
            </w:pPr>
          </w:p>
        </w:tc>
      </w:tr>
      <w:tr w:rsidR="00EA27E5" w:rsidRPr="008711EA" w14:paraId="2909E4E0" w14:textId="77777777" w:rsidTr="00F636DB">
        <w:tc>
          <w:tcPr>
            <w:tcW w:w="2160" w:type="dxa"/>
          </w:tcPr>
          <w:p w14:paraId="6CFCFDD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Equivalent PLMNs</w:t>
            </w:r>
          </w:p>
        </w:tc>
        <w:tc>
          <w:tcPr>
            <w:tcW w:w="1080" w:type="dxa"/>
          </w:tcPr>
          <w:p w14:paraId="40A2EFB5" w14:textId="77777777" w:rsidR="00EA27E5" w:rsidRPr="008711EA" w:rsidRDefault="00EA27E5" w:rsidP="001F24A0">
            <w:pPr>
              <w:pStyle w:val="TAL"/>
              <w:keepNext w:val="0"/>
              <w:keepLines w:val="0"/>
              <w:widowControl w:val="0"/>
              <w:rPr>
                <w:rFonts w:cs="Arial"/>
                <w:lang w:eastAsia="ja-JP"/>
              </w:rPr>
            </w:pPr>
          </w:p>
        </w:tc>
        <w:tc>
          <w:tcPr>
            <w:tcW w:w="1080" w:type="dxa"/>
          </w:tcPr>
          <w:p w14:paraId="45D2BB0F"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0..&lt;maxnoofEPLMNs&gt;</w:t>
            </w:r>
          </w:p>
        </w:tc>
        <w:tc>
          <w:tcPr>
            <w:tcW w:w="1512" w:type="dxa"/>
          </w:tcPr>
          <w:p w14:paraId="405F1327" w14:textId="77777777" w:rsidR="00EA27E5" w:rsidRPr="008711EA" w:rsidRDefault="00EA27E5" w:rsidP="001F24A0">
            <w:pPr>
              <w:pStyle w:val="TAL"/>
              <w:keepNext w:val="0"/>
              <w:keepLines w:val="0"/>
              <w:widowControl w:val="0"/>
              <w:rPr>
                <w:rFonts w:cs="Arial"/>
                <w:lang w:eastAsia="ja-JP"/>
              </w:rPr>
            </w:pPr>
          </w:p>
        </w:tc>
        <w:tc>
          <w:tcPr>
            <w:tcW w:w="1728" w:type="dxa"/>
          </w:tcPr>
          <w:p w14:paraId="1A6E9DCE" w14:textId="77777777" w:rsidR="00EA27E5" w:rsidRPr="008711EA" w:rsidRDefault="00EA27E5" w:rsidP="001F24A0">
            <w:pPr>
              <w:pStyle w:val="TAL"/>
              <w:keepNext w:val="0"/>
              <w:keepLines w:val="0"/>
              <w:widowControl w:val="0"/>
              <w:rPr>
                <w:rFonts w:cs="Arial"/>
                <w:bCs/>
                <w:lang w:eastAsia="zh-CN"/>
              </w:rPr>
            </w:pPr>
            <w:r w:rsidRPr="008711EA">
              <w:rPr>
                <w:rFonts w:cs="Arial"/>
                <w:bCs/>
                <w:lang w:eastAsia="zh-CN"/>
              </w:rPr>
              <w:t>Allowed PLMNs in addition to Serving PLMN.</w:t>
            </w:r>
          </w:p>
          <w:p w14:paraId="20A8AB20"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corresponds to the list of “equivalent PLMNs” as defined in TS 24.301 [24].</w:t>
            </w:r>
          </w:p>
          <w:p w14:paraId="01B9A273"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This list is part of the roaming restriction information. Roaming restrictions apply to PLMNs other than the Serving PLMN and Equivalent PLMNs.</w:t>
            </w:r>
          </w:p>
        </w:tc>
        <w:tc>
          <w:tcPr>
            <w:tcW w:w="1080" w:type="dxa"/>
          </w:tcPr>
          <w:p w14:paraId="4999D59E" w14:textId="77777777" w:rsidR="00EA27E5" w:rsidRPr="008711EA" w:rsidRDefault="00EA27E5" w:rsidP="001F24A0">
            <w:pPr>
              <w:pStyle w:val="TAC"/>
              <w:keepNext w:val="0"/>
              <w:keepLines w:val="0"/>
              <w:widowControl w:val="0"/>
              <w:rPr>
                <w:lang w:eastAsia="zh-CN"/>
              </w:rPr>
            </w:pPr>
          </w:p>
        </w:tc>
        <w:tc>
          <w:tcPr>
            <w:tcW w:w="1080" w:type="dxa"/>
          </w:tcPr>
          <w:p w14:paraId="2DA4DEF3" w14:textId="77777777" w:rsidR="00EA27E5" w:rsidRPr="008711EA" w:rsidRDefault="00EA27E5" w:rsidP="001F24A0">
            <w:pPr>
              <w:pStyle w:val="TAC"/>
              <w:keepNext w:val="0"/>
              <w:keepLines w:val="0"/>
              <w:widowControl w:val="0"/>
              <w:rPr>
                <w:lang w:eastAsia="zh-CN"/>
              </w:rPr>
            </w:pPr>
          </w:p>
        </w:tc>
      </w:tr>
      <w:tr w:rsidR="00EA27E5" w:rsidRPr="008711EA" w14:paraId="236B6981" w14:textId="77777777" w:rsidTr="00F636DB">
        <w:tc>
          <w:tcPr>
            <w:tcW w:w="2160" w:type="dxa"/>
          </w:tcPr>
          <w:p w14:paraId="7B9E1B9F"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Pr>
          <w:p w14:paraId="7B9690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A225011" w14:textId="77777777" w:rsidR="00EA27E5" w:rsidRPr="008711EA" w:rsidRDefault="00EA27E5" w:rsidP="001F24A0">
            <w:pPr>
              <w:pStyle w:val="TAL"/>
              <w:keepNext w:val="0"/>
              <w:keepLines w:val="0"/>
              <w:widowControl w:val="0"/>
              <w:rPr>
                <w:rFonts w:cs="Arial"/>
                <w:i/>
                <w:lang w:eastAsia="ja-JP"/>
              </w:rPr>
            </w:pPr>
          </w:p>
        </w:tc>
        <w:tc>
          <w:tcPr>
            <w:tcW w:w="1512" w:type="dxa"/>
          </w:tcPr>
          <w:p w14:paraId="71667F4E"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9.2.3.8</w:t>
            </w:r>
          </w:p>
        </w:tc>
        <w:tc>
          <w:tcPr>
            <w:tcW w:w="1728" w:type="dxa"/>
          </w:tcPr>
          <w:p w14:paraId="042EB918" w14:textId="77777777" w:rsidR="00EA27E5" w:rsidRPr="008711EA" w:rsidRDefault="00EA27E5" w:rsidP="001F24A0">
            <w:pPr>
              <w:pStyle w:val="TAL"/>
              <w:keepNext w:val="0"/>
              <w:keepLines w:val="0"/>
              <w:widowControl w:val="0"/>
              <w:rPr>
                <w:rFonts w:cs="Arial"/>
                <w:lang w:eastAsia="ja-JP"/>
              </w:rPr>
            </w:pPr>
          </w:p>
        </w:tc>
        <w:tc>
          <w:tcPr>
            <w:tcW w:w="1080" w:type="dxa"/>
          </w:tcPr>
          <w:p w14:paraId="0F7F749C" w14:textId="77777777" w:rsidR="00EA27E5" w:rsidRPr="008711EA" w:rsidRDefault="00EA27E5" w:rsidP="001F24A0">
            <w:pPr>
              <w:pStyle w:val="TAC"/>
              <w:keepNext w:val="0"/>
              <w:keepLines w:val="0"/>
              <w:widowControl w:val="0"/>
              <w:rPr>
                <w:lang w:eastAsia="ja-JP"/>
              </w:rPr>
            </w:pPr>
          </w:p>
        </w:tc>
        <w:tc>
          <w:tcPr>
            <w:tcW w:w="1080" w:type="dxa"/>
          </w:tcPr>
          <w:p w14:paraId="27A94291" w14:textId="77777777" w:rsidR="00EA27E5" w:rsidRPr="008711EA" w:rsidRDefault="00EA27E5" w:rsidP="001F24A0">
            <w:pPr>
              <w:pStyle w:val="TAC"/>
              <w:keepNext w:val="0"/>
              <w:keepLines w:val="0"/>
              <w:widowControl w:val="0"/>
              <w:rPr>
                <w:lang w:eastAsia="ja-JP"/>
              </w:rPr>
            </w:pPr>
          </w:p>
        </w:tc>
      </w:tr>
      <w:tr w:rsidR="00EA27E5" w:rsidRPr="008711EA" w14:paraId="798F554F" w14:textId="77777777" w:rsidTr="00F636DB">
        <w:tc>
          <w:tcPr>
            <w:tcW w:w="2160" w:type="dxa"/>
          </w:tcPr>
          <w:p w14:paraId="6ABB2F82"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TAs</w:t>
            </w:r>
          </w:p>
        </w:tc>
        <w:tc>
          <w:tcPr>
            <w:tcW w:w="1080" w:type="dxa"/>
          </w:tcPr>
          <w:p w14:paraId="2A1A9087" w14:textId="77777777" w:rsidR="00EA27E5" w:rsidRPr="008711EA" w:rsidRDefault="00EA27E5" w:rsidP="001F24A0">
            <w:pPr>
              <w:pStyle w:val="TAL"/>
              <w:keepNext w:val="0"/>
              <w:keepLines w:val="0"/>
              <w:widowControl w:val="0"/>
              <w:rPr>
                <w:rFonts w:cs="Arial"/>
                <w:lang w:eastAsia="ja-JP"/>
              </w:rPr>
            </w:pPr>
          </w:p>
        </w:tc>
        <w:tc>
          <w:tcPr>
            <w:tcW w:w="1080" w:type="dxa"/>
          </w:tcPr>
          <w:p w14:paraId="5827600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Pr>
          <w:p w14:paraId="799B2C2D" w14:textId="77777777" w:rsidR="00EA27E5" w:rsidRPr="008711EA" w:rsidRDefault="00EA27E5" w:rsidP="001F24A0">
            <w:pPr>
              <w:pStyle w:val="TAL"/>
              <w:keepNext w:val="0"/>
              <w:keepLines w:val="0"/>
              <w:widowControl w:val="0"/>
              <w:rPr>
                <w:rFonts w:eastAsia="MS Mincho" w:cs="Arial"/>
                <w:lang w:eastAsia="ja-JP"/>
              </w:rPr>
            </w:pPr>
          </w:p>
        </w:tc>
        <w:tc>
          <w:tcPr>
            <w:tcW w:w="1728" w:type="dxa"/>
          </w:tcPr>
          <w:p w14:paraId="50FAB96D"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Intra LTE roaming restrictions.</w:t>
            </w:r>
          </w:p>
        </w:tc>
        <w:tc>
          <w:tcPr>
            <w:tcW w:w="1080" w:type="dxa"/>
          </w:tcPr>
          <w:p w14:paraId="3DA866D6" w14:textId="77777777" w:rsidR="00EA27E5" w:rsidRPr="008711EA" w:rsidRDefault="00EA27E5" w:rsidP="001F24A0">
            <w:pPr>
              <w:pStyle w:val="TAC"/>
              <w:keepNext w:val="0"/>
              <w:keepLines w:val="0"/>
              <w:widowControl w:val="0"/>
              <w:rPr>
                <w:lang w:eastAsia="zh-CN"/>
              </w:rPr>
            </w:pPr>
          </w:p>
        </w:tc>
        <w:tc>
          <w:tcPr>
            <w:tcW w:w="1080" w:type="dxa"/>
          </w:tcPr>
          <w:p w14:paraId="007DEA3A" w14:textId="77777777" w:rsidR="00EA27E5" w:rsidRPr="008711EA" w:rsidRDefault="00EA27E5" w:rsidP="001F24A0">
            <w:pPr>
              <w:pStyle w:val="TAC"/>
              <w:keepNext w:val="0"/>
              <w:keepLines w:val="0"/>
              <w:widowControl w:val="0"/>
              <w:rPr>
                <w:lang w:eastAsia="zh-CN"/>
              </w:rPr>
            </w:pPr>
          </w:p>
        </w:tc>
      </w:tr>
      <w:tr w:rsidR="00EA27E5" w:rsidRPr="008711EA" w14:paraId="217184C2" w14:textId="77777777" w:rsidTr="00F636DB">
        <w:tc>
          <w:tcPr>
            <w:tcW w:w="2160" w:type="dxa"/>
          </w:tcPr>
          <w:p w14:paraId="0AC8B848" w14:textId="77777777" w:rsidR="00EA27E5" w:rsidRPr="008711EA" w:rsidRDefault="00EA27E5" w:rsidP="001F24A0">
            <w:pPr>
              <w:pStyle w:val="TAL"/>
              <w:keepNext w:val="0"/>
              <w:keepLines w:val="0"/>
              <w:widowControl w:val="0"/>
              <w:ind w:left="142"/>
              <w:rPr>
                <w:rFonts w:cs="Arial"/>
                <w:b/>
                <w:lang w:eastAsia="zh-CN"/>
              </w:rPr>
            </w:pPr>
            <w:r w:rsidRPr="008711EA">
              <w:rPr>
                <w:rFonts w:cs="Arial"/>
                <w:bCs/>
                <w:lang w:eastAsia="zh-CN"/>
              </w:rPr>
              <w:t>&gt;PLMN Identity</w:t>
            </w:r>
          </w:p>
        </w:tc>
        <w:tc>
          <w:tcPr>
            <w:tcW w:w="1080" w:type="dxa"/>
          </w:tcPr>
          <w:p w14:paraId="5152557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5EA639C8" w14:textId="77777777" w:rsidR="00EA27E5" w:rsidRPr="008711EA" w:rsidRDefault="00EA27E5" w:rsidP="001F24A0">
            <w:pPr>
              <w:pStyle w:val="TAL"/>
              <w:keepNext w:val="0"/>
              <w:keepLines w:val="0"/>
              <w:widowControl w:val="0"/>
              <w:rPr>
                <w:rFonts w:cs="Arial"/>
                <w:i/>
                <w:lang w:eastAsia="ja-JP"/>
              </w:rPr>
            </w:pPr>
          </w:p>
        </w:tc>
        <w:tc>
          <w:tcPr>
            <w:tcW w:w="1512" w:type="dxa"/>
          </w:tcPr>
          <w:p w14:paraId="2A038F4A"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Pr>
          <w:p w14:paraId="659CD75B"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PLMN of forbidden TACs.</w:t>
            </w:r>
          </w:p>
        </w:tc>
        <w:tc>
          <w:tcPr>
            <w:tcW w:w="1080" w:type="dxa"/>
          </w:tcPr>
          <w:p w14:paraId="4CFEB738" w14:textId="77777777" w:rsidR="00EA27E5" w:rsidRPr="008711EA" w:rsidRDefault="00EA27E5" w:rsidP="001F24A0">
            <w:pPr>
              <w:pStyle w:val="TAC"/>
              <w:keepNext w:val="0"/>
              <w:keepLines w:val="0"/>
              <w:widowControl w:val="0"/>
              <w:rPr>
                <w:lang w:eastAsia="ja-JP"/>
              </w:rPr>
            </w:pPr>
          </w:p>
        </w:tc>
        <w:tc>
          <w:tcPr>
            <w:tcW w:w="1080" w:type="dxa"/>
          </w:tcPr>
          <w:p w14:paraId="62C7AE2B" w14:textId="77777777" w:rsidR="00EA27E5" w:rsidRPr="008711EA" w:rsidRDefault="00EA27E5" w:rsidP="001F24A0">
            <w:pPr>
              <w:pStyle w:val="TAC"/>
              <w:keepNext w:val="0"/>
              <w:keepLines w:val="0"/>
              <w:widowControl w:val="0"/>
              <w:rPr>
                <w:lang w:eastAsia="ja-JP"/>
              </w:rPr>
            </w:pPr>
          </w:p>
        </w:tc>
      </w:tr>
      <w:tr w:rsidR="00EA27E5" w:rsidRPr="008711EA" w14:paraId="3AF28EF1" w14:textId="77777777" w:rsidTr="00F636DB">
        <w:tc>
          <w:tcPr>
            <w:tcW w:w="2160" w:type="dxa"/>
          </w:tcPr>
          <w:p w14:paraId="1AFED7DA"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TACs</w:t>
            </w:r>
          </w:p>
        </w:tc>
        <w:tc>
          <w:tcPr>
            <w:tcW w:w="1080" w:type="dxa"/>
          </w:tcPr>
          <w:p w14:paraId="3DAB83B6" w14:textId="77777777" w:rsidR="00EA27E5" w:rsidRPr="008711EA" w:rsidRDefault="00EA27E5" w:rsidP="001F24A0">
            <w:pPr>
              <w:pStyle w:val="TAL"/>
              <w:keepNext w:val="0"/>
              <w:keepLines w:val="0"/>
              <w:widowControl w:val="0"/>
              <w:rPr>
                <w:rFonts w:cs="Arial"/>
                <w:lang w:eastAsia="ja-JP"/>
              </w:rPr>
            </w:pPr>
          </w:p>
        </w:tc>
        <w:tc>
          <w:tcPr>
            <w:tcW w:w="1080" w:type="dxa"/>
          </w:tcPr>
          <w:p w14:paraId="77E8BBD3"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1..&lt;maxnoofForbTACs&gt;</w:t>
            </w:r>
          </w:p>
        </w:tc>
        <w:tc>
          <w:tcPr>
            <w:tcW w:w="1512" w:type="dxa"/>
          </w:tcPr>
          <w:p w14:paraId="367A7E45" w14:textId="77777777" w:rsidR="00EA27E5" w:rsidRPr="008711EA" w:rsidRDefault="00EA27E5" w:rsidP="001F24A0">
            <w:pPr>
              <w:pStyle w:val="TAL"/>
              <w:keepNext w:val="0"/>
              <w:keepLines w:val="0"/>
              <w:widowControl w:val="0"/>
              <w:rPr>
                <w:rFonts w:cs="Arial"/>
                <w:lang w:eastAsia="ja-JP"/>
              </w:rPr>
            </w:pPr>
          </w:p>
        </w:tc>
        <w:tc>
          <w:tcPr>
            <w:tcW w:w="1728" w:type="dxa"/>
          </w:tcPr>
          <w:p w14:paraId="144AF735" w14:textId="77777777" w:rsidR="00EA27E5" w:rsidRPr="008711EA" w:rsidRDefault="00EA27E5" w:rsidP="001F24A0">
            <w:pPr>
              <w:pStyle w:val="TAL"/>
              <w:keepNext w:val="0"/>
              <w:keepLines w:val="0"/>
              <w:widowControl w:val="0"/>
              <w:rPr>
                <w:rFonts w:cs="Arial"/>
                <w:lang w:eastAsia="ja-JP"/>
              </w:rPr>
            </w:pPr>
          </w:p>
        </w:tc>
        <w:tc>
          <w:tcPr>
            <w:tcW w:w="1080" w:type="dxa"/>
          </w:tcPr>
          <w:p w14:paraId="1AFA7370" w14:textId="77777777" w:rsidR="00EA27E5" w:rsidRPr="008711EA" w:rsidRDefault="00EA27E5" w:rsidP="001F24A0">
            <w:pPr>
              <w:pStyle w:val="TAC"/>
              <w:keepNext w:val="0"/>
              <w:keepLines w:val="0"/>
              <w:widowControl w:val="0"/>
              <w:rPr>
                <w:lang w:eastAsia="ja-JP"/>
              </w:rPr>
            </w:pPr>
          </w:p>
        </w:tc>
        <w:tc>
          <w:tcPr>
            <w:tcW w:w="1080" w:type="dxa"/>
          </w:tcPr>
          <w:p w14:paraId="152B5898" w14:textId="77777777" w:rsidR="00EA27E5" w:rsidRPr="008711EA" w:rsidRDefault="00EA27E5" w:rsidP="001F24A0">
            <w:pPr>
              <w:pStyle w:val="TAC"/>
              <w:keepNext w:val="0"/>
              <w:keepLines w:val="0"/>
              <w:widowControl w:val="0"/>
              <w:rPr>
                <w:lang w:eastAsia="ja-JP"/>
              </w:rPr>
            </w:pPr>
          </w:p>
        </w:tc>
      </w:tr>
      <w:tr w:rsidR="00EA27E5" w:rsidRPr="008711EA" w14:paraId="4E41EA0B" w14:textId="77777777" w:rsidTr="00F636DB">
        <w:tc>
          <w:tcPr>
            <w:tcW w:w="2160" w:type="dxa"/>
          </w:tcPr>
          <w:p w14:paraId="06629795"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&gt;&gt;TAC</w:t>
            </w:r>
          </w:p>
        </w:tc>
        <w:tc>
          <w:tcPr>
            <w:tcW w:w="1080" w:type="dxa"/>
          </w:tcPr>
          <w:p w14:paraId="0F5DF56A"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Pr>
          <w:p w14:paraId="229CA586" w14:textId="77777777" w:rsidR="00EA27E5" w:rsidRPr="008711EA" w:rsidRDefault="00EA27E5" w:rsidP="001F24A0">
            <w:pPr>
              <w:pStyle w:val="TAL"/>
              <w:keepNext w:val="0"/>
              <w:keepLines w:val="0"/>
              <w:widowControl w:val="0"/>
              <w:rPr>
                <w:rFonts w:cs="Arial"/>
                <w:i/>
                <w:lang w:eastAsia="ja-JP"/>
              </w:rPr>
            </w:pPr>
          </w:p>
        </w:tc>
        <w:tc>
          <w:tcPr>
            <w:tcW w:w="1512" w:type="dxa"/>
          </w:tcPr>
          <w:p w14:paraId="6E86BA21"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9.2.3.7</w:t>
            </w:r>
          </w:p>
        </w:tc>
        <w:tc>
          <w:tcPr>
            <w:tcW w:w="1728" w:type="dxa"/>
          </w:tcPr>
          <w:p w14:paraId="419F6386"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The TAC of the forbidden TAI.</w:t>
            </w:r>
          </w:p>
        </w:tc>
        <w:tc>
          <w:tcPr>
            <w:tcW w:w="1080" w:type="dxa"/>
          </w:tcPr>
          <w:p w14:paraId="1AB9D5F0" w14:textId="77777777" w:rsidR="00EA27E5" w:rsidRPr="008711EA" w:rsidRDefault="00EA27E5" w:rsidP="001F24A0">
            <w:pPr>
              <w:pStyle w:val="TAC"/>
              <w:keepNext w:val="0"/>
              <w:keepLines w:val="0"/>
              <w:widowControl w:val="0"/>
              <w:rPr>
                <w:lang w:eastAsia="ja-JP"/>
              </w:rPr>
            </w:pPr>
          </w:p>
        </w:tc>
        <w:tc>
          <w:tcPr>
            <w:tcW w:w="1080" w:type="dxa"/>
          </w:tcPr>
          <w:p w14:paraId="66510BE3" w14:textId="77777777" w:rsidR="00EA27E5" w:rsidRPr="008711EA" w:rsidRDefault="00EA27E5" w:rsidP="001F24A0">
            <w:pPr>
              <w:pStyle w:val="TAC"/>
              <w:keepNext w:val="0"/>
              <w:keepLines w:val="0"/>
              <w:widowControl w:val="0"/>
              <w:rPr>
                <w:lang w:eastAsia="ja-JP"/>
              </w:rPr>
            </w:pPr>
          </w:p>
        </w:tc>
      </w:tr>
      <w:tr w:rsidR="00EA27E5" w:rsidRPr="008711EA" w14:paraId="48023BFB" w14:textId="77777777" w:rsidTr="00F636DB">
        <w:tc>
          <w:tcPr>
            <w:tcW w:w="2160" w:type="dxa"/>
            <w:tcBorders>
              <w:top w:val="single" w:sz="4" w:space="0" w:color="auto"/>
              <w:left w:val="single" w:sz="4" w:space="0" w:color="auto"/>
              <w:bottom w:val="single" w:sz="4" w:space="0" w:color="auto"/>
              <w:right w:val="single" w:sz="4" w:space="0" w:color="auto"/>
            </w:tcBorders>
          </w:tcPr>
          <w:p w14:paraId="51BC7506" w14:textId="77777777" w:rsidR="00EA27E5" w:rsidRPr="008711EA" w:rsidRDefault="00EA27E5" w:rsidP="001F24A0">
            <w:pPr>
              <w:pStyle w:val="TAL"/>
              <w:keepNext w:val="0"/>
              <w:keepLines w:val="0"/>
              <w:widowControl w:val="0"/>
              <w:rPr>
                <w:rFonts w:cs="Arial"/>
                <w:b/>
                <w:lang w:eastAsia="ja-JP"/>
              </w:rPr>
            </w:pPr>
            <w:r w:rsidRPr="008711EA">
              <w:rPr>
                <w:rFonts w:cs="Arial"/>
                <w:b/>
                <w:lang w:eastAsia="ja-JP"/>
              </w:rPr>
              <w:t>Forbidden LAs</w:t>
            </w:r>
          </w:p>
        </w:tc>
        <w:tc>
          <w:tcPr>
            <w:tcW w:w="1080" w:type="dxa"/>
            <w:tcBorders>
              <w:top w:val="single" w:sz="4" w:space="0" w:color="auto"/>
              <w:left w:val="single" w:sz="4" w:space="0" w:color="auto"/>
              <w:bottom w:val="single" w:sz="4" w:space="0" w:color="auto"/>
              <w:right w:val="single" w:sz="4" w:space="0" w:color="auto"/>
            </w:tcBorders>
          </w:tcPr>
          <w:p w14:paraId="45E23687"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252C099"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0BB3621C"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C78C4F" w14:textId="77777777" w:rsidR="00EA27E5" w:rsidRPr="008711EA" w:rsidRDefault="00EA27E5" w:rsidP="001F24A0">
            <w:pPr>
              <w:pStyle w:val="TAL"/>
              <w:keepNext w:val="0"/>
              <w:keepLines w:val="0"/>
              <w:widowControl w:val="0"/>
              <w:rPr>
                <w:rFonts w:cs="Arial"/>
                <w:bCs/>
                <w:lang w:eastAsia="ja-JP"/>
              </w:rPr>
            </w:pPr>
            <w:r w:rsidRPr="008711EA">
              <w:rPr>
                <w:rFonts w:cs="Arial"/>
                <w:bCs/>
                <w:lang w:eastAsia="zh-CN"/>
              </w:rPr>
              <w:t>Inter-3GPP RAT roaming restrictions.</w:t>
            </w:r>
          </w:p>
        </w:tc>
        <w:tc>
          <w:tcPr>
            <w:tcW w:w="1080" w:type="dxa"/>
            <w:tcBorders>
              <w:top w:val="single" w:sz="4" w:space="0" w:color="auto"/>
              <w:left w:val="single" w:sz="4" w:space="0" w:color="auto"/>
              <w:bottom w:val="single" w:sz="4" w:space="0" w:color="auto"/>
              <w:right w:val="single" w:sz="4" w:space="0" w:color="auto"/>
            </w:tcBorders>
          </w:tcPr>
          <w:p w14:paraId="315E9F1F"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60B3BCF" w14:textId="77777777" w:rsidR="00EA27E5" w:rsidRPr="008711EA" w:rsidRDefault="00EA27E5" w:rsidP="001F24A0">
            <w:pPr>
              <w:pStyle w:val="TAC"/>
              <w:keepNext w:val="0"/>
              <w:keepLines w:val="0"/>
              <w:widowControl w:val="0"/>
              <w:rPr>
                <w:lang w:eastAsia="zh-CN"/>
              </w:rPr>
            </w:pPr>
          </w:p>
        </w:tc>
      </w:tr>
      <w:tr w:rsidR="00EA27E5" w:rsidRPr="008711EA" w14:paraId="115BF371" w14:textId="77777777" w:rsidTr="00F636DB">
        <w:tc>
          <w:tcPr>
            <w:tcW w:w="2160" w:type="dxa"/>
            <w:tcBorders>
              <w:top w:val="single" w:sz="4" w:space="0" w:color="auto"/>
              <w:left w:val="single" w:sz="4" w:space="0" w:color="auto"/>
              <w:bottom w:val="single" w:sz="4" w:space="0" w:color="auto"/>
              <w:right w:val="single" w:sz="4" w:space="0" w:color="auto"/>
            </w:tcBorders>
          </w:tcPr>
          <w:p w14:paraId="18C3E67A" w14:textId="77777777" w:rsidR="00EA27E5" w:rsidRPr="008711EA" w:rsidRDefault="00EA27E5" w:rsidP="001F24A0">
            <w:pPr>
              <w:pStyle w:val="TAL"/>
              <w:keepNext w:val="0"/>
              <w:keepLines w:val="0"/>
              <w:widowControl w:val="0"/>
              <w:ind w:left="142"/>
              <w:rPr>
                <w:rFonts w:cs="Arial"/>
                <w:bCs/>
                <w:lang w:eastAsia="zh-CN"/>
              </w:rPr>
            </w:pPr>
            <w:r w:rsidRPr="008711EA">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E6D851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9710EE"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714AEF"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25548FD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1DE200"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3DFC1" w14:textId="77777777" w:rsidR="00EA27E5" w:rsidRPr="008711EA" w:rsidRDefault="00EA27E5" w:rsidP="001F24A0">
            <w:pPr>
              <w:pStyle w:val="TAC"/>
              <w:keepNext w:val="0"/>
              <w:keepLines w:val="0"/>
              <w:widowControl w:val="0"/>
              <w:rPr>
                <w:lang w:eastAsia="ja-JP"/>
              </w:rPr>
            </w:pPr>
          </w:p>
        </w:tc>
      </w:tr>
      <w:tr w:rsidR="00EA27E5" w:rsidRPr="008711EA" w14:paraId="3F06572B" w14:textId="77777777" w:rsidTr="00F636DB">
        <w:tc>
          <w:tcPr>
            <w:tcW w:w="2160" w:type="dxa"/>
            <w:tcBorders>
              <w:top w:val="single" w:sz="4" w:space="0" w:color="auto"/>
              <w:left w:val="single" w:sz="4" w:space="0" w:color="auto"/>
              <w:bottom w:val="single" w:sz="4" w:space="0" w:color="auto"/>
              <w:right w:val="single" w:sz="4" w:space="0" w:color="auto"/>
            </w:tcBorders>
          </w:tcPr>
          <w:p w14:paraId="0F96E123" w14:textId="77777777" w:rsidR="00EA27E5" w:rsidRPr="008711EA" w:rsidRDefault="00EA27E5" w:rsidP="001F24A0">
            <w:pPr>
              <w:pStyle w:val="TAL"/>
              <w:keepNext w:val="0"/>
              <w:keepLines w:val="0"/>
              <w:widowControl w:val="0"/>
              <w:ind w:left="142"/>
              <w:rPr>
                <w:rFonts w:cs="Arial"/>
                <w:bCs/>
                <w:lang w:eastAsia="zh-CN"/>
              </w:rPr>
            </w:pPr>
            <w:r w:rsidRPr="008711EA">
              <w:rPr>
                <w:rFonts w:cs="Arial"/>
                <w:b/>
                <w:lang w:eastAsia="zh-CN"/>
              </w:rPr>
              <w:t>&gt;Forbidden LACs</w:t>
            </w:r>
          </w:p>
        </w:tc>
        <w:tc>
          <w:tcPr>
            <w:tcW w:w="1080" w:type="dxa"/>
            <w:tcBorders>
              <w:top w:val="single" w:sz="4" w:space="0" w:color="auto"/>
              <w:left w:val="single" w:sz="4" w:space="0" w:color="auto"/>
              <w:bottom w:val="single" w:sz="4" w:space="0" w:color="auto"/>
              <w:right w:val="single" w:sz="4" w:space="0" w:color="auto"/>
            </w:tcBorders>
          </w:tcPr>
          <w:p w14:paraId="2A47C033"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DA53F1E" w14:textId="77777777" w:rsidR="00EA27E5" w:rsidRPr="008711EA" w:rsidRDefault="00EA27E5" w:rsidP="001F24A0">
            <w:pPr>
              <w:pStyle w:val="TAL"/>
              <w:keepNext w:val="0"/>
              <w:keepLines w:val="0"/>
              <w:widowControl w:val="0"/>
              <w:rPr>
                <w:rFonts w:cs="Arial"/>
                <w:i/>
                <w:lang w:eastAsia="ja-JP"/>
              </w:rPr>
            </w:pPr>
            <w:r w:rsidRPr="008711EA">
              <w:rPr>
                <w:rFonts w:cs="Arial"/>
                <w:i/>
                <w:lang w:eastAsia="ja-JP"/>
              </w:rPr>
              <w:t>1..&lt;maxnoofForbLACs&gt;</w:t>
            </w:r>
          </w:p>
        </w:tc>
        <w:tc>
          <w:tcPr>
            <w:tcW w:w="1512" w:type="dxa"/>
            <w:tcBorders>
              <w:top w:val="single" w:sz="4" w:space="0" w:color="auto"/>
              <w:left w:val="single" w:sz="4" w:space="0" w:color="auto"/>
              <w:bottom w:val="single" w:sz="4" w:space="0" w:color="auto"/>
              <w:right w:val="single" w:sz="4" w:space="0" w:color="auto"/>
            </w:tcBorders>
          </w:tcPr>
          <w:p w14:paraId="67732C86" w14:textId="77777777" w:rsidR="00EA27E5" w:rsidRPr="008711EA" w:rsidRDefault="00EA27E5" w:rsidP="001F24A0">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8800D96" w14:textId="77777777" w:rsidR="00EA27E5" w:rsidRPr="008711EA" w:rsidRDefault="00EA27E5" w:rsidP="001F24A0">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73960576"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5C7521" w14:textId="77777777" w:rsidR="00EA27E5" w:rsidRPr="008711EA" w:rsidRDefault="00EA27E5" w:rsidP="001F24A0">
            <w:pPr>
              <w:pStyle w:val="TAC"/>
              <w:keepNext w:val="0"/>
              <w:keepLines w:val="0"/>
              <w:widowControl w:val="0"/>
              <w:rPr>
                <w:lang w:eastAsia="ja-JP"/>
              </w:rPr>
            </w:pPr>
          </w:p>
        </w:tc>
      </w:tr>
      <w:tr w:rsidR="00EA27E5" w:rsidRPr="008711EA" w14:paraId="2E0218C3" w14:textId="77777777" w:rsidTr="00F636DB">
        <w:tc>
          <w:tcPr>
            <w:tcW w:w="2160" w:type="dxa"/>
            <w:tcBorders>
              <w:top w:val="single" w:sz="4" w:space="0" w:color="auto"/>
              <w:left w:val="single" w:sz="4" w:space="0" w:color="auto"/>
              <w:bottom w:val="single" w:sz="4" w:space="0" w:color="auto"/>
              <w:right w:val="single" w:sz="4" w:space="0" w:color="auto"/>
            </w:tcBorders>
          </w:tcPr>
          <w:p w14:paraId="714AE0D6" w14:textId="77777777" w:rsidR="00EA27E5" w:rsidRPr="008711EA" w:rsidRDefault="00EA27E5" w:rsidP="001F24A0">
            <w:pPr>
              <w:pStyle w:val="TAL"/>
              <w:keepNext w:val="0"/>
              <w:keepLines w:val="0"/>
              <w:widowControl w:val="0"/>
              <w:ind w:left="284"/>
              <w:rPr>
                <w:rFonts w:cs="Arial"/>
                <w:bCs/>
                <w:lang w:eastAsia="zh-CN"/>
              </w:rPr>
            </w:pPr>
            <w:r w:rsidRPr="008711EA">
              <w:rPr>
                <w:rFonts w:cs="Arial"/>
                <w:bCs/>
                <w:lang w:eastAsia="zh-CN"/>
              </w:rPr>
              <w:t>&gt;&gt;LAC</w:t>
            </w:r>
          </w:p>
        </w:tc>
        <w:tc>
          <w:tcPr>
            <w:tcW w:w="1080" w:type="dxa"/>
            <w:tcBorders>
              <w:top w:val="single" w:sz="4" w:space="0" w:color="auto"/>
              <w:left w:val="single" w:sz="4" w:space="0" w:color="auto"/>
              <w:bottom w:val="single" w:sz="4" w:space="0" w:color="auto"/>
              <w:right w:val="single" w:sz="4" w:space="0" w:color="auto"/>
            </w:tcBorders>
          </w:tcPr>
          <w:p w14:paraId="60A0783D"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3197CD"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994C92"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OCTET STRING (SIZE(2))</w:t>
            </w:r>
          </w:p>
        </w:tc>
        <w:tc>
          <w:tcPr>
            <w:tcW w:w="1728" w:type="dxa"/>
            <w:tcBorders>
              <w:top w:val="single" w:sz="4" w:space="0" w:color="auto"/>
              <w:left w:val="single" w:sz="4" w:space="0" w:color="auto"/>
              <w:bottom w:val="single" w:sz="4" w:space="0" w:color="auto"/>
              <w:right w:val="single" w:sz="4" w:space="0" w:color="auto"/>
            </w:tcBorders>
          </w:tcPr>
          <w:p w14:paraId="581B4040" w14:textId="77777777" w:rsidR="00EA27E5" w:rsidRPr="008711EA" w:rsidRDefault="00EA27E5"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87CAE78" w14:textId="77777777" w:rsidR="00EA27E5" w:rsidRPr="008711EA" w:rsidRDefault="00EA27E5" w:rsidP="001F24A0">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DF58E" w14:textId="77777777" w:rsidR="00EA27E5" w:rsidRPr="008711EA" w:rsidRDefault="00EA27E5" w:rsidP="001F24A0">
            <w:pPr>
              <w:pStyle w:val="TAC"/>
              <w:keepNext w:val="0"/>
              <w:keepLines w:val="0"/>
              <w:widowControl w:val="0"/>
              <w:rPr>
                <w:lang w:eastAsia="ja-JP"/>
              </w:rPr>
            </w:pPr>
          </w:p>
        </w:tc>
      </w:tr>
      <w:tr w:rsidR="00EA27E5" w:rsidRPr="008711EA" w14:paraId="6C9322C5" w14:textId="77777777" w:rsidTr="00F636DB">
        <w:tc>
          <w:tcPr>
            <w:tcW w:w="2160" w:type="dxa"/>
            <w:tcBorders>
              <w:top w:val="single" w:sz="4" w:space="0" w:color="auto"/>
              <w:left w:val="single" w:sz="4" w:space="0" w:color="auto"/>
              <w:bottom w:val="single" w:sz="4" w:space="0" w:color="auto"/>
              <w:right w:val="single" w:sz="4" w:space="0" w:color="auto"/>
            </w:tcBorders>
          </w:tcPr>
          <w:p w14:paraId="217CB1F4"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Forbidden inter RATs</w:t>
            </w:r>
          </w:p>
        </w:tc>
        <w:tc>
          <w:tcPr>
            <w:tcW w:w="1080" w:type="dxa"/>
            <w:tcBorders>
              <w:top w:val="single" w:sz="4" w:space="0" w:color="auto"/>
              <w:left w:val="single" w:sz="4" w:space="0" w:color="auto"/>
              <w:bottom w:val="single" w:sz="4" w:space="0" w:color="auto"/>
              <w:right w:val="single" w:sz="4" w:space="0" w:color="auto"/>
            </w:tcBorders>
          </w:tcPr>
          <w:p w14:paraId="47C3B18F"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7FA593" w14:textId="77777777" w:rsidR="00EA27E5" w:rsidRPr="008711EA" w:rsidRDefault="00EA27E5"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FFBE15" w14:textId="77777777" w:rsidR="00EA27E5" w:rsidRPr="008711EA" w:rsidRDefault="00EA27E5" w:rsidP="001F24A0">
            <w:pPr>
              <w:pStyle w:val="TAL"/>
              <w:keepNext w:val="0"/>
              <w:keepLines w:val="0"/>
              <w:widowControl w:val="0"/>
              <w:rPr>
                <w:rFonts w:cs="Arial"/>
                <w:lang w:eastAsia="ja-JP"/>
              </w:rPr>
            </w:pPr>
            <w:r w:rsidRPr="008711EA">
              <w:rPr>
                <w:rFonts w:cs="Arial"/>
                <w:lang w:eastAsia="ja-JP"/>
              </w:rPr>
              <w:t>ENUMERATED(ALL, GERAN, UTRAN, CDMA2000, …,</w:t>
            </w:r>
          </w:p>
          <w:p w14:paraId="1E2C28FD" w14:textId="77777777" w:rsidR="00EA27E5" w:rsidRPr="008711EA" w:rsidRDefault="00EA27E5" w:rsidP="001F24A0">
            <w:pPr>
              <w:pStyle w:val="TAL"/>
              <w:keepNext w:val="0"/>
              <w:keepLines w:val="0"/>
              <w:widowControl w:val="0"/>
              <w:rPr>
                <w:rFonts w:eastAsia="MS Mincho" w:cs="Arial"/>
                <w:lang w:eastAsia="ja-JP"/>
              </w:rPr>
            </w:pPr>
            <w:r w:rsidRPr="008711EA">
              <w:rPr>
                <w:rFonts w:cs="Arial"/>
                <w:lang w:eastAsia="ja-JP"/>
              </w:rPr>
              <w:t>GERAN and UTRAN, CDMA2000 and UTRAN)</w:t>
            </w:r>
          </w:p>
        </w:tc>
        <w:tc>
          <w:tcPr>
            <w:tcW w:w="1728" w:type="dxa"/>
            <w:tcBorders>
              <w:top w:val="single" w:sz="4" w:space="0" w:color="auto"/>
              <w:left w:val="single" w:sz="4" w:space="0" w:color="auto"/>
              <w:bottom w:val="single" w:sz="4" w:space="0" w:color="auto"/>
              <w:right w:val="single" w:sz="4" w:space="0" w:color="auto"/>
            </w:tcBorders>
          </w:tcPr>
          <w:p w14:paraId="1F2D210B" w14:textId="77777777" w:rsidR="00EA27E5" w:rsidRPr="008711EA" w:rsidRDefault="00EA27E5" w:rsidP="001F24A0">
            <w:pPr>
              <w:pStyle w:val="TAL"/>
              <w:keepNext w:val="0"/>
              <w:keepLines w:val="0"/>
              <w:widowControl w:val="0"/>
              <w:rPr>
                <w:rFonts w:cs="Arial"/>
                <w:lang w:eastAsia="ja-JP"/>
              </w:rPr>
            </w:pPr>
            <w:r w:rsidRPr="008711EA">
              <w:rPr>
                <w:rFonts w:cs="Arial"/>
                <w:bCs/>
                <w:lang w:eastAsia="zh-CN"/>
              </w:rPr>
              <w:t>Inter-3GPP and 3GPP2 RAT access restrictions.</w:t>
            </w:r>
            <w:r w:rsidR="0014449C" w:rsidRPr="008711EA">
              <w:rPr>
                <w:rFonts w:cs="Arial"/>
                <w:bCs/>
                <w:lang w:eastAsia="zh-CN"/>
              </w:rPr>
              <w:t xml:space="preserve"> </w:t>
            </w:r>
            <w:r w:rsidR="0014449C" w:rsidRPr="008711EA">
              <w:rPr>
                <w:rFonts w:cs="Arial"/>
                <w:bCs/>
                <w:szCs w:val="18"/>
                <w:lang w:eastAsia="zh-CN"/>
              </w:rPr>
              <w:t>“ALL” means that all RATs mentioned in the enumeration of this IE are restricted.</w:t>
            </w:r>
          </w:p>
        </w:tc>
        <w:tc>
          <w:tcPr>
            <w:tcW w:w="1080" w:type="dxa"/>
            <w:tcBorders>
              <w:top w:val="single" w:sz="4" w:space="0" w:color="auto"/>
              <w:left w:val="single" w:sz="4" w:space="0" w:color="auto"/>
              <w:bottom w:val="single" w:sz="4" w:space="0" w:color="auto"/>
              <w:right w:val="single" w:sz="4" w:space="0" w:color="auto"/>
            </w:tcBorders>
          </w:tcPr>
          <w:p w14:paraId="21596024" w14:textId="77777777" w:rsidR="00EA27E5" w:rsidRPr="008711EA" w:rsidRDefault="00EA27E5" w:rsidP="001F24A0">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CCA00F1" w14:textId="77777777" w:rsidR="00EA27E5" w:rsidRPr="008711EA" w:rsidRDefault="00EA27E5" w:rsidP="001F24A0">
            <w:pPr>
              <w:pStyle w:val="TAC"/>
              <w:keepNext w:val="0"/>
              <w:keepLines w:val="0"/>
              <w:widowControl w:val="0"/>
              <w:rPr>
                <w:lang w:eastAsia="zh-CN"/>
              </w:rPr>
            </w:pPr>
          </w:p>
        </w:tc>
      </w:tr>
      <w:tr w:rsidR="0014449C" w:rsidRPr="008711EA" w14:paraId="00489143" w14:textId="77777777" w:rsidTr="00F636DB">
        <w:tc>
          <w:tcPr>
            <w:tcW w:w="2160" w:type="dxa"/>
            <w:tcBorders>
              <w:top w:val="single" w:sz="4" w:space="0" w:color="auto"/>
              <w:left w:val="single" w:sz="4" w:space="0" w:color="auto"/>
              <w:bottom w:val="single" w:sz="4" w:space="0" w:color="auto"/>
              <w:right w:val="single" w:sz="4" w:space="0" w:color="auto"/>
            </w:tcBorders>
          </w:tcPr>
          <w:p w14:paraId="63A9DE45"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NR Restrict</w:t>
            </w:r>
            <w:r w:rsidR="009409BD" w:rsidRPr="008711EA">
              <w:rPr>
                <w:rFonts w:cs="Arial"/>
                <w:szCs w:val="18"/>
                <w:lang w:eastAsia="ja-JP"/>
              </w:rPr>
              <w:t>ion</w:t>
            </w:r>
            <w:r w:rsidR="00F13B32" w:rsidRPr="008711EA">
              <w:rPr>
                <w:rFonts w:cs="Arial"/>
                <w:szCs w:val="18"/>
                <w:lang w:eastAsia="ja-JP"/>
              </w:rPr>
              <w:t xml:space="preserve"> in EPS as Secondary RAT</w:t>
            </w:r>
          </w:p>
        </w:tc>
        <w:tc>
          <w:tcPr>
            <w:tcW w:w="1080" w:type="dxa"/>
            <w:tcBorders>
              <w:top w:val="single" w:sz="4" w:space="0" w:color="auto"/>
              <w:left w:val="single" w:sz="4" w:space="0" w:color="auto"/>
              <w:bottom w:val="single" w:sz="4" w:space="0" w:color="auto"/>
              <w:right w:val="single" w:sz="4" w:space="0" w:color="auto"/>
            </w:tcBorders>
          </w:tcPr>
          <w:p w14:paraId="06C0DCE7"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E7499C" w14:textId="77777777" w:rsidR="0014449C" w:rsidRPr="008711EA" w:rsidRDefault="0014449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FA848" w14:textId="77777777" w:rsidR="0014449C" w:rsidRPr="008711EA" w:rsidRDefault="0014449C" w:rsidP="001F24A0">
            <w:pPr>
              <w:pStyle w:val="TAL"/>
              <w:keepNext w:val="0"/>
              <w:keepLines w:val="0"/>
              <w:widowControl w:val="0"/>
              <w:rPr>
                <w:rFonts w:cs="Arial"/>
                <w:lang w:eastAsia="ja-JP"/>
              </w:rPr>
            </w:pPr>
            <w:r w:rsidRPr="008711EA">
              <w:rPr>
                <w:rFonts w:cs="Arial"/>
                <w:szCs w:val="18"/>
                <w:lang w:eastAsia="ja-JP"/>
              </w:rPr>
              <w:t>ENUMERATED(NRrestricted</w:t>
            </w:r>
            <w:r w:rsidR="00F13B32" w:rsidRPr="008711EA">
              <w:rPr>
                <w:rFonts w:cs="Arial"/>
                <w:szCs w:val="18"/>
                <w:lang w:eastAsia="ja-JP"/>
              </w:rPr>
              <w:t>inEPSasSecondaryRAT</w:t>
            </w:r>
            <w:r w:rsidRPr="008711EA">
              <w:rPr>
                <w:rFonts w:cs="Arial"/>
                <w:szCs w:val="18"/>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8E7BE5B" w14:textId="77777777" w:rsidR="0014449C" w:rsidRPr="008711EA" w:rsidRDefault="0014449C" w:rsidP="001F24A0">
            <w:pPr>
              <w:pStyle w:val="TAL"/>
              <w:keepNext w:val="0"/>
              <w:keepLines w:val="0"/>
              <w:widowControl w:val="0"/>
              <w:rPr>
                <w:rFonts w:cs="Arial"/>
                <w:bCs/>
                <w:lang w:eastAsia="zh-CN"/>
              </w:rPr>
            </w:pPr>
            <w:r w:rsidRPr="008711EA">
              <w:rPr>
                <w:rFonts w:cs="Arial"/>
                <w:bCs/>
                <w:szCs w:val="18"/>
                <w:lang w:eastAsia="zh-CN"/>
              </w:rPr>
              <w:t>Restriction to use NR</w:t>
            </w:r>
            <w:r w:rsidR="00803F13" w:rsidRPr="008711EA">
              <w:rPr>
                <w:rFonts w:cs="Arial"/>
                <w:bCs/>
                <w:szCs w:val="18"/>
                <w:lang w:eastAsia="zh-CN"/>
              </w:rPr>
              <w:t xml:space="preserve"> when the NR is used as secondary RAT in EN-DC</w:t>
            </w:r>
            <w:r w:rsidRPr="008711EA">
              <w:rPr>
                <w:rFonts w:cs="Arial"/>
                <w:bCs/>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14:paraId="5D7E679F" w14:textId="77777777" w:rsidR="0014449C" w:rsidRPr="008711EA" w:rsidRDefault="0014449C" w:rsidP="001F24A0">
            <w:pPr>
              <w:pStyle w:val="TAC"/>
              <w:keepNext w:val="0"/>
              <w:keepLines w:val="0"/>
              <w:widowControl w:val="0"/>
              <w:rPr>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5A324D" w14:textId="77777777" w:rsidR="0014449C" w:rsidRPr="008711EA" w:rsidRDefault="0014449C" w:rsidP="001F24A0">
            <w:pPr>
              <w:pStyle w:val="TAC"/>
              <w:keepNext w:val="0"/>
              <w:keepLines w:val="0"/>
              <w:widowControl w:val="0"/>
              <w:rPr>
                <w:lang w:eastAsia="zh-CN"/>
              </w:rPr>
            </w:pPr>
            <w:r w:rsidRPr="008711EA">
              <w:rPr>
                <w:szCs w:val="18"/>
                <w:lang w:eastAsia="zh-CN"/>
              </w:rPr>
              <w:t>ignore</w:t>
            </w:r>
          </w:p>
        </w:tc>
      </w:tr>
      <w:tr w:rsidR="00E12BFD" w:rsidRPr="008711EA" w14:paraId="466D2FE1" w14:textId="77777777" w:rsidTr="00F636DB">
        <w:tc>
          <w:tcPr>
            <w:tcW w:w="2160" w:type="dxa"/>
            <w:tcBorders>
              <w:top w:val="single" w:sz="4" w:space="0" w:color="auto"/>
              <w:left w:val="single" w:sz="4" w:space="0" w:color="auto"/>
              <w:bottom w:val="single" w:sz="4" w:space="0" w:color="auto"/>
              <w:right w:val="single" w:sz="4" w:space="0" w:color="auto"/>
            </w:tcBorders>
          </w:tcPr>
          <w:p w14:paraId="7AF97048" w14:textId="77777777" w:rsidR="00E12BFD" w:rsidRPr="008711EA" w:rsidRDefault="00E12BFD" w:rsidP="001F24A0">
            <w:pPr>
              <w:pStyle w:val="TAL"/>
              <w:keepNext w:val="0"/>
              <w:keepLines w:val="0"/>
              <w:widowControl w:val="0"/>
              <w:rPr>
                <w:rFonts w:cs="Arial"/>
                <w:szCs w:val="18"/>
                <w:lang w:eastAsia="ja-JP"/>
              </w:rPr>
            </w:pPr>
            <w:r w:rsidRPr="008711EA">
              <w:t>Unlicensed Spectrum Restriction</w:t>
            </w:r>
          </w:p>
        </w:tc>
        <w:tc>
          <w:tcPr>
            <w:tcW w:w="1080" w:type="dxa"/>
            <w:tcBorders>
              <w:top w:val="single" w:sz="4" w:space="0" w:color="auto"/>
              <w:left w:val="single" w:sz="4" w:space="0" w:color="auto"/>
              <w:bottom w:val="single" w:sz="4" w:space="0" w:color="auto"/>
              <w:right w:val="single" w:sz="4" w:space="0" w:color="auto"/>
            </w:tcBorders>
          </w:tcPr>
          <w:p w14:paraId="4E557C28" w14:textId="77777777" w:rsidR="00E12BFD" w:rsidRPr="008711EA" w:rsidRDefault="00E12BFD" w:rsidP="001F24A0">
            <w:pPr>
              <w:pStyle w:val="TAL"/>
              <w:keepNext w:val="0"/>
              <w:keepLines w:val="0"/>
              <w:widowControl w:val="0"/>
              <w:rPr>
                <w:rFonts w:cs="Arial"/>
                <w:szCs w:val="18"/>
                <w:lang w:eastAsia="ja-JP"/>
              </w:rPr>
            </w:pPr>
            <w:r w:rsidRPr="008711EA">
              <w:t>O</w:t>
            </w:r>
          </w:p>
        </w:tc>
        <w:tc>
          <w:tcPr>
            <w:tcW w:w="1080" w:type="dxa"/>
            <w:tcBorders>
              <w:top w:val="single" w:sz="4" w:space="0" w:color="auto"/>
              <w:left w:val="single" w:sz="4" w:space="0" w:color="auto"/>
              <w:bottom w:val="single" w:sz="4" w:space="0" w:color="auto"/>
              <w:right w:val="single" w:sz="4" w:space="0" w:color="auto"/>
            </w:tcBorders>
          </w:tcPr>
          <w:p w14:paraId="4088F874" w14:textId="77777777" w:rsidR="00E12BFD" w:rsidRPr="008711EA" w:rsidRDefault="00E12BFD"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B03F86" w14:textId="77777777" w:rsidR="00E12BFD" w:rsidRPr="008711EA" w:rsidRDefault="00E12BFD" w:rsidP="001F24A0">
            <w:pPr>
              <w:pStyle w:val="TAL"/>
              <w:keepNext w:val="0"/>
              <w:keepLines w:val="0"/>
              <w:widowControl w:val="0"/>
              <w:rPr>
                <w:rFonts w:cs="Arial"/>
                <w:szCs w:val="18"/>
                <w:lang w:eastAsia="ja-JP"/>
              </w:rPr>
            </w:pPr>
            <w:r w:rsidRPr="008711EA">
              <w:t>ENUMERATED(UnlicensedRestricted, …)</w:t>
            </w:r>
          </w:p>
        </w:tc>
        <w:tc>
          <w:tcPr>
            <w:tcW w:w="1728" w:type="dxa"/>
            <w:tcBorders>
              <w:top w:val="single" w:sz="4" w:space="0" w:color="auto"/>
              <w:left w:val="single" w:sz="4" w:space="0" w:color="auto"/>
              <w:bottom w:val="single" w:sz="4" w:space="0" w:color="auto"/>
              <w:right w:val="single" w:sz="4" w:space="0" w:color="auto"/>
            </w:tcBorders>
          </w:tcPr>
          <w:p w14:paraId="4181D929" w14:textId="77777777" w:rsidR="00E12BFD" w:rsidRPr="008711EA" w:rsidRDefault="00E12BFD" w:rsidP="001F24A0">
            <w:pPr>
              <w:pStyle w:val="TAL"/>
              <w:keepNext w:val="0"/>
              <w:keepLines w:val="0"/>
              <w:widowControl w:val="0"/>
              <w:rPr>
                <w:rFonts w:cs="Arial"/>
                <w:bCs/>
                <w:szCs w:val="18"/>
                <w:lang w:eastAsia="zh-CN"/>
              </w:rPr>
            </w:pPr>
            <w:r w:rsidRPr="008711EA">
              <w:t>Restriction to use unlicensed spectrum in the form of LAA or LWA/LWIP</w:t>
            </w:r>
            <w:r w:rsidR="00746310">
              <w:t xml:space="preserve"> or NR-U</w:t>
            </w:r>
            <w:r w:rsidRPr="008711EA">
              <w:t xml:space="preserve"> as described in TS 23.401 [11].</w:t>
            </w:r>
          </w:p>
        </w:tc>
        <w:tc>
          <w:tcPr>
            <w:tcW w:w="1080" w:type="dxa"/>
            <w:tcBorders>
              <w:top w:val="single" w:sz="4" w:space="0" w:color="auto"/>
              <w:left w:val="single" w:sz="4" w:space="0" w:color="auto"/>
              <w:bottom w:val="single" w:sz="4" w:space="0" w:color="auto"/>
              <w:right w:val="single" w:sz="4" w:space="0" w:color="auto"/>
            </w:tcBorders>
          </w:tcPr>
          <w:p w14:paraId="2D74DFCC" w14:textId="77777777" w:rsidR="00E12BFD" w:rsidRPr="008711EA" w:rsidRDefault="00E12BFD" w:rsidP="001F24A0">
            <w:pPr>
              <w:pStyle w:val="TAC"/>
              <w:keepNext w:val="0"/>
              <w:keepLines w:val="0"/>
              <w:widowControl w:val="0"/>
              <w:rPr>
                <w:szCs w:val="18"/>
                <w:lang w:eastAsia="zh-CN"/>
              </w:rPr>
            </w:pPr>
            <w:r w:rsidRPr="008711EA">
              <w:t>YES</w:t>
            </w:r>
          </w:p>
        </w:tc>
        <w:tc>
          <w:tcPr>
            <w:tcW w:w="1080" w:type="dxa"/>
            <w:tcBorders>
              <w:top w:val="single" w:sz="4" w:space="0" w:color="auto"/>
              <w:left w:val="single" w:sz="4" w:space="0" w:color="auto"/>
              <w:bottom w:val="single" w:sz="4" w:space="0" w:color="auto"/>
              <w:right w:val="single" w:sz="4" w:space="0" w:color="auto"/>
            </w:tcBorders>
          </w:tcPr>
          <w:p w14:paraId="77BA7025" w14:textId="77777777" w:rsidR="00E12BFD" w:rsidRPr="008711EA" w:rsidRDefault="00E12BFD" w:rsidP="001F24A0">
            <w:pPr>
              <w:pStyle w:val="TAC"/>
              <w:keepNext w:val="0"/>
              <w:keepLines w:val="0"/>
              <w:widowControl w:val="0"/>
              <w:rPr>
                <w:szCs w:val="18"/>
                <w:lang w:eastAsia="zh-CN"/>
              </w:rPr>
            </w:pPr>
            <w:r w:rsidRPr="008711EA">
              <w:t>ignore</w:t>
            </w:r>
          </w:p>
        </w:tc>
      </w:tr>
      <w:tr w:rsidR="0062793C" w:rsidRPr="008711EA" w14:paraId="3F93EAC8" w14:textId="77777777" w:rsidTr="00F636DB">
        <w:tc>
          <w:tcPr>
            <w:tcW w:w="2160" w:type="dxa"/>
            <w:tcBorders>
              <w:top w:val="single" w:sz="4" w:space="0" w:color="auto"/>
              <w:left w:val="single" w:sz="4" w:space="0" w:color="auto"/>
              <w:bottom w:val="single" w:sz="4" w:space="0" w:color="auto"/>
              <w:right w:val="single" w:sz="4" w:space="0" w:color="auto"/>
            </w:tcBorders>
          </w:tcPr>
          <w:p w14:paraId="65D2AF11" w14:textId="77777777" w:rsidR="0062793C" w:rsidRPr="008711EA" w:rsidRDefault="0062793C" w:rsidP="001F24A0">
            <w:pPr>
              <w:pStyle w:val="TAL"/>
              <w:keepNext w:val="0"/>
              <w:keepLines w:val="0"/>
              <w:widowControl w:val="0"/>
            </w:pPr>
            <w:r w:rsidRPr="008711EA">
              <w:t>Core Network Type Restrictions</w:t>
            </w:r>
          </w:p>
        </w:tc>
        <w:tc>
          <w:tcPr>
            <w:tcW w:w="1080" w:type="dxa"/>
            <w:tcBorders>
              <w:top w:val="single" w:sz="4" w:space="0" w:color="auto"/>
              <w:left w:val="single" w:sz="4" w:space="0" w:color="auto"/>
              <w:bottom w:val="single" w:sz="4" w:space="0" w:color="auto"/>
              <w:right w:val="single" w:sz="4" w:space="0" w:color="auto"/>
            </w:tcBorders>
          </w:tcPr>
          <w:p w14:paraId="5E930155" w14:textId="77777777" w:rsidR="0062793C" w:rsidRPr="008711EA" w:rsidRDefault="0062793C"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8A6F1C5" w14:textId="77777777" w:rsidR="0062793C" w:rsidRPr="008711EA" w:rsidRDefault="0062793C" w:rsidP="001F24A0">
            <w:pPr>
              <w:pStyle w:val="TAL"/>
              <w:keepNext w:val="0"/>
              <w:keepLines w:val="0"/>
              <w:widowControl w:val="0"/>
              <w:rPr>
                <w:rFonts w:cs="Arial"/>
                <w:i/>
                <w:lang w:eastAsia="ja-JP"/>
              </w:rPr>
            </w:pPr>
            <w:r w:rsidRPr="008711EA">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4795EEE1" w14:textId="77777777" w:rsidR="0062793C" w:rsidRPr="008711EA" w:rsidRDefault="0062793C"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DF9FF2F" w14:textId="77777777" w:rsidR="0062793C" w:rsidRPr="008711EA" w:rsidRDefault="00630CA6" w:rsidP="001F24A0">
            <w:pPr>
              <w:pStyle w:val="TAL"/>
              <w:keepNext w:val="0"/>
              <w:keepLines w:val="0"/>
              <w:widowControl w:val="0"/>
            </w:pPr>
            <w:r w:rsidRPr="008711EA">
              <w:t xml:space="preserve">Includes </w:t>
            </w:r>
            <w:r w:rsidRPr="008711EA">
              <w:rPr>
                <w:lang w:eastAsia="ja-JP"/>
              </w:rPr>
              <w:t xml:space="preserve">any of the Serving PLMN or any PLMN of the Equivalent PLMNs listed in </w:t>
            </w:r>
            <w:r w:rsidRPr="008711EA">
              <w:rPr>
                <w:rFonts w:cs="Arial"/>
                <w:lang w:eastAsia="ja-JP"/>
              </w:rPr>
              <w:t xml:space="preserve">the </w:t>
            </w:r>
            <w:r w:rsidRPr="008711EA">
              <w:rPr>
                <w:rFonts w:cs="Arial"/>
                <w:i/>
                <w:lang w:eastAsia="ja-JP"/>
              </w:rPr>
              <w:t>Mobility Restriction List</w:t>
            </w:r>
            <w:r w:rsidRPr="008711EA">
              <w:rPr>
                <w:rFonts w:cs="Arial"/>
                <w:lang w:eastAsia="ja-JP"/>
              </w:rPr>
              <w:t xml:space="preserve"> IE for which </w:t>
            </w:r>
            <w:r w:rsidR="0062793C" w:rsidRPr="008711EA">
              <w:t xml:space="preserve">Core network type restriction </w:t>
            </w:r>
            <w:r w:rsidRPr="008711EA">
              <w:t xml:space="preserve">applies </w:t>
            </w:r>
            <w:r w:rsidR="0062793C" w:rsidRPr="008711EA">
              <w:t>as specified in TS 23.501 [</w:t>
            </w:r>
            <w:r w:rsidR="00967277" w:rsidRPr="008711EA">
              <w:t>46</w:t>
            </w:r>
            <w:r w:rsidR="0062793C" w:rsidRPr="008711EA">
              <w:t>].</w:t>
            </w:r>
          </w:p>
        </w:tc>
        <w:tc>
          <w:tcPr>
            <w:tcW w:w="1080" w:type="dxa"/>
            <w:tcBorders>
              <w:top w:val="single" w:sz="4" w:space="0" w:color="auto"/>
              <w:left w:val="single" w:sz="4" w:space="0" w:color="auto"/>
              <w:bottom w:val="single" w:sz="4" w:space="0" w:color="auto"/>
              <w:right w:val="single" w:sz="4" w:space="0" w:color="auto"/>
            </w:tcBorders>
          </w:tcPr>
          <w:p w14:paraId="5ABF98EC"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35A7054" w14:textId="77777777" w:rsidR="0062793C" w:rsidRPr="008711EA" w:rsidRDefault="0062793C" w:rsidP="001F24A0">
            <w:pPr>
              <w:pStyle w:val="TAC"/>
              <w:keepNext w:val="0"/>
              <w:keepLines w:val="0"/>
              <w:widowControl w:val="0"/>
            </w:pPr>
          </w:p>
        </w:tc>
      </w:tr>
      <w:tr w:rsidR="0062793C" w:rsidRPr="008711EA" w14:paraId="1EAD1436" w14:textId="77777777" w:rsidTr="00F636DB">
        <w:tc>
          <w:tcPr>
            <w:tcW w:w="2160" w:type="dxa"/>
            <w:tcBorders>
              <w:top w:val="single" w:sz="4" w:space="0" w:color="auto"/>
              <w:left w:val="single" w:sz="4" w:space="0" w:color="auto"/>
              <w:bottom w:val="single" w:sz="4" w:space="0" w:color="auto"/>
              <w:right w:val="single" w:sz="4" w:space="0" w:color="auto"/>
            </w:tcBorders>
          </w:tcPr>
          <w:p w14:paraId="28A2D133" w14:textId="77777777" w:rsidR="0062793C" w:rsidRPr="008711EA" w:rsidRDefault="0062793C" w:rsidP="001F24A0">
            <w:pPr>
              <w:pStyle w:val="TAL"/>
              <w:keepNext w:val="0"/>
              <w:keepLines w:val="0"/>
              <w:widowControl w:val="0"/>
              <w:ind w:left="142"/>
              <w:rPr>
                <w:rFonts w:cs="Arial"/>
                <w:bCs/>
              </w:rPr>
            </w:pPr>
            <w:r w:rsidRPr="008711EA">
              <w:rPr>
                <w:rFonts w:cs="Arial"/>
                <w:bCs/>
              </w:rPr>
              <w:t>&gt;PLMN Identity</w:t>
            </w:r>
          </w:p>
        </w:tc>
        <w:tc>
          <w:tcPr>
            <w:tcW w:w="1080" w:type="dxa"/>
            <w:tcBorders>
              <w:top w:val="single" w:sz="4" w:space="0" w:color="auto"/>
              <w:left w:val="single" w:sz="4" w:space="0" w:color="auto"/>
              <w:bottom w:val="single" w:sz="4" w:space="0" w:color="auto"/>
              <w:right w:val="single" w:sz="4" w:space="0" w:color="auto"/>
            </w:tcBorders>
          </w:tcPr>
          <w:p w14:paraId="09406381"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35F467"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DD128" w14:textId="77777777" w:rsidR="0062793C" w:rsidRPr="008711EA" w:rsidRDefault="0062793C" w:rsidP="001F24A0">
            <w:pPr>
              <w:pStyle w:val="TAL"/>
              <w:keepNext w:val="0"/>
              <w:keepLines w:val="0"/>
              <w:widowControl w:val="0"/>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647DDF25" w14:textId="77777777" w:rsidR="0062793C" w:rsidRPr="008711EA" w:rsidRDefault="0062793C"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E672B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2CAF1DA" w14:textId="77777777" w:rsidR="0062793C" w:rsidRPr="008711EA" w:rsidRDefault="0062793C" w:rsidP="001F24A0">
            <w:pPr>
              <w:pStyle w:val="TAC"/>
              <w:keepNext w:val="0"/>
              <w:keepLines w:val="0"/>
              <w:widowControl w:val="0"/>
            </w:pPr>
          </w:p>
        </w:tc>
      </w:tr>
      <w:tr w:rsidR="0062793C" w:rsidRPr="008711EA" w14:paraId="6F8E4208" w14:textId="77777777" w:rsidTr="00F636DB">
        <w:tc>
          <w:tcPr>
            <w:tcW w:w="2160" w:type="dxa"/>
            <w:tcBorders>
              <w:top w:val="single" w:sz="4" w:space="0" w:color="auto"/>
              <w:left w:val="single" w:sz="4" w:space="0" w:color="auto"/>
              <w:bottom w:val="single" w:sz="4" w:space="0" w:color="auto"/>
              <w:right w:val="single" w:sz="4" w:space="0" w:color="auto"/>
            </w:tcBorders>
          </w:tcPr>
          <w:p w14:paraId="70ED1130" w14:textId="77777777" w:rsidR="0062793C" w:rsidRPr="008711EA" w:rsidRDefault="0062793C" w:rsidP="001F24A0">
            <w:pPr>
              <w:pStyle w:val="TAL"/>
              <w:keepNext w:val="0"/>
              <w:keepLines w:val="0"/>
              <w:widowControl w:val="0"/>
              <w:ind w:left="142"/>
              <w:rPr>
                <w:rFonts w:cs="Arial"/>
                <w:bCs/>
              </w:rPr>
            </w:pPr>
            <w:r w:rsidRPr="008711EA">
              <w:rPr>
                <w:rFonts w:cs="Arial"/>
                <w:bCs/>
              </w:rPr>
              <w:t>&gt;Core Network Type</w:t>
            </w:r>
          </w:p>
        </w:tc>
        <w:tc>
          <w:tcPr>
            <w:tcW w:w="1080" w:type="dxa"/>
            <w:tcBorders>
              <w:top w:val="single" w:sz="4" w:space="0" w:color="auto"/>
              <w:left w:val="single" w:sz="4" w:space="0" w:color="auto"/>
              <w:bottom w:val="single" w:sz="4" w:space="0" w:color="auto"/>
              <w:right w:val="single" w:sz="4" w:space="0" w:color="auto"/>
            </w:tcBorders>
          </w:tcPr>
          <w:p w14:paraId="51B959C5" w14:textId="77777777" w:rsidR="0062793C" w:rsidRPr="008711EA" w:rsidRDefault="00630CA6" w:rsidP="001F24A0">
            <w:pPr>
              <w:pStyle w:val="TAL"/>
              <w:keepNext w:val="0"/>
              <w:keepLines w:val="0"/>
              <w:widowControl w:val="0"/>
              <w:rPr>
                <w:rFonts w:cs="Arial"/>
                <w:szCs w:val="18"/>
                <w:lang w:eastAsia="ja-JP"/>
              </w:rPr>
            </w:pPr>
            <w:r w:rsidRPr="008711EA">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B5B3CE" w14:textId="77777777" w:rsidR="0062793C" w:rsidRPr="008711EA" w:rsidRDefault="0062793C"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BFCC7D" w14:textId="77777777" w:rsidR="0062793C" w:rsidRPr="008711EA" w:rsidRDefault="0062793C" w:rsidP="001F24A0">
            <w:pPr>
              <w:pStyle w:val="TAL"/>
              <w:keepNext w:val="0"/>
              <w:keepLines w:val="0"/>
              <w:widowControl w:val="0"/>
            </w:pPr>
            <w:r w:rsidRPr="008711EA">
              <w:t>ENUMERATED(</w:t>
            </w:r>
            <w:bookmarkStart w:id="7124" w:name="_Hlk515268935"/>
            <w:r w:rsidRPr="008711EA">
              <w:t>5GCForbidden</w:t>
            </w:r>
            <w:bookmarkEnd w:id="7124"/>
            <w:r w:rsidRPr="008711EA">
              <w:t>, …</w:t>
            </w:r>
            <w:r w:rsidR="00630CA6" w:rsidRPr="008711EA">
              <w:t>,EPCForbidden</w:t>
            </w:r>
            <w:r w:rsidRPr="008711EA">
              <w:t>)</w:t>
            </w:r>
          </w:p>
        </w:tc>
        <w:tc>
          <w:tcPr>
            <w:tcW w:w="1728" w:type="dxa"/>
            <w:tcBorders>
              <w:top w:val="single" w:sz="4" w:space="0" w:color="auto"/>
              <w:left w:val="single" w:sz="4" w:space="0" w:color="auto"/>
              <w:bottom w:val="single" w:sz="4" w:space="0" w:color="auto"/>
              <w:right w:val="single" w:sz="4" w:space="0" w:color="auto"/>
            </w:tcBorders>
          </w:tcPr>
          <w:p w14:paraId="7814AB67" w14:textId="77777777" w:rsidR="0062793C" w:rsidRPr="008711EA" w:rsidRDefault="00630CA6" w:rsidP="001F24A0">
            <w:pPr>
              <w:pStyle w:val="TAL"/>
              <w:keepNext w:val="0"/>
              <w:keepLines w:val="0"/>
              <w:widowControl w:val="0"/>
            </w:pPr>
            <w:r w:rsidRPr="008711EA">
              <w:t>I</w:t>
            </w:r>
            <w:r w:rsidR="0062793C" w:rsidRPr="008711EA">
              <w:t xml:space="preserve">ndicates whether </w:t>
            </w:r>
            <w:r w:rsidRPr="008711EA">
              <w:t xml:space="preserve">the </w:t>
            </w:r>
            <w:r w:rsidR="0062793C" w:rsidRPr="008711EA">
              <w:t xml:space="preserve">UE is </w:t>
            </w:r>
            <w:r w:rsidRPr="008711EA">
              <w:t xml:space="preserve">restricted </w:t>
            </w:r>
            <w:r w:rsidR="0062793C" w:rsidRPr="008711EA">
              <w:t xml:space="preserve">to connect to 5GC </w:t>
            </w:r>
            <w:r w:rsidRPr="008711EA">
              <w:t xml:space="preserve">or to EPC </w:t>
            </w:r>
            <w:r w:rsidR="0062793C" w:rsidRPr="008711EA">
              <w:t>for this PLMN.</w:t>
            </w:r>
          </w:p>
        </w:tc>
        <w:tc>
          <w:tcPr>
            <w:tcW w:w="1080" w:type="dxa"/>
            <w:tcBorders>
              <w:top w:val="single" w:sz="4" w:space="0" w:color="auto"/>
              <w:left w:val="single" w:sz="4" w:space="0" w:color="auto"/>
              <w:bottom w:val="single" w:sz="4" w:space="0" w:color="auto"/>
              <w:right w:val="single" w:sz="4" w:space="0" w:color="auto"/>
            </w:tcBorders>
          </w:tcPr>
          <w:p w14:paraId="4C008002" w14:textId="77777777" w:rsidR="0062793C" w:rsidRPr="008711EA" w:rsidRDefault="0062793C" w:rsidP="001F24A0">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3BB4A7" w14:textId="77777777" w:rsidR="0062793C" w:rsidRPr="008711EA" w:rsidRDefault="0062793C" w:rsidP="001F24A0">
            <w:pPr>
              <w:pStyle w:val="TAC"/>
              <w:keepNext w:val="0"/>
              <w:keepLines w:val="0"/>
              <w:widowControl w:val="0"/>
            </w:pPr>
          </w:p>
        </w:tc>
      </w:tr>
      <w:tr w:rsidR="00803F13" w:rsidRPr="008711EA" w14:paraId="069EAB03" w14:textId="77777777" w:rsidTr="00F636DB">
        <w:tc>
          <w:tcPr>
            <w:tcW w:w="2160" w:type="dxa"/>
            <w:tcBorders>
              <w:top w:val="single" w:sz="4" w:space="0" w:color="auto"/>
              <w:left w:val="single" w:sz="4" w:space="0" w:color="auto"/>
              <w:bottom w:val="single" w:sz="4" w:space="0" w:color="auto"/>
              <w:right w:val="single" w:sz="4" w:space="0" w:color="auto"/>
            </w:tcBorders>
          </w:tcPr>
          <w:p w14:paraId="3F88252B" w14:textId="77777777" w:rsidR="00803F13" w:rsidRPr="008711EA" w:rsidRDefault="00803F13" w:rsidP="001F24A0">
            <w:pPr>
              <w:pStyle w:val="TAL"/>
              <w:keepNext w:val="0"/>
              <w:keepLines w:val="0"/>
              <w:widowControl w:val="0"/>
              <w:rPr>
                <w:rFonts w:cs="Arial"/>
                <w:bCs/>
              </w:rPr>
            </w:pPr>
            <w:r w:rsidRPr="008711EA">
              <w:rPr>
                <w:rFonts w:cs="Arial"/>
                <w:szCs w:val="18"/>
                <w:lang w:eastAsia="ja-JP"/>
              </w:rPr>
              <w:t>NR Restriction in 5GS</w:t>
            </w:r>
          </w:p>
        </w:tc>
        <w:tc>
          <w:tcPr>
            <w:tcW w:w="1080" w:type="dxa"/>
            <w:tcBorders>
              <w:top w:val="single" w:sz="4" w:space="0" w:color="auto"/>
              <w:left w:val="single" w:sz="4" w:space="0" w:color="auto"/>
              <w:bottom w:val="single" w:sz="4" w:space="0" w:color="auto"/>
              <w:right w:val="single" w:sz="4" w:space="0" w:color="auto"/>
            </w:tcBorders>
          </w:tcPr>
          <w:p w14:paraId="6506AAA0" w14:textId="77777777" w:rsidR="00803F13" w:rsidRPr="008711EA" w:rsidRDefault="00803F13"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CCAB51" w14:textId="77777777" w:rsidR="00803F13" w:rsidRPr="008711EA" w:rsidRDefault="00803F13"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D5318C" w14:textId="77777777" w:rsidR="00803F13" w:rsidRPr="008711EA" w:rsidRDefault="00803F13" w:rsidP="001F24A0">
            <w:pPr>
              <w:pStyle w:val="TAL"/>
              <w:keepNext w:val="0"/>
              <w:keepLines w:val="0"/>
              <w:widowControl w:val="0"/>
            </w:pPr>
            <w:r w:rsidRPr="008711EA">
              <w:rPr>
                <w:rFonts w:cs="Arial"/>
                <w:szCs w:val="18"/>
                <w:lang w:eastAsia="ja-JP"/>
              </w:rPr>
              <w:t>ENUMERATED(NRrestrictedin5GS, …)</w:t>
            </w:r>
          </w:p>
        </w:tc>
        <w:tc>
          <w:tcPr>
            <w:tcW w:w="1728" w:type="dxa"/>
            <w:tcBorders>
              <w:top w:val="single" w:sz="4" w:space="0" w:color="auto"/>
              <w:left w:val="single" w:sz="4" w:space="0" w:color="auto"/>
              <w:bottom w:val="single" w:sz="4" w:space="0" w:color="auto"/>
              <w:right w:val="single" w:sz="4" w:space="0" w:color="auto"/>
            </w:tcBorders>
          </w:tcPr>
          <w:p w14:paraId="5EDA89A5" w14:textId="77777777" w:rsidR="00803F13" w:rsidRPr="008711EA" w:rsidRDefault="00803F13" w:rsidP="001F24A0">
            <w:pPr>
              <w:pStyle w:val="TAL"/>
              <w:keepNext w:val="0"/>
              <w:keepLines w:val="0"/>
              <w:widowControl w:val="0"/>
            </w:pPr>
            <w:r w:rsidRPr="008711EA">
              <w:rPr>
                <w:rFonts w:cs="Arial"/>
                <w:bCs/>
                <w:szCs w:val="18"/>
                <w:lang w:eastAsia="zh-CN"/>
              </w:rPr>
              <w:t>Restriction to use NR when the NR connects to 5GS.</w:t>
            </w:r>
          </w:p>
        </w:tc>
        <w:tc>
          <w:tcPr>
            <w:tcW w:w="1080" w:type="dxa"/>
            <w:tcBorders>
              <w:top w:val="single" w:sz="4" w:space="0" w:color="auto"/>
              <w:left w:val="single" w:sz="4" w:space="0" w:color="auto"/>
              <w:bottom w:val="single" w:sz="4" w:space="0" w:color="auto"/>
              <w:right w:val="single" w:sz="4" w:space="0" w:color="auto"/>
            </w:tcBorders>
          </w:tcPr>
          <w:p w14:paraId="00DF6B38" w14:textId="77777777" w:rsidR="00803F13" w:rsidRPr="008711EA" w:rsidRDefault="00803F13" w:rsidP="001F24A0">
            <w:pPr>
              <w:pStyle w:val="TAC"/>
              <w:keepNext w:val="0"/>
              <w:keepLines w:val="0"/>
              <w:widowControl w:val="0"/>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20E284" w14:textId="77777777" w:rsidR="00803F13" w:rsidRPr="008711EA" w:rsidRDefault="00803F13" w:rsidP="001F24A0">
            <w:pPr>
              <w:pStyle w:val="TAC"/>
              <w:keepNext w:val="0"/>
              <w:keepLines w:val="0"/>
              <w:widowControl w:val="0"/>
            </w:pPr>
            <w:r w:rsidRPr="008711EA">
              <w:rPr>
                <w:szCs w:val="18"/>
                <w:lang w:eastAsia="zh-CN"/>
              </w:rPr>
              <w:t>ignore</w:t>
            </w:r>
          </w:p>
        </w:tc>
      </w:tr>
      <w:tr w:rsidR="004C3CAF" w:rsidRPr="008711EA" w14:paraId="10A2D4D4" w14:textId="77777777" w:rsidTr="00F636DB">
        <w:tc>
          <w:tcPr>
            <w:tcW w:w="2160" w:type="dxa"/>
            <w:tcBorders>
              <w:top w:val="single" w:sz="4" w:space="0" w:color="auto"/>
              <w:left w:val="single" w:sz="4" w:space="0" w:color="auto"/>
              <w:bottom w:val="single" w:sz="4" w:space="0" w:color="auto"/>
              <w:right w:val="single" w:sz="4" w:space="0" w:color="auto"/>
            </w:tcBorders>
          </w:tcPr>
          <w:p w14:paraId="101354E4"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Last NG-RAN PLMN Identity</w:t>
            </w:r>
          </w:p>
        </w:tc>
        <w:tc>
          <w:tcPr>
            <w:tcW w:w="1080" w:type="dxa"/>
            <w:tcBorders>
              <w:top w:val="single" w:sz="4" w:space="0" w:color="auto"/>
              <w:left w:val="single" w:sz="4" w:space="0" w:color="auto"/>
              <w:bottom w:val="single" w:sz="4" w:space="0" w:color="auto"/>
              <w:right w:val="single" w:sz="4" w:space="0" w:color="auto"/>
            </w:tcBorders>
          </w:tcPr>
          <w:p w14:paraId="50AC72E6" w14:textId="77777777" w:rsidR="004C3CAF" w:rsidRPr="008711EA" w:rsidRDefault="004C3CAF" w:rsidP="001F24A0">
            <w:pPr>
              <w:pStyle w:val="TAL"/>
              <w:keepNext w:val="0"/>
              <w:keepLines w:val="0"/>
              <w:widowControl w:val="0"/>
              <w:rPr>
                <w:rFonts w:cs="Arial"/>
                <w:szCs w:val="18"/>
                <w:lang w:eastAsia="ja-JP"/>
              </w:rPr>
            </w:pPr>
            <w:r w:rsidRPr="008711E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C0CF5E" w14:textId="77777777" w:rsidR="004C3CAF" w:rsidRPr="008711EA" w:rsidRDefault="004C3CAF"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F0DC" w14:textId="77777777" w:rsidR="004C3CAF" w:rsidRPr="008711EA" w:rsidRDefault="004C3CAF" w:rsidP="001F24A0">
            <w:pPr>
              <w:pStyle w:val="TAL"/>
              <w:keepNext w:val="0"/>
              <w:keepLines w:val="0"/>
              <w:widowControl w:val="0"/>
              <w:rPr>
                <w:rFonts w:cs="Arial"/>
                <w:szCs w:val="18"/>
                <w:lang w:eastAsia="ja-JP"/>
              </w:rPr>
            </w:pPr>
            <w:r w:rsidRPr="008711EA">
              <w:t>9.2.3.8</w:t>
            </w:r>
          </w:p>
        </w:tc>
        <w:tc>
          <w:tcPr>
            <w:tcW w:w="1728" w:type="dxa"/>
            <w:tcBorders>
              <w:top w:val="single" w:sz="4" w:space="0" w:color="auto"/>
              <w:left w:val="single" w:sz="4" w:space="0" w:color="auto"/>
              <w:bottom w:val="single" w:sz="4" w:space="0" w:color="auto"/>
              <w:right w:val="single" w:sz="4" w:space="0" w:color="auto"/>
            </w:tcBorders>
          </w:tcPr>
          <w:p w14:paraId="5F280C1A" w14:textId="77777777" w:rsidR="004C3CAF" w:rsidRPr="008711EA" w:rsidRDefault="004C3CAF" w:rsidP="001F24A0">
            <w:pPr>
              <w:pStyle w:val="TAL"/>
              <w:keepNext w:val="0"/>
              <w:keepLines w:val="0"/>
              <w:widowControl w:val="0"/>
              <w:rPr>
                <w:rFonts w:cs="Arial"/>
                <w:bCs/>
                <w:szCs w:val="18"/>
                <w:lang w:eastAsia="zh-CN"/>
              </w:rPr>
            </w:pPr>
            <w:r w:rsidRPr="008711EA">
              <w:rPr>
                <w:rFonts w:cs="Arial"/>
                <w:lang w:eastAsia="ja-JP"/>
              </w:rPr>
              <w:t>Indicates the NG-RAN PLMN ID from where the UE formerly handed over to EPS and which is preferred in case of subsequent mobility to 5GS.</w:t>
            </w:r>
          </w:p>
        </w:tc>
        <w:tc>
          <w:tcPr>
            <w:tcW w:w="1080" w:type="dxa"/>
            <w:tcBorders>
              <w:top w:val="single" w:sz="4" w:space="0" w:color="auto"/>
              <w:left w:val="single" w:sz="4" w:space="0" w:color="auto"/>
              <w:bottom w:val="single" w:sz="4" w:space="0" w:color="auto"/>
              <w:right w:val="single" w:sz="4" w:space="0" w:color="auto"/>
            </w:tcBorders>
          </w:tcPr>
          <w:p w14:paraId="1E652CAC" w14:textId="77777777" w:rsidR="004C3CAF" w:rsidRPr="008711EA" w:rsidRDefault="004C3CAF" w:rsidP="001F24A0">
            <w:pPr>
              <w:pStyle w:val="TAC"/>
              <w:keepNext w:val="0"/>
              <w:keepLines w:val="0"/>
              <w:widowControl w:val="0"/>
              <w:rPr>
                <w:szCs w:val="18"/>
                <w:lang w:eastAsia="zh-CN"/>
              </w:rPr>
            </w:pPr>
            <w:r w:rsidRPr="008711EA">
              <w:rPr>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6F7330" w14:textId="77777777" w:rsidR="004C3CAF" w:rsidRPr="008711EA" w:rsidRDefault="004C3CAF" w:rsidP="001F24A0">
            <w:pPr>
              <w:pStyle w:val="TAC"/>
              <w:keepNext w:val="0"/>
              <w:keepLines w:val="0"/>
              <w:widowControl w:val="0"/>
              <w:rPr>
                <w:szCs w:val="18"/>
                <w:lang w:eastAsia="zh-CN"/>
              </w:rPr>
            </w:pPr>
            <w:r w:rsidRPr="008711EA">
              <w:rPr>
                <w:szCs w:val="18"/>
                <w:lang w:eastAsia="zh-CN"/>
              </w:rPr>
              <w:t>ignore</w:t>
            </w:r>
          </w:p>
        </w:tc>
      </w:tr>
      <w:tr w:rsidR="007B4AB1" w:rsidRPr="008711EA" w14:paraId="392EC068" w14:textId="77777777" w:rsidTr="00F636DB">
        <w:tc>
          <w:tcPr>
            <w:tcW w:w="2160" w:type="dxa"/>
            <w:tcBorders>
              <w:top w:val="single" w:sz="4" w:space="0" w:color="auto"/>
              <w:left w:val="single" w:sz="4" w:space="0" w:color="auto"/>
              <w:bottom w:val="single" w:sz="4" w:space="0" w:color="auto"/>
              <w:right w:val="single" w:sz="4" w:space="0" w:color="auto"/>
            </w:tcBorders>
          </w:tcPr>
          <w:p w14:paraId="51CB7B11" w14:textId="77777777" w:rsidR="007B4AB1" w:rsidRPr="008711EA" w:rsidRDefault="007B4AB1" w:rsidP="001F24A0">
            <w:pPr>
              <w:pStyle w:val="TAL"/>
              <w:keepNext w:val="0"/>
              <w:keepLines w:val="0"/>
              <w:widowControl w:val="0"/>
              <w:rPr>
                <w:rFonts w:cs="Arial"/>
                <w:szCs w:val="18"/>
                <w:lang w:eastAsia="ja-JP"/>
              </w:rPr>
            </w:pPr>
            <w:r w:rsidRPr="00B35070">
              <w:rPr>
                <w:rFonts w:cs="Arial"/>
                <w:b/>
                <w:bCs/>
                <w:szCs w:val="18"/>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063D21E8" w14:textId="77777777" w:rsidR="007B4AB1" w:rsidRPr="008711EA" w:rsidRDefault="007B4AB1" w:rsidP="001F24A0">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4A75E1" w14:textId="77777777" w:rsidR="007B4AB1" w:rsidRPr="008711EA" w:rsidRDefault="007B4AB1" w:rsidP="001F24A0">
            <w:pPr>
              <w:pStyle w:val="TAL"/>
              <w:keepNext w:val="0"/>
              <w:keepLines w:val="0"/>
              <w:widowControl w:val="0"/>
              <w:rPr>
                <w:rFonts w:cs="Arial"/>
                <w:i/>
                <w:lang w:eastAsia="ja-JP"/>
              </w:rPr>
            </w:pPr>
            <w:r>
              <w:rPr>
                <w:rFonts w:cs="Arial"/>
                <w:i/>
                <w:lang w:eastAsia="ja-JP"/>
              </w:rPr>
              <w:t>0..&lt;maxnoofEPLMNsPlusOne&gt;</w:t>
            </w:r>
          </w:p>
        </w:tc>
        <w:tc>
          <w:tcPr>
            <w:tcW w:w="1512" w:type="dxa"/>
            <w:tcBorders>
              <w:top w:val="single" w:sz="4" w:space="0" w:color="auto"/>
              <w:left w:val="single" w:sz="4" w:space="0" w:color="auto"/>
              <w:bottom w:val="single" w:sz="4" w:space="0" w:color="auto"/>
              <w:right w:val="single" w:sz="4" w:space="0" w:color="auto"/>
            </w:tcBorders>
          </w:tcPr>
          <w:p w14:paraId="2D992636" w14:textId="77777777" w:rsidR="007B4AB1" w:rsidRPr="008711EA" w:rsidRDefault="007B4AB1" w:rsidP="001F24A0">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75BA7A0" w14:textId="77777777" w:rsidR="007B4AB1" w:rsidRPr="008711EA" w:rsidRDefault="007B4AB1" w:rsidP="001F24A0">
            <w:pPr>
              <w:pStyle w:val="TAL"/>
              <w:keepNext w:val="0"/>
              <w:keepLines w:val="0"/>
              <w:widowControl w:val="0"/>
              <w:rPr>
                <w:rFonts w:cs="Arial"/>
                <w:lang w:eastAsia="ja-JP"/>
              </w:rPr>
            </w:pPr>
            <w:r>
              <w:rPr>
                <w:rFonts w:cs="Arial"/>
                <w:lang w:eastAsia="ja-JP"/>
              </w:rPr>
              <w:t>This IE contains RAT restriction related information as specified in TS 23.401 [11].</w:t>
            </w:r>
          </w:p>
        </w:tc>
        <w:tc>
          <w:tcPr>
            <w:tcW w:w="1080" w:type="dxa"/>
            <w:tcBorders>
              <w:top w:val="single" w:sz="4" w:space="0" w:color="auto"/>
              <w:left w:val="single" w:sz="4" w:space="0" w:color="auto"/>
              <w:bottom w:val="single" w:sz="4" w:space="0" w:color="auto"/>
              <w:right w:val="single" w:sz="4" w:space="0" w:color="auto"/>
            </w:tcBorders>
          </w:tcPr>
          <w:p w14:paraId="423AA64D" w14:textId="77777777" w:rsidR="007B4AB1" w:rsidRPr="008711EA" w:rsidRDefault="007B4AB1" w:rsidP="001F24A0">
            <w:pPr>
              <w:pStyle w:val="TAC"/>
              <w:keepNext w:val="0"/>
              <w:keepLines w:val="0"/>
              <w:widowControl w:val="0"/>
              <w:rPr>
                <w:lang w:eastAsia="zh-CN"/>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F0AB781" w14:textId="77777777" w:rsidR="007B4AB1" w:rsidRPr="008711EA" w:rsidRDefault="007B4AB1" w:rsidP="001F24A0">
            <w:pPr>
              <w:pStyle w:val="TAC"/>
              <w:keepNext w:val="0"/>
              <w:keepLines w:val="0"/>
              <w:widowControl w:val="0"/>
              <w:rPr>
                <w:lang w:eastAsia="zh-CN"/>
              </w:rPr>
            </w:pPr>
            <w:r>
              <w:rPr>
                <w:rFonts w:eastAsia="SimSun" w:hint="eastAsia"/>
                <w:lang w:eastAsia="zh-CN"/>
              </w:rPr>
              <w:t>i</w:t>
            </w:r>
            <w:r>
              <w:rPr>
                <w:rFonts w:eastAsia="SimSun"/>
                <w:lang w:eastAsia="zh-CN"/>
              </w:rPr>
              <w:t>gnore</w:t>
            </w:r>
          </w:p>
        </w:tc>
      </w:tr>
      <w:tr w:rsidR="007B4AB1" w:rsidRPr="008711EA" w14:paraId="651B5B71" w14:textId="77777777" w:rsidTr="00F636DB">
        <w:tc>
          <w:tcPr>
            <w:tcW w:w="2160" w:type="dxa"/>
            <w:tcBorders>
              <w:top w:val="single" w:sz="4" w:space="0" w:color="auto"/>
              <w:left w:val="single" w:sz="4" w:space="0" w:color="auto"/>
              <w:bottom w:val="single" w:sz="4" w:space="0" w:color="auto"/>
              <w:right w:val="single" w:sz="4" w:space="0" w:color="auto"/>
            </w:tcBorders>
          </w:tcPr>
          <w:p w14:paraId="519828E0"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5650412"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5A198E"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932F75" w14:textId="77777777" w:rsidR="007B4AB1" w:rsidRPr="008711EA" w:rsidRDefault="007B4AB1" w:rsidP="001F24A0">
            <w:pPr>
              <w:pStyle w:val="TAL"/>
              <w:keepNext w:val="0"/>
              <w:keepLines w:val="0"/>
              <w:widowControl w:val="0"/>
            </w:pPr>
            <w:r>
              <w:t>9.2.3.8</w:t>
            </w:r>
          </w:p>
        </w:tc>
        <w:tc>
          <w:tcPr>
            <w:tcW w:w="1728" w:type="dxa"/>
            <w:tcBorders>
              <w:top w:val="single" w:sz="4" w:space="0" w:color="auto"/>
              <w:left w:val="single" w:sz="4" w:space="0" w:color="auto"/>
              <w:bottom w:val="single" w:sz="4" w:space="0" w:color="auto"/>
              <w:right w:val="single" w:sz="4" w:space="0" w:color="auto"/>
            </w:tcBorders>
          </w:tcPr>
          <w:p w14:paraId="4F90714C" w14:textId="77777777" w:rsidR="007B4AB1" w:rsidRPr="008711EA" w:rsidRDefault="007B4AB1"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57499F"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B050DE" w14:textId="77777777" w:rsidR="007B4AB1" w:rsidRPr="008711EA" w:rsidRDefault="007B4AB1" w:rsidP="001F24A0">
            <w:pPr>
              <w:pStyle w:val="TAC"/>
              <w:keepNext w:val="0"/>
              <w:keepLines w:val="0"/>
              <w:widowControl w:val="0"/>
              <w:rPr>
                <w:lang w:eastAsia="zh-CN"/>
              </w:rPr>
            </w:pPr>
          </w:p>
        </w:tc>
      </w:tr>
      <w:tr w:rsidR="007B4AB1" w:rsidRPr="008711EA" w14:paraId="334923E1" w14:textId="77777777" w:rsidTr="00F636DB">
        <w:tc>
          <w:tcPr>
            <w:tcW w:w="2160" w:type="dxa"/>
            <w:tcBorders>
              <w:top w:val="single" w:sz="4" w:space="0" w:color="auto"/>
              <w:left w:val="single" w:sz="4" w:space="0" w:color="auto"/>
              <w:bottom w:val="single" w:sz="4" w:space="0" w:color="auto"/>
              <w:right w:val="single" w:sz="4" w:space="0" w:color="auto"/>
            </w:tcBorders>
          </w:tcPr>
          <w:p w14:paraId="658FF58F" w14:textId="77777777" w:rsidR="007B4AB1" w:rsidRPr="008711EA" w:rsidRDefault="007B4AB1" w:rsidP="001F24A0">
            <w:pPr>
              <w:pStyle w:val="TAL"/>
              <w:keepNext w:val="0"/>
              <w:keepLines w:val="0"/>
              <w:widowControl w:val="0"/>
              <w:ind w:left="142"/>
              <w:rPr>
                <w:rFonts w:cs="Arial"/>
                <w:szCs w:val="18"/>
                <w:lang w:eastAsia="ja-JP"/>
              </w:rPr>
            </w:pPr>
            <w:r>
              <w:rPr>
                <w:rFonts w:cs="Arial"/>
                <w:szCs w:val="18"/>
                <w:lang w:eastAsia="ja-JP"/>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5ECC6449" w14:textId="77777777" w:rsidR="007B4AB1" w:rsidRPr="008711EA" w:rsidRDefault="007B4AB1" w:rsidP="001F24A0">
            <w:pPr>
              <w:pStyle w:val="TAL"/>
              <w:keepNext w:val="0"/>
              <w:keepLines w:val="0"/>
              <w:widowControl w:val="0"/>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302F97" w14:textId="77777777" w:rsidR="007B4AB1" w:rsidRPr="008711EA" w:rsidRDefault="007B4AB1" w:rsidP="001F24A0">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9EA359" w14:textId="77777777" w:rsidR="007B4AB1" w:rsidRDefault="007B4AB1" w:rsidP="001F24A0">
            <w:pPr>
              <w:pStyle w:val="TAL"/>
              <w:keepNext w:val="0"/>
              <w:keepLines w:val="0"/>
              <w:widowControl w:val="0"/>
            </w:pPr>
            <w:r>
              <w:t>BIT STRING {</w:t>
            </w:r>
          </w:p>
          <w:p w14:paraId="79ED71F5" w14:textId="77777777" w:rsidR="007B4AB1" w:rsidRDefault="007B4AB1" w:rsidP="001F24A0">
            <w:pPr>
              <w:pStyle w:val="TAL"/>
              <w:keepNext w:val="0"/>
              <w:keepLines w:val="0"/>
              <w:widowControl w:val="0"/>
            </w:pPr>
            <w:r>
              <w:t>LEO (0),</w:t>
            </w:r>
          </w:p>
          <w:p w14:paraId="2539C21C" w14:textId="77777777" w:rsidR="007B4AB1" w:rsidRDefault="007B4AB1" w:rsidP="001F24A0">
            <w:pPr>
              <w:pStyle w:val="TAL"/>
              <w:keepNext w:val="0"/>
              <w:keepLines w:val="0"/>
              <w:widowControl w:val="0"/>
            </w:pPr>
            <w:r>
              <w:t>MEO (1),</w:t>
            </w:r>
          </w:p>
          <w:p w14:paraId="33D87A9F" w14:textId="77777777" w:rsidR="007B4AB1" w:rsidRDefault="007B4AB1" w:rsidP="001F24A0">
            <w:pPr>
              <w:pStyle w:val="TAL"/>
              <w:keepNext w:val="0"/>
              <w:keepLines w:val="0"/>
              <w:widowControl w:val="0"/>
            </w:pPr>
            <w:r>
              <w:t>GEO (2),</w:t>
            </w:r>
          </w:p>
          <w:p w14:paraId="12E5066C" w14:textId="77777777" w:rsidR="007B4AB1" w:rsidRDefault="007B4AB1" w:rsidP="001F24A0">
            <w:pPr>
              <w:pStyle w:val="TAL"/>
              <w:keepNext w:val="0"/>
              <w:keepLines w:val="0"/>
              <w:widowControl w:val="0"/>
            </w:pPr>
            <w:r>
              <w:t>OTHERSAT (3)}</w:t>
            </w:r>
          </w:p>
          <w:p w14:paraId="77341CD8" w14:textId="77777777" w:rsidR="007B4AB1" w:rsidRPr="008711EA" w:rsidRDefault="007B4AB1" w:rsidP="001F24A0">
            <w:pPr>
              <w:pStyle w:val="TAL"/>
              <w:keepNext w:val="0"/>
              <w:keepLines w:val="0"/>
              <w:widowControl w:val="0"/>
            </w:pPr>
            <w:r>
              <w:t>(SIZE(8, …))</w:t>
            </w:r>
          </w:p>
        </w:tc>
        <w:tc>
          <w:tcPr>
            <w:tcW w:w="1728" w:type="dxa"/>
            <w:tcBorders>
              <w:top w:val="single" w:sz="4" w:space="0" w:color="auto"/>
              <w:left w:val="single" w:sz="4" w:space="0" w:color="auto"/>
              <w:bottom w:val="single" w:sz="4" w:space="0" w:color="auto"/>
              <w:right w:val="single" w:sz="4" w:space="0" w:color="auto"/>
            </w:tcBorders>
          </w:tcPr>
          <w:p w14:paraId="254392D7" w14:textId="77777777" w:rsidR="007B4AB1" w:rsidRPr="001D2E49" w:rsidRDefault="007B4AB1" w:rsidP="001F24A0">
            <w:pPr>
              <w:pStyle w:val="TAL"/>
              <w:keepNext w:val="0"/>
              <w:keepLines w:val="0"/>
              <w:widowControl w:val="0"/>
              <w:rPr>
                <w:lang w:eastAsia="ja-JP"/>
              </w:rPr>
            </w:pPr>
            <w:r w:rsidRPr="001D2E49">
              <w:rPr>
                <w:lang w:eastAsia="ja-JP"/>
              </w:rPr>
              <w:t>Each position in the bitmap represents a RAT.</w:t>
            </w:r>
          </w:p>
          <w:p w14:paraId="2C650C10" w14:textId="77777777" w:rsidR="007B4AB1" w:rsidRPr="001D2E49" w:rsidRDefault="007B4AB1" w:rsidP="001F24A0">
            <w:pPr>
              <w:pStyle w:val="TAL"/>
              <w:keepNext w:val="0"/>
              <w:keepLines w:val="0"/>
              <w:widowControl w:val="0"/>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3B8C8001" w14:textId="77777777" w:rsidR="007B4AB1" w:rsidRPr="001D2E49" w:rsidRDefault="007B4AB1" w:rsidP="001F24A0">
            <w:pPr>
              <w:pStyle w:val="TAL"/>
              <w:keepNext w:val="0"/>
              <w:keepLines w:val="0"/>
              <w:widowControl w:val="0"/>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18177710" w14:textId="77777777" w:rsidR="007B4AB1" w:rsidRPr="008711EA" w:rsidRDefault="007B4AB1" w:rsidP="001F24A0">
            <w:pPr>
              <w:pStyle w:val="TAL"/>
              <w:keepNext w:val="0"/>
              <w:keepLines w:val="0"/>
              <w:widowControl w:val="0"/>
              <w:rPr>
                <w:rFonts w:cs="Arial"/>
                <w:lang w:eastAsia="ja-JP"/>
              </w:rPr>
            </w:pPr>
            <w:r>
              <w:rPr>
                <w:rFonts w:cs="Arial"/>
                <w:lang w:eastAsia="ja-JP"/>
              </w:rPr>
              <w:t xml:space="preserve">Bits 4-7 </w:t>
            </w:r>
            <w:r w:rsidRPr="001D2E49">
              <w:rPr>
                <w:rFonts w:cs="Arial"/>
                <w:lang w:eastAsia="ja-JP"/>
              </w:rPr>
              <w:t>reserved for future use.</w:t>
            </w:r>
          </w:p>
        </w:tc>
        <w:tc>
          <w:tcPr>
            <w:tcW w:w="1080" w:type="dxa"/>
            <w:tcBorders>
              <w:top w:val="single" w:sz="4" w:space="0" w:color="auto"/>
              <w:left w:val="single" w:sz="4" w:space="0" w:color="auto"/>
              <w:bottom w:val="single" w:sz="4" w:space="0" w:color="auto"/>
              <w:right w:val="single" w:sz="4" w:space="0" w:color="auto"/>
            </w:tcBorders>
          </w:tcPr>
          <w:p w14:paraId="573F6C57" w14:textId="77777777" w:rsidR="007B4AB1" w:rsidRPr="008711EA" w:rsidRDefault="007B4AB1" w:rsidP="001F24A0">
            <w:pPr>
              <w:pStyle w:val="TAC"/>
              <w:keepNext w:val="0"/>
              <w:keepLines w:val="0"/>
              <w:widowControl w:val="0"/>
              <w:rPr>
                <w:lang w:eastAsia="zh-CN"/>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C230B" w14:textId="77777777" w:rsidR="007B4AB1" w:rsidRPr="008711EA" w:rsidRDefault="007B4AB1" w:rsidP="001F24A0">
            <w:pPr>
              <w:pStyle w:val="TAC"/>
              <w:keepNext w:val="0"/>
              <w:keepLines w:val="0"/>
              <w:widowControl w:val="0"/>
              <w:rPr>
                <w:lang w:eastAsia="zh-CN"/>
              </w:rPr>
            </w:pPr>
          </w:p>
        </w:tc>
      </w:tr>
    </w:tbl>
    <w:p w14:paraId="17F24223"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3CF5550E" w14:textId="77777777" w:rsidTr="009B6AFA">
        <w:trPr>
          <w:tblHeader/>
        </w:trPr>
        <w:tc>
          <w:tcPr>
            <w:tcW w:w="1970" w:type="pct"/>
          </w:tcPr>
          <w:p w14:paraId="43DFF28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1693A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B179DA1" w14:textId="77777777" w:rsidTr="0084451E">
        <w:tc>
          <w:tcPr>
            <w:tcW w:w="1970" w:type="pct"/>
          </w:tcPr>
          <w:p w14:paraId="2ACCC1CC"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axnoofEPLMNs</w:t>
            </w:r>
          </w:p>
        </w:tc>
        <w:tc>
          <w:tcPr>
            <w:tcW w:w="3030" w:type="pct"/>
          </w:tcPr>
          <w:p w14:paraId="0C336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Value is 15.</w:t>
            </w:r>
          </w:p>
        </w:tc>
      </w:tr>
      <w:tr w:rsidR="000E2576" w:rsidRPr="008711EA" w14:paraId="2629AB84" w14:textId="77777777" w:rsidTr="0084451E">
        <w:tc>
          <w:tcPr>
            <w:tcW w:w="1970" w:type="pct"/>
          </w:tcPr>
          <w:p w14:paraId="4406FF6E"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axnoofEPLMNsPlusOne</w:t>
            </w:r>
          </w:p>
        </w:tc>
        <w:tc>
          <w:tcPr>
            <w:tcW w:w="3030" w:type="pct"/>
          </w:tcPr>
          <w:p w14:paraId="5B8205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equivalent PLMN Ids plus one. Value is 16.</w:t>
            </w:r>
          </w:p>
        </w:tc>
      </w:tr>
      <w:tr w:rsidR="000E2576" w:rsidRPr="008711EA" w14:paraId="609E22A2" w14:textId="77777777" w:rsidTr="0084451E">
        <w:tc>
          <w:tcPr>
            <w:tcW w:w="1970" w:type="pct"/>
          </w:tcPr>
          <w:p w14:paraId="27A5A1B3"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maxnoofForbTACs</w:t>
            </w:r>
          </w:p>
        </w:tc>
        <w:tc>
          <w:tcPr>
            <w:tcW w:w="3030" w:type="pct"/>
          </w:tcPr>
          <w:p w14:paraId="18391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Tracking Area Codes. Value is 4096.</w:t>
            </w:r>
          </w:p>
        </w:tc>
      </w:tr>
      <w:tr w:rsidR="000E2576" w:rsidRPr="008711EA" w14:paraId="02980EC5" w14:textId="77777777" w:rsidTr="0084451E">
        <w:tc>
          <w:tcPr>
            <w:tcW w:w="1970" w:type="pct"/>
          </w:tcPr>
          <w:p w14:paraId="2DA3936B"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maxnoofForbLACs</w:t>
            </w:r>
          </w:p>
        </w:tc>
        <w:tc>
          <w:tcPr>
            <w:tcW w:w="3030" w:type="pct"/>
          </w:tcPr>
          <w:p w14:paraId="775B3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forbidden Location Area Codes. Value is 4096.</w:t>
            </w:r>
          </w:p>
        </w:tc>
      </w:tr>
    </w:tbl>
    <w:p w14:paraId="1E7B4C0C" w14:textId="77777777" w:rsidR="000E2576" w:rsidRPr="008711EA" w:rsidRDefault="000E2576" w:rsidP="001F24A0">
      <w:pPr>
        <w:widowControl w:val="0"/>
      </w:pPr>
    </w:p>
    <w:p w14:paraId="7B212FD7" w14:textId="77777777" w:rsidR="000E2576" w:rsidRPr="008711EA" w:rsidRDefault="000E2576" w:rsidP="001F24A0">
      <w:pPr>
        <w:pStyle w:val="Heading4"/>
        <w:keepNext w:val="0"/>
        <w:keepLines w:val="0"/>
        <w:widowControl w:val="0"/>
        <w:rPr>
          <w:rFonts w:eastAsia="Batang"/>
        </w:rPr>
      </w:pPr>
      <w:bookmarkStart w:id="7125" w:name="_CR9_2_1_23"/>
      <w:bookmarkStart w:id="7126" w:name="_Toc20953728"/>
      <w:bookmarkStart w:id="7127" w:name="_Toc29390905"/>
      <w:bookmarkStart w:id="7128" w:name="_Toc36551642"/>
      <w:bookmarkStart w:id="7129" w:name="_Toc45831864"/>
      <w:bookmarkStart w:id="7130" w:name="_Toc51762817"/>
      <w:bookmarkStart w:id="7131" w:name="_Toc64381869"/>
      <w:bookmarkStart w:id="7132" w:name="_Toc73964387"/>
      <w:bookmarkStart w:id="7133" w:name="_Toc88646996"/>
      <w:bookmarkStart w:id="7134" w:name="_Toc97882945"/>
      <w:bookmarkStart w:id="7135" w:name="_Toc98531520"/>
      <w:bookmarkStart w:id="7136" w:name="_Toc105517592"/>
      <w:bookmarkStart w:id="7137" w:name="_Toc106108483"/>
      <w:bookmarkStart w:id="7138" w:name="_Toc113657068"/>
      <w:bookmarkStart w:id="7139" w:name="_Toc114052287"/>
      <w:bookmarkStart w:id="7140" w:name="_Toc153533776"/>
      <w:bookmarkEnd w:id="7125"/>
      <w:r w:rsidRPr="008711EA">
        <w:rPr>
          <w:rFonts w:eastAsia="Batang"/>
        </w:rPr>
        <w:t>9.2.1.23</w:t>
      </w:r>
      <w:r w:rsidRPr="008711EA">
        <w:rPr>
          <w:rFonts w:eastAsia="Batang"/>
        </w:rPr>
        <w:tab/>
        <w:t>CDMA2000-PDU</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p>
    <w:p w14:paraId="433546E3" w14:textId="77777777" w:rsidR="000E2576" w:rsidRPr="008711EA" w:rsidRDefault="000E2576" w:rsidP="001F24A0">
      <w:pPr>
        <w:widowControl w:val="0"/>
      </w:pPr>
      <w:r w:rsidRPr="008711EA">
        <w:t>This information element contains a CDMA2000 message between the UE and CDMA2000 RAT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612EA41" w14:textId="77777777" w:rsidTr="00F636DB">
        <w:tc>
          <w:tcPr>
            <w:tcW w:w="1259" w:type="pct"/>
          </w:tcPr>
          <w:p w14:paraId="6DED4F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C99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C93F0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77B0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AE19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C7CD00" w14:textId="77777777" w:rsidTr="00F636DB">
        <w:tc>
          <w:tcPr>
            <w:tcW w:w="1259" w:type="pct"/>
          </w:tcPr>
          <w:p w14:paraId="5EB1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CDMA2000-PDU</w:t>
            </w:r>
          </w:p>
        </w:tc>
        <w:tc>
          <w:tcPr>
            <w:tcW w:w="556" w:type="pct"/>
          </w:tcPr>
          <w:p w14:paraId="5CF45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16283" w14:textId="77777777" w:rsidR="000E2576" w:rsidRPr="008711EA" w:rsidRDefault="000E2576" w:rsidP="001F24A0">
            <w:pPr>
              <w:pStyle w:val="TAL"/>
              <w:keepNext w:val="0"/>
              <w:keepLines w:val="0"/>
              <w:widowControl w:val="0"/>
              <w:rPr>
                <w:rFonts w:cs="Arial"/>
                <w:lang w:eastAsia="ja-JP"/>
              </w:rPr>
            </w:pPr>
          </w:p>
        </w:tc>
        <w:tc>
          <w:tcPr>
            <w:tcW w:w="963" w:type="pct"/>
          </w:tcPr>
          <w:p w14:paraId="412D01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6A7F0A4" w14:textId="77777777" w:rsidR="000E2576" w:rsidRPr="008711EA" w:rsidRDefault="000E2576" w:rsidP="001F24A0">
            <w:pPr>
              <w:pStyle w:val="TAL"/>
              <w:keepNext w:val="0"/>
              <w:keepLines w:val="0"/>
              <w:widowControl w:val="0"/>
              <w:rPr>
                <w:rFonts w:cs="Arial"/>
                <w:lang w:eastAsia="ja-JP"/>
              </w:rPr>
            </w:pPr>
          </w:p>
        </w:tc>
      </w:tr>
    </w:tbl>
    <w:p w14:paraId="43103192" w14:textId="77777777" w:rsidR="000E2576" w:rsidRPr="008711EA" w:rsidRDefault="000E2576" w:rsidP="001F24A0">
      <w:pPr>
        <w:widowControl w:val="0"/>
      </w:pPr>
    </w:p>
    <w:p w14:paraId="5F4A8D32" w14:textId="77777777" w:rsidR="000E2576" w:rsidRPr="008711EA" w:rsidRDefault="000E2576" w:rsidP="001F24A0">
      <w:pPr>
        <w:pStyle w:val="Heading4"/>
        <w:keepNext w:val="0"/>
        <w:keepLines w:val="0"/>
        <w:widowControl w:val="0"/>
        <w:rPr>
          <w:rFonts w:eastAsia="Batang"/>
        </w:rPr>
      </w:pPr>
      <w:bookmarkStart w:id="7141" w:name="_CR9_2_1_24"/>
      <w:bookmarkStart w:id="7142" w:name="_Toc20953729"/>
      <w:bookmarkStart w:id="7143" w:name="_Toc29390906"/>
      <w:bookmarkStart w:id="7144" w:name="_Toc36551643"/>
      <w:bookmarkStart w:id="7145" w:name="_Toc45831865"/>
      <w:bookmarkStart w:id="7146" w:name="_Toc51762818"/>
      <w:bookmarkStart w:id="7147" w:name="_Toc64381870"/>
      <w:bookmarkStart w:id="7148" w:name="_Toc73964388"/>
      <w:bookmarkStart w:id="7149" w:name="_Toc88646997"/>
      <w:bookmarkStart w:id="7150" w:name="_Toc97882946"/>
      <w:bookmarkStart w:id="7151" w:name="_Toc98531521"/>
      <w:bookmarkStart w:id="7152" w:name="_Toc105517593"/>
      <w:bookmarkStart w:id="7153" w:name="_Toc106108484"/>
      <w:bookmarkStart w:id="7154" w:name="_Toc113657069"/>
      <w:bookmarkStart w:id="7155" w:name="_Toc114052288"/>
      <w:bookmarkStart w:id="7156" w:name="_Toc153533777"/>
      <w:bookmarkEnd w:id="7141"/>
      <w:r w:rsidRPr="008711EA">
        <w:rPr>
          <w:rFonts w:eastAsia="Batang"/>
        </w:rPr>
        <w:t>9.2.1.24</w:t>
      </w:r>
      <w:r w:rsidRPr="008711EA">
        <w:rPr>
          <w:rFonts w:eastAsia="Batang"/>
        </w:rPr>
        <w:tab/>
        <w:t>CDMA2000 RAT Type</w:t>
      </w:r>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p>
    <w:p w14:paraId="4A17AB3A" w14:textId="77777777" w:rsidR="000E2576" w:rsidRPr="008711EA" w:rsidRDefault="000E2576" w:rsidP="001F24A0">
      <w:pPr>
        <w:widowControl w:val="0"/>
      </w:pPr>
      <w:r w:rsidRPr="008711EA">
        <w:t xml:space="preserve">In the uplink, this information element, along with the </w:t>
      </w:r>
      <w:r w:rsidRPr="008711EA">
        <w:rPr>
          <w:i/>
        </w:rPr>
        <w:t>CDMA2000 Sector ID</w:t>
      </w:r>
      <w:r w:rsidRPr="008711EA">
        <w:t xml:space="preserve"> IE is used for routing the tunnelled CDMA2000 message to the proper destination node in the CDMA2000 RAT and is set by the eNB to the CDMA2000 RAT type received from the UE.</w:t>
      </w:r>
    </w:p>
    <w:p w14:paraId="0910B7C6" w14:textId="77777777" w:rsidR="000E2576" w:rsidRPr="008711EA" w:rsidRDefault="000E2576" w:rsidP="001F24A0">
      <w:pPr>
        <w:pStyle w:val="NO"/>
        <w:keepLines w:val="0"/>
        <w:widowControl w:val="0"/>
      </w:pPr>
      <w:r w:rsidRPr="008711EA">
        <w:t>NOTE:</w:t>
      </w:r>
      <w:r w:rsidRPr="008711EA">
        <w:tab/>
        <w:t>In the downlink, this information element is used by the eNB to provide an indication of the RAT Type associated with the tunnelled CDMA2000 message to the UE to help it route the tunnelled downlink CDMA2000 message to the appropriate CDMA upper layer.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C8CCC92" w14:textId="77777777" w:rsidTr="00F636DB">
        <w:tc>
          <w:tcPr>
            <w:tcW w:w="1259" w:type="pct"/>
          </w:tcPr>
          <w:p w14:paraId="6166E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147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6F8A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2768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4B76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68627F" w14:textId="77777777" w:rsidTr="00F636DB">
        <w:tc>
          <w:tcPr>
            <w:tcW w:w="1259" w:type="pct"/>
          </w:tcPr>
          <w:p w14:paraId="4090FB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RAT Type</w:t>
            </w:r>
          </w:p>
        </w:tc>
        <w:tc>
          <w:tcPr>
            <w:tcW w:w="556" w:type="pct"/>
          </w:tcPr>
          <w:p w14:paraId="150B0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4D1B0C" w14:textId="77777777" w:rsidR="000E2576" w:rsidRPr="008711EA" w:rsidRDefault="000E2576" w:rsidP="001F24A0">
            <w:pPr>
              <w:pStyle w:val="TAL"/>
              <w:keepNext w:val="0"/>
              <w:keepLines w:val="0"/>
              <w:widowControl w:val="0"/>
              <w:rPr>
                <w:rFonts w:cs="Arial"/>
                <w:lang w:eastAsia="ja-JP"/>
              </w:rPr>
            </w:pPr>
          </w:p>
        </w:tc>
        <w:tc>
          <w:tcPr>
            <w:tcW w:w="963" w:type="pct"/>
          </w:tcPr>
          <w:p w14:paraId="201382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(HRPD,</w:t>
            </w:r>
          </w:p>
          <w:p w14:paraId="278F1F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1xRTT, …)</w:t>
            </w:r>
          </w:p>
        </w:tc>
        <w:tc>
          <w:tcPr>
            <w:tcW w:w="1481" w:type="pct"/>
          </w:tcPr>
          <w:p w14:paraId="38BE81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which CDMA2000 RAT the tunnelled CDMA2000 signalling is associated with. The source of this information in the uplink is the UE and in the downlink it is the CDMA2000 system.</w:t>
            </w:r>
          </w:p>
        </w:tc>
      </w:tr>
    </w:tbl>
    <w:p w14:paraId="62979F7D" w14:textId="77777777" w:rsidR="000E2576" w:rsidRPr="008711EA" w:rsidRDefault="000E2576" w:rsidP="001F24A0">
      <w:pPr>
        <w:widowControl w:val="0"/>
        <w:rPr>
          <w:rFonts w:eastAsia="Batang"/>
        </w:rPr>
      </w:pPr>
    </w:p>
    <w:p w14:paraId="6DCE7A44" w14:textId="77777777" w:rsidR="000E2576" w:rsidRPr="008711EA" w:rsidRDefault="000E2576" w:rsidP="001F24A0">
      <w:pPr>
        <w:pStyle w:val="Heading4"/>
        <w:keepNext w:val="0"/>
        <w:keepLines w:val="0"/>
        <w:widowControl w:val="0"/>
        <w:rPr>
          <w:rFonts w:eastAsia="Batang"/>
        </w:rPr>
      </w:pPr>
      <w:bookmarkStart w:id="7157" w:name="_CR9_2_1_25"/>
      <w:bookmarkStart w:id="7158" w:name="_Toc20953730"/>
      <w:bookmarkStart w:id="7159" w:name="_Toc29390907"/>
      <w:bookmarkStart w:id="7160" w:name="_Toc36551644"/>
      <w:bookmarkStart w:id="7161" w:name="_Toc45831866"/>
      <w:bookmarkStart w:id="7162" w:name="_Toc51762819"/>
      <w:bookmarkStart w:id="7163" w:name="_Toc64381871"/>
      <w:bookmarkStart w:id="7164" w:name="_Toc73964389"/>
      <w:bookmarkStart w:id="7165" w:name="_Toc88646998"/>
      <w:bookmarkStart w:id="7166" w:name="_Toc97882947"/>
      <w:bookmarkStart w:id="7167" w:name="_Toc98531522"/>
      <w:bookmarkStart w:id="7168" w:name="_Toc105517594"/>
      <w:bookmarkStart w:id="7169" w:name="_Toc106108485"/>
      <w:bookmarkStart w:id="7170" w:name="_Toc113657070"/>
      <w:bookmarkStart w:id="7171" w:name="_Toc114052289"/>
      <w:bookmarkStart w:id="7172" w:name="_Toc153533778"/>
      <w:bookmarkEnd w:id="7157"/>
      <w:r w:rsidRPr="008711EA">
        <w:rPr>
          <w:rFonts w:eastAsia="Batang"/>
        </w:rPr>
        <w:t>9.2.1.25</w:t>
      </w:r>
      <w:r w:rsidRPr="008711EA">
        <w:rPr>
          <w:rFonts w:eastAsia="Batang"/>
        </w:rPr>
        <w:tab/>
        <w:t>CDMA2000 Sector ID</w:t>
      </w:r>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p>
    <w:p w14:paraId="25356636" w14:textId="77777777" w:rsidR="000E2576" w:rsidRPr="008711EA" w:rsidRDefault="000E2576" w:rsidP="001F24A0">
      <w:pPr>
        <w:widowControl w:val="0"/>
      </w:pPr>
      <w:r w:rsidRPr="008711EA">
        <w:t xml:space="preserve">This information element, along with the </w:t>
      </w:r>
      <w:r w:rsidRPr="008711EA">
        <w:rPr>
          <w:i/>
        </w:rPr>
        <w:t>RAT Type</w:t>
      </w:r>
      <w:r w:rsidRPr="008711EA">
        <w:t xml:space="preserve"> IE is used for routing the tunnelled CDMA2000 message to the proper destination node in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6E5D5C0" w14:textId="77777777" w:rsidTr="00F636DB">
        <w:tc>
          <w:tcPr>
            <w:tcW w:w="1259" w:type="pct"/>
          </w:tcPr>
          <w:p w14:paraId="0C9EE1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63D30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8A0C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F0D4F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CBA6C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2A0CF18" w14:textId="77777777" w:rsidTr="00F636DB">
        <w:tc>
          <w:tcPr>
            <w:tcW w:w="1259" w:type="pct"/>
          </w:tcPr>
          <w:p w14:paraId="3A45CC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Sector ID</w:t>
            </w:r>
          </w:p>
        </w:tc>
        <w:tc>
          <w:tcPr>
            <w:tcW w:w="556" w:type="pct"/>
          </w:tcPr>
          <w:p w14:paraId="22D20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F1A15DF" w14:textId="77777777" w:rsidR="000E2576" w:rsidRPr="008711EA" w:rsidRDefault="000E2576" w:rsidP="001F24A0">
            <w:pPr>
              <w:pStyle w:val="TAL"/>
              <w:keepNext w:val="0"/>
              <w:keepLines w:val="0"/>
              <w:widowControl w:val="0"/>
              <w:rPr>
                <w:rFonts w:cs="Arial"/>
                <w:lang w:eastAsia="ja-JP"/>
              </w:rPr>
            </w:pPr>
          </w:p>
        </w:tc>
        <w:tc>
          <w:tcPr>
            <w:tcW w:w="963" w:type="pct"/>
          </w:tcPr>
          <w:p w14:paraId="56C60A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6930E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CDMA2000 Reference Cell ID corresponding to the HRPD/1xRTT sector under the HRPD AN/1xBS</w:t>
            </w:r>
            <w:r w:rsidRPr="008711EA">
              <w:rPr>
                <w:rFonts w:cs="Arial"/>
                <w:b/>
                <w:snapToGrid w:val="0"/>
                <w:lang w:eastAsia="ja-JP"/>
              </w:rPr>
              <w:t xml:space="preserve"> </w:t>
            </w:r>
            <w:r w:rsidRPr="008711EA">
              <w:rPr>
                <w:rFonts w:cs="Arial"/>
                <w:lang w:eastAsia="ja-JP"/>
              </w:rPr>
              <w:t xml:space="preserve">towards which the signalling is performed. The CDMA2000 Reference Cell ID is statically configured in the eNB. </w:t>
            </w:r>
            <w:r w:rsidRPr="008711EA">
              <w:rPr>
                <w:rFonts w:cs="Arial"/>
                <w:lang w:eastAsia="zh-CN"/>
              </w:rPr>
              <w:t>If the RAT type is HRPD, this IE contains</w:t>
            </w:r>
            <w:r w:rsidRPr="008711EA">
              <w:rPr>
                <w:rFonts w:cs="Arial"/>
                <w:lang w:eastAsia="ja-JP"/>
              </w:rPr>
              <w:t xml:space="preserve"> the HRPD </w:t>
            </w:r>
            <w:r w:rsidRPr="008711EA">
              <w:rPr>
                <w:rFonts w:cs="Arial"/>
                <w:lang w:eastAsia="zh-CN"/>
              </w:rPr>
              <w:t>Sector ID</w:t>
            </w:r>
            <w:r w:rsidRPr="008711EA">
              <w:rPr>
                <w:rFonts w:cs="Arial"/>
                <w:lang w:eastAsia="ja-JP"/>
              </w:rPr>
              <w:t xml:space="preserve"> </w:t>
            </w:r>
            <w:r w:rsidRPr="008711EA">
              <w:rPr>
                <w:rFonts w:cs="Arial"/>
                <w:lang w:eastAsia="zh-CN"/>
              </w:rPr>
              <w:t xml:space="preserve">as </w:t>
            </w:r>
            <w:r w:rsidRPr="008711EA">
              <w:rPr>
                <w:rFonts w:cs="Arial"/>
                <w:lang w:eastAsia="ja-JP"/>
              </w:rPr>
              <w:t>specified in 3GPP2 C.S0024-B [27].</w:t>
            </w:r>
            <w:r w:rsidRPr="008711EA">
              <w:rPr>
                <w:rFonts w:cs="Arial"/>
                <w:lang w:eastAsia="zh-CN"/>
              </w:rPr>
              <w:t xml:space="preserve"> If the RAT type is 1x RTT, this IE is encoded as the Reference Cell ID IE in 3GPP2 A.S0008-C [25]</w:t>
            </w:r>
            <w:r w:rsidRPr="008711EA">
              <w:rPr>
                <w:rFonts w:cs="Arial"/>
                <w:lang w:eastAsia="ja-JP"/>
              </w:rPr>
              <w:t>.</w:t>
            </w:r>
          </w:p>
        </w:tc>
      </w:tr>
    </w:tbl>
    <w:p w14:paraId="7E35B032" w14:textId="77777777" w:rsidR="000E2576" w:rsidRPr="008711EA" w:rsidRDefault="000E2576" w:rsidP="001F24A0">
      <w:pPr>
        <w:widowControl w:val="0"/>
      </w:pPr>
    </w:p>
    <w:p w14:paraId="6CB55E41" w14:textId="77777777" w:rsidR="000E2576" w:rsidRPr="008711EA" w:rsidRDefault="000E2576" w:rsidP="001F24A0">
      <w:pPr>
        <w:pStyle w:val="Heading4"/>
        <w:keepNext w:val="0"/>
        <w:keepLines w:val="0"/>
        <w:widowControl w:val="0"/>
      </w:pPr>
      <w:bookmarkStart w:id="7173" w:name="_CR9_2_1_26"/>
      <w:bookmarkStart w:id="7174" w:name="_Toc20953731"/>
      <w:bookmarkStart w:id="7175" w:name="_Toc29390908"/>
      <w:bookmarkStart w:id="7176" w:name="_Toc36551645"/>
      <w:bookmarkStart w:id="7177" w:name="_Toc45831867"/>
      <w:bookmarkStart w:id="7178" w:name="_Toc51762820"/>
      <w:bookmarkStart w:id="7179" w:name="_Toc64381872"/>
      <w:bookmarkStart w:id="7180" w:name="_Toc73964390"/>
      <w:bookmarkStart w:id="7181" w:name="_Toc88646999"/>
      <w:bookmarkStart w:id="7182" w:name="_Toc97882948"/>
      <w:bookmarkStart w:id="7183" w:name="_Toc98531523"/>
      <w:bookmarkStart w:id="7184" w:name="_Toc105517595"/>
      <w:bookmarkStart w:id="7185" w:name="_Toc106108486"/>
      <w:bookmarkStart w:id="7186" w:name="_Toc113657071"/>
      <w:bookmarkStart w:id="7187" w:name="_Toc114052290"/>
      <w:bookmarkStart w:id="7188" w:name="_Toc153533779"/>
      <w:bookmarkEnd w:id="7173"/>
      <w:r w:rsidRPr="008711EA">
        <w:t>9.2.1.26</w:t>
      </w:r>
      <w:r w:rsidRPr="008711EA">
        <w:tab/>
        <w:t>Security Context</w:t>
      </w:r>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p>
    <w:p w14:paraId="04EDD9A1"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Security Context </w:t>
      </w:r>
      <w:r w:rsidRPr="008711EA">
        <w:t xml:space="preserve">IE is to provide </w:t>
      </w:r>
      <w:r w:rsidRPr="008711EA">
        <w:rPr>
          <w:lang w:eastAsia="zh-CN"/>
        </w:rPr>
        <w:t>security related</w:t>
      </w:r>
      <w:r w:rsidRPr="008711EA">
        <w:t xml:space="preserve"> parameters to the eNB which are used to derive security keys for user plane traffic and RRC signalling messages and for security parameter generation for subsequent X2 or intra eNB Handovers, or for the security parameters for the current S1 Handover. For intra LTE S1 Handover one pair of {NCC, NH} is provided for 1-hop security, see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D1D458E" w14:textId="77777777" w:rsidTr="00F636DB">
        <w:trPr>
          <w:tblHeader/>
        </w:trPr>
        <w:tc>
          <w:tcPr>
            <w:tcW w:w="1259" w:type="pct"/>
          </w:tcPr>
          <w:p w14:paraId="33C2AC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E5757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7CCC5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5AE49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A40A5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96C846" w14:textId="77777777" w:rsidTr="00F636DB">
        <w:tc>
          <w:tcPr>
            <w:tcW w:w="1259" w:type="pct"/>
          </w:tcPr>
          <w:p w14:paraId="27023F2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Hop Chaining Count</w:t>
            </w:r>
          </w:p>
        </w:tc>
        <w:tc>
          <w:tcPr>
            <w:tcW w:w="556" w:type="pct"/>
          </w:tcPr>
          <w:p w14:paraId="1C3DFB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0DDEEDF" w14:textId="77777777" w:rsidR="000E2576" w:rsidRPr="008711EA" w:rsidRDefault="000E2576" w:rsidP="001F24A0">
            <w:pPr>
              <w:pStyle w:val="TAL"/>
              <w:keepNext w:val="0"/>
              <w:keepLines w:val="0"/>
              <w:widowControl w:val="0"/>
              <w:rPr>
                <w:rFonts w:cs="Arial"/>
                <w:lang w:eastAsia="zh-CN"/>
              </w:rPr>
            </w:pPr>
          </w:p>
        </w:tc>
        <w:tc>
          <w:tcPr>
            <w:tcW w:w="963" w:type="pct"/>
          </w:tcPr>
          <w:p w14:paraId="2D21A2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(0..7)</w:t>
            </w:r>
          </w:p>
        </w:tc>
        <w:tc>
          <w:tcPr>
            <w:tcW w:w="1481" w:type="pct"/>
          </w:tcPr>
          <w:p w14:paraId="7E585969" w14:textId="77777777" w:rsidR="00F671B4" w:rsidRDefault="000E2576" w:rsidP="001F24A0">
            <w:pPr>
              <w:pStyle w:val="TAL"/>
              <w:keepNext w:val="0"/>
              <w:keepLines w:val="0"/>
              <w:widowControl w:val="0"/>
              <w:rPr>
                <w:rFonts w:cs="Arial"/>
                <w:lang w:eastAsia="zh-CN"/>
              </w:rPr>
            </w:pPr>
            <w:r w:rsidRPr="008711EA">
              <w:rPr>
                <w:rFonts w:cs="Arial"/>
                <w:lang w:eastAsia="zh-CN"/>
              </w:rPr>
              <w:t>Next Hop Chaining Counter</w:t>
            </w:r>
            <w:r w:rsidRPr="008711EA">
              <w:rPr>
                <w:rFonts w:cs="Arial"/>
                <w:lang w:eastAsia="ja-JP"/>
              </w:rPr>
              <w:t xml:space="preserve"> (NCC) defined in TS 33.401 [15].</w:t>
            </w:r>
            <w:r w:rsidRPr="008711EA">
              <w:rPr>
                <w:rFonts w:cs="Arial"/>
                <w:lang w:eastAsia="zh-CN"/>
              </w:rPr>
              <w:t xml:space="preserve"> </w:t>
            </w:r>
          </w:p>
          <w:p w14:paraId="1E6B1E03" w14:textId="77777777" w:rsidR="00F671B4" w:rsidRPr="009754BE" w:rsidRDefault="00F671B4" w:rsidP="001F24A0">
            <w:pPr>
              <w:pStyle w:val="TAL"/>
              <w:keepNext w:val="0"/>
              <w:keepLines w:val="0"/>
              <w:widowControl w:val="0"/>
              <w:rPr>
                <w:rFonts w:cs="Arial"/>
                <w:lang w:eastAsia="zh-CN"/>
              </w:rPr>
            </w:pPr>
            <w:r w:rsidRPr="0045416B">
              <w:rPr>
                <w:rFonts w:cs="Arial"/>
                <w:lang w:eastAsia="zh-CN"/>
              </w:rPr>
              <w:t>For handover from 5GS to EPS,</w:t>
            </w:r>
            <w:r w:rsidRPr="008D0EDE">
              <w:rPr>
                <w:rFonts w:cs="Arial"/>
                <w:i/>
                <w:lang w:eastAsia="zh-CN"/>
              </w:rPr>
              <w:t xml:space="preserve"> Next Hop Chaining Count</w:t>
            </w:r>
            <w:r w:rsidRPr="008D0EDE">
              <w:rPr>
                <w:rFonts w:cs="Arial"/>
                <w:lang w:eastAsia="zh-CN"/>
              </w:rPr>
              <w:t xml:space="preserve"> IE = “</w:t>
            </w:r>
            <w:r>
              <w:rPr>
                <w:rFonts w:cs="Arial"/>
                <w:lang w:eastAsia="zh-CN"/>
              </w:rPr>
              <w:t>2</w:t>
            </w:r>
            <w:r w:rsidRPr="009754BE">
              <w:rPr>
                <w:rFonts w:cs="Arial"/>
                <w:lang w:eastAsia="zh-CN"/>
              </w:rPr>
              <w:t xml:space="preserve">” as defined in TS 33.501 </w:t>
            </w:r>
            <w:r>
              <w:rPr>
                <w:rFonts w:cs="Arial"/>
                <w:lang w:eastAsia="zh-CN"/>
              </w:rPr>
              <w:t>[48]</w:t>
            </w:r>
            <w:r w:rsidRPr="009754BE">
              <w:rPr>
                <w:rFonts w:cs="Arial"/>
                <w:lang w:eastAsia="zh-CN"/>
              </w:rPr>
              <w:t>.</w:t>
            </w:r>
          </w:p>
          <w:p w14:paraId="0E6B1F2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For </w:t>
            </w:r>
            <w:r w:rsidR="00F671B4">
              <w:rPr>
                <w:rFonts w:cs="Arial"/>
                <w:lang w:eastAsia="zh-CN"/>
              </w:rPr>
              <w:t xml:space="preserve">other </w:t>
            </w:r>
            <w:r w:rsidRPr="008711EA">
              <w:rPr>
                <w:rFonts w:cs="Arial"/>
                <w:lang w:eastAsia="zh-CN"/>
              </w:rPr>
              <w:t xml:space="preserve">inter-RAT Handover </w:t>
            </w:r>
            <w:r w:rsidRPr="008711EA">
              <w:rPr>
                <w:rFonts w:cs="Arial"/>
                <w:lang w:eastAsia="ja-JP"/>
              </w:rPr>
              <w:t xml:space="preserve">into LTE </w:t>
            </w:r>
            <w:r w:rsidRPr="008711EA">
              <w:rPr>
                <w:rFonts w:cs="Arial"/>
                <w:lang w:eastAsia="zh-CN"/>
              </w:rPr>
              <w:t xml:space="preserve">the </w:t>
            </w:r>
            <w:r w:rsidRPr="008711EA">
              <w:rPr>
                <w:rFonts w:cs="Arial"/>
                <w:i/>
                <w:lang w:eastAsia="zh-CN"/>
              </w:rPr>
              <w:t>Next Hop Chaining Count</w:t>
            </w:r>
            <w:r w:rsidRPr="008711EA">
              <w:rPr>
                <w:rFonts w:cs="Arial"/>
                <w:lang w:eastAsia="zh-CN"/>
              </w:rPr>
              <w:t xml:space="preserve"> IE takes the value defined for NCC at </w:t>
            </w:r>
            <w:r w:rsidRPr="008711EA">
              <w:rPr>
                <w:rFonts w:cs="Arial"/>
                <w:lang w:eastAsia="ja-JP"/>
              </w:rPr>
              <w:t xml:space="preserve">initial setup, i.e., </w:t>
            </w:r>
            <w:r w:rsidRPr="008711EA">
              <w:rPr>
                <w:rFonts w:cs="Arial"/>
                <w:i/>
                <w:lang w:eastAsia="zh-CN"/>
              </w:rPr>
              <w:t>Next Hop Chaining Count</w:t>
            </w:r>
            <w:r w:rsidRPr="008711EA">
              <w:rPr>
                <w:rFonts w:cs="Arial"/>
                <w:lang w:eastAsia="zh-CN"/>
              </w:rPr>
              <w:t xml:space="preserve"> IE = “0”.</w:t>
            </w:r>
          </w:p>
        </w:tc>
      </w:tr>
      <w:tr w:rsidR="000E2576" w:rsidRPr="008711EA" w14:paraId="595FA17A" w14:textId="77777777" w:rsidTr="00F636DB">
        <w:tc>
          <w:tcPr>
            <w:tcW w:w="1259" w:type="pct"/>
          </w:tcPr>
          <w:p w14:paraId="398E0C9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Next-Hop NH</w:t>
            </w:r>
          </w:p>
        </w:tc>
        <w:tc>
          <w:tcPr>
            <w:tcW w:w="556" w:type="pct"/>
          </w:tcPr>
          <w:p w14:paraId="198674B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6388B96" w14:textId="77777777" w:rsidR="000E2576" w:rsidRPr="008711EA" w:rsidRDefault="000E2576" w:rsidP="001F24A0">
            <w:pPr>
              <w:pStyle w:val="TAL"/>
              <w:keepNext w:val="0"/>
              <w:keepLines w:val="0"/>
              <w:widowControl w:val="0"/>
              <w:rPr>
                <w:rFonts w:cs="Arial"/>
                <w:lang w:eastAsia="zh-CN"/>
              </w:rPr>
            </w:pPr>
          </w:p>
        </w:tc>
        <w:tc>
          <w:tcPr>
            <w:tcW w:w="963" w:type="pct"/>
          </w:tcPr>
          <w:p w14:paraId="524F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9.2.1.41</w:t>
            </w:r>
          </w:p>
          <w:p w14:paraId="5DEC38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Security Key</w:t>
            </w:r>
          </w:p>
        </w:tc>
        <w:tc>
          <w:tcPr>
            <w:tcW w:w="1481" w:type="pct"/>
          </w:tcPr>
          <w:p w14:paraId="4A4879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NH together with the NCC is used to derive the security configuration as defined in </w:t>
            </w:r>
            <w:r w:rsidRPr="008711EA">
              <w:rPr>
                <w:rFonts w:cs="Arial"/>
                <w:lang w:eastAsia="zh-CN"/>
              </w:rPr>
              <w:t xml:space="preserve">TS 33.401 [15]. For inter RAT Handover the </w:t>
            </w:r>
            <w:r w:rsidRPr="008711EA">
              <w:rPr>
                <w:rFonts w:cs="Arial"/>
                <w:i/>
                <w:lang w:eastAsia="zh-CN"/>
              </w:rPr>
              <w:t>Next-Hop NH</w:t>
            </w:r>
            <w:r w:rsidRPr="008711EA">
              <w:rPr>
                <w:rFonts w:cs="Arial"/>
                <w:lang w:eastAsia="zh-CN"/>
              </w:rPr>
              <w:t xml:space="preserve"> IE is the KeNB to be used in the new configuration.</w:t>
            </w:r>
          </w:p>
        </w:tc>
      </w:tr>
    </w:tbl>
    <w:p w14:paraId="44C2A561" w14:textId="77777777" w:rsidR="000E2576" w:rsidRPr="008711EA" w:rsidRDefault="000E2576" w:rsidP="001F24A0">
      <w:pPr>
        <w:widowControl w:val="0"/>
      </w:pPr>
    </w:p>
    <w:p w14:paraId="7A4F4ED4" w14:textId="77777777" w:rsidR="000E2576" w:rsidRPr="008711EA" w:rsidRDefault="000E2576" w:rsidP="001F24A0">
      <w:pPr>
        <w:pStyle w:val="Heading4"/>
        <w:keepNext w:val="0"/>
        <w:keepLines w:val="0"/>
        <w:widowControl w:val="0"/>
      </w:pPr>
      <w:bookmarkStart w:id="7189" w:name="_CR9_2_1_27"/>
      <w:bookmarkStart w:id="7190" w:name="_Toc20953732"/>
      <w:bookmarkStart w:id="7191" w:name="_Toc29390909"/>
      <w:bookmarkStart w:id="7192" w:name="_Toc36551646"/>
      <w:bookmarkStart w:id="7193" w:name="_Toc45831868"/>
      <w:bookmarkStart w:id="7194" w:name="_Toc51762821"/>
      <w:bookmarkStart w:id="7195" w:name="_Toc64381873"/>
      <w:bookmarkStart w:id="7196" w:name="_Toc73964391"/>
      <w:bookmarkStart w:id="7197" w:name="_Toc88647000"/>
      <w:bookmarkStart w:id="7198" w:name="_Toc97882949"/>
      <w:bookmarkStart w:id="7199" w:name="_Toc98531524"/>
      <w:bookmarkStart w:id="7200" w:name="_Toc105517596"/>
      <w:bookmarkStart w:id="7201" w:name="_Toc106108487"/>
      <w:bookmarkStart w:id="7202" w:name="_Toc113657072"/>
      <w:bookmarkStart w:id="7203" w:name="_Toc114052291"/>
      <w:bookmarkStart w:id="7204" w:name="_Toc153533780"/>
      <w:bookmarkEnd w:id="7189"/>
      <w:r w:rsidRPr="008711EA">
        <w:t>9.2.1.27</w:t>
      </w:r>
      <w:r w:rsidRPr="008711EA">
        <w:tab/>
        <w:t>UE Radio Capability</w:t>
      </w:r>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p>
    <w:p w14:paraId="4F901DFD" w14:textId="77777777" w:rsidR="000E2576" w:rsidRPr="008711EA" w:rsidRDefault="000E2576" w:rsidP="001F24A0">
      <w:pPr>
        <w:widowControl w:val="0"/>
        <w:rPr>
          <w:lang w:eastAsia="zh-CN"/>
        </w:rPr>
      </w:pPr>
      <w:r w:rsidRPr="008711EA">
        <w:rPr>
          <w:lang w:eastAsia="zh-CN"/>
        </w:rPr>
        <w:t>This IE contains UE Radio Capability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017"/>
        <w:gridCol w:w="1311"/>
        <w:gridCol w:w="1775"/>
        <w:gridCol w:w="3268"/>
      </w:tblGrid>
      <w:tr w:rsidR="000E2576" w:rsidRPr="008711EA" w14:paraId="151B0D6F" w14:textId="77777777" w:rsidTr="00F636DB">
        <w:tc>
          <w:tcPr>
            <w:tcW w:w="1259" w:type="pct"/>
          </w:tcPr>
          <w:p w14:paraId="66DB60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0791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2711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2D30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99F3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7D3102" w14:textId="77777777" w:rsidTr="00F636DB">
        <w:tc>
          <w:tcPr>
            <w:tcW w:w="1259" w:type="pct"/>
          </w:tcPr>
          <w:p w14:paraId="49DF277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UE Radio Capability </w:t>
            </w:r>
          </w:p>
        </w:tc>
        <w:tc>
          <w:tcPr>
            <w:tcW w:w="556" w:type="pct"/>
          </w:tcPr>
          <w:p w14:paraId="10F9559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8559ADC" w14:textId="77777777" w:rsidR="000E2576" w:rsidRPr="008711EA" w:rsidRDefault="000E2576" w:rsidP="001F24A0">
            <w:pPr>
              <w:pStyle w:val="TAL"/>
              <w:keepNext w:val="0"/>
              <w:keepLines w:val="0"/>
              <w:widowControl w:val="0"/>
              <w:rPr>
                <w:rFonts w:cs="Arial"/>
                <w:lang w:eastAsia="zh-CN"/>
              </w:rPr>
            </w:pPr>
          </w:p>
        </w:tc>
        <w:tc>
          <w:tcPr>
            <w:tcW w:w="963" w:type="pct"/>
          </w:tcPr>
          <w:p w14:paraId="1722C0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B38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either the UERadioAccessCapabilityInformation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UERadioAccessCapabilityInformation-NB</w:t>
            </w:r>
            <w:r w:rsidRPr="008711EA">
              <w:rPr>
                <w:rFonts w:cs="Arial"/>
                <w:lang w:eastAsia="ja-JP"/>
              </w:rPr>
              <w:t xml:space="preserve"> message as defined in 10.6.2 of TS 36.331 [16].</w:t>
            </w:r>
          </w:p>
        </w:tc>
      </w:tr>
    </w:tbl>
    <w:p w14:paraId="58CDFD15" w14:textId="77777777" w:rsidR="000E2576" w:rsidRPr="008711EA" w:rsidRDefault="000E2576" w:rsidP="001F24A0">
      <w:pPr>
        <w:widowControl w:val="0"/>
        <w:rPr>
          <w:rFonts w:eastAsia="Batang"/>
          <w:lang w:eastAsia="zh-CN"/>
        </w:rPr>
      </w:pPr>
    </w:p>
    <w:p w14:paraId="7172E2EC" w14:textId="77777777" w:rsidR="000E2576" w:rsidRPr="008711EA" w:rsidRDefault="000E2576" w:rsidP="001F24A0">
      <w:pPr>
        <w:pStyle w:val="Heading4"/>
        <w:keepNext w:val="0"/>
        <w:keepLines w:val="0"/>
        <w:widowControl w:val="0"/>
        <w:rPr>
          <w:rFonts w:eastAsia="Batang"/>
        </w:rPr>
      </w:pPr>
      <w:bookmarkStart w:id="7205" w:name="_CR9_2_1_28"/>
      <w:bookmarkStart w:id="7206" w:name="_Toc20953733"/>
      <w:bookmarkStart w:id="7207" w:name="_Toc29390910"/>
      <w:bookmarkStart w:id="7208" w:name="_Toc36551647"/>
      <w:bookmarkStart w:id="7209" w:name="_Toc45831869"/>
      <w:bookmarkStart w:id="7210" w:name="_Toc51762822"/>
      <w:bookmarkStart w:id="7211" w:name="_Toc64381874"/>
      <w:bookmarkStart w:id="7212" w:name="_Toc73964392"/>
      <w:bookmarkStart w:id="7213" w:name="_Toc88647001"/>
      <w:bookmarkStart w:id="7214" w:name="_Toc97882950"/>
      <w:bookmarkStart w:id="7215" w:name="_Toc98531525"/>
      <w:bookmarkStart w:id="7216" w:name="_Toc105517597"/>
      <w:bookmarkStart w:id="7217" w:name="_Toc106108488"/>
      <w:bookmarkStart w:id="7218" w:name="_Toc113657073"/>
      <w:bookmarkStart w:id="7219" w:name="_Toc114052292"/>
      <w:bookmarkStart w:id="7220" w:name="_Toc153533781"/>
      <w:bookmarkEnd w:id="7205"/>
      <w:r w:rsidRPr="008711EA">
        <w:rPr>
          <w:rFonts w:eastAsia="Batang"/>
        </w:rPr>
        <w:t>9.2.1.28</w:t>
      </w:r>
      <w:r w:rsidRPr="008711EA">
        <w:rPr>
          <w:rFonts w:eastAsia="Batang"/>
        </w:rPr>
        <w:tab/>
        <w:t>CDMA2000 HO Status</w:t>
      </w:r>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14:paraId="5F785ED6" w14:textId="77777777" w:rsidR="000E2576" w:rsidRPr="008711EA" w:rsidRDefault="000E2576" w:rsidP="001F24A0">
      <w:pPr>
        <w:widowControl w:val="0"/>
        <w:rPr>
          <w:rFonts w:eastAsia="Batang"/>
        </w:rPr>
      </w:pPr>
      <w:r w:rsidRPr="008711EA">
        <w:t>This IE is used to indicate to the eNB which initiated an inter-RAT HO towards CDMA2000 about the outcome of the handover preparation to CDMA2000.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924AF0" w14:textId="77777777" w:rsidTr="00F636DB">
        <w:tc>
          <w:tcPr>
            <w:tcW w:w="1259" w:type="pct"/>
          </w:tcPr>
          <w:p w14:paraId="27DB0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E256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B2E1F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75F5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45B0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E53E270" w14:textId="77777777" w:rsidTr="00F636DB">
        <w:tc>
          <w:tcPr>
            <w:tcW w:w="1259" w:type="pct"/>
          </w:tcPr>
          <w:p w14:paraId="0A51CB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Status</w:t>
            </w:r>
          </w:p>
        </w:tc>
        <w:tc>
          <w:tcPr>
            <w:tcW w:w="556" w:type="pct"/>
          </w:tcPr>
          <w:p w14:paraId="7EE5BB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E63A562" w14:textId="77777777" w:rsidR="000E2576" w:rsidRPr="008711EA" w:rsidRDefault="000E2576" w:rsidP="001F24A0">
            <w:pPr>
              <w:pStyle w:val="TAL"/>
              <w:keepNext w:val="0"/>
              <w:keepLines w:val="0"/>
              <w:widowControl w:val="0"/>
              <w:rPr>
                <w:rFonts w:cs="Arial"/>
                <w:lang w:eastAsia="ja-JP"/>
              </w:rPr>
            </w:pPr>
          </w:p>
        </w:tc>
        <w:tc>
          <w:tcPr>
            <w:tcW w:w="963" w:type="pct"/>
          </w:tcPr>
          <w:p w14:paraId="5FCC73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(HO Success, HO Failure, …)</w:t>
            </w:r>
          </w:p>
        </w:tc>
        <w:tc>
          <w:tcPr>
            <w:tcW w:w="1481" w:type="pct"/>
          </w:tcPr>
          <w:p w14:paraId="417F5E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the status of the handover resource allocation in the CDMA2000 RAT.</w:t>
            </w:r>
          </w:p>
        </w:tc>
      </w:tr>
    </w:tbl>
    <w:p w14:paraId="0322B590" w14:textId="77777777" w:rsidR="000E2576" w:rsidRPr="008711EA" w:rsidRDefault="000E2576" w:rsidP="001F24A0">
      <w:pPr>
        <w:widowControl w:val="0"/>
        <w:rPr>
          <w:rFonts w:eastAsia="Batang"/>
        </w:rPr>
      </w:pPr>
    </w:p>
    <w:p w14:paraId="659C04BD" w14:textId="77777777" w:rsidR="000E2576" w:rsidRPr="008711EA" w:rsidRDefault="000E2576" w:rsidP="001F24A0">
      <w:pPr>
        <w:pStyle w:val="Heading4"/>
        <w:keepNext w:val="0"/>
        <w:keepLines w:val="0"/>
        <w:widowControl w:val="0"/>
        <w:rPr>
          <w:rFonts w:eastAsia="Batang"/>
        </w:rPr>
      </w:pPr>
      <w:bookmarkStart w:id="7221" w:name="_CR9_2_1_29"/>
      <w:bookmarkStart w:id="7222" w:name="_Toc20953734"/>
      <w:bookmarkStart w:id="7223" w:name="_Toc29390911"/>
      <w:bookmarkStart w:id="7224" w:name="_Toc36551648"/>
      <w:bookmarkStart w:id="7225" w:name="_Toc45831870"/>
      <w:bookmarkStart w:id="7226" w:name="_Toc51762823"/>
      <w:bookmarkStart w:id="7227" w:name="_Toc64381875"/>
      <w:bookmarkStart w:id="7228" w:name="_Toc73964393"/>
      <w:bookmarkStart w:id="7229" w:name="_Toc88647002"/>
      <w:bookmarkStart w:id="7230" w:name="_Toc97882951"/>
      <w:bookmarkStart w:id="7231" w:name="_Toc98531526"/>
      <w:bookmarkStart w:id="7232" w:name="_Toc105517598"/>
      <w:bookmarkStart w:id="7233" w:name="_Toc106108489"/>
      <w:bookmarkStart w:id="7234" w:name="_Toc113657074"/>
      <w:bookmarkStart w:id="7235" w:name="_Toc114052293"/>
      <w:bookmarkStart w:id="7236" w:name="_Toc153533782"/>
      <w:bookmarkEnd w:id="7221"/>
      <w:r w:rsidRPr="008711EA">
        <w:rPr>
          <w:rFonts w:eastAsia="Batang"/>
        </w:rPr>
        <w:t>9.2.1.29</w:t>
      </w:r>
      <w:r w:rsidRPr="008711EA">
        <w:rPr>
          <w:rFonts w:eastAsia="Batang"/>
        </w:rPr>
        <w:tab/>
        <w:t>CDMA2000 HO Required Indication</w:t>
      </w:r>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p>
    <w:p w14:paraId="2D6EC60B" w14:textId="77777777" w:rsidR="000E2576" w:rsidRPr="008711EA" w:rsidRDefault="000E2576" w:rsidP="001F24A0">
      <w:pPr>
        <w:widowControl w:val="0"/>
      </w:pPr>
      <w:r w:rsidRPr="008711EA">
        <w:t>This information element is set by the eNB to provide an indication about whether the UE has initiated the handover preparation with the CDMA2000 RAT.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2C6FE8F" w14:textId="77777777" w:rsidTr="009B6AFA">
        <w:trPr>
          <w:tblHeader/>
        </w:trPr>
        <w:tc>
          <w:tcPr>
            <w:tcW w:w="1259" w:type="pct"/>
          </w:tcPr>
          <w:p w14:paraId="0DB056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EC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0450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78281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A7C1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9F597D" w14:textId="77777777" w:rsidTr="00F636DB">
        <w:tc>
          <w:tcPr>
            <w:tcW w:w="1259" w:type="pct"/>
          </w:tcPr>
          <w:p w14:paraId="772071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HO Required Indication</w:t>
            </w:r>
          </w:p>
        </w:tc>
        <w:tc>
          <w:tcPr>
            <w:tcW w:w="556" w:type="pct"/>
          </w:tcPr>
          <w:p w14:paraId="32B0A0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611C5" w14:textId="77777777" w:rsidR="000E2576" w:rsidRPr="008711EA" w:rsidRDefault="000E2576" w:rsidP="001F24A0">
            <w:pPr>
              <w:pStyle w:val="TAL"/>
              <w:keepNext w:val="0"/>
              <w:keepLines w:val="0"/>
              <w:widowControl w:val="0"/>
              <w:rPr>
                <w:rFonts w:cs="Arial"/>
                <w:lang w:eastAsia="ja-JP"/>
              </w:rPr>
            </w:pPr>
          </w:p>
        </w:tc>
        <w:tc>
          <w:tcPr>
            <w:tcW w:w="963" w:type="pct"/>
          </w:tcPr>
          <w:p w14:paraId="12B49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49D96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indicates to MME that handover preparation to CDMA2000 has been started. It helps MME to decide when to send certain handover preparation information for HRPD (TS 23.402 [8]) and 1xRTT (TS 23.216 [9]) to the CDMA2000 RAT.</w:t>
            </w:r>
          </w:p>
        </w:tc>
      </w:tr>
    </w:tbl>
    <w:p w14:paraId="2838DE1D" w14:textId="77777777" w:rsidR="000E2576" w:rsidRPr="008711EA" w:rsidRDefault="000E2576" w:rsidP="001F24A0">
      <w:pPr>
        <w:widowControl w:val="0"/>
      </w:pPr>
    </w:p>
    <w:p w14:paraId="28ADBFE0" w14:textId="77777777" w:rsidR="000E2576" w:rsidRPr="008711EA" w:rsidRDefault="000E2576" w:rsidP="001F24A0">
      <w:pPr>
        <w:pStyle w:val="Heading4"/>
        <w:keepNext w:val="0"/>
        <w:keepLines w:val="0"/>
        <w:widowControl w:val="0"/>
        <w:rPr>
          <w:rFonts w:eastAsia="Batang"/>
        </w:rPr>
      </w:pPr>
      <w:bookmarkStart w:id="7237" w:name="_CR9_2_1_30"/>
      <w:bookmarkStart w:id="7238" w:name="_Toc20953735"/>
      <w:bookmarkStart w:id="7239" w:name="_Toc29390912"/>
      <w:bookmarkStart w:id="7240" w:name="_Toc36551649"/>
      <w:bookmarkStart w:id="7241" w:name="_Toc45831871"/>
      <w:bookmarkStart w:id="7242" w:name="_Toc51762824"/>
      <w:bookmarkStart w:id="7243" w:name="_Toc64381876"/>
      <w:bookmarkStart w:id="7244" w:name="_Toc73964394"/>
      <w:bookmarkStart w:id="7245" w:name="_Toc88647003"/>
      <w:bookmarkStart w:id="7246" w:name="_Toc97882952"/>
      <w:bookmarkStart w:id="7247" w:name="_Toc98531527"/>
      <w:bookmarkStart w:id="7248" w:name="_Toc105517599"/>
      <w:bookmarkStart w:id="7249" w:name="_Toc106108490"/>
      <w:bookmarkStart w:id="7250" w:name="_Toc113657075"/>
      <w:bookmarkStart w:id="7251" w:name="_Toc114052294"/>
      <w:bookmarkStart w:id="7252" w:name="_Toc153533783"/>
      <w:bookmarkEnd w:id="7237"/>
      <w:r w:rsidRPr="008711EA">
        <w:rPr>
          <w:rFonts w:eastAsia="Batang"/>
        </w:rPr>
        <w:t>9.2.1.30</w:t>
      </w:r>
      <w:r w:rsidRPr="008711EA">
        <w:rPr>
          <w:rFonts w:eastAsia="Batang"/>
        </w:rPr>
        <w:tab/>
        <w:t>1xRTT MEID</w:t>
      </w:r>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p>
    <w:p w14:paraId="2CA6B6D7" w14:textId="77777777" w:rsidR="000E2576" w:rsidRPr="008711EA" w:rsidRDefault="000E2576" w:rsidP="001F24A0">
      <w:pPr>
        <w:widowControl w:val="0"/>
      </w:pPr>
      <w:r w:rsidRPr="008711EA">
        <w:t>Void.</w:t>
      </w:r>
    </w:p>
    <w:p w14:paraId="12C10E01" w14:textId="77777777" w:rsidR="000E2576" w:rsidRPr="008711EA" w:rsidRDefault="000E2576" w:rsidP="001F24A0">
      <w:pPr>
        <w:pStyle w:val="Heading4"/>
        <w:keepNext w:val="0"/>
        <w:keepLines w:val="0"/>
        <w:widowControl w:val="0"/>
      </w:pPr>
      <w:bookmarkStart w:id="7253" w:name="_CR9_2_1_31"/>
      <w:bookmarkStart w:id="7254" w:name="_Toc20953736"/>
      <w:bookmarkStart w:id="7255" w:name="_Toc29390913"/>
      <w:bookmarkStart w:id="7256" w:name="_Toc36551650"/>
      <w:bookmarkStart w:id="7257" w:name="_Toc45831872"/>
      <w:bookmarkStart w:id="7258" w:name="_Toc51762825"/>
      <w:bookmarkStart w:id="7259" w:name="_Toc64381877"/>
      <w:bookmarkStart w:id="7260" w:name="_Toc73964395"/>
      <w:bookmarkStart w:id="7261" w:name="_Toc88647004"/>
      <w:bookmarkStart w:id="7262" w:name="_Toc97882953"/>
      <w:bookmarkStart w:id="7263" w:name="_Toc98531528"/>
      <w:bookmarkStart w:id="7264" w:name="_Toc105517600"/>
      <w:bookmarkStart w:id="7265" w:name="_Toc106108491"/>
      <w:bookmarkStart w:id="7266" w:name="_Toc113657076"/>
      <w:bookmarkStart w:id="7267" w:name="_Toc114052295"/>
      <w:bookmarkStart w:id="7268" w:name="_Toc153533784"/>
      <w:bookmarkEnd w:id="7253"/>
      <w:r w:rsidRPr="008711EA">
        <w:t>9.2.1.31</w:t>
      </w:r>
      <w:r w:rsidRPr="008711EA">
        <w:tab/>
        <w:t>eNB Status Transfer Transparent Container</w:t>
      </w:r>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p>
    <w:p w14:paraId="1343032C" w14:textId="77777777" w:rsidR="000E2576" w:rsidRPr="008711EA" w:rsidRDefault="000E2576" w:rsidP="001F24A0">
      <w:pPr>
        <w:widowControl w:val="0"/>
      </w:pPr>
      <w:r w:rsidRPr="008711EA">
        <w:t xml:space="preserve">The </w:t>
      </w:r>
      <w:r w:rsidRPr="008711EA">
        <w:rPr>
          <w:i/>
        </w:rPr>
        <w:t>eNB Status Transfer Transparent Container</w:t>
      </w:r>
      <w:r w:rsidRPr="008711EA">
        <w:t xml:space="preserve"> IE is an information element that is produced by the </w:t>
      </w:r>
      <w:r w:rsidRPr="008711EA">
        <w:rPr>
          <w:rFonts w:eastAsia="MS Mincho"/>
        </w:rPr>
        <w:t>s</w:t>
      </w:r>
      <w:r w:rsidRPr="008711EA">
        <w:t>ource eNB and is transmitted to the target eNB. This IE is used for the intra SAE/LTE S1 handover case.</w:t>
      </w:r>
    </w:p>
    <w:p w14:paraId="0CDD7B6A" w14:textId="77777777" w:rsidR="000E2576" w:rsidRPr="008711EA" w:rsidRDefault="000E2576" w:rsidP="001F24A0">
      <w:pPr>
        <w:widowControl w:val="0"/>
      </w:pPr>
      <w:r w:rsidRPr="008711EA">
        <w:t>This IE is transparent to the EPC.</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47C9533"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27D44F7A"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6F9B71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F2AB6E"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CA750E8"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D7CC17"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BD7948"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DE27A59"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9168006" w14:textId="77777777" w:rsidTr="00F636DB">
        <w:tc>
          <w:tcPr>
            <w:tcW w:w="2160" w:type="dxa"/>
          </w:tcPr>
          <w:p w14:paraId="6A74C2E1"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 xml:space="preserve">E-RABs </w:t>
            </w:r>
            <w:r w:rsidRPr="008711EA">
              <w:rPr>
                <w:rFonts w:eastAsia="MS Mincho" w:cs="Arial"/>
                <w:b/>
                <w:bCs/>
                <w:lang w:eastAsia="ja-JP"/>
              </w:rPr>
              <w:t>Subject to Status Transfer List</w:t>
            </w:r>
          </w:p>
        </w:tc>
        <w:tc>
          <w:tcPr>
            <w:tcW w:w="1080" w:type="dxa"/>
          </w:tcPr>
          <w:p w14:paraId="1C652D99" w14:textId="77777777" w:rsidR="000E2576" w:rsidRPr="008711EA" w:rsidRDefault="000E2576" w:rsidP="001F24A0">
            <w:pPr>
              <w:pStyle w:val="TAL"/>
              <w:keepNext w:val="0"/>
              <w:keepLines w:val="0"/>
              <w:widowControl w:val="0"/>
              <w:rPr>
                <w:rFonts w:cs="Arial"/>
                <w:lang w:eastAsia="ja-JP"/>
              </w:rPr>
            </w:pPr>
          </w:p>
        </w:tc>
        <w:tc>
          <w:tcPr>
            <w:tcW w:w="1080" w:type="dxa"/>
          </w:tcPr>
          <w:p w14:paraId="709303B9" w14:textId="77777777" w:rsidR="000E2576" w:rsidRPr="008711EA" w:rsidRDefault="000E2576" w:rsidP="001F24A0">
            <w:pPr>
              <w:pStyle w:val="TAL"/>
              <w:keepNext w:val="0"/>
              <w:keepLines w:val="0"/>
              <w:widowControl w:val="0"/>
              <w:rPr>
                <w:rFonts w:cs="Arial"/>
                <w:bCs/>
                <w:i/>
                <w:lang w:eastAsia="ja-JP"/>
              </w:rPr>
            </w:pPr>
            <w:r w:rsidRPr="008711EA">
              <w:rPr>
                <w:rFonts w:cs="Arial"/>
                <w:i/>
                <w:lang w:eastAsia="ja-JP"/>
              </w:rPr>
              <w:t>1</w:t>
            </w:r>
          </w:p>
        </w:tc>
        <w:tc>
          <w:tcPr>
            <w:tcW w:w="1512" w:type="dxa"/>
          </w:tcPr>
          <w:p w14:paraId="5302B270" w14:textId="77777777" w:rsidR="000E2576" w:rsidRPr="008711EA" w:rsidRDefault="000E2576" w:rsidP="001F24A0">
            <w:pPr>
              <w:pStyle w:val="TAL"/>
              <w:keepNext w:val="0"/>
              <w:keepLines w:val="0"/>
              <w:widowControl w:val="0"/>
              <w:rPr>
                <w:rFonts w:cs="Arial"/>
                <w:lang w:eastAsia="ja-JP"/>
              </w:rPr>
            </w:pPr>
          </w:p>
        </w:tc>
        <w:tc>
          <w:tcPr>
            <w:tcW w:w="1728" w:type="dxa"/>
          </w:tcPr>
          <w:p w14:paraId="298451A0"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543C1FE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21A16E7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4EA84E7D" w14:textId="77777777" w:rsidTr="00F636DB">
        <w:tc>
          <w:tcPr>
            <w:tcW w:w="2160" w:type="dxa"/>
          </w:tcPr>
          <w:p w14:paraId="7F3A4F00" w14:textId="77777777" w:rsidR="000E2576" w:rsidRPr="008711EA" w:rsidRDefault="000E2576" w:rsidP="001F24A0">
            <w:pPr>
              <w:pStyle w:val="TAL"/>
              <w:keepNext w:val="0"/>
              <w:keepLines w:val="0"/>
              <w:widowControl w:val="0"/>
              <w:ind w:left="142"/>
              <w:rPr>
                <w:rFonts w:cs="Arial"/>
                <w:b/>
                <w:bCs/>
                <w:lang w:eastAsia="ja-JP"/>
              </w:rPr>
            </w:pPr>
            <w:r w:rsidRPr="008711EA">
              <w:rPr>
                <w:rFonts w:cs="Arial"/>
                <w:b/>
                <w:bCs/>
                <w:lang w:eastAsia="ja-JP"/>
              </w:rPr>
              <w:t xml:space="preserve">&gt;E-RABs </w:t>
            </w:r>
            <w:r w:rsidRPr="008711EA">
              <w:rPr>
                <w:rFonts w:eastAsia="MS Mincho" w:cs="Arial"/>
                <w:b/>
                <w:bCs/>
                <w:lang w:eastAsia="ja-JP"/>
              </w:rPr>
              <w:t>Subject to Status Transfer Item</w:t>
            </w:r>
          </w:p>
        </w:tc>
        <w:tc>
          <w:tcPr>
            <w:tcW w:w="1080" w:type="dxa"/>
          </w:tcPr>
          <w:p w14:paraId="7AF5B79F" w14:textId="77777777" w:rsidR="000E2576" w:rsidRPr="008711EA" w:rsidRDefault="000E2576" w:rsidP="001F24A0">
            <w:pPr>
              <w:pStyle w:val="TAL"/>
              <w:keepNext w:val="0"/>
              <w:keepLines w:val="0"/>
              <w:widowControl w:val="0"/>
              <w:rPr>
                <w:rFonts w:cs="Arial"/>
                <w:lang w:eastAsia="ja-JP"/>
              </w:rPr>
            </w:pPr>
          </w:p>
        </w:tc>
        <w:tc>
          <w:tcPr>
            <w:tcW w:w="1080" w:type="dxa"/>
          </w:tcPr>
          <w:p w14:paraId="3F923C15"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 E-RABs&gt;</w:t>
            </w:r>
          </w:p>
        </w:tc>
        <w:tc>
          <w:tcPr>
            <w:tcW w:w="1512" w:type="dxa"/>
          </w:tcPr>
          <w:p w14:paraId="6817CC11" w14:textId="77777777" w:rsidR="000E2576" w:rsidRPr="008711EA" w:rsidRDefault="000E2576" w:rsidP="001F24A0">
            <w:pPr>
              <w:pStyle w:val="TAL"/>
              <w:keepNext w:val="0"/>
              <w:keepLines w:val="0"/>
              <w:widowControl w:val="0"/>
              <w:rPr>
                <w:rFonts w:cs="Arial"/>
                <w:lang w:eastAsia="ja-JP"/>
              </w:rPr>
            </w:pPr>
          </w:p>
        </w:tc>
        <w:tc>
          <w:tcPr>
            <w:tcW w:w="1728" w:type="dxa"/>
          </w:tcPr>
          <w:p w14:paraId="73FC8B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3A76353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1080" w:type="dxa"/>
          </w:tcPr>
          <w:p w14:paraId="63E476A4"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7998486D" w14:textId="77777777" w:rsidTr="00F636DB">
        <w:tc>
          <w:tcPr>
            <w:tcW w:w="2160" w:type="dxa"/>
          </w:tcPr>
          <w:p w14:paraId="29D7F43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&gt;&gt;E-RAB ID</w:t>
            </w:r>
          </w:p>
        </w:tc>
        <w:tc>
          <w:tcPr>
            <w:tcW w:w="1080" w:type="dxa"/>
          </w:tcPr>
          <w:p w14:paraId="5CC1B8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ECC2502" w14:textId="77777777" w:rsidR="000E2576" w:rsidRPr="008711EA" w:rsidRDefault="000E2576" w:rsidP="001F24A0">
            <w:pPr>
              <w:pStyle w:val="TAL"/>
              <w:keepNext w:val="0"/>
              <w:keepLines w:val="0"/>
              <w:widowControl w:val="0"/>
              <w:rPr>
                <w:rFonts w:cs="Arial"/>
                <w:lang w:eastAsia="ja-JP"/>
              </w:rPr>
            </w:pPr>
          </w:p>
        </w:tc>
        <w:tc>
          <w:tcPr>
            <w:tcW w:w="1512" w:type="dxa"/>
          </w:tcPr>
          <w:p w14:paraId="48B46C2F"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9.2.1.2</w:t>
            </w:r>
          </w:p>
        </w:tc>
        <w:tc>
          <w:tcPr>
            <w:tcW w:w="1728" w:type="dxa"/>
          </w:tcPr>
          <w:p w14:paraId="4CA7123A" w14:textId="77777777" w:rsidR="000E2576" w:rsidRPr="008711EA" w:rsidRDefault="000E2576" w:rsidP="001F24A0">
            <w:pPr>
              <w:pStyle w:val="TAC"/>
              <w:keepNext w:val="0"/>
              <w:keepLines w:val="0"/>
              <w:widowControl w:val="0"/>
              <w:jc w:val="left"/>
              <w:rPr>
                <w:rFonts w:cs="Arial"/>
                <w:lang w:eastAsia="ja-JP"/>
              </w:rPr>
            </w:pPr>
          </w:p>
        </w:tc>
        <w:tc>
          <w:tcPr>
            <w:tcW w:w="1080" w:type="dxa"/>
          </w:tcPr>
          <w:p w14:paraId="40731C0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1080" w:type="dxa"/>
          </w:tcPr>
          <w:p w14:paraId="1B071408"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166C7FE2" w14:textId="77777777" w:rsidTr="00F636DB">
        <w:tc>
          <w:tcPr>
            <w:tcW w:w="2160" w:type="dxa"/>
          </w:tcPr>
          <w:p w14:paraId="621F6F69"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&gt;&gt;UL COUNT value</w:t>
            </w:r>
          </w:p>
        </w:tc>
        <w:tc>
          <w:tcPr>
            <w:tcW w:w="1080" w:type="dxa"/>
          </w:tcPr>
          <w:p w14:paraId="6B020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489520B2" w14:textId="77777777" w:rsidR="000E2576" w:rsidRPr="008711EA" w:rsidRDefault="000E2576" w:rsidP="001F24A0">
            <w:pPr>
              <w:pStyle w:val="TAL"/>
              <w:keepNext w:val="0"/>
              <w:keepLines w:val="0"/>
              <w:widowControl w:val="0"/>
              <w:rPr>
                <w:rFonts w:cs="Arial"/>
                <w:lang w:eastAsia="ja-JP"/>
              </w:rPr>
            </w:pPr>
          </w:p>
        </w:tc>
        <w:tc>
          <w:tcPr>
            <w:tcW w:w="1512" w:type="dxa"/>
          </w:tcPr>
          <w:p w14:paraId="1C141B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4A780728"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eastAsia="SimSun" w:cs="Arial"/>
                <w:b w:val="0"/>
                <w:bCs/>
                <w:sz w:val="18"/>
                <w:szCs w:val="18"/>
                <w:lang w:eastAsia="zh-CN"/>
              </w:rPr>
              <w:t>PDCP-SN and HFN of first missing UL PDCP SDU in case of 12 bit long PDCP-SN.</w:t>
            </w:r>
          </w:p>
        </w:tc>
        <w:tc>
          <w:tcPr>
            <w:tcW w:w="1080" w:type="dxa"/>
          </w:tcPr>
          <w:p w14:paraId="79B774E6"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0E0CA6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A88751D" w14:textId="77777777" w:rsidTr="00F636DB">
        <w:tc>
          <w:tcPr>
            <w:tcW w:w="2160" w:type="dxa"/>
          </w:tcPr>
          <w:p w14:paraId="5B72B3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&gt;&gt;DL COUNT value</w:t>
            </w:r>
          </w:p>
        </w:tc>
        <w:tc>
          <w:tcPr>
            <w:tcW w:w="1080" w:type="dxa"/>
          </w:tcPr>
          <w:p w14:paraId="5A6C8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027E010" w14:textId="77777777" w:rsidR="000E2576" w:rsidRPr="008711EA" w:rsidRDefault="000E2576" w:rsidP="001F24A0">
            <w:pPr>
              <w:pStyle w:val="TAL"/>
              <w:keepNext w:val="0"/>
              <w:keepLines w:val="0"/>
              <w:widowControl w:val="0"/>
              <w:rPr>
                <w:rFonts w:cs="Arial"/>
                <w:lang w:eastAsia="ja-JP"/>
              </w:rPr>
            </w:pPr>
          </w:p>
        </w:tc>
        <w:tc>
          <w:tcPr>
            <w:tcW w:w="1512" w:type="dxa"/>
          </w:tcPr>
          <w:p w14:paraId="64CB90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COUNT Value 9.2.1.32 </w:t>
            </w:r>
          </w:p>
        </w:tc>
        <w:tc>
          <w:tcPr>
            <w:tcW w:w="1728" w:type="dxa"/>
          </w:tcPr>
          <w:p w14:paraId="7079B534" w14:textId="77777777" w:rsidR="000E2576" w:rsidRPr="008711EA" w:rsidRDefault="000E2576" w:rsidP="001F24A0">
            <w:pPr>
              <w:pStyle w:val="TF"/>
              <w:keepLines w:val="0"/>
              <w:widowControl w:val="0"/>
              <w:spacing w:after="0"/>
              <w:jc w:val="left"/>
              <w:rPr>
                <w:rFonts w:cs="Arial"/>
                <w:b w:val="0"/>
                <w:bCs/>
                <w:sz w:val="18"/>
                <w:szCs w:val="18"/>
                <w:lang w:eastAsia="ja-JP"/>
              </w:rPr>
            </w:pPr>
            <w:r w:rsidRPr="008711EA">
              <w:rPr>
                <w:rFonts w:cs="Arial"/>
                <w:b w:val="0"/>
                <w:bCs/>
                <w:sz w:val="18"/>
                <w:szCs w:val="18"/>
                <w:lang w:eastAsia="ja-JP"/>
              </w:rPr>
              <w:t>PDCP-SN and HFN that the target eNB should assign for the next DL SDU not having an SN yet in case of 12 bit long PDCP-SN.</w:t>
            </w:r>
          </w:p>
        </w:tc>
        <w:tc>
          <w:tcPr>
            <w:tcW w:w="1080" w:type="dxa"/>
          </w:tcPr>
          <w:p w14:paraId="082977DE"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1080" w:type="dxa"/>
          </w:tcPr>
          <w:p w14:paraId="39E8296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4B20296" w14:textId="77777777" w:rsidTr="00F636DB">
        <w:tc>
          <w:tcPr>
            <w:tcW w:w="2160" w:type="dxa"/>
          </w:tcPr>
          <w:p w14:paraId="00018B38" w14:textId="77777777" w:rsidR="000E2576" w:rsidRPr="008711EA" w:rsidRDefault="000E2576" w:rsidP="001F24A0">
            <w:pPr>
              <w:pStyle w:val="TAL"/>
              <w:keepNext w:val="0"/>
              <w:keepLines w:val="0"/>
              <w:widowControl w:val="0"/>
              <w:ind w:left="284"/>
              <w:rPr>
                <w:rFonts w:cs="Arial"/>
                <w:lang w:eastAsia="ja-JP"/>
              </w:rPr>
            </w:pPr>
            <w:r w:rsidRPr="008711EA">
              <w:rPr>
                <w:rFonts w:cs="Arial"/>
                <w:bCs/>
                <w:lang w:eastAsia="ja-JP"/>
              </w:rPr>
              <w:t>&gt;&gt;</w:t>
            </w:r>
            <w:r w:rsidRPr="008711EA">
              <w:rPr>
                <w:rFonts w:cs="Arial"/>
                <w:lang w:eastAsia="ja-JP"/>
              </w:rPr>
              <w:t>Receive Status Of UL PDCP SDUs</w:t>
            </w:r>
          </w:p>
        </w:tc>
        <w:tc>
          <w:tcPr>
            <w:tcW w:w="1080" w:type="dxa"/>
          </w:tcPr>
          <w:p w14:paraId="564680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Pr>
          <w:p w14:paraId="69CA8DDA" w14:textId="77777777" w:rsidR="000E2576" w:rsidRPr="008711EA" w:rsidRDefault="000E2576" w:rsidP="001F24A0">
            <w:pPr>
              <w:pStyle w:val="TAL"/>
              <w:keepNext w:val="0"/>
              <w:keepLines w:val="0"/>
              <w:widowControl w:val="0"/>
              <w:rPr>
                <w:rFonts w:cs="Arial"/>
                <w:lang w:eastAsia="ja-JP"/>
              </w:rPr>
            </w:pPr>
          </w:p>
        </w:tc>
        <w:tc>
          <w:tcPr>
            <w:tcW w:w="1512" w:type="dxa"/>
          </w:tcPr>
          <w:p w14:paraId="1AB0DDA8"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BIT STRING (SIZE(4096))</w:t>
            </w:r>
          </w:p>
        </w:tc>
        <w:tc>
          <w:tcPr>
            <w:tcW w:w="1728" w:type="dxa"/>
          </w:tcPr>
          <w:p w14:paraId="0E343A5F"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PDCP Sequence Number = (First Missing SDU Number + bit position) modulo 4096.</w:t>
            </w:r>
          </w:p>
          <w:p w14:paraId="04AFF4CE" w14:textId="77777777" w:rsidR="000E2576" w:rsidRPr="008711EA" w:rsidRDefault="000E2576" w:rsidP="001F24A0">
            <w:pPr>
              <w:pStyle w:val="TAL"/>
              <w:keepNext w:val="0"/>
              <w:keepLines w:val="0"/>
              <w:widowControl w:val="0"/>
              <w:rPr>
                <w:rFonts w:cs="Arial"/>
                <w:lang w:eastAsia="ja-JP"/>
              </w:rPr>
            </w:pPr>
          </w:p>
          <w:p w14:paraId="6D4F2F5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11D818C4"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1: PDCP SDU has been received correctly.</w:t>
            </w:r>
          </w:p>
        </w:tc>
        <w:tc>
          <w:tcPr>
            <w:tcW w:w="1080" w:type="dxa"/>
          </w:tcPr>
          <w:p w14:paraId="2A3AC9EE" w14:textId="77777777" w:rsidR="000E2576" w:rsidRPr="008711EA" w:rsidRDefault="000E2576" w:rsidP="001F24A0">
            <w:pPr>
              <w:pStyle w:val="TAR"/>
              <w:keepNext w:val="0"/>
              <w:keepLines w:val="0"/>
              <w:widowControl w:val="0"/>
              <w:jc w:val="center"/>
              <w:rPr>
                <w:rFonts w:cs="Arial"/>
                <w:lang w:eastAsia="ja-JP"/>
              </w:rPr>
            </w:pPr>
          </w:p>
        </w:tc>
        <w:tc>
          <w:tcPr>
            <w:tcW w:w="1080" w:type="dxa"/>
          </w:tcPr>
          <w:p w14:paraId="2C61882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E721C25" w14:textId="77777777" w:rsidTr="00F636DB">
        <w:tc>
          <w:tcPr>
            <w:tcW w:w="2160" w:type="dxa"/>
          </w:tcPr>
          <w:p w14:paraId="2C19FEF9" w14:textId="77777777" w:rsidR="000E2576" w:rsidRPr="008711EA" w:rsidRDefault="000E2576" w:rsidP="001F24A0">
            <w:pPr>
              <w:pStyle w:val="TAL"/>
              <w:keepNext w:val="0"/>
              <w:keepLines w:val="0"/>
              <w:widowControl w:val="0"/>
              <w:ind w:left="284"/>
              <w:rPr>
                <w:rFonts w:cs="Arial"/>
              </w:rPr>
            </w:pPr>
            <w:r w:rsidRPr="008711EA">
              <w:rPr>
                <w:rFonts w:cs="Arial"/>
              </w:rPr>
              <w:t>&gt;&gt;UL COUNT Value Extended</w:t>
            </w:r>
          </w:p>
        </w:tc>
        <w:tc>
          <w:tcPr>
            <w:tcW w:w="1080" w:type="dxa"/>
          </w:tcPr>
          <w:p w14:paraId="7C575F0F"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EE6C307" w14:textId="77777777" w:rsidR="000E2576" w:rsidRPr="008711EA" w:rsidRDefault="000E2576" w:rsidP="001F24A0">
            <w:pPr>
              <w:pStyle w:val="TAL"/>
              <w:keepNext w:val="0"/>
              <w:keepLines w:val="0"/>
              <w:widowControl w:val="0"/>
              <w:rPr>
                <w:rFonts w:cs="Arial"/>
                <w:lang w:eastAsia="ja-JP"/>
              </w:rPr>
            </w:pPr>
          </w:p>
        </w:tc>
        <w:tc>
          <w:tcPr>
            <w:tcW w:w="1512" w:type="dxa"/>
          </w:tcPr>
          <w:p w14:paraId="35D4B1B2"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3BB1BE73"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of first missing UL PDCP SDU in case of 15 bit long PDCP-SN.</w:t>
            </w:r>
          </w:p>
        </w:tc>
        <w:tc>
          <w:tcPr>
            <w:tcW w:w="1080" w:type="dxa"/>
          </w:tcPr>
          <w:p w14:paraId="2CE411E1"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448E9EE2"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3C2945CA" w14:textId="77777777" w:rsidTr="00F636DB">
        <w:tc>
          <w:tcPr>
            <w:tcW w:w="2160" w:type="dxa"/>
          </w:tcPr>
          <w:p w14:paraId="6AAE7B53" w14:textId="77777777" w:rsidR="000E2576" w:rsidRPr="008711EA" w:rsidRDefault="000E2576" w:rsidP="001F24A0">
            <w:pPr>
              <w:pStyle w:val="TAL"/>
              <w:keepNext w:val="0"/>
              <w:keepLines w:val="0"/>
              <w:widowControl w:val="0"/>
              <w:ind w:left="284"/>
              <w:rPr>
                <w:rFonts w:cs="Arial"/>
              </w:rPr>
            </w:pPr>
            <w:r w:rsidRPr="008711EA">
              <w:rPr>
                <w:rFonts w:cs="Arial"/>
              </w:rPr>
              <w:t>&gt;&gt;DL COUNT Value Extended</w:t>
            </w:r>
          </w:p>
        </w:tc>
        <w:tc>
          <w:tcPr>
            <w:tcW w:w="1080" w:type="dxa"/>
          </w:tcPr>
          <w:p w14:paraId="42BE0EB9"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10479472" w14:textId="77777777" w:rsidR="000E2576" w:rsidRPr="008711EA" w:rsidRDefault="000E2576" w:rsidP="001F24A0">
            <w:pPr>
              <w:pStyle w:val="TAL"/>
              <w:keepNext w:val="0"/>
              <w:keepLines w:val="0"/>
              <w:widowControl w:val="0"/>
              <w:rPr>
                <w:rFonts w:cs="Arial"/>
                <w:lang w:eastAsia="ja-JP"/>
              </w:rPr>
            </w:pPr>
          </w:p>
        </w:tc>
        <w:tc>
          <w:tcPr>
            <w:tcW w:w="1512" w:type="dxa"/>
          </w:tcPr>
          <w:p w14:paraId="2516869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Extended 9.2.1.90</w:t>
            </w:r>
          </w:p>
        </w:tc>
        <w:tc>
          <w:tcPr>
            <w:tcW w:w="1728" w:type="dxa"/>
          </w:tcPr>
          <w:p w14:paraId="6C36635C" w14:textId="77777777" w:rsidR="000E2576" w:rsidRPr="008711EA" w:rsidRDefault="000E2576" w:rsidP="001F24A0">
            <w:pPr>
              <w:pStyle w:val="TAL"/>
              <w:keepNext w:val="0"/>
              <w:keepLines w:val="0"/>
              <w:widowControl w:val="0"/>
              <w:rPr>
                <w:rFonts w:eastAsia="SimSun" w:cs="Arial"/>
                <w:lang w:eastAsia="zh-CN"/>
              </w:rPr>
            </w:pPr>
            <w:r w:rsidRPr="008711EA">
              <w:rPr>
                <w:rFonts w:cs="Arial"/>
              </w:rPr>
              <w:t>PDCP-SN and HFN that the target eNB should assign for the next DL SDU not having an SN yet in case of 15 bit long PDCP-SN.</w:t>
            </w:r>
          </w:p>
        </w:tc>
        <w:tc>
          <w:tcPr>
            <w:tcW w:w="1080" w:type="dxa"/>
          </w:tcPr>
          <w:p w14:paraId="7D8EC11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6891CB1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6991043A" w14:textId="77777777" w:rsidTr="00F636DB">
        <w:tc>
          <w:tcPr>
            <w:tcW w:w="2160" w:type="dxa"/>
          </w:tcPr>
          <w:p w14:paraId="166729B5"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Extended</w:t>
            </w:r>
          </w:p>
        </w:tc>
        <w:tc>
          <w:tcPr>
            <w:tcW w:w="1080" w:type="dxa"/>
          </w:tcPr>
          <w:p w14:paraId="0EB7B7A2"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Pr>
          <w:p w14:paraId="390C8224" w14:textId="77777777" w:rsidR="000E2576" w:rsidRPr="008711EA" w:rsidRDefault="000E2576" w:rsidP="001F24A0">
            <w:pPr>
              <w:pStyle w:val="TAL"/>
              <w:keepNext w:val="0"/>
              <w:keepLines w:val="0"/>
              <w:widowControl w:val="0"/>
              <w:rPr>
                <w:rFonts w:cs="Arial"/>
                <w:lang w:eastAsia="ja-JP"/>
              </w:rPr>
            </w:pPr>
          </w:p>
        </w:tc>
        <w:tc>
          <w:tcPr>
            <w:tcW w:w="1512" w:type="dxa"/>
          </w:tcPr>
          <w:p w14:paraId="2FE97313"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(SIZE(1..16384))</w:t>
            </w:r>
          </w:p>
        </w:tc>
        <w:tc>
          <w:tcPr>
            <w:tcW w:w="1728" w:type="dxa"/>
          </w:tcPr>
          <w:p w14:paraId="29F06B22" w14:textId="77777777" w:rsidR="000E2576" w:rsidRPr="008711EA" w:rsidRDefault="000E2576" w:rsidP="001F24A0">
            <w:pPr>
              <w:pStyle w:val="TAL"/>
              <w:keepNext w:val="0"/>
              <w:keepLines w:val="0"/>
              <w:widowControl w:val="0"/>
              <w:rPr>
                <w:rFonts w:cs="Arial"/>
              </w:rPr>
            </w:pPr>
            <w:r w:rsidRPr="008711EA">
              <w:rPr>
                <w:rFonts w:cs="Arial"/>
              </w:rPr>
              <w:t>The IE is used in case of 15 bit long PDCP-SN in this release.</w:t>
            </w:r>
          </w:p>
          <w:p w14:paraId="074AB8E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58A4C05F" w14:textId="77777777" w:rsidR="000E2576" w:rsidRPr="008711EA" w:rsidRDefault="000E2576" w:rsidP="001F24A0">
            <w:pPr>
              <w:pStyle w:val="TAL"/>
              <w:keepNext w:val="0"/>
              <w:keepLines w:val="0"/>
              <w:widowControl w:val="0"/>
              <w:rPr>
                <w:rFonts w:cs="Arial"/>
              </w:rPr>
            </w:pPr>
            <w:r w:rsidRPr="008711EA">
              <w:rPr>
                <w:rFonts w:cs="Arial"/>
              </w:rPr>
              <w:t xml:space="preserve">The </w:t>
            </w:r>
            <w:r w:rsidRPr="008711EA">
              <w:rPr>
                <w:rFonts w:cs="Arial"/>
                <w:i/>
              </w:rPr>
              <w:t>N</w:t>
            </w:r>
            <w:r w:rsidRPr="008711EA">
              <w:rPr>
                <w:rFonts w:cs="Arial"/>
                <w:vertAlign w:val="superscript"/>
              </w:rPr>
              <w:t>th</w:t>
            </w:r>
            <w:r w:rsidRPr="008711EA">
              <w:rPr>
                <w:rFonts w:cs="Arial"/>
              </w:rPr>
              <w:t xml:space="preserve"> bit indicates the status of the UL PDCP SDU in position (</w:t>
            </w:r>
            <w:r w:rsidRPr="008711EA">
              <w:rPr>
                <w:rFonts w:cs="Arial"/>
                <w:i/>
              </w:rPr>
              <w:t>N</w:t>
            </w:r>
            <w:r w:rsidRPr="008711EA">
              <w:rPr>
                <w:rFonts w:cs="Arial"/>
              </w:rPr>
              <w:t xml:space="preserve"> + First Missing SDU Number) modulo (1 + the maximum value of the PDCP-SN).</w:t>
            </w:r>
          </w:p>
          <w:p w14:paraId="4374F4C6" w14:textId="77777777" w:rsidR="000E2576" w:rsidRPr="008711EA" w:rsidRDefault="000E2576" w:rsidP="001F24A0">
            <w:pPr>
              <w:pStyle w:val="TAL"/>
              <w:keepNext w:val="0"/>
              <w:keepLines w:val="0"/>
              <w:widowControl w:val="0"/>
              <w:rPr>
                <w:rFonts w:cs="Arial"/>
              </w:rPr>
            </w:pPr>
          </w:p>
          <w:p w14:paraId="78DF17DC"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ja-JP"/>
              </w:rPr>
              <w:t xml:space="preserve">0: </w:t>
            </w:r>
            <w:r w:rsidRPr="008711EA">
              <w:rPr>
                <w:rFonts w:eastAsia="SimSun" w:cs="Arial"/>
                <w:lang w:eastAsia="zh-CN"/>
              </w:rPr>
              <w:t>PDCP SDU has not been received.</w:t>
            </w:r>
          </w:p>
          <w:p w14:paraId="21A33B26"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1: PDCP SDU has been received correctly.</w:t>
            </w:r>
          </w:p>
        </w:tc>
        <w:tc>
          <w:tcPr>
            <w:tcW w:w="1080" w:type="dxa"/>
          </w:tcPr>
          <w:p w14:paraId="0E20EDC2"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Pr>
          <w:p w14:paraId="204DF3DC"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2CF32D5D" w14:textId="77777777" w:rsidTr="00F636DB">
        <w:tc>
          <w:tcPr>
            <w:tcW w:w="2160" w:type="dxa"/>
            <w:tcBorders>
              <w:top w:val="single" w:sz="4" w:space="0" w:color="auto"/>
              <w:left w:val="single" w:sz="4" w:space="0" w:color="auto"/>
              <w:bottom w:val="single" w:sz="4" w:space="0" w:color="auto"/>
              <w:right w:val="single" w:sz="4" w:space="0" w:color="auto"/>
            </w:tcBorders>
          </w:tcPr>
          <w:p w14:paraId="7B5C25F2" w14:textId="77777777" w:rsidR="000E2576" w:rsidRPr="008711EA" w:rsidRDefault="000E2576" w:rsidP="001F24A0">
            <w:pPr>
              <w:pStyle w:val="TAL"/>
              <w:keepNext w:val="0"/>
              <w:keepLines w:val="0"/>
              <w:widowControl w:val="0"/>
              <w:ind w:left="284"/>
              <w:rPr>
                <w:rFonts w:cs="Arial"/>
              </w:rPr>
            </w:pPr>
            <w:r w:rsidRPr="008711EA">
              <w:rPr>
                <w:rFonts w:cs="Arial"/>
              </w:rPr>
              <w:t>&gt;&gt;UL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19289EF1"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66637E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7C57A9"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6F3BE30E" w14:textId="77777777" w:rsidR="000E2576" w:rsidRPr="008711EA" w:rsidRDefault="000E2576" w:rsidP="001F24A0">
            <w:pPr>
              <w:pStyle w:val="TAL"/>
              <w:keepNext w:val="0"/>
              <w:keepLines w:val="0"/>
              <w:widowControl w:val="0"/>
              <w:rPr>
                <w:rFonts w:cs="Arial"/>
              </w:rPr>
            </w:pPr>
            <w:r w:rsidRPr="008711EA">
              <w:rPr>
                <w:rFonts w:cs="Arial"/>
              </w:rPr>
              <w:t>PDCP-SN and HFN of first missing UL PDCP SDU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678289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15D524D8"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4608AF9B" w14:textId="77777777" w:rsidTr="00F636DB">
        <w:tc>
          <w:tcPr>
            <w:tcW w:w="2160" w:type="dxa"/>
            <w:tcBorders>
              <w:top w:val="single" w:sz="4" w:space="0" w:color="auto"/>
              <w:left w:val="single" w:sz="4" w:space="0" w:color="auto"/>
              <w:bottom w:val="single" w:sz="4" w:space="0" w:color="auto"/>
              <w:right w:val="single" w:sz="4" w:space="0" w:color="auto"/>
            </w:tcBorders>
          </w:tcPr>
          <w:p w14:paraId="082019C9" w14:textId="77777777" w:rsidR="000E2576" w:rsidRPr="008711EA" w:rsidRDefault="000E2576" w:rsidP="001F24A0">
            <w:pPr>
              <w:pStyle w:val="TAL"/>
              <w:keepNext w:val="0"/>
              <w:keepLines w:val="0"/>
              <w:widowControl w:val="0"/>
              <w:ind w:left="284"/>
              <w:rPr>
                <w:rFonts w:cs="Arial"/>
              </w:rPr>
            </w:pPr>
            <w:r w:rsidRPr="008711EA">
              <w:rPr>
                <w:rFonts w:cs="Arial"/>
              </w:rPr>
              <w:t>&gt;&gt;DL COUNT Value for PDCP SN Length 18</w:t>
            </w:r>
          </w:p>
        </w:tc>
        <w:tc>
          <w:tcPr>
            <w:tcW w:w="1080" w:type="dxa"/>
            <w:tcBorders>
              <w:top w:val="single" w:sz="4" w:space="0" w:color="auto"/>
              <w:left w:val="single" w:sz="4" w:space="0" w:color="auto"/>
              <w:bottom w:val="single" w:sz="4" w:space="0" w:color="auto"/>
              <w:right w:val="single" w:sz="4" w:space="0" w:color="auto"/>
            </w:tcBorders>
          </w:tcPr>
          <w:p w14:paraId="5289F50E"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18B0D67"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E8DF0CD" w14:textId="77777777" w:rsidR="000E2576" w:rsidRPr="008711EA" w:rsidRDefault="000E2576" w:rsidP="001F24A0">
            <w:pPr>
              <w:pStyle w:val="TAL"/>
              <w:keepNext w:val="0"/>
              <w:keepLines w:val="0"/>
              <w:widowControl w:val="0"/>
              <w:rPr>
                <w:rFonts w:cs="Arial"/>
                <w:snapToGrid w:val="0"/>
              </w:rPr>
            </w:pPr>
            <w:r w:rsidRPr="008711EA">
              <w:rPr>
                <w:rFonts w:cs="Arial"/>
                <w:snapToGrid w:val="0"/>
              </w:rPr>
              <w:t>COUNT Value for PDCP SN Length 18 9.2.1.100</w:t>
            </w:r>
          </w:p>
        </w:tc>
        <w:tc>
          <w:tcPr>
            <w:tcW w:w="1728" w:type="dxa"/>
            <w:tcBorders>
              <w:top w:val="single" w:sz="4" w:space="0" w:color="auto"/>
              <w:left w:val="single" w:sz="4" w:space="0" w:color="auto"/>
              <w:bottom w:val="single" w:sz="4" w:space="0" w:color="auto"/>
              <w:right w:val="single" w:sz="4" w:space="0" w:color="auto"/>
            </w:tcBorders>
          </w:tcPr>
          <w:p w14:paraId="465BADC8" w14:textId="77777777" w:rsidR="000E2576" w:rsidRPr="008711EA" w:rsidRDefault="000E2576" w:rsidP="001F24A0">
            <w:pPr>
              <w:pStyle w:val="TAL"/>
              <w:keepNext w:val="0"/>
              <w:keepLines w:val="0"/>
              <w:widowControl w:val="0"/>
              <w:rPr>
                <w:rFonts w:cs="Arial"/>
              </w:rPr>
            </w:pPr>
            <w:r w:rsidRPr="008711EA">
              <w:rPr>
                <w:rFonts w:cs="Arial"/>
              </w:rPr>
              <w:t>PDCP-SN and HFN that the target eNB should assign for the next DL SDU not having an SN yet in case of 18 bit long PDCP-SN.</w:t>
            </w:r>
          </w:p>
        </w:tc>
        <w:tc>
          <w:tcPr>
            <w:tcW w:w="1080" w:type="dxa"/>
            <w:tcBorders>
              <w:top w:val="single" w:sz="4" w:space="0" w:color="auto"/>
              <w:left w:val="single" w:sz="4" w:space="0" w:color="auto"/>
              <w:bottom w:val="single" w:sz="4" w:space="0" w:color="auto"/>
              <w:right w:val="single" w:sz="4" w:space="0" w:color="auto"/>
            </w:tcBorders>
          </w:tcPr>
          <w:p w14:paraId="4626AC2B"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4A7D7A5"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r w:rsidR="000E2576" w:rsidRPr="008711EA" w14:paraId="0A0E452A" w14:textId="77777777" w:rsidTr="00F636DB">
        <w:tc>
          <w:tcPr>
            <w:tcW w:w="2160" w:type="dxa"/>
            <w:tcBorders>
              <w:top w:val="single" w:sz="4" w:space="0" w:color="auto"/>
              <w:left w:val="single" w:sz="4" w:space="0" w:color="auto"/>
              <w:bottom w:val="single" w:sz="4" w:space="0" w:color="auto"/>
              <w:right w:val="single" w:sz="4" w:space="0" w:color="auto"/>
            </w:tcBorders>
          </w:tcPr>
          <w:p w14:paraId="56459EE8" w14:textId="77777777" w:rsidR="000E2576" w:rsidRPr="008711EA" w:rsidRDefault="000E2576" w:rsidP="001F24A0">
            <w:pPr>
              <w:pStyle w:val="TAL"/>
              <w:keepNext w:val="0"/>
              <w:keepLines w:val="0"/>
              <w:widowControl w:val="0"/>
              <w:ind w:left="284"/>
              <w:rPr>
                <w:rFonts w:cs="Arial"/>
              </w:rPr>
            </w:pPr>
            <w:r w:rsidRPr="008711EA">
              <w:rPr>
                <w:rFonts w:cs="Arial"/>
              </w:rPr>
              <w:t>&gt;&gt;Receive Status Of UL PDCP SDUs for PDCP SN Length 18</w:t>
            </w:r>
          </w:p>
        </w:tc>
        <w:tc>
          <w:tcPr>
            <w:tcW w:w="1080" w:type="dxa"/>
            <w:tcBorders>
              <w:top w:val="single" w:sz="4" w:space="0" w:color="auto"/>
              <w:left w:val="single" w:sz="4" w:space="0" w:color="auto"/>
              <w:bottom w:val="single" w:sz="4" w:space="0" w:color="auto"/>
              <w:right w:val="single" w:sz="4" w:space="0" w:color="auto"/>
            </w:tcBorders>
          </w:tcPr>
          <w:p w14:paraId="47EDFCB4" w14:textId="77777777" w:rsidR="000E2576" w:rsidRPr="008711EA" w:rsidRDefault="000E2576" w:rsidP="001F24A0">
            <w:pPr>
              <w:pStyle w:val="TAL"/>
              <w:keepNext w:val="0"/>
              <w:keepLines w:val="0"/>
              <w:widowControl w:val="0"/>
              <w:rPr>
                <w:rFonts w:cs="Arial"/>
              </w:rPr>
            </w:pPr>
            <w:r w:rsidRPr="008711EA">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100457BD"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1A6B90B" w14:textId="77777777" w:rsidR="000E2576" w:rsidRPr="008711EA" w:rsidRDefault="000E2576" w:rsidP="001F24A0">
            <w:pPr>
              <w:pStyle w:val="TAL"/>
              <w:keepNext w:val="0"/>
              <w:keepLines w:val="0"/>
              <w:widowControl w:val="0"/>
              <w:rPr>
                <w:rFonts w:cs="Arial"/>
                <w:snapToGrid w:val="0"/>
              </w:rPr>
            </w:pPr>
            <w:r w:rsidRPr="008711EA">
              <w:rPr>
                <w:rFonts w:cs="Arial"/>
                <w:snapToGrid w:val="0"/>
              </w:rPr>
              <w:t>BIT STRING (SIZE(1..131072))</w:t>
            </w:r>
          </w:p>
        </w:tc>
        <w:tc>
          <w:tcPr>
            <w:tcW w:w="1728" w:type="dxa"/>
            <w:tcBorders>
              <w:top w:val="single" w:sz="4" w:space="0" w:color="auto"/>
              <w:left w:val="single" w:sz="4" w:space="0" w:color="auto"/>
              <w:bottom w:val="single" w:sz="4" w:space="0" w:color="auto"/>
              <w:right w:val="single" w:sz="4" w:space="0" w:color="auto"/>
            </w:tcBorders>
          </w:tcPr>
          <w:p w14:paraId="44158422" w14:textId="77777777" w:rsidR="000E2576" w:rsidRPr="008711EA" w:rsidRDefault="000E2576" w:rsidP="001F24A0">
            <w:pPr>
              <w:pStyle w:val="TAL"/>
              <w:keepNext w:val="0"/>
              <w:keepLines w:val="0"/>
              <w:widowControl w:val="0"/>
              <w:rPr>
                <w:rFonts w:cs="Arial"/>
              </w:rPr>
            </w:pPr>
            <w:r w:rsidRPr="008711EA">
              <w:rPr>
                <w:rFonts w:cs="Arial"/>
              </w:rPr>
              <w:t>The IE is used in case of 18 bit long PDCP-SN.</w:t>
            </w:r>
          </w:p>
          <w:p w14:paraId="087ADB7B" w14:textId="77777777" w:rsidR="000E2576" w:rsidRPr="008711EA" w:rsidRDefault="000E2576" w:rsidP="001F24A0">
            <w:pPr>
              <w:pStyle w:val="TAL"/>
              <w:keepNext w:val="0"/>
              <w:keepLines w:val="0"/>
              <w:widowControl w:val="0"/>
              <w:rPr>
                <w:rFonts w:cs="Arial"/>
              </w:rPr>
            </w:pPr>
            <w:r w:rsidRPr="008711EA">
              <w:rPr>
                <w:rFonts w:cs="Arial"/>
              </w:rPr>
              <w:t>The first bit indicates the status of the SDU after the First Missing UL PDCP SDU.</w:t>
            </w:r>
          </w:p>
          <w:p w14:paraId="6C42A9F7" w14:textId="77777777" w:rsidR="000E2576" w:rsidRPr="008711EA" w:rsidRDefault="000E2576" w:rsidP="001F24A0">
            <w:pPr>
              <w:pStyle w:val="TAL"/>
              <w:keepNext w:val="0"/>
              <w:keepLines w:val="0"/>
              <w:widowControl w:val="0"/>
              <w:rPr>
                <w:rFonts w:cs="Arial"/>
              </w:rPr>
            </w:pPr>
            <w:r w:rsidRPr="008711EA">
              <w:rPr>
                <w:rFonts w:cs="Arial"/>
              </w:rPr>
              <w:t>The Nth bit indicates the status of the UL PDCP SDU in position (N + First Missing SDU Number) modulo (1 + the maximum value of the PDCP-SN).</w:t>
            </w:r>
          </w:p>
          <w:p w14:paraId="547F4FFB" w14:textId="77777777" w:rsidR="000E2576" w:rsidRPr="008711EA" w:rsidRDefault="000E2576" w:rsidP="001F24A0">
            <w:pPr>
              <w:pStyle w:val="TAL"/>
              <w:keepNext w:val="0"/>
              <w:keepLines w:val="0"/>
              <w:widowControl w:val="0"/>
              <w:rPr>
                <w:rFonts w:cs="Arial"/>
              </w:rPr>
            </w:pPr>
          </w:p>
          <w:p w14:paraId="332C35B6" w14:textId="77777777" w:rsidR="000E2576" w:rsidRPr="008711EA" w:rsidRDefault="000E2576" w:rsidP="001F24A0">
            <w:pPr>
              <w:pStyle w:val="TAL"/>
              <w:keepNext w:val="0"/>
              <w:keepLines w:val="0"/>
              <w:widowControl w:val="0"/>
              <w:rPr>
                <w:rFonts w:cs="Arial"/>
              </w:rPr>
            </w:pPr>
            <w:r w:rsidRPr="008711EA">
              <w:rPr>
                <w:rFonts w:cs="Arial"/>
              </w:rPr>
              <w:t>0: PDCP SDU has not been received.</w:t>
            </w:r>
          </w:p>
          <w:p w14:paraId="421565AD" w14:textId="77777777" w:rsidR="000E2576" w:rsidRPr="008711EA" w:rsidRDefault="000E2576" w:rsidP="001F24A0">
            <w:pPr>
              <w:pStyle w:val="TAL"/>
              <w:keepNext w:val="0"/>
              <w:keepLines w:val="0"/>
              <w:widowControl w:val="0"/>
              <w:rPr>
                <w:rFonts w:cs="Arial"/>
              </w:rPr>
            </w:pPr>
            <w:r w:rsidRPr="008711EA">
              <w:rPr>
                <w:rFonts w:cs="Arial"/>
              </w:rPr>
              <w:t>1: PDCP SDU has been received correctly.</w:t>
            </w:r>
          </w:p>
        </w:tc>
        <w:tc>
          <w:tcPr>
            <w:tcW w:w="1080" w:type="dxa"/>
            <w:tcBorders>
              <w:top w:val="single" w:sz="4" w:space="0" w:color="auto"/>
              <w:left w:val="single" w:sz="4" w:space="0" w:color="auto"/>
              <w:bottom w:val="single" w:sz="4" w:space="0" w:color="auto"/>
              <w:right w:val="single" w:sz="4" w:space="0" w:color="auto"/>
            </w:tcBorders>
          </w:tcPr>
          <w:p w14:paraId="49EA8087" w14:textId="77777777" w:rsidR="000E2576" w:rsidRPr="008711EA" w:rsidRDefault="000E2576" w:rsidP="001F24A0">
            <w:pPr>
              <w:pStyle w:val="TAL"/>
              <w:keepNext w:val="0"/>
              <w:keepLines w:val="0"/>
              <w:widowControl w:val="0"/>
              <w:jc w:val="center"/>
              <w:rPr>
                <w:rFonts w:cs="Arial"/>
              </w:rPr>
            </w:pPr>
            <w:r w:rsidRPr="008711EA">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44519D59" w14:textId="77777777" w:rsidR="000E2576" w:rsidRPr="008711EA" w:rsidRDefault="000E2576" w:rsidP="001F24A0">
            <w:pPr>
              <w:pStyle w:val="TAL"/>
              <w:keepNext w:val="0"/>
              <w:keepLines w:val="0"/>
              <w:widowControl w:val="0"/>
              <w:jc w:val="center"/>
              <w:rPr>
                <w:rFonts w:cs="Arial"/>
              </w:rPr>
            </w:pPr>
            <w:r w:rsidRPr="008711EA">
              <w:rPr>
                <w:rFonts w:cs="Arial"/>
              </w:rPr>
              <w:t>ignore</w:t>
            </w:r>
          </w:p>
        </w:tc>
      </w:tr>
    </w:tbl>
    <w:p w14:paraId="608009F6" w14:textId="77777777" w:rsidR="000E2576" w:rsidRPr="008711EA" w:rsidRDefault="000E2576" w:rsidP="001F24A0">
      <w:pPr>
        <w:widowControl w:val="0"/>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EF84AAA" w14:textId="77777777" w:rsidTr="009B6AFA">
        <w:trPr>
          <w:tblHeader/>
        </w:trPr>
        <w:tc>
          <w:tcPr>
            <w:tcW w:w="1970" w:type="pct"/>
          </w:tcPr>
          <w:p w14:paraId="2B0B1A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14D9E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C8B85B7" w14:textId="77777777" w:rsidTr="000E7284">
        <w:tc>
          <w:tcPr>
            <w:tcW w:w="1970" w:type="pct"/>
          </w:tcPr>
          <w:p w14:paraId="665503C4"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w:t>
            </w:r>
            <w:r w:rsidRPr="008711EA">
              <w:rPr>
                <w:rFonts w:cs="Arial"/>
                <w:lang w:eastAsia="ja-JP"/>
              </w:rPr>
              <w:t>axnoofE-RABs</w:t>
            </w:r>
          </w:p>
        </w:tc>
        <w:tc>
          <w:tcPr>
            <w:tcW w:w="3030" w:type="pct"/>
          </w:tcPr>
          <w:p w14:paraId="667E76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E-RABs for one UE. Value is 256.</w:t>
            </w:r>
          </w:p>
        </w:tc>
      </w:tr>
    </w:tbl>
    <w:p w14:paraId="2F9578C0" w14:textId="77777777" w:rsidR="000E2576" w:rsidRPr="008711EA" w:rsidRDefault="000E2576" w:rsidP="001F24A0">
      <w:pPr>
        <w:widowControl w:val="0"/>
      </w:pPr>
    </w:p>
    <w:p w14:paraId="14462B3B" w14:textId="77777777" w:rsidR="000E2576" w:rsidRPr="008711EA" w:rsidRDefault="000E2576" w:rsidP="001F24A0">
      <w:pPr>
        <w:pStyle w:val="Heading4"/>
        <w:keepNext w:val="0"/>
        <w:keepLines w:val="0"/>
        <w:widowControl w:val="0"/>
      </w:pPr>
      <w:bookmarkStart w:id="7269" w:name="_CR9_2_1_32"/>
      <w:bookmarkStart w:id="7270" w:name="_Toc20953737"/>
      <w:bookmarkStart w:id="7271" w:name="_Toc29390914"/>
      <w:bookmarkStart w:id="7272" w:name="_Toc36551651"/>
      <w:bookmarkStart w:id="7273" w:name="_Toc45831873"/>
      <w:bookmarkStart w:id="7274" w:name="_Toc51762826"/>
      <w:bookmarkStart w:id="7275" w:name="_Toc64381878"/>
      <w:bookmarkStart w:id="7276" w:name="_Toc73964396"/>
      <w:bookmarkStart w:id="7277" w:name="_Toc88647005"/>
      <w:bookmarkStart w:id="7278" w:name="_Toc97882954"/>
      <w:bookmarkStart w:id="7279" w:name="_Toc98531529"/>
      <w:bookmarkStart w:id="7280" w:name="_Toc105517601"/>
      <w:bookmarkStart w:id="7281" w:name="_Toc106108492"/>
      <w:bookmarkStart w:id="7282" w:name="_Toc113657077"/>
      <w:bookmarkStart w:id="7283" w:name="_Toc114052296"/>
      <w:bookmarkStart w:id="7284" w:name="_Toc153533785"/>
      <w:bookmarkEnd w:id="7269"/>
      <w:r w:rsidRPr="008711EA">
        <w:t>9.2.1.32</w:t>
      </w:r>
      <w:r w:rsidRPr="008711EA">
        <w:tab/>
        <w:t>COUNT Value</w:t>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p>
    <w:p w14:paraId="62F522DD" w14:textId="77777777" w:rsidR="000E2576" w:rsidRPr="008711EA" w:rsidRDefault="000E2576" w:rsidP="001F24A0">
      <w:pPr>
        <w:widowControl w:val="0"/>
      </w:pPr>
      <w:r w:rsidRPr="008711EA">
        <w:t>This IE contains a PDCP sequence number and a hyper frame number in case of 12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4E1B0E0" w14:textId="77777777" w:rsidTr="009B6AFA">
        <w:tc>
          <w:tcPr>
            <w:tcW w:w="1111" w:type="pct"/>
          </w:tcPr>
          <w:p w14:paraId="71476D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3F98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0EBAA2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8EC1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0332B66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4B8C31AF"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5C5ADD1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4D8BFEE8" w14:textId="77777777" w:rsidTr="009B6AFA">
        <w:tc>
          <w:tcPr>
            <w:tcW w:w="1111" w:type="pct"/>
          </w:tcPr>
          <w:p w14:paraId="014B47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PDCP-SN</w:t>
            </w:r>
          </w:p>
        </w:tc>
        <w:tc>
          <w:tcPr>
            <w:tcW w:w="556" w:type="pct"/>
          </w:tcPr>
          <w:p w14:paraId="3FF7A1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9EF5541" w14:textId="77777777" w:rsidR="000E2576" w:rsidRPr="008711EA" w:rsidRDefault="000E2576" w:rsidP="001F24A0">
            <w:pPr>
              <w:pStyle w:val="TAL"/>
              <w:keepNext w:val="0"/>
              <w:keepLines w:val="0"/>
              <w:widowControl w:val="0"/>
              <w:rPr>
                <w:rFonts w:cs="Arial"/>
                <w:lang w:eastAsia="ja-JP"/>
              </w:rPr>
            </w:pPr>
          </w:p>
        </w:tc>
        <w:tc>
          <w:tcPr>
            <w:tcW w:w="778" w:type="pct"/>
          </w:tcPr>
          <w:p w14:paraId="0DA661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42E4144B" w14:textId="77777777" w:rsidR="000E2576" w:rsidRPr="008711EA" w:rsidRDefault="000E2576" w:rsidP="001F24A0">
            <w:pPr>
              <w:pStyle w:val="TF"/>
              <w:keepLines w:val="0"/>
              <w:widowControl w:val="0"/>
              <w:rPr>
                <w:rFonts w:cs="Arial"/>
                <w:b w:val="0"/>
                <w:lang w:eastAsia="ja-JP"/>
              </w:rPr>
            </w:pPr>
          </w:p>
        </w:tc>
        <w:tc>
          <w:tcPr>
            <w:tcW w:w="556" w:type="pct"/>
          </w:tcPr>
          <w:p w14:paraId="42EB4C2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7D6266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CC758B7" w14:textId="77777777" w:rsidTr="009B6AFA">
        <w:tc>
          <w:tcPr>
            <w:tcW w:w="1111" w:type="pct"/>
          </w:tcPr>
          <w:p w14:paraId="0EBEDA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HFN</w:t>
            </w:r>
          </w:p>
        </w:tc>
        <w:tc>
          <w:tcPr>
            <w:tcW w:w="556" w:type="pct"/>
          </w:tcPr>
          <w:p w14:paraId="4AD81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996DFD" w14:textId="77777777" w:rsidR="000E2576" w:rsidRPr="008711EA" w:rsidRDefault="000E2576" w:rsidP="001F24A0">
            <w:pPr>
              <w:pStyle w:val="TAL"/>
              <w:keepNext w:val="0"/>
              <w:keepLines w:val="0"/>
              <w:widowControl w:val="0"/>
              <w:rPr>
                <w:rFonts w:cs="Arial"/>
                <w:lang w:eastAsia="ja-JP"/>
              </w:rPr>
            </w:pPr>
          </w:p>
        </w:tc>
        <w:tc>
          <w:tcPr>
            <w:tcW w:w="778" w:type="pct"/>
          </w:tcPr>
          <w:p w14:paraId="1C1D6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(0..1048575)</w:t>
            </w:r>
          </w:p>
        </w:tc>
        <w:tc>
          <w:tcPr>
            <w:tcW w:w="889" w:type="pct"/>
          </w:tcPr>
          <w:p w14:paraId="302B0484" w14:textId="77777777" w:rsidR="000E2576" w:rsidRPr="008711EA" w:rsidRDefault="000E2576" w:rsidP="001F24A0">
            <w:pPr>
              <w:pStyle w:val="TF"/>
              <w:keepLines w:val="0"/>
              <w:widowControl w:val="0"/>
              <w:spacing w:before="60" w:after="60"/>
              <w:rPr>
                <w:rFonts w:cs="Arial"/>
                <w:b w:val="0"/>
                <w:sz w:val="16"/>
                <w:szCs w:val="16"/>
                <w:lang w:eastAsia="ja-JP"/>
              </w:rPr>
            </w:pPr>
          </w:p>
        </w:tc>
        <w:tc>
          <w:tcPr>
            <w:tcW w:w="556" w:type="pct"/>
          </w:tcPr>
          <w:p w14:paraId="7D58FB7D"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59B4EBC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56A32943" w14:textId="77777777" w:rsidR="000E2576" w:rsidRPr="008711EA" w:rsidRDefault="000E2576" w:rsidP="001F24A0">
      <w:pPr>
        <w:widowControl w:val="0"/>
      </w:pPr>
    </w:p>
    <w:p w14:paraId="4C72E5CD" w14:textId="77777777" w:rsidR="000E2576" w:rsidRPr="008711EA" w:rsidRDefault="000E2576" w:rsidP="001F24A0">
      <w:pPr>
        <w:pStyle w:val="Heading4"/>
        <w:keepNext w:val="0"/>
        <w:keepLines w:val="0"/>
        <w:widowControl w:val="0"/>
        <w:rPr>
          <w:rFonts w:eastAsia="Batang"/>
        </w:rPr>
      </w:pPr>
      <w:bookmarkStart w:id="7285" w:name="_CR9_2_1_33"/>
      <w:bookmarkStart w:id="7286" w:name="_Toc20953738"/>
      <w:bookmarkStart w:id="7287" w:name="_Toc29390915"/>
      <w:bookmarkStart w:id="7288" w:name="_Toc36551652"/>
      <w:bookmarkStart w:id="7289" w:name="_Toc45831874"/>
      <w:bookmarkStart w:id="7290" w:name="_Toc51762827"/>
      <w:bookmarkStart w:id="7291" w:name="_Toc64381879"/>
      <w:bookmarkStart w:id="7292" w:name="_Toc73964397"/>
      <w:bookmarkStart w:id="7293" w:name="_Toc88647006"/>
      <w:bookmarkStart w:id="7294" w:name="_Toc97882955"/>
      <w:bookmarkStart w:id="7295" w:name="_Toc98531530"/>
      <w:bookmarkStart w:id="7296" w:name="_Toc105517602"/>
      <w:bookmarkStart w:id="7297" w:name="_Toc106108493"/>
      <w:bookmarkStart w:id="7298" w:name="_Toc113657078"/>
      <w:bookmarkStart w:id="7299" w:name="_Toc114052297"/>
      <w:bookmarkStart w:id="7300" w:name="_Toc153533786"/>
      <w:bookmarkEnd w:id="7285"/>
      <w:r w:rsidRPr="008711EA">
        <w:rPr>
          <w:rFonts w:eastAsia="Batang"/>
        </w:rPr>
        <w:t>9.2.1.33</w:t>
      </w:r>
      <w:r w:rsidRPr="008711EA">
        <w:rPr>
          <w:rFonts w:eastAsia="Batang"/>
        </w:rPr>
        <w:tab/>
        <w:t>CDMA2000 1xRTT RAND</w:t>
      </w:r>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p>
    <w:p w14:paraId="6EE6C9FA" w14:textId="77777777" w:rsidR="000E2576" w:rsidRPr="008711EA" w:rsidRDefault="000E2576" w:rsidP="001F24A0">
      <w:pPr>
        <w:widowControl w:val="0"/>
      </w:pPr>
      <w:r w:rsidRPr="008711EA">
        <w:t>This information element is a random number generated by the eNB and tunnelled to the 1xCS IWS (TS 23.402 [8]) and is transparent to MME.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74C02D" w14:textId="77777777" w:rsidTr="00F636DB">
        <w:tc>
          <w:tcPr>
            <w:tcW w:w="1259" w:type="pct"/>
          </w:tcPr>
          <w:p w14:paraId="26DF7A3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660C7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9C04E1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803C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A718F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F9A2AF" w14:textId="77777777" w:rsidTr="00F636DB">
        <w:tc>
          <w:tcPr>
            <w:tcW w:w="1259" w:type="pct"/>
          </w:tcPr>
          <w:p w14:paraId="01FD4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w:t>
            </w:r>
          </w:p>
        </w:tc>
        <w:tc>
          <w:tcPr>
            <w:tcW w:w="556" w:type="pct"/>
          </w:tcPr>
          <w:p w14:paraId="6C27B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ACF5FA" w14:textId="77777777" w:rsidR="000E2576" w:rsidRPr="008711EA" w:rsidRDefault="000E2576" w:rsidP="001F24A0">
            <w:pPr>
              <w:pStyle w:val="TAL"/>
              <w:keepNext w:val="0"/>
              <w:keepLines w:val="0"/>
              <w:widowControl w:val="0"/>
              <w:rPr>
                <w:rFonts w:cs="Arial"/>
                <w:lang w:eastAsia="ja-JP"/>
              </w:rPr>
            </w:pPr>
          </w:p>
        </w:tc>
        <w:tc>
          <w:tcPr>
            <w:tcW w:w="963" w:type="pct"/>
          </w:tcPr>
          <w:p w14:paraId="456545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917A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a Random Challenge that is used for authentication of UE during 1xCS registration, eCSFB to 1xRTT or</w:t>
            </w:r>
            <w:r w:rsidRPr="008711EA" w:rsidDel="0021582A">
              <w:rPr>
                <w:rFonts w:cs="Arial"/>
                <w:lang w:eastAsia="ja-JP"/>
              </w:rPr>
              <w:t xml:space="preserve"> </w:t>
            </w:r>
            <w:r w:rsidRPr="008711EA">
              <w:rPr>
                <w:rFonts w:cs="Arial"/>
                <w:lang w:eastAsia="ja-JP"/>
              </w:rPr>
              <w:t>handover from E-UTRAN to CDMA2000 1xRTT RAT.</w:t>
            </w:r>
          </w:p>
          <w:p w14:paraId="7B8CF1EE" w14:textId="77777777" w:rsidR="000E2576" w:rsidRPr="008711EA" w:rsidRDefault="000E2576" w:rsidP="001F24A0">
            <w:pPr>
              <w:pStyle w:val="TAL"/>
              <w:keepNext w:val="0"/>
              <w:keepLines w:val="0"/>
              <w:widowControl w:val="0"/>
              <w:rPr>
                <w:rFonts w:cs="Arial"/>
                <w:lang w:eastAsia="ja-JP"/>
              </w:rPr>
            </w:pPr>
          </w:p>
          <w:p w14:paraId="692A39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coded as the RAND (32bits) of the Authentication Challenge Parameter (RAND) in 3GPP2 A.S0008-C [25].</w:t>
            </w:r>
          </w:p>
        </w:tc>
      </w:tr>
    </w:tbl>
    <w:p w14:paraId="6AE2C22D" w14:textId="77777777" w:rsidR="000E2576" w:rsidRPr="008711EA" w:rsidRDefault="000E2576" w:rsidP="001F24A0">
      <w:pPr>
        <w:widowControl w:val="0"/>
      </w:pPr>
    </w:p>
    <w:p w14:paraId="184037CE" w14:textId="77777777" w:rsidR="000E2576" w:rsidRPr="008711EA" w:rsidRDefault="000E2576" w:rsidP="001F24A0">
      <w:pPr>
        <w:pStyle w:val="Heading4"/>
        <w:keepNext w:val="0"/>
        <w:keepLines w:val="0"/>
        <w:widowControl w:val="0"/>
      </w:pPr>
      <w:bookmarkStart w:id="7301" w:name="_CR9_2_1_34"/>
      <w:bookmarkStart w:id="7302" w:name="_Toc20953739"/>
      <w:bookmarkStart w:id="7303" w:name="_Toc29390916"/>
      <w:bookmarkStart w:id="7304" w:name="_Toc36551653"/>
      <w:bookmarkStart w:id="7305" w:name="_Toc45831875"/>
      <w:bookmarkStart w:id="7306" w:name="_Toc51762828"/>
      <w:bookmarkStart w:id="7307" w:name="_Toc64381880"/>
      <w:bookmarkStart w:id="7308" w:name="_Toc73964398"/>
      <w:bookmarkStart w:id="7309" w:name="_Toc88647007"/>
      <w:bookmarkStart w:id="7310" w:name="_Toc97882956"/>
      <w:bookmarkStart w:id="7311" w:name="_Toc98531531"/>
      <w:bookmarkStart w:id="7312" w:name="_Toc105517603"/>
      <w:bookmarkStart w:id="7313" w:name="_Toc106108494"/>
      <w:bookmarkStart w:id="7314" w:name="_Toc113657079"/>
      <w:bookmarkStart w:id="7315" w:name="_Toc114052298"/>
      <w:bookmarkStart w:id="7316" w:name="_Toc153533787"/>
      <w:bookmarkEnd w:id="7301"/>
      <w:r w:rsidRPr="008711EA">
        <w:t>9.2.1.34</w:t>
      </w:r>
      <w:r w:rsidRPr="008711EA">
        <w:tab/>
        <w:t>Request Type</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p>
    <w:p w14:paraId="72A98C43" w14:textId="77777777" w:rsidR="000E2576" w:rsidRPr="008711EA" w:rsidRDefault="000E2576" w:rsidP="001F24A0">
      <w:pPr>
        <w:widowControl w:val="0"/>
        <w:rPr>
          <w:lang w:eastAsia="zh-CN"/>
        </w:rPr>
      </w:pPr>
      <w:r w:rsidRPr="008711EA">
        <w:t xml:space="preserve">The purpose of the </w:t>
      </w:r>
      <w:r w:rsidRPr="008711EA">
        <w:rPr>
          <w:i/>
          <w:lang w:eastAsia="zh-CN"/>
        </w:rPr>
        <w:t>Request Type</w:t>
      </w:r>
      <w:r w:rsidRPr="008711EA">
        <w:t xml:space="preserve"> IE is to indicate</w:t>
      </w:r>
      <w:r w:rsidRPr="008711EA">
        <w:rPr>
          <w:lang w:eastAsia="zh-CN"/>
        </w:rPr>
        <w:t xml:space="preserve"> </w:t>
      </w:r>
      <w:r w:rsidRPr="008711EA">
        <w:t xml:space="preserve">the type of location request to be handled by the </w:t>
      </w:r>
      <w:r w:rsidRPr="008711EA">
        <w:rPr>
          <w:lang w:eastAsia="zh-CN"/>
        </w:rPr>
        <w:t>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7"/>
        <w:gridCol w:w="1017"/>
        <w:gridCol w:w="931"/>
        <w:gridCol w:w="2057"/>
        <w:gridCol w:w="1606"/>
        <w:gridCol w:w="1037"/>
        <w:gridCol w:w="1037"/>
      </w:tblGrid>
      <w:tr w:rsidR="00590177" w:rsidRPr="008711EA" w14:paraId="4F6F218B" w14:textId="77777777" w:rsidTr="009B6AFA">
        <w:tc>
          <w:tcPr>
            <w:tcW w:w="1111" w:type="pct"/>
          </w:tcPr>
          <w:p w14:paraId="6D76C98B"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1EC63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14A71B6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778" w:type="pct"/>
          </w:tcPr>
          <w:p w14:paraId="69D2F5B7"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D2954C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5A5DF4A"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1773C59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Assigned Criticality</w:t>
            </w:r>
          </w:p>
        </w:tc>
      </w:tr>
      <w:tr w:rsidR="00590177" w:rsidRPr="008711EA" w14:paraId="2CE20087" w14:textId="77777777" w:rsidTr="009B6AFA">
        <w:tc>
          <w:tcPr>
            <w:tcW w:w="1111" w:type="pct"/>
          </w:tcPr>
          <w:p w14:paraId="7566B17A" w14:textId="77777777" w:rsidR="00590177" w:rsidRPr="008711EA" w:rsidRDefault="00590177" w:rsidP="001F24A0">
            <w:pPr>
              <w:pStyle w:val="TAL"/>
              <w:keepNext w:val="0"/>
              <w:keepLines w:val="0"/>
              <w:widowControl w:val="0"/>
              <w:rPr>
                <w:rFonts w:cs="Arial"/>
                <w:i/>
                <w:lang w:eastAsia="ja-JP"/>
              </w:rPr>
            </w:pPr>
            <w:r w:rsidRPr="008711EA">
              <w:rPr>
                <w:rFonts w:cs="Arial"/>
                <w:b/>
                <w:lang w:eastAsia="ja-JP"/>
              </w:rPr>
              <w:t>Request Type</w:t>
            </w:r>
          </w:p>
        </w:tc>
        <w:tc>
          <w:tcPr>
            <w:tcW w:w="556" w:type="pct"/>
          </w:tcPr>
          <w:p w14:paraId="7FB3894E" w14:textId="77777777" w:rsidR="00590177" w:rsidRPr="008711EA" w:rsidRDefault="00590177" w:rsidP="001F24A0">
            <w:pPr>
              <w:pStyle w:val="TAL"/>
              <w:keepNext w:val="0"/>
              <w:keepLines w:val="0"/>
              <w:widowControl w:val="0"/>
              <w:rPr>
                <w:rFonts w:cs="Arial"/>
                <w:lang w:eastAsia="ja-JP"/>
              </w:rPr>
            </w:pPr>
          </w:p>
        </w:tc>
        <w:tc>
          <w:tcPr>
            <w:tcW w:w="556" w:type="pct"/>
          </w:tcPr>
          <w:p w14:paraId="25A77C6F" w14:textId="77777777" w:rsidR="00590177" w:rsidRPr="008711EA" w:rsidRDefault="00590177" w:rsidP="001F24A0">
            <w:pPr>
              <w:pStyle w:val="TAL"/>
              <w:keepNext w:val="0"/>
              <w:keepLines w:val="0"/>
              <w:widowControl w:val="0"/>
              <w:rPr>
                <w:rFonts w:cs="Arial"/>
                <w:lang w:eastAsia="ja-JP"/>
              </w:rPr>
            </w:pPr>
          </w:p>
        </w:tc>
        <w:tc>
          <w:tcPr>
            <w:tcW w:w="778" w:type="pct"/>
          </w:tcPr>
          <w:p w14:paraId="255D74FC" w14:textId="77777777" w:rsidR="00590177" w:rsidRPr="008711EA" w:rsidRDefault="00590177" w:rsidP="001F24A0">
            <w:pPr>
              <w:pStyle w:val="TAL"/>
              <w:keepNext w:val="0"/>
              <w:keepLines w:val="0"/>
              <w:widowControl w:val="0"/>
              <w:rPr>
                <w:rFonts w:cs="Arial"/>
                <w:lang w:eastAsia="ja-JP"/>
              </w:rPr>
            </w:pPr>
          </w:p>
        </w:tc>
        <w:tc>
          <w:tcPr>
            <w:tcW w:w="889" w:type="pct"/>
          </w:tcPr>
          <w:p w14:paraId="0D5DA60A" w14:textId="77777777" w:rsidR="00590177" w:rsidRPr="008711EA" w:rsidRDefault="00590177" w:rsidP="001F24A0">
            <w:pPr>
              <w:pStyle w:val="TAL"/>
              <w:keepNext w:val="0"/>
              <w:keepLines w:val="0"/>
              <w:widowControl w:val="0"/>
              <w:rPr>
                <w:rFonts w:cs="Arial"/>
                <w:lang w:eastAsia="ja-JP"/>
              </w:rPr>
            </w:pPr>
          </w:p>
        </w:tc>
        <w:tc>
          <w:tcPr>
            <w:tcW w:w="556" w:type="pct"/>
          </w:tcPr>
          <w:p w14:paraId="5CB793D7" w14:textId="77777777" w:rsidR="00590177" w:rsidRPr="008711EA" w:rsidRDefault="00590177" w:rsidP="001F24A0">
            <w:pPr>
              <w:pStyle w:val="TAC"/>
              <w:keepNext w:val="0"/>
              <w:keepLines w:val="0"/>
              <w:widowControl w:val="0"/>
              <w:rPr>
                <w:lang w:eastAsia="ja-JP"/>
              </w:rPr>
            </w:pPr>
          </w:p>
        </w:tc>
        <w:tc>
          <w:tcPr>
            <w:tcW w:w="556" w:type="pct"/>
          </w:tcPr>
          <w:p w14:paraId="09AF8084" w14:textId="77777777" w:rsidR="00590177" w:rsidRPr="008711EA" w:rsidRDefault="00590177" w:rsidP="001F24A0">
            <w:pPr>
              <w:pStyle w:val="TAC"/>
              <w:keepNext w:val="0"/>
              <w:keepLines w:val="0"/>
              <w:widowControl w:val="0"/>
              <w:rPr>
                <w:lang w:eastAsia="ja-JP"/>
              </w:rPr>
            </w:pPr>
          </w:p>
        </w:tc>
      </w:tr>
      <w:tr w:rsidR="00590177" w:rsidRPr="008711EA" w14:paraId="5740D921" w14:textId="77777777" w:rsidTr="009B6AFA">
        <w:tc>
          <w:tcPr>
            <w:tcW w:w="1111" w:type="pct"/>
          </w:tcPr>
          <w:p w14:paraId="753AF3D6" w14:textId="77777777" w:rsidR="00590177" w:rsidRPr="008711EA" w:rsidRDefault="00590177" w:rsidP="001F24A0">
            <w:pPr>
              <w:pStyle w:val="TAL"/>
              <w:keepNext w:val="0"/>
              <w:keepLines w:val="0"/>
              <w:widowControl w:val="0"/>
              <w:ind w:left="142"/>
              <w:rPr>
                <w:rFonts w:cs="Arial"/>
                <w:bCs/>
                <w:lang w:eastAsia="ja-JP"/>
              </w:rPr>
            </w:pPr>
            <w:r w:rsidRPr="008711EA">
              <w:rPr>
                <w:rFonts w:cs="Arial"/>
                <w:bCs/>
                <w:lang w:eastAsia="ja-JP"/>
              </w:rPr>
              <w:t>&gt;Event Type</w:t>
            </w:r>
          </w:p>
        </w:tc>
        <w:tc>
          <w:tcPr>
            <w:tcW w:w="556" w:type="pct"/>
          </w:tcPr>
          <w:p w14:paraId="71A94CCE"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06F4629E" w14:textId="77777777" w:rsidR="00590177" w:rsidRPr="008711EA" w:rsidRDefault="00590177" w:rsidP="001F24A0">
            <w:pPr>
              <w:pStyle w:val="TAL"/>
              <w:keepNext w:val="0"/>
              <w:keepLines w:val="0"/>
              <w:widowControl w:val="0"/>
              <w:rPr>
                <w:rFonts w:cs="Arial"/>
                <w:lang w:eastAsia="ja-JP"/>
              </w:rPr>
            </w:pPr>
          </w:p>
        </w:tc>
        <w:tc>
          <w:tcPr>
            <w:tcW w:w="778" w:type="pct"/>
          </w:tcPr>
          <w:p w14:paraId="6877EA8A"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 xml:space="preserve">ENUMERATED(Direct, Change of service </w:t>
            </w:r>
            <w:r w:rsidRPr="008711EA">
              <w:rPr>
                <w:rFonts w:cs="Arial"/>
                <w:lang w:eastAsia="zh-CN"/>
              </w:rPr>
              <w:t>cell,</w:t>
            </w:r>
            <w:r w:rsidRPr="008711EA">
              <w:rPr>
                <w:rFonts w:cs="Arial"/>
                <w:lang w:eastAsia="ja-JP"/>
              </w:rPr>
              <w:t xml:space="preserve"> Stop Change of service </w:t>
            </w:r>
            <w:r w:rsidRPr="008711EA">
              <w:rPr>
                <w:rFonts w:cs="Arial"/>
                <w:lang w:eastAsia="zh-CN"/>
              </w:rPr>
              <w:t>cell, …)</w:t>
            </w:r>
          </w:p>
        </w:tc>
        <w:tc>
          <w:tcPr>
            <w:tcW w:w="889" w:type="pct"/>
          </w:tcPr>
          <w:p w14:paraId="5B6D913D" w14:textId="77777777" w:rsidR="00590177" w:rsidRPr="008711EA" w:rsidRDefault="00590177" w:rsidP="001F24A0">
            <w:pPr>
              <w:pStyle w:val="TAL"/>
              <w:keepNext w:val="0"/>
              <w:keepLines w:val="0"/>
              <w:widowControl w:val="0"/>
              <w:rPr>
                <w:rFonts w:cs="Arial"/>
                <w:lang w:eastAsia="ja-JP"/>
              </w:rPr>
            </w:pPr>
          </w:p>
        </w:tc>
        <w:tc>
          <w:tcPr>
            <w:tcW w:w="556" w:type="pct"/>
          </w:tcPr>
          <w:p w14:paraId="1569BA96" w14:textId="77777777" w:rsidR="00590177" w:rsidRPr="008711EA" w:rsidRDefault="00590177" w:rsidP="001F24A0">
            <w:pPr>
              <w:pStyle w:val="TAC"/>
              <w:keepNext w:val="0"/>
              <w:keepLines w:val="0"/>
              <w:widowControl w:val="0"/>
              <w:rPr>
                <w:lang w:eastAsia="ja-JP"/>
              </w:rPr>
            </w:pPr>
          </w:p>
        </w:tc>
        <w:tc>
          <w:tcPr>
            <w:tcW w:w="556" w:type="pct"/>
          </w:tcPr>
          <w:p w14:paraId="1427D5C6" w14:textId="77777777" w:rsidR="00590177" w:rsidRPr="008711EA" w:rsidRDefault="00590177" w:rsidP="001F24A0">
            <w:pPr>
              <w:pStyle w:val="TAC"/>
              <w:keepNext w:val="0"/>
              <w:keepLines w:val="0"/>
              <w:widowControl w:val="0"/>
              <w:rPr>
                <w:lang w:eastAsia="ja-JP"/>
              </w:rPr>
            </w:pPr>
          </w:p>
        </w:tc>
      </w:tr>
      <w:tr w:rsidR="00590177" w:rsidRPr="008711EA" w14:paraId="0AB06BEA" w14:textId="77777777" w:rsidTr="009B6AFA">
        <w:tc>
          <w:tcPr>
            <w:tcW w:w="1111" w:type="pct"/>
          </w:tcPr>
          <w:p w14:paraId="6DD6BCC6"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 xml:space="preserve">&gt;Report </w:t>
            </w:r>
            <w:r w:rsidRPr="008711EA">
              <w:rPr>
                <w:rFonts w:eastAsia="MS Mincho" w:cs="Arial"/>
                <w:lang w:eastAsia="ja-JP"/>
              </w:rPr>
              <w:t>A</w:t>
            </w:r>
            <w:r w:rsidRPr="008711EA">
              <w:rPr>
                <w:rFonts w:cs="Arial"/>
                <w:lang w:eastAsia="ja-JP"/>
              </w:rPr>
              <w:t>rea</w:t>
            </w:r>
          </w:p>
        </w:tc>
        <w:tc>
          <w:tcPr>
            <w:tcW w:w="556" w:type="pct"/>
          </w:tcPr>
          <w:p w14:paraId="6214E672"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M</w:t>
            </w:r>
          </w:p>
        </w:tc>
        <w:tc>
          <w:tcPr>
            <w:tcW w:w="556" w:type="pct"/>
          </w:tcPr>
          <w:p w14:paraId="56D9A09E" w14:textId="77777777" w:rsidR="00590177" w:rsidRPr="008711EA" w:rsidRDefault="00590177" w:rsidP="001F24A0">
            <w:pPr>
              <w:pStyle w:val="TAL"/>
              <w:keepNext w:val="0"/>
              <w:keepLines w:val="0"/>
              <w:widowControl w:val="0"/>
              <w:rPr>
                <w:rFonts w:cs="Arial"/>
                <w:lang w:eastAsia="ja-JP"/>
              </w:rPr>
            </w:pPr>
          </w:p>
        </w:tc>
        <w:tc>
          <w:tcPr>
            <w:tcW w:w="778" w:type="pct"/>
          </w:tcPr>
          <w:p w14:paraId="75F3BB3E"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(ECGI, …)</w:t>
            </w:r>
          </w:p>
        </w:tc>
        <w:tc>
          <w:tcPr>
            <w:tcW w:w="889" w:type="pct"/>
          </w:tcPr>
          <w:p w14:paraId="22631E4E" w14:textId="77777777" w:rsidR="00590177" w:rsidRPr="008711EA" w:rsidRDefault="00590177" w:rsidP="001F24A0">
            <w:pPr>
              <w:pStyle w:val="TAL"/>
              <w:keepNext w:val="0"/>
              <w:keepLines w:val="0"/>
              <w:widowControl w:val="0"/>
              <w:rPr>
                <w:rFonts w:cs="Arial"/>
                <w:lang w:eastAsia="ja-JP"/>
              </w:rPr>
            </w:pPr>
          </w:p>
        </w:tc>
        <w:tc>
          <w:tcPr>
            <w:tcW w:w="556" w:type="pct"/>
          </w:tcPr>
          <w:p w14:paraId="4F8E55A6" w14:textId="77777777" w:rsidR="00590177" w:rsidRPr="008711EA" w:rsidRDefault="00590177" w:rsidP="001F24A0">
            <w:pPr>
              <w:pStyle w:val="TAC"/>
              <w:keepNext w:val="0"/>
              <w:keepLines w:val="0"/>
              <w:widowControl w:val="0"/>
              <w:rPr>
                <w:lang w:eastAsia="ja-JP"/>
              </w:rPr>
            </w:pPr>
          </w:p>
        </w:tc>
        <w:tc>
          <w:tcPr>
            <w:tcW w:w="556" w:type="pct"/>
          </w:tcPr>
          <w:p w14:paraId="2278ADCE" w14:textId="77777777" w:rsidR="00590177" w:rsidRPr="008711EA" w:rsidRDefault="00590177" w:rsidP="001F24A0">
            <w:pPr>
              <w:pStyle w:val="TAC"/>
              <w:keepNext w:val="0"/>
              <w:keepLines w:val="0"/>
              <w:widowControl w:val="0"/>
              <w:rPr>
                <w:lang w:eastAsia="ja-JP"/>
              </w:rPr>
            </w:pPr>
          </w:p>
        </w:tc>
      </w:tr>
      <w:tr w:rsidR="00590177" w:rsidRPr="008711EA" w14:paraId="4340F01F" w14:textId="77777777" w:rsidTr="009B6AFA">
        <w:tc>
          <w:tcPr>
            <w:tcW w:w="1111" w:type="pct"/>
          </w:tcPr>
          <w:p w14:paraId="2D28ACB4" w14:textId="77777777" w:rsidR="00590177" w:rsidRPr="008711EA" w:rsidRDefault="00590177" w:rsidP="001F24A0">
            <w:pPr>
              <w:pStyle w:val="TAL"/>
              <w:keepNext w:val="0"/>
              <w:keepLines w:val="0"/>
              <w:widowControl w:val="0"/>
              <w:ind w:left="142"/>
              <w:rPr>
                <w:rFonts w:cs="Arial"/>
                <w:lang w:eastAsia="ja-JP"/>
              </w:rPr>
            </w:pPr>
            <w:r w:rsidRPr="008711EA">
              <w:rPr>
                <w:rFonts w:cs="Arial"/>
                <w:lang w:eastAsia="ja-JP"/>
              </w:rPr>
              <w:t>&gt;Additional Location Information</w:t>
            </w:r>
          </w:p>
        </w:tc>
        <w:tc>
          <w:tcPr>
            <w:tcW w:w="556" w:type="pct"/>
          </w:tcPr>
          <w:p w14:paraId="0C762DD1" w14:textId="77777777" w:rsidR="00590177" w:rsidRPr="008711EA" w:rsidRDefault="00590177" w:rsidP="001F24A0">
            <w:pPr>
              <w:pStyle w:val="TAL"/>
              <w:keepNext w:val="0"/>
              <w:keepLines w:val="0"/>
              <w:widowControl w:val="0"/>
              <w:rPr>
                <w:rFonts w:cs="Arial"/>
                <w:lang w:eastAsia="ja-JP"/>
              </w:rPr>
            </w:pPr>
            <w:r w:rsidRPr="008711EA">
              <w:rPr>
                <w:rFonts w:cs="Arial"/>
                <w:lang w:eastAsia="ja-JP"/>
              </w:rPr>
              <w:t>O</w:t>
            </w:r>
          </w:p>
        </w:tc>
        <w:tc>
          <w:tcPr>
            <w:tcW w:w="556" w:type="pct"/>
          </w:tcPr>
          <w:p w14:paraId="2CC855C9" w14:textId="77777777" w:rsidR="00590177" w:rsidRPr="008711EA" w:rsidRDefault="00590177" w:rsidP="001F24A0">
            <w:pPr>
              <w:pStyle w:val="TAL"/>
              <w:keepNext w:val="0"/>
              <w:keepLines w:val="0"/>
              <w:widowControl w:val="0"/>
              <w:rPr>
                <w:rFonts w:cs="Arial"/>
                <w:lang w:eastAsia="ja-JP"/>
              </w:rPr>
            </w:pPr>
          </w:p>
        </w:tc>
        <w:tc>
          <w:tcPr>
            <w:tcW w:w="778" w:type="pct"/>
          </w:tcPr>
          <w:p w14:paraId="1C8FD5F7" w14:textId="77777777" w:rsidR="00590177" w:rsidRPr="008711EA" w:rsidRDefault="00590177" w:rsidP="001F24A0">
            <w:pPr>
              <w:pStyle w:val="TAL"/>
              <w:keepNext w:val="0"/>
              <w:keepLines w:val="0"/>
              <w:widowControl w:val="0"/>
              <w:rPr>
                <w:rFonts w:cs="Arial"/>
                <w:lang w:eastAsia="zh-CN"/>
              </w:rPr>
            </w:pPr>
            <w:r w:rsidRPr="008711EA">
              <w:rPr>
                <w:rFonts w:cs="Arial"/>
                <w:lang w:eastAsia="zh-CN"/>
              </w:rPr>
              <w:t>ENUMERATED (Include PSCell, ...)</w:t>
            </w:r>
          </w:p>
        </w:tc>
        <w:tc>
          <w:tcPr>
            <w:tcW w:w="889" w:type="pct"/>
          </w:tcPr>
          <w:p w14:paraId="55102551" w14:textId="77777777" w:rsidR="00590177" w:rsidRPr="008711EA" w:rsidRDefault="00590177" w:rsidP="001F24A0">
            <w:pPr>
              <w:pStyle w:val="TAL"/>
              <w:keepNext w:val="0"/>
              <w:keepLines w:val="0"/>
              <w:widowControl w:val="0"/>
              <w:rPr>
                <w:rFonts w:cs="Arial"/>
                <w:lang w:eastAsia="ja-JP"/>
              </w:rPr>
            </w:pPr>
          </w:p>
        </w:tc>
        <w:tc>
          <w:tcPr>
            <w:tcW w:w="556" w:type="pct"/>
          </w:tcPr>
          <w:p w14:paraId="6774844B" w14:textId="77777777" w:rsidR="00590177" w:rsidRPr="008711EA" w:rsidRDefault="00590177" w:rsidP="001F24A0">
            <w:pPr>
              <w:pStyle w:val="TAC"/>
              <w:keepNext w:val="0"/>
              <w:keepLines w:val="0"/>
              <w:widowControl w:val="0"/>
              <w:rPr>
                <w:lang w:eastAsia="ja-JP"/>
              </w:rPr>
            </w:pPr>
            <w:r w:rsidRPr="008711EA">
              <w:rPr>
                <w:lang w:eastAsia="ja-JP"/>
              </w:rPr>
              <w:t>YES</w:t>
            </w:r>
          </w:p>
        </w:tc>
        <w:tc>
          <w:tcPr>
            <w:tcW w:w="556" w:type="pct"/>
          </w:tcPr>
          <w:p w14:paraId="7C04125A" w14:textId="77777777" w:rsidR="00590177" w:rsidRPr="008711EA" w:rsidRDefault="00590177" w:rsidP="001F24A0">
            <w:pPr>
              <w:pStyle w:val="TAC"/>
              <w:keepNext w:val="0"/>
              <w:keepLines w:val="0"/>
              <w:widowControl w:val="0"/>
              <w:rPr>
                <w:lang w:eastAsia="ja-JP"/>
              </w:rPr>
            </w:pPr>
            <w:r w:rsidRPr="008711EA">
              <w:rPr>
                <w:lang w:eastAsia="ja-JP"/>
              </w:rPr>
              <w:t>ignore</w:t>
            </w:r>
          </w:p>
        </w:tc>
      </w:tr>
    </w:tbl>
    <w:p w14:paraId="2D489E9E" w14:textId="77777777" w:rsidR="000E2576" w:rsidRPr="008711EA" w:rsidRDefault="000E2576" w:rsidP="001F24A0">
      <w:pPr>
        <w:widowControl w:val="0"/>
      </w:pPr>
    </w:p>
    <w:p w14:paraId="55F9E691" w14:textId="77777777" w:rsidR="000E2576" w:rsidRPr="008711EA" w:rsidRDefault="000E2576" w:rsidP="001F24A0">
      <w:pPr>
        <w:pStyle w:val="Heading4"/>
        <w:keepNext w:val="0"/>
        <w:keepLines w:val="0"/>
        <w:widowControl w:val="0"/>
      </w:pPr>
      <w:bookmarkStart w:id="7317" w:name="_CR9_2_1_35"/>
      <w:bookmarkStart w:id="7318" w:name="_Toc20953740"/>
      <w:bookmarkStart w:id="7319" w:name="_Toc29390917"/>
      <w:bookmarkStart w:id="7320" w:name="_Toc36551654"/>
      <w:bookmarkStart w:id="7321" w:name="_Toc45831876"/>
      <w:bookmarkStart w:id="7322" w:name="_Toc51762829"/>
      <w:bookmarkStart w:id="7323" w:name="_Toc64381881"/>
      <w:bookmarkStart w:id="7324" w:name="_Toc73964399"/>
      <w:bookmarkStart w:id="7325" w:name="_Toc88647008"/>
      <w:bookmarkStart w:id="7326" w:name="_Toc97882957"/>
      <w:bookmarkStart w:id="7327" w:name="_Toc98531532"/>
      <w:bookmarkStart w:id="7328" w:name="_Toc105517604"/>
      <w:bookmarkStart w:id="7329" w:name="_Toc106108495"/>
      <w:bookmarkStart w:id="7330" w:name="_Toc113657080"/>
      <w:bookmarkStart w:id="7331" w:name="_Toc114052299"/>
      <w:bookmarkStart w:id="7332" w:name="_Toc153533788"/>
      <w:bookmarkEnd w:id="7317"/>
      <w:r w:rsidRPr="008711EA">
        <w:rPr>
          <w:rFonts w:eastAsia="Batang"/>
        </w:rPr>
        <w:t>9.2.1.35</w:t>
      </w:r>
      <w:r w:rsidRPr="008711EA">
        <w:rPr>
          <w:rFonts w:eastAsia="Batang"/>
        </w:rPr>
        <w:tab/>
        <w:t>CDMA2000 1xRTT SRVCC Info</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14:paraId="6F0F3A57" w14:textId="77777777" w:rsidR="000E2576" w:rsidRPr="008711EA" w:rsidRDefault="000E2576" w:rsidP="001F24A0">
      <w:pPr>
        <w:widowControl w:val="0"/>
      </w:pPr>
      <w:r w:rsidRPr="008711EA">
        <w:t>This IE defines SRVCC related information elements that are assembled by the MME to be tunnelled transparently to the 1xCS IWS (TS 23.402 [8]) system.</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2B35841" w14:textId="77777777" w:rsidTr="009B6AFA">
        <w:trPr>
          <w:tblHeader/>
          <w:jc w:val="center"/>
        </w:trPr>
        <w:tc>
          <w:tcPr>
            <w:tcW w:w="1259" w:type="pct"/>
          </w:tcPr>
          <w:p w14:paraId="363E0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25A3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07A8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0DE1F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76F5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C824FC" w14:textId="77777777" w:rsidTr="00F636DB">
        <w:trPr>
          <w:jc w:val="center"/>
        </w:trPr>
        <w:tc>
          <w:tcPr>
            <w:tcW w:w="1259" w:type="pct"/>
          </w:tcPr>
          <w:p w14:paraId="454D8BC8" w14:textId="77777777" w:rsidR="000E2576" w:rsidRPr="008711EA" w:rsidRDefault="000E2576" w:rsidP="001F24A0">
            <w:pPr>
              <w:pStyle w:val="TAL"/>
              <w:keepNext w:val="0"/>
              <w:keepLines w:val="0"/>
              <w:widowControl w:val="0"/>
              <w:rPr>
                <w:rFonts w:cs="Arial"/>
                <w:lang w:eastAsia="ja-JP"/>
              </w:rPr>
            </w:pPr>
            <w:r w:rsidRPr="008711EA">
              <w:rPr>
                <w:rFonts w:eastAsia="Batang" w:cs="Arial"/>
                <w:b/>
                <w:lang w:eastAsia="ja-JP"/>
              </w:rPr>
              <w:t>CDMA2000 1xRTT SRVCC Info</w:t>
            </w:r>
          </w:p>
        </w:tc>
        <w:tc>
          <w:tcPr>
            <w:tcW w:w="556" w:type="pct"/>
          </w:tcPr>
          <w:p w14:paraId="4AF84D26" w14:textId="77777777" w:rsidR="000E2576" w:rsidRPr="008711EA" w:rsidRDefault="000E2576" w:rsidP="001F24A0">
            <w:pPr>
              <w:pStyle w:val="TAL"/>
              <w:keepNext w:val="0"/>
              <w:keepLines w:val="0"/>
              <w:widowControl w:val="0"/>
              <w:rPr>
                <w:rFonts w:cs="Arial"/>
                <w:lang w:eastAsia="ja-JP"/>
              </w:rPr>
            </w:pPr>
          </w:p>
        </w:tc>
        <w:tc>
          <w:tcPr>
            <w:tcW w:w="741" w:type="pct"/>
          </w:tcPr>
          <w:p w14:paraId="32B48E50" w14:textId="77777777" w:rsidR="000E2576" w:rsidRPr="008711EA" w:rsidRDefault="000E2576" w:rsidP="001F24A0">
            <w:pPr>
              <w:pStyle w:val="TAL"/>
              <w:keepNext w:val="0"/>
              <w:keepLines w:val="0"/>
              <w:widowControl w:val="0"/>
              <w:rPr>
                <w:rFonts w:cs="Arial"/>
                <w:lang w:eastAsia="ja-JP"/>
              </w:rPr>
            </w:pPr>
          </w:p>
        </w:tc>
        <w:tc>
          <w:tcPr>
            <w:tcW w:w="963" w:type="pct"/>
          </w:tcPr>
          <w:p w14:paraId="53C44EEE" w14:textId="77777777" w:rsidR="000E2576" w:rsidRPr="008711EA" w:rsidRDefault="000E2576" w:rsidP="001F24A0">
            <w:pPr>
              <w:pStyle w:val="TAL"/>
              <w:keepNext w:val="0"/>
              <w:keepLines w:val="0"/>
              <w:widowControl w:val="0"/>
              <w:rPr>
                <w:rFonts w:cs="Arial"/>
                <w:lang w:eastAsia="ja-JP"/>
              </w:rPr>
            </w:pPr>
          </w:p>
        </w:tc>
        <w:tc>
          <w:tcPr>
            <w:tcW w:w="1481" w:type="pct"/>
          </w:tcPr>
          <w:p w14:paraId="2D14DF52" w14:textId="77777777" w:rsidR="000E2576" w:rsidRPr="008711EA" w:rsidRDefault="000E2576" w:rsidP="001F24A0">
            <w:pPr>
              <w:pStyle w:val="TAL"/>
              <w:keepNext w:val="0"/>
              <w:keepLines w:val="0"/>
              <w:widowControl w:val="0"/>
              <w:rPr>
                <w:rFonts w:cs="Arial"/>
                <w:lang w:eastAsia="ja-JP"/>
              </w:rPr>
            </w:pPr>
          </w:p>
        </w:tc>
      </w:tr>
      <w:tr w:rsidR="000E2576" w:rsidRPr="008711EA" w14:paraId="1C9E1A93" w14:textId="77777777" w:rsidTr="00F636DB">
        <w:trPr>
          <w:jc w:val="center"/>
        </w:trPr>
        <w:tc>
          <w:tcPr>
            <w:tcW w:w="1259" w:type="pct"/>
          </w:tcPr>
          <w:p w14:paraId="5D3F830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MEID</w:t>
            </w:r>
          </w:p>
        </w:tc>
        <w:tc>
          <w:tcPr>
            <w:tcW w:w="556" w:type="pct"/>
          </w:tcPr>
          <w:p w14:paraId="6891A4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667E049" w14:textId="77777777" w:rsidR="000E2576" w:rsidRPr="008711EA" w:rsidRDefault="000E2576" w:rsidP="001F24A0">
            <w:pPr>
              <w:pStyle w:val="TAL"/>
              <w:keepNext w:val="0"/>
              <w:keepLines w:val="0"/>
              <w:widowControl w:val="0"/>
              <w:rPr>
                <w:rFonts w:cs="Arial"/>
                <w:lang w:eastAsia="ja-JP"/>
              </w:rPr>
            </w:pPr>
          </w:p>
        </w:tc>
        <w:tc>
          <w:tcPr>
            <w:tcW w:w="963" w:type="pct"/>
          </w:tcPr>
          <w:p w14:paraId="4A141D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A34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information element is the Mobile Equipment Identifier or Hardware ID that is tunnelled from the UE and is transparent to the eNB. This IE is used to derive a MEID-based PLCM that is used for channelization in CDMA2000 1xRTT network.</w:t>
            </w:r>
          </w:p>
        </w:tc>
      </w:tr>
      <w:tr w:rsidR="000E2576" w:rsidRPr="008711EA" w14:paraId="343EDBB7" w14:textId="77777777" w:rsidTr="00F636DB">
        <w:trPr>
          <w:jc w:val="center"/>
        </w:trPr>
        <w:tc>
          <w:tcPr>
            <w:tcW w:w="1259" w:type="pct"/>
          </w:tcPr>
          <w:p w14:paraId="786E2B4D" w14:textId="77777777" w:rsidR="000E2576" w:rsidRPr="00986899" w:rsidRDefault="000E2576" w:rsidP="001F24A0">
            <w:pPr>
              <w:pStyle w:val="TAL"/>
              <w:keepNext w:val="0"/>
              <w:keepLines w:val="0"/>
              <w:widowControl w:val="0"/>
              <w:ind w:left="142"/>
              <w:rPr>
                <w:rFonts w:cs="Arial"/>
                <w:lang w:val="fr-FR" w:eastAsia="ja-JP"/>
              </w:rPr>
            </w:pPr>
            <w:r w:rsidRPr="00986899">
              <w:rPr>
                <w:rFonts w:cs="Arial"/>
                <w:lang w:val="fr-FR" w:eastAsia="ja-JP"/>
              </w:rPr>
              <w:t>&gt;CDMA2000 1xRTT Mobile Subscription Information</w:t>
            </w:r>
          </w:p>
        </w:tc>
        <w:tc>
          <w:tcPr>
            <w:tcW w:w="556" w:type="pct"/>
          </w:tcPr>
          <w:p w14:paraId="358033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497318" w14:textId="77777777" w:rsidR="000E2576" w:rsidRPr="008711EA" w:rsidRDefault="000E2576" w:rsidP="001F24A0">
            <w:pPr>
              <w:pStyle w:val="TAL"/>
              <w:keepNext w:val="0"/>
              <w:keepLines w:val="0"/>
              <w:widowControl w:val="0"/>
              <w:rPr>
                <w:rFonts w:cs="Arial"/>
                <w:lang w:eastAsia="ja-JP"/>
              </w:rPr>
            </w:pPr>
          </w:p>
        </w:tc>
        <w:tc>
          <w:tcPr>
            <w:tcW w:w="963" w:type="pct"/>
          </w:tcPr>
          <w:p w14:paraId="26D11D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3F6F849A"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This IE provides the list of UE supported 1x RTT Band classes and Band Subclasses. It is provided by the UE to the eNB as part of the UE capability. It is transparent to the eNB.</w:t>
            </w:r>
          </w:p>
        </w:tc>
      </w:tr>
      <w:tr w:rsidR="000E2576" w:rsidRPr="008711EA" w14:paraId="654C582E" w14:textId="77777777" w:rsidTr="00F636DB">
        <w:trPr>
          <w:jc w:val="center"/>
        </w:trPr>
        <w:tc>
          <w:tcPr>
            <w:tcW w:w="1259" w:type="pct"/>
          </w:tcPr>
          <w:p w14:paraId="6A7FD82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&gt;CDMA2000 1xRTT Pilot List</w:t>
            </w:r>
          </w:p>
        </w:tc>
        <w:tc>
          <w:tcPr>
            <w:tcW w:w="556" w:type="pct"/>
          </w:tcPr>
          <w:p w14:paraId="4594B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5524C19" w14:textId="77777777" w:rsidR="000E2576" w:rsidRPr="008711EA" w:rsidRDefault="000E2576" w:rsidP="001F24A0">
            <w:pPr>
              <w:pStyle w:val="TAL"/>
              <w:keepNext w:val="0"/>
              <w:keepLines w:val="0"/>
              <w:widowControl w:val="0"/>
              <w:rPr>
                <w:rFonts w:cs="Arial"/>
                <w:lang w:eastAsia="ja-JP"/>
              </w:rPr>
            </w:pPr>
          </w:p>
        </w:tc>
        <w:tc>
          <w:tcPr>
            <w:tcW w:w="963" w:type="pct"/>
          </w:tcPr>
          <w:p w14:paraId="713E5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A56CD2"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This IE provides the measured pilot information. Encoded as the </w:t>
            </w:r>
            <w:r w:rsidRPr="008711EA">
              <w:rPr>
                <w:rFonts w:cs="Arial"/>
                <w:i/>
                <w:lang w:eastAsia="ja-JP"/>
              </w:rPr>
              <w:t>Pilot List</w:t>
            </w:r>
            <w:r w:rsidRPr="008711EA">
              <w:rPr>
                <w:rFonts w:cs="Arial"/>
                <w:lang w:eastAsia="ja-JP"/>
              </w:rPr>
              <w:t xml:space="preserve"> IE from the A21-1x air interface signalling message in 3GPP2 A.S0008-C [25].</w:t>
            </w:r>
          </w:p>
        </w:tc>
      </w:tr>
    </w:tbl>
    <w:p w14:paraId="3CDFB6C7" w14:textId="77777777" w:rsidR="000E2576" w:rsidRPr="008711EA" w:rsidRDefault="000E2576" w:rsidP="001F24A0">
      <w:pPr>
        <w:widowControl w:val="0"/>
      </w:pPr>
    </w:p>
    <w:p w14:paraId="6D73BBF8" w14:textId="77777777" w:rsidR="000E2576" w:rsidRPr="008711EA" w:rsidRDefault="000E2576" w:rsidP="001F24A0">
      <w:pPr>
        <w:pStyle w:val="Heading4"/>
        <w:keepNext w:val="0"/>
        <w:keepLines w:val="0"/>
        <w:widowControl w:val="0"/>
      </w:pPr>
      <w:bookmarkStart w:id="7333" w:name="_CR9_2_1_36"/>
      <w:bookmarkStart w:id="7334" w:name="_Toc20953741"/>
      <w:bookmarkStart w:id="7335" w:name="_Toc29390918"/>
      <w:bookmarkStart w:id="7336" w:name="_Toc36551655"/>
      <w:bookmarkStart w:id="7337" w:name="_Toc45831877"/>
      <w:bookmarkStart w:id="7338" w:name="_Toc51762830"/>
      <w:bookmarkStart w:id="7339" w:name="_Toc64381882"/>
      <w:bookmarkStart w:id="7340" w:name="_Toc73964400"/>
      <w:bookmarkStart w:id="7341" w:name="_Toc88647009"/>
      <w:bookmarkStart w:id="7342" w:name="_Toc97882958"/>
      <w:bookmarkStart w:id="7343" w:name="_Toc98531533"/>
      <w:bookmarkStart w:id="7344" w:name="_Toc105517605"/>
      <w:bookmarkStart w:id="7345" w:name="_Toc106108496"/>
      <w:bookmarkStart w:id="7346" w:name="_Toc113657081"/>
      <w:bookmarkStart w:id="7347" w:name="_Toc114052300"/>
      <w:bookmarkStart w:id="7348" w:name="_Toc153533789"/>
      <w:bookmarkEnd w:id="7333"/>
      <w:r w:rsidRPr="008711EA">
        <w:t>9.2.1.36</w:t>
      </w:r>
      <w:r w:rsidRPr="008711EA">
        <w:tab/>
        <w:t>E-RAB List</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14:paraId="0BFF0478" w14:textId="77777777" w:rsidR="000E2576" w:rsidRPr="008711EA" w:rsidRDefault="000E2576" w:rsidP="001F24A0">
      <w:pPr>
        <w:widowControl w:val="0"/>
      </w:pPr>
      <w:r w:rsidRPr="008711EA">
        <w:t>This IE contains a list of E-RAB IDs with a cause value. It is used for example to indicate failed bearers or bearers to be released.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0E2576" w:rsidRPr="008711EA" w14:paraId="0C6BEE6D" w14:textId="77777777" w:rsidTr="009B6AFA">
        <w:tc>
          <w:tcPr>
            <w:tcW w:w="1111" w:type="pct"/>
            <w:tcBorders>
              <w:top w:val="single" w:sz="4" w:space="0" w:color="auto"/>
              <w:left w:val="single" w:sz="4" w:space="0" w:color="auto"/>
              <w:bottom w:val="single" w:sz="4" w:space="0" w:color="auto"/>
              <w:right w:val="single" w:sz="4" w:space="0" w:color="auto"/>
            </w:tcBorders>
          </w:tcPr>
          <w:p w14:paraId="515B2E4F"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20C67D0"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0F76B9C" w14:textId="77777777" w:rsidR="000E2576" w:rsidRPr="008711EA" w:rsidRDefault="000E2576" w:rsidP="001F24A0">
            <w:pPr>
              <w:pStyle w:val="TF"/>
              <w:keepLines w:val="0"/>
              <w:widowControl w:val="0"/>
              <w:rPr>
                <w:rFonts w:cs="Arial"/>
                <w:sz w:val="16"/>
                <w:szCs w:val="16"/>
                <w:lang w:eastAsia="ja-JP"/>
              </w:rPr>
            </w:pPr>
            <w:r w:rsidRPr="008711EA">
              <w:rPr>
                <w:rFonts w:cs="Arial"/>
                <w:sz w:val="16"/>
                <w:szCs w:val="16"/>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4EE7F95E" w14:textId="77777777" w:rsidR="000E2576" w:rsidRPr="008711EA" w:rsidRDefault="000E2576" w:rsidP="001F24A0">
            <w:pPr>
              <w:pStyle w:val="TAL"/>
              <w:keepNext w:val="0"/>
              <w:keepLines w:val="0"/>
              <w:widowControl w:val="0"/>
              <w:jc w:val="center"/>
              <w:rPr>
                <w:rFonts w:cs="Arial"/>
                <w:b/>
                <w:lang w:eastAsia="ja-JP"/>
              </w:rPr>
            </w:pPr>
            <w:r w:rsidRPr="008711EA">
              <w:rPr>
                <w:rFonts w:cs="Arial"/>
                <w:b/>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4565FBE"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A3D8A2"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8BAAC2C" w14:textId="77777777" w:rsidR="000E2576" w:rsidRPr="008711EA" w:rsidRDefault="000E2576" w:rsidP="001F24A0">
            <w:pPr>
              <w:pStyle w:val="TAC"/>
              <w:keepNext w:val="0"/>
              <w:keepLines w:val="0"/>
              <w:widowControl w:val="0"/>
              <w:rPr>
                <w:rFonts w:cs="Arial"/>
                <w:b/>
                <w:lang w:eastAsia="ja-JP"/>
              </w:rPr>
            </w:pPr>
            <w:r w:rsidRPr="008711EA">
              <w:rPr>
                <w:rFonts w:cs="Arial"/>
                <w:b/>
                <w:lang w:eastAsia="ja-JP"/>
              </w:rPr>
              <w:t>Assigned Criticality</w:t>
            </w:r>
          </w:p>
        </w:tc>
      </w:tr>
      <w:tr w:rsidR="000E2576" w:rsidRPr="008711EA" w14:paraId="4CD78C81" w14:textId="77777777" w:rsidTr="009B6AFA">
        <w:tc>
          <w:tcPr>
            <w:tcW w:w="1111" w:type="pct"/>
          </w:tcPr>
          <w:p w14:paraId="23A6884B" w14:textId="77777777" w:rsidR="000E2576" w:rsidRPr="008711EA" w:rsidRDefault="000E2576" w:rsidP="001F24A0">
            <w:pPr>
              <w:pStyle w:val="TAL"/>
              <w:keepNext w:val="0"/>
              <w:keepLines w:val="0"/>
              <w:widowControl w:val="0"/>
              <w:ind w:left="60"/>
              <w:rPr>
                <w:rFonts w:cs="Arial"/>
                <w:b/>
                <w:lang w:eastAsia="ja-JP"/>
              </w:rPr>
            </w:pPr>
            <w:r w:rsidRPr="008711EA">
              <w:rPr>
                <w:rFonts w:cs="Arial"/>
                <w:b/>
                <w:lang w:eastAsia="ja-JP"/>
              </w:rPr>
              <w:t xml:space="preserve">E-RAB </w:t>
            </w:r>
            <w:r w:rsidRPr="008711EA">
              <w:rPr>
                <w:rFonts w:eastAsia="MS Mincho" w:cs="Arial"/>
                <w:b/>
                <w:lang w:eastAsia="ja-JP"/>
              </w:rPr>
              <w:t>List Item</w:t>
            </w:r>
          </w:p>
        </w:tc>
        <w:tc>
          <w:tcPr>
            <w:tcW w:w="556" w:type="pct"/>
          </w:tcPr>
          <w:p w14:paraId="46C75DAB" w14:textId="77777777" w:rsidR="000E2576" w:rsidRPr="008711EA" w:rsidRDefault="000E2576" w:rsidP="001F24A0">
            <w:pPr>
              <w:pStyle w:val="TAL"/>
              <w:keepNext w:val="0"/>
              <w:keepLines w:val="0"/>
              <w:widowControl w:val="0"/>
              <w:rPr>
                <w:rFonts w:cs="Arial"/>
                <w:lang w:eastAsia="ja-JP"/>
              </w:rPr>
            </w:pPr>
          </w:p>
        </w:tc>
        <w:tc>
          <w:tcPr>
            <w:tcW w:w="556" w:type="pct"/>
          </w:tcPr>
          <w:p w14:paraId="69613A5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&lt;maxnoofE-RABs&gt;</w:t>
            </w:r>
          </w:p>
        </w:tc>
        <w:tc>
          <w:tcPr>
            <w:tcW w:w="778" w:type="pct"/>
          </w:tcPr>
          <w:p w14:paraId="520817E9" w14:textId="77777777" w:rsidR="000E2576" w:rsidRPr="008711EA" w:rsidRDefault="000E2576" w:rsidP="001F24A0">
            <w:pPr>
              <w:pStyle w:val="TAL"/>
              <w:keepNext w:val="0"/>
              <w:keepLines w:val="0"/>
              <w:widowControl w:val="0"/>
              <w:rPr>
                <w:rFonts w:cs="Arial"/>
                <w:lang w:eastAsia="ja-JP"/>
              </w:rPr>
            </w:pPr>
          </w:p>
        </w:tc>
        <w:tc>
          <w:tcPr>
            <w:tcW w:w="889" w:type="pct"/>
          </w:tcPr>
          <w:p w14:paraId="1B8A2C99" w14:textId="77777777" w:rsidR="000E2576" w:rsidRPr="008711EA" w:rsidRDefault="000E2576" w:rsidP="001F24A0">
            <w:pPr>
              <w:pStyle w:val="TAC"/>
              <w:keepNext w:val="0"/>
              <w:keepLines w:val="0"/>
              <w:widowControl w:val="0"/>
              <w:rPr>
                <w:rFonts w:cs="Arial"/>
                <w:lang w:eastAsia="ja-JP"/>
              </w:rPr>
            </w:pPr>
          </w:p>
        </w:tc>
        <w:tc>
          <w:tcPr>
            <w:tcW w:w="556" w:type="pct"/>
          </w:tcPr>
          <w:p w14:paraId="1EDDB317"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EACH</w:t>
            </w:r>
          </w:p>
        </w:tc>
        <w:tc>
          <w:tcPr>
            <w:tcW w:w="556" w:type="pct"/>
          </w:tcPr>
          <w:p w14:paraId="3A2C341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ignore</w:t>
            </w:r>
          </w:p>
        </w:tc>
      </w:tr>
      <w:tr w:rsidR="000E2576" w:rsidRPr="008711EA" w14:paraId="607E2ACB" w14:textId="77777777" w:rsidTr="009B6AFA">
        <w:tc>
          <w:tcPr>
            <w:tcW w:w="1111" w:type="pct"/>
          </w:tcPr>
          <w:p w14:paraId="043620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Pr>
          <w:p w14:paraId="2B89E7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4803662" w14:textId="77777777" w:rsidR="000E2576" w:rsidRPr="008711EA" w:rsidRDefault="000E2576" w:rsidP="001F24A0">
            <w:pPr>
              <w:pStyle w:val="TAL"/>
              <w:keepNext w:val="0"/>
              <w:keepLines w:val="0"/>
              <w:widowControl w:val="0"/>
              <w:rPr>
                <w:rFonts w:cs="Arial"/>
                <w:lang w:eastAsia="ja-JP"/>
              </w:rPr>
            </w:pPr>
          </w:p>
        </w:tc>
        <w:tc>
          <w:tcPr>
            <w:tcW w:w="778" w:type="pct"/>
          </w:tcPr>
          <w:p w14:paraId="25B33C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9.2.1.2</w:t>
            </w:r>
          </w:p>
        </w:tc>
        <w:tc>
          <w:tcPr>
            <w:tcW w:w="889" w:type="pct"/>
          </w:tcPr>
          <w:p w14:paraId="68164807" w14:textId="77777777" w:rsidR="000E2576" w:rsidRPr="008711EA" w:rsidRDefault="000E2576" w:rsidP="001F24A0">
            <w:pPr>
              <w:pStyle w:val="TAC"/>
              <w:keepNext w:val="0"/>
              <w:keepLines w:val="0"/>
              <w:widowControl w:val="0"/>
              <w:rPr>
                <w:rFonts w:cs="Arial"/>
                <w:lang w:eastAsia="ja-JP"/>
              </w:rPr>
            </w:pPr>
          </w:p>
        </w:tc>
        <w:tc>
          <w:tcPr>
            <w:tcW w:w="556" w:type="pct"/>
          </w:tcPr>
          <w:p w14:paraId="39D61B6C"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65E6C0C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r>
      <w:tr w:rsidR="000E2576" w:rsidRPr="008711EA" w14:paraId="73BF7031" w14:textId="77777777" w:rsidTr="009B6AFA">
        <w:tc>
          <w:tcPr>
            <w:tcW w:w="1111" w:type="pct"/>
          </w:tcPr>
          <w:p w14:paraId="633C96C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&gt;Cause</w:t>
            </w:r>
          </w:p>
        </w:tc>
        <w:tc>
          <w:tcPr>
            <w:tcW w:w="556" w:type="pct"/>
          </w:tcPr>
          <w:p w14:paraId="2671D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934B773" w14:textId="77777777" w:rsidR="000E2576" w:rsidRPr="008711EA" w:rsidRDefault="000E2576" w:rsidP="001F24A0">
            <w:pPr>
              <w:pStyle w:val="TAL"/>
              <w:keepNext w:val="0"/>
              <w:keepLines w:val="0"/>
              <w:widowControl w:val="0"/>
              <w:rPr>
                <w:rFonts w:cs="Arial"/>
                <w:lang w:eastAsia="ja-JP"/>
              </w:rPr>
            </w:pPr>
          </w:p>
        </w:tc>
        <w:tc>
          <w:tcPr>
            <w:tcW w:w="778" w:type="pct"/>
          </w:tcPr>
          <w:p w14:paraId="766EAA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9.2.1.3 </w:t>
            </w:r>
          </w:p>
        </w:tc>
        <w:tc>
          <w:tcPr>
            <w:tcW w:w="889" w:type="pct"/>
          </w:tcPr>
          <w:p w14:paraId="0E972225" w14:textId="77777777" w:rsidR="000E2576" w:rsidRPr="008711EA" w:rsidRDefault="000E2576" w:rsidP="001F24A0">
            <w:pPr>
              <w:pStyle w:val="TF"/>
              <w:keepLines w:val="0"/>
              <w:widowControl w:val="0"/>
              <w:spacing w:after="0"/>
              <w:rPr>
                <w:rFonts w:cs="Arial"/>
                <w:b w:val="0"/>
                <w:bCs/>
                <w:sz w:val="18"/>
                <w:szCs w:val="18"/>
                <w:lang w:eastAsia="ja-JP"/>
              </w:rPr>
            </w:pPr>
          </w:p>
        </w:tc>
        <w:tc>
          <w:tcPr>
            <w:tcW w:w="556" w:type="pct"/>
          </w:tcPr>
          <w:p w14:paraId="570590D3" w14:textId="77777777" w:rsidR="000E2576" w:rsidRPr="008711EA" w:rsidRDefault="000E2576" w:rsidP="001F24A0">
            <w:pPr>
              <w:pStyle w:val="TAR"/>
              <w:keepNext w:val="0"/>
              <w:keepLines w:val="0"/>
              <w:widowControl w:val="0"/>
              <w:jc w:val="center"/>
              <w:rPr>
                <w:rFonts w:cs="Arial"/>
                <w:lang w:eastAsia="ja-JP"/>
              </w:rPr>
            </w:pPr>
            <w:r w:rsidRPr="008711EA">
              <w:rPr>
                <w:rFonts w:cs="Arial"/>
                <w:lang w:eastAsia="ja-JP"/>
              </w:rPr>
              <w:t>-</w:t>
            </w:r>
          </w:p>
        </w:tc>
        <w:tc>
          <w:tcPr>
            <w:tcW w:w="556" w:type="pct"/>
          </w:tcPr>
          <w:p w14:paraId="0B91CF0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3FFA4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00F3D685" w14:textId="77777777" w:rsidTr="000E7284">
        <w:tc>
          <w:tcPr>
            <w:tcW w:w="1970" w:type="pct"/>
          </w:tcPr>
          <w:p w14:paraId="3B71D7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96CE0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444F94" w14:textId="77777777" w:rsidTr="000E7284">
        <w:tc>
          <w:tcPr>
            <w:tcW w:w="1970" w:type="pct"/>
          </w:tcPr>
          <w:p w14:paraId="257949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maxnoofE-RABs</w:t>
            </w:r>
          </w:p>
        </w:tc>
        <w:tc>
          <w:tcPr>
            <w:tcW w:w="3030" w:type="pct"/>
          </w:tcPr>
          <w:p w14:paraId="391846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E-RAB allowed towards one UE, the maximum value is 256.</w:t>
            </w:r>
            <w:r w:rsidRPr="008711EA">
              <w:rPr>
                <w:rFonts w:cs="Arial"/>
                <w:snapToGrid w:val="0"/>
                <w:lang w:eastAsia="ja-JP"/>
              </w:rPr>
              <w:t xml:space="preserve"> </w:t>
            </w:r>
          </w:p>
        </w:tc>
      </w:tr>
    </w:tbl>
    <w:p w14:paraId="1EADC3AC" w14:textId="77777777" w:rsidR="000E2576" w:rsidRPr="008711EA" w:rsidRDefault="000E2576" w:rsidP="001F24A0">
      <w:pPr>
        <w:widowControl w:val="0"/>
      </w:pPr>
    </w:p>
    <w:p w14:paraId="0B386E56" w14:textId="77777777" w:rsidR="000E2576" w:rsidRPr="008711EA" w:rsidRDefault="000E2576" w:rsidP="001F24A0">
      <w:pPr>
        <w:pStyle w:val="Heading4"/>
        <w:keepNext w:val="0"/>
        <w:keepLines w:val="0"/>
        <w:widowControl w:val="0"/>
      </w:pPr>
      <w:bookmarkStart w:id="7349" w:name="_CR9_2_1_37"/>
      <w:bookmarkStart w:id="7350" w:name="_Toc20953742"/>
      <w:bookmarkStart w:id="7351" w:name="_Toc29390919"/>
      <w:bookmarkStart w:id="7352" w:name="_Toc36551656"/>
      <w:bookmarkStart w:id="7353" w:name="_Toc45831878"/>
      <w:bookmarkStart w:id="7354" w:name="_Toc51762831"/>
      <w:bookmarkStart w:id="7355" w:name="_Toc64381883"/>
      <w:bookmarkStart w:id="7356" w:name="_Toc73964401"/>
      <w:bookmarkStart w:id="7357" w:name="_Toc88647010"/>
      <w:bookmarkStart w:id="7358" w:name="_Toc97882959"/>
      <w:bookmarkStart w:id="7359" w:name="_Toc98531534"/>
      <w:bookmarkStart w:id="7360" w:name="_Toc105517606"/>
      <w:bookmarkStart w:id="7361" w:name="_Toc106108497"/>
      <w:bookmarkStart w:id="7362" w:name="_Toc113657082"/>
      <w:bookmarkStart w:id="7363" w:name="_Toc114052301"/>
      <w:bookmarkStart w:id="7364" w:name="_Toc153533790"/>
      <w:bookmarkEnd w:id="7349"/>
      <w:r w:rsidRPr="008711EA">
        <w:t>9.2.1.37</w:t>
      </w:r>
      <w:r w:rsidRPr="008711EA">
        <w:tab/>
        <w:t>Global eNB ID</w:t>
      </w:r>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p>
    <w:p w14:paraId="0EED8C59" w14:textId="77777777" w:rsidR="000E2576" w:rsidRPr="008711EA" w:rsidRDefault="000E2576" w:rsidP="001F24A0">
      <w:pPr>
        <w:widowControl w:val="0"/>
      </w:pPr>
      <w:r w:rsidRPr="008711EA">
        <w:t>This information element is used to globally identify an eNB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78B8584" w14:textId="77777777" w:rsidTr="009B6AFA">
        <w:trPr>
          <w:tblHeader/>
        </w:trPr>
        <w:tc>
          <w:tcPr>
            <w:tcW w:w="1259" w:type="pct"/>
          </w:tcPr>
          <w:p w14:paraId="4A2DE1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23CF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1EB2A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BE04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AF0C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2805C2" w14:textId="77777777" w:rsidTr="00F636DB">
        <w:tc>
          <w:tcPr>
            <w:tcW w:w="1259" w:type="pct"/>
          </w:tcPr>
          <w:p w14:paraId="3E8DFFC1"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8997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929C58" w14:textId="77777777" w:rsidR="000E2576" w:rsidRPr="008711EA" w:rsidRDefault="000E2576" w:rsidP="001F24A0">
            <w:pPr>
              <w:pStyle w:val="TAL"/>
              <w:keepNext w:val="0"/>
              <w:keepLines w:val="0"/>
              <w:widowControl w:val="0"/>
              <w:rPr>
                <w:rFonts w:cs="Arial"/>
                <w:lang w:eastAsia="ja-JP"/>
              </w:rPr>
            </w:pPr>
          </w:p>
        </w:tc>
        <w:tc>
          <w:tcPr>
            <w:tcW w:w="963" w:type="pct"/>
          </w:tcPr>
          <w:p w14:paraId="5084C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1078BE45" w14:textId="77777777" w:rsidR="000E2576" w:rsidRPr="008711EA" w:rsidRDefault="000E2576" w:rsidP="001F24A0">
            <w:pPr>
              <w:widowControl w:val="0"/>
              <w:spacing w:after="0"/>
              <w:rPr>
                <w:rFonts w:ascii="Arial" w:hAnsi="Arial"/>
                <w:sz w:val="18"/>
              </w:rPr>
            </w:pPr>
          </w:p>
        </w:tc>
      </w:tr>
      <w:tr w:rsidR="000E2576" w:rsidRPr="008711EA" w14:paraId="0B85F7AB" w14:textId="77777777" w:rsidTr="00F636DB">
        <w:tc>
          <w:tcPr>
            <w:tcW w:w="1259" w:type="pct"/>
          </w:tcPr>
          <w:p w14:paraId="31718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eNB ID</w:t>
            </w:r>
          </w:p>
        </w:tc>
        <w:tc>
          <w:tcPr>
            <w:tcW w:w="556" w:type="pct"/>
          </w:tcPr>
          <w:p w14:paraId="6B999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86201E" w14:textId="77777777" w:rsidR="000E2576" w:rsidRPr="008711EA" w:rsidRDefault="000E2576" w:rsidP="001F24A0">
            <w:pPr>
              <w:pStyle w:val="TAL"/>
              <w:keepNext w:val="0"/>
              <w:keepLines w:val="0"/>
              <w:widowControl w:val="0"/>
              <w:rPr>
                <w:rFonts w:cs="Arial"/>
                <w:lang w:eastAsia="ja-JP"/>
              </w:rPr>
            </w:pPr>
          </w:p>
        </w:tc>
        <w:tc>
          <w:tcPr>
            <w:tcW w:w="963" w:type="pct"/>
          </w:tcPr>
          <w:p w14:paraId="7A8B1069" w14:textId="77777777" w:rsidR="000E2576" w:rsidRPr="008711EA" w:rsidRDefault="000E2576" w:rsidP="001F24A0">
            <w:pPr>
              <w:pStyle w:val="TAL"/>
              <w:keepNext w:val="0"/>
              <w:keepLines w:val="0"/>
              <w:widowControl w:val="0"/>
              <w:rPr>
                <w:rFonts w:cs="Arial"/>
                <w:lang w:eastAsia="ja-JP"/>
              </w:rPr>
            </w:pPr>
          </w:p>
        </w:tc>
        <w:tc>
          <w:tcPr>
            <w:tcW w:w="1481" w:type="pct"/>
          </w:tcPr>
          <w:p w14:paraId="4401938A" w14:textId="77777777" w:rsidR="000E2576" w:rsidRPr="008711EA" w:rsidRDefault="000E2576" w:rsidP="001F24A0">
            <w:pPr>
              <w:pStyle w:val="TAL"/>
              <w:keepNext w:val="0"/>
              <w:keepLines w:val="0"/>
              <w:widowControl w:val="0"/>
              <w:rPr>
                <w:rFonts w:cs="Arial"/>
                <w:lang w:eastAsia="ja-JP"/>
              </w:rPr>
            </w:pPr>
          </w:p>
        </w:tc>
      </w:tr>
      <w:tr w:rsidR="000E2576" w:rsidRPr="008711EA" w14:paraId="76D5C07A" w14:textId="77777777" w:rsidTr="00F636DB">
        <w:tc>
          <w:tcPr>
            <w:tcW w:w="1259" w:type="pct"/>
          </w:tcPr>
          <w:p w14:paraId="2D7B092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&gt;Macro eNB ID</w:t>
            </w:r>
          </w:p>
        </w:tc>
        <w:tc>
          <w:tcPr>
            <w:tcW w:w="556" w:type="pct"/>
          </w:tcPr>
          <w:p w14:paraId="6419FEB1" w14:textId="77777777" w:rsidR="000E2576" w:rsidRPr="008711EA" w:rsidRDefault="000E2576" w:rsidP="001F24A0">
            <w:pPr>
              <w:pStyle w:val="TAL"/>
              <w:keepNext w:val="0"/>
              <w:keepLines w:val="0"/>
              <w:widowControl w:val="0"/>
              <w:rPr>
                <w:rFonts w:cs="Arial"/>
                <w:lang w:eastAsia="ja-JP"/>
              </w:rPr>
            </w:pPr>
          </w:p>
        </w:tc>
        <w:tc>
          <w:tcPr>
            <w:tcW w:w="741" w:type="pct"/>
          </w:tcPr>
          <w:p w14:paraId="544CC5FC" w14:textId="77777777" w:rsidR="000E2576" w:rsidRPr="008711EA" w:rsidRDefault="000E2576" w:rsidP="001F24A0">
            <w:pPr>
              <w:pStyle w:val="TAL"/>
              <w:keepNext w:val="0"/>
              <w:keepLines w:val="0"/>
              <w:widowControl w:val="0"/>
              <w:rPr>
                <w:rFonts w:cs="Arial"/>
                <w:lang w:eastAsia="ja-JP"/>
              </w:rPr>
            </w:pPr>
          </w:p>
        </w:tc>
        <w:tc>
          <w:tcPr>
            <w:tcW w:w="963" w:type="pct"/>
          </w:tcPr>
          <w:p w14:paraId="20542DCA" w14:textId="77777777" w:rsidR="000E2576" w:rsidRPr="008711EA" w:rsidRDefault="000E2576" w:rsidP="001F24A0">
            <w:pPr>
              <w:pStyle w:val="TAL"/>
              <w:keepNext w:val="0"/>
              <w:keepLines w:val="0"/>
              <w:widowControl w:val="0"/>
              <w:rPr>
                <w:rFonts w:cs="Arial"/>
                <w:lang w:eastAsia="ja-JP"/>
              </w:rPr>
            </w:pPr>
          </w:p>
        </w:tc>
        <w:tc>
          <w:tcPr>
            <w:tcW w:w="1481" w:type="pct"/>
          </w:tcPr>
          <w:p w14:paraId="586D5EAC" w14:textId="77777777" w:rsidR="000E2576" w:rsidRPr="008711EA" w:rsidRDefault="000E2576" w:rsidP="001F24A0">
            <w:pPr>
              <w:pStyle w:val="TAL"/>
              <w:keepNext w:val="0"/>
              <w:keepLines w:val="0"/>
              <w:widowControl w:val="0"/>
              <w:rPr>
                <w:rFonts w:cs="Arial"/>
                <w:lang w:eastAsia="ja-JP"/>
              </w:rPr>
            </w:pPr>
          </w:p>
        </w:tc>
      </w:tr>
      <w:tr w:rsidR="000E2576" w:rsidRPr="008711EA" w14:paraId="7AFEFD76" w14:textId="77777777" w:rsidTr="00F636DB">
        <w:tc>
          <w:tcPr>
            <w:tcW w:w="1259" w:type="pct"/>
          </w:tcPr>
          <w:p w14:paraId="0145F9EA"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&gt;&gt;Macro eNB ID</w:t>
            </w:r>
          </w:p>
        </w:tc>
        <w:tc>
          <w:tcPr>
            <w:tcW w:w="556" w:type="pct"/>
          </w:tcPr>
          <w:p w14:paraId="74914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738369" w14:textId="77777777" w:rsidR="000E2576" w:rsidRPr="008711EA" w:rsidRDefault="000E2576" w:rsidP="001F24A0">
            <w:pPr>
              <w:pStyle w:val="TAL"/>
              <w:keepNext w:val="0"/>
              <w:keepLines w:val="0"/>
              <w:widowControl w:val="0"/>
              <w:rPr>
                <w:rFonts w:cs="Arial"/>
                <w:lang w:eastAsia="ja-JP"/>
              </w:rPr>
            </w:pPr>
          </w:p>
        </w:tc>
        <w:tc>
          <w:tcPr>
            <w:tcW w:w="963" w:type="pct"/>
          </w:tcPr>
          <w:p w14:paraId="5E850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(SIZE(20))</w:t>
            </w:r>
          </w:p>
        </w:tc>
        <w:tc>
          <w:tcPr>
            <w:tcW w:w="1481" w:type="pct"/>
          </w:tcPr>
          <w:p w14:paraId="30E5CD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20 leftmost bits of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each cell served by the eNB.</w:t>
            </w:r>
          </w:p>
        </w:tc>
      </w:tr>
      <w:tr w:rsidR="000E2576" w:rsidRPr="008711EA" w14:paraId="3CFC3838" w14:textId="77777777" w:rsidTr="00F636DB">
        <w:tc>
          <w:tcPr>
            <w:tcW w:w="1259" w:type="pct"/>
          </w:tcPr>
          <w:p w14:paraId="234E9E71"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&gt;Home eNB ID</w:t>
            </w:r>
          </w:p>
        </w:tc>
        <w:tc>
          <w:tcPr>
            <w:tcW w:w="556" w:type="pct"/>
          </w:tcPr>
          <w:p w14:paraId="1A211139" w14:textId="77777777" w:rsidR="000E2576" w:rsidRPr="008711EA" w:rsidRDefault="000E2576" w:rsidP="001F24A0">
            <w:pPr>
              <w:pStyle w:val="TAL"/>
              <w:keepNext w:val="0"/>
              <w:keepLines w:val="0"/>
              <w:widowControl w:val="0"/>
              <w:rPr>
                <w:rFonts w:cs="Arial"/>
                <w:lang w:eastAsia="ja-JP"/>
              </w:rPr>
            </w:pPr>
          </w:p>
        </w:tc>
        <w:tc>
          <w:tcPr>
            <w:tcW w:w="741" w:type="pct"/>
          </w:tcPr>
          <w:p w14:paraId="019E65B8" w14:textId="77777777" w:rsidR="000E2576" w:rsidRPr="008711EA" w:rsidRDefault="000E2576" w:rsidP="001F24A0">
            <w:pPr>
              <w:pStyle w:val="TAL"/>
              <w:keepNext w:val="0"/>
              <w:keepLines w:val="0"/>
              <w:widowControl w:val="0"/>
              <w:rPr>
                <w:rFonts w:cs="Arial"/>
                <w:lang w:eastAsia="ja-JP"/>
              </w:rPr>
            </w:pPr>
          </w:p>
        </w:tc>
        <w:tc>
          <w:tcPr>
            <w:tcW w:w="963" w:type="pct"/>
          </w:tcPr>
          <w:p w14:paraId="34B0E530" w14:textId="77777777" w:rsidR="000E2576" w:rsidRPr="008711EA" w:rsidRDefault="000E2576" w:rsidP="001F24A0">
            <w:pPr>
              <w:pStyle w:val="TAL"/>
              <w:keepNext w:val="0"/>
              <w:keepLines w:val="0"/>
              <w:widowControl w:val="0"/>
              <w:rPr>
                <w:rFonts w:cs="Arial"/>
                <w:lang w:eastAsia="ja-JP"/>
              </w:rPr>
            </w:pPr>
          </w:p>
        </w:tc>
        <w:tc>
          <w:tcPr>
            <w:tcW w:w="1481" w:type="pct"/>
          </w:tcPr>
          <w:p w14:paraId="015535C3" w14:textId="77777777" w:rsidR="000E2576" w:rsidRPr="008711EA" w:rsidRDefault="000E2576" w:rsidP="001F24A0">
            <w:pPr>
              <w:pStyle w:val="TAL"/>
              <w:keepNext w:val="0"/>
              <w:keepLines w:val="0"/>
              <w:widowControl w:val="0"/>
              <w:rPr>
                <w:rFonts w:cs="Arial"/>
                <w:lang w:eastAsia="ja-JP"/>
              </w:rPr>
            </w:pPr>
          </w:p>
        </w:tc>
      </w:tr>
      <w:tr w:rsidR="000E2576" w:rsidRPr="008711EA" w14:paraId="785D08A8" w14:textId="77777777" w:rsidTr="00F636DB">
        <w:tc>
          <w:tcPr>
            <w:tcW w:w="1259" w:type="pct"/>
          </w:tcPr>
          <w:p w14:paraId="33058B48" w14:textId="77777777" w:rsidR="000E2576" w:rsidRPr="008711EA" w:rsidRDefault="000E2576" w:rsidP="001F24A0">
            <w:pPr>
              <w:pStyle w:val="TAL"/>
              <w:keepNext w:val="0"/>
              <w:keepLines w:val="0"/>
              <w:widowControl w:val="0"/>
              <w:ind w:left="284"/>
              <w:rPr>
                <w:rFonts w:cs="Arial"/>
                <w:i/>
                <w:lang w:eastAsia="ja-JP"/>
              </w:rPr>
            </w:pPr>
            <w:r w:rsidRPr="008711EA">
              <w:rPr>
                <w:rFonts w:cs="Arial"/>
                <w:lang w:eastAsia="ja-JP"/>
              </w:rPr>
              <w:t>&gt;&gt;Home eNB ID</w:t>
            </w:r>
          </w:p>
        </w:tc>
        <w:tc>
          <w:tcPr>
            <w:tcW w:w="556" w:type="pct"/>
          </w:tcPr>
          <w:p w14:paraId="76BD2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DD37D5" w14:textId="77777777" w:rsidR="000E2576" w:rsidRPr="008711EA" w:rsidRDefault="000E2576" w:rsidP="001F24A0">
            <w:pPr>
              <w:pStyle w:val="TAL"/>
              <w:keepNext w:val="0"/>
              <w:keepLines w:val="0"/>
              <w:widowControl w:val="0"/>
              <w:rPr>
                <w:rFonts w:cs="Arial"/>
                <w:lang w:eastAsia="ja-JP"/>
              </w:rPr>
            </w:pPr>
          </w:p>
        </w:tc>
        <w:tc>
          <w:tcPr>
            <w:tcW w:w="963" w:type="pct"/>
          </w:tcPr>
          <w:p w14:paraId="2EB3C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428B62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Equal to the </w:t>
            </w:r>
            <w:r w:rsidRPr="008711EA">
              <w:rPr>
                <w:rFonts w:cs="Arial"/>
                <w:i/>
                <w:lang w:eastAsia="ja-JP"/>
              </w:rPr>
              <w:t>Cell Identity</w:t>
            </w:r>
            <w:r w:rsidRPr="008711EA">
              <w:rPr>
                <w:rFonts w:cs="Arial"/>
                <w:lang w:eastAsia="ja-JP"/>
              </w:rPr>
              <w:t xml:space="preserve"> IE contained in the </w:t>
            </w:r>
            <w:r w:rsidRPr="008711EA">
              <w:rPr>
                <w:rFonts w:cs="Arial"/>
                <w:i/>
                <w:lang w:eastAsia="ja-JP"/>
              </w:rPr>
              <w:t>E-UTRAN CGI</w:t>
            </w:r>
            <w:r w:rsidRPr="008711EA">
              <w:rPr>
                <w:rFonts w:cs="Arial"/>
                <w:lang w:eastAsia="ja-JP"/>
              </w:rPr>
              <w:t xml:space="preserve"> IE (see subclause 9.2.1.38) of the cell served by the eNB.</w:t>
            </w:r>
          </w:p>
        </w:tc>
      </w:tr>
      <w:tr w:rsidR="000E2576" w:rsidRPr="008711EA" w14:paraId="2872C1B9" w14:textId="77777777" w:rsidTr="00F636DB">
        <w:tc>
          <w:tcPr>
            <w:tcW w:w="1259" w:type="pct"/>
          </w:tcPr>
          <w:p w14:paraId="24221AB5"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&gt;Short Macro eNB ID</w:t>
            </w:r>
          </w:p>
        </w:tc>
        <w:tc>
          <w:tcPr>
            <w:tcW w:w="556" w:type="pct"/>
          </w:tcPr>
          <w:p w14:paraId="4B674707" w14:textId="77777777" w:rsidR="000E2576" w:rsidRPr="008711EA" w:rsidRDefault="000E2576" w:rsidP="001F24A0">
            <w:pPr>
              <w:pStyle w:val="TAL"/>
              <w:keepNext w:val="0"/>
              <w:keepLines w:val="0"/>
              <w:widowControl w:val="0"/>
              <w:rPr>
                <w:rFonts w:cs="Arial"/>
                <w:lang w:eastAsia="ja-JP"/>
              </w:rPr>
            </w:pPr>
          </w:p>
        </w:tc>
        <w:tc>
          <w:tcPr>
            <w:tcW w:w="741" w:type="pct"/>
          </w:tcPr>
          <w:p w14:paraId="541CB700" w14:textId="77777777" w:rsidR="000E2576" w:rsidRPr="008711EA" w:rsidRDefault="000E2576" w:rsidP="001F24A0">
            <w:pPr>
              <w:pStyle w:val="TAL"/>
              <w:keepNext w:val="0"/>
              <w:keepLines w:val="0"/>
              <w:widowControl w:val="0"/>
              <w:rPr>
                <w:rFonts w:cs="Arial"/>
                <w:lang w:eastAsia="ja-JP"/>
              </w:rPr>
            </w:pPr>
          </w:p>
        </w:tc>
        <w:tc>
          <w:tcPr>
            <w:tcW w:w="963" w:type="pct"/>
          </w:tcPr>
          <w:p w14:paraId="6CA56492" w14:textId="77777777" w:rsidR="000E2576" w:rsidRPr="008711EA" w:rsidRDefault="000E2576" w:rsidP="001F24A0">
            <w:pPr>
              <w:pStyle w:val="TAL"/>
              <w:keepNext w:val="0"/>
              <w:keepLines w:val="0"/>
              <w:widowControl w:val="0"/>
              <w:rPr>
                <w:rFonts w:cs="Arial"/>
                <w:lang w:eastAsia="ja-JP"/>
              </w:rPr>
            </w:pPr>
          </w:p>
        </w:tc>
        <w:tc>
          <w:tcPr>
            <w:tcW w:w="1481" w:type="pct"/>
          </w:tcPr>
          <w:p w14:paraId="2010329F" w14:textId="77777777" w:rsidR="000E2576" w:rsidRPr="008711EA" w:rsidRDefault="000E2576" w:rsidP="001F24A0">
            <w:pPr>
              <w:pStyle w:val="TAL"/>
              <w:keepNext w:val="0"/>
              <w:keepLines w:val="0"/>
              <w:widowControl w:val="0"/>
              <w:rPr>
                <w:rFonts w:cs="Arial"/>
                <w:lang w:eastAsia="ja-JP"/>
              </w:rPr>
            </w:pPr>
          </w:p>
        </w:tc>
      </w:tr>
      <w:tr w:rsidR="000E2576" w:rsidRPr="008711EA" w14:paraId="458E2043" w14:textId="77777777" w:rsidTr="00F636DB">
        <w:tc>
          <w:tcPr>
            <w:tcW w:w="1259" w:type="pct"/>
          </w:tcPr>
          <w:p w14:paraId="557EA66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Short Macro eNB ID</w:t>
            </w:r>
          </w:p>
        </w:tc>
        <w:tc>
          <w:tcPr>
            <w:tcW w:w="556" w:type="pct"/>
          </w:tcPr>
          <w:p w14:paraId="76C1BEB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01BE4667" w14:textId="77777777" w:rsidR="000E2576" w:rsidRPr="008711EA" w:rsidRDefault="000E2576" w:rsidP="001F24A0">
            <w:pPr>
              <w:pStyle w:val="TAL"/>
              <w:keepNext w:val="0"/>
              <w:keepLines w:val="0"/>
              <w:widowControl w:val="0"/>
              <w:rPr>
                <w:rFonts w:cs="Arial"/>
                <w:lang w:eastAsia="ja-JP"/>
              </w:rPr>
            </w:pPr>
          </w:p>
        </w:tc>
        <w:tc>
          <w:tcPr>
            <w:tcW w:w="963" w:type="pct"/>
          </w:tcPr>
          <w:p w14:paraId="7B9FA1AD"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(SIZE(18))</w:t>
            </w:r>
          </w:p>
        </w:tc>
        <w:tc>
          <w:tcPr>
            <w:tcW w:w="1481" w:type="pct"/>
          </w:tcPr>
          <w:p w14:paraId="360A55E6"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18 leftmost bits of the </w:t>
            </w:r>
            <w:r w:rsidRPr="008711EA">
              <w:rPr>
                <w:rFonts w:cs="Arial"/>
                <w:i/>
                <w:lang w:eastAsia="en-US"/>
              </w:rPr>
              <w:t>Cell Identity</w:t>
            </w:r>
            <w:r w:rsidRPr="008711EA">
              <w:rPr>
                <w:rFonts w:cs="Arial"/>
                <w:lang w:eastAsia="en-US"/>
              </w:rPr>
              <w:t xml:space="preserve"> IE (see subclause 9.2.1.38) of each cell served by the eNB.</w:t>
            </w:r>
          </w:p>
        </w:tc>
      </w:tr>
      <w:tr w:rsidR="000E2576" w:rsidRPr="008711EA" w14:paraId="53D56EAC" w14:textId="77777777" w:rsidTr="00F636DB">
        <w:tc>
          <w:tcPr>
            <w:tcW w:w="1259" w:type="pct"/>
          </w:tcPr>
          <w:p w14:paraId="78787DA8"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en-US"/>
              </w:rPr>
              <w:t>&gt;Long Macro eNB ID</w:t>
            </w:r>
          </w:p>
        </w:tc>
        <w:tc>
          <w:tcPr>
            <w:tcW w:w="556" w:type="pct"/>
          </w:tcPr>
          <w:p w14:paraId="417995A2" w14:textId="77777777" w:rsidR="000E2576" w:rsidRPr="008711EA" w:rsidRDefault="000E2576" w:rsidP="001F24A0">
            <w:pPr>
              <w:pStyle w:val="TAL"/>
              <w:keepNext w:val="0"/>
              <w:keepLines w:val="0"/>
              <w:widowControl w:val="0"/>
              <w:rPr>
                <w:rFonts w:cs="Arial"/>
                <w:lang w:eastAsia="ja-JP"/>
              </w:rPr>
            </w:pPr>
          </w:p>
        </w:tc>
        <w:tc>
          <w:tcPr>
            <w:tcW w:w="741" w:type="pct"/>
          </w:tcPr>
          <w:p w14:paraId="706E4E93" w14:textId="77777777" w:rsidR="000E2576" w:rsidRPr="008711EA" w:rsidRDefault="000E2576" w:rsidP="001F24A0">
            <w:pPr>
              <w:pStyle w:val="TAL"/>
              <w:keepNext w:val="0"/>
              <w:keepLines w:val="0"/>
              <w:widowControl w:val="0"/>
              <w:rPr>
                <w:rFonts w:cs="Arial"/>
                <w:lang w:eastAsia="ja-JP"/>
              </w:rPr>
            </w:pPr>
          </w:p>
        </w:tc>
        <w:tc>
          <w:tcPr>
            <w:tcW w:w="963" w:type="pct"/>
          </w:tcPr>
          <w:p w14:paraId="52C95EBA" w14:textId="77777777" w:rsidR="000E2576" w:rsidRPr="008711EA" w:rsidRDefault="000E2576" w:rsidP="001F24A0">
            <w:pPr>
              <w:pStyle w:val="TAL"/>
              <w:keepNext w:val="0"/>
              <w:keepLines w:val="0"/>
              <w:widowControl w:val="0"/>
              <w:rPr>
                <w:rFonts w:cs="Arial"/>
                <w:lang w:eastAsia="ja-JP"/>
              </w:rPr>
            </w:pPr>
          </w:p>
        </w:tc>
        <w:tc>
          <w:tcPr>
            <w:tcW w:w="1481" w:type="pct"/>
          </w:tcPr>
          <w:p w14:paraId="1243F332" w14:textId="77777777" w:rsidR="000E2576" w:rsidRPr="008711EA" w:rsidRDefault="000E2576" w:rsidP="001F24A0">
            <w:pPr>
              <w:pStyle w:val="TAL"/>
              <w:keepNext w:val="0"/>
              <w:keepLines w:val="0"/>
              <w:widowControl w:val="0"/>
              <w:rPr>
                <w:rFonts w:cs="Arial"/>
                <w:lang w:eastAsia="ja-JP"/>
              </w:rPr>
            </w:pPr>
          </w:p>
        </w:tc>
      </w:tr>
      <w:tr w:rsidR="000E2576" w:rsidRPr="008711EA" w14:paraId="391D3BB8" w14:textId="77777777" w:rsidTr="00F636DB">
        <w:tc>
          <w:tcPr>
            <w:tcW w:w="1259" w:type="pct"/>
          </w:tcPr>
          <w:p w14:paraId="3E03AE7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en-US"/>
              </w:rPr>
              <w:t>&gt;&gt; Long Macro eNB ID</w:t>
            </w:r>
          </w:p>
        </w:tc>
        <w:tc>
          <w:tcPr>
            <w:tcW w:w="556" w:type="pct"/>
          </w:tcPr>
          <w:p w14:paraId="2E48562F"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M</w:t>
            </w:r>
          </w:p>
        </w:tc>
        <w:tc>
          <w:tcPr>
            <w:tcW w:w="741" w:type="pct"/>
          </w:tcPr>
          <w:p w14:paraId="281F0BD6" w14:textId="77777777" w:rsidR="000E2576" w:rsidRPr="008711EA" w:rsidRDefault="000E2576" w:rsidP="001F24A0">
            <w:pPr>
              <w:pStyle w:val="TAL"/>
              <w:keepNext w:val="0"/>
              <w:keepLines w:val="0"/>
              <w:widowControl w:val="0"/>
              <w:rPr>
                <w:rFonts w:cs="Arial"/>
                <w:lang w:eastAsia="ja-JP"/>
              </w:rPr>
            </w:pPr>
          </w:p>
        </w:tc>
        <w:tc>
          <w:tcPr>
            <w:tcW w:w="963" w:type="pct"/>
          </w:tcPr>
          <w:p w14:paraId="4A15E483"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BIT STRING (SIZE(21))</w:t>
            </w:r>
          </w:p>
        </w:tc>
        <w:tc>
          <w:tcPr>
            <w:tcW w:w="1481" w:type="pct"/>
          </w:tcPr>
          <w:p w14:paraId="44EC5247"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 xml:space="preserve">Equal to the 21 leftmost bits of the </w:t>
            </w:r>
            <w:r w:rsidRPr="008711EA">
              <w:rPr>
                <w:rFonts w:cs="Arial"/>
                <w:i/>
                <w:lang w:eastAsia="en-US"/>
              </w:rPr>
              <w:t>Cell Identity</w:t>
            </w:r>
            <w:r w:rsidRPr="008711EA">
              <w:rPr>
                <w:rFonts w:cs="Arial"/>
                <w:lang w:eastAsia="en-US"/>
              </w:rPr>
              <w:t xml:space="preserve"> IE (see subclause 9.2.1.38) of each cell served by the eNB.</w:t>
            </w:r>
          </w:p>
        </w:tc>
      </w:tr>
    </w:tbl>
    <w:p w14:paraId="3188D816" w14:textId="77777777" w:rsidR="000E2576" w:rsidRPr="008711EA" w:rsidRDefault="000E2576" w:rsidP="001F24A0">
      <w:pPr>
        <w:widowControl w:val="0"/>
      </w:pPr>
    </w:p>
    <w:p w14:paraId="69D6A074" w14:textId="77777777" w:rsidR="009345C1" w:rsidRPr="008711EA" w:rsidRDefault="009345C1" w:rsidP="001F24A0">
      <w:pPr>
        <w:pStyle w:val="Heading4"/>
        <w:keepNext w:val="0"/>
        <w:keepLines w:val="0"/>
        <w:widowControl w:val="0"/>
      </w:pPr>
      <w:bookmarkStart w:id="7365" w:name="_CR9_2_1_37a"/>
      <w:bookmarkStart w:id="7366" w:name="_Toc20953743"/>
      <w:bookmarkStart w:id="7367" w:name="_Toc29390920"/>
      <w:bookmarkStart w:id="7368" w:name="_Toc36551657"/>
      <w:bookmarkStart w:id="7369" w:name="_Toc45831879"/>
      <w:bookmarkStart w:id="7370" w:name="_Toc51762832"/>
      <w:bookmarkStart w:id="7371" w:name="_Toc64381884"/>
      <w:bookmarkStart w:id="7372" w:name="_Toc73964402"/>
      <w:bookmarkStart w:id="7373" w:name="_Toc88647011"/>
      <w:bookmarkStart w:id="7374" w:name="_Toc97882960"/>
      <w:bookmarkStart w:id="7375" w:name="_Toc98531535"/>
      <w:bookmarkStart w:id="7376" w:name="_Toc105517607"/>
      <w:bookmarkStart w:id="7377" w:name="_Toc106108498"/>
      <w:bookmarkStart w:id="7378" w:name="_Toc113657083"/>
      <w:bookmarkStart w:id="7379" w:name="_Toc114052302"/>
      <w:bookmarkStart w:id="7380" w:name="_Toc153533791"/>
      <w:bookmarkEnd w:id="7365"/>
      <w:r w:rsidRPr="008711EA">
        <w:t>9.2.1.37a</w:t>
      </w:r>
      <w:r w:rsidRPr="008711EA">
        <w:tab/>
        <w:t>Global en-gNB ID</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p>
    <w:p w14:paraId="69D66186" w14:textId="77777777" w:rsidR="009345C1" w:rsidRPr="008711EA" w:rsidRDefault="009345C1" w:rsidP="001F24A0">
      <w:pPr>
        <w:widowControl w:val="0"/>
      </w:pPr>
      <w:r w:rsidRPr="008711EA">
        <w:t>This information element is used to globally identify an en-gNB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345C1" w:rsidRPr="008711EA" w14:paraId="0DE47F31" w14:textId="77777777" w:rsidTr="00F636DB">
        <w:tc>
          <w:tcPr>
            <w:tcW w:w="1259" w:type="pct"/>
          </w:tcPr>
          <w:p w14:paraId="60683449"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AAAFD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294E81"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963" w:type="pct"/>
          </w:tcPr>
          <w:p w14:paraId="36B5A4EC"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184C77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8711EA" w14:paraId="212F599A" w14:textId="77777777" w:rsidTr="00F636DB">
        <w:tc>
          <w:tcPr>
            <w:tcW w:w="1259" w:type="pct"/>
          </w:tcPr>
          <w:p w14:paraId="11F02A62" w14:textId="77777777" w:rsidR="009345C1" w:rsidRPr="008711EA" w:rsidRDefault="009345C1"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4596B2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413ECB4E" w14:textId="77777777" w:rsidR="009345C1" w:rsidRPr="008711EA" w:rsidRDefault="009345C1" w:rsidP="001F24A0">
            <w:pPr>
              <w:pStyle w:val="TAL"/>
              <w:keepNext w:val="0"/>
              <w:keepLines w:val="0"/>
              <w:widowControl w:val="0"/>
              <w:rPr>
                <w:rFonts w:cs="Arial"/>
                <w:lang w:eastAsia="ja-JP"/>
              </w:rPr>
            </w:pPr>
          </w:p>
        </w:tc>
        <w:tc>
          <w:tcPr>
            <w:tcW w:w="963" w:type="pct"/>
          </w:tcPr>
          <w:p w14:paraId="210A50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9.2.3.8</w:t>
            </w:r>
          </w:p>
        </w:tc>
        <w:tc>
          <w:tcPr>
            <w:tcW w:w="1481" w:type="pct"/>
          </w:tcPr>
          <w:p w14:paraId="23BCE87A" w14:textId="77777777" w:rsidR="009345C1" w:rsidRPr="008711EA" w:rsidRDefault="009345C1" w:rsidP="001F24A0">
            <w:pPr>
              <w:widowControl w:val="0"/>
              <w:spacing w:after="0"/>
              <w:rPr>
                <w:sz w:val="18"/>
              </w:rPr>
            </w:pPr>
          </w:p>
        </w:tc>
      </w:tr>
      <w:tr w:rsidR="009345C1" w:rsidRPr="008711EA" w14:paraId="0218D41E" w14:textId="77777777" w:rsidTr="00F636DB">
        <w:tc>
          <w:tcPr>
            <w:tcW w:w="1259" w:type="pct"/>
          </w:tcPr>
          <w:p w14:paraId="308D352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en-gNB ID</w:t>
            </w:r>
          </w:p>
        </w:tc>
        <w:tc>
          <w:tcPr>
            <w:tcW w:w="556" w:type="pct"/>
          </w:tcPr>
          <w:p w14:paraId="343CC23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741" w:type="pct"/>
          </w:tcPr>
          <w:p w14:paraId="19F41998" w14:textId="77777777" w:rsidR="009345C1" w:rsidRPr="008711EA" w:rsidRDefault="009345C1" w:rsidP="001F24A0">
            <w:pPr>
              <w:pStyle w:val="TAL"/>
              <w:keepNext w:val="0"/>
              <w:keepLines w:val="0"/>
              <w:widowControl w:val="0"/>
              <w:rPr>
                <w:rFonts w:cs="Arial"/>
                <w:lang w:eastAsia="ja-JP"/>
              </w:rPr>
            </w:pPr>
          </w:p>
        </w:tc>
        <w:tc>
          <w:tcPr>
            <w:tcW w:w="963" w:type="pct"/>
          </w:tcPr>
          <w:p w14:paraId="44868C9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BIT STRING (SIZE(22..32))</w:t>
            </w:r>
          </w:p>
        </w:tc>
        <w:tc>
          <w:tcPr>
            <w:tcW w:w="1481" w:type="pct"/>
          </w:tcPr>
          <w:p w14:paraId="78CD96A3" w14:textId="77777777" w:rsidR="009345C1" w:rsidRPr="008711EA" w:rsidRDefault="009345C1" w:rsidP="001F24A0">
            <w:pPr>
              <w:pStyle w:val="TAL"/>
              <w:keepNext w:val="0"/>
              <w:keepLines w:val="0"/>
              <w:widowControl w:val="0"/>
              <w:rPr>
                <w:rFonts w:cs="Arial"/>
                <w:lang w:eastAsia="ja-JP"/>
              </w:rPr>
            </w:pPr>
          </w:p>
        </w:tc>
      </w:tr>
    </w:tbl>
    <w:p w14:paraId="0D8E41C4" w14:textId="77777777" w:rsidR="009345C1" w:rsidRPr="008711EA" w:rsidRDefault="009345C1" w:rsidP="001F24A0">
      <w:pPr>
        <w:widowControl w:val="0"/>
      </w:pPr>
    </w:p>
    <w:p w14:paraId="257DBEE5" w14:textId="77777777" w:rsidR="000E2576" w:rsidRPr="008711EA" w:rsidRDefault="000E2576" w:rsidP="001F24A0">
      <w:pPr>
        <w:pStyle w:val="Heading4"/>
        <w:keepNext w:val="0"/>
        <w:keepLines w:val="0"/>
        <w:widowControl w:val="0"/>
      </w:pPr>
      <w:bookmarkStart w:id="7381" w:name="_CR9_2_1_38"/>
      <w:bookmarkStart w:id="7382" w:name="_Toc20953744"/>
      <w:bookmarkStart w:id="7383" w:name="_Toc29390921"/>
      <w:bookmarkStart w:id="7384" w:name="_Toc36551658"/>
      <w:bookmarkStart w:id="7385" w:name="_Toc45831880"/>
      <w:bookmarkStart w:id="7386" w:name="_Toc51762833"/>
      <w:bookmarkStart w:id="7387" w:name="_Toc64381885"/>
      <w:bookmarkStart w:id="7388" w:name="_Toc73964403"/>
      <w:bookmarkStart w:id="7389" w:name="_Toc88647012"/>
      <w:bookmarkStart w:id="7390" w:name="_Toc97882961"/>
      <w:bookmarkStart w:id="7391" w:name="_Toc98531536"/>
      <w:bookmarkStart w:id="7392" w:name="_Toc105517608"/>
      <w:bookmarkStart w:id="7393" w:name="_Toc106108499"/>
      <w:bookmarkStart w:id="7394" w:name="_Toc113657084"/>
      <w:bookmarkStart w:id="7395" w:name="_Toc114052303"/>
      <w:bookmarkStart w:id="7396" w:name="_Toc153533792"/>
      <w:bookmarkEnd w:id="7381"/>
      <w:r w:rsidRPr="008711EA">
        <w:t>9.2.1.38</w:t>
      </w:r>
      <w:r w:rsidRPr="008711EA">
        <w:tab/>
        <w:t>E-UTRAN CGI</w:t>
      </w:r>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p>
    <w:p w14:paraId="641114A1" w14:textId="77777777" w:rsidR="000E2576" w:rsidRPr="008711EA" w:rsidRDefault="000E2576" w:rsidP="001F24A0">
      <w:pPr>
        <w:widowControl w:val="0"/>
      </w:pPr>
      <w:r w:rsidRPr="008711EA">
        <w:t>This information element is used to globally identify a cell (see TS 36.401 [2]).</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15F77E5" w14:textId="77777777" w:rsidTr="00F636DB">
        <w:tc>
          <w:tcPr>
            <w:tcW w:w="1259" w:type="pct"/>
          </w:tcPr>
          <w:p w14:paraId="7E51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3402F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06EB4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1FE75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DFFF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DFA2800" w14:textId="77777777" w:rsidTr="00F636DB">
        <w:tc>
          <w:tcPr>
            <w:tcW w:w="1259" w:type="pct"/>
          </w:tcPr>
          <w:p w14:paraId="168757F2"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6145AA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8B9CDB6" w14:textId="77777777" w:rsidR="000E2576" w:rsidRPr="008711EA" w:rsidRDefault="000E2576" w:rsidP="001F24A0">
            <w:pPr>
              <w:pStyle w:val="TAL"/>
              <w:keepNext w:val="0"/>
              <w:keepLines w:val="0"/>
              <w:widowControl w:val="0"/>
              <w:rPr>
                <w:rFonts w:cs="Arial"/>
                <w:lang w:eastAsia="ja-JP"/>
              </w:rPr>
            </w:pPr>
          </w:p>
        </w:tc>
        <w:tc>
          <w:tcPr>
            <w:tcW w:w="963" w:type="pct"/>
          </w:tcPr>
          <w:p w14:paraId="1B1593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5CDA9DC" w14:textId="77777777" w:rsidR="000E2576" w:rsidRPr="008711EA" w:rsidRDefault="000E2576" w:rsidP="001F24A0">
            <w:pPr>
              <w:widowControl w:val="0"/>
              <w:spacing w:after="0"/>
              <w:rPr>
                <w:rFonts w:ascii="Arial" w:hAnsi="Arial"/>
                <w:sz w:val="18"/>
              </w:rPr>
            </w:pPr>
          </w:p>
        </w:tc>
      </w:tr>
      <w:tr w:rsidR="000E2576" w:rsidRPr="008711EA" w14:paraId="4617F2EF" w14:textId="77777777" w:rsidTr="00F636DB">
        <w:tc>
          <w:tcPr>
            <w:tcW w:w="1259" w:type="pct"/>
          </w:tcPr>
          <w:p w14:paraId="60DD61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280506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3D7ED76" w14:textId="77777777" w:rsidR="000E2576" w:rsidRPr="008711EA" w:rsidRDefault="000E2576" w:rsidP="001F24A0">
            <w:pPr>
              <w:pStyle w:val="TAL"/>
              <w:keepNext w:val="0"/>
              <w:keepLines w:val="0"/>
              <w:widowControl w:val="0"/>
              <w:rPr>
                <w:rFonts w:cs="Arial"/>
                <w:lang w:eastAsia="ja-JP"/>
              </w:rPr>
            </w:pPr>
          </w:p>
        </w:tc>
        <w:tc>
          <w:tcPr>
            <w:tcW w:w="963" w:type="pct"/>
          </w:tcPr>
          <w:p w14:paraId="6DBDBD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(SIZE(28))</w:t>
            </w:r>
          </w:p>
        </w:tc>
        <w:tc>
          <w:tcPr>
            <w:tcW w:w="1481" w:type="pct"/>
          </w:tcPr>
          <w:p w14:paraId="23105E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leftmost bits of the Cell Identity correspond to the eNB ID (defined in subclause 9.2.1.37).</w:t>
            </w:r>
          </w:p>
        </w:tc>
      </w:tr>
    </w:tbl>
    <w:p w14:paraId="1FCFA66C" w14:textId="77777777" w:rsidR="000E2576" w:rsidRPr="008711EA" w:rsidRDefault="000E2576" w:rsidP="001F24A0">
      <w:pPr>
        <w:widowControl w:val="0"/>
      </w:pPr>
    </w:p>
    <w:p w14:paraId="7C3050C7" w14:textId="77777777" w:rsidR="000E2576" w:rsidRPr="008711EA" w:rsidRDefault="000E2576" w:rsidP="001F24A0">
      <w:pPr>
        <w:pStyle w:val="Heading4"/>
        <w:keepNext w:val="0"/>
        <w:keepLines w:val="0"/>
        <w:widowControl w:val="0"/>
        <w:rPr>
          <w:rFonts w:eastAsia="Batang"/>
        </w:rPr>
      </w:pPr>
      <w:bookmarkStart w:id="7397" w:name="_CR9_2_1_39"/>
      <w:bookmarkStart w:id="7398" w:name="_Toc20953745"/>
      <w:bookmarkStart w:id="7399" w:name="_Toc29390922"/>
      <w:bookmarkStart w:id="7400" w:name="_Toc36551659"/>
      <w:bookmarkStart w:id="7401" w:name="_Toc45831881"/>
      <w:bookmarkStart w:id="7402" w:name="_Toc51762834"/>
      <w:bookmarkStart w:id="7403" w:name="_Toc64381886"/>
      <w:bookmarkStart w:id="7404" w:name="_Toc73964404"/>
      <w:bookmarkStart w:id="7405" w:name="_Toc88647013"/>
      <w:bookmarkStart w:id="7406" w:name="_Toc97882962"/>
      <w:bookmarkStart w:id="7407" w:name="_Toc98531537"/>
      <w:bookmarkStart w:id="7408" w:name="_Toc105517609"/>
      <w:bookmarkStart w:id="7409" w:name="_Toc106108500"/>
      <w:bookmarkStart w:id="7410" w:name="_Toc113657085"/>
      <w:bookmarkStart w:id="7411" w:name="_Toc114052304"/>
      <w:bookmarkStart w:id="7412" w:name="_Toc153533793"/>
      <w:bookmarkEnd w:id="7397"/>
      <w:r w:rsidRPr="008711EA">
        <w:rPr>
          <w:rFonts w:eastAsia="Batang"/>
        </w:rPr>
        <w:t>9.2.1.39</w:t>
      </w:r>
      <w:r w:rsidRPr="008711EA">
        <w:rPr>
          <w:rFonts w:eastAsia="Batang"/>
        </w:rPr>
        <w:tab/>
        <w:t>Subscriber Profile ID</w:t>
      </w:r>
      <w:r w:rsidRPr="008711EA">
        <w:t xml:space="preserve"> for RAT/Frequency priority</w:t>
      </w:r>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p>
    <w:p w14:paraId="6497D070" w14:textId="77777777" w:rsidR="000E2576" w:rsidRPr="008711EA" w:rsidRDefault="000E2576" w:rsidP="001F24A0">
      <w:pPr>
        <w:widowControl w:val="0"/>
      </w:pPr>
      <w:r w:rsidRPr="008711EA">
        <w:t xml:space="preserve">The </w:t>
      </w:r>
      <w:r w:rsidRPr="008711EA">
        <w:rPr>
          <w:i/>
        </w:rPr>
        <w:t>Subscriber Profile ID</w:t>
      </w:r>
      <w:r w:rsidRPr="008711EA">
        <w:t xml:space="preserve"> IE for RAT/Frequency Selection Priority is used to define camp priorities in Idle mode and to control inter-RAT/inter-frequency handover in Active mode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EDF73C" w14:textId="77777777" w:rsidTr="00F636DB">
        <w:tc>
          <w:tcPr>
            <w:tcW w:w="1259" w:type="pct"/>
          </w:tcPr>
          <w:p w14:paraId="2F2433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CA35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7A32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0331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C9A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B917C6" w14:textId="77777777" w:rsidTr="00F636DB">
        <w:tc>
          <w:tcPr>
            <w:tcW w:w="1259" w:type="pct"/>
          </w:tcPr>
          <w:p w14:paraId="5C32A8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Subscriber Profile ID for RAT/Frequency Priority</w:t>
            </w:r>
          </w:p>
        </w:tc>
        <w:tc>
          <w:tcPr>
            <w:tcW w:w="556" w:type="pct"/>
          </w:tcPr>
          <w:p w14:paraId="1E7D62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498194" w14:textId="77777777" w:rsidR="000E2576" w:rsidRPr="008711EA" w:rsidRDefault="000E2576" w:rsidP="001F24A0">
            <w:pPr>
              <w:pStyle w:val="TAL"/>
              <w:keepNext w:val="0"/>
              <w:keepLines w:val="0"/>
              <w:widowControl w:val="0"/>
              <w:rPr>
                <w:rFonts w:cs="Arial"/>
                <w:lang w:eastAsia="ja-JP"/>
              </w:rPr>
            </w:pPr>
          </w:p>
        </w:tc>
        <w:tc>
          <w:tcPr>
            <w:tcW w:w="963" w:type="pct"/>
          </w:tcPr>
          <w:p w14:paraId="5DFCF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(1..256)</w:t>
            </w:r>
          </w:p>
        </w:tc>
        <w:tc>
          <w:tcPr>
            <w:tcW w:w="1481" w:type="pct"/>
          </w:tcPr>
          <w:p w14:paraId="4C814176" w14:textId="77777777" w:rsidR="000E2576" w:rsidRPr="008711EA" w:rsidRDefault="000E2576" w:rsidP="001F24A0">
            <w:pPr>
              <w:pStyle w:val="TAL"/>
              <w:keepNext w:val="0"/>
              <w:keepLines w:val="0"/>
              <w:widowControl w:val="0"/>
              <w:rPr>
                <w:rFonts w:cs="Arial"/>
                <w:lang w:eastAsia="ja-JP"/>
              </w:rPr>
            </w:pPr>
          </w:p>
        </w:tc>
      </w:tr>
    </w:tbl>
    <w:p w14:paraId="78D1BA7A" w14:textId="77777777" w:rsidR="000E2576" w:rsidRPr="008711EA" w:rsidRDefault="000E2576" w:rsidP="001F24A0">
      <w:pPr>
        <w:widowControl w:val="0"/>
      </w:pPr>
    </w:p>
    <w:p w14:paraId="20EBD953" w14:textId="77777777" w:rsidR="00A667F3" w:rsidRPr="008711EA" w:rsidRDefault="00A667F3" w:rsidP="001F24A0">
      <w:pPr>
        <w:pStyle w:val="Heading4"/>
        <w:keepNext w:val="0"/>
        <w:keepLines w:val="0"/>
        <w:widowControl w:val="0"/>
        <w:rPr>
          <w:rFonts w:eastAsia="Batang"/>
        </w:rPr>
      </w:pPr>
      <w:bookmarkStart w:id="7413" w:name="_CR9_2_1_39a"/>
      <w:bookmarkStart w:id="7414" w:name="_Toc29390923"/>
      <w:bookmarkStart w:id="7415" w:name="_Toc36551660"/>
      <w:bookmarkStart w:id="7416" w:name="_Toc45831882"/>
      <w:bookmarkStart w:id="7417" w:name="_Toc51762835"/>
      <w:bookmarkStart w:id="7418" w:name="_Toc64381887"/>
      <w:bookmarkStart w:id="7419" w:name="_Toc73964405"/>
      <w:bookmarkStart w:id="7420" w:name="_Toc88647014"/>
      <w:bookmarkStart w:id="7421" w:name="_Toc97882963"/>
      <w:bookmarkStart w:id="7422" w:name="_Toc98531538"/>
      <w:bookmarkStart w:id="7423" w:name="_Toc105517610"/>
      <w:bookmarkStart w:id="7424" w:name="_Toc106108501"/>
      <w:bookmarkStart w:id="7425" w:name="_Toc113657086"/>
      <w:bookmarkStart w:id="7426" w:name="_Toc114052305"/>
      <w:bookmarkStart w:id="7427" w:name="_Toc153533794"/>
      <w:bookmarkEnd w:id="7413"/>
      <w:r w:rsidRPr="008711EA">
        <w:rPr>
          <w:rFonts w:eastAsia="Batang"/>
        </w:rPr>
        <w:t>9.2.1.39a</w:t>
      </w:r>
      <w:r w:rsidRPr="008711EA">
        <w:rPr>
          <w:rFonts w:eastAsia="Batang"/>
        </w:rPr>
        <w:tab/>
        <w:t>Additional RRM Policy Index</w:t>
      </w:r>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p>
    <w:p w14:paraId="12FD1A80" w14:textId="77777777" w:rsidR="00A667F3" w:rsidRPr="008711EA" w:rsidRDefault="00A667F3" w:rsidP="001F24A0">
      <w:pPr>
        <w:widowControl w:val="0"/>
      </w:pPr>
      <w:r w:rsidRPr="008711EA">
        <w:t xml:space="preserve">The </w:t>
      </w:r>
      <w:r w:rsidRPr="008711EA">
        <w:rPr>
          <w:i/>
        </w:rPr>
        <w:t>Additional RRM Policy Index</w:t>
      </w:r>
      <w:r w:rsidRPr="008711EA">
        <w:t xml:space="preserve"> IE is used to provide additional information independent from the </w:t>
      </w:r>
      <w:r w:rsidRPr="008711EA">
        <w:rPr>
          <w:rFonts w:eastAsia="Batang"/>
        </w:rPr>
        <w:t>Subscriber Profile ID</w:t>
      </w:r>
      <w:r w:rsidRPr="008711EA">
        <w:t xml:space="preserve"> for RAT/Frequency priority as specified in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A667F3" w:rsidRPr="008711EA" w14:paraId="58D265C8" w14:textId="77777777" w:rsidTr="00F636DB">
        <w:trPr>
          <w:tblHeader/>
        </w:trPr>
        <w:tc>
          <w:tcPr>
            <w:tcW w:w="1259" w:type="pct"/>
          </w:tcPr>
          <w:p w14:paraId="12EE4FB5"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7496DD"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C7A66"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Range</w:t>
            </w:r>
          </w:p>
        </w:tc>
        <w:tc>
          <w:tcPr>
            <w:tcW w:w="963" w:type="pct"/>
          </w:tcPr>
          <w:p w14:paraId="198053EE"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207FC4" w14:textId="77777777" w:rsidR="00A667F3" w:rsidRPr="008711EA" w:rsidRDefault="00A667F3" w:rsidP="001F24A0">
            <w:pPr>
              <w:pStyle w:val="TAH"/>
              <w:keepNext w:val="0"/>
              <w:keepLines w:val="0"/>
              <w:widowControl w:val="0"/>
              <w:rPr>
                <w:rFonts w:cs="Arial"/>
                <w:lang w:eastAsia="ja-JP"/>
              </w:rPr>
            </w:pPr>
            <w:r w:rsidRPr="008711EA">
              <w:rPr>
                <w:rFonts w:cs="Arial"/>
                <w:lang w:eastAsia="ja-JP"/>
              </w:rPr>
              <w:t>Semantics description</w:t>
            </w:r>
          </w:p>
        </w:tc>
      </w:tr>
      <w:tr w:rsidR="00A667F3" w:rsidRPr="008711EA" w14:paraId="21CDCC4F" w14:textId="77777777" w:rsidTr="00F636DB">
        <w:tc>
          <w:tcPr>
            <w:tcW w:w="1259" w:type="pct"/>
          </w:tcPr>
          <w:p w14:paraId="1A9792EF"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Additional RRM Policy Index</w:t>
            </w:r>
          </w:p>
        </w:tc>
        <w:tc>
          <w:tcPr>
            <w:tcW w:w="556" w:type="pct"/>
          </w:tcPr>
          <w:p w14:paraId="43EC962B" w14:textId="77777777" w:rsidR="00A667F3" w:rsidRPr="008711EA" w:rsidRDefault="00A667F3" w:rsidP="001F24A0">
            <w:pPr>
              <w:pStyle w:val="TAL"/>
              <w:keepNext w:val="0"/>
              <w:keepLines w:val="0"/>
              <w:widowControl w:val="0"/>
              <w:rPr>
                <w:rFonts w:cs="Arial"/>
                <w:lang w:eastAsia="ja-JP"/>
              </w:rPr>
            </w:pPr>
            <w:r w:rsidRPr="008711EA">
              <w:rPr>
                <w:rFonts w:cs="Arial"/>
                <w:lang w:eastAsia="ja-JP"/>
              </w:rPr>
              <w:t>M</w:t>
            </w:r>
          </w:p>
        </w:tc>
        <w:tc>
          <w:tcPr>
            <w:tcW w:w="741" w:type="pct"/>
          </w:tcPr>
          <w:p w14:paraId="6649C410" w14:textId="77777777" w:rsidR="00A667F3" w:rsidRPr="008711EA" w:rsidRDefault="00A667F3" w:rsidP="001F24A0">
            <w:pPr>
              <w:pStyle w:val="TAL"/>
              <w:keepNext w:val="0"/>
              <w:keepLines w:val="0"/>
              <w:widowControl w:val="0"/>
              <w:rPr>
                <w:rFonts w:cs="Arial"/>
                <w:lang w:eastAsia="ja-JP"/>
              </w:rPr>
            </w:pPr>
          </w:p>
        </w:tc>
        <w:tc>
          <w:tcPr>
            <w:tcW w:w="963" w:type="pct"/>
          </w:tcPr>
          <w:p w14:paraId="36F38EDA" w14:textId="77777777" w:rsidR="00A667F3" w:rsidRPr="008711EA" w:rsidRDefault="00A667F3" w:rsidP="001F24A0">
            <w:pPr>
              <w:pStyle w:val="TAL"/>
              <w:keepNext w:val="0"/>
              <w:keepLines w:val="0"/>
              <w:widowControl w:val="0"/>
              <w:rPr>
                <w:rFonts w:cs="Arial"/>
                <w:lang w:eastAsia="ja-JP"/>
              </w:rPr>
            </w:pPr>
            <w:r w:rsidRPr="008711EA">
              <w:rPr>
                <w:lang w:eastAsia="ja-JP"/>
              </w:rPr>
              <w:t>BIT STRING (32)</w:t>
            </w:r>
          </w:p>
        </w:tc>
        <w:tc>
          <w:tcPr>
            <w:tcW w:w="1481" w:type="pct"/>
          </w:tcPr>
          <w:p w14:paraId="38BC1065" w14:textId="77777777" w:rsidR="00A667F3" w:rsidRPr="008711EA" w:rsidRDefault="00A667F3" w:rsidP="001F24A0">
            <w:pPr>
              <w:pStyle w:val="TAL"/>
              <w:keepNext w:val="0"/>
              <w:keepLines w:val="0"/>
              <w:widowControl w:val="0"/>
              <w:rPr>
                <w:rFonts w:cs="Arial"/>
                <w:lang w:eastAsia="ja-JP"/>
              </w:rPr>
            </w:pPr>
          </w:p>
        </w:tc>
      </w:tr>
    </w:tbl>
    <w:p w14:paraId="6F23AF77" w14:textId="77777777" w:rsidR="00A667F3" w:rsidRPr="008711EA" w:rsidRDefault="00A667F3" w:rsidP="001F24A0">
      <w:pPr>
        <w:widowControl w:val="0"/>
      </w:pPr>
    </w:p>
    <w:p w14:paraId="470F4DFC" w14:textId="77777777" w:rsidR="000E2576" w:rsidRPr="008711EA" w:rsidRDefault="000E2576" w:rsidP="001F24A0">
      <w:pPr>
        <w:pStyle w:val="Heading4"/>
        <w:keepNext w:val="0"/>
        <w:keepLines w:val="0"/>
        <w:widowControl w:val="0"/>
      </w:pPr>
      <w:bookmarkStart w:id="7428" w:name="_CR9_2_1_40"/>
      <w:bookmarkStart w:id="7429" w:name="_Toc20953746"/>
      <w:bookmarkStart w:id="7430" w:name="_Toc29390924"/>
      <w:bookmarkStart w:id="7431" w:name="_Toc36551661"/>
      <w:bookmarkStart w:id="7432" w:name="_Toc45831883"/>
      <w:bookmarkStart w:id="7433" w:name="_Toc51762836"/>
      <w:bookmarkStart w:id="7434" w:name="_Toc64381888"/>
      <w:bookmarkStart w:id="7435" w:name="_Toc73964406"/>
      <w:bookmarkStart w:id="7436" w:name="_Toc88647015"/>
      <w:bookmarkStart w:id="7437" w:name="_Toc97882964"/>
      <w:bookmarkStart w:id="7438" w:name="_Toc98531539"/>
      <w:bookmarkStart w:id="7439" w:name="_Toc105517611"/>
      <w:bookmarkStart w:id="7440" w:name="_Toc106108502"/>
      <w:bookmarkStart w:id="7441" w:name="_Toc113657087"/>
      <w:bookmarkStart w:id="7442" w:name="_Toc114052306"/>
      <w:bookmarkStart w:id="7443" w:name="_Toc153533795"/>
      <w:bookmarkEnd w:id="7428"/>
      <w:r w:rsidRPr="008711EA">
        <w:t>9.2.1.40</w:t>
      </w:r>
      <w:r w:rsidRPr="008711EA">
        <w:tab/>
        <w:t>UE Security Capabilities</w:t>
      </w:r>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p>
    <w:p w14:paraId="312F89CD" w14:textId="77777777" w:rsidR="000E2576" w:rsidRPr="008711EA" w:rsidRDefault="000E2576" w:rsidP="001F24A0">
      <w:pPr>
        <w:widowControl w:val="0"/>
        <w:rPr>
          <w:bCs/>
        </w:rPr>
      </w:pPr>
      <w:r w:rsidRPr="008711EA">
        <w:rPr>
          <w:lang w:eastAsia="zh-CN"/>
        </w:rPr>
        <w:t xml:space="preserve">The </w:t>
      </w:r>
      <w:r w:rsidRPr="008711EA">
        <w:rPr>
          <w:i/>
          <w:iCs/>
          <w:lang w:eastAsia="zh-CN"/>
        </w:rPr>
        <w:t xml:space="preserve">UE Security Capabilities </w:t>
      </w:r>
      <w:r w:rsidRPr="008711EA">
        <w:rPr>
          <w:lang w:eastAsia="zh-CN"/>
        </w:rPr>
        <w:t>IE defines the supported algorithms for encryption and integrity protection in the UE.</w:t>
      </w:r>
      <w:r w:rsidR="00DE6819">
        <w:rPr>
          <w:lang w:eastAsia="zh-CN"/>
        </w:rPr>
        <w:t xml:space="preserve"> </w:t>
      </w:r>
      <w:r w:rsidR="00DE6819" w:rsidRPr="00466D67">
        <w:t xml:space="preserve">The Security Capabilities received from NAS signaling shall not be modified or truncated when forwarded to </w:t>
      </w:r>
      <w:r w:rsidR="00DE6819">
        <w:t xml:space="preserve">eNBs </w:t>
      </w:r>
      <w:bookmarkStart w:id="7444" w:name="_Hlk93569935"/>
      <w:r w:rsidR="00DE6819">
        <w:t>and the eNBs store and send the complete bitmaps without modification or truncation as specified in TS 36.300 [14]</w:t>
      </w:r>
      <w:bookmarkEnd w:id="7444"/>
      <w:r w:rsidR="00DE6819">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37A0DF7" w14:textId="77777777" w:rsidTr="009B6AFA">
        <w:trPr>
          <w:tblHeader/>
        </w:trPr>
        <w:tc>
          <w:tcPr>
            <w:tcW w:w="1259" w:type="pct"/>
          </w:tcPr>
          <w:p w14:paraId="07C63B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AE039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71CE1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A0294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08FA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8F6A693" w14:textId="77777777" w:rsidTr="00F636DB">
        <w:tc>
          <w:tcPr>
            <w:tcW w:w="1259" w:type="pct"/>
          </w:tcPr>
          <w:p w14:paraId="5C769572" w14:textId="77777777" w:rsidR="000E2576" w:rsidRPr="008711EA" w:rsidRDefault="000E2576" w:rsidP="001F24A0">
            <w:pPr>
              <w:pStyle w:val="TAL"/>
              <w:keepNext w:val="0"/>
              <w:keepLines w:val="0"/>
              <w:widowControl w:val="0"/>
              <w:rPr>
                <w:rFonts w:cs="Arial"/>
                <w:b/>
                <w:bCs/>
                <w:i/>
                <w:lang w:eastAsia="ja-JP"/>
              </w:rPr>
            </w:pPr>
            <w:r w:rsidRPr="008711EA">
              <w:rPr>
                <w:rFonts w:cs="Arial"/>
                <w:b/>
                <w:bCs/>
                <w:lang w:eastAsia="zh-CN"/>
              </w:rPr>
              <w:t>UE Security Capabilities</w:t>
            </w:r>
          </w:p>
        </w:tc>
        <w:tc>
          <w:tcPr>
            <w:tcW w:w="556" w:type="pct"/>
          </w:tcPr>
          <w:p w14:paraId="4C5012A6" w14:textId="77777777" w:rsidR="000E2576" w:rsidRPr="008711EA" w:rsidRDefault="000E2576" w:rsidP="001F24A0">
            <w:pPr>
              <w:pStyle w:val="TAL"/>
              <w:keepNext w:val="0"/>
              <w:keepLines w:val="0"/>
              <w:widowControl w:val="0"/>
              <w:rPr>
                <w:rFonts w:cs="Arial"/>
                <w:lang w:eastAsia="ja-JP"/>
              </w:rPr>
            </w:pPr>
          </w:p>
        </w:tc>
        <w:tc>
          <w:tcPr>
            <w:tcW w:w="741" w:type="pct"/>
          </w:tcPr>
          <w:p w14:paraId="36E85B26" w14:textId="77777777" w:rsidR="000E2576" w:rsidRPr="008711EA" w:rsidRDefault="000E2576" w:rsidP="001F24A0">
            <w:pPr>
              <w:pStyle w:val="TAL"/>
              <w:keepNext w:val="0"/>
              <w:keepLines w:val="0"/>
              <w:widowControl w:val="0"/>
              <w:rPr>
                <w:rFonts w:cs="Arial"/>
                <w:lang w:eastAsia="ja-JP"/>
              </w:rPr>
            </w:pPr>
          </w:p>
        </w:tc>
        <w:tc>
          <w:tcPr>
            <w:tcW w:w="963" w:type="pct"/>
          </w:tcPr>
          <w:p w14:paraId="0AFD896A" w14:textId="77777777" w:rsidR="000E2576" w:rsidRPr="008711EA" w:rsidRDefault="000E2576" w:rsidP="001F24A0">
            <w:pPr>
              <w:pStyle w:val="TAL"/>
              <w:keepNext w:val="0"/>
              <w:keepLines w:val="0"/>
              <w:widowControl w:val="0"/>
              <w:rPr>
                <w:rFonts w:cs="Arial"/>
                <w:lang w:eastAsia="ja-JP"/>
              </w:rPr>
            </w:pPr>
          </w:p>
        </w:tc>
        <w:tc>
          <w:tcPr>
            <w:tcW w:w="1481" w:type="pct"/>
          </w:tcPr>
          <w:p w14:paraId="3B8D5B5C" w14:textId="77777777" w:rsidR="000E2576" w:rsidRPr="008711EA" w:rsidRDefault="000E2576" w:rsidP="001F24A0">
            <w:pPr>
              <w:pStyle w:val="TAL"/>
              <w:keepNext w:val="0"/>
              <w:keepLines w:val="0"/>
              <w:widowControl w:val="0"/>
              <w:rPr>
                <w:rFonts w:cs="Arial"/>
                <w:lang w:eastAsia="ja-JP"/>
              </w:rPr>
            </w:pPr>
          </w:p>
        </w:tc>
      </w:tr>
      <w:tr w:rsidR="000E2576" w:rsidRPr="008711EA" w14:paraId="08ACF85F" w14:textId="77777777" w:rsidTr="00F636DB">
        <w:tc>
          <w:tcPr>
            <w:tcW w:w="1259" w:type="pct"/>
          </w:tcPr>
          <w:p w14:paraId="69611A2F" w14:textId="77777777" w:rsidR="000E2576" w:rsidRPr="008711EA" w:rsidRDefault="000E2576" w:rsidP="001F24A0">
            <w:pPr>
              <w:pStyle w:val="TAL"/>
              <w:keepNext w:val="0"/>
              <w:keepLines w:val="0"/>
              <w:widowControl w:val="0"/>
              <w:ind w:left="142"/>
              <w:rPr>
                <w:rFonts w:cs="Arial"/>
                <w:bCs/>
                <w:lang w:eastAsia="zh-CN"/>
              </w:rPr>
            </w:pPr>
            <w:r w:rsidRPr="008711EA">
              <w:rPr>
                <w:rFonts w:cs="Arial"/>
                <w:bCs/>
                <w:lang w:eastAsia="ja-JP"/>
              </w:rPr>
              <w:t>&gt;Encryption Algorithms</w:t>
            </w:r>
          </w:p>
        </w:tc>
        <w:tc>
          <w:tcPr>
            <w:tcW w:w="556" w:type="pct"/>
          </w:tcPr>
          <w:p w14:paraId="4D367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FB2F47" w14:textId="77777777" w:rsidR="000E2576" w:rsidRPr="008711EA" w:rsidRDefault="000E2576" w:rsidP="001F24A0">
            <w:pPr>
              <w:pStyle w:val="TAL"/>
              <w:keepNext w:val="0"/>
              <w:keepLines w:val="0"/>
              <w:widowControl w:val="0"/>
              <w:rPr>
                <w:rFonts w:cs="Arial"/>
                <w:lang w:eastAsia="ja-JP"/>
              </w:rPr>
            </w:pPr>
          </w:p>
        </w:tc>
        <w:tc>
          <w:tcPr>
            <w:tcW w:w="963" w:type="pct"/>
          </w:tcPr>
          <w:p w14:paraId="0B518ED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BIT STRING</w:t>
            </w:r>
            <w:r w:rsidRPr="008711EA">
              <w:rPr>
                <w:rFonts w:cs="Arial"/>
                <w:lang w:eastAsia="ja-JP"/>
              </w:rPr>
              <w:t xml:space="preserve"> (SIZE(16, …))</w:t>
            </w:r>
          </w:p>
        </w:tc>
        <w:tc>
          <w:tcPr>
            <w:tcW w:w="1481" w:type="pct"/>
          </w:tcPr>
          <w:p w14:paraId="52E16B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2CEAC8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EEA0,</w:t>
            </w:r>
          </w:p>
          <w:p w14:paraId="46221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128-EEA1,</w:t>
            </w:r>
          </w:p>
          <w:p w14:paraId="25486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128-EEA2,</w:t>
            </w:r>
          </w:p>
          <w:p w14:paraId="649B8D3A"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128-EEA3,</w:t>
            </w:r>
          </w:p>
          <w:p w14:paraId="3E85C45C" w14:textId="77777777" w:rsidR="000E2576" w:rsidRPr="008711EA"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UE Security Capability</w:t>
            </w:r>
            <w:r>
              <w:rPr>
                <w:rFonts w:cs="Arial"/>
                <w:lang w:eastAsia="ja-JP"/>
              </w:rPr>
              <w:t xml:space="preserve"> IE defined in TS 24.301 [24],  </w:t>
            </w:r>
          </w:p>
          <w:p w14:paraId="2CCAD2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7BFBD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r w:rsidR="000E2576" w:rsidRPr="008711EA" w14:paraId="50D9F120" w14:textId="77777777" w:rsidTr="00F636DB">
        <w:tc>
          <w:tcPr>
            <w:tcW w:w="1259" w:type="pct"/>
          </w:tcPr>
          <w:p w14:paraId="6EC10B48" w14:textId="77777777" w:rsidR="000E2576" w:rsidRPr="008711EA" w:rsidRDefault="000E2576" w:rsidP="001F24A0">
            <w:pPr>
              <w:pStyle w:val="TAL"/>
              <w:keepNext w:val="0"/>
              <w:keepLines w:val="0"/>
              <w:widowControl w:val="0"/>
              <w:ind w:left="142"/>
              <w:rPr>
                <w:rFonts w:cs="Arial"/>
                <w:bCs/>
                <w:lang w:eastAsia="ja-JP"/>
              </w:rPr>
            </w:pPr>
            <w:r w:rsidRPr="008711EA">
              <w:rPr>
                <w:rFonts w:cs="Arial"/>
                <w:bCs/>
                <w:lang w:eastAsia="ja-JP"/>
              </w:rPr>
              <w:t>&gt;Integrity Protection Algorithms</w:t>
            </w:r>
          </w:p>
        </w:tc>
        <w:tc>
          <w:tcPr>
            <w:tcW w:w="556" w:type="pct"/>
          </w:tcPr>
          <w:p w14:paraId="7EDAC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926CEDC" w14:textId="77777777" w:rsidR="000E2576" w:rsidRPr="008711EA" w:rsidRDefault="000E2576" w:rsidP="001F24A0">
            <w:pPr>
              <w:pStyle w:val="TAL"/>
              <w:keepNext w:val="0"/>
              <w:keepLines w:val="0"/>
              <w:widowControl w:val="0"/>
              <w:rPr>
                <w:rFonts w:cs="Arial"/>
                <w:lang w:eastAsia="ja-JP"/>
              </w:rPr>
            </w:pPr>
          </w:p>
        </w:tc>
        <w:tc>
          <w:tcPr>
            <w:tcW w:w="963" w:type="pct"/>
          </w:tcPr>
          <w:p w14:paraId="50DA9447"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BIT STRING</w:t>
            </w:r>
            <w:r w:rsidRPr="008711EA">
              <w:rPr>
                <w:rFonts w:cs="Arial"/>
                <w:lang w:eastAsia="ja-JP"/>
              </w:rPr>
              <w:t xml:space="preserve"> (SIZE(16, …))</w:t>
            </w:r>
          </w:p>
        </w:tc>
        <w:tc>
          <w:tcPr>
            <w:tcW w:w="1481" w:type="pct"/>
          </w:tcPr>
          <w:p w14:paraId="6C7757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3956B0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“all bits equal to 0” – UE supports no other algorithm than EIA0,</w:t>
            </w:r>
          </w:p>
          <w:p w14:paraId="4DBA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“first bit” – 128-</w:t>
            </w:r>
            <w:r w:rsidRPr="008711EA">
              <w:rPr>
                <w:rFonts w:eastAsia="SimSun" w:cs="Arial"/>
                <w:lang w:eastAsia="zh-CN"/>
              </w:rPr>
              <w:t>E</w:t>
            </w:r>
            <w:r w:rsidRPr="008711EA">
              <w:rPr>
                <w:rFonts w:cs="Arial"/>
                <w:lang w:eastAsia="ja-JP"/>
              </w:rPr>
              <w:t>IA1,</w:t>
            </w:r>
          </w:p>
          <w:p w14:paraId="02DEDD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 128-</w:t>
            </w:r>
            <w:r w:rsidRPr="008711EA">
              <w:rPr>
                <w:rFonts w:eastAsia="SimSun" w:cs="Arial"/>
                <w:lang w:eastAsia="zh-CN"/>
              </w:rPr>
              <w:t>E</w:t>
            </w:r>
            <w:r w:rsidRPr="008711EA">
              <w:rPr>
                <w:rFonts w:cs="Arial"/>
                <w:lang w:eastAsia="ja-JP"/>
              </w:rPr>
              <w:t>IA2,</w:t>
            </w:r>
          </w:p>
          <w:p w14:paraId="3AF0EEC0" w14:textId="77777777" w:rsidR="00DE6819" w:rsidRDefault="000E2576" w:rsidP="001F24A0">
            <w:pPr>
              <w:pStyle w:val="TAL"/>
              <w:keepNext w:val="0"/>
              <w:keepLines w:val="0"/>
              <w:widowControl w:val="0"/>
              <w:rPr>
                <w:rFonts w:cs="Arial"/>
                <w:lang w:eastAsia="ja-JP"/>
              </w:rPr>
            </w:pPr>
            <w:r w:rsidRPr="008711EA">
              <w:rPr>
                <w:rFonts w:cs="Arial"/>
                <w:lang w:eastAsia="ja-JP"/>
              </w:rPr>
              <w:t>“third bit” – 128-EIA3,</w:t>
            </w:r>
          </w:p>
          <w:p w14:paraId="48040256" w14:textId="77777777" w:rsidR="00A9570F"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4 in the </w:t>
            </w:r>
            <w:r w:rsidRPr="00CF204F">
              <w:rPr>
                <w:rFonts w:cs="Arial"/>
                <w:i/>
                <w:iCs/>
                <w:lang w:eastAsia="ja-JP"/>
              </w:rPr>
              <w:t>UE Security Capability</w:t>
            </w:r>
            <w:r>
              <w:rPr>
                <w:rFonts w:cs="Arial"/>
                <w:lang w:eastAsia="ja-JP"/>
              </w:rPr>
              <w:t xml:space="preserve"> IE defined in TS 24.301 [24],</w:t>
            </w:r>
          </w:p>
          <w:p w14:paraId="5CDA6BC4" w14:textId="77777777" w:rsidR="000E2576" w:rsidRPr="008711EA" w:rsidRDefault="00A9570F" w:rsidP="001F24A0">
            <w:pPr>
              <w:pStyle w:val="TAL"/>
              <w:keepNext w:val="0"/>
              <w:keepLines w:val="0"/>
              <w:widowControl w:val="0"/>
              <w:rPr>
                <w:rFonts w:cs="Arial"/>
                <w:lang w:eastAsia="ja-JP"/>
              </w:rPr>
            </w:pPr>
            <w:r>
              <w:rPr>
                <w:rFonts w:cs="Arial"/>
                <w:lang w:eastAsia="ja-JP"/>
              </w:rPr>
              <w:t>“</w:t>
            </w:r>
            <w:r>
              <w:rPr>
                <w:rFonts w:cs="Arial" w:hint="eastAsia"/>
                <w:lang w:eastAsia="zh-CN"/>
              </w:rPr>
              <w:t>se</w:t>
            </w:r>
            <w:r>
              <w:rPr>
                <w:rFonts w:cs="Arial"/>
                <w:lang w:eastAsia="ja-JP"/>
              </w:rPr>
              <w:t>venth bit” – EIA7 (support of user plane integrity protection),</w:t>
            </w:r>
            <w:r w:rsidR="00DE6819">
              <w:rPr>
                <w:rFonts w:cs="Arial"/>
                <w:lang w:eastAsia="ja-JP"/>
              </w:rPr>
              <w:t xml:space="preserve">  </w:t>
            </w:r>
          </w:p>
          <w:p w14:paraId="426525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other bits reserved for future use.</w:t>
            </w:r>
          </w:p>
          <w:p w14:paraId="3D6917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3C5A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Algorithms are defined in TS 33.401 [15].</w:t>
            </w:r>
          </w:p>
        </w:tc>
      </w:tr>
    </w:tbl>
    <w:p w14:paraId="54042893" w14:textId="77777777" w:rsidR="000E2576" w:rsidRPr="008711EA" w:rsidRDefault="000E2576" w:rsidP="001F24A0">
      <w:pPr>
        <w:widowControl w:val="0"/>
        <w:rPr>
          <w:lang w:eastAsia="zh-CN"/>
        </w:rPr>
      </w:pPr>
    </w:p>
    <w:p w14:paraId="3E9561F9" w14:textId="77777777" w:rsidR="000E2576" w:rsidRPr="008711EA" w:rsidRDefault="000E2576" w:rsidP="001F24A0">
      <w:pPr>
        <w:pStyle w:val="Heading4"/>
        <w:keepNext w:val="0"/>
        <w:keepLines w:val="0"/>
        <w:widowControl w:val="0"/>
      </w:pPr>
      <w:bookmarkStart w:id="7445" w:name="_CR9_2_1_41"/>
      <w:bookmarkStart w:id="7446" w:name="_Toc20953747"/>
      <w:bookmarkStart w:id="7447" w:name="_Toc29390925"/>
      <w:bookmarkStart w:id="7448" w:name="_Toc36551662"/>
      <w:bookmarkStart w:id="7449" w:name="_Toc45831884"/>
      <w:bookmarkStart w:id="7450" w:name="_Toc51762837"/>
      <w:bookmarkStart w:id="7451" w:name="_Toc64381889"/>
      <w:bookmarkStart w:id="7452" w:name="_Toc73964407"/>
      <w:bookmarkStart w:id="7453" w:name="_Toc88647016"/>
      <w:bookmarkStart w:id="7454" w:name="_Toc97882965"/>
      <w:bookmarkStart w:id="7455" w:name="_Toc98531540"/>
      <w:bookmarkStart w:id="7456" w:name="_Toc105517612"/>
      <w:bookmarkStart w:id="7457" w:name="_Toc106108503"/>
      <w:bookmarkStart w:id="7458" w:name="_Toc113657088"/>
      <w:bookmarkStart w:id="7459" w:name="_Toc114052307"/>
      <w:bookmarkStart w:id="7460" w:name="_Toc153533796"/>
      <w:bookmarkEnd w:id="7445"/>
      <w:r w:rsidRPr="008711EA">
        <w:t>9.2.1.41</w:t>
      </w:r>
      <w:r w:rsidRPr="008711EA">
        <w:tab/>
        <w:t>Security Key</w:t>
      </w:r>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14:paraId="03DC6DBE" w14:textId="77777777" w:rsidR="000E2576" w:rsidRPr="008711EA" w:rsidRDefault="000E2576" w:rsidP="001F24A0">
      <w:pPr>
        <w:widowControl w:val="0"/>
        <w:rPr>
          <w:lang w:eastAsia="zh-CN"/>
        </w:rPr>
      </w:pPr>
      <w:r w:rsidRPr="008711EA">
        <w:rPr>
          <w:lang w:eastAsia="zh-CN"/>
        </w:rPr>
        <w:t xml:space="preserve">The </w:t>
      </w:r>
      <w:r w:rsidRPr="008711EA">
        <w:rPr>
          <w:i/>
          <w:lang w:eastAsia="zh-CN"/>
        </w:rPr>
        <w:t>Security Key</w:t>
      </w:r>
      <w:r w:rsidRPr="008711EA">
        <w:rPr>
          <w:lang w:eastAsia="zh-CN"/>
        </w:rPr>
        <w:t xml:space="preserve"> IE is used to apply security in the eNB for different scenarios as defined in TS 33.401 [15].</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3BB6BF4" w14:textId="77777777" w:rsidTr="00F636DB">
        <w:tc>
          <w:tcPr>
            <w:tcW w:w="1259" w:type="pct"/>
          </w:tcPr>
          <w:p w14:paraId="3A6AD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8056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7591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E5C91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045E0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1D824F" w14:textId="77777777" w:rsidTr="00F636DB">
        <w:tc>
          <w:tcPr>
            <w:tcW w:w="1259" w:type="pct"/>
          </w:tcPr>
          <w:p w14:paraId="3829320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Security Key</w:t>
            </w:r>
          </w:p>
        </w:tc>
        <w:tc>
          <w:tcPr>
            <w:tcW w:w="556" w:type="pct"/>
          </w:tcPr>
          <w:p w14:paraId="1F710D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F2C95AB" w14:textId="77777777" w:rsidR="000E2576" w:rsidRPr="008711EA" w:rsidRDefault="000E2576" w:rsidP="001F24A0">
            <w:pPr>
              <w:pStyle w:val="TAL"/>
              <w:keepNext w:val="0"/>
              <w:keepLines w:val="0"/>
              <w:widowControl w:val="0"/>
              <w:rPr>
                <w:rFonts w:cs="Arial"/>
                <w:lang w:eastAsia="zh-CN"/>
              </w:rPr>
            </w:pPr>
          </w:p>
        </w:tc>
        <w:tc>
          <w:tcPr>
            <w:tcW w:w="963" w:type="pct"/>
          </w:tcPr>
          <w:p w14:paraId="7C76B3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(SIZE(256))</w:t>
            </w:r>
          </w:p>
        </w:tc>
        <w:tc>
          <w:tcPr>
            <w:tcW w:w="1481" w:type="pct"/>
          </w:tcPr>
          <w:p w14:paraId="70D27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Key material for KeNB or Next Hop Key as defined in TS 33.401 [15]</w:t>
            </w:r>
          </w:p>
        </w:tc>
      </w:tr>
    </w:tbl>
    <w:p w14:paraId="681CF4BA" w14:textId="77777777" w:rsidR="000E2576" w:rsidRPr="008711EA" w:rsidRDefault="000E2576" w:rsidP="001F24A0">
      <w:pPr>
        <w:widowControl w:val="0"/>
      </w:pPr>
    </w:p>
    <w:p w14:paraId="39E57038" w14:textId="77777777" w:rsidR="000E2576" w:rsidRPr="008711EA" w:rsidRDefault="000E2576" w:rsidP="001F24A0">
      <w:pPr>
        <w:pStyle w:val="Heading4"/>
        <w:keepNext w:val="0"/>
        <w:keepLines w:val="0"/>
        <w:widowControl w:val="0"/>
      </w:pPr>
      <w:bookmarkStart w:id="7461" w:name="_CR9_2_1_42"/>
      <w:bookmarkStart w:id="7462" w:name="_Toc20953748"/>
      <w:bookmarkStart w:id="7463" w:name="_Toc29390926"/>
      <w:bookmarkStart w:id="7464" w:name="_Toc36551663"/>
      <w:bookmarkStart w:id="7465" w:name="_Toc45831885"/>
      <w:bookmarkStart w:id="7466" w:name="_Toc51762838"/>
      <w:bookmarkStart w:id="7467" w:name="_Toc64381890"/>
      <w:bookmarkStart w:id="7468" w:name="_Toc73964408"/>
      <w:bookmarkStart w:id="7469" w:name="_Toc88647017"/>
      <w:bookmarkStart w:id="7470" w:name="_Toc97882966"/>
      <w:bookmarkStart w:id="7471" w:name="_Toc98531541"/>
      <w:bookmarkStart w:id="7472" w:name="_Toc105517613"/>
      <w:bookmarkStart w:id="7473" w:name="_Toc106108504"/>
      <w:bookmarkStart w:id="7474" w:name="_Toc113657089"/>
      <w:bookmarkStart w:id="7475" w:name="_Toc114052308"/>
      <w:bookmarkStart w:id="7476" w:name="_Toc153533797"/>
      <w:bookmarkEnd w:id="7461"/>
      <w:r w:rsidRPr="008711EA">
        <w:t>9.2.1.42</w:t>
      </w:r>
      <w:r w:rsidRPr="008711EA">
        <w:tab/>
        <w:t>UE History Information</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320ED65B" w14:textId="77777777" w:rsidR="000E2576" w:rsidRPr="008711EA" w:rsidRDefault="000E2576" w:rsidP="001F24A0">
      <w:pPr>
        <w:widowControl w:val="0"/>
      </w:pPr>
      <w:r w:rsidRPr="008711EA">
        <w:t xml:space="preserve">The </w:t>
      </w:r>
      <w:r w:rsidRPr="008711EA">
        <w:rPr>
          <w:i/>
          <w:iCs/>
        </w:rPr>
        <w:t>UE History Information</w:t>
      </w:r>
      <w:r w:rsidRPr="008711EA">
        <w:t xml:space="preserve"> IE contains information about cells that a UE has been served by in active state prior to the target cell.</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06BE0730" w14:textId="77777777" w:rsidTr="00F636DB">
        <w:trPr>
          <w:tblHeader/>
        </w:trPr>
        <w:tc>
          <w:tcPr>
            <w:tcW w:w="2160" w:type="dxa"/>
          </w:tcPr>
          <w:p w14:paraId="7E423B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DFFB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667DFA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09F104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7E4A48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2BF19E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7852421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6044A41A" w14:textId="77777777" w:rsidTr="00F636DB">
        <w:tc>
          <w:tcPr>
            <w:tcW w:w="2160" w:type="dxa"/>
          </w:tcPr>
          <w:p w14:paraId="432661A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Last Visited Cell List</w:t>
            </w:r>
          </w:p>
        </w:tc>
        <w:tc>
          <w:tcPr>
            <w:tcW w:w="1080" w:type="dxa"/>
          </w:tcPr>
          <w:p w14:paraId="327E0E41" w14:textId="77777777" w:rsidR="000E2576" w:rsidRPr="008711EA" w:rsidRDefault="000E2576" w:rsidP="001F24A0">
            <w:pPr>
              <w:pStyle w:val="TAL"/>
              <w:keepNext w:val="0"/>
              <w:keepLines w:val="0"/>
              <w:widowControl w:val="0"/>
              <w:rPr>
                <w:rFonts w:cs="Arial"/>
                <w:lang w:eastAsia="ja-JP"/>
              </w:rPr>
            </w:pPr>
          </w:p>
        </w:tc>
        <w:tc>
          <w:tcPr>
            <w:tcW w:w="1080" w:type="dxa"/>
          </w:tcPr>
          <w:p w14:paraId="28F59660"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&lt;maxnoOfCells</w:t>
            </w:r>
            <w:r w:rsidR="002224D0" w:rsidRPr="008711EA">
              <w:rPr>
                <w:rFonts w:cs="Arial"/>
                <w:i/>
                <w:lang w:eastAsia="ja-JP"/>
              </w:rPr>
              <w:t>inUEHistoryInfo</w:t>
            </w:r>
            <w:r w:rsidRPr="008711EA">
              <w:rPr>
                <w:rFonts w:cs="Arial"/>
                <w:i/>
                <w:lang w:eastAsia="ja-JP"/>
              </w:rPr>
              <w:t>&gt;</w:t>
            </w:r>
          </w:p>
        </w:tc>
        <w:tc>
          <w:tcPr>
            <w:tcW w:w="1512" w:type="dxa"/>
          </w:tcPr>
          <w:p w14:paraId="7096B4A4" w14:textId="77777777" w:rsidR="000E2576" w:rsidRPr="008711EA" w:rsidRDefault="000E2576" w:rsidP="001F24A0">
            <w:pPr>
              <w:pStyle w:val="TAL"/>
              <w:keepNext w:val="0"/>
              <w:keepLines w:val="0"/>
              <w:widowControl w:val="0"/>
              <w:rPr>
                <w:rFonts w:cs="Arial"/>
                <w:lang w:eastAsia="ja-JP"/>
              </w:rPr>
            </w:pPr>
          </w:p>
        </w:tc>
        <w:tc>
          <w:tcPr>
            <w:tcW w:w="1728" w:type="dxa"/>
          </w:tcPr>
          <w:p w14:paraId="609CF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Most recent information is added to the top of this list.</w:t>
            </w:r>
          </w:p>
        </w:tc>
        <w:tc>
          <w:tcPr>
            <w:tcW w:w="1080" w:type="dxa"/>
          </w:tcPr>
          <w:p w14:paraId="0147C07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8B0589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12973F8F" w14:textId="77777777" w:rsidTr="00F636DB">
        <w:tc>
          <w:tcPr>
            <w:tcW w:w="2160" w:type="dxa"/>
          </w:tcPr>
          <w:p w14:paraId="445864A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&gt;Last Visited Cell Information</w:t>
            </w:r>
          </w:p>
        </w:tc>
        <w:tc>
          <w:tcPr>
            <w:tcW w:w="1080" w:type="dxa"/>
          </w:tcPr>
          <w:p w14:paraId="0E1ACB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34F1CCD3" w14:textId="77777777" w:rsidR="000E2576" w:rsidRPr="008711EA" w:rsidRDefault="000E2576" w:rsidP="001F24A0">
            <w:pPr>
              <w:pStyle w:val="TAL"/>
              <w:keepNext w:val="0"/>
              <w:keepLines w:val="0"/>
              <w:widowControl w:val="0"/>
              <w:rPr>
                <w:rFonts w:cs="Arial"/>
                <w:lang w:eastAsia="ja-JP"/>
              </w:rPr>
            </w:pPr>
          </w:p>
        </w:tc>
        <w:tc>
          <w:tcPr>
            <w:tcW w:w="1512" w:type="dxa"/>
          </w:tcPr>
          <w:p w14:paraId="3B4B9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w:t>
            </w:r>
          </w:p>
        </w:tc>
        <w:tc>
          <w:tcPr>
            <w:tcW w:w="1728" w:type="dxa"/>
          </w:tcPr>
          <w:p w14:paraId="5D55D9E7" w14:textId="77777777" w:rsidR="000E2576" w:rsidRPr="008711EA" w:rsidRDefault="000E2576" w:rsidP="001F24A0">
            <w:pPr>
              <w:pStyle w:val="TAL"/>
              <w:keepNext w:val="0"/>
              <w:keepLines w:val="0"/>
              <w:widowControl w:val="0"/>
              <w:rPr>
                <w:rFonts w:cs="Arial"/>
                <w:lang w:eastAsia="ja-JP"/>
              </w:rPr>
            </w:pPr>
          </w:p>
        </w:tc>
        <w:tc>
          <w:tcPr>
            <w:tcW w:w="1080" w:type="dxa"/>
          </w:tcPr>
          <w:p w14:paraId="41954DE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D99E3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6DFE6E"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10C66983" w14:textId="77777777" w:rsidTr="000E7284">
        <w:tc>
          <w:tcPr>
            <w:tcW w:w="1970" w:type="pct"/>
          </w:tcPr>
          <w:p w14:paraId="49C6A5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64CC68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34EFA8A" w14:textId="77777777" w:rsidTr="000E7284">
        <w:tc>
          <w:tcPr>
            <w:tcW w:w="1970" w:type="pct"/>
          </w:tcPr>
          <w:p w14:paraId="26CA79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w:t>
            </w:r>
            <w:r w:rsidR="002224D0" w:rsidRPr="008711EA">
              <w:rPr>
                <w:rFonts w:cs="Arial"/>
                <w:lang w:eastAsia="ja-JP"/>
              </w:rPr>
              <w:t>inUEHistoryInfo</w:t>
            </w:r>
          </w:p>
        </w:tc>
        <w:tc>
          <w:tcPr>
            <w:tcW w:w="3030" w:type="pct"/>
          </w:tcPr>
          <w:p w14:paraId="409731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length of the list. Value is 16.</w:t>
            </w:r>
          </w:p>
        </w:tc>
      </w:tr>
    </w:tbl>
    <w:p w14:paraId="07EE2381" w14:textId="77777777" w:rsidR="000E2576" w:rsidRPr="008711EA" w:rsidRDefault="000E2576" w:rsidP="001F24A0">
      <w:pPr>
        <w:widowControl w:val="0"/>
      </w:pPr>
    </w:p>
    <w:p w14:paraId="55D4B526" w14:textId="77777777" w:rsidR="000E2576" w:rsidRPr="008711EA" w:rsidRDefault="000E2576" w:rsidP="001F24A0">
      <w:pPr>
        <w:pStyle w:val="Heading4"/>
        <w:keepNext w:val="0"/>
        <w:keepLines w:val="0"/>
        <w:widowControl w:val="0"/>
      </w:pPr>
      <w:bookmarkStart w:id="7477" w:name="_CR9_2_1_43"/>
      <w:bookmarkStart w:id="7478" w:name="_Toc20953749"/>
      <w:bookmarkStart w:id="7479" w:name="_Toc29390927"/>
      <w:bookmarkStart w:id="7480" w:name="_Toc36551664"/>
      <w:bookmarkStart w:id="7481" w:name="_Toc45831886"/>
      <w:bookmarkStart w:id="7482" w:name="_Toc51762839"/>
      <w:bookmarkStart w:id="7483" w:name="_Toc64381891"/>
      <w:bookmarkStart w:id="7484" w:name="_Toc73964409"/>
      <w:bookmarkStart w:id="7485" w:name="_Toc88647018"/>
      <w:bookmarkStart w:id="7486" w:name="_Toc97882967"/>
      <w:bookmarkStart w:id="7487" w:name="_Toc98531542"/>
      <w:bookmarkStart w:id="7488" w:name="_Toc105517614"/>
      <w:bookmarkStart w:id="7489" w:name="_Toc106108505"/>
      <w:bookmarkStart w:id="7490" w:name="_Toc113657090"/>
      <w:bookmarkStart w:id="7491" w:name="_Toc114052309"/>
      <w:bookmarkStart w:id="7492" w:name="_Toc153533798"/>
      <w:bookmarkEnd w:id="7477"/>
      <w:r w:rsidRPr="008711EA">
        <w:t>9.2.1.43</w:t>
      </w:r>
      <w:r w:rsidRPr="008711EA">
        <w:tab/>
        <w:t>Last Visited Cell Information</w:t>
      </w:r>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p>
    <w:p w14:paraId="5C3666DC" w14:textId="77777777" w:rsidR="000E2576" w:rsidRPr="008711EA" w:rsidRDefault="000E2576" w:rsidP="001F24A0">
      <w:pPr>
        <w:widowControl w:val="0"/>
      </w:pPr>
      <w:r w:rsidRPr="008711EA">
        <w:t>The Last Visited 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2D97DEE1" w14:textId="77777777" w:rsidTr="009B6AFA">
        <w:tc>
          <w:tcPr>
            <w:tcW w:w="1111" w:type="pct"/>
          </w:tcPr>
          <w:p w14:paraId="2E14DE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1A26F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FAE5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E74FE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495C35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1850CF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84F19A7"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1FADBB14" w14:textId="77777777" w:rsidTr="009B6AFA">
        <w:tc>
          <w:tcPr>
            <w:tcW w:w="1111" w:type="pct"/>
          </w:tcPr>
          <w:p w14:paraId="364E3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Last Visited Cell Information</w:t>
            </w:r>
          </w:p>
        </w:tc>
        <w:tc>
          <w:tcPr>
            <w:tcW w:w="556" w:type="pct"/>
          </w:tcPr>
          <w:p w14:paraId="71525E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011F9E8" w14:textId="77777777" w:rsidR="000E2576" w:rsidRPr="008711EA" w:rsidRDefault="000E2576" w:rsidP="001F24A0">
            <w:pPr>
              <w:pStyle w:val="TAL"/>
              <w:keepNext w:val="0"/>
              <w:keepLines w:val="0"/>
              <w:widowControl w:val="0"/>
              <w:rPr>
                <w:rFonts w:cs="Arial"/>
                <w:lang w:eastAsia="ja-JP"/>
              </w:rPr>
            </w:pPr>
          </w:p>
        </w:tc>
        <w:tc>
          <w:tcPr>
            <w:tcW w:w="778" w:type="pct"/>
          </w:tcPr>
          <w:p w14:paraId="4CACFA8B" w14:textId="77777777" w:rsidR="000E2576" w:rsidRPr="008711EA" w:rsidRDefault="000E2576" w:rsidP="001F24A0">
            <w:pPr>
              <w:pStyle w:val="TAL"/>
              <w:keepNext w:val="0"/>
              <w:keepLines w:val="0"/>
              <w:widowControl w:val="0"/>
              <w:rPr>
                <w:rFonts w:cs="Arial"/>
                <w:lang w:eastAsia="ja-JP"/>
              </w:rPr>
            </w:pPr>
          </w:p>
        </w:tc>
        <w:tc>
          <w:tcPr>
            <w:tcW w:w="889" w:type="pct"/>
          </w:tcPr>
          <w:p w14:paraId="2314885B" w14:textId="77777777" w:rsidR="000E2576" w:rsidRPr="008711EA" w:rsidRDefault="000E2576" w:rsidP="001F24A0">
            <w:pPr>
              <w:pStyle w:val="TAL"/>
              <w:keepNext w:val="0"/>
              <w:keepLines w:val="0"/>
              <w:widowControl w:val="0"/>
              <w:rPr>
                <w:rFonts w:cs="Arial"/>
                <w:lang w:eastAsia="ja-JP"/>
              </w:rPr>
            </w:pPr>
          </w:p>
        </w:tc>
        <w:tc>
          <w:tcPr>
            <w:tcW w:w="556" w:type="pct"/>
          </w:tcPr>
          <w:p w14:paraId="65BFD4B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50392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B1D1496" w14:textId="77777777" w:rsidTr="009B6AFA">
        <w:tc>
          <w:tcPr>
            <w:tcW w:w="1111" w:type="pct"/>
          </w:tcPr>
          <w:p w14:paraId="66EEB84B" w14:textId="77777777" w:rsidR="000E2576" w:rsidRPr="008711EA" w:rsidRDefault="000E2576" w:rsidP="001F24A0">
            <w:pPr>
              <w:pStyle w:val="TAL"/>
              <w:keepNext w:val="0"/>
              <w:keepLines w:val="0"/>
              <w:widowControl w:val="0"/>
              <w:ind w:left="142"/>
              <w:rPr>
                <w:rFonts w:cs="Arial"/>
                <w:iCs/>
                <w:lang w:eastAsia="ja-JP"/>
              </w:rPr>
            </w:pPr>
            <w:r w:rsidRPr="008711EA">
              <w:rPr>
                <w:rFonts w:cs="Arial"/>
                <w:iCs/>
                <w:lang w:eastAsia="ja-JP"/>
              </w:rPr>
              <w:t>&gt;</w:t>
            </w:r>
            <w:r w:rsidRPr="008711EA">
              <w:rPr>
                <w:rFonts w:cs="Arial"/>
                <w:i/>
                <w:iCs/>
                <w:lang w:eastAsia="ja-JP"/>
              </w:rPr>
              <w:t>E-UTRAN Cell</w:t>
            </w:r>
          </w:p>
        </w:tc>
        <w:tc>
          <w:tcPr>
            <w:tcW w:w="556" w:type="pct"/>
          </w:tcPr>
          <w:p w14:paraId="6F2100C4" w14:textId="77777777" w:rsidR="000E2576" w:rsidRPr="008711EA" w:rsidRDefault="000E2576" w:rsidP="001F24A0">
            <w:pPr>
              <w:pStyle w:val="TAL"/>
              <w:keepNext w:val="0"/>
              <w:keepLines w:val="0"/>
              <w:widowControl w:val="0"/>
              <w:rPr>
                <w:rFonts w:cs="Arial"/>
                <w:lang w:eastAsia="ja-JP"/>
              </w:rPr>
            </w:pPr>
          </w:p>
        </w:tc>
        <w:tc>
          <w:tcPr>
            <w:tcW w:w="556" w:type="pct"/>
          </w:tcPr>
          <w:p w14:paraId="60275224" w14:textId="77777777" w:rsidR="000E2576" w:rsidRPr="008711EA" w:rsidRDefault="000E2576" w:rsidP="001F24A0">
            <w:pPr>
              <w:pStyle w:val="TAL"/>
              <w:keepNext w:val="0"/>
              <w:keepLines w:val="0"/>
              <w:widowControl w:val="0"/>
              <w:rPr>
                <w:rFonts w:cs="Arial"/>
                <w:lang w:eastAsia="ja-JP"/>
              </w:rPr>
            </w:pPr>
          </w:p>
        </w:tc>
        <w:tc>
          <w:tcPr>
            <w:tcW w:w="778" w:type="pct"/>
          </w:tcPr>
          <w:p w14:paraId="5F87217E" w14:textId="77777777" w:rsidR="000E2576" w:rsidRPr="008711EA" w:rsidRDefault="000E2576" w:rsidP="001F24A0">
            <w:pPr>
              <w:pStyle w:val="TAL"/>
              <w:keepNext w:val="0"/>
              <w:keepLines w:val="0"/>
              <w:widowControl w:val="0"/>
              <w:rPr>
                <w:rFonts w:cs="Arial"/>
                <w:lang w:eastAsia="ja-JP"/>
              </w:rPr>
            </w:pPr>
          </w:p>
        </w:tc>
        <w:tc>
          <w:tcPr>
            <w:tcW w:w="889" w:type="pct"/>
          </w:tcPr>
          <w:p w14:paraId="5E1CC69F" w14:textId="77777777" w:rsidR="000E2576" w:rsidRPr="008711EA" w:rsidRDefault="000E2576" w:rsidP="001F24A0">
            <w:pPr>
              <w:pStyle w:val="TAL"/>
              <w:keepNext w:val="0"/>
              <w:keepLines w:val="0"/>
              <w:widowControl w:val="0"/>
              <w:rPr>
                <w:rFonts w:cs="Arial"/>
                <w:lang w:eastAsia="ja-JP"/>
              </w:rPr>
            </w:pPr>
          </w:p>
        </w:tc>
        <w:tc>
          <w:tcPr>
            <w:tcW w:w="556" w:type="pct"/>
          </w:tcPr>
          <w:p w14:paraId="10FCB88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A3FC2B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934C246" w14:textId="77777777" w:rsidTr="009B6AFA">
        <w:tc>
          <w:tcPr>
            <w:tcW w:w="1111" w:type="pct"/>
          </w:tcPr>
          <w:p w14:paraId="75AB83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E-UTRAN Cell Information</w:t>
            </w:r>
          </w:p>
        </w:tc>
        <w:tc>
          <w:tcPr>
            <w:tcW w:w="556" w:type="pct"/>
          </w:tcPr>
          <w:p w14:paraId="4FEF09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059FC8A" w14:textId="77777777" w:rsidR="000E2576" w:rsidRPr="008711EA" w:rsidRDefault="000E2576" w:rsidP="001F24A0">
            <w:pPr>
              <w:pStyle w:val="TAL"/>
              <w:keepNext w:val="0"/>
              <w:keepLines w:val="0"/>
              <w:widowControl w:val="0"/>
              <w:rPr>
                <w:rFonts w:cs="Arial"/>
                <w:lang w:eastAsia="ja-JP"/>
              </w:rPr>
            </w:pPr>
          </w:p>
        </w:tc>
        <w:tc>
          <w:tcPr>
            <w:tcW w:w="778" w:type="pct"/>
          </w:tcPr>
          <w:p w14:paraId="3739F5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9.2.1.43a</w:t>
            </w:r>
          </w:p>
        </w:tc>
        <w:tc>
          <w:tcPr>
            <w:tcW w:w="889" w:type="pct"/>
          </w:tcPr>
          <w:p w14:paraId="45969D3F" w14:textId="77777777" w:rsidR="000E2576" w:rsidRPr="008711EA" w:rsidRDefault="000E2576" w:rsidP="001F24A0">
            <w:pPr>
              <w:pStyle w:val="TAL"/>
              <w:keepNext w:val="0"/>
              <w:keepLines w:val="0"/>
              <w:widowControl w:val="0"/>
              <w:rPr>
                <w:rFonts w:cs="Arial"/>
                <w:lang w:eastAsia="ja-JP"/>
              </w:rPr>
            </w:pPr>
          </w:p>
        </w:tc>
        <w:tc>
          <w:tcPr>
            <w:tcW w:w="556" w:type="pct"/>
          </w:tcPr>
          <w:p w14:paraId="3E1B5E7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B02E5C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A5CE77F" w14:textId="77777777" w:rsidTr="009B6AFA">
        <w:tc>
          <w:tcPr>
            <w:tcW w:w="1111" w:type="pct"/>
          </w:tcPr>
          <w:p w14:paraId="780DFB3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UTRAN Cell</w:t>
            </w:r>
          </w:p>
        </w:tc>
        <w:tc>
          <w:tcPr>
            <w:tcW w:w="556" w:type="pct"/>
          </w:tcPr>
          <w:p w14:paraId="4B6BCD64" w14:textId="77777777" w:rsidR="000E2576" w:rsidRPr="008711EA" w:rsidRDefault="000E2576" w:rsidP="001F24A0">
            <w:pPr>
              <w:pStyle w:val="TAL"/>
              <w:keepNext w:val="0"/>
              <w:keepLines w:val="0"/>
              <w:widowControl w:val="0"/>
              <w:rPr>
                <w:rFonts w:cs="Arial"/>
                <w:lang w:eastAsia="ja-JP"/>
              </w:rPr>
            </w:pPr>
          </w:p>
        </w:tc>
        <w:tc>
          <w:tcPr>
            <w:tcW w:w="556" w:type="pct"/>
          </w:tcPr>
          <w:p w14:paraId="01B34FC5" w14:textId="77777777" w:rsidR="000E2576" w:rsidRPr="008711EA" w:rsidRDefault="000E2576" w:rsidP="001F24A0">
            <w:pPr>
              <w:pStyle w:val="TAL"/>
              <w:keepNext w:val="0"/>
              <w:keepLines w:val="0"/>
              <w:widowControl w:val="0"/>
              <w:rPr>
                <w:rFonts w:cs="Arial"/>
                <w:lang w:eastAsia="ja-JP"/>
              </w:rPr>
            </w:pPr>
          </w:p>
        </w:tc>
        <w:tc>
          <w:tcPr>
            <w:tcW w:w="778" w:type="pct"/>
          </w:tcPr>
          <w:p w14:paraId="5707F542" w14:textId="77777777" w:rsidR="000E2576" w:rsidRPr="008711EA" w:rsidRDefault="000E2576" w:rsidP="001F24A0">
            <w:pPr>
              <w:pStyle w:val="TAL"/>
              <w:keepNext w:val="0"/>
              <w:keepLines w:val="0"/>
              <w:widowControl w:val="0"/>
              <w:rPr>
                <w:rFonts w:cs="Arial"/>
                <w:lang w:eastAsia="ja-JP"/>
              </w:rPr>
            </w:pPr>
          </w:p>
        </w:tc>
        <w:tc>
          <w:tcPr>
            <w:tcW w:w="889" w:type="pct"/>
          </w:tcPr>
          <w:p w14:paraId="6758C3C3" w14:textId="77777777" w:rsidR="000E2576" w:rsidRPr="008711EA" w:rsidRDefault="000E2576" w:rsidP="001F24A0">
            <w:pPr>
              <w:pStyle w:val="TAL"/>
              <w:keepNext w:val="0"/>
              <w:keepLines w:val="0"/>
              <w:widowControl w:val="0"/>
              <w:rPr>
                <w:rFonts w:cs="Arial"/>
                <w:lang w:eastAsia="ja-JP"/>
              </w:rPr>
            </w:pPr>
          </w:p>
        </w:tc>
        <w:tc>
          <w:tcPr>
            <w:tcW w:w="556" w:type="pct"/>
          </w:tcPr>
          <w:p w14:paraId="535AF810"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63EB710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0900E62" w14:textId="77777777" w:rsidTr="009B6AFA">
        <w:tc>
          <w:tcPr>
            <w:tcW w:w="1111" w:type="pct"/>
          </w:tcPr>
          <w:p w14:paraId="3929E2E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UTRAN Cell Information</w:t>
            </w:r>
          </w:p>
        </w:tc>
        <w:tc>
          <w:tcPr>
            <w:tcW w:w="556" w:type="pct"/>
          </w:tcPr>
          <w:p w14:paraId="16F39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B184121" w14:textId="77777777" w:rsidR="000E2576" w:rsidRPr="008711EA" w:rsidRDefault="000E2576" w:rsidP="001F24A0">
            <w:pPr>
              <w:pStyle w:val="TAL"/>
              <w:keepNext w:val="0"/>
              <w:keepLines w:val="0"/>
              <w:widowControl w:val="0"/>
              <w:rPr>
                <w:rFonts w:cs="Arial"/>
                <w:lang w:eastAsia="ja-JP"/>
              </w:rPr>
            </w:pPr>
          </w:p>
        </w:tc>
        <w:tc>
          <w:tcPr>
            <w:tcW w:w="778" w:type="pct"/>
          </w:tcPr>
          <w:p w14:paraId="0C8757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3F43BBEA"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Defined in TS 25.413 [19].</w:t>
            </w:r>
          </w:p>
        </w:tc>
        <w:tc>
          <w:tcPr>
            <w:tcW w:w="556" w:type="pct"/>
          </w:tcPr>
          <w:p w14:paraId="248CE4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C1519E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5850E8AD" w14:textId="77777777" w:rsidTr="009B6AFA">
        <w:tc>
          <w:tcPr>
            <w:tcW w:w="1111" w:type="pct"/>
          </w:tcPr>
          <w:p w14:paraId="1184A06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GERAN Cell</w:t>
            </w:r>
          </w:p>
        </w:tc>
        <w:tc>
          <w:tcPr>
            <w:tcW w:w="556" w:type="pct"/>
          </w:tcPr>
          <w:p w14:paraId="280AE20B" w14:textId="77777777" w:rsidR="000E2576" w:rsidRPr="008711EA" w:rsidRDefault="000E2576" w:rsidP="001F24A0">
            <w:pPr>
              <w:pStyle w:val="TAL"/>
              <w:keepNext w:val="0"/>
              <w:keepLines w:val="0"/>
              <w:widowControl w:val="0"/>
              <w:rPr>
                <w:rFonts w:cs="Arial"/>
                <w:lang w:eastAsia="ja-JP"/>
              </w:rPr>
            </w:pPr>
          </w:p>
        </w:tc>
        <w:tc>
          <w:tcPr>
            <w:tcW w:w="556" w:type="pct"/>
          </w:tcPr>
          <w:p w14:paraId="448E8A2D" w14:textId="77777777" w:rsidR="000E2576" w:rsidRPr="008711EA" w:rsidRDefault="000E2576" w:rsidP="001F24A0">
            <w:pPr>
              <w:pStyle w:val="TAL"/>
              <w:keepNext w:val="0"/>
              <w:keepLines w:val="0"/>
              <w:widowControl w:val="0"/>
              <w:rPr>
                <w:rFonts w:cs="Arial"/>
                <w:lang w:eastAsia="ja-JP"/>
              </w:rPr>
            </w:pPr>
          </w:p>
        </w:tc>
        <w:tc>
          <w:tcPr>
            <w:tcW w:w="778" w:type="pct"/>
          </w:tcPr>
          <w:p w14:paraId="2B57B372" w14:textId="77777777" w:rsidR="000E2576" w:rsidRPr="008711EA" w:rsidRDefault="000E2576" w:rsidP="001F24A0">
            <w:pPr>
              <w:pStyle w:val="TAL"/>
              <w:keepNext w:val="0"/>
              <w:keepLines w:val="0"/>
              <w:widowControl w:val="0"/>
              <w:rPr>
                <w:rFonts w:cs="Arial"/>
                <w:lang w:eastAsia="ja-JP"/>
              </w:rPr>
            </w:pPr>
          </w:p>
        </w:tc>
        <w:tc>
          <w:tcPr>
            <w:tcW w:w="889" w:type="pct"/>
          </w:tcPr>
          <w:p w14:paraId="5E8BE0BF" w14:textId="77777777" w:rsidR="000E2576" w:rsidRPr="008711EA" w:rsidRDefault="000E2576" w:rsidP="001F24A0">
            <w:pPr>
              <w:pStyle w:val="TAL"/>
              <w:keepNext w:val="0"/>
              <w:keepLines w:val="0"/>
              <w:widowControl w:val="0"/>
              <w:rPr>
                <w:rFonts w:cs="Arial"/>
                <w:bCs/>
                <w:lang w:eastAsia="ja-JP"/>
              </w:rPr>
            </w:pPr>
          </w:p>
        </w:tc>
        <w:tc>
          <w:tcPr>
            <w:tcW w:w="556" w:type="pct"/>
          </w:tcPr>
          <w:p w14:paraId="3739F267"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5152C4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06443D7" w14:textId="77777777" w:rsidTr="009B6AFA">
        <w:tc>
          <w:tcPr>
            <w:tcW w:w="1111" w:type="pct"/>
          </w:tcPr>
          <w:p w14:paraId="32FB0DD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&gt;&gt;Last Visited GERAN Cell Information</w:t>
            </w:r>
          </w:p>
        </w:tc>
        <w:tc>
          <w:tcPr>
            <w:tcW w:w="556" w:type="pct"/>
          </w:tcPr>
          <w:p w14:paraId="644FA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F147843" w14:textId="77777777" w:rsidR="000E2576" w:rsidRPr="008711EA" w:rsidRDefault="000E2576" w:rsidP="001F24A0">
            <w:pPr>
              <w:pStyle w:val="TAL"/>
              <w:keepNext w:val="0"/>
              <w:keepLines w:val="0"/>
              <w:widowControl w:val="0"/>
              <w:rPr>
                <w:rFonts w:cs="Arial"/>
                <w:lang w:eastAsia="ja-JP"/>
              </w:rPr>
            </w:pPr>
          </w:p>
        </w:tc>
        <w:tc>
          <w:tcPr>
            <w:tcW w:w="778" w:type="pct"/>
          </w:tcPr>
          <w:p w14:paraId="2F5692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9.2.1.43b</w:t>
            </w:r>
          </w:p>
        </w:tc>
        <w:tc>
          <w:tcPr>
            <w:tcW w:w="889" w:type="pct"/>
          </w:tcPr>
          <w:p w14:paraId="274ADB54" w14:textId="77777777" w:rsidR="000E2576" w:rsidRPr="008711EA" w:rsidRDefault="000E2576" w:rsidP="001F24A0">
            <w:pPr>
              <w:pStyle w:val="TAL"/>
              <w:keepNext w:val="0"/>
              <w:keepLines w:val="0"/>
              <w:widowControl w:val="0"/>
              <w:rPr>
                <w:rFonts w:cs="Arial"/>
                <w:bCs/>
                <w:lang w:eastAsia="ja-JP"/>
              </w:rPr>
            </w:pPr>
          </w:p>
        </w:tc>
        <w:tc>
          <w:tcPr>
            <w:tcW w:w="556" w:type="pct"/>
          </w:tcPr>
          <w:p w14:paraId="7DCCEDF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9D235B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64A0DA88" w14:textId="77777777" w:rsidTr="009B6AFA">
        <w:tc>
          <w:tcPr>
            <w:tcW w:w="1111" w:type="pct"/>
          </w:tcPr>
          <w:p w14:paraId="318B6114" w14:textId="77777777" w:rsidR="002224D0" w:rsidRPr="008711EA" w:rsidRDefault="002224D0" w:rsidP="001F24A0">
            <w:pPr>
              <w:pStyle w:val="TAL"/>
              <w:keepNext w:val="0"/>
              <w:keepLines w:val="0"/>
              <w:widowControl w:val="0"/>
              <w:ind w:left="142"/>
              <w:rPr>
                <w:rFonts w:cs="Arial"/>
                <w:lang w:eastAsia="ja-JP"/>
              </w:rPr>
            </w:pPr>
            <w:r w:rsidRPr="008711EA">
              <w:rPr>
                <w:rFonts w:cs="Arial"/>
                <w:iCs/>
                <w:lang w:eastAsia="ja-JP"/>
              </w:rPr>
              <w:t>&gt;</w:t>
            </w:r>
            <w:r w:rsidRPr="008711EA">
              <w:rPr>
                <w:rFonts w:cs="Arial"/>
                <w:i/>
                <w:iCs/>
                <w:lang w:eastAsia="ja-JP"/>
              </w:rPr>
              <w:t>NG-RAN Cell</w:t>
            </w:r>
          </w:p>
        </w:tc>
        <w:tc>
          <w:tcPr>
            <w:tcW w:w="556" w:type="pct"/>
          </w:tcPr>
          <w:p w14:paraId="4B180B2A" w14:textId="77777777" w:rsidR="002224D0" w:rsidRPr="008711EA" w:rsidRDefault="002224D0" w:rsidP="001F24A0">
            <w:pPr>
              <w:pStyle w:val="TAL"/>
              <w:keepNext w:val="0"/>
              <w:keepLines w:val="0"/>
              <w:widowControl w:val="0"/>
              <w:rPr>
                <w:rFonts w:cs="Arial"/>
                <w:lang w:eastAsia="ja-JP"/>
              </w:rPr>
            </w:pPr>
          </w:p>
        </w:tc>
        <w:tc>
          <w:tcPr>
            <w:tcW w:w="556" w:type="pct"/>
          </w:tcPr>
          <w:p w14:paraId="74712E5C" w14:textId="77777777" w:rsidR="002224D0" w:rsidRPr="008711EA" w:rsidRDefault="002224D0" w:rsidP="001F24A0">
            <w:pPr>
              <w:pStyle w:val="TAL"/>
              <w:keepNext w:val="0"/>
              <w:keepLines w:val="0"/>
              <w:widowControl w:val="0"/>
              <w:rPr>
                <w:rFonts w:cs="Arial"/>
                <w:lang w:eastAsia="ja-JP"/>
              </w:rPr>
            </w:pPr>
          </w:p>
        </w:tc>
        <w:tc>
          <w:tcPr>
            <w:tcW w:w="778" w:type="pct"/>
          </w:tcPr>
          <w:p w14:paraId="350C730A" w14:textId="77777777" w:rsidR="002224D0" w:rsidRPr="008711EA" w:rsidRDefault="002224D0" w:rsidP="001F24A0">
            <w:pPr>
              <w:pStyle w:val="TAL"/>
              <w:keepNext w:val="0"/>
              <w:keepLines w:val="0"/>
              <w:widowControl w:val="0"/>
              <w:rPr>
                <w:rFonts w:cs="Arial"/>
                <w:lang w:eastAsia="ja-JP"/>
              </w:rPr>
            </w:pPr>
          </w:p>
        </w:tc>
        <w:tc>
          <w:tcPr>
            <w:tcW w:w="889" w:type="pct"/>
          </w:tcPr>
          <w:p w14:paraId="39A60499" w14:textId="77777777" w:rsidR="002224D0" w:rsidRPr="008711EA" w:rsidRDefault="002224D0" w:rsidP="001F24A0">
            <w:pPr>
              <w:pStyle w:val="TAL"/>
              <w:keepNext w:val="0"/>
              <w:keepLines w:val="0"/>
              <w:widowControl w:val="0"/>
              <w:rPr>
                <w:rFonts w:cs="Arial"/>
                <w:bCs/>
                <w:lang w:eastAsia="ja-JP"/>
              </w:rPr>
            </w:pPr>
          </w:p>
        </w:tc>
        <w:tc>
          <w:tcPr>
            <w:tcW w:w="556" w:type="pct"/>
          </w:tcPr>
          <w:p w14:paraId="310B43BD"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832818E" w14:textId="77777777" w:rsidR="002224D0" w:rsidRPr="008711EA" w:rsidRDefault="002224D0" w:rsidP="001F24A0">
            <w:pPr>
              <w:pStyle w:val="TAL"/>
              <w:keepNext w:val="0"/>
              <w:keepLines w:val="0"/>
              <w:widowControl w:val="0"/>
              <w:jc w:val="center"/>
              <w:rPr>
                <w:rFonts w:cs="Arial"/>
                <w:lang w:eastAsia="ja-JP"/>
              </w:rPr>
            </w:pPr>
            <w:r w:rsidRPr="008711EA">
              <w:rPr>
                <w:rFonts w:cs="Arial"/>
                <w:lang w:eastAsia="ja-JP"/>
              </w:rPr>
              <w:t>-</w:t>
            </w:r>
          </w:p>
        </w:tc>
      </w:tr>
      <w:tr w:rsidR="002224D0" w:rsidRPr="008711EA" w14:paraId="1F09C5D1" w14:textId="77777777" w:rsidTr="009B6AFA">
        <w:tc>
          <w:tcPr>
            <w:tcW w:w="1111" w:type="pct"/>
          </w:tcPr>
          <w:p w14:paraId="09EC8B38" w14:textId="77777777" w:rsidR="002224D0" w:rsidRPr="008711EA" w:rsidRDefault="002224D0" w:rsidP="001F24A0">
            <w:pPr>
              <w:pStyle w:val="TAL"/>
              <w:keepNext w:val="0"/>
              <w:keepLines w:val="0"/>
              <w:widowControl w:val="0"/>
              <w:ind w:left="283"/>
              <w:rPr>
                <w:rFonts w:cs="Arial"/>
                <w:lang w:eastAsia="ja-JP"/>
              </w:rPr>
            </w:pPr>
            <w:r w:rsidRPr="008711EA">
              <w:rPr>
                <w:rFonts w:cs="Arial"/>
                <w:lang w:eastAsia="ja-JP"/>
              </w:rPr>
              <w:t>&gt;&gt;Last Visited NG-RAN Cell Information</w:t>
            </w:r>
          </w:p>
        </w:tc>
        <w:tc>
          <w:tcPr>
            <w:tcW w:w="556" w:type="pct"/>
          </w:tcPr>
          <w:p w14:paraId="52A5A7D4"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M</w:t>
            </w:r>
          </w:p>
        </w:tc>
        <w:tc>
          <w:tcPr>
            <w:tcW w:w="556" w:type="pct"/>
          </w:tcPr>
          <w:p w14:paraId="38244A9B" w14:textId="77777777" w:rsidR="002224D0" w:rsidRPr="008711EA" w:rsidRDefault="002224D0" w:rsidP="001F24A0">
            <w:pPr>
              <w:pStyle w:val="TAL"/>
              <w:keepNext w:val="0"/>
              <w:keepLines w:val="0"/>
              <w:widowControl w:val="0"/>
              <w:rPr>
                <w:rFonts w:cs="Arial"/>
                <w:lang w:eastAsia="ja-JP"/>
              </w:rPr>
            </w:pPr>
          </w:p>
        </w:tc>
        <w:tc>
          <w:tcPr>
            <w:tcW w:w="778" w:type="pct"/>
          </w:tcPr>
          <w:p w14:paraId="634EE6EF" w14:textId="77777777" w:rsidR="002224D0" w:rsidRPr="008711EA" w:rsidRDefault="002224D0" w:rsidP="001F24A0">
            <w:pPr>
              <w:pStyle w:val="TAL"/>
              <w:keepNext w:val="0"/>
              <w:keepLines w:val="0"/>
              <w:widowControl w:val="0"/>
              <w:rPr>
                <w:rFonts w:cs="Arial"/>
                <w:lang w:eastAsia="ja-JP"/>
              </w:rPr>
            </w:pPr>
            <w:r w:rsidRPr="008711EA">
              <w:rPr>
                <w:rFonts w:cs="Arial"/>
                <w:lang w:eastAsia="ja-JP"/>
              </w:rPr>
              <w:t>OCTET STRING</w:t>
            </w:r>
          </w:p>
        </w:tc>
        <w:tc>
          <w:tcPr>
            <w:tcW w:w="889" w:type="pct"/>
          </w:tcPr>
          <w:p w14:paraId="64FE5BBA" w14:textId="77777777" w:rsidR="002224D0" w:rsidRPr="008711EA" w:rsidRDefault="002224D0" w:rsidP="001F24A0">
            <w:pPr>
              <w:pStyle w:val="TAL"/>
              <w:keepNext w:val="0"/>
              <w:keepLines w:val="0"/>
              <w:widowControl w:val="0"/>
              <w:rPr>
                <w:rFonts w:cs="Arial"/>
                <w:bCs/>
                <w:lang w:eastAsia="ja-JP"/>
              </w:rPr>
            </w:pPr>
            <w:r w:rsidRPr="008711EA">
              <w:rPr>
                <w:rFonts w:cs="Arial"/>
                <w:bCs/>
                <w:lang w:eastAsia="ja-JP"/>
              </w:rPr>
              <w:t>Defined in TS 38.413 [44] (see subclause 9.3.1.</w:t>
            </w:r>
            <w:r w:rsidR="00DA0BF4" w:rsidRPr="008711EA">
              <w:rPr>
                <w:rFonts w:cs="Arial"/>
                <w:bCs/>
                <w:lang w:eastAsia="ja-JP"/>
              </w:rPr>
              <w:t>97</w:t>
            </w:r>
            <w:r w:rsidRPr="008711EA">
              <w:rPr>
                <w:rFonts w:cs="Arial"/>
                <w:bCs/>
                <w:lang w:eastAsia="ja-JP"/>
              </w:rPr>
              <w:t>).</w:t>
            </w:r>
          </w:p>
        </w:tc>
        <w:tc>
          <w:tcPr>
            <w:tcW w:w="556" w:type="pct"/>
          </w:tcPr>
          <w:p w14:paraId="0D11E6E9" w14:textId="77777777" w:rsidR="002224D0" w:rsidRPr="008711EA" w:rsidRDefault="002224D0" w:rsidP="001F24A0">
            <w:pPr>
              <w:pStyle w:val="TAL"/>
              <w:keepNext w:val="0"/>
              <w:keepLines w:val="0"/>
              <w:widowControl w:val="0"/>
              <w:jc w:val="center"/>
              <w:rPr>
                <w:rFonts w:cs="Arial"/>
                <w:lang w:eastAsia="ja-JP"/>
              </w:rPr>
            </w:pPr>
          </w:p>
        </w:tc>
        <w:tc>
          <w:tcPr>
            <w:tcW w:w="556" w:type="pct"/>
          </w:tcPr>
          <w:p w14:paraId="02D4212F" w14:textId="77777777" w:rsidR="002224D0" w:rsidRPr="008711EA" w:rsidRDefault="002224D0" w:rsidP="001F24A0">
            <w:pPr>
              <w:pStyle w:val="TAL"/>
              <w:keepNext w:val="0"/>
              <w:keepLines w:val="0"/>
              <w:widowControl w:val="0"/>
              <w:jc w:val="center"/>
              <w:rPr>
                <w:rFonts w:cs="Arial"/>
                <w:lang w:eastAsia="ja-JP"/>
              </w:rPr>
            </w:pPr>
          </w:p>
        </w:tc>
      </w:tr>
    </w:tbl>
    <w:p w14:paraId="54F6B02E" w14:textId="77777777" w:rsidR="000E2576" w:rsidRPr="008711EA" w:rsidRDefault="000E2576" w:rsidP="001F24A0">
      <w:pPr>
        <w:widowControl w:val="0"/>
      </w:pPr>
    </w:p>
    <w:p w14:paraId="16D1A99C" w14:textId="77777777" w:rsidR="000E2576" w:rsidRPr="008711EA" w:rsidRDefault="000E2576" w:rsidP="001F24A0">
      <w:pPr>
        <w:pStyle w:val="Heading4"/>
        <w:keepNext w:val="0"/>
        <w:keepLines w:val="0"/>
        <w:widowControl w:val="0"/>
      </w:pPr>
      <w:bookmarkStart w:id="7493" w:name="_CR9_2_1_43a"/>
      <w:bookmarkStart w:id="7494" w:name="_Toc20953750"/>
      <w:bookmarkStart w:id="7495" w:name="_Toc29390928"/>
      <w:bookmarkStart w:id="7496" w:name="_Toc36551665"/>
      <w:bookmarkStart w:id="7497" w:name="_Toc45831887"/>
      <w:bookmarkStart w:id="7498" w:name="_Toc51762840"/>
      <w:bookmarkStart w:id="7499" w:name="_Toc64381892"/>
      <w:bookmarkStart w:id="7500" w:name="_Toc73964410"/>
      <w:bookmarkStart w:id="7501" w:name="_Toc88647019"/>
      <w:bookmarkStart w:id="7502" w:name="_Toc97882968"/>
      <w:bookmarkStart w:id="7503" w:name="_Toc98531543"/>
      <w:bookmarkStart w:id="7504" w:name="_Toc105517615"/>
      <w:bookmarkStart w:id="7505" w:name="_Toc106108506"/>
      <w:bookmarkStart w:id="7506" w:name="_Toc113657091"/>
      <w:bookmarkStart w:id="7507" w:name="_Toc114052310"/>
      <w:bookmarkStart w:id="7508" w:name="_Toc153533799"/>
      <w:bookmarkEnd w:id="7493"/>
      <w:r w:rsidRPr="008711EA">
        <w:t>9.2.1.43a</w:t>
      </w:r>
      <w:r w:rsidRPr="008711EA">
        <w:tab/>
        <w:t>Last Visited E-UTRAN Cell Information</w:t>
      </w:r>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p>
    <w:p w14:paraId="0464716F" w14:textId="77777777" w:rsidR="000E2576" w:rsidRPr="008711EA" w:rsidRDefault="000E2576" w:rsidP="001F24A0">
      <w:pPr>
        <w:widowControl w:val="0"/>
      </w:pPr>
      <w:r w:rsidRPr="008711EA">
        <w:t>The Last Visited E-UTRAN Cell Information contains information about a cell that is to be used for RRM purposes.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62489038" w14:textId="77777777" w:rsidTr="009B6AFA">
        <w:trPr>
          <w:tblHeader/>
        </w:trPr>
        <w:tc>
          <w:tcPr>
            <w:tcW w:w="2160" w:type="dxa"/>
          </w:tcPr>
          <w:p w14:paraId="1C6065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392E1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396704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22D9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40719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6F766D0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1080" w:type="dxa"/>
          </w:tcPr>
          <w:p w14:paraId="2D424472"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00AA3F0" w14:textId="77777777" w:rsidTr="00F636DB">
        <w:tc>
          <w:tcPr>
            <w:tcW w:w="2160" w:type="dxa"/>
          </w:tcPr>
          <w:p w14:paraId="14D1A7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1080" w:type="dxa"/>
          </w:tcPr>
          <w:p w14:paraId="4A05A7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FEA05E" w14:textId="77777777" w:rsidR="000E2576" w:rsidRPr="008711EA" w:rsidRDefault="000E2576" w:rsidP="001F24A0">
            <w:pPr>
              <w:pStyle w:val="TAL"/>
              <w:keepNext w:val="0"/>
              <w:keepLines w:val="0"/>
              <w:widowControl w:val="0"/>
              <w:rPr>
                <w:rFonts w:cs="Arial"/>
                <w:lang w:eastAsia="ja-JP"/>
              </w:rPr>
            </w:pPr>
          </w:p>
        </w:tc>
        <w:tc>
          <w:tcPr>
            <w:tcW w:w="1512" w:type="dxa"/>
          </w:tcPr>
          <w:p w14:paraId="245B0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E-UTRAN</w:t>
            </w:r>
          </w:p>
          <w:p w14:paraId="543671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CGI</w:t>
            </w:r>
          </w:p>
          <w:p w14:paraId="47BE2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Pr>
          <w:p w14:paraId="64390E45" w14:textId="77777777" w:rsidR="000E2576" w:rsidRPr="008711EA" w:rsidRDefault="000E2576" w:rsidP="001F24A0">
            <w:pPr>
              <w:pStyle w:val="TAL"/>
              <w:keepNext w:val="0"/>
              <w:keepLines w:val="0"/>
              <w:widowControl w:val="0"/>
              <w:rPr>
                <w:rFonts w:cs="Arial"/>
                <w:lang w:eastAsia="ja-JP"/>
              </w:rPr>
            </w:pPr>
          </w:p>
        </w:tc>
        <w:tc>
          <w:tcPr>
            <w:tcW w:w="1080" w:type="dxa"/>
          </w:tcPr>
          <w:p w14:paraId="7BE547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25FAC2A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9BD120E" w14:textId="77777777" w:rsidTr="00F636DB">
        <w:tc>
          <w:tcPr>
            <w:tcW w:w="2160" w:type="dxa"/>
          </w:tcPr>
          <w:p w14:paraId="53400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Type</w:t>
            </w:r>
          </w:p>
        </w:tc>
        <w:tc>
          <w:tcPr>
            <w:tcW w:w="1080" w:type="dxa"/>
          </w:tcPr>
          <w:p w14:paraId="5952F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E5F96D9" w14:textId="77777777" w:rsidR="000E2576" w:rsidRPr="008711EA" w:rsidRDefault="000E2576" w:rsidP="001F24A0">
            <w:pPr>
              <w:pStyle w:val="TAL"/>
              <w:keepNext w:val="0"/>
              <w:keepLines w:val="0"/>
              <w:widowControl w:val="0"/>
              <w:rPr>
                <w:rFonts w:cs="Arial"/>
                <w:lang w:eastAsia="ja-JP"/>
              </w:rPr>
            </w:pPr>
          </w:p>
        </w:tc>
        <w:tc>
          <w:tcPr>
            <w:tcW w:w="1512" w:type="dxa"/>
          </w:tcPr>
          <w:p w14:paraId="142AF6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9.2.1.66</w:t>
            </w:r>
          </w:p>
        </w:tc>
        <w:tc>
          <w:tcPr>
            <w:tcW w:w="1728" w:type="dxa"/>
          </w:tcPr>
          <w:p w14:paraId="4F3D57AB" w14:textId="77777777" w:rsidR="000E2576" w:rsidRPr="008711EA" w:rsidRDefault="000E2576" w:rsidP="001F24A0">
            <w:pPr>
              <w:pStyle w:val="TAL"/>
              <w:keepNext w:val="0"/>
              <w:keepLines w:val="0"/>
              <w:widowControl w:val="0"/>
              <w:rPr>
                <w:rFonts w:cs="Arial"/>
                <w:lang w:eastAsia="ja-JP"/>
              </w:rPr>
            </w:pPr>
          </w:p>
        </w:tc>
        <w:tc>
          <w:tcPr>
            <w:tcW w:w="1080" w:type="dxa"/>
          </w:tcPr>
          <w:p w14:paraId="7F59164E"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17B9B0B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D24EAD3" w14:textId="77777777" w:rsidTr="00F636DB">
        <w:tc>
          <w:tcPr>
            <w:tcW w:w="2160" w:type="dxa"/>
          </w:tcPr>
          <w:p w14:paraId="756A78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w:t>
            </w:r>
          </w:p>
        </w:tc>
        <w:tc>
          <w:tcPr>
            <w:tcW w:w="1080" w:type="dxa"/>
          </w:tcPr>
          <w:p w14:paraId="108C8A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9DB922" w14:textId="77777777" w:rsidR="000E2576" w:rsidRPr="008711EA" w:rsidRDefault="000E2576" w:rsidP="001F24A0">
            <w:pPr>
              <w:pStyle w:val="TAL"/>
              <w:keepNext w:val="0"/>
              <w:keepLines w:val="0"/>
              <w:widowControl w:val="0"/>
              <w:rPr>
                <w:rFonts w:cs="Arial"/>
                <w:lang w:eastAsia="ja-JP"/>
              </w:rPr>
            </w:pPr>
          </w:p>
        </w:tc>
        <w:tc>
          <w:tcPr>
            <w:tcW w:w="1512" w:type="dxa"/>
          </w:tcPr>
          <w:p w14:paraId="0FD456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728" w:type="dxa"/>
          </w:tcPr>
          <w:p w14:paraId="60176217"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seconds. If the UE stays in a cell more than 4095s, this IE is set to 4095.</w:t>
            </w:r>
          </w:p>
        </w:tc>
        <w:tc>
          <w:tcPr>
            <w:tcW w:w="1080" w:type="dxa"/>
          </w:tcPr>
          <w:p w14:paraId="7C1AFBB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Pr>
          <w:p w14:paraId="3236D8B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2CAD9E8" w14:textId="77777777" w:rsidTr="00F636DB">
        <w:tc>
          <w:tcPr>
            <w:tcW w:w="2160" w:type="dxa"/>
            <w:tcBorders>
              <w:top w:val="single" w:sz="4" w:space="0" w:color="auto"/>
              <w:left w:val="single" w:sz="4" w:space="0" w:color="auto"/>
              <w:bottom w:val="single" w:sz="4" w:space="0" w:color="auto"/>
              <w:right w:val="single" w:sz="4" w:space="0" w:color="auto"/>
            </w:tcBorders>
          </w:tcPr>
          <w:p w14:paraId="0C5194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UE stayed in Cell Enhanced Granularity</w:t>
            </w:r>
          </w:p>
        </w:tc>
        <w:tc>
          <w:tcPr>
            <w:tcW w:w="1080" w:type="dxa"/>
            <w:tcBorders>
              <w:top w:val="single" w:sz="4" w:space="0" w:color="auto"/>
              <w:left w:val="single" w:sz="4" w:space="0" w:color="auto"/>
              <w:bottom w:val="single" w:sz="4" w:space="0" w:color="auto"/>
              <w:right w:val="single" w:sz="4" w:space="0" w:color="auto"/>
            </w:tcBorders>
          </w:tcPr>
          <w:p w14:paraId="30C038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D1BA5"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85A66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(0..40950)</w:t>
            </w:r>
          </w:p>
        </w:tc>
        <w:tc>
          <w:tcPr>
            <w:tcW w:w="1728" w:type="dxa"/>
            <w:tcBorders>
              <w:top w:val="single" w:sz="4" w:space="0" w:color="auto"/>
              <w:left w:val="single" w:sz="4" w:space="0" w:color="auto"/>
              <w:bottom w:val="single" w:sz="4" w:space="0" w:color="auto"/>
              <w:right w:val="single" w:sz="4" w:space="0" w:color="auto"/>
            </w:tcBorders>
          </w:tcPr>
          <w:p w14:paraId="5F279D58"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duration of the time the UE stayed in the cell in 1/10 seconds. If the UE stays in a cell more than 4095s, this IE is set to 40950.</w:t>
            </w:r>
          </w:p>
        </w:tc>
        <w:tc>
          <w:tcPr>
            <w:tcW w:w="1080" w:type="dxa"/>
            <w:tcBorders>
              <w:top w:val="single" w:sz="4" w:space="0" w:color="auto"/>
              <w:left w:val="single" w:sz="4" w:space="0" w:color="auto"/>
              <w:bottom w:val="single" w:sz="4" w:space="0" w:color="auto"/>
              <w:right w:val="single" w:sz="4" w:space="0" w:color="auto"/>
            </w:tcBorders>
          </w:tcPr>
          <w:p w14:paraId="0DCC1A0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0E547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6159C2A4" w14:textId="77777777" w:rsidTr="00F636DB">
        <w:tc>
          <w:tcPr>
            <w:tcW w:w="2160" w:type="dxa"/>
            <w:tcBorders>
              <w:top w:val="single" w:sz="4" w:space="0" w:color="auto"/>
              <w:left w:val="single" w:sz="4" w:space="0" w:color="auto"/>
              <w:bottom w:val="single" w:sz="4" w:space="0" w:color="auto"/>
              <w:right w:val="single" w:sz="4" w:space="0" w:color="auto"/>
            </w:tcBorders>
          </w:tcPr>
          <w:p w14:paraId="7B1665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Cause Value</w:t>
            </w:r>
          </w:p>
        </w:tc>
        <w:tc>
          <w:tcPr>
            <w:tcW w:w="1080" w:type="dxa"/>
            <w:tcBorders>
              <w:top w:val="single" w:sz="4" w:space="0" w:color="auto"/>
              <w:left w:val="single" w:sz="4" w:space="0" w:color="auto"/>
              <w:bottom w:val="single" w:sz="4" w:space="0" w:color="auto"/>
              <w:right w:val="single" w:sz="4" w:space="0" w:color="auto"/>
            </w:tcBorders>
          </w:tcPr>
          <w:p w14:paraId="2531B6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2479BB"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355EFD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w:t>
            </w:r>
          </w:p>
        </w:tc>
        <w:tc>
          <w:tcPr>
            <w:tcW w:w="1728" w:type="dxa"/>
            <w:tcBorders>
              <w:top w:val="single" w:sz="4" w:space="0" w:color="auto"/>
              <w:left w:val="single" w:sz="4" w:space="0" w:color="auto"/>
              <w:bottom w:val="single" w:sz="4" w:space="0" w:color="auto"/>
              <w:right w:val="single" w:sz="4" w:space="0" w:color="auto"/>
            </w:tcBorders>
          </w:tcPr>
          <w:p w14:paraId="1822DC0C"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The cause for the handover from the E-UTRAN cell.</w:t>
            </w:r>
          </w:p>
        </w:tc>
        <w:tc>
          <w:tcPr>
            <w:tcW w:w="1080" w:type="dxa"/>
            <w:tcBorders>
              <w:top w:val="single" w:sz="4" w:space="0" w:color="auto"/>
              <w:left w:val="single" w:sz="4" w:space="0" w:color="auto"/>
              <w:bottom w:val="single" w:sz="4" w:space="0" w:color="auto"/>
              <w:right w:val="single" w:sz="4" w:space="0" w:color="auto"/>
            </w:tcBorders>
          </w:tcPr>
          <w:p w14:paraId="0C607D2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ADC48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BA213E" w:rsidRPr="008711EA" w14:paraId="5D91CF65" w14:textId="77777777" w:rsidTr="00F636DB">
        <w:tc>
          <w:tcPr>
            <w:tcW w:w="2160" w:type="dxa"/>
            <w:tcBorders>
              <w:top w:val="single" w:sz="4" w:space="0" w:color="auto"/>
              <w:left w:val="single" w:sz="4" w:space="0" w:color="auto"/>
              <w:bottom w:val="single" w:sz="4" w:space="0" w:color="auto"/>
              <w:right w:val="single" w:sz="4" w:space="0" w:color="auto"/>
            </w:tcBorders>
          </w:tcPr>
          <w:p w14:paraId="4B8CE59E" w14:textId="77777777" w:rsidR="00BA213E" w:rsidRPr="008711EA" w:rsidRDefault="00BA213E" w:rsidP="001F24A0">
            <w:pPr>
              <w:pStyle w:val="TAL"/>
              <w:keepNext w:val="0"/>
              <w:keepLines w:val="0"/>
              <w:widowControl w:val="0"/>
              <w:rPr>
                <w:rFonts w:cs="Arial"/>
                <w:lang w:eastAsia="ja-JP"/>
              </w:rPr>
            </w:pPr>
            <w:r w:rsidRPr="00BC0D38">
              <w:rPr>
                <w:rFonts w:cs="Arial"/>
                <w:b/>
                <w:bCs/>
                <w:lang w:eastAsia="ja-JP"/>
              </w:rPr>
              <w:t xml:space="preserve">Last Visited PSCell List </w:t>
            </w:r>
          </w:p>
        </w:tc>
        <w:tc>
          <w:tcPr>
            <w:tcW w:w="1080" w:type="dxa"/>
            <w:tcBorders>
              <w:top w:val="single" w:sz="4" w:space="0" w:color="auto"/>
              <w:left w:val="single" w:sz="4" w:space="0" w:color="auto"/>
              <w:bottom w:val="single" w:sz="4" w:space="0" w:color="auto"/>
              <w:right w:val="single" w:sz="4" w:space="0" w:color="auto"/>
            </w:tcBorders>
          </w:tcPr>
          <w:p w14:paraId="7751C8A5" w14:textId="77777777" w:rsidR="00BA213E" w:rsidRPr="008711EA" w:rsidRDefault="00BA213E"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78B5183" w14:textId="77777777" w:rsidR="00BA213E" w:rsidRPr="008711EA" w:rsidRDefault="00BA213E" w:rsidP="001F24A0">
            <w:pPr>
              <w:pStyle w:val="TAL"/>
              <w:keepNext w:val="0"/>
              <w:keepLines w:val="0"/>
              <w:widowControl w:val="0"/>
              <w:rPr>
                <w:rFonts w:cs="Arial"/>
                <w:lang w:eastAsia="ja-JP"/>
              </w:rPr>
            </w:pPr>
            <w:r w:rsidRPr="00BC0D38">
              <w:rPr>
                <w:rFonts w:cs="Arial"/>
                <w:i/>
                <w:iCs/>
                <w:lang w:eastAsia="ja-JP"/>
              </w:rPr>
              <w:t>0..&lt;maxnoofPSCellsPerPrimaryCellinUEHistoryInfo&gt;</w:t>
            </w:r>
          </w:p>
        </w:tc>
        <w:tc>
          <w:tcPr>
            <w:tcW w:w="1512" w:type="dxa"/>
            <w:tcBorders>
              <w:top w:val="single" w:sz="4" w:space="0" w:color="auto"/>
              <w:left w:val="single" w:sz="4" w:space="0" w:color="auto"/>
              <w:bottom w:val="single" w:sz="4" w:space="0" w:color="auto"/>
              <w:right w:val="single" w:sz="4" w:space="0" w:color="auto"/>
            </w:tcBorders>
          </w:tcPr>
          <w:p w14:paraId="56C2D3E6" w14:textId="77777777" w:rsidR="00BA213E" w:rsidRPr="008711EA" w:rsidRDefault="00BA213E"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B47F912"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List of cells configured as PSCells. Most recent PSCell related information is added to the top of the list.</w:t>
            </w:r>
          </w:p>
        </w:tc>
        <w:tc>
          <w:tcPr>
            <w:tcW w:w="1080" w:type="dxa"/>
            <w:tcBorders>
              <w:top w:val="single" w:sz="4" w:space="0" w:color="auto"/>
              <w:left w:val="single" w:sz="4" w:space="0" w:color="auto"/>
              <w:bottom w:val="single" w:sz="4" w:space="0" w:color="auto"/>
              <w:right w:val="single" w:sz="4" w:space="0" w:color="auto"/>
            </w:tcBorders>
          </w:tcPr>
          <w:p w14:paraId="632AEB33"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DDE32" w14:textId="77777777" w:rsidR="00BA213E" w:rsidRPr="008711EA" w:rsidRDefault="00BA213E" w:rsidP="001F24A0">
            <w:pPr>
              <w:pStyle w:val="TAC"/>
              <w:keepNext w:val="0"/>
              <w:keepLines w:val="0"/>
              <w:widowControl w:val="0"/>
              <w:rPr>
                <w:lang w:eastAsia="ja-JP"/>
              </w:rPr>
            </w:pPr>
            <w:r w:rsidRPr="00BC0D38">
              <w:rPr>
                <w:lang w:eastAsia="ja-JP"/>
              </w:rPr>
              <w:t>ignore</w:t>
            </w:r>
          </w:p>
        </w:tc>
      </w:tr>
      <w:tr w:rsidR="00BA213E" w:rsidRPr="008711EA" w14:paraId="4035DC70" w14:textId="77777777" w:rsidTr="00F636DB">
        <w:tc>
          <w:tcPr>
            <w:tcW w:w="2160" w:type="dxa"/>
            <w:tcBorders>
              <w:top w:val="single" w:sz="4" w:space="0" w:color="auto"/>
              <w:left w:val="single" w:sz="4" w:space="0" w:color="auto"/>
              <w:bottom w:val="single" w:sz="4" w:space="0" w:color="auto"/>
              <w:right w:val="single" w:sz="4" w:space="0" w:color="auto"/>
            </w:tcBorders>
          </w:tcPr>
          <w:p w14:paraId="3DCE4E7A" w14:textId="77777777" w:rsidR="00BA213E" w:rsidRPr="008711EA" w:rsidRDefault="00BA213E" w:rsidP="001F24A0">
            <w:pPr>
              <w:pStyle w:val="TAL"/>
              <w:keepNext w:val="0"/>
              <w:keepLines w:val="0"/>
              <w:widowControl w:val="0"/>
              <w:ind w:left="142"/>
              <w:rPr>
                <w:rFonts w:cs="Arial"/>
                <w:lang w:eastAsia="ja-JP"/>
              </w:rPr>
            </w:pPr>
            <w:r w:rsidRPr="00BC0D38">
              <w:rPr>
                <w:rFonts w:cs="Arial"/>
                <w:lang w:eastAsia="ja-JP"/>
              </w:rPr>
              <w:t>&gt;Last Visited PSCell Information</w:t>
            </w:r>
          </w:p>
        </w:tc>
        <w:tc>
          <w:tcPr>
            <w:tcW w:w="1080" w:type="dxa"/>
            <w:tcBorders>
              <w:top w:val="single" w:sz="4" w:space="0" w:color="auto"/>
              <w:left w:val="single" w:sz="4" w:space="0" w:color="auto"/>
              <w:bottom w:val="single" w:sz="4" w:space="0" w:color="auto"/>
              <w:right w:val="single" w:sz="4" w:space="0" w:color="auto"/>
            </w:tcBorders>
          </w:tcPr>
          <w:p w14:paraId="2EA57C22"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97E7B7" w14:textId="77777777" w:rsidR="00BA213E" w:rsidRPr="008711EA" w:rsidRDefault="00BA213E"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7A11645" w14:textId="77777777" w:rsidR="00BA213E" w:rsidRPr="008711EA" w:rsidRDefault="00BA213E" w:rsidP="001F24A0">
            <w:pPr>
              <w:pStyle w:val="TAL"/>
              <w:keepNext w:val="0"/>
              <w:keepLines w:val="0"/>
              <w:widowControl w:val="0"/>
              <w:rPr>
                <w:rFonts w:cs="Arial"/>
                <w:lang w:eastAsia="ja-JP"/>
              </w:rPr>
            </w:pPr>
            <w:r w:rsidRPr="00BC0D38">
              <w:rPr>
                <w:rFonts w:cs="Arial"/>
                <w:lang w:eastAsia="ja-JP"/>
              </w:rPr>
              <w:t>9.2.</w:t>
            </w:r>
            <w:r>
              <w:rPr>
                <w:rFonts w:cs="Arial"/>
                <w:lang w:eastAsia="ja-JP"/>
              </w:rPr>
              <w:t>1.161</w:t>
            </w:r>
          </w:p>
        </w:tc>
        <w:tc>
          <w:tcPr>
            <w:tcW w:w="1728" w:type="dxa"/>
            <w:tcBorders>
              <w:top w:val="single" w:sz="4" w:space="0" w:color="auto"/>
              <w:left w:val="single" w:sz="4" w:space="0" w:color="auto"/>
              <w:bottom w:val="single" w:sz="4" w:space="0" w:color="auto"/>
              <w:right w:val="single" w:sz="4" w:space="0" w:color="auto"/>
            </w:tcBorders>
          </w:tcPr>
          <w:p w14:paraId="29E03726" w14:textId="77777777" w:rsidR="00BA213E" w:rsidRPr="008711EA" w:rsidRDefault="00BA213E" w:rsidP="001F24A0">
            <w:pPr>
              <w:pStyle w:val="TAL"/>
              <w:keepNext w:val="0"/>
              <w:keepLines w:val="0"/>
              <w:widowControl w:val="0"/>
              <w:rPr>
                <w:rFonts w:cs="Arial"/>
                <w:bCs/>
                <w:lang w:eastAsia="ja-JP"/>
              </w:rPr>
            </w:pPr>
            <w:r w:rsidRPr="00BC0D38">
              <w:rPr>
                <w:rFonts w:cs="Arial"/>
                <w:bCs/>
                <w:lang w:eastAsia="ja-JP"/>
              </w:rPr>
              <w:t>The PSCell related information.</w:t>
            </w:r>
          </w:p>
        </w:tc>
        <w:tc>
          <w:tcPr>
            <w:tcW w:w="1080" w:type="dxa"/>
            <w:tcBorders>
              <w:top w:val="single" w:sz="4" w:space="0" w:color="auto"/>
              <w:left w:val="single" w:sz="4" w:space="0" w:color="auto"/>
              <w:bottom w:val="single" w:sz="4" w:space="0" w:color="auto"/>
              <w:right w:val="single" w:sz="4" w:space="0" w:color="auto"/>
            </w:tcBorders>
          </w:tcPr>
          <w:p w14:paraId="19B07DBB" w14:textId="77777777" w:rsidR="00BA213E" w:rsidRPr="008711EA" w:rsidRDefault="00BA213E" w:rsidP="001F24A0">
            <w:pPr>
              <w:pStyle w:val="TAC"/>
              <w:keepNext w:val="0"/>
              <w:keepLines w:val="0"/>
              <w:widowControl w:val="0"/>
              <w:rPr>
                <w:lang w:eastAsia="ja-JP"/>
              </w:rPr>
            </w:pPr>
            <w:r w:rsidRPr="00BC0D3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42901" w14:textId="77777777" w:rsidR="00BA213E" w:rsidRPr="008711EA" w:rsidRDefault="00BA213E" w:rsidP="001F24A0">
            <w:pPr>
              <w:pStyle w:val="TAC"/>
              <w:keepNext w:val="0"/>
              <w:keepLines w:val="0"/>
              <w:widowControl w:val="0"/>
              <w:rPr>
                <w:lang w:eastAsia="ja-JP"/>
              </w:rPr>
            </w:pPr>
            <w:r w:rsidRPr="00BC0D38">
              <w:rPr>
                <w:lang w:eastAsia="ja-JP"/>
              </w:rPr>
              <w:t>ignore</w:t>
            </w:r>
          </w:p>
        </w:tc>
      </w:tr>
    </w:tbl>
    <w:p w14:paraId="6D567CB1" w14:textId="77777777" w:rsidR="00BA213E" w:rsidRPr="00C37D2B" w:rsidRDefault="00BA213E" w:rsidP="001F24A0">
      <w:pPr>
        <w:widowControl w:val="0"/>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8"/>
        <w:gridCol w:w="5623"/>
      </w:tblGrid>
      <w:tr w:rsidR="00BA213E" w:rsidRPr="00D06D3C" w14:paraId="5489EBFA" w14:textId="77777777" w:rsidTr="000E7284">
        <w:trPr>
          <w:jc w:val="center"/>
        </w:trPr>
        <w:tc>
          <w:tcPr>
            <w:tcW w:w="1991" w:type="pct"/>
          </w:tcPr>
          <w:p w14:paraId="29FA817F" w14:textId="77777777" w:rsidR="00BA213E" w:rsidRPr="00D06D3C" w:rsidRDefault="00BA213E" w:rsidP="001F24A0">
            <w:pPr>
              <w:pStyle w:val="TAH"/>
              <w:keepNext w:val="0"/>
              <w:keepLines w:val="0"/>
              <w:widowControl w:val="0"/>
              <w:rPr>
                <w:lang w:eastAsia="ja-JP"/>
              </w:rPr>
            </w:pPr>
            <w:r w:rsidRPr="00D06D3C">
              <w:rPr>
                <w:lang w:eastAsia="ja-JP"/>
              </w:rPr>
              <w:t>Range bound</w:t>
            </w:r>
          </w:p>
        </w:tc>
        <w:tc>
          <w:tcPr>
            <w:tcW w:w="3009" w:type="pct"/>
          </w:tcPr>
          <w:p w14:paraId="0A46ADE5" w14:textId="77777777" w:rsidR="00BA213E" w:rsidRPr="00D06D3C" w:rsidRDefault="00BA213E" w:rsidP="001F24A0">
            <w:pPr>
              <w:pStyle w:val="TAH"/>
              <w:keepNext w:val="0"/>
              <w:keepLines w:val="0"/>
              <w:widowControl w:val="0"/>
              <w:rPr>
                <w:lang w:eastAsia="ja-JP"/>
              </w:rPr>
            </w:pPr>
            <w:r w:rsidRPr="00D06D3C">
              <w:rPr>
                <w:lang w:eastAsia="ja-JP"/>
              </w:rPr>
              <w:t>Explanation</w:t>
            </w:r>
          </w:p>
        </w:tc>
      </w:tr>
      <w:tr w:rsidR="00BA213E" w:rsidRPr="00D06D3C" w14:paraId="5FECFEAB" w14:textId="77777777" w:rsidTr="000E7284">
        <w:trPr>
          <w:jc w:val="center"/>
        </w:trPr>
        <w:tc>
          <w:tcPr>
            <w:tcW w:w="1991" w:type="pct"/>
          </w:tcPr>
          <w:p w14:paraId="4A2EC217" w14:textId="77777777" w:rsidR="00BA213E" w:rsidRPr="00D06D3C" w:rsidRDefault="00BA213E" w:rsidP="001F24A0">
            <w:pPr>
              <w:pStyle w:val="TAL"/>
              <w:keepNext w:val="0"/>
              <w:keepLines w:val="0"/>
              <w:widowControl w:val="0"/>
              <w:rPr>
                <w:szCs w:val="16"/>
                <w:lang w:eastAsia="ja-JP"/>
              </w:rPr>
            </w:pPr>
            <w:r>
              <w:rPr>
                <w:rFonts w:eastAsia="Calibri" w:cs="Arial"/>
                <w:szCs w:val="22"/>
              </w:rPr>
              <w:t>maxnoofPSCellsPerPrimaryCell</w:t>
            </w:r>
            <w:r w:rsidRPr="00D06D3C">
              <w:rPr>
                <w:rFonts w:cs="Arial" w:hint="eastAsia"/>
                <w:szCs w:val="22"/>
                <w:lang w:eastAsia="zh-CN"/>
              </w:rPr>
              <w:t>i</w:t>
            </w:r>
            <w:r>
              <w:rPr>
                <w:rFonts w:eastAsia="Calibri" w:cs="Arial"/>
                <w:szCs w:val="22"/>
              </w:rPr>
              <w:t>nUEHistoryInfo</w:t>
            </w:r>
          </w:p>
        </w:tc>
        <w:tc>
          <w:tcPr>
            <w:tcW w:w="3009" w:type="pct"/>
          </w:tcPr>
          <w:p w14:paraId="7ED8D840" w14:textId="77777777" w:rsidR="00BA213E" w:rsidRPr="00D06D3C" w:rsidRDefault="00BA213E" w:rsidP="001F24A0">
            <w:pPr>
              <w:pStyle w:val="TAL"/>
              <w:keepNext w:val="0"/>
              <w:keepLines w:val="0"/>
              <w:widowControl w:val="0"/>
              <w:rPr>
                <w:lang w:eastAsia="ja-JP"/>
              </w:rPr>
            </w:pPr>
            <w:r>
              <w:rPr>
                <w:rFonts w:eastAsia="Calibri" w:cs="Arial"/>
                <w:szCs w:val="22"/>
              </w:rPr>
              <w:t xml:space="preserve">Maximum </w:t>
            </w:r>
            <w:r w:rsidRPr="00D06D3C">
              <w:rPr>
                <w:rFonts w:cs="Arial" w:hint="eastAsia"/>
                <w:szCs w:val="22"/>
                <w:lang w:eastAsia="zh-CN"/>
              </w:rPr>
              <w:t>number</w:t>
            </w:r>
            <w:r>
              <w:rPr>
                <w:rFonts w:eastAsia="Calibri" w:cs="Arial"/>
                <w:szCs w:val="22"/>
              </w:rPr>
              <w:t xml:space="preserve"> of </w:t>
            </w:r>
            <w:r w:rsidRPr="00D06D3C">
              <w:rPr>
                <w:rFonts w:cs="Arial" w:hint="eastAsia"/>
                <w:szCs w:val="22"/>
                <w:lang w:eastAsia="zh-CN"/>
              </w:rPr>
              <w:t xml:space="preserve">last visited </w:t>
            </w:r>
            <w:r w:rsidRPr="00D06D3C">
              <w:rPr>
                <w:rFonts w:cs="Arial"/>
                <w:szCs w:val="22"/>
                <w:lang w:eastAsia="zh-CN"/>
              </w:rPr>
              <w:t>PS</w:t>
            </w:r>
            <w:r>
              <w:rPr>
                <w:rFonts w:cs="Arial"/>
                <w:szCs w:val="22"/>
                <w:lang w:eastAsia="zh-CN"/>
              </w:rPr>
              <w:t>C</w:t>
            </w:r>
            <w:r w:rsidRPr="00D06D3C">
              <w:rPr>
                <w:rFonts w:cs="Arial" w:hint="eastAsia"/>
                <w:szCs w:val="22"/>
                <w:lang w:eastAsia="zh-CN"/>
              </w:rPr>
              <w:t xml:space="preserve">ell information records that can be reported in the IE. Value is </w:t>
            </w:r>
            <w:r>
              <w:rPr>
                <w:rFonts w:cs="Arial"/>
                <w:szCs w:val="22"/>
                <w:lang w:val="en-US" w:eastAsia="zh-CN"/>
              </w:rPr>
              <w:t>8</w:t>
            </w:r>
            <w:r w:rsidRPr="00D06D3C">
              <w:rPr>
                <w:rFonts w:cs="Arial" w:hint="eastAsia"/>
                <w:szCs w:val="22"/>
                <w:lang w:eastAsia="zh-CN"/>
              </w:rPr>
              <w:t>.</w:t>
            </w:r>
          </w:p>
        </w:tc>
      </w:tr>
    </w:tbl>
    <w:p w14:paraId="21F2C3DC" w14:textId="77777777" w:rsidR="000E2576" w:rsidRPr="008711EA" w:rsidRDefault="000E2576" w:rsidP="001F24A0">
      <w:pPr>
        <w:widowControl w:val="0"/>
        <w:ind w:left="100" w:hangingChars="50" w:hanging="100"/>
      </w:pPr>
    </w:p>
    <w:p w14:paraId="79508B50" w14:textId="77777777" w:rsidR="000E2576" w:rsidRPr="008711EA" w:rsidRDefault="000E2576" w:rsidP="001F24A0">
      <w:pPr>
        <w:pStyle w:val="Heading4"/>
        <w:keepNext w:val="0"/>
        <w:keepLines w:val="0"/>
        <w:widowControl w:val="0"/>
      </w:pPr>
      <w:bookmarkStart w:id="7509" w:name="_CR9_2_1_43b"/>
      <w:bookmarkStart w:id="7510" w:name="_Toc20953751"/>
      <w:bookmarkStart w:id="7511" w:name="_Toc29390929"/>
      <w:bookmarkStart w:id="7512" w:name="_Toc36551666"/>
      <w:bookmarkStart w:id="7513" w:name="_Toc45831888"/>
      <w:bookmarkStart w:id="7514" w:name="_Toc51762841"/>
      <w:bookmarkStart w:id="7515" w:name="_Toc64381893"/>
      <w:bookmarkStart w:id="7516" w:name="_Toc73964411"/>
      <w:bookmarkStart w:id="7517" w:name="_Toc88647020"/>
      <w:bookmarkStart w:id="7518" w:name="_Toc97882969"/>
      <w:bookmarkStart w:id="7519" w:name="_Toc98531544"/>
      <w:bookmarkStart w:id="7520" w:name="_Toc105517616"/>
      <w:bookmarkStart w:id="7521" w:name="_Toc106108507"/>
      <w:bookmarkStart w:id="7522" w:name="_Toc113657092"/>
      <w:bookmarkStart w:id="7523" w:name="_Toc114052311"/>
      <w:bookmarkStart w:id="7524" w:name="_Toc153533800"/>
      <w:bookmarkEnd w:id="7509"/>
      <w:r w:rsidRPr="008711EA">
        <w:t>9.2.1.43b</w:t>
      </w:r>
      <w:r w:rsidRPr="008711EA">
        <w:tab/>
        <w:t>Last Visited GERAN Cell Information</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p>
    <w:p w14:paraId="21FD6557" w14:textId="77777777" w:rsidR="000E2576" w:rsidRPr="008711EA" w:rsidRDefault="000E2576" w:rsidP="001F24A0">
      <w:pPr>
        <w:widowControl w:val="0"/>
      </w:pPr>
      <w:r w:rsidRPr="008711EA">
        <w:t>The Last Visited Cell Information for GERAN is currently undefined.</w:t>
      </w:r>
    </w:p>
    <w:p w14:paraId="11257607" w14:textId="77777777" w:rsidR="000E2576" w:rsidRPr="008711EA" w:rsidRDefault="000E2576" w:rsidP="001F24A0">
      <w:pPr>
        <w:pStyle w:val="NO"/>
        <w:keepLines w:val="0"/>
        <w:widowControl w:val="0"/>
      </w:pPr>
      <w:r w:rsidRPr="008711EA">
        <w:t>NOTE:</w:t>
      </w:r>
      <w:r w:rsidRPr="008711EA">
        <w:tab/>
        <w:t>If in later Releases this is defined, the choice type may be extended with the actual GERAN specific information.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5872E68" w14:textId="77777777" w:rsidTr="009B6AFA">
        <w:trPr>
          <w:jc w:val="center"/>
        </w:trPr>
        <w:tc>
          <w:tcPr>
            <w:tcW w:w="1111" w:type="pct"/>
          </w:tcPr>
          <w:p w14:paraId="652D9F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5054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ED0FF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2E6CD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B77FE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56F488B"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93EB3D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0C950BE0" w14:textId="77777777" w:rsidTr="009B6AFA">
        <w:trPr>
          <w:jc w:val="center"/>
        </w:trPr>
        <w:tc>
          <w:tcPr>
            <w:tcW w:w="1111" w:type="pct"/>
          </w:tcPr>
          <w:p w14:paraId="1E0C0E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 Last Visited GERAN Cell Information</w:t>
            </w:r>
          </w:p>
        </w:tc>
        <w:tc>
          <w:tcPr>
            <w:tcW w:w="556" w:type="pct"/>
          </w:tcPr>
          <w:p w14:paraId="4F9C7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9AE72C" w14:textId="77777777" w:rsidR="000E2576" w:rsidRPr="008711EA" w:rsidRDefault="000E2576" w:rsidP="001F24A0">
            <w:pPr>
              <w:pStyle w:val="TAL"/>
              <w:keepNext w:val="0"/>
              <w:keepLines w:val="0"/>
              <w:widowControl w:val="0"/>
              <w:rPr>
                <w:rFonts w:cs="Arial"/>
                <w:lang w:eastAsia="ja-JP"/>
              </w:rPr>
            </w:pPr>
          </w:p>
        </w:tc>
        <w:tc>
          <w:tcPr>
            <w:tcW w:w="778" w:type="pct"/>
          </w:tcPr>
          <w:p w14:paraId="6EA351A8" w14:textId="77777777" w:rsidR="000E2576" w:rsidRPr="008711EA" w:rsidRDefault="000E2576" w:rsidP="001F24A0">
            <w:pPr>
              <w:pStyle w:val="TAL"/>
              <w:keepNext w:val="0"/>
              <w:keepLines w:val="0"/>
              <w:widowControl w:val="0"/>
              <w:rPr>
                <w:rFonts w:cs="Arial"/>
                <w:lang w:eastAsia="ja-JP"/>
              </w:rPr>
            </w:pPr>
          </w:p>
        </w:tc>
        <w:tc>
          <w:tcPr>
            <w:tcW w:w="889" w:type="pct"/>
          </w:tcPr>
          <w:p w14:paraId="0A808F99" w14:textId="77777777" w:rsidR="000E2576" w:rsidRPr="008711EA" w:rsidRDefault="000E2576" w:rsidP="001F24A0">
            <w:pPr>
              <w:pStyle w:val="TAL"/>
              <w:keepNext w:val="0"/>
              <w:keepLines w:val="0"/>
              <w:widowControl w:val="0"/>
              <w:rPr>
                <w:rFonts w:cs="Arial"/>
                <w:lang w:eastAsia="ja-JP"/>
              </w:rPr>
            </w:pPr>
          </w:p>
        </w:tc>
        <w:tc>
          <w:tcPr>
            <w:tcW w:w="556" w:type="pct"/>
          </w:tcPr>
          <w:p w14:paraId="011193E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A64156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33F8FDD" w14:textId="77777777" w:rsidTr="009B6AFA">
        <w:trPr>
          <w:jc w:val="center"/>
        </w:trPr>
        <w:tc>
          <w:tcPr>
            <w:tcW w:w="1111" w:type="pct"/>
          </w:tcPr>
          <w:p w14:paraId="4CF542F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Undefined</w:t>
            </w:r>
          </w:p>
        </w:tc>
        <w:tc>
          <w:tcPr>
            <w:tcW w:w="556" w:type="pct"/>
          </w:tcPr>
          <w:p w14:paraId="7817C5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2FB0355" w14:textId="77777777" w:rsidR="000E2576" w:rsidRPr="008711EA" w:rsidRDefault="000E2576" w:rsidP="001F24A0">
            <w:pPr>
              <w:pStyle w:val="TAL"/>
              <w:keepNext w:val="0"/>
              <w:keepLines w:val="0"/>
              <w:widowControl w:val="0"/>
              <w:rPr>
                <w:rFonts w:cs="Arial"/>
                <w:lang w:eastAsia="ja-JP"/>
              </w:rPr>
            </w:pPr>
          </w:p>
        </w:tc>
        <w:tc>
          <w:tcPr>
            <w:tcW w:w="778" w:type="pct"/>
          </w:tcPr>
          <w:p w14:paraId="32BBB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NULL</w:t>
            </w:r>
          </w:p>
        </w:tc>
        <w:tc>
          <w:tcPr>
            <w:tcW w:w="889" w:type="pct"/>
          </w:tcPr>
          <w:p w14:paraId="660CB19E" w14:textId="77777777" w:rsidR="000E2576" w:rsidRPr="008711EA" w:rsidRDefault="000E2576" w:rsidP="001F24A0">
            <w:pPr>
              <w:pStyle w:val="TAL"/>
              <w:keepNext w:val="0"/>
              <w:keepLines w:val="0"/>
              <w:widowControl w:val="0"/>
              <w:rPr>
                <w:rFonts w:cs="Arial"/>
                <w:lang w:eastAsia="ja-JP"/>
              </w:rPr>
            </w:pPr>
          </w:p>
        </w:tc>
        <w:tc>
          <w:tcPr>
            <w:tcW w:w="556" w:type="pct"/>
          </w:tcPr>
          <w:p w14:paraId="1006D84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1A432D8" w14:textId="77777777" w:rsidR="000E2576" w:rsidRPr="008711EA" w:rsidRDefault="000E2576" w:rsidP="001F24A0">
            <w:pPr>
              <w:pStyle w:val="TAL"/>
              <w:keepNext w:val="0"/>
              <w:keepLines w:val="0"/>
              <w:widowControl w:val="0"/>
              <w:jc w:val="center"/>
              <w:rPr>
                <w:rFonts w:cs="Arial"/>
                <w:lang w:eastAsia="ja-JP"/>
              </w:rPr>
            </w:pPr>
          </w:p>
        </w:tc>
      </w:tr>
    </w:tbl>
    <w:p w14:paraId="787EF3D0" w14:textId="77777777" w:rsidR="000E2576" w:rsidRPr="008711EA" w:rsidRDefault="000E2576" w:rsidP="001F24A0">
      <w:pPr>
        <w:widowControl w:val="0"/>
        <w:rPr>
          <w:sz w:val="28"/>
          <w:szCs w:val="28"/>
        </w:rPr>
      </w:pPr>
    </w:p>
    <w:p w14:paraId="395C6D4C" w14:textId="77777777" w:rsidR="000E2576" w:rsidRPr="008711EA" w:rsidRDefault="000E2576" w:rsidP="001F24A0">
      <w:pPr>
        <w:pStyle w:val="Heading4"/>
        <w:keepNext w:val="0"/>
        <w:keepLines w:val="0"/>
        <w:widowControl w:val="0"/>
      </w:pPr>
      <w:bookmarkStart w:id="7525" w:name="_CR9_2_1_44"/>
      <w:bookmarkStart w:id="7526" w:name="_Toc20953752"/>
      <w:bookmarkStart w:id="7527" w:name="_Toc29390930"/>
      <w:bookmarkStart w:id="7528" w:name="_Toc36551667"/>
      <w:bookmarkStart w:id="7529" w:name="_Toc45831889"/>
      <w:bookmarkStart w:id="7530" w:name="_Toc51762842"/>
      <w:bookmarkStart w:id="7531" w:name="_Toc64381894"/>
      <w:bookmarkStart w:id="7532" w:name="_Toc73964412"/>
      <w:bookmarkStart w:id="7533" w:name="_Toc88647021"/>
      <w:bookmarkStart w:id="7534" w:name="_Toc97882970"/>
      <w:bookmarkStart w:id="7535" w:name="_Toc98531545"/>
      <w:bookmarkStart w:id="7536" w:name="_Toc105517617"/>
      <w:bookmarkStart w:id="7537" w:name="_Toc106108508"/>
      <w:bookmarkStart w:id="7538" w:name="_Toc113657093"/>
      <w:bookmarkStart w:id="7539" w:name="_Toc114052312"/>
      <w:bookmarkStart w:id="7540" w:name="_Toc153533801"/>
      <w:bookmarkEnd w:id="7525"/>
      <w:r w:rsidRPr="008711EA">
        <w:t>9.2.1.44</w:t>
      </w:r>
      <w:r w:rsidRPr="008711EA">
        <w:tab/>
        <w:t>Message Identifier</w:t>
      </w:r>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14:paraId="29D9C478" w14:textId="77777777" w:rsidR="000E2576" w:rsidRPr="008711EA" w:rsidRDefault="000E2576" w:rsidP="001F24A0">
      <w:pPr>
        <w:widowControl w:val="0"/>
      </w:pPr>
      <w:r w:rsidRPr="008711EA">
        <w:t xml:space="preserve">The purpose of the </w:t>
      </w:r>
      <w:r w:rsidRPr="008711EA">
        <w:rPr>
          <w:i/>
        </w:rPr>
        <w:t>Message Identifier</w:t>
      </w:r>
      <w:r w:rsidRPr="008711EA">
        <w:t xml:space="preserve"> IE is to identify the warning message</w:t>
      </w:r>
      <w:r w:rsidRPr="008711EA">
        <w:rPr>
          <w:lang w:eastAsia="zh-CN"/>
        </w:rPr>
        <w:t>.</w:t>
      </w:r>
      <w:r w:rsidRPr="008711EA">
        <w:t xml:space="preserve"> Message Identifier IE is set by the EPC and transferred to the UE by the eNB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AA14467" w14:textId="77777777" w:rsidTr="00F636DB">
        <w:tc>
          <w:tcPr>
            <w:tcW w:w="1259" w:type="pct"/>
          </w:tcPr>
          <w:p w14:paraId="2252EA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FA8E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3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8ABF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CF37E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654ED3B" w14:textId="77777777" w:rsidTr="00F636DB">
        <w:tc>
          <w:tcPr>
            <w:tcW w:w="1259" w:type="pct"/>
          </w:tcPr>
          <w:p w14:paraId="47CA244B"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Message Identifier</w:t>
            </w:r>
          </w:p>
        </w:tc>
        <w:tc>
          <w:tcPr>
            <w:tcW w:w="556" w:type="pct"/>
          </w:tcPr>
          <w:p w14:paraId="30DF3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EF1A0BA" w14:textId="77777777" w:rsidR="000E2576" w:rsidRPr="008711EA" w:rsidRDefault="000E2576" w:rsidP="001F24A0">
            <w:pPr>
              <w:pStyle w:val="TAL"/>
              <w:keepNext w:val="0"/>
              <w:keepLines w:val="0"/>
              <w:widowControl w:val="0"/>
              <w:rPr>
                <w:rFonts w:cs="Arial"/>
                <w:lang w:eastAsia="ja-JP"/>
              </w:rPr>
            </w:pPr>
          </w:p>
        </w:tc>
        <w:tc>
          <w:tcPr>
            <w:tcW w:w="963" w:type="pct"/>
          </w:tcPr>
          <w:p w14:paraId="16AFF7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7B7E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by the EPC, transferred to the UE by the eNB. The eNB shall treat it as an identifier of the message.</w:t>
            </w:r>
          </w:p>
        </w:tc>
      </w:tr>
    </w:tbl>
    <w:p w14:paraId="631DDE0D" w14:textId="77777777" w:rsidR="000E2576" w:rsidRPr="008711EA" w:rsidRDefault="000E2576" w:rsidP="001F24A0">
      <w:pPr>
        <w:widowControl w:val="0"/>
      </w:pPr>
    </w:p>
    <w:p w14:paraId="0BDC8EF7" w14:textId="77777777" w:rsidR="000E2576" w:rsidRPr="008711EA" w:rsidRDefault="000E2576" w:rsidP="001F24A0">
      <w:pPr>
        <w:pStyle w:val="Heading4"/>
        <w:keepNext w:val="0"/>
        <w:keepLines w:val="0"/>
        <w:widowControl w:val="0"/>
      </w:pPr>
      <w:bookmarkStart w:id="7541" w:name="_CR9_2_1_45"/>
      <w:bookmarkStart w:id="7542" w:name="_Toc20953753"/>
      <w:bookmarkStart w:id="7543" w:name="_Toc29390931"/>
      <w:bookmarkStart w:id="7544" w:name="_Toc36551668"/>
      <w:bookmarkStart w:id="7545" w:name="_Toc45831890"/>
      <w:bookmarkStart w:id="7546" w:name="_Toc51762843"/>
      <w:bookmarkStart w:id="7547" w:name="_Toc64381895"/>
      <w:bookmarkStart w:id="7548" w:name="_Toc73964413"/>
      <w:bookmarkStart w:id="7549" w:name="_Toc88647022"/>
      <w:bookmarkStart w:id="7550" w:name="_Toc97882971"/>
      <w:bookmarkStart w:id="7551" w:name="_Toc98531546"/>
      <w:bookmarkStart w:id="7552" w:name="_Toc105517618"/>
      <w:bookmarkStart w:id="7553" w:name="_Toc106108509"/>
      <w:bookmarkStart w:id="7554" w:name="_Toc113657094"/>
      <w:bookmarkStart w:id="7555" w:name="_Toc114052313"/>
      <w:bookmarkStart w:id="7556" w:name="_Toc153533802"/>
      <w:bookmarkEnd w:id="7541"/>
      <w:r w:rsidRPr="008711EA">
        <w:t>9.2.1.45</w:t>
      </w:r>
      <w:r w:rsidRPr="008711EA">
        <w:tab/>
        <w:t>Serial Number</w:t>
      </w:r>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p w14:paraId="27653EF9" w14:textId="77777777" w:rsidR="000E2576" w:rsidRPr="008711EA" w:rsidRDefault="000E2576" w:rsidP="001F24A0">
      <w:pPr>
        <w:widowControl w:val="0"/>
      </w:pPr>
      <w:r w:rsidRPr="008711EA">
        <w:t xml:space="preserve">The </w:t>
      </w:r>
      <w:r w:rsidRPr="008711EA">
        <w:rPr>
          <w:i/>
        </w:rPr>
        <w:t>Serial Number</w:t>
      </w:r>
      <w:r w:rsidRPr="008711EA">
        <w:t xml:space="preserve"> IE identifies a particular message from the source and type indicated by the Message Identifier and is altered every time the message with a given Message Identifier is changed.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E71505" w14:textId="77777777" w:rsidTr="00F636DB">
        <w:tc>
          <w:tcPr>
            <w:tcW w:w="1259" w:type="pct"/>
          </w:tcPr>
          <w:p w14:paraId="722D94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9A6B5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849F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9DBB1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3E1C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ADFCB75" w14:textId="77777777" w:rsidTr="00F636DB">
        <w:tc>
          <w:tcPr>
            <w:tcW w:w="1259" w:type="pct"/>
          </w:tcPr>
          <w:p w14:paraId="1D1E318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Serial Number</w:t>
            </w:r>
          </w:p>
        </w:tc>
        <w:tc>
          <w:tcPr>
            <w:tcW w:w="556" w:type="pct"/>
          </w:tcPr>
          <w:p w14:paraId="2A5E6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1A82C20" w14:textId="77777777" w:rsidR="000E2576" w:rsidRPr="008711EA" w:rsidRDefault="000E2576" w:rsidP="001F24A0">
            <w:pPr>
              <w:pStyle w:val="TAL"/>
              <w:keepNext w:val="0"/>
              <w:keepLines w:val="0"/>
              <w:widowControl w:val="0"/>
              <w:rPr>
                <w:rFonts w:cs="Arial"/>
                <w:lang w:eastAsia="ja-JP"/>
              </w:rPr>
            </w:pPr>
          </w:p>
        </w:tc>
        <w:tc>
          <w:tcPr>
            <w:tcW w:w="963" w:type="pct"/>
          </w:tcPr>
          <w:p w14:paraId="2BB168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FF526D6" w14:textId="77777777" w:rsidR="000E2576" w:rsidRPr="008711EA" w:rsidRDefault="000E2576" w:rsidP="001F24A0">
            <w:pPr>
              <w:pStyle w:val="TAL"/>
              <w:keepNext w:val="0"/>
              <w:keepLines w:val="0"/>
              <w:widowControl w:val="0"/>
              <w:rPr>
                <w:rFonts w:cs="Arial"/>
                <w:lang w:eastAsia="ja-JP"/>
              </w:rPr>
            </w:pPr>
          </w:p>
        </w:tc>
      </w:tr>
    </w:tbl>
    <w:p w14:paraId="468CEBEB" w14:textId="77777777" w:rsidR="000E2576" w:rsidRPr="008711EA" w:rsidRDefault="000E2576" w:rsidP="001F24A0">
      <w:pPr>
        <w:widowControl w:val="0"/>
      </w:pPr>
    </w:p>
    <w:p w14:paraId="27437ADA" w14:textId="77777777" w:rsidR="000E2576" w:rsidRPr="008711EA" w:rsidRDefault="000E2576" w:rsidP="001F24A0">
      <w:pPr>
        <w:pStyle w:val="Heading4"/>
        <w:keepNext w:val="0"/>
        <w:keepLines w:val="0"/>
        <w:widowControl w:val="0"/>
      </w:pPr>
      <w:bookmarkStart w:id="7557" w:name="_CR9_2_1_46"/>
      <w:bookmarkStart w:id="7558" w:name="_Toc20953754"/>
      <w:bookmarkStart w:id="7559" w:name="_Toc29390932"/>
      <w:bookmarkStart w:id="7560" w:name="_Toc36551669"/>
      <w:bookmarkStart w:id="7561" w:name="_Toc45831891"/>
      <w:bookmarkStart w:id="7562" w:name="_Toc51762844"/>
      <w:bookmarkStart w:id="7563" w:name="_Toc64381896"/>
      <w:bookmarkStart w:id="7564" w:name="_Toc73964414"/>
      <w:bookmarkStart w:id="7565" w:name="_Toc88647023"/>
      <w:bookmarkStart w:id="7566" w:name="_Toc97882972"/>
      <w:bookmarkStart w:id="7567" w:name="_Toc98531547"/>
      <w:bookmarkStart w:id="7568" w:name="_Toc105517619"/>
      <w:bookmarkStart w:id="7569" w:name="_Toc106108510"/>
      <w:bookmarkStart w:id="7570" w:name="_Toc113657095"/>
      <w:bookmarkStart w:id="7571" w:name="_Toc114052314"/>
      <w:bookmarkStart w:id="7572" w:name="_Toc153533803"/>
      <w:bookmarkEnd w:id="7557"/>
      <w:r w:rsidRPr="008711EA">
        <w:t>9.2.1.46</w:t>
      </w:r>
      <w:r w:rsidRPr="008711EA">
        <w:tab/>
        <w:t>Warning Area List</w:t>
      </w:r>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p>
    <w:p w14:paraId="62CCC6EC" w14:textId="77777777" w:rsidR="000E2576" w:rsidRPr="008711EA" w:rsidRDefault="000E2576" w:rsidP="001F24A0">
      <w:pPr>
        <w:widowControl w:val="0"/>
      </w:pPr>
      <w:r w:rsidRPr="008711EA">
        <w:rPr>
          <w:iCs/>
        </w:rPr>
        <w:t>The</w:t>
      </w:r>
      <w:r w:rsidRPr="008711EA">
        <w:rPr>
          <w:i/>
          <w:iCs/>
        </w:rPr>
        <w:t xml:space="preserve"> Warning Area List</w:t>
      </w:r>
      <w:r w:rsidRPr="008711EA">
        <w:t xml:space="preserve"> IE indicates the areas where the warning message needs to be broadcast or cancelled.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45CAF6EB" w14:textId="77777777" w:rsidTr="009B6AFA">
        <w:trPr>
          <w:tblHeader/>
        </w:trPr>
        <w:tc>
          <w:tcPr>
            <w:tcW w:w="1259" w:type="pct"/>
          </w:tcPr>
          <w:p w14:paraId="64F841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FF19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F801B2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09F9B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2573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77229A3" w14:textId="77777777" w:rsidTr="00F636DB">
        <w:tc>
          <w:tcPr>
            <w:tcW w:w="1259" w:type="pct"/>
          </w:tcPr>
          <w:p w14:paraId="166F5D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Warning Area</w:t>
            </w:r>
          </w:p>
        </w:tc>
        <w:tc>
          <w:tcPr>
            <w:tcW w:w="556" w:type="pct"/>
          </w:tcPr>
          <w:p w14:paraId="49699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5AF1DB" w14:textId="77777777" w:rsidR="000E2576" w:rsidRPr="008711EA" w:rsidRDefault="000E2576" w:rsidP="001F24A0">
            <w:pPr>
              <w:pStyle w:val="TAL"/>
              <w:keepNext w:val="0"/>
              <w:keepLines w:val="0"/>
              <w:widowControl w:val="0"/>
              <w:rPr>
                <w:rFonts w:cs="Arial"/>
                <w:i/>
                <w:lang w:eastAsia="ja-JP"/>
              </w:rPr>
            </w:pPr>
          </w:p>
        </w:tc>
        <w:tc>
          <w:tcPr>
            <w:tcW w:w="963" w:type="pct"/>
          </w:tcPr>
          <w:p w14:paraId="02FD4836" w14:textId="77777777" w:rsidR="000E2576" w:rsidRPr="008711EA" w:rsidRDefault="000E2576" w:rsidP="001F24A0">
            <w:pPr>
              <w:pStyle w:val="TAL"/>
              <w:keepNext w:val="0"/>
              <w:keepLines w:val="0"/>
              <w:widowControl w:val="0"/>
              <w:rPr>
                <w:rFonts w:cs="Arial"/>
                <w:lang w:eastAsia="ja-JP"/>
              </w:rPr>
            </w:pPr>
          </w:p>
        </w:tc>
        <w:tc>
          <w:tcPr>
            <w:tcW w:w="1481" w:type="pct"/>
          </w:tcPr>
          <w:p w14:paraId="49C7F797" w14:textId="77777777" w:rsidR="000E2576" w:rsidRPr="008711EA" w:rsidRDefault="000E2576" w:rsidP="001F24A0">
            <w:pPr>
              <w:pStyle w:val="TAL"/>
              <w:keepNext w:val="0"/>
              <w:keepLines w:val="0"/>
              <w:widowControl w:val="0"/>
              <w:rPr>
                <w:rFonts w:cs="Arial"/>
                <w:lang w:eastAsia="ja-JP"/>
              </w:rPr>
            </w:pPr>
          </w:p>
        </w:tc>
      </w:tr>
      <w:tr w:rsidR="000E2576" w:rsidRPr="008711EA" w14:paraId="69AA4A09" w14:textId="77777777" w:rsidTr="00F636DB">
        <w:tc>
          <w:tcPr>
            <w:tcW w:w="1259" w:type="pct"/>
          </w:tcPr>
          <w:p w14:paraId="11B40B2A"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Cell ID List</w:t>
            </w:r>
          </w:p>
        </w:tc>
        <w:tc>
          <w:tcPr>
            <w:tcW w:w="556" w:type="pct"/>
          </w:tcPr>
          <w:p w14:paraId="431CFF88" w14:textId="77777777" w:rsidR="000E2576" w:rsidRPr="008711EA" w:rsidRDefault="000E2576" w:rsidP="001F24A0">
            <w:pPr>
              <w:pStyle w:val="TAL"/>
              <w:keepNext w:val="0"/>
              <w:keepLines w:val="0"/>
              <w:widowControl w:val="0"/>
              <w:rPr>
                <w:rFonts w:cs="Arial"/>
                <w:lang w:eastAsia="ja-JP"/>
              </w:rPr>
            </w:pPr>
          </w:p>
        </w:tc>
        <w:tc>
          <w:tcPr>
            <w:tcW w:w="741" w:type="pct"/>
          </w:tcPr>
          <w:p w14:paraId="4A83E3D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40C97EDC" w14:textId="77777777" w:rsidR="000E2576" w:rsidRPr="008711EA" w:rsidRDefault="000E2576" w:rsidP="001F24A0">
            <w:pPr>
              <w:pStyle w:val="TAL"/>
              <w:keepNext w:val="0"/>
              <w:keepLines w:val="0"/>
              <w:widowControl w:val="0"/>
              <w:rPr>
                <w:rFonts w:cs="Arial"/>
                <w:lang w:eastAsia="ja-JP"/>
              </w:rPr>
            </w:pPr>
          </w:p>
        </w:tc>
        <w:tc>
          <w:tcPr>
            <w:tcW w:w="1481" w:type="pct"/>
          </w:tcPr>
          <w:p w14:paraId="0D149524" w14:textId="77777777" w:rsidR="000E2576" w:rsidRPr="008711EA" w:rsidRDefault="000E2576" w:rsidP="001F24A0">
            <w:pPr>
              <w:pStyle w:val="TAL"/>
              <w:keepNext w:val="0"/>
              <w:keepLines w:val="0"/>
              <w:widowControl w:val="0"/>
              <w:rPr>
                <w:rFonts w:cs="Arial"/>
                <w:lang w:eastAsia="ja-JP"/>
              </w:rPr>
            </w:pPr>
          </w:p>
        </w:tc>
      </w:tr>
      <w:tr w:rsidR="000E2576" w:rsidRPr="008711EA" w14:paraId="20D12918" w14:textId="77777777" w:rsidTr="00F636DB">
        <w:tc>
          <w:tcPr>
            <w:tcW w:w="1259" w:type="pct"/>
          </w:tcPr>
          <w:p w14:paraId="44E731CE"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556" w:type="pct"/>
          </w:tcPr>
          <w:p w14:paraId="746E9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1637FB" w14:textId="77777777" w:rsidR="000E2576" w:rsidRPr="008711EA" w:rsidRDefault="000E2576" w:rsidP="001F24A0">
            <w:pPr>
              <w:pStyle w:val="TAL"/>
              <w:keepNext w:val="0"/>
              <w:keepLines w:val="0"/>
              <w:widowControl w:val="0"/>
              <w:rPr>
                <w:rFonts w:cs="Arial"/>
                <w:i/>
                <w:lang w:eastAsia="ja-JP"/>
              </w:rPr>
            </w:pPr>
          </w:p>
        </w:tc>
        <w:tc>
          <w:tcPr>
            <w:tcW w:w="963" w:type="pct"/>
          </w:tcPr>
          <w:p w14:paraId="5C6E8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169D04E3" w14:textId="77777777" w:rsidR="000E2576" w:rsidRPr="008711EA" w:rsidRDefault="000E2576" w:rsidP="001F24A0">
            <w:pPr>
              <w:pStyle w:val="TAL"/>
              <w:keepNext w:val="0"/>
              <w:keepLines w:val="0"/>
              <w:widowControl w:val="0"/>
              <w:rPr>
                <w:rFonts w:cs="Arial"/>
                <w:lang w:eastAsia="ja-JP"/>
              </w:rPr>
            </w:pPr>
          </w:p>
        </w:tc>
      </w:tr>
      <w:tr w:rsidR="000E2576" w:rsidRPr="008711EA" w14:paraId="6F177CC8" w14:textId="77777777" w:rsidTr="00F636DB">
        <w:tc>
          <w:tcPr>
            <w:tcW w:w="1259" w:type="pct"/>
          </w:tcPr>
          <w:p w14:paraId="13225324" w14:textId="77777777" w:rsidR="000E2576" w:rsidRPr="008711EA" w:rsidRDefault="000E2576" w:rsidP="001F24A0">
            <w:pPr>
              <w:pStyle w:val="TAL"/>
              <w:keepNext w:val="0"/>
              <w:keepLines w:val="0"/>
              <w:widowControl w:val="0"/>
              <w:ind w:firstLineChars="50" w:firstLine="90"/>
              <w:rPr>
                <w:rFonts w:cs="Arial"/>
                <w:bCs/>
                <w:i/>
                <w:lang w:eastAsia="ja-JP"/>
              </w:rPr>
            </w:pPr>
            <w:r w:rsidRPr="008711EA">
              <w:rPr>
                <w:rFonts w:cs="Arial"/>
                <w:bCs/>
                <w:iCs/>
                <w:lang w:eastAsia="ja-JP"/>
              </w:rPr>
              <w:t>&gt;</w:t>
            </w:r>
            <w:r w:rsidRPr="008711EA">
              <w:rPr>
                <w:rFonts w:cs="Arial"/>
                <w:bCs/>
                <w:i/>
                <w:lang w:eastAsia="ja-JP"/>
              </w:rPr>
              <w:t>TAI List for Warning</w:t>
            </w:r>
          </w:p>
        </w:tc>
        <w:tc>
          <w:tcPr>
            <w:tcW w:w="556" w:type="pct"/>
          </w:tcPr>
          <w:p w14:paraId="26DC4241" w14:textId="77777777" w:rsidR="000E2576" w:rsidRPr="008711EA" w:rsidRDefault="000E2576" w:rsidP="001F24A0">
            <w:pPr>
              <w:pStyle w:val="TAL"/>
              <w:keepNext w:val="0"/>
              <w:keepLines w:val="0"/>
              <w:widowControl w:val="0"/>
              <w:rPr>
                <w:rFonts w:cs="Arial"/>
                <w:lang w:eastAsia="ja-JP"/>
              </w:rPr>
            </w:pPr>
          </w:p>
        </w:tc>
        <w:tc>
          <w:tcPr>
            <w:tcW w:w="741" w:type="pct"/>
          </w:tcPr>
          <w:p w14:paraId="6AE6779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963" w:type="pct"/>
          </w:tcPr>
          <w:p w14:paraId="26872D6F" w14:textId="77777777" w:rsidR="000E2576" w:rsidRPr="008711EA" w:rsidRDefault="000E2576" w:rsidP="001F24A0">
            <w:pPr>
              <w:pStyle w:val="TAL"/>
              <w:keepNext w:val="0"/>
              <w:keepLines w:val="0"/>
              <w:widowControl w:val="0"/>
              <w:rPr>
                <w:rFonts w:cs="Arial"/>
                <w:lang w:eastAsia="ja-JP"/>
              </w:rPr>
            </w:pPr>
          </w:p>
        </w:tc>
        <w:tc>
          <w:tcPr>
            <w:tcW w:w="1481" w:type="pct"/>
          </w:tcPr>
          <w:p w14:paraId="2AE6B0C0" w14:textId="77777777" w:rsidR="000E2576" w:rsidRPr="008711EA" w:rsidRDefault="000E2576" w:rsidP="001F24A0">
            <w:pPr>
              <w:pStyle w:val="TAL"/>
              <w:keepNext w:val="0"/>
              <w:keepLines w:val="0"/>
              <w:widowControl w:val="0"/>
              <w:rPr>
                <w:rFonts w:cs="Arial"/>
                <w:lang w:eastAsia="ja-JP"/>
              </w:rPr>
            </w:pPr>
          </w:p>
        </w:tc>
      </w:tr>
      <w:tr w:rsidR="000E2576" w:rsidRPr="008711EA" w14:paraId="73D27ECB" w14:textId="77777777" w:rsidTr="00F636DB">
        <w:tc>
          <w:tcPr>
            <w:tcW w:w="1259" w:type="pct"/>
          </w:tcPr>
          <w:p w14:paraId="731AE5FC"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&gt;&gt;TAI</w:t>
            </w:r>
          </w:p>
        </w:tc>
        <w:tc>
          <w:tcPr>
            <w:tcW w:w="556" w:type="pct"/>
          </w:tcPr>
          <w:p w14:paraId="69F5F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763E9A" w14:textId="77777777" w:rsidR="000E2576" w:rsidRPr="008711EA" w:rsidRDefault="000E2576" w:rsidP="001F24A0">
            <w:pPr>
              <w:pStyle w:val="TAL"/>
              <w:keepNext w:val="0"/>
              <w:keepLines w:val="0"/>
              <w:widowControl w:val="0"/>
              <w:rPr>
                <w:rFonts w:cs="Arial"/>
                <w:i/>
                <w:lang w:eastAsia="ja-JP"/>
              </w:rPr>
            </w:pPr>
          </w:p>
        </w:tc>
        <w:tc>
          <w:tcPr>
            <w:tcW w:w="963" w:type="pct"/>
          </w:tcPr>
          <w:p w14:paraId="224C6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688FE85F" w14:textId="77777777" w:rsidR="000E2576" w:rsidRPr="008711EA" w:rsidRDefault="000E2576" w:rsidP="001F24A0">
            <w:pPr>
              <w:pStyle w:val="TAL"/>
              <w:keepNext w:val="0"/>
              <w:keepLines w:val="0"/>
              <w:widowControl w:val="0"/>
              <w:rPr>
                <w:rFonts w:cs="Arial"/>
                <w:lang w:eastAsia="ja-JP"/>
              </w:rPr>
            </w:pPr>
          </w:p>
        </w:tc>
      </w:tr>
      <w:tr w:rsidR="000E2576" w:rsidRPr="008711EA" w14:paraId="5CCFA07D" w14:textId="77777777" w:rsidTr="00F636DB">
        <w:tc>
          <w:tcPr>
            <w:tcW w:w="1259" w:type="pct"/>
          </w:tcPr>
          <w:p w14:paraId="6D571C5E" w14:textId="77777777" w:rsidR="000E2576" w:rsidRPr="008711EA" w:rsidRDefault="000E2576" w:rsidP="001F24A0">
            <w:pPr>
              <w:pStyle w:val="TAL"/>
              <w:keepNext w:val="0"/>
              <w:keepLines w:val="0"/>
              <w:widowControl w:val="0"/>
              <w:ind w:firstLineChars="50" w:firstLine="90"/>
              <w:rPr>
                <w:rFonts w:cs="Arial"/>
                <w:bCs/>
                <w:iCs/>
                <w:lang w:eastAsia="ja-JP"/>
              </w:rPr>
            </w:pPr>
            <w:r w:rsidRPr="008711EA">
              <w:rPr>
                <w:rFonts w:cs="Arial"/>
                <w:bCs/>
                <w:iCs/>
                <w:lang w:eastAsia="ja-JP"/>
              </w:rPr>
              <w:t>&gt;</w:t>
            </w:r>
            <w:r w:rsidRPr="008711EA">
              <w:rPr>
                <w:rFonts w:cs="Arial"/>
                <w:bCs/>
                <w:i/>
                <w:lang w:eastAsia="ja-JP"/>
              </w:rPr>
              <w:t>Emergency Area ID List</w:t>
            </w:r>
          </w:p>
        </w:tc>
        <w:tc>
          <w:tcPr>
            <w:tcW w:w="556" w:type="pct"/>
          </w:tcPr>
          <w:p w14:paraId="41E82E45" w14:textId="77777777" w:rsidR="000E2576" w:rsidRPr="008711EA" w:rsidRDefault="000E2576" w:rsidP="001F24A0">
            <w:pPr>
              <w:pStyle w:val="TAL"/>
              <w:keepNext w:val="0"/>
              <w:keepLines w:val="0"/>
              <w:widowControl w:val="0"/>
              <w:rPr>
                <w:rFonts w:cs="Arial"/>
                <w:lang w:eastAsia="ja-JP"/>
              </w:rPr>
            </w:pPr>
          </w:p>
        </w:tc>
        <w:tc>
          <w:tcPr>
            <w:tcW w:w="741" w:type="pct"/>
          </w:tcPr>
          <w:p w14:paraId="0343EB1B"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5F9F1CB6" w14:textId="77777777" w:rsidR="000E2576" w:rsidRPr="008711EA" w:rsidRDefault="000E2576" w:rsidP="001F24A0">
            <w:pPr>
              <w:pStyle w:val="TAL"/>
              <w:keepNext w:val="0"/>
              <w:keepLines w:val="0"/>
              <w:widowControl w:val="0"/>
              <w:rPr>
                <w:rFonts w:cs="Arial"/>
                <w:lang w:eastAsia="ja-JP"/>
              </w:rPr>
            </w:pPr>
          </w:p>
        </w:tc>
        <w:tc>
          <w:tcPr>
            <w:tcW w:w="1481" w:type="pct"/>
          </w:tcPr>
          <w:p w14:paraId="761D4AE8" w14:textId="77777777" w:rsidR="000E2576" w:rsidRPr="008711EA" w:rsidRDefault="000E2576" w:rsidP="001F24A0">
            <w:pPr>
              <w:pStyle w:val="TAL"/>
              <w:keepNext w:val="0"/>
              <w:keepLines w:val="0"/>
              <w:widowControl w:val="0"/>
              <w:rPr>
                <w:rFonts w:cs="Arial"/>
                <w:lang w:eastAsia="ja-JP"/>
              </w:rPr>
            </w:pPr>
          </w:p>
        </w:tc>
      </w:tr>
      <w:tr w:rsidR="000E2576" w:rsidRPr="008711EA" w14:paraId="13B540E8" w14:textId="77777777" w:rsidTr="00F636DB">
        <w:tc>
          <w:tcPr>
            <w:tcW w:w="1259" w:type="pct"/>
            <w:tcBorders>
              <w:top w:val="single" w:sz="4" w:space="0" w:color="auto"/>
              <w:left w:val="single" w:sz="4" w:space="0" w:color="auto"/>
              <w:bottom w:val="single" w:sz="4" w:space="0" w:color="auto"/>
              <w:right w:val="single" w:sz="4" w:space="0" w:color="auto"/>
            </w:tcBorders>
          </w:tcPr>
          <w:p w14:paraId="244CBF24"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&gt;&gt;Emergency Area ID</w:t>
            </w:r>
          </w:p>
        </w:tc>
        <w:tc>
          <w:tcPr>
            <w:tcW w:w="556" w:type="pct"/>
            <w:tcBorders>
              <w:top w:val="single" w:sz="4" w:space="0" w:color="auto"/>
              <w:left w:val="single" w:sz="4" w:space="0" w:color="auto"/>
              <w:bottom w:val="single" w:sz="4" w:space="0" w:color="auto"/>
              <w:right w:val="single" w:sz="4" w:space="0" w:color="auto"/>
            </w:tcBorders>
          </w:tcPr>
          <w:p w14:paraId="2F4D98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4EEDB5B1"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06020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Borders>
              <w:top w:val="single" w:sz="4" w:space="0" w:color="auto"/>
              <w:left w:val="single" w:sz="4" w:space="0" w:color="auto"/>
              <w:bottom w:val="single" w:sz="4" w:space="0" w:color="auto"/>
              <w:right w:val="single" w:sz="4" w:space="0" w:color="auto"/>
            </w:tcBorders>
          </w:tcPr>
          <w:p w14:paraId="52D014A8" w14:textId="77777777" w:rsidR="000E2576" w:rsidRPr="008711EA" w:rsidRDefault="000E2576" w:rsidP="001F24A0">
            <w:pPr>
              <w:pStyle w:val="TAL"/>
              <w:keepNext w:val="0"/>
              <w:keepLines w:val="0"/>
              <w:widowControl w:val="0"/>
              <w:rPr>
                <w:rFonts w:cs="Arial"/>
                <w:lang w:eastAsia="ja-JP"/>
              </w:rPr>
            </w:pPr>
          </w:p>
        </w:tc>
      </w:tr>
    </w:tbl>
    <w:p w14:paraId="2B87CFE3"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6799"/>
      </w:tblGrid>
      <w:tr w:rsidR="000E2576" w:rsidRPr="008711EA" w14:paraId="6A4643AD" w14:textId="77777777" w:rsidTr="000E7284">
        <w:tc>
          <w:tcPr>
            <w:tcW w:w="1470" w:type="pct"/>
          </w:tcPr>
          <w:p w14:paraId="143EF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530" w:type="pct"/>
          </w:tcPr>
          <w:p w14:paraId="4E5D3E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1454BEE" w14:textId="77777777" w:rsidTr="000E7284">
        <w:tc>
          <w:tcPr>
            <w:tcW w:w="1470" w:type="pct"/>
          </w:tcPr>
          <w:p w14:paraId="249F46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530" w:type="pct"/>
          </w:tcPr>
          <w:p w14:paraId="0D6FB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07CB6F7D" w14:textId="77777777" w:rsidTr="000E7284">
        <w:tc>
          <w:tcPr>
            <w:tcW w:w="1470" w:type="pct"/>
          </w:tcPr>
          <w:p w14:paraId="2A7E9F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530" w:type="pct"/>
          </w:tcPr>
          <w:p w14:paraId="56BC10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EEA4EB" w14:textId="77777777" w:rsidTr="000E7284">
        <w:tc>
          <w:tcPr>
            <w:tcW w:w="1470" w:type="pct"/>
          </w:tcPr>
          <w:p w14:paraId="2280C3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530" w:type="pct"/>
          </w:tcPr>
          <w:p w14:paraId="40D470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bl>
    <w:p w14:paraId="4E39A117" w14:textId="77777777" w:rsidR="000E2576" w:rsidRPr="008711EA" w:rsidRDefault="000E2576" w:rsidP="001F24A0">
      <w:pPr>
        <w:widowControl w:val="0"/>
      </w:pPr>
    </w:p>
    <w:p w14:paraId="13E5C168" w14:textId="77777777" w:rsidR="000E2576" w:rsidRPr="008711EA" w:rsidRDefault="000E2576" w:rsidP="001F24A0">
      <w:pPr>
        <w:pStyle w:val="Heading4"/>
        <w:keepNext w:val="0"/>
        <w:keepLines w:val="0"/>
        <w:widowControl w:val="0"/>
      </w:pPr>
      <w:bookmarkStart w:id="7573" w:name="_CR9_2_1_47"/>
      <w:bookmarkStart w:id="7574" w:name="_Toc20953755"/>
      <w:bookmarkStart w:id="7575" w:name="_Toc29390933"/>
      <w:bookmarkStart w:id="7576" w:name="_Toc36551670"/>
      <w:bookmarkStart w:id="7577" w:name="_Toc45831892"/>
      <w:bookmarkStart w:id="7578" w:name="_Toc51762845"/>
      <w:bookmarkStart w:id="7579" w:name="_Toc64381897"/>
      <w:bookmarkStart w:id="7580" w:name="_Toc73964415"/>
      <w:bookmarkStart w:id="7581" w:name="_Toc88647024"/>
      <w:bookmarkStart w:id="7582" w:name="_Toc97882973"/>
      <w:bookmarkStart w:id="7583" w:name="_Toc98531548"/>
      <w:bookmarkStart w:id="7584" w:name="_Toc105517620"/>
      <w:bookmarkStart w:id="7585" w:name="_Toc106108511"/>
      <w:bookmarkStart w:id="7586" w:name="_Toc113657096"/>
      <w:bookmarkStart w:id="7587" w:name="_Toc114052315"/>
      <w:bookmarkStart w:id="7588" w:name="_Toc153533804"/>
      <w:bookmarkEnd w:id="7573"/>
      <w:r w:rsidRPr="008711EA">
        <w:t>9.2.1.47</w:t>
      </w:r>
      <w:r w:rsidRPr="008711EA">
        <w:tab/>
        <w:t>Emergency Area ID</w:t>
      </w:r>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p>
    <w:p w14:paraId="70396248"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Emergency Area ID</w:t>
      </w:r>
      <w:r w:rsidRPr="008711EA">
        <w:t xml:space="preserve"> IE is used to indicate</w:t>
      </w:r>
      <w:r w:rsidRPr="008711EA">
        <w:rPr>
          <w:lang w:eastAsia="zh-CN"/>
        </w:rPr>
        <w:t xml:space="preserve"> </w:t>
      </w:r>
      <w:r w:rsidRPr="008711EA">
        <w:t>the area which has the emergency impact.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822B407" w14:textId="77777777" w:rsidTr="00F636DB">
        <w:tc>
          <w:tcPr>
            <w:tcW w:w="1259" w:type="pct"/>
          </w:tcPr>
          <w:p w14:paraId="647C6A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40EA4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0CC10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F8F2BE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948E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EFCDFB" w14:textId="77777777" w:rsidTr="00F636DB">
        <w:tc>
          <w:tcPr>
            <w:tcW w:w="1259" w:type="pct"/>
          </w:tcPr>
          <w:p w14:paraId="3661248B" w14:textId="77777777" w:rsidR="000E2576" w:rsidRPr="008711EA" w:rsidRDefault="000E2576" w:rsidP="001F24A0">
            <w:pPr>
              <w:pStyle w:val="TAL"/>
              <w:keepNext w:val="0"/>
              <w:keepLines w:val="0"/>
              <w:widowControl w:val="0"/>
              <w:rPr>
                <w:rFonts w:cs="Arial"/>
                <w:bCs/>
                <w:i/>
                <w:lang w:eastAsia="ja-JP"/>
              </w:rPr>
            </w:pPr>
            <w:r w:rsidRPr="008711EA">
              <w:rPr>
                <w:rFonts w:cs="Arial"/>
                <w:bCs/>
                <w:lang w:eastAsia="ja-JP"/>
              </w:rPr>
              <w:t>Emergency Area ID</w:t>
            </w:r>
          </w:p>
        </w:tc>
        <w:tc>
          <w:tcPr>
            <w:tcW w:w="556" w:type="pct"/>
          </w:tcPr>
          <w:p w14:paraId="47C3C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C596B09" w14:textId="77777777" w:rsidR="000E2576" w:rsidRPr="008711EA" w:rsidRDefault="000E2576" w:rsidP="001F24A0">
            <w:pPr>
              <w:pStyle w:val="TAL"/>
              <w:keepNext w:val="0"/>
              <w:keepLines w:val="0"/>
              <w:widowControl w:val="0"/>
              <w:rPr>
                <w:rFonts w:cs="Arial"/>
                <w:lang w:eastAsia="ja-JP"/>
              </w:rPr>
            </w:pPr>
          </w:p>
        </w:tc>
        <w:tc>
          <w:tcPr>
            <w:tcW w:w="963" w:type="pct"/>
          </w:tcPr>
          <w:p w14:paraId="4D6C09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(SIZE(3))</w:t>
            </w:r>
          </w:p>
        </w:tc>
        <w:tc>
          <w:tcPr>
            <w:tcW w:w="1481" w:type="pct"/>
          </w:tcPr>
          <w:p w14:paraId="44A69D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Area ID may consist of several cells. Emergency Area ID is defined by the operator.</w:t>
            </w:r>
          </w:p>
        </w:tc>
      </w:tr>
    </w:tbl>
    <w:p w14:paraId="78BDDDD0" w14:textId="77777777" w:rsidR="000E2576" w:rsidRPr="008711EA" w:rsidRDefault="000E2576" w:rsidP="001F24A0">
      <w:pPr>
        <w:widowControl w:val="0"/>
      </w:pPr>
    </w:p>
    <w:p w14:paraId="26F36748" w14:textId="77777777" w:rsidR="000E2576" w:rsidRPr="008711EA" w:rsidRDefault="000E2576" w:rsidP="001F24A0">
      <w:pPr>
        <w:pStyle w:val="Heading4"/>
        <w:keepNext w:val="0"/>
        <w:keepLines w:val="0"/>
        <w:widowControl w:val="0"/>
      </w:pPr>
      <w:bookmarkStart w:id="7589" w:name="_CR9_2_1_48"/>
      <w:bookmarkStart w:id="7590" w:name="_Toc20953756"/>
      <w:bookmarkStart w:id="7591" w:name="_Toc29390934"/>
      <w:bookmarkStart w:id="7592" w:name="_Toc36551671"/>
      <w:bookmarkStart w:id="7593" w:name="_Toc45831893"/>
      <w:bookmarkStart w:id="7594" w:name="_Toc51762846"/>
      <w:bookmarkStart w:id="7595" w:name="_Toc64381898"/>
      <w:bookmarkStart w:id="7596" w:name="_Toc73964416"/>
      <w:bookmarkStart w:id="7597" w:name="_Toc88647025"/>
      <w:bookmarkStart w:id="7598" w:name="_Toc97882974"/>
      <w:bookmarkStart w:id="7599" w:name="_Toc98531549"/>
      <w:bookmarkStart w:id="7600" w:name="_Toc105517621"/>
      <w:bookmarkStart w:id="7601" w:name="_Toc106108512"/>
      <w:bookmarkStart w:id="7602" w:name="_Toc113657097"/>
      <w:bookmarkStart w:id="7603" w:name="_Toc114052316"/>
      <w:bookmarkStart w:id="7604" w:name="_Toc153533805"/>
      <w:bookmarkEnd w:id="7589"/>
      <w:r w:rsidRPr="008711EA">
        <w:t>9.2.1.48</w:t>
      </w:r>
      <w:r w:rsidRPr="008711EA">
        <w:tab/>
        <w:t>Repetition Period</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p>
    <w:p w14:paraId="62CDEC3A" w14:textId="77777777" w:rsidR="000E2576" w:rsidRPr="008711EA" w:rsidRDefault="000E2576" w:rsidP="001F24A0">
      <w:pPr>
        <w:widowControl w:val="0"/>
      </w:pPr>
      <w:r w:rsidRPr="008711EA">
        <w:rPr>
          <w:iCs/>
        </w:rPr>
        <w:t>The</w:t>
      </w:r>
      <w:r w:rsidRPr="008711EA">
        <w:rPr>
          <w:i/>
          <w:iCs/>
        </w:rPr>
        <w:t xml:space="preserve"> Repetition Period </w:t>
      </w:r>
      <w:r w:rsidRPr="008711EA">
        <w:t>IE indicates</w:t>
      </w:r>
      <w:r w:rsidRPr="008711EA">
        <w:rPr>
          <w:lang w:eastAsia="zh-CN"/>
        </w:rPr>
        <w:t xml:space="preserve"> </w:t>
      </w:r>
      <w:r w:rsidRPr="008711EA">
        <w:t>the periodicity of the warning message to be broadcast.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70067A2" w14:textId="77777777" w:rsidTr="00F636DB">
        <w:tc>
          <w:tcPr>
            <w:tcW w:w="1259" w:type="pct"/>
          </w:tcPr>
          <w:p w14:paraId="10EC5A5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51A8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C6608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670CAA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01BD6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4CE3361" w14:textId="77777777" w:rsidTr="00F636DB">
        <w:tc>
          <w:tcPr>
            <w:tcW w:w="1259" w:type="pct"/>
          </w:tcPr>
          <w:p w14:paraId="55946CBF"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Repetition Period</w:t>
            </w:r>
          </w:p>
        </w:tc>
        <w:tc>
          <w:tcPr>
            <w:tcW w:w="556" w:type="pct"/>
          </w:tcPr>
          <w:p w14:paraId="3A1CA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90E1300" w14:textId="77777777" w:rsidR="000E2576" w:rsidRPr="008711EA" w:rsidRDefault="000E2576" w:rsidP="001F24A0">
            <w:pPr>
              <w:pStyle w:val="TAL"/>
              <w:keepNext w:val="0"/>
              <w:keepLines w:val="0"/>
              <w:widowControl w:val="0"/>
              <w:rPr>
                <w:rFonts w:cs="Arial"/>
                <w:lang w:eastAsia="ja-JP"/>
              </w:rPr>
            </w:pPr>
          </w:p>
        </w:tc>
        <w:tc>
          <w:tcPr>
            <w:tcW w:w="963" w:type="pct"/>
          </w:tcPr>
          <w:p w14:paraId="2BFBD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1481" w:type="pct"/>
          </w:tcPr>
          <w:p w14:paraId="77F31D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unit of value 1 to 4095 is [second].</w:t>
            </w:r>
          </w:p>
        </w:tc>
      </w:tr>
    </w:tbl>
    <w:p w14:paraId="3595E6C8" w14:textId="77777777" w:rsidR="000E2576" w:rsidRPr="008711EA" w:rsidRDefault="000E2576" w:rsidP="001F24A0">
      <w:pPr>
        <w:widowControl w:val="0"/>
      </w:pPr>
    </w:p>
    <w:p w14:paraId="52C358A1" w14:textId="77777777" w:rsidR="000E2576" w:rsidRPr="008711EA" w:rsidRDefault="000E2576" w:rsidP="001F24A0">
      <w:pPr>
        <w:pStyle w:val="Heading4"/>
        <w:keepNext w:val="0"/>
        <w:keepLines w:val="0"/>
        <w:widowControl w:val="0"/>
      </w:pPr>
      <w:bookmarkStart w:id="7605" w:name="_CR9_2_1_49"/>
      <w:bookmarkStart w:id="7606" w:name="_Toc20953757"/>
      <w:bookmarkStart w:id="7607" w:name="_Toc29390935"/>
      <w:bookmarkStart w:id="7608" w:name="_Toc36551672"/>
      <w:bookmarkStart w:id="7609" w:name="_Toc45831894"/>
      <w:bookmarkStart w:id="7610" w:name="_Toc51762847"/>
      <w:bookmarkStart w:id="7611" w:name="_Toc64381899"/>
      <w:bookmarkStart w:id="7612" w:name="_Toc73964417"/>
      <w:bookmarkStart w:id="7613" w:name="_Toc88647026"/>
      <w:bookmarkStart w:id="7614" w:name="_Toc97882975"/>
      <w:bookmarkStart w:id="7615" w:name="_Toc98531550"/>
      <w:bookmarkStart w:id="7616" w:name="_Toc105517622"/>
      <w:bookmarkStart w:id="7617" w:name="_Toc106108513"/>
      <w:bookmarkStart w:id="7618" w:name="_Toc113657098"/>
      <w:bookmarkStart w:id="7619" w:name="_Toc114052317"/>
      <w:bookmarkStart w:id="7620" w:name="_Toc153533806"/>
      <w:bookmarkEnd w:id="7605"/>
      <w:r w:rsidRPr="008711EA">
        <w:t>9.2.1.49</w:t>
      </w:r>
      <w:r w:rsidRPr="008711EA">
        <w:tab/>
        <w:t>Number of Broadcasts Requested</w:t>
      </w:r>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p>
    <w:p w14:paraId="2B2BE764" w14:textId="77777777" w:rsidR="000E2576" w:rsidRPr="008711EA" w:rsidRDefault="000E2576" w:rsidP="001F24A0">
      <w:pPr>
        <w:widowControl w:val="0"/>
        <w:rPr>
          <w:lang w:eastAsia="zh-CN"/>
        </w:rPr>
      </w:pPr>
      <w:r w:rsidRPr="008711EA">
        <w:rPr>
          <w:iCs/>
        </w:rPr>
        <w:t>The</w:t>
      </w:r>
      <w:r w:rsidRPr="008711EA">
        <w:rPr>
          <w:i/>
          <w:iCs/>
        </w:rPr>
        <w:t xml:space="preserve"> Number of Broadcast Requested</w:t>
      </w:r>
      <w:r w:rsidRPr="008711EA">
        <w:t xml:space="preserve"> IE indicates the number of times a message is to be broadcast</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BD05BE6" w14:textId="77777777" w:rsidTr="00F636DB">
        <w:tc>
          <w:tcPr>
            <w:tcW w:w="1259" w:type="pct"/>
          </w:tcPr>
          <w:p w14:paraId="4E58A5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C170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D10D9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7A1D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C6D4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E86197" w14:textId="77777777" w:rsidTr="00F636DB">
        <w:tc>
          <w:tcPr>
            <w:tcW w:w="1259" w:type="pct"/>
          </w:tcPr>
          <w:p w14:paraId="43625B8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Number of Broadcasts Requested</w:t>
            </w:r>
          </w:p>
        </w:tc>
        <w:tc>
          <w:tcPr>
            <w:tcW w:w="556" w:type="pct"/>
          </w:tcPr>
          <w:p w14:paraId="2F5DFC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3B6EA48" w14:textId="77777777" w:rsidR="000E2576" w:rsidRPr="008711EA" w:rsidRDefault="000E2576" w:rsidP="001F24A0">
            <w:pPr>
              <w:pStyle w:val="TAL"/>
              <w:keepNext w:val="0"/>
              <w:keepLines w:val="0"/>
              <w:widowControl w:val="0"/>
              <w:rPr>
                <w:rFonts w:cs="Arial"/>
                <w:lang w:eastAsia="ja-JP"/>
              </w:rPr>
            </w:pPr>
          </w:p>
        </w:tc>
        <w:tc>
          <w:tcPr>
            <w:tcW w:w="963" w:type="pct"/>
          </w:tcPr>
          <w:p w14:paraId="5B46A8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(0..65535)</w:t>
            </w:r>
          </w:p>
        </w:tc>
        <w:tc>
          <w:tcPr>
            <w:tcW w:w="1481" w:type="pct"/>
          </w:tcPr>
          <w:p w14:paraId="40B6F52C" w14:textId="77777777" w:rsidR="000E2576" w:rsidRPr="008711EA" w:rsidRDefault="000E2576" w:rsidP="001F24A0">
            <w:pPr>
              <w:pStyle w:val="TAL"/>
              <w:keepNext w:val="0"/>
              <w:keepLines w:val="0"/>
              <w:widowControl w:val="0"/>
              <w:rPr>
                <w:rFonts w:cs="Arial"/>
                <w:lang w:eastAsia="ja-JP"/>
              </w:rPr>
            </w:pPr>
          </w:p>
        </w:tc>
      </w:tr>
    </w:tbl>
    <w:p w14:paraId="7EF4B811" w14:textId="77777777" w:rsidR="000E2576" w:rsidRPr="008711EA" w:rsidRDefault="000E2576" w:rsidP="001F24A0">
      <w:pPr>
        <w:widowControl w:val="0"/>
      </w:pPr>
    </w:p>
    <w:p w14:paraId="0D4658B1" w14:textId="77777777" w:rsidR="000E2576" w:rsidRPr="008711EA" w:rsidRDefault="000E2576" w:rsidP="001F24A0">
      <w:pPr>
        <w:pStyle w:val="Heading4"/>
        <w:keepNext w:val="0"/>
        <w:keepLines w:val="0"/>
        <w:widowControl w:val="0"/>
      </w:pPr>
      <w:bookmarkStart w:id="7621" w:name="_CR9_2_1_50"/>
      <w:bookmarkStart w:id="7622" w:name="_Toc20953758"/>
      <w:bookmarkStart w:id="7623" w:name="_Toc29390936"/>
      <w:bookmarkStart w:id="7624" w:name="_Toc36551673"/>
      <w:bookmarkStart w:id="7625" w:name="_Toc45831895"/>
      <w:bookmarkStart w:id="7626" w:name="_Toc51762848"/>
      <w:bookmarkStart w:id="7627" w:name="_Toc64381900"/>
      <w:bookmarkStart w:id="7628" w:name="_Toc73964418"/>
      <w:bookmarkStart w:id="7629" w:name="_Toc88647027"/>
      <w:bookmarkStart w:id="7630" w:name="_Toc97882976"/>
      <w:bookmarkStart w:id="7631" w:name="_Toc98531551"/>
      <w:bookmarkStart w:id="7632" w:name="_Toc105517623"/>
      <w:bookmarkStart w:id="7633" w:name="_Toc106108514"/>
      <w:bookmarkStart w:id="7634" w:name="_Toc113657099"/>
      <w:bookmarkStart w:id="7635" w:name="_Toc114052318"/>
      <w:bookmarkStart w:id="7636" w:name="_Toc153533807"/>
      <w:bookmarkEnd w:id="7621"/>
      <w:r w:rsidRPr="008711EA">
        <w:t>9.2.1.50</w:t>
      </w:r>
      <w:r w:rsidRPr="008711EA">
        <w:tab/>
        <w:t>Warning Type</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p>
    <w:p w14:paraId="5EC54329" w14:textId="77777777" w:rsidR="000E2576" w:rsidRPr="008711EA" w:rsidRDefault="000E2576" w:rsidP="001F24A0">
      <w:pPr>
        <w:widowControl w:val="0"/>
      </w:pPr>
      <w:r w:rsidRPr="008711EA">
        <w:rPr>
          <w:iCs/>
        </w:rPr>
        <w:t>The</w:t>
      </w:r>
      <w:r w:rsidRPr="008711EA">
        <w:rPr>
          <w:i/>
          <w:iCs/>
        </w:rPr>
        <w:t xml:space="preserve"> Warning Type</w:t>
      </w:r>
      <w:r w:rsidRPr="008711EA">
        <w:t xml:space="preserve"> IE indicates types of the disaster. This IE also indicates that a Primary Notification is included. This IE can be used by the UE to differentiate the type of alert according to the type of disaster.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B7B884" w14:textId="77777777" w:rsidTr="00F636DB">
        <w:tc>
          <w:tcPr>
            <w:tcW w:w="1259" w:type="pct"/>
          </w:tcPr>
          <w:p w14:paraId="50AE52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AB183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7185B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C7C30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7D0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C606AC8" w14:textId="77777777" w:rsidTr="00F636DB">
        <w:tc>
          <w:tcPr>
            <w:tcW w:w="1259" w:type="pct"/>
          </w:tcPr>
          <w:p w14:paraId="432E61E4"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Type</w:t>
            </w:r>
          </w:p>
        </w:tc>
        <w:tc>
          <w:tcPr>
            <w:tcW w:w="556" w:type="pct"/>
          </w:tcPr>
          <w:p w14:paraId="656E3B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0F41923" w14:textId="77777777" w:rsidR="000E2576" w:rsidRPr="008711EA" w:rsidRDefault="000E2576" w:rsidP="001F24A0">
            <w:pPr>
              <w:pStyle w:val="TAL"/>
              <w:keepNext w:val="0"/>
              <w:keepLines w:val="0"/>
              <w:widowControl w:val="0"/>
              <w:rPr>
                <w:rFonts w:cs="Arial"/>
                <w:lang w:eastAsia="ja-JP"/>
              </w:rPr>
            </w:pPr>
          </w:p>
        </w:tc>
        <w:tc>
          <w:tcPr>
            <w:tcW w:w="963" w:type="pct"/>
          </w:tcPr>
          <w:p w14:paraId="3F754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10BA0BB9" w14:textId="77777777" w:rsidR="000E2576" w:rsidRPr="008711EA" w:rsidRDefault="000E2576" w:rsidP="001F24A0">
            <w:pPr>
              <w:pStyle w:val="TAL"/>
              <w:keepNext w:val="0"/>
              <w:keepLines w:val="0"/>
              <w:widowControl w:val="0"/>
              <w:rPr>
                <w:rFonts w:cs="Arial"/>
                <w:lang w:eastAsia="ja-JP"/>
              </w:rPr>
            </w:pPr>
          </w:p>
        </w:tc>
      </w:tr>
    </w:tbl>
    <w:p w14:paraId="29ED6BCD" w14:textId="77777777" w:rsidR="000E2576" w:rsidRPr="008711EA" w:rsidRDefault="000E2576" w:rsidP="001F24A0">
      <w:pPr>
        <w:widowControl w:val="0"/>
      </w:pPr>
    </w:p>
    <w:p w14:paraId="144D5597" w14:textId="77777777" w:rsidR="000E2576" w:rsidRPr="008711EA" w:rsidRDefault="000E2576" w:rsidP="001F24A0">
      <w:pPr>
        <w:pStyle w:val="Heading4"/>
        <w:keepNext w:val="0"/>
        <w:keepLines w:val="0"/>
        <w:widowControl w:val="0"/>
      </w:pPr>
      <w:bookmarkStart w:id="7637" w:name="_CR9_2_1_51"/>
      <w:bookmarkStart w:id="7638" w:name="_Toc20953759"/>
      <w:bookmarkStart w:id="7639" w:name="_Toc29390937"/>
      <w:bookmarkStart w:id="7640" w:name="_Toc36551674"/>
      <w:bookmarkStart w:id="7641" w:name="_Toc45831896"/>
      <w:bookmarkStart w:id="7642" w:name="_Toc51762849"/>
      <w:bookmarkStart w:id="7643" w:name="_Toc64381901"/>
      <w:bookmarkStart w:id="7644" w:name="_Toc73964419"/>
      <w:bookmarkStart w:id="7645" w:name="_Toc88647028"/>
      <w:bookmarkStart w:id="7646" w:name="_Toc97882977"/>
      <w:bookmarkStart w:id="7647" w:name="_Toc98531552"/>
      <w:bookmarkStart w:id="7648" w:name="_Toc105517624"/>
      <w:bookmarkStart w:id="7649" w:name="_Toc106108515"/>
      <w:bookmarkStart w:id="7650" w:name="_Toc113657100"/>
      <w:bookmarkStart w:id="7651" w:name="_Toc114052319"/>
      <w:bookmarkStart w:id="7652" w:name="_Toc153533808"/>
      <w:bookmarkEnd w:id="7637"/>
      <w:r w:rsidRPr="008711EA">
        <w:t>9.2.1.51</w:t>
      </w:r>
      <w:r w:rsidRPr="008711EA">
        <w:tab/>
        <w:t>Warning Security Information</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p>
    <w:p w14:paraId="75D94B95" w14:textId="77777777" w:rsidR="000E2576" w:rsidRPr="008711EA" w:rsidRDefault="000E2576" w:rsidP="001F24A0">
      <w:pPr>
        <w:widowControl w:val="0"/>
      </w:pPr>
      <w:r w:rsidRPr="008711EA">
        <w:rPr>
          <w:iCs/>
        </w:rPr>
        <w:t>The</w:t>
      </w:r>
      <w:r w:rsidRPr="008711EA">
        <w:rPr>
          <w:i/>
          <w:iCs/>
        </w:rPr>
        <w:t xml:space="preserve"> Warning Security Information</w:t>
      </w:r>
      <w:r w:rsidRPr="008711EA">
        <w:t xml:space="preserve"> IE provides the security information needed for securing the Primary 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C3B12C9" w14:textId="77777777" w:rsidTr="00F636DB">
        <w:tc>
          <w:tcPr>
            <w:tcW w:w="1259" w:type="pct"/>
          </w:tcPr>
          <w:p w14:paraId="2C3589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DB0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9B09A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71E52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152B0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1CCF23C" w14:textId="77777777" w:rsidTr="00F636DB">
        <w:tc>
          <w:tcPr>
            <w:tcW w:w="1259" w:type="pct"/>
          </w:tcPr>
          <w:p w14:paraId="314CA97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Security Information</w:t>
            </w:r>
          </w:p>
        </w:tc>
        <w:tc>
          <w:tcPr>
            <w:tcW w:w="556" w:type="pct"/>
          </w:tcPr>
          <w:p w14:paraId="650D6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547D0A" w14:textId="77777777" w:rsidR="000E2576" w:rsidRPr="008711EA" w:rsidRDefault="000E2576" w:rsidP="001F24A0">
            <w:pPr>
              <w:pStyle w:val="TAL"/>
              <w:keepNext w:val="0"/>
              <w:keepLines w:val="0"/>
              <w:widowControl w:val="0"/>
              <w:rPr>
                <w:rFonts w:cs="Arial"/>
                <w:lang w:eastAsia="ja-JP"/>
              </w:rPr>
            </w:pPr>
          </w:p>
        </w:tc>
        <w:tc>
          <w:tcPr>
            <w:tcW w:w="963" w:type="pct"/>
          </w:tcPr>
          <w:p w14:paraId="3D4DD6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STRING(SIZE(50))</w:t>
            </w:r>
          </w:p>
        </w:tc>
        <w:tc>
          <w:tcPr>
            <w:tcW w:w="1481" w:type="pct"/>
          </w:tcPr>
          <w:p w14:paraId="6E1B8BBE" w14:textId="77777777" w:rsidR="000E2576" w:rsidRPr="008711EA" w:rsidRDefault="000E2576" w:rsidP="001F24A0">
            <w:pPr>
              <w:pStyle w:val="TAL"/>
              <w:keepNext w:val="0"/>
              <w:keepLines w:val="0"/>
              <w:widowControl w:val="0"/>
              <w:rPr>
                <w:rFonts w:cs="Arial"/>
                <w:lang w:eastAsia="ja-JP"/>
              </w:rPr>
            </w:pPr>
          </w:p>
        </w:tc>
      </w:tr>
    </w:tbl>
    <w:p w14:paraId="1E75A52A" w14:textId="77777777" w:rsidR="000E2576" w:rsidRPr="008711EA" w:rsidRDefault="000E2576" w:rsidP="001F24A0">
      <w:pPr>
        <w:widowControl w:val="0"/>
      </w:pPr>
    </w:p>
    <w:p w14:paraId="224E0D08" w14:textId="77777777" w:rsidR="000E2576" w:rsidRPr="008711EA" w:rsidRDefault="000E2576" w:rsidP="001F24A0">
      <w:pPr>
        <w:pStyle w:val="Heading4"/>
        <w:keepNext w:val="0"/>
        <w:keepLines w:val="0"/>
        <w:widowControl w:val="0"/>
      </w:pPr>
      <w:bookmarkStart w:id="7653" w:name="_CR9_2_1_52"/>
      <w:bookmarkStart w:id="7654" w:name="_Toc20953760"/>
      <w:bookmarkStart w:id="7655" w:name="_Toc29390938"/>
      <w:bookmarkStart w:id="7656" w:name="_Toc36551675"/>
      <w:bookmarkStart w:id="7657" w:name="_Toc45831897"/>
      <w:bookmarkStart w:id="7658" w:name="_Toc51762850"/>
      <w:bookmarkStart w:id="7659" w:name="_Toc64381902"/>
      <w:bookmarkStart w:id="7660" w:name="_Toc73964420"/>
      <w:bookmarkStart w:id="7661" w:name="_Toc88647029"/>
      <w:bookmarkStart w:id="7662" w:name="_Toc97882978"/>
      <w:bookmarkStart w:id="7663" w:name="_Toc98531553"/>
      <w:bookmarkStart w:id="7664" w:name="_Toc105517625"/>
      <w:bookmarkStart w:id="7665" w:name="_Toc106108516"/>
      <w:bookmarkStart w:id="7666" w:name="_Toc113657101"/>
      <w:bookmarkStart w:id="7667" w:name="_Toc114052320"/>
      <w:bookmarkStart w:id="7668" w:name="_Toc153533809"/>
      <w:bookmarkEnd w:id="7653"/>
      <w:r w:rsidRPr="008711EA">
        <w:t>9.2.1.52</w:t>
      </w:r>
      <w:r w:rsidRPr="008711EA">
        <w:tab/>
        <w:t>Data Coding Scheme</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p>
    <w:p w14:paraId="2756BE67" w14:textId="77777777" w:rsidR="000E2576" w:rsidRPr="008711EA" w:rsidRDefault="000E2576" w:rsidP="001F24A0">
      <w:pPr>
        <w:widowControl w:val="0"/>
        <w:rPr>
          <w:lang w:eastAsia="zh-CN"/>
        </w:rPr>
      </w:pPr>
      <w:r w:rsidRPr="008711EA">
        <w:rPr>
          <w:iCs/>
        </w:rPr>
        <w:t>The</w:t>
      </w:r>
      <w:r w:rsidRPr="008711EA">
        <w:rPr>
          <w:i/>
          <w:iCs/>
        </w:rPr>
        <w:t xml:space="preserve"> Data Coding Scheme</w:t>
      </w:r>
      <w:r w:rsidRPr="008711EA">
        <w:t xml:space="preserve"> IE identifies the alphabet or coding employed for the message characters and message handling at the UE (it is passed transparently from the EPC to the UE)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640F8C3" w14:textId="77777777" w:rsidTr="00F636DB">
        <w:tc>
          <w:tcPr>
            <w:tcW w:w="1259" w:type="pct"/>
          </w:tcPr>
          <w:p w14:paraId="45D34E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680498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929C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8926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195AE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EC814AB" w14:textId="77777777" w:rsidTr="00F636DB">
        <w:tc>
          <w:tcPr>
            <w:tcW w:w="1259" w:type="pct"/>
            <w:tcBorders>
              <w:top w:val="single" w:sz="4" w:space="0" w:color="auto"/>
              <w:left w:val="single" w:sz="4" w:space="0" w:color="auto"/>
              <w:bottom w:val="single" w:sz="4" w:space="0" w:color="auto"/>
              <w:right w:val="single" w:sz="4" w:space="0" w:color="auto"/>
            </w:tcBorders>
          </w:tcPr>
          <w:p w14:paraId="15942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Coding Scheme</w:t>
            </w:r>
          </w:p>
        </w:tc>
        <w:tc>
          <w:tcPr>
            <w:tcW w:w="556" w:type="pct"/>
            <w:tcBorders>
              <w:top w:val="single" w:sz="4" w:space="0" w:color="auto"/>
              <w:left w:val="single" w:sz="4" w:space="0" w:color="auto"/>
              <w:bottom w:val="single" w:sz="4" w:space="0" w:color="auto"/>
              <w:right w:val="single" w:sz="4" w:space="0" w:color="auto"/>
            </w:tcBorders>
          </w:tcPr>
          <w:p w14:paraId="6F4D5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437045A" w14:textId="77777777" w:rsidR="000E2576" w:rsidRPr="008711EA" w:rsidRDefault="000E2576" w:rsidP="001F24A0">
            <w:pPr>
              <w:pStyle w:val="PL"/>
              <w:widowControl w:val="0"/>
              <w:jc w:val="center"/>
              <w:rPr>
                <w:rFonts w:ascii="Arial" w:hAnsi="Arial" w:cs="Courier New"/>
                <w:noProof w:val="0"/>
                <w:sz w:val="18"/>
              </w:rPr>
            </w:pPr>
          </w:p>
        </w:tc>
        <w:tc>
          <w:tcPr>
            <w:tcW w:w="963" w:type="pct"/>
            <w:tcBorders>
              <w:top w:val="single" w:sz="4" w:space="0" w:color="auto"/>
              <w:left w:val="single" w:sz="4" w:space="0" w:color="auto"/>
              <w:bottom w:val="single" w:sz="4" w:space="0" w:color="auto"/>
              <w:right w:val="single" w:sz="4" w:space="0" w:color="auto"/>
            </w:tcBorders>
          </w:tcPr>
          <w:p w14:paraId="4DAEA0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(SIZE(8))</w:t>
            </w:r>
          </w:p>
        </w:tc>
        <w:tc>
          <w:tcPr>
            <w:tcW w:w="1481" w:type="pct"/>
            <w:tcBorders>
              <w:top w:val="single" w:sz="4" w:space="0" w:color="auto"/>
              <w:left w:val="single" w:sz="4" w:space="0" w:color="auto"/>
              <w:bottom w:val="single" w:sz="4" w:space="0" w:color="auto"/>
              <w:right w:val="single" w:sz="4" w:space="0" w:color="auto"/>
            </w:tcBorders>
          </w:tcPr>
          <w:p w14:paraId="3F5303DD" w14:textId="77777777" w:rsidR="000E2576" w:rsidRPr="008711EA" w:rsidRDefault="000E2576" w:rsidP="001F24A0">
            <w:pPr>
              <w:pStyle w:val="PL"/>
              <w:widowControl w:val="0"/>
              <w:jc w:val="center"/>
              <w:rPr>
                <w:rFonts w:ascii="Arial" w:hAnsi="Arial" w:cs="Courier New"/>
                <w:noProof w:val="0"/>
                <w:sz w:val="18"/>
              </w:rPr>
            </w:pPr>
          </w:p>
        </w:tc>
      </w:tr>
    </w:tbl>
    <w:p w14:paraId="0CCDC6BB" w14:textId="77777777" w:rsidR="000E2576" w:rsidRPr="008711EA" w:rsidRDefault="000E2576" w:rsidP="001F24A0">
      <w:pPr>
        <w:widowControl w:val="0"/>
      </w:pPr>
    </w:p>
    <w:p w14:paraId="4D4DA8E8" w14:textId="77777777" w:rsidR="000E2576" w:rsidRPr="008711EA" w:rsidRDefault="000E2576" w:rsidP="001F24A0">
      <w:pPr>
        <w:pStyle w:val="Heading4"/>
        <w:keepNext w:val="0"/>
        <w:keepLines w:val="0"/>
        <w:widowControl w:val="0"/>
      </w:pPr>
      <w:bookmarkStart w:id="7669" w:name="_CR9_2_1_53"/>
      <w:bookmarkStart w:id="7670" w:name="_Toc20953761"/>
      <w:bookmarkStart w:id="7671" w:name="_Toc29390939"/>
      <w:bookmarkStart w:id="7672" w:name="_Toc36551676"/>
      <w:bookmarkStart w:id="7673" w:name="_Toc45831898"/>
      <w:bookmarkStart w:id="7674" w:name="_Toc51762851"/>
      <w:bookmarkStart w:id="7675" w:name="_Toc64381903"/>
      <w:bookmarkStart w:id="7676" w:name="_Toc73964421"/>
      <w:bookmarkStart w:id="7677" w:name="_Toc88647030"/>
      <w:bookmarkStart w:id="7678" w:name="_Toc97882979"/>
      <w:bookmarkStart w:id="7679" w:name="_Toc98531554"/>
      <w:bookmarkStart w:id="7680" w:name="_Toc105517626"/>
      <w:bookmarkStart w:id="7681" w:name="_Toc106108517"/>
      <w:bookmarkStart w:id="7682" w:name="_Toc113657102"/>
      <w:bookmarkStart w:id="7683" w:name="_Toc114052321"/>
      <w:bookmarkStart w:id="7684" w:name="_Toc153533810"/>
      <w:bookmarkEnd w:id="7669"/>
      <w:r w:rsidRPr="008711EA">
        <w:t>9.2.1.53</w:t>
      </w:r>
      <w:r w:rsidRPr="008711EA">
        <w:tab/>
        <w:t>Warning Message Contents</w:t>
      </w:r>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p>
    <w:p w14:paraId="3755B63B"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 xml:space="preserve">Warning Message Content </w:t>
      </w:r>
      <w:r w:rsidRPr="008711EA">
        <w:t>IE contains user information, e.g., the message with warning contents, and will be broadcast over the radio interface</w:t>
      </w:r>
      <w:r w:rsidRPr="008711EA">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B7923A" w14:textId="77777777" w:rsidTr="00F636DB">
        <w:tc>
          <w:tcPr>
            <w:tcW w:w="1259" w:type="pct"/>
          </w:tcPr>
          <w:p w14:paraId="6E3CC9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FCCC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9460D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F8C475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99B4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CCBD230" w14:textId="77777777" w:rsidTr="00F636DB">
        <w:tc>
          <w:tcPr>
            <w:tcW w:w="1259" w:type="pct"/>
          </w:tcPr>
          <w:p w14:paraId="3F716D33"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Warning Message Contents</w:t>
            </w:r>
          </w:p>
        </w:tc>
        <w:tc>
          <w:tcPr>
            <w:tcW w:w="556" w:type="pct"/>
          </w:tcPr>
          <w:p w14:paraId="7D770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A0242C3" w14:textId="77777777" w:rsidR="000E2576" w:rsidRPr="008711EA" w:rsidRDefault="000E2576" w:rsidP="001F24A0">
            <w:pPr>
              <w:pStyle w:val="TAL"/>
              <w:keepNext w:val="0"/>
              <w:keepLines w:val="0"/>
              <w:widowControl w:val="0"/>
              <w:rPr>
                <w:rFonts w:cs="Arial"/>
                <w:lang w:eastAsia="ja-JP"/>
              </w:rPr>
            </w:pPr>
          </w:p>
        </w:tc>
        <w:tc>
          <w:tcPr>
            <w:tcW w:w="963" w:type="pct"/>
          </w:tcPr>
          <w:p w14:paraId="23C820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(SIZE(1..9600))</w:t>
            </w:r>
          </w:p>
        </w:tc>
        <w:tc>
          <w:tcPr>
            <w:tcW w:w="1481" w:type="pct"/>
          </w:tcPr>
          <w:p w14:paraId="4F9D9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length of this IE varies between 1 to 9600 bytes.</w:t>
            </w:r>
          </w:p>
        </w:tc>
      </w:tr>
    </w:tbl>
    <w:p w14:paraId="624B6157" w14:textId="77777777" w:rsidR="000E2576" w:rsidRPr="008711EA" w:rsidRDefault="000E2576" w:rsidP="001F24A0">
      <w:pPr>
        <w:widowControl w:val="0"/>
      </w:pPr>
    </w:p>
    <w:p w14:paraId="00E221A6" w14:textId="77777777" w:rsidR="000E2576" w:rsidRPr="008711EA" w:rsidRDefault="000E2576" w:rsidP="001F24A0">
      <w:pPr>
        <w:pStyle w:val="Heading4"/>
        <w:keepNext w:val="0"/>
        <w:keepLines w:val="0"/>
        <w:widowControl w:val="0"/>
      </w:pPr>
      <w:bookmarkStart w:id="7685" w:name="_CR9_2_1_54"/>
      <w:bookmarkStart w:id="7686" w:name="_Toc20953762"/>
      <w:bookmarkStart w:id="7687" w:name="_Toc29390940"/>
      <w:bookmarkStart w:id="7688" w:name="_Toc36551677"/>
      <w:bookmarkStart w:id="7689" w:name="_Toc45831899"/>
      <w:bookmarkStart w:id="7690" w:name="_Toc51762852"/>
      <w:bookmarkStart w:id="7691" w:name="_Toc64381904"/>
      <w:bookmarkStart w:id="7692" w:name="_Toc73964422"/>
      <w:bookmarkStart w:id="7693" w:name="_Toc88647031"/>
      <w:bookmarkStart w:id="7694" w:name="_Toc97882980"/>
      <w:bookmarkStart w:id="7695" w:name="_Toc98531555"/>
      <w:bookmarkStart w:id="7696" w:name="_Toc105517627"/>
      <w:bookmarkStart w:id="7697" w:name="_Toc106108518"/>
      <w:bookmarkStart w:id="7698" w:name="_Toc113657103"/>
      <w:bookmarkStart w:id="7699" w:name="_Toc114052322"/>
      <w:bookmarkStart w:id="7700" w:name="_Toc153533811"/>
      <w:bookmarkEnd w:id="7685"/>
      <w:r w:rsidRPr="008711EA">
        <w:t>9.2.1.54</w:t>
      </w:r>
      <w:r w:rsidRPr="008711EA">
        <w:tab/>
        <w:t>Broadcast Completed Area List</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p>
    <w:p w14:paraId="7E318503" w14:textId="77777777" w:rsidR="000E2576" w:rsidRPr="008711EA" w:rsidRDefault="000E2576" w:rsidP="001F24A0">
      <w:pPr>
        <w:widowControl w:val="0"/>
      </w:pPr>
      <w:r w:rsidRPr="008711EA">
        <w:rPr>
          <w:iCs/>
        </w:rPr>
        <w:t>The</w:t>
      </w:r>
      <w:r w:rsidRPr="008711EA">
        <w:rPr>
          <w:i/>
          <w:iCs/>
        </w:rPr>
        <w:t xml:space="preserve"> Broadcast Completed Area List</w:t>
      </w:r>
      <w:r w:rsidRPr="008711EA">
        <w:t xml:space="preserve"> IE indicates the areas where either resources are available to perform the broadcast or where broadcast is performed successfully.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DD39B8" w14:textId="77777777" w:rsidTr="00F636DB">
        <w:tc>
          <w:tcPr>
            <w:tcW w:w="2448" w:type="dxa"/>
          </w:tcPr>
          <w:p w14:paraId="4CC8CE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EABFC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709AB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90A02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FFF6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794CEE" w14:textId="77777777" w:rsidTr="00F636DB">
        <w:tc>
          <w:tcPr>
            <w:tcW w:w="2448" w:type="dxa"/>
          </w:tcPr>
          <w:p w14:paraId="38FC3B62"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Completed Area</w:t>
            </w:r>
          </w:p>
        </w:tc>
        <w:tc>
          <w:tcPr>
            <w:tcW w:w="1080" w:type="dxa"/>
          </w:tcPr>
          <w:p w14:paraId="3F7EFBE3"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1440" w:type="dxa"/>
          </w:tcPr>
          <w:p w14:paraId="059212C7" w14:textId="77777777" w:rsidR="000E2576" w:rsidRPr="008711EA" w:rsidRDefault="000E2576" w:rsidP="001F24A0">
            <w:pPr>
              <w:pStyle w:val="TAL"/>
              <w:keepNext w:val="0"/>
              <w:keepLines w:val="0"/>
              <w:widowControl w:val="0"/>
              <w:rPr>
                <w:rFonts w:cs="Arial"/>
                <w:i/>
                <w:lang w:eastAsia="ja-JP"/>
              </w:rPr>
            </w:pPr>
          </w:p>
        </w:tc>
        <w:tc>
          <w:tcPr>
            <w:tcW w:w="1872" w:type="dxa"/>
          </w:tcPr>
          <w:p w14:paraId="4FE71191"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6E99C722"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0B487531" w14:textId="77777777" w:rsidTr="00F636DB">
        <w:tc>
          <w:tcPr>
            <w:tcW w:w="2448" w:type="dxa"/>
          </w:tcPr>
          <w:p w14:paraId="7488F763" w14:textId="77777777" w:rsidR="000E2576" w:rsidRPr="008711EA" w:rsidRDefault="000E2576" w:rsidP="001F24A0">
            <w:pPr>
              <w:pStyle w:val="TAL"/>
              <w:keepNext w:val="0"/>
              <w:keepLines w:val="0"/>
              <w:widowControl w:val="0"/>
              <w:ind w:left="142"/>
              <w:rPr>
                <w:rFonts w:cs="Arial"/>
                <w:lang w:eastAsia="ja-JP"/>
              </w:rPr>
            </w:pPr>
            <w:r w:rsidRPr="008711EA">
              <w:rPr>
                <w:rFonts w:cs="Arial"/>
                <w:i/>
                <w:lang w:eastAsia="ja-JP"/>
              </w:rPr>
              <w:t>&gt;Broadcast Completed Area</w:t>
            </w:r>
          </w:p>
        </w:tc>
        <w:tc>
          <w:tcPr>
            <w:tcW w:w="1080" w:type="dxa"/>
          </w:tcPr>
          <w:p w14:paraId="45878242" w14:textId="77777777" w:rsidR="000E2576" w:rsidRPr="008711EA" w:rsidRDefault="000E2576" w:rsidP="001F24A0">
            <w:pPr>
              <w:pStyle w:val="TAH"/>
              <w:keepNext w:val="0"/>
              <w:keepLines w:val="0"/>
              <w:widowControl w:val="0"/>
              <w:jc w:val="both"/>
              <w:rPr>
                <w:rFonts w:cs="Arial"/>
                <w:b w:val="0"/>
                <w:lang w:eastAsia="ja-JP"/>
              </w:rPr>
            </w:pPr>
          </w:p>
        </w:tc>
        <w:tc>
          <w:tcPr>
            <w:tcW w:w="1440" w:type="dxa"/>
          </w:tcPr>
          <w:p w14:paraId="7A9CEA07" w14:textId="77777777" w:rsidR="000E2576" w:rsidRPr="008711EA" w:rsidRDefault="000E2576" w:rsidP="001F24A0">
            <w:pPr>
              <w:pStyle w:val="TAL"/>
              <w:keepNext w:val="0"/>
              <w:keepLines w:val="0"/>
              <w:widowControl w:val="0"/>
              <w:rPr>
                <w:rFonts w:cs="Arial"/>
                <w:i/>
                <w:lang w:eastAsia="ja-JP"/>
              </w:rPr>
            </w:pPr>
          </w:p>
        </w:tc>
        <w:tc>
          <w:tcPr>
            <w:tcW w:w="1872" w:type="dxa"/>
          </w:tcPr>
          <w:p w14:paraId="70CAF664" w14:textId="77777777" w:rsidR="000E2576" w:rsidRPr="008711EA" w:rsidRDefault="000E2576" w:rsidP="001F24A0">
            <w:pPr>
              <w:pStyle w:val="TAH"/>
              <w:keepNext w:val="0"/>
              <w:keepLines w:val="0"/>
              <w:widowControl w:val="0"/>
              <w:jc w:val="both"/>
              <w:rPr>
                <w:rFonts w:cs="Arial"/>
                <w:b w:val="0"/>
                <w:lang w:eastAsia="ja-JP"/>
              </w:rPr>
            </w:pPr>
          </w:p>
        </w:tc>
        <w:tc>
          <w:tcPr>
            <w:tcW w:w="2880" w:type="dxa"/>
          </w:tcPr>
          <w:p w14:paraId="355B513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1A27E075" w14:textId="77777777" w:rsidTr="00F636DB">
        <w:tc>
          <w:tcPr>
            <w:tcW w:w="2448" w:type="dxa"/>
          </w:tcPr>
          <w:p w14:paraId="75C49F15"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 xml:space="preserve">&gt;&gt;Cell ID Broadcast </w:t>
            </w:r>
          </w:p>
        </w:tc>
        <w:tc>
          <w:tcPr>
            <w:tcW w:w="1080" w:type="dxa"/>
          </w:tcPr>
          <w:p w14:paraId="1317D102" w14:textId="77777777" w:rsidR="000E2576" w:rsidRPr="008711EA" w:rsidRDefault="000E2576" w:rsidP="001F24A0">
            <w:pPr>
              <w:pStyle w:val="TAL"/>
              <w:keepNext w:val="0"/>
              <w:keepLines w:val="0"/>
              <w:widowControl w:val="0"/>
              <w:rPr>
                <w:rFonts w:cs="Arial"/>
                <w:lang w:eastAsia="ja-JP"/>
              </w:rPr>
            </w:pPr>
          </w:p>
        </w:tc>
        <w:tc>
          <w:tcPr>
            <w:tcW w:w="1440" w:type="dxa"/>
          </w:tcPr>
          <w:p w14:paraId="13B9EE41"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1872" w:type="dxa"/>
          </w:tcPr>
          <w:p w14:paraId="5EF5F3C0" w14:textId="77777777" w:rsidR="000E2576" w:rsidRPr="008711EA" w:rsidRDefault="000E2576" w:rsidP="001F24A0">
            <w:pPr>
              <w:pStyle w:val="TAL"/>
              <w:keepNext w:val="0"/>
              <w:keepLines w:val="0"/>
              <w:widowControl w:val="0"/>
              <w:rPr>
                <w:rFonts w:cs="Arial"/>
                <w:lang w:eastAsia="ja-JP"/>
              </w:rPr>
            </w:pPr>
          </w:p>
        </w:tc>
        <w:tc>
          <w:tcPr>
            <w:tcW w:w="2880" w:type="dxa"/>
          </w:tcPr>
          <w:p w14:paraId="1C94F92C" w14:textId="77777777" w:rsidR="000E2576" w:rsidRPr="008711EA" w:rsidRDefault="000E2576" w:rsidP="001F24A0">
            <w:pPr>
              <w:pStyle w:val="TAL"/>
              <w:keepNext w:val="0"/>
              <w:keepLines w:val="0"/>
              <w:widowControl w:val="0"/>
              <w:rPr>
                <w:rFonts w:cs="Arial"/>
                <w:lang w:eastAsia="ja-JP"/>
              </w:rPr>
            </w:pPr>
          </w:p>
        </w:tc>
      </w:tr>
      <w:tr w:rsidR="000E2576" w:rsidRPr="008711EA" w14:paraId="56FF35B9" w14:textId="77777777" w:rsidTr="00F636DB">
        <w:tc>
          <w:tcPr>
            <w:tcW w:w="2448" w:type="dxa"/>
          </w:tcPr>
          <w:p w14:paraId="06DAA952"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&gt;&gt;&gt;E-CGI</w:t>
            </w:r>
          </w:p>
        </w:tc>
        <w:tc>
          <w:tcPr>
            <w:tcW w:w="1080" w:type="dxa"/>
          </w:tcPr>
          <w:p w14:paraId="0D9E66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0DBF47D" w14:textId="77777777" w:rsidR="000E2576" w:rsidRPr="008711EA" w:rsidRDefault="000E2576" w:rsidP="001F24A0">
            <w:pPr>
              <w:pStyle w:val="TAL"/>
              <w:keepNext w:val="0"/>
              <w:keepLines w:val="0"/>
              <w:widowControl w:val="0"/>
              <w:rPr>
                <w:rFonts w:cs="Arial"/>
                <w:i/>
                <w:lang w:eastAsia="ja-JP"/>
              </w:rPr>
            </w:pPr>
          </w:p>
        </w:tc>
        <w:tc>
          <w:tcPr>
            <w:tcW w:w="1872" w:type="dxa"/>
          </w:tcPr>
          <w:p w14:paraId="613F23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4E45634C" w14:textId="77777777" w:rsidR="000E2576" w:rsidRPr="008711EA" w:rsidRDefault="000E2576" w:rsidP="001F24A0">
            <w:pPr>
              <w:pStyle w:val="TAL"/>
              <w:keepNext w:val="0"/>
              <w:keepLines w:val="0"/>
              <w:widowControl w:val="0"/>
              <w:rPr>
                <w:rFonts w:cs="Arial"/>
                <w:lang w:eastAsia="ja-JP"/>
              </w:rPr>
            </w:pPr>
          </w:p>
        </w:tc>
      </w:tr>
      <w:tr w:rsidR="000E2576" w:rsidRPr="008711EA" w14:paraId="157C5A1B" w14:textId="77777777" w:rsidTr="00F636DB">
        <w:tc>
          <w:tcPr>
            <w:tcW w:w="2448" w:type="dxa"/>
          </w:tcPr>
          <w:p w14:paraId="17BCCF41"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Broadcast</w:t>
            </w:r>
          </w:p>
        </w:tc>
        <w:tc>
          <w:tcPr>
            <w:tcW w:w="1080" w:type="dxa"/>
          </w:tcPr>
          <w:p w14:paraId="4167AA4F" w14:textId="77777777" w:rsidR="000E2576" w:rsidRPr="008711EA" w:rsidRDefault="000E2576" w:rsidP="001F24A0">
            <w:pPr>
              <w:pStyle w:val="TAL"/>
              <w:keepNext w:val="0"/>
              <w:keepLines w:val="0"/>
              <w:widowControl w:val="0"/>
              <w:rPr>
                <w:rFonts w:cs="Arial"/>
                <w:lang w:eastAsia="ja-JP"/>
              </w:rPr>
            </w:pPr>
          </w:p>
        </w:tc>
        <w:tc>
          <w:tcPr>
            <w:tcW w:w="1440" w:type="dxa"/>
          </w:tcPr>
          <w:p w14:paraId="40FD6D4B" w14:textId="77777777" w:rsidR="000E2576" w:rsidRPr="008711EA" w:rsidRDefault="000E2576" w:rsidP="001F24A0">
            <w:pPr>
              <w:pStyle w:val="TAL"/>
              <w:keepNext w:val="0"/>
              <w:keepLines w:val="0"/>
              <w:widowControl w:val="0"/>
              <w:rPr>
                <w:rFonts w:cs="Arial"/>
                <w:i/>
                <w:lang w:eastAsia="ja-JP"/>
              </w:rPr>
            </w:pPr>
          </w:p>
        </w:tc>
        <w:tc>
          <w:tcPr>
            <w:tcW w:w="1872" w:type="dxa"/>
          </w:tcPr>
          <w:p w14:paraId="5556B2DB" w14:textId="77777777" w:rsidR="000E2576" w:rsidRPr="008711EA" w:rsidRDefault="000E2576" w:rsidP="001F24A0">
            <w:pPr>
              <w:pStyle w:val="TAL"/>
              <w:keepNext w:val="0"/>
              <w:keepLines w:val="0"/>
              <w:widowControl w:val="0"/>
              <w:rPr>
                <w:rFonts w:cs="Arial"/>
                <w:lang w:eastAsia="ja-JP"/>
              </w:rPr>
            </w:pPr>
          </w:p>
        </w:tc>
        <w:tc>
          <w:tcPr>
            <w:tcW w:w="2880" w:type="dxa"/>
          </w:tcPr>
          <w:p w14:paraId="7A1868E0" w14:textId="77777777" w:rsidR="000E2576" w:rsidRPr="008711EA" w:rsidRDefault="000E2576" w:rsidP="001F24A0">
            <w:pPr>
              <w:pStyle w:val="TAL"/>
              <w:keepNext w:val="0"/>
              <w:keepLines w:val="0"/>
              <w:widowControl w:val="0"/>
              <w:rPr>
                <w:rFonts w:cs="Arial"/>
                <w:lang w:eastAsia="ja-JP"/>
              </w:rPr>
            </w:pPr>
          </w:p>
        </w:tc>
      </w:tr>
      <w:tr w:rsidR="000E2576" w:rsidRPr="008711EA" w14:paraId="3601CE98" w14:textId="77777777" w:rsidTr="00F636DB">
        <w:tc>
          <w:tcPr>
            <w:tcW w:w="2448" w:type="dxa"/>
          </w:tcPr>
          <w:p w14:paraId="5E9973AE"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&gt;&gt;TAI Broadcast</w:t>
            </w:r>
          </w:p>
        </w:tc>
        <w:tc>
          <w:tcPr>
            <w:tcW w:w="1080" w:type="dxa"/>
          </w:tcPr>
          <w:p w14:paraId="3FF7CB0E" w14:textId="77777777" w:rsidR="000E2576" w:rsidRPr="008711EA" w:rsidRDefault="000E2576" w:rsidP="001F24A0">
            <w:pPr>
              <w:pStyle w:val="TAL"/>
              <w:keepNext w:val="0"/>
              <w:keepLines w:val="0"/>
              <w:widowControl w:val="0"/>
              <w:rPr>
                <w:rFonts w:cs="Arial"/>
                <w:lang w:eastAsia="ja-JP"/>
              </w:rPr>
            </w:pPr>
          </w:p>
        </w:tc>
        <w:tc>
          <w:tcPr>
            <w:tcW w:w="1440" w:type="dxa"/>
          </w:tcPr>
          <w:p w14:paraId="2035A0B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&lt;maxnoofTAIforWarning&gt;</w:t>
            </w:r>
          </w:p>
        </w:tc>
        <w:tc>
          <w:tcPr>
            <w:tcW w:w="1872" w:type="dxa"/>
          </w:tcPr>
          <w:p w14:paraId="44628084" w14:textId="77777777" w:rsidR="000E2576" w:rsidRPr="008711EA" w:rsidRDefault="000E2576" w:rsidP="001F24A0">
            <w:pPr>
              <w:pStyle w:val="TAL"/>
              <w:keepNext w:val="0"/>
              <w:keepLines w:val="0"/>
              <w:widowControl w:val="0"/>
              <w:rPr>
                <w:rFonts w:cs="Arial"/>
                <w:lang w:eastAsia="ja-JP"/>
              </w:rPr>
            </w:pPr>
          </w:p>
        </w:tc>
        <w:tc>
          <w:tcPr>
            <w:tcW w:w="2880" w:type="dxa"/>
          </w:tcPr>
          <w:p w14:paraId="11E9161B" w14:textId="77777777" w:rsidR="000E2576" w:rsidRPr="008711EA" w:rsidRDefault="000E2576" w:rsidP="001F24A0">
            <w:pPr>
              <w:pStyle w:val="TAL"/>
              <w:keepNext w:val="0"/>
              <w:keepLines w:val="0"/>
              <w:widowControl w:val="0"/>
              <w:rPr>
                <w:rFonts w:cs="Arial"/>
                <w:lang w:eastAsia="ja-JP"/>
              </w:rPr>
            </w:pPr>
          </w:p>
        </w:tc>
      </w:tr>
      <w:tr w:rsidR="000E2576" w:rsidRPr="008711EA" w14:paraId="6E70380D" w14:textId="77777777" w:rsidTr="00F636DB">
        <w:tc>
          <w:tcPr>
            <w:tcW w:w="2448" w:type="dxa"/>
          </w:tcPr>
          <w:p w14:paraId="7E5F6D50"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&gt;&gt;&gt;TAI</w:t>
            </w:r>
          </w:p>
        </w:tc>
        <w:tc>
          <w:tcPr>
            <w:tcW w:w="1080" w:type="dxa"/>
          </w:tcPr>
          <w:p w14:paraId="2DF19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91E54DE" w14:textId="77777777" w:rsidR="000E2576" w:rsidRPr="008711EA" w:rsidRDefault="000E2576" w:rsidP="001F24A0">
            <w:pPr>
              <w:pStyle w:val="TAL"/>
              <w:keepNext w:val="0"/>
              <w:keepLines w:val="0"/>
              <w:widowControl w:val="0"/>
              <w:rPr>
                <w:rFonts w:cs="Arial"/>
                <w:i/>
                <w:lang w:eastAsia="ja-JP"/>
              </w:rPr>
            </w:pPr>
          </w:p>
        </w:tc>
        <w:tc>
          <w:tcPr>
            <w:tcW w:w="1872" w:type="dxa"/>
          </w:tcPr>
          <w:p w14:paraId="0BAA8C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8DE2CFA" w14:textId="77777777" w:rsidR="000E2576" w:rsidRPr="008711EA" w:rsidRDefault="000E2576" w:rsidP="001F24A0">
            <w:pPr>
              <w:pStyle w:val="TAL"/>
              <w:keepNext w:val="0"/>
              <w:keepLines w:val="0"/>
              <w:widowControl w:val="0"/>
              <w:rPr>
                <w:rFonts w:cs="Arial"/>
                <w:lang w:eastAsia="ja-JP"/>
              </w:rPr>
            </w:pPr>
          </w:p>
        </w:tc>
      </w:tr>
      <w:tr w:rsidR="000E2576" w:rsidRPr="008711EA" w14:paraId="5EC4156C" w14:textId="77777777" w:rsidTr="00F636DB">
        <w:tc>
          <w:tcPr>
            <w:tcW w:w="2448" w:type="dxa"/>
          </w:tcPr>
          <w:p w14:paraId="622344A1"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TAI List</w:t>
            </w:r>
          </w:p>
        </w:tc>
        <w:tc>
          <w:tcPr>
            <w:tcW w:w="1080" w:type="dxa"/>
          </w:tcPr>
          <w:p w14:paraId="7E0CC2B4" w14:textId="77777777" w:rsidR="000E2576" w:rsidRPr="008711EA" w:rsidRDefault="000E2576" w:rsidP="001F24A0">
            <w:pPr>
              <w:pStyle w:val="TAL"/>
              <w:keepNext w:val="0"/>
              <w:keepLines w:val="0"/>
              <w:widowControl w:val="0"/>
              <w:rPr>
                <w:rFonts w:cs="Arial"/>
                <w:lang w:eastAsia="ja-JP"/>
              </w:rPr>
            </w:pPr>
          </w:p>
        </w:tc>
        <w:tc>
          <w:tcPr>
            <w:tcW w:w="1440" w:type="dxa"/>
          </w:tcPr>
          <w:p w14:paraId="4A967B0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1872" w:type="dxa"/>
          </w:tcPr>
          <w:p w14:paraId="09F9F33E" w14:textId="77777777" w:rsidR="000E2576" w:rsidRPr="008711EA" w:rsidRDefault="000E2576" w:rsidP="001F24A0">
            <w:pPr>
              <w:pStyle w:val="TAL"/>
              <w:keepNext w:val="0"/>
              <w:keepLines w:val="0"/>
              <w:widowControl w:val="0"/>
              <w:rPr>
                <w:rFonts w:cs="Arial"/>
                <w:lang w:eastAsia="ja-JP"/>
              </w:rPr>
            </w:pPr>
          </w:p>
        </w:tc>
        <w:tc>
          <w:tcPr>
            <w:tcW w:w="2880" w:type="dxa"/>
          </w:tcPr>
          <w:p w14:paraId="54F53A22" w14:textId="77777777" w:rsidR="000E2576" w:rsidRPr="008711EA" w:rsidRDefault="000E2576" w:rsidP="001F24A0">
            <w:pPr>
              <w:pStyle w:val="TAL"/>
              <w:keepNext w:val="0"/>
              <w:keepLines w:val="0"/>
              <w:widowControl w:val="0"/>
              <w:rPr>
                <w:rFonts w:cs="Arial"/>
                <w:lang w:eastAsia="ja-JP"/>
              </w:rPr>
            </w:pPr>
          </w:p>
        </w:tc>
      </w:tr>
      <w:tr w:rsidR="000E2576" w:rsidRPr="008711EA" w14:paraId="7E78E48D" w14:textId="77777777" w:rsidTr="00F636DB">
        <w:tc>
          <w:tcPr>
            <w:tcW w:w="2448" w:type="dxa"/>
          </w:tcPr>
          <w:p w14:paraId="2376BFBB"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1DA62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0A3AA732" w14:textId="77777777" w:rsidR="000E2576" w:rsidRPr="008711EA" w:rsidRDefault="000E2576" w:rsidP="001F24A0">
            <w:pPr>
              <w:pStyle w:val="TAL"/>
              <w:keepNext w:val="0"/>
              <w:keepLines w:val="0"/>
              <w:widowControl w:val="0"/>
              <w:rPr>
                <w:rFonts w:cs="Arial"/>
                <w:i/>
                <w:lang w:eastAsia="ja-JP"/>
              </w:rPr>
            </w:pPr>
          </w:p>
        </w:tc>
        <w:tc>
          <w:tcPr>
            <w:tcW w:w="1872" w:type="dxa"/>
          </w:tcPr>
          <w:p w14:paraId="072CF093" w14:textId="77777777" w:rsidR="000E2576" w:rsidRPr="008711EA" w:rsidRDefault="000E2576" w:rsidP="001F24A0">
            <w:pPr>
              <w:pStyle w:val="TAL"/>
              <w:keepNext w:val="0"/>
              <w:keepLines w:val="0"/>
              <w:widowControl w:val="0"/>
              <w:rPr>
                <w:rFonts w:cs="Arial"/>
                <w:lang w:eastAsia="ja-JP"/>
              </w:rPr>
            </w:pPr>
          </w:p>
        </w:tc>
        <w:tc>
          <w:tcPr>
            <w:tcW w:w="2880" w:type="dxa"/>
          </w:tcPr>
          <w:p w14:paraId="6215EED9" w14:textId="77777777" w:rsidR="000E2576" w:rsidRPr="008711EA" w:rsidRDefault="000E2576" w:rsidP="001F24A0">
            <w:pPr>
              <w:pStyle w:val="TAL"/>
              <w:keepNext w:val="0"/>
              <w:keepLines w:val="0"/>
              <w:widowControl w:val="0"/>
              <w:rPr>
                <w:rFonts w:cs="Arial"/>
                <w:lang w:eastAsia="ja-JP"/>
              </w:rPr>
            </w:pPr>
          </w:p>
        </w:tc>
      </w:tr>
      <w:tr w:rsidR="000E2576" w:rsidRPr="008711EA" w14:paraId="3D84ACBB" w14:textId="77777777" w:rsidTr="00F636DB">
        <w:tc>
          <w:tcPr>
            <w:tcW w:w="2448" w:type="dxa"/>
          </w:tcPr>
          <w:p w14:paraId="7EE500BC" w14:textId="77777777" w:rsidR="000E2576" w:rsidRPr="008711EA" w:rsidDel="00C81679" w:rsidRDefault="000E2576" w:rsidP="001F24A0">
            <w:pPr>
              <w:pStyle w:val="TAL"/>
              <w:keepNext w:val="0"/>
              <w:keepLines w:val="0"/>
              <w:widowControl w:val="0"/>
              <w:ind w:left="142"/>
              <w:rPr>
                <w:rFonts w:cs="Arial"/>
                <w:bCs/>
                <w:i/>
                <w:iCs/>
                <w:lang w:eastAsia="ja-JP"/>
              </w:rPr>
            </w:pPr>
            <w:r w:rsidRPr="008711EA">
              <w:rPr>
                <w:rFonts w:cs="Arial"/>
                <w:bCs/>
                <w:i/>
                <w:iCs/>
                <w:lang w:eastAsia="ja-JP"/>
              </w:rPr>
              <w:t>&gt;Emergency Area ID</w:t>
            </w:r>
          </w:p>
        </w:tc>
        <w:tc>
          <w:tcPr>
            <w:tcW w:w="1080" w:type="dxa"/>
          </w:tcPr>
          <w:p w14:paraId="325A34E4" w14:textId="77777777" w:rsidR="000E2576" w:rsidRPr="008711EA" w:rsidRDefault="000E2576" w:rsidP="001F24A0">
            <w:pPr>
              <w:pStyle w:val="TAL"/>
              <w:keepNext w:val="0"/>
              <w:keepLines w:val="0"/>
              <w:widowControl w:val="0"/>
              <w:rPr>
                <w:rFonts w:cs="Arial"/>
                <w:lang w:eastAsia="ja-JP"/>
              </w:rPr>
            </w:pPr>
          </w:p>
        </w:tc>
        <w:tc>
          <w:tcPr>
            <w:tcW w:w="1440" w:type="dxa"/>
          </w:tcPr>
          <w:p w14:paraId="49ABEDC3" w14:textId="77777777" w:rsidR="000E2576" w:rsidRPr="008711EA" w:rsidRDefault="000E2576" w:rsidP="001F24A0">
            <w:pPr>
              <w:pStyle w:val="TAL"/>
              <w:keepNext w:val="0"/>
              <w:keepLines w:val="0"/>
              <w:widowControl w:val="0"/>
              <w:rPr>
                <w:rFonts w:cs="Arial"/>
                <w:i/>
                <w:lang w:eastAsia="ja-JP"/>
              </w:rPr>
            </w:pPr>
          </w:p>
        </w:tc>
        <w:tc>
          <w:tcPr>
            <w:tcW w:w="1872" w:type="dxa"/>
          </w:tcPr>
          <w:p w14:paraId="63CD30FF" w14:textId="77777777" w:rsidR="000E2576" w:rsidRPr="008711EA" w:rsidRDefault="000E2576" w:rsidP="001F24A0">
            <w:pPr>
              <w:pStyle w:val="TAL"/>
              <w:keepNext w:val="0"/>
              <w:keepLines w:val="0"/>
              <w:widowControl w:val="0"/>
              <w:rPr>
                <w:rFonts w:cs="Arial"/>
                <w:lang w:eastAsia="ja-JP"/>
              </w:rPr>
            </w:pPr>
          </w:p>
        </w:tc>
        <w:tc>
          <w:tcPr>
            <w:tcW w:w="2880" w:type="dxa"/>
          </w:tcPr>
          <w:p w14:paraId="51DD9AB3" w14:textId="77777777" w:rsidR="000E2576" w:rsidRPr="008711EA" w:rsidRDefault="000E2576" w:rsidP="001F24A0">
            <w:pPr>
              <w:pStyle w:val="TAL"/>
              <w:keepNext w:val="0"/>
              <w:keepLines w:val="0"/>
              <w:widowControl w:val="0"/>
              <w:rPr>
                <w:rFonts w:cs="Arial"/>
                <w:lang w:eastAsia="ja-JP"/>
              </w:rPr>
            </w:pPr>
          </w:p>
        </w:tc>
      </w:tr>
      <w:tr w:rsidR="000E2576" w:rsidRPr="008711EA" w14:paraId="522FC880" w14:textId="77777777" w:rsidTr="00F636DB">
        <w:tc>
          <w:tcPr>
            <w:tcW w:w="2448" w:type="dxa"/>
          </w:tcPr>
          <w:p w14:paraId="25E34466"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&gt;&gt;Emergency Area ID Broadcast</w:t>
            </w:r>
          </w:p>
        </w:tc>
        <w:tc>
          <w:tcPr>
            <w:tcW w:w="1080" w:type="dxa"/>
          </w:tcPr>
          <w:p w14:paraId="1AC3B4F4" w14:textId="77777777" w:rsidR="000E2576" w:rsidRPr="008711EA" w:rsidRDefault="000E2576" w:rsidP="001F24A0">
            <w:pPr>
              <w:pStyle w:val="TAL"/>
              <w:keepNext w:val="0"/>
              <w:keepLines w:val="0"/>
              <w:widowControl w:val="0"/>
              <w:rPr>
                <w:rFonts w:cs="Arial"/>
                <w:lang w:eastAsia="ja-JP"/>
              </w:rPr>
            </w:pPr>
          </w:p>
        </w:tc>
        <w:tc>
          <w:tcPr>
            <w:tcW w:w="1440" w:type="dxa"/>
          </w:tcPr>
          <w:p w14:paraId="6101BB7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1872" w:type="dxa"/>
          </w:tcPr>
          <w:p w14:paraId="1A80F735" w14:textId="77777777" w:rsidR="000E2576" w:rsidRPr="008711EA" w:rsidRDefault="000E2576" w:rsidP="001F24A0">
            <w:pPr>
              <w:pStyle w:val="TAL"/>
              <w:keepNext w:val="0"/>
              <w:keepLines w:val="0"/>
              <w:widowControl w:val="0"/>
              <w:rPr>
                <w:rFonts w:cs="Arial"/>
                <w:lang w:eastAsia="ja-JP"/>
              </w:rPr>
            </w:pPr>
          </w:p>
        </w:tc>
        <w:tc>
          <w:tcPr>
            <w:tcW w:w="2880" w:type="dxa"/>
          </w:tcPr>
          <w:p w14:paraId="60986A38" w14:textId="77777777" w:rsidR="000E2576" w:rsidRPr="008711EA" w:rsidRDefault="000E2576" w:rsidP="001F24A0">
            <w:pPr>
              <w:pStyle w:val="TAL"/>
              <w:keepNext w:val="0"/>
              <w:keepLines w:val="0"/>
              <w:widowControl w:val="0"/>
              <w:rPr>
                <w:rFonts w:cs="Arial"/>
                <w:lang w:eastAsia="ja-JP"/>
              </w:rPr>
            </w:pPr>
          </w:p>
        </w:tc>
      </w:tr>
      <w:tr w:rsidR="000E2576" w:rsidRPr="008711EA" w14:paraId="290D4DFB" w14:textId="77777777" w:rsidTr="00F636DB">
        <w:tc>
          <w:tcPr>
            <w:tcW w:w="2448" w:type="dxa"/>
          </w:tcPr>
          <w:p w14:paraId="0E2BAE6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 xml:space="preserve">&gt;&gt;&gt;Emergency Area ID </w:t>
            </w:r>
          </w:p>
        </w:tc>
        <w:tc>
          <w:tcPr>
            <w:tcW w:w="1080" w:type="dxa"/>
          </w:tcPr>
          <w:p w14:paraId="3CCE0E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48147B06" w14:textId="77777777" w:rsidR="000E2576" w:rsidRPr="008711EA" w:rsidRDefault="000E2576" w:rsidP="001F24A0">
            <w:pPr>
              <w:pStyle w:val="TAL"/>
              <w:keepNext w:val="0"/>
              <w:keepLines w:val="0"/>
              <w:widowControl w:val="0"/>
              <w:rPr>
                <w:rFonts w:cs="Arial"/>
                <w:i/>
                <w:lang w:eastAsia="ja-JP"/>
              </w:rPr>
            </w:pPr>
          </w:p>
        </w:tc>
        <w:tc>
          <w:tcPr>
            <w:tcW w:w="1872" w:type="dxa"/>
          </w:tcPr>
          <w:p w14:paraId="54C08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2880" w:type="dxa"/>
          </w:tcPr>
          <w:p w14:paraId="77FC6721" w14:textId="77777777" w:rsidR="000E2576" w:rsidRPr="008711EA" w:rsidRDefault="000E2576" w:rsidP="001F24A0">
            <w:pPr>
              <w:pStyle w:val="TAL"/>
              <w:keepNext w:val="0"/>
              <w:keepLines w:val="0"/>
              <w:widowControl w:val="0"/>
              <w:rPr>
                <w:rFonts w:cs="Arial"/>
                <w:lang w:eastAsia="ja-JP"/>
              </w:rPr>
            </w:pPr>
          </w:p>
        </w:tc>
      </w:tr>
      <w:tr w:rsidR="000E2576" w:rsidRPr="008711EA" w14:paraId="5BB89CF9" w14:textId="77777777" w:rsidTr="00F636DB">
        <w:tc>
          <w:tcPr>
            <w:tcW w:w="2448" w:type="dxa"/>
          </w:tcPr>
          <w:p w14:paraId="7E756CB9" w14:textId="77777777" w:rsidR="000E2576" w:rsidRPr="008711EA" w:rsidRDefault="000E2576" w:rsidP="001F24A0">
            <w:pPr>
              <w:pStyle w:val="TAL"/>
              <w:keepNext w:val="0"/>
              <w:keepLines w:val="0"/>
              <w:widowControl w:val="0"/>
              <w:ind w:left="425"/>
              <w:rPr>
                <w:rFonts w:cs="Arial"/>
                <w:b/>
                <w:lang w:eastAsia="ja-JP"/>
              </w:rPr>
            </w:pPr>
            <w:r w:rsidRPr="008711EA">
              <w:rPr>
                <w:rFonts w:cs="Arial"/>
                <w:b/>
                <w:lang w:eastAsia="ja-JP"/>
              </w:rPr>
              <w:t>&gt;&gt;&gt;Completed Cell in Emergency Area ID List</w:t>
            </w:r>
          </w:p>
        </w:tc>
        <w:tc>
          <w:tcPr>
            <w:tcW w:w="1080" w:type="dxa"/>
          </w:tcPr>
          <w:p w14:paraId="79D8ED8A" w14:textId="77777777" w:rsidR="000E2576" w:rsidRPr="008711EA" w:rsidRDefault="000E2576" w:rsidP="001F24A0">
            <w:pPr>
              <w:pStyle w:val="TAL"/>
              <w:keepNext w:val="0"/>
              <w:keepLines w:val="0"/>
              <w:widowControl w:val="0"/>
              <w:rPr>
                <w:rFonts w:cs="Arial"/>
                <w:lang w:eastAsia="ja-JP"/>
              </w:rPr>
            </w:pPr>
          </w:p>
        </w:tc>
        <w:tc>
          <w:tcPr>
            <w:tcW w:w="1440" w:type="dxa"/>
          </w:tcPr>
          <w:p w14:paraId="121DBC8C"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1872" w:type="dxa"/>
          </w:tcPr>
          <w:p w14:paraId="19D7129D" w14:textId="77777777" w:rsidR="000E2576" w:rsidRPr="008711EA" w:rsidRDefault="000E2576" w:rsidP="001F24A0">
            <w:pPr>
              <w:pStyle w:val="TAL"/>
              <w:keepNext w:val="0"/>
              <w:keepLines w:val="0"/>
              <w:widowControl w:val="0"/>
              <w:rPr>
                <w:rFonts w:cs="Arial"/>
                <w:lang w:eastAsia="ja-JP"/>
              </w:rPr>
            </w:pPr>
          </w:p>
        </w:tc>
        <w:tc>
          <w:tcPr>
            <w:tcW w:w="2880" w:type="dxa"/>
          </w:tcPr>
          <w:p w14:paraId="6AF1DD03" w14:textId="77777777" w:rsidR="000E2576" w:rsidRPr="008711EA" w:rsidRDefault="000E2576" w:rsidP="001F24A0">
            <w:pPr>
              <w:pStyle w:val="TAL"/>
              <w:keepNext w:val="0"/>
              <w:keepLines w:val="0"/>
              <w:widowControl w:val="0"/>
              <w:rPr>
                <w:rFonts w:cs="Arial"/>
                <w:lang w:eastAsia="ja-JP"/>
              </w:rPr>
            </w:pPr>
          </w:p>
        </w:tc>
      </w:tr>
      <w:tr w:rsidR="000E2576" w:rsidRPr="008711EA" w14:paraId="2155DDEA" w14:textId="77777777" w:rsidTr="00F636DB">
        <w:tc>
          <w:tcPr>
            <w:tcW w:w="2448" w:type="dxa"/>
          </w:tcPr>
          <w:p w14:paraId="546AD10D"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1080" w:type="dxa"/>
          </w:tcPr>
          <w:p w14:paraId="20E2BC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355FF633" w14:textId="77777777" w:rsidR="000E2576" w:rsidRPr="008711EA" w:rsidRDefault="000E2576" w:rsidP="001F24A0">
            <w:pPr>
              <w:pStyle w:val="TAL"/>
              <w:keepNext w:val="0"/>
              <w:keepLines w:val="0"/>
              <w:widowControl w:val="0"/>
              <w:rPr>
                <w:rFonts w:cs="Arial"/>
                <w:i/>
                <w:lang w:eastAsia="ja-JP"/>
              </w:rPr>
            </w:pPr>
          </w:p>
        </w:tc>
        <w:tc>
          <w:tcPr>
            <w:tcW w:w="1872" w:type="dxa"/>
          </w:tcPr>
          <w:p w14:paraId="3D74DCE4" w14:textId="77777777" w:rsidR="000E2576" w:rsidRPr="008711EA" w:rsidRDefault="000E2576" w:rsidP="001F24A0">
            <w:pPr>
              <w:pStyle w:val="TAL"/>
              <w:keepNext w:val="0"/>
              <w:keepLines w:val="0"/>
              <w:widowControl w:val="0"/>
              <w:rPr>
                <w:rFonts w:cs="Arial"/>
                <w:lang w:eastAsia="ja-JP"/>
              </w:rPr>
            </w:pPr>
          </w:p>
        </w:tc>
        <w:tc>
          <w:tcPr>
            <w:tcW w:w="2880" w:type="dxa"/>
          </w:tcPr>
          <w:p w14:paraId="474AF2EA" w14:textId="77777777" w:rsidR="000E2576" w:rsidRPr="008711EA" w:rsidRDefault="000E2576" w:rsidP="001F24A0">
            <w:pPr>
              <w:pStyle w:val="TAL"/>
              <w:keepNext w:val="0"/>
              <w:keepLines w:val="0"/>
              <w:widowControl w:val="0"/>
              <w:rPr>
                <w:rFonts w:cs="Arial"/>
                <w:lang w:eastAsia="ja-JP"/>
              </w:rPr>
            </w:pPr>
          </w:p>
        </w:tc>
      </w:tr>
    </w:tbl>
    <w:p w14:paraId="762F2ADA"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1B5EE3F" w14:textId="77777777" w:rsidTr="000E7284">
        <w:tc>
          <w:tcPr>
            <w:tcW w:w="1970" w:type="pct"/>
          </w:tcPr>
          <w:p w14:paraId="0A8BED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510D4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47D404A4" w14:textId="77777777" w:rsidTr="000E7284">
        <w:tc>
          <w:tcPr>
            <w:tcW w:w="1970" w:type="pct"/>
          </w:tcPr>
          <w:p w14:paraId="1B81D1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5E4994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1F1DFE6F" w14:textId="77777777" w:rsidTr="000E7284">
        <w:tc>
          <w:tcPr>
            <w:tcW w:w="1970" w:type="pct"/>
          </w:tcPr>
          <w:p w14:paraId="2BC2D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D8840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5C7B3084" w14:textId="77777777" w:rsidTr="000E7284">
        <w:tc>
          <w:tcPr>
            <w:tcW w:w="1970" w:type="pct"/>
          </w:tcPr>
          <w:p w14:paraId="5CB69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64A657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23F5E0BE" w14:textId="77777777" w:rsidTr="000E7284">
        <w:tc>
          <w:tcPr>
            <w:tcW w:w="1970" w:type="pct"/>
          </w:tcPr>
          <w:p w14:paraId="7D0131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31C314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7543CE20" w14:textId="77777777" w:rsidTr="000E7284">
        <w:tc>
          <w:tcPr>
            <w:tcW w:w="1970" w:type="pct"/>
          </w:tcPr>
          <w:p w14:paraId="2ABBB0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7D81BD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45478CD9" w14:textId="77777777" w:rsidR="000E2576" w:rsidRPr="008711EA" w:rsidRDefault="000E2576" w:rsidP="001F24A0">
      <w:pPr>
        <w:widowControl w:val="0"/>
      </w:pPr>
    </w:p>
    <w:p w14:paraId="64F337F9" w14:textId="77777777" w:rsidR="000E2576" w:rsidRPr="008711EA" w:rsidRDefault="000E2576" w:rsidP="001F24A0">
      <w:pPr>
        <w:pStyle w:val="Heading4"/>
        <w:keepNext w:val="0"/>
        <w:keepLines w:val="0"/>
        <w:widowControl w:val="0"/>
      </w:pPr>
      <w:bookmarkStart w:id="7701" w:name="_CR9_2_1_55"/>
      <w:bookmarkStart w:id="7702" w:name="_Toc20953763"/>
      <w:bookmarkStart w:id="7703" w:name="_Toc29390941"/>
      <w:bookmarkStart w:id="7704" w:name="_Toc36551678"/>
      <w:bookmarkStart w:id="7705" w:name="_Toc45831900"/>
      <w:bookmarkStart w:id="7706" w:name="_Toc51762853"/>
      <w:bookmarkStart w:id="7707" w:name="_Toc64381905"/>
      <w:bookmarkStart w:id="7708" w:name="_Toc73964423"/>
      <w:bookmarkStart w:id="7709" w:name="_Toc88647032"/>
      <w:bookmarkStart w:id="7710" w:name="_Toc97882981"/>
      <w:bookmarkStart w:id="7711" w:name="_Toc98531556"/>
      <w:bookmarkStart w:id="7712" w:name="_Toc105517628"/>
      <w:bookmarkStart w:id="7713" w:name="_Toc106108519"/>
      <w:bookmarkStart w:id="7714" w:name="_Toc113657104"/>
      <w:bookmarkStart w:id="7715" w:name="_Toc114052323"/>
      <w:bookmarkStart w:id="7716" w:name="_Toc153533812"/>
      <w:bookmarkEnd w:id="7701"/>
      <w:r w:rsidRPr="008711EA">
        <w:t>9.2.1.55</w:t>
      </w:r>
      <w:r w:rsidRPr="008711EA">
        <w:tab/>
        <w:t>Inter-system Information Transfer Type</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p w14:paraId="61B72ECF" w14:textId="77777777" w:rsidR="000E2576" w:rsidRPr="008711EA" w:rsidRDefault="000E2576" w:rsidP="001F24A0">
      <w:pPr>
        <w:widowControl w:val="0"/>
      </w:pPr>
      <w:r w:rsidRPr="008711EA">
        <w:t xml:space="preserve">The </w:t>
      </w:r>
      <w:r w:rsidRPr="008711EA">
        <w:rPr>
          <w:i/>
        </w:rPr>
        <w:t>Inter-system Information Type</w:t>
      </w:r>
      <w:r w:rsidRPr="008711EA">
        <w:t xml:space="preserve"> IE indicates the type of information that the eNB requests to transfer.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4CAC04A" w14:textId="77777777" w:rsidTr="00F636DB">
        <w:trPr>
          <w:jc w:val="center"/>
        </w:trPr>
        <w:tc>
          <w:tcPr>
            <w:tcW w:w="1259" w:type="pct"/>
          </w:tcPr>
          <w:p w14:paraId="4B8BB5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9CC79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641F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262D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B07D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0F7CE9" w14:textId="77777777" w:rsidTr="00F636DB">
        <w:trPr>
          <w:jc w:val="center"/>
        </w:trPr>
        <w:tc>
          <w:tcPr>
            <w:tcW w:w="1259" w:type="pct"/>
          </w:tcPr>
          <w:p w14:paraId="713F7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w:t>
            </w:r>
            <w:r w:rsidRPr="008711EA">
              <w:rPr>
                <w:rFonts w:cs="Arial"/>
                <w:bCs/>
                <w:i/>
                <w:lang w:eastAsia="ja-JP"/>
              </w:rPr>
              <w:t xml:space="preserve">Inter-system </w:t>
            </w:r>
            <w:r w:rsidRPr="008711EA">
              <w:rPr>
                <w:rFonts w:cs="Arial"/>
                <w:i/>
                <w:lang w:eastAsia="ja-JP"/>
              </w:rPr>
              <w:t>Information Transfer Type</w:t>
            </w:r>
          </w:p>
        </w:tc>
        <w:tc>
          <w:tcPr>
            <w:tcW w:w="556" w:type="pct"/>
          </w:tcPr>
          <w:p w14:paraId="2B3359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BFF1B4F" w14:textId="77777777" w:rsidR="000E2576" w:rsidRPr="008711EA" w:rsidRDefault="000E2576" w:rsidP="001F24A0">
            <w:pPr>
              <w:pStyle w:val="TAL"/>
              <w:keepNext w:val="0"/>
              <w:keepLines w:val="0"/>
              <w:widowControl w:val="0"/>
              <w:rPr>
                <w:rFonts w:cs="Arial"/>
                <w:lang w:eastAsia="ja-JP"/>
              </w:rPr>
            </w:pPr>
          </w:p>
        </w:tc>
        <w:tc>
          <w:tcPr>
            <w:tcW w:w="963" w:type="pct"/>
          </w:tcPr>
          <w:p w14:paraId="34C7A288" w14:textId="77777777" w:rsidR="000E2576" w:rsidRPr="008711EA" w:rsidRDefault="000E2576" w:rsidP="001F24A0">
            <w:pPr>
              <w:pStyle w:val="TAL"/>
              <w:keepNext w:val="0"/>
              <w:keepLines w:val="0"/>
              <w:widowControl w:val="0"/>
              <w:rPr>
                <w:rFonts w:cs="Arial"/>
                <w:lang w:eastAsia="ja-JP"/>
              </w:rPr>
            </w:pPr>
          </w:p>
        </w:tc>
        <w:tc>
          <w:tcPr>
            <w:tcW w:w="1481" w:type="pct"/>
          </w:tcPr>
          <w:p w14:paraId="69B3068F" w14:textId="77777777" w:rsidR="000E2576" w:rsidRPr="008711EA" w:rsidRDefault="000E2576" w:rsidP="001F24A0">
            <w:pPr>
              <w:pStyle w:val="TAL"/>
              <w:keepNext w:val="0"/>
              <w:keepLines w:val="0"/>
              <w:widowControl w:val="0"/>
              <w:rPr>
                <w:rFonts w:cs="Arial"/>
                <w:lang w:eastAsia="ja-JP"/>
              </w:rPr>
            </w:pPr>
          </w:p>
        </w:tc>
      </w:tr>
      <w:tr w:rsidR="000E2576" w:rsidRPr="008711EA" w14:paraId="07AEF7A6" w14:textId="77777777" w:rsidTr="00F636DB">
        <w:trPr>
          <w:jc w:val="center"/>
        </w:trPr>
        <w:tc>
          <w:tcPr>
            <w:tcW w:w="1259" w:type="pct"/>
          </w:tcPr>
          <w:p w14:paraId="3137ABC5"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&gt;RIM</w:t>
            </w:r>
          </w:p>
        </w:tc>
        <w:tc>
          <w:tcPr>
            <w:tcW w:w="556" w:type="pct"/>
          </w:tcPr>
          <w:p w14:paraId="3FC57617" w14:textId="77777777" w:rsidR="000E2576" w:rsidRPr="008711EA" w:rsidRDefault="000E2576" w:rsidP="001F24A0">
            <w:pPr>
              <w:pStyle w:val="TAL"/>
              <w:keepNext w:val="0"/>
              <w:keepLines w:val="0"/>
              <w:widowControl w:val="0"/>
              <w:rPr>
                <w:rFonts w:cs="Arial"/>
                <w:lang w:eastAsia="ja-JP"/>
              </w:rPr>
            </w:pPr>
          </w:p>
        </w:tc>
        <w:tc>
          <w:tcPr>
            <w:tcW w:w="741" w:type="pct"/>
          </w:tcPr>
          <w:p w14:paraId="15501BD0" w14:textId="77777777" w:rsidR="000E2576" w:rsidRPr="008711EA" w:rsidRDefault="000E2576" w:rsidP="001F24A0">
            <w:pPr>
              <w:pStyle w:val="TAL"/>
              <w:keepNext w:val="0"/>
              <w:keepLines w:val="0"/>
              <w:widowControl w:val="0"/>
              <w:rPr>
                <w:rFonts w:cs="Arial"/>
                <w:lang w:eastAsia="ja-JP"/>
              </w:rPr>
            </w:pPr>
          </w:p>
        </w:tc>
        <w:tc>
          <w:tcPr>
            <w:tcW w:w="963" w:type="pct"/>
          </w:tcPr>
          <w:p w14:paraId="3D47AAAB" w14:textId="77777777" w:rsidR="000E2576" w:rsidRPr="008711EA" w:rsidRDefault="000E2576" w:rsidP="001F24A0">
            <w:pPr>
              <w:pStyle w:val="TAL"/>
              <w:keepNext w:val="0"/>
              <w:keepLines w:val="0"/>
              <w:widowControl w:val="0"/>
              <w:rPr>
                <w:rFonts w:cs="Arial"/>
                <w:lang w:eastAsia="ja-JP"/>
              </w:rPr>
            </w:pPr>
          </w:p>
        </w:tc>
        <w:tc>
          <w:tcPr>
            <w:tcW w:w="1481" w:type="pct"/>
          </w:tcPr>
          <w:p w14:paraId="016B2D21" w14:textId="77777777" w:rsidR="000E2576" w:rsidRPr="008711EA" w:rsidRDefault="000E2576" w:rsidP="001F24A0">
            <w:pPr>
              <w:pStyle w:val="TAL"/>
              <w:keepNext w:val="0"/>
              <w:keepLines w:val="0"/>
              <w:widowControl w:val="0"/>
              <w:rPr>
                <w:rFonts w:cs="Arial"/>
                <w:lang w:eastAsia="ja-JP"/>
              </w:rPr>
            </w:pPr>
          </w:p>
        </w:tc>
      </w:tr>
      <w:tr w:rsidR="000E2576" w:rsidRPr="008711EA" w14:paraId="19E83EDA" w14:textId="77777777" w:rsidTr="00F636DB">
        <w:trPr>
          <w:jc w:val="center"/>
        </w:trPr>
        <w:tc>
          <w:tcPr>
            <w:tcW w:w="1259" w:type="pct"/>
          </w:tcPr>
          <w:p w14:paraId="5E5F58AC" w14:textId="77777777" w:rsidR="000E2576" w:rsidRPr="008711EA" w:rsidRDefault="000E2576" w:rsidP="001F24A0">
            <w:pPr>
              <w:pStyle w:val="TAL"/>
              <w:keepNext w:val="0"/>
              <w:keepLines w:val="0"/>
              <w:widowControl w:val="0"/>
              <w:ind w:left="284"/>
              <w:rPr>
                <w:rFonts w:cs="Arial"/>
                <w:b/>
                <w:lang w:eastAsia="ja-JP"/>
              </w:rPr>
            </w:pPr>
            <w:r w:rsidRPr="008711EA">
              <w:rPr>
                <w:rFonts w:cs="Arial"/>
                <w:lang w:eastAsia="ja-JP"/>
              </w:rPr>
              <w:t xml:space="preserve">&gt;&gt;RIM Transfer </w:t>
            </w:r>
          </w:p>
        </w:tc>
        <w:tc>
          <w:tcPr>
            <w:tcW w:w="556" w:type="pct"/>
          </w:tcPr>
          <w:p w14:paraId="0AD99A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912E595" w14:textId="77777777" w:rsidR="000E2576" w:rsidRPr="008711EA" w:rsidRDefault="000E2576" w:rsidP="001F24A0">
            <w:pPr>
              <w:pStyle w:val="TAL"/>
              <w:keepNext w:val="0"/>
              <w:keepLines w:val="0"/>
              <w:widowControl w:val="0"/>
              <w:rPr>
                <w:rFonts w:cs="Arial"/>
                <w:lang w:eastAsia="ja-JP"/>
              </w:rPr>
            </w:pPr>
          </w:p>
        </w:tc>
        <w:tc>
          <w:tcPr>
            <w:tcW w:w="963" w:type="pct"/>
          </w:tcPr>
          <w:p w14:paraId="44FE6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9.2.3.23</w:t>
            </w:r>
          </w:p>
        </w:tc>
        <w:tc>
          <w:tcPr>
            <w:tcW w:w="1481" w:type="pct"/>
          </w:tcPr>
          <w:p w14:paraId="6FE406DD" w14:textId="77777777" w:rsidR="000E2576" w:rsidRPr="008711EA" w:rsidRDefault="000E2576" w:rsidP="001F24A0">
            <w:pPr>
              <w:pStyle w:val="TAL"/>
              <w:keepNext w:val="0"/>
              <w:keepLines w:val="0"/>
              <w:widowControl w:val="0"/>
              <w:rPr>
                <w:rFonts w:cs="Arial"/>
                <w:lang w:eastAsia="ja-JP"/>
              </w:rPr>
            </w:pPr>
          </w:p>
        </w:tc>
      </w:tr>
    </w:tbl>
    <w:p w14:paraId="7DC000B1" w14:textId="77777777" w:rsidR="000E2576" w:rsidRPr="008711EA" w:rsidRDefault="000E2576" w:rsidP="001F24A0">
      <w:pPr>
        <w:widowControl w:val="0"/>
      </w:pPr>
    </w:p>
    <w:p w14:paraId="49E77BCA" w14:textId="77777777" w:rsidR="000E2576" w:rsidRPr="008711EA" w:rsidRDefault="000E2576" w:rsidP="001F24A0">
      <w:pPr>
        <w:pStyle w:val="Heading4"/>
        <w:keepNext w:val="0"/>
        <w:keepLines w:val="0"/>
        <w:widowControl w:val="0"/>
      </w:pPr>
      <w:bookmarkStart w:id="7717" w:name="_CR9_2_1_56"/>
      <w:bookmarkStart w:id="7718" w:name="_Toc20953764"/>
      <w:bookmarkStart w:id="7719" w:name="_Toc29390942"/>
      <w:bookmarkStart w:id="7720" w:name="_Toc36551679"/>
      <w:bookmarkStart w:id="7721" w:name="_Toc45831901"/>
      <w:bookmarkStart w:id="7722" w:name="_Toc51762854"/>
      <w:bookmarkStart w:id="7723" w:name="_Toc64381906"/>
      <w:bookmarkStart w:id="7724" w:name="_Toc73964424"/>
      <w:bookmarkStart w:id="7725" w:name="_Toc88647033"/>
      <w:bookmarkStart w:id="7726" w:name="_Toc97882982"/>
      <w:bookmarkStart w:id="7727" w:name="_Toc98531557"/>
      <w:bookmarkStart w:id="7728" w:name="_Toc105517629"/>
      <w:bookmarkStart w:id="7729" w:name="_Toc106108520"/>
      <w:bookmarkStart w:id="7730" w:name="_Toc113657105"/>
      <w:bookmarkStart w:id="7731" w:name="_Toc114052324"/>
      <w:bookmarkStart w:id="7732" w:name="_Toc153533813"/>
      <w:bookmarkEnd w:id="7717"/>
      <w:r w:rsidRPr="008711EA">
        <w:t>9.2.1.56</w:t>
      </w:r>
      <w:r w:rsidRPr="008711EA">
        <w:tab/>
        <w:t>Source To Target Transparent Container</w:t>
      </w:r>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p>
    <w:p w14:paraId="5084C707" w14:textId="77777777" w:rsidR="000E2576" w:rsidRPr="008711EA" w:rsidRDefault="000E2576" w:rsidP="001F24A0">
      <w:pPr>
        <w:widowControl w:val="0"/>
      </w:pPr>
      <w:r w:rsidRPr="008711EA">
        <w:t xml:space="preserve">The </w:t>
      </w:r>
      <w:r w:rsidRPr="008711EA">
        <w:rPr>
          <w:i/>
        </w:rPr>
        <w:t>Source to Target Transparent Container</w:t>
      </w:r>
      <w:r w:rsidRPr="008711EA">
        <w:t xml:space="preserve"> IE is an information element that is used to transparently pass radio related information from the handover source to the handover target through the EPC; it is produced by the </w:t>
      </w:r>
      <w:r w:rsidRPr="008711EA">
        <w:rPr>
          <w:rFonts w:eastAsia="MS Mincho"/>
        </w:rPr>
        <w:t>s</w:t>
      </w:r>
      <w:r w:rsidRPr="008711EA">
        <w:t>ource RAN node and is transmitted to the target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82E6CFC" w14:textId="77777777" w:rsidTr="00F636DB">
        <w:trPr>
          <w:jc w:val="center"/>
        </w:trPr>
        <w:tc>
          <w:tcPr>
            <w:tcW w:w="1259" w:type="pct"/>
          </w:tcPr>
          <w:p w14:paraId="10D43E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79D7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23EB7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B08D6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D25A4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702E36" w14:textId="77777777" w:rsidTr="00F636DB">
        <w:trPr>
          <w:jc w:val="center"/>
        </w:trPr>
        <w:tc>
          <w:tcPr>
            <w:tcW w:w="1259" w:type="pct"/>
          </w:tcPr>
          <w:p w14:paraId="0817D6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to Target Transparent Container</w:t>
            </w:r>
          </w:p>
        </w:tc>
        <w:tc>
          <w:tcPr>
            <w:tcW w:w="556" w:type="pct"/>
          </w:tcPr>
          <w:p w14:paraId="158E4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D759AC3" w14:textId="77777777" w:rsidR="000E2576" w:rsidRPr="008711EA" w:rsidRDefault="000E2576" w:rsidP="001F24A0">
            <w:pPr>
              <w:pStyle w:val="TAL"/>
              <w:keepNext w:val="0"/>
              <w:keepLines w:val="0"/>
              <w:widowControl w:val="0"/>
              <w:rPr>
                <w:rFonts w:cs="Arial"/>
                <w:lang w:eastAsia="ja-JP"/>
              </w:rPr>
            </w:pPr>
          </w:p>
        </w:tc>
        <w:tc>
          <w:tcPr>
            <w:tcW w:w="963" w:type="pct"/>
          </w:tcPr>
          <w:p w14:paraId="73BEEA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7E43A57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source RAN node to the target RAN node.</w:t>
            </w:r>
          </w:p>
          <w:p w14:paraId="0430FB4B"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The octets of the OCTET STRING are encoded according to the specifications of the target system.</w:t>
            </w:r>
          </w:p>
          <w:p w14:paraId="66250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Source eNB to Target eNB Transparent Container</w:t>
            </w:r>
            <w:r w:rsidRPr="008711EA">
              <w:rPr>
                <w:rFonts w:cs="Arial"/>
                <w:lang w:eastAsia="ja-JP"/>
              </w:rPr>
              <w:t xml:space="preserve"> IE or the </w:t>
            </w:r>
            <w:r w:rsidRPr="008711EA">
              <w:rPr>
                <w:rFonts w:cs="Arial"/>
                <w:i/>
                <w:lang w:eastAsia="ja-JP"/>
              </w:rPr>
              <w:t>Source RNC to Target RNC Transparent Container</w:t>
            </w:r>
            <w:r w:rsidRPr="008711EA">
              <w:rPr>
                <w:rFonts w:cs="Arial"/>
                <w:lang w:eastAsia="ja-JP"/>
              </w:rPr>
              <w:t xml:space="preserve"> IE as defined in TS 25.413 [19] or the Source BSS to Target BSS Transparent Container Contents of the </w:t>
            </w:r>
            <w:r w:rsidRPr="008711EA">
              <w:rPr>
                <w:rFonts w:cs="Arial"/>
                <w:i/>
                <w:lang w:eastAsia="ja-JP"/>
              </w:rPr>
              <w:t>Source BSS to Target BSS Transparent Container</w:t>
            </w:r>
            <w:r w:rsidRPr="008711EA">
              <w:rPr>
                <w:rFonts w:cs="Arial"/>
                <w:lang w:eastAsia="ja-JP"/>
              </w:rPr>
              <w:t xml:space="preserve"> IE as defined in TS 48.018 [18] or the </w:t>
            </w:r>
            <w:r w:rsidRPr="008711EA">
              <w:rPr>
                <w:rFonts w:cs="Arial"/>
                <w:i/>
                <w:lang w:eastAsia="ja-JP"/>
              </w:rPr>
              <w:t>Old BSS to New BSS information elements</w:t>
            </w:r>
            <w:r w:rsidRPr="008711EA">
              <w:rPr>
                <w:rFonts w:cs="Arial"/>
                <w:lang w:eastAsia="ja-JP"/>
              </w:rPr>
              <w:t xml:space="preserve"> field of the </w:t>
            </w:r>
            <w:r w:rsidRPr="008711EA">
              <w:rPr>
                <w:rFonts w:cs="Arial"/>
                <w:i/>
                <w:lang w:eastAsia="ja-JP"/>
              </w:rPr>
              <w:t>Old BSS to New BSS information</w:t>
            </w:r>
            <w:r w:rsidRPr="008711EA">
              <w:rPr>
                <w:rFonts w:cs="Arial"/>
                <w:lang w:eastAsia="ja-JP"/>
              </w:rPr>
              <w:t xml:space="preserve"> IE as defined in TS 48.008 [23]</w:t>
            </w:r>
            <w:r w:rsidR="0062793C" w:rsidRPr="008711EA">
              <w:rPr>
                <w:rFonts w:cs="Arial"/>
                <w:lang w:eastAsia="ja-JP"/>
              </w:rPr>
              <w:t xml:space="preserve">, or the </w:t>
            </w:r>
            <w:r w:rsidR="0062793C" w:rsidRPr="008711EA">
              <w:rPr>
                <w:i/>
              </w:rPr>
              <w:t>Source NG-RAN Node to Target NG-RAN Node Transparent Container</w:t>
            </w:r>
            <w:r w:rsidR="0062793C" w:rsidRPr="008711EA">
              <w:t xml:space="preserve"> IE as defined in TS </w:t>
            </w:r>
            <w:r w:rsidR="0062793C" w:rsidRPr="008711EA">
              <w:rPr>
                <w:rFonts w:hint="eastAsia"/>
                <w:lang w:eastAsia="zh-CN"/>
              </w:rPr>
              <w:t>38</w:t>
            </w:r>
            <w:r w:rsidR="0062793C" w:rsidRPr="008711EA">
              <w:t>.413 [</w:t>
            </w:r>
            <w:r w:rsidR="0062793C" w:rsidRPr="008711EA">
              <w:rPr>
                <w:lang w:eastAsia="zh-CN"/>
              </w:rPr>
              <w:t>44</w:t>
            </w:r>
            <w:r w:rsidR="0062793C" w:rsidRPr="008711EA">
              <w:t>]</w:t>
            </w:r>
            <w:r w:rsidRPr="008711EA">
              <w:rPr>
                <w:rFonts w:cs="Arial"/>
                <w:lang w:eastAsia="ja-JP"/>
              </w:rPr>
              <w:t>.</w:t>
            </w:r>
          </w:p>
        </w:tc>
      </w:tr>
    </w:tbl>
    <w:p w14:paraId="08A9A177" w14:textId="77777777" w:rsidR="000E2576" w:rsidRPr="008711EA" w:rsidRDefault="000E2576" w:rsidP="001F24A0">
      <w:pPr>
        <w:widowControl w:val="0"/>
      </w:pPr>
    </w:p>
    <w:p w14:paraId="6EA40F85" w14:textId="77777777" w:rsidR="000E2576" w:rsidRPr="008711EA" w:rsidRDefault="000E2576" w:rsidP="001F24A0">
      <w:pPr>
        <w:pStyle w:val="Heading4"/>
        <w:keepNext w:val="0"/>
        <w:keepLines w:val="0"/>
        <w:widowControl w:val="0"/>
      </w:pPr>
      <w:bookmarkStart w:id="7733" w:name="_CR9_2_1_57"/>
      <w:bookmarkStart w:id="7734" w:name="_Toc20953765"/>
      <w:bookmarkStart w:id="7735" w:name="_Toc29390943"/>
      <w:bookmarkStart w:id="7736" w:name="_Toc36551680"/>
      <w:bookmarkStart w:id="7737" w:name="_Toc45831902"/>
      <w:bookmarkStart w:id="7738" w:name="_Toc51762855"/>
      <w:bookmarkStart w:id="7739" w:name="_Toc64381907"/>
      <w:bookmarkStart w:id="7740" w:name="_Toc73964425"/>
      <w:bookmarkStart w:id="7741" w:name="_Toc88647034"/>
      <w:bookmarkStart w:id="7742" w:name="_Toc97882983"/>
      <w:bookmarkStart w:id="7743" w:name="_Toc98531558"/>
      <w:bookmarkStart w:id="7744" w:name="_Toc105517630"/>
      <w:bookmarkStart w:id="7745" w:name="_Toc106108521"/>
      <w:bookmarkStart w:id="7746" w:name="_Toc113657106"/>
      <w:bookmarkStart w:id="7747" w:name="_Toc114052325"/>
      <w:bookmarkStart w:id="7748" w:name="_Toc153533814"/>
      <w:bookmarkEnd w:id="7733"/>
      <w:r w:rsidRPr="008711EA">
        <w:t>9.2.1.57</w:t>
      </w:r>
      <w:r w:rsidRPr="008711EA">
        <w:tab/>
        <w:t>Target To Source Transparent Container</w:t>
      </w:r>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26F4517C" w14:textId="77777777" w:rsidR="000E2576" w:rsidRPr="008711EA" w:rsidRDefault="000E2576" w:rsidP="001F24A0">
      <w:pPr>
        <w:widowControl w:val="0"/>
      </w:pPr>
      <w:r w:rsidRPr="008711EA">
        <w:t xml:space="preserve">The </w:t>
      </w:r>
      <w:r w:rsidRPr="008711EA">
        <w:rPr>
          <w:i/>
        </w:rPr>
        <w:t>Target to Source Transparent Container</w:t>
      </w:r>
      <w:r w:rsidRPr="008711EA">
        <w:t xml:space="preserve"> IE is an information element that is used to transparently pass radio related information from the handover target to the handover source through the EPC; it is produced by the </w:t>
      </w:r>
      <w:r w:rsidRPr="008711EA">
        <w:rPr>
          <w:rFonts w:eastAsia="MS Mincho"/>
        </w:rPr>
        <w:t>t</w:t>
      </w:r>
      <w:r w:rsidRPr="008711EA">
        <w:t xml:space="preserve">arget RAN node and is transmitted to the </w:t>
      </w:r>
      <w:r w:rsidRPr="008711EA">
        <w:rPr>
          <w:rFonts w:eastAsia="MS Mincho"/>
        </w:rPr>
        <w:t>s</w:t>
      </w:r>
      <w:r w:rsidRPr="008711EA">
        <w:t>ource RAN node.</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4134017" w14:textId="77777777" w:rsidTr="00F636DB">
        <w:trPr>
          <w:jc w:val="center"/>
        </w:trPr>
        <w:tc>
          <w:tcPr>
            <w:tcW w:w="1259" w:type="pct"/>
          </w:tcPr>
          <w:p w14:paraId="05E6D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15AA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E3D6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0CB6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3C2D2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A4148D" w14:textId="77777777" w:rsidTr="00F636DB">
        <w:trPr>
          <w:jc w:val="center"/>
        </w:trPr>
        <w:tc>
          <w:tcPr>
            <w:tcW w:w="1259" w:type="pct"/>
          </w:tcPr>
          <w:p w14:paraId="418E6A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Target to Source Transparent Container</w:t>
            </w:r>
          </w:p>
        </w:tc>
        <w:tc>
          <w:tcPr>
            <w:tcW w:w="556" w:type="pct"/>
          </w:tcPr>
          <w:p w14:paraId="0FA8E5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D6FE2AD" w14:textId="77777777" w:rsidR="000E2576" w:rsidRPr="008711EA" w:rsidRDefault="000E2576" w:rsidP="001F24A0">
            <w:pPr>
              <w:pStyle w:val="TAL"/>
              <w:keepNext w:val="0"/>
              <w:keepLines w:val="0"/>
              <w:widowControl w:val="0"/>
              <w:rPr>
                <w:rFonts w:cs="Arial"/>
                <w:lang w:eastAsia="ja-JP"/>
              </w:rPr>
            </w:pPr>
          </w:p>
        </w:tc>
        <w:tc>
          <w:tcPr>
            <w:tcW w:w="963" w:type="pct"/>
          </w:tcPr>
          <w:p w14:paraId="2857E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06759AF" w14:textId="77777777" w:rsidR="000E2576" w:rsidRPr="008711EA" w:rsidRDefault="000E2576" w:rsidP="001F24A0">
            <w:pPr>
              <w:pStyle w:val="TAL"/>
              <w:keepNext w:val="0"/>
              <w:keepLines w:val="0"/>
              <w:widowControl w:val="0"/>
              <w:rPr>
                <w:rFonts w:cs="Arial"/>
                <w:iCs/>
                <w:lang w:eastAsia="ja-JP"/>
              </w:rPr>
            </w:pPr>
            <w:r w:rsidRPr="008711EA">
              <w:rPr>
                <w:rFonts w:cs="Arial"/>
                <w:iCs/>
                <w:lang w:eastAsia="ja-JP"/>
              </w:rPr>
              <w:t>This IE includes a transparent container from the target RAN node to the source RAN node. The octets of the OCTET STRING are coded according to the specifications of the target system.</w:t>
            </w:r>
          </w:p>
          <w:p w14:paraId="27E86C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Note: in the current version of the specification, this IE may either carry the </w:t>
            </w:r>
            <w:r w:rsidRPr="008711EA">
              <w:rPr>
                <w:rFonts w:cs="Arial"/>
                <w:i/>
                <w:lang w:eastAsia="ja-JP"/>
              </w:rPr>
              <w:t>Target eNB to Source eNB Transparent Container</w:t>
            </w:r>
            <w:r w:rsidRPr="008711EA">
              <w:rPr>
                <w:rFonts w:cs="Arial"/>
                <w:lang w:eastAsia="ja-JP"/>
              </w:rPr>
              <w:t xml:space="preserve"> IE</w:t>
            </w:r>
            <w:r w:rsidR="002A5F26" w:rsidRPr="008711EA">
              <w:rPr>
                <w:rFonts w:cs="Arial"/>
                <w:lang w:eastAsia="ja-JP"/>
              </w:rPr>
              <w:t>,</w:t>
            </w:r>
            <w:r w:rsidRPr="008711EA">
              <w:rPr>
                <w:rFonts w:cs="Arial"/>
                <w:lang w:eastAsia="ja-JP"/>
              </w:rPr>
              <w:t xml:space="preserve"> or the </w:t>
            </w:r>
            <w:r w:rsidRPr="008711EA">
              <w:rPr>
                <w:rFonts w:cs="Arial"/>
                <w:i/>
                <w:lang w:eastAsia="ja-JP"/>
              </w:rPr>
              <w:t>Target RNC to Source RNC Transparent Container</w:t>
            </w:r>
            <w:r w:rsidRPr="008711EA">
              <w:rPr>
                <w:rFonts w:cs="Arial"/>
                <w:lang w:eastAsia="ja-JP"/>
              </w:rPr>
              <w:t xml:space="preserve"> IE as defined in TS 25.413 [19] or the Target BSS to Source BSS Transparent Container Contents of the </w:t>
            </w:r>
            <w:r w:rsidRPr="008711EA">
              <w:rPr>
                <w:rFonts w:cs="Arial"/>
                <w:i/>
                <w:lang w:eastAsia="ja-JP"/>
              </w:rPr>
              <w:t>Target BSS to Source BSS Transparent Container</w:t>
            </w:r>
            <w:r w:rsidRPr="008711EA">
              <w:rPr>
                <w:rFonts w:cs="Arial"/>
                <w:lang w:eastAsia="ja-JP"/>
              </w:rPr>
              <w:t xml:space="preserve"> IE as defined in TS 48.018 [18] or the </w:t>
            </w:r>
            <w:r w:rsidRPr="008711EA">
              <w:rPr>
                <w:rFonts w:cs="Arial"/>
                <w:i/>
                <w:lang w:eastAsia="ja-JP"/>
              </w:rPr>
              <w:t>Layer 3 Information field</w:t>
            </w:r>
            <w:r w:rsidRPr="008711EA">
              <w:rPr>
                <w:rFonts w:cs="Arial"/>
                <w:lang w:eastAsia="ja-JP"/>
              </w:rPr>
              <w:t xml:space="preserve"> of the </w:t>
            </w:r>
            <w:r w:rsidRPr="008711EA">
              <w:rPr>
                <w:rFonts w:cs="Arial"/>
                <w:i/>
                <w:lang w:eastAsia="ja-JP"/>
              </w:rPr>
              <w:t>Layer 3 Information</w:t>
            </w:r>
            <w:r w:rsidRPr="008711EA">
              <w:rPr>
                <w:rFonts w:cs="Arial"/>
                <w:lang w:eastAsia="ja-JP"/>
              </w:rPr>
              <w:t xml:space="preserve"> IE as defined in TS 48.008 [23]</w:t>
            </w:r>
            <w:r w:rsidR="002A5F26" w:rsidRPr="008711EA">
              <w:rPr>
                <w:rFonts w:cs="Arial"/>
                <w:lang w:eastAsia="ja-JP"/>
              </w:rPr>
              <w:t xml:space="preserve">, or </w:t>
            </w:r>
            <w:r w:rsidR="002A5F26" w:rsidRPr="008711EA">
              <w:t xml:space="preserve">the </w:t>
            </w:r>
            <w:r w:rsidR="002A5F26" w:rsidRPr="008711EA">
              <w:rPr>
                <w:i/>
              </w:rPr>
              <w:t>Target NG-RAN Node to Source NG-RAN Node Transparent Container</w:t>
            </w:r>
            <w:r w:rsidR="002A5F26" w:rsidRPr="008711EA">
              <w:rPr>
                <w:rFonts w:hint="eastAsia"/>
                <w:i/>
                <w:lang w:eastAsia="zh-CN"/>
              </w:rPr>
              <w:t xml:space="preserve"> </w:t>
            </w:r>
            <w:r w:rsidR="002A5F26" w:rsidRPr="008711EA">
              <w:t xml:space="preserve">IE as defined in TS </w:t>
            </w:r>
            <w:r w:rsidR="002A5F26" w:rsidRPr="008711EA">
              <w:rPr>
                <w:rFonts w:hint="eastAsia"/>
                <w:lang w:eastAsia="zh-CN"/>
              </w:rPr>
              <w:t>38</w:t>
            </w:r>
            <w:r w:rsidR="002A5F26" w:rsidRPr="008711EA">
              <w:t>.413 [</w:t>
            </w:r>
            <w:r w:rsidR="002A5F26" w:rsidRPr="008711EA">
              <w:rPr>
                <w:lang w:eastAsia="zh-CN"/>
              </w:rPr>
              <w:t>44</w:t>
            </w:r>
            <w:r w:rsidR="002A5F26" w:rsidRPr="008711EA">
              <w:t>]</w:t>
            </w:r>
            <w:r w:rsidRPr="008711EA">
              <w:rPr>
                <w:rFonts w:cs="Arial"/>
                <w:lang w:eastAsia="ja-JP"/>
              </w:rPr>
              <w:t>.</w:t>
            </w:r>
          </w:p>
        </w:tc>
      </w:tr>
    </w:tbl>
    <w:p w14:paraId="23B531A7" w14:textId="77777777" w:rsidR="000E2576" w:rsidRPr="008711EA" w:rsidRDefault="000E2576" w:rsidP="001F24A0">
      <w:pPr>
        <w:widowControl w:val="0"/>
      </w:pPr>
    </w:p>
    <w:p w14:paraId="793E91A1" w14:textId="77777777" w:rsidR="000E2576" w:rsidRPr="008711EA" w:rsidRDefault="000E2576" w:rsidP="001F24A0">
      <w:pPr>
        <w:pStyle w:val="Heading4"/>
        <w:keepNext w:val="0"/>
        <w:keepLines w:val="0"/>
        <w:widowControl w:val="0"/>
      </w:pPr>
      <w:bookmarkStart w:id="7749" w:name="_CR9_2_1_58"/>
      <w:bookmarkStart w:id="7750" w:name="_Toc20953766"/>
      <w:bookmarkStart w:id="7751" w:name="_Toc29390944"/>
      <w:bookmarkStart w:id="7752" w:name="_Toc36551681"/>
      <w:bookmarkStart w:id="7753" w:name="_Toc45831903"/>
      <w:bookmarkStart w:id="7754" w:name="_Toc51762856"/>
      <w:bookmarkStart w:id="7755" w:name="_Toc64381908"/>
      <w:bookmarkStart w:id="7756" w:name="_Toc73964426"/>
      <w:bookmarkStart w:id="7757" w:name="_Toc88647035"/>
      <w:bookmarkStart w:id="7758" w:name="_Toc97882984"/>
      <w:bookmarkStart w:id="7759" w:name="_Toc98531559"/>
      <w:bookmarkStart w:id="7760" w:name="_Toc105517631"/>
      <w:bookmarkStart w:id="7761" w:name="_Toc106108522"/>
      <w:bookmarkStart w:id="7762" w:name="_Toc113657107"/>
      <w:bookmarkStart w:id="7763" w:name="_Toc114052326"/>
      <w:bookmarkStart w:id="7764" w:name="_Toc153533815"/>
      <w:bookmarkEnd w:id="7749"/>
      <w:r w:rsidRPr="008711EA">
        <w:t>9.2.1.58</w:t>
      </w:r>
      <w:r w:rsidRPr="008711EA">
        <w:tab/>
        <w:t>SRVCC Operation Possible</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14:paraId="7065D601"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both UE and MME are SRVCC-capable. E-UTRAN</w:t>
      </w:r>
      <w:r w:rsidRPr="008711EA">
        <w:t xml:space="preserve"> behaviour on receipt of this IE is specified in TS 23.216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D270A4" w14:textId="77777777" w:rsidTr="00F636DB">
        <w:tc>
          <w:tcPr>
            <w:tcW w:w="1259" w:type="pct"/>
          </w:tcPr>
          <w:p w14:paraId="0DCFE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B63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6602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6FD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E21F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7A647F" w14:textId="77777777" w:rsidTr="00F636DB">
        <w:tc>
          <w:tcPr>
            <w:tcW w:w="1259" w:type="pct"/>
          </w:tcPr>
          <w:p w14:paraId="7F380A0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possible</w:t>
            </w:r>
          </w:p>
        </w:tc>
        <w:tc>
          <w:tcPr>
            <w:tcW w:w="556" w:type="pct"/>
          </w:tcPr>
          <w:p w14:paraId="23E4E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338348" w14:textId="77777777" w:rsidR="000E2576" w:rsidRPr="008711EA" w:rsidRDefault="000E2576" w:rsidP="001F24A0">
            <w:pPr>
              <w:pStyle w:val="TAL"/>
              <w:keepNext w:val="0"/>
              <w:keepLines w:val="0"/>
              <w:widowControl w:val="0"/>
              <w:rPr>
                <w:rFonts w:cs="Arial"/>
                <w:lang w:eastAsia="ja-JP"/>
              </w:rPr>
            </w:pPr>
          </w:p>
        </w:tc>
        <w:tc>
          <w:tcPr>
            <w:tcW w:w="963" w:type="pct"/>
          </w:tcPr>
          <w:p w14:paraId="1640220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(Possible, …) </w:t>
            </w:r>
          </w:p>
        </w:tc>
        <w:tc>
          <w:tcPr>
            <w:tcW w:w="1481" w:type="pct"/>
          </w:tcPr>
          <w:p w14:paraId="3566E560" w14:textId="77777777" w:rsidR="000E2576" w:rsidRPr="008711EA" w:rsidRDefault="000E2576" w:rsidP="001F24A0">
            <w:pPr>
              <w:pStyle w:val="TAL"/>
              <w:keepNext w:val="0"/>
              <w:keepLines w:val="0"/>
              <w:widowControl w:val="0"/>
              <w:rPr>
                <w:rFonts w:cs="Arial"/>
                <w:lang w:eastAsia="ja-JP"/>
              </w:rPr>
            </w:pPr>
          </w:p>
        </w:tc>
      </w:tr>
    </w:tbl>
    <w:p w14:paraId="3D6E470F" w14:textId="77777777" w:rsidR="000E2576" w:rsidRPr="008711EA" w:rsidRDefault="000E2576" w:rsidP="001F24A0">
      <w:pPr>
        <w:widowControl w:val="0"/>
        <w:rPr>
          <w:rFonts w:eastAsia="SimSun"/>
          <w:lang w:eastAsia="zh-CN"/>
        </w:rPr>
      </w:pPr>
    </w:p>
    <w:p w14:paraId="4AA8EC01" w14:textId="77777777" w:rsidR="000E2576" w:rsidRPr="008711EA" w:rsidRDefault="000E2576" w:rsidP="001F24A0">
      <w:pPr>
        <w:pStyle w:val="Heading4"/>
        <w:keepNext w:val="0"/>
        <w:keepLines w:val="0"/>
        <w:widowControl w:val="0"/>
        <w:rPr>
          <w:rFonts w:eastAsia="Batang"/>
        </w:rPr>
      </w:pPr>
      <w:bookmarkStart w:id="7765" w:name="_CR9_2_1_59"/>
      <w:bookmarkStart w:id="7766" w:name="_Toc20953767"/>
      <w:bookmarkStart w:id="7767" w:name="_Toc29390945"/>
      <w:bookmarkStart w:id="7768" w:name="_Toc36551682"/>
      <w:bookmarkStart w:id="7769" w:name="_Toc45831904"/>
      <w:bookmarkStart w:id="7770" w:name="_Toc51762857"/>
      <w:bookmarkStart w:id="7771" w:name="_Toc64381909"/>
      <w:bookmarkStart w:id="7772" w:name="_Toc73964427"/>
      <w:bookmarkStart w:id="7773" w:name="_Toc88647036"/>
      <w:bookmarkStart w:id="7774" w:name="_Toc97882985"/>
      <w:bookmarkStart w:id="7775" w:name="_Toc98531560"/>
      <w:bookmarkStart w:id="7776" w:name="_Toc105517632"/>
      <w:bookmarkStart w:id="7777" w:name="_Toc106108523"/>
      <w:bookmarkStart w:id="7778" w:name="_Toc113657108"/>
      <w:bookmarkStart w:id="7779" w:name="_Toc114052327"/>
      <w:bookmarkStart w:id="7780" w:name="_Toc153533816"/>
      <w:bookmarkEnd w:id="7765"/>
      <w:r w:rsidRPr="008711EA">
        <w:rPr>
          <w:rFonts w:eastAsia="Batang"/>
        </w:rPr>
        <w:t>9.2.1.59</w:t>
      </w:r>
      <w:r w:rsidRPr="008711EA">
        <w:rPr>
          <w:rFonts w:eastAsia="Batang"/>
        </w:rPr>
        <w:tab/>
        <w:t>SRVCC HO Indication</w:t>
      </w:r>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p>
    <w:p w14:paraId="4D72CF3C" w14:textId="77777777" w:rsidR="000E2576" w:rsidRPr="008711EA" w:rsidRDefault="000E2576" w:rsidP="001F24A0">
      <w:pPr>
        <w:widowControl w:val="0"/>
        <w:jc w:val="both"/>
      </w:pPr>
      <w:r w:rsidRPr="008711EA">
        <w:t xml:space="preserve">This information element is set by the source eNB to provide an indication that </w:t>
      </w:r>
      <w:r w:rsidRPr="008711EA">
        <w:rPr>
          <w:rFonts w:eastAsia="MS Mincho"/>
        </w:rPr>
        <w:t>E-RAB</w:t>
      </w:r>
      <w:r w:rsidRPr="008711EA">
        <w:t xml:space="preserve"> may be subjected to handover via SRVCC means.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A8C508E" w14:textId="77777777" w:rsidTr="00F636DB">
        <w:tc>
          <w:tcPr>
            <w:tcW w:w="1259" w:type="pct"/>
          </w:tcPr>
          <w:p w14:paraId="488507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5C5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071C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CE9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798C3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6A2289" w14:textId="77777777" w:rsidTr="00F636DB">
        <w:tc>
          <w:tcPr>
            <w:tcW w:w="1259" w:type="pct"/>
          </w:tcPr>
          <w:p w14:paraId="03FB3C25" w14:textId="77777777" w:rsidR="000E2576" w:rsidRPr="008711EA" w:rsidRDefault="000E2576" w:rsidP="001F24A0">
            <w:pPr>
              <w:pStyle w:val="TAL"/>
              <w:keepNext w:val="0"/>
              <w:keepLines w:val="0"/>
              <w:widowControl w:val="0"/>
              <w:rPr>
                <w:rFonts w:cs="Arial"/>
                <w:lang w:eastAsia="ja-JP"/>
              </w:rPr>
            </w:pPr>
            <w:r w:rsidRPr="008711EA">
              <w:rPr>
                <w:rFonts w:eastAsia="Batang" w:cs="Arial"/>
                <w:lang w:eastAsia="ja-JP"/>
              </w:rPr>
              <w:t>SRVCC HO Indication</w:t>
            </w:r>
          </w:p>
        </w:tc>
        <w:tc>
          <w:tcPr>
            <w:tcW w:w="556" w:type="pct"/>
          </w:tcPr>
          <w:p w14:paraId="583F01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433FAD3" w14:textId="77777777" w:rsidR="000E2576" w:rsidRPr="008711EA" w:rsidRDefault="000E2576" w:rsidP="001F24A0">
            <w:pPr>
              <w:pStyle w:val="TAL"/>
              <w:keepNext w:val="0"/>
              <w:keepLines w:val="0"/>
              <w:widowControl w:val="0"/>
              <w:rPr>
                <w:rFonts w:cs="Arial"/>
                <w:lang w:eastAsia="ja-JP"/>
              </w:rPr>
            </w:pPr>
          </w:p>
        </w:tc>
        <w:tc>
          <w:tcPr>
            <w:tcW w:w="963" w:type="pct"/>
          </w:tcPr>
          <w:p w14:paraId="592A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(PS and CS, CS only, …)</w:t>
            </w:r>
          </w:p>
        </w:tc>
        <w:tc>
          <w:tcPr>
            <w:tcW w:w="1481" w:type="pct"/>
          </w:tcPr>
          <w:p w14:paraId="4142D174" w14:textId="77777777" w:rsidR="000E2576" w:rsidRPr="008711EA" w:rsidRDefault="000E2576" w:rsidP="001F24A0">
            <w:pPr>
              <w:pStyle w:val="TAL"/>
              <w:keepNext w:val="0"/>
              <w:keepLines w:val="0"/>
              <w:widowControl w:val="0"/>
              <w:rPr>
                <w:rFonts w:cs="Arial"/>
                <w:lang w:eastAsia="ja-JP"/>
              </w:rPr>
            </w:pPr>
          </w:p>
        </w:tc>
      </w:tr>
    </w:tbl>
    <w:p w14:paraId="71BBC1FA" w14:textId="77777777" w:rsidR="000E2576" w:rsidRPr="008711EA" w:rsidRDefault="000E2576" w:rsidP="001F24A0">
      <w:pPr>
        <w:widowControl w:val="0"/>
        <w:rPr>
          <w:rFonts w:eastAsia="SimSun"/>
          <w:lang w:eastAsia="zh-CN"/>
        </w:rPr>
      </w:pPr>
    </w:p>
    <w:p w14:paraId="4B0D765A" w14:textId="77777777" w:rsidR="000E2576" w:rsidRPr="008711EA" w:rsidRDefault="000E2576" w:rsidP="001F24A0">
      <w:pPr>
        <w:pStyle w:val="Heading4"/>
        <w:keepNext w:val="0"/>
        <w:keepLines w:val="0"/>
        <w:widowControl w:val="0"/>
      </w:pPr>
      <w:bookmarkStart w:id="7781" w:name="_CR9_2_1_60"/>
      <w:bookmarkStart w:id="7782" w:name="_Toc20953768"/>
      <w:bookmarkStart w:id="7783" w:name="_Toc29390946"/>
      <w:bookmarkStart w:id="7784" w:name="_Toc36551683"/>
      <w:bookmarkStart w:id="7785" w:name="_Toc45831905"/>
      <w:bookmarkStart w:id="7786" w:name="_Toc51762858"/>
      <w:bookmarkStart w:id="7787" w:name="_Toc64381910"/>
      <w:bookmarkStart w:id="7788" w:name="_Toc73964428"/>
      <w:bookmarkStart w:id="7789" w:name="_Toc88647037"/>
      <w:bookmarkStart w:id="7790" w:name="_Toc97882986"/>
      <w:bookmarkStart w:id="7791" w:name="_Toc98531561"/>
      <w:bookmarkStart w:id="7792" w:name="_Toc105517633"/>
      <w:bookmarkStart w:id="7793" w:name="_Toc106108524"/>
      <w:bookmarkStart w:id="7794" w:name="_Toc113657109"/>
      <w:bookmarkStart w:id="7795" w:name="_Toc114052328"/>
      <w:bookmarkStart w:id="7796" w:name="_Toc153533817"/>
      <w:bookmarkEnd w:id="7781"/>
      <w:r w:rsidRPr="008711EA">
        <w:t>9.2.1.60</w:t>
      </w:r>
      <w:r w:rsidRPr="008711EA">
        <w:tab/>
        <w:t>Allocation and Retention Priority</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14:paraId="5E822F23" w14:textId="77777777" w:rsidR="000E2576" w:rsidRPr="008711EA" w:rsidRDefault="000E2576" w:rsidP="001F24A0">
      <w:pPr>
        <w:widowControl w:val="0"/>
      </w:pPr>
      <w:r w:rsidRPr="008711EA">
        <w:t>This IE specifies the relative importance compared to other E-RABs for allocation and retention of the E-UTRAN Radio Access Bearer.</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072"/>
        <w:gridCol w:w="1432"/>
        <w:gridCol w:w="1907"/>
        <w:gridCol w:w="2872"/>
      </w:tblGrid>
      <w:tr w:rsidR="000E2576" w:rsidRPr="008711EA" w14:paraId="0A906EA8" w14:textId="77777777" w:rsidTr="009B6AFA">
        <w:trPr>
          <w:tblHeader/>
          <w:jc w:val="center"/>
        </w:trPr>
        <w:tc>
          <w:tcPr>
            <w:tcW w:w="1259" w:type="pct"/>
          </w:tcPr>
          <w:p w14:paraId="435746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4229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337BB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C27BE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BD662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1A9575A" w14:textId="77777777" w:rsidTr="00F636DB">
        <w:trPr>
          <w:jc w:val="center"/>
        </w:trPr>
        <w:tc>
          <w:tcPr>
            <w:tcW w:w="1259" w:type="pct"/>
          </w:tcPr>
          <w:p w14:paraId="61F1E0E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Allocation/Retention </w:t>
            </w:r>
            <w:r w:rsidRPr="008711EA">
              <w:rPr>
                <w:rFonts w:eastAsia="MS Mincho" w:cs="Arial"/>
                <w:b/>
                <w:lang w:eastAsia="ja-JP"/>
              </w:rPr>
              <w:t>P</w:t>
            </w:r>
            <w:r w:rsidRPr="008711EA">
              <w:rPr>
                <w:rFonts w:cs="Arial"/>
                <w:b/>
                <w:lang w:eastAsia="ja-JP"/>
              </w:rPr>
              <w:t>riority</w:t>
            </w:r>
          </w:p>
        </w:tc>
        <w:tc>
          <w:tcPr>
            <w:tcW w:w="556" w:type="pct"/>
          </w:tcPr>
          <w:p w14:paraId="174E98ED" w14:textId="77777777" w:rsidR="000E2576" w:rsidRPr="008711EA" w:rsidRDefault="000E2576" w:rsidP="001F24A0">
            <w:pPr>
              <w:pStyle w:val="TAL"/>
              <w:keepNext w:val="0"/>
              <w:keepLines w:val="0"/>
              <w:widowControl w:val="0"/>
              <w:rPr>
                <w:rFonts w:cs="Arial"/>
                <w:lang w:eastAsia="ja-JP"/>
              </w:rPr>
            </w:pPr>
          </w:p>
        </w:tc>
        <w:tc>
          <w:tcPr>
            <w:tcW w:w="741" w:type="pct"/>
          </w:tcPr>
          <w:p w14:paraId="3D4D71BF" w14:textId="77777777" w:rsidR="000E2576" w:rsidRPr="008711EA" w:rsidRDefault="000E2576" w:rsidP="001F24A0">
            <w:pPr>
              <w:pStyle w:val="TAL"/>
              <w:keepNext w:val="0"/>
              <w:keepLines w:val="0"/>
              <w:widowControl w:val="0"/>
              <w:rPr>
                <w:rFonts w:cs="Arial"/>
                <w:lang w:eastAsia="ja-JP"/>
              </w:rPr>
            </w:pPr>
          </w:p>
        </w:tc>
        <w:tc>
          <w:tcPr>
            <w:tcW w:w="963" w:type="pct"/>
          </w:tcPr>
          <w:p w14:paraId="5F118852" w14:textId="77777777" w:rsidR="000E2576" w:rsidRPr="008711EA" w:rsidRDefault="000E2576" w:rsidP="001F24A0">
            <w:pPr>
              <w:pStyle w:val="TAL"/>
              <w:keepNext w:val="0"/>
              <w:keepLines w:val="0"/>
              <w:widowControl w:val="0"/>
              <w:rPr>
                <w:rFonts w:cs="Arial"/>
                <w:sz w:val="16"/>
                <w:lang w:eastAsia="ja-JP"/>
              </w:rPr>
            </w:pPr>
          </w:p>
        </w:tc>
        <w:tc>
          <w:tcPr>
            <w:tcW w:w="1481" w:type="pct"/>
          </w:tcPr>
          <w:p w14:paraId="3EA7AD1F" w14:textId="77777777" w:rsidR="000E2576" w:rsidRPr="008711EA" w:rsidRDefault="000E2576" w:rsidP="001F24A0">
            <w:pPr>
              <w:pStyle w:val="TAL"/>
              <w:keepNext w:val="0"/>
              <w:keepLines w:val="0"/>
              <w:widowControl w:val="0"/>
              <w:rPr>
                <w:rFonts w:cs="Arial"/>
                <w:lang w:eastAsia="ja-JP"/>
              </w:rPr>
            </w:pPr>
          </w:p>
        </w:tc>
      </w:tr>
      <w:tr w:rsidR="000E2576" w:rsidRPr="008711EA" w14:paraId="6727A170" w14:textId="77777777" w:rsidTr="00F636DB">
        <w:trPr>
          <w:jc w:val="center"/>
        </w:trPr>
        <w:tc>
          <w:tcPr>
            <w:tcW w:w="1259" w:type="pct"/>
          </w:tcPr>
          <w:p w14:paraId="1888F06A"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&gt;Priority </w:t>
            </w:r>
            <w:r w:rsidRPr="008711EA">
              <w:rPr>
                <w:rFonts w:eastAsia="MS Mincho" w:cs="Arial"/>
                <w:lang w:eastAsia="ja-JP"/>
              </w:rPr>
              <w:t>L</w:t>
            </w:r>
            <w:r w:rsidRPr="008711EA">
              <w:rPr>
                <w:rFonts w:cs="Arial"/>
                <w:lang w:eastAsia="ja-JP"/>
              </w:rPr>
              <w:t>evel</w:t>
            </w:r>
          </w:p>
        </w:tc>
        <w:tc>
          <w:tcPr>
            <w:tcW w:w="556" w:type="pct"/>
          </w:tcPr>
          <w:p w14:paraId="587BC8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C32215" w14:textId="77777777" w:rsidR="000E2576" w:rsidRPr="008711EA" w:rsidRDefault="000E2576" w:rsidP="001F24A0">
            <w:pPr>
              <w:pStyle w:val="TAL"/>
              <w:keepNext w:val="0"/>
              <w:keepLines w:val="0"/>
              <w:widowControl w:val="0"/>
              <w:rPr>
                <w:rFonts w:cs="Arial"/>
                <w:lang w:eastAsia="ja-JP"/>
              </w:rPr>
            </w:pPr>
          </w:p>
        </w:tc>
        <w:tc>
          <w:tcPr>
            <w:tcW w:w="963" w:type="pct"/>
          </w:tcPr>
          <w:p w14:paraId="1BFF483D" w14:textId="77777777" w:rsidR="000E2576" w:rsidRPr="008711EA" w:rsidRDefault="000E2576" w:rsidP="001F24A0">
            <w:pPr>
              <w:pStyle w:val="TAL"/>
              <w:keepNext w:val="0"/>
              <w:keepLines w:val="0"/>
              <w:widowControl w:val="0"/>
              <w:rPr>
                <w:rFonts w:cs="Arial"/>
                <w:sz w:val="16"/>
                <w:lang w:eastAsia="ja-JP"/>
              </w:rPr>
            </w:pPr>
            <w:r w:rsidRPr="008711EA">
              <w:rPr>
                <w:rFonts w:eastAsia="MS Mincho" w:cs="Arial"/>
                <w:lang w:eastAsia="ja-JP"/>
              </w:rPr>
              <w:t>INTEGER</w:t>
            </w:r>
            <w:r w:rsidRPr="008711EA">
              <w:rPr>
                <w:rFonts w:cs="Arial"/>
                <w:lang w:eastAsia="ja-JP"/>
              </w:rPr>
              <w:t xml:space="preserve"> (0..15)</w:t>
            </w:r>
          </w:p>
        </w:tc>
        <w:tc>
          <w:tcPr>
            <w:tcW w:w="1481" w:type="pct"/>
          </w:tcPr>
          <w:p w14:paraId="2B830003"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should be understood as “priority of allocation and retention” (see TS 23.401 [11]).</w:t>
            </w:r>
          </w:p>
          <w:p w14:paraId="5BA4413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Usage:</w:t>
            </w:r>
          </w:p>
          <w:p w14:paraId="4767A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15 means “no priority”.</w:t>
            </w:r>
          </w:p>
          <w:p w14:paraId="6F4A22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Values between 1 and 14 are ordered in decreasing order of priority, i.e., 1 is the highest and 14 the lowest.</w:t>
            </w:r>
          </w:p>
          <w:p w14:paraId="0A25CC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Value 0 shall be treated as a logical error if received.</w:t>
            </w:r>
          </w:p>
        </w:tc>
      </w:tr>
      <w:tr w:rsidR="000E2576" w:rsidRPr="008711EA" w14:paraId="3A3DD635" w14:textId="77777777" w:rsidTr="00F636DB">
        <w:trPr>
          <w:jc w:val="center"/>
        </w:trPr>
        <w:tc>
          <w:tcPr>
            <w:tcW w:w="1259" w:type="pct"/>
          </w:tcPr>
          <w:p w14:paraId="76692FE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Capability</w:t>
            </w:r>
          </w:p>
        </w:tc>
        <w:tc>
          <w:tcPr>
            <w:tcW w:w="556" w:type="pct"/>
          </w:tcPr>
          <w:p w14:paraId="3C60D3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9A8EFF" w14:textId="77777777" w:rsidR="000E2576" w:rsidRPr="008711EA" w:rsidRDefault="000E2576" w:rsidP="001F24A0">
            <w:pPr>
              <w:pStyle w:val="TAL"/>
              <w:keepNext w:val="0"/>
              <w:keepLines w:val="0"/>
              <w:widowControl w:val="0"/>
              <w:rPr>
                <w:rFonts w:cs="Arial"/>
                <w:lang w:eastAsia="ja-JP"/>
              </w:rPr>
            </w:pPr>
          </w:p>
        </w:tc>
        <w:tc>
          <w:tcPr>
            <w:tcW w:w="963" w:type="pct"/>
          </w:tcPr>
          <w:p w14:paraId="696CC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eastAsia="MS Mincho" w:cs="Arial"/>
                <w:lang w:eastAsia="ja-JP"/>
              </w:rPr>
              <w:t xml:space="preserve">shall </w:t>
            </w:r>
            <w:r w:rsidRPr="008711EA">
              <w:rPr>
                <w:rFonts w:cs="Arial"/>
                <w:lang w:eastAsia="ja-JP"/>
              </w:rPr>
              <w:t xml:space="preserve">not trigger pre-emption, </w:t>
            </w:r>
            <w:r w:rsidRPr="008711EA">
              <w:rPr>
                <w:rFonts w:eastAsia="MS Mincho" w:cs="Arial"/>
                <w:lang w:eastAsia="ja-JP"/>
              </w:rPr>
              <w:t>may</w:t>
            </w:r>
            <w:r w:rsidRPr="008711EA">
              <w:rPr>
                <w:rFonts w:cs="Arial"/>
                <w:lang w:eastAsia="ja-JP"/>
              </w:rPr>
              <w:t xml:space="preserve"> trigger pre-emption)</w:t>
            </w:r>
          </w:p>
        </w:tc>
        <w:tc>
          <w:tcPr>
            <w:tcW w:w="1481" w:type="pct"/>
          </w:tcPr>
          <w:p w14:paraId="0E15049E"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pre-emption capability of the request on other E-RABs</w:t>
            </w:r>
          </w:p>
          <w:p w14:paraId="575ED5B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 xml:space="preserve">Usage: </w:t>
            </w:r>
          </w:p>
          <w:p w14:paraId="6C3905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E-RAB shall not pre-empt other E-RABs or, the</w:t>
            </w:r>
            <w:r w:rsidRPr="008711EA">
              <w:rPr>
                <w:rFonts w:eastAsia="MS Mincho" w:cs="Arial"/>
                <w:lang w:eastAsia="ja-JP"/>
              </w:rPr>
              <w:t xml:space="preserve"> E-</w:t>
            </w:r>
            <w:r w:rsidRPr="008711EA">
              <w:rPr>
                <w:rFonts w:cs="Arial"/>
                <w:lang w:eastAsia="ja-JP"/>
              </w:rPr>
              <w:t>RAB may pre-empt other E-RABs</w:t>
            </w:r>
          </w:p>
          <w:p w14:paraId="62999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Pre</w:t>
            </w:r>
            <w:r w:rsidRPr="008711EA">
              <w:rPr>
                <w:rFonts w:eastAsia="MS Mincho" w:cs="Arial"/>
                <w:lang w:eastAsia="ja-JP"/>
              </w:rPr>
              <w:t>-</w:t>
            </w:r>
            <w:r w:rsidRPr="008711EA">
              <w:rPr>
                <w:rFonts w:cs="Arial"/>
                <w:lang w:eastAsia="ja-JP"/>
              </w:rPr>
              <w:t>emption Capability indicator applies to the allocation of resources for an E-RAB and as such it provides the trigger to the pre</w:t>
            </w:r>
            <w:r w:rsidRPr="008711EA">
              <w:rPr>
                <w:rFonts w:eastAsia="MS Mincho" w:cs="Arial"/>
                <w:lang w:eastAsia="ja-JP"/>
              </w:rPr>
              <w:t>-</w:t>
            </w:r>
            <w:r w:rsidRPr="008711EA">
              <w:rPr>
                <w:rFonts w:cs="Arial"/>
                <w:lang w:eastAsia="ja-JP"/>
              </w:rPr>
              <w:t>emption procedures/processes of the eNB.</w:t>
            </w:r>
          </w:p>
        </w:tc>
      </w:tr>
      <w:tr w:rsidR="000E2576" w:rsidRPr="008711EA" w14:paraId="7CD789FA" w14:textId="77777777" w:rsidTr="00F636DB">
        <w:trPr>
          <w:jc w:val="center"/>
        </w:trPr>
        <w:tc>
          <w:tcPr>
            <w:tcW w:w="1259" w:type="pct"/>
          </w:tcPr>
          <w:p w14:paraId="714F7AA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&gt;Pre-emption Vulnerability</w:t>
            </w:r>
          </w:p>
        </w:tc>
        <w:tc>
          <w:tcPr>
            <w:tcW w:w="556" w:type="pct"/>
          </w:tcPr>
          <w:p w14:paraId="112068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35013E6" w14:textId="77777777" w:rsidR="000E2576" w:rsidRPr="008711EA" w:rsidRDefault="000E2576" w:rsidP="001F24A0">
            <w:pPr>
              <w:pStyle w:val="TAL"/>
              <w:keepNext w:val="0"/>
              <w:keepLines w:val="0"/>
              <w:widowControl w:val="0"/>
              <w:rPr>
                <w:rFonts w:cs="Arial"/>
                <w:lang w:eastAsia="ja-JP"/>
              </w:rPr>
            </w:pPr>
          </w:p>
        </w:tc>
        <w:tc>
          <w:tcPr>
            <w:tcW w:w="963" w:type="pct"/>
          </w:tcPr>
          <w:p w14:paraId="521811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ENUMERATED(not pre-empt</w:t>
            </w:r>
            <w:r w:rsidRPr="008711EA">
              <w:rPr>
                <w:rFonts w:eastAsia="MS Mincho" w:cs="Arial"/>
                <w:lang w:eastAsia="ja-JP"/>
              </w:rPr>
              <w:t>able</w:t>
            </w:r>
            <w:r w:rsidRPr="008711EA">
              <w:rPr>
                <w:rFonts w:cs="Arial"/>
                <w:lang w:eastAsia="ja-JP"/>
              </w:rPr>
              <w:t>, pre-empt</w:t>
            </w:r>
            <w:r w:rsidRPr="008711EA">
              <w:rPr>
                <w:rFonts w:eastAsia="MS Mincho" w:cs="Arial"/>
                <w:lang w:eastAsia="ja-JP"/>
              </w:rPr>
              <w:t>able</w:t>
            </w:r>
            <w:r w:rsidRPr="008711EA">
              <w:rPr>
                <w:rFonts w:cs="Arial"/>
                <w:lang w:eastAsia="ja-JP"/>
              </w:rPr>
              <w:t>)</w:t>
            </w:r>
          </w:p>
        </w:tc>
        <w:tc>
          <w:tcPr>
            <w:tcW w:w="1481" w:type="pct"/>
          </w:tcPr>
          <w:p w14:paraId="006FEEF8"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Desc.:</w:t>
            </w:r>
            <w:r w:rsidRPr="008711EA">
              <w:rPr>
                <w:rFonts w:cs="Arial"/>
                <w:lang w:eastAsia="ja-JP"/>
              </w:rPr>
              <w:t xml:space="preserve"> This IE indicates the vulnerability of the E-RAB to preemption of other E-RABs.</w:t>
            </w:r>
          </w:p>
          <w:p w14:paraId="612F5F7B" w14:textId="77777777" w:rsidR="000E2576" w:rsidRPr="008711EA" w:rsidRDefault="000E2576" w:rsidP="001F24A0">
            <w:pPr>
              <w:pStyle w:val="TAL"/>
              <w:keepNext w:val="0"/>
              <w:keepLines w:val="0"/>
              <w:widowControl w:val="0"/>
              <w:rPr>
                <w:rFonts w:cs="Arial"/>
                <w:lang w:eastAsia="ja-JP"/>
              </w:rPr>
            </w:pPr>
            <w:r w:rsidRPr="008711EA">
              <w:rPr>
                <w:rFonts w:cs="Arial"/>
                <w:b/>
                <w:lang w:eastAsia="ja-JP"/>
              </w:rPr>
              <w:t>Usage</w:t>
            </w:r>
            <w:r w:rsidRPr="008711EA">
              <w:rPr>
                <w:rFonts w:cs="Arial"/>
                <w:lang w:eastAsia="ja-JP"/>
              </w:rPr>
              <w:t>:</w:t>
            </w:r>
          </w:p>
          <w:p w14:paraId="716EE5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E-RAB shall not be pre-empted by other E-RABs or the E-RAB </w:t>
            </w:r>
            <w:r w:rsidRPr="008711EA">
              <w:rPr>
                <w:rFonts w:eastAsia="MS Mincho" w:cs="Arial"/>
                <w:lang w:eastAsia="ja-JP"/>
              </w:rPr>
              <w:t xml:space="preserve">may </w:t>
            </w:r>
            <w:r w:rsidRPr="008711EA">
              <w:rPr>
                <w:rFonts w:cs="Arial"/>
                <w:lang w:eastAsia="ja-JP"/>
              </w:rPr>
              <w:t>be pre-empted by other RABs.</w:t>
            </w:r>
          </w:p>
          <w:p w14:paraId="4659C4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Pre</w:t>
            </w:r>
            <w:r w:rsidRPr="008711EA">
              <w:rPr>
                <w:rFonts w:eastAsia="MS Mincho" w:cs="Arial"/>
                <w:lang w:eastAsia="ja-JP"/>
              </w:rPr>
              <w:t>-</w:t>
            </w:r>
            <w:r w:rsidRPr="008711EA">
              <w:rPr>
                <w:rFonts w:cs="Arial"/>
                <w:lang w:eastAsia="ja-JP"/>
              </w:rPr>
              <w:t>emption Vulnerability indicator applies for the entire duration of the E-RAB, unless modified and as such indicates whether the E-RAB is a target of the pre</w:t>
            </w:r>
            <w:r w:rsidRPr="008711EA">
              <w:rPr>
                <w:rFonts w:eastAsia="MS Mincho" w:cs="Arial"/>
                <w:lang w:eastAsia="ja-JP"/>
              </w:rPr>
              <w:t>-</w:t>
            </w:r>
            <w:r w:rsidRPr="008711EA">
              <w:rPr>
                <w:rFonts w:cs="Arial"/>
                <w:lang w:eastAsia="ja-JP"/>
              </w:rPr>
              <w:t>emption procedures/processes of the eNB.</w:t>
            </w:r>
          </w:p>
        </w:tc>
      </w:tr>
    </w:tbl>
    <w:p w14:paraId="73D533B4" w14:textId="77777777" w:rsidR="000E2576" w:rsidRPr="008711EA" w:rsidRDefault="000E2576" w:rsidP="001F24A0">
      <w:pPr>
        <w:widowControl w:val="0"/>
      </w:pPr>
    </w:p>
    <w:p w14:paraId="552D7235" w14:textId="77777777" w:rsidR="000E2576" w:rsidRPr="008711EA" w:rsidRDefault="000E2576" w:rsidP="001F24A0">
      <w:pPr>
        <w:pStyle w:val="Heading4"/>
        <w:keepNext w:val="0"/>
        <w:keepLines w:val="0"/>
        <w:widowControl w:val="0"/>
        <w:rPr>
          <w:rFonts w:eastAsia="Batang"/>
        </w:rPr>
      </w:pPr>
      <w:bookmarkStart w:id="7797" w:name="_CR9_2_1_61"/>
      <w:bookmarkStart w:id="7798" w:name="_Toc20953769"/>
      <w:bookmarkStart w:id="7799" w:name="_Toc29390947"/>
      <w:bookmarkStart w:id="7800" w:name="_Toc36551684"/>
      <w:bookmarkStart w:id="7801" w:name="_Toc45831906"/>
      <w:bookmarkStart w:id="7802" w:name="_Toc51762859"/>
      <w:bookmarkStart w:id="7803" w:name="_Toc64381911"/>
      <w:bookmarkStart w:id="7804" w:name="_Toc73964429"/>
      <w:bookmarkStart w:id="7805" w:name="_Toc88647038"/>
      <w:bookmarkStart w:id="7806" w:name="_Toc97882987"/>
      <w:bookmarkStart w:id="7807" w:name="_Toc98531562"/>
      <w:bookmarkStart w:id="7808" w:name="_Toc105517634"/>
      <w:bookmarkStart w:id="7809" w:name="_Toc106108525"/>
      <w:bookmarkStart w:id="7810" w:name="_Toc113657110"/>
      <w:bookmarkStart w:id="7811" w:name="_Toc114052329"/>
      <w:bookmarkStart w:id="7812" w:name="_Toc153533818"/>
      <w:bookmarkEnd w:id="7797"/>
      <w:r w:rsidRPr="008711EA">
        <w:rPr>
          <w:rFonts w:eastAsia="Batang"/>
        </w:rPr>
        <w:t>9.2.1.61</w:t>
      </w:r>
      <w:r w:rsidRPr="008711EA">
        <w:rPr>
          <w:rFonts w:eastAsia="Batang"/>
        </w:rPr>
        <w:tab/>
        <w:t>Time to wait</w:t>
      </w:r>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p>
    <w:p w14:paraId="4B8331CC" w14:textId="77777777" w:rsidR="000E2576" w:rsidRPr="008711EA" w:rsidRDefault="000E2576" w:rsidP="001F24A0">
      <w:pPr>
        <w:widowControl w:val="0"/>
      </w:pPr>
      <w:r w:rsidRPr="008711EA">
        <w:t>This IE defines the minimum allowed waiting times.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31EAD39" w14:textId="77777777" w:rsidTr="00F636DB">
        <w:tc>
          <w:tcPr>
            <w:tcW w:w="1259" w:type="pct"/>
          </w:tcPr>
          <w:p w14:paraId="031A31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D9C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E23C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2A62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100B4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5A08AA" w14:textId="77777777" w:rsidTr="00F636DB">
        <w:tc>
          <w:tcPr>
            <w:tcW w:w="1259" w:type="pct"/>
          </w:tcPr>
          <w:p w14:paraId="7AE86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Time to wait</w:t>
            </w:r>
          </w:p>
        </w:tc>
        <w:tc>
          <w:tcPr>
            <w:tcW w:w="556" w:type="pct"/>
          </w:tcPr>
          <w:p w14:paraId="409E2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9B78B4" w14:textId="77777777" w:rsidR="000E2576" w:rsidRPr="008711EA" w:rsidRDefault="000E2576" w:rsidP="001F24A0">
            <w:pPr>
              <w:pStyle w:val="TAL"/>
              <w:keepNext w:val="0"/>
              <w:keepLines w:val="0"/>
              <w:widowControl w:val="0"/>
              <w:rPr>
                <w:rFonts w:cs="Arial"/>
                <w:lang w:eastAsia="ja-JP"/>
              </w:rPr>
            </w:pPr>
          </w:p>
        </w:tc>
        <w:tc>
          <w:tcPr>
            <w:tcW w:w="963" w:type="pct"/>
          </w:tcPr>
          <w:p w14:paraId="5A724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ENUMERATED(1s, 2s, 5s, 10s, 20s, 60s)</w:t>
            </w:r>
          </w:p>
        </w:tc>
        <w:tc>
          <w:tcPr>
            <w:tcW w:w="1481" w:type="pct"/>
          </w:tcPr>
          <w:p w14:paraId="6D0AE758" w14:textId="77777777" w:rsidR="000E2576" w:rsidRPr="008711EA" w:rsidRDefault="000E2576" w:rsidP="001F24A0">
            <w:pPr>
              <w:pStyle w:val="TAL"/>
              <w:keepNext w:val="0"/>
              <w:keepLines w:val="0"/>
              <w:widowControl w:val="0"/>
              <w:rPr>
                <w:rFonts w:cs="Arial"/>
                <w:lang w:eastAsia="ja-JP"/>
              </w:rPr>
            </w:pPr>
          </w:p>
        </w:tc>
      </w:tr>
    </w:tbl>
    <w:p w14:paraId="570B3899" w14:textId="77777777" w:rsidR="000E2576" w:rsidRPr="008711EA" w:rsidRDefault="000E2576" w:rsidP="001F24A0">
      <w:pPr>
        <w:widowControl w:val="0"/>
      </w:pPr>
    </w:p>
    <w:p w14:paraId="6487336D" w14:textId="77777777" w:rsidR="000E2576" w:rsidRPr="008711EA" w:rsidRDefault="000E2576" w:rsidP="001F24A0">
      <w:pPr>
        <w:pStyle w:val="Heading4"/>
        <w:keepNext w:val="0"/>
        <w:keepLines w:val="0"/>
        <w:widowControl w:val="0"/>
      </w:pPr>
      <w:bookmarkStart w:id="7813" w:name="_CR9_2_1_62"/>
      <w:bookmarkStart w:id="7814" w:name="_Toc20953770"/>
      <w:bookmarkStart w:id="7815" w:name="_Toc29390948"/>
      <w:bookmarkStart w:id="7816" w:name="_Toc36551685"/>
      <w:bookmarkStart w:id="7817" w:name="_Toc45831907"/>
      <w:bookmarkStart w:id="7818" w:name="_Toc51762860"/>
      <w:bookmarkStart w:id="7819" w:name="_Toc64381912"/>
      <w:bookmarkStart w:id="7820" w:name="_Toc73964430"/>
      <w:bookmarkStart w:id="7821" w:name="_Toc88647039"/>
      <w:bookmarkStart w:id="7822" w:name="_Toc97882988"/>
      <w:bookmarkStart w:id="7823" w:name="_Toc98531563"/>
      <w:bookmarkStart w:id="7824" w:name="_Toc105517635"/>
      <w:bookmarkStart w:id="7825" w:name="_Toc106108526"/>
      <w:bookmarkStart w:id="7826" w:name="_Toc113657111"/>
      <w:bookmarkStart w:id="7827" w:name="_Toc114052330"/>
      <w:bookmarkStart w:id="7828" w:name="_Toc153533819"/>
      <w:bookmarkEnd w:id="7813"/>
      <w:r w:rsidRPr="008711EA">
        <w:t>9.2.1.62</w:t>
      </w:r>
      <w:r w:rsidRPr="008711EA">
        <w:tab/>
        <w:t>CSG Id</w:t>
      </w:r>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r w:rsidRPr="008711EA">
        <w:rPr>
          <w:rFonts w:eastAsia="Batang"/>
        </w:rPr>
        <w:t xml:space="preserve"> </w:t>
      </w:r>
    </w:p>
    <w:p w14:paraId="31CCC161" w14:textId="77777777" w:rsidR="000E2576" w:rsidRPr="008711EA" w:rsidRDefault="000E2576" w:rsidP="001F24A0">
      <w:pPr>
        <w:widowControl w:val="0"/>
      </w:pPr>
      <w:r w:rsidRPr="008711EA">
        <w:t>This information element indicates the identifier of the Closed Subscriber Group,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7116FBD" w14:textId="77777777" w:rsidTr="00F636DB">
        <w:tc>
          <w:tcPr>
            <w:tcW w:w="1259" w:type="pct"/>
          </w:tcPr>
          <w:p w14:paraId="172365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F8DE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8A096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3972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4D43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C40E9D" w14:textId="77777777" w:rsidTr="00F636DB">
        <w:tc>
          <w:tcPr>
            <w:tcW w:w="1259" w:type="pct"/>
          </w:tcPr>
          <w:p w14:paraId="12F853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CSG Id</w:t>
            </w:r>
          </w:p>
        </w:tc>
        <w:tc>
          <w:tcPr>
            <w:tcW w:w="556" w:type="pct"/>
          </w:tcPr>
          <w:p w14:paraId="5BA30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99086C7" w14:textId="77777777" w:rsidR="000E2576" w:rsidRPr="008711EA" w:rsidRDefault="000E2576" w:rsidP="001F24A0">
            <w:pPr>
              <w:pStyle w:val="TAL"/>
              <w:keepNext w:val="0"/>
              <w:keepLines w:val="0"/>
              <w:widowControl w:val="0"/>
              <w:rPr>
                <w:rFonts w:cs="Arial"/>
                <w:lang w:eastAsia="ja-JP"/>
              </w:rPr>
            </w:pPr>
          </w:p>
        </w:tc>
        <w:tc>
          <w:tcPr>
            <w:tcW w:w="963" w:type="pct"/>
          </w:tcPr>
          <w:p w14:paraId="588F31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(27))</w:t>
            </w:r>
          </w:p>
        </w:tc>
        <w:tc>
          <w:tcPr>
            <w:tcW w:w="1481" w:type="pct"/>
          </w:tcPr>
          <w:p w14:paraId="087161DD" w14:textId="77777777" w:rsidR="000E2576" w:rsidRPr="008711EA" w:rsidRDefault="000E2576" w:rsidP="001F24A0">
            <w:pPr>
              <w:pStyle w:val="TAL"/>
              <w:keepNext w:val="0"/>
              <w:keepLines w:val="0"/>
              <w:widowControl w:val="0"/>
              <w:rPr>
                <w:rFonts w:cs="Arial"/>
                <w:lang w:eastAsia="ja-JP"/>
              </w:rPr>
            </w:pPr>
          </w:p>
        </w:tc>
      </w:tr>
    </w:tbl>
    <w:p w14:paraId="7C7160C4" w14:textId="77777777" w:rsidR="000E2576" w:rsidRPr="008711EA" w:rsidRDefault="000E2576" w:rsidP="001F24A0">
      <w:pPr>
        <w:widowControl w:val="0"/>
      </w:pPr>
    </w:p>
    <w:p w14:paraId="249A4733" w14:textId="77777777" w:rsidR="000E2576" w:rsidRPr="008711EA" w:rsidRDefault="000E2576" w:rsidP="001F24A0">
      <w:pPr>
        <w:pStyle w:val="Heading4"/>
        <w:keepNext w:val="0"/>
        <w:keepLines w:val="0"/>
        <w:widowControl w:val="0"/>
      </w:pPr>
      <w:bookmarkStart w:id="7829" w:name="_CR9_2_1_63"/>
      <w:bookmarkStart w:id="7830" w:name="_Toc20953771"/>
      <w:bookmarkStart w:id="7831" w:name="_Toc29390949"/>
      <w:bookmarkStart w:id="7832" w:name="_Toc36551686"/>
      <w:bookmarkStart w:id="7833" w:name="_Toc45831908"/>
      <w:bookmarkStart w:id="7834" w:name="_Toc51762861"/>
      <w:bookmarkStart w:id="7835" w:name="_Toc64381913"/>
      <w:bookmarkStart w:id="7836" w:name="_Toc73964431"/>
      <w:bookmarkStart w:id="7837" w:name="_Toc88647040"/>
      <w:bookmarkStart w:id="7838" w:name="_Toc97882989"/>
      <w:bookmarkStart w:id="7839" w:name="_Toc98531564"/>
      <w:bookmarkStart w:id="7840" w:name="_Toc105517636"/>
      <w:bookmarkStart w:id="7841" w:name="_Toc106108527"/>
      <w:bookmarkStart w:id="7842" w:name="_Toc113657112"/>
      <w:bookmarkStart w:id="7843" w:name="_Toc114052331"/>
      <w:bookmarkStart w:id="7844" w:name="_Toc153533820"/>
      <w:bookmarkEnd w:id="7829"/>
      <w:r w:rsidRPr="008711EA">
        <w:t>9.2.1.63</w:t>
      </w:r>
      <w:r w:rsidRPr="008711EA">
        <w:tab/>
        <w:t>CSG Id List</w:t>
      </w:r>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p>
    <w:p w14:paraId="4DAA489E" w14:textId="77777777" w:rsidR="000E2576" w:rsidRPr="008711EA" w:rsidRDefault="000E2576" w:rsidP="001F24A0">
      <w:pPr>
        <w:widowControl w:val="0"/>
      </w:pPr>
      <w:r w:rsidRPr="008711EA">
        <w:t>Void.</w:t>
      </w:r>
    </w:p>
    <w:p w14:paraId="18B0AE1E" w14:textId="77777777" w:rsidR="000E2576" w:rsidRPr="008711EA" w:rsidRDefault="000E2576" w:rsidP="001F24A0">
      <w:pPr>
        <w:pStyle w:val="Heading4"/>
        <w:keepNext w:val="0"/>
        <w:keepLines w:val="0"/>
        <w:widowControl w:val="0"/>
      </w:pPr>
      <w:bookmarkStart w:id="7845" w:name="_CR9_2_1_64"/>
      <w:bookmarkStart w:id="7846" w:name="_Toc20953772"/>
      <w:bookmarkStart w:id="7847" w:name="_Toc29390950"/>
      <w:bookmarkStart w:id="7848" w:name="_Toc36551687"/>
      <w:bookmarkStart w:id="7849" w:name="_Toc45831909"/>
      <w:bookmarkStart w:id="7850" w:name="_Toc51762862"/>
      <w:bookmarkStart w:id="7851" w:name="_Toc64381914"/>
      <w:bookmarkStart w:id="7852" w:name="_Toc73964432"/>
      <w:bookmarkStart w:id="7853" w:name="_Toc88647041"/>
      <w:bookmarkStart w:id="7854" w:name="_Toc97882990"/>
      <w:bookmarkStart w:id="7855" w:name="_Toc98531565"/>
      <w:bookmarkStart w:id="7856" w:name="_Toc105517637"/>
      <w:bookmarkStart w:id="7857" w:name="_Toc106108528"/>
      <w:bookmarkStart w:id="7858" w:name="_Toc113657113"/>
      <w:bookmarkStart w:id="7859" w:name="_Toc114052332"/>
      <w:bookmarkStart w:id="7860" w:name="_Toc153533821"/>
      <w:bookmarkEnd w:id="7845"/>
      <w:r w:rsidRPr="008711EA">
        <w:t>9.2.1.64</w:t>
      </w:r>
      <w:r w:rsidRPr="008711EA">
        <w:tab/>
        <w:t>MS Classmark 2</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p>
    <w:p w14:paraId="4D146AC5"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64173E90" w14:textId="77777777" w:rsidTr="00F636DB">
        <w:tc>
          <w:tcPr>
            <w:tcW w:w="1259" w:type="pct"/>
          </w:tcPr>
          <w:p w14:paraId="2350F8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4569C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C84BF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41710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EF72E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2133FD" w14:textId="77777777" w:rsidTr="00F636DB">
        <w:tc>
          <w:tcPr>
            <w:tcW w:w="1259" w:type="pct"/>
          </w:tcPr>
          <w:p w14:paraId="6AC7FAD1"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2</w:t>
            </w:r>
          </w:p>
        </w:tc>
        <w:tc>
          <w:tcPr>
            <w:tcW w:w="556" w:type="pct"/>
          </w:tcPr>
          <w:p w14:paraId="14EE2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EA7DAD8" w14:textId="77777777" w:rsidR="000E2576" w:rsidRPr="008711EA" w:rsidRDefault="000E2576" w:rsidP="001F24A0">
            <w:pPr>
              <w:pStyle w:val="TAL"/>
              <w:keepNext w:val="0"/>
              <w:keepLines w:val="0"/>
              <w:widowControl w:val="0"/>
              <w:rPr>
                <w:rFonts w:cs="Arial"/>
                <w:lang w:eastAsia="ja-JP"/>
              </w:rPr>
            </w:pPr>
          </w:p>
        </w:tc>
        <w:tc>
          <w:tcPr>
            <w:tcW w:w="963" w:type="pct"/>
          </w:tcPr>
          <w:p w14:paraId="58833A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3D5F9D4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2</w:t>
            </w:r>
            <w:r w:rsidRPr="008711EA">
              <w:rPr>
                <w:rFonts w:cs="Arial"/>
                <w:lang w:eastAsia="zh-CN"/>
              </w:rPr>
              <w:t xml:space="preserve"> IE defined in TS 48.008 [23].</w:t>
            </w:r>
          </w:p>
        </w:tc>
      </w:tr>
    </w:tbl>
    <w:p w14:paraId="4CD4352B" w14:textId="77777777" w:rsidR="000E2576" w:rsidRPr="008711EA" w:rsidRDefault="000E2576" w:rsidP="001F24A0">
      <w:pPr>
        <w:widowControl w:val="0"/>
        <w:rPr>
          <w:lang w:eastAsia="zh-CN"/>
        </w:rPr>
      </w:pPr>
    </w:p>
    <w:p w14:paraId="04089EAC" w14:textId="77777777" w:rsidR="000E2576" w:rsidRPr="008711EA" w:rsidRDefault="000E2576" w:rsidP="001F24A0">
      <w:pPr>
        <w:pStyle w:val="Heading4"/>
        <w:keepNext w:val="0"/>
        <w:keepLines w:val="0"/>
        <w:widowControl w:val="0"/>
      </w:pPr>
      <w:bookmarkStart w:id="7861" w:name="_CR9_2_1_65"/>
      <w:bookmarkStart w:id="7862" w:name="_Toc20953773"/>
      <w:bookmarkStart w:id="7863" w:name="_Toc29390951"/>
      <w:bookmarkStart w:id="7864" w:name="_Toc36551688"/>
      <w:bookmarkStart w:id="7865" w:name="_Toc45831910"/>
      <w:bookmarkStart w:id="7866" w:name="_Toc51762863"/>
      <w:bookmarkStart w:id="7867" w:name="_Toc64381915"/>
      <w:bookmarkStart w:id="7868" w:name="_Toc73964433"/>
      <w:bookmarkStart w:id="7869" w:name="_Toc88647042"/>
      <w:bookmarkStart w:id="7870" w:name="_Toc97882991"/>
      <w:bookmarkStart w:id="7871" w:name="_Toc98531566"/>
      <w:bookmarkStart w:id="7872" w:name="_Toc105517638"/>
      <w:bookmarkStart w:id="7873" w:name="_Toc106108529"/>
      <w:bookmarkStart w:id="7874" w:name="_Toc113657114"/>
      <w:bookmarkStart w:id="7875" w:name="_Toc114052333"/>
      <w:bookmarkStart w:id="7876" w:name="_Toc153533822"/>
      <w:bookmarkEnd w:id="7861"/>
      <w:r w:rsidRPr="008711EA">
        <w:t>9.2.1.65</w:t>
      </w:r>
      <w:r w:rsidRPr="008711EA">
        <w:tab/>
        <w:t>MS Classmark 3</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p>
    <w:p w14:paraId="59BBDD1D" w14:textId="77777777" w:rsidR="000E2576" w:rsidRPr="008711EA" w:rsidRDefault="000E2576" w:rsidP="001F24A0">
      <w:pPr>
        <w:widowControl w:val="0"/>
      </w:pPr>
      <w:r w:rsidRPr="008711EA">
        <w:rPr>
          <w:lang w:eastAsia="zh-CN"/>
        </w:rPr>
        <w:t>The coding of this element is described in TS 48.008 [23]</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2DD4FC7" w14:textId="77777777" w:rsidTr="00F636DB">
        <w:tc>
          <w:tcPr>
            <w:tcW w:w="1259" w:type="pct"/>
          </w:tcPr>
          <w:p w14:paraId="171E76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6C6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3EE3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B228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8C905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C57C741" w14:textId="77777777" w:rsidTr="00F636DB">
        <w:tc>
          <w:tcPr>
            <w:tcW w:w="1259" w:type="pct"/>
          </w:tcPr>
          <w:p w14:paraId="6F4A56AA"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MS Classmark 3</w:t>
            </w:r>
          </w:p>
        </w:tc>
        <w:tc>
          <w:tcPr>
            <w:tcW w:w="556" w:type="pct"/>
          </w:tcPr>
          <w:p w14:paraId="11EB9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6BE9B01" w14:textId="77777777" w:rsidR="000E2576" w:rsidRPr="008711EA" w:rsidRDefault="000E2576" w:rsidP="001F24A0">
            <w:pPr>
              <w:pStyle w:val="TAL"/>
              <w:keepNext w:val="0"/>
              <w:keepLines w:val="0"/>
              <w:widowControl w:val="0"/>
              <w:rPr>
                <w:rFonts w:cs="Arial"/>
                <w:lang w:eastAsia="ja-JP"/>
              </w:rPr>
            </w:pPr>
          </w:p>
        </w:tc>
        <w:tc>
          <w:tcPr>
            <w:tcW w:w="963" w:type="pct"/>
          </w:tcPr>
          <w:p w14:paraId="294D203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0EDA00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Coded as the value part of th</w:t>
            </w:r>
            <w:r w:rsidRPr="008711EA">
              <w:rPr>
                <w:rFonts w:cs="Arial"/>
                <w:i/>
                <w:lang w:eastAsia="zh-CN"/>
              </w:rPr>
              <w:t>e Classmark Information Type 3</w:t>
            </w:r>
            <w:r w:rsidRPr="008711EA">
              <w:rPr>
                <w:rFonts w:cs="Arial"/>
                <w:lang w:eastAsia="zh-CN"/>
              </w:rPr>
              <w:t xml:space="preserve"> IE defined in TS 48.008 [23].</w:t>
            </w:r>
          </w:p>
        </w:tc>
      </w:tr>
    </w:tbl>
    <w:p w14:paraId="2E83F87C" w14:textId="77777777" w:rsidR="000E2576" w:rsidRPr="008711EA" w:rsidRDefault="000E2576" w:rsidP="001F24A0">
      <w:pPr>
        <w:widowControl w:val="0"/>
        <w:rPr>
          <w:lang w:eastAsia="zh-CN"/>
        </w:rPr>
      </w:pPr>
    </w:p>
    <w:p w14:paraId="17E067CB" w14:textId="77777777" w:rsidR="000E2576" w:rsidRPr="008711EA" w:rsidRDefault="000E2576" w:rsidP="001F24A0">
      <w:pPr>
        <w:pStyle w:val="Heading4"/>
        <w:keepNext w:val="0"/>
        <w:keepLines w:val="0"/>
        <w:widowControl w:val="0"/>
      </w:pPr>
      <w:bookmarkStart w:id="7877" w:name="_CR9_2_1_66"/>
      <w:bookmarkStart w:id="7878" w:name="_Toc20953774"/>
      <w:bookmarkStart w:id="7879" w:name="_Toc29390952"/>
      <w:bookmarkStart w:id="7880" w:name="_Toc36551689"/>
      <w:bookmarkStart w:id="7881" w:name="_Toc45831911"/>
      <w:bookmarkStart w:id="7882" w:name="_Toc51762864"/>
      <w:bookmarkStart w:id="7883" w:name="_Toc64381916"/>
      <w:bookmarkStart w:id="7884" w:name="_Toc73964434"/>
      <w:bookmarkStart w:id="7885" w:name="_Toc88647043"/>
      <w:bookmarkStart w:id="7886" w:name="_Toc97882992"/>
      <w:bookmarkStart w:id="7887" w:name="_Toc98531567"/>
      <w:bookmarkStart w:id="7888" w:name="_Toc105517639"/>
      <w:bookmarkStart w:id="7889" w:name="_Toc106108530"/>
      <w:bookmarkStart w:id="7890" w:name="_Toc113657115"/>
      <w:bookmarkStart w:id="7891" w:name="_Toc114052334"/>
      <w:bookmarkStart w:id="7892" w:name="_Toc153533823"/>
      <w:bookmarkEnd w:id="7877"/>
      <w:r w:rsidRPr="008711EA">
        <w:t>9.2.1.66</w:t>
      </w:r>
      <w:r w:rsidRPr="008711EA">
        <w:tab/>
        <w:t>Cell Type</w:t>
      </w:r>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14:paraId="16FA99CF" w14:textId="77777777" w:rsidR="000E2576" w:rsidRPr="008711EA" w:rsidRDefault="000E2576" w:rsidP="001F24A0">
      <w:pPr>
        <w:widowControl w:val="0"/>
      </w:pPr>
      <w:r w:rsidRPr="008711EA">
        <w:t>The cell type provides the cell coverage area.</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6878039" w14:textId="77777777" w:rsidTr="009B6AFA">
        <w:tc>
          <w:tcPr>
            <w:tcW w:w="1111" w:type="pct"/>
          </w:tcPr>
          <w:p w14:paraId="26EB63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F5431E3" w14:textId="77777777" w:rsidR="000E2576" w:rsidRPr="008711EA" w:rsidRDefault="000E2576"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4C0AA0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4ECB12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5FA424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3711F7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7619B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40467A7" w14:textId="77777777" w:rsidTr="009B6AFA">
        <w:tc>
          <w:tcPr>
            <w:tcW w:w="1111" w:type="pct"/>
          </w:tcPr>
          <w:p w14:paraId="174EC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Size</w:t>
            </w:r>
          </w:p>
        </w:tc>
        <w:tc>
          <w:tcPr>
            <w:tcW w:w="556" w:type="pct"/>
          </w:tcPr>
          <w:p w14:paraId="452A68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6F78A96" w14:textId="77777777" w:rsidR="000E2576" w:rsidRPr="008711EA" w:rsidRDefault="000E2576" w:rsidP="001F24A0">
            <w:pPr>
              <w:pStyle w:val="TAL"/>
              <w:keepNext w:val="0"/>
              <w:keepLines w:val="0"/>
              <w:widowControl w:val="0"/>
              <w:rPr>
                <w:rFonts w:cs="Arial"/>
                <w:lang w:eastAsia="ja-JP"/>
              </w:rPr>
            </w:pPr>
          </w:p>
        </w:tc>
        <w:tc>
          <w:tcPr>
            <w:tcW w:w="778" w:type="pct"/>
          </w:tcPr>
          <w:p w14:paraId="618C43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(verysmall, small, medium, large, …)</w:t>
            </w:r>
          </w:p>
        </w:tc>
        <w:tc>
          <w:tcPr>
            <w:tcW w:w="889" w:type="pct"/>
          </w:tcPr>
          <w:p w14:paraId="5D0D43F9" w14:textId="77777777" w:rsidR="000E2576" w:rsidRPr="008711EA" w:rsidRDefault="000E2576" w:rsidP="001F24A0">
            <w:pPr>
              <w:pStyle w:val="TAL"/>
              <w:keepNext w:val="0"/>
              <w:keepLines w:val="0"/>
              <w:widowControl w:val="0"/>
              <w:rPr>
                <w:rFonts w:cs="Arial"/>
                <w:lang w:eastAsia="ja-JP"/>
              </w:rPr>
            </w:pPr>
          </w:p>
        </w:tc>
        <w:tc>
          <w:tcPr>
            <w:tcW w:w="556" w:type="pct"/>
          </w:tcPr>
          <w:p w14:paraId="60F598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556" w:type="pct"/>
          </w:tcPr>
          <w:p w14:paraId="48E92A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r>
    </w:tbl>
    <w:p w14:paraId="280940F2" w14:textId="77777777" w:rsidR="000E2576" w:rsidRPr="008711EA" w:rsidRDefault="000E2576" w:rsidP="001F24A0">
      <w:pPr>
        <w:widowControl w:val="0"/>
      </w:pPr>
    </w:p>
    <w:p w14:paraId="060D3E23" w14:textId="77777777" w:rsidR="000E2576" w:rsidRPr="008711EA" w:rsidRDefault="000E2576" w:rsidP="001F24A0">
      <w:pPr>
        <w:pStyle w:val="Heading4"/>
        <w:keepNext w:val="0"/>
        <w:keepLines w:val="0"/>
        <w:widowControl w:val="0"/>
      </w:pPr>
      <w:bookmarkStart w:id="7893" w:name="_CR9_2_1_67"/>
      <w:bookmarkStart w:id="7894" w:name="_Toc20953775"/>
      <w:bookmarkStart w:id="7895" w:name="_Toc29390953"/>
      <w:bookmarkStart w:id="7896" w:name="_Toc36551690"/>
      <w:bookmarkStart w:id="7897" w:name="_Toc45831912"/>
      <w:bookmarkStart w:id="7898" w:name="_Toc51762865"/>
      <w:bookmarkStart w:id="7899" w:name="_Toc64381917"/>
      <w:bookmarkStart w:id="7900" w:name="_Toc73964435"/>
      <w:bookmarkStart w:id="7901" w:name="_Toc88647044"/>
      <w:bookmarkStart w:id="7902" w:name="_Toc97882993"/>
      <w:bookmarkStart w:id="7903" w:name="_Toc98531568"/>
      <w:bookmarkStart w:id="7904" w:name="_Toc105517640"/>
      <w:bookmarkStart w:id="7905" w:name="_Toc106108531"/>
      <w:bookmarkStart w:id="7906" w:name="_Toc113657116"/>
      <w:bookmarkStart w:id="7907" w:name="_Toc114052335"/>
      <w:bookmarkStart w:id="7908" w:name="_Toc153533824"/>
      <w:bookmarkEnd w:id="7893"/>
      <w:r w:rsidRPr="008711EA">
        <w:t>9.2.1.67</w:t>
      </w:r>
      <w:r w:rsidRPr="008711EA">
        <w:tab/>
        <w:t>Old BSS to New BSS Information</w:t>
      </w:r>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14:paraId="45157D5C" w14:textId="77777777" w:rsidR="000E2576" w:rsidRPr="008711EA" w:rsidRDefault="000E2576" w:rsidP="001F24A0">
      <w:pPr>
        <w:widowControl w:val="0"/>
      </w:pPr>
      <w:r w:rsidRPr="008711EA">
        <w:t>This container is used to transparently pass radio related information between the handover source and the handover target through the EPC. This container is used for inter 3GPP RAT handovers from SAE/LTE to GERAN A/Gb mode.</w:t>
      </w:r>
    </w:p>
    <w:p w14:paraId="6477188C" w14:textId="77777777" w:rsidR="000E2576" w:rsidRPr="008711EA" w:rsidRDefault="000E2576" w:rsidP="001F24A0">
      <w:pPr>
        <w:widowControl w:val="0"/>
      </w:pPr>
      <w:r w:rsidRPr="008711EA">
        <w:t>This IE is defined in TS 48.008 [23].</w:t>
      </w:r>
    </w:p>
    <w:p w14:paraId="47F5A2CD" w14:textId="77777777" w:rsidR="000E2576" w:rsidRPr="008711EA" w:rsidRDefault="000E2576" w:rsidP="001F24A0">
      <w:pPr>
        <w:pStyle w:val="Heading4"/>
        <w:keepNext w:val="0"/>
        <w:keepLines w:val="0"/>
        <w:widowControl w:val="0"/>
      </w:pPr>
      <w:bookmarkStart w:id="7909" w:name="_CR9_2_1_68"/>
      <w:bookmarkStart w:id="7910" w:name="_Toc20953776"/>
      <w:bookmarkStart w:id="7911" w:name="_Toc29390954"/>
      <w:bookmarkStart w:id="7912" w:name="_Toc36551691"/>
      <w:bookmarkStart w:id="7913" w:name="_Toc45831913"/>
      <w:bookmarkStart w:id="7914" w:name="_Toc51762866"/>
      <w:bookmarkStart w:id="7915" w:name="_Toc64381918"/>
      <w:bookmarkStart w:id="7916" w:name="_Toc73964436"/>
      <w:bookmarkStart w:id="7917" w:name="_Toc88647045"/>
      <w:bookmarkStart w:id="7918" w:name="_Toc97882994"/>
      <w:bookmarkStart w:id="7919" w:name="_Toc98531569"/>
      <w:bookmarkStart w:id="7920" w:name="_Toc105517641"/>
      <w:bookmarkStart w:id="7921" w:name="_Toc106108532"/>
      <w:bookmarkStart w:id="7922" w:name="_Toc113657117"/>
      <w:bookmarkStart w:id="7923" w:name="_Toc114052336"/>
      <w:bookmarkStart w:id="7924" w:name="_Toc153533825"/>
      <w:bookmarkEnd w:id="7909"/>
      <w:r w:rsidRPr="008711EA">
        <w:t>9.2.1.68</w:t>
      </w:r>
      <w:r w:rsidRPr="008711EA">
        <w:tab/>
        <w:t>Layer 3 Information</w:t>
      </w:r>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p>
    <w:p w14:paraId="35737A8D" w14:textId="77777777" w:rsidR="000E2576" w:rsidRPr="008711EA" w:rsidRDefault="000E2576" w:rsidP="001F24A0">
      <w:pPr>
        <w:widowControl w:val="0"/>
      </w:pPr>
      <w:r w:rsidRPr="008711EA">
        <w:t>This container is used to transparently pass radio related information between the handover target and the handover source through the EPC. This container is used for inter 3GPP RAT handovers from SAE/LTE to GERAN A/Gb mode.</w:t>
      </w:r>
    </w:p>
    <w:p w14:paraId="2A31322A" w14:textId="77777777" w:rsidR="000E2576" w:rsidRPr="008711EA" w:rsidRDefault="000E2576" w:rsidP="001F24A0">
      <w:pPr>
        <w:widowControl w:val="0"/>
      </w:pPr>
      <w:r w:rsidRPr="008711EA">
        <w:t>This IE is defined in TS 48.008 [23].</w:t>
      </w:r>
    </w:p>
    <w:p w14:paraId="3C5E3EEA" w14:textId="77777777" w:rsidR="000E2576" w:rsidRPr="008711EA" w:rsidRDefault="000E2576" w:rsidP="001F24A0">
      <w:pPr>
        <w:pStyle w:val="Heading4"/>
        <w:keepNext w:val="0"/>
        <w:keepLines w:val="0"/>
        <w:widowControl w:val="0"/>
      </w:pPr>
      <w:bookmarkStart w:id="7925" w:name="_CR9_2_1_69"/>
      <w:bookmarkStart w:id="7926" w:name="_Toc20953777"/>
      <w:bookmarkStart w:id="7927" w:name="_Toc29390955"/>
      <w:bookmarkStart w:id="7928" w:name="_Toc36551692"/>
      <w:bookmarkStart w:id="7929" w:name="_Toc45831914"/>
      <w:bookmarkStart w:id="7930" w:name="_Toc51762867"/>
      <w:bookmarkStart w:id="7931" w:name="_Toc64381919"/>
      <w:bookmarkStart w:id="7932" w:name="_Toc73964437"/>
      <w:bookmarkStart w:id="7933" w:name="_Toc88647046"/>
      <w:bookmarkStart w:id="7934" w:name="_Toc97882995"/>
      <w:bookmarkStart w:id="7935" w:name="_Toc98531570"/>
      <w:bookmarkStart w:id="7936" w:name="_Toc105517642"/>
      <w:bookmarkStart w:id="7937" w:name="_Toc106108533"/>
      <w:bookmarkStart w:id="7938" w:name="_Toc113657118"/>
      <w:bookmarkStart w:id="7939" w:name="_Toc114052337"/>
      <w:bookmarkStart w:id="7940" w:name="_Toc153533826"/>
      <w:bookmarkEnd w:id="7925"/>
      <w:r w:rsidRPr="008711EA">
        <w:rPr>
          <w:rFonts w:eastAsia="Malgun Gothic"/>
        </w:rPr>
        <w:t>9.2.1.69</w:t>
      </w:r>
      <w:r w:rsidRPr="008711EA">
        <w:rPr>
          <w:rFonts w:eastAsia="Malgun Gothic"/>
        </w:rPr>
        <w:tab/>
        <w:t>E-UTRAN Round Trip Delay Estimation Info</w:t>
      </w:r>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p w14:paraId="06A05FB1" w14:textId="77777777" w:rsidR="000E2576" w:rsidRPr="008711EA" w:rsidRDefault="000E2576" w:rsidP="001F24A0">
      <w:pPr>
        <w:widowControl w:val="0"/>
        <w:rPr>
          <w:rFonts w:eastAsia="Malgun Gothic"/>
        </w:rPr>
      </w:pPr>
      <w:r w:rsidRPr="008711EA">
        <w:t xml:space="preserve">This </w:t>
      </w:r>
      <w:r w:rsidRPr="008711EA">
        <w:rPr>
          <w:rFonts w:eastAsia="Malgun Gothic"/>
        </w:rPr>
        <w:t xml:space="preserve">IE </w:t>
      </w:r>
      <w:r w:rsidRPr="008711EA">
        <w:rPr>
          <w:lang w:eastAsia="zh-CN"/>
        </w:rPr>
        <w:t xml:space="preserve">contains </w:t>
      </w:r>
      <w:r w:rsidRPr="008711EA">
        <w:rPr>
          <w:rFonts w:eastAsia="Malgun Gothic"/>
        </w:rPr>
        <w:t>the</w:t>
      </w:r>
      <w:r w:rsidRPr="008711EA">
        <w:t xml:space="preserve"> information to assist target HRPD access with the acquisition of the UE</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05B7A12" w14:textId="77777777" w:rsidTr="00F636DB">
        <w:tc>
          <w:tcPr>
            <w:tcW w:w="1259" w:type="pct"/>
          </w:tcPr>
          <w:p w14:paraId="5183C4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707A34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1039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7717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C7F0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283B2AF" w14:textId="77777777" w:rsidTr="00F636DB">
        <w:tc>
          <w:tcPr>
            <w:tcW w:w="1259" w:type="pct"/>
          </w:tcPr>
          <w:p w14:paraId="7066B6D0"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rPr>
              <w:t>E-UTRAN Round Trip Delay Estimation Info</w:t>
            </w:r>
          </w:p>
        </w:tc>
        <w:tc>
          <w:tcPr>
            <w:tcW w:w="556" w:type="pct"/>
          </w:tcPr>
          <w:p w14:paraId="2F804532"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M</w:t>
            </w:r>
          </w:p>
        </w:tc>
        <w:tc>
          <w:tcPr>
            <w:tcW w:w="741" w:type="pct"/>
          </w:tcPr>
          <w:p w14:paraId="66EB5DE9" w14:textId="77777777" w:rsidR="000E2576" w:rsidRPr="008711EA" w:rsidRDefault="000E2576" w:rsidP="001F24A0">
            <w:pPr>
              <w:pStyle w:val="TAL"/>
              <w:keepNext w:val="0"/>
              <w:keepLines w:val="0"/>
              <w:widowControl w:val="0"/>
              <w:rPr>
                <w:rFonts w:cs="Arial"/>
                <w:lang w:eastAsia="zh-CN"/>
              </w:rPr>
            </w:pPr>
          </w:p>
        </w:tc>
        <w:tc>
          <w:tcPr>
            <w:tcW w:w="963" w:type="pct"/>
          </w:tcPr>
          <w:p w14:paraId="6E7EB02C"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INTEGER (0..</w:t>
            </w:r>
            <w:r w:rsidRPr="008711EA">
              <w:rPr>
                <w:rFonts w:eastAsia="Malgun Gothic" w:cs="Arial"/>
                <w:snapToGrid w:val="0"/>
              </w:rPr>
              <w:t>2047</w:t>
            </w:r>
            <w:r w:rsidRPr="008711EA">
              <w:rPr>
                <w:rFonts w:cs="Arial"/>
                <w:snapToGrid w:val="0"/>
                <w:lang w:eastAsia="ja-JP"/>
              </w:rPr>
              <w:t>)</w:t>
            </w:r>
          </w:p>
        </w:tc>
        <w:tc>
          <w:tcPr>
            <w:tcW w:w="1481" w:type="pct"/>
          </w:tcPr>
          <w:p w14:paraId="0D3983D8" w14:textId="77777777" w:rsidR="000E2576" w:rsidRPr="008711EA" w:rsidRDefault="000E2576" w:rsidP="001F24A0">
            <w:pPr>
              <w:pStyle w:val="TAL"/>
              <w:keepNext w:val="0"/>
              <w:keepLines w:val="0"/>
              <w:widowControl w:val="0"/>
              <w:rPr>
                <w:rFonts w:eastAsia="Malgun Gothic" w:cs="Arial"/>
              </w:rPr>
            </w:pPr>
            <w:r w:rsidRPr="008711EA">
              <w:rPr>
                <w:rFonts w:eastAsia="Malgun Gothic" w:cs="Arial"/>
              </w:rPr>
              <w:t xml:space="preserve">Includes the Round Trip Delay between the eNB and the UE. The unit is </w:t>
            </w:r>
            <w:r w:rsidRPr="008711EA">
              <w:rPr>
                <w:rFonts w:cs="Arial"/>
                <w:lang w:eastAsia="ja-JP"/>
              </w:rPr>
              <w:t>16</w:t>
            </w:r>
            <w:r w:rsidRPr="008711EA">
              <w:rPr>
                <w:rFonts w:cs="Arial"/>
                <w:i/>
                <w:lang w:eastAsia="ja-JP"/>
              </w:rPr>
              <w:t>T</w:t>
            </w:r>
            <w:r w:rsidRPr="008711EA">
              <w:rPr>
                <w:rFonts w:cs="Arial"/>
                <w:vertAlign w:val="subscript"/>
                <w:lang w:eastAsia="ja-JP"/>
              </w:rPr>
              <w:t>s</w:t>
            </w:r>
            <w:r w:rsidRPr="008711EA">
              <w:rPr>
                <w:rFonts w:cs="Arial"/>
                <w:lang w:eastAsia="ja-JP"/>
              </w:rPr>
              <w:t xml:space="preserve"> </w:t>
            </w:r>
            <w:r w:rsidRPr="008711EA">
              <w:rPr>
                <w:rFonts w:eastAsia="Malgun Gothic" w:cs="Arial"/>
              </w:rPr>
              <w:t xml:space="preserve">(see </w:t>
            </w:r>
            <w:r w:rsidRPr="008711EA">
              <w:rPr>
                <w:rFonts w:cs="Arial"/>
                <w:lang w:eastAsia="ja-JP"/>
              </w:rPr>
              <w:t xml:space="preserve">subclause </w:t>
            </w:r>
            <w:r w:rsidRPr="008711EA">
              <w:rPr>
                <w:rFonts w:eastAsia="Malgun Gothic" w:cs="Arial"/>
              </w:rPr>
              <w:t>4.2.3 in TS 36.213 [26])</w:t>
            </w:r>
            <w:r w:rsidRPr="008711EA">
              <w:rPr>
                <w:rFonts w:cs="Arial"/>
                <w:lang w:eastAsia="ja-JP"/>
              </w:rPr>
              <w:t>.</w:t>
            </w:r>
          </w:p>
        </w:tc>
      </w:tr>
    </w:tbl>
    <w:p w14:paraId="416ACCC6" w14:textId="77777777" w:rsidR="000E2576" w:rsidRPr="008711EA" w:rsidRDefault="000E2576" w:rsidP="001F24A0">
      <w:pPr>
        <w:widowControl w:val="0"/>
      </w:pPr>
    </w:p>
    <w:p w14:paraId="393EA2AB" w14:textId="77777777" w:rsidR="000E2576" w:rsidRPr="008711EA" w:rsidRDefault="000E2576" w:rsidP="001F24A0">
      <w:pPr>
        <w:pStyle w:val="Heading4"/>
        <w:keepNext w:val="0"/>
        <w:keepLines w:val="0"/>
        <w:widowControl w:val="0"/>
      </w:pPr>
      <w:bookmarkStart w:id="7941" w:name="_CR9_2_1_70"/>
      <w:bookmarkStart w:id="7942" w:name="_Toc20953778"/>
      <w:bookmarkStart w:id="7943" w:name="_Toc29390956"/>
      <w:bookmarkStart w:id="7944" w:name="_Toc36551693"/>
      <w:bookmarkStart w:id="7945" w:name="_Toc45831915"/>
      <w:bookmarkStart w:id="7946" w:name="_Toc51762868"/>
      <w:bookmarkStart w:id="7947" w:name="_Toc64381920"/>
      <w:bookmarkStart w:id="7948" w:name="_Toc73964438"/>
      <w:bookmarkStart w:id="7949" w:name="_Toc88647047"/>
      <w:bookmarkStart w:id="7950" w:name="_Toc97882996"/>
      <w:bookmarkStart w:id="7951" w:name="_Toc98531571"/>
      <w:bookmarkStart w:id="7952" w:name="_Toc105517643"/>
      <w:bookmarkStart w:id="7953" w:name="_Toc106108534"/>
      <w:bookmarkStart w:id="7954" w:name="_Toc113657119"/>
      <w:bookmarkStart w:id="7955" w:name="_Toc114052338"/>
      <w:bookmarkStart w:id="7956" w:name="_Toc153533827"/>
      <w:bookmarkEnd w:id="7941"/>
      <w:r w:rsidRPr="008711EA">
        <w:t>9.2.1.70</w:t>
      </w:r>
      <w:r w:rsidRPr="008711EA">
        <w:tab/>
        <w:t>Broadcast Cancelled Area List</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14:paraId="32F352B0" w14:textId="77777777" w:rsidR="000E2576" w:rsidRPr="008711EA" w:rsidRDefault="000E2576" w:rsidP="001F24A0">
      <w:pPr>
        <w:widowControl w:val="0"/>
      </w:pPr>
      <w:r w:rsidRPr="008711EA">
        <w:rPr>
          <w:iCs/>
        </w:rPr>
        <w:t>The</w:t>
      </w:r>
      <w:r w:rsidRPr="008711EA">
        <w:rPr>
          <w:i/>
          <w:iCs/>
        </w:rPr>
        <w:t xml:space="preserve"> Broadcast Cancelled Area List</w:t>
      </w:r>
      <w:r w:rsidRPr="008711EA">
        <w:t xml:space="preserve"> IE indicates the areas where broadcast was stopped successfully.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017"/>
        <w:gridCol w:w="2588"/>
        <w:gridCol w:w="1329"/>
        <w:gridCol w:w="2563"/>
      </w:tblGrid>
      <w:tr w:rsidR="000E2576" w:rsidRPr="008711EA" w14:paraId="54411862" w14:textId="77777777" w:rsidTr="00F636DB">
        <w:tc>
          <w:tcPr>
            <w:tcW w:w="1259" w:type="pct"/>
          </w:tcPr>
          <w:p w14:paraId="3BB7F8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BB0E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236BB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D587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2B2E6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D1F28FC" w14:textId="77777777" w:rsidTr="00F636DB">
        <w:tc>
          <w:tcPr>
            <w:tcW w:w="1259" w:type="pct"/>
          </w:tcPr>
          <w:p w14:paraId="605152D3" w14:textId="77777777" w:rsidR="000E2576" w:rsidRPr="008711EA" w:rsidRDefault="000E2576" w:rsidP="001F24A0">
            <w:pPr>
              <w:pStyle w:val="TAH"/>
              <w:keepNext w:val="0"/>
              <w:keepLines w:val="0"/>
              <w:widowControl w:val="0"/>
              <w:jc w:val="left"/>
              <w:rPr>
                <w:rFonts w:cs="Arial"/>
                <w:b w:val="0"/>
                <w:lang w:eastAsia="ja-JP"/>
              </w:rPr>
            </w:pPr>
            <w:r w:rsidRPr="008711EA">
              <w:rPr>
                <w:rFonts w:cs="Arial"/>
                <w:b w:val="0"/>
                <w:lang w:eastAsia="ja-JP"/>
              </w:rPr>
              <w:t xml:space="preserve">CHOICE </w:t>
            </w:r>
            <w:r w:rsidRPr="008711EA">
              <w:rPr>
                <w:rFonts w:cs="Arial"/>
                <w:b w:val="0"/>
                <w:i/>
                <w:lang w:eastAsia="ja-JP"/>
              </w:rPr>
              <w:t>Broadcast Cancelled Area</w:t>
            </w:r>
          </w:p>
        </w:tc>
        <w:tc>
          <w:tcPr>
            <w:tcW w:w="556" w:type="pct"/>
          </w:tcPr>
          <w:p w14:paraId="2AE33FB8" w14:textId="77777777" w:rsidR="000E2576" w:rsidRPr="008711EA" w:rsidRDefault="000E2576" w:rsidP="001F24A0">
            <w:pPr>
              <w:pStyle w:val="TAH"/>
              <w:keepNext w:val="0"/>
              <w:keepLines w:val="0"/>
              <w:widowControl w:val="0"/>
              <w:jc w:val="both"/>
              <w:rPr>
                <w:rFonts w:cs="Arial"/>
                <w:b w:val="0"/>
                <w:lang w:eastAsia="ja-JP"/>
              </w:rPr>
            </w:pPr>
            <w:r w:rsidRPr="008711EA">
              <w:rPr>
                <w:rFonts w:cs="Arial"/>
                <w:b w:val="0"/>
                <w:lang w:eastAsia="ja-JP"/>
              </w:rPr>
              <w:t>M</w:t>
            </w:r>
          </w:p>
        </w:tc>
        <w:tc>
          <w:tcPr>
            <w:tcW w:w="741" w:type="pct"/>
          </w:tcPr>
          <w:p w14:paraId="6B10523A" w14:textId="77777777" w:rsidR="000E2576" w:rsidRPr="008711EA" w:rsidRDefault="000E2576" w:rsidP="001F24A0">
            <w:pPr>
              <w:pStyle w:val="TAL"/>
              <w:keepNext w:val="0"/>
              <w:keepLines w:val="0"/>
              <w:widowControl w:val="0"/>
              <w:rPr>
                <w:rFonts w:cs="Arial"/>
                <w:i/>
                <w:lang w:eastAsia="ja-JP"/>
              </w:rPr>
            </w:pPr>
          </w:p>
        </w:tc>
        <w:tc>
          <w:tcPr>
            <w:tcW w:w="963" w:type="pct"/>
          </w:tcPr>
          <w:p w14:paraId="6C2F79D9"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462608E"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587727B8" w14:textId="77777777" w:rsidTr="00F636DB">
        <w:tc>
          <w:tcPr>
            <w:tcW w:w="1259" w:type="pct"/>
          </w:tcPr>
          <w:p w14:paraId="2F74401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&gt;CID Cancelled</w:t>
            </w:r>
          </w:p>
        </w:tc>
        <w:tc>
          <w:tcPr>
            <w:tcW w:w="556" w:type="pct"/>
          </w:tcPr>
          <w:p w14:paraId="19CA6AAD" w14:textId="77777777" w:rsidR="000E2576" w:rsidRPr="008711EA" w:rsidRDefault="000E2576" w:rsidP="001F24A0">
            <w:pPr>
              <w:pStyle w:val="TAH"/>
              <w:keepNext w:val="0"/>
              <w:keepLines w:val="0"/>
              <w:widowControl w:val="0"/>
              <w:jc w:val="both"/>
              <w:rPr>
                <w:rFonts w:cs="Arial"/>
                <w:b w:val="0"/>
                <w:lang w:eastAsia="ja-JP"/>
              </w:rPr>
            </w:pPr>
          </w:p>
        </w:tc>
        <w:tc>
          <w:tcPr>
            <w:tcW w:w="741" w:type="pct"/>
          </w:tcPr>
          <w:p w14:paraId="056B1F8E" w14:textId="77777777" w:rsidR="000E2576" w:rsidRPr="008711EA" w:rsidRDefault="000E2576" w:rsidP="001F24A0">
            <w:pPr>
              <w:pStyle w:val="TAL"/>
              <w:keepNext w:val="0"/>
              <w:keepLines w:val="0"/>
              <w:widowControl w:val="0"/>
              <w:rPr>
                <w:rFonts w:cs="Arial"/>
                <w:i/>
                <w:lang w:eastAsia="ja-JP"/>
              </w:rPr>
            </w:pPr>
          </w:p>
        </w:tc>
        <w:tc>
          <w:tcPr>
            <w:tcW w:w="963" w:type="pct"/>
          </w:tcPr>
          <w:p w14:paraId="79A6409B" w14:textId="77777777" w:rsidR="000E2576" w:rsidRPr="008711EA" w:rsidRDefault="000E2576" w:rsidP="001F24A0">
            <w:pPr>
              <w:pStyle w:val="TAH"/>
              <w:keepNext w:val="0"/>
              <w:keepLines w:val="0"/>
              <w:widowControl w:val="0"/>
              <w:jc w:val="both"/>
              <w:rPr>
                <w:rFonts w:cs="Arial"/>
                <w:b w:val="0"/>
                <w:lang w:eastAsia="ja-JP"/>
              </w:rPr>
            </w:pPr>
          </w:p>
        </w:tc>
        <w:tc>
          <w:tcPr>
            <w:tcW w:w="1481" w:type="pct"/>
          </w:tcPr>
          <w:p w14:paraId="7A097916" w14:textId="77777777" w:rsidR="000E2576" w:rsidRPr="008711EA" w:rsidRDefault="000E2576" w:rsidP="001F24A0">
            <w:pPr>
              <w:pStyle w:val="TAH"/>
              <w:keepNext w:val="0"/>
              <w:keepLines w:val="0"/>
              <w:widowControl w:val="0"/>
              <w:jc w:val="both"/>
              <w:rPr>
                <w:rFonts w:cs="Arial"/>
                <w:b w:val="0"/>
                <w:lang w:eastAsia="ja-JP"/>
              </w:rPr>
            </w:pPr>
          </w:p>
        </w:tc>
      </w:tr>
      <w:tr w:rsidR="000E2576" w:rsidRPr="008711EA" w14:paraId="31211EF7" w14:textId="77777777" w:rsidTr="00F636DB">
        <w:tc>
          <w:tcPr>
            <w:tcW w:w="1259" w:type="pct"/>
          </w:tcPr>
          <w:p w14:paraId="6E3B98E1" w14:textId="77777777" w:rsidR="000E2576" w:rsidRPr="008711EA" w:rsidRDefault="000E2576" w:rsidP="001F24A0">
            <w:pPr>
              <w:pStyle w:val="TAL"/>
              <w:keepNext w:val="0"/>
              <w:keepLines w:val="0"/>
              <w:widowControl w:val="0"/>
              <w:ind w:left="284"/>
              <w:rPr>
                <w:rFonts w:cs="Arial"/>
                <w:b/>
                <w:bCs/>
                <w:i/>
                <w:lang w:eastAsia="ja-JP"/>
              </w:rPr>
            </w:pPr>
            <w:r w:rsidRPr="008711EA">
              <w:rPr>
                <w:rFonts w:cs="Arial"/>
                <w:b/>
                <w:bCs/>
                <w:lang w:eastAsia="ja-JP"/>
              </w:rPr>
              <w:t>&gt;&gt;Cell ID Cancelled</w:t>
            </w:r>
          </w:p>
        </w:tc>
        <w:tc>
          <w:tcPr>
            <w:tcW w:w="556" w:type="pct"/>
          </w:tcPr>
          <w:p w14:paraId="7F64E42C" w14:textId="77777777" w:rsidR="000E2576" w:rsidRPr="008711EA" w:rsidRDefault="000E2576" w:rsidP="001F24A0">
            <w:pPr>
              <w:pStyle w:val="TAL"/>
              <w:keepNext w:val="0"/>
              <w:keepLines w:val="0"/>
              <w:widowControl w:val="0"/>
              <w:rPr>
                <w:rFonts w:cs="Arial"/>
                <w:lang w:eastAsia="ja-JP"/>
              </w:rPr>
            </w:pPr>
          </w:p>
        </w:tc>
        <w:tc>
          <w:tcPr>
            <w:tcW w:w="741" w:type="pct"/>
          </w:tcPr>
          <w:p w14:paraId="5C9276A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&lt;maxnoofCellID&gt;</w:t>
            </w:r>
          </w:p>
        </w:tc>
        <w:tc>
          <w:tcPr>
            <w:tcW w:w="963" w:type="pct"/>
          </w:tcPr>
          <w:p w14:paraId="79DFAD13" w14:textId="77777777" w:rsidR="000E2576" w:rsidRPr="008711EA" w:rsidRDefault="000E2576" w:rsidP="001F24A0">
            <w:pPr>
              <w:pStyle w:val="TAL"/>
              <w:keepNext w:val="0"/>
              <w:keepLines w:val="0"/>
              <w:widowControl w:val="0"/>
              <w:rPr>
                <w:rFonts w:cs="Arial"/>
                <w:lang w:eastAsia="ja-JP"/>
              </w:rPr>
            </w:pPr>
          </w:p>
        </w:tc>
        <w:tc>
          <w:tcPr>
            <w:tcW w:w="1481" w:type="pct"/>
          </w:tcPr>
          <w:p w14:paraId="14FFB721" w14:textId="77777777" w:rsidR="000E2576" w:rsidRPr="008711EA" w:rsidRDefault="000E2576" w:rsidP="001F24A0">
            <w:pPr>
              <w:pStyle w:val="TAL"/>
              <w:keepNext w:val="0"/>
              <w:keepLines w:val="0"/>
              <w:widowControl w:val="0"/>
              <w:rPr>
                <w:rFonts w:cs="Arial"/>
                <w:lang w:eastAsia="ja-JP"/>
              </w:rPr>
            </w:pPr>
          </w:p>
        </w:tc>
      </w:tr>
      <w:tr w:rsidR="000E2576" w:rsidRPr="008711EA" w14:paraId="76A3E0ED" w14:textId="77777777" w:rsidTr="00F636DB">
        <w:tc>
          <w:tcPr>
            <w:tcW w:w="1259" w:type="pct"/>
          </w:tcPr>
          <w:p w14:paraId="5EADC97D"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&gt;&gt;&gt;E-CGI</w:t>
            </w:r>
          </w:p>
        </w:tc>
        <w:tc>
          <w:tcPr>
            <w:tcW w:w="556" w:type="pct"/>
          </w:tcPr>
          <w:p w14:paraId="4C179F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4E91DF" w14:textId="77777777" w:rsidR="000E2576" w:rsidRPr="008711EA" w:rsidRDefault="000E2576" w:rsidP="001F24A0">
            <w:pPr>
              <w:pStyle w:val="TAL"/>
              <w:keepNext w:val="0"/>
              <w:keepLines w:val="0"/>
              <w:widowControl w:val="0"/>
              <w:rPr>
                <w:rFonts w:cs="Arial"/>
                <w:i/>
                <w:lang w:eastAsia="ja-JP"/>
              </w:rPr>
            </w:pPr>
          </w:p>
        </w:tc>
        <w:tc>
          <w:tcPr>
            <w:tcW w:w="963" w:type="pct"/>
          </w:tcPr>
          <w:p w14:paraId="7E3EDD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481" w:type="pct"/>
          </w:tcPr>
          <w:p w14:paraId="4CC32D0B" w14:textId="77777777" w:rsidR="000E2576" w:rsidRPr="008711EA" w:rsidRDefault="000E2576" w:rsidP="001F24A0">
            <w:pPr>
              <w:pStyle w:val="TAL"/>
              <w:keepNext w:val="0"/>
              <w:keepLines w:val="0"/>
              <w:widowControl w:val="0"/>
              <w:rPr>
                <w:rFonts w:cs="Arial"/>
                <w:lang w:eastAsia="ja-JP"/>
              </w:rPr>
            </w:pPr>
          </w:p>
        </w:tc>
      </w:tr>
      <w:tr w:rsidR="000E2576" w:rsidRPr="008711EA" w14:paraId="67BEA858" w14:textId="77777777" w:rsidTr="00F636DB">
        <w:tc>
          <w:tcPr>
            <w:tcW w:w="1259" w:type="pct"/>
          </w:tcPr>
          <w:p w14:paraId="07F8CD73"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&gt;&gt;&gt;Number of Broadcasts</w:t>
            </w:r>
          </w:p>
        </w:tc>
        <w:tc>
          <w:tcPr>
            <w:tcW w:w="556" w:type="pct"/>
          </w:tcPr>
          <w:p w14:paraId="6EEE77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613D6B" w14:textId="77777777" w:rsidR="000E2576" w:rsidRPr="008711EA" w:rsidRDefault="000E2576" w:rsidP="001F24A0">
            <w:pPr>
              <w:pStyle w:val="TAL"/>
              <w:keepNext w:val="0"/>
              <w:keepLines w:val="0"/>
              <w:widowControl w:val="0"/>
              <w:rPr>
                <w:rFonts w:cs="Arial"/>
                <w:i/>
                <w:lang w:eastAsia="ja-JP"/>
              </w:rPr>
            </w:pPr>
          </w:p>
        </w:tc>
        <w:tc>
          <w:tcPr>
            <w:tcW w:w="963" w:type="pct"/>
          </w:tcPr>
          <w:p w14:paraId="267E1F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4F7F752A" w14:textId="77777777" w:rsidR="000E2576" w:rsidRPr="008711EA" w:rsidRDefault="000E2576" w:rsidP="001F24A0">
            <w:pPr>
              <w:pStyle w:val="TAL"/>
              <w:keepNext w:val="0"/>
              <w:keepLines w:val="0"/>
              <w:widowControl w:val="0"/>
              <w:rPr>
                <w:rFonts w:cs="Arial"/>
                <w:lang w:eastAsia="ja-JP"/>
              </w:rPr>
            </w:pPr>
          </w:p>
        </w:tc>
      </w:tr>
      <w:tr w:rsidR="000E2576" w:rsidRPr="008711EA" w14:paraId="57D11552" w14:textId="77777777" w:rsidTr="00F636DB">
        <w:tc>
          <w:tcPr>
            <w:tcW w:w="1259" w:type="pct"/>
          </w:tcPr>
          <w:p w14:paraId="184D1AE0"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&gt;TAI Cancelled</w:t>
            </w:r>
          </w:p>
        </w:tc>
        <w:tc>
          <w:tcPr>
            <w:tcW w:w="556" w:type="pct"/>
          </w:tcPr>
          <w:p w14:paraId="610CD439" w14:textId="77777777" w:rsidR="000E2576" w:rsidRPr="008711EA" w:rsidRDefault="000E2576" w:rsidP="001F24A0">
            <w:pPr>
              <w:pStyle w:val="TAL"/>
              <w:keepNext w:val="0"/>
              <w:keepLines w:val="0"/>
              <w:widowControl w:val="0"/>
              <w:rPr>
                <w:rFonts w:cs="Arial"/>
                <w:lang w:eastAsia="ja-JP"/>
              </w:rPr>
            </w:pPr>
          </w:p>
        </w:tc>
        <w:tc>
          <w:tcPr>
            <w:tcW w:w="741" w:type="pct"/>
          </w:tcPr>
          <w:p w14:paraId="4436682C" w14:textId="77777777" w:rsidR="000E2576" w:rsidRPr="008711EA" w:rsidRDefault="000E2576" w:rsidP="001F24A0">
            <w:pPr>
              <w:pStyle w:val="TAL"/>
              <w:keepNext w:val="0"/>
              <w:keepLines w:val="0"/>
              <w:widowControl w:val="0"/>
              <w:rPr>
                <w:rFonts w:cs="Arial"/>
                <w:lang w:eastAsia="ja-JP"/>
              </w:rPr>
            </w:pPr>
          </w:p>
        </w:tc>
        <w:tc>
          <w:tcPr>
            <w:tcW w:w="963" w:type="pct"/>
          </w:tcPr>
          <w:p w14:paraId="7647352D" w14:textId="77777777" w:rsidR="000E2576" w:rsidRPr="008711EA" w:rsidRDefault="000E2576" w:rsidP="001F24A0">
            <w:pPr>
              <w:pStyle w:val="TAL"/>
              <w:keepNext w:val="0"/>
              <w:keepLines w:val="0"/>
              <w:widowControl w:val="0"/>
              <w:rPr>
                <w:rFonts w:cs="Arial"/>
                <w:lang w:eastAsia="ja-JP"/>
              </w:rPr>
            </w:pPr>
          </w:p>
        </w:tc>
        <w:tc>
          <w:tcPr>
            <w:tcW w:w="1481" w:type="pct"/>
          </w:tcPr>
          <w:p w14:paraId="24CFED58" w14:textId="77777777" w:rsidR="000E2576" w:rsidRPr="008711EA" w:rsidRDefault="000E2576" w:rsidP="001F24A0">
            <w:pPr>
              <w:pStyle w:val="TAL"/>
              <w:keepNext w:val="0"/>
              <w:keepLines w:val="0"/>
              <w:widowControl w:val="0"/>
              <w:rPr>
                <w:rFonts w:cs="Arial"/>
                <w:lang w:eastAsia="ja-JP"/>
              </w:rPr>
            </w:pPr>
          </w:p>
        </w:tc>
      </w:tr>
      <w:tr w:rsidR="000E2576" w:rsidRPr="008711EA" w14:paraId="2A7B82CF" w14:textId="77777777" w:rsidTr="00F636DB">
        <w:tc>
          <w:tcPr>
            <w:tcW w:w="1259" w:type="pct"/>
          </w:tcPr>
          <w:p w14:paraId="0B2BC827" w14:textId="77777777" w:rsidR="000E2576" w:rsidRPr="008711EA" w:rsidRDefault="000E2576" w:rsidP="001F24A0">
            <w:pPr>
              <w:pStyle w:val="TAL"/>
              <w:keepNext w:val="0"/>
              <w:keepLines w:val="0"/>
              <w:widowControl w:val="0"/>
              <w:ind w:left="284"/>
              <w:rPr>
                <w:rFonts w:cs="Arial"/>
                <w:b/>
                <w:lang w:eastAsia="ja-JP"/>
              </w:rPr>
            </w:pPr>
            <w:r w:rsidRPr="008711EA">
              <w:rPr>
                <w:rFonts w:cs="Arial"/>
                <w:b/>
                <w:lang w:eastAsia="ja-JP"/>
              </w:rPr>
              <w:t>&gt;&gt;TAI Cancelled</w:t>
            </w:r>
          </w:p>
        </w:tc>
        <w:tc>
          <w:tcPr>
            <w:tcW w:w="556" w:type="pct"/>
          </w:tcPr>
          <w:p w14:paraId="29AA4015" w14:textId="77777777" w:rsidR="000E2576" w:rsidRPr="008711EA" w:rsidRDefault="000E2576" w:rsidP="001F24A0">
            <w:pPr>
              <w:pStyle w:val="TAL"/>
              <w:keepNext w:val="0"/>
              <w:keepLines w:val="0"/>
              <w:widowControl w:val="0"/>
              <w:rPr>
                <w:rFonts w:cs="Arial"/>
                <w:lang w:eastAsia="ja-JP"/>
              </w:rPr>
            </w:pPr>
          </w:p>
        </w:tc>
        <w:tc>
          <w:tcPr>
            <w:tcW w:w="741" w:type="pct"/>
          </w:tcPr>
          <w:p w14:paraId="03693D26"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&lt;maxnoofTAIforWarning</w:t>
            </w:r>
            <w:r w:rsidRPr="008711EA" w:rsidDel="0025134D">
              <w:rPr>
                <w:rFonts w:cs="Arial"/>
                <w:i/>
                <w:lang w:eastAsia="ja-JP"/>
              </w:rPr>
              <w:t xml:space="preserve"> </w:t>
            </w:r>
            <w:r w:rsidRPr="008711EA">
              <w:rPr>
                <w:rFonts w:cs="Arial"/>
                <w:i/>
                <w:lang w:eastAsia="ja-JP"/>
              </w:rPr>
              <w:t>&gt;</w:t>
            </w:r>
          </w:p>
        </w:tc>
        <w:tc>
          <w:tcPr>
            <w:tcW w:w="963" w:type="pct"/>
          </w:tcPr>
          <w:p w14:paraId="775B9446" w14:textId="77777777" w:rsidR="000E2576" w:rsidRPr="008711EA" w:rsidRDefault="000E2576" w:rsidP="001F24A0">
            <w:pPr>
              <w:pStyle w:val="TAL"/>
              <w:keepNext w:val="0"/>
              <w:keepLines w:val="0"/>
              <w:widowControl w:val="0"/>
              <w:rPr>
                <w:rFonts w:cs="Arial"/>
                <w:lang w:eastAsia="ja-JP"/>
              </w:rPr>
            </w:pPr>
          </w:p>
        </w:tc>
        <w:tc>
          <w:tcPr>
            <w:tcW w:w="1481" w:type="pct"/>
          </w:tcPr>
          <w:p w14:paraId="0F54277C" w14:textId="77777777" w:rsidR="000E2576" w:rsidRPr="008711EA" w:rsidRDefault="000E2576" w:rsidP="001F24A0">
            <w:pPr>
              <w:pStyle w:val="TAL"/>
              <w:keepNext w:val="0"/>
              <w:keepLines w:val="0"/>
              <w:widowControl w:val="0"/>
              <w:rPr>
                <w:rFonts w:cs="Arial"/>
                <w:lang w:eastAsia="ja-JP"/>
              </w:rPr>
            </w:pPr>
          </w:p>
        </w:tc>
      </w:tr>
      <w:tr w:rsidR="000E2576" w:rsidRPr="008711EA" w14:paraId="00E54FD8" w14:textId="77777777" w:rsidTr="00F636DB">
        <w:tc>
          <w:tcPr>
            <w:tcW w:w="1259" w:type="pct"/>
          </w:tcPr>
          <w:p w14:paraId="5F5612F8"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556" w:type="pct"/>
          </w:tcPr>
          <w:p w14:paraId="04229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D191695" w14:textId="77777777" w:rsidR="000E2576" w:rsidRPr="008711EA" w:rsidRDefault="000E2576" w:rsidP="001F24A0">
            <w:pPr>
              <w:pStyle w:val="TAL"/>
              <w:keepNext w:val="0"/>
              <w:keepLines w:val="0"/>
              <w:widowControl w:val="0"/>
              <w:rPr>
                <w:rFonts w:cs="Arial"/>
                <w:i/>
                <w:lang w:eastAsia="ja-JP"/>
              </w:rPr>
            </w:pPr>
          </w:p>
        </w:tc>
        <w:tc>
          <w:tcPr>
            <w:tcW w:w="963" w:type="pct"/>
          </w:tcPr>
          <w:p w14:paraId="068428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481" w:type="pct"/>
          </w:tcPr>
          <w:p w14:paraId="170DA0FA" w14:textId="77777777" w:rsidR="000E2576" w:rsidRPr="008711EA" w:rsidRDefault="000E2576" w:rsidP="001F24A0">
            <w:pPr>
              <w:pStyle w:val="TAL"/>
              <w:keepNext w:val="0"/>
              <w:keepLines w:val="0"/>
              <w:widowControl w:val="0"/>
              <w:rPr>
                <w:rFonts w:cs="Arial"/>
                <w:lang w:eastAsia="ja-JP"/>
              </w:rPr>
            </w:pPr>
          </w:p>
        </w:tc>
      </w:tr>
      <w:tr w:rsidR="000E2576" w:rsidRPr="008711EA" w14:paraId="4B452487" w14:textId="77777777" w:rsidTr="00F636DB">
        <w:tc>
          <w:tcPr>
            <w:tcW w:w="1259" w:type="pct"/>
          </w:tcPr>
          <w:p w14:paraId="7834CDB5"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TAI List</w:t>
            </w:r>
          </w:p>
        </w:tc>
        <w:tc>
          <w:tcPr>
            <w:tcW w:w="556" w:type="pct"/>
          </w:tcPr>
          <w:p w14:paraId="1CC49A75" w14:textId="77777777" w:rsidR="000E2576" w:rsidRPr="008711EA" w:rsidRDefault="000E2576" w:rsidP="001F24A0">
            <w:pPr>
              <w:pStyle w:val="TAL"/>
              <w:keepNext w:val="0"/>
              <w:keepLines w:val="0"/>
              <w:widowControl w:val="0"/>
              <w:rPr>
                <w:rFonts w:cs="Arial"/>
                <w:lang w:eastAsia="ja-JP"/>
              </w:rPr>
            </w:pPr>
          </w:p>
        </w:tc>
        <w:tc>
          <w:tcPr>
            <w:tcW w:w="741" w:type="pct"/>
          </w:tcPr>
          <w:p w14:paraId="3D6649B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&lt;maxnoofCellinTAI&gt;</w:t>
            </w:r>
          </w:p>
        </w:tc>
        <w:tc>
          <w:tcPr>
            <w:tcW w:w="963" w:type="pct"/>
          </w:tcPr>
          <w:p w14:paraId="18265802" w14:textId="77777777" w:rsidR="000E2576" w:rsidRPr="008711EA" w:rsidRDefault="000E2576" w:rsidP="001F24A0">
            <w:pPr>
              <w:pStyle w:val="TAL"/>
              <w:keepNext w:val="0"/>
              <w:keepLines w:val="0"/>
              <w:widowControl w:val="0"/>
              <w:rPr>
                <w:rFonts w:cs="Arial"/>
                <w:lang w:eastAsia="ja-JP"/>
              </w:rPr>
            </w:pPr>
          </w:p>
        </w:tc>
        <w:tc>
          <w:tcPr>
            <w:tcW w:w="1481" w:type="pct"/>
          </w:tcPr>
          <w:p w14:paraId="120B017F" w14:textId="77777777" w:rsidR="000E2576" w:rsidRPr="008711EA" w:rsidRDefault="000E2576" w:rsidP="001F24A0">
            <w:pPr>
              <w:pStyle w:val="TAL"/>
              <w:keepNext w:val="0"/>
              <w:keepLines w:val="0"/>
              <w:widowControl w:val="0"/>
              <w:rPr>
                <w:rFonts w:cs="Arial"/>
                <w:lang w:eastAsia="ja-JP"/>
              </w:rPr>
            </w:pPr>
          </w:p>
        </w:tc>
      </w:tr>
      <w:tr w:rsidR="000E2576" w:rsidRPr="008711EA" w14:paraId="010C17E2" w14:textId="77777777" w:rsidTr="00F636DB">
        <w:tc>
          <w:tcPr>
            <w:tcW w:w="1259" w:type="pct"/>
          </w:tcPr>
          <w:p w14:paraId="36971C25"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1F8D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B8E2EE7" w14:textId="77777777" w:rsidR="000E2576" w:rsidRPr="008711EA" w:rsidRDefault="000E2576" w:rsidP="001F24A0">
            <w:pPr>
              <w:pStyle w:val="TAL"/>
              <w:keepNext w:val="0"/>
              <w:keepLines w:val="0"/>
              <w:widowControl w:val="0"/>
              <w:rPr>
                <w:rFonts w:cs="Arial"/>
                <w:i/>
                <w:lang w:eastAsia="ja-JP"/>
              </w:rPr>
            </w:pPr>
          </w:p>
        </w:tc>
        <w:tc>
          <w:tcPr>
            <w:tcW w:w="963" w:type="pct"/>
          </w:tcPr>
          <w:p w14:paraId="18AA558C" w14:textId="77777777" w:rsidR="000E2576" w:rsidRPr="008711EA" w:rsidRDefault="000E2576" w:rsidP="001F24A0">
            <w:pPr>
              <w:pStyle w:val="TAL"/>
              <w:keepNext w:val="0"/>
              <w:keepLines w:val="0"/>
              <w:widowControl w:val="0"/>
              <w:rPr>
                <w:rFonts w:cs="Arial"/>
                <w:lang w:eastAsia="ja-JP"/>
              </w:rPr>
            </w:pPr>
          </w:p>
        </w:tc>
        <w:tc>
          <w:tcPr>
            <w:tcW w:w="1481" w:type="pct"/>
          </w:tcPr>
          <w:p w14:paraId="59A098A0" w14:textId="77777777" w:rsidR="000E2576" w:rsidRPr="008711EA" w:rsidRDefault="000E2576" w:rsidP="001F24A0">
            <w:pPr>
              <w:pStyle w:val="TAL"/>
              <w:keepNext w:val="0"/>
              <w:keepLines w:val="0"/>
              <w:widowControl w:val="0"/>
              <w:rPr>
                <w:rFonts w:cs="Arial"/>
                <w:lang w:eastAsia="ja-JP"/>
              </w:rPr>
            </w:pPr>
          </w:p>
        </w:tc>
      </w:tr>
      <w:tr w:rsidR="000E2576" w:rsidRPr="008711EA" w14:paraId="058B2AF4" w14:textId="77777777" w:rsidTr="00F636DB">
        <w:tc>
          <w:tcPr>
            <w:tcW w:w="1259" w:type="pct"/>
          </w:tcPr>
          <w:p w14:paraId="47FCDFD7" w14:textId="77777777" w:rsidR="000E2576" w:rsidRPr="008711EA" w:rsidRDefault="000E2576" w:rsidP="001F24A0">
            <w:pPr>
              <w:pStyle w:val="TALLeft1"/>
              <w:keepNext w:val="0"/>
              <w:keepLines w:val="0"/>
              <w:widowControl w:val="0"/>
              <w:rPr>
                <w:b/>
                <w:lang w:eastAsia="ja-JP"/>
              </w:rPr>
            </w:pPr>
            <w:r w:rsidRPr="008711EA">
              <w:rPr>
                <w:lang w:eastAsia="ja-JP"/>
              </w:rPr>
              <w:t>&gt;&gt;&gt;&gt;Number of Broadcasts</w:t>
            </w:r>
          </w:p>
        </w:tc>
        <w:tc>
          <w:tcPr>
            <w:tcW w:w="556" w:type="pct"/>
          </w:tcPr>
          <w:p w14:paraId="4B2411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D4B21" w14:textId="77777777" w:rsidR="000E2576" w:rsidRPr="008711EA" w:rsidRDefault="000E2576" w:rsidP="001F24A0">
            <w:pPr>
              <w:pStyle w:val="TAL"/>
              <w:keepNext w:val="0"/>
              <w:keepLines w:val="0"/>
              <w:widowControl w:val="0"/>
              <w:rPr>
                <w:rFonts w:cs="Arial"/>
                <w:i/>
                <w:lang w:eastAsia="ja-JP"/>
              </w:rPr>
            </w:pPr>
          </w:p>
        </w:tc>
        <w:tc>
          <w:tcPr>
            <w:tcW w:w="963" w:type="pct"/>
          </w:tcPr>
          <w:p w14:paraId="15F804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6C74411" w14:textId="77777777" w:rsidR="000E2576" w:rsidRPr="008711EA" w:rsidRDefault="000E2576" w:rsidP="001F24A0">
            <w:pPr>
              <w:pStyle w:val="TAL"/>
              <w:keepNext w:val="0"/>
              <w:keepLines w:val="0"/>
              <w:widowControl w:val="0"/>
              <w:rPr>
                <w:rFonts w:cs="Arial"/>
                <w:lang w:eastAsia="ja-JP"/>
              </w:rPr>
            </w:pPr>
          </w:p>
        </w:tc>
      </w:tr>
      <w:tr w:rsidR="000E2576" w:rsidRPr="008711EA" w14:paraId="17F1758C" w14:textId="77777777" w:rsidTr="00F636DB">
        <w:tc>
          <w:tcPr>
            <w:tcW w:w="1259" w:type="pct"/>
          </w:tcPr>
          <w:p w14:paraId="46FB7FE6"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&gt;Emergency Area Cancelled</w:t>
            </w:r>
          </w:p>
        </w:tc>
        <w:tc>
          <w:tcPr>
            <w:tcW w:w="556" w:type="pct"/>
          </w:tcPr>
          <w:p w14:paraId="3966694E" w14:textId="77777777" w:rsidR="000E2576" w:rsidRPr="008711EA" w:rsidRDefault="000E2576" w:rsidP="001F24A0">
            <w:pPr>
              <w:pStyle w:val="TAL"/>
              <w:keepNext w:val="0"/>
              <w:keepLines w:val="0"/>
              <w:widowControl w:val="0"/>
              <w:rPr>
                <w:rFonts w:cs="Arial"/>
                <w:lang w:eastAsia="ja-JP"/>
              </w:rPr>
            </w:pPr>
          </w:p>
        </w:tc>
        <w:tc>
          <w:tcPr>
            <w:tcW w:w="741" w:type="pct"/>
          </w:tcPr>
          <w:p w14:paraId="28E2AB81" w14:textId="77777777" w:rsidR="000E2576" w:rsidRPr="008711EA" w:rsidRDefault="000E2576" w:rsidP="001F24A0">
            <w:pPr>
              <w:pStyle w:val="TAL"/>
              <w:keepNext w:val="0"/>
              <w:keepLines w:val="0"/>
              <w:widowControl w:val="0"/>
              <w:rPr>
                <w:rFonts w:cs="Arial"/>
                <w:i/>
                <w:iCs/>
                <w:lang w:eastAsia="ja-JP"/>
              </w:rPr>
            </w:pPr>
          </w:p>
        </w:tc>
        <w:tc>
          <w:tcPr>
            <w:tcW w:w="963" w:type="pct"/>
          </w:tcPr>
          <w:p w14:paraId="1ADA495C" w14:textId="77777777" w:rsidR="000E2576" w:rsidRPr="008711EA" w:rsidRDefault="000E2576" w:rsidP="001F24A0">
            <w:pPr>
              <w:pStyle w:val="TAL"/>
              <w:keepNext w:val="0"/>
              <w:keepLines w:val="0"/>
              <w:widowControl w:val="0"/>
              <w:rPr>
                <w:rFonts w:cs="Arial"/>
                <w:lang w:eastAsia="ja-JP"/>
              </w:rPr>
            </w:pPr>
          </w:p>
        </w:tc>
        <w:tc>
          <w:tcPr>
            <w:tcW w:w="1481" w:type="pct"/>
          </w:tcPr>
          <w:p w14:paraId="433D0B90" w14:textId="77777777" w:rsidR="000E2576" w:rsidRPr="008711EA" w:rsidRDefault="000E2576" w:rsidP="001F24A0">
            <w:pPr>
              <w:pStyle w:val="TAL"/>
              <w:keepNext w:val="0"/>
              <w:keepLines w:val="0"/>
              <w:widowControl w:val="0"/>
              <w:rPr>
                <w:rFonts w:cs="Arial"/>
                <w:lang w:eastAsia="ja-JP"/>
              </w:rPr>
            </w:pPr>
          </w:p>
        </w:tc>
      </w:tr>
      <w:tr w:rsidR="000E2576" w:rsidRPr="008711EA" w14:paraId="4D6D725A" w14:textId="77777777" w:rsidTr="00F636DB">
        <w:tc>
          <w:tcPr>
            <w:tcW w:w="1259" w:type="pct"/>
          </w:tcPr>
          <w:p w14:paraId="2537345B" w14:textId="77777777" w:rsidR="000E2576" w:rsidRPr="008711EA" w:rsidRDefault="000E2576" w:rsidP="001F24A0">
            <w:pPr>
              <w:pStyle w:val="TAL"/>
              <w:keepNext w:val="0"/>
              <w:keepLines w:val="0"/>
              <w:widowControl w:val="0"/>
              <w:ind w:left="284"/>
              <w:rPr>
                <w:rFonts w:cs="Arial"/>
                <w:b/>
                <w:bCs/>
                <w:lang w:eastAsia="ja-JP"/>
              </w:rPr>
            </w:pPr>
            <w:r w:rsidRPr="008711EA">
              <w:rPr>
                <w:rFonts w:cs="Arial"/>
                <w:b/>
                <w:bCs/>
                <w:lang w:eastAsia="ja-JP"/>
              </w:rPr>
              <w:t>&gt;&gt;Emergency Area ID Cancelled</w:t>
            </w:r>
          </w:p>
        </w:tc>
        <w:tc>
          <w:tcPr>
            <w:tcW w:w="556" w:type="pct"/>
          </w:tcPr>
          <w:p w14:paraId="51E05F40" w14:textId="77777777" w:rsidR="000E2576" w:rsidRPr="008711EA" w:rsidRDefault="000E2576" w:rsidP="001F24A0">
            <w:pPr>
              <w:pStyle w:val="TAL"/>
              <w:keepNext w:val="0"/>
              <w:keepLines w:val="0"/>
              <w:widowControl w:val="0"/>
              <w:rPr>
                <w:rFonts w:cs="Arial"/>
                <w:lang w:eastAsia="ja-JP"/>
              </w:rPr>
            </w:pPr>
          </w:p>
        </w:tc>
        <w:tc>
          <w:tcPr>
            <w:tcW w:w="741" w:type="pct"/>
          </w:tcPr>
          <w:p w14:paraId="27B2EC13"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&lt;maxnoofEmergencyAreaID&gt;</w:t>
            </w:r>
          </w:p>
        </w:tc>
        <w:tc>
          <w:tcPr>
            <w:tcW w:w="963" w:type="pct"/>
          </w:tcPr>
          <w:p w14:paraId="161755DE" w14:textId="77777777" w:rsidR="000E2576" w:rsidRPr="008711EA" w:rsidRDefault="000E2576" w:rsidP="001F24A0">
            <w:pPr>
              <w:pStyle w:val="TAL"/>
              <w:keepNext w:val="0"/>
              <w:keepLines w:val="0"/>
              <w:widowControl w:val="0"/>
              <w:rPr>
                <w:rFonts w:cs="Arial"/>
                <w:lang w:eastAsia="ja-JP"/>
              </w:rPr>
            </w:pPr>
          </w:p>
        </w:tc>
        <w:tc>
          <w:tcPr>
            <w:tcW w:w="1481" w:type="pct"/>
          </w:tcPr>
          <w:p w14:paraId="1845EBA2" w14:textId="77777777" w:rsidR="000E2576" w:rsidRPr="008711EA" w:rsidRDefault="000E2576" w:rsidP="001F24A0">
            <w:pPr>
              <w:pStyle w:val="TAL"/>
              <w:keepNext w:val="0"/>
              <w:keepLines w:val="0"/>
              <w:widowControl w:val="0"/>
              <w:rPr>
                <w:rFonts w:cs="Arial"/>
                <w:lang w:eastAsia="ja-JP"/>
              </w:rPr>
            </w:pPr>
          </w:p>
        </w:tc>
      </w:tr>
      <w:tr w:rsidR="000E2576" w:rsidRPr="008711EA" w14:paraId="0518053E" w14:textId="77777777" w:rsidTr="00F636DB">
        <w:tc>
          <w:tcPr>
            <w:tcW w:w="1259" w:type="pct"/>
          </w:tcPr>
          <w:p w14:paraId="7AC8D1FD" w14:textId="77777777" w:rsidR="000E2576" w:rsidRPr="008711EA" w:rsidRDefault="000E2576" w:rsidP="001F24A0">
            <w:pPr>
              <w:pStyle w:val="TAL"/>
              <w:keepNext w:val="0"/>
              <w:keepLines w:val="0"/>
              <w:widowControl w:val="0"/>
              <w:ind w:left="425"/>
              <w:rPr>
                <w:rFonts w:cs="Arial"/>
                <w:bCs/>
                <w:lang w:eastAsia="ja-JP"/>
              </w:rPr>
            </w:pPr>
            <w:r w:rsidRPr="008711EA">
              <w:rPr>
                <w:rFonts w:cs="Arial"/>
                <w:bCs/>
                <w:lang w:eastAsia="ja-JP"/>
              </w:rPr>
              <w:t xml:space="preserve">&gt;&gt;&gt;Emergency Area ID </w:t>
            </w:r>
          </w:p>
        </w:tc>
        <w:tc>
          <w:tcPr>
            <w:tcW w:w="556" w:type="pct"/>
          </w:tcPr>
          <w:p w14:paraId="052CDB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E63E0B" w14:textId="77777777" w:rsidR="000E2576" w:rsidRPr="008711EA" w:rsidRDefault="000E2576" w:rsidP="001F24A0">
            <w:pPr>
              <w:pStyle w:val="TAL"/>
              <w:keepNext w:val="0"/>
              <w:keepLines w:val="0"/>
              <w:widowControl w:val="0"/>
              <w:rPr>
                <w:rFonts w:cs="Arial"/>
                <w:i/>
                <w:lang w:eastAsia="ja-JP"/>
              </w:rPr>
            </w:pPr>
          </w:p>
        </w:tc>
        <w:tc>
          <w:tcPr>
            <w:tcW w:w="963" w:type="pct"/>
          </w:tcPr>
          <w:p w14:paraId="2FE6E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9.2.1.47</w:t>
            </w:r>
          </w:p>
        </w:tc>
        <w:tc>
          <w:tcPr>
            <w:tcW w:w="1481" w:type="pct"/>
          </w:tcPr>
          <w:p w14:paraId="47FB0C69" w14:textId="77777777" w:rsidR="000E2576" w:rsidRPr="008711EA" w:rsidRDefault="000E2576" w:rsidP="001F24A0">
            <w:pPr>
              <w:pStyle w:val="TAL"/>
              <w:keepNext w:val="0"/>
              <w:keepLines w:val="0"/>
              <w:widowControl w:val="0"/>
              <w:rPr>
                <w:rFonts w:cs="Arial"/>
                <w:lang w:eastAsia="ja-JP"/>
              </w:rPr>
            </w:pPr>
          </w:p>
        </w:tc>
      </w:tr>
      <w:tr w:rsidR="000E2576" w:rsidRPr="008711EA" w14:paraId="378751A0" w14:textId="77777777" w:rsidTr="00F636DB">
        <w:tc>
          <w:tcPr>
            <w:tcW w:w="1259" w:type="pct"/>
          </w:tcPr>
          <w:p w14:paraId="058DE0FC"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w:t>
            </w:r>
            <w:r w:rsidRPr="008711EA">
              <w:rPr>
                <w:rFonts w:cs="Arial"/>
                <w:b/>
                <w:lang w:eastAsia="ja-JP"/>
              </w:rPr>
              <w:t>Cancelled Cell in Emergency Area ID List</w:t>
            </w:r>
          </w:p>
        </w:tc>
        <w:tc>
          <w:tcPr>
            <w:tcW w:w="556" w:type="pct"/>
          </w:tcPr>
          <w:p w14:paraId="2EFCE5A3" w14:textId="77777777" w:rsidR="000E2576" w:rsidRPr="008711EA" w:rsidRDefault="000E2576" w:rsidP="001F24A0">
            <w:pPr>
              <w:pStyle w:val="TAL"/>
              <w:keepNext w:val="0"/>
              <w:keepLines w:val="0"/>
              <w:widowControl w:val="0"/>
              <w:rPr>
                <w:rFonts w:cs="Arial"/>
                <w:lang w:eastAsia="ja-JP"/>
              </w:rPr>
            </w:pPr>
          </w:p>
        </w:tc>
        <w:tc>
          <w:tcPr>
            <w:tcW w:w="741" w:type="pct"/>
          </w:tcPr>
          <w:p w14:paraId="370259A2"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&lt;maxnoofCellinEAI&gt;</w:t>
            </w:r>
          </w:p>
        </w:tc>
        <w:tc>
          <w:tcPr>
            <w:tcW w:w="963" w:type="pct"/>
          </w:tcPr>
          <w:p w14:paraId="70357743" w14:textId="77777777" w:rsidR="000E2576" w:rsidRPr="008711EA" w:rsidRDefault="000E2576" w:rsidP="001F24A0">
            <w:pPr>
              <w:pStyle w:val="TAL"/>
              <w:keepNext w:val="0"/>
              <w:keepLines w:val="0"/>
              <w:widowControl w:val="0"/>
              <w:rPr>
                <w:rFonts w:cs="Arial"/>
                <w:lang w:eastAsia="ja-JP"/>
              </w:rPr>
            </w:pPr>
          </w:p>
        </w:tc>
        <w:tc>
          <w:tcPr>
            <w:tcW w:w="1481" w:type="pct"/>
          </w:tcPr>
          <w:p w14:paraId="4E2D3642" w14:textId="77777777" w:rsidR="000E2576" w:rsidRPr="008711EA" w:rsidRDefault="000E2576" w:rsidP="001F24A0">
            <w:pPr>
              <w:pStyle w:val="TAL"/>
              <w:keepNext w:val="0"/>
              <w:keepLines w:val="0"/>
              <w:widowControl w:val="0"/>
              <w:rPr>
                <w:rFonts w:cs="Arial"/>
                <w:lang w:eastAsia="ja-JP"/>
              </w:rPr>
            </w:pPr>
          </w:p>
        </w:tc>
      </w:tr>
      <w:tr w:rsidR="000E2576" w:rsidRPr="008711EA" w14:paraId="6F33BAA6" w14:textId="77777777" w:rsidTr="00F636DB">
        <w:tc>
          <w:tcPr>
            <w:tcW w:w="1259" w:type="pct"/>
          </w:tcPr>
          <w:p w14:paraId="5D53442F" w14:textId="77777777" w:rsidR="000E2576" w:rsidRPr="008711EA" w:rsidRDefault="000E2576" w:rsidP="001F24A0">
            <w:pPr>
              <w:pStyle w:val="TALLeft1"/>
              <w:keepNext w:val="0"/>
              <w:keepLines w:val="0"/>
              <w:widowControl w:val="0"/>
              <w:rPr>
                <w:lang w:eastAsia="ja-JP"/>
              </w:rPr>
            </w:pPr>
            <w:r w:rsidRPr="008711EA">
              <w:rPr>
                <w:lang w:eastAsia="ja-JP"/>
              </w:rPr>
              <w:t>&gt;&gt;&gt;&gt;E-CGI</w:t>
            </w:r>
          </w:p>
        </w:tc>
        <w:tc>
          <w:tcPr>
            <w:tcW w:w="556" w:type="pct"/>
          </w:tcPr>
          <w:p w14:paraId="5E6BAF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445B31B" w14:textId="77777777" w:rsidR="000E2576" w:rsidRPr="008711EA" w:rsidRDefault="000E2576" w:rsidP="001F24A0">
            <w:pPr>
              <w:pStyle w:val="TAL"/>
              <w:keepNext w:val="0"/>
              <w:keepLines w:val="0"/>
              <w:widowControl w:val="0"/>
              <w:rPr>
                <w:rFonts w:cs="Arial"/>
                <w:i/>
                <w:lang w:eastAsia="ja-JP"/>
              </w:rPr>
            </w:pPr>
          </w:p>
        </w:tc>
        <w:tc>
          <w:tcPr>
            <w:tcW w:w="963" w:type="pct"/>
          </w:tcPr>
          <w:p w14:paraId="60F4F124" w14:textId="77777777" w:rsidR="000E2576" w:rsidRPr="008711EA" w:rsidRDefault="000E2576" w:rsidP="001F24A0">
            <w:pPr>
              <w:pStyle w:val="TAL"/>
              <w:keepNext w:val="0"/>
              <w:keepLines w:val="0"/>
              <w:widowControl w:val="0"/>
              <w:rPr>
                <w:rFonts w:cs="Arial"/>
                <w:lang w:eastAsia="ja-JP"/>
              </w:rPr>
            </w:pPr>
          </w:p>
        </w:tc>
        <w:tc>
          <w:tcPr>
            <w:tcW w:w="1481" w:type="pct"/>
          </w:tcPr>
          <w:p w14:paraId="2FD3E638" w14:textId="77777777" w:rsidR="000E2576" w:rsidRPr="008711EA" w:rsidRDefault="000E2576" w:rsidP="001F24A0">
            <w:pPr>
              <w:pStyle w:val="TAL"/>
              <w:keepNext w:val="0"/>
              <w:keepLines w:val="0"/>
              <w:widowControl w:val="0"/>
              <w:rPr>
                <w:rFonts w:cs="Arial"/>
                <w:lang w:eastAsia="ja-JP"/>
              </w:rPr>
            </w:pPr>
          </w:p>
        </w:tc>
      </w:tr>
      <w:tr w:rsidR="000E2576" w:rsidRPr="008711EA" w14:paraId="253E6491" w14:textId="77777777" w:rsidTr="00F636DB">
        <w:tc>
          <w:tcPr>
            <w:tcW w:w="1259" w:type="pct"/>
          </w:tcPr>
          <w:p w14:paraId="2E8C5702" w14:textId="77777777" w:rsidR="000E2576" w:rsidRPr="008711EA" w:rsidRDefault="000E2576" w:rsidP="001F24A0">
            <w:pPr>
              <w:pStyle w:val="TALLeft1"/>
              <w:keepNext w:val="0"/>
              <w:keepLines w:val="0"/>
              <w:widowControl w:val="0"/>
              <w:rPr>
                <w:lang w:eastAsia="ja-JP"/>
              </w:rPr>
            </w:pPr>
            <w:r w:rsidRPr="008711EA">
              <w:rPr>
                <w:lang w:eastAsia="ja-JP"/>
              </w:rPr>
              <w:t>&gt;&gt;&gt;&gt;Number of Broadcasts</w:t>
            </w:r>
          </w:p>
        </w:tc>
        <w:tc>
          <w:tcPr>
            <w:tcW w:w="556" w:type="pct"/>
          </w:tcPr>
          <w:p w14:paraId="58F2C6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4B0A111" w14:textId="77777777" w:rsidR="000E2576" w:rsidRPr="008711EA" w:rsidRDefault="000E2576" w:rsidP="001F24A0">
            <w:pPr>
              <w:pStyle w:val="TAL"/>
              <w:keepNext w:val="0"/>
              <w:keepLines w:val="0"/>
              <w:widowControl w:val="0"/>
              <w:rPr>
                <w:rFonts w:cs="Arial"/>
                <w:i/>
                <w:lang w:eastAsia="ja-JP"/>
              </w:rPr>
            </w:pPr>
          </w:p>
        </w:tc>
        <w:tc>
          <w:tcPr>
            <w:tcW w:w="963" w:type="pct"/>
          </w:tcPr>
          <w:p w14:paraId="37200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9.2.1.71</w:t>
            </w:r>
          </w:p>
        </w:tc>
        <w:tc>
          <w:tcPr>
            <w:tcW w:w="1481" w:type="pct"/>
          </w:tcPr>
          <w:p w14:paraId="63BB587B" w14:textId="77777777" w:rsidR="000E2576" w:rsidRPr="008711EA" w:rsidRDefault="000E2576" w:rsidP="001F24A0">
            <w:pPr>
              <w:pStyle w:val="TAL"/>
              <w:keepNext w:val="0"/>
              <w:keepLines w:val="0"/>
              <w:widowControl w:val="0"/>
              <w:rPr>
                <w:rFonts w:cs="Arial"/>
                <w:lang w:eastAsia="ja-JP"/>
              </w:rPr>
            </w:pPr>
          </w:p>
        </w:tc>
      </w:tr>
    </w:tbl>
    <w:p w14:paraId="65A4C825"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C118EA8" w14:textId="77777777" w:rsidTr="006F19AD">
        <w:tc>
          <w:tcPr>
            <w:tcW w:w="1970" w:type="pct"/>
          </w:tcPr>
          <w:p w14:paraId="7D9F197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5BA1DF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2B50AB0" w14:textId="77777777" w:rsidTr="006F19AD">
        <w:tc>
          <w:tcPr>
            <w:tcW w:w="1970" w:type="pct"/>
          </w:tcPr>
          <w:p w14:paraId="789AAE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maxnoofCellID</w:t>
            </w:r>
          </w:p>
        </w:tc>
        <w:tc>
          <w:tcPr>
            <w:tcW w:w="3030" w:type="pct"/>
          </w:tcPr>
          <w:p w14:paraId="6135A9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subject for warning message broadcast. Value is 65535.</w:t>
            </w:r>
          </w:p>
        </w:tc>
      </w:tr>
      <w:tr w:rsidR="000E2576" w:rsidRPr="008711EA" w14:paraId="79D6401B" w14:textId="77777777" w:rsidTr="006F19AD">
        <w:tc>
          <w:tcPr>
            <w:tcW w:w="1970" w:type="pct"/>
          </w:tcPr>
          <w:p w14:paraId="5667E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maxnoofTAIforWarning</w:t>
            </w:r>
          </w:p>
        </w:tc>
        <w:tc>
          <w:tcPr>
            <w:tcW w:w="3030" w:type="pct"/>
          </w:tcPr>
          <w:p w14:paraId="6ABD43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TAI subject for warning message broadcast. Value is 65535.</w:t>
            </w:r>
          </w:p>
        </w:tc>
      </w:tr>
      <w:tr w:rsidR="000E2576" w:rsidRPr="008711EA" w14:paraId="30B689F9" w14:textId="77777777" w:rsidTr="006F19AD">
        <w:tc>
          <w:tcPr>
            <w:tcW w:w="1970" w:type="pct"/>
          </w:tcPr>
          <w:p w14:paraId="2B6646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maxnoofEmergencyAreaID</w:t>
            </w:r>
          </w:p>
        </w:tc>
        <w:tc>
          <w:tcPr>
            <w:tcW w:w="3030" w:type="pct"/>
          </w:tcPr>
          <w:p w14:paraId="0DAFEA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Emergency Area ID subject for warning message broadcast. Value is 65535.</w:t>
            </w:r>
          </w:p>
        </w:tc>
      </w:tr>
      <w:tr w:rsidR="000E2576" w:rsidRPr="008711EA" w14:paraId="41CA8DE3" w14:textId="77777777" w:rsidTr="006F19AD">
        <w:tc>
          <w:tcPr>
            <w:tcW w:w="1970" w:type="pct"/>
          </w:tcPr>
          <w:p w14:paraId="65D7EA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maxnoofCellinTAI</w:t>
            </w:r>
          </w:p>
        </w:tc>
        <w:tc>
          <w:tcPr>
            <w:tcW w:w="3030" w:type="pct"/>
          </w:tcPr>
          <w:p w14:paraId="275D4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 TAI. Value is 65535.</w:t>
            </w:r>
          </w:p>
        </w:tc>
      </w:tr>
      <w:tr w:rsidR="000E2576" w:rsidRPr="008711EA" w14:paraId="447D25CA" w14:textId="77777777" w:rsidTr="006F19AD">
        <w:tc>
          <w:tcPr>
            <w:tcW w:w="1970" w:type="pct"/>
          </w:tcPr>
          <w:p w14:paraId="12B21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maxnoofCellinEAI</w:t>
            </w:r>
          </w:p>
        </w:tc>
        <w:tc>
          <w:tcPr>
            <w:tcW w:w="3030" w:type="pct"/>
          </w:tcPr>
          <w:p w14:paraId="55F57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Cell ID within an Emergency Area. Value is 65535.</w:t>
            </w:r>
          </w:p>
        </w:tc>
      </w:tr>
    </w:tbl>
    <w:p w14:paraId="101F9DB6" w14:textId="77777777" w:rsidR="000E2576" w:rsidRPr="008711EA" w:rsidRDefault="000E2576" w:rsidP="001F24A0">
      <w:pPr>
        <w:widowControl w:val="0"/>
        <w:spacing w:after="0"/>
      </w:pPr>
    </w:p>
    <w:p w14:paraId="27F2151A" w14:textId="77777777" w:rsidR="000E2576" w:rsidRPr="008711EA" w:rsidRDefault="000E2576" w:rsidP="001F24A0">
      <w:pPr>
        <w:pStyle w:val="Heading4"/>
        <w:keepNext w:val="0"/>
        <w:keepLines w:val="0"/>
        <w:widowControl w:val="0"/>
      </w:pPr>
      <w:bookmarkStart w:id="7957" w:name="_CR9_2_1_71"/>
      <w:bookmarkStart w:id="7958" w:name="_Toc20953779"/>
      <w:bookmarkStart w:id="7959" w:name="_Toc29390957"/>
      <w:bookmarkStart w:id="7960" w:name="_Toc36551694"/>
      <w:bookmarkStart w:id="7961" w:name="_Toc45831916"/>
      <w:bookmarkStart w:id="7962" w:name="_Toc51762869"/>
      <w:bookmarkStart w:id="7963" w:name="_Toc64381921"/>
      <w:bookmarkStart w:id="7964" w:name="_Toc73964439"/>
      <w:bookmarkStart w:id="7965" w:name="_Toc88647048"/>
      <w:bookmarkStart w:id="7966" w:name="_Toc97882997"/>
      <w:bookmarkStart w:id="7967" w:name="_Toc98531572"/>
      <w:bookmarkStart w:id="7968" w:name="_Toc105517644"/>
      <w:bookmarkStart w:id="7969" w:name="_Toc106108535"/>
      <w:bookmarkStart w:id="7970" w:name="_Toc113657120"/>
      <w:bookmarkStart w:id="7971" w:name="_Toc114052339"/>
      <w:bookmarkStart w:id="7972" w:name="_Toc153533828"/>
      <w:bookmarkEnd w:id="7957"/>
      <w:r w:rsidRPr="008711EA">
        <w:t>9.2.1.71</w:t>
      </w:r>
      <w:r w:rsidRPr="008711EA">
        <w:tab/>
        <w:t>Number of Broadcasts</w:t>
      </w:r>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p>
    <w:p w14:paraId="0D2052F3" w14:textId="77777777" w:rsidR="000E2576" w:rsidRPr="008711EA" w:rsidRDefault="000E2576" w:rsidP="001F24A0">
      <w:pPr>
        <w:widowControl w:val="0"/>
      </w:pPr>
      <w:r w:rsidRPr="008711EA">
        <w:t xml:space="preserve">The </w:t>
      </w:r>
      <w:r w:rsidRPr="008711EA">
        <w:rPr>
          <w:i/>
        </w:rPr>
        <w:t xml:space="preserve">Number of Broadcasts </w:t>
      </w:r>
      <w:r w:rsidRPr="008711EA">
        <w:t>IE indicates the number of times that a particular message has been broadcast in a given warning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FB723E1" w14:textId="77777777" w:rsidTr="00F636DB">
        <w:tc>
          <w:tcPr>
            <w:tcW w:w="1259" w:type="pct"/>
          </w:tcPr>
          <w:p w14:paraId="2C1AF9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D76A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23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4A899D" w14:textId="77777777" w:rsidR="000E2576" w:rsidRPr="008711EA" w:rsidRDefault="000E2576" w:rsidP="001F24A0">
            <w:pPr>
              <w:pStyle w:val="TAH"/>
              <w:keepNext w:val="0"/>
              <w:keepLines w:val="0"/>
              <w:widowControl w:val="0"/>
              <w:tabs>
                <w:tab w:val="center" w:pos="1380"/>
                <w:tab w:val="right" w:pos="2761"/>
              </w:tabs>
              <w:jc w:val="left"/>
              <w:rPr>
                <w:rFonts w:cs="Arial"/>
                <w:lang w:eastAsia="ja-JP"/>
              </w:rPr>
            </w:pPr>
            <w:r w:rsidRPr="008711EA">
              <w:rPr>
                <w:rFonts w:cs="Arial"/>
                <w:lang w:eastAsia="ja-JP"/>
              </w:rPr>
              <w:t>IE Type and Reference</w:t>
            </w:r>
          </w:p>
        </w:tc>
        <w:tc>
          <w:tcPr>
            <w:tcW w:w="1481" w:type="pct"/>
          </w:tcPr>
          <w:p w14:paraId="6E8E2F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8571B14" w14:textId="77777777" w:rsidTr="00F636DB">
        <w:tc>
          <w:tcPr>
            <w:tcW w:w="1259" w:type="pct"/>
          </w:tcPr>
          <w:p w14:paraId="0FE85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Broadcasts</w:t>
            </w:r>
          </w:p>
        </w:tc>
        <w:tc>
          <w:tcPr>
            <w:tcW w:w="556" w:type="pct"/>
          </w:tcPr>
          <w:p w14:paraId="607102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A6DED96" w14:textId="77777777" w:rsidR="000E2576" w:rsidRPr="008711EA" w:rsidRDefault="000E2576" w:rsidP="001F24A0">
            <w:pPr>
              <w:pStyle w:val="TAL"/>
              <w:keepNext w:val="0"/>
              <w:keepLines w:val="0"/>
              <w:widowControl w:val="0"/>
              <w:rPr>
                <w:rFonts w:cs="Arial"/>
                <w:lang w:eastAsia="ja-JP"/>
              </w:rPr>
            </w:pPr>
          </w:p>
        </w:tc>
        <w:tc>
          <w:tcPr>
            <w:tcW w:w="963" w:type="pct"/>
          </w:tcPr>
          <w:p w14:paraId="164080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INTEGER(0..65535)</w:t>
            </w:r>
          </w:p>
        </w:tc>
        <w:tc>
          <w:tcPr>
            <w:tcW w:w="1481" w:type="pct"/>
          </w:tcPr>
          <w:p w14:paraId="439D65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set to ‘0’ if valid results are not known or not available. It is set to 65535 if the counter results have overflown.</w:t>
            </w:r>
          </w:p>
        </w:tc>
      </w:tr>
    </w:tbl>
    <w:p w14:paraId="10B68B2F" w14:textId="77777777" w:rsidR="000E2576" w:rsidRPr="008711EA" w:rsidRDefault="000E2576" w:rsidP="001F24A0">
      <w:pPr>
        <w:widowControl w:val="0"/>
      </w:pPr>
    </w:p>
    <w:p w14:paraId="46065766" w14:textId="77777777" w:rsidR="000E2576" w:rsidRPr="008711EA" w:rsidRDefault="000E2576" w:rsidP="001F24A0">
      <w:pPr>
        <w:pStyle w:val="Heading4"/>
        <w:keepNext w:val="0"/>
        <w:keepLines w:val="0"/>
        <w:widowControl w:val="0"/>
      </w:pPr>
      <w:bookmarkStart w:id="7973" w:name="_CR9_2_1_72"/>
      <w:bookmarkStart w:id="7974" w:name="_Toc20953780"/>
      <w:bookmarkStart w:id="7975" w:name="_Toc29390958"/>
      <w:bookmarkStart w:id="7976" w:name="_Toc36551695"/>
      <w:bookmarkStart w:id="7977" w:name="_Toc45831917"/>
      <w:bookmarkStart w:id="7978" w:name="_Toc51762870"/>
      <w:bookmarkStart w:id="7979" w:name="_Toc64381922"/>
      <w:bookmarkStart w:id="7980" w:name="_Toc73964440"/>
      <w:bookmarkStart w:id="7981" w:name="_Toc88647049"/>
      <w:bookmarkStart w:id="7982" w:name="_Toc97882998"/>
      <w:bookmarkStart w:id="7983" w:name="_Toc98531573"/>
      <w:bookmarkStart w:id="7984" w:name="_Toc105517645"/>
      <w:bookmarkStart w:id="7985" w:name="_Toc106108536"/>
      <w:bookmarkStart w:id="7986" w:name="_Toc113657121"/>
      <w:bookmarkStart w:id="7987" w:name="_Toc114052340"/>
      <w:bookmarkStart w:id="7988" w:name="_Toc153533829"/>
      <w:bookmarkEnd w:id="7973"/>
      <w:r w:rsidRPr="008711EA">
        <w:t>9.2.1.72</w:t>
      </w:r>
      <w:r w:rsidRPr="008711EA">
        <w:tab/>
        <w:t>Concurrent Warning Message Indicator</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p>
    <w:p w14:paraId="7C53CF46" w14:textId="77777777" w:rsidR="000E2576" w:rsidRPr="008711EA" w:rsidRDefault="000E2576" w:rsidP="001F24A0">
      <w:pPr>
        <w:widowControl w:val="0"/>
      </w:pPr>
      <w:r w:rsidRPr="008711EA">
        <w:t xml:space="preserve">The </w:t>
      </w:r>
      <w:r w:rsidRPr="008711EA">
        <w:rPr>
          <w:i/>
        </w:rPr>
        <w:t>Concurrent Warning Message Indicator</w:t>
      </w:r>
      <w:r w:rsidRPr="008711EA">
        <w:t xml:space="preserve"> IE indicates to eNB that the received warning message is a new message to be scheduled for concurrent broadcast with any other ongoing broadcast of warning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656560E" w14:textId="77777777" w:rsidTr="00F636DB">
        <w:tc>
          <w:tcPr>
            <w:tcW w:w="1259" w:type="pct"/>
          </w:tcPr>
          <w:p w14:paraId="3643A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D71AD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1847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897B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4230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99EF6" w14:textId="77777777" w:rsidTr="00F636DB">
        <w:tc>
          <w:tcPr>
            <w:tcW w:w="1259" w:type="pct"/>
          </w:tcPr>
          <w:p w14:paraId="0930120F"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Concurrent Warning Message Indicator</w:t>
            </w:r>
          </w:p>
        </w:tc>
        <w:tc>
          <w:tcPr>
            <w:tcW w:w="556" w:type="pct"/>
          </w:tcPr>
          <w:p w14:paraId="14317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4A8501" w14:textId="77777777" w:rsidR="000E2576" w:rsidRPr="008711EA" w:rsidRDefault="000E2576" w:rsidP="001F24A0">
            <w:pPr>
              <w:pStyle w:val="TAL"/>
              <w:keepNext w:val="0"/>
              <w:keepLines w:val="0"/>
              <w:widowControl w:val="0"/>
              <w:rPr>
                <w:rFonts w:cs="Arial"/>
                <w:lang w:eastAsia="ja-JP"/>
              </w:rPr>
            </w:pPr>
          </w:p>
        </w:tc>
        <w:tc>
          <w:tcPr>
            <w:tcW w:w="963" w:type="pct"/>
          </w:tcPr>
          <w:p w14:paraId="4ADD44B0"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25A0F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is used to identify a PWS type warning system which allows the broadcast of multiple concurrent warning messages over the radio.</w:t>
            </w:r>
          </w:p>
        </w:tc>
      </w:tr>
    </w:tbl>
    <w:p w14:paraId="6B041FC0" w14:textId="77777777" w:rsidR="000E2576" w:rsidRPr="008711EA" w:rsidRDefault="000E2576" w:rsidP="001F24A0">
      <w:pPr>
        <w:widowControl w:val="0"/>
      </w:pPr>
    </w:p>
    <w:p w14:paraId="18430788" w14:textId="77777777" w:rsidR="000E2576" w:rsidRPr="008711EA" w:rsidRDefault="000E2576" w:rsidP="001F24A0">
      <w:pPr>
        <w:pStyle w:val="Heading4"/>
        <w:keepNext w:val="0"/>
        <w:keepLines w:val="0"/>
        <w:widowControl w:val="0"/>
      </w:pPr>
      <w:bookmarkStart w:id="7989" w:name="_CR9_2_1_73"/>
      <w:bookmarkStart w:id="7990" w:name="_Toc20953781"/>
      <w:bookmarkStart w:id="7991" w:name="_Toc29390959"/>
      <w:bookmarkStart w:id="7992" w:name="_Toc36551696"/>
      <w:bookmarkStart w:id="7993" w:name="_Toc45831918"/>
      <w:bookmarkStart w:id="7994" w:name="_Toc51762871"/>
      <w:bookmarkStart w:id="7995" w:name="_Toc64381923"/>
      <w:bookmarkStart w:id="7996" w:name="_Toc73964441"/>
      <w:bookmarkStart w:id="7997" w:name="_Toc88647050"/>
      <w:bookmarkStart w:id="7998" w:name="_Toc97882999"/>
      <w:bookmarkStart w:id="7999" w:name="_Toc98531574"/>
      <w:bookmarkStart w:id="8000" w:name="_Toc105517646"/>
      <w:bookmarkStart w:id="8001" w:name="_Toc106108537"/>
      <w:bookmarkStart w:id="8002" w:name="_Toc113657122"/>
      <w:bookmarkStart w:id="8003" w:name="_Toc114052341"/>
      <w:bookmarkStart w:id="8004" w:name="_Toc153533830"/>
      <w:bookmarkEnd w:id="7989"/>
      <w:r w:rsidRPr="008711EA">
        <w:t>9.2.1.73</w:t>
      </w:r>
      <w:r w:rsidRPr="008711EA">
        <w:tab/>
        <w:t xml:space="preserve">CSG </w:t>
      </w:r>
      <w:smartTag w:uri="urn:schemas-microsoft-com:office:smarttags" w:element="PersonName">
        <w:r w:rsidRPr="008711EA">
          <w:t>Membership</w:t>
        </w:r>
      </w:smartTag>
      <w:r w:rsidRPr="008711EA">
        <w:t xml:space="preserve"> Status</w:t>
      </w:r>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p>
    <w:p w14:paraId="5E84ACC5" w14:textId="77777777" w:rsidR="000E2576" w:rsidRPr="008711EA" w:rsidRDefault="000E2576" w:rsidP="001F24A0">
      <w:pPr>
        <w:widowControl w:val="0"/>
        <w:tabs>
          <w:tab w:val="left" w:pos="9639"/>
        </w:tabs>
      </w:pPr>
      <w:r w:rsidRPr="008711EA">
        <w:t>This element indicates the membership status of the UE to a particular CSG.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3095FE3" w14:textId="77777777" w:rsidTr="00F636DB">
        <w:tc>
          <w:tcPr>
            <w:tcW w:w="1259" w:type="pct"/>
          </w:tcPr>
          <w:p w14:paraId="22E4DC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0ED14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238CD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83F77A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EE5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556B64B" w14:textId="77777777" w:rsidTr="00F636DB">
        <w:tc>
          <w:tcPr>
            <w:tcW w:w="1259" w:type="pct"/>
          </w:tcPr>
          <w:p w14:paraId="19B037CC"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CSG </w:t>
            </w:r>
            <w:smartTag w:uri="urn:schemas-microsoft-com:office:smarttags" w:element="PersonName">
              <w:r w:rsidRPr="008711EA">
                <w:rPr>
                  <w:rFonts w:eastAsia="SimSun" w:cs="Arial"/>
                  <w:lang w:eastAsia="zh-CN"/>
                </w:rPr>
                <w:t>Membership</w:t>
              </w:r>
            </w:smartTag>
            <w:r w:rsidRPr="008711EA">
              <w:rPr>
                <w:rFonts w:eastAsia="SimSun" w:cs="Arial"/>
                <w:lang w:eastAsia="zh-CN"/>
              </w:rPr>
              <w:t xml:space="preserve"> Status</w:t>
            </w:r>
          </w:p>
        </w:tc>
        <w:tc>
          <w:tcPr>
            <w:tcW w:w="556" w:type="pct"/>
          </w:tcPr>
          <w:p w14:paraId="185946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3F878B1" w14:textId="77777777" w:rsidR="000E2576" w:rsidRPr="008711EA" w:rsidRDefault="000E2576" w:rsidP="001F24A0">
            <w:pPr>
              <w:pStyle w:val="TAL"/>
              <w:keepNext w:val="0"/>
              <w:keepLines w:val="0"/>
              <w:widowControl w:val="0"/>
              <w:rPr>
                <w:rFonts w:cs="Arial"/>
                <w:lang w:eastAsia="ja-JP"/>
              </w:rPr>
            </w:pPr>
          </w:p>
        </w:tc>
        <w:tc>
          <w:tcPr>
            <w:tcW w:w="963" w:type="pct"/>
          </w:tcPr>
          <w:p w14:paraId="5E3AFA16"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(member, not-member)</w:t>
            </w:r>
          </w:p>
        </w:tc>
        <w:tc>
          <w:tcPr>
            <w:tcW w:w="1481" w:type="pct"/>
          </w:tcPr>
          <w:p w14:paraId="17990B64" w14:textId="77777777" w:rsidR="000E2576" w:rsidRPr="008711EA" w:rsidRDefault="000E2576" w:rsidP="001F24A0">
            <w:pPr>
              <w:pStyle w:val="TAL"/>
              <w:keepNext w:val="0"/>
              <w:keepLines w:val="0"/>
              <w:widowControl w:val="0"/>
              <w:rPr>
                <w:rFonts w:cs="Arial"/>
                <w:lang w:eastAsia="ja-JP"/>
              </w:rPr>
            </w:pPr>
          </w:p>
        </w:tc>
      </w:tr>
    </w:tbl>
    <w:p w14:paraId="4A9C5993" w14:textId="77777777" w:rsidR="000E2576" w:rsidRPr="008711EA" w:rsidRDefault="000E2576" w:rsidP="001F24A0">
      <w:pPr>
        <w:widowControl w:val="0"/>
      </w:pPr>
    </w:p>
    <w:p w14:paraId="6B253FAE" w14:textId="77777777" w:rsidR="000E2576" w:rsidRPr="008711EA" w:rsidRDefault="000E2576" w:rsidP="001F24A0">
      <w:pPr>
        <w:pStyle w:val="Heading4"/>
        <w:keepNext w:val="0"/>
        <w:keepLines w:val="0"/>
        <w:widowControl w:val="0"/>
      </w:pPr>
      <w:bookmarkStart w:id="8005" w:name="_CR9_2_1_74"/>
      <w:bookmarkStart w:id="8006" w:name="_Toc20953782"/>
      <w:bookmarkStart w:id="8007" w:name="_Toc29390960"/>
      <w:bookmarkStart w:id="8008" w:name="_Toc36551697"/>
      <w:bookmarkStart w:id="8009" w:name="_Toc45831919"/>
      <w:bookmarkStart w:id="8010" w:name="_Toc51762872"/>
      <w:bookmarkStart w:id="8011" w:name="_Toc64381924"/>
      <w:bookmarkStart w:id="8012" w:name="_Toc73964442"/>
      <w:bookmarkStart w:id="8013" w:name="_Toc88647051"/>
      <w:bookmarkStart w:id="8014" w:name="_Toc97883000"/>
      <w:bookmarkStart w:id="8015" w:name="_Toc98531575"/>
      <w:bookmarkStart w:id="8016" w:name="_Toc105517647"/>
      <w:bookmarkStart w:id="8017" w:name="_Toc106108538"/>
      <w:bookmarkStart w:id="8018" w:name="_Toc113657123"/>
      <w:bookmarkStart w:id="8019" w:name="_Toc114052342"/>
      <w:bookmarkStart w:id="8020" w:name="_Toc153533831"/>
      <w:bookmarkEnd w:id="8005"/>
      <w:r w:rsidRPr="008711EA">
        <w:t>9.2.1.74</w:t>
      </w:r>
      <w:r w:rsidRPr="008711EA">
        <w:tab/>
        <w:t>Cell Access Mode</w:t>
      </w:r>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p w14:paraId="0F08E9E7" w14:textId="77777777" w:rsidR="000E2576" w:rsidRPr="008711EA" w:rsidRDefault="000E2576" w:rsidP="001F24A0">
      <w:pPr>
        <w:widowControl w:val="0"/>
        <w:tabs>
          <w:tab w:val="left" w:pos="9639"/>
        </w:tabs>
      </w:pPr>
      <w:r w:rsidRPr="008711EA">
        <w:t>This element indicates the access mode of the cell accessed by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71DECE" w14:textId="77777777" w:rsidTr="00F636DB">
        <w:tc>
          <w:tcPr>
            <w:tcW w:w="1259" w:type="pct"/>
          </w:tcPr>
          <w:p w14:paraId="64020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CF134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7289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11DA29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F447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2B2104C" w14:textId="77777777" w:rsidTr="00F636DB">
        <w:tc>
          <w:tcPr>
            <w:tcW w:w="1259" w:type="pct"/>
          </w:tcPr>
          <w:p w14:paraId="117D4BF2"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Cell Access Mode</w:t>
            </w:r>
          </w:p>
        </w:tc>
        <w:tc>
          <w:tcPr>
            <w:tcW w:w="556" w:type="pct"/>
          </w:tcPr>
          <w:p w14:paraId="0ED744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79330A" w14:textId="77777777" w:rsidR="000E2576" w:rsidRPr="008711EA" w:rsidRDefault="000E2576" w:rsidP="001F24A0">
            <w:pPr>
              <w:pStyle w:val="TAL"/>
              <w:keepNext w:val="0"/>
              <w:keepLines w:val="0"/>
              <w:widowControl w:val="0"/>
              <w:rPr>
                <w:rFonts w:cs="Arial"/>
                <w:lang w:eastAsia="ja-JP"/>
              </w:rPr>
            </w:pPr>
          </w:p>
        </w:tc>
        <w:tc>
          <w:tcPr>
            <w:tcW w:w="963" w:type="pct"/>
          </w:tcPr>
          <w:p w14:paraId="0BA7EA4A" w14:textId="77777777" w:rsidR="000E2576" w:rsidRPr="008711EA" w:rsidRDefault="000E2576" w:rsidP="001F24A0">
            <w:pPr>
              <w:pStyle w:val="TAL"/>
              <w:keepNext w:val="0"/>
              <w:keepLines w:val="0"/>
              <w:widowControl w:val="0"/>
              <w:rPr>
                <w:rFonts w:cs="Arial"/>
                <w:lang w:eastAsia="ja-JP"/>
              </w:rPr>
            </w:pPr>
            <w:bookmarkStart w:id="8021" w:name="OLE_LINK22"/>
            <w:bookmarkStart w:id="8022" w:name="OLE_LINK23"/>
            <w:r w:rsidRPr="008711EA">
              <w:rPr>
                <w:rFonts w:eastAsia="SimSun" w:cs="Arial"/>
                <w:lang w:eastAsia="zh-CN"/>
              </w:rPr>
              <w:t>ENUMERATED (hybrid, …)</w:t>
            </w:r>
            <w:bookmarkEnd w:id="8021"/>
            <w:bookmarkEnd w:id="8022"/>
          </w:p>
        </w:tc>
        <w:tc>
          <w:tcPr>
            <w:tcW w:w="1481" w:type="pct"/>
          </w:tcPr>
          <w:p w14:paraId="43D3E2D6" w14:textId="77777777" w:rsidR="000E2576" w:rsidRPr="008711EA" w:rsidRDefault="000E2576" w:rsidP="001F24A0">
            <w:pPr>
              <w:pStyle w:val="TAL"/>
              <w:keepNext w:val="0"/>
              <w:keepLines w:val="0"/>
              <w:widowControl w:val="0"/>
              <w:rPr>
                <w:rFonts w:cs="Arial"/>
                <w:lang w:eastAsia="ja-JP"/>
              </w:rPr>
            </w:pPr>
          </w:p>
        </w:tc>
      </w:tr>
    </w:tbl>
    <w:p w14:paraId="7428044E" w14:textId="77777777" w:rsidR="000E2576" w:rsidRPr="008711EA" w:rsidRDefault="000E2576" w:rsidP="001F24A0">
      <w:pPr>
        <w:widowControl w:val="0"/>
      </w:pPr>
    </w:p>
    <w:p w14:paraId="3E3A163A" w14:textId="77777777" w:rsidR="000E2576" w:rsidRPr="008711EA" w:rsidRDefault="000E2576" w:rsidP="001F24A0">
      <w:pPr>
        <w:pStyle w:val="Heading4"/>
        <w:keepNext w:val="0"/>
        <w:keepLines w:val="0"/>
        <w:widowControl w:val="0"/>
      </w:pPr>
      <w:bookmarkStart w:id="8023" w:name="_CR9_2_1_75"/>
      <w:bookmarkStart w:id="8024" w:name="_Toc20953783"/>
      <w:bookmarkStart w:id="8025" w:name="_Toc29390961"/>
      <w:bookmarkStart w:id="8026" w:name="_Toc36551698"/>
      <w:bookmarkStart w:id="8027" w:name="_Toc45831920"/>
      <w:bookmarkStart w:id="8028" w:name="_Toc51762873"/>
      <w:bookmarkStart w:id="8029" w:name="_Toc64381925"/>
      <w:bookmarkStart w:id="8030" w:name="_Toc73964443"/>
      <w:bookmarkStart w:id="8031" w:name="_Toc88647052"/>
      <w:bookmarkStart w:id="8032" w:name="_Toc97883001"/>
      <w:bookmarkStart w:id="8033" w:name="_Toc98531576"/>
      <w:bookmarkStart w:id="8034" w:name="_Toc105517648"/>
      <w:bookmarkStart w:id="8035" w:name="_Toc106108539"/>
      <w:bookmarkStart w:id="8036" w:name="_Toc113657124"/>
      <w:bookmarkStart w:id="8037" w:name="_Toc114052343"/>
      <w:bookmarkStart w:id="8038" w:name="_Toc153533832"/>
      <w:bookmarkEnd w:id="8023"/>
      <w:r w:rsidRPr="008711EA">
        <w:t>9.2.1.75</w:t>
      </w:r>
      <w:r w:rsidRPr="008711EA">
        <w:tab/>
        <w:t>Extended Repetition Period</w:t>
      </w:r>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p>
    <w:p w14:paraId="55738C81" w14:textId="77777777" w:rsidR="000E2576" w:rsidRPr="008711EA" w:rsidRDefault="000E2576" w:rsidP="001F24A0">
      <w:pPr>
        <w:widowControl w:val="0"/>
      </w:pPr>
      <w:r w:rsidRPr="008711EA">
        <w:rPr>
          <w:iCs/>
        </w:rPr>
        <w:t>The</w:t>
      </w:r>
      <w:r w:rsidRPr="008711EA">
        <w:rPr>
          <w:i/>
          <w:iCs/>
        </w:rPr>
        <w:t xml:space="preserve"> Extended Repetition Period </w:t>
      </w:r>
      <w:r w:rsidRPr="008711EA">
        <w:t>IE indicates</w:t>
      </w:r>
      <w:r w:rsidRPr="008711EA">
        <w:rPr>
          <w:lang w:eastAsia="zh-CN"/>
        </w:rPr>
        <w:t xml:space="preserve"> </w:t>
      </w:r>
      <w:r w:rsidRPr="008711EA">
        <w:t>the periodicity of the warning message to be broadcast.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449BE6A" w14:textId="77777777" w:rsidTr="00F636DB">
        <w:tc>
          <w:tcPr>
            <w:tcW w:w="1259" w:type="pct"/>
          </w:tcPr>
          <w:p w14:paraId="4CE21E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A9EB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BEF9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8535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C675C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88057F" w14:textId="77777777" w:rsidTr="00F636DB">
        <w:tc>
          <w:tcPr>
            <w:tcW w:w="1259" w:type="pct"/>
          </w:tcPr>
          <w:p w14:paraId="5C1ABBD4" w14:textId="77777777" w:rsidR="000E2576" w:rsidRPr="008711EA" w:rsidRDefault="000E2576" w:rsidP="001F24A0">
            <w:pPr>
              <w:pStyle w:val="TAL"/>
              <w:keepNext w:val="0"/>
              <w:keepLines w:val="0"/>
              <w:widowControl w:val="0"/>
              <w:rPr>
                <w:rFonts w:cs="Arial"/>
                <w:bCs/>
                <w:i/>
                <w:lang w:eastAsia="ja-JP"/>
              </w:rPr>
            </w:pPr>
            <w:r w:rsidRPr="008711EA">
              <w:rPr>
                <w:rFonts w:cs="Arial"/>
                <w:lang w:eastAsia="ja-JP"/>
              </w:rPr>
              <w:t>Extended Repetition Period</w:t>
            </w:r>
          </w:p>
        </w:tc>
        <w:tc>
          <w:tcPr>
            <w:tcW w:w="556" w:type="pct"/>
          </w:tcPr>
          <w:p w14:paraId="08A48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CBDD44" w14:textId="77777777" w:rsidR="000E2576" w:rsidRPr="008711EA" w:rsidRDefault="000E2576" w:rsidP="001F24A0">
            <w:pPr>
              <w:pStyle w:val="TAL"/>
              <w:keepNext w:val="0"/>
              <w:keepLines w:val="0"/>
              <w:widowControl w:val="0"/>
              <w:rPr>
                <w:rFonts w:cs="Arial"/>
                <w:lang w:eastAsia="ja-JP"/>
              </w:rPr>
            </w:pPr>
          </w:p>
        </w:tc>
        <w:tc>
          <w:tcPr>
            <w:tcW w:w="963" w:type="pct"/>
          </w:tcPr>
          <w:p w14:paraId="46F44D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(4096..2</w:t>
            </w:r>
            <w:r w:rsidRPr="008711EA">
              <w:rPr>
                <w:rFonts w:cs="Arial"/>
                <w:vertAlign w:val="superscript"/>
                <w:lang w:eastAsia="ja-JP"/>
              </w:rPr>
              <w:t>17</w:t>
            </w:r>
            <w:r w:rsidRPr="008711EA">
              <w:rPr>
                <w:rFonts w:cs="Arial"/>
                <w:lang w:eastAsia="ja-JP"/>
              </w:rPr>
              <w:t>-1)</w:t>
            </w:r>
          </w:p>
        </w:tc>
        <w:tc>
          <w:tcPr>
            <w:tcW w:w="1481" w:type="pct"/>
          </w:tcPr>
          <w:p w14:paraId="255597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Extended Repetition Period</w:t>
            </w:r>
            <w:r w:rsidRPr="008711EA">
              <w:rPr>
                <w:rFonts w:cs="Arial"/>
                <w:lang w:eastAsia="ja-JP"/>
              </w:rPr>
              <w:t xml:space="preserve"> IE is used if the Repetition Period has a value larger than 4095.</w:t>
            </w:r>
          </w:p>
          <w:p w14:paraId="5F9880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Unit [second].</w:t>
            </w:r>
          </w:p>
        </w:tc>
      </w:tr>
    </w:tbl>
    <w:p w14:paraId="1547D166" w14:textId="77777777" w:rsidR="000E2576" w:rsidRPr="008711EA" w:rsidRDefault="000E2576" w:rsidP="001F24A0">
      <w:pPr>
        <w:widowControl w:val="0"/>
      </w:pPr>
    </w:p>
    <w:p w14:paraId="7F38FE0F" w14:textId="77777777" w:rsidR="000E2576" w:rsidRPr="008711EA" w:rsidRDefault="000E2576" w:rsidP="001F24A0">
      <w:pPr>
        <w:pStyle w:val="Heading4"/>
        <w:keepNext w:val="0"/>
        <w:keepLines w:val="0"/>
        <w:widowControl w:val="0"/>
      </w:pPr>
      <w:bookmarkStart w:id="8039" w:name="_CR9_2_1_76"/>
      <w:bookmarkStart w:id="8040" w:name="_Toc20953784"/>
      <w:bookmarkStart w:id="8041" w:name="_Toc29390962"/>
      <w:bookmarkStart w:id="8042" w:name="_Toc36551699"/>
      <w:bookmarkStart w:id="8043" w:name="_Toc45831921"/>
      <w:bookmarkStart w:id="8044" w:name="_Toc51762874"/>
      <w:bookmarkStart w:id="8045" w:name="_Toc64381926"/>
      <w:bookmarkStart w:id="8046" w:name="_Toc73964444"/>
      <w:bookmarkStart w:id="8047" w:name="_Toc88647053"/>
      <w:bookmarkStart w:id="8048" w:name="_Toc97883002"/>
      <w:bookmarkStart w:id="8049" w:name="_Toc98531577"/>
      <w:bookmarkStart w:id="8050" w:name="_Toc105517649"/>
      <w:bookmarkStart w:id="8051" w:name="_Toc106108540"/>
      <w:bookmarkStart w:id="8052" w:name="_Toc113657125"/>
      <w:bookmarkStart w:id="8053" w:name="_Toc114052344"/>
      <w:bookmarkStart w:id="8054" w:name="_Toc153533833"/>
      <w:bookmarkEnd w:id="8039"/>
      <w:r w:rsidRPr="008711EA">
        <w:t>9.2.1.76</w:t>
      </w:r>
      <w:r w:rsidRPr="008711EA">
        <w:tab/>
        <w:t>Data Forwarding Not Possible</w:t>
      </w:r>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p>
    <w:p w14:paraId="487774A5" w14:textId="77777777" w:rsidR="000E2576" w:rsidRPr="008711EA" w:rsidRDefault="000E2576" w:rsidP="001F24A0">
      <w:pPr>
        <w:widowControl w:val="0"/>
      </w:pPr>
      <w:r w:rsidRPr="008711EA">
        <w:t xml:space="preserve">This information element indicates that the MME decided that the corresponding E-RAB bearer will </w:t>
      </w:r>
      <w:r w:rsidRPr="008711EA">
        <w:rPr>
          <w:lang w:eastAsia="zh-CN"/>
        </w:rPr>
        <w:t xml:space="preserve">not be subject to data </w:t>
      </w:r>
      <w:r w:rsidRPr="008711EA">
        <w:t>forwarding.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C73627E" w14:textId="77777777" w:rsidTr="00F636DB">
        <w:trPr>
          <w:jc w:val="center"/>
        </w:trPr>
        <w:tc>
          <w:tcPr>
            <w:tcW w:w="1259" w:type="pct"/>
          </w:tcPr>
          <w:p w14:paraId="29C2A6B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2B81E2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0E731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6FA4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5FE00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2C7B8D1" w14:textId="77777777" w:rsidTr="00F636DB">
        <w:trPr>
          <w:jc w:val="center"/>
        </w:trPr>
        <w:tc>
          <w:tcPr>
            <w:tcW w:w="1259" w:type="pct"/>
          </w:tcPr>
          <w:p w14:paraId="3196579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D</w:t>
            </w:r>
            <w:r w:rsidRPr="008711EA">
              <w:rPr>
                <w:rFonts w:cs="Arial"/>
                <w:lang w:eastAsia="en-US"/>
              </w:rPr>
              <w:t>ata</w:t>
            </w:r>
            <w:r w:rsidRPr="008711EA">
              <w:rPr>
                <w:rFonts w:cs="Arial"/>
                <w:lang w:eastAsia="ja-JP"/>
              </w:rPr>
              <w:t xml:space="preserve"> Forwarding</w:t>
            </w:r>
            <w:r w:rsidRPr="008711EA">
              <w:rPr>
                <w:rFonts w:cs="Arial"/>
                <w:lang w:eastAsia="en-US"/>
              </w:rPr>
              <w:t xml:space="preserve"> Not Possible</w:t>
            </w:r>
          </w:p>
        </w:tc>
        <w:tc>
          <w:tcPr>
            <w:tcW w:w="556" w:type="pct"/>
          </w:tcPr>
          <w:p w14:paraId="6FA9F6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65C6F4C" w14:textId="77777777" w:rsidR="000E2576" w:rsidRPr="008711EA" w:rsidRDefault="000E2576" w:rsidP="001F24A0">
            <w:pPr>
              <w:pStyle w:val="TAL"/>
              <w:keepNext w:val="0"/>
              <w:keepLines w:val="0"/>
              <w:widowControl w:val="0"/>
              <w:rPr>
                <w:rFonts w:cs="Arial"/>
                <w:lang w:eastAsia="ja-JP"/>
              </w:rPr>
            </w:pPr>
          </w:p>
        </w:tc>
        <w:tc>
          <w:tcPr>
            <w:tcW w:w="963" w:type="pct"/>
          </w:tcPr>
          <w:p w14:paraId="0326B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en-US"/>
              </w:rPr>
              <w:t>Data</w:t>
            </w:r>
            <w:r w:rsidRPr="008711EA">
              <w:rPr>
                <w:rFonts w:cs="Arial"/>
                <w:lang w:eastAsia="ja-JP"/>
              </w:rPr>
              <w:t xml:space="preserve"> forwarding </w:t>
            </w:r>
            <w:r w:rsidRPr="008711EA">
              <w:rPr>
                <w:rFonts w:cs="Arial"/>
                <w:lang w:eastAsia="en-US"/>
              </w:rPr>
              <w:t>not possible</w:t>
            </w:r>
            <w:r w:rsidRPr="008711EA">
              <w:rPr>
                <w:rFonts w:cs="Arial"/>
                <w:lang w:eastAsia="ja-JP"/>
              </w:rPr>
              <w:t>, …)</w:t>
            </w:r>
          </w:p>
        </w:tc>
        <w:tc>
          <w:tcPr>
            <w:tcW w:w="1481" w:type="pct"/>
          </w:tcPr>
          <w:p w14:paraId="7EFB1E56" w14:textId="77777777" w:rsidR="000E2576" w:rsidRPr="008711EA" w:rsidRDefault="000E2576" w:rsidP="001F24A0">
            <w:pPr>
              <w:pStyle w:val="TAL"/>
              <w:keepNext w:val="0"/>
              <w:keepLines w:val="0"/>
              <w:widowControl w:val="0"/>
              <w:rPr>
                <w:rFonts w:cs="Arial"/>
                <w:lang w:eastAsia="ja-JP"/>
              </w:rPr>
            </w:pPr>
          </w:p>
        </w:tc>
      </w:tr>
    </w:tbl>
    <w:p w14:paraId="4309DFCD" w14:textId="77777777" w:rsidR="000E2576" w:rsidRPr="008711EA" w:rsidRDefault="000E2576" w:rsidP="001F24A0">
      <w:pPr>
        <w:widowControl w:val="0"/>
      </w:pPr>
    </w:p>
    <w:p w14:paraId="6CDB85F4" w14:textId="77777777" w:rsidR="000E2576" w:rsidRPr="008711EA" w:rsidRDefault="000E2576" w:rsidP="001F24A0">
      <w:pPr>
        <w:pStyle w:val="Heading4"/>
        <w:keepNext w:val="0"/>
        <w:keepLines w:val="0"/>
        <w:widowControl w:val="0"/>
      </w:pPr>
      <w:bookmarkStart w:id="8055" w:name="_CR9_2_1_77"/>
      <w:bookmarkStart w:id="8056" w:name="_Toc20953785"/>
      <w:bookmarkStart w:id="8057" w:name="_Toc29390963"/>
      <w:bookmarkStart w:id="8058" w:name="_Toc36551700"/>
      <w:bookmarkStart w:id="8059" w:name="_Toc45831922"/>
      <w:bookmarkStart w:id="8060" w:name="_Toc51762875"/>
      <w:bookmarkStart w:id="8061" w:name="_Toc64381927"/>
      <w:bookmarkStart w:id="8062" w:name="_Toc73964445"/>
      <w:bookmarkStart w:id="8063" w:name="_Toc88647054"/>
      <w:bookmarkStart w:id="8064" w:name="_Toc97883003"/>
      <w:bookmarkStart w:id="8065" w:name="_Toc98531578"/>
      <w:bookmarkStart w:id="8066" w:name="_Toc105517650"/>
      <w:bookmarkStart w:id="8067" w:name="_Toc106108541"/>
      <w:bookmarkStart w:id="8068" w:name="_Toc113657126"/>
      <w:bookmarkStart w:id="8069" w:name="_Toc114052345"/>
      <w:bookmarkStart w:id="8070" w:name="_Toc153533834"/>
      <w:bookmarkEnd w:id="8055"/>
      <w:r w:rsidRPr="008711EA">
        <w:t>9.2.1.</w:t>
      </w:r>
      <w:r w:rsidRPr="008711EA">
        <w:rPr>
          <w:lang w:eastAsia="zh-CN"/>
        </w:rPr>
        <w:t>77</w:t>
      </w:r>
      <w:r w:rsidRPr="008711EA">
        <w:rPr>
          <w:lang w:eastAsia="zh-CN"/>
        </w:rPr>
        <w:tab/>
        <w:t>PS Service Not Available</w:t>
      </w:r>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p w14:paraId="3CAEC140" w14:textId="77777777" w:rsidR="000E2576" w:rsidRPr="008711EA" w:rsidRDefault="000E2576" w:rsidP="001F24A0">
      <w:pPr>
        <w:widowControl w:val="0"/>
        <w:rPr>
          <w:lang w:eastAsia="zh-CN"/>
        </w:rPr>
      </w:pPr>
      <w:r w:rsidRPr="008711EA">
        <w:t xml:space="preserve">This </w:t>
      </w:r>
      <w:r w:rsidRPr="008711EA">
        <w:rPr>
          <w:lang w:eastAsia="zh-CN"/>
        </w:rPr>
        <w:t>IE</w:t>
      </w:r>
      <w:r w:rsidRPr="008711EA">
        <w:t xml:space="preserve"> indicates that the UE is not available for the PS service in the target cell</w:t>
      </w:r>
      <w:r w:rsidRPr="008711EA">
        <w:rPr>
          <w:lang w:eastAsia="zh-CN"/>
        </w:rPr>
        <w:t xml:space="preserve"> in case of SRVCC to GERAN.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27D0A" w14:textId="77777777" w:rsidTr="00F636DB">
        <w:trPr>
          <w:jc w:val="center"/>
        </w:trPr>
        <w:tc>
          <w:tcPr>
            <w:tcW w:w="1259" w:type="pct"/>
          </w:tcPr>
          <w:p w14:paraId="17388566"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6E62690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0641C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AAA2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C2CD9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8153156" w14:textId="77777777" w:rsidTr="00F636DB">
        <w:trPr>
          <w:jc w:val="center"/>
        </w:trPr>
        <w:tc>
          <w:tcPr>
            <w:tcW w:w="1259" w:type="pct"/>
          </w:tcPr>
          <w:p w14:paraId="47A3D6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PS Service Not Available</w:t>
            </w:r>
          </w:p>
        </w:tc>
        <w:tc>
          <w:tcPr>
            <w:tcW w:w="556" w:type="pct"/>
          </w:tcPr>
          <w:p w14:paraId="73736A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26AFE" w14:textId="77777777" w:rsidR="000E2576" w:rsidRPr="008711EA" w:rsidRDefault="000E2576" w:rsidP="001F24A0">
            <w:pPr>
              <w:pStyle w:val="TAL"/>
              <w:keepNext w:val="0"/>
              <w:keepLines w:val="0"/>
              <w:widowControl w:val="0"/>
              <w:rPr>
                <w:rFonts w:cs="Arial"/>
                <w:lang w:eastAsia="ja-JP"/>
              </w:rPr>
            </w:pPr>
          </w:p>
        </w:tc>
        <w:tc>
          <w:tcPr>
            <w:tcW w:w="963" w:type="pct"/>
          </w:tcPr>
          <w:p w14:paraId="7C5F4A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PS service not Available</w:t>
            </w:r>
            <w:r w:rsidRPr="008711EA">
              <w:rPr>
                <w:rFonts w:cs="Arial"/>
                <w:lang w:eastAsia="ja-JP"/>
              </w:rPr>
              <w:t xml:space="preserve">, …) </w:t>
            </w:r>
          </w:p>
        </w:tc>
        <w:tc>
          <w:tcPr>
            <w:tcW w:w="1481" w:type="pct"/>
          </w:tcPr>
          <w:p w14:paraId="6EC71FA0" w14:textId="77777777" w:rsidR="000E2576" w:rsidRPr="008711EA" w:rsidRDefault="000E2576" w:rsidP="001F24A0">
            <w:pPr>
              <w:pStyle w:val="TAL"/>
              <w:keepNext w:val="0"/>
              <w:keepLines w:val="0"/>
              <w:widowControl w:val="0"/>
              <w:rPr>
                <w:rFonts w:cs="Arial"/>
                <w:lang w:eastAsia="ja-JP"/>
              </w:rPr>
            </w:pPr>
          </w:p>
        </w:tc>
      </w:tr>
    </w:tbl>
    <w:p w14:paraId="1012A5F5" w14:textId="77777777" w:rsidR="000E2576" w:rsidRPr="008711EA" w:rsidRDefault="000E2576" w:rsidP="001F24A0">
      <w:pPr>
        <w:widowControl w:val="0"/>
      </w:pPr>
    </w:p>
    <w:p w14:paraId="36756931" w14:textId="77777777" w:rsidR="000E2576" w:rsidRPr="008711EA" w:rsidRDefault="000E2576" w:rsidP="001F24A0">
      <w:pPr>
        <w:pStyle w:val="Heading4"/>
        <w:keepNext w:val="0"/>
        <w:keepLines w:val="0"/>
        <w:widowControl w:val="0"/>
      </w:pPr>
      <w:bookmarkStart w:id="8071" w:name="_CR9_2_1_78"/>
      <w:bookmarkStart w:id="8072" w:name="_Toc20953786"/>
      <w:bookmarkStart w:id="8073" w:name="_Toc29390964"/>
      <w:bookmarkStart w:id="8074" w:name="_Toc36551701"/>
      <w:bookmarkStart w:id="8075" w:name="_Toc45831923"/>
      <w:bookmarkStart w:id="8076" w:name="_Toc51762876"/>
      <w:bookmarkStart w:id="8077" w:name="_Toc64381928"/>
      <w:bookmarkStart w:id="8078" w:name="_Toc73964446"/>
      <w:bookmarkStart w:id="8079" w:name="_Toc88647055"/>
      <w:bookmarkStart w:id="8080" w:name="_Toc97883004"/>
      <w:bookmarkStart w:id="8081" w:name="_Toc98531579"/>
      <w:bookmarkStart w:id="8082" w:name="_Toc105517651"/>
      <w:bookmarkStart w:id="8083" w:name="_Toc106108542"/>
      <w:bookmarkStart w:id="8084" w:name="_Toc113657127"/>
      <w:bookmarkStart w:id="8085" w:name="_Toc114052346"/>
      <w:bookmarkStart w:id="8086" w:name="_Toc153533835"/>
      <w:bookmarkEnd w:id="8071"/>
      <w:r w:rsidRPr="008711EA">
        <w:t>9.2.1.78</w:t>
      </w:r>
      <w:r w:rsidRPr="008711EA">
        <w:tab/>
        <w:t>Paging Priority</w:t>
      </w:r>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p>
    <w:p w14:paraId="515157B0" w14:textId="77777777" w:rsidR="000E2576" w:rsidRPr="008711EA" w:rsidRDefault="000E2576" w:rsidP="001F24A0">
      <w:pPr>
        <w:widowControl w:val="0"/>
        <w:tabs>
          <w:tab w:val="left" w:pos="9639"/>
        </w:tabs>
      </w:pPr>
      <w:r w:rsidRPr="008711EA">
        <w:t>This element indicates the paging priority for paging a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180406D" w14:textId="77777777" w:rsidTr="00F636DB">
        <w:tc>
          <w:tcPr>
            <w:tcW w:w="1259" w:type="pct"/>
          </w:tcPr>
          <w:p w14:paraId="389DE1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DE72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FCC6F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0E3CD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E59438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26BD7BC" w14:textId="77777777" w:rsidTr="00F636DB">
        <w:tc>
          <w:tcPr>
            <w:tcW w:w="1259" w:type="pct"/>
          </w:tcPr>
          <w:p w14:paraId="50345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w:t>
            </w:r>
            <w:r w:rsidRPr="008711EA">
              <w:rPr>
                <w:rFonts w:eastAsia="SimSun" w:cs="Arial"/>
                <w:lang w:eastAsia="zh-CN"/>
              </w:rPr>
              <w:t xml:space="preserve"> </w:t>
            </w:r>
            <w:r w:rsidRPr="008711EA">
              <w:rPr>
                <w:rFonts w:cs="Arial"/>
                <w:lang w:eastAsia="ja-JP"/>
              </w:rPr>
              <w:t>Priority</w:t>
            </w:r>
          </w:p>
        </w:tc>
        <w:tc>
          <w:tcPr>
            <w:tcW w:w="556" w:type="pct"/>
          </w:tcPr>
          <w:p w14:paraId="036532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583169" w14:textId="77777777" w:rsidR="000E2576" w:rsidRPr="008711EA" w:rsidRDefault="000E2576" w:rsidP="001F24A0">
            <w:pPr>
              <w:pStyle w:val="TAL"/>
              <w:keepNext w:val="0"/>
              <w:keepLines w:val="0"/>
              <w:widowControl w:val="0"/>
              <w:rPr>
                <w:rFonts w:cs="Arial"/>
                <w:lang w:eastAsia="ja-JP"/>
              </w:rPr>
            </w:pPr>
          </w:p>
        </w:tc>
        <w:tc>
          <w:tcPr>
            <w:tcW w:w="963" w:type="pct"/>
          </w:tcPr>
          <w:p w14:paraId="3E6C5E30"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ENUMERATED (</w:t>
            </w:r>
            <w:r w:rsidRPr="008711EA">
              <w:rPr>
                <w:rFonts w:cs="Arial"/>
                <w:lang w:eastAsia="ja-JP"/>
              </w:rPr>
              <w:t>PrioLevel1, PrioLevel2, PrioLevel3, PrioLevel4, PrioLevel5, PrioLevel6, PrioLevel7, PrioLevel8</w:t>
            </w:r>
            <w:r w:rsidRPr="008711EA">
              <w:rPr>
                <w:rFonts w:eastAsia="SimSun" w:cs="Arial"/>
                <w:lang w:eastAsia="zh-CN"/>
              </w:rPr>
              <w:t xml:space="preserve">, …) </w:t>
            </w:r>
          </w:p>
        </w:tc>
        <w:tc>
          <w:tcPr>
            <w:tcW w:w="1481" w:type="pct"/>
          </w:tcPr>
          <w:p w14:paraId="5E6637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Lower value codepoint indicates higher priority.</w:t>
            </w:r>
          </w:p>
        </w:tc>
      </w:tr>
    </w:tbl>
    <w:p w14:paraId="4E3FFD8B" w14:textId="77777777" w:rsidR="000E2576" w:rsidRPr="008711EA" w:rsidRDefault="000E2576" w:rsidP="001F24A0">
      <w:pPr>
        <w:widowControl w:val="0"/>
      </w:pPr>
    </w:p>
    <w:p w14:paraId="07EEAAD2" w14:textId="77777777" w:rsidR="000E2576" w:rsidRPr="008711EA" w:rsidRDefault="000E2576" w:rsidP="001F24A0">
      <w:pPr>
        <w:pStyle w:val="Heading4"/>
        <w:keepNext w:val="0"/>
        <w:keepLines w:val="0"/>
        <w:widowControl w:val="0"/>
        <w:rPr>
          <w:lang w:eastAsia="zh-CN"/>
        </w:rPr>
      </w:pPr>
      <w:bookmarkStart w:id="8087" w:name="_CR9_2_1_79"/>
      <w:bookmarkStart w:id="8088" w:name="_Toc20953787"/>
      <w:bookmarkStart w:id="8089" w:name="_Toc29390965"/>
      <w:bookmarkStart w:id="8090" w:name="_Toc36551702"/>
      <w:bookmarkStart w:id="8091" w:name="_Toc45831924"/>
      <w:bookmarkStart w:id="8092" w:name="_Toc51762877"/>
      <w:bookmarkStart w:id="8093" w:name="_Toc64381929"/>
      <w:bookmarkStart w:id="8094" w:name="_Toc73964447"/>
      <w:bookmarkStart w:id="8095" w:name="_Toc88647056"/>
      <w:bookmarkStart w:id="8096" w:name="_Toc97883005"/>
      <w:bookmarkStart w:id="8097" w:name="_Toc98531580"/>
      <w:bookmarkStart w:id="8098" w:name="_Toc105517652"/>
      <w:bookmarkStart w:id="8099" w:name="_Toc106108543"/>
      <w:bookmarkStart w:id="8100" w:name="_Toc113657128"/>
      <w:bookmarkStart w:id="8101" w:name="_Toc114052347"/>
      <w:bookmarkStart w:id="8102" w:name="_Toc153533836"/>
      <w:bookmarkEnd w:id="8087"/>
      <w:r w:rsidRPr="008711EA">
        <w:t>9.2.</w:t>
      </w:r>
      <w:r w:rsidRPr="008711EA">
        <w:rPr>
          <w:lang w:eastAsia="zh-CN"/>
        </w:rPr>
        <w:t>1</w:t>
      </w:r>
      <w:r w:rsidRPr="008711EA">
        <w:t>.</w:t>
      </w:r>
      <w:r w:rsidRPr="008711EA">
        <w:rPr>
          <w:lang w:eastAsia="zh-CN"/>
        </w:rPr>
        <w:t>79</w:t>
      </w:r>
      <w:r w:rsidRPr="008711EA">
        <w:tab/>
        <w:t>Relay Node I</w:t>
      </w:r>
      <w:r w:rsidRPr="008711EA">
        <w:rPr>
          <w:lang w:eastAsia="zh-CN"/>
        </w:rPr>
        <w:t>ndicator</w:t>
      </w:r>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p>
    <w:p w14:paraId="6A1BEE49" w14:textId="77777777" w:rsidR="000E2576" w:rsidRPr="008711EA" w:rsidRDefault="000E2576" w:rsidP="001F24A0">
      <w:pPr>
        <w:widowControl w:val="0"/>
        <w:tabs>
          <w:tab w:val="left" w:pos="9639"/>
        </w:tabs>
      </w:pPr>
      <w:r w:rsidRPr="008711EA">
        <w:t>This element indicates a relay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DC6D8D" w14:textId="77777777" w:rsidTr="00F636DB">
        <w:tc>
          <w:tcPr>
            <w:tcW w:w="1259" w:type="pct"/>
          </w:tcPr>
          <w:p w14:paraId="4C9168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174D50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1C31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6B12B4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5D6E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1866A95" w14:textId="77777777" w:rsidTr="00F636DB">
        <w:tc>
          <w:tcPr>
            <w:tcW w:w="1259" w:type="pct"/>
          </w:tcPr>
          <w:p w14:paraId="5663984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Relay Node Indicator</w:t>
            </w:r>
          </w:p>
        </w:tc>
        <w:tc>
          <w:tcPr>
            <w:tcW w:w="556" w:type="pct"/>
          </w:tcPr>
          <w:p w14:paraId="45D4F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5AAC751" w14:textId="77777777" w:rsidR="000E2576" w:rsidRPr="008711EA" w:rsidRDefault="000E2576" w:rsidP="001F24A0">
            <w:pPr>
              <w:pStyle w:val="TAL"/>
              <w:keepNext w:val="0"/>
              <w:keepLines w:val="0"/>
              <w:widowControl w:val="0"/>
              <w:rPr>
                <w:rFonts w:cs="Arial"/>
                <w:lang w:eastAsia="ja-JP"/>
              </w:rPr>
            </w:pPr>
          </w:p>
        </w:tc>
        <w:tc>
          <w:tcPr>
            <w:tcW w:w="963" w:type="pct"/>
          </w:tcPr>
          <w:p w14:paraId="53AD2B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(true, …)</w:t>
            </w:r>
          </w:p>
        </w:tc>
        <w:tc>
          <w:tcPr>
            <w:tcW w:w="1481" w:type="pct"/>
          </w:tcPr>
          <w:p w14:paraId="3561BC6D" w14:textId="77777777" w:rsidR="000E2576" w:rsidRPr="008711EA" w:rsidRDefault="000E2576" w:rsidP="001F24A0">
            <w:pPr>
              <w:pStyle w:val="TAL"/>
              <w:keepNext w:val="0"/>
              <w:keepLines w:val="0"/>
              <w:widowControl w:val="0"/>
              <w:rPr>
                <w:rFonts w:cs="Arial"/>
                <w:lang w:eastAsia="ja-JP"/>
              </w:rPr>
            </w:pPr>
          </w:p>
        </w:tc>
      </w:tr>
    </w:tbl>
    <w:p w14:paraId="1CB38676" w14:textId="77777777" w:rsidR="000E2576" w:rsidRPr="008711EA" w:rsidRDefault="000E2576" w:rsidP="001F24A0">
      <w:pPr>
        <w:widowControl w:val="0"/>
      </w:pPr>
    </w:p>
    <w:p w14:paraId="2E3A166A" w14:textId="77777777" w:rsidR="000E2576" w:rsidRPr="008711EA" w:rsidRDefault="000E2576" w:rsidP="001F24A0">
      <w:pPr>
        <w:pStyle w:val="Heading4"/>
        <w:keepNext w:val="0"/>
        <w:keepLines w:val="0"/>
        <w:widowControl w:val="0"/>
      </w:pPr>
      <w:bookmarkStart w:id="8103" w:name="_CR9_2_1_80"/>
      <w:bookmarkStart w:id="8104" w:name="_Toc20953788"/>
      <w:bookmarkStart w:id="8105" w:name="_Toc29390966"/>
      <w:bookmarkStart w:id="8106" w:name="_Toc36551703"/>
      <w:bookmarkStart w:id="8107" w:name="_Toc45831925"/>
      <w:bookmarkStart w:id="8108" w:name="_Toc51762878"/>
      <w:bookmarkStart w:id="8109" w:name="_Toc64381930"/>
      <w:bookmarkStart w:id="8110" w:name="_Toc73964448"/>
      <w:bookmarkStart w:id="8111" w:name="_Toc88647057"/>
      <w:bookmarkStart w:id="8112" w:name="_Toc97883006"/>
      <w:bookmarkStart w:id="8113" w:name="_Toc98531581"/>
      <w:bookmarkStart w:id="8114" w:name="_Toc105517653"/>
      <w:bookmarkStart w:id="8115" w:name="_Toc106108544"/>
      <w:bookmarkStart w:id="8116" w:name="_Toc113657129"/>
      <w:bookmarkStart w:id="8117" w:name="_Toc114052348"/>
      <w:bookmarkStart w:id="8118" w:name="_Toc153533837"/>
      <w:bookmarkEnd w:id="8103"/>
      <w:r w:rsidRPr="008711EA">
        <w:t>9.2.1.</w:t>
      </w:r>
      <w:r w:rsidRPr="008711EA">
        <w:rPr>
          <w:lang w:eastAsia="zh-CN"/>
        </w:rPr>
        <w:t>80</w:t>
      </w:r>
      <w:r w:rsidRPr="008711EA">
        <w:tab/>
      </w:r>
      <w:r w:rsidRPr="008711EA">
        <w:rPr>
          <w:lang w:eastAsia="zh-CN"/>
        </w:rPr>
        <w:t xml:space="preserve">Correlation </w:t>
      </w:r>
      <w:r w:rsidRPr="008711EA">
        <w:t>ID</w:t>
      </w:r>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p>
    <w:p w14:paraId="057AB2AC" w14:textId="77777777" w:rsidR="000E2576" w:rsidRPr="008711EA" w:rsidRDefault="000E2576" w:rsidP="001F24A0">
      <w:pPr>
        <w:widowControl w:val="0"/>
        <w:rPr>
          <w:lang w:eastAsia="zh-CN"/>
        </w:rPr>
      </w:pPr>
      <w:r w:rsidRPr="008711EA">
        <w:rPr>
          <w:lang w:eastAsia="zh-CN"/>
        </w:rPr>
        <w:t>T</w:t>
      </w:r>
      <w:r w:rsidRPr="008711EA">
        <w:t xml:space="preserve">his information element is the GTP Tunnel Endpoint Identifier </w:t>
      </w:r>
      <w:r w:rsidRPr="008711EA">
        <w:rPr>
          <w:lang w:eastAsia="zh-CN"/>
        </w:rPr>
        <w:t xml:space="preserve">or GRE key </w:t>
      </w:r>
      <w:r w:rsidRPr="008711EA">
        <w:t>to be used for the user plane transport between eNB and the</w:t>
      </w:r>
      <w:r w:rsidRPr="008711EA">
        <w:rPr>
          <w:lang w:eastAsia="zh-CN"/>
        </w:rPr>
        <w:t xml:space="preserve"> L-GW described in </w:t>
      </w:r>
      <w:r w:rsidRPr="008711EA">
        <w:t>TS 23.401</w:t>
      </w:r>
      <w:r w:rsidRPr="008711EA">
        <w:rPr>
          <w:lang w:eastAsia="zh-CN"/>
        </w:rPr>
        <w:t xml:space="preserve"> [11]</w:t>
      </w:r>
      <w:r w:rsidRPr="008711EA">
        <w:t>.</w:t>
      </w:r>
    </w:p>
    <w:p w14:paraId="4F251742"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F8C9CC6" w14:textId="77777777" w:rsidTr="00F636DB">
        <w:tc>
          <w:tcPr>
            <w:tcW w:w="1259" w:type="pct"/>
          </w:tcPr>
          <w:p w14:paraId="5CFA2B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4754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BB74F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83407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24BC3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3F7B83" w14:textId="77777777" w:rsidTr="00F636DB">
        <w:tc>
          <w:tcPr>
            <w:tcW w:w="1259" w:type="pct"/>
          </w:tcPr>
          <w:p w14:paraId="60672D9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Correlation </w:t>
            </w:r>
            <w:r w:rsidRPr="008711EA">
              <w:rPr>
                <w:rFonts w:cs="Arial"/>
                <w:lang w:eastAsia="ja-JP"/>
              </w:rPr>
              <w:t>ID</w:t>
            </w:r>
          </w:p>
        </w:tc>
        <w:tc>
          <w:tcPr>
            <w:tcW w:w="556" w:type="pct"/>
          </w:tcPr>
          <w:p w14:paraId="714C2B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22CE7AD" w14:textId="77777777" w:rsidR="000E2576" w:rsidRPr="008711EA" w:rsidRDefault="000E2576" w:rsidP="001F24A0">
            <w:pPr>
              <w:pStyle w:val="TAL"/>
              <w:keepNext w:val="0"/>
              <w:keepLines w:val="0"/>
              <w:widowControl w:val="0"/>
              <w:rPr>
                <w:rFonts w:cs="Arial"/>
                <w:lang w:eastAsia="ja-JP"/>
              </w:rPr>
            </w:pPr>
          </w:p>
        </w:tc>
        <w:tc>
          <w:tcPr>
            <w:tcW w:w="963" w:type="pct"/>
          </w:tcPr>
          <w:p w14:paraId="5FC091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798DF6BC" w14:textId="77777777" w:rsidR="000E2576" w:rsidRPr="008711EA" w:rsidRDefault="000E2576" w:rsidP="001F24A0">
            <w:pPr>
              <w:pStyle w:val="TAL"/>
              <w:keepNext w:val="0"/>
              <w:keepLines w:val="0"/>
              <w:widowControl w:val="0"/>
              <w:rPr>
                <w:rFonts w:cs="Arial"/>
                <w:lang w:eastAsia="ja-JP"/>
              </w:rPr>
            </w:pPr>
          </w:p>
        </w:tc>
      </w:tr>
    </w:tbl>
    <w:p w14:paraId="5C723C1C" w14:textId="77777777" w:rsidR="000E2576" w:rsidRPr="008711EA" w:rsidRDefault="000E2576" w:rsidP="001F24A0">
      <w:pPr>
        <w:widowControl w:val="0"/>
      </w:pPr>
    </w:p>
    <w:p w14:paraId="2578F11D" w14:textId="77777777" w:rsidR="000E2576" w:rsidRPr="008711EA" w:rsidRDefault="000E2576" w:rsidP="001F24A0">
      <w:pPr>
        <w:pStyle w:val="Heading4"/>
        <w:keepNext w:val="0"/>
        <w:keepLines w:val="0"/>
        <w:widowControl w:val="0"/>
        <w:rPr>
          <w:lang w:eastAsia="zh-CN"/>
        </w:rPr>
      </w:pPr>
      <w:bookmarkStart w:id="8119" w:name="_CR9_2_1_81"/>
      <w:bookmarkStart w:id="8120" w:name="_Toc20953789"/>
      <w:bookmarkStart w:id="8121" w:name="_Toc29390967"/>
      <w:bookmarkStart w:id="8122" w:name="_Toc36551704"/>
      <w:bookmarkStart w:id="8123" w:name="_Toc45831926"/>
      <w:bookmarkStart w:id="8124" w:name="_Toc51762879"/>
      <w:bookmarkStart w:id="8125" w:name="_Toc64381931"/>
      <w:bookmarkStart w:id="8126" w:name="_Toc73964449"/>
      <w:bookmarkStart w:id="8127" w:name="_Toc88647058"/>
      <w:bookmarkStart w:id="8128" w:name="_Toc97883007"/>
      <w:bookmarkStart w:id="8129" w:name="_Toc98531582"/>
      <w:bookmarkStart w:id="8130" w:name="_Toc105517654"/>
      <w:bookmarkStart w:id="8131" w:name="_Toc106108545"/>
      <w:bookmarkStart w:id="8132" w:name="_Toc113657130"/>
      <w:bookmarkStart w:id="8133" w:name="_Toc114052349"/>
      <w:bookmarkStart w:id="8134" w:name="_Toc153533838"/>
      <w:bookmarkEnd w:id="8119"/>
      <w:r w:rsidRPr="008711EA">
        <w:rPr>
          <w:rFonts w:eastAsia="Batang"/>
        </w:rPr>
        <w:t>9.2.1.</w:t>
      </w:r>
      <w:r w:rsidRPr="008711EA">
        <w:rPr>
          <w:lang w:eastAsia="zh-CN"/>
        </w:rPr>
        <w:t>81</w:t>
      </w:r>
      <w:r w:rsidRPr="008711EA">
        <w:rPr>
          <w:rFonts w:eastAsia="Batang"/>
        </w:rPr>
        <w:tab/>
        <w:t>MDT C</w:t>
      </w:r>
      <w:r w:rsidRPr="008711EA">
        <w:rPr>
          <w:lang w:eastAsia="zh-CN"/>
        </w:rPr>
        <w:t>onfiguration</w:t>
      </w:r>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p>
    <w:p w14:paraId="2BC6B170" w14:textId="77777777" w:rsidR="000E2576" w:rsidRPr="008711EA" w:rsidRDefault="000E2576" w:rsidP="001F24A0">
      <w:pPr>
        <w:widowControl w:val="0"/>
        <w:rPr>
          <w:lang w:eastAsia="zh-CN"/>
        </w:rPr>
      </w:pPr>
      <w:r w:rsidRPr="008711EA">
        <w:rPr>
          <w:lang w:eastAsia="zh-CN"/>
        </w:rPr>
        <w:t>The IE defines the MDT configuration parameters.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1924B83B"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0091EF9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A1BF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3FB2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FB9BCF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93B0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1CF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8D11B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9C8BD38" w14:textId="77777777" w:rsidTr="00F636DB">
        <w:tc>
          <w:tcPr>
            <w:tcW w:w="2160" w:type="dxa"/>
            <w:tcBorders>
              <w:top w:val="single" w:sz="4" w:space="0" w:color="auto"/>
              <w:left w:val="single" w:sz="4" w:space="0" w:color="auto"/>
              <w:bottom w:val="single" w:sz="4" w:space="0" w:color="auto"/>
              <w:right w:val="single" w:sz="4" w:space="0" w:color="auto"/>
            </w:tcBorders>
          </w:tcPr>
          <w:p w14:paraId="30BC75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48FCD5D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A50D60"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4FED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ENUMERATED(Immediate MDT only</w:t>
            </w:r>
            <w:r w:rsidRPr="008711EA">
              <w:rPr>
                <w:rFonts w:cs="Arial"/>
                <w:lang w:eastAsia="zh-CN"/>
              </w:rPr>
              <w:t xml:space="preserve">, </w:t>
            </w:r>
            <w:r w:rsidRPr="008711EA">
              <w:rPr>
                <w:rFonts w:cs="Arial"/>
                <w:lang w:eastAsia="ja-JP"/>
              </w:rPr>
              <w:t>Logged MDT only, Immediate MDT and Trace</w:t>
            </w:r>
            <w:r w:rsidRPr="008711EA">
              <w:rPr>
                <w:rFonts w:cs="Arial"/>
                <w:lang w:eastAsia="zh-CN"/>
              </w:rPr>
              <w:t>,…, Logged MBSFN MDT</w:t>
            </w:r>
            <w:r w:rsidRPr="008711EA">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F3FF789"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4083C3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B67C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663D36B" w14:textId="77777777" w:rsidTr="00F636DB">
        <w:tc>
          <w:tcPr>
            <w:tcW w:w="2160" w:type="dxa"/>
            <w:tcBorders>
              <w:top w:val="single" w:sz="4" w:space="0" w:color="auto"/>
              <w:left w:val="single" w:sz="4" w:space="0" w:color="auto"/>
              <w:bottom w:val="single" w:sz="4" w:space="0" w:color="auto"/>
              <w:right w:val="single" w:sz="4" w:space="0" w:color="auto"/>
            </w:tcBorders>
          </w:tcPr>
          <w:p w14:paraId="050FE0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MDT</w:t>
            </w:r>
          </w:p>
        </w:tc>
        <w:tc>
          <w:tcPr>
            <w:tcW w:w="1080" w:type="dxa"/>
            <w:tcBorders>
              <w:top w:val="single" w:sz="4" w:space="0" w:color="auto"/>
              <w:left w:val="single" w:sz="4" w:space="0" w:color="auto"/>
              <w:bottom w:val="single" w:sz="4" w:space="0" w:color="auto"/>
              <w:right w:val="single" w:sz="4" w:space="0" w:color="auto"/>
            </w:tcBorders>
          </w:tcPr>
          <w:p w14:paraId="4D1973C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47B4BF1" w14:textId="77777777" w:rsidR="000E2576" w:rsidRPr="008711EA" w:rsidRDefault="000E2576"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691D54A9"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545B7C1"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A7313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7FD7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1B5348D" w14:textId="77777777" w:rsidTr="00F636DB">
        <w:tc>
          <w:tcPr>
            <w:tcW w:w="2160" w:type="dxa"/>
            <w:tcBorders>
              <w:top w:val="single" w:sz="4" w:space="0" w:color="auto"/>
              <w:left w:val="single" w:sz="4" w:space="0" w:color="auto"/>
              <w:bottom w:val="single" w:sz="4" w:space="0" w:color="auto"/>
              <w:right w:val="single" w:sz="4" w:space="0" w:color="auto"/>
            </w:tcBorders>
          </w:tcPr>
          <w:p w14:paraId="3EB255DC"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5A94B648"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621CE70"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9F94FD8"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C78CAF0"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10E3F3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9CF023"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8BF89B6" w14:textId="77777777" w:rsidTr="00F636DB">
        <w:tc>
          <w:tcPr>
            <w:tcW w:w="2160" w:type="dxa"/>
            <w:tcBorders>
              <w:top w:val="single" w:sz="4" w:space="0" w:color="auto"/>
              <w:left w:val="single" w:sz="4" w:space="0" w:color="auto"/>
              <w:bottom w:val="single" w:sz="4" w:space="0" w:color="auto"/>
              <w:right w:val="single" w:sz="4" w:space="0" w:color="auto"/>
            </w:tcBorders>
          </w:tcPr>
          <w:p w14:paraId="0FADC3CB"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183CE9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3D8F03B" w14:textId="77777777" w:rsidR="000E2576" w:rsidRPr="008711EA" w:rsidRDefault="000E2576"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4850D1B"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54A072"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C9C14DF"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AD9989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C352F4" w14:textId="77777777" w:rsidTr="00F636DB">
        <w:tc>
          <w:tcPr>
            <w:tcW w:w="2160" w:type="dxa"/>
            <w:tcBorders>
              <w:top w:val="single" w:sz="4" w:space="0" w:color="auto"/>
              <w:left w:val="single" w:sz="4" w:space="0" w:color="auto"/>
              <w:bottom w:val="single" w:sz="4" w:space="0" w:color="auto"/>
              <w:right w:val="single" w:sz="4" w:space="0" w:color="auto"/>
            </w:tcBorders>
          </w:tcPr>
          <w:p w14:paraId="5712CF13"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079F0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2D6A29"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EA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528A25F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8DF872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50471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24035A83" w14:textId="77777777" w:rsidTr="00F636DB">
        <w:tc>
          <w:tcPr>
            <w:tcW w:w="2160" w:type="dxa"/>
            <w:tcBorders>
              <w:top w:val="single" w:sz="4" w:space="0" w:color="auto"/>
              <w:left w:val="single" w:sz="4" w:space="0" w:color="auto"/>
              <w:bottom w:val="single" w:sz="4" w:space="0" w:color="auto"/>
              <w:right w:val="single" w:sz="4" w:space="0" w:color="auto"/>
            </w:tcBorders>
          </w:tcPr>
          <w:p w14:paraId="1C525D8B"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1EDB5D9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0A11C67" w14:textId="77777777" w:rsidR="000E2576" w:rsidRPr="008711EA" w:rsidDel="00C723BC"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CB7303"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B07FA87"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C22EEF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336AFCE"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5F8F010" w14:textId="77777777" w:rsidTr="00F636DB">
        <w:tc>
          <w:tcPr>
            <w:tcW w:w="2160" w:type="dxa"/>
            <w:tcBorders>
              <w:top w:val="single" w:sz="4" w:space="0" w:color="auto"/>
              <w:left w:val="single" w:sz="4" w:space="0" w:color="auto"/>
              <w:bottom w:val="single" w:sz="4" w:space="0" w:color="auto"/>
              <w:right w:val="single" w:sz="4" w:space="0" w:color="auto"/>
            </w:tcBorders>
          </w:tcPr>
          <w:p w14:paraId="2FB423EA" w14:textId="77777777" w:rsidR="000E2576" w:rsidRPr="008711EA" w:rsidRDefault="000E2576"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2CD2970F"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5F9E621"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FE44F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A9CFA3"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C8F9AB9"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C2F847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6650FE2" w14:textId="77777777" w:rsidTr="00F636DB">
        <w:tc>
          <w:tcPr>
            <w:tcW w:w="2160" w:type="dxa"/>
            <w:tcBorders>
              <w:top w:val="single" w:sz="4" w:space="0" w:color="auto"/>
              <w:left w:val="single" w:sz="4" w:space="0" w:color="auto"/>
              <w:bottom w:val="single" w:sz="4" w:space="0" w:color="auto"/>
              <w:right w:val="single" w:sz="4" w:space="0" w:color="auto"/>
            </w:tcBorders>
          </w:tcPr>
          <w:p w14:paraId="6A1E9051" w14:textId="77777777" w:rsidR="000E2576" w:rsidRPr="008711EA" w:rsidRDefault="000E2576"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19373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B0BA3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6E3E4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3FB4C420"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14D4CCB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BD61F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583F9056" w14:textId="77777777" w:rsidTr="00F636DB">
        <w:tc>
          <w:tcPr>
            <w:tcW w:w="2160" w:type="dxa"/>
            <w:tcBorders>
              <w:top w:val="single" w:sz="4" w:space="0" w:color="auto"/>
              <w:left w:val="single" w:sz="4" w:space="0" w:color="auto"/>
              <w:bottom w:val="single" w:sz="4" w:space="0" w:color="auto"/>
              <w:right w:val="single" w:sz="4" w:space="0" w:color="auto"/>
            </w:tcBorders>
          </w:tcPr>
          <w:p w14:paraId="1E1F3D4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zh-CN"/>
              </w:rPr>
              <w:t>PLMN Wide</w:t>
            </w:r>
          </w:p>
        </w:tc>
        <w:tc>
          <w:tcPr>
            <w:tcW w:w="1080" w:type="dxa"/>
            <w:tcBorders>
              <w:top w:val="single" w:sz="4" w:space="0" w:color="auto"/>
              <w:left w:val="single" w:sz="4" w:space="0" w:color="auto"/>
              <w:bottom w:val="single" w:sz="4" w:space="0" w:color="auto"/>
              <w:right w:val="single" w:sz="4" w:space="0" w:color="auto"/>
            </w:tcBorders>
          </w:tcPr>
          <w:p w14:paraId="2F7F718A"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733884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011BF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NULL</w:t>
            </w:r>
          </w:p>
        </w:tc>
        <w:tc>
          <w:tcPr>
            <w:tcW w:w="1728" w:type="dxa"/>
            <w:tcBorders>
              <w:top w:val="single" w:sz="4" w:space="0" w:color="auto"/>
              <w:left w:val="single" w:sz="4" w:space="0" w:color="auto"/>
              <w:bottom w:val="single" w:sz="4" w:space="0" w:color="auto"/>
              <w:right w:val="single" w:sz="4" w:space="0" w:color="auto"/>
            </w:tcBorders>
          </w:tcPr>
          <w:p w14:paraId="089B71D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E6BBA3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D2EFA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4099957" w14:textId="77777777" w:rsidTr="00F636DB">
        <w:tc>
          <w:tcPr>
            <w:tcW w:w="2160" w:type="dxa"/>
            <w:tcBorders>
              <w:top w:val="single" w:sz="4" w:space="0" w:color="auto"/>
              <w:left w:val="single" w:sz="4" w:space="0" w:color="auto"/>
              <w:bottom w:val="single" w:sz="4" w:space="0" w:color="auto"/>
              <w:right w:val="single" w:sz="4" w:space="0" w:color="auto"/>
            </w:tcBorders>
          </w:tcPr>
          <w:p w14:paraId="19910A76"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6C4B14D3"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76AD931"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AEE0F"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192BBD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182B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4F7A0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2A4F2730" w14:textId="77777777" w:rsidTr="00F636DB">
        <w:tc>
          <w:tcPr>
            <w:tcW w:w="2160" w:type="dxa"/>
            <w:tcBorders>
              <w:top w:val="single" w:sz="4" w:space="0" w:color="auto"/>
              <w:left w:val="single" w:sz="4" w:space="0" w:color="auto"/>
              <w:bottom w:val="single" w:sz="4" w:space="0" w:color="auto"/>
              <w:right w:val="single" w:sz="4" w:space="0" w:color="auto"/>
            </w:tcBorders>
          </w:tcPr>
          <w:p w14:paraId="3F4C71E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2BB6A56"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AEB4BE6" w14:textId="77777777" w:rsidR="000E2576" w:rsidRPr="008711EA" w:rsidRDefault="000E2576"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forMDT</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FCB6456" w14:textId="77777777" w:rsidR="000E2576" w:rsidRPr="008711EA" w:rsidRDefault="000E2576"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48D51068"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E3457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CBE5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00496E89" w14:textId="77777777" w:rsidTr="00F636DB">
        <w:tc>
          <w:tcPr>
            <w:tcW w:w="2160" w:type="dxa"/>
            <w:tcBorders>
              <w:top w:val="single" w:sz="4" w:space="0" w:color="auto"/>
              <w:left w:val="single" w:sz="4" w:space="0" w:color="auto"/>
              <w:bottom w:val="single" w:sz="4" w:space="0" w:color="auto"/>
              <w:right w:val="single" w:sz="4" w:space="0" w:color="auto"/>
            </w:tcBorders>
          </w:tcPr>
          <w:p w14:paraId="399F2186" w14:textId="77777777" w:rsidR="000E2576" w:rsidRPr="008711EA" w:rsidRDefault="000E2576"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28D5D74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EB101E8"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A2FAD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227D2674"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638F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E81A6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437915DD" w14:textId="77777777" w:rsidTr="00F636DB">
        <w:tc>
          <w:tcPr>
            <w:tcW w:w="2160" w:type="dxa"/>
            <w:tcBorders>
              <w:top w:val="single" w:sz="4" w:space="0" w:color="auto"/>
              <w:left w:val="single" w:sz="4" w:space="0" w:color="auto"/>
              <w:bottom w:val="single" w:sz="4" w:space="0" w:color="auto"/>
              <w:right w:val="single" w:sz="4" w:space="0" w:color="auto"/>
            </w:tcBorders>
          </w:tcPr>
          <w:p w14:paraId="1C222915"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 xml:space="preserve">CHOICE </w:t>
            </w:r>
            <w:r w:rsidRPr="008711EA">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58EBD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0EB2A5"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E82AE6"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BC293EA"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2B17A76"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DB3BD7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30C25F7B" w14:textId="77777777" w:rsidTr="00F636DB">
        <w:tc>
          <w:tcPr>
            <w:tcW w:w="2160" w:type="dxa"/>
            <w:tcBorders>
              <w:top w:val="single" w:sz="4" w:space="0" w:color="auto"/>
              <w:left w:val="single" w:sz="4" w:space="0" w:color="auto"/>
              <w:bottom w:val="single" w:sz="4" w:space="0" w:color="auto"/>
              <w:right w:val="single" w:sz="4" w:space="0" w:color="auto"/>
            </w:tcBorders>
          </w:tcPr>
          <w:p w14:paraId="174894A2" w14:textId="77777777" w:rsidR="000E2576" w:rsidRPr="008711EA" w:rsidRDefault="000E2576" w:rsidP="001F24A0">
            <w:pPr>
              <w:pStyle w:val="TAL"/>
              <w:keepNext w:val="0"/>
              <w:keepLines w:val="0"/>
              <w:widowControl w:val="0"/>
              <w:ind w:left="142"/>
              <w:rPr>
                <w:rFonts w:cs="Arial"/>
                <w:lang w:eastAsia="ja-JP"/>
              </w:rPr>
            </w:pPr>
            <w:r w:rsidRPr="008711EA">
              <w:rPr>
                <w:rFonts w:cs="Arial"/>
                <w:bCs/>
                <w:lang w:eastAsia="ja-JP"/>
              </w:rPr>
              <w:t>&gt;</w:t>
            </w:r>
            <w:r w:rsidRPr="008711EA">
              <w:rPr>
                <w:rFonts w:cs="Arial"/>
                <w:bCs/>
                <w:i/>
                <w:lang w:eastAsia="zh-CN"/>
              </w:rPr>
              <w:t>Immediate MDT</w:t>
            </w:r>
          </w:p>
        </w:tc>
        <w:tc>
          <w:tcPr>
            <w:tcW w:w="1080" w:type="dxa"/>
            <w:tcBorders>
              <w:top w:val="single" w:sz="4" w:space="0" w:color="auto"/>
              <w:left w:val="single" w:sz="4" w:space="0" w:color="auto"/>
              <w:bottom w:val="single" w:sz="4" w:space="0" w:color="auto"/>
              <w:right w:val="single" w:sz="4" w:space="0" w:color="auto"/>
            </w:tcBorders>
          </w:tcPr>
          <w:p w14:paraId="567ABA0E"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D40958F"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B66D0E"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82B7AE"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CD8951"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319D30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4A162CED" w14:textId="77777777" w:rsidTr="00F636DB">
        <w:tc>
          <w:tcPr>
            <w:tcW w:w="2160" w:type="dxa"/>
            <w:tcBorders>
              <w:top w:val="single" w:sz="4" w:space="0" w:color="auto"/>
              <w:left w:val="single" w:sz="4" w:space="0" w:color="auto"/>
              <w:bottom w:val="single" w:sz="4" w:space="0" w:color="auto"/>
              <w:right w:val="single" w:sz="4" w:space="0" w:color="auto"/>
            </w:tcBorders>
          </w:tcPr>
          <w:p w14:paraId="2BD5CFA5"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w:t>
            </w:r>
            <w:r w:rsidRPr="008711EA">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448BBE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0E0712"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32205E"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BITSTRING</w:t>
            </w:r>
          </w:p>
          <w:p w14:paraId="1F10A665"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(SIZE(8))</w:t>
            </w:r>
          </w:p>
        </w:tc>
        <w:tc>
          <w:tcPr>
            <w:tcW w:w="1728" w:type="dxa"/>
            <w:tcBorders>
              <w:top w:val="single" w:sz="4" w:space="0" w:color="auto"/>
              <w:left w:val="single" w:sz="4" w:space="0" w:color="auto"/>
              <w:bottom w:val="single" w:sz="4" w:space="0" w:color="auto"/>
              <w:right w:val="single" w:sz="4" w:space="0" w:color="auto"/>
            </w:tcBorders>
          </w:tcPr>
          <w:p w14:paraId="5CCC2810"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Each position in the bitmap indicates a MDT measurement, as defined in TS 37.320 </w:t>
            </w:r>
            <w:r w:rsidRPr="008711EA">
              <w:rPr>
                <w:rFonts w:cs="Arial"/>
                <w:lang w:eastAsia="zh-CN"/>
              </w:rPr>
              <w:t xml:space="preserve">[31]. </w:t>
            </w:r>
          </w:p>
          <w:p w14:paraId="1F29D09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First Bit = M1,</w:t>
            </w:r>
          </w:p>
          <w:p w14:paraId="223333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Second Bit= M2,</w:t>
            </w:r>
          </w:p>
          <w:p w14:paraId="215CD2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Third Bit = M3,</w:t>
            </w:r>
          </w:p>
          <w:p w14:paraId="0116E1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Fourth Bit = M4,</w:t>
            </w:r>
          </w:p>
          <w:p w14:paraId="65E8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Fifth Bit = M5,</w:t>
            </w:r>
          </w:p>
          <w:p w14:paraId="27B38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Sixth Bit = logging of M1 from event triggered measurement reports according to existing RRM configuration,</w:t>
            </w:r>
          </w:p>
          <w:p w14:paraId="2D879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Seventh Bit = M6,</w:t>
            </w:r>
          </w:p>
          <w:p w14:paraId="457B4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Eighth Bit = M7.</w:t>
            </w:r>
          </w:p>
          <w:p w14:paraId="251957A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Value “1” indicates “activate” and value “0” indicates “do not activate”.</w:t>
            </w:r>
          </w:p>
        </w:tc>
        <w:tc>
          <w:tcPr>
            <w:tcW w:w="1080" w:type="dxa"/>
            <w:tcBorders>
              <w:top w:val="single" w:sz="4" w:space="0" w:color="auto"/>
              <w:left w:val="single" w:sz="4" w:space="0" w:color="auto"/>
              <w:bottom w:val="single" w:sz="4" w:space="0" w:color="auto"/>
              <w:right w:val="single" w:sz="4" w:space="0" w:color="auto"/>
            </w:tcBorders>
          </w:tcPr>
          <w:p w14:paraId="5844F4D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70CA85"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EE249B7" w14:textId="77777777" w:rsidTr="00F636DB">
        <w:tc>
          <w:tcPr>
            <w:tcW w:w="2160" w:type="dxa"/>
            <w:tcBorders>
              <w:top w:val="single" w:sz="4" w:space="0" w:color="auto"/>
              <w:left w:val="single" w:sz="4" w:space="0" w:color="auto"/>
              <w:bottom w:val="single" w:sz="4" w:space="0" w:color="auto"/>
              <w:right w:val="single" w:sz="4" w:space="0" w:color="auto"/>
            </w:tcBorders>
          </w:tcPr>
          <w:p w14:paraId="4FC66D6B"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&gt;&gt;M1 Reporting Trigger</w:t>
            </w:r>
          </w:p>
        </w:tc>
        <w:tc>
          <w:tcPr>
            <w:tcW w:w="1080" w:type="dxa"/>
            <w:tcBorders>
              <w:top w:val="single" w:sz="4" w:space="0" w:color="auto"/>
              <w:left w:val="single" w:sz="4" w:space="0" w:color="auto"/>
              <w:bottom w:val="single" w:sz="4" w:space="0" w:color="auto"/>
              <w:right w:val="single" w:sz="4" w:space="0" w:color="auto"/>
            </w:tcBorders>
          </w:tcPr>
          <w:p w14:paraId="0A607C3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8AE5E3"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A1F20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ENUMERATED (periodic, A2event-triggered, …, A2event-triggered periodic)</w:t>
            </w:r>
          </w:p>
        </w:tc>
        <w:tc>
          <w:tcPr>
            <w:tcW w:w="1728" w:type="dxa"/>
            <w:tcBorders>
              <w:top w:val="single" w:sz="4" w:space="0" w:color="auto"/>
              <w:left w:val="single" w:sz="4" w:space="0" w:color="auto"/>
              <w:bottom w:val="single" w:sz="4" w:space="0" w:color="auto"/>
              <w:right w:val="single" w:sz="4" w:space="0" w:color="auto"/>
            </w:tcBorders>
          </w:tcPr>
          <w:p w14:paraId="00CE07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This IE shall be ignored if the </w:t>
            </w:r>
            <w:r w:rsidRPr="008711EA">
              <w:rPr>
                <w:rFonts w:cs="Arial"/>
                <w:i/>
                <w:lang w:eastAsia="zh-CN"/>
              </w:rPr>
              <w:t>Measurements to Activate</w:t>
            </w:r>
            <w:r w:rsidRPr="008711EA">
              <w:rPr>
                <w:rFonts w:cs="Arial"/>
                <w:lang w:eastAsia="zh-CN"/>
              </w:rPr>
              <w:t xml:space="preserve"> IE has the first bit set to “0”.</w:t>
            </w:r>
          </w:p>
        </w:tc>
        <w:tc>
          <w:tcPr>
            <w:tcW w:w="1080" w:type="dxa"/>
            <w:tcBorders>
              <w:top w:val="single" w:sz="4" w:space="0" w:color="auto"/>
              <w:left w:val="single" w:sz="4" w:space="0" w:color="auto"/>
              <w:bottom w:val="single" w:sz="4" w:space="0" w:color="auto"/>
              <w:right w:val="single" w:sz="4" w:space="0" w:color="auto"/>
            </w:tcBorders>
          </w:tcPr>
          <w:p w14:paraId="7B056BDD"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A07F8D9"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0AA9EFE7" w14:textId="77777777" w:rsidTr="00F636DB">
        <w:tc>
          <w:tcPr>
            <w:tcW w:w="2160" w:type="dxa"/>
            <w:tcBorders>
              <w:top w:val="single" w:sz="4" w:space="0" w:color="auto"/>
              <w:left w:val="single" w:sz="4" w:space="0" w:color="auto"/>
              <w:bottom w:val="single" w:sz="4" w:space="0" w:color="auto"/>
              <w:right w:val="single" w:sz="4" w:space="0" w:color="auto"/>
            </w:tcBorders>
          </w:tcPr>
          <w:p w14:paraId="0A32C3C1" w14:textId="77777777" w:rsidR="000E2576" w:rsidRPr="008711EA" w:rsidRDefault="000E2576" w:rsidP="001F24A0">
            <w:pPr>
              <w:pStyle w:val="TAL"/>
              <w:keepNext w:val="0"/>
              <w:keepLines w:val="0"/>
              <w:widowControl w:val="0"/>
              <w:ind w:left="283"/>
              <w:rPr>
                <w:rFonts w:cs="Arial"/>
                <w:lang w:eastAsia="en-US"/>
              </w:rPr>
            </w:pPr>
            <w:r w:rsidRPr="008711EA">
              <w:rPr>
                <w:rFonts w:cs="Arial"/>
                <w:lang w:eastAsia="ja-JP"/>
              </w:rPr>
              <w:t xml:space="preserve">&gt;&gt;M1 </w:t>
            </w:r>
            <w:r w:rsidRPr="008711EA">
              <w:rPr>
                <w:rFonts w:cs="Arial"/>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tcPr>
          <w:p w14:paraId="588C8786"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2237F34D"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77D9FB9"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9655261"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0F16025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5B3A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D9E6A78" w14:textId="77777777" w:rsidTr="00F636DB">
        <w:tc>
          <w:tcPr>
            <w:tcW w:w="2160" w:type="dxa"/>
            <w:tcBorders>
              <w:top w:val="single" w:sz="4" w:space="0" w:color="auto"/>
              <w:left w:val="single" w:sz="4" w:space="0" w:color="auto"/>
              <w:bottom w:val="single" w:sz="4" w:space="0" w:color="auto"/>
              <w:right w:val="single" w:sz="4" w:space="0" w:color="auto"/>
            </w:tcBorders>
          </w:tcPr>
          <w:p w14:paraId="3465296A" w14:textId="77777777" w:rsidR="000E2576" w:rsidRPr="008711EA" w:rsidRDefault="000E2576" w:rsidP="001F24A0">
            <w:pPr>
              <w:pStyle w:val="TAL"/>
              <w:keepNext w:val="0"/>
              <w:keepLines w:val="0"/>
              <w:widowControl w:val="0"/>
              <w:ind w:left="425"/>
              <w:rPr>
                <w:rFonts w:cs="Arial"/>
                <w:lang w:eastAsia="en-US"/>
              </w:rPr>
            </w:pPr>
            <w:r w:rsidRPr="008711EA">
              <w:rPr>
                <w:rFonts w:cs="Arial"/>
                <w:lang w:eastAsia="ja-JP"/>
              </w:rPr>
              <w:t xml:space="preserve">&gt;&gt;&gt;CHOICE </w:t>
            </w:r>
            <w:r w:rsidRPr="008711EA">
              <w:rPr>
                <w:rFonts w:cs="Arial"/>
                <w:i/>
                <w:lang w:eastAsia="ja-JP"/>
              </w:rPr>
              <w:t>Threshold</w:t>
            </w:r>
          </w:p>
        </w:tc>
        <w:tc>
          <w:tcPr>
            <w:tcW w:w="1080" w:type="dxa"/>
            <w:tcBorders>
              <w:top w:val="single" w:sz="4" w:space="0" w:color="auto"/>
              <w:left w:val="single" w:sz="4" w:space="0" w:color="auto"/>
              <w:bottom w:val="single" w:sz="4" w:space="0" w:color="auto"/>
              <w:right w:val="single" w:sz="4" w:space="0" w:color="auto"/>
            </w:tcBorders>
          </w:tcPr>
          <w:p w14:paraId="27F29FB3" w14:textId="77777777" w:rsidR="000E2576" w:rsidRPr="008711EA" w:rsidRDefault="000E2576"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567DA"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8CDD728"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0BC405E2"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225563"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32B034"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0E2576" w:rsidRPr="008711EA" w14:paraId="26613ED4" w14:textId="77777777" w:rsidTr="00F636DB">
        <w:tc>
          <w:tcPr>
            <w:tcW w:w="2160" w:type="dxa"/>
            <w:tcBorders>
              <w:top w:val="single" w:sz="4" w:space="0" w:color="auto"/>
              <w:left w:val="single" w:sz="4" w:space="0" w:color="auto"/>
              <w:bottom w:val="single" w:sz="4" w:space="0" w:color="auto"/>
              <w:right w:val="single" w:sz="4" w:space="0" w:color="auto"/>
            </w:tcBorders>
          </w:tcPr>
          <w:p w14:paraId="0167648D" w14:textId="77777777" w:rsidR="000E2576" w:rsidRPr="008711EA" w:rsidRDefault="000E2576" w:rsidP="001F24A0">
            <w:pPr>
              <w:pStyle w:val="TALLeft1"/>
              <w:keepNext w:val="0"/>
              <w:keepLines w:val="0"/>
              <w:widowControl w:val="0"/>
              <w:rPr>
                <w:lang w:eastAsia="en-US"/>
              </w:rPr>
            </w:pPr>
            <w:r w:rsidRPr="008711EA">
              <w:rPr>
                <w:lang w:eastAsia="ja-JP"/>
              </w:rPr>
              <w:t>&gt;&gt;&gt;&gt;</w:t>
            </w:r>
            <w:r w:rsidRPr="008711EA">
              <w:rPr>
                <w:i/>
                <w:lang w:eastAsia="ja-JP"/>
              </w:rPr>
              <w:t>RSRP</w:t>
            </w:r>
          </w:p>
        </w:tc>
        <w:tc>
          <w:tcPr>
            <w:tcW w:w="1080" w:type="dxa"/>
            <w:tcBorders>
              <w:top w:val="single" w:sz="4" w:space="0" w:color="auto"/>
              <w:left w:val="single" w:sz="4" w:space="0" w:color="auto"/>
              <w:bottom w:val="single" w:sz="4" w:space="0" w:color="auto"/>
              <w:right w:val="single" w:sz="4" w:space="0" w:color="auto"/>
            </w:tcBorders>
          </w:tcPr>
          <w:p w14:paraId="7689185C" w14:textId="77777777" w:rsidR="000E2576" w:rsidRPr="008711EA" w:rsidRDefault="000E2576"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047888E6" w14:textId="77777777" w:rsidR="000E2576" w:rsidRPr="008711EA" w:rsidRDefault="000E2576"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2887CB" w14:textId="77777777" w:rsidR="000E2576" w:rsidRPr="008711EA" w:rsidRDefault="000E2576"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70EE3EF9" w14:textId="77777777" w:rsidR="000E2576" w:rsidRPr="008711EA" w:rsidRDefault="000E2576"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EF2DA8D" w14:textId="77777777" w:rsidR="000E2576" w:rsidRPr="008711EA" w:rsidRDefault="000E2576"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45B75C6B" w14:textId="77777777" w:rsidR="000E2576" w:rsidRPr="008711EA" w:rsidRDefault="000E2576"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2E64CABA" w14:textId="77777777" w:rsidTr="00F636DB">
        <w:tc>
          <w:tcPr>
            <w:tcW w:w="2160" w:type="dxa"/>
            <w:tcBorders>
              <w:top w:val="single" w:sz="4" w:space="0" w:color="auto"/>
              <w:left w:val="single" w:sz="4" w:space="0" w:color="auto"/>
              <w:bottom w:val="single" w:sz="4" w:space="0" w:color="auto"/>
              <w:right w:val="single" w:sz="4" w:space="0" w:color="auto"/>
            </w:tcBorders>
          </w:tcPr>
          <w:p w14:paraId="7BB40934" w14:textId="77777777" w:rsidR="009C2578" w:rsidRPr="008711EA" w:rsidRDefault="009C2578" w:rsidP="001F24A0">
            <w:pPr>
              <w:pStyle w:val="TALLeft125cm"/>
              <w:keepNext w:val="0"/>
              <w:keepLines w:val="0"/>
              <w:widowControl w:val="0"/>
              <w:rPr>
                <w:lang w:eastAsia="en-US"/>
              </w:rPr>
            </w:pPr>
            <w:r w:rsidRPr="008711EA">
              <w:t>&gt;&gt;&gt;&gt;&gt;Threshold RSRP</w:t>
            </w:r>
          </w:p>
        </w:tc>
        <w:tc>
          <w:tcPr>
            <w:tcW w:w="1080" w:type="dxa"/>
            <w:tcBorders>
              <w:top w:val="single" w:sz="4" w:space="0" w:color="auto"/>
              <w:left w:val="single" w:sz="4" w:space="0" w:color="auto"/>
              <w:bottom w:val="single" w:sz="4" w:space="0" w:color="auto"/>
              <w:right w:val="single" w:sz="4" w:space="0" w:color="auto"/>
            </w:tcBorders>
          </w:tcPr>
          <w:p w14:paraId="44D206F4"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8618A3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10150E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(0..97)</w:t>
            </w:r>
          </w:p>
        </w:tc>
        <w:tc>
          <w:tcPr>
            <w:tcW w:w="1728" w:type="dxa"/>
            <w:tcBorders>
              <w:top w:val="single" w:sz="4" w:space="0" w:color="auto"/>
              <w:left w:val="single" w:sz="4" w:space="0" w:color="auto"/>
              <w:bottom w:val="single" w:sz="4" w:space="0" w:color="auto"/>
              <w:right w:val="single" w:sz="4" w:space="0" w:color="auto"/>
            </w:tcBorders>
          </w:tcPr>
          <w:p w14:paraId="0A8A7D3A" w14:textId="6A05B070"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7DF2C77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DB700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F97C78" w14:textId="77777777" w:rsidTr="00F636DB">
        <w:tc>
          <w:tcPr>
            <w:tcW w:w="2160" w:type="dxa"/>
            <w:tcBorders>
              <w:top w:val="single" w:sz="4" w:space="0" w:color="auto"/>
              <w:left w:val="single" w:sz="4" w:space="0" w:color="auto"/>
              <w:bottom w:val="single" w:sz="4" w:space="0" w:color="auto"/>
              <w:right w:val="single" w:sz="4" w:space="0" w:color="auto"/>
            </w:tcBorders>
          </w:tcPr>
          <w:p w14:paraId="6BC21EC7" w14:textId="77777777" w:rsidR="009C2578" w:rsidRPr="008711EA" w:rsidRDefault="009C2578" w:rsidP="001F24A0">
            <w:pPr>
              <w:pStyle w:val="TALLeft1"/>
              <w:keepNext w:val="0"/>
              <w:keepLines w:val="0"/>
              <w:widowControl w:val="0"/>
              <w:rPr>
                <w:lang w:eastAsia="en-US"/>
              </w:rPr>
            </w:pPr>
            <w:r w:rsidRPr="008711EA">
              <w:rPr>
                <w:rFonts w:eastAsia="Batang"/>
                <w:lang w:eastAsia="ja-JP"/>
              </w:rPr>
              <w:t>&gt;&gt;&gt;&gt;</w:t>
            </w:r>
            <w:r w:rsidRPr="008711EA">
              <w:rPr>
                <w:rFonts w:eastAsia="Batang"/>
                <w:i/>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1123B700"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2230347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E59C5A6"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450033E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3D48435"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AE0A3D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057A669" w14:textId="77777777" w:rsidTr="00F636DB">
        <w:tc>
          <w:tcPr>
            <w:tcW w:w="2160" w:type="dxa"/>
            <w:tcBorders>
              <w:top w:val="single" w:sz="4" w:space="0" w:color="auto"/>
              <w:left w:val="single" w:sz="4" w:space="0" w:color="auto"/>
              <w:bottom w:val="single" w:sz="4" w:space="0" w:color="auto"/>
              <w:right w:val="single" w:sz="4" w:space="0" w:color="auto"/>
            </w:tcBorders>
          </w:tcPr>
          <w:p w14:paraId="7C28BEAA" w14:textId="77777777" w:rsidR="009C2578" w:rsidRPr="008711EA" w:rsidRDefault="009C2578" w:rsidP="001F24A0">
            <w:pPr>
              <w:pStyle w:val="TALLeft125cm"/>
              <w:keepNext w:val="0"/>
              <w:keepLines w:val="0"/>
              <w:widowControl w:val="0"/>
              <w:rPr>
                <w:lang w:eastAsia="en-US"/>
              </w:rPr>
            </w:pPr>
            <w:r w:rsidRPr="008711EA">
              <w:t>&gt;&gt;&gt;&gt;&gt;Threshold RSRQ</w:t>
            </w:r>
          </w:p>
        </w:tc>
        <w:tc>
          <w:tcPr>
            <w:tcW w:w="1080" w:type="dxa"/>
            <w:tcBorders>
              <w:top w:val="single" w:sz="4" w:space="0" w:color="auto"/>
              <w:left w:val="single" w:sz="4" w:space="0" w:color="auto"/>
              <w:bottom w:val="single" w:sz="4" w:space="0" w:color="auto"/>
              <w:right w:val="single" w:sz="4" w:space="0" w:color="auto"/>
            </w:tcBorders>
          </w:tcPr>
          <w:p w14:paraId="42276D01"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8D92E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49BC6D" w14:textId="77777777" w:rsidR="009C2578" w:rsidRPr="008711EA" w:rsidRDefault="009C2578" w:rsidP="001F24A0">
            <w:pPr>
              <w:pStyle w:val="TAL"/>
              <w:keepNext w:val="0"/>
              <w:keepLines w:val="0"/>
              <w:widowControl w:val="0"/>
              <w:rPr>
                <w:rFonts w:cs="Arial"/>
                <w:lang w:eastAsia="en-US"/>
              </w:rPr>
            </w:pPr>
            <w:r w:rsidRPr="008711EA">
              <w:rPr>
                <w:rFonts w:cs="Arial"/>
                <w:lang w:eastAsia="ja-JP"/>
              </w:rPr>
              <w:t>INTEGER (0..34)</w:t>
            </w:r>
          </w:p>
        </w:tc>
        <w:tc>
          <w:tcPr>
            <w:tcW w:w="1728" w:type="dxa"/>
            <w:tcBorders>
              <w:top w:val="single" w:sz="4" w:space="0" w:color="auto"/>
              <w:left w:val="single" w:sz="4" w:space="0" w:color="auto"/>
              <w:bottom w:val="single" w:sz="4" w:space="0" w:color="auto"/>
              <w:right w:val="single" w:sz="4" w:space="0" w:color="auto"/>
            </w:tcBorders>
          </w:tcPr>
          <w:p w14:paraId="16CE7C0A" w14:textId="221214C3" w:rsidR="009C2578" w:rsidRPr="008711EA" w:rsidRDefault="009C2578" w:rsidP="001F24A0">
            <w:pPr>
              <w:pStyle w:val="TAL"/>
              <w:keepNext w:val="0"/>
              <w:keepLines w:val="0"/>
              <w:widowControl w:val="0"/>
              <w:rPr>
                <w:rFonts w:cs="Arial"/>
                <w:lang w:eastAsia="zh-CN"/>
              </w:rPr>
            </w:pPr>
            <w:r w:rsidRPr="0031200D">
              <w:rPr>
                <w:rFonts w:cs="Arial"/>
                <w:lang w:eastAsia="zh-CN"/>
              </w:rPr>
              <w:t xml:space="preserve">Corresponds to the </w:t>
            </w:r>
            <w:r w:rsidRPr="008966DF">
              <w:rPr>
                <w:rFonts w:cs="Arial"/>
                <w:i/>
                <w:iCs/>
                <w:lang w:eastAsia="zh-CN"/>
              </w:rPr>
              <w:t>thresholdRSR</w:t>
            </w:r>
            <w:r>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sidRPr="008711EA">
              <w:rPr>
                <w:rFonts w:cs="Arial"/>
                <w:lang w:eastAsia="zh-CN"/>
              </w:rPr>
              <w:t xml:space="preserve"> defined in TS 36.331 [16].</w:t>
            </w:r>
          </w:p>
        </w:tc>
        <w:tc>
          <w:tcPr>
            <w:tcW w:w="1080" w:type="dxa"/>
            <w:tcBorders>
              <w:top w:val="single" w:sz="4" w:space="0" w:color="auto"/>
              <w:left w:val="single" w:sz="4" w:space="0" w:color="auto"/>
              <w:bottom w:val="single" w:sz="4" w:space="0" w:color="auto"/>
              <w:right w:val="single" w:sz="4" w:space="0" w:color="auto"/>
            </w:tcBorders>
          </w:tcPr>
          <w:p w14:paraId="0A79485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D876EF"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FD7EEF7" w14:textId="77777777" w:rsidTr="00F636DB">
        <w:tc>
          <w:tcPr>
            <w:tcW w:w="2160" w:type="dxa"/>
            <w:tcBorders>
              <w:top w:val="single" w:sz="4" w:space="0" w:color="auto"/>
              <w:left w:val="single" w:sz="4" w:space="0" w:color="auto"/>
              <w:bottom w:val="single" w:sz="4" w:space="0" w:color="auto"/>
              <w:right w:val="single" w:sz="4" w:space="0" w:color="auto"/>
            </w:tcBorders>
          </w:tcPr>
          <w:p w14:paraId="2D97E017"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&gt;&gt;M1 Periodic reporting</w:t>
            </w:r>
          </w:p>
        </w:tc>
        <w:tc>
          <w:tcPr>
            <w:tcW w:w="1080" w:type="dxa"/>
            <w:tcBorders>
              <w:top w:val="single" w:sz="4" w:space="0" w:color="auto"/>
              <w:left w:val="single" w:sz="4" w:space="0" w:color="auto"/>
              <w:bottom w:val="single" w:sz="4" w:space="0" w:color="auto"/>
              <w:right w:val="single" w:sz="4" w:space="0" w:color="auto"/>
            </w:tcBorders>
          </w:tcPr>
          <w:p w14:paraId="367C92F2"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641E17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7544F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3AE4143F"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AE97E3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9CE3B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D38E5C6" w14:textId="77777777" w:rsidTr="00F636DB">
        <w:tc>
          <w:tcPr>
            <w:tcW w:w="2160" w:type="dxa"/>
            <w:tcBorders>
              <w:top w:val="single" w:sz="4" w:space="0" w:color="auto"/>
              <w:left w:val="single" w:sz="4" w:space="0" w:color="auto"/>
              <w:bottom w:val="single" w:sz="4" w:space="0" w:color="auto"/>
              <w:right w:val="single" w:sz="4" w:space="0" w:color="auto"/>
            </w:tcBorders>
          </w:tcPr>
          <w:p w14:paraId="19F768A1"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interval</w:t>
            </w:r>
          </w:p>
        </w:tc>
        <w:tc>
          <w:tcPr>
            <w:tcW w:w="1080" w:type="dxa"/>
            <w:tcBorders>
              <w:top w:val="single" w:sz="4" w:space="0" w:color="auto"/>
              <w:left w:val="single" w:sz="4" w:space="0" w:color="auto"/>
              <w:bottom w:val="single" w:sz="4" w:space="0" w:color="auto"/>
              <w:right w:val="single" w:sz="4" w:space="0" w:color="auto"/>
            </w:tcBorders>
          </w:tcPr>
          <w:p w14:paraId="4375955F"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F02FC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965F66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tcPr>
          <w:p w14:paraId="07ABAD96" w14:textId="2AB3381C"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F0082E">
              <w:rPr>
                <w:i/>
                <w:iCs/>
                <w:lang w:eastAsia="zh-CN"/>
              </w:rPr>
              <w:t>ReportInterval</w:t>
            </w:r>
            <w:r>
              <w:rPr>
                <w:lang w:eastAsia="zh-CN"/>
              </w:rPr>
              <w:t xml:space="preserve"> IE as</w:t>
            </w:r>
            <w:r w:rsidRPr="008711EA">
              <w:rPr>
                <w:rFonts w:cs="Arial"/>
                <w:lang w:eastAsia="zh-CN"/>
              </w:rPr>
              <w:t xml:space="preserve"> is defined in TS 36.331 [16].</w:t>
            </w:r>
          </w:p>
        </w:tc>
        <w:tc>
          <w:tcPr>
            <w:tcW w:w="1080" w:type="dxa"/>
            <w:tcBorders>
              <w:top w:val="single" w:sz="4" w:space="0" w:color="auto"/>
              <w:left w:val="single" w:sz="4" w:space="0" w:color="auto"/>
              <w:bottom w:val="single" w:sz="4" w:space="0" w:color="auto"/>
              <w:right w:val="single" w:sz="4" w:space="0" w:color="auto"/>
            </w:tcBorders>
          </w:tcPr>
          <w:p w14:paraId="602EFBE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581BC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7D815CA0" w14:textId="77777777" w:rsidTr="00F636DB">
        <w:tc>
          <w:tcPr>
            <w:tcW w:w="2160" w:type="dxa"/>
            <w:tcBorders>
              <w:top w:val="single" w:sz="4" w:space="0" w:color="auto"/>
              <w:left w:val="single" w:sz="4" w:space="0" w:color="auto"/>
              <w:bottom w:val="single" w:sz="4" w:space="0" w:color="auto"/>
              <w:right w:val="single" w:sz="4" w:space="0" w:color="auto"/>
            </w:tcBorders>
          </w:tcPr>
          <w:p w14:paraId="6AD3C06F" w14:textId="77777777" w:rsidR="009C2578" w:rsidRPr="008711EA" w:rsidRDefault="009C2578" w:rsidP="001F24A0">
            <w:pPr>
              <w:pStyle w:val="TAL"/>
              <w:keepNext w:val="0"/>
              <w:keepLines w:val="0"/>
              <w:widowControl w:val="0"/>
              <w:ind w:left="425"/>
              <w:rPr>
                <w:rFonts w:cs="Arial"/>
                <w:lang w:eastAsia="en-US"/>
              </w:rPr>
            </w:pPr>
            <w:r w:rsidRPr="008711EA">
              <w:rPr>
                <w:rFonts w:cs="Arial"/>
                <w:lang w:eastAsia="ja-JP"/>
              </w:rPr>
              <w:t>&gt;&gt;&gt;</w:t>
            </w:r>
            <w:r w:rsidRPr="008711EA">
              <w:rPr>
                <w:rFonts w:cs="Arial"/>
                <w:iCs/>
                <w:lang w:eastAsia="ja-JP"/>
              </w:rPr>
              <w:t>Report amount</w:t>
            </w:r>
          </w:p>
        </w:tc>
        <w:tc>
          <w:tcPr>
            <w:tcW w:w="1080" w:type="dxa"/>
            <w:tcBorders>
              <w:top w:val="single" w:sz="4" w:space="0" w:color="auto"/>
              <w:left w:val="single" w:sz="4" w:space="0" w:color="auto"/>
              <w:bottom w:val="single" w:sz="4" w:space="0" w:color="auto"/>
              <w:right w:val="single" w:sz="4" w:space="0" w:color="auto"/>
            </w:tcBorders>
          </w:tcPr>
          <w:p w14:paraId="588A448E"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4DA85"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CEFFF79"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tcPr>
          <w:p w14:paraId="7E28B904"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7B4EDC84"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6E9CC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w:t>
            </w:r>
          </w:p>
        </w:tc>
      </w:tr>
      <w:tr w:rsidR="009C2578" w:rsidRPr="008711EA" w14:paraId="6C813DFC" w14:textId="77777777" w:rsidTr="00F636DB">
        <w:tc>
          <w:tcPr>
            <w:tcW w:w="2160" w:type="dxa"/>
            <w:tcBorders>
              <w:top w:val="single" w:sz="4" w:space="0" w:color="auto"/>
              <w:left w:val="single" w:sz="4" w:space="0" w:color="auto"/>
              <w:bottom w:val="single" w:sz="4" w:space="0" w:color="auto"/>
              <w:right w:val="single" w:sz="4" w:space="0" w:color="auto"/>
            </w:tcBorders>
          </w:tcPr>
          <w:p w14:paraId="66CB5A43"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&gt;&gt;M3 Configuration</w:t>
            </w:r>
          </w:p>
        </w:tc>
        <w:tc>
          <w:tcPr>
            <w:tcW w:w="1080" w:type="dxa"/>
            <w:tcBorders>
              <w:top w:val="single" w:sz="4" w:space="0" w:color="auto"/>
              <w:left w:val="single" w:sz="4" w:space="0" w:color="auto"/>
              <w:bottom w:val="single" w:sz="4" w:space="0" w:color="auto"/>
              <w:right w:val="single" w:sz="4" w:space="0" w:color="auto"/>
            </w:tcBorders>
          </w:tcPr>
          <w:p w14:paraId="2252AB29"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C-ifM3</w:t>
            </w:r>
          </w:p>
        </w:tc>
        <w:tc>
          <w:tcPr>
            <w:tcW w:w="1080" w:type="dxa"/>
            <w:tcBorders>
              <w:top w:val="single" w:sz="4" w:space="0" w:color="auto"/>
              <w:left w:val="single" w:sz="4" w:space="0" w:color="auto"/>
              <w:bottom w:val="single" w:sz="4" w:space="0" w:color="auto"/>
              <w:right w:val="single" w:sz="4" w:space="0" w:color="auto"/>
            </w:tcBorders>
          </w:tcPr>
          <w:p w14:paraId="587D102C"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0E23E6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9.2.1.86</w:t>
            </w:r>
          </w:p>
        </w:tc>
        <w:tc>
          <w:tcPr>
            <w:tcW w:w="1728" w:type="dxa"/>
            <w:tcBorders>
              <w:top w:val="single" w:sz="4" w:space="0" w:color="auto"/>
              <w:left w:val="single" w:sz="4" w:space="0" w:color="auto"/>
              <w:bottom w:val="single" w:sz="4" w:space="0" w:color="auto"/>
              <w:right w:val="single" w:sz="4" w:space="0" w:color="auto"/>
            </w:tcBorders>
          </w:tcPr>
          <w:p w14:paraId="127FD34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CD8FB9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37F36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23BE8FEB" w14:textId="77777777" w:rsidTr="00F636DB">
        <w:tc>
          <w:tcPr>
            <w:tcW w:w="2160" w:type="dxa"/>
            <w:tcBorders>
              <w:top w:val="single" w:sz="4" w:space="0" w:color="auto"/>
              <w:left w:val="single" w:sz="4" w:space="0" w:color="auto"/>
              <w:bottom w:val="single" w:sz="4" w:space="0" w:color="auto"/>
              <w:right w:val="single" w:sz="4" w:space="0" w:color="auto"/>
            </w:tcBorders>
          </w:tcPr>
          <w:p w14:paraId="3533D3A6"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204B5EC0"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C-ifM4</w:t>
            </w:r>
          </w:p>
        </w:tc>
        <w:tc>
          <w:tcPr>
            <w:tcW w:w="1080" w:type="dxa"/>
            <w:tcBorders>
              <w:top w:val="single" w:sz="4" w:space="0" w:color="auto"/>
              <w:left w:val="single" w:sz="4" w:space="0" w:color="auto"/>
              <w:bottom w:val="single" w:sz="4" w:space="0" w:color="auto"/>
              <w:right w:val="single" w:sz="4" w:space="0" w:color="auto"/>
            </w:tcBorders>
          </w:tcPr>
          <w:p w14:paraId="067E9E4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289E76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9.2.1.87</w:t>
            </w:r>
          </w:p>
        </w:tc>
        <w:tc>
          <w:tcPr>
            <w:tcW w:w="1728" w:type="dxa"/>
            <w:tcBorders>
              <w:top w:val="single" w:sz="4" w:space="0" w:color="auto"/>
              <w:left w:val="single" w:sz="4" w:space="0" w:color="auto"/>
              <w:bottom w:val="single" w:sz="4" w:space="0" w:color="auto"/>
              <w:right w:val="single" w:sz="4" w:space="0" w:color="auto"/>
            </w:tcBorders>
          </w:tcPr>
          <w:p w14:paraId="3F8002D6"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CF9951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D9B34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C3473EE" w14:textId="77777777" w:rsidTr="00F636DB">
        <w:tc>
          <w:tcPr>
            <w:tcW w:w="2160" w:type="dxa"/>
            <w:tcBorders>
              <w:top w:val="single" w:sz="4" w:space="0" w:color="auto"/>
              <w:left w:val="single" w:sz="4" w:space="0" w:color="auto"/>
              <w:bottom w:val="single" w:sz="4" w:space="0" w:color="auto"/>
              <w:right w:val="single" w:sz="4" w:space="0" w:color="auto"/>
            </w:tcBorders>
          </w:tcPr>
          <w:p w14:paraId="60A3F2FA"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0CAD3B0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C-ifM5</w:t>
            </w:r>
          </w:p>
        </w:tc>
        <w:tc>
          <w:tcPr>
            <w:tcW w:w="1080" w:type="dxa"/>
            <w:tcBorders>
              <w:top w:val="single" w:sz="4" w:space="0" w:color="auto"/>
              <w:left w:val="single" w:sz="4" w:space="0" w:color="auto"/>
              <w:bottom w:val="single" w:sz="4" w:space="0" w:color="auto"/>
              <w:right w:val="single" w:sz="4" w:space="0" w:color="auto"/>
            </w:tcBorders>
          </w:tcPr>
          <w:p w14:paraId="6CBE966B"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669D720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9.2.1.88</w:t>
            </w:r>
          </w:p>
        </w:tc>
        <w:tc>
          <w:tcPr>
            <w:tcW w:w="1728" w:type="dxa"/>
            <w:tcBorders>
              <w:top w:val="single" w:sz="4" w:space="0" w:color="auto"/>
              <w:left w:val="single" w:sz="4" w:space="0" w:color="auto"/>
              <w:bottom w:val="single" w:sz="4" w:space="0" w:color="auto"/>
              <w:right w:val="single" w:sz="4" w:space="0" w:color="auto"/>
            </w:tcBorders>
          </w:tcPr>
          <w:p w14:paraId="412BFA11"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F252642"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3981C6"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6670E2CC" w14:textId="77777777" w:rsidTr="00F636DB">
        <w:tc>
          <w:tcPr>
            <w:tcW w:w="2160" w:type="dxa"/>
            <w:tcBorders>
              <w:top w:val="single" w:sz="4" w:space="0" w:color="auto"/>
              <w:left w:val="single" w:sz="4" w:space="0" w:color="auto"/>
              <w:bottom w:val="single" w:sz="4" w:space="0" w:color="auto"/>
              <w:right w:val="single" w:sz="4" w:space="0" w:color="auto"/>
            </w:tcBorders>
          </w:tcPr>
          <w:p w14:paraId="4350339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76D94382"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FFCFE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D6DC1A"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BITSTRING(SIZE(8))</w:t>
            </w:r>
          </w:p>
        </w:tc>
        <w:tc>
          <w:tcPr>
            <w:tcW w:w="1728" w:type="dxa"/>
            <w:tcBorders>
              <w:top w:val="single" w:sz="4" w:space="0" w:color="auto"/>
              <w:left w:val="single" w:sz="4" w:space="0" w:color="auto"/>
              <w:bottom w:val="single" w:sz="4" w:space="0" w:color="auto"/>
              <w:right w:val="single" w:sz="4" w:space="0" w:color="auto"/>
            </w:tcBorders>
          </w:tcPr>
          <w:p w14:paraId="7CC6CAD3"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Each position in the bitmap represents requested location information as defined in TS 37.320 [31].</w:t>
            </w:r>
          </w:p>
          <w:p w14:paraId="71600ABE"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First Bit = GNSS</w:t>
            </w:r>
          </w:p>
          <w:p w14:paraId="0C89123D"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Second Bit = E-CID information.</w:t>
            </w:r>
          </w:p>
          <w:p w14:paraId="018D6157"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Other bits are reserved for future use and are ignored if received.</w:t>
            </w:r>
          </w:p>
          <w:p w14:paraId="27DBFC68"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Value “1” indicates “activate” and value “0” indicates “do not activate”.</w:t>
            </w:r>
          </w:p>
          <w:p w14:paraId="3D6EE54B" w14:textId="77777777" w:rsidR="009C2578" w:rsidRPr="008711EA" w:rsidRDefault="009C2578" w:rsidP="001F24A0">
            <w:pPr>
              <w:pStyle w:val="TAL"/>
              <w:keepNext w:val="0"/>
              <w:keepLines w:val="0"/>
              <w:widowControl w:val="0"/>
              <w:rPr>
                <w:rFonts w:cs="Arial"/>
                <w:lang w:eastAsia="ja-JP"/>
              </w:rPr>
            </w:pPr>
          </w:p>
          <w:p w14:paraId="625F4679"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 xml:space="preserve">The eNB shall ignore the first bit unless the </w:t>
            </w:r>
            <w:r w:rsidRPr="008711EA">
              <w:rPr>
                <w:rFonts w:cs="Arial"/>
                <w:i/>
                <w:lang w:eastAsia="ja-JP"/>
              </w:rPr>
              <w:t>Measurements to Activate</w:t>
            </w:r>
            <w:r w:rsidRPr="008711EA">
              <w:rPr>
                <w:rFonts w:cs="Arial"/>
                <w:lang w:eastAsia="ja-JP"/>
              </w:rPr>
              <w:t xml:space="preserve"> IE has the first bit or the sixth bit set to “1”.</w:t>
            </w:r>
          </w:p>
        </w:tc>
        <w:tc>
          <w:tcPr>
            <w:tcW w:w="1080" w:type="dxa"/>
            <w:tcBorders>
              <w:top w:val="single" w:sz="4" w:space="0" w:color="auto"/>
              <w:left w:val="single" w:sz="4" w:space="0" w:color="auto"/>
              <w:bottom w:val="single" w:sz="4" w:space="0" w:color="auto"/>
              <w:right w:val="single" w:sz="4" w:space="0" w:color="auto"/>
            </w:tcBorders>
          </w:tcPr>
          <w:p w14:paraId="7C1F7867"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5B0F90"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08C0581" w14:textId="77777777" w:rsidTr="00F636DB">
        <w:tc>
          <w:tcPr>
            <w:tcW w:w="2160" w:type="dxa"/>
            <w:tcBorders>
              <w:top w:val="single" w:sz="4" w:space="0" w:color="auto"/>
              <w:left w:val="single" w:sz="4" w:space="0" w:color="auto"/>
              <w:bottom w:val="single" w:sz="4" w:space="0" w:color="auto"/>
              <w:right w:val="single" w:sz="4" w:space="0" w:color="auto"/>
            </w:tcBorders>
          </w:tcPr>
          <w:p w14:paraId="13B9A3FF"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6</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3D5391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C-ifM6</w:t>
            </w:r>
          </w:p>
        </w:tc>
        <w:tc>
          <w:tcPr>
            <w:tcW w:w="1080" w:type="dxa"/>
            <w:tcBorders>
              <w:top w:val="single" w:sz="4" w:space="0" w:color="auto"/>
              <w:left w:val="single" w:sz="4" w:space="0" w:color="auto"/>
              <w:bottom w:val="single" w:sz="4" w:space="0" w:color="auto"/>
              <w:right w:val="single" w:sz="4" w:space="0" w:color="auto"/>
            </w:tcBorders>
          </w:tcPr>
          <w:p w14:paraId="35FBFD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F4552A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9.2.1.101</w:t>
            </w:r>
          </w:p>
        </w:tc>
        <w:tc>
          <w:tcPr>
            <w:tcW w:w="1728" w:type="dxa"/>
            <w:tcBorders>
              <w:top w:val="single" w:sz="4" w:space="0" w:color="auto"/>
              <w:left w:val="single" w:sz="4" w:space="0" w:color="auto"/>
              <w:bottom w:val="single" w:sz="4" w:space="0" w:color="auto"/>
              <w:right w:val="single" w:sz="4" w:space="0" w:color="auto"/>
            </w:tcBorders>
          </w:tcPr>
          <w:p w14:paraId="4180CA0D"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D4387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868AE9"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75A57B3A" w14:textId="77777777" w:rsidTr="00F636DB">
        <w:tc>
          <w:tcPr>
            <w:tcW w:w="2160" w:type="dxa"/>
            <w:tcBorders>
              <w:top w:val="single" w:sz="4" w:space="0" w:color="auto"/>
              <w:left w:val="single" w:sz="4" w:space="0" w:color="auto"/>
              <w:bottom w:val="single" w:sz="4" w:space="0" w:color="auto"/>
              <w:right w:val="single" w:sz="4" w:space="0" w:color="auto"/>
            </w:tcBorders>
          </w:tcPr>
          <w:p w14:paraId="06BBFF2E"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&gt;&gt;M</w:t>
            </w:r>
            <w:r w:rsidRPr="008711EA">
              <w:rPr>
                <w:rFonts w:cs="Arial"/>
                <w:lang w:eastAsia="zh-CN"/>
              </w:rPr>
              <w:t>7</w:t>
            </w:r>
            <w:r w:rsidRPr="008711EA">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75394EF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C-ifM7</w:t>
            </w:r>
          </w:p>
        </w:tc>
        <w:tc>
          <w:tcPr>
            <w:tcW w:w="1080" w:type="dxa"/>
            <w:tcBorders>
              <w:top w:val="single" w:sz="4" w:space="0" w:color="auto"/>
              <w:left w:val="single" w:sz="4" w:space="0" w:color="auto"/>
              <w:bottom w:val="single" w:sz="4" w:space="0" w:color="auto"/>
              <w:right w:val="single" w:sz="4" w:space="0" w:color="auto"/>
            </w:tcBorders>
          </w:tcPr>
          <w:p w14:paraId="32974FF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1E3A8D8"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9.2.1.102</w:t>
            </w:r>
          </w:p>
        </w:tc>
        <w:tc>
          <w:tcPr>
            <w:tcW w:w="1728" w:type="dxa"/>
            <w:tcBorders>
              <w:top w:val="single" w:sz="4" w:space="0" w:color="auto"/>
              <w:left w:val="single" w:sz="4" w:space="0" w:color="auto"/>
              <w:bottom w:val="single" w:sz="4" w:space="0" w:color="auto"/>
              <w:right w:val="single" w:sz="4" w:space="0" w:color="auto"/>
            </w:tcBorders>
          </w:tcPr>
          <w:p w14:paraId="45D158CF"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B48DE3C"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825FE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ignore</w:t>
            </w:r>
          </w:p>
        </w:tc>
      </w:tr>
      <w:tr w:rsidR="009C2578" w:rsidRPr="008711EA" w14:paraId="36150B44" w14:textId="77777777" w:rsidTr="00F636DB">
        <w:tc>
          <w:tcPr>
            <w:tcW w:w="2160" w:type="dxa"/>
            <w:tcBorders>
              <w:top w:val="single" w:sz="4" w:space="0" w:color="auto"/>
              <w:left w:val="single" w:sz="4" w:space="0" w:color="auto"/>
              <w:bottom w:val="single" w:sz="4" w:space="0" w:color="auto"/>
              <w:right w:val="single" w:sz="4" w:space="0" w:color="auto"/>
            </w:tcBorders>
          </w:tcPr>
          <w:p w14:paraId="68755242"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7E1A748"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DB7848"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CA23733"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062C7F97"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4277215"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0929B" w14:textId="4975911B"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5C869545" w14:textId="77777777" w:rsidTr="00F636DB">
        <w:tc>
          <w:tcPr>
            <w:tcW w:w="2160" w:type="dxa"/>
            <w:tcBorders>
              <w:top w:val="single" w:sz="4" w:space="0" w:color="auto"/>
              <w:left w:val="single" w:sz="4" w:space="0" w:color="auto"/>
              <w:bottom w:val="single" w:sz="4" w:space="0" w:color="auto"/>
              <w:right w:val="single" w:sz="4" w:space="0" w:color="auto"/>
            </w:tcBorders>
          </w:tcPr>
          <w:p w14:paraId="605E0A11" w14:textId="77777777" w:rsidR="009C2578" w:rsidRPr="008711EA" w:rsidRDefault="009C2578" w:rsidP="001F24A0">
            <w:pPr>
              <w:pStyle w:val="TAL"/>
              <w:keepNext w:val="0"/>
              <w:keepLines w:val="0"/>
              <w:widowControl w:val="0"/>
              <w:ind w:left="284"/>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12B50A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578F3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81F34BC"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5036E9C3"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B2B308" w14:textId="77777777" w:rsidR="009C2578" w:rsidRPr="008711EA" w:rsidRDefault="009C2578"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8B27E7" w14:textId="3E4C91D3" w:rsidR="009C2578" w:rsidRPr="008711EA" w:rsidRDefault="009C2578" w:rsidP="001F24A0">
            <w:pPr>
              <w:pStyle w:val="TAL"/>
              <w:keepNext w:val="0"/>
              <w:keepLines w:val="0"/>
              <w:widowControl w:val="0"/>
              <w:jc w:val="center"/>
              <w:rPr>
                <w:rFonts w:cs="Arial"/>
                <w:lang w:eastAsia="ja-JP"/>
              </w:rPr>
            </w:pPr>
            <w:r>
              <w:rPr>
                <w:rFonts w:cs="Arial"/>
                <w:lang w:eastAsia="ja-JP"/>
              </w:rPr>
              <w:t>i</w:t>
            </w:r>
            <w:r w:rsidRPr="008711EA">
              <w:rPr>
                <w:rFonts w:cs="Arial"/>
                <w:lang w:eastAsia="ja-JP"/>
              </w:rPr>
              <w:t>gnore</w:t>
            </w:r>
          </w:p>
        </w:tc>
      </w:tr>
      <w:tr w:rsidR="009C2578" w:rsidRPr="008711EA" w14:paraId="6818FC67" w14:textId="77777777" w:rsidTr="00F636DB">
        <w:tc>
          <w:tcPr>
            <w:tcW w:w="2160" w:type="dxa"/>
            <w:tcBorders>
              <w:top w:val="single" w:sz="4" w:space="0" w:color="auto"/>
              <w:left w:val="single" w:sz="4" w:space="0" w:color="auto"/>
              <w:bottom w:val="single" w:sz="4" w:space="0" w:color="auto"/>
              <w:right w:val="single" w:sz="4" w:space="0" w:color="auto"/>
            </w:tcBorders>
          </w:tcPr>
          <w:p w14:paraId="7FC1D8E7" w14:textId="6C02FBD7" w:rsidR="009C2578" w:rsidRPr="008711EA" w:rsidRDefault="009C2578" w:rsidP="001F24A0">
            <w:pPr>
              <w:pStyle w:val="TAL"/>
              <w:keepNext w:val="0"/>
              <w:keepLines w:val="0"/>
              <w:widowControl w:val="0"/>
              <w:ind w:left="284"/>
              <w:rPr>
                <w:rFonts w:cs="Arial"/>
                <w:lang w:eastAsia="zh-CN"/>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AAB02CA" w14:textId="49845F84"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D96D661"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EAAF64B" w14:textId="0CD3B5F0"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3FB777C8" w14:textId="77777777" w:rsidR="009C2578" w:rsidRPr="008711EA" w:rsidRDefault="009C2578"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C7B1A01" w14:textId="2167D825"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A19D37" w14:textId="27DBCD19"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2A2B3CD3" w14:textId="77777777" w:rsidTr="00F636DB">
        <w:tc>
          <w:tcPr>
            <w:tcW w:w="2160" w:type="dxa"/>
            <w:tcBorders>
              <w:top w:val="single" w:sz="4" w:space="0" w:color="auto"/>
              <w:left w:val="single" w:sz="4" w:space="0" w:color="auto"/>
              <w:bottom w:val="single" w:sz="4" w:space="0" w:color="auto"/>
              <w:right w:val="single" w:sz="4" w:space="0" w:color="auto"/>
            </w:tcBorders>
          </w:tcPr>
          <w:p w14:paraId="3219556E" w14:textId="77777777" w:rsidR="009C2578" w:rsidRPr="008711EA" w:rsidRDefault="009C2578" w:rsidP="001F24A0">
            <w:pPr>
              <w:pStyle w:val="TAL"/>
              <w:keepNext w:val="0"/>
              <w:keepLines w:val="0"/>
              <w:widowControl w:val="0"/>
              <w:ind w:left="142"/>
              <w:rPr>
                <w:rFonts w:cs="Arial"/>
                <w:lang w:eastAsia="en-US"/>
              </w:rPr>
            </w:pPr>
            <w:r w:rsidRPr="008711EA">
              <w:rPr>
                <w:rFonts w:cs="Arial"/>
                <w:lang w:eastAsia="ja-JP"/>
              </w:rPr>
              <w:t>&gt;</w:t>
            </w:r>
            <w:r w:rsidRPr="008711EA">
              <w:rPr>
                <w:rFonts w:cs="Arial"/>
                <w:i/>
                <w:lang w:eastAsia="zh-CN"/>
              </w:rPr>
              <w:t>Logged MDT</w:t>
            </w:r>
          </w:p>
        </w:tc>
        <w:tc>
          <w:tcPr>
            <w:tcW w:w="1080" w:type="dxa"/>
            <w:tcBorders>
              <w:top w:val="single" w:sz="4" w:space="0" w:color="auto"/>
              <w:left w:val="single" w:sz="4" w:space="0" w:color="auto"/>
              <w:bottom w:val="single" w:sz="4" w:space="0" w:color="auto"/>
              <w:right w:val="single" w:sz="4" w:space="0" w:color="auto"/>
            </w:tcBorders>
          </w:tcPr>
          <w:p w14:paraId="10EF1CE1" w14:textId="77777777" w:rsidR="009C2578" w:rsidRPr="008711EA" w:rsidRDefault="009C2578" w:rsidP="001F24A0">
            <w:pPr>
              <w:pStyle w:val="TAL"/>
              <w:keepNext w:val="0"/>
              <w:keepLines w:val="0"/>
              <w:widowControl w:val="0"/>
              <w:rPr>
                <w:rFonts w:cs="Arial"/>
                <w:lang w:eastAsia="en-US"/>
              </w:rPr>
            </w:pPr>
          </w:p>
        </w:tc>
        <w:tc>
          <w:tcPr>
            <w:tcW w:w="1080" w:type="dxa"/>
            <w:tcBorders>
              <w:top w:val="single" w:sz="4" w:space="0" w:color="auto"/>
              <w:left w:val="single" w:sz="4" w:space="0" w:color="auto"/>
              <w:bottom w:val="single" w:sz="4" w:space="0" w:color="auto"/>
              <w:right w:val="single" w:sz="4" w:space="0" w:color="auto"/>
            </w:tcBorders>
          </w:tcPr>
          <w:p w14:paraId="403394E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E3CEAA" w14:textId="77777777" w:rsidR="009C2578" w:rsidRPr="008711EA" w:rsidRDefault="009C2578" w:rsidP="001F24A0">
            <w:pPr>
              <w:pStyle w:val="TAL"/>
              <w:keepNext w:val="0"/>
              <w:keepLines w:val="0"/>
              <w:widowControl w:val="0"/>
              <w:rPr>
                <w:rFonts w:cs="Arial"/>
                <w:lang w:eastAsia="en-US"/>
              </w:rPr>
            </w:pPr>
          </w:p>
        </w:tc>
        <w:tc>
          <w:tcPr>
            <w:tcW w:w="1728" w:type="dxa"/>
            <w:tcBorders>
              <w:top w:val="single" w:sz="4" w:space="0" w:color="auto"/>
              <w:left w:val="single" w:sz="4" w:space="0" w:color="auto"/>
              <w:bottom w:val="single" w:sz="4" w:space="0" w:color="auto"/>
              <w:right w:val="single" w:sz="4" w:space="0" w:color="auto"/>
            </w:tcBorders>
          </w:tcPr>
          <w:p w14:paraId="5F7C0F7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35697164" w14:textId="77777777" w:rsidR="009C2578" w:rsidRPr="008711EA" w:rsidRDefault="009C2578" w:rsidP="001F24A0">
            <w:pPr>
              <w:pStyle w:val="TAL"/>
              <w:keepNext w:val="0"/>
              <w:keepLines w:val="0"/>
              <w:widowControl w:val="0"/>
              <w:jc w:val="center"/>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92FCF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65C95984" w14:textId="77777777" w:rsidTr="00F636DB">
        <w:tc>
          <w:tcPr>
            <w:tcW w:w="2160" w:type="dxa"/>
            <w:tcBorders>
              <w:top w:val="single" w:sz="4" w:space="0" w:color="auto"/>
              <w:left w:val="single" w:sz="4" w:space="0" w:color="auto"/>
              <w:bottom w:val="single" w:sz="4" w:space="0" w:color="auto"/>
              <w:right w:val="single" w:sz="4" w:space="0" w:color="auto"/>
            </w:tcBorders>
          </w:tcPr>
          <w:p w14:paraId="57C937D4"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5D6F9D4D"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DF27249"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9170FCA" w14:textId="7A66DA56"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04C5BE35" w14:textId="7AF327D8"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311EBA9E"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E9FE3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4B837D12" w14:textId="77777777" w:rsidTr="00F636DB">
        <w:tc>
          <w:tcPr>
            <w:tcW w:w="2160" w:type="dxa"/>
            <w:tcBorders>
              <w:top w:val="single" w:sz="4" w:space="0" w:color="auto"/>
              <w:left w:val="single" w:sz="4" w:space="0" w:color="auto"/>
              <w:bottom w:val="single" w:sz="4" w:space="0" w:color="auto"/>
              <w:right w:val="single" w:sz="4" w:space="0" w:color="auto"/>
            </w:tcBorders>
          </w:tcPr>
          <w:p w14:paraId="787C143D" w14:textId="77777777" w:rsidR="009C2578" w:rsidRPr="008711EA" w:rsidRDefault="009C2578" w:rsidP="001F24A0">
            <w:pPr>
              <w:pStyle w:val="TAL"/>
              <w:keepNext w:val="0"/>
              <w:keepLines w:val="0"/>
              <w:widowControl w:val="0"/>
              <w:ind w:left="283"/>
              <w:rPr>
                <w:rFonts w:cs="Arial"/>
                <w:lang w:eastAsia="en-US"/>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4B215F98" w14:textId="77777777" w:rsidR="009C2578" w:rsidRPr="008711EA" w:rsidRDefault="009C2578" w:rsidP="001F24A0">
            <w:pPr>
              <w:pStyle w:val="TAL"/>
              <w:keepNext w:val="0"/>
              <w:keepLines w:val="0"/>
              <w:widowControl w:val="0"/>
              <w:rPr>
                <w:rFonts w:cs="Arial"/>
                <w:lang w:eastAsia="en-US"/>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D38B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556816D" w14:textId="5D414EF8" w:rsidR="009C2578" w:rsidRPr="008711EA" w:rsidRDefault="009C2578" w:rsidP="001F24A0">
            <w:pPr>
              <w:pStyle w:val="TAL"/>
              <w:keepNext w:val="0"/>
              <w:keepLines w:val="0"/>
              <w:widowControl w:val="0"/>
              <w:rPr>
                <w:rFonts w:cs="Arial"/>
                <w:lang w:eastAsia="en-US"/>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22B0197A" w14:textId="5C757B5D"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58CE1FDB"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A8F9C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0DAA0E98" w14:textId="77777777" w:rsidTr="00F636DB">
        <w:tc>
          <w:tcPr>
            <w:tcW w:w="2160" w:type="dxa"/>
            <w:tcBorders>
              <w:top w:val="single" w:sz="4" w:space="0" w:color="auto"/>
              <w:left w:val="single" w:sz="4" w:space="0" w:color="auto"/>
              <w:bottom w:val="single" w:sz="4" w:space="0" w:color="auto"/>
              <w:right w:val="single" w:sz="4" w:space="0" w:color="auto"/>
            </w:tcBorders>
          </w:tcPr>
          <w:p w14:paraId="0E61E87E"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&gt;&gt;Bluetooth</w:t>
            </w:r>
            <w:r w:rsidRPr="008711EA">
              <w:rPr>
                <w:rFonts w:cs="Arial"/>
                <w:lang w:eastAsia="zh-CN"/>
              </w:rPr>
              <w:t xml:space="preserve">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5D20F227"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3F6ADD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77EB9F"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9.2.1.137</w:t>
            </w:r>
          </w:p>
        </w:tc>
        <w:tc>
          <w:tcPr>
            <w:tcW w:w="1728" w:type="dxa"/>
            <w:tcBorders>
              <w:top w:val="single" w:sz="4" w:space="0" w:color="auto"/>
              <w:left w:val="single" w:sz="4" w:space="0" w:color="auto"/>
              <w:bottom w:val="single" w:sz="4" w:space="0" w:color="auto"/>
              <w:right w:val="single" w:sz="4" w:space="0" w:color="auto"/>
            </w:tcBorders>
          </w:tcPr>
          <w:p w14:paraId="4896F66C"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27867E5"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6B427" w14:textId="1A831D67"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0B469546" w14:textId="77777777" w:rsidTr="00F636DB">
        <w:tc>
          <w:tcPr>
            <w:tcW w:w="2160" w:type="dxa"/>
            <w:tcBorders>
              <w:top w:val="single" w:sz="4" w:space="0" w:color="auto"/>
              <w:left w:val="single" w:sz="4" w:space="0" w:color="auto"/>
              <w:bottom w:val="single" w:sz="4" w:space="0" w:color="auto"/>
              <w:right w:val="single" w:sz="4" w:space="0" w:color="auto"/>
            </w:tcBorders>
          </w:tcPr>
          <w:p w14:paraId="4FFE8933" w14:textId="77777777" w:rsidR="009C2578" w:rsidRPr="008711EA" w:rsidRDefault="009C2578" w:rsidP="001F24A0">
            <w:pPr>
              <w:pStyle w:val="TAL"/>
              <w:keepNext w:val="0"/>
              <w:keepLines w:val="0"/>
              <w:widowControl w:val="0"/>
              <w:ind w:left="283"/>
              <w:rPr>
                <w:rFonts w:cs="Arial"/>
                <w:lang w:eastAsia="ja-JP"/>
              </w:rPr>
            </w:pPr>
            <w:r w:rsidRPr="008711EA">
              <w:rPr>
                <w:rFonts w:cs="Arial" w:hint="eastAsia"/>
                <w:lang w:eastAsia="zh-CN"/>
              </w:rPr>
              <w:t>&gt;&gt;</w:t>
            </w:r>
            <w:r w:rsidRPr="008711EA">
              <w:rPr>
                <w:rFonts w:cs="Arial"/>
                <w:lang w:eastAsia="zh-CN"/>
              </w:rPr>
              <w:t xml:space="preserve">WLAN </w:t>
            </w:r>
            <w:r w:rsidRPr="008711EA">
              <w:rPr>
                <w:rFonts w:cs="Arial" w:hint="eastAsia"/>
                <w:lang w:eastAsia="zh-CN"/>
              </w:rPr>
              <w:t>M</w:t>
            </w:r>
            <w:r w:rsidRPr="008711EA">
              <w:rPr>
                <w:rFonts w:cs="Arial"/>
                <w:lang w:eastAsia="zh-CN"/>
              </w:rPr>
              <w:t xml:space="preserve">easurement </w:t>
            </w:r>
            <w:r w:rsidRPr="008711EA">
              <w:rPr>
                <w:rFonts w:cs="Arial" w:hint="eastAsia"/>
                <w:lang w:eastAsia="zh-CN"/>
              </w:rPr>
              <w:t>Configuration</w:t>
            </w:r>
          </w:p>
        </w:tc>
        <w:tc>
          <w:tcPr>
            <w:tcW w:w="1080" w:type="dxa"/>
            <w:tcBorders>
              <w:top w:val="single" w:sz="4" w:space="0" w:color="auto"/>
              <w:left w:val="single" w:sz="4" w:space="0" w:color="auto"/>
              <w:bottom w:val="single" w:sz="4" w:space="0" w:color="auto"/>
              <w:right w:val="single" w:sz="4" w:space="0" w:color="auto"/>
            </w:tcBorders>
          </w:tcPr>
          <w:p w14:paraId="72E25B44"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D43590"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817CAE1" w14:textId="77777777" w:rsidR="009C2578" w:rsidRPr="008711EA" w:rsidRDefault="009C2578" w:rsidP="001F24A0">
            <w:pPr>
              <w:pStyle w:val="TAL"/>
              <w:keepNext w:val="0"/>
              <w:keepLines w:val="0"/>
              <w:widowControl w:val="0"/>
              <w:rPr>
                <w:rFonts w:cs="Arial"/>
                <w:lang w:eastAsia="zh-CN"/>
              </w:rPr>
            </w:pPr>
            <w:r w:rsidRPr="008711EA">
              <w:rPr>
                <w:rFonts w:cs="Arial" w:hint="eastAsia"/>
                <w:lang w:eastAsia="zh-CN"/>
              </w:rPr>
              <w:t>9.2.1.138</w:t>
            </w:r>
          </w:p>
        </w:tc>
        <w:tc>
          <w:tcPr>
            <w:tcW w:w="1728" w:type="dxa"/>
            <w:tcBorders>
              <w:top w:val="single" w:sz="4" w:space="0" w:color="auto"/>
              <w:left w:val="single" w:sz="4" w:space="0" w:color="auto"/>
              <w:bottom w:val="single" w:sz="4" w:space="0" w:color="auto"/>
              <w:right w:val="single" w:sz="4" w:space="0" w:color="auto"/>
            </w:tcBorders>
          </w:tcPr>
          <w:p w14:paraId="63CECD10"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F9DC8E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317447" w14:textId="330BB26A" w:rsidR="009C2578" w:rsidRPr="008711EA" w:rsidRDefault="009C2578" w:rsidP="001F24A0">
            <w:pPr>
              <w:pStyle w:val="TAL"/>
              <w:keepNext w:val="0"/>
              <w:keepLines w:val="0"/>
              <w:widowControl w:val="0"/>
              <w:jc w:val="center"/>
              <w:rPr>
                <w:rFonts w:cs="Arial"/>
                <w:lang w:eastAsia="zh-CN"/>
              </w:rPr>
            </w:pPr>
            <w:r>
              <w:rPr>
                <w:rFonts w:cs="Arial"/>
                <w:lang w:eastAsia="ja-JP"/>
              </w:rPr>
              <w:t>i</w:t>
            </w:r>
            <w:r w:rsidRPr="008711EA">
              <w:rPr>
                <w:rFonts w:cs="Arial"/>
                <w:lang w:eastAsia="ja-JP"/>
              </w:rPr>
              <w:t>gnore</w:t>
            </w:r>
          </w:p>
        </w:tc>
      </w:tr>
      <w:tr w:rsidR="009C2578" w:rsidRPr="008711EA" w14:paraId="3CC5DC40" w14:textId="77777777" w:rsidTr="00F636DB">
        <w:tc>
          <w:tcPr>
            <w:tcW w:w="2160" w:type="dxa"/>
            <w:tcBorders>
              <w:top w:val="single" w:sz="4" w:space="0" w:color="auto"/>
              <w:left w:val="single" w:sz="4" w:space="0" w:color="auto"/>
              <w:bottom w:val="single" w:sz="4" w:space="0" w:color="auto"/>
              <w:right w:val="single" w:sz="4" w:space="0" w:color="auto"/>
            </w:tcBorders>
          </w:tcPr>
          <w:p w14:paraId="24C23144" w14:textId="5332A1AF" w:rsidR="009C2578" w:rsidRPr="008711EA" w:rsidRDefault="009C2578" w:rsidP="001F24A0">
            <w:pPr>
              <w:pStyle w:val="TAL"/>
              <w:keepNext w:val="0"/>
              <w:keepLines w:val="0"/>
              <w:widowControl w:val="0"/>
              <w:ind w:left="283"/>
              <w:rPr>
                <w:rFonts w:cs="Arial"/>
                <w:lang w:eastAsia="zh-CN"/>
              </w:rPr>
            </w:pPr>
            <w:r>
              <w:rPr>
                <w:rFonts w:eastAsia="SimSun"/>
                <w:lang w:eastAsia="ja-JP"/>
              </w:rPr>
              <w:t>&gt;&gt;CHOICE</w:t>
            </w:r>
            <w:r>
              <w:rPr>
                <w:rFonts w:eastAsia="SimSun"/>
                <w:i/>
                <w:lang w:eastAsia="ja-JP"/>
              </w:rPr>
              <w:t xml:space="preserve"> Report Type</w:t>
            </w:r>
          </w:p>
        </w:tc>
        <w:tc>
          <w:tcPr>
            <w:tcW w:w="1080" w:type="dxa"/>
            <w:tcBorders>
              <w:top w:val="single" w:sz="4" w:space="0" w:color="auto"/>
              <w:left w:val="single" w:sz="4" w:space="0" w:color="auto"/>
              <w:bottom w:val="single" w:sz="4" w:space="0" w:color="auto"/>
              <w:right w:val="single" w:sz="4" w:space="0" w:color="auto"/>
            </w:tcBorders>
          </w:tcPr>
          <w:p w14:paraId="48E8C3FC" w14:textId="58718EB0" w:rsidR="009C2578" w:rsidRPr="008711EA" w:rsidRDefault="009C2578" w:rsidP="001F24A0">
            <w:pPr>
              <w:pStyle w:val="TAL"/>
              <w:keepNext w:val="0"/>
              <w:keepLines w:val="0"/>
              <w:widowControl w:val="0"/>
              <w:rPr>
                <w:rFonts w:cs="Arial"/>
                <w:lang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4B382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5B2728D"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79E14464"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209A0DF" w14:textId="177BE728"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6D5E42" w14:textId="075FAE9E"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01F6DF5A" w14:textId="77777777" w:rsidTr="00F636DB">
        <w:tc>
          <w:tcPr>
            <w:tcW w:w="2160" w:type="dxa"/>
            <w:tcBorders>
              <w:top w:val="single" w:sz="4" w:space="0" w:color="auto"/>
              <w:left w:val="single" w:sz="4" w:space="0" w:color="auto"/>
              <w:bottom w:val="single" w:sz="4" w:space="0" w:color="auto"/>
              <w:right w:val="single" w:sz="4" w:space="0" w:color="auto"/>
            </w:tcBorders>
          </w:tcPr>
          <w:p w14:paraId="06D46DB7" w14:textId="7CBAA901"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&gt;&gt;&gt;Periodical</w:t>
            </w:r>
          </w:p>
        </w:tc>
        <w:tc>
          <w:tcPr>
            <w:tcW w:w="1080" w:type="dxa"/>
            <w:tcBorders>
              <w:top w:val="single" w:sz="4" w:space="0" w:color="auto"/>
              <w:left w:val="single" w:sz="4" w:space="0" w:color="auto"/>
              <w:bottom w:val="single" w:sz="4" w:space="0" w:color="auto"/>
              <w:right w:val="single" w:sz="4" w:space="0" w:color="auto"/>
            </w:tcBorders>
          </w:tcPr>
          <w:p w14:paraId="1E81CBFE"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47B7FD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0E3B677" w14:textId="1FF281C1" w:rsidR="009C2578" w:rsidRPr="008711EA" w:rsidRDefault="009C2578" w:rsidP="001F24A0">
            <w:pPr>
              <w:pStyle w:val="TAL"/>
              <w:keepNext w:val="0"/>
              <w:keepLines w:val="0"/>
              <w:widowControl w:val="0"/>
              <w:rPr>
                <w:rFonts w:cs="Arial"/>
                <w:lang w:eastAsia="zh-CN"/>
              </w:rPr>
            </w:pPr>
            <w:r>
              <w:rPr>
                <w:rFonts w:cs="Arial" w:hint="eastAsia"/>
                <w:lang w:val="en-US" w:eastAsia="zh-CN"/>
              </w:rPr>
              <w:t>NULL</w:t>
            </w:r>
          </w:p>
        </w:tc>
        <w:tc>
          <w:tcPr>
            <w:tcW w:w="1728" w:type="dxa"/>
            <w:tcBorders>
              <w:top w:val="single" w:sz="4" w:space="0" w:color="auto"/>
              <w:left w:val="single" w:sz="4" w:space="0" w:color="auto"/>
              <w:bottom w:val="single" w:sz="4" w:space="0" w:color="auto"/>
              <w:right w:val="single" w:sz="4" w:space="0" w:color="auto"/>
            </w:tcBorders>
          </w:tcPr>
          <w:p w14:paraId="7ADBD3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5E5F715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8AE81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2C4F1353" w14:textId="77777777" w:rsidTr="00F636DB">
        <w:tc>
          <w:tcPr>
            <w:tcW w:w="2160" w:type="dxa"/>
            <w:tcBorders>
              <w:top w:val="single" w:sz="4" w:space="0" w:color="auto"/>
              <w:left w:val="single" w:sz="4" w:space="0" w:color="auto"/>
              <w:bottom w:val="single" w:sz="4" w:space="0" w:color="auto"/>
              <w:right w:val="single" w:sz="4" w:space="0" w:color="auto"/>
            </w:tcBorders>
          </w:tcPr>
          <w:p w14:paraId="6D32372B" w14:textId="35687C4A" w:rsidR="009C2578" w:rsidRPr="008711EA" w:rsidRDefault="009C2578" w:rsidP="001F24A0">
            <w:pPr>
              <w:pStyle w:val="TAL"/>
              <w:keepNext w:val="0"/>
              <w:keepLines w:val="0"/>
              <w:widowControl w:val="0"/>
              <w:ind w:left="425"/>
              <w:rPr>
                <w:rFonts w:cs="Arial"/>
                <w:lang w:eastAsia="zh-CN"/>
              </w:rPr>
            </w:pPr>
            <w:r>
              <w:rPr>
                <w:rFonts w:eastAsia="SimSun"/>
                <w:i/>
                <w:iCs/>
                <w:lang w:eastAsia="ja-JP"/>
              </w:rPr>
              <w:t>&gt;&gt;&gt;Event Triggered</w:t>
            </w:r>
          </w:p>
        </w:tc>
        <w:tc>
          <w:tcPr>
            <w:tcW w:w="1080" w:type="dxa"/>
            <w:tcBorders>
              <w:top w:val="single" w:sz="4" w:space="0" w:color="auto"/>
              <w:left w:val="single" w:sz="4" w:space="0" w:color="auto"/>
              <w:bottom w:val="single" w:sz="4" w:space="0" w:color="auto"/>
              <w:right w:val="single" w:sz="4" w:space="0" w:color="auto"/>
            </w:tcBorders>
          </w:tcPr>
          <w:p w14:paraId="3A7B55D2"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898340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210C91B"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900057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0DEC5C0"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554BF0"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45411C8D" w14:textId="77777777" w:rsidTr="00F636DB">
        <w:tc>
          <w:tcPr>
            <w:tcW w:w="2160" w:type="dxa"/>
            <w:tcBorders>
              <w:top w:val="single" w:sz="4" w:space="0" w:color="auto"/>
              <w:left w:val="single" w:sz="4" w:space="0" w:color="auto"/>
              <w:bottom w:val="single" w:sz="4" w:space="0" w:color="auto"/>
              <w:right w:val="single" w:sz="4" w:space="0" w:color="auto"/>
            </w:tcBorders>
          </w:tcPr>
          <w:p w14:paraId="63665225" w14:textId="0474FF0C" w:rsidR="009C2578" w:rsidRPr="008711EA" w:rsidRDefault="009C2578" w:rsidP="001F24A0">
            <w:pPr>
              <w:pStyle w:val="TAL"/>
              <w:keepNext w:val="0"/>
              <w:keepLines w:val="0"/>
              <w:widowControl w:val="0"/>
              <w:ind w:left="567"/>
              <w:rPr>
                <w:rFonts w:cs="Arial"/>
                <w:lang w:eastAsia="zh-CN"/>
              </w:rPr>
            </w:pPr>
            <w:r>
              <w:rPr>
                <w:rFonts w:eastAsia="SimSun"/>
                <w:lang w:eastAsia="ja-JP"/>
              </w:rPr>
              <w:t>&gt;&gt;&gt;&gt;Event Trigger Logged MDT Configuration</w:t>
            </w:r>
          </w:p>
        </w:tc>
        <w:tc>
          <w:tcPr>
            <w:tcW w:w="1080" w:type="dxa"/>
            <w:tcBorders>
              <w:top w:val="single" w:sz="4" w:space="0" w:color="auto"/>
              <w:left w:val="single" w:sz="4" w:space="0" w:color="auto"/>
              <w:bottom w:val="single" w:sz="4" w:space="0" w:color="auto"/>
              <w:right w:val="single" w:sz="4" w:space="0" w:color="auto"/>
            </w:tcBorders>
          </w:tcPr>
          <w:p w14:paraId="676A41B6" w14:textId="176932DF" w:rsidR="009C2578" w:rsidRPr="008711EA" w:rsidRDefault="009C2578" w:rsidP="001F24A0">
            <w:pPr>
              <w:pStyle w:val="TAL"/>
              <w:keepNext w:val="0"/>
              <w:keepLines w:val="0"/>
              <w:widowControl w:val="0"/>
              <w:rPr>
                <w:rFonts w:cs="Arial"/>
                <w:lang w:eastAsia="zh-CN"/>
              </w:rPr>
            </w:pPr>
            <w:r>
              <w:rPr>
                <w:rFonts w:cs="Arial"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7267CF03"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37D9583" w14:textId="458B8162" w:rsidR="009C2578" w:rsidRPr="008711EA" w:rsidRDefault="009C2578" w:rsidP="001F24A0">
            <w:pPr>
              <w:pStyle w:val="TAL"/>
              <w:keepNext w:val="0"/>
              <w:keepLines w:val="0"/>
              <w:widowControl w:val="0"/>
              <w:rPr>
                <w:rFonts w:cs="Arial"/>
                <w:lang w:eastAsia="zh-CN"/>
              </w:rPr>
            </w:pPr>
            <w:r>
              <w:rPr>
                <w:rFonts w:cs="Arial" w:hint="eastAsia"/>
                <w:lang w:eastAsia="zh-CN"/>
              </w:rPr>
              <w:t>9.2.1.1</w:t>
            </w:r>
            <w:r>
              <w:rPr>
                <w:rFonts w:cs="Arial"/>
                <w:lang w:eastAsia="zh-CN"/>
              </w:rPr>
              <w:t>65</w:t>
            </w:r>
          </w:p>
        </w:tc>
        <w:tc>
          <w:tcPr>
            <w:tcW w:w="1728" w:type="dxa"/>
            <w:tcBorders>
              <w:top w:val="single" w:sz="4" w:space="0" w:color="auto"/>
              <w:left w:val="single" w:sz="4" w:space="0" w:color="auto"/>
              <w:bottom w:val="single" w:sz="4" w:space="0" w:color="auto"/>
              <w:right w:val="single" w:sz="4" w:space="0" w:color="auto"/>
            </w:tcBorders>
          </w:tcPr>
          <w:p w14:paraId="53DD79F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29CB51F" w14:textId="77777777" w:rsidR="009C2578" w:rsidRPr="008711EA" w:rsidRDefault="009C2578"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0DD4F8A" w14:textId="77777777" w:rsidR="009C2578" w:rsidRPr="008711EA" w:rsidRDefault="009C2578" w:rsidP="001F24A0">
            <w:pPr>
              <w:pStyle w:val="TAL"/>
              <w:keepNext w:val="0"/>
              <w:keepLines w:val="0"/>
              <w:widowControl w:val="0"/>
              <w:jc w:val="center"/>
              <w:rPr>
                <w:rFonts w:cs="Arial"/>
                <w:lang w:eastAsia="ja-JP"/>
              </w:rPr>
            </w:pPr>
          </w:p>
        </w:tc>
      </w:tr>
      <w:tr w:rsidR="009C2578" w:rsidRPr="008711EA" w14:paraId="7DE56F1F" w14:textId="77777777" w:rsidTr="00F636DB">
        <w:tc>
          <w:tcPr>
            <w:tcW w:w="2160" w:type="dxa"/>
            <w:tcBorders>
              <w:top w:val="single" w:sz="4" w:space="0" w:color="auto"/>
              <w:left w:val="single" w:sz="4" w:space="0" w:color="auto"/>
              <w:bottom w:val="single" w:sz="4" w:space="0" w:color="auto"/>
              <w:right w:val="single" w:sz="4" w:space="0" w:color="auto"/>
            </w:tcBorders>
          </w:tcPr>
          <w:p w14:paraId="333A48B4" w14:textId="5B4CEC30" w:rsidR="009C2578" w:rsidRDefault="009C2578" w:rsidP="001F24A0">
            <w:pPr>
              <w:pStyle w:val="TAL"/>
              <w:keepNext w:val="0"/>
              <w:keepLines w:val="0"/>
              <w:widowControl w:val="0"/>
              <w:ind w:left="283"/>
              <w:rPr>
                <w:rFonts w:eastAsia="SimSun"/>
                <w:lang w:eastAsia="ja-JP"/>
              </w:rPr>
            </w:pPr>
            <w:r>
              <w:rPr>
                <w:rFonts w:eastAsia="SimSun"/>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5E03DE3B" w14:textId="310DE4CD" w:rsidR="009C2578" w:rsidRDefault="009C2578" w:rsidP="001F24A0">
            <w:pPr>
              <w:pStyle w:val="TAL"/>
              <w:keepNext w:val="0"/>
              <w:keepLines w:val="0"/>
              <w:widowControl w:val="0"/>
              <w:rPr>
                <w:rFonts w:cs="Arial"/>
                <w:lang w:val="en-US" w:eastAsia="zh-CN"/>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5716A27"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7B024982" w14:textId="2217B223" w:rsidR="009C2578" w:rsidRDefault="009C2578" w:rsidP="001F24A0">
            <w:pPr>
              <w:pStyle w:val="TAL"/>
              <w:keepNext w:val="0"/>
              <w:keepLines w:val="0"/>
              <w:widowControl w:val="0"/>
              <w:rPr>
                <w:rFonts w:cs="Arial"/>
                <w:lang w:eastAsia="zh-CN"/>
              </w:rPr>
            </w:pPr>
            <w:r>
              <w:rPr>
                <w:rFonts w:cs="Arial" w:hint="eastAsia"/>
                <w:lang w:eastAsia="zh-CN"/>
              </w:rPr>
              <w:t>9.2.1.1</w:t>
            </w:r>
            <w:r>
              <w:rPr>
                <w:rFonts w:cs="Arial"/>
                <w:lang w:val="en-US" w:eastAsia="zh-CN"/>
              </w:rPr>
              <w:t>66</w:t>
            </w:r>
          </w:p>
        </w:tc>
        <w:tc>
          <w:tcPr>
            <w:tcW w:w="1728" w:type="dxa"/>
            <w:tcBorders>
              <w:top w:val="single" w:sz="4" w:space="0" w:color="auto"/>
              <w:left w:val="single" w:sz="4" w:space="0" w:color="auto"/>
              <w:bottom w:val="single" w:sz="4" w:space="0" w:color="auto"/>
              <w:right w:val="single" w:sz="4" w:space="0" w:color="auto"/>
            </w:tcBorders>
          </w:tcPr>
          <w:p w14:paraId="21CAFD49"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3639325" w14:textId="4F1D678A" w:rsidR="009C2578" w:rsidRPr="008711EA" w:rsidRDefault="009C2578" w:rsidP="001F24A0">
            <w:pPr>
              <w:pStyle w:val="TAL"/>
              <w:keepNext w:val="0"/>
              <w:keepLines w:val="0"/>
              <w:widowControl w:val="0"/>
              <w:jc w:val="center"/>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099B5" w14:textId="361A07F4" w:rsidR="009C2578" w:rsidRPr="008711EA" w:rsidRDefault="009C2578" w:rsidP="001F24A0">
            <w:pPr>
              <w:pStyle w:val="TAL"/>
              <w:keepNext w:val="0"/>
              <w:keepLines w:val="0"/>
              <w:widowControl w:val="0"/>
              <w:jc w:val="center"/>
              <w:rPr>
                <w:rFonts w:cs="Arial"/>
                <w:lang w:eastAsia="ja-JP"/>
              </w:rPr>
            </w:pPr>
            <w:r>
              <w:rPr>
                <w:rFonts w:cs="Arial"/>
                <w:lang w:eastAsia="ja-JP"/>
              </w:rPr>
              <w:t>ignore</w:t>
            </w:r>
          </w:p>
        </w:tc>
      </w:tr>
      <w:tr w:rsidR="009C2578" w:rsidRPr="008711EA" w14:paraId="3FE1AA89" w14:textId="77777777" w:rsidTr="00F636DB">
        <w:tc>
          <w:tcPr>
            <w:tcW w:w="2160" w:type="dxa"/>
            <w:tcBorders>
              <w:top w:val="single" w:sz="4" w:space="0" w:color="auto"/>
              <w:left w:val="single" w:sz="4" w:space="0" w:color="auto"/>
              <w:bottom w:val="single" w:sz="4" w:space="0" w:color="auto"/>
              <w:right w:val="single" w:sz="4" w:space="0" w:color="auto"/>
            </w:tcBorders>
          </w:tcPr>
          <w:p w14:paraId="2DD94ADD" w14:textId="77777777" w:rsidR="009C2578" w:rsidRPr="008711EA" w:rsidRDefault="009C2578"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zh-CN"/>
              </w:rPr>
              <w:t>Logged MBSFN MDT</w:t>
            </w:r>
          </w:p>
        </w:tc>
        <w:tc>
          <w:tcPr>
            <w:tcW w:w="1080" w:type="dxa"/>
            <w:tcBorders>
              <w:top w:val="single" w:sz="4" w:space="0" w:color="auto"/>
              <w:left w:val="single" w:sz="4" w:space="0" w:color="auto"/>
              <w:bottom w:val="single" w:sz="4" w:space="0" w:color="auto"/>
              <w:right w:val="single" w:sz="4" w:space="0" w:color="auto"/>
            </w:tcBorders>
          </w:tcPr>
          <w:p w14:paraId="0419CF1D"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D2B424E"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F9BA213" w14:textId="77777777" w:rsidR="009C2578" w:rsidRPr="008711EA" w:rsidRDefault="009C2578"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0A57093"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65DC5752"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10ECD2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r w:rsidR="009C2578" w:rsidRPr="008711EA" w14:paraId="3A3BD301" w14:textId="77777777" w:rsidTr="00F636DB">
        <w:tc>
          <w:tcPr>
            <w:tcW w:w="2160" w:type="dxa"/>
            <w:tcBorders>
              <w:top w:val="single" w:sz="4" w:space="0" w:color="auto"/>
              <w:left w:val="single" w:sz="4" w:space="0" w:color="auto"/>
              <w:bottom w:val="single" w:sz="4" w:space="0" w:color="auto"/>
              <w:right w:val="single" w:sz="4" w:space="0" w:color="auto"/>
            </w:tcBorders>
          </w:tcPr>
          <w:p w14:paraId="4F58214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0301CD5B"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2FDBBF"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20E175E" w14:textId="4CC7482B"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ms</w:t>
            </w:r>
            <w:r w:rsidRPr="008711EA">
              <w:rPr>
                <w:rFonts w:cs="Arial"/>
                <w:lang w:eastAsia="zh-CN"/>
              </w:rPr>
              <w:t>128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256</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512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1024</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2048</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3072</w:t>
            </w:r>
            <w:r>
              <w:rPr>
                <w:rFonts w:cs="Arial"/>
                <w:lang w:eastAsia="zh-CN"/>
              </w:rPr>
              <w:t>0</w:t>
            </w:r>
            <w:r w:rsidRPr="008711EA">
              <w:rPr>
                <w:rFonts w:cs="Arial"/>
                <w:lang w:eastAsia="zh-CN"/>
              </w:rPr>
              <w:t xml:space="preserve">, </w:t>
            </w:r>
            <w:r>
              <w:rPr>
                <w:rFonts w:cs="Arial"/>
                <w:lang w:eastAsia="zh-CN"/>
              </w:rPr>
              <w:t>ms</w:t>
            </w:r>
            <w:r w:rsidRPr="008711EA">
              <w:rPr>
                <w:rFonts w:cs="Arial"/>
                <w:lang w:eastAsia="zh-CN"/>
              </w:rPr>
              <w:t>4096</w:t>
            </w:r>
            <w:r>
              <w:rPr>
                <w:rFonts w:cs="Arial"/>
                <w:lang w:eastAsia="zh-CN"/>
              </w:rPr>
              <w:t>0</w:t>
            </w:r>
            <w:r w:rsidRPr="008711EA">
              <w:rPr>
                <w:rFonts w:cs="Arial"/>
                <w:lang w:eastAsia="zh-CN"/>
              </w:rPr>
              <w:t xml:space="preserve"> and </w:t>
            </w:r>
            <w:r>
              <w:rPr>
                <w:rFonts w:cs="Arial"/>
                <w:lang w:eastAsia="zh-CN"/>
              </w:rPr>
              <w:t>ms</w:t>
            </w:r>
            <w:r w:rsidRPr="008711EA">
              <w:rPr>
                <w:rFonts w:cs="Arial"/>
                <w:lang w:eastAsia="zh-CN"/>
              </w:rPr>
              <w:t>6144</w:t>
            </w:r>
            <w:r>
              <w:rPr>
                <w:rFonts w:cs="Arial"/>
                <w:lang w:eastAsia="zh-CN"/>
              </w:rPr>
              <w:t>0</w:t>
            </w:r>
            <w:r w:rsidRPr="008711EA">
              <w:rPr>
                <w:rFonts w:cs="Arial"/>
                <w:lang w:eastAsia="zh-CN"/>
              </w:rPr>
              <w:t>)</w:t>
            </w:r>
          </w:p>
        </w:tc>
        <w:tc>
          <w:tcPr>
            <w:tcW w:w="1728" w:type="dxa"/>
            <w:tcBorders>
              <w:top w:val="single" w:sz="4" w:space="0" w:color="auto"/>
              <w:left w:val="single" w:sz="4" w:space="0" w:color="auto"/>
              <w:bottom w:val="single" w:sz="4" w:space="0" w:color="auto"/>
              <w:right w:val="single" w:sz="4" w:space="0" w:color="auto"/>
            </w:tcBorders>
          </w:tcPr>
          <w:p w14:paraId="71A3279E" w14:textId="6F63A1B7"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103577">
              <w:rPr>
                <w:i/>
                <w:iCs/>
                <w:lang w:eastAsia="zh-CN"/>
              </w:rPr>
              <w:t>LoggingInterval</w:t>
            </w:r>
            <w:r>
              <w:rPr>
                <w:i/>
                <w:iCs/>
                <w:lang w:eastAsia="zh-CN"/>
              </w:rPr>
              <w:t xml:space="preserve"> </w:t>
            </w:r>
            <w:r>
              <w:rPr>
                <w:lang w:eastAsia="zh-CN"/>
              </w:rPr>
              <w:t>IE as</w:t>
            </w:r>
            <w:r w:rsidRPr="008711EA">
              <w:rPr>
                <w:rFonts w:cs="Arial"/>
                <w:lang w:eastAsia="zh-CN"/>
              </w:rPr>
              <w:t xml:space="preserve"> defined in TS 36.331 [16]. </w:t>
            </w:r>
          </w:p>
        </w:tc>
        <w:tc>
          <w:tcPr>
            <w:tcW w:w="1080" w:type="dxa"/>
            <w:tcBorders>
              <w:top w:val="single" w:sz="4" w:space="0" w:color="auto"/>
              <w:left w:val="single" w:sz="4" w:space="0" w:color="auto"/>
              <w:bottom w:val="single" w:sz="4" w:space="0" w:color="auto"/>
              <w:right w:val="single" w:sz="4" w:space="0" w:color="auto"/>
            </w:tcBorders>
          </w:tcPr>
          <w:p w14:paraId="1B33DAA1"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2F571134"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33CDB598" w14:textId="77777777" w:rsidTr="00F636DB">
        <w:tc>
          <w:tcPr>
            <w:tcW w:w="2160" w:type="dxa"/>
            <w:tcBorders>
              <w:top w:val="single" w:sz="4" w:space="0" w:color="auto"/>
              <w:left w:val="single" w:sz="4" w:space="0" w:color="auto"/>
              <w:bottom w:val="single" w:sz="4" w:space="0" w:color="auto"/>
              <w:right w:val="single" w:sz="4" w:space="0" w:color="auto"/>
            </w:tcBorders>
          </w:tcPr>
          <w:p w14:paraId="241AA269"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2CD54FD7"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E64BFB4"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B12A3" w14:textId="1D094C5A" w:rsidR="009C2578" w:rsidRPr="008711EA" w:rsidRDefault="009C2578" w:rsidP="001F24A0">
            <w:pPr>
              <w:pStyle w:val="TAL"/>
              <w:keepNext w:val="0"/>
              <w:keepLines w:val="0"/>
              <w:widowControl w:val="0"/>
              <w:rPr>
                <w:rFonts w:cs="Arial"/>
                <w:lang w:eastAsia="zh-CN"/>
              </w:rPr>
            </w:pPr>
            <w:r w:rsidRPr="008711EA">
              <w:rPr>
                <w:rFonts w:cs="Arial"/>
                <w:lang w:eastAsia="zh-CN"/>
              </w:rPr>
              <w:t>ENUMERATED (</w:t>
            </w:r>
            <w:r>
              <w:rPr>
                <w:rFonts w:cs="Arial"/>
                <w:lang w:eastAsia="zh-CN"/>
              </w:rPr>
              <w:t>m</w:t>
            </w:r>
            <w:r w:rsidRPr="008711EA">
              <w:rPr>
                <w:rFonts w:cs="Arial"/>
                <w:lang w:eastAsia="zh-CN"/>
              </w:rPr>
              <w:t xml:space="preserve">10, </w:t>
            </w:r>
            <w:r>
              <w:rPr>
                <w:rFonts w:cs="Arial"/>
                <w:lang w:eastAsia="zh-CN"/>
              </w:rPr>
              <w:t>m</w:t>
            </w:r>
            <w:r w:rsidRPr="008711EA">
              <w:rPr>
                <w:rFonts w:cs="Arial"/>
                <w:lang w:eastAsia="zh-CN"/>
              </w:rPr>
              <w:t xml:space="preserve">20, </w:t>
            </w:r>
            <w:r>
              <w:rPr>
                <w:rFonts w:cs="Arial"/>
                <w:lang w:eastAsia="zh-CN"/>
              </w:rPr>
              <w:t>m</w:t>
            </w:r>
            <w:r w:rsidRPr="008711EA">
              <w:rPr>
                <w:rFonts w:cs="Arial"/>
                <w:lang w:eastAsia="zh-CN"/>
              </w:rPr>
              <w:t xml:space="preserve">40, </w:t>
            </w:r>
            <w:r>
              <w:rPr>
                <w:rFonts w:cs="Arial"/>
                <w:lang w:eastAsia="zh-CN"/>
              </w:rPr>
              <w:t>m</w:t>
            </w:r>
            <w:r w:rsidRPr="008711EA">
              <w:rPr>
                <w:rFonts w:cs="Arial"/>
                <w:lang w:eastAsia="zh-CN"/>
              </w:rPr>
              <w:t xml:space="preserve">60, </w:t>
            </w:r>
            <w:r>
              <w:rPr>
                <w:rFonts w:cs="Arial"/>
                <w:lang w:eastAsia="zh-CN"/>
              </w:rPr>
              <w:t>m</w:t>
            </w:r>
            <w:r w:rsidRPr="008711EA">
              <w:rPr>
                <w:rFonts w:cs="Arial"/>
                <w:lang w:eastAsia="zh-CN"/>
              </w:rPr>
              <w:t xml:space="preserve">90 and </w:t>
            </w:r>
            <w:r>
              <w:rPr>
                <w:rFonts w:cs="Arial"/>
                <w:lang w:eastAsia="zh-CN"/>
              </w:rPr>
              <w:t>m</w:t>
            </w:r>
            <w:r w:rsidRPr="008711EA">
              <w:rPr>
                <w:rFonts w:cs="Arial"/>
                <w:lang w:eastAsia="zh-CN"/>
              </w:rPr>
              <w:t>120)</w:t>
            </w:r>
          </w:p>
        </w:tc>
        <w:tc>
          <w:tcPr>
            <w:tcW w:w="1728" w:type="dxa"/>
            <w:tcBorders>
              <w:top w:val="single" w:sz="4" w:space="0" w:color="auto"/>
              <w:left w:val="single" w:sz="4" w:space="0" w:color="auto"/>
              <w:bottom w:val="single" w:sz="4" w:space="0" w:color="auto"/>
              <w:right w:val="single" w:sz="4" w:space="0" w:color="auto"/>
            </w:tcBorders>
          </w:tcPr>
          <w:p w14:paraId="0BA6E48A" w14:textId="1BD7C62F" w:rsidR="009C2578" w:rsidRPr="008711EA" w:rsidRDefault="009C2578" w:rsidP="001F24A0">
            <w:pPr>
              <w:pStyle w:val="TAL"/>
              <w:keepNext w:val="0"/>
              <w:keepLines w:val="0"/>
              <w:widowControl w:val="0"/>
              <w:rPr>
                <w:rFonts w:cs="Arial"/>
                <w:lang w:eastAsia="zh-CN"/>
              </w:rPr>
            </w:pPr>
            <w:r>
              <w:rPr>
                <w:lang w:eastAsia="zh-CN"/>
              </w:rPr>
              <w:t xml:space="preserve">Corresponds to the </w:t>
            </w:r>
            <w:r w:rsidRPr="003D340E">
              <w:rPr>
                <w:i/>
                <w:iCs/>
                <w:lang w:eastAsia="zh-CN"/>
              </w:rPr>
              <w:t xml:space="preserve">LoggingDuration </w:t>
            </w:r>
            <w:r>
              <w:rPr>
                <w:lang w:eastAsia="zh-CN"/>
              </w:rPr>
              <w:t>IE as</w:t>
            </w:r>
            <w:r w:rsidRPr="008711EA">
              <w:rPr>
                <w:rFonts w:cs="Arial"/>
                <w:lang w:eastAsia="zh-CN"/>
              </w:rPr>
              <w:t xml:space="preserve"> is defined in TS 36.331 [16]. </w:t>
            </w:r>
          </w:p>
        </w:tc>
        <w:tc>
          <w:tcPr>
            <w:tcW w:w="1080" w:type="dxa"/>
            <w:tcBorders>
              <w:top w:val="single" w:sz="4" w:space="0" w:color="auto"/>
              <w:left w:val="single" w:sz="4" w:space="0" w:color="auto"/>
              <w:bottom w:val="single" w:sz="4" w:space="0" w:color="auto"/>
              <w:right w:val="single" w:sz="4" w:space="0" w:color="auto"/>
            </w:tcBorders>
          </w:tcPr>
          <w:p w14:paraId="1C9A3623"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631B9270"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5F15E093" w14:textId="77777777" w:rsidTr="00F636DB">
        <w:tc>
          <w:tcPr>
            <w:tcW w:w="2160" w:type="dxa"/>
            <w:tcBorders>
              <w:top w:val="single" w:sz="4" w:space="0" w:color="auto"/>
              <w:left w:val="single" w:sz="4" w:space="0" w:color="auto"/>
              <w:bottom w:val="single" w:sz="4" w:space="0" w:color="auto"/>
              <w:right w:val="single" w:sz="4" w:space="0" w:color="auto"/>
            </w:tcBorders>
          </w:tcPr>
          <w:p w14:paraId="75BC5910" w14:textId="77777777" w:rsidR="009C2578" w:rsidRPr="008711EA" w:rsidRDefault="009C2578" w:rsidP="001F24A0">
            <w:pPr>
              <w:pStyle w:val="TAL"/>
              <w:keepNext w:val="0"/>
              <w:keepLines w:val="0"/>
              <w:widowControl w:val="0"/>
              <w:ind w:left="284"/>
              <w:rPr>
                <w:rFonts w:cs="Arial"/>
                <w:lang w:eastAsia="ja-JP"/>
              </w:rPr>
            </w:pPr>
            <w:r w:rsidRPr="008711EA">
              <w:rPr>
                <w:rFonts w:cs="Arial"/>
                <w:lang w:eastAsia="zh-CN"/>
              </w:rPr>
              <w:t>&gt;&gt;</w:t>
            </w:r>
            <w:r w:rsidRPr="008711EA">
              <w:rPr>
                <w:rFonts w:cs="Arial"/>
                <w:lang w:eastAsia="ja-JP"/>
              </w:rPr>
              <w:t>MBSFN-ResultToLog</w:t>
            </w:r>
          </w:p>
        </w:tc>
        <w:tc>
          <w:tcPr>
            <w:tcW w:w="1080" w:type="dxa"/>
            <w:tcBorders>
              <w:top w:val="single" w:sz="4" w:space="0" w:color="auto"/>
              <w:left w:val="single" w:sz="4" w:space="0" w:color="auto"/>
              <w:bottom w:val="single" w:sz="4" w:space="0" w:color="auto"/>
              <w:right w:val="single" w:sz="4" w:space="0" w:color="auto"/>
            </w:tcBorders>
          </w:tcPr>
          <w:p w14:paraId="55B1BAA4"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E51FAED"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A14054D" w14:textId="77777777" w:rsidR="009C2578" w:rsidRPr="008711EA" w:rsidRDefault="009C2578" w:rsidP="001F24A0">
            <w:pPr>
              <w:pStyle w:val="TAL"/>
              <w:keepNext w:val="0"/>
              <w:keepLines w:val="0"/>
              <w:widowControl w:val="0"/>
              <w:rPr>
                <w:rFonts w:cs="Arial"/>
                <w:lang w:eastAsia="zh-CN"/>
              </w:rPr>
            </w:pPr>
            <w:r w:rsidRPr="008711EA">
              <w:rPr>
                <w:rFonts w:cs="Arial"/>
                <w:lang w:eastAsia="ja-JP"/>
              </w:rPr>
              <w:t>MBSFN-ResultToLog</w:t>
            </w:r>
          </w:p>
          <w:p w14:paraId="7D1C457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9.2.1.94</w:t>
            </w:r>
          </w:p>
        </w:tc>
        <w:tc>
          <w:tcPr>
            <w:tcW w:w="1728" w:type="dxa"/>
            <w:tcBorders>
              <w:top w:val="single" w:sz="4" w:space="0" w:color="auto"/>
              <w:left w:val="single" w:sz="4" w:space="0" w:color="auto"/>
              <w:bottom w:val="single" w:sz="4" w:space="0" w:color="auto"/>
              <w:right w:val="single" w:sz="4" w:space="0" w:color="auto"/>
            </w:tcBorders>
          </w:tcPr>
          <w:p w14:paraId="40A10486"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7C3767E9"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9A50AD"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w:t>
            </w:r>
          </w:p>
        </w:tc>
      </w:tr>
      <w:tr w:rsidR="009C2578" w:rsidRPr="008711EA" w14:paraId="1682FD2B" w14:textId="77777777" w:rsidTr="00F636DB">
        <w:tc>
          <w:tcPr>
            <w:tcW w:w="2160" w:type="dxa"/>
            <w:tcBorders>
              <w:top w:val="single" w:sz="4" w:space="0" w:color="auto"/>
              <w:left w:val="single" w:sz="4" w:space="0" w:color="auto"/>
              <w:bottom w:val="single" w:sz="4" w:space="0" w:color="auto"/>
              <w:right w:val="single" w:sz="4" w:space="0" w:color="auto"/>
            </w:tcBorders>
          </w:tcPr>
          <w:p w14:paraId="65555E9C" w14:textId="77777777" w:rsidR="009C2578" w:rsidRPr="008711EA" w:rsidRDefault="009C2578" w:rsidP="001F24A0">
            <w:pPr>
              <w:pStyle w:val="TAL"/>
              <w:keepNext w:val="0"/>
              <w:keepLines w:val="0"/>
              <w:widowControl w:val="0"/>
              <w:rPr>
                <w:rFonts w:cs="Arial"/>
                <w:lang w:eastAsia="ja-JP"/>
              </w:rPr>
            </w:pPr>
            <w:r w:rsidRPr="008711EA">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71B8681"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03B1B2" w14:textId="77777777" w:rsidR="009C2578" w:rsidRPr="008711EA" w:rsidRDefault="009C2578"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6C4C14C"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MDT PLMN List</w:t>
            </w:r>
          </w:p>
          <w:p w14:paraId="65384CF6" w14:textId="77777777" w:rsidR="009C2578" w:rsidRPr="008711EA" w:rsidRDefault="009C2578" w:rsidP="001F24A0">
            <w:pPr>
              <w:pStyle w:val="TAL"/>
              <w:keepNext w:val="0"/>
              <w:keepLines w:val="0"/>
              <w:widowControl w:val="0"/>
              <w:rPr>
                <w:rFonts w:cs="Arial"/>
                <w:lang w:eastAsia="zh-CN"/>
              </w:rPr>
            </w:pPr>
            <w:r w:rsidRPr="008711EA">
              <w:rPr>
                <w:rFonts w:cs="Arial"/>
                <w:lang w:eastAsia="zh-CN"/>
              </w:rPr>
              <w:t>9.2.1.89</w:t>
            </w:r>
          </w:p>
        </w:tc>
        <w:tc>
          <w:tcPr>
            <w:tcW w:w="1728" w:type="dxa"/>
            <w:tcBorders>
              <w:top w:val="single" w:sz="4" w:space="0" w:color="auto"/>
              <w:left w:val="single" w:sz="4" w:space="0" w:color="auto"/>
              <w:bottom w:val="single" w:sz="4" w:space="0" w:color="auto"/>
              <w:right w:val="single" w:sz="4" w:space="0" w:color="auto"/>
            </w:tcBorders>
          </w:tcPr>
          <w:p w14:paraId="3BED56BA" w14:textId="77777777" w:rsidR="009C2578" w:rsidRPr="008711EA" w:rsidRDefault="009C2578"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B2503DA"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6117358" w14:textId="77777777" w:rsidR="009C2578" w:rsidRPr="008711EA" w:rsidRDefault="009C2578" w:rsidP="001F24A0">
            <w:pPr>
              <w:pStyle w:val="TAL"/>
              <w:keepNext w:val="0"/>
              <w:keepLines w:val="0"/>
              <w:widowControl w:val="0"/>
              <w:jc w:val="center"/>
              <w:rPr>
                <w:rFonts w:cs="Arial"/>
                <w:lang w:eastAsia="zh-CN"/>
              </w:rPr>
            </w:pPr>
            <w:r w:rsidRPr="008711EA">
              <w:rPr>
                <w:rFonts w:cs="Arial"/>
                <w:lang w:eastAsia="zh-CN"/>
              </w:rPr>
              <w:t>ignore</w:t>
            </w:r>
          </w:p>
        </w:tc>
      </w:tr>
    </w:tbl>
    <w:p w14:paraId="3A371A63" w14:textId="77777777" w:rsidR="000E2576" w:rsidRPr="008711EA" w:rsidRDefault="000E2576"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63C26B6A" w14:textId="77777777" w:rsidTr="006F19AD">
        <w:tc>
          <w:tcPr>
            <w:tcW w:w="1102" w:type="pct"/>
          </w:tcPr>
          <w:p w14:paraId="6EFC11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98" w:type="pct"/>
          </w:tcPr>
          <w:p w14:paraId="5739E9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23C2239" w14:textId="77777777" w:rsidTr="006F19AD">
        <w:tc>
          <w:tcPr>
            <w:tcW w:w="1102" w:type="pct"/>
          </w:tcPr>
          <w:p w14:paraId="349FB87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forMDT</w:t>
            </w:r>
          </w:p>
        </w:tc>
        <w:tc>
          <w:tcPr>
            <w:tcW w:w="3898" w:type="pct"/>
          </w:tcPr>
          <w:p w14:paraId="6E75A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MDT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0E2576" w:rsidRPr="008711EA" w14:paraId="5AA2A0C9" w14:textId="77777777" w:rsidTr="006F19AD">
        <w:tc>
          <w:tcPr>
            <w:tcW w:w="1102" w:type="pct"/>
          </w:tcPr>
          <w:p w14:paraId="47F9A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forMDT</w:t>
            </w:r>
          </w:p>
        </w:tc>
        <w:tc>
          <w:tcPr>
            <w:tcW w:w="3898" w:type="pct"/>
          </w:tcPr>
          <w:p w14:paraId="502FF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MDT scope</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2BFF206E"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7508"/>
      </w:tblGrid>
      <w:tr w:rsidR="000E2576" w:rsidRPr="008711EA" w14:paraId="18043C87" w14:textId="77777777" w:rsidTr="009B6AFA">
        <w:trPr>
          <w:tblHeader/>
        </w:trPr>
        <w:tc>
          <w:tcPr>
            <w:tcW w:w="1102" w:type="pct"/>
            <w:tcBorders>
              <w:top w:val="single" w:sz="4" w:space="0" w:color="auto"/>
              <w:left w:val="single" w:sz="4" w:space="0" w:color="auto"/>
              <w:bottom w:val="single" w:sz="4" w:space="0" w:color="auto"/>
              <w:right w:val="single" w:sz="4" w:space="0" w:color="auto"/>
            </w:tcBorders>
          </w:tcPr>
          <w:p w14:paraId="758BD487"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Condition</w:t>
            </w:r>
          </w:p>
        </w:tc>
        <w:tc>
          <w:tcPr>
            <w:tcW w:w="3898" w:type="pct"/>
            <w:tcBorders>
              <w:top w:val="single" w:sz="4" w:space="0" w:color="auto"/>
              <w:left w:val="single" w:sz="4" w:space="0" w:color="auto"/>
              <w:bottom w:val="single" w:sz="4" w:space="0" w:color="auto"/>
              <w:right w:val="single" w:sz="4" w:space="0" w:color="auto"/>
            </w:tcBorders>
          </w:tcPr>
          <w:p w14:paraId="10654492"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Explanation</w:t>
            </w:r>
          </w:p>
        </w:tc>
      </w:tr>
      <w:tr w:rsidR="000E2576" w:rsidRPr="008711EA" w14:paraId="0C03A5D0" w14:textId="77777777" w:rsidTr="006F19AD">
        <w:tc>
          <w:tcPr>
            <w:tcW w:w="1102" w:type="pct"/>
            <w:tcBorders>
              <w:top w:val="single" w:sz="4" w:space="0" w:color="auto"/>
              <w:left w:val="single" w:sz="4" w:space="0" w:color="auto"/>
              <w:bottom w:val="single" w:sz="4" w:space="0" w:color="auto"/>
              <w:right w:val="single" w:sz="4" w:space="0" w:color="auto"/>
            </w:tcBorders>
          </w:tcPr>
          <w:p w14:paraId="7592D650"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ifM1A2trigger</w:t>
            </w:r>
          </w:p>
        </w:tc>
        <w:tc>
          <w:tcPr>
            <w:tcW w:w="3898" w:type="pct"/>
            <w:tcBorders>
              <w:top w:val="single" w:sz="4" w:space="0" w:color="auto"/>
              <w:left w:val="single" w:sz="4" w:space="0" w:color="auto"/>
              <w:bottom w:val="single" w:sz="4" w:space="0" w:color="auto"/>
              <w:right w:val="single" w:sz="4" w:space="0" w:color="auto"/>
            </w:tcBorders>
          </w:tcPr>
          <w:p w14:paraId="1D34C203"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i/>
                <w:iCs/>
                <w:lang w:eastAsia="ja-JP"/>
              </w:rPr>
              <w:t xml:space="preserve"> </w:t>
            </w:r>
            <w:r w:rsidRPr="008711EA">
              <w:rPr>
                <w:rFonts w:cs="Arial"/>
                <w:lang w:eastAsia="ja-JP"/>
              </w:rPr>
              <w:t xml:space="preserve">IE has the first bit set to “1” and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“A2event-triggered” or to “A2event-triggered periodic”.</w:t>
            </w:r>
          </w:p>
        </w:tc>
      </w:tr>
      <w:tr w:rsidR="000E2576" w:rsidRPr="008711EA" w14:paraId="721194A0" w14:textId="77777777" w:rsidTr="006F19AD">
        <w:tc>
          <w:tcPr>
            <w:tcW w:w="1102" w:type="pct"/>
            <w:tcBorders>
              <w:top w:val="single" w:sz="4" w:space="0" w:color="auto"/>
              <w:left w:val="single" w:sz="4" w:space="0" w:color="auto"/>
              <w:bottom w:val="single" w:sz="4" w:space="0" w:color="auto"/>
              <w:right w:val="single" w:sz="4" w:space="0" w:color="auto"/>
            </w:tcBorders>
          </w:tcPr>
          <w:p w14:paraId="02FCE34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ifperiodicMDT</w:t>
            </w:r>
          </w:p>
        </w:tc>
        <w:tc>
          <w:tcPr>
            <w:tcW w:w="3898" w:type="pct"/>
            <w:tcBorders>
              <w:top w:val="single" w:sz="4" w:space="0" w:color="auto"/>
              <w:left w:val="single" w:sz="4" w:space="0" w:color="auto"/>
              <w:bottom w:val="single" w:sz="4" w:space="0" w:color="auto"/>
              <w:right w:val="single" w:sz="4" w:space="0" w:color="auto"/>
            </w:tcBorders>
          </w:tcPr>
          <w:p w14:paraId="3AA8A012"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 xml:space="preserve">This IE shall be present if the </w:t>
            </w:r>
            <w:r w:rsidRPr="008711EA">
              <w:rPr>
                <w:rFonts w:cs="Arial"/>
                <w:i/>
                <w:lang w:eastAsia="ja-JP"/>
              </w:rPr>
              <w:t>M1</w:t>
            </w:r>
            <w:r w:rsidRPr="008711EA">
              <w:rPr>
                <w:rFonts w:cs="Arial"/>
                <w:lang w:eastAsia="ja-JP"/>
              </w:rPr>
              <w:t xml:space="preserve"> </w:t>
            </w:r>
            <w:r w:rsidRPr="008711EA">
              <w:rPr>
                <w:rFonts w:cs="Arial"/>
                <w:i/>
                <w:lang w:eastAsia="ja-JP"/>
              </w:rPr>
              <w:t xml:space="preserve">Reporting Trigger </w:t>
            </w:r>
            <w:r w:rsidRPr="008711EA">
              <w:rPr>
                <w:rFonts w:cs="Arial"/>
                <w:lang w:eastAsia="ja-JP"/>
              </w:rPr>
              <w:t>IE is set to “periodic”, or to “A2event-triggered periodic”.</w:t>
            </w:r>
          </w:p>
        </w:tc>
      </w:tr>
      <w:tr w:rsidR="000E2576" w:rsidRPr="008711EA" w14:paraId="28160DA7" w14:textId="77777777" w:rsidTr="006F19AD">
        <w:tc>
          <w:tcPr>
            <w:tcW w:w="1102" w:type="pct"/>
            <w:tcBorders>
              <w:top w:val="single" w:sz="4" w:space="0" w:color="auto"/>
              <w:left w:val="single" w:sz="4" w:space="0" w:color="auto"/>
              <w:bottom w:val="single" w:sz="4" w:space="0" w:color="auto"/>
              <w:right w:val="single" w:sz="4" w:space="0" w:color="auto"/>
            </w:tcBorders>
          </w:tcPr>
          <w:p w14:paraId="277FB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ifM3</w:t>
            </w:r>
          </w:p>
        </w:tc>
        <w:tc>
          <w:tcPr>
            <w:tcW w:w="3898" w:type="pct"/>
            <w:tcBorders>
              <w:top w:val="single" w:sz="4" w:space="0" w:color="auto"/>
              <w:left w:val="single" w:sz="4" w:space="0" w:color="auto"/>
              <w:bottom w:val="single" w:sz="4" w:space="0" w:color="auto"/>
              <w:right w:val="single" w:sz="4" w:space="0" w:color="auto"/>
            </w:tcBorders>
          </w:tcPr>
          <w:p w14:paraId="6998D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IE has the third bit set to “1”.</w:t>
            </w:r>
          </w:p>
        </w:tc>
      </w:tr>
      <w:tr w:rsidR="000E2576" w:rsidRPr="008711EA" w14:paraId="6FF0F908" w14:textId="77777777" w:rsidTr="006F19AD">
        <w:tc>
          <w:tcPr>
            <w:tcW w:w="1102" w:type="pct"/>
            <w:tcBorders>
              <w:top w:val="single" w:sz="4" w:space="0" w:color="auto"/>
              <w:left w:val="single" w:sz="4" w:space="0" w:color="auto"/>
              <w:bottom w:val="single" w:sz="4" w:space="0" w:color="auto"/>
              <w:right w:val="single" w:sz="4" w:space="0" w:color="auto"/>
            </w:tcBorders>
          </w:tcPr>
          <w:p w14:paraId="71168F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ifM4</w:t>
            </w:r>
          </w:p>
        </w:tc>
        <w:tc>
          <w:tcPr>
            <w:tcW w:w="3898" w:type="pct"/>
            <w:tcBorders>
              <w:top w:val="single" w:sz="4" w:space="0" w:color="auto"/>
              <w:left w:val="single" w:sz="4" w:space="0" w:color="auto"/>
              <w:bottom w:val="single" w:sz="4" w:space="0" w:color="auto"/>
              <w:right w:val="single" w:sz="4" w:space="0" w:color="auto"/>
            </w:tcBorders>
          </w:tcPr>
          <w:p w14:paraId="097F3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fourth bit set to “1”.</w:t>
            </w:r>
          </w:p>
        </w:tc>
      </w:tr>
      <w:tr w:rsidR="000E2576" w:rsidRPr="008711EA" w14:paraId="79453901" w14:textId="77777777" w:rsidTr="006F19AD">
        <w:tc>
          <w:tcPr>
            <w:tcW w:w="1102" w:type="pct"/>
            <w:tcBorders>
              <w:top w:val="single" w:sz="4" w:space="0" w:color="auto"/>
              <w:left w:val="single" w:sz="4" w:space="0" w:color="auto"/>
              <w:bottom w:val="single" w:sz="4" w:space="0" w:color="auto"/>
              <w:right w:val="single" w:sz="4" w:space="0" w:color="auto"/>
            </w:tcBorders>
          </w:tcPr>
          <w:p w14:paraId="0A8E8F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ifM5</w:t>
            </w:r>
          </w:p>
        </w:tc>
        <w:tc>
          <w:tcPr>
            <w:tcW w:w="3898" w:type="pct"/>
            <w:tcBorders>
              <w:top w:val="single" w:sz="4" w:space="0" w:color="auto"/>
              <w:left w:val="single" w:sz="4" w:space="0" w:color="auto"/>
              <w:bottom w:val="single" w:sz="4" w:space="0" w:color="auto"/>
              <w:right w:val="single" w:sz="4" w:space="0" w:color="auto"/>
            </w:tcBorders>
          </w:tcPr>
          <w:p w14:paraId="1A16D7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fifth bit set to “1”.</w:t>
            </w:r>
          </w:p>
        </w:tc>
      </w:tr>
      <w:tr w:rsidR="000E2576" w:rsidRPr="008711EA" w14:paraId="2629ADC4" w14:textId="77777777" w:rsidTr="006F19AD">
        <w:tc>
          <w:tcPr>
            <w:tcW w:w="1102" w:type="pct"/>
            <w:tcBorders>
              <w:top w:val="single" w:sz="4" w:space="0" w:color="auto"/>
              <w:left w:val="single" w:sz="4" w:space="0" w:color="auto"/>
              <w:bottom w:val="single" w:sz="4" w:space="0" w:color="auto"/>
              <w:right w:val="single" w:sz="4" w:space="0" w:color="auto"/>
            </w:tcBorders>
          </w:tcPr>
          <w:p w14:paraId="6FA8E4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ifM6</w:t>
            </w:r>
          </w:p>
        </w:tc>
        <w:tc>
          <w:tcPr>
            <w:tcW w:w="3898" w:type="pct"/>
            <w:tcBorders>
              <w:top w:val="single" w:sz="4" w:space="0" w:color="auto"/>
              <w:left w:val="single" w:sz="4" w:space="0" w:color="auto"/>
              <w:bottom w:val="single" w:sz="4" w:space="0" w:color="auto"/>
              <w:right w:val="single" w:sz="4" w:space="0" w:color="auto"/>
            </w:tcBorders>
          </w:tcPr>
          <w:p w14:paraId="3D4F4C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seventh bit set to “1”.</w:t>
            </w:r>
          </w:p>
        </w:tc>
      </w:tr>
      <w:tr w:rsidR="000E2576" w:rsidRPr="008711EA" w14:paraId="348BB4C7" w14:textId="77777777" w:rsidTr="006F19AD">
        <w:tc>
          <w:tcPr>
            <w:tcW w:w="1102" w:type="pct"/>
            <w:tcBorders>
              <w:top w:val="single" w:sz="4" w:space="0" w:color="auto"/>
              <w:left w:val="single" w:sz="4" w:space="0" w:color="auto"/>
              <w:bottom w:val="single" w:sz="4" w:space="0" w:color="auto"/>
              <w:right w:val="single" w:sz="4" w:space="0" w:color="auto"/>
            </w:tcBorders>
          </w:tcPr>
          <w:p w14:paraId="27FC0F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ifM7</w:t>
            </w:r>
          </w:p>
        </w:tc>
        <w:tc>
          <w:tcPr>
            <w:tcW w:w="3898" w:type="pct"/>
            <w:tcBorders>
              <w:top w:val="single" w:sz="4" w:space="0" w:color="auto"/>
              <w:left w:val="single" w:sz="4" w:space="0" w:color="auto"/>
              <w:bottom w:val="single" w:sz="4" w:space="0" w:color="auto"/>
              <w:right w:val="single" w:sz="4" w:space="0" w:color="auto"/>
            </w:tcBorders>
          </w:tcPr>
          <w:p w14:paraId="0BDCE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This IE shall be present if the Measurements to Activate IE has the eighth bit set to “1”.</w:t>
            </w:r>
          </w:p>
        </w:tc>
      </w:tr>
    </w:tbl>
    <w:p w14:paraId="6EA2F5E8" w14:textId="77777777" w:rsidR="000E2576" w:rsidRPr="008711EA" w:rsidRDefault="000E2576" w:rsidP="001F24A0">
      <w:pPr>
        <w:widowControl w:val="0"/>
      </w:pPr>
    </w:p>
    <w:p w14:paraId="7CC0A749" w14:textId="77777777" w:rsidR="000E2576" w:rsidRPr="008711EA" w:rsidRDefault="000E2576" w:rsidP="001F24A0">
      <w:pPr>
        <w:pStyle w:val="Heading4"/>
        <w:keepNext w:val="0"/>
        <w:keepLines w:val="0"/>
        <w:widowControl w:val="0"/>
        <w:rPr>
          <w:rFonts w:eastAsia="SimSun"/>
        </w:rPr>
      </w:pPr>
      <w:bookmarkStart w:id="8135" w:name="_CR9_2_1_82"/>
      <w:bookmarkStart w:id="8136" w:name="_Toc20953790"/>
      <w:bookmarkStart w:id="8137" w:name="_Toc29390968"/>
      <w:bookmarkStart w:id="8138" w:name="_Toc36551705"/>
      <w:bookmarkStart w:id="8139" w:name="_Toc45831927"/>
      <w:bookmarkStart w:id="8140" w:name="_Toc51762880"/>
      <w:bookmarkStart w:id="8141" w:name="_Toc64381932"/>
      <w:bookmarkStart w:id="8142" w:name="_Toc73964450"/>
      <w:bookmarkStart w:id="8143" w:name="_Toc88647059"/>
      <w:bookmarkStart w:id="8144" w:name="_Toc97883008"/>
      <w:bookmarkStart w:id="8145" w:name="_Toc98531583"/>
      <w:bookmarkStart w:id="8146" w:name="_Toc105517655"/>
      <w:bookmarkStart w:id="8147" w:name="_Toc106108546"/>
      <w:bookmarkStart w:id="8148" w:name="_Toc113657131"/>
      <w:bookmarkStart w:id="8149" w:name="_Toc114052350"/>
      <w:bookmarkStart w:id="8150" w:name="_Toc153533839"/>
      <w:bookmarkEnd w:id="8135"/>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1.82</w:t>
      </w:r>
      <w:r w:rsidRPr="008711EA">
        <w:rPr>
          <w:rFonts w:eastAsia="SimSun"/>
        </w:rPr>
        <w:tab/>
        <w:t>MME Relay Support Indicator</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14:paraId="05DE8BD7"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set by the MME to advertise its support of Relay functionalities</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B6AAF79" w14:textId="77777777" w:rsidTr="00F636DB">
        <w:tc>
          <w:tcPr>
            <w:tcW w:w="1259" w:type="pct"/>
          </w:tcPr>
          <w:p w14:paraId="45A775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4E95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5BDCD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D72D5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97D6A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D28B7A6" w14:textId="77777777" w:rsidTr="00F636DB">
        <w:tc>
          <w:tcPr>
            <w:tcW w:w="1259" w:type="pct"/>
          </w:tcPr>
          <w:p w14:paraId="56DA970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MME Relay Support Indicator</w:t>
            </w:r>
          </w:p>
        </w:tc>
        <w:tc>
          <w:tcPr>
            <w:tcW w:w="556" w:type="pct"/>
          </w:tcPr>
          <w:p w14:paraId="1AE12B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B50C705" w14:textId="77777777" w:rsidR="000E2576" w:rsidRPr="008711EA" w:rsidRDefault="000E2576" w:rsidP="001F24A0">
            <w:pPr>
              <w:pStyle w:val="TAL"/>
              <w:keepNext w:val="0"/>
              <w:keepLines w:val="0"/>
              <w:widowControl w:val="0"/>
              <w:rPr>
                <w:rFonts w:cs="Arial"/>
                <w:lang w:eastAsia="ja-JP"/>
              </w:rPr>
            </w:pPr>
          </w:p>
        </w:tc>
        <w:tc>
          <w:tcPr>
            <w:tcW w:w="963" w:type="pct"/>
          </w:tcPr>
          <w:p w14:paraId="74EFDB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(true, ...)</w:t>
            </w:r>
          </w:p>
        </w:tc>
        <w:tc>
          <w:tcPr>
            <w:tcW w:w="1481" w:type="pct"/>
          </w:tcPr>
          <w:p w14:paraId="30D381D6" w14:textId="77777777" w:rsidR="000E2576" w:rsidRPr="008711EA" w:rsidRDefault="000E2576" w:rsidP="001F24A0">
            <w:pPr>
              <w:pStyle w:val="TAL"/>
              <w:keepNext w:val="0"/>
              <w:keepLines w:val="0"/>
              <w:widowControl w:val="0"/>
              <w:rPr>
                <w:rFonts w:cs="Arial"/>
                <w:lang w:eastAsia="ja-JP"/>
              </w:rPr>
            </w:pPr>
          </w:p>
        </w:tc>
      </w:tr>
    </w:tbl>
    <w:p w14:paraId="5E1A2B07" w14:textId="77777777" w:rsidR="000E2576" w:rsidRPr="008711EA" w:rsidRDefault="000E2576" w:rsidP="001F24A0">
      <w:pPr>
        <w:widowControl w:val="0"/>
      </w:pPr>
    </w:p>
    <w:p w14:paraId="2CF18F93" w14:textId="77777777" w:rsidR="000E2576" w:rsidRPr="008711EA" w:rsidRDefault="000E2576" w:rsidP="001F24A0">
      <w:pPr>
        <w:pStyle w:val="Heading4"/>
        <w:keepNext w:val="0"/>
        <w:keepLines w:val="0"/>
        <w:widowControl w:val="0"/>
        <w:rPr>
          <w:rFonts w:eastAsia="MS Mincho"/>
        </w:rPr>
      </w:pPr>
      <w:bookmarkStart w:id="8151" w:name="_CR9_2_1_83"/>
      <w:bookmarkStart w:id="8152" w:name="_Toc20953791"/>
      <w:bookmarkStart w:id="8153" w:name="_Toc29390969"/>
      <w:bookmarkStart w:id="8154" w:name="_Toc36551706"/>
      <w:bookmarkStart w:id="8155" w:name="_Toc45831928"/>
      <w:bookmarkStart w:id="8156" w:name="_Toc51762881"/>
      <w:bookmarkStart w:id="8157" w:name="_Toc64381933"/>
      <w:bookmarkStart w:id="8158" w:name="_Toc73964451"/>
      <w:bookmarkStart w:id="8159" w:name="_Toc88647060"/>
      <w:bookmarkStart w:id="8160" w:name="_Toc97883009"/>
      <w:bookmarkStart w:id="8161" w:name="_Toc98531584"/>
      <w:bookmarkStart w:id="8162" w:name="_Toc105517656"/>
      <w:bookmarkStart w:id="8163" w:name="_Toc106108547"/>
      <w:bookmarkStart w:id="8164" w:name="_Toc113657132"/>
      <w:bookmarkStart w:id="8165" w:name="_Toc114052351"/>
      <w:bookmarkStart w:id="8166" w:name="_Toc153533840"/>
      <w:bookmarkEnd w:id="8151"/>
      <w:r w:rsidRPr="008711EA">
        <w:rPr>
          <w:rFonts w:eastAsia="MS Mincho"/>
        </w:rPr>
        <w:t>9.2.1.83</w:t>
      </w:r>
      <w:r w:rsidRPr="008711EA">
        <w:rPr>
          <w:rFonts w:eastAsia="MS Mincho"/>
        </w:rPr>
        <w:tab/>
        <w:t>Management Based MDT Allowed</w:t>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p>
    <w:p w14:paraId="4A1DC0AF" w14:textId="77777777" w:rsidR="000E2576" w:rsidRPr="008711EA" w:rsidRDefault="000E2576" w:rsidP="001F24A0">
      <w:pPr>
        <w:widowControl w:val="0"/>
        <w:tabs>
          <w:tab w:val="left" w:pos="9639"/>
        </w:tabs>
        <w:rPr>
          <w:rFonts w:eastAsia="MS Mincho"/>
        </w:rPr>
      </w:pPr>
      <w:r w:rsidRPr="008711EA">
        <w:rPr>
          <w:rFonts w:eastAsia="MS Mincho"/>
        </w:rPr>
        <w:t xml:space="preserve">This information element is used by the eNB </w:t>
      </w:r>
      <w:r w:rsidRPr="008711EA">
        <w:t xml:space="preserve">to allow selection of the UE for management based </w:t>
      </w:r>
      <w:r w:rsidRPr="008711EA">
        <w:rPr>
          <w:rFonts w:eastAsia="MS Mincho"/>
        </w:rPr>
        <w:t>MDT as described in TS 32.422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3D39FC" w14:textId="77777777" w:rsidTr="00F636DB">
        <w:tc>
          <w:tcPr>
            <w:tcW w:w="1259" w:type="pct"/>
            <w:tcBorders>
              <w:top w:val="single" w:sz="4" w:space="0" w:color="auto"/>
              <w:left w:val="single" w:sz="4" w:space="0" w:color="auto"/>
              <w:bottom w:val="single" w:sz="4" w:space="0" w:color="auto"/>
              <w:right w:val="single" w:sz="4" w:space="0" w:color="auto"/>
            </w:tcBorders>
          </w:tcPr>
          <w:p w14:paraId="7275E1F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F6A0217"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10DF0BE4"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57D7F402"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12B8C3D3" w14:textId="77777777" w:rsidR="000E2576" w:rsidRPr="008711EA" w:rsidRDefault="000E2576" w:rsidP="001F24A0">
            <w:pPr>
              <w:pStyle w:val="TAH"/>
              <w:keepNext w:val="0"/>
              <w:keepLines w:val="0"/>
              <w:widowControl w:val="0"/>
              <w:rPr>
                <w:rFonts w:eastAsia="MS Mincho" w:cs="Arial"/>
                <w:lang w:eastAsia="ja-JP"/>
              </w:rPr>
            </w:pPr>
            <w:r w:rsidRPr="008711EA">
              <w:rPr>
                <w:rFonts w:eastAsia="MS Mincho" w:cs="Arial"/>
                <w:lang w:eastAsia="ja-JP"/>
              </w:rPr>
              <w:t>Semantics description</w:t>
            </w:r>
          </w:p>
        </w:tc>
      </w:tr>
      <w:tr w:rsidR="000E2576" w:rsidRPr="008711EA" w14:paraId="0798BF4D" w14:textId="77777777" w:rsidTr="00F636DB">
        <w:tc>
          <w:tcPr>
            <w:tcW w:w="1259" w:type="pct"/>
            <w:tcBorders>
              <w:top w:val="single" w:sz="4" w:space="0" w:color="auto"/>
              <w:left w:val="single" w:sz="4" w:space="0" w:color="auto"/>
              <w:bottom w:val="single" w:sz="4" w:space="0" w:color="auto"/>
              <w:right w:val="single" w:sz="4" w:space="0" w:color="auto"/>
            </w:tcBorders>
          </w:tcPr>
          <w:p w14:paraId="28E66B90"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Management Based MDT Allowed</w:t>
            </w:r>
          </w:p>
        </w:tc>
        <w:tc>
          <w:tcPr>
            <w:tcW w:w="556" w:type="pct"/>
            <w:tcBorders>
              <w:top w:val="single" w:sz="4" w:space="0" w:color="auto"/>
              <w:left w:val="single" w:sz="4" w:space="0" w:color="auto"/>
              <w:bottom w:val="single" w:sz="4" w:space="0" w:color="auto"/>
              <w:right w:val="single" w:sz="4" w:space="0" w:color="auto"/>
            </w:tcBorders>
          </w:tcPr>
          <w:p w14:paraId="2AB9462F"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20C64EDF" w14:textId="77777777" w:rsidR="000E2576" w:rsidRPr="008711EA" w:rsidRDefault="000E2576" w:rsidP="001F24A0">
            <w:pPr>
              <w:pStyle w:val="TAL"/>
              <w:keepNext w:val="0"/>
              <w:keepLines w:val="0"/>
              <w:widowControl w:val="0"/>
              <w:rPr>
                <w:rFonts w:eastAsia="MS Mincho"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72CC73A9" w14:textId="77777777" w:rsidR="000E2576" w:rsidRPr="008711EA" w:rsidRDefault="000E2576" w:rsidP="001F24A0">
            <w:pPr>
              <w:pStyle w:val="TAL"/>
              <w:keepNext w:val="0"/>
              <w:keepLines w:val="0"/>
              <w:widowControl w:val="0"/>
              <w:rPr>
                <w:rFonts w:eastAsia="MS Mincho" w:cs="Arial"/>
                <w:lang w:eastAsia="ja-JP"/>
              </w:rPr>
            </w:pPr>
            <w:r w:rsidRPr="008711EA">
              <w:rPr>
                <w:rFonts w:eastAsia="SimSun" w:cs="Arial"/>
                <w:lang w:eastAsia="zh-CN"/>
              </w:rPr>
              <w:t>ENUMERATED (</w:t>
            </w:r>
            <w:r w:rsidRPr="008711EA">
              <w:rPr>
                <w:rFonts w:eastAsia="MS Mincho" w:cs="Arial"/>
                <w:lang w:eastAsia="ja-JP"/>
              </w:rPr>
              <w:t>Allowed</w:t>
            </w:r>
            <w:r w:rsidRPr="008711EA">
              <w:rPr>
                <w:rFonts w:eastAsia="SimSun" w:cs="Arial"/>
                <w:lang w:eastAsia="zh-CN"/>
              </w:rPr>
              <w:t xml:space="preserve">, ...) </w:t>
            </w:r>
          </w:p>
        </w:tc>
        <w:tc>
          <w:tcPr>
            <w:tcW w:w="1481" w:type="pct"/>
            <w:tcBorders>
              <w:top w:val="single" w:sz="4" w:space="0" w:color="auto"/>
              <w:left w:val="single" w:sz="4" w:space="0" w:color="auto"/>
              <w:bottom w:val="single" w:sz="4" w:space="0" w:color="auto"/>
              <w:right w:val="single" w:sz="4" w:space="0" w:color="auto"/>
            </w:tcBorders>
          </w:tcPr>
          <w:p w14:paraId="287E1282" w14:textId="77777777" w:rsidR="000E2576" w:rsidRPr="008711EA" w:rsidRDefault="000E2576" w:rsidP="001F24A0">
            <w:pPr>
              <w:pStyle w:val="TAL"/>
              <w:keepNext w:val="0"/>
              <w:keepLines w:val="0"/>
              <w:widowControl w:val="0"/>
              <w:rPr>
                <w:rFonts w:eastAsia="MS Mincho" w:cs="Arial"/>
                <w:lang w:eastAsia="ja-JP"/>
              </w:rPr>
            </w:pPr>
          </w:p>
        </w:tc>
      </w:tr>
    </w:tbl>
    <w:p w14:paraId="09EF97AF" w14:textId="77777777" w:rsidR="000E2576" w:rsidRPr="008711EA" w:rsidRDefault="000E2576" w:rsidP="001F24A0">
      <w:pPr>
        <w:widowControl w:val="0"/>
      </w:pPr>
    </w:p>
    <w:p w14:paraId="479ADC95" w14:textId="77777777" w:rsidR="000E2576" w:rsidRPr="008711EA" w:rsidRDefault="000E2576" w:rsidP="001F24A0">
      <w:pPr>
        <w:pStyle w:val="Heading4"/>
        <w:keepNext w:val="0"/>
        <w:keepLines w:val="0"/>
        <w:widowControl w:val="0"/>
        <w:rPr>
          <w:rFonts w:eastAsia="Batang"/>
        </w:rPr>
      </w:pPr>
      <w:bookmarkStart w:id="8167" w:name="_CR9_2_1_84"/>
      <w:bookmarkStart w:id="8168" w:name="_Toc20953792"/>
      <w:bookmarkStart w:id="8169" w:name="_Toc29390970"/>
      <w:bookmarkStart w:id="8170" w:name="_Toc36551707"/>
      <w:bookmarkStart w:id="8171" w:name="_Toc45831929"/>
      <w:bookmarkStart w:id="8172" w:name="_Toc51762882"/>
      <w:bookmarkStart w:id="8173" w:name="_Toc64381934"/>
      <w:bookmarkStart w:id="8174" w:name="_Toc73964452"/>
      <w:bookmarkStart w:id="8175" w:name="_Toc88647061"/>
      <w:bookmarkStart w:id="8176" w:name="_Toc97883010"/>
      <w:bookmarkStart w:id="8177" w:name="_Toc98531585"/>
      <w:bookmarkStart w:id="8178" w:name="_Toc105517657"/>
      <w:bookmarkStart w:id="8179" w:name="_Toc106108548"/>
      <w:bookmarkStart w:id="8180" w:name="_Toc113657133"/>
      <w:bookmarkStart w:id="8181" w:name="_Toc114052352"/>
      <w:bookmarkStart w:id="8182" w:name="_Toc153533841"/>
      <w:bookmarkEnd w:id="8167"/>
      <w:r w:rsidRPr="008711EA">
        <w:rPr>
          <w:rFonts w:eastAsia="Batang"/>
        </w:rPr>
        <w:t>9.2.1.84</w:t>
      </w:r>
      <w:r w:rsidRPr="008711EA">
        <w:rPr>
          <w:rFonts w:eastAsia="Batang"/>
        </w:rPr>
        <w:tab/>
        <w:t>GW Context Release Indication</w:t>
      </w:r>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14:paraId="1B0D08F6" w14:textId="77777777" w:rsidR="000E2576" w:rsidRPr="008711EA" w:rsidRDefault="000E2576" w:rsidP="001F24A0">
      <w:pPr>
        <w:widowControl w:val="0"/>
      </w:pPr>
      <w:r w:rsidRPr="008711EA">
        <w:t>This information element is set by the eNB to provide an indication that the MME may release any resources related to the signalled S1 UE context (see TS 36.300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FA5AE66" w14:textId="77777777" w:rsidTr="00F636DB">
        <w:tc>
          <w:tcPr>
            <w:tcW w:w="1259" w:type="pct"/>
            <w:tcBorders>
              <w:top w:val="single" w:sz="4" w:space="0" w:color="auto"/>
              <w:left w:val="single" w:sz="4" w:space="0" w:color="auto"/>
              <w:bottom w:val="single" w:sz="4" w:space="0" w:color="auto"/>
              <w:right w:val="single" w:sz="4" w:space="0" w:color="auto"/>
            </w:tcBorders>
          </w:tcPr>
          <w:p w14:paraId="5E1D8E1F"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EE2236A"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4755F6B"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15DA5168"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7371CBD5" w14:textId="77777777" w:rsidR="000E2576" w:rsidRPr="008711EA" w:rsidRDefault="000E2576" w:rsidP="001F24A0">
            <w:pPr>
              <w:pStyle w:val="TAH"/>
              <w:keepNext w:val="0"/>
              <w:keepLines w:val="0"/>
              <w:widowControl w:val="0"/>
              <w:rPr>
                <w:rFonts w:cs="Arial"/>
                <w:lang w:eastAsia="en-US"/>
              </w:rPr>
            </w:pPr>
            <w:r w:rsidRPr="008711EA">
              <w:rPr>
                <w:rFonts w:cs="Arial"/>
                <w:lang w:eastAsia="ja-JP"/>
              </w:rPr>
              <w:t>Semantics description</w:t>
            </w:r>
          </w:p>
        </w:tc>
      </w:tr>
      <w:tr w:rsidR="000E2576" w:rsidRPr="008711EA" w14:paraId="021F39A4" w14:textId="77777777" w:rsidTr="00F636DB">
        <w:tc>
          <w:tcPr>
            <w:tcW w:w="1259" w:type="pct"/>
            <w:tcBorders>
              <w:top w:val="single" w:sz="4" w:space="0" w:color="auto"/>
              <w:left w:val="single" w:sz="4" w:space="0" w:color="auto"/>
              <w:bottom w:val="single" w:sz="4" w:space="0" w:color="auto"/>
              <w:right w:val="single" w:sz="4" w:space="0" w:color="auto"/>
            </w:tcBorders>
          </w:tcPr>
          <w:p w14:paraId="4220815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GW Context Release Indication</w:t>
            </w:r>
          </w:p>
        </w:tc>
        <w:tc>
          <w:tcPr>
            <w:tcW w:w="556" w:type="pct"/>
            <w:tcBorders>
              <w:top w:val="single" w:sz="4" w:space="0" w:color="auto"/>
              <w:left w:val="single" w:sz="4" w:space="0" w:color="auto"/>
              <w:bottom w:val="single" w:sz="4" w:space="0" w:color="auto"/>
              <w:right w:val="single" w:sz="4" w:space="0" w:color="auto"/>
            </w:tcBorders>
          </w:tcPr>
          <w:p w14:paraId="740F551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40A682" w14:textId="77777777" w:rsidR="000E2576" w:rsidRPr="008711EA" w:rsidRDefault="000E2576" w:rsidP="001F24A0">
            <w:pPr>
              <w:pStyle w:val="TAL"/>
              <w:keepNext w:val="0"/>
              <w:keepLines w:val="0"/>
              <w:widowControl w:val="0"/>
              <w:rPr>
                <w:rFonts w:cs="Arial"/>
                <w:lang w:eastAsia="en-US"/>
              </w:rPr>
            </w:pPr>
          </w:p>
        </w:tc>
        <w:tc>
          <w:tcPr>
            <w:tcW w:w="963" w:type="pct"/>
            <w:tcBorders>
              <w:top w:val="single" w:sz="4" w:space="0" w:color="auto"/>
              <w:left w:val="single" w:sz="4" w:space="0" w:color="auto"/>
              <w:bottom w:val="single" w:sz="4" w:space="0" w:color="auto"/>
              <w:right w:val="single" w:sz="4" w:space="0" w:color="auto"/>
            </w:tcBorders>
          </w:tcPr>
          <w:p w14:paraId="4A40779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ENUMERATED</w:t>
            </w:r>
            <w:r w:rsidRPr="008711EA">
              <w:rPr>
                <w:rFonts w:cs="Arial"/>
                <w:lang w:eastAsia="ja-JP"/>
              </w:rPr>
              <w:br/>
              <w:t>(true, …)</w:t>
            </w:r>
          </w:p>
        </w:tc>
        <w:tc>
          <w:tcPr>
            <w:tcW w:w="1481" w:type="pct"/>
            <w:tcBorders>
              <w:top w:val="single" w:sz="4" w:space="0" w:color="auto"/>
              <w:left w:val="single" w:sz="4" w:space="0" w:color="auto"/>
              <w:bottom w:val="single" w:sz="4" w:space="0" w:color="auto"/>
              <w:right w:val="single" w:sz="4" w:space="0" w:color="auto"/>
            </w:tcBorders>
          </w:tcPr>
          <w:p w14:paraId="26395FDC"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This IE indicates to the MME that the eNB has successfully performed an X2 HO for the UE to a target eNB.</w:t>
            </w:r>
          </w:p>
        </w:tc>
      </w:tr>
    </w:tbl>
    <w:p w14:paraId="02F2FD55" w14:textId="77777777" w:rsidR="000E2576" w:rsidRPr="008711EA" w:rsidRDefault="000E2576" w:rsidP="001F24A0">
      <w:pPr>
        <w:widowControl w:val="0"/>
      </w:pPr>
    </w:p>
    <w:p w14:paraId="3EED5490" w14:textId="77777777" w:rsidR="000E2576" w:rsidRPr="008711EA" w:rsidRDefault="000E2576" w:rsidP="001F24A0">
      <w:pPr>
        <w:pStyle w:val="Heading4"/>
        <w:keepNext w:val="0"/>
        <w:keepLines w:val="0"/>
        <w:widowControl w:val="0"/>
        <w:rPr>
          <w:rFonts w:eastAsia="Batang"/>
        </w:rPr>
      </w:pPr>
      <w:bookmarkStart w:id="8183" w:name="_CR9_2_1_85"/>
      <w:bookmarkStart w:id="8184" w:name="_Toc20953793"/>
      <w:bookmarkStart w:id="8185" w:name="_Toc29390971"/>
      <w:bookmarkStart w:id="8186" w:name="_Toc36551708"/>
      <w:bookmarkStart w:id="8187" w:name="_Toc45831930"/>
      <w:bookmarkStart w:id="8188" w:name="_Toc51762883"/>
      <w:bookmarkStart w:id="8189" w:name="_Toc64381935"/>
      <w:bookmarkStart w:id="8190" w:name="_Toc73964453"/>
      <w:bookmarkStart w:id="8191" w:name="_Toc88647062"/>
      <w:bookmarkStart w:id="8192" w:name="_Toc97883011"/>
      <w:bookmarkStart w:id="8193" w:name="_Toc98531586"/>
      <w:bookmarkStart w:id="8194" w:name="_Toc105517658"/>
      <w:bookmarkStart w:id="8195" w:name="_Toc106108549"/>
      <w:bookmarkStart w:id="8196" w:name="_Toc113657134"/>
      <w:bookmarkStart w:id="8197" w:name="_Toc114052353"/>
      <w:bookmarkStart w:id="8198" w:name="_Toc153533842"/>
      <w:bookmarkEnd w:id="8183"/>
      <w:r w:rsidRPr="008711EA">
        <w:rPr>
          <w:rFonts w:eastAsia="Batang"/>
        </w:rPr>
        <w:t>9.2.1.</w:t>
      </w:r>
      <w:r w:rsidRPr="008711EA">
        <w:rPr>
          <w:lang w:eastAsia="zh-CN"/>
        </w:rPr>
        <w:t>85</w:t>
      </w:r>
      <w:r w:rsidRPr="008711EA">
        <w:rPr>
          <w:rFonts w:eastAsia="Batang"/>
        </w:rPr>
        <w:tab/>
      </w:r>
      <w:r w:rsidRPr="008711EA">
        <w:t>Voice Support Match Indicator</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p>
    <w:p w14:paraId="31D1E902" w14:textId="77777777" w:rsidR="000E2576" w:rsidRPr="008711EA" w:rsidRDefault="000E2576" w:rsidP="001F24A0">
      <w:pPr>
        <w:widowControl w:val="0"/>
        <w:rPr>
          <w:lang w:eastAsia="zh-CN"/>
        </w:rPr>
      </w:pPr>
      <w:r w:rsidRPr="008711EA">
        <w:t xml:space="preserve">This information element is set by the eNB to provide an indication </w:t>
      </w:r>
      <w:r w:rsidRPr="008711EA">
        <w:rPr>
          <w:lang w:eastAsia="zh-CN"/>
        </w:rPr>
        <w:t>whether</w:t>
      </w:r>
      <w:r w:rsidRPr="008711EA">
        <w:t xml:space="preserve"> </w:t>
      </w:r>
      <w:r w:rsidRPr="008711EA">
        <w:rPr>
          <w:lang w:eastAsia="zh-CN"/>
        </w:rPr>
        <w:t>the UE radio capabilities are compatible with the network configuration for voice continuity.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32E52A8" w14:textId="77777777" w:rsidTr="00F636DB">
        <w:tc>
          <w:tcPr>
            <w:tcW w:w="1259" w:type="pct"/>
            <w:tcBorders>
              <w:top w:val="single" w:sz="4" w:space="0" w:color="auto"/>
              <w:left w:val="single" w:sz="4" w:space="0" w:color="auto"/>
              <w:bottom w:val="single" w:sz="4" w:space="0" w:color="auto"/>
              <w:right w:val="single" w:sz="4" w:space="0" w:color="auto"/>
            </w:tcBorders>
          </w:tcPr>
          <w:p w14:paraId="5CE4B5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D1811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F5A3C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33D9B2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18F57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229A05A" w14:textId="77777777" w:rsidTr="00F636DB">
        <w:tc>
          <w:tcPr>
            <w:tcW w:w="1259" w:type="pct"/>
            <w:tcBorders>
              <w:top w:val="single" w:sz="4" w:space="0" w:color="auto"/>
              <w:left w:val="single" w:sz="4" w:space="0" w:color="auto"/>
              <w:bottom w:val="single" w:sz="4" w:space="0" w:color="auto"/>
              <w:right w:val="single" w:sz="4" w:space="0" w:color="auto"/>
            </w:tcBorders>
          </w:tcPr>
          <w:p w14:paraId="1325CC2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Voice Support Match Indicator</w:t>
            </w:r>
          </w:p>
        </w:tc>
        <w:tc>
          <w:tcPr>
            <w:tcW w:w="556" w:type="pct"/>
            <w:tcBorders>
              <w:top w:val="single" w:sz="4" w:space="0" w:color="auto"/>
              <w:left w:val="single" w:sz="4" w:space="0" w:color="auto"/>
              <w:bottom w:val="single" w:sz="4" w:space="0" w:color="auto"/>
              <w:right w:val="single" w:sz="4" w:space="0" w:color="auto"/>
            </w:tcBorders>
          </w:tcPr>
          <w:p w14:paraId="2C15B4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57C71FDA"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D1DCB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w:t>
            </w:r>
            <w:r w:rsidRPr="008711EA">
              <w:rPr>
                <w:rFonts w:cs="Arial"/>
                <w:lang w:eastAsia="zh-CN"/>
              </w:rPr>
              <w:t>Supported</w:t>
            </w:r>
            <w:r w:rsidRPr="008711EA">
              <w:rPr>
                <w:rFonts w:cs="Arial"/>
                <w:lang w:eastAsia="ja-JP"/>
              </w:rPr>
              <w:t>,</w:t>
            </w:r>
            <w:r w:rsidRPr="008711EA">
              <w:rPr>
                <w:rFonts w:cs="Arial"/>
                <w:lang w:eastAsia="zh-CN"/>
              </w:rPr>
              <w:t xml:space="preserve"> Not Supported</w:t>
            </w:r>
            <w:r w:rsidRPr="008711EA">
              <w:rPr>
                <w:rFonts w:cs="Arial"/>
                <w:lang w:eastAsia="ja-JP"/>
              </w:rPr>
              <w:t xml:space="preserve"> …)</w:t>
            </w:r>
          </w:p>
        </w:tc>
        <w:tc>
          <w:tcPr>
            <w:tcW w:w="1481" w:type="pct"/>
            <w:tcBorders>
              <w:top w:val="single" w:sz="4" w:space="0" w:color="auto"/>
              <w:left w:val="single" w:sz="4" w:space="0" w:color="auto"/>
              <w:bottom w:val="single" w:sz="4" w:space="0" w:color="auto"/>
              <w:right w:val="single" w:sz="4" w:space="0" w:color="auto"/>
            </w:tcBorders>
          </w:tcPr>
          <w:p w14:paraId="4B088D82" w14:textId="77777777" w:rsidR="000E2576" w:rsidRPr="008711EA" w:rsidRDefault="000E2576" w:rsidP="001F24A0">
            <w:pPr>
              <w:pStyle w:val="TAL"/>
              <w:keepNext w:val="0"/>
              <w:keepLines w:val="0"/>
              <w:widowControl w:val="0"/>
              <w:rPr>
                <w:rFonts w:cs="Arial"/>
                <w:lang w:eastAsia="ja-JP"/>
              </w:rPr>
            </w:pPr>
          </w:p>
        </w:tc>
      </w:tr>
    </w:tbl>
    <w:p w14:paraId="31F9544B" w14:textId="77777777" w:rsidR="000E2576" w:rsidRPr="008711EA" w:rsidRDefault="000E2576" w:rsidP="001F24A0">
      <w:pPr>
        <w:widowControl w:val="0"/>
      </w:pPr>
    </w:p>
    <w:p w14:paraId="4523928B" w14:textId="77777777" w:rsidR="000E2576" w:rsidRPr="008711EA" w:rsidRDefault="000E2576" w:rsidP="001F24A0">
      <w:pPr>
        <w:pStyle w:val="Heading4"/>
        <w:keepNext w:val="0"/>
        <w:keepLines w:val="0"/>
        <w:widowControl w:val="0"/>
      </w:pPr>
      <w:bookmarkStart w:id="8199" w:name="_CR9_2_1_86"/>
      <w:bookmarkStart w:id="8200" w:name="_Toc20953794"/>
      <w:bookmarkStart w:id="8201" w:name="_Toc29390972"/>
      <w:bookmarkStart w:id="8202" w:name="_Toc36551709"/>
      <w:bookmarkStart w:id="8203" w:name="_Toc45831931"/>
      <w:bookmarkStart w:id="8204" w:name="_Toc51762884"/>
      <w:bookmarkStart w:id="8205" w:name="_Toc64381936"/>
      <w:bookmarkStart w:id="8206" w:name="_Toc73964454"/>
      <w:bookmarkStart w:id="8207" w:name="_Toc88647063"/>
      <w:bookmarkStart w:id="8208" w:name="_Toc97883012"/>
      <w:bookmarkStart w:id="8209" w:name="_Toc98531587"/>
      <w:bookmarkStart w:id="8210" w:name="_Toc105517659"/>
      <w:bookmarkStart w:id="8211" w:name="_Toc106108550"/>
      <w:bookmarkStart w:id="8212" w:name="_Toc113657135"/>
      <w:bookmarkStart w:id="8213" w:name="_Toc114052354"/>
      <w:bookmarkStart w:id="8214" w:name="_Toc153533843"/>
      <w:bookmarkEnd w:id="8199"/>
      <w:r w:rsidRPr="008711EA">
        <w:t>9.2.1.86</w:t>
      </w:r>
      <w:r w:rsidRPr="008711EA">
        <w:tab/>
        <w:t>M3 Configuration</w:t>
      </w:r>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p>
    <w:p w14:paraId="00B9BB69" w14:textId="77777777" w:rsidR="000E2576" w:rsidRPr="008711EA" w:rsidRDefault="000E2576" w:rsidP="001F24A0">
      <w:pPr>
        <w:widowControl w:val="0"/>
      </w:pPr>
      <w:r w:rsidRPr="008711EA">
        <w:t>This IE defines the parameters for M3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2AAADF2" w14:textId="77777777" w:rsidTr="009B6AFA">
        <w:trPr>
          <w:tblHeader/>
          <w:jc w:val="center"/>
        </w:trPr>
        <w:tc>
          <w:tcPr>
            <w:tcW w:w="1259" w:type="pct"/>
          </w:tcPr>
          <w:p w14:paraId="705767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2EBB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FEBE92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5B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BDB2F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7C65C47" w14:textId="77777777" w:rsidTr="00F636DB">
        <w:trPr>
          <w:jc w:val="center"/>
        </w:trPr>
        <w:tc>
          <w:tcPr>
            <w:tcW w:w="1259" w:type="pct"/>
          </w:tcPr>
          <w:p w14:paraId="08DFEB11" w14:textId="77777777" w:rsidR="000E2576" w:rsidRPr="008711EA" w:rsidRDefault="000E2576" w:rsidP="001F24A0">
            <w:pPr>
              <w:pStyle w:val="TAL"/>
              <w:keepNext w:val="0"/>
              <w:keepLines w:val="0"/>
              <w:widowControl w:val="0"/>
              <w:rPr>
                <w:rFonts w:cs="Arial"/>
                <w:kern w:val="28"/>
                <w:lang w:eastAsia="ja-JP"/>
              </w:rPr>
            </w:pPr>
            <w:r w:rsidRPr="008711EA">
              <w:rPr>
                <w:rFonts w:cs="Arial"/>
                <w:kern w:val="28"/>
                <w:lang w:eastAsia="ja-JP"/>
              </w:rPr>
              <w:t>M3 Collection Period</w:t>
            </w:r>
          </w:p>
        </w:tc>
        <w:tc>
          <w:tcPr>
            <w:tcW w:w="556" w:type="pct"/>
          </w:tcPr>
          <w:p w14:paraId="1149A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F04077" w14:textId="77777777" w:rsidR="000E2576" w:rsidRPr="008711EA" w:rsidRDefault="000E2576" w:rsidP="001F24A0">
            <w:pPr>
              <w:pStyle w:val="TAL"/>
              <w:keepNext w:val="0"/>
              <w:keepLines w:val="0"/>
              <w:widowControl w:val="0"/>
              <w:rPr>
                <w:rFonts w:cs="Arial"/>
                <w:lang w:eastAsia="ja-JP"/>
              </w:rPr>
            </w:pPr>
          </w:p>
        </w:tc>
        <w:tc>
          <w:tcPr>
            <w:tcW w:w="963" w:type="pct"/>
          </w:tcPr>
          <w:p w14:paraId="65E5F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(ms100, ms1000, ms10000, </w:t>
            </w:r>
            <w:r w:rsidRPr="008711EA">
              <w:rPr>
                <w:rFonts w:cs="Arial"/>
                <w:lang w:eastAsia="zh-CN"/>
              </w:rPr>
              <w:t>…</w:t>
            </w:r>
            <w:r w:rsidR="002B57C5" w:rsidRPr="008711EA">
              <w:rPr>
                <w:rFonts w:cs="Arial"/>
                <w:lang w:eastAsia="zh-CN"/>
              </w:rPr>
              <w:t>,</w:t>
            </w:r>
            <w:r w:rsidR="002B57C5" w:rsidRPr="008711EA">
              <w:rPr>
                <w:rFonts w:cs="Arial"/>
                <w:szCs w:val="18"/>
                <w:lang w:eastAsia="zh-CN"/>
              </w:rPr>
              <w:t xml:space="preserve"> ms1024, ms</w:t>
            </w:r>
            <w:r w:rsidR="002B57C5" w:rsidRPr="008711EA">
              <w:rPr>
                <w:rFonts w:cs="Arial"/>
                <w:lang w:val="sv-SE"/>
              </w:rPr>
              <w:t xml:space="preserve">1280, </w:t>
            </w:r>
            <w:r w:rsidR="002B57C5" w:rsidRPr="008711EA">
              <w:rPr>
                <w:rFonts w:cs="Arial"/>
                <w:szCs w:val="18"/>
                <w:lang w:eastAsia="zh-CN"/>
              </w:rPr>
              <w:t>ms2048, ms2560, ms5120, ms10240, min1</w:t>
            </w:r>
            <w:r w:rsidRPr="008711EA">
              <w:rPr>
                <w:rFonts w:cs="Arial"/>
                <w:lang w:eastAsia="ja-JP"/>
              </w:rPr>
              <w:t>)</w:t>
            </w:r>
          </w:p>
        </w:tc>
        <w:tc>
          <w:tcPr>
            <w:tcW w:w="1481" w:type="pct"/>
          </w:tcPr>
          <w:p w14:paraId="42112BB3" w14:textId="77777777" w:rsidR="000E2576" w:rsidRPr="008711EA" w:rsidRDefault="000E2576" w:rsidP="001F24A0">
            <w:pPr>
              <w:pStyle w:val="TAL"/>
              <w:keepNext w:val="0"/>
              <w:keepLines w:val="0"/>
              <w:widowControl w:val="0"/>
              <w:rPr>
                <w:rFonts w:cs="Arial"/>
                <w:lang w:eastAsia="ja-JP"/>
              </w:rPr>
            </w:pPr>
          </w:p>
        </w:tc>
      </w:tr>
    </w:tbl>
    <w:p w14:paraId="7FCED8FF" w14:textId="77777777" w:rsidR="000E2576" w:rsidRPr="008711EA" w:rsidRDefault="000E2576" w:rsidP="001F24A0">
      <w:pPr>
        <w:widowControl w:val="0"/>
      </w:pPr>
    </w:p>
    <w:p w14:paraId="3D679A3C" w14:textId="77777777" w:rsidR="000E2576" w:rsidRPr="008711EA" w:rsidRDefault="000E2576" w:rsidP="001F24A0">
      <w:pPr>
        <w:pStyle w:val="Heading4"/>
        <w:keepNext w:val="0"/>
        <w:keepLines w:val="0"/>
        <w:widowControl w:val="0"/>
      </w:pPr>
      <w:bookmarkStart w:id="8215" w:name="_CR9_2_1_87"/>
      <w:bookmarkStart w:id="8216" w:name="_Toc20953795"/>
      <w:bookmarkStart w:id="8217" w:name="_Toc29390973"/>
      <w:bookmarkStart w:id="8218" w:name="_Toc36551710"/>
      <w:bookmarkStart w:id="8219" w:name="_Toc45831932"/>
      <w:bookmarkStart w:id="8220" w:name="_Toc51762885"/>
      <w:bookmarkStart w:id="8221" w:name="_Toc64381937"/>
      <w:bookmarkStart w:id="8222" w:name="_Toc73964455"/>
      <w:bookmarkStart w:id="8223" w:name="_Toc88647064"/>
      <w:bookmarkStart w:id="8224" w:name="_Toc97883013"/>
      <w:bookmarkStart w:id="8225" w:name="_Toc98531588"/>
      <w:bookmarkStart w:id="8226" w:name="_Toc105517660"/>
      <w:bookmarkStart w:id="8227" w:name="_Toc106108551"/>
      <w:bookmarkStart w:id="8228" w:name="_Toc113657136"/>
      <w:bookmarkStart w:id="8229" w:name="_Toc114052355"/>
      <w:bookmarkStart w:id="8230" w:name="_Toc153533844"/>
      <w:bookmarkEnd w:id="8215"/>
      <w:r w:rsidRPr="008711EA">
        <w:t>9.2.1.87</w:t>
      </w:r>
      <w:r w:rsidRPr="008711EA">
        <w:tab/>
        <w:t>M4 Configuration</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p>
    <w:p w14:paraId="46303E25" w14:textId="77777777" w:rsidR="00582AC4" w:rsidRPr="008711EA" w:rsidRDefault="000E2576" w:rsidP="00582AC4">
      <w:r w:rsidRPr="008711EA">
        <w:t>This IE defines the parameters for M4 measurement collection.</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413"/>
        <w:gridCol w:w="1134"/>
        <w:gridCol w:w="1134"/>
      </w:tblGrid>
      <w:tr w:rsidR="00582AC4" w:rsidRPr="008711EA" w14:paraId="466222C2" w14:textId="77777777" w:rsidTr="00E01DEF">
        <w:trPr>
          <w:jc w:val="center"/>
        </w:trPr>
        <w:tc>
          <w:tcPr>
            <w:tcW w:w="2057" w:type="dxa"/>
          </w:tcPr>
          <w:p w14:paraId="43CCDC72"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2531D470"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03AF8A0F"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00500BDD"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413" w:type="dxa"/>
          </w:tcPr>
          <w:p w14:paraId="19E3C96C"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52B2E730" w14:textId="77777777" w:rsidR="00582AC4" w:rsidRPr="003C0F53" w:rsidRDefault="00582AC4" w:rsidP="00E01DEF">
            <w:pPr>
              <w:pStyle w:val="TAH"/>
              <w:rPr>
                <w:rFonts w:cs="Arial"/>
                <w:lang w:eastAsia="ja-JP"/>
              </w:rPr>
            </w:pPr>
            <w:r w:rsidRPr="003C0F53">
              <w:rPr>
                <w:rFonts w:cs="Arial"/>
                <w:lang w:eastAsia="ja-JP"/>
              </w:rPr>
              <w:t>Criticality</w:t>
            </w:r>
          </w:p>
        </w:tc>
        <w:tc>
          <w:tcPr>
            <w:tcW w:w="1134" w:type="dxa"/>
          </w:tcPr>
          <w:p w14:paraId="345BF210" w14:textId="77777777" w:rsidR="00582AC4" w:rsidRPr="003C0F53" w:rsidRDefault="00582AC4" w:rsidP="00E01DEF">
            <w:pPr>
              <w:pStyle w:val="TAH"/>
              <w:rPr>
                <w:rFonts w:cs="Arial"/>
                <w:lang w:eastAsia="ja-JP"/>
              </w:rPr>
            </w:pPr>
            <w:r w:rsidRPr="003C0F53">
              <w:rPr>
                <w:rFonts w:cs="Arial"/>
                <w:lang w:eastAsia="ja-JP"/>
              </w:rPr>
              <w:t>Assigned Criticality</w:t>
            </w:r>
          </w:p>
        </w:tc>
      </w:tr>
      <w:tr w:rsidR="00582AC4" w:rsidRPr="008711EA" w14:paraId="7798490C" w14:textId="77777777" w:rsidTr="00E01DEF">
        <w:trPr>
          <w:jc w:val="center"/>
        </w:trPr>
        <w:tc>
          <w:tcPr>
            <w:tcW w:w="2057" w:type="dxa"/>
          </w:tcPr>
          <w:p w14:paraId="3DDC493D" w14:textId="77777777" w:rsidR="00582AC4" w:rsidRPr="008711EA" w:rsidRDefault="00582AC4" w:rsidP="00E01DEF">
            <w:pPr>
              <w:pStyle w:val="TAL"/>
              <w:rPr>
                <w:rFonts w:cs="Arial"/>
                <w:kern w:val="28"/>
                <w:lang w:eastAsia="ja-JP"/>
              </w:rPr>
            </w:pPr>
            <w:r w:rsidRPr="008711EA">
              <w:rPr>
                <w:rFonts w:cs="Arial"/>
                <w:kern w:val="28"/>
                <w:lang w:eastAsia="ja-JP"/>
              </w:rPr>
              <w:t>M4 Collection Period</w:t>
            </w:r>
          </w:p>
        </w:tc>
        <w:tc>
          <w:tcPr>
            <w:tcW w:w="1134" w:type="dxa"/>
          </w:tcPr>
          <w:p w14:paraId="46F27E0E"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5FDAB135" w14:textId="77777777" w:rsidR="00582AC4" w:rsidRPr="008711EA" w:rsidRDefault="00582AC4" w:rsidP="00E01DEF">
            <w:pPr>
              <w:pStyle w:val="TAL"/>
              <w:rPr>
                <w:rFonts w:cs="Arial"/>
                <w:lang w:eastAsia="ja-JP"/>
              </w:rPr>
            </w:pPr>
          </w:p>
        </w:tc>
        <w:tc>
          <w:tcPr>
            <w:tcW w:w="1984" w:type="dxa"/>
          </w:tcPr>
          <w:p w14:paraId="63CD1B17"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413" w:type="dxa"/>
          </w:tcPr>
          <w:p w14:paraId="4E951D38" w14:textId="77777777" w:rsidR="00582AC4" w:rsidRPr="008711EA" w:rsidRDefault="00582AC4" w:rsidP="00E01DEF">
            <w:pPr>
              <w:pStyle w:val="TAL"/>
              <w:rPr>
                <w:rFonts w:cs="Arial"/>
                <w:lang w:eastAsia="ja-JP"/>
              </w:rPr>
            </w:pPr>
          </w:p>
        </w:tc>
        <w:tc>
          <w:tcPr>
            <w:tcW w:w="1134" w:type="dxa"/>
          </w:tcPr>
          <w:p w14:paraId="498EBB58" w14:textId="77777777" w:rsidR="00582AC4" w:rsidRPr="008711EA" w:rsidRDefault="00582AC4" w:rsidP="00E01DEF">
            <w:pPr>
              <w:spacing w:after="0"/>
              <w:jc w:val="center"/>
              <w:rPr>
                <w:lang w:eastAsia="zh-CN"/>
              </w:rPr>
            </w:pPr>
            <w:r>
              <w:rPr>
                <w:rFonts w:hint="eastAsia"/>
                <w:lang w:eastAsia="zh-CN"/>
              </w:rPr>
              <w:t>-</w:t>
            </w:r>
          </w:p>
        </w:tc>
        <w:tc>
          <w:tcPr>
            <w:tcW w:w="1134" w:type="dxa"/>
          </w:tcPr>
          <w:p w14:paraId="03B5FC2F" w14:textId="77777777" w:rsidR="00582AC4" w:rsidRPr="008711EA" w:rsidRDefault="00582AC4" w:rsidP="00E01DEF">
            <w:pPr>
              <w:spacing w:after="0"/>
              <w:jc w:val="center"/>
            </w:pPr>
          </w:p>
        </w:tc>
      </w:tr>
      <w:tr w:rsidR="00582AC4" w:rsidRPr="008711EA" w14:paraId="41332A78" w14:textId="77777777" w:rsidTr="00E01DEF">
        <w:trPr>
          <w:jc w:val="center"/>
        </w:trPr>
        <w:tc>
          <w:tcPr>
            <w:tcW w:w="2057" w:type="dxa"/>
          </w:tcPr>
          <w:p w14:paraId="2837577C" w14:textId="77777777" w:rsidR="00582AC4" w:rsidRPr="008711EA" w:rsidRDefault="00582AC4" w:rsidP="00E01DEF">
            <w:pPr>
              <w:pStyle w:val="TAL"/>
              <w:rPr>
                <w:rFonts w:cs="Arial"/>
                <w:kern w:val="28"/>
                <w:lang w:eastAsia="ja-JP"/>
              </w:rPr>
            </w:pPr>
            <w:r w:rsidRPr="008711EA">
              <w:rPr>
                <w:rFonts w:cs="Arial"/>
                <w:kern w:val="28"/>
                <w:lang w:eastAsia="ja-JP"/>
              </w:rPr>
              <w:t>M4 Links to log</w:t>
            </w:r>
          </w:p>
        </w:tc>
        <w:tc>
          <w:tcPr>
            <w:tcW w:w="1134" w:type="dxa"/>
          </w:tcPr>
          <w:p w14:paraId="6E23E8EA"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72AB540A" w14:textId="77777777" w:rsidR="00582AC4" w:rsidRPr="008711EA" w:rsidRDefault="00582AC4" w:rsidP="00E01DEF">
            <w:pPr>
              <w:pStyle w:val="TAL"/>
              <w:rPr>
                <w:rFonts w:cs="Arial"/>
                <w:lang w:eastAsia="ja-JP"/>
              </w:rPr>
            </w:pPr>
          </w:p>
        </w:tc>
        <w:tc>
          <w:tcPr>
            <w:tcW w:w="1984" w:type="dxa"/>
          </w:tcPr>
          <w:p w14:paraId="31C3E75D"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413" w:type="dxa"/>
          </w:tcPr>
          <w:p w14:paraId="438FABA2" w14:textId="77777777" w:rsidR="00582AC4" w:rsidRPr="008711EA" w:rsidRDefault="00582AC4" w:rsidP="00E01DEF">
            <w:pPr>
              <w:pStyle w:val="TAL"/>
              <w:rPr>
                <w:rFonts w:cs="Arial"/>
                <w:lang w:eastAsia="ja-JP"/>
              </w:rPr>
            </w:pPr>
          </w:p>
        </w:tc>
        <w:tc>
          <w:tcPr>
            <w:tcW w:w="1134" w:type="dxa"/>
          </w:tcPr>
          <w:p w14:paraId="79B83F50" w14:textId="77777777" w:rsidR="00582AC4" w:rsidRPr="008711EA" w:rsidRDefault="00582AC4" w:rsidP="00E01DEF">
            <w:pPr>
              <w:spacing w:after="0"/>
              <w:jc w:val="center"/>
              <w:rPr>
                <w:lang w:eastAsia="zh-CN"/>
              </w:rPr>
            </w:pPr>
            <w:r>
              <w:rPr>
                <w:rFonts w:hint="eastAsia"/>
                <w:lang w:eastAsia="zh-CN"/>
              </w:rPr>
              <w:t>-</w:t>
            </w:r>
          </w:p>
        </w:tc>
        <w:tc>
          <w:tcPr>
            <w:tcW w:w="1134" w:type="dxa"/>
          </w:tcPr>
          <w:p w14:paraId="2C61DB9F" w14:textId="77777777" w:rsidR="00582AC4" w:rsidRPr="008711EA" w:rsidRDefault="00582AC4" w:rsidP="00E01DEF">
            <w:pPr>
              <w:spacing w:after="0"/>
              <w:jc w:val="center"/>
            </w:pPr>
          </w:p>
        </w:tc>
      </w:tr>
      <w:tr w:rsidR="00582AC4" w:rsidRPr="008711EA" w14:paraId="5A1E9633" w14:textId="77777777" w:rsidTr="00E01DEF">
        <w:trPr>
          <w:jc w:val="center"/>
        </w:trPr>
        <w:tc>
          <w:tcPr>
            <w:tcW w:w="2057" w:type="dxa"/>
          </w:tcPr>
          <w:p w14:paraId="62F110EA" w14:textId="77777777" w:rsidR="00582AC4" w:rsidRPr="008711EA" w:rsidRDefault="00582AC4" w:rsidP="00E01DEF">
            <w:pPr>
              <w:pStyle w:val="TAL"/>
              <w:rPr>
                <w:rFonts w:cs="Arial"/>
                <w:kern w:val="28"/>
                <w:lang w:eastAsia="ja-JP"/>
              </w:rPr>
            </w:pPr>
            <w:r>
              <w:rPr>
                <w:rFonts w:eastAsia="SimSun"/>
                <w:lang w:val="en-US" w:eastAsia="ja-JP"/>
              </w:rPr>
              <w:t>M4 Report Amount</w:t>
            </w:r>
          </w:p>
        </w:tc>
        <w:tc>
          <w:tcPr>
            <w:tcW w:w="1134" w:type="dxa"/>
          </w:tcPr>
          <w:p w14:paraId="5522BA3F"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304FE98A" w14:textId="77777777" w:rsidR="00582AC4" w:rsidRPr="008711EA" w:rsidRDefault="00582AC4" w:rsidP="00E01DEF">
            <w:pPr>
              <w:pStyle w:val="TAL"/>
              <w:rPr>
                <w:rFonts w:cs="Arial"/>
                <w:lang w:eastAsia="ja-JP"/>
              </w:rPr>
            </w:pPr>
          </w:p>
        </w:tc>
        <w:tc>
          <w:tcPr>
            <w:tcW w:w="1984" w:type="dxa"/>
          </w:tcPr>
          <w:p w14:paraId="04BF2722"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413" w:type="dxa"/>
          </w:tcPr>
          <w:p w14:paraId="344CE838" w14:textId="77777777" w:rsidR="00582AC4" w:rsidRPr="008711EA" w:rsidRDefault="00582AC4" w:rsidP="00E01DEF">
            <w:pPr>
              <w:pStyle w:val="TAL"/>
              <w:rPr>
                <w:rFonts w:cs="Arial"/>
                <w:lang w:eastAsia="ja-JP"/>
              </w:rPr>
            </w:pPr>
          </w:p>
        </w:tc>
        <w:tc>
          <w:tcPr>
            <w:tcW w:w="1134" w:type="dxa"/>
          </w:tcPr>
          <w:p w14:paraId="05756DE9" w14:textId="77777777" w:rsidR="00582AC4" w:rsidRPr="003C0F53"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050634A7" w14:textId="77777777" w:rsidR="00582AC4" w:rsidRPr="003C0F53"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02AFFD2" w14:textId="77777777" w:rsidR="00582AC4" w:rsidRPr="008711EA" w:rsidRDefault="00582AC4" w:rsidP="00582AC4">
      <w:pPr>
        <w:widowControl w:val="0"/>
      </w:pPr>
    </w:p>
    <w:p w14:paraId="72977888" w14:textId="1E3D8538" w:rsidR="000E2576" w:rsidRPr="008711EA" w:rsidRDefault="000E2576" w:rsidP="001F24A0">
      <w:pPr>
        <w:pStyle w:val="Heading4"/>
        <w:keepNext w:val="0"/>
        <w:keepLines w:val="0"/>
        <w:widowControl w:val="0"/>
      </w:pPr>
      <w:bookmarkStart w:id="8231" w:name="_CR9_2_1_88"/>
      <w:bookmarkStart w:id="8232" w:name="_Toc20953796"/>
      <w:bookmarkStart w:id="8233" w:name="_Toc29390974"/>
      <w:bookmarkStart w:id="8234" w:name="_Toc36551711"/>
      <w:bookmarkStart w:id="8235" w:name="_Toc45831933"/>
      <w:bookmarkStart w:id="8236" w:name="_Toc51762886"/>
      <w:bookmarkStart w:id="8237" w:name="_Toc64381938"/>
      <w:bookmarkStart w:id="8238" w:name="_Toc73964456"/>
      <w:bookmarkStart w:id="8239" w:name="_Toc88647065"/>
      <w:bookmarkStart w:id="8240" w:name="_Toc97883014"/>
      <w:bookmarkStart w:id="8241" w:name="_Toc98531589"/>
      <w:bookmarkStart w:id="8242" w:name="_Toc105517661"/>
      <w:bookmarkStart w:id="8243" w:name="_Toc106108552"/>
      <w:bookmarkStart w:id="8244" w:name="_Toc113657137"/>
      <w:bookmarkStart w:id="8245" w:name="_Toc114052356"/>
      <w:bookmarkStart w:id="8246" w:name="_Toc153533845"/>
      <w:bookmarkEnd w:id="8231"/>
      <w:r w:rsidRPr="008711EA">
        <w:t>9.2.1.88</w:t>
      </w:r>
      <w:r w:rsidRPr="008711EA">
        <w:tab/>
        <w:t>M5 Configuration</w:t>
      </w:r>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14:paraId="3B5D4901" w14:textId="77777777" w:rsidR="00582AC4" w:rsidRPr="008711EA" w:rsidRDefault="000E2576" w:rsidP="00582AC4">
      <w:r w:rsidRPr="008711EA">
        <w:t>This IE defines the parameters for M5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582AC4" w:rsidRPr="008711EA" w14:paraId="772A9CD3" w14:textId="77777777" w:rsidTr="00E01DEF">
        <w:trPr>
          <w:jc w:val="center"/>
        </w:trPr>
        <w:tc>
          <w:tcPr>
            <w:tcW w:w="2057" w:type="dxa"/>
          </w:tcPr>
          <w:p w14:paraId="04C68ECC" w14:textId="77777777" w:rsidR="00582AC4" w:rsidRPr="008711EA" w:rsidRDefault="00582AC4" w:rsidP="00E01DEF">
            <w:pPr>
              <w:pStyle w:val="TAH"/>
              <w:rPr>
                <w:rFonts w:cs="Arial"/>
                <w:lang w:eastAsia="ja-JP"/>
              </w:rPr>
            </w:pPr>
            <w:r w:rsidRPr="008711EA">
              <w:rPr>
                <w:rFonts w:cs="Arial"/>
                <w:lang w:eastAsia="ja-JP"/>
              </w:rPr>
              <w:t>IE/Group Name</w:t>
            </w:r>
          </w:p>
        </w:tc>
        <w:tc>
          <w:tcPr>
            <w:tcW w:w="1134" w:type="dxa"/>
          </w:tcPr>
          <w:p w14:paraId="5060DD02" w14:textId="77777777" w:rsidR="00582AC4" w:rsidRPr="008711EA" w:rsidRDefault="00582AC4" w:rsidP="00E01DEF">
            <w:pPr>
              <w:pStyle w:val="TAH"/>
              <w:rPr>
                <w:rFonts w:cs="Arial"/>
                <w:lang w:eastAsia="ja-JP"/>
              </w:rPr>
            </w:pPr>
            <w:r w:rsidRPr="008711EA">
              <w:rPr>
                <w:rFonts w:cs="Arial"/>
                <w:lang w:eastAsia="ja-JP"/>
              </w:rPr>
              <w:t>Presence</w:t>
            </w:r>
          </w:p>
        </w:tc>
        <w:tc>
          <w:tcPr>
            <w:tcW w:w="947" w:type="dxa"/>
          </w:tcPr>
          <w:p w14:paraId="2F0B78B5" w14:textId="77777777" w:rsidR="00582AC4" w:rsidRPr="008711EA" w:rsidRDefault="00582AC4" w:rsidP="00E01DEF">
            <w:pPr>
              <w:pStyle w:val="TAH"/>
              <w:rPr>
                <w:rFonts w:cs="Arial"/>
                <w:lang w:eastAsia="ja-JP"/>
              </w:rPr>
            </w:pPr>
            <w:r w:rsidRPr="008711EA">
              <w:rPr>
                <w:rFonts w:cs="Arial"/>
                <w:lang w:eastAsia="ja-JP"/>
              </w:rPr>
              <w:t>Range</w:t>
            </w:r>
          </w:p>
        </w:tc>
        <w:tc>
          <w:tcPr>
            <w:tcW w:w="1984" w:type="dxa"/>
          </w:tcPr>
          <w:p w14:paraId="66228F91" w14:textId="77777777" w:rsidR="00582AC4" w:rsidRPr="008711EA" w:rsidRDefault="00582AC4" w:rsidP="00E01DEF">
            <w:pPr>
              <w:pStyle w:val="TAH"/>
              <w:rPr>
                <w:rFonts w:cs="Arial"/>
                <w:lang w:eastAsia="ja-JP"/>
              </w:rPr>
            </w:pPr>
            <w:r w:rsidRPr="008711EA">
              <w:rPr>
                <w:rFonts w:cs="Arial"/>
                <w:lang w:eastAsia="ja-JP"/>
              </w:rPr>
              <w:t>IE type and reference</w:t>
            </w:r>
          </w:p>
        </w:tc>
        <w:tc>
          <w:tcPr>
            <w:tcW w:w="1386" w:type="dxa"/>
          </w:tcPr>
          <w:p w14:paraId="56EAA962" w14:textId="77777777" w:rsidR="00582AC4" w:rsidRPr="008711EA" w:rsidRDefault="00582AC4" w:rsidP="00E01DEF">
            <w:pPr>
              <w:pStyle w:val="TAH"/>
              <w:rPr>
                <w:rFonts w:cs="Arial"/>
                <w:lang w:eastAsia="ja-JP"/>
              </w:rPr>
            </w:pPr>
            <w:r w:rsidRPr="008711EA">
              <w:rPr>
                <w:rFonts w:cs="Arial"/>
                <w:lang w:eastAsia="ja-JP"/>
              </w:rPr>
              <w:t>Semantics description</w:t>
            </w:r>
          </w:p>
        </w:tc>
        <w:tc>
          <w:tcPr>
            <w:tcW w:w="1134" w:type="dxa"/>
          </w:tcPr>
          <w:p w14:paraId="0370EA2C" w14:textId="77777777" w:rsidR="00582AC4" w:rsidRPr="00F80BEA" w:rsidRDefault="00582AC4" w:rsidP="00E01DEF">
            <w:pPr>
              <w:pStyle w:val="TAH"/>
              <w:rPr>
                <w:rFonts w:cs="Arial"/>
                <w:lang w:eastAsia="ja-JP"/>
              </w:rPr>
            </w:pPr>
            <w:r w:rsidRPr="003C0F53">
              <w:rPr>
                <w:rFonts w:cs="Arial"/>
                <w:lang w:eastAsia="ja-JP"/>
              </w:rPr>
              <w:t>Criticality</w:t>
            </w:r>
          </w:p>
        </w:tc>
        <w:tc>
          <w:tcPr>
            <w:tcW w:w="1134" w:type="dxa"/>
          </w:tcPr>
          <w:p w14:paraId="1DD45E19" w14:textId="77777777" w:rsidR="00582AC4" w:rsidRPr="00F80BEA" w:rsidRDefault="00582AC4" w:rsidP="00E01DEF">
            <w:pPr>
              <w:pStyle w:val="TAH"/>
              <w:rPr>
                <w:rFonts w:cs="Arial"/>
                <w:lang w:eastAsia="ja-JP"/>
              </w:rPr>
            </w:pPr>
            <w:r w:rsidRPr="003C0F53">
              <w:rPr>
                <w:rFonts w:cs="Arial"/>
                <w:lang w:eastAsia="ja-JP"/>
              </w:rPr>
              <w:t>Assigned Criticality</w:t>
            </w:r>
          </w:p>
        </w:tc>
      </w:tr>
      <w:tr w:rsidR="00582AC4" w:rsidRPr="008711EA" w14:paraId="130848FE" w14:textId="77777777" w:rsidTr="00E01DEF">
        <w:trPr>
          <w:jc w:val="center"/>
        </w:trPr>
        <w:tc>
          <w:tcPr>
            <w:tcW w:w="2057" w:type="dxa"/>
          </w:tcPr>
          <w:p w14:paraId="38CF5040" w14:textId="77777777" w:rsidR="00582AC4" w:rsidRPr="008711EA" w:rsidRDefault="00582AC4" w:rsidP="00E01DEF">
            <w:pPr>
              <w:pStyle w:val="TAL"/>
              <w:rPr>
                <w:rFonts w:cs="Arial"/>
                <w:kern w:val="28"/>
                <w:lang w:eastAsia="ja-JP"/>
              </w:rPr>
            </w:pPr>
            <w:r w:rsidRPr="008711EA">
              <w:rPr>
                <w:rFonts w:cs="Arial"/>
                <w:kern w:val="28"/>
                <w:lang w:eastAsia="ja-JP"/>
              </w:rPr>
              <w:t>M5 Collection Period</w:t>
            </w:r>
          </w:p>
        </w:tc>
        <w:tc>
          <w:tcPr>
            <w:tcW w:w="1134" w:type="dxa"/>
          </w:tcPr>
          <w:p w14:paraId="04467BFF" w14:textId="77777777" w:rsidR="00582AC4" w:rsidRPr="008711EA" w:rsidRDefault="00582AC4" w:rsidP="00E01DEF">
            <w:pPr>
              <w:pStyle w:val="TAL"/>
              <w:rPr>
                <w:rFonts w:cs="Arial"/>
                <w:lang w:eastAsia="zh-CN"/>
              </w:rPr>
            </w:pPr>
            <w:r w:rsidRPr="008711EA">
              <w:rPr>
                <w:rFonts w:cs="Arial"/>
                <w:lang w:eastAsia="ja-JP"/>
              </w:rPr>
              <w:t>M</w:t>
            </w:r>
          </w:p>
        </w:tc>
        <w:tc>
          <w:tcPr>
            <w:tcW w:w="947" w:type="dxa"/>
          </w:tcPr>
          <w:p w14:paraId="1F0FA9D3" w14:textId="77777777" w:rsidR="00582AC4" w:rsidRPr="008711EA" w:rsidRDefault="00582AC4" w:rsidP="00E01DEF">
            <w:pPr>
              <w:pStyle w:val="TAL"/>
              <w:rPr>
                <w:rFonts w:cs="Arial"/>
                <w:lang w:eastAsia="ja-JP"/>
              </w:rPr>
            </w:pPr>
          </w:p>
        </w:tc>
        <w:tc>
          <w:tcPr>
            <w:tcW w:w="1984" w:type="dxa"/>
          </w:tcPr>
          <w:p w14:paraId="36F2C25E" w14:textId="77777777" w:rsidR="00582AC4" w:rsidRPr="008711EA" w:rsidRDefault="00582AC4" w:rsidP="00E01DEF">
            <w:pPr>
              <w:pStyle w:val="TAL"/>
              <w:rPr>
                <w:rFonts w:cs="Arial"/>
                <w:lang w:eastAsia="ja-JP"/>
              </w:rPr>
            </w:pPr>
            <w:r w:rsidRPr="008711EA">
              <w:rPr>
                <w:rFonts w:cs="Arial"/>
                <w:lang w:eastAsia="ja-JP"/>
              </w:rPr>
              <w:t xml:space="preserve">ENUMERATED (ms1024, ms2048, ms5120, ms10240, min1, </w:t>
            </w:r>
            <w:r w:rsidRPr="008711EA">
              <w:rPr>
                <w:rFonts w:cs="Arial"/>
                <w:lang w:eastAsia="zh-CN"/>
              </w:rPr>
              <w:t>…</w:t>
            </w:r>
            <w:r w:rsidRPr="008711EA">
              <w:rPr>
                <w:rFonts w:cs="Arial"/>
                <w:lang w:eastAsia="ja-JP"/>
              </w:rPr>
              <w:t>)</w:t>
            </w:r>
          </w:p>
        </w:tc>
        <w:tc>
          <w:tcPr>
            <w:tcW w:w="1386" w:type="dxa"/>
          </w:tcPr>
          <w:p w14:paraId="1A176B44" w14:textId="77777777" w:rsidR="00582AC4" w:rsidRPr="008711EA" w:rsidRDefault="00582AC4" w:rsidP="00E01DEF">
            <w:pPr>
              <w:pStyle w:val="TAL"/>
              <w:rPr>
                <w:rFonts w:cs="Arial"/>
                <w:lang w:eastAsia="ja-JP"/>
              </w:rPr>
            </w:pPr>
          </w:p>
        </w:tc>
        <w:tc>
          <w:tcPr>
            <w:tcW w:w="1134" w:type="dxa"/>
          </w:tcPr>
          <w:p w14:paraId="0F7ABE6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72E695A8" w14:textId="77777777" w:rsidR="00582AC4" w:rsidRPr="00F80BEA" w:rsidRDefault="00582AC4" w:rsidP="00E01DEF">
            <w:pPr>
              <w:pStyle w:val="TAH"/>
              <w:rPr>
                <w:rFonts w:cs="Arial"/>
                <w:lang w:eastAsia="ja-JP"/>
              </w:rPr>
            </w:pPr>
          </w:p>
        </w:tc>
      </w:tr>
      <w:tr w:rsidR="00582AC4" w:rsidRPr="008711EA" w14:paraId="00CB6F3D" w14:textId="77777777" w:rsidTr="00E01DEF">
        <w:trPr>
          <w:jc w:val="center"/>
        </w:trPr>
        <w:tc>
          <w:tcPr>
            <w:tcW w:w="2057" w:type="dxa"/>
          </w:tcPr>
          <w:p w14:paraId="3FE4EE99" w14:textId="77777777" w:rsidR="00582AC4" w:rsidRPr="008711EA" w:rsidRDefault="00582AC4" w:rsidP="00E01DEF">
            <w:pPr>
              <w:pStyle w:val="TAL"/>
              <w:rPr>
                <w:rFonts w:cs="Arial"/>
                <w:kern w:val="28"/>
                <w:lang w:eastAsia="ja-JP"/>
              </w:rPr>
            </w:pPr>
            <w:r w:rsidRPr="008711EA">
              <w:rPr>
                <w:rFonts w:cs="Arial"/>
                <w:kern w:val="28"/>
                <w:lang w:eastAsia="ja-JP"/>
              </w:rPr>
              <w:t>M5 Links to log</w:t>
            </w:r>
          </w:p>
        </w:tc>
        <w:tc>
          <w:tcPr>
            <w:tcW w:w="1134" w:type="dxa"/>
          </w:tcPr>
          <w:p w14:paraId="4CA23182" w14:textId="77777777" w:rsidR="00582AC4" w:rsidRPr="008711EA" w:rsidRDefault="00582AC4" w:rsidP="00E01DEF">
            <w:pPr>
              <w:pStyle w:val="TAL"/>
              <w:rPr>
                <w:rFonts w:cs="Arial"/>
                <w:lang w:eastAsia="ja-JP"/>
              </w:rPr>
            </w:pPr>
            <w:r w:rsidRPr="008711EA">
              <w:rPr>
                <w:rFonts w:cs="Arial"/>
                <w:lang w:eastAsia="ja-JP"/>
              </w:rPr>
              <w:t>M</w:t>
            </w:r>
          </w:p>
        </w:tc>
        <w:tc>
          <w:tcPr>
            <w:tcW w:w="947" w:type="dxa"/>
          </w:tcPr>
          <w:p w14:paraId="05521E79" w14:textId="77777777" w:rsidR="00582AC4" w:rsidRPr="008711EA" w:rsidRDefault="00582AC4" w:rsidP="00E01DEF">
            <w:pPr>
              <w:pStyle w:val="TAL"/>
              <w:rPr>
                <w:rFonts w:cs="Arial"/>
                <w:lang w:eastAsia="ja-JP"/>
              </w:rPr>
            </w:pPr>
          </w:p>
        </w:tc>
        <w:tc>
          <w:tcPr>
            <w:tcW w:w="1984" w:type="dxa"/>
          </w:tcPr>
          <w:p w14:paraId="3A67BE0E" w14:textId="77777777" w:rsidR="00582AC4" w:rsidRPr="008711EA" w:rsidRDefault="00582AC4" w:rsidP="00E01DEF">
            <w:pPr>
              <w:pStyle w:val="TAL"/>
              <w:rPr>
                <w:rFonts w:cs="Arial"/>
                <w:lang w:eastAsia="ja-JP"/>
              </w:rPr>
            </w:pPr>
            <w:r w:rsidRPr="008711EA">
              <w:rPr>
                <w:rFonts w:cs="Arial"/>
                <w:lang w:eastAsia="ja-JP"/>
              </w:rPr>
              <w:t>ENUMERATED(uplink, downlink, both-uplink-and-downlink, …)</w:t>
            </w:r>
          </w:p>
        </w:tc>
        <w:tc>
          <w:tcPr>
            <w:tcW w:w="1386" w:type="dxa"/>
          </w:tcPr>
          <w:p w14:paraId="38F2FE78" w14:textId="77777777" w:rsidR="00582AC4" w:rsidRPr="008711EA" w:rsidRDefault="00582AC4" w:rsidP="00E01DEF">
            <w:pPr>
              <w:pStyle w:val="TAL"/>
              <w:rPr>
                <w:rFonts w:cs="Arial"/>
                <w:lang w:eastAsia="ja-JP"/>
              </w:rPr>
            </w:pPr>
          </w:p>
        </w:tc>
        <w:tc>
          <w:tcPr>
            <w:tcW w:w="1134" w:type="dxa"/>
          </w:tcPr>
          <w:p w14:paraId="5D192433" w14:textId="77777777" w:rsidR="00582AC4" w:rsidRPr="00F80BEA" w:rsidRDefault="00582AC4" w:rsidP="00E01DEF">
            <w:pPr>
              <w:pStyle w:val="TAH"/>
              <w:rPr>
                <w:rFonts w:cs="Arial"/>
                <w:lang w:eastAsia="zh-CN"/>
              </w:rPr>
            </w:pPr>
            <w:r>
              <w:rPr>
                <w:rFonts w:cs="Arial" w:hint="eastAsia"/>
                <w:lang w:eastAsia="zh-CN"/>
              </w:rPr>
              <w:t>-</w:t>
            </w:r>
          </w:p>
        </w:tc>
        <w:tc>
          <w:tcPr>
            <w:tcW w:w="1134" w:type="dxa"/>
          </w:tcPr>
          <w:p w14:paraId="288E93DE" w14:textId="77777777" w:rsidR="00582AC4" w:rsidRPr="00F80BEA" w:rsidRDefault="00582AC4" w:rsidP="00E01DEF">
            <w:pPr>
              <w:pStyle w:val="TAH"/>
              <w:rPr>
                <w:rFonts w:cs="Arial"/>
                <w:lang w:eastAsia="ja-JP"/>
              </w:rPr>
            </w:pPr>
          </w:p>
        </w:tc>
      </w:tr>
      <w:tr w:rsidR="00582AC4" w:rsidRPr="008711EA" w14:paraId="5AFB1FE7" w14:textId="77777777" w:rsidTr="00E01DEF">
        <w:trPr>
          <w:jc w:val="center"/>
        </w:trPr>
        <w:tc>
          <w:tcPr>
            <w:tcW w:w="2057" w:type="dxa"/>
          </w:tcPr>
          <w:p w14:paraId="1777247F" w14:textId="77777777" w:rsidR="00582AC4" w:rsidRPr="008711EA" w:rsidRDefault="00582AC4" w:rsidP="00E01DEF">
            <w:pPr>
              <w:pStyle w:val="TAL"/>
              <w:rPr>
                <w:rFonts w:cs="Arial"/>
                <w:kern w:val="28"/>
                <w:lang w:eastAsia="ja-JP"/>
              </w:rPr>
            </w:pPr>
            <w:r>
              <w:rPr>
                <w:rFonts w:eastAsia="SimSun"/>
                <w:lang w:val="en-US" w:eastAsia="ja-JP"/>
              </w:rPr>
              <w:t>M5 Report Amount</w:t>
            </w:r>
          </w:p>
        </w:tc>
        <w:tc>
          <w:tcPr>
            <w:tcW w:w="1134" w:type="dxa"/>
          </w:tcPr>
          <w:p w14:paraId="50BFCB7E" w14:textId="77777777" w:rsidR="00582AC4" w:rsidRPr="008711EA" w:rsidRDefault="00582AC4" w:rsidP="00E01DEF">
            <w:pPr>
              <w:pStyle w:val="TAL"/>
              <w:rPr>
                <w:rFonts w:cs="Arial"/>
                <w:lang w:eastAsia="ja-JP"/>
              </w:rPr>
            </w:pPr>
            <w:r>
              <w:rPr>
                <w:rFonts w:eastAsia="SimSun"/>
                <w:lang w:val="en-US" w:eastAsia="ja-JP"/>
              </w:rPr>
              <w:t>O</w:t>
            </w:r>
          </w:p>
        </w:tc>
        <w:tc>
          <w:tcPr>
            <w:tcW w:w="947" w:type="dxa"/>
          </w:tcPr>
          <w:p w14:paraId="68EE7E52" w14:textId="77777777" w:rsidR="00582AC4" w:rsidRPr="008711EA" w:rsidRDefault="00582AC4" w:rsidP="00E01DEF">
            <w:pPr>
              <w:pStyle w:val="TAL"/>
              <w:rPr>
                <w:rFonts w:cs="Arial"/>
                <w:lang w:eastAsia="ja-JP"/>
              </w:rPr>
            </w:pPr>
          </w:p>
        </w:tc>
        <w:tc>
          <w:tcPr>
            <w:tcW w:w="1984" w:type="dxa"/>
          </w:tcPr>
          <w:p w14:paraId="2070F458" w14:textId="77777777" w:rsidR="00582AC4" w:rsidRPr="008711EA" w:rsidRDefault="00582AC4"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Pr>
          <w:p w14:paraId="285AA4AB" w14:textId="77777777" w:rsidR="00582AC4" w:rsidRPr="008711EA" w:rsidRDefault="00582AC4" w:rsidP="00E01DEF">
            <w:pPr>
              <w:pStyle w:val="TAL"/>
              <w:rPr>
                <w:rFonts w:cs="Arial"/>
                <w:lang w:eastAsia="ja-JP"/>
              </w:rPr>
            </w:pPr>
          </w:p>
        </w:tc>
        <w:tc>
          <w:tcPr>
            <w:tcW w:w="1134" w:type="dxa"/>
          </w:tcPr>
          <w:p w14:paraId="386BFFA6" w14:textId="77777777" w:rsidR="00582AC4" w:rsidRPr="00DD77E9" w:rsidRDefault="00582AC4" w:rsidP="00E01DEF">
            <w:pPr>
              <w:pStyle w:val="TAL"/>
              <w:jc w:val="center"/>
              <w:rPr>
                <w:rFonts w:eastAsia="SimSun"/>
                <w:lang w:val="en-US" w:eastAsia="ja-JP"/>
              </w:rPr>
            </w:pPr>
            <w:r w:rsidRPr="003C0F53">
              <w:rPr>
                <w:rFonts w:eastAsia="SimSun"/>
                <w:lang w:val="en-US" w:eastAsia="ja-JP"/>
              </w:rPr>
              <w:t>Yes</w:t>
            </w:r>
          </w:p>
        </w:tc>
        <w:tc>
          <w:tcPr>
            <w:tcW w:w="1134" w:type="dxa"/>
          </w:tcPr>
          <w:p w14:paraId="223B60BE" w14:textId="77777777" w:rsidR="00582AC4" w:rsidRPr="00DD77E9" w:rsidRDefault="00582AC4"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12AF9E62" w14:textId="01E8FF0F" w:rsidR="00582AC4" w:rsidRPr="008711EA" w:rsidRDefault="00582AC4" w:rsidP="00582AC4">
      <w:pPr>
        <w:widowControl w:val="0"/>
      </w:pPr>
    </w:p>
    <w:p w14:paraId="578FDBF8" w14:textId="77777777" w:rsidR="000E2576" w:rsidRPr="008711EA" w:rsidRDefault="000E2576" w:rsidP="001F24A0">
      <w:pPr>
        <w:pStyle w:val="Heading4"/>
        <w:keepNext w:val="0"/>
        <w:keepLines w:val="0"/>
        <w:widowControl w:val="0"/>
        <w:rPr>
          <w:lang w:eastAsia="zh-CN"/>
        </w:rPr>
      </w:pPr>
      <w:bookmarkStart w:id="8247" w:name="_CR9_2_1_89"/>
      <w:bookmarkStart w:id="8248" w:name="_Toc20953797"/>
      <w:bookmarkStart w:id="8249" w:name="_Toc29390975"/>
      <w:bookmarkStart w:id="8250" w:name="_Toc36551712"/>
      <w:bookmarkStart w:id="8251" w:name="_Toc45831934"/>
      <w:bookmarkStart w:id="8252" w:name="_Toc51762887"/>
      <w:bookmarkStart w:id="8253" w:name="_Toc64381939"/>
      <w:bookmarkStart w:id="8254" w:name="_Toc73964457"/>
      <w:bookmarkStart w:id="8255" w:name="_Toc88647066"/>
      <w:bookmarkStart w:id="8256" w:name="_Toc97883015"/>
      <w:bookmarkStart w:id="8257" w:name="_Toc98531590"/>
      <w:bookmarkStart w:id="8258" w:name="_Toc105517662"/>
      <w:bookmarkStart w:id="8259" w:name="_Toc106108553"/>
      <w:bookmarkStart w:id="8260" w:name="_Toc113657138"/>
      <w:bookmarkStart w:id="8261" w:name="_Toc114052357"/>
      <w:bookmarkStart w:id="8262" w:name="_Toc153533846"/>
      <w:bookmarkEnd w:id="8247"/>
      <w:r w:rsidRPr="008711EA">
        <w:rPr>
          <w:rFonts w:eastAsia="Batang"/>
        </w:rPr>
        <w:t>9.2.1.89</w:t>
      </w:r>
      <w:r w:rsidRPr="008711EA">
        <w:rPr>
          <w:rFonts w:eastAsia="Batang"/>
        </w:rPr>
        <w:tab/>
        <w:t xml:space="preserve">MDT </w:t>
      </w:r>
      <w:r w:rsidRPr="008711EA">
        <w:rPr>
          <w:lang w:eastAsia="zh-CN"/>
        </w:rPr>
        <w:t>PLMN List</w:t>
      </w:r>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p>
    <w:p w14:paraId="44F68EA9" w14:textId="77777777" w:rsidR="000E2576" w:rsidRPr="008711EA" w:rsidRDefault="000E2576" w:rsidP="001F24A0">
      <w:pPr>
        <w:widowControl w:val="0"/>
        <w:rPr>
          <w:lang w:eastAsia="zh-CN"/>
        </w:rPr>
      </w:pPr>
      <w:r w:rsidRPr="008711EA">
        <w:rPr>
          <w:lang w:eastAsia="zh-CN"/>
        </w:rPr>
        <w:t xml:space="preserve">The purpose of the </w:t>
      </w:r>
      <w:r w:rsidRPr="008711EA">
        <w:rPr>
          <w:i/>
          <w:iCs/>
          <w:lang w:eastAsia="zh-CN"/>
        </w:rPr>
        <w:t xml:space="preserve">MDT PLMN List </w:t>
      </w:r>
      <w:r w:rsidRPr="008711EA">
        <w:rPr>
          <w:lang w:eastAsia="zh-CN"/>
        </w:rPr>
        <w:t xml:space="preserve">IE is to provide the list of PLMN </w:t>
      </w:r>
      <w:r w:rsidRPr="008711EA">
        <w:t xml:space="preserve">allowed for </w:t>
      </w:r>
      <w:r w:rsidRPr="008711EA">
        <w:rPr>
          <w:rFonts w:eastAsia="MS Mincho"/>
        </w:rPr>
        <w:t>MDT.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1017"/>
        <w:gridCol w:w="2297"/>
        <w:gridCol w:w="1474"/>
        <w:gridCol w:w="2636"/>
      </w:tblGrid>
      <w:tr w:rsidR="000E2576" w:rsidRPr="008711EA" w14:paraId="21D5C8C9" w14:textId="77777777" w:rsidTr="00F636DB">
        <w:trPr>
          <w:jc w:val="center"/>
        </w:trPr>
        <w:tc>
          <w:tcPr>
            <w:tcW w:w="1259" w:type="pct"/>
          </w:tcPr>
          <w:p w14:paraId="41CBD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8BC9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4C7F6B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65078C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369A9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35A3BB8" w14:textId="77777777" w:rsidTr="00F636DB">
        <w:trPr>
          <w:jc w:val="center"/>
        </w:trPr>
        <w:tc>
          <w:tcPr>
            <w:tcW w:w="1259" w:type="pct"/>
          </w:tcPr>
          <w:p w14:paraId="21847B66" w14:textId="77777777" w:rsidR="000E2576" w:rsidRPr="008711EA" w:rsidRDefault="000E2576" w:rsidP="001F24A0">
            <w:pPr>
              <w:pStyle w:val="TAL"/>
              <w:keepNext w:val="0"/>
              <w:keepLines w:val="0"/>
              <w:widowControl w:val="0"/>
              <w:rPr>
                <w:rFonts w:cs="Arial"/>
                <w:b/>
                <w:lang w:eastAsia="zh-CN"/>
              </w:rPr>
            </w:pPr>
            <w:r w:rsidRPr="008711EA">
              <w:rPr>
                <w:rFonts w:cs="Arial"/>
                <w:b/>
                <w:lang w:eastAsia="zh-CN"/>
              </w:rPr>
              <w:t>MDT PLMN List</w:t>
            </w:r>
          </w:p>
        </w:tc>
        <w:tc>
          <w:tcPr>
            <w:tcW w:w="556" w:type="pct"/>
          </w:tcPr>
          <w:p w14:paraId="727EAA41" w14:textId="77777777" w:rsidR="000E2576" w:rsidRPr="008711EA" w:rsidRDefault="000E2576" w:rsidP="001F24A0">
            <w:pPr>
              <w:pStyle w:val="TAL"/>
              <w:keepNext w:val="0"/>
              <w:keepLines w:val="0"/>
              <w:widowControl w:val="0"/>
              <w:rPr>
                <w:rFonts w:cs="Arial"/>
                <w:lang w:eastAsia="ja-JP"/>
              </w:rPr>
            </w:pPr>
          </w:p>
        </w:tc>
        <w:tc>
          <w:tcPr>
            <w:tcW w:w="741" w:type="pct"/>
          </w:tcPr>
          <w:p w14:paraId="00567448"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w:t>
            </w:r>
            <w:r w:rsidRPr="008711EA">
              <w:rPr>
                <w:rFonts w:cs="Arial"/>
                <w:i/>
                <w:lang w:eastAsia="zh-CN"/>
              </w:rPr>
              <w:t>MDT</w:t>
            </w:r>
            <w:r w:rsidRPr="008711EA">
              <w:rPr>
                <w:rFonts w:cs="Arial"/>
                <w:i/>
                <w:lang w:eastAsia="ja-JP"/>
              </w:rPr>
              <w:t>PLMNs&gt;</w:t>
            </w:r>
          </w:p>
        </w:tc>
        <w:tc>
          <w:tcPr>
            <w:tcW w:w="963" w:type="pct"/>
          </w:tcPr>
          <w:p w14:paraId="0FB79A98" w14:textId="77777777" w:rsidR="000E2576" w:rsidRPr="008711EA" w:rsidRDefault="000E2576" w:rsidP="001F24A0">
            <w:pPr>
              <w:pStyle w:val="TAL"/>
              <w:keepNext w:val="0"/>
              <w:keepLines w:val="0"/>
              <w:widowControl w:val="0"/>
              <w:rPr>
                <w:rFonts w:cs="Arial"/>
                <w:lang w:eastAsia="ja-JP"/>
              </w:rPr>
            </w:pPr>
          </w:p>
        </w:tc>
        <w:tc>
          <w:tcPr>
            <w:tcW w:w="1481" w:type="pct"/>
          </w:tcPr>
          <w:p w14:paraId="11B261AF" w14:textId="77777777" w:rsidR="000E2576" w:rsidRPr="008711EA" w:rsidRDefault="000E2576" w:rsidP="001F24A0">
            <w:pPr>
              <w:pStyle w:val="TAL"/>
              <w:keepNext w:val="0"/>
              <w:keepLines w:val="0"/>
              <w:widowControl w:val="0"/>
              <w:rPr>
                <w:rFonts w:cs="Arial"/>
                <w:lang w:eastAsia="ja-JP"/>
              </w:rPr>
            </w:pPr>
          </w:p>
        </w:tc>
      </w:tr>
      <w:tr w:rsidR="000E2576" w:rsidRPr="008711EA" w14:paraId="6FBBBC0D" w14:textId="77777777" w:rsidTr="00F636DB">
        <w:trPr>
          <w:jc w:val="center"/>
        </w:trPr>
        <w:tc>
          <w:tcPr>
            <w:tcW w:w="1259" w:type="pct"/>
          </w:tcPr>
          <w:p w14:paraId="37B1AFE8"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zh-CN"/>
              </w:rPr>
              <w:t>&gt;PLMN Identity</w:t>
            </w:r>
          </w:p>
        </w:tc>
        <w:tc>
          <w:tcPr>
            <w:tcW w:w="556" w:type="pct"/>
          </w:tcPr>
          <w:p w14:paraId="36B62DC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60811AE" w14:textId="77777777" w:rsidR="000E2576" w:rsidRPr="008711EA" w:rsidRDefault="000E2576" w:rsidP="001F24A0">
            <w:pPr>
              <w:pStyle w:val="TAL"/>
              <w:keepNext w:val="0"/>
              <w:keepLines w:val="0"/>
              <w:widowControl w:val="0"/>
              <w:rPr>
                <w:rFonts w:cs="Arial"/>
                <w:lang w:eastAsia="ja-JP"/>
              </w:rPr>
            </w:pPr>
          </w:p>
        </w:tc>
        <w:tc>
          <w:tcPr>
            <w:tcW w:w="963" w:type="pct"/>
          </w:tcPr>
          <w:p w14:paraId="7E9AEB84" w14:textId="77777777" w:rsidR="000E2576" w:rsidRPr="008711EA" w:rsidRDefault="000E2576" w:rsidP="001F24A0">
            <w:pPr>
              <w:pStyle w:val="TAL"/>
              <w:keepNext w:val="0"/>
              <w:keepLines w:val="0"/>
              <w:widowControl w:val="0"/>
              <w:rPr>
                <w:rFonts w:cs="Arial"/>
                <w:i/>
                <w:lang w:eastAsia="zh-CN"/>
              </w:rPr>
            </w:pPr>
            <w:r w:rsidRPr="008711EA">
              <w:rPr>
                <w:rFonts w:cs="Arial"/>
                <w:lang w:eastAsia="ja-JP"/>
              </w:rPr>
              <w:t>9.2.3.8</w:t>
            </w:r>
          </w:p>
        </w:tc>
        <w:tc>
          <w:tcPr>
            <w:tcW w:w="1481" w:type="pct"/>
          </w:tcPr>
          <w:p w14:paraId="184A26B5" w14:textId="77777777" w:rsidR="000E2576" w:rsidRPr="008711EA" w:rsidRDefault="000E2576" w:rsidP="001F24A0">
            <w:pPr>
              <w:pStyle w:val="TAL"/>
              <w:keepNext w:val="0"/>
              <w:keepLines w:val="0"/>
              <w:widowControl w:val="0"/>
              <w:rPr>
                <w:rFonts w:cs="Arial"/>
                <w:lang w:eastAsia="ja-JP"/>
              </w:rPr>
            </w:pPr>
          </w:p>
        </w:tc>
      </w:tr>
    </w:tbl>
    <w:p w14:paraId="102A37CF" w14:textId="77777777" w:rsidR="000E2576" w:rsidRPr="008711EA" w:rsidRDefault="000E2576" w:rsidP="001F24A0">
      <w:pPr>
        <w:widowControl w:val="0"/>
      </w:pPr>
    </w:p>
    <w:tbl>
      <w:tblPr>
        <w:tblpPr w:leftFromText="180" w:rightFromText="180" w:vertAnchor="text" w:horzAnchor="margin"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6532"/>
      </w:tblGrid>
      <w:tr w:rsidR="000E2576" w:rsidRPr="008711EA" w14:paraId="682EDAF7" w14:textId="77777777" w:rsidTr="006F19AD">
        <w:tc>
          <w:tcPr>
            <w:tcW w:w="1609" w:type="pct"/>
          </w:tcPr>
          <w:p w14:paraId="3EABC8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391" w:type="pct"/>
          </w:tcPr>
          <w:p w14:paraId="5F26A2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73816EB7" w14:textId="77777777" w:rsidTr="006F19AD">
        <w:tc>
          <w:tcPr>
            <w:tcW w:w="1609" w:type="pct"/>
          </w:tcPr>
          <w:p w14:paraId="68931D21" w14:textId="77777777" w:rsidR="000E2576" w:rsidRPr="008711EA" w:rsidRDefault="000E2576" w:rsidP="001F24A0">
            <w:pPr>
              <w:pStyle w:val="TAL"/>
              <w:keepNext w:val="0"/>
              <w:keepLines w:val="0"/>
              <w:widowControl w:val="0"/>
              <w:rPr>
                <w:rFonts w:eastAsia="MS Mincho" w:cs="Arial"/>
                <w:lang w:eastAsia="ja-JP"/>
              </w:rPr>
            </w:pPr>
            <w:r w:rsidRPr="008711EA">
              <w:rPr>
                <w:rFonts w:eastAsia="MS Mincho" w:cs="Arial"/>
                <w:lang w:eastAsia="ja-JP"/>
              </w:rPr>
              <w:t>m</w:t>
            </w:r>
            <w:r w:rsidRPr="008711EA">
              <w:rPr>
                <w:rFonts w:cs="Arial"/>
                <w:lang w:eastAsia="ja-JP"/>
              </w:rPr>
              <w:t>axnoof</w:t>
            </w:r>
            <w:r w:rsidRPr="008711EA">
              <w:rPr>
                <w:rFonts w:cs="Arial"/>
                <w:lang w:eastAsia="zh-CN"/>
              </w:rPr>
              <w:t>MDT</w:t>
            </w:r>
            <w:r w:rsidRPr="008711EA">
              <w:rPr>
                <w:rFonts w:cs="Arial"/>
                <w:lang w:eastAsia="ja-JP"/>
              </w:rPr>
              <w:t>PLMNs</w:t>
            </w:r>
          </w:p>
        </w:tc>
        <w:tc>
          <w:tcPr>
            <w:tcW w:w="3391" w:type="pct"/>
          </w:tcPr>
          <w:p w14:paraId="6ED16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w:t>
            </w:r>
            <w:r w:rsidRPr="008711EA" w:rsidDel="001C4863">
              <w:rPr>
                <w:rFonts w:cs="Arial"/>
                <w:lang w:eastAsia="ja-JP"/>
              </w:rPr>
              <w:t xml:space="preserve"> </w:t>
            </w:r>
            <w:r w:rsidRPr="008711EA">
              <w:rPr>
                <w:rFonts w:cs="Arial"/>
                <w:lang w:eastAsia="ja-JP"/>
              </w:rPr>
              <w:t>PLMNs in the MDT PLMN list. Value is 16.</w:t>
            </w:r>
          </w:p>
        </w:tc>
      </w:tr>
    </w:tbl>
    <w:p w14:paraId="47814E4D" w14:textId="77777777" w:rsidR="000E2576" w:rsidRPr="008711EA" w:rsidRDefault="000E2576" w:rsidP="001F24A0">
      <w:pPr>
        <w:widowControl w:val="0"/>
      </w:pPr>
    </w:p>
    <w:p w14:paraId="46A5C87F" w14:textId="77777777" w:rsidR="000E2576" w:rsidRPr="008711EA" w:rsidRDefault="000E2576" w:rsidP="001F24A0">
      <w:pPr>
        <w:pStyle w:val="Heading4"/>
        <w:keepNext w:val="0"/>
        <w:keepLines w:val="0"/>
        <w:widowControl w:val="0"/>
      </w:pPr>
      <w:bookmarkStart w:id="8263" w:name="_CR9_2_1_90"/>
      <w:bookmarkStart w:id="8264" w:name="_Toc20953798"/>
      <w:bookmarkStart w:id="8265" w:name="_Toc29390976"/>
      <w:bookmarkStart w:id="8266" w:name="_Toc36551713"/>
      <w:bookmarkStart w:id="8267" w:name="_Toc45831935"/>
      <w:bookmarkStart w:id="8268" w:name="_Toc51762888"/>
      <w:bookmarkStart w:id="8269" w:name="_Toc64381940"/>
      <w:bookmarkStart w:id="8270" w:name="_Toc73964458"/>
      <w:bookmarkStart w:id="8271" w:name="_Toc88647067"/>
      <w:bookmarkStart w:id="8272" w:name="_Toc97883016"/>
      <w:bookmarkStart w:id="8273" w:name="_Toc98531591"/>
      <w:bookmarkStart w:id="8274" w:name="_Toc105517663"/>
      <w:bookmarkStart w:id="8275" w:name="_Toc106108554"/>
      <w:bookmarkStart w:id="8276" w:name="_Toc113657139"/>
      <w:bookmarkStart w:id="8277" w:name="_Toc114052358"/>
      <w:bookmarkStart w:id="8278" w:name="_Toc153533847"/>
      <w:bookmarkEnd w:id="8263"/>
      <w:r w:rsidRPr="008711EA">
        <w:t>9.2.1.90</w:t>
      </w:r>
      <w:r w:rsidRPr="008711EA">
        <w:tab/>
        <w:t>COUNT Value Extended</w:t>
      </w:r>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p>
    <w:p w14:paraId="610998E3" w14:textId="77777777" w:rsidR="000E2576" w:rsidRPr="008711EA" w:rsidRDefault="000E2576" w:rsidP="001F24A0">
      <w:pPr>
        <w:widowControl w:val="0"/>
      </w:pPr>
      <w:r w:rsidRPr="008711EA">
        <w:t>This IE contains a PDCP sequence number and a hyper frame number in case of 15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330894DE" w14:textId="77777777" w:rsidTr="009B6AFA">
        <w:tc>
          <w:tcPr>
            <w:tcW w:w="1111" w:type="pct"/>
          </w:tcPr>
          <w:p w14:paraId="483B13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D71C4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308895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02E8F4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EE4BD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E00065"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217C279E"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3141B705" w14:textId="77777777" w:rsidTr="009B6AFA">
        <w:tc>
          <w:tcPr>
            <w:tcW w:w="1111" w:type="pct"/>
          </w:tcPr>
          <w:p w14:paraId="6B43D287" w14:textId="77777777" w:rsidR="000E2576" w:rsidRPr="008711EA" w:rsidRDefault="000E2576" w:rsidP="001F24A0">
            <w:pPr>
              <w:pStyle w:val="TAL"/>
              <w:keepNext w:val="0"/>
              <w:keepLines w:val="0"/>
              <w:widowControl w:val="0"/>
              <w:rPr>
                <w:rFonts w:cs="Arial"/>
              </w:rPr>
            </w:pPr>
            <w:r w:rsidRPr="008711EA">
              <w:rPr>
                <w:rFonts w:cs="Arial"/>
                <w:lang w:eastAsia="ja-JP"/>
              </w:rPr>
              <w:t>PDCP-SN</w:t>
            </w:r>
            <w:r w:rsidRPr="008711EA">
              <w:rPr>
                <w:rFonts w:cs="Arial"/>
              </w:rPr>
              <w:t xml:space="preserve"> Extended</w:t>
            </w:r>
          </w:p>
        </w:tc>
        <w:tc>
          <w:tcPr>
            <w:tcW w:w="556" w:type="pct"/>
          </w:tcPr>
          <w:p w14:paraId="23F062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58048F62" w14:textId="77777777" w:rsidR="000E2576" w:rsidRPr="008711EA" w:rsidRDefault="000E2576" w:rsidP="001F24A0">
            <w:pPr>
              <w:pStyle w:val="TAL"/>
              <w:keepNext w:val="0"/>
              <w:keepLines w:val="0"/>
              <w:widowControl w:val="0"/>
              <w:rPr>
                <w:rFonts w:cs="Arial"/>
                <w:lang w:eastAsia="ja-JP"/>
              </w:rPr>
            </w:pPr>
          </w:p>
        </w:tc>
        <w:tc>
          <w:tcPr>
            <w:tcW w:w="778" w:type="pct"/>
          </w:tcPr>
          <w:p w14:paraId="41FD7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32767</w:t>
            </w:r>
            <w:r w:rsidRPr="008711EA">
              <w:rPr>
                <w:rFonts w:cs="Arial"/>
                <w:lang w:eastAsia="ja-JP"/>
              </w:rPr>
              <w:t>)</w:t>
            </w:r>
          </w:p>
        </w:tc>
        <w:tc>
          <w:tcPr>
            <w:tcW w:w="889" w:type="pct"/>
          </w:tcPr>
          <w:p w14:paraId="3373BA0B" w14:textId="77777777" w:rsidR="000E2576" w:rsidRPr="008711EA" w:rsidRDefault="000E2576" w:rsidP="001F24A0">
            <w:pPr>
              <w:pStyle w:val="TAL"/>
              <w:keepNext w:val="0"/>
              <w:keepLines w:val="0"/>
              <w:widowControl w:val="0"/>
              <w:rPr>
                <w:rFonts w:cs="Arial"/>
                <w:b/>
                <w:lang w:eastAsia="ja-JP"/>
              </w:rPr>
            </w:pPr>
          </w:p>
        </w:tc>
        <w:tc>
          <w:tcPr>
            <w:tcW w:w="556" w:type="pct"/>
          </w:tcPr>
          <w:p w14:paraId="79B513D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2C7AC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73AD0692" w14:textId="77777777" w:rsidTr="009B6AFA">
        <w:tc>
          <w:tcPr>
            <w:tcW w:w="1111" w:type="pct"/>
          </w:tcPr>
          <w:p w14:paraId="41171A20" w14:textId="77777777" w:rsidR="000E2576" w:rsidRPr="008711EA" w:rsidRDefault="000E2576" w:rsidP="001F24A0">
            <w:pPr>
              <w:pStyle w:val="TAL"/>
              <w:keepNext w:val="0"/>
              <w:keepLines w:val="0"/>
              <w:widowControl w:val="0"/>
              <w:rPr>
                <w:rFonts w:cs="Arial"/>
              </w:rPr>
            </w:pPr>
            <w:r w:rsidRPr="008711EA">
              <w:rPr>
                <w:rFonts w:cs="Arial"/>
                <w:lang w:eastAsia="ja-JP"/>
              </w:rPr>
              <w:t>HFN</w:t>
            </w:r>
            <w:r w:rsidRPr="008711EA">
              <w:rPr>
                <w:rFonts w:cs="Arial"/>
              </w:rPr>
              <w:t xml:space="preserve"> Modified</w:t>
            </w:r>
          </w:p>
        </w:tc>
        <w:tc>
          <w:tcPr>
            <w:tcW w:w="556" w:type="pct"/>
          </w:tcPr>
          <w:p w14:paraId="2E521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E9FFECD" w14:textId="77777777" w:rsidR="000E2576" w:rsidRPr="008711EA" w:rsidRDefault="000E2576" w:rsidP="001F24A0">
            <w:pPr>
              <w:pStyle w:val="TAL"/>
              <w:keepNext w:val="0"/>
              <w:keepLines w:val="0"/>
              <w:widowControl w:val="0"/>
              <w:rPr>
                <w:rFonts w:cs="Arial"/>
                <w:lang w:eastAsia="ja-JP"/>
              </w:rPr>
            </w:pPr>
          </w:p>
        </w:tc>
        <w:tc>
          <w:tcPr>
            <w:tcW w:w="778" w:type="pct"/>
          </w:tcPr>
          <w:p w14:paraId="7AFEC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w:t>
            </w:r>
            <w:r w:rsidRPr="008711EA">
              <w:rPr>
                <w:rFonts w:cs="Arial"/>
              </w:rPr>
              <w:t>31071</w:t>
            </w:r>
            <w:r w:rsidRPr="008711EA">
              <w:rPr>
                <w:rFonts w:cs="Arial"/>
                <w:lang w:eastAsia="ja-JP"/>
              </w:rPr>
              <w:t>)</w:t>
            </w:r>
          </w:p>
        </w:tc>
        <w:tc>
          <w:tcPr>
            <w:tcW w:w="889" w:type="pct"/>
          </w:tcPr>
          <w:p w14:paraId="1A592DCB"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6A3E88B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C0F57ED"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4FE20965" w14:textId="77777777" w:rsidR="000E2576" w:rsidRPr="008711EA" w:rsidRDefault="000E2576" w:rsidP="001F24A0">
      <w:pPr>
        <w:widowControl w:val="0"/>
      </w:pPr>
    </w:p>
    <w:p w14:paraId="2D8F595C" w14:textId="77777777" w:rsidR="000E2576" w:rsidRPr="008711EA" w:rsidRDefault="000E2576" w:rsidP="001F24A0">
      <w:pPr>
        <w:pStyle w:val="Heading4"/>
        <w:keepNext w:val="0"/>
        <w:keepLines w:val="0"/>
        <w:widowControl w:val="0"/>
        <w:rPr>
          <w:lang w:eastAsia="zh-CN"/>
        </w:rPr>
      </w:pPr>
      <w:bookmarkStart w:id="8279" w:name="_CR9_2_1_91"/>
      <w:bookmarkStart w:id="8280" w:name="_Toc20953799"/>
      <w:bookmarkStart w:id="8281" w:name="_Toc29390977"/>
      <w:bookmarkStart w:id="8282" w:name="_Toc36551714"/>
      <w:bookmarkStart w:id="8283" w:name="_Toc45831936"/>
      <w:bookmarkStart w:id="8284" w:name="_Toc51762889"/>
      <w:bookmarkStart w:id="8285" w:name="_Toc64381941"/>
      <w:bookmarkStart w:id="8286" w:name="_Toc73964459"/>
      <w:bookmarkStart w:id="8287" w:name="_Toc88647068"/>
      <w:bookmarkStart w:id="8288" w:name="_Toc97883017"/>
      <w:bookmarkStart w:id="8289" w:name="_Toc98531592"/>
      <w:bookmarkStart w:id="8290" w:name="_Toc105517664"/>
      <w:bookmarkStart w:id="8291" w:name="_Toc106108555"/>
      <w:bookmarkStart w:id="8292" w:name="_Toc113657140"/>
      <w:bookmarkStart w:id="8293" w:name="_Toc114052359"/>
      <w:bookmarkStart w:id="8294" w:name="_Toc153533848"/>
      <w:bookmarkEnd w:id="8279"/>
      <w:r w:rsidRPr="008711EA">
        <w:t>9.2.1.</w:t>
      </w:r>
      <w:r w:rsidRPr="008711EA">
        <w:rPr>
          <w:lang w:eastAsia="zh-CN"/>
        </w:rPr>
        <w:t>91</w:t>
      </w:r>
      <w:r w:rsidRPr="008711EA">
        <w:tab/>
      </w:r>
      <w:r w:rsidRPr="008711EA">
        <w:rPr>
          <w:lang w:eastAsia="zh-CN"/>
        </w:rPr>
        <w:t>Kill-all Warning Messages Indicator</w:t>
      </w:r>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p>
    <w:p w14:paraId="6F63E6F3" w14:textId="77777777" w:rsidR="000E2576" w:rsidRPr="008711EA" w:rsidRDefault="000E2576" w:rsidP="001F24A0">
      <w:pPr>
        <w:widowControl w:val="0"/>
        <w:rPr>
          <w:lang w:eastAsia="zh-CN"/>
        </w:rPr>
      </w:pPr>
      <w:r w:rsidRPr="008711EA">
        <w:t xml:space="preserve">The </w:t>
      </w:r>
      <w:r w:rsidRPr="008711EA">
        <w:rPr>
          <w:i/>
          <w:lang w:eastAsia="zh-CN"/>
        </w:rPr>
        <w:t>Kill-all Warning Messages Indicator</w:t>
      </w:r>
      <w:r w:rsidRPr="008711EA">
        <w:t xml:space="preserve"> IE indicates to the eNB </w:t>
      </w:r>
      <w:r w:rsidRPr="008711EA">
        <w:rPr>
          <w:lang w:eastAsia="zh-CN"/>
        </w:rPr>
        <w:t>to stop all already ongoing broadcast of warning messages in the eNB or in an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2"/>
        <w:gridCol w:w="1058"/>
        <w:gridCol w:w="1414"/>
        <w:gridCol w:w="1907"/>
        <w:gridCol w:w="2840"/>
      </w:tblGrid>
      <w:tr w:rsidR="000E2576" w:rsidRPr="008711EA" w14:paraId="1C032A7B" w14:textId="77777777" w:rsidTr="00F636DB">
        <w:tc>
          <w:tcPr>
            <w:tcW w:w="1259" w:type="pct"/>
          </w:tcPr>
          <w:p w14:paraId="669FF1E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10F63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674EDF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ED906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C9EF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712935E" w14:textId="77777777" w:rsidTr="00F636DB">
        <w:tc>
          <w:tcPr>
            <w:tcW w:w="1259" w:type="pct"/>
          </w:tcPr>
          <w:p w14:paraId="40817192" w14:textId="77777777" w:rsidR="000E2576" w:rsidRPr="008711EA" w:rsidRDefault="000E2576" w:rsidP="001F24A0">
            <w:pPr>
              <w:pStyle w:val="TAL"/>
              <w:keepNext w:val="0"/>
              <w:keepLines w:val="0"/>
              <w:widowControl w:val="0"/>
              <w:rPr>
                <w:rFonts w:cs="Arial"/>
                <w:i/>
                <w:lang w:eastAsia="zh-CN"/>
              </w:rPr>
            </w:pPr>
            <w:r w:rsidRPr="008711EA">
              <w:rPr>
                <w:rFonts w:cs="Arial"/>
                <w:lang w:eastAsia="zh-CN"/>
              </w:rPr>
              <w:t>Kill-all Warning Message Indicator</w:t>
            </w:r>
          </w:p>
        </w:tc>
        <w:tc>
          <w:tcPr>
            <w:tcW w:w="556" w:type="pct"/>
          </w:tcPr>
          <w:p w14:paraId="40EED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31807F" w14:textId="77777777" w:rsidR="000E2576" w:rsidRPr="008711EA" w:rsidRDefault="000E2576" w:rsidP="001F24A0">
            <w:pPr>
              <w:pStyle w:val="TAL"/>
              <w:keepNext w:val="0"/>
              <w:keepLines w:val="0"/>
              <w:widowControl w:val="0"/>
              <w:rPr>
                <w:rFonts w:cs="Arial"/>
                <w:lang w:eastAsia="ja-JP"/>
              </w:rPr>
            </w:pPr>
          </w:p>
        </w:tc>
        <w:tc>
          <w:tcPr>
            <w:tcW w:w="963" w:type="pct"/>
          </w:tcPr>
          <w:p w14:paraId="771B4CB1" w14:textId="77777777" w:rsidR="000E2576" w:rsidRPr="008711EA" w:rsidRDefault="000E2576" w:rsidP="001F24A0">
            <w:pPr>
              <w:pStyle w:val="TAL"/>
              <w:keepNext w:val="0"/>
              <w:keepLines w:val="0"/>
              <w:widowControl w:val="0"/>
              <w:rPr>
                <w:rFonts w:cs="Arial"/>
                <w:lang w:eastAsia="ja-JP"/>
              </w:rPr>
            </w:pPr>
            <w:r w:rsidRPr="008711EA">
              <w:rPr>
                <w:rFonts w:cs="Arial"/>
                <w:snapToGrid w:val="0"/>
                <w:lang w:eastAsia="ja-JP"/>
              </w:rPr>
              <w:t>ENUMERATED(true</w:t>
            </w:r>
            <w:r w:rsidRPr="008711EA" w:rsidDel="00077FDB">
              <w:rPr>
                <w:rFonts w:cs="Arial"/>
                <w:snapToGrid w:val="0"/>
                <w:lang w:eastAsia="ja-JP"/>
              </w:rPr>
              <w:t>)</w:t>
            </w:r>
          </w:p>
        </w:tc>
        <w:tc>
          <w:tcPr>
            <w:tcW w:w="1481" w:type="pct"/>
          </w:tcPr>
          <w:p w14:paraId="6D5A2A38" w14:textId="77777777" w:rsidR="000E2576" w:rsidRPr="008711EA" w:rsidRDefault="000E2576" w:rsidP="001F24A0">
            <w:pPr>
              <w:pStyle w:val="TAL"/>
              <w:keepNext w:val="0"/>
              <w:keepLines w:val="0"/>
              <w:widowControl w:val="0"/>
              <w:rPr>
                <w:rFonts w:cs="Arial"/>
                <w:lang w:eastAsia="ja-JP"/>
              </w:rPr>
            </w:pPr>
          </w:p>
        </w:tc>
      </w:tr>
    </w:tbl>
    <w:p w14:paraId="5EAC3BB6" w14:textId="77777777" w:rsidR="000E2576" w:rsidRPr="008711EA" w:rsidRDefault="000E2576" w:rsidP="001F24A0">
      <w:pPr>
        <w:widowControl w:val="0"/>
      </w:pPr>
    </w:p>
    <w:p w14:paraId="107BA8A9" w14:textId="77777777" w:rsidR="000E2576" w:rsidRPr="008711EA" w:rsidRDefault="000E2576" w:rsidP="001F24A0">
      <w:pPr>
        <w:pStyle w:val="Heading4"/>
        <w:keepNext w:val="0"/>
        <w:keepLines w:val="0"/>
        <w:widowControl w:val="0"/>
      </w:pPr>
      <w:bookmarkStart w:id="8295" w:name="_CR9_2_1_92"/>
      <w:bookmarkStart w:id="8296" w:name="_Toc20953800"/>
      <w:bookmarkStart w:id="8297" w:name="_Toc29390978"/>
      <w:bookmarkStart w:id="8298" w:name="_Toc36551715"/>
      <w:bookmarkStart w:id="8299" w:name="_Toc45831937"/>
      <w:bookmarkStart w:id="8300" w:name="_Toc51762890"/>
      <w:bookmarkStart w:id="8301" w:name="_Toc64381942"/>
      <w:bookmarkStart w:id="8302" w:name="_Toc73964460"/>
      <w:bookmarkStart w:id="8303" w:name="_Toc88647069"/>
      <w:bookmarkStart w:id="8304" w:name="_Toc97883018"/>
      <w:bookmarkStart w:id="8305" w:name="_Toc98531593"/>
      <w:bookmarkStart w:id="8306" w:name="_Toc105517665"/>
      <w:bookmarkStart w:id="8307" w:name="_Toc106108556"/>
      <w:bookmarkStart w:id="8308" w:name="_Toc113657141"/>
      <w:bookmarkStart w:id="8309" w:name="_Toc114052360"/>
      <w:bookmarkStart w:id="8310" w:name="_Toc153533849"/>
      <w:bookmarkEnd w:id="8295"/>
      <w:r w:rsidRPr="008711EA">
        <w:t>9.2.1.92</w:t>
      </w:r>
      <w:r w:rsidRPr="008711EA">
        <w:tab/>
        <w:t>LHN ID</w:t>
      </w:r>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14:paraId="73021250" w14:textId="77777777" w:rsidR="000E2576" w:rsidRPr="008711EA" w:rsidRDefault="000E2576" w:rsidP="001F24A0">
      <w:pPr>
        <w:widowControl w:val="0"/>
        <w:rPr>
          <w:lang w:eastAsia="zh-CN"/>
        </w:rPr>
      </w:pPr>
      <w:r w:rsidRPr="008711EA">
        <w:rPr>
          <w:iCs/>
        </w:rPr>
        <w:t>The</w:t>
      </w:r>
      <w:r w:rsidRPr="008711EA">
        <w:rPr>
          <w:i/>
          <w:iCs/>
        </w:rPr>
        <w:t xml:space="preserve"> </w:t>
      </w:r>
      <w:r w:rsidRPr="008711EA">
        <w:rPr>
          <w:i/>
        </w:rPr>
        <w:t>LHN ID</w:t>
      </w:r>
      <w:r w:rsidRPr="008711EA">
        <w:t xml:space="preserve"> IE is used to indicate</w:t>
      </w:r>
      <w:r w:rsidRPr="008711EA">
        <w:rPr>
          <w:lang w:eastAsia="zh-CN"/>
        </w:rPr>
        <w:t xml:space="preserve"> the </w:t>
      </w:r>
      <w:r w:rsidRPr="008711EA">
        <w:t>LHN ID of the eNB, as defined in TS 23.003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B40E6C7" w14:textId="77777777" w:rsidTr="00F636DB">
        <w:tc>
          <w:tcPr>
            <w:tcW w:w="1259" w:type="pct"/>
          </w:tcPr>
          <w:p w14:paraId="31858C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B74E3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E5927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44DE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2742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3DEC60" w14:textId="77777777" w:rsidTr="00F636DB">
        <w:tc>
          <w:tcPr>
            <w:tcW w:w="1259" w:type="pct"/>
          </w:tcPr>
          <w:p w14:paraId="03E25376" w14:textId="77777777" w:rsidR="000E2576" w:rsidRPr="008711EA" w:rsidRDefault="000E2576" w:rsidP="001F24A0">
            <w:pPr>
              <w:pStyle w:val="TAL"/>
              <w:keepNext w:val="0"/>
              <w:keepLines w:val="0"/>
              <w:widowControl w:val="0"/>
              <w:rPr>
                <w:rFonts w:cs="Arial"/>
                <w:i/>
                <w:lang w:eastAsia="ja-JP"/>
              </w:rPr>
            </w:pPr>
            <w:r w:rsidRPr="008711EA">
              <w:rPr>
                <w:rFonts w:cs="Arial"/>
                <w:lang w:eastAsia="ja-JP"/>
              </w:rPr>
              <w:t>Local Home Network ID</w:t>
            </w:r>
          </w:p>
        </w:tc>
        <w:tc>
          <w:tcPr>
            <w:tcW w:w="556" w:type="pct"/>
          </w:tcPr>
          <w:p w14:paraId="1CA89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9B7FA7D" w14:textId="77777777" w:rsidR="000E2576" w:rsidRPr="008711EA" w:rsidRDefault="000E2576" w:rsidP="001F24A0">
            <w:pPr>
              <w:pStyle w:val="TAL"/>
              <w:keepNext w:val="0"/>
              <w:keepLines w:val="0"/>
              <w:widowControl w:val="0"/>
              <w:rPr>
                <w:rFonts w:cs="Arial"/>
                <w:lang w:eastAsia="ja-JP"/>
              </w:rPr>
            </w:pPr>
          </w:p>
        </w:tc>
        <w:tc>
          <w:tcPr>
            <w:tcW w:w="963" w:type="pct"/>
          </w:tcPr>
          <w:p w14:paraId="72113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(32..256))</w:t>
            </w:r>
          </w:p>
        </w:tc>
        <w:tc>
          <w:tcPr>
            <w:tcW w:w="1481" w:type="pct"/>
          </w:tcPr>
          <w:p w14:paraId="1A521D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Identifies the Local Home Network.</w:t>
            </w:r>
          </w:p>
        </w:tc>
      </w:tr>
    </w:tbl>
    <w:p w14:paraId="71A20C6B" w14:textId="77777777" w:rsidR="000E2576" w:rsidRPr="008711EA" w:rsidRDefault="000E2576" w:rsidP="001F24A0">
      <w:pPr>
        <w:widowControl w:val="0"/>
      </w:pPr>
    </w:p>
    <w:p w14:paraId="70C35423" w14:textId="77777777" w:rsidR="000E2576" w:rsidRPr="008711EA" w:rsidRDefault="000E2576" w:rsidP="001F24A0">
      <w:pPr>
        <w:pStyle w:val="Heading4"/>
        <w:keepNext w:val="0"/>
        <w:keepLines w:val="0"/>
        <w:widowControl w:val="0"/>
      </w:pPr>
      <w:bookmarkStart w:id="8311" w:name="_CR9_2_1_93"/>
      <w:bookmarkStart w:id="8312" w:name="_Toc20953801"/>
      <w:bookmarkStart w:id="8313" w:name="_Toc29390979"/>
      <w:bookmarkStart w:id="8314" w:name="_Toc36551716"/>
      <w:bookmarkStart w:id="8315" w:name="_Toc45831938"/>
      <w:bookmarkStart w:id="8316" w:name="_Toc51762891"/>
      <w:bookmarkStart w:id="8317" w:name="_Toc64381943"/>
      <w:bookmarkStart w:id="8318" w:name="_Toc73964461"/>
      <w:bookmarkStart w:id="8319" w:name="_Toc88647070"/>
      <w:bookmarkStart w:id="8320" w:name="_Toc97883019"/>
      <w:bookmarkStart w:id="8321" w:name="_Toc98531594"/>
      <w:bookmarkStart w:id="8322" w:name="_Toc105517666"/>
      <w:bookmarkStart w:id="8323" w:name="_Toc106108557"/>
      <w:bookmarkStart w:id="8324" w:name="_Toc113657142"/>
      <w:bookmarkStart w:id="8325" w:name="_Toc114052361"/>
      <w:bookmarkStart w:id="8326" w:name="_Toc153533850"/>
      <w:bookmarkEnd w:id="8311"/>
      <w:r w:rsidRPr="008711EA">
        <w:t>9.2.1.93</w:t>
      </w:r>
      <w:r w:rsidRPr="008711EA">
        <w:tab/>
        <w:t>User Location Information</w:t>
      </w:r>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p>
    <w:p w14:paraId="107FB8E1" w14:textId="77777777" w:rsidR="000E2576" w:rsidRPr="008711EA" w:rsidRDefault="000E2576" w:rsidP="001F24A0">
      <w:pPr>
        <w:widowControl w:val="0"/>
        <w:rPr>
          <w:lang w:eastAsia="zh-CN"/>
        </w:rPr>
      </w:pPr>
      <w:r w:rsidRPr="008711EA">
        <w:t xml:space="preserve">This IE provides </w:t>
      </w:r>
      <w:r w:rsidRPr="008711EA">
        <w:rPr>
          <w:lang w:eastAsia="zh-CN"/>
        </w:rPr>
        <w:t>location information of a UE.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B47FEF" w:rsidRPr="008711EA" w14:paraId="5DFD064E" w14:textId="77777777" w:rsidTr="009B6AFA">
        <w:tc>
          <w:tcPr>
            <w:tcW w:w="1111" w:type="pct"/>
          </w:tcPr>
          <w:p w14:paraId="0EE45473"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8888E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8F910E9"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Range</w:t>
            </w:r>
          </w:p>
        </w:tc>
        <w:tc>
          <w:tcPr>
            <w:tcW w:w="778" w:type="pct"/>
          </w:tcPr>
          <w:p w14:paraId="660A924F"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E9BCE78" w14:textId="77777777" w:rsidR="00B47FEF" w:rsidRPr="008711EA" w:rsidRDefault="00B47FEF"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A4CAF67" w14:textId="77777777" w:rsidR="00B47FEF" w:rsidRPr="008711EA" w:rsidRDefault="00B47FEF" w:rsidP="001F24A0">
            <w:pPr>
              <w:pStyle w:val="TAH"/>
              <w:keepNext w:val="0"/>
              <w:keepLines w:val="0"/>
              <w:widowControl w:val="0"/>
              <w:rPr>
                <w:rFonts w:cs="Arial"/>
                <w:lang w:eastAsia="ja-JP"/>
              </w:rPr>
            </w:pPr>
            <w:r w:rsidRPr="008711EA">
              <w:rPr>
                <w:lang w:eastAsia="ja-JP"/>
              </w:rPr>
              <w:t>Criticality</w:t>
            </w:r>
          </w:p>
        </w:tc>
        <w:tc>
          <w:tcPr>
            <w:tcW w:w="556" w:type="pct"/>
          </w:tcPr>
          <w:p w14:paraId="6AF1EC24" w14:textId="77777777" w:rsidR="00B47FEF" w:rsidRPr="008711EA" w:rsidRDefault="00B47FEF" w:rsidP="001F24A0">
            <w:pPr>
              <w:pStyle w:val="TAH"/>
              <w:keepNext w:val="0"/>
              <w:keepLines w:val="0"/>
              <w:widowControl w:val="0"/>
              <w:rPr>
                <w:rFonts w:cs="Arial"/>
                <w:lang w:eastAsia="ja-JP"/>
              </w:rPr>
            </w:pPr>
            <w:r w:rsidRPr="008711EA">
              <w:rPr>
                <w:lang w:eastAsia="ja-JP"/>
              </w:rPr>
              <w:t>Assigned Criticality</w:t>
            </w:r>
          </w:p>
        </w:tc>
      </w:tr>
      <w:tr w:rsidR="00B47FEF" w:rsidRPr="008711EA" w14:paraId="5F0C624D" w14:textId="77777777" w:rsidTr="009B6AFA">
        <w:tc>
          <w:tcPr>
            <w:tcW w:w="1111" w:type="pct"/>
          </w:tcPr>
          <w:p w14:paraId="4EE7C776" w14:textId="77777777" w:rsidR="00B47FEF" w:rsidRPr="008711EA" w:rsidRDefault="00B47FEF" w:rsidP="001F24A0">
            <w:pPr>
              <w:pStyle w:val="TAL"/>
              <w:keepNext w:val="0"/>
              <w:keepLines w:val="0"/>
              <w:widowControl w:val="0"/>
              <w:rPr>
                <w:rFonts w:cs="Arial"/>
                <w:i/>
                <w:lang w:eastAsia="ja-JP"/>
              </w:rPr>
            </w:pPr>
            <w:r w:rsidRPr="008711EA">
              <w:rPr>
                <w:rFonts w:cs="Arial"/>
                <w:b/>
                <w:lang w:eastAsia="ja-JP"/>
              </w:rPr>
              <w:t>User Location Information</w:t>
            </w:r>
          </w:p>
        </w:tc>
        <w:tc>
          <w:tcPr>
            <w:tcW w:w="556" w:type="pct"/>
          </w:tcPr>
          <w:p w14:paraId="2CDBCDA3" w14:textId="77777777" w:rsidR="00B47FEF" w:rsidRPr="008711EA" w:rsidRDefault="00B47FEF" w:rsidP="001F24A0">
            <w:pPr>
              <w:pStyle w:val="TAL"/>
              <w:keepNext w:val="0"/>
              <w:keepLines w:val="0"/>
              <w:widowControl w:val="0"/>
              <w:rPr>
                <w:rFonts w:cs="Arial"/>
                <w:lang w:eastAsia="ja-JP"/>
              </w:rPr>
            </w:pPr>
          </w:p>
        </w:tc>
        <w:tc>
          <w:tcPr>
            <w:tcW w:w="556" w:type="pct"/>
          </w:tcPr>
          <w:p w14:paraId="076CC2E8" w14:textId="77777777" w:rsidR="00B47FEF" w:rsidRPr="008711EA" w:rsidRDefault="00B47FEF" w:rsidP="001F24A0">
            <w:pPr>
              <w:pStyle w:val="TAL"/>
              <w:keepNext w:val="0"/>
              <w:keepLines w:val="0"/>
              <w:widowControl w:val="0"/>
              <w:rPr>
                <w:rFonts w:cs="Arial"/>
                <w:lang w:eastAsia="ja-JP"/>
              </w:rPr>
            </w:pPr>
          </w:p>
        </w:tc>
        <w:tc>
          <w:tcPr>
            <w:tcW w:w="778" w:type="pct"/>
          </w:tcPr>
          <w:p w14:paraId="727DE5D7" w14:textId="77777777" w:rsidR="00B47FEF" w:rsidRPr="008711EA" w:rsidRDefault="00B47FEF" w:rsidP="001F24A0">
            <w:pPr>
              <w:pStyle w:val="TAL"/>
              <w:keepNext w:val="0"/>
              <w:keepLines w:val="0"/>
              <w:widowControl w:val="0"/>
              <w:rPr>
                <w:rFonts w:cs="Arial"/>
                <w:lang w:eastAsia="ja-JP"/>
              </w:rPr>
            </w:pPr>
          </w:p>
        </w:tc>
        <w:tc>
          <w:tcPr>
            <w:tcW w:w="889" w:type="pct"/>
          </w:tcPr>
          <w:p w14:paraId="62E765B6" w14:textId="77777777" w:rsidR="00B47FEF" w:rsidRPr="008711EA" w:rsidRDefault="00B47FEF" w:rsidP="001F24A0">
            <w:pPr>
              <w:pStyle w:val="TAL"/>
              <w:keepNext w:val="0"/>
              <w:keepLines w:val="0"/>
              <w:widowControl w:val="0"/>
              <w:rPr>
                <w:rFonts w:cs="Arial"/>
                <w:lang w:eastAsia="ja-JP"/>
              </w:rPr>
            </w:pPr>
          </w:p>
        </w:tc>
        <w:tc>
          <w:tcPr>
            <w:tcW w:w="556" w:type="pct"/>
          </w:tcPr>
          <w:p w14:paraId="6235D3A7"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4605940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40C62CD2" w14:textId="77777777" w:rsidTr="009B6AFA">
        <w:tc>
          <w:tcPr>
            <w:tcW w:w="1111" w:type="pct"/>
          </w:tcPr>
          <w:p w14:paraId="7923FFA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zh-CN"/>
              </w:rPr>
              <w:t>&gt;E-UTRAN CGI</w:t>
            </w:r>
          </w:p>
        </w:tc>
        <w:tc>
          <w:tcPr>
            <w:tcW w:w="556" w:type="pct"/>
          </w:tcPr>
          <w:p w14:paraId="7514C300" w14:textId="77777777" w:rsidR="00B47FEF" w:rsidRPr="008711EA" w:rsidRDefault="00B47FEF" w:rsidP="001F24A0">
            <w:pPr>
              <w:pStyle w:val="TAL"/>
              <w:keepNext w:val="0"/>
              <w:keepLines w:val="0"/>
              <w:widowControl w:val="0"/>
              <w:rPr>
                <w:rFonts w:cs="Arial"/>
                <w:lang w:eastAsia="ja-JP"/>
              </w:rPr>
            </w:pPr>
            <w:r w:rsidRPr="008711EA">
              <w:rPr>
                <w:rFonts w:cs="Arial"/>
                <w:lang w:eastAsia="zh-CN"/>
              </w:rPr>
              <w:t>M</w:t>
            </w:r>
          </w:p>
        </w:tc>
        <w:tc>
          <w:tcPr>
            <w:tcW w:w="556" w:type="pct"/>
          </w:tcPr>
          <w:p w14:paraId="3889BC87" w14:textId="77777777" w:rsidR="00B47FEF" w:rsidRPr="008711EA" w:rsidRDefault="00B47FEF" w:rsidP="001F24A0">
            <w:pPr>
              <w:pStyle w:val="TAL"/>
              <w:keepNext w:val="0"/>
              <w:keepLines w:val="0"/>
              <w:widowControl w:val="0"/>
              <w:rPr>
                <w:rFonts w:cs="Arial"/>
                <w:lang w:eastAsia="ja-JP"/>
              </w:rPr>
            </w:pPr>
          </w:p>
        </w:tc>
        <w:tc>
          <w:tcPr>
            <w:tcW w:w="778" w:type="pct"/>
          </w:tcPr>
          <w:p w14:paraId="171265AE" w14:textId="77777777" w:rsidR="00B47FEF" w:rsidRPr="008711EA" w:rsidRDefault="00B47FEF" w:rsidP="001F24A0">
            <w:pPr>
              <w:pStyle w:val="TAL"/>
              <w:keepNext w:val="0"/>
              <w:keepLines w:val="0"/>
              <w:widowControl w:val="0"/>
              <w:rPr>
                <w:rFonts w:cs="Arial"/>
                <w:lang w:eastAsia="zh-CN"/>
              </w:rPr>
            </w:pPr>
            <w:r w:rsidRPr="008711EA">
              <w:rPr>
                <w:rFonts w:cs="Arial"/>
                <w:lang w:eastAsia="zh-CN"/>
              </w:rPr>
              <w:t>9.2.1.38</w:t>
            </w:r>
          </w:p>
        </w:tc>
        <w:tc>
          <w:tcPr>
            <w:tcW w:w="889" w:type="pct"/>
          </w:tcPr>
          <w:p w14:paraId="37D3877F" w14:textId="77777777" w:rsidR="00B47FEF" w:rsidRPr="008711EA" w:rsidRDefault="00B47FEF" w:rsidP="001F24A0">
            <w:pPr>
              <w:pStyle w:val="TAL"/>
              <w:keepNext w:val="0"/>
              <w:keepLines w:val="0"/>
              <w:widowControl w:val="0"/>
              <w:rPr>
                <w:rFonts w:cs="Arial"/>
                <w:lang w:eastAsia="ja-JP"/>
              </w:rPr>
            </w:pPr>
          </w:p>
        </w:tc>
        <w:tc>
          <w:tcPr>
            <w:tcW w:w="556" w:type="pct"/>
          </w:tcPr>
          <w:p w14:paraId="4901F152"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6A93BCFD"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6E73D59A" w14:textId="77777777" w:rsidTr="009B6AFA">
        <w:tc>
          <w:tcPr>
            <w:tcW w:w="1111" w:type="pct"/>
          </w:tcPr>
          <w:p w14:paraId="0DB2583F" w14:textId="77777777" w:rsidR="00B47FEF" w:rsidRPr="008711EA" w:rsidRDefault="00B47FEF" w:rsidP="001F24A0">
            <w:pPr>
              <w:pStyle w:val="TAL"/>
              <w:keepNext w:val="0"/>
              <w:keepLines w:val="0"/>
              <w:widowControl w:val="0"/>
              <w:ind w:left="142"/>
              <w:rPr>
                <w:rFonts w:cs="Arial"/>
                <w:bCs/>
                <w:lang w:eastAsia="ja-JP"/>
              </w:rPr>
            </w:pPr>
            <w:r w:rsidRPr="008711EA">
              <w:rPr>
                <w:rFonts w:cs="Arial"/>
                <w:lang w:eastAsia="ja-JP"/>
              </w:rPr>
              <w:t>&gt;TAI</w:t>
            </w:r>
          </w:p>
        </w:tc>
        <w:tc>
          <w:tcPr>
            <w:tcW w:w="556" w:type="pct"/>
          </w:tcPr>
          <w:p w14:paraId="0DF02834"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M</w:t>
            </w:r>
          </w:p>
        </w:tc>
        <w:tc>
          <w:tcPr>
            <w:tcW w:w="556" w:type="pct"/>
          </w:tcPr>
          <w:p w14:paraId="51431906" w14:textId="77777777" w:rsidR="00B47FEF" w:rsidRPr="008711EA" w:rsidRDefault="00B47FEF" w:rsidP="001F24A0">
            <w:pPr>
              <w:pStyle w:val="TAL"/>
              <w:keepNext w:val="0"/>
              <w:keepLines w:val="0"/>
              <w:widowControl w:val="0"/>
              <w:rPr>
                <w:rFonts w:cs="Arial"/>
                <w:lang w:eastAsia="ja-JP"/>
              </w:rPr>
            </w:pPr>
          </w:p>
        </w:tc>
        <w:tc>
          <w:tcPr>
            <w:tcW w:w="778" w:type="pct"/>
          </w:tcPr>
          <w:p w14:paraId="1623D59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9.2.3.16</w:t>
            </w:r>
          </w:p>
        </w:tc>
        <w:tc>
          <w:tcPr>
            <w:tcW w:w="889" w:type="pct"/>
          </w:tcPr>
          <w:p w14:paraId="77C6F173" w14:textId="77777777" w:rsidR="00B47FEF" w:rsidRPr="008711EA" w:rsidRDefault="00E341AD" w:rsidP="001F24A0">
            <w:pPr>
              <w:pStyle w:val="TAL"/>
              <w:keepNext w:val="0"/>
              <w:keepLines w:val="0"/>
              <w:widowControl w:val="0"/>
              <w:rPr>
                <w:rFonts w:cs="Arial"/>
                <w:lang w:eastAsia="ja-JP"/>
              </w:rPr>
            </w:pPr>
            <w:r>
              <w:rPr>
                <w:rFonts w:cs="Arial"/>
                <w:lang w:eastAsia="ja-JP"/>
              </w:rPr>
              <w:t xml:space="preserve">In NTN, this IE is used to indicate the single broadcast TAC. This IE shall be ignored if the </w:t>
            </w:r>
            <w:r>
              <w:rPr>
                <w:rFonts w:cs="Arial"/>
                <w:i/>
                <w:iCs/>
                <w:lang w:eastAsia="ja-JP"/>
              </w:rPr>
              <w:t>LTE NTN TAI Information</w:t>
            </w:r>
            <w:r>
              <w:rPr>
                <w:rFonts w:cs="Arial"/>
                <w:lang w:eastAsia="ja-JP"/>
              </w:rPr>
              <w:t xml:space="preserve"> IE is present.</w:t>
            </w:r>
          </w:p>
        </w:tc>
        <w:tc>
          <w:tcPr>
            <w:tcW w:w="556" w:type="pct"/>
          </w:tcPr>
          <w:p w14:paraId="2629CDED" w14:textId="77777777" w:rsidR="00B47FEF" w:rsidRPr="008711EA" w:rsidRDefault="00B47FEF" w:rsidP="001F24A0">
            <w:pPr>
              <w:pStyle w:val="TAC"/>
              <w:keepNext w:val="0"/>
              <w:keepLines w:val="0"/>
              <w:widowControl w:val="0"/>
              <w:rPr>
                <w:lang w:eastAsia="ja-JP"/>
              </w:rPr>
            </w:pPr>
            <w:r w:rsidRPr="008711EA">
              <w:rPr>
                <w:lang w:eastAsia="ja-JP"/>
              </w:rPr>
              <w:t>–</w:t>
            </w:r>
          </w:p>
        </w:tc>
        <w:tc>
          <w:tcPr>
            <w:tcW w:w="556" w:type="pct"/>
          </w:tcPr>
          <w:p w14:paraId="2CCDCE65" w14:textId="77777777" w:rsidR="00B47FEF" w:rsidRPr="008711EA" w:rsidRDefault="00B47FEF" w:rsidP="001F24A0">
            <w:pPr>
              <w:pStyle w:val="TAC"/>
              <w:keepNext w:val="0"/>
              <w:keepLines w:val="0"/>
              <w:widowControl w:val="0"/>
              <w:rPr>
                <w:lang w:eastAsia="ja-JP"/>
              </w:rPr>
            </w:pPr>
            <w:r w:rsidRPr="008711EA">
              <w:rPr>
                <w:lang w:eastAsia="ja-JP"/>
              </w:rPr>
              <w:t>–</w:t>
            </w:r>
          </w:p>
        </w:tc>
      </w:tr>
      <w:tr w:rsidR="00B47FEF" w:rsidRPr="008711EA" w14:paraId="78C99418" w14:textId="77777777" w:rsidTr="009B6AFA">
        <w:tc>
          <w:tcPr>
            <w:tcW w:w="1111" w:type="pct"/>
          </w:tcPr>
          <w:p w14:paraId="6CD657C6" w14:textId="77777777" w:rsidR="00B47FEF" w:rsidRPr="008711EA" w:rsidRDefault="00B47FEF" w:rsidP="001F24A0">
            <w:pPr>
              <w:pStyle w:val="TAL"/>
              <w:keepNext w:val="0"/>
              <w:keepLines w:val="0"/>
              <w:widowControl w:val="0"/>
              <w:ind w:left="142"/>
              <w:rPr>
                <w:rFonts w:cs="Arial"/>
                <w:lang w:eastAsia="ja-JP"/>
              </w:rPr>
            </w:pPr>
            <w:r w:rsidRPr="008711EA">
              <w:rPr>
                <w:rFonts w:cs="Arial"/>
                <w:lang w:eastAsia="ja-JP"/>
              </w:rPr>
              <w:t>&gt;PSCell Information</w:t>
            </w:r>
          </w:p>
        </w:tc>
        <w:tc>
          <w:tcPr>
            <w:tcW w:w="556" w:type="pct"/>
          </w:tcPr>
          <w:p w14:paraId="75F2373F"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O</w:t>
            </w:r>
          </w:p>
        </w:tc>
        <w:tc>
          <w:tcPr>
            <w:tcW w:w="556" w:type="pct"/>
          </w:tcPr>
          <w:p w14:paraId="683E5083" w14:textId="77777777" w:rsidR="00B47FEF" w:rsidRPr="008711EA" w:rsidRDefault="00B47FEF" w:rsidP="001F24A0">
            <w:pPr>
              <w:pStyle w:val="TAL"/>
              <w:keepNext w:val="0"/>
              <w:keepLines w:val="0"/>
              <w:widowControl w:val="0"/>
              <w:rPr>
                <w:rFonts w:cs="Arial"/>
                <w:lang w:eastAsia="ja-JP"/>
              </w:rPr>
            </w:pPr>
          </w:p>
        </w:tc>
        <w:tc>
          <w:tcPr>
            <w:tcW w:w="778" w:type="pct"/>
          </w:tcPr>
          <w:p w14:paraId="39A3AFB2" w14:textId="77777777" w:rsidR="00B47FEF" w:rsidRPr="008711EA" w:rsidRDefault="00B47FEF" w:rsidP="001F24A0">
            <w:pPr>
              <w:pStyle w:val="TAL"/>
              <w:keepNext w:val="0"/>
              <w:keepLines w:val="0"/>
              <w:widowControl w:val="0"/>
              <w:rPr>
                <w:rFonts w:cs="Arial"/>
                <w:lang w:eastAsia="ja-JP"/>
              </w:rPr>
            </w:pPr>
            <w:r w:rsidRPr="008711EA">
              <w:rPr>
                <w:rFonts w:cs="Arial"/>
                <w:lang w:eastAsia="ja-JP"/>
              </w:rPr>
              <w:t>9.2.1.141</w:t>
            </w:r>
          </w:p>
        </w:tc>
        <w:tc>
          <w:tcPr>
            <w:tcW w:w="889" w:type="pct"/>
          </w:tcPr>
          <w:p w14:paraId="57980E0A" w14:textId="77777777" w:rsidR="00B47FEF" w:rsidRPr="008711EA" w:rsidRDefault="00B47FEF" w:rsidP="001F24A0">
            <w:pPr>
              <w:pStyle w:val="TAL"/>
              <w:keepNext w:val="0"/>
              <w:keepLines w:val="0"/>
              <w:widowControl w:val="0"/>
              <w:rPr>
                <w:rFonts w:cs="Arial"/>
                <w:lang w:eastAsia="ja-JP"/>
              </w:rPr>
            </w:pPr>
          </w:p>
        </w:tc>
        <w:tc>
          <w:tcPr>
            <w:tcW w:w="556" w:type="pct"/>
          </w:tcPr>
          <w:p w14:paraId="7F5F6F52" w14:textId="77777777" w:rsidR="00B47FEF" w:rsidRPr="008711EA" w:rsidRDefault="00B47FEF" w:rsidP="001F24A0">
            <w:pPr>
              <w:pStyle w:val="TAC"/>
              <w:keepNext w:val="0"/>
              <w:keepLines w:val="0"/>
              <w:widowControl w:val="0"/>
              <w:rPr>
                <w:lang w:eastAsia="ja-JP"/>
              </w:rPr>
            </w:pPr>
            <w:r w:rsidRPr="008711EA">
              <w:rPr>
                <w:lang w:eastAsia="ja-JP"/>
              </w:rPr>
              <w:t>YES</w:t>
            </w:r>
          </w:p>
        </w:tc>
        <w:tc>
          <w:tcPr>
            <w:tcW w:w="556" w:type="pct"/>
          </w:tcPr>
          <w:p w14:paraId="0B3E86E4" w14:textId="77777777" w:rsidR="00B47FEF" w:rsidRPr="008711EA" w:rsidRDefault="00B47FEF" w:rsidP="001F24A0">
            <w:pPr>
              <w:pStyle w:val="TAC"/>
              <w:keepNext w:val="0"/>
              <w:keepLines w:val="0"/>
              <w:widowControl w:val="0"/>
              <w:rPr>
                <w:lang w:eastAsia="ja-JP"/>
              </w:rPr>
            </w:pPr>
            <w:r w:rsidRPr="008711EA">
              <w:rPr>
                <w:lang w:eastAsia="ja-JP"/>
              </w:rPr>
              <w:t>ignore</w:t>
            </w:r>
          </w:p>
        </w:tc>
      </w:tr>
      <w:tr w:rsidR="00E341AD" w:rsidRPr="008711EA" w14:paraId="15745B81" w14:textId="77777777" w:rsidTr="009B6AFA">
        <w:tc>
          <w:tcPr>
            <w:tcW w:w="1111" w:type="pct"/>
          </w:tcPr>
          <w:p w14:paraId="6843508E" w14:textId="77777777" w:rsidR="00E341AD" w:rsidRPr="008711EA" w:rsidRDefault="00E341AD" w:rsidP="001F24A0">
            <w:pPr>
              <w:pStyle w:val="TAL"/>
              <w:keepNext w:val="0"/>
              <w:keepLines w:val="0"/>
              <w:widowControl w:val="0"/>
              <w:ind w:left="142"/>
              <w:rPr>
                <w:rFonts w:cs="Arial"/>
                <w:lang w:eastAsia="ja-JP"/>
              </w:rPr>
            </w:pPr>
            <w:r>
              <w:rPr>
                <w:rFonts w:cs="Arial"/>
                <w:lang w:eastAsia="ja-JP"/>
              </w:rPr>
              <w:t>&gt;LTE NTN TAI Information</w:t>
            </w:r>
          </w:p>
        </w:tc>
        <w:tc>
          <w:tcPr>
            <w:tcW w:w="556" w:type="pct"/>
          </w:tcPr>
          <w:p w14:paraId="797650E4" w14:textId="77777777" w:rsidR="00E341AD" w:rsidRPr="008711EA" w:rsidRDefault="00E341AD" w:rsidP="001F24A0">
            <w:pPr>
              <w:pStyle w:val="TAL"/>
              <w:keepNext w:val="0"/>
              <w:keepLines w:val="0"/>
              <w:widowControl w:val="0"/>
              <w:rPr>
                <w:rFonts w:cs="Arial"/>
                <w:lang w:eastAsia="ja-JP"/>
              </w:rPr>
            </w:pPr>
            <w:r>
              <w:rPr>
                <w:rFonts w:cs="Arial"/>
                <w:lang w:eastAsia="ja-JP"/>
              </w:rPr>
              <w:t>O</w:t>
            </w:r>
          </w:p>
        </w:tc>
        <w:tc>
          <w:tcPr>
            <w:tcW w:w="556" w:type="pct"/>
          </w:tcPr>
          <w:p w14:paraId="4B0A3DF4" w14:textId="77777777" w:rsidR="00E341AD" w:rsidRPr="008711EA" w:rsidRDefault="00E341AD" w:rsidP="001F24A0">
            <w:pPr>
              <w:pStyle w:val="TAL"/>
              <w:keepNext w:val="0"/>
              <w:keepLines w:val="0"/>
              <w:widowControl w:val="0"/>
              <w:rPr>
                <w:rFonts w:cs="Arial"/>
                <w:lang w:eastAsia="ja-JP"/>
              </w:rPr>
            </w:pPr>
          </w:p>
        </w:tc>
        <w:tc>
          <w:tcPr>
            <w:tcW w:w="778" w:type="pct"/>
          </w:tcPr>
          <w:p w14:paraId="62F78EAF" w14:textId="77777777" w:rsidR="00E341AD" w:rsidRPr="008711EA" w:rsidRDefault="00E341AD" w:rsidP="001F24A0">
            <w:pPr>
              <w:pStyle w:val="TAL"/>
              <w:keepNext w:val="0"/>
              <w:keepLines w:val="0"/>
              <w:widowControl w:val="0"/>
              <w:rPr>
                <w:rFonts w:cs="Arial"/>
                <w:lang w:eastAsia="ja-JP"/>
              </w:rPr>
            </w:pPr>
            <w:r>
              <w:rPr>
                <w:rFonts w:cs="Arial"/>
                <w:lang w:eastAsia="ja-JP"/>
              </w:rPr>
              <w:t>9.2.3.56</w:t>
            </w:r>
          </w:p>
        </w:tc>
        <w:tc>
          <w:tcPr>
            <w:tcW w:w="889" w:type="pct"/>
          </w:tcPr>
          <w:p w14:paraId="4E29AFA2" w14:textId="77777777" w:rsidR="00E341AD" w:rsidRPr="008711EA" w:rsidRDefault="00E341AD" w:rsidP="001F24A0">
            <w:pPr>
              <w:pStyle w:val="TAL"/>
              <w:keepNext w:val="0"/>
              <w:keepLines w:val="0"/>
              <w:widowControl w:val="0"/>
              <w:rPr>
                <w:rFonts w:cs="Arial"/>
                <w:lang w:eastAsia="ja-JP"/>
              </w:rPr>
            </w:pPr>
          </w:p>
        </w:tc>
        <w:tc>
          <w:tcPr>
            <w:tcW w:w="556" w:type="pct"/>
          </w:tcPr>
          <w:p w14:paraId="3043AE72" w14:textId="77777777" w:rsidR="00E341AD" w:rsidRPr="008711EA" w:rsidRDefault="00E341AD" w:rsidP="001F24A0">
            <w:pPr>
              <w:pStyle w:val="TAC"/>
              <w:keepNext w:val="0"/>
              <w:keepLines w:val="0"/>
              <w:widowControl w:val="0"/>
              <w:rPr>
                <w:lang w:eastAsia="ja-JP"/>
              </w:rPr>
            </w:pPr>
            <w:r>
              <w:rPr>
                <w:lang w:eastAsia="ja-JP"/>
              </w:rPr>
              <w:t>YES</w:t>
            </w:r>
          </w:p>
        </w:tc>
        <w:tc>
          <w:tcPr>
            <w:tcW w:w="556" w:type="pct"/>
          </w:tcPr>
          <w:p w14:paraId="2F882807" w14:textId="77777777" w:rsidR="00E341AD" w:rsidRPr="008711EA" w:rsidRDefault="00E341AD" w:rsidP="001F24A0">
            <w:pPr>
              <w:pStyle w:val="TAC"/>
              <w:keepNext w:val="0"/>
              <w:keepLines w:val="0"/>
              <w:widowControl w:val="0"/>
              <w:rPr>
                <w:lang w:eastAsia="ja-JP"/>
              </w:rPr>
            </w:pPr>
            <w:r>
              <w:rPr>
                <w:lang w:eastAsia="ja-JP"/>
              </w:rPr>
              <w:t>ignore</w:t>
            </w:r>
          </w:p>
        </w:tc>
      </w:tr>
    </w:tbl>
    <w:p w14:paraId="2BE717DD" w14:textId="77777777" w:rsidR="000E2576" w:rsidRPr="008711EA" w:rsidRDefault="000E2576" w:rsidP="001F24A0">
      <w:pPr>
        <w:widowControl w:val="0"/>
      </w:pPr>
    </w:p>
    <w:p w14:paraId="5B8B555F" w14:textId="77777777" w:rsidR="000E2576" w:rsidRPr="008711EA" w:rsidRDefault="000E2576" w:rsidP="001F24A0">
      <w:pPr>
        <w:pStyle w:val="Heading4"/>
        <w:keepNext w:val="0"/>
        <w:keepLines w:val="0"/>
        <w:widowControl w:val="0"/>
      </w:pPr>
      <w:bookmarkStart w:id="8327" w:name="_CR9_2_1_94"/>
      <w:bookmarkStart w:id="8328" w:name="_Toc20953802"/>
      <w:bookmarkStart w:id="8329" w:name="_Toc29390980"/>
      <w:bookmarkStart w:id="8330" w:name="_Toc36551717"/>
      <w:bookmarkStart w:id="8331" w:name="_Toc45831939"/>
      <w:bookmarkStart w:id="8332" w:name="_Toc51762892"/>
      <w:bookmarkStart w:id="8333" w:name="_Toc64381944"/>
      <w:bookmarkStart w:id="8334" w:name="_Toc73964462"/>
      <w:bookmarkStart w:id="8335" w:name="_Toc88647071"/>
      <w:bookmarkStart w:id="8336" w:name="_Toc97883020"/>
      <w:bookmarkStart w:id="8337" w:name="_Toc98531595"/>
      <w:bookmarkStart w:id="8338" w:name="_Toc105517667"/>
      <w:bookmarkStart w:id="8339" w:name="_Toc106108558"/>
      <w:bookmarkStart w:id="8340" w:name="_Toc113657143"/>
      <w:bookmarkStart w:id="8341" w:name="_Toc114052362"/>
      <w:bookmarkStart w:id="8342" w:name="_Toc153533851"/>
      <w:bookmarkEnd w:id="8327"/>
      <w:r w:rsidRPr="008711EA">
        <w:t>9.2.1.</w:t>
      </w:r>
      <w:r w:rsidRPr="008711EA">
        <w:rPr>
          <w:lang w:eastAsia="zh-CN"/>
        </w:rPr>
        <w:t>94</w:t>
      </w:r>
      <w:r w:rsidRPr="008711EA">
        <w:tab/>
        <w:t>MBSFN</w:t>
      </w:r>
      <w:r w:rsidRPr="008711EA">
        <w:rPr>
          <w:lang w:eastAsia="zh-CN"/>
        </w:rPr>
        <w:t>-</w:t>
      </w:r>
      <w:r w:rsidRPr="008711EA">
        <w:t>ResultToLog</w:t>
      </w:r>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p>
    <w:p w14:paraId="0B57006C"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MBMS area in which the MBSFN MDT result is logged.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017"/>
        <w:gridCol w:w="2612"/>
        <w:gridCol w:w="1317"/>
        <w:gridCol w:w="2557"/>
      </w:tblGrid>
      <w:tr w:rsidR="000E2576" w:rsidRPr="008711EA" w14:paraId="56DB22B9" w14:textId="77777777" w:rsidTr="00F636DB">
        <w:tc>
          <w:tcPr>
            <w:tcW w:w="1259" w:type="pct"/>
          </w:tcPr>
          <w:p w14:paraId="23B7D9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F2841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65E48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F40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C06A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332166" w14:textId="77777777" w:rsidTr="00F636DB">
        <w:tc>
          <w:tcPr>
            <w:tcW w:w="1259" w:type="pct"/>
          </w:tcPr>
          <w:p w14:paraId="2FCFF9A3" w14:textId="77777777" w:rsidR="000E2576" w:rsidRPr="008711EA" w:rsidRDefault="000E2576" w:rsidP="001F24A0">
            <w:pPr>
              <w:pStyle w:val="TAL"/>
              <w:keepNext w:val="0"/>
              <w:keepLines w:val="0"/>
              <w:widowControl w:val="0"/>
              <w:rPr>
                <w:rFonts w:cs="Arial"/>
                <w:i/>
                <w:lang w:eastAsia="ja-JP"/>
              </w:rPr>
            </w:pPr>
            <w:r w:rsidRPr="008711EA">
              <w:rPr>
                <w:rFonts w:cs="Arial"/>
                <w:b/>
                <w:lang w:eastAsia="zh-CN"/>
              </w:rPr>
              <w:t>MBSFN-ResultToLog</w:t>
            </w:r>
          </w:p>
        </w:tc>
        <w:tc>
          <w:tcPr>
            <w:tcW w:w="556" w:type="pct"/>
          </w:tcPr>
          <w:p w14:paraId="58A8A14E" w14:textId="77777777" w:rsidR="000E2576" w:rsidRPr="008711EA" w:rsidRDefault="000E2576" w:rsidP="001F24A0">
            <w:pPr>
              <w:pStyle w:val="TAL"/>
              <w:keepNext w:val="0"/>
              <w:keepLines w:val="0"/>
              <w:widowControl w:val="0"/>
              <w:rPr>
                <w:rFonts w:cs="Arial"/>
                <w:lang w:eastAsia="ja-JP"/>
              </w:rPr>
            </w:pPr>
          </w:p>
        </w:tc>
        <w:tc>
          <w:tcPr>
            <w:tcW w:w="741" w:type="pct"/>
          </w:tcPr>
          <w:p w14:paraId="584104ED" w14:textId="77777777" w:rsidR="000E2576" w:rsidRPr="008711EA" w:rsidRDefault="000E2576" w:rsidP="001F24A0">
            <w:pPr>
              <w:pStyle w:val="TAL"/>
              <w:keepNext w:val="0"/>
              <w:keepLines w:val="0"/>
              <w:widowControl w:val="0"/>
              <w:rPr>
                <w:rFonts w:cs="Arial"/>
                <w:lang w:eastAsia="ja-JP"/>
              </w:rPr>
            </w:pPr>
            <w:r w:rsidRPr="008711EA">
              <w:rPr>
                <w:rFonts w:cs="Arial"/>
                <w:i/>
                <w:lang w:eastAsia="zh-CN"/>
              </w:rPr>
              <w:t>1</w:t>
            </w:r>
            <w:r w:rsidRPr="008711EA">
              <w:rPr>
                <w:rFonts w:cs="Arial"/>
                <w:i/>
                <w:lang w:eastAsia="ja-JP"/>
              </w:rPr>
              <w:t>..&lt;maxnoofMBSFNAreaMDT &gt;</w:t>
            </w:r>
          </w:p>
        </w:tc>
        <w:tc>
          <w:tcPr>
            <w:tcW w:w="963" w:type="pct"/>
          </w:tcPr>
          <w:p w14:paraId="5166DEE6" w14:textId="77777777" w:rsidR="000E2576" w:rsidRPr="008711EA" w:rsidRDefault="000E2576" w:rsidP="001F24A0">
            <w:pPr>
              <w:pStyle w:val="TAL"/>
              <w:keepNext w:val="0"/>
              <w:keepLines w:val="0"/>
              <w:widowControl w:val="0"/>
              <w:rPr>
                <w:rFonts w:cs="Arial"/>
                <w:lang w:eastAsia="ja-JP"/>
              </w:rPr>
            </w:pPr>
          </w:p>
        </w:tc>
        <w:tc>
          <w:tcPr>
            <w:tcW w:w="1481" w:type="pct"/>
          </w:tcPr>
          <w:p w14:paraId="7281FF7C" w14:textId="77777777" w:rsidR="000E2576" w:rsidRPr="008711EA" w:rsidRDefault="000E2576" w:rsidP="001F24A0">
            <w:pPr>
              <w:pStyle w:val="TAL"/>
              <w:keepNext w:val="0"/>
              <w:keepLines w:val="0"/>
              <w:widowControl w:val="0"/>
              <w:rPr>
                <w:rFonts w:cs="Arial"/>
                <w:lang w:eastAsia="ja-JP"/>
              </w:rPr>
            </w:pPr>
          </w:p>
        </w:tc>
      </w:tr>
      <w:tr w:rsidR="000E2576" w:rsidRPr="008711EA" w14:paraId="6E174421" w14:textId="77777777" w:rsidTr="00F636DB">
        <w:tc>
          <w:tcPr>
            <w:tcW w:w="1259" w:type="pct"/>
          </w:tcPr>
          <w:p w14:paraId="44950884"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zh-CN"/>
              </w:rPr>
              <w:t>&gt;MBSFN</w:t>
            </w:r>
            <w:r w:rsidRPr="008711EA">
              <w:rPr>
                <w:rFonts w:cs="Arial"/>
                <w:lang w:eastAsia="ja-JP"/>
              </w:rPr>
              <w:t>-AreaId</w:t>
            </w:r>
          </w:p>
        </w:tc>
        <w:tc>
          <w:tcPr>
            <w:tcW w:w="556" w:type="pct"/>
          </w:tcPr>
          <w:p w14:paraId="24748E3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2680A92D" w14:textId="77777777" w:rsidR="000E2576" w:rsidRPr="008711EA" w:rsidRDefault="000E2576" w:rsidP="001F24A0">
            <w:pPr>
              <w:pStyle w:val="TAL"/>
              <w:keepNext w:val="0"/>
              <w:keepLines w:val="0"/>
              <w:widowControl w:val="0"/>
              <w:rPr>
                <w:rFonts w:cs="Arial"/>
                <w:lang w:eastAsia="ja-JP"/>
              </w:rPr>
            </w:pPr>
          </w:p>
        </w:tc>
        <w:tc>
          <w:tcPr>
            <w:tcW w:w="963" w:type="pct"/>
          </w:tcPr>
          <w:p w14:paraId="30E6EAF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INTEGER (0..255</w:t>
            </w:r>
            <w:r w:rsidRPr="008711EA">
              <w:rPr>
                <w:rFonts w:cs="Arial"/>
                <w:lang w:eastAsia="zh-CN"/>
              </w:rPr>
              <w:t>)</w:t>
            </w:r>
          </w:p>
        </w:tc>
        <w:tc>
          <w:tcPr>
            <w:tcW w:w="1481" w:type="pct"/>
          </w:tcPr>
          <w:p w14:paraId="25D16B8A" w14:textId="77777777" w:rsidR="000E2576" w:rsidRPr="008711EA" w:rsidRDefault="000E2576" w:rsidP="001F24A0">
            <w:pPr>
              <w:pStyle w:val="TAL"/>
              <w:keepNext w:val="0"/>
              <w:keepLines w:val="0"/>
              <w:widowControl w:val="0"/>
              <w:rPr>
                <w:rFonts w:cs="Arial"/>
                <w:lang w:eastAsia="ja-JP"/>
              </w:rPr>
            </w:pPr>
          </w:p>
        </w:tc>
      </w:tr>
      <w:tr w:rsidR="000E2576" w:rsidRPr="008711EA" w14:paraId="690FA07E" w14:textId="77777777" w:rsidTr="00F636DB">
        <w:tc>
          <w:tcPr>
            <w:tcW w:w="1259" w:type="pct"/>
          </w:tcPr>
          <w:p w14:paraId="0D9D8C45" w14:textId="77777777" w:rsidR="000E2576" w:rsidRPr="008711EA" w:rsidRDefault="000E2576" w:rsidP="001F24A0">
            <w:pPr>
              <w:pStyle w:val="TAL"/>
              <w:keepNext w:val="0"/>
              <w:keepLines w:val="0"/>
              <w:widowControl w:val="0"/>
              <w:ind w:left="142"/>
              <w:rPr>
                <w:rFonts w:cs="Arial"/>
                <w:bCs/>
                <w:lang w:eastAsia="ja-JP"/>
              </w:rPr>
            </w:pPr>
            <w:r w:rsidRPr="008711EA">
              <w:rPr>
                <w:rFonts w:cs="Arial"/>
                <w:lang w:eastAsia="ja-JP"/>
              </w:rPr>
              <w:t>&gt;</w:t>
            </w:r>
            <w:r w:rsidRPr="008711EA">
              <w:rPr>
                <w:rFonts w:cs="Arial"/>
                <w:lang w:eastAsia="zh-CN"/>
              </w:rPr>
              <w:t>C</w:t>
            </w:r>
            <w:r w:rsidRPr="008711EA">
              <w:rPr>
                <w:rFonts w:cs="Arial"/>
                <w:lang w:eastAsia="ja-JP"/>
              </w:rPr>
              <w:t>arrierFreq</w:t>
            </w:r>
          </w:p>
        </w:tc>
        <w:tc>
          <w:tcPr>
            <w:tcW w:w="556" w:type="pct"/>
          </w:tcPr>
          <w:p w14:paraId="701AE4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B4F80C" w14:textId="77777777" w:rsidR="000E2576" w:rsidRPr="008711EA" w:rsidRDefault="000E2576" w:rsidP="001F24A0">
            <w:pPr>
              <w:pStyle w:val="TAL"/>
              <w:keepNext w:val="0"/>
              <w:keepLines w:val="0"/>
              <w:widowControl w:val="0"/>
              <w:rPr>
                <w:rFonts w:cs="Arial"/>
                <w:lang w:eastAsia="ja-JP"/>
              </w:rPr>
            </w:pPr>
          </w:p>
        </w:tc>
        <w:tc>
          <w:tcPr>
            <w:tcW w:w="963" w:type="pct"/>
          </w:tcPr>
          <w:p w14:paraId="039CC64B"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p w14:paraId="306FEE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9.2.1.95</w:t>
            </w:r>
            <w:r w:rsidRPr="008711EA">
              <w:rPr>
                <w:rFonts w:cs="Arial"/>
                <w:lang w:eastAsia="ja-JP"/>
              </w:rPr>
              <w:tab/>
            </w:r>
          </w:p>
        </w:tc>
        <w:tc>
          <w:tcPr>
            <w:tcW w:w="1481" w:type="pct"/>
          </w:tcPr>
          <w:p w14:paraId="5113361C" w14:textId="77777777" w:rsidR="000E2576" w:rsidRPr="008711EA" w:rsidRDefault="000E2576" w:rsidP="001F24A0">
            <w:pPr>
              <w:pStyle w:val="TAL"/>
              <w:keepNext w:val="0"/>
              <w:keepLines w:val="0"/>
              <w:widowControl w:val="0"/>
              <w:rPr>
                <w:rFonts w:cs="Arial"/>
                <w:lang w:eastAsia="ja-JP"/>
              </w:rPr>
            </w:pPr>
          </w:p>
        </w:tc>
      </w:tr>
    </w:tbl>
    <w:p w14:paraId="178CF730"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739A7848" w14:textId="77777777" w:rsidTr="006F19AD">
        <w:tc>
          <w:tcPr>
            <w:tcW w:w="1771" w:type="pct"/>
          </w:tcPr>
          <w:p w14:paraId="15F3B8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41EB1B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D6C234B" w14:textId="77777777" w:rsidTr="006F19AD">
        <w:tc>
          <w:tcPr>
            <w:tcW w:w="1771" w:type="pct"/>
          </w:tcPr>
          <w:p w14:paraId="08055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maxnoofMBSFNAreaMDT</w:t>
            </w:r>
          </w:p>
        </w:tc>
        <w:tc>
          <w:tcPr>
            <w:tcW w:w="3229" w:type="pct"/>
          </w:tcPr>
          <w:p w14:paraId="50C0BE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w:t>
            </w:r>
            <w:r w:rsidRPr="008711EA">
              <w:rPr>
                <w:rFonts w:cs="Arial"/>
                <w:lang w:eastAsia="zh-CN"/>
              </w:rPr>
              <w:t>number</w:t>
            </w:r>
            <w:r w:rsidRPr="008711EA">
              <w:rPr>
                <w:rFonts w:cs="Arial"/>
                <w:lang w:eastAsia="ja-JP"/>
              </w:rPr>
              <w:t xml:space="preserve"> of</w:t>
            </w:r>
            <w:r w:rsidRPr="008711EA">
              <w:rPr>
                <w:rFonts w:cs="Arial"/>
                <w:lang w:eastAsia="zh-CN"/>
              </w:rPr>
              <w:t xml:space="preserve"> MBSFN areas configured for logged MBSFN MDT</w:t>
            </w:r>
            <w:r w:rsidRPr="008711EA">
              <w:rPr>
                <w:rFonts w:cs="Arial"/>
                <w:lang w:eastAsia="ja-JP"/>
              </w:rPr>
              <w:t xml:space="preserve">. Value is </w:t>
            </w:r>
            <w:r w:rsidRPr="008711EA">
              <w:rPr>
                <w:rFonts w:cs="Arial"/>
                <w:lang w:eastAsia="zh-CN"/>
              </w:rPr>
              <w:t>8</w:t>
            </w:r>
            <w:r w:rsidRPr="008711EA">
              <w:rPr>
                <w:rFonts w:cs="Arial"/>
                <w:lang w:eastAsia="ja-JP"/>
              </w:rPr>
              <w:t>.</w:t>
            </w:r>
          </w:p>
        </w:tc>
      </w:tr>
    </w:tbl>
    <w:p w14:paraId="0892A1E2" w14:textId="77777777" w:rsidR="000E2576" w:rsidRPr="008711EA" w:rsidRDefault="000E2576" w:rsidP="001F24A0">
      <w:pPr>
        <w:widowControl w:val="0"/>
        <w:rPr>
          <w:lang w:eastAsia="zh-CN"/>
        </w:rPr>
      </w:pPr>
    </w:p>
    <w:p w14:paraId="7C58FFF7" w14:textId="77777777" w:rsidR="000E2576" w:rsidRPr="008711EA" w:rsidRDefault="000E2576" w:rsidP="001F24A0">
      <w:pPr>
        <w:pStyle w:val="Heading4"/>
        <w:keepNext w:val="0"/>
        <w:keepLines w:val="0"/>
        <w:widowControl w:val="0"/>
        <w:rPr>
          <w:lang w:eastAsia="zh-CN"/>
        </w:rPr>
      </w:pPr>
      <w:bookmarkStart w:id="8343" w:name="_CR9_2_1_95"/>
      <w:bookmarkStart w:id="8344" w:name="_Toc20953803"/>
      <w:bookmarkStart w:id="8345" w:name="_Toc29390981"/>
      <w:bookmarkStart w:id="8346" w:name="_Toc36551718"/>
      <w:bookmarkStart w:id="8347" w:name="_Toc45831940"/>
      <w:bookmarkStart w:id="8348" w:name="_Toc51762893"/>
      <w:bookmarkStart w:id="8349" w:name="_Toc64381945"/>
      <w:bookmarkStart w:id="8350" w:name="_Toc73964463"/>
      <w:bookmarkStart w:id="8351" w:name="_Toc88647072"/>
      <w:bookmarkStart w:id="8352" w:name="_Toc97883021"/>
      <w:bookmarkStart w:id="8353" w:name="_Toc98531596"/>
      <w:bookmarkStart w:id="8354" w:name="_Toc105517668"/>
      <w:bookmarkStart w:id="8355" w:name="_Toc106108559"/>
      <w:bookmarkStart w:id="8356" w:name="_Toc113657144"/>
      <w:bookmarkStart w:id="8357" w:name="_Toc114052363"/>
      <w:bookmarkStart w:id="8358" w:name="_Toc153533852"/>
      <w:bookmarkEnd w:id="8343"/>
      <w:r w:rsidRPr="008711EA">
        <w:t>9.2.1.95</w:t>
      </w:r>
      <w:r w:rsidRPr="008711EA">
        <w:tab/>
        <w:t>EARFCN</w:t>
      </w:r>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14:paraId="7D608EA7" w14:textId="77777777" w:rsidR="000E2576" w:rsidRPr="008711EA" w:rsidRDefault="000E2576" w:rsidP="001F24A0">
      <w:pPr>
        <w:widowControl w:val="0"/>
        <w:spacing w:line="0" w:lineRule="atLeast"/>
      </w:pPr>
      <w:r w:rsidRPr="008711EA">
        <w:t>The E-UTRA Absolute Radio Frequency Channel Number defines the carrier frequency used in a cell for a given direction (UL or DL) in FDD or for both UL and DL directions in TDD.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20BE05" w14:textId="77777777" w:rsidTr="00F636DB">
        <w:tc>
          <w:tcPr>
            <w:tcW w:w="1259" w:type="pct"/>
          </w:tcPr>
          <w:p w14:paraId="7C4D9A7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IE/Group Name</w:t>
            </w:r>
          </w:p>
        </w:tc>
        <w:tc>
          <w:tcPr>
            <w:tcW w:w="556" w:type="pct"/>
          </w:tcPr>
          <w:p w14:paraId="482BECE6"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Presence</w:t>
            </w:r>
          </w:p>
        </w:tc>
        <w:tc>
          <w:tcPr>
            <w:tcW w:w="741" w:type="pct"/>
          </w:tcPr>
          <w:p w14:paraId="582BFE68"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Range</w:t>
            </w:r>
          </w:p>
        </w:tc>
        <w:tc>
          <w:tcPr>
            <w:tcW w:w="963" w:type="pct"/>
          </w:tcPr>
          <w:p w14:paraId="2ACBC73B"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IE Type and Reference</w:t>
            </w:r>
          </w:p>
        </w:tc>
        <w:tc>
          <w:tcPr>
            <w:tcW w:w="1481" w:type="pct"/>
          </w:tcPr>
          <w:p w14:paraId="66A6E80A" w14:textId="77777777" w:rsidR="000E2576" w:rsidRPr="008711EA" w:rsidRDefault="000E2576" w:rsidP="001F24A0">
            <w:pPr>
              <w:pStyle w:val="TAH"/>
              <w:keepNext w:val="0"/>
              <w:keepLines w:val="0"/>
              <w:widowControl w:val="0"/>
              <w:spacing w:line="0" w:lineRule="atLeast"/>
              <w:rPr>
                <w:rFonts w:cs="Arial"/>
                <w:lang w:eastAsia="ja-JP"/>
              </w:rPr>
            </w:pPr>
            <w:r w:rsidRPr="008711EA">
              <w:rPr>
                <w:rFonts w:cs="Arial"/>
                <w:lang w:eastAsia="ja-JP"/>
              </w:rPr>
              <w:t>Semantics Description</w:t>
            </w:r>
          </w:p>
        </w:tc>
      </w:tr>
      <w:tr w:rsidR="000E2576" w:rsidRPr="008711EA" w14:paraId="028CB852" w14:textId="77777777" w:rsidTr="00F636DB">
        <w:tc>
          <w:tcPr>
            <w:tcW w:w="1259" w:type="pct"/>
          </w:tcPr>
          <w:p w14:paraId="7F269F5A"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EARFCN</w:t>
            </w:r>
          </w:p>
        </w:tc>
        <w:tc>
          <w:tcPr>
            <w:tcW w:w="556" w:type="pct"/>
          </w:tcPr>
          <w:p w14:paraId="07BC42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45485E" w14:textId="77777777" w:rsidR="000E2576" w:rsidRPr="008711EA" w:rsidRDefault="000E2576" w:rsidP="001F24A0">
            <w:pPr>
              <w:pStyle w:val="TAL"/>
              <w:keepNext w:val="0"/>
              <w:keepLines w:val="0"/>
              <w:widowControl w:val="0"/>
              <w:rPr>
                <w:rFonts w:cs="Arial"/>
                <w:lang w:eastAsia="ja-JP"/>
              </w:rPr>
            </w:pPr>
          </w:p>
        </w:tc>
        <w:tc>
          <w:tcPr>
            <w:tcW w:w="963" w:type="pct"/>
          </w:tcPr>
          <w:p w14:paraId="68F61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w:t>
            </w:r>
            <w:r w:rsidRPr="008711EA">
              <w:rPr>
                <w:rFonts w:cs="Arial"/>
                <w:lang w:eastAsia="zh-CN"/>
              </w:rPr>
              <w:t>0</w:t>
            </w:r>
            <w:r w:rsidRPr="008711EA">
              <w:rPr>
                <w:rFonts w:cs="Arial"/>
                <w:lang w:eastAsia="ja-JP"/>
              </w:rPr>
              <w:t xml:space="preserve"> .. maxEARFCN, ...)</w:t>
            </w:r>
          </w:p>
        </w:tc>
        <w:tc>
          <w:tcPr>
            <w:tcW w:w="1481" w:type="pct"/>
          </w:tcPr>
          <w:p w14:paraId="4422B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relation between EARFCN and carrier frequency (in MHz) are defined in TS 36.104 [</w:t>
            </w:r>
            <w:r w:rsidRPr="008711EA">
              <w:rPr>
                <w:rFonts w:cs="Arial"/>
                <w:lang w:eastAsia="zh-CN"/>
              </w:rPr>
              <w:t>39</w:t>
            </w:r>
            <w:r w:rsidRPr="008711EA">
              <w:rPr>
                <w:rFonts w:cs="Arial"/>
                <w:lang w:eastAsia="ja-JP"/>
              </w:rPr>
              <w:t>].</w:t>
            </w:r>
          </w:p>
        </w:tc>
      </w:tr>
    </w:tbl>
    <w:p w14:paraId="6B87CDC5" w14:textId="77777777" w:rsidR="000E2576" w:rsidRPr="008711EA" w:rsidRDefault="000E2576" w:rsidP="001F24A0">
      <w:pPr>
        <w:widowControl w:val="0"/>
        <w:rPr>
          <w:lang w:eastAsia="zh-CN"/>
        </w:rPr>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3F2389D2" w14:textId="77777777" w:rsidTr="006F19AD">
        <w:tc>
          <w:tcPr>
            <w:tcW w:w="1771" w:type="pct"/>
          </w:tcPr>
          <w:p w14:paraId="53EDF0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229" w:type="pct"/>
          </w:tcPr>
          <w:p w14:paraId="6A28ED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6B1A2A17" w14:textId="77777777" w:rsidTr="006F19AD">
        <w:tc>
          <w:tcPr>
            <w:tcW w:w="1771" w:type="pct"/>
          </w:tcPr>
          <w:p w14:paraId="516B0C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maxEARFCN</w:t>
            </w:r>
          </w:p>
        </w:tc>
        <w:tc>
          <w:tcPr>
            <w:tcW w:w="3229" w:type="pct"/>
          </w:tcPr>
          <w:p w14:paraId="12D0B0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r w:rsidRPr="008711EA">
              <w:rPr>
                <w:rFonts w:cs="Arial"/>
                <w:lang w:eastAsia="ja-JP"/>
              </w:rPr>
              <w:t>aximum value of EARFCNs. Value is 262143.</w:t>
            </w:r>
          </w:p>
        </w:tc>
      </w:tr>
    </w:tbl>
    <w:p w14:paraId="65CD9ADB" w14:textId="77777777" w:rsidR="000E2576" w:rsidRPr="008711EA" w:rsidRDefault="000E2576" w:rsidP="001F24A0">
      <w:pPr>
        <w:widowControl w:val="0"/>
      </w:pPr>
    </w:p>
    <w:p w14:paraId="1BBAAFFB" w14:textId="77777777" w:rsidR="000E2576" w:rsidRPr="008711EA" w:rsidRDefault="000E2576" w:rsidP="001F24A0">
      <w:pPr>
        <w:pStyle w:val="Heading4"/>
        <w:keepNext w:val="0"/>
        <w:keepLines w:val="0"/>
        <w:widowControl w:val="0"/>
        <w:rPr>
          <w:rFonts w:eastAsia="Batang"/>
        </w:rPr>
      </w:pPr>
      <w:bookmarkStart w:id="8359" w:name="_CR9_2_1_96"/>
      <w:bookmarkStart w:id="8360" w:name="_Toc20953804"/>
      <w:bookmarkStart w:id="8361" w:name="_Toc29390982"/>
      <w:bookmarkStart w:id="8362" w:name="_Toc36551719"/>
      <w:bookmarkStart w:id="8363" w:name="_Toc45831941"/>
      <w:bookmarkStart w:id="8364" w:name="_Toc51762894"/>
      <w:bookmarkStart w:id="8365" w:name="_Toc64381946"/>
      <w:bookmarkStart w:id="8366" w:name="_Toc73964464"/>
      <w:bookmarkStart w:id="8367" w:name="_Toc88647073"/>
      <w:bookmarkStart w:id="8368" w:name="_Toc97883022"/>
      <w:bookmarkStart w:id="8369" w:name="_Toc98531597"/>
      <w:bookmarkStart w:id="8370" w:name="_Toc105517669"/>
      <w:bookmarkStart w:id="8371" w:name="_Toc106108560"/>
      <w:bookmarkStart w:id="8372" w:name="_Toc113657145"/>
      <w:bookmarkStart w:id="8373" w:name="_Toc114052364"/>
      <w:bookmarkStart w:id="8374" w:name="_Toc153533853"/>
      <w:bookmarkEnd w:id="8359"/>
      <w:r w:rsidRPr="008711EA">
        <w:rPr>
          <w:rFonts w:eastAsia="Batang"/>
        </w:rPr>
        <w:t>9.2.1.96</w:t>
      </w:r>
      <w:r w:rsidRPr="008711EA">
        <w:rPr>
          <w:rFonts w:eastAsia="Batang"/>
        </w:rPr>
        <w:tab/>
        <w:t>Expected UE Behaviour</w:t>
      </w:r>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p>
    <w:p w14:paraId="63FE03A7" w14:textId="77777777" w:rsidR="000E2576" w:rsidRPr="008711EA" w:rsidRDefault="000E2576" w:rsidP="001F24A0">
      <w:pPr>
        <w:widowControl w:val="0"/>
      </w:pPr>
      <w:r w:rsidRPr="008711EA">
        <w:t>This IE defines the behaviour of a UE with predictable activity and/or mobility behaviour, to assist the eNB in determining the optimum RRC connection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70115B3" w14:textId="77777777" w:rsidTr="00F636DB">
        <w:tc>
          <w:tcPr>
            <w:tcW w:w="1259" w:type="pct"/>
          </w:tcPr>
          <w:p w14:paraId="22DF04D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C9B0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937C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91B65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076D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FB5130" w14:textId="77777777" w:rsidTr="00F636DB">
        <w:tc>
          <w:tcPr>
            <w:tcW w:w="1259" w:type="pct"/>
          </w:tcPr>
          <w:p w14:paraId="7FAA6F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UE Activity Behaviour</w:t>
            </w:r>
          </w:p>
        </w:tc>
        <w:tc>
          <w:tcPr>
            <w:tcW w:w="556" w:type="pct"/>
          </w:tcPr>
          <w:p w14:paraId="4881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37E6C524" w14:textId="77777777" w:rsidR="000E2576" w:rsidRPr="008711EA" w:rsidRDefault="000E2576" w:rsidP="001F24A0">
            <w:pPr>
              <w:pStyle w:val="TAL"/>
              <w:keepNext w:val="0"/>
              <w:keepLines w:val="0"/>
              <w:widowControl w:val="0"/>
              <w:rPr>
                <w:rFonts w:cs="Arial"/>
                <w:lang w:eastAsia="ja-JP"/>
              </w:rPr>
            </w:pPr>
          </w:p>
        </w:tc>
        <w:tc>
          <w:tcPr>
            <w:tcW w:w="963" w:type="pct"/>
          </w:tcPr>
          <w:p w14:paraId="2B25D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9.2.1.97</w:t>
            </w:r>
          </w:p>
        </w:tc>
        <w:tc>
          <w:tcPr>
            <w:tcW w:w="1481" w:type="pct"/>
          </w:tcPr>
          <w:p w14:paraId="657DD257" w14:textId="77777777" w:rsidR="000E2576" w:rsidRPr="008711EA" w:rsidRDefault="000E2576" w:rsidP="001F24A0">
            <w:pPr>
              <w:pStyle w:val="TAL"/>
              <w:keepNext w:val="0"/>
              <w:keepLines w:val="0"/>
              <w:widowControl w:val="0"/>
              <w:rPr>
                <w:rFonts w:cs="Arial"/>
                <w:lang w:eastAsia="ja-JP"/>
              </w:rPr>
            </w:pPr>
          </w:p>
        </w:tc>
      </w:tr>
      <w:tr w:rsidR="000E2576" w:rsidRPr="008711EA" w14:paraId="6A129A47" w14:textId="77777777" w:rsidTr="00F636DB">
        <w:tc>
          <w:tcPr>
            <w:tcW w:w="1259" w:type="pct"/>
          </w:tcPr>
          <w:p w14:paraId="12666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HO Interval</w:t>
            </w:r>
          </w:p>
        </w:tc>
        <w:tc>
          <w:tcPr>
            <w:tcW w:w="556" w:type="pct"/>
          </w:tcPr>
          <w:p w14:paraId="7CD9B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46BD9F8C" w14:textId="77777777" w:rsidR="000E2576" w:rsidRPr="008711EA" w:rsidRDefault="000E2576" w:rsidP="001F24A0">
            <w:pPr>
              <w:pStyle w:val="TAL"/>
              <w:keepNext w:val="0"/>
              <w:keepLines w:val="0"/>
              <w:widowControl w:val="0"/>
              <w:rPr>
                <w:rFonts w:cs="Arial"/>
                <w:lang w:eastAsia="ja-JP"/>
              </w:rPr>
            </w:pPr>
          </w:p>
        </w:tc>
        <w:tc>
          <w:tcPr>
            <w:tcW w:w="963" w:type="pct"/>
          </w:tcPr>
          <w:p w14:paraId="739E9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(sec15, sec30, sec60, sec90, sec120, sec180, long-time, ...)</w:t>
            </w:r>
          </w:p>
        </w:tc>
        <w:tc>
          <w:tcPr>
            <w:tcW w:w="1481" w:type="pct"/>
          </w:tcPr>
          <w:p w14:paraId="254E49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the expected time interval between inter-eNB handovers. </w:t>
            </w:r>
          </w:p>
          <w:p w14:paraId="47718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"long-time" is included, the interval between inter-eNB handovers is expected to be longer than 180 seconds.</w:t>
            </w:r>
          </w:p>
        </w:tc>
      </w:tr>
    </w:tbl>
    <w:p w14:paraId="66B58E0D" w14:textId="77777777" w:rsidR="000E2576" w:rsidRPr="008711EA" w:rsidRDefault="000E2576" w:rsidP="001F24A0">
      <w:pPr>
        <w:widowControl w:val="0"/>
      </w:pPr>
    </w:p>
    <w:p w14:paraId="5E177704" w14:textId="77777777" w:rsidR="000E2576" w:rsidRPr="008711EA" w:rsidRDefault="000E2576" w:rsidP="001F24A0">
      <w:pPr>
        <w:pStyle w:val="Heading4"/>
        <w:keepNext w:val="0"/>
        <w:keepLines w:val="0"/>
        <w:widowControl w:val="0"/>
        <w:rPr>
          <w:rFonts w:eastAsia="Batang"/>
        </w:rPr>
      </w:pPr>
      <w:bookmarkStart w:id="8375" w:name="_CR9_2_1_97"/>
      <w:bookmarkStart w:id="8376" w:name="_Toc20953805"/>
      <w:bookmarkStart w:id="8377" w:name="_Toc29390983"/>
      <w:bookmarkStart w:id="8378" w:name="_Toc36551720"/>
      <w:bookmarkStart w:id="8379" w:name="_Toc45831942"/>
      <w:bookmarkStart w:id="8380" w:name="_Toc51762895"/>
      <w:bookmarkStart w:id="8381" w:name="_Toc64381947"/>
      <w:bookmarkStart w:id="8382" w:name="_Toc73964465"/>
      <w:bookmarkStart w:id="8383" w:name="_Toc88647074"/>
      <w:bookmarkStart w:id="8384" w:name="_Toc97883023"/>
      <w:bookmarkStart w:id="8385" w:name="_Toc98531598"/>
      <w:bookmarkStart w:id="8386" w:name="_Toc105517670"/>
      <w:bookmarkStart w:id="8387" w:name="_Toc106108561"/>
      <w:bookmarkStart w:id="8388" w:name="_Toc113657146"/>
      <w:bookmarkStart w:id="8389" w:name="_Toc114052365"/>
      <w:bookmarkStart w:id="8390" w:name="_Toc153533854"/>
      <w:bookmarkEnd w:id="8375"/>
      <w:r w:rsidRPr="008711EA">
        <w:rPr>
          <w:rFonts w:eastAsia="Batang"/>
        </w:rPr>
        <w:t>9.2.1.97</w:t>
      </w:r>
      <w:r w:rsidRPr="008711EA">
        <w:rPr>
          <w:rFonts w:eastAsia="Batang"/>
        </w:rPr>
        <w:tab/>
        <w:t>Expected UE Activity Behaviour</w:t>
      </w:r>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p>
    <w:p w14:paraId="453DBCAE" w14:textId="77777777" w:rsidR="000E2576" w:rsidRPr="008711EA" w:rsidRDefault="000E2576" w:rsidP="001F24A0">
      <w:pPr>
        <w:widowControl w:val="0"/>
      </w:pPr>
      <w:r w:rsidRPr="008711EA">
        <w:t>Indicates information about the expected "UE activity behaviour"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E8FD552" w14:textId="77777777" w:rsidTr="00F636DB">
        <w:trPr>
          <w:tblHeader/>
        </w:trPr>
        <w:tc>
          <w:tcPr>
            <w:tcW w:w="1259" w:type="pct"/>
          </w:tcPr>
          <w:p w14:paraId="6C7C2C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B42F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9962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8542D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6ADC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8E6AA" w14:textId="77777777" w:rsidTr="00F636DB">
        <w:tc>
          <w:tcPr>
            <w:tcW w:w="1259" w:type="pct"/>
          </w:tcPr>
          <w:p w14:paraId="0EF777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Activity Period</w:t>
            </w:r>
          </w:p>
        </w:tc>
        <w:tc>
          <w:tcPr>
            <w:tcW w:w="556" w:type="pct"/>
          </w:tcPr>
          <w:p w14:paraId="46AB2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2F3F91C9" w14:textId="77777777" w:rsidR="000E2576" w:rsidRPr="008711EA" w:rsidRDefault="000E2576" w:rsidP="001F24A0">
            <w:pPr>
              <w:pStyle w:val="TAL"/>
              <w:keepNext w:val="0"/>
              <w:keepLines w:val="0"/>
              <w:widowControl w:val="0"/>
              <w:rPr>
                <w:rFonts w:cs="Arial"/>
                <w:lang w:eastAsia="ja-JP"/>
              </w:rPr>
            </w:pPr>
          </w:p>
        </w:tc>
        <w:tc>
          <w:tcPr>
            <w:tcW w:w="963" w:type="pct"/>
          </w:tcPr>
          <w:p w14:paraId="34C8A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0701C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activity time is longer than 180 seconds.</w:t>
            </w:r>
          </w:p>
          <w:p w14:paraId="37EFA5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activity time in [seconds].</w:t>
            </w:r>
          </w:p>
        </w:tc>
      </w:tr>
      <w:tr w:rsidR="000E2576" w:rsidRPr="008711EA" w14:paraId="0E6B2A60" w14:textId="77777777" w:rsidTr="00F636DB">
        <w:tc>
          <w:tcPr>
            <w:tcW w:w="1259" w:type="pct"/>
          </w:tcPr>
          <w:p w14:paraId="7375FA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Expected Idle Period</w:t>
            </w:r>
          </w:p>
        </w:tc>
        <w:tc>
          <w:tcPr>
            <w:tcW w:w="556" w:type="pct"/>
          </w:tcPr>
          <w:p w14:paraId="100E3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0B95B91C" w14:textId="77777777" w:rsidR="000E2576" w:rsidRPr="008711EA" w:rsidRDefault="000E2576" w:rsidP="001F24A0">
            <w:pPr>
              <w:pStyle w:val="TAL"/>
              <w:keepNext w:val="0"/>
              <w:keepLines w:val="0"/>
              <w:widowControl w:val="0"/>
              <w:rPr>
                <w:rFonts w:cs="Arial"/>
                <w:lang w:eastAsia="ja-JP"/>
              </w:rPr>
            </w:pPr>
          </w:p>
        </w:tc>
        <w:tc>
          <w:tcPr>
            <w:tcW w:w="963" w:type="pct"/>
          </w:tcPr>
          <w:p w14:paraId="09EB1E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(1..30|40|50|60|80| 100|120|150|180| 181, ...)</w:t>
            </w:r>
          </w:p>
        </w:tc>
        <w:tc>
          <w:tcPr>
            <w:tcW w:w="1481" w:type="pct"/>
          </w:tcPr>
          <w:p w14:paraId="1BF13D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set to "181" the expected idle time is longer than 180 seconds.</w:t>
            </w:r>
          </w:p>
          <w:p w14:paraId="10E078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remaining values indicate the expected idle time in [seconds].</w:t>
            </w:r>
          </w:p>
        </w:tc>
      </w:tr>
      <w:tr w:rsidR="000E2576" w:rsidRPr="008711EA" w14:paraId="475A2236" w14:textId="77777777" w:rsidTr="00F636DB">
        <w:tc>
          <w:tcPr>
            <w:tcW w:w="1259" w:type="pct"/>
          </w:tcPr>
          <w:p w14:paraId="40456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of UE Activity Behaviour Information</w:t>
            </w:r>
          </w:p>
        </w:tc>
        <w:tc>
          <w:tcPr>
            <w:tcW w:w="556" w:type="pct"/>
          </w:tcPr>
          <w:p w14:paraId="412FD1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627CC9B7" w14:textId="77777777" w:rsidR="000E2576" w:rsidRPr="008711EA" w:rsidRDefault="000E2576" w:rsidP="001F24A0">
            <w:pPr>
              <w:pStyle w:val="TAL"/>
              <w:keepNext w:val="0"/>
              <w:keepLines w:val="0"/>
              <w:widowControl w:val="0"/>
              <w:rPr>
                <w:rFonts w:cs="Arial"/>
                <w:lang w:eastAsia="ja-JP"/>
              </w:rPr>
            </w:pPr>
          </w:p>
        </w:tc>
        <w:tc>
          <w:tcPr>
            <w:tcW w:w="963" w:type="pct"/>
          </w:tcPr>
          <w:p w14:paraId="685356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(subscription information, statistics, ...)</w:t>
            </w:r>
          </w:p>
        </w:tc>
        <w:tc>
          <w:tcPr>
            <w:tcW w:w="1481" w:type="pct"/>
          </w:tcPr>
          <w:p w14:paraId="6026C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"subscription information"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subscription information.</w:t>
            </w:r>
          </w:p>
          <w:p w14:paraId="4AB97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"statistics" is indicated, the information contained in the </w:t>
            </w:r>
            <w:r w:rsidRPr="008711EA">
              <w:rPr>
                <w:rFonts w:cs="Arial"/>
                <w:i/>
                <w:lang w:eastAsia="ja-JP"/>
              </w:rPr>
              <w:t>Expected Activity Period</w:t>
            </w:r>
            <w:r w:rsidRPr="008711EA">
              <w:rPr>
                <w:rFonts w:cs="Arial"/>
                <w:lang w:eastAsia="ja-JP"/>
              </w:rPr>
              <w:t xml:space="preserve"> IE and the </w:t>
            </w:r>
            <w:r w:rsidRPr="008711EA">
              <w:rPr>
                <w:rFonts w:cs="Arial"/>
                <w:i/>
                <w:lang w:eastAsia="ja-JP"/>
              </w:rPr>
              <w:t xml:space="preserve">Expected Idle Period </w:t>
            </w:r>
            <w:r w:rsidRPr="008711EA">
              <w:rPr>
                <w:rFonts w:cs="Arial"/>
                <w:lang w:eastAsia="ja-JP"/>
              </w:rPr>
              <w:t>IE, if present, is derived from statistical information.</w:t>
            </w:r>
          </w:p>
        </w:tc>
      </w:tr>
    </w:tbl>
    <w:p w14:paraId="67DF4D41" w14:textId="77777777" w:rsidR="000E2576" w:rsidRPr="008711EA" w:rsidRDefault="000E2576" w:rsidP="001F24A0">
      <w:pPr>
        <w:widowControl w:val="0"/>
      </w:pPr>
    </w:p>
    <w:p w14:paraId="7CA39612" w14:textId="77777777" w:rsidR="000E2576" w:rsidRPr="008711EA" w:rsidRDefault="000E2576" w:rsidP="001F24A0">
      <w:pPr>
        <w:pStyle w:val="Heading4"/>
        <w:keepNext w:val="0"/>
        <w:keepLines w:val="0"/>
        <w:widowControl w:val="0"/>
      </w:pPr>
      <w:bookmarkStart w:id="8391" w:name="_CR9_2_1_98"/>
      <w:bookmarkStart w:id="8392" w:name="_Toc20953806"/>
      <w:bookmarkStart w:id="8393" w:name="_Toc29390984"/>
      <w:bookmarkStart w:id="8394" w:name="_Toc36551721"/>
      <w:bookmarkStart w:id="8395" w:name="_Toc45831943"/>
      <w:bookmarkStart w:id="8396" w:name="_Toc51762896"/>
      <w:bookmarkStart w:id="8397" w:name="_Toc64381948"/>
      <w:bookmarkStart w:id="8398" w:name="_Toc73964466"/>
      <w:bookmarkStart w:id="8399" w:name="_Toc88647075"/>
      <w:bookmarkStart w:id="8400" w:name="_Toc97883024"/>
      <w:bookmarkStart w:id="8401" w:name="_Toc98531599"/>
      <w:bookmarkStart w:id="8402" w:name="_Toc105517671"/>
      <w:bookmarkStart w:id="8403" w:name="_Toc106108562"/>
      <w:bookmarkStart w:id="8404" w:name="_Toc113657147"/>
      <w:bookmarkStart w:id="8405" w:name="_Toc114052366"/>
      <w:bookmarkStart w:id="8406" w:name="_Toc153533855"/>
      <w:bookmarkEnd w:id="8391"/>
      <w:r w:rsidRPr="008711EA">
        <w:t>9.2.1.98</w:t>
      </w:r>
      <w:r w:rsidRPr="008711EA">
        <w:tab/>
        <w:t>UE Radio Capability for Paging</w:t>
      </w:r>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p>
    <w:p w14:paraId="2AC11A1D" w14:textId="77777777" w:rsidR="000E2576" w:rsidRPr="008711EA" w:rsidRDefault="000E2576" w:rsidP="001F24A0">
      <w:pPr>
        <w:widowControl w:val="0"/>
        <w:rPr>
          <w:lang w:eastAsia="zh-CN"/>
        </w:rPr>
      </w:pPr>
      <w:r w:rsidRPr="008711EA">
        <w:rPr>
          <w:lang w:eastAsia="zh-CN"/>
        </w:rPr>
        <w:t>This IE contains paging specific UE Radio Capability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0ECBF10" w14:textId="77777777" w:rsidTr="00F636DB">
        <w:tc>
          <w:tcPr>
            <w:tcW w:w="1259" w:type="pct"/>
          </w:tcPr>
          <w:p w14:paraId="4D13A1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5340C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8E16BF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AF7CA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F2386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3917F72" w14:textId="77777777" w:rsidTr="00F636DB">
        <w:tc>
          <w:tcPr>
            <w:tcW w:w="1259" w:type="pct"/>
          </w:tcPr>
          <w:p w14:paraId="356A905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Radio Capability for Paging</w:t>
            </w:r>
          </w:p>
        </w:tc>
        <w:tc>
          <w:tcPr>
            <w:tcW w:w="556" w:type="pct"/>
          </w:tcPr>
          <w:p w14:paraId="543151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31F9FAD" w14:textId="77777777" w:rsidR="000E2576" w:rsidRPr="008711EA" w:rsidRDefault="000E2576" w:rsidP="001F24A0">
            <w:pPr>
              <w:pStyle w:val="TAL"/>
              <w:keepNext w:val="0"/>
              <w:keepLines w:val="0"/>
              <w:widowControl w:val="0"/>
              <w:rPr>
                <w:rFonts w:cs="Arial"/>
                <w:lang w:eastAsia="zh-CN"/>
              </w:rPr>
            </w:pPr>
          </w:p>
        </w:tc>
        <w:tc>
          <w:tcPr>
            <w:tcW w:w="963" w:type="pct"/>
          </w:tcPr>
          <w:p w14:paraId="6F3D6F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22E704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UERadioPagingInformation</w:t>
            </w:r>
            <w:r w:rsidRPr="008711EA">
              <w:rPr>
                <w:rFonts w:cs="Arial"/>
                <w:lang w:eastAsia="ja-JP"/>
              </w:rPr>
              <w:t xml:space="preserve"> message as defined in 10.2.2 of</w:t>
            </w:r>
            <w:r w:rsidRPr="008711EA">
              <w:rPr>
                <w:rFonts w:cs="Arial"/>
                <w:b/>
                <w:snapToGrid w:val="0"/>
                <w:lang w:eastAsia="ja-JP"/>
              </w:rPr>
              <w:t xml:space="preserve"> </w:t>
            </w:r>
            <w:r w:rsidRPr="008711EA">
              <w:rPr>
                <w:rFonts w:cs="Arial"/>
                <w:lang w:eastAsia="ja-JP"/>
              </w:rPr>
              <w:t xml:space="preserve">TS 36.331 [16], or the </w:t>
            </w:r>
            <w:r w:rsidRPr="008711EA">
              <w:rPr>
                <w:rFonts w:cs="Arial"/>
                <w:i/>
                <w:lang w:eastAsia="ja-JP"/>
              </w:rPr>
              <w:t>UERadioPagingInformation-NB</w:t>
            </w:r>
            <w:r w:rsidRPr="008711EA">
              <w:rPr>
                <w:rFonts w:cs="Arial"/>
                <w:lang w:eastAsia="ja-JP"/>
              </w:rPr>
              <w:t xml:space="preserve"> message as defined in 10.6.2 of TS 36.331 [16].</w:t>
            </w:r>
          </w:p>
        </w:tc>
      </w:tr>
    </w:tbl>
    <w:p w14:paraId="4FD2ED2A" w14:textId="77777777" w:rsidR="000E2576" w:rsidRPr="008711EA" w:rsidRDefault="000E2576" w:rsidP="001F24A0">
      <w:pPr>
        <w:widowControl w:val="0"/>
      </w:pPr>
    </w:p>
    <w:p w14:paraId="69E1394D" w14:textId="77777777" w:rsidR="000E2576" w:rsidRPr="008711EA" w:rsidRDefault="000E2576" w:rsidP="001F24A0">
      <w:pPr>
        <w:pStyle w:val="Heading4"/>
        <w:keepNext w:val="0"/>
        <w:keepLines w:val="0"/>
        <w:widowControl w:val="0"/>
      </w:pPr>
      <w:bookmarkStart w:id="8407" w:name="_CR9_2_1_99"/>
      <w:bookmarkStart w:id="8408" w:name="_Toc20953807"/>
      <w:bookmarkStart w:id="8409" w:name="_Toc29390985"/>
      <w:bookmarkStart w:id="8410" w:name="_Toc36551722"/>
      <w:bookmarkStart w:id="8411" w:name="_Toc45831944"/>
      <w:bookmarkStart w:id="8412" w:name="_Toc51762897"/>
      <w:bookmarkStart w:id="8413" w:name="_Toc64381949"/>
      <w:bookmarkStart w:id="8414" w:name="_Toc73964467"/>
      <w:bookmarkStart w:id="8415" w:name="_Toc88647076"/>
      <w:bookmarkStart w:id="8416" w:name="_Toc97883025"/>
      <w:bookmarkStart w:id="8417" w:name="_Toc98531600"/>
      <w:bookmarkStart w:id="8418" w:name="_Toc105517672"/>
      <w:bookmarkStart w:id="8419" w:name="_Toc106108563"/>
      <w:bookmarkStart w:id="8420" w:name="_Toc113657148"/>
      <w:bookmarkStart w:id="8421" w:name="_Toc114052367"/>
      <w:bookmarkStart w:id="8422" w:name="_Toc153533856"/>
      <w:bookmarkEnd w:id="8407"/>
      <w:r w:rsidRPr="008711EA">
        <w:t>9.2.1.99</w:t>
      </w:r>
      <w:r w:rsidRPr="008711EA">
        <w:tab/>
        <w:t>ProSe Authorized</w:t>
      </w:r>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p>
    <w:p w14:paraId="00601F09" w14:textId="77777777" w:rsidR="000E2576" w:rsidRPr="008711EA" w:rsidRDefault="000E2576" w:rsidP="001F24A0">
      <w:pPr>
        <w:widowControl w:val="0"/>
        <w:rPr>
          <w:lang w:eastAsia="zh-CN"/>
        </w:rPr>
      </w:pPr>
      <w:r w:rsidRPr="008711EA">
        <w:t xml:space="preserve">This IE provides </w:t>
      </w:r>
      <w:r w:rsidRPr="008711EA">
        <w:rPr>
          <w:lang w:eastAsia="zh-CN"/>
        </w:rPr>
        <w:t>information on the authorization status of the UE for ProSe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041F2F17" w14:textId="77777777" w:rsidTr="009B6AFA">
        <w:tc>
          <w:tcPr>
            <w:tcW w:w="1111" w:type="pct"/>
          </w:tcPr>
          <w:p w14:paraId="02934A81"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79DED1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9E46D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4311884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12A6705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162FFA25"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499C16B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4FD3A007" w14:textId="77777777" w:rsidTr="009B6AFA">
        <w:tc>
          <w:tcPr>
            <w:tcW w:w="1111" w:type="pct"/>
          </w:tcPr>
          <w:p w14:paraId="3B5E2DF8"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Discovery</w:t>
            </w:r>
          </w:p>
        </w:tc>
        <w:tc>
          <w:tcPr>
            <w:tcW w:w="556" w:type="pct"/>
          </w:tcPr>
          <w:p w14:paraId="271647C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1CCD72F8" w14:textId="77777777" w:rsidR="000E2576" w:rsidRPr="008711EA" w:rsidRDefault="000E2576" w:rsidP="001F24A0">
            <w:pPr>
              <w:pStyle w:val="TAL"/>
              <w:keepNext w:val="0"/>
              <w:keepLines w:val="0"/>
              <w:widowControl w:val="0"/>
              <w:rPr>
                <w:rFonts w:cs="Arial"/>
                <w:lang w:eastAsia="en-US"/>
              </w:rPr>
            </w:pPr>
          </w:p>
        </w:tc>
        <w:tc>
          <w:tcPr>
            <w:tcW w:w="778" w:type="pct"/>
          </w:tcPr>
          <w:p w14:paraId="10C0525D"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3D246B17"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Discovery</w:t>
            </w:r>
          </w:p>
        </w:tc>
        <w:tc>
          <w:tcPr>
            <w:tcW w:w="556" w:type="pct"/>
          </w:tcPr>
          <w:p w14:paraId="392D18C3"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121BCEA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5A188ACC" w14:textId="77777777" w:rsidTr="009B6AFA">
        <w:tc>
          <w:tcPr>
            <w:tcW w:w="1111" w:type="pct"/>
          </w:tcPr>
          <w:p w14:paraId="04AF11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ProSe Direct Communication</w:t>
            </w:r>
          </w:p>
        </w:tc>
        <w:tc>
          <w:tcPr>
            <w:tcW w:w="556" w:type="pct"/>
          </w:tcPr>
          <w:p w14:paraId="4B46BBBF"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739D5F4E" w14:textId="77777777" w:rsidR="000E2576" w:rsidRPr="008711EA" w:rsidRDefault="000E2576" w:rsidP="001F24A0">
            <w:pPr>
              <w:pStyle w:val="TAL"/>
              <w:keepNext w:val="0"/>
              <w:keepLines w:val="0"/>
              <w:widowControl w:val="0"/>
              <w:rPr>
                <w:rFonts w:cs="Arial"/>
                <w:lang w:eastAsia="en-US"/>
              </w:rPr>
            </w:pPr>
          </w:p>
        </w:tc>
        <w:tc>
          <w:tcPr>
            <w:tcW w:w="778" w:type="pct"/>
          </w:tcPr>
          <w:p w14:paraId="775E3A21"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74E8FB7F"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for ProSe Direct Communication</w:t>
            </w:r>
          </w:p>
        </w:tc>
        <w:tc>
          <w:tcPr>
            <w:tcW w:w="556" w:type="pct"/>
          </w:tcPr>
          <w:p w14:paraId="29052C8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468AE8F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46F04E30" w14:textId="77777777" w:rsidTr="009B6AFA">
        <w:tc>
          <w:tcPr>
            <w:tcW w:w="1111" w:type="pct"/>
          </w:tcPr>
          <w:p w14:paraId="7A9194FD"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ProSe UE-to-Network Relaying</w:t>
            </w:r>
          </w:p>
        </w:tc>
        <w:tc>
          <w:tcPr>
            <w:tcW w:w="556" w:type="pct"/>
          </w:tcPr>
          <w:p w14:paraId="3E0DA8CB"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O</w:t>
            </w:r>
          </w:p>
        </w:tc>
        <w:tc>
          <w:tcPr>
            <w:tcW w:w="556" w:type="pct"/>
          </w:tcPr>
          <w:p w14:paraId="2D114964" w14:textId="77777777" w:rsidR="000E2576" w:rsidRPr="008711EA" w:rsidRDefault="000E2576" w:rsidP="001F24A0">
            <w:pPr>
              <w:pStyle w:val="TAL"/>
              <w:keepNext w:val="0"/>
              <w:keepLines w:val="0"/>
              <w:widowControl w:val="0"/>
              <w:rPr>
                <w:rFonts w:cs="Arial"/>
                <w:lang w:eastAsia="en-US"/>
              </w:rPr>
            </w:pPr>
          </w:p>
        </w:tc>
        <w:tc>
          <w:tcPr>
            <w:tcW w:w="778" w:type="pct"/>
          </w:tcPr>
          <w:p w14:paraId="0B394C69"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ENUMERATED (authorized, not authorized, ...)</w:t>
            </w:r>
          </w:p>
        </w:tc>
        <w:tc>
          <w:tcPr>
            <w:tcW w:w="889" w:type="pct"/>
          </w:tcPr>
          <w:p w14:paraId="30350BC5"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ja-JP"/>
              </w:rPr>
              <w:t>Indicates whether the UE is authorized to act as ProSe UE-to-Network Relay</w:t>
            </w:r>
          </w:p>
        </w:tc>
        <w:tc>
          <w:tcPr>
            <w:tcW w:w="556" w:type="pct"/>
          </w:tcPr>
          <w:p w14:paraId="7E11642C"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YES</w:t>
            </w:r>
          </w:p>
        </w:tc>
        <w:tc>
          <w:tcPr>
            <w:tcW w:w="556" w:type="pct"/>
          </w:tcPr>
          <w:p w14:paraId="7C3CE37E"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ja-JP"/>
              </w:rPr>
              <w:t>ignore</w:t>
            </w:r>
          </w:p>
        </w:tc>
      </w:tr>
    </w:tbl>
    <w:p w14:paraId="0BF45332" w14:textId="77777777" w:rsidR="000E2576" w:rsidRPr="008711EA" w:rsidRDefault="000E2576" w:rsidP="001F24A0">
      <w:pPr>
        <w:widowControl w:val="0"/>
      </w:pPr>
    </w:p>
    <w:p w14:paraId="37284AC7" w14:textId="77777777" w:rsidR="000E2576" w:rsidRPr="008711EA" w:rsidRDefault="000E2576" w:rsidP="001F24A0">
      <w:pPr>
        <w:pStyle w:val="Heading4"/>
        <w:keepNext w:val="0"/>
        <w:keepLines w:val="0"/>
        <w:widowControl w:val="0"/>
      </w:pPr>
      <w:bookmarkStart w:id="8423" w:name="_CR9_2_1_100"/>
      <w:bookmarkStart w:id="8424" w:name="_Toc20953808"/>
      <w:bookmarkStart w:id="8425" w:name="_Toc29390986"/>
      <w:bookmarkStart w:id="8426" w:name="_Toc36551723"/>
      <w:bookmarkStart w:id="8427" w:name="_Toc45831945"/>
      <w:bookmarkStart w:id="8428" w:name="_Toc51762898"/>
      <w:bookmarkStart w:id="8429" w:name="_Toc64381950"/>
      <w:bookmarkStart w:id="8430" w:name="_Toc73964468"/>
      <w:bookmarkStart w:id="8431" w:name="_Toc88647077"/>
      <w:bookmarkStart w:id="8432" w:name="_Toc97883026"/>
      <w:bookmarkStart w:id="8433" w:name="_Toc98531601"/>
      <w:bookmarkStart w:id="8434" w:name="_Toc105517673"/>
      <w:bookmarkStart w:id="8435" w:name="_Toc106108564"/>
      <w:bookmarkStart w:id="8436" w:name="_Toc113657149"/>
      <w:bookmarkStart w:id="8437" w:name="_Toc114052368"/>
      <w:bookmarkStart w:id="8438" w:name="_Toc153533857"/>
      <w:bookmarkEnd w:id="8423"/>
      <w:r w:rsidRPr="008711EA">
        <w:t>9.2.1.100</w:t>
      </w:r>
      <w:r w:rsidRPr="008711EA">
        <w:tab/>
        <w:t>COUNT Value for PDCP SN Length 18</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1FC9952D" w14:textId="77777777" w:rsidR="000E2576" w:rsidRPr="008711EA" w:rsidRDefault="000E2576" w:rsidP="001F24A0">
      <w:pPr>
        <w:widowControl w:val="0"/>
      </w:pPr>
      <w:r w:rsidRPr="008711EA">
        <w:t>This IE contains a PDCP sequence number and a hyper frame number in case of 18 bit long PDCP-SN.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5A838CD" w14:textId="77777777" w:rsidTr="009B6AFA">
        <w:trPr>
          <w:tblHeader/>
        </w:trPr>
        <w:tc>
          <w:tcPr>
            <w:tcW w:w="1111" w:type="pct"/>
          </w:tcPr>
          <w:p w14:paraId="136CB3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3D2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03305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20601B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E13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2B461816"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3B16D2F8"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4B39CF3" w14:textId="77777777" w:rsidTr="009B6AFA">
        <w:tc>
          <w:tcPr>
            <w:tcW w:w="1111" w:type="pct"/>
          </w:tcPr>
          <w:p w14:paraId="5197FFF7" w14:textId="77777777" w:rsidR="000E2576" w:rsidRPr="008711EA" w:rsidRDefault="000E2576" w:rsidP="001F24A0">
            <w:pPr>
              <w:pStyle w:val="TAL"/>
              <w:keepNext w:val="0"/>
              <w:keepLines w:val="0"/>
              <w:widowControl w:val="0"/>
              <w:rPr>
                <w:rFonts w:cs="Arial"/>
              </w:rPr>
            </w:pPr>
            <w:r w:rsidRPr="008711EA">
              <w:rPr>
                <w:rFonts w:cs="Arial"/>
                <w:lang w:eastAsia="ja-JP"/>
              </w:rPr>
              <w:t>PDCP-SN Length 18</w:t>
            </w:r>
          </w:p>
        </w:tc>
        <w:tc>
          <w:tcPr>
            <w:tcW w:w="556" w:type="pct"/>
          </w:tcPr>
          <w:p w14:paraId="4F438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D462016" w14:textId="77777777" w:rsidR="000E2576" w:rsidRPr="008711EA" w:rsidRDefault="000E2576" w:rsidP="001F24A0">
            <w:pPr>
              <w:pStyle w:val="TAL"/>
              <w:keepNext w:val="0"/>
              <w:keepLines w:val="0"/>
              <w:widowControl w:val="0"/>
              <w:rPr>
                <w:rFonts w:cs="Arial"/>
                <w:lang w:eastAsia="ja-JP"/>
              </w:rPr>
            </w:pPr>
          </w:p>
        </w:tc>
        <w:tc>
          <w:tcPr>
            <w:tcW w:w="778" w:type="pct"/>
          </w:tcPr>
          <w:p w14:paraId="3649D9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w:t>
            </w:r>
            <w:r w:rsidRPr="008711EA">
              <w:rPr>
                <w:rFonts w:cs="Arial"/>
              </w:rPr>
              <w:t>262143</w:t>
            </w:r>
            <w:r w:rsidRPr="008711EA">
              <w:rPr>
                <w:rFonts w:cs="Arial"/>
                <w:lang w:eastAsia="ja-JP"/>
              </w:rPr>
              <w:t>)</w:t>
            </w:r>
          </w:p>
        </w:tc>
        <w:tc>
          <w:tcPr>
            <w:tcW w:w="889" w:type="pct"/>
          </w:tcPr>
          <w:p w14:paraId="4A33EBBA" w14:textId="77777777" w:rsidR="000E2576" w:rsidRPr="008711EA" w:rsidRDefault="000E2576" w:rsidP="001F24A0">
            <w:pPr>
              <w:pStyle w:val="TAL"/>
              <w:keepNext w:val="0"/>
              <w:keepLines w:val="0"/>
              <w:widowControl w:val="0"/>
              <w:rPr>
                <w:rFonts w:cs="Arial"/>
                <w:b/>
                <w:lang w:eastAsia="ja-JP"/>
              </w:rPr>
            </w:pPr>
          </w:p>
        </w:tc>
        <w:tc>
          <w:tcPr>
            <w:tcW w:w="556" w:type="pct"/>
          </w:tcPr>
          <w:p w14:paraId="44E708E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6E4D409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6C8A5A7A" w14:textId="77777777" w:rsidTr="009B6AFA">
        <w:tc>
          <w:tcPr>
            <w:tcW w:w="1111" w:type="pct"/>
          </w:tcPr>
          <w:p w14:paraId="1998E3D5" w14:textId="77777777" w:rsidR="000E2576" w:rsidRPr="008711EA" w:rsidRDefault="000E2576" w:rsidP="001F24A0">
            <w:pPr>
              <w:pStyle w:val="TAL"/>
              <w:keepNext w:val="0"/>
              <w:keepLines w:val="0"/>
              <w:widowControl w:val="0"/>
              <w:rPr>
                <w:rFonts w:cs="Arial"/>
              </w:rPr>
            </w:pPr>
            <w:r w:rsidRPr="008711EA">
              <w:rPr>
                <w:rFonts w:cs="Arial"/>
                <w:lang w:eastAsia="ja-JP"/>
              </w:rPr>
              <w:t>HFN for PDCP-SN Length 18</w:t>
            </w:r>
          </w:p>
        </w:tc>
        <w:tc>
          <w:tcPr>
            <w:tcW w:w="556" w:type="pct"/>
          </w:tcPr>
          <w:p w14:paraId="19691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F75645B" w14:textId="77777777" w:rsidR="000E2576" w:rsidRPr="008711EA" w:rsidRDefault="000E2576" w:rsidP="001F24A0">
            <w:pPr>
              <w:pStyle w:val="TAL"/>
              <w:keepNext w:val="0"/>
              <w:keepLines w:val="0"/>
              <w:widowControl w:val="0"/>
              <w:rPr>
                <w:rFonts w:cs="Arial"/>
                <w:lang w:eastAsia="ja-JP"/>
              </w:rPr>
            </w:pPr>
          </w:p>
        </w:tc>
        <w:tc>
          <w:tcPr>
            <w:tcW w:w="778" w:type="pct"/>
          </w:tcPr>
          <w:p w14:paraId="0597F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(0..16383)</w:t>
            </w:r>
          </w:p>
        </w:tc>
        <w:tc>
          <w:tcPr>
            <w:tcW w:w="889" w:type="pct"/>
          </w:tcPr>
          <w:p w14:paraId="328270AD"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51296C1F"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3D25C1D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12BDE073" w14:textId="77777777" w:rsidR="000E2576" w:rsidRPr="008711EA" w:rsidRDefault="000E2576" w:rsidP="001F24A0">
      <w:pPr>
        <w:widowControl w:val="0"/>
      </w:pPr>
    </w:p>
    <w:p w14:paraId="1958656F" w14:textId="77777777" w:rsidR="000E2576" w:rsidRPr="008711EA" w:rsidRDefault="000E2576" w:rsidP="001F24A0">
      <w:pPr>
        <w:pStyle w:val="Heading4"/>
        <w:keepNext w:val="0"/>
        <w:keepLines w:val="0"/>
        <w:widowControl w:val="0"/>
      </w:pPr>
      <w:bookmarkStart w:id="8439" w:name="_CR9_2_1_101"/>
      <w:bookmarkStart w:id="8440" w:name="_Toc20953809"/>
      <w:bookmarkStart w:id="8441" w:name="_Toc29390987"/>
      <w:bookmarkStart w:id="8442" w:name="_Toc36551724"/>
      <w:bookmarkStart w:id="8443" w:name="_Toc45831946"/>
      <w:bookmarkStart w:id="8444" w:name="_Toc51762899"/>
      <w:bookmarkStart w:id="8445" w:name="_Toc64381951"/>
      <w:bookmarkStart w:id="8446" w:name="_Toc73964469"/>
      <w:bookmarkStart w:id="8447" w:name="_Toc88647078"/>
      <w:bookmarkStart w:id="8448" w:name="_Toc97883027"/>
      <w:bookmarkStart w:id="8449" w:name="_Toc98531602"/>
      <w:bookmarkStart w:id="8450" w:name="_Toc105517674"/>
      <w:bookmarkStart w:id="8451" w:name="_Toc106108565"/>
      <w:bookmarkStart w:id="8452" w:name="_Toc113657150"/>
      <w:bookmarkStart w:id="8453" w:name="_Toc114052369"/>
      <w:bookmarkStart w:id="8454" w:name="_Toc153533858"/>
      <w:bookmarkEnd w:id="8439"/>
      <w:r w:rsidRPr="008711EA">
        <w:t>9.2.1.</w:t>
      </w:r>
      <w:r w:rsidRPr="008711EA">
        <w:rPr>
          <w:lang w:eastAsia="zh-CN"/>
        </w:rPr>
        <w:t>101</w:t>
      </w:r>
      <w:r w:rsidRPr="008711EA">
        <w:tab/>
        <w:t>M</w:t>
      </w:r>
      <w:r w:rsidRPr="008711EA">
        <w:rPr>
          <w:lang w:eastAsia="zh-CN"/>
        </w:rPr>
        <w:t>6</w:t>
      </w:r>
      <w:r w:rsidRPr="008711EA">
        <w:t xml:space="preserve"> Configuration</w:t>
      </w:r>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p>
    <w:p w14:paraId="7EAD547E" w14:textId="77777777" w:rsidR="00A31952" w:rsidRPr="008711EA" w:rsidRDefault="000E2576" w:rsidP="00A31952">
      <w:r w:rsidRPr="008711EA">
        <w:t>This IE defines the parameters for M</w:t>
      </w:r>
      <w:r w:rsidRPr="008711EA">
        <w:rPr>
          <w:lang w:eastAsia="zh-CN"/>
        </w:rPr>
        <w:t>6</w:t>
      </w:r>
      <w:r w:rsidRPr="008711EA">
        <w:t xml:space="preserve"> measurement collection.</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134"/>
        <w:gridCol w:w="947"/>
        <w:gridCol w:w="1984"/>
        <w:gridCol w:w="1294"/>
        <w:gridCol w:w="1294"/>
        <w:gridCol w:w="1294"/>
      </w:tblGrid>
      <w:tr w:rsidR="00A31952" w:rsidRPr="008711EA" w14:paraId="37FC828A" w14:textId="77777777" w:rsidTr="00E01DEF">
        <w:trPr>
          <w:jc w:val="center"/>
        </w:trPr>
        <w:tc>
          <w:tcPr>
            <w:tcW w:w="2007" w:type="dxa"/>
          </w:tcPr>
          <w:p w14:paraId="5A8F550A"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47BE56C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6C1494BE"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6C9B258C"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294" w:type="dxa"/>
          </w:tcPr>
          <w:p w14:paraId="16FC54B0"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294" w:type="dxa"/>
          </w:tcPr>
          <w:p w14:paraId="69499BE8" w14:textId="77777777" w:rsidR="00A31952" w:rsidRPr="008711EA" w:rsidRDefault="00A31952" w:rsidP="00E01DEF">
            <w:pPr>
              <w:pStyle w:val="TAH"/>
              <w:rPr>
                <w:rFonts w:cs="Arial"/>
                <w:lang w:eastAsia="ja-JP"/>
              </w:rPr>
            </w:pPr>
            <w:r w:rsidRPr="003C0F53">
              <w:rPr>
                <w:rFonts w:cs="Arial"/>
                <w:lang w:eastAsia="ja-JP"/>
              </w:rPr>
              <w:t>Criticality</w:t>
            </w:r>
          </w:p>
        </w:tc>
        <w:tc>
          <w:tcPr>
            <w:tcW w:w="1294" w:type="dxa"/>
          </w:tcPr>
          <w:p w14:paraId="47EF076C" w14:textId="77777777" w:rsidR="00A31952" w:rsidRPr="008711EA" w:rsidRDefault="00A31952" w:rsidP="00E01DEF">
            <w:pPr>
              <w:pStyle w:val="TAH"/>
              <w:rPr>
                <w:rFonts w:cs="Arial"/>
                <w:lang w:eastAsia="ja-JP"/>
              </w:rPr>
            </w:pPr>
            <w:r w:rsidRPr="003C0F53">
              <w:rPr>
                <w:rFonts w:cs="Arial"/>
                <w:lang w:eastAsia="ja-JP"/>
              </w:rPr>
              <w:t>Assigned Criticality</w:t>
            </w:r>
          </w:p>
        </w:tc>
      </w:tr>
      <w:tr w:rsidR="00A31952" w:rsidRPr="008711EA" w14:paraId="0BEB22AB" w14:textId="77777777" w:rsidTr="00E01DEF">
        <w:trPr>
          <w:jc w:val="center"/>
        </w:trPr>
        <w:tc>
          <w:tcPr>
            <w:tcW w:w="2007" w:type="dxa"/>
          </w:tcPr>
          <w:p w14:paraId="6D28CCD6" w14:textId="77777777" w:rsidR="00A31952" w:rsidRPr="008711EA" w:rsidRDefault="00A31952" w:rsidP="00E01DEF">
            <w:pPr>
              <w:pStyle w:val="TAL"/>
              <w:rPr>
                <w:rFonts w:cs="Arial"/>
                <w:lang w:eastAsia="ja-JP"/>
              </w:rPr>
            </w:pPr>
            <w:r w:rsidRPr="008711EA">
              <w:rPr>
                <w:rFonts w:cs="Arial"/>
                <w:lang w:eastAsia="ja-JP"/>
              </w:rPr>
              <w:t>M6 Report Interval</w:t>
            </w:r>
          </w:p>
        </w:tc>
        <w:tc>
          <w:tcPr>
            <w:tcW w:w="1134" w:type="dxa"/>
          </w:tcPr>
          <w:p w14:paraId="51470C60"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2DB2A89A" w14:textId="77777777" w:rsidR="00A31952" w:rsidRPr="008711EA" w:rsidRDefault="00A31952" w:rsidP="00E01DEF">
            <w:pPr>
              <w:pStyle w:val="TAL"/>
              <w:rPr>
                <w:rFonts w:cs="Arial"/>
                <w:lang w:eastAsia="ja-JP"/>
              </w:rPr>
            </w:pPr>
          </w:p>
        </w:tc>
        <w:tc>
          <w:tcPr>
            <w:tcW w:w="1984" w:type="dxa"/>
          </w:tcPr>
          <w:p w14:paraId="39FADABC" w14:textId="77777777" w:rsidR="00A31952" w:rsidRPr="008711EA" w:rsidRDefault="00A31952" w:rsidP="00E01DEF">
            <w:pPr>
              <w:pStyle w:val="TAL"/>
              <w:rPr>
                <w:rFonts w:cs="Arial"/>
                <w:lang w:eastAsia="ja-JP"/>
              </w:rPr>
            </w:pPr>
            <w:r w:rsidRPr="008711EA">
              <w:rPr>
                <w:rFonts w:cs="Arial"/>
                <w:lang w:eastAsia="ja-JP"/>
              </w:rPr>
              <w:t xml:space="preserve">ENUMERATED (ms1024, ms2048, ms5120, ms10240, </w:t>
            </w:r>
            <w:r w:rsidRPr="008711EA">
              <w:rPr>
                <w:rFonts w:cs="Arial"/>
                <w:lang w:eastAsia="zh-CN"/>
              </w:rPr>
              <w:t>…</w:t>
            </w:r>
            <w:r w:rsidRPr="008711EA">
              <w:rPr>
                <w:rFonts w:cs="Arial"/>
                <w:lang w:eastAsia="ja-JP"/>
              </w:rPr>
              <w:t>)</w:t>
            </w:r>
          </w:p>
        </w:tc>
        <w:tc>
          <w:tcPr>
            <w:tcW w:w="1294" w:type="dxa"/>
          </w:tcPr>
          <w:p w14:paraId="67A64060" w14:textId="77777777" w:rsidR="00A31952" w:rsidRPr="008711EA" w:rsidRDefault="00A31952" w:rsidP="00E01DEF">
            <w:pPr>
              <w:pStyle w:val="TAL"/>
              <w:rPr>
                <w:rFonts w:cs="Arial"/>
                <w:i/>
                <w:lang w:eastAsia="zh-CN"/>
              </w:rPr>
            </w:pPr>
          </w:p>
        </w:tc>
        <w:tc>
          <w:tcPr>
            <w:tcW w:w="1294" w:type="dxa"/>
          </w:tcPr>
          <w:p w14:paraId="70009A29"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Pr>
          <w:p w14:paraId="6226F753" w14:textId="77777777" w:rsidR="00A31952" w:rsidRPr="008711EA" w:rsidRDefault="00A31952" w:rsidP="00E01DEF">
            <w:pPr>
              <w:pStyle w:val="TAL"/>
              <w:jc w:val="center"/>
              <w:rPr>
                <w:rFonts w:cs="Arial"/>
                <w:i/>
                <w:lang w:eastAsia="zh-CN"/>
              </w:rPr>
            </w:pPr>
          </w:p>
        </w:tc>
      </w:tr>
      <w:tr w:rsidR="00A31952" w:rsidRPr="008711EA" w14:paraId="6710B01B" w14:textId="77777777" w:rsidTr="00E01DEF">
        <w:trPr>
          <w:jc w:val="center"/>
        </w:trPr>
        <w:tc>
          <w:tcPr>
            <w:tcW w:w="2007" w:type="dxa"/>
          </w:tcPr>
          <w:p w14:paraId="569DA2BB" w14:textId="77777777" w:rsidR="00A31952" w:rsidRPr="008711EA" w:rsidRDefault="00A31952" w:rsidP="00E01DEF">
            <w:pPr>
              <w:pStyle w:val="TAL"/>
              <w:rPr>
                <w:rFonts w:cs="Arial"/>
                <w:lang w:eastAsia="ja-JP"/>
              </w:rPr>
            </w:pPr>
            <w:r w:rsidRPr="008711EA">
              <w:rPr>
                <w:rFonts w:cs="Arial"/>
                <w:lang w:eastAsia="ja-JP"/>
              </w:rPr>
              <w:t>M6 Delay Threshold</w:t>
            </w:r>
          </w:p>
        </w:tc>
        <w:tc>
          <w:tcPr>
            <w:tcW w:w="1134" w:type="dxa"/>
          </w:tcPr>
          <w:p w14:paraId="7878CB01" w14:textId="77777777" w:rsidR="00A31952" w:rsidRPr="008711EA" w:rsidRDefault="00A31952" w:rsidP="00E01DEF">
            <w:pPr>
              <w:pStyle w:val="TAL"/>
              <w:rPr>
                <w:rFonts w:cs="Arial"/>
                <w:lang w:eastAsia="zh-CN"/>
              </w:rPr>
            </w:pPr>
            <w:r w:rsidRPr="008711EA">
              <w:rPr>
                <w:rFonts w:cs="Arial"/>
                <w:lang w:eastAsia="zh-CN"/>
              </w:rPr>
              <w:t>C-ifUL</w:t>
            </w:r>
          </w:p>
        </w:tc>
        <w:tc>
          <w:tcPr>
            <w:tcW w:w="947" w:type="dxa"/>
          </w:tcPr>
          <w:p w14:paraId="4D10D4DB" w14:textId="77777777" w:rsidR="00A31952" w:rsidRPr="008711EA" w:rsidRDefault="00A31952" w:rsidP="00E01DEF">
            <w:pPr>
              <w:pStyle w:val="TAL"/>
              <w:rPr>
                <w:rFonts w:cs="Arial"/>
                <w:lang w:eastAsia="ja-JP"/>
              </w:rPr>
            </w:pPr>
          </w:p>
        </w:tc>
        <w:tc>
          <w:tcPr>
            <w:tcW w:w="1984" w:type="dxa"/>
          </w:tcPr>
          <w:p w14:paraId="19C2BA31" w14:textId="77777777" w:rsidR="00A31952" w:rsidRPr="008711EA" w:rsidRDefault="00A31952" w:rsidP="00E01DEF">
            <w:pPr>
              <w:pStyle w:val="TAL"/>
              <w:rPr>
                <w:rFonts w:cs="Arial"/>
                <w:lang w:eastAsia="ja-JP"/>
              </w:rPr>
            </w:pPr>
            <w:r w:rsidRPr="008711EA">
              <w:rPr>
                <w:rFonts w:cs="Arial"/>
                <w:lang w:eastAsia="ja-JP"/>
              </w:rPr>
              <w:t>ENUMERATED (ms</w:t>
            </w:r>
            <w:r w:rsidRPr="008711EA">
              <w:rPr>
                <w:rFonts w:cs="Arial"/>
                <w:lang w:eastAsia="zh-CN"/>
              </w:rPr>
              <w:t>30</w:t>
            </w:r>
            <w:r w:rsidRPr="008711EA">
              <w:rPr>
                <w:rFonts w:cs="Arial"/>
                <w:lang w:eastAsia="ja-JP"/>
              </w:rPr>
              <w:t>, ms</w:t>
            </w:r>
            <w:r w:rsidRPr="008711EA">
              <w:rPr>
                <w:rFonts w:cs="Arial"/>
                <w:lang w:eastAsia="zh-CN"/>
              </w:rPr>
              <w:t>40</w:t>
            </w:r>
            <w:r w:rsidRPr="008711EA">
              <w:rPr>
                <w:rFonts w:cs="Arial"/>
                <w:lang w:eastAsia="ja-JP"/>
              </w:rPr>
              <w:t>, ms</w:t>
            </w:r>
            <w:r w:rsidRPr="008711EA">
              <w:rPr>
                <w:rFonts w:cs="Arial"/>
                <w:lang w:eastAsia="zh-CN"/>
              </w:rPr>
              <w:t>50</w:t>
            </w:r>
            <w:r w:rsidRPr="008711EA">
              <w:rPr>
                <w:rFonts w:cs="Arial"/>
                <w:lang w:eastAsia="ja-JP"/>
              </w:rPr>
              <w:t>, ms</w:t>
            </w:r>
            <w:r w:rsidRPr="008711EA">
              <w:rPr>
                <w:rFonts w:cs="Arial"/>
                <w:lang w:eastAsia="zh-CN"/>
              </w:rPr>
              <w:t>60</w:t>
            </w:r>
            <w:r w:rsidRPr="008711EA">
              <w:rPr>
                <w:rFonts w:cs="Arial"/>
                <w:lang w:eastAsia="ja-JP"/>
              </w:rPr>
              <w:t>, ms</w:t>
            </w:r>
            <w:r w:rsidRPr="008711EA">
              <w:rPr>
                <w:rFonts w:cs="Arial"/>
                <w:lang w:eastAsia="zh-CN"/>
              </w:rPr>
              <w:t>7</w:t>
            </w:r>
            <w:r w:rsidRPr="008711EA">
              <w:rPr>
                <w:rFonts w:cs="Arial"/>
                <w:lang w:eastAsia="ja-JP"/>
              </w:rPr>
              <w:t>0</w:t>
            </w:r>
            <w:r w:rsidRPr="008711EA">
              <w:rPr>
                <w:rFonts w:cs="Arial"/>
                <w:lang w:eastAsia="zh-CN"/>
              </w:rPr>
              <w:t xml:space="preserve">, </w:t>
            </w:r>
            <w:r w:rsidRPr="008711EA">
              <w:rPr>
                <w:rFonts w:cs="Arial"/>
                <w:lang w:eastAsia="ja-JP"/>
              </w:rPr>
              <w:t>ms80, ms90, ms100, ms150, ms300, ms500, ms750,</w:t>
            </w:r>
            <w:r w:rsidRPr="008711EA">
              <w:rPr>
                <w:rFonts w:cs="Arial"/>
                <w:lang w:eastAsia="zh-CN"/>
              </w:rPr>
              <w:t xml:space="preserve"> …</w:t>
            </w:r>
            <w:r w:rsidRPr="008711EA">
              <w:rPr>
                <w:rFonts w:cs="Arial"/>
                <w:lang w:eastAsia="ja-JP"/>
              </w:rPr>
              <w:t>)</w:t>
            </w:r>
          </w:p>
        </w:tc>
        <w:tc>
          <w:tcPr>
            <w:tcW w:w="1294" w:type="dxa"/>
          </w:tcPr>
          <w:p w14:paraId="5E6D9B1A" w14:textId="77777777" w:rsidR="00A31952" w:rsidRPr="008711EA" w:rsidRDefault="00A31952" w:rsidP="00E01DEF">
            <w:pPr>
              <w:pStyle w:val="TAL"/>
              <w:rPr>
                <w:rFonts w:cs="Arial"/>
                <w:lang w:eastAsia="ja-JP"/>
              </w:rPr>
            </w:pPr>
          </w:p>
        </w:tc>
        <w:tc>
          <w:tcPr>
            <w:tcW w:w="1294" w:type="dxa"/>
          </w:tcPr>
          <w:p w14:paraId="2DE42237" w14:textId="77777777" w:rsidR="00A31952" w:rsidRPr="008711EA" w:rsidRDefault="00A31952" w:rsidP="00E01DEF">
            <w:pPr>
              <w:pStyle w:val="TAL"/>
              <w:jc w:val="center"/>
              <w:rPr>
                <w:rFonts w:cs="Arial"/>
                <w:lang w:eastAsia="zh-CN"/>
              </w:rPr>
            </w:pPr>
            <w:r>
              <w:rPr>
                <w:rFonts w:cs="Arial" w:hint="eastAsia"/>
                <w:lang w:eastAsia="zh-CN"/>
              </w:rPr>
              <w:t>-</w:t>
            </w:r>
          </w:p>
        </w:tc>
        <w:tc>
          <w:tcPr>
            <w:tcW w:w="1294" w:type="dxa"/>
          </w:tcPr>
          <w:p w14:paraId="240175CB" w14:textId="77777777" w:rsidR="00A31952" w:rsidRPr="008711EA" w:rsidRDefault="00A31952" w:rsidP="00E01DEF">
            <w:pPr>
              <w:pStyle w:val="TAL"/>
              <w:jc w:val="center"/>
              <w:rPr>
                <w:rFonts w:cs="Arial"/>
                <w:lang w:eastAsia="ja-JP"/>
              </w:rPr>
            </w:pPr>
          </w:p>
        </w:tc>
      </w:tr>
      <w:tr w:rsidR="00A31952" w:rsidRPr="008711EA" w14:paraId="7139858D"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0640E0F7" w14:textId="77777777" w:rsidR="00A31952" w:rsidRPr="008711EA" w:rsidRDefault="00A31952" w:rsidP="00E01DEF">
            <w:pPr>
              <w:pStyle w:val="TAL"/>
              <w:rPr>
                <w:rFonts w:cs="Arial"/>
                <w:lang w:eastAsia="ja-JP"/>
              </w:rPr>
            </w:pPr>
            <w:r w:rsidRPr="008711EA">
              <w:rPr>
                <w:rFonts w:cs="Arial"/>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02031F74"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4CDA4FB3"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6E306676"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294" w:type="dxa"/>
            <w:tcBorders>
              <w:top w:val="single" w:sz="4" w:space="0" w:color="auto"/>
              <w:left w:val="single" w:sz="4" w:space="0" w:color="auto"/>
              <w:bottom w:val="single" w:sz="4" w:space="0" w:color="auto"/>
              <w:right w:val="single" w:sz="4" w:space="0" w:color="auto"/>
            </w:tcBorders>
          </w:tcPr>
          <w:p w14:paraId="51D7A4F1"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58DF96ED" w14:textId="77777777" w:rsidR="00A31952" w:rsidRPr="008711EA" w:rsidRDefault="00A31952" w:rsidP="00E01DEF">
            <w:pPr>
              <w:pStyle w:val="TAL"/>
              <w:jc w:val="center"/>
              <w:rPr>
                <w:rFonts w:cs="Arial"/>
                <w:i/>
                <w:lang w:eastAsia="zh-CN"/>
              </w:rPr>
            </w:pPr>
            <w:r>
              <w:rPr>
                <w:rFonts w:cs="Arial" w:hint="eastAsia"/>
                <w:i/>
                <w:lang w:eastAsia="zh-CN"/>
              </w:rPr>
              <w:t>-</w:t>
            </w:r>
          </w:p>
        </w:tc>
        <w:tc>
          <w:tcPr>
            <w:tcW w:w="1294" w:type="dxa"/>
            <w:tcBorders>
              <w:top w:val="single" w:sz="4" w:space="0" w:color="auto"/>
              <w:left w:val="single" w:sz="4" w:space="0" w:color="auto"/>
              <w:bottom w:val="single" w:sz="4" w:space="0" w:color="auto"/>
              <w:right w:val="single" w:sz="4" w:space="0" w:color="auto"/>
            </w:tcBorders>
          </w:tcPr>
          <w:p w14:paraId="14ADF916" w14:textId="77777777" w:rsidR="00A31952" w:rsidRPr="008711EA" w:rsidRDefault="00A31952" w:rsidP="00E01DEF">
            <w:pPr>
              <w:pStyle w:val="TAL"/>
              <w:jc w:val="center"/>
              <w:rPr>
                <w:rFonts w:cs="Arial"/>
                <w:i/>
                <w:lang w:eastAsia="zh-CN"/>
              </w:rPr>
            </w:pPr>
          </w:p>
        </w:tc>
      </w:tr>
      <w:tr w:rsidR="00A31952" w:rsidRPr="008711EA" w14:paraId="3DA32833" w14:textId="77777777" w:rsidTr="00E01DEF">
        <w:trPr>
          <w:jc w:val="center"/>
        </w:trPr>
        <w:tc>
          <w:tcPr>
            <w:tcW w:w="2007" w:type="dxa"/>
            <w:tcBorders>
              <w:top w:val="single" w:sz="4" w:space="0" w:color="auto"/>
              <w:left w:val="single" w:sz="4" w:space="0" w:color="auto"/>
              <w:bottom w:val="single" w:sz="4" w:space="0" w:color="auto"/>
              <w:right w:val="single" w:sz="4" w:space="0" w:color="auto"/>
            </w:tcBorders>
          </w:tcPr>
          <w:p w14:paraId="46C553C7" w14:textId="77777777" w:rsidR="00A31952" w:rsidRPr="008711EA" w:rsidRDefault="00A31952" w:rsidP="00E01DEF">
            <w:pPr>
              <w:pStyle w:val="TAL"/>
              <w:rPr>
                <w:rFonts w:cs="Arial"/>
                <w:lang w:eastAsia="ja-JP"/>
              </w:rPr>
            </w:pPr>
            <w:r>
              <w:rPr>
                <w:rFonts w:eastAsia="SimSun"/>
                <w:lang w:val="en-US" w:eastAsia="ja-JP"/>
              </w:rPr>
              <w:t>M6 Report Amount</w:t>
            </w:r>
          </w:p>
        </w:tc>
        <w:tc>
          <w:tcPr>
            <w:tcW w:w="1134" w:type="dxa"/>
            <w:tcBorders>
              <w:top w:val="single" w:sz="4" w:space="0" w:color="auto"/>
              <w:left w:val="single" w:sz="4" w:space="0" w:color="auto"/>
              <w:bottom w:val="single" w:sz="4" w:space="0" w:color="auto"/>
              <w:right w:val="single" w:sz="4" w:space="0" w:color="auto"/>
            </w:tcBorders>
          </w:tcPr>
          <w:p w14:paraId="1B2BE651"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7E2F6FEA"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7CE55093"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294" w:type="dxa"/>
            <w:tcBorders>
              <w:top w:val="single" w:sz="4" w:space="0" w:color="auto"/>
              <w:left w:val="single" w:sz="4" w:space="0" w:color="auto"/>
              <w:bottom w:val="single" w:sz="4" w:space="0" w:color="auto"/>
              <w:right w:val="single" w:sz="4" w:space="0" w:color="auto"/>
            </w:tcBorders>
          </w:tcPr>
          <w:p w14:paraId="04511F40" w14:textId="77777777" w:rsidR="00A31952" w:rsidRPr="008711EA" w:rsidRDefault="00A31952" w:rsidP="00E01DEF">
            <w:pPr>
              <w:pStyle w:val="TAL"/>
              <w:rPr>
                <w:rFonts w:cs="Arial"/>
                <w:i/>
                <w:lang w:eastAsia="zh-CN"/>
              </w:rPr>
            </w:pPr>
          </w:p>
        </w:tc>
        <w:tc>
          <w:tcPr>
            <w:tcW w:w="1294" w:type="dxa"/>
            <w:tcBorders>
              <w:top w:val="single" w:sz="4" w:space="0" w:color="auto"/>
              <w:left w:val="single" w:sz="4" w:space="0" w:color="auto"/>
              <w:bottom w:val="single" w:sz="4" w:space="0" w:color="auto"/>
              <w:right w:val="single" w:sz="4" w:space="0" w:color="auto"/>
            </w:tcBorders>
          </w:tcPr>
          <w:p w14:paraId="372899DD" w14:textId="77777777" w:rsidR="00A31952" w:rsidRPr="008711EA" w:rsidRDefault="00A31952" w:rsidP="00E01DEF">
            <w:pPr>
              <w:pStyle w:val="TAL"/>
              <w:jc w:val="center"/>
              <w:rPr>
                <w:rFonts w:cs="Arial"/>
                <w:i/>
                <w:lang w:eastAsia="zh-CN"/>
              </w:rPr>
            </w:pPr>
            <w:r w:rsidRPr="003C0F53">
              <w:rPr>
                <w:rFonts w:eastAsia="SimSun"/>
                <w:lang w:val="en-US" w:eastAsia="ja-JP"/>
              </w:rPr>
              <w:t>Yes</w:t>
            </w:r>
          </w:p>
        </w:tc>
        <w:tc>
          <w:tcPr>
            <w:tcW w:w="1294" w:type="dxa"/>
            <w:tcBorders>
              <w:top w:val="single" w:sz="4" w:space="0" w:color="auto"/>
              <w:left w:val="single" w:sz="4" w:space="0" w:color="auto"/>
              <w:bottom w:val="single" w:sz="4" w:space="0" w:color="auto"/>
              <w:right w:val="single" w:sz="4" w:space="0" w:color="auto"/>
            </w:tcBorders>
          </w:tcPr>
          <w:p w14:paraId="2BA3954B" w14:textId="77777777" w:rsidR="00A31952" w:rsidRPr="008711EA" w:rsidRDefault="00A31952" w:rsidP="00E01DEF">
            <w:pPr>
              <w:pStyle w:val="TAL"/>
              <w:jc w:val="center"/>
              <w:rPr>
                <w:rFonts w:cs="Arial"/>
                <w:i/>
                <w:lang w:eastAsia="zh-CN"/>
              </w:rPr>
            </w:pPr>
            <w:r>
              <w:rPr>
                <w:rFonts w:eastAsia="SimSun"/>
                <w:lang w:val="en-US" w:eastAsia="ja-JP"/>
              </w:rPr>
              <w:t>i</w:t>
            </w:r>
            <w:r w:rsidRPr="003C0F53">
              <w:rPr>
                <w:rFonts w:eastAsia="SimSun"/>
                <w:lang w:val="en-US" w:eastAsia="ja-JP"/>
              </w:rPr>
              <w:t>gnore</w:t>
            </w:r>
          </w:p>
        </w:tc>
      </w:tr>
    </w:tbl>
    <w:p w14:paraId="5C05FF44" w14:textId="374A1115" w:rsidR="00A31952" w:rsidRPr="008711EA" w:rsidRDefault="00A31952" w:rsidP="00A31952">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0"/>
        <w:gridCol w:w="6231"/>
      </w:tblGrid>
      <w:tr w:rsidR="000E2576" w:rsidRPr="008711EA" w14:paraId="0E5B1024" w14:textId="77777777" w:rsidTr="006F19AD">
        <w:tc>
          <w:tcPr>
            <w:tcW w:w="1765" w:type="pct"/>
            <w:tcBorders>
              <w:top w:val="single" w:sz="4" w:space="0" w:color="auto"/>
              <w:left w:val="single" w:sz="4" w:space="0" w:color="auto"/>
              <w:bottom w:val="single" w:sz="4" w:space="0" w:color="auto"/>
              <w:right w:val="single" w:sz="4" w:space="0" w:color="auto"/>
            </w:tcBorders>
          </w:tcPr>
          <w:p w14:paraId="66AA75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35" w:type="pct"/>
            <w:tcBorders>
              <w:top w:val="single" w:sz="4" w:space="0" w:color="auto"/>
              <w:left w:val="single" w:sz="4" w:space="0" w:color="auto"/>
              <w:bottom w:val="single" w:sz="4" w:space="0" w:color="auto"/>
              <w:right w:val="single" w:sz="4" w:space="0" w:color="auto"/>
            </w:tcBorders>
          </w:tcPr>
          <w:p w14:paraId="3461287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2763FA5E" w14:textId="77777777" w:rsidTr="006F19AD">
        <w:tc>
          <w:tcPr>
            <w:tcW w:w="1765" w:type="pct"/>
            <w:tcBorders>
              <w:top w:val="single" w:sz="4" w:space="0" w:color="auto"/>
              <w:left w:val="single" w:sz="4" w:space="0" w:color="auto"/>
              <w:bottom w:val="single" w:sz="4" w:space="0" w:color="auto"/>
              <w:right w:val="single" w:sz="4" w:space="0" w:color="auto"/>
            </w:tcBorders>
          </w:tcPr>
          <w:p w14:paraId="5686E88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if</w:t>
            </w:r>
            <w:r w:rsidRPr="008711EA">
              <w:rPr>
                <w:rFonts w:cs="Arial"/>
                <w:lang w:eastAsia="zh-CN"/>
              </w:rPr>
              <w:t>UL</w:t>
            </w:r>
          </w:p>
        </w:tc>
        <w:tc>
          <w:tcPr>
            <w:tcW w:w="3235" w:type="pct"/>
            <w:tcBorders>
              <w:top w:val="single" w:sz="4" w:space="0" w:color="auto"/>
              <w:left w:val="single" w:sz="4" w:space="0" w:color="auto"/>
              <w:bottom w:val="single" w:sz="4" w:space="0" w:color="auto"/>
              <w:right w:val="single" w:sz="4" w:space="0" w:color="auto"/>
            </w:tcBorders>
          </w:tcPr>
          <w:p w14:paraId="109461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IE shall be present if the </w:t>
            </w:r>
            <w:r w:rsidRPr="008711EA">
              <w:rPr>
                <w:rFonts w:cs="Arial"/>
                <w:i/>
                <w:lang w:eastAsia="zh-CN"/>
              </w:rPr>
              <w:t>M6 Links to log</w:t>
            </w:r>
            <w:r w:rsidRPr="008711EA">
              <w:rPr>
                <w:rFonts w:cs="Arial"/>
                <w:i/>
                <w:iCs/>
                <w:lang w:eastAsia="ja-JP"/>
              </w:rPr>
              <w:t xml:space="preserve"> </w:t>
            </w:r>
            <w:r w:rsidRPr="008711EA">
              <w:rPr>
                <w:rFonts w:cs="Arial"/>
                <w:lang w:eastAsia="ja-JP"/>
              </w:rPr>
              <w:t>IE is set to “</w:t>
            </w:r>
            <w:r w:rsidRPr="008711EA">
              <w:rPr>
                <w:rFonts w:cs="Arial"/>
                <w:lang w:eastAsia="zh-CN"/>
              </w:rPr>
              <w:t>uplink</w:t>
            </w:r>
            <w:r w:rsidRPr="008711EA">
              <w:rPr>
                <w:rFonts w:cs="Arial"/>
                <w:lang w:eastAsia="ja-JP"/>
              </w:rPr>
              <w:t>” or to “both-uplink-and-downlink”.</w:t>
            </w:r>
          </w:p>
        </w:tc>
      </w:tr>
    </w:tbl>
    <w:p w14:paraId="4188B660" w14:textId="77777777" w:rsidR="000E2576" w:rsidRPr="008711EA" w:rsidRDefault="000E2576" w:rsidP="001F24A0">
      <w:pPr>
        <w:widowControl w:val="0"/>
        <w:rPr>
          <w:lang w:eastAsia="zh-CN"/>
        </w:rPr>
      </w:pPr>
    </w:p>
    <w:p w14:paraId="34C94CA1" w14:textId="77777777" w:rsidR="000E2576" w:rsidRPr="008711EA" w:rsidRDefault="000E2576" w:rsidP="001F24A0">
      <w:pPr>
        <w:pStyle w:val="Heading4"/>
        <w:keepNext w:val="0"/>
        <w:keepLines w:val="0"/>
        <w:widowControl w:val="0"/>
      </w:pPr>
      <w:bookmarkStart w:id="8455" w:name="_CR9_2_1_102"/>
      <w:bookmarkStart w:id="8456" w:name="_Toc20953810"/>
      <w:bookmarkStart w:id="8457" w:name="_Toc29390988"/>
      <w:bookmarkStart w:id="8458" w:name="_Toc36551725"/>
      <w:bookmarkStart w:id="8459" w:name="_Toc45831947"/>
      <w:bookmarkStart w:id="8460" w:name="_Toc51762900"/>
      <w:bookmarkStart w:id="8461" w:name="_Toc64381952"/>
      <w:bookmarkStart w:id="8462" w:name="_Toc73964470"/>
      <w:bookmarkStart w:id="8463" w:name="_Toc88647079"/>
      <w:bookmarkStart w:id="8464" w:name="_Toc97883028"/>
      <w:bookmarkStart w:id="8465" w:name="_Toc98531603"/>
      <w:bookmarkStart w:id="8466" w:name="_Toc105517675"/>
      <w:bookmarkStart w:id="8467" w:name="_Toc106108566"/>
      <w:bookmarkStart w:id="8468" w:name="_Toc113657151"/>
      <w:bookmarkStart w:id="8469" w:name="_Toc114052370"/>
      <w:bookmarkStart w:id="8470" w:name="_Toc153533859"/>
      <w:bookmarkEnd w:id="8455"/>
      <w:r w:rsidRPr="008711EA">
        <w:t>9.2.1.</w:t>
      </w:r>
      <w:r w:rsidRPr="008711EA">
        <w:rPr>
          <w:lang w:eastAsia="zh-CN"/>
        </w:rPr>
        <w:t>102</w:t>
      </w:r>
      <w:r w:rsidRPr="008711EA">
        <w:tab/>
        <w:t>M</w:t>
      </w:r>
      <w:r w:rsidRPr="008711EA">
        <w:rPr>
          <w:lang w:eastAsia="zh-CN"/>
        </w:rPr>
        <w:t>7</w:t>
      </w:r>
      <w:r w:rsidRPr="008711EA">
        <w:t xml:space="preserve"> Configuration</w:t>
      </w:r>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p>
    <w:p w14:paraId="41644CDA" w14:textId="77777777" w:rsidR="00A31952" w:rsidRPr="008711EA" w:rsidRDefault="000E2576" w:rsidP="00A31952">
      <w:r w:rsidRPr="008711EA">
        <w:t>This IE defines the parameters for M</w:t>
      </w:r>
      <w:r w:rsidRPr="008711EA">
        <w:rPr>
          <w:lang w:eastAsia="zh-CN"/>
        </w:rPr>
        <w:t>7</w:t>
      </w:r>
      <w:r w:rsidRPr="008711EA">
        <w:t xml:space="preserve"> measurement collection.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34"/>
        <w:gridCol w:w="947"/>
        <w:gridCol w:w="1984"/>
        <w:gridCol w:w="1386"/>
        <w:gridCol w:w="1134"/>
        <w:gridCol w:w="1134"/>
      </w:tblGrid>
      <w:tr w:rsidR="00A31952" w:rsidRPr="008711EA" w14:paraId="63BB8C99" w14:textId="77777777" w:rsidTr="00E01DEF">
        <w:trPr>
          <w:jc w:val="center"/>
        </w:trPr>
        <w:tc>
          <w:tcPr>
            <w:tcW w:w="2057" w:type="dxa"/>
          </w:tcPr>
          <w:p w14:paraId="3FE50F0D" w14:textId="77777777" w:rsidR="00A31952" w:rsidRPr="008711EA" w:rsidRDefault="00A31952" w:rsidP="00E01DEF">
            <w:pPr>
              <w:pStyle w:val="TAH"/>
              <w:rPr>
                <w:rFonts w:cs="Arial"/>
                <w:lang w:eastAsia="ja-JP"/>
              </w:rPr>
            </w:pPr>
            <w:r w:rsidRPr="008711EA">
              <w:rPr>
                <w:rFonts w:cs="Arial"/>
                <w:lang w:eastAsia="ja-JP"/>
              </w:rPr>
              <w:t>IE/Group Name</w:t>
            </w:r>
          </w:p>
        </w:tc>
        <w:tc>
          <w:tcPr>
            <w:tcW w:w="1134" w:type="dxa"/>
          </w:tcPr>
          <w:p w14:paraId="517F46FB" w14:textId="77777777" w:rsidR="00A31952" w:rsidRPr="008711EA" w:rsidRDefault="00A31952" w:rsidP="00E01DEF">
            <w:pPr>
              <w:pStyle w:val="TAH"/>
              <w:rPr>
                <w:rFonts w:cs="Arial"/>
                <w:lang w:eastAsia="ja-JP"/>
              </w:rPr>
            </w:pPr>
            <w:r w:rsidRPr="008711EA">
              <w:rPr>
                <w:rFonts w:cs="Arial"/>
                <w:lang w:eastAsia="ja-JP"/>
              </w:rPr>
              <w:t>Presence</w:t>
            </w:r>
          </w:p>
        </w:tc>
        <w:tc>
          <w:tcPr>
            <w:tcW w:w="947" w:type="dxa"/>
          </w:tcPr>
          <w:p w14:paraId="1AD2DC2F" w14:textId="77777777" w:rsidR="00A31952" w:rsidRPr="008711EA" w:rsidRDefault="00A31952" w:rsidP="00E01DEF">
            <w:pPr>
              <w:pStyle w:val="TAH"/>
              <w:rPr>
                <w:rFonts w:cs="Arial"/>
                <w:lang w:eastAsia="ja-JP"/>
              </w:rPr>
            </w:pPr>
            <w:r w:rsidRPr="008711EA">
              <w:rPr>
                <w:rFonts w:cs="Arial"/>
                <w:lang w:eastAsia="ja-JP"/>
              </w:rPr>
              <w:t>Range</w:t>
            </w:r>
          </w:p>
        </w:tc>
        <w:tc>
          <w:tcPr>
            <w:tcW w:w="1984" w:type="dxa"/>
          </w:tcPr>
          <w:p w14:paraId="2655B81D" w14:textId="77777777" w:rsidR="00A31952" w:rsidRPr="008711EA" w:rsidRDefault="00A31952" w:rsidP="00E01DEF">
            <w:pPr>
              <w:pStyle w:val="TAH"/>
              <w:rPr>
                <w:rFonts w:cs="Arial"/>
                <w:lang w:eastAsia="ja-JP"/>
              </w:rPr>
            </w:pPr>
            <w:r w:rsidRPr="008711EA">
              <w:rPr>
                <w:rFonts w:cs="Arial"/>
                <w:lang w:eastAsia="ja-JP"/>
              </w:rPr>
              <w:t>IE type and reference</w:t>
            </w:r>
          </w:p>
        </w:tc>
        <w:tc>
          <w:tcPr>
            <w:tcW w:w="1386" w:type="dxa"/>
          </w:tcPr>
          <w:p w14:paraId="4184FD7D" w14:textId="77777777" w:rsidR="00A31952" w:rsidRPr="008711EA" w:rsidRDefault="00A31952" w:rsidP="00E01DEF">
            <w:pPr>
              <w:pStyle w:val="TAH"/>
              <w:rPr>
                <w:rFonts w:cs="Arial"/>
                <w:lang w:eastAsia="ja-JP"/>
              </w:rPr>
            </w:pPr>
            <w:r w:rsidRPr="008711EA">
              <w:rPr>
                <w:rFonts w:cs="Arial"/>
                <w:lang w:eastAsia="ja-JP"/>
              </w:rPr>
              <w:t>Semantics description</w:t>
            </w:r>
          </w:p>
        </w:tc>
        <w:tc>
          <w:tcPr>
            <w:tcW w:w="1134" w:type="dxa"/>
          </w:tcPr>
          <w:p w14:paraId="25FD6CCB" w14:textId="77777777" w:rsidR="00A31952" w:rsidRPr="00F80BEA" w:rsidRDefault="00A31952" w:rsidP="00E01DEF">
            <w:pPr>
              <w:pStyle w:val="TAL"/>
              <w:rPr>
                <w:rFonts w:eastAsia="SimSun"/>
                <w:lang w:val="en-US" w:eastAsia="ja-JP"/>
              </w:rPr>
            </w:pPr>
            <w:r w:rsidRPr="00F80BEA">
              <w:rPr>
                <w:rFonts w:eastAsia="SimSun"/>
                <w:lang w:val="en-US" w:eastAsia="ja-JP"/>
              </w:rPr>
              <w:t>Criticality</w:t>
            </w:r>
          </w:p>
        </w:tc>
        <w:tc>
          <w:tcPr>
            <w:tcW w:w="1134" w:type="dxa"/>
          </w:tcPr>
          <w:p w14:paraId="06436D0F" w14:textId="77777777" w:rsidR="00A31952" w:rsidRPr="00F80BEA" w:rsidRDefault="00A31952" w:rsidP="00E01DEF">
            <w:pPr>
              <w:pStyle w:val="TAL"/>
              <w:rPr>
                <w:rFonts w:eastAsia="SimSun"/>
                <w:lang w:val="en-US" w:eastAsia="ja-JP"/>
              </w:rPr>
            </w:pPr>
            <w:r w:rsidRPr="00F80BEA">
              <w:rPr>
                <w:rFonts w:eastAsia="SimSun"/>
                <w:lang w:val="en-US" w:eastAsia="ja-JP"/>
              </w:rPr>
              <w:t>Assigned Criticality</w:t>
            </w:r>
          </w:p>
        </w:tc>
      </w:tr>
      <w:tr w:rsidR="00A31952" w:rsidRPr="008711EA" w14:paraId="0D3AFEE9" w14:textId="77777777" w:rsidTr="00E01DEF">
        <w:trPr>
          <w:jc w:val="center"/>
        </w:trPr>
        <w:tc>
          <w:tcPr>
            <w:tcW w:w="2057" w:type="dxa"/>
          </w:tcPr>
          <w:p w14:paraId="2D0DB39B" w14:textId="77777777" w:rsidR="00A31952" w:rsidRPr="008711EA" w:rsidRDefault="00A31952" w:rsidP="00E01DEF">
            <w:pPr>
              <w:pStyle w:val="TAL"/>
              <w:rPr>
                <w:rFonts w:cs="Arial"/>
                <w:lang w:eastAsia="ja-JP"/>
              </w:rPr>
            </w:pPr>
            <w:r w:rsidRPr="008711EA">
              <w:rPr>
                <w:rFonts w:cs="Arial"/>
                <w:lang w:eastAsia="ja-JP"/>
              </w:rPr>
              <w:t>M7 Collection Period</w:t>
            </w:r>
          </w:p>
        </w:tc>
        <w:tc>
          <w:tcPr>
            <w:tcW w:w="1134" w:type="dxa"/>
          </w:tcPr>
          <w:p w14:paraId="01B01BFA" w14:textId="77777777" w:rsidR="00A31952" w:rsidRPr="008711EA" w:rsidRDefault="00A31952" w:rsidP="00E01DEF">
            <w:pPr>
              <w:pStyle w:val="TAL"/>
              <w:rPr>
                <w:rFonts w:cs="Arial"/>
                <w:lang w:eastAsia="ja-JP"/>
              </w:rPr>
            </w:pPr>
            <w:r w:rsidRPr="008711EA">
              <w:rPr>
                <w:rFonts w:cs="Arial"/>
                <w:lang w:eastAsia="ja-JP"/>
              </w:rPr>
              <w:t>M</w:t>
            </w:r>
          </w:p>
        </w:tc>
        <w:tc>
          <w:tcPr>
            <w:tcW w:w="947" w:type="dxa"/>
          </w:tcPr>
          <w:p w14:paraId="5C2DF10D" w14:textId="77777777" w:rsidR="00A31952" w:rsidRPr="008711EA" w:rsidRDefault="00A31952" w:rsidP="00E01DEF">
            <w:pPr>
              <w:pStyle w:val="TAL"/>
              <w:rPr>
                <w:rFonts w:cs="Arial"/>
                <w:lang w:eastAsia="ja-JP"/>
              </w:rPr>
            </w:pPr>
          </w:p>
        </w:tc>
        <w:tc>
          <w:tcPr>
            <w:tcW w:w="1984" w:type="dxa"/>
          </w:tcPr>
          <w:p w14:paraId="69857882" w14:textId="77777777" w:rsidR="00A31952" w:rsidRPr="008711EA" w:rsidRDefault="00A31952" w:rsidP="00E01DEF">
            <w:pPr>
              <w:pStyle w:val="TAL"/>
              <w:rPr>
                <w:rFonts w:cs="Arial"/>
                <w:lang w:eastAsia="ja-JP"/>
              </w:rPr>
            </w:pPr>
            <w:r w:rsidRPr="008711EA">
              <w:rPr>
                <w:rFonts w:cs="Arial"/>
                <w:lang w:eastAsia="ja-JP"/>
              </w:rPr>
              <w:t>INTEGER (</w:t>
            </w:r>
            <w:r w:rsidRPr="008711EA">
              <w:rPr>
                <w:rFonts w:cs="Arial"/>
                <w:lang w:eastAsia="zh-CN"/>
              </w:rPr>
              <w:t>1</w:t>
            </w:r>
            <w:r w:rsidRPr="008711EA">
              <w:rPr>
                <w:rFonts w:cs="Arial"/>
                <w:lang w:eastAsia="ja-JP"/>
              </w:rPr>
              <w:t>..</w:t>
            </w:r>
            <w:r w:rsidRPr="008711EA">
              <w:rPr>
                <w:rFonts w:cs="Arial"/>
                <w:lang w:eastAsia="zh-CN"/>
              </w:rPr>
              <w:t>60, …</w:t>
            </w:r>
            <w:r w:rsidRPr="008711EA">
              <w:rPr>
                <w:rFonts w:cs="Arial"/>
                <w:lang w:eastAsia="ja-JP"/>
              </w:rPr>
              <w:t>)</w:t>
            </w:r>
          </w:p>
        </w:tc>
        <w:tc>
          <w:tcPr>
            <w:tcW w:w="1386" w:type="dxa"/>
          </w:tcPr>
          <w:p w14:paraId="406CFC93" w14:textId="77777777" w:rsidR="00A31952" w:rsidRPr="008711EA" w:rsidRDefault="00A31952" w:rsidP="00E01DEF">
            <w:pPr>
              <w:pStyle w:val="TAL"/>
              <w:rPr>
                <w:rFonts w:cs="Arial"/>
                <w:lang w:eastAsia="ja-JP"/>
              </w:rPr>
            </w:pPr>
            <w:r w:rsidRPr="008711EA">
              <w:rPr>
                <w:rFonts w:cs="Arial"/>
                <w:lang w:eastAsia="zh-CN"/>
              </w:rPr>
              <w:t>Unit: minutes</w:t>
            </w:r>
          </w:p>
        </w:tc>
        <w:tc>
          <w:tcPr>
            <w:tcW w:w="1134" w:type="dxa"/>
          </w:tcPr>
          <w:p w14:paraId="30227C1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35FEDB97" w14:textId="77777777" w:rsidR="00A31952" w:rsidRPr="00F80BEA" w:rsidRDefault="00A31952" w:rsidP="00E01DEF">
            <w:pPr>
              <w:pStyle w:val="TAL"/>
              <w:jc w:val="center"/>
              <w:rPr>
                <w:rFonts w:eastAsia="SimSun"/>
                <w:lang w:val="en-US" w:eastAsia="zh-CN"/>
              </w:rPr>
            </w:pPr>
          </w:p>
        </w:tc>
      </w:tr>
      <w:tr w:rsidR="00A31952" w:rsidRPr="008711EA" w14:paraId="48FACA7B"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2B51D5F6" w14:textId="77777777" w:rsidR="00A31952" w:rsidRPr="008711EA" w:rsidRDefault="00A31952" w:rsidP="00E01DEF">
            <w:pPr>
              <w:pStyle w:val="TAL"/>
              <w:rPr>
                <w:rFonts w:cs="Arial"/>
                <w:lang w:eastAsia="ja-JP"/>
              </w:rPr>
            </w:pPr>
            <w:r w:rsidRPr="008711EA">
              <w:rPr>
                <w:rFonts w:cs="Arial"/>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7D8A035F" w14:textId="77777777" w:rsidR="00A31952" w:rsidRPr="008711EA" w:rsidRDefault="00A31952" w:rsidP="00E01DEF">
            <w:pPr>
              <w:pStyle w:val="TAL"/>
              <w:rPr>
                <w:rFonts w:cs="Arial"/>
                <w:lang w:eastAsia="ja-JP"/>
              </w:rPr>
            </w:pPr>
            <w:r w:rsidRPr="008711EA">
              <w:rPr>
                <w:rFonts w:cs="Arial"/>
                <w:lang w:eastAsia="ja-JP"/>
              </w:rPr>
              <w:t>M</w:t>
            </w:r>
          </w:p>
        </w:tc>
        <w:tc>
          <w:tcPr>
            <w:tcW w:w="947" w:type="dxa"/>
            <w:tcBorders>
              <w:top w:val="single" w:sz="4" w:space="0" w:color="auto"/>
              <w:left w:val="single" w:sz="4" w:space="0" w:color="auto"/>
              <w:bottom w:val="single" w:sz="4" w:space="0" w:color="auto"/>
              <w:right w:val="single" w:sz="4" w:space="0" w:color="auto"/>
            </w:tcBorders>
          </w:tcPr>
          <w:p w14:paraId="32B05EE1"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3334B1E2" w14:textId="77777777" w:rsidR="00A31952" w:rsidRPr="008711EA" w:rsidRDefault="00A31952" w:rsidP="00E01DEF">
            <w:pPr>
              <w:pStyle w:val="TAL"/>
              <w:rPr>
                <w:rFonts w:cs="Arial"/>
                <w:lang w:eastAsia="ja-JP"/>
              </w:rPr>
            </w:pPr>
            <w:r w:rsidRPr="008711EA">
              <w:rPr>
                <w:rFonts w:cs="Arial"/>
                <w:lang w:eastAsia="ja-JP"/>
              </w:rPr>
              <w:t>ENUMERATED(uplink, downlink, both-uplink-and-downlink, …)</w:t>
            </w:r>
          </w:p>
        </w:tc>
        <w:tc>
          <w:tcPr>
            <w:tcW w:w="1386" w:type="dxa"/>
            <w:tcBorders>
              <w:top w:val="single" w:sz="4" w:space="0" w:color="auto"/>
              <w:left w:val="single" w:sz="4" w:space="0" w:color="auto"/>
              <w:bottom w:val="single" w:sz="4" w:space="0" w:color="auto"/>
              <w:right w:val="single" w:sz="4" w:space="0" w:color="auto"/>
            </w:tcBorders>
          </w:tcPr>
          <w:p w14:paraId="07990445" w14:textId="77777777" w:rsidR="00A31952" w:rsidRPr="008711EA" w:rsidRDefault="00A31952" w:rsidP="00E01DEF">
            <w:pPr>
              <w:pStyle w:val="TAL"/>
              <w:rPr>
                <w:rFonts w:cs="Arial"/>
                <w:i/>
                <w:lang w:eastAsia="zh-CN"/>
              </w:rPr>
            </w:pPr>
          </w:p>
        </w:tc>
        <w:tc>
          <w:tcPr>
            <w:tcW w:w="1134" w:type="dxa"/>
          </w:tcPr>
          <w:p w14:paraId="14458464" w14:textId="77777777" w:rsidR="00A31952" w:rsidRPr="00F80BEA" w:rsidRDefault="00A31952" w:rsidP="00E01DEF">
            <w:pPr>
              <w:pStyle w:val="TAL"/>
              <w:jc w:val="center"/>
              <w:rPr>
                <w:rFonts w:eastAsia="SimSun"/>
                <w:lang w:val="en-US" w:eastAsia="zh-CN"/>
              </w:rPr>
            </w:pPr>
            <w:r>
              <w:rPr>
                <w:rFonts w:eastAsia="SimSun" w:hint="eastAsia"/>
                <w:lang w:val="en-US" w:eastAsia="zh-CN"/>
              </w:rPr>
              <w:t>-</w:t>
            </w:r>
          </w:p>
        </w:tc>
        <w:tc>
          <w:tcPr>
            <w:tcW w:w="1134" w:type="dxa"/>
          </w:tcPr>
          <w:p w14:paraId="49F4A215" w14:textId="77777777" w:rsidR="00A31952" w:rsidRPr="00F80BEA" w:rsidRDefault="00A31952" w:rsidP="00E01DEF">
            <w:pPr>
              <w:pStyle w:val="TAL"/>
              <w:jc w:val="center"/>
              <w:rPr>
                <w:rFonts w:eastAsia="SimSun"/>
                <w:lang w:val="en-US" w:eastAsia="zh-CN"/>
              </w:rPr>
            </w:pPr>
          </w:p>
        </w:tc>
      </w:tr>
      <w:tr w:rsidR="00A31952" w:rsidRPr="008711EA" w14:paraId="156F4155" w14:textId="77777777" w:rsidTr="00E01DEF">
        <w:trPr>
          <w:jc w:val="center"/>
        </w:trPr>
        <w:tc>
          <w:tcPr>
            <w:tcW w:w="2057" w:type="dxa"/>
            <w:tcBorders>
              <w:top w:val="single" w:sz="4" w:space="0" w:color="auto"/>
              <w:left w:val="single" w:sz="4" w:space="0" w:color="auto"/>
              <w:bottom w:val="single" w:sz="4" w:space="0" w:color="auto"/>
              <w:right w:val="single" w:sz="4" w:space="0" w:color="auto"/>
            </w:tcBorders>
          </w:tcPr>
          <w:p w14:paraId="5836BC21" w14:textId="77777777" w:rsidR="00A31952" w:rsidRPr="008711EA" w:rsidRDefault="00A31952" w:rsidP="00E01DEF">
            <w:pPr>
              <w:pStyle w:val="TAL"/>
              <w:rPr>
                <w:rFonts w:cs="Arial"/>
                <w:lang w:eastAsia="ja-JP"/>
              </w:rPr>
            </w:pPr>
            <w:r>
              <w:rPr>
                <w:rFonts w:eastAsia="SimSun"/>
                <w:lang w:val="en-US" w:eastAsia="ja-JP"/>
              </w:rPr>
              <w:t>M7 Report Amount</w:t>
            </w:r>
          </w:p>
        </w:tc>
        <w:tc>
          <w:tcPr>
            <w:tcW w:w="1134" w:type="dxa"/>
            <w:tcBorders>
              <w:top w:val="single" w:sz="4" w:space="0" w:color="auto"/>
              <w:left w:val="single" w:sz="4" w:space="0" w:color="auto"/>
              <w:bottom w:val="single" w:sz="4" w:space="0" w:color="auto"/>
              <w:right w:val="single" w:sz="4" w:space="0" w:color="auto"/>
            </w:tcBorders>
          </w:tcPr>
          <w:p w14:paraId="46DC29F6" w14:textId="77777777" w:rsidR="00A31952" w:rsidRPr="008711EA" w:rsidRDefault="00A31952" w:rsidP="00E01DEF">
            <w:pPr>
              <w:pStyle w:val="TAL"/>
              <w:rPr>
                <w:rFonts w:cs="Arial"/>
                <w:lang w:eastAsia="ja-JP"/>
              </w:rPr>
            </w:pPr>
            <w:r>
              <w:rPr>
                <w:rFonts w:eastAsia="SimSun"/>
                <w:lang w:val="en-US" w:eastAsia="ja-JP"/>
              </w:rPr>
              <w:t>O</w:t>
            </w:r>
          </w:p>
        </w:tc>
        <w:tc>
          <w:tcPr>
            <w:tcW w:w="947" w:type="dxa"/>
            <w:tcBorders>
              <w:top w:val="single" w:sz="4" w:space="0" w:color="auto"/>
              <w:left w:val="single" w:sz="4" w:space="0" w:color="auto"/>
              <w:bottom w:val="single" w:sz="4" w:space="0" w:color="auto"/>
              <w:right w:val="single" w:sz="4" w:space="0" w:color="auto"/>
            </w:tcBorders>
          </w:tcPr>
          <w:p w14:paraId="07429265" w14:textId="77777777" w:rsidR="00A31952" w:rsidRPr="008711EA" w:rsidRDefault="00A31952" w:rsidP="00E01DEF">
            <w:pPr>
              <w:pStyle w:val="TAL"/>
              <w:rPr>
                <w:rFonts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1FF6DFDF" w14:textId="77777777" w:rsidR="00A31952" w:rsidRPr="008711EA" w:rsidRDefault="00A31952" w:rsidP="00E01DEF">
            <w:pPr>
              <w:pStyle w:val="TAL"/>
              <w:rPr>
                <w:rFonts w:cs="Arial"/>
                <w:lang w:eastAsia="ja-JP"/>
              </w:rPr>
            </w:pPr>
            <w:r w:rsidRPr="00B300F7">
              <w:rPr>
                <w:rFonts w:eastAsia="SimSun"/>
                <w:lang w:eastAsia="ja-JP"/>
              </w:rPr>
              <w:t>ENUMERATED (1, 2, 4, 8, 16, 32, 64,</w:t>
            </w:r>
            <w:r>
              <w:rPr>
                <w:rFonts w:eastAsia="SimSun"/>
                <w:lang w:eastAsia="zh-CN"/>
              </w:rPr>
              <w:t xml:space="preserve"> </w:t>
            </w:r>
            <w:r w:rsidRPr="00646BA8">
              <w:rPr>
                <w:rFonts w:eastAsia="SimSun"/>
                <w:lang w:eastAsia="zh-CN"/>
              </w:rPr>
              <w:t>infinity</w:t>
            </w:r>
            <w:r>
              <w:rPr>
                <w:rFonts w:eastAsia="SimSun"/>
                <w:lang w:eastAsia="zh-CN"/>
              </w:rPr>
              <w:t>,</w:t>
            </w:r>
            <w:r>
              <w:rPr>
                <w:rFonts w:eastAsia="SimSun"/>
                <w:lang w:val="en-US" w:eastAsia="ja-JP"/>
              </w:rPr>
              <w:t>…</w:t>
            </w:r>
            <w:r w:rsidRPr="00B300F7">
              <w:rPr>
                <w:rFonts w:eastAsia="SimSun"/>
                <w:lang w:eastAsia="ja-JP"/>
              </w:rPr>
              <w:t>)</w:t>
            </w:r>
          </w:p>
        </w:tc>
        <w:tc>
          <w:tcPr>
            <w:tcW w:w="1386" w:type="dxa"/>
            <w:tcBorders>
              <w:top w:val="single" w:sz="4" w:space="0" w:color="auto"/>
              <w:left w:val="single" w:sz="4" w:space="0" w:color="auto"/>
              <w:bottom w:val="single" w:sz="4" w:space="0" w:color="auto"/>
              <w:right w:val="single" w:sz="4" w:space="0" w:color="auto"/>
            </w:tcBorders>
          </w:tcPr>
          <w:p w14:paraId="5CF723CF" w14:textId="77777777" w:rsidR="00A31952" w:rsidRPr="008711EA" w:rsidRDefault="00A31952" w:rsidP="00E01DEF">
            <w:pPr>
              <w:pStyle w:val="TAL"/>
              <w:rPr>
                <w:rFonts w:cs="Arial"/>
                <w:i/>
                <w:lang w:eastAsia="zh-CN"/>
              </w:rPr>
            </w:pPr>
          </w:p>
        </w:tc>
        <w:tc>
          <w:tcPr>
            <w:tcW w:w="1134" w:type="dxa"/>
          </w:tcPr>
          <w:p w14:paraId="1025A613" w14:textId="77777777" w:rsidR="00A31952" w:rsidRPr="00F80BEA" w:rsidRDefault="00A31952" w:rsidP="00E01DEF">
            <w:pPr>
              <w:pStyle w:val="TAL"/>
              <w:jc w:val="center"/>
              <w:rPr>
                <w:rFonts w:eastAsia="SimSun"/>
                <w:lang w:val="en-US" w:eastAsia="ja-JP"/>
              </w:rPr>
            </w:pPr>
            <w:r w:rsidRPr="003C0F53">
              <w:rPr>
                <w:rFonts w:eastAsia="SimSun"/>
                <w:lang w:val="en-US" w:eastAsia="ja-JP"/>
              </w:rPr>
              <w:t>Yes</w:t>
            </w:r>
          </w:p>
        </w:tc>
        <w:tc>
          <w:tcPr>
            <w:tcW w:w="1134" w:type="dxa"/>
          </w:tcPr>
          <w:p w14:paraId="0F60F3A2" w14:textId="77777777" w:rsidR="00A31952" w:rsidRPr="00F80BEA" w:rsidRDefault="00A31952" w:rsidP="00E01DEF">
            <w:pPr>
              <w:pStyle w:val="TAL"/>
              <w:jc w:val="center"/>
              <w:rPr>
                <w:rFonts w:eastAsia="SimSun"/>
                <w:lang w:val="en-US" w:eastAsia="ja-JP"/>
              </w:rPr>
            </w:pPr>
            <w:r>
              <w:rPr>
                <w:rFonts w:eastAsia="SimSun"/>
                <w:lang w:val="en-US" w:eastAsia="ja-JP"/>
              </w:rPr>
              <w:t>i</w:t>
            </w:r>
            <w:r w:rsidRPr="003C0F53">
              <w:rPr>
                <w:rFonts w:eastAsia="SimSun"/>
                <w:lang w:val="en-US" w:eastAsia="ja-JP"/>
              </w:rPr>
              <w:t>gnore</w:t>
            </w:r>
          </w:p>
        </w:tc>
      </w:tr>
    </w:tbl>
    <w:p w14:paraId="650ECC8D" w14:textId="682A052F" w:rsidR="00A31952" w:rsidRPr="008711EA" w:rsidRDefault="00A31952" w:rsidP="00A31952">
      <w:pPr>
        <w:widowControl w:val="0"/>
      </w:pPr>
    </w:p>
    <w:p w14:paraId="4AA2991C" w14:textId="77777777" w:rsidR="000E2576" w:rsidRPr="008711EA" w:rsidRDefault="000E2576" w:rsidP="001F24A0">
      <w:pPr>
        <w:pStyle w:val="Heading4"/>
        <w:keepNext w:val="0"/>
        <w:keepLines w:val="0"/>
        <w:widowControl w:val="0"/>
        <w:ind w:left="0" w:firstLine="0"/>
      </w:pPr>
      <w:bookmarkStart w:id="8471" w:name="_CR9_2_1_103"/>
      <w:bookmarkStart w:id="8472" w:name="_Toc20953811"/>
      <w:bookmarkStart w:id="8473" w:name="_Toc29390989"/>
      <w:bookmarkStart w:id="8474" w:name="_Toc36551726"/>
      <w:bookmarkStart w:id="8475" w:name="_Toc45831948"/>
      <w:bookmarkStart w:id="8476" w:name="_Toc51762901"/>
      <w:bookmarkStart w:id="8477" w:name="_Toc64381953"/>
      <w:bookmarkStart w:id="8478" w:name="_Toc73964471"/>
      <w:bookmarkStart w:id="8479" w:name="_Toc88647080"/>
      <w:bookmarkStart w:id="8480" w:name="_Toc97883029"/>
      <w:bookmarkStart w:id="8481" w:name="_Toc98531604"/>
      <w:bookmarkStart w:id="8482" w:name="_Toc105517676"/>
      <w:bookmarkStart w:id="8483" w:name="_Toc106108567"/>
      <w:bookmarkStart w:id="8484" w:name="_Toc113657152"/>
      <w:bookmarkStart w:id="8485" w:name="_Toc114052371"/>
      <w:bookmarkStart w:id="8486" w:name="_Toc153533860"/>
      <w:bookmarkEnd w:id="8471"/>
      <w:r w:rsidRPr="008711EA">
        <w:t>9.2.1.103</w:t>
      </w:r>
      <w:r w:rsidRPr="008711EA">
        <w:tab/>
        <w:t>Assistance Data for Paging</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14:paraId="5AD8B58A"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optimisation.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491DBDC" w14:textId="77777777" w:rsidTr="00F636DB">
        <w:tc>
          <w:tcPr>
            <w:tcW w:w="1259" w:type="pct"/>
          </w:tcPr>
          <w:p w14:paraId="46B95E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06485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5990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5FE7A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EA4D526"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3D36620A" w14:textId="77777777" w:rsidTr="00F636DB">
        <w:tc>
          <w:tcPr>
            <w:tcW w:w="1259" w:type="pct"/>
          </w:tcPr>
          <w:p w14:paraId="7AAC6494"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Assistance Data for Recommended Cells</w:t>
            </w:r>
          </w:p>
        </w:tc>
        <w:tc>
          <w:tcPr>
            <w:tcW w:w="556" w:type="pct"/>
          </w:tcPr>
          <w:p w14:paraId="429B83E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Pr>
          <w:p w14:paraId="6320957A" w14:textId="77777777" w:rsidR="000E2576" w:rsidRPr="008711EA" w:rsidRDefault="000E2576" w:rsidP="001F24A0">
            <w:pPr>
              <w:pStyle w:val="TAL"/>
              <w:keepNext w:val="0"/>
              <w:keepLines w:val="0"/>
              <w:widowControl w:val="0"/>
              <w:rPr>
                <w:rFonts w:cs="Arial"/>
                <w:lang w:eastAsia="ja-JP"/>
              </w:rPr>
            </w:pPr>
          </w:p>
        </w:tc>
        <w:tc>
          <w:tcPr>
            <w:tcW w:w="963" w:type="pct"/>
          </w:tcPr>
          <w:p w14:paraId="741351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9.2.1.104</w:t>
            </w:r>
          </w:p>
        </w:tc>
        <w:tc>
          <w:tcPr>
            <w:tcW w:w="1481" w:type="pct"/>
          </w:tcPr>
          <w:p w14:paraId="242F149C" w14:textId="77777777" w:rsidR="000E2576" w:rsidRPr="008711EA" w:rsidRDefault="000E2576" w:rsidP="001F24A0">
            <w:pPr>
              <w:pStyle w:val="TAL"/>
              <w:keepNext w:val="0"/>
              <w:keepLines w:val="0"/>
              <w:widowControl w:val="0"/>
              <w:rPr>
                <w:rFonts w:cs="Arial"/>
                <w:lang w:eastAsia="ja-JP"/>
              </w:rPr>
            </w:pPr>
          </w:p>
        </w:tc>
      </w:tr>
      <w:tr w:rsidR="000E2576" w:rsidRPr="008711EA" w14:paraId="58319858" w14:textId="77777777" w:rsidTr="00F636DB">
        <w:tc>
          <w:tcPr>
            <w:tcW w:w="1259" w:type="pct"/>
            <w:tcBorders>
              <w:top w:val="single" w:sz="4" w:space="0" w:color="auto"/>
              <w:left w:val="single" w:sz="4" w:space="0" w:color="auto"/>
              <w:bottom w:val="single" w:sz="4" w:space="0" w:color="auto"/>
              <w:right w:val="single" w:sz="4" w:space="0" w:color="auto"/>
            </w:tcBorders>
          </w:tcPr>
          <w:p w14:paraId="6A5BEA6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Assistance Data for CE capable UEs</w:t>
            </w:r>
          </w:p>
        </w:tc>
        <w:tc>
          <w:tcPr>
            <w:tcW w:w="556" w:type="pct"/>
            <w:tcBorders>
              <w:top w:val="single" w:sz="4" w:space="0" w:color="auto"/>
              <w:left w:val="single" w:sz="4" w:space="0" w:color="auto"/>
              <w:bottom w:val="single" w:sz="4" w:space="0" w:color="auto"/>
              <w:right w:val="single" w:sz="4" w:space="0" w:color="auto"/>
            </w:tcBorders>
          </w:tcPr>
          <w:p w14:paraId="633C6A4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1FC5FF1C"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09D89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9.2.1.108</w:t>
            </w:r>
          </w:p>
        </w:tc>
        <w:tc>
          <w:tcPr>
            <w:tcW w:w="1481" w:type="pct"/>
            <w:tcBorders>
              <w:top w:val="single" w:sz="4" w:space="0" w:color="auto"/>
              <w:left w:val="single" w:sz="4" w:space="0" w:color="auto"/>
              <w:bottom w:val="single" w:sz="4" w:space="0" w:color="auto"/>
              <w:right w:val="single" w:sz="4" w:space="0" w:color="auto"/>
            </w:tcBorders>
          </w:tcPr>
          <w:p w14:paraId="55F5F7D5" w14:textId="77777777" w:rsidR="000E2576" w:rsidRPr="008711EA" w:rsidRDefault="000E2576" w:rsidP="001F24A0">
            <w:pPr>
              <w:pStyle w:val="TAL"/>
              <w:keepNext w:val="0"/>
              <w:keepLines w:val="0"/>
              <w:widowControl w:val="0"/>
              <w:rPr>
                <w:rFonts w:cs="Arial"/>
                <w:lang w:eastAsia="ja-JP"/>
              </w:rPr>
            </w:pPr>
          </w:p>
        </w:tc>
      </w:tr>
      <w:tr w:rsidR="000E2576" w:rsidRPr="008711EA" w14:paraId="4C78BBE2" w14:textId="77777777" w:rsidTr="00F636DB">
        <w:tc>
          <w:tcPr>
            <w:tcW w:w="1259" w:type="pct"/>
            <w:tcBorders>
              <w:top w:val="single" w:sz="4" w:space="0" w:color="auto"/>
              <w:left w:val="single" w:sz="4" w:space="0" w:color="auto"/>
              <w:bottom w:val="single" w:sz="4" w:space="0" w:color="auto"/>
              <w:right w:val="single" w:sz="4" w:space="0" w:color="auto"/>
            </w:tcBorders>
          </w:tcPr>
          <w:p w14:paraId="01AE4C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Paging Attempt Information </w:t>
            </w:r>
          </w:p>
        </w:tc>
        <w:tc>
          <w:tcPr>
            <w:tcW w:w="556" w:type="pct"/>
            <w:tcBorders>
              <w:top w:val="single" w:sz="4" w:space="0" w:color="auto"/>
              <w:left w:val="single" w:sz="4" w:space="0" w:color="auto"/>
              <w:bottom w:val="single" w:sz="4" w:space="0" w:color="auto"/>
              <w:right w:val="single" w:sz="4" w:space="0" w:color="auto"/>
            </w:tcBorders>
          </w:tcPr>
          <w:p w14:paraId="16B4C1A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O</w:t>
            </w:r>
          </w:p>
        </w:tc>
        <w:tc>
          <w:tcPr>
            <w:tcW w:w="741" w:type="pct"/>
            <w:tcBorders>
              <w:top w:val="single" w:sz="4" w:space="0" w:color="auto"/>
              <w:left w:val="single" w:sz="4" w:space="0" w:color="auto"/>
              <w:bottom w:val="single" w:sz="4" w:space="0" w:color="auto"/>
              <w:right w:val="single" w:sz="4" w:space="0" w:color="auto"/>
            </w:tcBorders>
          </w:tcPr>
          <w:p w14:paraId="2F755DFD"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44A380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9.2.1.110</w:t>
            </w:r>
          </w:p>
        </w:tc>
        <w:tc>
          <w:tcPr>
            <w:tcW w:w="1481" w:type="pct"/>
            <w:tcBorders>
              <w:top w:val="single" w:sz="4" w:space="0" w:color="auto"/>
              <w:left w:val="single" w:sz="4" w:space="0" w:color="auto"/>
              <w:bottom w:val="single" w:sz="4" w:space="0" w:color="auto"/>
              <w:right w:val="single" w:sz="4" w:space="0" w:color="auto"/>
            </w:tcBorders>
          </w:tcPr>
          <w:p w14:paraId="4F7B6905" w14:textId="77777777" w:rsidR="000E2576" w:rsidRPr="008711EA" w:rsidRDefault="000E2576" w:rsidP="001F24A0">
            <w:pPr>
              <w:pStyle w:val="TAL"/>
              <w:keepNext w:val="0"/>
              <w:keepLines w:val="0"/>
              <w:widowControl w:val="0"/>
              <w:rPr>
                <w:rFonts w:cs="Arial"/>
                <w:lang w:eastAsia="ja-JP"/>
              </w:rPr>
            </w:pPr>
          </w:p>
        </w:tc>
      </w:tr>
    </w:tbl>
    <w:p w14:paraId="4ECCA97D" w14:textId="77777777" w:rsidR="000E2576" w:rsidRPr="008711EA" w:rsidRDefault="000E2576" w:rsidP="001F24A0">
      <w:pPr>
        <w:widowControl w:val="0"/>
        <w:rPr>
          <w:lang w:eastAsia="zh-CN"/>
        </w:rPr>
      </w:pPr>
    </w:p>
    <w:p w14:paraId="1C8EF8D4" w14:textId="77777777" w:rsidR="000E2576" w:rsidRPr="008711EA" w:rsidRDefault="000E2576" w:rsidP="001F24A0">
      <w:pPr>
        <w:pStyle w:val="Heading4"/>
        <w:keepNext w:val="0"/>
        <w:keepLines w:val="0"/>
        <w:widowControl w:val="0"/>
        <w:ind w:left="0" w:firstLine="0"/>
      </w:pPr>
      <w:bookmarkStart w:id="8487" w:name="_CR9_2_1_104"/>
      <w:bookmarkStart w:id="8488" w:name="_Toc20953812"/>
      <w:bookmarkStart w:id="8489" w:name="_Toc29390990"/>
      <w:bookmarkStart w:id="8490" w:name="_Toc36551727"/>
      <w:bookmarkStart w:id="8491" w:name="_Toc45831949"/>
      <w:bookmarkStart w:id="8492" w:name="_Toc51762902"/>
      <w:bookmarkStart w:id="8493" w:name="_Toc64381954"/>
      <w:bookmarkStart w:id="8494" w:name="_Toc73964472"/>
      <w:bookmarkStart w:id="8495" w:name="_Toc88647081"/>
      <w:bookmarkStart w:id="8496" w:name="_Toc97883030"/>
      <w:bookmarkStart w:id="8497" w:name="_Toc98531605"/>
      <w:bookmarkStart w:id="8498" w:name="_Toc105517677"/>
      <w:bookmarkStart w:id="8499" w:name="_Toc106108568"/>
      <w:bookmarkStart w:id="8500" w:name="_Toc113657153"/>
      <w:bookmarkStart w:id="8501" w:name="_Toc114052372"/>
      <w:bookmarkStart w:id="8502" w:name="_Toc153533861"/>
      <w:bookmarkEnd w:id="8487"/>
      <w:r w:rsidRPr="008711EA">
        <w:t>9.2.1.104</w:t>
      </w:r>
      <w:r w:rsidRPr="008711EA">
        <w:tab/>
        <w:t>Assistance Data for Recommended Cells</w:t>
      </w:r>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p>
    <w:p w14:paraId="33EC9D61" w14:textId="77777777" w:rsidR="000E2576" w:rsidRPr="008711EA" w:rsidRDefault="000E2576" w:rsidP="001F24A0">
      <w:pPr>
        <w:widowControl w:val="0"/>
        <w:rPr>
          <w:lang w:eastAsia="zh-CN"/>
        </w:rPr>
      </w:pPr>
      <w:r w:rsidRPr="008711EA">
        <w:t xml:space="preserve">This IE provides assistance </w:t>
      </w:r>
      <w:r w:rsidRPr="008711EA">
        <w:rPr>
          <w:lang w:eastAsia="zh-CN"/>
        </w:rPr>
        <w:t>information for paging in recommended cells.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EBA9F1F" w14:textId="77777777" w:rsidTr="00F636DB">
        <w:tc>
          <w:tcPr>
            <w:tcW w:w="1259" w:type="pct"/>
          </w:tcPr>
          <w:p w14:paraId="175E6D3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902B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CE60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69A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D33591"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03C318B1" w14:textId="77777777" w:rsidTr="00F636DB">
        <w:tc>
          <w:tcPr>
            <w:tcW w:w="1259" w:type="pct"/>
            <w:tcBorders>
              <w:top w:val="single" w:sz="4" w:space="0" w:color="auto"/>
              <w:left w:val="single" w:sz="4" w:space="0" w:color="auto"/>
              <w:bottom w:val="single" w:sz="4" w:space="0" w:color="auto"/>
              <w:right w:val="single" w:sz="4" w:space="0" w:color="auto"/>
            </w:tcBorders>
          </w:tcPr>
          <w:p w14:paraId="78771884"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0BF46FE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758C6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798B1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7E7D42A" w14:textId="77777777" w:rsidR="000E2576" w:rsidRPr="008711EA" w:rsidRDefault="000E2576" w:rsidP="001F24A0">
            <w:pPr>
              <w:pStyle w:val="TAL"/>
              <w:keepNext w:val="0"/>
              <w:keepLines w:val="0"/>
              <w:widowControl w:val="0"/>
              <w:rPr>
                <w:rFonts w:cs="Arial"/>
                <w:lang w:eastAsia="ja-JP"/>
              </w:rPr>
            </w:pPr>
          </w:p>
        </w:tc>
      </w:tr>
    </w:tbl>
    <w:p w14:paraId="6E96F213" w14:textId="77777777" w:rsidR="000E2576" w:rsidRPr="008711EA" w:rsidRDefault="000E2576" w:rsidP="001F24A0">
      <w:pPr>
        <w:widowControl w:val="0"/>
        <w:rPr>
          <w:lang w:eastAsia="zh-CN"/>
        </w:rPr>
      </w:pPr>
    </w:p>
    <w:p w14:paraId="2FD1B073" w14:textId="77777777" w:rsidR="000E2576" w:rsidRPr="008711EA" w:rsidRDefault="000E2576" w:rsidP="001F24A0">
      <w:pPr>
        <w:pStyle w:val="Heading4"/>
        <w:keepNext w:val="0"/>
        <w:keepLines w:val="0"/>
        <w:widowControl w:val="0"/>
        <w:ind w:left="0" w:firstLine="0"/>
      </w:pPr>
      <w:bookmarkStart w:id="8503" w:name="_CR9_2_1_105"/>
      <w:bookmarkStart w:id="8504" w:name="_Toc20953813"/>
      <w:bookmarkStart w:id="8505" w:name="_Toc29390991"/>
      <w:bookmarkStart w:id="8506" w:name="_Toc36551728"/>
      <w:bookmarkStart w:id="8507" w:name="_Toc45831950"/>
      <w:bookmarkStart w:id="8508" w:name="_Toc51762903"/>
      <w:bookmarkStart w:id="8509" w:name="_Toc64381955"/>
      <w:bookmarkStart w:id="8510" w:name="_Toc73964473"/>
      <w:bookmarkStart w:id="8511" w:name="_Toc88647082"/>
      <w:bookmarkStart w:id="8512" w:name="_Toc97883031"/>
      <w:bookmarkStart w:id="8513" w:name="_Toc98531606"/>
      <w:bookmarkStart w:id="8514" w:name="_Toc105517678"/>
      <w:bookmarkStart w:id="8515" w:name="_Toc106108569"/>
      <w:bookmarkStart w:id="8516" w:name="_Toc113657154"/>
      <w:bookmarkStart w:id="8517" w:name="_Toc114052373"/>
      <w:bookmarkStart w:id="8518" w:name="_Toc153533862"/>
      <w:bookmarkEnd w:id="8503"/>
      <w:r w:rsidRPr="008711EA">
        <w:t>9.2.1.105</w:t>
      </w:r>
      <w:r w:rsidRPr="008711EA">
        <w:tab/>
        <w:t>Information on Recommended Cells and eNBs for Paging</w:t>
      </w:r>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14:paraId="1A6AF4D6" w14:textId="77777777" w:rsidR="000E2576" w:rsidRPr="008711EA" w:rsidRDefault="000E2576" w:rsidP="001F24A0">
      <w:pPr>
        <w:widowControl w:val="0"/>
        <w:rPr>
          <w:lang w:eastAsia="zh-CN"/>
        </w:rPr>
      </w:pPr>
      <w:r w:rsidRPr="008711EA">
        <w:t xml:space="preserve">This IE provides </w:t>
      </w:r>
      <w:r w:rsidRPr="008711EA">
        <w:rPr>
          <w:lang w:eastAsia="zh-CN"/>
        </w:rPr>
        <w:t>information on recommended cells and eNBs for paging.</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55C4D213" w14:textId="77777777" w:rsidTr="00F636DB">
        <w:trPr>
          <w:tblHeader/>
        </w:trPr>
        <w:tc>
          <w:tcPr>
            <w:tcW w:w="1259" w:type="pct"/>
          </w:tcPr>
          <w:p w14:paraId="143F6D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046F4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1B9A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6FA04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79A53D" w14:textId="77777777" w:rsidR="000E2576" w:rsidRPr="008711EA" w:rsidRDefault="000E2576" w:rsidP="001F24A0">
            <w:pPr>
              <w:pStyle w:val="TAH"/>
              <w:keepNext w:val="0"/>
              <w:keepLines w:val="0"/>
              <w:widowControl w:val="0"/>
              <w:ind w:left="192" w:hanging="192"/>
              <w:rPr>
                <w:rFonts w:cs="Arial"/>
                <w:lang w:eastAsia="ja-JP"/>
              </w:rPr>
            </w:pPr>
            <w:r w:rsidRPr="008711EA">
              <w:rPr>
                <w:rFonts w:cs="Arial"/>
                <w:lang w:eastAsia="ja-JP"/>
              </w:rPr>
              <w:t>Semantics description</w:t>
            </w:r>
          </w:p>
        </w:tc>
      </w:tr>
      <w:tr w:rsidR="000E2576" w:rsidRPr="008711EA" w14:paraId="1A155B16" w14:textId="77777777" w:rsidTr="00F636DB">
        <w:tc>
          <w:tcPr>
            <w:tcW w:w="1259" w:type="pct"/>
            <w:tcBorders>
              <w:top w:val="single" w:sz="4" w:space="0" w:color="auto"/>
              <w:left w:val="single" w:sz="4" w:space="0" w:color="auto"/>
              <w:bottom w:val="single" w:sz="4" w:space="0" w:color="auto"/>
              <w:right w:val="single" w:sz="4" w:space="0" w:color="auto"/>
            </w:tcBorders>
          </w:tcPr>
          <w:p w14:paraId="7ABC1697" w14:textId="77777777" w:rsidR="000E2576" w:rsidRPr="008711EA" w:rsidRDefault="000E2576" w:rsidP="001F24A0">
            <w:pPr>
              <w:pStyle w:val="TAL"/>
              <w:keepNext w:val="0"/>
              <w:keepLines w:val="0"/>
              <w:widowControl w:val="0"/>
              <w:rPr>
                <w:rFonts w:eastAsia="Batang" w:cs="Arial"/>
                <w:b/>
                <w:lang w:eastAsia="ja-JP"/>
              </w:rPr>
            </w:pPr>
            <w:r w:rsidRPr="008711EA">
              <w:rPr>
                <w:rFonts w:cs="Arial"/>
                <w:lang w:eastAsia="zh-CN"/>
              </w:rPr>
              <w:t>Recommended Cells for Paging</w:t>
            </w:r>
          </w:p>
        </w:tc>
        <w:tc>
          <w:tcPr>
            <w:tcW w:w="556" w:type="pct"/>
            <w:tcBorders>
              <w:top w:val="single" w:sz="4" w:space="0" w:color="auto"/>
              <w:left w:val="single" w:sz="4" w:space="0" w:color="auto"/>
              <w:bottom w:val="single" w:sz="4" w:space="0" w:color="auto"/>
              <w:right w:val="single" w:sz="4" w:space="0" w:color="auto"/>
            </w:tcBorders>
          </w:tcPr>
          <w:p w14:paraId="1CBB958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6364C48B"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2BD4FA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9.2.1.106</w:t>
            </w:r>
          </w:p>
        </w:tc>
        <w:tc>
          <w:tcPr>
            <w:tcW w:w="1481" w:type="pct"/>
            <w:tcBorders>
              <w:top w:val="single" w:sz="4" w:space="0" w:color="auto"/>
              <w:left w:val="single" w:sz="4" w:space="0" w:color="auto"/>
              <w:bottom w:val="single" w:sz="4" w:space="0" w:color="auto"/>
              <w:right w:val="single" w:sz="4" w:space="0" w:color="auto"/>
            </w:tcBorders>
          </w:tcPr>
          <w:p w14:paraId="249C4525" w14:textId="77777777" w:rsidR="000E2576" w:rsidRPr="008711EA" w:rsidRDefault="000E2576" w:rsidP="001F24A0">
            <w:pPr>
              <w:pStyle w:val="TAL"/>
              <w:keepNext w:val="0"/>
              <w:keepLines w:val="0"/>
              <w:widowControl w:val="0"/>
              <w:rPr>
                <w:rFonts w:cs="Arial"/>
                <w:lang w:eastAsia="ja-JP"/>
              </w:rPr>
            </w:pPr>
          </w:p>
        </w:tc>
      </w:tr>
      <w:tr w:rsidR="000E2576" w:rsidRPr="008711EA" w14:paraId="63480719" w14:textId="77777777" w:rsidTr="00F636DB">
        <w:tc>
          <w:tcPr>
            <w:tcW w:w="1259" w:type="pct"/>
            <w:tcBorders>
              <w:top w:val="single" w:sz="4" w:space="0" w:color="auto"/>
              <w:left w:val="single" w:sz="4" w:space="0" w:color="auto"/>
              <w:bottom w:val="single" w:sz="4" w:space="0" w:color="auto"/>
              <w:right w:val="single" w:sz="4" w:space="0" w:color="auto"/>
            </w:tcBorders>
          </w:tcPr>
          <w:p w14:paraId="405408C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Recommended eNBs for Paging</w:t>
            </w:r>
          </w:p>
        </w:tc>
        <w:tc>
          <w:tcPr>
            <w:tcW w:w="556" w:type="pct"/>
            <w:tcBorders>
              <w:top w:val="single" w:sz="4" w:space="0" w:color="auto"/>
              <w:left w:val="single" w:sz="4" w:space="0" w:color="auto"/>
              <w:bottom w:val="single" w:sz="4" w:space="0" w:color="auto"/>
              <w:right w:val="single" w:sz="4" w:space="0" w:color="auto"/>
            </w:tcBorders>
          </w:tcPr>
          <w:p w14:paraId="72E16D1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Borders>
              <w:top w:val="single" w:sz="4" w:space="0" w:color="auto"/>
              <w:left w:val="single" w:sz="4" w:space="0" w:color="auto"/>
              <w:bottom w:val="single" w:sz="4" w:space="0" w:color="auto"/>
              <w:right w:val="single" w:sz="4" w:space="0" w:color="auto"/>
            </w:tcBorders>
          </w:tcPr>
          <w:p w14:paraId="4D231167"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555F74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9.2.1.107</w:t>
            </w:r>
          </w:p>
        </w:tc>
        <w:tc>
          <w:tcPr>
            <w:tcW w:w="1481" w:type="pct"/>
            <w:tcBorders>
              <w:top w:val="single" w:sz="4" w:space="0" w:color="auto"/>
              <w:left w:val="single" w:sz="4" w:space="0" w:color="auto"/>
              <w:bottom w:val="single" w:sz="4" w:space="0" w:color="auto"/>
              <w:right w:val="single" w:sz="4" w:space="0" w:color="auto"/>
            </w:tcBorders>
          </w:tcPr>
          <w:p w14:paraId="4A09567E" w14:textId="77777777" w:rsidR="000E2576" w:rsidRPr="008711EA" w:rsidRDefault="000E2576" w:rsidP="001F24A0">
            <w:pPr>
              <w:pStyle w:val="TAL"/>
              <w:keepNext w:val="0"/>
              <w:keepLines w:val="0"/>
              <w:widowControl w:val="0"/>
              <w:rPr>
                <w:rFonts w:cs="Arial"/>
                <w:lang w:eastAsia="zh-CN"/>
              </w:rPr>
            </w:pPr>
          </w:p>
        </w:tc>
      </w:tr>
    </w:tbl>
    <w:p w14:paraId="5D45366D" w14:textId="77777777" w:rsidR="000E2576" w:rsidRPr="008711EA" w:rsidRDefault="000E2576" w:rsidP="001F24A0">
      <w:pPr>
        <w:widowControl w:val="0"/>
        <w:rPr>
          <w:lang w:eastAsia="zh-CN"/>
        </w:rPr>
      </w:pPr>
    </w:p>
    <w:p w14:paraId="4345E676" w14:textId="77777777" w:rsidR="000E2576" w:rsidRPr="008711EA" w:rsidRDefault="000E2576" w:rsidP="001F24A0">
      <w:pPr>
        <w:pStyle w:val="Heading4"/>
        <w:keepNext w:val="0"/>
        <w:keepLines w:val="0"/>
        <w:widowControl w:val="0"/>
      </w:pPr>
      <w:bookmarkStart w:id="8519" w:name="_CR9_2_1_106"/>
      <w:bookmarkStart w:id="8520" w:name="_Toc20953814"/>
      <w:bookmarkStart w:id="8521" w:name="_Toc29390992"/>
      <w:bookmarkStart w:id="8522" w:name="_Toc36551729"/>
      <w:bookmarkStart w:id="8523" w:name="_Toc45831951"/>
      <w:bookmarkStart w:id="8524" w:name="_Toc51762904"/>
      <w:bookmarkStart w:id="8525" w:name="_Toc64381956"/>
      <w:bookmarkStart w:id="8526" w:name="_Toc73964474"/>
      <w:bookmarkStart w:id="8527" w:name="_Toc88647083"/>
      <w:bookmarkStart w:id="8528" w:name="_Toc97883032"/>
      <w:bookmarkStart w:id="8529" w:name="_Toc98531607"/>
      <w:bookmarkStart w:id="8530" w:name="_Toc105517679"/>
      <w:bookmarkStart w:id="8531" w:name="_Toc106108570"/>
      <w:bookmarkStart w:id="8532" w:name="_Toc113657155"/>
      <w:bookmarkStart w:id="8533" w:name="_Toc114052374"/>
      <w:bookmarkStart w:id="8534" w:name="_Toc153533863"/>
      <w:bookmarkEnd w:id="8519"/>
      <w:r w:rsidRPr="008711EA">
        <w:t>9.2.1.106</w:t>
      </w:r>
      <w:r w:rsidRPr="008711EA">
        <w:tab/>
        <w:t>Recommended Cells for Paging</w:t>
      </w:r>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p>
    <w:p w14:paraId="6BA7282A" w14:textId="77777777" w:rsidR="000E2576" w:rsidRPr="008711EA" w:rsidRDefault="000E2576" w:rsidP="001F24A0">
      <w:pPr>
        <w:widowControl w:val="0"/>
      </w:pPr>
      <w:r w:rsidRPr="008711EA">
        <w:rPr>
          <w:lang w:eastAsia="zh-CN"/>
        </w:rPr>
        <w:t>This IE contains the recommended cells for paging.</w:t>
      </w:r>
    </w:p>
    <w:p w14:paraId="06BCB14C" w14:textId="77777777" w:rsidR="000E2576" w:rsidRPr="008711EA" w:rsidRDefault="000E2576" w:rsidP="001F24A0">
      <w:pPr>
        <w:widowControl w:val="0"/>
      </w:pPr>
      <w:r w:rsidRPr="008711EA">
        <w:t>This IE is transparent to the EPC.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FD18B3F" w14:textId="77777777" w:rsidTr="009B6AFA">
        <w:trPr>
          <w:tblHeader/>
        </w:trPr>
        <w:tc>
          <w:tcPr>
            <w:tcW w:w="2448" w:type="dxa"/>
          </w:tcPr>
          <w:p w14:paraId="0FEA62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2DD4F4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5DAB1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81E1B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06240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5843230" w14:textId="77777777" w:rsidTr="00F636DB">
        <w:tc>
          <w:tcPr>
            <w:tcW w:w="2448" w:type="dxa"/>
          </w:tcPr>
          <w:p w14:paraId="14D7AB4F"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Cell List</w:t>
            </w:r>
          </w:p>
        </w:tc>
        <w:tc>
          <w:tcPr>
            <w:tcW w:w="1080" w:type="dxa"/>
          </w:tcPr>
          <w:p w14:paraId="30D3AAC0" w14:textId="77777777" w:rsidR="000E2576" w:rsidRPr="008711EA" w:rsidRDefault="000E2576" w:rsidP="001F24A0">
            <w:pPr>
              <w:pStyle w:val="TAL"/>
              <w:keepNext w:val="0"/>
              <w:keepLines w:val="0"/>
              <w:widowControl w:val="0"/>
              <w:rPr>
                <w:rFonts w:cs="Arial"/>
                <w:lang w:eastAsia="zh-CN"/>
              </w:rPr>
            </w:pPr>
          </w:p>
        </w:tc>
        <w:tc>
          <w:tcPr>
            <w:tcW w:w="1440" w:type="dxa"/>
          </w:tcPr>
          <w:p w14:paraId="434A524E" w14:textId="77777777" w:rsidR="000E2576" w:rsidRPr="008711EA" w:rsidRDefault="000E2576" w:rsidP="001F24A0">
            <w:pPr>
              <w:pStyle w:val="TAL"/>
              <w:keepNext w:val="0"/>
              <w:keepLines w:val="0"/>
              <w:widowControl w:val="0"/>
              <w:rPr>
                <w:rFonts w:cs="Arial"/>
                <w:bCs/>
                <w:i/>
                <w:lang w:eastAsia="ja-JP"/>
              </w:rPr>
            </w:pPr>
            <w:r w:rsidRPr="008711EA">
              <w:rPr>
                <w:rFonts w:cs="Arial"/>
                <w:bCs/>
                <w:i/>
                <w:lang w:eastAsia="ja-JP"/>
              </w:rPr>
              <w:t>1</w:t>
            </w:r>
          </w:p>
        </w:tc>
        <w:tc>
          <w:tcPr>
            <w:tcW w:w="1872" w:type="dxa"/>
          </w:tcPr>
          <w:p w14:paraId="154449EA" w14:textId="77777777" w:rsidR="000E2576" w:rsidRPr="008711EA" w:rsidRDefault="000E2576" w:rsidP="001F24A0">
            <w:pPr>
              <w:pStyle w:val="TAL"/>
              <w:keepNext w:val="0"/>
              <w:keepLines w:val="0"/>
              <w:widowControl w:val="0"/>
              <w:rPr>
                <w:rFonts w:cs="Arial"/>
                <w:lang w:eastAsia="ja-JP"/>
              </w:rPr>
            </w:pPr>
          </w:p>
        </w:tc>
        <w:tc>
          <w:tcPr>
            <w:tcW w:w="2880" w:type="dxa"/>
          </w:tcPr>
          <w:p w14:paraId="77D445BC" w14:textId="77777777" w:rsidR="000E2576" w:rsidRPr="008711EA" w:rsidRDefault="000E2576" w:rsidP="001F24A0">
            <w:pPr>
              <w:pStyle w:val="TAL"/>
              <w:keepNext w:val="0"/>
              <w:keepLines w:val="0"/>
              <w:widowControl w:val="0"/>
              <w:rPr>
                <w:rFonts w:cs="Arial"/>
                <w:lang w:eastAsia="ja-JP"/>
              </w:rPr>
            </w:pPr>
          </w:p>
        </w:tc>
      </w:tr>
      <w:tr w:rsidR="000E2576" w:rsidRPr="008711EA" w14:paraId="21F7B280" w14:textId="77777777" w:rsidTr="00F636DB">
        <w:tc>
          <w:tcPr>
            <w:tcW w:w="2448" w:type="dxa"/>
          </w:tcPr>
          <w:p w14:paraId="5B861CB3" w14:textId="77777777" w:rsidR="000E2576" w:rsidRPr="008711EA" w:rsidRDefault="000E2576" w:rsidP="001F24A0">
            <w:pPr>
              <w:pStyle w:val="TAL"/>
              <w:keepNext w:val="0"/>
              <w:keepLines w:val="0"/>
              <w:widowControl w:val="0"/>
              <w:ind w:left="142"/>
              <w:rPr>
                <w:rFonts w:cs="Arial"/>
                <w:b/>
                <w:lang w:eastAsia="zh-CN"/>
              </w:rPr>
            </w:pPr>
            <w:r w:rsidRPr="008711EA">
              <w:rPr>
                <w:rFonts w:cs="Arial"/>
                <w:b/>
                <w:lang w:eastAsia="ja-JP"/>
              </w:rPr>
              <w:t>&gt;Recommended Cell Item IEs</w:t>
            </w:r>
          </w:p>
        </w:tc>
        <w:tc>
          <w:tcPr>
            <w:tcW w:w="1080" w:type="dxa"/>
          </w:tcPr>
          <w:p w14:paraId="4307E0E2" w14:textId="77777777" w:rsidR="000E2576" w:rsidRPr="008711EA" w:rsidRDefault="000E2576" w:rsidP="001F24A0">
            <w:pPr>
              <w:pStyle w:val="TAL"/>
              <w:keepNext w:val="0"/>
              <w:keepLines w:val="0"/>
              <w:widowControl w:val="0"/>
              <w:rPr>
                <w:rFonts w:cs="Arial"/>
                <w:lang w:eastAsia="zh-CN"/>
              </w:rPr>
            </w:pPr>
          </w:p>
        </w:tc>
        <w:tc>
          <w:tcPr>
            <w:tcW w:w="1440" w:type="dxa"/>
          </w:tcPr>
          <w:p w14:paraId="204B207C"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&lt;maxnoofRecommendedCells&gt;</w:t>
            </w:r>
          </w:p>
        </w:tc>
        <w:tc>
          <w:tcPr>
            <w:tcW w:w="1872" w:type="dxa"/>
          </w:tcPr>
          <w:p w14:paraId="7D29FB7A" w14:textId="77777777" w:rsidR="000E2576" w:rsidRPr="008711EA" w:rsidRDefault="000E2576" w:rsidP="001F24A0">
            <w:pPr>
              <w:pStyle w:val="TAL"/>
              <w:keepNext w:val="0"/>
              <w:keepLines w:val="0"/>
              <w:widowControl w:val="0"/>
              <w:rPr>
                <w:rFonts w:cs="Arial"/>
                <w:lang w:eastAsia="ja-JP"/>
              </w:rPr>
            </w:pPr>
          </w:p>
        </w:tc>
        <w:tc>
          <w:tcPr>
            <w:tcW w:w="2880" w:type="dxa"/>
          </w:tcPr>
          <w:p w14:paraId="4EA16D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0E2576" w:rsidRPr="008711EA" w14:paraId="2110EBB4" w14:textId="77777777" w:rsidTr="00F636DB">
        <w:tc>
          <w:tcPr>
            <w:tcW w:w="2448" w:type="dxa"/>
          </w:tcPr>
          <w:p w14:paraId="36879964"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&gt;&gt;</w:t>
            </w:r>
            <w:r w:rsidRPr="008711EA">
              <w:rPr>
                <w:rFonts w:cs="Arial"/>
                <w:lang w:eastAsia="ja-JP"/>
              </w:rPr>
              <w:t>E-UTRAN CGI</w:t>
            </w:r>
          </w:p>
        </w:tc>
        <w:tc>
          <w:tcPr>
            <w:tcW w:w="1080" w:type="dxa"/>
          </w:tcPr>
          <w:p w14:paraId="0B145059" w14:textId="77777777" w:rsidR="000E2576" w:rsidRPr="008711EA" w:rsidRDefault="000E2576" w:rsidP="001F24A0">
            <w:pPr>
              <w:pStyle w:val="TAL"/>
              <w:keepNext w:val="0"/>
              <w:keepLines w:val="0"/>
              <w:widowControl w:val="0"/>
              <w:rPr>
                <w:rFonts w:cs="Arial"/>
                <w:lang w:eastAsia="zh-CN"/>
              </w:rPr>
            </w:pPr>
            <w:r w:rsidRPr="008711EA">
              <w:rPr>
                <w:rFonts w:eastAsia="Batang" w:cs="Arial"/>
                <w:lang w:eastAsia="ja-JP"/>
              </w:rPr>
              <w:t>M</w:t>
            </w:r>
          </w:p>
        </w:tc>
        <w:tc>
          <w:tcPr>
            <w:tcW w:w="1440" w:type="dxa"/>
          </w:tcPr>
          <w:p w14:paraId="255B1098" w14:textId="77777777" w:rsidR="000E2576" w:rsidRPr="008711EA" w:rsidRDefault="000E2576" w:rsidP="001F24A0">
            <w:pPr>
              <w:pStyle w:val="TAL"/>
              <w:keepNext w:val="0"/>
              <w:keepLines w:val="0"/>
              <w:widowControl w:val="0"/>
              <w:rPr>
                <w:rFonts w:cs="Arial"/>
                <w:lang w:eastAsia="zh-CN"/>
              </w:rPr>
            </w:pPr>
          </w:p>
        </w:tc>
        <w:tc>
          <w:tcPr>
            <w:tcW w:w="1872" w:type="dxa"/>
          </w:tcPr>
          <w:p w14:paraId="3198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3D05C2DA" w14:textId="77777777" w:rsidR="000E2576" w:rsidRPr="008711EA" w:rsidRDefault="000E2576" w:rsidP="001F24A0">
            <w:pPr>
              <w:pStyle w:val="TAL"/>
              <w:keepNext w:val="0"/>
              <w:keepLines w:val="0"/>
              <w:widowControl w:val="0"/>
              <w:rPr>
                <w:rFonts w:cs="Arial"/>
                <w:lang w:eastAsia="ja-JP"/>
              </w:rPr>
            </w:pPr>
          </w:p>
        </w:tc>
      </w:tr>
      <w:tr w:rsidR="000E2576" w:rsidRPr="008711EA" w14:paraId="56769846" w14:textId="77777777" w:rsidTr="00F636DB">
        <w:tc>
          <w:tcPr>
            <w:tcW w:w="2448" w:type="dxa"/>
          </w:tcPr>
          <w:p w14:paraId="212F2F4F" w14:textId="77777777" w:rsidR="000E2576" w:rsidRPr="008711EA" w:rsidRDefault="000E2576" w:rsidP="001F24A0">
            <w:pPr>
              <w:pStyle w:val="TAL"/>
              <w:keepNext w:val="0"/>
              <w:keepLines w:val="0"/>
              <w:widowControl w:val="0"/>
              <w:ind w:left="142"/>
              <w:rPr>
                <w:rFonts w:cs="Arial"/>
                <w:lang w:eastAsia="zh-CN"/>
              </w:rPr>
            </w:pPr>
            <w:r w:rsidRPr="008711EA">
              <w:rPr>
                <w:rFonts w:eastAsia="Batang" w:cs="Arial"/>
                <w:lang w:eastAsia="ja-JP"/>
              </w:rPr>
              <w:t xml:space="preserve">&gt;&gt;Time Stayed in Cell </w:t>
            </w:r>
          </w:p>
        </w:tc>
        <w:tc>
          <w:tcPr>
            <w:tcW w:w="1080" w:type="dxa"/>
          </w:tcPr>
          <w:p w14:paraId="2A36B8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O</w:t>
            </w:r>
          </w:p>
        </w:tc>
        <w:tc>
          <w:tcPr>
            <w:tcW w:w="1440" w:type="dxa"/>
          </w:tcPr>
          <w:p w14:paraId="10436A77" w14:textId="77777777" w:rsidR="000E2576" w:rsidRPr="008711EA" w:rsidRDefault="000E2576" w:rsidP="001F24A0">
            <w:pPr>
              <w:pStyle w:val="TAL"/>
              <w:keepNext w:val="0"/>
              <w:keepLines w:val="0"/>
              <w:widowControl w:val="0"/>
              <w:rPr>
                <w:rFonts w:cs="Arial"/>
                <w:lang w:eastAsia="zh-CN"/>
              </w:rPr>
            </w:pPr>
          </w:p>
        </w:tc>
        <w:tc>
          <w:tcPr>
            <w:tcW w:w="1872" w:type="dxa"/>
          </w:tcPr>
          <w:p w14:paraId="05581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2880" w:type="dxa"/>
          </w:tcPr>
          <w:p w14:paraId="1F713E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This is included for visited cells and indicates the time a UE stayed in a cell </w:t>
            </w:r>
            <w:r w:rsidRPr="008711EA">
              <w:rPr>
                <w:rFonts w:cs="Arial"/>
                <w:bCs/>
                <w:lang w:eastAsia="ja-JP"/>
              </w:rPr>
              <w:t>in seconds. If the UE stays in a cell more than 4095 seconds, this IE is set to 4095</w:t>
            </w:r>
            <w:r w:rsidRPr="008711EA">
              <w:rPr>
                <w:rFonts w:cs="Arial"/>
                <w:lang w:eastAsia="ja-JP"/>
              </w:rPr>
              <w:t xml:space="preserve">. </w:t>
            </w:r>
          </w:p>
        </w:tc>
      </w:tr>
    </w:tbl>
    <w:p w14:paraId="1EBC99FC"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6949BCF1" w14:textId="77777777" w:rsidTr="006F19AD">
        <w:tc>
          <w:tcPr>
            <w:tcW w:w="1970" w:type="pct"/>
          </w:tcPr>
          <w:p w14:paraId="446C2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47721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0C156C13" w14:textId="77777777" w:rsidTr="006F19AD">
        <w:tc>
          <w:tcPr>
            <w:tcW w:w="1970" w:type="pct"/>
          </w:tcPr>
          <w:p w14:paraId="4CE256CC"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maxnoofRecommendedCells</w:t>
            </w:r>
          </w:p>
        </w:tc>
        <w:tc>
          <w:tcPr>
            <w:tcW w:w="3030" w:type="pct"/>
          </w:tcPr>
          <w:p w14:paraId="2228A3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recommended Cells, the maximum value is 16.</w:t>
            </w:r>
          </w:p>
        </w:tc>
      </w:tr>
    </w:tbl>
    <w:p w14:paraId="2CDFD112" w14:textId="77777777" w:rsidR="000E2576" w:rsidRPr="008711EA" w:rsidRDefault="000E2576" w:rsidP="001F24A0">
      <w:pPr>
        <w:widowControl w:val="0"/>
        <w:rPr>
          <w:noProof/>
          <w:highlight w:val="yellow"/>
        </w:rPr>
      </w:pPr>
    </w:p>
    <w:p w14:paraId="216473E9" w14:textId="77777777" w:rsidR="000E2576" w:rsidRPr="008711EA" w:rsidRDefault="000E2576" w:rsidP="001F24A0">
      <w:pPr>
        <w:pStyle w:val="Heading4"/>
        <w:keepNext w:val="0"/>
        <w:keepLines w:val="0"/>
        <w:widowControl w:val="0"/>
      </w:pPr>
      <w:bookmarkStart w:id="8535" w:name="_CR9_2_1_107"/>
      <w:bookmarkStart w:id="8536" w:name="_Toc20953815"/>
      <w:bookmarkStart w:id="8537" w:name="_Toc29390993"/>
      <w:bookmarkStart w:id="8538" w:name="_Toc36551730"/>
      <w:bookmarkStart w:id="8539" w:name="_Toc45831952"/>
      <w:bookmarkStart w:id="8540" w:name="_Toc51762905"/>
      <w:bookmarkStart w:id="8541" w:name="_Toc64381957"/>
      <w:bookmarkStart w:id="8542" w:name="_Toc73964475"/>
      <w:bookmarkStart w:id="8543" w:name="_Toc88647084"/>
      <w:bookmarkStart w:id="8544" w:name="_Toc97883033"/>
      <w:bookmarkStart w:id="8545" w:name="_Toc98531608"/>
      <w:bookmarkStart w:id="8546" w:name="_Toc105517680"/>
      <w:bookmarkStart w:id="8547" w:name="_Toc106108571"/>
      <w:bookmarkStart w:id="8548" w:name="_Toc113657156"/>
      <w:bookmarkStart w:id="8549" w:name="_Toc114052375"/>
      <w:bookmarkStart w:id="8550" w:name="_Toc153533864"/>
      <w:bookmarkEnd w:id="8535"/>
      <w:r w:rsidRPr="008711EA">
        <w:t>9.2.1.107</w:t>
      </w:r>
      <w:r w:rsidRPr="008711EA">
        <w:tab/>
        <w:t>Recommended eNBs for Paging</w:t>
      </w:r>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14:paraId="25BF795A" w14:textId="77777777" w:rsidR="000E2576" w:rsidRPr="008711EA" w:rsidRDefault="000E2576" w:rsidP="001F24A0">
      <w:pPr>
        <w:widowControl w:val="0"/>
        <w:rPr>
          <w:lang w:eastAsia="zh-CN"/>
        </w:rPr>
      </w:pPr>
      <w:r w:rsidRPr="008711EA">
        <w:rPr>
          <w:lang w:eastAsia="zh-CN"/>
        </w:rPr>
        <w:t xml:space="preserve">This IE contains recommended targets for paging.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AAAC1F9" w14:textId="77777777" w:rsidTr="00F636DB">
        <w:tc>
          <w:tcPr>
            <w:tcW w:w="2448" w:type="dxa"/>
          </w:tcPr>
          <w:p w14:paraId="3D9F450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 xml:space="preserve"> IE/Group Name</w:t>
            </w:r>
          </w:p>
        </w:tc>
        <w:tc>
          <w:tcPr>
            <w:tcW w:w="1080" w:type="dxa"/>
          </w:tcPr>
          <w:p w14:paraId="22278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0F403F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0C487BA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3BBE7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158F68C" w14:textId="77777777" w:rsidTr="00F636DB">
        <w:tc>
          <w:tcPr>
            <w:tcW w:w="2448" w:type="dxa"/>
          </w:tcPr>
          <w:p w14:paraId="33E06B3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Recommended eNB List</w:t>
            </w:r>
          </w:p>
        </w:tc>
        <w:tc>
          <w:tcPr>
            <w:tcW w:w="1080" w:type="dxa"/>
          </w:tcPr>
          <w:p w14:paraId="437CE256" w14:textId="77777777" w:rsidR="000E2576" w:rsidRPr="008711EA" w:rsidRDefault="000E2576" w:rsidP="001F24A0">
            <w:pPr>
              <w:pStyle w:val="TAL"/>
              <w:keepNext w:val="0"/>
              <w:keepLines w:val="0"/>
              <w:widowControl w:val="0"/>
              <w:rPr>
                <w:rFonts w:cs="Arial"/>
                <w:lang w:eastAsia="zh-CN"/>
              </w:rPr>
            </w:pPr>
          </w:p>
        </w:tc>
        <w:tc>
          <w:tcPr>
            <w:tcW w:w="1440" w:type="dxa"/>
          </w:tcPr>
          <w:p w14:paraId="2903C52D" w14:textId="77777777" w:rsidR="000E2576" w:rsidRPr="008711EA" w:rsidRDefault="000E2576" w:rsidP="001F24A0">
            <w:pPr>
              <w:pStyle w:val="TAL"/>
              <w:keepNext w:val="0"/>
              <w:keepLines w:val="0"/>
              <w:widowControl w:val="0"/>
              <w:rPr>
                <w:rFonts w:cs="Arial"/>
                <w:bCs/>
                <w:i/>
                <w:lang w:eastAsia="ja-JP"/>
              </w:rPr>
            </w:pPr>
          </w:p>
        </w:tc>
        <w:tc>
          <w:tcPr>
            <w:tcW w:w="1872" w:type="dxa"/>
          </w:tcPr>
          <w:p w14:paraId="10B01136" w14:textId="77777777" w:rsidR="000E2576" w:rsidRPr="008711EA" w:rsidRDefault="000E2576" w:rsidP="001F24A0">
            <w:pPr>
              <w:pStyle w:val="TAL"/>
              <w:keepNext w:val="0"/>
              <w:keepLines w:val="0"/>
              <w:widowControl w:val="0"/>
              <w:rPr>
                <w:rFonts w:cs="Arial"/>
                <w:lang w:eastAsia="ja-JP"/>
              </w:rPr>
            </w:pPr>
          </w:p>
        </w:tc>
        <w:tc>
          <w:tcPr>
            <w:tcW w:w="2880" w:type="dxa"/>
          </w:tcPr>
          <w:p w14:paraId="4D91117E" w14:textId="77777777" w:rsidR="000E2576" w:rsidRPr="008711EA" w:rsidRDefault="000E2576" w:rsidP="001F24A0">
            <w:pPr>
              <w:pStyle w:val="TAL"/>
              <w:keepNext w:val="0"/>
              <w:keepLines w:val="0"/>
              <w:widowControl w:val="0"/>
              <w:rPr>
                <w:rFonts w:cs="Arial"/>
                <w:lang w:eastAsia="ja-JP"/>
              </w:rPr>
            </w:pPr>
          </w:p>
        </w:tc>
      </w:tr>
      <w:tr w:rsidR="000E2576" w:rsidRPr="008711EA" w14:paraId="3D25EC4F" w14:textId="77777777" w:rsidTr="00F636DB">
        <w:tc>
          <w:tcPr>
            <w:tcW w:w="2448" w:type="dxa"/>
          </w:tcPr>
          <w:p w14:paraId="5CF748A7" w14:textId="77777777" w:rsidR="000E2576" w:rsidRPr="008711EA" w:rsidRDefault="000E2576" w:rsidP="001F24A0">
            <w:pPr>
              <w:pStyle w:val="TAL"/>
              <w:keepNext w:val="0"/>
              <w:keepLines w:val="0"/>
              <w:widowControl w:val="0"/>
              <w:ind w:left="142"/>
              <w:rPr>
                <w:rFonts w:cs="Arial"/>
                <w:b/>
                <w:lang w:eastAsia="ja-JP"/>
              </w:rPr>
            </w:pPr>
            <w:r w:rsidRPr="008711EA">
              <w:rPr>
                <w:rFonts w:cs="Arial"/>
                <w:b/>
                <w:lang w:eastAsia="ja-JP"/>
              </w:rPr>
              <w:t>&gt;Recommended eNB Item IEs</w:t>
            </w:r>
          </w:p>
        </w:tc>
        <w:tc>
          <w:tcPr>
            <w:tcW w:w="1080" w:type="dxa"/>
          </w:tcPr>
          <w:p w14:paraId="15AB08CF" w14:textId="77777777" w:rsidR="000E2576" w:rsidRPr="008711EA" w:rsidRDefault="000E2576" w:rsidP="001F24A0">
            <w:pPr>
              <w:pStyle w:val="TAL"/>
              <w:keepNext w:val="0"/>
              <w:keepLines w:val="0"/>
              <w:widowControl w:val="0"/>
              <w:rPr>
                <w:rFonts w:cs="Arial"/>
                <w:lang w:eastAsia="zh-CN"/>
              </w:rPr>
            </w:pPr>
          </w:p>
        </w:tc>
        <w:tc>
          <w:tcPr>
            <w:tcW w:w="1440" w:type="dxa"/>
          </w:tcPr>
          <w:p w14:paraId="5D7DB461" w14:textId="77777777" w:rsidR="000E2576" w:rsidRPr="008711EA" w:rsidRDefault="000E2576" w:rsidP="001F24A0">
            <w:pPr>
              <w:pStyle w:val="TAL"/>
              <w:keepNext w:val="0"/>
              <w:keepLines w:val="0"/>
              <w:widowControl w:val="0"/>
              <w:rPr>
                <w:rFonts w:cs="Arial"/>
                <w:lang w:eastAsia="zh-CN"/>
              </w:rPr>
            </w:pPr>
            <w:r w:rsidRPr="008711EA">
              <w:rPr>
                <w:rFonts w:cs="Arial"/>
                <w:bCs/>
                <w:i/>
                <w:lang w:eastAsia="ja-JP"/>
              </w:rPr>
              <w:t>1 .. &lt;maxnoofRecommendedeNBs&gt;</w:t>
            </w:r>
          </w:p>
        </w:tc>
        <w:tc>
          <w:tcPr>
            <w:tcW w:w="1872" w:type="dxa"/>
          </w:tcPr>
          <w:p w14:paraId="3A7DDC82" w14:textId="77777777" w:rsidR="000E2576" w:rsidRPr="008711EA" w:rsidRDefault="000E2576" w:rsidP="001F24A0">
            <w:pPr>
              <w:pStyle w:val="TAL"/>
              <w:keepNext w:val="0"/>
              <w:keepLines w:val="0"/>
              <w:widowControl w:val="0"/>
              <w:rPr>
                <w:rFonts w:cs="Arial"/>
                <w:lang w:eastAsia="ja-JP"/>
              </w:rPr>
            </w:pPr>
          </w:p>
        </w:tc>
        <w:tc>
          <w:tcPr>
            <w:tcW w:w="2880" w:type="dxa"/>
          </w:tcPr>
          <w:p w14:paraId="09813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Includes visited and non-visited eNBs, where visited eNBs are listed in the order the UE visited them with the most recent eNB being the first in the list. Non-visited eNBs are included after the visited eNB they are associated with.</w:t>
            </w:r>
          </w:p>
        </w:tc>
      </w:tr>
      <w:tr w:rsidR="000E2576" w:rsidRPr="008711EA" w14:paraId="3426E276" w14:textId="77777777" w:rsidTr="00F636DB">
        <w:tc>
          <w:tcPr>
            <w:tcW w:w="2448" w:type="dxa"/>
          </w:tcPr>
          <w:p w14:paraId="72E758FB"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&gt;&gt;Choice MME Paging Target</w:t>
            </w:r>
          </w:p>
        </w:tc>
        <w:tc>
          <w:tcPr>
            <w:tcW w:w="1080" w:type="dxa"/>
          </w:tcPr>
          <w:p w14:paraId="304D7D8F" w14:textId="77777777" w:rsidR="000E2576" w:rsidRPr="008711EA" w:rsidRDefault="000E2576" w:rsidP="001F24A0">
            <w:pPr>
              <w:pStyle w:val="TAL"/>
              <w:keepNext w:val="0"/>
              <w:keepLines w:val="0"/>
              <w:widowControl w:val="0"/>
              <w:rPr>
                <w:rFonts w:cs="Arial"/>
                <w:lang w:eastAsia="zh-CN"/>
              </w:rPr>
            </w:pPr>
          </w:p>
        </w:tc>
        <w:tc>
          <w:tcPr>
            <w:tcW w:w="1440" w:type="dxa"/>
          </w:tcPr>
          <w:p w14:paraId="27D6B1D7" w14:textId="77777777" w:rsidR="000E2576" w:rsidRPr="008711EA" w:rsidRDefault="000E2576" w:rsidP="001F24A0">
            <w:pPr>
              <w:pStyle w:val="TAL"/>
              <w:keepNext w:val="0"/>
              <w:keepLines w:val="0"/>
              <w:widowControl w:val="0"/>
              <w:rPr>
                <w:rFonts w:cs="Arial"/>
                <w:bCs/>
                <w:i/>
                <w:lang w:eastAsia="ja-JP"/>
              </w:rPr>
            </w:pPr>
          </w:p>
        </w:tc>
        <w:tc>
          <w:tcPr>
            <w:tcW w:w="1872" w:type="dxa"/>
          </w:tcPr>
          <w:p w14:paraId="7271453E" w14:textId="77777777" w:rsidR="000E2576" w:rsidRPr="008711EA" w:rsidRDefault="000E2576" w:rsidP="001F24A0">
            <w:pPr>
              <w:pStyle w:val="TAL"/>
              <w:keepNext w:val="0"/>
              <w:keepLines w:val="0"/>
              <w:widowControl w:val="0"/>
              <w:rPr>
                <w:rFonts w:cs="Arial"/>
                <w:lang w:eastAsia="ja-JP"/>
              </w:rPr>
            </w:pPr>
          </w:p>
        </w:tc>
        <w:tc>
          <w:tcPr>
            <w:tcW w:w="2880" w:type="dxa"/>
          </w:tcPr>
          <w:p w14:paraId="7E7A47F1"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The MME paging target is either an eNB identity or a TAI as specified in </w:t>
            </w:r>
            <w:r w:rsidRPr="008711EA">
              <w:rPr>
                <w:rFonts w:cs="Arial"/>
                <w:lang w:eastAsia="ja-JP"/>
              </w:rPr>
              <w:t>TS 36.300 [14].</w:t>
            </w:r>
          </w:p>
        </w:tc>
      </w:tr>
      <w:tr w:rsidR="000E2576" w:rsidRPr="008711EA" w14:paraId="7E98C906" w14:textId="77777777" w:rsidTr="00F636DB">
        <w:tc>
          <w:tcPr>
            <w:tcW w:w="2448" w:type="dxa"/>
          </w:tcPr>
          <w:p w14:paraId="52CA90B9" w14:textId="77777777" w:rsidR="000E2576" w:rsidRPr="008711EA" w:rsidRDefault="000E2576" w:rsidP="001F24A0">
            <w:pPr>
              <w:pStyle w:val="TAL"/>
              <w:keepNext w:val="0"/>
              <w:keepLines w:val="0"/>
              <w:widowControl w:val="0"/>
              <w:ind w:left="284"/>
              <w:rPr>
                <w:rFonts w:cs="Arial"/>
                <w:i/>
                <w:lang w:eastAsia="ja-JP"/>
              </w:rPr>
            </w:pPr>
            <w:r w:rsidRPr="008711EA">
              <w:rPr>
                <w:rFonts w:cs="Arial"/>
                <w:i/>
                <w:lang w:eastAsia="ja-JP"/>
              </w:rPr>
              <w:t>&gt;&gt;&gt;eNB</w:t>
            </w:r>
          </w:p>
        </w:tc>
        <w:tc>
          <w:tcPr>
            <w:tcW w:w="1080" w:type="dxa"/>
          </w:tcPr>
          <w:p w14:paraId="401EEA77" w14:textId="77777777" w:rsidR="000E2576" w:rsidRPr="008711EA" w:rsidRDefault="000E2576" w:rsidP="001F24A0">
            <w:pPr>
              <w:pStyle w:val="TAL"/>
              <w:keepNext w:val="0"/>
              <w:keepLines w:val="0"/>
              <w:widowControl w:val="0"/>
              <w:rPr>
                <w:rFonts w:cs="Arial"/>
                <w:lang w:eastAsia="zh-CN"/>
              </w:rPr>
            </w:pPr>
          </w:p>
        </w:tc>
        <w:tc>
          <w:tcPr>
            <w:tcW w:w="1440" w:type="dxa"/>
          </w:tcPr>
          <w:p w14:paraId="7D15A839" w14:textId="77777777" w:rsidR="000E2576" w:rsidRPr="008711EA" w:rsidRDefault="000E2576" w:rsidP="001F24A0">
            <w:pPr>
              <w:pStyle w:val="TAL"/>
              <w:keepNext w:val="0"/>
              <w:keepLines w:val="0"/>
              <w:widowControl w:val="0"/>
              <w:rPr>
                <w:rFonts w:cs="Arial"/>
                <w:bCs/>
                <w:i/>
                <w:lang w:eastAsia="ja-JP"/>
              </w:rPr>
            </w:pPr>
          </w:p>
        </w:tc>
        <w:tc>
          <w:tcPr>
            <w:tcW w:w="1872" w:type="dxa"/>
          </w:tcPr>
          <w:p w14:paraId="42E3A079" w14:textId="77777777" w:rsidR="000E2576" w:rsidRPr="008711EA" w:rsidRDefault="000E2576" w:rsidP="001F24A0">
            <w:pPr>
              <w:pStyle w:val="TAL"/>
              <w:keepNext w:val="0"/>
              <w:keepLines w:val="0"/>
              <w:widowControl w:val="0"/>
              <w:rPr>
                <w:rFonts w:cs="Arial"/>
                <w:lang w:eastAsia="ja-JP"/>
              </w:rPr>
            </w:pPr>
          </w:p>
        </w:tc>
        <w:tc>
          <w:tcPr>
            <w:tcW w:w="2880" w:type="dxa"/>
          </w:tcPr>
          <w:p w14:paraId="31900EE9" w14:textId="77777777" w:rsidR="000E2576" w:rsidRPr="008711EA" w:rsidRDefault="000E2576" w:rsidP="001F24A0">
            <w:pPr>
              <w:pStyle w:val="TAL"/>
              <w:keepNext w:val="0"/>
              <w:keepLines w:val="0"/>
              <w:widowControl w:val="0"/>
              <w:rPr>
                <w:rFonts w:cs="Arial"/>
                <w:lang w:eastAsia="ja-JP"/>
              </w:rPr>
            </w:pPr>
          </w:p>
        </w:tc>
      </w:tr>
      <w:tr w:rsidR="000E2576" w:rsidRPr="008711EA" w14:paraId="0D6F11BD" w14:textId="77777777" w:rsidTr="00F636DB">
        <w:tc>
          <w:tcPr>
            <w:tcW w:w="2448" w:type="dxa"/>
          </w:tcPr>
          <w:p w14:paraId="4664D6D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&gt;&gt;&gt;&gt;Global eNB ID</w:t>
            </w:r>
          </w:p>
        </w:tc>
        <w:tc>
          <w:tcPr>
            <w:tcW w:w="1080" w:type="dxa"/>
          </w:tcPr>
          <w:p w14:paraId="259343C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w:t>
            </w:r>
          </w:p>
        </w:tc>
        <w:tc>
          <w:tcPr>
            <w:tcW w:w="1440" w:type="dxa"/>
          </w:tcPr>
          <w:p w14:paraId="1D9C40A7" w14:textId="77777777" w:rsidR="000E2576" w:rsidRPr="008711EA" w:rsidRDefault="000E2576" w:rsidP="001F24A0">
            <w:pPr>
              <w:pStyle w:val="TAL"/>
              <w:keepNext w:val="0"/>
              <w:keepLines w:val="0"/>
              <w:widowControl w:val="0"/>
              <w:rPr>
                <w:rFonts w:cs="Arial"/>
                <w:lang w:eastAsia="zh-CN"/>
              </w:rPr>
            </w:pPr>
          </w:p>
        </w:tc>
        <w:tc>
          <w:tcPr>
            <w:tcW w:w="1872" w:type="dxa"/>
          </w:tcPr>
          <w:p w14:paraId="0E68F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2880" w:type="dxa"/>
          </w:tcPr>
          <w:p w14:paraId="6BD2B4CD" w14:textId="77777777" w:rsidR="000E2576" w:rsidRPr="008711EA" w:rsidRDefault="000E2576" w:rsidP="001F24A0">
            <w:pPr>
              <w:pStyle w:val="TAL"/>
              <w:keepNext w:val="0"/>
              <w:keepLines w:val="0"/>
              <w:widowControl w:val="0"/>
              <w:rPr>
                <w:rFonts w:cs="Arial"/>
                <w:lang w:eastAsia="ja-JP"/>
              </w:rPr>
            </w:pPr>
          </w:p>
        </w:tc>
      </w:tr>
      <w:tr w:rsidR="000E2576" w:rsidRPr="008711EA" w14:paraId="1B6B1180" w14:textId="77777777" w:rsidTr="00F636DB">
        <w:tc>
          <w:tcPr>
            <w:tcW w:w="2448" w:type="dxa"/>
          </w:tcPr>
          <w:p w14:paraId="79083D79" w14:textId="77777777" w:rsidR="000E2576" w:rsidRPr="008711EA" w:rsidRDefault="000E2576" w:rsidP="001F24A0">
            <w:pPr>
              <w:pStyle w:val="TAL"/>
              <w:keepNext w:val="0"/>
              <w:keepLines w:val="0"/>
              <w:widowControl w:val="0"/>
              <w:ind w:left="284"/>
              <w:rPr>
                <w:rFonts w:cs="Arial"/>
                <w:lang w:eastAsia="ja-JP"/>
              </w:rPr>
            </w:pPr>
            <w:r w:rsidRPr="008711EA">
              <w:rPr>
                <w:rFonts w:cs="Arial"/>
                <w:i/>
                <w:lang w:eastAsia="ja-JP"/>
              </w:rPr>
              <w:t>&gt;&gt;&gt;TAI</w:t>
            </w:r>
          </w:p>
        </w:tc>
        <w:tc>
          <w:tcPr>
            <w:tcW w:w="1080" w:type="dxa"/>
          </w:tcPr>
          <w:p w14:paraId="4C2B458A" w14:textId="77777777" w:rsidR="000E2576" w:rsidRPr="008711EA" w:rsidRDefault="000E2576" w:rsidP="001F24A0">
            <w:pPr>
              <w:pStyle w:val="TAL"/>
              <w:keepNext w:val="0"/>
              <w:keepLines w:val="0"/>
              <w:widowControl w:val="0"/>
              <w:rPr>
                <w:rFonts w:cs="Arial"/>
                <w:lang w:eastAsia="ja-JP"/>
              </w:rPr>
            </w:pPr>
          </w:p>
        </w:tc>
        <w:tc>
          <w:tcPr>
            <w:tcW w:w="1440" w:type="dxa"/>
          </w:tcPr>
          <w:p w14:paraId="33179F44" w14:textId="77777777" w:rsidR="000E2576" w:rsidRPr="008711EA" w:rsidRDefault="000E2576" w:rsidP="001F24A0">
            <w:pPr>
              <w:pStyle w:val="TAL"/>
              <w:keepNext w:val="0"/>
              <w:keepLines w:val="0"/>
              <w:widowControl w:val="0"/>
              <w:rPr>
                <w:rFonts w:cs="Arial"/>
                <w:lang w:eastAsia="zh-CN"/>
              </w:rPr>
            </w:pPr>
          </w:p>
        </w:tc>
        <w:tc>
          <w:tcPr>
            <w:tcW w:w="1872" w:type="dxa"/>
          </w:tcPr>
          <w:p w14:paraId="2C45CF44" w14:textId="77777777" w:rsidR="000E2576" w:rsidRPr="008711EA" w:rsidRDefault="000E2576" w:rsidP="001F24A0">
            <w:pPr>
              <w:pStyle w:val="TAL"/>
              <w:keepNext w:val="0"/>
              <w:keepLines w:val="0"/>
              <w:widowControl w:val="0"/>
              <w:rPr>
                <w:rFonts w:cs="Arial"/>
                <w:lang w:eastAsia="ja-JP"/>
              </w:rPr>
            </w:pPr>
          </w:p>
        </w:tc>
        <w:tc>
          <w:tcPr>
            <w:tcW w:w="2880" w:type="dxa"/>
          </w:tcPr>
          <w:p w14:paraId="0D2D3C32" w14:textId="77777777" w:rsidR="000E2576" w:rsidRPr="008711EA" w:rsidRDefault="000E2576" w:rsidP="001F24A0">
            <w:pPr>
              <w:pStyle w:val="TAL"/>
              <w:keepNext w:val="0"/>
              <w:keepLines w:val="0"/>
              <w:widowControl w:val="0"/>
              <w:rPr>
                <w:rFonts w:cs="Arial"/>
                <w:lang w:eastAsia="ja-JP"/>
              </w:rPr>
            </w:pPr>
          </w:p>
        </w:tc>
      </w:tr>
      <w:tr w:rsidR="000E2576" w:rsidRPr="008711EA" w14:paraId="1AE9007E" w14:textId="77777777" w:rsidTr="00F636DB">
        <w:tc>
          <w:tcPr>
            <w:tcW w:w="2448" w:type="dxa"/>
          </w:tcPr>
          <w:p w14:paraId="758B0BFA" w14:textId="77777777" w:rsidR="000E2576" w:rsidRPr="008711EA" w:rsidRDefault="000E2576" w:rsidP="001F24A0">
            <w:pPr>
              <w:pStyle w:val="TAL"/>
              <w:keepNext w:val="0"/>
              <w:keepLines w:val="0"/>
              <w:widowControl w:val="0"/>
              <w:ind w:left="426"/>
              <w:rPr>
                <w:rFonts w:cs="Arial"/>
                <w:lang w:eastAsia="ja-JP"/>
              </w:rPr>
            </w:pPr>
            <w:r w:rsidRPr="008711EA">
              <w:rPr>
                <w:rFonts w:cs="Arial"/>
                <w:lang w:eastAsia="ja-JP"/>
              </w:rPr>
              <w:t>&gt;&gt;&gt;&gt;TAI</w:t>
            </w:r>
          </w:p>
        </w:tc>
        <w:tc>
          <w:tcPr>
            <w:tcW w:w="1080" w:type="dxa"/>
          </w:tcPr>
          <w:p w14:paraId="72576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1D9755B0" w14:textId="77777777" w:rsidR="000E2576" w:rsidRPr="008711EA" w:rsidRDefault="000E2576" w:rsidP="001F24A0">
            <w:pPr>
              <w:pStyle w:val="TAL"/>
              <w:keepNext w:val="0"/>
              <w:keepLines w:val="0"/>
              <w:widowControl w:val="0"/>
              <w:rPr>
                <w:rFonts w:cs="Arial"/>
                <w:lang w:eastAsia="zh-CN"/>
              </w:rPr>
            </w:pPr>
          </w:p>
        </w:tc>
        <w:tc>
          <w:tcPr>
            <w:tcW w:w="1872" w:type="dxa"/>
          </w:tcPr>
          <w:p w14:paraId="51BF0E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2880" w:type="dxa"/>
          </w:tcPr>
          <w:p w14:paraId="29902BB1" w14:textId="77777777" w:rsidR="000E2576" w:rsidRPr="008711EA" w:rsidRDefault="000E2576" w:rsidP="001F24A0">
            <w:pPr>
              <w:pStyle w:val="TAL"/>
              <w:keepNext w:val="0"/>
              <w:keepLines w:val="0"/>
              <w:widowControl w:val="0"/>
              <w:rPr>
                <w:rFonts w:cs="Arial"/>
                <w:lang w:eastAsia="ja-JP"/>
              </w:rPr>
            </w:pPr>
          </w:p>
        </w:tc>
      </w:tr>
    </w:tbl>
    <w:p w14:paraId="77C4976B"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5823"/>
      </w:tblGrid>
      <w:tr w:rsidR="000E2576" w:rsidRPr="008711EA" w14:paraId="25061B9A" w14:textId="77777777" w:rsidTr="006F19AD">
        <w:tc>
          <w:tcPr>
            <w:tcW w:w="1977" w:type="pct"/>
          </w:tcPr>
          <w:p w14:paraId="4BF1E6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23" w:type="pct"/>
          </w:tcPr>
          <w:p w14:paraId="1A17FB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19843759" w14:textId="77777777" w:rsidTr="006F19AD">
        <w:tc>
          <w:tcPr>
            <w:tcW w:w="1977" w:type="pct"/>
          </w:tcPr>
          <w:p w14:paraId="765DB789"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maxnoofRecommendedeNBs</w:t>
            </w:r>
          </w:p>
        </w:tc>
        <w:tc>
          <w:tcPr>
            <w:tcW w:w="3023" w:type="pct"/>
          </w:tcPr>
          <w:p w14:paraId="04570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Maximum no. of recommended eNBs, the maximum value is 16. </w:t>
            </w:r>
          </w:p>
        </w:tc>
      </w:tr>
    </w:tbl>
    <w:p w14:paraId="004C0556" w14:textId="77777777" w:rsidR="000E2576" w:rsidRPr="008711EA" w:rsidRDefault="000E2576" w:rsidP="001F24A0">
      <w:pPr>
        <w:widowControl w:val="0"/>
        <w:rPr>
          <w:rFonts w:eastAsia="Batang"/>
        </w:rPr>
      </w:pPr>
    </w:p>
    <w:p w14:paraId="7F7569F6" w14:textId="77777777" w:rsidR="000E2576" w:rsidRPr="008711EA" w:rsidRDefault="000E2576" w:rsidP="001F24A0">
      <w:pPr>
        <w:pStyle w:val="Heading4"/>
        <w:keepNext w:val="0"/>
        <w:keepLines w:val="0"/>
        <w:widowControl w:val="0"/>
        <w:ind w:left="0" w:firstLine="0"/>
      </w:pPr>
      <w:bookmarkStart w:id="8551" w:name="_CR9_2_1_108"/>
      <w:bookmarkStart w:id="8552" w:name="_Toc20953816"/>
      <w:bookmarkStart w:id="8553" w:name="_Toc29390994"/>
      <w:bookmarkStart w:id="8554" w:name="_Toc36551731"/>
      <w:bookmarkStart w:id="8555" w:name="_Toc45831953"/>
      <w:bookmarkStart w:id="8556" w:name="_Toc51762906"/>
      <w:bookmarkStart w:id="8557" w:name="_Toc64381958"/>
      <w:bookmarkStart w:id="8558" w:name="_Toc73964476"/>
      <w:bookmarkStart w:id="8559" w:name="_Toc88647085"/>
      <w:bookmarkStart w:id="8560" w:name="_Toc97883034"/>
      <w:bookmarkStart w:id="8561" w:name="_Toc98531609"/>
      <w:bookmarkStart w:id="8562" w:name="_Toc105517681"/>
      <w:bookmarkStart w:id="8563" w:name="_Toc106108572"/>
      <w:bookmarkStart w:id="8564" w:name="_Toc113657157"/>
      <w:bookmarkStart w:id="8565" w:name="_Toc114052376"/>
      <w:bookmarkStart w:id="8566" w:name="_Toc153533865"/>
      <w:bookmarkEnd w:id="8551"/>
      <w:r w:rsidRPr="008711EA">
        <w:t>9.2.1.108</w:t>
      </w:r>
      <w:r w:rsidRPr="008711EA">
        <w:tab/>
        <w:t>Assistance Data for CE capable UEs</w:t>
      </w:r>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p>
    <w:p w14:paraId="566F0BA3"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for CE capable 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CBA495F" w14:textId="77777777" w:rsidTr="00F636DB">
        <w:tc>
          <w:tcPr>
            <w:tcW w:w="1259" w:type="pct"/>
          </w:tcPr>
          <w:p w14:paraId="7D1E4B7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E414F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A91AC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85D8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C488A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C31C662" w14:textId="77777777" w:rsidTr="00F636DB">
        <w:tc>
          <w:tcPr>
            <w:tcW w:w="1259" w:type="pct"/>
          </w:tcPr>
          <w:p w14:paraId="119DC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Cell Identifier and Coverage Enhancement Level</w:t>
            </w:r>
          </w:p>
        </w:tc>
        <w:tc>
          <w:tcPr>
            <w:tcW w:w="556" w:type="pct"/>
          </w:tcPr>
          <w:p w14:paraId="6DD80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9D5398" w14:textId="77777777" w:rsidR="000E2576" w:rsidRPr="008711EA" w:rsidRDefault="000E2576" w:rsidP="001F24A0">
            <w:pPr>
              <w:pStyle w:val="TAL"/>
              <w:keepNext w:val="0"/>
              <w:keepLines w:val="0"/>
              <w:widowControl w:val="0"/>
              <w:rPr>
                <w:rFonts w:cs="Arial"/>
                <w:i/>
                <w:lang w:eastAsia="ja-JP"/>
              </w:rPr>
            </w:pPr>
          </w:p>
        </w:tc>
        <w:tc>
          <w:tcPr>
            <w:tcW w:w="963" w:type="pct"/>
          </w:tcPr>
          <w:p w14:paraId="159CA54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9.2.1.109</w:t>
            </w:r>
          </w:p>
        </w:tc>
        <w:tc>
          <w:tcPr>
            <w:tcW w:w="1481" w:type="pct"/>
          </w:tcPr>
          <w:p w14:paraId="357DF521" w14:textId="77777777" w:rsidR="000E2576" w:rsidRPr="008711EA" w:rsidRDefault="000E2576" w:rsidP="001F24A0">
            <w:pPr>
              <w:pStyle w:val="TAL"/>
              <w:keepNext w:val="0"/>
              <w:keepLines w:val="0"/>
              <w:widowControl w:val="0"/>
              <w:rPr>
                <w:rFonts w:cs="Arial"/>
                <w:lang w:eastAsia="ja-JP"/>
              </w:rPr>
            </w:pPr>
          </w:p>
        </w:tc>
      </w:tr>
    </w:tbl>
    <w:p w14:paraId="5C947DCF" w14:textId="77777777" w:rsidR="000E2576" w:rsidRPr="008711EA" w:rsidRDefault="000E2576" w:rsidP="001F24A0">
      <w:pPr>
        <w:widowControl w:val="0"/>
        <w:rPr>
          <w:highlight w:val="yellow"/>
        </w:rPr>
      </w:pPr>
    </w:p>
    <w:p w14:paraId="47AB50BB" w14:textId="77777777" w:rsidR="000E2576" w:rsidRPr="008711EA" w:rsidRDefault="000E2576" w:rsidP="001F24A0">
      <w:pPr>
        <w:pStyle w:val="Heading4"/>
        <w:keepNext w:val="0"/>
        <w:keepLines w:val="0"/>
        <w:widowControl w:val="0"/>
        <w:ind w:left="0" w:firstLine="0"/>
      </w:pPr>
      <w:bookmarkStart w:id="8567" w:name="_CR9_2_1_109"/>
      <w:bookmarkStart w:id="8568" w:name="_Toc20953817"/>
      <w:bookmarkStart w:id="8569" w:name="_Toc29390995"/>
      <w:bookmarkStart w:id="8570" w:name="_Toc36551732"/>
      <w:bookmarkStart w:id="8571" w:name="_Toc45831954"/>
      <w:bookmarkStart w:id="8572" w:name="_Toc51762907"/>
      <w:bookmarkStart w:id="8573" w:name="_Toc64381959"/>
      <w:bookmarkStart w:id="8574" w:name="_Toc73964477"/>
      <w:bookmarkStart w:id="8575" w:name="_Toc88647086"/>
      <w:bookmarkStart w:id="8576" w:name="_Toc97883035"/>
      <w:bookmarkStart w:id="8577" w:name="_Toc98531610"/>
      <w:bookmarkStart w:id="8578" w:name="_Toc105517682"/>
      <w:bookmarkStart w:id="8579" w:name="_Toc106108573"/>
      <w:bookmarkStart w:id="8580" w:name="_Toc113657158"/>
      <w:bookmarkStart w:id="8581" w:name="_Toc114052377"/>
      <w:bookmarkStart w:id="8582" w:name="_Toc153533866"/>
      <w:bookmarkEnd w:id="8567"/>
      <w:r w:rsidRPr="008711EA">
        <w:t>9.2.1.109</w:t>
      </w:r>
      <w:r w:rsidRPr="008711EA">
        <w:tab/>
        <w:t>Cell Identifier and Coverage Enhancement Level</w:t>
      </w:r>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p>
    <w:p w14:paraId="1244EA4E" w14:textId="77777777" w:rsidR="000E2576" w:rsidRPr="008711EA" w:rsidRDefault="000E2576" w:rsidP="001F24A0">
      <w:pPr>
        <w:widowControl w:val="0"/>
        <w:rPr>
          <w:lang w:eastAsia="zh-CN"/>
        </w:rPr>
      </w:pPr>
      <w:r w:rsidRPr="008711EA">
        <w:t xml:space="preserve">This IE provides </w:t>
      </w:r>
      <w:r w:rsidRPr="008711EA">
        <w:rPr>
          <w:lang w:eastAsia="zh-CN"/>
        </w:rPr>
        <w:t>information for paging CE capable UEs.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852874F" w14:textId="77777777" w:rsidTr="009B6AFA">
        <w:trPr>
          <w:tblHeader/>
        </w:trPr>
        <w:tc>
          <w:tcPr>
            <w:tcW w:w="1259" w:type="pct"/>
          </w:tcPr>
          <w:p w14:paraId="78DD7A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39FCB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447BB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EF74F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AE43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EA8C976" w14:textId="77777777" w:rsidTr="00F636DB">
        <w:tc>
          <w:tcPr>
            <w:tcW w:w="1259" w:type="pct"/>
          </w:tcPr>
          <w:p w14:paraId="511DA3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Global Cell ID</w:t>
            </w:r>
          </w:p>
        </w:tc>
        <w:tc>
          <w:tcPr>
            <w:tcW w:w="556" w:type="pct"/>
          </w:tcPr>
          <w:p w14:paraId="790D24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83175DE" w14:textId="77777777" w:rsidR="000E2576" w:rsidRPr="008711EA" w:rsidRDefault="000E2576" w:rsidP="001F24A0">
            <w:pPr>
              <w:pStyle w:val="TAL"/>
              <w:keepNext w:val="0"/>
              <w:keepLines w:val="0"/>
              <w:widowControl w:val="0"/>
              <w:rPr>
                <w:rFonts w:cs="Arial"/>
                <w:i/>
                <w:lang w:eastAsia="ja-JP"/>
              </w:rPr>
            </w:pPr>
          </w:p>
        </w:tc>
        <w:tc>
          <w:tcPr>
            <w:tcW w:w="963" w:type="pct"/>
          </w:tcPr>
          <w:p w14:paraId="6C837D05"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E-UTRAN CGI 9.2.1.38</w:t>
            </w:r>
          </w:p>
        </w:tc>
        <w:tc>
          <w:tcPr>
            <w:tcW w:w="1481" w:type="pct"/>
          </w:tcPr>
          <w:p w14:paraId="0B600B93" w14:textId="77777777" w:rsidR="000E2576" w:rsidRPr="008711EA" w:rsidRDefault="000E2576" w:rsidP="001F24A0">
            <w:pPr>
              <w:pStyle w:val="TAL"/>
              <w:keepNext w:val="0"/>
              <w:keepLines w:val="0"/>
              <w:widowControl w:val="0"/>
              <w:rPr>
                <w:rFonts w:cs="Arial"/>
                <w:lang w:eastAsia="ja-JP"/>
              </w:rPr>
            </w:pPr>
          </w:p>
        </w:tc>
      </w:tr>
      <w:tr w:rsidR="000E2576" w:rsidRPr="008711EA" w14:paraId="0D56CE16" w14:textId="77777777" w:rsidTr="00F636DB">
        <w:tc>
          <w:tcPr>
            <w:tcW w:w="1259" w:type="pct"/>
          </w:tcPr>
          <w:p w14:paraId="2C45A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Coverage Enhancement Level</w:t>
            </w:r>
          </w:p>
        </w:tc>
        <w:tc>
          <w:tcPr>
            <w:tcW w:w="556" w:type="pct"/>
          </w:tcPr>
          <w:p w14:paraId="069EA4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F2A8EEA" w14:textId="77777777" w:rsidR="000E2576" w:rsidRPr="008711EA" w:rsidRDefault="000E2576" w:rsidP="001F24A0">
            <w:pPr>
              <w:pStyle w:val="TAL"/>
              <w:keepNext w:val="0"/>
              <w:keepLines w:val="0"/>
              <w:widowControl w:val="0"/>
              <w:rPr>
                <w:rFonts w:cs="Arial"/>
                <w:i/>
                <w:lang w:eastAsia="ja-JP"/>
              </w:rPr>
            </w:pPr>
          </w:p>
        </w:tc>
        <w:tc>
          <w:tcPr>
            <w:tcW w:w="963" w:type="pct"/>
          </w:tcPr>
          <w:p w14:paraId="6EB966EB"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OCTET STRING</w:t>
            </w:r>
          </w:p>
        </w:tc>
        <w:tc>
          <w:tcPr>
            <w:tcW w:w="1481" w:type="pct"/>
          </w:tcPr>
          <w:p w14:paraId="59AE4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Includes either the </w:t>
            </w:r>
            <w:r w:rsidRPr="008711EA">
              <w:rPr>
                <w:rFonts w:cs="Arial"/>
                <w:i/>
                <w:lang w:eastAsia="ja-JP"/>
              </w:rPr>
              <w:t>UEPagingCoverageInformation</w:t>
            </w:r>
            <w:r w:rsidRPr="008711EA">
              <w:rPr>
                <w:rFonts w:cs="Arial"/>
                <w:lang w:eastAsia="ja-JP"/>
              </w:rPr>
              <w:t xml:space="preserve"> message as defined in 10.2.2 of TS 36.331 [16], or the </w:t>
            </w:r>
            <w:r w:rsidRPr="008711EA">
              <w:rPr>
                <w:rFonts w:cs="Arial"/>
                <w:i/>
                <w:lang w:eastAsia="ja-JP"/>
              </w:rPr>
              <w:t>UEPagingCoverageInformation-NB</w:t>
            </w:r>
            <w:r w:rsidRPr="008711EA">
              <w:rPr>
                <w:rFonts w:cs="Arial"/>
                <w:lang w:eastAsia="ja-JP"/>
              </w:rPr>
              <w:t xml:space="preserve"> message as defined in 10.6.2 of TS 36.331 [16].</w:t>
            </w:r>
          </w:p>
        </w:tc>
      </w:tr>
    </w:tbl>
    <w:p w14:paraId="562CE1AE" w14:textId="77777777" w:rsidR="000E2576" w:rsidRPr="008711EA" w:rsidRDefault="000E2576" w:rsidP="001F24A0">
      <w:pPr>
        <w:widowControl w:val="0"/>
        <w:rPr>
          <w:highlight w:val="yellow"/>
        </w:rPr>
      </w:pPr>
    </w:p>
    <w:p w14:paraId="12DAB930" w14:textId="77777777" w:rsidR="000E2576" w:rsidRPr="008711EA" w:rsidRDefault="000E2576" w:rsidP="001F24A0">
      <w:pPr>
        <w:pStyle w:val="Heading4"/>
        <w:keepNext w:val="0"/>
        <w:keepLines w:val="0"/>
        <w:widowControl w:val="0"/>
        <w:ind w:left="0" w:firstLine="0"/>
      </w:pPr>
      <w:bookmarkStart w:id="8583" w:name="_CR9_2_1_110"/>
      <w:bookmarkStart w:id="8584" w:name="_Toc20953818"/>
      <w:bookmarkStart w:id="8585" w:name="_Toc29390996"/>
      <w:bookmarkStart w:id="8586" w:name="_Toc36551733"/>
      <w:bookmarkStart w:id="8587" w:name="_Toc45831955"/>
      <w:bookmarkStart w:id="8588" w:name="_Toc51762908"/>
      <w:bookmarkStart w:id="8589" w:name="_Toc64381960"/>
      <w:bookmarkStart w:id="8590" w:name="_Toc73964478"/>
      <w:bookmarkStart w:id="8591" w:name="_Toc88647087"/>
      <w:bookmarkStart w:id="8592" w:name="_Toc97883036"/>
      <w:bookmarkStart w:id="8593" w:name="_Toc98531611"/>
      <w:bookmarkStart w:id="8594" w:name="_Toc105517683"/>
      <w:bookmarkStart w:id="8595" w:name="_Toc106108574"/>
      <w:bookmarkStart w:id="8596" w:name="_Toc113657159"/>
      <w:bookmarkStart w:id="8597" w:name="_Toc114052378"/>
      <w:bookmarkStart w:id="8598" w:name="_Toc153533867"/>
      <w:bookmarkEnd w:id="8583"/>
      <w:r w:rsidRPr="008711EA">
        <w:t>9.2.1.110</w:t>
      </w:r>
      <w:r w:rsidRPr="008711EA">
        <w:tab/>
      </w:r>
      <w:r w:rsidRPr="008711EA">
        <w:rPr>
          <w:lang w:eastAsia="zh-CN"/>
        </w:rPr>
        <w:t>Paging Attempt Information</w:t>
      </w:r>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p>
    <w:p w14:paraId="6BFF2C45" w14:textId="77777777" w:rsidR="000E2576" w:rsidRPr="008711EA" w:rsidRDefault="000E2576" w:rsidP="001F24A0">
      <w:pPr>
        <w:widowControl w:val="0"/>
        <w:rPr>
          <w:lang w:eastAsia="zh-CN"/>
        </w:rPr>
      </w:pPr>
      <w:r w:rsidRPr="008711EA">
        <w:t>This IE includes information related to the paging count over S1</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3CD96D4F" w14:textId="77777777" w:rsidTr="00F636DB">
        <w:tc>
          <w:tcPr>
            <w:tcW w:w="1259" w:type="pct"/>
          </w:tcPr>
          <w:p w14:paraId="37523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83AFE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A512EB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77A24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3C522E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8C9B50B" w14:textId="77777777" w:rsidTr="00F636DB">
        <w:tc>
          <w:tcPr>
            <w:tcW w:w="1259" w:type="pct"/>
          </w:tcPr>
          <w:p w14:paraId="7C4344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Attempt Count</w:t>
            </w:r>
          </w:p>
        </w:tc>
        <w:tc>
          <w:tcPr>
            <w:tcW w:w="556" w:type="pct"/>
          </w:tcPr>
          <w:p w14:paraId="3BAE2D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4094969" w14:textId="77777777" w:rsidR="000E2576" w:rsidRPr="008711EA" w:rsidRDefault="000E2576" w:rsidP="001F24A0">
            <w:pPr>
              <w:pStyle w:val="TAL"/>
              <w:keepNext w:val="0"/>
              <w:keepLines w:val="0"/>
              <w:widowControl w:val="0"/>
              <w:rPr>
                <w:rFonts w:cs="Arial"/>
                <w:i/>
                <w:lang w:eastAsia="ja-JP"/>
              </w:rPr>
            </w:pPr>
          </w:p>
        </w:tc>
        <w:tc>
          <w:tcPr>
            <w:tcW w:w="963" w:type="pct"/>
          </w:tcPr>
          <w:p w14:paraId="1351FDFD" w14:textId="77777777" w:rsidR="000E2576" w:rsidRPr="008711EA" w:rsidRDefault="000E2576" w:rsidP="001F24A0">
            <w:pPr>
              <w:pStyle w:val="TAL"/>
              <w:keepNext w:val="0"/>
              <w:keepLines w:val="0"/>
              <w:widowControl w:val="0"/>
              <w:rPr>
                <w:rFonts w:cs="Arial"/>
                <w:snapToGrid w:val="0"/>
                <w:lang w:eastAsia="ja-JP"/>
              </w:rPr>
            </w:pPr>
            <w:r w:rsidRPr="008711EA">
              <w:rPr>
                <w:rFonts w:cs="Arial"/>
                <w:lang w:eastAsia="ja-JP"/>
              </w:rPr>
              <w:t>INTEGER (1..16,...)</w:t>
            </w:r>
          </w:p>
        </w:tc>
        <w:tc>
          <w:tcPr>
            <w:tcW w:w="1481" w:type="pct"/>
          </w:tcPr>
          <w:p w14:paraId="4B8999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Shall be set as specified in TS 36.300 [14].</w:t>
            </w:r>
          </w:p>
        </w:tc>
      </w:tr>
      <w:tr w:rsidR="000E2576" w:rsidRPr="008711EA" w14:paraId="768C20CB" w14:textId="77777777" w:rsidTr="00F636DB">
        <w:tc>
          <w:tcPr>
            <w:tcW w:w="1259" w:type="pct"/>
          </w:tcPr>
          <w:p w14:paraId="6D33640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Intended Number of Paging Attempts</w:t>
            </w:r>
          </w:p>
        </w:tc>
        <w:tc>
          <w:tcPr>
            <w:tcW w:w="556" w:type="pct"/>
          </w:tcPr>
          <w:p w14:paraId="679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E3BB74" w14:textId="77777777" w:rsidR="000E2576" w:rsidRPr="008711EA" w:rsidRDefault="000E2576" w:rsidP="001F24A0">
            <w:pPr>
              <w:pStyle w:val="TAL"/>
              <w:keepNext w:val="0"/>
              <w:keepLines w:val="0"/>
              <w:widowControl w:val="0"/>
              <w:rPr>
                <w:rFonts w:cs="Arial"/>
                <w:i/>
                <w:lang w:eastAsia="ja-JP"/>
              </w:rPr>
            </w:pPr>
          </w:p>
        </w:tc>
        <w:tc>
          <w:tcPr>
            <w:tcW w:w="963" w:type="pct"/>
          </w:tcPr>
          <w:p w14:paraId="779B3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(1..16,…)</w:t>
            </w:r>
          </w:p>
        </w:tc>
        <w:tc>
          <w:tcPr>
            <w:tcW w:w="1481" w:type="pct"/>
          </w:tcPr>
          <w:p w14:paraId="18E078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Intended number of paging attempts (see TS 36.300 [14]).</w:t>
            </w:r>
          </w:p>
        </w:tc>
      </w:tr>
      <w:tr w:rsidR="000E2576" w:rsidRPr="008711EA" w14:paraId="0FEC63FA" w14:textId="77777777" w:rsidTr="00F636DB">
        <w:tc>
          <w:tcPr>
            <w:tcW w:w="1259" w:type="pct"/>
            <w:tcBorders>
              <w:top w:val="single" w:sz="4" w:space="0" w:color="auto"/>
              <w:left w:val="single" w:sz="4" w:space="0" w:color="auto"/>
              <w:bottom w:val="single" w:sz="4" w:space="0" w:color="auto"/>
              <w:right w:val="single" w:sz="4" w:space="0" w:color="auto"/>
            </w:tcBorders>
          </w:tcPr>
          <w:p w14:paraId="78D2FFE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Next Paging Area Scope</w:t>
            </w:r>
          </w:p>
        </w:tc>
        <w:tc>
          <w:tcPr>
            <w:tcW w:w="556" w:type="pct"/>
            <w:tcBorders>
              <w:top w:val="single" w:sz="4" w:space="0" w:color="auto"/>
              <w:left w:val="single" w:sz="4" w:space="0" w:color="auto"/>
              <w:bottom w:val="single" w:sz="4" w:space="0" w:color="auto"/>
              <w:right w:val="single" w:sz="4" w:space="0" w:color="auto"/>
            </w:tcBorders>
          </w:tcPr>
          <w:p w14:paraId="51AF6F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O </w:t>
            </w:r>
          </w:p>
        </w:tc>
        <w:tc>
          <w:tcPr>
            <w:tcW w:w="741" w:type="pct"/>
            <w:tcBorders>
              <w:top w:val="single" w:sz="4" w:space="0" w:color="auto"/>
              <w:left w:val="single" w:sz="4" w:space="0" w:color="auto"/>
              <w:bottom w:val="single" w:sz="4" w:space="0" w:color="auto"/>
              <w:right w:val="single" w:sz="4" w:space="0" w:color="auto"/>
            </w:tcBorders>
          </w:tcPr>
          <w:p w14:paraId="52657D16" w14:textId="77777777" w:rsidR="000E2576" w:rsidRPr="008711EA" w:rsidRDefault="000E2576" w:rsidP="001F24A0">
            <w:pPr>
              <w:pStyle w:val="TAL"/>
              <w:keepNext w:val="0"/>
              <w:keepLines w:val="0"/>
              <w:widowControl w:val="0"/>
              <w:rPr>
                <w:rFonts w:cs="Arial"/>
                <w:i/>
                <w:lang w:eastAsia="ja-JP"/>
              </w:rPr>
            </w:pPr>
          </w:p>
        </w:tc>
        <w:tc>
          <w:tcPr>
            <w:tcW w:w="963" w:type="pct"/>
            <w:tcBorders>
              <w:top w:val="single" w:sz="4" w:space="0" w:color="auto"/>
              <w:left w:val="single" w:sz="4" w:space="0" w:color="auto"/>
              <w:bottom w:val="single" w:sz="4" w:space="0" w:color="auto"/>
              <w:right w:val="single" w:sz="4" w:space="0" w:color="auto"/>
            </w:tcBorders>
          </w:tcPr>
          <w:p w14:paraId="1A7C92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(same, changed, …) </w:t>
            </w:r>
          </w:p>
        </w:tc>
        <w:tc>
          <w:tcPr>
            <w:tcW w:w="1481" w:type="pct"/>
            <w:tcBorders>
              <w:top w:val="single" w:sz="4" w:space="0" w:color="auto"/>
              <w:left w:val="single" w:sz="4" w:space="0" w:color="auto"/>
              <w:bottom w:val="single" w:sz="4" w:space="0" w:color="auto"/>
              <w:right w:val="single" w:sz="4" w:space="0" w:color="auto"/>
            </w:tcBorders>
          </w:tcPr>
          <w:p w14:paraId="38076C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Indicates whether the paging area scope will change or not at next paging attempt. Usage specified in </w:t>
            </w:r>
            <w:r w:rsidRPr="008711EA" w:rsidDel="003273C7">
              <w:rPr>
                <w:rFonts w:cs="Arial"/>
                <w:lang w:eastAsia="ja-JP"/>
              </w:rPr>
              <w:t>TS 36.300 [14]</w:t>
            </w:r>
            <w:r w:rsidRPr="008711EA">
              <w:rPr>
                <w:rFonts w:cs="Arial"/>
                <w:lang w:eastAsia="ja-JP"/>
              </w:rPr>
              <w:t>.</w:t>
            </w:r>
          </w:p>
        </w:tc>
      </w:tr>
    </w:tbl>
    <w:p w14:paraId="7AC42749" w14:textId="77777777" w:rsidR="000E2576" w:rsidRPr="008711EA" w:rsidRDefault="000E2576" w:rsidP="001F24A0">
      <w:pPr>
        <w:widowControl w:val="0"/>
      </w:pPr>
    </w:p>
    <w:p w14:paraId="522427EF" w14:textId="77777777" w:rsidR="000E2576" w:rsidRPr="008711EA" w:rsidRDefault="000E2576" w:rsidP="001F24A0">
      <w:pPr>
        <w:pStyle w:val="Heading4"/>
        <w:keepNext w:val="0"/>
        <w:keepLines w:val="0"/>
        <w:widowControl w:val="0"/>
      </w:pPr>
      <w:bookmarkStart w:id="8599" w:name="_CR9_2_1_111"/>
      <w:bookmarkStart w:id="8600" w:name="_Toc20953819"/>
      <w:bookmarkStart w:id="8601" w:name="_Toc29390997"/>
      <w:bookmarkStart w:id="8602" w:name="_Toc36551734"/>
      <w:bookmarkStart w:id="8603" w:name="_Toc45831956"/>
      <w:bookmarkStart w:id="8604" w:name="_Toc51762909"/>
      <w:bookmarkStart w:id="8605" w:name="_Toc64381961"/>
      <w:bookmarkStart w:id="8606" w:name="_Toc73964479"/>
      <w:bookmarkStart w:id="8607" w:name="_Toc88647088"/>
      <w:bookmarkStart w:id="8608" w:name="_Toc97883037"/>
      <w:bookmarkStart w:id="8609" w:name="_Toc98531612"/>
      <w:bookmarkStart w:id="8610" w:name="_Toc105517684"/>
      <w:bookmarkStart w:id="8611" w:name="_Toc106108575"/>
      <w:bookmarkStart w:id="8612" w:name="_Toc113657160"/>
      <w:bookmarkStart w:id="8613" w:name="_Toc114052379"/>
      <w:bookmarkStart w:id="8614" w:name="_Toc153533868"/>
      <w:bookmarkEnd w:id="8599"/>
      <w:r w:rsidRPr="008711EA">
        <w:rPr>
          <w:rFonts w:eastAsia="Batang"/>
        </w:rPr>
        <w:t>9.2.1.111</w:t>
      </w:r>
      <w:r w:rsidRPr="008711EA">
        <w:rPr>
          <w:rFonts w:eastAsia="Batang"/>
        </w:rPr>
        <w:tab/>
        <w:t>Paging eDRX Information</w:t>
      </w:r>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p w14:paraId="501CE4F3" w14:textId="77777777" w:rsidR="000E2576" w:rsidRPr="008711EA" w:rsidRDefault="000E2576" w:rsidP="001F24A0">
      <w:pPr>
        <w:widowControl w:val="0"/>
      </w:pPr>
      <w:r w:rsidRPr="008711EA">
        <w:t xml:space="preserve">This IE indicates the 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7D65758E" w14:textId="77777777" w:rsidTr="00F636DB">
        <w:tc>
          <w:tcPr>
            <w:tcW w:w="1259" w:type="pct"/>
          </w:tcPr>
          <w:p w14:paraId="7F8812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22933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198215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44A3A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84656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AC52FC" w14:textId="77777777" w:rsidTr="00F636DB">
        <w:trPr>
          <w:trHeight w:val="704"/>
        </w:trPr>
        <w:tc>
          <w:tcPr>
            <w:tcW w:w="1259" w:type="pct"/>
          </w:tcPr>
          <w:p w14:paraId="385BCE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eDRX Cycle</w:t>
            </w:r>
          </w:p>
        </w:tc>
        <w:tc>
          <w:tcPr>
            <w:tcW w:w="556" w:type="pct"/>
          </w:tcPr>
          <w:p w14:paraId="34FBF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1C29B1" w14:textId="77777777" w:rsidR="000E2576" w:rsidRPr="008711EA" w:rsidRDefault="000E2576" w:rsidP="001F24A0">
            <w:pPr>
              <w:pStyle w:val="TAL"/>
              <w:keepNext w:val="0"/>
              <w:keepLines w:val="0"/>
              <w:widowControl w:val="0"/>
              <w:rPr>
                <w:rFonts w:cs="Arial"/>
                <w:lang w:eastAsia="ja-JP"/>
              </w:rPr>
            </w:pPr>
          </w:p>
        </w:tc>
        <w:tc>
          <w:tcPr>
            <w:tcW w:w="963" w:type="pct"/>
          </w:tcPr>
          <w:p w14:paraId="70784F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(hfhalf, hf1, hf2, hf4, hf6, hf8, hf10, hf12, hf14, hf16, hf32, hf64, hf128, hf256, …)</w:t>
            </w:r>
          </w:p>
        </w:tc>
        <w:tc>
          <w:tcPr>
            <w:tcW w:w="1481" w:type="pct"/>
          </w:tcPr>
          <w:p w14:paraId="5293B5A5"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55CC1C46" w14:textId="77777777" w:rsidTr="00F636DB">
        <w:tc>
          <w:tcPr>
            <w:tcW w:w="1259" w:type="pct"/>
          </w:tcPr>
          <w:p w14:paraId="78F851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Time Window</w:t>
            </w:r>
          </w:p>
        </w:tc>
        <w:tc>
          <w:tcPr>
            <w:tcW w:w="556" w:type="pct"/>
          </w:tcPr>
          <w:p w14:paraId="6958D8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779EB8" w14:textId="77777777" w:rsidR="000E2576" w:rsidRPr="008711EA" w:rsidRDefault="000E2576" w:rsidP="001F24A0">
            <w:pPr>
              <w:pStyle w:val="TAL"/>
              <w:keepNext w:val="0"/>
              <w:keepLines w:val="0"/>
              <w:widowControl w:val="0"/>
              <w:rPr>
                <w:rFonts w:cs="Arial"/>
                <w:lang w:eastAsia="ja-JP"/>
              </w:rPr>
            </w:pPr>
          </w:p>
        </w:tc>
        <w:tc>
          <w:tcPr>
            <w:tcW w:w="963" w:type="pct"/>
          </w:tcPr>
          <w:p w14:paraId="5810AC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(s1, s2, s3, s4, s5, s6, s7, s8, s9, s10, s11, s12, s13, s14, s15, s16, …)</w:t>
            </w:r>
          </w:p>
        </w:tc>
        <w:tc>
          <w:tcPr>
            <w:tcW w:w="1481" w:type="pct"/>
          </w:tcPr>
          <w:p w14:paraId="12C9764D"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[1.28 second].</w:t>
            </w:r>
          </w:p>
        </w:tc>
      </w:tr>
    </w:tbl>
    <w:p w14:paraId="12657B08" w14:textId="77777777" w:rsidR="000E2576" w:rsidRPr="008711EA" w:rsidRDefault="000E2576" w:rsidP="001F24A0">
      <w:pPr>
        <w:widowControl w:val="0"/>
      </w:pPr>
    </w:p>
    <w:p w14:paraId="5A2D8DF6" w14:textId="77777777" w:rsidR="000E2576" w:rsidRPr="008711EA" w:rsidRDefault="000E2576" w:rsidP="001F24A0">
      <w:pPr>
        <w:pStyle w:val="Heading4"/>
        <w:keepNext w:val="0"/>
        <w:keepLines w:val="0"/>
        <w:widowControl w:val="0"/>
        <w:rPr>
          <w:lang w:eastAsia="zh-CN"/>
        </w:rPr>
      </w:pPr>
      <w:bookmarkStart w:id="8615" w:name="_CR9_2_1_112"/>
      <w:bookmarkStart w:id="8616" w:name="_Toc20953820"/>
      <w:bookmarkStart w:id="8617" w:name="_Toc29390998"/>
      <w:bookmarkStart w:id="8618" w:name="_Toc36551735"/>
      <w:bookmarkStart w:id="8619" w:name="_Toc45831957"/>
      <w:bookmarkStart w:id="8620" w:name="_Toc51762910"/>
      <w:bookmarkStart w:id="8621" w:name="_Toc64381962"/>
      <w:bookmarkStart w:id="8622" w:name="_Toc73964480"/>
      <w:bookmarkStart w:id="8623" w:name="_Toc88647089"/>
      <w:bookmarkStart w:id="8624" w:name="_Toc97883038"/>
      <w:bookmarkStart w:id="8625" w:name="_Toc98531613"/>
      <w:bookmarkStart w:id="8626" w:name="_Toc105517685"/>
      <w:bookmarkStart w:id="8627" w:name="_Toc106108576"/>
      <w:bookmarkStart w:id="8628" w:name="_Toc113657161"/>
      <w:bookmarkStart w:id="8629" w:name="_Toc114052380"/>
      <w:bookmarkStart w:id="8630" w:name="_Toc153533869"/>
      <w:bookmarkEnd w:id="8615"/>
      <w:r w:rsidRPr="008711EA">
        <w:t>9.2.1.112</w:t>
      </w:r>
      <w:r w:rsidRPr="008711EA">
        <w:tab/>
        <w:t>UE Retention Information</w:t>
      </w:r>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14:paraId="20AC0F14" w14:textId="77777777" w:rsidR="000E2576" w:rsidRPr="008711EA" w:rsidRDefault="000E2576" w:rsidP="001F24A0">
      <w:pPr>
        <w:widowControl w:val="0"/>
      </w:pPr>
      <w:r w:rsidRPr="008711EA">
        <w:t>This information element allows the eNB and the MME to indicate whether prior UE related contexts and signalling connections are intended to be retained.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2CB6CD0F" w14:textId="77777777" w:rsidTr="00F636DB">
        <w:trPr>
          <w:tblHeader/>
        </w:trPr>
        <w:tc>
          <w:tcPr>
            <w:tcW w:w="1259" w:type="pct"/>
          </w:tcPr>
          <w:p w14:paraId="03CB3D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8B2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B268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E5358F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89EF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AC8E63A" w14:textId="77777777" w:rsidTr="00F636DB">
        <w:tc>
          <w:tcPr>
            <w:tcW w:w="1259" w:type="pct"/>
          </w:tcPr>
          <w:p w14:paraId="7BE58912"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UE Retention Information</w:t>
            </w:r>
          </w:p>
        </w:tc>
        <w:tc>
          <w:tcPr>
            <w:tcW w:w="556" w:type="pct"/>
          </w:tcPr>
          <w:p w14:paraId="2FC862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5762A80" w14:textId="77777777" w:rsidR="000E2576" w:rsidRPr="008711EA" w:rsidRDefault="000E2576" w:rsidP="001F24A0">
            <w:pPr>
              <w:pStyle w:val="TAL"/>
              <w:keepNext w:val="0"/>
              <w:keepLines w:val="0"/>
              <w:widowControl w:val="0"/>
              <w:rPr>
                <w:rFonts w:cs="Arial"/>
                <w:lang w:eastAsia="ja-JP"/>
              </w:rPr>
            </w:pPr>
          </w:p>
        </w:tc>
        <w:tc>
          <w:tcPr>
            <w:tcW w:w="963" w:type="pct"/>
          </w:tcPr>
          <w:p w14:paraId="11493D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(ues-retained,…)</w:t>
            </w:r>
          </w:p>
        </w:tc>
        <w:tc>
          <w:tcPr>
            <w:tcW w:w="1481" w:type="pct"/>
          </w:tcPr>
          <w:p w14:paraId="41DB729E" w14:textId="77777777" w:rsidR="000E2576" w:rsidRPr="008711EA" w:rsidRDefault="000E2576" w:rsidP="001F24A0">
            <w:pPr>
              <w:pStyle w:val="TAL"/>
              <w:keepNext w:val="0"/>
              <w:keepLines w:val="0"/>
              <w:widowControl w:val="0"/>
              <w:rPr>
                <w:rFonts w:cs="Arial"/>
                <w:lang w:eastAsia="ja-JP"/>
              </w:rPr>
            </w:pPr>
          </w:p>
        </w:tc>
      </w:tr>
    </w:tbl>
    <w:p w14:paraId="2834F5D8" w14:textId="77777777" w:rsidR="000E2576" w:rsidRPr="008711EA" w:rsidRDefault="000E2576" w:rsidP="001F24A0">
      <w:pPr>
        <w:widowControl w:val="0"/>
      </w:pPr>
    </w:p>
    <w:p w14:paraId="12C830D8" w14:textId="77777777" w:rsidR="000E2576" w:rsidRPr="008711EA" w:rsidRDefault="000E2576" w:rsidP="001F24A0">
      <w:pPr>
        <w:pStyle w:val="Heading4"/>
        <w:keepNext w:val="0"/>
        <w:keepLines w:val="0"/>
        <w:widowControl w:val="0"/>
        <w:rPr>
          <w:lang w:eastAsia="zh-CN"/>
        </w:rPr>
      </w:pPr>
      <w:bookmarkStart w:id="8631" w:name="_CR9_2_1_113"/>
      <w:bookmarkStart w:id="8632" w:name="_Toc20953821"/>
      <w:bookmarkStart w:id="8633" w:name="_Toc29390999"/>
      <w:bookmarkStart w:id="8634" w:name="_Toc36551736"/>
      <w:bookmarkStart w:id="8635" w:name="_Toc45831958"/>
      <w:bookmarkStart w:id="8636" w:name="_Toc51762911"/>
      <w:bookmarkStart w:id="8637" w:name="_Toc64381963"/>
      <w:bookmarkStart w:id="8638" w:name="_Toc73964481"/>
      <w:bookmarkStart w:id="8639" w:name="_Toc88647090"/>
      <w:bookmarkStart w:id="8640" w:name="_Toc97883039"/>
      <w:bookmarkStart w:id="8641" w:name="_Toc98531614"/>
      <w:bookmarkStart w:id="8642" w:name="_Toc105517686"/>
      <w:bookmarkStart w:id="8643" w:name="_Toc106108577"/>
      <w:bookmarkStart w:id="8644" w:name="_Toc113657162"/>
      <w:bookmarkStart w:id="8645" w:name="_Toc114052381"/>
      <w:bookmarkStart w:id="8646" w:name="_Toc153533870"/>
      <w:bookmarkEnd w:id="8631"/>
      <w:r w:rsidRPr="008711EA">
        <w:t>9.2.</w:t>
      </w:r>
      <w:r w:rsidRPr="008711EA">
        <w:rPr>
          <w:lang w:eastAsia="zh-CN"/>
        </w:rPr>
        <w:t>1</w:t>
      </w:r>
      <w:r w:rsidRPr="008711EA">
        <w:t>.113</w:t>
      </w:r>
      <w:r w:rsidRPr="008711EA">
        <w:tab/>
        <w:t xml:space="preserve">UE </w:t>
      </w:r>
      <w:r w:rsidRPr="008711EA">
        <w:rPr>
          <w:lang w:eastAsia="zh-CN"/>
        </w:rPr>
        <w:t>User Plane CIoT Support Indicator</w:t>
      </w:r>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p>
    <w:p w14:paraId="25068BFD"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User Plane CIoT EPS Optimisation as specified in TS </w:t>
      </w:r>
      <w:r w:rsidR="00667A04" w:rsidRPr="008711EA">
        <w:rPr>
          <w:lang w:eastAsia="zh-CN"/>
        </w:rPr>
        <w:t>23.401 [11]</w:t>
      </w:r>
      <w:r w:rsidRPr="008711EA">
        <w:rPr>
          <w:lang w:eastAsia="zh-CN"/>
        </w:rPr>
        <w:t xml:space="preserve">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AA0ED93" w14:textId="77777777" w:rsidTr="009B6AFA">
        <w:trPr>
          <w:tblHeader/>
        </w:trPr>
        <w:tc>
          <w:tcPr>
            <w:tcW w:w="1259" w:type="pct"/>
          </w:tcPr>
          <w:p w14:paraId="073521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49AB3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3AD0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7E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5D2FF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27B660" w14:textId="77777777" w:rsidTr="00F636DB">
        <w:tc>
          <w:tcPr>
            <w:tcW w:w="1259" w:type="pct"/>
          </w:tcPr>
          <w:p w14:paraId="6AC707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UE User Plane CIoT Support Indicator</w:t>
            </w:r>
          </w:p>
        </w:tc>
        <w:tc>
          <w:tcPr>
            <w:tcW w:w="556" w:type="pct"/>
          </w:tcPr>
          <w:p w14:paraId="7088F6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1667F9E" w14:textId="77777777" w:rsidR="000E2576" w:rsidRPr="008711EA" w:rsidRDefault="000E2576" w:rsidP="001F24A0">
            <w:pPr>
              <w:pStyle w:val="TAL"/>
              <w:keepNext w:val="0"/>
              <w:keepLines w:val="0"/>
              <w:widowControl w:val="0"/>
              <w:rPr>
                <w:rFonts w:cs="Arial"/>
                <w:lang w:eastAsia="ja-JP"/>
              </w:rPr>
            </w:pPr>
          </w:p>
        </w:tc>
        <w:tc>
          <w:tcPr>
            <w:tcW w:w="963" w:type="pct"/>
          </w:tcPr>
          <w:p w14:paraId="643AC3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D78CB9A" w14:textId="77777777" w:rsidR="000E2576" w:rsidRPr="008711EA" w:rsidRDefault="000E2576" w:rsidP="001F24A0">
            <w:pPr>
              <w:pStyle w:val="TAL"/>
              <w:keepNext w:val="0"/>
              <w:keepLines w:val="0"/>
              <w:widowControl w:val="0"/>
              <w:rPr>
                <w:rFonts w:cs="Arial"/>
                <w:lang w:eastAsia="ja-JP"/>
              </w:rPr>
            </w:pPr>
          </w:p>
        </w:tc>
      </w:tr>
    </w:tbl>
    <w:p w14:paraId="348C5C24" w14:textId="77777777" w:rsidR="000E2576" w:rsidRPr="008711EA" w:rsidRDefault="000E2576" w:rsidP="001F24A0">
      <w:pPr>
        <w:widowControl w:val="0"/>
      </w:pPr>
    </w:p>
    <w:p w14:paraId="07B78DB3" w14:textId="77777777" w:rsidR="000E2576" w:rsidRPr="008711EA" w:rsidRDefault="000E2576" w:rsidP="001F24A0">
      <w:pPr>
        <w:pStyle w:val="Heading4"/>
        <w:keepNext w:val="0"/>
        <w:keepLines w:val="0"/>
        <w:widowControl w:val="0"/>
        <w:ind w:left="0" w:firstLine="0"/>
      </w:pPr>
      <w:bookmarkStart w:id="8647" w:name="_CR9_2_1_114"/>
      <w:bookmarkStart w:id="8648" w:name="_Toc20953822"/>
      <w:bookmarkStart w:id="8649" w:name="_Toc29391000"/>
      <w:bookmarkStart w:id="8650" w:name="_Toc36551737"/>
      <w:bookmarkStart w:id="8651" w:name="_Toc45831959"/>
      <w:bookmarkStart w:id="8652" w:name="_Toc51762912"/>
      <w:bookmarkStart w:id="8653" w:name="_Toc64381964"/>
      <w:bookmarkStart w:id="8654" w:name="_Toc73964482"/>
      <w:bookmarkStart w:id="8655" w:name="_Toc88647091"/>
      <w:bookmarkStart w:id="8656" w:name="_Toc97883040"/>
      <w:bookmarkStart w:id="8657" w:name="_Toc98531615"/>
      <w:bookmarkStart w:id="8658" w:name="_Toc105517687"/>
      <w:bookmarkStart w:id="8659" w:name="_Toc106108578"/>
      <w:bookmarkStart w:id="8660" w:name="_Toc113657163"/>
      <w:bookmarkStart w:id="8661" w:name="_Toc114052382"/>
      <w:bookmarkStart w:id="8662" w:name="_Toc153533871"/>
      <w:bookmarkEnd w:id="8647"/>
      <w:r w:rsidRPr="008711EA">
        <w:rPr>
          <w:rFonts w:eastAsia="Batang"/>
        </w:rPr>
        <w:t>9.2.1.</w:t>
      </w:r>
      <w:r w:rsidRPr="008711EA">
        <w:rPr>
          <w:lang w:eastAsia="zh-CN"/>
        </w:rPr>
        <w:t>114</w:t>
      </w:r>
      <w:r w:rsidRPr="008711EA">
        <w:rPr>
          <w:rFonts w:eastAsia="Batang"/>
        </w:rPr>
        <w:tab/>
      </w:r>
      <w:r w:rsidRPr="008711EA">
        <w:rPr>
          <w:lang w:eastAsia="zh-CN"/>
        </w:rPr>
        <w:t xml:space="preserve">NB-IoT Default </w:t>
      </w:r>
      <w:r w:rsidRPr="008711EA">
        <w:rPr>
          <w:rFonts w:eastAsia="Batang"/>
        </w:rPr>
        <w:t>Paging DRX</w:t>
      </w:r>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p>
    <w:p w14:paraId="27C3BD7B" w14:textId="77777777" w:rsidR="000E2576" w:rsidRPr="008711EA" w:rsidRDefault="000E2576" w:rsidP="001F24A0">
      <w:pPr>
        <w:widowControl w:val="0"/>
      </w:pPr>
      <w:r w:rsidRPr="008711EA">
        <w:t xml:space="preserve">This IE indicates the </w:t>
      </w:r>
      <w:r w:rsidRPr="008711EA">
        <w:rPr>
          <w:lang w:eastAsia="zh-CN"/>
        </w:rPr>
        <w:t xml:space="preserve">NB-IoT Default </w:t>
      </w:r>
      <w:r w:rsidRPr="008711EA">
        <w:t xml:space="preserve">Paging DRX as defined in </w:t>
      </w:r>
      <w:r w:rsidRPr="008711EA">
        <w:rPr>
          <w:rFonts w:eastAsia="MS Mincho"/>
        </w:rPr>
        <w:t>TS 36.304 [20]</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0E2576" w:rsidRPr="008711EA" w14:paraId="685E47BF" w14:textId="77777777" w:rsidTr="00F636DB">
        <w:tc>
          <w:tcPr>
            <w:tcW w:w="1259" w:type="pct"/>
          </w:tcPr>
          <w:p w14:paraId="1B48ED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7B9FB1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4E34B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ED9D70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61BE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62CFED6" w14:textId="77777777" w:rsidTr="00F636DB">
        <w:tc>
          <w:tcPr>
            <w:tcW w:w="1259" w:type="pct"/>
          </w:tcPr>
          <w:p w14:paraId="03F354F0"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Default </w:t>
            </w:r>
            <w:r w:rsidRPr="008711EA">
              <w:rPr>
                <w:rFonts w:cs="Arial"/>
                <w:lang w:eastAsia="ja-JP"/>
              </w:rPr>
              <w:t>Paging DRX</w:t>
            </w:r>
          </w:p>
        </w:tc>
        <w:tc>
          <w:tcPr>
            <w:tcW w:w="556" w:type="pct"/>
          </w:tcPr>
          <w:p w14:paraId="290E39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1D02E08" w14:textId="77777777" w:rsidR="000E2576" w:rsidRPr="008711EA" w:rsidRDefault="000E2576" w:rsidP="001F24A0">
            <w:pPr>
              <w:pStyle w:val="TAL"/>
              <w:keepNext w:val="0"/>
              <w:keepLines w:val="0"/>
              <w:widowControl w:val="0"/>
              <w:rPr>
                <w:rFonts w:cs="Arial"/>
                <w:lang w:eastAsia="ja-JP"/>
              </w:rPr>
            </w:pPr>
          </w:p>
        </w:tc>
        <w:tc>
          <w:tcPr>
            <w:tcW w:w="963" w:type="pct"/>
          </w:tcPr>
          <w:p w14:paraId="4A82B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ENUMERATED(128, 256,</w:t>
            </w:r>
            <w:r w:rsidRPr="008711EA">
              <w:rPr>
                <w:rFonts w:cs="Arial"/>
                <w:lang w:eastAsia="zh-CN"/>
              </w:rPr>
              <w:t xml:space="preserve"> 512, 1024,</w:t>
            </w:r>
            <w:r w:rsidRPr="008711EA">
              <w:rPr>
                <w:rFonts w:cs="Arial"/>
                <w:lang w:eastAsia="ja-JP"/>
              </w:rPr>
              <w:t xml:space="preserve"> …)</w:t>
            </w:r>
          </w:p>
        </w:tc>
        <w:tc>
          <w:tcPr>
            <w:tcW w:w="1481" w:type="pct"/>
          </w:tcPr>
          <w:p w14:paraId="14BDF357"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Unit: [number of radioframes]</w:t>
            </w:r>
          </w:p>
        </w:tc>
      </w:tr>
    </w:tbl>
    <w:p w14:paraId="1739345B" w14:textId="77777777" w:rsidR="000E2576" w:rsidRPr="008711EA" w:rsidRDefault="000E2576" w:rsidP="001F24A0">
      <w:pPr>
        <w:widowControl w:val="0"/>
      </w:pPr>
    </w:p>
    <w:p w14:paraId="089A4E05" w14:textId="77777777" w:rsidR="000E2576" w:rsidRPr="008711EA" w:rsidRDefault="000E2576" w:rsidP="001F24A0">
      <w:pPr>
        <w:pStyle w:val="Heading4"/>
        <w:keepNext w:val="0"/>
        <w:keepLines w:val="0"/>
        <w:widowControl w:val="0"/>
        <w:ind w:left="0" w:firstLine="0"/>
      </w:pPr>
      <w:bookmarkStart w:id="8663" w:name="_CR9_2_1_115"/>
      <w:bookmarkStart w:id="8664" w:name="_Toc20953823"/>
      <w:bookmarkStart w:id="8665" w:name="_Toc29391001"/>
      <w:bookmarkStart w:id="8666" w:name="_Toc36551738"/>
      <w:bookmarkStart w:id="8667" w:name="_Toc45831960"/>
      <w:bookmarkStart w:id="8668" w:name="_Toc51762913"/>
      <w:bookmarkStart w:id="8669" w:name="_Toc64381965"/>
      <w:bookmarkStart w:id="8670" w:name="_Toc73964483"/>
      <w:bookmarkStart w:id="8671" w:name="_Toc88647092"/>
      <w:bookmarkStart w:id="8672" w:name="_Toc97883041"/>
      <w:bookmarkStart w:id="8673" w:name="_Toc98531616"/>
      <w:bookmarkStart w:id="8674" w:name="_Toc105517688"/>
      <w:bookmarkStart w:id="8675" w:name="_Toc106108579"/>
      <w:bookmarkStart w:id="8676" w:name="_Toc113657164"/>
      <w:bookmarkStart w:id="8677" w:name="_Toc114052383"/>
      <w:bookmarkStart w:id="8678" w:name="_Toc153533872"/>
      <w:bookmarkEnd w:id="8663"/>
      <w:r w:rsidRPr="008711EA">
        <w:rPr>
          <w:rFonts w:eastAsia="Batang"/>
        </w:rPr>
        <w:t>9.2.1.</w:t>
      </w:r>
      <w:r w:rsidRPr="008711EA">
        <w:rPr>
          <w:lang w:eastAsia="zh-CN"/>
        </w:rPr>
        <w:t>115</w:t>
      </w:r>
      <w:r w:rsidRPr="008711EA">
        <w:rPr>
          <w:rFonts w:eastAsia="Batang"/>
        </w:rPr>
        <w:tab/>
      </w:r>
      <w:r w:rsidRPr="008711EA">
        <w:rPr>
          <w:lang w:eastAsia="zh-CN"/>
        </w:rPr>
        <w:t xml:space="preserve">NB-IoT </w:t>
      </w:r>
      <w:r w:rsidRPr="008711EA">
        <w:rPr>
          <w:rFonts w:eastAsia="Batang"/>
        </w:rPr>
        <w:t>Paging eDRX Information</w:t>
      </w:r>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p>
    <w:p w14:paraId="22AFC9D2" w14:textId="77777777" w:rsidR="000E2576" w:rsidRPr="008711EA" w:rsidRDefault="000E2576" w:rsidP="001F24A0">
      <w:pPr>
        <w:widowControl w:val="0"/>
      </w:pPr>
      <w:r w:rsidRPr="008711EA">
        <w:t xml:space="preserve">This IE indicates the </w:t>
      </w:r>
      <w:r w:rsidRPr="008711EA">
        <w:rPr>
          <w:lang w:eastAsia="zh-CN"/>
        </w:rPr>
        <w:t xml:space="preserve">NB-IoT </w:t>
      </w:r>
      <w:r w:rsidRPr="008711EA">
        <w:t xml:space="preserve">Paging eDRX parameters as defined in </w:t>
      </w:r>
      <w:r w:rsidRPr="008711EA">
        <w:rPr>
          <w:rFonts w:eastAsia="MS Mincho"/>
        </w:rPr>
        <w:t>TS 36.304 [20]</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1812E1A7" w14:textId="77777777" w:rsidTr="00F636DB">
        <w:tc>
          <w:tcPr>
            <w:tcW w:w="1259" w:type="pct"/>
          </w:tcPr>
          <w:p w14:paraId="4CDE330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57DD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C5F3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AB5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B237C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8693333" w14:textId="77777777" w:rsidTr="00F636DB">
        <w:trPr>
          <w:trHeight w:val="704"/>
        </w:trPr>
        <w:tc>
          <w:tcPr>
            <w:tcW w:w="1259" w:type="pct"/>
          </w:tcPr>
          <w:p w14:paraId="2767900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eDRX Cycle</w:t>
            </w:r>
          </w:p>
        </w:tc>
        <w:tc>
          <w:tcPr>
            <w:tcW w:w="556" w:type="pct"/>
          </w:tcPr>
          <w:p w14:paraId="4B0CE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F3BDA0" w14:textId="77777777" w:rsidR="000E2576" w:rsidRPr="008711EA" w:rsidRDefault="000E2576" w:rsidP="001F24A0">
            <w:pPr>
              <w:pStyle w:val="TAL"/>
              <w:keepNext w:val="0"/>
              <w:keepLines w:val="0"/>
              <w:widowControl w:val="0"/>
              <w:rPr>
                <w:rFonts w:cs="Arial"/>
                <w:lang w:eastAsia="ja-JP"/>
              </w:rPr>
            </w:pPr>
          </w:p>
        </w:tc>
        <w:tc>
          <w:tcPr>
            <w:tcW w:w="963" w:type="pct"/>
          </w:tcPr>
          <w:p w14:paraId="26BE7A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(hf2, hf4, hf6, hf8, hf10, hf12, hf14, hf16, hf32, hf64, hf128, hf256, hf</w:t>
            </w:r>
            <w:r w:rsidRPr="008711EA">
              <w:rPr>
                <w:rFonts w:cs="Arial"/>
                <w:lang w:eastAsia="zh-CN"/>
              </w:rPr>
              <w:t>512</w:t>
            </w:r>
            <w:r w:rsidRPr="008711EA">
              <w:rPr>
                <w:rFonts w:cs="Arial"/>
                <w:lang w:eastAsia="ja-JP"/>
              </w:rPr>
              <w:t>, hf</w:t>
            </w:r>
            <w:r w:rsidRPr="008711EA">
              <w:rPr>
                <w:rFonts w:cs="Arial"/>
                <w:lang w:eastAsia="zh-CN"/>
              </w:rPr>
              <w:t>1024</w:t>
            </w:r>
            <w:r w:rsidRPr="008711EA">
              <w:rPr>
                <w:rFonts w:cs="Arial"/>
                <w:lang w:eastAsia="ja-JP"/>
              </w:rPr>
              <w:t>,</w:t>
            </w:r>
            <w:r w:rsidRPr="008711EA">
              <w:rPr>
                <w:rFonts w:cs="Arial"/>
                <w:lang w:eastAsia="zh-CN"/>
              </w:rPr>
              <w:t xml:space="preserve"> </w:t>
            </w:r>
            <w:r w:rsidRPr="008711EA">
              <w:rPr>
                <w:rFonts w:cs="Arial"/>
                <w:lang w:eastAsia="ja-JP"/>
              </w:rPr>
              <w:t>…)</w:t>
            </w:r>
          </w:p>
        </w:tc>
        <w:tc>
          <w:tcPr>
            <w:tcW w:w="1481" w:type="pct"/>
          </w:tcPr>
          <w:p w14:paraId="7473C569"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ja-JP"/>
              </w:rPr>
              <w:t>T</w:t>
            </w:r>
            <w:r w:rsidRPr="008711EA">
              <w:rPr>
                <w:rFonts w:cs="Arial"/>
                <w:b w:val="0"/>
                <w:sz w:val="18"/>
                <w:vertAlign w:val="subscript"/>
                <w:lang w:eastAsia="ja-JP"/>
              </w:rPr>
              <w:t>eDRX</w:t>
            </w:r>
            <w:r w:rsidRPr="008711EA">
              <w:rPr>
                <w:rFonts w:cs="Arial"/>
                <w:b w:val="0"/>
                <w:sz w:val="18"/>
                <w:lang w:eastAsia="ja-JP"/>
              </w:rPr>
              <w:t xml:space="preserve"> defined in TS 36.304 [20]. Unit: [number of hyperframes].</w:t>
            </w:r>
          </w:p>
        </w:tc>
      </w:tr>
      <w:tr w:rsidR="000E2576" w:rsidRPr="008711EA" w14:paraId="7DB375D7" w14:textId="77777777" w:rsidTr="00F636DB">
        <w:tc>
          <w:tcPr>
            <w:tcW w:w="1259" w:type="pct"/>
          </w:tcPr>
          <w:p w14:paraId="16DDEE4B"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 xml:space="preserve">NB-IoT </w:t>
            </w:r>
            <w:r w:rsidRPr="008711EA">
              <w:rPr>
                <w:rFonts w:cs="Arial"/>
                <w:lang w:eastAsia="ja-JP"/>
              </w:rPr>
              <w:t>Paging Time Window</w:t>
            </w:r>
          </w:p>
        </w:tc>
        <w:tc>
          <w:tcPr>
            <w:tcW w:w="556" w:type="pct"/>
          </w:tcPr>
          <w:p w14:paraId="5B0B6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5E87C35A" w14:textId="77777777" w:rsidR="000E2576" w:rsidRPr="008711EA" w:rsidRDefault="000E2576" w:rsidP="001F24A0">
            <w:pPr>
              <w:pStyle w:val="TAL"/>
              <w:keepNext w:val="0"/>
              <w:keepLines w:val="0"/>
              <w:widowControl w:val="0"/>
              <w:rPr>
                <w:rFonts w:cs="Arial"/>
                <w:lang w:eastAsia="ja-JP"/>
              </w:rPr>
            </w:pPr>
          </w:p>
        </w:tc>
        <w:tc>
          <w:tcPr>
            <w:tcW w:w="963" w:type="pct"/>
          </w:tcPr>
          <w:p w14:paraId="195E47FD"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ENUMERATED (s1, s2, s3, s4, s5, s6, s7, s8, s9, s10, s11, s12, s13, s14, s15, s16, …)</w:t>
            </w:r>
            <w:r w:rsidRPr="008711EA">
              <w:rPr>
                <w:rFonts w:cs="Arial"/>
                <w:lang w:eastAsia="zh-CN"/>
              </w:rPr>
              <w:t xml:space="preserve"> </w:t>
            </w:r>
          </w:p>
        </w:tc>
        <w:tc>
          <w:tcPr>
            <w:tcW w:w="1481" w:type="pct"/>
          </w:tcPr>
          <w:p w14:paraId="50FC64CA" w14:textId="77777777" w:rsidR="000E2576" w:rsidRPr="008711EA" w:rsidRDefault="000E2576" w:rsidP="001F24A0">
            <w:pPr>
              <w:pStyle w:val="TF"/>
              <w:keepLines w:val="0"/>
              <w:widowControl w:val="0"/>
              <w:jc w:val="left"/>
              <w:rPr>
                <w:rFonts w:cs="Arial"/>
                <w:b w:val="0"/>
                <w:lang w:eastAsia="ja-JP"/>
              </w:rPr>
            </w:pPr>
            <w:r w:rsidRPr="008711EA">
              <w:rPr>
                <w:rFonts w:cs="Arial"/>
                <w:b w:val="0"/>
                <w:sz w:val="18"/>
                <w:lang w:eastAsia="zh-CN"/>
              </w:rPr>
              <w:t>Unit: [2.56 seconds]</w:t>
            </w:r>
          </w:p>
        </w:tc>
      </w:tr>
    </w:tbl>
    <w:p w14:paraId="68BCBEDA" w14:textId="77777777" w:rsidR="000E2576" w:rsidRPr="008711EA" w:rsidRDefault="000E2576" w:rsidP="001F24A0">
      <w:pPr>
        <w:widowControl w:val="0"/>
      </w:pPr>
    </w:p>
    <w:p w14:paraId="2BF293E1" w14:textId="77777777" w:rsidR="000E2576" w:rsidRPr="008711EA" w:rsidRDefault="000E2576" w:rsidP="001F24A0">
      <w:pPr>
        <w:pStyle w:val="Heading4"/>
        <w:keepNext w:val="0"/>
        <w:keepLines w:val="0"/>
        <w:widowControl w:val="0"/>
        <w:rPr>
          <w:rFonts w:eastAsia="Batang"/>
        </w:rPr>
      </w:pPr>
      <w:bookmarkStart w:id="8679" w:name="_CR9_2_1_116"/>
      <w:bookmarkStart w:id="8680" w:name="_Toc20953824"/>
      <w:bookmarkStart w:id="8681" w:name="_Toc29391002"/>
      <w:bookmarkStart w:id="8682" w:name="_Toc36551739"/>
      <w:bookmarkStart w:id="8683" w:name="_Toc45831961"/>
      <w:bookmarkStart w:id="8684" w:name="_Toc51762914"/>
      <w:bookmarkStart w:id="8685" w:name="_Toc64381966"/>
      <w:bookmarkStart w:id="8686" w:name="_Toc73964484"/>
      <w:bookmarkStart w:id="8687" w:name="_Toc88647093"/>
      <w:bookmarkStart w:id="8688" w:name="_Toc97883042"/>
      <w:bookmarkStart w:id="8689" w:name="_Toc98531617"/>
      <w:bookmarkStart w:id="8690" w:name="_Toc105517689"/>
      <w:bookmarkStart w:id="8691" w:name="_Toc106108580"/>
      <w:bookmarkStart w:id="8692" w:name="_Toc113657165"/>
      <w:bookmarkStart w:id="8693" w:name="_Toc114052384"/>
      <w:bookmarkStart w:id="8694" w:name="_Toc153533873"/>
      <w:bookmarkEnd w:id="8679"/>
      <w:r w:rsidRPr="008711EA">
        <w:rPr>
          <w:rFonts w:eastAsia="Batang"/>
        </w:rPr>
        <w:t>9.2.1.116</w:t>
      </w:r>
      <w:r w:rsidRPr="008711EA">
        <w:rPr>
          <w:rFonts w:eastAsia="Batang"/>
        </w:rPr>
        <w:tab/>
        <w:t>Bearer Type</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p>
    <w:p w14:paraId="141FDAAF" w14:textId="77777777" w:rsidR="000E2576" w:rsidRPr="008711EA" w:rsidRDefault="000E2576" w:rsidP="001F24A0">
      <w:pPr>
        <w:widowControl w:val="0"/>
        <w:rPr>
          <w:rFonts w:eastAsia="Batang"/>
        </w:rPr>
      </w:pPr>
      <w:r w:rsidRPr="008711EA">
        <w:t>This IE is used to support Non-IP data as specified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771112" w14:textId="77777777" w:rsidTr="00F636DB">
        <w:tc>
          <w:tcPr>
            <w:tcW w:w="1259" w:type="pct"/>
          </w:tcPr>
          <w:p w14:paraId="25152B0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820F2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30BB5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3421F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AB77E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0B3E2" w14:textId="77777777" w:rsidTr="00F636DB">
        <w:tc>
          <w:tcPr>
            <w:tcW w:w="1259" w:type="pct"/>
          </w:tcPr>
          <w:p w14:paraId="5ED6B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Bearer Type</w:t>
            </w:r>
          </w:p>
        </w:tc>
        <w:tc>
          <w:tcPr>
            <w:tcW w:w="556" w:type="pct"/>
          </w:tcPr>
          <w:p w14:paraId="6E8CD0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1AE341" w14:textId="77777777" w:rsidR="000E2576" w:rsidRPr="008711EA" w:rsidRDefault="000E2576" w:rsidP="001F24A0">
            <w:pPr>
              <w:pStyle w:val="TAL"/>
              <w:keepNext w:val="0"/>
              <w:keepLines w:val="0"/>
              <w:widowControl w:val="0"/>
              <w:rPr>
                <w:rFonts w:cs="Arial"/>
                <w:lang w:eastAsia="ja-JP"/>
              </w:rPr>
            </w:pPr>
          </w:p>
        </w:tc>
        <w:tc>
          <w:tcPr>
            <w:tcW w:w="963" w:type="pct"/>
          </w:tcPr>
          <w:p w14:paraId="418D02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(non IP, …)</w:t>
            </w:r>
          </w:p>
        </w:tc>
        <w:tc>
          <w:tcPr>
            <w:tcW w:w="1481" w:type="pct"/>
          </w:tcPr>
          <w:p w14:paraId="5998DF05" w14:textId="77777777" w:rsidR="000E2576" w:rsidRPr="008711EA" w:rsidRDefault="000E2576" w:rsidP="001F24A0">
            <w:pPr>
              <w:pStyle w:val="TAL"/>
              <w:keepNext w:val="0"/>
              <w:keepLines w:val="0"/>
              <w:widowControl w:val="0"/>
              <w:rPr>
                <w:rFonts w:cs="Arial"/>
                <w:lang w:eastAsia="ja-JP"/>
              </w:rPr>
            </w:pPr>
          </w:p>
        </w:tc>
      </w:tr>
    </w:tbl>
    <w:p w14:paraId="0DF1C29E" w14:textId="77777777" w:rsidR="000E2576" w:rsidRPr="008711EA" w:rsidRDefault="000E2576" w:rsidP="001F24A0">
      <w:pPr>
        <w:widowControl w:val="0"/>
      </w:pPr>
    </w:p>
    <w:p w14:paraId="0EC3CEE4" w14:textId="77777777" w:rsidR="000E2576" w:rsidRPr="008711EA" w:rsidRDefault="000E2576" w:rsidP="001F24A0">
      <w:pPr>
        <w:pStyle w:val="Heading4"/>
        <w:keepNext w:val="0"/>
        <w:keepLines w:val="0"/>
        <w:widowControl w:val="0"/>
        <w:rPr>
          <w:rFonts w:eastAsia="SimSun"/>
        </w:rPr>
      </w:pPr>
      <w:bookmarkStart w:id="8695" w:name="_CR9_2_1_117"/>
      <w:bookmarkStart w:id="8696" w:name="_Toc20953825"/>
      <w:bookmarkStart w:id="8697" w:name="_Toc29391003"/>
      <w:bookmarkStart w:id="8698" w:name="_Toc36551740"/>
      <w:bookmarkStart w:id="8699" w:name="_Toc45831962"/>
      <w:bookmarkStart w:id="8700" w:name="_Toc51762915"/>
      <w:bookmarkStart w:id="8701" w:name="_Toc64381967"/>
      <w:bookmarkStart w:id="8702" w:name="_Toc73964485"/>
      <w:bookmarkStart w:id="8703" w:name="_Toc88647094"/>
      <w:bookmarkStart w:id="8704" w:name="_Toc97883043"/>
      <w:bookmarkStart w:id="8705" w:name="_Toc98531618"/>
      <w:bookmarkStart w:id="8706" w:name="_Toc105517690"/>
      <w:bookmarkStart w:id="8707" w:name="_Toc106108581"/>
      <w:bookmarkStart w:id="8708" w:name="_Toc113657166"/>
      <w:bookmarkStart w:id="8709" w:name="_Toc114052385"/>
      <w:bookmarkStart w:id="8710" w:name="_Toc153533874"/>
      <w:bookmarkEnd w:id="8695"/>
      <w:r w:rsidRPr="008711EA">
        <w:rPr>
          <w:rFonts w:eastAsia="SimSun"/>
        </w:rPr>
        <w:t>9.</w:t>
      </w:r>
      <w:r w:rsidRPr="008711EA">
        <w:rPr>
          <w:rFonts w:eastAsia="SimSun"/>
          <w:lang w:eastAsia="zh-CN"/>
        </w:rPr>
        <w:t>2</w:t>
      </w:r>
      <w:r w:rsidRPr="008711EA">
        <w:rPr>
          <w:rFonts w:eastAsia="SimSun"/>
        </w:rPr>
        <w:t>.</w:t>
      </w:r>
      <w:r w:rsidRPr="008711EA">
        <w:rPr>
          <w:rFonts w:eastAsia="SimSun"/>
          <w:lang w:eastAsia="zh-CN"/>
        </w:rPr>
        <w:t>1.117</w:t>
      </w:r>
      <w:r w:rsidRPr="008711EA">
        <w:rPr>
          <w:rFonts w:eastAsia="SimSun"/>
        </w:rPr>
        <w:tab/>
        <w:t>RAT Type</w:t>
      </w:r>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p>
    <w:p w14:paraId="08E4A9BE" w14:textId="77777777" w:rsidR="000E2576" w:rsidRPr="008711EA" w:rsidRDefault="000E2576" w:rsidP="001F24A0">
      <w:pPr>
        <w:widowControl w:val="0"/>
        <w:tabs>
          <w:tab w:val="left" w:pos="9639"/>
        </w:tabs>
      </w:pPr>
      <w:r w:rsidRPr="008711EA">
        <w:t xml:space="preserve">This element </w:t>
      </w:r>
      <w:r w:rsidRPr="008711EA">
        <w:rPr>
          <w:rFonts w:eastAsia="SimSun"/>
          <w:lang w:eastAsia="zh-CN"/>
        </w:rPr>
        <w:t>is provided by the eNB to inform about the RAT Type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50697F9" w14:textId="77777777" w:rsidTr="00F636DB">
        <w:tc>
          <w:tcPr>
            <w:tcW w:w="1259" w:type="pct"/>
          </w:tcPr>
          <w:p w14:paraId="4750983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9ED61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C3848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C045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342F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C62A768" w14:textId="77777777" w:rsidTr="00F636DB">
        <w:tc>
          <w:tcPr>
            <w:tcW w:w="1259" w:type="pct"/>
          </w:tcPr>
          <w:p w14:paraId="79011BD9"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RAT Type</w:t>
            </w:r>
          </w:p>
        </w:tc>
        <w:tc>
          <w:tcPr>
            <w:tcW w:w="556" w:type="pct"/>
          </w:tcPr>
          <w:p w14:paraId="3A963F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0952B6" w14:textId="77777777" w:rsidR="000E2576" w:rsidRPr="008711EA" w:rsidRDefault="000E2576" w:rsidP="001F24A0">
            <w:pPr>
              <w:pStyle w:val="TAL"/>
              <w:keepNext w:val="0"/>
              <w:keepLines w:val="0"/>
              <w:widowControl w:val="0"/>
              <w:rPr>
                <w:rFonts w:cs="Arial"/>
                <w:lang w:eastAsia="ja-JP"/>
              </w:rPr>
            </w:pPr>
          </w:p>
        </w:tc>
        <w:tc>
          <w:tcPr>
            <w:tcW w:w="963" w:type="pct"/>
          </w:tcPr>
          <w:p w14:paraId="4DB6E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(NB-IOT, ...</w:t>
            </w:r>
            <w:r w:rsidR="00E341AD">
              <w:rPr>
                <w:rFonts w:cs="Arial"/>
                <w:lang w:eastAsia="ja-JP"/>
              </w:rPr>
              <w:t>, NBIoT-LEO, NBIoT-MEO, NBIoT-GEO, NBIoT-OTHERSAT, EUTRAN-LEO, EUTRAN-MEO, EUTRAN-GEO, EUTRAN-OTHERSAT</w:t>
            </w:r>
            <w:r w:rsidRPr="008711EA">
              <w:rPr>
                <w:rFonts w:cs="Arial"/>
                <w:lang w:eastAsia="ja-JP"/>
              </w:rPr>
              <w:t>)</w:t>
            </w:r>
          </w:p>
        </w:tc>
        <w:tc>
          <w:tcPr>
            <w:tcW w:w="1481" w:type="pct"/>
          </w:tcPr>
          <w:p w14:paraId="7C2ED9B3" w14:textId="77777777" w:rsidR="000E2576" w:rsidRPr="008711EA" w:rsidRDefault="000E2576" w:rsidP="001F24A0">
            <w:pPr>
              <w:pStyle w:val="TAL"/>
              <w:keepNext w:val="0"/>
              <w:keepLines w:val="0"/>
              <w:widowControl w:val="0"/>
              <w:rPr>
                <w:rFonts w:cs="Arial"/>
                <w:lang w:eastAsia="ja-JP"/>
              </w:rPr>
            </w:pPr>
          </w:p>
        </w:tc>
      </w:tr>
    </w:tbl>
    <w:p w14:paraId="5FBD1287" w14:textId="77777777" w:rsidR="000E2576" w:rsidRPr="008711EA" w:rsidRDefault="000E2576" w:rsidP="001F24A0">
      <w:pPr>
        <w:widowControl w:val="0"/>
      </w:pPr>
    </w:p>
    <w:p w14:paraId="737CA566" w14:textId="77777777" w:rsidR="000E2576" w:rsidRPr="008711EA" w:rsidRDefault="000E2576" w:rsidP="001F24A0">
      <w:pPr>
        <w:pStyle w:val="Heading4"/>
        <w:keepNext w:val="0"/>
        <w:keepLines w:val="0"/>
        <w:widowControl w:val="0"/>
        <w:ind w:left="0" w:firstLine="0"/>
        <w:rPr>
          <w:lang w:eastAsia="zh-CN"/>
        </w:rPr>
      </w:pPr>
      <w:bookmarkStart w:id="8711" w:name="_CR9_2_1_118"/>
      <w:bookmarkStart w:id="8712" w:name="_Toc20953826"/>
      <w:bookmarkStart w:id="8713" w:name="_Toc29391004"/>
      <w:bookmarkStart w:id="8714" w:name="_Toc36551741"/>
      <w:bookmarkStart w:id="8715" w:name="_Toc45831963"/>
      <w:bookmarkStart w:id="8716" w:name="_Toc51762916"/>
      <w:bookmarkStart w:id="8717" w:name="_Toc64381968"/>
      <w:bookmarkStart w:id="8718" w:name="_Toc73964486"/>
      <w:bookmarkStart w:id="8719" w:name="_Toc88647095"/>
      <w:bookmarkStart w:id="8720" w:name="_Toc97883044"/>
      <w:bookmarkStart w:id="8721" w:name="_Toc98531619"/>
      <w:bookmarkStart w:id="8722" w:name="_Toc105517691"/>
      <w:bookmarkStart w:id="8723" w:name="_Toc106108582"/>
      <w:bookmarkStart w:id="8724" w:name="_Toc113657167"/>
      <w:bookmarkStart w:id="8725" w:name="_Toc114052386"/>
      <w:bookmarkStart w:id="8726" w:name="_Toc153533875"/>
      <w:bookmarkEnd w:id="8711"/>
      <w:r w:rsidRPr="008711EA">
        <w:t>9.2.</w:t>
      </w:r>
      <w:r w:rsidRPr="008711EA">
        <w:rPr>
          <w:lang w:eastAsia="zh-CN"/>
        </w:rPr>
        <w:t>1</w:t>
      </w:r>
      <w:r w:rsidRPr="008711EA">
        <w:t>.118</w:t>
      </w:r>
      <w:r w:rsidRPr="008711EA">
        <w:tab/>
        <w:t>CE-mode-B</w:t>
      </w:r>
      <w:r w:rsidRPr="008711EA">
        <w:rPr>
          <w:lang w:eastAsia="zh-CN"/>
        </w:rPr>
        <w:t xml:space="preserve"> Support Indicator</w:t>
      </w:r>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p>
    <w:p w14:paraId="0FE22A86" w14:textId="77777777" w:rsidR="000E2576" w:rsidRPr="008711EA" w:rsidRDefault="000E2576" w:rsidP="001F24A0">
      <w:pPr>
        <w:widowControl w:val="0"/>
        <w:tabs>
          <w:tab w:val="left" w:pos="9639"/>
        </w:tabs>
        <w:rPr>
          <w:lang w:eastAsia="zh-CN"/>
        </w:rPr>
      </w:pPr>
      <w:r w:rsidRPr="008711EA">
        <w:t>This IE indicates</w:t>
      </w:r>
      <w:r w:rsidRPr="008711EA">
        <w:rPr>
          <w:lang w:eastAsia="zh-CN"/>
        </w:rPr>
        <w:t xml:space="preserve"> whether CE-mode-B as specified in TS 36.306[41] is supported for the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5EAFB2A" w14:textId="77777777" w:rsidTr="00F636DB">
        <w:tc>
          <w:tcPr>
            <w:tcW w:w="1259" w:type="pct"/>
          </w:tcPr>
          <w:p w14:paraId="728622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EF5078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2E8E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A1211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22E51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46615D4" w14:textId="77777777" w:rsidTr="00F636DB">
        <w:tc>
          <w:tcPr>
            <w:tcW w:w="1259" w:type="pct"/>
          </w:tcPr>
          <w:p w14:paraId="12B23920" w14:textId="77777777" w:rsidR="000E2576" w:rsidRPr="00986899" w:rsidRDefault="000E2576" w:rsidP="001F24A0">
            <w:pPr>
              <w:pStyle w:val="TAL"/>
              <w:keepNext w:val="0"/>
              <w:keepLines w:val="0"/>
              <w:widowControl w:val="0"/>
              <w:rPr>
                <w:rFonts w:cs="Arial"/>
                <w:lang w:val="fr-FR" w:eastAsia="ja-JP"/>
              </w:rPr>
            </w:pPr>
            <w:r w:rsidRPr="00986899">
              <w:rPr>
                <w:rFonts w:cs="Arial"/>
                <w:lang w:val="fr-FR" w:eastAsia="zh-CN"/>
              </w:rPr>
              <w:t>CE-mode-B Support Indicator</w:t>
            </w:r>
          </w:p>
        </w:tc>
        <w:tc>
          <w:tcPr>
            <w:tcW w:w="556" w:type="pct"/>
          </w:tcPr>
          <w:p w14:paraId="5A464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49120DD" w14:textId="77777777" w:rsidR="000E2576" w:rsidRPr="008711EA" w:rsidRDefault="000E2576" w:rsidP="001F24A0">
            <w:pPr>
              <w:pStyle w:val="TAL"/>
              <w:keepNext w:val="0"/>
              <w:keepLines w:val="0"/>
              <w:widowControl w:val="0"/>
              <w:rPr>
                <w:rFonts w:cs="Arial"/>
                <w:lang w:eastAsia="ja-JP"/>
              </w:rPr>
            </w:pPr>
          </w:p>
        </w:tc>
        <w:tc>
          <w:tcPr>
            <w:tcW w:w="963" w:type="pct"/>
          </w:tcPr>
          <w:p w14:paraId="5EA69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r w:rsidRPr="008711EA">
              <w:rPr>
                <w:rFonts w:cs="Arial"/>
                <w:lang w:eastAsia="ja-JP"/>
              </w:rPr>
              <w:br/>
              <w:t>(supported</w:t>
            </w:r>
            <w:r w:rsidRPr="008711EA">
              <w:rPr>
                <w:rFonts w:cs="Arial"/>
                <w:snapToGrid w:val="0"/>
                <w:lang w:eastAsia="ja-JP"/>
              </w:rPr>
              <w:t xml:space="preserve">, </w:t>
            </w:r>
            <w:r w:rsidRPr="008711EA">
              <w:rPr>
                <w:rFonts w:cs="Arial"/>
                <w:lang w:eastAsia="ja-JP"/>
              </w:rPr>
              <w:t>…)</w:t>
            </w:r>
          </w:p>
        </w:tc>
        <w:tc>
          <w:tcPr>
            <w:tcW w:w="1481" w:type="pct"/>
          </w:tcPr>
          <w:p w14:paraId="39322945" w14:textId="77777777" w:rsidR="000E2576" w:rsidRPr="008711EA" w:rsidRDefault="000E2576" w:rsidP="001F24A0">
            <w:pPr>
              <w:pStyle w:val="TAL"/>
              <w:keepNext w:val="0"/>
              <w:keepLines w:val="0"/>
              <w:widowControl w:val="0"/>
              <w:rPr>
                <w:rFonts w:cs="Arial"/>
                <w:lang w:eastAsia="ja-JP"/>
              </w:rPr>
            </w:pPr>
          </w:p>
        </w:tc>
      </w:tr>
    </w:tbl>
    <w:p w14:paraId="6B605715" w14:textId="77777777" w:rsidR="000E2576" w:rsidRPr="008711EA" w:rsidRDefault="000E2576" w:rsidP="001F24A0">
      <w:pPr>
        <w:widowControl w:val="0"/>
      </w:pPr>
    </w:p>
    <w:p w14:paraId="69F99E23" w14:textId="77777777" w:rsidR="000E2576" w:rsidRPr="008711EA" w:rsidRDefault="000E2576" w:rsidP="001F24A0">
      <w:pPr>
        <w:pStyle w:val="Heading4"/>
        <w:keepNext w:val="0"/>
        <w:keepLines w:val="0"/>
        <w:widowControl w:val="0"/>
      </w:pPr>
      <w:bookmarkStart w:id="8727" w:name="_CR9_2_1_119"/>
      <w:bookmarkStart w:id="8728" w:name="_Toc20953827"/>
      <w:bookmarkStart w:id="8729" w:name="_Toc29391005"/>
      <w:bookmarkStart w:id="8730" w:name="_Toc36551742"/>
      <w:bookmarkStart w:id="8731" w:name="_Toc45831964"/>
      <w:bookmarkStart w:id="8732" w:name="_Toc51762917"/>
      <w:bookmarkStart w:id="8733" w:name="_Toc64381969"/>
      <w:bookmarkStart w:id="8734" w:name="_Toc73964487"/>
      <w:bookmarkStart w:id="8735" w:name="_Toc88647096"/>
      <w:bookmarkStart w:id="8736" w:name="_Toc97883045"/>
      <w:bookmarkStart w:id="8737" w:name="_Toc98531620"/>
      <w:bookmarkStart w:id="8738" w:name="_Toc105517692"/>
      <w:bookmarkStart w:id="8739" w:name="_Toc106108583"/>
      <w:bookmarkStart w:id="8740" w:name="_Toc113657168"/>
      <w:bookmarkStart w:id="8741" w:name="_Toc114052387"/>
      <w:bookmarkStart w:id="8742" w:name="_Toc153533876"/>
      <w:bookmarkEnd w:id="8727"/>
      <w:r w:rsidRPr="008711EA">
        <w:t>9.2.1.119</w:t>
      </w:r>
      <w:r w:rsidRPr="008711EA">
        <w:tab/>
        <w:t>SRVCC Operation Not Possible</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p>
    <w:p w14:paraId="283498EE" w14:textId="77777777" w:rsidR="000E2576" w:rsidRPr="008711EA" w:rsidRDefault="000E2576" w:rsidP="001F24A0">
      <w:pPr>
        <w:widowControl w:val="0"/>
        <w:tabs>
          <w:tab w:val="left" w:pos="9639"/>
        </w:tabs>
      </w:pPr>
      <w:r w:rsidRPr="008711EA">
        <w:t>This element indicates that</w:t>
      </w:r>
      <w:r w:rsidRPr="008711EA">
        <w:rPr>
          <w:rFonts w:eastAsia="SimSun"/>
          <w:lang w:eastAsia="zh-CN"/>
        </w:rPr>
        <w:t xml:space="preserve"> SRVCC operation is not possible any more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414FA7B" w14:textId="77777777" w:rsidTr="00F636DB">
        <w:tc>
          <w:tcPr>
            <w:tcW w:w="1259" w:type="pct"/>
          </w:tcPr>
          <w:p w14:paraId="04DBB1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3E59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0AEBC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02E4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20565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BF2E7BF" w14:textId="77777777" w:rsidTr="00F636DB">
        <w:tc>
          <w:tcPr>
            <w:tcW w:w="1259" w:type="pct"/>
          </w:tcPr>
          <w:p w14:paraId="13DA25FD"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SRVCC Operation Not Possible</w:t>
            </w:r>
          </w:p>
        </w:tc>
        <w:tc>
          <w:tcPr>
            <w:tcW w:w="556" w:type="pct"/>
          </w:tcPr>
          <w:p w14:paraId="32F024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1B7975B" w14:textId="77777777" w:rsidR="000E2576" w:rsidRPr="008711EA" w:rsidRDefault="000E2576" w:rsidP="001F24A0">
            <w:pPr>
              <w:pStyle w:val="TAL"/>
              <w:keepNext w:val="0"/>
              <w:keepLines w:val="0"/>
              <w:widowControl w:val="0"/>
              <w:rPr>
                <w:rFonts w:cs="Arial"/>
                <w:lang w:eastAsia="ja-JP"/>
              </w:rPr>
            </w:pPr>
          </w:p>
        </w:tc>
        <w:tc>
          <w:tcPr>
            <w:tcW w:w="963" w:type="pct"/>
          </w:tcPr>
          <w:p w14:paraId="3B365F3E"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 xml:space="preserve">ENUMERATED (notPossible, …) </w:t>
            </w:r>
          </w:p>
        </w:tc>
        <w:tc>
          <w:tcPr>
            <w:tcW w:w="1481" w:type="pct"/>
          </w:tcPr>
          <w:p w14:paraId="2FF0978E" w14:textId="77777777" w:rsidR="000E2576" w:rsidRPr="008711EA" w:rsidRDefault="000E2576" w:rsidP="001F24A0">
            <w:pPr>
              <w:pStyle w:val="TAL"/>
              <w:keepNext w:val="0"/>
              <w:keepLines w:val="0"/>
              <w:widowControl w:val="0"/>
              <w:rPr>
                <w:rFonts w:cs="Arial"/>
                <w:lang w:eastAsia="ja-JP"/>
              </w:rPr>
            </w:pPr>
          </w:p>
        </w:tc>
      </w:tr>
    </w:tbl>
    <w:p w14:paraId="70B156F6" w14:textId="77777777" w:rsidR="000E2576" w:rsidRPr="008711EA" w:rsidRDefault="000E2576" w:rsidP="001F24A0">
      <w:pPr>
        <w:widowControl w:val="0"/>
      </w:pPr>
    </w:p>
    <w:p w14:paraId="5E620DA2" w14:textId="77777777" w:rsidR="000E2576" w:rsidRPr="008711EA" w:rsidRDefault="000E2576" w:rsidP="001F24A0">
      <w:pPr>
        <w:pStyle w:val="Heading4"/>
        <w:keepNext w:val="0"/>
        <w:keepLines w:val="0"/>
        <w:widowControl w:val="0"/>
      </w:pPr>
      <w:bookmarkStart w:id="8743" w:name="_CR9_2_1_120"/>
      <w:bookmarkStart w:id="8744" w:name="_Toc20953828"/>
      <w:bookmarkStart w:id="8745" w:name="_Toc29391006"/>
      <w:bookmarkStart w:id="8746" w:name="_Toc36551743"/>
      <w:bookmarkStart w:id="8747" w:name="_Toc45831965"/>
      <w:bookmarkStart w:id="8748" w:name="_Toc51762918"/>
      <w:bookmarkStart w:id="8749" w:name="_Toc64381970"/>
      <w:bookmarkStart w:id="8750" w:name="_Toc73964488"/>
      <w:bookmarkStart w:id="8751" w:name="_Toc88647097"/>
      <w:bookmarkStart w:id="8752" w:name="_Toc97883046"/>
      <w:bookmarkStart w:id="8753" w:name="_Toc98531621"/>
      <w:bookmarkStart w:id="8754" w:name="_Toc105517693"/>
      <w:bookmarkStart w:id="8755" w:name="_Toc106108584"/>
      <w:bookmarkStart w:id="8756" w:name="_Toc113657169"/>
      <w:bookmarkStart w:id="8757" w:name="_Toc114052388"/>
      <w:bookmarkStart w:id="8758" w:name="_Toc153533877"/>
      <w:bookmarkEnd w:id="8743"/>
      <w:r w:rsidRPr="008711EA">
        <w:t>9.2.1.120</w:t>
      </w:r>
      <w:r w:rsidRPr="008711EA">
        <w:tab/>
        <w:t>V2X Services Authorized</w:t>
      </w:r>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p>
    <w:p w14:paraId="72B1D9D6"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authorization status of the UE </w:t>
      </w:r>
      <w:r w:rsidRPr="008711EA">
        <w:t xml:space="preserve">to use the sidelink </w:t>
      </w:r>
      <w:r w:rsidRPr="008711EA">
        <w:rPr>
          <w:lang w:eastAsia="zh-CN"/>
        </w:rPr>
        <w:t>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7B167F12" w14:textId="77777777" w:rsidTr="009B6AFA">
        <w:tc>
          <w:tcPr>
            <w:tcW w:w="1111" w:type="pct"/>
          </w:tcPr>
          <w:p w14:paraId="2BFEECB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6DCBF9A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45346476"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05FEEE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2000BF6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7BC6E9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72ECA22D"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6EBFE6EA" w14:textId="77777777" w:rsidTr="009B6AFA">
        <w:tc>
          <w:tcPr>
            <w:tcW w:w="1111" w:type="pct"/>
          </w:tcPr>
          <w:p w14:paraId="2915D6F1"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Vehicle UE</w:t>
            </w:r>
          </w:p>
        </w:tc>
        <w:tc>
          <w:tcPr>
            <w:tcW w:w="556" w:type="pct"/>
          </w:tcPr>
          <w:p w14:paraId="45E3A9B3"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49F2232D" w14:textId="77777777" w:rsidR="000E2576" w:rsidRPr="008711EA" w:rsidRDefault="000E2576" w:rsidP="001F24A0">
            <w:pPr>
              <w:pStyle w:val="TAL"/>
              <w:keepNext w:val="0"/>
              <w:keepLines w:val="0"/>
              <w:widowControl w:val="0"/>
              <w:rPr>
                <w:rFonts w:cs="Arial"/>
                <w:lang w:eastAsia="en-US"/>
              </w:rPr>
            </w:pPr>
          </w:p>
        </w:tc>
        <w:tc>
          <w:tcPr>
            <w:tcW w:w="778" w:type="pct"/>
          </w:tcPr>
          <w:p w14:paraId="693C4572"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(authorized, not authorized, ...)</w:t>
            </w:r>
          </w:p>
        </w:tc>
        <w:tc>
          <w:tcPr>
            <w:tcW w:w="889" w:type="pct"/>
          </w:tcPr>
          <w:p w14:paraId="484106E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 xml:space="preserve">Indicates whether the UE is authorized as </w:t>
            </w:r>
            <w:r w:rsidRPr="008711EA">
              <w:rPr>
                <w:rFonts w:cs="Arial"/>
                <w:lang w:eastAsia="ja-JP"/>
              </w:rPr>
              <w:t>Vehicle UE</w:t>
            </w:r>
          </w:p>
        </w:tc>
        <w:tc>
          <w:tcPr>
            <w:tcW w:w="556" w:type="pct"/>
          </w:tcPr>
          <w:p w14:paraId="01B363C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A078D2D"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r w:rsidR="000E2576" w:rsidRPr="008711EA" w14:paraId="77108DCC" w14:textId="77777777" w:rsidTr="009B6AFA">
        <w:tc>
          <w:tcPr>
            <w:tcW w:w="1111" w:type="pct"/>
          </w:tcPr>
          <w:p w14:paraId="530AA19B"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Pedestrian UE</w:t>
            </w:r>
          </w:p>
        </w:tc>
        <w:tc>
          <w:tcPr>
            <w:tcW w:w="556" w:type="pct"/>
          </w:tcPr>
          <w:p w14:paraId="59E6A839"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0D088A6" w14:textId="77777777" w:rsidR="000E2576" w:rsidRPr="008711EA" w:rsidRDefault="000E2576" w:rsidP="001F24A0">
            <w:pPr>
              <w:pStyle w:val="TAL"/>
              <w:keepNext w:val="0"/>
              <w:keepLines w:val="0"/>
              <w:widowControl w:val="0"/>
              <w:rPr>
                <w:rFonts w:cs="Arial"/>
                <w:lang w:eastAsia="en-US"/>
              </w:rPr>
            </w:pPr>
          </w:p>
        </w:tc>
        <w:tc>
          <w:tcPr>
            <w:tcW w:w="778" w:type="pct"/>
          </w:tcPr>
          <w:p w14:paraId="5B16F808"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ENUMERATED (authorized, not authorized, ...)</w:t>
            </w:r>
          </w:p>
        </w:tc>
        <w:tc>
          <w:tcPr>
            <w:tcW w:w="889" w:type="pct"/>
          </w:tcPr>
          <w:p w14:paraId="1B363FCC"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authorized as Pedestrian UE</w:t>
            </w:r>
          </w:p>
        </w:tc>
        <w:tc>
          <w:tcPr>
            <w:tcW w:w="556" w:type="pct"/>
          </w:tcPr>
          <w:p w14:paraId="0B3A41D7"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54FC8895"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511CCADD" w14:textId="77777777" w:rsidR="000E2576" w:rsidRPr="008711EA" w:rsidRDefault="000E2576" w:rsidP="001F24A0">
      <w:pPr>
        <w:widowControl w:val="0"/>
      </w:pPr>
    </w:p>
    <w:p w14:paraId="589F4E96" w14:textId="77777777" w:rsidR="000E2576" w:rsidRPr="008711EA" w:rsidRDefault="000E2576" w:rsidP="001F24A0">
      <w:pPr>
        <w:pStyle w:val="Heading4"/>
        <w:keepNext w:val="0"/>
        <w:keepLines w:val="0"/>
        <w:widowControl w:val="0"/>
      </w:pPr>
      <w:bookmarkStart w:id="8759" w:name="_CR9_2_1_121"/>
      <w:bookmarkStart w:id="8760" w:name="_Toc20953829"/>
      <w:bookmarkStart w:id="8761" w:name="_Toc29391007"/>
      <w:bookmarkStart w:id="8762" w:name="_Toc36551744"/>
      <w:bookmarkStart w:id="8763" w:name="_Toc45831966"/>
      <w:bookmarkStart w:id="8764" w:name="_Toc51762919"/>
      <w:bookmarkStart w:id="8765" w:name="_Toc64381971"/>
      <w:bookmarkStart w:id="8766" w:name="_Toc73964489"/>
      <w:bookmarkStart w:id="8767" w:name="_Toc88647098"/>
      <w:bookmarkStart w:id="8768" w:name="_Toc97883047"/>
      <w:bookmarkStart w:id="8769" w:name="_Toc98531622"/>
      <w:bookmarkStart w:id="8770" w:name="_Toc105517694"/>
      <w:bookmarkStart w:id="8771" w:name="_Toc106108585"/>
      <w:bookmarkStart w:id="8772" w:name="_Toc113657170"/>
      <w:bookmarkStart w:id="8773" w:name="_Toc114052389"/>
      <w:bookmarkStart w:id="8774" w:name="_Toc153533878"/>
      <w:bookmarkEnd w:id="8759"/>
      <w:r w:rsidRPr="008711EA">
        <w:t>9.2.1.121</w:t>
      </w:r>
      <w:r w:rsidRPr="008711EA">
        <w:tab/>
        <w:t>Served DCNs Items</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p>
    <w:p w14:paraId="7296A336" w14:textId="77777777" w:rsidR="000E2576" w:rsidRPr="008711EA" w:rsidRDefault="000E2576" w:rsidP="001F24A0">
      <w:pPr>
        <w:widowControl w:val="0"/>
      </w:pPr>
      <w:r w:rsidRPr="008711EA">
        <w:t>The Served DCNs Items indicates the relative processing capacity for a DCN-ID in the MME as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08231C" w14:textId="77777777" w:rsidTr="00F636DB">
        <w:trPr>
          <w:jc w:val="center"/>
        </w:trPr>
        <w:tc>
          <w:tcPr>
            <w:tcW w:w="1259" w:type="pct"/>
          </w:tcPr>
          <w:p w14:paraId="18003C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2ABF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EF113D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940EE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80D8DD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501777C" w14:textId="77777777" w:rsidTr="00F636DB">
        <w:trPr>
          <w:jc w:val="center"/>
        </w:trPr>
        <w:tc>
          <w:tcPr>
            <w:tcW w:w="1259" w:type="pct"/>
          </w:tcPr>
          <w:p w14:paraId="6237E27B"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Served DCNs Items</w:t>
            </w:r>
          </w:p>
        </w:tc>
        <w:tc>
          <w:tcPr>
            <w:tcW w:w="556" w:type="pct"/>
          </w:tcPr>
          <w:p w14:paraId="14F86573" w14:textId="77777777" w:rsidR="000E2576" w:rsidRPr="008711EA" w:rsidRDefault="000E2576" w:rsidP="001F24A0">
            <w:pPr>
              <w:pStyle w:val="TAL"/>
              <w:keepNext w:val="0"/>
              <w:keepLines w:val="0"/>
              <w:widowControl w:val="0"/>
              <w:rPr>
                <w:rFonts w:cs="Arial"/>
                <w:lang w:eastAsia="ja-JP"/>
              </w:rPr>
            </w:pPr>
          </w:p>
        </w:tc>
        <w:tc>
          <w:tcPr>
            <w:tcW w:w="741" w:type="pct"/>
          </w:tcPr>
          <w:p w14:paraId="18589B50" w14:textId="77777777" w:rsidR="000E2576" w:rsidRPr="008711EA" w:rsidRDefault="000E2576" w:rsidP="001F24A0">
            <w:pPr>
              <w:pStyle w:val="TAL"/>
              <w:keepNext w:val="0"/>
              <w:keepLines w:val="0"/>
              <w:widowControl w:val="0"/>
              <w:rPr>
                <w:rFonts w:cs="Arial"/>
                <w:lang w:eastAsia="ja-JP"/>
              </w:rPr>
            </w:pPr>
          </w:p>
        </w:tc>
        <w:tc>
          <w:tcPr>
            <w:tcW w:w="963" w:type="pct"/>
          </w:tcPr>
          <w:p w14:paraId="1A4AF7D3" w14:textId="77777777" w:rsidR="000E2576" w:rsidRPr="008711EA" w:rsidRDefault="000E2576" w:rsidP="001F24A0">
            <w:pPr>
              <w:pStyle w:val="TAL"/>
              <w:keepNext w:val="0"/>
              <w:keepLines w:val="0"/>
              <w:widowControl w:val="0"/>
              <w:rPr>
                <w:rFonts w:cs="Arial"/>
                <w:lang w:eastAsia="ja-JP"/>
              </w:rPr>
            </w:pPr>
          </w:p>
        </w:tc>
        <w:tc>
          <w:tcPr>
            <w:tcW w:w="1481" w:type="pct"/>
          </w:tcPr>
          <w:p w14:paraId="49121020" w14:textId="77777777" w:rsidR="000E2576" w:rsidRPr="008711EA" w:rsidRDefault="000E2576" w:rsidP="001F24A0">
            <w:pPr>
              <w:pStyle w:val="TAL"/>
              <w:keepNext w:val="0"/>
              <w:keepLines w:val="0"/>
              <w:widowControl w:val="0"/>
              <w:rPr>
                <w:rFonts w:cs="Arial"/>
                <w:lang w:eastAsia="ja-JP"/>
              </w:rPr>
            </w:pPr>
          </w:p>
        </w:tc>
      </w:tr>
      <w:tr w:rsidR="000E2576" w:rsidRPr="008711EA" w14:paraId="7E6B7509" w14:textId="77777777" w:rsidTr="00F636DB">
        <w:trPr>
          <w:jc w:val="center"/>
        </w:trPr>
        <w:tc>
          <w:tcPr>
            <w:tcW w:w="1259" w:type="pct"/>
          </w:tcPr>
          <w:p w14:paraId="3451C469"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&gt;DCN ID</w:t>
            </w:r>
          </w:p>
        </w:tc>
        <w:tc>
          <w:tcPr>
            <w:tcW w:w="556" w:type="pct"/>
          </w:tcPr>
          <w:p w14:paraId="3FE8CD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11AF466" w14:textId="77777777" w:rsidR="000E2576" w:rsidRPr="008711EA" w:rsidRDefault="000E2576" w:rsidP="001F24A0">
            <w:pPr>
              <w:pStyle w:val="TAL"/>
              <w:keepNext w:val="0"/>
              <w:keepLines w:val="0"/>
              <w:widowControl w:val="0"/>
              <w:rPr>
                <w:rFonts w:cs="Arial"/>
                <w:lang w:eastAsia="ja-JP"/>
              </w:rPr>
            </w:pPr>
          </w:p>
        </w:tc>
        <w:tc>
          <w:tcPr>
            <w:tcW w:w="963" w:type="pct"/>
          </w:tcPr>
          <w:p w14:paraId="621ECCD0"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INTEGER (0..65535)</w:t>
            </w:r>
          </w:p>
        </w:tc>
        <w:tc>
          <w:tcPr>
            <w:tcW w:w="1481" w:type="pct"/>
          </w:tcPr>
          <w:p w14:paraId="52A426A5" w14:textId="77777777" w:rsidR="000E2576" w:rsidRPr="008711EA" w:rsidRDefault="000E2576" w:rsidP="001F24A0">
            <w:pPr>
              <w:pStyle w:val="TAL"/>
              <w:keepNext w:val="0"/>
              <w:keepLines w:val="0"/>
              <w:widowControl w:val="0"/>
              <w:rPr>
                <w:rFonts w:cs="Arial"/>
                <w:lang w:eastAsia="ja-JP"/>
              </w:rPr>
            </w:pPr>
          </w:p>
        </w:tc>
      </w:tr>
      <w:tr w:rsidR="000E2576" w:rsidRPr="008711EA" w14:paraId="78B56DE1" w14:textId="77777777" w:rsidTr="00F636DB">
        <w:trPr>
          <w:jc w:val="center"/>
        </w:trPr>
        <w:tc>
          <w:tcPr>
            <w:tcW w:w="1259" w:type="pct"/>
          </w:tcPr>
          <w:p w14:paraId="7B75C617"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en-US"/>
              </w:rPr>
              <w:t>&gt;Relative DCN Capacity</w:t>
            </w:r>
          </w:p>
        </w:tc>
        <w:tc>
          <w:tcPr>
            <w:tcW w:w="556" w:type="pct"/>
          </w:tcPr>
          <w:p w14:paraId="703D4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21C88F" w14:textId="77777777" w:rsidR="000E2576" w:rsidRPr="008711EA" w:rsidRDefault="000E2576" w:rsidP="001F24A0">
            <w:pPr>
              <w:pStyle w:val="TAL"/>
              <w:keepNext w:val="0"/>
              <w:keepLines w:val="0"/>
              <w:widowControl w:val="0"/>
              <w:rPr>
                <w:rFonts w:cs="Arial"/>
                <w:lang w:eastAsia="ja-JP"/>
              </w:rPr>
            </w:pPr>
          </w:p>
        </w:tc>
        <w:tc>
          <w:tcPr>
            <w:tcW w:w="963" w:type="pct"/>
          </w:tcPr>
          <w:p w14:paraId="7D181AA5"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Relative MME Capacity 9.2.3.17</w:t>
            </w:r>
          </w:p>
        </w:tc>
        <w:tc>
          <w:tcPr>
            <w:tcW w:w="1481" w:type="pct"/>
          </w:tcPr>
          <w:p w14:paraId="20C32028" w14:textId="77777777" w:rsidR="000E2576" w:rsidRPr="008711EA" w:rsidRDefault="000E2576" w:rsidP="001F24A0">
            <w:pPr>
              <w:pStyle w:val="TAL"/>
              <w:keepNext w:val="0"/>
              <w:keepLines w:val="0"/>
              <w:widowControl w:val="0"/>
              <w:rPr>
                <w:rFonts w:cs="Arial"/>
                <w:lang w:eastAsia="ja-JP"/>
              </w:rPr>
            </w:pPr>
            <w:r w:rsidRPr="008711EA">
              <w:rPr>
                <w:rFonts w:cs="Arial"/>
                <w:lang w:eastAsia="en-US"/>
              </w:rPr>
              <w:t>Relatvie capacity per DCN in one MME</w:t>
            </w:r>
          </w:p>
        </w:tc>
      </w:tr>
    </w:tbl>
    <w:p w14:paraId="6345384A" w14:textId="77777777" w:rsidR="000E2576" w:rsidRPr="008711EA" w:rsidRDefault="000E2576" w:rsidP="001F24A0">
      <w:pPr>
        <w:widowControl w:val="0"/>
      </w:pPr>
    </w:p>
    <w:p w14:paraId="718D49EB" w14:textId="77777777" w:rsidR="000E2576" w:rsidRPr="008711EA" w:rsidRDefault="000E2576" w:rsidP="001F24A0">
      <w:pPr>
        <w:pStyle w:val="Heading4"/>
        <w:keepNext w:val="0"/>
        <w:keepLines w:val="0"/>
        <w:widowControl w:val="0"/>
        <w:rPr>
          <w:lang w:eastAsia="zh-CN"/>
        </w:rPr>
      </w:pPr>
      <w:bookmarkStart w:id="8775" w:name="_CR9_2_1_122"/>
      <w:bookmarkStart w:id="8776" w:name="_Toc20953830"/>
      <w:bookmarkStart w:id="8777" w:name="_Toc29391008"/>
      <w:bookmarkStart w:id="8778" w:name="_Toc36551745"/>
      <w:bookmarkStart w:id="8779" w:name="_Toc45831967"/>
      <w:bookmarkStart w:id="8780" w:name="_Toc51762920"/>
      <w:bookmarkStart w:id="8781" w:name="_Toc64381972"/>
      <w:bookmarkStart w:id="8782" w:name="_Toc73964490"/>
      <w:bookmarkStart w:id="8783" w:name="_Toc88647099"/>
      <w:bookmarkStart w:id="8784" w:name="_Toc97883048"/>
      <w:bookmarkStart w:id="8785" w:name="_Toc98531623"/>
      <w:bookmarkStart w:id="8786" w:name="_Toc105517695"/>
      <w:bookmarkStart w:id="8787" w:name="_Toc106108586"/>
      <w:bookmarkStart w:id="8788" w:name="_Toc113657171"/>
      <w:bookmarkStart w:id="8789" w:name="_Toc114052390"/>
      <w:bookmarkStart w:id="8790" w:name="_Toc153533879"/>
      <w:bookmarkEnd w:id="8775"/>
      <w:r w:rsidRPr="008711EA">
        <w:t>9.2.1.122</w:t>
      </w:r>
      <w:r w:rsidRPr="008711EA">
        <w:tab/>
      </w:r>
      <w:r w:rsidRPr="008711EA">
        <w:rPr>
          <w:lang w:eastAsia="zh-CN"/>
        </w:rPr>
        <w:t xml:space="preserve">UE Sidelink </w:t>
      </w:r>
      <w:r w:rsidRPr="008711EA">
        <w:t>Aggregate Maximum Bit</w:t>
      </w:r>
      <w:r w:rsidRPr="008711EA">
        <w:rPr>
          <w:lang w:eastAsia="zh-CN"/>
        </w:rPr>
        <w:t xml:space="preserve"> R</w:t>
      </w:r>
      <w:r w:rsidRPr="008711EA">
        <w:t>ate</w:t>
      </w:r>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
    <w:p w14:paraId="5459B0CF" w14:textId="77777777" w:rsidR="000E2576" w:rsidRPr="008711EA" w:rsidRDefault="000E2576" w:rsidP="001F24A0">
      <w:pPr>
        <w:widowControl w:val="0"/>
        <w:rPr>
          <w:lang w:eastAsia="zh-CN"/>
        </w:rPr>
      </w:pPr>
      <w:r w:rsidRPr="008711EA">
        <w:t xml:space="preserve">This IE provides </w:t>
      </w:r>
      <w:r w:rsidRPr="008711EA">
        <w:rPr>
          <w:lang w:eastAsia="zh-CN"/>
        </w:rPr>
        <w:t xml:space="preserve">information on the </w:t>
      </w:r>
      <w:r w:rsidRPr="008711EA">
        <w:t>Aggregate Maximum Bitrate</w:t>
      </w:r>
      <w:r w:rsidRPr="008711EA">
        <w:rPr>
          <w:lang w:eastAsia="zh-CN"/>
        </w:rPr>
        <w:t xml:space="preserve"> of the UE’s sidelink communication for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E2576" w:rsidRPr="008711EA" w14:paraId="033F902B" w14:textId="77777777" w:rsidTr="00F636DB">
        <w:tc>
          <w:tcPr>
            <w:tcW w:w="1259" w:type="pct"/>
          </w:tcPr>
          <w:p w14:paraId="0FE0D98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005F233"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3F29666B"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963" w:type="pct"/>
          </w:tcPr>
          <w:p w14:paraId="324AF32F"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00602387"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r>
      <w:tr w:rsidR="000E2576" w:rsidRPr="008711EA" w14:paraId="5991F5D0" w14:textId="77777777" w:rsidTr="00F636DB">
        <w:tc>
          <w:tcPr>
            <w:tcW w:w="1259" w:type="pct"/>
          </w:tcPr>
          <w:p w14:paraId="388A75D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 xml:space="preserve"> UE Sidelink Aggregate Maximum Bit Rate</w:t>
            </w:r>
          </w:p>
        </w:tc>
        <w:tc>
          <w:tcPr>
            <w:tcW w:w="556" w:type="pct"/>
          </w:tcPr>
          <w:p w14:paraId="32D7DED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E8C8991" w14:textId="77777777" w:rsidR="000E2576" w:rsidRPr="008711EA" w:rsidRDefault="000E2576" w:rsidP="001F24A0">
            <w:pPr>
              <w:pStyle w:val="TAL"/>
              <w:keepNext w:val="0"/>
              <w:keepLines w:val="0"/>
              <w:widowControl w:val="0"/>
              <w:rPr>
                <w:rFonts w:cs="Arial"/>
                <w:lang w:eastAsia="en-US"/>
              </w:rPr>
            </w:pPr>
          </w:p>
        </w:tc>
        <w:tc>
          <w:tcPr>
            <w:tcW w:w="963" w:type="pct"/>
          </w:tcPr>
          <w:p w14:paraId="108640A4"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Bit Rate 9.2.1.19</w:t>
            </w:r>
          </w:p>
        </w:tc>
        <w:tc>
          <w:tcPr>
            <w:tcW w:w="1481" w:type="pct"/>
          </w:tcPr>
          <w:p w14:paraId="096A9991" w14:textId="77777777" w:rsidR="000E2576" w:rsidRPr="008711EA" w:rsidRDefault="000E2576" w:rsidP="001F24A0">
            <w:pPr>
              <w:pStyle w:val="TAL"/>
              <w:keepNext w:val="0"/>
              <w:keepLines w:val="0"/>
              <w:widowControl w:val="0"/>
              <w:rPr>
                <w:rFonts w:cs="Arial"/>
                <w:snapToGrid w:val="0"/>
                <w:lang w:eastAsia="en-US"/>
              </w:rPr>
            </w:pPr>
            <w:r w:rsidRPr="008711EA">
              <w:rPr>
                <w:rFonts w:cs="Arial"/>
                <w:lang w:eastAsia="zh-CN"/>
              </w:rPr>
              <w:t xml:space="preserve">Value 0 </w:t>
            </w:r>
            <w:r w:rsidRPr="008711EA">
              <w:rPr>
                <w:rFonts w:cs="Arial"/>
                <w:lang w:eastAsia="en-US"/>
              </w:rPr>
              <w:t xml:space="preserve">shall be considered as a logical error by the </w:t>
            </w:r>
            <w:r w:rsidRPr="008711EA">
              <w:rPr>
                <w:rFonts w:cs="Arial"/>
                <w:lang w:eastAsia="zh-CN"/>
              </w:rPr>
              <w:t xml:space="preserve">receiving </w:t>
            </w:r>
            <w:r w:rsidRPr="008711EA">
              <w:rPr>
                <w:rFonts w:cs="Arial"/>
                <w:lang w:eastAsia="en-US"/>
              </w:rPr>
              <w:t>eNB.</w:t>
            </w:r>
          </w:p>
        </w:tc>
      </w:tr>
    </w:tbl>
    <w:p w14:paraId="4F9017DC" w14:textId="77777777" w:rsidR="000E2576" w:rsidRPr="008711EA" w:rsidRDefault="000E2576" w:rsidP="001F24A0">
      <w:pPr>
        <w:widowControl w:val="0"/>
        <w:rPr>
          <w:lang w:eastAsia="zh-CN"/>
        </w:rPr>
      </w:pPr>
    </w:p>
    <w:p w14:paraId="65F030F4" w14:textId="77777777" w:rsidR="000E2576" w:rsidRPr="008711EA" w:rsidRDefault="000E2576" w:rsidP="001F24A0">
      <w:pPr>
        <w:pStyle w:val="Heading4"/>
        <w:keepNext w:val="0"/>
        <w:keepLines w:val="0"/>
        <w:widowControl w:val="0"/>
      </w:pPr>
      <w:bookmarkStart w:id="8791" w:name="_CR9_2_1_123"/>
      <w:bookmarkStart w:id="8792" w:name="_Toc20953831"/>
      <w:bookmarkStart w:id="8793" w:name="_Toc29391009"/>
      <w:bookmarkStart w:id="8794" w:name="_Toc36551746"/>
      <w:bookmarkStart w:id="8795" w:name="_Toc45831968"/>
      <w:bookmarkStart w:id="8796" w:name="_Toc51762921"/>
      <w:bookmarkStart w:id="8797" w:name="_Toc64381973"/>
      <w:bookmarkStart w:id="8798" w:name="_Toc73964491"/>
      <w:bookmarkStart w:id="8799" w:name="_Toc88647100"/>
      <w:bookmarkStart w:id="8800" w:name="_Toc97883049"/>
      <w:bookmarkStart w:id="8801" w:name="_Toc98531624"/>
      <w:bookmarkStart w:id="8802" w:name="_Toc105517696"/>
      <w:bookmarkStart w:id="8803" w:name="_Toc106108587"/>
      <w:bookmarkStart w:id="8804" w:name="_Toc113657172"/>
      <w:bookmarkStart w:id="8805" w:name="_Toc114052391"/>
      <w:bookmarkStart w:id="8806" w:name="_Toc153533880"/>
      <w:bookmarkEnd w:id="8791"/>
      <w:r w:rsidRPr="008711EA">
        <w:t>9.2.1.123</w:t>
      </w:r>
      <w:r w:rsidRPr="008711EA">
        <w:tab/>
      </w:r>
      <w:r w:rsidRPr="008711EA">
        <w:rPr>
          <w:rFonts w:eastAsia="Batang"/>
        </w:rPr>
        <w:t>Enhanced Coverage Restricted</w:t>
      </w:r>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p>
    <w:p w14:paraId="4A92FF45" w14:textId="77777777" w:rsidR="000E2576" w:rsidRPr="008711EA" w:rsidRDefault="000E2576" w:rsidP="001F24A0">
      <w:pPr>
        <w:widowControl w:val="0"/>
      </w:pPr>
      <w:r w:rsidRPr="008711EA">
        <w:t xml:space="preserve">This IE provides </w:t>
      </w:r>
      <w:r w:rsidRPr="008711EA">
        <w:rPr>
          <w:lang w:eastAsia="zh-CN"/>
        </w:rPr>
        <w:t>information on the restriction information of using Coverage Enhancement.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3"/>
        <w:gridCol w:w="1729"/>
        <w:gridCol w:w="1081"/>
        <w:gridCol w:w="1077"/>
      </w:tblGrid>
      <w:tr w:rsidR="000E2576" w:rsidRPr="008711EA" w14:paraId="50ADB283" w14:textId="77777777" w:rsidTr="009B6AFA">
        <w:trPr>
          <w:tblHeader/>
        </w:trPr>
        <w:tc>
          <w:tcPr>
            <w:tcW w:w="1111" w:type="pct"/>
          </w:tcPr>
          <w:p w14:paraId="0457D2DC"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3840FEC4"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307A6B9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Range</w:t>
            </w:r>
          </w:p>
        </w:tc>
        <w:tc>
          <w:tcPr>
            <w:tcW w:w="778" w:type="pct"/>
          </w:tcPr>
          <w:p w14:paraId="637D3C4A"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567EDFF0"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5C61DA18"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30F8B7BE" w14:textId="77777777" w:rsidR="000E2576" w:rsidRPr="008711EA" w:rsidRDefault="000E2576" w:rsidP="001F24A0">
            <w:pPr>
              <w:pStyle w:val="TAH"/>
              <w:keepNext w:val="0"/>
              <w:keepLines w:val="0"/>
              <w:widowControl w:val="0"/>
              <w:rPr>
                <w:rFonts w:cs="Arial"/>
                <w:lang w:eastAsia="en-US"/>
              </w:rPr>
            </w:pPr>
            <w:r w:rsidRPr="008711EA">
              <w:rPr>
                <w:rFonts w:cs="Arial"/>
                <w:lang w:eastAsia="en-US"/>
              </w:rPr>
              <w:t>Assigned Criticality</w:t>
            </w:r>
          </w:p>
        </w:tc>
      </w:tr>
      <w:tr w:rsidR="000E2576" w:rsidRPr="008711EA" w14:paraId="19CB5447" w14:textId="77777777" w:rsidTr="009B6AFA">
        <w:tc>
          <w:tcPr>
            <w:tcW w:w="1111" w:type="pct"/>
          </w:tcPr>
          <w:p w14:paraId="32A63829" w14:textId="77777777" w:rsidR="000E2576" w:rsidRPr="008711EA" w:rsidRDefault="000E2576" w:rsidP="001F24A0">
            <w:pPr>
              <w:pStyle w:val="TAL"/>
              <w:keepNext w:val="0"/>
              <w:keepLines w:val="0"/>
              <w:widowControl w:val="0"/>
              <w:rPr>
                <w:rFonts w:cs="Arial"/>
                <w:lang w:eastAsia="en-US"/>
              </w:rPr>
            </w:pPr>
            <w:r w:rsidRPr="008711EA">
              <w:rPr>
                <w:rFonts w:cs="Arial"/>
                <w:lang w:eastAsia="ja-JP"/>
              </w:rPr>
              <w:t>Enhanced Coverage Restricted</w:t>
            </w:r>
          </w:p>
        </w:tc>
        <w:tc>
          <w:tcPr>
            <w:tcW w:w="556" w:type="pct"/>
          </w:tcPr>
          <w:p w14:paraId="2DC55E4E" w14:textId="77777777" w:rsidR="000E2576" w:rsidRPr="008711EA" w:rsidRDefault="000E2576" w:rsidP="001F24A0">
            <w:pPr>
              <w:pStyle w:val="TAL"/>
              <w:keepNext w:val="0"/>
              <w:keepLines w:val="0"/>
              <w:widowControl w:val="0"/>
              <w:rPr>
                <w:rFonts w:cs="Arial"/>
                <w:lang w:eastAsia="en-US"/>
              </w:rPr>
            </w:pPr>
            <w:r w:rsidRPr="008711EA">
              <w:rPr>
                <w:rFonts w:cs="Arial"/>
                <w:lang w:eastAsia="en-US"/>
              </w:rPr>
              <w:t>O</w:t>
            </w:r>
          </w:p>
        </w:tc>
        <w:tc>
          <w:tcPr>
            <w:tcW w:w="556" w:type="pct"/>
          </w:tcPr>
          <w:p w14:paraId="07BF8EE9" w14:textId="77777777" w:rsidR="000E2576" w:rsidRPr="008711EA" w:rsidRDefault="000E2576" w:rsidP="001F24A0">
            <w:pPr>
              <w:pStyle w:val="TAL"/>
              <w:keepNext w:val="0"/>
              <w:keepLines w:val="0"/>
              <w:widowControl w:val="0"/>
              <w:rPr>
                <w:rFonts w:cs="Arial"/>
                <w:lang w:eastAsia="en-US"/>
              </w:rPr>
            </w:pPr>
          </w:p>
        </w:tc>
        <w:tc>
          <w:tcPr>
            <w:tcW w:w="778" w:type="pct"/>
          </w:tcPr>
          <w:p w14:paraId="5ADA3970" w14:textId="77777777" w:rsidR="000E2576" w:rsidRPr="008711EA" w:rsidRDefault="000E2576"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w:t>
            </w:r>
          </w:p>
        </w:tc>
        <w:tc>
          <w:tcPr>
            <w:tcW w:w="889" w:type="pct"/>
          </w:tcPr>
          <w:p w14:paraId="00DA71C1"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574ABA73" w14:textId="77777777" w:rsidR="000E2576" w:rsidRPr="008711EA" w:rsidRDefault="000E2576"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w:t>
            </w:r>
          </w:p>
        </w:tc>
        <w:tc>
          <w:tcPr>
            <w:tcW w:w="556" w:type="pct"/>
          </w:tcPr>
          <w:p w14:paraId="68DFB69A"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556" w:type="pct"/>
          </w:tcPr>
          <w:p w14:paraId="696D1BAB" w14:textId="77777777" w:rsidR="000E2576" w:rsidRPr="008711EA" w:rsidRDefault="000E2576"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286CE383" w14:textId="77777777" w:rsidR="000E2576" w:rsidRPr="008711EA" w:rsidRDefault="000E2576" w:rsidP="001F24A0">
      <w:pPr>
        <w:widowControl w:val="0"/>
      </w:pPr>
    </w:p>
    <w:p w14:paraId="7460E982" w14:textId="77777777" w:rsidR="0014449C" w:rsidRPr="008711EA" w:rsidRDefault="00B63F37" w:rsidP="001F24A0">
      <w:pPr>
        <w:pStyle w:val="Heading4"/>
        <w:keepNext w:val="0"/>
        <w:keepLines w:val="0"/>
        <w:widowControl w:val="0"/>
      </w:pPr>
      <w:bookmarkStart w:id="8807" w:name="_CR9_2_1_124"/>
      <w:bookmarkStart w:id="8808" w:name="_Toc20953832"/>
      <w:bookmarkStart w:id="8809" w:name="_Toc29391010"/>
      <w:bookmarkStart w:id="8810" w:name="_Toc36551747"/>
      <w:bookmarkStart w:id="8811" w:name="_Toc45831969"/>
      <w:bookmarkStart w:id="8812" w:name="_Toc51762922"/>
      <w:bookmarkStart w:id="8813" w:name="_Toc64381974"/>
      <w:bookmarkStart w:id="8814" w:name="_Toc73964492"/>
      <w:bookmarkStart w:id="8815" w:name="_Toc88647101"/>
      <w:bookmarkStart w:id="8816" w:name="_Toc97883050"/>
      <w:bookmarkStart w:id="8817" w:name="_Toc98531625"/>
      <w:bookmarkStart w:id="8818" w:name="_Toc105517697"/>
      <w:bookmarkStart w:id="8819" w:name="_Toc106108588"/>
      <w:bookmarkStart w:id="8820" w:name="_Toc113657173"/>
      <w:bookmarkStart w:id="8821" w:name="_Toc114052392"/>
      <w:bookmarkStart w:id="8822" w:name="_Toc153533881"/>
      <w:bookmarkEnd w:id="8807"/>
      <w:r w:rsidRPr="008711EA">
        <w:t>9.2.1.124</w:t>
      </w:r>
      <w:r w:rsidR="0014449C" w:rsidRPr="008711EA">
        <w:tab/>
        <w:t>Secondary RAT Usage Report List</w:t>
      </w:r>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p>
    <w:p w14:paraId="44EB2706" w14:textId="77777777" w:rsidR="0014449C" w:rsidRPr="008711EA" w:rsidRDefault="0014449C" w:rsidP="001F24A0">
      <w:pPr>
        <w:widowControl w:val="0"/>
        <w:rPr>
          <w:lang w:eastAsia="zh-CN"/>
        </w:rPr>
      </w:pPr>
      <w:r w:rsidRPr="008711EA">
        <w:t xml:space="preserve">This IE provides </w:t>
      </w:r>
      <w:r w:rsidRPr="008711EA">
        <w:rPr>
          <w:lang w:eastAsia="zh-CN"/>
        </w:rPr>
        <w:t xml:space="preserve">information on the NR resources used with EN-DC.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1062"/>
        <w:gridCol w:w="1192"/>
        <w:gridCol w:w="1494"/>
        <w:gridCol w:w="1711"/>
        <w:gridCol w:w="1063"/>
        <w:gridCol w:w="1059"/>
      </w:tblGrid>
      <w:tr w:rsidR="0014449C" w:rsidRPr="008711EA" w14:paraId="6C83A4BC" w14:textId="77777777" w:rsidTr="009B6AFA">
        <w:trPr>
          <w:tblHeader/>
        </w:trPr>
        <w:tc>
          <w:tcPr>
            <w:tcW w:w="1111" w:type="pct"/>
          </w:tcPr>
          <w:p w14:paraId="0C44E255"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49AB7F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Presence</w:t>
            </w:r>
          </w:p>
        </w:tc>
        <w:tc>
          <w:tcPr>
            <w:tcW w:w="556" w:type="pct"/>
          </w:tcPr>
          <w:p w14:paraId="5346C97B"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Range</w:t>
            </w:r>
          </w:p>
        </w:tc>
        <w:tc>
          <w:tcPr>
            <w:tcW w:w="778" w:type="pct"/>
          </w:tcPr>
          <w:p w14:paraId="5DAC632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IE type and reference</w:t>
            </w:r>
          </w:p>
        </w:tc>
        <w:tc>
          <w:tcPr>
            <w:tcW w:w="889" w:type="pct"/>
          </w:tcPr>
          <w:p w14:paraId="396599FA"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Semantics description</w:t>
            </w:r>
          </w:p>
        </w:tc>
        <w:tc>
          <w:tcPr>
            <w:tcW w:w="556" w:type="pct"/>
          </w:tcPr>
          <w:p w14:paraId="09D0E37D"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Criticality</w:t>
            </w:r>
          </w:p>
        </w:tc>
        <w:tc>
          <w:tcPr>
            <w:tcW w:w="556" w:type="pct"/>
          </w:tcPr>
          <w:p w14:paraId="2DB3F9D1" w14:textId="77777777" w:rsidR="0014449C" w:rsidRPr="008711EA" w:rsidRDefault="0014449C" w:rsidP="001F24A0">
            <w:pPr>
              <w:pStyle w:val="TAH"/>
              <w:keepNext w:val="0"/>
              <w:keepLines w:val="0"/>
              <w:widowControl w:val="0"/>
              <w:rPr>
                <w:rFonts w:cs="Arial"/>
                <w:lang w:eastAsia="en-US"/>
              </w:rPr>
            </w:pPr>
            <w:r w:rsidRPr="008711EA">
              <w:rPr>
                <w:rFonts w:cs="Arial"/>
                <w:lang w:eastAsia="en-US"/>
              </w:rPr>
              <w:t>Assigned Criticality</w:t>
            </w:r>
          </w:p>
        </w:tc>
      </w:tr>
      <w:tr w:rsidR="0014449C" w:rsidRPr="008711EA" w14:paraId="62EC9347" w14:textId="77777777" w:rsidTr="009B6AFA">
        <w:tc>
          <w:tcPr>
            <w:tcW w:w="1111" w:type="pct"/>
            <w:tcBorders>
              <w:top w:val="single" w:sz="4" w:space="0" w:color="auto"/>
              <w:left w:val="single" w:sz="4" w:space="0" w:color="auto"/>
              <w:bottom w:val="single" w:sz="4" w:space="0" w:color="auto"/>
              <w:right w:val="single" w:sz="4" w:space="0" w:color="auto"/>
            </w:tcBorders>
          </w:tcPr>
          <w:p w14:paraId="1153AA06" w14:textId="77777777" w:rsidR="0014449C" w:rsidRPr="008711EA" w:rsidRDefault="0014449C" w:rsidP="001F24A0">
            <w:pPr>
              <w:pStyle w:val="TAL"/>
              <w:keepNext w:val="0"/>
              <w:keepLines w:val="0"/>
              <w:widowControl w:val="0"/>
              <w:rPr>
                <w:rFonts w:cs="Arial"/>
                <w:lang w:eastAsia="ja-JP"/>
              </w:rPr>
            </w:pPr>
            <w:r w:rsidRPr="008711EA">
              <w:t>Secondary RAT usage report Item</w:t>
            </w:r>
          </w:p>
        </w:tc>
        <w:tc>
          <w:tcPr>
            <w:tcW w:w="556" w:type="pct"/>
            <w:tcBorders>
              <w:top w:val="single" w:sz="4" w:space="0" w:color="auto"/>
              <w:left w:val="single" w:sz="4" w:space="0" w:color="auto"/>
              <w:bottom w:val="single" w:sz="4" w:space="0" w:color="auto"/>
              <w:right w:val="single" w:sz="4" w:space="0" w:color="auto"/>
            </w:tcBorders>
          </w:tcPr>
          <w:p w14:paraId="51AE670B"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AB3FA0C" w14:textId="77777777" w:rsidR="0014449C" w:rsidRPr="008711EA" w:rsidRDefault="0014449C" w:rsidP="001F24A0">
            <w:pPr>
              <w:pStyle w:val="TAL"/>
              <w:keepNext w:val="0"/>
              <w:keepLines w:val="0"/>
              <w:widowControl w:val="0"/>
              <w:rPr>
                <w:rFonts w:cs="Arial"/>
                <w:lang w:eastAsia="en-US"/>
              </w:rPr>
            </w:pPr>
            <w:r w:rsidRPr="008711EA">
              <w:t>1 .. &lt;maxnoofE-RABs&gt;</w:t>
            </w:r>
          </w:p>
        </w:tc>
        <w:tc>
          <w:tcPr>
            <w:tcW w:w="778" w:type="pct"/>
            <w:tcBorders>
              <w:top w:val="single" w:sz="4" w:space="0" w:color="auto"/>
              <w:left w:val="single" w:sz="4" w:space="0" w:color="auto"/>
              <w:bottom w:val="single" w:sz="4" w:space="0" w:color="auto"/>
              <w:right w:val="single" w:sz="4" w:space="0" w:color="auto"/>
            </w:tcBorders>
          </w:tcPr>
          <w:p w14:paraId="558C6B29"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06F7E4B5"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6F0D9AF0"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77FDE950"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3FD37E1F" w14:textId="77777777" w:rsidTr="009B6AFA">
        <w:tc>
          <w:tcPr>
            <w:tcW w:w="1111" w:type="pct"/>
            <w:tcBorders>
              <w:top w:val="single" w:sz="4" w:space="0" w:color="auto"/>
              <w:left w:val="single" w:sz="4" w:space="0" w:color="auto"/>
              <w:bottom w:val="single" w:sz="4" w:space="0" w:color="auto"/>
              <w:right w:val="single" w:sz="4" w:space="0" w:color="auto"/>
            </w:tcBorders>
          </w:tcPr>
          <w:p w14:paraId="28DAF651"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ID</w:t>
            </w:r>
          </w:p>
        </w:tc>
        <w:tc>
          <w:tcPr>
            <w:tcW w:w="556" w:type="pct"/>
            <w:tcBorders>
              <w:top w:val="single" w:sz="4" w:space="0" w:color="auto"/>
              <w:left w:val="single" w:sz="4" w:space="0" w:color="auto"/>
              <w:bottom w:val="single" w:sz="4" w:space="0" w:color="auto"/>
              <w:right w:val="single" w:sz="4" w:space="0" w:color="auto"/>
            </w:tcBorders>
          </w:tcPr>
          <w:p w14:paraId="73284E00"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6C45484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38F232B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9.2.1.2</w:t>
            </w:r>
          </w:p>
        </w:tc>
        <w:tc>
          <w:tcPr>
            <w:tcW w:w="889" w:type="pct"/>
            <w:tcBorders>
              <w:top w:val="single" w:sz="4" w:space="0" w:color="auto"/>
              <w:left w:val="single" w:sz="4" w:space="0" w:color="auto"/>
              <w:bottom w:val="single" w:sz="4" w:space="0" w:color="auto"/>
              <w:right w:val="single" w:sz="4" w:space="0" w:color="auto"/>
            </w:tcBorders>
          </w:tcPr>
          <w:p w14:paraId="3E8F8FFC"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24938EA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4BD4DA9C"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57A8E731" w14:textId="77777777" w:rsidTr="009B6AFA">
        <w:tc>
          <w:tcPr>
            <w:tcW w:w="1111" w:type="pct"/>
            <w:tcBorders>
              <w:top w:val="single" w:sz="4" w:space="0" w:color="auto"/>
              <w:left w:val="single" w:sz="4" w:space="0" w:color="auto"/>
              <w:bottom w:val="single" w:sz="4" w:space="0" w:color="auto"/>
              <w:right w:val="single" w:sz="4" w:space="0" w:color="auto"/>
            </w:tcBorders>
          </w:tcPr>
          <w:p w14:paraId="2F9A30DF"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&gt;Secondary RAT Type</w:t>
            </w:r>
          </w:p>
        </w:tc>
        <w:tc>
          <w:tcPr>
            <w:tcW w:w="556" w:type="pct"/>
            <w:tcBorders>
              <w:top w:val="single" w:sz="4" w:space="0" w:color="auto"/>
              <w:left w:val="single" w:sz="4" w:space="0" w:color="auto"/>
              <w:bottom w:val="single" w:sz="4" w:space="0" w:color="auto"/>
              <w:right w:val="single" w:sz="4" w:space="0" w:color="auto"/>
            </w:tcBorders>
          </w:tcPr>
          <w:p w14:paraId="4951AB09" w14:textId="77777777" w:rsidR="0014449C" w:rsidRPr="008711EA" w:rsidRDefault="0014449C" w:rsidP="001F24A0">
            <w:pPr>
              <w:pStyle w:val="TAL"/>
              <w:keepNext w:val="0"/>
              <w:keepLines w:val="0"/>
              <w:widowControl w:val="0"/>
              <w:rPr>
                <w:rFonts w:cs="Arial"/>
              </w:rPr>
            </w:pPr>
            <w:r w:rsidRPr="008711EA">
              <w:rPr>
                <w:rFonts w:cs="Arial"/>
              </w:rPr>
              <w:t>M</w:t>
            </w:r>
          </w:p>
        </w:tc>
        <w:tc>
          <w:tcPr>
            <w:tcW w:w="556" w:type="pct"/>
            <w:tcBorders>
              <w:top w:val="single" w:sz="4" w:space="0" w:color="auto"/>
              <w:left w:val="single" w:sz="4" w:space="0" w:color="auto"/>
              <w:bottom w:val="single" w:sz="4" w:space="0" w:color="auto"/>
              <w:right w:val="single" w:sz="4" w:space="0" w:color="auto"/>
            </w:tcBorders>
          </w:tcPr>
          <w:p w14:paraId="5D1B51CF" w14:textId="77777777" w:rsidR="0014449C" w:rsidRPr="008711EA" w:rsidRDefault="0014449C" w:rsidP="001F24A0">
            <w:pPr>
              <w:pStyle w:val="TAL"/>
              <w:keepNext w:val="0"/>
              <w:keepLines w:val="0"/>
              <w:widowControl w:val="0"/>
              <w:rPr>
                <w:rFonts w:cs="Arial"/>
              </w:rPr>
            </w:pPr>
          </w:p>
        </w:tc>
        <w:tc>
          <w:tcPr>
            <w:tcW w:w="778" w:type="pct"/>
            <w:tcBorders>
              <w:top w:val="single" w:sz="4" w:space="0" w:color="auto"/>
              <w:left w:val="single" w:sz="4" w:space="0" w:color="auto"/>
              <w:bottom w:val="single" w:sz="4" w:space="0" w:color="auto"/>
              <w:right w:val="single" w:sz="4" w:space="0" w:color="auto"/>
            </w:tcBorders>
          </w:tcPr>
          <w:p w14:paraId="7C1E4E5C" w14:textId="77777777" w:rsidR="0014449C" w:rsidRPr="008711EA" w:rsidRDefault="0014449C" w:rsidP="001F24A0">
            <w:pPr>
              <w:pStyle w:val="TAL"/>
              <w:keepNext w:val="0"/>
              <w:keepLines w:val="0"/>
              <w:widowControl w:val="0"/>
              <w:rPr>
                <w:rFonts w:cs="Arial"/>
                <w:snapToGrid w:val="0"/>
              </w:rPr>
            </w:pPr>
            <w:r w:rsidRPr="008711EA">
              <w:rPr>
                <w:rFonts w:cs="Arial"/>
                <w:snapToGrid w:val="0"/>
                <w:lang w:eastAsia="ja-JP"/>
              </w:rPr>
              <w:t>ENUMERATED (</w:t>
            </w:r>
            <w:r w:rsidRPr="008711EA">
              <w:rPr>
                <w:rFonts w:cs="Arial"/>
                <w:bCs/>
                <w:lang w:eastAsia="ja-JP"/>
              </w:rPr>
              <w:t>nR, …</w:t>
            </w:r>
            <w:r w:rsidR="00E12BFD" w:rsidRPr="008711EA">
              <w:rPr>
                <w:rFonts w:cs="Arial"/>
                <w:bCs/>
                <w:lang w:eastAsia="ja-JP"/>
              </w:rPr>
              <w:t>, unlicensed</w:t>
            </w:r>
            <w:r w:rsidRPr="008711EA">
              <w:rPr>
                <w:rFonts w:cs="Arial"/>
                <w:snapToGrid w:val="0"/>
                <w:lang w:eastAsia="ja-JP"/>
              </w:rPr>
              <w:t>)</w:t>
            </w:r>
          </w:p>
        </w:tc>
        <w:tc>
          <w:tcPr>
            <w:tcW w:w="889" w:type="pct"/>
            <w:tcBorders>
              <w:top w:val="single" w:sz="4" w:space="0" w:color="auto"/>
              <w:left w:val="single" w:sz="4" w:space="0" w:color="auto"/>
              <w:bottom w:val="single" w:sz="4" w:space="0" w:color="auto"/>
              <w:right w:val="single" w:sz="4" w:space="0" w:color="auto"/>
            </w:tcBorders>
          </w:tcPr>
          <w:p w14:paraId="31B1094C" w14:textId="77777777" w:rsidR="0014449C" w:rsidRPr="008711EA" w:rsidRDefault="0014449C" w:rsidP="001F24A0">
            <w:pPr>
              <w:pStyle w:val="TAL"/>
              <w:keepNext w:val="0"/>
              <w:keepLines w:val="0"/>
              <w:widowControl w:val="0"/>
              <w:rPr>
                <w:rFonts w:cs="Arial"/>
                <w:snapToGrid w:val="0"/>
              </w:rPr>
            </w:pPr>
          </w:p>
        </w:tc>
        <w:tc>
          <w:tcPr>
            <w:tcW w:w="556" w:type="pct"/>
            <w:tcBorders>
              <w:top w:val="single" w:sz="4" w:space="0" w:color="auto"/>
              <w:left w:val="single" w:sz="4" w:space="0" w:color="auto"/>
              <w:bottom w:val="single" w:sz="4" w:space="0" w:color="auto"/>
              <w:right w:val="single" w:sz="4" w:space="0" w:color="auto"/>
            </w:tcBorders>
          </w:tcPr>
          <w:p w14:paraId="6FBE7569"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78AB1DF3" w14:textId="77777777" w:rsidR="0014449C" w:rsidRPr="008711EA" w:rsidRDefault="0014449C" w:rsidP="001F24A0">
            <w:pPr>
              <w:pStyle w:val="TAL"/>
              <w:keepNext w:val="0"/>
              <w:keepLines w:val="0"/>
              <w:widowControl w:val="0"/>
              <w:rPr>
                <w:rFonts w:cs="Arial"/>
                <w:snapToGrid w:val="0"/>
              </w:rPr>
            </w:pPr>
            <w:r w:rsidRPr="008711EA">
              <w:rPr>
                <w:rFonts w:cs="Arial"/>
                <w:snapToGrid w:val="0"/>
              </w:rPr>
              <w:t>-</w:t>
            </w:r>
          </w:p>
        </w:tc>
      </w:tr>
      <w:tr w:rsidR="0014449C" w:rsidRPr="008711EA" w14:paraId="5710E2AD" w14:textId="77777777" w:rsidTr="009B6AFA">
        <w:tc>
          <w:tcPr>
            <w:tcW w:w="1111" w:type="pct"/>
            <w:tcBorders>
              <w:top w:val="single" w:sz="4" w:space="0" w:color="auto"/>
              <w:left w:val="single" w:sz="4" w:space="0" w:color="auto"/>
              <w:bottom w:val="single" w:sz="4" w:space="0" w:color="auto"/>
              <w:right w:val="single" w:sz="4" w:space="0" w:color="auto"/>
            </w:tcBorders>
          </w:tcPr>
          <w:p w14:paraId="05BA1CA5" w14:textId="77777777" w:rsidR="0014449C" w:rsidRPr="008711EA" w:rsidRDefault="0014449C" w:rsidP="001F24A0">
            <w:pPr>
              <w:pStyle w:val="TAL"/>
              <w:keepNext w:val="0"/>
              <w:keepLines w:val="0"/>
              <w:widowControl w:val="0"/>
              <w:ind w:left="142"/>
              <w:rPr>
                <w:rFonts w:cs="Arial"/>
                <w:lang w:eastAsia="ja-JP"/>
              </w:rPr>
            </w:pPr>
            <w:r w:rsidRPr="008711EA">
              <w:rPr>
                <w:rFonts w:cs="Arial"/>
                <w:lang w:eastAsia="ja-JP"/>
              </w:rPr>
              <w:t>&gt;E-RAB Usage Report List</w:t>
            </w:r>
          </w:p>
        </w:tc>
        <w:tc>
          <w:tcPr>
            <w:tcW w:w="556" w:type="pct"/>
            <w:tcBorders>
              <w:top w:val="single" w:sz="4" w:space="0" w:color="auto"/>
              <w:left w:val="single" w:sz="4" w:space="0" w:color="auto"/>
              <w:bottom w:val="single" w:sz="4" w:space="0" w:color="auto"/>
              <w:right w:val="single" w:sz="4" w:space="0" w:color="auto"/>
            </w:tcBorders>
          </w:tcPr>
          <w:p w14:paraId="4FE99140"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4E761DA4"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w:t>
            </w:r>
          </w:p>
        </w:tc>
        <w:tc>
          <w:tcPr>
            <w:tcW w:w="778" w:type="pct"/>
            <w:tcBorders>
              <w:top w:val="single" w:sz="4" w:space="0" w:color="auto"/>
              <w:left w:val="single" w:sz="4" w:space="0" w:color="auto"/>
              <w:bottom w:val="single" w:sz="4" w:space="0" w:color="auto"/>
              <w:right w:val="single" w:sz="4" w:space="0" w:color="auto"/>
            </w:tcBorders>
          </w:tcPr>
          <w:p w14:paraId="245BEACE"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754BAC96"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7328E8D4"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0379146A"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w:t>
            </w:r>
          </w:p>
        </w:tc>
      </w:tr>
      <w:tr w:rsidR="0014449C" w:rsidRPr="008711EA" w14:paraId="3E449C75" w14:textId="77777777" w:rsidTr="009B6AFA">
        <w:tc>
          <w:tcPr>
            <w:tcW w:w="1111" w:type="pct"/>
            <w:tcBorders>
              <w:top w:val="single" w:sz="4" w:space="0" w:color="auto"/>
              <w:left w:val="single" w:sz="4" w:space="0" w:color="auto"/>
              <w:bottom w:val="single" w:sz="4" w:space="0" w:color="auto"/>
              <w:right w:val="single" w:sz="4" w:space="0" w:color="auto"/>
            </w:tcBorders>
          </w:tcPr>
          <w:p w14:paraId="3DD4DB38"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&gt;&gt;E-RAB Usage Report Item</w:t>
            </w:r>
          </w:p>
        </w:tc>
        <w:tc>
          <w:tcPr>
            <w:tcW w:w="556" w:type="pct"/>
            <w:tcBorders>
              <w:top w:val="single" w:sz="4" w:space="0" w:color="auto"/>
              <w:left w:val="single" w:sz="4" w:space="0" w:color="auto"/>
              <w:bottom w:val="single" w:sz="4" w:space="0" w:color="auto"/>
              <w:right w:val="single" w:sz="4" w:space="0" w:color="auto"/>
            </w:tcBorders>
          </w:tcPr>
          <w:p w14:paraId="29EABB0D" w14:textId="77777777" w:rsidR="0014449C" w:rsidRPr="008711EA" w:rsidRDefault="0014449C" w:rsidP="001F24A0">
            <w:pPr>
              <w:pStyle w:val="TAL"/>
              <w:keepNext w:val="0"/>
              <w:keepLines w:val="0"/>
              <w:widowControl w:val="0"/>
              <w:rPr>
                <w:rFonts w:cs="Arial"/>
                <w:lang w:eastAsia="en-US"/>
              </w:rPr>
            </w:pPr>
          </w:p>
        </w:tc>
        <w:tc>
          <w:tcPr>
            <w:tcW w:w="556" w:type="pct"/>
            <w:tcBorders>
              <w:top w:val="single" w:sz="4" w:space="0" w:color="auto"/>
              <w:left w:val="single" w:sz="4" w:space="0" w:color="auto"/>
              <w:bottom w:val="single" w:sz="4" w:space="0" w:color="auto"/>
              <w:right w:val="single" w:sz="4" w:space="0" w:color="auto"/>
            </w:tcBorders>
          </w:tcPr>
          <w:p w14:paraId="2D16B50B"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1.. &lt;maxnoof time periods&gt;</w:t>
            </w:r>
          </w:p>
        </w:tc>
        <w:tc>
          <w:tcPr>
            <w:tcW w:w="778" w:type="pct"/>
            <w:tcBorders>
              <w:top w:val="single" w:sz="4" w:space="0" w:color="auto"/>
              <w:left w:val="single" w:sz="4" w:space="0" w:color="auto"/>
              <w:bottom w:val="single" w:sz="4" w:space="0" w:color="auto"/>
              <w:right w:val="single" w:sz="4" w:space="0" w:color="auto"/>
            </w:tcBorders>
          </w:tcPr>
          <w:p w14:paraId="5B2C403C" w14:textId="77777777" w:rsidR="0014449C" w:rsidRPr="008711EA" w:rsidRDefault="0014449C" w:rsidP="001F24A0">
            <w:pPr>
              <w:pStyle w:val="TAL"/>
              <w:keepNext w:val="0"/>
              <w:keepLines w:val="0"/>
              <w:widowControl w:val="0"/>
              <w:rPr>
                <w:rFonts w:cs="Arial"/>
                <w:snapToGrid w:val="0"/>
                <w:lang w:eastAsia="en-US"/>
              </w:rPr>
            </w:pPr>
          </w:p>
        </w:tc>
        <w:tc>
          <w:tcPr>
            <w:tcW w:w="889" w:type="pct"/>
            <w:tcBorders>
              <w:top w:val="single" w:sz="4" w:space="0" w:color="auto"/>
              <w:left w:val="single" w:sz="4" w:space="0" w:color="auto"/>
              <w:bottom w:val="single" w:sz="4" w:space="0" w:color="auto"/>
              <w:right w:val="single" w:sz="4" w:space="0" w:color="auto"/>
            </w:tcBorders>
          </w:tcPr>
          <w:p w14:paraId="4BA92473" w14:textId="77777777" w:rsidR="0014449C" w:rsidRPr="008711EA" w:rsidRDefault="0014449C" w:rsidP="001F24A0">
            <w:pPr>
              <w:pStyle w:val="TAL"/>
              <w:keepNext w:val="0"/>
              <w:keepLines w:val="0"/>
              <w:widowControl w:val="0"/>
              <w:rPr>
                <w:rFonts w:cs="Arial"/>
                <w:snapToGrid w:val="0"/>
                <w:lang w:eastAsia="en-US"/>
              </w:rPr>
            </w:pPr>
          </w:p>
        </w:tc>
        <w:tc>
          <w:tcPr>
            <w:tcW w:w="556" w:type="pct"/>
            <w:tcBorders>
              <w:top w:val="single" w:sz="4" w:space="0" w:color="auto"/>
              <w:left w:val="single" w:sz="4" w:space="0" w:color="auto"/>
              <w:bottom w:val="single" w:sz="4" w:space="0" w:color="auto"/>
              <w:right w:val="single" w:sz="4" w:space="0" w:color="auto"/>
            </w:tcBorders>
          </w:tcPr>
          <w:p w14:paraId="32E823C6" w14:textId="77777777" w:rsidR="0014449C" w:rsidRPr="008711EA" w:rsidRDefault="0014449C" w:rsidP="001F24A0">
            <w:pPr>
              <w:pStyle w:val="TAL"/>
              <w:keepNext w:val="0"/>
              <w:keepLines w:val="0"/>
              <w:widowControl w:val="0"/>
              <w:rPr>
                <w:rFonts w:cs="Arial"/>
                <w:snapToGrid w:val="0"/>
                <w:lang w:eastAsia="en-US"/>
              </w:rPr>
            </w:pPr>
            <w:r w:rsidRPr="008711EA">
              <w:t>EACH</w:t>
            </w:r>
          </w:p>
        </w:tc>
        <w:tc>
          <w:tcPr>
            <w:tcW w:w="556" w:type="pct"/>
            <w:tcBorders>
              <w:top w:val="single" w:sz="4" w:space="0" w:color="auto"/>
              <w:left w:val="single" w:sz="4" w:space="0" w:color="auto"/>
              <w:bottom w:val="single" w:sz="4" w:space="0" w:color="auto"/>
              <w:right w:val="single" w:sz="4" w:space="0" w:color="auto"/>
            </w:tcBorders>
          </w:tcPr>
          <w:p w14:paraId="0EB12E29" w14:textId="77777777" w:rsidR="0014449C" w:rsidRPr="008711EA" w:rsidRDefault="0014449C" w:rsidP="001F24A0">
            <w:pPr>
              <w:pStyle w:val="TAL"/>
              <w:keepNext w:val="0"/>
              <w:keepLines w:val="0"/>
              <w:widowControl w:val="0"/>
              <w:rPr>
                <w:rFonts w:cs="Arial"/>
                <w:snapToGrid w:val="0"/>
                <w:lang w:eastAsia="en-US"/>
              </w:rPr>
            </w:pPr>
            <w:r w:rsidRPr="008711EA">
              <w:t>ignore</w:t>
            </w:r>
          </w:p>
        </w:tc>
      </w:tr>
      <w:tr w:rsidR="0014449C" w:rsidRPr="008711EA" w14:paraId="5388382A" w14:textId="77777777" w:rsidTr="009B6AFA">
        <w:tc>
          <w:tcPr>
            <w:tcW w:w="1111" w:type="pct"/>
            <w:tcBorders>
              <w:top w:val="single" w:sz="4" w:space="0" w:color="auto"/>
              <w:left w:val="single" w:sz="4" w:space="0" w:color="auto"/>
              <w:bottom w:val="single" w:sz="4" w:space="0" w:color="auto"/>
              <w:right w:val="single" w:sz="4" w:space="0" w:color="auto"/>
            </w:tcBorders>
          </w:tcPr>
          <w:p w14:paraId="69330BDE"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&gt;&gt;&gt;Start timestamp</w:t>
            </w:r>
          </w:p>
        </w:tc>
        <w:tc>
          <w:tcPr>
            <w:tcW w:w="556" w:type="pct"/>
            <w:tcBorders>
              <w:top w:val="single" w:sz="4" w:space="0" w:color="auto"/>
              <w:left w:val="single" w:sz="4" w:space="0" w:color="auto"/>
              <w:bottom w:val="single" w:sz="4" w:space="0" w:color="auto"/>
              <w:right w:val="single" w:sz="4" w:space="0" w:color="auto"/>
            </w:tcBorders>
          </w:tcPr>
          <w:p w14:paraId="665B3BE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5516219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4D12ECA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A0CA95D"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start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p>
        </w:tc>
        <w:tc>
          <w:tcPr>
            <w:tcW w:w="556" w:type="pct"/>
            <w:tcBorders>
              <w:top w:val="single" w:sz="4" w:space="0" w:color="auto"/>
              <w:left w:val="single" w:sz="4" w:space="0" w:color="auto"/>
              <w:bottom w:val="single" w:sz="4" w:space="0" w:color="auto"/>
              <w:right w:val="single" w:sz="4" w:space="0" w:color="auto"/>
            </w:tcBorders>
          </w:tcPr>
          <w:p w14:paraId="02CA3C91" w14:textId="77777777" w:rsidR="0014449C" w:rsidRPr="008711EA" w:rsidRDefault="0014449C" w:rsidP="001F24A0">
            <w:pPr>
              <w:pStyle w:val="TAL"/>
              <w:keepNext w:val="0"/>
              <w:keepLines w:val="0"/>
              <w:widowControl w:val="0"/>
              <w:rPr>
                <w:rFonts w:cs="Arial"/>
                <w:snapToGrid w:val="0"/>
                <w:lang w:eastAsia="zh-CN"/>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238229BF"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79ED54FE" w14:textId="77777777" w:rsidTr="009B6AFA">
        <w:tc>
          <w:tcPr>
            <w:tcW w:w="1111" w:type="pct"/>
            <w:tcBorders>
              <w:top w:val="single" w:sz="4" w:space="0" w:color="auto"/>
              <w:left w:val="single" w:sz="4" w:space="0" w:color="auto"/>
              <w:bottom w:val="single" w:sz="4" w:space="0" w:color="auto"/>
              <w:right w:val="single" w:sz="4" w:space="0" w:color="auto"/>
            </w:tcBorders>
          </w:tcPr>
          <w:p w14:paraId="2BDF8172"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&gt;&gt;&gt;End timestamp</w:t>
            </w:r>
          </w:p>
        </w:tc>
        <w:tc>
          <w:tcPr>
            <w:tcW w:w="556" w:type="pct"/>
            <w:tcBorders>
              <w:top w:val="single" w:sz="4" w:space="0" w:color="auto"/>
              <w:left w:val="single" w:sz="4" w:space="0" w:color="auto"/>
              <w:bottom w:val="single" w:sz="4" w:space="0" w:color="auto"/>
              <w:right w:val="single" w:sz="4" w:space="0" w:color="auto"/>
            </w:tcBorders>
          </w:tcPr>
          <w:p w14:paraId="3875B241"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1644382A"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22B60D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OCTET STRING (SIZE(4))</w:t>
            </w:r>
          </w:p>
        </w:tc>
        <w:tc>
          <w:tcPr>
            <w:tcW w:w="889" w:type="pct"/>
            <w:tcBorders>
              <w:top w:val="single" w:sz="4" w:space="0" w:color="auto"/>
              <w:left w:val="single" w:sz="4" w:space="0" w:color="auto"/>
              <w:bottom w:val="single" w:sz="4" w:space="0" w:color="auto"/>
              <w:right w:val="single" w:sz="4" w:space="0" w:color="auto"/>
            </w:tcBorders>
          </w:tcPr>
          <w:p w14:paraId="652F4A82" w14:textId="77777777" w:rsidR="0014449C" w:rsidRPr="008711EA" w:rsidRDefault="004941E4" w:rsidP="001F24A0">
            <w:pPr>
              <w:pStyle w:val="TAL"/>
              <w:keepNext w:val="0"/>
              <w:keepLines w:val="0"/>
              <w:widowControl w:val="0"/>
              <w:rPr>
                <w:rFonts w:cs="Arial"/>
                <w:snapToGrid w:val="0"/>
                <w:lang w:eastAsia="en-US"/>
              </w:rPr>
            </w:pPr>
            <w:r w:rsidRPr="008711EA">
              <w:rPr>
                <w:rFonts w:cs="Arial"/>
                <w:snapToGrid w:val="0"/>
              </w:rPr>
              <w:t xml:space="preserve">UTC time </w:t>
            </w:r>
            <w:r w:rsidR="0014449C" w:rsidRPr="008711EA">
              <w:rPr>
                <w:rFonts w:cs="Arial"/>
                <w:snapToGrid w:val="0"/>
                <w:lang w:eastAsia="en-US"/>
              </w:rPr>
              <w:t>encoded in the same format as the first four octets of the 64-bit timestamp format as defined in section 6 of IETF RFC 5905 [</w:t>
            </w:r>
            <w:r w:rsidR="00C516B3" w:rsidRPr="008711EA">
              <w:rPr>
                <w:rFonts w:cs="Arial"/>
                <w:snapToGrid w:val="0"/>
                <w:lang w:eastAsia="en-US"/>
              </w:rPr>
              <w:t>42</w:t>
            </w:r>
            <w:r w:rsidR="0014449C" w:rsidRPr="008711EA">
              <w:rPr>
                <w:rFonts w:cs="Arial"/>
                <w:snapToGrid w:val="0"/>
                <w:lang w:eastAsia="en-US"/>
              </w:rPr>
              <w:t xml:space="preserve">]. It indicates the </w:t>
            </w:r>
            <w:r w:rsidRPr="008711EA">
              <w:rPr>
                <w:rFonts w:cs="Arial"/>
                <w:snapToGrid w:val="0"/>
              </w:rPr>
              <w:t xml:space="preserve">end </w:t>
            </w:r>
            <w:r w:rsidR="0014449C" w:rsidRPr="008711EA">
              <w:rPr>
                <w:rFonts w:cs="Arial"/>
                <w:snapToGrid w:val="0"/>
                <w:lang w:eastAsia="en-US"/>
              </w:rPr>
              <w:t xml:space="preserve">time </w:t>
            </w:r>
            <w:r w:rsidRPr="008711EA">
              <w:rPr>
                <w:rFonts w:cs="Arial"/>
                <w:snapToGrid w:val="0"/>
              </w:rPr>
              <w:t xml:space="preserve">of the collecting period of the included </w:t>
            </w:r>
            <w:r w:rsidRPr="008711EA">
              <w:rPr>
                <w:rFonts w:cs="Arial"/>
                <w:i/>
                <w:snapToGrid w:val="0"/>
              </w:rPr>
              <w:t>Usage Count UL</w:t>
            </w:r>
            <w:r w:rsidRPr="008711EA">
              <w:rPr>
                <w:rFonts w:cs="Arial"/>
                <w:snapToGrid w:val="0"/>
              </w:rPr>
              <w:t xml:space="preserve"> IE and </w:t>
            </w:r>
            <w:r w:rsidRPr="008711EA">
              <w:rPr>
                <w:rFonts w:cs="Arial"/>
                <w:i/>
                <w:snapToGrid w:val="0"/>
              </w:rPr>
              <w:t>Usage Count DL</w:t>
            </w:r>
            <w:r w:rsidRPr="008711EA">
              <w:rPr>
                <w:rFonts w:cs="Arial"/>
                <w:snapToGrid w:val="0"/>
              </w:rPr>
              <w:t xml:space="preserve"> IE</w:t>
            </w:r>
            <w:r w:rsidR="0014449C" w:rsidRPr="008711EA">
              <w:rPr>
                <w:rFonts w:cs="Arial"/>
                <w:snapToGrid w:val="0"/>
                <w:lang w:eastAsia="en-US"/>
              </w:rPr>
              <w:t>.</w:t>
            </w:r>
          </w:p>
        </w:tc>
        <w:tc>
          <w:tcPr>
            <w:tcW w:w="556" w:type="pct"/>
            <w:tcBorders>
              <w:top w:val="single" w:sz="4" w:space="0" w:color="auto"/>
              <w:left w:val="single" w:sz="4" w:space="0" w:color="auto"/>
              <w:bottom w:val="single" w:sz="4" w:space="0" w:color="auto"/>
              <w:right w:val="single" w:sz="4" w:space="0" w:color="auto"/>
            </w:tcBorders>
          </w:tcPr>
          <w:p w14:paraId="624A49B9"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6FB18A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477567F" w14:textId="77777777" w:rsidTr="009B6AFA">
        <w:tc>
          <w:tcPr>
            <w:tcW w:w="1111" w:type="pct"/>
            <w:tcBorders>
              <w:top w:val="single" w:sz="4" w:space="0" w:color="auto"/>
              <w:left w:val="single" w:sz="4" w:space="0" w:color="auto"/>
              <w:bottom w:val="single" w:sz="4" w:space="0" w:color="auto"/>
              <w:right w:val="single" w:sz="4" w:space="0" w:color="auto"/>
            </w:tcBorders>
          </w:tcPr>
          <w:p w14:paraId="20E2996C"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UL</w:t>
            </w:r>
          </w:p>
        </w:tc>
        <w:tc>
          <w:tcPr>
            <w:tcW w:w="556" w:type="pct"/>
            <w:tcBorders>
              <w:top w:val="single" w:sz="4" w:space="0" w:color="auto"/>
              <w:left w:val="single" w:sz="4" w:space="0" w:color="auto"/>
              <w:bottom w:val="single" w:sz="4" w:space="0" w:color="auto"/>
              <w:right w:val="single" w:sz="4" w:space="0" w:color="auto"/>
            </w:tcBorders>
          </w:tcPr>
          <w:p w14:paraId="30249588"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6895F52"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F1A894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 xml:space="preserve">INTEGER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181072DC"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4A131925"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59B87542"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r w:rsidR="0014449C" w:rsidRPr="008711EA" w14:paraId="1D1E9980" w14:textId="77777777" w:rsidTr="009B6AFA">
        <w:tc>
          <w:tcPr>
            <w:tcW w:w="1111" w:type="pct"/>
            <w:tcBorders>
              <w:top w:val="single" w:sz="4" w:space="0" w:color="auto"/>
              <w:left w:val="single" w:sz="4" w:space="0" w:color="auto"/>
              <w:bottom w:val="single" w:sz="4" w:space="0" w:color="auto"/>
              <w:right w:val="single" w:sz="4" w:space="0" w:color="auto"/>
            </w:tcBorders>
          </w:tcPr>
          <w:p w14:paraId="413E00BB" w14:textId="77777777" w:rsidR="0014449C" w:rsidRPr="008711EA" w:rsidRDefault="0014449C" w:rsidP="001F24A0">
            <w:pPr>
              <w:pStyle w:val="TAL"/>
              <w:keepNext w:val="0"/>
              <w:keepLines w:val="0"/>
              <w:widowControl w:val="0"/>
              <w:ind w:left="284"/>
              <w:rPr>
                <w:rFonts w:cs="Arial"/>
                <w:lang w:eastAsia="ja-JP"/>
              </w:rPr>
            </w:pPr>
            <w:r w:rsidRPr="008711EA">
              <w:rPr>
                <w:rFonts w:cs="Arial"/>
                <w:lang w:eastAsia="ja-JP"/>
              </w:rPr>
              <w:t>&gt;&gt;&gt;Usage count DL</w:t>
            </w:r>
          </w:p>
        </w:tc>
        <w:tc>
          <w:tcPr>
            <w:tcW w:w="556" w:type="pct"/>
            <w:tcBorders>
              <w:top w:val="single" w:sz="4" w:space="0" w:color="auto"/>
              <w:left w:val="single" w:sz="4" w:space="0" w:color="auto"/>
              <w:bottom w:val="single" w:sz="4" w:space="0" w:color="auto"/>
              <w:right w:val="single" w:sz="4" w:space="0" w:color="auto"/>
            </w:tcBorders>
          </w:tcPr>
          <w:p w14:paraId="02AEE16D" w14:textId="77777777" w:rsidR="0014449C" w:rsidRPr="008711EA" w:rsidRDefault="0014449C" w:rsidP="001F24A0">
            <w:pPr>
              <w:pStyle w:val="TAL"/>
              <w:keepNext w:val="0"/>
              <w:keepLines w:val="0"/>
              <w:widowControl w:val="0"/>
              <w:rPr>
                <w:rFonts w:cs="Arial"/>
                <w:lang w:eastAsia="en-US"/>
              </w:rPr>
            </w:pPr>
            <w:r w:rsidRPr="008711EA">
              <w:rPr>
                <w:rFonts w:cs="Arial"/>
                <w:lang w:eastAsia="en-US"/>
              </w:rPr>
              <w:t>M</w:t>
            </w:r>
          </w:p>
        </w:tc>
        <w:tc>
          <w:tcPr>
            <w:tcW w:w="556" w:type="pct"/>
            <w:tcBorders>
              <w:top w:val="single" w:sz="4" w:space="0" w:color="auto"/>
              <w:left w:val="single" w:sz="4" w:space="0" w:color="auto"/>
              <w:bottom w:val="single" w:sz="4" w:space="0" w:color="auto"/>
              <w:right w:val="single" w:sz="4" w:space="0" w:color="auto"/>
            </w:tcBorders>
          </w:tcPr>
          <w:p w14:paraId="0A0ABDC3" w14:textId="77777777" w:rsidR="0014449C" w:rsidRPr="008711EA" w:rsidRDefault="0014449C" w:rsidP="001F24A0">
            <w:pPr>
              <w:pStyle w:val="TAL"/>
              <w:keepNext w:val="0"/>
              <w:keepLines w:val="0"/>
              <w:widowControl w:val="0"/>
              <w:rPr>
                <w:rFonts w:cs="Arial"/>
                <w:lang w:eastAsia="en-US"/>
              </w:rPr>
            </w:pPr>
          </w:p>
        </w:tc>
        <w:tc>
          <w:tcPr>
            <w:tcW w:w="778" w:type="pct"/>
            <w:tcBorders>
              <w:top w:val="single" w:sz="4" w:space="0" w:color="auto"/>
              <w:left w:val="single" w:sz="4" w:space="0" w:color="auto"/>
              <w:bottom w:val="single" w:sz="4" w:space="0" w:color="auto"/>
              <w:right w:val="single" w:sz="4" w:space="0" w:color="auto"/>
            </w:tcBorders>
          </w:tcPr>
          <w:p w14:paraId="591E86EE"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lang w:eastAsia="en-US"/>
              </w:rPr>
              <w:t>INTEGER</w:t>
            </w:r>
            <w:r w:rsidR="00467A66" w:rsidRPr="008711EA">
              <w:rPr>
                <w:rFonts w:cs="Arial"/>
                <w:snapToGrid w:val="0"/>
              </w:rPr>
              <w:t xml:space="preserve"> </w:t>
            </w:r>
            <w:r w:rsidR="00467A66" w:rsidRPr="008711EA">
              <w:t>(0..2</w:t>
            </w:r>
            <w:r w:rsidR="00467A66" w:rsidRPr="008711EA">
              <w:rPr>
                <w:vertAlign w:val="superscript"/>
              </w:rPr>
              <w:t>64</w:t>
            </w:r>
            <w:r w:rsidR="00467A66" w:rsidRPr="008711EA">
              <w:t>-1)</w:t>
            </w:r>
          </w:p>
        </w:tc>
        <w:tc>
          <w:tcPr>
            <w:tcW w:w="889" w:type="pct"/>
            <w:tcBorders>
              <w:top w:val="single" w:sz="4" w:space="0" w:color="auto"/>
              <w:left w:val="single" w:sz="4" w:space="0" w:color="auto"/>
              <w:bottom w:val="single" w:sz="4" w:space="0" w:color="auto"/>
              <w:right w:val="single" w:sz="4" w:space="0" w:color="auto"/>
            </w:tcBorders>
          </w:tcPr>
          <w:p w14:paraId="032B45ED" w14:textId="77777777" w:rsidR="0014449C" w:rsidRPr="008711EA" w:rsidRDefault="0014449C" w:rsidP="001F24A0">
            <w:pPr>
              <w:pStyle w:val="TAL"/>
              <w:keepNext w:val="0"/>
              <w:keepLines w:val="0"/>
              <w:widowControl w:val="0"/>
              <w:rPr>
                <w:rFonts w:cs="Arial"/>
                <w:snapToGrid w:val="0"/>
                <w:lang w:eastAsia="en-US"/>
              </w:rPr>
            </w:pPr>
            <w:r w:rsidRPr="008711EA">
              <w:rPr>
                <w:rFonts w:cs="Arial"/>
                <w:lang w:eastAsia="ja-JP"/>
              </w:rPr>
              <w:t>The unit is: octets</w:t>
            </w:r>
          </w:p>
        </w:tc>
        <w:tc>
          <w:tcPr>
            <w:tcW w:w="556" w:type="pct"/>
            <w:tcBorders>
              <w:top w:val="single" w:sz="4" w:space="0" w:color="auto"/>
              <w:left w:val="single" w:sz="4" w:space="0" w:color="auto"/>
              <w:bottom w:val="single" w:sz="4" w:space="0" w:color="auto"/>
              <w:right w:val="single" w:sz="4" w:space="0" w:color="auto"/>
            </w:tcBorders>
          </w:tcPr>
          <w:p w14:paraId="2E2647C0"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c>
          <w:tcPr>
            <w:tcW w:w="556" w:type="pct"/>
            <w:tcBorders>
              <w:top w:val="single" w:sz="4" w:space="0" w:color="auto"/>
              <w:left w:val="single" w:sz="4" w:space="0" w:color="auto"/>
              <w:bottom w:val="single" w:sz="4" w:space="0" w:color="auto"/>
              <w:right w:val="single" w:sz="4" w:space="0" w:color="auto"/>
            </w:tcBorders>
          </w:tcPr>
          <w:p w14:paraId="0D9B6281" w14:textId="77777777" w:rsidR="0014449C" w:rsidRPr="008711EA" w:rsidRDefault="0014449C" w:rsidP="001F24A0">
            <w:pPr>
              <w:pStyle w:val="TAL"/>
              <w:keepNext w:val="0"/>
              <w:keepLines w:val="0"/>
              <w:widowControl w:val="0"/>
              <w:rPr>
                <w:rFonts w:cs="Arial"/>
                <w:snapToGrid w:val="0"/>
                <w:lang w:eastAsia="en-US"/>
              </w:rPr>
            </w:pPr>
            <w:r w:rsidRPr="008711EA">
              <w:rPr>
                <w:rFonts w:cs="Arial"/>
                <w:snapToGrid w:val="0"/>
              </w:rPr>
              <w:t>-</w:t>
            </w:r>
          </w:p>
        </w:tc>
      </w:tr>
    </w:tbl>
    <w:p w14:paraId="39F3848A" w14:textId="77777777" w:rsidR="0014449C" w:rsidRPr="008711EA" w:rsidRDefault="0014449C"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14449C" w:rsidRPr="008711EA" w14:paraId="49E4932F" w14:textId="77777777" w:rsidTr="006F19AD">
        <w:tc>
          <w:tcPr>
            <w:tcW w:w="1970" w:type="pct"/>
          </w:tcPr>
          <w:p w14:paraId="4E306F1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3322676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Explanation</w:t>
            </w:r>
          </w:p>
        </w:tc>
      </w:tr>
      <w:tr w:rsidR="0014449C" w:rsidRPr="008711EA" w14:paraId="32D2A29E" w14:textId="77777777" w:rsidTr="006F19AD">
        <w:tc>
          <w:tcPr>
            <w:tcW w:w="1970" w:type="pct"/>
          </w:tcPr>
          <w:p w14:paraId="60EF4C96" w14:textId="77777777" w:rsidR="0014449C" w:rsidRPr="008711EA" w:rsidRDefault="0014449C" w:rsidP="001F24A0">
            <w:pPr>
              <w:pStyle w:val="TAL"/>
              <w:keepNext w:val="0"/>
              <w:keepLines w:val="0"/>
              <w:widowControl w:val="0"/>
              <w:rPr>
                <w:rFonts w:cs="Arial"/>
                <w:lang w:eastAsia="ja-JP"/>
              </w:rPr>
            </w:pPr>
            <w:r w:rsidRPr="008711EA">
              <w:t>maxnoofE-RABs</w:t>
            </w:r>
          </w:p>
        </w:tc>
        <w:tc>
          <w:tcPr>
            <w:tcW w:w="3030" w:type="pct"/>
          </w:tcPr>
          <w:p w14:paraId="575A0084" w14:textId="77777777" w:rsidR="0014449C" w:rsidRPr="008711EA" w:rsidRDefault="0014449C" w:rsidP="001F24A0">
            <w:pPr>
              <w:pStyle w:val="TAL"/>
              <w:keepNext w:val="0"/>
              <w:keepLines w:val="0"/>
              <w:widowControl w:val="0"/>
              <w:rPr>
                <w:rFonts w:cs="Arial"/>
                <w:lang w:eastAsia="ja-JP"/>
              </w:rPr>
            </w:pPr>
            <w:r w:rsidRPr="008711EA">
              <w:t>Maximum no. of E-RABs for one UE. Value is 256.</w:t>
            </w:r>
          </w:p>
        </w:tc>
      </w:tr>
      <w:tr w:rsidR="0014449C" w:rsidRPr="008711EA" w14:paraId="65496ECB" w14:textId="77777777" w:rsidTr="006F19AD">
        <w:tc>
          <w:tcPr>
            <w:tcW w:w="1970" w:type="pct"/>
          </w:tcPr>
          <w:p w14:paraId="55B558FF" w14:textId="77777777" w:rsidR="0014449C" w:rsidRPr="008711EA" w:rsidRDefault="0014449C" w:rsidP="001F24A0">
            <w:pPr>
              <w:pStyle w:val="TAL"/>
              <w:keepNext w:val="0"/>
              <w:keepLines w:val="0"/>
              <w:widowControl w:val="0"/>
            </w:pPr>
            <w:r w:rsidRPr="008711EA">
              <w:t>maxnoof time periods</w:t>
            </w:r>
          </w:p>
        </w:tc>
        <w:tc>
          <w:tcPr>
            <w:tcW w:w="3030" w:type="pct"/>
          </w:tcPr>
          <w:p w14:paraId="2924010F" w14:textId="77777777" w:rsidR="0014449C" w:rsidRPr="008711EA" w:rsidRDefault="0014449C" w:rsidP="001F24A0">
            <w:pPr>
              <w:pStyle w:val="TAL"/>
              <w:keepNext w:val="0"/>
              <w:keepLines w:val="0"/>
              <w:widowControl w:val="0"/>
            </w:pPr>
            <w:r w:rsidRPr="008711EA">
              <w:t>Maximum no. of time reporting periods. Value is 2.</w:t>
            </w:r>
          </w:p>
        </w:tc>
      </w:tr>
    </w:tbl>
    <w:p w14:paraId="4D2C537D" w14:textId="77777777" w:rsidR="0014449C" w:rsidRPr="008711EA" w:rsidRDefault="0014449C" w:rsidP="001F24A0">
      <w:pPr>
        <w:widowControl w:val="0"/>
      </w:pPr>
    </w:p>
    <w:p w14:paraId="388BB1E9" w14:textId="77777777" w:rsidR="0014449C" w:rsidRPr="008711EA" w:rsidRDefault="00B63F37" w:rsidP="001F24A0">
      <w:pPr>
        <w:pStyle w:val="Heading4"/>
        <w:keepNext w:val="0"/>
        <w:keepLines w:val="0"/>
        <w:widowControl w:val="0"/>
      </w:pPr>
      <w:bookmarkStart w:id="8823" w:name="_CR9_2_1_125"/>
      <w:bookmarkStart w:id="8824" w:name="_Toc20953833"/>
      <w:bookmarkStart w:id="8825" w:name="_Toc29391011"/>
      <w:bookmarkStart w:id="8826" w:name="_Toc36551748"/>
      <w:bookmarkStart w:id="8827" w:name="_Toc45831970"/>
      <w:bookmarkStart w:id="8828" w:name="_Toc51762923"/>
      <w:bookmarkStart w:id="8829" w:name="_Toc64381975"/>
      <w:bookmarkStart w:id="8830" w:name="_Toc73964493"/>
      <w:bookmarkStart w:id="8831" w:name="_Toc88647102"/>
      <w:bookmarkStart w:id="8832" w:name="_Toc97883051"/>
      <w:bookmarkStart w:id="8833" w:name="_Toc98531626"/>
      <w:bookmarkStart w:id="8834" w:name="_Toc105517698"/>
      <w:bookmarkStart w:id="8835" w:name="_Toc106108589"/>
      <w:bookmarkStart w:id="8836" w:name="_Toc113657174"/>
      <w:bookmarkStart w:id="8837" w:name="_Toc114052393"/>
      <w:bookmarkStart w:id="8838" w:name="_Toc153533882"/>
      <w:bookmarkEnd w:id="8823"/>
      <w:r w:rsidRPr="008711EA">
        <w:t>9.2.1.125</w:t>
      </w:r>
      <w:r w:rsidR="0014449C" w:rsidRPr="008711EA">
        <w:tab/>
        <w:t>Handover Flag</w:t>
      </w:r>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p>
    <w:p w14:paraId="623506C4" w14:textId="77777777" w:rsidR="0014449C" w:rsidRPr="008711EA" w:rsidRDefault="0014449C" w:rsidP="001F24A0">
      <w:pPr>
        <w:widowControl w:val="0"/>
        <w:rPr>
          <w:lang w:eastAsia="zh-CN"/>
        </w:rPr>
      </w:pPr>
      <w:r w:rsidRPr="008711EA">
        <w:rPr>
          <w:lang w:eastAsia="zh-CN"/>
        </w:rPr>
        <w:t xml:space="preserve">This IE indicates that the MME should buffer the secondary RAT </w:t>
      </w:r>
      <w:r w:rsidR="00B95CC1" w:rsidRPr="008711EA">
        <w:rPr>
          <w:rFonts w:eastAsia="MS Mincho" w:hint="eastAsia"/>
          <w:lang w:eastAsia="ja-JP"/>
        </w:rPr>
        <w:t xml:space="preserve">data </w:t>
      </w:r>
      <w:r w:rsidRPr="008711EA">
        <w:rPr>
          <w:lang w:eastAsia="zh-CN"/>
        </w:rPr>
        <w:t xml:space="preserve">usage report since the report is sent due to handover </w:t>
      </w:r>
      <w:r w:rsidRPr="008711EA">
        <w:t>as defined in TS 23.401 [11]</w:t>
      </w:r>
      <w:r w:rsidRPr="008711EA">
        <w:rPr>
          <w:lang w:eastAsia="zh-CN"/>
        </w:rPr>
        <w:t xml:space="preserve">. </w:t>
      </w:r>
    </w:p>
    <w:p w14:paraId="27518637" w14:textId="77777777" w:rsidR="0014449C" w:rsidRPr="008711EA" w:rsidRDefault="0014449C" w:rsidP="001F24A0">
      <w:pPr>
        <w:widowControl w:val="0"/>
        <w:rPr>
          <w:rFonts w:eastAsia="Batang"/>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65"/>
        <w:gridCol w:w="2088"/>
        <w:gridCol w:w="2795"/>
      </w:tblGrid>
      <w:tr w:rsidR="0014449C" w:rsidRPr="008711EA" w14:paraId="783AA446" w14:textId="77777777" w:rsidTr="00F636DB">
        <w:trPr>
          <w:jc w:val="center"/>
        </w:trPr>
        <w:tc>
          <w:tcPr>
            <w:tcW w:w="1259" w:type="pct"/>
          </w:tcPr>
          <w:p w14:paraId="7D96ACD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72A607"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1582B3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2E7FB50D"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4519128"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63989126" w14:textId="77777777" w:rsidTr="00F636DB">
        <w:trPr>
          <w:jc w:val="center"/>
        </w:trPr>
        <w:tc>
          <w:tcPr>
            <w:tcW w:w="1259" w:type="pct"/>
          </w:tcPr>
          <w:p w14:paraId="7CBD19DF" w14:textId="77777777" w:rsidR="0014449C" w:rsidRPr="008711EA" w:rsidRDefault="0014449C" w:rsidP="001F24A0">
            <w:pPr>
              <w:pStyle w:val="TAL"/>
              <w:keepNext w:val="0"/>
              <w:keepLines w:val="0"/>
              <w:widowControl w:val="0"/>
              <w:rPr>
                <w:rFonts w:eastAsia="Batang" w:cs="Arial"/>
                <w:lang w:eastAsia="zh-CN"/>
              </w:rPr>
            </w:pPr>
            <w:r w:rsidRPr="008711EA">
              <w:rPr>
                <w:rFonts w:cs="Arial"/>
                <w:lang w:eastAsia="zh-CN"/>
              </w:rPr>
              <w:t>Handover Flag</w:t>
            </w:r>
          </w:p>
        </w:tc>
        <w:tc>
          <w:tcPr>
            <w:tcW w:w="556" w:type="pct"/>
          </w:tcPr>
          <w:p w14:paraId="7D96775E" w14:textId="77777777" w:rsidR="0014449C" w:rsidRPr="008711EA" w:rsidRDefault="0014449C" w:rsidP="001F24A0">
            <w:pPr>
              <w:pStyle w:val="TAL"/>
              <w:keepNext w:val="0"/>
              <w:keepLines w:val="0"/>
              <w:widowControl w:val="0"/>
              <w:rPr>
                <w:rFonts w:cs="Arial"/>
                <w:lang w:eastAsia="zh-CN"/>
              </w:rPr>
            </w:pPr>
            <w:r w:rsidRPr="008711EA">
              <w:rPr>
                <w:rFonts w:cs="Arial"/>
                <w:lang w:eastAsia="zh-CN"/>
              </w:rPr>
              <w:t>M</w:t>
            </w:r>
          </w:p>
        </w:tc>
        <w:tc>
          <w:tcPr>
            <w:tcW w:w="741" w:type="pct"/>
          </w:tcPr>
          <w:p w14:paraId="106E5EFE" w14:textId="77777777" w:rsidR="0014449C" w:rsidRPr="008711EA" w:rsidRDefault="0014449C" w:rsidP="001F24A0">
            <w:pPr>
              <w:pStyle w:val="TAL"/>
              <w:keepNext w:val="0"/>
              <w:keepLines w:val="0"/>
              <w:widowControl w:val="0"/>
              <w:rPr>
                <w:rFonts w:cs="Arial"/>
                <w:lang w:eastAsia="ja-JP"/>
              </w:rPr>
            </w:pPr>
          </w:p>
        </w:tc>
        <w:tc>
          <w:tcPr>
            <w:tcW w:w="963" w:type="pct"/>
          </w:tcPr>
          <w:p w14:paraId="753EE3E7" w14:textId="77777777" w:rsidR="0014449C" w:rsidRPr="008711EA" w:rsidRDefault="0014449C" w:rsidP="001F24A0">
            <w:pPr>
              <w:pStyle w:val="TAL"/>
              <w:keepNext w:val="0"/>
              <w:keepLines w:val="0"/>
              <w:widowControl w:val="0"/>
              <w:rPr>
                <w:rFonts w:eastAsia="Batang" w:cs="Arial"/>
              </w:rPr>
            </w:pPr>
            <w:r w:rsidRPr="008711EA">
              <w:rPr>
                <w:rFonts w:cs="Arial"/>
                <w:snapToGrid w:val="0"/>
                <w:lang w:eastAsia="ja-JP"/>
              </w:rPr>
              <w:t>ENUMERATED (</w:t>
            </w:r>
            <w:r w:rsidRPr="008711EA">
              <w:rPr>
                <w:rFonts w:cs="Arial"/>
                <w:bCs/>
                <w:lang w:eastAsia="ja-JP"/>
              </w:rPr>
              <w:t>handover_preparation, …</w:t>
            </w:r>
            <w:r w:rsidRPr="008711EA">
              <w:rPr>
                <w:rFonts w:cs="Arial"/>
                <w:snapToGrid w:val="0"/>
                <w:lang w:eastAsia="ja-JP"/>
              </w:rPr>
              <w:t>)</w:t>
            </w:r>
          </w:p>
        </w:tc>
        <w:tc>
          <w:tcPr>
            <w:tcW w:w="1481" w:type="pct"/>
          </w:tcPr>
          <w:p w14:paraId="08BA0683" w14:textId="77777777" w:rsidR="0014449C" w:rsidRPr="008711EA" w:rsidRDefault="0014449C" w:rsidP="001F24A0">
            <w:pPr>
              <w:pStyle w:val="TAL"/>
              <w:keepNext w:val="0"/>
              <w:keepLines w:val="0"/>
              <w:widowControl w:val="0"/>
              <w:rPr>
                <w:rFonts w:cs="Arial"/>
                <w:lang w:eastAsia="zh-CN"/>
              </w:rPr>
            </w:pPr>
          </w:p>
        </w:tc>
      </w:tr>
    </w:tbl>
    <w:p w14:paraId="6F055C88" w14:textId="77777777" w:rsidR="0014449C" w:rsidRPr="008711EA" w:rsidRDefault="0014449C" w:rsidP="001F24A0">
      <w:pPr>
        <w:widowControl w:val="0"/>
      </w:pPr>
    </w:p>
    <w:p w14:paraId="3BBBC5AB" w14:textId="77777777" w:rsidR="0014449C" w:rsidRPr="008711EA" w:rsidRDefault="00B63F37" w:rsidP="001F24A0">
      <w:pPr>
        <w:pStyle w:val="Heading4"/>
        <w:keepNext w:val="0"/>
        <w:keepLines w:val="0"/>
        <w:widowControl w:val="0"/>
      </w:pPr>
      <w:bookmarkStart w:id="8839" w:name="_CR9_2_1_126"/>
      <w:bookmarkStart w:id="8840" w:name="_Toc20953834"/>
      <w:bookmarkStart w:id="8841" w:name="_Toc29391012"/>
      <w:bookmarkStart w:id="8842" w:name="_Toc36551749"/>
      <w:bookmarkStart w:id="8843" w:name="_Toc45831971"/>
      <w:bookmarkStart w:id="8844" w:name="_Toc51762924"/>
      <w:bookmarkStart w:id="8845" w:name="_Toc64381976"/>
      <w:bookmarkStart w:id="8846" w:name="_Toc73964494"/>
      <w:bookmarkStart w:id="8847" w:name="_Toc88647103"/>
      <w:bookmarkStart w:id="8848" w:name="_Toc97883052"/>
      <w:bookmarkStart w:id="8849" w:name="_Toc98531627"/>
      <w:bookmarkStart w:id="8850" w:name="_Toc105517699"/>
      <w:bookmarkStart w:id="8851" w:name="_Toc106108590"/>
      <w:bookmarkStart w:id="8852" w:name="_Toc113657175"/>
      <w:bookmarkStart w:id="8853" w:name="_Toc114052394"/>
      <w:bookmarkStart w:id="8854" w:name="_Toc153533883"/>
      <w:bookmarkEnd w:id="8839"/>
      <w:r w:rsidRPr="008711EA">
        <w:t>9.2.1.126</w:t>
      </w:r>
      <w:r w:rsidR="0014449C" w:rsidRPr="008711EA">
        <w:tab/>
        <w:t>Extended Bit Rate</w:t>
      </w:r>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14:paraId="2D9AF921" w14:textId="77777777" w:rsidR="0014449C" w:rsidRPr="008711EA" w:rsidRDefault="0014449C" w:rsidP="001F24A0">
      <w:pPr>
        <w:widowControl w:val="0"/>
        <w:rPr>
          <w:rFonts w:cs="Arial"/>
          <w:szCs w:val="18"/>
        </w:rPr>
      </w:pPr>
      <w:r w:rsidRPr="008711EA">
        <w:rPr>
          <w:rFonts w:cs="Arial"/>
          <w:szCs w:val="18"/>
        </w:rPr>
        <w:t>This IE indicates the number of bits delivered by E-UTRAN in UL or to E-UTRAN in DL within a period of time, divided by the duration of the period. It is used, for example, to indicate the maximum or guaranteed bit rate for a GBR bearer, or an aggregated maximum bit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1017"/>
        <w:gridCol w:w="767"/>
        <w:gridCol w:w="3439"/>
        <w:gridCol w:w="2379"/>
      </w:tblGrid>
      <w:tr w:rsidR="0014449C" w:rsidRPr="008711EA" w14:paraId="65625582" w14:textId="77777777" w:rsidTr="00F636DB">
        <w:trPr>
          <w:jc w:val="center"/>
        </w:trPr>
        <w:tc>
          <w:tcPr>
            <w:tcW w:w="1259" w:type="pct"/>
          </w:tcPr>
          <w:p w14:paraId="2D542FD2"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1BB540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941225"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7D8901B6"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C138F04"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3C5AD2F9" w14:textId="77777777" w:rsidTr="00F636DB">
        <w:trPr>
          <w:jc w:val="center"/>
        </w:trPr>
        <w:tc>
          <w:tcPr>
            <w:tcW w:w="1259" w:type="pct"/>
          </w:tcPr>
          <w:p w14:paraId="087739E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Extended Bit Rate</w:t>
            </w:r>
          </w:p>
        </w:tc>
        <w:tc>
          <w:tcPr>
            <w:tcW w:w="556" w:type="pct"/>
          </w:tcPr>
          <w:p w14:paraId="60F49540" w14:textId="77777777" w:rsidR="0014449C" w:rsidRPr="008711EA" w:rsidRDefault="0014449C" w:rsidP="001F24A0">
            <w:pPr>
              <w:pStyle w:val="TAL"/>
              <w:keepNext w:val="0"/>
              <w:keepLines w:val="0"/>
              <w:widowControl w:val="0"/>
              <w:rPr>
                <w:rFonts w:cs="Arial"/>
                <w:lang w:eastAsia="ja-JP"/>
              </w:rPr>
            </w:pPr>
          </w:p>
        </w:tc>
        <w:tc>
          <w:tcPr>
            <w:tcW w:w="741" w:type="pct"/>
          </w:tcPr>
          <w:p w14:paraId="220EA5A6" w14:textId="77777777" w:rsidR="0014449C" w:rsidRPr="008711EA" w:rsidRDefault="0014449C" w:rsidP="001F24A0">
            <w:pPr>
              <w:pStyle w:val="TAL"/>
              <w:keepNext w:val="0"/>
              <w:keepLines w:val="0"/>
              <w:widowControl w:val="0"/>
              <w:rPr>
                <w:rFonts w:cs="Arial"/>
                <w:lang w:eastAsia="ja-JP"/>
              </w:rPr>
            </w:pPr>
          </w:p>
        </w:tc>
        <w:tc>
          <w:tcPr>
            <w:tcW w:w="963" w:type="pct"/>
          </w:tcPr>
          <w:p w14:paraId="26F58C4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INTEGER (10,000,000,001..4,000,000,000,000, ...)</w:t>
            </w:r>
          </w:p>
        </w:tc>
        <w:tc>
          <w:tcPr>
            <w:tcW w:w="1481" w:type="pct"/>
          </w:tcPr>
          <w:p w14:paraId="35133166"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The unit is: bit/s</w:t>
            </w:r>
          </w:p>
        </w:tc>
      </w:tr>
    </w:tbl>
    <w:p w14:paraId="035C67C9" w14:textId="77777777" w:rsidR="0014449C" w:rsidRPr="008711EA" w:rsidRDefault="0014449C" w:rsidP="001F24A0">
      <w:pPr>
        <w:widowControl w:val="0"/>
      </w:pPr>
    </w:p>
    <w:p w14:paraId="0B064EE2" w14:textId="77777777" w:rsidR="0014449C" w:rsidRPr="008711EA" w:rsidRDefault="0014449C" w:rsidP="001F24A0">
      <w:pPr>
        <w:widowControl w:val="0"/>
      </w:pPr>
    </w:p>
    <w:p w14:paraId="0C0CE4CF" w14:textId="77777777" w:rsidR="0014449C" w:rsidRPr="008711EA" w:rsidRDefault="00B63F37" w:rsidP="001F24A0">
      <w:pPr>
        <w:pStyle w:val="Heading4"/>
        <w:keepNext w:val="0"/>
        <w:keepLines w:val="0"/>
        <w:widowControl w:val="0"/>
      </w:pPr>
      <w:bookmarkStart w:id="8855" w:name="_CR9_2_1_127"/>
      <w:bookmarkStart w:id="8856" w:name="_Toc20953835"/>
      <w:bookmarkStart w:id="8857" w:name="_Toc29391013"/>
      <w:bookmarkStart w:id="8858" w:name="_Toc36551750"/>
      <w:bookmarkStart w:id="8859" w:name="_Toc45831972"/>
      <w:bookmarkStart w:id="8860" w:name="_Toc51762925"/>
      <w:bookmarkStart w:id="8861" w:name="_Toc64381977"/>
      <w:bookmarkStart w:id="8862" w:name="_Toc73964495"/>
      <w:bookmarkStart w:id="8863" w:name="_Toc88647104"/>
      <w:bookmarkStart w:id="8864" w:name="_Toc97883053"/>
      <w:bookmarkStart w:id="8865" w:name="_Toc98531628"/>
      <w:bookmarkStart w:id="8866" w:name="_Toc105517700"/>
      <w:bookmarkStart w:id="8867" w:name="_Toc106108591"/>
      <w:bookmarkStart w:id="8868" w:name="_Toc113657176"/>
      <w:bookmarkStart w:id="8869" w:name="_Toc114052395"/>
      <w:bookmarkStart w:id="8870" w:name="_Toc153533884"/>
      <w:bookmarkEnd w:id="8855"/>
      <w:r w:rsidRPr="008711EA">
        <w:rPr>
          <w:rFonts w:eastAsia="Batang"/>
        </w:rPr>
        <w:t>9.2.1.127</w:t>
      </w:r>
      <w:r w:rsidR="0014449C" w:rsidRPr="008711EA">
        <w:rPr>
          <w:rFonts w:eastAsia="Batang"/>
        </w:rPr>
        <w:tab/>
        <w:t>NR UE Security Capabilities</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p>
    <w:p w14:paraId="65B28F38" w14:textId="77777777" w:rsidR="0014449C" w:rsidRPr="008711EA" w:rsidRDefault="0014449C" w:rsidP="001F24A0">
      <w:pPr>
        <w:widowControl w:val="0"/>
      </w:pPr>
      <w:r w:rsidRPr="008711EA">
        <w:t xml:space="preserve">This IE defines the supported algorithms for encryption and integrity protection in NR </w:t>
      </w:r>
      <w:r w:rsidRPr="008711EA">
        <w:rPr>
          <w:rFonts w:eastAsia="MS Mincho"/>
        </w:rPr>
        <w:t>as defined in TS 33.401 [15]</w:t>
      </w:r>
      <w:r w:rsidRPr="008711EA">
        <w:t>.</w:t>
      </w:r>
      <w:r w:rsidR="00DE6819">
        <w:t xml:space="preserve"> </w:t>
      </w:r>
      <w:r w:rsidR="00DE6819" w:rsidRPr="00466D67">
        <w:t xml:space="preserve">The Security Capabilities received from NAS signaling shall not be modified or truncated when forwarded to </w:t>
      </w:r>
      <w:r w:rsidR="00DE6819">
        <w:t>eNBs and the eNBs store and send the complete bitmaps without modification or truncation as specified in TS 36.300 [14].</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14449C" w:rsidRPr="008711EA" w14:paraId="53BEAE2D" w14:textId="77777777" w:rsidTr="009B6AFA">
        <w:trPr>
          <w:tblHeader/>
        </w:trPr>
        <w:tc>
          <w:tcPr>
            <w:tcW w:w="1259" w:type="pct"/>
          </w:tcPr>
          <w:p w14:paraId="0E2D5620"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C4DC9FC"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F4AC9DF"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Range</w:t>
            </w:r>
          </w:p>
        </w:tc>
        <w:tc>
          <w:tcPr>
            <w:tcW w:w="963" w:type="pct"/>
          </w:tcPr>
          <w:p w14:paraId="032F5DA3"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B27DFBA" w14:textId="77777777" w:rsidR="0014449C" w:rsidRPr="008711EA" w:rsidRDefault="0014449C" w:rsidP="001F24A0">
            <w:pPr>
              <w:pStyle w:val="TAH"/>
              <w:keepNext w:val="0"/>
              <w:keepLines w:val="0"/>
              <w:widowControl w:val="0"/>
              <w:rPr>
                <w:rFonts w:cs="Arial"/>
                <w:lang w:eastAsia="ja-JP"/>
              </w:rPr>
            </w:pPr>
            <w:r w:rsidRPr="008711EA">
              <w:rPr>
                <w:rFonts w:cs="Arial"/>
                <w:lang w:eastAsia="ja-JP"/>
              </w:rPr>
              <w:t>Semantics description</w:t>
            </w:r>
          </w:p>
        </w:tc>
      </w:tr>
      <w:tr w:rsidR="0014449C" w:rsidRPr="008711EA" w14:paraId="70CC3AEA" w14:textId="77777777" w:rsidTr="00F636DB">
        <w:trPr>
          <w:trHeight w:val="704"/>
        </w:trPr>
        <w:tc>
          <w:tcPr>
            <w:tcW w:w="1259" w:type="pct"/>
          </w:tcPr>
          <w:p w14:paraId="552CC964"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 xml:space="preserve">NR Encryption Algorithms </w:t>
            </w:r>
          </w:p>
        </w:tc>
        <w:tc>
          <w:tcPr>
            <w:tcW w:w="556" w:type="pct"/>
          </w:tcPr>
          <w:p w14:paraId="3236E1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7E71678E" w14:textId="77777777" w:rsidR="0014449C" w:rsidRPr="008711EA" w:rsidRDefault="0014449C" w:rsidP="001F24A0">
            <w:pPr>
              <w:pStyle w:val="TAL"/>
              <w:keepNext w:val="0"/>
              <w:keepLines w:val="0"/>
              <w:widowControl w:val="0"/>
              <w:rPr>
                <w:rFonts w:cs="Arial"/>
                <w:lang w:eastAsia="ja-JP"/>
              </w:rPr>
            </w:pPr>
          </w:p>
        </w:tc>
        <w:tc>
          <w:tcPr>
            <w:tcW w:w="963" w:type="pct"/>
          </w:tcPr>
          <w:p w14:paraId="5F9EB58F"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66A81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encryption algorithm:</w:t>
            </w:r>
          </w:p>
          <w:p w14:paraId="5A515D6E"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NEA0,</w:t>
            </w:r>
          </w:p>
          <w:p w14:paraId="7E7A210B"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128-NEA1,</w:t>
            </w:r>
          </w:p>
          <w:p w14:paraId="2E52AC44"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128-NEA2,</w:t>
            </w:r>
          </w:p>
          <w:p w14:paraId="34A77D8D"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128-NEA3,</w:t>
            </w:r>
          </w:p>
          <w:p w14:paraId="188863B1"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3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43652C22"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4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1B5ADBF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r w:rsidRPr="008711EA">
              <w:rPr>
                <w:rFonts w:cs="Arial"/>
                <w:snapToGrid w:val="0"/>
                <w:lang w:eastAsia="ja-JP"/>
              </w:rPr>
              <w:t xml:space="preserve"> </w:t>
            </w:r>
            <w:r w:rsidRPr="008711EA">
              <w:rPr>
                <w:rFonts w:cs="Arial"/>
                <w:lang w:eastAsia="ja-JP"/>
              </w:rPr>
              <w:t>Value ‘1’ indicates support and value ‘0’ indicates no support of the algorithm.</w:t>
            </w:r>
          </w:p>
          <w:p w14:paraId="07B61EE7"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r w:rsidR="0014449C" w:rsidRPr="008711EA" w14:paraId="570E639A" w14:textId="77777777" w:rsidTr="00F636DB">
        <w:tc>
          <w:tcPr>
            <w:tcW w:w="1259" w:type="pct"/>
          </w:tcPr>
          <w:p w14:paraId="65FD0948" w14:textId="77777777" w:rsidR="0014449C" w:rsidRPr="008711EA" w:rsidRDefault="0014449C" w:rsidP="001F24A0">
            <w:pPr>
              <w:pStyle w:val="TAL"/>
              <w:keepNext w:val="0"/>
              <w:keepLines w:val="0"/>
              <w:widowControl w:val="0"/>
              <w:rPr>
                <w:rFonts w:cs="Arial"/>
                <w:lang w:eastAsia="ja-JP"/>
              </w:rPr>
            </w:pPr>
            <w:r w:rsidRPr="008711EA">
              <w:rPr>
                <w:rFonts w:cs="Arial"/>
                <w:bCs/>
                <w:lang w:eastAsia="ja-JP"/>
              </w:rPr>
              <w:t>NR Integrity Protection Algorithms</w:t>
            </w:r>
          </w:p>
        </w:tc>
        <w:tc>
          <w:tcPr>
            <w:tcW w:w="556" w:type="pct"/>
          </w:tcPr>
          <w:p w14:paraId="375A0D1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M</w:t>
            </w:r>
          </w:p>
        </w:tc>
        <w:tc>
          <w:tcPr>
            <w:tcW w:w="741" w:type="pct"/>
          </w:tcPr>
          <w:p w14:paraId="14B5D1FA" w14:textId="77777777" w:rsidR="0014449C" w:rsidRPr="008711EA" w:rsidRDefault="0014449C" w:rsidP="001F24A0">
            <w:pPr>
              <w:pStyle w:val="TAL"/>
              <w:keepNext w:val="0"/>
              <w:keepLines w:val="0"/>
              <w:widowControl w:val="0"/>
              <w:rPr>
                <w:rFonts w:cs="Arial"/>
                <w:lang w:eastAsia="ja-JP"/>
              </w:rPr>
            </w:pPr>
          </w:p>
        </w:tc>
        <w:tc>
          <w:tcPr>
            <w:tcW w:w="963" w:type="pct"/>
          </w:tcPr>
          <w:p w14:paraId="1E451F64" w14:textId="77777777" w:rsidR="0014449C" w:rsidRPr="008711EA" w:rsidRDefault="0014449C" w:rsidP="001F24A0">
            <w:pPr>
              <w:pStyle w:val="TAL"/>
              <w:keepNext w:val="0"/>
              <w:keepLines w:val="0"/>
              <w:widowControl w:val="0"/>
              <w:rPr>
                <w:rFonts w:cs="Arial"/>
                <w:lang w:eastAsia="ja-JP"/>
              </w:rPr>
            </w:pPr>
            <w:r w:rsidRPr="008711EA">
              <w:rPr>
                <w:rFonts w:cs="Arial"/>
                <w:lang w:eastAsia="zh-CN"/>
              </w:rPr>
              <w:t>BIT STRING</w:t>
            </w:r>
            <w:r w:rsidRPr="008711EA">
              <w:rPr>
                <w:rFonts w:cs="Arial"/>
                <w:lang w:eastAsia="ja-JP"/>
              </w:rPr>
              <w:t xml:space="preserve"> (SIZE(16, …))</w:t>
            </w:r>
          </w:p>
        </w:tc>
        <w:tc>
          <w:tcPr>
            <w:tcW w:w="1481" w:type="pct"/>
          </w:tcPr>
          <w:p w14:paraId="5CD20250"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Each position in the bitmap represents an integrity protection</w:t>
            </w:r>
            <w:r w:rsidRPr="008711EA">
              <w:rPr>
                <w:rFonts w:cs="Arial"/>
                <w:snapToGrid w:val="0"/>
                <w:lang w:eastAsia="ja-JP"/>
              </w:rPr>
              <w:t xml:space="preserve"> </w:t>
            </w:r>
            <w:r w:rsidRPr="008711EA">
              <w:rPr>
                <w:rFonts w:cs="Arial"/>
                <w:lang w:eastAsia="ja-JP"/>
              </w:rPr>
              <w:t>algorithm:</w:t>
            </w:r>
          </w:p>
          <w:p w14:paraId="7FAF9FBC"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“all bits equal to 0” – UE supports no other NR algorithm than NIA0,</w:t>
            </w:r>
          </w:p>
          <w:p w14:paraId="0F8FE5FD"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“first bit” – 128-</w:t>
            </w:r>
            <w:r w:rsidRPr="008711EA">
              <w:rPr>
                <w:rFonts w:cs="Arial"/>
                <w:lang w:eastAsia="zh-CN"/>
              </w:rPr>
              <w:t>N</w:t>
            </w:r>
            <w:r w:rsidRPr="008711EA">
              <w:rPr>
                <w:rFonts w:cs="Arial"/>
                <w:lang w:eastAsia="ja-JP"/>
              </w:rPr>
              <w:t>IA1,</w:t>
            </w:r>
          </w:p>
          <w:p w14:paraId="1E76C399"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“second bit” – 128-</w:t>
            </w:r>
            <w:r w:rsidRPr="008711EA">
              <w:rPr>
                <w:rFonts w:cs="Arial"/>
                <w:lang w:eastAsia="zh-CN"/>
              </w:rPr>
              <w:t>N</w:t>
            </w:r>
            <w:r w:rsidRPr="008711EA">
              <w:rPr>
                <w:rFonts w:cs="Arial"/>
                <w:lang w:eastAsia="ja-JP"/>
              </w:rPr>
              <w:t>IA2,</w:t>
            </w:r>
          </w:p>
          <w:p w14:paraId="4D3A9042" w14:textId="77777777" w:rsidR="00DE6819" w:rsidRDefault="0014449C" w:rsidP="001F24A0">
            <w:pPr>
              <w:pStyle w:val="TAL"/>
              <w:keepNext w:val="0"/>
              <w:keepLines w:val="0"/>
              <w:widowControl w:val="0"/>
              <w:rPr>
                <w:rFonts w:cs="Arial"/>
                <w:lang w:eastAsia="ja-JP"/>
              </w:rPr>
            </w:pPr>
            <w:r w:rsidRPr="008711EA">
              <w:rPr>
                <w:rFonts w:cs="Arial"/>
                <w:lang w:eastAsia="ja-JP"/>
              </w:rPr>
              <w:t>“third bit” – 128-NIA3,</w:t>
            </w:r>
          </w:p>
          <w:p w14:paraId="5ABD1F59" w14:textId="77777777" w:rsidR="00DE6819" w:rsidRDefault="00DE6819" w:rsidP="001F24A0">
            <w:pPr>
              <w:pStyle w:val="TAL"/>
              <w:keepNext w:val="0"/>
              <w:keepLines w:val="0"/>
              <w:widowControl w:val="0"/>
              <w:rPr>
                <w:rFonts w:cs="Arial"/>
                <w:lang w:eastAsia="ja-JP"/>
              </w:rPr>
            </w:pPr>
            <w:r>
              <w:rPr>
                <w:rFonts w:cs="Arial"/>
                <w:lang w:eastAsia="ja-JP"/>
              </w:rPr>
              <w:t xml:space="preserve">“fourth to seventh bit” are mapped from bit 4 to bit 1 of octet 5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24687E56" w14:textId="77777777" w:rsidR="0014449C" w:rsidRPr="008711EA" w:rsidRDefault="00DE6819" w:rsidP="001F24A0">
            <w:pPr>
              <w:pStyle w:val="TAL"/>
              <w:keepNext w:val="0"/>
              <w:keepLines w:val="0"/>
              <w:widowControl w:val="0"/>
              <w:rPr>
                <w:rFonts w:cs="Arial"/>
                <w:lang w:eastAsia="ja-JP"/>
              </w:rPr>
            </w:pPr>
            <w:r>
              <w:rPr>
                <w:rFonts w:cs="Arial"/>
                <w:lang w:eastAsia="ja-JP"/>
              </w:rPr>
              <w:t xml:space="preserve">“eighth to fifteenth bit” are mapped from bit 8 to bit 1 of octet 6 in the </w:t>
            </w:r>
            <w:r w:rsidRPr="00CF204F">
              <w:rPr>
                <w:rFonts w:cs="Arial"/>
                <w:i/>
                <w:iCs/>
                <w:lang w:eastAsia="ja-JP"/>
              </w:rPr>
              <w:t xml:space="preserve">UE </w:t>
            </w:r>
            <w:r>
              <w:rPr>
                <w:rFonts w:cs="Arial"/>
                <w:i/>
                <w:iCs/>
                <w:lang w:eastAsia="ja-JP"/>
              </w:rPr>
              <w:t xml:space="preserve">Additional </w:t>
            </w:r>
            <w:r w:rsidRPr="00CF204F">
              <w:rPr>
                <w:rFonts w:cs="Arial"/>
                <w:i/>
                <w:iCs/>
                <w:lang w:eastAsia="ja-JP"/>
              </w:rPr>
              <w:t>Security Capability</w:t>
            </w:r>
            <w:r>
              <w:rPr>
                <w:rFonts w:cs="Arial"/>
                <w:lang w:eastAsia="ja-JP"/>
              </w:rPr>
              <w:t xml:space="preserve"> IE defined in TS 24.301 [24]</w:t>
            </w:r>
          </w:p>
          <w:p w14:paraId="57C37D63"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other bits reserved for future use.</w:t>
            </w:r>
          </w:p>
          <w:p w14:paraId="01AE1822" w14:textId="77777777" w:rsidR="0014449C" w:rsidRPr="008711EA" w:rsidRDefault="0014449C" w:rsidP="001F24A0">
            <w:pPr>
              <w:pStyle w:val="TAL"/>
              <w:keepNext w:val="0"/>
              <w:keepLines w:val="0"/>
              <w:widowControl w:val="0"/>
              <w:rPr>
                <w:rFonts w:cs="Arial"/>
                <w:lang w:eastAsia="ja-JP"/>
              </w:rPr>
            </w:pPr>
            <w:r w:rsidRPr="008711EA">
              <w:rPr>
                <w:rFonts w:cs="Arial"/>
                <w:lang w:eastAsia="ja-JP"/>
              </w:rPr>
              <w:t>Value ‘1’ indicates support and value ‘0’ indicates no support of the algorithm.</w:t>
            </w:r>
          </w:p>
          <w:p w14:paraId="0EE089AD" w14:textId="77777777" w:rsidR="0014449C" w:rsidRPr="008711EA" w:rsidRDefault="0014449C" w:rsidP="001F24A0">
            <w:pPr>
              <w:pStyle w:val="TF"/>
              <w:keepLines w:val="0"/>
              <w:widowControl w:val="0"/>
              <w:jc w:val="left"/>
              <w:rPr>
                <w:rFonts w:cs="Arial"/>
                <w:b w:val="0"/>
                <w:lang w:eastAsia="ja-JP"/>
              </w:rPr>
            </w:pPr>
            <w:r w:rsidRPr="008711EA">
              <w:rPr>
                <w:rFonts w:cs="Arial"/>
                <w:b w:val="0"/>
                <w:sz w:val="18"/>
                <w:lang w:eastAsia="ja-JP"/>
              </w:rPr>
              <w:t>Algorithms are defined in TS 33.401 [15].</w:t>
            </w:r>
          </w:p>
        </w:tc>
      </w:tr>
    </w:tbl>
    <w:p w14:paraId="5E0FECCD" w14:textId="77777777" w:rsidR="0014449C" w:rsidRPr="008711EA" w:rsidRDefault="0014449C" w:rsidP="001F24A0">
      <w:pPr>
        <w:widowControl w:val="0"/>
      </w:pPr>
    </w:p>
    <w:p w14:paraId="23FC56DB" w14:textId="77777777" w:rsidR="009F22ED" w:rsidRPr="008711EA" w:rsidRDefault="009F22ED" w:rsidP="001F24A0">
      <w:pPr>
        <w:pStyle w:val="Heading4"/>
        <w:keepNext w:val="0"/>
        <w:keepLines w:val="0"/>
        <w:widowControl w:val="0"/>
        <w:rPr>
          <w:lang w:eastAsia="zh-CN"/>
        </w:rPr>
      </w:pPr>
      <w:bookmarkStart w:id="8871" w:name="_CR9_2_1_128"/>
      <w:bookmarkStart w:id="8872" w:name="_Toc20953836"/>
      <w:bookmarkStart w:id="8873" w:name="_Toc29391014"/>
      <w:bookmarkStart w:id="8874" w:name="_Toc36551751"/>
      <w:bookmarkStart w:id="8875" w:name="_Toc45831973"/>
      <w:bookmarkStart w:id="8876" w:name="_Toc51762926"/>
      <w:bookmarkStart w:id="8877" w:name="_Toc64381978"/>
      <w:bookmarkStart w:id="8878" w:name="_Toc73964496"/>
      <w:bookmarkStart w:id="8879" w:name="_Toc88647105"/>
      <w:bookmarkStart w:id="8880" w:name="_Toc97883054"/>
      <w:bookmarkStart w:id="8881" w:name="_Toc98531629"/>
      <w:bookmarkStart w:id="8882" w:name="_Toc105517701"/>
      <w:bookmarkStart w:id="8883" w:name="_Toc106108592"/>
      <w:bookmarkStart w:id="8884" w:name="_Toc113657177"/>
      <w:bookmarkStart w:id="8885" w:name="_Toc114052396"/>
      <w:bookmarkStart w:id="8886" w:name="_Toc153533885"/>
      <w:bookmarkEnd w:id="8871"/>
      <w:r w:rsidRPr="008711EA">
        <w:rPr>
          <w:rFonts w:eastAsia="Batang"/>
        </w:rPr>
        <w:t>9.2.1.128</w:t>
      </w:r>
      <w:r w:rsidRPr="008711EA">
        <w:rPr>
          <w:rFonts w:eastAsia="Batang"/>
        </w:rPr>
        <w:tab/>
        <w:t>UE Application layer measurement configuration</w:t>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p>
    <w:p w14:paraId="229CD5FE" w14:textId="77777777" w:rsidR="009F22ED" w:rsidRPr="008711EA" w:rsidRDefault="009F22ED" w:rsidP="001F24A0">
      <w:pPr>
        <w:widowControl w:val="0"/>
        <w:rPr>
          <w:lang w:eastAsia="zh-CN"/>
        </w:rPr>
      </w:pPr>
      <w:r w:rsidRPr="008711EA">
        <w:rPr>
          <w:lang w:eastAsia="zh-CN"/>
        </w:rPr>
        <w:t>The IE defines configuration information for the QoE Measurement Collection (QMC) function.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F22ED" w:rsidRPr="008711EA" w14:paraId="078E7D1F" w14:textId="77777777" w:rsidTr="009B6AFA">
        <w:trPr>
          <w:tblHeader/>
        </w:trPr>
        <w:tc>
          <w:tcPr>
            <w:tcW w:w="2160" w:type="dxa"/>
            <w:tcBorders>
              <w:top w:val="single" w:sz="4" w:space="0" w:color="auto"/>
              <w:left w:val="single" w:sz="4" w:space="0" w:color="auto"/>
              <w:bottom w:val="single" w:sz="4" w:space="0" w:color="auto"/>
              <w:right w:val="single" w:sz="4" w:space="0" w:color="auto"/>
            </w:tcBorders>
          </w:tcPr>
          <w:p w14:paraId="75CA41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B34FA47"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25639"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F62C038"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A74F35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A7558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587D8A1"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Assigned Criticality</w:t>
            </w:r>
          </w:p>
        </w:tc>
      </w:tr>
      <w:tr w:rsidR="009F22ED" w:rsidRPr="008711EA" w14:paraId="772E54FC" w14:textId="77777777" w:rsidTr="00F636DB">
        <w:tc>
          <w:tcPr>
            <w:tcW w:w="2160" w:type="dxa"/>
            <w:tcBorders>
              <w:top w:val="single" w:sz="4" w:space="0" w:color="auto"/>
              <w:left w:val="single" w:sz="4" w:space="0" w:color="auto"/>
              <w:bottom w:val="single" w:sz="4" w:space="0" w:color="auto"/>
              <w:right w:val="single" w:sz="4" w:space="0" w:color="auto"/>
            </w:tcBorders>
          </w:tcPr>
          <w:p w14:paraId="0062BF92"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Container for application layer measurement configuration</w:t>
            </w:r>
          </w:p>
        </w:tc>
        <w:tc>
          <w:tcPr>
            <w:tcW w:w="1080" w:type="dxa"/>
            <w:tcBorders>
              <w:top w:val="single" w:sz="4" w:space="0" w:color="auto"/>
              <w:left w:val="single" w:sz="4" w:space="0" w:color="auto"/>
              <w:bottom w:val="single" w:sz="4" w:space="0" w:color="auto"/>
              <w:right w:val="single" w:sz="4" w:space="0" w:color="auto"/>
            </w:tcBorders>
          </w:tcPr>
          <w:p w14:paraId="675BE515"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B703471"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2A98A4C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Octet string (1..1000)</w:t>
            </w:r>
          </w:p>
        </w:tc>
        <w:tc>
          <w:tcPr>
            <w:tcW w:w="1728" w:type="dxa"/>
            <w:tcBorders>
              <w:top w:val="single" w:sz="4" w:space="0" w:color="auto"/>
              <w:left w:val="single" w:sz="4" w:space="0" w:color="auto"/>
              <w:bottom w:val="single" w:sz="4" w:space="0" w:color="auto"/>
              <w:right w:val="single" w:sz="4" w:space="0" w:color="auto"/>
            </w:tcBorders>
          </w:tcPr>
          <w:p w14:paraId="3CF70678"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Indicates application layer measurement configuration, see Annex L in [</w:t>
            </w:r>
            <w:r w:rsidR="00001EE1" w:rsidRPr="008711EA">
              <w:rPr>
                <w:rFonts w:cs="Arial"/>
                <w:lang w:eastAsia="ja-JP"/>
              </w:rPr>
              <w:t>43</w:t>
            </w: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BFF3B2"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F4E628"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0FDB3C20" w14:textId="77777777" w:rsidTr="00F636DB">
        <w:tc>
          <w:tcPr>
            <w:tcW w:w="2160" w:type="dxa"/>
            <w:tcBorders>
              <w:top w:val="single" w:sz="4" w:space="0" w:color="auto"/>
              <w:left w:val="single" w:sz="4" w:space="0" w:color="auto"/>
              <w:bottom w:val="single" w:sz="4" w:space="0" w:color="auto"/>
              <w:right w:val="single" w:sz="4" w:space="0" w:color="auto"/>
            </w:tcBorders>
          </w:tcPr>
          <w:p w14:paraId="477F3A3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CHOICE</w:t>
            </w:r>
            <w:r w:rsidRPr="008711EA">
              <w:rPr>
                <w:rFonts w:cs="Arial"/>
                <w:i/>
                <w:lang w:eastAsia="ja-JP"/>
              </w:rPr>
              <w:t xml:space="preserve"> Area</w:t>
            </w:r>
            <w:r w:rsidRPr="008711EA">
              <w:rPr>
                <w:rFonts w:cs="Arial"/>
                <w:i/>
                <w:lang w:eastAsia="zh-CN"/>
              </w:rPr>
              <w:t xml:space="preserve"> Scope of </w:t>
            </w:r>
            <w:r w:rsidR="005E14BC" w:rsidRPr="008711EA">
              <w:rPr>
                <w:rFonts w:cs="Arial"/>
                <w:i/>
                <w:lang w:eastAsia="zh-CN"/>
              </w:rPr>
              <w:t>QMC</w:t>
            </w:r>
          </w:p>
        </w:tc>
        <w:tc>
          <w:tcPr>
            <w:tcW w:w="1080" w:type="dxa"/>
            <w:tcBorders>
              <w:top w:val="single" w:sz="4" w:space="0" w:color="auto"/>
              <w:left w:val="single" w:sz="4" w:space="0" w:color="auto"/>
              <w:bottom w:val="single" w:sz="4" w:space="0" w:color="auto"/>
              <w:right w:val="single" w:sz="4" w:space="0" w:color="auto"/>
            </w:tcBorders>
          </w:tcPr>
          <w:p w14:paraId="76E819FA" w14:textId="77777777" w:rsidR="009F22ED" w:rsidRPr="008711EA" w:rsidRDefault="009F22ED"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398428" w14:textId="77777777" w:rsidR="009F22ED" w:rsidRPr="008711EA" w:rsidRDefault="009F22ED" w:rsidP="001F24A0">
            <w:pPr>
              <w:pStyle w:val="TAL"/>
              <w:keepNext w:val="0"/>
              <w:keepLines w:val="0"/>
              <w:widowControl w:val="0"/>
              <w:rPr>
                <w:rFonts w:cs="Arial"/>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568FC194"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4023CCE"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4E39635"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06544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7AC63661" w14:textId="77777777" w:rsidTr="00F636DB">
        <w:tc>
          <w:tcPr>
            <w:tcW w:w="2160" w:type="dxa"/>
            <w:tcBorders>
              <w:top w:val="single" w:sz="4" w:space="0" w:color="auto"/>
              <w:left w:val="single" w:sz="4" w:space="0" w:color="auto"/>
              <w:bottom w:val="single" w:sz="4" w:space="0" w:color="auto"/>
              <w:right w:val="single" w:sz="4" w:space="0" w:color="auto"/>
            </w:tcBorders>
          </w:tcPr>
          <w:p w14:paraId="689E4A6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1B9A17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7BFD47"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0CB03149"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E5F82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122456C"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ACDF89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5A7BC86" w14:textId="77777777" w:rsidTr="00F636DB">
        <w:tc>
          <w:tcPr>
            <w:tcW w:w="2160" w:type="dxa"/>
            <w:tcBorders>
              <w:top w:val="single" w:sz="4" w:space="0" w:color="auto"/>
              <w:left w:val="single" w:sz="4" w:space="0" w:color="auto"/>
              <w:bottom w:val="single" w:sz="4" w:space="0" w:color="auto"/>
              <w:right w:val="single" w:sz="4" w:space="0" w:color="auto"/>
            </w:tcBorders>
          </w:tcPr>
          <w:p w14:paraId="212127BE"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Cell ID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0FFE6B4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E667908" w14:textId="77777777" w:rsidR="009F22ED" w:rsidRPr="008711EA" w:rsidRDefault="009F22ED" w:rsidP="001F24A0">
            <w:pPr>
              <w:pStyle w:val="TAL"/>
              <w:keepNext w:val="0"/>
              <w:keepLines w:val="0"/>
              <w:widowControl w:val="0"/>
              <w:rPr>
                <w:rFonts w:cs="Arial"/>
                <w:bCs/>
                <w:lang w:eastAsia="ja-JP"/>
              </w:rPr>
            </w:pPr>
            <w:r w:rsidRPr="008711EA">
              <w:rPr>
                <w:rFonts w:cs="Arial"/>
                <w:i/>
                <w:lang w:eastAsia="zh-CN"/>
              </w:rPr>
              <w:t xml:space="preserve">1 </w:t>
            </w:r>
            <w:r w:rsidRPr="008711EA">
              <w:rPr>
                <w:rFonts w:cs="Arial"/>
                <w:i/>
                <w:lang w:eastAsia="ja-JP"/>
              </w:rPr>
              <w:t>.. &lt;maxnoofCellID</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C3DF383"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FB3A6A1"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A0C579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689F5CF"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F1F9E8A" w14:textId="77777777" w:rsidTr="00F636DB">
        <w:tc>
          <w:tcPr>
            <w:tcW w:w="2160" w:type="dxa"/>
            <w:tcBorders>
              <w:top w:val="single" w:sz="4" w:space="0" w:color="auto"/>
              <w:left w:val="single" w:sz="4" w:space="0" w:color="auto"/>
              <w:bottom w:val="single" w:sz="4" w:space="0" w:color="auto"/>
              <w:right w:val="single" w:sz="4" w:space="0" w:color="auto"/>
            </w:tcBorders>
          </w:tcPr>
          <w:p w14:paraId="4EF82E9B"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2220C68E"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6DEBAF"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9F777F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9.2.1.38</w:t>
            </w:r>
          </w:p>
        </w:tc>
        <w:tc>
          <w:tcPr>
            <w:tcW w:w="1728" w:type="dxa"/>
            <w:tcBorders>
              <w:top w:val="single" w:sz="4" w:space="0" w:color="auto"/>
              <w:left w:val="single" w:sz="4" w:space="0" w:color="auto"/>
              <w:bottom w:val="single" w:sz="4" w:space="0" w:color="auto"/>
              <w:right w:val="single" w:sz="4" w:space="0" w:color="auto"/>
            </w:tcBorders>
          </w:tcPr>
          <w:p w14:paraId="65C1D49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8064002"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2D276AE"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5136AB1C" w14:textId="77777777" w:rsidTr="00F636DB">
        <w:tc>
          <w:tcPr>
            <w:tcW w:w="2160" w:type="dxa"/>
            <w:tcBorders>
              <w:top w:val="single" w:sz="4" w:space="0" w:color="auto"/>
              <w:left w:val="single" w:sz="4" w:space="0" w:color="auto"/>
              <w:bottom w:val="single" w:sz="4" w:space="0" w:color="auto"/>
              <w:right w:val="single" w:sz="4" w:space="0" w:color="auto"/>
            </w:tcBorders>
          </w:tcPr>
          <w:p w14:paraId="5B121037"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F04F707"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C85BAB5"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11589290"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DFB6BD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165D70E"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AF7D86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6AC6E730" w14:textId="77777777" w:rsidTr="00F636DB">
        <w:tc>
          <w:tcPr>
            <w:tcW w:w="2160" w:type="dxa"/>
            <w:tcBorders>
              <w:top w:val="single" w:sz="4" w:space="0" w:color="auto"/>
              <w:left w:val="single" w:sz="4" w:space="0" w:color="auto"/>
              <w:bottom w:val="single" w:sz="4" w:space="0" w:color="auto"/>
              <w:right w:val="single" w:sz="4" w:space="0" w:color="auto"/>
            </w:tcBorders>
          </w:tcPr>
          <w:p w14:paraId="394F2A7D"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TA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2D1DC4AB"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A0EA3FE"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EB6393D"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BEBD90"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37B2671"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67E6A74"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23584397" w14:textId="77777777" w:rsidTr="00F636DB">
        <w:tc>
          <w:tcPr>
            <w:tcW w:w="2160" w:type="dxa"/>
            <w:tcBorders>
              <w:top w:val="single" w:sz="4" w:space="0" w:color="auto"/>
              <w:left w:val="single" w:sz="4" w:space="0" w:color="auto"/>
              <w:bottom w:val="single" w:sz="4" w:space="0" w:color="auto"/>
              <w:right w:val="single" w:sz="4" w:space="0" w:color="auto"/>
            </w:tcBorders>
          </w:tcPr>
          <w:p w14:paraId="6BA010CC"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76B165C1"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99A2D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709B49A"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9.2.3.7</w:t>
            </w:r>
          </w:p>
        </w:tc>
        <w:tc>
          <w:tcPr>
            <w:tcW w:w="1728" w:type="dxa"/>
            <w:tcBorders>
              <w:top w:val="single" w:sz="4" w:space="0" w:color="auto"/>
              <w:left w:val="single" w:sz="4" w:space="0" w:color="auto"/>
              <w:bottom w:val="single" w:sz="4" w:space="0" w:color="auto"/>
              <w:right w:val="single" w:sz="4" w:space="0" w:color="auto"/>
            </w:tcBorders>
          </w:tcPr>
          <w:p w14:paraId="0A625A41" w14:textId="77777777" w:rsidR="009F22ED" w:rsidRPr="008711EA" w:rsidRDefault="009F22ED" w:rsidP="001F24A0">
            <w:pPr>
              <w:pStyle w:val="TAL"/>
              <w:keepNext w:val="0"/>
              <w:keepLines w:val="0"/>
              <w:widowControl w:val="0"/>
              <w:rPr>
                <w:rFonts w:cs="Arial"/>
                <w:bCs/>
                <w:lang w:eastAsia="zh-CN"/>
              </w:rPr>
            </w:pPr>
            <w:r w:rsidRPr="008711EA">
              <w:rPr>
                <w:rFonts w:cs="Arial"/>
                <w:bCs/>
                <w:lang w:eastAsia="zh-CN"/>
              </w:rPr>
              <w:t>The TAI is derived using the current serving PLMN.</w:t>
            </w:r>
          </w:p>
        </w:tc>
        <w:tc>
          <w:tcPr>
            <w:tcW w:w="1080" w:type="dxa"/>
            <w:tcBorders>
              <w:top w:val="single" w:sz="4" w:space="0" w:color="auto"/>
              <w:left w:val="single" w:sz="4" w:space="0" w:color="auto"/>
              <w:bottom w:val="single" w:sz="4" w:space="0" w:color="auto"/>
              <w:right w:val="single" w:sz="4" w:space="0" w:color="auto"/>
            </w:tcBorders>
          </w:tcPr>
          <w:p w14:paraId="7A2D2F1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3273E656"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8EF07D8" w14:textId="77777777" w:rsidTr="00F636DB">
        <w:tc>
          <w:tcPr>
            <w:tcW w:w="2160" w:type="dxa"/>
            <w:tcBorders>
              <w:top w:val="single" w:sz="4" w:space="0" w:color="auto"/>
              <w:left w:val="single" w:sz="4" w:space="0" w:color="auto"/>
              <w:bottom w:val="single" w:sz="4" w:space="0" w:color="auto"/>
              <w:right w:val="single" w:sz="4" w:space="0" w:color="auto"/>
            </w:tcBorders>
          </w:tcPr>
          <w:p w14:paraId="0C25C33D" w14:textId="77777777" w:rsidR="009F22ED" w:rsidRPr="008711EA" w:rsidRDefault="009F22ED"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1FBFA44C"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60EC6BD"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4FEAECF1"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290C0C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6415DDB"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BA44D3"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632CD515" w14:textId="77777777" w:rsidTr="00F636DB">
        <w:tc>
          <w:tcPr>
            <w:tcW w:w="2160" w:type="dxa"/>
            <w:tcBorders>
              <w:top w:val="single" w:sz="4" w:space="0" w:color="auto"/>
              <w:left w:val="single" w:sz="4" w:space="0" w:color="auto"/>
              <w:bottom w:val="single" w:sz="4" w:space="0" w:color="auto"/>
              <w:right w:val="single" w:sz="4" w:space="0" w:color="auto"/>
            </w:tcBorders>
          </w:tcPr>
          <w:p w14:paraId="150CB2B7" w14:textId="77777777" w:rsidR="009F22ED" w:rsidRPr="008711EA" w:rsidRDefault="009F22ED" w:rsidP="001F24A0">
            <w:pPr>
              <w:pStyle w:val="TAL"/>
              <w:keepNext w:val="0"/>
              <w:keepLines w:val="0"/>
              <w:widowControl w:val="0"/>
              <w:ind w:left="284"/>
              <w:rPr>
                <w:rFonts w:cs="Arial"/>
                <w:lang w:eastAsia="ja-JP"/>
              </w:rPr>
            </w:pPr>
            <w:r w:rsidRPr="008711EA">
              <w:rPr>
                <w:rFonts w:cs="Arial"/>
                <w:lang w:eastAsia="ja-JP"/>
              </w:rPr>
              <w:t>&gt;&gt;</w:t>
            </w:r>
            <w:r w:rsidRPr="008711EA">
              <w:rPr>
                <w:rFonts w:cs="Arial"/>
                <w:b/>
                <w:lang w:eastAsia="ja-JP"/>
              </w:rPr>
              <w:t>TAI List for QMC</w:t>
            </w:r>
          </w:p>
        </w:tc>
        <w:tc>
          <w:tcPr>
            <w:tcW w:w="1080" w:type="dxa"/>
            <w:tcBorders>
              <w:top w:val="single" w:sz="4" w:space="0" w:color="auto"/>
              <w:left w:val="single" w:sz="4" w:space="0" w:color="auto"/>
              <w:bottom w:val="single" w:sz="4" w:space="0" w:color="auto"/>
              <w:right w:val="single" w:sz="4" w:space="0" w:color="auto"/>
            </w:tcBorders>
          </w:tcPr>
          <w:p w14:paraId="2330CBFB" w14:textId="77777777" w:rsidR="009F22ED" w:rsidRPr="008711EA" w:rsidRDefault="009F22ED" w:rsidP="001F24A0">
            <w:pPr>
              <w:pStyle w:val="TAL"/>
              <w:keepNext w:val="0"/>
              <w:keepLines w:val="0"/>
              <w:widowControl w:val="0"/>
              <w:rPr>
                <w:rFonts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220E2A30"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&lt;maxnoofTA</w:t>
            </w:r>
            <w:r w:rsidRPr="008711EA">
              <w:rPr>
                <w:rFonts w:cs="Arial"/>
                <w:i/>
                <w:lang w:eastAsia="zh-CN"/>
              </w:rPr>
              <w:t>forQMC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4752A4A" w14:textId="77777777" w:rsidR="009F22ED" w:rsidRPr="008711EA" w:rsidRDefault="009F22ED" w:rsidP="001F24A0">
            <w:pPr>
              <w:pStyle w:val="TAL"/>
              <w:keepNext w:val="0"/>
              <w:keepLines w:val="0"/>
              <w:widowControl w:val="0"/>
              <w:rPr>
                <w:rFonts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DE40ADC"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08179AE"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25E771"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53F5EF41" w14:textId="77777777" w:rsidTr="00F636DB">
        <w:tc>
          <w:tcPr>
            <w:tcW w:w="2160" w:type="dxa"/>
            <w:tcBorders>
              <w:top w:val="single" w:sz="4" w:space="0" w:color="auto"/>
              <w:left w:val="single" w:sz="4" w:space="0" w:color="auto"/>
              <w:bottom w:val="single" w:sz="4" w:space="0" w:color="auto"/>
              <w:right w:val="single" w:sz="4" w:space="0" w:color="auto"/>
            </w:tcBorders>
          </w:tcPr>
          <w:p w14:paraId="49F76A35" w14:textId="77777777" w:rsidR="009F22ED" w:rsidRPr="008711EA" w:rsidRDefault="009F22ED" w:rsidP="001F24A0">
            <w:pPr>
              <w:pStyle w:val="TAL"/>
              <w:keepNext w:val="0"/>
              <w:keepLines w:val="0"/>
              <w:widowControl w:val="0"/>
              <w:ind w:left="425"/>
              <w:rPr>
                <w:rFonts w:cs="Arial"/>
                <w:lang w:eastAsia="ja-JP"/>
              </w:rPr>
            </w:pPr>
            <w:r w:rsidRPr="008711EA">
              <w:rPr>
                <w:rFonts w:cs="Arial"/>
                <w:lang w:eastAsia="ja-JP"/>
              </w:rPr>
              <w:t>&gt;&gt;&gt;TAI</w:t>
            </w:r>
          </w:p>
        </w:tc>
        <w:tc>
          <w:tcPr>
            <w:tcW w:w="1080" w:type="dxa"/>
            <w:tcBorders>
              <w:top w:val="single" w:sz="4" w:space="0" w:color="auto"/>
              <w:left w:val="single" w:sz="4" w:space="0" w:color="auto"/>
              <w:bottom w:val="single" w:sz="4" w:space="0" w:color="auto"/>
              <w:right w:val="single" w:sz="4" w:space="0" w:color="auto"/>
            </w:tcBorders>
          </w:tcPr>
          <w:p w14:paraId="33B25C7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91A8E1"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5B08984D"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9.2.3.16</w:t>
            </w:r>
          </w:p>
        </w:tc>
        <w:tc>
          <w:tcPr>
            <w:tcW w:w="1728" w:type="dxa"/>
            <w:tcBorders>
              <w:top w:val="single" w:sz="4" w:space="0" w:color="auto"/>
              <w:left w:val="single" w:sz="4" w:space="0" w:color="auto"/>
              <w:bottom w:val="single" w:sz="4" w:space="0" w:color="auto"/>
              <w:right w:val="single" w:sz="4" w:space="0" w:color="auto"/>
            </w:tcBorders>
          </w:tcPr>
          <w:p w14:paraId="73C7B6A2"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B65DEF"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3E880C" w14:textId="77777777" w:rsidR="009F22ED" w:rsidRPr="008711EA" w:rsidRDefault="009F22ED" w:rsidP="001F24A0">
            <w:pPr>
              <w:pStyle w:val="TAL"/>
              <w:keepNext w:val="0"/>
              <w:keepLines w:val="0"/>
              <w:widowControl w:val="0"/>
              <w:jc w:val="center"/>
              <w:rPr>
                <w:rFonts w:cs="Arial"/>
                <w:lang w:eastAsia="ja-JP"/>
              </w:rPr>
            </w:pPr>
            <w:r w:rsidRPr="008711EA">
              <w:rPr>
                <w:rFonts w:cs="Arial"/>
                <w:lang w:eastAsia="ja-JP"/>
              </w:rPr>
              <w:t>-</w:t>
            </w:r>
          </w:p>
        </w:tc>
      </w:tr>
      <w:tr w:rsidR="009F22ED" w:rsidRPr="008711EA" w14:paraId="2D39A067" w14:textId="77777777" w:rsidTr="00F636DB">
        <w:tc>
          <w:tcPr>
            <w:tcW w:w="2160" w:type="dxa"/>
            <w:tcBorders>
              <w:top w:val="single" w:sz="4" w:space="0" w:color="auto"/>
              <w:left w:val="single" w:sz="4" w:space="0" w:color="auto"/>
              <w:bottom w:val="single" w:sz="4" w:space="0" w:color="auto"/>
              <w:right w:val="single" w:sz="4" w:space="0" w:color="auto"/>
            </w:tcBorders>
          </w:tcPr>
          <w:p w14:paraId="1CE8619D" w14:textId="77777777" w:rsidR="009F22ED" w:rsidRPr="008711EA" w:rsidRDefault="009F22ED" w:rsidP="001F24A0">
            <w:pPr>
              <w:pStyle w:val="TAL"/>
              <w:keepNext w:val="0"/>
              <w:keepLines w:val="0"/>
              <w:widowControl w:val="0"/>
              <w:ind w:left="142"/>
              <w:rPr>
                <w:rFonts w:cs="Arial"/>
                <w:lang w:eastAsia="zh-CN"/>
              </w:rPr>
            </w:pPr>
            <w:r w:rsidRPr="008711EA">
              <w:rPr>
                <w:rFonts w:cs="Arial"/>
                <w:lang w:eastAsia="zh-CN"/>
              </w:rPr>
              <w:t>&gt;</w:t>
            </w:r>
            <w:r w:rsidRPr="008711EA">
              <w:rPr>
                <w:rFonts w:cs="Arial"/>
                <w:i/>
                <w:lang w:eastAsia="zh-CN"/>
              </w:rPr>
              <w:t>PLMN area based</w:t>
            </w:r>
          </w:p>
        </w:tc>
        <w:tc>
          <w:tcPr>
            <w:tcW w:w="1080" w:type="dxa"/>
            <w:tcBorders>
              <w:top w:val="single" w:sz="4" w:space="0" w:color="auto"/>
              <w:left w:val="single" w:sz="4" w:space="0" w:color="auto"/>
              <w:bottom w:val="single" w:sz="4" w:space="0" w:color="auto"/>
              <w:right w:val="single" w:sz="4" w:space="0" w:color="auto"/>
            </w:tcBorders>
          </w:tcPr>
          <w:p w14:paraId="19F58513"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FEF6DA" w14:textId="77777777" w:rsidR="009F22ED" w:rsidRPr="008711EA" w:rsidDel="00C723BC"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250F7F1"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7449E03"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E6E9B2D"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3EF21"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4EE3CB8C" w14:textId="77777777" w:rsidTr="00F636DB">
        <w:tc>
          <w:tcPr>
            <w:tcW w:w="2160" w:type="dxa"/>
            <w:tcBorders>
              <w:top w:val="single" w:sz="4" w:space="0" w:color="auto"/>
              <w:left w:val="single" w:sz="4" w:space="0" w:color="auto"/>
              <w:bottom w:val="single" w:sz="4" w:space="0" w:color="auto"/>
              <w:right w:val="single" w:sz="4" w:space="0" w:color="auto"/>
            </w:tcBorders>
          </w:tcPr>
          <w:p w14:paraId="16CB59F9" w14:textId="77777777" w:rsidR="009F22ED" w:rsidRPr="008711EA" w:rsidRDefault="009F22ED" w:rsidP="001F24A0">
            <w:pPr>
              <w:pStyle w:val="TAL"/>
              <w:keepNext w:val="0"/>
              <w:keepLines w:val="0"/>
              <w:widowControl w:val="0"/>
              <w:ind w:left="283"/>
              <w:rPr>
                <w:rFonts w:cs="Arial"/>
                <w:iCs/>
                <w:lang w:eastAsia="zh-CN"/>
              </w:rPr>
            </w:pPr>
            <w:r w:rsidRPr="008711EA">
              <w:rPr>
                <w:rFonts w:cs="Arial"/>
                <w:iCs/>
                <w:lang w:eastAsia="ja-JP"/>
              </w:rPr>
              <w:t>&gt;</w:t>
            </w:r>
            <w:r w:rsidRPr="008711EA">
              <w:rPr>
                <w:rFonts w:cs="Arial"/>
                <w:iCs/>
                <w:lang w:eastAsia="zh-CN"/>
              </w:rPr>
              <w:t>&gt;</w:t>
            </w:r>
            <w:r w:rsidRPr="008711EA">
              <w:rPr>
                <w:rFonts w:cs="Arial"/>
                <w:b/>
                <w:iCs/>
                <w:lang w:eastAsia="ja-JP"/>
              </w:rPr>
              <w:t>PLMN List</w:t>
            </w:r>
            <w:r w:rsidRPr="008711EA">
              <w:rPr>
                <w:rFonts w:cs="Arial"/>
                <w:b/>
                <w:iCs/>
                <w:lang w:eastAsia="zh-CN"/>
              </w:rPr>
              <w:t xml:space="preserve"> for QMC</w:t>
            </w:r>
          </w:p>
        </w:tc>
        <w:tc>
          <w:tcPr>
            <w:tcW w:w="1080" w:type="dxa"/>
            <w:tcBorders>
              <w:top w:val="single" w:sz="4" w:space="0" w:color="auto"/>
              <w:left w:val="single" w:sz="4" w:space="0" w:color="auto"/>
              <w:bottom w:val="single" w:sz="4" w:space="0" w:color="auto"/>
              <w:right w:val="single" w:sz="4" w:space="0" w:color="auto"/>
            </w:tcBorders>
          </w:tcPr>
          <w:p w14:paraId="12477509" w14:textId="77777777" w:rsidR="009F22ED" w:rsidRPr="008711EA" w:rsidRDefault="009F22ED"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A6189FF" w14:textId="77777777" w:rsidR="009F22ED" w:rsidRPr="008711EA" w:rsidRDefault="009F22ED" w:rsidP="001F24A0">
            <w:pPr>
              <w:pStyle w:val="TAL"/>
              <w:keepNext w:val="0"/>
              <w:keepLines w:val="0"/>
              <w:widowControl w:val="0"/>
              <w:rPr>
                <w:rFonts w:cs="Arial"/>
                <w:i/>
                <w:lang w:eastAsia="zh-CN"/>
              </w:rPr>
            </w:pPr>
            <w:r w:rsidRPr="008711EA">
              <w:rPr>
                <w:rFonts w:cs="Arial"/>
                <w:i/>
                <w:lang w:eastAsia="zh-CN"/>
              </w:rPr>
              <w:t>1</w:t>
            </w:r>
            <w:r w:rsidRPr="008711EA">
              <w:rPr>
                <w:rFonts w:cs="Arial"/>
                <w:i/>
                <w:lang w:eastAsia="ja-JP"/>
              </w:rPr>
              <w:t xml:space="preserve"> .. &lt;maxnoofPLMNf</w:t>
            </w:r>
            <w:r w:rsidRPr="008711EA">
              <w:rPr>
                <w:rFonts w:cs="Arial"/>
                <w:i/>
                <w:lang w:eastAsia="zh-CN"/>
              </w:rPr>
              <w:t>orQMC</w:t>
            </w:r>
            <w:r w:rsidRPr="008711EA">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F7F086" w14:textId="77777777" w:rsidR="009F22ED" w:rsidRPr="008711EA" w:rsidRDefault="009F22ED"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4D32C4E"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4578E44" w14:textId="77777777" w:rsidR="009F22ED" w:rsidRPr="008711EA" w:rsidRDefault="009F22ED"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DF9B00D"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9F22ED" w:rsidRPr="008711EA" w14:paraId="3904426D" w14:textId="77777777" w:rsidTr="00F636DB">
        <w:tc>
          <w:tcPr>
            <w:tcW w:w="2160" w:type="dxa"/>
            <w:tcBorders>
              <w:top w:val="single" w:sz="4" w:space="0" w:color="auto"/>
              <w:left w:val="single" w:sz="4" w:space="0" w:color="auto"/>
              <w:bottom w:val="single" w:sz="4" w:space="0" w:color="auto"/>
              <w:right w:val="single" w:sz="4" w:space="0" w:color="auto"/>
            </w:tcBorders>
          </w:tcPr>
          <w:p w14:paraId="1404981F" w14:textId="77777777" w:rsidR="009F22ED" w:rsidRPr="008711EA" w:rsidRDefault="009F22ED" w:rsidP="001F24A0">
            <w:pPr>
              <w:pStyle w:val="TAL"/>
              <w:keepNext w:val="0"/>
              <w:keepLines w:val="0"/>
              <w:widowControl w:val="0"/>
              <w:ind w:left="425"/>
              <w:rPr>
                <w:rFonts w:cs="Arial"/>
                <w:iCs/>
                <w:lang w:eastAsia="ja-JP"/>
              </w:rPr>
            </w:pPr>
            <w:r w:rsidRPr="008711EA">
              <w:rPr>
                <w:rFonts w:cs="Arial"/>
                <w:iCs/>
                <w:lang w:eastAsia="ja-JP"/>
              </w:rPr>
              <w:t>&gt;&gt;</w:t>
            </w:r>
            <w:r w:rsidRPr="008711EA">
              <w:rPr>
                <w:rFonts w:cs="Arial"/>
                <w:iCs/>
                <w:lang w:eastAsia="zh-CN"/>
              </w:rPr>
              <w:t>&gt;</w:t>
            </w:r>
            <w:r w:rsidRPr="008711EA">
              <w:rPr>
                <w:rFonts w:cs="Arial"/>
                <w:iCs/>
                <w:lang w:eastAsia="ja-JP"/>
              </w:rPr>
              <w:t>PLMN Identity</w:t>
            </w:r>
          </w:p>
        </w:tc>
        <w:tc>
          <w:tcPr>
            <w:tcW w:w="1080" w:type="dxa"/>
            <w:tcBorders>
              <w:top w:val="single" w:sz="4" w:space="0" w:color="auto"/>
              <w:left w:val="single" w:sz="4" w:space="0" w:color="auto"/>
              <w:bottom w:val="single" w:sz="4" w:space="0" w:color="auto"/>
              <w:right w:val="single" w:sz="4" w:space="0" w:color="auto"/>
            </w:tcBorders>
          </w:tcPr>
          <w:p w14:paraId="0F4CA412"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3F12F8" w14:textId="77777777" w:rsidR="009F22ED" w:rsidRPr="008711EA" w:rsidRDefault="009F22ED"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30C77210"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9.2.3.8</w:t>
            </w:r>
          </w:p>
        </w:tc>
        <w:tc>
          <w:tcPr>
            <w:tcW w:w="1728" w:type="dxa"/>
            <w:tcBorders>
              <w:top w:val="single" w:sz="4" w:space="0" w:color="auto"/>
              <w:left w:val="single" w:sz="4" w:space="0" w:color="auto"/>
              <w:bottom w:val="single" w:sz="4" w:space="0" w:color="auto"/>
              <w:right w:val="single" w:sz="4" w:space="0" w:color="auto"/>
            </w:tcBorders>
          </w:tcPr>
          <w:p w14:paraId="6E6F8B9A" w14:textId="77777777" w:rsidR="009F22ED" w:rsidRPr="008711EA" w:rsidRDefault="009F22ED"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84B9133"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160E2DEB" w14:textId="77777777" w:rsidR="009F22ED" w:rsidRPr="008711EA" w:rsidRDefault="009F22ED" w:rsidP="001F24A0">
            <w:pPr>
              <w:pStyle w:val="TAL"/>
              <w:keepNext w:val="0"/>
              <w:keepLines w:val="0"/>
              <w:widowControl w:val="0"/>
              <w:jc w:val="center"/>
              <w:rPr>
                <w:rFonts w:cs="Arial"/>
                <w:bCs/>
                <w:lang w:eastAsia="zh-CN"/>
              </w:rPr>
            </w:pPr>
            <w:r w:rsidRPr="008711EA">
              <w:rPr>
                <w:rFonts w:cs="Arial"/>
                <w:bCs/>
                <w:lang w:eastAsia="zh-CN"/>
              </w:rPr>
              <w:t>-</w:t>
            </w:r>
          </w:p>
        </w:tc>
      </w:tr>
      <w:tr w:rsidR="005E14BC" w:rsidRPr="008711EA" w14:paraId="2F154DB5" w14:textId="77777777" w:rsidTr="00F636DB">
        <w:tc>
          <w:tcPr>
            <w:tcW w:w="2160" w:type="dxa"/>
            <w:tcBorders>
              <w:top w:val="single" w:sz="4" w:space="0" w:color="auto"/>
              <w:left w:val="single" w:sz="4" w:space="0" w:color="auto"/>
              <w:bottom w:val="single" w:sz="4" w:space="0" w:color="auto"/>
              <w:right w:val="single" w:sz="4" w:space="0" w:color="auto"/>
            </w:tcBorders>
          </w:tcPr>
          <w:p w14:paraId="73750FF5" w14:textId="77777777" w:rsidR="005E14BC" w:rsidRPr="008711EA" w:rsidRDefault="005E14BC" w:rsidP="001F24A0">
            <w:pPr>
              <w:pStyle w:val="TAL"/>
              <w:keepNext w:val="0"/>
              <w:keepLines w:val="0"/>
              <w:widowControl w:val="0"/>
              <w:rPr>
                <w:rFonts w:cs="Arial"/>
                <w:lang w:eastAsia="ja-JP"/>
              </w:rPr>
            </w:pPr>
            <w:r w:rsidRPr="008711EA">
              <w:rPr>
                <w:rFonts w:cs="Arial"/>
                <w:lang w:eastAsia="ja-JP"/>
              </w:rPr>
              <w:t>Service Type</w:t>
            </w:r>
          </w:p>
        </w:tc>
        <w:tc>
          <w:tcPr>
            <w:tcW w:w="1080" w:type="dxa"/>
            <w:tcBorders>
              <w:top w:val="single" w:sz="4" w:space="0" w:color="auto"/>
              <w:left w:val="single" w:sz="4" w:space="0" w:color="auto"/>
              <w:bottom w:val="single" w:sz="4" w:space="0" w:color="auto"/>
              <w:right w:val="single" w:sz="4" w:space="0" w:color="auto"/>
            </w:tcBorders>
          </w:tcPr>
          <w:p w14:paraId="6CF22B54"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752323" w14:textId="77777777" w:rsidR="005E14BC" w:rsidRPr="008711EA" w:rsidRDefault="005E14BC" w:rsidP="001F24A0">
            <w:pPr>
              <w:pStyle w:val="TAL"/>
              <w:keepNext w:val="0"/>
              <w:keepLines w:val="0"/>
              <w:widowControl w:val="0"/>
              <w:rPr>
                <w:rFonts w:cs="Arial"/>
                <w:i/>
                <w:lang w:eastAsia="zh-CN"/>
              </w:rPr>
            </w:pPr>
          </w:p>
        </w:tc>
        <w:tc>
          <w:tcPr>
            <w:tcW w:w="1512" w:type="dxa"/>
            <w:tcBorders>
              <w:top w:val="single" w:sz="4" w:space="0" w:color="auto"/>
              <w:left w:val="single" w:sz="4" w:space="0" w:color="auto"/>
              <w:bottom w:val="single" w:sz="4" w:space="0" w:color="auto"/>
              <w:right w:val="single" w:sz="4" w:space="0" w:color="auto"/>
            </w:tcBorders>
          </w:tcPr>
          <w:p w14:paraId="25D1C5AA" w14:textId="77777777" w:rsidR="005E14BC" w:rsidRPr="008711EA" w:rsidRDefault="005E14BC" w:rsidP="001F24A0">
            <w:pPr>
              <w:pStyle w:val="TAL"/>
              <w:keepNext w:val="0"/>
              <w:keepLines w:val="0"/>
              <w:widowControl w:val="0"/>
              <w:rPr>
                <w:rFonts w:cs="Arial"/>
                <w:lang w:eastAsia="zh-CN"/>
              </w:rPr>
            </w:pPr>
            <w:r w:rsidRPr="008711EA">
              <w:rPr>
                <w:rFonts w:cs="Arial"/>
                <w:lang w:eastAsia="zh-CN"/>
              </w:rPr>
              <w:t>ENUMERATED</w:t>
            </w:r>
          </w:p>
          <w:p w14:paraId="7B98DD53" w14:textId="77777777" w:rsidR="005E14BC" w:rsidRPr="008711EA" w:rsidRDefault="005E14BC" w:rsidP="001F24A0">
            <w:pPr>
              <w:pStyle w:val="TAL"/>
              <w:keepNext w:val="0"/>
              <w:keepLines w:val="0"/>
              <w:widowControl w:val="0"/>
              <w:rPr>
                <w:rFonts w:cs="Arial"/>
                <w:lang w:eastAsia="ja-JP"/>
              </w:rPr>
            </w:pPr>
            <w:r w:rsidRPr="008711EA">
              <w:rPr>
                <w:rFonts w:cs="Arial"/>
                <w:lang w:eastAsia="zh-CN"/>
              </w:rPr>
              <w:t>(QMC for streaming service, QMC for MTSI service, ...)</w:t>
            </w:r>
          </w:p>
        </w:tc>
        <w:tc>
          <w:tcPr>
            <w:tcW w:w="1728" w:type="dxa"/>
            <w:tcBorders>
              <w:top w:val="single" w:sz="4" w:space="0" w:color="auto"/>
              <w:left w:val="single" w:sz="4" w:space="0" w:color="auto"/>
              <w:bottom w:val="single" w:sz="4" w:space="0" w:color="auto"/>
              <w:right w:val="single" w:sz="4" w:space="0" w:color="auto"/>
            </w:tcBorders>
          </w:tcPr>
          <w:p w14:paraId="326FBFCD" w14:textId="77777777" w:rsidR="005E14BC" w:rsidRPr="008711EA" w:rsidRDefault="005E14BC" w:rsidP="001F24A0">
            <w:pPr>
              <w:pStyle w:val="TAL"/>
              <w:keepNext w:val="0"/>
              <w:keepLines w:val="0"/>
              <w:widowControl w:val="0"/>
              <w:rPr>
                <w:rFonts w:cs="Arial"/>
                <w:bCs/>
                <w:lang w:eastAsia="zh-CN"/>
              </w:rPr>
            </w:pPr>
            <w:r w:rsidRPr="008711EA">
              <w:rPr>
                <w:rFonts w:cs="Arial"/>
                <w:lang w:eastAsia="zh-CN"/>
              </w:rPr>
              <w:t>This IE indicates the service type of UE application layer measurements.</w:t>
            </w:r>
          </w:p>
        </w:tc>
        <w:tc>
          <w:tcPr>
            <w:tcW w:w="1080" w:type="dxa"/>
            <w:tcBorders>
              <w:top w:val="single" w:sz="4" w:space="0" w:color="auto"/>
              <w:left w:val="single" w:sz="4" w:space="0" w:color="auto"/>
              <w:bottom w:val="single" w:sz="4" w:space="0" w:color="auto"/>
              <w:right w:val="single" w:sz="4" w:space="0" w:color="auto"/>
            </w:tcBorders>
          </w:tcPr>
          <w:p w14:paraId="041DDEB0"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c>
          <w:tcPr>
            <w:tcW w:w="1080" w:type="dxa"/>
            <w:tcBorders>
              <w:top w:val="single" w:sz="4" w:space="0" w:color="auto"/>
              <w:left w:val="single" w:sz="4" w:space="0" w:color="auto"/>
              <w:bottom w:val="single" w:sz="4" w:space="0" w:color="auto"/>
              <w:right w:val="single" w:sz="4" w:space="0" w:color="auto"/>
            </w:tcBorders>
          </w:tcPr>
          <w:p w14:paraId="08F4B6CB" w14:textId="77777777" w:rsidR="005E14BC" w:rsidRPr="008711EA" w:rsidRDefault="005E14BC" w:rsidP="001F24A0">
            <w:pPr>
              <w:pStyle w:val="TAL"/>
              <w:keepNext w:val="0"/>
              <w:keepLines w:val="0"/>
              <w:widowControl w:val="0"/>
              <w:jc w:val="center"/>
              <w:rPr>
                <w:rFonts w:cs="Arial"/>
                <w:bCs/>
                <w:lang w:eastAsia="zh-CN"/>
              </w:rPr>
            </w:pPr>
            <w:r w:rsidRPr="008711EA">
              <w:rPr>
                <w:rFonts w:cs="Arial"/>
                <w:lang w:eastAsia="zh-CN"/>
              </w:rPr>
              <w:t>-</w:t>
            </w:r>
          </w:p>
        </w:tc>
      </w:tr>
    </w:tbl>
    <w:p w14:paraId="5F52E8ED" w14:textId="77777777" w:rsidR="009F22ED" w:rsidRPr="008711EA" w:rsidRDefault="009F22ED" w:rsidP="001F24A0">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7"/>
        <w:gridCol w:w="6164"/>
      </w:tblGrid>
      <w:tr w:rsidR="009F22ED" w:rsidRPr="008711EA" w14:paraId="6A264E69" w14:textId="77777777" w:rsidTr="006F19AD">
        <w:tc>
          <w:tcPr>
            <w:tcW w:w="1800" w:type="pct"/>
          </w:tcPr>
          <w:p w14:paraId="0ABEB394"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Range bound</w:t>
            </w:r>
          </w:p>
        </w:tc>
        <w:tc>
          <w:tcPr>
            <w:tcW w:w="3200" w:type="pct"/>
          </w:tcPr>
          <w:p w14:paraId="50FBE252" w14:textId="77777777" w:rsidR="009F22ED" w:rsidRPr="008711EA" w:rsidRDefault="009F22ED" w:rsidP="001F24A0">
            <w:pPr>
              <w:pStyle w:val="TAH"/>
              <w:keepNext w:val="0"/>
              <w:keepLines w:val="0"/>
              <w:widowControl w:val="0"/>
              <w:rPr>
                <w:rFonts w:cs="Arial"/>
                <w:lang w:eastAsia="ja-JP"/>
              </w:rPr>
            </w:pPr>
            <w:r w:rsidRPr="008711EA">
              <w:rPr>
                <w:rFonts w:cs="Arial"/>
                <w:lang w:eastAsia="ja-JP"/>
              </w:rPr>
              <w:t>Explanation</w:t>
            </w:r>
          </w:p>
        </w:tc>
      </w:tr>
      <w:tr w:rsidR="009F22ED" w:rsidRPr="008711EA" w14:paraId="038B652B" w14:textId="77777777" w:rsidTr="006F19AD">
        <w:tc>
          <w:tcPr>
            <w:tcW w:w="1800" w:type="pct"/>
          </w:tcPr>
          <w:p w14:paraId="5A9AFE31" w14:textId="77777777" w:rsidR="009F22ED" w:rsidRPr="008711EA" w:rsidRDefault="009F22ED" w:rsidP="001F24A0">
            <w:pPr>
              <w:pStyle w:val="TAL"/>
              <w:keepNext w:val="0"/>
              <w:keepLines w:val="0"/>
              <w:widowControl w:val="0"/>
              <w:rPr>
                <w:rFonts w:cs="Arial"/>
                <w:lang w:eastAsia="zh-CN"/>
              </w:rPr>
            </w:pPr>
            <w:r w:rsidRPr="008711EA">
              <w:rPr>
                <w:rFonts w:cs="Arial"/>
                <w:lang w:eastAsia="ja-JP"/>
              </w:rPr>
              <w:t>maxnoofCellID</w:t>
            </w:r>
            <w:r w:rsidRPr="008711EA">
              <w:rPr>
                <w:rFonts w:cs="Arial"/>
                <w:lang w:eastAsia="zh-CN"/>
              </w:rPr>
              <w:t>forQMC</w:t>
            </w:r>
          </w:p>
        </w:tc>
        <w:tc>
          <w:tcPr>
            <w:tcW w:w="3200" w:type="pct"/>
          </w:tcPr>
          <w:p w14:paraId="071674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Cell ID subject for </w:t>
            </w:r>
            <w:r w:rsidRPr="008711EA">
              <w:rPr>
                <w:rFonts w:cs="Arial"/>
                <w:lang w:eastAsia="zh-CN"/>
              </w:rPr>
              <w:t>QMC scope</w:t>
            </w:r>
            <w:r w:rsidRPr="008711EA">
              <w:rPr>
                <w:rFonts w:cs="Arial"/>
                <w:lang w:eastAsia="ja-JP"/>
              </w:rPr>
              <w:t xml:space="preserve">. Value is </w:t>
            </w:r>
            <w:r w:rsidRPr="008711EA">
              <w:rPr>
                <w:rFonts w:cs="Arial"/>
                <w:lang w:eastAsia="zh-CN"/>
              </w:rPr>
              <w:t>32</w:t>
            </w:r>
            <w:r w:rsidRPr="008711EA">
              <w:rPr>
                <w:rFonts w:cs="Arial"/>
                <w:lang w:eastAsia="ja-JP"/>
              </w:rPr>
              <w:t>.</w:t>
            </w:r>
          </w:p>
        </w:tc>
      </w:tr>
      <w:tr w:rsidR="009F22ED" w:rsidRPr="008711EA" w14:paraId="1E6EFF92" w14:textId="77777777" w:rsidTr="006F19AD">
        <w:tc>
          <w:tcPr>
            <w:tcW w:w="1800" w:type="pct"/>
          </w:tcPr>
          <w:p w14:paraId="15B4D8CC"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maxnoofTA</w:t>
            </w:r>
            <w:r w:rsidRPr="008711EA">
              <w:rPr>
                <w:rFonts w:cs="Arial"/>
                <w:lang w:eastAsia="zh-CN"/>
              </w:rPr>
              <w:t>forQMC</w:t>
            </w:r>
          </w:p>
        </w:tc>
        <w:tc>
          <w:tcPr>
            <w:tcW w:w="3200" w:type="pct"/>
          </w:tcPr>
          <w:p w14:paraId="55EDCA19"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TA subject for </w:t>
            </w:r>
            <w:r w:rsidRPr="008711EA">
              <w:rPr>
                <w:rFonts w:cs="Arial"/>
                <w:lang w:eastAsia="zh-CN"/>
              </w:rPr>
              <w:t>QMC scope</w:t>
            </w:r>
            <w:r w:rsidRPr="008711EA">
              <w:rPr>
                <w:rFonts w:cs="Arial"/>
                <w:lang w:eastAsia="ja-JP"/>
              </w:rPr>
              <w:t xml:space="preserve">. Value is </w:t>
            </w:r>
            <w:r w:rsidRPr="008711EA">
              <w:rPr>
                <w:rFonts w:cs="Arial"/>
                <w:lang w:eastAsia="zh-CN"/>
              </w:rPr>
              <w:t>8</w:t>
            </w:r>
            <w:r w:rsidRPr="008711EA">
              <w:rPr>
                <w:rFonts w:cs="Arial"/>
                <w:lang w:eastAsia="ja-JP"/>
              </w:rPr>
              <w:t>.</w:t>
            </w:r>
          </w:p>
        </w:tc>
      </w:tr>
      <w:tr w:rsidR="009F22ED" w:rsidRPr="008711EA" w14:paraId="4F5FEEC8" w14:textId="77777777" w:rsidTr="006F19AD">
        <w:tc>
          <w:tcPr>
            <w:tcW w:w="1800" w:type="pct"/>
          </w:tcPr>
          <w:p w14:paraId="234F3964" w14:textId="77777777" w:rsidR="009F22ED" w:rsidRPr="008711EA" w:rsidRDefault="009F22ED" w:rsidP="001F24A0">
            <w:pPr>
              <w:pStyle w:val="TAL"/>
              <w:keepNext w:val="0"/>
              <w:keepLines w:val="0"/>
              <w:widowControl w:val="0"/>
              <w:rPr>
                <w:rFonts w:cs="Arial"/>
                <w:lang w:eastAsia="zh-CN"/>
              </w:rPr>
            </w:pPr>
            <w:r w:rsidRPr="008711EA">
              <w:rPr>
                <w:rFonts w:cs="Arial"/>
                <w:lang w:eastAsia="zh-CN"/>
              </w:rPr>
              <w:t>maxnoofPLMNforQMC</w:t>
            </w:r>
          </w:p>
        </w:tc>
        <w:tc>
          <w:tcPr>
            <w:tcW w:w="3200" w:type="pct"/>
          </w:tcPr>
          <w:p w14:paraId="31597165" w14:textId="77777777" w:rsidR="009F22ED" w:rsidRPr="008711EA" w:rsidRDefault="009F22ED" w:rsidP="001F24A0">
            <w:pPr>
              <w:pStyle w:val="TAL"/>
              <w:keepNext w:val="0"/>
              <w:keepLines w:val="0"/>
              <w:widowControl w:val="0"/>
              <w:rPr>
                <w:rFonts w:cs="Arial"/>
                <w:lang w:eastAsia="ja-JP"/>
              </w:rPr>
            </w:pPr>
            <w:r w:rsidRPr="008711EA">
              <w:rPr>
                <w:rFonts w:cs="Arial"/>
                <w:lang w:eastAsia="ja-JP"/>
              </w:rPr>
              <w:t xml:space="preserve">Maximum no. of PLMNs in the PLMN list for QMC scope. Value is </w:t>
            </w:r>
            <w:r w:rsidRPr="008711EA">
              <w:rPr>
                <w:rFonts w:cs="Arial"/>
                <w:lang w:eastAsia="zh-CN"/>
              </w:rPr>
              <w:t>16</w:t>
            </w:r>
            <w:r w:rsidRPr="008711EA">
              <w:rPr>
                <w:rFonts w:cs="Arial"/>
                <w:lang w:eastAsia="ja-JP"/>
              </w:rPr>
              <w:t>.</w:t>
            </w:r>
          </w:p>
        </w:tc>
      </w:tr>
    </w:tbl>
    <w:p w14:paraId="2E584640" w14:textId="77777777" w:rsidR="009F22ED" w:rsidRPr="008711EA" w:rsidRDefault="009F22ED" w:rsidP="001F24A0">
      <w:pPr>
        <w:widowControl w:val="0"/>
        <w:rPr>
          <w:noProof/>
        </w:rPr>
      </w:pPr>
    </w:p>
    <w:p w14:paraId="0B8BC5B1" w14:textId="77777777" w:rsidR="005614CC" w:rsidRPr="008711EA" w:rsidRDefault="005614CC" w:rsidP="001F24A0">
      <w:pPr>
        <w:pStyle w:val="Heading4"/>
        <w:keepNext w:val="0"/>
        <w:keepLines w:val="0"/>
        <w:widowControl w:val="0"/>
      </w:pPr>
      <w:bookmarkStart w:id="8887" w:name="_CR9_2_1_129"/>
      <w:bookmarkStart w:id="8888" w:name="_Toc20953837"/>
      <w:bookmarkStart w:id="8889" w:name="_Toc29391015"/>
      <w:bookmarkStart w:id="8890" w:name="_Toc36551752"/>
      <w:bookmarkStart w:id="8891" w:name="_Toc45831974"/>
      <w:bookmarkStart w:id="8892" w:name="_Toc51762927"/>
      <w:bookmarkStart w:id="8893" w:name="_Toc64381979"/>
      <w:bookmarkStart w:id="8894" w:name="_Toc73964497"/>
      <w:bookmarkStart w:id="8895" w:name="_Toc88647106"/>
      <w:bookmarkStart w:id="8896" w:name="_Toc97883055"/>
      <w:bookmarkStart w:id="8897" w:name="_Toc98531630"/>
      <w:bookmarkStart w:id="8898" w:name="_Toc105517702"/>
      <w:bookmarkStart w:id="8899" w:name="_Toc106108593"/>
      <w:bookmarkStart w:id="8900" w:name="_Toc113657178"/>
      <w:bookmarkStart w:id="8901" w:name="_Toc114052397"/>
      <w:bookmarkStart w:id="8902" w:name="_Toc153533886"/>
      <w:bookmarkEnd w:id="8887"/>
      <w:r w:rsidRPr="008711EA">
        <w:t>9.2.1.129</w:t>
      </w:r>
      <w:r w:rsidRPr="008711EA">
        <w:tab/>
      </w:r>
      <w:r w:rsidRPr="008711EA">
        <w:rPr>
          <w:rFonts w:cs="Arial"/>
          <w:lang w:val="fr-FR" w:eastAsia="zh-CN"/>
        </w:rPr>
        <w:t>CE-mode-B</w:t>
      </w:r>
      <w:r w:rsidRPr="008711EA">
        <w:rPr>
          <w:rFonts w:eastAsia="Batang"/>
        </w:rPr>
        <w:t xml:space="preserve"> Restricted</w:t>
      </w:r>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p>
    <w:p w14:paraId="0C2BD2DF" w14:textId="77777777" w:rsidR="005614CC" w:rsidRPr="008711EA" w:rsidRDefault="005614CC" w:rsidP="001F24A0">
      <w:pPr>
        <w:widowControl w:val="0"/>
      </w:pPr>
      <w:r w:rsidRPr="008711EA">
        <w:t xml:space="preserve">This IE provides </w:t>
      </w:r>
      <w:r w:rsidRPr="008711EA">
        <w:rPr>
          <w:lang w:eastAsia="zh-CN"/>
        </w:rPr>
        <w:t>information on the restriction information of using Coverage Enhancement Mode 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614CC" w:rsidRPr="008711EA" w14:paraId="680D25BD" w14:textId="77777777" w:rsidTr="00F636DB">
        <w:trPr>
          <w:tblHeader/>
        </w:trPr>
        <w:tc>
          <w:tcPr>
            <w:tcW w:w="2160" w:type="dxa"/>
          </w:tcPr>
          <w:p w14:paraId="08457800" w14:textId="77777777" w:rsidR="005614CC" w:rsidRPr="008711EA" w:rsidRDefault="005614CC" w:rsidP="001F24A0">
            <w:pPr>
              <w:pStyle w:val="TAH"/>
              <w:keepNext w:val="0"/>
              <w:keepLines w:val="0"/>
              <w:widowControl w:val="0"/>
              <w:rPr>
                <w:lang w:eastAsia="en-US"/>
              </w:rPr>
            </w:pPr>
            <w:r w:rsidRPr="008711EA">
              <w:rPr>
                <w:lang w:eastAsia="en-US"/>
              </w:rPr>
              <w:t>IE/Group Name</w:t>
            </w:r>
          </w:p>
        </w:tc>
        <w:tc>
          <w:tcPr>
            <w:tcW w:w="1080" w:type="dxa"/>
          </w:tcPr>
          <w:p w14:paraId="6C195A4F" w14:textId="77777777" w:rsidR="005614CC" w:rsidRPr="008711EA" w:rsidRDefault="005614CC" w:rsidP="001F24A0">
            <w:pPr>
              <w:pStyle w:val="TAH"/>
              <w:keepNext w:val="0"/>
              <w:keepLines w:val="0"/>
              <w:widowControl w:val="0"/>
              <w:rPr>
                <w:lang w:eastAsia="en-US"/>
              </w:rPr>
            </w:pPr>
            <w:r w:rsidRPr="008711EA">
              <w:rPr>
                <w:lang w:eastAsia="en-US"/>
              </w:rPr>
              <w:t>Presence</w:t>
            </w:r>
          </w:p>
        </w:tc>
        <w:tc>
          <w:tcPr>
            <w:tcW w:w="1080" w:type="dxa"/>
          </w:tcPr>
          <w:p w14:paraId="23AA7F63" w14:textId="77777777" w:rsidR="005614CC" w:rsidRPr="008711EA" w:rsidRDefault="005614CC" w:rsidP="001F24A0">
            <w:pPr>
              <w:pStyle w:val="TAH"/>
              <w:keepNext w:val="0"/>
              <w:keepLines w:val="0"/>
              <w:widowControl w:val="0"/>
              <w:rPr>
                <w:lang w:eastAsia="en-US"/>
              </w:rPr>
            </w:pPr>
            <w:r w:rsidRPr="008711EA">
              <w:rPr>
                <w:lang w:eastAsia="en-US"/>
              </w:rPr>
              <w:t>Range</w:t>
            </w:r>
          </w:p>
        </w:tc>
        <w:tc>
          <w:tcPr>
            <w:tcW w:w="1512" w:type="dxa"/>
          </w:tcPr>
          <w:p w14:paraId="5EE5C803" w14:textId="77777777" w:rsidR="005614CC" w:rsidRPr="008711EA" w:rsidRDefault="005614CC" w:rsidP="001F24A0">
            <w:pPr>
              <w:pStyle w:val="TAH"/>
              <w:keepNext w:val="0"/>
              <w:keepLines w:val="0"/>
              <w:widowControl w:val="0"/>
              <w:rPr>
                <w:lang w:eastAsia="en-US"/>
              </w:rPr>
            </w:pPr>
            <w:r w:rsidRPr="008711EA">
              <w:rPr>
                <w:lang w:eastAsia="en-US"/>
              </w:rPr>
              <w:t>IE type and reference</w:t>
            </w:r>
          </w:p>
        </w:tc>
        <w:tc>
          <w:tcPr>
            <w:tcW w:w="1728" w:type="dxa"/>
          </w:tcPr>
          <w:p w14:paraId="30370D22" w14:textId="77777777" w:rsidR="005614CC" w:rsidRPr="008711EA" w:rsidRDefault="005614CC" w:rsidP="001F24A0">
            <w:pPr>
              <w:pStyle w:val="TAH"/>
              <w:keepNext w:val="0"/>
              <w:keepLines w:val="0"/>
              <w:widowControl w:val="0"/>
              <w:rPr>
                <w:lang w:eastAsia="en-US"/>
              </w:rPr>
            </w:pPr>
            <w:r w:rsidRPr="008711EA">
              <w:rPr>
                <w:lang w:eastAsia="en-US"/>
              </w:rPr>
              <w:t>Semantics description</w:t>
            </w:r>
          </w:p>
        </w:tc>
        <w:tc>
          <w:tcPr>
            <w:tcW w:w="1080" w:type="dxa"/>
          </w:tcPr>
          <w:p w14:paraId="4AFF965C" w14:textId="77777777" w:rsidR="005614CC" w:rsidRPr="008711EA" w:rsidRDefault="005614CC" w:rsidP="001F24A0">
            <w:pPr>
              <w:pStyle w:val="TAH"/>
              <w:keepNext w:val="0"/>
              <w:keepLines w:val="0"/>
              <w:widowControl w:val="0"/>
              <w:rPr>
                <w:lang w:eastAsia="en-US"/>
              </w:rPr>
            </w:pPr>
            <w:r w:rsidRPr="008711EA">
              <w:rPr>
                <w:lang w:eastAsia="en-US"/>
              </w:rPr>
              <w:t>Criticality</w:t>
            </w:r>
          </w:p>
        </w:tc>
        <w:tc>
          <w:tcPr>
            <w:tcW w:w="1080" w:type="dxa"/>
          </w:tcPr>
          <w:p w14:paraId="4A382C6D" w14:textId="77777777" w:rsidR="005614CC" w:rsidRPr="008711EA" w:rsidRDefault="005614CC" w:rsidP="001F24A0">
            <w:pPr>
              <w:pStyle w:val="TAH"/>
              <w:keepNext w:val="0"/>
              <w:keepLines w:val="0"/>
              <w:widowControl w:val="0"/>
              <w:rPr>
                <w:lang w:eastAsia="en-US"/>
              </w:rPr>
            </w:pPr>
            <w:r w:rsidRPr="008711EA">
              <w:rPr>
                <w:lang w:eastAsia="en-US"/>
              </w:rPr>
              <w:t>Assigned Criticality</w:t>
            </w:r>
          </w:p>
        </w:tc>
      </w:tr>
      <w:tr w:rsidR="005614CC" w:rsidRPr="008711EA" w14:paraId="0AE6563C" w14:textId="77777777" w:rsidTr="00F636DB">
        <w:tc>
          <w:tcPr>
            <w:tcW w:w="2160" w:type="dxa"/>
          </w:tcPr>
          <w:p w14:paraId="5B6DC330" w14:textId="77777777" w:rsidR="005614CC" w:rsidRPr="008711EA" w:rsidRDefault="005614CC" w:rsidP="001F24A0">
            <w:pPr>
              <w:pStyle w:val="TAL"/>
              <w:keepNext w:val="0"/>
              <w:keepLines w:val="0"/>
              <w:widowControl w:val="0"/>
              <w:rPr>
                <w:rFonts w:cs="Arial"/>
                <w:lang w:eastAsia="en-US"/>
              </w:rPr>
            </w:pPr>
            <w:r w:rsidRPr="008711EA">
              <w:rPr>
                <w:rFonts w:cs="Arial"/>
                <w:lang w:val="fr-FR" w:eastAsia="zh-CN"/>
              </w:rPr>
              <w:t xml:space="preserve">CE-mode-B </w:t>
            </w:r>
            <w:r w:rsidRPr="008711EA">
              <w:rPr>
                <w:rFonts w:cs="Arial"/>
                <w:lang w:eastAsia="ja-JP"/>
              </w:rPr>
              <w:t>Restricted</w:t>
            </w:r>
          </w:p>
        </w:tc>
        <w:tc>
          <w:tcPr>
            <w:tcW w:w="1080" w:type="dxa"/>
          </w:tcPr>
          <w:p w14:paraId="1CE5E820" w14:textId="77777777" w:rsidR="005614CC" w:rsidRPr="008711EA" w:rsidRDefault="005614CC" w:rsidP="001F24A0">
            <w:pPr>
              <w:pStyle w:val="TAL"/>
              <w:keepNext w:val="0"/>
              <w:keepLines w:val="0"/>
              <w:widowControl w:val="0"/>
              <w:rPr>
                <w:rFonts w:cs="Arial"/>
                <w:lang w:eastAsia="en-US"/>
              </w:rPr>
            </w:pPr>
            <w:r w:rsidRPr="008711EA">
              <w:rPr>
                <w:rFonts w:cs="Arial"/>
                <w:lang w:eastAsia="en-US"/>
              </w:rPr>
              <w:t>O</w:t>
            </w:r>
          </w:p>
        </w:tc>
        <w:tc>
          <w:tcPr>
            <w:tcW w:w="1080" w:type="dxa"/>
          </w:tcPr>
          <w:p w14:paraId="3B06C561" w14:textId="77777777" w:rsidR="005614CC" w:rsidRPr="008711EA" w:rsidRDefault="005614CC" w:rsidP="001F24A0">
            <w:pPr>
              <w:pStyle w:val="TAL"/>
              <w:keepNext w:val="0"/>
              <w:keepLines w:val="0"/>
              <w:widowControl w:val="0"/>
              <w:rPr>
                <w:rFonts w:cs="Arial"/>
                <w:lang w:eastAsia="en-US"/>
              </w:rPr>
            </w:pPr>
          </w:p>
        </w:tc>
        <w:tc>
          <w:tcPr>
            <w:tcW w:w="1512" w:type="dxa"/>
          </w:tcPr>
          <w:p w14:paraId="0DCEE518" w14:textId="77777777" w:rsidR="005614CC" w:rsidRPr="008711EA" w:rsidRDefault="005614CC" w:rsidP="001F24A0">
            <w:pPr>
              <w:pStyle w:val="TAL"/>
              <w:keepNext w:val="0"/>
              <w:keepLines w:val="0"/>
              <w:widowControl w:val="0"/>
              <w:rPr>
                <w:rFonts w:cs="Arial"/>
                <w:lang w:eastAsia="en-US"/>
              </w:rPr>
            </w:pPr>
            <w:r w:rsidRPr="008711EA">
              <w:rPr>
                <w:rFonts w:cs="Arial"/>
                <w:snapToGrid w:val="0"/>
                <w:lang w:eastAsia="en-US"/>
              </w:rPr>
              <w:t>ENUMERATED (</w:t>
            </w:r>
            <w:r w:rsidRPr="008711EA">
              <w:rPr>
                <w:rFonts w:cs="Arial"/>
                <w:lang w:eastAsia="en-US"/>
              </w:rPr>
              <w:t>restricted</w:t>
            </w:r>
            <w:r w:rsidRPr="008711EA">
              <w:rPr>
                <w:rFonts w:cs="Arial"/>
                <w:snapToGrid w:val="0"/>
                <w:lang w:eastAsia="en-US"/>
              </w:rPr>
              <w:t>, not-restricted...)</w:t>
            </w:r>
          </w:p>
        </w:tc>
        <w:tc>
          <w:tcPr>
            <w:tcW w:w="1728" w:type="dxa"/>
          </w:tcPr>
          <w:p w14:paraId="55378ECD"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Indicates whether the UE is restricted to use coverage enhancement.</w:t>
            </w:r>
          </w:p>
          <w:p w14:paraId="4F6E3A72" w14:textId="77777777" w:rsidR="005614CC" w:rsidRPr="008711EA" w:rsidRDefault="005614CC" w:rsidP="001F24A0">
            <w:pPr>
              <w:pStyle w:val="TAL"/>
              <w:keepNext w:val="0"/>
              <w:keepLines w:val="0"/>
              <w:widowControl w:val="0"/>
              <w:rPr>
                <w:rFonts w:cs="Arial"/>
                <w:snapToGrid w:val="0"/>
                <w:lang w:eastAsia="en-US"/>
              </w:rPr>
            </w:pPr>
            <w:r w:rsidRPr="008711EA">
              <w:rPr>
                <w:rFonts w:cs="Arial"/>
                <w:snapToGrid w:val="0"/>
                <w:lang w:eastAsia="en-US"/>
              </w:rPr>
              <w:t>Value “restricted” indicates that the UE is not allowed to use coverage enhancement mode B. Value “not-restricted” indicates that the UE is allowed to use coverage enhancement mode B.</w:t>
            </w:r>
          </w:p>
        </w:tc>
        <w:tc>
          <w:tcPr>
            <w:tcW w:w="1080" w:type="dxa"/>
          </w:tcPr>
          <w:p w14:paraId="52C4F770"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c>
          <w:tcPr>
            <w:tcW w:w="1080" w:type="dxa"/>
          </w:tcPr>
          <w:p w14:paraId="69555D3A" w14:textId="77777777" w:rsidR="005614CC" w:rsidRPr="008711EA" w:rsidRDefault="005614CC" w:rsidP="001F24A0">
            <w:pPr>
              <w:pStyle w:val="TAL"/>
              <w:keepNext w:val="0"/>
              <w:keepLines w:val="0"/>
              <w:widowControl w:val="0"/>
              <w:jc w:val="center"/>
              <w:rPr>
                <w:rFonts w:cs="Arial"/>
                <w:snapToGrid w:val="0"/>
                <w:lang w:eastAsia="en-US"/>
              </w:rPr>
            </w:pPr>
            <w:r w:rsidRPr="008711EA">
              <w:rPr>
                <w:rFonts w:cs="Arial"/>
                <w:snapToGrid w:val="0"/>
                <w:lang w:eastAsia="en-US"/>
              </w:rPr>
              <w:t>-</w:t>
            </w:r>
          </w:p>
        </w:tc>
      </w:tr>
    </w:tbl>
    <w:p w14:paraId="4186FF4F" w14:textId="77777777" w:rsidR="0014449C" w:rsidRPr="008711EA" w:rsidRDefault="0014449C" w:rsidP="001F24A0">
      <w:pPr>
        <w:widowControl w:val="0"/>
      </w:pPr>
    </w:p>
    <w:p w14:paraId="72FD466C" w14:textId="77777777" w:rsidR="00D72A5B" w:rsidRPr="008711EA" w:rsidRDefault="00D72A5B" w:rsidP="001F24A0">
      <w:pPr>
        <w:pStyle w:val="Heading4"/>
        <w:keepNext w:val="0"/>
        <w:keepLines w:val="0"/>
        <w:widowControl w:val="0"/>
      </w:pPr>
      <w:bookmarkStart w:id="8903" w:name="_CR9_2_1_130"/>
      <w:bookmarkStart w:id="8904" w:name="_Toc20953838"/>
      <w:bookmarkStart w:id="8905" w:name="_Toc29391016"/>
      <w:bookmarkStart w:id="8906" w:name="_Toc36551753"/>
      <w:bookmarkStart w:id="8907" w:name="_Toc45831975"/>
      <w:bookmarkStart w:id="8908" w:name="_Toc51762928"/>
      <w:bookmarkStart w:id="8909" w:name="_Toc64381980"/>
      <w:bookmarkStart w:id="8910" w:name="_Toc73964498"/>
      <w:bookmarkStart w:id="8911" w:name="_Toc88647107"/>
      <w:bookmarkStart w:id="8912" w:name="_Toc97883056"/>
      <w:bookmarkStart w:id="8913" w:name="_Toc98531631"/>
      <w:bookmarkStart w:id="8914" w:name="_Toc105517703"/>
      <w:bookmarkStart w:id="8915" w:name="_Toc106108594"/>
      <w:bookmarkStart w:id="8916" w:name="_Toc113657179"/>
      <w:bookmarkStart w:id="8917" w:name="_Toc114052398"/>
      <w:bookmarkStart w:id="8918" w:name="_Toc153533887"/>
      <w:bookmarkEnd w:id="8903"/>
      <w:r w:rsidRPr="008711EA">
        <w:t>9.2.1.130</w:t>
      </w:r>
      <w:r w:rsidRPr="008711EA">
        <w:tab/>
        <w:t>Packet Loss Rate</w:t>
      </w:r>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p>
    <w:p w14:paraId="79839D6F" w14:textId="77777777" w:rsidR="00D72A5B" w:rsidRPr="008711EA" w:rsidRDefault="00D72A5B" w:rsidP="001F24A0">
      <w:pPr>
        <w:widowControl w:val="0"/>
      </w:pPr>
      <w:r w:rsidRPr="008711EA">
        <w:t>This IE indicates the packet loss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043"/>
        <w:gridCol w:w="1044"/>
        <w:gridCol w:w="1737"/>
        <w:gridCol w:w="1692"/>
        <w:gridCol w:w="1044"/>
        <w:gridCol w:w="1040"/>
      </w:tblGrid>
      <w:tr w:rsidR="00D72A5B" w:rsidRPr="008711EA" w14:paraId="7C080524" w14:textId="77777777" w:rsidTr="009B6AFA">
        <w:tc>
          <w:tcPr>
            <w:tcW w:w="1111" w:type="pct"/>
          </w:tcPr>
          <w:p w14:paraId="493BA36F"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F9B9C3" w14:textId="77777777" w:rsidR="00D72A5B" w:rsidRPr="008711EA" w:rsidRDefault="00D72A5B" w:rsidP="001F24A0">
            <w:pPr>
              <w:pStyle w:val="TAH"/>
              <w:keepNext w:val="0"/>
              <w:keepLines w:val="0"/>
              <w:widowControl w:val="0"/>
              <w:ind w:left="-108" w:right="-108"/>
              <w:rPr>
                <w:rFonts w:cs="Arial"/>
                <w:lang w:eastAsia="ja-JP"/>
              </w:rPr>
            </w:pPr>
            <w:r w:rsidRPr="008711EA">
              <w:rPr>
                <w:rFonts w:cs="Arial"/>
                <w:lang w:eastAsia="ja-JP"/>
              </w:rPr>
              <w:t>Presence</w:t>
            </w:r>
          </w:p>
        </w:tc>
        <w:tc>
          <w:tcPr>
            <w:tcW w:w="556" w:type="pct"/>
          </w:tcPr>
          <w:p w14:paraId="7A58188C"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Range</w:t>
            </w:r>
          </w:p>
        </w:tc>
        <w:tc>
          <w:tcPr>
            <w:tcW w:w="778" w:type="pct"/>
          </w:tcPr>
          <w:p w14:paraId="20B2A13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7FE01D56"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3D26254"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4913148B" w14:textId="77777777" w:rsidR="00D72A5B" w:rsidRPr="008711EA" w:rsidRDefault="00D72A5B" w:rsidP="001F24A0">
            <w:pPr>
              <w:pStyle w:val="TAH"/>
              <w:keepNext w:val="0"/>
              <w:keepLines w:val="0"/>
              <w:widowControl w:val="0"/>
              <w:rPr>
                <w:rFonts w:cs="Arial"/>
                <w:lang w:eastAsia="ja-JP"/>
              </w:rPr>
            </w:pPr>
            <w:r w:rsidRPr="008711EA">
              <w:rPr>
                <w:rFonts w:cs="Arial"/>
                <w:lang w:eastAsia="ja-JP"/>
              </w:rPr>
              <w:t>Assigned Criticality</w:t>
            </w:r>
          </w:p>
        </w:tc>
      </w:tr>
      <w:tr w:rsidR="00D72A5B" w:rsidRPr="008711EA" w14:paraId="2EDF1C20" w14:textId="77777777" w:rsidTr="009B6AFA">
        <w:tc>
          <w:tcPr>
            <w:tcW w:w="1111" w:type="pct"/>
          </w:tcPr>
          <w:p w14:paraId="5ABA1E74"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Packet Loss Rate</w:t>
            </w:r>
          </w:p>
        </w:tc>
        <w:tc>
          <w:tcPr>
            <w:tcW w:w="556" w:type="pct"/>
          </w:tcPr>
          <w:p w14:paraId="312F2308"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M</w:t>
            </w:r>
          </w:p>
        </w:tc>
        <w:tc>
          <w:tcPr>
            <w:tcW w:w="556" w:type="pct"/>
          </w:tcPr>
          <w:p w14:paraId="785FAA0B" w14:textId="77777777" w:rsidR="00D72A5B" w:rsidRPr="008711EA" w:rsidRDefault="00D72A5B" w:rsidP="001F24A0">
            <w:pPr>
              <w:pStyle w:val="TAL"/>
              <w:keepNext w:val="0"/>
              <w:keepLines w:val="0"/>
              <w:widowControl w:val="0"/>
              <w:rPr>
                <w:rFonts w:cs="Arial"/>
                <w:lang w:eastAsia="ja-JP"/>
              </w:rPr>
            </w:pPr>
          </w:p>
        </w:tc>
        <w:tc>
          <w:tcPr>
            <w:tcW w:w="778" w:type="pct"/>
          </w:tcPr>
          <w:p w14:paraId="090B546C"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INTEGER(0..1000)</w:t>
            </w:r>
          </w:p>
        </w:tc>
        <w:tc>
          <w:tcPr>
            <w:tcW w:w="889" w:type="pct"/>
          </w:tcPr>
          <w:p w14:paraId="12B2606B"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 xml:space="preserve">Ratio of lost packets per number of packets sent, expressed in tenth of percent. </w:t>
            </w:r>
            <w:r w:rsidRPr="008711EA" w:rsidDel="00610362">
              <w:rPr>
                <w:rFonts w:cs="Arial"/>
                <w:lang w:eastAsia="ja-JP"/>
              </w:rPr>
              <w:t xml:space="preserve"> </w:t>
            </w:r>
          </w:p>
        </w:tc>
        <w:tc>
          <w:tcPr>
            <w:tcW w:w="556" w:type="pct"/>
          </w:tcPr>
          <w:p w14:paraId="6029B0A7"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c>
          <w:tcPr>
            <w:tcW w:w="556" w:type="pct"/>
          </w:tcPr>
          <w:p w14:paraId="3A6AD0F5" w14:textId="77777777" w:rsidR="00D72A5B" w:rsidRPr="008711EA" w:rsidRDefault="00D72A5B" w:rsidP="001F24A0">
            <w:pPr>
              <w:pStyle w:val="TAL"/>
              <w:keepNext w:val="0"/>
              <w:keepLines w:val="0"/>
              <w:widowControl w:val="0"/>
              <w:rPr>
                <w:rFonts w:cs="Arial"/>
                <w:lang w:eastAsia="ja-JP"/>
              </w:rPr>
            </w:pPr>
            <w:r w:rsidRPr="008711EA">
              <w:rPr>
                <w:rFonts w:cs="Arial"/>
                <w:lang w:eastAsia="ja-JP"/>
              </w:rPr>
              <w:t>-</w:t>
            </w:r>
          </w:p>
        </w:tc>
      </w:tr>
    </w:tbl>
    <w:p w14:paraId="4046B84A" w14:textId="77777777" w:rsidR="00D72A5B" w:rsidRPr="008711EA" w:rsidRDefault="00D72A5B" w:rsidP="001F24A0">
      <w:pPr>
        <w:widowControl w:val="0"/>
      </w:pPr>
    </w:p>
    <w:p w14:paraId="7418BF5A" w14:textId="77777777" w:rsidR="002A5F26" w:rsidRPr="008711EA" w:rsidRDefault="002A5F26" w:rsidP="001F24A0">
      <w:pPr>
        <w:pStyle w:val="Heading4"/>
        <w:keepNext w:val="0"/>
        <w:keepLines w:val="0"/>
        <w:widowControl w:val="0"/>
      </w:pPr>
      <w:bookmarkStart w:id="8919" w:name="_CR9_2_1_131"/>
      <w:bookmarkStart w:id="8920" w:name="_Toc20953839"/>
      <w:bookmarkStart w:id="8921" w:name="_Toc29391017"/>
      <w:bookmarkStart w:id="8922" w:name="_Toc36551754"/>
      <w:bookmarkStart w:id="8923" w:name="_Toc45831976"/>
      <w:bookmarkStart w:id="8924" w:name="_Toc51762929"/>
      <w:bookmarkStart w:id="8925" w:name="_Toc64381981"/>
      <w:bookmarkStart w:id="8926" w:name="_Toc73964499"/>
      <w:bookmarkStart w:id="8927" w:name="_Toc88647108"/>
      <w:bookmarkStart w:id="8928" w:name="_Toc97883057"/>
      <w:bookmarkStart w:id="8929" w:name="_Toc98531632"/>
      <w:bookmarkStart w:id="8930" w:name="_Toc105517704"/>
      <w:bookmarkStart w:id="8931" w:name="_Toc106108595"/>
      <w:bookmarkStart w:id="8932" w:name="_Toc113657180"/>
      <w:bookmarkStart w:id="8933" w:name="_Toc114052399"/>
      <w:bookmarkStart w:id="8934" w:name="_Toc153533888"/>
      <w:bookmarkEnd w:id="8919"/>
      <w:r w:rsidRPr="008711EA">
        <w:t>9.</w:t>
      </w:r>
      <w:r w:rsidRPr="008711EA">
        <w:rPr>
          <w:rFonts w:hint="eastAsia"/>
          <w:lang w:eastAsia="zh-CN"/>
        </w:rPr>
        <w:t>2</w:t>
      </w:r>
      <w:r w:rsidRPr="008711EA">
        <w:t>.1.</w:t>
      </w:r>
      <w:r w:rsidRPr="008711EA">
        <w:rPr>
          <w:lang w:eastAsia="zh-CN"/>
        </w:rPr>
        <w:t>131</w:t>
      </w:r>
      <w:r w:rsidRPr="008711EA">
        <w:t xml:space="preserve"> </w:t>
      </w:r>
      <w:r w:rsidRPr="008711EA">
        <w:tab/>
        <w:t>Global RAN Node ID</w:t>
      </w:r>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p>
    <w:p w14:paraId="7471E30B" w14:textId="77777777" w:rsidR="002A5F26" w:rsidRPr="008711EA" w:rsidRDefault="002A5F26" w:rsidP="001F24A0">
      <w:pPr>
        <w:widowControl w:val="0"/>
      </w:pPr>
      <w:r w:rsidRPr="008711EA">
        <w:t>This IE is used to globally identify an NG-RAN node.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2BC96678" w14:textId="77777777" w:rsidTr="00F636DB">
        <w:tc>
          <w:tcPr>
            <w:tcW w:w="1259" w:type="pct"/>
          </w:tcPr>
          <w:p w14:paraId="502006D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B465CF"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EB2BD5E"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0A17B311"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A3D4694"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2134D52F" w14:textId="77777777" w:rsidTr="00F636DB">
        <w:tc>
          <w:tcPr>
            <w:tcW w:w="1259" w:type="pct"/>
          </w:tcPr>
          <w:p w14:paraId="686CE71A"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NG-RAN node</w:t>
            </w:r>
          </w:p>
        </w:tc>
        <w:tc>
          <w:tcPr>
            <w:tcW w:w="556" w:type="pct"/>
          </w:tcPr>
          <w:p w14:paraId="34EAC4A9"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2D8756AC" w14:textId="77777777" w:rsidR="002A5F26" w:rsidRPr="008711EA" w:rsidRDefault="002A5F26" w:rsidP="001F24A0">
            <w:pPr>
              <w:pStyle w:val="TAL"/>
              <w:keepNext w:val="0"/>
              <w:keepLines w:val="0"/>
              <w:widowControl w:val="0"/>
              <w:rPr>
                <w:i/>
                <w:lang w:eastAsia="ja-JP"/>
              </w:rPr>
            </w:pPr>
          </w:p>
        </w:tc>
        <w:tc>
          <w:tcPr>
            <w:tcW w:w="963" w:type="pct"/>
          </w:tcPr>
          <w:p w14:paraId="3C14BEB4" w14:textId="77777777" w:rsidR="002A5F26" w:rsidRPr="008711EA" w:rsidRDefault="002A5F26" w:rsidP="001F24A0">
            <w:pPr>
              <w:pStyle w:val="TAL"/>
              <w:keepNext w:val="0"/>
              <w:keepLines w:val="0"/>
              <w:widowControl w:val="0"/>
              <w:rPr>
                <w:lang w:eastAsia="ja-JP"/>
              </w:rPr>
            </w:pPr>
          </w:p>
        </w:tc>
        <w:tc>
          <w:tcPr>
            <w:tcW w:w="1481" w:type="pct"/>
          </w:tcPr>
          <w:p w14:paraId="02E4DE67" w14:textId="77777777" w:rsidR="002A5F26" w:rsidRPr="008711EA" w:rsidRDefault="002A5F26" w:rsidP="001F24A0">
            <w:pPr>
              <w:pStyle w:val="TAL"/>
              <w:keepNext w:val="0"/>
              <w:keepLines w:val="0"/>
              <w:widowControl w:val="0"/>
              <w:rPr>
                <w:rFonts w:cs="Arial"/>
                <w:lang w:eastAsia="ja-JP"/>
              </w:rPr>
            </w:pPr>
          </w:p>
        </w:tc>
      </w:tr>
      <w:tr w:rsidR="002A5F26" w:rsidRPr="008711EA" w14:paraId="32CC12A8" w14:textId="77777777" w:rsidTr="00F636DB">
        <w:tc>
          <w:tcPr>
            <w:tcW w:w="1259" w:type="pct"/>
          </w:tcPr>
          <w:p w14:paraId="02E335A9"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w:t>
            </w:r>
          </w:p>
        </w:tc>
        <w:tc>
          <w:tcPr>
            <w:tcW w:w="556" w:type="pct"/>
          </w:tcPr>
          <w:p w14:paraId="618E46BF" w14:textId="77777777" w:rsidR="002A5F26" w:rsidRPr="008711EA" w:rsidRDefault="002A5F26" w:rsidP="001F24A0">
            <w:pPr>
              <w:pStyle w:val="TAL"/>
              <w:keepNext w:val="0"/>
              <w:keepLines w:val="0"/>
              <w:widowControl w:val="0"/>
              <w:rPr>
                <w:rFonts w:cs="Arial"/>
                <w:lang w:eastAsia="ja-JP"/>
              </w:rPr>
            </w:pPr>
          </w:p>
        </w:tc>
        <w:tc>
          <w:tcPr>
            <w:tcW w:w="741" w:type="pct"/>
          </w:tcPr>
          <w:p w14:paraId="2A3CE9A1" w14:textId="77777777" w:rsidR="002A5F26" w:rsidRPr="008711EA" w:rsidRDefault="002A5F26" w:rsidP="001F24A0">
            <w:pPr>
              <w:pStyle w:val="TAL"/>
              <w:keepNext w:val="0"/>
              <w:keepLines w:val="0"/>
              <w:widowControl w:val="0"/>
              <w:rPr>
                <w:i/>
                <w:lang w:eastAsia="ja-JP"/>
              </w:rPr>
            </w:pPr>
          </w:p>
        </w:tc>
        <w:tc>
          <w:tcPr>
            <w:tcW w:w="963" w:type="pct"/>
          </w:tcPr>
          <w:p w14:paraId="7DDB809A" w14:textId="77777777" w:rsidR="002A5F26" w:rsidRPr="008711EA" w:rsidRDefault="002A5F26" w:rsidP="001F24A0">
            <w:pPr>
              <w:pStyle w:val="TAL"/>
              <w:keepNext w:val="0"/>
              <w:keepLines w:val="0"/>
              <w:widowControl w:val="0"/>
              <w:rPr>
                <w:lang w:eastAsia="ja-JP"/>
              </w:rPr>
            </w:pPr>
          </w:p>
        </w:tc>
        <w:tc>
          <w:tcPr>
            <w:tcW w:w="1481" w:type="pct"/>
          </w:tcPr>
          <w:p w14:paraId="68E1A035" w14:textId="77777777" w:rsidR="002A5F26" w:rsidRPr="008711EA" w:rsidRDefault="002A5F26" w:rsidP="001F24A0">
            <w:pPr>
              <w:pStyle w:val="TAL"/>
              <w:keepNext w:val="0"/>
              <w:keepLines w:val="0"/>
              <w:widowControl w:val="0"/>
              <w:rPr>
                <w:rFonts w:cs="Arial"/>
                <w:lang w:eastAsia="ja-JP"/>
              </w:rPr>
            </w:pPr>
          </w:p>
        </w:tc>
      </w:tr>
      <w:tr w:rsidR="002A5F26" w:rsidRPr="008711EA" w14:paraId="6F04CF4A" w14:textId="77777777" w:rsidTr="00F636DB">
        <w:tc>
          <w:tcPr>
            <w:tcW w:w="1259" w:type="pct"/>
          </w:tcPr>
          <w:p w14:paraId="59F4851B"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&gt;&gt;Global gNB ID</w:t>
            </w:r>
          </w:p>
        </w:tc>
        <w:tc>
          <w:tcPr>
            <w:tcW w:w="556" w:type="pct"/>
          </w:tcPr>
          <w:p w14:paraId="14A340F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600FE21" w14:textId="77777777" w:rsidR="002A5F26" w:rsidRPr="008711EA" w:rsidRDefault="002A5F26" w:rsidP="001F24A0">
            <w:pPr>
              <w:pStyle w:val="TAL"/>
              <w:keepNext w:val="0"/>
              <w:keepLines w:val="0"/>
              <w:widowControl w:val="0"/>
              <w:rPr>
                <w:i/>
                <w:lang w:eastAsia="ja-JP"/>
              </w:rPr>
            </w:pPr>
          </w:p>
        </w:tc>
        <w:tc>
          <w:tcPr>
            <w:tcW w:w="963" w:type="pct"/>
          </w:tcPr>
          <w:p w14:paraId="7F22181E" w14:textId="77777777" w:rsidR="002A5F26" w:rsidRPr="008711EA" w:rsidRDefault="002A5F26" w:rsidP="001F24A0">
            <w:pPr>
              <w:pStyle w:val="TAL"/>
              <w:keepNext w:val="0"/>
              <w:keepLines w:val="0"/>
              <w:widowControl w:val="0"/>
              <w:rPr>
                <w:lang w:eastAsia="zh-CN"/>
              </w:rPr>
            </w:pPr>
            <w:r w:rsidRPr="008711EA">
              <w:rPr>
                <w:rFonts w:cs="Arial"/>
                <w:lang w:eastAsia="ja-JP"/>
              </w:rPr>
              <w:t>9.2.1.132</w:t>
            </w:r>
          </w:p>
        </w:tc>
        <w:tc>
          <w:tcPr>
            <w:tcW w:w="1481" w:type="pct"/>
          </w:tcPr>
          <w:p w14:paraId="5A0438D3" w14:textId="77777777" w:rsidR="002A5F26" w:rsidRPr="008711EA" w:rsidRDefault="002A5F26" w:rsidP="001F24A0">
            <w:pPr>
              <w:pStyle w:val="TAL"/>
              <w:keepNext w:val="0"/>
              <w:keepLines w:val="0"/>
              <w:widowControl w:val="0"/>
              <w:rPr>
                <w:rFonts w:cs="Arial"/>
                <w:lang w:eastAsia="ja-JP"/>
              </w:rPr>
            </w:pPr>
          </w:p>
        </w:tc>
      </w:tr>
      <w:tr w:rsidR="002A5F26" w:rsidRPr="008711EA" w14:paraId="021D70D2" w14:textId="77777777" w:rsidTr="00F636DB">
        <w:tc>
          <w:tcPr>
            <w:tcW w:w="1259" w:type="pct"/>
          </w:tcPr>
          <w:p w14:paraId="26914584" w14:textId="77777777" w:rsidR="002A5F26" w:rsidRPr="008711EA" w:rsidRDefault="002A5F26" w:rsidP="001F24A0">
            <w:pPr>
              <w:pStyle w:val="TAL"/>
              <w:keepNext w:val="0"/>
              <w:keepLines w:val="0"/>
              <w:widowControl w:val="0"/>
              <w:ind w:left="75"/>
              <w:rPr>
                <w:rFonts w:cs="Arial"/>
                <w:lang w:eastAsia="ja-JP"/>
              </w:rPr>
            </w:pPr>
            <w:r w:rsidRPr="008711EA">
              <w:rPr>
                <w:rFonts w:cs="Arial"/>
                <w:lang w:eastAsia="ja-JP"/>
              </w:rPr>
              <w:t>&gt;</w:t>
            </w:r>
            <w:r w:rsidRPr="008711EA">
              <w:rPr>
                <w:rFonts w:cs="Arial"/>
                <w:i/>
                <w:lang w:eastAsia="ja-JP"/>
              </w:rPr>
              <w:t>ng-eNB</w:t>
            </w:r>
          </w:p>
        </w:tc>
        <w:tc>
          <w:tcPr>
            <w:tcW w:w="556" w:type="pct"/>
          </w:tcPr>
          <w:p w14:paraId="2E24A7B4" w14:textId="77777777" w:rsidR="002A5F26" w:rsidRPr="008711EA" w:rsidRDefault="002A5F26" w:rsidP="001F24A0">
            <w:pPr>
              <w:pStyle w:val="TAL"/>
              <w:keepNext w:val="0"/>
              <w:keepLines w:val="0"/>
              <w:widowControl w:val="0"/>
              <w:rPr>
                <w:rFonts w:cs="Arial"/>
                <w:lang w:eastAsia="ja-JP"/>
              </w:rPr>
            </w:pPr>
          </w:p>
        </w:tc>
        <w:tc>
          <w:tcPr>
            <w:tcW w:w="741" w:type="pct"/>
          </w:tcPr>
          <w:p w14:paraId="4F427A8F" w14:textId="77777777" w:rsidR="002A5F26" w:rsidRPr="008711EA" w:rsidRDefault="002A5F26" w:rsidP="001F24A0">
            <w:pPr>
              <w:pStyle w:val="TAL"/>
              <w:keepNext w:val="0"/>
              <w:keepLines w:val="0"/>
              <w:widowControl w:val="0"/>
              <w:rPr>
                <w:i/>
                <w:lang w:eastAsia="ja-JP"/>
              </w:rPr>
            </w:pPr>
          </w:p>
        </w:tc>
        <w:tc>
          <w:tcPr>
            <w:tcW w:w="963" w:type="pct"/>
          </w:tcPr>
          <w:p w14:paraId="44649571" w14:textId="77777777" w:rsidR="002A5F26" w:rsidRPr="008711EA" w:rsidRDefault="002A5F26" w:rsidP="001F24A0">
            <w:pPr>
              <w:pStyle w:val="TAL"/>
              <w:keepNext w:val="0"/>
              <w:keepLines w:val="0"/>
              <w:widowControl w:val="0"/>
              <w:rPr>
                <w:rFonts w:cs="Arial"/>
                <w:lang w:eastAsia="ja-JP"/>
              </w:rPr>
            </w:pPr>
          </w:p>
        </w:tc>
        <w:tc>
          <w:tcPr>
            <w:tcW w:w="1481" w:type="pct"/>
          </w:tcPr>
          <w:p w14:paraId="61C5F38E" w14:textId="77777777" w:rsidR="002A5F26" w:rsidRPr="008711EA" w:rsidRDefault="002A5F26" w:rsidP="001F24A0">
            <w:pPr>
              <w:pStyle w:val="TAL"/>
              <w:keepNext w:val="0"/>
              <w:keepLines w:val="0"/>
              <w:widowControl w:val="0"/>
              <w:rPr>
                <w:rFonts w:cs="Arial"/>
                <w:lang w:eastAsia="ja-JP"/>
              </w:rPr>
            </w:pPr>
          </w:p>
        </w:tc>
      </w:tr>
      <w:tr w:rsidR="002A5F26" w:rsidRPr="008711EA" w14:paraId="00640944" w14:textId="77777777" w:rsidTr="00F636DB">
        <w:tc>
          <w:tcPr>
            <w:tcW w:w="1259" w:type="pct"/>
          </w:tcPr>
          <w:p w14:paraId="3E7DE0C9" w14:textId="77777777" w:rsidR="002A5F26" w:rsidRPr="008711EA" w:rsidRDefault="002A5F26" w:rsidP="001F24A0">
            <w:pPr>
              <w:pStyle w:val="TAL"/>
              <w:keepNext w:val="0"/>
              <w:keepLines w:val="0"/>
              <w:widowControl w:val="0"/>
              <w:ind w:left="165"/>
              <w:rPr>
                <w:rFonts w:cs="Arial"/>
                <w:lang w:eastAsia="ja-JP"/>
              </w:rPr>
            </w:pPr>
            <w:r w:rsidRPr="008711EA">
              <w:rPr>
                <w:rFonts w:cs="Arial"/>
                <w:lang w:eastAsia="ja-JP"/>
              </w:rPr>
              <w:t>&gt;&gt;Global ng-eNB ID</w:t>
            </w:r>
          </w:p>
        </w:tc>
        <w:tc>
          <w:tcPr>
            <w:tcW w:w="556" w:type="pct"/>
          </w:tcPr>
          <w:p w14:paraId="7E255736"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798F9B70" w14:textId="77777777" w:rsidR="002A5F26" w:rsidRPr="008711EA" w:rsidRDefault="002A5F26" w:rsidP="001F24A0">
            <w:pPr>
              <w:pStyle w:val="TAL"/>
              <w:keepNext w:val="0"/>
              <w:keepLines w:val="0"/>
              <w:widowControl w:val="0"/>
              <w:rPr>
                <w:i/>
                <w:lang w:eastAsia="ja-JP"/>
              </w:rPr>
            </w:pPr>
          </w:p>
        </w:tc>
        <w:tc>
          <w:tcPr>
            <w:tcW w:w="963" w:type="pct"/>
          </w:tcPr>
          <w:p w14:paraId="154B1C63"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Global eNB ID</w:t>
            </w:r>
          </w:p>
          <w:p w14:paraId="7D8CCFD0" w14:textId="77777777" w:rsidR="002A5F26" w:rsidRPr="008711EA" w:rsidRDefault="002A5F26" w:rsidP="001F24A0">
            <w:pPr>
              <w:pStyle w:val="TAL"/>
              <w:keepNext w:val="0"/>
              <w:keepLines w:val="0"/>
              <w:widowControl w:val="0"/>
              <w:rPr>
                <w:rFonts w:cs="Arial"/>
                <w:lang w:eastAsia="zh-CN"/>
              </w:rPr>
            </w:pPr>
            <w:r w:rsidRPr="008711EA">
              <w:rPr>
                <w:rFonts w:cs="Arial"/>
                <w:lang w:eastAsia="ja-JP"/>
              </w:rPr>
              <w:t>9.</w:t>
            </w:r>
            <w:r w:rsidRPr="008711EA">
              <w:rPr>
                <w:rFonts w:cs="Arial" w:hint="eastAsia"/>
                <w:lang w:eastAsia="zh-CN"/>
              </w:rPr>
              <w:t>2</w:t>
            </w:r>
            <w:r w:rsidRPr="008711EA">
              <w:rPr>
                <w:rFonts w:cs="Arial"/>
                <w:lang w:eastAsia="ja-JP"/>
              </w:rPr>
              <w:t>.1.</w:t>
            </w:r>
            <w:r w:rsidRPr="008711EA">
              <w:rPr>
                <w:rFonts w:cs="Arial"/>
                <w:lang w:eastAsia="zh-CN"/>
              </w:rPr>
              <w:t>37</w:t>
            </w:r>
          </w:p>
        </w:tc>
        <w:tc>
          <w:tcPr>
            <w:tcW w:w="1481" w:type="pct"/>
          </w:tcPr>
          <w:p w14:paraId="1E0D5434" w14:textId="77777777" w:rsidR="002A5F26" w:rsidRPr="008711EA" w:rsidRDefault="002A5F26" w:rsidP="001F24A0">
            <w:pPr>
              <w:pStyle w:val="TAL"/>
              <w:keepNext w:val="0"/>
              <w:keepLines w:val="0"/>
              <w:widowControl w:val="0"/>
              <w:rPr>
                <w:rFonts w:cs="Arial"/>
                <w:lang w:eastAsia="ja-JP"/>
              </w:rPr>
            </w:pPr>
          </w:p>
        </w:tc>
      </w:tr>
    </w:tbl>
    <w:p w14:paraId="18C415ED" w14:textId="77777777" w:rsidR="002A5F26" w:rsidRPr="008711EA" w:rsidRDefault="002A5F26" w:rsidP="001F24A0">
      <w:pPr>
        <w:widowControl w:val="0"/>
      </w:pPr>
    </w:p>
    <w:p w14:paraId="3589DC9F" w14:textId="77777777" w:rsidR="002A5F26" w:rsidRPr="008711EA" w:rsidRDefault="002A5F26" w:rsidP="001F24A0">
      <w:pPr>
        <w:pStyle w:val="Heading4"/>
        <w:keepNext w:val="0"/>
        <w:keepLines w:val="0"/>
        <w:widowControl w:val="0"/>
      </w:pPr>
      <w:bookmarkStart w:id="8935" w:name="_CR9_2_1_132"/>
      <w:bookmarkStart w:id="8936" w:name="_Toc20953840"/>
      <w:bookmarkStart w:id="8937" w:name="_Toc29391018"/>
      <w:bookmarkStart w:id="8938" w:name="_Toc36551755"/>
      <w:bookmarkStart w:id="8939" w:name="_Toc45831977"/>
      <w:bookmarkStart w:id="8940" w:name="_Toc51762930"/>
      <w:bookmarkStart w:id="8941" w:name="_Toc64381982"/>
      <w:bookmarkStart w:id="8942" w:name="_Toc73964500"/>
      <w:bookmarkStart w:id="8943" w:name="_Toc88647109"/>
      <w:bookmarkStart w:id="8944" w:name="_Toc97883058"/>
      <w:bookmarkStart w:id="8945" w:name="_Toc98531633"/>
      <w:bookmarkStart w:id="8946" w:name="_Toc105517705"/>
      <w:bookmarkStart w:id="8947" w:name="_Toc106108596"/>
      <w:bookmarkStart w:id="8948" w:name="_Toc113657181"/>
      <w:bookmarkStart w:id="8949" w:name="_Toc114052400"/>
      <w:bookmarkStart w:id="8950" w:name="_Toc153533889"/>
      <w:bookmarkEnd w:id="8935"/>
      <w:r w:rsidRPr="008711EA">
        <w:t>9.2.1.132</w:t>
      </w:r>
      <w:r w:rsidRPr="008711EA">
        <w:tab/>
        <w:t>Global gNB ID</w:t>
      </w:r>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p>
    <w:p w14:paraId="04E19876" w14:textId="77777777" w:rsidR="002A5F26" w:rsidRPr="008711EA" w:rsidRDefault="002A5F26" w:rsidP="001F24A0">
      <w:pPr>
        <w:widowControl w:val="0"/>
      </w:pPr>
      <w:r w:rsidRPr="008711EA">
        <w:t xml:space="preserve">This IE is used to globally identify a gNB </w:t>
      </w:r>
      <w:r w:rsidRPr="008711EA">
        <w:rPr>
          <w:rFonts w:eastAsia="MS Mincho"/>
        </w:rPr>
        <w:t>(see TS 38.300 [</w:t>
      </w:r>
      <w:r w:rsidR="004D77ED" w:rsidRPr="008711EA">
        <w:rPr>
          <w:rFonts w:eastAsia="MS Mincho"/>
        </w:rPr>
        <w:t>4</w:t>
      </w:r>
      <w:r w:rsidRPr="008711EA">
        <w:rPr>
          <w:rFonts w:eastAsia="MS Mincho"/>
        </w:rPr>
        <w:t>5])</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74C746A7" w14:textId="77777777" w:rsidTr="00F636DB">
        <w:tc>
          <w:tcPr>
            <w:tcW w:w="1259" w:type="pct"/>
          </w:tcPr>
          <w:p w14:paraId="5DA2A49B"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391C1EC"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C95EFD"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Range</w:t>
            </w:r>
          </w:p>
        </w:tc>
        <w:tc>
          <w:tcPr>
            <w:tcW w:w="963" w:type="pct"/>
          </w:tcPr>
          <w:p w14:paraId="4D4DEB19"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140FA18" w14:textId="77777777" w:rsidR="002A5F26" w:rsidRPr="008711EA" w:rsidRDefault="002A5F26" w:rsidP="001F24A0">
            <w:pPr>
              <w:pStyle w:val="TAH"/>
              <w:keepNext w:val="0"/>
              <w:keepLines w:val="0"/>
              <w:widowControl w:val="0"/>
              <w:rPr>
                <w:rFonts w:cs="Arial"/>
                <w:lang w:eastAsia="ja-JP"/>
              </w:rPr>
            </w:pPr>
            <w:r w:rsidRPr="008711EA">
              <w:rPr>
                <w:rFonts w:cs="Arial"/>
                <w:lang w:eastAsia="ja-JP"/>
              </w:rPr>
              <w:t>Semantics description</w:t>
            </w:r>
          </w:p>
        </w:tc>
      </w:tr>
      <w:tr w:rsidR="002A5F26" w:rsidRPr="008711EA" w14:paraId="10CE9D47" w14:textId="77777777" w:rsidTr="00F636DB">
        <w:tc>
          <w:tcPr>
            <w:tcW w:w="1259" w:type="pct"/>
          </w:tcPr>
          <w:p w14:paraId="1BEE7001"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254B893E"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5DDCCFCF" w14:textId="77777777" w:rsidR="002A5F26" w:rsidRPr="008711EA" w:rsidRDefault="002A5F26" w:rsidP="001F24A0">
            <w:pPr>
              <w:pStyle w:val="TAL"/>
              <w:keepNext w:val="0"/>
              <w:keepLines w:val="0"/>
              <w:widowControl w:val="0"/>
              <w:rPr>
                <w:i/>
                <w:lang w:eastAsia="ja-JP"/>
              </w:rPr>
            </w:pPr>
          </w:p>
        </w:tc>
        <w:tc>
          <w:tcPr>
            <w:tcW w:w="963" w:type="pct"/>
          </w:tcPr>
          <w:p w14:paraId="7B1D328E" w14:textId="77777777" w:rsidR="002A5F26" w:rsidRPr="008711EA" w:rsidRDefault="002A5F26" w:rsidP="001F24A0">
            <w:pPr>
              <w:pStyle w:val="TAL"/>
              <w:keepNext w:val="0"/>
              <w:keepLines w:val="0"/>
              <w:widowControl w:val="0"/>
              <w:rPr>
                <w:lang w:eastAsia="zh-CN"/>
              </w:rPr>
            </w:pPr>
            <w:r w:rsidRPr="008711EA">
              <w:rPr>
                <w:lang w:eastAsia="ja-JP"/>
              </w:rPr>
              <w:t>9.</w:t>
            </w:r>
            <w:r w:rsidRPr="008711EA">
              <w:rPr>
                <w:rFonts w:hint="eastAsia"/>
                <w:lang w:eastAsia="zh-CN"/>
              </w:rPr>
              <w:t>2</w:t>
            </w:r>
            <w:r w:rsidRPr="008711EA">
              <w:rPr>
                <w:lang w:eastAsia="ja-JP"/>
              </w:rPr>
              <w:t>.3.</w:t>
            </w:r>
            <w:r w:rsidRPr="008711EA">
              <w:rPr>
                <w:rFonts w:hint="eastAsia"/>
                <w:lang w:eastAsia="zh-CN"/>
              </w:rPr>
              <w:t>8</w:t>
            </w:r>
          </w:p>
        </w:tc>
        <w:tc>
          <w:tcPr>
            <w:tcW w:w="1481" w:type="pct"/>
          </w:tcPr>
          <w:p w14:paraId="2A29632E" w14:textId="77777777" w:rsidR="002A5F26" w:rsidRPr="008711EA" w:rsidRDefault="002A5F26" w:rsidP="001F24A0">
            <w:pPr>
              <w:pStyle w:val="TAL"/>
              <w:keepNext w:val="0"/>
              <w:keepLines w:val="0"/>
              <w:widowControl w:val="0"/>
              <w:rPr>
                <w:lang w:eastAsia="ja-JP"/>
              </w:rPr>
            </w:pPr>
          </w:p>
        </w:tc>
      </w:tr>
      <w:tr w:rsidR="002A5F26" w:rsidRPr="008711EA" w14:paraId="2B8320F9" w14:textId="77777777" w:rsidTr="00F636DB">
        <w:tc>
          <w:tcPr>
            <w:tcW w:w="1259" w:type="pct"/>
          </w:tcPr>
          <w:p w14:paraId="61745DCB" w14:textId="77777777" w:rsidR="002A5F26" w:rsidRPr="008711EA" w:rsidRDefault="002A5F26" w:rsidP="001F24A0">
            <w:pPr>
              <w:pStyle w:val="TAL"/>
              <w:keepNext w:val="0"/>
              <w:keepLines w:val="0"/>
              <w:widowControl w:val="0"/>
              <w:rPr>
                <w:rFonts w:eastAsia="Batang" w:cs="Arial"/>
                <w:lang w:eastAsia="ja-JP"/>
              </w:rPr>
            </w:pPr>
            <w:r w:rsidRPr="008711EA">
              <w:rPr>
                <w:rFonts w:cs="Arial"/>
                <w:lang w:eastAsia="ja-JP"/>
              </w:rPr>
              <w:t xml:space="preserve">CHOICE </w:t>
            </w:r>
            <w:r w:rsidRPr="008711EA">
              <w:rPr>
                <w:rFonts w:cs="Arial"/>
                <w:i/>
                <w:lang w:eastAsia="ja-JP"/>
              </w:rPr>
              <w:t>gNB ID</w:t>
            </w:r>
          </w:p>
        </w:tc>
        <w:tc>
          <w:tcPr>
            <w:tcW w:w="556" w:type="pct"/>
          </w:tcPr>
          <w:p w14:paraId="483F2D01"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3AAE6DA9" w14:textId="77777777" w:rsidR="002A5F26" w:rsidRPr="008711EA" w:rsidRDefault="002A5F26" w:rsidP="001F24A0">
            <w:pPr>
              <w:pStyle w:val="TAL"/>
              <w:keepNext w:val="0"/>
              <w:keepLines w:val="0"/>
              <w:widowControl w:val="0"/>
              <w:rPr>
                <w:i/>
                <w:lang w:eastAsia="ja-JP"/>
              </w:rPr>
            </w:pPr>
          </w:p>
        </w:tc>
        <w:tc>
          <w:tcPr>
            <w:tcW w:w="963" w:type="pct"/>
          </w:tcPr>
          <w:p w14:paraId="50B1AE41" w14:textId="77777777" w:rsidR="002A5F26" w:rsidRPr="008711EA" w:rsidRDefault="002A5F26" w:rsidP="001F24A0">
            <w:pPr>
              <w:pStyle w:val="TAL"/>
              <w:keepNext w:val="0"/>
              <w:keepLines w:val="0"/>
              <w:widowControl w:val="0"/>
              <w:rPr>
                <w:lang w:eastAsia="ja-JP"/>
              </w:rPr>
            </w:pPr>
          </w:p>
        </w:tc>
        <w:tc>
          <w:tcPr>
            <w:tcW w:w="1481" w:type="pct"/>
          </w:tcPr>
          <w:p w14:paraId="4B76E6DA" w14:textId="77777777" w:rsidR="002A5F26" w:rsidRPr="008711EA" w:rsidRDefault="002A5F26" w:rsidP="001F24A0">
            <w:pPr>
              <w:pStyle w:val="TAL"/>
              <w:keepNext w:val="0"/>
              <w:keepLines w:val="0"/>
              <w:widowControl w:val="0"/>
              <w:rPr>
                <w:rFonts w:cs="Arial"/>
                <w:lang w:eastAsia="ja-JP"/>
              </w:rPr>
            </w:pPr>
          </w:p>
        </w:tc>
      </w:tr>
      <w:tr w:rsidR="002A5F26" w:rsidRPr="008711EA" w14:paraId="67D7D0DA" w14:textId="77777777" w:rsidTr="00F636DB">
        <w:tc>
          <w:tcPr>
            <w:tcW w:w="1259" w:type="pct"/>
          </w:tcPr>
          <w:p w14:paraId="6094B9E3" w14:textId="77777777" w:rsidR="002A5F26" w:rsidRPr="008711EA" w:rsidRDefault="002A5F26" w:rsidP="001F24A0">
            <w:pPr>
              <w:pStyle w:val="TAL"/>
              <w:keepNext w:val="0"/>
              <w:keepLines w:val="0"/>
              <w:widowControl w:val="0"/>
              <w:ind w:left="75"/>
              <w:rPr>
                <w:rFonts w:eastAsia="Batang" w:cs="Arial"/>
                <w:lang w:eastAsia="ja-JP"/>
              </w:rPr>
            </w:pPr>
            <w:r w:rsidRPr="008711EA">
              <w:rPr>
                <w:rFonts w:cs="Arial"/>
                <w:i/>
                <w:iCs/>
                <w:lang w:eastAsia="ja-JP"/>
              </w:rPr>
              <w:t>&gt;gNB ID</w:t>
            </w:r>
          </w:p>
        </w:tc>
        <w:tc>
          <w:tcPr>
            <w:tcW w:w="556" w:type="pct"/>
          </w:tcPr>
          <w:p w14:paraId="44AC139B" w14:textId="77777777" w:rsidR="002A5F26" w:rsidRPr="008711EA" w:rsidRDefault="002A5F26" w:rsidP="001F24A0">
            <w:pPr>
              <w:pStyle w:val="TAL"/>
              <w:keepNext w:val="0"/>
              <w:keepLines w:val="0"/>
              <w:widowControl w:val="0"/>
              <w:rPr>
                <w:rFonts w:cs="Arial"/>
                <w:lang w:eastAsia="ja-JP"/>
              </w:rPr>
            </w:pPr>
          </w:p>
        </w:tc>
        <w:tc>
          <w:tcPr>
            <w:tcW w:w="741" w:type="pct"/>
          </w:tcPr>
          <w:p w14:paraId="1878E87E" w14:textId="77777777" w:rsidR="002A5F26" w:rsidRPr="008711EA" w:rsidRDefault="002A5F26" w:rsidP="001F24A0">
            <w:pPr>
              <w:pStyle w:val="TAL"/>
              <w:keepNext w:val="0"/>
              <w:keepLines w:val="0"/>
              <w:widowControl w:val="0"/>
              <w:rPr>
                <w:i/>
                <w:lang w:eastAsia="ja-JP"/>
              </w:rPr>
            </w:pPr>
          </w:p>
        </w:tc>
        <w:tc>
          <w:tcPr>
            <w:tcW w:w="963" w:type="pct"/>
          </w:tcPr>
          <w:p w14:paraId="717BF2AD" w14:textId="77777777" w:rsidR="002A5F26" w:rsidRPr="008711EA" w:rsidRDefault="002A5F26" w:rsidP="001F24A0">
            <w:pPr>
              <w:pStyle w:val="TAL"/>
              <w:keepNext w:val="0"/>
              <w:keepLines w:val="0"/>
              <w:widowControl w:val="0"/>
              <w:rPr>
                <w:lang w:eastAsia="ja-JP"/>
              </w:rPr>
            </w:pPr>
          </w:p>
        </w:tc>
        <w:tc>
          <w:tcPr>
            <w:tcW w:w="1481" w:type="pct"/>
          </w:tcPr>
          <w:p w14:paraId="3B19CCEF" w14:textId="77777777" w:rsidR="002A5F26" w:rsidRPr="008711EA" w:rsidRDefault="002A5F26" w:rsidP="001F24A0">
            <w:pPr>
              <w:pStyle w:val="TAL"/>
              <w:keepNext w:val="0"/>
              <w:keepLines w:val="0"/>
              <w:widowControl w:val="0"/>
              <w:rPr>
                <w:rFonts w:cs="Arial"/>
                <w:lang w:eastAsia="ja-JP"/>
              </w:rPr>
            </w:pPr>
          </w:p>
        </w:tc>
      </w:tr>
      <w:tr w:rsidR="002A5F26" w:rsidRPr="008711EA" w14:paraId="32A7A3DB" w14:textId="77777777" w:rsidTr="00F636DB">
        <w:tc>
          <w:tcPr>
            <w:tcW w:w="1259" w:type="pct"/>
          </w:tcPr>
          <w:p w14:paraId="5D7427D7" w14:textId="77777777" w:rsidR="002A5F26" w:rsidRPr="008711EA" w:rsidRDefault="002A5F26" w:rsidP="001F24A0">
            <w:pPr>
              <w:pStyle w:val="TAL"/>
              <w:keepNext w:val="0"/>
              <w:keepLines w:val="0"/>
              <w:widowControl w:val="0"/>
              <w:ind w:left="165"/>
              <w:rPr>
                <w:rFonts w:eastAsia="Batang" w:cs="Arial"/>
                <w:lang w:eastAsia="ja-JP"/>
              </w:rPr>
            </w:pPr>
            <w:r w:rsidRPr="008711EA">
              <w:rPr>
                <w:rFonts w:cs="Arial"/>
                <w:lang w:eastAsia="ja-JP"/>
              </w:rPr>
              <w:t>&gt;&gt;gNB ID</w:t>
            </w:r>
          </w:p>
        </w:tc>
        <w:tc>
          <w:tcPr>
            <w:tcW w:w="556" w:type="pct"/>
          </w:tcPr>
          <w:p w14:paraId="4C294B7B"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M</w:t>
            </w:r>
          </w:p>
        </w:tc>
        <w:tc>
          <w:tcPr>
            <w:tcW w:w="741" w:type="pct"/>
          </w:tcPr>
          <w:p w14:paraId="6741887F" w14:textId="77777777" w:rsidR="002A5F26" w:rsidRPr="008711EA" w:rsidRDefault="002A5F26" w:rsidP="001F24A0">
            <w:pPr>
              <w:pStyle w:val="TAL"/>
              <w:keepNext w:val="0"/>
              <w:keepLines w:val="0"/>
              <w:widowControl w:val="0"/>
              <w:rPr>
                <w:i/>
                <w:lang w:eastAsia="ja-JP"/>
              </w:rPr>
            </w:pPr>
          </w:p>
        </w:tc>
        <w:tc>
          <w:tcPr>
            <w:tcW w:w="963" w:type="pct"/>
          </w:tcPr>
          <w:p w14:paraId="581E4FAB" w14:textId="77777777" w:rsidR="002A5F26" w:rsidRPr="008711EA" w:rsidRDefault="002A5F26" w:rsidP="001F24A0">
            <w:pPr>
              <w:pStyle w:val="TAL"/>
              <w:keepNext w:val="0"/>
              <w:keepLines w:val="0"/>
              <w:widowControl w:val="0"/>
              <w:rPr>
                <w:lang w:eastAsia="ja-JP"/>
              </w:rPr>
            </w:pPr>
            <w:r w:rsidRPr="008711EA">
              <w:rPr>
                <w:rFonts w:cs="Arial"/>
                <w:lang w:eastAsia="ja-JP"/>
              </w:rPr>
              <w:t>BIT STRING (SIZE(22..32))</w:t>
            </w:r>
          </w:p>
        </w:tc>
        <w:tc>
          <w:tcPr>
            <w:tcW w:w="1481" w:type="pct"/>
          </w:tcPr>
          <w:p w14:paraId="1DE343AA" w14:textId="77777777" w:rsidR="002A5F26" w:rsidRPr="008711EA" w:rsidRDefault="002A5F26" w:rsidP="001F24A0">
            <w:pPr>
              <w:pStyle w:val="TAL"/>
              <w:keepNext w:val="0"/>
              <w:keepLines w:val="0"/>
              <w:widowControl w:val="0"/>
              <w:rPr>
                <w:rFonts w:cs="Arial"/>
                <w:lang w:eastAsia="ja-JP"/>
              </w:rPr>
            </w:pPr>
            <w:r w:rsidRPr="008711EA">
              <w:rPr>
                <w:rFonts w:cs="Arial"/>
                <w:lang w:eastAsia="ja-JP"/>
              </w:rPr>
              <w:t xml:space="preserve">Equal to the leftmost bits of the </w:t>
            </w:r>
            <w:r w:rsidRPr="008711EA">
              <w:rPr>
                <w:rFonts w:cs="Arial"/>
                <w:i/>
                <w:lang w:eastAsia="ja-JP"/>
              </w:rPr>
              <w:t>NR Cell Identity</w:t>
            </w:r>
            <w:r w:rsidRPr="008711EA">
              <w:rPr>
                <w:rFonts w:cs="Arial"/>
                <w:lang w:eastAsia="ja-JP"/>
              </w:rPr>
              <w:t xml:space="preserve"> IE contained in the </w:t>
            </w:r>
            <w:r w:rsidRPr="008711EA">
              <w:rPr>
                <w:rFonts w:cs="Arial"/>
                <w:i/>
                <w:lang w:eastAsia="ja-JP"/>
              </w:rPr>
              <w:t>NR CGI</w:t>
            </w:r>
            <w:r w:rsidRPr="008711EA">
              <w:rPr>
                <w:rFonts w:cs="Arial"/>
                <w:lang w:eastAsia="ja-JP"/>
              </w:rPr>
              <w:t xml:space="preserve"> IE of each cell served by the gNB.</w:t>
            </w:r>
          </w:p>
        </w:tc>
      </w:tr>
    </w:tbl>
    <w:p w14:paraId="6445CCE4" w14:textId="77777777" w:rsidR="002A5F26" w:rsidRPr="008711EA" w:rsidRDefault="002A5F26" w:rsidP="001F24A0">
      <w:pPr>
        <w:widowControl w:val="0"/>
      </w:pPr>
    </w:p>
    <w:p w14:paraId="64D239D7" w14:textId="77777777" w:rsidR="002A5F26" w:rsidRPr="008711EA" w:rsidRDefault="002A5F26" w:rsidP="001F24A0">
      <w:pPr>
        <w:pStyle w:val="Heading4"/>
        <w:keepNext w:val="0"/>
        <w:keepLines w:val="0"/>
        <w:widowControl w:val="0"/>
      </w:pPr>
      <w:bookmarkStart w:id="8951" w:name="_CR9_2_1_133"/>
      <w:bookmarkStart w:id="8952" w:name="_Toc20953841"/>
      <w:bookmarkStart w:id="8953" w:name="_Toc29391019"/>
      <w:bookmarkStart w:id="8954" w:name="_Toc36551756"/>
      <w:bookmarkStart w:id="8955" w:name="_Toc45831978"/>
      <w:bookmarkStart w:id="8956" w:name="_Toc51762931"/>
      <w:bookmarkStart w:id="8957" w:name="_Toc64381983"/>
      <w:bookmarkStart w:id="8958" w:name="_Toc73964501"/>
      <w:bookmarkStart w:id="8959" w:name="_Toc88647110"/>
      <w:bookmarkStart w:id="8960" w:name="_Toc97883059"/>
      <w:bookmarkStart w:id="8961" w:name="_Toc98531634"/>
      <w:bookmarkStart w:id="8962" w:name="_Toc105517706"/>
      <w:bookmarkStart w:id="8963" w:name="_Toc106108597"/>
      <w:bookmarkStart w:id="8964" w:name="_Toc113657182"/>
      <w:bookmarkStart w:id="8965" w:name="_Toc114052401"/>
      <w:bookmarkStart w:id="8966" w:name="_Toc153533890"/>
      <w:bookmarkEnd w:id="8951"/>
      <w:r w:rsidRPr="008711EA">
        <w:t>9.2.1.133</w:t>
      </w:r>
      <w:r w:rsidRPr="008711EA">
        <w:tab/>
      </w:r>
      <w:r w:rsidRPr="008711EA">
        <w:rPr>
          <w:lang w:eastAsia="ja-JP"/>
        </w:rPr>
        <w:t xml:space="preserve">Source NG-RAN </w:t>
      </w:r>
      <w:r w:rsidRPr="008711EA">
        <w:rPr>
          <w:rFonts w:hint="eastAsia"/>
          <w:lang w:eastAsia="zh-CN"/>
        </w:rPr>
        <w:t>N</w:t>
      </w:r>
      <w:r w:rsidRPr="008711EA">
        <w:rPr>
          <w:lang w:eastAsia="ja-JP"/>
        </w:rPr>
        <w:t xml:space="preserve">ode To Target NG-RAN </w:t>
      </w:r>
      <w:r w:rsidRPr="008711EA">
        <w:rPr>
          <w:rFonts w:hint="eastAsia"/>
          <w:lang w:eastAsia="zh-CN"/>
        </w:rPr>
        <w:t>N</w:t>
      </w:r>
      <w:r w:rsidRPr="008711EA">
        <w:rPr>
          <w:lang w:eastAsia="ja-JP"/>
        </w:rPr>
        <w:t>ode Transparent Container</w:t>
      </w:r>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p>
    <w:p w14:paraId="7001E656" w14:textId="77777777" w:rsidR="002A5F26" w:rsidRPr="008711EA" w:rsidRDefault="002A5F26" w:rsidP="001F24A0">
      <w:pPr>
        <w:widowControl w:val="0"/>
        <w:rPr>
          <w:lang w:eastAsia="zh-CN"/>
        </w:rPr>
      </w:pPr>
      <w:r w:rsidRPr="008711EA">
        <w:t xml:space="preserve">This IE is used to transparently pass radio related information between the handover source and the handover target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13EE6D67"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B00232" w:rsidRPr="008711EA">
        <w:rPr>
          <w:lang w:eastAsia="zh-CN"/>
        </w:rPr>
        <w:t>44</w:t>
      </w:r>
      <w:r w:rsidRPr="008711EA">
        <w:t>].</w:t>
      </w:r>
    </w:p>
    <w:p w14:paraId="3CE7BB25" w14:textId="77777777" w:rsidR="002A5F26" w:rsidRPr="008711EA" w:rsidRDefault="002A5F26" w:rsidP="001F24A0">
      <w:pPr>
        <w:widowControl w:val="0"/>
        <w:rPr>
          <w:lang w:eastAsia="zh-CN"/>
        </w:rPr>
      </w:pPr>
    </w:p>
    <w:p w14:paraId="21035329" w14:textId="77777777" w:rsidR="002A5F26" w:rsidRPr="008711EA" w:rsidRDefault="002A5F26" w:rsidP="001F24A0">
      <w:pPr>
        <w:pStyle w:val="Heading4"/>
        <w:keepNext w:val="0"/>
        <w:keepLines w:val="0"/>
        <w:widowControl w:val="0"/>
      </w:pPr>
      <w:bookmarkStart w:id="8967" w:name="_CR9_2_1_134"/>
      <w:bookmarkStart w:id="8968" w:name="_Toc20953842"/>
      <w:bookmarkStart w:id="8969" w:name="_Toc29391020"/>
      <w:bookmarkStart w:id="8970" w:name="_Toc36551757"/>
      <w:bookmarkStart w:id="8971" w:name="_Toc45831979"/>
      <w:bookmarkStart w:id="8972" w:name="_Toc51762932"/>
      <w:bookmarkStart w:id="8973" w:name="_Toc64381984"/>
      <w:bookmarkStart w:id="8974" w:name="_Toc73964502"/>
      <w:bookmarkStart w:id="8975" w:name="_Toc88647111"/>
      <w:bookmarkStart w:id="8976" w:name="_Toc97883060"/>
      <w:bookmarkStart w:id="8977" w:name="_Toc98531635"/>
      <w:bookmarkStart w:id="8978" w:name="_Toc105517707"/>
      <w:bookmarkStart w:id="8979" w:name="_Toc106108598"/>
      <w:bookmarkStart w:id="8980" w:name="_Toc113657183"/>
      <w:bookmarkStart w:id="8981" w:name="_Toc114052402"/>
      <w:bookmarkStart w:id="8982" w:name="_Toc153533891"/>
      <w:bookmarkEnd w:id="8967"/>
      <w:r w:rsidRPr="008711EA">
        <w:t>9.2.1.134</w:t>
      </w:r>
      <w:r w:rsidRPr="008711EA">
        <w:tab/>
      </w:r>
      <w:r w:rsidRPr="008711EA">
        <w:rPr>
          <w:lang w:eastAsia="ja-JP"/>
        </w:rPr>
        <w:t xml:space="preserve">Target NG-RAN </w:t>
      </w:r>
      <w:r w:rsidRPr="008711EA">
        <w:rPr>
          <w:rFonts w:hint="eastAsia"/>
          <w:lang w:eastAsia="zh-CN"/>
        </w:rPr>
        <w:t>N</w:t>
      </w:r>
      <w:r w:rsidRPr="008711EA">
        <w:rPr>
          <w:lang w:eastAsia="ja-JP"/>
        </w:rPr>
        <w:t xml:space="preserve">ode To Source NG-RAN </w:t>
      </w:r>
      <w:r w:rsidRPr="008711EA">
        <w:rPr>
          <w:rFonts w:hint="eastAsia"/>
          <w:lang w:eastAsia="zh-CN"/>
        </w:rPr>
        <w:t>N</w:t>
      </w:r>
      <w:r w:rsidRPr="008711EA">
        <w:rPr>
          <w:lang w:eastAsia="ja-JP"/>
        </w:rPr>
        <w:t>ode Transparent Container</w:t>
      </w:r>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p>
    <w:p w14:paraId="179A01C5" w14:textId="77777777" w:rsidR="002A5F26" w:rsidRPr="008711EA" w:rsidRDefault="002A5F26" w:rsidP="001F24A0">
      <w:pPr>
        <w:widowControl w:val="0"/>
      </w:pPr>
      <w:r w:rsidRPr="008711EA">
        <w:t xml:space="preserve">This container is used to transparently pass radio related information between the handover target and the handover source through the EPC. This container is used for inter 3GPP RAT handovers from </w:t>
      </w:r>
      <w:r w:rsidRPr="008711EA">
        <w:rPr>
          <w:rFonts w:hint="eastAsia"/>
          <w:lang w:eastAsia="zh-CN"/>
        </w:rPr>
        <w:t>EPS</w:t>
      </w:r>
      <w:r w:rsidRPr="008711EA">
        <w:t xml:space="preserve"> to </w:t>
      </w:r>
      <w:r w:rsidRPr="008711EA">
        <w:rPr>
          <w:rFonts w:hint="eastAsia"/>
          <w:lang w:eastAsia="zh-CN"/>
        </w:rPr>
        <w:t>5GS</w:t>
      </w:r>
      <w:r w:rsidRPr="008711EA">
        <w:t>.</w:t>
      </w:r>
    </w:p>
    <w:p w14:paraId="0A42AD0C" w14:textId="77777777" w:rsidR="002A5F26" w:rsidRPr="008711EA" w:rsidRDefault="002A5F26" w:rsidP="001F24A0">
      <w:pPr>
        <w:widowControl w:val="0"/>
        <w:rPr>
          <w:lang w:eastAsia="zh-CN"/>
        </w:rPr>
      </w:pPr>
      <w:r w:rsidRPr="008711EA">
        <w:t xml:space="preserve">This IE defined in TS </w:t>
      </w:r>
      <w:r w:rsidRPr="008711EA">
        <w:rPr>
          <w:rFonts w:hint="eastAsia"/>
          <w:lang w:eastAsia="zh-CN"/>
        </w:rPr>
        <w:t>38</w:t>
      </w:r>
      <w:r w:rsidRPr="008711EA">
        <w:t>.413 [</w:t>
      </w:r>
      <w:r w:rsidR="00D422FD" w:rsidRPr="008711EA">
        <w:rPr>
          <w:lang w:eastAsia="zh-CN"/>
        </w:rPr>
        <w:t>44</w:t>
      </w:r>
      <w:r w:rsidRPr="008711EA">
        <w:t>].</w:t>
      </w:r>
    </w:p>
    <w:p w14:paraId="3AF56DF7" w14:textId="77777777" w:rsidR="00D422FD" w:rsidRPr="008711EA" w:rsidRDefault="00D422FD" w:rsidP="001F24A0">
      <w:pPr>
        <w:pStyle w:val="Heading4"/>
        <w:keepNext w:val="0"/>
        <w:keepLines w:val="0"/>
        <w:widowControl w:val="0"/>
      </w:pPr>
      <w:bookmarkStart w:id="8983" w:name="_CR9_2_1_135"/>
      <w:bookmarkStart w:id="8984" w:name="_Toc20953843"/>
      <w:bookmarkStart w:id="8985" w:name="_Toc29391021"/>
      <w:bookmarkStart w:id="8986" w:name="_Toc36551758"/>
      <w:bookmarkStart w:id="8987" w:name="_Toc45831980"/>
      <w:bookmarkStart w:id="8988" w:name="_Toc51762933"/>
      <w:bookmarkStart w:id="8989" w:name="_Toc64381985"/>
      <w:bookmarkStart w:id="8990" w:name="_Toc73964503"/>
      <w:bookmarkStart w:id="8991" w:name="_Toc88647112"/>
      <w:bookmarkStart w:id="8992" w:name="_Toc97883061"/>
      <w:bookmarkStart w:id="8993" w:name="_Toc98531636"/>
      <w:bookmarkStart w:id="8994" w:name="_Toc105517708"/>
      <w:bookmarkStart w:id="8995" w:name="_Toc106108599"/>
      <w:bookmarkStart w:id="8996" w:name="_Toc113657184"/>
      <w:bookmarkStart w:id="8997" w:name="_Toc114052403"/>
      <w:bookmarkStart w:id="8998" w:name="_Toc153533892"/>
      <w:bookmarkEnd w:id="8983"/>
      <w:r w:rsidRPr="008711EA">
        <w:t>9.2.1.135</w:t>
      </w:r>
      <w:r w:rsidRPr="008711EA">
        <w:tab/>
        <w:t>LTE-M Indication</w:t>
      </w:r>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p>
    <w:p w14:paraId="748876F1" w14:textId="77777777" w:rsidR="00D422FD" w:rsidRPr="008711EA" w:rsidRDefault="00D422FD" w:rsidP="001F24A0">
      <w:pPr>
        <w:widowControl w:val="0"/>
        <w:tabs>
          <w:tab w:val="left" w:pos="9639"/>
        </w:tabs>
      </w:pPr>
      <w:r w:rsidRPr="008711EA">
        <w:t xml:space="preserve">This element </w:t>
      </w:r>
      <w:r w:rsidRPr="008711EA">
        <w:rPr>
          <w:lang w:eastAsia="zh-CN"/>
        </w:rPr>
        <w:t>is provided by the eNB to inform that the UE indicates category M1 or M2 in its UE Radio Capability</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422FD" w:rsidRPr="008711EA" w14:paraId="4D5FD4A5" w14:textId="77777777" w:rsidTr="00F636DB">
        <w:tc>
          <w:tcPr>
            <w:tcW w:w="1259" w:type="pct"/>
          </w:tcPr>
          <w:p w14:paraId="3247F011"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D1810A"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500D56"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Range</w:t>
            </w:r>
          </w:p>
        </w:tc>
        <w:tc>
          <w:tcPr>
            <w:tcW w:w="963" w:type="pct"/>
          </w:tcPr>
          <w:p w14:paraId="061C78A2"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D4C90E8" w14:textId="77777777" w:rsidR="00D422FD" w:rsidRPr="008711EA" w:rsidRDefault="00D422FD" w:rsidP="001F24A0">
            <w:pPr>
              <w:pStyle w:val="TAH"/>
              <w:keepNext w:val="0"/>
              <w:keepLines w:val="0"/>
              <w:widowControl w:val="0"/>
              <w:rPr>
                <w:rFonts w:cs="Arial"/>
                <w:lang w:eastAsia="ja-JP"/>
              </w:rPr>
            </w:pPr>
            <w:r w:rsidRPr="008711EA">
              <w:rPr>
                <w:rFonts w:cs="Arial"/>
                <w:lang w:eastAsia="ja-JP"/>
              </w:rPr>
              <w:t>Semantics description</w:t>
            </w:r>
          </w:p>
        </w:tc>
      </w:tr>
      <w:tr w:rsidR="00D422FD" w:rsidRPr="008711EA" w14:paraId="218294F6" w14:textId="77777777" w:rsidTr="00F636DB">
        <w:tc>
          <w:tcPr>
            <w:tcW w:w="1259" w:type="pct"/>
          </w:tcPr>
          <w:p w14:paraId="706D98E7" w14:textId="77777777" w:rsidR="00D422FD" w:rsidRPr="008711EA" w:rsidRDefault="00D422FD" w:rsidP="001F24A0">
            <w:pPr>
              <w:pStyle w:val="TAL"/>
              <w:keepNext w:val="0"/>
              <w:keepLines w:val="0"/>
              <w:widowControl w:val="0"/>
              <w:rPr>
                <w:rFonts w:cs="Arial"/>
                <w:lang w:eastAsia="ja-JP"/>
              </w:rPr>
            </w:pPr>
            <w:r w:rsidRPr="008711EA">
              <w:rPr>
                <w:rFonts w:cs="Arial"/>
                <w:lang w:eastAsia="zh-CN"/>
              </w:rPr>
              <w:t>LTE-M Indication</w:t>
            </w:r>
          </w:p>
        </w:tc>
        <w:tc>
          <w:tcPr>
            <w:tcW w:w="556" w:type="pct"/>
          </w:tcPr>
          <w:p w14:paraId="378FC364"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M</w:t>
            </w:r>
          </w:p>
        </w:tc>
        <w:tc>
          <w:tcPr>
            <w:tcW w:w="741" w:type="pct"/>
          </w:tcPr>
          <w:p w14:paraId="21479558" w14:textId="77777777" w:rsidR="00D422FD" w:rsidRPr="008711EA" w:rsidRDefault="00D422FD" w:rsidP="001F24A0">
            <w:pPr>
              <w:pStyle w:val="TAL"/>
              <w:keepNext w:val="0"/>
              <w:keepLines w:val="0"/>
              <w:widowControl w:val="0"/>
              <w:rPr>
                <w:rFonts w:cs="Arial"/>
                <w:lang w:eastAsia="ja-JP"/>
              </w:rPr>
            </w:pPr>
          </w:p>
        </w:tc>
        <w:tc>
          <w:tcPr>
            <w:tcW w:w="963" w:type="pct"/>
          </w:tcPr>
          <w:p w14:paraId="5239056B" w14:textId="77777777" w:rsidR="00D422FD" w:rsidRPr="008711EA" w:rsidRDefault="00D422FD" w:rsidP="001F24A0">
            <w:pPr>
              <w:pStyle w:val="TAL"/>
              <w:keepNext w:val="0"/>
              <w:keepLines w:val="0"/>
              <w:widowControl w:val="0"/>
              <w:rPr>
                <w:rFonts w:cs="Arial"/>
                <w:lang w:eastAsia="ja-JP"/>
              </w:rPr>
            </w:pPr>
            <w:r w:rsidRPr="008711EA">
              <w:rPr>
                <w:rFonts w:cs="Arial"/>
                <w:lang w:eastAsia="ja-JP"/>
              </w:rPr>
              <w:t>ENUMERATED (LTE-M, ...)</w:t>
            </w:r>
          </w:p>
        </w:tc>
        <w:tc>
          <w:tcPr>
            <w:tcW w:w="1481" w:type="pct"/>
          </w:tcPr>
          <w:p w14:paraId="7091B967" w14:textId="77777777" w:rsidR="00D422FD" w:rsidRPr="008711EA" w:rsidRDefault="00D422FD" w:rsidP="001F24A0">
            <w:pPr>
              <w:pStyle w:val="TAL"/>
              <w:keepNext w:val="0"/>
              <w:keepLines w:val="0"/>
              <w:widowControl w:val="0"/>
              <w:rPr>
                <w:rFonts w:cs="Arial"/>
                <w:lang w:eastAsia="ja-JP"/>
              </w:rPr>
            </w:pPr>
          </w:p>
        </w:tc>
      </w:tr>
    </w:tbl>
    <w:p w14:paraId="2999749D" w14:textId="77777777" w:rsidR="00CE54CE" w:rsidRPr="008711EA" w:rsidRDefault="00CE54CE" w:rsidP="001F24A0">
      <w:pPr>
        <w:pStyle w:val="Heading4"/>
        <w:keepNext w:val="0"/>
        <w:keepLines w:val="0"/>
        <w:widowControl w:val="0"/>
      </w:pPr>
      <w:bookmarkStart w:id="8999" w:name="_CR9_2_1_136"/>
      <w:bookmarkStart w:id="9000" w:name="_Toc20953844"/>
      <w:bookmarkStart w:id="9001" w:name="_Toc29391022"/>
      <w:bookmarkStart w:id="9002" w:name="_Toc36551759"/>
      <w:bookmarkStart w:id="9003" w:name="_Toc45831981"/>
      <w:bookmarkStart w:id="9004" w:name="_Toc51762934"/>
      <w:bookmarkStart w:id="9005" w:name="_Toc64381986"/>
      <w:bookmarkStart w:id="9006" w:name="_Toc73964504"/>
      <w:bookmarkStart w:id="9007" w:name="_Toc88647113"/>
      <w:bookmarkStart w:id="9008" w:name="_Toc97883062"/>
      <w:bookmarkStart w:id="9009" w:name="_Toc98531637"/>
      <w:bookmarkStart w:id="9010" w:name="_Toc105517709"/>
      <w:bookmarkStart w:id="9011" w:name="_Toc106108600"/>
      <w:bookmarkStart w:id="9012" w:name="_Toc113657185"/>
      <w:bookmarkStart w:id="9013" w:name="_Toc114052404"/>
      <w:bookmarkStart w:id="9014" w:name="_Toc153533893"/>
      <w:bookmarkEnd w:id="8999"/>
      <w:r w:rsidRPr="008711EA">
        <w:t>9.2.1.136</w:t>
      </w:r>
      <w:r w:rsidRPr="008711EA">
        <w:tab/>
        <w:t>Aerial UE subscription information</w:t>
      </w:r>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p>
    <w:p w14:paraId="7F1B7D4E" w14:textId="77777777" w:rsidR="00CE54CE" w:rsidRPr="008711EA" w:rsidRDefault="00CE54CE" w:rsidP="001F24A0">
      <w:pPr>
        <w:widowControl w:val="0"/>
      </w:pPr>
      <w:r w:rsidRPr="008711EA">
        <w:t xml:space="preserve">This information element is used by the eNB to know if the UE is allowed to use aerial UE function, refer to TS </w:t>
      </w:r>
      <w:r w:rsidR="00667A04" w:rsidRPr="008711EA">
        <w:t>23.401 [11]</w:t>
      </w:r>
      <w:r w:rsidRPr="008711EA">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CE54CE" w:rsidRPr="008711EA" w14:paraId="714A09E3" w14:textId="77777777" w:rsidTr="00F636DB">
        <w:tc>
          <w:tcPr>
            <w:tcW w:w="1259" w:type="pct"/>
          </w:tcPr>
          <w:p w14:paraId="5CA3041B"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IE/Group Name</w:t>
            </w:r>
          </w:p>
        </w:tc>
        <w:tc>
          <w:tcPr>
            <w:tcW w:w="556" w:type="pct"/>
          </w:tcPr>
          <w:p w14:paraId="74E179DD"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Presence</w:t>
            </w:r>
          </w:p>
        </w:tc>
        <w:tc>
          <w:tcPr>
            <w:tcW w:w="741" w:type="pct"/>
          </w:tcPr>
          <w:p w14:paraId="090D0F5F"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Range</w:t>
            </w:r>
          </w:p>
        </w:tc>
        <w:tc>
          <w:tcPr>
            <w:tcW w:w="963" w:type="pct"/>
          </w:tcPr>
          <w:p w14:paraId="55135B32"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IE type and reference</w:t>
            </w:r>
          </w:p>
        </w:tc>
        <w:tc>
          <w:tcPr>
            <w:tcW w:w="1481" w:type="pct"/>
          </w:tcPr>
          <w:p w14:paraId="629E6308" w14:textId="77777777" w:rsidR="00CE54CE" w:rsidRPr="008711EA" w:rsidRDefault="00CE54CE" w:rsidP="001F24A0">
            <w:pPr>
              <w:pStyle w:val="TAH"/>
              <w:keepNext w:val="0"/>
              <w:keepLines w:val="0"/>
              <w:widowControl w:val="0"/>
              <w:rPr>
                <w:rFonts w:cs="Arial"/>
                <w:lang w:eastAsia="en-US"/>
              </w:rPr>
            </w:pPr>
            <w:r w:rsidRPr="008711EA">
              <w:rPr>
                <w:rFonts w:cs="Arial"/>
                <w:lang w:eastAsia="en-US"/>
              </w:rPr>
              <w:t>Semantics description</w:t>
            </w:r>
          </w:p>
        </w:tc>
      </w:tr>
      <w:tr w:rsidR="00CE54CE" w:rsidRPr="008711EA" w14:paraId="71FC026E" w14:textId="77777777" w:rsidTr="00F636DB">
        <w:tc>
          <w:tcPr>
            <w:tcW w:w="1259" w:type="pct"/>
          </w:tcPr>
          <w:p w14:paraId="406A3D74"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 xml:space="preserve">Aerial </w:t>
            </w:r>
            <w:r w:rsidRPr="008711EA">
              <w:t>UE subscription information</w:t>
            </w:r>
          </w:p>
        </w:tc>
        <w:tc>
          <w:tcPr>
            <w:tcW w:w="556" w:type="pct"/>
          </w:tcPr>
          <w:p w14:paraId="46C46BDF" w14:textId="77777777" w:rsidR="00CE54CE" w:rsidRPr="008711EA" w:rsidRDefault="00CE54CE" w:rsidP="001F24A0">
            <w:pPr>
              <w:pStyle w:val="TAL"/>
              <w:keepNext w:val="0"/>
              <w:keepLines w:val="0"/>
              <w:widowControl w:val="0"/>
              <w:rPr>
                <w:rFonts w:cs="Arial"/>
                <w:lang w:eastAsia="en-US"/>
              </w:rPr>
            </w:pPr>
            <w:r w:rsidRPr="008711EA">
              <w:rPr>
                <w:rFonts w:cs="Arial"/>
                <w:lang w:eastAsia="en-US"/>
              </w:rPr>
              <w:t>M</w:t>
            </w:r>
          </w:p>
        </w:tc>
        <w:tc>
          <w:tcPr>
            <w:tcW w:w="741" w:type="pct"/>
          </w:tcPr>
          <w:p w14:paraId="786B36F4" w14:textId="77777777" w:rsidR="00CE54CE" w:rsidRPr="008711EA" w:rsidRDefault="00CE54CE" w:rsidP="001F24A0">
            <w:pPr>
              <w:pStyle w:val="TAL"/>
              <w:keepNext w:val="0"/>
              <w:keepLines w:val="0"/>
              <w:widowControl w:val="0"/>
              <w:rPr>
                <w:rFonts w:cs="Arial"/>
                <w:lang w:eastAsia="en-US"/>
              </w:rPr>
            </w:pPr>
          </w:p>
        </w:tc>
        <w:tc>
          <w:tcPr>
            <w:tcW w:w="963" w:type="pct"/>
          </w:tcPr>
          <w:p w14:paraId="442832E4" w14:textId="77777777" w:rsidR="00CE54CE" w:rsidRPr="008711EA" w:rsidRDefault="00CE54CE" w:rsidP="001F24A0">
            <w:pPr>
              <w:pStyle w:val="TAL"/>
              <w:keepNext w:val="0"/>
              <w:keepLines w:val="0"/>
              <w:widowControl w:val="0"/>
              <w:rPr>
                <w:rFonts w:cs="Arial"/>
                <w:lang w:eastAsia="en-US"/>
              </w:rPr>
            </w:pPr>
            <w:r w:rsidRPr="008711EA">
              <w:rPr>
                <w:rFonts w:cs="Arial"/>
                <w:snapToGrid w:val="0"/>
                <w:lang w:eastAsia="en-US"/>
              </w:rPr>
              <w:t>ENUMERATED (a</w:t>
            </w:r>
            <w:r w:rsidRPr="008711EA">
              <w:rPr>
                <w:rFonts w:cs="Arial"/>
                <w:lang w:eastAsia="en-US"/>
              </w:rPr>
              <w:t>llowed</w:t>
            </w:r>
            <w:r w:rsidRPr="008711EA">
              <w:rPr>
                <w:rFonts w:cs="Arial"/>
                <w:lang w:val="en-US" w:eastAsia="zh-CN"/>
              </w:rPr>
              <w:t>, not allowed,…</w:t>
            </w:r>
            <w:r w:rsidRPr="008711EA">
              <w:rPr>
                <w:rFonts w:cs="Arial"/>
                <w:snapToGrid w:val="0"/>
                <w:lang w:eastAsia="en-US"/>
              </w:rPr>
              <w:t>)</w:t>
            </w:r>
          </w:p>
        </w:tc>
        <w:tc>
          <w:tcPr>
            <w:tcW w:w="1481" w:type="pct"/>
          </w:tcPr>
          <w:p w14:paraId="55351F3B" w14:textId="77777777" w:rsidR="00CE54CE" w:rsidRPr="008711EA" w:rsidRDefault="00CE54CE" w:rsidP="001F24A0">
            <w:pPr>
              <w:pStyle w:val="TAL"/>
              <w:keepNext w:val="0"/>
              <w:keepLines w:val="0"/>
              <w:widowControl w:val="0"/>
              <w:rPr>
                <w:rFonts w:cs="Arial"/>
                <w:snapToGrid w:val="0"/>
                <w:lang w:eastAsia="en-US"/>
              </w:rPr>
            </w:pPr>
          </w:p>
        </w:tc>
      </w:tr>
    </w:tbl>
    <w:p w14:paraId="6BF63AA8" w14:textId="77777777" w:rsidR="000E2576" w:rsidRPr="008711EA" w:rsidRDefault="000E2576" w:rsidP="001F24A0">
      <w:pPr>
        <w:widowControl w:val="0"/>
        <w:rPr>
          <w:lang w:eastAsia="zh-CN"/>
        </w:rPr>
      </w:pPr>
    </w:p>
    <w:p w14:paraId="6035333E" w14:textId="77777777" w:rsidR="009D4C32" w:rsidRPr="008711EA" w:rsidRDefault="009D4C32" w:rsidP="001F24A0">
      <w:pPr>
        <w:pStyle w:val="Heading4"/>
        <w:keepNext w:val="0"/>
        <w:keepLines w:val="0"/>
        <w:widowControl w:val="0"/>
      </w:pPr>
      <w:bookmarkStart w:id="9015" w:name="_CR9_2_1_137"/>
      <w:bookmarkStart w:id="9016" w:name="_Toc20953845"/>
      <w:bookmarkStart w:id="9017" w:name="_Toc29391023"/>
      <w:bookmarkStart w:id="9018" w:name="_Toc36551760"/>
      <w:bookmarkStart w:id="9019" w:name="_Toc45831982"/>
      <w:bookmarkStart w:id="9020" w:name="_Toc51762935"/>
      <w:bookmarkStart w:id="9021" w:name="_Toc64381987"/>
      <w:bookmarkStart w:id="9022" w:name="_Toc73964505"/>
      <w:bookmarkStart w:id="9023" w:name="_Toc88647114"/>
      <w:bookmarkStart w:id="9024" w:name="_Toc97883063"/>
      <w:bookmarkStart w:id="9025" w:name="_Toc98531638"/>
      <w:bookmarkStart w:id="9026" w:name="_Toc105517710"/>
      <w:bookmarkStart w:id="9027" w:name="_Toc106108601"/>
      <w:bookmarkStart w:id="9028" w:name="_Toc113657186"/>
      <w:bookmarkStart w:id="9029" w:name="_Toc114052405"/>
      <w:bookmarkStart w:id="9030" w:name="_Toc153533894"/>
      <w:bookmarkEnd w:id="9015"/>
      <w:r w:rsidRPr="008711EA">
        <w:t>9.2.1.137</w:t>
      </w:r>
      <w:r w:rsidRPr="008711EA">
        <w:tab/>
        <w:t>Bluetooth Measurement Configuration</w:t>
      </w:r>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p>
    <w:p w14:paraId="73FBC73C" w14:textId="77777777" w:rsidR="009D4C32" w:rsidRPr="008711EA" w:rsidRDefault="009D4C32" w:rsidP="001F24A0">
      <w:pPr>
        <w:widowControl w:val="0"/>
      </w:pPr>
      <w:r w:rsidRPr="008711EA">
        <w:t>This IE defines the parameters for Bluetooth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055C3C87" w14:textId="77777777" w:rsidTr="00F636DB">
        <w:trPr>
          <w:jc w:val="center"/>
        </w:trPr>
        <w:tc>
          <w:tcPr>
            <w:tcW w:w="2448" w:type="dxa"/>
          </w:tcPr>
          <w:p w14:paraId="1D17305A"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DA6A15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1C898797"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632369AB"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099BFB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315A50FC" w14:textId="77777777" w:rsidTr="00F636DB">
        <w:trPr>
          <w:jc w:val="center"/>
        </w:trPr>
        <w:tc>
          <w:tcPr>
            <w:tcW w:w="2448" w:type="dxa"/>
          </w:tcPr>
          <w:p w14:paraId="3E8ABC3E"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Bluetooth Measurement C</w:t>
            </w:r>
            <w:r w:rsidRPr="008711EA">
              <w:rPr>
                <w:bCs/>
              </w:rPr>
              <w:t>onfig</w:t>
            </w:r>
            <w:r w:rsidRPr="008711EA">
              <w:rPr>
                <w:rFonts w:hint="eastAsia"/>
                <w:bCs/>
                <w:lang w:eastAsia="zh-CN"/>
              </w:rPr>
              <w:t>uration</w:t>
            </w:r>
          </w:p>
        </w:tc>
        <w:tc>
          <w:tcPr>
            <w:tcW w:w="1080" w:type="dxa"/>
          </w:tcPr>
          <w:p w14:paraId="6B646F03"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0703B3CA" w14:textId="77777777" w:rsidR="009D4C32" w:rsidRPr="008711EA" w:rsidRDefault="009D4C32" w:rsidP="001F24A0">
            <w:pPr>
              <w:pStyle w:val="TAL"/>
              <w:keepNext w:val="0"/>
              <w:keepLines w:val="0"/>
              <w:widowControl w:val="0"/>
              <w:rPr>
                <w:rFonts w:cs="Arial"/>
                <w:lang w:eastAsia="ja-JP"/>
              </w:rPr>
            </w:pPr>
          </w:p>
        </w:tc>
        <w:tc>
          <w:tcPr>
            <w:tcW w:w="1872" w:type="dxa"/>
          </w:tcPr>
          <w:p w14:paraId="3414FCDD"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243571C5" w14:textId="77777777" w:rsidR="009D4C32" w:rsidRPr="008711EA" w:rsidRDefault="009D4C32" w:rsidP="001F24A0">
            <w:pPr>
              <w:pStyle w:val="TAL"/>
              <w:keepNext w:val="0"/>
              <w:keepLines w:val="0"/>
              <w:widowControl w:val="0"/>
              <w:rPr>
                <w:rFonts w:cs="Arial"/>
                <w:i/>
                <w:lang w:eastAsia="zh-CN"/>
              </w:rPr>
            </w:pPr>
          </w:p>
        </w:tc>
      </w:tr>
      <w:tr w:rsidR="009D4C32" w:rsidRPr="008711EA" w14:paraId="336B75D1" w14:textId="77777777" w:rsidTr="00F636DB">
        <w:trPr>
          <w:jc w:val="center"/>
        </w:trPr>
        <w:tc>
          <w:tcPr>
            <w:tcW w:w="2448" w:type="dxa"/>
          </w:tcPr>
          <w:p w14:paraId="70E192C9"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Bluetooth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18C90E8D" w14:textId="77777777" w:rsidR="009D4C32" w:rsidRPr="008711EA" w:rsidRDefault="009D4C32" w:rsidP="001F24A0">
            <w:pPr>
              <w:pStyle w:val="TAL"/>
              <w:keepNext w:val="0"/>
              <w:keepLines w:val="0"/>
              <w:widowControl w:val="0"/>
              <w:rPr>
                <w:rFonts w:cs="Arial"/>
                <w:lang w:eastAsia="zh-CN"/>
              </w:rPr>
            </w:pPr>
          </w:p>
        </w:tc>
        <w:tc>
          <w:tcPr>
            <w:tcW w:w="1440" w:type="dxa"/>
          </w:tcPr>
          <w:p w14:paraId="743FEF7E" w14:textId="77777777" w:rsidR="009D4C32" w:rsidRPr="008711EA" w:rsidRDefault="009D4C32" w:rsidP="001F24A0">
            <w:pPr>
              <w:pStyle w:val="TAL"/>
              <w:keepNext w:val="0"/>
              <w:keepLines w:val="0"/>
              <w:widowControl w:val="0"/>
              <w:rPr>
                <w:rFonts w:cs="Arial"/>
                <w:lang w:eastAsia="ja-JP"/>
              </w:rPr>
            </w:pPr>
            <w:r w:rsidRPr="008711EA">
              <w:rPr>
                <w:rFonts w:hint="eastAsia"/>
                <w:i/>
              </w:rPr>
              <w:t>0..1</w:t>
            </w:r>
          </w:p>
        </w:tc>
        <w:tc>
          <w:tcPr>
            <w:tcW w:w="1872" w:type="dxa"/>
          </w:tcPr>
          <w:p w14:paraId="53D39E6C" w14:textId="77777777" w:rsidR="009D4C32" w:rsidRPr="008711EA" w:rsidRDefault="009D4C32" w:rsidP="001F24A0">
            <w:pPr>
              <w:pStyle w:val="TAL"/>
              <w:keepNext w:val="0"/>
              <w:keepLines w:val="0"/>
              <w:widowControl w:val="0"/>
              <w:rPr>
                <w:rFonts w:cs="Arial"/>
                <w:lang w:eastAsia="ja-JP"/>
              </w:rPr>
            </w:pPr>
          </w:p>
        </w:tc>
        <w:tc>
          <w:tcPr>
            <w:tcW w:w="2880" w:type="dxa"/>
          </w:tcPr>
          <w:p w14:paraId="78717391"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 xml:space="preserve">This IE </w:t>
            </w:r>
            <w:r>
              <w:rPr>
                <w:rFonts w:cs="Arial"/>
                <w:iCs/>
                <w:lang w:val="en-US" w:eastAsia="zh-CN"/>
              </w:rPr>
              <w:t>is</w:t>
            </w:r>
            <w:r>
              <w:rPr>
                <w:rFonts w:cs="Arial" w:hint="eastAsia"/>
                <w:iCs/>
                <w:lang w:val="en-US" w:eastAsia="zh-CN"/>
              </w:rPr>
              <w:t xml:space="preserve"> present if the </w:t>
            </w:r>
            <w:r>
              <w:rPr>
                <w:rFonts w:cs="Arial" w:hint="eastAsia"/>
                <w:i/>
                <w:iCs/>
                <w:lang w:val="en-US" w:eastAsia="zh-CN"/>
              </w:rPr>
              <w:t>Bluetooth Measurement Configuration</w:t>
            </w:r>
            <w:r>
              <w:rPr>
                <w:rFonts w:cs="Arial" w:hint="eastAsia"/>
                <w:iCs/>
                <w:lang w:val="en-US" w:eastAsia="zh-CN"/>
              </w:rPr>
              <w:t xml:space="preserve"> IE is set to </w:t>
            </w:r>
            <w:r w:rsidR="007A45E4" w:rsidRPr="009C36B2">
              <w:rPr>
                <w:lang w:eastAsia="zh-CN"/>
              </w:rPr>
              <w:t>“</w:t>
            </w:r>
            <w:r w:rsidRPr="009C36B2">
              <w:rPr>
                <w:rFonts w:cs="Arial" w:hint="eastAsia"/>
                <w:iCs/>
                <w:lang w:val="en-US" w:eastAsia="zh-CN"/>
              </w:rPr>
              <w:t>Setup</w:t>
            </w:r>
            <w:r w:rsidR="007A45E4" w:rsidRPr="009C36B2">
              <w:rPr>
                <w:lang w:eastAsia="zh-CN"/>
              </w:rPr>
              <w:t>”</w:t>
            </w:r>
            <w:r>
              <w:rPr>
                <w:rFonts w:cs="Arial"/>
                <w:iCs/>
                <w:lang w:val="en-US" w:eastAsia="zh-CN"/>
              </w:rPr>
              <w:t>.</w:t>
            </w:r>
          </w:p>
        </w:tc>
      </w:tr>
      <w:tr w:rsidR="009D4C32" w:rsidRPr="008711EA" w14:paraId="797E343C" w14:textId="77777777" w:rsidTr="00F636DB">
        <w:trPr>
          <w:jc w:val="center"/>
        </w:trPr>
        <w:tc>
          <w:tcPr>
            <w:tcW w:w="2448" w:type="dxa"/>
          </w:tcPr>
          <w:p w14:paraId="3C939B62"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&gt;Bluetooth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05BCCAE2" w14:textId="77777777" w:rsidR="009D4C32" w:rsidRPr="008711EA" w:rsidRDefault="009D4C32" w:rsidP="001F24A0">
            <w:pPr>
              <w:pStyle w:val="TAL"/>
              <w:keepNext w:val="0"/>
              <w:keepLines w:val="0"/>
              <w:widowControl w:val="0"/>
              <w:rPr>
                <w:rFonts w:cs="Arial"/>
                <w:lang w:eastAsia="zh-CN"/>
              </w:rPr>
            </w:pPr>
          </w:p>
        </w:tc>
        <w:tc>
          <w:tcPr>
            <w:tcW w:w="1440" w:type="dxa"/>
          </w:tcPr>
          <w:p w14:paraId="36BFF022"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&lt;maxnoofBluetooth</w:t>
            </w:r>
            <w:r w:rsidRPr="008711EA">
              <w:rPr>
                <w:rFonts w:cs="Arial" w:hint="eastAsia"/>
                <w:bCs/>
                <w:i/>
                <w:lang w:eastAsia="zh-CN"/>
              </w:rPr>
              <w:t>N</w:t>
            </w:r>
            <w:r w:rsidRPr="008711EA">
              <w:rPr>
                <w:rFonts w:cs="Arial"/>
                <w:bCs/>
                <w:i/>
                <w:lang w:eastAsia="ja-JP"/>
              </w:rPr>
              <w:t>ame&gt;</w:t>
            </w:r>
          </w:p>
        </w:tc>
        <w:tc>
          <w:tcPr>
            <w:tcW w:w="1872" w:type="dxa"/>
          </w:tcPr>
          <w:p w14:paraId="7C6C0C62" w14:textId="77777777" w:rsidR="009D4C32" w:rsidRPr="008711EA" w:rsidRDefault="009D4C32" w:rsidP="001F24A0">
            <w:pPr>
              <w:pStyle w:val="TAL"/>
              <w:keepNext w:val="0"/>
              <w:keepLines w:val="0"/>
              <w:widowControl w:val="0"/>
              <w:rPr>
                <w:rFonts w:cs="Arial"/>
                <w:lang w:eastAsia="ja-JP"/>
              </w:rPr>
            </w:pPr>
          </w:p>
        </w:tc>
        <w:tc>
          <w:tcPr>
            <w:tcW w:w="2880" w:type="dxa"/>
          </w:tcPr>
          <w:p w14:paraId="5824091B" w14:textId="77777777" w:rsidR="009D4C32" w:rsidRPr="008711EA" w:rsidRDefault="009D4C32" w:rsidP="001F24A0">
            <w:pPr>
              <w:pStyle w:val="TAL"/>
              <w:keepNext w:val="0"/>
              <w:keepLines w:val="0"/>
              <w:widowControl w:val="0"/>
              <w:rPr>
                <w:rFonts w:cs="Arial"/>
                <w:i/>
                <w:lang w:eastAsia="zh-CN"/>
              </w:rPr>
            </w:pPr>
          </w:p>
        </w:tc>
      </w:tr>
      <w:tr w:rsidR="009D4C32" w:rsidRPr="008711EA" w14:paraId="16F8253F" w14:textId="77777777" w:rsidTr="00F636DB">
        <w:trPr>
          <w:jc w:val="center"/>
        </w:trPr>
        <w:tc>
          <w:tcPr>
            <w:tcW w:w="2448" w:type="dxa"/>
          </w:tcPr>
          <w:p w14:paraId="79A6E36B"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&gt;&gt;Bluetooth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126F895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5BF59A9C" w14:textId="77777777" w:rsidR="009D4C32" w:rsidRPr="008711EA" w:rsidRDefault="009D4C32" w:rsidP="001F24A0">
            <w:pPr>
              <w:pStyle w:val="TAL"/>
              <w:keepNext w:val="0"/>
              <w:keepLines w:val="0"/>
              <w:widowControl w:val="0"/>
              <w:rPr>
                <w:rFonts w:cs="Arial"/>
                <w:lang w:eastAsia="ja-JP"/>
              </w:rPr>
            </w:pPr>
          </w:p>
        </w:tc>
        <w:tc>
          <w:tcPr>
            <w:tcW w:w="1872" w:type="dxa"/>
          </w:tcPr>
          <w:p w14:paraId="78394D1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(1..248))</w:t>
            </w:r>
          </w:p>
        </w:tc>
        <w:tc>
          <w:tcPr>
            <w:tcW w:w="2880" w:type="dxa"/>
          </w:tcPr>
          <w:p w14:paraId="494FD701" w14:textId="77777777" w:rsidR="009D4C32" w:rsidRPr="008711EA" w:rsidRDefault="009D4C32" w:rsidP="001F24A0">
            <w:pPr>
              <w:pStyle w:val="TAL"/>
              <w:keepNext w:val="0"/>
              <w:keepLines w:val="0"/>
              <w:widowControl w:val="0"/>
              <w:rPr>
                <w:rFonts w:cs="Arial"/>
                <w:i/>
                <w:lang w:eastAsia="zh-CN"/>
              </w:rPr>
            </w:pPr>
          </w:p>
        </w:tc>
      </w:tr>
      <w:tr w:rsidR="009D4C32" w:rsidRPr="008711EA" w14:paraId="7F088504" w14:textId="77777777" w:rsidTr="00F636DB">
        <w:trPr>
          <w:jc w:val="center"/>
        </w:trPr>
        <w:tc>
          <w:tcPr>
            <w:tcW w:w="2448" w:type="dxa"/>
          </w:tcPr>
          <w:p w14:paraId="48B99A3C"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BT RSSI</w:t>
            </w:r>
          </w:p>
        </w:tc>
        <w:tc>
          <w:tcPr>
            <w:tcW w:w="1080" w:type="dxa"/>
          </w:tcPr>
          <w:p w14:paraId="135EBA0E"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34145ECA" w14:textId="77777777" w:rsidR="009D4C32" w:rsidRPr="008711EA" w:rsidRDefault="009D4C32" w:rsidP="001F24A0">
            <w:pPr>
              <w:pStyle w:val="TAL"/>
              <w:keepNext w:val="0"/>
              <w:keepLines w:val="0"/>
              <w:widowControl w:val="0"/>
              <w:rPr>
                <w:rFonts w:cs="Arial"/>
                <w:lang w:eastAsia="ja-JP"/>
              </w:rPr>
            </w:pPr>
          </w:p>
        </w:tc>
        <w:tc>
          <w:tcPr>
            <w:tcW w:w="1872" w:type="dxa"/>
          </w:tcPr>
          <w:p w14:paraId="0C852B9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BE6599B"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In case of Immediate MDT, it corresponds to M8 measurement as defined in 37.320 [31].</w:t>
            </w:r>
          </w:p>
        </w:tc>
      </w:tr>
    </w:tbl>
    <w:p w14:paraId="04E3F872"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138C2016" w14:textId="77777777" w:rsidTr="006F19AD">
        <w:tc>
          <w:tcPr>
            <w:tcW w:w="1970" w:type="pct"/>
          </w:tcPr>
          <w:p w14:paraId="38BEE8F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0EFCCE89"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5D55D1FB" w14:textId="77777777" w:rsidTr="006F19AD">
        <w:tc>
          <w:tcPr>
            <w:tcW w:w="1970" w:type="pct"/>
          </w:tcPr>
          <w:p w14:paraId="01B795F5"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maxnoofBluetooth</w:t>
            </w:r>
            <w:r w:rsidRPr="008711EA">
              <w:rPr>
                <w:rFonts w:cs="Arial" w:hint="eastAsia"/>
                <w:bCs/>
                <w:lang w:eastAsia="zh-CN"/>
              </w:rPr>
              <w:t>N</w:t>
            </w:r>
            <w:r w:rsidRPr="008711EA">
              <w:rPr>
                <w:rFonts w:cs="Arial"/>
                <w:bCs/>
                <w:lang w:eastAsia="ja-JP"/>
              </w:rPr>
              <w:t>ame</w:t>
            </w:r>
          </w:p>
        </w:tc>
        <w:tc>
          <w:tcPr>
            <w:tcW w:w="3030" w:type="pct"/>
          </w:tcPr>
          <w:p w14:paraId="7B0080B0" w14:textId="77777777" w:rsidR="009D4C32" w:rsidRPr="008711EA" w:rsidRDefault="009D4C32" w:rsidP="001F24A0">
            <w:pPr>
              <w:pStyle w:val="TAL"/>
              <w:keepNext w:val="0"/>
              <w:keepLines w:val="0"/>
              <w:widowControl w:val="0"/>
              <w:rPr>
                <w:rFonts w:cs="Arial"/>
                <w:lang w:eastAsia="zh-CN"/>
              </w:rPr>
            </w:pPr>
            <w:r w:rsidRPr="008711EA">
              <w:rPr>
                <w:rFonts w:cs="Arial"/>
                <w:lang w:eastAsia="ja-JP"/>
              </w:rPr>
              <w:t>Maximum no. of Bluetooth local name used for Bluetooth measurement collection</w:t>
            </w:r>
            <w:r w:rsidRPr="008711EA">
              <w:rPr>
                <w:rFonts w:cs="Arial" w:hint="eastAsia"/>
                <w:lang w:eastAsia="zh-CN"/>
              </w:rPr>
              <w:t xml:space="preserve">. Value </w:t>
            </w:r>
            <w:r w:rsidRPr="008711EA">
              <w:rPr>
                <w:rFonts w:cs="Arial"/>
                <w:lang w:eastAsia="ja-JP"/>
              </w:rPr>
              <w:t>is 4.</w:t>
            </w:r>
          </w:p>
        </w:tc>
      </w:tr>
    </w:tbl>
    <w:p w14:paraId="40656645" w14:textId="77777777" w:rsidR="009D4C32" w:rsidRPr="008711EA" w:rsidRDefault="009D4C32" w:rsidP="001F24A0">
      <w:pPr>
        <w:widowControl w:val="0"/>
        <w:rPr>
          <w:lang w:eastAsia="zh-CN"/>
        </w:rPr>
      </w:pPr>
    </w:p>
    <w:p w14:paraId="0D1147FA" w14:textId="77777777" w:rsidR="009D4C32" w:rsidRPr="008711EA" w:rsidRDefault="009D4C32" w:rsidP="001F24A0">
      <w:pPr>
        <w:pStyle w:val="Heading4"/>
        <w:keepNext w:val="0"/>
        <w:keepLines w:val="0"/>
        <w:widowControl w:val="0"/>
      </w:pPr>
      <w:bookmarkStart w:id="9031" w:name="_CR9_2_1_138"/>
      <w:bookmarkStart w:id="9032" w:name="_Toc20953846"/>
      <w:bookmarkStart w:id="9033" w:name="_Toc29391024"/>
      <w:bookmarkStart w:id="9034" w:name="_Toc36551761"/>
      <w:bookmarkStart w:id="9035" w:name="_Toc45831983"/>
      <w:bookmarkStart w:id="9036" w:name="_Toc51762936"/>
      <w:bookmarkStart w:id="9037" w:name="_Toc64381988"/>
      <w:bookmarkStart w:id="9038" w:name="_Toc73964506"/>
      <w:bookmarkStart w:id="9039" w:name="_Toc88647115"/>
      <w:bookmarkStart w:id="9040" w:name="_Toc97883064"/>
      <w:bookmarkStart w:id="9041" w:name="_Toc98531639"/>
      <w:bookmarkStart w:id="9042" w:name="_Toc105517711"/>
      <w:bookmarkStart w:id="9043" w:name="_Toc106108602"/>
      <w:bookmarkStart w:id="9044" w:name="_Toc113657187"/>
      <w:bookmarkStart w:id="9045" w:name="_Toc114052406"/>
      <w:bookmarkStart w:id="9046" w:name="_Toc153533895"/>
      <w:bookmarkEnd w:id="9031"/>
      <w:r w:rsidRPr="008711EA">
        <w:t>9.2.1.138</w:t>
      </w:r>
      <w:r w:rsidRPr="008711EA">
        <w:tab/>
      </w:r>
      <w:r w:rsidRPr="008711EA">
        <w:rPr>
          <w:rFonts w:hint="eastAsia"/>
          <w:lang w:eastAsia="zh-CN"/>
        </w:rPr>
        <w:t>WLAN</w:t>
      </w:r>
      <w:r w:rsidRPr="008711EA">
        <w:t xml:space="preserve"> Measurement Configuration</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p>
    <w:p w14:paraId="6B02EC4D" w14:textId="77777777" w:rsidR="009D4C32" w:rsidRPr="008711EA" w:rsidRDefault="009D4C32" w:rsidP="001F24A0">
      <w:pPr>
        <w:widowControl w:val="0"/>
      </w:pPr>
      <w:r w:rsidRPr="008711EA">
        <w:t xml:space="preserve">This IE defines the parameters for </w:t>
      </w:r>
      <w:r w:rsidRPr="008711EA">
        <w:rPr>
          <w:rFonts w:hint="eastAsia"/>
          <w:lang w:eastAsia="zh-CN"/>
        </w:rPr>
        <w:t>WLAN</w:t>
      </w:r>
      <w:r w:rsidRPr="008711EA">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4C32" w:rsidRPr="008711EA" w14:paraId="627138BD" w14:textId="77777777" w:rsidTr="00F636DB">
        <w:trPr>
          <w:jc w:val="center"/>
        </w:trPr>
        <w:tc>
          <w:tcPr>
            <w:tcW w:w="2448" w:type="dxa"/>
          </w:tcPr>
          <w:p w14:paraId="6A3045CC"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58F29ED1"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EC38D7E"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w:t>
            </w:r>
          </w:p>
        </w:tc>
        <w:tc>
          <w:tcPr>
            <w:tcW w:w="1872" w:type="dxa"/>
          </w:tcPr>
          <w:p w14:paraId="5F18053F"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378E2013"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Semantics description</w:t>
            </w:r>
          </w:p>
        </w:tc>
      </w:tr>
      <w:tr w:rsidR="009D4C32" w:rsidRPr="008711EA" w14:paraId="6BB40734" w14:textId="77777777" w:rsidTr="00F636DB">
        <w:trPr>
          <w:jc w:val="center"/>
        </w:trPr>
        <w:tc>
          <w:tcPr>
            <w:tcW w:w="2448" w:type="dxa"/>
          </w:tcPr>
          <w:p w14:paraId="2C9AA193" w14:textId="77777777" w:rsidR="009D4C32" w:rsidRPr="008711EA" w:rsidRDefault="009D4C32" w:rsidP="001F24A0">
            <w:pPr>
              <w:pStyle w:val="TAL"/>
              <w:keepNext w:val="0"/>
              <w:keepLines w:val="0"/>
              <w:widowControl w:val="0"/>
              <w:rPr>
                <w:rFonts w:cs="Arial"/>
                <w:lang w:eastAsia="zh-CN"/>
              </w:rPr>
            </w:pPr>
            <w:r w:rsidRPr="008711EA">
              <w:rPr>
                <w:rFonts w:hint="eastAsia"/>
                <w:bCs/>
                <w:lang w:eastAsia="zh-CN"/>
              </w:rPr>
              <w:t>WLAN Measurement C</w:t>
            </w:r>
            <w:r w:rsidRPr="008711EA">
              <w:rPr>
                <w:bCs/>
              </w:rPr>
              <w:t>onfig</w:t>
            </w:r>
            <w:r w:rsidRPr="008711EA">
              <w:rPr>
                <w:rFonts w:hint="eastAsia"/>
                <w:bCs/>
                <w:lang w:eastAsia="zh-CN"/>
              </w:rPr>
              <w:t>uration</w:t>
            </w:r>
          </w:p>
        </w:tc>
        <w:tc>
          <w:tcPr>
            <w:tcW w:w="1080" w:type="dxa"/>
          </w:tcPr>
          <w:p w14:paraId="433541F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M</w:t>
            </w:r>
          </w:p>
        </w:tc>
        <w:tc>
          <w:tcPr>
            <w:tcW w:w="1440" w:type="dxa"/>
          </w:tcPr>
          <w:p w14:paraId="6D3192F3" w14:textId="77777777" w:rsidR="009D4C32" w:rsidRPr="008711EA" w:rsidRDefault="009D4C32" w:rsidP="001F24A0">
            <w:pPr>
              <w:pStyle w:val="TAL"/>
              <w:keepNext w:val="0"/>
              <w:keepLines w:val="0"/>
              <w:widowControl w:val="0"/>
              <w:rPr>
                <w:rFonts w:cs="Arial"/>
                <w:lang w:eastAsia="ja-JP"/>
              </w:rPr>
            </w:pPr>
          </w:p>
        </w:tc>
        <w:tc>
          <w:tcPr>
            <w:tcW w:w="1872" w:type="dxa"/>
          </w:tcPr>
          <w:p w14:paraId="21DF60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Setup</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1190665F" w14:textId="77777777" w:rsidR="009D4C32" w:rsidRPr="008711EA" w:rsidRDefault="009D4C32" w:rsidP="001F24A0">
            <w:pPr>
              <w:pStyle w:val="TAL"/>
              <w:keepNext w:val="0"/>
              <w:keepLines w:val="0"/>
              <w:widowControl w:val="0"/>
              <w:rPr>
                <w:rFonts w:cs="Arial"/>
                <w:i/>
                <w:lang w:eastAsia="zh-CN"/>
              </w:rPr>
            </w:pPr>
          </w:p>
        </w:tc>
      </w:tr>
      <w:tr w:rsidR="009D4C32" w:rsidRPr="008711EA" w14:paraId="2C1AE086" w14:textId="77777777" w:rsidTr="00F636DB">
        <w:trPr>
          <w:jc w:val="center"/>
        </w:trPr>
        <w:tc>
          <w:tcPr>
            <w:tcW w:w="2448" w:type="dxa"/>
          </w:tcPr>
          <w:p w14:paraId="748534AC" w14:textId="77777777" w:rsidR="009D4C32" w:rsidRPr="009C36B2" w:rsidRDefault="009D4C32" w:rsidP="001F24A0">
            <w:pPr>
              <w:pStyle w:val="TAL"/>
              <w:keepNext w:val="0"/>
              <w:keepLines w:val="0"/>
              <w:widowControl w:val="0"/>
              <w:rPr>
                <w:rFonts w:cs="Arial"/>
                <w:b/>
                <w:bCs/>
                <w:lang w:eastAsia="zh-CN"/>
              </w:rPr>
            </w:pPr>
            <w:r w:rsidRPr="009C36B2">
              <w:rPr>
                <w:rFonts w:cs="Arial" w:hint="eastAsia"/>
                <w:b/>
                <w:bCs/>
                <w:lang w:eastAsia="zh-CN"/>
              </w:rPr>
              <w:t>WLAN M</w:t>
            </w:r>
            <w:r w:rsidRPr="009C36B2">
              <w:rPr>
                <w:rFonts w:cs="Arial"/>
                <w:b/>
                <w:bCs/>
                <w:lang w:eastAsia="zh-CN"/>
              </w:rPr>
              <w:t xml:space="preserve">easurement </w:t>
            </w:r>
            <w:r w:rsidRPr="009C36B2">
              <w:rPr>
                <w:rFonts w:cs="Arial" w:hint="eastAsia"/>
                <w:b/>
                <w:bCs/>
                <w:lang w:eastAsia="zh-CN"/>
              </w:rPr>
              <w:t>Configuration Name L</w:t>
            </w:r>
            <w:r w:rsidRPr="009C36B2">
              <w:rPr>
                <w:rFonts w:cs="Arial"/>
                <w:b/>
                <w:bCs/>
                <w:lang w:eastAsia="zh-CN"/>
              </w:rPr>
              <w:t>ist</w:t>
            </w:r>
          </w:p>
        </w:tc>
        <w:tc>
          <w:tcPr>
            <w:tcW w:w="1080" w:type="dxa"/>
          </w:tcPr>
          <w:p w14:paraId="3542A225" w14:textId="77777777" w:rsidR="009D4C32" w:rsidRPr="008711EA" w:rsidRDefault="009D4C32" w:rsidP="001F24A0">
            <w:pPr>
              <w:pStyle w:val="TAL"/>
              <w:keepNext w:val="0"/>
              <w:keepLines w:val="0"/>
              <w:widowControl w:val="0"/>
              <w:rPr>
                <w:rFonts w:cs="Arial"/>
                <w:lang w:eastAsia="zh-CN"/>
              </w:rPr>
            </w:pPr>
          </w:p>
        </w:tc>
        <w:tc>
          <w:tcPr>
            <w:tcW w:w="1440" w:type="dxa"/>
          </w:tcPr>
          <w:p w14:paraId="5853426D" w14:textId="77777777" w:rsidR="009D4C32" w:rsidRPr="008711EA" w:rsidRDefault="009D4C32" w:rsidP="001F24A0">
            <w:pPr>
              <w:pStyle w:val="TAL"/>
              <w:keepNext w:val="0"/>
              <w:keepLines w:val="0"/>
              <w:widowControl w:val="0"/>
              <w:rPr>
                <w:rFonts w:cs="Arial"/>
                <w:lang w:eastAsia="zh-CN"/>
              </w:rPr>
            </w:pPr>
            <w:r w:rsidRPr="008711EA">
              <w:rPr>
                <w:rFonts w:hint="eastAsia"/>
                <w:i/>
              </w:rPr>
              <w:t>0..1</w:t>
            </w:r>
          </w:p>
        </w:tc>
        <w:tc>
          <w:tcPr>
            <w:tcW w:w="1872" w:type="dxa"/>
          </w:tcPr>
          <w:p w14:paraId="0D283966" w14:textId="77777777" w:rsidR="009D4C32" w:rsidRPr="008711EA" w:rsidRDefault="009D4C32" w:rsidP="001F24A0">
            <w:pPr>
              <w:pStyle w:val="TAL"/>
              <w:keepNext w:val="0"/>
              <w:keepLines w:val="0"/>
              <w:widowControl w:val="0"/>
              <w:rPr>
                <w:rFonts w:cs="Arial"/>
                <w:lang w:eastAsia="ja-JP"/>
              </w:rPr>
            </w:pPr>
          </w:p>
        </w:tc>
        <w:tc>
          <w:tcPr>
            <w:tcW w:w="2880" w:type="dxa"/>
          </w:tcPr>
          <w:p w14:paraId="5B2EC3D0" w14:textId="77777777" w:rsidR="009D4C32" w:rsidRPr="008711EA" w:rsidRDefault="00680915" w:rsidP="001F24A0">
            <w:pPr>
              <w:pStyle w:val="TAL"/>
              <w:keepNext w:val="0"/>
              <w:keepLines w:val="0"/>
              <w:widowControl w:val="0"/>
              <w:rPr>
                <w:rFonts w:cs="Arial"/>
                <w:i/>
                <w:lang w:eastAsia="zh-CN"/>
              </w:rPr>
            </w:pPr>
            <w:r>
              <w:rPr>
                <w:rFonts w:cs="Arial" w:hint="eastAsia"/>
                <w:iCs/>
                <w:lang w:val="en-US" w:eastAsia="zh-CN"/>
              </w:rPr>
              <w:t>This IE</w:t>
            </w:r>
            <w:r>
              <w:rPr>
                <w:rFonts w:cs="Arial"/>
                <w:iCs/>
                <w:lang w:val="en-US" w:eastAsia="zh-CN"/>
              </w:rPr>
              <w:t xml:space="preserve"> is</w:t>
            </w:r>
            <w:r>
              <w:rPr>
                <w:rFonts w:cs="Arial" w:hint="eastAsia"/>
                <w:iCs/>
                <w:lang w:val="en-US" w:eastAsia="zh-CN"/>
              </w:rPr>
              <w:t xml:space="preserve"> present if the </w:t>
            </w:r>
            <w:r>
              <w:rPr>
                <w:rFonts w:hint="eastAsia"/>
                <w:bCs/>
                <w:i/>
                <w:lang w:eastAsia="zh-CN"/>
              </w:rPr>
              <w:t xml:space="preserve">WLAN </w:t>
            </w:r>
            <w:r>
              <w:rPr>
                <w:rFonts w:cs="Arial" w:hint="eastAsia"/>
                <w:i/>
                <w:iCs/>
                <w:lang w:val="en-US" w:eastAsia="zh-CN"/>
              </w:rPr>
              <w:t>Measurement Configuration</w:t>
            </w:r>
            <w:r>
              <w:rPr>
                <w:rFonts w:cs="Arial" w:hint="eastAsia"/>
                <w:iCs/>
                <w:lang w:val="en-US" w:eastAsia="zh-CN"/>
              </w:rPr>
              <w:t xml:space="preserve"> IE is set to </w:t>
            </w:r>
            <w:r w:rsidR="007A45E4" w:rsidRPr="004E2A15">
              <w:rPr>
                <w:lang w:eastAsia="zh-CN"/>
              </w:rPr>
              <w:t>“</w:t>
            </w:r>
            <w:r>
              <w:rPr>
                <w:rFonts w:cs="Arial" w:hint="eastAsia"/>
                <w:iCs/>
                <w:lang w:val="en-US" w:eastAsia="zh-CN"/>
              </w:rPr>
              <w:t>Setup</w:t>
            </w:r>
            <w:r w:rsidR="007A45E4" w:rsidRPr="004E2A15">
              <w:rPr>
                <w:lang w:eastAsia="zh-CN"/>
              </w:rPr>
              <w:t>”</w:t>
            </w:r>
            <w:r>
              <w:rPr>
                <w:rFonts w:cs="Arial"/>
                <w:iCs/>
                <w:lang w:val="en-US" w:eastAsia="zh-CN"/>
              </w:rPr>
              <w:t>.</w:t>
            </w:r>
          </w:p>
        </w:tc>
      </w:tr>
      <w:tr w:rsidR="009D4C32" w:rsidRPr="008711EA" w14:paraId="42C4F0B1" w14:textId="77777777" w:rsidTr="00F636DB">
        <w:trPr>
          <w:jc w:val="center"/>
        </w:trPr>
        <w:tc>
          <w:tcPr>
            <w:tcW w:w="2448" w:type="dxa"/>
          </w:tcPr>
          <w:p w14:paraId="1E2445FB" w14:textId="77777777" w:rsidR="009D4C32" w:rsidRPr="009C36B2" w:rsidRDefault="009D4C32" w:rsidP="001F24A0">
            <w:pPr>
              <w:pStyle w:val="TAL"/>
              <w:keepNext w:val="0"/>
              <w:keepLines w:val="0"/>
              <w:widowControl w:val="0"/>
              <w:ind w:leftChars="50" w:left="100"/>
              <w:rPr>
                <w:rFonts w:cs="Arial"/>
                <w:b/>
                <w:bCs/>
                <w:lang w:eastAsia="zh-CN"/>
              </w:rPr>
            </w:pPr>
            <w:r w:rsidRPr="009C36B2">
              <w:rPr>
                <w:rFonts w:cs="Arial" w:hint="eastAsia"/>
                <w:b/>
                <w:bCs/>
                <w:lang w:eastAsia="zh-CN"/>
              </w:rPr>
              <w:t>&gt;WLAN M</w:t>
            </w:r>
            <w:r w:rsidRPr="009C36B2">
              <w:rPr>
                <w:rFonts w:cs="Arial"/>
                <w:b/>
                <w:bCs/>
                <w:lang w:eastAsia="zh-CN"/>
              </w:rPr>
              <w:t xml:space="preserve">easurement </w:t>
            </w:r>
            <w:r w:rsidRPr="009C36B2">
              <w:rPr>
                <w:rFonts w:cs="Arial" w:hint="eastAsia"/>
                <w:b/>
                <w:bCs/>
                <w:lang w:eastAsia="zh-CN"/>
              </w:rPr>
              <w:t>Configuration Name Item</w:t>
            </w:r>
          </w:p>
        </w:tc>
        <w:tc>
          <w:tcPr>
            <w:tcW w:w="1080" w:type="dxa"/>
          </w:tcPr>
          <w:p w14:paraId="709D64BB" w14:textId="77777777" w:rsidR="009D4C32" w:rsidRPr="008711EA" w:rsidRDefault="009D4C32" w:rsidP="001F24A0">
            <w:pPr>
              <w:pStyle w:val="TAL"/>
              <w:keepNext w:val="0"/>
              <w:keepLines w:val="0"/>
              <w:widowControl w:val="0"/>
              <w:rPr>
                <w:rFonts w:cs="Arial"/>
                <w:lang w:eastAsia="zh-CN"/>
              </w:rPr>
            </w:pPr>
          </w:p>
        </w:tc>
        <w:tc>
          <w:tcPr>
            <w:tcW w:w="1440" w:type="dxa"/>
          </w:tcPr>
          <w:p w14:paraId="612E3CC3" w14:textId="77777777" w:rsidR="009D4C32" w:rsidRPr="008711EA" w:rsidRDefault="009D4C32" w:rsidP="001F24A0">
            <w:pPr>
              <w:pStyle w:val="TAL"/>
              <w:keepNext w:val="0"/>
              <w:keepLines w:val="0"/>
              <w:widowControl w:val="0"/>
              <w:rPr>
                <w:rFonts w:cs="Arial"/>
                <w:bCs/>
                <w:i/>
                <w:lang w:eastAsia="zh-CN"/>
              </w:rPr>
            </w:pPr>
            <w:r w:rsidRPr="008711EA">
              <w:rPr>
                <w:rFonts w:cs="Arial"/>
                <w:bCs/>
                <w:i/>
                <w:lang w:eastAsia="ja-JP"/>
              </w:rPr>
              <w:t>1 .. &lt;maxnoof</w:t>
            </w:r>
            <w:r w:rsidRPr="008711EA">
              <w:rPr>
                <w:rFonts w:cs="Arial" w:hint="eastAsia"/>
                <w:bCs/>
                <w:i/>
                <w:lang w:eastAsia="zh-CN"/>
              </w:rPr>
              <w:t>WLAN</w:t>
            </w:r>
            <w:r w:rsidRPr="008711EA">
              <w:rPr>
                <w:rFonts w:cs="Arial"/>
                <w:bCs/>
                <w:i/>
                <w:lang w:eastAsia="ja-JP"/>
              </w:rPr>
              <w:t>Name&gt;</w:t>
            </w:r>
          </w:p>
        </w:tc>
        <w:tc>
          <w:tcPr>
            <w:tcW w:w="1872" w:type="dxa"/>
          </w:tcPr>
          <w:p w14:paraId="45DDF528" w14:textId="77777777" w:rsidR="009D4C32" w:rsidRPr="008711EA" w:rsidRDefault="009D4C32" w:rsidP="001F24A0">
            <w:pPr>
              <w:pStyle w:val="TAL"/>
              <w:keepNext w:val="0"/>
              <w:keepLines w:val="0"/>
              <w:widowControl w:val="0"/>
              <w:rPr>
                <w:rFonts w:cs="Arial"/>
                <w:lang w:eastAsia="ja-JP"/>
              </w:rPr>
            </w:pPr>
          </w:p>
        </w:tc>
        <w:tc>
          <w:tcPr>
            <w:tcW w:w="2880" w:type="dxa"/>
          </w:tcPr>
          <w:p w14:paraId="6F12E415" w14:textId="77777777" w:rsidR="009D4C32" w:rsidRPr="008711EA" w:rsidRDefault="009D4C32" w:rsidP="001F24A0">
            <w:pPr>
              <w:pStyle w:val="TAL"/>
              <w:keepNext w:val="0"/>
              <w:keepLines w:val="0"/>
              <w:widowControl w:val="0"/>
              <w:rPr>
                <w:rFonts w:cs="Arial"/>
                <w:i/>
                <w:lang w:eastAsia="zh-CN"/>
              </w:rPr>
            </w:pPr>
          </w:p>
        </w:tc>
      </w:tr>
      <w:tr w:rsidR="009D4C32" w:rsidRPr="008711EA" w14:paraId="64382E1B" w14:textId="77777777" w:rsidTr="00F636DB">
        <w:trPr>
          <w:jc w:val="center"/>
        </w:trPr>
        <w:tc>
          <w:tcPr>
            <w:tcW w:w="2448" w:type="dxa"/>
          </w:tcPr>
          <w:p w14:paraId="185281E8" w14:textId="77777777" w:rsidR="009D4C32" w:rsidRPr="008711EA" w:rsidRDefault="009D4C32" w:rsidP="001F24A0">
            <w:pPr>
              <w:pStyle w:val="TAL"/>
              <w:keepNext w:val="0"/>
              <w:keepLines w:val="0"/>
              <w:widowControl w:val="0"/>
              <w:ind w:leftChars="100" w:left="200"/>
              <w:rPr>
                <w:rFonts w:cs="Arial"/>
                <w:lang w:eastAsia="zh-CN"/>
              </w:rPr>
            </w:pPr>
            <w:r w:rsidRPr="008711EA">
              <w:rPr>
                <w:rFonts w:cs="Arial" w:hint="eastAsia"/>
                <w:lang w:eastAsia="zh-CN"/>
              </w:rPr>
              <w:t xml:space="preserve">&gt;&gt;WLAN </w:t>
            </w:r>
            <w:r w:rsidRPr="008711EA">
              <w:rPr>
                <w:rFonts w:cs="Arial"/>
                <w:lang w:eastAsia="zh-CN"/>
              </w:rPr>
              <w:t>Meas</w:t>
            </w:r>
            <w:r w:rsidRPr="008711EA">
              <w:rPr>
                <w:rFonts w:cs="Arial" w:hint="eastAsia"/>
                <w:lang w:eastAsia="zh-CN"/>
              </w:rPr>
              <w:t xml:space="preserve">urement </w:t>
            </w:r>
            <w:r w:rsidRPr="008711EA">
              <w:rPr>
                <w:rFonts w:cs="Arial"/>
                <w:lang w:eastAsia="zh-CN"/>
              </w:rPr>
              <w:t>Config</w:t>
            </w:r>
            <w:r w:rsidRPr="008711EA">
              <w:rPr>
                <w:rFonts w:cs="Arial" w:hint="eastAsia"/>
                <w:lang w:eastAsia="zh-CN"/>
              </w:rPr>
              <w:t xml:space="preserve">uration </w:t>
            </w:r>
            <w:r w:rsidRPr="008711EA">
              <w:rPr>
                <w:rFonts w:cs="Arial"/>
                <w:lang w:eastAsia="zh-CN"/>
              </w:rPr>
              <w:t>Name</w:t>
            </w:r>
          </w:p>
        </w:tc>
        <w:tc>
          <w:tcPr>
            <w:tcW w:w="1080" w:type="dxa"/>
          </w:tcPr>
          <w:p w14:paraId="304E5F53"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M</w:t>
            </w:r>
          </w:p>
        </w:tc>
        <w:tc>
          <w:tcPr>
            <w:tcW w:w="1440" w:type="dxa"/>
          </w:tcPr>
          <w:p w14:paraId="49ABB5EA" w14:textId="77777777" w:rsidR="009D4C32" w:rsidRPr="008711EA" w:rsidRDefault="009D4C32" w:rsidP="001F24A0">
            <w:pPr>
              <w:pStyle w:val="TAL"/>
              <w:keepNext w:val="0"/>
              <w:keepLines w:val="0"/>
              <w:widowControl w:val="0"/>
              <w:rPr>
                <w:rFonts w:cs="Arial"/>
                <w:lang w:eastAsia="ja-JP"/>
              </w:rPr>
            </w:pPr>
          </w:p>
        </w:tc>
        <w:tc>
          <w:tcPr>
            <w:tcW w:w="1872" w:type="dxa"/>
          </w:tcPr>
          <w:p w14:paraId="5B6EA5C7"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OCTET STRING (SIZE (1..</w:t>
            </w:r>
            <w:r w:rsidRPr="008711EA">
              <w:rPr>
                <w:rFonts w:cs="Arial" w:hint="eastAsia"/>
                <w:lang w:eastAsia="zh-CN"/>
              </w:rPr>
              <w:t>32</w:t>
            </w:r>
            <w:r w:rsidRPr="008711EA">
              <w:rPr>
                <w:rFonts w:cs="Arial"/>
                <w:lang w:eastAsia="ja-JP"/>
              </w:rPr>
              <w:t>))</w:t>
            </w:r>
          </w:p>
        </w:tc>
        <w:tc>
          <w:tcPr>
            <w:tcW w:w="2880" w:type="dxa"/>
          </w:tcPr>
          <w:p w14:paraId="3EDA9FFB" w14:textId="77777777" w:rsidR="009D4C32" w:rsidRPr="008711EA" w:rsidRDefault="009D4C32" w:rsidP="001F24A0">
            <w:pPr>
              <w:pStyle w:val="TAL"/>
              <w:keepNext w:val="0"/>
              <w:keepLines w:val="0"/>
              <w:widowControl w:val="0"/>
              <w:rPr>
                <w:rFonts w:cs="Arial"/>
                <w:i/>
                <w:lang w:eastAsia="zh-CN"/>
              </w:rPr>
            </w:pPr>
          </w:p>
        </w:tc>
      </w:tr>
      <w:tr w:rsidR="009D4C32" w:rsidRPr="008711EA" w14:paraId="0DF6A42B" w14:textId="77777777" w:rsidTr="00F636DB">
        <w:trPr>
          <w:jc w:val="center"/>
        </w:trPr>
        <w:tc>
          <w:tcPr>
            <w:tcW w:w="2448" w:type="dxa"/>
          </w:tcPr>
          <w:p w14:paraId="5A4DBE6A"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RSSI</w:t>
            </w:r>
          </w:p>
        </w:tc>
        <w:tc>
          <w:tcPr>
            <w:tcW w:w="1080" w:type="dxa"/>
          </w:tcPr>
          <w:p w14:paraId="738EC4F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7273D7A" w14:textId="77777777" w:rsidR="009D4C32" w:rsidRPr="008711EA" w:rsidRDefault="009D4C32" w:rsidP="001F24A0">
            <w:pPr>
              <w:pStyle w:val="TAL"/>
              <w:keepNext w:val="0"/>
              <w:keepLines w:val="0"/>
              <w:widowControl w:val="0"/>
              <w:rPr>
                <w:rFonts w:cs="Arial"/>
                <w:lang w:eastAsia="ja-JP"/>
              </w:rPr>
            </w:pPr>
          </w:p>
        </w:tc>
        <w:tc>
          <w:tcPr>
            <w:tcW w:w="1872" w:type="dxa"/>
          </w:tcPr>
          <w:p w14:paraId="476E5400"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6E99664E"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M8 as defined in 37.320 [31].</w:t>
            </w:r>
          </w:p>
        </w:tc>
      </w:tr>
      <w:tr w:rsidR="009D4C32" w:rsidRPr="008711EA" w14:paraId="054BD043" w14:textId="77777777" w:rsidTr="00F636DB">
        <w:trPr>
          <w:jc w:val="center"/>
        </w:trPr>
        <w:tc>
          <w:tcPr>
            <w:tcW w:w="2448" w:type="dxa"/>
          </w:tcPr>
          <w:p w14:paraId="4A04B367"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WLAN RTT</w:t>
            </w:r>
          </w:p>
        </w:tc>
        <w:tc>
          <w:tcPr>
            <w:tcW w:w="1080" w:type="dxa"/>
          </w:tcPr>
          <w:p w14:paraId="31634F95" w14:textId="77777777" w:rsidR="009D4C32" w:rsidRPr="008711EA" w:rsidRDefault="009D4C32" w:rsidP="001F24A0">
            <w:pPr>
              <w:pStyle w:val="TAL"/>
              <w:keepNext w:val="0"/>
              <w:keepLines w:val="0"/>
              <w:widowControl w:val="0"/>
              <w:rPr>
                <w:rFonts w:cs="Arial"/>
                <w:lang w:eastAsia="zh-CN"/>
              </w:rPr>
            </w:pPr>
            <w:r w:rsidRPr="008711EA">
              <w:rPr>
                <w:rFonts w:cs="Arial" w:hint="eastAsia"/>
                <w:lang w:eastAsia="zh-CN"/>
              </w:rPr>
              <w:t>O</w:t>
            </w:r>
          </w:p>
        </w:tc>
        <w:tc>
          <w:tcPr>
            <w:tcW w:w="1440" w:type="dxa"/>
          </w:tcPr>
          <w:p w14:paraId="49F0E6D0" w14:textId="77777777" w:rsidR="009D4C32" w:rsidRPr="008711EA" w:rsidRDefault="009D4C32" w:rsidP="001F24A0">
            <w:pPr>
              <w:pStyle w:val="TAL"/>
              <w:keepNext w:val="0"/>
              <w:keepLines w:val="0"/>
              <w:widowControl w:val="0"/>
              <w:rPr>
                <w:rFonts w:cs="Arial"/>
                <w:lang w:eastAsia="ja-JP"/>
              </w:rPr>
            </w:pPr>
          </w:p>
        </w:tc>
        <w:tc>
          <w:tcPr>
            <w:tcW w:w="1872" w:type="dxa"/>
          </w:tcPr>
          <w:p w14:paraId="39D391AE"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ENUMERATED (</w:t>
            </w:r>
            <w:r w:rsidRPr="008711EA">
              <w:rPr>
                <w:rFonts w:cs="Arial" w:hint="eastAsia"/>
                <w:lang w:eastAsia="zh-CN"/>
              </w:rPr>
              <w:t>True</w:t>
            </w:r>
            <w:r w:rsidRPr="008711EA">
              <w:rPr>
                <w:rFonts w:cs="Arial"/>
                <w:lang w:eastAsia="ja-JP"/>
              </w:rPr>
              <w:t xml:space="preserve">, </w:t>
            </w:r>
            <w:r w:rsidRPr="008711EA">
              <w:rPr>
                <w:rFonts w:cs="Arial"/>
                <w:lang w:eastAsia="zh-CN"/>
              </w:rPr>
              <w:t>…</w:t>
            </w:r>
            <w:r w:rsidRPr="008711EA">
              <w:rPr>
                <w:rFonts w:cs="Arial"/>
                <w:lang w:eastAsia="ja-JP"/>
              </w:rPr>
              <w:t>)</w:t>
            </w:r>
          </w:p>
        </w:tc>
        <w:tc>
          <w:tcPr>
            <w:tcW w:w="2880" w:type="dxa"/>
          </w:tcPr>
          <w:p w14:paraId="04888B11" w14:textId="77777777" w:rsidR="009D4C32" w:rsidRPr="008711EA" w:rsidRDefault="009D4C32" w:rsidP="001F24A0">
            <w:pPr>
              <w:pStyle w:val="TAL"/>
              <w:keepNext w:val="0"/>
              <w:keepLines w:val="0"/>
              <w:widowControl w:val="0"/>
              <w:rPr>
                <w:rFonts w:cs="Arial"/>
                <w:i/>
                <w:lang w:eastAsia="zh-CN"/>
              </w:rPr>
            </w:pPr>
            <w:r w:rsidRPr="008711EA">
              <w:rPr>
                <w:rFonts w:cs="Arial" w:hint="eastAsia"/>
                <w:lang w:eastAsia="zh-CN"/>
              </w:rPr>
              <w:t>In case of Immediate MDT, it corresponds to M9 as defined in 37.320 [31].</w:t>
            </w:r>
          </w:p>
        </w:tc>
      </w:tr>
    </w:tbl>
    <w:p w14:paraId="48815FF3" w14:textId="77777777" w:rsidR="009D4C32" w:rsidRPr="008711EA" w:rsidRDefault="009D4C32"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9D4C32" w:rsidRPr="008711EA" w14:paraId="52E5D9C0" w14:textId="77777777" w:rsidTr="006F19AD">
        <w:tc>
          <w:tcPr>
            <w:tcW w:w="1970" w:type="pct"/>
          </w:tcPr>
          <w:p w14:paraId="264ABD4D"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C4D0C84" w14:textId="77777777" w:rsidR="009D4C32" w:rsidRPr="008711EA" w:rsidRDefault="009D4C32" w:rsidP="001F24A0">
            <w:pPr>
              <w:pStyle w:val="TAH"/>
              <w:keepNext w:val="0"/>
              <w:keepLines w:val="0"/>
              <w:widowControl w:val="0"/>
              <w:rPr>
                <w:rFonts w:cs="Arial"/>
                <w:lang w:eastAsia="ja-JP"/>
              </w:rPr>
            </w:pPr>
            <w:r w:rsidRPr="008711EA">
              <w:rPr>
                <w:rFonts w:cs="Arial"/>
                <w:lang w:eastAsia="ja-JP"/>
              </w:rPr>
              <w:t>Explanation</w:t>
            </w:r>
          </w:p>
        </w:tc>
      </w:tr>
      <w:tr w:rsidR="009D4C32" w:rsidRPr="008711EA" w14:paraId="22E01709" w14:textId="77777777" w:rsidTr="006F19AD">
        <w:tc>
          <w:tcPr>
            <w:tcW w:w="1970" w:type="pct"/>
          </w:tcPr>
          <w:p w14:paraId="56DF849F" w14:textId="77777777" w:rsidR="009D4C32" w:rsidRPr="008711EA" w:rsidRDefault="009D4C32" w:rsidP="001F24A0">
            <w:pPr>
              <w:pStyle w:val="TAL"/>
              <w:keepNext w:val="0"/>
              <w:keepLines w:val="0"/>
              <w:widowControl w:val="0"/>
              <w:rPr>
                <w:rFonts w:cs="Arial"/>
                <w:lang w:eastAsia="ja-JP"/>
              </w:rPr>
            </w:pPr>
            <w:r w:rsidRPr="008711EA">
              <w:rPr>
                <w:rFonts w:cs="Arial"/>
                <w:bCs/>
                <w:lang w:eastAsia="ja-JP"/>
              </w:rPr>
              <w:t>maxnoof</w:t>
            </w:r>
            <w:r w:rsidRPr="008711EA">
              <w:rPr>
                <w:rFonts w:cs="Arial" w:hint="eastAsia"/>
                <w:bCs/>
                <w:lang w:eastAsia="zh-CN"/>
              </w:rPr>
              <w:t>WLANN</w:t>
            </w:r>
            <w:r w:rsidRPr="008711EA">
              <w:rPr>
                <w:rFonts w:cs="Arial"/>
                <w:bCs/>
                <w:lang w:eastAsia="ja-JP"/>
              </w:rPr>
              <w:t>ame</w:t>
            </w:r>
          </w:p>
        </w:tc>
        <w:tc>
          <w:tcPr>
            <w:tcW w:w="3030" w:type="pct"/>
          </w:tcPr>
          <w:p w14:paraId="57EFBADA" w14:textId="77777777" w:rsidR="009D4C32" w:rsidRPr="008711EA" w:rsidRDefault="009D4C32" w:rsidP="001F24A0">
            <w:pPr>
              <w:pStyle w:val="TAL"/>
              <w:keepNext w:val="0"/>
              <w:keepLines w:val="0"/>
              <w:widowControl w:val="0"/>
              <w:rPr>
                <w:rFonts w:cs="Arial"/>
                <w:lang w:eastAsia="ja-JP"/>
              </w:rPr>
            </w:pPr>
            <w:r w:rsidRPr="008711EA">
              <w:rPr>
                <w:rFonts w:cs="Arial"/>
                <w:lang w:eastAsia="ja-JP"/>
              </w:rPr>
              <w:t xml:space="preserve">Maximum no. of </w:t>
            </w:r>
            <w:r w:rsidRPr="008711EA">
              <w:rPr>
                <w:rFonts w:cs="Arial" w:hint="eastAsia"/>
                <w:lang w:eastAsia="zh-CN"/>
              </w:rPr>
              <w:t>WLAN</w:t>
            </w:r>
            <w:r w:rsidRPr="008711EA">
              <w:rPr>
                <w:rFonts w:cs="Arial"/>
                <w:lang w:eastAsia="ja-JP"/>
              </w:rPr>
              <w:t xml:space="preserve"> </w:t>
            </w:r>
            <w:r w:rsidRPr="008711EA">
              <w:rPr>
                <w:rFonts w:cs="Arial" w:hint="eastAsia"/>
                <w:lang w:eastAsia="zh-CN"/>
              </w:rPr>
              <w:t>SSID</w:t>
            </w:r>
            <w:r w:rsidRPr="008711EA">
              <w:rPr>
                <w:rFonts w:cs="Arial"/>
                <w:lang w:eastAsia="ja-JP"/>
              </w:rPr>
              <w:t xml:space="preserve"> used for </w:t>
            </w:r>
            <w:r w:rsidRPr="008711EA">
              <w:rPr>
                <w:rFonts w:cs="Arial" w:hint="eastAsia"/>
                <w:lang w:eastAsia="zh-CN"/>
              </w:rPr>
              <w:t>WLAN</w:t>
            </w:r>
            <w:r w:rsidRPr="008711EA">
              <w:rPr>
                <w:rFonts w:cs="Arial"/>
                <w:lang w:eastAsia="ja-JP"/>
              </w:rPr>
              <w:t xml:space="preserve"> measurement collection</w:t>
            </w:r>
            <w:r w:rsidRPr="008711EA">
              <w:rPr>
                <w:rFonts w:cs="Arial" w:hint="eastAsia"/>
                <w:lang w:eastAsia="zh-CN"/>
              </w:rPr>
              <w:t>. Value is</w:t>
            </w:r>
            <w:r w:rsidRPr="008711EA">
              <w:rPr>
                <w:rFonts w:cs="Arial"/>
                <w:lang w:eastAsia="ja-JP"/>
              </w:rPr>
              <w:t xml:space="preserve"> 4.</w:t>
            </w:r>
          </w:p>
        </w:tc>
      </w:tr>
    </w:tbl>
    <w:p w14:paraId="09E085F2" w14:textId="77777777" w:rsidR="009D4C32" w:rsidRPr="008711EA" w:rsidRDefault="009D4C32" w:rsidP="001F24A0">
      <w:pPr>
        <w:widowControl w:val="0"/>
        <w:rPr>
          <w:lang w:eastAsia="zh-CN"/>
        </w:rPr>
      </w:pPr>
    </w:p>
    <w:p w14:paraId="057F47F2" w14:textId="77777777" w:rsidR="004219B1" w:rsidRPr="008711EA" w:rsidRDefault="004219B1" w:rsidP="001F24A0">
      <w:pPr>
        <w:pStyle w:val="Heading4"/>
        <w:keepNext w:val="0"/>
        <w:keepLines w:val="0"/>
        <w:widowControl w:val="0"/>
      </w:pPr>
      <w:bookmarkStart w:id="9047" w:name="_CR9_2_1_139"/>
      <w:bookmarkStart w:id="9048" w:name="_Toc20953847"/>
      <w:bookmarkStart w:id="9049" w:name="_Toc29391025"/>
      <w:bookmarkStart w:id="9050" w:name="_Toc36551762"/>
      <w:bookmarkStart w:id="9051" w:name="_Toc45831984"/>
      <w:bookmarkStart w:id="9052" w:name="_Toc51762937"/>
      <w:bookmarkStart w:id="9053" w:name="_Toc64381989"/>
      <w:bookmarkStart w:id="9054" w:name="_Toc73964507"/>
      <w:bookmarkStart w:id="9055" w:name="_Toc88647116"/>
      <w:bookmarkStart w:id="9056" w:name="_Toc97883065"/>
      <w:bookmarkStart w:id="9057" w:name="_Toc98531640"/>
      <w:bookmarkStart w:id="9058" w:name="_Toc105517712"/>
      <w:bookmarkStart w:id="9059" w:name="_Toc106108603"/>
      <w:bookmarkStart w:id="9060" w:name="_Toc113657188"/>
      <w:bookmarkStart w:id="9061" w:name="_Toc114052407"/>
      <w:bookmarkStart w:id="9062" w:name="_Toc153533896"/>
      <w:bookmarkEnd w:id="9047"/>
      <w:r w:rsidRPr="008711EA">
        <w:t>9.2.1.139</w:t>
      </w:r>
      <w:r w:rsidRPr="008711EA">
        <w:tab/>
        <w:t>Warning Area Coordinates</w:t>
      </w:r>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p>
    <w:p w14:paraId="7EF7B6C6" w14:textId="77777777" w:rsidR="004219B1" w:rsidRPr="008711EA" w:rsidRDefault="004219B1" w:rsidP="001F24A0">
      <w:pPr>
        <w:widowControl w:val="0"/>
        <w:rPr>
          <w:lang w:eastAsia="zh-CN"/>
        </w:rPr>
      </w:pPr>
      <w:r w:rsidRPr="008711EA">
        <w:t>This IE contains the affected alert area coordinates of a warning message</w:t>
      </w:r>
      <w:bookmarkStart w:id="9063" w:name="_Hlk516148179"/>
      <w:r w:rsidRPr="008711EA">
        <w:rPr>
          <w:lang w:eastAsia="zh-CN"/>
        </w:rPr>
        <w:t>, and</w:t>
      </w:r>
      <w:r w:rsidRPr="008711EA">
        <w:t xml:space="preserve"> will be broadcast over the radio interface</w:t>
      </w:r>
      <w:r w:rsidRPr="008711EA">
        <w:rPr>
          <w:lang w:eastAsia="zh-CN"/>
        </w:rPr>
        <w:t>.</w:t>
      </w:r>
      <w:bookmarkEnd w:id="90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4219B1" w:rsidRPr="008711EA" w14:paraId="43CA2E72" w14:textId="77777777" w:rsidTr="00F636DB">
        <w:tc>
          <w:tcPr>
            <w:tcW w:w="1259" w:type="pct"/>
          </w:tcPr>
          <w:p w14:paraId="002BBC0D"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8D9E46A"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1C77FF"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Range</w:t>
            </w:r>
          </w:p>
        </w:tc>
        <w:tc>
          <w:tcPr>
            <w:tcW w:w="963" w:type="pct"/>
          </w:tcPr>
          <w:p w14:paraId="4134506C"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EFE1076" w14:textId="77777777" w:rsidR="004219B1" w:rsidRPr="008711EA" w:rsidRDefault="004219B1" w:rsidP="001F24A0">
            <w:pPr>
              <w:pStyle w:val="TAH"/>
              <w:keepNext w:val="0"/>
              <w:keepLines w:val="0"/>
              <w:widowControl w:val="0"/>
              <w:rPr>
                <w:rFonts w:cs="Arial"/>
                <w:lang w:eastAsia="ja-JP"/>
              </w:rPr>
            </w:pPr>
            <w:r w:rsidRPr="008711EA">
              <w:rPr>
                <w:rFonts w:cs="Arial"/>
                <w:lang w:eastAsia="ja-JP"/>
              </w:rPr>
              <w:t>Semantics Description</w:t>
            </w:r>
          </w:p>
        </w:tc>
      </w:tr>
      <w:tr w:rsidR="004219B1" w:rsidRPr="008711EA" w14:paraId="5AFA6ACE" w14:textId="77777777" w:rsidTr="00F636DB">
        <w:tc>
          <w:tcPr>
            <w:tcW w:w="1259" w:type="pct"/>
          </w:tcPr>
          <w:p w14:paraId="3E64B25E" w14:textId="77777777" w:rsidR="004219B1" w:rsidRPr="008711EA" w:rsidRDefault="004219B1" w:rsidP="001F24A0">
            <w:pPr>
              <w:pStyle w:val="TAL"/>
              <w:keepNext w:val="0"/>
              <w:keepLines w:val="0"/>
              <w:widowControl w:val="0"/>
              <w:rPr>
                <w:rFonts w:cs="Arial"/>
                <w:i/>
                <w:lang w:eastAsia="ja-JP"/>
              </w:rPr>
            </w:pPr>
            <w:r w:rsidRPr="008711EA">
              <w:rPr>
                <w:rFonts w:cs="Arial"/>
                <w:lang w:eastAsia="ja-JP"/>
              </w:rPr>
              <w:t>Warning Area Coordinates</w:t>
            </w:r>
          </w:p>
        </w:tc>
        <w:tc>
          <w:tcPr>
            <w:tcW w:w="556" w:type="pct"/>
          </w:tcPr>
          <w:p w14:paraId="381B89A7"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M</w:t>
            </w:r>
          </w:p>
        </w:tc>
        <w:tc>
          <w:tcPr>
            <w:tcW w:w="741" w:type="pct"/>
          </w:tcPr>
          <w:p w14:paraId="137CACC7" w14:textId="77777777" w:rsidR="004219B1" w:rsidRPr="008711EA" w:rsidRDefault="004219B1" w:rsidP="001F24A0">
            <w:pPr>
              <w:pStyle w:val="TAL"/>
              <w:keepNext w:val="0"/>
              <w:keepLines w:val="0"/>
              <w:widowControl w:val="0"/>
              <w:rPr>
                <w:rFonts w:cs="Arial"/>
                <w:lang w:eastAsia="ja-JP"/>
              </w:rPr>
            </w:pPr>
          </w:p>
        </w:tc>
        <w:tc>
          <w:tcPr>
            <w:tcW w:w="963" w:type="pct"/>
          </w:tcPr>
          <w:p w14:paraId="30FD115B"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OCTET STRING (SIZE(1..1024))</w:t>
            </w:r>
          </w:p>
        </w:tc>
        <w:tc>
          <w:tcPr>
            <w:tcW w:w="1481" w:type="pct"/>
          </w:tcPr>
          <w:p w14:paraId="778F9956" w14:textId="77777777" w:rsidR="004219B1" w:rsidRPr="008711EA" w:rsidRDefault="004219B1" w:rsidP="001F24A0">
            <w:pPr>
              <w:pStyle w:val="TAL"/>
              <w:keepNext w:val="0"/>
              <w:keepLines w:val="0"/>
              <w:widowControl w:val="0"/>
              <w:rPr>
                <w:rFonts w:cs="Arial"/>
                <w:lang w:eastAsia="ja-JP"/>
              </w:rPr>
            </w:pPr>
            <w:r w:rsidRPr="008711EA">
              <w:rPr>
                <w:rFonts w:cs="Arial"/>
                <w:lang w:eastAsia="ja-JP"/>
              </w:rPr>
              <w:t>The length of this IE varies between 1 to 1024 bytes.</w:t>
            </w:r>
          </w:p>
        </w:tc>
      </w:tr>
    </w:tbl>
    <w:p w14:paraId="53E056B2" w14:textId="77777777" w:rsidR="004219B1" w:rsidRPr="008711EA" w:rsidRDefault="004219B1" w:rsidP="001F24A0">
      <w:pPr>
        <w:widowControl w:val="0"/>
        <w:rPr>
          <w:lang w:eastAsia="zh-CN"/>
        </w:rPr>
      </w:pPr>
    </w:p>
    <w:p w14:paraId="606AE026" w14:textId="77777777" w:rsidR="00017457" w:rsidRPr="008711EA" w:rsidRDefault="00017457" w:rsidP="001F24A0">
      <w:pPr>
        <w:pStyle w:val="Heading4"/>
        <w:keepNext w:val="0"/>
        <w:keepLines w:val="0"/>
        <w:widowControl w:val="0"/>
        <w:ind w:left="0" w:firstLine="0"/>
      </w:pPr>
      <w:bookmarkStart w:id="9064" w:name="_CR9_2_1_140"/>
      <w:bookmarkStart w:id="9065" w:name="_Toc20953848"/>
      <w:bookmarkStart w:id="9066" w:name="_Toc29391026"/>
      <w:bookmarkStart w:id="9067" w:name="_Toc36551763"/>
      <w:bookmarkStart w:id="9068" w:name="_Toc45831985"/>
      <w:bookmarkStart w:id="9069" w:name="_Toc51762938"/>
      <w:bookmarkStart w:id="9070" w:name="_Toc64381990"/>
      <w:bookmarkStart w:id="9071" w:name="_Toc73964508"/>
      <w:bookmarkStart w:id="9072" w:name="_Toc88647117"/>
      <w:bookmarkStart w:id="9073" w:name="_Toc97883066"/>
      <w:bookmarkStart w:id="9074" w:name="_Toc98531641"/>
      <w:bookmarkStart w:id="9075" w:name="_Toc105517713"/>
      <w:bookmarkStart w:id="9076" w:name="_Toc106108604"/>
      <w:bookmarkStart w:id="9077" w:name="_Toc113657189"/>
      <w:bookmarkStart w:id="9078" w:name="_Toc114052408"/>
      <w:bookmarkStart w:id="9079" w:name="_Toc153533897"/>
      <w:bookmarkEnd w:id="9064"/>
      <w:r w:rsidRPr="008711EA">
        <w:t>9.2.1.140</w:t>
      </w:r>
      <w:r w:rsidRPr="008711EA">
        <w:tab/>
      </w:r>
      <w:r w:rsidRPr="008711EA">
        <w:rPr>
          <w:rFonts w:cs="Arial"/>
          <w:lang w:eastAsia="ja-JP"/>
        </w:rPr>
        <w:t xml:space="preserve">Subscription Based </w:t>
      </w:r>
      <w:r w:rsidRPr="008711EA">
        <w:t>UE Differentiation Information</w:t>
      </w:r>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p>
    <w:p w14:paraId="7F260ACF" w14:textId="77777777" w:rsidR="00017457" w:rsidRPr="008711EA" w:rsidRDefault="00017457" w:rsidP="001F24A0">
      <w:pPr>
        <w:widowControl w:val="0"/>
        <w:rPr>
          <w:lang w:eastAsia="zh-CN"/>
        </w:rPr>
      </w:pPr>
      <w:r w:rsidRPr="008711EA">
        <w:t>This IE is generated by the MME based on the UE subscription information, it provides the Subscription Based UE differentiation Information</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1"/>
        <w:gridCol w:w="1441"/>
        <w:gridCol w:w="1872"/>
        <w:gridCol w:w="2880"/>
      </w:tblGrid>
      <w:tr w:rsidR="00017457" w:rsidRPr="008711EA" w14:paraId="60FC5A8D" w14:textId="77777777" w:rsidTr="00F636DB">
        <w:trPr>
          <w:tblHeader/>
        </w:trPr>
        <w:tc>
          <w:tcPr>
            <w:tcW w:w="1259" w:type="pct"/>
          </w:tcPr>
          <w:p w14:paraId="7179B4D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1A7517"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30AD1FD"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Range</w:t>
            </w:r>
          </w:p>
        </w:tc>
        <w:tc>
          <w:tcPr>
            <w:tcW w:w="963" w:type="pct"/>
          </w:tcPr>
          <w:p w14:paraId="1126C090"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6B60C23" w14:textId="77777777" w:rsidR="00017457" w:rsidRPr="008711EA" w:rsidRDefault="00017457" w:rsidP="001F24A0">
            <w:pPr>
              <w:pStyle w:val="TAH"/>
              <w:keepNext w:val="0"/>
              <w:keepLines w:val="0"/>
              <w:widowControl w:val="0"/>
              <w:rPr>
                <w:rFonts w:cs="Arial"/>
                <w:lang w:eastAsia="ja-JP"/>
              </w:rPr>
            </w:pPr>
            <w:r w:rsidRPr="008711EA">
              <w:rPr>
                <w:rFonts w:cs="Arial"/>
                <w:lang w:eastAsia="ja-JP"/>
              </w:rPr>
              <w:t>Semantics description</w:t>
            </w:r>
          </w:p>
        </w:tc>
      </w:tr>
      <w:tr w:rsidR="00017457" w:rsidRPr="008711EA" w14:paraId="23D35485" w14:textId="77777777" w:rsidTr="00F636DB">
        <w:tc>
          <w:tcPr>
            <w:tcW w:w="1259" w:type="pct"/>
          </w:tcPr>
          <w:p w14:paraId="4C2ACA2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Communication Indicator</w:t>
            </w:r>
          </w:p>
        </w:tc>
        <w:tc>
          <w:tcPr>
            <w:tcW w:w="556" w:type="pct"/>
          </w:tcPr>
          <w:p w14:paraId="20995E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6C3BC04" w14:textId="77777777" w:rsidR="00017457" w:rsidRPr="008711EA" w:rsidRDefault="00017457" w:rsidP="001F24A0">
            <w:pPr>
              <w:pStyle w:val="TAL"/>
              <w:keepNext w:val="0"/>
              <w:keepLines w:val="0"/>
              <w:widowControl w:val="0"/>
              <w:rPr>
                <w:rFonts w:cs="Arial"/>
                <w:i/>
                <w:lang w:eastAsia="ja-JP"/>
              </w:rPr>
            </w:pPr>
          </w:p>
        </w:tc>
        <w:tc>
          <w:tcPr>
            <w:tcW w:w="963" w:type="pct"/>
          </w:tcPr>
          <w:p w14:paraId="0E10AB97" w14:textId="77777777" w:rsidR="00017457" w:rsidRPr="008711EA" w:rsidRDefault="00017457" w:rsidP="001F24A0">
            <w:pPr>
              <w:pStyle w:val="TAL"/>
              <w:keepNext w:val="0"/>
              <w:keepLines w:val="0"/>
              <w:widowControl w:val="0"/>
              <w:rPr>
                <w:rFonts w:cs="Arial"/>
                <w:snapToGrid w:val="0"/>
                <w:lang w:eastAsia="ja-JP"/>
              </w:rPr>
            </w:pPr>
            <w:r w:rsidRPr="008711EA">
              <w:t>ENUMERATED(periodically, on demand, …)</w:t>
            </w:r>
          </w:p>
        </w:tc>
        <w:tc>
          <w:tcPr>
            <w:tcW w:w="1481" w:type="pct"/>
          </w:tcPr>
          <w:p w14:paraId="309373EF" w14:textId="77777777" w:rsidR="00017457" w:rsidRPr="008711EA" w:rsidRDefault="00017457" w:rsidP="001F24A0">
            <w:pPr>
              <w:pStyle w:val="TAL"/>
              <w:keepNext w:val="0"/>
              <w:keepLines w:val="0"/>
              <w:widowControl w:val="0"/>
              <w:rPr>
                <w:rFonts w:cs="Arial"/>
                <w:lang w:eastAsia="ja-JP"/>
              </w:rPr>
            </w:pPr>
            <w:r w:rsidRPr="008711EA">
              <w:t>This IE indicates whether the UE communicates periodically or not, e.g. only on demand.</w:t>
            </w:r>
          </w:p>
        </w:tc>
      </w:tr>
      <w:tr w:rsidR="00017457" w:rsidRPr="008711EA" w14:paraId="769D45C3" w14:textId="77777777" w:rsidTr="00F636DB">
        <w:tc>
          <w:tcPr>
            <w:tcW w:w="1259" w:type="pct"/>
          </w:tcPr>
          <w:p w14:paraId="7D5E2AB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Periodic Time</w:t>
            </w:r>
          </w:p>
        </w:tc>
        <w:tc>
          <w:tcPr>
            <w:tcW w:w="556" w:type="pct"/>
          </w:tcPr>
          <w:p w14:paraId="209A65E2"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5E43650B" w14:textId="77777777" w:rsidR="00017457" w:rsidRPr="008711EA" w:rsidRDefault="00017457" w:rsidP="001F24A0">
            <w:pPr>
              <w:pStyle w:val="TAL"/>
              <w:keepNext w:val="0"/>
              <w:keepLines w:val="0"/>
              <w:widowControl w:val="0"/>
              <w:rPr>
                <w:rFonts w:cs="Arial"/>
                <w:i/>
                <w:lang w:eastAsia="ja-JP"/>
              </w:rPr>
            </w:pPr>
          </w:p>
        </w:tc>
        <w:tc>
          <w:tcPr>
            <w:tcW w:w="963" w:type="pct"/>
          </w:tcPr>
          <w:p w14:paraId="5A883DF2"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INTEGER (1..3600, …)</w:t>
            </w:r>
          </w:p>
        </w:tc>
        <w:tc>
          <w:tcPr>
            <w:tcW w:w="1481" w:type="pct"/>
          </w:tcPr>
          <w:p w14:paraId="37BD5CC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This IE indicates the i</w:t>
            </w:r>
            <w:r w:rsidRPr="008711EA">
              <w:t>nterval time of periodic communication, the unit is: second</w:t>
            </w:r>
          </w:p>
        </w:tc>
      </w:tr>
      <w:tr w:rsidR="00017457" w:rsidRPr="008711EA" w14:paraId="35FACCC8" w14:textId="77777777" w:rsidTr="00F636DB">
        <w:tc>
          <w:tcPr>
            <w:tcW w:w="1259" w:type="pct"/>
          </w:tcPr>
          <w:p w14:paraId="0A8A334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Scheduled Communication Time</w:t>
            </w:r>
          </w:p>
        </w:tc>
        <w:tc>
          <w:tcPr>
            <w:tcW w:w="556" w:type="pct"/>
          </w:tcPr>
          <w:p w14:paraId="72DD810E" w14:textId="77777777" w:rsidR="00017457" w:rsidRPr="008711EA" w:rsidRDefault="00017457" w:rsidP="001F24A0">
            <w:pPr>
              <w:pStyle w:val="TAL"/>
              <w:keepNext w:val="0"/>
              <w:keepLines w:val="0"/>
              <w:widowControl w:val="0"/>
              <w:rPr>
                <w:rFonts w:cs="Arial"/>
                <w:lang w:eastAsia="ja-JP"/>
              </w:rPr>
            </w:pPr>
          </w:p>
        </w:tc>
        <w:tc>
          <w:tcPr>
            <w:tcW w:w="741" w:type="pct"/>
          </w:tcPr>
          <w:p w14:paraId="36ACEF9F" w14:textId="77777777" w:rsidR="00017457" w:rsidRPr="008711EA" w:rsidRDefault="00017457" w:rsidP="001F24A0">
            <w:pPr>
              <w:pStyle w:val="TAL"/>
              <w:keepNext w:val="0"/>
              <w:keepLines w:val="0"/>
              <w:widowControl w:val="0"/>
              <w:rPr>
                <w:rFonts w:cs="Arial"/>
                <w:i/>
                <w:lang w:eastAsia="ja-JP"/>
              </w:rPr>
            </w:pPr>
            <w:r w:rsidRPr="008711EA">
              <w:rPr>
                <w:rFonts w:cs="Arial"/>
                <w:i/>
                <w:lang w:eastAsia="ja-JP"/>
              </w:rPr>
              <w:t>0..1</w:t>
            </w:r>
          </w:p>
        </w:tc>
        <w:tc>
          <w:tcPr>
            <w:tcW w:w="963" w:type="pct"/>
          </w:tcPr>
          <w:p w14:paraId="23717237" w14:textId="77777777" w:rsidR="00017457" w:rsidRPr="008711EA" w:rsidRDefault="00017457" w:rsidP="001F24A0">
            <w:pPr>
              <w:pStyle w:val="TAL"/>
              <w:keepNext w:val="0"/>
              <w:keepLines w:val="0"/>
              <w:widowControl w:val="0"/>
              <w:rPr>
                <w:rFonts w:cs="Arial"/>
                <w:snapToGrid w:val="0"/>
                <w:lang w:eastAsia="ja-JP"/>
              </w:rPr>
            </w:pPr>
          </w:p>
        </w:tc>
        <w:tc>
          <w:tcPr>
            <w:tcW w:w="1481" w:type="pct"/>
          </w:tcPr>
          <w:p w14:paraId="52377E72" w14:textId="77777777" w:rsidR="00017457" w:rsidRPr="008711EA" w:rsidRDefault="00017457" w:rsidP="001F24A0">
            <w:pPr>
              <w:pStyle w:val="TAL"/>
              <w:keepNext w:val="0"/>
              <w:keepLines w:val="0"/>
              <w:widowControl w:val="0"/>
              <w:rPr>
                <w:rFonts w:cs="Arial"/>
                <w:lang w:eastAsia="ja-JP"/>
              </w:rPr>
            </w:pPr>
            <w:r w:rsidRPr="008711EA">
              <w:t>This IE indicates the time zone and day of the week when the UE is available for communication.</w:t>
            </w:r>
          </w:p>
        </w:tc>
      </w:tr>
      <w:tr w:rsidR="00017457" w:rsidRPr="008711EA" w14:paraId="7696B9BA" w14:textId="77777777" w:rsidTr="00F636DB">
        <w:tc>
          <w:tcPr>
            <w:tcW w:w="1259" w:type="pct"/>
          </w:tcPr>
          <w:p w14:paraId="718EE7AD"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&gt;&gt;Day of Week</w:t>
            </w:r>
          </w:p>
        </w:tc>
        <w:tc>
          <w:tcPr>
            <w:tcW w:w="556" w:type="pct"/>
          </w:tcPr>
          <w:p w14:paraId="125ABB95"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3DDAED9D" w14:textId="77777777" w:rsidR="00017457" w:rsidRPr="008711EA" w:rsidRDefault="00017457" w:rsidP="001F24A0">
            <w:pPr>
              <w:pStyle w:val="TAL"/>
              <w:keepNext w:val="0"/>
              <w:keepLines w:val="0"/>
              <w:widowControl w:val="0"/>
              <w:rPr>
                <w:rFonts w:cs="Arial"/>
                <w:i/>
                <w:lang w:eastAsia="ja-JP"/>
              </w:rPr>
            </w:pPr>
          </w:p>
        </w:tc>
        <w:tc>
          <w:tcPr>
            <w:tcW w:w="963" w:type="pct"/>
          </w:tcPr>
          <w:p w14:paraId="12DA798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zh-CN"/>
              </w:rPr>
              <w:t>BIT STRING (SIZE(7))</w:t>
            </w:r>
          </w:p>
        </w:tc>
        <w:tc>
          <w:tcPr>
            <w:tcW w:w="1481" w:type="pct"/>
          </w:tcPr>
          <w:p w14:paraId="6273F8B1" w14:textId="77777777" w:rsidR="00017457" w:rsidRPr="008711EA" w:rsidRDefault="00017457" w:rsidP="001F24A0">
            <w:pPr>
              <w:pStyle w:val="TAL"/>
              <w:keepNext w:val="0"/>
              <w:keepLines w:val="0"/>
              <w:widowControl w:val="0"/>
            </w:pPr>
            <w:r w:rsidRPr="008711EA">
              <w:t>If Day-Of-Week is not provided this shall be interpreted as every day of the week.</w:t>
            </w:r>
          </w:p>
          <w:p w14:paraId="16188C4C" w14:textId="77777777" w:rsidR="00017457" w:rsidRPr="008711EA" w:rsidRDefault="00017457" w:rsidP="001F24A0">
            <w:pPr>
              <w:pStyle w:val="TAL"/>
              <w:keepNext w:val="0"/>
              <w:keepLines w:val="0"/>
              <w:widowControl w:val="0"/>
              <w:rPr>
                <w:rFonts w:cs="Arial"/>
                <w:lang w:eastAsia="zh-CN"/>
              </w:rPr>
            </w:pPr>
            <w:r w:rsidRPr="008711EA">
              <w:rPr>
                <w:rFonts w:cs="Arial"/>
                <w:lang w:eastAsia="zh-CN"/>
              </w:rPr>
              <w:t>Each position in the bitmap represents a day of</w:t>
            </w:r>
            <w:r w:rsidRPr="008711EA">
              <w:rPr>
                <w:rFonts w:cs="Arial"/>
                <w:lang w:val="en-US" w:eastAsia="zh-CN"/>
              </w:rPr>
              <w:t xml:space="preserve"> the week</w:t>
            </w:r>
            <w:r w:rsidRPr="008711EA">
              <w:rPr>
                <w:rFonts w:cs="Arial"/>
                <w:lang w:eastAsia="zh-CN"/>
              </w:rPr>
              <w:t>:</w:t>
            </w:r>
          </w:p>
          <w:p w14:paraId="46CB0BF6" w14:textId="77777777" w:rsidR="00017457" w:rsidRPr="008711EA" w:rsidRDefault="00017457" w:rsidP="001F24A0">
            <w:pPr>
              <w:pStyle w:val="TAL"/>
              <w:keepNext w:val="0"/>
              <w:keepLines w:val="0"/>
              <w:widowControl w:val="0"/>
            </w:pPr>
            <w:r w:rsidRPr="008711EA">
              <w:rPr>
                <w:rFonts w:cs="Arial"/>
                <w:lang w:eastAsia="ja-JP"/>
              </w:rPr>
              <w:t>first bit</w:t>
            </w:r>
            <w:r w:rsidRPr="008711EA">
              <w:rPr>
                <w:rFonts w:cs="Arial"/>
                <w:lang w:eastAsia="zh-CN"/>
              </w:rPr>
              <w:t xml:space="preserve"> = Mon, </w:t>
            </w:r>
            <w:r w:rsidRPr="008711EA">
              <w:rPr>
                <w:rFonts w:cs="Arial"/>
                <w:lang w:eastAsia="ja-JP"/>
              </w:rPr>
              <w:t>second bit</w:t>
            </w:r>
            <w:r w:rsidRPr="008711EA">
              <w:rPr>
                <w:rFonts w:cs="Arial"/>
                <w:lang w:eastAsia="zh-CN"/>
              </w:rPr>
              <w:t xml:space="preserve"> =Tue,</w:t>
            </w:r>
            <w:r w:rsidRPr="008711EA">
              <w:rPr>
                <w:rFonts w:cs="Arial"/>
                <w:lang w:eastAsia="ja-JP"/>
              </w:rPr>
              <w:t xml:space="preserve"> third bit</w:t>
            </w:r>
            <w:r w:rsidRPr="008711EA">
              <w:rPr>
                <w:rFonts w:cs="Arial"/>
                <w:lang w:eastAsia="zh-CN"/>
              </w:rPr>
              <w:t xml:space="preserve"> =Wed, and so on</w:t>
            </w:r>
            <w:r w:rsidRPr="008711EA">
              <w:rPr>
                <w:rFonts w:cs="Arial"/>
                <w:lang w:eastAsia="ja-JP"/>
              </w:rPr>
              <w:t xml:space="preserve">. </w:t>
            </w:r>
            <w:r w:rsidRPr="008711EA">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8711EA">
                <w:rPr>
                  <w:rFonts w:cs="Arial"/>
                  <w:lang w:eastAsia="zh-CN"/>
                </w:rPr>
                <w:t>1’</w:t>
              </w:r>
            </w:smartTag>
            <w:r w:rsidRPr="008711EA">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8711EA">
                <w:rPr>
                  <w:rFonts w:cs="Arial"/>
                  <w:lang w:eastAsia="zh-CN"/>
                </w:rPr>
                <w:t>0’</w:t>
              </w:r>
            </w:smartTag>
            <w:r w:rsidRPr="008711EA">
              <w:rPr>
                <w:rFonts w:cs="Arial"/>
                <w:lang w:eastAsia="zh-CN"/>
              </w:rPr>
              <w:t xml:space="preserve"> indicates ‘not scheduled’.</w:t>
            </w:r>
          </w:p>
        </w:tc>
      </w:tr>
      <w:tr w:rsidR="00017457" w:rsidRPr="008711EA" w14:paraId="3E4E7D1F" w14:textId="77777777" w:rsidTr="00F636DB">
        <w:tc>
          <w:tcPr>
            <w:tcW w:w="1259" w:type="pct"/>
          </w:tcPr>
          <w:p w14:paraId="0F5FFADA"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Start</w:t>
            </w:r>
          </w:p>
        </w:tc>
        <w:tc>
          <w:tcPr>
            <w:tcW w:w="556" w:type="pct"/>
          </w:tcPr>
          <w:p w14:paraId="70272E6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2A2CCC0A" w14:textId="77777777" w:rsidR="00017457" w:rsidRPr="008711EA" w:rsidRDefault="00017457" w:rsidP="001F24A0">
            <w:pPr>
              <w:pStyle w:val="TAL"/>
              <w:keepNext w:val="0"/>
              <w:keepLines w:val="0"/>
              <w:widowControl w:val="0"/>
              <w:rPr>
                <w:rFonts w:cs="Arial"/>
                <w:i/>
                <w:lang w:eastAsia="ja-JP"/>
              </w:rPr>
            </w:pPr>
          </w:p>
        </w:tc>
        <w:tc>
          <w:tcPr>
            <w:tcW w:w="963" w:type="pct"/>
          </w:tcPr>
          <w:p w14:paraId="139C573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6FCA28E0" w14:textId="77777777" w:rsidR="00017457" w:rsidRPr="008711EA" w:rsidRDefault="00017457" w:rsidP="001F24A0">
            <w:pPr>
              <w:pStyle w:val="TAL"/>
              <w:keepNext w:val="0"/>
              <w:keepLines w:val="0"/>
              <w:widowControl w:val="0"/>
            </w:pPr>
            <w:r w:rsidRPr="008711EA">
              <w:t>This IE indicates the time to start of the day, each value represent the corresponding second since 00:00 of the day.</w:t>
            </w:r>
          </w:p>
          <w:p w14:paraId="398F020D" w14:textId="77777777" w:rsidR="00017457" w:rsidRPr="008711EA" w:rsidRDefault="00017457" w:rsidP="001F24A0">
            <w:pPr>
              <w:pStyle w:val="TAL"/>
              <w:keepNext w:val="0"/>
              <w:keepLines w:val="0"/>
              <w:widowControl w:val="0"/>
            </w:pPr>
            <w:r w:rsidRPr="008711EA">
              <w:t>If Time-Of-Day-Start is not provided, starting time shall be set to start of the day(s) indicated by Day-Of-Week-Mask.</w:t>
            </w:r>
          </w:p>
        </w:tc>
      </w:tr>
      <w:tr w:rsidR="00017457" w:rsidRPr="008711EA" w14:paraId="0AE0848F" w14:textId="77777777" w:rsidTr="00F636DB">
        <w:tc>
          <w:tcPr>
            <w:tcW w:w="1259" w:type="pct"/>
          </w:tcPr>
          <w:p w14:paraId="6422E447" w14:textId="77777777" w:rsidR="00017457" w:rsidRPr="008711EA" w:rsidRDefault="00017457" w:rsidP="001F24A0">
            <w:pPr>
              <w:pStyle w:val="TAL"/>
              <w:keepNext w:val="0"/>
              <w:keepLines w:val="0"/>
              <w:widowControl w:val="0"/>
              <w:ind w:left="284"/>
              <w:rPr>
                <w:rFonts w:cs="Arial"/>
                <w:lang w:eastAsia="ja-JP"/>
              </w:rPr>
            </w:pPr>
            <w:r w:rsidRPr="008711EA">
              <w:rPr>
                <w:rFonts w:cs="Arial"/>
                <w:lang w:eastAsia="ja-JP"/>
              </w:rPr>
              <w:t>&gt;&gt;Time of Day End</w:t>
            </w:r>
          </w:p>
        </w:tc>
        <w:tc>
          <w:tcPr>
            <w:tcW w:w="556" w:type="pct"/>
          </w:tcPr>
          <w:p w14:paraId="299C65B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FF6E2DD" w14:textId="77777777" w:rsidR="00017457" w:rsidRPr="008711EA" w:rsidRDefault="00017457" w:rsidP="001F24A0">
            <w:pPr>
              <w:pStyle w:val="TAL"/>
              <w:keepNext w:val="0"/>
              <w:keepLines w:val="0"/>
              <w:widowControl w:val="0"/>
              <w:rPr>
                <w:rFonts w:cs="Arial"/>
                <w:i/>
                <w:lang w:eastAsia="ja-JP"/>
              </w:rPr>
            </w:pPr>
          </w:p>
        </w:tc>
        <w:tc>
          <w:tcPr>
            <w:tcW w:w="963" w:type="pct"/>
          </w:tcPr>
          <w:p w14:paraId="6D6A19C4"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INTEGER (0..86399, …)</w:t>
            </w:r>
          </w:p>
        </w:tc>
        <w:tc>
          <w:tcPr>
            <w:tcW w:w="1481" w:type="pct"/>
          </w:tcPr>
          <w:p w14:paraId="1A6B5A2F" w14:textId="77777777" w:rsidR="00017457" w:rsidRPr="008711EA" w:rsidRDefault="00017457" w:rsidP="001F24A0">
            <w:pPr>
              <w:pStyle w:val="TAL"/>
              <w:keepNext w:val="0"/>
              <w:keepLines w:val="0"/>
              <w:widowControl w:val="0"/>
            </w:pPr>
            <w:r w:rsidRPr="008711EA">
              <w:t xml:space="preserve">This IE indicates the time to start of the day, each value represent the corresponding second since 00:00 of the day. The value of this IE should be bigger than the value of </w:t>
            </w:r>
            <w:r w:rsidRPr="008711EA">
              <w:rPr>
                <w:i/>
              </w:rPr>
              <w:t>Time of Day Start</w:t>
            </w:r>
            <w:r w:rsidRPr="008711EA">
              <w:t xml:space="preserve"> IE.</w:t>
            </w:r>
          </w:p>
          <w:p w14:paraId="236F78CB" w14:textId="77777777" w:rsidR="00017457" w:rsidRPr="008711EA" w:rsidRDefault="00017457" w:rsidP="001F24A0">
            <w:pPr>
              <w:pStyle w:val="TAL"/>
              <w:keepNext w:val="0"/>
              <w:keepLines w:val="0"/>
              <w:widowControl w:val="0"/>
            </w:pPr>
          </w:p>
          <w:p w14:paraId="0679D4AC" w14:textId="77777777" w:rsidR="00017457" w:rsidRPr="008711EA" w:rsidRDefault="00017457" w:rsidP="001F24A0">
            <w:pPr>
              <w:pStyle w:val="TAL"/>
              <w:keepNext w:val="0"/>
              <w:keepLines w:val="0"/>
              <w:widowControl w:val="0"/>
            </w:pPr>
            <w:r w:rsidRPr="008711EA">
              <w:t>If Time-Of-Day-End is not provided, ending time is end of the day(s) indicated by Day-Of-Week-Mask.</w:t>
            </w:r>
          </w:p>
        </w:tc>
      </w:tr>
      <w:tr w:rsidR="00017457" w:rsidRPr="008711EA" w14:paraId="6A0A22BB" w14:textId="77777777" w:rsidTr="00F636DB">
        <w:tc>
          <w:tcPr>
            <w:tcW w:w="1259" w:type="pct"/>
          </w:tcPr>
          <w:p w14:paraId="624A0CA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Stationary Indication</w:t>
            </w:r>
          </w:p>
        </w:tc>
        <w:tc>
          <w:tcPr>
            <w:tcW w:w="556" w:type="pct"/>
          </w:tcPr>
          <w:p w14:paraId="4DD4776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6AF5733F" w14:textId="77777777" w:rsidR="00017457" w:rsidRPr="008711EA" w:rsidRDefault="00017457" w:rsidP="001F24A0">
            <w:pPr>
              <w:pStyle w:val="TAL"/>
              <w:keepNext w:val="0"/>
              <w:keepLines w:val="0"/>
              <w:widowControl w:val="0"/>
              <w:rPr>
                <w:rFonts w:cs="Arial"/>
                <w:i/>
                <w:lang w:eastAsia="ja-JP"/>
              </w:rPr>
            </w:pPr>
          </w:p>
        </w:tc>
        <w:tc>
          <w:tcPr>
            <w:tcW w:w="963" w:type="pct"/>
          </w:tcPr>
          <w:p w14:paraId="65532701"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w:t>
            </w:r>
            <w:r w:rsidRPr="008711EA">
              <w:t>stationary, mobile</w:t>
            </w:r>
            <w:r w:rsidRPr="008711EA">
              <w:rPr>
                <w:rFonts w:cs="Arial"/>
                <w:lang w:eastAsia="ja-JP"/>
              </w:rPr>
              <w:t>, …)</w:t>
            </w:r>
          </w:p>
        </w:tc>
        <w:tc>
          <w:tcPr>
            <w:tcW w:w="1481" w:type="pct"/>
          </w:tcPr>
          <w:p w14:paraId="420C3997" w14:textId="77777777" w:rsidR="00017457" w:rsidRPr="008711EA" w:rsidRDefault="00017457" w:rsidP="001F24A0">
            <w:pPr>
              <w:pStyle w:val="TAL"/>
              <w:keepNext w:val="0"/>
              <w:keepLines w:val="0"/>
              <w:widowControl w:val="0"/>
              <w:rPr>
                <w:rFonts w:cs="Arial"/>
                <w:lang w:eastAsia="ja-JP"/>
              </w:rPr>
            </w:pPr>
          </w:p>
        </w:tc>
      </w:tr>
      <w:tr w:rsidR="00017457" w:rsidRPr="008711EA" w14:paraId="62CBA858" w14:textId="77777777" w:rsidTr="00F636DB">
        <w:tc>
          <w:tcPr>
            <w:tcW w:w="1259" w:type="pct"/>
          </w:tcPr>
          <w:p w14:paraId="21E347B6"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Traffic Profile</w:t>
            </w:r>
          </w:p>
        </w:tc>
        <w:tc>
          <w:tcPr>
            <w:tcW w:w="556" w:type="pct"/>
          </w:tcPr>
          <w:p w14:paraId="2742DA8C"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AC706FF" w14:textId="77777777" w:rsidR="00017457" w:rsidRPr="008711EA" w:rsidRDefault="00017457" w:rsidP="001F24A0">
            <w:pPr>
              <w:pStyle w:val="TAL"/>
              <w:keepNext w:val="0"/>
              <w:keepLines w:val="0"/>
              <w:widowControl w:val="0"/>
              <w:rPr>
                <w:rFonts w:cs="Arial"/>
                <w:i/>
                <w:lang w:eastAsia="ja-JP"/>
              </w:rPr>
            </w:pPr>
          </w:p>
        </w:tc>
        <w:tc>
          <w:tcPr>
            <w:tcW w:w="963" w:type="pct"/>
          </w:tcPr>
          <w:p w14:paraId="5064522E"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ENUMERATED(single packet, dual packets, multiple packets, …)</w:t>
            </w:r>
          </w:p>
        </w:tc>
        <w:tc>
          <w:tcPr>
            <w:tcW w:w="1481" w:type="pct"/>
          </w:tcPr>
          <w:p w14:paraId="33B19DFB"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“single packet” indicates single packet transmission (UL or DL),</w:t>
            </w:r>
          </w:p>
          <w:p w14:paraId="400675E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“dual packets” indicates dual packet transmission (UL with subsequent DL, or DL with subsequent UL),</w:t>
            </w:r>
          </w:p>
          <w:p w14:paraId="52E6294F"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“multiple packets” indicates multiple packets transmission.</w:t>
            </w:r>
          </w:p>
        </w:tc>
      </w:tr>
      <w:tr w:rsidR="00017457" w:rsidRPr="008711EA" w14:paraId="113F297E" w14:textId="77777777" w:rsidTr="00F636DB">
        <w:tc>
          <w:tcPr>
            <w:tcW w:w="1259" w:type="pct"/>
          </w:tcPr>
          <w:p w14:paraId="3A062058"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Indication</w:t>
            </w:r>
          </w:p>
        </w:tc>
        <w:tc>
          <w:tcPr>
            <w:tcW w:w="556" w:type="pct"/>
          </w:tcPr>
          <w:p w14:paraId="1813AAC9"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O</w:t>
            </w:r>
          </w:p>
        </w:tc>
        <w:tc>
          <w:tcPr>
            <w:tcW w:w="741" w:type="pct"/>
          </w:tcPr>
          <w:p w14:paraId="458B9A31" w14:textId="77777777" w:rsidR="00017457" w:rsidRPr="008711EA" w:rsidRDefault="00017457" w:rsidP="001F24A0">
            <w:pPr>
              <w:pStyle w:val="TAL"/>
              <w:keepNext w:val="0"/>
              <w:keepLines w:val="0"/>
              <w:widowControl w:val="0"/>
              <w:rPr>
                <w:rFonts w:cs="Arial"/>
                <w:i/>
                <w:lang w:eastAsia="ja-JP"/>
              </w:rPr>
            </w:pPr>
          </w:p>
        </w:tc>
        <w:tc>
          <w:tcPr>
            <w:tcW w:w="963" w:type="pct"/>
          </w:tcPr>
          <w:p w14:paraId="17A713FC" w14:textId="77777777" w:rsidR="00017457" w:rsidRPr="008711EA" w:rsidRDefault="00017457" w:rsidP="001F24A0">
            <w:pPr>
              <w:pStyle w:val="TAL"/>
              <w:keepNext w:val="0"/>
              <w:keepLines w:val="0"/>
              <w:widowControl w:val="0"/>
              <w:rPr>
                <w:rFonts w:cs="Arial"/>
                <w:snapToGrid w:val="0"/>
                <w:lang w:eastAsia="ja-JP"/>
              </w:rPr>
            </w:pPr>
            <w:r w:rsidRPr="008711EA">
              <w:rPr>
                <w:rFonts w:cs="Arial"/>
                <w:lang w:eastAsia="ja-JP"/>
              </w:rPr>
              <w:t>ENUMERATED(battery powered, battery powered not rechargeable or replaceable, not battery powered, …)</w:t>
            </w:r>
          </w:p>
        </w:tc>
        <w:tc>
          <w:tcPr>
            <w:tcW w:w="1481" w:type="pct"/>
          </w:tcPr>
          <w:p w14:paraId="7FB65747" w14:textId="77777777" w:rsidR="00017457" w:rsidRPr="008711EA" w:rsidRDefault="00017457" w:rsidP="001F24A0">
            <w:pPr>
              <w:pStyle w:val="TAL"/>
              <w:keepNext w:val="0"/>
              <w:keepLines w:val="0"/>
              <w:widowControl w:val="0"/>
              <w:rPr>
                <w:rFonts w:cs="Arial"/>
                <w:lang w:eastAsia="ja-JP"/>
              </w:rPr>
            </w:pPr>
            <w:r w:rsidRPr="008711EA">
              <w:rPr>
                <w:rFonts w:cs="Arial"/>
                <w:lang w:eastAsia="ja-JP"/>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3F27936D" w14:textId="77777777" w:rsidR="00017457" w:rsidRPr="008711EA" w:rsidRDefault="00017457" w:rsidP="001F24A0">
      <w:pPr>
        <w:widowControl w:val="0"/>
        <w:rPr>
          <w:lang w:eastAsia="zh-CN"/>
        </w:rPr>
      </w:pPr>
    </w:p>
    <w:p w14:paraId="6C4F8F77" w14:textId="77777777" w:rsidR="00740F2F" w:rsidRPr="008711EA" w:rsidRDefault="00740F2F" w:rsidP="001F24A0">
      <w:pPr>
        <w:pStyle w:val="Heading4"/>
        <w:keepNext w:val="0"/>
        <w:keepLines w:val="0"/>
        <w:widowControl w:val="0"/>
      </w:pPr>
      <w:bookmarkStart w:id="9080" w:name="_CR9_2_1_141"/>
      <w:bookmarkStart w:id="9081" w:name="_Toc20953849"/>
      <w:bookmarkStart w:id="9082" w:name="_Toc29391027"/>
      <w:bookmarkStart w:id="9083" w:name="_Toc36551764"/>
      <w:bookmarkStart w:id="9084" w:name="_Toc45831986"/>
      <w:bookmarkStart w:id="9085" w:name="_Toc51762939"/>
      <w:bookmarkStart w:id="9086" w:name="_Toc64381991"/>
      <w:bookmarkStart w:id="9087" w:name="_Toc73964509"/>
      <w:bookmarkStart w:id="9088" w:name="_Toc88647118"/>
      <w:bookmarkStart w:id="9089" w:name="_Toc97883067"/>
      <w:bookmarkStart w:id="9090" w:name="_Toc98531642"/>
      <w:bookmarkStart w:id="9091" w:name="_Toc105517714"/>
      <w:bookmarkStart w:id="9092" w:name="_Toc106108605"/>
      <w:bookmarkStart w:id="9093" w:name="_Toc113657190"/>
      <w:bookmarkStart w:id="9094" w:name="_Toc114052409"/>
      <w:bookmarkStart w:id="9095" w:name="_Toc153533898"/>
      <w:bookmarkEnd w:id="9080"/>
      <w:r w:rsidRPr="008711EA">
        <w:t>9.2.1.141</w:t>
      </w:r>
      <w:r w:rsidRPr="008711EA">
        <w:tab/>
        <w:t>PSCell Information</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p>
    <w:p w14:paraId="433FC463" w14:textId="77777777" w:rsidR="00740F2F" w:rsidRPr="008711EA" w:rsidRDefault="00740F2F" w:rsidP="001F24A0">
      <w:pPr>
        <w:widowControl w:val="0"/>
      </w:pPr>
      <w:r w:rsidRPr="008711EA">
        <w:t>This IE includes the information of the UE’s PSCell.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2C67F0BC" w14:textId="77777777" w:rsidTr="00F636DB">
        <w:tc>
          <w:tcPr>
            <w:tcW w:w="1259" w:type="pct"/>
          </w:tcPr>
          <w:p w14:paraId="005DE30F"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CDC68CD"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EAD5CB7"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7BCA8AFB"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442A95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400D964A" w14:textId="77777777" w:rsidTr="00F636DB">
        <w:tc>
          <w:tcPr>
            <w:tcW w:w="1259" w:type="pct"/>
          </w:tcPr>
          <w:p w14:paraId="2A8B2C9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NR Cell Identity</w:t>
            </w:r>
          </w:p>
        </w:tc>
        <w:tc>
          <w:tcPr>
            <w:tcW w:w="556" w:type="pct"/>
          </w:tcPr>
          <w:p w14:paraId="383B9ED0"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62485D3D" w14:textId="77777777" w:rsidR="00740F2F" w:rsidRPr="008711EA" w:rsidRDefault="00740F2F" w:rsidP="001F24A0">
            <w:pPr>
              <w:pStyle w:val="TAL"/>
              <w:keepNext w:val="0"/>
              <w:keepLines w:val="0"/>
              <w:widowControl w:val="0"/>
              <w:rPr>
                <w:rFonts w:cs="Arial"/>
                <w:lang w:eastAsia="ja-JP"/>
              </w:rPr>
            </w:pPr>
          </w:p>
        </w:tc>
        <w:tc>
          <w:tcPr>
            <w:tcW w:w="963" w:type="pct"/>
          </w:tcPr>
          <w:p w14:paraId="0D2DD88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9.2.1.142</w:t>
            </w:r>
          </w:p>
        </w:tc>
        <w:tc>
          <w:tcPr>
            <w:tcW w:w="1481" w:type="pct"/>
          </w:tcPr>
          <w:p w14:paraId="32D8BE69" w14:textId="77777777" w:rsidR="00740F2F" w:rsidRPr="008711EA" w:rsidRDefault="00740F2F" w:rsidP="001F24A0">
            <w:pPr>
              <w:pStyle w:val="TAL"/>
              <w:keepNext w:val="0"/>
              <w:keepLines w:val="0"/>
              <w:widowControl w:val="0"/>
              <w:rPr>
                <w:rFonts w:cs="Arial"/>
                <w:lang w:eastAsia="ja-JP"/>
              </w:rPr>
            </w:pPr>
          </w:p>
        </w:tc>
      </w:tr>
    </w:tbl>
    <w:p w14:paraId="644B6E0C" w14:textId="77777777" w:rsidR="00740F2F" w:rsidRPr="008711EA" w:rsidRDefault="00740F2F" w:rsidP="001F24A0">
      <w:pPr>
        <w:widowControl w:val="0"/>
        <w:rPr>
          <w:noProof/>
        </w:rPr>
      </w:pPr>
    </w:p>
    <w:p w14:paraId="3CC9A20B" w14:textId="77777777" w:rsidR="00740F2F" w:rsidRPr="008711EA" w:rsidRDefault="00740F2F" w:rsidP="001F24A0">
      <w:pPr>
        <w:pStyle w:val="Heading4"/>
        <w:keepNext w:val="0"/>
        <w:keepLines w:val="0"/>
        <w:widowControl w:val="0"/>
      </w:pPr>
      <w:bookmarkStart w:id="9096" w:name="_CR9_2_1_142"/>
      <w:bookmarkStart w:id="9097" w:name="_Toc20953850"/>
      <w:bookmarkStart w:id="9098" w:name="_Toc29391028"/>
      <w:bookmarkStart w:id="9099" w:name="_Toc36551765"/>
      <w:bookmarkStart w:id="9100" w:name="_Toc45831987"/>
      <w:bookmarkStart w:id="9101" w:name="_Toc51762940"/>
      <w:bookmarkStart w:id="9102" w:name="_Toc64381992"/>
      <w:bookmarkStart w:id="9103" w:name="_Toc73964510"/>
      <w:bookmarkStart w:id="9104" w:name="_Toc88647119"/>
      <w:bookmarkStart w:id="9105" w:name="_Toc97883068"/>
      <w:bookmarkStart w:id="9106" w:name="_Toc98531643"/>
      <w:bookmarkStart w:id="9107" w:name="_Toc105517715"/>
      <w:bookmarkStart w:id="9108" w:name="_Toc106108606"/>
      <w:bookmarkStart w:id="9109" w:name="_Toc113657191"/>
      <w:bookmarkStart w:id="9110" w:name="_Toc114052410"/>
      <w:bookmarkStart w:id="9111" w:name="_Toc153533899"/>
      <w:bookmarkEnd w:id="9096"/>
      <w:r w:rsidRPr="008711EA">
        <w:t>9.2.1.142</w:t>
      </w:r>
      <w:r w:rsidRPr="008711EA">
        <w:tab/>
        <w:t>NR CGI</w:t>
      </w:r>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p>
    <w:p w14:paraId="1E5A581D" w14:textId="77777777" w:rsidR="00740F2F" w:rsidRPr="008711EA" w:rsidRDefault="00740F2F" w:rsidP="001F24A0">
      <w:pPr>
        <w:widowControl w:val="0"/>
      </w:pPr>
      <w:r w:rsidRPr="008711EA">
        <w:t>This IE is used to globally identify an NR cell (see TS 38.300 [45]).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740F2F" w:rsidRPr="008711EA" w14:paraId="30F46A98" w14:textId="77777777" w:rsidTr="00F636DB">
        <w:tc>
          <w:tcPr>
            <w:tcW w:w="1259" w:type="pct"/>
          </w:tcPr>
          <w:p w14:paraId="0AF31B64"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6E906A"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BA6F81E"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Range</w:t>
            </w:r>
          </w:p>
        </w:tc>
        <w:tc>
          <w:tcPr>
            <w:tcW w:w="963" w:type="pct"/>
          </w:tcPr>
          <w:p w14:paraId="5F8966EC"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53E4546" w14:textId="77777777" w:rsidR="00740F2F" w:rsidRPr="008711EA" w:rsidRDefault="00740F2F" w:rsidP="001F24A0">
            <w:pPr>
              <w:pStyle w:val="TAH"/>
              <w:keepNext w:val="0"/>
              <w:keepLines w:val="0"/>
              <w:widowControl w:val="0"/>
              <w:rPr>
                <w:rFonts w:cs="Arial"/>
                <w:lang w:eastAsia="ja-JP"/>
              </w:rPr>
            </w:pPr>
            <w:r w:rsidRPr="008711EA">
              <w:rPr>
                <w:rFonts w:cs="Arial"/>
                <w:lang w:eastAsia="ja-JP"/>
              </w:rPr>
              <w:t>Semantics description</w:t>
            </w:r>
          </w:p>
        </w:tc>
      </w:tr>
      <w:tr w:rsidR="00740F2F" w:rsidRPr="008711EA" w14:paraId="17C58BC6" w14:textId="77777777" w:rsidTr="00F636DB">
        <w:tc>
          <w:tcPr>
            <w:tcW w:w="1259" w:type="pct"/>
          </w:tcPr>
          <w:p w14:paraId="2BAA0CBB" w14:textId="77777777" w:rsidR="00740F2F" w:rsidRPr="008711EA" w:rsidRDefault="00740F2F" w:rsidP="001F24A0">
            <w:pPr>
              <w:pStyle w:val="TAL"/>
              <w:keepNext w:val="0"/>
              <w:keepLines w:val="0"/>
              <w:widowControl w:val="0"/>
              <w:rPr>
                <w:rFonts w:eastAsia="MS Mincho" w:cs="Arial"/>
                <w:lang w:eastAsia="ja-JP"/>
              </w:rPr>
            </w:pPr>
            <w:r w:rsidRPr="008711EA">
              <w:rPr>
                <w:rFonts w:cs="Arial"/>
                <w:lang w:eastAsia="ja-JP"/>
              </w:rPr>
              <w:t>PLMN</w:t>
            </w:r>
            <w:r w:rsidRPr="008711EA">
              <w:rPr>
                <w:rFonts w:eastAsia="MS Mincho" w:cs="Arial"/>
                <w:lang w:eastAsia="ja-JP"/>
              </w:rPr>
              <w:t xml:space="preserve"> </w:t>
            </w:r>
            <w:r w:rsidRPr="008711EA">
              <w:rPr>
                <w:rFonts w:cs="Arial"/>
                <w:lang w:eastAsia="ja-JP"/>
              </w:rPr>
              <w:t>Identity</w:t>
            </w:r>
          </w:p>
        </w:tc>
        <w:tc>
          <w:tcPr>
            <w:tcW w:w="556" w:type="pct"/>
          </w:tcPr>
          <w:p w14:paraId="35B72EA9"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4F85E33C" w14:textId="77777777" w:rsidR="00740F2F" w:rsidRPr="008711EA" w:rsidRDefault="00740F2F" w:rsidP="001F24A0">
            <w:pPr>
              <w:pStyle w:val="TAL"/>
              <w:keepNext w:val="0"/>
              <w:keepLines w:val="0"/>
              <w:widowControl w:val="0"/>
              <w:rPr>
                <w:rFonts w:cs="Arial"/>
                <w:lang w:eastAsia="ja-JP"/>
              </w:rPr>
            </w:pPr>
          </w:p>
        </w:tc>
        <w:tc>
          <w:tcPr>
            <w:tcW w:w="963" w:type="pct"/>
          </w:tcPr>
          <w:p w14:paraId="5E6B4678"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9.2.3.8</w:t>
            </w:r>
          </w:p>
        </w:tc>
        <w:tc>
          <w:tcPr>
            <w:tcW w:w="1481" w:type="pct"/>
          </w:tcPr>
          <w:p w14:paraId="547B42FB" w14:textId="77777777" w:rsidR="00740F2F" w:rsidRPr="008711EA" w:rsidRDefault="00740F2F" w:rsidP="001F24A0">
            <w:pPr>
              <w:widowControl w:val="0"/>
              <w:spacing w:after="0"/>
              <w:rPr>
                <w:rFonts w:ascii="Arial" w:hAnsi="Arial"/>
                <w:sz w:val="18"/>
              </w:rPr>
            </w:pPr>
          </w:p>
        </w:tc>
      </w:tr>
      <w:tr w:rsidR="00740F2F" w:rsidRPr="008711EA" w14:paraId="7C4452DC" w14:textId="77777777" w:rsidTr="00F636DB">
        <w:tc>
          <w:tcPr>
            <w:tcW w:w="1259" w:type="pct"/>
          </w:tcPr>
          <w:p w14:paraId="108FF6AF"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Cell Identity</w:t>
            </w:r>
          </w:p>
        </w:tc>
        <w:tc>
          <w:tcPr>
            <w:tcW w:w="556" w:type="pct"/>
          </w:tcPr>
          <w:p w14:paraId="7DF7638C"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M</w:t>
            </w:r>
          </w:p>
        </w:tc>
        <w:tc>
          <w:tcPr>
            <w:tcW w:w="741" w:type="pct"/>
          </w:tcPr>
          <w:p w14:paraId="16B2F91C" w14:textId="77777777" w:rsidR="00740F2F" w:rsidRPr="008711EA" w:rsidRDefault="00740F2F" w:rsidP="001F24A0">
            <w:pPr>
              <w:pStyle w:val="TAL"/>
              <w:keepNext w:val="0"/>
              <w:keepLines w:val="0"/>
              <w:widowControl w:val="0"/>
              <w:rPr>
                <w:rFonts w:cs="Arial"/>
                <w:lang w:eastAsia="ja-JP"/>
              </w:rPr>
            </w:pPr>
          </w:p>
        </w:tc>
        <w:tc>
          <w:tcPr>
            <w:tcW w:w="963" w:type="pct"/>
          </w:tcPr>
          <w:p w14:paraId="6B0B5566" w14:textId="77777777" w:rsidR="00740F2F" w:rsidRPr="008711EA" w:rsidRDefault="00740F2F" w:rsidP="001F24A0">
            <w:pPr>
              <w:pStyle w:val="TAL"/>
              <w:keepNext w:val="0"/>
              <w:keepLines w:val="0"/>
              <w:widowControl w:val="0"/>
              <w:rPr>
                <w:rFonts w:cs="Arial"/>
                <w:lang w:eastAsia="ja-JP"/>
              </w:rPr>
            </w:pPr>
            <w:r w:rsidRPr="008711EA">
              <w:rPr>
                <w:rFonts w:cs="Arial"/>
                <w:lang w:eastAsia="ja-JP"/>
              </w:rPr>
              <w:t>BIT STRING (SIZE(36))</w:t>
            </w:r>
          </w:p>
        </w:tc>
        <w:tc>
          <w:tcPr>
            <w:tcW w:w="1481" w:type="pct"/>
          </w:tcPr>
          <w:p w14:paraId="2CD82D08" w14:textId="77777777" w:rsidR="00740F2F" w:rsidRPr="008711EA" w:rsidRDefault="00740F2F" w:rsidP="001F24A0">
            <w:pPr>
              <w:pStyle w:val="TAL"/>
              <w:keepNext w:val="0"/>
              <w:keepLines w:val="0"/>
              <w:widowControl w:val="0"/>
              <w:rPr>
                <w:rFonts w:cs="Arial"/>
                <w:lang w:eastAsia="ja-JP"/>
              </w:rPr>
            </w:pPr>
          </w:p>
        </w:tc>
      </w:tr>
    </w:tbl>
    <w:p w14:paraId="642BC2A6" w14:textId="77777777" w:rsidR="00017457" w:rsidRPr="008711EA" w:rsidRDefault="00017457" w:rsidP="001F24A0">
      <w:pPr>
        <w:widowControl w:val="0"/>
        <w:rPr>
          <w:lang w:eastAsia="zh-CN"/>
        </w:rPr>
      </w:pPr>
    </w:p>
    <w:p w14:paraId="7DD7368A" w14:textId="77777777" w:rsidR="00590177" w:rsidRPr="008711EA" w:rsidRDefault="00590177" w:rsidP="001F24A0">
      <w:pPr>
        <w:pStyle w:val="Heading4"/>
        <w:keepNext w:val="0"/>
        <w:keepLines w:val="0"/>
        <w:widowControl w:val="0"/>
      </w:pPr>
      <w:bookmarkStart w:id="9112" w:name="_CR9_2_1_143"/>
      <w:bookmarkStart w:id="9113" w:name="_Toc20953851"/>
      <w:bookmarkStart w:id="9114" w:name="_Toc29391029"/>
      <w:bookmarkStart w:id="9115" w:name="_Toc36551766"/>
      <w:bookmarkStart w:id="9116" w:name="_Toc45831988"/>
      <w:bookmarkStart w:id="9117" w:name="_Toc51762941"/>
      <w:bookmarkStart w:id="9118" w:name="_Toc64381993"/>
      <w:bookmarkStart w:id="9119" w:name="_Toc73964511"/>
      <w:bookmarkStart w:id="9120" w:name="_Toc88647120"/>
      <w:bookmarkStart w:id="9121" w:name="_Toc97883069"/>
      <w:bookmarkStart w:id="9122" w:name="_Toc98531644"/>
      <w:bookmarkStart w:id="9123" w:name="_Toc105517716"/>
      <w:bookmarkStart w:id="9124" w:name="_Toc106108607"/>
      <w:bookmarkStart w:id="9125" w:name="_Toc113657192"/>
      <w:bookmarkStart w:id="9126" w:name="_Toc114052411"/>
      <w:bookmarkStart w:id="9127" w:name="_Toc153533900"/>
      <w:bookmarkEnd w:id="9112"/>
      <w:r w:rsidRPr="008711EA">
        <w:t>9.2.1.143</w:t>
      </w:r>
      <w:r w:rsidRPr="008711EA">
        <w:tab/>
      </w:r>
      <w:r w:rsidRPr="008711EA">
        <w:rPr>
          <w:rFonts w:cs="Arial"/>
          <w:lang w:eastAsia="ja-JP"/>
        </w:rPr>
        <w:t>Time Since Secondary Node Release</w:t>
      </w:r>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p>
    <w:p w14:paraId="44543CFA" w14:textId="77777777" w:rsidR="00590177" w:rsidRPr="008711EA" w:rsidRDefault="00590177" w:rsidP="001F24A0">
      <w:pPr>
        <w:widowControl w:val="0"/>
        <w:rPr>
          <w:rFonts w:eastAsia="Batang"/>
          <w:lang w:eastAsia="zh-CN"/>
        </w:rPr>
      </w:pPr>
      <w:r w:rsidRPr="008711EA">
        <w:rPr>
          <w:lang w:eastAsia="zh-CN"/>
        </w:rPr>
        <w:t>This IE indicates the time elapsed since the completion of the EN-DC release procedure.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90177" w:rsidRPr="008711EA" w14:paraId="0E89A334" w14:textId="77777777" w:rsidTr="00F636DB">
        <w:trPr>
          <w:jc w:val="center"/>
        </w:trPr>
        <w:tc>
          <w:tcPr>
            <w:tcW w:w="1259" w:type="pct"/>
          </w:tcPr>
          <w:p w14:paraId="6EB40B93"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2CEE8E"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C883A5"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Range</w:t>
            </w:r>
          </w:p>
        </w:tc>
        <w:tc>
          <w:tcPr>
            <w:tcW w:w="963" w:type="pct"/>
          </w:tcPr>
          <w:p w14:paraId="516F2469"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FD4B752" w14:textId="77777777" w:rsidR="00590177" w:rsidRPr="008711EA" w:rsidRDefault="00590177" w:rsidP="001F24A0">
            <w:pPr>
              <w:pStyle w:val="TAH"/>
              <w:keepNext w:val="0"/>
              <w:keepLines w:val="0"/>
              <w:widowControl w:val="0"/>
              <w:rPr>
                <w:rFonts w:cs="Arial"/>
                <w:lang w:eastAsia="ja-JP"/>
              </w:rPr>
            </w:pPr>
            <w:r w:rsidRPr="008711EA">
              <w:rPr>
                <w:rFonts w:cs="Arial"/>
                <w:lang w:eastAsia="ja-JP"/>
              </w:rPr>
              <w:t>Semantics description</w:t>
            </w:r>
          </w:p>
        </w:tc>
      </w:tr>
      <w:tr w:rsidR="00590177" w:rsidRPr="008711EA" w14:paraId="71BD1F63" w14:textId="77777777" w:rsidTr="00F636DB">
        <w:trPr>
          <w:jc w:val="center"/>
        </w:trPr>
        <w:tc>
          <w:tcPr>
            <w:tcW w:w="1259" w:type="pct"/>
          </w:tcPr>
          <w:p w14:paraId="5146B045" w14:textId="77777777" w:rsidR="00590177" w:rsidRPr="008711EA" w:rsidRDefault="00590177" w:rsidP="001F24A0">
            <w:pPr>
              <w:pStyle w:val="TAL"/>
              <w:keepNext w:val="0"/>
              <w:keepLines w:val="0"/>
              <w:widowControl w:val="0"/>
              <w:rPr>
                <w:rFonts w:eastAsia="Batang" w:cs="Arial"/>
                <w:lang w:eastAsia="zh-CN"/>
              </w:rPr>
            </w:pPr>
            <w:r w:rsidRPr="008711EA">
              <w:rPr>
                <w:rFonts w:cs="Arial"/>
                <w:lang w:eastAsia="ja-JP"/>
              </w:rPr>
              <w:t>Time Since Secondary Node Release</w:t>
            </w:r>
          </w:p>
        </w:tc>
        <w:tc>
          <w:tcPr>
            <w:tcW w:w="556" w:type="pct"/>
          </w:tcPr>
          <w:p w14:paraId="1FE5319E" w14:textId="77777777" w:rsidR="00590177" w:rsidRPr="008711EA" w:rsidRDefault="00590177" w:rsidP="001F24A0">
            <w:pPr>
              <w:pStyle w:val="TAL"/>
              <w:keepNext w:val="0"/>
              <w:keepLines w:val="0"/>
              <w:widowControl w:val="0"/>
              <w:rPr>
                <w:rFonts w:cs="Arial"/>
                <w:lang w:eastAsia="zh-CN"/>
              </w:rPr>
            </w:pPr>
            <w:r w:rsidRPr="008711EA">
              <w:rPr>
                <w:rFonts w:cs="Arial"/>
                <w:lang w:eastAsia="ja-JP"/>
              </w:rPr>
              <w:t>O</w:t>
            </w:r>
          </w:p>
        </w:tc>
        <w:tc>
          <w:tcPr>
            <w:tcW w:w="741" w:type="pct"/>
          </w:tcPr>
          <w:p w14:paraId="36AD391D" w14:textId="77777777" w:rsidR="00590177" w:rsidRPr="008711EA" w:rsidRDefault="00590177" w:rsidP="001F24A0">
            <w:pPr>
              <w:pStyle w:val="TAL"/>
              <w:keepNext w:val="0"/>
              <w:keepLines w:val="0"/>
              <w:widowControl w:val="0"/>
              <w:rPr>
                <w:rFonts w:cs="Arial"/>
                <w:lang w:eastAsia="ja-JP"/>
              </w:rPr>
            </w:pPr>
          </w:p>
        </w:tc>
        <w:tc>
          <w:tcPr>
            <w:tcW w:w="963" w:type="pct"/>
          </w:tcPr>
          <w:p w14:paraId="2E74E8A6" w14:textId="77777777" w:rsidR="00590177" w:rsidRPr="008711EA" w:rsidRDefault="00590177" w:rsidP="001F24A0">
            <w:pPr>
              <w:pStyle w:val="TAL"/>
              <w:keepNext w:val="0"/>
              <w:keepLines w:val="0"/>
              <w:widowControl w:val="0"/>
              <w:rPr>
                <w:rFonts w:eastAsia="Batang" w:cs="Arial"/>
              </w:rPr>
            </w:pPr>
            <w:r w:rsidRPr="008711EA">
              <w:rPr>
                <w:rFonts w:cs="Arial"/>
                <w:snapToGrid w:val="0"/>
              </w:rPr>
              <w:t>OCTET STRING (SIZE(4))</w:t>
            </w:r>
          </w:p>
        </w:tc>
        <w:tc>
          <w:tcPr>
            <w:tcW w:w="1481" w:type="pct"/>
          </w:tcPr>
          <w:p w14:paraId="560DFD59" w14:textId="77777777" w:rsidR="00590177" w:rsidRPr="008711EA" w:rsidRDefault="00590177" w:rsidP="001F24A0">
            <w:pPr>
              <w:pStyle w:val="TAL"/>
              <w:keepNext w:val="0"/>
              <w:keepLines w:val="0"/>
              <w:widowControl w:val="0"/>
              <w:rPr>
                <w:rFonts w:eastAsia="SimSun" w:cs="Arial"/>
                <w:lang w:eastAsia="zh-CN"/>
              </w:rPr>
            </w:pPr>
            <w:r w:rsidRPr="008711EA">
              <w:rPr>
                <w:rFonts w:cs="Arial"/>
                <w:snapToGrid w:val="0"/>
              </w:rPr>
              <w:t>Time in seconds. Max value indicates the elapsed time was equal or longer than the value.</w:t>
            </w:r>
          </w:p>
        </w:tc>
      </w:tr>
    </w:tbl>
    <w:p w14:paraId="7F6A13EB" w14:textId="77777777" w:rsidR="00590177" w:rsidRDefault="00590177" w:rsidP="001F24A0">
      <w:pPr>
        <w:widowControl w:val="0"/>
        <w:rPr>
          <w:lang w:eastAsia="zh-CN"/>
        </w:rPr>
      </w:pPr>
    </w:p>
    <w:p w14:paraId="238B216C" w14:textId="77777777" w:rsidR="00B16C75" w:rsidRPr="00A441DB" w:rsidRDefault="00B16C75" w:rsidP="001F24A0">
      <w:pPr>
        <w:pStyle w:val="Heading4"/>
        <w:keepNext w:val="0"/>
        <w:keepLines w:val="0"/>
        <w:widowControl w:val="0"/>
        <w:rPr>
          <w:rFonts w:eastAsia="SimSun"/>
          <w:lang w:eastAsia="zh-CN"/>
        </w:rPr>
      </w:pPr>
      <w:bookmarkStart w:id="9128" w:name="_CR9_2_1_144"/>
      <w:bookmarkStart w:id="9129" w:name="_Toc20954464"/>
      <w:bookmarkStart w:id="9130" w:name="_Toc36551767"/>
      <w:bookmarkStart w:id="9131" w:name="_Toc45831989"/>
      <w:bookmarkStart w:id="9132" w:name="_Toc51762942"/>
      <w:bookmarkStart w:id="9133" w:name="_Toc64381994"/>
      <w:bookmarkStart w:id="9134" w:name="_Toc73964512"/>
      <w:bookmarkStart w:id="9135" w:name="_Toc88647121"/>
      <w:bookmarkStart w:id="9136" w:name="_Toc97883070"/>
      <w:bookmarkStart w:id="9137" w:name="_Toc98531645"/>
      <w:bookmarkStart w:id="9138" w:name="_Toc105517717"/>
      <w:bookmarkStart w:id="9139" w:name="_Toc106108608"/>
      <w:bookmarkStart w:id="9140" w:name="_Toc113657193"/>
      <w:bookmarkStart w:id="9141" w:name="_Toc114052412"/>
      <w:bookmarkStart w:id="9142" w:name="_Toc153533901"/>
      <w:bookmarkEnd w:id="9128"/>
      <w:r>
        <w:rPr>
          <w:rFonts w:eastAsia="SimSun"/>
        </w:rPr>
        <w:t>9.2.1.144</w:t>
      </w:r>
      <w:r w:rsidRPr="00A441DB">
        <w:rPr>
          <w:rFonts w:eastAsia="SimSun"/>
        </w:rPr>
        <w:tab/>
      </w:r>
      <w:bookmarkEnd w:id="9129"/>
      <w:r w:rsidRPr="00A441DB">
        <w:rPr>
          <w:rFonts w:eastAsia="SimSun"/>
          <w:lang w:eastAsia="zh-CN"/>
        </w:rPr>
        <w:t>UE Context Reference at Source</w:t>
      </w:r>
      <w:bookmarkEnd w:id="9130"/>
      <w:bookmarkEnd w:id="9131"/>
      <w:bookmarkEnd w:id="9132"/>
      <w:bookmarkEnd w:id="9133"/>
      <w:bookmarkEnd w:id="9134"/>
      <w:bookmarkEnd w:id="9135"/>
      <w:bookmarkEnd w:id="9136"/>
      <w:bookmarkEnd w:id="9137"/>
      <w:bookmarkEnd w:id="9138"/>
      <w:bookmarkEnd w:id="9139"/>
      <w:bookmarkEnd w:id="9140"/>
      <w:bookmarkEnd w:id="9141"/>
      <w:bookmarkEnd w:id="9142"/>
    </w:p>
    <w:p w14:paraId="2B8DFA3C" w14:textId="77777777" w:rsidR="00B16C75" w:rsidRPr="00A441DB" w:rsidRDefault="00B16C75" w:rsidP="001F24A0">
      <w:pPr>
        <w:widowControl w:val="0"/>
        <w:rPr>
          <w:rFonts w:eastAsia="SimSun"/>
        </w:rPr>
      </w:pPr>
      <w:r w:rsidRPr="00A441DB">
        <w:rPr>
          <w:rFonts w:eastAsia="SimSun"/>
          <w:lang w:eastAsia="zh-CN"/>
        </w:rPr>
        <w:t>This</w:t>
      </w:r>
      <w:r w:rsidRPr="00A441DB">
        <w:rPr>
          <w:rFonts w:eastAsia="SimSun"/>
        </w:rPr>
        <w:t xml:space="preserve"> IE </w:t>
      </w:r>
      <w:r>
        <w:rPr>
          <w:rFonts w:eastAsia="SimSun"/>
        </w:rPr>
        <w:t xml:space="preserve">uniquely </w:t>
      </w:r>
      <w:r w:rsidRPr="000C02F7">
        <w:t xml:space="preserve">identifies </w:t>
      </w:r>
      <w:r>
        <w:t>a UE association over an NG interface and the source NG-RAN node</w:t>
      </w:r>
      <w:r w:rsidRPr="00A441DB">
        <w:rPr>
          <w:rFonts w:eastAsia="SimSu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081"/>
        <w:gridCol w:w="1081"/>
        <w:gridCol w:w="1513"/>
        <w:gridCol w:w="1729"/>
        <w:gridCol w:w="1081"/>
        <w:gridCol w:w="1077"/>
      </w:tblGrid>
      <w:tr w:rsidR="00B16C75" w:rsidRPr="00A441DB" w14:paraId="65F7CB0B"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0C5AD03"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A8AFE1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141B1F1"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054085F"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2D20997" w14:textId="77777777" w:rsidR="00B16C75" w:rsidRPr="00A441DB" w:rsidRDefault="00B16C75" w:rsidP="001F24A0">
            <w:pPr>
              <w:widowControl w:val="0"/>
              <w:spacing w:after="0"/>
              <w:jc w:val="center"/>
              <w:rPr>
                <w:rFonts w:ascii="Arial" w:hAnsi="Arial" w:cs="Arial"/>
                <w:b/>
                <w:sz w:val="18"/>
                <w:lang w:eastAsia="ja-JP"/>
              </w:rPr>
            </w:pPr>
            <w:r w:rsidRPr="00A441DB">
              <w:rPr>
                <w:rFonts w:ascii="Arial" w:hAnsi="Arial" w:cs="Arial"/>
                <w:b/>
                <w:sz w:val="18"/>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EC6CC70"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7B9D8B59"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b/>
                <w:sz w:val="18"/>
                <w:lang w:eastAsia="ja-JP"/>
              </w:rPr>
              <w:t>Assigned Criticality</w:t>
            </w:r>
          </w:p>
        </w:tc>
      </w:tr>
      <w:tr w:rsidR="00B16C75" w:rsidRPr="00A441DB" w14:paraId="4FAF06A3"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6E354C9F" w14:textId="77777777" w:rsidR="00B16C75" w:rsidRPr="00A441DB" w:rsidRDefault="00B16C75" w:rsidP="001F24A0">
            <w:pPr>
              <w:widowControl w:val="0"/>
              <w:spacing w:after="0"/>
              <w:rPr>
                <w:rFonts w:ascii="Arial" w:hAnsi="Arial" w:cs="Arial"/>
                <w:sz w:val="18"/>
                <w:lang w:eastAsia="zh-CN"/>
              </w:rPr>
            </w:pPr>
            <w:bookmarkStart w:id="9143" w:name="_Hlk30435938"/>
            <w:r>
              <w:rPr>
                <w:rFonts w:ascii="Arial" w:hAnsi="Arial" w:cs="Arial"/>
                <w:sz w:val="18"/>
                <w:lang w:eastAsia="zh-CN"/>
              </w:rPr>
              <w:t>Source NG-RAN node</w:t>
            </w:r>
          </w:p>
        </w:tc>
        <w:tc>
          <w:tcPr>
            <w:tcW w:w="556" w:type="pct"/>
            <w:tcBorders>
              <w:top w:val="single" w:sz="4" w:space="0" w:color="auto"/>
              <w:left w:val="single" w:sz="4" w:space="0" w:color="auto"/>
              <w:bottom w:val="single" w:sz="4" w:space="0" w:color="auto"/>
              <w:right w:val="single" w:sz="4" w:space="0" w:color="auto"/>
            </w:tcBorders>
            <w:hideMark/>
          </w:tcPr>
          <w:p w14:paraId="0DC9519F"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7F4CFCED"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47900AD4" w14:textId="77777777" w:rsidR="00B16C75" w:rsidRDefault="00B16C75" w:rsidP="001F24A0">
            <w:pPr>
              <w:widowControl w:val="0"/>
              <w:spacing w:after="0"/>
              <w:rPr>
                <w:rFonts w:ascii="Arial" w:hAnsi="Arial" w:cs="Arial"/>
                <w:sz w:val="18"/>
                <w:lang w:eastAsia="ja-JP"/>
              </w:rPr>
            </w:pPr>
            <w:r>
              <w:rPr>
                <w:rFonts w:ascii="Arial" w:hAnsi="Arial" w:cs="Arial"/>
                <w:sz w:val="18"/>
                <w:lang w:eastAsia="ja-JP"/>
              </w:rPr>
              <w:t>Global RAN Node ID</w:t>
            </w:r>
          </w:p>
          <w:p w14:paraId="7BFC553B"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9.2.1.131</w:t>
            </w:r>
          </w:p>
        </w:tc>
        <w:tc>
          <w:tcPr>
            <w:tcW w:w="889" w:type="pct"/>
            <w:tcBorders>
              <w:top w:val="single" w:sz="4" w:space="0" w:color="auto"/>
              <w:left w:val="single" w:sz="4" w:space="0" w:color="auto"/>
              <w:bottom w:val="single" w:sz="4" w:space="0" w:color="auto"/>
              <w:right w:val="single" w:sz="4" w:space="0" w:color="auto"/>
            </w:tcBorders>
          </w:tcPr>
          <w:p w14:paraId="1A5EC00E" w14:textId="77777777" w:rsidR="00B16C75" w:rsidRPr="00A441DB" w:rsidRDefault="00B16C75" w:rsidP="001F24A0">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FFAAA3C" w14:textId="77777777" w:rsidR="00B16C75" w:rsidRPr="00A441DB" w:rsidRDefault="00B16C75" w:rsidP="001F24A0">
            <w:pPr>
              <w:widowControl w:val="0"/>
              <w:spacing w:after="0"/>
              <w:jc w:val="center"/>
              <w:rPr>
                <w:rFonts w:ascii="Arial" w:hAnsi="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0E618EC6" w14:textId="77777777" w:rsidR="00B16C75" w:rsidRPr="00A441DB" w:rsidRDefault="00B16C75" w:rsidP="001F24A0">
            <w:pPr>
              <w:widowControl w:val="0"/>
              <w:spacing w:after="0"/>
              <w:jc w:val="center"/>
              <w:rPr>
                <w:rFonts w:ascii="Arial" w:hAnsi="Arial" w:cs="Arial"/>
                <w:sz w:val="18"/>
                <w:lang w:eastAsia="ja-JP"/>
              </w:rPr>
            </w:pPr>
          </w:p>
        </w:tc>
      </w:tr>
      <w:tr w:rsidR="00B16C75" w:rsidRPr="00A441DB" w14:paraId="76C15054" w14:textId="77777777" w:rsidTr="009B6AFA">
        <w:tc>
          <w:tcPr>
            <w:tcW w:w="1111" w:type="pct"/>
            <w:tcBorders>
              <w:top w:val="single" w:sz="4" w:space="0" w:color="auto"/>
              <w:left w:val="single" w:sz="4" w:space="0" w:color="auto"/>
              <w:bottom w:val="single" w:sz="4" w:space="0" w:color="auto"/>
              <w:right w:val="single" w:sz="4" w:space="0" w:color="auto"/>
            </w:tcBorders>
            <w:hideMark/>
          </w:tcPr>
          <w:p w14:paraId="089E8AB6" w14:textId="77777777" w:rsidR="00B16C75" w:rsidRPr="00A441DB" w:rsidRDefault="00B16C75" w:rsidP="001F24A0">
            <w:pPr>
              <w:widowControl w:val="0"/>
              <w:spacing w:after="0"/>
              <w:rPr>
                <w:rFonts w:ascii="Arial" w:hAnsi="Arial" w:cs="Arial"/>
                <w:sz w:val="18"/>
                <w:lang w:eastAsia="zh-CN"/>
              </w:rPr>
            </w:pPr>
            <w:r>
              <w:rPr>
                <w:rFonts w:ascii="Arial" w:hAnsi="Arial" w:cs="Arial"/>
                <w:sz w:val="18"/>
                <w:lang w:eastAsia="zh-CN"/>
              </w:rPr>
              <w:t>RAN UE NGAP ID</w:t>
            </w:r>
          </w:p>
        </w:tc>
        <w:tc>
          <w:tcPr>
            <w:tcW w:w="556" w:type="pct"/>
            <w:tcBorders>
              <w:top w:val="single" w:sz="4" w:space="0" w:color="auto"/>
              <w:left w:val="single" w:sz="4" w:space="0" w:color="auto"/>
              <w:bottom w:val="single" w:sz="4" w:space="0" w:color="auto"/>
              <w:right w:val="single" w:sz="4" w:space="0" w:color="auto"/>
            </w:tcBorders>
            <w:hideMark/>
          </w:tcPr>
          <w:p w14:paraId="453C2662" w14:textId="77777777" w:rsidR="00B16C75" w:rsidRPr="00A441DB" w:rsidRDefault="00B16C75" w:rsidP="001F24A0">
            <w:pPr>
              <w:widowControl w:val="0"/>
              <w:spacing w:after="0"/>
              <w:rPr>
                <w:rFonts w:ascii="Arial" w:hAnsi="Arial" w:cs="Arial"/>
                <w:sz w:val="18"/>
                <w:lang w:eastAsia="zh-CN"/>
              </w:rPr>
            </w:pPr>
            <w:r w:rsidRPr="00A441DB">
              <w:rPr>
                <w:rFonts w:ascii="Arial" w:hAnsi="Arial" w:cs="Arial"/>
                <w:sz w:val="18"/>
                <w:lang w:eastAsia="zh-CN"/>
              </w:rPr>
              <w:t>M</w:t>
            </w:r>
          </w:p>
        </w:tc>
        <w:tc>
          <w:tcPr>
            <w:tcW w:w="556" w:type="pct"/>
            <w:tcBorders>
              <w:top w:val="single" w:sz="4" w:space="0" w:color="auto"/>
              <w:left w:val="single" w:sz="4" w:space="0" w:color="auto"/>
              <w:bottom w:val="single" w:sz="4" w:space="0" w:color="auto"/>
              <w:right w:val="single" w:sz="4" w:space="0" w:color="auto"/>
            </w:tcBorders>
          </w:tcPr>
          <w:p w14:paraId="2F995545" w14:textId="77777777" w:rsidR="00B16C75" w:rsidRPr="00A441DB" w:rsidRDefault="00B16C75" w:rsidP="001F24A0">
            <w:pPr>
              <w:widowControl w:val="0"/>
              <w:spacing w:after="0"/>
              <w:rPr>
                <w:rFonts w:ascii="Arial" w:hAnsi="Arial" w:cs="Arial"/>
                <w:sz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2868FF7A" w14:textId="77777777" w:rsidR="00B16C75" w:rsidRPr="00A441DB" w:rsidRDefault="00B16C75" w:rsidP="001F24A0">
            <w:pPr>
              <w:widowControl w:val="0"/>
              <w:spacing w:after="0"/>
              <w:rPr>
                <w:rFonts w:ascii="Arial" w:hAnsi="Arial" w:cs="Arial"/>
                <w:sz w:val="18"/>
                <w:lang w:eastAsia="ja-JP"/>
              </w:rPr>
            </w:pPr>
            <w:r>
              <w:rPr>
                <w:rFonts w:ascii="Arial" w:hAnsi="Arial" w:cs="Arial"/>
                <w:sz w:val="18"/>
                <w:lang w:eastAsia="ja-JP"/>
              </w:rPr>
              <w:t>9.2.1.145</w:t>
            </w:r>
          </w:p>
        </w:tc>
        <w:tc>
          <w:tcPr>
            <w:tcW w:w="889" w:type="pct"/>
            <w:tcBorders>
              <w:top w:val="single" w:sz="4" w:space="0" w:color="auto"/>
              <w:left w:val="single" w:sz="4" w:space="0" w:color="auto"/>
              <w:bottom w:val="single" w:sz="4" w:space="0" w:color="auto"/>
              <w:right w:val="single" w:sz="4" w:space="0" w:color="auto"/>
            </w:tcBorders>
          </w:tcPr>
          <w:p w14:paraId="5F1DA2C4" w14:textId="77777777" w:rsidR="00B16C75" w:rsidRPr="00A441DB" w:rsidRDefault="00B16C75" w:rsidP="001F24A0">
            <w:pPr>
              <w:widowControl w:val="0"/>
              <w:spacing w:after="0"/>
              <w:rPr>
                <w:rFonts w:ascii="Arial" w:hAnsi="Arial" w:cs="Arial"/>
                <w:sz w:val="18"/>
                <w:szCs w:val="18"/>
                <w:lang w:eastAsia="ja-JP"/>
              </w:rPr>
            </w:pPr>
            <w:r w:rsidRPr="00A441DB">
              <w:rPr>
                <w:rFonts w:ascii="Arial" w:hAnsi="Arial" w:cs="Arial"/>
                <w:sz w:val="18"/>
                <w:lang w:eastAsia="zh-CN"/>
              </w:rPr>
              <w:t>Allocated at the source (Master-)NG-RAN node</w:t>
            </w:r>
            <w:r>
              <w:rPr>
                <w:rFonts w:ascii="Arial" w:hAnsi="Arial" w:cs="Arial"/>
                <w:sz w:val="18"/>
                <w:lang w:eastAsia="zh-CN"/>
              </w:rPr>
              <w:t>.</w:t>
            </w:r>
          </w:p>
        </w:tc>
        <w:tc>
          <w:tcPr>
            <w:tcW w:w="556" w:type="pct"/>
            <w:tcBorders>
              <w:top w:val="single" w:sz="4" w:space="0" w:color="auto"/>
              <w:left w:val="single" w:sz="4" w:space="0" w:color="auto"/>
              <w:bottom w:val="single" w:sz="4" w:space="0" w:color="auto"/>
              <w:right w:val="single" w:sz="4" w:space="0" w:color="auto"/>
            </w:tcBorders>
            <w:hideMark/>
          </w:tcPr>
          <w:p w14:paraId="0EFA22EE" w14:textId="77777777" w:rsidR="00B16C75" w:rsidRPr="00A441DB" w:rsidRDefault="00B16C75" w:rsidP="001F24A0">
            <w:pPr>
              <w:widowControl w:val="0"/>
              <w:spacing w:after="0"/>
              <w:jc w:val="center"/>
              <w:rPr>
                <w:rFonts w:ascii="Arial" w:hAnsi="Arial" w:cs="Arial"/>
                <w:sz w:val="18"/>
                <w:lang w:eastAsia="ja-JP"/>
              </w:rPr>
            </w:pPr>
            <w:r w:rsidRPr="00A441DB">
              <w:rPr>
                <w:rFonts w:ascii="Arial" w:hAnsi="Arial" w:cs="Arial"/>
                <w:sz w:val="18"/>
                <w:lang w:eastAsia="ja-JP"/>
              </w:rPr>
              <w:t>–</w:t>
            </w:r>
          </w:p>
        </w:tc>
        <w:tc>
          <w:tcPr>
            <w:tcW w:w="556" w:type="pct"/>
            <w:tcBorders>
              <w:top w:val="single" w:sz="4" w:space="0" w:color="auto"/>
              <w:left w:val="single" w:sz="4" w:space="0" w:color="auto"/>
              <w:bottom w:val="single" w:sz="4" w:space="0" w:color="auto"/>
              <w:right w:val="single" w:sz="4" w:space="0" w:color="auto"/>
            </w:tcBorders>
          </w:tcPr>
          <w:p w14:paraId="2D1AC341" w14:textId="77777777" w:rsidR="00B16C75" w:rsidRPr="00A441DB" w:rsidRDefault="00B16C75" w:rsidP="001F24A0">
            <w:pPr>
              <w:widowControl w:val="0"/>
              <w:spacing w:after="0"/>
              <w:jc w:val="center"/>
              <w:rPr>
                <w:rFonts w:ascii="Arial" w:hAnsi="Arial" w:cs="Arial"/>
                <w:sz w:val="18"/>
                <w:lang w:eastAsia="ja-JP"/>
              </w:rPr>
            </w:pPr>
          </w:p>
        </w:tc>
      </w:tr>
      <w:bookmarkEnd w:id="9143"/>
    </w:tbl>
    <w:p w14:paraId="71339DCC" w14:textId="77777777" w:rsidR="00B16C75" w:rsidRDefault="00B16C75" w:rsidP="001F24A0">
      <w:pPr>
        <w:widowControl w:val="0"/>
        <w:rPr>
          <w:rFonts w:eastAsia="SimSun"/>
        </w:rPr>
      </w:pPr>
    </w:p>
    <w:p w14:paraId="6439A1E7" w14:textId="77777777" w:rsidR="00B16C75" w:rsidRDefault="00B16C75" w:rsidP="001F24A0">
      <w:pPr>
        <w:pStyle w:val="NO"/>
        <w:keepLines w:val="0"/>
        <w:widowControl w:val="0"/>
        <w:rPr>
          <w:lang w:eastAsia="zh-CN"/>
        </w:rPr>
      </w:pPr>
      <w:r>
        <w:t>NOTE:</w:t>
      </w:r>
      <w:r>
        <w:tab/>
      </w:r>
      <w:r>
        <w:rPr>
          <w:lang w:eastAsia="zh-CN"/>
        </w:rPr>
        <w:t>This IE is used in case of inter-system handover to 4G to enable node-internal data forwarding in case of shared en-gNB/gNBs</w:t>
      </w:r>
      <w:r w:rsidRPr="00C37D2B">
        <w:rPr>
          <w:lang w:eastAsia="zh-CN"/>
        </w:rPr>
        <w:t>.</w:t>
      </w:r>
    </w:p>
    <w:p w14:paraId="1205126F" w14:textId="77777777" w:rsidR="00B16C75" w:rsidRPr="00986899" w:rsidRDefault="00B16C75" w:rsidP="001F24A0">
      <w:pPr>
        <w:pStyle w:val="Heading4"/>
        <w:keepNext w:val="0"/>
        <w:keepLines w:val="0"/>
        <w:widowControl w:val="0"/>
        <w:rPr>
          <w:rFonts w:eastAsia="Batang"/>
        </w:rPr>
      </w:pPr>
      <w:bookmarkStart w:id="9144" w:name="_CR9_2_1_145"/>
      <w:bookmarkStart w:id="9145" w:name="_Toc36551768"/>
      <w:bookmarkStart w:id="9146" w:name="_Toc45831990"/>
      <w:bookmarkStart w:id="9147" w:name="_Toc51762943"/>
      <w:bookmarkStart w:id="9148" w:name="_Toc64381995"/>
      <w:bookmarkStart w:id="9149" w:name="_Toc73964513"/>
      <w:bookmarkStart w:id="9150" w:name="_Toc88647122"/>
      <w:bookmarkStart w:id="9151" w:name="_Toc97883071"/>
      <w:bookmarkStart w:id="9152" w:name="_Toc98531646"/>
      <w:bookmarkStart w:id="9153" w:name="_Toc105517718"/>
      <w:bookmarkStart w:id="9154" w:name="_Toc106108609"/>
      <w:bookmarkStart w:id="9155" w:name="_Toc113657194"/>
      <w:bookmarkStart w:id="9156" w:name="_Toc114052413"/>
      <w:bookmarkStart w:id="9157" w:name="_Toc153533902"/>
      <w:bookmarkEnd w:id="9144"/>
      <w:r>
        <w:rPr>
          <w:lang w:eastAsia="zh-CN"/>
        </w:rPr>
        <w:t>9.2.1.145</w:t>
      </w:r>
      <w:r w:rsidRPr="00986899">
        <w:rPr>
          <w:rFonts w:eastAsia="Batang"/>
        </w:rPr>
        <w:tab/>
        <w:t>RAN UE NGAP ID</w:t>
      </w:r>
      <w:bookmarkEnd w:id="9145"/>
      <w:bookmarkEnd w:id="9146"/>
      <w:bookmarkEnd w:id="9147"/>
      <w:bookmarkEnd w:id="9148"/>
      <w:bookmarkEnd w:id="9149"/>
      <w:bookmarkEnd w:id="9150"/>
      <w:bookmarkEnd w:id="9151"/>
      <w:bookmarkEnd w:id="9152"/>
      <w:bookmarkEnd w:id="9153"/>
      <w:bookmarkEnd w:id="9154"/>
      <w:bookmarkEnd w:id="9155"/>
      <w:bookmarkEnd w:id="9156"/>
      <w:bookmarkEnd w:id="9157"/>
    </w:p>
    <w:p w14:paraId="67A0D4EF" w14:textId="77777777" w:rsidR="00B16C75" w:rsidRPr="000C02F7" w:rsidRDefault="00B16C75" w:rsidP="001F24A0">
      <w:pPr>
        <w:widowControl w:val="0"/>
      </w:pPr>
      <w:r w:rsidRPr="000C02F7">
        <w:t>This IE uniquely identifies the UE association over the NG interface within the NG-RAN 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B16C75" w:rsidRPr="000C02F7" w14:paraId="596606C2" w14:textId="77777777" w:rsidTr="00F636DB">
        <w:tc>
          <w:tcPr>
            <w:tcW w:w="1259" w:type="pct"/>
          </w:tcPr>
          <w:p w14:paraId="2015BFE6"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IE/Group Name</w:t>
            </w:r>
          </w:p>
        </w:tc>
        <w:tc>
          <w:tcPr>
            <w:tcW w:w="556" w:type="pct"/>
          </w:tcPr>
          <w:p w14:paraId="7D6FA3AE"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Presence</w:t>
            </w:r>
          </w:p>
        </w:tc>
        <w:tc>
          <w:tcPr>
            <w:tcW w:w="741" w:type="pct"/>
          </w:tcPr>
          <w:p w14:paraId="3EE75534"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Range</w:t>
            </w:r>
          </w:p>
        </w:tc>
        <w:tc>
          <w:tcPr>
            <w:tcW w:w="963" w:type="pct"/>
          </w:tcPr>
          <w:p w14:paraId="4BBC83A2"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IE type and reference</w:t>
            </w:r>
          </w:p>
        </w:tc>
        <w:tc>
          <w:tcPr>
            <w:tcW w:w="1481" w:type="pct"/>
          </w:tcPr>
          <w:p w14:paraId="1A12AC3B" w14:textId="77777777" w:rsidR="00B16C75" w:rsidRPr="000C02F7" w:rsidRDefault="00B16C75" w:rsidP="001F24A0">
            <w:pPr>
              <w:widowControl w:val="0"/>
              <w:spacing w:after="0"/>
              <w:jc w:val="center"/>
              <w:rPr>
                <w:rFonts w:ascii="Arial" w:hAnsi="Arial" w:cs="Arial"/>
                <w:b/>
                <w:sz w:val="18"/>
                <w:lang w:eastAsia="ja-JP"/>
              </w:rPr>
            </w:pPr>
            <w:r w:rsidRPr="000C02F7">
              <w:rPr>
                <w:rFonts w:ascii="Arial" w:hAnsi="Arial" w:cs="Arial"/>
                <w:b/>
                <w:sz w:val="18"/>
                <w:lang w:eastAsia="ja-JP"/>
              </w:rPr>
              <w:t>Semantics description</w:t>
            </w:r>
          </w:p>
        </w:tc>
      </w:tr>
      <w:tr w:rsidR="00B16C75" w:rsidRPr="000C02F7" w14:paraId="194A84B1" w14:textId="77777777" w:rsidTr="00F636DB">
        <w:tc>
          <w:tcPr>
            <w:tcW w:w="1259" w:type="pct"/>
          </w:tcPr>
          <w:p w14:paraId="3A1E2A93" w14:textId="77777777" w:rsidR="00B16C75" w:rsidRPr="000C02F7" w:rsidRDefault="00B16C75" w:rsidP="001F24A0">
            <w:pPr>
              <w:widowControl w:val="0"/>
              <w:spacing w:after="0"/>
              <w:rPr>
                <w:rFonts w:ascii="Arial" w:eastAsia="Batang" w:hAnsi="Arial" w:cs="Arial"/>
                <w:sz w:val="18"/>
                <w:lang w:eastAsia="ja-JP"/>
              </w:rPr>
            </w:pPr>
            <w:bookmarkStart w:id="9158" w:name="_Hlk30435910"/>
            <w:r w:rsidRPr="000C02F7">
              <w:rPr>
                <w:rFonts w:ascii="Arial" w:hAnsi="Arial" w:cs="Arial"/>
                <w:sz w:val="18"/>
                <w:lang w:eastAsia="ja-JP"/>
              </w:rPr>
              <w:t>RAN UE NGAP ID</w:t>
            </w:r>
          </w:p>
        </w:tc>
        <w:tc>
          <w:tcPr>
            <w:tcW w:w="556" w:type="pct"/>
          </w:tcPr>
          <w:p w14:paraId="32542B09" w14:textId="77777777" w:rsidR="00B16C75" w:rsidRPr="000C02F7" w:rsidRDefault="00B16C75" w:rsidP="001F24A0">
            <w:pPr>
              <w:widowControl w:val="0"/>
              <w:spacing w:after="0"/>
              <w:rPr>
                <w:rFonts w:ascii="Arial" w:hAnsi="Arial" w:cs="Arial"/>
                <w:sz w:val="18"/>
                <w:lang w:eastAsia="ja-JP"/>
              </w:rPr>
            </w:pPr>
            <w:r w:rsidRPr="000C02F7">
              <w:rPr>
                <w:rFonts w:ascii="Arial" w:hAnsi="Arial" w:cs="Arial"/>
                <w:sz w:val="18"/>
                <w:lang w:eastAsia="ja-JP"/>
              </w:rPr>
              <w:t>M</w:t>
            </w:r>
          </w:p>
        </w:tc>
        <w:tc>
          <w:tcPr>
            <w:tcW w:w="741" w:type="pct"/>
          </w:tcPr>
          <w:p w14:paraId="6203C5BE" w14:textId="77777777" w:rsidR="00B16C75" w:rsidRPr="000C02F7" w:rsidRDefault="00B16C75" w:rsidP="001F24A0">
            <w:pPr>
              <w:widowControl w:val="0"/>
              <w:spacing w:after="0"/>
              <w:rPr>
                <w:rFonts w:ascii="Arial" w:hAnsi="Arial"/>
                <w:i/>
                <w:sz w:val="18"/>
                <w:lang w:eastAsia="ja-JP"/>
              </w:rPr>
            </w:pPr>
          </w:p>
        </w:tc>
        <w:tc>
          <w:tcPr>
            <w:tcW w:w="963" w:type="pct"/>
          </w:tcPr>
          <w:p w14:paraId="45C6032F" w14:textId="77777777" w:rsidR="00B16C75" w:rsidRPr="000C02F7" w:rsidRDefault="00B16C75" w:rsidP="001F24A0">
            <w:pPr>
              <w:widowControl w:val="0"/>
              <w:spacing w:after="0"/>
              <w:rPr>
                <w:rFonts w:ascii="Arial" w:hAnsi="Arial"/>
                <w:sz w:val="18"/>
                <w:lang w:eastAsia="ja-JP"/>
              </w:rPr>
            </w:pPr>
            <w:r w:rsidRPr="000C02F7">
              <w:rPr>
                <w:rFonts w:ascii="Arial" w:hAnsi="Arial" w:cs="Arial"/>
                <w:sz w:val="18"/>
                <w:lang w:eastAsia="ja-JP"/>
              </w:rPr>
              <w:t>INTEGER (0..2</w:t>
            </w:r>
            <w:r w:rsidRPr="000C02F7">
              <w:rPr>
                <w:rFonts w:ascii="Arial" w:hAnsi="Arial" w:cs="Arial"/>
                <w:sz w:val="18"/>
                <w:vertAlign w:val="superscript"/>
                <w:lang w:eastAsia="ja-JP"/>
              </w:rPr>
              <w:t xml:space="preserve">32 </w:t>
            </w:r>
            <w:r w:rsidRPr="000C02F7">
              <w:rPr>
                <w:rFonts w:ascii="Arial" w:hAnsi="Arial" w:cs="Arial"/>
                <w:sz w:val="18"/>
                <w:lang w:eastAsia="ja-JP"/>
              </w:rPr>
              <w:t>-1)</w:t>
            </w:r>
          </w:p>
        </w:tc>
        <w:tc>
          <w:tcPr>
            <w:tcW w:w="1481" w:type="pct"/>
          </w:tcPr>
          <w:p w14:paraId="5874F0E6" w14:textId="77777777" w:rsidR="00B16C75" w:rsidRPr="000C02F7" w:rsidRDefault="00B16C75" w:rsidP="001F24A0">
            <w:pPr>
              <w:widowControl w:val="0"/>
              <w:spacing w:after="0"/>
              <w:rPr>
                <w:rFonts w:ascii="Arial" w:hAnsi="Arial"/>
                <w:sz w:val="18"/>
                <w:lang w:eastAsia="ja-JP"/>
              </w:rPr>
            </w:pPr>
          </w:p>
        </w:tc>
      </w:tr>
      <w:bookmarkEnd w:id="9158"/>
    </w:tbl>
    <w:p w14:paraId="5AD14BAC" w14:textId="77777777" w:rsidR="009D4C32" w:rsidRDefault="009D4C32" w:rsidP="001F24A0">
      <w:pPr>
        <w:widowControl w:val="0"/>
        <w:rPr>
          <w:lang w:eastAsia="zh-CN"/>
        </w:rPr>
      </w:pPr>
    </w:p>
    <w:p w14:paraId="2A50E95E" w14:textId="77777777" w:rsidR="000408EE" w:rsidRPr="00C14447" w:rsidRDefault="000408EE" w:rsidP="001F24A0">
      <w:pPr>
        <w:pStyle w:val="Heading4"/>
        <w:keepNext w:val="0"/>
        <w:keepLines w:val="0"/>
        <w:widowControl w:val="0"/>
      </w:pPr>
      <w:bookmarkStart w:id="9159" w:name="_CR9_2_1_146"/>
      <w:bookmarkStart w:id="9160" w:name="_Toc534720547"/>
      <w:bookmarkStart w:id="9161" w:name="_Toc45831991"/>
      <w:bookmarkStart w:id="9162" w:name="_Toc51762944"/>
      <w:bookmarkStart w:id="9163" w:name="_Toc64381996"/>
      <w:bookmarkStart w:id="9164" w:name="_Toc73964514"/>
      <w:bookmarkStart w:id="9165" w:name="_Toc88647123"/>
      <w:bookmarkStart w:id="9166" w:name="_Toc97883072"/>
      <w:bookmarkStart w:id="9167" w:name="_Toc98531647"/>
      <w:bookmarkStart w:id="9168" w:name="_Toc105517719"/>
      <w:bookmarkStart w:id="9169" w:name="_Toc106108610"/>
      <w:bookmarkStart w:id="9170" w:name="_Toc113657195"/>
      <w:bookmarkStart w:id="9171" w:name="_Toc114052414"/>
      <w:bookmarkStart w:id="9172" w:name="_Toc153533903"/>
      <w:bookmarkEnd w:id="9159"/>
      <w:r>
        <w:t>9.2.1.146</w:t>
      </w:r>
      <w:r w:rsidRPr="00C14447">
        <w:tab/>
        <w:t>IAB Authoriz</w:t>
      </w:r>
      <w:bookmarkEnd w:id="9160"/>
      <w:r w:rsidRPr="00C14447">
        <w:t>ed</w:t>
      </w:r>
      <w:bookmarkEnd w:id="9161"/>
      <w:bookmarkEnd w:id="9162"/>
      <w:bookmarkEnd w:id="9163"/>
      <w:bookmarkEnd w:id="9164"/>
      <w:bookmarkEnd w:id="9165"/>
      <w:bookmarkEnd w:id="9166"/>
      <w:bookmarkEnd w:id="9167"/>
      <w:bookmarkEnd w:id="9168"/>
      <w:bookmarkEnd w:id="9169"/>
      <w:bookmarkEnd w:id="9170"/>
      <w:bookmarkEnd w:id="9171"/>
      <w:bookmarkEnd w:id="9172"/>
    </w:p>
    <w:p w14:paraId="7D15737E" w14:textId="77777777" w:rsidR="000408EE" w:rsidRPr="00D609D7" w:rsidRDefault="000408EE" w:rsidP="001F24A0">
      <w:pPr>
        <w:widowControl w:val="0"/>
        <w:rPr>
          <w:lang w:eastAsia="zh-CN"/>
        </w:rPr>
      </w:pPr>
      <w:r w:rsidRPr="00D609D7">
        <w:t xml:space="preserve">This IE provides information </w:t>
      </w:r>
      <w:r>
        <w:t>about</w:t>
      </w:r>
      <w:r w:rsidRPr="00D609D7">
        <w:t xml:space="preserve"> the authorization status of the IAB</w:t>
      </w:r>
      <w:r>
        <w:rPr>
          <w:rFonts w:hint="eastAsia"/>
          <w:lang w:eastAsia="zh-CN"/>
        </w:rPr>
        <w:t>-</w:t>
      </w:r>
      <w:r w:rsidRPr="00D609D7">
        <w:t>node.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0408EE" w:rsidRPr="00C14447" w14:paraId="0CD27748" w14:textId="77777777" w:rsidTr="009B6AFA">
        <w:trPr>
          <w:tblHeader/>
        </w:trPr>
        <w:tc>
          <w:tcPr>
            <w:tcW w:w="1259" w:type="pct"/>
          </w:tcPr>
          <w:p w14:paraId="3AFC9964"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IE/Group Name</w:t>
            </w:r>
          </w:p>
        </w:tc>
        <w:tc>
          <w:tcPr>
            <w:tcW w:w="556" w:type="pct"/>
          </w:tcPr>
          <w:p w14:paraId="07956B78"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Presence</w:t>
            </w:r>
          </w:p>
        </w:tc>
        <w:tc>
          <w:tcPr>
            <w:tcW w:w="741" w:type="pct"/>
          </w:tcPr>
          <w:p w14:paraId="0A48A1C7"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Range</w:t>
            </w:r>
          </w:p>
        </w:tc>
        <w:tc>
          <w:tcPr>
            <w:tcW w:w="963" w:type="pct"/>
          </w:tcPr>
          <w:p w14:paraId="1F731833"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IE type and reference</w:t>
            </w:r>
          </w:p>
        </w:tc>
        <w:tc>
          <w:tcPr>
            <w:tcW w:w="1481" w:type="pct"/>
          </w:tcPr>
          <w:p w14:paraId="1D742C41" w14:textId="77777777" w:rsidR="000408EE" w:rsidRPr="00C14447" w:rsidRDefault="000408EE" w:rsidP="001F24A0">
            <w:pPr>
              <w:pStyle w:val="TAH"/>
              <w:keepNext w:val="0"/>
              <w:keepLines w:val="0"/>
              <w:widowControl w:val="0"/>
              <w:rPr>
                <w:rFonts w:cs="Arial"/>
                <w:lang w:eastAsia="ja-JP"/>
              </w:rPr>
            </w:pPr>
            <w:r w:rsidRPr="00C14447">
              <w:rPr>
                <w:rFonts w:cs="Arial"/>
                <w:lang w:eastAsia="ja-JP"/>
              </w:rPr>
              <w:t>Semantics description</w:t>
            </w:r>
          </w:p>
        </w:tc>
      </w:tr>
      <w:tr w:rsidR="000408EE" w:rsidRPr="00C14447" w14:paraId="683562A6" w14:textId="77777777" w:rsidTr="00F636DB">
        <w:tc>
          <w:tcPr>
            <w:tcW w:w="1259" w:type="pct"/>
          </w:tcPr>
          <w:p w14:paraId="0136CB71" w14:textId="77777777" w:rsidR="000408EE" w:rsidRPr="00C14447" w:rsidRDefault="000408EE" w:rsidP="001F24A0">
            <w:pPr>
              <w:pStyle w:val="TAL"/>
              <w:keepNext w:val="0"/>
              <w:keepLines w:val="0"/>
              <w:widowControl w:val="0"/>
              <w:rPr>
                <w:rFonts w:cs="Arial"/>
                <w:bCs/>
                <w:iCs/>
                <w:lang w:eastAsia="ja-JP"/>
              </w:rPr>
            </w:pPr>
            <w:r w:rsidRPr="00C14447">
              <w:rPr>
                <w:rFonts w:cs="Arial"/>
                <w:lang w:eastAsia="zh-CN"/>
              </w:rPr>
              <w:t>IAB Authorized</w:t>
            </w:r>
          </w:p>
        </w:tc>
        <w:tc>
          <w:tcPr>
            <w:tcW w:w="556" w:type="pct"/>
          </w:tcPr>
          <w:p w14:paraId="2E277010" w14:textId="77777777" w:rsidR="000408EE" w:rsidRPr="00C14447" w:rsidRDefault="000408EE" w:rsidP="001F24A0">
            <w:pPr>
              <w:pStyle w:val="TAL"/>
              <w:keepNext w:val="0"/>
              <w:keepLines w:val="0"/>
              <w:widowControl w:val="0"/>
              <w:rPr>
                <w:rFonts w:eastAsia="Dotum" w:cs="Arial"/>
                <w:lang w:eastAsia="ja-JP"/>
              </w:rPr>
            </w:pPr>
            <w:r w:rsidRPr="00C14447">
              <w:rPr>
                <w:rFonts w:eastAsia="Dotum" w:cs="Arial"/>
                <w:lang w:eastAsia="ja-JP"/>
              </w:rPr>
              <w:t>M</w:t>
            </w:r>
          </w:p>
        </w:tc>
        <w:tc>
          <w:tcPr>
            <w:tcW w:w="741" w:type="pct"/>
          </w:tcPr>
          <w:p w14:paraId="3A02F0A1" w14:textId="77777777" w:rsidR="000408EE" w:rsidRPr="00C14447" w:rsidRDefault="000408EE" w:rsidP="001F24A0">
            <w:pPr>
              <w:pStyle w:val="TAL"/>
              <w:keepNext w:val="0"/>
              <w:keepLines w:val="0"/>
              <w:widowControl w:val="0"/>
              <w:rPr>
                <w:rFonts w:cs="Arial"/>
                <w:i/>
                <w:szCs w:val="18"/>
                <w:lang w:eastAsia="ja-JP"/>
              </w:rPr>
            </w:pPr>
          </w:p>
        </w:tc>
        <w:tc>
          <w:tcPr>
            <w:tcW w:w="963" w:type="pct"/>
          </w:tcPr>
          <w:p w14:paraId="1DD6152A"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ENUMERATED (authorized, not authorized, ...)</w:t>
            </w:r>
          </w:p>
        </w:tc>
        <w:tc>
          <w:tcPr>
            <w:tcW w:w="1481" w:type="pct"/>
          </w:tcPr>
          <w:p w14:paraId="38F69EC3" w14:textId="77777777" w:rsidR="000408EE" w:rsidRPr="00C14447" w:rsidRDefault="000408EE" w:rsidP="001F24A0">
            <w:pPr>
              <w:pStyle w:val="TAL"/>
              <w:keepNext w:val="0"/>
              <w:keepLines w:val="0"/>
              <w:widowControl w:val="0"/>
              <w:rPr>
                <w:rFonts w:cs="Arial"/>
                <w:lang w:eastAsia="ja-JP"/>
              </w:rPr>
            </w:pPr>
            <w:r w:rsidRPr="00C14447">
              <w:rPr>
                <w:rFonts w:cs="Arial"/>
                <w:lang w:eastAsia="ja-JP"/>
              </w:rPr>
              <w:t>Indicates the IAB</w:t>
            </w:r>
            <w:r>
              <w:rPr>
                <w:rFonts w:cs="Arial" w:hint="eastAsia"/>
                <w:lang w:eastAsia="zh-CN"/>
              </w:rPr>
              <w:t>-</w:t>
            </w:r>
            <w:r w:rsidRPr="00C14447">
              <w:rPr>
                <w:rFonts w:cs="Arial"/>
                <w:lang w:eastAsia="ja-JP"/>
              </w:rPr>
              <w:t>node authoriz</w:t>
            </w:r>
            <w:r>
              <w:rPr>
                <w:rFonts w:cs="Arial"/>
                <w:lang w:eastAsia="ja-JP"/>
              </w:rPr>
              <w:t>ation status.</w:t>
            </w:r>
          </w:p>
        </w:tc>
      </w:tr>
    </w:tbl>
    <w:p w14:paraId="631662E7" w14:textId="77777777" w:rsidR="000408EE" w:rsidRDefault="000408EE" w:rsidP="001F24A0">
      <w:pPr>
        <w:widowControl w:val="0"/>
        <w:rPr>
          <w:lang w:eastAsia="zh-CN"/>
        </w:rPr>
      </w:pPr>
    </w:p>
    <w:p w14:paraId="6CDD27A2" w14:textId="77777777" w:rsidR="00676777" w:rsidRPr="00567372" w:rsidRDefault="00676777" w:rsidP="001F24A0">
      <w:pPr>
        <w:pStyle w:val="Heading4"/>
        <w:keepNext w:val="0"/>
        <w:keepLines w:val="0"/>
        <w:widowControl w:val="0"/>
        <w:rPr>
          <w:rFonts w:eastAsia="Batang"/>
        </w:rPr>
      </w:pPr>
      <w:bookmarkStart w:id="9173" w:name="_CR9_2_1_147"/>
      <w:bookmarkStart w:id="9174" w:name="_Toc45831992"/>
      <w:bookmarkStart w:id="9175" w:name="_Toc51762945"/>
      <w:bookmarkStart w:id="9176" w:name="_Toc64381997"/>
      <w:bookmarkStart w:id="9177" w:name="_Toc73964515"/>
      <w:bookmarkStart w:id="9178" w:name="_Toc88647124"/>
      <w:bookmarkStart w:id="9179" w:name="_Toc97883073"/>
      <w:bookmarkStart w:id="9180" w:name="_Toc98531648"/>
      <w:bookmarkStart w:id="9181" w:name="_Toc105517720"/>
      <w:bookmarkStart w:id="9182" w:name="_Toc106108611"/>
      <w:bookmarkStart w:id="9183" w:name="_Toc113657196"/>
      <w:bookmarkStart w:id="9184" w:name="_Toc114052415"/>
      <w:bookmarkStart w:id="9185" w:name="_Toc153533904"/>
      <w:bookmarkEnd w:id="9173"/>
      <w:r>
        <w:rPr>
          <w:rFonts w:eastAsia="Batang"/>
        </w:rPr>
        <w:t>9.2.1.147</w:t>
      </w:r>
      <w:r w:rsidRPr="00567372">
        <w:rPr>
          <w:rFonts w:eastAsia="Batang"/>
        </w:rPr>
        <w:tab/>
      </w:r>
      <w:r w:rsidRPr="00492F7C">
        <w:rPr>
          <w:rFonts w:cs="Arial"/>
          <w:lang w:eastAsia="zh-CN"/>
        </w:rPr>
        <w:t>Ethernet</w:t>
      </w:r>
      <w:r w:rsidRPr="00567372">
        <w:rPr>
          <w:rFonts w:eastAsia="Batang"/>
        </w:rPr>
        <w:t xml:space="preserve"> Type</w:t>
      </w:r>
      <w:bookmarkEnd w:id="9174"/>
      <w:bookmarkEnd w:id="9175"/>
      <w:bookmarkEnd w:id="9176"/>
      <w:bookmarkEnd w:id="9177"/>
      <w:bookmarkEnd w:id="9178"/>
      <w:bookmarkEnd w:id="9179"/>
      <w:bookmarkEnd w:id="9180"/>
      <w:bookmarkEnd w:id="9181"/>
      <w:bookmarkEnd w:id="9182"/>
      <w:bookmarkEnd w:id="9183"/>
      <w:bookmarkEnd w:id="9184"/>
      <w:bookmarkEnd w:id="9185"/>
    </w:p>
    <w:p w14:paraId="7B466B62" w14:textId="77777777" w:rsidR="00676777" w:rsidRPr="00567372" w:rsidRDefault="00676777" w:rsidP="001F24A0">
      <w:pPr>
        <w:widowControl w:val="0"/>
        <w:rPr>
          <w:rFonts w:eastAsia="Batang"/>
        </w:rPr>
      </w:pPr>
      <w:r w:rsidRPr="00885656">
        <w:rPr>
          <w:rFonts w:eastAsia="SimSun"/>
        </w:rPr>
        <w:t xml:space="preserve">This IE is used to </w:t>
      </w:r>
      <w:r>
        <w:rPr>
          <w:rFonts w:eastAsia="SimSun"/>
        </w:rPr>
        <w:t>indicate that Ethernet data is expected</w:t>
      </w:r>
      <w:r w:rsidRPr="00885656">
        <w:rPr>
          <w:rFonts w:eastAsia="SimSu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76777" w:rsidRPr="00567372" w14:paraId="28DC1B0D" w14:textId="77777777" w:rsidTr="00F636DB">
        <w:tc>
          <w:tcPr>
            <w:tcW w:w="1259" w:type="pct"/>
          </w:tcPr>
          <w:p w14:paraId="5792806B" w14:textId="77777777" w:rsidR="00676777" w:rsidRPr="00567372" w:rsidRDefault="00676777" w:rsidP="001F24A0">
            <w:pPr>
              <w:pStyle w:val="TAH"/>
              <w:keepNext w:val="0"/>
              <w:keepLines w:val="0"/>
              <w:widowControl w:val="0"/>
              <w:rPr>
                <w:lang w:eastAsia="ja-JP"/>
              </w:rPr>
            </w:pPr>
            <w:r w:rsidRPr="00567372">
              <w:rPr>
                <w:lang w:eastAsia="ja-JP"/>
              </w:rPr>
              <w:t>IE/Group Name</w:t>
            </w:r>
          </w:p>
        </w:tc>
        <w:tc>
          <w:tcPr>
            <w:tcW w:w="556" w:type="pct"/>
          </w:tcPr>
          <w:p w14:paraId="2A555F6A" w14:textId="77777777" w:rsidR="00676777" w:rsidRPr="00567372" w:rsidRDefault="00676777" w:rsidP="001F24A0">
            <w:pPr>
              <w:pStyle w:val="TAH"/>
              <w:keepNext w:val="0"/>
              <w:keepLines w:val="0"/>
              <w:widowControl w:val="0"/>
              <w:rPr>
                <w:lang w:eastAsia="ja-JP"/>
              </w:rPr>
            </w:pPr>
            <w:r w:rsidRPr="00567372">
              <w:rPr>
                <w:lang w:eastAsia="ja-JP"/>
              </w:rPr>
              <w:t>Presence</w:t>
            </w:r>
          </w:p>
        </w:tc>
        <w:tc>
          <w:tcPr>
            <w:tcW w:w="741" w:type="pct"/>
          </w:tcPr>
          <w:p w14:paraId="283A377B" w14:textId="77777777" w:rsidR="00676777" w:rsidRPr="00567372" w:rsidRDefault="00676777" w:rsidP="001F24A0">
            <w:pPr>
              <w:pStyle w:val="TAH"/>
              <w:keepNext w:val="0"/>
              <w:keepLines w:val="0"/>
              <w:widowControl w:val="0"/>
              <w:rPr>
                <w:lang w:eastAsia="ja-JP"/>
              </w:rPr>
            </w:pPr>
            <w:r w:rsidRPr="00567372">
              <w:rPr>
                <w:lang w:eastAsia="ja-JP"/>
              </w:rPr>
              <w:t>Range</w:t>
            </w:r>
          </w:p>
        </w:tc>
        <w:tc>
          <w:tcPr>
            <w:tcW w:w="963" w:type="pct"/>
          </w:tcPr>
          <w:p w14:paraId="5C6F3895" w14:textId="77777777" w:rsidR="00676777" w:rsidRPr="00567372" w:rsidRDefault="00676777" w:rsidP="001F24A0">
            <w:pPr>
              <w:pStyle w:val="TAH"/>
              <w:keepNext w:val="0"/>
              <w:keepLines w:val="0"/>
              <w:widowControl w:val="0"/>
              <w:rPr>
                <w:lang w:eastAsia="ja-JP"/>
              </w:rPr>
            </w:pPr>
            <w:r w:rsidRPr="00567372">
              <w:rPr>
                <w:lang w:eastAsia="ja-JP"/>
              </w:rPr>
              <w:t>IE type and reference</w:t>
            </w:r>
          </w:p>
        </w:tc>
        <w:tc>
          <w:tcPr>
            <w:tcW w:w="1481" w:type="pct"/>
          </w:tcPr>
          <w:p w14:paraId="31DA903C" w14:textId="77777777" w:rsidR="00676777" w:rsidRPr="00567372" w:rsidRDefault="00676777" w:rsidP="001F24A0">
            <w:pPr>
              <w:pStyle w:val="TAH"/>
              <w:keepNext w:val="0"/>
              <w:keepLines w:val="0"/>
              <w:widowControl w:val="0"/>
              <w:rPr>
                <w:lang w:eastAsia="ja-JP"/>
              </w:rPr>
            </w:pPr>
            <w:r w:rsidRPr="00567372">
              <w:rPr>
                <w:lang w:eastAsia="ja-JP"/>
              </w:rPr>
              <w:t>Semantics description</w:t>
            </w:r>
          </w:p>
        </w:tc>
      </w:tr>
      <w:tr w:rsidR="00676777" w:rsidRPr="00567372" w14:paraId="3F983D37" w14:textId="77777777" w:rsidTr="00F636DB">
        <w:tc>
          <w:tcPr>
            <w:tcW w:w="1259" w:type="pct"/>
          </w:tcPr>
          <w:p w14:paraId="1F067F9E" w14:textId="77777777" w:rsidR="00676777" w:rsidRPr="00567372" w:rsidRDefault="00676777" w:rsidP="001F24A0">
            <w:pPr>
              <w:pStyle w:val="TAL"/>
              <w:keepNext w:val="0"/>
              <w:keepLines w:val="0"/>
              <w:widowControl w:val="0"/>
              <w:rPr>
                <w:lang w:eastAsia="ja-JP"/>
              </w:rPr>
            </w:pPr>
            <w:r w:rsidRPr="00492F7C">
              <w:rPr>
                <w:lang w:eastAsia="zh-CN"/>
              </w:rPr>
              <w:t>Ethernet</w:t>
            </w:r>
            <w:r w:rsidRPr="00567372">
              <w:rPr>
                <w:lang w:eastAsia="ja-JP"/>
              </w:rPr>
              <w:t xml:space="preserve"> Type</w:t>
            </w:r>
          </w:p>
        </w:tc>
        <w:tc>
          <w:tcPr>
            <w:tcW w:w="556" w:type="pct"/>
          </w:tcPr>
          <w:p w14:paraId="575A8539" w14:textId="77777777" w:rsidR="00676777" w:rsidRPr="00567372" w:rsidRDefault="00676777" w:rsidP="001F24A0">
            <w:pPr>
              <w:pStyle w:val="TAL"/>
              <w:keepNext w:val="0"/>
              <w:keepLines w:val="0"/>
              <w:widowControl w:val="0"/>
              <w:rPr>
                <w:lang w:eastAsia="ja-JP"/>
              </w:rPr>
            </w:pPr>
            <w:r w:rsidRPr="00567372">
              <w:rPr>
                <w:lang w:eastAsia="ja-JP"/>
              </w:rPr>
              <w:t>M</w:t>
            </w:r>
          </w:p>
        </w:tc>
        <w:tc>
          <w:tcPr>
            <w:tcW w:w="741" w:type="pct"/>
          </w:tcPr>
          <w:p w14:paraId="46B5B7B8" w14:textId="77777777" w:rsidR="00676777" w:rsidRPr="00567372" w:rsidRDefault="00676777" w:rsidP="001F24A0">
            <w:pPr>
              <w:pStyle w:val="TAL"/>
              <w:keepNext w:val="0"/>
              <w:keepLines w:val="0"/>
              <w:widowControl w:val="0"/>
              <w:rPr>
                <w:lang w:eastAsia="ja-JP"/>
              </w:rPr>
            </w:pPr>
          </w:p>
        </w:tc>
        <w:tc>
          <w:tcPr>
            <w:tcW w:w="963" w:type="pct"/>
          </w:tcPr>
          <w:p w14:paraId="4455E9C8" w14:textId="77777777" w:rsidR="00676777" w:rsidRPr="00567372" w:rsidRDefault="00676777" w:rsidP="001F24A0">
            <w:pPr>
              <w:pStyle w:val="TAL"/>
              <w:keepNext w:val="0"/>
              <w:keepLines w:val="0"/>
              <w:widowControl w:val="0"/>
              <w:rPr>
                <w:lang w:eastAsia="ja-JP"/>
              </w:rPr>
            </w:pPr>
            <w:r w:rsidRPr="00567372">
              <w:rPr>
                <w:lang w:eastAsia="ja-JP"/>
              </w:rPr>
              <w:t>ENUMERATED</w:t>
            </w:r>
            <w:r w:rsidRPr="00567372">
              <w:rPr>
                <w:lang w:eastAsia="ja-JP"/>
              </w:rPr>
              <w:br/>
              <w:t>(</w:t>
            </w:r>
            <w:r>
              <w:rPr>
                <w:lang w:eastAsia="ja-JP"/>
              </w:rPr>
              <w:t>True</w:t>
            </w:r>
            <w:r w:rsidRPr="00567372">
              <w:rPr>
                <w:lang w:eastAsia="ja-JP"/>
              </w:rPr>
              <w:t>, …</w:t>
            </w:r>
            <w:r>
              <w:rPr>
                <w:lang w:eastAsia="ja-JP"/>
              </w:rPr>
              <w:t>,</w:t>
            </w:r>
            <w:r w:rsidRPr="00567372">
              <w:rPr>
                <w:lang w:eastAsia="ja-JP"/>
              </w:rPr>
              <w:t>)</w:t>
            </w:r>
          </w:p>
        </w:tc>
        <w:tc>
          <w:tcPr>
            <w:tcW w:w="1481" w:type="pct"/>
          </w:tcPr>
          <w:p w14:paraId="2EF672A0" w14:textId="77777777" w:rsidR="00676777" w:rsidRPr="00567372" w:rsidRDefault="00676777" w:rsidP="001F24A0">
            <w:pPr>
              <w:pStyle w:val="TAL"/>
              <w:keepNext w:val="0"/>
              <w:keepLines w:val="0"/>
              <w:widowControl w:val="0"/>
              <w:rPr>
                <w:lang w:eastAsia="ja-JP"/>
              </w:rPr>
            </w:pPr>
          </w:p>
        </w:tc>
      </w:tr>
    </w:tbl>
    <w:p w14:paraId="4E713FB2" w14:textId="77777777" w:rsidR="006D2157" w:rsidRDefault="006D2157" w:rsidP="001F24A0">
      <w:pPr>
        <w:widowControl w:val="0"/>
        <w:rPr>
          <w:rFonts w:eastAsia="Cambria"/>
        </w:rPr>
      </w:pPr>
      <w:bookmarkStart w:id="9186" w:name="_Toc462748989"/>
    </w:p>
    <w:p w14:paraId="69A56BE6" w14:textId="77777777" w:rsidR="006D2157" w:rsidRPr="00556D6C" w:rsidRDefault="006D2157" w:rsidP="001F24A0">
      <w:pPr>
        <w:pStyle w:val="Heading4"/>
        <w:keepNext w:val="0"/>
        <w:keepLines w:val="0"/>
        <w:widowControl w:val="0"/>
        <w:rPr>
          <w:rFonts w:eastAsia="Cambria"/>
        </w:rPr>
      </w:pPr>
      <w:bookmarkStart w:id="9187" w:name="_CR9_2_1_148"/>
      <w:bookmarkStart w:id="9188" w:name="_Toc45831993"/>
      <w:bookmarkStart w:id="9189" w:name="_Toc51762946"/>
      <w:bookmarkStart w:id="9190" w:name="_Toc64381998"/>
      <w:bookmarkStart w:id="9191" w:name="_Toc73964516"/>
      <w:bookmarkStart w:id="9192" w:name="_Toc88647125"/>
      <w:bookmarkStart w:id="9193" w:name="_Toc97883074"/>
      <w:bookmarkStart w:id="9194" w:name="_Toc98531649"/>
      <w:bookmarkStart w:id="9195" w:name="_Toc105517721"/>
      <w:bookmarkStart w:id="9196" w:name="_Toc106108612"/>
      <w:bookmarkStart w:id="9197" w:name="_Toc113657197"/>
      <w:bookmarkStart w:id="9198" w:name="_Toc114052416"/>
      <w:bookmarkStart w:id="9199" w:name="_Toc153533905"/>
      <w:bookmarkEnd w:id="9187"/>
      <w:r>
        <w:rPr>
          <w:rFonts w:eastAsia="Cambria"/>
        </w:rPr>
        <w:t>9.2.1.148</w:t>
      </w:r>
      <w:r w:rsidRPr="00556D6C">
        <w:rPr>
          <w:rFonts w:eastAsia="Cambria"/>
        </w:rPr>
        <w:tab/>
        <w:t>NR V2X Services Authorized</w:t>
      </w:r>
      <w:bookmarkEnd w:id="9186"/>
      <w:bookmarkEnd w:id="9188"/>
      <w:bookmarkEnd w:id="9189"/>
      <w:bookmarkEnd w:id="9190"/>
      <w:bookmarkEnd w:id="9191"/>
      <w:bookmarkEnd w:id="9192"/>
      <w:bookmarkEnd w:id="9193"/>
      <w:bookmarkEnd w:id="9194"/>
      <w:bookmarkEnd w:id="9195"/>
      <w:bookmarkEnd w:id="9196"/>
      <w:bookmarkEnd w:id="9197"/>
      <w:bookmarkEnd w:id="9198"/>
      <w:bookmarkEnd w:id="9199"/>
    </w:p>
    <w:p w14:paraId="0A294766"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authorization status of the UE </w:t>
      </w:r>
      <w:r w:rsidRPr="00432CCF">
        <w:t xml:space="preserve">to use the NR sidelink </w:t>
      </w:r>
      <w:r w:rsidRPr="00432CCF">
        <w:rPr>
          <w:lang w:eastAsia="zh-CN"/>
        </w:rPr>
        <w:t>for V2X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6D2157" w:rsidRPr="00D56B75" w14:paraId="5B864187" w14:textId="77777777" w:rsidTr="00F636DB">
        <w:tc>
          <w:tcPr>
            <w:tcW w:w="1259" w:type="pct"/>
          </w:tcPr>
          <w:p w14:paraId="6CA4DCA8" w14:textId="77777777" w:rsidR="006D2157" w:rsidRPr="00D56B75" w:rsidRDefault="006D2157" w:rsidP="001F24A0">
            <w:pPr>
              <w:pStyle w:val="TAH"/>
              <w:keepNext w:val="0"/>
              <w:keepLines w:val="0"/>
              <w:widowControl w:val="0"/>
            </w:pPr>
            <w:r w:rsidRPr="00D56B75">
              <w:t>IE/Group Name</w:t>
            </w:r>
          </w:p>
        </w:tc>
        <w:tc>
          <w:tcPr>
            <w:tcW w:w="556" w:type="pct"/>
          </w:tcPr>
          <w:p w14:paraId="0BB2199D" w14:textId="77777777" w:rsidR="006D2157" w:rsidRPr="00D56B75" w:rsidRDefault="006D2157" w:rsidP="001F24A0">
            <w:pPr>
              <w:pStyle w:val="TAH"/>
              <w:keepNext w:val="0"/>
              <w:keepLines w:val="0"/>
              <w:widowControl w:val="0"/>
            </w:pPr>
            <w:r w:rsidRPr="00D56B75">
              <w:t>Presence</w:t>
            </w:r>
          </w:p>
        </w:tc>
        <w:tc>
          <w:tcPr>
            <w:tcW w:w="741" w:type="pct"/>
          </w:tcPr>
          <w:p w14:paraId="4A8D43D2" w14:textId="77777777" w:rsidR="006D2157" w:rsidRPr="00D56B75" w:rsidRDefault="006D2157" w:rsidP="001F24A0">
            <w:pPr>
              <w:pStyle w:val="TAH"/>
              <w:keepNext w:val="0"/>
              <w:keepLines w:val="0"/>
              <w:widowControl w:val="0"/>
            </w:pPr>
            <w:r w:rsidRPr="00D56B75">
              <w:t>Range</w:t>
            </w:r>
          </w:p>
        </w:tc>
        <w:tc>
          <w:tcPr>
            <w:tcW w:w="963" w:type="pct"/>
          </w:tcPr>
          <w:p w14:paraId="286FBA70" w14:textId="77777777" w:rsidR="006D2157" w:rsidRPr="00D56B75" w:rsidRDefault="006D2157" w:rsidP="001F24A0">
            <w:pPr>
              <w:pStyle w:val="TAH"/>
              <w:keepNext w:val="0"/>
              <w:keepLines w:val="0"/>
              <w:widowControl w:val="0"/>
            </w:pPr>
            <w:r w:rsidRPr="00D56B75">
              <w:t>IE type and reference</w:t>
            </w:r>
          </w:p>
        </w:tc>
        <w:tc>
          <w:tcPr>
            <w:tcW w:w="1481" w:type="pct"/>
          </w:tcPr>
          <w:p w14:paraId="61502AC9" w14:textId="77777777" w:rsidR="006D2157" w:rsidRPr="00D56B75" w:rsidRDefault="006D2157" w:rsidP="001F24A0">
            <w:pPr>
              <w:pStyle w:val="TAH"/>
              <w:keepNext w:val="0"/>
              <w:keepLines w:val="0"/>
              <w:widowControl w:val="0"/>
            </w:pPr>
            <w:r w:rsidRPr="00D56B75">
              <w:t>Semantics description</w:t>
            </w:r>
          </w:p>
        </w:tc>
      </w:tr>
      <w:tr w:rsidR="006D2157" w:rsidRPr="00D56B75" w14:paraId="5A44557A" w14:textId="77777777" w:rsidTr="00F636DB">
        <w:tc>
          <w:tcPr>
            <w:tcW w:w="1259" w:type="pct"/>
          </w:tcPr>
          <w:p w14:paraId="488CB015" w14:textId="77777777" w:rsidR="006D2157" w:rsidRPr="00D56B75" w:rsidRDefault="006D2157" w:rsidP="001F24A0">
            <w:pPr>
              <w:pStyle w:val="TAL"/>
              <w:keepNext w:val="0"/>
              <w:keepLines w:val="0"/>
              <w:widowControl w:val="0"/>
            </w:pPr>
            <w:r w:rsidRPr="00D56B75">
              <w:rPr>
                <w:lang w:eastAsia="ja-JP"/>
              </w:rPr>
              <w:t>Vehicle UE</w:t>
            </w:r>
          </w:p>
        </w:tc>
        <w:tc>
          <w:tcPr>
            <w:tcW w:w="556" w:type="pct"/>
          </w:tcPr>
          <w:p w14:paraId="584BFFE0" w14:textId="77777777" w:rsidR="006D2157" w:rsidRPr="00D56B75" w:rsidRDefault="006D2157" w:rsidP="001F24A0">
            <w:pPr>
              <w:pStyle w:val="TAL"/>
              <w:keepNext w:val="0"/>
              <w:keepLines w:val="0"/>
              <w:widowControl w:val="0"/>
            </w:pPr>
            <w:r w:rsidRPr="00D56B75">
              <w:t>O</w:t>
            </w:r>
          </w:p>
        </w:tc>
        <w:tc>
          <w:tcPr>
            <w:tcW w:w="741" w:type="pct"/>
          </w:tcPr>
          <w:p w14:paraId="76A423F1" w14:textId="77777777" w:rsidR="006D2157" w:rsidRPr="00D56B75" w:rsidRDefault="006D2157" w:rsidP="001F24A0">
            <w:pPr>
              <w:pStyle w:val="TAL"/>
              <w:keepNext w:val="0"/>
              <w:keepLines w:val="0"/>
              <w:widowControl w:val="0"/>
            </w:pPr>
          </w:p>
        </w:tc>
        <w:tc>
          <w:tcPr>
            <w:tcW w:w="963" w:type="pct"/>
          </w:tcPr>
          <w:p w14:paraId="1203C027" w14:textId="77777777" w:rsidR="006D2157" w:rsidRPr="00D56B75" w:rsidRDefault="006D2157" w:rsidP="001F24A0">
            <w:pPr>
              <w:pStyle w:val="TAL"/>
              <w:keepNext w:val="0"/>
              <w:keepLines w:val="0"/>
              <w:widowControl w:val="0"/>
            </w:pPr>
            <w:r w:rsidRPr="00D56B75">
              <w:rPr>
                <w:snapToGrid w:val="0"/>
              </w:rPr>
              <w:t>ENUMERATED (authorized, not authorized, ...)</w:t>
            </w:r>
          </w:p>
        </w:tc>
        <w:tc>
          <w:tcPr>
            <w:tcW w:w="1481" w:type="pct"/>
          </w:tcPr>
          <w:p w14:paraId="34EF455A" w14:textId="77777777" w:rsidR="006D2157" w:rsidRPr="00D56B75" w:rsidRDefault="006D2157" w:rsidP="001F24A0">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r>
              <w:rPr>
                <w:lang w:eastAsia="ja-JP"/>
              </w:rPr>
              <w:t>.</w:t>
            </w:r>
          </w:p>
        </w:tc>
      </w:tr>
      <w:tr w:rsidR="006D2157" w:rsidRPr="00D56B75" w14:paraId="28448F67" w14:textId="77777777" w:rsidTr="00F636DB">
        <w:tc>
          <w:tcPr>
            <w:tcW w:w="1259" w:type="pct"/>
          </w:tcPr>
          <w:p w14:paraId="0A90039D" w14:textId="77777777" w:rsidR="006D2157" w:rsidRPr="00D56B75" w:rsidRDefault="006D2157" w:rsidP="001F24A0">
            <w:pPr>
              <w:pStyle w:val="TAL"/>
              <w:keepNext w:val="0"/>
              <w:keepLines w:val="0"/>
              <w:widowControl w:val="0"/>
              <w:rPr>
                <w:lang w:eastAsia="ja-JP"/>
              </w:rPr>
            </w:pPr>
            <w:r w:rsidRPr="002C3433">
              <w:t>Pedestrian UE</w:t>
            </w:r>
          </w:p>
        </w:tc>
        <w:tc>
          <w:tcPr>
            <w:tcW w:w="556" w:type="pct"/>
          </w:tcPr>
          <w:p w14:paraId="51E74CCA" w14:textId="77777777" w:rsidR="006D2157" w:rsidRPr="00D56B75" w:rsidRDefault="006D2157" w:rsidP="001F24A0">
            <w:pPr>
              <w:pStyle w:val="TAL"/>
              <w:keepNext w:val="0"/>
              <w:keepLines w:val="0"/>
              <w:widowControl w:val="0"/>
            </w:pPr>
            <w:r w:rsidRPr="002C3433">
              <w:t>O</w:t>
            </w:r>
          </w:p>
        </w:tc>
        <w:tc>
          <w:tcPr>
            <w:tcW w:w="741" w:type="pct"/>
          </w:tcPr>
          <w:p w14:paraId="3179C869" w14:textId="77777777" w:rsidR="006D2157" w:rsidRPr="00D56B75" w:rsidRDefault="006D2157" w:rsidP="001F24A0">
            <w:pPr>
              <w:pStyle w:val="TAL"/>
              <w:keepNext w:val="0"/>
              <w:keepLines w:val="0"/>
              <w:widowControl w:val="0"/>
            </w:pPr>
          </w:p>
        </w:tc>
        <w:tc>
          <w:tcPr>
            <w:tcW w:w="963" w:type="pct"/>
          </w:tcPr>
          <w:p w14:paraId="280A349F" w14:textId="77777777" w:rsidR="006D2157" w:rsidRPr="00D56B75" w:rsidRDefault="006D2157" w:rsidP="001F24A0">
            <w:pPr>
              <w:pStyle w:val="TAL"/>
              <w:keepNext w:val="0"/>
              <w:keepLines w:val="0"/>
              <w:widowControl w:val="0"/>
              <w:rPr>
                <w:snapToGrid w:val="0"/>
              </w:rPr>
            </w:pPr>
            <w:r w:rsidRPr="002C3433">
              <w:rPr>
                <w:snapToGrid w:val="0"/>
              </w:rPr>
              <w:t>ENUMERATED (authorized, not authorized, ...)</w:t>
            </w:r>
          </w:p>
        </w:tc>
        <w:tc>
          <w:tcPr>
            <w:tcW w:w="1481" w:type="pct"/>
          </w:tcPr>
          <w:p w14:paraId="2A916E63" w14:textId="77777777" w:rsidR="006D2157" w:rsidRPr="00D56B75" w:rsidRDefault="006D2157" w:rsidP="001F24A0">
            <w:pPr>
              <w:pStyle w:val="TAL"/>
              <w:keepNext w:val="0"/>
              <w:keepLines w:val="0"/>
              <w:widowControl w:val="0"/>
              <w:rPr>
                <w:snapToGrid w:val="0"/>
              </w:rPr>
            </w:pPr>
            <w:r w:rsidRPr="002C3433">
              <w:rPr>
                <w:snapToGrid w:val="0"/>
              </w:rPr>
              <w:t>Indicates whether the UE is authorized as Pedestrian UE</w:t>
            </w:r>
            <w:r>
              <w:rPr>
                <w:snapToGrid w:val="0"/>
              </w:rPr>
              <w:t>.</w:t>
            </w:r>
          </w:p>
        </w:tc>
      </w:tr>
    </w:tbl>
    <w:p w14:paraId="693E282D" w14:textId="77777777" w:rsidR="006D2157" w:rsidRPr="00550BC8" w:rsidRDefault="006D2157" w:rsidP="001F24A0">
      <w:pPr>
        <w:widowControl w:val="0"/>
        <w:rPr>
          <w:lang w:eastAsia="zh-CN"/>
        </w:rPr>
      </w:pPr>
    </w:p>
    <w:p w14:paraId="10982450" w14:textId="77777777" w:rsidR="006D2157" w:rsidRPr="009973B8" w:rsidRDefault="006D2157" w:rsidP="001F24A0">
      <w:pPr>
        <w:pStyle w:val="Heading4"/>
        <w:keepNext w:val="0"/>
        <w:keepLines w:val="0"/>
        <w:widowControl w:val="0"/>
      </w:pPr>
      <w:bookmarkStart w:id="9200" w:name="_CR9_2_1_149"/>
      <w:bookmarkStart w:id="9201" w:name="_Toc45831994"/>
      <w:bookmarkStart w:id="9202" w:name="_Toc51762947"/>
      <w:bookmarkStart w:id="9203" w:name="_Toc64381999"/>
      <w:bookmarkStart w:id="9204" w:name="_Toc73964517"/>
      <w:bookmarkStart w:id="9205" w:name="_Toc88647126"/>
      <w:bookmarkStart w:id="9206" w:name="_Toc97883075"/>
      <w:bookmarkStart w:id="9207" w:name="_Toc98531650"/>
      <w:bookmarkStart w:id="9208" w:name="_Toc105517722"/>
      <w:bookmarkStart w:id="9209" w:name="_Toc106108613"/>
      <w:bookmarkStart w:id="9210" w:name="_Toc113657198"/>
      <w:bookmarkStart w:id="9211" w:name="_Toc114052417"/>
      <w:bookmarkStart w:id="9212" w:name="_Toc153533906"/>
      <w:bookmarkEnd w:id="9200"/>
      <w:r>
        <w:t>9.2.1.149</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9201"/>
      <w:bookmarkEnd w:id="9202"/>
      <w:bookmarkEnd w:id="9203"/>
      <w:bookmarkEnd w:id="9204"/>
      <w:bookmarkEnd w:id="9205"/>
      <w:bookmarkEnd w:id="9206"/>
      <w:bookmarkEnd w:id="9207"/>
      <w:bookmarkEnd w:id="9208"/>
      <w:bookmarkEnd w:id="9209"/>
      <w:bookmarkEnd w:id="9210"/>
      <w:bookmarkEnd w:id="9211"/>
      <w:bookmarkEnd w:id="9212"/>
    </w:p>
    <w:p w14:paraId="37B5BBFF" w14:textId="77777777" w:rsidR="006D2157" w:rsidRPr="00432CCF" w:rsidRDefault="006D2157" w:rsidP="001F24A0">
      <w:pPr>
        <w:widowControl w:val="0"/>
        <w:rPr>
          <w:lang w:eastAsia="zh-CN"/>
        </w:rPr>
      </w:pPr>
      <w:r w:rsidRPr="00432CCF">
        <w:t xml:space="preserve">This IE provides </w:t>
      </w:r>
      <w:r w:rsidRPr="00432CCF">
        <w:rPr>
          <w:lang w:eastAsia="zh-CN"/>
        </w:rPr>
        <w:t xml:space="preserve">information on the </w:t>
      </w:r>
      <w:r w:rsidRPr="00432CCF">
        <w:t>Aggregate Maximum Bitrate</w:t>
      </w:r>
      <w:r w:rsidRPr="00432CCF">
        <w:rPr>
          <w:lang w:eastAsia="zh-CN"/>
        </w:rPr>
        <w:t xml:space="preserve"> of the UE’s sidelink communication for NR V2X services.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6D2157" w:rsidRPr="003E7941" w14:paraId="6D477BC3" w14:textId="77777777" w:rsidTr="00F636DB">
        <w:tc>
          <w:tcPr>
            <w:tcW w:w="1259" w:type="pct"/>
          </w:tcPr>
          <w:p w14:paraId="51FA028C" w14:textId="77777777" w:rsidR="006D2157" w:rsidRPr="003E7941" w:rsidRDefault="006D2157" w:rsidP="001F24A0">
            <w:pPr>
              <w:pStyle w:val="TAH"/>
              <w:keepNext w:val="0"/>
              <w:keepLines w:val="0"/>
              <w:widowControl w:val="0"/>
            </w:pPr>
            <w:r w:rsidRPr="003E7941">
              <w:t>IE/Group Name</w:t>
            </w:r>
          </w:p>
        </w:tc>
        <w:tc>
          <w:tcPr>
            <w:tcW w:w="556" w:type="pct"/>
          </w:tcPr>
          <w:p w14:paraId="7F4097B0" w14:textId="77777777" w:rsidR="006D2157" w:rsidRPr="003E7941" w:rsidRDefault="006D2157" w:rsidP="001F24A0">
            <w:pPr>
              <w:pStyle w:val="TAH"/>
              <w:keepNext w:val="0"/>
              <w:keepLines w:val="0"/>
              <w:widowControl w:val="0"/>
            </w:pPr>
            <w:r w:rsidRPr="003E7941">
              <w:t>Presence</w:t>
            </w:r>
          </w:p>
        </w:tc>
        <w:tc>
          <w:tcPr>
            <w:tcW w:w="741" w:type="pct"/>
          </w:tcPr>
          <w:p w14:paraId="6C082B2D" w14:textId="77777777" w:rsidR="006D2157" w:rsidRPr="003E7941" w:rsidRDefault="006D2157" w:rsidP="001F24A0">
            <w:pPr>
              <w:pStyle w:val="TAH"/>
              <w:keepNext w:val="0"/>
              <w:keepLines w:val="0"/>
              <w:widowControl w:val="0"/>
            </w:pPr>
            <w:r w:rsidRPr="003E7941">
              <w:t>Range</w:t>
            </w:r>
          </w:p>
        </w:tc>
        <w:tc>
          <w:tcPr>
            <w:tcW w:w="963" w:type="pct"/>
          </w:tcPr>
          <w:p w14:paraId="106D6173" w14:textId="77777777" w:rsidR="006D2157" w:rsidRPr="003E7941" w:rsidRDefault="006D2157" w:rsidP="001F24A0">
            <w:pPr>
              <w:pStyle w:val="TAH"/>
              <w:keepNext w:val="0"/>
              <w:keepLines w:val="0"/>
              <w:widowControl w:val="0"/>
            </w:pPr>
            <w:r w:rsidRPr="003E7941">
              <w:t>IE type and reference</w:t>
            </w:r>
          </w:p>
        </w:tc>
        <w:tc>
          <w:tcPr>
            <w:tcW w:w="1481" w:type="pct"/>
          </w:tcPr>
          <w:p w14:paraId="4F40353E" w14:textId="77777777" w:rsidR="006D2157" w:rsidRPr="003E7941" w:rsidRDefault="006D2157" w:rsidP="001F24A0">
            <w:pPr>
              <w:pStyle w:val="TAH"/>
              <w:keepNext w:val="0"/>
              <w:keepLines w:val="0"/>
              <w:widowControl w:val="0"/>
            </w:pPr>
            <w:r w:rsidRPr="003E7941">
              <w:t>Semantics description</w:t>
            </w:r>
          </w:p>
        </w:tc>
      </w:tr>
      <w:tr w:rsidR="006D2157" w:rsidRPr="003E7941" w14:paraId="6755CF57" w14:textId="77777777" w:rsidTr="00F636DB">
        <w:tc>
          <w:tcPr>
            <w:tcW w:w="1259" w:type="pct"/>
          </w:tcPr>
          <w:p w14:paraId="6A63EBC9" w14:textId="77777777" w:rsidR="006D2157" w:rsidRPr="003E7941" w:rsidRDefault="006D2157" w:rsidP="001F24A0">
            <w:pPr>
              <w:pStyle w:val="TAL"/>
              <w:keepNext w:val="0"/>
              <w:keepLines w:val="0"/>
              <w:widowControl w:val="0"/>
              <w:rPr>
                <w:lang w:eastAsia="zh-CN"/>
              </w:rPr>
            </w:pPr>
            <w:r>
              <w:rPr>
                <w:lang w:eastAsia="zh-CN"/>
              </w:rPr>
              <w:t xml:space="preserve">NR </w:t>
            </w:r>
            <w:r w:rsidRPr="003E7941">
              <w:rPr>
                <w:lang w:eastAsia="zh-CN"/>
              </w:rPr>
              <w:t>UE Sidelink Aggregate Maximum Bit Rate</w:t>
            </w:r>
          </w:p>
        </w:tc>
        <w:tc>
          <w:tcPr>
            <w:tcW w:w="556" w:type="pct"/>
          </w:tcPr>
          <w:p w14:paraId="16597948" w14:textId="77777777" w:rsidR="006D2157" w:rsidRDefault="006D2157" w:rsidP="001F24A0">
            <w:pPr>
              <w:pStyle w:val="TAL"/>
              <w:keepNext w:val="0"/>
              <w:keepLines w:val="0"/>
              <w:widowControl w:val="0"/>
              <w:rPr>
                <w:lang w:eastAsia="zh-CN"/>
              </w:rPr>
            </w:pPr>
            <w:r>
              <w:rPr>
                <w:rFonts w:hint="eastAsia"/>
                <w:lang w:eastAsia="zh-CN"/>
              </w:rPr>
              <w:t>M</w:t>
            </w:r>
          </w:p>
        </w:tc>
        <w:tc>
          <w:tcPr>
            <w:tcW w:w="741" w:type="pct"/>
          </w:tcPr>
          <w:p w14:paraId="018E6AEB" w14:textId="77777777" w:rsidR="006D2157" w:rsidRPr="003E7941" w:rsidRDefault="006D2157" w:rsidP="001F24A0">
            <w:pPr>
              <w:pStyle w:val="TAL"/>
              <w:keepNext w:val="0"/>
              <w:keepLines w:val="0"/>
              <w:widowControl w:val="0"/>
            </w:pPr>
          </w:p>
        </w:tc>
        <w:tc>
          <w:tcPr>
            <w:tcW w:w="963" w:type="pct"/>
          </w:tcPr>
          <w:p w14:paraId="4FA86FD8" w14:textId="77777777" w:rsidR="006D2157" w:rsidRPr="003E7941" w:rsidRDefault="006D2157" w:rsidP="001F24A0">
            <w:pPr>
              <w:pStyle w:val="TAL"/>
              <w:keepNext w:val="0"/>
              <w:keepLines w:val="0"/>
              <w:widowControl w:val="0"/>
              <w:rPr>
                <w:rFonts w:cs="Arial"/>
                <w:szCs w:val="18"/>
              </w:rPr>
            </w:pPr>
            <w:r w:rsidRPr="003E7941">
              <w:rPr>
                <w:rFonts w:cs="Arial"/>
                <w:szCs w:val="18"/>
              </w:rPr>
              <w:t xml:space="preserve">Bit Rate </w:t>
            </w:r>
            <w:r w:rsidR="00412781">
              <w:t>9.2.1.19</w:t>
            </w:r>
          </w:p>
        </w:tc>
        <w:tc>
          <w:tcPr>
            <w:tcW w:w="1481" w:type="pct"/>
          </w:tcPr>
          <w:p w14:paraId="0BD78D56" w14:textId="77777777" w:rsidR="006D2157" w:rsidRPr="003E7941" w:rsidRDefault="006D2157" w:rsidP="001F24A0">
            <w:pPr>
              <w:pStyle w:val="TAL"/>
              <w:keepNext w:val="0"/>
              <w:keepLines w:val="0"/>
              <w:widowControl w:val="0"/>
              <w:rPr>
                <w:snapToGrid w:val="0"/>
              </w:rPr>
            </w:pPr>
            <w:r>
              <w:rPr>
                <w:rFonts w:hint="eastAsia"/>
                <w:lang w:eastAsia="zh-CN"/>
              </w:rPr>
              <w:t xml:space="preserve">Value 0 </w:t>
            </w:r>
            <w:r w:rsidRPr="003E7941">
              <w:rPr>
                <w:rFonts w:cs="Arial"/>
                <w:szCs w:val="18"/>
              </w:rPr>
              <w:t xml:space="preserve">shall be considered as a logical error by the </w:t>
            </w:r>
            <w:r>
              <w:rPr>
                <w:rFonts w:cs="Arial" w:hint="eastAsia"/>
                <w:szCs w:val="18"/>
                <w:lang w:eastAsia="zh-CN"/>
              </w:rPr>
              <w:t>receiving</w:t>
            </w:r>
            <w:r>
              <w:rPr>
                <w:rFonts w:cs="Arial"/>
                <w:szCs w:val="18"/>
                <w:lang w:eastAsia="zh-CN"/>
              </w:rPr>
              <w:t xml:space="preserve"> eNB</w:t>
            </w:r>
            <w:r w:rsidRPr="003E7941">
              <w:rPr>
                <w:rFonts w:cs="Arial"/>
                <w:szCs w:val="18"/>
              </w:rPr>
              <w:t>.</w:t>
            </w:r>
          </w:p>
        </w:tc>
      </w:tr>
    </w:tbl>
    <w:p w14:paraId="62003829" w14:textId="77777777" w:rsidR="006D2157" w:rsidRPr="00AE1938" w:rsidRDefault="006D2157" w:rsidP="001F24A0">
      <w:pPr>
        <w:widowControl w:val="0"/>
        <w:rPr>
          <w:lang w:eastAsia="zh-CN"/>
        </w:rPr>
      </w:pPr>
    </w:p>
    <w:p w14:paraId="3D776AE4" w14:textId="77777777" w:rsidR="006D2157" w:rsidRPr="00CF065F" w:rsidRDefault="006D2157" w:rsidP="001F24A0">
      <w:pPr>
        <w:pStyle w:val="Heading4"/>
        <w:keepNext w:val="0"/>
        <w:keepLines w:val="0"/>
        <w:widowControl w:val="0"/>
        <w:rPr>
          <w:rFonts w:eastAsia="SimSun" w:cs="Mangal"/>
          <w:lang w:eastAsia="zh-CN" w:bidi="sa-IN"/>
        </w:rPr>
      </w:pPr>
      <w:bookmarkStart w:id="9213" w:name="_CR9_2_1_150"/>
      <w:bookmarkStart w:id="9214" w:name="_Toc45831995"/>
      <w:bookmarkStart w:id="9215" w:name="_Toc51762948"/>
      <w:bookmarkStart w:id="9216" w:name="_Toc64382000"/>
      <w:bookmarkStart w:id="9217" w:name="_Toc73964518"/>
      <w:bookmarkStart w:id="9218" w:name="_Toc88647127"/>
      <w:bookmarkStart w:id="9219" w:name="_Toc97883076"/>
      <w:bookmarkStart w:id="9220" w:name="_Toc98531651"/>
      <w:bookmarkStart w:id="9221" w:name="_Toc105517723"/>
      <w:bookmarkStart w:id="9222" w:name="_Toc106108614"/>
      <w:bookmarkStart w:id="9223" w:name="_Toc113657199"/>
      <w:bookmarkStart w:id="9224" w:name="_Toc114052418"/>
      <w:bookmarkStart w:id="9225" w:name="_Toc153533907"/>
      <w:bookmarkEnd w:id="9213"/>
      <w:r>
        <w:rPr>
          <w:rFonts w:eastAsia="SimSun" w:cs="Mangal"/>
          <w:lang w:bidi="sa-IN"/>
        </w:rPr>
        <w:t>9.2.1.150</w:t>
      </w:r>
      <w:r w:rsidRPr="00CF065F">
        <w:rPr>
          <w:rFonts w:eastAsia="SimSun" w:cs="Mangal"/>
          <w:lang w:bidi="sa-IN"/>
        </w:rPr>
        <w:tab/>
      </w:r>
      <w:r w:rsidRPr="00CF065F">
        <w:rPr>
          <w:rFonts w:eastAsia="SimSun" w:hint="eastAsia"/>
          <w:lang w:eastAsia="zh-CN" w:bidi="sa-IN"/>
        </w:rPr>
        <w:t>PC5 QoS Parameters</w:t>
      </w:r>
      <w:bookmarkEnd w:id="9214"/>
      <w:bookmarkEnd w:id="9215"/>
      <w:bookmarkEnd w:id="9216"/>
      <w:bookmarkEnd w:id="9217"/>
      <w:bookmarkEnd w:id="9218"/>
      <w:bookmarkEnd w:id="9219"/>
      <w:bookmarkEnd w:id="9220"/>
      <w:bookmarkEnd w:id="9221"/>
      <w:bookmarkEnd w:id="9222"/>
      <w:bookmarkEnd w:id="9223"/>
      <w:bookmarkEnd w:id="9224"/>
      <w:bookmarkEnd w:id="9225"/>
    </w:p>
    <w:p w14:paraId="294C792F" w14:textId="77777777" w:rsidR="006D2157" w:rsidRPr="00CF065F" w:rsidRDefault="006D2157" w:rsidP="001F24A0">
      <w:pPr>
        <w:widowControl w:val="0"/>
        <w:rPr>
          <w:rFonts w:eastAsia="SimSun"/>
          <w:lang w:eastAsia="zh-CN"/>
        </w:rPr>
      </w:pPr>
      <w:r w:rsidRPr="00CF065F">
        <w:rPr>
          <w:rFonts w:eastAsia="SimSun"/>
        </w:rPr>
        <w:t xml:space="preserve">This IE provides </w:t>
      </w:r>
      <w:r w:rsidRPr="00CF065F">
        <w:rPr>
          <w:rFonts w:eastAsia="SimSun"/>
          <w:lang w:eastAsia="zh-CN"/>
        </w:rPr>
        <w:t xml:space="preserve">information on the </w:t>
      </w:r>
      <w:r w:rsidRPr="00CF065F">
        <w:rPr>
          <w:rFonts w:eastAsia="SimSun" w:hint="eastAsia"/>
          <w:lang w:eastAsia="zh-CN"/>
        </w:rPr>
        <w:t>PC5 QoS parameters</w:t>
      </w:r>
      <w:r w:rsidRPr="00CF065F">
        <w:rPr>
          <w:rFonts w:eastAsia="SimSun"/>
          <w:lang w:eastAsia="zh-CN"/>
        </w:rPr>
        <w:t xml:space="preserve"> of the UE’s sidelink communication for </w:t>
      </w:r>
      <w:r w:rsidRPr="00CF065F">
        <w:rPr>
          <w:rFonts w:eastAsia="SimSun" w:hint="eastAsia"/>
          <w:lang w:eastAsia="zh-CN"/>
        </w:rPr>
        <w:t>NR PC5</w:t>
      </w:r>
      <w:r w:rsidRPr="00CF065F">
        <w:rPr>
          <w:rFonts w:eastAsia="SimSun"/>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D2157" w:rsidRPr="00CF065F" w14:paraId="15435359" w14:textId="77777777" w:rsidTr="00F636DB">
        <w:trPr>
          <w:tblHeader/>
        </w:trPr>
        <w:tc>
          <w:tcPr>
            <w:tcW w:w="2448" w:type="dxa"/>
          </w:tcPr>
          <w:p w14:paraId="75D1B71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IE/Group Name</w:t>
            </w:r>
          </w:p>
        </w:tc>
        <w:tc>
          <w:tcPr>
            <w:tcW w:w="1080" w:type="dxa"/>
          </w:tcPr>
          <w:p w14:paraId="096913D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Presence</w:t>
            </w:r>
          </w:p>
        </w:tc>
        <w:tc>
          <w:tcPr>
            <w:tcW w:w="1440" w:type="dxa"/>
          </w:tcPr>
          <w:p w14:paraId="1F2A1085"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Range</w:t>
            </w:r>
          </w:p>
        </w:tc>
        <w:tc>
          <w:tcPr>
            <w:tcW w:w="1872" w:type="dxa"/>
          </w:tcPr>
          <w:p w14:paraId="2BC87EC2"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IE type and reference</w:t>
            </w:r>
          </w:p>
        </w:tc>
        <w:tc>
          <w:tcPr>
            <w:tcW w:w="2880" w:type="dxa"/>
          </w:tcPr>
          <w:p w14:paraId="45B3940B" w14:textId="77777777" w:rsidR="006D2157" w:rsidRPr="00CF065F" w:rsidRDefault="006D2157" w:rsidP="001F24A0">
            <w:pPr>
              <w:widowControl w:val="0"/>
              <w:spacing w:after="0"/>
              <w:jc w:val="center"/>
              <w:rPr>
                <w:rFonts w:ascii="Arial" w:eastAsia="SimSun" w:hAnsi="Arial" w:cs="Arial"/>
                <w:b/>
                <w:sz w:val="18"/>
                <w:szCs w:val="18"/>
                <w:lang w:val="x-none" w:bidi="sa-IN"/>
              </w:rPr>
            </w:pPr>
            <w:r w:rsidRPr="00CF065F">
              <w:rPr>
                <w:rFonts w:ascii="Arial" w:eastAsia="SimSun" w:hAnsi="Arial" w:cs="Arial"/>
                <w:b/>
                <w:sz w:val="18"/>
                <w:szCs w:val="18"/>
                <w:lang w:val="x-none" w:bidi="sa-IN"/>
              </w:rPr>
              <w:t>Semantics description</w:t>
            </w:r>
          </w:p>
        </w:tc>
      </w:tr>
      <w:tr w:rsidR="006D2157" w:rsidRPr="00CF065F" w14:paraId="3277E81E" w14:textId="77777777" w:rsidTr="00F636DB">
        <w:tc>
          <w:tcPr>
            <w:tcW w:w="2448" w:type="dxa"/>
          </w:tcPr>
          <w:p w14:paraId="52E13FA5" w14:textId="77777777" w:rsidR="006D2157" w:rsidRPr="00CF065F" w:rsidRDefault="006D2157" w:rsidP="001F24A0">
            <w:pPr>
              <w:widowControl w:val="0"/>
              <w:spacing w:after="0"/>
              <w:rPr>
                <w:rFonts w:ascii="Arial" w:eastAsia="SimSun" w:hAnsi="Arial" w:cs="Arial"/>
                <w:sz w:val="18"/>
                <w:szCs w:val="18"/>
                <w:lang w:eastAsia="zh-CN" w:bidi="sa-IN"/>
              </w:rPr>
            </w:pPr>
            <w:r w:rsidRPr="00CF065F">
              <w:rPr>
                <w:rFonts w:ascii="Arial" w:eastAsia="SimSun" w:hAnsi="Arial" w:cs="Arial"/>
                <w:b/>
                <w:sz w:val="18"/>
                <w:szCs w:val="18"/>
                <w:lang w:eastAsia="zh-CN" w:bidi="sa-IN"/>
              </w:rPr>
              <w:t>PC5 QoS Flow</w:t>
            </w:r>
            <w:r w:rsidRPr="00CF065F">
              <w:rPr>
                <w:rFonts w:ascii="Arial" w:eastAsia="MS Mincho" w:hAnsi="Arial" w:cs="Arial"/>
                <w:b/>
                <w:sz w:val="18"/>
                <w:szCs w:val="18"/>
                <w:lang w:eastAsia="ja-JP" w:bidi="sa-IN"/>
              </w:rPr>
              <w:t xml:space="preserve"> </w:t>
            </w:r>
            <w:r w:rsidRPr="00CF065F">
              <w:rPr>
                <w:rFonts w:ascii="Arial" w:eastAsia="SimSun" w:hAnsi="Arial" w:cs="Arial"/>
                <w:b/>
                <w:sz w:val="18"/>
                <w:szCs w:val="18"/>
                <w:lang w:eastAsia="zh-CN" w:bidi="sa-IN"/>
              </w:rPr>
              <w:t>List</w:t>
            </w:r>
          </w:p>
        </w:tc>
        <w:tc>
          <w:tcPr>
            <w:tcW w:w="1080" w:type="dxa"/>
          </w:tcPr>
          <w:p w14:paraId="26536D44"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99398C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bCs/>
                <w:i/>
                <w:lang w:eastAsia="zh-CN" w:bidi="sa-IN"/>
              </w:rPr>
              <w:t>1</w:t>
            </w:r>
          </w:p>
        </w:tc>
        <w:tc>
          <w:tcPr>
            <w:tcW w:w="1872" w:type="dxa"/>
          </w:tcPr>
          <w:p w14:paraId="5E57EFCA" w14:textId="77777777" w:rsidR="006D2157" w:rsidRPr="00CF065F" w:rsidRDefault="006D2157" w:rsidP="001F24A0">
            <w:pPr>
              <w:pStyle w:val="TAL"/>
              <w:keepNext w:val="0"/>
              <w:keepLines w:val="0"/>
              <w:widowControl w:val="0"/>
              <w:rPr>
                <w:rFonts w:eastAsia="SimSun"/>
                <w:lang w:bidi="sa-IN"/>
              </w:rPr>
            </w:pPr>
          </w:p>
        </w:tc>
        <w:tc>
          <w:tcPr>
            <w:tcW w:w="2880" w:type="dxa"/>
          </w:tcPr>
          <w:p w14:paraId="6E9703C1"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5AE5B316" w14:textId="77777777" w:rsidTr="00F636DB">
        <w:tc>
          <w:tcPr>
            <w:tcW w:w="2448" w:type="dxa"/>
          </w:tcPr>
          <w:p w14:paraId="3D109B0B" w14:textId="77777777" w:rsidR="006D2157" w:rsidRPr="00CF065F" w:rsidRDefault="006D2157" w:rsidP="001F24A0">
            <w:pPr>
              <w:widowControl w:val="0"/>
              <w:spacing w:after="0"/>
              <w:ind w:left="71"/>
              <w:rPr>
                <w:rFonts w:ascii="Arial" w:eastAsia="Batang" w:hAnsi="Arial" w:cs="Arial"/>
                <w:b/>
                <w:sz w:val="18"/>
                <w:szCs w:val="18"/>
                <w:lang w:eastAsia="ja-JP" w:bidi="sa-IN"/>
              </w:rPr>
            </w:pPr>
            <w:r w:rsidRPr="00CF065F">
              <w:rPr>
                <w:rFonts w:ascii="Arial" w:eastAsia="Batang" w:hAnsi="Arial" w:cs="Arial"/>
                <w:b/>
                <w:sz w:val="18"/>
                <w:szCs w:val="18"/>
                <w:lang w:eastAsia="ja-JP" w:bidi="sa-IN"/>
              </w:rPr>
              <w:t>&gt;PC5 QoS Flow Item</w:t>
            </w:r>
          </w:p>
        </w:tc>
        <w:tc>
          <w:tcPr>
            <w:tcW w:w="1080" w:type="dxa"/>
          </w:tcPr>
          <w:p w14:paraId="4118CE29" w14:textId="77777777" w:rsidR="006D2157" w:rsidRPr="00CF065F" w:rsidRDefault="006D2157" w:rsidP="001F24A0">
            <w:pPr>
              <w:pStyle w:val="TAL"/>
              <w:keepNext w:val="0"/>
              <w:keepLines w:val="0"/>
              <w:widowControl w:val="0"/>
              <w:rPr>
                <w:rFonts w:eastAsia="SimSun"/>
                <w:lang w:eastAsia="zh-CN" w:bidi="sa-IN"/>
              </w:rPr>
            </w:pPr>
          </w:p>
        </w:tc>
        <w:tc>
          <w:tcPr>
            <w:tcW w:w="1440" w:type="dxa"/>
          </w:tcPr>
          <w:p w14:paraId="6FA9DA93" w14:textId="77777777" w:rsidR="006D2157" w:rsidRPr="00CF065F" w:rsidRDefault="006D2157" w:rsidP="001F24A0">
            <w:pPr>
              <w:pStyle w:val="TAL"/>
              <w:keepNext w:val="0"/>
              <w:keepLines w:val="0"/>
              <w:widowControl w:val="0"/>
              <w:rPr>
                <w:rFonts w:eastAsia="SimSun"/>
                <w:bCs/>
                <w:i/>
                <w:lang w:eastAsia="ja-JP" w:bidi="sa-IN"/>
              </w:rPr>
            </w:pPr>
            <w:r w:rsidRPr="00CF065F">
              <w:rPr>
                <w:rFonts w:eastAsia="SimSun"/>
                <w:bCs/>
                <w:i/>
                <w:lang w:eastAsia="ja-JP" w:bidi="sa-IN"/>
              </w:rPr>
              <w:t>1..&lt;maxnoof</w:t>
            </w:r>
            <w:r w:rsidRPr="00CF065F">
              <w:rPr>
                <w:rFonts w:eastAsia="SimSun"/>
                <w:bCs/>
                <w:i/>
                <w:lang w:eastAsia="zh-CN" w:bidi="sa-IN"/>
              </w:rPr>
              <w:t>PC5QoSFlow</w:t>
            </w:r>
            <w:r w:rsidRPr="00CF065F">
              <w:rPr>
                <w:rFonts w:eastAsia="SimSun"/>
                <w:bCs/>
                <w:i/>
                <w:lang w:eastAsia="ja-JP" w:bidi="sa-IN"/>
              </w:rPr>
              <w:t>s&gt;</w:t>
            </w:r>
          </w:p>
        </w:tc>
        <w:tc>
          <w:tcPr>
            <w:tcW w:w="1872" w:type="dxa"/>
          </w:tcPr>
          <w:p w14:paraId="623337E1" w14:textId="77777777" w:rsidR="006D2157" w:rsidRPr="00CF065F" w:rsidRDefault="006D2157" w:rsidP="001F24A0">
            <w:pPr>
              <w:pStyle w:val="TAL"/>
              <w:keepNext w:val="0"/>
              <w:keepLines w:val="0"/>
              <w:widowControl w:val="0"/>
              <w:rPr>
                <w:rFonts w:eastAsia="SimSun"/>
                <w:lang w:bidi="sa-IN"/>
              </w:rPr>
            </w:pPr>
          </w:p>
        </w:tc>
        <w:tc>
          <w:tcPr>
            <w:tcW w:w="2880" w:type="dxa"/>
          </w:tcPr>
          <w:p w14:paraId="61F3A3F4" w14:textId="77777777" w:rsidR="006D2157" w:rsidRPr="00CF065F" w:rsidRDefault="006D2157" w:rsidP="001F24A0">
            <w:pPr>
              <w:pStyle w:val="TAL"/>
              <w:keepNext w:val="0"/>
              <w:keepLines w:val="0"/>
              <w:widowControl w:val="0"/>
              <w:rPr>
                <w:rFonts w:eastAsia="SimSun"/>
                <w:lang w:eastAsia="zh-CN" w:bidi="sa-IN"/>
              </w:rPr>
            </w:pPr>
          </w:p>
        </w:tc>
      </w:tr>
      <w:tr w:rsidR="006D2157" w:rsidRPr="00CF065F" w14:paraId="0467218F" w14:textId="77777777" w:rsidTr="00F636DB">
        <w:tc>
          <w:tcPr>
            <w:tcW w:w="2448" w:type="dxa"/>
          </w:tcPr>
          <w:p w14:paraId="39143EF7"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 xml:space="preserve">&gt;&gt;PQI </w:t>
            </w:r>
          </w:p>
        </w:tc>
        <w:tc>
          <w:tcPr>
            <w:tcW w:w="1080" w:type="dxa"/>
          </w:tcPr>
          <w:p w14:paraId="58C059C1"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M</w:t>
            </w:r>
          </w:p>
        </w:tc>
        <w:tc>
          <w:tcPr>
            <w:tcW w:w="1440" w:type="dxa"/>
          </w:tcPr>
          <w:p w14:paraId="66401AA7"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44B54D4" w14:textId="77777777" w:rsidR="006D2157" w:rsidRPr="00CF065F" w:rsidRDefault="006D2157" w:rsidP="001F24A0">
            <w:pPr>
              <w:pStyle w:val="TAL"/>
              <w:keepNext w:val="0"/>
              <w:keepLines w:val="0"/>
              <w:widowControl w:val="0"/>
              <w:rPr>
                <w:rFonts w:eastAsia="SimSun"/>
                <w:lang w:bidi="sa-IN"/>
              </w:rPr>
            </w:pPr>
            <w:r w:rsidRPr="00CF065F">
              <w:rPr>
                <w:rFonts w:eastAsia="SimSun"/>
                <w:lang w:bidi="sa-IN"/>
              </w:rPr>
              <w:t>INTEGER (0..255, …)</w:t>
            </w:r>
          </w:p>
        </w:tc>
        <w:tc>
          <w:tcPr>
            <w:tcW w:w="2880" w:type="dxa"/>
          </w:tcPr>
          <w:p w14:paraId="190232E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PQI is a special</w:t>
            </w:r>
            <w:r w:rsidRPr="00CF065F">
              <w:rPr>
                <w:rFonts w:eastAsia="SimSun"/>
                <w:lang w:bidi="sa-IN"/>
              </w:rPr>
              <w:t xml:space="preserve"> 5QI as specified in TS 23.501 [9].</w:t>
            </w:r>
          </w:p>
        </w:tc>
      </w:tr>
      <w:tr w:rsidR="006D2157" w:rsidRPr="00CF065F" w14:paraId="4F792BEA" w14:textId="77777777" w:rsidTr="00F636DB">
        <w:tc>
          <w:tcPr>
            <w:tcW w:w="2448" w:type="dxa"/>
          </w:tcPr>
          <w:p w14:paraId="037F1E6E" w14:textId="77777777" w:rsidR="006D2157" w:rsidRPr="00CF065F" w:rsidRDefault="006D2157" w:rsidP="001F24A0">
            <w:pPr>
              <w:widowControl w:val="0"/>
              <w:spacing w:after="0"/>
              <w:ind w:left="161"/>
              <w:rPr>
                <w:rFonts w:ascii="Arial" w:eastAsia="Batang" w:hAnsi="Arial" w:cs="Arial"/>
                <w:sz w:val="18"/>
                <w:szCs w:val="18"/>
                <w:lang w:eastAsia="ja-JP" w:bidi="sa-IN"/>
              </w:rPr>
            </w:pPr>
            <w:r w:rsidRPr="00CF065F">
              <w:rPr>
                <w:rFonts w:ascii="Arial" w:eastAsia="Batang" w:hAnsi="Arial" w:cs="Arial"/>
                <w:sz w:val="18"/>
                <w:szCs w:val="18"/>
                <w:lang w:eastAsia="ja-JP" w:bidi="sa-IN"/>
              </w:rPr>
              <w:t>&gt;&gt;PC5 Flow Bit Rates</w:t>
            </w:r>
          </w:p>
        </w:tc>
        <w:tc>
          <w:tcPr>
            <w:tcW w:w="1080" w:type="dxa"/>
          </w:tcPr>
          <w:p w14:paraId="3EBF0D45"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26CE975"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6744FBBA" w14:textId="77777777" w:rsidR="006D2157" w:rsidRPr="00CF065F" w:rsidRDefault="006D2157" w:rsidP="001F24A0">
            <w:pPr>
              <w:pStyle w:val="TAL"/>
              <w:keepNext w:val="0"/>
              <w:keepLines w:val="0"/>
              <w:widowControl w:val="0"/>
              <w:rPr>
                <w:rFonts w:eastAsia="SimSun"/>
                <w:lang w:bidi="sa-IN"/>
              </w:rPr>
            </w:pPr>
          </w:p>
        </w:tc>
        <w:tc>
          <w:tcPr>
            <w:tcW w:w="2880" w:type="dxa"/>
          </w:tcPr>
          <w:p w14:paraId="5C7A00AF"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 xml:space="preserve">Only applies for </w:t>
            </w:r>
            <w:r w:rsidRPr="00CF065F">
              <w:rPr>
                <w:rFonts w:eastAsia="SimSun"/>
                <w:lang w:bidi="sa-IN"/>
              </w:rPr>
              <w:t>GBR QoS Flows</w:t>
            </w:r>
            <w:r w:rsidRPr="00CF065F">
              <w:rPr>
                <w:rFonts w:eastAsia="SimSun"/>
                <w:lang w:eastAsia="zh-CN" w:bidi="sa-IN"/>
              </w:rPr>
              <w:t>.</w:t>
            </w:r>
          </w:p>
        </w:tc>
      </w:tr>
      <w:tr w:rsidR="006D2157" w:rsidRPr="00CF065F" w14:paraId="4BE25CF5" w14:textId="77777777" w:rsidTr="00F636DB">
        <w:tc>
          <w:tcPr>
            <w:tcW w:w="2448" w:type="dxa"/>
          </w:tcPr>
          <w:p w14:paraId="769690E3" w14:textId="77777777" w:rsidR="006D2157" w:rsidRPr="00CF065F" w:rsidRDefault="006D2157" w:rsidP="001F24A0">
            <w:pPr>
              <w:widowControl w:val="0"/>
              <w:spacing w:after="0"/>
              <w:ind w:leftChars="150" w:left="300"/>
              <w:rPr>
                <w:rFonts w:ascii="Arial" w:eastAsia="Batang" w:hAnsi="Arial" w:cs="Arial"/>
                <w:sz w:val="18"/>
                <w:szCs w:val="18"/>
                <w:lang w:eastAsia="ja-JP" w:bidi="sa-IN"/>
              </w:rPr>
            </w:pPr>
            <w:r w:rsidRPr="00CF065F">
              <w:rPr>
                <w:rFonts w:ascii="Arial" w:eastAsia="Batang" w:hAnsi="Arial" w:cs="Arial"/>
                <w:sz w:val="18"/>
                <w:szCs w:val="18"/>
                <w:lang w:eastAsia="ja-JP" w:bidi="sa-IN"/>
              </w:rPr>
              <w:t>&gt;&gt;&gt;Guaranteed Flow Bit Rate</w:t>
            </w:r>
          </w:p>
        </w:tc>
        <w:tc>
          <w:tcPr>
            <w:tcW w:w="1080" w:type="dxa"/>
          </w:tcPr>
          <w:p w14:paraId="09414F5A"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298DDEF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2AFE7E6"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71603C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13FF801C"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Guaranteed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56C662F1" w14:textId="77777777" w:rsidTr="00F636DB">
        <w:tc>
          <w:tcPr>
            <w:tcW w:w="2448" w:type="dxa"/>
          </w:tcPr>
          <w:p w14:paraId="4614F1FA" w14:textId="77777777" w:rsidR="006D2157" w:rsidRPr="00CF065F" w:rsidRDefault="006D2157" w:rsidP="001F24A0">
            <w:pPr>
              <w:widowControl w:val="0"/>
              <w:spacing w:after="0"/>
              <w:ind w:leftChars="150" w:left="300"/>
              <w:rPr>
                <w:rFonts w:ascii="Arial" w:eastAsia="SimSun" w:hAnsi="Arial" w:cs="Arial"/>
                <w:sz w:val="18"/>
                <w:szCs w:val="18"/>
                <w:lang w:bidi="sa-IN"/>
              </w:rPr>
            </w:pPr>
            <w:r w:rsidRPr="00CF065F">
              <w:rPr>
                <w:rFonts w:ascii="Arial" w:eastAsia="SimSun" w:hAnsi="Arial" w:cs="Arial"/>
                <w:sz w:val="18"/>
                <w:szCs w:val="18"/>
                <w:lang w:eastAsia="zh-CN" w:bidi="sa-IN"/>
              </w:rPr>
              <w:t>&gt;</w:t>
            </w:r>
            <w:r w:rsidRPr="00CF065F">
              <w:rPr>
                <w:rFonts w:ascii="Arial" w:eastAsia="SimSun" w:hAnsi="Arial" w:cs="Arial"/>
                <w:sz w:val="18"/>
                <w:szCs w:val="18"/>
                <w:lang w:bidi="sa-IN"/>
              </w:rPr>
              <w:t>&gt;&gt;Maximum Flow Bit Rate</w:t>
            </w:r>
          </w:p>
        </w:tc>
        <w:tc>
          <w:tcPr>
            <w:tcW w:w="1080" w:type="dxa"/>
          </w:tcPr>
          <w:p w14:paraId="2C93EEE5" w14:textId="77777777" w:rsidR="006D2157" w:rsidRPr="00CF065F" w:rsidRDefault="006D2157" w:rsidP="001F24A0">
            <w:pPr>
              <w:pStyle w:val="TAL"/>
              <w:keepNext w:val="0"/>
              <w:keepLines w:val="0"/>
              <w:widowControl w:val="0"/>
              <w:rPr>
                <w:rFonts w:eastAsia="SimSun"/>
                <w:lang w:eastAsia="zh-CN" w:bidi="sa-IN"/>
              </w:rPr>
            </w:pPr>
            <w:r>
              <w:rPr>
                <w:rFonts w:eastAsia="SimSun"/>
                <w:lang w:eastAsia="zh-CN" w:bidi="sa-IN"/>
              </w:rPr>
              <w:t>M</w:t>
            </w:r>
          </w:p>
        </w:tc>
        <w:tc>
          <w:tcPr>
            <w:tcW w:w="1440" w:type="dxa"/>
          </w:tcPr>
          <w:p w14:paraId="42409052"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41ED7E6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4F17A689" w14:textId="77777777" w:rsidR="006D2157" w:rsidRPr="00CF065F" w:rsidRDefault="006D2157" w:rsidP="001F24A0">
            <w:pPr>
              <w:pStyle w:val="TAL"/>
              <w:keepNext w:val="0"/>
              <w:keepLines w:val="0"/>
              <w:widowControl w:val="0"/>
              <w:rPr>
                <w:rFonts w:eastAsia="SimSun"/>
                <w:lang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595CC38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Bit Rate </w:t>
            </w:r>
            <w:r w:rsidRPr="00CF065F">
              <w:rPr>
                <w:rFonts w:eastAsia="SimSun"/>
                <w:lang w:eastAsia="zh-CN" w:bidi="sa-IN"/>
              </w:rPr>
              <w:t>for the PC5 QoS flow</w:t>
            </w:r>
            <w:r w:rsidRPr="00CF065F">
              <w:rPr>
                <w:rFonts w:eastAsia="SimSun"/>
                <w:lang w:eastAsia="ja-JP" w:bidi="sa-IN"/>
              </w:rPr>
              <w:t>. Details in TS 23.501 [9].</w:t>
            </w:r>
          </w:p>
        </w:tc>
      </w:tr>
      <w:tr w:rsidR="006D2157" w:rsidRPr="00CF065F" w14:paraId="7F4BD0A3" w14:textId="77777777" w:rsidTr="00F636DB">
        <w:tc>
          <w:tcPr>
            <w:tcW w:w="2448" w:type="dxa"/>
          </w:tcPr>
          <w:p w14:paraId="13CEA147" w14:textId="77777777" w:rsidR="006D2157" w:rsidRPr="00CF065F" w:rsidRDefault="006D2157" w:rsidP="001F24A0">
            <w:pPr>
              <w:widowControl w:val="0"/>
              <w:spacing w:after="0"/>
              <w:ind w:left="161"/>
              <w:rPr>
                <w:rFonts w:ascii="Arial" w:eastAsia="SimSun" w:hAnsi="Arial" w:cs="Arial"/>
                <w:sz w:val="18"/>
                <w:szCs w:val="18"/>
                <w:lang w:eastAsia="zh-CN" w:bidi="sa-IN"/>
              </w:rPr>
            </w:pPr>
            <w:r w:rsidRPr="00CF065F">
              <w:rPr>
                <w:rFonts w:ascii="Arial" w:eastAsia="SimSun" w:hAnsi="Arial" w:cs="Arial"/>
                <w:sz w:val="18"/>
                <w:szCs w:val="18"/>
                <w:lang w:eastAsia="zh-CN" w:bidi="sa-IN"/>
              </w:rPr>
              <w:t>&gt;&gt;Range</w:t>
            </w:r>
          </w:p>
        </w:tc>
        <w:tc>
          <w:tcPr>
            <w:tcW w:w="1080" w:type="dxa"/>
          </w:tcPr>
          <w:p w14:paraId="790DDF9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24473936"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5B6A9D9D" w14:textId="77777777" w:rsidR="006D2157" w:rsidRPr="00CF065F" w:rsidRDefault="006D2157" w:rsidP="001F24A0">
            <w:pPr>
              <w:pStyle w:val="TAL"/>
              <w:keepNext w:val="0"/>
              <w:keepLines w:val="0"/>
              <w:widowControl w:val="0"/>
              <w:rPr>
                <w:rFonts w:eastAsia="SimSun"/>
                <w:highlight w:val="yellow"/>
                <w:lang w:eastAsia="zh-CN" w:bidi="sa-IN"/>
              </w:rPr>
            </w:pPr>
            <w:r w:rsidRPr="00BA7DBF">
              <w:rPr>
                <w:lang w:eastAsia="zh-CN"/>
              </w:rPr>
              <w:t xml:space="preserve">ENUMERATED </w:t>
            </w:r>
            <w:r w:rsidRPr="00BA7DBF">
              <w:rPr>
                <w:rFonts w:hint="eastAsia"/>
                <w:lang w:eastAsia="zh-CN"/>
              </w:rPr>
              <w:t>(</w:t>
            </w:r>
            <w:r w:rsidRPr="00BA7DBF">
              <w:rPr>
                <w:lang w:eastAsia="zh-CN"/>
              </w:rPr>
              <w:t>m50, m80, m180, m200, m350,</w:t>
            </w:r>
            <w:r w:rsidRPr="00BA7DBF">
              <w:rPr>
                <w:rFonts w:hint="eastAsia"/>
                <w:lang w:eastAsia="zh-CN"/>
              </w:rPr>
              <w:t xml:space="preserve"> </w:t>
            </w:r>
            <w:r w:rsidRPr="00BA7DBF">
              <w:rPr>
                <w:lang w:eastAsia="zh-CN"/>
              </w:rPr>
              <w:t>m400, m500, m700, m1000</w:t>
            </w:r>
            <w:r>
              <w:rPr>
                <w:rFonts w:hint="eastAsia"/>
                <w:lang w:eastAsia="zh-CN"/>
              </w:rPr>
              <w:t xml:space="preserve">, </w:t>
            </w:r>
            <w:r>
              <w:rPr>
                <w:lang w:eastAsia="zh-CN"/>
              </w:rPr>
              <w:t>…</w:t>
            </w:r>
            <w:r>
              <w:rPr>
                <w:rFonts w:hint="eastAsia"/>
                <w:lang w:eastAsia="zh-CN"/>
              </w:rPr>
              <w:t>)</w:t>
            </w:r>
          </w:p>
        </w:tc>
        <w:tc>
          <w:tcPr>
            <w:tcW w:w="2880" w:type="dxa"/>
          </w:tcPr>
          <w:p w14:paraId="242D7770"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groupcast.</w:t>
            </w:r>
          </w:p>
        </w:tc>
      </w:tr>
      <w:tr w:rsidR="006D2157" w:rsidRPr="00CF065F" w14:paraId="394A5985" w14:textId="77777777" w:rsidTr="00F636DB">
        <w:tc>
          <w:tcPr>
            <w:tcW w:w="2448" w:type="dxa"/>
          </w:tcPr>
          <w:p w14:paraId="1A8FEBF6" w14:textId="56E46BBD" w:rsidR="006D2157" w:rsidRPr="00CF065F" w:rsidRDefault="006D2157" w:rsidP="001F24A0">
            <w:pPr>
              <w:pStyle w:val="TAL"/>
              <w:keepNext w:val="0"/>
              <w:keepLines w:val="0"/>
              <w:widowControl w:val="0"/>
              <w:rPr>
                <w:rFonts w:eastAsia="SimSun"/>
                <w:lang w:eastAsia="zh-CN" w:bidi="sa-IN"/>
              </w:rPr>
            </w:pPr>
            <w:bookmarkStart w:id="9226" w:name="OLE_LINK16"/>
            <w:bookmarkStart w:id="9227" w:name="OLE_LINK17"/>
            <w:r w:rsidRPr="00CF065F">
              <w:rPr>
                <w:rFonts w:eastAsia="Batang"/>
                <w:lang w:eastAsia="ja-JP" w:bidi="sa-IN"/>
              </w:rPr>
              <w:t>PC5 Link Aggregated Bit Rates</w:t>
            </w:r>
            <w:bookmarkEnd w:id="9226"/>
            <w:bookmarkEnd w:id="9227"/>
          </w:p>
        </w:tc>
        <w:tc>
          <w:tcPr>
            <w:tcW w:w="1080" w:type="dxa"/>
          </w:tcPr>
          <w:p w14:paraId="1E5C01D4"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w:t>
            </w:r>
          </w:p>
        </w:tc>
        <w:tc>
          <w:tcPr>
            <w:tcW w:w="1440" w:type="dxa"/>
          </w:tcPr>
          <w:p w14:paraId="4ABEE41A" w14:textId="77777777" w:rsidR="006D2157" w:rsidRPr="00CF065F" w:rsidRDefault="006D2157" w:rsidP="001F24A0">
            <w:pPr>
              <w:pStyle w:val="TAL"/>
              <w:keepNext w:val="0"/>
              <w:keepLines w:val="0"/>
              <w:widowControl w:val="0"/>
              <w:rPr>
                <w:rFonts w:eastAsia="SimSun"/>
                <w:bCs/>
                <w:i/>
                <w:lang w:eastAsia="ja-JP" w:bidi="sa-IN"/>
              </w:rPr>
            </w:pPr>
          </w:p>
        </w:tc>
        <w:tc>
          <w:tcPr>
            <w:tcW w:w="1872" w:type="dxa"/>
          </w:tcPr>
          <w:p w14:paraId="18419B3B" w14:textId="77777777" w:rsidR="006D2157" w:rsidRPr="00CF065F" w:rsidRDefault="006D2157" w:rsidP="001F24A0">
            <w:pPr>
              <w:pStyle w:val="TAL"/>
              <w:keepNext w:val="0"/>
              <w:keepLines w:val="0"/>
              <w:widowControl w:val="0"/>
              <w:rPr>
                <w:rFonts w:eastAsia="SimSun"/>
                <w:lang w:eastAsia="ja-JP" w:bidi="sa-IN"/>
              </w:rPr>
            </w:pPr>
            <w:r w:rsidRPr="00CF065F">
              <w:rPr>
                <w:rFonts w:eastAsia="SimSun"/>
                <w:lang w:eastAsia="ja-JP" w:bidi="sa-IN"/>
              </w:rPr>
              <w:t>Bit Rate</w:t>
            </w:r>
          </w:p>
          <w:p w14:paraId="27ECDB7C" w14:textId="77777777" w:rsidR="006D2157" w:rsidRPr="00CF065F" w:rsidRDefault="006D2157" w:rsidP="001F24A0">
            <w:pPr>
              <w:pStyle w:val="TAL"/>
              <w:keepNext w:val="0"/>
              <w:keepLines w:val="0"/>
              <w:widowControl w:val="0"/>
              <w:rPr>
                <w:rFonts w:eastAsia="SimSun"/>
                <w:highlight w:val="yellow"/>
                <w:lang w:eastAsia="zh-CN" w:bidi="sa-IN"/>
              </w:rPr>
            </w:pPr>
            <w:r w:rsidRPr="00CF065F">
              <w:rPr>
                <w:rFonts w:eastAsia="SimSun"/>
                <w:lang w:eastAsia="ja-JP" w:bidi="sa-IN"/>
              </w:rPr>
              <w:t>9.</w:t>
            </w:r>
            <w:r w:rsidRPr="00CF065F">
              <w:rPr>
                <w:rFonts w:eastAsia="SimSun" w:hint="eastAsia"/>
                <w:lang w:eastAsia="zh-CN" w:bidi="sa-IN"/>
              </w:rPr>
              <w:t>2.1.19</w:t>
            </w:r>
          </w:p>
        </w:tc>
        <w:tc>
          <w:tcPr>
            <w:tcW w:w="2880" w:type="dxa"/>
          </w:tcPr>
          <w:p w14:paraId="44ACEE9A"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zh-CN" w:bidi="sa-IN"/>
              </w:rPr>
              <w:t>Only applies for non-</w:t>
            </w:r>
            <w:r w:rsidRPr="00CF065F">
              <w:rPr>
                <w:rFonts w:eastAsia="SimSun"/>
                <w:lang w:bidi="sa-IN"/>
              </w:rPr>
              <w:t>GBR QoS Flows</w:t>
            </w:r>
            <w:r w:rsidRPr="00CF065F">
              <w:rPr>
                <w:rFonts w:eastAsia="SimSun"/>
                <w:lang w:eastAsia="zh-CN" w:bidi="sa-IN"/>
              </w:rPr>
              <w:t>.</w:t>
            </w:r>
          </w:p>
        </w:tc>
      </w:tr>
    </w:tbl>
    <w:p w14:paraId="74591968" w14:textId="77777777" w:rsidR="006D2157" w:rsidRPr="00CF065F" w:rsidRDefault="006D2157" w:rsidP="001F24A0">
      <w:pPr>
        <w:widowControl w:val="0"/>
        <w:rPr>
          <w:rFonts w:eastAsia="SimSun"/>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050"/>
      </w:tblGrid>
      <w:tr w:rsidR="006D2157" w:rsidRPr="00CF065F" w14:paraId="7DC2633D" w14:textId="77777777" w:rsidTr="006F19AD">
        <w:tc>
          <w:tcPr>
            <w:tcW w:w="1340" w:type="pct"/>
          </w:tcPr>
          <w:p w14:paraId="19309FAC"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Range bound</w:t>
            </w:r>
          </w:p>
        </w:tc>
        <w:tc>
          <w:tcPr>
            <w:tcW w:w="3660" w:type="pct"/>
          </w:tcPr>
          <w:p w14:paraId="796A4ABE" w14:textId="77777777" w:rsidR="006D2157" w:rsidRPr="00CF065F" w:rsidRDefault="006D2157" w:rsidP="001F24A0">
            <w:pPr>
              <w:pStyle w:val="TAH"/>
              <w:keepNext w:val="0"/>
              <w:keepLines w:val="0"/>
              <w:widowControl w:val="0"/>
              <w:rPr>
                <w:rFonts w:eastAsia="SimSun"/>
                <w:lang w:eastAsia="ja-JP" w:bidi="sa-IN"/>
              </w:rPr>
            </w:pPr>
            <w:r w:rsidRPr="00CF065F">
              <w:rPr>
                <w:rFonts w:eastAsia="SimSun"/>
                <w:lang w:eastAsia="ja-JP" w:bidi="sa-IN"/>
              </w:rPr>
              <w:t>Explanation</w:t>
            </w:r>
          </w:p>
        </w:tc>
      </w:tr>
      <w:tr w:rsidR="006D2157" w:rsidRPr="00CF065F" w14:paraId="48818D15" w14:textId="77777777" w:rsidTr="006F19AD">
        <w:tc>
          <w:tcPr>
            <w:tcW w:w="1340" w:type="pct"/>
          </w:tcPr>
          <w:p w14:paraId="2566240E" w14:textId="77777777" w:rsidR="006D2157" w:rsidRPr="00F43EA4" w:rsidRDefault="006D2157" w:rsidP="001F24A0">
            <w:pPr>
              <w:pStyle w:val="TAL"/>
              <w:keepNext w:val="0"/>
              <w:keepLines w:val="0"/>
              <w:widowControl w:val="0"/>
              <w:rPr>
                <w:rFonts w:eastAsia="SimSun" w:cs="Arial"/>
                <w:i/>
                <w:iCs/>
                <w:lang w:eastAsia="ja-JP" w:bidi="sa-IN"/>
              </w:rPr>
            </w:pPr>
            <w:r w:rsidRPr="00F43EA4">
              <w:rPr>
                <w:rFonts w:eastAsia="SimSun"/>
                <w:i/>
                <w:iCs/>
                <w:lang w:eastAsia="ja-JP" w:bidi="sa-IN"/>
              </w:rPr>
              <w:t>maxnoof</w:t>
            </w:r>
            <w:r w:rsidRPr="00F43EA4">
              <w:rPr>
                <w:rFonts w:eastAsia="SimSun" w:hint="eastAsia"/>
                <w:i/>
                <w:iCs/>
                <w:lang w:eastAsia="zh-CN" w:bidi="sa-IN"/>
              </w:rPr>
              <w:t>PC5QoSFlow</w:t>
            </w:r>
            <w:r w:rsidRPr="00F43EA4">
              <w:rPr>
                <w:rFonts w:eastAsia="SimSun"/>
                <w:i/>
                <w:iCs/>
                <w:lang w:eastAsia="ja-JP" w:bidi="sa-IN"/>
              </w:rPr>
              <w:t>s</w:t>
            </w:r>
          </w:p>
        </w:tc>
        <w:tc>
          <w:tcPr>
            <w:tcW w:w="3660" w:type="pct"/>
          </w:tcPr>
          <w:p w14:paraId="5A820187" w14:textId="77777777" w:rsidR="006D2157" w:rsidRPr="00CF065F" w:rsidRDefault="006D2157" w:rsidP="001F24A0">
            <w:pPr>
              <w:pStyle w:val="TAL"/>
              <w:keepNext w:val="0"/>
              <w:keepLines w:val="0"/>
              <w:widowControl w:val="0"/>
              <w:rPr>
                <w:rFonts w:eastAsia="SimSun"/>
                <w:lang w:eastAsia="zh-CN" w:bidi="sa-IN"/>
              </w:rPr>
            </w:pPr>
            <w:r w:rsidRPr="00CF065F">
              <w:rPr>
                <w:rFonts w:eastAsia="SimSun"/>
                <w:lang w:eastAsia="ja-JP" w:bidi="sa-IN"/>
              </w:rPr>
              <w:t xml:space="preserve">Maximum no. of </w:t>
            </w:r>
            <w:r w:rsidRPr="00CF065F">
              <w:rPr>
                <w:rFonts w:eastAsia="SimSun" w:hint="eastAsia"/>
                <w:lang w:eastAsia="zh-CN" w:bidi="sa-IN"/>
              </w:rPr>
              <w:t>PC5 QoS flows</w:t>
            </w:r>
            <w:r w:rsidRPr="00CF065F">
              <w:rPr>
                <w:rFonts w:eastAsia="SimSun"/>
                <w:lang w:eastAsia="ja-JP" w:bidi="sa-IN"/>
              </w:rPr>
              <w:t xml:space="preserve"> allowed towards one UE. Value is </w:t>
            </w:r>
            <w:r>
              <w:rPr>
                <w:rFonts w:eastAsia="SimSun"/>
                <w:lang w:eastAsia="zh-CN" w:bidi="sa-IN"/>
              </w:rPr>
              <w:t>2048</w:t>
            </w:r>
            <w:r w:rsidRPr="00CF065F">
              <w:rPr>
                <w:rFonts w:eastAsia="SimSun" w:hint="eastAsia"/>
                <w:lang w:eastAsia="zh-CN" w:bidi="sa-IN"/>
              </w:rPr>
              <w:t>.</w:t>
            </w:r>
          </w:p>
        </w:tc>
      </w:tr>
    </w:tbl>
    <w:p w14:paraId="2D0E2DD4" w14:textId="77777777" w:rsidR="00676777" w:rsidRDefault="00676777" w:rsidP="001F24A0">
      <w:pPr>
        <w:widowControl w:val="0"/>
        <w:rPr>
          <w:lang w:eastAsia="zh-CN"/>
        </w:rPr>
      </w:pPr>
    </w:p>
    <w:p w14:paraId="1400F7A2" w14:textId="77777777" w:rsidR="00540FA5" w:rsidRPr="000E650C" w:rsidRDefault="00540FA5" w:rsidP="001F24A0">
      <w:pPr>
        <w:pStyle w:val="Heading4"/>
        <w:keepNext w:val="0"/>
        <w:keepLines w:val="0"/>
        <w:widowControl w:val="0"/>
      </w:pPr>
      <w:bookmarkStart w:id="9228" w:name="_CR9_2_1_151"/>
      <w:bookmarkStart w:id="9229" w:name="_Toc45831996"/>
      <w:bookmarkStart w:id="9230" w:name="_Toc51762949"/>
      <w:bookmarkStart w:id="9231" w:name="_Toc64382001"/>
      <w:bookmarkStart w:id="9232" w:name="_Toc73964519"/>
      <w:bookmarkStart w:id="9233" w:name="_Toc88647128"/>
      <w:bookmarkStart w:id="9234" w:name="_Toc97883077"/>
      <w:bookmarkStart w:id="9235" w:name="_Toc98531652"/>
      <w:bookmarkStart w:id="9236" w:name="_Toc105517724"/>
      <w:bookmarkStart w:id="9237" w:name="_Toc106108615"/>
      <w:bookmarkStart w:id="9238" w:name="_Toc113657200"/>
      <w:bookmarkStart w:id="9239" w:name="_Toc114052419"/>
      <w:bookmarkStart w:id="9240" w:name="_Toc153533908"/>
      <w:bookmarkEnd w:id="9228"/>
      <w:r>
        <w:t>9.2.1.151</w:t>
      </w:r>
      <w:r w:rsidRPr="000E650C">
        <w:tab/>
        <w:t>Inter System Measurement Configuration</w:t>
      </w:r>
      <w:bookmarkEnd w:id="9229"/>
      <w:bookmarkEnd w:id="9230"/>
      <w:bookmarkEnd w:id="9231"/>
      <w:bookmarkEnd w:id="9232"/>
      <w:bookmarkEnd w:id="9233"/>
      <w:bookmarkEnd w:id="9234"/>
      <w:bookmarkEnd w:id="9235"/>
      <w:bookmarkEnd w:id="9236"/>
      <w:bookmarkEnd w:id="9237"/>
      <w:bookmarkEnd w:id="9238"/>
      <w:bookmarkEnd w:id="9239"/>
      <w:bookmarkEnd w:id="9240"/>
    </w:p>
    <w:p w14:paraId="474FF814" w14:textId="77777777" w:rsidR="005D376F" w:rsidRPr="000E650C" w:rsidRDefault="005D376F" w:rsidP="001F24A0">
      <w:pPr>
        <w:widowControl w:val="0"/>
      </w:pPr>
      <w:r w:rsidRPr="000E650C">
        <w:t xml:space="preserve">The </w:t>
      </w:r>
      <w:r w:rsidRPr="000E650C">
        <w:rPr>
          <w:i/>
          <w:lang w:eastAsia="zh-CN"/>
        </w:rPr>
        <w:t>I</w:t>
      </w:r>
      <w:r>
        <w:rPr>
          <w:rFonts w:hint="eastAsia"/>
          <w:i/>
          <w:lang w:eastAsia="zh-CN"/>
        </w:rPr>
        <w:t>nter-System</w:t>
      </w:r>
      <w:r w:rsidRPr="000E650C">
        <w:rPr>
          <w:i/>
          <w:lang w:eastAsia="zh-CN"/>
        </w:rPr>
        <w:t xml:space="preserve"> Measurement Configuration</w:t>
      </w:r>
      <w:r w:rsidRPr="000E650C">
        <w:t xml:space="preserve"> IE contains information for instructing the incoming UE to continue measuring the cells of the NR RAT after a successful inter-system handover to LTE network.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D376F" w:rsidRPr="000E650C" w14:paraId="6F7B9AED" w14:textId="77777777" w:rsidTr="00F636DB">
        <w:trPr>
          <w:tblHeader/>
        </w:trPr>
        <w:tc>
          <w:tcPr>
            <w:tcW w:w="2160" w:type="dxa"/>
            <w:tcBorders>
              <w:top w:val="single" w:sz="4" w:space="0" w:color="auto"/>
              <w:left w:val="single" w:sz="4" w:space="0" w:color="auto"/>
              <w:bottom w:val="single" w:sz="4" w:space="0" w:color="auto"/>
              <w:right w:val="single" w:sz="4" w:space="0" w:color="auto"/>
            </w:tcBorders>
          </w:tcPr>
          <w:p w14:paraId="61ECF3CD" w14:textId="77777777" w:rsidR="005D376F" w:rsidRPr="000E650C" w:rsidRDefault="005D376F" w:rsidP="001F24A0">
            <w:pPr>
              <w:pStyle w:val="TAH"/>
              <w:keepNext w:val="0"/>
              <w:keepLines w:val="0"/>
              <w:widowControl w:val="0"/>
              <w:rPr>
                <w:lang w:eastAsia="zh-CN"/>
              </w:rPr>
            </w:pPr>
            <w:r w:rsidRPr="000E650C">
              <w:rPr>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A51E5D3" w14:textId="77777777" w:rsidR="005D376F" w:rsidRPr="000E650C" w:rsidRDefault="005D376F" w:rsidP="001F24A0">
            <w:pPr>
              <w:pStyle w:val="TAH"/>
              <w:keepNext w:val="0"/>
              <w:keepLines w:val="0"/>
              <w:widowControl w:val="0"/>
            </w:pPr>
            <w:r w:rsidRPr="000E650C">
              <w:t>Presence</w:t>
            </w:r>
          </w:p>
        </w:tc>
        <w:tc>
          <w:tcPr>
            <w:tcW w:w="1080" w:type="dxa"/>
            <w:tcBorders>
              <w:top w:val="single" w:sz="4" w:space="0" w:color="auto"/>
              <w:left w:val="single" w:sz="4" w:space="0" w:color="auto"/>
              <w:bottom w:val="single" w:sz="4" w:space="0" w:color="auto"/>
              <w:right w:val="single" w:sz="4" w:space="0" w:color="auto"/>
            </w:tcBorders>
          </w:tcPr>
          <w:p w14:paraId="12EAAE24" w14:textId="77777777" w:rsidR="005D376F" w:rsidRPr="000E650C" w:rsidRDefault="005D376F" w:rsidP="001F24A0">
            <w:pPr>
              <w:pStyle w:val="TAH"/>
              <w:keepNext w:val="0"/>
              <w:keepLines w:val="0"/>
              <w:widowControl w:val="0"/>
            </w:pPr>
            <w:r w:rsidRPr="000E650C">
              <w:t>Range</w:t>
            </w:r>
          </w:p>
        </w:tc>
        <w:tc>
          <w:tcPr>
            <w:tcW w:w="1512" w:type="dxa"/>
            <w:tcBorders>
              <w:top w:val="single" w:sz="4" w:space="0" w:color="auto"/>
              <w:left w:val="single" w:sz="4" w:space="0" w:color="auto"/>
              <w:bottom w:val="single" w:sz="4" w:space="0" w:color="auto"/>
              <w:right w:val="single" w:sz="4" w:space="0" w:color="auto"/>
            </w:tcBorders>
          </w:tcPr>
          <w:p w14:paraId="5027506D" w14:textId="77777777" w:rsidR="005D376F" w:rsidRPr="000E650C" w:rsidRDefault="005D376F" w:rsidP="001F24A0">
            <w:pPr>
              <w:pStyle w:val="TAH"/>
              <w:keepNext w:val="0"/>
              <w:keepLines w:val="0"/>
              <w:widowControl w:val="0"/>
            </w:pPr>
            <w:r w:rsidRPr="000E650C">
              <w:t>IE type and reference</w:t>
            </w:r>
          </w:p>
        </w:tc>
        <w:tc>
          <w:tcPr>
            <w:tcW w:w="1728" w:type="dxa"/>
            <w:tcBorders>
              <w:top w:val="single" w:sz="4" w:space="0" w:color="auto"/>
              <w:left w:val="single" w:sz="4" w:space="0" w:color="auto"/>
              <w:bottom w:val="single" w:sz="4" w:space="0" w:color="auto"/>
              <w:right w:val="single" w:sz="4" w:space="0" w:color="auto"/>
            </w:tcBorders>
          </w:tcPr>
          <w:p w14:paraId="0F454C07" w14:textId="77777777" w:rsidR="005D376F" w:rsidRPr="000E650C" w:rsidRDefault="005D376F" w:rsidP="001F24A0">
            <w:pPr>
              <w:pStyle w:val="TAH"/>
              <w:keepNext w:val="0"/>
              <w:keepLines w:val="0"/>
              <w:widowControl w:val="0"/>
            </w:pPr>
            <w:r w:rsidRPr="000E650C">
              <w:t>Semantics description</w:t>
            </w:r>
          </w:p>
        </w:tc>
        <w:tc>
          <w:tcPr>
            <w:tcW w:w="1080" w:type="dxa"/>
            <w:tcBorders>
              <w:top w:val="single" w:sz="4" w:space="0" w:color="auto"/>
              <w:left w:val="single" w:sz="4" w:space="0" w:color="auto"/>
              <w:bottom w:val="single" w:sz="4" w:space="0" w:color="auto"/>
              <w:right w:val="single" w:sz="4" w:space="0" w:color="auto"/>
            </w:tcBorders>
          </w:tcPr>
          <w:p w14:paraId="708267A1" w14:textId="77777777" w:rsidR="005D376F" w:rsidRPr="000E650C" w:rsidRDefault="005D376F" w:rsidP="001F24A0">
            <w:pPr>
              <w:pStyle w:val="TAH"/>
              <w:keepNext w:val="0"/>
              <w:keepLines w:val="0"/>
              <w:widowControl w:val="0"/>
            </w:pPr>
            <w:r w:rsidRPr="000E650C">
              <w:t>Criticality</w:t>
            </w:r>
          </w:p>
        </w:tc>
        <w:tc>
          <w:tcPr>
            <w:tcW w:w="1080" w:type="dxa"/>
            <w:tcBorders>
              <w:top w:val="single" w:sz="4" w:space="0" w:color="auto"/>
              <w:left w:val="single" w:sz="4" w:space="0" w:color="auto"/>
              <w:bottom w:val="single" w:sz="4" w:space="0" w:color="auto"/>
              <w:right w:val="single" w:sz="4" w:space="0" w:color="auto"/>
            </w:tcBorders>
          </w:tcPr>
          <w:p w14:paraId="55CE8971" w14:textId="77777777" w:rsidR="005D376F" w:rsidRPr="000E650C" w:rsidRDefault="005D376F" w:rsidP="001F24A0">
            <w:pPr>
              <w:pStyle w:val="TAH"/>
              <w:keepNext w:val="0"/>
              <w:keepLines w:val="0"/>
              <w:widowControl w:val="0"/>
            </w:pPr>
            <w:r w:rsidRPr="000E650C">
              <w:t>Assigned Criticality</w:t>
            </w:r>
          </w:p>
        </w:tc>
      </w:tr>
      <w:tr w:rsidR="005D376F" w:rsidRPr="000E650C" w14:paraId="18DE74F4" w14:textId="77777777" w:rsidTr="00F636DB">
        <w:tc>
          <w:tcPr>
            <w:tcW w:w="2160" w:type="dxa"/>
          </w:tcPr>
          <w:p w14:paraId="73F35EFF" w14:textId="77777777" w:rsidR="005D376F" w:rsidRPr="000E650C" w:rsidRDefault="005D376F" w:rsidP="001F24A0">
            <w:pPr>
              <w:pStyle w:val="TAL"/>
              <w:keepNext w:val="0"/>
              <w:keepLines w:val="0"/>
              <w:widowControl w:val="0"/>
            </w:pPr>
            <w:r w:rsidRPr="000E650C">
              <w:t>RSRP</w:t>
            </w:r>
          </w:p>
        </w:tc>
        <w:tc>
          <w:tcPr>
            <w:tcW w:w="1080" w:type="dxa"/>
          </w:tcPr>
          <w:p w14:paraId="5A9041DD" w14:textId="77777777" w:rsidR="005D376F" w:rsidRPr="000E650C" w:rsidRDefault="005D376F" w:rsidP="001F24A0">
            <w:pPr>
              <w:pStyle w:val="TAL"/>
              <w:keepNext w:val="0"/>
              <w:keepLines w:val="0"/>
              <w:widowControl w:val="0"/>
            </w:pPr>
            <w:r w:rsidRPr="000E650C">
              <w:t>O</w:t>
            </w:r>
          </w:p>
        </w:tc>
        <w:tc>
          <w:tcPr>
            <w:tcW w:w="1080" w:type="dxa"/>
          </w:tcPr>
          <w:p w14:paraId="6B3BA468" w14:textId="77777777" w:rsidR="005D376F" w:rsidRPr="000E650C" w:rsidRDefault="005D376F" w:rsidP="001F24A0">
            <w:pPr>
              <w:pStyle w:val="TAL"/>
              <w:keepNext w:val="0"/>
              <w:keepLines w:val="0"/>
              <w:widowControl w:val="0"/>
            </w:pPr>
          </w:p>
        </w:tc>
        <w:tc>
          <w:tcPr>
            <w:tcW w:w="1512" w:type="dxa"/>
          </w:tcPr>
          <w:p w14:paraId="6A1F23EA"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47B1A4D8" w14:textId="77777777" w:rsidR="005D376F" w:rsidRPr="000E650C" w:rsidRDefault="005D376F" w:rsidP="001F24A0">
            <w:pPr>
              <w:pStyle w:val="TAL"/>
              <w:keepNext w:val="0"/>
              <w:keepLines w:val="0"/>
              <w:widowControl w:val="0"/>
            </w:pPr>
            <w:r w:rsidRPr="000E650C">
              <w:t>Threshold of RSRP.</w:t>
            </w:r>
          </w:p>
        </w:tc>
        <w:tc>
          <w:tcPr>
            <w:tcW w:w="1080" w:type="dxa"/>
          </w:tcPr>
          <w:p w14:paraId="050DCE56" w14:textId="77777777" w:rsidR="005D376F" w:rsidRPr="000E650C" w:rsidRDefault="005D376F" w:rsidP="001F24A0">
            <w:pPr>
              <w:pStyle w:val="TAC"/>
              <w:keepNext w:val="0"/>
              <w:keepLines w:val="0"/>
              <w:widowControl w:val="0"/>
            </w:pPr>
            <w:r w:rsidRPr="000E650C">
              <w:t>-</w:t>
            </w:r>
          </w:p>
        </w:tc>
        <w:tc>
          <w:tcPr>
            <w:tcW w:w="1080" w:type="dxa"/>
          </w:tcPr>
          <w:p w14:paraId="7DB160E0" w14:textId="77777777" w:rsidR="005D376F" w:rsidRPr="000E650C" w:rsidRDefault="005D376F" w:rsidP="001F24A0">
            <w:pPr>
              <w:pStyle w:val="TAC"/>
              <w:keepNext w:val="0"/>
              <w:keepLines w:val="0"/>
              <w:widowControl w:val="0"/>
            </w:pPr>
            <w:r w:rsidRPr="000E650C">
              <w:t>-</w:t>
            </w:r>
          </w:p>
        </w:tc>
      </w:tr>
      <w:tr w:rsidR="005D376F" w:rsidRPr="000E650C" w14:paraId="60D3E14B" w14:textId="77777777" w:rsidTr="00F636DB">
        <w:tc>
          <w:tcPr>
            <w:tcW w:w="2160" w:type="dxa"/>
          </w:tcPr>
          <w:p w14:paraId="2939669F" w14:textId="77777777" w:rsidR="005D376F" w:rsidRPr="000E650C" w:rsidRDefault="005D376F" w:rsidP="001F24A0">
            <w:pPr>
              <w:pStyle w:val="TAL"/>
              <w:keepNext w:val="0"/>
              <w:keepLines w:val="0"/>
              <w:widowControl w:val="0"/>
            </w:pPr>
            <w:r w:rsidRPr="000E650C">
              <w:t>RSRQ</w:t>
            </w:r>
          </w:p>
        </w:tc>
        <w:tc>
          <w:tcPr>
            <w:tcW w:w="1080" w:type="dxa"/>
          </w:tcPr>
          <w:p w14:paraId="1A229B29" w14:textId="77777777" w:rsidR="005D376F" w:rsidRPr="000E650C" w:rsidRDefault="005D376F" w:rsidP="001F24A0">
            <w:pPr>
              <w:pStyle w:val="TAL"/>
              <w:keepNext w:val="0"/>
              <w:keepLines w:val="0"/>
              <w:widowControl w:val="0"/>
            </w:pPr>
            <w:r w:rsidRPr="000E650C">
              <w:t>O</w:t>
            </w:r>
          </w:p>
        </w:tc>
        <w:tc>
          <w:tcPr>
            <w:tcW w:w="1080" w:type="dxa"/>
          </w:tcPr>
          <w:p w14:paraId="3CA72C9E" w14:textId="77777777" w:rsidR="005D376F" w:rsidRPr="000E650C" w:rsidRDefault="005D376F" w:rsidP="001F24A0">
            <w:pPr>
              <w:pStyle w:val="TAL"/>
              <w:keepNext w:val="0"/>
              <w:keepLines w:val="0"/>
              <w:widowControl w:val="0"/>
            </w:pPr>
          </w:p>
        </w:tc>
        <w:tc>
          <w:tcPr>
            <w:tcW w:w="1512" w:type="dxa"/>
          </w:tcPr>
          <w:p w14:paraId="74677021" w14:textId="77777777" w:rsidR="005D376F" w:rsidRPr="000E650C" w:rsidRDefault="005D376F" w:rsidP="001F24A0">
            <w:pPr>
              <w:pStyle w:val="TAL"/>
              <w:keepNext w:val="0"/>
              <w:keepLines w:val="0"/>
              <w:widowControl w:val="0"/>
            </w:pPr>
            <w:r w:rsidRPr="000E650C">
              <w:t>INTEGER (0..</w:t>
            </w:r>
            <w:r>
              <w:rPr>
                <w:rFonts w:hint="eastAsia"/>
                <w:lang w:eastAsia="zh-CN"/>
              </w:rPr>
              <w:t xml:space="preserve"> 127</w:t>
            </w:r>
            <w:r w:rsidRPr="000E650C">
              <w:rPr>
                <w:lang w:eastAsia="zh-CN"/>
              </w:rPr>
              <w:t>)</w:t>
            </w:r>
          </w:p>
        </w:tc>
        <w:tc>
          <w:tcPr>
            <w:tcW w:w="1728" w:type="dxa"/>
          </w:tcPr>
          <w:p w14:paraId="3F458DCF" w14:textId="77777777" w:rsidR="005D376F" w:rsidRPr="000E650C" w:rsidRDefault="005D376F" w:rsidP="001F24A0">
            <w:pPr>
              <w:pStyle w:val="TAL"/>
              <w:keepNext w:val="0"/>
              <w:keepLines w:val="0"/>
              <w:widowControl w:val="0"/>
              <w:rPr>
                <w:bCs/>
                <w:lang w:eastAsia="zh-CN"/>
              </w:rPr>
            </w:pPr>
            <w:r w:rsidRPr="000E650C">
              <w:rPr>
                <w:bCs/>
                <w:lang w:eastAsia="zh-CN"/>
              </w:rPr>
              <w:t>Threshold of RSRQ.</w:t>
            </w:r>
          </w:p>
        </w:tc>
        <w:tc>
          <w:tcPr>
            <w:tcW w:w="1080" w:type="dxa"/>
          </w:tcPr>
          <w:p w14:paraId="6A5E26B9"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9006FF5"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3D4CCA4B" w14:textId="77777777" w:rsidTr="00F636DB">
        <w:tc>
          <w:tcPr>
            <w:tcW w:w="2160" w:type="dxa"/>
          </w:tcPr>
          <w:p w14:paraId="3B76EB8A" w14:textId="77777777" w:rsidR="005D376F" w:rsidRPr="000E650C" w:rsidRDefault="005D376F" w:rsidP="001F24A0">
            <w:pPr>
              <w:pStyle w:val="TAL"/>
              <w:keepNext w:val="0"/>
              <w:keepLines w:val="0"/>
              <w:widowControl w:val="0"/>
            </w:pPr>
            <w:r w:rsidRPr="000E650C">
              <w:t>SINR</w:t>
            </w:r>
          </w:p>
        </w:tc>
        <w:tc>
          <w:tcPr>
            <w:tcW w:w="1080" w:type="dxa"/>
          </w:tcPr>
          <w:p w14:paraId="5C36D92F" w14:textId="77777777" w:rsidR="005D376F" w:rsidRPr="000E650C" w:rsidRDefault="005D376F" w:rsidP="001F24A0">
            <w:pPr>
              <w:pStyle w:val="TAL"/>
              <w:keepNext w:val="0"/>
              <w:keepLines w:val="0"/>
              <w:widowControl w:val="0"/>
            </w:pPr>
            <w:r w:rsidRPr="000E650C">
              <w:t>O</w:t>
            </w:r>
          </w:p>
        </w:tc>
        <w:tc>
          <w:tcPr>
            <w:tcW w:w="1080" w:type="dxa"/>
          </w:tcPr>
          <w:p w14:paraId="3F36C7ED" w14:textId="77777777" w:rsidR="005D376F" w:rsidRPr="000E650C" w:rsidRDefault="005D376F" w:rsidP="001F24A0">
            <w:pPr>
              <w:pStyle w:val="TAL"/>
              <w:keepNext w:val="0"/>
              <w:keepLines w:val="0"/>
              <w:widowControl w:val="0"/>
            </w:pPr>
          </w:p>
        </w:tc>
        <w:tc>
          <w:tcPr>
            <w:tcW w:w="1512" w:type="dxa"/>
          </w:tcPr>
          <w:p w14:paraId="33A09F7F" w14:textId="77777777" w:rsidR="005D376F" w:rsidRPr="000E650C" w:rsidRDefault="005D376F" w:rsidP="001F24A0">
            <w:pPr>
              <w:pStyle w:val="TAL"/>
              <w:keepNext w:val="0"/>
              <w:keepLines w:val="0"/>
              <w:widowControl w:val="0"/>
            </w:pPr>
            <w:r w:rsidRPr="000E650C">
              <w:t xml:space="preserve">INTEGER </w:t>
            </w:r>
            <w:r w:rsidRPr="000E650C">
              <w:br/>
              <w:t>(0..127)</w:t>
            </w:r>
          </w:p>
        </w:tc>
        <w:tc>
          <w:tcPr>
            <w:tcW w:w="1728" w:type="dxa"/>
          </w:tcPr>
          <w:p w14:paraId="3413A128" w14:textId="77777777" w:rsidR="005D376F" w:rsidRPr="000E650C" w:rsidRDefault="005D376F" w:rsidP="001F24A0">
            <w:pPr>
              <w:pStyle w:val="TAL"/>
              <w:keepNext w:val="0"/>
              <w:keepLines w:val="0"/>
              <w:widowControl w:val="0"/>
              <w:rPr>
                <w:bCs/>
                <w:lang w:eastAsia="zh-CN"/>
              </w:rPr>
            </w:pPr>
            <w:r w:rsidRPr="000E650C">
              <w:rPr>
                <w:bCs/>
                <w:lang w:eastAsia="zh-CN"/>
              </w:rPr>
              <w:t>Threshold of SINR</w:t>
            </w:r>
          </w:p>
        </w:tc>
        <w:tc>
          <w:tcPr>
            <w:tcW w:w="1080" w:type="dxa"/>
          </w:tcPr>
          <w:p w14:paraId="701A4316"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3A8C8EB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43AA71E6" w14:textId="77777777" w:rsidTr="00F636DB">
        <w:tc>
          <w:tcPr>
            <w:tcW w:w="2160" w:type="dxa"/>
          </w:tcPr>
          <w:p w14:paraId="45F96CB9" w14:textId="77777777" w:rsidR="005D376F" w:rsidRPr="000E650C" w:rsidRDefault="005D376F" w:rsidP="001F24A0">
            <w:pPr>
              <w:pStyle w:val="TAL"/>
              <w:keepNext w:val="0"/>
              <w:keepLines w:val="0"/>
              <w:widowControl w:val="0"/>
            </w:pPr>
            <w:r w:rsidRPr="00F43EA4">
              <w:rPr>
                <w:b/>
                <w:bCs/>
              </w:rPr>
              <w:t>Inter-System Measurement Parameters</w:t>
            </w:r>
          </w:p>
        </w:tc>
        <w:tc>
          <w:tcPr>
            <w:tcW w:w="1080" w:type="dxa"/>
          </w:tcPr>
          <w:p w14:paraId="0CCCC802" w14:textId="77777777" w:rsidR="005D376F" w:rsidRPr="000E650C" w:rsidRDefault="005D376F" w:rsidP="001F24A0">
            <w:pPr>
              <w:pStyle w:val="TAL"/>
              <w:keepNext w:val="0"/>
              <w:keepLines w:val="0"/>
              <w:widowControl w:val="0"/>
            </w:pPr>
            <w:r w:rsidRPr="000E650C">
              <w:t>M</w:t>
            </w:r>
          </w:p>
        </w:tc>
        <w:tc>
          <w:tcPr>
            <w:tcW w:w="1080" w:type="dxa"/>
          </w:tcPr>
          <w:p w14:paraId="27219D31" w14:textId="77777777" w:rsidR="005D376F" w:rsidRPr="000E650C" w:rsidRDefault="005D376F" w:rsidP="001F24A0">
            <w:pPr>
              <w:pStyle w:val="TAL"/>
              <w:keepNext w:val="0"/>
              <w:keepLines w:val="0"/>
              <w:widowControl w:val="0"/>
            </w:pPr>
          </w:p>
        </w:tc>
        <w:tc>
          <w:tcPr>
            <w:tcW w:w="1512" w:type="dxa"/>
          </w:tcPr>
          <w:p w14:paraId="4F981793" w14:textId="77777777" w:rsidR="005D376F" w:rsidRPr="000E650C" w:rsidRDefault="005D376F" w:rsidP="001F24A0">
            <w:pPr>
              <w:pStyle w:val="TAL"/>
              <w:keepNext w:val="0"/>
              <w:keepLines w:val="0"/>
              <w:widowControl w:val="0"/>
            </w:pPr>
          </w:p>
        </w:tc>
        <w:tc>
          <w:tcPr>
            <w:tcW w:w="1728" w:type="dxa"/>
          </w:tcPr>
          <w:p w14:paraId="18CD33C7" w14:textId="77777777" w:rsidR="005D376F" w:rsidRPr="000E650C" w:rsidRDefault="005D376F" w:rsidP="001F24A0">
            <w:pPr>
              <w:pStyle w:val="TAL"/>
              <w:keepNext w:val="0"/>
              <w:keepLines w:val="0"/>
              <w:widowControl w:val="0"/>
              <w:rPr>
                <w:bCs/>
                <w:lang w:eastAsia="zh-CN"/>
              </w:rPr>
            </w:pPr>
          </w:p>
        </w:tc>
        <w:tc>
          <w:tcPr>
            <w:tcW w:w="1080" w:type="dxa"/>
          </w:tcPr>
          <w:p w14:paraId="134816D0"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4F9FE1E8"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1713CB7F" w14:textId="77777777" w:rsidTr="00F636DB">
        <w:tc>
          <w:tcPr>
            <w:tcW w:w="2160" w:type="dxa"/>
          </w:tcPr>
          <w:p w14:paraId="7CE05E9D" w14:textId="77777777" w:rsidR="005D376F" w:rsidRPr="00F43EA4" w:rsidRDefault="005D376F" w:rsidP="001F24A0">
            <w:pPr>
              <w:widowControl w:val="0"/>
              <w:spacing w:after="0"/>
              <w:ind w:left="71"/>
              <w:rPr>
                <w:rFonts w:ascii="Arial" w:eastAsia="Batang" w:hAnsi="Arial" w:cs="Arial"/>
                <w:bCs/>
                <w:sz w:val="18"/>
                <w:szCs w:val="18"/>
                <w:lang w:eastAsia="ja-JP" w:bidi="sa-IN"/>
              </w:rPr>
            </w:pPr>
            <w:r w:rsidRPr="00F43EA4">
              <w:rPr>
                <w:rFonts w:ascii="Arial" w:eastAsia="Batang" w:hAnsi="Arial" w:cs="Arial"/>
                <w:bCs/>
                <w:sz w:val="18"/>
                <w:szCs w:val="18"/>
                <w:lang w:eastAsia="ja-JP" w:bidi="sa-IN"/>
              </w:rPr>
              <w:t>&gt;Measurement Duration</w:t>
            </w:r>
          </w:p>
        </w:tc>
        <w:tc>
          <w:tcPr>
            <w:tcW w:w="1080" w:type="dxa"/>
          </w:tcPr>
          <w:p w14:paraId="469AB9FA" w14:textId="77777777" w:rsidR="005D376F" w:rsidRPr="000E650C" w:rsidRDefault="005D376F" w:rsidP="001F24A0">
            <w:pPr>
              <w:pStyle w:val="TAL"/>
              <w:keepNext w:val="0"/>
              <w:keepLines w:val="0"/>
              <w:widowControl w:val="0"/>
            </w:pPr>
            <w:r w:rsidRPr="000E650C">
              <w:t>M</w:t>
            </w:r>
          </w:p>
        </w:tc>
        <w:tc>
          <w:tcPr>
            <w:tcW w:w="1080" w:type="dxa"/>
          </w:tcPr>
          <w:p w14:paraId="38DD78EC" w14:textId="77777777" w:rsidR="005D376F" w:rsidRPr="000E650C" w:rsidRDefault="005D376F" w:rsidP="001F24A0">
            <w:pPr>
              <w:pStyle w:val="TAL"/>
              <w:keepNext w:val="0"/>
              <w:keepLines w:val="0"/>
              <w:widowControl w:val="0"/>
            </w:pPr>
          </w:p>
        </w:tc>
        <w:tc>
          <w:tcPr>
            <w:tcW w:w="1512" w:type="dxa"/>
          </w:tcPr>
          <w:p w14:paraId="2374CC0E" w14:textId="77777777" w:rsidR="005D376F" w:rsidRPr="000E650C" w:rsidRDefault="005D376F" w:rsidP="001F24A0">
            <w:pPr>
              <w:pStyle w:val="TAL"/>
              <w:keepNext w:val="0"/>
              <w:keepLines w:val="0"/>
              <w:widowControl w:val="0"/>
            </w:pPr>
            <w:r w:rsidRPr="000E650C">
              <w:t>INTEGER</w:t>
            </w:r>
          </w:p>
          <w:p w14:paraId="52C4F227" w14:textId="77777777" w:rsidR="005D376F" w:rsidRPr="000E650C" w:rsidRDefault="005D376F" w:rsidP="001F24A0">
            <w:pPr>
              <w:pStyle w:val="TAL"/>
              <w:keepNext w:val="0"/>
              <w:keepLines w:val="0"/>
              <w:widowControl w:val="0"/>
            </w:pPr>
            <w:r w:rsidRPr="000E650C">
              <w:t>(1..100)</w:t>
            </w:r>
          </w:p>
        </w:tc>
        <w:tc>
          <w:tcPr>
            <w:tcW w:w="1728" w:type="dxa"/>
          </w:tcPr>
          <w:p w14:paraId="688A9D6E" w14:textId="77777777" w:rsidR="005D376F" w:rsidRPr="000E650C" w:rsidRDefault="005D376F" w:rsidP="001F24A0">
            <w:pPr>
              <w:pStyle w:val="TAL"/>
              <w:keepNext w:val="0"/>
              <w:keepLines w:val="0"/>
              <w:widowControl w:val="0"/>
              <w:rPr>
                <w:bCs/>
                <w:lang w:eastAsia="zh-CN"/>
              </w:rPr>
            </w:pPr>
            <w:r w:rsidRPr="000E650C">
              <w:rPr>
                <w:bCs/>
                <w:lang w:eastAsia="zh-CN"/>
              </w:rPr>
              <w:t>The period of time following the successful IRAT handover, during which the target RAT instructs the UE to measure cells of the source RAT.</w:t>
            </w:r>
            <w:r w:rsidRPr="000E650C">
              <w:t xml:space="preserve"> </w:t>
            </w:r>
            <w:r w:rsidRPr="000E650C">
              <w:rPr>
                <w:bCs/>
                <w:lang w:eastAsia="zh-CN"/>
              </w:rPr>
              <w:t>Unit: [second].</w:t>
            </w:r>
          </w:p>
        </w:tc>
        <w:tc>
          <w:tcPr>
            <w:tcW w:w="1080" w:type="dxa"/>
          </w:tcPr>
          <w:p w14:paraId="28C667F1"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5E8E605D"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2D937193" w14:textId="77777777" w:rsidTr="00F636DB">
        <w:tc>
          <w:tcPr>
            <w:tcW w:w="2160" w:type="dxa"/>
            <w:tcBorders>
              <w:top w:val="single" w:sz="4" w:space="0" w:color="auto"/>
              <w:left w:val="single" w:sz="4" w:space="0" w:color="auto"/>
              <w:bottom w:val="single" w:sz="4" w:space="0" w:color="auto"/>
              <w:right w:val="single" w:sz="4" w:space="0" w:color="auto"/>
            </w:tcBorders>
          </w:tcPr>
          <w:p w14:paraId="6D727657" w14:textId="77777777" w:rsidR="005D376F" w:rsidRPr="00F43EA4" w:rsidRDefault="005D376F" w:rsidP="001F24A0">
            <w:pPr>
              <w:widowControl w:val="0"/>
              <w:spacing w:after="0"/>
              <w:ind w:left="71"/>
              <w:rPr>
                <w:rFonts w:ascii="Arial" w:eastAsia="Batang" w:hAnsi="Arial" w:cs="Arial"/>
                <w:b/>
                <w:sz w:val="18"/>
                <w:szCs w:val="18"/>
                <w:lang w:eastAsia="ja-JP" w:bidi="sa-IN"/>
              </w:rPr>
            </w:pPr>
            <w:r w:rsidRPr="00F43EA4">
              <w:rPr>
                <w:rFonts w:ascii="Arial" w:eastAsia="Batang" w:hAnsi="Arial" w:cs="Arial"/>
                <w:b/>
                <w:sz w:val="18"/>
                <w:szCs w:val="18"/>
                <w:lang w:eastAsia="ja-JP" w:bidi="sa-IN"/>
              </w:rPr>
              <w:t>&gt;Inter-System Measurement List</w:t>
            </w:r>
          </w:p>
        </w:tc>
        <w:tc>
          <w:tcPr>
            <w:tcW w:w="1080" w:type="dxa"/>
            <w:tcBorders>
              <w:top w:val="single" w:sz="4" w:space="0" w:color="auto"/>
              <w:left w:val="single" w:sz="4" w:space="0" w:color="auto"/>
              <w:bottom w:val="single" w:sz="4" w:space="0" w:color="auto"/>
              <w:right w:val="single" w:sz="4" w:space="0" w:color="auto"/>
            </w:tcBorders>
          </w:tcPr>
          <w:p w14:paraId="5B32D214"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B22773" w14:textId="77777777" w:rsidR="005D376F" w:rsidRPr="00016089" w:rsidRDefault="005D376F" w:rsidP="001F24A0">
            <w:pPr>
              <w:pStyle w:val="TAL"/>
              <w:keepNext w:val="0"/>
              <w:keepLines w:val="0"/>
              <w:widowControl w:val="0"/>
              <w:rPr>
                <w:i/>
              </w:rPr>
            </w:pPr>
            <w:r w:rsidRPr="00016089">
              <w:rPr>
                <w:i/>
              </w:rPr>
              <w:t>0..1</w:t>
            </w:r>
          </w:p>
        </w:tc>
        <w:tc>
          <w:tcPr>
            <w:tcW w:w="1512" w:type="dxa"/>
            <w:tcBorders>
              <w:top w:val="single" w:sz="4" w:space="0" w:color="auto"/>
              <w:left w:val="single" w:sz="4" w:space="0" w:color="auto"/>
              <w:bottom w:val="single" w:sz="4" w:space="0" w:color="auto"/>
              <w:right w:val="single" w:sz="4" w:space="0" w:color="auto"/>
            </w:tcBorders>
          </w:tcPr>
          <w:p w14:paraId="18A04CFB"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58B609BB" w14:textId="77777777" w:rsidR="005D376F" w:rsidRPr="008C6F4F" w:rsidRDefault="005D376F" w:rsidP="001F24A0">
            <w:pPr>
              <w:pStyle w:val="TAL"/>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A02EE3" w14:textId="77777777" w:rsidR="005D376F" w:rsidRPr="008C6F4F" w:rsidRDefault="005D376F" w:rsidP="001F24A0">
            <w:pPr>
              <w:pStyle w:val="TAC"/>
              <w:keepNext w:val="0"/>
              <w:keepLines w:val="0"/>
              <w:widowControl w:val="0"/>
              <w:rPr>
                <w:bCs/>
                <w:lang w:eastAsia="zh-CN"/>
              </w:rPr>
            </w:pPr>
            <w:r w:rsidRPr="008C6F4F">
              <w:rPr>
                <w:bCs/>
                <w:lang w:eastAsia="zh-CN"/>
              </w:rPr>
              <w:t>EACH</w:t>
            </w:r>
          </w:p>
        </w:tc>
        <w:tc>
          <w:tcPr>
            <w:tcW w:w="1080" w:type="dxa"/>
            <w:tcBorders>
              <w:top w:val="single" w:sz="4" w:space="0" w:color="auto"/>
              <w:left w:val="single" w:sz="4" w:space="0" w:color="auto"/>
              <w:bottom w:val="single" w:sz="4" w:space="0" w:color="auto"/>
              <w:right w:val="single" w:sz="4" w:space="0" w:color="auto"/>
            </w:tcBorders>
          </w:tcPr>
          <w:p w14:paraId="4E33A024" w14:textId="77777777" w:rsidR="005D376F" w:rsidRPr="008C6F4F" w:rsidRDefault="005D376F" w:rsidP="001F24A0">
            <w:pPr>
              <w:pStyle w:val="TAC"/>
              <w:keepNext w:val="0"/>
              <w:keepLines w:val="0"/>
              <w:widowControl w:val="0"/>
              <w:rPr>
                <w:bCs/>
                <w:lang w:eastAsia="zh-CN"/>
              </w:rPr>
            </w:pPr>
            <w:r w:rsidRPr="008C6F4F">
              <w:rPr>
                <w:bCs/>
                <w:lang w:eastAsia="zh-CN"/>
              </w:rPr>
              <w:t>reject</w:t>
            </w:r>
          </w:p>
        </w:tc>
      </w:tr>
      <w:tr w:rsidR="005D376F" w:rsidRPr="000E650C" w14:paraId="0524ABC5" w14:textId="77777777" w:rsidTr="00F636DB">
        <w:tc>
          <w:tcPr>
            <w:tcW w:w="2160" w:type="dxa"/>
            <w:tcBorders>
              <w:top w:val="single" w:sz="4" w:space="0" w:color="auto"/>
              <w:left w:val="single" w:sz="4" w:space="0" w:color="auto"/>
              <w:bottom w:val="single" w:sz="4" w:space="0" w:color="auto"/>
              <w:right w:val="single" w:sz="4" w:space="0" w:color="auto"/>
            </w:tcBorders>
          </w:tcPr>
          <w:p w14:paraId="0C78EED8" w14:textId="77777777" w:rsidR="005D376F" w:rsidRPr="00540FA5" w:rsidRDefault="005D376F" w:rsidP="001F24A0">
            <w:pPr>
              <w:widowControl w:val="0"/>
              <w:spacing w:after="0"/>
              <w:ind w:left="161"/>
              <w:rPr>
                <w:rFonts w:ascii="Arial" w:hAnsi="Arial" w:cs="Arial"/>
                <w:b/>
                <w:bCs/>
                <w:kern w:val="28"/>
                <w:sz w:val="18"/>
              </w:rPr>
            </w:pPr>
            <w:r w:rsidRPr="00F43EA4">
              <w:rPr>
                <w:rFonts w:ascii="Arial" w:eastAsia="Batang" w:hAnsi="Arial" w:cs="Arial" w:hint="eastAsia"/>
                <w:b/>
                <w:bCs/>
                <w:sz w:val="18"/>
                <w:szCs w:val="18"/>
                <w:lang w:eastAsia="ja-JP" w:bidi="sa-IN"/>
              </w:rPr>
              <w:t>&gt;&gt;</w:t>
            </w:r>
            <w:r w:rsidRPr="00F43EA4">
              <w:rPr>
                <w:rFonts w:ascii="Arial" w:eastAsia="Batang" w:hAnsi="Arial" w:cs="Arial"/>
                <w:b/>
                <w:bCs/>
                <w:sz w:val="18"/>
                <w:szCs w:val="18"/>
                <w:lang w:eastAsia="ja-JP" w:bidi="sa-IN"/>
              </w:rPr>
              <w:t>Inter-System Measurement Item</w:t>
            </w:r>
          </w:p>
        </w:tc>
        <w:tc>
          <w:tcPr>
            <w:tcW w:w="1080" w:type="dxa"/>
            <w:tcBorders>
              <w:top w:val="single" w:sz="4" w:space="0" w:color="auto"/>
              <w:left w:val="single" w:sz="4" w:space="0" w:color="auto"/>
              <w:bottom w:val="single" w:sz="4" w:space="0" w:color="auto"/>
              <w:right w:val="single" w:sz="4" w:space="0" w:color="auto"/>
            </w:tcBorders>
          </w:tcPr>
          <w:p w14:paraId="166F912A" w14:textId="77777777" w:rsidR="005D376F" w:rsidRPr="008C6F4F" w:rsidRDefault="005D376F" w:rsidP="001F24A0">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20B0AE" w14:textId="77777777" w:rsidR="005D376F" w:rsidRPr="00016089" w:rsidRDefault="005D376F" w:rsidP="001F24A0">
            <w:pPr>
              <w:pStyle w:val="TAL"/>
              <w:keepNext w:val="0"/>
              <w:keepLines w:val="0"/>
              <w:widowControl w:val="0"/>
              <w:rPr>
                <w:i/>
              </w:rPr>
            </w:pPr>
            <w:r w:rsidRPr="00016089">
              <w:rPr>
                <w:i/>
              </w:rPr>
              <w:t>1.. &lt;maxnooffrequencies&gt;</w:t>
            </w:r>
          </w:p>
        </w:tc>
        <w:tc>
          <w:tcPr>
            <w:tcW w:w="1512" w:type="dxa"/>
            <w:tcBorders>
              <w:top w:val="single" w:sz="4" w:space="0" w:color="auto"/>
              <w:left w:val="single" w:sz="4" w:space="0" w:color="auto"/>
              <w:bottom w:val="single" w:sz="4" w:space="0" w:color="auto"/>
              <w:right w:val="single" w:sz="4" w:space="0" w:color="auto"/>
            </w:tcBorders>
          </w:tcPr>
          <w:p w14:paraId="6E26D46E" w14:textId="77777777" w:rsidR="005D376F" w:rsidRPr="00016089" w:rsidRDefault="005D376F" w:rsidP="001F24A0">
            <w:pPr>
              <w:pStyle w:val="TAL"/>
              <w:keepNext w:val="0"/>
              <w:keepLines w:val="0"/>
              <w:widowControl w:val="0"/>
              <w:rPr>
                <w:i/>
              </w:rPr>
            </w:pPr>
          </w:p>
        </w:tc>
        <w:tc>
          <w:tcPr>
            <w:tcW w:w="1728" w:type="dxa"/>
            <w:tcBorders>
              <w:top w:val="single" w:sz="4" w:space="0" w:color="auto"/>
              <w:left w:val="single" w:sz="4" w:space="0" w:color="auto"/>
              <w:bottom w:val="single" w:sz="4" w:space="0" w:color="auto"/>
              <w:right w:val="single" w:sz="4" w:space="0" w:color="auto"/>
            </w:tcBorders>
          </w:tcPr>
          <w:p w14:paraId="62B07C44" w14:textId="77777777" w:rsidR="005D376F" w:rsidRPr="008C6F4F" w:rsidRDefault="005D376F" w:rsidP="001F24A0">
            <w:pPr>
              <w:pStyle w:val="TAL"/>
              <w:keepNext w:val="0"/>
              <w:keepLines w:val="0"/>
              <w:widowControl w:val="0"/>
              <w:rPr>
                <w:bCs/>
                <w:lang w:eastAsia="zh-CN"/>
              </w:rPr>
            </w:pPr>
            <w:r w:rsidRPr="00016089">
              <w:rPr>
                <w:bCs/>
                <w:lang w:eastAsia="zh-CN"/>
              </w:rPr>
              <w:t>List of inter-system measurements configured</w:t>
            </w:r>
          </w:p>
        </w:tc>
        <w:tc>
          <w:tcPr>
            <w:tcW w:w="1080" w:type="dxa"/>
            <w:tcBorders>
              <w:top w:val="single" w:sz="4" w:space="0" w:color="auto"/>
              <w:left w:val="single" w:sz="4" w:space="0" w:color="auto"/>
              <w:bottom w:val="single" w:sz="4" w:space="0" w:color="auto"/>
              <w:right w:val="single" w:sz="4" w:space="0" w:color="auto"/>
            </w:tcBorders>
          </w:tcPr>
          <w:p w14:paraId="279C23BB" w14:textId="77777777" w:rsidR="005D376F" w:rsidRPr="008C6F4F" w:rsidRDefault="005D376F" w:rsidP="001F24A0">
            <w:pPr>
              <w:pStyle w:val="TAC"/>
              <w:keepNext w:val="0"/>
              <w:keepLines w:val="0"/>
              <w:widowControl w:val="0"/>
              <w:rPr>
                <w:bCs/>
                <w:lang w:eastAsia="zh-CN"/>
              </w:rPr>
            </w:pPr>
            <w:r w:rsidRPr="00016089">
              <w:rPr>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C138D68" w14:textId="77777777" w:rsidR="005D376F" w:rsidRPr="008C6F4F" w:rsidRDefault="005D376F" w:rsidP="001F24A0">
            <w:pPr>
              <w:pStyle w:val="TAC"/>
              <w:keepNext w:val="0"/>
              <w:keepLines w:val="0"/>
              <w:widowControl w:val="0"/>
              <w:rPr>
                <w:bCs/>
                <w:lang w:eastAsia="zh-CN"/>
              </w:rPr>
            </w:pPr>
            <w:r w:rsidRPr="00016089">
              <w:rPr>
                <w:bCs/>
                <w:lang w:eastAsia="zh-CN"/>
              </w:rPr>
              <w:t>reject</w:t>
            </w:r>
          </w:p>
        </w:tc>
      </w:tr>
      <w:tr w:rsidR="005D376F" w:rsidRPr="000E650C" w14:paraId="237799FD" w14:textId="77777777" w:rsidTr="00F636DB">
        <w:tc>
          <w:tcPr>
            <w:tcW w:w="2160" w:type="dxa"/>
          </w:tcPr>
          <w:p w14:paraId="6ADE680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&gt;&gt;&gt;FreqBandIndicatorNR</w:t>
            </w:r>
          </w:p>
        </w:tc>
        <w:tc>
          <w:tcPr>
            <w:tcW w:w="1080" w:type="dxa"/>
          </w:tcPr>
          <w:p w14:paraId="7148B41E" w14:textId="77777777" w:rsidR="005D376F" w:rsidRPr="000E650C" w:rsidRDefault="005D376F" w:rsidP="001F24A0">
            <w:pPr>
              <w:pStyle w:val="TAL"/>
              <w:keepNext w:val="0"/>
              <w:keepLines w:val="0"/>
              <w:widowControl w:val="0"/>
            </w:pPr>
            <w:r w:rsidRPr="000E650C">
              <w:t>M</w:t>
            </w:r>
          </w:p>
        </w:tc>
        <w:tc>
          <w:tcPr>
            <w:tcW w:w="1080" w:type="dxa"/>
          </w:tcPr>
          <w:p w14:paraId="0D32E74D" w14:textId="77777777" w:rsidR="005D376F" w:rsidRPr="000E650C" w:rsidRDefault="005D376F" w:rsidP="001F24A0">
            <w:pPr>
              <w:pStyle w:val="TAL"/>
              <w:keepNext w:val="0"/>
              <w:keepLines w:val="0"/>
              <w:widowControl w:val="0"/>
            </w:pPr>
          </w:p>
        </w:tc>
        <w:tc>
          <w:tcPr>
            <w:tcW w:w="1512" w:type="dxa"/>
          </w:tcPr>
          <w:p w14:paraId="74E026F2" w14:textId="77777777" w:rsidR="005D376F" w:rsidRPr="000E650C" w:rsidRDefault="005D376F" w:rsidP="001F24A0">
            <w:pPr>
              <w:pStyle w:val="TAL"/>
              <w:keepNext w:val="0"/>
              <w:keepLines w:val="0"/>
              <w:widowControl w:val="0"/>
            </w:pPr>
            <w:r w:rsidRPr="000E650C">
              <w:t>INTEGER (1..1024)</w:t>
            </w:r>
          </w:p>
        </w:tc>
        <w:tc>
          <w:tcPr>
            <w:tcW w:w="1728" w:type="dxa"/>
          </w:tcPr>
          <w:p w14:paraId="56431809" w14:textId="77777777" w:rsidR="005D376F" w:rsidRPr="000E650C" w:rsidRDefault="005D376F" w:rsidP="001F24A0">
            <w:pPr>
              <w:pStyle w:val="TAL"/>
              <w:keepNext w:val="0"/>
              <w:keepLines w:val="0"/>
              <w:widowControl w:val="0"/>
              <w:rPr>
                <w:bCs/>
                <w:lang w:eastAsia="zh-CN"/>
              </w:rPr>
            </w:pPr>
            <w:r w:rsidRPr="000E650C">
              <w:rPr>
                <w:szCs w:val="22"/>
              </w:rPr>
              <w:t xml:space="preserve">The frequency band in which the </w:t>
            </w:r>
            <w:r w:rsidRPr="000E650C">
              <w:rPr>
                <w:i/>
                <w:szCs w:val="22"/>
              </w:rPr>
              <w:t>ssbFrequency</w:t>
            </w:r>
            <w:r w:rsidRPr="000E650C">
              <w:rPr>
                <w:szCs w:val="22"/>
              </w:rPr>
              <w:t xml:space="preserve"> is located and according to which the UE shall perform the RRC measurements.</w:t>
            </w:r>
          </w:p>
        </w:tc>
        <w:tc>
          <w:tcPr>
            <w:tcW w:w="1080" w:type="dxa"/>
          </w:tcPr>
          <w:p w14:paraId="66FDF080" w14:textId="77777777" w:rsidR="005D376F" w:rsidRPr="000E650C" w:rsidRDefault="005D376F" w:rsidP="001F24A0">
            <w:pPr>
              <w:pStyle w:val="TAC"/>
              <w:keepNext w:val="0"/>
              <w:keepLines w:val="0"/>
              <w:widowControl w:val="0"/>
              <w:rPr>
                <w:bCs/>
                <w:lang w:eastAsia="zh-CN"/>
              </w:rPr>
            </w:pPr>
          </w:p>
        </w:tc>
        <w:tc>
          <w:tcPr>
            <w:tcW w:w="1080" w:type="dxa"/>
          </w:tcPr>
          <w:p w14:paraId="37005988" w14:textId="77777777" w:rsidR="005D376F" w:rsidRPr="000E650C" w:rsidRDefault="005D376F" w:rsidP="001F24A0">
            <w:pPr>
              <w:pStyle w:val="TAC"/>
              <w:keepNext w:val="0"/>
              <w:keepLines w:val="0"/>
              <w:widowControl w:val="0"/>
              <w:rPr>
                <w:bCs/>
                <w:lang w:eastAsia="zh-CN"/>
              </w:rPr>
            </w:pPr>
          </w:p>
        </w:tc>
      </w:tr>
      <w:tr w:rsidR="005D376F" w:rsidRPr="000E650C" w14:paraId="4751A60A" w14:textId="77777777" w:rsidTr="00F636DB">
        <w:tc>
          <w:tcPr>
            <w:tcW w:w="2160" w:type="dxa"/>
          </w:tcPr>
          <w:p w14:paraId="3E5B41BF"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&gt;&gt;&gt;SSB frequencies</w:t>
            </w:r>
          </w:p>
        </w:tc>
        <w:tc>
          <w:tcPr>
            <w:tcW w:w="1080" w:type="dxa"/>
          </w:tcPr>
          <w:p w14:paraId="4DF61720" w14:textId="77777777" w:rsidR="005D376F" w:rsidRPr="000E650C" w:rsidRDefault="005D376F" w:rsidP="001F24A0">
            <w:pPr>
              <w:pStyle w:val="TAL"/>
              <w:keepNext w:val="0"/>
              <w:keepLines w:val="0"/>
              <w:widowControl w:val="0"/>
            </w:pPr>
            <w:r w:rsidRPr="000E650C">
              <w:t>M</w:t>
            </w:r>
          </w:p>
        </w:tc>
        <w:tc>
          <w:tcPr>
            <w:tcW w:w="1080" w:type="dxa"/>
          </w:tcPr>
          <w:p w14:paraId="74E1FF30" w14:textId="77777777" w:rsidR="005D376F" w:rsidRPr="000E650C" w:rsidRDefault="005D376F" w:rsidP="001F24A0">
            <w:pPr>
              <w:pStyle w:val="TAL"/>
              <w:keepNext w:val="0"/>
              <w:keepLines w:val="0"/>
              <w:widowControl w:val="0"/>
              <w:rPr>
                <w:i/>
              </w:rPr>
            </w:pPr>
          </w:p>
        </w:tc>
        <w:tc>
          <w:tcPr>
            <w:tcW w:w="1512" w:type="dxa"/>
          </w:tcPr>
          <w:p w14:paraId="1D07C91A" w14:textId="77777777" w:rsidR="005D376F" w:rsidRPr="000E650C" w:rsidRDefault="005D376F" w:rsidP="001F24A0">
            <w:pPr>
              <w:pStyle w:val="TAL"/>
              <w:keepNext w:val="0"/>
              <w:keepLines w:val="0"/>
              <w:widowControl w:val="0"/>
            </w:pPr>
            <w:r w:rsidRPr="000E650C">
              <w:t>INTEGER (0..maxNARFCN)</w:t>
            </w:r>
          </w:p>
        </w:tc>
        <w:tc>
          <w:tcPr>
            <w:tcW w:w="1728" w:type="dxa"/>
          </w:tcPr>
          <w:p w14:paraId="4EBABD3E" w14:textId="77777777" w:rsidR="005D376F" w:rsidRPr="000E650C" w:rsidRDefault="005D376F" w:rsidP="001F24A0">
            <w:pPr>
              <w:pStyle w:val="TAL"/>
              <w:keepNext w:val="0"/>
              <w:keepLines w:val="0"/>
              <w:widowControl w:val="0"/>
              <w:rPr>
                <w:bCs/>
                <w:lang w:eastAsia="zh-CN"/>
              </w:rPr>
            </w:pPr>
            <w:r w:rsidRPr="000E650C">
              <w:rPr>
                <w:bCs/>
                <w:lang w:eastAsia="zh-CN"/>
              </w:rPr>
              <w:t xml:space="preserve">Designates the specific </w:t>
            </w:r>
            <w:r w:rsidRPr="000E650C">
              <w:t>SSB</w:t>
            </w:r>
            <w:r w:rsidRPr="000E650C">
              <w:rPr>
                <w:bCs/>
                <w:lang w:eastAsia="zh-CN"/>
              </w:rPr>
              <w:t xml:space="preserve"> frequencies i.e., </w:t>
            </w:r>
            <w:r w:rsidRPr="000E650C">
              <w:t>ARFCN-ValueNR</w:t>
            </w:r>
            <w:r w:rsidRPr="000E650C">
              <w:rPr>
                <w:bCs/>
                <w:lang w:eastAsia="zh-CN"/>
              </w:rPr>
              <w:t xml:space="preserve"> which the target RAT may instruct the UE to measure. </w:t>
            </w:r>
          </w:p>
        </w:tc>
        <w:tc>
          <w:tcPr>
            <w:tcW w:w="1080" w:type="dxa"/>
          </w:tcPr>
          <w:p w14:paraId="6CFAC258" w14:textId="77777777" w:rsidR="005D376F" w:rsidRPr="000E650C" w:rsidRDefault="005D376F" w:rsidP="001F24A0">
            <w:pPr>
              <w:pStyle w:val="TAC"/>
              <w:keepNext w:val="0"/>
              <w:keepLines w:val="0"/>
              <w:widowControl w:val="0"/>
              <w:rPr>
                <w:bCs/>
                <w:lang w:eastAsia="zh-CN"/>
              </w:rPr>
            </w:pPr>
            <w:r w:rsidRPr="000E650C">
              <w:rPr>
                <w:bCs/>
                <w:lang w:eastAsia="zh-CN"/>
              </w:rPr>
              <w:t>-</w:t>
            </w:r>
          </w:p>
        </w:tc>
        <w:tc>
          <w:tcPr>
            <w:tcW w:w="1080" w:type="dxa"/>
          </w:tcPr>
          <w:p w14:paraId="6AFEAD77" w14:textId="77777777" w:rsidR="005D376F" w:rsidRPr="000E650C" w:rsidRDefault="005D376F" w:rsidP="001F24A0">
            <w:pPr>
              <w:pStyle w:val="TAC"/>
              <w:keepNext w:val="0"/>
              <w:keepLines w:val="0"/>
              <w:widowControl w:val="0"/>
              <w:rPr>
                <w:bCs/>
                <w:lang w:eastAsia="zh-CN"/>
              </w:rPr>
            </w:pPr>
            <w:r w:rsidRPr="000E650C">
              <w:rPr>
                <w:bCs/>
                <w:lang w:eastAsia="zh-CN"/>
              </w:rPr>
              <w:t>-</w:t>
            </w:r>
          </w:p>
        </w:tc>
      </w:tr>
      <w:tr w:rsidR="005D376F" w:rsidRPr="000E650C" w14:paraId="58AD3257" w14:textId="77777777" w:rsidTr="00F636DB">
        <w:tc>
          <w:tcPr>
            <w:tcW w:w="2160" w:type="dxa"/>
          </w:tcPr>
          <w:p w14:paraId="225BB88F" w14:textId="77777777" w:rsidR="005D376F" w:rsidRPr="00B74EE2" w:rsidRDefault="005D376F" w:rsidP="001F24A0">
            <w:pPr>
              <w:widowControl w:val="0"/>
              <w:spacing w:after="0"/>
              <w:ind w:leftChars="150" w:left="300"/>
              <w:rPr>
                <w:rFonts w:ascii="Arial" w:eastAsia="Batang" w:hAnsi="Arial" w:cs="Arial"/>
                <w:sz w:val="18"/>
                <w:szCs w:val="18"/>
                <w:lang w:eastAsia="ja-JP" w:bidi="sa-IN"/>
              </w:rPr>
            </w:pPr>
            <w:r w:rsidRPr="00B74EE2">
              <w:rPr>
                <w:rFonts w:ascii="Arial" w:eastAsia="Batang" w:hAnsi="Arial" w:cs="Arial"/>
                <w:sz w:val="18"/>
                <w:szCs w:val="18"/>
                <w:lang w:eastAsia="ja-JP" w:bidi="sa-IN"/>
              </w:rPr>
              <w:t>&gt;&gt;&gt;SubcarrierSpacingSSB</w:t>
            </w:r>
          </w:p>
        </w:tc>
        <w:tc>
          <w:tcPr>
            <w:tcW w:w="1080" w:type="dxa"/>
          </w:tcPr>
          <w:p w14:paraId="33C40125" w14:textId="77777777" w:rsidR="005D376F" w:rsidRPr="00B74EE2" w:rsidRDefault="005D376F" w:rsidP="001F24A0">
            <w:pPr>
              <w:pStyle w:val="TAL"/>
              <w:keepNext w:val="0"/>
              <w:keepLines w:val="0"/>
              <w:widowControl w:val="0"/>
            </w:pPr>
            <w:r w:rsidRPr="00B74EE2">
              <w:t>M</w:t>
            </w:r>
          </w:p>
        </w:tc>
        <w:tc>
          <w:tcPr>
            <w:tcW w:w="1080" w:type="dxa"/>
          </w:tcPr>
          <w:p w14:paraId="016CAEF4" w14:textId="77777777" w:rsidR="005D376F" w:rsidRPr="00B74EE2" w:rsidRDefault="005D376F" w:rsidP="001F24A0">
            <w:pPr>
              <w:pStyle w:val="TAL"/>
              <w:keepNext w:val="0"/>
              <w:keepLines w:val="0"/>
              <w:widowControl w:val="0"/>
              <w:rPr>
                <w:i/>
              </w:rPr>
            </w:pPr>
          </w:p>
        </w:tc>
        <w:tc>
          <w:tcPr>
            <w:tcW w:w="1512" w:type="dxa"/>
          </w:tcPr>
          <w:p w14:paraId="41807732" w14:textId="77777777" w:rsidR="005D376F" w:rsidRPr="00B74EE2" w:rsidRDefault="005D376F" w:rsidP="001F24A0">
            <w:pPr>
              <w:pStyle w:val="TAL"/>
              <w:keepNext w:val="0"/>
              <w:keepLines w:val="0"/>
              <w:widowControl w:val="0"/>
            </w:pPr>
            <w:r w:rsidRPr="00B74EE2">
              <w:t>ENUMERATED (kHz15, kHz30, kHz60, kHz120, kHz240, ...</w:t>
            </w:r>
            <w:r>
              <w:t>, kHz480, kHz960</w:t>
            </w:r>
            <w:r w:rsidRPr="00B74EE2">
              <w:t>)</w:t>
            </w:r>
          </w:p>
        </w:tc>
        <w:tc>
          <w:tcPr>
            <w:tcW w:w="1728" w:type="dxa"/>
          </w:tcPr>
          <w:p w14:paraId="7869879D" w14:textId="7D68F1DD" w:rsidR="005D376F" w:rsidRDefault="005D376F" w:rsidP="001F24A0">
            <w:pPr>
              <w:pStyle w:val="TAL"/>
              <w:keepNext w:val="0"/>
              <w:keepLines w:val="0"/>
              <w:widowControl w:val="0"/>
              <w:rPr>
                <w:szCs w:val="22"/>
                <w:lang w:eastAsia="ja-JP"/>
              </w:rPr>
            </w:pPr>
            <w:r>
              <w:rPr>
                <w:szCs w:val="22"/>
                <w:lang w:eastAsia="ja-JP"/>
              </w:rPr>
              <w:t xml:space="preserve">Corresponds to </w:t>
            </w:r>
            <w:r w:rsidRPr="001F24A0">
              <w:rPr>
                <w:i/>
                <w:iCs/>
                <w:szCs w:val="22"/>
                <w:lang w:eastAsia="ja-JP"/>
              </w:rPr>
              <w:t>subcarrierSpacingSSB</w:t>
            </w:r>
            <w:r w:rsidRPr="008A7124">
              <w:rPr>
                <w:szCs w:val="22"/>
                <w:lang w:eastAsia="ja-JP"/>
              </w:rPr>
              <w:t xml:space="preserve"> </w:t>
            </w:r>
            <w:r>
              <w:rPr>
                <w:szCs w:val="22"/>
                <w:lang w:eastAsia="ja-JP"/>
              </w:rPr>
              <w:t xml:space="preserve">IE </w:t>
            </w:r>
            <w:r>
              <w:t xml:space="preserve">contained in the </w:t>
            </w:r>
            <w:r w:rsidRPr="004C7070">
              <w:rPr>
                <w:i/>
                <w:iCs/>
              </w:rPr>
              <w:t>MeasObjectNR</w:t>
            </w:r>
            <w:r>
              <w:t xml:space="preserve"> IE </w:t>
            </w:r>
            <w:r w:rsidRPr="005C3FDC">
              <w:rPr>
                <w:iCs/>
                <w:lang w:eastAsia="zh-CN"/>
              </w:rPr>
              <w:t>as defined</w:t>
            </w:r>
            <w:r>
              <w:rPr>
                <w:iCs/>
                <w:lang w:eastAsia="zh-CN"/>
              </w:rPr>
              <w:t xml:space="preserve"> in</w:t>
            </w:r>
            <w:r w:rsidRPr="00B74EE2" w:rsidDel="008A7124">
              <w:rPr>
                <w:szCs w:val="22"/>
                <w:lang w:eastAsia="ja-JP"/>
              </w:rPr>
              <w:t xml:space="preserve"> </w:t>
            </w:r>
            <w:r w:rsidRPr="00B74EE2">
              <w:rPr>
                <w:szCs w:val="22"/>
                <w:lang w:eastAsia="ja-JP"/>
              </w:rPr>
              <w:t>TS 36.331 [16].</w:t>
            </w:r>
          </w:p>
          <w:p w14:paraId="03847E29" w14:textId="77777777" w:rsidR="005D376F" w:rsidRPr="000E650C" w:rsidRDefault="005D376F" w:rsidP="001F24A0">
            <w:pPr>
              <w:pStyle w:val="TAL"/>
              <w:keepNext w:val="0"/>
              <w:keepLines w:val="0"/>
              <w:widowControl w:val="0"/>
              <w:rPr>
                <w:bCs/>
                <w:lang w:eastAsia="zh-CN"/>
              </w:rPr>
            </w:pPr>
            <w:r w:rsidRPr="00B74EE2">
              <w:rPr>
                <w:szCs w:val="22"/>
                <w:lang w:eastAsia="ja-JP"/>
              </w:rPr>
              <w:t xml:space="preserve">The value </w:t>
            </w:r>
            <w:r>
              <w:rPr>
                <w:szCs w:val="22"/>
                <w:lang w:eastAsia="ja-JP"/>
              </w:rPr>
              <w:t>kHz60 is not used in this release.</w:t>
            </w:r>
          </w:p>
        </w:tc>
        <w:tc>
          <w:tcPr>
            <w:tcW w:w="1080" w:type="dxa"/>
          </w:tcPr>
          <w:p w14:paraId="0CE8A292" w14:textId="77777777" w:rsidR="005D376F" w:rsidRPr="000E650C" w:rsidRDefault="005D376F" w:rsidP="001F24A0">
            <w:pPr>
              <w:pStyle w:val="TAC"/>
              <w:keepNext w:val="0"/>
              <w:keepLines w:val="0"/>
              <w:widowControl w:val="0"/>
              <w:rPr>
                <w:bCs/>
                <w:lang w:eastAsia="zh-CN"/>
              </w:rPr>
            </w:pPr>
          </w:p>
        </w:tc>
        <w:tc>
          <w:tcPr>
            <w:tcW w:w="1080" w:type="dxa"/>
          </w:tcPr>
          <w:p w14:paraId="53B16CF1" w14:textId="77777777" w:rsidR="005D376F" w:rsidRPr="000E650C" w:rsidRDefault="005D376F" w:rsidP="001F24A0">
            <w:pPr>
              <w:pStyle w:val="TAC"/>
              <w:keepNext w:val="0"/>
              <w:keepLines w:val="0"/>
              <w:widowControl w:val="0"/>
              <w:rPr>
                <w:bCs/>
                <w:lang w:eastAsia="zh-CN"/>
              </w:rPr>
            </w:pPr>
          </w:p>
        </w:tc>
      </w:tr>
      <w:tr w:rsidR="005D376F" w:rsidRPr="000E650C" w14:paraId="7B03E524" w14:textId="77777777" w:rsidTr="00F636DB">
        <w:tc>
          <w:tcPr>
            <w:tcW w:w="2160" w:type="dxa"/>
            <w:tcBorders>
              <w:top w:val="single" w:sz="4" w:space="0" w:color="auto"/>
              <w:left w:val="single" w:sz="4" w:space="0" w:color="auto"/>
              <w:bottom w:val="single" w:sz="4" w:space="0" w:color="auto"/>
              <w:right w:val="single" w:sz="4" w:space="0" w:color="auto"/>
            </w:tcBorders>
          </w:tcPr>
          <w:p w14:paraId="077116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&gt;&gt;&gt;</w:t>
            </w:r>
            <w:r w:rsidRPr="00F43EA4">
              <w:rPr>
                <w:rFonts w:ascii="Arial" w:eastAsia="Batang" w:hAnsi="Arial" w:cs="Arial"/>
                <w:sz w:val="18"/>
                <w:szCs w:val="18"/>
                <w:lang w:eastAsia="ja-JP" w:bidi="sa-IN"/>
              </w:rPr>
              <w:t>maxRS-IndexCellQual</w:t>
            </w:r>
          </w:p>
        </w:tc>
        <w:tc>
          <w:tcPr>
            <w:tcW w:w="1080" w:type="dxa"/>
            <w:tcBorders>
              <w:top w:val="single" w:sz="4" w:space="0" w:color="auto"/>
              <w:left w:val="single" w:sz="4" w:space="0" w:color="auto"/>
              <w:bottom w:val="single" w:sz="4" w:space="0" w:color="auto"/>
              <w:right w:val="single" w:sz="4" w:space="0" w:color="auto"/>
            </w:tcBorders>
          </w:tcPr>
          <w:p w14:paraId="1884EFEC" w14:textId="77777777" w:rsidR="005D376F" w:rsidRPr="005C3FDC" w:rsidRDefault="005D376F" w:rsidP="001F24A0">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3EF4F9B7" w14:textId="77777777" w:rsidR="005D376F" w:rsidRPr="00CB0721"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571CB82C" w14:textId="77777777" w:rsidR="005D376F" w:rsidRPr="005C3FDC" w:rsidRDefault="005D376F" w:rsidP="001F24A0">
            <w:pPr>
              <w:pStyle w:val="TAL"/>
              <w:keepNext w:val="0"/>
              <w:keepLines w:val="0"/>
              <w:widowControl w:val="0"/>
            </w:pPr>
            <w:r w:rsidRPr="005C3FDC">
              <w:t>INTEGER (</w:t>
            </w:r>
            <w:r>
              <w:rPr>
                <w:rFonts w:hint="eastAsia"/>
              </w:rPr>
              <w:t>1</w:t>
            </w:r>
            <w:r w:rsidRPr="005C3FDC">
              <w:t>..</w:t>
            </w:r>
            <w:r w:rsidRPr="00016089">
              <w:t>maxRS-IndexCellQual</w:t>
            </w:r>
            <w:r>
              <w:t>)</w:t>
            </w:r>
          </w:p>
        </w:tc>
        <w:tc>
          <w:tcPr>
            <w:tcW w:w="1728" w:type="dxa"/>
            <w:tcBorders>
              <w:top w:val="single" w:sz="4" w:space="0" w:color="auto"/>
              <w:left w:val="single" w:sz="4" w:space="0" w:color="auto"/>
              <w:bottom w:val="single" w:sz="4" w:space="0" w:color="auto"/>
              <w:right w:val="single" w:sz="4" w:space="0" w:color="auto"/>
            </w:tcBorders>
          </w:tcPr>
          <w:p w14:paraId="03D24FE6" w14:textId="77777777" w:rsidR="005D376F" w:rsidRPr="00A34F08" w:rsidRDefault="005D376F" w:rsidP="001F24A0">
            <w:pPr>
              <w:pStyle w:val="TAL"/>
              <w:keepNext w:val="0"/>
              <w:keepLines w:val="0"/>
              <w:widowControl w:val="0"/>
              <w:rPr>
                <w:szCs w:val="22"/>
                <w:lang w:eastAsia="ja-JP"/>
              </w:rPr>
            </w:pPr>
            <w:r w:rsidRPr="00016089">
              <w:rPr>
                <w:szCs w:val="22"/>
                <w:lang w:eastAsia="ja-JP"/>
              </w:rPr>
              <w:t>Indicates the maximum number of RS indices to be considered/ averaged to derive the cell quality for RRM.</w:t>
            </w:r>
            <w:r>
              <w:rPr>
                <w:szCs w:val="22"/>
                <w:lang w:eastAsia="ja-JP"/>
              </w:rPr>
              <w:t xml:space="preserve"> Corresponds to the </w:t>
            </w:r>
            <w:r w:rsidRPr="00F0082E">
              <w:rPr>
                <w:i/>
                <w:iCs/>
                <w:szCs w:val="22"/>
                <w:lang w:eastAsia="ja-JP"/>
              </w:rPr>
              <w:t>MaxRS-IndexCellQualNR</w:t>
            </w:r>
            <w:r>
              <w:rPr>
                <w:i/>
                <w:iCs/>
                <w:szCs w:val="22"/>
                <w:lang w:eastAsia="ja-JP"/>
              </w:rPr>
              <w:t xml:space="preserve"> </w:t>
            </w:r>
            <w:r>
              <w:rPr>
                <w:szCs w:val="22"/>
                <w:lang w:eastAsia="ja-JP"/>
              </w:rPr>
              <w:t>IE</w:t>
            </w:r>
            <w:r w:rsidRPr="000B2F38">
              <w:rPr>
                <w:szCs w:val="22"/>
                <w:lang w:eastAsia="ja-JP"/>
              </w:rPr>
              <w:t xml:space="preserve"> </w:t>
            </w:r>
            <w:r w:rsidRPr="00016089">
              <w:rPr>
                <w:szCs w:val="22"/>
                <w:lang w:eastAsia="ja-JP"/>
              </w:rPr>
              <w:t xml:space="preserve"> </w:t>
            </w:r>
            <w:r>
              <w:rPr>
                <w:szCs w:val="22"/>
                <w:lang w:eastAsia="ja-JP"/>
              </w:rPr>
              <w:t xml:space="preserve">as </w:t>
            </w:r>
            <w:r w:rsidRPr="00016089">
              <w:rPr>
                <w:szCs w:val="22"/>
                <w:lang w:eastAsia="ja-JP"/>
              </w:rPr>
              <w:t>defined in TS 36.331 [1</w:t>
            </w:r>
            <w:r>
              <w:rPr>
                <w:szCs w:val="22"/>
                <w:lang w:eastAsia="ja-JP"/>
              </w:rPr>
              <w:t>6</w:t>
            </w:r>
            <w:r w:rsidRPr="00016089">
              <w:rPr>
                <w:szCs w:val="22"/>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4FCADA" w14:textId="77777777" w:rsidR="005D376F" w:rsidRPr="005C3FDC"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E25CBB0" w14:textId="77777777" w:rsidR="005D376F" w:rsidRPr="005C3FDC" w:rsidRDefault="005D376F" w:rsidP="001F24A0">
            <w:pPr>
              <w:pStyle w:val="TAC"/>
              <w:keepNext w:val="0"/>
              <w:keepLines w:val="0"/>
              <w:widowControl w:val="0"/>
              <w:rPr>
                <w:bCs/>
                <w:lang w:eastAsia="zh-CN"/>
              </w:rPr>
            </w:pPr>
          </w:p>
        </w:tc>
      </w:tr>
      <w:tr w:rsidR="005D376F" w:rsidRPr="000E650C" w14:paraId="59CFA148" w14:textId="77777777" w:rsidTr="00F636DB">
        <w:tc>
          <w:tcPr>
            <w:tcW w:w="2160" w:type="dxa"/>
          </w:tcPr>
          <w:p w14:paraId="5F7A9DD9"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&gt;&gt;&gt;SMTC</w:t>
            </w:r>
          </w:p>
        </w:tc>
        <w:tc>
          <w:tcPr>
            <w:tcW w:w="1080" w:type="dxa"/>
          </w:tcPr>
          <w:p w14:paraId="7E066CC3"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57877A5C" w14:textId="77777777" w:rsidR="005D376F" w:rsidRPr="005C3FDC" w:rsidRDefault="005D376F" w:rsidP="001F24A0">
            <w:pPr>
              <w:pStyle w:val="TAL"/>
              <w:keepNext w:val="0"/>
              <w:keepLines w:val="0"/>
              <w:widowControl w:val="0"/>
              <w:rPr>
                <w:i/>
              </w:rPr>
            </w:pPr>
          </w:p>
        </w:tc>
        <w:tc>
          <w:tcPr>
            <w:tcW w:w="1512" w:type="dxa"/>
          </w:tcPr>
          <w:p w14:paraId="036E0FA4" w14:textId="77777777" w:rsidR="005D376F" w:rsidRPr="005C3FDC" w:rsidRDefault="005D376F" w:rsidP="001F24A0">
            <w:pPr>
              <w:pStyle w:val="TAL"/>
              <w:keepNext w:val="0"/>
              <w:keepLines w:val="0"/>
              <w:widowControl w:val="0"/>
            </w:pPr>
            <w:r w:rsidRPr="005C3FDC">
              <w:rPr>
                <w:lang w:eastAsia="ja-JP"/>
              </w:rPr>
              <w:t>OCTET STRING</w:t>
            </w:r>
          </w:p>
        </w:tc>
        <w:tc>
          <w:tcPr>
            <w:tcW w:w="1728" w:type="dxa"/>
          </w:tcPr>
          <w:p w14:paraId="305AAF7E" w14:textId="77777777" w:rsidR="005D376F" w:rsidRPr="005C3FDC" w:rsidRDefault="005D376F" w:rsidP="001F24A0">
            <w:pPr>
              <w:pStyle w:val="TAL"/>
              <w:keepNext w:val="0"/>
              <w:keepLines w:val="0"/>
              <w:widowControl w:val="0"/>
              <w:rPr>
                <w:szCs w:val="22"/>
                <w:lang w:eastAsia="ja-JP"/>
              </w:rPr>
            </w:pPr>
            <w:r>
              <w:rPr>
                <w:lang w:val="en-US"/>
              </w:rPr>
              <w:t xml:space="preserve">Includes </w:t>
            </w:r>
            <w:r w:rsidRPr="005C3FDC">
              <w:rPr>
                <w:lang w:val="en-US"/>
              </w:rPr>
              <w:t xml:space="preserve">the </w:t>
            </w:r>
            <w:r w:rsidRPr="005C3FDC">
              <w:rPr>
                <w:lang w:val="en-US" w:eastAsia="zh-CN"/>
              </w:rPr>
              <w:t>MTC-SSB-NR</w:t>
            </w:r>
            <w:r w:rsidRPr="005C3FDC">
              <w:rPr>
                <w:lang w:eastAsia="zh-CN"/>
              </w:rPr>
              <w:t xml:space="preserve"> </w:t>
            </w:r>
            <w:r>
              <w:rPr>
                <w:lang w:eastAsia="zh-CN"/>
              </w:rPr>
              <w:t xml:space="preserve">IE </w:t>
            </w:r>
            <w:r w:rsidRPr="005C3FDC">
              <w:rPr>
                <w:lang w:eastAsia="zh-CN"/>
              </w:rPr>
              <w:t>as</w:t>
            </w:r>
            <w:r w:rsidRPr="005C3FDC">
              <w:rPr>
                <w:lang w:val="en-US"/>
              </w:rPr>
              <w:t xml:space="preserve"> defined in TS 3</w:t>
            </w:r>
            <w:r w:rsidRPr="005C3FDC">
              <w:rPr>
                <w:lang w:val="en-US" w:eastAsia="zh-CN"/>
              </w:rPr>
              <w:t>6</w:t>
            </w:r>
            <w:r w:rsidRPr="005C3FDC">
              <w:rPr>
                <w:lang w:val="en-US"/>
              </w:rPr>
              <w:t>.331 [1</w:t>
            </w:r>
            <w:r>
              <w:rPr>
                <w:lang w:val="en-US"/>
              </w:rPr>
              <w:t>6</w:t>
            </w:r>
            <w:r w:rsidRPr="005C3FDC">
              <w:rPr>
                <w:lang w:val="en-US"/>
              </w:rPr>
              <w:t>].</w:t>
            </w:r>
          </w:p>
        </w:tc>
        <w:tc>
          <w:tcPr>
            <w:tcW w:w="1080" w:type="dxa"/>
          </w:tcPr>
          <w:p w14:paraId="220B2EFF" w14:textId="77777777" w:rsidR="005D376F" w:rsidRPr="005C3FDC" w:rsidRDefault="005D376F" w:rsidP="001F24A0">
            <w:pPr>
              <w:pStyle w:val="TAC"/>
              <w:keepNext w:val="0"/>
              <w:keepLines w:val="0"/>
              <w:widowControl w:val="0"/>
              <w:rPr>
                <w:bCs/>
                <w:lang w:eastAsia="zh-CN"/>
              </w:rPr>
            </w:pPr>
          </w:p>
        </w:tc>
        <w:tc>
          <w:tcPr>
            <w:tcW w:w="1080" w:type="dxa"/>
          </w:tcPr>
          <w:p w14:paraId="2216A549" w14:textId="77777777" w:rsidR="005D376F" w:rsidRPr="005C3FDC" w:rsidRDefault="005D376F" w:rsidP="001F24A0">
            <w:pPr>
              <w:pStyle w:val="TAC"/>
              <w:keepNext w:val="0"/>
              <w:keepLines w:val="0"/>
              <w:widowControl w:val="0"/>
              <w:rPr>
                <w:bCs/>
                <w:lang w:eastAsia="zh-CN"/>
              </w:rPr>
            </w:pPr>
          </w:p>
        </w:tc>
      </w:tr>
      <w:tr w:rsidR="005D376F" w:rsidRPr="000E650C" w14:paraId="5878D7A3" w14:textId="77777777" w:rsidTr="00F636DB">
        <w:tc>
          <w:tcPr>
            <w:tcW w:w="2160" w:type="dxa"/>
          </w:tcPr>
          <w:p w14:paraId="0D6B371A"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sz w:val="18"/>
                <w:szCs w:val="18"/>
                <w:lang w:eastAsia="ja-JP" w:bidi="sa-IN"/>
              </w:rPr>
              <w:t>&gt;&gt;&gt;</w:t>
            </w:r>
            <w:bookmarkStart w:id="9241" w:name="_Hlk35362910"/>
            <w:r w:rsidRPr="00F43EA4">
              <w:rPr>
                <w:rFonts w:ascii="Arial" w:eastAsia="Batang" w:hAnsi="Arial" w:cs="Arial"/>
                <w:sz w:val="18"/>
                <w:szCs w:val="18"/>
                <w:lang w:eastAsia="ja-JP" w:bidi="sa-IN"/>
              </w:rPr>
              <w:t>threshRS-Index-r15</w:t>
            </w:r>
            <w:bookmarkEnd w:id="9241"/>
          </w:p>
        </w:tc>
        <w:tc>
          <w:tcPr>
            <w:tcW w:w="1080" w:type="dxa"/>
          </w:tcPr>
          <w:p w14:paraId="652DA228" w14:textId="77777777" w:rsidR="005D376F" w:rsidRPr="005C3FDC" w:rsidRDefault="005D376F" w:rsidP="001F24A0">
            <w:pPr>
              <w:pStyle w:val="TAL"/>
              <w:keepNext w:val="0"/>
              <w:keepLines w:val="0"/>
              <w:widowControl w:val="0"/>
              <w:rPr>
                <w:lang w:eastAsia="zh-CN"/>
              </w:rPr>
            </w:pPr>
            <w:r>
              <w:rPr>
                <w:lang w:eastAsia="zh-CN"/>
              </w:rPr>
              <w:t>O</w:t>
            </w:r>
          </w:p>
        </w:tc>
        <w:tc>
          <w:tcPr>
            <w:tcW w:w="1080" w:type="dxa"/>
          </w:tcPr>
          <w:p w14:paraId="22B2BDD6" w14:textId="77777777" w:rsidR="005D376F" w:rsidRPr="005C3FDC" w:rsidRDefault="005D376F" w:rsidP="001F24A0">
            <w:pPr>
              <w:pStyle w:val="TAL"/>
              <w:keepNext w:val="0"/>
              <w:keepLines w:val="0"/>
              <w:widowControl w:val="0"/>
              <w:rPr>
                <w:i/>
              </w:rPr>
            </w:pPr>
          </w:p>
        </w:tc>
        <w:tc>
          <w:tcPr>
            <w:tcW w:w="1512" w:type="dxa"/>
          </w:tcPr>
          <w:p w14:paraId="3E298466" w14:textId="77777777" w:rsidR="005D376F" w:rsidRPr="005C3FDC" w:rsidRDefault="005D376F" w:rsidP="001F24A0">
            <w:pPr>
              <w:pStyle w:val="TAL"/>
              <w:keepNext w:val="0"/>
              <w:keepLines w:val="0"/>
              <w:widowControl w:val="0"/>
              <w:rPr>
                <w:lang w:eastAsia="ja-JP"/>
              </w:rPr>
            </w:pPr>
            <w:r w:rsidRPr="005C3FDC">
              <w:rPr>
                <w:lang w:eastAsia="ja-JP"/>
              </w:rPr>
              <w:t>OCTET STRING</w:t>
            </w:r>
          </w:p>
        </w:tc>
        <w:tc>
          <w:tcPr>
            <w:tcW w:w="1728" w:type="dxa"/>
          </w:tcPr>
          <w:p w14:paraId="59C905BC" w14:textId="77777777" w:rsidR="005D376F" w:rsidRPr="005C3FDC" w:rsidRDefault="005D376F" w:rsidP="001F24A0">
            <w:pPr>
              <w:pStyle w:val="TAL"/>
              <w:keepNext w:val="0"/>
              <w:keepLines w:val="0"/>
              <w:widowControl w:val="0"/>
              <w:rPr>
                <w:lang w:val="en-US"/>
              </w:rPr>
            </w:pPr>
            <w:r>
              <w:t xml:space="preserve">Includes the </w:t>
            </w:r>
            <w:r w:rsidRPr="00A42E30">
              <w:t>threshRS-Index</w:t>
            </w:r>
            <w:r>
              <w:t xml:space="preserve"> contained in the </w:t>
            </w:r>
            <w:r w:rsidRPr="00F0082E">
              <w:rPr>
                <w:i/>
                <w:iCs/>
              </w:rPr>
              <w:t>MeasObjectNR</w:t>
            </w:r>
            <w:r>
              <w:t xml:space="preserve"> IE </w:t>
            </w:r>
            <w:r w:rsidRPr="005C3FDC">
              <w:rPr>
                <w:iCs/>
                <w:lang w:eastAsia="zh-CN"/>
              </w:rPr>
              <w:t xml:space="preserve">as defined in </w:t>
            </w:r>
            <w:r w:rsidRPr="005C3FDC">
              <w:rPr>
                <w:lang w:val="en-US"/>
              </w:rPr>
              <w:t xml:space="preserve">TS </w:t>
            </w:r>
            <w:r w:rsidRPr="005C3FDC">
              <w:rPr>
                <w:iCs/>
                <w:lang w:eastAsia="zh-CN"/>
              </w:rPr>
              <w:t>36.331</w:t>
            </w:r>
            <w:r>
              <w:rPr>
                <w:iCs/>
                <w:lang w:eastAsia="zh-CN"/>
              </w:rPr>
              <w:t xml:space="preserve"> </w:t>
            </w:r>
            <w:r w:rsidRPr="005C3FDC">
              <w:rPr>
                <w:lang w:val="en-US"/>
              </w:rPr>
              <w:t>[1</w:t>
            </w:r>
            <w:r>
              <w:rPr>
                <w:lang w:val="en-US"/>
              </w:rPr>
              <w:t>6</w:t>
            </w:r>
            <w:r w:rsidRPr="005C3FDC">
              <w:rPr>
                <w:lang w:val="en-US"/>
              </w:rPr>
              <w:t>]</w:t>
            </w:r>
            <w:r>
              <w:rPr>
                <w:lang w:val="en-US"/>
              </w:rPr>
              <w:t>,</w:t>
            </w:r>
            <w:r>
              <w:rPr>
                <w:rFonts w:ascii="MS Gothic" w:eastAsiaTheme="minorEastAsia" w:hAnsi="MS Gothic" w:cs="MS Gothic" w:hint="eastAsia"/>
                <w:iCs/>
                <w:lang w:eastAsia="zh-CN"/>
              </w:rPr>
              <w:t xml:space="preserve"> </w:t>
            </w:r>
            <w:r w:rsidRPr="005C3FDC">
              <w:rPr>
                <w:iCs/>
              </w:rPr>
              <w:t>List of thresholds for consolidation of L1 measurements per RS index</w:t>
            </w:r>
          </w:p>
        </w:tc>
        <w:tc>
          <w:tcPr>
            <w:tcW w:w="1080" w:type="dxa"/>
          </w:tcPr>
          <w:p w14:paraId="0FEDDE7B" w14:textId="77777777" w:rsidR="005D376F" w:rsidRPr="005C3FDC" w:rsidRDefault="005D376F" w:rsidP="001F24A0">
            <w:pPr>
              <w:pStyle w:val="TAC"/>
              <w:keepNext w:val="0"/>
              <w:keepLines w:val="0"/>
              <w:widowControl w:val="0"/>
              <w:rPr>
                <w:bCs/>
                <w:lang w:eastAsia="zh-CN"/>
              </w:rPr>
            </w:pPr>
          </w:p>
        </w:tc>
        <w:tc>
          <w:tcPr>
            <w:tcW w:w="1080" w:type="dxa"/>
          </w:tcPr>
          <w:p w14:paraId="337CDEB7" w14:textId="77777777" w:rsidR="005D376F" w:rsidRPr="005C3FDC" w:rsidRDefault="005D376F" w:rsidP="001F24A0">
            <w:pPr>
              <w:pStyle w:val="TAC"/>
              <w:keepNext w:val="0"/>
              <w:keepLines w:val="0"/>
              <w:widowControl w:val="0"/>
              <w:rPr>
                <w:bCs/>
                <w:lang w:eastAsia="zh-CN"/>
              </w:rPr>
            </w:pPr>
          </w:p>
        </w:tc>
      </w:tr>
      <w:tr w:rsidR="005D376F" w:rsidRPr="005C3FDC" w14:paraId="6BD9B3BD" w14:textId="77777777" w:rsidTr="00F636DB">
        <w:tc>
          <w:tcPr>
            <w:tcW w:w="2160" w:type="dxa"/>
            <w:tcBorders>
              <w:top w:val="single" w:sz="4" w:space="0" w:color="auto"/>
              <w:left w:val="single" w:sz="4" w:space="0" w:color="auto"/>
              <w:bottom w:val="single" w:sz="4" w:space="0" w:color="auto"/>
              <w:right w:val="single" w:sz="4" w:space="0" w:color="auto"/>
            </w:tcBorders>
          </w:tcPr>
          <w:p w14:paraId="2EF57B28"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&gt;&gt;SSB-ToMeasure</w:t>
            </w:r>
          </w:p>
        </w:tc>
        <w:tc>
          <w:tcPr>
            <w:tcW w:w="1080" w:type="dxa"/>
            <w:tcBorders>
              <w:top w:val="single" w:sz="4" w:space="0" w:color="auto"/>
              <w:left w:val="single" w:sz="4" w:space="0" w:color="auto"/>
              <w:bottom w:val="single" w:sz="4" w:space="0" w:color="auto"/>
              <w:right w:val="single" w:sz="4" w:space="0" w:color="auto"/>
            </w:tcBorders>
          </w:tcPr>
          <w:p w14:paraId="1A827970"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79713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FFA09CD"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656D2BD" w14:textId="77777777" w:rsidR="005D376F" w:rsidRPr="00BE5A7D" w:rsidRDefault="005D376F" w:rsidP="001F24A0">
            <w:pPr>
              <w:pStyle w:val="TAL"/>
              <w:keepNext w:val="0"/>
              <w:keepLines w:val="0"/>
              <w:widowControl w:val="0"/>
            </w:pPr>
            <w:r>
              <w:t>Includes</w:t>
            </w:r>
            <w:r w:rsidRPr="00BE5A7D">
              <w:t xml:space="preserve"> the </w:t>
            </w:r>
            <w:r w:rsidRPr="00F0082E">
              <w:rPr>
                <w:i/>
                <w:iCs/>
              </w:rPr>
              <w:t>SSB-ToMeasure</w:t>
            </w:r>
            <w:r>
              <w:t xml:space="preserve"> IE</w:t>
            </w:r>
            <w:r w:rsidRPr="00BE5A7D">
              <w:t xml:space="preserve"> as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7BDF919F"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E26F6E" w14:textId="77777777" w:rsidR="005D376F" w:rsidRPr="00BE5A7D" w:rsidRDefault="005D376F" w:rsidP="001F24A0">
            <w:pPr>
              <w:pStyle w:val="TAC"/>
              <w:keepNext w:val="0"/>
              <w:keepLines w:val="0"/>
              <w:widowControl w:val="0"/>
              <w:rPr>
                <w:bCs/>
                <w:lang w:eastAsia="zh-CN"/>
              </w:rPr>
            </w:pPr>
          </w:p>
        </w:tc>
      </w:tr>
      <w:tr w:rsidR="005D376F" w:rsidRPr="005C3FDC" w14:paraId="06891630" w14:textId="77777777" w:rsidTr="00F636DB">
        <w:tc>
          <w:tcPr>
            <w:tcW w:w="2160" w:type="dxa"/>
            <w:tcBorders>
              <w:top w:val="single" w:sz="4" w:space="0" w:color="auto"/>
              <w:left w:val="single" w:sz="4" w:space="0" w:color="auto"/>
              <w:bottom w:val="single" w:sz="4" w:space="0" w:color="auto"/>
              <w:right w:val="single" w:sz="4" w:space="0" w:color="auto"/>
            </w:tcBorders>
          </w:tcPr>
          <w:p w14:paraId="19D13F44"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F43EA4" w:rsidDel="00E2539C">
              <w:rPr>
                <w:rFonts w:ascii="Arial" w:eastAsia="Batang" w:hAnsi="Arial" w:cs="Arial"/>
                <w:sz w:val="18"/>
                <w:szCs w:val="18"/>
                <w:lang w:eastAsia="ja-JP" w:bidi="sa-IN"/>
              </w:rPr>
              <w:t>SS-RSSI-Measurement</w:t>
            </w:r>
            <w:r w:rsidRPr="00F43EA4">
              <w:rPr>
                <w:rFonts w:ascii="Arial" w:eastAsia="Batang" w:hAnsi="Arial" w:cs="Arial"/>
                <w:sz w:val="18"/>
                <w:szCs w:val="18"/>
                <w:lang w:eastAsia="ja-JP" w:bidi="sa-IN"/>
              </w:rPr>
              <w:t>s</w:t>
            </w:r>
          </w:p>
        </w:tc>
        <w:tc>
          <w:tcPr>
            <w:tcW w:w="1080" w:type="dxa"/>
            <w:tcBorders>
              <w:top w:val="single" w:sz="4" w:space="0" w:color="auto"/>
              <w:left w:val="single" w:sz="4" w:space="0" w:color="auto"/>
              <w:bottom w:val="single" w:sz="4" w:space="0" w:color="auto"/>
              <w:right w:val="single" w:sz="4" w:space="0" w:color="auto"/>
            </w:tcBorders>
          </w:tcPr>
          <w:p w14:paraId="0B74D2DF" w14:textId="77777777" w:rsidR="005D376F" w:rsidRDefault="005D376F" w:rsidP="001F24A0">
            <w:pPr>
              <w:pStyle w:val="TAL"/>
              <w:keepNext w:val="0"/>
              <w:keepLines w:val="0"/>
              <w:widowControl w:val="0"/>
              <w:rPr>
                <w:lang w:eastAsia="zh-CN"/>
              </w:rPr>
            </w:pPr>
            <w:r w:rsidRPr="00BE5A7D">
              <w:rPr>
                <w:lang w:eastAsia="zh-CN"/>
              </w:rPr>
              <w:t>O</w:t>
            </w:r>
          </w:p>
          <w:p w14:paraId="1BCA6D36"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FCC6CEF"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07BEF22"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D91AAD1" w14:textId="77777777" w:rsidR="005D376F" w:rsidRPr="00BE5A7D" w:rsidRDefault="005D376F" w:rsidP="001F24A0">
            <w:pPr>
              <w:pStyle w:val="TAL"/>
              <w:keepNext w:val="0"/>
              <w:keepLines w:val="0"/>
              <w:widowControl w:val="0"/>
            </w:pPr>
            <w:r>
              <w:t>Includes</w:t>
            </w:r>
            <w:r w:rsidRPr="00BE5A7D">
              <w:t xml:space="preserve"> the </w:t>
            </w:r>
            <w:r w:rsidRPr="00F0082E" w:rsidDel="00E2539C">
              <w:rPr>
                <w:i/>
                <w:iCs/>
              </w:rPr>
              <w:t>SS-RSSI-Measurement</w:t>
            </w:r>
            <w:r>
              <w:t xml:space="preserve"> IE</w:t>
            </w:r>
            <w:r w:rsidRPr="00BE5A7D">
              <w:t xml:space="preserve"> as defined in TS 3</w:t>
            </w:r>
            <w:r>
              <w:t>6</w:t>
            </w:r>
            <w:r w:rsidRPr="00BE5A7D">
              <w:t>.331</w:t>
            </w:r>
            <w: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6852E7FE"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F9AF3D5" w14:textId="77777777" w:rsidR="005D376F" w:rsidRPr="00BE5A7D" w:rsidRDefault="005D376F" w:rsidP="001F24A0">
            <w:pPr>
              <w:pStyle w:val="TAC"/>
              <w:keepNext w:val="0"/>
              <w:keepLines w:val="0"/>
              <w:widowControl w:val="0"/>
              <w:rPr>
                <w:bCs/>
                <w:lang w:eastAsia="zh-CN"/>
              </w:rPr>
            </w:pPr>
          </w:p>
        </w:tc>
      </w:tr>
      <w:tr w:rsidR="005D376F" w:rsidRPr="005C3FDC" w14:paraId="0B301775" w14:textId="77777777" w:rsidTr="00F636DB">
        <w:tc>
          <w:tcPr>
            <w:tcW w:w="2160" w:type="dxa"/>
            <w:tcBorders>
              <w:top w:val="single" w:sz="4" w:space="0" w:color="auto"/>
              <w:left w:val="single" w:sz="4" w:space="0" w:color="auto"/>
              <w:bottom w:val="single" w:sz="4" w:space="0" w:color="auto"/>
              <w:right w:val="single" w:sz="4" w:space="0" w:color="auto"/>
            </w:tcBorders>
          </w:tcPr>
          <w:p w14:paraId="5424E0D0" w14:textId="77777777" w:rsidR="005D376F" w:rsidRPr="00F43EA4" w:rsidRDefault="005D376F" w:rsidP="001F24A0">
            <w:pPr>
              <w:widowControl w:val="0"/>
              <w:spacing w:after="0"/>
              <w:ind w:leftChars="150" w:left="300"/>
              <w:rPr>
                <w:rFonts w:ascii="Arial" w:eastAsia="Batang" w:hAnsi="Arial" w:cs="Arial"/>
                <w:sz w:val="18"/>
                <w:szCs w:val="18"/>
                <w:lang w:eastAsia="ja-JP" w:bidi="sa-I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&gt;&gt;quantityConfigNR-R15</w:t>
            </w:r>
          </w:p>
        </w:tc>
        <w:tc>
          <w:tcPr>
            <w:tcW w:w="1080" w:type="dxa"/>
            <w:tcBorders>
              <w:top w:val="single" w:sz="4" w:space="0" w:color="auto"/>
              <w:left w:val="single" w:sz="4" w:space="0" w:color="auto"/>
              <w:bottom w:val="single" w:sz="4" w:space="0" w:color="auto"/>
              <w:right w:val="single" w:sz="4" w:space="0" w:color="auto"/>
            </w:tcBorders>
          </w:tcPr>
          <w:p w14:paraId="25D1804D" w14:textId="77777777" w:rsidR="005D376F" w:rsidRDefault="005D376F" w:rsidP="001F24A0">
            <w:pPr>
              <w:pStyle w:val="TAL"/>
              <w:keepNext w:val="0"/>
              <w:keepLines w:val="0"/>
              <w:widowControl w:val="0"/>
              <w:rPr>
                <w:lang w:eastAsia="zh-CN"/>
              </w:rPr>
            </w:pPr>
            <w:r w:rsidRPr="00BE5A7D">
              <w:rPr>
                <w:lang w:eastAsia="zh-CN"/>
              </w:rPr>
              <w:t>O</w:t>
            </w:r>
          </w:p>
          <w:p w14:paraId="7133E3A9" w14:textId="77777777" w:rsidR="005D376F" w:rsidRPr="00BE5A7D" w:rsidRDefault="005D376F" w:rsidP="001F24A0">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EB1B47E"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32662768"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4028E56" w14:textId="77777777" w:rsidR="005D376F" w:rsidRPr="00BE5A7D" w:rsidRDefault="005D376F" w:rsidP="001F24A0">
            <w:pPr>
              <w:pStyle w:val="TAL"/>
              <w:keepNext w:val="0"/>
              <w:keepLines w:val="0"/>
              <w:widowControl w:val="0"/>
            </w:pPr>
            <w:r>
              <w:t>Includes</w:t>
            </w:r>
            <w:r w:rsidRPr="00BE5A7D">
              <w:t xml:space="preserve"> the </w:t>
            </w:r>
            <w:r w:rsidRPr="00F0082E">
              <w:rPr>
                <w:i/>
                <w:iCs/>
              </w:rPr>
              <w:t>quantityConfigNR</w:t>
            </w:r>
            <w:r>
              <w:rPr>
                <w:i/>
                <w:iCs/>
              </w:rPr>
              <w:t xml:space="preserve"> </w:t>
            </w:r>
            <w:r>
              <w:t xml:space="preserve">contained in the </w:t>
            </w:r>
            <w:r w:rsidRPr="00F0082E">
              <w:rPr>
                <w:i/>
                <w:iCs/>
              </w:rPr>
              <w:t>QuantityConfig</w:t>
            </w:r>
            <w:r w:rsidRPr="00821EB2">
              <w:t xml:space="preserve"> </w:t>
            </w:r>
            <w:r>
              <w:t>IE a</w:t>
            </w:r>
            <w:r w:rsidRPr="00BE5A7D">
              <w:t>s defined in TS 3</w:t>
            </w:r>
            <w:r>
              <w:t>6</w:t>
            </w:r>
            <w:r w:rsidRPr="00BE5A7D">
              <w:t>.331</w:t>
            </w:r>
            <w:r>
              <w:rPr>
                <w:szCs w:val="22"/>
                <w:lang w:eastAsia="ja-JP"/>
              </w:rPr>
              <w:t xml:space="preserve"> [16]</w:t>
            </w:r>
            <w:r w:rsidRPr="00BE5A7D">
              <w:t>.</w:t>
            </w:r>
          </w:p>
        </w:tc>
        <w:tc>
          <w:tcPr>
            <w:tcW w:w="1080" w:type="dxa"/>
            <w:tcBorders>
              <w:top w:val="single" w:sz="4" w:space="0" w:color="auto"/>
              <w:left w:val="single" w:sz="4" w:space="0" w:color="auto"/>
              <w:bottom w:val="single" w:sz="4" w:space="0" w:color="auto"/>
              <w:right w:val="single" w:sz="4" w:space="0" w:color="auto"/>
            </w:tcBorders>
          </w:tcPr>
          <w:p w14:paraId="411B2CA5"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A8C80A5" w14:textId="77777777" w:rsidR="005D376F" w:rsidRPr="00BE5A7D" w:rsidRDefault="005D376F" w:rsidP="001F24A0">
            <w:pPr>
              <w:pStyle w:val="TAC"/>
              <w:keepNext w:val="0"/>
              <w:keepLines w:val="0"/>
              <w:widowControl w:val="0"/>
              <w:rPr>
                <w:bCs/>
                <w:lang w:eastAsia="zh-CN"/>
              </w:rPr>
            </w:pPr>
          </w:p>
        </w:tc>
      </w:tr>
      <w:tr w:rsidR="005D376F" w:rsidRPr="005C3FDC" w14:paraId="388E5B31" w14:textId="77777777" w:rsidTr="00F636DB">
        <w:tc>
          <w:tcPr>
            <w:tcW w:w="2160" w:type="dxa"/>
            <w:tcBorders>
              <w:top w:val="single" w:sz="4" w:space="0" w:color="auto"/>
              <w:left w:val="single" w:sz="4" w:space="0" w:color="auto"/>
              <w:bottom w:val="single" w:sz="4" w:space="0" w:color="auto"/>
              <w:right w:val="single" w:sz="4" w:space="0" w:color="auto"/>
            </w:tcBorders>
          </w:tcPr>
          <w:p w14:paraId="4F008AFE" w14:textId="77777777" w:rsidR="005D376F" w:rsidRPr="00BE5A7D" w:rsidRDefault="005D376F" w:rsidP="001F24A0">
            <w:pPr>
              <w:widowControl w:val="0"/>
              <w:spacing w:after="0"/>
              <w:ind w:leftChars="150" w:left="300"/>
              <w:rPr>
                <w:rFonts w:ascii="Arial" w:hAnsi="Arial" w:cs="Arial"/>
                <w:kern w:val="28"/>
                <w:sz w:val="18"/>
                <w:lang w:eastAsia="zh-CN"/>
              </w:rPr>
            </w:pPr>
            <w:r w:rsidRPr="00F43EA4">
              <w:rPr>
                <w:rFonts w:ascii="Arial" w:eastAsia="Batang" w:hAnsi="Arial" w:cs="Arial" w:hint="eastAsia"/>
                <w:sz w:val="18"/>
                <w:szCs w:val="18"/>
                <w:lang w:eastAsia="ja-JP" w:bidi="sa-IN"/>
              </w:rPr>
              <w:t>&gt;</w:t>
            </w:r>
            <w:r w:rsidRPr="00F43EA4">
              <w:rPr>
                <w:rFonts w:ascii="Arial" w:eastAsia="Batang" w:hAnsi="Arial" w:cs="Arial"/>
                <w:sz w:val="18"/>
                <w:szCs w:val="18"/>
                <w:lang w:eastAsia="ja-JP" w:bidi="sa-IN"/>
              </w:rPr>
              <w:t>&gt;&gt;</w:t>
            </w:r>
            <w:r w:rsidRPr="00D5191B">
              <w:rPr>
                <w:rFonts w:ascii="Arial" w:eastAsia="Batang" w:hAnsi="Arial" w:cs="Arial"/>
                <w:sz w:val="18"/>
                <w:szCs w:val="18"/>
                <w:lang w:eastAsia="ja-JP" w:bidi="sa-IN"/>
              </w:rPr>
              <w:t>excluded</w:t>
            </w:r>
            <w:r w:rsidRPr="00F43EA4">
              <w:rPr>
                <w:rFonts w:ascii="Arial" w:eastAsia="Batang" w:hAnsi="Arial" w:cs="Arial"/>
                <w:sz w:val="18"/>
                <w:szCs w:val="18"/>
                <w:lang w:eastAsia="ja-JP" w:bidi="sa-IN"/>
              </w:rPr>
              <w:t>CellsToAddModList</w:t>
            </w:r>
          </w:p>
        </w:tc>
        <w:tc>
          <w:tcPr>
            <w:tcW w:w="1080" w:type="dxa"/>
            <w:tcBorders>
              <w:top w:val="single" w:sz="4" w:space="0" w:color="auto"/>
              <w:left w:val="single" w:sz="4" w:space="0" w:color="auto"/>
              <w:bottom w:val="single" w:sz="4" w:space="0" w:color="auto"/>
              <w:right w:val="single" w:sz="4" w:space="0" w:color="auto"/>
            </w:tcBorders>
          </w:tcPr>
          <w:p w14:paraId="62E1018C" w14:textId="77777777" w:rsidR="005D376F" w:rsidRPr="00BE5A7D" w:rsidRDefault="005D376F" w:rsidP="001F24A0">
            <w:pPr>
              <w:pStyle w:val="TAL"/>
              <w:keepNext w:val="0"/>
              <w:keepLines w:val="0"/>
              <w:widowControl w:val="0"/>
              <w:rPr>
                <w:lang w:eastAsia="zh-CN"/>
              </w:rPr>
            </w:pPr>
            <w:r w:rsidRPr="00BE5A7D">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D053871" w14:textId="77777777" w:rsidR="005D376F" w:rsidRPr="00BE5A7D" w:rsidRDefault="005D376F" w:rsidP="001F24A0">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7C53260E" w14:textId="77777777" w:rsidR="005D376F" w:rsidRPr="00BE5A7D" w:rsidRDefault="005D376F" w:rsidP="001F24A0">
            <w:pPr>
              <w:pStyle w:val="TAL"/>
              <w:keepNext w:val="0"/>
              <w:keepLines w:val="0"/>
              <w:widowControl w:val="0"/>
              <w:rPr>
                <w:lang w:eastAsia="ja-JP"/>
              </w:rPr>
            </w:pPr>
            <w:r w:rsidRPr="00BE5A7D">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CE7F394" w14:textId="77777777" w:rsidR="005D376F" w:rsidRPr="00BE5A7D" w:rsidRDefault="005D376F" w:rsidP="001F24A0">
            <w:pPr>
              <w:pStyle w:val="TAL"/>
              <w:keepNext w:val="0"/>
              <w:keepLines w:val="0"/>
              <w:widowControl w:val="0"/>
            </w:pPr>
            <w:r>
              <w:t xml:space="preserve">Includes </w:t>
            </w:r>
            <w:r w:rsidRPr="000B5414">
              <w:t xml:space="preserve">the </w:t>
            </w:r>
            <w:r w:rsidRPr="00F0082E">
              <w:rPr>
                <w:i/>
                <w:iCs/>
              </w:rPr>
              <w:t>excludedCellsToAddModList</w:t>
            </w:r>
            <w:r w:rsidRPr="000B5414">
              <w:t xml:space="preserve"> </w:t>
            </w:r>
            <w:r>
              <w:t xml:space="preserve">contained in the </w:t>
            </w:r>
            <w:r w:rsidRPr="00CC6A79">
              <w:rPr>
                <w:i/>
                <w:iCs/>
              </w:rPr>
              <w:t xml:space="preserve">MeasObjectNR </w:t>
            </w:r>
            <w:r>
              <w:t xml:space="preserve">IE </w:t>
            </w:r>
            <w:r w:rsidRPr="000B5414">
              <w:t>as defined in TS 36.331 [16].</w:t>
            </w:r>
            <w:r w:rsidRPr="00BE5A7D">
              <w:t xml:space="preserve"> It applies only to SSB resources.</w:t>
            </w:r>
          </w:p>
        </w:tc>
        <w:tc>
          <w:tcPr>
            <w:tcW w:w="1080" w:type="dxa"/>
            <w:tcBorders>
              <w:top w:val="single" w:sz="4" w:space="0" w:color="auto"/>
              <w:left w:val="single" w:sz="4" w:space="0" w:color="auto"/>
              <w:bottom w:val="single" w:sz="4" w:space="0" w:color="auto"/>
              <w:right w:val="single" w:sz="4" w:space="0" w:color="auto"/>
            </w:tcBorders>
          </w:tcPr>
          <w:p w14:paraId="09783E6C" w14:textId="77777777" w:rsidR="005D376F" w:rsidRPr="00BE5A7D" w:rsidRDefault="005D376F" w:rsidP="001F24A0">
            <w:pPr>
              <w:pStyle w:val="TAC"/>
              <w:keepNext w:val="0"/>
              <w:keepLines w:val="0"/>
              <w:widowControl w:val="0"/>
              <w:rPr>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4FF7DEA" w14:textId="77777777" w:rsidR="005D376F" w:rsidRPr="00BE5A7D" w:rsidRDefault="005D376F" w:rsidP="001F24A0">
            <w:pPr>
              <w:pStyle w:val="TAC"/>
              <w:keepNext w:val="0"/>
              <w:keepLines w:val="0"/>
              <w:widowControl w:val="0"/>
              <w:rPr>
                <w:bCs/>
                <w:lang w:eastAsia="zh-CN"/>
              </w:rPr>
            </w:pPr>
          </w:p>
        </w:tc>
      </w:tr>
    </w:tbl>
    <w:p w14:paraId="484D30D4" w14:textId="77777777" w:rsidR="005D376F" w:rsidRPr="00326FBF" w:rsidRDefault="005D376F" w:rsidP="001F24A0">
      <w:pPr>
        <w:widowControl w:val="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6863"/>
      </w:tblGrid>
      <w:tr w:rsidR="005D376F" w:rsidRPr="00567372" w14:paraId="59758405" w14:textId="77777777" w:rsidTr="006F19AD">
        <w:tc>
          <w:tcPr>
            <w:tcW w:w="1437" w:type="pct"/>
          </w:tcPr>
          <w:p w14:paraId="54572089" w14:textId="77777777" w:rsidR="005D376F" w:rsidRPr="00F43EA4" w:rsidRDefault="005D376F" w:rsidP="001F24A0">
            <w:pPr>
              <w:pStyle w:val="TAH"/>
              <w:keepNext w:val="0"/>
              <w:keepLines w:val="0"/>
              <w:widowControl w:val="0"/>
              <w:rPr>
                <w:noProof/>
              </w:rPr>
            </w:pPr>
            <w:r w:rsidRPr="00F43EA4">
              <w:rPr>
                <w:noProof/>
              </w:rPr>
              <w:t>Range bound</w:t>
            </w:r>
          </w:p>
        </w:tc>
        <w:tc>
          <w:tcPr>
            <w:tcW w:w="3563" w:type="pct"/>
          </w:tcPr>
          <w:p w14:paraId="2D881AB6" w14:textId="77777777" w:rsidR="005D376F" w:rsidRPr="00F43EA4" w:rsidRDefault="005D376F" w:rsidP="001F24A0">
            <w:pPr>
              <w:pStyle w:val="TAH"/>
              <w:keepNext w:val="0"/>
              <w:keepLines w:val="0"/>
              <w:widowControl w:val="0"/>
              <w:rPr>
                <w:noProof/>
              </w:rPr>
            </w:pPr>
            <w:r w:rsidRPr="00F43EA4">
              <w:rPr>
                <w:noProof/>
              </w:rPr>
              <w:t>Explanation</w:t>
            </w:r>
          </w:p>
        </w:tc>
      </w:tr>
      <w:tr w:rsidR="005D376F" w:rsidRPr="00567372" w14:paraId="52FD37AC" w14:textId="77777777" w:rsidTr="006F19AD">
        <w:tc>
          <w:tcPr>
            <w:tcW w:w="1437" w:type="pct"/>
          </w:tcPr>
          <w:p w14:paraId="0C568DBC" w14:textId="77777777" w:rsidR="005D376F" w:rsidRPr="00FF5CB9" w:rsidRDefault="005D376F" w:rsidP="001F24A0">
            <w:pPr>
              <w:pStyle w:val="TAL"/>
              <w:keepNext w:val="0"/>
              <w:keepLines w:val="0"/>
              <w:widowControl w:val="0"/>
              <w:rPr>
                <w:rFonts w:cs="Arial"/>
                <w:lang w:eastAsia="ja-JP"/>
              </w:rPr>
            </w:pPr>
            <w:r w:rsidRPr="009440A7">
              <w:rPr>
                <w:rFonts w:cs="Arial"/>
              </w:rPr>
              <w:t>maxnooffrequencies</w:t>
            </w:r>
          </w:p>
        </w:tc>
        <w:tc>
          <w:tcPr>
            <w:tcW w:w="3563" w:type="pct"/>
          </w:tcPr>
          <w:p w14:paraId="6F881792" w14:textId="77777777" w:rsidR="005D376F" w:rsidRPr="00567372" w:rsidRDefault="005D376F" w:rsidP="001F24A0">
            <w:pPr>
              <w:pStyle w:val="TAL"/>
              <w:keepNext w:val="0"/>
              <w:keepLines w:val="0"/>
              <w:widowControl w:val="0"/>
              <w:rPr>
                <w:rFonts w:cs="Arial"/>
                <w:lang w:eastAsia="ja-JP"/>
              </w:rPr>
            </w:pPr>
            <w:r w:rsidRPr="00567372">
              <w:rPr>
                <w:rFonts w:cs="Arial"/>
                <w:lang w:eastAsia="ja-JP"/>
              </w:rPr>
              <w:t xml:space="preserve">Maximum no. of </w:t>
            </w:r>
            <w:r>
              <w:rPr>
                <w:rFonts w:cs="Arial"/>
                <w:lang w:eastAsia="ja-JP"/>
              </w:rPr>
              <w:t>frequencies. Value is 64</w:t>
            </w:r>
            <w:r w:rsidRPr="00567372">
              <w:rPr>
                <w:rFonts w:cs="Arial"/>
                <w:lang w:eastAsia="ja-JP"/>
              </w:rPr>
              <w:t>.</w:t>
            </w:r>
          </w:p>
        </w:tc>
      </w:tr>
      <w:tr w:rsidR="005D376F" w:rsidRPr="00567372" w14:paraId="6EA79039" w14:textId="77777777" w:rsidTr="006F19AD">
        <w:tc>
          <w:tcPr>
            <w:tcW w:w="1437" w:type="pct"/>
          </w:tcPr>
          <w:p w14:paraId="574D903C" w14:textId="77777777" w:rsidR="005D376F" w:rsidRPr="009440A7" w:rsidRDefault="005D376F" w:rsidP="001F24A0">
            <w:pPr>
              <w:pStyle w:val="TAL"/>
              <w:keepNext w:val="0"/>
              <w:keepLines w:val="0"/>
              <w:widowControl w:val="0"/>
              <w:rPr>
                <w:rFonts w:cs="Arial"/>
              </w:rPr>
            </w:pPr>
            <w:r w:rsidRPr="00C44A06">
              <w:t>maxNARFCN</w:t>
            </w:r>
          </w:p>
        </w:tc>
        <w:tc>
          <w:tcPr>
            <w:tcW w:w="3563" w:type="pct"/>
          </w:tcPr>
          <w:p w14:paraId="55A323F7" w14:textId="77777777" w:rsidR="005D376F" w:rsidRPr="004C59A1" w:rsidRDefault="005D376F" w:rsidP="001F24A0">
            <w:pPr>
              <w:pStyle w:val="TAL"/>
              <w:keepNext w:val="0"/>
              <w:keepLines w:val="0"/>
              <w:widowControl w:val="0"/>
              <w:rPr>
                <w:rFonts w:cs="Arial"/>
                <w:lang w:eastAsia="ja-JP"/>
              </w:rPr>
            </w:pPr>
            <w:r w:rsidRPr="004C59A1">
              <w:t xml:space="preserve">Maximum value of NR carrier frequency, </w:t>
            </w:r>
            <w:r>
              <w:rPr>
                <w:szCs w:val="22"/>
                <w:lang w:eastAsia="ja-JP"/>
              </w:rPr>
              <w:t xml:space="preserve">corresponds to the </w:t>
            </w:r>
            <w:r w:rsidRPr="00F0082E">
              <w:rPr>
                <w:i/>
                <w:iCs/>
              </w:rPr>
              <w:t>maxNARFCN</w:t>
            </w:r>
            <w:r>
              <w:rPr>
                <w:szCs w:val="22"/>
                <w:lang w:eastAsia="ja-JP"/>
              </w:rPr>
              <w:t xml:space="preserve"> as </w:t>
            </w:r>
            <w:r w:rsidRPr="004C59A1">
              <w:t>defined in TS 38.331</w:t>
            </w:r>
            <w:r w:rsidRPr="004C59A1">
              <w:rPr>
                <w:szCs w:val="22"/>
                <w:lang w:eastAsia="ja-JP"/>
              </w:rPr>
              <w:t xml:space="preserve"> </w:t>
            </w:r>
            <w:r>
              <w:rPr>
                <w:szCs w:val="22"/>
                <w:lang w:eastAsia="ja-JP"/>
              </w:rPr>
              <w:t>[50]</w:t>
            </w:r>
            <w:r w:rsidRPr="004C59A1">
              <w:t>. Value is 3279165</w:t>
            </w:r>
          </w:p>
        </w:tc>
      </w:tr>
      <w:tr w:rsidR="005D376F" w:rsidRPr="00567372" w14:paraId="789106B0" w14:textId="77777777" w:rsidTr="006F19AD">
        <w:tc>
          <w:tcPr>
            <w:tcW w:w="1437" w:type="pct"/>
          </w:tcPr>
          <w:p w14:paraId="2D54BE37" w14:textId="77777777" w:rsidR="005D376F" w:rsidRPr="009440A7" w:rsidRDefault="005D376F" w:rsidP="001F24A0">
            <w:pPr>
              <w:pStyle w:val="TAL"/>
              <w:keepNext w:val="0"/>
              <w:keepLines w:val="0"/>
              <w:widowControl w:val="0"/>
              <w:rPr>
                <w:rFonts w:cs="Arial"/>
              </w:rPr>
            </w:pPr>
            <w:r w:rsidRPr="00C44A06">
              <w:t>maxRS-IndexCellQual</w:t>
            </w:r>
          </w:p>
        </w:tc>
        <w:tc>
          <w:tcPr>
            <w:tcW w:w="3563" w:type="pct"/>
          </w:tcPr>
          <w:p w14:paraId="2711FFDA" w14:textId="77777777" w:rsidR="005D376F" w:rsidRPr="00567372" w:rsidRDefault="005D376F" w:rsidP="001F24A0">
            <w:pPr>
              <w:pStyle w:val="TAL"/>
              <w:keepNext w:val="0"/>
              <w:keepLines w:val="0"/>
              <w:widowControl w:val="0"/>
              <w:rPr>
                <w:rFonts w:cs="Arial"/>
                <w:lang w:eastAsia="ja-JP"/>
              </w:rPr>
            </w:pPr>
            <w:r w:rsidRPr="004D1609">
              <w:rPr>
                <w:rFonts w:cs="Arial"/>
                <w:lang w:eastAsia="ja-JP"/>
              </w:rPr>
              <w:t>Maximum number of RS indices averaged to derive cell quality for RRM</w:t>
            </w:r>
            <w:r>
              <w:rPr>
                <w:rFonts w:cs="Arial"/>
                <w:lang w:eastAsia="ja-JP"/>
              </w:rPr>
              <w:t xml:space="preserve">, </w:t>
            </w:r>
            <w:r>
              <w:rPr>
                <w:szCs w:val="22"/>
                <w:lang w:eastAsia="ja-JP"/>
              </w:rPr>
              <w:t xml:space="preserve">corresponds to the </w:t>
            </w:r>
            <w:r w:rsidRPr="00F0082E">
              <w:rPr>
                <w:i/>
                <w:iCs/>
                <w:szCs w:val="22"/>
                <w:lang w:eastAsia="ja-JP"/>
              </w:rPr>
              <w:t>maxRS-IndexCellQual-r15</w:t>
            </w:r>
            <w:r w:rsidRPr="0025587C">
              <w:rPr>
                <w:szCs w:val="22"/>
                <w:lang w:eastAsia="ja-JP"/>
              </w:rPr>
              <w:t xml:space="preserve"> </w:t>
            </w:r>
            <w:r>
              <w:rPr>
                <w:szCs w:val="22"/>
                <w:lang w:eastAsia="ja-JP"/>
              </w:rPr>
              <w:t xml:space="preserve">as </w:t>
            </w:r>
            <w:r>
              <w:rPr>
                <w:rFonts w:cs="Arial"/>
                <w:lang w:eastAsia="ja-JP"/>
              </w:rPr>
              <w:t xml:space="preserve">defined in </w:t>
            </w:r>
            <w:r w:rsidRPr="005C3FDC">
              <w:rPr>
                <w:rFonts w:cs="Arial"/>
                <w:lang w:val="en-US"/>
              </w:rPr>
              <w:t xml:space="preserve">TS </w:t>
            </w:r>
            <w:r w:rsidRPr="005C3FDC">
              <w:rPr>
                <w:rFonts w:cs="Arial"/>
                <w:iCs/>
                <w:lang w:eastAsia="zh-CN"/>
              </w:rPr>
              <w:t>36.331</w:t>
            </w:r>
            <w:r>
              <w:rPr>
                <w:rFonts w:cs="Arial"/>
                <w:iCs/>
                <w:lang w:eastAsia="zh-CN"/>
              </w:rPr>
              <w:t xml:space="preserve"> </w:t>
            </w:r>
            <w:r w:rsidRPr="005C3FDC">
              <w:rPr>
                <w:rFonts w:cs="Arial"/>
                <w:lang w:val="en-US"/>
              </w:rPr>
              <w:t>[1</w:t>
            </w:r>
            <w:r>
              <w:rPr>
                <w:rFonts w:cs="Arial"/>
                <w:lang w:val="en-US"/>
              </w:rPr>
              <w:t>6</w:t>
            </w:r>
            <w:r w:rsidRPr="005C3FDC">
              <w:rPr>
                <w:rFonts w:cs="Arial"/>
                <w:lang w:val="en-US"/>
              </w:rPr>
              <w:t>]</w:t>
            </w:r>
            <w:r>
              <w:rPr>
                <w:rFonts w:cs="Arial"/>
                <w:lang w:val="en-US"/>
              </w:rPr>
              <w:t>. Value is 16</w:t>
            </w:r>
            <w:r>
              <w:rPr>
                <w:rFonts w:cs="Arial"/>
                <w:lang w:eastAsia="ja-JP"/>
              </w:rPr>
              <w:t xml:space="preserve"> </w:t>
            </w:r>
          </w:p>
        </w:tc>
      </w:tr>
    </w:tbl>
    <w:p w14:paraId="1F3AC485" w14:textId="77777777" w:rsidR="00540FA5" w:rsidRDefault="00540FA5" w:rsidP="001F24A0">
      <w:pPr>
        <w:widowControl w:val="0"/>
      </w:pPr>
    </w:p>
    <w:p w14:paraId="2C91E767" w14:textId="77777777" w:rsidR="00540FA5" w:rsidRPr="008711EA" w:rsidRDefault="00540FA5" w:rsidP="001F24A0">
      <w:pPr>
        <w:pStyle w:val="Heading4"/>
        <w:keepNext w:val="0"/>
        <w:keepLines w:val="0"/>
        <w:widowControl w:val="0"/>
      </w:pPr>
      <w:bookmarkStart w:id="9242" w:name="_CR9_2_1_152"/>
      <w:bookmarkStart w:id="9243" w:name="_Toc45831997"/>
      <w:bookmarkStart w:id="9244" w:name="_Toc51762950"/>
      <w:bookmarkStart w:id="9245" w:name="_Toc64382002"/>
      <w:bookmarkStart w:id="9246" w:name="_Toc73964520"/>
      <w:bookmarkStart w:id="9247" w:name="_Toc88647129"/>
      <w:bookmarkStart w:id="9248" w:name="_Toc97883078"/>
      <w:bookmarkStart w:id="9249" w:name="_Toc98531653"/>
      <w:bookmarkStart w:id="9250" w:name="_Toc105517725"/>
      <w:bookmarkStart w:id="9251" w:name="_Toc106108616"/>
      <w:bookmarkStart w:id="9252" w:name="_Toc113657201"/>
      <w:bookmarkStart w:id="9253" w:name="_Toc114052420"/>
      <w:bookmarkStart w:id="9254" w:name="_Toc153533909"/>
      <w:bookmarkEnd w:id="9242"/>
      <w:r>
        <w:t>9.2.1.152</w:t>
      </w:r>
      <w:r w:rsidRPr="008711EA">
        <w:tab/>
      </w:r>
      <w:r>
        <w:t>Source Node</w:t>
      </w:r>
      <w:r w:rsidRPr="008711EA">
        <w:t xml:space="preserve"> ID</w:t>
      </w:r>
      <w:bookmarkEnd w:id="9243"/>
      <w:bookmarkEnd w:id="9244"/>
      <w:bookmarkEnd w:id="9245"/>
      <w:bookmarkEnd w:id="9246"/>
      <w:bookmarkEnd w:id="9247"/>
      <w:bookmarkEnd w:id="9248"/>
      <w:bookmarkEnd w:id="9249"/>
      <w:bookmarkEnd w:id="9250"/>
      <w:bookmarkEnd w:id="9251"/>
      <w:bookmarkEnd w:id="9252"/>
      <w:bookmarkEnd w:id="9253"/>
      <w:bookmarkEnd w:id="9254"/>
    </w:p>
    <w:p w14:paraId="74672006" w14:textId="77777777" w:rsidR="00540FA5" w:rsidRPr="008711EA" w:rsidRDefault="00540FA5" w:rsidP="001F24A0">
      <w:pPr>
        <w:widowControl w:val="0"/>
      </w:pPr>
      <w:r w:rsidRPr="008711EA">
        <w:t xml:space="preserve">The </w:t>
      </w:r>
      <w:r>
        <w:rPr>
          <w:i/>
        </w:rPr>
        <w:t>Source</w:t>
      </w:r>
      <w:r w:rsidRPr="008711EA">
        <w:rPr>
          <w:i/>
        </w:rPr>
        <w:t xml:space="preserve"> </w:t>
      </w:r>
      <w:r>
        <w:rPr>
          <w:i/>
        </w:rPr>
        <w:t xml:space="preserve">Node </w:t>
      </w:r>
      <w:r w:rsidRPr="008711EA">
        <w:rPr>
          <w:i/>
        </w:rPr>
        <w:t>ID</w:t>
      </w:r>
      <w:r w:rsidRPr="008711EA">
        <w:t xml:space="preserve"> IE identifies the </w:t>
      </w:r>
      <w:r>
        <w:t>source</w:t>
      </w:r>
      <w:r w:rsidRPr="008711EA">
        <w:t xml:space="preserve"> for the handover.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540FA5" w:rsidRPr="008711EA" w14:paraId="52C6F8DB" w14:textId="77777777" w:rsidTr="00F636DB">
        <w:tc>
          <w:tcPr>
            <w:tcW w:w="1259" w:type="pct"/>
          </w:tcPr>
          <w:p w14:paraId="33447C9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6BA037"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CEE3A24"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Range</w:t>
            </w:r>
          </w:p>
        </w:tc>
        <w:tc>
          <w:tcPr>
            <w:tcW w:w="963" w:type="pct"/>
          </w:tcPr>
          <w:p w14:paraId="0A3960F5"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6493D71" w14:textId="77777777" w:rsidR="00540FA5" w:rsidRPr="008711EA" w:rsidRDefault="00540FA5" w:rsidP="001F24A0">
            <w:pPr>
              <w:pStyle w:val="TAH"/>
              <w:keepNext w:val="0"/>
              <w:keepLines w:val="0"/>
              <w:widowControl w:val="0"/>
              <w:rPr>
                <w:rFonts w:cs="Arial"/>
                <w:lang w:eastAsia="ja-JP"/>
              </w:rPr>
            </w:pPr>
            <w:r w:rsidRPr="008711EA">
              <w:rPr>
                <w:rFonts w:cs="Arial"/>
                <w:lang w:eastAsia="ja-JP"/>
              </w:rPr>
              <w:t>Semantics description</w:t>
            </w:r>
          </w:p>
        </w:tc>
      </w:tr>
      <w:tr w:rsidR="00540FA5" w:rsidRPr="008711EA" w14:paraId="77C7B5DF" w14:textId="77777777" w:rsidTr="00F636DB">
        <w:tc>
          <w:tcPr>
            <w:tcW w:w="1259" w:type="pct"/>
          </w:tcPr>
          <w:p w14:paraId="3645DD7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 xml:space="preserve">CHOICE </w:t>
            </w:r>
            <w:r>
              <w:rPr>
                <w:rFonts w:cs="Arial"/>
                <w:i/>
                <w:lang w:eastAsia="ja-JP"/>
              </w:rPr>
              <w:t>Source</w:t>
            </w:r>
            <w:r w:rsidRPr="008711EA">
              <w:rPr>
                <w:rFonts w:cs="Arial"/>
                <w:i/>
                <w:lang w:eastAsia="ja-JP"/>
              </w:rPr>
              <w:t xml:space="preserve"> </w:t>
            </w:r>
            <w:r>
              <w:rPr>
                <w:rFonts w:cs="Arial"/>
                <w:i/>
                <w:lang w:eastAsia="ja-JP"/>
              </w:rPr>
              <w:t xml:space="preserve">Node </w:t>
            </w:r>
            <w:r w:rsidRPr="008711EA">
              <w:rPr>
                <w:rFonts w:cs="Arial"/>
                <w:i/>
                <w:lang w:eastAsia="ja-JP"/>
              </w:rPr>
              <w:t>ID</w:t>
            </w:r>
          </w:p>
        </w:tc>
        <w:tc>
          <w:tcPr>
            <w:tcW w:w="556" w:type="pct"/>
          </w:tcPr>
          <w:p w14:paraId="314E44B9"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22AF37EA" w14:textId="77777777" w:rsidR="00540FA5" w:rsidRPr="008711EA" w:rsidRDefault="00540FA5" w:rsidP="001F24A0">
            <w:pPr>
              <w:pStyle w:val="TAL"/>
              <w:keepNext w:val="0"/>
              <w:keepLines w:val="0"/>
              <w:widowControl w:val="0"/>
              <w:rPr>
                <w:rFonts w:cs="Arial"/>
                <w:lang w:eastAsia="ja-JP"/>
              </w:rPr>
            </w:pPr>
          </w:p>
        </w:tc>
        <w:tc>
          <w:tcPr>
            <w:tcW w:w="963" w:type="pct"/>
          </w:tcPr>
          <w:p w14:paraId="3700C328" w14:textId="77777777" w:rsidR="00540FA5" w:rsidRPr="008711EA" w:rsidRDefault="00540FA5" w:rsidP="001F24A0">
            <w:pPr>
              <w:pStyle w:val="TAL"/>
              <w:keepNext w:val="0"/>
              <w:keepLines w:val="0"/>
              <w:widowControl w:val="0"/>
              <w:rPr>
                <w:rFonts w:cs="Arial"/>
                <w:lang w:eastAsia="ja-JP"/>
              </w:rPr>
            </w:pPr>
          </w:p>
        </w:tc>
        <w:tc>
          <w:tcPr>
            <w:tcW w:w="1481" w:type="pct"/>
          </w:tcPr>
          <w:p w14:paraId="334BA362" w14:textId="77777777" w:rsidR="00540FA5" w:rsidRPr="008711EA" w:rsidRDefault="00540FA5" w:rsidP="001F24A0">
            <w:pPr>
              <w:pStyle w:val="TAL"/>
              <w:keepNext w:val="0"/>
              <w:keepLines w:val="0"/>
              <w:widowControl w:val="0"/>
              <w:rPr>
                <w:rFonts w:cs="Arial"/>
                <w:lang w:eastAsia="ja-JP"/>
              </w:rPr>
            </w:pPr>
          </w:p>
        </w:tc>
      </w:tr>
      <w:tr w:rsidR="00540FA5" w:rsidRPr="008711EA" w14:paraId="6D98A505" w14:textId="77777777" w:rsidTr="00F636DB">
        <w:tc>
          <w:tcPr>
            <w:tcW w:w="1259" w:type="pct"/>
          </w:tcPr>
          <w:p w14:paraId="439932F5" w14:textId="77777777" w:rsidR="00540FA5" w:rsidRPr="008711EA" w:rsidRDefault="00540FA5" w:rsidP="001F24A0">
            <w:pPr>
              <w:pStyle w:val="TAL"/>
              <w:keepNext w:val="0"/>
              <w:keepLines w:val="0"/>
              <w:widowControl w:val="0"/>
              <w:ind w:left="142"/>
              <w:rPr>
                <w:rFonts w:cs="Arial"/>
                <w:bCs/>
                <w:i/>
                <w:lang w:eastAsia="ja-JP"/>
              </w:rPr>
            </w:pPr>
            <w:r w:rsidRPr="008711EA">
              <w:rPr>
                <w:rFonts w:cs="Arial"/>
                <w:bCs/>
                <w:i/>
                <w:lang w:eastAsia="ja-JP"/>
              </w:rPr>
              <w:t>&gt;</w:t>
            </w:r>
            <w:r>
              <w:rPr>
                <w:rFonts w:cs="Arial"/>
                <w:bCs/>
                <w:i/>
                <w:lang w:eastAsia="ja-JP"/>
              </w:rPr>
              <w:t>Source</w:t>
            </w:r>
            <w:r w:rsidRPr="008711EA">
              <w:rPr>
                <w:rFonts w:cs="Arial"/>
                <w:bCs/>
                <w:i/>
                <w:lang w:eastAsia="ja-JP"/>
              </w:rPr>
              <w:t xml:space="preserve"> </w:t>
            </w:r>
            <w:r w:rsidRPr="008711EA">
              <w:rPr>
                <w:rFonts w:cs="Arial" w:hint="eastAsia"/>
                <w:bCs/>
                <w:i/>
                <w:lang w:eastAsia="zh-CN"/>
              </w:rPr>
              <w:t xml:space="preserve">NG-RAN Node </w:t>
            </w:r>
            <w:r w:rsidRPr="008711EA">
              <w:rPr>
                <w:rFonts w:cs="Arial"/>
                <w:bCs/>
                <w:i/>
                <w:lang w:eastAsia="ja-JP"/>
              </w:rPr>
              <w:t>ID</w:t>
            </w:r>
          </w:p>
        </w:tc>
        <w:tc>
          <w:tcPr>
            <w:tcW w:w="556" w:type="pct"/>
          </w:tcPr>
          <w:p w14:paraId="6744C016" w14:textId="77777777" w:rsidR="00540FA5" w:rsidRPr="008711EA" w:rsidRDefault="00540FA5" w:rsidP="001F24A0">
            <w:pPr>
              <w:pStyle w:val="TAL"/>
              <w:keepNext w:val="0"/>
              <w:keepLines w:val="0"/>
              <w:widowControl w:val="0"/>
              <w:rPr>
                <w:rFonts w:cs="Arial"/>
                <w:lang w:eastAsia="ja-JP"/>
              </w:rPr>
            </w:pPr>
          </w:p>
        </w:tc>
        <w:tc>
          <w:tcPr>
            <w:tcW w:w="741" w:type="pct"/>
          </w:tcPr>
          <w:p w14:paraId="5389F916" w14:textId="77777777" w:rsidR="00540FA5" w:rsidRPr="008711EA" w:rsidRDefault="00540FA5" w:rsidP="001F24A0">
            <w:pPr>
              <w:pStyle w:val="TAL"/>
              <w:keepNext w:val="0"/>
              <w:keepLines w:val="0"/>
              <w:widowControl w:val="0"/>
              <w:rPr>
                <w:rFonts w:cs="Arial"/>
                <w:lang w:eastAsia="ja-JP"/>
              </w:rPr>
            </w:pPr>
          </w:p>
        </w:tc>
        <w:tc>
          <w:tcPr>
            <w:tcW w:w="963" w:type="pct"/>
          </w:tcPr>
          <w:p w14:paraId="6F25ACD0" w14:textId="77777777" w:rsidR="00540FA5" w:rsidRPr="008711EA" w:rsidRDefault="00540FA5" w:rsidP="001F24A0">
            <w:pPr>
              <w:pStyle w:val="TAL"/>
              <w:keepNext w:val="0"/>
              <w:keepLines w:val="0"/>
              <w:widowControl w:val="0"/>
              <w:rPr>
                <w:rFonts w:cs="Arial"/>
                <w:lang w:eastAsia="ja-JP"/>
              </w:rPr>
            </w:pPr>
          </w:p>
        </w:tc>
        <w:tc>
          <w:tcPr>
            <w:tcW w:w="1481" w:type="pct"/>
          </w:tcPr>
          <w:p w14:paraId="13639004" w14:textId="77777777" w:rsidR="00540FA5" w:rsidRPr="008711EA" w:rsidRDefault="00540FA5" w:rsidP="001F24A0">
            <w:pPr>
              <w:pStyle w:val="TAL"/>
              <w:keepNext w:val="0"/>
              <w:keepLines w:val="0"/>
              <w:widowControl w:val="0"/>
              <w:rPr>
                <w:rFonts w:cs="Arial"/>
                <w:lang w:eastAsia="ja-JP"/>
              </w:rPr>
            </w:pPr>
          </w:p>
        </w:tc>
      </w:tr>
      <w:tr w:rsidR="00540FA5" w:rsidRPr="008711EA" w14:paraId="08E47AE9" w14:textId="77777777" w:rsidTr="00F636DB">
        <w:tc>
          <w:tcPr>
            <w:tcW w:w="1259" w:type="pct"/>
          </w:tcPr>
          <w:p w14:paraId="13FF9A2B"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w:t>
            </w:r>
            <w:r w:rsidRPr="008711EA">
              <w:rPr>
                <w:rFonts w:cs="Arial"/>
                <w:lang w:eastAsia="ja-JP"/>
              </w:rPr>
              <w:t>Global RAN Node ID</w:t>
            </w:r>
          </w:p>
        </w:tc>
        <w:tc>
          <w:tcPr>
            <w:tcW w:w="556" w:type="pct"/>
          </w:tcPr>
          <w:p w14:paraId="4FCA2615"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1923D1E4" w14:textId="77777777" w:rsidR="00540FA5" w:rsidRPr="008711EA" w:rsidRDefault="00540FA5" w:rsidP="001F24A0">
            <w:pPr>
              <w:pStyle w:val="TAL"/>
              <w:keepNext w:val="0"/>
              <w:keepLines w:val="0"/>
              <w:widowControl w:val="0"/>
              <w:rPr>
                <w:rFonts w:cs="Arial"/>
                <w:lang w:eastAsia="ja-JP"/>
              </w:rPr>
            </w:pPr>
          </w:p>
        </w:tc>
        <w:tc>
          <w:tcPr>
            <w:tcW w:w="963" w:type="pct"/>
          </w:tcPr>
          <w:p w14:paraId="0E37DEA4" w14:textId="77777777" w:rsidR="00540FA5" w:rsidRPr="008711EA" w:rsidRDefault="00540FA5" w:rsidP="001F24A0">
            <w:pPr>
              <w:pStyle w:val="TAL"/>
              <w:keepNext w:val="0"/>
              <w:keepLines w:val="0"/>
              <w:widowControl w:val="0"/>
              <w:rPr>
                <w:rFonts w:cs="Arial"/>
                <w:lang w:eastAsia="zh-CN"/>
              </w:rPr>
            </w:pPr>
            <w:r w:rsidRPr="008711EA">
              <w:rPr>
                <w:rFonts w:cs="Arial" w:hint="eastAsia"/>
                <w:lang w:eastAsia="zh-CN"/>
              </w:rPr>
              <w:t>9.2.1.131</w:t>
            </w:r>
          </w:p>
        </w:tc>
        <w:tc>
          <w:tcPr>
            <w:tcW w:w="1481" w:type="pct"/>
          </w:tcPr>
          <w:p w14:paraId="1064DFA5" w14:textId="77777777" w:rsidR="00540FA5" w:rsidRPr="008711EA" w:rsidRDefault="00540FA5" w:rsidP="001F24A0">
            <w:pPr>
              <w:pStyle w:val="TAL"/>
              <w:keepNext w:val="0"/>
              <w:keepLines w:val="0"/>
              <w:widowControl w:val="0"/>
              <w:rPr>
                <w:rFonts w:cs="Arial"/>
                <w:lang w:eastAsia="zh-CN"/>
              </w:rPr>
            </w:pPr>
          </w:p>
        </w:tc>
      </w:tr>
      <w:tr w:rsidR="00540FA5" w:rsidRPr="008711EA" w14:paraId="66B7664E" w14:textId="77777777" w:rsidTr="00F636DB">
        <w:tc>
          <w:tcPr>
            <w:tcW w:w="1259" w:type="pct"/>
          </w:tcPr>
          <w:p w14:paraId="404BF870" w14:textId="77777777" w:rsidR="00540FA5" w:rsidRPr="008711EA" w:rsidRDefault="00540FA5" w:rsidP="001F24A0">
            <w:pPr>
              <w:pStyle w:val="TAL"/>
              <w:keepNext w:val="0"/>
              <w:keepLines w:val="0"/>
              <w:widowControl w:val="0"/>
              <w:ind w:left="284"/>
              <w:rPr>
                <w:rFonts w:cs="Arial"/>
                <w:bCs/>
                <w:lang w:eastAsia="ja-JP"/>
              </w:rPr>
            </w:pPr>
            <w:r w:rsidRPr="008711EA">
              <w:rPr>
                <w:rFonts w:cs="Arial"/>
                <w:bCs/>
                <w:lang w:eastAsia="ja-JP"/>
              </w:rPr>
              <w:t>&gt;&gt;Selected TAI</w:t>
            </w:r>
          </w:p>
        </w:tc>
        <w:tc>
          <w:tcPr>
            <w:tcW w:w="556" w:type="pct"/>
          </w:tcPr>
          <w:p w14:paraId="3D86B894"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M</w:t>
            </w:r>
          </w:p>
        </w:tc>
        <w:tc>
          <w:tcPr>
            <w:tcW w:w="741" w:type="pct"/>
          </w:tcPr>
          <w:p w14:paraId="7463E213" w14:textId="77777777" w:rsidR="00540FA5" w:rsidRPr="008711EA" w:rsidRDefault="00540FA5" w:rsidP="001F24A0">
            <w:pPr>
              <w:pStyle w:val="TAL"/>
              <w:keepNext w:val="0"/>
              <w:keepLines w:val="0"/>
              <w:widowControl w:val="0"/>
              <w:rPr>
                <w:rFonts w:cs="Arial"/>
                <w:lang w:eastAsia="ja-JP"/>
              </w:rPr>
            </w:pPr>
          </w:p>
        </w:tc>
        <w:tc>
          <w:tcPr>
            <w:tcW w:w="963" w:type="pct"/>
          </w:tcPr>
          <w:p w14:paraId="36E4EAB7"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5GS TAI</w:t>
            </w:r>
          </w:p>
          <w:p w14:paraId="070D330B" w14:textId="77777777" w:rsidR="00540FA5" w:rsidRPr="008711EA" w:rsidRDefault="00540FA5" w:rsidP="001F24A0">
            <w:pPr>
              <w:pStyle w:val="TAL"/>
              <w:keepNext w:val="0"/>
              <w:keepLines w:val="0"/>
              <w:widowControl w:val="0"/>
              <w:rPr>
                <w:rFonts w:cs="Arial"/>
                <w:lang w:eastAsia="ja-JP"/>
              </w:rPr>
            </w:pPr>
            <w:r w:rsidRPr="008711EA">
              <w:rPr>
                <w:rFonts w:cs="Arial"/>
                <w:lang w:eastAsia="ja-JP"/>
              </w:rPr>
              <w:t>9.2.3.52</w:t>
            </w:r>
          </w:p>
        </w:tc>
        <w:tc>
          <w:tcPr>
            <w:tcW w:w="1481" w:type="pct"/>
          </w:tcPr>
          <w:p w14:paraId="206BE831" w14:textId="77777777" w:rsidR="00540FA5" w:rsidRPr="008711EA" w:rsidRDefault="00540FA5" w:rsidP="001F24A0">
            <w:pPr>
              <w:pStyle w:val="TAL"/>
              <w:keepNext w:val="0"/>
              <w:keepLines w:val="0"/>
              <w:widowControl w:val="0"/>
              <w:rPr>
                <w:rFonts w:cs="Arial"/>
                <w:lang w:eastAsia="ja-JP"/>
              </w:rPr>
            </w:pPr>
          </w:p>
        </w:tc>
      </w:tr>
    </w:tbl>
    <w:p w14:paraId="24DCBB9E" w14:textId="77777777" w:rsidR="00540FA5" w:rsidRDefault="00540FA5" w:rsidP="001F24A0">
      <w:pPr>
        <w:widowControl w:val="0"/>
        <w:rPr>
          <w:lang w:eastAsia="zh-CN"/>
        </w:rPr>
      </w:pPr>
    </w:p>
    <w:p w14:paraId="43166AD9" w14:textId="77777777" w:rsidR="00F92D3A" w:rsidRPr="00A05D53" w:rsidRDefault="00F92D3A" w:rsidP="001F24A0">
      <w:pPr>
        <w:pStyle w:val="Heading4"/>
        <w:keepNext w:val="0"/>
        <w:keepLines w:val="0"/>
        <w:widowControl w:val="0"/>
      </w:pPr>
      <w:bookmarkStart w:id="9255" w:name="_CR9_2_1_153"/>
      <w:bookmarkStart w:id="9256" w:name="_Toc45831998"/>
      <w:bookmarkStart w:id="9257" w:name="_Toc51762951"/>
      <w:bookmarkStart w:id="9258" w:name="_Toc64382003"/>
      <w:bookmarkStart w:id="9259" w:name="_Toc73964521"/>
      <w:bookmarkStart w:id="9260" w:name="_Toc88647130"/>
      <w:bookmarkStart w:id="9261" w:name="_Toc97883079"/>
      <w:bookmarkStart w:id="9262" w:name="_Toc98531654"/>
      <w:bookmarkStart w:id="9263" w:name="_Toc105517726"/>
      <w:bookmarkStart w:id="9264" w:name="_Toc106108617"/>
      <w:bookmarkStart w:id="9265" w:name="_Toc113657202"/>
      <w:bookmarkStart w:id="9266" w:name="_Toc114052421"/>
      <w:bookmarkStart w:id="9267" w:name="_Toc153533910"/>
      <w:bookmarkEnd w:id="9255"/>
      <w:r>
        <w:t>9.2.1.153</w:t>
      </w:r>
      <w:r w:rsidRPr="00A05D53">
        <w:tab/>
        <w:t xml:space="preserve">UE Radio Capability </w:t>
      </w:r>
      <w:r>
        <w:t>ID</w:t>
      </w:r>
      <w:bookmarkEnd w:id="9256"/>
      <w:bookmarkEnd w:id="9257"/>
      <w:bookmarkEnd w:id="9258"/>
      <w:bookmarkEnd w:id="9259"/>
      <w:bookmarkEnd w:id="9260"/>
      <w:bookmarkEnd w:id="9261"/>
      <w:bookmarkEnd w:id="9262"/>
      <w:bookmarkEnd w:id="9263"/>
      <w:bookmarkEnd w:id="9264"/>
      <w:bookmarkEnd w:id="9265"/>
      <w:bookmarkEnd w:id="9266"/>
      <w:bookmarkEnd w:id="9267"/>
    </w:p>
    <w:p w14:paraId="4E0DE77D" w14:textId="77777777" w:rsidR="00F92D3A" w:rsidRPr="00A05D53" w:rsidRDefault="00F92D3A" w:rsidP="001F24A0">
      <w:pPr>
        <w:widowControl w:val="0"/>
        <w:rPr>
          <w:lang w:eastAsia="zh-CN"/>
        </w:rPr>
      </w:pPr>
      <w:r w:rsidRPr="00A05D53">
        <w:rPr>
          <w:lang w:eastAsia="zh-CN"/>
        </w:rPr>
        <w:t>This IE contains UE Radio Capability ID</w:t>
      </w:r>
      <w:r>
        <w:rPr>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92D3A" w:rsidRPr="00A05D53" w14:paraId="1B76071A" w14:textId="77777777" w:rsidTr="00F636DB">
        <w:tc>
          <w:tcPr>
            <w:tcW w:w="1259" w:type="pct"/>
          </w:tcPr>
          <w:p w14:paraId="06768C64" w14:textId="77777777" w:rsidR="00F92D3A" w:rsidRPr="00A05D53" w:rsidRDefault="00F92D3A" w:rsidP="001F24A0">
            <w:pPr>
              <w:pStyle w:val="TAH"/>
              <w:keepNext w:val="0"/>
              <w:keepLines w:val="0"/>
              <w:widowControl w:val="0"/>
              <w:rPr>
                <w:lang w:eastAsia="ja-JP"/>
              </w:rPr>
            </w:pPr>
            <w:r w:rsidRPr="00A05D53">
              <w:rPr>
                <w:lang w:eastAsia="ja-JP"/>
              </w:rPr>
              <w:t>IE/Group Name</w:t>
            </w:r>
          </w:p>
        </w:tc>
        <w:tc>
          <w:tcPr>
            <w:tcW w:w="556" w:type="pct"/>
          </w:tcPr>
          <w:p w14:paraId="0CF493F9" w14:textId="77777777" w:rsidR="00F92D3A" w:rsidRPr="00A05D53" w:rsidRDefault="00F92D3A" w:rsidP="001F24A0">
            <w:pPr>
              <w:pStyle w:val="TAH"/>
              <w:keepNext w:val="0"/>
              <w:keepLines w:val="0"/>
              <w:widowControl w:val="0"/>
              <w:rPr>
                <w:lang w:eastAsia="ja-JP"/>
              </w:rPr>
            </w:pPr>
            <w:r w:rsidRPr="00A05D53">
              <w:rPr>
                <w:lang w:eastAsia="ja-JP"/>
              </w:rPr>
              <w:t>Presence</w:t>
            </w:r>
          </w:p>
        </w:tc>
        <w:tc>
          <w:tcPr>
            <w:tcW w:w="741" w:type="pct"/>
          </w:tcPr>
          <w:p w14:paraId="1DDD816A" w14:textId="77777777" w:rsidR="00F92D3A" w:rsidRPr="00A05D53" w:rsidRDefault="00F92D3A" w:rsidP="001F24A0">
            <w:pPr>
              <w:pStyle w:val="TAH"/>
              <w:keepNext w:val="0"/>
              <w:keepLines w:val="0"/>
              <w:widowControl w:val="0"/>
              <w:rPr>
                <w:lang w:eastAsia="ja-JP"/>
              </w:rPr>
            </w:pPr>
            <w:r w:rsidRPr="00A05D53">
              <w:rPr>
                <w:lang w:eastAsia="ja-JP"/>
              </w:rPr>
              <w:t>Range</w:t>
            </w:r>
          </w:p>
        </w:tc>
        <w:tc>
          <w:tcPr>
            <w:tcW w:w="963" w:type="pct"/>
          </w:tcPr>
          <w:p w14:paraId="55BA7DB3" w14:textId="77777777" w:rsidR="00F92D3A" w:rsidRPr="00A05D53" w:rsidRDefault="00F92D3A" w:rsidP="001F24A0">
            <w:pPr>
              <w:pStyle w:val="TAH"/>
              <w:keepNext w:val="0"/>
              <w:keepLines w:val="0"/>
              <w:widowControl w:val="0"/>
              <w:rPr>
                <w:lang w:eastAsia="ja-JP"/>
              </w:rPr>
            </w:pPr>
            <w:r w:rsidRPr="00A05D53">
              <w:rPr>
                <w:lang w:eastAsia="ja-JP"/>
              </w:rPr>
              <w:t>IE Type and Reference</w:t>
            </w:r>
          </w:p>
        </w:tc>
        <w:tc>
          <w:tcPr>
            <w:tcW w:w="1481" w:type="pct"/>
          </w:tcPr>
          <w:p w14:paraId="6E750CB9" w14:textId="77777777" w:rsidR="00F92D3A" w:rsidRPr="00A05D53" w:rsidRDefault="00F92D3A" w:rsidP="001F24A0">
            <w:pPr>
              <w:pStyle w:val="TAH"/>
              <w:keepNext w:val="0"/>
              <w:keepLines w:val="0"/>
              <w:widowControl w:val="0"/>
              <w:rPr>
                <w:lang w:eastAsia="ja-JP"/>
              </w:rPr>
            </w:pPr>
            <w:r w:rsidRPr="00A05D53">
              <w:rPr>
                <w:lang w:eastAsia="ja-JP"/>
              </w:rPr>
              <w:t>Semantics Description</w:t>
            </w:r>
          </w:p>
        </w:tc>
      </w:tr>
      <w:tr w:rsidR="00F92D3A" w:rsidRPr="00A05D53" w14:paraId="42D21200" w14:textId="77777777" w:rsidTr="00F636DB">
        <w:tc>
          <w:tcPr>
            <w:tcW w:w="1259" w:type="pct"/>
          </w:tcPr>
          <w:p w14:paraId="19FB2785" w14:textId="77777777" w:rsidR="00F92D3A" w:rsidRPr="00A05D53" w:rsidRDefault="00F92D3A" w:rsidP="001F24A0">
            <w:pPr>
              <w:pStyle w:val="TAL"/>
              <w:keepNext w:val="0"/>
              <w:keepLines w:val="0"/>
              <w:widowControl w:val="0"/>
              <w:rPr>
                <w:lang w:eastAsia="ja-JP"/>
              </w:rPr>
            </w:pPr>
            <w:r w:rsidRPr="00A05D53">
              <w:rPr>
                <w:lang w:eastAsia="zh-CN"/>
              </w:rPr>
              <w:t xml:space="preserve">UE Radio Capability </w:t>
            </w:r>
            <w:r>
              <w:rPr>
                <w:lang w:eastAsia="zh-CN"/>
              </w:rPr>
              <w:t>ID</w:t>
            </w:r>
          </w:p>
        </w:tc>
        <w:tc>
          <w:tcPr>
            <w:tcW w:w="556" w:type="pct"/>
          </w:tcPr>
          <w:p w14:paraId="5327E033" w14:textId="77777777" w:rsidR="00F92D3A" w:rsidRPr="00A05D53" w:rsidRDefault="00F92D3A" w:rsidP="001F24A0">
            <w:pPr>
              <w:pStyle w:val="TAL"/>
              <w:keepNext w:val="0"/>
              <w:keepLines w:val="0"/>
              <w:widowControl w:val="0"/>
              <w:rPr>
                <w:lang w:eastAsia="zh-CN"/>
              </w:rPr>
            </w:pPr>
            <w:r w:rsidRPr="00A05D53">
              <w:rPr>
                <w:lang w:eastAsia="zh-CN"/>
              </w:rPr>
              <w:t>M</w:t>
            </w:r>
          </w:p>
        </w:tc>
        <w:tc>
          <w:tcPr>
            <w:tcW w:w="741" w:type="pct"/>
          </w:tcPr>
          <w:p w14:paraId="3BD0D7EC" w14:textId="77777777" w:rsidR="00F92D3A" w:rsidRPr="00A05D53" w:rsidRDefault="00F92D3A" w:rsidP="001F24A0">
            <w:pPr>
              <w:pStyle w:val="TAL"/>
              <w:keepNext w:val="0"/>
              <w:keepLines w:val="0"/>
              <w:widowControl w:val="0"/>
              <w:rPr>
                <w:lang w:eastAsia="zh-CN"/>
              </w:rPr>
            </w:pPr>
          </w:p>
        </w:tc>
        <w:tc>
          <w:tcPr>
            <w:tcW w:w="963" w:type="pct"/>
          </w:tcPr>
          <w:p w14:paraId="55F858F1" w14:textId="77777777" w:rsidR="00F92D3A" w:rsidRPr="00A05D53" w:rsidRDefault="00F92D3A" w:rsidP="001F24A0">
            <w:pPr>
              <w:pStyle w:val="TAL"/>
              <w:keepNext w:val="0"/>
              <w:keepLines w:val="0"/>
              <w:widowControl w:val="0"/>
              <w:rPr>
                <w:lang w:eastAsia="ja-JP"/>
              </w:rPr>
            </w:pPr>
            <w:r w:rsidRPr="00A05D53">
              <w:rPr>
                <w:lang w:eastAsia="ja-JP"/>
              </w:rPr>
              <w:t>OCTET STRING</w:t>
            </w:r>
          </w:p>
        </w:tc>
        <w:tc>
          <w:tcPr>
            <w:tcW w:w="1481" w:type="pct"/>
          </w:tcPr>
          <w:p w14:paraId="3378F815" w14:textId="77777777" w:rsidR="00F92D3A" w:rsidRPr="00A05D53" w:rsidRDefault="00F92D3A" w:rsidP="001F24A0">
            <w:pPr>
              <w:pStyle w:val="TAL"/>
              <w:keepNext w:val="0"/>
              <w:keepLines w:val="0"/>
              <w:widowControl w:val="0"/>
              <w:rPr>
                <w:lang w:eastAsia="ja-JP"/>
              </w:rPr>
            </w:pPr>
            <w:r>
              <w:rPr>
                <w:lang w:eastAsia="ja-JP"/>
              </w:rPr>
              <w:t xml:space="preserve">Defined in TS 23.003 [21]. </w:t>
            </w:r>
          </w:p>
        </w:tc>
      </w:tr>
    </w:tbl>
    <w:p w14:paraId="100951B6" w14:textId="77777777" w:rsidR="00F92D3A" w:rsidRDefault="00F92D3A" w:rsidP="001F24A0">
      <w:pPr>
        <w:widowControl w:val="0"/>
        <w:tabs>
          <w:tab w:val="left" w:pos="5514"/>
        </w:tabs>
      </w:pPr>
    </w:p>
    <w:p w14:paraId="50906013" w14:textId="77777777" w:rsidR="00F92D3A" w:rsidRPr="009C30E3" w:rsidRDefault="00F92D3A" w:rsidP="001F24A0">
      <w:pPr>
        <w:pStyle w:val="Heading4"/>
        <w:keepNext w:val="0"/>
        <w:keepLines w:val="0"/>
        <w:widowControl w:val="0"/>
      </w:pPr>
      <w:bookmarkStart w:id="9268" w:name="_CR9_2_1_154"/>
      <w:bookmarkStart w:id="9269" w:name="_Toc45831999"/>
      <w:bookmarkStart w:id="9270" w:name="_Toc51762952"/>
      <w:bookmarkStart w:id="9271" w:name="_Toc64382004"/>
      <w:bookmarkStart w:id="9272" w:name="_Toc73964522"/>
      <w:bookmarkStart w:id="9273" w:name="_Toc88647131"/>
      <w:bookmarkStart w:id="9274" w:name="_Toc97883080"/>
      <w:bookmarkStart w:id="9275" w:name="_Toc98531655"/>
      <w:bookmarkStart w:id="9276" w:name="_Toc105517727"/>
      <w:bookmarkStart w:id="9277" w:name="_Toc106108618"/>
      <w:bookmarkStart w:id="9278" w:name="_Toc113657203"/>
      <w:bookmarkStart w:id="9279" w:name="_Toc114052422"/>
      <w:bookmarkStart w:id="9280" w:name="_Toc153533911"/>
      <w:bookmarkEnd w:id="9268"/>
      <w:r>
        <w:t>9.2.1.154</w:t>
      </w:r>
      <w:r w:rsidRPr="009C30E3">
        <w:tab/>
        <w:t>UE Radio Capability</w:t>
      </w:r>
      <w:r>
        <w:t xml:space="preserve"> – NR Format</w:t>
      </w:r>
      <w:bookmarkEnd w:id="9269"/>
      <w:bookmarkEnd w:id="9270"/>
      <w:bookmarkEnd w:id="9271"/>
      <w:bookmarkEnd w:id="9272"/>
      <w:bookmarkEnd w:id="9273"/>
      <w:bookmarkEnd w:id="9274"/>
      <w:bookmarkEnd w:id="9275"/>
      <w:bookmarkEnd w:id="9276"/>
      <w:bookmarkEnd w:id="9277"/>
      <w:bookmarkEnd w:id="9278"/>
      <w:bookmarkEnd w:id="9279"/>
      <w:bookmarkEnd w:id="9280"/>
    </w:p>
    <w:p w14:paraId="3D2603C9" w14:textId="0EB06722" w:rsidR="00AD59EB" w:rsidRPr="009C30E3" w:rsidRDefault="00AD59EB" w:rsidP="001F24A0">
      <w:pPr>
        <w:widowControl w:val="0"/>
        <w:rPr>
          <w:lang w:eastAsia="zh-CN"/>
        </w:rPr>
      </w:pPr>
      <w:r w:rsidRPr="009C30E3">
        <w:rPr>
          <w:lang w:eastAsia="zh-CN"/>
        </w:rPr>
        <w:t>This IE contains UE Radio Capability information</w:t>
      </w:r>
      <w:r>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1017"/>
        <w:gridCol w:w="1341"/>
        <w:gridCol w:w="1790"/>
        <w:gridCol w:w="3208"/>
      </w:tblGrid>
      <w:tr w:rsidR="00F92D3A" w:rsidRPr="009C30E3" w14:paraId="271DBB91" w14:textId="77777777" w:rsidTr="00F636DB">
        <w:tc>
          <w:tcPr>
            <w:tcW w:w="1259" w:type="pct"/>
          </w:tcPr>
          <w:p w14:paraId="3C6D55BB" w14:textId="77777777" w:rsidR="00F92D3A" w:rsidRPr="009C30E3" w:rsidRDefault="00F92D3A" w:rsidP="001F24A0">
            <w:pPr>
              <w:pStyle w:val="TAH"/>
              <w:keepNext w:val="0"/>
              <w:keepLines w:val="0"/>
              <w:widowControl w:val="0"/>
              <w:rPr>
                <w:lang w:eastAsia="ja-JP"/>
              </w:rPr>
            </w:pPr>
            <w:r w:rsidRPr="009C30E3">
              <w:rPr>
                <w:lang w:eastAsia="ja-JP"/>
              </w:rPr>
              <w:t>IE/Group Name</w:t>
            </w:r>
          </w:p>
        </w:tc>
        <w:tc>
          <w:tcPr>
            <w:tcW w:w="556" w:type="pct"/>
          </w:tcPr>
          <w:p w14:paraId="497EBAEE" w14:textId="77777777" w:rsidR="00F92D3A" w:rsidRPr="009C30E3" w:rsidRDefault="00F92D3A" w:rsidP="001F24A0">
            <w:pPr>
              <w:pStyle w:val="TAH"/>
              <w:keepNext w:val="0"/>
              <w:keepLines w:val="0"/>
              <w:widowControl w:val="0"/>
              <w:rPr>
                <w:lang w:eastAsia="ja-JP"/>
              </w:rPr>
            </w:pPr>
            <w:r w:rsidRPr="009C30E3">
              <w:rPr>
                <w:lang w:eastAsia="ja-JP"/>
              </w:rPr>
              <w:t>Presence</w:t>
            </w:r>
          </w:p>
        </w:tc>
        <w:tc>
          <w:tcPr>
            <w:tcW w:w="741" w:type="pct"/>
          </w:tcPr>
          <w:p w14:paraId="1DD607B1" w14:textId="77777777" w:rsidR="00F92D3A" w:rsidRPr="009C30E3" w:rsidRDefault="00F92D3A" w:rsidP="001F24A0">
            <w:pPr>
              <w:pStyle w:val="TAH"/>
              <w:keepNext w:val="0"/>
              <w:keepLines w:val="0"/>
              <w:widowControl w:val="0"/>
              <w:rPr>
                <w:lang w:eastAsia="ja-JP"/>
              </w:rPr>
            </w:pPr>
            <w:r w:rsidRPr="009C30E3">
              <w:rPr>
                <w:lang w:eastAsia="ja-JP"/>
              </w:rPr>
              <w:t>Range</w:t>
            </w:r>
          </w:p>
        </w:tc>
        <w:tc>
          <w:tcPr>
            <w:tcW w:w="963" w:type="pct"/>
          </w:tcPr>
          <w:p w14:paraId="36F1D2DD" w14:textId="77777777" w:rsidR="00F92D3A" w:rsidRPr="009C30E3" w:rsidRDefault="00F92D3A" w:rsidP="001F24A0">
            <w:pPr>
              <w:pStyle w:val="TAH"/>
              <w:keepNext w:val="0"/>
              <w:keepLines w:val="0"/>
              <w:widowControl w:val="0"/>
              <w:rPr>
                <w:lang w:eastAsia="ja-JP"/>
              </w:rPr>
            </w:pPr>
            <w:r w:rsidRPr="009C30E3">
              <w:rPr>
                <w:lang w:eastAsia="ja-JP"/>
              </w:rPr>
              <w:t>IE Type and Reference</w:t>
            </w:r>
          </w:p>
        </w:tc>
        <w:tc>
          <w:tcPr>
            <w:tcW w:w="1481" w:type="pct"/>
          </w:tcPr>
          <w:p w14:paraId="76333FA6" w14:textId="77777777" w:rsidR="00F92D3A" w:rsidRPr="009C30E3" w:rsidRDefault="00F92D3A" w:rsidP="001F24A0">
            <w:pPr>
              <w:pStyle w:val="TAH"/>
              <w:keepNext w:val="0"/>
              <w:keepLines w:val="0"/>
              <w:widowControl w:val="0"/>
              <w:rPr>
                <w:lang w:eastAsia="ja-JP"/>
              </w:rPr>
            </w:pPr>
            <w:r w:rsidRPr="009C30E3">
              <w:rPr>
                <w:lang w:eastAsia="ja-JP"/>
              </w:rPr>
              <w:t>Semantics Description</w:t>
            </w:r>
          </w:p>
        </w:tc>
      </w:tr>
      <w:tr w:rsidR="00F92D3A" w:rsidRPr="009C30E3" w14:paraId="28ED727A" w14:textId="77777777" w:rsidTr="00F636DB">
        <w:tc>
          <w:tcPr>
            <w:tcW w:w="1259" w:type="pct"/>
          </w:tcPr>
          <w:p w14:paraId="3AB171AF" w14:textId="77777777" w:rsidR="00F92D3A" w:rsidRPr="009C30E3" w:rsidRDefault="00F92D3A" w:rsidP="001F24A0">
            <w:pPr>
              <w:pStyle w:val="TAL"/>
              <w:keepNext w:val="0"/>
              <w:keepLines w:val="0"/>
              <w:widowControl w:val="0"/>
              <w:rPr>
                <w:lang w:eastAsia="ja-JP"/>
              </w:rPr>
            </w:pPr>
            <w:r w:rsidRPr="009C30E3">
              <w:rPr>
                <w:lang w:eastAsia="zh-CN"/>
              </w:rPr>
              <w:t xml:space="preserve">UE Radio Capability </w:t>
            </w:r>
            <w:r w:rsidRPr="009F1D0E">
              <w:rPr>
                <w:lang w:eastAsia="zh-CN"/>
              </w:rPr>
              <w:t>–</w:t>
            </w:r>
            <w:r>
              <w:rPr>
                <w:lang w:eastAsia="zh-CN"/>
              </w:rPr>
              <w:t xml:space="preserve"> NR Format</w:t>
            </w:r>
          </w:p>
        </w:tc>
        <w:tc>
          <w:tcPr>
            <w:tcW w:w="556" w:type="pct"/>
          </w:tcPr>
          <w:p w14:paraId="44630F68" w14:textId="77777777" w:rsidR="00F92D3A" w:rsidRPr="009C30E3" w:rsidRDefault="00F92D3A" w:rsidP="001F24A0">
            <w:pPr>
              <w:pStyle w:val="TAL"/>
              <w:keepNext w:val="0"/>
              <w:keepLines w:val="0"/>
              <w:widowControl w:val="0"/>
              <w:rPr>
                <w:lang w:eastAsia="zh-CN"/>
              </w:rPr>
            </w:pPr>
            <w:r w:rsidRPr="009C30E3">
              <w:rPr>
                <w:lang w:eastAsia="zh-CN"/>
              </w:rPr>
              <w:t>M</w:t>
            </w:r>
          </w:p>
        </w:tc>
        <w:tc>
          <w:tcPr>
            <w:tcW w:w="741" w:type="pct"/>
          </w:tcPr>
          <w:p w14:paraId="2752D18A" w14:textId="77777777" w:rsidR="00F92D3A" w:rsidRPr="009C30E3" w:rsidRDefault="00F92D3A" w:rsidP="001F24A0">
            <w:pPr>
              <w:pStyle w:val="TAL"/>
              <w:keepNext w:val="0"/>
              <w:keepLines w:val="0"/>
              <w:widowControl w:val="0"/>
              <w:rPr>
                <w:lang w:eastAsia="zh-CN"/>
              </w:rPr>
            </w:pPr>
          </w:p>
        </w:tc>
        <w:tc>
          <w:tcPr>
            <w:tcW w:w="963" w:type="pct"/>
          </w:tcPr>
          <w:p w14:paraId="2F3D5CEC" w14:textId="77777777" w:rsidR="00F92D3A" w:rsidRPr="009C30E3" w:rsidRDefault="00F92D3A" w:rsidP="001F24A0">
            <w:pPr>
              <w:pStyle w:val="TAL"/>
              <w:keepNext w:val="0"/>
              <w:keepLines w:val="0"/>
              <w:widowControl w:val="0"/>
              <w:rPr>
                <w:lang w:eastAsia="ja-JP"/>
              </w:rPr>
            </w:pPr>
            <w:r w:rsidRPr="009C30E3">
              <w:rPr>
                <w:lang w:eastAsia="ja-JP"/>
              </w:rPr>
              <w:t>OCTET STRING</w:t>
            </w:r>
          </w:p>
        </w:tc>
        <w:tc>
          <w:tcPr>
            <w:tcW w:w="1481" w:type="pct"/>
          </w:tcPr>
          <w:p w14:paraId="60228FA4" w14:textId="77777777" w:rsidR="00F92D3A" w:rsidRPr="009C30E3" w:rsidRDefault="00F92D3A" w:rsidP="001F24A0">
            <w:pPr>
              <w:pStyle w:val="TAL"/>
              <w:keepNext w:val="0"/>
              <w:keepLines w:val="0"/>
              <w:widowControl w:val="0"/>
              <w:rPr>
                <w:lang w:eastAsia="ja-JP"/>
              </w:rPr>
            </w:pPr>
            <w:r w:rsidRPr="009C30E3">
              <w:rPr>
                <w:lang w:eastAsia="ja-JP"/>
              </w:rPr>
              <w:t xml:space="preserve">Includes </w:t>
            </w:r>
            <w:r w:rsidRPr="009C30E3">
              <w:rPr>
                <w:i/>
                <w:lang w:eastAsia="ja-JP"/>
              </w:rPr>
              <w:t>UERadioAccessCapabilityInformation</w:t>
            </w:r>
            <w:r w:rsidRPr="009C30E3">
              <w:rPr>
                <w:lang w:eastAsia="ja-JP"/>
              </w:rPr>
              <w:t xml:space="preserve"> message as defined in TS 3</w:t>
            </w:r>
            <w:r>
              <w:rPr>
                <w:lang w:eastAsia="ja-JP"/>
              </w:rPr>
              <w:t xml:space="preserve">8.331 </w:t>
            </w:r>
            <w:r w:rsidR="00F671B4">
              <w:rPr>
                <w:lang w:eastAsia="ja-JP"/>
              </w:rPr>
              <w:t>[50]</w:t>
            </w:r>
            <w:r>
              <w:rPr>
                <w:lang w:eastAsia="ja-JP"/>
              </w:rPr>
              <w:t>.</w:t>
            </w:r>
          </w:p>
        </w:tc>
      </w:tr>
    </w:tbl>
    <w:p w14:paraId="384D7B60" w14:textId="77777777" w:rsidR="00F671B4" w:rsidRDefault="00F671B4" w:rsidP="001F24A0">
      <w:pPr>
        <w:widowControl w:val="0"/>
      </w:pPr>
      <w:bookmarkStart w:id="9281" w:name="_Toc14207848"/>
    </w:p>
    <w:p w14:paraId="0F82EF8A" w14:textId="77777777" w:rsidR="00F671B4" w:rsidRPr="00AA5DA2" w:rsidRDefault="00F671B4" w:rsidP="001F24A0">
      <w:pPr>
        <w:pStyle w:val="Heading4"/>
        <w:keepNext w:val="0"/>
        <w:keepLines w:val="0"/>
        <w:widowControl w:val="0"/>
      </w:pPr>
      <w:bookmarkStart w:id="9282" w:name="_CR9_2_1_155"/>
      <w:bookmarkStart w:id="9283" w:name="_Toc45832000"/>
      <w:bookmarkStart w:id="9284" w:name="_Toc51762953"/>
      <w:bookmarkStart w:id="9285" w:name="_Toc64382005"/>
      <w:bookmarkStart w:id="9286" w:name="_Toc73964523"/>
      <w:bookmarkStart w:id="9287" w:name="_Toc88647132"/>
      <w:bookmarkStart w:id="9288" w:name="_Toc97883081"/>
      <w:bookmarkStart w:id="9289" w:name="_Toc98531656"/>
      <w:bookmarkStart w:id="9290" w:name="_Toc105517728"/>
      <w:bookmarkStart w:id="9291" w:name="_Toc106108619"/>
      <w:bookmarkStart w:id="9292" w:name="_Toc113657204"/>
      <w:bookmarkStart w:id="9293" w:name="_Toc114052423"/>
      <w:bookmarkStart w:id="9294" w:name="_Toc153533912"/>
      <w:bookmarkEnd w:id="9282"/>
      <w:r>
        <w:t>9.2.1.155</w:t>
      </w:r>
      <w:r w:rsidRPr="00AA5DA2">
        <w:tab/>
      </w:r>
      <w:bookmarkEnd w:id="9281"/>
      <w:r>
        <w:t xml:space="preserve">DAPS </w:t>
      </w:r>
      <w:r>
        <w:rPr>
          <w:rFonts w:hint="eastAsia"/>
          <w:lang w:eastAsia="zh-CN"/>
        </w:rPr>
        <w:t xml:space="preserve">Request </w:t>
      </w:r>
      <w:r>
        <w:t>Information</w:t>
      </w:r>
      <w:bookmarkEnd w:id="9283"/>
      <w:bookmarkEnd w:id="9284"/>
      <w:bookmarkEnd w:id="9285"/>
      <w:bookmarkEnd w:id="9286"/>
      <w:bookmarkEnd w:id="9287"/>
      <w:bookmarkEnd w:id="9288"/>
      <w:bookmarkEnd w:id="9289"/>
      <w:bookmarkEnd w:id="9290"/>
      <w:bookmarkEnd w:id="9291"/>
      <w:bookmarkEnd w:id="9292"/>
      <w:bookmarkEnd w:id="9293"/>
      <w:bookmarkEnd w:id="9294"/>
    </w:p>
    <w:p w14:paraId="2D2C368F" w14:textId="77777777" w:rsidR="00F671B4" w:rsidRPr="005E28C7" w:rsidRDefault="00F671B4" w:rsidP="001F24A0">
      <w:pPr>
        <w:widowControl w:val="0"/>
        <w:rPr>
          <w:lang w:eastAsia="zh-CN"/>
        </w:rPr>
      </w:pPr>
      <w:r>
        <w:t>The</w:t>
      </w:r>
      <w:r>
        <w:rPr>
          <w:i/>
          <w:iCs/>
        </w:rPr>
        <w:t xml:space="preserve"> DAPS Indicator</w:t>
      </w:r>
      <w:r>
        <w:t xml:space="preserve"> IE indicates that the source eNB requests a DAPS H</w:t>
      </w:r>
      <w:r>
        <w:rPr>
          <w:rFonts w:hint="eastAsia"/>
          <w:lang w:eastAsia="zh-CN"/>
        </w:rPr>
        <w:t>andover</w:t>
      </w:r>
      <w:r>
        <w:t xml:space="preserve"> for the concer</w:t>
      </w:r>
      <w:r>
        <w:rPr>
          <w:rFonts w:hint="eastAsia"/>
          <w:lang w:eastAsia="zh-CN"/>
        </w:rPr>
        <w:t>n</w:t>
      </w:r>
      <w:r>
        <w:t>ed E-RAB</w:t>
      </w:r>
      <w:r>
        <w:rPr>
          <w:rFonts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F671B4" w:rsidRPr="00AA5DA2" w14:paraId="0197436E"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435D2FC" w14:textId="77777777" w:rsidR="00F671B4" w:rsidRPr="00AA5DA2" w:rsidRDefault="00F671B4" w:rsidP="001F24A0">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FEBC883" w14:textId="77777777" w:rsidR="00F671B4" w:rsidRPr="00AA5DA2" w:rsidRDefault="00F671B4" w:rsidP="001F24A0">
            <w:pPr>
              <w:pStyle w:val="TAH"/>
              <w:keepNext w:val="0"/>
              <w:keepLines w:val="0"/>
              <w:widowControl w:val="0"/>
              <w:rPr>
                <w:lang w:eastAsia="ja-JP"/>
              </w:rPr>
            </w:pPr>
            <w:r w:rsidRPr="00AA5DA2">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437847EB" w14:textId="77777777" w:rsidR="00F671B4" w:rsidRPr="00AA5DA2" w:rsidRDefault="00F671B4" w:rsidP="001F24A0">
            <w:pPr>
              <w:pStyle w:val="TAH"/>
              <w:keepNext w:val="0"/>
              <w:keepLines w:val="0"/>
              <w:widowControl w:val="0"/>
              <w:rPr>
                <w:lang w:eastAsia="ja-JP"/>
              </w:rPr>
            </w:pPr>
            <w:r w:rsidRPr="00AA5DA2">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86BE5CC" w14:textId="77777777" w:rsidR="00F671B4" w:rsidRPr="00AA5DA2" w:rsidRDefault="00F671B4" w:rsidP="001F24A0">
            <w:pPr>
              <w:pStyle w:val="TAH"/>
              <w:keepNext w:val="0"/>
              <w:keepLines w:val="0"/>
              <w:widowControl w:val="0"/>
              <w:rPr>
                <w:lang w:eastAsia="ja-JP"/>
              </w:rPr>
            </w:pPr>
            <w:r w:rsidRPr="00AA5DA2">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E5BC4BC" w14:textId="77777777" w:rsidR="00F671B4" w:rsidRPr="00AA5DA2" w:rsidRDefault="00F671B4" w:rsidP="001F24A0">
            <w:pPr>
              <w:pStyle w:val="TAH"/>
              <w:keepNext w:val="0"/>
              <w:keepLines w:val="0"/>
              <w:widowControl w:val="0"/>
              <w:rPr>
                <w:lang w:eastAsia="ja-JP"/>
              </w:rPr>
            </w:pPr>
            <w:r w:rsidRPr="00AA5DA2">
              <w:rPr>
                <w:lang w:eastAsia="ja-JP"/>
              </w:rPr>
              <w:t>Semantics description</w:t>
            </w:r>
          </w:p>
        </w:tc>
      </w:tr>
      <w:tr w:rsidR="00F671B4" w:rsidRPr="00AA5DA2" w14:paraId="23524FF1"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302925A" w14:textId="77777777" w:rsidR="00F671B4" w:rsidRPr="00D469F4" w:rsidDel="00EF1A23" w:rsidRDefault="00F671B4" w:rsidP="001F24A0">
            <w:pPr>
              <w:pStyle w:val="TAL"/>
              <w:keepNext w:val="0"/>
              <w:keepLines w:val="0"/>
              <w:widowControl w:val="0"/>
              <w:rPr>
                <w:lang w:eastAsia="ja-JP"/>
              </w:rPr>
            </w:pPr>
            <w:r>
              <w:rPr>
                <w:lang w:eastAsia="ja-JP"/>
              </w:rPr>
              <w:t>DAPS Indicator</w:t>
            </w:r>
          </w:p>
        </w:tc>
        <w:tc>
          <w:tcPr>
            <w:tcW w:w="556" w:type="pct"/>
            <w:tcBorders>
              <w:top w:val="single" w:sz="4" w:space="0" w:color="auto"/>
              <w:left w:val="single" w:sz="4" w:space="0" w:color="auto"/>
              <w:bottom w:val="single" w:sz="4" w:space="0" w:color="auto"/>
              <w:right w:val="single" w:sz="4" w:space="0" w:color="auto"/>
            </w:tcBorders>
          </w:tcPr>
          <w:p w14:paraId="34B553CC" w14:textId="77777777" w:rsidR="00F671B4" w:rsidRPr="0043057C"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2B5C9AEE" w14:textId="77777777" w:rsidR="00F671B4" w:rsidRPr="0043057C"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AB0682E" w14:textId="77777777" w:rsidR="00F671B4" w:rsidRPr="0043057C" w:rsidRDefault="00F671B4" w:rsidP="001F24A0">
            <w:pPr>
              <w:pStyle w:val="TAL"/>
              <w:keepNext w:val="0"/>
              <w:keepLines w:val="0"/>
              <w:widowControl w:val="0"/>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1481" w:type="pct"/>
            <w:tcBorders>
              <w:top w:val="single" w:sz="4" w:space="0" w:color="auto"/>
              <w:left w:val="single" w:sz="4" w:space="0" w:color="auto"/>
              <w:bottom w:val="single" w:sz="4" w:space="0" w:color="auto"/>
              <w:right w:val="single" w:sz="4" w:space="0" w:color="auto"/>
            </w:tcBorders>
          </w:tcPr>
          <w:p w14:paraId="7C996205" w14:textId="77777777" w:rsidR="00F671B4" w:rsidRDefault="00F671B4" w:rsidP="001F24A0">
            <w:pPr>
              <w:pStyle w:val="TAC"/>
              <w:keepNext w:val="0"/>
              <w:keepLines w:val="0"/>
              <w:widowControl w:val="0"/>
              <w:jc w:val="left"/>
              <w:rPr>
                <w:lang w:eastAsia="ja-JP"/>
              </w:rPr>
            </w:pPr>
            <w:r>
              <w:rPr>
                <w:lang w:eastAsia="ja-JP"/>
              </w:rPr>
              <w:t>Indicates that</w:t>
            </w:r>
            <w:r>
              <w:t xml:space="preserve"> DAPS H</w:t>
            </w:r>
            <w:r>
              <w:rPr>
                <w:rFonts w:hint="eastAsia"/>
                <w:lang w:eastAsia="zh-CN"/>
              </w:rPr>
              <w:t xml:space="preserve">andover </w:t>
            </w:r>
            <w:r>
              <w:t>is requested</w:t>
            </w:r>
          </w:p>
        </w:tc>
      </w:tr>
    </w:tbl>
    <w:p w14:paraId="27D1A4FF" w14:textId="77777777" w:rsidR="00F671B4" w:rsidRPr="00CB77C9" w:rsidRDefault="00F671B4" w:rsidP="001F24A0">
      <w:pPr>
        <w:widowControl w:val="0"/>
        <w:rPr>
          <w:noProof/>
          <w:lang w:eastAsia="zh-CN"/>
        </w:rPr>
      </w:pPr>
    </w:p>
    <w:p w14:paraId="30B39950" w14:textId="77777777" w:rsidR="00F671B4" w:rsidRPr="00AA5DA2" w:rsidRDefault="00F671B4" w:rsidP="001F24A0">
      <w:pPr>
        <w:pStyle w:val="Heading4"/>
        <w:keepNext w:val="0"/>
        <w:keepLines w:val="0"/>
        <w:widowControl w:val="0"/>
      </w:pPr>
      <w:bookmarkStart w:id="9295" w:name="_CR9_2_1_156"/>
      <w:bookmarkStart w:id="9296" w:name="_Toc45832001"/>
      <w:bookmarkStart w:id="9297" w:name="_Toc51762954"/>
      <w:bookmarkStart w:id="9298" w:name="_Toc64382006"/>
      <w:bookmarkStart w:id="9299" w:name="_Toc73964524"/>
      <w:bookmarkStart w:id="9300" w:name="_Toc88647133"/>
      <w:bookmarkStart w:id="9301" w:name="_Toc97883082"/>
      <w:bookmarkStart w:id="9302" w:name="_Toc98531657"/>
      <w:bookmarkStart w:id="9303" w:name="_Toc105517729"/>
      <w:bookmarkStart w:id="9304" w:name="_Toc106108620"/>
      <w:bookmarkStart w:id="9305" w:name="_Toc113657205"/>
      <w:bookmarkStart w:id="9306" w:name="_Toc114052424"/>
      <w:bookmarkStart w:id="9307" w:name="_Toc153533913"/>
      <w:bookmarkEnd w:id="9295"/>
      <w:r>
        <w:t>9.2.1.156</w:t>
      </w:r>
      <w:r w:rsidRPr="00AA5DA2">
        <w:tab/>
      </w:r>
      <w:r>
        <w:t xml:space="preserve">DAPS </w:t>
      </w:r>
      <w:r>
        <w:rPr>
          <w:rFonts w:hint="eastAsia"/>
        </w:rPr>
        <w:t xml:space="preserve">Response </w:t>
      </w:r>
      <w:r>
        <w:t>Information</w:t>
      </w:r>
      <w:bookmarkEnd w:id="9296"/>
      <w:bookmarkEnd w:id="9297"/>
      <w:bookmarkEnd w:id="9298"/>
      <w:bookmarkEnd w:id="9299"/>
      <w:bookmarkEnd w:id="9300"/>
      <w:bookmarkEnd w:id="9301"/>
      <w:bookmarkEnd w:id="9302"/>
      <w:bookmarkEnd w:id="9303"/>
      <w:bookmarkEnd w:id="9304"/>
      <w:bookmarkEnd w:id="9305"/>
      <w:bookmarkEnd w:id="9306"/>
      <w:bookmarkEnd w:id="9307"/>
    </w:p>
    <w:p w14:paraId="750D6142" w14:textId="77777777" w:rsidR="00F671B4" w:rsidRPr="00774EEA" w:rsidRDefault="00F671B4" w:rsidP="001F24A0">
      <w:pPr>
        <w:widowControl w:val="0"/>
        <w:rPr>
          <w:lang w:eastAsia="zh-CN"/>
        </w:rPr>
      </w:pPr>
      <w:r w:rsidRPr="00AA5DA2">
        <w:t>The</w:t>
      </w:r>
      <w:r w:rsidRPr="00774EEA">
        <w:t xml:space="preserve"> </w:t>
      </w:r>
      <w:r w:rsidRPr="00774EEA">
        <w:rPr>
          <w:i/>
        </w:rPr>
        <w:t xml:space="preserve">DAPS Response Indicator </w:t>
      </w:r>
      <w:r>
        <w:t xml:space="preserve">IE indicates </w:t>
      </w:r>
      <w:r w:rsidRPr="00774EEA">
        <w:t>the response to a requested DAPS Handover</w:t>
      </w:r>
      <w:r>
        <w:rPr>
          <w:rFonts w:hint="eastAsia"/>
          <w:lang w:eastAsia="zh-CN"/>
        </w:rPr>
        <w:t xml:space="preserve"> </w:t>
      </w:r>
      <w:r w:rsidRPr="000C3757">
        <w:t>for the concerned E-RAB</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071"/>
        <w:gridCol w:w="1427"/>
        <w:gridCol w:w="1855"/>
        <w:gridCol w:w="2853"/>
      </w:tblGrid>
      <w:tr w:rsidR="00F671B4" w14:paraId="3BDB7FA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1D5920F5" w14:textId="77777777" w:rsidR="00F671B4" w:rsidRDefault="00F671B4" w:rsidP="001F24A0">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F5213C4" w14:textId="77777777" w:rsidR="00F671B4" w:rsidRDefault="00F671B4" w:rsidP="001F24A0">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0ACD5253" w14:textId="77777777" w:rsidR="00F671B4" w:rsidRDefault="00F671B4" w:rsidP="001F24A0">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01DBE10B" w14:textId="77777777" w:rsidR="00F671B4" w:rsidRDefault="00F671B4" w:rsidP="001F24A0">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6B5520E2" w14:textId="77777777" w:rsidR="00F671B4" w:rsidRDefault="00F671B4" w:rsidP="001F24A0">
            <w:pPr>
              <w:pStyle w:val="TAH"/>
              <w:keepNext w:val="0"/>
              <w:keepLines w:val="0"/>
              <w:widowControl w:val="0"/>
              <w:rPr>
                <w:lang w:eastAsia="ja-JP"/>
              </w:rPr>
            </w:pPr>
            <w:r>
              <w:rPr>
                <w:lang w:eastAsia="ja-JP"/>
              </w:rPr>
              <w:t>Semantics description</w:t>
            </w:r>
          </w:p>
        </w:tc>
      </w:tr>
      <w:tr w:rsidR="00F671B4" w14:paraId="22181D67"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hideMark/>
          </w:tcPr>
          <w:p w14:paraId="6EBD1CAE" w14:textId="77777777" w:rsidR="00F671B4" w:rsidRDefault="00F671B4" w:rsidP="001F24A0">
            <w:pPr>
              <w:pStyle w:val="TAL"/>
              <w:keepNext w:val="0"/>
              <w:keepLines w:val="0"/>
              <w:widowControl w:val="0"/>
              <w:rPr>
                <w:lang w:eastAsia="zh-CN"/>
              </w:rPr>
            </w:pPr>
            <w:r>
              <w:rPr>
                <w:lang w:eastAsia="ja-JP"/>
              </w:rPr>
              <w:t xml:space="preserve">DAPS </w:t>
            </w:r>
            <w:r>
              <w:rPr>
                <w:lang w:eastAsia="zh-CN"/>
              </w:rPr>
              <w:t>Response I</w:t>
            </w:r>
            <w:r>
              <w:rPr>
                <w:lang w:eastAsia="ja-JP"/>
              </w:rPr>
              <w:t>ndicator</w:t>
            </w:r>
          </w:p>
        </w:tc>
        <w:tc>
          <w:tcPr>
            <w:tcW w:w="556" w:type="pct"/>
            <w:tcBorders>
              <w:top w:val="single" w:sz="4" w:space="0" w:color="auto"/>
              <w:left w:val="single" w:sz="4" w:space="0" w:color="auto"/>
              <w:bottom w:val="single" w:sz="4" w:space="0" w:color="auto"/>
              <w:right w:val="single" w:sz="4" w:space="0" w:color="auto"/>
            </w:tcBorders>
            <w:hideMark/>
          </w:tcPr>
          <w:p w14:paraId="68023871" w14:textId="77777777" w:rsidR="00F671B4" w:rsidRDefault="00F671B4" w:rsidP="001F24A0">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383C435C" w14:textId="77777777" w:rsidR="00F671B4" w:rsidRDefault="00F671B4" w:rsidP="001F24A0">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7AF0E102" w14:textId="77777777" w:rsidR="00F671B4" w:rsidRDefault="00F671B4" w:rsidP="001F24A0">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774EEA">
              <w:rPr>
                <w:lang w:eastAsia="ja-JP"/>
              </w:rPr>
              <w:t>accepted</w:t>
            </w:r>
            <w:r>
              <w:rPr>
                <w:lang w:eastAsia="ja-JP"/>
              </w:rPr>
              <w:t>,</w:t>
            </w:r>
            <w:r w:rsidRPr="00FF5463">
              <w:rPr>
                <w:lang w:val="en-US" w:eastAsia="ja-JP"/>
              </w:rPr>
              <w:t xml:space="preserve"> DAPS HO not accepted</w:t>
            </w:r>
            <w:r>
              <w:rPr>
                <w:rFonts w:hint="eastAsia"/>
                <w:lang w:val="en-US" w:eastAsia="zh-CN"/>
              </w:rPr>
              <w:t>,</w:t>
            </w:r>
            <w:r>
              <w:rPr>
                <w:lang w:eastAsia="ja-JP"/>
              </w:rPr>
              <w:t xml:space="preserve"> …)</w:t>
            </w:r>
          </w:p>
        </w:tc>
        <w:tc>
          <w:tcPr>
            <w:tcW w:w="1481" w:type="pct"/>
            <w:tcBorders>
              <w:top w:val="single" w:sz="4" w:space="0" w:color="auto"/>
              <w:left w:val="single" w:sz="4" w:space="0" w:color="auto"/>
              <w:bottom w:val="single" w:sz="4" w:space="0" w:color="auto"/>
              <w:right w:val="single" w:sz="4" w:space="0" w:color="auto"/>
            </w:tcBorders>
            <w:hideMark/>
          </w:tcPr>
          <w:p w14:paraId="05F4F999" w14:textId="77777777" w:rsidR="00F671B4" w:rsidRPr="00070BC0" w:rsidRDefault="00F671B4" w:rsidP="001F24A0">
            <w:pPr>
              <w:pStyle w:val="TAC"/>
              <w:keepNext w:val="0"/>
              <w:keepLines w:val="0"/>
              <w:widowControl w:val="0"/>
              <w:jc w:val="left"/>
              <w:rPr>
                <w:rFonts w:cs="Arial"/>
                <w:sz w:val="20"/>
                <w:lang w:eastAsia="zh-CN"/>
              </w:rPr>
            </w:pPr>
            <w:r w:rsidRPr="00351EC7">
              <w:rPr>
                <w:lang w:eastAsia="ja-JP"/>
              </w:rPr>
              <w:t xml:space="preserve">Indicates </w:t>
            </w:r>
            <w:r w:rsidRPr="00351EC7">
              <w:rPr>
                <w:rFonts w:hint="eastAsia"/>
                <w:lang w:eastAsia="ja-JP"/>
              </w:rPr>
              <w:t>that</w:t>
            </w:r>
            <w:r w:rsidRPr="00351EC7">
              <w:rPr>
                <w:lang w:eastAsia="ja-JP"/>
              </w:rPr>
              <w:t xml:space="preserve"> DAPS H</w:t>
            </w:r>
            <w:r w:rsidRPr="00351EC7">
              <w:rPr>
                <w:rFonts w:hint="eastAsia"/>
                <w:lang w:eastAsia="ja-JP"/>
              </w:rPr>
              <w:t>andover</w:t>
            </w:r>
            <w:r w:rsidRPr="00351EC7">
              <w:rPr>
                <w:lang w:eastAsia="ja-JP"/>
              </w:rPr>
              <w:t xml:space="preserve"> is accepted</w:t>
            </w:r>
            <w:r w:rsidRPr="00351EC7">
              <w:rPr>
                <w:rFonts w:hint="eastAsia"/>
                <w:lang w:eastAsia="ja-JP"/>
              </w:rPr>
              <w:t xml:space="preserve"> </w:t>
            </w:r>
            <w:r w:rsidRPr="00351EC7">
              <w:rPr>
                <w:lang w:eastAsia="ja-JP"/>
              </w:rPr>
              <w:t>or not</w:t>
            </w:r>
          </w:p>
        </w:tc>
      </w:tr>
    </w:tbl>
    <w:p w14:paraId="122CC273" w14:textId="77777777" w:rsidR="00F671B4" w:rsidRDefault="00F671B4" w:rsidP="001F24A0">
      <w:pPr>
        <w:widowControl w:val="0"/>
        <w:rPr>
          <w:noProof/>
          <w:lang w:eastAsia="zh-CN"/>
        </w:rPr>
      </w:pPr>
    </w:p>
    <w:p w14:paraId="5A2C7AEF" w14:textId="77777777" w:rsidR="00F671B4" w:rsidRPr="00924A22" w:rsidRDefault="00F671B4" w:rsidP="001F24A0">
      <w:pPr>
        <w:pStyle w:val="Heading4"/>
        <w:keepNext w:val="0"/>
        <w:keepLines w:val="0"/>
        <w:widowControl w:val="0"/>
        <w:rPr>
          <w:rFonts w:eastAsia="SimSun"/>
        </w:rPr>
      </w:pPr>
      <w:bookmarkStart w:id="9308" w:name="_CR9_2_1_157"/>
      <w:bookmarkStart w:id="9309" w:name="_Toc45832002"/>
      <w:bookmarkStart w:id="9310" w:name="_Toc51762955"/>
      <w:bookmarkStart w:id="9311" w:name="_Toc64382007"/>
      <w:bookmarkStart w:id="9312" w:name="_Toc73964525"/>
      <w:bookmarkStart w:id="9313" w:name="_Toc88647134"/>
      <w:bookmarkStart w:id="9314" w:name="_Toc97883083"/>
      <w:bookmarkStart w:id="9315" w:name="_Toc98531658"/>
      <w:bookmarkStart w:id="9316" w:name="_Toc105517730"/>
      <w:bookmarkStart w:id="9317" w:name="_Toc106108621"/>
      <w:bookmarkStart w:id="9318" w:name="_Toc113657206"/>
      <w:bookmarkStart w:id="9319" w:name="_Toc114052425"/>
      <w:bookmarkStart w:id="9320" w:name="_Toc153533914"/>
      <w:bookmarkEnd w:id="9308"/>
      <w:r>
        <w:rPr>
          <w:rFonts w:eastAsia="SimSun"/>
        </w:rPr>
        <w:t>9.2.1.157</w:t>
      </w:r>
      <w:r w:rsidRPr="00924A22">
        <w:rPr>
          <w:rFonts w:eastAsia="SimSun"/>
        </w:rPr>
        <w:tab/>
        <w:t>eNB Early Status Transfer Transparent Container</w:t>
      </w:r>
      <w:bookmarkEnd w:id="9309"/>
      <w:bookmarkEnd w:id="9310"/>
      <w:bookmarkEnd w:id="9311"/>
      <w:bookmarkEnd w:id="9312"/>
      <w:bookmarkEnd w:id="9313"/>
      <w:bookmarkEnd w:id="9314"/>
      <w:bookmarkEnd w:id="9315"/>
      <w:bookmarkEnd w:id="9316"/>
      <w:bookmarkEnd w:id="9317"/>
      <w:bookmarkEnd w:id="9318"/>
      <w:bookmarkEnd w:id="9319"/>
      <w:bookmarkEnd w:id="9320"/>
    </w:p>
    <w:p w14:paraId="777515C3" w14:textId="1B2A35B0" w:rsidR="00F671B4" w:rsidRPr="00924A22" w:rsidRDefault="00F671B4" w:rsidP="001F24A0">
      <w:pPr>
        <w:widowControl w:val="0"/>
        <w:rPr>
          <w:rFonts w:eastAsia="SimSun"/>
        </w:rPr>
      </w:pPr>
      <w:r w:rsidRPr="00924A22">
        <w:rPr>
          <w:rFonts w:eastAsia="SimSun"/>
        </w:rPr>
        <w:t xml:space="preserve">The </w:t>
      </w:r>
      <w:r w:rsidRPr="00924A22">
        <w:rPr>
          <w:rFonts w:eastAsia="SimSun"/>
          <w:i/>
        </w:rPr>
        <w:t>eNB Early Status Transfer Transparent Container</w:t>
      </w:r>
      <w:r w:rsidRPr="00924A22">
        <w:rPr>
          <w:rFonts w:eastAsia="SimSun"/>
        </w:rPr>
        <w:t xml:space="preserve"> IE is an information element that is produced by the </w:t>
      </w:r>
      <w:r w:rsidRPr="00924A22">
        <w:rPr>
          <w:rFonts w:eastAsia="MS Mincho"/>
        </w:rPr>
        <w:t>s</w:t>
      </w:r>
      <w:r w:rsidRPr="00924A22">
        <w:rPr>
          <w:rFonts w:eastAsia="SimSun"/>
        </w:rPr>
        <w:t>ource eNB and is transmitted to the target eNB. This IE is used for the intra SAE/LTE S1 DAPS handover case</w:t>
      </w:r>
      <w:r w:rsidR="006D0364" w:rsidRPr="003203FD">
        <w:t>, and for the S1 handover with time-based trigger condition case</w:t>
      </w:r>
      <w:r w:rsidR="006D0364">
        <w:t>.</w:t>
      </w:r>
    </w:p>
    <w:p w14:paraId="61D0CC1B" w14:textId="77777777" w:rsidR="00F671B4" w:rsidRPr="00924A22" w:rsidRDefault="00F671B4" w:rsidP="001F24A0">
      <w:pPr>
        <w:widowControl w:val="0"/>
        <w:rPr>
          <w:rFonts w:eastAsia="SimSun"/>
        </w:rPr>
      </w:pPr>
      <w:r w:rsidRPr="00924A22">
        <w:rPr>
          <w:rFonts w:eastAsia="SimSun"/>
        </w:rPr>
        <w:t>This IE is transparent to the EPC.</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1"/>
        <w:gridCol w:w="1081"/>
        <w:gridCol w:w="1513"/>
        <w:gridCol w:w="1729"/>
        <w:gridCol w:w="1081"/>
        <w:gridCol w:w="1077"/>
      </w:tblGrid>
      <w:tr w:rsidR="00F671B4" w:rsidRPr="00924A22" w14:paraId="64C0E3DE" w14:textId="77777777" w:rsidTr="006D0364">
        <w:trPr>
          <w:tblHeader/>
        </w:trPr>
        <w:tc>
          <w:tcPr>
            <w:tcW w:w="1111" w:type="pct"/>
            <w:tcBorders>
              <w:top w:val="single" w:sz="4" w:space="0" w:color="auto"/>
              <w:left w:val="single" w:sz="4" w:space="0" w:color="auto"/>
              <w:bottom w:val="single" w:sz="4" w:space="0" w:color="auto"/>
              <w:right w:val="single" w:sz="4" w:space="0" w:color="auto"/>
            </w:tcBorders>
          </w:tcPr>
          <w:p w14:paraId="223301CD"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19D8CEB8"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D7F39FE"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4E09440"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6A41FF6"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16AE97F"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Criticality</w:t>
            </w:r>
          </w:p>
        </w:tc>
        <w:tc>
          <w:tcPr>
            <w:tcW w:w="554" w:type="pct"/>
            <w:tcBorders>
              <w:top w:val="single" w:sz="4" w:space="0" w:color="auto"/>
              <w:left w:val="single" w:sz="4" w:space="0" w:color="auto"/>
              <w:bottom w:val="single" w:sz="4" w:space="0" w:color="auto"/>
              <w:right w:val="single" w:sz="4" w:space="0" w:color="auto"/>
            </w:tcBorders>
          </w:tcPr>
          <w:p w14:paraId="0D8C91C5" w14:textId="77777777" w:rsidR="00F671B4" w:rsidRPr="00924A22" w:rsidRDefault="00F671B4" w:rsidP="001F24A0">
            <w:pPr>
              <w:pStyle w:val="TAH"/>
              <w:keepNext w:val="0"/>
              <w:keepLines w:val="0"/>
              <w:widowControl w:val="0"/>
              <w:ind w:left="-114"/>
              <w:rPr>
                <w:rFonts w:eastAsia="SimSun"/>
                <w:lang w:eastAsia="ja-JP"/>
              </w:rPr>
            </w:pPr>
            <w:r w:rsidRPr="00924A22">
              <w:rPr>
                <w:rFonts w:eastAsia="SimSun"/>
                <w:lang w:eastAsia="ja-JP"/>
              </w:rPr>
              <w:t>Assigned Criticality</w:t>
            </w:r>
          </w:p>
        </w:tc>
      </w:tr>
      <w:tr w:rsidR="00F671B4" w:rsidRPr="00924A22" w14:paraId="19C1B135" w14:textId="77777777" w:rsidTr="006D0364">
        <w:tc>
          <w:tcPr>
            <w:tcW w:w="1111" w:type="pct"/>
          </w:tcPr>
          <w:p w14:paraId="56F2A96B" w14:textId="77777777" w:rsidR="00F671B4" w:rsidRPr="00924A22" w:rsidRDefault="00F671B4" w:rsidP="001F24A0">
            <w:pPr>
              <w:widowControl w:val="0"/>
              <w:spacing w:after="0"/>
              <w:rPr>
                <w:rFonts w:ascii="Arial" w:eastAsia="SimSun" w:hAnsi="Arial" w:cs="Arial"/>
                <w:b/>
                <w:bCs/>
                <w:sz w:val="18"/>
                <w:lang w:eastAsia="ja-JP"/>
              </w:rPr>
            </w:pPr>
            <w:r w:rsidRPr="00924A22">
              <w:rPr>
                <w:rFonts w:ascii="Arial" w:eastAsia="SimSun" w:hAnsi="Arial" w:cs="Arial"/>
                <w:b/>
                <w:bCs/>
                <w:sz w:val="18"/>
                <w:lang w:eastAsia="ja-JP"/>
              </w:rPr>
              <w:t xml:space="preserve">E-RABs </w:t>
            </w:r>
            <w:r w:rsidRPr="00924A22">
              <w:rPr>
                <w:rFonts w:ascii="Arial" w:eastAsia="MS Mincho" w:hAnsi="Arial" w:cs="Arial"/>
                <w:b/>
                <w:bCs/>
                <w:sz w:val="18"/>
                <w:lang w:eastAsia="ja-JP"/>
              </w:rPr>
              <w:t>Subject to Early Status Transfer List</w:t>
            </w:r>
          </w:p>
        </w:tc>
        <w:tc>
          <w:tcPr>
            <w:tcW w:w="556" w:type="pct"/>
          </w:tcPr>
          <w:p w14:paraId="365A4BAF" w14:textId="77777777" w:rsidR="00F671B4" w:rsidRPr="00924A22" w:rsidRDefault="00F671B4" w:rsidP="001F24A0">
            <w:pPr>
              <w:pStyle w:val="TAL"/>
              <w:keepNext w:val="0"/>
              <w:keepLines w:val="0"/>
              <w:widowControl w:val="0"/>
              <w:rPr>
                <w:rFonts w:eastAsia="SimSun"/>
                <w:lang w:eastAsia="ja-JP"/>
              </w:rPr>
            </w:pPr>
          </w:p>
        </w:tc>
        <w:tc>
          <w:tcPr>
            <w:tcW w:w="556" w:type="pct"/>
          </w:tcPr>
          <w:p w14:paraId="41163BEF" w14:textId="77777777" w:rsidR="00F671B4" w:rsidRPr="00924A22" w:rsidRDefault="00F671B4" w:rsidP="001F24A0">
            <w:pPr>
              <w:pStyle w:val="TAL"/>
              <w:keepNext w:val="0"/>
              <w:keepLines w:val="0"/>
              <w:widowControl w:val="0"/>
              <w:rPr>
                <w:rFonts w:eastAsia="SimSun"/>
                <w:bCs/>
                <w:i/>
                <w:lang w:eastAsia="ja-JP"/>
              </w:rPr>
            </w:pPr>
            <w:r w:rsidRPr="00924A22">
              <w:rPr>
                <w:rFonts w:eastAsia="SimSun"/>
                <w:i/>
                <w:lang w:eastAsia="ja-JP"/>
              </w:rPr>
              <w:t>1</w:t>
            </w:r>
          </w:p>
        </w:tc>
        <w:tc>
          <w:tcPr>
            <w:tcW w:w="778" w:type="pct"/>
          </w:tcPr>
          <w:p w14:paraId="0D0624FB" w14:textId="77777777" w:rsidR="00F671B4" w:rsidRPr="00924A22" w:rsidRDefault="00F671B4" w:rsidP="001F24A0">
            <w:pPr>
              <w:pStyle w:val="TAL"/>
              <w:keepNext w:val="0"/>
              <w:keepLines w:val="0"/>
              <w:widowControl w:val="0"/>
              <w:rPr>
                <w:rFonts w:eastAsia="SimSun"/>
                <w:lang w:eastAsia="ja-JP"/>
              </w:rPr>
            </w:pPr>
          </w:p>
        </w:tc>
        <w:tc>
          <w:tcPr>
            <w:tcW w:w="889" w:type="pct"/>
          </w:tcPr>
          <w:p w14:paraId="3FC56CE7" w14:textId="6EDE249F" w:rsidR="00F671B4" w:rsidRPr="00924A22" w:rsidRDefault="006D0364" w:rsidP="001F24A0">
            <w:pPr>
              <w:pStyle w:val="TAL"/>
              <w:keepNext w:val="0"/>
              <w:keepLines w:val="0"/>
              <w:widowControl w:val="0"/>
              <w:rPr>
                <w:rFonts w:eastAsia="SimSun"/>
                <w:lang w:eastAsia="ja-JP"/>
              </w:rPr>
            </w:pPr>
            <w:r>
              <w:rPr>
                <w:lang w:eastAsia="ja-JP"/>
              </w:rPr>
              <w:t xml:space="preserve">The contents of this IE shall be ignored if the </w:t>
            </w:r>
            <w:r>
              <w:rPr>
                <w:i/>
                <w:iCs/>
                <w:lang w:eastAsia="ja-JP"/>
              </w:rPr>
              <w:t>E-RABs Subject to DL Discarding List</w:t>
            </w:r>
            <w:r>
              <w:rPr>
                <w:lang w:eastAsia="ja-JP"/>
              </w:rPr>
              <w:t xml:space="preserve"> IE is present.</w:t>
            </w:r>
          </w:p>
        </w:tc>
        <w:tc>
          <w:tcPr>
            <w:tcW w:w="556" w:type="pct"/>
          </w:tcPr>
          <w:p w14:paraId="13EFAAD8"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6C79DA8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58062599" w14:textId="77777777" w:rsidTr="006D0364">
        <w:tc>
          <w:tcPr>
            <w:tcW w:w="1111" w:type="pct"/>
          </w:tcPr>
          <w:p w14:paraId="36B80669" w14:textId="77777777" w:rsidR="00F671B4" w:rsidRPr="00924A22" w:rsidRDefault="00F671B4" w:rsidP="001F24A0">
            <w:pPr>
              <w:widowControl w:val="0"/>
              <w:spacing w:after="0"/>
              <w:ind w:left="142"/>
              <w:rPr>
                <w:rFonts w:ascii="Arial" w:eastAsia="SimSun" w:hAnsi="Arial" w:cs="Arial"/>
                <w:b/>
                <w:bCs/>
                <w:sz w:val="18"/>
                <w:lang w:eastAsia="ja-JP"/>
              </w:rPr>
            </w:pPr>
            <w:r w:rsidRPr="00924A22">
              <w:rPr>
                <w:rFonts w:ascii="Arial" w:eastAsia="SimSun" w:hAnsi="Arial" w:cs="Arial"/>
                <w:b/>
                <w:bCs/>
                <w:sz w:val="18"/>
                <w:lang w:eastAsia="ja-JP"/>
              </w:rPr>
              <w:t xml:space="preserve">&gt;E-RABs </w:t>
            </w:r>
            <w:r w:rsidRPr="00924A22">
              <w:rPr>
                <w:rFonts w:ascii="Arial" w:eastAsia="MS Mincho" w:hAnsi="Arial" w:cs="Arial"/>
                <w:b/>
                <w:bCs/>
                <w:sz w:val="18"/>
                <w:lang w:eastAsia="ja-JP"/>
              </w:rPr>
              <w:t>Subject to Early Status Transfer Item</w:t>
            </w:r>
          </w:p>
        </w:tc>
        <w:tc>
          <w:tcPr>
            <w:tcW w:w="556" w:type="pct"/>
          </w:tcPr>
          <w:p w14:paraId="4CDAC0E9" w14:textId="77777777" w:rsidR="00F671B4" w:rsidRPr="00924A22" w:rsidRDefault="00F671B4" w:rsidP="001F24A0">
            <w:pPr>
              <w:pStyle w:val="TAL"/>
              <w:keepNext w:val="0"/>
              <w:keepLines w:val="0"/>
              <w:widowControl w:val="0"/>
              <w:rPr>
                <w:rFonts w:eastAsia="SimSun"/>
                <w:lang w:eastAsia="ja-JP"/>
              </w:rPr>
            </w:pPr>
          </w:p>
        </w:tc>
        <w:tc>
          <w:tcPr>
            <w:tcW w:w="556" w:type="pct"/>
          </w:tcPr>
          <w:p w14:paraId="7F279184" w14:textId="77777777" w:rsidR="00F671B4" w:rsidRPr="00924A22" w:rsidRDefault="00F671B4" w:rsidP="001F24A0">
            <w:pPr>
              <w:pStyle w:val="TAL"/>
              <w:keepNext w:val="0"/>
              <w:keepLines w:val="0"/>
              <w:widowControl w:val="0"/>
              <w:rPr>
                <w:rFonts w:eastAsia="SimSun"/>
                <w:i/>
                <w:lang w:eastAsia="ja-JP"/>
              </w:rPr>
            </w:pPr>
            <w:r w:rsidRPr="00924A22">
              <w:rPr>
                <w:rFonts w:eastAsia="SimSun"/>
                <w:i/>
                <w:lang w:eastAsia="ja-JP"/>
              </w:rPr>
              <w:t>1 .. &lt;maxnoof E-RABs&gt;</w:t>
            </w:r>
          </w:p>
        </w:tc>
        <w:tc>
          <w:tcPr>
            <w:tcW w:w="778" w:type="pct"/>
          </w:tcPr>
          <w:p w14:paraId="2C068438" w14:textId="77777777" w:rsidR="00F671B4" w:rsidRPr="00924A22" w:rsidRDefault="00F671B4" w:rsidP="001F24A0">
            <w:pPr>
              <w:pStyle w:val="TAL"/>
              <w:keepNext w:val="0"/>
              <w:keepLines w:val="0"/>
              <w:widowControl w:val="0"/>
              <w:rPr>
                <w:rFonts w:eastAsia="SimSun"/>
                <w:lang w:eastAsia="ja-JP"/>
              </w:rPr>
            </w:pPr>
          </w:p>
        </w:tc>
        <w:tc>
          <w:tcPr>
            <w:tcW w:w="889" w:type="pct"/>
          </w:tcPr>
          <w:p w14:paraId="110B1736" w14:textId="77777777" w:rsidR="00F671B4" w:rsidRPr="00924A22" w:rsidRDefault="00F671B4" w:rsidP="001F24A0">
            <w:pPr>
              <w:pStyle w:val="TAL"/>
              <w:keepNext w:val="0"/>
              <w:keepLines w:val="0"/>
              <w:widowControl w:val="0"/>
              <w:rPr>
                <w:rFonts w:eastAsia="SimSun"/>
                <w:lang w:eastAsia="ja-JP"/>
              </w:rPr>
            </w:pPr>
          </w:p>
        </w:tc>
        <w:tc>
          <w:tcPr>
            <w:tcW w:w="556" w:type="pct"/>
          </w:tcPr>
          <w:p w14:paraId="7186354D"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EACH</w:t>
            </w:r>
          </w:p>
        </w:tc>
        <w:tc>
          <w:tcPr>
            <w:tcW w:w="554" w:type="pct"/>
          </w:tcPr>
          <w:p w14:paraId="44B7BE2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ignore</w:t>
            </w:r>
          </w:p>
        </w:tc>
      </w:tr>
      <w:tr w:rsidR="00F671B4" w:rsidRPr="00924A22" w14:paraId="7F8C6FB4" w14:textId="77777777" w:rsidTr="006D0364">
        <w:tc>
          <w:tcPr>
            <w:tcW w:w="1111" w:type="pct"/>
          </w:tcPr>
          <w:p w14:paraId="7EDD3319"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&gt;&gt;E-RAB ID</w:t>
            </w:r>
          </w:p>
        </w:tc>
        <w:tc>
          <w:tcPr>
            <w:tcW w:w="556" w:type="pct"/>
          </w:tcPr>
          <w:p w14:paraId="06FE4218"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633A3782" w14:textId="77777777" w:rsidR="00F671B4" w:rsidRPr="00924A22" w:rsidRDefault="00F671B4" w:rsidP="001F24A0">
            <w:pPr>
              <w:pStyle w:val="TAL"/>
              <w:keepNext w:val="0"/>
              <w:keepLines w:val="0"/>
              <w:widowControl w:val="0"/>
              <w:rPr>
                <w:rFonts w:eastAsia="SimSun"/>
                <w:lang w:eastAsia="ja-JP"/>
              </w:rPr>
            </w:pPr>
          </w:p>
        </w:tc>
        <w:tc>
          <w:tcPr>
            <w:tcW w:w="778" w:type="pct"/>
          </w:tcPr>
          <w:p w14:paraId="4B70572F" w14:textId="77777777" w:rsidR="00F671B4" w:rsidRPr="00924A22" w:rsidRDefault="00F671B4" w:rsidP="001F24A0">
            <w:pPr>
              <w:pStyle w:val="TAL"/>
              <w:keepNext w:val="0"/>
              <w:keepLines w:val="0"/>
              <w:widowControl w:val="0"/>
              <w:rPr>
                <w:rFonts w:eastAsia="SimSun"/>
                <w:lang w:eastAsia="ja-JP"/>
              </w:rPr>
            </w:pPr>
            <w:r w:rsidRPr="00924A22">
              <w:rPr>
                <w:rFonts w:eastAsia="SimSun"/>
                <w:snapToGrid w:val="0"/>
                <w:lang w:eastAsia="ja-JP"/>
              </w:rPr>
              <w:t>9.2.1.2</w:t>
            </w:r>
          </w:p>
        </w:tc>
        <w:tc>
          <w:tcPr>
            <w:tcW w:w="889" w:type="pct"/>
          </w:tcPr>
          <w:p w14:paraId="2FCD8190" w14:textId="77777777" w:rsidR="00F671B4" w:rsidRPr="00924A22" w:rsidRDefault="00F671B4" w:rsidP="001F24A0">
            <w:pPr>
              <w:pStyle w:val="TAL"/>
              <w:keepNext w:val="0"/>
              <w:keepLines w:val="0"/>
              <w:widowControl w:val="0"/>
              <w:rPr>
                <w:rFonts w:eastAsia="SimSun"/>
                <w:lang w:eastAsia="ja-JP"/>
              </w:rPr>
            </w:pPr>
          </w:p>
        </w:tc>
        <w:tc>
          <w:tcPr>
            <w:tcW w:w="556" w:type="pct"/>
          </w:tcPr>
          <w:p w14:paraId="79F042D5"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c>
          <w:tcPr>
            <w:tcW w:w="554" w:type="pct"/>
          </w:tcPr>
          <w:p w14:paraId="1140D733"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w:t>
            </w:r>
          </w:p>
        </w:tc>
      </w:tr>
      <w:tr w:rsidR="00F671B4" w:rsidRPr="00924A22" w14:paraId="06F2F143" w14:textId="77777777" w:rsidTr="006D0364">
        <w:tc>
          <w:tcPr>
            <w:tcW w:w="1111" w:type="pct"/>
          </w:tcPr>
          <w:p w14:paraId="49A644BA" w14:textId="77777777" w:rsidR="00F671B4" w:rsidRPr="00924A22" w:rsidRDefault="00F671B4" w:rsidP="001F24A0">
            <w:pPr>
              <w:widowControl w:val="0"/>
              <w:spacing w:after="0"/>
              <w:ind w:left="284"/>
              <w:rPr>
                <w:rFonts w:ascii="Arial" w:eastAsia="SimSun" w:hAnsi="Arial" w:cs="Arial"/>
                <w:sz w:val="18"/>
                <w:lang w:eastAsia="ja-JP"/>
              </w:rPr>
            </w:pPr>
            <w:r w:rsidRPr="00924A22">
              <w:rPr>
                <w:rFonts w:ascii="Arial" w:eastAsia="SimSun" w:hAnsi="Arial" w:cs="Arial"/>
                <w:sz w:val="18"/>
                <w:lang w:eastAsia="ja-JP"/>
              </w:rPr>
              <w:t xml:space="preserve">&gt;&gt;CHOICE </w:t>
            </w:r>
            <w:bookmarkStart w:id="9321" w:name="_Hlk37777758"/>
            <w:r w:rsidRPr="00924A22">
              <w:rPr>
                <w:rFonts w:ascii="Arial" w:eastAsia="SimSun" w:hAnsi="Arial" w:cs="Arial"/>
                <w:i/>
                <w:iCs/>
                <w:sz w:val="18"/>
                <w:lang w:eastAsia="ja-JP"/>
              </w:rPr>
              <w:t>DL COUNT PDCP-SN length</w:t>
            </w:r>
            <w:bookmarkEnd w:id="9321"/>
          </w:p>
        </w:tc>
        <w:tc>
          <w:tcPr>
            <w:tcW w:w="556" w:type="pct"/>
          </w:tcPr>
          <w:p w14:paraId="0AA762A0"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527F3970" w14:textId="77777777" w:rsidR="00F671B4" w:rsidRPr="00924A22" w:rsidRDefault="00F671B4" w:rsidP="001F24A0">
            <w:pPr>
              <w:pStyle w:val="TAL"/>
              <w:keepNext w:val="0"/>
              <w:keepLines w:val="0"/>
              <w:widowControl w:val="0"/>
              <w:rPr>
                <w:rFonts w:eastAsia="SimSun"/>
                <w:lang w:eastAsia="ja-JP"/>
              </w:rPr>
            </w:pPr>
          </w:p>
        </w:tc>
        <w:tc>
          <w:tcPr>
            <w:tcW w:w="778" w:type="pct"/>
          </w:tcPr>
          <w:p w14:paraId="75CB690F" w14:textId="77777777" w:rsidR="00F671B4" w:rsidRPr="00924A22" w:rsidRDefault="00F671B4" w:rsidP="001F24A0">
            <w:pPr>
              <w:pStyle w:val="TAL"/>
              <w:keepNext w:val="0"/>
              <w:keepLines w:val="0"/>
              <w:widowControl w:val="0"/>
              <w:rPr>
                <w:rFonts w:eastAsia="SimSun"/>
                <w:lang w:eastAsia="ja-JP"/>
              </w:rPr>
            </w:pPr>
          </w:p>
        </w:tc>
        <w:tc>
          <w:tcPr>
            <w:tcW w:w="889" w:type="pct"/>
          </w:tcPr>
          <w:p w14:paraId="178A497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2F30BB49"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YES</w:t>
            </w:r>
          </w:p>
        </w:tc>
        <w:tc>
          <w:tcPr>
            <w:tcW w:w="554" w:type="pct"/>
          </w:tcPr>
          <w:p w14:paraId="7B8DB8AE" w14:textId="77777777" w:rsidR="00F671B4" w:rsidRPr="00924A22" w:rsidRDefault="00F671B4" w:rsidP="001F24A0">
            <w:pPr>
              <w:pStyle w:val="TAC"/>
              <w:keepNext w:val="0"/>
              <w:keepLines w:val="0"/>
              <w:widowControl w:val="0"/>
              <w:rPr>
                <w:rFonts w:eastAsia="SimSun"/>
                <w:lang w:eastAsia="ja-JP"/>
              </w:rPr>
            </w:pPr>
            <w:r w:rsidRPr="00924A22">
              <w:rPr>
                <w:rFonts w:eastAsia="SimSun"/>
                <w:lang w:eastAsia="ja-JP"/>
              </w:rPr>
              <w:t>reject</w:t>
            </w:r>
          </w:p>
        </w:tc>
      </w:tr>
      <w:tr w:rsidR="00F671B4" w:rsidRPr="00924A22" w14:paraId="2F4ACA9D" w14:textId="77777777" w:rsidTr="006D0364">
        <w:tc>
          <w:tcPr>
            <w:tcW w:w="1111" w:type="pct"/>
          </w:tcPr>
          <w:p w14:paraId="311E492B" w14:textId="77777777" w:rsidR="00F671B4" w:rsidRPr="00924A22" w:rsidRDefault="00F671B4" w:rsidP="001F24A0">
            <w:pPr>
              <w:widowControl w:val="0"/>
              <w:spacing w:after="0"/>
              <w:ind w:left="420"/>
              <w:rPr>
                <w:rFonts w:ascii="Arial" w:eastAsia="SimSun" w:hAnsi="Arial" w:cs="Arial"/>
                <w:sz w:val="18"/>
                <w:lang w:eastAsia="ja-JP"/>
              </w:rPr>
            </w:pPr>
            <w:r w:rsidRPr="00924A22">
              <w:rPr>
                <w:rFonts w:ascii="Arial" w:eastAsia="SimSun" w:hAnsi="Arial" w:cs="Arial"/>
                <w:sz w:val="18"/>
                <w:lang w:eastAsia="ja-JP"/>
              </w:rPr>
              <w:t>&gt;&gt;&gt;</w:t>
            </w:r>
            <w:r w:rsidRPr="00924A22">
              <w:rPr>
                <w:rFonts w:ascii="Arial" w:eastAsia="SimSun" w:hAnsi="Arial" w:cs="Arial"/>
                <w:i/>
                <w:iCs/>
                <w:sz w:val="18"/>
                <w:lang w:eastAsia="ja-JP"/>
              </w:rPr>
              <w:t>12 bit PDCP-SN</w:t>
            </w:r>
          </w:p>
        </w:tc>
        <w:tc>
          <w:tcPr>
            <w:tcW w:w="556" w:type="pct"/>
          </w:tcPr>
          <w:p w14:paraId="71E9C871" w14:textId="77777777" w:rsidR="00F671B4" w:rsidRPr="00924A22" w:rsidRDefault="00F671B4" w:rsidP="001F24A0">
            <w:pPr>
              <w:pStyle w:val="TAL"/>
              <w:keepNext w:val="0"/>
              <w:keepLines w:val="0"/>
              <w:widowControl w:val="0"/>
              <w:rPr>
                <w:rFonts w:eastAsia="SimSun"/>
                <w:lang w:eastAsia="ja-JP"/>
              </w:rPr>
            </w:pPr>
          </w:p>
        </w:tc>
        <w:tc>
          <w:tcPr>
            <w:tcW w:w="556" w:type="pct"/>
          </w:tcPr>
          <w:p w14:paraId="30BB7E61" w14:textId="77777777" w:rsidR="00F671B4" w:rsidRPr="00924A22" w:rsidRDefault="00F671B4" w:rsidP="001F24A0">
            <w:pPr>
              <w:pStyle w:val="TAL"/>
              <w:keepNext w:val="0"/>
              <w:keepLines w:val="0"/>
              <w:widowControl w:val="0"/>
              <w:rPr>
                <w:rFonts w:eastAsia="SimSun"/>
                <w:lang w:eastAsia="ja-JP"/>
              </w:rPr>
            </w:pPr>
          </w:p>
        </w:tc>
        <w:tc>
          <w:tcPr>
            <w:tcW w:w="778" w:type="pct"/>
          </w:tcPr>
          <w:p w14:paraId="23EC154C" w14:textId="77777777" w:rsidR="00F671B4" w:rsidRPr="00924A22" w:rsidRDefault="00F671B4" w:rsidP="001F24A0">
            <w:pPr>
              <w:pStyle w:val="TAL"/>
              <w:keepNext w:val="0"/>
              <w:keepLines w:val="0"/>
              <w:widowControl w:val="0"/>
              <w:rPr>
                <w:rFonts w:eastAsia="SimSun"/>
                <w:lang w:eastAsia="ja-JP"/>
              </w:rPr>
            </w:pPr>
          </w:p>
        </w:tc>
        <w:tc>
          <w:tcPr>
            <w:tcW w:w="889" w:type="pct"/>
          </w:tcPr>
          <w:p w14:paraId="32F9D815"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35E35E71" w14:textId="77777777" w:rsidR="00F671B4" w:rsidRPr="00924A22" w:rsidRDefault="00F671B4" w:rsidP="001F24A0">
            <w:pPr>
              <w:pStyle w:val="TAC"/>
              <w:keepNext w:val="0"/>
              <w:keepLines w:val="0"/>
              <w:widowControl w:val="0"/>
              <w:rPr>
                <w:rFonts w:eastAsia="SimSun"/>
                <w:lang w:eastAsia="ja-JP"/>
              </w:rPr>
            </w:pPr>
          </w:p>
        </w:tc>
        <w:tc>
          <w:tcPr>
            <w:tcW w:w="554" w:type="pct"/>
          </w:tcPr>
          <w:p w14:paraId="6EAAF375" w14:textId="77777777" w:rsidR="00F671B4" w:rsidRPr="00924A22" w:rsidRDefault="00F671B4" w:rsidP="001F24A0">
            <w:pPr>
              <w:pStyle w:val="TAC"/>
              <w:keepNext w:val="0"/>
              <w:keepLines w:val="0"/>
              <w:widowControl w:val="0"/>
              <w:rPr>
                <w:rFonts w:eastAsia="SimSun"/>
                <w:lang w:eastAsia="ja-JP"/>
              </w:rPr>
            </w:pPr>
          </w:p>
        </w:tc>
      </w:tr>
      <w:tr w:rsidR="00F671B4" w:rsidRPr="00924A22" w14:paraId="3EA7BFED" w14:textId="77777777" w:rsidTr="006D0364">
        <w:tc>
          <w:tcPr>
            <w:tcW w:w="1111" w:type="pct"/>
          </w:tcPr>
          <w:p w14:paraId="634BAD4B" w14:textId="77777777" w:rsidR="00F671B4" w:rsidRPr="00924A22" w:rsidRDefault="00F671B4" w:rsidP="001F24A0">
            <w:pPr>
              <w:widowControl w:val="0"/>
              <w:spacing w:after="0"/>
              <w:ind w:left="510"/>
              <w:rPr>
                <w:rFonts w:ascii="Arial" w:eastAsia="SimSun" w:hAnsi="Arial" w:cs="Arial"/>
                <w:sz w:val="18"/>
                <w:lang w:eastAsia="ja-JP"/>
              </w:rPr>
            </w:pPr>
            <w:r w:rsidRPr="00924A22">
              <w:rPr>
                <w:rFonts w:ascii="Arial" w:eastAsia="SimSun" w:hAnsi="Arial" w:cs="Arial"/>
                <w:sz w:val="18"/>
                <w:lang w:eastAsia="ja-JP"/>
              </w:rPr>
              <w:t>&gt;&gt;&gt;&gt;</w:t>
            </w:r>
            <w:r w:rsidRPr="00924A22">
              <w:rPr>
                <w:rFonts w:ascii="Arial" w:eastAsia="SimSun" w:hAnsi="Arial" w:cs="Arial"/>
                <w:sz w:val="18"/>
              </w:rPr>
              <w:t xml:space="preserve"> DL COUNT Value for PDCP SN Length 12</w:t>
            </w:r>
          </w:p>
        </w:tc>
        <w:tc>
          <w:tcPr>
            <w:tcW w:w="556" w:type="pct"/>
          </w:tcPr>
          <w:p w14:paraId="6944024A"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w:t>
            </w:r>
          </w:p>
        </w:tc>
        <w:tc>
          <w:tcPr>
            <w:tcW w:w="556" w:type="pct"/>
          </w:tcPr>
          <w:p w14:paraId="7118CE3C" w14:textId="77777777" w:rsidR="00F671B4" w:rsidRPr="00924A22" w:rsidRDefault="00F671B4" w:rsidP="001F24A0">
            <w:pPr>
              <w:pStyle w:val="TAL"/>
              <w:keepNext w:val="0"/>
              <w:keepLines w:val="0"/>
              <w:widowControl w:val="0"/>
              <w:rPr>
                <w:rFonts w:eastAsia="SimSun"/>
                <w:lang w:eastAsia="ja-JP"/>
              </w:rPr>
            </w:pPr>
          </w:p>
        </w:tc>
        <w:tc>
          <w:tcPr>
            <w:tcW w:w="778" w:type="pct"/>
          </w:tcPr>
          <w:p w14:paraId="5FACCF94"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 xml:space="preserve">COUNT Value 9.2.1.32 </w:t>
            </w:r>
          </w:p>
        </w:tc>
        <w:tc>
          <w:tcPr>
            <w:tcW w:w="889" w:type="pct"/>
          </w:tcPr>
          <w:p w14:paraId="03A43D4E" w14:textId="77777777" w:rsidR="00F671B4" w:rsidRPr="00924A22" w:rsidRDefault="00F671B4" w:rsidP="001F24A0">
            <w:pPr>
              <w:pStyle w:val="TAL"/>
              <w:keepNext w:val="0"/>
              <w:keepLines w:val="0"/>
              <w:widowControl w:val="0"/>
              <w:rPr>
                <w:rFonts w:eastAsia="SimSun"/>
                <w:bCs/>
                <w:szCs w:val="18"/>
                <w:lang w:eastAsia="ja-JP"/>
              </w:rPr>
            </w:pPr>
            <w:r w:rsidRPr="00924A22">
              <w:rPr>
                <w:rFonts w:eastAsia="SimSun"/>
                <w:bCs/>
                <w:szCs w:val="18"/>
                <w:lang w:eastAsia="ja-JP"/>
              </w:rPr>
              <w:t>PDCP-SN and Hyper frame number of the first DL SDU that the source eNB forwards to the target eNB in case of 12 bit long PDCP-SN.</w:t>
            </w:r>
          </w:p>
        </w:tc>
        <w:tc>
          <w:tcPr>
            <w:tcW w:w="556" w:type="pct"/>
          </w:tcPr>
          <w:p w14:paraId="4ED09953" w14:textId="77777777" w:rsidR="00F671B4" w:rsidRPr="00924A22" w:rsidRDefault="00F671B4" w:rsidP="001F24A0">
            <w:pPr>
              <w:pStyle w:val="TAC"/>
              <w:keepNext w:val="0"/>
              <w:keepLines w:val="0"/>
              <w:widowControl w:val="0"/>
              <w:rPr>
                <w:rFonts w:eastAsia="SimSun"/>
                <w:lang w:eastAsia="ja-JP"/>
              </w:rPr>
            </w:pPr>
          </w:p>
        </w:tc>
        <w:tc>
          <w:tcPr>
            <w:tcW w:w="554" w:type="pct"/>
          </w:tcPr>
          <w:p w14:paraId="3396E3A3" w14:textId="77777777" w:rsidR="00F671B4" w:rsidRPr="00924A22" w:rsidRDefault="00F671B4" w:rsidP="001F24A0">
            <w:pPr>
              <w:pStyle w:val="TAC"/>
              <w:keepNext w:val="0"/>
              <w:keepLines w:val="0"/>
              <w:widowControl w:val="0"/>
              <w:rPr>
                <w:rFonts w:eastAsia="SimSun"/>
                <w:lang w:eastAsia="ja-JP"/>
              </w:rPr>
            </w:pPr>
          </w:p>
        </w:tc>
      </w:tr>
      <w:tr w:rsidR="00F671B4" w:rsidRPr="00924A22" w14:paraId="0748047A" w14:textId="77777777" w:rsidTr="006D0364">
        <w:tc>
          <w:tcPr>
            <w:tcW w:w="1111" w:type="pct"/>
          </w:tcPr>
          <w:p w14:paraId="447ACD86"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15 bit PDCP-SN</w:t>
            </w:r>
          </w:p>
        </w:tc>
        <w:tc>
          <w:tcPr>
            <w:tcW w:w="556" w:type="pct"/>
          </w:tcPr>
          <w:p w14:paraId="362B7322" w14:textId="77777777" w:rsidR="00F671B4" w:rsidRPr="00924A22" w:rsidRDefault="00F671B4" w:rsidP="001F24A0">
            <w:pPr>
              <w:pStyle w:val="TAL"/>
              <w:keepNext w:val="0"/>
              <w:keepLines w:val="0"/>
              <w:widowControl w:val="0"/>
              <w:rPr>
                <w:rFonts w:eastAsia="SimSun"/>
              </w:rPr>
            </w:pPr>
          </w:p>
        </w:tc>
        <w:tc>
          <w:tcPr>
            <w:tcW w:w="556" w:type="pct"/>
          </w:tcPr>
          <w:p w14:paraId="3BECB6F1" w14:textId="77777777" w:rsidR="00F671B4" w:rsidRPr="00924A22" w:rsidRDefault="00F671B4" w:rsidP="001F24A0">
            <w:pPr>
              <w:pStyle w:val="TAL"/>
              <w:keepNext w:val="0"/>
              <w:keepLines w:val="0"/>
              <w:widowControl w:val="0"/>
              <w:rPr>
                <w:rFonts w:eastAsia="SimSun"/>
                <w:lang w:eastAsia="ja-JP"/>
              </w:rPr>
            </w:pPr>
          </w:p>
        </w:tc>
        <w:tc>
          <w:tcPr>
            <w:tcW w:w="778" w:type="pct"/>
          </w:tcPr>
          <w:p w14:paraId="0333225B" w14:textId="77777777" w:rsidR="00F671B4" w:rsidRPr="00924A22" w:rsidRDefault="00F671B4" w:rsidP="001F24A0">
            <w:pPr>
              <w:pStyle w:val="TAL"/>
              <w:keepNext w:val="0"/>
              <w:keepLines w:val="0"/>
              <w:widowControl w:val="0"/>
              <w:rPr>
                <w:rFonts w:eastAsia="SimSun"/>
                <w:snapToGrid w:val="0"/>
              </w:rPr>
            </w:pPr>
          </w:p>
        </w:tc>
        <w:tc>
          <w:tcPr>
            <w:tcW w:w="889" w:type="pct"/>
          </w:tcPr>
          <w:p w14:paraId="5BB9B8A0" w14:textId="77777777" w:rsidR="00F671B4" w:rsidRPr="00924A22" w:rsidRDefault="00F671B4" w:rsidP="001F24A0">
            <w:pPr>
              <w:pStyle w:val="TAL"/>
              <w:keepNext w:val="0"/>
              <w:keepLines w:val="0"/>
              <w:widowControl w:val="0"/>
              <w:rPr>
                <w:rFonts w:eastAsia="SimSun"/>
                <w:bCs/>
                <w:szCs w:val="18"/>
                <w:lang w:eastAsia="ja-JP"/>
              </w:rPr>
            </w:pPr>
          </w:p>
        </w:tc>
        <w:tc>
          <w:tcPr>
            <w:tcW w:w="556" w:type="pct"/>
          </w:tcPr>
          <w:p w14:paraId="7EECBB79" w14:textId="77777777" w:rsidR="00F671B4" w:rsidRPr="00924A22" w:rsidRDefault="00F671B4" w:rsidP="001F24A0">
            <w:pPr>
              <w:pStyle w:val="TAC"/>
              <w:keepNext w:val="0"/>
              <w:keepLines w:val="0"/>
              <w:widowControl w:val="0"/>
              <w:rPr>
                <w:rFonts w:eastAsia="SimSun"/>
              </w:rPr>
            </w:pPr>
          </w:p>
        </w:tc>
        <w:tc>
          <w:tcPr>
            <w:tcW w:w="554" w:type="pct"/>
          </w:tcPr>
          <w:p w14:paraId="5AE110A2" w14:textId="77777777" w:rsidR="00F671B4" w:rsidRPr="00924A22" w:rsidRDefault="00F671B4" w:rsidP="001F24A0">
            <w:pPr>
              <w:pStyle w:val="TAC"/>
              <w:keepNext w:val="0"/>
              <w:keepLines w:val="0"/>
              <w:widowControl w:val="0"/>
              <w:rPr>
                <w:rFonts w:eastAsia="SimSun"/>
              </w:rPr>
            </w:pPr>
          </w:p>
        </w:tc>
      </w:tr>
      <w:tr w:rsidR="00F671B4" w:rsidRPr="00924A22" w14:paraId="40BB90A5" w14:textId="77777777" w:rsidTr="006D0364">
        <w:tc>
          <w:tcPr>
            <w:tcW w:w="1111" w:type="pct"/>
          </w:tcPr>
          <w:p w14:paraId="70E065D4"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15</w:t>
            </w:r>
          </w:p>
        </w:tc>
        <w:tc>
          <w:tcPr>
            <w:tcW w:w="556" w:type="pct"/>
          </w:tcPr>
          <w:p w14:paraId="6BAF67FB"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Pr>
          <w:p w14:paraId="4334ECAA" w14:textId="77777777" w:rsidR="00F671B4" w:rsidRPr="00924A22" w:rsidRDefault="00F671B4" w:rsidP="001F24A0">
            <w:pPr>
              <w:pStyle w:val="TAL"/>
              <w:keepNext w:val="0"/>
              <w:keepLines w:val="0"/>
              <w:widowControl w:val="0"/>
              <w:rPr>
                <w:rFonts w:eastAsia="SimSun"/>
                <w:lang w:eastAsia="ja-JP"/>
              </w:rPr>
            </w:pPr>
          </w:p>
        </w:tc>
        <w:tc>
          <w:tcPr>
            <w:tcW w:w="778" w:type="pct"/>
          </w:tcPr>
          <w:p w14:paraId="6067FF8F"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Extended 9.2.1.90</w:t>
            </w:r>
          </w:p>
        </w:tc>
        <w:tc>
          <w:tcPr>
            <w:tcW w:w="889" w:type="pct"/>
          </w:tcPr>
          <w:p w14:paraId="10C40DEF" w14:textId="77777777" w:rsidR="00F671B4" w:rsidRPr="00924A22" w:rsidRDefault="00F671B4" w:rsidP="001F24A0">
            <w:pPr>
              <w:pStyle w:val="TAL"/>
              <w:keepNext w:val="0"/>
              <w:keepLines w:val="0"/>
              <w:widowControl w:val="0"/>
              <w:rPr>
                <w:rFonts w:eastAsia="SimSun"/>
                <w:lang w:eastAsia="zh-CN"/>
              </w:rPr>
            </w:pPr>
            <w:r w:rsidRPr="00924A22">
              <w:rPr>
                <w:rFonts w:eastAsia="SimSun"/>
                <w:bCs/>
                <w:szCs w:val="18"/>
                <w:lang w:eastAsia="ja-JP"/>
              </w:rPr>
              <w:t>PDCP-SN and Hyper frame number of the first DL SDU that the source eNB forwards to the target eNB in case of 15 bit long PDCP-SN</w:t>
            </w:r>
            <w:r w:rsidRPr="00924A22">
              <w:rPr>
                <w:rFonts w:eastAsia="SimSun"/>
              </w:rPr>
              <w:t>.</w:t>
            </w:r>
          </w:p>
        </w:tc>
        <w:tc>
          <w:tcPr>
            <w:tcW w:w="556" w:type="pct"/>
          </w:tcPr>
          <w:p w14:paraId="4C573C67" w14:textId="77777777" w:rsidR="00F671B4" w:rsidRPr="00924A22" w:rsidRDefault="00F671B4" w:rsidP="001F24A0">
            <w:pPr>
              <w:pStyle w:val="TAC"/>
              <w:keepNext w:val="0"/>
              <w:keepLines w:val="0"/>
              <w:widowControl w:val="0"/>
              <w:rPr>
                <w:rFonts w:eastAsia="SimSun"/>
              </w:rPr>
            </w:pPr>
          </w:p>
        </w:tc>
        <w:tc>
          <w:tcPr>
            <w:tcW w:w="554" w:type="pct"/>
          </w:tcPr>
          <w:p w14:paraId="49B50632" w14:textId="77777777" w:rsidR="00F671B4" w:rsidRPr="00924A22" w:rsidRDefault="00F671B4" w:rsidP="001F24A0">
            <w:pPr>
              <w:pStyle w:val="TAC"/>
              <w:keepNext w:val="0"/>
              <w:keepLines w:val="0"/>
              <w:widowControl w:val="0"/>
              <w:rPr>
                <w:rFonts w:eastAsia="SimSun"/>
              </w:rPr>
            </w:pPr>
          </w:p>
        </w:tc>
      </w:tr>
      <w:tr w:rsidR="00F671B4" w:rsidRPr="00924A22" w14:paraId="5333876B" w14:textId="77777777" w:rsidTr="006D0364">
        <w:tc>
          <w:tcPr>
            <w:tcW w:w="1111" w:type="pct"/>
            <w:tcBorders>
              <w:top w:val="single" w:sz="4" w:space="0" w:color="auto"/>
              <w:left w:val="single" w:sz="4" w:space="0" w:color="auto"/>
              <w:bottom w:val="single" w:sz="4" w:space="0" w:color="auto"/>
              <w:right w:val="single" w:sz="4" w:space="0" w:color="auto"/>
            </w:tcBorders>
          </w:tcPr>
          <w:p w14:paraId="76A8D3AB" w14:textId="77777777" w:rsidR="00F671B4" w:rsidRPr="00924A22" w:rsidRDefault="00F671B4" w:rsidP="001F24A0">
            <w:pPr>
              <w:widowControl w:val="0"/>
              <w:spacing w:after="0"/>
              <w:ind w:left="420"/>
              <w:rPr>
                <w:rFonts w:ascii="Arial" w:eastAsia="SimSun" w:hAnsi="Arial" w:cs="Arial"/>
                <w:sz w:val="18"/>
              </w:rPr>
            </w:pPr>
            <w:r w:rsidRPr="00924A22">
              <w:rPr>
                <w:rFonts w:ascii="Arial" w:eastAsia="SimSun" w:hAnsi="Arial" w:cs="Arial"/>
                <w:sz w:val="18"/>
                <w:lang w:eastAsia="ja-JP"/>
              </w:rPr>
              <w:t>&gt;&gt;&gt;</w:t>
            </w:r>
            <w:r w:rsidRPr="00924A22">
              <w:rPr>
                <w:rFonts w:ascii="Arial" w:eastAsia="SimSun" w:hAnsi="Arial" w:cs="Arial"/>
                <w:i/>
                <w:iCs/>
                <w:sz w:val="18"/>
                <w:lang w:eastAsia="ja-JP"/>
              </w:rPr>
              <w:t>18 bit PDCP-SN</w:t>
            </w:r>
          </w:p>
        </w:tc>
        <w:tc>
          <w:tcPr>
            <w:tcW w:w="556" w:type="pct"/>
            <w:tcBorders>
              <w:top w:val="single" w:sz="4" w:space="0" w:color="auto"/>
              <w:left w:val="single" w:sz="4" w:space="0" w:color="auto"/>
              <w:bottom w:val="single" w:sz="4" w:space="0" w:color="auto"/>
              <w:right w:val="single" w:sz="4" w:space="0" w:color="auto"/>
            </w:tcBorders>
          </w:tcPr>
          <w:p w14:paraId="45CD3D22" w14:textId="77777777" w:rsidR="00F671B4" w:rsidRPr="00924A22" w:rsidRDefault="00F671B4" w:rsidP="001F24A0">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6DAF1E7C"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723172C8" w14:textId="77777777" w:rsidR="00F671B4" w:rsidRPr="00924A22" w:rsidRDefault="00F671B4" w:rsidP="001F24A0">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E0D46AF" w14:textId="77777777" w:rsidR="00F671B4" w:rsidRPr="00924A22" w:rsidRDefault="00F671B4" w:rsidP="001F24A0">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0E5D944C"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370EF0AA" w14:textId="77777777" w:rsidR="00F671B4" w:rsidRPr="00924A22" w:rsidRDefault="00F671B4" w:rsidP="001F24A0">
            <w:pPr>
              <w:pStyle w:val="TAC"/>
              <w:keepNext w:val="0"/>
              <w:keepLines w:val="0"/>
              <w:widowControl w:val="0"/>
              <w:rPr>
                <w:rFonts w:eastAsia="SimSun"/>
              </w:rPr>
            </w:pPr>
          </w:p>
        </w:tc>
      </w:tr>
      <w:tr w:rsidR="00F671B4" w:rsidRPr="00924A22" w14:paraId="0EFBD26C" w14:textId="77777777" w:rsidTr="006D0364">
        <w:tc>
          <w:tcPr>
            <w:tcW w:w="1111" w:type="pct"/>
            <w:tcBorders>
              <w:top w:val="single" w:sz="4" w:space="0" w:color="auto"/>
              <w:left w:val="single" w:sz="4" w:space="0" w:color="auto"/>
              <w:bottom w:val="single" w:sz="4" w:space="0" w:color="auto"/>
              <w:right w:val="single" w:sz="4" w:space="0" w:color="auto"/>
            </w:tcBorders>
          </w:tcPr>
          <w:p w14:paraId="7ADEEFA8" w14:textId="77777777" w:rsidR="00F671B4" w:rsidRPr="00924A22" w:rsidRDefault="00F671B4" w:rsidP="001F24A0">
            <w:pPr>
              <w:widowControl w:val="0"/>
              <w:spacing w:after="0"/>
              <w:ind w:left="510"/>
              <w:rPr>
                <w:rFonts w:ascii="Arial" w:eastAsia="SimSun" w:hAnsi="Arial" w:cs="Arial"/>
                <w:sz w:val="18"/>
              </w:rPr>
            </w:pPr>
            <w:r w:rsidRPr="00924A22">
              <w:rPr>
                <w:rFonts w:ascii="Arial" w:eastAsia="SimSun" w:hAnsi="Arial" w:cs="Arial"/>
                <w:sz w:val="18"/>
              </w:rPr>
              <w:t>&gt;&gt;&gt;&gt;DL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559CED6D" w14:textId="77777777" w:rsidR="00F671B4" w:rsidRPr="00924A22" w:rsidRDefault="00F671B4" w:rsidP="001F24A0">
            <w:pPr>
              <w:pStyle w:val="TAL"/>
              <w:keepNext w:val="0"/>
              <w:keepLines w:val="0"/>
              <w:widowControl w:val="0"/>
              <w:rPr>
                <w:rFonts w:eastAsia="SimSun"/>
              </w:rPr>
            </w:pPr>
            <w:r w:rsidRPr="00924A22">
              <w:rPr>
                <w:rFonts w:eastAsia="SimSun"/>
              </w:rPr>
              <w:t>M</w:t>
            </w:r>
          </w:p>
        </w:tc>
        <w:tc>
          <w:tcPr>
            <w:tcW w:w="556" w:type="pct"/>
            <w:tcBorders>
              <w:top w:val="single" w:sz="4" w:space="0" w:color="auto"/>
              <w:left w:val="single" w:sz="4" w:space="0" w:color="auto"/>
              <w:bottom w:val="single" w:sz="4" w:space="0" w:color="auto"/>
              <w:right w:val="single" w:sz="4" w:space="0" w:color="auto"/>
            </w:tcBorders>
          </w:tcPr>
          <w:p w14:paraId="004D4FEF" w14:textId="77777777" w:rsidR="00F671B4" w:rsidRPr="00924A22" w:rsidRDefault="00F671B4" w:rsidP="001F24A0">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100356E" w14:textId="77777777" w:rsidR="00F671B4" w:rsidRPr="00924A22" w:rsidRDefault="00F671B4" w:rsidP="001F24A0">
            <w:pPr>
              <w:pStyle w:val="TAL"/>
              <w:keepNext w:val="0"/>
              <w:keepLines w:val="0"/>
              <w:widowControl w:val="0"/>
              <w:rPr>
                <w:rFonts w:eastAsia="SimSun"/>
                <w:snapToGrid w:val="0"/>
              </w:rPr>
            </w:pPr>
            <w:r w:rsidRPr="00924A22">
              <w:rPr>
                <w:rFonts w:eastAsia="SimSun"/>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700E79E0" w14:textId="77777777" w:rsidR="00F671B4" w:rsidRPr="00924A22" w:rsidRDefault="00F671B4" w:rsidP="001F24A0">
            <w:pPr>
              <w:pStyle w:val="TAL"/>
              <w:keepNext w:val="0"/>
              <w:keepLines w:val="0"/>
              <w:widowControl w:val="0"/>
              <w:rPr>
                <w:rFonts w:eastAsia="SimSun"/>
              </w:rPr>
            </w:pPr>
            <w:r w:rsidRPr="00924A22">
              <w:rPr>
                <w:rFonts w:eastAsia="SimSun"/>
                <w:bCs/>
                <w:szCs w:val="18"/>
                <w:lang w:eastAsia="ja-JP"/>
              </w:rPr>
              <w:t>PDCP-SN and Hyper frame number of the first DL SDU that the source eNB forwards to the target eNB in case of 18 bit long PDCP-SN</w:t>
            </w:r>
            <w:r w:rsidRPr="00924A22">
              <w:rPr>
                <w:rFonts w:eastAsia="SimSun"/>
              </w:rPr>
              <w:t>.</w:t>
            </w:r>
          </w:p>
        </w:tc>
        <w:tc>
          <w:tcPr>
            <w:tcW w:w="556" w:type="pct"/>
            <w:tcBorders>
              <w:top w:val="single" w:sz="4" w:space="0" w:color="auto"/>
              <w:left w:val="single" w:sz="4" w:space="0" w:color="auto"/>
              <w:bottom w:val="single" w:sz="4" w:space="0" w:color="auto"/>
              <w:right w:val="single" w:sz="4" w:space="0" w:color="auto"/>
            </w:tcBorders>
          </w:tcPr>
          <w:p w14:paraId="76668873" w14:textId="77777777" w:rsidR="00F671B4" w:rsidRPr="00924A22" w:rsidRDefault="00F671B4" w:rsidP="001F24A0">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568D8A34" w14:textId="77777777" w:rsidR="00F671B4" w:rsidRPr="00924A22" w:rsidRDefault="00F671B4" w:rsidP="001F24A0">
            <w:pPr>
              <w:pStyle w:val="TAC"/>
              <w:keepNext w:val="0"/>
              <w:keepLines w:val="0"/>
              <w:widowControl w:val="0"/>
              <w:rPr>
                <w:rFonts w:eastAsia="SimSun"/>
              </w:rPr>
            </w:pPr>
          </w:p>
        </w:tc>
      </w:tr>
      <w:tr w:rsidR="006D0364" w:rsidRPr="00924A22" w14:paraId="712C3925" w14:textId="77777777" w:rsidTr="006D0364">
        <w:tc>
          <w:tcPr>
            <w:tcW w:w="1111" w:type="pct"/>
            <w:tcBorders>
              <w:top w:val="single" w:sz="4" w:space="0" w:color="auto"/>
              <w:left w:val="single" w:sz="4" w:space="0" w:color="auto"/>
              <w:bottom w:val="single" w:sz="4" w:space="0" w:color="auto"/>
              <w:right w:val="single" w:sz="4" w:space="0" w:color="auto"/>
            </w:tcBorders>
          </w:tcPr>
          <w:p w14:paraId="59825FA7" w14:textId="5A11984D" w:rsidR="006D0364" w:rsidRPr="00924A22" w:rsidRDefault="006D0364" w:rsidP="006D0364">
            <w:pPr>
              <w:widowControl w:val="0"/>
              <w:overflowPunct/>
              <w:autoSpaceDE/>
              <w:autoSpaceDN/>
              <w:adjustRightInd/>
              <w:spacing w:after="0"/>
              <w:textAlignment w:val="auto"/>
              <w:rPr>
                <w:rFonts w:ascii="Arial" w:eastAsia="SimSun" w:hAnsi="Arial" w:cs="Arial"/>
                <w:sz w:val="18"/>
              </w:rPr>
            </w:pPr>
            <w:r w:rsidRPr="00ED3C47">
              <w:rPr>
                <w:rFonts w:ascii="Arial" w:hAnsi="Arial" w:cs="Arial"/>
                <w:b/>
                <w:bCs/>
                <w:sz w:val="18"/>
                <w:lang w:eastAsia="ja-JP"/>
              </w:rPr>
              <w:t>E-</w:t>
            </w:r>
            <w:r w:rsidRPr="006D0364">
              <w:rPr>
                <w:rFonts w:ascii="Arial" w:eastAsia="SimSun" w:hAnsi="Arial" w:cs="Arial"/>
                <w:b/>
                <w:bCs/>
                <w:sz w:val="18"/>
                <w:lang w:eastAsia="ja-JP"/>
              </w:rPr>
              <w:t>RABs</w:t>
            </w:r>
            <w:r w:rsidRPr="00ED3C47">
              <w:rPr>
                <w:rFonts w:ascii="Arial" w:hAnsi="Arial" w:cs="Arial"/>
                <w:b/>
                <w:bCs/>
                <w:sz w:val="18"/>
                <w:lang w:eastAsia="ja-JP"/>
              </w:rPr>
              <w:t xml:space="preserve"> Subject To DL Discarding List</w:t>
            </w:r>
          </w:p>
        </w:tc>
        <w:tc>
          <w:tcPr>
            <w:tcW w:w="556" w:type="pct"/>
            <w:tcBorders>
              <w:top w:val="single" w:sz="4" w:space="0" w:color="auto"/>
              <w:left w:val="single" w:sz="4" w:space="0" w:color="auto"/>
              <w:bottom w:val="single" w:sz="4" w:space="0" w:color="auto"/>
              <w:right w:val="single" w:sz="4" w:space="0" w:color="auto"/>
            </w:tcBorders>
          </w:tcPr>
          <w:p w14:paraId="799C6A9F"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00B3579E" w14:textId="700CA433" w:rsidR="006D0364" w:rsidRPr="00924A22" w:rsidRDefault="006D0364" w:rsidP="006D0364">
            <w:pPr>
              <w:pStyle w:val="TAL"/>
              <w:keepNext w:val="0"/>
              <w:keepLines w:val="0"/>
              <w:widowControl w:val="0"/>
              <w:rPr>
                <w:rFonts w:eastAsia="SimSun"/>
                <w:lang w:eastAsia="ja-JP"/>
              </w:rPr>
            </w:pPr>
            <w:r w:rsidRPr="00E8449B">
              <w:rPr>
                <w:lang w:eastAsia="ja-JP"/>
              </w:rPr>
              <w:t>0..1</w:t>
            </w:r>
          </w:p>
        </w:tc>
        <w:tc>
          <w:tcPr>
            <w:tcW w:w="778" w:type="pct"/>
            <w:tcBorders>
              <w:top w:val="single" w:sz="4" w:space="0" w:color="auto"/>
              <w:left w:val="single" w:sz="4" w:space="0" w:color="auto"/>
              <w:bottom w:val="single" w:sz="4" w:space="0" w:color="auto"/>
              <w:right w:val="single" w:sz="4" w:space="0" w:color="auto"/>
            </w:tcBorders>
          </w:tcPr>
          <w:p w14:paraId="7B34F3A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39736046"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A413B51" w14:textId="30043DC0" w:rsidR="006D0364" w:rsidRPr="00924A22" w:rsidRDefault="006D0364" w:rsidP="006D0364">
            <w:pPr>
              <w:pStyle w:val="TAC"/>
              <w:keepNext w:val="0"/>
              <w:keepLines w:val="0"/>
              <w:widowControl w:val="0"/>
              <w:rPr>
                <w:rFonts w:eastAsia="SimSun"/>
              </w:rPr>
            </w:pPr>
            <w:r>
              <w:t>YES</w:t>
            </w:r>
          </w:p>
        </w:tc>
        <w:tc>
          <w:tcPr>
            <w:tcW w:w="554" w:type="pct"/>
            <w:tcBorders>
              <w:top w:val="single" w:sz="4" w:space="0" w:color="auto"/>
              <w:left w:val="single" w:sz="4" w:space="0" w:color="auto"/>
              <w:bottom w:val="single" w:sz="4" w:space="0" w:color="auto"/>
              <w:right w:val="single" w:sz="4" w:space="0" w:color="auto"/>
            </w:tcBorders>
          </w:tcPr>
          <w:p w14:paraId="538D5CC1" w14:textId="2DC1C718" w:rsidR="006D0364" w:rsidRPr="00924A22" w:rsidRDefault="006D0364" w:rsidP="006D0364">
            <w:pPr>
              <w:pStyle w:val="TAC"/>
              <w:keepNext w:val="0"/>
              <w:keepLines w:val="0"/>
              <w:widowControl w:val="0"/>
              <w:rPr>
                <w:rFonts w:eastAsia="SimSun"/>
              </w:rPr>
            </w:pPr>
            <w:r>
              <w:t>ignore</w:t>
            </w:r>
          </w:p>
        </w:tc>
      </w:tr>
      <w:tr w:rsidR="006D0364" w:rsidRPr="00924A22" w14:paraId="45F5E9AE" w14:textId="77777777" w:rsidTr="006D0364">
        <w:tc>
          <w:tcPr>
            <w:tcW w:w="1111" w:type="pct"/>
            <w:tcBorders>
              <w:top w:val="single" w:sz="4" w:space="0" w:color="auto"/>
              <w:left w:val="single" w:sz="4" w:space="0" w:color="auto"/>
              <w:bottom w:val="single" w:sz="4" w:space="0" w:color="auto"/>
              <w:right w:val="single" w:sz="4" w:space="0" w:color="auto"/>
            </w:tcBorders>
          </w:tcPr>
          <w:p w14:paraId="110C8819" w14:textId="7DFF9D1C" w:rsidR="006D0364" w:rsidRPr="00924A22" w:rsidRDefault="006D0364" w:rsidP="006D0364">
            <w:pPr>
              <w:widowControl w:val="0"/>
              <w:overflowPunct/>
              <w:autoSpaceDE/>
              <w:autoSpaceDN/>
              <w:adjustRightInd/>
              <w:spacing w:after="0"/>
              <w:ind w:left="142"/>
              <w:textAlignment w:val="auto"/>
              <w:rPr>
                <w:rFonts w:ascii="Arial" w:eastAsia="SimSun" w:hAnsi="Arial" w:cs="Arial"/>
                <w:sz w:val="18"/>
              </w:rPr>
            </w:pPr>
            <w:r w:rsidRPr="00ED3C47">
              <w:rPr>
                <w:rFonts w:ascii="Arial" w:hAnsi="Arial" w:cs="Arial"/>
                <w:b/>
                <w:bCs/>
                <w:sz w:val="18"/>
                <w:lang w:eastAsia="ja-JP"/>
              </w:rPr>
              <w:t xml:space="preserve">&gt;E-RABs </w:t>
            </w:r>
            <w:r w:rsidRPr="006D0364">
              <w:rPr>
                <w:rFonts w:ascii="Arial" w:eastAsia="SimSun" w:hAnsi="Arial" w:cs="Arial"/>
                <w:b/>
                <w:bCs/>
                <w:sz w:val="18"/>
                <w:lang w:eastAsia="ja-JP"/>
              </w:rPr>
              <w:t>Subject</w:t>
            </w:r>
            <w:r w:rsidRPr="00ED3C47">
              <w:rPr>
                <w:rFonts w:ascii="Arial" w:hAnsi="Arial" w:cs="Arial"/>
                <w:b/>
                <w:bCs/>
                <w:sz w:val="18"/>
                <w:lang w:eastAsia="ja-JP"/>
              </w:rPr>
              <w:t xml:space="preserve"> To DL Discarding Item</w:t>
            </w:r>
          </w:p>
        </w:tc>
        <w:tc>
          <w:tcPr>
            <w:tcW w:w="556" w:type="pct"/>
            <w:tcBorders>
              <w:top w:val="single" w:sz="4" w:space="0" w:color="auto"/>
              <w:left w:val="single" w:sz="4" w:space="0" w:color="auto"/>
              <w:bottom w:val="single" w:sz="4" w:space="0" w:color="auto"/>
              <w:right w:val="single" w:sz="4" w:space="0" w:color="auto"/>
            </w:tcBorders>
          </w:tcPr>
          <w:p w14:paraId="28CDDF0E"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7CF2E9DC" w14:textId="523B409E" w:rsidR="006D0364" w:rsidRPr="00924A22" w:rsidRDefault="006D0364" w:rsidP="006D0364">
            <w:pPr>
              <w:pStyle w:val="TAL"/>
              <w:keepNext w:val="0"/>
              <w:keepLines w:val="0"/>
              <w:widowControl w:val="0"/>
              <w:rPr>
                <w:rFonts w:eastAsia="SimSun"/>
                <w:lang w:eastAsia="ja-JP"/>
              </w:rPr>
            </w:pPr>
            <w:r w:rsidRPr="00E8449B">
              <w:rPr>
                <w:lang w:eastAsia="ja-JP"/>
              </w:rPr>
              <w:t>1 .. &lt;</w:t>
            </w:r>
            <w:r w:rsidRPr="00BA54B0">
              <w:rPr>
                <w:i/>
                <w:iCs/>
                <w:lang w:eastAsia="ja-JP"/>
              </w:rPr>
              <w:t>maxnoof E-RABs</w:t>
            </w:r>
            <w:r w:rsidRPr="00E8449B">
              <w:rPr>
                <w:lang w:eastAsia="ja-JP"/>
              </w:rPr>
              <w:t>&gt;</w:t>
            </w:r>
          </w:p>
        </w:tc>
        <w:tc>
          <w:tcPr>
            <w:tcW w:w="778" w:type="pct"/>
            <w:tcBorders>
              <w:top w:val="single" w:sz="4" w:space="0" w:color="auto"/>
              <w:left w:val="single" w:sz="4" w:space="0" w:color="auto"/>
              <w:bottom w:val="single" w:sz="4" w:space="0" w:color="auto"/>
              <w:right w:val="single" w:sz="4" w:space="0" w:color="auto"/>
            </w:tcBorders>
          </w:tcPr>
          <w:p w14:paraId="0E028B98"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12B204A3"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5268A074" w14:textId="462ADA92" w:rsidR="006D0364" w:rsidRPr="00924A22" w:rsidRDefault="006D0364" w:rsidP="006D0364">
            <w:pPr>
              <w:pStyle w:val="TAC"/>
              <w:keepNext w:val="0"/>
              <w:keepLines w:val="0"/>
              <w:widowControl w:val="0"/>
              <w:rPr>
                <w:rFonts w:eastAsia="SimSun"/>
              </w:rPr>
            </w:pPr>
            <w:r>
              <w:t>EACH</w:t>
            </w:r>
          </w:p>
        </w:tc>
        <w:tc>
          <w:tcPr>
            <w:tcW w:w="554" w:type="pct"/>
            <w:tcBorders>
              <w:top w:val="single" w:sz="4" w:space="0" w:color="auto"/>
              <w:left w:val="single" w:sz="4" w:space="0" w:color="auto"/>
              <w:bottom w:val="single" w:sz="4" w:space="0" w:color="auto"/>
              <w:right w:val="single" w:sz="4" w:space="0" w:color="auto"/>
            </w:tcBorders>
          </w:tcPr>
          <w:p w14:paraId="12E067AC" w14:textId="750FDF77" w:rsidR="006D0364" w:rsidRPr="00924A22" w:rsidRDefault="006D0364" w:rsidP="006D0364">
            <w:pPr>
              <w:pStyle w:val="TAC"/>
              <w:keepNext w:val="0"/>
              <w:keepLines w:val="0"/>
              <w:widowControl w:val="0"/>
              <w:rPr>
                <w:rFonts w:eastAsia="SimSun"/>
              </w:rPr>
            </w:pPr>
            <w:r>
              <w:t>ignore</w:t>
            </w:r>
          </w:p>
        </w:tc>
      </w:tr>
      <w:tr w:rsidR="006D0364" w:rsidRPr="00924A22" w14:paraId="021A8D4A" w14:textId="77777777" w:rsidTr="006D0364">
        <w:tc>
          <w:tcPr>
            <w:tcW w:w="1111" w:type="pct"/>
            <w:tcBorders>
              <w:top w:val="single" w:sz="4" w:space="0" w:color="auto"/>
              <w:left w:val="single" w:sz="4" w:space="0" w:color="auto"/>
              <w:bottom w:val="single" w:sz="4" w:space="0" w:color="auto"/>
              <w:right w:val="single" w:sz="4" w:space="0" w:color="auto"/>
            </w:tcBorders>
          </w:tcPr>
          <w:p w14:paraId="7B58975E" w14:textId="7CFCBC8E"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&gt;&gt;E-</w:t>
            </w:r>
            <w:r w:rsidRPr="006D0364">
              <w:rPr>
                <w:rFonts w:ascii="Arial" w:eastAsia="SimSun" w:hAnsi="Arial" w:cs="Arial"/>
                <w:sz w:val="18"/>
                <w:lang w:eastAsia="ja-JP"/>
              </w:rPr>
              <w:t>RAB</w:t>
            </w:r>
            <w:r w:rsidRPr="00E8449B">
              <w:rPr>
                <w:rFonts w:ascii="Arial" w:hAnsi="Arial" w:cs="Arial"/>
                <w:sz w:val="18"/>
                <w:lang w:eastAsia="ja-JP"/>
              </w:rPr>
              <w:t xml:space="preserve"> ID</w:t>
            </w:r>
          </w:p>
        </w:tc>
        <w:tc>
          <w:tcPr>
            <w:tcW w:w="556" w:type="pct"/>
            <w:tcBorders>
              <w:top w:val="single" w:sz="4" w:space="0" w:color="auto"/>
              <w:left w:val="single" w:sz="4" w:space="0" w:color="auto"/>
              <w:bottom w:val="single" w:sz="4" w:space="0" w:color="auto"/>
              <w:right w:val="single" w:sz="4" w:space="0" w:color="auto"/>
            </w:tcBorders>
          </w:tcPr>
          <w:p w14:paraId="10B3F7DF" w14:textId="06DA9C2F"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6338F044"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A663AC5" w14:textId="0BA66FA6" w:rsidR="006D0364" w:rsidRPr="00924A22" w:rsidRDefault="006D0364" w:rsidP="006D0364">
            <w:pPr>
              <w:pStyle w:val="TAL"/>
              <w:keepNext w:val="0"/>
              <w:keepLines w:val="0"/>
              <w:widowControl w:val="0"/>
              <w:rPr>
                <w:rFonts w:eastAsia="SimSun"/>
                <w:snapToGrid w:val="0"/>
              </w:rPr>
            </w:pPr>
            <w:r w:rsidRPr="00924A22">
              <w:rPr>
                <w:snapToGrid w:val="0"/>
              </w:rPr>
              <w:t>9.2.1.2</w:t>
            </w:r>
          </w:p>
        </w:tc>
        <w:tc>
          <w:tcPr>
            <w:tcW w:w="889" w:type="pct"/>
            <w:tcBorders>
              <w:top w:val="single" w:sz="4" w:space="0" w:color="auto"/>
              <w:left w:val="single" w:sz="4" w:space="0" w:color="auto"/>
              <w:bottom w:val="single" w:sz="4" w:space="0" w:color="auto"/>
              <w:right w:val="single" w:sz="4" w:space="0" w:color="auto"/>
            </w:tcBorders>
          </w:tcPr>
          <w:p w14:paraId="5EE957C7"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D960AF" w14:textId="0B15EC1B" w:rsidR="006D0364" w:rsidRPr="00924A22" w:rsidRDefault="006D0364" w:rsidP="006D0364">
            <w:pPr>
              <w:pStyle w:val="TAC"/>
              <w:keepNext w:val="0"/>
              <w:keepLines w:val="0"/>
              <w:widowControl w:val="0"/>
              <w:rPr>
                <w:rFonts w:eastAsia="SimSun"/>
              </w:rPr>
            </w:pPr>
            <w:r w:rsidRPr="00924A22">
              <w:t>-</w:t>
            </w:r>
          </w:p>
        </w:tc>
        <w:tc>
          <w:tcPr>
            <w:tcW w:w="554" w:type="pct"/>
            <w:tcBorders>
              <w:top w:val="single" w:sz="4" w:space="0" w:color="auto"/>
              <w:left w:val="single" w:sz="4" w:space="0" w:color="auto"/>
              <w:bottom w:val="single" w:sz="4" w:space="0" w:color="auto"/>
              <w:right w:val="single" w:sz="4" w:space="0" w:color="auto"/>
            </w:tcBorders>
          </w:tcPr>
          <w:p w14:paraId="065EE8ED" w14:textId="630F6F25" w:rsidR="006D0364" w:rsidRPr="00924A22" w:rsidRDefault="006D0364" w:rsidP="006D0364">
            <w:pPr>
              <w:pStyle w:val="TAC"/>
              <w:keepNext w:val="0"/>
              <w:keepLines w:val="0"/>
              <w:widowControl w:val="0"/>
              <w:rPr>
                <w:rFonts w:eastAsia="SimSun"/>
              </w:rPr>
            </w:pPr>
            <w:r w:rsidRPr="00924A22">
              <w:t>-</w:t>
            </w:r>
          </w:p>
        </w:tc>
      </w:tr>
      <w:tr w:rsidR="006D0364" w:rsidRPr="00924A22" w14:paraId="36E6CD1F" w14:textId="77777777" w:rsidTr="006D0364">
        <w:tc>
          <w:tcPr>
            <w:tcW w:w="1111" w:type="pct"/>
            <w:tcBorders>
              <w:top w:val="single" w:sz="4" w:space="0" w:color="auto"/>
              <w:left w:val="single" w:sz="4" w:space="0" w:color="auto"/>
              <w:bottom w:val="single" w:sz="4" w:space="0" w:color="auto"/>
              <w:right w:val="single" w:sz="4" w:space="0" w:color="auto"/>
            </w:tcBorders>
          </w:tcPr>
          <w:p w14:paraId="66A828B2" w14:textId="6227C624" w:rsidR="006D0364" w:rsidRPr="00924A22" w:rsidRDefault="006D0364" w:rsidP="006D0364">
            <w:pPr>
              <w:widowControl w:val="0"/>
              <w:overflowPunct/>
              <w:autoSpaceDE/>
              <w:autoSpaceDN/>
              <w:adjustRightInd/>
              <w:spacing w:after="0"/>
              <w:ind w:left="284"/>
              <w:textAlignment w:val="auto"/>
              <w:rPr>
                <w:rFonts w:ascii="Arial" w:eastAsia="SimSun" w:hAnsi="Arial" w:cs="Arial"/>
                <w:sz w:val="18"/>
              </w:rPr>
            </w:pPr>
            <w:r w:rsidRPr="00E8449B">
              <w:rPr>
                <w:rFonts w:ascii="Arial" w:hAnsi="Arial" w:cs="Arial"/>
                <w:sz w:val="18"/>
                <w:lang w:eastAsia="ja-JP"/>
              </w:rPr>
              <w:t>&gt;&gt;</w:t>
            </w:r>
            <w:r w:rsidRPr="006D0364">
              <w:rPr>
                <w:rFonts w:ascii="Arial" w:eastAsia="SimSun" w:hAnsi="Arial" w:cs="Arial"/>
                <w:sz w:val="18"/>
                <w:lang w:eastAsia="ja-JP"/>
              </w:rPr>
              <w:t>CHOICE</w:t>
            </w:r>
            <w:r w:rsidRPr="00E8449B">
              <w:rPr>
                <w:rFonts w:ascii="Arial" w:hAnsi="Arial" w:cs="Arial"/>
                <w:sz w:val="18"/>
                <w:lang w:eastAsia="ja-JP"/>
              </w:rPr>
              <w:t xml:space="preserve"> DL Discarding</w:t>
            </w:r>
          </w:p>
        </w:tc>
        <w:tc>
          <w:tcPr>
            <w:tcW w:w="556" w:type="pct"/>
            <w:tcBorders>
              <w:top w:val="single" w:sz="4" w:space="0" w:color="auto"/>
              <w:left w:val="single" w:sz="4" w:space="0" w:color="auto"/>
              <w:bottom w:val="single" w:sz="4" w:space="0" w:color="auto"/>
              <w:right w:val="single" w:sz="4" w:space="0" w:color="auto"/>
            </w:tcBorders>
          </w:tcPr>
          <w:p w14:paraId="5C2E2AAD" w14:textId="2AE93BE8"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72280BE8"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55DB40D"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76D1186F"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EA33FA0" w14:textId="50ABEB2D"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7CCCD24" w14:textId="77777777" w:rsidR="006D0364" w:rsidRPr="00924A22" w:rsidRDefault="006D0364" w:rsidP="006D0364">
            <w:pPr>
              <w:pStyle w:val="TAC"/>
              <w:keepNext w:val="0"/>
              <w:keepLines w:val="0"/>
              <w:widowControl w:val="0"/>
              <w:rPr>
                <w:rFonts w:eastAsia="SimSun"/>
              </w:rPr>
            </w:pPr>
          </w:p>
        </w:tc>
      </w:tr>
      <w:tr w:rsidR="006D0364" w:rsidRPr="00924A22" w14:paraId="762883E6" w14:textId="77777777" w:rsidTr="006D0364">
        <w:tc>
          <w:tcPr>
            <w:tcW w:w="1111" w:type="pct"/>
            <w:tcBorders>
              <w:top w:val="single" w:sz="4" w:space="0" w:color="auto"/>
              <w:left w:val="single" w:sz="4" w:space="0" w:color="auto"/>
              <w:bottom w:val="single" w:sz="4" w:space="0" w:color="auto"/>
              <w:right w:val="single" w:sz="4" w:space="0" w:color="auto"/>
            </w:tcBorders>
          </w:tcPr>
          <w:p w14:paraId="02FF81BF" w14:textId="6E6A0A84"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lang w:eastAsia="ja-JP"/>
              </w:rPr>
              <w:t>&gt;&gt;&gt;12 bit PDCP-SN</w:t>
            </w:r>
          </w:p>
        </w:tc>
        <w:tc>
          <w:tcPr>
            <w:tcW w:w="556" w:type="pct"/>
            <w:tcBorders>
              <w:top w:val="single" w:sz="4" w:space="0" w:color="auto"/>
              <w:left w:val="single" w:sz="4" w:space="0" w:color="auto"/>
              <w:bottom w:val="single" w:sz="4" w:space="0" w:color="auto"/>
              <w:right w:val="single" w:sz="4" w:space="0" w:color="auto"/>
            </w:tcBorders>
          </w:tcPr>
          <w:p w14:paraId="1F211CE8"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545EC3AE"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5285BB0F"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6F6607E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384A7134"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1AE59F99" w14:textId="77777777" w:rsidR="006D0364" w:rsidRPr="00924A22" w:rsidRDefault="006D0364" w:rsidP="006D0364">
            <w:pPr>
              <w:pStyle w:val="TAC"/>
              <w:keepNext w:val="0"/>
              <w:keepLines w:val="0"/>
              <w:widowControl w:val="0"/>
              <w:rPr>
                <w:rFonts w:eastAsia="SimSun"/>
              </w:rPr>
            </w:pPr>
          </w:p>
        </w:tc>
      </w:tr>
      <w:tr w:rsidR="006D0364" w:rsidRPr="00924A22" w14:paraId="1ED30D73" w14:textId="77777777" w:rsidTr="006D0364">
        <w:tc>
          <w:tcPr>
            <w:tcW w:w="1111" w:type="pct"/>
            <w:tcBorders>
              <w:top w:val="single" w:sz="4" w:space="0" w:color="auto"/>
              <w:left w:val="single" w:sz="4" w:space="0" w:color="auto"/>
              <w:bottom w:val="single" w:sz="4" w:space="0" w:color="auto"/>
              <w:right w:val="single" w:sz="4" w:space="0" w:color="auto"/>
            </w:tcBorders>
          </w:tcPr>
          <w:p w14:paraId="760B79E8" w14:textId="75225CBE"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12</w:t>
            </w:r>
          </w:p>
        </w:tc>
        <w:tc>
          <w:tcPr>
            <w:tcW w:w="556" w:type="pct"/>
            <w:tcBorders>
              <w:top w:val="single" w:sz="4" w:space="0" w:color="auto"/>
              <w:left w:val="single" w:sz="4" w:space="0" w:color="auto"/>
              <w:bottom w:val="single" w:sz="4" w:space="0" w:color="auto"/>
              <w:right w:val="single" w:sz="4" w:space="0" w:color="auto"/>
            </w:tcBorders>
          </w:tcPr>
          <w:p w14:paraId="3150B537" w14:textId="424CC95A"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0044C33F"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6902E734" w14:textId="16D563EE" w:rsidR="006D0364" w:rsidRPr="00924A22" w:rsidRDefault="006D0364" w:rsidP="006D0364">
            <w:pPr>
              <w:pStyle w:val="TAL"/>
              <w:keepNext w:val="0"/>
              <w:keepLines w:val="0"/>
              <w:widowControl w:val="0"/>
              <w:rPr>
                <w:rFonts w:eastAsia="SimSun"/>
                <w:snapToGrid w:val="0"/>
              </w:rPr>
            </w:pPr>
            <w:r w:rsidRPr="006E6691">
              <w:rPr>
                <w:snapToGrid w:val="0"/>
              </w:rPr>
              <w:t xml:space="preserve">COUNT Value 9.2.1.32 </w:t>
            </w:r>
          </w:p>
        </w:tc>
        <w:tc>
          <w:tcPr>
            <w:tcW w:w="889" w:type="pct"/>
            <w:tcBorders>
              <w:top w:val="single" w:sz="4" w:space="0" w:color="auto"/>
              <w:left w:val="single" w:sz="4" w:space="0" w:color="auto"/>
              <w:bottom w:val="single" w:sz="4" w:space="0" w:color="auto"/>
              <w:right w:val="single" w:sz="4" w:space="0" w:color="auto"/>
            </w:tcBorders>
          </w:tcPr>
          <w:p w14:paraId="2F6CB340" w14:textId="136759F6"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12 bit long PDCP-SN.</w:t>
            </w:r>
          </w:p>
        </w:tc>
        <w:tc>
          <w:tcPr>
            <w:tcW w:w="556" w:type="pct"/>
            <w:tcBorders>
              <w:top w:val="single" w:sz="4" w:space="0" w:color="auto"/>
              <w:left w:val="single" w:sz="4" w:space="0" w:color="auto"/>
              <w:bottom w:val="single" w:sz="4" w:space="0" w:color="auto"/>
              <w:right w:val="single" w:sz="4" w:space="0" w:color="auto"/>
            </w:tcBorders>
          </w:tcPr>
          <w:p w14:paraId="78255BB0" w14:textId="7EF2E43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4C3B6D0B" w14:textId="77777777" w:rsidR="006D0364" w:rsidRPr="00924A22" w:rsidRDefault="006D0364" w:rsidP="006D0364">
            <w:pPr>
              <w:pStyle w:val="TAC"/>
              <w:keepNext w:val="0"/>
              <w:keepLines w:val="0"/>
              <w:widowControl w:val="0"/>
              <w:rPr>
                <w:rFonts w:eastAsia="SimSun"/>
              </w:rPr>
            </w:pPr>
          </w:p>
        </w:tc>
      </w:tr>
      <w:tr w:rsidR="006D0364" w:rsidRPr="00924A22" w14:paraId="3570BC90" w14:textId="77777777" w:rsidTr="006D0364">
        <w:tc>
          <w:tcPr>
            <w:tcW w:w="1111" w:type="pct"/>
            <w:tcBorders>
              <w:top w:val="single" w:sz="4" w:space="0" w:color="auto"/>
              <w:left w:val="single" w:sz="4" w:space="0" w:color="auto"/>
              <w:bottom w:val="single" w:sz="4" w:space="0" w:color="auto"/>
              <w:right w:val="single" w:sz="4" w:space="0" w:color="auto"/>
            </w:tcBorders>
          </w:tcPr>
          <w:p w14:paraId="1DFEF247" w14:textId="472923FC"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&gt;&gt;&gt;15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58A16289"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24E0C51"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473B6481"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C8B83FA"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F52E2DE"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9D61858" w14:textId="77777777" w:rsidR="006D0364" w:rsidRPr="00924A22" w:rsidRDefault="006D0364" w:rsidP="006D0364">
            <w:pPr>
              <w:pStyle w:val="TAC"/>
              <w:keepNext w:val="0"/>
              <w:keepLines w:val="0"/>
              <w:widowControl w:val="0"/>
              <w:rPr>
                <w:rFonts w:eastAsia="SimSun"/>
              </w:rPr>
            </w:pPr>
          </w:p>
        </w:tc>
      </w:tr>
      <w:tr w:rsidR="006D0364" w:rsidRPr="00924A22" w14:paraId="2A46503E" w14:textId="77777777" w:rsidTr="006D0364">
        <w:tc>
          <w:tcPr>
            <w:tcW w:w="1111" w:type="pct"/>
            <w:tcBorders>
              <w:top w:val="single" w:sz="4" w:space="0" w:color="auto"/>
              <w:left w:val="single" w:sz="4" w:space="0" w:color="auto"/>
              <w:bottom w:val="single" w:sz="4" w:space="0" w:color="auto"/>
              <w:right w:val="single" w:sz="4" w:space="0" w:color="auto"/>
            </w:tcBorders>
          </w:tcPr>
          <w:p w14:paraId="458A4A40" w14:textId="105661E0"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15</w:t>
            </w:r>
          </w:p>
        </w:tc>
        <w:tc>
          <w:tcPr>
            <w:tcW w:w="556" w:type="pct"/>
            <w:tcBorders>
              <w:top w:val="single" w:sz="4" w:space="0" w:color="auto"/>
              <w:left w:val="single" w:sz="4" w:space="0" w:color="auto"/>
              <w:bottom w:val="single" w:sz="4" w:space="0" w:color="auto"/>
              <w:right w:val="single" w:sz="4" w:space="0" w:color="auto"/>
            </w:tcBorders>
          </w:tcPr>
          <w:p w14:paraId="654F508A" w14:textId="5CF5945B"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2ED1AF6D"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3D43B4A6" w14:textId="544959EC" w:rsidR="006D0364" w:rsidRPr="00924A22" w:rsidRDefault="006D0364" w:rsidP="006D0364">
            <w:pPr>
              <w:pStyle w:val="TAL"/>
              <w:keepNext w:val="0"/>
              <w:keepLines w:val="0"/>
              <w:widowControl w:val="0"/>
              <w:rPr>
                <w:rFonts w:eastAsia="SimSun"/>
                <w:snapToGrid w:val="0"/>
              </w:rPr>
            </w:pPr>
            <w:r w:rsidRPr="00924A22">
              <w:rPr>
                <w:snapToGrid w:val="0"/>
              </w:rPr>
              <w:t>COUNT Value Extended 9.2.1.90</w:t>
            </w:r>
          </w:p>
        </w:tc>
        <w:tc>
          <w:tcPr>
            <w:tcW w:w="889" w:type="pct"/>
            <w:tcBorders>
              <w:top w:val="single" w:sz="4" w:space="0" w:color="auto"/>
              <w:left w:val="single" w:sz="4" w:space="0" w:color="auto"/>
              <w:bottom w:val="single" w:sz="4" w:space="0" w:color="auto"/>
              <w:right w:val="single" w:sz="4" w:space="0" w:color="auto"/>
            </w:tcBorders>
          </w:tcPr>
          <w:p w14:paraId="69762C27" w14:textId="1D0B9E09"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5</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7588CAED" w14:textId="61BA76F1"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1BDDE27B" w14:textId="77777777" w:rsidR="006D0364" w:rsidRPr="00924A22" w:rsidRDefault="006D0364" w:rsidP="006D0364">
            <w:pPr>
              <w:pStyle w:val="TAC"/>
              <w:keepNext w:val="0"/>
              <w:keepLines w:val="0"/>
              <w:widowControl w:val="0"/>
              <w:rPr>
                <w:rFonts w:eastAsia="SimSun"/>
              </w:rPr>
            </w:pPr>
          </w:p>
        </w:tc>
      </w:tr>
      <w:tr w:rsidR="006D0364" w:rsidRPr="00924A22" w14:paraId="31EE8F8D" w14:textId="77777777" w:rsidTr="006D0364">
        <w:tc>
          <w:tcPr>
            <w:tcW w:w="1111" w:type="pct"/>
            <w:tcBorders>
              <w:top w:val="single" w:sz="4" w:space="0" w:color="auto"/>
              <w:left w:val="single" w:sz="4" w:space="0" w:color="auto"/>
              <w:bottom w:val="single" w:sz="4" w:space="0" w:color="auto"/>
              <w:right w:val="single" w:sz="4" w:space="0" w:color="auto"/>
            </w:tcBorders>
          </w:tcPr>
          <w:p w14:paraId="30779236" w14:textId="4971D3D1" w:rsidR="006D0364" w:rsidRPr="00924A22" w:rsidRDefault="006D0364" w:rsidP="006D0364">
            <w:pPr>
              <w:widowControl w:val="0"/>
              <w:overflowPunct/>
              <w:autoSpaceDE/>
              <w:autoSpaceDN/>
              <w:adjustRightInd/>
              <w:spacing w:after="0"/>
              <w:ind w:left="420"/>
              <w:textAlignment w:val="auto"/>
              <w:rPr>
                <w:rFonts w:ascii="Arial" w:eastAsia="SimSun" w:hAnsi="Arial" w:cs="Arial"/>
                <w:sz w:val="18"/>
              </w:rPr>
            </w:pPr>
            <w:r w:rsidRPr="00E8449B">
              <w:rPr>
                <w:rFonts w:ascii="Arial" w:hAnsi="Arial" w:cs="Arial"/>
                <w:sz w:val="18"/>
              </w:rPr>
              <w:t xml:space="preserve">&gt;&gt;&gt;18 </w:t>
            </w:r>
            <w:r w:rsidRPr="006D0364">
              <w:rPr>
                <w:rFonts w:ascii="Arial" w:eastAsia="SimSun" w:hAnsi="Arial" w:cs="Arial"/>
                <w:sz w:val="18"/>
                <w:lang w:eastAsia="ja-JP"/>
              </w:rPr>
              <w:t>bit</w:t>
            </w:r>
            <w:r w:rsidRPr="00E8449B">
              <w:rPr>
                <w:rFonts w:ascii="Arial" w:hAnsi="Arial" w:cs="Arial"/>
                <w:sz w:val="18"/>
              </w:rPr>
              <w:t xml:space="preserve"> PDCP-SN</w:t>
            </w:r>
          </w:p>
        </w:tc>
        <w:tc>
          <w:tcPr>
            <w:tcW w:w="556" w:type="pct"/>
            <w:tcBorders>
              <w:top w:val="single" w:sz="4" w:space="0" w:color="auto"/>
              <w:left w:val="single" w:sz="4" w:space="0" w:color="auto"/>
              <w:bottom w:val="single" w:sz="4" w:space="0" w:color="auto"/>
              <w:right w:val="single" w:sz="4" w:space="0" w:color="auto"/>
            </w:tcBorders>
          </w:tcPr>
          <w:p w14:paraId="7630E4E6" w14:textId="77777777" w:rsidR="006D0364" w:rsidRPr="00924A22" w:rsidRDefault="006D0364" w:rsidP="006D0364">
            <w:pPr>
              <w:pStyle w:val="TAL"/>
              <w:keepNext w:val="0"/>
              <w:keepLines w:val="0"/>
              <w:widowControl w:val="0"/>
              <w:rPr>
                <w:rFonts w:eastAsia="SimSun"/>
              </w:rPr>
            </w:pPr>
          </w:p>
        </w:tc>
        <w:tc>
          <w:tcPr>
            <w:tcW w:w="556" w:type="pct"/>
            <w:tcBorders>
              <w:top w:val="single" w:sz="4" w:space="0" w:color="auto"/>
              <w:left w:val="single" w:sz="4" w:space="0" w:color="auto"/>
              <w:bottom w:val="single" w:sz="4" w:space="0" w:color="auto"/>
              <w:right w:val="single" w:sz="4" w:space="0" w:color="auto"/>
            </w:tcBorders>
          </w:tcPr>
          <w:p w14:paraId="4CCA501A"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086FDBBA" w14:textId="77777777" w:rsidR="006D0364" w:rsidRPr="00924A22" w:rsidRDefault="006D0364" w:rsidP="006D0364">
            <w:pPr>
              <w:pStyle w:val="TAL"/>
              <w:keepNext w:val="0"/>
              <w:keepLines w:val="0"/>
              <w:widowControl w:val="0"/>
              <w:rPr>
                <w:rFonts w:eastAsia="SimSun"/>
                <w:snapToGrid w:val="0"/>
              </w:rPr>
            </w:pPr>
          </w:p>
        </w:tc>
        <w:tc>
          <w:tcPr>
            <w:tcW w:w="889" w:type="pct"/>
            <w:tcBorders>
              <w:top w:val="single" w:sz="4" w:space="0" w:color="auto"/>
              <w:left w:val="single" w:sz="4" w:space="0" w:color="auto"/>
              <w:bottom w:val="single" w:sz="4" w:space="0" w:color="auto"/>
              <w:right w:val="single" w:sz="4" w:space="0" w:color="auto"/>
            </w:tcBorders>
          </w:tcPr>
          <w:p w14:paraId="464D1FB9" w14:textId="77777777" w:rsidR="006D0364" w:rsidRPr="00924A22" w:rsidRDefault="006D0364" w:rsidP="006D0364">
            <w:pPr>
              <w:pStyle w:val="TAL"/>
              <w:keepNext w:val="0"/>
              <w:keepLines w:val="0"/>
              <w:widowControl w:val="0"/>
              <w:rPr>
                <w:rFonts w:eastAsia="SimSun"/>
                <w:bCs/>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17C6DC0B" w14:textId="77777777" w:rsidR="006D0364" w:rsidRPr="00924A22" w:rsidRDefault="006D0364" w:rsidP="006D0364">
            <w:pPr>
              <w:pStyle w:val="TAC"/>
              <w:keepNext w:val="0"/>
              <w:keepLines w:val="0"/>
              <w:widowControl w:val="0"/>
              <w:rPr>
                <w:rFonts w:eastAsia="SimSun"/>
              </w:rPr>
            </w:pPr>
          </w:p>
        </w:tc>
        <w:tc>
          <w:tcPr>
            <w:tcW w:w="554" w:type="pct"/>
            <w:tcBorders>
              <w:top w:val="single" w:sz="4" w:space="0" w:color="auto"/>
              <w:left w:val="single" w:sz="4" w:space="0" w:color="auto"/>
              <w:bottom w:val="single" w:sz="4" w:space="0" w:color="auto"/>
              <w:right w:val="single" w:sz="4" w:space="0" w:color="auto"/>
            </w:tcBorders>
          </w:tcPr>
          <w:p w14:paraId="42F451AF" w14:textId="77777777" w:rsidR="006D0364" w:rsidRPr="00924A22" w:rsidRDefault="006D0364" w:rsidP="006D0364">
            <w:pPr>
              <w:pStyle w:val="TAC"/>
              <w:keepNext w:val="0"/>
              <w:keepLines w:val="0"/>
              <w:widowControl w:val="0"/>
              <w:rPr>
                <w:rFonts w:eastAsia="SimSun"/>
              </w:rPr>
            </w:pPr>
          </w:p>
        </w:tc>
      </w:tr>
      <w:tr w:rsidR="006D0364" w:rsidRPr="00924A22" w14:paraId="32074095" w14:textId="77777777" w:rsidTr="006D0364">
        <w:tc>
          <w:tcPr>
            <w:tcW w:w="1111" w:type="pct"/>
            <w:tcBorders>
              <w:top w:val="single" w:sz="4" w:space="0" w:color="auto"/>
              <w:left w:val="single" w:sz="4" w:space="0" w:color="auto"/>
              <w:bottom w:val="single" w:sz="4" w:space="0" w:color="auto"/>
              <w:right w:val="single" w:sz="4" w:space="0" w:color="auto"/>
            </w:tcBorders>
          </w:tcPr>
          <w:p w14:paraId="45CA3B1B" w14:textId="2ED7D1B8" w:rsidR="006D0364" w:rsidRPr="00924A22" w:rsidRDefault="006D0364" w:rsidP="006D0364">
            <w:pPr>
              <w:widowControl w:val="0"/>
              <w:overflowPunct/>
              <w:autoSpaceDE/>
              <w:autoSpaceDN/>
              <w:adjustRightInd/>
              <w:spacing w:after="0"/>
              <w:ind w:left="510"/>
              <w:textAlignment w:val="auto"/>
              <w:rPr>
                <w:rFonts w:ascii="Arial" w:eastAsia="SimSun" w:hAnsi="Arial" w:cs="Arial"/>
                <w:sz w:val="18"/>
              </w:rPr>
            </w:pPr>
            <w:r w:rsidRPr="00E8449B">
              <w:rPr>
                <w:rFonts w:ascii="Arial" w:hAnsi="Arial" w:cs="Arial"/>
                <w:sz w:val="18"/>
              </w:rPr>
              <w:t>&gt;&gt;&gt;&gt;DISCARD DL COUNT Value for PDCP SN Length 18</w:t>
            </w:r>
          </w:p>
        </w:tc>
        <w:tc>
          <w:tcPr>
            <w:tcW w:w="556" w:type="pct"/>
            <w:tcBorders>
              <w:top w:val="single" w:sz="4" w:space="0" w:color="auto"/>
              <w:left w:val="single" w:sz="4" w:space="0" w:color="auto"/>
              <w:bottom w:val="single" w:sz="4" w:space="0" w:color="auto"/>
              <w:right w:val="single" w:sz="4" w:space="0" w:color="auto"/>
            </w:tcBorders>
          </w:tcPr>
          <w:p w14:paraId="7A4A5312" w14:textId="28953CB0" w:rsidR="006D0364" w:rsidRPr="00924A22" w:rsidRDefault="006D0364" w:rsidP="006D0364">
            <w:pPr>
              <w:pStyle w:val="TAL"/>
              <w:keepNext w:val="0"/>
              <w:keepLines w:val="0"/>
              <w:widowControl w:val="0"/>
              <w:rPr>
                <w:rFonts w:eastAsia="SimSun"/>
              </w:rPr>
            </w:pPr>
            <w:r w:rsidRPr="00924A22">
              <w:t>M</w:t>
            </w:r>
          </w:p>
        </w:tc>
        <w:tc>
          <w:tcPr>
            <w:tcW w:w="556" w:type="pct"/>
            <w:tcBorders>
              <w:top w:val="single" w:sz="4" w:space="0" w:color="auto"/>
              <w:left w:val="single" w:sz="4" w:space="0" w:color="auto"/>
              <w:bottom w:val="single" w:sz="4" w:space="0" w:color="auto"/>
              <w:right w:val="single" w:sz="4" w:space="0" w:color="auto"/>
            </w:tcBorders>
          </w:tcPr>
          <w:p w14:paraId="1061D8B2" w14:textId="77777777" w:rsidR="006D0364" w:rsidRPr="00924A22" w:rsidRDefault="006D0364" w:rsidP="006D0364">
            <w:pPr>
              <w:pStyle w:val="TAL"/>
              <w:keepNext w:val="0"/>
              <w:keepLines w:val="0"/>
              <w:widowControl w:val="0"/>
              <w:rPr>
                <w:rFonts w:eastAsia="SimSun"/>
                <w:lang w:eastAsia="ja-JP"/>
              </w:rPr>
            </w:pPr>
          </w:p>
        </w:tc>
        <w:tc>
          <w:tcPr>
            <w:tcW w:w="778" w:type="pct"/>
            <w:tcBorders>
              <w:top w:val="single" w:sz="4" w:space="0" w:color="auto"/>
              <w:left w:val="single" w:sz="4" w:space="0" w:color="auto"/>
              <w:bottom w:val="single" w:sz="4" w:space="0" w:color="auto"/>
              <w:right w:val="single" w:sz="4" w:space="0" w:color="auto"/>
            </w:tcBorders>
          </w:tcPr>
          <w:p w14:paraId="14C2E195" w14:textId="0045F24D" w:rsidR="006D0364" w:rsidRPr="00924A22" w:rsidRDefault="006D0364" w:rsidP="006D0364">
            <w:pPr>
              <w:pStyle w:val="TAL"/>
              <w:keepNext w:val="0"/>
              <w:keepLines w:val="0"/>
              <w:widowControl w:val="0"/>
              <w:rPr>
                <w:rFonts w:eastAsia="SimSun"/>
                <w:snapToGrid w:val="0"/>
              </w:rPr>
            </w:pPr>
            <w:r w:rsidRPr="00924A22">
              <w:rPr>
                <w:snapToGrid w:val="0"/>
              </w:rPr>
              <w:t>COUNT Value for PDCP SN Length 18 9.2.1.100</w:t>
            </w:r>
          </w:p>
        </w:tc>
        <w:tc>
          <w:tcPr>
            <w:tcW w:w="889" w:type="pct"/>
            <w:tcBorders>
              <w:top w:val="single" w:sz="4" w:space="0" w:color="auto"/>
              <w:left w:val="single" w:sz="4" w:space="0" w:color="auto"/>
              <w:bottom w:val="single" w:sz="4" w:space="0" w:color="auto"/>
              <w:right w:val="single" w:sz="4" w:space="0" w:color="auto"/>
            </w:tcBorders>
          </w:tcPr>
          <w:p w14:paraId="1354DE75" w14:textId="166D1698" w:rsidR="006D0364" w:rsidRPr="00924A22" w:rsidRDefault="006D0364" w:rsidP="006D0364">
            <w:pPr>
              <w:pStyle w:val="TAL"/>
              <w:keepNext w:val="0"/>
              <w:keepLines w:val="0"/>
              <w:widowControl w:val="0"/>
              <w:rPr>
                <w:rFonts w:eastAsia="SimSun"/>
                <w:bCs/>
                <w:szCs w:val="18"/>
                <w:lang w:eastAsia="ja-JP"/>
              </w:rPr>
            </w:pPr>
            <w:r w:rsidRPr="00924A22">
              <w:rPr>
                <w:bCs/>
                <w:szCs w:val="18"/>
                <w:lang w:eastAsia="ja-JP"/>
              </w:rPr>
              <w:t xml:space="preserve">PDCP-SN and Hyper frame number </w:t>
            </w:r>
            <w:r>
              <w:rPr>
                <w:bCs/>
                <w:szCs w:val="18"/>
                <w:lang w:eastAsia="ja-JP"/>
              </w:rPr>
              <w:t>for which the receiving eNB should discard forwarded DL SDUs associated with lower values</w:t>
            </w:r>
            <w:r w:rsidRPr="00924A22">
              <w:rPr>
                <w:bCs/>
                <w:szCs w:val="18"/>
                <w:lang w:eastAsia="ja-JP"/>
              </w:rPr>
              <w:t xml:space="preserve"> in case of 1</w:t>
            </w:r>
            <w:r>
              <w:rPr>
                <w:bCs/>
                <w:szCs w:val="18"/>
                <w:lang w:eastAsia="ja-JP"/>
              </w:rPr>
              <w:t>8</w:t>
            </w:r>
            <w:r w:rsidRPr="00924A22">
              <w:rPr>
                <w:bCs/>
                <w:szCs w:val="18"/>
                <w:lang w:eastAsia="ja-JP"/>
              </w:rPr>
              <w:t xml:space="preserve"> bit long PDCP-SN.</w:t>
            </w:r>
          </w:p>
        </w:tc>
        <w:tc>
          <w:tcPr>
            <w:tcW w:w="556" w:type="pct"/>
            <w:tcBorders>
              <w:top w:val="single" w:sz="4" w:space="0" w:color="auto"/>
              <w:left w:val="single" w:sz="4" w:space="0" w:color="auto"/>
              <w:bottom w:val="single" w:sz="4" w:space="0" w:color="auto"/>
              <w:right w:val="single" w:sz="4" w:space="0" w:color="auto"/>
            </w:tcBorders>
          </w:tcPr>
          <w:p w14:paraId="39E6F35D" w14:textId="7208758C" w:rsidR="006D0364" w:rsidRPr="00924A22" w:rsidRDefault="006D0364" w:rsidP="006D0364">
            <w:pPr>
              <w:pStyle w:val="TAC"/>
              <w:keepNext w:val="0"/>
              <w:keepLines w:val="0"/>
              <w:widowControl w:val="0"/>
              <w:rPr>
                <w:rFonts w:eastAsia="SimSun"/>
              </w:rPr>
            </w:pPr>
            <w:r>
              <w:t>-</w:t>
            </w:r>
          </w:p>
        </w:tc>
        <w:tc>
          <w:tcPr>
            <w:tcW w:w="554" w:type="pct"/>
            <w:tcBorders>
              <w:top w:val="single" w:sz="4" w:space="0" w:color="auto"/>
              <w:left w:val="single" w:sz="4" w:space="0" w:color="auto"/>
              <w:bottom w:val="single" w:sz="4" w:space="0" w:color="auto"/>
              <w:right w:val="single" w:sz="4" w:space="0" w:color="auto"/>
            </w:tcBorders>
          </w:tcPr>
          <w:p w14:paraId="6C130DD9" w14:textId="77777777" w:rsidR="006D0364" w:rsidRPr="00924A22" w:rsidRDefault="006D0364" w:rsidP="006D0364">
            <w:pPr>
              <w:pStyle w:val="TAC"/>
              <w:keepNext w:val="0"/>
              <w:keepLines w:val="0"/>
              <w:widowControl w:val="0"/>
              <w:rPr>
                <w:rFonts w:eastAsia="SimSun"/>
              </w:rPr>
            </w:pPr>
          </w:p>
        </w:tc>
      </w:tr>
    </w:tbl>
    <w:p w14:paraId="6DC4316E" w14:textId="77777777" w:rsidR="00F671B4" w:rsidRPr="00924A22" w:rsidRDefault="00F671B4" w:rsidP="001F24A0">
      <w:pPr>
        <w:widowControl w:val="0"/>
        <w:rPr>
          <w:rFonts w:eastAsia="SimSun"/>
        </w:rPr>
      </w:pPr>
    </w:p>
    <w:tbl>
      <w:tblPr>
        <w:tblpPr w:leftFromText="180" w:rightFromText="180" w:vertAnchor="text" w:horzAnchor="margin" w:tblpY="3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F671B4" w:rsidRPr="00924A22" w14:paraId="6FBCE7CC" w14:textId="77777777" w:rsidTr="006F19AD">
        <w:tc>
          <w:tcPr>
            <w:tcW w:w="1970" w:type="pct"/>
          </w:tcPr>
          <w:p w14:paraId="1AA92BA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Range bound</w:t>
            </w:r>
          </w:p>
        </w:tc>
        <w:tc>
          <w:tcPr>
            <w:tcW w:w="3030" w:type="pct"/>
          </w:tcPr>
          <w:p w14:paraId="66FC14F5" w14:textId="77777777" w:rsidR="00F671B4" w:rsidRPr="00924A22" w:rsidRDefault="00F671B4" w:rsidP="001F24A0">
            <w:pPr>
              <w:pStyle w:val="TAH"/>
              <w:keepNext w:val="0"/>
              <w:keepLines w:val="0"/>
              <w:widowControl w:val="0"/>
              <w:rPr>
                <w:rFonts w:eastAsia="SimSun"/>
                <w:lang w:eastAsia="ja-JP"/>
              </w:rPr>
            </w:pPr>
            <w:r w:rsidRPr="00924A22">
              <w:rPr>
                <w:rFonts w:eastAsia="SimSun"/>
                <w:lang w:eastAsia="ja-JP"/>
              </w:rPr>
              <w:t>Explanation</w:t>
            </w:r>
          </w:p>
        </w:tc>
      </w:tr>
      <w:tr w:rsidR="00F671B4" w:rsidRPr="00924A22" w14:paraId="5B9C46FD" w14:textId="77777777" w:rsidTr="006F19AD">
        <w:tc>
          <w:tcPr>
            <w:tcW w:w="1970" w:type="pct"/>
          </w:tcPr>
          <w:p w14:paraId="3D15736C" w14:textId="77777777" w:rsidR="00F671B4" w:rsidRPr="00924A22" w:rsidRDefault="00F671B4" w:rsidP="001F24A0">
            <w:pPr>
              <w:pStyle w:val="TAL"/>
              <w:keepNext w:val="0"/>
              <w:keepLines w:val="0"/>
              <w:widowControl w:val="0"/>
              <w:rPr>
                <w:rFonts w:eastAsia="SimSun"/>
                <w:lang w:eastAsia="ja-JP"/>
              </w:rPr>
            </w:pPr>
            <w:r w:rsidRPr="00924A22">
              <w:rPr>
                <w:rFonts w:eastAsia="MS Mincho"/>
                <w:lang w:eastAsia="ja-JP"/>
              </w:rPr>
              <w:t>m</w:t>
            </w:r>
            <w:r w:rsidRPr="00924A22">
              <w:rPr>
                <w:rFonts w:eastAsia="SimSun"/>
                <w:lang w:eastAsia="ja-JP"/>
              </w:rPr>
              <w:t>axnoofE-RABs</w:t>
            </w:r>
          </w:p>
        </w:tc>
        <w:tc>
          <w:tcPr>
            <w:tcW w:w="3030" w:type="pct"/>
          </w:tcPr>
          <w:p w14:paraId="7AF9C8E1" w14:textId="77777777" w:rsidR="00F671B4" w:rsidRPr="00924A22" w:rsidRDefault="00F671B4" w:rsidP="001F24A0">
            <w:pPr>
              <w:pStyle w:val="TAL"/>
              <w:keepNext w:val="0"/>
              <w:keepLines w:val="0"/>
              <w:widowControl w:val="0"/>
              <w:rPr>
                <w:rFonts w:eastAsia="SimSun"/>
                <w:lang w:eastAsia="ja-JP"/>
              </w:rPr>
            </w:pPr>
            <w:r w:rsidRPr="00924A22">
              <w:rPr>
                <w:rFonts w:eastAsia="SimSun"/>
                <w:lang w:eastAsia="ja-JP"/>
              </w:rPr>
              <w:t>Maximum no. of E-RABs for one UE. Value is 256.</w:t>
            </w:r>
          </w:p>
        </w:tc>
      </w:tr>
    </w:tbl>
    <w:p w14:paraId="155C3D71" w14:textId="77777777" w:rsidR="00F92D3A" w:rsidRDefault="00F92D3A" w:rsidP="001F24A0">
      <w:pPr>
        <w:widowControl w:val="0"/>
        <w:rPr>
          <w:lang w:eastAsia="zh-CN"/>
        </w:rPr>
      </w:pPr>
    </w:p>
    <w:p w14:paraId="0EADD040" w14:textId="77777777" w:rsidR="00F671B4" w:rsidRPr="00F32326" w:rsidRDefault="00F671B4" w:rsidP="001F24A0">
      <w:pPr>
        <w:pStyle w:val="Heading4"/>
        <w:keepNext w:val="0"/>
        <w:keepLines w:val="0"/>
        <w:widowControl w:val="0"/>
      </w:pPr>
      <w:bookmarkStart w:id="9322" w:name="_CR9_2_1_158"/>
      <w:bookmarkStart w:id="9323" w:name="_Toc45832003"/>
      <w:bookmarkStart w:id="9324" w:name="_Toc51762956"/>
      <w:bookmarkStart w:id="9325" w:name="_Toc64382008"/>
      <w:bookmarkStart w:id="9326" w:name="_Toc73964526"/>
      <w:bookmarkStart w:id="9327" w:name="_Toc88647135"/>
      <w:bookmarkStart w:id="9328" w:name="_Toc97883084"/>
      <w:bookmarkStart w:id="9329" w:name="_Toc98531659"/>
      <w:bookmarkStart w:id="9330" w:name="_Toc105517731"/>
      <w:bookmarkStart w:id="9331" w:name="_Toc106108622"/>
      <w:bookmarkStart w:id="9332" w:name="_Toc113657207"/>
      <w:bookmarkStart w:id="9333" w:name="_Toc114052426"/>
      <w:bookmarkStart w:id="9334" w:name="_Toc153533915"/>
      <w:bookmarkEnd w:id="9322"/>
      <w:r>
        <w:t>9.2.1.158</w:t>
      </w:r>
      <w:r w:rsidRPr="00F32326">
        <w:tab/>
      </w:r>
      <w:r w:rsidRPr="00EB6B1E">
        <w:t>WUS Assistance Information</w:t>
      </w:r>
      <w:bookmarkEnd w:id="9323"/>
      <w:bookmarkEnd w:id="9324"/>
      <w:bookmarkEnd w:id="9325"/>
      <w:bookmarkEnd w:id="9326"/>
      <w:bookmarkEnd w:id="9327"/>
      <w:bookmarkEnd w:id="9328"/>
      <w:bookmarkEnd w:id="9329"/>
      <w:bookmarkEnd w:id="9330"/>
      <w:bookmarkEnd w:id="9331"/>
      <w:bookmarkEnd w:id="9332"/>
      <w:bookmarkEnd w:id="9333"/>
      <w:bookmarkEnd w:id="9334"/>
    </w:p>
    <w:p w14:paraId="3D1AE391" w14:textId="77777777" w:rsidR="00F671B4" w:rsidRPr="00F32326" w:rsidRDefault="00F671B4" w:rsidP="001F24A0">
      <w:pPr>
        <w:widowControl w:val="0"/>
        <w:rPr>
          <w:lang w:eastAsia="zh-CN"/>
        </w:rPr>
      </w:pPr>
      <w:r w:rsidRPr="00F32326">
        <w:t xml:space="preserve">This IE provides </w:t>
      </w:r>
      <w:r w:rsidRPr="00EB6B1E">
        <w:t>WUS Assistance Information</w:t>
      </w:r>
      <w:r>
        <w:t xml:space="preserve"> to be used by eNB for determining the WUS group for the UE</w:t>
      </w:r>
      <w:r w:rsidRPr="00F32326">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1063"/>
        <w:gridCol w:w="1419"/>
        <w:gridCol w:w="1887"/>
        <w:gridCol w:w="2845"/>
      </w:tblGrid>
      <w:tr w:rsidR="00F671B4" w:rsidRPr="00F32326" w14:paraId="0B5C16A4" w14:textId="77777777" w:rsidTr="009B6AFA">
        <w:trPr>
          <w:tblHeader/>
        </w:trPr>
        <w:tc>
          <w:tcPr>
            <w:tcW w:w="1259" w:type="pct"/>
          </w:tcPr>
          <w:p w14:paraId="4B9913FB" w14:textId="77777777" w:rsidR="00F671B4" w:rsidRPr="00F32326" w:rsidRDefault="00F671B4" w:rsidP="001F24A0">
            <w:pPr>
              <w:pStyle w:val="TAH"/>
              <w:keepNext w:val="0"/>
              <w:keepLines w:val="0"/>
              <w:widowControl w:val="0"/>
              <w:rPr>
                <w:lang w:eastAsia="ja-JP"/>
              </w:rPr>
            </w:pPr>
            <w:r w:rsidRPr="00F32326">
              <w:rPr>
                <w:lang w:eastAsia="ja-JP"/>
              </w:rPr>
              <w:t>IE/Group Name</w:t>
            </w:r>
          </w:p>
        </w:tc>
        <w:tc>
          <w:tcPr>
            <w:tcW w:w="556" w:type="pct"/>
          </w:tcPr>
          <w:p w14:paraId="4AA06A03" w14:textId="77777777" w:rsidR="00F671B4" w:rsidRPr="00F32326" w:rsidRDefault="00F671B4" w:rsidP="001F24A0">
            <w:pPr>
              <w:pStyle w:val="TAH"/>
              <w:keepNext w:val="0"/>
              <w:keepLines w:val="0"/>
              <w:widowControl w:val="0"/>
              <w:rPr>
                <w:lang w:eastAsia="ja-JP"/>
              </w:rPr>
            </w:pPr>
            <w:r w:rsidRPr="00F32326">
              <w:rPr>
                <w:lang w:eastAsia="ja-JP"/>
              </w:rPr>
              <w:t>Presence</w:t>
            </w:r>
          </w:p>
        </w:tc>
        <w:tc>
          <w:tcPr>
            <w:tcW w:w="741" w:type="pct"/>
          </w:tcPr>
          <w:p w14:paraId="070FC92A" w14:textId="77777777" w:rsidR="00F671B4" w:rsidRPr="00F32326" w:rsidRDefault="00F671B4" w:rsidP="001F24A0">
            <w:pPr>
              <w:pStyle w:val="TAH"/>
              <w:keepNext w:val="0"/>
              <w:keepLines w:val="0"/>
              <w:widowControl w:val="0"/>
              <w:rPr>
                <w:lang w:eastAsia="ja-JP"/>
              </w:rPr>
            </w:pPr>
            <w:r w:rsidRPr="00F32326">
              <w:rPr>
                <w:lang w:eastAsia="ja-JP"/>
              </w:rPr>
              <w:t>Range</w:t>
            </w:r>
          </w:p>
        </w:tc>
        <w:tc>
          <w:tcPr>
            <w:tcW w:w="963" w:type="pct"/>
          </w:tcPr>
          <w:p w14:paraId="03A4FC18" w14:textId="77777777" w:rsidR="00F671B4" w:rsidRPr="00F32326" w:rsidRDefault="00F671B4" w:rsidP="001F24A0">
            <w:pPr>
              <w:pStyle w:val="TAH"/>
              <w:keepNext w:val="0"/>
              <w:keepLines w:val="0"/>
              <w:widowControl w:val="0"/>
              <w:rPr>
                <w:lang w:eastAsia="ja-JP"/>
              </w:rPr>
            </w:pPr>
            <w:r w:rsidRPr="00F32326">
              <w:rPr>
                <w:lang w:eastAsia="ja-JP"/>
              </w:rPr>
              <w:t>IE type and reference</w:t>
            </w:r>
          </w:p>
        </w:tc>
        <w:tc>
          <w:tcPr>
            <w:tcW w:w="1481" w:type="pct"/>
          </w:tcPr>
          <w:p w14:paraId="6B67E228" w14:textId="77777777" w:rsidR="00F671B4" w:rsidRPr="00F32326" w:rsidRDefault="00F671B4" w:rsidP="001F24A0">
            <w:pPr>
              <w:pStyle w:val="TAH"/>
              <w:keepNext w:val="0"/>
              <w:keepLines w:val="0"/>
              <w:widowControl w:val="0"/>
              <w:rPr>
                <w:lang w:eastAsia="ja-JP"/>
              </w:rPr>
            </w:pPr>
            <w:r w:rsidRPr="00F32326">
              <w:rPr>
                <w:lang w:eastAsia="ja-JP"/>
              </w:rPr>
              <w:t>Semantics description</w:t>
            </w:r>
          </w:p>
        </w:tc>
      </w:tr>
      <w:tr w:rsidR="00F671B4" w:rsidRPr="00F32326" w14:paraId="17B77130" w14:textId="77777777" w:rsidTr="00F636DB">
        <w:tc>
          <w:tcPr>
            <w:tcW w:w="1259" w:type="pct"/>
          </w:tcPr>
          <w:p w14:paraId="66DD39AA" w14:textId="77777777" w:rsidR="00F671B4" w:rsidRPr="00F32326" w:rsidRDefault="00F671B4" w:rsidP="001F24A0">
            <w:pPr>
              <w:pStyle w:val="TAL"/>
              <w:keepNext w:val="0"/>
              <w:keepLines w:val="0"/>
              <w:widowControl w:val="0"/>
              <w:rPr>
                <w:lang w:eastAsia="ja-JP"/>
              </w:rPr>
            </w:pPr>
            <w:r w:rsidRPr="00EB6B1E">
              <w:rPr>
                <w:lang w:eastAsia="ja-JP"/>
              </w:rPr>
              <w:t>Paging Probability Information</w:t>
            </w:r>
          </w:p>
        </w:tc>
        <w:tc>
          <w:tcPr>
            <w:tcW w:w="556" w:type="pct"/>
          </w:tcPr>
          <w:p w14:paraId="4FFA0F6A" w14:textId="77777777" w:rsidR="00F671B4" w:rsidRPr="00F32326" w:rsidRDefault="00F671B4" w:rsidP="001F24A0">
            <w:pPr>
              <w:pStyle w:val="TAL"/>
              <w:keepNext w:val="0"/>
              <w:keepLines w:val="0"/>
              <w:widowControl w:val="0"/>
              <w:rPr>
                <w:lang w:eastAsia="ja-JP"/>
              </w:rPr>
            </w:pPr>
            <w:r w:rsidRPr="00F32326">
              <w:rPr>
                <w:lang w:eastAsia="ja-JP"/>
              </w:rPr>
              <w:t>M</w:t>
            </w:r>
          </w:p>
        </w:tc>
        <w:tc>
          <w:tcPr>
            <w:tcW w:w="741" w:type="pct"/>
          </w:tcPr>
          <w:p w14:paraId="472E3B7C" w14:textId="77777777" w:rsidR="00F671B4" w:rsidRPr="00F32326" w:rsidRDefault="00F671B4" w:rsidP="001F24A0">
            <w:pPr>
              <w:pStyle w:val="TAL"/>
              <w:keepNext w:val="0"/>
              <w:keepLines w:val="0"/>
              <w:widowControl w:val="0"/>
              <w:rPr>
                <w:i/>
                <w:lang w:eastAsia="ja-JP"/>
              </w:rPr>
            </w:pPr>
          </w:p>
        </w:tc>
        <w:tc>
          <w:tcPr>
            <w:tcW w:w="963" w:type="pct"/>
          </w:tcPr>
          <w:p w14:paraId="53ACE60D" w14:textId="77777777" w:rsidR="00F671B4" w:rsidRPr="00F32326" w:rsidRDefault="00F671B4" w:rsidP="001F24A0">
            <w:pPr>
              <w:pStyle w:val="TAL"/>
              <w:keepNext w:val="0"/>
              <w:keepLines w:val="0"/>
              <w:widowControl w:val="0"/>
              <w:rPr>
                <w:snapToGrid w:val="0"/>
                <w:lang w:eastAsia="ja-JP"/>
              </w:rPr>
            </w:pPr>
            <w:r w:rsidRPr="00F32326">
              <w:rPr>
                <w:lang w:eastAsia="ja-JP"/>
              </w:rPr>
              <w:t>ENUMERATED(</w:t>
            </w:r>
            <w:r w:rsidRPr="00DB72CF">
              <w:t>p00, p05, p10, p15, p20, p25, p30, p35, p40, p45, p50, p55, p60, p65, p70, p75, p80, p85, p90, p95, p100</w:t>
            </w:r>
            <w:r>
              <w:t>, …)</w:t>
            </w:r>
          </w:p>
        </w:tc>
        <w:tc>
          <w:tcPr>
            <w:tcW w:w="1481" w:type="pct"/>
          </w:tcPr>
          <w:p w14:paraId="2B02710B" w14:textId="77777777" w:rsidR="00F671B4" w:rsidRPr="00F32326" w:rsidRDefault="00F671B4" w:rsidP="001F24A0">
            <w:pPr>
              <w:pStyle w:val="TAL"/>
              <w:keepNext w:val="0"/>
              <w:keepLines w:val="0"/>
              <w:widowControl w:val="0"/>
              <w:rPr>
                <w:lang w:eastAsia="ja-JP"/>
              </w:rPr>
            </w:pPr>
            <w:r w:rsidRPr="00EB6B1E">
              <w:rPr>
                <w:lang w:eastAsia="ja-JP"/>
              </w:rPr>
              <w:t>Unit</w:t>
            </w:r>
            <w:r>
              <w:rPr>
                <w:lang w:eastAsia="ja-JP"/>
              </w:rPr>
              <w:t>: percentage</w:t>
            </w:r>
          </w:p>
        </w:tc>
      </w:tr>
    </w:tbl>
    <w:p w14:paraId="737E0F22" w14:textId="77777777" w:rsidR="00F671B4" w:rsidRDefault="00F671B4" w:rsidP="001F24A0">
      <w:pPr>
        <w:widowControl w:val="0"/>
        <w:rPr>
          <w:lang w:eastAsia="zh-CN"/>
        </w:rPr>
      </w:pPr>
    </w:p>
    <w:p w14:paraId="46177D3E" w14:textId="77777777" w:rsidR="00F671B4" w:rsidRDefault="00F671B4" w:rsidP="001F24A0">
      <w:pPr>
        <w:pStyle w:val="Heading4"/>
        <w:keepNext w:val="0"/>
        <w:keepLines w:val="0"/>
        <w:widowControl w:val="0"/>
      </w:pPr>
      <w:bookmarkStart w:id="9335" w:name="_CR9_2_1_159"/>
      <w:bookmarkStart w:id="9336" w:name="_Toc29390250"/>
      <w:bookmarkStart w:id="9337" w:name="_Toc45832004"/>
      <w:bookmarkStart w:id="9338" w:name="_Toc51762957"/>
      <w:bookmarkStart w:id="9339" w:name="_Toc64382009"/>
      <w:bookmarkStart w:id="9340" w:name="_Toc73964527"/>
      <w:bookmarkStart w:id="9341" w:name="_Toc88647136"/>
      <w:bookmarkStart w:id="9342" w:name="_Toc97883085"/>
      <w:bookmarkStart w:id="9343" w:name="_Toc98531660"/>
      <w:bookmarkStart w:id="9344" w:name="_Toc105517732"/>
      <w:bookmarkStart w:id="9345" w:name="_Toc106108623"/>
      <w:bookmarkStart w:id="9346" w:name="_Toc113657208"/>
      <w:bookmarkStart w:id="9347" w:name="_Toc114052427"/>
      <w:bookmarkStart w:id="9348" w:name="_Toc153533916"/>
      <w:bookmarkEnd w:id="9335"/>
      <w:r>
        <w:rPr>
          <w:rFonts w:eastAsia="Batang"/>
        </w:rPr>
        <w:t>9.2.1.159</w:t>
      </w:r>
      <w:r>
        <w:rPr>
          <w:rFonts w:eastAsia="Batang"/>
        </w:rPr>
        <w:tab/>
      </w:r>
      <w:r>
        <w:rPr>
          <w:rFonts w:eastAsia="SimSun" w:hint="eastAsia"/>
          <w:lang w:val="en-US" w:eastAsia="zh-CN"/>
        </w:rPr>
        <w:t xml:space="preserve">NB-IoT </w:t>
      </w:r>
      <w:r>
        <w:rPr>
          <w:rFonts w:eastAsia="Batang"/>
        </w:rPr>
        <w:t>Paging DRX</w:t>
      </w:r>
      <w:bookmarkEnd w:id="9336"/>
      <w:bookmarkEnd w:id="9337"/>
      <w:bookmarkEnd w:id="9338"/>
      <w:bookmarkEnd w:id="9339"/>
      <w:bookmarkEnd w:id="9340"/>
      <w:bookmarkEnd w:id="9341"/>
      <w:bookmarkEnd w:id="9342"/>
      <w:bookmarkEnd w:id="9343"/>
      <w:bookmarkEnd w:id="9344"/>
      <w:bookmarkEnd w:id="9345"/>
      <w:bookmarkEnd w:id="9346"/>
      <w:bookmarkEnd w:id="9347"/>
      <w:bookmarkEnd w:id="9348"/>
    </w:p>
    <w:p w14:paraId="0E2C90F6" w14:textId="77777777" w:rsidR="00F671B4" w:rsidRDefault="00F671B4" w:rsidP="001F24A0">
      <w:pPr>
        <w:widowControl w:val="0"/>
      </w:pPr>
      <w:r>
        <w:t xml:space="preserve">This IE indicates the </w:t>
      </w:r>
      <w:r w:rsidRPr="002D58C2">
        <w:t>NB-IoT UE specific</w:t>
      </w:r>
      <w:r>
        <w:t xml:space="preserve"> Paging DRX as defined in </w:t>
      </w:r>
      <w:r>
        <w:rPr>
          <w:rFonts w:eastAsia="MS Mincho"/>
        </w:rPr>
        <w:t>TS 36.304 [20]</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017"/>
        <w:gridCol w:w="940"/>
        <w:gridCol w:w="2037"/>
        <w:gridCol w:w="1612"/>
        <w:gridCol w:w="1037"/>
        <w:gridCol w:w="1037"/>
      </w:tblGrid>
      <w:tr w:rsidR="00F671B4" w14:paraId="45A5EDDC" w14:textId="77777777" w:rsidTr="009B6AFA">
        <w:tc>
          <w:tcPr>
            <w:tcW w:w="1111" w:type="pct"/>
          </w:tcPr>
          <w:p w14:paraId="5EC1F43F" w14:textId="77777777" w:rsidR="00F671B4" w:rsidRDefault="00F671B4" w:rsidP="001F24A0">
            <w:pPr>
              <w:pStyle w:val="TAH"/>
              <w:keepNext w:val="0"/>
              <w:keepLines w:val="0"/>
              <w:widowControl w:val="0"/>
              <w:rPr>
                <w:rFonts w:cs="Arial"/>
                <w:lang w:eastAsia="ja-JP"/>
              </w:rPr>
            </w:pPr>
            <w:r>
              <w:rPr>
                <w:rFonts w:cs="Arial"/>
                <w:lang w:eastAsia="ja-JP"/>
              </w:rPr>
              <w:t>IE/Group Name</w:t>
            </w:r>
          </w:p>
        </w:tc>
        <w:tc>
          <w:tcPr>
            <w:tcW w:w="556" w:type="pct"/>
          </w:tcPr>
          <w:p w14:paraId="51C40EA5" w14:textId="77777777" w:rsidR="00F671B4" w:rsidRDefault="00F671B4" w:rsidP="001F24A0">
            <w:pPr>
              <w:pStyle w:val="TAH"/>
              <w:keepNext w:val="0"/>
              <w:keepLines w:val="0"/>
              <w:widowControl w:val="0"/>
              <w:rPr>
                <w:lang w:eastAsia="ja-JP"/>
              </w:rPr>
            </w:pPr>
            <w:r>
              <w:rPr>
                <w:lang w:eastAsia="ja-JP"/>
              </w:rPr>
              <w:t>Presence</w:t>
            </w:r>
          </w:p>
        </w:tc>
        <w:tc>
          <w:tcPr>
            <w:tcW w:w="556" w:type="pct"/>
          </w:tcPr>
          <w:p w14:paraId="6972B026" w14:textId="77777777" w:rsidR="00F671B4" w:rsidRDefault="00F671B4" w:rsidP="001F24A0">
            <w:pPr>
              <w:pStyle w:val="TAH"/>
              <w:keepNext w:val="0"/>
              <w:keepLines w:val="0"/>
              <w:widowControl w:val="0"/>
              <w:rPr>
                <w:lang w:eastAsia="ja-JP"/>
              </w:rPr>
            </w:pPr>
            <w:r>
              <w:rPr>
                <w:lang w:eastAsia="ja-JP"/>
              </w:rPr>
              <w:t>Range</w:t>
            </w:r>
          </w:p>
        </w:tc>
        <w:tc>
          <w:tcPr>
            <w:tcW w:w="778" w:type="pct"/>
          </w:tcPr>
          <w:p w14:paraId="6FDC8455" w14:textId="77777777" w:rsidR="00F671B4" w:rsidRDefault="00F671B4" w:rsidP="001F24A0">
            <w:pPr>
              <w:pStyle w:val="TAH"/>
              <w:keepNext w:val="0"/>
              <w:keepLines w:val="0"/>
              <w:widowControl w:val="0"/>
              <w:rPr>
                <w:lang w:eastAsia="ja-JP"/>
              </w:rPr>
            </w:pPr>
            <w:r>
              <w:rPr>
                <w:lang w:eastAsia="ja-JP"/>
              </w:rPr>
              <w:t>IE type and reference</w:t>
            </w:r>
          </w:p>
        </w:tc>
        <w:tc>
          <w:tcPr>
            <w:tcW w:w="889" w:type="pct"/>
          </w:tcPr>
          <w:p w14:paraId="79CDAB9C" w14:textId="77777777" w:rsidR="00F671B4" w:rsidRDefault="00F671B4" w:rsidP="001F24A0">
            <w:pPr>
              <w:pStyle w:val="TAH"/>
              <w:keepNext w:val="0"/>
              <w:keepLines w:val="0"/>
              <w:widowControl w:val="0"/>
              <w:rPr>
                <w:lang w:eastAsia="ja-JP"/>
              </w:rPr>
            </w:pPr>
            <w:r>
              <w:rPr>
                <w:lang w:eastAsia="ja-JP"/>
              </w:rPr>
              <w:t>Semantics description</w:t>
            </w:r>
          </w:p>
        </w:tc>
        <w:tc>
          <w:tcPr>
            <w:tcW w:w="556" w:type="pct"/>
          </w:tcPr>
          <w:p w14:paraId="623D6DE4" w14:textId="77777777" w:rsidR="00F671B4" w:rsidRDefault="00F671B4" w:rsidP="001F24A0">
            <w:pPr>
              <w:pStyle w:val="TAH"/>
              <w:keepNext w:val="0"/>
              <w:keepLines w:val="0"/>
              <w:widowControl w:val="0"/>
              <w:rPr>
                <w:lang w:eastAsia="ja-JP"/>
              </w:rPr>
            </w:pPr>
            <w:r>
              <w:rPr>
                <w:lang w:eastAsia="ja-JP"/>
              </w:rPr>
              <w:t>Criticality</w:t>
            </w:r>
          </w:p>
        </w:tc>
        <w:tc>
          <w:tcPr>
            <w:tcW w:w="556" w:type="pct"/>
          </w:tcPr>
          <w:p w14:paraId="69ADA528" w14:textId="77777777" w:rsidR="00F671B4" w:rsidRDefault="00F671B4" w:rsidP="001F24A0">
            <w:pPr>
              <w:pStyle w:val="TAH"/>
              <w:keepNext w:val="0"/>
              <w:keepLines w:val="0"/>
              <w:widowControl w:val="0"/>
              <w:rPr>
                <w:lang w:eastAsia="ja-JP"/>
              </w:rPr>
            </w:pPr>
            <w:r>
              <w:rPr>
                <w:lang w:eastAsia="ja-JP"/>
              </w:rPr>
              <w:t>Assigned Criticality</w:t>
            </w:r>
          </w:p>
        </w:tc>
      </w:tr>
      <w:tr w:rsidR="00F671B4" w14:paraId="7F8F591D" w14:textId="77777777" w:rsidTr="009B6AFA">
        <w:tc>
          <w:tcPr>
            <w:tcW w:w="1111" w:type="pct"/>
          </w:tcPr>
          <w:p w14:paraId="09A2F435" w14:textId="77777777" w:rsidR="00F671B4" w:rsidRDefault="00F671B4" w:rsidP="001F24A0">
            <w:pPr>
              <w:pStyle w:val="TAL"/>
              <w:keepNext w:val="0"/>
              <w:keepLines w:val="0"/>
              <w:widowControl w:val="0"/>
              <w:rPr>
                <w:lang w:eastAsia="ja-JP"/>
              </w:rPr>
            </w:pPr>
            <w:r>
              <w:rPr>
                <w:rFonts w:eastAsia="SimSun" w:hint="eastAsia"/>
                <w:lang w:val="en-US" w:eastAsia="zh-CN"/>
              </w:rPr>
              <w:t xml:space="preserve">NB-IoT </w:t>
            </w:r>
            <w:r>
              <w:rPr>
                <w:lang w:eastAsia="ja-JP"/>
              </w:rPr>
              <w:t>Paging DRX</w:t>
            </w:r>
          </w:p>
        </w:tc>
        <w:tc>
          <w:tcPr>
            <w:tcW w:w="556" w:type="pct"/>
          </w:tcPr>
          <w:p w14:paraId="4B7F3C37" w14:textId="77777777" w:rsidR="00F671B4" w:rsidRDefault="00F671B4" w:rsidP="001F24A0">
            <w:pPr>
              <w:pStyle w:val="TAL"/>
              <w:keepNext w:val="0"/>
              <w:keepLines w:val="0"/>
              <w:widowControl w:val="0"/>
              <w:rPr>
                <w:lang w:eastAsia="ja-JP"/>
              </w:rPr>
            </w:pPr>
            <w:r>
              <w:rPr>
                <w:lang w:eastAsia="ja-JP"/>
              </w:rPr>
              <w:t>M</w:t>
            </w:r>
          </w:p>
        </w:tc>
        <w:tc>
          <w:tcPr>
            <w:tcW w:w="556" w:type="pct"/>
          </w:tcPr>
          <w:p w14:paraId="6B35F533" w14:textId="77777777" w:rsidR="00F671B4" w:rsidRDefault="00F671B4" w:rsidP="001F24A0">
            <w:pPr>
              <w:pStyle w:val="TAL"/>
              <w:keepNext w:val="0"/>
              <w:keepLines w:val="0"/>
              <w:widowControl w:val="0"/>
              <w:rPr>
                <w:lang w:eastAsia="ja-JP"/>
              </w:rPr>
            </w:pPr>
          </w:p>
        </w:tc>
        <w:tc>
          <w:tcPr>
            <w:tcW w:w="778" w:type="pct"/>
          </w:tcPr>
          <w:p w14:paraId="100CA2F6" w14:textId="77777777" w:rsidR="00F671B4" w:rsidRDefault="00F671B4" w:rsidP="001F24A0">
            <w:pPr>
              <w:pStyle w:val="TAL"/>
              <w:keepNext w:val="0"/>
              <w:keepLines w:val="0"/>
              <w:widowControl w:val="0"/>
              <w:rPr>
                <w:rFonts w:eastAsia="SimSun"/>
                <w:lang w:val="en-US" w:eastAsia="zh-CN"/>
              </w:rPr>
            </w:pPr>
            <w:r>
              <w:rPr>
                <w:rFonts w:hint="eastAsia"/>
                <w:lang w:eastAsia="ja-JP"/>
              </w:rPr>
              <w:t>ENUMERATED(32,64, 128, 256, 512, 1024, …)</w:t>
            </w:r>
          </w:p>
        </w:tc>
        <w:tc>
          <w:tcPr>
            <w:tcW w:w="889" w:type="pct"/>
          </w:tcPr>
          <w:p w14:paraId="4FD46D8A" w14:textId="77777777" w:rsidR="00F671B4" w:rsidRDefault="00F671B4" w:rsidP="001F24A0">
            <w:pPr>
              <w:pStyle w:val="TAL"/>
              <w:keepNext w:val="0"/>
              <w:keepLines w:val="0"/>
              <w:widowControl w:val="0"/>
              <w:rPr>
                <w:b/>
                <w:lang w:eastAsia="ja-JP"/>
              </w:rPr>
            </w:pPr>
            <w:r w:rsidRPr="00D10D51">
              <w:rPr>
                <w:szCs w:val="18"/>
                <w:lang w:eastAsia="ja-JP"/>
              </w:rPr>
              <w:t>Unit: [number of radioframes]</w:t>
            </w:r>
          </w:p>
        </w:tc>
        <w:tc>
          <w:tcPr>
            <w:tcW w:w="556" w:type="pct"/>
          </w:tcPr>
          <w:p w14:paraId="237B2D7D" w14:textId="77777777" w:rsidR="00F671B4" w:rsidRDefault="00F671B4" w:rsidP="001F24A0">
            <w:pPr>
              <w:pStyle w:val="TAC"/>
              <w:keepNext w:val="0"/>
              <w:keepLines w:val="0"/>
              <w:widowControl w:val="0"/>
              <w:rPr>
                <w:lang w:eastAsia="ja-JP"/>
              </w:rPr>
            </w:pPr>
            <w:r>
              <w:rPr>
                <w:lang w:eastAsia="ja-JP"/>
              </w:rPr>
              <w:t>-</w:t>
            </w:r>
          </w:p>
        </w:tc>
        <w:tc>
          <w:tcPr>
            <w:tcW w:w="556" w:type="pct"/>
          </w:tcPr>
          <w:p w14:paraId="478CCC88" w14:textId="77777777" w:rsidR="00F671B4" w:rsidRDefault="00F671B4" w:rsidP="001F24A0">
            <w:pPr>
              <w:pStyle w:val="TAC"/>
              <w:keepNext w:val="0"/>
              <w:keepLines w:val="0"/>
              <w:widowControl w:val="0"/>
              <w:rPr>
                <w:lang w:eastAsia="ja-JP"/>
              </w:rPr>
            </w:pPr>
            <w:r>
              <w:rPr>
                <w:lang w:eastAsia="ja-JP"/>
              </w:rPr>
              <w:t>-</w:t>
            </w:r>
          </w:p>
        </w:tc>
      </w:tr>
    </w:tbl>
    <w:p w14:paraId="395ABA53" w14:textId="77777777" w:rsidR="00F671B4" w:rsidRDefault="00F671B4" w:rsidP="001F24A0">
      <w:pPr>
        <w:widowControl w:val="0"/>
        <w:rPr>
          <w:lang w:eastAsia="zh-CN"/>
        </w:rPr>
      </w:pPr>
    </w:p>
    <w:p w14:paraId="68AAE7AE" w14:textId="77777777" w:rsidR="009940AD" w:rsidRPr="008711EA" w:rsidRDefault="009940AD" w:rsidP="001F24A0">
      <w:pPr>
        <w:pStyle w:val="Heading4"/>
        <w:keepNext w:val="0"/>
        <w:keepLines w:val="0"/>
        <w:widowControl w:val="0"/>
      </w:pPr>
      <w:bookmarkStart w:id="9349" w:name="_CR9_2_1_160"/>
      <w:bookmarkStart w:id="9350" w:name="_Toc88647137"/>
      <w:bookmarkStart w:id="9351" w:name="_Toc97883086"/>
      <w:bookmarkStart w:id="9352" w:name="_Toc98531661"/>
      <w:bookmarkStart w:id="9353" w:name="_Toc105517733"/>
      <w:bookmarkStart w:id="9354" w:name="_Toc106108624"/>
      <w:bookmarkStart w:id="9355" w:name="_Toc113657209"/>
      <w:bookmarkStart w:id="9356" w:name="_Toc114052428"/>
      <w:bookmarkStart w:id="9357" w:name="_Toc153533917"/>
      <w:bookmarkEnd w:id="9349"/>
      <w:r w:rsidRPr="008711EA">
        <w:t>9.2.1.</w:t>
      </w:r>
      <w:r>
        <w:t>160</w:t>
      </w:r>
      <w:r w:rsidRPr="008711EA">
        <w:tab/>
        <w:t>UE Radio Capability for Paging</w:t>
      </w:r>
      <w:r>
        <w:t xml:space="preserve"> – NR Format</w:t>
      </w:r>
      <w:bookmarkEnd w:id="9350"/>
      <w:bookmarkEnd w:id="9351"/>
      <w:bookmarkEnd w:id="9352"/>
      <w:bookmarkEnd w:id="9353"/>
      <w:bookmarkEnd w:id="9354"/>
      <w:bookmarkEnd w:id="9355"/>
      <w:bookmarkEnd w:id="9356"/>
      <w:bookmarkEnd w:id="9357"/>
    </w:p>
    <w:p w14:paraId="48E11C32" w14:textId="6DD65A08" w:rsidR="00AD59EB" w:rsidRPr="008711EA" w:rsidRDefault="00AD59EB" w:rsidP="001F24A0">
      <w:pPr>
        <w:widowControl w:val="0"/>
        <w:rPr>
          <w:lang w:eastAsia="zh-CN"/>
        </w:rPr>
      </w:pPr>
      <w:r w:rsidRPr="008711EA">
        <w:rPr>
          <w:lang w:eastAsia="zh-CN"/>
        </w:rPr>
        <w:t>This IE contains paging specific UE Radio Capability information</w:t>
      </w:r>
      <w:r w:rsidRPr="006A1711">
        <w:rPr>
          <w:lang w:eastAsia="zh-CN"/>
        </w:rPr>
        <w:t xml:space="preserve"> </w:t>
      </w:r>
      <w:r w:rsidRPr="00386818">
        <w:rPr>
          <w:lang w:eastAsia="zh-CN"/>
        </w:rPr>
        <w:t>in order to support Mode of operation A as specified in TS 23.</w:t>
      </w:r>
      <w:r>
        <w:rPr>
          <w:lang w:eastAsia="zh-CN"/>
        </w:rPr>
        <w:t>4</w:t>
      </w:r>
      <w:r w:rsidRPr="00386818">
        <w:rPr>
          <w:lang w:eastAsia="zh-CN"/>
        </w:rPr>
        <w:t>01 [</w:t>
      </w:r>
      <w:r>
        <w:rPr>
          <w:lang w:eastAsia="zh-CN"/>
        </w:rPr>
        <w:t>11</w:t>
      </w:r>
      <w:r w:rsidRPr="00386818">
        <w:rPr>
          <w:lang w:eastAsia="zh-CN"/>
        </w:rPr>
        <w:t>]</w:t>
      </w:r>
      <w:r w:rsidRPr="008711EA">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9940AD" w:rsidRPr="008711EA" w14:paraId="1E5222D2" w14:textId="77777777" w:rsidTr="00F636DB">
        <w:tc>
          <w:tcPr>
            <w:tcW w:w="1259" w:type="pct"/>
          </w:tcPr>
          <w:p w14:paraId="73D0543E"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A3CD745"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B1B3893"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Range</w:t>
            </w:r>
          </w:p>
        </w:tc>
        <w:tc>
          <w:tcPr>
            <w:tcW w:w="963" w:type="pct"/>
          </w:tcPr>
          <w:p w14:paraId="4E563652"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C6EB63D" w14:textId="77777777" w:rsidR="009940AD" w:rsidRPr="008711EA" w:rsidRDefault="009940AD"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24F8124E" w14:textId="77777777" w:rsidTr="00F636DB">
        <w:tc>
          <w:tcPr>
            <w:tcW w:w="1259" w:type="pct"/>
          </w:tcPr>
          <w:p w14:paraId="500E91E7"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UE Radio Capability for Paging</w:t>
            </w:r>
            <w:r w:rsidRPr="009C30E3">
              <w:rPr>
                <w:lang w:eastAsia="zh-CN"/>
              </w:rPr>
              <w:t xml:space="preserve"> </w:t>
            </w:r>
            <w:r w:rsidRPr="009F1D0E">
              <w:rPr>
                <w:lang w:eastAsia="zh-CN"/>
              </w:rPr>
              <w:t>–</w:t>
            </w:r>
            <w:r>
              <w:rPr>
                <w:lang w:eastAsia="zh-CN"/>
              </w:rPr>
              <w:t xml:space="preserve"> NR Format</w:t>
            </w:r>
          </w:p>
        </w:tc>
        <w:tc>
          <w:tcPr>
            <w:tcW w:w="556" w:type="pct"/>
          </w:tcPr>
          <w:p w14:paraId="5A002CEC"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M</w:t>
            </w:r>
          </w:p>
        </w:tc>
        <w:tc>
          <w:tcPr>
            <w:tcW w:w="741" w:type="pct"/>
          </w:tcPr>
          <w:p w14:paraId="53C84A0D" w14:textId="77777777" w:rsidR="00AD59EB" w:rsidRPr="008711EA" w:rsidRDefault="00AD59EB" w:rsidP="001F24A0">
            <w:pPr>
              <w:pStyle w:val="TAL"/>
              <w:keepNext w:val="0"/>
              <w:keepLines w:val="0"/>
              <w:widowControl w:val="0"/>
              <w:rPr>
                <w:rFonts w:cs="Arial"/>
                <w:lang w:eastAsia="zh-CN"/>
              </w:rPr>
            </w:pPr>
          </w:p>
        </w:tc>
        <w:tc>
          <w:tcPr>
            <w:tcW w:w="963" w:type="pct"/>
          </w:tcPr>
          <w:p w14:paraId="45CDB947"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049A97F" w14:textId="5348D599" w:rsidR="00AD59EB" w:rsidRPr="001E1EEB" w:rsidRDefault="00AD59EB" w:rsidP="001F24A0">
            <w:pPr>
              <w:pStyle w:val="TAL"/>
              <w:keepNext w:val="0"/>
              <w:keepLines w:val="0"/>
              <w:widowControl w:val="0"/>
              <w:rPr>
                <w:rFonts w:cs="Arial"/>
                <w:szCs w:val="18"/>
                <w:lang w:eastAsia="en-US"/>
              </w:rPr>
            </w:pPr>
            <w:r w:rsidRPr="001D2E49">
              <w:rPr>
                <w:rFonts w:cs="Arial"/>
                <w:szCs w:val="18"/>
              </w:rPr>
              <w:t xml:space="preserve">Includes the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w:t>
            </w:r>
            <w:r>
              <w:rPr>
                <w:rFonts w:cs="Arial"/>
                <w:szCs w:val="18"/>
              </w:rPr>
              <w:t>50</w:t>
            </w:r>
            <w:r w:rsidRPr="001D2E49">
              <w:rPr>
                <w:rFonts w:cs="Arial"/>
                <w:szCs w:val="18"/>
              </w:rPr>
              <w:t>].</w:t>
            </w:r>
          </w:p>
        </w:tc>
      </w:tr>
    </w:tbl>
    <w:p w14:paraId="5BE2F169" w14:textId="77777777" w:rsidR="009940AD" w:rsidRPr="008711EA" w:rsidRDefault="009940AD" w:rsidP="001F24A0">
      <w:pPr>
        <w:widowControl w:val="0"/>
      </w:pPr>
    </w:p>
    <w:p w14:paraId="2C541E6A" w14:textId="77777777" w:rsidR="00BA213E" w:rsidRPr="0017544F" w:rsidRDefault="00BA213E" w:rsidP="001F24A0">
      <w:pPr>
        <w:pStyle w:val="Heading4"/>
        <w:keepNext w:val="0"/>
        <w:keepLines w:val="0"/>
        <w:widowControl w:val="0"/>
      </w:pPr>
      <w:bookmarkStart w:id="9358" w:name="_CR9_2_1_161"/>
      <w:bookmarkStart w:id="9359" w:name="_Toc98531662"/>
      <w:bookmarkStart w:id="9360" w:name="_Toc105517734"/>
      <w:bookmarkStart w:id="9361" w:name="_Toc106108625"/>
      <w:bookmarkStart w:id="9362" w:name="_Toc113657210"/>
      <w:bookmarkStart w:id="9363" w:name="_Toc114052429"/>
      <w:bookmarkStart w:id="9364" w:name="_Toc153533918"/>
      <w:bookmarkEnd w:id="9358"/>
      <w:r w:rsidRPr="0017544F">
        <w:t>9.2.1.</w:t>
      </w:r>
      <w:r>
        <w:t>161</w:t>
      </w:r>
      <w:r w:rsidRPr="0017544F">
        <w:tab/>
        <w:t>Last Visited PSCell Information</w:t>
      </w:r>
      <w:bookmarkEnd w:id="9359"/>
      <w:bookmarkEnd w:id="9360"/>
      <w:bookmarkEnd w:id="9361"/>
      <w:bookmarkEnd w:id="9362"/>
      <w:bookmarkEnd w:id="9363"/>
      <w:bookmarkEnd w:id="9364"/>
    </w:p>
    <w:p w14:paraId="321F971C" w14:textId="77777777" w:rsidR="00BA213E" w:rsidRDefault="00BA213E" w:rsidP="001F24A0">
      <w:pPr>
        <w:widowControl w:val="0"/>
      </w:pPr>
      <w:r>
        <w:t>The Last Visited P</w:t>
      </w:r>
      <w:r>
        <w:rPr>
          <w:rFonts w:hint="eastAsia"/>
          <w:lang w:val="en-US" w:eastAsia="zh-CN"/>
        </w:rPr>
        <w:t>S</w:t>
      </w:r>
      <w:r>
        <w:t>Cell Information may contain cell specific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BA213E" w:rsidRPr="00396CF3" w14:paraId="52FBE50A" w14:textId="77777777" w:rsidTr="00F636DB">
        <w:trPr>
          <w:tblHeader/>
        </w:trPr>
        <w:tc>
          <w:tcPr>
            <w:tcW w:w="1259" w:type="pct"/>
          </w:tcPr>
          <w:p w14:paraId="00F4D568" w14:textId="77777777" w:rsidR="00BA213E" w:rsidRPr="00396CF3" w:rsidRDefault="00BA213E" w:rsidP="001F24A0">
            <w:pPr>
              <w:pStyle w:val="TAH"/>
              <w:keepNext w:val="0"/>
              <w:keepLines w:val="0"/>
              <w:widowControl w:val="0"/>
              <w:rPr>
                <w:lang w:eastAsia="ja-JP"/>
              </w:rPr>
            </w:pPr>
            <w:r w:rsidRPr="00396CF3">
              <w:rPr>
                <w:lang w:eastAsia="ja-JP"/>
              </w:rPr>
              <w:t>IE/Group Name</w:t>
            </w:r>
          </w:p>
        </w:tc>
        <w:tc>
          <w:tcPr>
            <w:tcW w:w="556" w:type="pct"/>
          </w:tcPr>
          <w:p w14:paraId="4BABAE27" w14:textId="77777777" w:rsidR="00BA213E" w:rsidRPr="00396CF3" w:rsidRDefault="00BA213E" w:rsidP="001F24A0">
            <w:pPr>
              <w:pStyle w:val="TAH"/>
              <w:keepNext w:val="0"/>
              <w:keepLines w:val="0"/>
              <w:widowControl w:val="0"/>
              <w:rPr>
                <w:lang w:eastAsia="ja-JP"/>
              </w:rPr>
            </w:pPr>
            <w:r w:rsidRPr="00396CF3">
              <w:rPr>
                <w:lang w:eastAsia="ja-JP"/>
              </w:rPr>
              <w:t>Presence</w:t>
            </w:r>
          </w:p>
        </w:tc>
        <w:tc>
          <w:tcPr>
            <w:tcW w:w="741" w:type="pct"/>
          </w:tcPr>
          <w:p w14:paraId="1444F0ED" w14:textId="77777777" w:rsidR="00BA213E" w:rsidRPr="00396CF3" w:rsidRDefault="00BA213E" w:rsidP="001F24A0">
            <w:pPr>
              <w:pStyle w:val="TAH"/>
              <w:keepNext w:val="0"/>
              <w:keepLines w:val="0"/>
              <w:widowControl w:val="0"/>
              <w:rPr>
                <w:lang w:eastAsia="ja-JP"/>
              </w:rPr>
            </w:pPr>
            <w:r w:rsidRPr="00396CF3">
              <w:rPr>
                <w:lang w:eastAsia="ja-JP"/>
              </w:rPr>
              <w:t>Range</w:t>
            </w:r>
          </w:p>
        </w:tc>
        <w:tc>
          <w:tcPr>
            <w:tcW w:w="963" w:type="pct"/>
          </w:tcPr>
          <w:p w14:paraId="33DB8279" w14:textId="77777777" w:rsidR="00BA213E" w:rsidRPr="00396CF3" w:rsidRDefault="00BA213E" w:rsidP="001F24A0">
            <w:pPr>
              <w:pStyle w:val="TAH"/>
              <w:keepNext w:val="0"/>
              <w:keepLines w:val="0"/>
              <w:widowControl w:val="0"/>
              <w:rPr>
                <w:lang w:eastAsia="ja-JP"/>
              </w:rPr>
            </w:pPr>
            <w:r w:rsidRPr="00396CF3">
              <w:rPr>
                <w:lang w:eastAsia="ja-JP"/>
              </w:rPr>
              <w:t>IE type and reference</w:t>
            </w:r>
          </w:p>
        </w:tc>
        <w:tc>
          <w:tcPr>
            <w:tcW w:w="1481" w:type="pct"/>
          </w:tcPr>
          <w:p w14:paraId="072935A6" w14:textId="77777777" w:rsidR="00BA213E" w:rsidRPr="00396CF3" w:rsidRDefault="00BA213E" w:rsidP="001F24A0">
            <w:pPr>
              <w:pStyle w:val="TAH"/>
              <w:keepNext w:val="0"/>
              <w:keepLines w:val="0"/>
              <w:widowControl w:val="0"/>
              <w:rPr>
                <w:lang w:eastAsia="ja-JP"/>
              </w:rPr>
            </w:pPr>
            <w:r w:rsidRPr="00396CF3">
              <w:rPr>
                <w:lang w:eastAsia="ja-JP"/>
              </w:rPr>
              <w:t>Semantics description</w:t>
            </w:r>
          </w:p>
        </w:tc>
      </w:tr>
      <w:tr w:rsidR="00BA213E" w:rsidRPr="00396CF3" w14:paraId="6B8BEE20" w14:textId="77777777" w:rsidTr="00F636DB">
        <w:tc>
          <w:tcPr>
            <w:tcW w:w="1259" w:type="pct"/>
          </w:tcPr>
          <w:p w14:paraId="248E9244" w14:textId="77777777" w:rsidR="00BA213E" w:rsidRPr="00396CF3" w:rsidRDefault="00BA213E" w:rsidP="001F24A0">
            <w:pPr>
              <w:pStyle w:val="TAL"/>
              <w:keepNext w:val="0"/>
              <w:keepLines w:val="0"/>
              <w:widowControl w:val="0"/>
              <w:rPr>
                <w:iCs/>
                <w:lang w:eastAsia="ja-JP"/>
              </w:rPr>
            </w:pPr>
            <w:r w:rsidRPr="00186377">
              <w:rPr>
                <w:lang w:eastAsia="ja-JP"/>
              </w:rPr>
              <w:t xml:space="preserve">PSCell </w:t>
            </w:r>
            <w:r>
              <w:rPr>
                <w:lang w:eastAsia="ja-JP"/>
              </w:rPr>
              <w:t>ID</w:t>
            </w:r>
          </w:p>
        </w:tc>
        <w:tc>
          <w:tcPr>
            <w:tcW w:w="556" w:type="pct"/>
          </w:tcPr>
          <w:p w14:paraId="0C8E082F" w14:textId="77777777" w:rsidR="00BA213E" w:rsidRPr="00396CF3" w:rsidRDefault="00BA213E" w:rsidP="001F24A0">
            <w:pPr>
              <w:pStyle w:val="TAL"/>
              <w:keepNext w:val="0"/>
              <w:keepLines w:val="0"/>
              <w:widowControl w:val="0"/>
              <w:rPr>
                <w:lang w:eastAsia="ja-JP"/>
              </w:rPr>
            </w:pPr>
            <w:r>
              <w:rPr>
                <w:lang w:eastAsia="ja-JP"/>
              </w:rPr>
              <w:t>O</w:t>
            </w:r>
          </w:p>
        </w:tc>
        <w:tc>
          <w:tcPr>
            <w:tcW w:w="741" w:type="pct"/>
          </w:tcPr>
          <w:p w14:paraId="3FDC9F82" w14:textId="77777777" w:rsidR="00BA213E" w:rsidRPr="00396CF3" w:rsidRDefault="00BA213E" w:rsidP="001F24A0">
            <w:pPr>
              <w:pStyle w:val="TAL"/>
              <w:keepNext w:val="0"/>
              <w:keepLines w:val="0"/>
              <w:widowControl w:val="0"/>
              <w:rPr>
                <w:lang w:eastAsia="ja-JP"/>
              </w:rPr>
            </w:pPr>
          </w:p>
        </w:tc>
        <w:tc>
          <w:tcPr>
            <w:tcW w:w="963" w:type="pct"/>
          </w:tcPr>
          <w:p w14:paraId="0DE00D0E" w14:textId="77777777" w:rsidR="00BA213E" w:rsidRDefault="00BA213E" w:rsidP="001F24A0">
            <w:pPr>
              <w:pStyle w:val="TAL"/>
              <w:keepNext w:val="0"/>
              <w:keepLines w:val="0"/>
              <w:widowControl w:val="0"/>
              <w:rPr>
                <w:lang w:eastAsia="zh-CN"/>
              </w:rPr>
            </w:pPr>
            <w:r>
              <w:rPr>
                <w:lang w:eastAsia="zh-CN"/>
              </w:rPr>
              <w:t>PSCell Information</w:t>
            </w:r>
          </w:p>
          <w:p w14:paraId="676188DB" w14:textId="77777777" w:rsidR="00BA213E" w:rsidRPr="00396CF3" w:rsidRDefault="00BA213E" w:rsidP="001F24A0">
            <w:pPr>
              <w:pStyle w:val="TAL"/>
              <w:keepNext w:val="0"/>
              <w:keepLines w:val="0"/>
              <w:widowControl w:val="0"/>
              <w:rPr>
                <w:lang w:eastAsia="zh-CN"/>
              </w:rPr>
            </w:pPr>
            <w:r>
              <w:rPr>
                <w:lang w:eastAsia="zh-CN"/>
              </w:rPr>
              <w:t>9.2.1.141</w:t>
            </w:r>
          </w:p>
        </w:tc>
        <w:tc>
          <w:tcPr>
            <w:tcW w:w="1481" w:type="pct"/>
          </w:tcPr>
          <w:p w14:paraId="23CC314C" w14:textId="77777777" w:rsidR="00BA213E" w:rsidRPr="00396CF3" w:rsidRDefault="00BA213E" w:rsidP="001F24A0">
            <w:pPr>
              <w:pStyle w:val="TAL"/>
              <w:keepNext w:val="0"/>
              <w:keepLines w:val="0"/>
              <w:widowControl w:val="0"/>
              <w:rPr>
                <w:lang w:eastAsia="zh-CN"/>
              </w:rPr>
            </w:pPr>
            <w:r w:rsidRPr="0070139B">
              <w:rPr>
                <w:lang w:eastAsia="zh-CN"/>
              </w:rPr>
              <w:t>This IE is present when the SCG resources are configured for the UE.</w:t>
            </w:r>
          </w:p>
        </w:tc>
      </w:tr>
      <w:tr w:rsidR="00BA213E" w:rsidRPr="00396CF3" w:rsidDel="00186377" w14:paraId="162EDC0F" w14:textId="77777777" w:rsidTr="00F636DB">
        <w:tc>
          <w:tcPr>
            <w:tcW w:w="1259" w:type="pct"/>
          </w:tcPr>
          <w:p w14:paraId="723B2055" w14:textId="77777777" w:rsidR="00BA213E" w:rsidRPr="00186377" w:rsidRDefault="00BA213E" w:rsidP="001F24A0">
            <w:pPr>
              <w:pStyle w:val="TAL"/>
              <w:keepNext w:val="0"/>
              <w:keepLines w:val="0"/>
              <w:widowControl w:val="0"/>
              <w:rPr>
                <w:lang w:eastAsia="ja-JP"/>
              </w:rPr>
            </w:pPr>
            <w:r w:rsidRPr="000B3DEE">
              <w:rPr>
                <w:lang w:eastAsia="ja-JP"/>
              </w:rPr>
              <w:t xml:space="preserve">Time </w:t>
            </w:r>
            <w:r>
              <w:rPr>
                <w:lang w:eastAsia="ja-JP"/>
              </w:rPr>
              <w:t>Stay</w:t>
            </w:r>
          </w:p>
        </w:tc>
        <w:tc>
          <w:tcPr>
            <w:tcW w:w="556" w:type="pct"/>
          </w:tcPr>
          <w:p w14:paraId="61544D7F" w14:textId="77777777" w:rsidR="00BA213E" w:rsidRPr="00396CF3" w:rsidRDefault="00BA213E" w:rsidP="001F24A0">
            <w:pPr>
              <w:pStyle w:val="TAL"/>
              <w:keepNext w:val="0"/>
              <w:keepLines w:val="0"/>
              <w:widowControl w:val="0"/>
              <w:rPr>
                <w:lang w:eastAsia="ja-JP"/>
              </w:rPr>
            </w:pPr>
            <w:r>
              <w:rPr>
                <w:lang w:eastAsia="ja-JP"/>
              </w:rPr>
              <w:t>M</w:t>
            </w:r>
          </w:p>
        </w:tc>
        <w:tc>
          <w:tcPr>
            <w:tcW w:w="741" w:type="pct"/>
          </w:tcPr>
          <w:p w14:paraId="7A2DDB46" w14:textId="77777777" w:rsidR="00BA213E" w:rsidRPr="00396CF3" w:rsidRDefault="00BA213E" w:rsidP="001F24A0">
            <w:pPr>
              <w:pStyle w:val="TAL"/>
              <w:keepNext w:val="0"/>
              <w:keepLines w:val="0"/>
              <w:widowControl w:val="0"/>
              <w:rPr>
                <w:lang w:eastAsia="ja-JP"/>
              </w:rPr>
            </w:pPr>
          </w:p>
        </w:tc>
        <w:tc>
          <w:tcPr>
            <w:tcW w:w="963" w:type="pct"/>
          </w:tcPr>
          <w:p w14:paraId="4C41F9F9" w14:textId="77777777" w:rsidR="00BA213E" w:rsidRPr="00396CF3" w:rsidDel="00186377" w:rsidRDefault="00BA213E" w:rsidP="001F24A0">
            <w:pPr>
              <w:pStyle w:val="TAL"/>
              <w:keepNext w:val="0"/>
              <w:keepLines w:val="0"/>
              <w:widowControl w:val="0"/>
              <w:rPr>
                <w:lang w:eastAsia="zh-CN"/>
              </w:rPr>
            </w:pPr>
            <w:r w:rsidRPr="000B3DEE">
              <w:rPr>
                <w:lang w:eastAsia="ja-JP"/>
              </w:rPr>
              <w:t>INTEGER (0..40950)</w:t>
            </w:r>
          </w:p>
        </w:tc>
        <w:tc>
          <w:tcPr>
            <w:tcW w:w="1481" w:type="pct"/>
          </w:tcPr>
          <w:p w14:paraId="1A1FB4E1" w14:textId="77777777" w:rsidR="00BA213E" w:rsidRPr="0070139B" w:rsidRDefault="00BA213E" w:rsidP="001F24A0">
            <w:pPr>
              <w:pStyle w:val="TAL"/>
              <w:keepNext w:val="0"/>
              <w:keepLines w:val="0"/>
              <w:widowControl w:val="0"/>
              <w:rPr>
                <w:lang w:eastAsia="ja-JP"/>
              </w:rPr>
            </w:pPr>
            <w:r w:rsidRPr="0070139B">
              <w:rPr>
                <w:lang w:eastAsia="ja-JP"/>
              </w:rPr>
              <w:t>The duration of the time the UE stayed in the cell in 1/10 seconds. If the UE stays in a cell more than 4095s, this IE is set to 40950.</w:t>
            </w:r>
          </w:p>
          <w:p w14:paraId="4D6AD309" w14:textId="77777777" w:rsidR="00BA213E" w:rsidRPr="00396CF3" w:rsidDel="00186377" w:rsidRDefault="00BA213E" w:rsidP="001F24A0">
            <w:pPr>
              <w:pStyle w:val="TAL"/>
              <w:keepNext w:val="0"/>
              <w:keepLines w:val="0"/>
              <w:widowControl w:val="0"/>
              <w:rPr>
                <w:lang w:eastAsia="zh-CN"/>
              </w:rPr>
            </w:pPr>
            <w:r w:rsidRPr="0070139B">
              <w:rPr>
                <w:lang w:eastAsia="ja-JP"/>
              </w:rPr>
              <w:t>Or the duration of the time when no SCG resources are configured for the UE.</w:t>
            </w:r>
          </w:p>
        </w:tc>
      </w:tr>
    </w:tbl>
    <w:p w14:paraId="1EBCF27C" w14:textId="77777777" w:rsidR="00BA213E" w:rsidRDefault="00BA213E" w:rsidP="001F24A0">
      <w:pPr>
        <w:widowControl w:val="0"/>
        <w:rPr>
          <w:noProof/>
        </w:rPr>
      </w:pPr>
    </w:p>
    <w:p w14:paraId="51AF3A04" w14:textId="77777777" w:rsidR="005B654F" w:rsidRPr="001D2E49" w:rsidRDefault="005B654F" w:rsidP="001F24A0">
      <w:pPr>
        <w:pStyle w:val="Heading4"/>
        <w:keepNext w:val="0"/>
        <w:keepLines w:val="0"/>
        <w:widowControl w:val="0"/>
      </w:pPr>
      <w:bookmarkStart w:id="9365" w:name="_CR9_2_1_162"/>
      <w:bookmarkStart w:id="9366" w:name="_Toc20955197"/>
      <w:bookmarkStart w:id="9367" w:name="_Toc29503646"/>
      <w:bookmarkStart w:id="9368" w:name="_Toc29504230"/>
      <w:bookmarkStart w:id="9369" w:name="_Toc29504814"/>
      <w:bookmarkStart w:id="9370" w:name="_Toc36553260"/>
      <w:bookmarkStart w:id="9371" w:name="_Toc36554987"/>
      <w:bookmarkStart w:id="9372" w:name="_Toc45652298"/>
      <w:bookmarkStart w:id="9373" w:name="_Toc45658730"/>
      <w:bookmarkStart w:id="9374" w:name="_Toc45720550"/>
      <w:bookmarkStart w:id="9375" w:name="_Toc45798430"/>
      <w:bookmarkStart w:id="9376" w:name="_Toc45897819"/>
      <w:bookmarkStart w:id="9377" w:name="_Toc51746023"/>
      <w:bookmarkStart w:id="9378" w:name="_Toc56613675"/>
      <w:bookmarkStart w:id="9379" w:name="_Toc98531663"/>
      <w:bookmarkStart w:id="9380" w:name="_Toc105517735"/>
      <w:bookmarkStart w:id="9381" w:name="_Toc106108626"/>
      <w:bookmarkStart w:id="9382" w:name="_Toc113657211"/>
      <w:bookmarkStart w:id="9383" w:name="_Toc114052430"/>
      <w:bookmarkStart w:id="9384" w:name="_Toc153533919"/>
      <w:bookmarkEnd w:id="9365"/>
      <w:r w:rsidRPr="001D2E49">
        <w:t>9.</w:t>
      </w:r>
      <w:r>
        <w:t>2</w:t>
      </w:r>
      <w:r w:rsidRPr="001D2E49">
        <w:t>.1.</w:t>
      </w:r>
      <w:r>
        <w:t>162</w:t>
      </w:r>
      <w:r w:rsidRPr="001D2E49">
        <w:tab/>
      </w:r>
      <w:bookmarkEnd w:id="9366"/>
      <w:bookmarkEnd w:id="9367"/>
      <w:bookmarkEnd w:id="9368"/>
      <w:bookmarkEnd w:id="9369"/>
      <w:bookmarkEnd w:id="9370"/>
      <w:bookmarkEnd w:id="9371"/>
      <w:bookmarkEnd w:id="9372"/>
      <w:bookmarkEnd w:id="9373"/>
      <w:bookmarkEnd w:id="9374"/>
      <w:bookmarkEnd w:id="9375"/>
      <w:bookmarkEnd w:id="9376"/>
      <w:bookmarkEnd w:id="9377"/>
      <w:bookmarkEnd w:id="9378"/>
      <w:r>
        <w:t>RACS Indication</w:t>
      </w:r>
      <w:bookmarkEnd w:id="9379"/>
      <w:bookmarkEnd w:id="9380"/>
      <w:bookmarkEnd w:id="9381"/>
      <w:bookmarkEnd w:id="9382"/>
      <w:bookmarkEnd w:id="9383"/>
      <w:bookmarkEnd w:id="9384"/>
    </w:p>
    <w:p w14:paraId="4A51836B" w14:textId="77777777" w:rsidR="005B654F" w:rsidRPr="001D2E49" w:rsidRDefault="005B654F" w:rsidP="001F24A0">
      <w:pPr>
        <w:widowControl w:val="0"/>
      </w:pPr>
      <w:bookmarkStart w:id="9385" w:name="_Hlk85726271"/>
      <w:r w:rsidRPr="001D2E49">
        <w:t xml:space="preserve">This IE indicates that the </w:t>
      </w:r>
      <w:r>
        <w:t>target eNB is able to retrieve the UE radio capabilities based on information received from the target MME as described in TS 23.401 [11].</w:t>
      </w:r>
      <w:bookmarkEnd w:id="9385"/>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081"/>
        <w:gridCol w:w="1441"/>
        <w:gridCol w:w="1872"/>
        <w:gridCol w:w="2880"/>
      </w:tblGrid>
      <w:tr w:rsidR="005B654F" w:rsidRPr="001D2E49" w14:paraId="290638B6" w14:textId="77777777" w:rsidTr="00F636DB">
        <w:tc>
          <w:tcPr>
            <w:tcW w:w="1259" w:type="pct"/>
          </w:tcPr>
          <w:p w14:paraId="342B8327"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IE/Group Name</w:t>
            </w:r>
          </w:p>
        </w:tc>
        <w:tc>
          <w:tcPr>
            <w:tcW w:w="556" w:type="pct"/>
          </w:tcPr>
          <w:p w14:paraId="04533C7F"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Presence</w:t>
            </w:r>
          </w:p>
        </w:tc>
        <w:tc>
          <w:tcPr>
            <w:tcW w:w="741" w:type="pct"/>
          </w:tcPr>
          <w:p w14:paraId="08449900"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Range</w:t>
            </w:r>
          </w:p>
        </w:tc>
        <w:tc>
          <w:tcPr>
            <w:tcW w:w="963" w:type="pct"/>
          </w:tcPr>
          <w:p w14:paraId="4AAE45B4"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IE type and reference</w:t>
            </w:r>
          </w:p>
        </w:tc>
        <w:tc>
          <w:tcPr>
            <w:tcW w:w="1481" w:type="pct"/>
          </w:tcPr>
          <w:p w14:paraId="1AB4E6C8" w14:textId="77777777" w:rsidR="005B654F" w:rsidRPr="001D2E49" w:rsidRDefault="005B654F" w:rsidP="001F24A0">
            <w:pPr>
              <w:pStyle w:val="TAH"/>
              <w:keepNext w:val="0"/>
              <w:keepLines w:val="0"/>
              <w:widowControl w:val="0"/>
              <w:rPr>
                <w:rFonts w:cs="Arial"/>
                <w:lang w:eastAsia="ja-JP"/>
              </w:rPr>
            </w:pPr>
            <w:r w:rsidRPr="001D2E49">
              <w:rPr>
                <w:rFonts w:cs="Arial"/>
                <w:lang w:eastAsia="ja-JP"/>
              </w:rPr>
              <w:t>Semantics description</w:t>
            </w:r>
          </w:p>
        </w:tc>
      </w:tr>
      <w:tr w:rsidR="005B654F" w:rsidRPr="001D2E49" w14:paraId="5AA91CED" w14:textId="77777777" w:rsidTr="00F636DB">
        <w:tc>
          <w:tcPr>
            <w:tcW w:w="1259" w:type="pct"/>
          </w:tcPr>
          <w:p w14:paraId="6EBA5E7A" w14:textId="77777777" w:rsidR="005B654F" w:rsidRPr="001D2E49" w:rsidRDefault="005B654F" w:rsidP="001F24A0">
            <w:pPr>
              <w:pStyle w:val="TAL"/>
              <w:keepNext w:val="0"/>
              <w:keepLines w:val="0"/>
              <w:widowControl w:val="0"/>
              <w:rPr>
                <w:rFonts w:eastAsia="Batang" w:cs="Arial"/>
                <w:lang w:eastAsia="ja-JP"/>
              </w:rPr>
            </w:pPr>
            <w:r>
              <w:rPr>
                <w:rFonts w:eastAsia="Batang" w:cs="Arial"/>
                <w:lang w:eastAsia="ja-JP"/>
              </w:rPr>
              <w:t>RACS Indication</w:t>
            </w:r>
          </w:p>
        </w:tc>
        <w:tc>
          <w:tcPr>
            <w:tcW w:w="556" w:type="pct"/>
          </w:tcPr>
          <w:p w14:paraId="7EC76FA5" w14:textId="77777777" w:rsidR="005B654F" w:rsidRPr="001D2E49" w:rsidRDefault="005B654F" w:rsidP="001F24A0">
            <w:pPr>
              <w:pStyle w:val="TAL"/>
              <w:keepNext w:val="0"/>
              <w:keepLines w:val="0"/>
              <w:widowControl w:val="0"/>
              <w:rPr>
                <w:rFonts w:cs="Arial"/>
                <w:lang w:eastAsia="ja-JP"/>
              </w:rPr>
            </w:pPr>
            <w:r w:rsidRPr="001D2E49">
              <w:rPr>
                <w:rFonts w:cs="Arial"/>
                <w:lang w:eastAsia="ja-JP"/>
              </w:rPr>
              <w:t>M</w:t>
            </w:r>
          </w:p>
        </w:tc>
        <w:tc>
          <w:tcPr>
            <w:tcW w:w="741" w:type="pct"/>
          </w:tcPr>
          <w:p w14:paraId="4412FA90" w14:textId="77777777" w:rsidR="005B654F" w:rsidRPr="001D2E49" w:rsidRDefault="005B654F" w:rsidP="001F24A0">
            <w:pPr>
              <w:pStyle w:val="TAL"/>
              <w:keepNext w:val="0"/>
              <w:keepLines w:val="0"/>
              <w:widowControl w:val="0"/>
              <w:rPr>
                <w:i/>
                <w:lang w:eastAsia="ja-JP"/>
              </w:rPr>
            </w:pPr>
          </w:p>
        </w:tc>
        <w:tc>
          <w:tcPr>
            <w:tcW w:w="963" w:type="pct"/>
          </w:tcPr>
          <w:p w14:paraId="27233643" w14:textId="77777777" w:rsidR="005B654F" w:rsidRPr="001D2E49" w:rsidRDefault="005B654F" w:rsidP="001F24A0">
            <w:pPr>
              <w:pStyle w:val="TAL"/>
              <w:keepNext w:val="0"/>
              <w:keepLines w:val="0"/>
              <w:widowControl w:val="0"/>
              <w:rPr>
                <w:lang w:eastAsia="ja-JP"/>
              </w:rPr>
            </w:pPr>
            <w:r w:rsidRPr="001D2E49">
              <w:rPr>
                <w:rFonts w:cs="Arial"/>
                <w:lang w:eastAsia="ja-JP"/>
              </w:rPr>
              <w:t>ENUMERATED (</w:t>
            </w:r>
            <w:r>
              <w:rPr>
                <w:rFonts w:cs="Arial"/>
                <w:lang w:eastAsia="ja-JP"/>
              </w:rPr>
              <w:t>true</w:t>
            </w:r>
            <w:r w:rsidRPr="001D2E49">
              <w:rPr>
                <w:rFonts w:cs="Arial"/>
                <w:lang w:eastAsia="ja-JP"/>
              </w:rPr>
              <w:t>, …)</w:t>
            </w:r>
          </w:p>
        </w:tc>
        <w:tc>
          <w:tcPr>
            <w:tcW w:w="1481" w:type="pct"/>
          </w:tcPr>
          <w:p w14:paraId="0CE57AEA" w14:textId="77777777" w:rsidR="005B654F" w:rsidRPr="001D2E49" w:rsidRDefault="005B654F" w:rsidP="001F24A0">
            <w:pPr>
              <w:pStyle w:val="TAL"/>
              <w:keepNext w:val="0"/>
              <w:keepLines w:val="0"/>
              <w:widowControl w:val="0"/>
              <w:rPr>
                <w:lang w:eastAsia="ja-JP"/>
              </w:rPr>
            </w:pPr>
          </w:p>
        </w:tc>
      </w:tr>
    </w:tbl>
    <w:p w14:paraId="24C79999" w14:textId="77777777" w:rsidR="005B654F" w:rsidRPr="001D2E49" w:rsidRDefault="005B654F" w:rsidP="001F24A0">
      <w:pPr>
        <w:widowControl w:val="0"/>
      </w:pPr>
    </w:p>
    <w:p w14:paraId="185C52D5" w14:textId="77777777" w:rsidR="00A9570F" w:rsidRDefault="00A9570F" w:rsidP="001F24A0">
      <w:pPr>
        <w:pStyle w:val="Heading4"/>
        <w:keepNext w:val="0"/>
        <w:keepLines w:val="0"/>
        <w:widowControl w:val="0"/>
      </w:pPr>
      <w:bookmarkStart w:id="9386" w:name="_CR9_2_1_163"/>
      <w:bookmarkStart w:id="9387" w:name="_Toc98531664"/>
      <w:bookmarkStart w:id="9388" w:name="_Toc105517736"/>
      <w:bookmarkStart w:id="9389" w:name="_Toc106108627"/>
      <w:bookmarkStart w:id="9390" w:name="_Toc113657212"/>
      <w:bookmarkStart w:id="9391" w:name="_Toc114052431"/>
      <w:bookmarkStart w:id="9392" w:name="_Toc153533920"/>
      <w:bookmarkEnd w:id="9386"/>
      <w:r>
        <w:t>9.2.1.163</w:t>
      </w:r>
      <w:r>
        <w:tab/>
      </w:r>
      <w:r>
        <w:rPr>
          <w:rFonts w:hint="eastAsia"/>
          <w:lang w:eastAsia="zh-CN"/>
        </w:rPr>
        <w:t>Security Indication</w:t>
      </w:r>
      <w:bookmarkEnd w:id="9387"/>
      <w:bookmarkEnd w:id="9388"/>
      <w:bookmarkEnd w:id="9389"/>
      <w:bookmarkEnd w:id="9390"/>
      <w:bookmarkEnd w:id="9391"/>
      <w:bookmarkEnd w:id="9392"/>
    </w:p>
    <w:p w14:paraId="28E27D76" w14:textId="77777777" w:rsidR="00A9570F" w:rsidRDefault="00A9570F" w:rsidP="001F24A0">
      <w:pPr>
        <w:widowControl w:val="0"/>
        <w:rPr>
          <w:lang w:eastAsia="zh-CN"/>
        </w:rPr>
      </w:pPr>
      <w:r>
        <w:rPr>
          <w:rFonts w:hint="eastAsia"/>
          <w:lang w:eastAsia="zh-CN"/>
        </w:rPr>
        <w:t xml:space="preserve">This IE contains the user plane integrity </w:t>
      </w:r>
      <w:r>
        <w:rPr>
          <w:lang w:eastAsia="zh-CN"/>
        </w:rPr>
        <w:t xml:space="preserve">protection </w:t>
      </w:r>
      <w:r>
        <w:rPr>
          <w:rFonts w:hint="eastAsia"/>
          <w:lang w:eastAsia="zh-CN"/>
        </w:rPr>
        <w:t>indication which indicate</w:t>
      </w:r>
      <w:r>
        <w:rPr>
          <w:lang w:eastAsia="zh-CN"/>
        </w:rPr>
        <w:t>s</w:t>
      </w:r>
      <w:r>
        <w:rPr>
          <w:rFonts w:hint="eastAsia"/>
          <w:lang w:eastAsia="zh-CN"/>
        </w:rPr>
        <w:t xml:space="preserve"> </w:t>
      </w:r>
      <w:r>
        <w:rPr>
          <w:lang w:eastAsia="zh-CN"/>
        </w:rPr>
        <w:t>the requirements on</w:t>
      </w:r>
      <w:r>
        <w:rPr>
          <w:rFonts w:hint="eastAsia"/>
          <w:lang w:eastAsia="zh-CN"/>
        </w:rPr>
        <w:t xml:space="preserve"> UP integrity </w:t>
      </w:r>
      <w:r>
        <w:rPr>
          <w:lang w:eastAsia="zh-CN"/>
        </w:rPr>
        <w:t>protection</w:t>
      </w:r>
      <w:r>
        <w:rPr>
          <w:rFonts w:hint="eastAsia"/>
          <w:lang w:eastAsia="zh-CN"/>
        </w:rPr>
        <w:t xml:space="preserve"> for </w:t>
      </w:r>
      <w:r>
        <w:rPr>
          <w:lang w:eastAsia="zh-CN"/>
        </w:rPr>
        <w:t>corresponding</w:t>
      </w:r>
      <w:r>
        <w:rPr>
          <w:rFonts w:hint="eastAsia"/>
          <w:lang w:eastAsia="zh-CN"/>
        </w:rPr>
        <w:t xml:space="preserve"> </w:t>
      </w:r>
      <w:r>
        <w:rPr>
          <w:lang w:eastAsia="zh-CN"/>
        </w:rPr>
        <w:t>E-RABs</w:t>
      </w:r>
      <w:r>
        <w:rPr>
          <w:rFonts w:hint="eastAsia"/>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5432A01B" w14:textId="77777777" w:rsidTr="00F636DB">
        <w:tc>
          <w:tcPr>
            <w:tcW w:w="1259" w:type="pct"/>
          </w:tcPr>
          <w:p w14:paraId="13F3E7AB"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0F0B4FC2"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FFF87A3"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490360F7"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21ABBB06"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5E293425" w14:textId="77777777" w:rsidTr="00F636DB">
        <w:tc>
          <w:tcPr>
            <w:tcW w:w="1259" w:type="pct"/>
          </w:tcPr>
          <w:p w14:paraId="35351E3A" w14:textId="77777777" w:rsidR="00A9570F" w:rsidRDefault="00A9570F" w:rsidP="001F24A0">
            <w:pPr>
              <w:pStyle w:val="TAL"/>
              <w:keepNext w:val="0"/>
              <w:keepLines w:val="0"/>
              <w:widowControl w:val="0"/>
              <w:rPr>
                <w:rFonts w:eastAsia="Batang"/>
              </w:rPr>
            </w:pPr>
            <w:r>
              <w:t>Integrity Protection Indication</w:t>
            </w:r>
          </w:p>
        </w:tc>
        <w:tc>
          <w:tcPr>
            <w:tcW w:w="556" w:type="pct"/>
          </w:tcPr>
          <w:p w14:paraId="51D5588F"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00B3365A" w14:textId="77777777" w:rsidR="00A9570F" w:rsidRDefault="00A9570F" w:rsidP="001F24A0">
            <w:pPr>
              <w:pStyle w:val="TAL"/>
              <w:keepNext w:val="0"/>
              <w:keepLines w:val="0"/>
              <w:widowControl w:val="0"/>
              <w:rPr>
                <w:i/>
                <w:lang w:eastAsia="ja-JP"/>
              </w:rPr>
            </w:pPr>
          </w:p>
        </w:tc>
        <w:tc>
          <w:tcPr>
            <w:tcW w:w="963" w:type="pct"/>
          </w:tcPr>
          <w:p w14:paraId="7638CA59" w14:textId="77777777" w:rsidR="00A9570F" w:rsidRDefault="00A9570F" w:rsidP="001F24A0">
            <w:pPr>
              <w:pStyle w:val="TAL"/>
              <w:keepNext w:val="0"/>
              <w:keepLines w:val="0"/>
              <w:widowControl w:val="0"/>
              <w:rPr>
                <w:lang w:eastAsia="ja-JP"/>
              </w:rPr>
            </w:pPr>
            <w:r>
              <w:rPr>
                <w:rFonts w:cs="Arial"/>
                <w:lang w:eastAsia="ja-JP"/>
              </w:rPr>
              <w:t>ENUMERATED (required, preferred, not needed</w:t>
            </w:r>
            <w:r>
              <w:rPr>
                <w:rFonts w:cs="Arial" w:hint="eastAsia"/>
                <w:lang w:eastAsia="zh-CN"/>
              </w:rPr>
              <w:t>,</w:t>
            </w:r>
            <w:r>
              <w:rPr>
                <w:rFonts w:cs="Arial"/>
                <w:lang w:eastAsia="zh-CN"/>
              </w:rPr>
              <w:t xml:space="preserve"> …</w:t>
            </w:r>
            <w:r>
              <w:rPr>
                <w:rFonts w:cs="Arial"/>
                <w:lang w:eastAsia="ja-JP"/>
              </w:rPr>
              <w:t>)</w:t>
            </w:r>
          </w:p>
          <w:p w14:paraId="7BB7A640" w14:textId="77777777" w:rsidR="00A9570F" w:rsidRDefault="00A9570F" w:rsidP="001F24A0">
            <w:pPr>
              <w:pStyle w:val="TAL"/>
              <w:keepNext w:val="0"/>
              <w:keepLines w:val="0"/>
              <w:widowControl w:val="0"/>
              <w:rPr>
                <w:lang w:eastAsia="ja-JP"/>
              </w:rPr>
            </w:pPr>
          </w:p>
        </w:tc>
        <w:tc>
          <w:tcPr>
            <w:tcW w:w="1481" w:type="pct"/>
          </w:tcPr>
          <w:p w14:paraId="4F71DC9C" w14:textId="77777777" w:rsidR="00A9570F" w:rsidRDefault="00A9570F" w:rsidP="001F24A0">
            <w:pPr>
              <w:pStyle w:val="TAL"/>
              <w:keepNext w:val="0"/>
              <w:keepLines w:val="0"/>
              <w:widowControl w:val="0"/>
              <w:rPr>
                <w:rFonts w:cs="Arial"/>
                <w:szCs w:val="18"/>
                <w:lang w:eastAsia="ja-JP"/>
              </w:rPr>
            </w:pPr>
            <w:r>
              <w:rPr>
                <w:lang w:eastAsia="zh-CN"/>
              </w:rPr>
              <w:t>Indicates whether UP integrity protection shall apply, should apply or shall not apply for the concerned E-RAB.</w:t>
            </w:r>
          </w:p>
        </w:tc>
      </w:tr>
    </w:tbl>
    <w:p w14:paraId="6DC269B9" w14:textId="77777777" w:rsidR="00A9570F" w:rsidRDefault="00A9570F" w:rsidP="001F24A0">
      <w:pPr>
        <w:widowControl w:val="0"/>
      </w:pPr>
    </w:p>
    <w:p w14:paraId="565EC8D4" w14:textId="77777777" w:rsidR="00A9570F" w:rsidRDefault="00A9570F" w:rsidP="001F24A0">
      <w:pPr>
        <w:pStyle w:val="Heading4"/>
        <w:keepNext w:val="0"/>
        <w:keepLines w:val="0"/>
        <w:widowControl w:val="0"/>
        <w:rPr>
          <w:rFonts w:eastAsia="Batang"/>
        </w:rPr>
      </w:pPr>
      <w:bookmarkStart w:id="9393" w:name="_CR9_2_1_164"/>
      <w:bookmarkStart w:id="9394" w:name="_Toc98531665"/>
      <w:bookmarkStart w:id="9395" w:name="_Toc105517737"/>
      <w:bookmarkStart w:id="9396" w:name="_Toc106108628"/>
      <w:bookmarkStart w:id="9397" w:name="_Toc113657213"/>
      <w:bookmarkStart w:id="9398" w:name="_Toc114052432"/>
      <w:bookmarkStart w:id="9399" w:name="_Toc153533921"/>
      <w:bookmarkEnd w:id="9393"/>
      <w:r>
        <w:rPr>
          <w:rFonts w:eastAsia="Batang"/>
        </w:rPr>
        <w:t>9.2.1.164</w:t>
      </w:r>
      <w:r>
        <w:rPr>
          <w:rFonts w:eastAsia="Batang"/>
        </w:rPr>
        <w:tab/>
      </w:r>
      <w:r>
        <w:rPr>
          <w:rFonts w:hint="eastAsia"/>
          <w:lang w:eastAsia="zh-CN"/>
        </w:rPr>
        <w:t>Security Result</w:t>
      </w:r>
      <w:bookmarkEnd w:id="9394"/>
      <w:bookmarkEnd w:id="9395"/>
      <w:bookmarkEnd w:id="9396"/>
      <w:bookmarkEnd w:id="9397"/>
      <w:bookmarkEnd w:id="9398"/>
      <w:bookmarkEnd w:id="9399"/>
    </w:p>
    <w:p w14:paraId="0D4B5924" w14:textId="77777777" w:rsidR="00A9570F" w:rsidRDefault="00A9570F" w:rsidP="001F24A0">
      <w:pPr>
        <w:widowControl w:val="0"/>
        <w:rPr>
          <w:lang w:eastAsia="zh-CN"/>
        </w:rPr>
      </w:pPr>
      <w:r>
        <w:rPr>
          <w:rFonts w:hint="eastAsia"/>
          <w:lang w:eastAsia="zh-CN"/>
        </w:rPr>
        <w:t xml:space="preserve">This IE </w:t>
      </w:r>
      <w:r>
        <w:rPr>
          <w:lang w:eastAsia="zh-CN"/>
        </w:rPr>
        <w:t>indicates whether integrity protection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9570F" w14:paraId="454D0952" w14:textId="77777777" w:rsidTr="00F636DB">
        <w:tc>
          <w:tcPr>
            <w:tcW w:w="1259" w:type="pct"/>
          </w:tcPr>
          <w:p w14:paraId="1EA771AD" w14:textId="77777777" w:rsidR="00A9570F" w:rsidRDefault="00A9570F" w:rsidP="001F24A0">
            <w:pPr>
              <w:pStyle w:val="TAH"/>
              <w:keepNext w:val="0"/>
              <w:keepLines w:val="0"/>
              <w:widowControl w:val="0"/>
              <w:rPr>
                <w:rFonts w:cs="Arial"/>
                <w:lang w:eastAsia="ja-JP"/>
              </w:rPr>
            </w:pPr>
            <w:r>
              <w:rPr>
                <w:rFonts w:cs="Arial"/>
                <w:lang w:eastAsia="ja-JP"/>
              </w:rPr>
              <w:t>IE/Group Name</w:t>
            </w:r>
          </w:p>
        </w:tc>
        <w:tc>
          <w:tcPr>
            <w:tcW w:w="556" w:type="pct"/>
          </w:tcPr>
          <w:p w14:paraId="18C0CB26" w14:textId="77777777" w:rsidR="00A9570F" w:rsidRDefault="00A9570F" w:rsidP="001F24A0">
            <w:pPr>
              <w:pStyle w:val="TAH"/>
              <w:keepNext w:val="0"/>
              <w:keepLines w:val="0"/>
              <w:widowControl w:val="0"/>
              <w:rPr>
                <w:rFonts w:cs="Arial"/>
                <w:lang w:eastAsia="ja-JP"/>
              </w:rPr>
            </w:pPr>
            <w:r>
              <w:rPr>
                <w:rFonts w:cs="Arial"/>
                <w:lang w:eastAsia="ja-JP"/>
              </w:rPr>
              <w:t>Presence</w:t>
            </w:r>
          </w:p>
        </w:tc>
        <w:tc>
          <w:tcPr>
            <w:tcW w:w="741" w:type="pct"/>
          </w:tcPr>
          <w:p w14:paraId="373E275A" w14:textId="77777777" w:rsidR="00A9570F" w:rsidRDefault="00A9570F" w:rsidP="001F24A0">
            <w:pPr>
              <w:pStyle w:val="TAH"/>
              <w:keepNext w:val="0"/>
              <w:keepLines w:val="0"/>
              <w:widowControl w:val="0"/>
              <w:rPr>
                <w:rFonts w:cs="Arial"/>
                <w:lang w:eastAsia="ja-JP"/>
              </w:rPr>
            </w:pPr>
            <w:r>
              <w:rPr>
                <w:rFonts w:cs="Arial"/>
                <w:lang w:eastAsia="ja-JP"/>
              </w:rPr>
              <w:t>Range</w:t>
            </w:r>
          </w:p>
        </w:tc>
        <w:tc>
          <w:tcPr>
            <w:tcW w:w="963" w:type="pct"/>
          </w:tcPr>
          <w:p w14:paraId="66788A86" w14:textId="77777777" w:rsidR="00A9570F" w:rsidRDefault="00A9570F" w:rsidP="001F24A0">
            <w:pPr>
              <w:pStyle w:val="TAH"/>
              <w:keepNext w:val="0"/>
              <w:keepLines w:val="0"/>
              <w:widowControl w:val="0"/>
              <w:rPr>
                <w:rFonts w:cs="Arial"/>
                <w:lang w:eastAsia="ja-JP"/>
              </w:rPr>
            </w:pPr>
            <w:r>
              <w:rPr>
                <w:rFonts w:cs="Arial"/>
                <w:lang w:eastAsia="ja-JP"/>
              </w:rPr>
              <w:t>IE type and reference</w:t>
            </w:r>
          </w:p>
        </w:tc>
        <w:tc>
          <w:tcPr>
            <w:tcW w:w="1481" w:type="pct"/>
          </w:tcPr>
          <w:p w14:paraId="396726EC" w14:textId="77777777" w:rsidR="00A9570F" w:rsidRDefault="00A9570F" w:rsidP="001F24A0">
            <w:pPr>
              <w:pStyle w:val="TAH"/>
              <w:keepNext w:val="0"/>
              <w:keepLines w:val="0"/>
              <w:widowControl w:val="0"/>
              <w:rPr>
                <w:rFonts w:cs="Arial"/>
                <w:lang w:eastAsia="ja-JP"/>
              </w:rPr>
            </w:pPr>
            <w:r>
              <w:rPr>
                <w:rFonts w:cs="Arial"/>
                <w:lang w:eastAsia="ja-JP"/>
              </w:rPr>
              <w:t>Semantics description</w:t>
            </w:r>
          </w:p>
        </w:tc>
      </w:tr>
      <w:tr w:rsidR="00A9570F" w14:paraId="184F6B33" w14:textId="77777777" w:rsidTr="00F636DB">
        <w:tc>
          <w:tcPr>
            <w:tcW w:w="1259" w:type="pct"/>
          </w:tcPr>
          <w:p w14:paraId="376B639C" w14:textId="77777777" w:rsidR="00A9570F" w:rsidRDefault="00A9570F" w:rsidP="001F24A0">
            <w:pPr>
              <w:pStyle w:val="TAL"/>
              <w:keepNext w:val="0"/>
              <w:keepLines w:val="0"/>
              <w:widowControl w:val="0"/>
            </w:pPr>
            <w:r>
              <w:t>Integrity Protection Result</w:t>
            </w:r>
          </w:p>
        </w:tc>
        <w:tc>
          <w:tcPr>
            <w:tcW w:w="556" w:type="pct"/>
          </w:tcPr>
          <w:p w14:paraId="2DD922D4" w14:textId="77777777" w:rsidR="00A9570F" w:rsidRDefault="00A9570F" w:rsidP="001F24A0">
            <w:pPr>
              <w:pStyle w:val="TAL"/>
              <w:keepNext w:val="0"/>
              <w:keepLines w:val="0"/>
              <w:widowControl w:val="0"/>
              <w:rPr>
                <w:rFonts w:cs="Arial"/>
                <w:lang w:eastAsia="ja-JP"/>
              </w:rPr>
            </w:pPr>
            <w:r>
              <w:rPr>
                <w:rFonts w:cs="Arial"/>
                <w:lang w:eastAsia="zh-CN"/>
              </w:rPr>
              <w:t>M</w:t>
            </w:r>
          </w:p>
        </w:tc>
        <w:tc>
          <w:tcPr>
            <w:tcW w:w="741" w:type="pct"/>
          </w:tcPr>
          <w:p w14:paraId="7E19D99B" w14:textId="77777777" w:rsidR="00A9570F" w:rsidRDefault="00A9570F" w:rsidP="001F24A0">
            <w:pPr>
              <w:pStyle w:val="TAL"/>
              <w:keepNext w:val="0"/>
              <w:keepLines w:val="0"/>
              <w:widowControl w:val="0"/>
              <w:rPr>
                <w:i/>
                <w:lang w:eastAsia="ja-JP"/>
              </w:rPr>
            </w:pPr>
          </w:p>
        </w:tc>
        <w:tc>
          <w:tcPr>
            <w:tcW w:w="963" w:type="pct"/>
          </w:tcPr>
          <w:p w14:paraId="40BE1129" w14:textId="77777777" w:rsidR="00A9570F" w:rsidRDefault="00A9570F" w:rsidP="001F24A0">
            <w:pPr>
              <w:widowControl w:val="0"/>
              <w:spacing w:after="0"/>
              <w:rPr>
                <w:rFonts w:ascii="Arial" w:hAnsi="Arial"/>
                <w:sz w:val="18"/>
              </w:rPr>
            </w:pPr>
            <w:r>
              <w:rPr>
                <w:rFonts w:ascii="Arial" w:hAnsi="Arial" w:cs="Arial"/>
                <w:sz w:val="18"/>
              </w:rPr>
              <w:t>ENUMERATED (</w:t>
            </w:r>
            <w:r>
              <w:rPr>
                <w:rFonts w:ascii="Arial" w:hAnsi="Arial" w:cs="Arial"/>
                <w:sz w:val="18"/>
                <w:lang w:eastAsia="zh-CN"/>
              </w:rPr>
              <w:t>performed, not performed</w:t>
            </w:r>
            <w:r>
              <w:rPr>
                <w:rFonts w:ascii="Arial" w:hAnsi="Arial" w:cs="Arial" w:hint="eastAsia"/>
                <w:sz w:val="18"/>
                <w:lang w:eastAsia="zh-CN"/>
              </w:rPr>
              <w:t>,</w:t>
            </w:r>
            <w:r>
              <w:rPr>
                <w:rFonts w:ascii="Arial" w:hAnsi="Arial" w:cs="Arial"/>
                <w:sz w:val="18"/>
                <w:lang w:eastAsia="zh-CN"/>
              </w:rPr>
              <w:t xml:space="preserve"> …</w:t>
            </w:r>
            <w:r>
              <w:rPr>
                <w:rFonts w:ascii="Arial" w:hAnsi="Arial" w:cs="Arial"/>
                <w:sz w:val="18"/>
              </w:rPr>
              <w:t>)</w:t>
            </w:r>
          </w:p>
        </w:tc>
        <w:tc>
          <w:tcPr>
            <w:tcW w:w="1481" w:type="pct"/>
          </w:tcPr>
          <w:p w14:paraId="56A5237E" w14:textId="77777777" w:rsidR="00A9570F" w:rsidRDefault="00A9570F" w:rsidP="001F24A0">
            <w:pPr>
              <w:widowControl w:val="0"/>
              <w:spacing w:after="0"/>
              <w:rPr>
                <w:rFonts w:ascii="Arial" w:hAnsi="Arial"/>
                <w:iCs/>
                <w:sz w:val="18"/>
              </w:rPr>
            </w:pPr>
            <w:r>
              <w:rPr>
                <w:rFonts w:ascii="Arial" w:hAnsi="Arial"/>
                <w:sz w:val="18"/>
                <w:lang w:eastAsia="zh-CN"/>
              </w:rPr>
              <w:t>Indicates whether UP integrity protection is performed or not for the concerned E-RAB.</w:t>
            </w:r>
          </w:p>
        </w:tc>
      </w:tr>
    </w:tbl>
    <w:p w14:paraId="39D02F83" w14:textId="31098D46" w:rsidR="00A9570F" w:rsidRDefault="00A9570F" w:rsidP="001F24A0">
      <w:pPr>
        <w:widowControl w:val="0"/>
      </w:pPr>
    </w:p>
    <w:p w14:paraId="2B1DF851" w14:textId="28AF9416" w:rsidR="00AD3C5B" w:rsidRDefault="00AD3C5B" w:rsidP="001F24A0">
      <w:pPr>
        <w:pStyle w:val="Heading4"/>
        <w:keepNext w:val="0"/>
        <w:keepLines w:val="0"/>
        <w:widowControl w:val="0"/>
      </w:pPr>
      <w:bookmarkStart w:id="9400" w:name="_CR9_2_1_165"/>
      <w:bookmarkStart w:id="9401" w:name="OLE_LINK158"/>
      <w:bookmarkStart w:id="9402" w:name="_Toc64446435"/>
      <w:bookmarkStart w:id="9403" w:name="_Toc97891437"/>
      <w:bookmarkStart w:id="9404" w:name="_Toc45652448"/>
      <w:bookmarkStart w:id="9405" w:name="_Toc45720700"/>
      <w:bookmarkStart w:id="9406" w:name="_Toc99123580"/>
      <w:bookmarkStart w:id="9407" w:name="_Toc88652394"/>
      <w:bookmarkStart w:id="9408" w:name="_Toc45798578"/>
      <w:bookmarkStart w:id="9409" w:name="_Toc99662385"/>
      <w:bookmarkStart w:id="9410" w:name="_Toc45658880"/>
      <w:bookmarkStart w:id="9411" w:name="_Toc45897967"/>
      <w:bookmarkStart w:id="9412" w:name="_Toc51746171"/>
      <w:bookmarkStart w:id="9413" w:name="_Toc73982305"/>
      <w:bookmarkStart w:id="9414" w:name="_Toc113657214"/>
      <w:bookmarkStart w:id="9415" w:name="_Toc114052433"/>
      <w:bookmarkStart w:id="9416" w:name="_Toc153533922"/>
      <w:bookmarkEnd w:id="9400"/>
      <w:r>
        <w:t>9.</w:t>
      </w:r>
      <w:r>
        <w:rPr>
          <w:rFonts w:eastAsia="SimSun" w:hint="eastAsia"/>
          <w:lang w:val="en-US" w:eastAsia="zh-CN"/>
        </w:rPr>
        <w:t>2</w:t>
      </w:r>
      <w:r>
        <w:t>.1.</w:t>
      </w:r>
      <w:bookmarkEnd w:id="9401"/>
      <w:r>
        <w:t>165</w:t>
      </w:r>
      <w:r>
        <w:tab/>
        <w:t>Event Trigger Logged MDT Configuration</w:t>
      </w:r>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p>
    <w:p w14:paraId="37CC16C4" w14:textId="77777777" w:rsidR="00AD3C5B" w:rsidRDefault="00AD3C5B" w:rsidP="001F24A0">
      <w:pPr>
        <w:widowControl w:val="0"/>
        <w:rPr>
          <w:rFonts w:eastAsia="SimSun"/>
          <w:lang w:eastAsia="zh-CN"/>
        </w:rPr>
      </w:pPr>
      <w:r>
        <w:rPr>
          <w:rFonts w:eastAsia="SimSun"/>
        </w:rPr>
        <w:t>This IE defines the event trigger logged MDT configuration.</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081"/>
        <w:gridCol w:w="1441"/>
        <w:gridCol w:w="1872"/>
        <w:gridCol w:w="2880"/>
      </w:tblGrid>
      <w:tr w:rsidR="00AD3C5B" w14:paraId="49FB5F20" w14:textId="77777777" w:rsidTr="00F636DB">
        <w:trPr>
          <w:tblHeader/>
          <w:jc w:val="center"/>
        </w:trPr>
        <w:tc>
          <w:tcPr>
            <w:tcW w:w="1259" w:type="pct"/>
            <w:tcBorders>
              <w:top w:val="single" w:sz="4" w:space="0" w:color="auto"/>
              <w:left w:val="single" w:sz="4" w:space="0" w:color="auto"/>
              <w:bottom w:val="single" w:sz="4" w:space="0" w:color="auto"/>
              <w:right w:val="single" w:sz="4" w:space="0" w:color="auto"/>
            </w:tcBorders>
          </w:tcPr>
          <w:p w14:paraId="2B9220CA" w14:textId="77777777" w:rsidR="00AD3C5B" w:rsidRDefault="00AD3C5B" w:rsidP="001F24A0">
            <w:pPr>
              <w:pStyle w:val="TAH"/>
              <w:keepNext w:val="0"/>
              <w:keepLines w:val="0"/>
              <w:widowControl w:val="0"/>
              <w:rPr>
                <w:rFonts w:eastAsia="MS Mincho"/>
                <w:lang w:eastAsia="ja-JP"/>
              </w:rPr>
            </w:pPr>
            <w:r>
              <w:rPr>
                <w:rFonts w:eastAsia="MS Mincho"/>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2000B914" w14:textId="77777777" w:rsidR="00AD3C5B" w:rsidRDefault="00AD3C5B" w:rsidP="001F24A0">
            <w:pPr>
              <w:pStyle w:val="TAH"/>
              <w:keepNext w:val="0"/>
              <w:keepLines w:val="0"/>
              <w:widowControl w:val="0"/>
              <w:rPr>
                <w:rFonts w:eastAsia="MS Mincho"/>
                <w:lang w:eastAsia="ja-JP"/>
              </w:rPr>
            </w:pPr>
            <w:r>
              <w:rPr>
                <w:rFonts w:eastAsia="MS Mincho"/>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56C909FC" w14:textId="77777777" w:rsidR="00AD3C5B" w:rsidRDefault="00AD3C5B" w:rsidP="001F24A0">
            <w:pPr>
              <w:pStyle w:val="TAH"/>
              <w:keepNext w:val="0"/>
              <w:keepLines w:val="0"/>
              <w:widowControl w:val="0"/>
              <w:rPr>
                <w:rFonts w:eastAsia="MS Mincho"/>
                <w:lang w:eastAsia="ja-JP"/>
              </w:rPr>
            </w:pPr>
            <w:r>
              <w:rPr>
                <w:rFonts w:eastAsia="MS Mincho"/>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7990DA97" w14:textId="77777777" w:rsidR="00AD3C5B" w:rsidRDefault="00AD3C5B" w:rsidP="001F24A0">
            <w:pPr>
              <w:pStyle w:val="TAH"/>
              <w:keepNext w:val="0"/>
              <w:keepLines w:val="0"/>
              <w:widowControl w:val="0"/>
              <w:rPr>
                <w:rFonts w:eastAsia="MS Mincho"/>
                <w:lang w:eastAsia="ja-JP"/>
              </w:rPr>
            </w:pPr>
            <w:r>
              <w:rPr>
                <w:rFonts w:eastAsia="MS Mincho"/>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451ECF16" w14:textId="77777777" w:rsidR="00AD3C5B" w:rsidRDefault="00AD3C5B" w:rsidP="001F24A0">
            <w:pPr>
              <w:pStyle w:val="TAH"/>
              <w:keepNext w:val="0"/>
              <w:keepLines w:val="0"/>
              <w:widowControl w:val="0"/>
              <w:rPr>
                <w:rFonts w:eastAsia="MS Mincho"/>
                <w:lang w:eastAsia="ja-JP"/>
              </w:rPr>
            </w:pPr>
            <w:r>
              <w:rPr>
                <w:rFonts w:eastAsia="MS Mincho"/>
                <w:lang w:eastAsia="ja-JP"/>
              </w:rPr>
              <w:t>Semantics description</w:t>
            </w:r>
          </w:p>
        </w:tc>
      </w:tr>
      <w:tr w:rsidR="00AD3C5B" w14:paraId="6306B1E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4B7D2A30" w14:textId="77777777" w:rsidR="00AD3C5B" w:rsidRDefault="00AD3C5B" w:rsidP="001F24A0">
            <w:pPr>
              <w:pStyle w:val="TAL"/>
              <w:keepNext w:val="0"/>
              <w:keepLines w:val="0"/>
              <w:widowControl w:val="0"/>
              <w:rPr>
                <w:rFonts w:eastAsia="MS Mincho"/>
                <w:lang w:eastAsia="zh-CN"/>
              </w:rPr>
            </w:pPr>
            <w:r>
              <w:rPr>
                <w:rFonts w:eastAsia="MS Mincho"/>
                <w:lang w:eastAsia="zh-CN"/>
              </w:rPr>
              <w:t xml:space="preserve">CHOICE </w:t>
            </w:r>
            <w:r>
              <w:rPr>
                <w:rFonts w:eastAsia="MS Mincho"/>
                <w:i/>
                <w:lang w:eastAsia="zh-CN"/>
              </w:rPr>
              <w:t>Event trigger type</w:t>
            </w:r>
          </w:p>
        </w:tc>
        <w:tc>
          <w:tcPr>
            <w:tcW w:w="556" w:type="pct"/>
            <w:tcBorders>
              <w:top w:val="single" w:sz="4" w:space="0" w:color="auto"/>
              <w:left w:val="single" w:sz="4" w:space="0" w:color="auto"/>
              <w:bottom w:val="single" w:sz="4" w:space="0" w:color="auto"/>
              <w:right w:val="single" w:sz="4" w:space="0" w:color="auto"/>
            </w:tcBorders>
          </w:tcPr>
          <w:p w14:paraId="1BC84BEE" w14:textId="77777777" w:rsidR="00AD3C5B" w:rsidRDefault="00AD3C5B" w:rsidP="001F24A0">
            <w:pPr>
              <w:pStyle w:val="TAL"/>
              <w:keepNext w:val="0"/>
              <w:keepLines w:val="0"/>
              <w:widowControl w:val="0"/>
              <w:rPr>
                <w:rFonts w:eastAsia="MS Mincho"/>
                <w:lang w:eastAsia="ja-JP"/>
              </w:rPr>
            </w:pPr>
            <w:r>
              <w:rPr>
                <w:rFonts w:eastAsia="MS Mincho"/>
                <w:lang w:eastAsia="ja-JP"/>
              </w:rPr>
              <w:t>M</w:t>
            </w:r>
          </w:p>
        </w:tc>
        <w:tc>
          <w:tcPr>
            <w:tcW w:w="741" w:type="pct"/>
            <w:tcBorders>
              <w:top w:val="single" w:sz="4" w:space="0" w:color="auto"/>
              <w:left w:val="single" w:sz="4" w:space="0" w:color="auto"/>
              <w:bottom w:val="single" w:sz="4" w:space="0" w:color="auto"/>
              <w:right w:val="single" w:sz="4" w:space="0" w:color="auto"/>
            </w:tcBorders>
          </w:tcPr>
          <w:p w14:paraId="6E15B0CA"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12C3296"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279D926A" w14:textId="77777777" w:rsidR="00AD3C5B" w:rsidRDefault="00AD3C5B" w:rsidP="001F24A0">
            <w:pPr>
              <w:pStyle w:val="TAL"/>
              <w:keepNext w:val="0"/>
              <w:keepLines w:val="0"/>
              <w:widowControl w:val="0"/>
              <w:rPr>
                <w:rFonts w:eastAsia="MS Mincho"/>
                <w:lang w:eastAsia="zh-CN"/>
              </w:rPr>
            </w:pPr>
          </w:p>
        </w:tc>
      </w:tr>
      <w:tr w:rsidR="00AD3C5B" w14:paraId="0FC0CCD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12E35950"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Out-of-coverage</w:t>
            </w:r>
          </w:p>
        </w:tc>
        <w:tc>
          <w:tcPr>
            <w:tcW w:w="556" w:type="pct"/>
            <w:tcBorders>
              <w:top w:val="single" w:sz="4" w:space="0" w:color="auto"/>
              <w:left w:val="single" w:sz="4" w:space="0" w:color="auto"/>
              <w:bottom w:val="single" w:sz="4" w:space="0" w:color="auto"/>
              <w:right w:val="single" w:sz="4" w:space="0" w:color="auto"/>
            </w:tcBorders>
          </w:tcPr>
          <w:p w14:paraId="36E6119A" w14:textId="77777777" w:rsidR="00AD3C5B" w:rsidRDefault="00AD3C5B" w:rsidP="001F24A0">
            <w:pPr>
              <w:pStyle w:val="TAL"/>
              <w:keepNext w:val="0"/>
              <w:keepLines w:val="0"/>
              <w:widowControl w:val="0"/>
              <w:rPr>
                <w:lang w:eastAsia="zh-CN"/>
              </w:rPr>
            </w:pPr>
          </w:p>
        </w:tc>
        <w:tc>
          <w:tcPr>
            <w:tcW w:w="741" w:type="pct"/>
            <w:tcBorders>
              <w:top w:val="single" w:sz="4" w:space="0" w:color="auto"/>
              <w:left w:val="single" w:sz="4" w:space="0" w:color="auto"/>
              <w:bottom w:val="single" w:sz="4" w:space="0" w:color="auto"/>
              <w:right w:val="single" w:sz="4" w:space="0" w:color="auto"/>
            </w:tcBorders>
          </w:tcPr>
          <w:p w14:paraId="333E1BFC"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70C4609F"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38BB97F1" w14:textId="77777777" w:rsidR="00AD3C5B" w:rsidRDefault="00AD3C5B" w:rsidP="001F24A0">
            <w:pPr>
              <w:pStyle w:val="TAL"/>
              <w:keepNext w:val="0"/>
              <w:keepLines w:val="0"/>
              <w:widowControl w:val="0"/>
              <w:rPr>
                <w:rFonts w:eastAsia="MS Mincho"/>
                <w:lang w:eastAsia="zh-CN"/>
              </w:rPr>
            </w:pPr>
          </w:p>
        </w:tc>
      </w:tr>
      <w:tr w:rsidR="00AD3C5B" w14:paraId="4DDF5886"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27F6191" w14:textId="77777777" w:rsidR="00AD3C5B" w:rsidRDefault="00AD3C5B" w:rsidP="001F24A0">
            <w:pPr>
              <w:pStyle w:val="TAL"/>
              <w:keepNext w:val="0"/>
              <w:keepLines w:val="0"/>
              <w:widowControl w:val="0"/>
              <w:ind w:left="164"/>
              <w:rPr>
                <w:rFonts w:eastAsia="MS Mincho"/>
                <w:lang w:eastAsia="zh-CN"/>
              </w:rPr>
            </w:pPr>
            <w:bookmarkStart w:id="9417" w:name="_Hlk34400923"/>
            <w:r>
              <w:rPr>
                <w:rFonts w:eastAsia="MS Mincho"/>
                <w:lang w:eastAsia="zh-CN"/>
              </w:rPr>
              <w:t>&gt;&gt;Out-of-Coverage Configuration</w:t>
            </w:r>
          </w:p>
        </w:tc>
        <w:tc>
          <w:tcPr>
            <w:tcW w:w="556" w:type="pct"/>
            <w:tcBorders>
              <w:top w:val="single" w:sz="4" w:space="0" w:color="auto"/>
              <w:left w:val="single" w:sz="4" w:space="0" w:color="auto"/>
              <w:bottom w:val="single" w:sz="4" w:space="0" w:color="auto"/>
              <w:right w:val="single" w:sz="4" w:space="0" w:color="auto"/>
            </w:tcBorders>
          </w:tcPr>
          <w:p w14:paraId="1BCEF57C"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DAC489F" w14:textId="77777777" w:rsidR="00AD3C5B" w:rsidRDefault="00AD3C5B" w:rsidP="001F24A0">
            <w:pPr>
              <w:pStyle w:val="TAL"/>
              <w:keepNext w:val="0"/>
              <w:keepLines w:val="0"/>
              <w:widowControl w:val="0"/>
              <w:rPr>
                <w:lang w:eastAsia="zh-CN"/>
              </w:rPr>
            </w:pPr>
          </w:p>
        </w:tc>
        <w:tc>
          <w:tcPr>
            <w:tcW w:w="963" w:type="pct"/>
            <w:tcBorders>
              <w:top w:val="single" w:sz="4" w:space="0" w:color="auto"/>
              <w:left w:val="single" w:sz="4" w:space="0" w:color="auto"/>
              <w:bottom w:val="single" w:sz="4" w:space="0" w:color="auto"/>
              <w:right w:val="single" w:sz="4" w:space="0" w:color="auto"/>
            </w:tcBorders>
          </w:tcPr>
          <w:p w14:paraId="056AECE8" w14:textId="77777777" w:rsidR="00AD3C5B" w:rsidRDefault="00AD3C5B" w:rsidP="001F24A0">
            <w:pPr>
              <w:pStyle w:val="TAL"/>
              <w:keepNext w:val="0"/>
              <w:keepLines w:val="0"/>
              <w:widowControl w:val="0"/>
              <w:rPr>
                <w:rFonts w:eastAsia="MS Mincho"/>
                <w:lang w:eastAsia="ja-JP"/>
              </w:rPr>
            </w:pPr>
            <w:r>
              <w:rPr>
                <w:lang w:eastAsia="zh-CN"/>
              </w:rPr>
              <w:t>ENUMERATED (true, ...)</w:t>
            </w:r>
          </w:p>
        </w:tc>
        <w:tc>
          <w:tcPr>
            <w:tcW w:w="1481" w:type="pct"/>
            <w:tcBorders>
              <w:top w:val="single" w:sz="4" w:space="0" w:color="auto"/>
              <w:left w:val="single" w:sz="4" w:space="0" w:color="auto"/>
              <w:bottom w:val="single" w:sz="4" w:space="0" w:color="auto"/>
              <w:right w:val="single" w:sz="4" w:space="0" w:color="auto"/>
            </w:tcBorders>
          </w:tcPr>
          <w:p w14:paraId="720F3E8B" w14:textId="77777777" w:rsidR="00AD3C5B" w:rsidRDefault="00AD3C5B" w:rsidP="001F24A0">
            <w:pPr>
              <w:pStyle w:val="TAL"/>
              <w:keepNext w:val="0"/>
              <w:keepLines w:val="0"/>
              <w:widowControl w:val="0"/>
              <w:rPr>
                <w:rFonts w:eastAsia="MS Mincho"/>
                <w:lang w:eastAsia="zh-CN"/>
              </w:rPr>
            </w:pPr>
          </w:p>
        </w:tc>
        <w:bookmarkEnd w:id="9417"/>
      </w:tr>
      <w:tr w:rsidR="00AD3C5B" w14:paraId="22C6151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0C53FA9A" w14:textId="77777777" w:rsidR="00AD3C5B" w:rsidRDefault="00AD3C5B" w:rsidP="001F24A0">
            <w:pPr>
              <w:pStyle w:val="TAL"/>
              <w:keepNext w:val="0"/>
              <w:keepLines w:val="0"/>
              <w:widowControl w:val="0"/>
              <w:ind w:left="74"/>
              <w:rPr>
                <w:rFonts w:eastAsia="MS Mincho"/>
                <w:lang w:eastAsia="zh-CN"/>
              </w:rPr>
            </w:pPr>
            <w:r>
              <w:rPr>
                <w:rFonts w:eastAsia="MS Mincho"/>
                <w:lang w:eastAsia="zh-CN"/>
              </w:rPr>
              <w:t>&gt;</w:t>
            </w:r>
            <w:r>
              <w:rPr>
                <w:rFonts w:eastAsia="MS Mincho"/>
                <w:i/>
                <w:lang w:eastAsia="zh-CN"/>
              </w:rPr>
              <w:t>L1 Event</w:t>
            </w:r>
          </w:p>
        </w:tc>
        <w:tc>
          <w:tcPr>
            <w:tcW w:w="556" w:type="pct"/>
            <w:tcBorders>
              <w:top w:val="single" w:sz="4" w:space="0" w:color="auto"/>
              <w:left w:val="single" w:sz="4" w:space="0" w:color="auto"/>
              <w:bottom w:val="single" w:sz="4" w:space="0" w:color="auto"/>
              <w:right w:val="single" w:sz="4" w:space="0" w:color="auto"/>
            </w:tcBorders>
          </w:tcPr>
          <w:p w14:paraId="0CC1AB55"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7CD696FE"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F6B9A8A"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6E147B2B" w14:textId="77777777" w:rsidR="00AD3C5B" w:rsidRDefault="00AD3C5B" w:rsidP="001F24A0">
            <w:pPr>
              <w:pStyle w:val="TAL"/>
              <w:keepNext w:val="0"/>
              <w:keepLines w:val="0"/>
              <w:widowControl w:val="0"/>
              <w:rPr>
                <w:rFonts w:eastAsia="MS Mincho"/>
                <w:lang w:eastAsia="zh-CN"/>
              </w:rPr>
            </w:pPr>
          </w:p>
        </w:tc>
      </w:tr>
      <w:tr w:rsidR="00AD3C5B" w14:paraId="52895A7D"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422C4C8" w14:textId="77777777" w:rsidR="00AD3C5B" w:rsidRDefault="00AD3C5B" w:rsidP="001F24A0">
            <w:pPr>
              <w:pStyle w:val="TAL"/>
              <w:keepNext w:val="0"/>
              <w:keepLines w:val="0"/>
              <w:widowControl w:val="0"/>
              <w:ind w:left="164"/>
              <w:rPr>
                <w:rFonts w:eastAsia="MS Mincho"/>
                <w:lang w:eastAsia="zh-CN"/>
              </w:rPr>
            </w:pPr>
            <w:r>
              <w:rPr>
                <w:rFonts w:eastAsia="MS Mincho"/>
                <w:lang w:eastAsia="zh-CN"/>
              </w:rPr>
              <w:t xml:space="preserve">&gt;&gt;CHOICE </w:t>
            </w:r>
            <w:r>
              <w:rPr>
                <w:rFonts w:eastAsia="MS Mincho"/>
                <w:i/>
                <w:lang w:eastAsia="zh-CN"/>
              </w:rPr>
              <w:t>L1 Event Threshold</w:t>
            </w:r>
          </w:p>
        </w:tc>
        <w:tc>
          <w:tcPr>
            <w:tcW w:w="556" w:type="pct"/>
            <w:tcBorders>
              <w:top w:val="single" w:sz="4" w:space="0" w:color="auto"/>
              <w:left w:val="single" w:sz="4" w:space="0" w:color="auto"/>
              <w:bottom w:val="single" w:sz="4" w:space="0" w:color="auto"/>
              <w:right w:val="single" w:sz="4" w:space="0" w:color="auto"/>
            </w:tcBorders>
          </w:tcPr>
          <w:p w14:paraId="64E3E872" w14:textId="77777777" w:rsidR="00AD3C5B" w:rsidRDefault="00AD3C5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16595BAC"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7D1E8B6E"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17D7F2C6" w14:textId="77777777" w:rsidR="00AD3C5B" w:rsidRDefault="00AD3C5B" w:rsidP="001F24A0">
            <w:pPr>
              <w:pStyle w:val="TAL"/>
              <w:keepNext w:val="0"/>
              <w:keepLines w:val="0"/>
              <w:widowControl w:val="0"/>
              <w:rPr>
                <w:rFonts w:eastAsia="MS Mincho"/>
                <w:lang w:eastAsia="zh-CN"/>
              </w:rPr>
            </w:pPr>
          </w:p>
        </w:tc>
      </w:tr>
      <w:tr w:rsidR="00AD3C5B" w14:paraId="6F21431A"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A614EF7" w14:textId="77777777" w:rsidR="00AD3C5B" w:rsidRDefault="00AD3C5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RSRP</w:t>
            </w:r>
          </w:p>
        </w:tc>
        <w:tc>
          <w:tcPr>
            <w:tcW w:w="556" w:type="pct"/>
            <w:tcBorders>
              <w:top w:val="single" w:sz="4" w:space="0" w:color="auto"/>
              <w:left w:val="single" w:sz="4" w:space="0" w:color="auto"/>
              <w:bottom w:val="single" w:sz="4" w:space="0" w:color="auto"/>
              <w:right w:val="single" w:sz="4" w:space="0" w:color="auto"/>
            </w:tcBorders>
          </w:tcPr>
          <w:p w14:paraId="021F469B" w14:textId="77777777" w:rsidR="00AD3C5B" w:rsidRDefault="00AD3C5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04E458F1" w14:textId="77777777" w:rsidR="00AD3C5B" w:rsidRDefault="00AD3C5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4734C49C" w14:textId="77777777" w:rsidR="00AD3C5B" w:rsidRDefault="00AD3C5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4E6761D7" w14:textId="77777777" w:rsidR="00AD3C5B" w:rsidRDefault="00AD3C5B" w:rsidP="001F24A0">
            <w:pPr>
              <w:pStyle w:val="TAL"/>
              <w:keepNext w:val="0"/>
              <w:keepLines w:val="0"/>
              <w:widowControl w:val="0"/>
              <w:rPr>
                <w:rFonts w:eastAsia="MS Mincho"/>
                <w:lang w:eastAsia="zh-CN"/>
              </w:rPr>
            </w:pPr>
          </w:p>
        </w:tc>
      </w:tr>
      <w:tr w:rsidR="00AD59EB" w14:paraId="7B23C5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6A184004"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RSRP</w:t>
            </w:r>
          </w:p>
        </w:tc>
        <w:tc>
          <w:tcPr>
            <w:tcW w:w="556" w:type="pct"/>
            <w:tcBorders>
              <w:top w:val="single" w:sz="4" w:space="0" w:color="auto"/>
              <w:left w:val="single" w:sz="4" w:space="0" w:color="auto"/>
              <w:bottom w:val="single" w:sz="4" w:space="0" w:color="auto"/>
              <w:right w:val="single" w:sz="4" w:space="0" w:color="auto"/>
            </w:tcBorders>
          </w:tcPr>
          <w:p w14:paraId="3F5CD828"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DD564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314433F8"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97</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208A77D4" w14:textId="2C372F9E"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F0082E">
              <w:rPr>
                <w:rFonts w:cs="Arial"/>
                <w:i/>
                <w:iCs/>
                <w:lang w:eastAsia="zh-CN"/>
              </w:rPr>
              <w:t>thresholdRSRP</w:t>
            </w:r>
            <w:r w:rsidRPr="0031200D">
              <w:rPr>
                <w:rFonts w:cs="Arial"/>
                <w:lang w:eastAsia="zh-CN"/>
              </w:rPr>
              <w:t xml:space="preserve"> in the </w:t>
            </w:r>
            <w:r w:rsidRPr="00F0082E">
              <w:rPr>
                <w:rFonts w:cs="Arial"/>
                <w:i/>
                <w:iCs/>
                <w:lang w:eastAsia="zh-CN"/>
              </w:rPr>
              <w:t>ThresholdEUTRA</w:t>
            </w:r>
            <w:r w:rsidRPr="00D6598A">
              <w:rPr>
                <w:rFonts w:cs="Arial"/>
                <w:lang w:eastAsia="zh-CN"/>
              </w:rPr>
              <w:t xml:space="preserve"> </w:t>
            </w:r>
            <w:r w:rsidRPr="0031200D">
              <w:rPr>
                <w:rFonts w:cs="Arial"/>
                <w:lang w:eastAsia="zh-CN"/>
              </w:rPr>
              <w:t xml:space="preserve">IE </w:t>
            </w:r>
            <w:r>
              <w:rPr>
                <w:rFonts w:cs="Arial"/>
                <w:lang w:eastAsia="zh-CN"/>
              </w:rPr>
              <w:t>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4D51C35C"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65B9B69" w14:textId="77777777" w:rsidR="00AD59EB" w:rsidRDefault="00AD59EB" w:rsidP="001F24A0">
            <w:pPr>
              <w:pStyle w:val="TAL"/>
              <w:keepNext w:val="0"/>
              <w:keepLines w:val="0"/>
              <w:widowControl w:val="0"/>
              <w:ind w:left="255"/>
              <w:rPr>
                <w:rFonts w:eastAsia="MS Mincho"/>
                <w:lang w:eastAsia="zh-CN"/>
              </w:rPr>
            </w:pPr>
            <w:r>
              <w:rPr>
                <w:rFonts w:eastAsia="MS Mincho"/>
                <w:lang w:eastAsia="zh-CN"/>
              </w:rPr>
              <w:t>&gt;&gt;&gt;</w:t>
            </w:r>
            <w:r>
              <w:rPr>
                <w:rFonts w:eastAsia="MS Mincho"/>
                <w:i/>
                <w:lang w:eastAsia="zh-CN"/>
              </w:rPr>
              <w:t>RSRQ</w:t>
            </w:r>
          </w:p>
        </w:tc>
        <w:tc>
          <w:tcPr>
            <w:tcW w:w="556" w:type="pct"/>
            <w:tcBorders>
              <w:top w:val="single" w:sz="4" w:space="0" w:color="auto"/>
              <w:left w:val="single" w:sz="4" w:space="0" w:color="auto"/>
              <w:bottom w:val="single" w:sz="4" w:space="0" w:color="auto"/>
              <w:right w:val="single" w:sz="4" w:space="0" w:color="auto"/>
            </w:tcBorders>
          </w:tcPr>
          <w:p w14:paraId="2365C6B7" w14:textId="77777777" w:rsidR="00AD59EB" w:rsidRDefault="00AD59EB" w:rsidP="001F24A0">
            <w:pPr>
              <w:pStyle w:val="TAL"/>
              <w:keepNext w:val="0"/>
              <w:keepLines w:val="0"/>
              <w:widowControl w:val="0"/>
              <w:rPr>
                <w:rFonts w:eastAsia="MS Mincho"/>
                <w:lang w:eastAsia="zh-CN"/>
              </w:rPr>
            </w:pPr>
          </w:p>
        </w:tc>
        <w:tc>
          <w:tcPr>
            <w:tcW w:w="741" w:type="pct"/>
            <w:tcBorders>
              <w:top w:val="single" w:sz="4" w:space="0" w:color="auto"/>
              <w:left w:val="single" w:sz="4" w:space="0" w:color="auto"/>
              <w:bottom w:val="single" w:sz="4" w:space="0" w:color="auto"/>
              <w:right w:val="single" w:sz="4" w:space="0" w:color="auto"/>
            </w:tcBorders>
          </w:tcPr>
          <w:p w14:paraId="12851D78"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17C846E8" w14:textId="77777777" w:rsidR="00AD59EB" w:rsidRDefault="00AD59EB" w:rsidP="001F24A0">
            <w:pPr>
              <w:pStyle w:val="TAL"/>
              <w:keepNext w:val="0"/>
              <w:keepLines w:val="0"/>
              <w:widowControl w:val="0"/>
              <w:rPr>
                <w:rFonts w:eastAsia="MS Mincho"/>
                <w:lang w:eastAsia="ja-JP"/>
              </w:rPr>
            </w:pPr>
          </w:p>
        </w:tc>
        <w:tc>
          <w:tcPr>
            <w:tcW w:w="1481" w:type="pct"/>
            <w:tcBorders>
              <w:top w:val="single" w:sz="4" w:space="0" w:color="auto"/>
              <w:left w:val="single" w:sz="4" w:space="0" w:color="auto"/>
              <w:bottom w:val="single" w:sz="4" w:space="0" w:color="auto"/>
              <w:right w:val="single" w:sz="4" w:space="0" w:color="auto"/>
            </w:tcBorders>
          </w:tcPr>
          <w:p w14:paraId="7955029A" w14:textId="77777777" w:rsidR="00AD59EB" w:rsidRDefault="00AD59EB" w:rsidP="001F24A0">
            <w:pPr>
              <w:pStyle w:val="TAL"/>
              <w:keepNext w:val="0"/>
              <w:keepLines w:val="0"/>
              <w:widowControl w:val="0"/>
              <w:rPr>
                <w:rFonts w:eastAsia="MS Mincho"/>
                <w:lang w:eastAsia="zh-CN"/>
              </w:rPr>
            </w:pPr>
          </w:p>
        </w:tc>
      </w:tr>
      <w:tr w:rsidR="00AD59EB" w14:paraId="0D0DA084"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4C06C2C" w14:textId="77777777" w:rsidR="00AD59EB" w:rsidRDefault="00AD59EB" w:rsidP="001F24A0">
            <w:pPr>
              <w:pStyle w:val="TAL"/>
              <w:keepNext w:val="0"/>
              <w:keepLines w:val="0"/>
              <w:widowControl w:val="0"/>
              <w:ind w:left="346"/>
              <w:rPr>
                <w:rFonts w:eastAsia="MS Mincho"/>
                <w:lang w:eastAsia="zh-CN"/>
              </w:rPr>
            </w:pPr>
            <w:r>
              <w:rPr>
                <w:rFonts w:eastAsia="MS Mincho"/>
                <w:lang w:eastAsia="zh-CN"/>
              </w:rPr>
              <w:t>&gt;&gt;&gt;&gt;Threshold RSRQ</w:t>
            </w:r>
          </w:p>
        </w:tc>
        <w:tc>
          <w:tcPr>
            <w:tcW w:w="556" w:type="pct"/>
            <w:tcBorders>
              <w:top w:val="single" w:sz="4" w:space="0" w:color="auto"/>
              <w:left w:val="single" w:sz="4" w:space="0" w:color="auto"/>
              <w:bottom w:val="single" w:sz="4" w:space="0" w:color="auto"/>
              <w:right w:val="single" w:sz="4" w:space="0" w:color="auto"/>
            </w:tcBorders>
          </w:tcPr>
          <w:p w14:paraId="7502C652" w14:textId="77777777" w:rsidR="00AD59EB" w:rsidRDefault="00AD59EB" w:rsidP="001F24A0">
            <w:pPr>
              <w:pStyle w:val="TAL"/>
              <w:keepNext w:val="0"/>
              <w:keepLines w:val="0"/>
              <w:widowControl w:val="0"/>
              <w:rPr>
                <w:rFonts w:eastAsia="MS Mincho"/>
                <w:lang w:eastAsia="zh-CN"/>
              </w:rPr>
            </w:pPr>
            <w:r>
              <w:rPr>
                <w:rFonts w:eastAsia="MS Mincho"/>
                <w:lang w:eastAsia="zh-CN"/>
              </w:rPr>
              <w:t>M</w:t>
            </w:r>
          </w:p>
        </w:tc>
        <w:tc>
          <w:tcPr>
            <w:tcW w:w="741" w:type="pct"/>
            <w:tcBorders>
              <w:top w:val="single" w:sz="4" w:space="0" w:color="auto"/>
              <w:left w:val="single" w:sz="4" w:space="0" w:color="auto"/>
              <w:bottom w:val="single" w:sz="4" w:space="0" w:color="auto"/>
              <w:right w:val="single" w:sz="4" w:space="0" w:color="auto"/>
            </w:tcBorders>
          </w:tcPr>
          <w:p w14:paraId="067F3F0A" w14:textId="77777777" w:rsidR="00AD59EB" w:rsidRDefault="00AD59EB" w:rsidP="001F24A0">
            <w:pPr>
              <w:pStyle w:val="TAL"/>
              <w:keepNext w:val="0"/>
              <w:keepLines w:val="0"/>
              <w:widowControl w:val="0"/>
              <w:rPr>
                <w:rFonts w:eastAsia="MS Mincho"/>
                <w:lang w:eastAsia="ja-JP"/>
              </w:rPr>
            </w:pPr>
          </w:p>
        </w:tc>
        <w:tc>
          <w:tcPr>
            <w:tcW w:w="963" w:type="pct"/>
            <w:tcBorders>
              <w:top w:val="single" w:sz="4" w:space="0" w:color="auto"/>
              <w:left w:val="single" w:sz="4" w:space="0" w:color="auto"/>
              <w:bottom w:val="single" w:sz="4" w:space="0" w:color="auto"/>
              <w:right w:val="single" w:sz="4" w:space="0" w:color="auto"/>
            </w:tcBorders>
          </w:tcPr>
          <w:p w14:paraId="5AA210DD" w14:textId="77777777" w:rsidR="00AD59EB" w:rsidRDefault="00AD59EB" w:rsidP="001F24A0">
            <w:pPr>
              <w:pStyle w:val="TAL"/>
              <w:keepNext w:val="0"/>
              <w:keepLines w:val="0"/>
              <w:widowControl w:val="0"/>
              <w:rPr>
                <w:rFonts w:eastAsia="MS Mincho"/>
                <w:lang w:eastAsia="ja-JP"/>
              </w:rPr>
            </w:pPr>
            <w:r>
              <w:rPr>
                <w:rFonts w:eastAsia="SimSun"/>
                <w:lang w:eastAsia="ja-JP"/>
              </w:rPr>
              <w:t>INTEGER (0..</w:t>
            </w:r>
            <w:r>
              <w:rPr>
                <w:rFonts w:eastAsia="SimSun" w:hint="eastAsia"/>
                <w:lang w:val="en-US" w:eastAsia="zh-CN"/>
              </w:rPr>
              <w:t>34</w:t>
            </w:r>
            <w:r>
              <w:rPr>
                <w:rFonts w:eastAsia="SimSun"/>
                <w:lang w:eastAsia="ja-JP"/>
              </w:rPr>
              <w:t>)</w:t>
            </w:r>
          </w:p>
        </w:tc>
        <w:tc>
          <w:tcPr>
            <w:tcW w:w="1481" w:type="pct"/>
            <w:tcBorders>
              <w:top w:val="single" w:sz="4" w:space="0" w:color="auto"/>
              <w:left w:val="single" w:sz="4" w:space="0" w:color="auto"/>
              <w:bottom w:val="single" w:sz="4" w:space="0" w:color="auto"/>
              <w:right w:val="single" w:sz="4" w:space="0" w:color="auto"/>
            </w:tcBorders>
          </w:tcPr>
          <w:p w14:paraId="166DCAE6" w14:textId="64F6BB2C" w:rsidR="00AD59EB" w:rsidRDefault="00AD59EB" w:rsidP="001F24A0">
            <w:pPr>
              <w:pStyle w:val="TAL"/>
              <w:keepNext w:val="0"/>
              <w:keepLines w:val="0"/>
              <w:widowControl w:val="0"/>
              <w:rPr>
                <w:rFonts w:eastAsia="MS Mincho"/>
                <w:lang w:eastAsia="zh-CN"/>
              </w:rPr>
            </w:pPr>
            <w:r w:rsidRPr="0031200D">
              <w:rPr>
                <w:rFonts w:cs="Arial"/>
                <w:lang w:eastAsia="zh-CN"/>
              </w:rPr>
              <w:t xml:space="preserve">Corresponds to the </w:t>
            </w:r>
            <w:r w:rsidRPr="008966DF">
              <w:rPr>
                <w:rFonts w:cs="Arial"/>
                <w:i/>
                <w:iCs/>
                <w:lang w:eastAsia="zh-CN"/>
              </w:rPr>
              <w:t>thresholdRSR</w:t>
            </w:r>
            <w:r w:rsidR="005F78C1">
              <w:rPr>
                <w:rFonts w:cs="Arial"/>
                <w:i/>
                <w:iCs/>
                <w:lang w:eastAsia="zh-CN"/>
              </w:rPr>
              <w:t>Q</w:t>
            </w:r>
            <w:r w:rsidRPr="0031200D">
              <w:rPr>
                <w:rFonts w:cs="Arial"/>
                <w:lang w:eastAsia="zh-CN"/>
              </w:rPr>
              <w:t xml:space="preserve"> in the </w:t>
            </w:r>
            <w:r w:rsidRPr="008966DF">
              <w:rPr>
                <w:rFonts w:cs="Arial"/>
                <w:i/>
                <w:iCs/>
                <w:lang w:eastAsia="zh-CN"/>
              </w:rPr>
              <w:t>ThresholdEUTRA</w:t>
            </w:r>
            <w:r w:rsidRPr="00D6598A">
              <w:rPr>
                <w:rFonts w:cs="Arial"/>
                <w:lang w:eastAsia="zh-CN"/>
              </w:rPr>
              <w:t xml:space="preserve"> </w:t>
            </w:r>
            <w:r w:rsidRPr="0031200D">
              <w:rPr>
                <w:rFonts w:cs="Arial"/>
                <w:lang w:eastAsia="zh-CN"/>
              </w:rPr>
              <w:t>IE as</w:t>
            </w:r>
            <w:r>
              <w:rPr>
                <w:lang w:eastAsia="zh-CN"/>
              </w:rPr>
              <w:t xml:space="preserve"> defined in TS 3</w:t>
            </w:r>
            <w:r>
              <w:rPr>
                <w:rFonts w:hint="eastAsia"/>
                <w:lang w:val="en-US" w:eastAsia="zh-CN"/>
              </w:rPr>
              <w:t>6</w:t>
            </w:r>
            <w:r>
              <w:rPr>
                <w:lang w:eastAsia="zh-CN"/>
              </w:rPr>
              <w:t>.331 [1</w:t>
            </w:r>
            <w:r>
              <w:rPr>
                <w:rFonts w:hint="eastAsia"/>
                <w:lang w:val="en-US" w:eastAsia="zh-CN"/>
              </w:rPr>
              <w:t>6</w:t>
            </w:r>
            <w:r>
              <w:rPr>
                <w:lang w:eastAsia="zh-CN"/>
              </w:rPr>
              <w:t>].</w:t>
            </w:r>
          </w:p>
        </w:tc>
      </w:tr>
      <w:tr w:rsidR="00AD59EB" w14:paraId="1AF77630"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ED39BF4"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&gt;&gt;Hysteresis</w:t>
            </w:r>
          </w:p>
        </w:tc>
        <w:tc>
          <w:tcPr>
            <w:tcW w:w="556" w:type="pct"/>
            <w:tcBorders>
              <w:top w:val="single" w:sz="4" w:space="0" w:color="auto"/>
              <w:left w:val="single" w:sz="4" w:space="0" w:color="auto"/>
              <w:bottom w:val="single" w:sz="4" w:space="0" w:color="auto"/>
              <w:right w:val="single" w:sz="4" w:space="0" w:color="auto"/>
            </w:tcBorders>
          </w:tcPr>
          <w:p w14:paraId="7712BBB9"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4B8B17A"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C7D662B" w14:textId="77777777" w:rsidR="00AD59EB" w:rsidRDefault="00AD59EB" w:rsidP="001F24A0">
            <w:pPr>
              <w:pStyle w:val="TAL"/>
              <w:keepNext w:val="0"/>
              <w:keepLines w:val="0"/>
              <w:widowControl w:val="0"/>
              <w:rPr>
                <w:rFonts w:eastAsia="MS Mincho"/>
                <w:lang w:eastAsia="zh-CN"/>
              </w:rPr>
            </w:pPr>
            <w:r>
              <w:rPr>
                <w:rFonts w:eastAsia="MS Mincho"/>
                <w:lang w:eastAsia="zh-CN"/>
              </w:rPr>
              <w:t>INTEGER (0..30)</w:t>
            </w:r>
          </w:p>
        </w:tc>
        <w:tc>
          <w:tcPr>
            <w:tcW w:w="1481" w:type="pct"/>
            <w:tcBorders>
              <w:top w:val="single" w:sz="4" w:space="0" w:color="auto"/>
              <w:left w:val="single" w:sz="4" w:space="0" w:color="auto"/>
              <w:bottom w:val="single" w:sz="4" w:space="0" w:color="auto"/>
              <w:right w:val="single" w:sz="4" w:space="0" w:color="auto"/>
            </w:tcBorders>
          </w:tcPr>
          <w:p w14:paraId="51C55916" w14:textId="77777777" w:rsidR="00AD59EB" w:rsidRDefault="00AD59EB" w:rsidP="001F24A0">
            <w:pPr>
              <w:pStyle w:val="TAL"/>
              <w:keepNext w:val="0"/>
              <w:keepLines w:val="0"/>
              <w:widowControl w:val="0"/>
              <w:rPr>
                <w:rFonts w:eastAsia="MS Mincho"/>
                <w:lang w:eastAsia="zh-CN"/>
              </w:rPr>
            </w:pPr>
            <w:r>
              <w:rPr>
                <w:rFonts w:eastAsia="MS Mincho"/>
                <w:lang w:eastAsia="zh-CN"/>
              </w:rPr>
              <w:t>This parameter is used within the entry and leave condition of an event triggered reporting condition.</w:t>
            </w:r>
          </w:p>
        </w:tc>
      </w:tr>
      <w:tr w:rsidR="00AD59EB" w14:paraId="1F6D8D79"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27DD712" w14:textId="77777777" w:rsidR="00AD59EB" w:rsidRDefault="00AD59EB" w:rsidP="001F24A0">
            <w:pPr>
              <w:pStyle w:val="TAL"/>
              <w:keepNext w:val="0"/>
              <w:keepLines w:val="0"/>
              <w:widowControl w:val="0"/>
              <w:ind w:left="164"/>
              <w:rPr>
                <w:rFonts w:eastAsia="MS Mincho"/>
                <w:lang w:eastAsia="zh-CN"/>
              </w:rPr>
            </w:pPr>
            <w:r>
              <w:rPr>
                <w:rFonts w:eastAsia="MS Mincho"/>
                <w:lang w:eastAsia="zh-CN"/>
              </w:rPr>
              <w:t>&gt;&gt;</w:t>
            </w:r>
            <w:bookmarkStart w:id="9418" w:name="OLE_LINK186"/>
            <w:r>
              <w:rPr>
                <w:rFonts w:eastAsia="MS Mincho"/>
                <w:lang w:eastAsia="zh-CN"/>
              </w:rPr>
              <w:t>Time to Trigger</w:t>
            </w:r>
            <w:bookmarkEnd w:id="9418"/>
          </w:p>
        </w:tc>
        <w:tc>
          <w:tcPr>
            <w:tcW w:w="556" w:type="pct"/>
            <w:tcBorders>
              <w:top w:val="single" w:sz="4" w:space="0" w:color="auto"/>
              <w:left w:val="single" w:sz="4" w:space="0" w:color="auto"/>
              <w:bottom w:val="single" w:sz="4" w:space="0" w:color="auto"/>
              <w:right w:val="single" w:sz="4" w:space="0" w:color="auto"/>
            </w:tcBorders>
          </w:tcPr>
          <w:p w14:paraId="50B099E4" w14:textId="77777777" w:rsidR="00AD59EB" w:rsidRDefault="00AD59EB" w:rsidP="001F24A0">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0C9D31" w14:textId="77777777" w:rsidR="00AD59EB" w:rsidRDefault="00AD59EB" w:rsidP="001F24A0">
            <w:pPr>
              <w:pStyle w:val="TAL"/>
              <w:keepNext w:val="0"/>
              <w:keepLines w:val="0"/>
              <w:widowControl w:val="0"/>
              <w:rPr>
                <w:rFonts w:eastAsia="MS Mincho"/>
                <w:lang w:eastAsia="zh-CN"/>
              </w:rPr>
            </w:pPr>
          </w:p>
        </w:tc>
        <w:tc>
          <w:tcPr>
            <w:tcW w:w="963" w:type="pct"/>
            <w:tcBorders>
              <w:top w:val="single" w:sz="4" w:space="0" w:color="auto"/>
              <w:left w:val="single" w:sz="4" w:space="0" w:color="auto"/>
              <w:bottom w:val="single" w:sz="4" w:space="0" w:color="auto"/>
              <w:right w:val="single" w:sz="4" w:space="0" w:color="auto"/>
            </w:tcBorders>
          </w:tcPr>
          <w:p w14:paraId="58F720B7" w14:textId="77777777" w:rsidR="00AD59EB" w:rsidRDefault="00AD59EB" w:rsidP="001F24A0">
            <w:pPr>
              <w:pStyle w:val="TAL"/>
              <w:keepNext w:val="0"/>
              <w:keepLines w:val="0"/>
              <w:widowControl w:val="0"/>
              <w:rPr>
                <w:rFonts w:eastAsia="MS Mincho"/>
                <w:lang w:eastAsia="zh-CN"/>
              </w:rPr>
            </w:pPr>
            <w:r>
              <w:rPr>
                <w:rFonts w:eastAsia="MS Mincho"/>
                <w:lang w:eastAsia="zh-CN"/>
              </w:rPr>
              <w:t>ENUMERATED (ms0, ms40, ms64, ms80, ms100, ms128, ms160, ms256, ms320, ms480, ms512, ms640, ms1024, ms1280, ms2560, ms5120)</w:t>
            </w:r>
          </w:p>
        </w:tc>
        <w:tc>
          <w:tcPr>
            <w:tcW w:w="1481" w:type="pct"/>
            <w:tcBorders>
              <w:top w:val="single" w:sz="4" w:space="0" w:color="auto"/>
              <w:left w:val="single" w:sz="4" w:space="0" w:color="auto"/>
              <w:bottom w:val="single" w:sz="4" w:space="0" w:color="auto"/>
              <w:right w:val="single" w:sz="4" w:space="0" w:color="auto"/>
            </w:tcBorders>
          </w:tcPr>
          <w:p w14:paraId="1BAEE400" w14:textId="77777777" w:rsidR="00AD59EB" w:rsidRDefault="00AD59EB" w:rsidP="001F24A0">
            <w:pPr>
              <w:pStyle w:val="TAL"/>
              <w:keepNext w:val="0"/>
              <w:keepLines w:val="0"/>
              <w:widowControl w:val="0"/>
              <w:rPr>
                <w:rFonts w:eastAsia="MS Mincho"/>
                <w:lang w:eastAsia="zh-CN"/>
              </w:rPr>
            </w:pPr>
            <w:r>
              <w:rPr>
                <w:rFonts w:eastAsia="MS Mincho"/>
                <w:lang w:eastAsia="zh-CN"/>
              </w:rPr>
              <w:t>Time during which specific criteria for the event needs to be met in order to trigger a measurement report.</w:t>
            </w:r>
          </w:p>
        </w:tc>
      </w:tr>
    </w:tbl>
    <w:p w14:paraId="567D7CA3" w14:textId="77777777" w:rsidR="00AD3C5B" w:rsidRDefault="00AD3C5B" w:rsidP="001F24A0">
      <w:pPr>
        <w:widowControl w:val="0"/>
      </w:pPr>
    </w:p>
    <w:p w14:paraId="48AE76C0" w14:textId="375E9600" w:rsidR="007C2150" w:rsidRDefault="007C2150" w:rsidP="001F24A0">
      <w:pPr>
        <w:pStyle w:val="Heading4"/>
        <w:keepNext w:val="0"/>
        <w:keepLines w:val="0"/>
        <w:widowControl w:val="0"/>
      </w:pPr>
      <w:bookmarkStart w:id="9419" w:name="_CR9_2_1_166"/>
      <w:bookmarkStart w:id="9420" w:name="OLE_LINK157"/>
      <w:bookmarkStart w:id="9421" w:name="_Toc45652447"/>
      <w:bookmarkStart w:id="9422" w:name="_Toc99123579"/>
      <w:bookmarkStart w:id="9423" w:name="_Toc97891436"/>
      <w:bookmarkStart w:id="9424" w:name="_Toc99662384"/>
      <w:bookmarkStart w:id="9425" w:name="_Toc88652393"/>
      <w:bookmarkStart w:id="9426" w:name="_Toc64446434"/>
      <w:bookmarkStart w:id="9427" w:name="_Toc73982304"/>
      <w:bookmarkStart w:id="9428" w:name="_Toc51746170"/>
      <w:bookmarkStart w:id="9429" w:name="_Toc45798577"/>
      <w:bookmarkStart w:id="9430" w:name="_Toc45720699"/>
      <w:bookmarkStart w:id="9431" w:name="_Toc45897966"/>
      <w:bookmarkStart w:id="9432" w:name="_Toc45658879"/>
      <w:bookmarkStart w:id="9433" w:name="_Toc114052434"/>
      <w:bookmarkStart w:id="9434" w:name="_Toc153533923"/>
      <w:bookmarkEnd w:id="9419"/>
      <w:r>
        <w:t>9.</w:t>
      </w:r>
      <w:r>
        <w:rPr>
          <w:rFonts w:eastAsia="SimSun" w:hint="eastAsia"/>
          <w:lang w:val="en-US" w:eastAsia="zh-CN"/>
        </w:rPr>
        <w:t>2</w:t>
      </w:r>
      <w:r>
        <w:t>.1.</w:t>
      </w:r>
      <w:bookmarkEnd w:id="9420"/>
      <w:r>
        <w:t>166</w:t>
      </w:r>
      <w:r>
        <w:tab/>
        <w:t>Sensor Measurement Configuration</w:t>
      </w:r>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p>
    <w:p w14:paraId="680E8322" w14:textId="77777777" w:rsidR="007C2150" w:rsidRDefault="007C2150" w:rsidP="001F24A0">
      <w:pPr>
        <w:widowControl w:val="0"/>
      </w:pPr>
      <w:r>
        <w:t>This IE defines the parameters for Sensor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C2150" w14:paraId="42BA876C" w14:textId="77777777" w:rsidTr="009B6AFA">
        <w:trPr>
          <w:tblHeader/>
        </w:trPr>
        <w:tc>
          <w:tcPr>
            <w:tcW w:w="2448" w:type="dxa"/>
            <w:tcBorders>
              <w:top w:val="single" w:sz="4" w:space="0" w:color="auto"/>
              <w:left w:val="single" w:sz="4" w:space="0" w:color="auto"/>
              <w:bottom w:val="single" w:sz="4" w:space="0" w:color="auto"/>
              <w:right w:val="single" w:sz="4" w:space="0" w:color="auto"/>
            </w:tcBorders>
          </w:tcPr>
          <w:p w14:paraId="0FC991F6" w14:textId="77777777" w:rsidR="007C2150" w:rsidRDefault="007C2150" w:rsidP="001F24A0">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2F13F57" w14:textId="77777777" w:rsidR="007C2150" w:rsidRDefault="007C2150" w:rsidP="001F24A0">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C17D68E" w14:textId="77777777" w:rsidR="007C2150" w:rsidRDefault="007C2150" w:rsidP="001F24A0">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98ED947" w14:textId="77777777" w:rsidR="007C2150" w:rsidRDefault="007C2150" w:rsidP="001F24A0">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83274DF" w14:textId="77777777" w:rsidR="007C2150" w:rsidRDefault="007C2150" w:rsidP="001F24A0">
            <w:pPr>
              <w:pStyle w:val="TAH"/>
              <w:keepNext w:val="0"/>
              <w:keepLines w:val="0"/>
              <w:widowControl w:val="0"/>
              <w:rPr>
                <w:rFonts w:cs="Arial"/>
                <w:lang w:eastAsia="ja-JP"/>
              </w:rPr>
            </w:pPr>
            <w:r>
              <w:rPr>
                <w:rFonts w:cs="Arial"/>
                <w:lang w:eastAsia="ja-JP"/>
              </w:rPr>
              <w:t>Semantics description</w:t>
            </w:r>
          </w:p>
        </w:tc>
      </w:tr>
      <w:tr w:rsidR="007C2150" w14:paraId="47F2E776" w14:textId="77777777" w:rsidTr="00F636DB">
        <w:tc>
          <w:tcPr>
            <w:tcW w:w="2448" w:type="dxa"/>
            <w:tcBorders>
              <w:top w:val="single" w:sz="4" w:space="0" w:color="auto"/>
              <w:left w:val="single" w:sz="4" w:space="0" w:color="auto"/>
              <w:bottom w:val="single" w:sz="4" w:space="0" w:color="auto"/>
              <w:right w:val="single" w:sz="4" w:space="0" w:color="auto"/>
            </w:tcBorders>
          </w:tcPr>
          <w:p w14:paraId="08EA102E" w14:textId="77777777" w:rsidR="007C2150" w:rsidRDefault="007C2150" w:rsidP="001F24A0">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tcPr>
          <w:p w14:paraId="167B754D" w14:textId="77777777" w:rsidR="007C2150" w:rsidRDefault="007C2150" w:rsidP="001F24A0">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4FD47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6972D6E" w14:textId="77777777" w:rsidR="007C2150" w:rsidRDefault="007C2150" w:rsidP="001F24A0">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10B69806" w14:textId="77777777" w:rsidR="007C2150" w:rsidRDefault="007C2150" w:rsidP="001F24A0">
            <w:pPr>
              <w:pStyle w:val="TAL"/>
              <w:keepNext w:val="0"/>
              <w:keepLines w:val="0"/>
              <w:widowControl w:val="0"/>
              <w:rPr>
                <w:rFonts w:cs="Arial"/>
                <w:i/>
                <w:lang w:eastAsia="zh-CN"/>
              </w:rPr>
            </w:pPr>
          </w:p>
        </w:tc>
      </w:tr>
      <w:tr w:rsidR="007C2150" w14:paraId="31C06E9A" w14:textId="77777777" w:rsidTr="00F636DB">
        <w:tc>
          <w:tcPr>
            <w:tcW w:w="2448" w:type="dxa"/>
            <w:tcBorders>
              <w:top w:val="single" w:sz="4" w:space="0" w:color="auto"/>
              <w:left w:val="single" w:sz="4" w:space="0" w:color="auto"/>
              <w:bottom w:val="single" w:sz="4" w:space="0" w:color="auto"/>
              <w:right w:val="single" w:sz="4" w:space="0" w:color="auto"/>
            </w:tcBorders>
          </w:tcPr>
          <w:p w14:paraId="4CA66612" w14:textId="77777777" w:rsidR="007C2150" w:rsidRDefault="007C2150" w:rsidP="001F24A0">
            <w:pPr>
              <w:pStyle w:val="TAL"/>
              <w:keepNext w:val="0"/>
              <w:keepLines w:val="0"/>
              <w:widowControl w:val="0"/>
              <w:rPr>
                <w:rFonts w:cs="Arial"/>
                <w:b/>
                <w:lang w:eastAsia="zh-CN"/>
              </w:rPr>
            </w:pPr>
            <w:r>
              <w:rPr>
                <w:rFonts w:cs="Arial"/>
                <w:b/>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26A68FF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EEDBEE3" w14:textId="77777777" w:rsidR="007C2150" w:rsidRDefault="007C2150" w:rsidP="001F24A0">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61C0E13B"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8D7B4F" w14:textId="77777777" w:rsidR="007C2150" w:rsidRDefault="007C2150" w:rsidP="001F24A0">
            <w:pPr>
              <w:pStyle w:val="TAL"/>
              <w:keepNext w:val="0"/>
              <w:keepLines w:val="0"/>
              <w:widowControl w:val="0"/>
              <w:rPr>
                <w:rFonts w:cs="Arial"/>
                <w:i/>
                <w:lang w:eastAsia="zh-CN"/>
              </w:rPr>
            </w:pPr>
          </w:p>
        </w:tc>
      </w:tr>
      <w:tr w:rsidR="007C2150" w14:paraId="017FC5AA" w14:textId="77777777" w:rsidTr="00F636DB">
        <w:tc>
          <w:tcPr>
            <w:tcW w:w="2448" w:type="dxa"/>
            <w:tcBorders>
              <w:top w:val="single" w:sz="4" w:space="0" w:color="auto"/>
              <w:left w:val="single" w:sz="4" w:space="0" w:color="auto"/>
              <w:bottom w:val="single" w:sz="4" w:space="0" w:color="auto"/>
              <w:right w:val="single" w:sz="4" w:space="0" w:color="auto"/>
            </w:tcBorders>
          </w:tcPr>
          <w:p w14:paraId="3E5FC8D0" w14:textId="77777777" w:rsidR="007C2150" w:rsidRDefault="007C2150" w:rsidP="001F24A0">
            <w:pPr>
              <w:pStyle w:val="TAL"/>
              <w:keepNext w:val="0"/>
              <w:keepLines w:val="0"/>
              <w:widowControl w:val="0"/>
              <w:ind w:left="74"/>
              <w:rPr>
                <w:rFonts w:cs="Arial"/>
                <w:b/>
                <w:lang w:eastAsia="zh-CN"/>
              </w:rPr>
            </w:pPr>
            <w:r>
              <w:rPr>
                <w:rFonts w:cs="Arial"/>
                <w:b/>
                <w:bCs/>
                <w:lang w:eastAsia="zh-CN"/>
              </w:rPr>
              <w:t>&gt;Sensor Measurement Configuration Name Item</w:t>
            </w:r>
          </w:p>
        </w:tc>
        <w:tc>
          <w:tcPr>
            <w:tcW w:w="1080" w:type="dxa"/>
            <w:tcBorders>
              <w:top w:val="single" w:sz="4" w:space="0" w:color="auto"/>
              <w:left w:val="single" w:sz="4" w:space="0" w:color="auto"/>
              <w:bottom w:val="single" w:sz="4" w:space="0" w:color="auto"/>
              <w:right w:val="single" w:sz="4" w:space="0" w:color="auto"/>
            </w:tcBorders>
          </w:tcPr>
          <w:p w14:paraId="7BA7963F"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73BE20D" w14:textId="77777777" w:rsidR="007C2150" w:rsidRDefault="007C2150" w:rsidP="001F24A0">
            <w:pPr>
              <w:pStyle w:val="TAL"/>
              <w:keepNext w:val="0"/>
              <w:keepLines w:val="0"/>
              <w:widowControl w:val="0"/>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7F5BED9A"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4B727D5" w14:textId="77777777" w:rsidR="007C2150" w:rsidRDefault="007C2150" w:rsidP="001F24A0">
            <w:pPr>
              <w:pStyle w:val="TAL"/>
              <w:keepNext w:val="0"/>
              <w:keepLines w:val="0"/>
              <w:widowControl w:val="0"/>
              <w:rPr>
                <w:rFonts w:cs="Arial"/>
                <w:i/>
                <w:lang w:eastAsia="zh-CN"/>
              </w:rPr>
            </w:pPr>
          </w:p>
        </w:tc>
      </w:tr>
      <w:tr w:rsidR="007C2150" w14:paraId="7739B7D1" w14:textId="77777777" w:rsidTr="00F636DB">
        <w:tc>
          <w:tcPr>
            <w:tcW w:w="2448" w:type="dxa"/>
            <w:tcBorders>
              <w:top w:val="single" w:sz="4" w:space="0" w:color="auto"/>
              <w:left w:val="single" w:sz="4" w:space="0" w:color="auto"/>
              <w:bottom w:val="single" w:sz="4" w:space="0" w:color="auto"/>
              <w:right w:val="single" w:sz="4" w:space="0" w:color="auto"/>
            </w:tcBorders>
          </w:tcPr>
          <w:p w14:paraId="1D2E8EF3" w14:textId="02E8F4D4" w:rsidR="007C2150" w:rsidRDefault="007C2150" w:rsidP="001F24A0">
            <w:pPr>
              <w:pStyle w:val="TAL"/>
              <w:keepNext w:val="0"/>
              <w:keepLines w:val="0"/>
              <w:widowControl w:val="0"/>
              <w:ind w:left="164"/>
              <w:rPr>
                <w:lang w:eastAsia="zh-CN"/>
              </w:rPr>
            </w:pPr>
            <w:r>
              <w:rPr>
                <w:rFonts w:eastAsia="MS Mincho"/>
                <w:lang w:eastAsia="zh-CN"/>
              </w:rPr>
              <w:t>&gt;&gt;</w:t>
            </w:r>
            <w:r>
              <w:rPr>
                <w:rFonts w:eastAsia="SimSun"/>
                <w:lang w:eastAsia="zh-CN"/>
              </w:rPr>
              <w:t xml:space="preserve">CHOICE </w:t>
            </w:r>
            <w:r w:rsidRPr="00BE33F4">
              <w:rPr>
                <w:rFonts w:eastAsia="MS Mincho"/>
                <w:i/>
                <w:iCs/>
                <w:lang w:eastAsia="zh-CN"/>
              </w:rPr>
              <w:t>Sensor Name</w:t>
            </w:r>
          </w:p>
        </w:tc>
        <w:tc>
          <w:tcPr>
            <w:tcW w:w="1080" w:type="dxa"/>
            <w:tcBorders>
              <w:top w:val="single" w:sz="4" w:space="0" w:color="auto"/>
              <w:left w:val="single" w:sz="4" w:space="0" w:color="auto"/>
              <w:bottom w:val="single" w:sz="4" w:space="0" w:color="auto"/>
              <w:right w:val="single" w:sz="4" w:space="0" w:color="auto"/>
            </w:tcBorders>
          </w:tcPr>
          <w:p w14:paraId="1E2EC507" w14:textId="77777777" w:rsidR="007C2150" w:rsidRDefault="007C2150" w:rsidP="001F24A0">
            <w:pPr>
              <w:pStyle w:val="TAL"/>
              <w:keepNext w:val="0"/>
              <w:keepLines w:val="0"/>
              <w:widowControl w:val="0"/>
              <w:rPr>
                <w:rFonts w:cs="Arial"/>
                <w:lang w:eastAsia="zh-CN"/>
              </w:rPr>
            </w:pPr>
            <w:r>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34956FB"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F9A8435"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5CEBD1C" w14:textId="77777777" w:rsidR="007C2150" w:rsidRDefault="007C2150" w:rsidP="001F24A0">
            <w:pPr>
              <w:pStyle w:val="TAL"/>
              <w:keepNext w:val="0"/>
              <w:keepLines w:val="0"/>
              <w:widowControl w:val="0"/>
              <w:rPr>
                <w:rFonts w:cs="Arial"/>
                <w:i/>
                <w:lang w:eastAsia="zh-CN"/>
              </w:rPr>
            </w:pPr>
          </w:p>
        </w:tc>
      </w:tr>
      <w:tr w:rsidR="007C2150" w14:paraId="5E626BB9" w14:textId="77777777" w:rsidTr="00F636DB">
        <w:tc>
          <w:tcPr>
            <w:tcW w:w="2448" w:type="dxa"/>
            <w:tcBorders>
              <w:top w:val="single" w:sz="4" w:space="0" w:color="auto"/>
              <w:left w:val="single" w:sz="4" w:space="0" w:color="auto"/>
              <w:bottom w:val="single" w:sz="4" w:space="0" w:color="auto"/>
              <w:right w:val="single" w:sz="4" w:space="0" w:color="auto"/>
            </w:tcBorders>
          </w:tcPr>
          <w:p w14:paraId="7C4DD0F2" w14:textId="77777777" w:rsidR="007C2150" w:rsidRDefault="007C2150" w:rsidP="001F24A0">
            <w:pPr>
              <w:pStyle w:val="TAL"/>
              <w:keepNext w:val="0"/>
              <w:keepLines w:val="0"/>
              <w:widowControl w:val="0"/>
              <w:ind w:left="255"/>
              <w:rPr>
                <w:rFonts w:cs="Arial"/>
                <w:lang w:eastAsia="ja-JP"/>
              </w:rPr>
            </w:pPr>
            <w:r>
              <w:rPr>
                <w:rFonts w:cs="Arial"/>
                <w:lang w:eastAsia="ja-JP"/>
              </w:rPr>
              <w:t>&gt;&gt;&gt;</w:t>
            </w:r>
            <w:r>
              <w:rPr>
                <w:rFonts w:cs="Arial"/>
                <w:i/>
                <w:lang w:eastAsia="ja-JP"/>
              </w:rPr>
              <w:t>Uncompensated Barometric</w:t>
            </w:r>
          </w:p>
        </w:tc>
        <w:tc>
          <w:tcPr>
            <w:tcW w:w="1080" w:type="dxa"/>
            <w:tcBorders>
              <w:top w:val="single" w:sz="4" w:space="0" w:color="auto"/>
              <w:left w:val="single" w:sz="4" w:space="0" w:color="auto"/>
              <w:bottom w:val="single" w:sz="4" w:space="0" w:color="auto"/>
              <w:right w:val="single" w:sz="4" w:space="0" w:color="auto"/>
            </w:tcBorders>
          </w:tcPr>
          <w:p w14:paraId="5055D637" w14:textId="77777777" w:rsidR="007C2150" w:rsidRDefault="007C2150" w:rsidP="001F24A0">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0807D107"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EAB33D" w14:textId="77777777" w:rsidR="007C2150" w:rsidRDefault="007C2150" w:rsidP="001F24A0">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CEAFFC0" w14:textId="77777777" w:rsidR="007C2150" w:rsidRDefault="007C2150" w:rsidP="001F24A0">
            <w:pPr>
              <w:pStyle w:val="TAL"/>
              <w:keepNext w:val="0"/>
              <w:keepLines w:val="0"/>
              <w:widowControl w:val="0"/>
              <w:rPr>
                <w:rFonts w:cs="Arial"/>
                <w:i/>
                <w:lang w:eastAsia="zh-CN"/>
              </w:rPr>
            </w:pPr>
          </w:p>
        </w:tc>
      </w:tr>
      <w:tr w:rsidR="007C2150" w14:paraId="38B33BF1" w14:textId="77777777" w:rsidTr="00F636DB">
        <w:tc>
          <w:tcPr>
            <w:tcW w:w="2448" w:type="dxa"/>
            <w:tcBorders>
              <w:top w:val="single" w:sz="4" w:space="0" w:color="auto"/>
              <w:left w:val="single" w:sz="4" w:space="0" w:color="auto"/>
              <w:bottom w:val="single" w:sz="4" w:space="0" w:color="auto"/>
              <w:right w:val="single" w:sz="4" w:space="0" w:color="auto"/>
            </w:tcBorders>
          </w:tcPr>
          <w:p w14:paraId="00CB8588" w14:textId="77777777" w:rsidR="007C2150" w:rsidRDefault="007C2150" w:rsidP="001F24A0">
            <w:pPr>
              <w:pStyle w:val="TALLeft1"/>
              <w:keepNext w:val="0"/>
              <w:keepLines w:val="0"/>
              <w:widowControl w:val="0"/>
              <w:ind w:left="346"/>
              <w:rPr>
                <w:rFonts w:eastAsia="Batang"/>
                <w:lang w:eastAsia="ja-JP"/>
              </w:rPr>
            </w:pPr>
            <w:r>
              <w:rPr>
                <w:rFonts w:eastAsia="Batang"/>
                <w:lang w:eastAsia="ja-JP"/>
              </w:rPr>
              <w:t>&gt;&gt;&gt;&gt;Uncompensated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1ACE6669" w14:textId="77777777" w:rsidR="007C2150" w:rsidRDefault="007C2150" w:rsidP="001F24A0">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B3B7FDE" w14:textId="77777777" w:rsidR="007C2150" w:rsidRDefault="007C2150" w:rsidP="001F24A0">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4A5560E" w14:textId="77777777" w:rsidR="007C2150" w:rsidRDefault="007C2150" w:rsidP="001F24A0">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45E3369F" w14:textId="77777777" w:rsidR="007C2150" w:rsidRDefault="007C2150" w:rsidP="001F24A0">
            <w:pPr>
              <w:pStyle w:val="TAL"/>
              <w:keepNext w:val="0"/>
              <w:keepLines w:val="0"/>
              <w:widowControl w:val="0"/>
              <w:rPr>
                <w:rFonts w:cs="Arial"/>
                <w:i/>
                <w:lang w:eastAsia="zh-CN"/>
              </w:rPr>
            </w:pPr>
          </w:p>
        </w:tc>
      </w:tr>
    </w:tbl>
    <w:p w14:paraId="4F0F5FA5" w14:textId="77777777" w:rsidR="007C2150" w:rsidRDefault="007C2150"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6123"/>
      </w:tblGrid>
      <w:tr w:rsidR="007C2150" w14:paraId="5510294E" w14:textId="77777777" w:rsidTr="006F19AD">
        <w:tc>
          <w:tcPr>
            <w:tcW w:w="1821" w:type="pct"/>
            <w:tcBorders>
              <w:top w:val="single" w:sz="4" w:space="0" w:color="auto"/>
              <w:left w:val="single" w:sz="4" w:space="0" w:color="auto"/>
              <w:bottom w:val="single" w:sz="4" w:space="0" w:color="auto"/>
              <w:right w:val="single" w:sz="4" w:space="0" w:color="auto"/>
            </w:tcBorders>
          </w:tcPr>
          <w:p w14:paraId="1BD527A4" w14:textId="77777777" w:rsidR="007C2150" w:rsidRDefault="007C2150" w:rsidP="001F24A0">
            <w:pPr>
              <w:pStyle w:val="TAH"/>
              <w:keepNext w:val="0"/>
              <w:keepLines w:val="0"/>
              <w:widowControl w:val="0"/>
              <w:rPr>
                <w:rFonts w:cs="Arial"/>
                <w:lang w:eastAsia="ja-JP"/>
              </w:rPr>
            </w:pPr>
            <w:r>
              <w:rPr>
                <w:rFonts w:cs="Arial"/>
                <w:lang w:eastAsia="ja-JP"/>
              </w:rPr>
              <w:t>Range bound</w:t>
            </w:r>
          </w:p>
        </w:tc>
        <w:tc>
          <w:tcPr>
            <w:tcW w:w="3179" w:type="pct"/>
            <w:tcBorders>
              <w:top w:val="single" w:sz="4" w:space="0" w:color="auto"/>
              <w:left w:val="single" w:sz="4" w:space="0" w:color="auto"/>
              <w:bottom w:val="single" w:sz="4" w:space="0" w:color="auto"/>
              <w:right w:val="single" w:sz="4" w:space="0" w:color="auto"/>
            </w:tcBorders>
          </w:tcPr>
          <w:p w14:paraId="5B5E8B3A" w14:textId="77777777" w:rsidR="007C2150" w:rsidRDefault="007C2150" w:rsidP="001F24A0">
            <w:pPr>
              <w:pStyle w:val="TAH"/>
              <w:keepNext w:val="0"/>
              <w:keepLines w:val="0"/>
              <w:widowControl w:val="0"/>
              <w:rPr>
                <w:rFonts w:cs="Arial"/>
                <w:lang w:eastAsia="ja-JP"/>
              </w:rPr>
            </w:pPr>
            <w:r>
              <w:rPr>
                <w:rFonts w:cs="Arial"/>
                <w:lang w:eastAsia="ja-JP"/>
              </w:rPr>
              <w:t>Explanation</w:t>
            </w:r>
          </w:p>
        </w:tc>
      </w:tr>
      <w:tr w:rsidR="007C2150" w14:paraId="042DBA1D" w14:textId="77777777" w:rsidTr="006F19AD">
        <w:tc>
          <w:tcPr>
            <w:tcW w:w="1821" w:type="pct"/>
            <w:tcBorders>
              <w:top w:val="single" w:sz="4" w:space="0" w:color="auto"/>
              <w:left w:val="single" w:sz="4" w:space="0" w:color="auto"/>
              <w:bottom w:val="single" w:sz="4" w:space="0" w:color="auto"/>
              <w:right w:val="single" w:sz="4" w:space="0" w:color="auto"/>
            </w:tcBorders>
          </w:tcPr>
          <w:p w14:paraId="680D6B20" w14:textId="77777777" w:rsidR="007C2150" w:rsidRDefault="007C2150" w:rsidP="001F24A0">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3179" w:type="pct"/>
            <w:tcBorders>
              <w:top w:val="single" w:sz="4" w:space="0" w:color="auto"/>
              <w:left w:val="single" w:sz="4" w:space="0" w:color="auto"/>
              <w:bottom w:val="single" w:sz="4" w:space="0" w:color="auto"/>
              <w:right w:val="single" w:sz="4" w:space="0" w:color="auto"/>
            </w:tcBorders>
          </w:tcPr>
          <w:p w14:paraId="65D3AA00" w14:textId="77777777" w:rsidR="007C2150" w:rsidRDefault="007C2150" w:rsidP="001F24A0">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0BC5A9A7" w14:textId="77777777" w:rsidR="00676777" w:rsidRDefault="00676777">
      <w:pPr>
        <w:widowControl w:val="0"/>
        <w:rPr>
          <w:lang w:eastAsia="zh-CN"/>
        </w:rPr>
      </w:pPr>
    </w:p>
    <w:p w14:paraId="6E291C97" w14:textId="77777777" w:rsidR="000E2576" w:rsidRPr="008711EA" w:rsidRDefault="000E2576" w:rsidP="001F24A0">
      <w:pPr>
        <w:pStyle w:val="Heading3"/>
        <w:keepNext w:val="0"/>
        <w:keepLines w:val="0"/>
        <w:widowControl w:val="0"/>
      </w:pPr>
      <w:bookmarkStart w:id="9435" w:name="_CR9_2_2"/>
      <w:bookmarkStart w:id="9436" w:name="_Toc20953852"/>
      <w:bookmarkStart w:id="9437" w:name="_Toc29391030"/>
      <w:bookmarkStart w:id="9438" w:name="_Toc36551769"/>
      <w:bookmarkStart w:id="9439" w:name="_Toc45832005"/>
      <w:bookmarkStart w:id="9440" w:name="_Toc51762958"/>
      <w:bookmarkStart w:id="9441" w:name="_Toc64382010"/>
      <w:bookmarkStart w:id="9442" w:name="_Toc73964528"/>
      <w:bookmarkStart w:id="9443" w:name="_Toc88647138"/>
      <w:bookmarkStart w:id="9444" w:name="_Toc97883087"/>
      <w:bookmarkStart w:id="9445" w:name="_Toc98531666"/>
      <w:bookmarkStart w:id="9446" w:name="_Toc105517738"/>
      <w:bookmarkStart w:id="9447" w:name="_Toc106108629"/>
      <w:bookmarkStart w:id="9448" w:name="_Toc113657215"/>
      <w:bookmarkStart w:id="9449" w:name="_Toc114052435"/>
      <w:bookmarkStart w:id="9450" w:name="_Toc153533924"/>
      <w:bookmarkEnd w:id="9435"/>
      <w:r w:rsidRPr="008711EA">
        <w:t>9.2.2</w:t>
      </w:r>
      <w:r w:rsidRPr="008711EA">
        <w:tab/>
        <w:t>Transport Network Layer Related IEs</w:t>
      </w:r>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p>
    <w:p w14:paraId="3A3AC259" w14:textId="77777777" w:rsidR="000E2576" w:rsidRPr="008711EA" w:rsidRDefault="000E2576" w:rsidP="001F24A0">
      <w:pPr>
        <w:pStyle w:val="Heading4"/>
        <w:keepNext w:val="0"/>
        <w:keepLines w:val="0"/>
        <w:widowControl w:val="0"/>
      </w:pPr>
      <w:bookmarkStart w:id="9451" w:name="_CR9_2_2_1"/>
      <w:bookmarkStart w:id="9452" w:name="_Toc20953853"/>
      <w:bookmarkStart w:id="9453" w:name="_Toc29391031"/>
      <w:bookmarkStart w:id="9454" w:name="_Toc36551770"/>
      <w:bookmarkStart w:id="9455" w:name="_Toc45832006"/>
      <w:bookmarkStart w:id="9456" w:name="_Toc51762959"/>
      <w:bookmarkStart w:id="9457" w:name="_Toc64382011"/>
      <w:bookmarkStart w:id="9458" w:name="_Toc73964529"/>
      <w:bookmarkStart w:id="9459" w:name="_Toc88647139"/>
      <w:bookmarkStart w:id="9460" w:name="_Toc97883088"/>
      <w:bookmarkStart w:id="9461" w:name="_Toc98531667"/>
      <w:bookmarkStart w:id="9462" w:name="_Toc105517739"/>
      <w:bookmarkStart w:id="9463" w:name="_Toc106108630"/>
      <w:bookmarkStart w:id="9464" w:name="_Toc113657216"/>
      <w:bookmarkStart w:id="9465" w:name="_Toc114052436"/>
      <w:bookmarkStart w:id="9466" w:name="_Toc153533925"/>
      <w:bookmarkEnd w:id="9451"/>
      <w:r w:rsidRPr="008711EA">
        <w:t>9.2.2.1</w:t>
      </w:r>
      <w:r w:rsidRPr="008711EA">
        <w:tab/>
        <w:t>Transport Layer Address</w:t>
      </w:r>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p>
    <w:p w14:paraId="7B3E93B0" w14:textId="77777777" w:rsidR="000E2576" w:rsidRPr="008711EA" w:rsidRDefault="000E2576" w:rsidP="001F24A0">
      <w:pPr>
        <w:widowControl w:val="0"/>
      </w:pPr>
      <w:r w:rsidRPr="008711EA">
        <w:t>This information element is an IP address.</w:t>
      </w:r>
    </w:p>
    <w:tbl>
      <w:tblPr>
        <w:tblpPr w:leftFromText="180" w:rightFromText="180" w:vertAnchor="text" w:horzAnchor="margin" w:tblpY="312"/>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58EBABA" w14:textId="77777777" w:rsidTr="00F636DB">
        <w:tc>
          <w:tcPr>
            <w:tcW w:w="1259" w:type="pct"/>
          </w:tcPr>
          <w:p w14:paraId="2AB4D27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5FA8E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4B15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88561D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7C7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66C28D8" w14:textId="77777777" w:rsidTr="00F636DB">
        <w:tc>
          <w:tcPr>
            <w:tcW w:w="1259" w:type="pct"/>
          </w:tcPr>
          <w:p w14:paraId="0F9E3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43E2DB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108F5A8" w14:textId="77777777" w:rsidR="000E2576" w:rsidRPr="008711EA" w:rsidRDefault="000E2576" w:rsidP="001F24A0">
            <w:pPr>
              <w:pStyle w:val="TAL"/>
              <w:keepNext w:val="0"/>
              <w:keepLines w:val="0"/>
              <w:widowControl w:val="0"/>
              <w:rPr>
                <w:rFonts w:cs="Arial"/>
                <w:lang w:eastAsia="ja-JP"/>
              </w:rPr>
            </w:pPr>
          </w:p>
        </w:tc>
        <w:tc>
          <w:tcPr>
            <w:tcW w:w="963" w:type="pct"/>
          </w:tcPr>
          <w:p w14:paraId="7FC521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(SIZE(1..160, …))</w:t>
            </w:r>
          </w:p>
        </w:tc>
        <w:tc>
          <w:tcPr>
            <w:tcW w:w="1481" w:type="pct"/>
          </w:tcPr>
          <w:p w14:paraId="48919C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Radio Network Layer is not supposed to interpret the address information. It should pass it to the transport layer for interpretation.</w:t>
            </w:r>
          </w:p>
          <w:p w14:paraId="15263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on the Transport Layer Address, see TS 36.414 [12].</w:t>
            </w:r>
          </w:p>
        </w:tc>
      </w:tr>
    </w:tbl>
    <w:p w14:paraId="2E67DAD5" w14:textId="77777777" w:rsidR="000E2576" w:rsidRPr="008711EA" w:rsidRDefault="000E2576" w:rsidP="001F24A0">
      <w:pPr>
        <w:widowControl w:val="0"/>
      </w:pPr>
    </w:p>
    <w:p w14:paraId="6142FAAA" w14:textId="77777777" w:rsidR="000E2576" w:rsidRPr="008711EA" w:rsidRDefault="000E2576" w:rsidP="001F24A0">
      <w:pPr>
        <w:pStyle w:val="Heading4"/>
        <w:keepNext w:val="0"/>
        <w:keepLines w:val="0"/>
        <w:widowControl w:val="0"/>
      </w:pPr>
      <w:bookmarkStart w:id="9467" w:name="_CR9_2_2_2"/>
      <w:bookmarkStart w:id="9468" w:name="_Toc20953854"/>
      <w:bookmarkStart w:id="9469" w:name="_Toc29391032"/>
      <w:bookmarkStart w:id="9470" w:name="_Toc36551771"/>
      <w:bookmarkStart w:id="9471" w:name="_Toc45832007"/>
      <w:bookmarkStart w:id="9472" w:name="_Toc51762960"/>
      <w:bookmarkStart w:id="9473" w:name="_Toc64382012"/>
      <w:bookmarkStart w:id="9474" w:name="_Toc73964530"/>
      <w:bookmarkStart w:id="9475" w:name="_Toc88647140"/>
      <w:bookmarkStart w:id="9476" w:name="_Toc97883089"/>
      <w:bookmarkStart w:id="9477" w:name="_Toc98531668"/>
      <w:bookmarkStart w:id="9478" w:name="_Toc105517740"/>
      <w:bookmarkStart w:id="9479" w:name="_Toc106108631"/>
      <w:bookmarkStart w:id="9480" w:name="_Toc113657217"/>
      <w:bookmarkStart w:id="9481" w:name="_Toc114052437"/>
      <w:bookmarkStart w:id="9482" w:name="_Toc153533926"/>
      <w:bookmarkEnd w:id="9467"/>
      <w:r w:rsidRPr="008711EA">
        <w:t>9.2.2.2</w:t>
      </w:r>
      <w:r w:rsidRPr="008711EA">
        <w:tab/>
        <w:t>GTP-TEID</w:t>
      </w:r>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p>
    <w:p w14:paraId="61972B11" w14:textId="77777777" w:rsidR="000E2576" w:rsidRPr="008711EA" w:rsidRDefault="000E2576" w:rsidP="001F24A0">
      <w:pPr>
        <w:widowControl w:val="0"/>
      </w:pPr>
      <w:r w:rsidRPr="008711EA">
        <w:t>This information element is the GTP Tunnel Endpoint Identifier to be used for the user plane transport between eNB and the serving gateway.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6282F9D" w14:textId="77777777" w:rsidTr="00F636DB">
        <w:tc>
          <w:tcPr>
            <w:tcW w:w="1259" w:type="pct"/>
          </w:tcPr>
          <w:p w14:paraId="7F5C06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E3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D5E5E8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85DB94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E9A07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181953C" w14:textId="77777777" w:rsidTr="00F636DB">
        <w:tc>
          <w:tcPr>
            <w:tcW w:w="1259" w:type="pct"/>
          </w:tcPr>
          <w:p w14:paraId="1EB74BDD"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GTP-TEID</w:t>
            </w:r>
          </w:p>
        </w:tc>
        <w:tc>
          <w:tcPr>
            <w:tcW w:w="556" w:type="pct"/>
          </w:tcPr>
          <w:p w14:paraId="78E62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AA0623" w14:textId="77777777" w:rsidR="000E2576" w:rsidRPr="008711EA" w:rsidRDefault="000E2576" w:rsidP="001F24A0">
            <w:pPr>
              <w:pStyle w:val="TAL"/>
              <w:keepNext w:val="0"/>
              <w:keepLines w:val="0"/>
              <w:widowControl w:val="0"/>
              <w:rPr>
                <w:rFonts w:cs="Arial"/>
                <w:lang w:eastAsia="ja-JP"/>
              </w:rPr>
            </w:pPr>
          </w:p>
        </w:tc>
        <w:tc>
          <w:tcPr>
            <w:tcW w:w="963" w:type="pct"/>
          </w:tcPr>
          <w:p w14:paraId="62BA32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(SIZE(4))</w:t>
            </w:r>
          </w:p>
        </w:tc>
        <w:tc>
          <w:tcPr>
            <w:tcW w:w="1481" w:type="pct"/>
          </w:tcPr>
          <w:p w14:paraId="1C3AA9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For details and range, see TS 29.281 [32].</w:t>
            </w:r>
          </w:p>
        </w:tc>
      </w:tr>
    </w:tbl>
    <w:p w14:paraId="3346D6D8" w14:textId="77777777" w:rsidR="000E2576" w:rsidRPr="008711EA" w:rsidRDefault="000E2576" w:rsidP="001F24A0">
      <w:pPr>
        <w:widowControl w:val="0"/>
      </w:pPr>
    </w:p>
    <w:p w14:paraId="3FACF137" w14:textId="77777777" w:rsidR="000E2576" w:rsidRPr="008711EA" w:rsidRDefault="000E2576" w:rsidP="001F24A0">
      <w:pPr>
        <w:pStyle w:val="Heading4"/>
        <w:keepNext w:val="0"/>
        <w:keepLines w:val="0"/>
        <w:widowControl w:val="0"/>
      </w:pPr>
      <w:bookmarkStart w:id="9483" w:name="_CR9_2_2_3"/>
      <w:bookmarkStart w:id="9484" w:name="_Toc20953855"/>
      <w:bookmarkStart w:id="9485" w:name="_Toc29391033"/>
      <w:bookmarkStart w:id="9486" w:name="_Toc36551772"/>
      <w:bookmarkStart w:id="9487" w:name="_Toc45832008"/>
      <w:bookmarkStart w:id="9488" w:name="_Toc51762961"/>
      <w:bookmarkStart w:id="9489" w:name="_Toc64382013"/>
      <w:bookmarkStart w:id="9490" w:name="_Toc73964531"/>
      <w:bookmarkStart w:id="9491" w:name="_Toc88647141"/>
      <w:bookmarkStart w:id="9492" w:name="_Toc97883090"/>
      <w:bookmarkStart w:id="9493" w:name="_Toc98531669"/>
      <w:bookmarkStart w:id="9494" w:name="_Toc105517741"/>
      <w:bookmarkStart w:id="9495" w:name="_Toc106108632"/>
      <w:bookmarkStart w:id="9496" w:name="_Toc113657218"/>
      <w:bookmarkStart w:id="9497" w:name="_Toc114052438"/>
      <w:bookmarkStart w:id="9498" w:name="_Toc153533927"/>
      <w:bookmarkEnd w:id="9483"/>
      <w:r w:rsidRPr="008711EA">
        <w:t>9.2.2.3</w:t>
      </w:r>
      <w:r w:rsidRPr="008711EA">
        <w:tab/>
        <w:t>Tunnel Information</w:t>
      </w:r>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p>
    <w:p w14:paraId="68AE8F2A" w14:textId="77777777" w:rsidR="000E2576" w:rsidRPr="008711EA" w:rsidRDefault="000E2576" w:rsidP="001F24A0">
      <w:pPr>
        <w:widowControl w:val="0"/>
      </w:pPr>
      <w:r w:rsidRPr="008711EA">
        <w:t xml:space="preserve">The </w:t>
      </w:r>
      <w:r w:rsidRPr="008711EA">
        <w:rPr>
          <w:i/>
        </w:rPr>
        <w:t>Tunnel Information</w:t>
      </w:r>
      <w:r w:rsidRPr="008711EA">
        <w:t xml:space="preserve"> IE indicates the transport layer address and UDP port number.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78D41D" w14:textId="77777777" w:rsidTr="00F636DB">
        <w:trPr>
          <w:jc w:val="center"/>
        </w:trPr>
        <w:tc>
          <w:tcPr>
            <w:tcW w:w="1259" w:type="pct"/>
          </w:tcPr>
          <w:p w14:paraId="0BB723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D3755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A49F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2E63A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5F3B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76EBF8D" w14:textId="77777777" w:rsidTr="00F636DB">
        <w:trPr>
          <w:jc w:val="center"/>
        </w:trPr>
        <w:tc>
          <w:tcPr>
            <w:tcW w:w="1259" w:type="pct"/>
          </w:tcPr>
          <w:p w14:paraId="236E4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Transport Layer Address</w:t>
            </w:r>
          </w:p>
        </w:tc>
        <w:tc>
          <w:tcPr>
            <w:tcW w:w="556" w:type="pct"/>
          </w:tcPr>
          <w:p w14:paraId="59143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6A5A9D1" w14:textId="77777777" w:rsidR="000E2576" w:rsidRPr="008711EA" w:rsidRDefault="000E2576" w:rsidP="001F24A0">
            <w:pPr>
              <w:pStyle w:val="TAL"/>
              <w:keepNext w:val="0"/>
              <w:keepLines w:val="0"/>
              <w:widowControl w:val="0"/>
              <w:rPr>
                <w:rFonts w:cs="Arial"/>
                <w:lang w:eastAsia="ja-JP"/>
              </w:rPr>
            </w:pPr>
          </w:p>
        </w:tc>
        <w:tc>
          <w:tcPr>
            <w:tcW w:w="963" w:type="pct"/>
          </w:tcPr>
          <w:p w14:paraId="4C70C0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481" w:type="pct"/>
          </w:tcPr>
          <w:p w14:paraId="1C8A0F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HeNB’s Transport Layer Address.</w:t>
            </w:r>
          </w:p>
        </w:tc>
      </w:tr>
      <w:tr w:rsidR="000E2576" w:rsidRPr="008711EA" w14:paraId="52C08D49" w14:textId="77777777" w:rsidTr="00F636DB">
        <w:trPr>
          <w:jc w:val="center"/>
        </w:trPr>
        <w:tc>
          <w:tcPr>
            <w:tcW w:w="1259" w:type="pct"/>
          </w:tcPr>
          <w:p w14:paraId="6EB77F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w:t>
            </w:r>
          </w:p>
        </w:tc>
        <w:tc>
          <w:tcPr>
            <w:tcW w:w="556" w:type="pct"/>
          </w:tcPr>
          <w:p w14:paraId="10ADE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9F83A2D" w14:textId="77777777" w:rsidR="000E2576" w:rsidRPr="008711EA" w:rsidRDefault="000E2576" w:rsidP="001F24A0">
            <w:pPr>
              <w:pStyle w:val="TAL"/>
              <w:keepNext w:val="0"/>
              <w:keepLines w:val="0"/>
              <w:widowControl w:val="0"/>
              <w:rPr>
                <w:rFonts w:cs="Arial"/>
                <w:lang w:eastAsia="ja-JP"/>
              </w:rPr>
            </w:pPr>
          </w:p>
        </w:tc>
        <w:tc>
          <w:tcPr>
            <w:tcW w:w="963" w:type="pct"/>
          </w:tcPr>
          <w:p w14:paraId="42DCD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2D2DD7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UDP Port Numbers if NAT/NAPT is deployed in the BBF access network.</w:t>
            </w:r>
          </w:p>
        </w:tc>
      </w:tr>
    </w:tbl>
    <w:p w14:paraId="3FF91797" w14:textId="77777777" w:rsidR="000E2576" w:rsidRPr="008711EA" w:rsidRDefault="000E2576" w:rsidP="001F24A0">
      <w:pPr>
        <w:widowControl w:val="0"/>
      </w:pPr>
    </w:p>
    <w:p w14:paraId="520ACF2D" w14:textId="77777777" w:rsidR="009775B2" w:rsidRDefault="009775B2" w:rsidP="001F24A0">
      <w:pPr>
        <w:pStyle w:val="Heading4"/>
        <w:keepNext w:val="0"/>
        <w:keepLines w:val="0"/>
        <w:widowControl w:val="0"/>
        <w:rPr>
          <w:rFonts w:eastAsia="SimSun"/>
          <w:lang w:val="x-none"/>
        </w:rPr>
      </w:pPr>
      <w:bookmarkStart w:id="9499" w:name="_CR9_2_2_4"/>
      <w:bookmarkStart w:id="9500" w:name="_Toc36555087"/>
      <w:bookmarkStart w:id="9501" w:name="_Toc36553360"/>
      <w:bookmarkStart w:id="9502" w:name="_Toc29504908"/>
      <w:bookmarkStart w:id="9503" w:name="_Toc29504324"/>
      <w:bookmarkStart w:id="9504" w:name="_Toc29503740"/>
      <w:bookmarkStart w:id="9505" w:name="_Toc20955289"/>
      <w:bookmarkStart w:id="9506" w:name="_Toc64382014"/>
      <w:bookmarkStart w:id="9507" w:name="_Toc73964532"/>
      <w:bookmarkStart w:id="9508" w:name="_Toc88647142"/>
      <w:bookmarkStart w:id="9509" w:name="_Toc97883091"/>
      <w:bookmarkStart w:id="9510" w:name="_Toc98531670"/>
      <w:bookmarkStart w:id="9511" w:name="_Toc105517742"/>
      <w:bookmarkStart w:id="9512" w:name="_Toc106108633"/>
      <w:bookmarkStart w:id="9513" w:name="_Toc113657219"/>
      <w:bookmarkStart w:id="9514" w:name="_Toc114052439"/>
      <w:bookmarkStart w:id="9515" w:name="_Toc153533928"/>
      <w:bookmarkStart w:id="9516" w:name="_Toc20953856"/>
      <w:bookmarkStart w:id="9517" w:name="_Toc29391034"/>
      <w:bookmarkStart w:id="9518" w:name="_Toc36551773"/>
      <w:bookmarkStart w:id="9519" w:name="_Toc45832009"/>
      <w:bookmarkStart w:id="9520" w:name="_Toc51762962"/>
      <w:bookmarkEnd w:id="9499"/>
      <w:r>
        <w:rPr>
          <w:rFonts w:eastAsia="SimSun"/>
        </w:rPr>
        <w:t>9.2.2.4</w:t>
      </w:r>
      <w:r>
        <w:rPr>
          <w:rFonts w:eastAsia="SimSun"/>
        </w:rPr>
        <w:tab/>
      </w:r>
      <w:r>
        <w:rPr>
          <w:rFonts w:eastAsia="SimSun"/>
          <w:lang w:val="en-US"/>
        </w:rPr>
        <w:t>URI</w:t>
      </w:r>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p>
    <w:p w14:paraId="03BACA97" w14:textId="77777777" w:rsidR="009775B2" w:rsidRDefault="009775B2" w:rsidP="001F24A0">
      <w:pPr>
        <w:widowControl w:val="0"/>
      </w:pPr>
      <w:r>
        <w:t>This IE is a URI.</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9775B2" w14:paraId="4574BE91" w14:textId="77777777" w:rsidTr="009B6AFA">
        <w:trPr>
          <w:tblHeader/>
        </w:trPr>
        <w:tc>
          <w:tcPr>
            <w:tcW w:w="1259" w:type="pct"/>
            <w:tcBorders>
              <w:top w:val="single" w:sz="4" w:space="0" w:color="auto"/>
              <w:left w:val="single" w:sz="4" w:space="0" w:color="auto"/>
              <w:bottom w:val="single" w:sz="4" w:space="0" w:color="auto"/>
              <w:right w:val="single" w:sz="4" w:space="0" w:color="auto"/>
            </w:tcBorders>
            <w:hideMark/>
          </w:tcPr>
          <w:p w14:paraId="2FFAC325" w14:textId="77777777" w:rsidR="009775B2" w:rsidRDefault="009775B2" w:rsidP="001F24A0">
            <w:pPr>
              <w:pStyle w:val="TAH"/>
              <w:keepNext w:val="0"/>
              <w:keepLines w:val="0"/>
              <w:widowControl w:val="0"/>
              <w:rPr>
                <w:rFonts w:cs="Arial"/>
                <w:lang w:eastAsia="ja-JP"/>
              </w:rPr>
            </w:pPr>
            <w:r>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21D3670" w14:textId="77777777" w:rsidR="009775B2" w:rsidRDefault="009775B2" w:rsidP="001F24A0">
            <w:pPr>
              <w:pStyle w:val="TAH"/>
              <w:keepNext w:val="0"/>
              <w:keepLines w:val="0"/>
              <w:widowControl w:val="0"/>
              <w:rPr>
                <w:rFonts w:cs="Arial"/>
                <w:lang w:eastAsia="ja-JP"/>
              </w:rPr>
            </w:pPr>
            <w:r>
              <w:rPr>
                <w:rFonts w:cs="Arial"/>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75BE31EA" w14:textId="77777777" w:rsidR="009775B2" w:rsidRDefault="009775B2" w:rsidP="001F24A0">
            <w:pPr>
              <w:pStyle w:val="TAH"/>
              <w:keepNext w:val="0"/>
              <w:keepLines w:val="0"/>
              <w:widowControl w:val="0"/>
              <w:rPr>
                <w:rFonts w:cs="Arial"/>
                <w:lang w:eastAsia="ja-JP"/>
              </w:rPr>
            </w:pPr>
            <w:r>
              <w:rPr>
                <w:rFonts w:cs="Arial"/>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8DC5F0" w14:textId="77777777" w:rsidR="009775B2" w:rsidRDefault="009775B2" w:rsidP="001F24A0">
            <w:pPr>
              <w:pStyle w:val="TAH"/>
              <w:keepNext w:val="0"/>
              <w:keepLines w:val="0"/>
              <w:widowControl w:val="0"/>
              <w:rPr>
                <w:rFonts w:cs="Arial"/>
                <w:lang w:eastAsia="ja-JP"/>
              </w:rPr>
            </w:pPr>
            <w:r>
              <w:rPr>
                <w:rFonts w:cs="Arial"/>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05EF3945" w14:textId="77777777" w:rsidR="009775B2" w:rsidRDefault="009775B2" w:rsidP="001F24A0">
            <w:pPr>
              <w:pStyle w:val="TAH"/>
              <w:keepNext w:val="0"/>
              <w:keepLines w:val="0"/>
              <w:widowControl w:val="0"/>
              <w:rPr>
                <w:rFonts w:cs="Arial"/>
                <w:lang w:eastAsia="ja-JP"/>
              </w:rPr>
            </w:pPr>
            <w:r>
              <w:rPr>
                <w:rFonts w:cs="Arial"/>
                <w:lang w:eastAsia="ja-JP"/>
              </w:rPr>
              <w:t>Semantics description</w:t>
            </w:r>
          </w:p>
        </w:tc>
      </w:tr>
      <w:tr w:rsidR="009775B2" w14:paraId="5703EAD0" w14:textId="77777777" w:rsidTr="00F636DB">
        <w:tc>
          <w:tcPr>
            <w:tcW w:w="1259" w:type="pct"/>
            <w:tcBorders>
              <w:top w:val="single" w:sz="4" w:space="0" w:color="auto"/>
              <w:left w:val="single" w:sz="4" w:space="0" w:color="auto"/>
              <w:bottom w:val="single" w:sz="4" w:space="0" w:color="auto"/>
              <w:right w:val="single" w:sz="4" w:space="0" w:color="auto"/>
            </w:tcBorders>
            <w:hideMark/>
          </w:tcPr>
          <w:p w14:paraId="2ABFAADA" w14:textId="77777777" w:rsidR="009775B2" w:rsidRDefault="009775B2" w:rsidP="001F24A0">
            <w:pPr>
              <w:pStyle w:val="TAL"/>
              <w:keepNext w:val="0"/>
              <w:keepLines w:val="0"/>
              <w:widowControl w:val="0"/>
              <w:rPr>
                <w:rFonts w:eastAsia="Batang" w:cs="Arial"/>
                <w:lang w:val="en-US" w:eastAsia="ja-JP"/>
              </w:rPr>
            </w:pPr>
            <w:r>
              <w:rPr>
                <w:rFonts w:cs="Arial"/>
                <w:lang w:val="en-US" w:eastAsia="ja-JP"/>
              </w:rPr>
              <w:t>URI</w:t>
            </w:r>
          </w:p>
        </w:tc>
        <w:tc>
          <w:tcPr>
            <w:tcW w:w="556" w:type="pct"/>
            <w:tcBorders>
              <w:top w:val="single" w:sz="4" w:space="0" w:color="auto"/>
              <w:left w:val="single" w:sz="4" w:space="0" w:color="auto"/>
              <w:bottom w:val="single" w:sz="4" w:space="0" w:color="auto"/>
              <w:right w:val="single" w:sz="4" w:space="0" w:color="auto"/>
            </w:tcBorders>
            <w:hideMark/>
          </w:tcPr>
          <w:p w14:paraId="160A2F6F" w14:textId="77777777" w:rsidR="009775B2" w:rsidRDefault="009775B2" w:rsidP="001F24A0">
            <w:pPr>
              <w:pStyle w:val="TAL"/>
              <w:keepNext w:val="0"/>
              <w:keepLines w:val="0"/>
              <w:widowControl w:val="0"/>
              <w:rPr>
                <w:rFonts w:cs="Arial"/>
                <w:lang w:val="x-none" w:eastAsia="ja-JP"/>
              </w:rPr>
            </w:pPr>
            <w:r>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1FCA7EAE" w14:textId="77777777" w:rsidR="009775B2" w:rsidRDefault="009775B2" w:rsidP="001F24A0">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366AAC62" w14:textId="77777777" w:rsidR="009775B2" w:rsidRDefault="009775B2" w:rsidP="001F24A0">
            <w:pPr>
              <w:pStyle w:val="TAL"/>
              <w:keepNext w:val="0"/>
              <w:keepLines w:val="0"/>
              <w:widowControl w:val="0"/>
              <w:rPr>
                <w:lang w:eastAsia="ja-JP"/>
              </w:rPr>
            </w:pPr>
            <w:r>
              <w:t>VisibleString</w:t>
            </w:r>
          </w:p>
        </w:tc>
        <w:tc>
          <w:tcPr>
            <w:tcW w:w="1481" w:type="pct"/>
            <w:tcBorders>
              <w:top w:val="single" w:sz="4" w:space="0" w:color="auto"/>
              <w:left w:val="single" w:sz="4" w:space="0" w:color="auto"/>
              <w:bottom w:val="single" w:sz="4" w:space="0" w:color="auto"/>
              <w:right w:val="single" w:sz="4" w:space="0" w:color="auto"/>
            </w:tcBorders>
            <w:hideMark/>
          </w:tcPr>
          <w:p w14:paraId="3563F6E8" w14:textId="77777777" w:rsidR="009775B2" w:rsidRDefault="009775B2" w:rsidP="001F24A0">
            <w:pPr>
              <w:pStyle w:val="TAL"/>
              <w:keepNext w:val="0"/>
              <w:keepLines w:val="0"/>
              <w:widowControl w:val="0"/>
              <w:rPr>
                <w:lang w:eastAsia="ja-JP"/>
              </w:rPr>
            </w:pPr>
            <w:r>
              <w:rPr>
                <w:rFonts w:cs="Arial"/>
                <w:szCs w:val="18"/>
                <w:lang w:val="en-US" w:eastAsia="ja-JP"/>
              </w:rPr>
              <w:t>String representing URI (Uniform Resource Identifier)</w:t>
            </w:r>
          </w:p>
        </w:tc>
      </w:tr>
    </w:tbl>
    <w:p w14:paraId="4C5400CF" w14:textId="77777777" w:rsidR="009775B2" w:rsidRDefault="009775B2" w:rsidP="001F24A0">
      <w:pPr>
        <w:widowControl w:val="0"/>
        <w:rPr>
          <w:bCs/>
          <w:lang w:eastAsia="ja-JP"/>
        </w:rPr>
      </w:pPr>
    </w:p>
    <w:p w14:paraId="4DAFD778" w14:textId="77777777" w:rsidR="000E2576" w:rsidRPr="008711EA" w:rsidRDefault="000E2576" w:rsidP="001F24A0">
      <w:pPr>
        <w:pStyle w:val="Heading3"/>
        <w:keepNext w:val="0"/>
        <w:keepLines w:val="0"/>
        <w:widowControl w:val="0"/>
      </w:pPr>
      <w:bookmarkStart w:id="9521" w:name="_CR9_2_3"/>
      <w:bookmarkStart w:id="9522" w:name="_Toc64382015"/>
      <w:bookmarkStart w:id="9523" w:name="_Toc73964533"/>
      <w:bookmarkStart w:id="9524" w:name="_Toc88647143"/>
      <w:bookmarkStart w:id="9525" w:name="_Toc97883092"/>
      <w:bookmarkStart w:id="9526" w:name="_Toc98531671"/>
      <w:bookmarkStart w:id="9527" w:name="_Toc105517743"/>
      <w:bookmarkStart w:id="9528" w:name="_Toc106108634"/>
      <w:bookmarkStart w:id="9529" w:name="_Toc113657220"/>
      <w:bookmarkStart w:id="9530" w:name="_Toc114052440"/>
      <w:bookmarkStart w:id="9531" w:name="_Toc153533929"/>
      <w:bookmarkEnd w:id="9521"/>
      <w:r w:rsidRPr="008711EA">
        <w:t>9.2.3</w:t>
      </w:r>
      <w:r w:rsidRPr="008711EA">
        <w:tab/>
        <w:t>NAS Related IEs</w:t>
      </w:r>
      <w:bookmarkEnd w:id="9516"/>
      <w:bookmarkEnd w:id="9517"/>
      <w:bookmarkEnd w:id="9518"/>
      <w:bookmarkEnd w:id="9519"/>
      <w:bookmarkEnd w:id="9520"/>
      <w:bookmarkEnd w:id="9522"/>
      <w:bookmarkEnd w:id="9523"/>
      <w:bookmarkEnd w:id="9524"/>
      <w:bookmarkEnd w:id="9525"/>
      <w:bookmarkEnd w:id="9526"/>
      <w:bookmarkEnd w:id="9527"/>
      <w:bookmarkEnd w:id="9528"/>
      <w:bookmarkEnd w:id="9529"/>
      <w:bookmarkEnd w:id="9530"/>
      <w:bookmarkEnd w:id="9531"/>
    </w:p>
    <w:p w14:paraId="6DEA015D" w14:textId="77777777" w:rsidR="000E2576" w:rsidRPr="008711EA" w:rsidRDefault="000E2576" w:rsidP="001F24A0">
      <w:pPr>
        <w:pStyle w:val="Heading4"/>
        <w:keepNext w:val="0"/>
        <w:keepLines w:val="0"/>
        <w:widowControl w:val="0"/>
      </w:pPr>
      <w:bookmarkStart w:id="9532" w:name="_CR9_2_3_1"/>
      <w:bookmarkStart w:id="9533" w:name="_Toc20953857"/>
      <w:bookmarkStart w:id="9534" w:name="_Toc29391035"/>
      <w:bookmarkStart w:id="9535" w:name="_Toc36551774"/>
      <w:bookmarkStart w:id="9536" w:name="_Toc45832010"/>
      <w:bookmarkStart w:id="9537" w:name="_Toc51762963"/>
      <w:bookmarkStart w:id="9538" w:name="_Toc64382016"/>
      <w:bookmarkStart w:id="9539" w:name="_Toc73964534"/>
      <w:bookmarkStart w:id="9540" w:name="_Toc88647144"/>
      <w:bookmarkStart w:id="9541" w:name="_Toc97883093"/>
      <w:bookmarkStart w:id="9542" w:name="_Toc98531672"/>
      <w:bookmarkStart w:id="9543" w:name="_Toc105517744"/>
      <w:bookmarkStart w:id="9544" w:name="_Toc106108635"/>
      <w:bookmarkStart w:id="9545" w:name="_Toc113657221"/>
      <w:bookmarkStart w:id="9546" w:name="_Toc114052441"/>
      <w:bookmarkStart w:id="9547" w:name="_Toc153533930"/>
      <w:bookmarkEnd w:id="9532"/>
      <w:r w:rsidRPr="008711EA">
        <w:t>9.2.3.1</w:t>
      </w:r>
      <w:r w:rsidRPr="008711EA">
        <w:tab/>
        <w:t>LAI</w:t>
      </w:r>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p>
    <w:p w14:paraId="454346C5" w14:textId="77777777" w:rsidR="000E2576" w:rsidRPr="008711EA" w:rsidRDefault="000E2576" w:rsidP="001F24A0">
      <w:pPr>
        <w:widowControl w:val="0"/>
      </w:pPr>
      <w:r w:rsidRPr="008711EA">
        <w:t>This information element is used to uniquely identify a Location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A9D035" w14:textId="77777777" w:rsidTr="00F636DB">
        <w:tc>
          <w:tcPr>
            <w:tcW w:w="1259" w:type="pct"/>
          </w:tcPr>
          <w:p w14:paraId="40FEC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87173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36C63B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03A20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10255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ABCD084" w14:textId="77777777" w:rsidTr="00F636DB">
        <w:tc>
          <w:tcPr>
            <w:tcW w:w="1259" w:type="pct"/>
          </w:tcPr>
          <w:p w14:paraId="7AA56069"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LAI</w:t>
            </w:r>
          </w:p>
        </w:tc>
        <w:tc>
          <w:tcPr>
            <w:tcW w:w="556" w:type="pct"/>
          </w:tcPr>
          <w:p w14:paraId="35709BAC" w14:textId="77777777" w:rsidR="000E2576" w:rsidRPr="008711EA" w:rsidRDefault="000E2576" w:rsidP="001F24A0">
            <w:pPr>
              <w:pStyle w:val="TAL"/>
              <w:keepNext w:val="0"/>
              <w:keepLines w:val="0"/>
              <w:widowControl w:val="0"/>
              <w:rPr>
                <w:rFonts w:cs="Arial"/>
                <w:lang w:eastAsia="ja-JP"/>
              </w:rPr>
            </w:pPr>
          </w:p>
        </w:tc>
        <w:tc>
          <w:tcPr>
            <w:tcW w:w="741" w:type="pct"/>
          </w:tcPr>
          <w:p w14:paraId="3C10F551" w14:textId="77777777" w:rsidR="000E2576" w:rsidRPr="008711EA" w:rsidRDefault="000E2576" w:rsidP="001F24A0">
            <w:pPr>
              <w:pStyle w:val="TAL"/>
              <w:keepNext w:val="0"/>
              <w:keepLines w:val="0"/>
              <w:widowControl w:val="0"/>
              <w:rPr>
                <w:rFonts w:cs="Arial"/>
                <w:lang w:eastAsia="ja-JP"/>
              </w:rPr>
            </w:pPr>
          </w:p>
        </w:tc>
        <w:tc>
          <w:tcPr>
            <w:tcW w:w="963" w:type="pct"/>
          </w:tcPr>
          <w:p w14:paraId="71A00A7A" w14:textId="77777777" w:rsidR="000E2576" w:rsidRPr="008711EA" w:rsidRDefault="000E2576" w:rsidP="001F24A0">
            <w:pPr>
              <w:pStyle w:val="TAL"/>
              <w:keepNext w:val="0"/>
              <w:keepLines w:val="0"/>
              <w:widowControl w:val="0"/>
              <w:rPr>
                <w:rFonts w:cs="Arial"/>
                <w:lang w:eastAsia="ja-JP"/>
              </w:rPr>
            </w:pPr>
          </w:p>
        </w:tc>
        <w:tc>
          <w:tcPr>
            <w:tcW w:w="1481" w:type="pct"/>
          </w:tcPr>
          <w:p w14:paraId="23BED34C" w14:textId="77777777" w:rsidR="000E2576" w:rsidRPr="008711EA" w:rsidRDefault="000E2576" w:rsidP="001F24A0">
            <w:pPr>
              <w:pStyle w:val="TAL"/>
              <w:keepNext w:val="0"/>
              <w:keepLines w:val="0"/>
              <w:widowControl w:val="0"/>
              <w:rPr>
                <w:rFonts w:cs="Arial"/>
                <w:lang w:eastAsia="ja-JP"/>
              </w:rPr>
            </w:pPr>
          </w:p>
        </w:tc>
      </w:tr>
      <w:tr w:rsidR="000E2576" w:rsidRPr="008711EA" w14:paraId="02121E65" w14:textId="77777777" w:rsidTr="00F636DB">
        <w:tc>
          <w:tcPr>
            <w:tcW w:w="1259" w:type="pct"/>
          </w:tcPr>
          <w:p w14:paraId="689843D9"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346FCB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FD533E9" w14:textId="77777777" w:rsidR="000E2576" w:rsidRPr="008711EA" w:rsidRDefault="000E2576" w:rsidP="001F24A0">
            <w:pPr>
              <w:pStyle w:val="TAL"/>
              <w:keepNext w:val="0"/>
              <w:keepLines w:val="0"/>
              <w:widowControl w:val="0"/>
              <w:rPr>
                <w:rFonts w:cs="Arial"/>
                <w:lang w:eastAsia="ja-JP"/>
              </w:rPr>
            </w:pPr>
          </w:p>
        </w:tc>
        <w:tc>
          <w:tcPr>
            <w:tcW w:w="963" w:type="pct"/>
          </w:tcPr>
          <w:p w14:paraId="71354D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24E8625C" w14:textId="77777777" w:rsidR="000E2576" w:rsidRPr="008711EA" w:rsidRDefault="000E2576" w:rsidP="001F24A0">
            <w:pPr>
              <w:pStyle w:val="TAL"/>
              <w:keepNext w:val="0"/>
              <w:keepLines w:val="0"/>
              <w:widowControl w:val="0"/>
              <w:rPr>
                <w:rFonts w:cs="Arial"/>
                <w:lang w:eastAsia="ja-JP"/>
              </w:rPr>
            </w:pPr>
          </w:p>
        </w:tc>
      </w:tr>
      <w:tr w:rsidR="000E2576" w:rsidRPr="008711EA" w14:paraId="3CD4BA6E" w14:textId="77777777" w:rsidTr="00F636DB">
        <w:tc>
          <w:tcPr>
            <w:tcW w:w="1259" w:type="pct"/>
          </w:tcPr>
          <w:p w14:paraId="0C24BA4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&gt;LAC</w:t>
            </w:r>
          </w:p>
        </w:tc>
        <w:tc>
          <w:tcPr>
            <w:tcW w:w="556" w:type="pct"/>
          </w:tcPr>
          <w:p w14:paraId="780BB2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3CCC95C" w14:textId="77777777" w:rsidR="000E2576" w:rsidRPr="008711EA" w:rsidRDefault="000E2576" w:rsidP="001F24A0">
            <w:pPr>
              <w:pStyle w:val="TAL"/>
              <w:keepNext w:val="0"/>
              <w:keepLines w:val="0"/>
              <w:widowControl w:val="0"/>
              <w:rPr>
                <w:rFonts w:cs="Arial"/>
                <w:lang w:eastAsia="ja-JP"/>
              </w:rPr>
            </w:pPr>
          </w:p>
        </w:tc>
        <w:tc>
          <w:tcPr>
            <w:tcW w:w="963" w:type="pct"/>
          </w:tcPr>
          <w:p w14:paraId="1255C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7FDC2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0000 and FFFE not allowed.</w:t>
            </w:r>
          </w:p>
        </w:tc>
      </w:tr>
    </w:tbl>
    <w:p w14:paraId="4800DC1C" w14:textId="77777777" w:rsidR="000E2576" w:rsidRPr="008711EA" w:rsidRDefault="000E2576" w:rsidP="001F24A0">
      <w:pPr>
        <w:widowControl w:val="0"/>
      </w:pPr>
    </w:p>
    <w:p w14:paraId="64090951" w14:textId="77777777" w:rsidR="000E2576" w:rsidRPr="008711EA" w:rsidRDefault="000E2576" w:rsidP="001F24A0">
      <w:pPr>
        <w:pStyle w:val="Heading4"/>
        <w:keepNext w:val="0"/>
        <w:keepLines w:val="0"/>
        <w:widowControl w:val="0"/>
      </w:pPr>
      <w:bookmarkStart w:id="9548" w:name="_CR9_2_3_2"/>
      <w:bookmarkStart w:id="9549" w:name="_Toc20953858"/>
      <w:bookmarkStart w:id="9550" w:name="_Toc29391036"/>
      <w:bookmarkStart w:id="9551" w:name="_Toc36551775"/>
      <w:bookmarkStart w:id="9552" w:name="_Toc45832011"/>
      <w:bookmarkStart w:id="9553" w:name="_Toc51762964"/>
      <w:bookmarkStart w:id="9554" w:name="_Toc64382017"/>
      <w:bookmarkStart w:id="9555" w:name="_Toc73964535"/>
      <w:bookmarkStart w:id="9556" w:name="_Toc88647145"/>
      <w:bookmarkStart w:id="9557" w:name="_Toc97883094"/>
      <w:bookmarkStart w:id="9558" w:name="_Toc98531673"/>
      <w:bookmarkStart w:id="9559" w:name="_Toc105517745"/>
      <w:bookmarkStart w:id="9560" w:name="_Toc106108636"/>
      <w:bookmarkStart w:id="9561" w:name="_Toc113657222"/>
      <w:bookmarkStart w:id="9562" w:name="_Toc114052442"/>
      <w:bookmarkStart w:id="9563" w:name="_Toc153533931"/>
      <w:bookmarkEnd w:id="9548"/>
      <w:r w:rsidRPr="008711EA">
        <w:t>9.2.3.2</w:t>
      </w:r>
      <w:r w:rsidRPr="008711EA">
        <w:tab/>
        <w:t>RAC</w:t>
      </w:r>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p>
    <w:p w14:paraId="49B75EE3" w14:textId="77777777" w:rsidR="000E2576" w:rsidRPr="008711EA" w:rsidRDefault="000E2576" w:rsidP="001F24A0">
      <w:pPr>
        <w:widowControl w:val="0"/>
      </w:pPr>
      <w:r w:rsidRPr="008711EA">
        <w:t>This information element is used to identify a Routing Area within a Location Area. It is used for PS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ADA7BE4" w14:textId="77777777" w:rsidTr="00F636DB">
        <w:tc>
          <w:tcPr>
            <w:tcW w:w="1259" w:type="pct"/>
          </w:tcPr>
          <w:p w14:paraId="1AC00AF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471CA7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C72546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91C23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77E143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D83223" w14:textId="77777777" w:rsidTr="00F636DB">
        <w:tc>
          <w:tcPr>
            <w:tcW w:w="1259" w:type="pct"/>
          </w:tcPr>
          <w:p w14:paraId="7ACFA1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RAC</w:t>
            </w:r>
          </w:p>
        </w:tc>
        <w:tc>
          <w:tcPr>
            <w:tcW w:w="556" w:type="pct"/>
          </w:tcPr>
          <w:p w14:paraId="0A77B7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DD92D90" w14:textId="77777777" w:rsidR="000E2576" w:rsidRPr="008711EA" w:rsidRDefault="000E2576" w:rsidP="001F24A0">
            <w:pPr>
              <w:pStyle w:val="TAL"/>
              <w:keepNext w:val="0"/>
              <w:keepLines w:val="0"/>
              <w:widowControl w:val="0"/>
              <w:rPr>
                <w:rFonts w:cs="Arial"/>
                <w:lang w:eastAsia="ja-JP"/>
              </w:rPr>
            </w:pPr>
          </w:p>
        </w:tc>
        <w:tc>
          <w:tcPr>
            <w:tcW w:w="963" w:type="pct"/>
          </w:tcPr>
          <w:p w14:paraId="7FB5B4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w:t>
            </w:r>
          </w:p>
        </w:tc>
        <w:tc>
          <w:tcPr>
            <w:tcW w:w="1481" w:type="pct"/>
          </w:tcPr>
          <w:p w14:paraId="78EB7443" w14:textId="77777777" w:rsidR="000E2576" w:rsidRPr="008711EA" w:rsidRDefault="000E2576" w:rsidP="001F24A0">
            <w:pPr>
              <w:pStyle w:val="TAL"/>
              <w:keepNext w:val="0"/>
              <w:keepLines w:val="0"/>
              <w:widowControl w:val="0"/>
              <w:rPr>
                <w:rFonts w:cs="Arial"/>
                <w:lang w:eastAsia="ja-JP"/>
              </w:rPr>
            </w:pPr>
          </w:p>
        </w:tc>
      </w:tr>
    </w:tbl>
    <w:p w14:paraId="30085609" w14:textId="77777777" w:rsidR="000E2576" w:rsidRPr="008711EA" w:rsidRDefault="000E2576" w:rsidP="001F24A0">
      <w:pPr>
        <w:widowControl w:val="0"/>
      </w:pPr>
    </w:p>
    <w:p w14:paraId="4AD971B5" w14:textId="77777777" w:rsidR="000E2576" w:rsidRPr="008711EA" w:rsidRDefault="000E2576" w:rsidP="001F24A0">
      <w:pPr>
        <w:pStyle w:val="Heading4"/>
        <w:keepNext w:val="0"/>
        <w:keepLines w:val="0"/>
        <w:widowControl w:val="0"/>
        <w:rPr>
          <w:rFonts w:eastAsia="Batang"/>
        </w:rPr>
      </w:pPr>
      <w:bookmarkStart w:id="9564" w:name="_CR9_2_3_3"/>
      <w:bookmarkStart w:id="9565" w:name="_Toc20953859"/>
      <w:bookmarkStart w:id="9566" w:name="_Toc29391037"/>
      <w:bookmarkStart w:id="9567" w:name="_Toc36551776"/>
      <w:bookmarkStart w:id="9568" w:name="_Toc45832012"/>
      <w:bookmarkStart w:id="9569" w:name="_Toc51762965"/>
      <w:bookmarkStart w:id="9570" w:name="_Toc64382018"/>
      <w:bookmarkStart w:id="9571" w:name="_Toc73964536"/>
      <w:bookmarkStart w:id="9572" w:name="_Toc88647146"/>
      <w:bookmarkStart w:id="9573" w:name="_Toc97883095"/>
      <w:bookmarkStart w:id="9574" w:name="_Toc98531674"/>
      <w:bookmarkStart w:id="9575" w:name="_Toc105517746"/>
      <w:bookmarkStart w:id="9576" w:name="_Toc106108637"/>
      <w:bookmarkStart w:id="9577" w:name="_Toc113657223"/>
      <w:bookmarkStart w:id="9578" w:name="_Toc114052443"/>
      <w:bookmarkStart w:id="9579" w:name="_Toc153533932"/>
      <w:bookmarkEnd w:id="9564"/>
      <w:r w:rsidRPr="008711EA">
        <w:rPr>
          <w:rFonts w:eastAsia="Batang"/>
        </w:rPr>
        <w:t>9.2.3.3</w:t>
      </w:r>
      <w:r w:rsidRPr="008711EA">
        <w:rPr>
          <w:rFonts w:eastAsia="Batang"/>
        </w:rPr>
        <w:tab/>
        <w:t>MME UE S1AP ID</w:t>
      </w:r>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p>
    <w:p w14:paraId="12EC0FD0" w14:textId="77777777" w:rsidR="000E2576" w:rsidRPr="008711EA" w:rsidRDefault="000E2576" w:rsidP="001F24A0">
      <w:pPr>
        <w:widowControl w:val="0"/>
      </w:pPr>
      <w:r w:rsidRPr="008711EA">
        <w:t>The MME UE S1AP ID uniquely identifies the UE association over the S1 interface within the 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A2B8016" w14:textId="77777777" w:rsidTr="00F636DB">
        <w:tc>
          <w:tcPr>
            <w:tcW w:w="1259" w:type="pct"/>
          </w:tcPr>
          <w:p w14:paraId="052756F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140D2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EE2A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7F45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27D53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6206B62" w14:textId="77777777" w:rsidTr="00F636DB">
        <w:tc>
          <w:tcPr>
            <w:tcW w:w="1259" w:type="pct"/>
          </w:tcPr>
          <w:p w14:paraId="71DDB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61859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C6DEB50" w14:textId="77777777" w:rsidR="000E2576" w:rsidRPr="008711EA" w:rsidRDefault="000E2576" w:rsidP="001F24A0">
            <w:pPr>
              <w:pStyle w:val="TAL"/>
              <w:keepNext w:val="0"/>
              <w:keepLines w:val="0"/>
              <w:widowControl w:val="0"/>
              <w:rPr>
                <w:rFonts w:cs="Arial"/>
                <w:lang w:eastAsia="ja-JP"/>
              </w:rPr>
            </w:pPr>
          </w:p>
        </w:tc>
        <w:tc>
          <w:tcPr>
            <w:tcW w:w="963" w:type="pct"/>
          </w:tcPr>
          <w:p w14:paraId="7FE95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32 </w:t>
            </w:r>
            <w:r w:rsidRPr="008711EA">
              <w:rPr>
                <w:rFonts w:cs="Arial"/>
                <w:lang w:eastAsia="ja-JP"/>
              </w:rPr>
              <w:t>-1)</w:t>
            </w:r>
          </w:p>
        </w:tc>
        <w:tc>
          <w:tcPr>
            <w:tcW w:w="1481" w:type="pct"/>
          </w:tcPr>
          <w:p w14:paraId="35631B70" w14:textId="77777777" w:rsidR="000E2576" w:rsidRPr="008711EA" w:rsidRDefault="000E2576" w:rsidP="001F24A0">
            <w:pPr>
              <w:pStyle w:val="TAL"/>
              <w:keepNext w:val="0"/>
              <w:keepLines w:val="0"/>
              <w:widowControl w:val="0"/>
              <w:rPr>
                <w:rFonts w:cs="Arial"/>
                <w:lang w:eastAsia="ja-JP"/>
              </w:rPr>
            </w:pPr>
          </w:p>
        </w:tc>
      </w:tr>
    </w:tbl>
    <w:p w14:paraId="14C46453" w14:textId="77777777" w:rsidR="000E2576" w:rsidRPr="008711EA" w:rsidRDefault="000E2576" w:rsidP="001F24A0">
      <w:pPr>
        <w:widowControl w:val="0"/>
        <w:rPr>
          <w:bCs/>
        </w:rPr>
      </w:pPr>
    </w:p>
    <w:p w14:paraId="4D496FD6" w14:textId="77777777" w:rsidR="000E2576" w:rsidRPr="008711EA" w:rsidRDefault="000E2576" w:rsidP="001F24A0">
      <w:pPr>
        <w:pStyle w:val="Heading4"/>
        <w:keepNext w:val="0"/>
        <w:keepLines w:val="0"/>
        <w:widowControl w:val="0"/>
        <w:rPr>
          <w:rFonts w:eastAsia="Batang"/>
        </w:rPr>
      </w:pPr>
      <w:bookmarkStart w:id="9580" w:name="_CR9_2_3_4"/>
      <w:bookmarkStart w:id="9581" w:name="_Toc20953860"/>
      <w:bookmarkStart w:id="9582" w:name="_Toc29391038"/>
      <w:bookmarkStart w:id="9583" w:name="_Toc36551777"/>
      <w:bookmarkStart w:id="9584" w:name="_Toc45832013"/>
      <w:bookmarkStart w:id="9585" w:name="_Toc51762966"/>
      <w:bookmarkStart w:id="9586" w:name="_Toc64382019"/>
      <w:bookmarkStart w:id="9587" w:name="_Toc73964537"/>
      <w:bookmarkStart w:id="9588" w:name="_Toc88647147"/>
      <w:bookmarkStart w:id="9589" w:name="_Toc97883096"/>
      <w:bookmarkStart w:id="9590" w:name="_Toc98531675"/>
      <w:bookmarkStart w:id="9591" w:name="_Toc105517747"/>
      <w:bookmarkStart w:id="9592" w:name="_Toc106108638"/>
      <w:bookmarkStart w:id="9593" w:name="_Toc113657224"/>
      <w:bookmarkStart w:id="9594" w:name="_Toc114052444"/>
      <w:bookmarkStart w:id="9595" w:name="_Toc153533933"/>
      <w:bookmarkEnd w:id="9580"/>
      <w:r w:rsidRPr="008711EA">
        <w:rPr>
          <w:rFonts w:eastAsia="Batang"/>
        </w:rPr>
        <w:t>9.2.3.4</w:t>
      </w:r>
      <w:r w:rsidRPr="008711EA">
        <w:rPr>
          <w:rFonts w:eastAsia="Batang"/>
        </w:rPr>
        <w:tab/>
        <w:t>eNB UE S1AP ID</w:t>
      </w:r>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14:paraId="15543A9D" w14:textId="77777777" w:rsidR="000E2576" w:rsidRPr="008711EA" w:rsidRDefault="000E2576" w:rsidP="001F24A0">
      <w:pPr>
        <w:widowControl w:val="0"/>
      </w:pPr>
      <w:r w:rsidRPr="008711EA">
        <w:t>The eNB UE S1AP ID uniquely identifies the UE association over the S1 interface within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8092C59" w14:textId="77777777" w:rsidTr="00F636DB">
        <w:tc>
          <w:tcPr>
            <w:tcW w:w="1259" w:type="pct"/>
          </w:tcPr>
          <w:p w14:paraId="5B5952A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CC4C4A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B941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51CC2C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697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0172885" w14:textId="77777777" w:rsidTr="00F636DB">
        <w:tc>
          <w:tcPr>
            <w:tcW w:w="1259" w:type="pct"/>
          </w:tcPr>
          <w:p w14:paraId="12F751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UE S1AP ID</w:t>
            </w:r>
          </w:p>
        </w:tc>
        <w:tc>
          <w:tcPr>
            <w:tcW w:w="556" w:type="pct"/>
          </w:tcPr>
          <w:p w14:paraId="34FDE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B5394D8" w14:textId="77777777" w:rsidR="000E2576" w:rsidRPr="008711EA" w:rsidRDefault="000E2576" w:rsidP="001F24A0">
            <w:pPr>
              <w:pStyle w:val="TAL"/>
              <w:keepNext w:val="0"/>
              <w:keepLines w:val="0"/>
              <w:widowControl w:val="0"/>
              <w:rPr>
                <w:rFonts w:cs="Arial"/>
                <w:lang w:eastAsia="ja-JP"/>
              </w:rPr>
            </w:pPr>
          </w:p>
        </w:tc>
        <w:tc>
          <w:tcPr>
            <w:tcW w:w="963" w:type="pct"/>
          </w:tcPr>
          <w:p w14:paraId="2081E7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 .. 2</w:t>
            </w:r>
            <w:r w:rsidRPr="008711EA">
              <w:rPr>
                <w:rFonts w:cs="Arial"/>
                <w:vertAlign w:val="superscript"/>
                <w:lang w:eastAsia="ja-JP"/>
              </w:rPr>
              <w:t xml:space="preserve">24 </w:t>
            </w:r>
            <w:r w:rsidRPr="008711EA">
              <w:rPr>
                <w:rFonts w:cs="Arial"/>
                <w:lang w:eastAsia="ja-JP"/>
              </w:rPr>
              <w:t>-1)</w:t>
            </w:r>
          </w:p>
        </w:tc>
        <w:tc>
          <w:tcPr>
            <w:tcW w:w="1481" w:type="pct"/>
          </w:tcPr>
          <w:p w14:paraId="32945895" w14:textId="77777777" w:rsidR="000E2576" w:rsidRPr="008711EA" w:rsidRDefault="000E2576" w:rsidP="001F24A0">
            <w:pPr>
              <w:pStyle w:val="TAL"/>
              <w:keepNext w:val="0"/>
              <w:keepLines w:val="0"/>
              <w:widowControl w:val="0"/>
              <w:rPr>
                <w:rFonts w:cs="Arial"/>
                <w:lang w:eastAsia="ja-JP"/>
              </w:rPr>
            </w:pPr>
          </w:p>
        </w:tc>
      </w:tr>
    </w:tbl>
    <w:p w14:paraId="137A285F" w14:textId="77777777" w:rsidR="000E2576" w:rsidRPr="008711EA" w:rsidRDefault="000E2576" w:rsidP="001F24A0">
      <w:pPr>
        <w:widowControl w:val="0"/>
        <w:rPr>
          <w:rFonts w:eastAsia="Batang"/>
        </w:rPr>
      </w:pPr>
    </w:p>
    <w:p w14:paraId="506B84E0" w14:textId="77777777" w:rsidR="000E2576" w:rsidRPr="008711EA" w:rsidRDefault="000E2576" w:rsidP="001F24A0">
      <w:pPr>
        <w:pStyle w:val="Heading4"/>
        <w:keepNext w:val="0"/>
        <w:keepLines w:val="0"/>
        <w:widowControl w:val="0"/>
        <w:rPr>
          <w:rFonts w:eastAsia="Batang"/>
        </w:rPr>
      </w:pPr>
      <w:bookmarkStart w:id="9596" w:name="_CR9_2_3_5"/>
      <w:bookmarkStart w:id="9597" w:name="_Toc20953861"/>
      <w:bookmarkStart w:id="9598" w:name="_Toc29391039"/>
      <w:bookmarkStart w:id="9599" w:name="_Toc36551778"/>
      <w:bookmarkStart w:id="9600" w:name="_Toc45832014"/>
      <w:bookmarkStart w:id="9601" w:name="_Toc51762967"/>
      <w:bookmarkStart w:id="9602" w:name="_Toc64382020"/>
      <w:bookmarkStart w:id="9603" w:name="_Toc73964538"/>
      <w:bookmarkStart w:id="9604" w:name="_Toc88647148"/>
      <w:bookmarkStart w:id="9605" w:name="_Toc97883097"/>
      <w:bookmarkStart w:id="9606" w:name="_Toc98531676"/>
      <w:bookmarkStart w:id="9607" w:name="_Toc105517748"/>
      <w:bookmarkStart w:id="9608" w:name="_Toc106108639"/>
      <w:bookmarkStart w:id="9609" w:name="_Toc113657225"/>
      <w:bookmarkStart w:id="9610" w:name="_Toc114052445"/>
      <w:bookmarkStart w:id="9611" w:name="_Toc153533934"/>
      <w:bookmarkEnd w:id="9596"/>
      <w:r w:rsidRPr="008711EA">
        <w:rPr>
          <w:rFonts w:eastAsia="Batang"/>
        </w:rPr>
        <w:t>9.2.3.5</w:t>
      </w:r>
      <w:r w:rsidRPr="008711EA">
        <w:rPr>
          <w:rFonts w:eastAsia="Batang"/>
        </w:rPr>
        <w:tab/>
        <w:t>NAS-PDU</w:t>
      </w:r>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p>
    <w:p w14:paraId="47D56DFE" w14:textId="77777777" w:rsidR="000E2576" w:rsidRPr="008711EA" w:rsidRDefault="000E2576" w:rsidP="001F24A0">
      <w:pPr>
        <w:widowControl w:val="0"/>
      </w:pPr>
      <w:r w:rsidRPr="008711EA">
        <w:t>This information element contains an EPC – UE</w:t>
      </w:r>
      <w:r w:rsidRPr="008711EA">
        <w:rPr>
          <w:szCs w:val="18"/>
        </w:rPr>
        <w:t xml:space="preserve"> </w:t>
      </w:r>
      <w:r w:rsidRPr="008711EA">
        <w:t>or UE – EPC message that is transferred without interpretation in the eNB.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3C825B" w14:textId="77777777" w:rsidTr="00F636DB">
        <w:tc>
          <w:tcPr>
            <w:tcW w:w="1259" w:type="pct"/>
          </w:tcPr>
          <w:p w14:paraId="61E99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71490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D0B41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3D1091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55656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D56F786" w14:textId="77777777" w:rsidTr="00F636DB">
        <w:tc>
          <w:tcPr>
            <w:tcW w:w="1259" w:type="pct"/>
          </w:tcPr>
          <w:p w14:paraId="1861C2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NAS-PDU</w:t>
            </w:r>
          </w:p>
        </w:tc>
        <w:tc>
          <w:tcPr>
            <w:tcW w:w="556" w:type="pct"/>
          </w:tcPr>
          <w:p w14:paraId="798132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778DDB" w14:textId="77777777" w:rsidR="000E2576" w:rsidRPr="008711EA" w:rsidRDefault="000E2576" w:rsidP="001F24A0">
            <w:pPr>
              <w:pStyle w:val="TAL"/>
              <w:keepNext w:val="0"/>
              <w:keepLines w:val="0"/>
              <w:widowControl w:val="0"/>
              <w:rPr>
                <w:rFonts w:cs="Arial"/>
                <w:lang w:eastAsia="ja-JP"/>
              </w:rPr>
            </w:pPr>
          </w:p>
        </w:tc>
        <w:tc>
          <w:tcPr>
            <w:tcW w:w="963" w:type="pct"/>
          </w:tcPr>
          <w:p w14:paraId="4189E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639E5CB2" w14:textId="77777777" w:rsidR="000E2576" w:rsidRPr="008711EA" w:rsidRDefault="000E2576" w:rsidP="001F24A0">
            <w:pPr>
              <w:pStyle w:val="TAL"/>
              <w:keepNext w:val="0"/>
              <w:keepLines w:val="0"/>
              <w:widowControl w:val="0"/>
              <w:rPr>
                <w:rFonts w:cs="Arial"/>
                <w:lang w:eastAsia="ja-JP"/>
              </w:rPr>
            </w:pPr>
          </w:p>
        </w:tc>
      </w:tr>
    </w:tbl>
    <w:p w14:paraId="1C62A7DF" w14:textId="77777777" w:rsidR="000E2576" w:rsidRPr="008711EA" w:rsidRDefault="000E2576" w:rsidP="001F24A0">
      <w:pPr>
        <w:widowControl w:val="0"/>
      </w:pPr>
    </w:p>
    <w:p w14:paraId="0FCEE7D6" w14:textId="77777777" w:rsidR="000E2576" w:rsidRPr="008711EA" w:rsidRDefault="000E2576" w:rsidP="001F24A0">
      <w:pPr>
        <w:pStyle w:val="Heading4"/>
        <w:keepNext w:val="0"/>
        <w:keepLines w:val="0"/>
        <w:widowControl w:val="0"/>
      </w:pPr>
      <w:bookmarkStart w:id="9612" w:name="_CR9_2_3_6"/>
      <w:bookmarkStart w:id="9613" w:name="_Toc20953862"/>
      <w:bookmarkStart w:id="9614" w:name="_Toc29391040"/>
      <w:bookmarkStart w:id="9615" w:name="_Toc36551779"/>
      <w:bookmarkStart w:id="9616" w:name="_Toc45832015"/>
      <w:bookmarkStart w:id="9617" w:name="_Toc51762968"/>
      <w:bookmarkStart w:id="9618" w:name="_Toc64382021"/>
      <w:bookmarkStart w:id="9619" w:name="_Toc73964539"/>
      <w:bookmarkStart w:id="9620" w:name="_Toc88647149"/>
      <w:bookmarkStart w:id="9621" w:name="_Toc97883098"/>
      <w:bookmarkStart w:id="9622" w:name="_Toc98531677"/>
      <w:bookmarkStart w:id="9623" w:name="_Toc105517749"/>
      <w:bookmarkStart w:id="9624" w:name="_Toc106108640"/>
      <w:bookmarkStart w:id="9625" w:name="_Toc113657226"/>
      <w:bookmarkStart w:id="9626" w:name="_Toc114052446"/>
      <w:bookmarkStart w:id="9627" w:name="_Toc153533935"/>
      <w:bookmarkEnd w:id="9612"/>
      <w:r w:rsidRPr="008711EA">
        <w:rPr>
          <w:rFonts w:eastAsia="Batang"/>
        </w:rPr>
        <w:t>9.2.3.6</w:t>
      </w:r>
      <w:r w:rsidRPr="008711EA">
        <w:rPr>
          <w:rFonts w:eastAsia="Batang"/>
        </w:rPr>
        <w:tab/>
        <w:t>S-TMSI</w:t>
      </w:r>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p>
    <w:p w14:paraId="0FA0BDB5" w14:textId="77777777" w:rsidR="000E2576" w:rsidRPr="008711EA" w:rsidRDefault="000E2576" w:rsidP="001F24A0">
      <w:pPr>
        <w:widowControl w:val="0"/>
      </w:pPr>
      <w:r w:rsidRPr="008711EA">
        <w:t>The Temporary Mobile Subscriber Identity is used for security reasons, to hide the identity of a subscriber.</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03926B42" w14:textId="77777777" w:rsidTr="009B6AFA">
        <w:tc>
          <w:tcPr>
            <w:tcW w:w="1111" w:type="pct"/>
          </w:tcPr>
          <w:p w14:paraId="249A8E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62B5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DCCD13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58222D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C7F44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7960D983"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13858029"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5D1DB539" w14:textId="77777777" w:rsidTr="009B6AFA">
        <w:tc>
          <w:tcPr>
            <w:tcW w:w="1111" w:type="pct"/>
          </w:tcPr>
          <w:p w14:paraId="23296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062B4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67F208D" w14:textId="77777777" w:rsidR="000E2576" w:rsidRPr="008711EA" w:rsidRDefault="000E2576" w:rsidP="001F24A0">
            <w:pPr>
              <w:pStyle w:val="TAL"/>
              <w:keepNext w:val="0"/>
              <w:keepLines w:val="0"/>
              <w:widowControl w:val="0"/>
              <w:rPr>
                <w:rFonts w:cs="Arial"/>
                <w:lang w:eastAsia="ja-JP"/>
              </w:rPr>
            </w:pPr>
          </w:p>
        </w:tc>
        <w:tc>
          <w:tcPr>
            <w:tcW w:w="778" w:type="pct"/>
          </w:tcPr>
          <w:p w14:paraId="1610AE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9.2.3.12</w:t>
            </w:r>
          </w:p>
        </w:tc>
        <w:tc>
          <w:tcPr>
            <w:tcW w:w="889" w:type="pct"/>
          </w:tcPr>
          <w:p w14:paraId="18F96561" w14:textId="77777777" w:rsidR="000E2576" w:rsidRPr="008711EA" w:rsidRDefault="000E2576" w:rsidP="001F24A0">
            <w:pPr>
              <w:pStyle w:val="TAL"/>
              <w:keepNext w:val="0"/>
              <w:keepLines w:val="0"/>
              <w:widowControl w:val="0"/>
              <w:rPr>
                <w:rFonts w:cs="Arial"/>
                <w:lang w:eastAsia="ja-JP"/>
              </w:rPr>
            </w:pPr>
          </w:p>
        </w:tc>
        <w:tc>
          <w:tcPr>
            <w:tcW w:w="556" w:type="pct"/>
          </w:tcPr>
          <w:p w14:paraId="32B30072"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1824F6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40C4BBA2" w14:textId="77777777" w:rsidTr="009B6AFA">
        <w:tc>
          <w:tcPr>
            <w:tcW w:w="1111" w:type="pct"/>
          </w:tcPr>
          <w:p w14:paraId="57BE2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w:t>
            </w:r>
          </w:p>
        </w:tc>
        <w:tc>
          <w:tcPr>
            <w:tcW w:w="556" w:type="pct"/>
          </w:tcPr>
          <w:p w14:paraId="357F5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0D3C208" w14:textId="77777777" w:rsidR="000E2576" w:rsidRPr="008711EA" w:rsidRDefault="000E2576" w:rsidP="001F24A0">
            <w:pPr>
              <w:pStyle w:val="TAL"/>
              <w:keepNext w:val="0"/>
              <w:keepLines w:val="0"/>
              <w:widowControl w:val="0"/>
              <w:rPr>
                <w:rFonts w:cs="Arial"/>
                <w:lang w:eastAsia="ja-JP"/>
              </w:rPr>
            </w:pPr>
          </w:p>
        </w:tc>
        <w:tc>
          <w:tcPr>
            <w:tcW w:w="778" w:type="pct"/>
          </w:tcPr>
          <w:p w14:paraId="06C79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889" w:type="pct"/>
          </w:tcPr>
          <w:p w14:paraId="31C805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M-TMSI is unique within MME that allocated it.</w:t>
            </w:r>
          </w:p>
        </w:tc>
        <w:tc>
          <w:tcPr>
            <w:tcW w:w="556" w:type="pct"/>
          </w:tcPr>
          <w:p w14:paraId="617EF5D7" w14:textId="77777777" w:rsidR="000E2576" w:rsidRPr="008711EA" w:rsidRDefault="000E2576" w:rsidP="001F24A0">
            <w:pPr>
              <w:pStyle w:val="TAR"/>
              <w:keepNext w:val="0"/>
              <w:keepLines w:val="0"/>
              <w:widowControl w:val="0"/>
              <w:jc w:val="center"/>
              <w:rPr>
                <w:rFonts w:cs="Arial"/>
                <w:lang w:eastAsia="ja-JP"/>
              </w:rPr>
            </w:pPr>
          </w:p>
        </w:tc>
        <w:tc>
          <w:tcPr>
            <w:tcW w:w="556" w:type="pct"/>
          </w:tcPr>
          <w:p w14:paraId="5EAA27C6" w14:textId="77777777" w:rsidR="000E2576" w:rsidRPr="008711EA" w:rsidRDefault="000E2576" w:rsidP="001F24A0">
            <w:pPr>
              <w:pStyle w:val="TAL"/>
              <w:keepNext w:val="0"/>
              <w:keepLines w:val="0"/>
              <w:widowControl w:val="0"/>
              <w:jc w:val="center"/>
              <w:rPr>
                <w:rFonts w:cs="Arial"/>
                <w:lang w:eastAsia="ja-JP"/>
              </w:rPr>
            </w:pPr>
          </w:p>
        </w:tc>
      </w:tr>
    </w:tbl>
    <w:p w14:paraId="565F147C" w14:textId="77777777" w:rsidR="000E2576" w:rsidRPr="008711EA" w:rsidRDefault="000E2576" w:rsidP="001F24A0">
      <w:pPr>
        <w:widowControl w:val="0"/>
      </w:pPr>
    </w:p>
    <w:p w14:paraId="18A1C2B3" w14:textId="77777777" w:rsidR="000E2576" w:rsidRPr="008711EA" w:rsidRDefault="000E2576" w:rsidP="001F24A0">
      <w:pPr>
        <w:pStyle w:val="Heading4"/>
        <w:keepNext w:val="0"/>
        <w:keepLines w:val="0"/>
        <w:widowControl w:val="0"/>
      </w:pPr>
      <w:bookmarkStart w:id="9628" w:name="_CR9_2_3_7"/>
      <w:bookmarkStart w:id="9629" w:name="_Toc20953863"/>
      <w:bookmarkStart w:id="9630" w:name="_Toc29391041"/>
      <w:bookmarkStart w:id="9631" w:name="_Toc36551780"/>
      <w:bookmarkStart w:id="9632" w:name="_Toc45832016"/>
      <w:bookmarkStart w:id="9633" w:name="_Toc51762969"/>
      <w:bookmarkStart w:id="9634" w:name="_Toc64382022"/>
      <w:bookmarkStart w:id="9635" w:name="_Toc73964540"/>
      <w:bookmarkStart w:id="9636" w:name="_Toc88647150"/>
      <w:bookmarkStart w:id="9637" w:name="_Toc97883099"/>
      <w:bookmarkStart w:id="9638" w:name="_Toc98531678"/>
      <w:bookmarkStart w:id="9639" w:name="_Toc105517750"/>
      <w:bookmarkStart w:id="9640" w:name="_Toc106108641"/>
      <w:bookmarkStart w:id="9641" w:name="_Toc113657227"/>
      <w:bookmarkStart w:id="9642" w:name="_Toc114052447"/>
      <w:bookmarkStart w:id="9643" w:name="_Toc153533936"/>
      <w:bookmarkEnd w:id="9628"/>
      <w:r w:rsidRPr="008711EA">
        <w:t>9.2.3.7</w:t>
      </w:r>
      <w:r w:rsidRPr="008711EA">
        <w:tab/>
        <w:t>TAC</w:t>
      </w:r>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p>
    <w:p w14:paraId="10B704DA" w14:textId="77777777" w:rsidR="000E2576" w:rsidRPr="008711EA" w:rsidRDefault="000E2576" w:rsidP="001F24A0">
      <w:pPr>
        <w:widowControl w:val="0"/>
      </w:pPr>
      <w:r w:rsidRPr="008711EA">
        <w:t>This information element is used to uniquely identify a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4C604195" w14:textId="77777777" w:rsidTr="00F636DB">
        <w:tc>
          <w:tcPr>
            <w:tcW w:w="1259" w:type="pct"/>
          </w:tcPr>
          <w:p w14:paraId="5841DF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2162CD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7C231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006A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0510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596BF28" w14:textId="77777777" w:rsidTr="00F636DB">
        <w:tc>
          <w:tcPr>
            <w:tcW w:w="1259" w:type="pct"/>
          </w:tcPr>
          <w:p w14:paraId="23C0D4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TAC</w:t>
            </w:r>
          </w:p>
        </w:tc>
        <w:tc>
          <w:tcPr>
            <w:tcW w:w="556" w:type="pct"/>
          </w:tcPr>
          <w:p w14:paraId="37B5A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FAA050D" w14:textId="77777777" w:rsidR="000E2576" w:rsidRPr="008711EA" w:rsidRDefault="000E2576" w:rsidP="001F24A0">
            <w:pPr>
              <w:pStyle w:val="TAL"/>
              <w:keepNext w:val="0"/>
              <w:keepLines w:val="0"/>
              <w:widowControl w:val="0"/>
              <w:rPr>
                <w:rFonts w:cs="Arial"/>
                <w:lang w:eastAsia="ja-JP"/>
              </w:rPr>
            </w:pPr>
          </w:p>
        </w:tc>
        <w:tc>
          <w:tcPr>
            <w:tcW w:w="963" w:type="pct"/>
          </w:tcPr>
          <w:p w14:paraId="48909D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(2))</w:t>
            </w:r>
          </w:p>
        </w:tc>
        <w:tc>
          <w:tcPr>
            <w:tcW w:w="1481" w:type="pct"/>
          </w:tcPr>
          <w:p w14:paraId="6EF3AF3E" w14:textId="77777777" w:rsidR="000E2576" w:rsidRPr="008711EA" w:rsidRDefault="000E2576" w:rsidP="001F24A0">
            <w:pPr>
              <w:pStyle w:val="TAL"/>
              <w:keepNext w:val="0"/>
              <w:keepLines w:val="0"/>
              <w:widowControl w:val="0"/>
              <w:rPr>
                <w:rFonts w:cs="Arial"/>
                <w:lang w:eastAsia="ja-JP"/>
              </w:rPr>
            </w:pPr>
          </w:p>
        </w:tc>
      </w:tr>
    </w:tbl>
    <w:p w14:paraId="53302F15" w14:textId="77777777" w:rsidR="000E2576" w:rsidRPr="008711EA" w:rsidRDefault="000E2576" w:rsidP="001F24A0">
      <w:pPr>
        <w:widowControl w:val="0"/>
      </w:pPr>
    </w:p>
    <w:p w14:paraId="7A8B1264" w14:textId="77777777" w:rsidR="000E2576" w:rsidRPr="008711EA" w:rsidRDefault="000E2576" w:rsidP="001F24A0">
      <w:pPr>
        <w:pStyle w:val="Heading4"/>
        <w:keepNext w:val="0"/>
        <w:keepLines w:val="0"/>
        <w:widowControl w:val="0"/>
      </w:pPr>
      <w:bookmarkStart w:id="9644" w:name="_CR9_2_3_8"/>
      <w:bookmarkStart w:id="9645" w:name="_Toc20953864"/>
      <w:bookmarkStart w:id="9646" w:name="_Toc29391042"/>
      <w:bookmarkStart w:id="9647" w:name="_Toc36551781"/>
      <w:bookmarkStart w:id="9648" w:name="_Toc45832017"/>
      <w:bookmarkStart w:id="9649" w:name="_Toc51762970"/>
      <w:bookmarkStart w:id="9650" w:name="_Toc64382023"/>
      <w:bookmarkStart w:id="9651" w:name="_Toc73964541"/>
      <w:bookmarkStart w:id="9652" w:name="_Toc88647151"/>
      <w:bookmarkStart w:id="9653" w:name="_Toc97883100"/>
      <w:bookmarkStart w:id="9654" w:name="_Toc98531679"/>
      <w:bookmarkStart w:id="9655" w:name="_Toc105517751"/>
      <w:bookmarkStart w:id="9656" w:name="_Toc106108642"/>
      <w:bookmarkStart w:id="9657" w:name="_Toc113657228"/>
      <w:bookmarkStart w:id="9658" w:name="_Toc114052448"/>
      <w:bookmarkStart w:id="9659" w:name="_Toc153533937"/>
      <w:bookmarkEnd w:id="9644"/>
      <w:r w:rsidRPr="008711EA">
        <w:t>9.2.3.8</w:t>
      </w:r>
      <w:r w:rsidRPr="008711EA">
        <w:tab/>
        <w:t>PLMN Identity</w:t>
      </w:r>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p>
    <w:p w14:paraId="444D7765" w14:textId="77777777" w:rsidR="000E2576" w:rsidRPr="008711EA" w:rsidRDefault="000E2576" w:rsidP="001F24A0">
      <w:pPr>
        <w:widowControl w:val="0"/>
      </w:pPr>
      <w:r w:rsidRPr="008711EA">
        <w:t>This information element indicates the PLMN Identity.</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3624F3C" w14:textId="77777777" w:rsidTr="00F636DB">
        <w:trPr>
          <w:jc w:val="center"/>
        </w:trPr>
        <w:tc>
          <w:tcPr>
            <w:tcW w:w="1259" w:type="pct"/>
          </w:tcPr>
          <w:p w14:paraId="6AEA3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6F0E7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2F23D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2223B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64D6D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8B5C8FE" w14:textId="77777777" w:rsidTr="00F636DB">
        <w:trPr>
          <w:jc w:val="center"/>
        </w:trPr>
        <w:tc>
          <w:tcPr>
            <w:tcW w:w="1259" w:type="pct"/>
          </w:tcPr>
          <w:p w14:paraId="2D86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PLMN Identity</w:t>
            </w:r>
          </w:p>
        </w:tc>
        <w:tc>
          <w:tcPr>
            <w:tcW w:w="556" w:type="pct"/>
          </w:tcPr>
          <w:p w14:paraId="1B5979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29F52D9" w14:textId="77777777" w:rsidR="000E2576" w:rsidRPr="008711EA" w:rsidRDefault="000E2576" w:rsidP="001F24A0">
            <w:pPr>
              <w:pStyle w:val="TAL"/>
              <w:keepNext w:val="0"/>
              <w:keepLines w:val="0"/>
              <w:widowControl w:val="0"/>
              <w:rPr>
                <w:rFonts w:cs="Arial"/>
                <w:lang w:eastAsia="ja-JP"/>
              </w:rPr>
            </w:pPr>
          </w:p>
        </w:tc>
        <w:tc>
          <w:tcPr>
            <w:tcW w:w="963" w:type="pct"/>
          </w:tcPr>
          <w:p w14:paraId="453A21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w:t>
            </w:r>
          </w:p>
        </w:tc>
        <w:tc>
          <w:tcPr>
            <w:tcW w:w="1481" w:type="pct"/>
          </w:tcPr>
          <w:p w14:paraId="62318B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digits 0 to 9, encoded 0000 to 1001,</w:t>
            </w:r>
          </w:p>
          <w:p w14:paraId="21D1D3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- 1111 used as filler digit,</w:t>
            </w:r>
          </w:p>
          <w:p w14:paraId="09B9E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digits per octet,</w:t>
            </w:r>
          </w:p>
          <w:p w14:paraId="3B8028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4 to 1 of octet n encoding digit 2n-1</w:t>
            </w:r>
          </w:p>
          <w:p w14:paraId="3EA023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bits 8 to 5 of octet n encoding digit 2n</w:t>
            </w:r>
          </w:p>
          <w:p w14:paraId="208872FD" w14:textId="77777777" w:rsidR="000E2576" w:rsidRPr="008711EA" w:rsidRDefault="000E2576" w:rsidP="001F24A0">
            <w:pPr>
              <w:pStyle w:val="TAL"/>
              <w:keepNext w:val="0"/>
              <w:keepLines w:val="0"/>
              <w:widowControl w:val="0"/>
              <w:rPr>
                <w:rFonts w:cs="Arial"/>
                <w:lang w:eastAsia="ja-JP"/>
              </w:rPr>
            </w:pPr>
          </w:p>
          <w:p w14:paraId="2DB01F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PLMN identity consists of 3 digits from MCC followed by either</w:t>
            </w:r>
            <w:r w:rsidRPr="008711EA">
              <w:rPr>
                <w:rFonts w:cs="Arial"/>
                <w:lang w:eastAsia="ja-JP"/>
              </w:rPr>
              <w:br/>
              <w:t>-a filler digit plus 2 digits from MNC (in case of 2 digit MNC) or</w:t>
            </w:r>
            <w:r w:rsidRPr="008711EA">
              <w:rPr>
                <w:rFonts w:cs="Arial"/>
                <w:lang w:eastAsia="ja-JP"/>
              </w:rPr>
              <w:br/>
              <w:t>-3 digits from MNC (in case of a 3 digit MNC).</w:t>
            </w:r>
          </w:p>
        </w:tc>
      </w:tr>
    </w:tbl>
    <w:p w14:paraId="50ECA166" w14:textId="77777777" w:rsidR="000E2576" w:rsidRPr="008711EA" w:rsidRDefault="000E2576" w:rsidP="001F24A0">
      <w:pPr>
        <w:widowControl w:val="0"/>
      </w:pPr>
    </w:p>
    <w:p w14:paraId="20F899D4" w14:textId="77777777" w:rsidR="000E2576" w:rsidRPr="008711EA" w:rsidRDefault="000E2576" w:rsidP="001F24A0">
      <w:pPr>
        <w:pStyle w:val="Heading4"/>
        <w:keepNext w:val="0"/>
        <w:keepLines w:val="0"/>
        <w:widowControl w:val="0"/>
      </w:pPr>
      <w:bookmarkStart w:id="9660" w:name="_CR9_2_3_9"/>
      <w:bookmarkStart w:id="9661" w:name="_Toc20953865"/>
      <w:bookmarkStart w:id="9662" w:name="_Toc29391043"/>
      <w:bookmarkStart w:id="9663" w:name="_Toc36551782"/>
      <w:bookmarkStart w:id="9664" w:name="_Toc45832018"/>
      <w:bookmarkStart w:id="9665" w:name="_Toc51762971"/>
      <w:bookmarkStart w:id="9666" w:name="_Toc64382024"/>
      <w:bookmarkStart w:id="9667" w:name="_Toc73964542"/>
      <w:bookmarkStart w:id="9668" w:name="_Toc88647152"/>
      <w:bookmarkStart w:id="9669" w:name="_Toc97883101"/>
      <w:bookmarkStart w:id="9670" w:name="_Toc98531680"/>
      <w:bookmarkStart w:id="9671" w:name="_Toc105517752"/>
      <w:bookmarkStart w:id="9672" w:name="_Toc106108643"/>
      <w:bookmarkStart w:id="9673" w:name="_Toc113657229"/>
      <w:bookmarkStart w:id="9674" w:name="_Toc114052449"/>
      <w:bookmarkStart w:id="9675" w:name="_Toc153533938"/>
      <w:bookmarkEnd w:id="9660"/>
      <w:r w:rsidRPr="008711EA">
        <w:t>9.2.3.9</w:t>
      </w:r>
      <w:r w:rsidRPr="008711EA">
        <w:tab/>
        <w:t>GUMMEI</w:t>
      </w:r>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p>
    <w:p w14:paraId="7C321056" w14:textId="77777777" w:rsidR="000E2576" w:rsidRPr="008711EA" w:rsidRDefault="000E2576" w:rsidP="001F24A0">
      <w:pPr>
        <w:widowControl w:val="0"/>
      </w:pPr>
      <w:r w:rsidRPr="008711EA">
        <w:t>This information element indicates the globally unique MME identity.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7373F6C" w14:textId="77777777" w:rsidTr="00F636DB">
        <w:trPr>
          <w:jc w:val="center"/>
        </w:trPr>
        <w:tc>
          <w:tcPr>
            <w:tcW w:w="1259" w:type="pct"/>
          </w:tcPr>
          <w:p w14:paraId="27A9A78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28CE2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1DFD6C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33EFC9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26CE9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EA51DBD" w14:textId="77777777" w:rsidTr="00F636DB">
        <w:trPr>
          <w:jc w:val="center"/>
        </w:trPr>
        <w:tc>
          <w:tcPr>
            <w:tcW w:w="1259" w:type="pct"/>
          </w:tcPr>
          <w:p w14:paraId="0D88D5D3"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GUMMEI</w:t>
            </w:r>
          </w:p>
        </w:tc>
        <w:tc>
          <w:tcPr>
            <w:tcW w:w="556" w:type="pct"/>
          </w:tcPr>
          <w:p w14:paraId="557FC3FC" w14:textId="77777777" w:rsidR="000E2576" w:rsidRPr="008711EA" w:rsidRDefault="000E2576" w:rsidP="001F24A0">
            <w:pPr>
              <w:pStyle w:val="TAL"/>
              <w:keepNext w:val="0"/>
              <w:keepLines w:val="0"/>
              <w:widowControl w:val="0"/>
              <w:rPr>
                <w:rFonts w:cs="Arial"/>
                <w:lang w:eastAsia="ja-JP"/>
              </w:rPr>
            </w:pPr>
          </w:p>
        </w:tc>
        <w:tc>
          <w:tcPr>
            <w:tcW w:w="741" w:type="pct"/>
          </w:tcPr>
          <w:p w14:paraId="218E8D90" w14:textId="77777777" w:rsidR="000E2576" w:rsidRPr="008711EA" w:rsidRDefault="000E2576" w:rsidP="001F24A0">
            <w:pPr>
              <w:pStyle w:val="TAL"/>
              <w:keepNext w:val="0"/>
              <w:keepLines w:val="0"/>
              <w:widowControl w:val="0"/>
              <w:rPr>
                <w:rFonts w:cs="Arial"/>
                <w:lang w:eastAsia="ja-JP"/>
              </w:rPr>
            </w:pPr>
          </w:p>
        </w:tc>
        <w:tc>
          <w:tcPr>
            <w:tcW w:w="963" w:type="pct"/>
          </w:tcPr>
          <w:p w14:paraId="74D9A02E" w14:textId="77777777" w:rsidR="000E2576" w:rsidRPr="008711EA" w:rsidRDefault="000E2576" w:rsidP="001F24A0">
            <w:pPr>
              <w:pStyle w:val="TAL"/>
              <w:keepNext w:val="0"/>
              <w:keepLines w:val="0"/>
              <w:widowControl w:val="0"/>
              <w:rPr>
                <w:rFonts w:cs="Arial"/>
                <w:lang w:eastAsia="ja-JP"/>
              </w:rPr>
            </w:pPr>
          </w:p>
        </w:tc>
        <w:tc>
          <w:tcPr>
            <w:tcW w:w="1481" w:type="pct"/>
          </w:tcPr>
          <w:p w14:paraId="5BE300DE" w14:textId="77777777" w:rsidR="000E2576" w:rsidRPr="008711EA" w:rsidRDefault="000E2576" w:rsidP="001F24A0">
            <w:pPr>
              <w:widowControl w:val="0"/>
              <w:spacing w:after="0"/>
              <w:rPr>
                <w:rFonts w:ascii="Arial" w:hAnsi="Arial"/>
                <w:sz w:val="18"/>
              </w:rPr>
            </w:pPr>
          </w:p>
        </w:tc>
      </w:tr>
      <w:tr w:rsidR="000E2576" w:rsidRPr="008711EA" w14:paraId="06DA10E9" w14:textId="77777777" w:rsidTr="00F636DB">
        <w:trPr>
          <w:jc w:val="center"/>
        </w:trPr>
        <w:tc>
          <w:tcPr>
            <w:tcW w:w="1259" w:type="pct"/>
          </w:tcPr>
          <w:p w14:paraId="0F72B46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&gt;PLMN </w:t>
            </w:r>
            <w:r w:rsidRPr="008711EA">
              <w:rPr>
                <w:rFonts w:cs="Arial"/>
                <w:iCs/>
                <w:lang w:eastAsia="ja-JP"/>
              </w:rPr>
              <w:t>Identity</w:t>
            </w:r>
          </w:p>
        </w:tc>
        <w:tc>
          <w:tcPr>
            <w:tcW w:w="556" w:type="pct"/>
          </w:tcPr>
          <w:p w14:paraId="3E7EA3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B445A04" w14:textId="77777777" w:rsidR="000E2576" w:rsidRPr="008711EA" w:rsidRDefault="000E2576" w:rsidP="001F24A0">
            <w:pPr>
              <w:pStyle w:val="TAL"/>
              <w:keepNext w:val="0"/>
              <w:keepLines w:val="0"/>
              <w:widowControl w:val="0"/>
              <w:rPr>
                <w:rFonts w:cs="Arial"/>
                <w:lang w:eastAsia="ja-JP"/>
              </w:rPr>
            </w:pPr>
          </w:p>
        </w:tc>
        <w:tc>
          <w:tcPr>
            <w:tcW w:w="963" w:type="pct"/>
          </w:tcPr>
          <w:p w14:paraId="283E1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0945DA9" w14:textId="77777777" w:rsidR="000E2576" w:rsidRPr="008711EA" w:rsidRDefault="000E2576" w:rsidP="001F24A0">
            <w:pPr>
              <w:pStyle w:val="TAL"/>
              <w:keepNext w:val="0"/>
              <w:keepLines w:val="0"/>
              <w:widowControl w:val="0"/>
              <w:rPr>
                <w:rFonts w:cs="Arial"/>
                <w:lang w:eastAsia="ja-JP"/>
              </w:rPr>
            </w:pPr>
          </w:p>
        </w:tc>
      </w:tr>
      <w:tr w:rsidR="000E2576" w:rsidRPr="008711EA" w14:paraId="2432EE68"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76C77F8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Group ID</w:t>
            </w:r>
          </w:p>
        </w:tc>
        <w:tc>
          <w:tcPr>
            <w:tcW w:w="556" w:type="pct"/>
            <w:tcBorders>
              <w:top w:val="single" w:sz="4" w:space="0" w:color="auto"/>
              <w:left w:val="single" w:sz="4" w:space="0" w:color="auto"/>
              <w:bottom w:val="single" w:sz="4" w:space="0" w:color="auto"/>
              <w:right w:val="single" w:sz="4" w:space="0" w:color="auto"/>
            </w:tcBorders>
          </w:tcPr>
          <w:p w14:paraId="5E734EEE"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08A7DD00"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2AD608FE" w14:textId="77777777" w:rsidR="000E2576" w:rsidRPr="008711EA" w:rsidRDefault="000E2576" w:rsidP="001F24A0">
            <w:pPr>
              <w:pStyle w:val="Header"/>
              <w:rPr>
                <w:rFonts w:cs="Arial"/>
                <w:b w:val="0"/>
                <w:noProof w:val="0"/>
              </w:rPr>
            </w:pPr>
            <w:r w:rsidRPr="008711EA">
              <w:rPr>
                <w:rFonts w:cs="Arial"/>
                <w:b w:val="0"/>
                <w:noProof w:val="0"/>
              </w:rPr>
              <w:t>OCTET STRING (SIZE(2))</w:t>
            </w:r>
          </w:p>
        </w:tc>
        <w:tc>
          <w:tcPr>
            <w:tcW w:w="1481" w:type="pct"/>
            <w:tcBorders>
              <w:top w:val="single" w:sz="4" w:space="0" w:color="auto"/>
              <w:left w:val="single" w:sz="4" w:space="0" w:color="auto"/>
              <w:bottom w:val="single" w:sz="4" w:space="0" w:color="auto"/>
              <w:right w:val="single" w:sz="4" w:space="0" w:color="auto"/>
            </w:tcBorders>
          </w:tcPr>
          <w:p w14:paraId="7023B064" w14:textId="77777777" w:rsidR="000E2576" w:rsidRPr="008711EA" w:rsidRDefault="000E2576" w:rsidP="001F24A0">
            <w:pPr>
              <w:widowControl w:val="0"/>
              <w:spacing w:after="0"/>
              <w:rPr>
                <w:rFonts w:ascii="Arial" w:hAnsi="Arial"/>
                <w:sz w:val="18"/>
              </w:rPr>
            </w:pPr>
          </w:p>
        </w:tc>
      </w:tr>
      <w:tr w:rsidR="000E2576" w:rsidRPr="008711EA" w14:paraId="5CA96563"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50F0CB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&gt;MME code</w:t>
            </w:r>
          </w:p>
        </w:tc>
        <w:tc>
          <w:tcPr>
            <w:tcW w:w="556" w:type="pct"/>
            <w:tcBorders>
              <w:top w:val="single" w:sz="4" w:space="0" w:color="auto"/>
              <w:left w:val="single" w:sz="4" w:space="0" w:color="auto"/>
              <w:bottom w:val="single" w:sz="4" w:space="0" w:color="auto"/>
              <w:right w:val="single" w:sz="4" w:space="0" w:color="auto"/>
            </w:tcBorders>
          </w:tcPr>
          <w:p w14:paraId="40C902EC" w14:textId="77777777" w:rsidR="000E2576" w:rsidRPr="008711EA" w:rsidRDefault="000E2576" w:rsidP="001F24A0">
            <w:pPr>
              <w:pStyle w:val="Header"/>
              <w:rPr>
                <w:rFonts w:cs="Arial"/>
                <w:b w:val="0"/>
                <w:noProof w:val="0"/>
              </w:rPr>
            </w:pPr>
            <w:r w:rsidRPr="008711EA">
              <w:rPr>
                <w:rFonts w:cs="Arial"/>
                <w:b w:val="0"/>
                <w:noProof w:val="0"/>
              </w:rPr>
              <w:t>M</w:t>
            </w:r>
          </w:p>
        </w:tc>
        <w:tc>
          <w:tcPr>
            <w:tcW w:w="741" w:type="pct"/>
            <w:tcBorders>
              <w:top w:val="single" w:sz="4" w:space="0" w:color="auto"/>
              <w:left w:val="single" w:sz="4" w:space="0" w:color="auto"/>
              <w:bottom w:val="single" w:sz="4" w:space="0" w:color="auto"/>
              <w:right w:val="single" w:sz="4" w:space="0" w:color="auto"/>
            </w:tcBorders>
          </w:tcPr>
          <w:p w14:paraId="7A81EF53" w14:textId="77777777" w:rsidR="000E2576" w:rsidRPr="008711EA" w:rsidRDefault="000E2576" w:rsidP="001F24A0">
            <w:pPr>
              <w:pStyle w:val="Header"/>
              <w:rPr>
                <w:rFonts w:cs="Arial"/>
                <w:b w:val="0"/>
                <w:noProof w:val="0"/>
              </w:rPr>
            </w:pPr>
          </w:p>
        </w:tc>
        <w:tc>
          <w:tcPr>
            <w:tcW w:w="963" w:type="pct"/>
            <w:tcBorders>
              <w:top w:val="single" w:sz="4" w:space="0" w:color="auto"/>
              <w:left w:val="single" w:sz="4" w:space="0" w:color="auto"/>
              <w:bottom w:val="single" w:sz="4" w:space="0" w:color="auto"/>
              <w:right w:val="single" w:sz="4" w:space="0" w:color="auto"/>
            </w:tcBorders>
          </w:tcPr>
          <w:p w14:paraId="65C729F4" w14:textId="77777777" w:rsidR="000E2576" w:rsidRPr="008711EA" w:rsidRDefault="000E2576" w:rsidP="001F24A0">
            <w:pPr>
              <w:pStyle w:val="Header"/>
              <w:rPr>
                <w:rFonts w:cs="Arial"/>
                <w:b w:val="0"/>
                <w:noProof w:val="0"/>
              </w:rPr>
            </w:pPr>
            <w:r w:rsidRPr="008711EA">
              <w:rPr>
                <w:rFonts w:cs="Arial"/>
                <w:b w:val="0"/>
                <w:noProof w:val="0"/>
              </w:rPr>
              <w:t>9.2.3.12</w:t>
            </w:r>
          </w:p>
        </w:tc>
        <w:tc>
          <w:tcPr>
            <w:tcW w:w="1481" w:type="pct"/>
            <w:tcBorders>
              <w:top w:val="single" w:sz="4" w:space="0" w:color="auto"/>
              <w:left w:val="single" w:sz="4" w:space="0" w:color="auto"/>
              <w:bottom w:val="single" w:sz="4" w:space="0" w:color="auto"/>
              <w:right w:val="single" w:sz="4" w:space="0" w:color="auto"/>
            </w:tcBorders>
          </w:tcPr>
          <w:p w14:paraId="24A15793" w14:textId="77777777" w:rsidR="000E2576" w:rsidRPr="008711EA" w:rsidRDefault="000E2576" w:rsidP="001F24A0">
            <w:pPr>
              <w:widowControl w:val="0"/>
              <w:spacing w:after="0"/>
              <w:rPr>
                <w:rFonts w:ascii="Arial" w:hAnsi="Arial"/>
                <w:sz w:val="18"/>
              </w:rPr>
            </w:pPr>
          </w:p>
        </w:tc>
      </w:tr>
    </w:tbl>
    <w:p w14:paraId="69A36FA3" w14:textId="77777777" w:rsidR="000E2576" w:rsidRPr="008711EA" w:rsidRDefault="000E2576" w:rsidP="001F24A0">
      <w:pPr>
        <w:widowControl w:val="0"/>
      </w:pPr>
    </w:p>
    <w:p w14:paraId="3DFEB6E7" w14:textId="77777777" w:rsidR="000E2576" w:rsidRPr="008711EA" w:rsidRDefault="000E2576" w:rsidP="001F24A0">
      <w:pPr>
        <w:pStyle w:val="Heading4"/>
        <w:keepNext w:val="0"/>
        <w:keepLines w:val="0"/>
        <w:widowControl w:val="0"/>
      </w:pPr>
      <w:bookmarkStart w:id="9676" w:name="_CR9_2_3_10"/>
      <w:bookmarkStart w:id="9677" w:name="_Toc20953866"/>
      <w:bookmarkStart w:id="9678" w:name="_Toc29391044"/>
      <w:bookmarkStart w:id="9679" w:name="_Toc36551783"/>
      <w:bookmarkStart w:id="9680" w:name="_Toc45832019"/>
      <w:bookmarkStart w:id="9681" w:name="_Toc51762972"/>
      <w:bookmarkStart w:id="9682" w:name="_Toc64382025"/>
      <w:bookmarkStart w:id="9683" w:name="_Toc73964543"/>
      <w:bookmarkStart w:id="9684" w:name="_Toc88647153"/>
      <w:bookmarkStart w:id="9685" w:name="_Toc97883102"/>
      <w:bookmarkStart w:id="9686" w:name="_Toc98531681"/>
      <w:bookmarkStart w:id="9687" w:name="_Toc105517753"/>
      <w:bookmarkStart w:id="9688" w:name="_Toc106108644"/>
      <w:bookmarkStart w:id="9689" w:name="_Toc113657230"/>
      <w:bookmarkStart w:id="9690" w:name="_Toc114052450"/>
      <w:bookmarkStart w:id="9691" w:name="_Toc153533939"/>
      <w:bookmarkEnd w:id="9676"/>
      <w:r w:rsidRPr="008711EA">
        <w:t>9.2.3.10</w:t>
      </w:r>
      <w:r w:rsidRPr="008711EA">
        <w:tab/>
        <w:t>UE Identity Index value</w:t>
      </w:r>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p>
    <w:p w14:paraId="6FBB8AF7" w14:textId="77777777" w:rsidR="000E2576" w:rsidRPr="008711EA" w:rsidRDefault="000E2576" w:rsidP="001F24A0">
      <w:pPr>
        <w:widowControl w:val="0"/>
      </w:pPr>
      <w:r w:rsidRPr="008711EA">
        <w:t xml:space="preserve">The </w:t>
      </w:r>
      <w:r w:rsidRPr="008711EA">
        <w:rPr>
          <w:i/>
          <w:iCs/>
        </w:rPr>
        <w:t>UE Identity Index value</w:t>
      </w:r>
      <w:r w:rsidRPr="008711EA">
        <w:t xml:space="preserve"> IE is used by the eNB to calculate the Paging Frame TS 36.304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631E0B0" w14:textId="77777777" w:rsidTr="00F636DB">
        <w:tc>
          <w:tcPr>
            <w:tcW w:w="1259" w:type="pct"/>
          </w:tcPr>
          <w:p w14:paraId="08CF17C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BCFCC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DD55A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D0E4E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EF0F7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BE064E4" w14:textId="77777777" w:rsidTr="00F636DB">
        <w:tc>
          <w:tcPr>
            <w:tcW w:w="1259" w:type="pct"/>
          </w:tcPr>
          <w:p w14:paraId="32859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Identity Index Value</w:t>
            </w:r>
          </w:p>
        </w:tc>
        <w:tc>
          <w:tcPr>
            <w:tcW w:w="556" w:type="pct"/>
          </w:tcPr>
          <w:p w14:paraId="49B9E0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AF3F9C9" w14:textId="77777777" w:rsidR="000E2576" w:rsidRPr="008711EA" w:rsidRDefault="000E2576" w:rsidP="001F24A0">
            <w:pPr>
              <w:pStyle w:val="TAL"/>
              <w:keepNext w:val="0"/>
              <w:keepLines w:val="0"/>
              <w:widowControl w:val="0"/>
              <w:rPr>
                <w:rFonts w:cs="Arial"/>
                <w:lang w:eastAsia="ja-JP"/>
              </w:rPr>
            </w:pPr>
          </w:p>
        </w:tc>
        <w:tc>
          <w:tcPr>
            <w:tcW w:w="963" w:type="pct"/>
          </w:tcPr>
          <w:p w14:paraId="7CC29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0))</w:t>
            </w:r>
          </w:p>
        </w:tc>
        <w:tc>
          <w:tcPr>
            <w:tcW w:w="1481" w:type="pct"/>
          </w:tcPr>
          <w:p w14:paraId="505299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3A8B3D05" w14:textId="77777777" w:rsidR="000E2576" w:rsidRPr="008711EA" w:rsidRDefault="000E2576" w:rsidP="001F24A0">
      <w:pPr>
        <w:widowControl w:val="0"/>
      </w:pPr>
    </w:p>
    <w:p w14:paraId="0AB0B985" w14:textId="77777777" w:rsidR="000E2576" w:rsidRPr="008711EA" w:rsidRDefault="000E2576" w:rsidP="001F24A0">
      <w:pPr>
        <w:pStyle w:val="Heading4"/>
        <w:keepNext w:val="0"/>
        <w:keepLines w:val="0"/>
        <w:widowControl w:val="0"/>
      </w:pPr>
      <w:bookmarkStart w:id="9692" w:name="_CR9_2_3_11"/>
      <w:bookmarkStart w:id="9693" w:name="_Toc20953867"/>
      <w:bookmarkStart w:id="9694" w:name="_Toc29391045"/>
      <w:bookmarkStart w:id="9695" w:name="_Toc36551784"/>
      <w:bookmarkStart w:id="9696" w:name="_Toc45832020"/>
      <w:bookmarkStart w:id="9697" w:name="_Toc51762973"/>
      <w:bookmarkStart w:id="9698" w:name="_Toc64382026"/>
      <w:bookmarkStart w:id="9699" w:name="_Toc73964544"/>
      <w:bookmarkStart w:id="9700" w:name="_Toc88647154"/>
      <w:bookmarkStart w:id="9701" w:name="_Toc97883103"/>
      <w:bookmarkStart w:id="9702" w:name="_Toc98531682"/>
      <w:bookmarkStart w:id="9703" w:name="_Toc105517754"/>
      <w:bookmarkStart w:id="9704" w:name="_Toc106108645"/>
      <w:bookmarkStart w:id="9705" w:name="_Toc113657231"/>
      <w:bookmarkStart w:id="9706" w:name="_Toc114052451"/>
      <w:bookmarkStart w:id="9707" w:name="_Toc153533940"/>
      <w:bookmarkEnd w:id="9692"/>
      <w:r w:rsidRPr="008711EA">
        <w:t>9.2.3.11</w:t>
      </w:r>
      <w:r w:rsidRPr="008711EA">
        <w:tab/>
        <w:t>IMSI</w:t>
      </w:r>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p>
    <w:p w14:paraId="38C9C87B" w14:textId="77777777" w:rsidR="000E2576" w:rsidRPr="008711EA" w:rsidRDefault="000E2576" w:rsidP="001F24A0">
      <w:pPr>
        <w:widowControl w:val="0"/>
      </w:pPr>
      <w:r w:rsidRPr="008711EA">
        <w:t>This information element contains an Internation</w:t>
      </w:r>
      <w:r w:rsidRPr="008711EA">
        <w:rPr>
          <w:rFonts w:eastAsia="MS Mincho"/>
        </w:rPr>
        <w:t>al</w:t>
      </w:r>
      <w:r w:rsidRPr="008711EA">
        <w:t xml:space="preserve"> Mobile Subscriber Identity, which is commonly used to identify the UE in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3D099492" w14:textId="77777777" w:rsidTr="00F636DB">
        <w:tc>
          <w:tcPr>
            <w:tcW w:w="1259" w:type="pct"/>
          </w:tcPr>
          <w:p w14:paraId="301CF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1CE102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94E2E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767A7F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A2F7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B3C3000" w14:textId="77777777" w:rsidTr="00F636DB">
        <w:tc>
          <w:tcPr>
            <w:tcW w:w="1259" w:type="pct"/>
          </w:tcPr>
          <w:p w14:paraId="33956C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IMSI</w:t>
            </w:r>
          </w:p>
        </w:tc>
        <w:tc>
          <w:tcPr>
            <w:tcW w:w="556" w:type="pct"/>
          </w:tcPr>
          <w:p w14:paraId="0679A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5302EFF" w14:textId="77777777" w:rsidR="000E2576" w:rsidRPr="008711EA" w:rsidRDefault="000E2576" w:rsidP="001F24A0">
            <w:pPr>
              <w:pStyle w:val="TAL"/>
              <w:keepNext w:val="0"/>
              <w:keepLines w:val="0"/>
              <w:widowControl w:val="0"/>
              <w:rPr>
                <w:rFonts w:cs="Arial"/>
                <w:lang w:eastAsia="ja-JP"/>
              </w:rPr>
            </w:pPr>
          </w:p>
        </w:tc>
        <w:tc>
          <w:tcPr>
            <w:tcW w:w="963" w:type="pct"/>
          </w:tcPr>
          <w:p w14:paraId="2487AC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(3..8))</w:t>
            </w:r>
          </w:p>
        </w:tc>
        <w:tc>
          <w:tcPr>
            <w:tcW w:w="1481" w:type="pct"/>
          </w:tcPr>
          <w:p w14:paraId="0401D419" w14:textId="77777777" w:rsidR="000E2576" w:rsidRPr="008711EA" w:rsidRDefault="000E2576" w:rsidP="001F24A0">
            <w:pPr>
              <w:widowControl w:val="0"/>
              <w:spacing w:after="0"/>
              <w:rPr>
                <w:rFonts w:ascii="Arial" w:hAnsi="Arial"/>
                <w:sz w:val="18"/>
              </w:rPr>
            </w:pPr>
            <w:r w:rsidRPr="008711EA">
              <w:rPr>
                <w:rFonts w:ascii="Arial" w:hAnsi="Arial"/>
                <w:sz w:val="18"/>
              </w:rPr>
              <w:t>- digits 0 to 9, encoded 0000 to 1001,</w:t>
            </w:r>
          </w:p>
          <w:p w14:paraId="553267F2" w14:textId="77777777" w:rsidR="000E2576" w:rsidRPr="008711EA" w:rsidRDefault="000E2576" w:rsidP="001F24A0">
            <w:pPr>
              <w:widowControl w:val="0"/>
              <w:spacing w:after="0"/>
              <w:rPr>
                <w:rFonts w:ascii="Arial" w:hAnsi="Arial"/>
                <w:sz w:val="18"/>
              </w:rPr>
            </w:pPr>
            <w:r w:rsidRPr="008711EA">
              <w:rPr>
                <w:rFonts w:ascii="Arial" w:hAnsi="Arial"/>
                <w:sz w:val="18"/>
              </w:rPr>
              <w:t>- 1111 used as filler digit,</w:t>
            </w:r>
          </w:p>
          <w:p w14:paraId="09CA96D8" w14:textId="77777777" w:rsidR="000E2576" w:rsidRPr="008711EA" w:rsidRDefault="000E2576" w:rsidP="001F24A0">
            <w:pPr>
              <w:widowControl w:val="0"/>
              <w:spacing w:after="0"/>
              <w:rPr>
                <w:rFonts w:ascii="Arial" w:hAnsi="Arial"/>
                <w:sz w:val="18"/>
              </w:rPr>
            </w:pPr>
            <w:r w:rsidRPr="008711EA">
              <w:rPr>
                <w:rFonts w:ascii="Arial" w:hAnsi="Arial"/>
                <w:sz w:val="18"/>
              </w:rPr>
              <w:t>two digits per octet,</w:t>
            </w:r>
          </w:p>
          <w:p w14:paraId="3C098D79" w14:textId="77777777" w:rsidR="000E2576" w:rsidRPr="008711EA" w:rsidRDefault="000E2576" w:rsidP="001F24A0">
            <w:pPr>
              <w:widowControl w:val="0"/>
              <w:spacing w:after="0"/>
              <w:rPr>
                <w:rFonts w:ascii="Arial" w:hAnsi="Arial"/>
                <w:sz w:val="18"/>
              </w:rPr>
            </w:pPr>
            <w:r w:rsidRPr="008711EA">
              <w:rPr>
                <w:rFonts w:ascii="Arial" w:hAnsi="Arial"/>
                <w:sz w:val="18"/>
              </w:rPr>
              <w:t>- bit 4 to 1 of octet n encoding digit 2n-1</w:t>
            </w:r>
          </w:p>
          <w:p w14:paraId="5585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bit 8 to 5 of octet n encoding digit 2n</w:t>
            </w:r>
          </w:p>
          <w:p w14:paraId="7116957D" w14:textId="77777777" w:rsidR="000E2576" w:rsidRPr="008711EA" w:rsidRDefault="000E2576" w:rsidP="001F24A0">
            <w:pPr>
              <w:pStyle w:val="TAL"/>
              <w:keepNext w:val="0"/>
              <w:keepLines w:val="0"/>
              <w:widowControl w:val="0"/>
              <w:rPr>
                <w:rFonts w:cs="Arial"/>
                <w:lang w:eastAsia="ja-JP"/>
              </w:rPr>
            </w:pPr>
          </w:p>
          <w:p w14:paraId="0A71C4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-Number of decimal digits shall be from 6 to 15 starting with the digits from the PLMN identity.</w:t>
            </w:r>
          </w:p>
          <w:p w14:paraId="49916E2A" w14:textId="77777777" w:rsidR="000E2576" w:rsidRPr="008711EA" w:rsidRDefault="000E2576" w:rsidP="001F24A0">
            <w:pPr>
              <w:pStyle w:val="TAL"/>
              <w:keepNext w:val="0"/>
              <w:keepLines w:val="0"/>
              <w:widowControl w:val="0"/>
              <w:rPr>
                <w:rFonts w:cs="Arial"/>
                <w:lang w:eastAsia="ja-JP"/>
              </w:rPr>
            </w:pPr>
            <w:r w:rsidRPr="008711EA">
              <w:rPr>
                <w:rFonts w:cs="Arial"/>
                <w:bCs/>
                <w:lang w:eastAsia="ja-JP"/>
              </w:rPr>
              <w:t>When the IMSI is made of an odd number of digits, the filler digit shall be added at the end to make an even number of digits of length 2N. The filler digit shall then be consequently encoded as bit 8 to 5 of octet N.</w:t>
            </w:r>
          </w:p>
        </w:tc>
      </w:tr>
    </w:tbl>
    <w:p w14:paraId="7F0A5BAB" w14:textId="77777777" w:rsidR="000E2576" w:rsidRPr="008711EA" w:rsidRDefault="000E2576" w:rsidP="001F24A0">
      <w:pPr>
        <w:widowControl w:val="0"/>
      </w:pPr>
    </w:p>
    <w:p w14:paraId="4B6BB013" w14:textId="77777777" w:rsidR="000E2576" w:rsidRPr="008711EA" w:rsidRDefault="000E2576" w:rsidP="001F24A0">
      <w:pPr>
        <w:pStyle w:val="Heading4"/>
        <w:keepNext w:val="0"/>
        <w:keepLines w:val="0"/>
        <w:widowControl w:val="0"/>
      </w:pPr>
      <w:bookmarkStart w:id="9708" w:name="_CR9_2_3_12"/>
      <w:bookmarkStart w:id="9709" w:name="_Toc20953868"/>
      <w:bookmarkStart w:id="9710" w:name="_Toc29391046"/>
      <w:bookmarkStart w:id="9711" w:name="_Toc36551785"/>
      <w:bookmarkStart w:id="9712" w:name="_Toc45832021"/>
      <w:bookmarkStart w:id="9713" w:name="_Toc51762974"/>
      <w:bookmarkStart w:id="9714" w:name="_Toc64382027"/>
      <w:bookmarkStart w:id="9715" w:name="_Toc73964545"/>
      <w:bookmarkStart w:id="9716" w:name="_Toc88647155"/>
      <w:bookmarkStart w:id="9717" w:name="_Toc97883104"/>
      <w:bookmarkStart w:id="9718" w:name="_Toc98531683"/>
      <w:bookmarkStart w:id="9719" w:name="_Toc105517755"/>
      <w:bookmarkStart w:id="9720" w:name="_Toc106108646"/>
      <w:bookmarkStart w:id="9721" w:name="_Toc113657232"/>
      <w:bookmarkStart w:id="9722" w:name="_Toc114052452"/>
      <w:bookmarkStart w:id="9723" w:name="_Toc153533941"/>
      <w:bookmarkEnd w:id="9708"/>
      <w:r w:rsidRPr="008711EA">
        <w:t>9.2.3.12</w:t>
      </w:r>
      <w:r w:rsidRPr="008711EA">
        <w:tab/>
        <w:t>MMEC</w:t>
      </w:r>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p>
    <w:p w14:paraId="7D4E939A" w14:textId="77777777" w:rsidR="000E2576" w:rsidRPr="008711EA" w:rsidRDefault="000E2576" w:rsidP="001F24A0">
      <w:pPr>
        <w:widowControl w:val="0"/>
      </w:pPr>
      <w:r w:rsidRPr="008711EA">
        <w:t>This information element represents the MME Code to uniquely identify an MME within an MME pool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2311AD9A" w14:textId="77777777" w:rsidTr="00F636DB">
        <w:trPr>
          <w:tblHeader/>
        </w:trPr>
        <w:tc>
          <w:tcPr>
            <w:tcW w:w="1259" w:type="pct"/>
          </w:tcPr>
          <w:p w14:paraId="4A817E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4EB0C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3D90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CD7AD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91F5BC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50A9C7C" w14:textId="77777777" w:rsidTr="00F636DB">
        <w:tc>
          <w:tcPr>
            <w:tcW w:w="1259" w:type="pct"/>
          </w:tcPr>
          <w:p w14:paraId="783DB6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MMEC</w:t>
            </w:r>
          </w:p>
        </w:tc>
        <w:tc>
          <w:tcPr>
            <w:tcW w:w="556" w:type="pct"/>
          </w:tcPr>
          <w:p w14:paraId="72901A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D5F437E" w14:textId="77777777" w:rsidR="000E2576" w:rsidRPr="008711EA" w:rsidRDefault="000E2576" w:rsidP="001F24A0">
            <w:pPr>
              <w:pStyle w:val="TAL"/>
              <w:keepNext w:val="0"/>
              <w:keepLines w:val="0"/>
              <w:widowControl w:val="0"/>
              <w:rPr>
                <w:rFonts w:cs="Arial"/>
                <w:lang w:eastAsia="ja-JP"/>
              </w:rPr>
            </w:pPr>
          </w:p>
        </w:tc>
        <w:tc>
          <w:tcPr>
            <w:tcW w:w="963" w:type="pct"/>
          </w:tcPr>
          <w:p w14:paraId="6AAD09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(1))</w:t>
            </w:r>
          </w:p>
        </w:tc>
        <w:tc>
          <w:tcPr>
            <w:tcW w:w="1481" w:type="pct"/>
          </w:tcPr>
          <w:p w14:paraId="0B51327D" w14:textId="77777777" w:rsidR="000E2576" w:rsidRPr="008711EA" w:rsidRDefault="000E2576" w:rsidP="001F24A0">
            <w:pPr>
              <w:pStyle w:val="TAL"/>
              <w:keepNext w:val="0"/>
              <w:keepLines w:val="0"/>
              <w:widowControl w:val="0"/>
              <w:rPr>
                <w:rFonts w:cs="Arial"/>
                <w:lang w:eastAsia="ja-JP"/>
              </w:rPr>
            </w:pPr>
          </w:p>
        </w:tc>
      </w:tr>
    </w:tbl>
    <w:p w14:paraId="432207EE" w14:textId="77777777" w:rsidR="000E2576" w:rsidRPr="008711EA" w:rsidRDefault="000E2576" w:rsidP="001F24A0">
      <w:pPr>
        <w:widowControl w:val="0"/>
      </w:pPr>
    </w:p>
    <w:p w14:paraId="0B9708DC" w14:textId="77777777" w:rsidR="000E2576" w:rsidRPr="008711EA" w:rsidRDefault="000E2576" w:rsidP="001F24A0">
      <w:pPr>
        <w:pStyle w:val="Heading4"/>
        <w:keepNext w:val="0"/>
        <w:keepLines w:val="0"/>
        <w:widowControl w:val="0"/>
      </w:pPr>
      <w:bookmarkStart w:id="9724" w:name="_CR9_2_3_13"/>
      <w:bookmarkStart w:id="9725" w:name="_Toc20953869"/>
      <w:bookmarkStart w:id="9726" w:name="_Toc29391047"/>
      <w:bookmarkStart w:id="9727" w:name="_Toc36551786"/>
      <w:bookmarkStart w:id="9728" w:name="_Toc45832022"/>
      <w:bookmarkStart w:id="9729" w:name="_Toc51762975"/>
      <w:bookmarkStart w:id="9730" w:name="_Toc64382028"/>
      <w:bookmarkStart w:id="9731" w:name="_Toc73964546"/>
      <w:bookmarkStart w:id="9732" w:name="_Toc88647156"/>
      <w:bookmarkStart w:id="9733" w:name="_Toc97883105"/>
      <w:bookmarkStart w:id="9734" w:name="_Toc98531684"/>
      <w:bookmarkStart w:id="9735" w:name="_Toc105517756"/>
      <w:bookmarkStart w:id="9736" w:name="_Toc106108647"/>
      <w:bookmarkStart w:id="9737" w:name="_Toc113657233"/>
      <w:bookmarkStart w:id="9738" w:name="_Toc114052453"/>
      <w:bookmarkStart w:id="9739" w:name="_Toc153533942"/>
      <w:bookmarkEnd w:id="9724"/>
      <w:r w:rsidRPr="008711EA">
        <w:t>9.2.3.13</w:t>
      </w:r>
      <w:r w:rsidRPr="008711EA">
        <w:tab/>
        <w:t>UE Paging Identity</w:t>
      </w:r>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p>
    <w:p w14:paraId="3C3B99C4" w14:textId="77777777" w:rsidR="000E2576" w:rsidRPr="008711EA" w:rsidRDefault="000E2576" w:rsidP="001F24A0">
      <w:pPr>
        <w:widowControl w:val="0"/>
      </w:pPr>
      <w:r w:rsidRPr="008711EA">
        <w:t>This IE represents the Identity with which the UE is paged.</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2F491A56" w14:textId="77777777" w:rsidTr="00F636DB">
        <w:tc>
          <w:tcPr>
            <w:tcW w:w="1259" w:type="pct"/>
          </w:tcPr>
          <w:p w14:paraId="5586D6B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0E8BEA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BE76DD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86D3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00A897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0C5B1F9" w14:textId="77777777" w:rsidTr="00F636DB">
        <w:tc>
          <w:tcPr>
            <w:tcW w:w="1259" w:type="pct"/>
          </w:tcPr>
          <w:p w14:paraId="22842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UE Paging Identity</w:t>
            </w:r>
          </w:p>
        </w:tc>
        <w:tc>
          <w:tcPr>
            <w:tcW w:w="556" w:type="pct"/>
          </w:tcPr>
          <w:p w14:paraId="432EE2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78A1EA5A" w14:textId="77777777" w:rsidR="000E2576" w:rsidRPr="008711EA" w:rsidRDefault="000E2576" w:rsidP="001F24A0">
            <w:pPr>
              <w:pStyle w:val="TAL"/>
              <w:keepNext w:val="0"/>
              <w:keepLines w:val="0"/>
              <w:widowControl w:val="0"/>
              <w:rPr>
                <w:rFonts w:cs="Arial"/>
                <w:lang w:eastAsia="ja-JP"/>
              </w:rPr>
            </w:pPr>
          </w:p>
        </w:tc>
        <w:tc>
          <w:tcPr>
            <w:tcW w:w="963" w:type="pct"/>
          </w:tcPr>
          <w:p w14:paraId="76A8674B" w14:textId="77777777" w:rsidR="000E2576" w:rsidRPr="008711EA" w:rsidRDefault="000E2576" w:rsidP="001F24A0">
            <w:pPr>
              <w:pStyle w:val="TAL"/>
              <w:keepNext w:val="0"/>
              <w:keepLines w:val="0"/>
              <w:widowControl w:val="0"/>
              <w:rPr>
                <w:rFonts w:cs="Arial"/>
                <w:lang w:eastAsia="ja-JP"/>
              </w:rPr>
            </w:pPr>
          </w:p>
        </w:tc>
        <w:tc>
          <w:tcPr>
            <w:tcW w:w="1481" w:type="pct"/>
          </w:tcPr>
          <w:p w14:paraId="358F97F7" w14:textId="77777777" w:rsidR="000E2576" w:rsidRPr="008711EA" w:rsidRDefault="000E2576" w:rsidP="001F24A0">
            <w:pPr>
              <w:pStyle w:val="TF"/>
              <w:keepLines w:val="0"/>
              <w:widowControl w:val="0"/>
              <w:rPr>
                <w:rFonts w:cs="Arial"/>
                <w:b w:val="0"/>
                <w:lang w:eastAsia="ja-JP"/>
              </w:rPr>
            </w:pPr>
          </w:p>
        </w:tc>
      </w:tr>
      <w:tr w:rsidR="000E2576" w:rsidRPr="008711EA" w14:paraId="31D0A110" w14:textId="77777777" w:rsidTr="00F636DB">
        <w:tc>
          <w:tcPr>
            <w:tcW w:w="1259" w:type="pct"/>
          </w:tcPr>
          <w:p w14:paraId="1B499618"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&gt;S-TMSI</w:t>
            </w:r>
          </w:p>
        </w:tc>
        <w:tc>
          <w:tcPr>
            <w:tcW w:w="556" w:type="pct"/>
          </w:tcPr>
          <w:p w14:paraId="710FDB20" w14:textId="77777777" w:rsidR="000E2576" w:rsidRPr="008711EA" w:rsidRDefault="000E2576" w:rsidP="001F24A0">
            <w:pPr>
              <w:pStyle w:val="TAL"/>
              <w:keepNext w:val="0"/>
              <w:keepLines w:val="0"/>
              <w:widowControl w:val="0"/>
              <w:rPr>
                <w:rFonts w:cs="Arial"/>
                <w:lang w:eastAsia="ja-JP"/>
              </w:rPr>
            </w:pPr>
          </w:p>
        </w:tc>
        <w:tc>
          <w:tcPr>
            <w:tcW w:w="741" w:type="pct"/>
          </w:tcPr>
          <w:p w14:paraId="0856549D" w14:textId="77777777" w:rsidR="000E2576" w:rsidRPr="008711EA" w:rsidRDefault="000E2576" w:rsidP="001F24A0">
            <w:pPr>
              <w:pStyle w:val="TAL"/>
              <w:keepNext w:val="0"/>
              <w:keepLines w:val="0"/>
              <w:widowControl w:val="0"/>
              <w:rPr>
                <w:rFonts w:cs="Arial"/>
                <w:lang w:eastAsia="ja-JP"/>
              </w:rPr>
            </w:pPr>
          </w:p>
        </w:tc>
        <w:tc>
          <w:tcPr>
            <w:tcW w:w="963" w:type="pct"/>
          </w:tcPr>
          <w:p w14:paraId="72F8B36B" w14:textId="77777777" w:rsidR="000E2576" w:rsidRPr="008711EA" w:rsidRDefault="000E2576" w:rsidP="001F24A0">
            <w:pPr>
              <w:pStyle w:val="TAL"/>
              <w:keepNext w:val="0"/>
              <w:keepLines w:val="0"/>
              <w:widowControl w:val="0"/>
              <w:rPr>
                <w:rFonts w:cs="Arial"/>
                <w:lang w:eastAsia="ja-JP"/>
              </w:rPr>
            </w:pPr>
          </w:p>
        </w:tc>
        <w:tc>
          <w:tcPr>
            <w:tcW w:w="1481" w:type="pct"/>
          </w:tcPr>
          <w:p w14:paraId="4A080C67" w14:textId="77777777" w:rsidR="000E2576" w:rsidRPr="008711EA" w:rsidRDefault="000E2576" w:rsidP="001F24A0">
            <w:pPr>
              <w:pStyle w:val="TF"/>
              <w:keepLines w:val="0"/>
              <w:widowControl w:val="0"/>
              <w:rPr>
                <w:rFonts w:cs="Arial"/>
                <w:b w:val="0"/>
                <w:lang w:eastAsia="ja-JP"/>
              </w:rPr>
            </w:pPr>
          </w:p>
        </w:tc>
      </w:tr>
      <w:tr w:rsidR="000E2576" w:rsidRPr="008711EA" w14:paraId="1638C30B" w14:textId="77777777" w:rsidTr="00F636DB">
        <w:tc>
          <w:tcPr>
            <w:tcW w:w="1259" w:type="pct"/>
          </w:tcPr>
          <w:p w14:paraId="2BBFADE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&gt;&gt;S-TMSI</w:t>
            </w:r>
          </w:p>
        </w:tc>
        <w:tc>
          <w:tcPr>
            <w:tcW w:w="556" w:type="pct"/>
          </w:tcPr>
          <w:p w14:paraId="737EDD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5107A88" w14:textId="77777777" w:rsidR="000E2576" w:rsidRPr="008711EA" w:rsidRDefault="000E2576" w:rsidP="001F24A0">
            <w:pPr>
              <w:pStyle w:val="TAL"/>
              <w:keepNext w:val="0"/>
              <w:keepLines w:val="0"/>
              <w:widowControl w:val="0"/>
              <w:rPr>
                <w:rFonts w:cs="Arial"/>
                <w:lang w:eastAsia="ja-JP"/>
              </w:rPr>
            </w:pPr>
          </w:p>
        </w:tc>
        <w:tc>
          <w:tcPr>
            <w:tcW w:w="963" w:type="pct"/>
          </w:tcPr>
          <w:p w14:paraId="4439AA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9.2.3.6</w:t>
            </w:r>
          </w:p>
        </w:tc>
        <w:tc>
          <w:tcPr>
            <w:tcW w:w="1481" w:type="pct"/>
          </w:tcPr>
          <w:p w14:paraId="735EC858" w14:textId="77777777" w:rsidR="000E2576" w:rsidRPr="008711EA" w:rsidRDefault="000E2576" w:rsidP="001F24A0">
            <w:pPr>
              <w:pStyle w:val="TF"/>
              <w:keepLines w:val="0"/>
              <w:widowControl w:val="0"/>
              <w:rPr>
                <w:rFonts w:cs="Arial"/>
                <w:b w:val="0"/>
                <w:lang w:eastAsia="ja-JP"/>
              </w:rPr>
            </w:pPr>
          </w:p>
        </w:tc>
      </w:tr>
      <w:tr w:rsidR="000E2576" w:rsidRPr="008711EA" w14:paraId="07B0E5C9" w14:textId="77777777" w:rsidTr="00F636DB">
        <w:tc>
          <w:tcPr>
            <w:tcW w:w="1259" w:type="pct"/>
          </w:tcPr>
          <w:p w14:paraId="1A9F4634"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&gt;IMSI</w:t>
            </w:r>
          </w:p>
        </w:tc>
        <w:tc>
          <w:tcPr>
            <w:tcW w:w="556" w:type="pct"/>
          </w:tcPr>
          <w:p w14:paraId="6B54FE1F" w14:textId="77777777" w:rsidR="000E2576" w:rsidRPr="008711EA" w:rsidRDefault="000E2576" w:rsidP="001F24A0">
            <w:pPr>
              <w:pStyle w:val="TAL"/>
              <w:keepNext w:val="0"/>
              <w:keepLines w:val="0"/>
              <w:widowControl w:val="0"/>
              <w:rPr>
                <w:rFonts w:cs="Arial"/>
                <w:lang w:eastAsia="ja-JP"/>
              </w:rPr>
            </w:pPr>
          </w:p>
        </w:tc>
        <w:tc>
          <w:tcPr>
            <w:tcW w:w="741" w:type="pct"/>
          </w:tcPr>
          <w:p w14:paraId="36A5E52C" w14:textId="77777777" w:rsidR="000E2576" w:rsidRPr="008711EA" w:rsidRDefault="000E2576" w:rsidP="001F24A0">
            <w:pPr>
              <w:pStyle w:val="TAL"/>
              <w:keepNext w:val="0"/>
              <w:keepLines w:val="0"/>
              <w:widowControl w:val="0"/>
              <w:rPr>
                <w:rFonts w:cs="Arial"/>
                <w:lang w:eastAsia="ja-JP"/>
              </w:rPr>
            </w:pPr>
          </w:p>
        </w:tc>
        <w:tc>
          <w:tcPr>
            <w:tcW w:w="963" w:type="pct"/>
          </w:tcPr>
          <w:p w14:paraId="155590D8" w14:textId="77777777" w:rsidR="000E2576" w:rsidRPr="008711EA" w:rsidRDefault="000E2576" w:rsidP="001F24A0">
            <w:pPr>
              <w:pStyle w:val="TAL"/>
              <w:keepNext w:val="0"/>
              <w:keepLines w:val="0"/>
              <w:widowControl w:val="0"/>
              <w:rPr>
                <w:rFonts w:cs="Arial"/>
                <w:lang w:eastAsia="ja-JP"/>
              </w:rPr>
            </w:pPr>
          </w:p>
        </w:tc>
        <w:tc>
          <w:tcPr>
            <w:tcW w:w="1481" w:type="pct"/>
          </w:tcPr>
          <w:p w14:paraId="0EA2695E" w14:textId="77777777" w:rsidR="000E2576" w:rsidRPr="008711EA" w:rsidRDefault="000E2576" w:rsidP="001F24A0">
            <w:pPr>
              <w:pStyle w:val="TF"/>
              <w:keepLines w:val="0"/>
              <w:widowControl w:val="0"/>
              <w:rPr>
                <w:rFonts w:cs="Arial"/>
                <w:b w:val="0"/>
                <w:lang w:eastAsia="ja-JP"/>
              </w:rPr>
            </w:pPr>
          </w:p>
        </w:tc>
      </w:tr>
      <w:tr w:rsidR="000E2576" w:rsidRPr="008711EA" w14:paraId="6B8BC3A4" w14:textId="77777777" w:rsidTr="00F636DB">
        <w:trPr>
          <w:trHeight w:val="207"/>
        </w:trPr>
        <w:tc>
          <w:tcPr>
            <w:tcW w:w="1259" w:type="pct"/>
          </w:tcPr>
          <w:p w14:paraId="286C110F"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&gt;&gt;IMSI</w:t>
            </w:r>
          </w:p>
        </w:tc>
        <w:tc>
          <w:tcPr>
            <w:tcW w:w="556" w:type="pct"/>
          </w:tcPr>
          <w:p w14:paraId="54D739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FC1ECCC" w14:textId="77777777" w:rsidR="000E2576" w:rsidRPr="008711EA" w:rsidRDefault="000E2576" w:rsidP="001F24A0">
            <w:pPr>
              <w:pStyle w:val="TAL"/>
              <w:keepNext w:val="0"/>
              <w:keepLines w:val="0"/>
              <w:widowControl w:val="0"/>
              <w:rPr>
                <w:rFonts w:cs="Arial"/>
                <w:lang w:eastAsia="ja-JP"/>
              </w:rPr>
            </w:pPr>
          </w:p>
        </w:tc>
        <w:tc>
          <w:tcPr>
            <w:tcW w:w="963" w:type="pct"/>
          </w:tcPr>
          <w:p w14:paraId="2DA639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9.2.3.11</w:t>
            </w:r>
          </w:p>
        </w:tc>
        <w:tc>
          <w:tcPr>
            <w:tcW w:w="1481" w:type="pct"/>
          </w:tcPr>
          <w:p w14:paraId="5D03882B" w14:textId="77777777" w:rsidR="000E2576" w:rsidRPr="008711EA" w:rsidRDefault="000E2576" w:rsidP="001F24A0">
            <w:pPr>
              <w:pStyle w:val="TF"/>
              <w:keepLines w:val="0"/>
              <w:widowControl w:val="0"/>
              <w:rPr>
                <w:rFonts w:cs="Arial"/>
                <w:b w:val="0"/>
                <w:lang w:eastAsia="ja-JP"/>
              </w:rPr>
            </w:pPr>
          </w:p>
        </w:tc>
      </w:tr>
    </w:tbl>
    <w:p w14:paraId="6BDD6B9A" w14:textId="77777777" w:rsidR="000E2576" w:rsidRPr="008711EA" w:rsidRDefault="000E2576" w:rsidP="001F24A0">
      <w:pPr>
        <w:widowControl w:val="0"/>
      </w:pPr>
    </w:p>
    <w:p w14:paraId="2875EB0F" w14:textId="77777777" w:rsidR="000E2576" w:rsidRPr="008711EA" w:rsidRDefault="000E2576" w:rsidP="001F24A0">
      <w:pPr>
        <w:pStyle w:val="Heading4"/>
        <w:keepNext w:val="0"/>
        <w:keepLines w:val="0"/>
        <w:widowControl w:val="0"/>
      </w:pPr>
      <w:bookmarkStart w:id="9740" w:name="_CR9_2_3_14"/>
      <w:bookmarkStart w:id="9741" w:name="_Toc20953870"/>
      <w:bookmarkStart w:id="9742" w:name="_Toc29391048"/>
      <w:bookmarkStart w:id="9743" w:name="_Toc36551787"/>
      <w:bookmarkStart w:id="9744" w:name="_Toc45832023"/>
      <w:bookmarkStart w:id="9745" w:name="_Toc51762976"/>
      <w:bookmarkStart w:id="9746" w:name="_Toc64382029"/>
      <w:bookmarkStart w:id="9747" w:name="_Toc73964547"/>
      <w:bookmarkStart w:id="9748" w:name="_Toc88647157"/>
      <w:bookmarkStart w:id="9749" w:name="_Toc97883106"/>
      <w:bookmarkStart w:id="9750" w:name="_Toc98531685"/>
      <w:bookmarkStart w:id="9751" w:name="_Toc105517757"/>
      <w:bookmarkStart w:id="9752" w:name="_Toc106108648"/>
      <w:bookmarkStart w:id="9753" w:name="_Toc113657234"/>
      <w:bookmarkStart w:id="9754" w:name="_Toc114052454"/>
      <w:bookmarkStart w:id="9755" w:name="_Toc153533943"/>
      <w:bookmarkEnd w:id="9740"/>
      <w:r w:rsidRPr="008711EA">
        <w:t>9.2.3.14</w:t>
      </w:r>
      <w:r w:rsidRPr="008711EA">
        <w:tab/>
        <w:t>DL Forwarding</w:t>
      </w:r>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p>
    <w:p w14:paraId="4EC75885" w14:textId="77777777" w:rsidR="000E2576" w:rsidRPr="008711EA" w:rsidRDefault="000E2576" w:rsidP="001F24A0">
      <w:pPr>
        <w:widowControl w:val="0"/>
      </w:pPr>
      <w:r w:rsidRPr="008711EA">
        <w:t>This information element indicates that the E-RAB is proposed for forwarding of downlink packets.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CD57233" w14:textId="77777777" w:rsidTr="009B6AFA">
        <w:trPr>
          <w:tblHeader/>
          <w:jc w:val="center"/>
        </w:trPr>
        <w:tc>
          <w:tcPr>
            <w:tcW w:w="1259" w:type="pct"/>
          </w:tcPr>
          <w:p w14:paraId="509BB763" w14:textId="77777777" w:rsidR="000E2576" w:rsidRPr="008711EA" w:rsidRDefault="000E2576" w:rsidP="001F24A0">
            <w:pPr>
              <w:pStyle w:val="TAH"/>
              <w:keepNext w:val="0"/>
              <w:keepLines w:val="0"/>
              <w:widowControl w:val="0"/>
              <w:ind w:hanging="108"/>
              <w:rPr>
                <w:rFonts w:cs="Arial"/>
                <w:lang w:eastAsia="ja-JP"/>
              </w:rPr>
            </w:pPr>
            <w:r w:rsidRPr="008711EA">
              <w:rPr>
                <w:rFonts w:cs="Arial"/>
                <w:lang w:eastAsia="ja-JP"/>
              </w:rPr>
              <w:t>IE/Group Name</w:t>
            </w:r>
          </w:p>
        </w:tc>
        <w:tc>
          <w:tcPr>
            <w:tcW w:w="556" w:type="pct"/>
          </w:tcPr>
          <w:p w14:paraId="00D73F5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CA58F1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66E94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B49E4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078E2678" w14:textId="77777777" w:rsidTr="00F636DB">
        <w:trPr>
          <w:jc w:val="center"/>
        </w:trPr>
        <w:tc>
          <w:tcPr>
            <w:tcW w:w="1259" w:type="pct"/>
          </w:tcPr>
          <w:p w14:paraId="738AC380"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DL Forwarding</w:t>
            </w:r>
          </w:p>
        </w:tc>
        <w:tc>
          <w:tcPr>
            <w:tcW w:w="556" w:type="pct"/>
          </w:tcPr>
          <w:p w14:paraId="2D7AEF73" w14:textId="77777777" w:rsidR="000E2576" w:rsidRPr="008711EA" w:rsidRDefault="000E2576" w:rsidP="001F24A0">
            <w:pPr>
              <w:pStyle w:val="TAL"/>
              <w:keepNext w:val="0"/>
              <w:keepLines w:val="0"/>
              <w:widowControl w:val="0"/>
              <w:rPr>
                <w:rFonts w:cs="Arial"/>
                <w:lang w:eastAsia="ja-JP"/>
              </w:rPr>
            </w:pPr>
          </w:p>
        </w:tc>
        <w:tc>
          <w:tcPr>
            <w:tcW w:w="741" w:type="pct"/>
          </w:tcPr>
          <w:p w14:paraId="6040E29F" w14:textId="77777777" w:rsidR="000E2576" w:rsidRPr="008711EA" w:rsidRDefault="000E2576" w:rsidP="001F24A0">
            <w:pPr>
              <w:pStyle w:val="TAL"/>
              <w:keepNext w:val="0"/>
              <w:keepLines w:val="0"/>
              <w:widowControl w:val="0"/>
              <w:rPr>
                <w:rFonts w:cs="Arial"/>
                <w:lang w:eastAsia="ja-JP"/>
              </w:rPr>
            </w:pPr>
          </w:p>
        </w:tc>
        <w:tc>
          <w:tcPr>
            <w:tcW w:w="963" w:type="pct"/>
          </w:tcPr>
          <w:p w14:paraId="3442D16B" w14:textId="77777777" w:rsidR="000E2576" w:rsidRPr="008711EA" w:rsidRDefault="000E2576" w:rsidP="001F24A0">
            <w:pPr>
              <w:pStyle w:val="TAL"/>
              <w:keepNext w:val="0"/>
              <w:keepLines w:val="0"/>
              <w:widowControl w:val="0"/>
              <w:rPr>
                <w:rFonts w:cs="Arial"/>
                <w:lang w:eastAsia="ja-JP"/>
              </w:rPr>
            </w:pPr>
          </w:p>
        </w:tc>
        <w:tc>
          <w:tcPr>
            <w:tcW w:w="1481" w:type="pct"/>
          </w:tcPr>
          <w:p w14:paraId="0268BFAE" w14:textId="77777777" w:rsidR="000E2576" w:rsidRPr="008711EA" w:rsidRDefault="000E2576" w:rsidP="001F24A0">
            <w:pPr>
              <w:pStyle w:val="TAL"/>
              <w:keepNext w:val="0"/>
              <w:keepLines w:val="0"/>
              <w:widowControl w:val="0"/>
              <w:rPr>
                <w:rFonts w:cs="Arial"/>
                <w:lang w:eastAsia="ja-JP"/>
              </w:rPr>
            </w:pPr>
          </w:p>
        </w:tc>
      </w:tr>
      <w:tr w:rsidR="000E2576" w:rsidRPr="008711EA" w14:paraId="4AA5B147" w14:textId="77777777" w:rsidTr="00F636DB">
        <w:trPr>
          <w:jc w:val="center"/>
        </w:trPr>
        <w:tc>
          <w:tcPr>
            <w:tcW w:w="1259" w:type="pct"/>
          </w:tcPr>
          <w:p w14:paraId="73667C2B"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&gt;DL Forwarding</w:t>
            </w:r>
          </w:p>
        </w:tc>
        <w:tc>
          <w:tcPr>
            <w:tcW w:w="556" w:type="pct"/>
          </w:tcPr>
          <w:p w14:paraId="3DB685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E362FAE" w14:textId="77777777" w:rsidR="000E2576" w:rsidRPr="008711EA" w:rsidRDefault="000E2576" w:rsidP="001F24A0">
            <w:pPr>
              <w:pStyle w:val="TAL"/>
              <w:keepNext w:val="0"/>
              <w:keepLines w:val="0"/>
              <w:widowControl w:val="0"/>
              <w:rPr>
                <w:rFonts w:cs="Arial"/>
                <w:lang w:eastAsia="ja-JP"/>
              </w:rPr>
            </w:pPr>
          </w:p>
        </w:tc>
        <w:tc>
          <w:tcPr>
            <w:tcW w:w="963" w:type="pct"/>
          </w:tcPr>
          <w:p w14:paraId="1FCFF5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(DL forwarding proposed, …) </w:t>
            </w:r>
          </w:p>
        </w:tc>
        <w:tc>
          <w:tcPr>
            <w:tcW w:w="1481" w:type="pct"/>
          </w:tcPr>
          <w:p w14:paraId="080F3660" w14:textId="77777777" w:rsidR="000E2576" w:rsidRPr="008711EA" w:rsidRDefault="000E2576" w:rsidP="001F24A0">
            <w:pPr>
              <w:pStyle w:val="TAL"/>
              <w:keepNext w:val="0"/>
              <w:keepLines w:val="0"/>
              <w:widowControl w:val="0"/>
              <w:rPr>
                <w:rFonts w:cs="Arial"/>
                <w:lang w:eastAsia="ja-JP"/>
              </w:rPr>
            </w:pPr>
          </w:p>
        </w:tc>
      </w:tr>
    </w:tbl>
    <w:p w14:paraId="518ED7AB" w14:textId="77777777" w:rsidR="000E2576" w:rsidRPr="008711EA" w:rsidRDefault="000E2576" w:rsidP="001F24A0">
      <w:pPr>
        <w:widowControl w:val="0"/>
      </w:pPr>
    </w:p>
    <w:p w14:paraId="6FF4A405" w14:textId="77777777" w:rsidR="000E2576" w:rsidRPr="008711EA" w:rsidRDefault="000E2576" w:rsidP="001F24A0">
      <w:pPr>
        <w:pStyle w:val="Heading4"/>
        <w:keepNext w:val="0"/>
        <w:keepLines w:val="0"/>
        <w:widowControl w:val="0"/>
      </w:pPr>
      <w:bookmarkStart w:id="9756" w:name="_CR9_2_3_15"/>
      <w:bookmarkStart w:id="9757" w:name="_Toc20953871"/>
      <w:bookmarkStart w:id="9758" w:name="_Toc29391049"/>
      <w:bookmarkStart w:id="9759" w:name="_Toc36551788"/>
      <w:bookmarkStart w:id="9760" w:name="_Toc45832024"/>
      <w:bookmarkStart w:id="9761" w:name="_Toc51762977"/>
      <w:bookmarkStart w:id="9762" w:name="_Toc64382030"/>
      <w:bookmarkStart w:id="9763" w:name="_Toc73964548"/>
      <w:bookmarkStart w:id="9764" w:name="_Toc88647158"/>
      <w:bookmarkStart w:id="9765" w:name="_Toc97883107"/>
      <w:bookmarkStart w:id="9766" w:name="_Toc98531686"/>
      <w:bookmarkStart w:id="9767" w:name="_Toc105517758"/>
      <w:bookmarkStart w:id="9768" w:name="_Toc106108649"/>
      <w:bookmarkStart w:id="9769" w:name="_Toc113657235"/>
      <w:bookmarkStart w:id="9770" w:name="_Toc114052455"/>
      <w:bookmarkStart w:id="9771" w:name="_Toc153533944"/>
      <w:bookmarkEnd w:id="9756"/>
      <w:r w:rsidRPr="008711EA">
        <w:t>9.2.3.15</w:t>
      </w:r>
      <w:r w:rsidRPr="008711EA">
        <w:tab/>
        <w:t>Direct Forwarding Path Availability</w:t>
      </w:r>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p>
    <w:p w14:paraId="1745390C" w14:textId="77777777" w:rsidR="000E2576" w:rsidRPr="008711EA" w:rsidRDefault="000E2576" w:rsidP="001F24A0">
      <w:pPr>
        <w:widowControl w:val="0"/>
      </w:pPr>
      <w:r w:rsidRPr="008711EA">
        <w:t xml:space="preserve">The availability of a direct forwarding path shall be determined by the source eNB. </w:t>
      </w:r>
      <w:r w:rsidR="00F75C89">
        <w:t>For inter-system handover to NG-RAN, t</w:t>
      </w:r>
      <w:r w:rsidR="00F75C89" w:rsidRPr="008711EA">
        <w:t xml:space="preserve">he availability of a direct forwarding path </w:t>
      </w:r>
      <w:r w:rsidR="00F75C89">
        <w:t xml:space="preserve">between the source SN and the target NG-RAN node </w:t>
      </w:r>
      <w:r w:rsidR="00F75C89" w:rsidRPr="008711EA">
        <w:t xml:space="preserve">shall be determined by the </w:t>
      </w:r>
      <w:r w:rsidR="00F75C89">
        <w:t>target</w:t>
      </w:r>
      <w:r w:rsidR="00F75C89" w:rsidRPr="008711EA">
        <w:t xml:space="preserve"> </w:t>
      </w:r>
      <w:r w:rsidR="00F75C89">
        <w:t>NG-RAN node</w:t>
      </w:r>
      <w:r w:rsidR="00F75C89" w:rsidRPr="008711EA">
        <w:t>.</w:t>
      </w:r>
      <w:r w:rsidR="00F75C89">
        <w:t xml:space="preserve"> </w:t>
      </w:r>
      <w:r w:rsidRPr="008711EA">
        <w:t>The EPC behaviour on receipt of this IE is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DC1201D" w14:textId="77777777" w:rsidTr="00F636DB">
        <w:trPr>
          <w:jc w:val="center"/>
        </w:trPr>
        <w:tc>
          <w:tcPr>
            <w:tcW w:w="1259" w:type="pct"/>
          </w:tcPr>
          <w:p w14:paraId="55AA44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2D0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40689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0F95D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977388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F62BBC8" w14:textId="77777777" w:rsidTr="00F636DB">
        <w:trPr>
          <w:jc w:val="center"/>
        </w:trPr>
        <w:tc>
          <w:tcPr>
            <w:tcW w:w="1259" w:type="pct"/>
          </w:tcPr>
          <w:p w14:paraId="14F9B6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Direct Forwarding Path Availability</w:t>
            </w:r>
          </w:p>
        </w:tc>
        <w:tc>
          <w:tcPr>
            <w:tcW w:w="556" w:type="pct"/>
          </w:tcPr>
          <w:p w14:paraId="4AD84E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7535108" w14:textId="77777777" w:rsidR="000E2576" w:rsidRPr="008711EA" w:rsidRDefault="000E2576" w:rsidP="001F24A0">
            <w:pPr>
              <w:pStyle w:val="TAL"/>
              <w:keepNext w:val="0"/>
              <w:keepLines w:val="0"/>
              <w:widowControl w:val="0"/>
              <w:rPr>
                <w:rFonts w:cs="Arial"/>
                <w:lang w:eastAsia="ja-JP"/>
              </w:rPr>
            </w:pPr>
          </w:p>
        </w:tc>
        <w:tc>
          <w:tcPr>
            <w:tcW w:w="963" w:type="pct"/>
          </w:tcPr>
          <w:p w14:paraId="02587B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(Direct Path Available, …) </w:t>
            </w:r>
          </w:p>
        </w:tc>
        <w:tc>
          <w:tcPr>
            <w:tcW w:w="1481" w:type="pct"/>
          </w:tcPr>
          <w:p w14:paraId="1793E271" w14:textId="77777777" w:rsidR="000E2576" w:rsidRPr="008711EA" w:rsidRDefault="000E2576" w:rsidP="001F24A0">
            <w:pPr>
              <w:pStyle w:val="TAL"/>
              <w:keepNext w:val="0"/>
              <w:keepLines w:val="0"/>
              <w:widowControl w:val="0"/>
              <w:rPr>
                <w:rFonts w:cs="Arial"/>
                <w:lang w:eastAsia="ja-JP"/>
              </w:rPr>
            </w:pPr>
          </w:p>
        </w:tc>
      </w:tr>
    </w:tbl>
    <w:p w14:paraId="29CAB103" w14:textId="77777777" w:rsidR="000E2576" w:rsidRPr="008711EA" w:rsidRDefault="000E2576" w:rsidP="001F24A0">
      <w:pPr>
        <w:widowControl w:val="0"/>
        <w:rPr>
          <w:rFonts w:eastAsia="MS Mincho"/>
        </w:rPr>
      </w:pPr>
    </w:p>
    <w:p w14:paraId="5FF59342" w14:textId="77777777" w:rsidR="000E2576" w:rsidRPr="008711EA" w:rsidRDefault="000E2576" w:rsidP="001F24A0">
      <w:pPr>
        <w:pStyle w:val="Heading4"/>
        <w:keepNext w:val="0"/>
        <w:keepLines w:val="0"/>
        <w:widowControl w:val="0"/>
      </w:pPr>
      <w:bookmarkStart w:id="9772" w:name="_CR9_2_3_16"/>
      <w:bookmarkStart w:id="9773" w:name="_Toc20953872"/>
      <w:bookmarkStart w:id="9774" w:name="_Toc29391050"/>
      <w:bookmarkStart w:id="9775" w:name="_Toc36551789"/>
      <w:bookmarkStart w:id="9776" w:name="_Toc45832025"/>
      <w:bookmarkStart w:id="9777" w:name="_Toc51762978"/>
      <w:bookmarkStart w:id="9778" w:name="_Toc64382031"/>
      <w:bookmarkStart w:id="9779" w:name="_Toc73964549"/>
      <w:bookmarkStart w:id="9780" w:name="_Toc88647159"/>
      <w:bookmarkStart w:id="9781" w:name="_Toc97883108"/>
      <w:bookmarkStart w:id="9782" w:name="_Toc98531687"/>
      <w:bookmarkStart w:id="9783" w:name="_Toc105517759"/>
      <w:bookmarkStart w:id="9784" w:name="_Toc106108650"/>
      <w:bookmarkStart w:id="9785" w:name="_Toc113657236"/>
      <w:bookmarkStart w:id="9786" w:name="_Toc114052456"/>
      <w:bookmarkStart w:id="9787" w:name="_Toc153533945"/>
      <w:bookmarkEnd w:id="9772"/>
      <w:r w:rsidRPr="008711EA">
        <w:t>9.2.3.16</w:t>
      </w:r>
      <w:r w:rsidRPr="008711EA">
        <w:tab/>
        <w:t>TAI</w:t>
      </w:r>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p>
    <w:p w14:paraId="6B1F3CA4" w14:textId="77777777" w:rsidR="000E2576" w:rsidRPr="008711EA" w:rsidRDefault="000E2576" w:rsidP="001F24A0">
      <w:pPr>
        <w:widowControl w:val="0"/>
        <w:rPr>
          <w:lang w:eastAsia="zh-CN"/>
        </w:rPr>
      </w:pPr>
      <w:r w:rsidRPr="008711EA">
        <w:t>This information element is used to uniquely identify a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CB2D580" w14:textId="77777777" w:rsidTr="00F636DB">
        <w:tc>
          <w:tcPr>
            <w:tcW w:w="1259" w:type="pct"/>
          </w:tcPr>
          <w:p w14:paraId="28664E7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7DD4B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9ADC2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72FCFBD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E55628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412C870" w14:textId="77777777" w:rsidTr="00F636DB">
        <w:tc>
          <w:tcPr>
            <w:tcW w:w="1259" w:type="pct"/>
          </w:tcPr>
          <w:p w14:paraId="53B56957"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TAI</w:t>
            </w:r>
          </w:p>
        </w:tc>
        <w:tc>
          <w:tcPr>
            <w:tcW w:w="556" w:type="pct"/>
          </w:tcPr>
          <w:p w14:paraId="71970046" w14:textId="77777777" w:rsidR="000E2576" w:rsidRPr="008711EA" w:rsidRDefault="000E2576" w:rsidP="001F24A0">
            <w:pPr>
              <w:pStyle w:val="TAL"/>
              <w:keepNext w:val="0"/>
              <w:keepLines w:val="0"/>
              <w:widowControl w:val="0"/>
              <w:rPr>
                <w:rFonts w:cs="Arial"/>
                <w:lang w:eastAsia="ja-JP"/>
              </w:rPr>
            </w:pPr>
          </w:p>
        </w:tc>
        <w:tc>
          <w:tcPr>
            <w:tcW w:w="741" w:type="pct"/>
          </w:tcPr>
          <w:p w14:paraId="48F27D2F" w14:textId="77777777" w:rsidR="000E2576" w:rsidRPr="008711EA" w:rsidRDefault="000E2576" w:rsidP="001F24A0">
            <w:pPr>
              <w:pStyle w:val="TAL"/>
              <w:keepNext w:val="0"/>
              <w:keepLines w:val="0"/>
              <w:widowControl w:val="0"/>
              <w:rPr>
                <w:rFonts w:cs="Arial"/>
                <w:lang w:eastAsia="ja-JP"/>
              </w:rPr>
            </w:pPr>
          </w:p>
        </w:tc>
        <w:tc>
          <w:tcPr>
            <w:tcW w:w="963" w:type="pct"/>
          </w:tcPr>
          <w:p w14:paraId="19B94260" w14:textId="77777777" w:rsidR="000E2576" w:rsidRPr="008711EA" w:rsidRDefault="000E2576" w:rsidP="001F24A0">
            <w:pPr>
              <w:pStyle w:val="TAL"/>
              <w:keepNext w:val="0"/>
              <w:keepLines w:val="0"/>
              <w:widowControl w:val="0"/>
              <w:rPr>
                <w:rFonts w:cs="Arial"/>
                <w:lang w:eastAsia="ja-JP"/>
              </w:rPr>
            </w:pPr>
          </w:p>
        </w:tc>
        <w:tc>
          <w:tcPr>
            <w:tcW w:w="1481" w:type="pct"/>
          </w:tcPr>
          <w:p w14:paraId="73342F98" w14:textId="77777777" w:rsidR="000E2576" w:rsidRPr="008711EA" w:rsidRDefault="000E2576" w:rsidP="001F24A0">
            <w:pPr>
              <w:pStyle w:val="TAL"/>
              <w:keepNext w:val="0"/>
              <w:keepLines w:val="0"/>
              <w:widowControl w:val="0"/>
              <w:rPr>
                <w:rFonts w:cs="Arial"/>
                <w:lang w:eastAsia="ja-JP"/>
              </w:rPr>
            </w:pPr>
          </w:p>
        </w:tc>
      </w:tr>
      <w:tr w:rsidR="000E2576" w:rsidRPr="008711EA" w14:paraId="023051A3" w14:textId="77777777" w:rsidTr="00F636DB">
        <w:tc>
          <w:tcPr>
            <w:tcW w:w="1259" w:type="pct"/>
          </w:tcPr>
          <w:p w14:paraId="4FA05205" w14:textId="77777777" w:rsidR="000E2576" w:rsidRPr="008711EA" w:rsidRDefault="000E2576" w:rsidP="001F24A0">
            <w:pPr>
              <w:pStyle w:val="TAL"/>
              <w:keepNext w:val="0"/>
              <w:keepLines w:val="0"/>
              <w:widowControl w:val="0"/>
              <w:ind w:left="142"/>
              <w:rPr>
                <w:rFonts w:eastAsia="MS Mincho" w:cs="Arial"/>
                <w:lang w:eastAsia="ja-JP"/>
              </w:rPr>
            </w:pPr>
            <w:r w:rsidRPr="008711EA">
              <w:rPr>
                <w:rFonts w:cs="Arial"/>
                <w:lang w:eastAsia="ja-JP"/>
              </w:rPr>
              <w:t>&gt;PLMN</w:t>
            </w:r>
            <w:r w:rsidRPr="008711EA">
              <w:rPr>
                <w:rFonts w:eastAsia="MS Mincho" w:cs="Arial"/>
                <w:lang w:eastAsia="ja-JP"/>
              </w:rPr>
              <w:t xml:space="preserve"> </w:t>
            </w:r>
            <w:r w:rsidRPr="008711EA">
              <w:rPr>
                <w:rFonts w:cs="Arial"/>
                <w:lang w:eastAsia="ja-JP"/>
              </w:rPr>
              <w:t>Identity</w:t>
            </w:r>
          </w:p>
        </w:tc>
        <w:tc>
          <w:tcPr>
            <w:tcW w:w="556" w:type="pct"/>
          </w:tcPr>
          <w:p w14:paraId="547761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EF18F1" w14:textId="77777777" w:rsidR="000E2576" w:rsidRPr="008711EA" w:rsidRDefault="000E2576" w:rsidP="001F24A0">
            <w:pPr>
              <w:pStyle w:val="TAL"/>
              <w:keepNext w:val="0"/>
              <w:keepLines w:val="0"/>
              <w:widowControl w:val="0"/>
              <w:rPr>
                <w:rFonts w:cs="Arial"/>
                <w:lang w:eastAsia="ja-JP"/>
              </w:rPr>
            </w:pPr>
          </w:p>
        </w:tc>
        <w:tc>
          <w:tcPr>
            <w:tcW w:w="963" w:type="pct"/>
          </w:tcPr>
          <w:p w14:paraId="299C7C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9.2.3.8</w:t>
            </w:r>
          </w:p>
        </w:tc>
        <w:tc>
          <w:tcPr>
            <w:tcW w:w="1481" w:type="pct"/>
          </w:tcPr>
          <w:p w14:paraId="736198D0" w14:textId="77777777" w:rsidR="000E2576" w:rsidRPr="008711EA" w:rsidRDefault="000E2576" w:rsidP="001F24A0">
            <w:pPr>
              <w:pStyle w:val="TAL"/>
              <w:keepNext w:val="0"/>
              <w:keepLines w:val="0"/>
              <w:widowControl w:val="0"/>
              <w:rPr>
                <w:rFonts w:cs="Arial"/>
                <w:lang w:eastAsia="ja-JP"/>
              </w:rPr>
            </w:pPr>
          </w:p>
        </w:tc>
      </w:tr>
      <w:tr w:rsidR="000E2576" w:rsidRPr="008711EA" w14:paraId="1BBCD22A" w14:textId="77777777" w:rsidTr="00F636DB">
        <w:tc>
          <w:tcPr>
            <w:tcW w:w="1259" w:type="pct"/>
          </w:tcPr>
          <w:p w14:paraId="12B8874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&gt;TAC</w:t>
            </w:r>
          </w:p>
        </w:tc>
        <w:tc>
          <w:tcPr>
            <w:tcW w:w="556" w:type="pct"/>
          </w:tcPr>
          <w:p w14:paraId="4C295C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9BEFE40" w14:textId="77777777" w:rsidR="000E2576" w:rsidRPr="008711EA" w:rsidRDefault="000E2576" w:rsidP="001F24A0">
            <w:pPr>
              <w:pStyle w:val="TAL"/>
              <w:keepNext w:val="0"/>
              <w:keepLines w:val="0"/>
              <w:widowControl w:val="0"/>
              <w:rPr>
                <w:rFonts w:cs="Arial"/>
                <w:lang w:eastAsia="ja-JP"/>
              </w:rPr>
            </w:pPr>
          </w:p>
        </w:tc>
        <w:tc>
          <w:tcPr>
            <w:tcW w:w="963" w:type="pct"/>
          </w:tcPr>
          <w:p w14:paraId="5F2CC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9.2.3.7</w:t>
            </w:r>
          </w:p>
        </w:tc>
        <w:tc>
          <w:tcPr>
            <w:tcW w:w="1481" w:type="pct"/>
          </w:tcPr>
          <w:p w14:paraId="550AD5E7" w14:textId="77777777" w:rsidR="000E2576" w:rsidRPr="008711EA" w:rsidRDefault="000E2576" w:rsidP="001F24A0">
            <w:pPr>
              <w:pStyle w:val="TAL"/>
              <w:keepNext w:val="0"/>
              <w:keepLines w:val="0"/>
              <w:widowControl w:val="0"/>
              <w:rPr>
                <w:rFonts w:cs="Arial"/>
                <w:lang w:eastAsia="ja-JP"/>
              </w:rPr>
            </w:pPr>
          </w:p>
        </w:tc>
      </w:tr>
    </w:tbl>
    <w:p w14:paraId="35D76788" w14:textId="77777777" w:rsidR="000E2576" w:rsidRPr="008711EA" w:rsidRDefault="000E2576" w:rsidP="001F24A0">
      <w:pPr>
        <w:widowControl w:val="0"/>
      </w:pPr>
    </w:p>
    <w:p w14:paraId="23AB90D1" w14:textId="77777777" w:rsidR="000E2576" w:rsidRPr="008711EA" w:rsidRDefault="000E2576" w:rsidP="001F24A0">
      <w:pPr>
        <w:pStyle w:val="Heading4"/>
        <w:keepNext w:val="0"/>
        <w:keepLines w:val="0"/>
        <w:widowControl w:val="0"/>
      </w:pPr>
      <w:bookmarkStart w:id="9788" w:name="_CR9_2_3_17"/>
      <w:bookmarkStart w:id="9789" w:name="_Toc20953873"/>
      <w:bookmarkStart w:id="9790" w:name="_Toc29391051"/>
      <w:bookmarkStart w:id="9791" w:name="_Toc36551790"/>
      <w:bookmarkStart w:id="9792" w:name="_Toc45832026"/>
      <w:bookmarkStart w:id="9793" w:name="_Toc51762979"/>
      <w:bookmarkStart w:id="9794" w:name="_Toc64382032"/>
      <w:bookmarkStart w:id="9795" w:name="_Toc73964550"/>
      <w:bookmarkStart w:id="9796" w:name="_Toc88647160"/>
      <w:bookmarkStart w:id="9797" w:name="_Toc97883109"/>
      <w:bookmarkStart w:id="9798" w:name="_Toc98531688"/>
      <w:bookmarkStart w:id="9799" w:name="_Toc105517760"/>
      <w:bookmarkStart w:id="9800" w:name="_Toc106108651"/>
      <w:bookmarkStart w:id="9801" w:name="_Toc113657237"/>
      <w:bookmarkStart w:id="9802" w:name="_Toc114052457"/>
      <w:bookmarkStart w:id="9803" w:name="_Toc153533946"/>
      <w:bookmarkEnd w:id="9788"/>
      <w:r w:rsidRPr="008711EA">
        <w:t>9.2.3.17</w:t>
      </w:r>
      <w:r w:rsidRPr="008711EA">
        <w:tab/>
        <w:t>Relative MME Capacity</w:t>
      </w:r>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p>
    <w:p w14:paraId="07DF758D" w14:textId="77777777" w:rsidR="000E2576" w:rsidRPr="008711EA" w:rsidRDefault="000E2576" w:rsidP="001F24A0">
      <w:pPr>
        <w:widowControl w:val="0"/>
      </w:pPr>
      <w:r w:rsidRPr="008711EA">
        <w:t>This IE indicates the relative processing capacity of an MME with respect to the other MMEs in the pool in order to load-balance MMEs within a pool defined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8957B76" w14:textId="77777777" w:rsidTr="00F636DB">
        <w:trPr>
          <w:tblHeader/>
          <w:jc w:val="center"/>
        </w:trPr>
        <w:tc>
          <w:tcPr>
            <w:tcW w:w="1259" w:type="pct"/>
          </w:tcPr>
          <w:p w14:paraId="22AD4A9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1418D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709C5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CEE62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038A8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B443210" w14:textId="77777777" w:rsidTr="00F636DB">
        <w:trPr>
          <w:jc w:val="center"/>
        </w:trPr>
        <w:tc>
          <w:tcPr>
            <w:tcW w:w="1259" w:type="pct"/>
          </w:tcPr>
          <w:p w14:paraId="69AE10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Relative MME Capacity</w:t>
            </w:r>
          </w:p>
        </w:tc>
        <w:tc>
          <w:tcPr>
            <w:tcW w:w="556" w:type="pct"/>
          </w:tcPr>
          <w:p w14:paraId="55AB5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8491AD4" w14:textId="77777777" w:rsidR="000E2576" w:rsidRPr="008711EA" w:rsidRDefault="000E2576" w:rsidP="001F24A0">
            <w:pPr>
              <w:pStyle w:val="TAL"/>
              <w:keepNext w:val="0"/>
              <w:keepLines w:val="0"/>
              <w:widowControl w:val="0"/>
              <w:rPr>
                <w:rFonts w:cs="Arial"/>
                <w:lang w:eastAsia="ja-JP"/>
              </w:rPr>
            </w:pPr>
          </w:p>
        </w:tc>
        <w:tc>
          <w:tcPr>
            <w:tcW w:w="963" w:type="pct"/>
          </w:tcPr>
          <w:p w14:paraId="1796FE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(0..255)</w:t>
            </w:r>
          </w:p>
        </w:tc>
        <w:tc>
          <w:tcPr>
            <w:tcW w:w="1481" w:type="pct"/>
          </w:tcPr>
          <w:p w14:paraId="16BC9246" w14:textId="77777777" w:rsidR="000E2576" w:rsidRPr="008711EA" w:rsidRDefault="000E2576" w:rsidP="001F24A0">
            <w:pPr>
              <w:pStyle w:val="TAL"/>
              <w:keepNext w:val="0"/>
              <w:keepLines w:val="0"/>
              <w:widowControl w:val="0"/>
              <w:rPr>
                <w:rFonts w:cs="Arial"/>
                <w:lang w:eastAsia="ja-JP"/>
              </w:rPr>
            </w:pPr>
          </w:p>
        </w:tc>
      </w:tr>
    </w:tbl>
    <w:p w14:paraId="62417736" w14:textId="77777777" w:rsidR="000E2576" w:rsidRPr="008711EA" w:rsidRDefault="000E2576" w:rsidP="001F24A0">
      <w:pPr>
        <w:widowControl w:val="0"/>
      </w:pPr>
    </w:p>
    <w:p w14:paraId="048745F0" w14:textId="77777777" w:rsidR="000E2576" w:rsidRPr="008711EA" w:rsidRDefault="000E2576" w:rsidP="001F24A0">
      <w:pPr>
        <w:pStyle w:val="Heading4"/>
        <w:keepNext w:val="0"/>
        <w:keepLines w:val="0"/>
        <w:widowControl w:val="0"/>
      </w:pPr>
      <w:bookmarkStart w:id="9804" w:name="_CR9_2_3_18"/>
      <w:bookmarkStart w:id="9805" w:name="_Toc20953874"/>
      <w:bookmarkStart w:id="9806" w:name="_Toc29391052"/>
      <w:bookmarkStart w:id="9807" w:name="_Toc36551791"/>
      <w:bookmarkStart w:id="9808" w:name="_Toc45832027"/>
      <w:bookmarkStart w:id="9809" w:name="_Toc51762980"/>
      <w:bookmarkStart w:id="9810" w:name="_Toc64382033"/>
      <w:bookmarkStart w:id="9811" w:name="_Toc73964551"/>
      <w:bookmarkStart w:id="9812" w:name="_Toc88647161"/>
      <w:bookmarkStart w:id="9813" w:name="_Toc97883110"/>
      <w:bookmarkStart w:id="9814" w:name="_Toc98531689"/>
      <w:bookmarkStart w:id="9815" w:name="_Toc105517761"/>
      <w:bookmarkStart w:id="9816" w:name="_Toc106108652"/>
      <w:bookmarkStart w:id="9817" w:name="_Toc113657238"/>
      <w:bookmarkStart w:id="9818" w:name="_Toc114052458"/>
      <w:bookmarkStart w:id="9819" w:name="_Toc153533947"/>
      <w:bookmarkEnd w:id="9804"/>
      <w:r w:rsidRPr="008711EA">
        <w:t>9.2.3.18</w:t>
      </w:r>
      <w:r w:rsidRPr="008711EA">
        <w:tab/>
        <w:t>UE S1AP ID pair</w:t>
      </w:r>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p>
    <w:p w14:paraId="5492AA34" w14:textId="77777777" w:rsidR="000E2576" w:rsidRPr="008711EA" w:rsidRDefault="000E2576" w:rsidP="001F24A0">
      <w:pPr>
        <w:widowControl w:val="0"/>
      </w:pPr>
      <w:r w:rsidRPr="008711EA">
        <w:t>This IE contains a pair of UE S1AP identities.</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4371373" w14:textId="77777777" w:rsidTr="009B6AFA">
        <w:tc>
          <w:tcPr>
            <w:tcW w:w="1111" w:type="pct"/>
          </w:tcPr>
          <w:p w14:paraId="1998789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95606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4450B6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677CE58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3D7DA43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181097DD"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Criticality</w:t>
            </w:r>
          </w:p>
        </w:tc>
        <w:tc>
          <w:tcPr>
            <w:tcW w:w="556" w:type="pct"/>
          </w:tcPr>
          <w:p w14:paraId="4F9EA544" w14:textId="77777777" w:rsidR="000E2576" w:rsidRPr="008711EA" w:rsidRDefault="000E2576" w:rsidP="001F24A0">
            <w:pPr>
              <w:pStyle w:val="TAH"/>
              <w:keepNext w:val="0"/>
              <w:keepLines w:val="0"/>
              <w:widowControl w:val="0"/>
              <w:rPr>
                <w:rFonts w:cs="Arial"/>
                <w:b w:val="0"/>
                <w:lang w:eastAsia="ja-JP"/>
              </w:rPr>
            </w:pPr>
            <w:r w:rsidRPr="008711EA">
              <w:rPr>
                <w:rFonts w:cs="Arial"/>
                <w:lang w:eastAsia="ja-JP"/>
              </w:rPr>
              <w:t>Assigned Criticality</w:t>
            </w:r>
          </w:p>
        </w:tc>
      </w:tr>
      <w:tr w:rsidR="000E2576" w:rsidRPr="008711EA" w14:paraId="2CF1985A" w14:textId="77777777" w:rsidTr="009B6AFA">
        <w:tc>
          <w:tcPr>
            <w:tcW w:w="1111" w:type="pct"/>
          </w:tcPr>
          <w:p w14:paraId="1FF1CB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UE S1AP ID</w:t>
            </w:r>
          </w:p>
        </w:tc>
        <w:tc>
          <w:tcPr>
            <w:tcW w:w="556" w:type="pct"/>
          </w:tcPr>
          <w:p w14:paraId="1A289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36DAE00" w14:textId="77777777" w:rsidR="000E2576" w:rsidRPr="008711EA" w:rsidRDefault="000E2576" w:rsidP="001F24A0">
            <w:pPr>
              <w:pStyle w:val="TAL"/>
              <w:keepNext w:val="0"/>
              <w:keepLines w:val="0"/>
              <w:widowControl w:val="0"/>
              <w:rPr>
                <w:rFonts w:cs="Arial"/>
                <w:lang w:eastAsia="ja-JP"/>
              </w:rPr>
            </w:pPr>
          </w:p>
        </w:tc>
        <w:tc>
          <w:tcPr>
            <w:tcW w:w="778" w:type="pct"/>
          </w:tcPr>
          <w:p w14:paraId="41B8F6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w:t>
            </w:r>
          </w:p>
        </w:tc>
        <w:tc>
          <w:tcPr>
            <w:tcW w:w="889" w:type="pct"/>
          </w:tcPr>
          <w:p w14:paraId="6FE447D7"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23A4FA1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1B2F48"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r w:rsidR="000E2576" w:rsidRPr="008711EA" w14:paraId="37B1DF7C" w14:textId="77777777" w:rsidTr="009B6AFA">
        <w:tc>
          <w:tcPr>
            <w:tcW w:w="1111" w:type="pct"/>
          </w:tcPr>
          <w:p w14:paraId="4B6E7B34" w14:textId="77777777" w:rsidR="000E2576" w:rsidRPr="008711EA" w:rsidRDefault="000E2576" w:rsidP="001F24A0">
            <w:pPr>
              <w:pStyle w:val="TAL"/>
              <w:keepNext w:val="0"/>
              <w:keepLines w:val="0"/>
              <w:widowControl w:val="0"/>
              <w:rPr>
                <w:rFonts w:cs="Arial"/>
                <w:lang w:eastAsia="ja-JP"/>
              </w:rPr>
            </w:pPr>
            <w:r w:rsidRPr="008711EA">
              <w:rPr>
                <w:rFonts w:eastAsia="Batang" w:cs="Arial"/>
                <w:bCs/>
                <w:lang w:eastAsia="ja-JP"/>
              </w:rPr>
              <w:t>eNB</w:t>
            </w:r>
            <w:r w:rsidRPr="008711EA">
              <w:rPr>
                <w:rFonts w:cs="Arial"/>
                <w:bCs/>
                <w:lang w:eastAsia="ja-JP"/>
              </w:rPr>
              <w:t xml:space="preserve"> UE S1AP ID</w:t>
            </w:r>
          </w:p>
        </w:tc>
        <w:tc>
          <w:tcPr>
            <w:tcW w:w="556" w:type="pct"/>
          </w:tcPr>
          <w:p w14:paraId="687950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11DE3A7" w14:textId="77777777" w:rsidR="000E2576" w:rsidRPr="008711EA" w:rsidRDefault="000E2576" w:rsidP="001F24A0">
            <w:pPr>
              <w:pStyle w:val="TAL"/>
              <w:keepNext w:val="0"/>
              <w:keepLines w:val="0"/>
              <w:widowControl w:val="0"/>
              <w:rPr>
                <w:rFonts w:cs="Arial"/>
                <w:lang w:eastAsia="ja-JP"/>
              </w:rPr>
            </w:pPr>
          </w:p>
        </w:tc>
        <w:tc>
          <w:tcPr>
            <w:tcW w:w="778" w:type="pct"/>
          </w:tcPr>
          <w:p w14:paraId="42B337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w:t>
            </w:r>
          </w:p>
        </w:tc>
        <w:tc>
          <w:tcPr>
            <w:tcW w:w="889" w:type="pct"/>
          </w:tcPr>
          <w:p w14:paraId="7076BE58" w14:textId="77777777" w:rsidR="000E2576" w:rsidRPr="008711EA" w:rsidRDefault="000E2576" w:rsidP="001F24A0">
            <w:pPr>
              <w:pStyle w:val="TAL"/>
              <w:keepNext w:val="0"/>
              <w:keepLines w:val="0"/>
              <w:widowControl w:val="0"/>
              <w:rPr>
                <w:rFonts w:cs="Arial"/>
                <w:b/>
                <w:sz w:val="16"/>
                <w:szCs w:val="16"/>
                <w:lang w:eastAsia="ja-JP"/>
              </w:rPr>
            </w:pPr>
          </w:p>
        </w:tc>
        <w:tc>
          <w:tcPr>
            <w:tcW w:w="556" w:type="pct"/>
          </w:tcPr>
          <w:p w14:paraId="167117F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0BB19BC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r>
    </w:tbl>
    <w:p w14:paraId="3DD768BF" w14:textId="77777777" w:rsidR="000E2576" w:rsidRPr="008711EA" w:rsidRDefault="000E2576" w:rsidP="001F24A0">
      <w:pPr>
        <w:widowControl w:val="0"/>
      </w:pPr>
    </w:p>
    <w:p w14:paraId="0BDA32EB" w14:textId="77777777" w:rsidR="000E2576" w:rsidRPr="008711EA" w:rsidRDefault="000E2576" w:rsidP="001F24A0">
      <w:pPr>
        <w:pStyle w:val="Heading4"/>
        <w:keepNext w:val="0"/>
        <w:keepLines w:val="0"/>
        <w:widowControl w:val="0"/>
      </w:pPr>
      <w:bookmarkStart w:id="9820" w:name="_CR9_2_3_19"/>
      <w:bookmarkStart w:id="9821" w:name="_Toc20953875"/>
      <w:bookmarkStart w:id="9822" w:name="_Toc29391053"/>
      <w:bookmarkStart w:id="9823" w:name="_Toc36551792"/>
      <w:bookmarkStart w:id="9824" w:name="_Toc45832028"/>
      <w:bookmarkStart w:id="9825" w:name="_Toc51762981"/>
      <w:bookmarkStart w:id="9826" w:name="_Toc64382034"/>
      <w:bookmarkStart w:id="9827" w:name="_Toc73964552"/>
      <w:bookmarkStart w:id="9828" w:name="_Toc88647162"/>
      <w:bookmarkStart w:id="9829" w:name="_Toc97883111"/>
      <w:bookmarkStart w:id="9830" w:name="_Toc98531690"/>
      <w:bookmarkStart w:id="9831" w:name="_Toc105517762"/>
      <w:bookmarkStart w:id="9832" w:name="_Toc106108653"/>
      <w:bookmarkStart w:id="9833" w:name="_Toc113657239"/>
      <w:bookmarkStart w:id="9834" w:name="_Toc114052459"/>
      <w:bookmarkStart w:id="9835" w:name="_Toc153533948"/>
      <w:bookmarkEnd w:id="9820"/>
      <w:r w:rsidRPr="008711EA">
        <w:t>9.2.3.19</w:t>
      </w:r>
      <w:r w:rsidRPr="008711EA">
        <w:tab/>
        <w:t>Overload Response</w:t>
      </w:r>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p>
    <w:p w14:paraId="4CE01871" w14:textId="77777777" w:rsidR="000E2576" w:rsidRPr="008711EA" w:rsidRDefault="000E2576" w:rsidP="001F24A0">
      <w:pPr>
        <w:widowControl w:val="0"/>
      </w:pPr>
      <w:r w:rsidRPr="008711EA">
        <w:t xml:space="preserve">The </w:t>
      </w:r>
      <w:r w:rsidRPr="008711EA">
        <w:rPr>
          <w:i/>
        </w:rPr>
        <w:t>Overload Response</w:t>
      </w:r>
      <w:r w:rsidRPr="008711EA">
        <w:t xml:space="preserve"> IE indicates the required behaviour of the eNB in an overload situation.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34668DB" w14:textId="77777777" w:rsidTr="00F636DB">
        <w:tc>
          <w:tcPr>
            <w:tcW w:w="1259" w:type="pct"/>
          </w:tcPr>
          <w:p w14:paraId="4C16944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943FB0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00135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97104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FC929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39CD26C" w14:textId="77777777" w:rsidTr="00F636DB">
        <w:tc>
          <w:tcPr>
            <w:tcW w:w="1259" w:type="pct"/>
          </w:tcPr>
          <w:p w14:paraId="0F314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CHOICE </w:t>
            </w:r>
            <w:r w:rsidRPr="008711EA">
              <w:rPr>
                <w:rFonts w:cs="Arial"/>
                <w:i/>
                <w:lang w:eastAsia="ja-JP"/>
              </w:rPr>
              <w:t>Overload Response</w:t>
            </w:r>
          </w:p>
        </w:tc>
        <w:tc>
          <w:tcPr>
            <w:tcW w:w="556" w:type="pct"/>
          </w:tcPr>
          <w:p w14:paraId="706DEF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4791B58" w14:textId="77777777" w:rsidR="000E2576" w:rsidRPr="008711EA" w:rsidRDefault="000E2576" w:rsidP="001F24A0">
            <w:pPr>
              <w:pStyle w:val="TAL"/>
              <w:keepNext w:val="0"/>
              <w:keepLines w:val="0"/>
              <w:widowControl w:val="0"/>
              <w:rPr>
                <w:rFonts w:cs="Arial"/>
                <w:lang w:eastAsia="ja-JP"/>
              </w:rPr>
            </w:pPr>
          </w:p>
        </w:tc>
        <w:tc>
          <w:tcPr>
            <w:tcW w:w="963" w:type="pct"/>
          </w:tcPr>
          <w:p w14:paraId="751AD369" w14:textId="77777777" w:rsidR="000E2576" w:rsidRPr="008711EA" w:rsidRDefault="000E2576" w:rsidP="001F24A0">
            <w:pPr>
              <w:pStyle w:val="TAL"/>
              <w:keepNext w:val="0"/>
              <w:keepLines w:val="0"/>
              <w:widowControl w:val="0"/>
              <w:rPr>
                <w:rFonts w:cs="Arial"/>
                <w:lang w:eastAsia="ja-JP"/>
              </w:rPr>
            </w:pPr>
          </w:p>
        </w:tc>
        <w:tc>
          <w:tcPr>
            <w:tcW w:w="1481" w:type="pct"/>
          </w:tcPr>
          <w:p w14:paraId="212D582F" w14:textId="77777777" w:rsidR="000E2576" w:rsidRPr="008711EA" w:rsidRDefault="000E2576" w:rsidP="001F24A0">
            <w:pPr>
              <w:pStyle w:val="TAL"/>
              <w:keepNext w:val="0"/>
              <w:keepLines w:val="0"/>
              <w:widowControl w:val="0"/>
              <w:rPr>
                <w:rFonts w:cs="Arial"/>
                <w:lang w:eastAsia="ja-JP"/>
              </w:rPr>
            </w:pPr>
          </w:p>
        </w:tc>
      </w:tr>
      <w:tr w:rsidR="000E2576" w:rsidRPr="008711EA" w14:paraId="47DBA59F" w14:textId="77777777" w:rsidTr="00F636DB">
        <w:tc>
          <w:tcPr>
            <w:tcW w:w="1259" w:type="pct"/>
          </w:tcPr>
          <w:p w14:paraId="124160CA"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&gt;Overload Action</w:t>
            </w:r>
          </w:p>
        </w:tc>
        <w:tc>
          <w:tcPr>
            <w:tcW w:w="556" w:type="pct"/>
          </w:tcPr>
          <w:p w14:paraId="712AD9E8" w14:textId="77777777" w:rsidR="000E2576" w:rsidRPr="008711EA" w:rsidRDefault="000E2576" w:rsidP="001F24A0">
            <w:pPr>
              <w:pStyle w:val="TAL"/>
              <w:keepNext w:val="0"/>
              <w:keepLines w:val="0"/>
              <w:widowControl w:val="0"/>
              <w:rPr>
                <w:rFonts w:cs="Arial"/>
                <w:lang w:eastAsia="ja-JP"/>
              </w:rPr>
            </w:pPr>
          </w:p>
        </w:tc>
        <w:tc>
          <w:tcPr>
            <w:tcW w:w="741" w:type="pct"/>
          </w:tcPr>
          <w:p w14:paraId="13F67FC9" w14:textId="77777777" w:rsidR="000E2576" w:rsidRPr="008711EA" w:rsidRDefault="000E2576" w:rsidP="001F24A0">
            <w:pPr>
              <w:pStyle w:val="TAL"/>
              <w:keepNext w:val="0"/>
              <w:keepLines w:val="0"/>
              <w:widowControl w:val="0"/>
              <w:rPr>
                <w:rFonts w:cs="Arial"/>
                <w:lang w:eastAsia="ja-JP"/>
              </w:rPr>
            </w:pPr>
          </w:p>
        </w:tc>
        <w:tc>
          <w:tcPr>
            <w:tcW w:w="963" w:type="pct"/>
          </w:tcPr>
          <w:p w14:paraId="72910813" w14:textId="77777777" w:rsidR="000E2576" w:rsidRPr="008711EA" w:rsidRDefault="000E2576" w:rsidP="001F24A0">
            <w:pPr>
              <w:pStyle w:val="TAL"/>
              <w:keepNext w:val="0"/>
              <w:keepLines w:val="0"/>
              <w:widowControl w:val="0"/>
              <w:rPr>
                <w:rFonts w:cs="Arial"/>
                <w:lang w:eastAsia="ja-JP"/>
              </w:rPr>
            </w:pPr>
          </w:p>
        </w:tc>
        <w:tc>
          <w:tcPr>
            <w:tcW w:w="1481" w:type="pct"/>
          </w:tcPr>
          <w:p w14:paraId="40EFBABC" w14:textId="77777777" w:rsidR="000E2576" w:rsidRPr="008711EA" w:rsidRDefault="000E2576" w:rsidP="001F24A0">
            <w:pPr>
              <w:pStyle w:val="TAL"/>
              <w:keepNext w:val="0"/>
              <w:keepLines w:val="0"/>
              <w:widowControl w:val="0"/>
              <w:rPr>
                <w:rFonts w:cs="Arial"/>
                <w:lang w:eastAsia="ja-JP"/>
              </w:rPr>
            </w:pPr>
          </w:p>
        </w:tc>
      </w:tr>
      <w:tr w:rsidR="000E2576" w:rsidRPr="008711EA" w14:paraId="14A76F78" w14:textId="77777777" w:rsidTr="00F636DB">
        <w:tc>
          <w:tcPr>
            <w:tcW w:w="1259" w:type="pct"/>
          </w:tcPr>
          <w:p w14:paraId="506DB11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&gt;&gt;Overload Action</w:t>
            </w:r>
          </w:p>
        </w:tc>
        <w:tc>
          <w:tcPr>
            <w:tcW w:w="556" w:type="pct"/>
          </w:tcPr>
          <w:p w14:paraId="1B304B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D3F0C9" w14:textId="77777777" w:rsidR="000E2576" w:rsidRPr="008711EA" w:rsidRDefault="000E2576" w:rsidP="001F24A0">
            <w:pPr>
              <w:pStyle w:val="TAL"/>
              <w:keepNext w:val="0"/>
              <w:keepLines w:val="0"/>
              <w:widowControl w:val="0"/>
              <w:rPr>
                <w:rFonts w:cs="Arial"/>
                <w:lang w:eastAsia="ja-JP"/>
              </w:rPr>
            </w:pPr>
          </w:p>
        </w:tc>
        <w:tc>
          <w:tcPr>
            <w:tcW w:w="963" w:type="pct"/>
          </w:tcPr>
          <w:p w14:paraId="2BC906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9.2.3.20</w:t>
            </w:r>
          </w:p>
        </w:tc>
        <w:tc>
          <w:tcPr>
            <w:tcW w:w="1481" w:type="pct"/>
          </w:tcPr>
          <w:p w14:paraId="5A128C91" w14:textId="77777777" w:rsidR="000E2576" w:rsidRPr="008711EA" w:rsidRDefault="000E2576" w:rsidP="001F24A0">
            <w:pPr>
              <w:pStyle w:val="TAL"/>
              <w:keepNext w:val="0"/>
              <w:keepLines w:val="0"/>
              <w:widowControl w:val="0"/>
              <w:rPr>
                <w:rFonts w:cs="Arial"/>
                <w:lang w:eastAsia="ja-JP"/>
              </w:rPr>
            </w:pPr>
          </w:p>
        </w:tc>
      </w:tr>
    </w:tbl>
    <w:p w14:paraId="766C0B6F" w14:textId="77777777" w:rsidR="000E2576" w:rsidRPr="008711EA" w:rsidRDefault="000E2576" w:rsidP="001F24A0">
      <w:pPr>
        <w:widowControl w:val="0"/>
      </w:pPr>
    </w:p>
    <w:p w14:paraId="29FF8E0C" w14:textId="77777777" w:rsidR="000E2576" w:rsidRPr="008711EA" w:rsidRDefault="000E2576" w:rsidP="001F24A0">
      <w:pPr>
        <w:pStyle w:val="Heading4"/>
        <w:keepNext w:val="0"/>
        <w:keepLines w:val="0"/>
        <w:widowControl w:val="0"/>
      </w:pPr>
      <w:bookmarkStart w:id="9836" w:name="_CR9_2_3_20"/>
      <w:bookmarkStart w:id="9837" w:name="_Toc20953876"/>
      <w:bookmarkStart w:id="9838" w:name="_Toc29391054"/>
      <w:bookmarkStart w:id="9839" w:name="_Toc36551793"/>
      <w:bookmarkStart w:id="9840" w:name="_Toc45832029"/>
      <w:bookmarkStart w:id="9841" w:name="_Toc51762982"/>
      <w:bookmarkStart w:id="9842" w:name="_Toc64382035"/>
      <w:bookmarkStart w:id="9843" w:name="_Toc73964553"/>
      <w:bookmarkStart w:id="9844" w:name="_Toc88647163"/>
      <w:bookmarkStart w:id="9845" w:name="_Toc97883112"/>
      <w:bookmarkStart w:id="9846" w:name="_Toc98531691"/>
      <w:bookmarkStart w:id="9847" w:name="_Toc105517763"/>
      <w:bookmarkStart w:id="9848" w:name="_Toc106108654"/>
      <w:bookmarkStart w:id="9849" w:name="_Toc113657240"/>
      <w:bookmarkStart w:id="9850" w:name="_Toc114052460"/>
      <w:bookmarkStart w:id="9851" w:name="_Toc153533949"/>
      <w:bookmarkEnd w:id="9836"/>
      <w:r w:rsidRPr="008711EA">
        <w:t>9.2.3.20</w:t>
      </w:r>
      <w:r w:rsidRPr="008711EA">
        <w:tab/>
        <w:t>Overload Action</w:t>
      </w:r>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p>
    <w:p w14:paraId="4BF92B6A" w14:textId="77777777" w:rsidR="000E2576" w:rsidRPr="008711EA" w:rsidRDefault="000E2576" w:rsidP="001F24A0">
      <w:pPr>
        <w:widowControl w:val="0"/>
      </w:pPr>
      <w:r w:rsidRPr="008711EA">
        <w:t xml:space="preserve">The </w:t>
      </w:r>
      <w:r w:rsidRPr="008711EA">
        <w:rPr>
          <w:i/>
        </w:rPr>
        <w:t>Overload Action</w:t>
      </w:r>
      <w:r w:rsidRPr="008711EA">
        <w:t xml:space="preserve"> IE indicates which signalling traffic is subject to rejection by the eNB in an MME overload situation as defined in TS 23.401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06A36A1" w14:textId="77777777" w:rsidTr="00F636DB">
        <w:tc>
          <w:tcPr>
            <w:tcW w:w="1259" w:type="pct"/>
          </w:tcPr>
          <w:p w14:paraId="31035F2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966D06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85613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92A86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F7D992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E9546EE" w14:textId="77777777" w:rsidTr="00F636DB">
        <w:tc>
          <w:tcPr>
            <w:tcW w:w="1259" w:type="pct"/>
          </w:tcPr>
          <w:p w14:paraId="15BE8BD1"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Overload Action</w:t>
            </w:r>
          </w:p>
        </w:tc>
        <w:tc>
          <w:tcPr>
            <w:tcW w:w="556" w:type="pct"/>
          </w:tcPr>
          <w:p w14:paraId="4A0695C9"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M</w:t>
            </w:r>
          </w:p>
        </w:tc>
        <w:tc>
          <w:tcPr>
            <w:tcW w:w="741" w:type="pct"/>
          </w:tcPr>
          <w:p w14:paraId="79AD1715" w14:textId="77777777" w:rsidR="000E2576" w:rsidRPr="008711EA" w:rsidRDefault="000E2576" w:rsidP="001F24A0">
            <w:pPr>
              <w:pStyle w:val="TAL"/>
              <w:keepNext w:val="0"/>
              <w:keepLines w:val="0"/>
              <w:widowControl w:val="0"/>
              <w:rPr>
                <w:rFonts w:cs="Arial"/>
                <w:lang w:eastAsia="ja-JP"/>
              </w:rPr>
            </w:pPr>
          </w:p>
        </w:tc>
        <w:tc>
          <w:tcPr>
            <w:tcW w:w="963" w:type="pct"/>
          </w:tcPr>
          <w:p w14:paraId="005B83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w:t>
            </w:r>
          </w:p>
          <w:p w14:paraId="51CBF8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(Reject RRC connection establishments for non-emergency MO DT, Reject RRC connection establishments for Signalling, Permit Emergency Sessions and mobile terminated services only, …, Permit High Priority Sessions and mobile terminated services only, Reject delay tolerant access, </w:t>
            </w:r>
            <w:r w:rsidRPr="008711EA">
              <w:rPr>
                <w:rFonts w:cs="Arial"/>
                <w:snapToGrid w:val="0"/>
                <w:lang w:eastAsia="en-US"/>
              </w:rPr>
              <w:t>Permit high priority sessions and exception reporting and mobile terminated services only</w:t>
            </w:r>
            <w:r w:rsidRPr="008711EA">
              <w:rPr>
                <w:rFonts w:cs="Arial"/>
                <w:lang w:eastAsia="en-US"/>
              </w:rPr>
              <w:t>, not accept mo-data or delay tolerant access from CP CIoT</w:t>
            </w:r>
            <w:r w:rsidRPr="008711EA">
              <w:rPr>
                <w:rFonts w:cs="Arial"/>
                <w:lang w:eastAsia="ja-JP"/>
              </w:rPr>
              <w:t>)</w:t>
            </w:r>
          </w:p>
        </w:tc>
        <w:tc>
          <w:tcPr>
            <w:tcW w:w="1481" w:type="pct"/>
          </w:tcPr>
          <w:p w14:paraId="1911E545" w14:textId="77777777" w:rsidR="000E2576" w:rsidRPr="008711EA" w:rsidRDefault="000E2576" w:rsidP="001F24A0">
            <w:pPr>
              <w:pStyle w:val="TAL"/>
              <w:keepNext w:val="0"/>
              <w:keepLines w:val="0"/>
              <w:widowControl w:val="0"/>
              <w:rPr>
                <w:rFonts w:cs="Arial"/>
                <w:lang w:eastAsia="ja-JP"/>
              </w:rPr>
            </w:pPr>
          </w:p>
        </w:tc>
      </w:tr>
    </w:tbl>
    <w:p w14:paraId="1FCF0183" w14:textId="77777777" w:rsidR="000E2576" w:rsidRPr="008711EA" w:rsidRDefault="000E2576" w:rsidP="001F24A0">
      <w:pPr>
        <w:widowControl w:val="0"/>
      </w:pPr>
    </w:p>
    <w:p w14:paraId="6379CB64" w14:textId="77777777" w:rsidR="000E2576" w:rsidRPr="008711EA" w:rsidRDefault="000E2576" w:rsidP="001F24A0">
      <w:pPr>
        <w:pStyle w:val="Heading4"/>
        <w:keepNext w:val="0"/>
        <w:keepLines w:val="0"/>
        <w:widowControl w:val="0"/>
      </w:pPr>
      <w:bookmarkStart w:id="9852" w:name="_CR9_2_3_21"/>
      <w:bookmarkStart w:id="9853" w:name="_Toc20953877"/>
      <w:bookmarkStart w:id="9854" w:name="_Toc29391055"/>
      <w:bookmarkStart w:id="9855" w:name="_Toc36551794"/>
      <w:bookmarkStart w:id="9856" w:name="_Toc45832030"/>
      <w:bookmarkStart w:id="9857" w:name="_Toc51762983"/>
      <w:bookmarkStart w:id="9858" w:name="_Toc64382036"/>
      <w:bookmarkStart w:id="9859" w:name="_Toc73964554"/>
      <w:bookmarkStart w:id="9860" w:name="_Toc88647164"/>
      <w:bookmarkStart w:id="9861" w:name="_Toc97883113"/>
      <w:bookmarkStart w:id="9862" w:name="_Toc98531692"/>
      <w:bookmarkStart w:id="9863" w:name="_Toc105517764"/>
      <w:bookmarkStart w:id="9864" w:name="_Toc106108655"/>
      <w:bookmarkStart w:id="9865" w:name="_Toc113657241"/>
      <w:bookmarkStart w:id="9866" w:name="_Toc114052461"/>
      <w:bookmarkStart w:id="9867" w:name="_Toc153533950"/>
      <w:bookmarkEnd w:id="9852"/>
      <w:r w:rsidRPr="008711EA">
        <w:t>9.2.3.21</w:t>
      </w:r>
      <w:r w:rsidRPr="008711EA">
        <w:tab/>
        <w:t>CS Fallback Indicator</w:t>
      </w:r>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p>
    <w:p w14:paraId="527C9C22" w14:textId="77777777" w:rsidR="000E2576" w:rsidRPr="008711EA" w:rsidRDefault="000E2576" w:rsidP="001F24A0">
      <w:pPr>
        <w:widowControl w:val="0"/>
        <w:rPr>
          <w:lang w:eastAsia="zh-CN"/>
        </w:rPr>
      </w:pPr>
      <w:r w:rsidRPr="008711EA">
        <w:rPr>
          <w:lang w:eastAsia="zh-CN"/>
        </w:rPr>
        <w:t>The IE indicates that a fallback to the CS domain is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6D1157CF" w14:textId="77777777" w:rsidTr="00F636DB">
        <w:tc>
          <w:tcPr>
            <w:tcW w:w="1259" w:type="pct"/>
          </w:tcPr>
          <w:p w14:paraId="117EB84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56FE27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04FE0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35CA1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39DF01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A82A3D9" w14:textId="77777777" w:rsidTr="00F636DB">
        <w:tc>
          <w:tcPr>
            <w:tcW w:w="1259" w:type="pct"/>
          </w:tcPr>
          <w:p w14:paraId="4D6280C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CS Fallback Indicator</w:t>
            </w:r>
          </w:p>
        </w:tc>
        <w:tc>
          <w:tcPr>
            <w:tcW w:w="556" w:type="pct"/>
          </w:tcPr>
          <w:p w14:paraId="56F357B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5079DAC1" w14:textId="77777777" w:rsidR="000E2576" w:rsidRPr="008711EA" w:rsidRDefault="000E2576" w:rsidP="001F24A0">
            <w:pPr>
              <w:pStyle w:val="TAL"/>
              <w:keepNext w:val="0"/>
              <w:keepLines w:val="0"/>
              <w:widowControl w:val="0"/>
              <w:rPr>
                <w:rFonts w:cs="Arial"/>
                <w:lang w:eastAsia="ja-JP"/>
              </w:rPr>
            </w:pPr>
          </w:p>
        </w:tc>
        <w:tc>
          <w:tcPr>
            <w:tcW w:w="963" w:type="pct"/>
          </w:tcPr>
          <w:p w14:paraId="6DCA09EF"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ENUMERATED(CS </w:t>
            </w:r>
            <w:r w:rsidRPr="008711EA">
              <w:rPr>
                <w:rFonts w:cs="Arial"/>
                <w:lang w:eastAsia="zh-CN"/>
              </w:rPr>
              <w:t>Fallback required, … ,</w:t>
            </w:r>
          </w:p>
          <w:p w14:paraId="7AEBFE4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CS Fallback High Priority</w:t>
            </w:r>
            <w:r w:rsidRPr="008711EA">
              <w:rPr>
                <w:rFonts w:cs="Arial"/>
                <w:lang w:eastAsia="ja-JP"/>
              </w:rPr>
              <w:t>)</w:t>
            </w:r>
          </w:p>
        </w:tc>
        <w:tc>
          <w:tcPr>
            <w:tcW w:w="1481" w:type="pct"/>
          </w:tcPr>
          <w:p w14:paraId="4A86A55C" w14:textId="77777777" w:rsidR="000E2576" w:rsidRPr="008711EA" w:rsidRDefault="000E2576" w:rsidP="001F24A0">
            <w:pPr>
              <w:pStyle w:val="TAL"/>
              <w:keepNext w:val="0"/>
              <w:keepLines w:val="0"/>
              <w:widowControl w:val="0"/>
              <w:rPr>
                <w:rFonts w:cs="Arial"/>
                <w:lang w:eastAsia="ja-JP"/>
              </w:rPr>
            </w:pPr>
          </w:p>
        </w:tc>
      </w:tr>
    </w:tbl>
    <w:p w14:paraId="70D4851C" w14:textId="77777777" w:rsidR="000E2576" w:rsidRPr="008711EA" w:rsidRDefault="000E2576" w:rsidP="001F24A0">
      <w:pPr>
        <w:widowControl w:val="0"/>
      </w:pPr>
    </w:p>
    <w:p w14:paraId="240375BD" w14:textId="77777777" w:rsidR="000E2576" w:rsidRPr="008711EA" w:rsidRDefault="000E2576" w:rsidP="001F24A0">
      <w:pPr>
        <w:pStyle w:val="Heading4"/>
        <w:keepNext w:val="0"/>
        <w:keepLines w:val="0"/>
        <w:widowControl w:val="0"/>
      </w:pPr>
      <w:bookmarkStart w:id="9868" w:name="_CR9_2_3_22"/>
      <w:bookmarkStart w:id="9869" w:name="_Toc20953878"/>
      <w:bookmarkStart w:id="9870" w:name="_Toc29391056"/>
      <w:bookmarkStart w:id="9871" w:name="_Toc36551795"/>
      <w:bookmarkStart w:id="9872" w:name="_Toc45832031"/>
      <w:bookmarkStart w:id="9873" w:name="_Toc51762984"/>
      <w:bookmarkStart w:id="9874" w:name="_Toc64382037"/>
      <w:bookmarkStart w:id="9875" w:name="_Toc73964555"/>
      <w:bookmarkStart w:id="9876" w:name="_Toc88647165"/>
      <w:bookmarkStart w:id="9877" w:name="_Toc97883114"/>
      <w:bookmarkStart w:id="9878" w:name="_Toc98531693"/>
      <w:bookmarkStart w:id="9879" w:name="_Toc105517765"/>
      <w:bookmarkStart w:id="9880" w:name="_Toc106108656"/>
      <w:bookmarkStart w:id="9881" w:name="_Toc113657242"/>
      <w:bookmarkStart w:id="9882" w:name="_Toc114052462"/>
      <w:bookmarkStart w:id="9883" w:name="_Toc153533951"/>
      <w:bookmarkEnd w:id="9868"/>
      <w:r w:rsidRPr="008711EA">
        <w:t>9.2.3.22</w:t>
      </w:r>
      <w:r w:rsidRPr="008711EA">
        <w:tab/>
        <w:t>CN Domain</w:t>
      </w:r>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p>
    <w:p w14:paraId="33C8A329" w14:textId="77777777" w:rsidR="000E2576" w:rsidRPr="008711EA" w:rsidRDefault="000E2576" w:rsidP="001F24A0">
      <w:pPr>
        <w:widowControl w:val="0"/>
        <w:rPr>
          <w:lang w:eastAsia="zh-CN"/>
        </w:rPr>
      </w:pPr>
      <w:r w:rsidRPr="008711EA">
        <w:rPr>
          <w:lang w:eastAsia="zh-CN"/>
        </w:rPr>
        <w:t>This IE indicates whether Paging is originated from the CS or PS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46470" w14:textId="77777777" w:rsidTr="00F636DB">
        <w:tc>
          <w:tcPr>
            <w:tcW w:w="1259" w:type="pct"/>
          </w:tcPr>
          <w:p w14:paraId="33282B0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70731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A01631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02445B4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136E836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81DB82" w14:textId="77777777" w:rsidTr="00F636DB">
        <w:tc>
          <w:tcPr>
            <w:tcW w:w="1259" w:type="pct"/>
          </w:tcPr>
          <w:p w14:paraId="507DC88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CN Domain</w:t>
            </w:r>
          </w:p>
        </w:tc>
        <w:tc>
          <w:tcPr>
            <w:tcW w:w="556" w:type="pct"/>
          </w:tcPr>
          <w:p w14:paraId="04827A2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1C93CF01" w14:textId="77777777" w:rsidR="000E2576" w:rsidRPr="008711EA" w:rsidRDefault="000E2576" w:rsidP="001F24A0">
            <w:pPr>
              <w:pStyle w:val="TAL"/>
              <w:keepNext w:val="0"/>
              <w:keepLines w:val="0"/>
              <w:widowControl w:val="0"/>
              <w:rPr>
                <w:rFonts w:cs="Arial"/>
                <w:lang w:eastAsia="ja-JP"/>
              </w:rPr>
            </w:pPr>
          </w:p>
        </w:tc>
        <w:tc>
          <w:tcPr>
            <w:tcW w:w="963" w:type="pct"/>
          </w:tcPr>
          <w:p w14:paraId="6D7927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ENUMERATED(PS</w:t>
            </w:r>
            <w:r w:rsidRPr="008711EA">
              <w:rPr>
                <w:rFonts w:cs="Arial"/>
                <w:lang w:eastAsia="zh-CN"/>
              </w:rPr>
              <w:t>, CS</w:t>
            </w:r>
            <w:r w:rsidRPr="008711EA">
              <w:rPr>
                <w:rFonts w:cs="Arial"/>
                <w:lang w:eastAsia="ja-JP"/>
              </w:rPr>
              <w:t>)</w:t>
            </w:r>
          </w:p>
        </w:tc>
        <w:tc>
          <w:tcPr>
            <w:tcW w:w="1481" w:type="pct"/>
          </w:tcPr>
          <w:p w14:paraId="5BF65759" w14:textId="77777777" w:rsidR="000E2576" w:rsidRPr="008711EA" w:rsidRDefault="000E2576" w:rsidP="001F24A0">
            <w:pPr>
              <w:pStyle w:val="TAL"/>
              <w:keepNext w:val="0"/>
              <w:keepLines w:val="0"/>
              <w:widowControl w:val="0"/>
              <w:rPr>
                <w:rFonts w:cs="Arial"/>
                <w:lang w:eastAsia="ja-JP"/>
              </w:rPr>
            </w:pPr>
          </w:p>
        </w:tc>
      </w:tr>
    </w:tbl>
    <w:p w14:paraId="54CECC76" w14:textId="77777777" w:rsidR="000E2576" w:rsidRPr="008711EA" w:rsidRDefault="000E2576" w:rsidP="001F24A0">
      <w:pPr>
        <w:widowControl w:val="0"/>
      </w:pPr>
    </w:p>
    <w:p w14:paraId="1C86BA96" w14:textId="77777777" w:rsidR="000E2576" w:rsidRPr="008711EA" w:rsidRDefault="000E2576" w:rsidP="001F24A0">
      <w:pPr>
        <w:pStyle w:val="Heading4"/>
        <w:keepNext w:val="0"/>
        <w:keepLines w:val="0"/>
        <w:widowControl w:val="0"/>
      </w:pPr>
      <w:bookmarkStart w:id="9884" w:name="_CR9_2_3_23"/>
      <w:bookmarkStart w:id="9885" w:name="_Toc20953879"/>
      <w:bookmarkStart w:id="9886" w:name="_Toc29391057"/>
      <w:bookmarkStart w:id="9887" w:name="_Toc36551796"/>
      <w:bookmarkStart w:id="9888" w:name="_Toc45832032"/>
      <w:bookmarkStart w:id="9889" w:name="_Toc51762985"/>
      <w:bookmarkStart w:id="9890" w:name="_Toc64382038"/>
      <w:bookmarkStart w:id="9891" w:name="_Toc73964556"/>
      <w:bookmarkStart w:id="9892" w:name="_Toc88647166"/>
      <w:bookmarkStart w:id="9893" w:name="_Toc97883115"/>
      <w:bookmarkStart w:id="9894" w:name="_Toc98531694"/>
      <w:bookmarkStart w:id="9895" w:name="_Toc105517766"/>
      <w:bookmarkStart w:id="9896" w:name="_Toc106108657"/>
      <w:bookmarkStart w:id="9897" w:name="_Toc113657243"/>
      <w:bookmarkStart w:id="9898" w:name="_Toc114052463"/>
      <w:bookmarkStart w:id="9899" w:name="_Toc153533952"/>
      <w:bookmarkEnd w:id="9884"/>
      <w:r w:rsidRPr="008711EA">
        <w:t>9.2.3.23</w:t>
      </w:r>
      <w:r w:rsidRPr="008711EA">
        <w:tab/>
        <w:t>RIM Transfer</w:t>
      </w:r>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p>
    <w:p w14:paraId="77B0DFA9" w14:textId="77777777" w:rsidR="000E2576" w:rsidRPr="008711EA" w:rsidRDefault="000E2576" w:rsidP="001F24A0">
      <w:pPr>
        <w:widowControl w:val="0"/>
      </w:pPr>
      <w:r w:rsidRPr="008711EA">
        <w:t>This IE contains the RIM Information (e.g. NACC information) and additionally in uplink transfers the RIM routing address of the destination of this RIM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39D1A02B" w14:textId="77777777" w:rsidTr="00F636DB">
        <w:trPr>
          <w:jc w:val="center"/>
        </w:trPr>
        <w:tc>
          <w:tcPr>
            <w:tcW w:w="1259" w:type="pct"/>
          </w:tcPr>
          <w:p w14:paraId="578148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5B656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F1E211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1E8172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FCCAB3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CDD5BEC" w14:textId="77777777" w:rsidTr="00F636DB">
        <w:trPr>
          <w:jc w:val="center"/>
        </w:trPr>
        <w:tc>
          <w:tcPr>
            <w:tcW w:w="1259" w:type="pct"/>
          </w:tcPr>
          <w:p w14:paraId="39FA722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Transfer</w:t>
            </w:r>
          </w:p>
        </w:tc>
        <w:tc>
          <w:tcPr>
            <w:tcW w:w="556" w:type="pct"/>
          </w:tcPr>
          <w:p w14:paraId="57F93407" w14:textId="77777777" w:rsidR="000E2576" w:rsidRPr="008711EA" w:rsidRDefault="000E2576" w:rsidP="001F24A0">
            <w:pPr>
              <w:pStyle w:val="TAL"/>
              <w:keepNext w:val="0"/>
              <w:keepLines w:val="0"/>
              <w:widowControl w:val="0"/>
              <w:rPr>
                <w:rFonts w:cs="Arial"/>
                <w:lang w:eastAsia="ja-JP"/>
              </w:rPr>
            </w:pPr>
          </w:p>
        </w:tc>
        <w:tc>
          <w:tcPr>
            <w:tcW w:w="741" w:type="pct"/>
          </w:tcPr>
          <w:p w14:paraId="0E4DDACB" w14:textId="77777777" w:rsidR="000E2576" w:rsidRPr="008711EA" w:rsidRDefault="000E2576" w:rsidP="001F24A0">
            <w:pPr>
              <w:pStyle w:val="TAL"/>
              <w:keepNext w:val="0"/>
              <w:keepLines w:val="0"/>
              <w:widowControl w:val="0"/>
              <w:rPr>
                <w:rFonts w:cs="Arial"/>
                <w:lang w:eastAsia="ja-JP"/>
              </w:rPr>
            </w:pPr>
          </w:p>
        </w:tc>
        <w:tc>
          <w:tcPr>
            <w:tcW w:w="963" w:type="pct"/>
          </w:tcPr>
          <w:p w14:paraId="5BCF66F3" w14:textId="77777777" w:rsidR="000E2576" w:rsidRPr="008711EA" w:rsidRDefault="000E2576" w:rsidP="001F24A0">
            <w:pPr>
              <w:pStyle w:val="TAL"/>
              <w:keepNext w:val="0"/>
              <w:keepLines w:val="0"/>
              <w:widowControl w:val="0"/>
              <w:rPr>
                <w:rFonts w:cs="Arial"/>
                <w:lang w:eastAsia="ja-JP"/>
              </w:rPr>
            </w:pPr>
          </w:p>
        </w:tc>
        <w:tc>
          <w:tcPr>
            <w:tcW w:w="1481" w:type="pct"/>
          </w:tcPr>
          <w:p w14:paraId="3EAD63E0" w14:textId="77777777" w:rsidR="000E2576" w:rsidRPr="008711EA" w:rsidRDefault="000E2576" w:rsidP="001F24A0">
            <w:pPr>
              <w:pStyle w:val="TAL"/>
              <w:keepNext w:val="0"/>
              <w:keepLines w:val="0"/>
              <w:widowControl w:val="0"/>
              <w:rPr>
                <w:rFonts w:cs="Arial"/>
                <w:lang w:eastAsia="ja-JP"/>
              </w:rPr>
            </w:pPr>
          </w:p>
        </w:tc>
      </w:tr>
      <w:tr w:rsidR="000E2576" w:rsidRPr="008711EA" w14:paraId="584E92D8" w14:textId="77777777" w:rsidTr="00F636DB">
        <w:trPr>
          <w:jc w:val="center"/>
        </w:trPr>
        <w:tc>
          <w:tcPr>
            <w:tcW w:w="1259" w:type="pct"/>
          </w:tcPr>
          <w:p w14:paraId="731C348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Information</w:t>
            </w:r>
          </w:p>
        </w:tc>
        <w:tc>
          <w:tcPr>
            <w:tcW w:w="556" w:type="pct"/>
          </w:tcPr>
          <w:p w14:paraId="1C178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D85CDB7" w14:textId="77777777" w:rsidR="000E2576" w:rsidRPr="008711EA" w:rsidRDefault="000E2576" w:rsidP="001F24A0">
            <w:pPr>
              <w:pStyle w:val="TAL"/>
              <w:keepNext w:val="0"/>
              <w:keepLines w:val="0"/>
              <w:widowControl w:val="0"/>
              <w:rPr>
                <w:rFonts w:cs="Arial"/>
                <w:lang w:eastAsia="ja-JP"/>
              </w:rPr>
            </w:pPr>
          </w:p>
        </w:tc>
        <w:tc>
          <w:tcPr>
            <w:tcW w:w="963" w:type="pct"/>
          </w:tcPr>
          <w:p w14:paraId="2131D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9.2.3.24</w:t>
            </w:r>
          </w:p>
        </w:tc>
        <w:tc>
          <w:tcPr>
            <w:tcW w:w="1481" w:type="pct"/>
          </w:tcPr>
          <w:p w14:paraId="0F8ABBAD" w14:textId="77777777" w:rsidR="000E2576" w:rsidRPr="008711EA" w:rsidRDefault="000E2576" w:rsidP="001F24A0">
            <w:pPr>
              <w:pStyle w:val="TAL"/>
              <w:keepNext w:val="0"/>
              <w:keepLines w:val="0"/>
              <w:widowControl w:val="0"/>
              <w:rPr>
                <w:rFonts w:cs="Arial"/>
                <w:lang w:eastAsia="ja-JP"/>
              </w:rPr>
            </w:pPr>
          </w:p>
        </w:tc>
      </w:tr>
      <w:tr w:rsidR="000E2576" w:rsidRPr="008711EA" w14:paraId="41272880" w14:textId="77777777" w:rsidTr="00F636DB">
        <w:trPr>
          <w:jc w:val="center"/>
        </w:trPr>
        <w:tc>
          <w:tcPr>
            <w:tcW w:w="1259" w:type="pct"/>
          </w:tcPr>
          <w:p w14:paraId="59644EBF"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&gt;RIM Routing Address</w:t>
            </w:r>
          </w:p>
        </w:tc>
        <w:tc>
          <w:tcPr>
            <w:tcW w:w="556" w:type="pct"/>
          </w:tcPr>
          <w:p w14:paraId="782DCC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101A99C1" w14:textId="77777777" w:rsidR="000E2576" w:rsidRPr="008711EA" w:rsidRDefault="000E2576" w:rsidP="001F24A0">
            <w:pPr>
              <w:pStyle w:val="TAL"/>
              <w:keepNext w:val="0"/>
              <w:keepLines w:val="0"/>
              <w:widowControl w:val="0"/>
              <w:rPr>
                <w:rFonts w:cs="Arial"/>
                <w:lang w:eastAsia="ja-JP"/>
              </w:rPr>
            </w:pPr>
          </w:p>
        </w:tc>
        <w:tc>
          <w:tcPr>
            <w:tcW w:w="963" w:type="pct"/>
          </w:tcPr>
          <w:p w14:paraId="67894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9.2.3.25</w:t>
            </w:r>
          </w:p>
        </w:tc>
        <w:tc>
          <w:tcPr>
            <w:tcW w:w="1481" w:type="pct"/>
          </w:tcPr>
          <w:p w14:paraId="178AC152" w14:textId="77777777" w:rsidR="000E2576" w:rsidRPr="008711EA" w:rsidRDefault="000E2576" w:rsidP="001F24A0">
            <w:pPr>
              <w:pStyle w:val="TAL"/>
              <w:keepNext w:val="0"/>
              <w:keepLines w:val="0"/>
              <w:widowControl w:val="0"/>
              <w:rPr>
                <w:rFonts w:cs="Arial"/>
                <w:lang w:eastAsia="ja-JP"/>
              </w:rPr>
            </w:pPr>
          </w:p>
        </w:tc>
      </w:tr>
    </w:tbl>
    <w:p w14:paraId="16499BCE" w14:textId="77777777" w:rsidR="000E2576" w:rsidRPr="008711EA" w:rsidRDefault="000E2576" w:rsidP="001F24A0">
      <w:pPr>
        <w:widowControl w:val="0"/>
      </w:pPr>
    </w:p>
    <w:p w14:paraId="20EAF77E" w14:textId="77777777" w:rsidR="000E2576" w:rsidRPr="008711EA" w:rsidRDefault="000E2576" w:rsidP="001F24A0">
      <w:pPr>
        <w:pStyle w:val="Heading4"/>
        <w:keepNext w:val="0"/>
        <w:keepLines w:val="0"/>
        <w:widowControl w:val="0"/>
      </w:pPr>
      <w:bookmarkStart w:id="9900" w:name="_CR9_2_3_24"/>
      <w:bookmarkStart w:id="9901" w:name="_Toc20953880"/>
      <w:bookmarkStart w:id="9902" w:name="_Toc29391058"/>
      <w:bookmarkStart w:id="9903" w:name="_Toc36551797"/>
      <w:bookmarkStart w:id="9904" w:name="_Toc45832033"/>
      <w:bookmarkStart w:id="9905" w:name="_Toc51762986"/>
      <w:bookmarkStart w:id="9906" w:name="_Toc64382039"/>
      <w:bookmarkStart w:id="9907" w:name="_Toc73964557"/>
      <w:bookmarkStart w:id="9908" w:name="_Toc88647167"/>
      <w:bookmarkStart w:id="9909" w:name="_Toc97883116"/>
      <w:bookmarkStart w:id="9910" w:name="_Toc98531695"/>
      <w:bookmarkStart w:id="9911" w:name="_Toc105517767"/>
      <w:bookmarkStart w:id="9912" w:name="_Toc106108658"/>
      <w:bookmarkStart w:id="9913" w:name="_Toc113657244"/>
      <w:bookmarkStart w:id="9914" w:name="_Toc114052464"/>
      <w:bookmarkStart w:id="9915" w:name="_Toc153533953"/>
      <w:bookmarkEnd w:id="9900"/>
      <w:r w:rsidRPr="008711EA">
        <w:t>9.2.3.24</w:t>
      </w:r>
      <w:r w:rsidRPr="008711EA">
        <w:tab/>
        <w:t>RIM Information</w:t>
      </w:r>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p>
    <w:p w14:paraId="71256574" w14:textId="77777777" w:rsidR="000E2576" w:rsidRPr="008711EA" w:rsidRDefault="000E2576" w:rsidP="001F24A0">
      <w:pPr>
        <w:widowControl w:val="0"/>
      </w:pPr>
      <w:r w:rsidRPr="008711EA">
        <w:t>This IE contains the RIM Information (e.g., NACC information) i.e., the BSSGP RIM PDU from the RIM application part contained in the eNB, or the BSSGP RIM PDU to be forwarded to the RIM application part in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1800185" w14:textId="77777777" w:rsidTr="00F636DB">
        <w:trPr>
          <w:jc w:val="center"/>
        </w:trPr>
        <w:tc>
          <w:tcPr>
            <w:tcW w:w="1259" w:type="pct"/>
          </w:tcPr>
          <w:p w14:paraId="42B1F4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6DE4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CB9561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D29124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BAE870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BAB4BAC" w14:textId="77777777" w:rsidTr="00F636DB">
        <w:trPr>
          <w:jc w:val="center"/>
        </w:trPr>
        <w:tc>
          <w:tcPr>
            <w:tcW w:w="1259" w:type="pct"/>
          </w:tcPr>
          <w:p w14:paraId="36C73890"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RIM Information</w:t>
            </w:r>
          </w:p>
        </w:tc>
        <w:tc>
          <w:tcPr>
            <w:tcW w:w="556" w:type="pct"/>
          </w:tcPr>
          <w:p w14:paraId="13D1BFB6" w14:textId="77777777" w:rsidR="000E2576" w:rsidRPr="008711EA" w:rsidRDefault="000E2576" w:rsidP="001F24A0">
            <w:pPr>
              <w:pStyle w:val="TAL"/>
              <w:keepNext w:val="0"/>
              <w:keepLines w:val="0"/>
              <w:widowControl w:val="0"/>
              <w:rPr>
                <w:rFonts w:cs="Arial"/>
                <w:lang w:eastAsia="ja-JP"/>
              </w:rPr>
            </w:pPr>
          </w:p>
        </w:tc>
        <w:tc>
          <w:tcPr>
            <w:tcW w:w="741" w:type="pct"/>
          </w:tcPr>
          <w:p w14:paraId="70B462F6" w14:textId="77777777" w:rsidR="000E2576" w:rsidRPr="008711EA" w:rsidRDefault="000E2576" w:rsidP="001F24A0">
            <w:pPr>
              <w:pStyle w:val="TAL"/>
              <w:keepNext w:val="0"/>
              <w:keepLines w:val="0"/>
              <w:widowControl w:val="0"/>
              <w:rPr>
                <w:rFonts w:cs="Arial"/>
                <w:lang w:eastAsia="ja-JP"/>
              </w:rPr>
            </w:pPr>
          </w:p>
        </w:tc>
        <w:tc>
          <w:tcPr>
            <w:tcW w:w="963" w:type="pct"/>
          </w:tcPr>
          <w:p w14:paraId="534559E6" w14:textId="77777777" w:rsidR="000E2576" w:rsidRPr="008711EA" w:rsidRDefault="000E2576" w:rsidP="001F24A0">
            <w:pPr>
              <w:pStyle w:val="TAL"/>
              <w:keepNext w:val="0"/>
              <w:keepLines w:val="0"/>
              <w:widowControl w:val="0"/>
              <w:rPr>
                <w:rFonts w:cs="Arial"/>
                <w:lang w:eastAsia="ja-JP"/>
              </w:rPr>
            </w:pPr>
          </w:p>
        </w:tc>
        <w:tc>
          <w:tcPr>
            <w:tcW w:w="1481" w:type="pct"/>
          </w:tcPr>
          <w:p w14:paraId="2696A100" w14:textId="77777777" w:rsidR="000E2576" w:rsidRPr="008711EA" w:rsidRDefault="000E2576" w:rsidP="001F24A0">
            <w:pPr>
              <w:pStyle w:val="TAL"/>
              <w:keepNext w:val="0"/>
              <w:keepLines w:val="0"/>
              <w:widowControl w:val="0"/>
              <w:rPr>
                <w:rFonts w:cs="Arial"/>
                <w:lang w:eastAsia="ja-JP"/>
              </w:rPr>
            </w:pPr>
          </w:p>
        </w:tc>
      </w:tr>
      <w:tr w:rsidR="000E2576" w:rsidRPr="008711EA" w14:paraId="4EA983CC" w14:textId="77777777" w:rsidTr="00F636DB">
        <w:trPr>
          <w:jc w:val="center"/>
        </w:trPr>
        <w:tc>
          <w:tcPr>
            <w:tcW w:w="1259" w:type="pct"/>
          </w:tcPr>
          <w:p w14:paraId="7582FB0B" w14:textId="77777777" w:rsidR="000E2576" w:rsidRPr="008711EA" w:rsidRDefault="000E2576" w:rsidP="001F24A0">
            <w:pPr>
              <w:pStyle w:val="TAL"/>
              <w:keepNext w:val="0"/>
              <w:keepLines w:val="0"/>
              <w:widowControl w:val="0"/>
              <w:ind w:firstLine="317"/>
              <w:rPr>
                <w:rFonts w:cs="Arial"/>
                <w:lang w:eastAsia="ja-JP"/>
              </w:rPr>
            </w:pPr>
            <w:r w:rsidRPr="008711EA">
              <w:rPr>
                <w:rFonts w:cs="Arial"/>
                <w:lang w:eastAsia="ja-JP"/>
              </w:rPr>
              <w:t>&gt;RIM Information</w:t>
            </w:r>
          </w:p>
        </w:tc>
        <w:tc>
          <w:tcPr>
            <w:tcW w:w="556" w:type="pct"/>
          </w:tcPr>
          <w:p w14:paraId="3CE5D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82B1788" w14:textId="77777777" w:rsidR="000E2576" w:rsidRPr="008711EA" w:rsidRDefault="000E2576" w:rsidP="001F24A0">
            <w:pPr>
              <w:pStyle w:val="TAL"/>
              <w:keepNext w:val="0"/>
              <w:keepLines w:val="0"/>
              <w:widowControl w:val="0"/>
              <w:rPr>
                <w:rFonts w:cs="Arial"/>
                <w:lang w:eastAsia="ja-JP"/>
              </w:rPr>
            </w:pPr>
          </w:p>
        </w:tc>
        <w:tc>
          <w:tcPr>
            <w:tcW w:w="963" w:type="pct"/>
          </w:tcPr>
          <w:p w14:paraId="0832A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107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BSSGP RIM PDU as defined in TS 48.018 [18].</w:t>
            </w:r>
          </w:p>
        </w:tc>
      </w:tr>
    </w:tbl>
    <w:p w14:paraId="58321AC6" w14:textId="77777777" w:rsidR="000E2576" w:rsidRPr="008711EA" w:rsidRDefault="000E2576" w:rsidP="001F24A0">
      <w:pPr>
        <w:widowControl w:val="0"/>
      </w:pPr>
    </w:p>
    <w:p w14:paraId="153A0CD4" w14:textId="77777777" w:rsidR="000E2576" w:rsidRPr="008711EA" w:rsidRDefault="000E2576" w:rsidP="001F24A0">
      <w:pPr>
        <w:pStyle w:val="Heading4"/>
        <w:keepNext w:val="0"/>
        <w:keepLines w:val="0"/>
        <w:widowControl w:val="0"/>
      </w:pPr>
      <w:bookmarkStart w:id="9916" w:name="_CR9_2_3_25"/>
      <w:bookmarkStart w:id="9917" w:name="_Toc20953881"/>
      <w:bookmarkStart w:id="9918" w:name="_Toc29391059"/>
      <w:bookmarkStart w:id="9919" w:name="_Toc36551798"/>
      <w:bookmarkStart w:id="9920" w:name="_Toc45832034"/>
      <w:bookmarkStart w:id="9921" w:name="_Toc51762987"/>
      <w:bookmarkStart w:id="9922" w:name="_Toc64382040"/>
      <w:bookmarkStart w:id="9923" w:name="_Toc73964558"/>
      <w:bookmarkStart w:id="9924" w:name="_Toc88647168"/>
      <w:bookmarkStart w:id="9925" w:name="_Toc97883117"/>
      <w:bookmarkStart w:id="9926" w:name="_Toc98531696"/>
      <w:bookmarkStart w:id="9927" w:name="_Toc105517768"/>
      <w:bookmarkStart w:id="9928" w:name="_Toc106108659"/>
      <w:bookmarkStart w:id="9929" w:name="_Toc113657245"/>
      <w:bookmarkStart w:id="9930" w:name="_Toc114052465"/>
      <w:bookmarkStart w:id="9931" w:name="_Toc153533954"/>
      <w:bookmarkEnd w:id="9916"/>
      <w:r w:rsidRPr="008711EA">
        <w:t>9.2.3.25</w:t>
      </w:r>
      <w:r w:rsidRPr="008711EA">
        <w:tab/>
        <w:t>RIM Routing Address</w:t>
      </w:r>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p>
    <w:p w14:paraId="6F0ACDE5" w14:textId="77777777" w:rsidR="000E2576" w:rsidRPr="008711EA" w:rsidRDefault="000E2576" w:rsidP="001F24A0">
      <w:pPr>
        <w:widowControl w:val="0"/>
      </w:pPr>
      <w:r w:rsidRPr="008711EA">
        <w:t>This IE identifies the destination node where the RIM Information needs to be routed by the CN.</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1F2D39C5" w14:textId="77777777" w:rsidTr="009B6AFA">
        <w:tc>
          <w:tcPr>
            <w:tcW w:w="1111" w:type="pct"/>
          </w:tcPr>
          <w:p w14:paraId="0C89C2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C0403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6109FF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57AD46E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D84D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5C1DC9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7DCF925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39C666DA" w14:textId="77777777" w:rsidTr="009B6AFA">
        <w:tc>
          <w:tcPr>
            <w:tcW w:w="1111" w:type="pct"/>
          </w:tcPr>
          <w:p w14:paraId="250DF649"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RIM Routing Address</w:t>
            </w:r>
          </w:p>
        </w:tc>
        <w:tc>
          <w:tcPr>
            <w:tcW w:w="556" w:type="pct"/>
          </w:tcPr>
          <w:p w14:paraId="23AE1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9F9127B" w14:textId="77777777" w:rsidR="000E2576" w:rsidRPr="008711EA" w:rsidRDefault="000E2576" w:rsidP="001F24A0">
            <w:pPr>
              <w:pStyle w:val="TAL"/>
              <w:keepNext w:val="0"/>
              <w:keepLines w:val="0"/>
              <w:widowControl w:val="0"/>
              <w:rPr>
                <w:rFonts w:cs="Arial"/>
                <w:lang w:eastAsia="ja-JP"/>
              </w:rPr>
            </w:pPr>
          </w:p>
        </w:tc>
        <w:tc>
          <w:tcPr>
            <w:tcW w:w="778" w:type="pct"/>
          </w:tcPr>
          <w:p w14:paraId="1346F01F" w14:textId="77777777" w:rsidR="000E2576" w:rsidRPr="008711EA" w:rsidRDefault="000E2576" w:rsidP="001F24A0">
            <w:pPr>
              <w:pStyle w:val="TAL"/>
              <w:keepNext w:val="0"/>
              <w:keepLines w:val="0"/>
              <w:widowControl w:val="0"/>
              <w:rPr>
                <w:rFonts w:cs="Arial"/>
                <w:lang w:eastAsia="ja-JP"/>
              </w:rPr>
            </w:pPr>
          </w:p>
        </w:tc>
        <w:tc>
          <w:tcPr>
            <w:tcW w:w="889" w:type="pct"/>
          </w:tcPr>
          <w:p w14:paraId="23769D45" w14:textId="77777777" w:rsidR="000E2576" w:rsidRPr="008711EA" w:rsidRDefault="000E2576" w:rsidP="001F24A0">
            <w:pPr>
              <w:pStyle w:val="TAL"/>
              <w:keepNext w:val="0"/>
              <w:keepLines w:val="0"/>
              <w:widowControl w:val="0"/>
              <w:rPr>
                <w:rFonts w:cs="Arial"/>
                <w:lang w:eastAsia="ja-JP"/>
              </w:rPr>
            </w:pPr>
          </w:p>
        </w:tc>
        <w:tc>
          <w:tcPr>
            <w:tcW w:w="556" w:type="pct"/>
          </w:tcPr>
          <w:p w14:paraId="187C28E6" w14:textId="77777777" w:rsidR="000E2576" w:rsidRPr="008711EA" w:rsidRDefault="000E2576" w:rsidP="001F24A0">
            <w:pPr>
              <w:pStyle w:val="TAC"/>
              <w:keepNext w:val="0"/>
              <w:keepLines w:val="0"/>
              <w:widowControl w:val="0"/>
              <w:rPr>
                <w:rFonts w:cs="Arial"/>
                <w:lang w:eastAsia="ja-JP"/>
              </w:rPr>
            </w:pPr>
          </w:p>
        </w:tc>
        <w:tc>
          <w:tcPr>
            <w:tcW w:w="556" w:type="pct"/>
          </w:tcPr>
          <w:p w14:paraId="6E39C84F" w14:textId="77777777" w:rsidR="000E2576" w:rsidRPr="008711EA" w:rsidRDefault="000E2576" w:rsidP="001F24A0">
            <w:pPr>
              <w:pStyle w:val="TAL"/>
              <w:keepNext w:val="0"/>
              <w:keepLines w:val="0"/>
              <w:widowControl w:val="0"/>
              <w:rPr>
                <w:rFonts w:cs="Arial"/>
                <w:lang w:eastAsia="ja-JP"/>
              </w:rPr>
            </w:pPr>
          </w:p>
        </w:tc>
      </w:tr>
      <w:tr w:rsidR="000E2576" w:rsidRPr="008711EA" w14:paraId="5FE5B071" w14:textId="77777777" w:rsidTr="009B6AFA">
        <w:tc>
          <w:tcPr>
            <w:tcW w:w="1111" w:type="pct"/>
          </w:tcPr>
          <w:p w14:paraId="0B647F4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&gt;GERAN-Cell-ID</w:t>
            </w:r>
          </w:p>
        </w:tc>
        <w:tc>
          <w:tcPr>
            <w:tcW w:w="556" w:type="pct"/>
          </w:tcPr>
          <w:p w14:paraId="2972B416" w14:textId="77777777" w:rsidR="000E2576" w:rsidRPr="008711EA" w:rsidRDefault="000E2576" w:rsidP="001F24A0">
            <w:pPr>
              <w:pStyle w:val="TAL"/>
              <w:keepNext w:val="0"/>
              <w:keepLines w:val="0"/>
              <w:widowControl w:val="0"/>
              <w:rPr>
                <w:rFonts w:cs="Arial"/>
                <w:lang w:eastAsia="ja-JP"/>
              </w:rPr>
            </w:pPr>
          </w:p>
        </w:tc>
        <w:tc>
          <w:tcPr>
            <w:tcW w:w="556" w:type="pct"/>
          </w:tcPr>
          <w:p w14:paraId="307370CE" w14:textId="77777777" w:rsidR="000E2576" w:rsidRPr="008711EA" w:rsidRDefault="000E2576" w:rsidP="001F24A0">
            <w:pPr>
              <w:pStyle w:val="TAL"/>
              <w:keepNext w:val="0"/>
              <w:keepLines w:val="0"/>
              <w:widowControl w:val="0"/>
              <w:rPr>
                <w:rFonts w:cs="Arial"/>
                <w:lang w:eastAsia="ja-JP"/>
              </w:rPr>
            </w:pPr>
          </w:p>
        </w:tc>
        <w:tc>
          <w:tcPr>
            <w:tcW w:w="778" w:type="pct"/>
          </w:tcPr>
          <w:p w14:paraId="57BB6D3F" w14:textId="77777777" w:rsidR="000E2576" w:rsidRPr="008711EA" w:rsidRDefault="000E2576" w:rsidP="001F24A0">
            <w:pPr>
              <w:pStyle w:val="TAL"/>
              <w:keepNext w:val="0"/>
              <w:keepLines w:val="0"/>
              <w:widowControl w:val="0"/>
              <w:rPr>
                <w:rFonts w:cs="Arial"/>
                <w:lang w:eastAsia="ja-JP"/>
              </w:rPr>
            </w:pPr>
          </w:p>
        </w:tc>
        <w:tc>
          <w:tcPr>
            <w:tcW w:w="889" w:type="pct"/>
          </w:tcPr>
          <w:p w14:paraId="4C5ADEA1" w14:textId="77777777" w:rsidR="000E2576" w:rsidRPr="008711EA" w:rsidRDefault="000E2576" w:rsidP="001F24A0">
            <w:pPr>
              <w:pStyle w:val="TAL"/>
              <w:keepNext w:val="0"/>
              <w:keepLines w:val="0"/>
              <w:widowControl w:val="0"/>
              <w:rPr>
                <w:rFonts w:cs="Arial"/>
                <w:lang w:eastAsia="ja-JP"/>
              </w:rPr>
            </w:pPr>
          </w:p>
        </w:tc>
        <w:tc>
          <w:tcPr>
            <w:tcW w:w="556" w:type="pct"/>
          </w:tcPr>
          <w:p w14:paraId="551BB109"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2638B5A" w14:textId="77777777" w:rsidR="000E2576" w:rsidRPr="008711EA" w:rsidRDefault="000E2576" w:rsidP="001F24A0">
            <w:pPr>
              <w:pStyle w:val="TAL"/>
              <w:keepNext w:val="0"/>
              <w:keepLines w:val="0"/>
              <w:widowControl w:val="0"/>
              <w:rPr>
                <w:rFonts w:cs="Arial"/>
                <w:lang w:eastAsia="ja-JP"/>
              </w:rPr>
            </w:pPr>
          </w:p>
        </w:tc>
      </w:tr>
      <w:tr w:rsidR="000E2576" w:rsidRPr="008711EA" w14:paraId="61C251A8" w14:textId="77777777" w:rsidTr="009B6AFA">
        <w:tc>
          <w:tcPr>
            <w:tcW w:w="1111" w:type="pct"/>
          </w:tcPr>
          <w:p w14:paraId="09AEDA76"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13FF9A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FD95AE8" w14:textId="77777777" w:rsidR="000E2576" w:rsidRPr="008711EA" w:rsidRDefault="000E2576" w:rsidP="001F24A0">
            <w:pPr>
              <w:pStyle w:val="TAL"/>
              <w:keepNext w:val="0"/>
              <w:keepLines w:val="0"/>
              <w:widowControl w:val="0"/>
              <w:rPr>
                <w:rFonts w:cs="Arial"/>
                <w:lang w:eastAsia="ja-JP"/>
              </w:rPr>
            </w:pPr>
          </w:p>
        </w:tc>
        <w:tc>
          <w:tcPr>
            <w:tcW w:w="778" w:type="pct"/>
          </w:tcPr>
          <w:p w14:paraId="608152E4" w14:textId="77777777" w:rsidR="000E2576" w:rsidRPr="008711EA" w:rsidRDefault="000E2576" w:rsidP="001F24A0">
            <w:pPr>
              <w:pStyle w:val="TAL"/>
              <w:keepNext w:val="0"/>
              <w:keepLines w:val="0"/>
              <w:widowControl w:val="0"/>
              <w:rPr>
                <w:rFonts w:cs="Arial"/>
                <w:lang w:eastAsia="ja-JP"/>
              </w:rPr>
            </w:pPr>
            <w:smartTag w:uri="urn:schemas-microsoft-com:office:smarttags" w:element="chsdate">
              <w:smartTagPr>
                <w:attr w:name="Year" w:val="1899"/>
                <w:attr w:name="Month" w:val="12"/>
                <w:attr w:name="Day" w:val="30"/>
                <w:attr w:name="IsLunarDate" w:val="False"/>
                <w:attr w:name="IsROCDate" w:val="False"/>
              </w:smartTagPr>
              <w:r w:rsidRPr="008711EA">
                <w:rPr>
                  <w:rFonts w:cs="Arial"/>
                  <w:lang w:eastAsia="ja-JP"/>
                </w:rPr>
                <w:t>9.2.3</w:t>
              </w:r>
            </w:smartTag>
            <w:r w:rsidRPr="008711EA">
              <w:rPr>
                <w:rFonts w:cs="Arial"/>
                <w:lang w:eastAsia="ja-JP"/>
              </w:rPr>
              <w:t>.1</w:t>
            </w:r>
          </w:p>
        </w:tc>
        <w:tc>
          <w:tcPr>
            <w:tcW w:w="889" w:type="pct"/>
          </w:tcPr>
          <w:p w14:paraId="5C55E226" w14:textId="77777777" w:rsidR="000E2576" w:rsidRPr="008711EA" w:rsidRDefault="000E2576" w:rsidP="001F24A0">
            <w:pPr>
              <w:pStyle w:val="TAL"/>
              <w:keepNext w:val="0"/>
              <w:keepLines w:val="0"/>
              <w:widowControl w:val="0"/>
              <w:rPr>
                <w:rFonts w:cs="Arial"/>
                <w:lang w:eastAsia="ja-JP"/>
              </w:rPr>
            </w:pPr>
          </w:p>
        </w:tc>
        <w:tc>
          <w:tcPr>
            <w:tcW w:w="556" w:type="pct"/>
          </w:tcPr>
          <w:p w14:paraId="65D1A62B"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36E09BB5" w14:textId="77777777" w:rsidR="000E2576" w:rsidRPr="008711EA" w:rsidRDefault="000E2576" w:rsidP="001F24A0">
            <w:pPr>
              <w:pStyle w:val="TAL"/>
              <w:keepNext w:val="0"/>
              <w:keepLines w:val="0"/>
              <w:widowControl w:val="0"/>
              <w:rPr>
                <w:rFonts w:cs="Arial"/>
                <w:lang w:eastAsia="ja-JP"/>
              </w:rPr>
            </w:pPr>
          </w:p>
        </w:tc>
      </w:tr>
      <w:tr w:rsidR="000E2576" w:rsidRPr="008711EA" w14:paraId="1007CF5F" w14:textId="77777777" w:rsidTr="009B6AFA">
        <w:tc>
          <w:tcPr>
            <w:tcW w:w="1111" w:type="pct"/>
          </w:tcPr>
          <w:p w14:paraId="76C3913D"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47A7D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C094F42" w14:textId="77777777" w:rsidR="000E2576" w:rsidRPr="008711EA" w:rsidRDefault="000E2576" w:rsidP="001F24A0">
            <w:pPr>
              <w:pStyle w:val="TAL"/>
              <w:keepNext w:val="0"/>
              <w:keepLines w:val="0"/>
              <w:widowControl w:val="0"/>
              <w:rPr>
                <w:rFonts w:cs="Arial"/>
                <w:lang w:eastAsia="ja-JP"/>
              </w:rPr>
            </w:pPr>
          </w:p>
        </w:tc>
        <w:tc>
          <w:tcPr>
            <w:tcW w:w="778" w:type="pct"/>
          </w:tcPr>
          <w:p w14:paraId="5C3246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BB3D30" w14:textId="77777777" w:rsidR="000E2576" w:rsidRPr="008711EA" w:rsidRDefault="000E2576" w:rsidP="001F24A0">
            <w:pPr>
              <w:pStyle w:val="TAL"/>
              <w:keepNext w:val="0"/>
              <w:keepLines w:val="0"/>
              <w:widowControl w:val="0"/>
              <w:rPr>
                <w:rFonts w:cs="Arial"/>
                <w:lang w:eastAsia="ja-JP"/>
              </w:rPr>
            </w:pPr>
          </w:p>
        </w:tc>
        <w:tc>
          <w:tcPr>
            <w:tcW w:w="556" w:type="pct"/>
          </w:tcPr>
          <w:p w14:paraId="1D27123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EF1744E" w14:textId="77777777" w:rsidR="000E2576" w:rsidRPr="008711EA" w:rsidRDefault="000E2576" w:rsidP="001F24A0">
            <w:pPr>
              <w:pStyle w:val="TAL"/>
              <w:keepNext w:val="0"/>
              <w:keepLines w:val="0"/>
              <w:widowControl w:val="0"/>
              <w:rPr>
                <w:rFonts w:cs="Arial"/>
                <w:lang w:eastAsia="ja-JP"/>
              </w:rPr>
            </w:pPr>
          </w:p>
        </w:tc>
      </w:tr>
      <w:tr w:rsidR="000E2576" w:rsidRPr="008711EA" w14:paraId="3D6108C0" w14:textId="77777777" w:rsidTr="009B6AFA">
        <w:tc>
          <w:tcPr>
            <w:tcW w:w="1111" w:type="pct"/>
          </w:tcPr>
          <w:p w14:paraId="16AB2CE1"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&gt;&gt;CI</w:t>
            </w:r>
          </w:p>
        </w:tc>
        <w:tc>
          <w:tcPr>
            <w:tcW w:w="556" w:type="pct"/>
          </w:tcPr>
          <w:p w14:paraId="3FE584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3196816" w14:textId="77777777" w:rsidR="000E2576" w:rsidRPr="008711EA" w:rsidRDefault="000E2576" w:rsidP="001F24A0">
            <w:pPr>
              <w:pStyle w:val="TAL"/>
              <w:keepNext w:val="0"/>
              <w:keepLines w:val="0"/>
              <w:widowControl w:val="0"/>
              <w:rPr>
                <w:rFonts w:cs="Arial"/>
                <w:lang w:eastAsia="ja-JP"/>
              </w:rPr>
            </w:pPr>
          </w:p>
        </w:tc>
        <w:tc>
          <w:tcPr>
            <w:tcW w:w="778" w:type="pct"/>
          </w:tcPr>
          <w:p w14:paraId="60BAED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889" w:type="pct"/>
          </w:tcPr>
          <w:p w14:paraId="7E2EB6F4" w14:textId="77777777" w:rsidR="000E2576" w:rsidRPr="008711EA" w:rsidRDefault="000E2576" w:rsidP="001F24A0">
            <w:pPr>
              <w:pStyle w:val="TAL"/>
              <w:keepNext w:val="0"/>
              <w:keepLines w:val="0"/>
              <w:widowControl w:val="0"/>
              <w:rPr>
                <w:rFonts w:cs="Arial"/>
                <w:lang w:eastAsia="ja-JP"/>
              </w:rPr>
            </w:pPr>
          </w:p>
        </w:tc>
        <w:tc>
          <w:tcPr>
            <w:tcW w:w="556" w:type="pct"/>
          </w:tcPr>
          <w:p w14:paraId="612DA4E0"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F1B177E" w14:textId="77777777" w:rsidR="000E2576" w:rsidRPr="008711EA" w:rsidRDefault="000E2576" w:rsidP="001F24A0">
            <w:pPr>
              <w:pStyle w:val="TAL"/>
              <w:keepNext w:val="0"/>
              <w:keepLines w:val="0"/>
              <w:widowControl w:val="0"/>
              <w:rPr>
                <w:rFonts w:cs="Arial"/>
                <w:lang w:eastAsia="ja-JP"/>
              </w:rPr>
            </w:pPr>
          </w:p>
        </w:tc>
      </w:tr>
      <w:tr w:rsidR="000E2576" w:rsidRPr="008711EA" w14:paraId="418E8C23" w14:textId="77777777" w:rsidTr="009B6AFA">
        <w:tc>
          <w:tcPr>
            <w:tcW w:w="1111" w:type="pct"/>
          </w:tcPr>
          <w:p w14:paraId="4E998EA2"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&gt;Target</w:t>
            </w:r>
            <w:r w:rsidRPr="008711EA">
              <w:rPr>
                <w:rFonts w:cs="Arial"/>
                <w:i/>
                <w:lang w:eastAsia="zh-CN"/>
              </w:rPr>
              <w:t xml:space="preserve"> RNC</w:t>
            </w:r>
            <w:r w:rsidRPr="008711EA">
              <w:rPr>
                <w:rFonts w:cs="Arial"/>
                <w:i/>
                <w:lang w:eastAsia="ja-JP"/>
              </w:rPr>
              <w:t>-ID</w:t>
            </w:r>
          </w:p>
        </w:tc>
        <w:tc>
          <w:tcPr>
            <w:tcW w:w="556" w:type="pct"/>
          </w:tcPr>
          <w:p w14:paraId="7401B15E" w14:textId="77777777" w:rsidR="000E2576" w:rsidRPr="008711EA" w:rsidRDefault="000E2576" w:rsidP="001F24A0">
            <w:pPr>
              <w:pStyle w:val="TAL"/>
              <w:keepNext w:val="0"/>
              <w:keepLines w:val="0"/>
              <w:widowControl w:val="0"/>
              <w:rPr>
                <w:rFonts w:cs="Arial"/>
                <w:lang w:eastAsia="ja-JP"/>
              </w:rPr>
            </w:pPr>
          </w:p>
        </w:tc>
        <w:tc>
          <w:tcPr>
            <w:tcW w:w="556" w:type="pct"/>
          </w:tcPr>
          <w:p w14:paraId="7FFE5F27" w14:textId="77777777" w:rsidR="000E2576" w:rsidRPr="008711EA" w:rsidRDefault="000E2576" w:rsidP="001F24A0">
            <w:pPr>
              <w:pStyle w:val="TAL"/>
              <w:keepNext w:val="0"/>
              <w:keepLines w:val="0"/>
              <w:widowControl w:val="0"/>
              <w:rPr>
                <w:rFonts w:cs="Arial"/>
                <w:lang w:eastAsia="ja-JP"/>
              </w:rPr>
            </w:pPr>
          </w:p>
        </w:tc>
        <w:tc>
          <w:tcPr>
            <w:tcW w:w="778" w:type="pct"/>
          </w:tcPr>
          <w:p w14:paraId="5C954CAF" w14:textId="77777777" w:rsidR="000E2576" w:rsidRPr="008711EA" w:rsidRDefault="000E2576" w:rsidP="001F24A0">
            <w:pPr>
              <w:pStyle w:val="TAL"/>
              <w:keepNext w:val="0"/>
              <w:keepLines w:val="0"/>
              <w:widowControl w:val="0"/>
              <w:rPr>
                <w:rFonts w:cs="Arial"/>
                <w:lang w:eastAsia="ja-JP"/>
              </w:rPr>
            </w:pPr>
          </w:p>
        </w:tc>
        <w:tc>
          <w:tcPr>
            <w:tcW w:w="889" w:type="pct"/>
          </w:tcPr>
          <w:p w14:paraId="66ABB69B" w14:textId="77777777" w:rsidR="000E2576" w:rsidRPr="008711EA" w:rsidRDefault="000E2576" w:rsidP="001F24A0">
            <w:pPr>
              <w:pStyle w:val="TAL"/>
              <w:keepNext w:val="0"/>
              <w:keepLines w:val="0"/>
              <w:widowControl w:val="0"/>
              <w:rPr>
                <w:rFonts w:cs="Arial"/>
                <w:lang w:eastAsia="ja-JP"/>
              </w:rPr>
            </w:pPr>
          </w:p>
        </w:tc>
        <w:tc>
          <w:tcPr>
            <w:tcW w:w="556" w:type="pct"/>
          </w:tcPr>
          <w:p w14:paraId="64893AC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7FA03E9A" w14:textId="77777777" w:rsidR="000E2576" w:rsidRPr="008711EA" w:rsidRDefault="000E2576" w:rsidP="001F24A0">
            <w:pPr>
              <w:pStyle w:val="TAL"/>
              <w:keepNext w:val="0"/>
              <w:keepLines w:val="0"/>
              <w:widowControl w:val="0"/>
              <w:rPr>
                <w:rFonts w:cs="Arial"/>
                <w:lang w:eastAsia="ja-JP"/>
              </w:rPr>
            </w:pPr>
          </w:p>
        </w:tc>
      </w:tr>
      <w:tr w:rsidR="000E2576" w:rsidRPr="008711EA" w14:paraId="6023EA21" w14:textId="77777777" w:rsidTr="009B6AFA">
        <w:tc>
          <w:tcPr>
            <w:tcW w:w="1111" w:type="pct"/>
          </w:tcPr>
          <w:p w14:paraId="14A2EDA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&gt;&gt;LAI</w:t>
            </w:r>
          </w:p>
        </w:tc>
        <w:tc>
          <w:tcPr>
            <w:tcW w:w="556" w:type="pct"/>
          </w:tcPr>
          <w:p w14:paraId="498449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72F7586C" w14:textId="77777777" w:rsidR="000E2576" w:rsidRPr="008711EA" w:rsidRDefault="000E2576" w:rsidP="001F24A0">
            <w:pPr>
              <w:pStyle w:val="TAL"/>
              <w:keepNext w:val="0"/>
              <w:keepLines w:val="0"/>
              <w:widowControl w:val="0"/>
              <w:rPr>
                <w:rFonts w:cs="Arial"/>
                <w:lang w:eastAsia="ja-JP"/>
              </w:rPr>
            </w:pPr>
          </w:p>
        </w:tc>
        <w:tc>
          <w:tcPr>
            <w:tcW w:w="778" w:type="pct"/>
          </w:tcPr>
          <w:p w14:paraId="16081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w:t>
            </w:r>
          </w:p>
        </w:tc>
        <w:tc>
          <w:tcPr>
            <w:tcW w:w="889" w:type="pct"/>
          </w:tcPr>
          <w:p w14:paraId="50B5B2AE" w14:textId="77777777" w:rsidR="000E2576" w:rsidRPr="008711EA" w:rsidRDefault="000E2576" w:rsidP="001F24A0">
            <w:pPr>
              <w:pStyle w:val="TAL"/>
              <w:keepNext w:val="0"/>
              <w:keepLines w:val="0"/>
              <w:widowControl w:val="0"/>
              <w:rPr>
                <w:rFonts w:cs="Arial"/>
                <w:lang w:eastAsia="ja-JP"/>
              </w:rPr>
            </w:pPr>
          </w:p>
        </w:tc>
        <w:tc>
          <w:tcPr>
            <w:tcW w:w="556" w:type="pct"/>
          </w:tcPr>
          <w:p w14:paraId="65949912"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10C13BE8" w14:textId="77777777" w:rsidR="000E2576" w:rsidRPr="008711EA" w:rsidRDefault="000E2576" w:rsidP="001F24A0">
            <w:pPr>
              <w:pStyle w:val="TAL"/>
              <w:keepNext w:val="0"/>
              <w:keepLines w:val="0"/>
              <w:widowControl w:val="0"/>
              <w:rPr>
                <w:rFonts w:cs="Arial"/>
                <w:lang w:eastAsia="ja-JP"/>
              </w:rPr>
            </w:pPr>
          </w:p>
        </w:tc>
      </w:tr>
      <w:tr w:rsidR="000E2576" w:rsidRPr="008711EA" w14:paraId="2F18F956" w14:textId="77777777" w:rsidTr="009B6AFA">
        <w:tc>
          <w:tcPr>
            <w:tcW w:w="1111" w:type="pct"/>
          </w:tcPr>
          <w:p w14:paraId="5CD9CC54"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&gt;&gt;RAC</w:t>
            </w:r>
          </w:p>
        </w:tc>
        <w:tc>
          <w:tcPr>
            <w:tcW w:w="556" w:type="pct"/>
          </w:tcPr>
          <w:p w14:paraId="2A8092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1786684" w14:textId="77777777" w:rsidR="000E2576" w:rsidRPr="008711EA" w:rsidRDefault="000E2576" w:rsidP="001F24A0">
            <w:pPr>
              <w:pStyle w:val="TAL"/>
              <w:keepNext w:val="0"/>
              <w:keepLines w:val="0"/>
              <w:widowControl w:val="0"/>
              <w:rPr>
                <w:rFonts w:cs="Arial"/>
                <w:lang w:eastAsia="ja-JP"/>
              </w:rPr>
            </w:pPr>
          </w:p>
        </w:tc>
        <w:tc>
          <w:tcPr>
            <w:tcW w:w="778" w:type="pct"/>
          </w:tcPr>
          <w:p w14:paraId="23019C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w:t>
            </w:r>
          </w:p>
        </w:tc>
        <w:tc>
          <w:tcPr>
            <w:tcW w:w="889" w:type="pct"/>
          </w:tcPr>
          <w:p w14:paraId="0FE4D166" w14:textId="77777777" w:rsidR="000E2576" w:rsidRPr="008711EA" w:rsidRDefault="000E2576" w:rsidP="001F24A0">
            <w:pPr>
              <w:pStyle w:val="TAL"/>
              <w:keepNext w:val="0"/>
              <w:keepLines w:val="0"/>
              <w:widowControl w:val="0"/>
              <w:rPr>
                <w:rFonts w:cs="Arial"/>
                <w:lang w:eastAsia="ja-JP"/>
              </w:rPr>
            </w:pPr>
          </w:p>
        </w:tc>
        <w:tc>
          <w:tcPr>
            <w:tcW w:w="556" w:type="pct"/>
          </w:tcPr>
          <w:p w14:paraId="5841F82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75D95EDB" w14:textId="77777777" w:rsidR="000E2576" w:rsidRPr="008711EA" w:rsidRDefault="000E2576" w:rsidP="001F24A0">
            <w:pPr>
              <w:pStyle w:val="TAL"/>
              <w:keepNext w:val="0"/>
              <w:keepLines w:val="0"/>
              <w:widowControl w:val="0"/>
              <w:rPr>
                <w:rFonts w:cs="Arial"/>
                <w:lang w:eastAsia="ja-JP"/>
              </w:rPr>
            </w:pPr>
          </w:p>
        </w:tc>
      </w:tr>
      <w:tr w:rsidR="000E2576" w:rsidRPr="008711EA" w14:paraId="74A254FF" w14:textId="77777777" w:rsidTr="009B6AFA">
        <w:tc>
          <w:tcPr>
            <w:tcW w:w="1111" w:type="pct"/>
          </w:tcPr>
          <w:p w14:paraId="6C2222CB"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&gt;&gt;RNC-ID</w:t>
            </w:r>
          </w:p>
        </w:tc>
        <w:tc>
          <w:tcPr>
            <w:tcW w:w="556" w:type="pct"/>
          </w:tcPr>
          <w:p w14:paraId="749DB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6235FED1" w14:textId="77777777" w:rsidR="000E2576" w:rsidRPr="008711EA" w:rsidRDefault="000E2576" w:rsidP="001F24A0">
            <w:pPr>
              <w:pStyle w:val="TAL"/>
              <w:keepNext w:val="0"/>
              <w:keepLines w:val="0"/>
              <w:widowControl w:val="0"/>
              <w:rPr>
                <w:rFonts w:cs="Arial"/>
                <w:lang w:eastAsia="ja-JP"/>
              </w:rPr>
            </w:pPr>
          </w:p>
        </w:tc>
        <w:tc>
          <w:tcPr>
            <w:tcW w:w="778" w:type="pct"/>
          </w:tcPr>
          <w:p w14:paraId="4C7D74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(0..4095)</w:t>
            </w:r>
          </w:p>
        </w:tc>
        <w:tc>
          <w:tcPr>
            <w:tcW w:w="889" w:type="pct"/>
          </w:tcPr>
          <w:p w14:paraId="03E9B9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If the </w:t>
            </w:r>
            <w:r w:rsidRPr="008711EA">
              <w:rPr>
                <w:rFonts w:cs="Arial"/>
                <w:i/>
                <w:lang w:eastAsia="ja-JP"/>
              </w:rPr>
              <w:t>Extended RNC-ID</w:t>
            </w:r>
            <w:r w:rsidRPr="008711EA">
              <w:rPr>
                <w:rFonts w:cs="Arial"/>
                <w:lang w:eastAsia="ja-JP"/>
              </w:rPr>
              <w:t xml:space="preserve"> IE is included in the </w:t>
            </w:r>
            <w:r w:rsidRPr="008711EA">
              <w:rPr>
                <w:rFonts w:cs="Arial"/>
                <w:i/>
                <w:lang w:eastAsia="ja-JP"/>
              </w:rPr>
              <w:t>Target ID</w:t>
            </w:r>
            <w:r w:rsidRPr="008711EA">
              <w:rPr>
                <w:rFonts w:cs="Arial"/>
                <w:lang w:eastAsia="ja-JP"/>
              </w:rPr>
              <w:t xml:space="preserve"> IE, the </w:t>
            </w:r>
            <w:r w:rsidRPr="008711EA">
              <w:rPr>
                <w:rFonts w:cs="Arial"/>
                <w:i/>
                <w:lang w:eastAsia="ja-JP"/>
              </w:rPr>
              <w:t>RNC-ID</w:t>
            </w:r>
            <w:r w:rsidRPr="008711EA">
              <w:rPr>
                <w:rFonts w:cs="Arial"/>
                <w:lang w:eastAsia="ja-JP"/>
              </w:rPr>
              <w:t xml:space="preserve"> IE shall be ignored.</w:t>
            </w:r>
          </w:p>
        </w:tc>
        <w:tc>
          <w:tcPr>
            <w:tcW w:w="556" w:type="pct"/>
          </w:tcPr>
          <w:p w14:paraId="387377D4"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40C8DBBA" w14:textId="77777777" w:rsidR="000E2576" w:rsidRPr="008711EA" w:rsidRDefault="000E2576" w:rsidP="001F24A0">
            <w:pPr>
              <w:pStyle w:val="TAL"/>
              <w:keepNext w:val="0"/>
              <w:keepLines w:val="0"/>
              <w:widowControl w:val="0"/>
              <w:rPr>
                <w:rFonts w:cs="Arial"/>
                <w:lang w:eastAsia="ja-JP"/>
              </w:rPr>
            </w:pPr>
          </w:p>
        </w:tc>
      </w:tr>
      <w:tr w:rsidR="000E2576" w:rsidRPr="008711EA" w14:paraId="0BD714AE" w14:textId="77777777" w:rsidTr="009B6AFA">
        <w:tc>
          <w:tcPr>
            <w:tcW w:w="1111" w:type="pct"/>
          </w:tcPr>
          <w:p w14:paraId="12A3A01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&gt;&gt;Extended RNC-ID</w:t>
            </w:r>
          </w:p>
        </w:tc>
        <w:tc>
          <w:tcPr>
            <w:tcW w:w="556" w:type="pct"/>
          </w:tcPr>
          <w:p w14:paraId="2A416A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2A900F75" w14:textId="77777777" w:rsidR="000E2576" w:rsidRPr="008711EA" w:rsidRDefault="000E2576" w:rsidP="001F24A0">
            <w:pPr>
              <w:pStyle w:val="TAL"/>
              <w:keepNext w:val="0"/>
              <w:keepLines w:val="0"/>
              <w:widowControl w:val="0"/>
              <w:rPr>
                <w:rFonts w:cs="Arial"/>
                <w:lang w:eastAsia="ja-JP"/>
              </w:rPr>
            </w:pPr>
          </w:p>
        </w:tc>
        <w:tc>
          <w:tcPr>
            <w:tcW w:w="778" w:type="pct"/>
          </w:tcPr>
          <w:p w14:paraId="73ADD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9.2.1.14</w:t>
            </w:r>
          </w:p>
        </w:tc>
        <w:tc>
          <w:tcPr>
            <w:tcW w:w="889" w:type="pct"/>
          </w:tcPr>
          <w:p w14:paraId="6ED8A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The </w:t>
            </w:r>
            <w:r w:rsidRPr="008711EA">
              <w:rPr>
                <w:rFonts w:cs="Arial"/>
                <w:i/>
                <w:lang w:eastAsia="ja-JP"/>
              </w:rPr>
              <w:t xml:space="preserve">Extended RNC-ID </w:t>
            </w:r>
            <w:r w:rsidRPr="008711EA">
              <w:rPr>
                <w:rFonts w:cs="Arial"/>
                <w:lang w:eastAsia="ja-JP"/>
              </w:rPr>
              <w:t>IE shall be used if the RNC identity has a value larger than 4095.</w:t>
            </w:r>
          </w:p>
        </w:tc>
        <w:tc>
          <w:tcPr>
            <w:tcW w:w="556" w:type="pct"/>
          </w:tcPr>
          <w:p w14:paraId="07EE333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Pr>
          <w:p w14:paraId="582E85FD" w14:textId="77777777" w:rsidR="000E2576" w:rsidRPr="008711EA" w:rsidRDefault="000E2576" w:rsidP="001F24A0">
            <w:pPr>
              <w:pStyle w:val="TAL"/>
              <w:keepNext w:val="0"/>
              <w:keepLines w:val="0"/>
              <w:widowControl w:val="0"/>
              <w:rPr>
                <w:rFonts w:cs="Arial"/>
                <w:lang w:eastAsia="ja-JP"/>
              </w:rPr>
            </w:pPr>
          </w:p>
        </w:tc>
      </w:tr>
      <w:tr w:rsidR="000E2576" w:rsidRPr="008711EA" w14:paraId="3833EB61" w14:textId="77777777" w:rsidTr="009B6AFA">
        <w:tc>
          <w:tcPr>
            <w:tcW w:w="1111" w:type="pct"/>
            <w:tcBorders>
              <w:top w:val="single" w:sz="4" w:space="0" w:color="auto"/>
              <w:left w:val="single" w:sz="4" w:space="0" w:color="auto"/>
              <w:bottom w:val="single" w:sz="4" w:space="0" w:color="auto"/>
              <w:right w:val="single" w:sz="4" w:space="0" w:color="auto"/>
            </w:tcBorders>
          </w:tcPr>
          <w:p w14:paraId="5540FB8D" w14:textId="77777777" w:rsidR="000E2576" w:rsidRPr="008711EA" w:rsidRDefault="000E2576" w:rsidP="001F24A0">
            <w:pPr>
              <w:pStyle w:val="TAL"/>
              <w:keepNext w:val="0"/>
              <w:keepLines w:val="0"/>
              <w:widowControl w:val="0"/>
              <w:ind w:left="142"/>
              <w:rPr>
                <w:rFonts w:cs="Arial"/>
                <w:i/>
                <w:iCs/>
                <w:lang w:eastAsia="ja-JP"/>
              </w:rPr>
            </w:pPr>
            <w:r w:rsidRPr="008711EA">
              <w:rPr>
                <w:rFonts w:cs="Arial"/>
                <w:i/>
                <w:iCs/>
                <w:lang w:eastAsia="ja-JP"/>
              </w:rPr>
              <w:t>&gt;eHRPD Sector ID</w:t>
            </w:r>
          </w:p>
        </w:tc>
        <w:tc>
          <w:tcPr>
            <w:tcW w:w="556" w:type="pct"/>
            <w:tcBorders>
              <w:top w:val="single" w:sz="4" w:space="0" w:color="auto"/>
              <w:left w:val="single" w:sz="4" w:space="0" w:color="auto"/>
              <w:bottom w:val="single" w:sz="4" w:space="0" w:color="auto"/>
              <w:right w:val="single" w:sz="4" w:space="0" w:color="auto"/>
            </w:tcBorders>
          </w:tcPr>
          <w:p w14:paraId="38FF2DBC"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8A5326"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5A4A814"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58D0E7D9"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15B4ED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06EC743D" w14:textId="77777777" w:rsidR="000E2576" w:rsidRPr="008711EA" w:rsidRDefault="000E2576" w:rsidP="001F24A0">
            <w:pPr>
              <w:pStyle w:val="TAL"/>
              <w:keepNext w:val="0"/>
              <w:keepLines w:val="0"/>
              <w:widowControl w:val="0"/>
              <w:rPr>
                <w:rFonts w:cs="Arial"/>
                <w:lang w:eastAsia="ja-JP"/>
              </w:rPr>
            </w:pPr>
          </w:p>
        </w:tc>
      </w:tr>
      <w:tr w:rsidR="000E2576" w:rsidRPr="008711EA" w14:paraId="34F9C3CF" w14:textId="77777777" w:rsidTr="009B6AFA">
        <w:tc>
          <w:tcPr>
            <w:tcW w:w="1111" w:type="pct"/>
            <w:tcBorders>
              <w:top w:val="single" w:sz="4" w:space="0" w:color="auto"/>
              <w:left w:val="single" w:sz="4" w:space="0" w:color="auto"/>
              <w:bottom w:val="single" w:sz="4" w:space="0" w:color="auto"/>
              <w:right w:val="single" w:sz="4" w:space="0" w:color="auto"/>
            </w:tcBorders>
          </w:tcPr>
          <w:p w14:paraId="3AD9A9F3"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&gt;&gt;eHRPD Sector ID</w:t>
            </w:r>
          </w:p>
        </w:tc>
        <w:tc>
          <w:tcPr>
            <w:tcW w:w="556" w:type="pct"/>
            <w:tcBorders>
              <w:top w:val="single" w:sz="4" w:space="0" w:color="auto"/>
              <w:left w:val="single" w:sz="4" w:space="0" w:color="auto"/>
              <w:bottom w:val="single" w:sz="4" w:space="0" w:color="auto"/>
              <w:right w:val="single" w:sz="4" w:space="0" w:color="auto"/>
            </w:tcBorders>
          </w:tcPr>
          <w:p w14:paraId="4B59B4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4B7181C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5C8CC4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(SIZE(16))</w:t>
            </w:r>
          </w:p>
        </w:tc>
        <w:tc>
          <w:tcPr>
            <w:tcW w:w="889" w:type="pct"/>
            <w:tcBorders>
              <w:top w:val="single" w:sz="4" w:space="0" w:color="auto"/>
              <w:left w:val="single" w:sz="4" w:space="0" w:color="auto"/>
              <w:bottom w:val="single" w:sz="4" w:space="0" w:color="auto"/>
              <w:right w:val="single" w:sz="4" w:space="0" w:color="auto"/>
            </w:tcBorders>
          </w:tcPr>
          <w:p w14:paraId="1F62E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Contains the eHRPD Sector ID as defined in 3GPP2 C.S0024-B [27] sub-section 13.9.</w:t>
            </w:r>
          </w:p>
        </w:tc>
        <w:tc>
          <w:tcPr>
            <w:tcW w:w="556" w:type="pct"/>
            <w:tcBorders>
              <w:top w:val="single" w:sz="4" w:space="0" w:color="auto"/>
              <w:left w:val="single" w:sz="4" w:space="0" w:color="auto"/>
              <w:bottom w:val="single" w:sz="4" w:space="0" w:color="auto"/>
              <w:right w:val="single" w:sz="4" w:space="0" w:color="auto"/>
            </w:tcBorders>
          </w:tcPr>
          <w:p w14:paraId="307329A6"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w:t>
            </w:r>
          </w:p>
        </w:tc>
        <w:tc>
          <w:tcPr>
            <w:tcW w:w="556" w:type="pct"/>
            <w:tcBorders>
              <w:top w:val="single" w:sz="4" w:space="0" w:color="auto"/>
              <w:left w:val="single" w:sz="4" w:space="0" w:color="auto"/>
              <w:bottom w:val="single" w:sz="4" w:space="0" w:color="auto"/>
              <w:right w:val="single" w:sz="4" w:space="0" w:color="auto"/>
            </w:tcBorders>
          </w:tcPr>
          <w:p w14:paraId="4D118A77" w14:textId="77777777" w:rsidR="000E2576" w:rsidRPr="008711EA" w:rsidRDefault="000E2576" w:rsidP="001F24A0">
            <w:pPr>
              <w:pStyle w:val="TAL"/>
              <w:keepNext w:val="0"/>
              <w:keepLines w:val="0"/>
              <w:widowControl w:val="0"/>
              <w:rPr>
                <w:rFonts w:cs="Arial"/>
                <w:lang w:eastAsia="ja-JP"/>
              </w:rPr>
            </w:pPr>
          </w:p>
        </w:tc>
      </w:tr>
    </w:tbl>
    <w:p w14:paraId="6CD9A819" w14:textId="77777777" w:rsidR="000E2576" w:rsidRPr="008711EA" w:rsidRDefault="000E2576" w:rsidP="001F24A0">
      <w:pPr>
        <w:widowControl w:val="0"/>
        <w:rPr>
          <w:rFonts w:eastAsia="SimSun"/>
          <w:lang w:eastAsia="zh-CN"/>
        </w:rPr>
      </w:pPr>
    </w:p>
    <w:p w14:paraId="7512C75B" w14:textId="77777777" w:rsidR="000E2576" w:rsidRPr="008711EA" w:rsidRDefault="000E2576" w:rsidP="001F24A0">
      <w:pPr>
        <w:pStyle w:val="Heading4"/>
        <w:keepNext w:val="0"/>
        <w:keepLines w:val="0"/>
        <w:widowControl w:val="0"/>
      </w:pPr>
      <w:bookmarkStart w:id="9932" w:name="_CR9_2_3_26"/>
      <w:bookmarkStart w:id="9933" w:name="_Toc20953882"/>
      <w:bookmarkStart w:id="9934" w:name="_Toc29391060"/>
      <w:bookmarkStart w:id="9935" w:name="_Toc36551799"/>
      <w:bookmarkStart w:id="9936" w:name="_Toc45832035"/>
      <w:bookmarkStart w:id="9937" w:name="_Toc51762988"/>
      <w:bookmarkStart w:id="9938" w:name="_Toc64382041"/>
      <w:bookmarkStart w:id="9939" w:name="_Toc73964559"/>
      <w:bookmarkStart w:id="9940" w:name="_Toc88647169"/>
      <w:bookmarkStart w:id="9941" w:name="_Toc97883118"/>
      <w:bookmarkStart w:id="9942" w:name="_Toc98531697"/>
      <w:bookmarkStart w:id="9943" w:name="_Toc105517769"/>
      <w:bookmarkStart w:id="9944" w:name="_Toc106108660"/>
      <w:bookmarkStart w:id="9945" w:name="_Toc113657246"/>
      <w:bookmarkStart w:id="9946" w:name="_Toc114052466"/>
      <w:bookmarkStart w:id="9947" w:name="_Toc153533955"/>
      <w:bookmarkEnd w:id="9932"/>
      <w:r w:rsidRPr="008711EA">
        <w:t>9.2.3.26</w:t>
      </w:r>
      <w:r w:rsidRPr="008711EA">
        <w:tab/>
        <w:t>SON Configuration Transfer</w:t>
      </w:r>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p>
    <w:p w14:paraId="6C76ED0F" w14:textId="77777777" w:rsidR="000E2576" w:rsidRPr="008711EA" w:rsidRDefault="000E2576" w:rsidP="001F24A0">
      <w:pPr>
        <w:widowControl w:val="0"/>
      </w:pPr>
      <w:r w:rsidRPr="008711EA">
        <w:t>This IE contains the configuration information, used by e.g., SON functionality, and additionally includes the eNB identifier of the destination of this configuration information and the eNB identifier of the source of this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3DC1E39D" w14:textId="77777777" w:rsidTr="00F636DB">
        <w:trPr>
          <w:tblHeader/>
        </w:trPr>
        <w:tc>
          <w:tcPr>
            <w:tcW w:w="2160" w:type="dxa"/>
          </w:tcPr>
          <w:p w14:paraId="297154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7BB6582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Pr>
          <w:p w14:paraId="1D61816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Pr>
          <w:p w14:paraId="40AF0CB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Pr>
          <w:p w14:paraId="168875D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Pr>
          <w:p w14:paraId="0C1DA86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Pr>
          <w:p w14:paraId="68D13A9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0F863412" w14:textId="77777777" w:rsidTr="00F636DB">
        <w:tc>
          <w:tcPr>
            <w:tcW w:w="2160" w:type="dxa"/>
          </w:tcPr>
          <w:p w14:paraId="5245C451"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Configuration Transfer</w:t>
            </w:r>
          </w:p>
        </w:tc>
        <w:tc>
          <w:tcPr>
            <w:tcW w:w="1080" w:type="dxa"/>
          </w:tcPr>
          <w:p w14:paraId="59893FCD" w14:textId="77777777" w:rsidR="000E2576" w:rsidRPr="008711EA" w:rsidRDefault="000E2576" w:rsidP="001F24A0">
            <w:pPr>
              <w:pStyle w:val="TAL"/>
              <w:keepNext w:val="0"/>
              <w:keepLines w:val="0"/>
              <w:widowControl w:val="0"/>
              <w:rPr>
                <w:rFonts w:cs="Arial"/>
                <w:lang w:eastAsia="ja-JP"/>
              </w:rPr>
            </w:pPr>
          </w:p>
        </w:tc>
        <w:tc>
          <w:tcPr>
            <w:tcW w:w="1080" w:type="dxa"/>
          </w:tcPr>
          <w:p w14:paraId="0161764A" w14:textId="77777777" w:rsidR="000E2576" w:rsidRPr="008711EA" w:rsidRDefault="000E2576" w:rsidP="001F24A0">
            <w:pPr>
              <w:pStyle w:val="TAL"/>
              <w:keepNext w:val="0"/>
              <w:keepLines w:val="0"/>
              <w:widowControl w:val="0"/>
              <w:rPr>
                <w:rFonts w:cs="Arial"/>
                <w:lang w:eastAsia="ja-JP"/>
              </w:rPr>
            </w:pPr>
          </w:p>
        </w:tc>
        <w:tc>
          <w:tcPr>
            <w:tcW w:w="1512" w:type="dxa"/>
          </w:tcPr>
          <w:p w14:paraId="1303AE0E" w14:textId="77777777" w:rsidR="000E2576" w:rsidRPr="008711EA" w:rsidRDefault="000E2576" w:rsidP="001F24A0">
            <w:pPr>
              <w:pStyle w:val="TAL"/>
              <w:keepNext w:val="0"/>
              <w:keepLines w:val="0"/>
              <w:widowControl w:val="0"/>
              <w:rPr>
                <w:rFonts w:cs="Arial"/>
                <w:lang w:eastAsia="ja-JP"/>
              </w:rPr>
            </w:pPr>
          </w:p>
        </w:tc>
        <w:tc>
          <w:tcPr>
            <w:tcW w:w="1728" w:type="dxa"/>
          </w:tcPr>
          <w:p w14:paraId="0F391945" w14:textId="77777777" w:rsidR="000E2576" w:rsidRPr="008711EA" w:rsidRDefault="000E2576" w:rsidP="001F24A0">
            <w:pPr>
              <w:pStyle w:val="TAL"/>
              <w:keepNext w:val="0"/>
              <w:keepLines w:val="0"/>
              <w:widowControl w:val="0"/>
              <w:rPr>
                <w:rFonts w:cs="Arial"/>
                <w:lang w:eastAsia="ja-JP"/>
              </w:rPr>
            </w:pPr>
          </w:p>
        </w:tc>
        <w:tc>
          <w:tcPr>
            <w:tcW w:w="1080" w:type="dxa"/>
          </w:tcPr>
          <w:p w14:paraId="1C8B244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0FC70F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18540D" w14:textId="77777777" w:rsidTr="00F636DB">
        <w:tc>
          <w:tcPr>
            <w:tcW w:w="2160" w:type="dxa"/>
          </w:tcPr>
          <w:p w14:paraId="2A885631"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&gt;Target eNB-ID</w:t>
            </w:r>
          </w:p>
        </w:tc>
        <w:tc>
          <w:tcPr>
            <w:tcW w:w="1080" w:type="dxa"/>
          </w:tcPr>
          <w:p w14:paraId="4B5F68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2629D540" w14:textId="77777777" w:rsidR="000E2576" w:rsidRPr="008711EA" w:rsidRDefault="000E2576" w:rsidP="001F24A0">
            <w:pPr>
              <w:pStyle w:val="TAL"/>
              <w:keepNext w:val="0"/>
              <w:keepLines w:val="0"/>
              <w:widowControl w:val="0"/>
              <w:rPr>
                <w:rFonts w:cs="Arial"/>
                <w:lang w:eastAsia="ja-JP"/>
              </w:rPr>
            </w:pPr>
          </w:p>
        </w:tc>
        <w:tc>
          <w:tcPr>
            <w:tcW w:w="1512" w:type="dxa"/>
          </w:tcPr>
          <w:p w14:paraId="2DE6B697" w14:textId="77777777" w:rsidR="000E2576" w:rsidRPr="008711EA" w:rsidRDefault="000E2576" w:rsidP="001F24A0">
            <w:pPr>
              <w:pStyle w:val="TAL"/>
              <w:keepNext w:val="0"/>
              <w:keepLines w:val="0"/>
              <w:widowControl w:val="0"/>
              <w:rPr>
                <w:rFonts w:cs="Arial"/>
                <w:lang w:eastAsia="ja-JP"/>
              </w:rPr>
            </w:pPr>
          </w:p>
        </w:tc>
        <w:tc>
          <w:tcPr>
            <w:tcW w:w="1728" w:type="dxa"/>
          </w:tcPr>
          <w:p w14:paraId="06F79D7E" w14:textId="77777777" w:rsidR="000E2576" w:rsidRPr="008711EA" w:rsidRDefault="000E2576" w:rsidP="001F24A0">
            <w:pPr>
              <w:pStyle w:val="TAL"/>
              <w:keepNext w:val="0"/>
              <w:keepLines w:val="0"/>
              <w:widowControl w:val="0"/>
              <w:rPr>
                <w:rFonts w:cs="Arial"/>
                <w:lang w:eastAsia="ja-JP"/>
              </w:rPr>
            </w:pPr>
          </w:p>
        </w:tc>
        <w:tc>
          <w:tcPr>
            <w:tcW w:w="1080" w:type="dxa"/>
          </w:tcPr>
          <w:p w14:paraId="6461AE0F"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125F53A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975FBE" w14:textId="77777777" w:rsidTr="00F636DB">
        <w:tc>
          <w:tcPr>
            <w:tcW w:w="2160" w:type="dxa"/>
          </w:tcPr>
          <w:p w14:paraId="365D6DA3"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3943C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7BE7B62" w14:textId="77777777" w:rsidR="000E2576" w:rsidRPr="008711EA" w:rsidRDefault="000E2576" w:rsidP="001F24A0">
            <w:pPr>
              <w:pStyle w:val="TAL"/>
              <w:keepNext w:val="0"/>
              <w:keepLines w:val="0"/>
              <w:widowControl w:val="0"/>
              <w:rPr>
                <w:rFonts w:cs="Arial"/>
                <w:lang w:eastAsia="ja-JP"/>
              </w:rPr>
            </w:pPr>
          </w:p>
        </w:tc>
        <w:tc>
          <w:tcPr>
            <w:tcW w:w="1512" w:type="dxa"/>
          </w:tcPr>
          <w:p w14:paraId="619046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76FFBFB5" w14:textId="77777777" w:rsidR="000E2576" w:rsidRPr="008711EA" w:rsidRDefault="000E2576" w:rsidP="001F24A0">
            <w:pPr>
              <w:pStyle w:val="TAL"/>
              <w:keepNext w:val="0"/>
              <w:keepLines w:val="0"/>
              <w:widowControl w:val="0"/>
              <w:rPr>
                <w:rFonts w:cs="Arial"/>
                <w:lang w:eastAsia="ja-JP"/>
              </w:rPr>
            </w:pPr>
          </w:p>
        </w:tc>
        <w:tc>
          <w:tcPr>
            <w:tcW w:w="1080" w:type="dxa"/>
          </w:tcPr>
          <w:p w14:paraId="4C6A6941"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954CF0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9E4EBF1" w14:textId="77777777" w:rsidTr="00F636DB">
        <w:tc>
          <w:tcPr>
            <w:tcW w:w="2160" w:type="dxa"/>
          </w:tcPr>
          <w:p w14:paraId="0B40BCD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4D993C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0AA578EA" w14:textId="77777777" w:rsidR="000E2576" w:rsidRPr="008711EA" w:rsidRDefault="000E2576" w:rsidP="001F24A0">
            <w:pPr>
              <w:pStyle w:val="TAL"/>
              <w:keepNext w:val="0"/>
              <w:keepLines w:val="0"/>
              <w:widowControl w:val="0"/>
              <w:rPr>
                <w:rFonts w:cs="Arial"/>
                <w:lang w:eastAsia="ja-JP"/>
              </w:rPr>
            </w:pPr>
          </w:p>
        </w:tc>
        <w:tc>
          <w:tcPr>
            <w:tcW w:w="1512" w:type="dxa"/>
          </w:tcPr>
          <w:p w14:paraId="091C6D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2295D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693AF3D9" w14:textId="77777777" w:rsidR="000E2576" w:rsidRPr="008711EA" w:rsidRDefault="000E2576" w:rsidP="001F24A0">
            <w:pPr>
              <w:pStyle w:val="TAL"/>
              <w:keepNext w:val="0"/>
              <w:keepLines w:val="0"/>
              <w:widowControl w:val="0"/>
              <w:rPr>
                <w:rFonts w:cs="Arial"/>
                <w:lang w:eastAsia="ja-JP"/>
              </w:rPr>
            </w:pPr>
          </w:p>
        </w:tc>
        <w:tc>
          <w:tcPr>
            <w:tcW w:w="1080" w:type="dxa"/>
          </w:tcPr>
          <w:p w14:paraId="15A9C73E"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D4D4F38"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6C29557" w14:textId="77777777" w:rsidTr="00F636DB">
        <w:tc>
          <w:tcPr>
            <w:tcW w:w="2160" w:type="dxa"/>
          </w:tcPr>
          <w:p w14:paraId="2E3C32C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&gt;Source eNB-ID</w:t>
            </w:r>
          </w:p>
        </w:tc>
        <w:tc>
          <w:tcPr>
            <w:tcW w:w="1080" w:type="dxa"/>
          </w:tcPr>
          <w:p w14:paraId="5675A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7AF1BB52" w14:textId="77777777" w:rsidR="000E2576" w:rsidRPr="008711EA" w:rsidRDefault="000E2576" w:rsidP="001F24A0">
            <w:pPr>
              <w:pStyle w:val="TAL"/>
              <w:keepNext w:val="0"/>
              <w:keepLines w:val="0"/>
              <w:widowControl w:val="0"/>
              <w:rPr>
                <w:rFonts w:cs="Arial"/>
                <w:lang w:eastAsia="ja-JP"/>
              </w:rPr>
            </w:pPr>
          </w:p>
        </w:tc>
        <w:tc>
          <w:tcPr>
            <w:tcW w:w="1512" w:type="dxa"/>
          </w:tcPr>
          <w:p w14:paraId="26AC3B3E" w14:textId="77777777" w:rsidR="000E2576" w:rsidRPr="008711EA" w:rsidRDefault="000E2576" w:rsidP="001F24A0">
            <w:pPr>
              <w:pStyle w:val="TAL"/>
              <w:keepNext w:val="0"/>
              <w:keepLines w:val="0"/>
              <w:widowControl w:val="0"/>
              <w:rPr>
                <w:rFonts w:cs="Arial"/>
                <w:lang w:eastAsia="ja-JP"/>
              </w:rPr>
            </w:pPr>
          </w:p>
        </w:tc>
        <w:tc>
          <w:tcPr>
            <w:tcW w:w="1728" w:type="dxa"/>
          </w:tcPr>
          <w:p w14:paraId="38697624" w14:textId="77777777" w:rsidR="000E2576" w:rsidRPr="008711EA" w:rsidRDefault="000E2576" w:rsidP="001F24A0">
            <w:pPr>
              <w:pStyle w:val="TAL"/>
              <w:keepNext w:val="0"/>
              <w:keepLines w:val="0"/>
              <w:widowControl w:val="0"/>
              <w:rPr>
                <w:rFonts w:cs="Arial"/>
                <w:lang w:eastAsia="ja-JP"/>
              </w:rPr>
            </w:pPr>
          </w:p>
        </w:tc>
        <w:tc>
          <w:tcPr>
            <w:tcW w:w="1080" w:type="dxa"/>
          </w:tcPr>
          <w:p w14:paraId="40E61AE5"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56A29889"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E95D50E" w14:textId="77777777" w:rsidTr="00F636DB">
        <w:tc>
          <w:tcPr>
            <w:tcW w:w="2160" w:type="dxa"/>
          </w:tcPr>
          <w:p w14:paraId="61E7EEB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&gt;&gt;Global eNB ID</w:t>
            </w:r>
          </w:p>
        </w:tc>
        <w:tc>
          <w:tcPr>
            <w:tcW w:w="1080" w:type="dxa"/>
          </w:tcPr>
          <w:p w14:paraId="19BDC0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F924017" w14:textId="77777777" w:rsidR="000E2576" w:rsidRPr="008711EA" w:rsidRDefault="000E2576" w:rsidP="001F24A0">
            <w:pPr>
              <w:pStyle w:val="TAL"/>
              <w:keepNext w:val="0"/>
              <w:keepLines w:val="0"/>
              <w:widowControl w:val="0"/>
              <w:rPr>
                <w:rFonts w:cs="Arial"/>
                <w:lang w:eastAsia="ja-JP"/>
              </w:rPr>
            </w:pPr>
          </w:p>
        </w:tc>
        <w:tc>
          <w:tcPr>
            <w:tcW w:w="1512" w:type="dxa"/>
          </w:tcPr>
          <w:p w14:paraId="48B187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9.2.1.37</w:t>
            </w:r>
          </w:p>
        </w:tc>
        <w:tc>
          <w:tcPr>
            <w:tcW w:w="1728" w:type="dxa"/>
          </w:tcPr>
          <w:p w14:paraId="5D95D4C2" w14:textId="77777777" w:rsidR="000E2576" w:rsidRPr="008711EA" w:rsidRDefault="000E2576" w:rsidP="001F24A0">
            <w:pPr>
              <w:pStyle w:val="TAL"/>
              <w:keepNext w:val="0"/>
              <w:keepLines w:val="0"/>
              <w:widowControl w:val="0"/>
              <w:rPr>
                <w:rFonts w:cs="Arial"/>
                <w:lang w:eastAsia="ja-JP"/>
              </w:rPr>
            </w:pPr>
          </w:p>
        </w:tc>
        <w:tc>
          <w:tcPr>
            <w:tcW w:w="1080" w:type="dxa"/>
          </w:tcPr>
          <w:p w14:paraId="580FFFAD"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8D06A95"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122589E" w14:textId="77777777" w:rsidTr="00F636DB">
        <w:tc>
          <w:tcPr>
            <w:tcW w:w="2160" w:type="dxa"/>
          </w:tcPr>
          <w:p w14:paraId="051B6EE7"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&gt;&gt;Selected TAI</w:t>
            </w:r>
          </w:p>
        </w:tc>
        <w:tc>
          <w:tcPr>
            <w:tcW w:w="1080" w:type="dxa"/>
          </w:tcPr>
          <w:p w14:paraId="087A4E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71A3377" w14:textId="77777777" w:rsidR="000E2576" w:rsidRPr="008711EA" w:rsidRDefault="000E2576" w:rsidP="001F24A0">
            <w:pPr>
              <w:pStyle w:val="TAL"/>
              <w:keepNext w:val="0"/>
              <w:keepLines w:val="0"/>
              <w:widowControl w:val="0"/>
              <w:rPr>
                <w:rFonts w:cs="Arial"/>
                <w:lang w:eastAsia="ja-JP"/>
              </w:rPr>
            </w:pPr>
          </w:p>
        </w:tc>
        <w:tc>
          <w:tcPr>
            <w:tcW w:w="1512" w:type="dxa"/>
          </w:tcPr>
          <w:p w14:paraId="2335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TAI</w:t>
            </w:r>
          </w:p>
          <w:p w14:paraId="4C035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9.2.3.16</w:t>
            </w:r>
          </w:p>
        </w:tc>
        <w:tc>
          <w:tcPr>
            <w:tcW w:w="1728" w:type="dxa"/>
          </w:tcPr>
          <w:p w14:paraId="37CFA11A" w14:textId="77777777" w:rsidR="000E2576" w:rsidRPr="008711EA" w:rsidRDefault="000E2576" w:rsidP="001F24A0">
            <w:pPr>
              <w:pStyle w:val="TAL"/>
              <w:keepNext w:val="0"/>
              <w:keepLines w:val="0"/>
              <w:widowControl w:val="0"/>
              <w:rPr>
                <w:rFonts w:cs="Arial"/>
                <w:lang w:eastAsia="ja-JP"/>
              </w:rPr>
            </w:pPr>
          </w:p>
        </w:tc>
        <w:tc>
          <w:tcPr>
            <w:tcW w:w="1080" w:type="dxa"/>
          </w:tcPr>
          <w:p w14:paraId="336444E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28B41F52"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624B7C" w14:textId="77777777" w:rsidTr="00F636DB">
        <w:tc>
          <w:tcPr>
            <w:tcW w:w="2160" w:type="dxa"/>
          </w:tcPr>
          <w:p w14:paraId="3DAE785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694BA4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15FB6ED5" w14:textId="77777777" w:rsidR="000E2576" w:rsidRPr="008711EA" w:rsidRDefault="000E2576" w:rsidP="001F24A0">
            <w:pPr>
              <w:pStyle w:val="TAL"/>
              <w:keepNext w:val="0"/>
              <w:keepLines w:val="0"/>
              <w:widowControl w:val="0"/>
              <w:rPr>
                <w:rFonts w:cs="Arial"/>
                <w:lang w:eastAsia="ja-JP"/>
              </w:rPr>
            </w:pPr>
          </w:p>
        </w:tc>
        <w:tc>
          <w:tcPr>
            <w:tcW w:w="1512" w:type="dxa"/>
          </w:tcPr>
          <w:p w14:paraId="69D78D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9.2.3.27</w:t>
            </w:r>
          </w:p>
        </w:tc>
        <w:tc>
          <w:tcPr>
            <w:tcW w:w="1728" w:type="dxa"/>
          </w:tcPr>
          <w:p w14:paraId="0D4E548E" w14:textId="77777777" w:rsidR="000E2576" w:rsidRPr="008711EA" w:rsidRDefault="000E2576" w:rsidP="001F24A0">
            <w:pPr>
              <w:pStyle w:val="TAL"/>
              <w:keepNext w:val="0"/>
              <w:keepLines w:val="0"/>
              <w:widowControl w:val="0"/>
              <w:rPr>
                <w:rFonts w:cs="Arial"/>
                <w:lang w:eastAsia="ja-JP"/>
              </w:rPr>
            </w:pPr>
          </w:p>
        </w:tc>
        <w:tc>
          <w:tcPr>
            <w:tcW w:w="1080" w:type="dxa"/>
          </w:tcPr>
          <w:p w14:paraId="110E8117" w14:textId="77777777" w:rsidR="000E2576" w:rsidRPr="008711EA" w:rsidRDefault="000E2576" w:rsidP="001F24A0">
            <w:pPr>
              <w:pStyle w:val="TAL"/>
              <w:keepNext w:val="0"/>
              <w:keepLines w:val="0"/>
              <w:widowControl w:val="0"/>
              <w:jc w:val="center"/>
              <w:rPr>
                <w:rFonts w:cs="Arial"/>
                <w:lang w:eastAsia="ja-JP"/>
              </w:rPr>
            </w:pPr>
          </w:p>
        </w:tc>
        <w:tc>
          <w:tcPr>
            <w:tcW w:w="1080" w:type="dxa"/>
          </w:tcPr>
          <w:p w14:paraId="747AF6FD"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8BCD2F0" w14:textId="77777777" w:rsidTr="00F636DB">
        <w:tc>
          <w:tcPr>
            <w:tcW w:w="2160" w:type="dxa"/>
          </w:tcPr>
          <w:p w14:paraId="51F6AC63"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7F403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C-ifSONInformationRequest</w:t>
            </w:r>
          </w:p>
        </w:tc>
        <w:tc>
          <w:tcPr>
            <w:tcW w:w="1080" w:type="dxa"/>
          </w:tcPr>
          <w:p w14:paraId="5CC0654A" w14:textId="77777777" w:rsidR="000E2576" w:rsidRPr="008711EA" w:rsidRDefault="000E2576" w:rsidP="001F24A0">
            <w:pPr>
              <w:pStyle w:val="TAL"/>
              <w:keepNext w:val="0"/>
              <w:keepLines w:val="0"/>
              <w:widowControl w:val="0"/>
              <w:rPr>
                <w:rFonts w:cs="Arial"/>
                <w:lang w:eastAsia="ja-JP"/>
              </w:rPr>
            </w:pPr>
          </w:p>
        </w:tc>
        <w:tc>
          <w:tcPr>
            <w:tcW w:w="1512" w:type="dxa"/>
          </w:tcPr>
          <w:p w14:paraId="5BFAB5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1728" w:type="dxa"/>
          </w:tcPr>
          <w:p w14:paraId="3C00A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eNB X2 TNL Configuration Info.</w:t>
            </w:r>
          </w:p>
        </w:tc>
        <w:tc>
          <w:tcPr>
            <w:tcW w:w="1080" w:type="dxa"/>
          </w:tcPr>
          <w:p w14:paraId="0000D3E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Pr>
          <w:p w14:paraId="3ACEC087"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03388C93" w14:textId="77777777" w:rsidTr="00F636DB">
        <w:tc>
          <w:tcPr>
            <w:tcW w:w="2160" w:type="dxa"/>
            <w:tcBorders>
              <w:top w:val="single" w:sz="4" w:space="0" w:color="auto"/>
              <w:left w:val="single" w:sz="4" w:space="0" w:color="auto"/>
              <w:bottom w:val="single" w:sz="4" w:space="0" w:color="auto"/>
              <w:right w:val="single" w:sz="4" w:space="0" w:color="auto"/>
            </w:tcBorders>
          </w:tcPr>
          <w:p w14:paraId="6EF504EC"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Information</w:t>
            </w:r>
          </w:p>
        </w:tc>
        <w:tc>
          <w:tcPr>
            <w:tcW w:w="1080" w:type="dxa"/>
            <w:tcBorders>
              <w:top w:val="single" w:sz="4" w:space="0" w:color="auto"/>
              <w:left w:val="single" w:sz="4" w:space="0" w:color="auto"/>
              <w:bottom w:val="single" w:sz="4" w:space="0" w:color="auto"/>
              <w:right w:val="single" w:sz="4" w:space="0" w:color="auto"/>
            </w:tcBorders>
          </w:tcPr>
          <w:p w14:paraId="48CAB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C-if Activate Muting </w:t>
            </w:r>
          </w:p>
        </w:tc>
        <w:tc>
          <w:tcPr>
            <w:tcW w:w="1080" w:type="dxa"/>
            <w:tcBorders>
              <w:top w:val="single" w:sz="4" w:space="0" w:color="auto"/>
              <w:left w:val="single" w:sz="4" w:space="0" w:color="auto"/>
              <w:bottom w:val="single" w:sz="4" w:space="0" w:color="auto"/>
              <w:right w:val="single" w:sz="4" w:space="0" w:color="auto"/>
            </w:tcBorders>
          </w:tcPr>
          <w:p w14:paraId="234FEAB4"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4BEBAE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9.2.3.42</w:t>
            </w:r>
          </w:p>
        </w:tc>
        <w:tc>
          <w:tcPr>
            <w:tcW w:w="1728" w:type="dxa"/>
            <w:tcBorders>
              <w:top w:val="single" w:sz="4" w:space="0" w:color="auto"/>
              <w:left w:val="single" w:sz="4" w:space="0" w:color="auto"/>
              <w:bottom w:val="single" w:sz="4" w:space="0" w:color="auto"/>
              <w:right w:val="single" w:sz="4" w:space="0" w:color="auto"/>
            </w:tcBorders>
          </w:tcPr>
          <w:p w14:paraId="2B9D6C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Information on cell selected as source of synchronisation and aggressor cells. </w:t>
            </w:r>
          </w:p>
        </w:tc>
        <w:tc>
          <w:tcPr>
            <w:tcW w:w="1080" w:type="dxa"/>
            <w:tcBorders>
              <w:top w:val="single" w:sz="4" w:space="0" w:color="auto"/>
              <w:left w:val="single" w:sz="4" w:space="0" w:color="auto"/>
              <w:bottom w:val="single" w:sz="4" w:space="0" w:color="auto"/>
              <w:right w:val="single" w:sz="4" w:space="0" w:color="auto"/>
            </w:tcBorders>
          </w:tcPr>
          <w:p w14:paraId="5156554A"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2C5B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2B759DC6" w14:textId="77777777" w:rsidR="000E2576" w:rsidRPr="008711EA" w:rsidRDefault="000E2576" w:rsidP="001F24A0">
      <w:pPr>
        <w:widowControl w:val="0"/>
      </w:pPr>
    </w:p>
    <w:tbl>
      <w:tblPr>
        <w:tblpPr w:leftFromText="180" w:rightFromText="180"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0E2576" w:rsidRPr="008711EA" w14:paraId="27AB40F3" w14:textId="77777777" w:rsidTr="004956AE">
        <w:tc>
          <w:tcPr>
            <w:tcW w:w="1771" w:type="pct"/>
          </w:tcPr>
          <w:p w14:paraId="5A327B8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5DB945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221E8C9" w14:textId="77777777" w:rsidTr="004956AE">
        <w:tc>
          <w:tcPr>
            <w:tcW w:w="1771" w:type="pct"/>
          </w:tcPr>
          <w:p w14:paraId="6FE765C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1B3818F3"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“X2TNL Configuration Info”</w:t>
            </w:r>
          </w:p>
        </w:tc>
      </w:tr>
      <w:tr w:rsidR="000E2576" w:rsidRPr="008711EA" w14:paraId="5F9FC3F2" w14:textId="77777777" w:rsidTr="004956AE">
        <w:tc>
          <w:tcPr>
            <w:tcW w:w="1771" w:type="pct"/>
          </w:tcPr>
          <w:p w14:paraId="79EC3DEF" w14:textId="77777777" w:rsidR="000E2576" w:rsidRPr="008711EA" w:rsidRDefault="000E2576" w:rsidP="001F24A0">
            <w:pPr>
              <w:pStyle w:val="TAL"/>
              <w:keepNext w:val="0"/>
              <w:keepLines w:val="0"/>
              <w:widowControl w:val="0"/>
              <w:rPr>
                <w:rFonts w:cs="Arial"/>
                <w:lang w:eastAsia="zh-CN"/>
              </w:rPr>
            </w:pPr>
            <w:r w:rsidRPr="008711EA">
              <w:rPr>
                <w:rFonts w:cs="Arial"/>
                <w:snapToGrid w:val="0"/>
                <w:lang w:eastAsia="ja-JP"/>
              </w:rPr>
              <w:t>ifActivateMuting</w:t>
            </w:r>
          </w:p>
        </w:tc>
        <w:tc>
          <w:tcPr>
            <w:tcW w:w="3229" w:type="pct"/>
          </w:tcPr>
          <w:p w14:paraId="7710EEA2"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w:t>
            </w:r>
            <w:r w:rsidRPr="008711EA">
              <w:rPr>
                <w:rFonts w:cs="Arial"/>
                <w:lang w:eastAsia="ja-JP"/>
              </w:rPr>
              <w:t>Activate Muting</w:t>
            </w:r>
            <w:r w:rsidRPr="008711EA">
              <w:rPr>
                <w:rFonts w:cs="Arial"/>
                <w:snapToGrid w:val="0"/>
                <w:lang w:eastAsia="ja-JP"/>
              </w:rPr>
              <w:t>”</w:t>
            </w:r>
          </w:p>
        </w:tc>
      </w:tr>
    </w:tbl>
    <w:p w14:paraId="0F2D07F0" w14:textId="77777777" w:rsidR="009345C1" w:rsidRPr="008711EA" w:rsidRDefault="009345C1" w:rsidP="001F24A0">
      <w:pPr>
        <w:widowControl w:val="0"/>
      </w:pPr>
    </w:p>
    <w:p w14:paraId="4D9640AD" w14:textId="77777777" w:rsidR="009345C1" w:rsidRPr="00986899" w:rsidRDefault="009345C1" w:rsidP="001F24A0">
      <w:pPr>
        <w:pStyle w:val="Heading4"/>
        <w:keepNext w:val="0"/>
        <w:keepLines w:val="0"/>
        <w:widowControl w:val="0"/>
        <w:rPr>
          <w:lang w:val="fr-FR"/>
        </w:rPr>
      </w:pPr>
      <w:bookmarkStart w:id="9948" w:name="_CR9_2_3_26a"/>
      <w:bookmarkStart w:id="9949" w:name="_Toc20953883"/>
      <w:bookmarkStart w:id="9950" w:name="_Toc29391061"/>
      <w:bookmarkStart w:id="9951" w:name="_Toc36551800"/>
      <w:bookmarkStart w:id="9952" w:name="_Toc45832036"/>
      <w:bookmarkStart w:id="9953" w:name="_Toc51762989"/>
      <w:bookmarkStart w:id="9954" w:name="_Toc64382042"/>
      <w:bookmarkStart w:id="9955" w:name="_Toc73964560"/>
      <w:bookmarkStart w:id="9956" w:name="_Toc88647170"/>
      <w:bookmarkStart w:id="9957" w:name="_Toc97883119"/>
      <w:bookmarkStart w:id="9958" w:name="_Toc98531698"/>
      <w:bookmarkStart w:id="9959" w:name="_Toc105517770"/>
      <w:bookmarkStart w:id="9960" w:name="_Toc106108661"/>
      <w:bookmarkStart w:id="9961" w:name="_Toc113657247"/>
      <w:bookmarkStart w:id="9962" w:name="_Toc114052467"/>
      <w:bookmarkStart w:id="9963" w:name="_Toc153533956"/>
      <w:bookmarkEnd w:id="9948"/>
      <w:r w:rsidRPr="00986899">
        <w:rPr>
          <w:lang w:val="fr-FR"/>
        </w:rPr>
        <w:t>9.2.3.26a</w:t>
      </w:r>
      <w:r w:rsidRPr="00986899">
        <w:rPr>
          <w:lang w:val="fr-FR"/>
        </w:rPr>
        <w:tab/>
        <w:t>EN-DC SON Configuration Transfer</w:t>
      </w:r>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p>
    <w:p w14:paraId="183C196C" w14:textId="77777777" w:rsidR="009345C1" w:rsidRPr="008711EA" w:rsidRDefault="009345C1" w:rsidP="001F24A0">
      <w:pPr>
        <w:widowControl w:val="0"/>
      </w:pPr>
      <w:r w:rsidRPr="008711EA">
        <w:t xml:space="preserve">This IE contains the configuration information, used by SON functionality for EN-DC for </w:t>
      </w:r>
      <w:r w:rsidR="005D38F5" w:rsidRPr="008711EA">
        <w:rPr>
          <w:rFonts w:hint="eastAsia"/>
          <w:lang w:val="en-US" w:eastAsia="zh-CN"/>
        </w:rPr>
        <w:t>communication</w:t>
      </w:r>
      <w:r w:rsidRPr="008711EA">
        <w:t xml:space="preserve"> between a destination (target) en-gNB and a source eNB.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345C1" w:rsidRPr="008711EA" w14:paraId="3AD2560C" w14:textId="77777777" w:rsidTr="00F636DB">
        <w:trPr>
          <w:tblHeader/>
        </w:trPr>
        <w:tc>
          <w:tcPr>
            <w:tcW w:w="2448" w:type="dxa"/>
          </w:tcPr>
          <w:p w14:paraId="54A7FF47"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4BF925B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30292FBB"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Range</w:t>
            </w:r>
          </w:p>
        </w:tc>
        <w:tc>
          <w:tcPr>
            <w:tcW w:w="1872" w:type="dxa"/>
          </w:tcPr>
          <w:p w14:paraId="3718E6A3"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5154BC8D"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Semantics description</w:t>
            </w:r>
          </w:p>
        </w:tc>
      </w:tr>
      <w:tr w:rsidR="009345C1" w:rsidRPr="006D0364" w14:paraId="179F17B4" w14:textId="77777777" w:rsidTr="00F636DB">
        <w:tc>
          <w:tcPr>
            <w:tcW w:w="2448" w:type="dxa"/>
          </w:tcPr>
          <w:p w14:paraId="323BE89F" w14:textId="77777777" w:rsidR="009345C1" w:rsidRPr="00986899" w:rsidRDefault="009345C1" w:rsidP="001F24A0">
            <w:pPr>
              <w:pStyle w:val="TAL"/>
              <w:keepNext w:val="0"/>
              <w:keepLines w:val="0"/>
              <w:widowControl w:val="0"/>
              <w:rPr>
                <w:rFonts w:cs="Arial"/>
                <w:b/>
                <w:lang w:val="fr-FR" w:eastAsia="ja-JP"/>
              </w:rPr>
            </w:pPr>
            <w:r w:rsidRPr="00986899">
              <w:rPr>
                <w:rFonts w:cs="Arial"/>
                <w:b/>
                <w:lang w:val="fr-FR" w:eastAsia="ja-JP"/>
              </w:rPr>
              <w:t>EN-DC SON Configuration Transfer</w:t>
            </w:r>
          </w:p>
        </w:tc>
        <w:tc>
          <w:tcPr>
            <w:tcW w:w="1080" w:type="dxa"/>
          </w:tcPr>
          <w:p w14:paraId="3F57E292" w14:textId="77777777" w:rsidR="009345C1" w:rsidRPr="00986899" w:rsidRDefault="009345C1" w:rsidP="001F24A0">
            <w:pPr>
              <w:pStyle w:val="TAL"/>
              <w:keepNext w:val="0"/>
              <w:keepLines w:val="0"/>
              <w:widowControl w:val="0"/>
              <w:rPr>
                <w:rFonts w:cs="Arial"/>
                <w:lang w:val="fr-FR" w:eastAsia="ja-JP"/>
              </w:rPr>
            </w:pPr>
          </w:p>
        </w:tc>
        <w:tc>
          <w:tcPr>
            <w:tcW w:w="1440" w:type="dxa"/>
          </w:tcPr>
          <w:p w14:paraId="299BC778" w14:textId="77777777" w:rsidR="009345C1" w:rsidRPr="00986899" w:rsidRDefault="009345C1" w:rsidP="001F24A0">
            <w:pPr>
              <w:pStyle w:val="TAL"/>
              <w:keepNext w:val="0"/>
              <w:keepLines w:val="0"/>
              <w:widowControl w:val="0"/>
              <w:rPr>
                <w:rFonts w:cs="Arial"/>
                <w:lang w:val="fr-FR" w:eastAsia="ja-JP"/>
              </w:rPr>
            </w:pPr>
          </w:p>
        </w:tc>
        <w:tc>
          <w:tcPr>
            <w:tcW w:w="1872" w:type="dxa"/>
          </w:tcPr>
          <w:p w14:paraId="5840048F" w14:textId="77777777" w:rsidR="009345C1" w:rsidRPr="00986899" w:rsidRDefault="009345C1" w:rsidP="001F24A0">
            <w:pPr>
              <w:pStyle w:val="TAL"/>
              <w:keepNext w:val="0"/>
              <w:keepLines w:val="0"/>
              <w:widowControl w:val="0"/>
              <w:rPr>
                <w:rFonts w:cs="Arial"/>
                <w:lang w:val="fr-FR" w:eastAsia="ja-JP"/>
              </w:rPr>
            </w:pPr>
          </w:p>
        </w:tc>
        <w:tc>
          <w:tcPr>
            <w:tcW w:w="2880" w:type="dxa"/>
          </w:tcPr>
          <w:p w14:paraId="2AFBC41B" w14:textId="77777777" w:rsidR="009345C1" w:rsidRPr="00986899" w:rsidRDefault="009345C1" w:rsidP="001F24A0">
            <w:pPr>
              <w:pStyle w:val="TAL"/>
              <w:keepNext w:val="0"/>
              <w:keepLines w:val="0"/>
              <w:widowControl w:val="0"/>
              <w:rPr>
                <w:rFonts w:cs="Arial"/>
                <w:lang w:val="fr-FR" w:eastAsia="ja-JP"/>
              </w:rPr>
            </w:pPr>
          </w:p>
        </w:tc>
      </w:tr>
      <w:tr w:rsidR="009345C1" w:rsidRPr="008711EA" w14:paraId="5A55E570" w14:textId="77777777" w:rsidTr="00F636DB">
        <w:tc>
          <w:tcPr>
            <w:tcW w:w="2448" w:type="dxa"/>
          </w:tcPr>
          <w:p w14:paraId="4D5D0A57" w14:textId="77777777" w:rsidR="009345C1" w:rsidRPr="008711EA" w:rsidRDefault="009345C1" w:rsidP="001F24A0">
            <w:pPr>
              <w:pStyle w:val="TAL"/>
              <w:keepNext w:val="0"/>
              <w:keepLines w:val="0"/>
              <w:widowControl w:val="0"/>
              <w:ind w:left="113"/>
              <w:rPr>
                <w:rFonts w:cs="Arial"/>
                <w:lang w:eastAsia="ja-JP"/>
              </w:rPr>
            </w:pPr>
            <w:r w:rsidRPr="008711EA">
              <w:rPr>
                <w:rFonts w:cs="Arial"/>
                <w:lang w:eastAsia="ja-JP"/>
              </w:rPr>
              <w:t xml:space="preserve">&gt;CHOICE </w:t>
            </w:r>
            <w:r w:rsidRPr="008711EA">
              <w:rPr>
                <w:rFonts w:cs="Arial"/>
                <w:i/>
                <w:lang w:eastAsia="ja-JP"/>
              </w:rPr>
              <w:t>Transfer Type</w:t>
            </w:r>
          </w:p>
        </w:tc>
        <w:tc>
          <w:tcPr>
            <w:tcW w:w="1080" w:type="dxa"/>
          </w:tcPr>
          <w:p w14:paraId="05627D0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2E644692" w14:textId="77777777" w:rsidR="009345C1" w:rsidRPr="008711EA" w:rsidRDefault="009345C1" w:rsidP="001F24A0">
            <w:pPr>
              <w:pStyle w:val="TAL"/>
              <w:keepNext w:val="0"/>
              <w:keepLines w:val="0"/>
              <w:widowControl w:val="0"/>
              <w:rPr>
                <w:rFonts w:cs="Arial"/>
                <w:lang w:eastAsia="ja-JP"/>
              </w:rPr>
            </w:pPr>
          </w:p>
        </w:tc>
        <w:tc>
          <w:tcPr>
            <w:tcW w:w="1872" w:type="dxa"/>
          </w:tcPr>
          <w:p w14:paraId="57F429A0" w14:textId="77777777" w:rsidR="009345C1" w:rsidRPr="008711EA" w:rsidRDefault="009345C1" w:rsidP="001F24A0">
            <w:pPr>
              <w:pStyle w:val="TAL"/>
              <w:keepNext w:val="0"/>
              <w:keepLines w:val="0"/>
              <w:widowControl w:val="0"/>
              <w:rPr>
                <w:rFonts w:cs="Arial"/>
                <w:lang w:eastAsia="ja-JP"/>
              </w:rPr>
            </w:pPr>
          </w:p>
        </w:tc>
        <w:tc>
          <w:tcPr>
            <w:tcW w:w="2880" w:type="dxa"/>
          </w:tcPr>
          <w:p w14:paraId="4CEDD01E" w14:textId="77777777" w:rsidR="009345C1" w:rsidRPr="008711EA" w:rsidRDefault="009345C1" w:rsidP="001F24A0">
            <w:pPr>
              <w:pStyle w:val="TAL"/>
              <w:keepNext w:val="0"/>
              <w:keepLines w:val="0"/>
              <w:widowControl w:val="0"/>
              <w:rPr>
                <w:rFonts w:cs="Arial"/>
                <w:lang w:eastAsia="ja-JP"/>
              </w:rPr>
            </w:pPr>
          </w:p>
        </w:tc>
      </w:tr>
      <w:tr w:rsidR="009345C1" w:rsidRPr="008711EA" w14:paraId="29F04C0F" w14:textId="77777777" w:rsidTr="00F636DB">
        <w:tc>
          <w:tcPr>
            <w:tcW w:w="2448" w:type="dxa"/>
          </w:tcPr>
          <w:p w14:paraId="2C4FF206"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Request</w:t>
            </w:r>
          </w:p>
        </w:tc>
        <w:tc>
          <w:tcPr>
            <w:tcW w:w="1080" w:type="dxa"/>
          </w:tcPr>
          <w:p w14:paraId="12049F15" w14:textId="77777777" w:rsidR="009345C1" w:rsidRPr="008711EA" w:rsidRDefault="009345C1" w:rsidP="001F24A0">
            <w:pPr>
              <w:pStyle w:val="TAL"/>
              <w:keepNext w:val="0"/>
              <w:keepLines w:val="0"/>
              <w:widowControl w:val="0"/>
              <w:rPr>
                <w:rFonts w:cs="Arial"/>
                <w:lang w:eastAsia="ja-JP"/>
              </w:rPr>
            </w:pPr>
          </w:p>
        </w:tc>
        <w:tc>
          <w:tcPr>
            <w:tcW w:w="1440" w:type="dxa"/>
          </w:tcPr>
          <w:p w14:paraId="5657A65E" w14:textId="77777777" w:rsidR="009345C1" w:rsidRPr="008711EA" w:rsidRDefault="009345C1" w:rsidP="001F24A0">
            <w:pPr>
              <w:pStyle w:val="TAL"/>
              <w:keepNext w:val="0"/>
              <w:keepLines w:val="0"/>
              <w:widowControl w:val="0"/>
              <w:rPr>
                <w:rFonts w:cs="Arial"/>
                <w:lang w:eastAsia="ja-JP"/>
              </w:rPr>
            </w:pPr>
          </w:p>
        </w:tc>
        <w:tc>
          <w:tcPr>
            <w:tcW w:w="1872" w:type="dxa"/>
          </w:tcPr>
          <w:p w14:paraId="7B9657C2" w14:textId="77777777" w:rsidR="009345C1" w:rsidRPr="008711EA" w:rsidRDefault="009345C1" w:rsidP="001F24A0">
            <w:pPr>
              <w:pStyle w:val="TAL"/>
              <w:keepNext w:val="0"/>
              <w:keepLines w:val="0"/>
              <w:widowControl w:val="0"/>
              <w:rPr>
                <w:rFonts w:cs="Arial"/>
                <w:lang w:eastAsia="ja-JP"/>
              </w:rPr>
            </w:pPr>
          </w:p>
        </w:tc>
        <w:tc>
          <w:tcPr>
            <w:tcW w:w="2880" w:type="dxa"/>
          </w:tcPr>
          <w:p w14:paraId="51B1B8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request.</w:t>
            </w:r>
          </w:p>
        </w:tc>
      </w:tr>
      <w:tr w:rsidR="009345C1" w:rsidRPr="008711EA" w14:paraId="0D397FBD" w14:textId="77777777" w:rsidTr="00F636DB">
        <w:tc>
          <w:tcPr>
            <w:tcW w:w="2448" w:type="dxa"/>
          </w:tcPr>
          <w:p w14:paraId="02A29F0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eNB-ID</w:t>
            </w:r>
          </w:p>
        </w:tc>
        <w:tc>
          <w:tcPr>
            <w:tcW w:w="1080" w:type="dxa"/>
          </w:tcPr>
          <w:p w14:paraId="33BBEFF7" w14:textId="77777777" w:rsidR="009345C1" w:rsidRPr="008711EA" w:rsidRDefault="009345C1" w:rsidP="001F24A0">
            <w:pPr>
              <w:pStyle w:val="TAL"/>
              <w:keepNext w:val="0"/>
              <w:keepLines w:val="0"/>
              <w:widowControl w:val="0"/>
              <w:rPr>
                <w:rFonts w:cs="Arial"/>
                <w:lang w:eastAsia="ja-JP"/>
              </w:rPr>
            </w:pPr>
          </w:p>
        </w:tc>
        <w:tc>
          <w:tcPr>
            <w:tcW w:w="1440" w:type="dxa"/>
          </w:tcPr>
          <w:p w14:paraId="4BF1AC73"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1171A0D4" w14:textId="77777777" w:rsidR="009345C1" w:rsidRPr="008711EA" w:rsidRDefault="009345C1" w:rsidP="001F24A0">
            <w:pPr>
              <w:pStyle w:val="TAL"/>
              <w:keepNext w:val="0"/>
              <w:keepLines w:val="0"/>
              <w:widowControl w:val="0"/>
              <w:rPr>
                <w:rFonts w:cs="Arial"/>
                <w:lang w:eastAsia="ja-JP"/>
              </w:rPr>
            </w:pPr>
          </w:p>
        </w:tc>
        <w:tc>
          <w:tcPr>
            <w:tcW w:w="2880" w:type="dxa"/>
          </w:tcPr>
          <w:p w14:paraId="4F33B1D1" w14:textId="77777777" w:rsidR="009345C1" w:rsidRPr="008711EA" w:rsidRDefault="009345C1" w:rsidP="001F24A0">
            <w:pPr>
              <w:pStyle w:val="TAL"/>
              <w:keepNext w:val="0"/>
              <w:keepLines w:val="0"/>
              <w:widowControl w:val="0"/>
              <w:rPr>
                <w:rFonts w:cs="Arial"/>
                <w:lang w:eastAsia="ja-JP"/>
              </w:rPr>
            </w:pPr>
          </w:p>
        </w:tc>
      </w:tr>
      <w:tr w:rsidR="009345C1" w:rsidRPr="008711EA" w14:paraId="538B41E6" w14:textId="77777777" w:rsidTr="00F636DB">
        <w:tc>
          <w:tcPr>
            <w:tcW w:w="2448" w:type="dxa"/>
          </w:tcPr>
          <w:p w14:paraId="71E61CD8"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23ED8A99"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6AEADA6F" w14:textId="77777777" w:rsidR="009345C1" w:rsidRPr="008711EA" w:rsidRDefault="009345C1" w:rsidP="001F24A0">
            <w:pPr>
              <w:pStyle w:val="TAL"/>
              <w:keepNext w:val="0"/>
              <w:keepLines w:val="0"/>
              <w:widowControl w:val="0"/>
              <w:rPr>
                <w:rFonts w:cs="Arial"/>
                <w:lang w:eastAsia="ja-JP"/>
              </w:rPr>
            </w:pPr>
          </w:p>
        </w:tc>
        <w:tc>
          <w:tcPr>
            <w:tcW w:w="1872" w:type="dxa"/>
          </w:tcPr>
          <w:p w14:paraId="4ECABF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532BD4B0" w14:textId="77777777" w:rsidR="009345C1" w:rsidRPr="008711EA" w:rsidRDefault="009345C1" w:rsidP="001F24A0">
            <w:pPr>
              <w:pStyle w:val="TAL"/>
              <w:keepNext w:val="0"/>
              <w:keepLines w:val="0"/>
              <w:widowControl w:val="0"/>
              <w:rPr>
                <w:rFonts w:cs="Arial"/>
                <w:lang w:eastAsia="ja-JP"/>
              </w:rPr>
            </w:pPr>
          </w:p>
        </w:tc>
      </w:tr>
      <w:tr w:rsidR="009345C1" w:rsidRPr="008711EA" w14:paraId="0F4ACE81" w14:textId="77777777" w:rsidTr="00F636DB">
        <w:tc>
          <w:tcPr>
            <w:tcW w:w="2448" w:type="dxa"/>
          </w:tcPr>
          <w:p w14:paraId="206BE5D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665DB9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49323A4" w14:textId="77777777" w:rsidR="009345C1" w:rsidRPr="008711EA" w:rsidRDefault="009345C1" w:rsidP="001F24A0">
            <w:pPr>
              <w:pStyle w:val="TAL"/>
              <w:keepNext w:val="0"/>
              <w:keepLines w:val="0"/>
              <w:widowControl w:val="0"/>
              <w:rPr>
                <w:rFonts w:cs="Arial"/>
                <w:lang w:eastAsia="ja-JP"/>
              </w:rPr>
            </w:pPr>
          </w:p>
        </w:tc>
        <w:tc>
          <w:tcPr>
            <w:tcW w:w="1872" w:type="dxa"/>
          </w:tcPr>
          <w:p w14:paraId="0BCB147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8DCAA18"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476092D" w14:textId="77777777" w:rsidR="009345C1" w:rsidRPr="008711EA" w:rsidRDefault="009345C1" w:rsidP="001F24A0">
            <w:pPr>
              <w:pStyle w:val="TAL"/>
              <w:keepNext w:val="0"/>
              <w:keepLines w:val="0"/>
              <w:widowControl w:val="0"/>
              <w:rPr>
                <w:rFonts w:cs="Arial"/>
                <w:lang w:eastAsia="ja-JP"/>
              </w:rPr>
            </w:pPr>
          </w:p>
        </w:tc>
      </w:tr>
      <w:tr w:rsidR="009345C1" w:rsidRPr="008711EA" w14:paraId="6BE683A8" w14:textId="77777777" w:rsidTr="00F636DB">
        <w:tc>
          <w:tcPr>
            <w:tcW w:w="2448" w:type="dxa"/>
          </w:tcPr>
          <w:p w14:paraId="43E0E575"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en-gNB-ID</w:t>
            </w:r>
          </w:p>
        </w:tc>
        <w:tc>
          <w:tcPr>
            <w:tcW w:w="1080" w:type="dxa"/>
          </w:tcPr>
          <w:p w14:paraId="25CF94FE" w14:textId="77777777" w:rsidR="009345C1" w:rsidRPr="008711EA" w:rsidRDefault="009345C1" w:rsidP="001F24A0">
            <w:pPr>
              <w:pStyle w:val="TAL"/>
              <w:keepNext w:val="0"/>
              <w:keepLines w:val="0"/>
              <w:widowControl w:val="0"/>
              <w:rPr>
                <w:rFonts w:cs="Arial"/>
                <w:lang w:eastAsia="ja-JP"/>
              </w:rPr>
            </w:pPr>
          </w:p>
        </w:tc>
        <w:tc>
          <w:tcPr>
            <w:tcW w:w="1440" w:type="dxa"/>
          </w:tcPr>
          <w:p w14:paraId="2793A5CC"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664C4E8F" w14:textId="77777777" w:rsidR="009345C1" w:rsidRPr="008711EA" w:rsidRDefault="009345C1" w:rsidP="001F24A0">
            <w:pPr>
              <w:pStyle w:val="TAL"/>
              <w:keepNext w:val="0"/>
              <w:keepLines w:val="0"/>
              <w:widowControl w:val="0"/>
              <w:rPr>
                <w:rFonts w:cs="Arial"/>
                <w:lang w:eastAsia="ja-JP"/>
              </w:rPr>
            </w:pPr>
          </w:p>
        </w:tc>
        <w:tc>
          <w:tcPr>
            <w:tcW w:w="2880" w:type="dxa"/>
          </w:tcPr>
          <w:p w14:paraId="186EC0C8" w14:textId="77777777" w:rsidR="009345C1" w:rsidRPr="008711EA" w:rsidRDefault="009345C1" w:rsidP="001F24A0">
            <w:pPr>
              <w:pStyle w:val="TAL"/>
              <w:keepNext w:val="0"/>
              <w:keepLines w:val="0"/>
              <w:widowControl w:val="0"/>
              <w:rPr>
                <w:rFonts w:cs="Arial"/>
                <w:lang w:eastAsia="ja-JP"/>
              </w:rPr>
            </w:pPr>
          </w:p>
        </w:tc>
      </w:tr>
      <w:tr w:rsidR="009345C1" w:rsidRPr="008711EA" w14:paraId="2A4CE811" w14:textId="77777777" w:rsidTr="00F636DB">
        <w:tc>
          <w:tcPr>
            <w:tcW w:w="2448" w:type="dxa"/>
          </w:tcPr>
          <w:p w14:paraId="0555BD6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45506F3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9C847EF" w14:textId="77777777" w:rsidR="009345C1" w:rsidRPr="008711EA" w:rsidRDefault="009345C1" w:rsidP="001F24A0">
            <w:pPr>
              <w:pStyle w:val="TAL"/>
              <w:keepNext w:val="0"/>
              <w:keepLines w:val="0"/>
              <w:widowControl w:val="0"/>
              <w:rPr>
                <w:rFonts w:cs="Arial"/>
                <w:lang w:eastAsia="ja-JP"/>
              </w:rPr>
            </w:pPr>
          </w:p>
        </w:tc>
        <w:tc>
          <w:tcPr>
            <w:tcW w:w="1872" w:type="dxa"/>
          </w:tcPr>
          <w:p w14:paraId="537C6E5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67A1191A" w14:textId="77777777" w:rsidR="009345C1" w:rsidRPr="008711EA" w:rsidRDefault="009345C1" w:rsidP="001F24A0">
            <w:pPr>
              <w:pStyle w:val="TAL"/>
              <w:keepNext w:val="0"/>
              <w:keepLines w:val="0"/>
              <w:widowControl w:val="0"/>
              <w:rPr>
                <w:rFonts w:cs="Arial"/>
                <w:lang w:eastAsia="ja-JP"/>
              </w:rPr>
            </w:pPr>
          </w:p>
        </w:tc>
      </w:tr>
      <w:tr w:rsidR="009345C1" w:rsidRPr="008711EA" w14:paraId="113D72EE" w14:textId="77777777" w:rsidTr="00F636DB">
        <w:tc>
          <w:tcPr>
            <w:tcW w:w="2448" w:type="dxa"/>
          </w:tcPr>
          <w:p w14:paraId="636FA40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4CF55253" w14:textId="77777777" w:rsidR="009345C1" w:rsidRPr="008711EA" w:rsidRDefault="00F671B4" w:rsidP="001F24A0">
            <w:pPr>
              <w:pStyle w:val="TAL"/>
              <w:keepNext w:val="0"/>
              <w:keepLines w:val="0"/>
              <w:widowControl w:val="0"/>
              <w:rPr>
                <w:rFonts w:cs="Arial"/>
                <w:lang w:eastAsia="ja-JP"/>
              </w:rPr>
            </w:pPr>
            <w:r>
              <w:rPr>
                <w:rFonts w:cs="Arial"/>
                <w:lang w:eastAsia="ja-JP"/>
              </w:rPr>
              <w:t>M</w:t>
            </w:r>
          </w:p>
        </w:tc>
        <w:tc>
          <w:tcPr>
            <w:tcW w:w="1440" w:type="dxa"/>
          </w:tcPr>
          <w:p w14:paraId="7A641E8E" w14:textId="77777777" w:rsidR="009345C1" w:rsidRPr="008711EA" w:rsidRDefault="009345C1" w:rsidP="001F24A0">
            <w:pPr>
              <w:pStyle w:val="TAL"/>
              <w:keepNext w:val="0"/>
              <w:keepLines w:val="0"/>
              <w:widowControl w:val="0"/>
              <w:rPr>
                <w:rFonts w:cs="Arial"/>
                <w:lang w:eastAsia="ja-JP"/>
              </w:rPr>
            </w:pPr>
          </w:p>
        </w:tc>
        <w:tc>
          <w:tcPr>
            <w:tcW w:w="1872" w:type="dxa"/>
          </w:tcPr>
          <w:p w14:paraId="6DF516B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6E7517F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1D251C19" w14:textId="77777777" w:rsidR="00F671B4" w:rsidRDefault="00F671B4" w:rsidP="001F24A0">
            <w:pPr>
              <w:pStyle w:val="TAL"/>
              <w:keepNext w:val="0"/>
              <w:keepLines w:val="0"/>
              <w:widowControl w:val="0"/>
              <w:rPr>
                <w:rFonts w:cs="Arial"/>
                <w:lang w:eastAsia="ja-JP"/>
              </w:rPr>
            </w:pPr>
            <w:r>
              <w:rPr>
                <w:rFonts w:cs="Arial"/>
                <w:lang w:eastAsia="ja-JP"/>
              </w:rPr>
              <w:t xml:space="preserve">The MME may ignore this IE if any of the following IEs are present in the </w:t>
            </w:r>
            <w:r w:rsidRPr="006C4E50">
              <w:rPr>
                <w:i/>
                <w:iCs/>
              </w:rPr>
              <w:t>EN-DC SON Configuration Transfer</w:t>
            </w:r>
            <w:r>
              <w:rPr>
                <w:rFonts w:cs="Arial"/>
                <w:lang w:eastAsia="ja-JP"/>
              </w:rPr>
              <w:t xml:space="preserve"> IE:  Target eNB-ID, Associated TAI, </w:t>
            </w:r>
            <w:r w:rsidRPr="008D0EDE">
              <w:rPr>
                <w:rFonts w:cs="Arial"/>
                <w:lang w:eastAsia="ja-JP"/>
              </w:rPr>
              <w:t>Broadcast 5GS TAI</w:t>
            </w:r>
            <w:r>
              <w:rPr>
                <w:rFonts w:cs="Arial"/>
                <w:lang w:eastAsia="ja-JP"/>
              </w:rPr>
              <w:t>.</w:t>
            </w:r>
          </w:p>
          <w:p w14:paraId="33B3BBE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is a 4G TAI and should, if available, correspond to the TAI configured at the en-gNB, however, this TAI is not broadcast by the respective NR cell and may not always be available from UE reporting TAIs of overlapping E-UTRA cells.</w:t>
            </w:r>
          </w:p>
        </w:tc>
      </w:tr>
      <w:tr w:rsidR="009345C1" w:rsidRPr="008711EA" w14:paraId="241B19FF" w14:textId="77777777" w:rsidTr="00F636DB">
        <w:tc>
          <w:tcPr>
            <w:tcW w:w="2448" w:type="dxa"/>
          </w:tcPr>
          <w:p w14:paraId="7D6EC34A"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1D46DBE1" w14:textId="77777777" w:rsidR="009345C1" w:rsidRPr="008711EA" w:rsidRDefault="009345C1" w:rsidP="001F24A0">
            <w:pPr>
              <w:pStyle w:val="TAL"/>
              <w:keepNext w:val="0"/>
              <w:keepLines w:val="0"/>
              <w:widowControl w:val="0"/>
              <w:rPr>
                <w:rFonts w:cs="Arial"/>
                <w:lang w:eastAsia="ja-JP"/>
              </w:rPr>
            </w:pPr>
          </w:p>
        </w:tc>
        <w:tc>
          <w:tcPr>
            <w:tcW w:w="1440" w:type="dxa"/>
          </w:tcPr>
          <w:p w14:paraId="426E1317"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13DF36B8" w14:textId="77777777" w:rsidR="009345C1" w:rsidRPr="008711EA" w:rsidRDefault="009345C1" w:rsidP="001F24A0">
            <w:pPr>
              <w:pStyle w:val="TAL"/>
              <w:keepNext w:val="0"/>
              <w:keepLines w:val="0"/>
              <w:widowControl w:val="0"/>
              <w:rPr>
                <w:rFonts w:cs="Arial"/>
                <w:lang w:eastAsia="ja-JP"/>
              </w:rPr>
            </w:pPr>
          </w:p>
        </w:tc>
        <w:tc>
          <w:tcPr>
            <w:tcW w:w="2880" w:type="dxa"/>
          </w:tcPr>
          <w:p w14:paraId="7542F0C1" w14:textId="77777777" w:rsidR="009345C1" w:rsidRPr="008711EA" w:rsidRDefault="009345C1" w:rsidP="001F24A0">
            <w:pPr>
              <w:pStyle w:val="TAL"/>
              <w:keepNext w:val="0"/>
              <w:keepLines w:val="0"/>
              <w:widowControl w:val="0"/>
              <w:rPr>
                <w:rFonts w:cs="Arial"/>
                <w:lang w:eastAsia="ja-JP"/>
              </w:rPr>
            </w:pPr>
          </w:p>
        </w:tc>
      </w:tr>
      <w:tr w:rsidR="009345C1" w:rsidRPr="008711EA" w14:paraId="140C575F" w14:textId="77777777" w:rsidTr="00F636DB">
        <w:tc>
          <w:tcPr>
            <w:tcW w:w="2448" w:type="dxa"/>
          </w:tcPr>
          <w:p w14:paraId="3EC1051B"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0DEDC2DD"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5595AE5" w14:textId="77777777" w:rsidR="009345C1" w:rsidRPr="008711EA" w:rsidRDefault="009345C1" w:rsidP="001F24A0">
            <w:pPr>
              <w:pStyle w:val="TAL"/>
              <w:keepNext w:val="0"/>
              <w:keepLines w:val="0"/>
              <w:widowControl w:val="0"/>
              <w:rPr>
                <w:rFonts w:cs="Arial"/>
                <w:lang w:eastAsia="ja-JP"/>
              </w:rPr>
            </w:pPr>
          </w:p>
        </w:tc>
        <w:tc>
          <w:tcPr>
            <w:tcW w:w="1872" w:type="dxa"/>
          </w:tcPr>
          <w:p w14:paraId="0000EF6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3EEC8DE5" w14:textId="77777777" w:rsidR="009345C1" w:rsidRPr="008711EA" w:rsidRDefault="009345C1" w:rsidP="001F24A0">
            <w:pPr>
              <w:pStyle w:val="TAL"/>
              <w:keepNext w:val="0"/>
              <w:keepLines w:val="0"/>
              <w:widowControl w:val="0"/>
              <w:rPr>
                <w:rFonts w:cs="Arial"/>
                <w:lang w:eastAsia="ja-JP"/>
              </w:rPr>
            </w:pPr>
          </w:p>
        </w:tc>
      </w:tr>
      <w:tr w:rsidR="009345C1" w:rsidRPr="008711EA" w14:paraId="0763CE7B" w14:textId="77777777" w:rsidTr="00F636DB">
        <w:tc>
          <w:tcPr>
            <w:tcW w:w="2448" w:type="dxa"/>
          </w:tcPr>
          <w:p w14:paraId="38809C39"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38F5FFD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064995F" w14:textId="77777777" w:rsidR="009345C1" w:rsidRPr="008711EA" w:rsidRDefault="009345C1" w:rsidP="001F24A0">
            <w:pPr>
              <w:pStyle w:val="TAL"/>
              <w:keepNext w:val="0"/>
              <w:keepLines w:val="0"/>
              <w:widowControl w:val="0"/>
              <w:rPr>
                <w:rFonts w:cs="Arial"/>
                <w:lang w:eastAsia="ja-JP"/>
              </w:rPr>
            </w:pPr>
          </w:p>
        </w:tc>
        <w:tc>
          <w:tcPr>
            <w:tcW w:w="1872" w:type="dxa"/>
          </w:tcPr>
          <w:p w14:paraId="3E5CA92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3D3111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534489B5" w14:textId="77777777" w:rsidR="009345C1" w:rsidRPr="008711EA" w:rsidRDefault="009345C1" w:rsidP="001F24A0">
            <w:pPr>
              <w:pStyle w:val="TAL"/>
              <w:keepNext w:val="0"/>
              <w:keepLines w:val="0"/>
              <w:widowControl w:val="0"/>
              <w:rPr>
                <w:rFonts w:cs="Arial"/>
                <w:lang w:eastAsia="ja-JP"/>
              </w:rPr>
            </w:pPr>
          </w:p>
        </w:tc>
      </w:tr>
      <w:tr w:rsidR="005D38F5" w:rsidRPr="008711EA" w14:paraId="09EAEB93" w14:textId="77777777" w:rsidTr="00F636DB">
        <w:tc>
          <w:tcPr>
            <w:tcW w:w="2448" w:type="dxa"/>
          </w:tcPr>
          <w:p w14:paraId="1AF5037A" w14:textId="77777777" w:rsidR="005D38F5" w:rsidRPr="008711EA" w:rsidRDefault="005D38F5" w:rsidP="001F24A0">
            <w:pPr>
              <w:pStyle w:val="TAL"/>
              <w:keepNext w:val="0"/>
              <w:keepLines w:val="0"/>
              <w:widowControl w:val="0"/>
              <w:ind w:left="340"/>
              <w:rPr>
                <w:rFonts w:cs="Arial"/>
                <w:lang w:eastAsia="ja-JP"/>
              </w:rPr>
            </w:pPr>
            <w:r w:rsidRPr="008711EA">
              <w:rPr>
                <w:rFonts w:cs="Arial"/>
                <w:lang w:eastAsia="ja-JP"/>
              </w:rPr>
              <w:t>&gt;&gt;&gt;Associated TAI</w:t>
            </w:r>
          </w:p>
        </w:tc>
        <w:tc>
          <w:tcPr>
            <w:tcW w:w="1080" w:type="dxa"/>
          </w:tcPr>
          <w:p w14:paraId="44931B0A"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A811F8E" w14:textId="77777777" w:rsidR="005D38F5" w:rsidRPr="008711EA" w:rsidRDefault="005D38F5" w:rsidP="001F24A0">
            <w:pPr>
              <w:pStyle w:val="TAL"/>
              <w:keepNext w:val="0"/>
              <w:keepLines w:val="0"/>
              <w:widowControl w:val="0"/>
              <w:rPr>
                <w:rFonts w:cs="Arial"/>
                <w:i/>
                <w:lang w:eastAsia="ja-JP"/>
              </w:rPr>
            </w:pPr>
          </w:p>
        </w:tc>
        <w:tc>
          <w:tcPr>
            <w:tcW w:w="1872" w:type="dxa"/>
          </w:tcPr>
          <w:p w14:paraId="26A46B05"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TAI</w:t>
            </w:r>
          </w:p>
          <w:p w14:paraId="0CAA6FE4"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9.2.3.16</w:t>
            </w:r>
          </w:p>
        </w:tc>
        <w:tc>
          <w:tcPr>
            <w:tcW w:w="2880" w:type="dxa"/>
          </w:tcPr>
          <w:p w14:paraId="019345D7" w14:textId="77777777" w:rsidR="005D38F5" w:rsidRPr="008711EA" w:rsidRDefault="005D38F5" w:rsidP="001F24A0">
            <w:pPr>
              <w:pStyle w:val="TAL"/>
              <w:keepNext w:val="0"/>
              <w:keepLines w:val="0"/>
              <w:widowControl w:val="0"/>
              <w:rPr>
                <w:rFonts w:cs="Arial"/>
                <w:lang w:eastAsia="ja-JP"/>
              </w:rPr>
            </w:pPr>
            <w:r w:rsidRPr="008711EA">
              <w:t>A 4G TAI associated with the target en-gNB as specified in TS 36.300 [15].</w:t>
            </w:r>
          </w:p>
        </w:tc>
      </w:tr>
      <w:tr w:rsidR="005D38F5" w:rsidRPr="008711EA" w14:paraId="78F07446" w14:textId="77777777" w:rsidTr="00F636DB">
        <w:tc>
          <w:tcPr>
            <w:tcW w:w="2448" w:type="dxa"/>
          </w:tcPr>
          <w:p w14:paraId="145C2F29" w14:textId="77777777" w:rsidR="005D38F5" w:rsidRPr="008711EA" w:rsidRDefault="005D38F5" w:rsidP="001F24A0">
            <w:pPr>
              <w:pStyle w:val="TAL"/>
              <w:keepNext w:val="0"/>
              <w:keepLines w:val="0"/>
              <w:widowControl w:val="0"/>
              <w:ind w:left="340"/>
              <w:rPr>
                <w:rFonts w:cs="Arial"/>
                <w:lang w:eastAsia="ja-JP"/>
              </w:rPr>
            </w:pPr>
            <w:bookmarkStart w:id="9964" w:name="_Hlk20386663"/>
            <w:r w:rsidRPr="008711EA">
              <w:rPr>
                <w:rFonts w:cs="Arial"/>
                <w:lang w:eastAsia="ja-JP"/>
              </w:rPr>
              <w:t>&gt;&gt;&gt;Broadcast 5GS TAI</w:t>
            </w:r>
          </w:p>
        </w:tc>
        <w:tc>
          <w:tcPr>
            <w:tcW w:w="1080" w:type="dxa"/>
          </w:tcPr>
          <w:p w14:paraId="2F8A052F"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O</w:t>
            </w:r>
          </w:p>
        </w:tc>
        <w:tc>
          <w:tcPr>
            <w:tcW w:w="1440" w:type="dxa"/>
          </w:tcPr>
          <w:p w14:paraId="5CF5B0A1" w14:textId="77777777" w:rsidR="005D38F5" w:rsidRPr="008711EA" w:rsidRDefault="005D38F5" w:rsidP="001F24A0">
            <w:pPr>
              <w:pStyle w:val="TAL"/>
              <w:keepNext w:val="0"/>
              <w:keepLines w:val="0"/>
              <w:widowControl w:val="0"/>
              <w:rPr>
                <w:rFonts w:cs="Arial"/>
                <w:i/>
                <w:lang w:eastAsia="ja-JP"/>
              </w:rPr>
            </w:pPr>
          </w:p>
        </w:tc>
        <w:tc>
          <w:tcPr>
            <w:tcW w:w="1872" w:type="dxa"/>
          </w:tcPr>
          <w:p w14:paraId="5885FCCC"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5GS TAI</w:t>
            </w:r>
          </w:p>
          <w:p w14:paraId="273FFA46" w14:textId="77777777" w:rsidR="005D38F5" w:rsidRPr="008711EA" w:rsidRDefault="005D38F5" w:rsidP="001F24A0">
            <w:pPr>
              <w:pStyle w:val="TAL"/>
              <w:keepNext w:val="0"/>
              <w:keepLines w:val="0"/>
              <w:widowControl w:val="0"/>
              <w:rPr>
                <w:rFonts w:cs="Arial"/>
                <w:lang w:eastAsia="ja-JP"/>
              </w:rPr>
            </w:pPr>
            <w:r w:rsidRPr="008711EA">
              <w:rPr>
                <w:rFonts w:cs="Arial"/>
                <w:lang w:eastAsia="ja-JP"/>
              </w:rPr>
              <w:t>9.3.2.52</w:t>
            </w:r>
          </w:p>
        </w:tc>
        <w:tc>
          <w:tcPr>
            <w:tcW w:w="2880" w:type="dxa"/>
          </w:tcPr>
          <w:p w14:paraId="5C7112F0" w14:textId="77777777" w:rsidR="005D38F5" w:rsidRPr="008711EA" w:rsidRDefault="005D38F5" w:rsidP="001F24A0">
            <w:pPr>
              <w:pStyle w:val="TAL"/>
              <w:keepNext w:val="0"/>
              <w:keepLines w:val="0"/>
              <w:widowControl w:val="0"/>
              <w:rPr>
                <w:rFonts w:cs="Arial"/>
                <w:lang w:eastAsia="ja-JP"/>
              </w:rPr>
            </w:pPr>
            <w:r w:rsidRPr="008711EA">
              <w:t>A Broadcast 5GS TAI of the en-gNB as specified in TS 36.300 [15].</w:t>
            </w:r>
          </w:p>
        </w:tc>
      </w:tr>
      <w:bookmarkEnd w:id="9964"/>
      <w:tr w:rsidR="009345C1" w:rsidRPr="008711EA" w14:paraId="0D633B23" w14:textId="77777777" w:rsidTr="00F636DB">
        <w:tc>
          <w:tcPr>
            <w:tcW w:w="2448" w:type="dxa"/>
          </w:tcPr>
          <w:p w14:paraId="3BA9A1A2" w14:textId="77777777" w:rsidR="009345C1" w:rsidRPr="008711EA" w:rsidRDefault="009345C1" w:rsidP="001F24A0">
            <w:pPr>
              <w:pStyle w:val="TAL"/>
              <w:keepNext w:val="0"/>
              <w:keepLines w:val="0"/>
              <w:widowControl w:val="0"/>
              <w:ind w:left="227"/>
              <w:rPr>
                <w:rFonts w:cs="Arial"/>
                <w:lang w:eastAsia="ja-JP"/>
              </w:rPr>
            </w:pPr>
            <w:r w:rsidRPr="008711EA">
              <w:rPr>
                <w:rFonts w:cs="Arial"/>
                <w:lang w:eastAsia="ja-JP"/>
              </w:rPr>
              <w:t>&gt;&gt;</w:t>
            </w:r>
            <w:r w:rsidRPr="008711EA">
              <w:rPr>
                <w:rFonts w:cs="Arial"/>
                <w:i/>
                <w:lang w:eastAsia="ja-JP"/>
              </w:rPr>
              <w:t>Reply</w:t>
            </w:r>
          </w:p>
        </w:tc>
        <w:tc>
          <w:tcPr>
            <w:tcW w:w="1080" w:type="dxa"/>
          </w:tcPr>
          <w:p w14:paraId="75AA9598" w14:textId="77777777" w:rsidR="009345C1" w:rsidRPr="008711EA" w:rsidRDefault="009345C1" w:rsidP="001F24A0">
            <w:pPr>
              <w:pStyle w:val="TAL"/>
              <w:keepNext w:val="0"/>
              <w:keepLines w:val="0"/>
              <w:widowControl w:val="0"/>
              <w:rPr>
                <w:rFonts w:cs="Arial"/>
                <w:lang w:eastAsia="ja-JP"/>
              </w:rPr>
            </w:pPr>
          </w:p>
        </w:tc>
        <w:tc>
          <w:tcPr>
            <w:tcW w:w="1440" w:type="dxa"/>
          </w:tcPr>
          <w:p w14:paraId="2C39EEF1" w14:textId="77777777" w:rsidR="009345C1" w:rsidRPr="008711EA" w:rsidRDefault="009345C1" w:rsidP="001F24A0">
            <w:pPr>
              <w:pStyle w:val="TAL"/>
              <w:keepNext w:val="0"/>
              <w:keepLines w:val="0"/>
              <w:widowControl w:val="0"/>
              <w:rPr>
                <w:rFonts w:cs="Arial"/>
                <w:lang w:eastAsia="ja-JP"/>
              </w:rPr>
            </w:pPr>
          </w:p>
        </w:tc>
        <w:tc>
          <w:tcPr>
            <w:tcW w:w="1872" w:type="dxa"/>
          </w:tcPr>
          <w:p w14:paraId="45905DCE" w14:textId="77777777" w:rsidR="009345C1" w:rsidRPr="008711EA" w:rsidRDefault="009345C1" w:rsidP="001F24A0">
            <w:pPr>
              <w:pStyle w:val="TAL"/>
              <w:keepNext w:val="0"/>
              <w:keepLines w:val="0"/>
              <w:widowControl w:val="0"/>
              <w:rPr>
                <w:rFonts w:cs="Arial"/>
                <w:lang w:eastAsia="ja-JP"/>
              </w:rPr>
            </w:pPr>
          </w:p>
        </w:tc>
        <w:tc>
          <w:tcPr>
            <w:tcW w:w="2880" w:type="dxa"/>
          </w:tcPr>
          <w:p w14:paraId="4E6B81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 xml:space="preserve">NOTE: Used if the </w:t>
            </w:r>
            <w:r w:rsidRPr="008711EA">
              <w:rPr>
                <w:rFonts w:cs="Arial"/>
                <w:i/>
                <w:lang w:eastAsia="ja-JP"/>
              </w:rPr>
              <w:t>SON Information</w:t>
            </w:r>
            <w:r w:rsidRPr="008711EA">
              <w:rPr>
                <w:rFonts w:cs="Arial"/>
                <w:lang w:eastAsia="ja-JP"/>
              </w:rPr>
              <w:t xml:space="preserve"> IE indicates a reply.</w:t>
            </w:r>
          </w:p>
        </w:tc>
      </w:tr>
      <w:tr w:rsidR="009345C1" w:rsidRPr="008711EA" w14:paraId="62753A5D" w14:textId="77777777" w:rsidTr="00F636DB">
        <w:tc>
          <w:tcPr>
            <w:tcW w:w="2448" w:type="dxa"/>
          </w:tcPr>
          <w:p w14:paraId="32E05461"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&gt;&gt;&gt;Source en-gNB-ID</w:t>
            </w:r>
          </w:p>
        </w:tc>
        <w:tc>
          <w:tcPr>
            <w:tcW w:w="1080" w:type="dxa"/>
          </w:tcPr>
          <w:p w14:paraId="6311DC96" w14:textId="77777777" w:rsidR="009345C1" w:rsidRPr="008711EA" w:rsidRDefault="009345C1" w:rsidP="001F24A0">
            <w:pPr>
              <w:pStyle w:val="TAL"/>
              <w:keepNext w:val="0"/>
              <w:keepLines w:val="0"/>
              <w:widowControl w:val="0"/>
              <w:rPr>
                <w:rFonts w:cs="Arial"/>
                <w:lang w:eastAsia="ja-JP"/>
              </w:rPr>
            </w:pPr>
          </w:p>
        </w:tc>
        <w:tc>
          <w:tcPr>
            <w:tcW w:w="1440" w:type="dxa"/>
          </w:tcPr>
          <w:p w14:paraId="3F484E0B"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53E6D6E2" w14:textId="77777777" w:rsidR="009345C1" w:rsidRPr="008711EA" w:rsidRDefault="009345C1" w:rsidP="001F24A0">
            <w:pPr>
              <w:pStyle w:val="TAL"/>
              <w:keepNext w:val="0"/>
              <w:keepLines w:val="0"/>
              <w:widowControl w:val="0"/>
              <w:rPr>
                <w:rFonts w:cs="Arial"/>
                <w:lang w:eastAsia="ja-JP"/>
              </w:rPr>
            </w:pPr>
          </w:p>
        </w:tc>
        <w:tc>
          <w:tcPr>
            <w:tcW w:w="2880" w:type="dxa"/>
          </w:tcPr>
          <w:p w14:paraId="59CE829A" w14:textId="77777777" w:rsidR="009345C1" w:rsidRPr="008711EA" w:rsidRDefault="009345C1" w:rsidP="001F24A0">
            <w:pPr>
              <w:pStyle w:val="TAL"/>
              <w:keepNext w:val="0"/>
              <w:keepLines w:val="0"/>
              <w:widowControl w:val="0"/>
              <w:rPr>
                <w:rFonts w:cs="Arial"/>
                <w:lang w:eastAsia="ja-JP"/>
              </w:rPr>
            </w:pPr>
          </w:p>
        </w:tc>
      </w:tr>
      <w:tr w:rsidR="009345C1" w:rsidRPr="008711EA" w14:paraId="0D1E612F" w14:textId="77777777" w:rsidTr="00F636DB">
        <w:tc>
          <w:tcPr>
            <w:tcW w:w="2448" w:type="dxa"/>
          </w:tcPr>
          <w:p w14:paraId="464CFB9E"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en-gNB ID</w:t>
            </w:r>
          </w:p>
        </w:tc>
        <w:tc>
          <w:tcPr>
            <w:tcW w:w="1080" w:type="dxa"/>
          </w:tcPr>
          <w:p w14:paraId="125DC39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3224BCD0" w14:textId="77777777" w:rsidR="009345C1" w:rsidRPr="008711EA" w:rsidRDefault="009345C1" w:rsidP="001F24A0">
            <w:pPr>
              <w:pStyle w:val="TAL"/>
              <w:keepNext w:val="0"/>
              <w:keepLines w:val="0"/>
              <w:widowControl w:val="0"/>
              <w:rPr>
                <w:rFonts w:cs="Arial"/>
                <w:lang w:eastAsia="ja-JP"/>
              </w:rPr>
            </w:pPr>
          </w:p>
        </w:tc>
        <w:tc>
          <w:tcPr>
            <w:tcW w:w="1872" w:type="dxa"/>
          </w:tcPr>
          <w:p w14:paraId="466C4C4E"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9.2.1.37a</w:t>
            </w:r>
          </w:p>
        </w:tc>
        <w:tc>
          <w:tcPr>
            <w:tcW w:w="2880" w:type="dxa"/>
          </w:tcPr>
          <w:p w14:paraId="43B836E2" w14:textId="77777777" w:rsidR="009345C1" w:rsidRPr="008711EA" w:rsidRDefault="009345C1" w:rsidP="001F24A0">
            <w:pPr>
              <w:pStyle w:val="TAL"/>
              <w:keepNext w:val="0"/>
              <w:keepLines w:val="0"/>
              <w:widowControl w:val="0"/>
              <w:rPr>
                <w:rFonts w:cs="Arial"/>
                <w:lang w:eastAsia="ja-JP"/>
              </w:rPr>
            </w:pPr>
          </w:p>
        </w:tc>
      </w:tr>
      <w:tr w:rsidR="009345C1" w:rsidRPr="008711EA" w14:paraId="5D3A8C0C" w14:textId="77777777" w:rsidTr="00F636DB">
        <w:tc>
          <w:tcPr>
            <w:tcW w:w="2448" w:type="dxa"/>
          </w:tcPr>
          <w:p w14:paraId="6182FCD2"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7929FFB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5B432FB9" w14:textId="77777777" w:rsidR="009345C1" w:rsidRPr="008711EA" w:rsidRDefault="009345C1" w:rsidP="001F24A0">
            <w:pPr>
              <w:pStyle w:val="TAL"/>
              <w:keepNext w:val="0"/>
              <w:keepLines w:val="0"/>
              <w:widowControl w:val="0"/>
              <w:rPr>
                <w:rFonts w:cs="Arial"/>
                <w:lang w:eastAsia="ja-JP"/>
              </w:rPr>
            </w:pPr>
          </w:p>
        </w:tc>
        <w:tc>
          <w:tcPr>
            <w:tcW w:w="1872" w:type="dxa"/>
          </w:tcPr>
          <w:p w14:paraId="3B8AA0F4"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504D74D3"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87A7B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NOTE: The Selected TAI contains a configured TAC of the en-gNB.</w:t>
            </w:r>
          </w:p>
        </w:tc>
      </w:tr>
      <w:tr w:rsidR="009345C1" w:rsidRPr="008711EA" w14:paraId="52D0A219" w14:textId="77777777" w:rsidTr="00F636DB">
        <w:tc>
          <w:tcPr>
            <w:tcW w:w="2448" w:type="dxa"/>
          </w:tcPr>
          <w:p w14:paraId="2A1B7D68" w14:textId="77777777" w:rsidR="009345C1" w:rsidRPr="008711EA" w:rsidRDefault="009345C1" w:rsidP="001F24A0">
            <w:pPr>
              <w:pStyle w:val="TAL"/>
              <w:keepNext w:val="0"/>
              <w:keepLines w:val="0"/>
              <w:widowControl w:val="0"/>
              <w:ind w:left="340"/>
              <w:rPr>
                <w:rFonts w:cs="Arial"/>
                <w:b/>
                <w:lang w:eastAsia="ja-JP"/>
              </w:rPr>
            </w:pPr>
            <w:r w:rsidRPr="008711EA">
              <w:rPr>
                <w:rFonts w:cs="Arial"/>
                <w:b/>
                <w:lang w:eastAsia="ja-JP"/>
              </w:rPr>
              <w:t>&gt;&gt;&gt;Target eNB-ID</w:t>
            </w:r>
          </w:p>
        </w:tc>
        <w:tc>
          <w:tcPr>
            <w:tcW w:w="1080" w:type="dxa"/>
          </w:tcPr>
          <w:p w14:paraId="7BA6B879" w14:textId="77777777" w:rsidR="009345C1" w:rsidRPr="008711EA" w:rsidRDefault="009345C1" w:rsidP="001F24A0">
            <w:pPr>
              <w:pStyle w:val="TAL"/>
              <w:keepNext w:val="0"/>
              <w:keepLines w:val="0"/>
              <w:widowControl w:val="0"/>
              <w:rPr>
                <w:rFonts w:cs="Arial"/>
                <w:lang w:eastAsia="ja-JP"/>
              </w:rPr>
            </w:pPr>
          </w:p>
        </w:tc>
        <w:tc>
          <w:tcPr>
            <w:tcW w:w="1440" w:type="dxa"/>
          </w:tcPr>
          <w:p w14:paraId="45FFF4EA" w14:textId="77777777" w:rsidR="009345C1" w:rsidRPr="008711EA" w:rsidRDefault="009345C1" w:rsidP="001F24A0">
            <w:pPr>
              <w:pStyle w:val="TAL"/>
              <w:keepNext w:val="0"/>
              <w:keepLines w:val="0"/>
              <w:widowControl w:val="0"/>
              <w:rPr>
                <w:rFonts w:cs="Arial"/>
                <w:i/>
                <w:lang w:eastAsia="ja-JP"/>
              </w:rPr>
            </w:pPr>
            <w:r w:rsidRPr="008711EA">
              <w:rPr>
                <w:rFonts w:cs="Arial"/>
                <w:i/>
                <w:lang w:eastAsia="ja-JP"/>
              </w:rPr>
              <w:t>1</w:t>
            </w:r>
          </w:p>
        </w:tc>
        <w:tc>
          <w:tcPr>
            <w:tcW w:w="1872" w:type="dxa"/>
          </w:tcPr>
          <w:p w14:paraId="076391B3" w14:textId="77777777" w:rsidR="009345C1" w:rsidRPr="008711EA" w:rsidRDefault="009345C1" w:rsidP="001F24A0">
            <w:pPr>
              <w:pStyle w:val="TAL"/>
              <w:keepNext w:val="0"/>
              <w:keepLines w:val="0"/>
              <w:widowControl w:val="0"/>
              <w:rPr>
                <w:rFonts w:cs="Arial"/>
                <w:lang w:eastAsia="ja-JP"/>
              </w:rPr>
            </w:pPr>
          </w:p>
        </w:tc>
        <w:tc>
          <w:tcPr>
            <w:tcW w:w="2880" w:type="dxa"/>
          </w:tcPr>
          <w:p w14:paraId="11D92798" w14:textId="77777777" w:rsidR="009345C1" w:rsidRPr="008711EA" w:rsidRDefault="009345C1" w:rsidP="001F24A0">
            <w:pPr>
              <w:pStyle w:val="TAL"/>
              <w:keepNext w:val="0"/>
              <w:keepLines w:val="0"/>
              <w:widowControl w:val="0"/>
              <w:rPr>
                <w:rFonts w:cs="Arial"/>
                <w:lang w:eastAsia="ja-JP"/>
              </w:rPr>
            </w:pPr>
          </w:p>
        </w:tc>
      </w:tr>
      <w:tr w:rsidR="009345C1" w:rsidRPr="008711EA" w14:paraId="2269CF37" w14:textId="77777777" w:rsidTr="00F636DB">
        <w:tc>
          <w:tcPr>
            <w:tcW w:w="2448" w:type="dxa"/>
          </w:tcPr>
          <w:p w14:paraId="28E7758C"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&gt;&gt;&gt;&gt;Global eNB ID</w:t>
            </w:r>
          </w:p>
        </w:tc>
        <w:tc>
          <w:tcPr>
            <w:tcW w:w="1080" w:type="dxa"/>
          </w:tcPr>
          <w:p w14:paraId="529534E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11A7E58" w14:textId="77777777" w:rsidR="009345C1" w:rsidRPr="008711EA" w:rsidRDefault="009345C1" w:rsidP="001F24A0">
            <w:pPr>
              <w:pStyle w:val="TAL"/>
              <w:keepNext w:val="0"/>
              <w:keepLines w:val="0"/>
              <w:widowControl w:val="0"/>
              <w:rPr>
                <w:rFonts w:cs="Arial"/>
                <w:lang w:eastAsia="ja-JP"/>
              </w:rPr>
            </w:pPr>
          </w:p>
        </w:tc>
        <w:tc>
          <w:tcPr>
            <w:tcW w:w="1872" w:type="dxa"/>
          </w:tcPr>
          <w:p w14:paraId="306DD14F"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9.2.1.37</w:t>
            </w:r>
          </w:p>
        </w:tc>
        <w:tc>
          <w:tcPr>
            <w:tcW w:w="2880" w:type="dxa"/>
          </w:tcPr>
          <w:p w14:paraId="0003874A" w14:textId="77777777" w:rsidR="009345C1" w:rsidRPr="008711EA" w:rsidRDefault="009345C1" w:rsidP="001F24A0">
            <w:pPr>
              <w:pStyle w:val="TAL"/>
              <w:keepNext w:val="0"/>
              <w:keepLines w:val="0"/>
              <w:widowControl w:val="0"/>
              <w:rPr>
                <w:rFonts w:cs="Arial"/>
                <w:lang w:eastAsia="ja-JP"/>
              </w:rPr>
            </w:pPr>
          </w:p>
        </w:tc>
      </w:tr>
      <w:tr w:rsidR="009345C1" w:rsidRPr="008711EA" w14:paraId="5ED37ACF" w14:textId="77777777" w:rsidTr="00F636DB">
        <w:tc>
          <w:tcPr>
            <w:tcW w:w="2448" w:type="dxa"/>
          </w:tcPr>
          <w:p w14:paraId="503F46B3" w14:textId="77777777" w:rsidR="009345C1" w:rsidRPr="008711EA" w:rsidRDefault="009345C1" w:rsidP="001F24A0">
            <w:pPr>
              <w:pStyle w:val="TAL"/>
              <w:keepNext w:val="0"/>
              <w:keepLines w:val="0"/>
              <w:widowControl w:val="0"/>
              <w:ind w:left="454"/>
              <w:rPr>
                <w:rFonts w:cs="Arial"/>
                <w:lang w:eastAsia="ja-JP"/>
              </w:rPr>
            </w:pPr>
            <w:r w:rsidRPr="008711EA">
              <w:rPr>
                <w:rFonts w:cs="Arial"/>
                <w:lang w:eastAsia="ja-JP"/>
              </w:rPr>
              <w:t>&gt;&gt;&gt;&gt;Selected TAI</w:t>
            </w:r>
          </w:p>
        </w:tc>
        <w:tc>
          <w:tcPr>
            <w:tcW w:w="1080" w:type="dxa"/>
          </w:tcPr>
          <w:p w14:paraId="268820E6"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4F62EDDF" w14:textId="77777777" w:rsidR="009345C1" w:rsidRPr="008711EA" w:rsidRDefault="009345C1" w:rsidP="001F24A0">
            <w:pPr>
              <w:pStyle w:val="TAL"/>
              <w:keepNext w:val="0"/>
              <w:keepLines w:val="0"/>
              <w:widowControl w:val="0"/>
              <w:rPr>
                <w:rFonts w:cs="Arial"/>
                <w:lang w:eastAsia="ja-JP"/>
              </w:rPr>
            </w:pPr>
          </w:p>
        </w:tc>
        <w:tc>
          <w:tcPr>
            <w:tcW w:w="1872" w:type="dxa"/>
          </w:tcPr>
          <w:p w14:paraId="214C6772"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TAI</w:t>
            </w:r>
          </w:p>
          <w:p w14:paraId="0B29355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9.2.3.16</w:t>
            </w:r>
          </w:p>
        </w:tc>
        <w:tc>
          <w:tcPr>
            <w:tcW w:w="2880" w:type="dxa"/>
          </w:tcPr>
          <w:p w14:paraId="46EF210B" w14:textId="77777777" w:rsidR="009345C1" w:rsidRPr="008711EA" w:rsidRDefault="009345C1" w:rsidP="001F24A0">
            <w:pPr>
              <w:pStyle w:val="TAL"/>
              <w:keepNext w:val="0"/>
              <w:keepLines w:val="0"/>
              <w:widowControl w:val="0"/>
              <w:rPr>
                <w:rFonts w:cs="Arial"/>
                <w:lang w:eastAsia="ja-JP"/>
              </w:rPr>
            </w:pPr>
          </w:p>
        </w:tc>
      </w:tr>
      <w:tr w:rsidR="009345C1" w:rsidRPr="008711EA" w14:paraId="3284351F" w14:textId="77777777" w:rsidTr="00F636DB">
        <w:tc>
          <w:tcPr>
            <w:tcW w:w="2448" w:type="dxa"/>
          </w:tcPr>
          <w:p w14:paraId="721B52E7"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&gt;SON Information</w:t>
            </w:r>
          </w:p>
        </w:tc>
        <w:tc>
          <w:tcPr>
            <w:tcW w:w="1080" w:type="dxa"/>
          </w:tcPr>
          <w:p w14:paraId="1D4863DA"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M</w:t>
            </w:r>
          </w:p>
        </w:tc>
        <w:tc>
          <w:tcPr>
            <w:tcW w:w="1440" w:type="dxa"/>
          </w:tcPr>
          <w:p w14:paraId="7D2B6674" w14:textId="77777777" w:rsidR="009345C1" w:rsidRPr="008711EA" w:rsidRDefault="009345C1" w:rsidP="001F24A0">
            <w:pPr>
              <w:pStyle w:val="TAL"/>
              <w:keepNext w:val="0"/>
              <w:keepLines w:val="0"/>
              <w:widowControl w:val="0"/>
              <w:rPr>
                <w:rFonts w:cs="Arial"/>
                <w:lang w:eastAsia="ja-JP"/>
              </w:rPr>
            </w:pPr>
          </w:p>
        </w:tc>
        <w:tc>
          <w:tcPr>
            <w:tcW w:w="1872" w:type="dxa"/>
          </w:tcPr>
          <w:p w14:paraId="05065C31"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9.2.3.27</w:t>
            </w:r>
          </w:p>
        </w:tc>
        <w:tc>
          <w:tcPr>
            <w:tcW w:w="2880" w:type="dxa"/>
          </w:tcPr>
          <w:p w14:paraId="600B7494" w14:textId="77777777" w:rsidR="009345C1" w:rsidRPr="008711EA" w:rsidRDefault="009345C1" w:rsidP="001F24A0">
            <w:pPr>
              <w:pStyle w:val="TAL"/>
              <w:keepNext w:val="0"/>
              <w:keepLines w:val="0"/>
              <w:widowControl w:val="0"/>
              <w:rPr>
                <w:rFonts w:cs="Arial"/>
                <w:lang w:eastAsia="ja-JP"/>
              </w:rPr>
            </w:pPr>
          </w:p>
        </w:tc>
      </w:tr>
      <w:tr w:rsidR="009345C1" w:rsidRPr="008711EA" w14:paraId="39014DBE" w14:textId="77777777" w:rsidTr="00F636DB">
        <w:tc>
          <w:tcPr>
            <w:tcW w:w="2448" w:type="dxa"/>
          </w:tcPr>
          <w:p w14:paraId="14F6BA8F" w14:textId="77777777" w:rsidR="009345C1" w:rsidRPr="008711EA" w:rsidRDefault="009345C1"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1080" w:type="dxa"/>
          </w:tcPr>
          <w:p w14:paraId="585FC0B0"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C-ifSONInformationRequest</w:t>
            </w:r>
          </w:p>
        </w:tc>
        <w:tc>
          <w:tcPr>
            <w:tcW w:w="1440" w:type="dxa"/>
          </w:tcPr>
          <w:p w14:paraId="6C6FF760" w14:textId="77777777" w:rsidR="009345C1" w:rsidRPr="008711EA" w:rsidRDefault="009345C1" w:rsidP="001F24A0">
            <w:pPr>
              <w:pStyle w:val="TAL"/>
              <w:keepNext w:val="0"/>
              <w:keepLines w:val="0"/>
              <w:widowControl w:val="0"/>
              <w:rPr>
                <w:rFonts w:cs="Arial"/>
                <w:lang w:eastAsia="ja-JP"/>
              </w:rPr>
            </w:pPr>
          </w:p>
        </w:tc>
        <w:tc>
          <w:tcPr>
            <w:tcW w:w="1872" w:type="dxa"/>
          </w:tcPr>
          <w:p w14:paraId="1E721D1B"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9.2.3.29</w:t>
            </w:r>
          </w:p>
        </w:tc>
        <w:tc>
          <w:tcPr>
            <w:tcW w:w="2880" w:type="dxa"/>
          </w:tcPr>
          <w:p w14:paraId="1AD358C5" w14:textId="77777777" w:rsidR="009345C1" w:rsidRPr="008711EA" w:rsidRDefault="009345C1" w:rsidP="001F24A0">
            <w:pPr>
              <w:pStyle w:val="TAL"/>
              <w:keepNext w:val="0"/>
              <w:keepLines w:val="0"/>
              <w:widowControl w:val="0"/>
              <w:rPr>
                <w:rFonts w:cs="Arial"/>
                <w:lang w:eastAsia="ja-JP"/>
              </w:rPr>
            </w:pPr>
            <w:r w:rsidRPr="008711EA">
              <w:rPr>
                <w:rFonts w:cs="Arial"/>
                <w:lang w:eastAsia="ja-JP"/>
              </w:rPr>
              <w:t>Source eNB X2 TNL Configuration Info.</w:t>
            </w:r>
          </w:p>
        </w:tc>
      </w:tr>
    </w:tbl>
    <w:p w14:paraId="02103324" w14:textId="77777777" w:rsidR="009345C1" w:rsidRPr="008711EA" w:rsidRDefault="009345C1" w:rsidP="001F24A0">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1"/>
        <w:gridCol w:w="6220"/>
      </w:tblGrid>
      <w:tr w:rsidR="009345C1" w:rsidRPr="008711EA" w14:paraId="3E8B1302" w14:textId="77777777" w:rsidTr="004956AE">
        <w:trPr>
          <w:jc w:val="center"/>
        </w:trPr>
        <w:tc>
          <w:tcPr>
            <w:tcW w:w="1771" w:type="pct"/>
          </w:tcPr>
          <w:p w14:paraId="428699A2"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Condition</w:t>
            </w:r>
          </w:p>
        </w:tc>
        <w:tc>
          <w:tcPr>
            <w:tcW w:w="3229" w:type="pct"/>
          </w:tcPr>
          <w:p w14:paraId="40C0C67A" w14:textId="77777777" w:rsidR="009345C1" w:rsidRPr="008711EA" w:rsidRDefault="009345C1" w:rsidP="001F24A0">
            <w:pPr>
              <w:pStyle w:val="TAH"/>
              <w:keepNext w:val="0"/>
              <w:keepLines w:val="0"/>
              <w:widowControl w:val="0"/>
              <w:rPr>
                <w:rFonts w:cs="Arial"/>
                <w:lang w:eastAsia="ja-JP"/>
              </w:rPr>
            </w:pPr>
            <w:r w:rsidRPr="008711EA">
              <w:rPr>
                <w:rFonts w:cs="Arial"/>
                <w:lang w:eastAsia="ja-JP"/>
              </w:rPr>
              <w:t>Explanation</w:t>
            </w:r>
          </w:p>
        </w:tc>
      </w:tr>
      <w:tr w:rsidR="009345C1" w:rsidRPr="008711EA" w14:paraId="6EA37C2E" w14:textId="77777777" w:rsidTr="004956AE">
        <w:trPr>
          <w:jc w:val="center"/>
        </w:trPr>
        <w:tc>
          <w:tcPr>
            <w:tcW w:w="1771" w:type="pct"/>
          </w:tcPr>
          <w:p w14:paraId="786501A6" w14:textId="77777777" w:rsidR="009345C1" w:rsidRPr="008711EA" w:rsidRDefault="009345C1" w:rsidP="001F24A0">
            <w:pPr>
              <w:pStyle w:val="TAL"/>
              <w:keepNext w:val="0"/>
              <w:keepLines w:val="0"/>
              <w:widowControl w:val="0"/>
              <w:rPr>
                <w:rFonts w:cs="Arial"/>
                <w:lang w:eastAsia="zh-CN"/>
              </w:rPr>
            </w:pPr>
            <w:r w:rsidRPr="008711EA">
              <w:rPr>
                <w:rFonts w:cs="Arial"/>
                <w:lang w:eastAsia="zh-CN"/>
              </w:rPr>
              <w:t>ifSONInformationRequest</w:t>
            </w:r>
          </w:p>
        </w:tc>
        <w:tc>
          <w:tcPr>
            <w:tcW w:w="3229" w:type="pct"/>
          </w:tcPr>
          <w:p w14:paraId="55FD39E9" w14:textId="77777777" w:rsidR="009345C1" w:rsidRPr="008711EA" w:rsidRDefault="009345C1" w:rsidP="001F24A0">
            <w:pPr>
              <w:pStyle w:val="TAL"/>
              <w:keepNext w:val="0"/>
              <w:keepLines w:val="0"/>
              <w:widowControl w:val="0"/>
              <w:rPr>
                <w:rFonts w:cs="Arial"/>
                <w:lang w:eastAsia="zh-CN"/>
              </w:rPr>
            </w:pPr>
            <w:r w:rsidRPr="008711EA">
              <w:rPr>
                <w:rFonts w:cs="Arial"/>
                <w:snapToGrid w:val="0"/>
                <w:lang w:eastAsia="ja-JP"/>
              </w:rPr>
              <w:t xml:space="preserve">This IE shall be present if the </w:t>
            </w:r>
            <w:r w:rsidRPr="008711EA">
              <w:rPr>
                <w:rFonts w:cs="Arial"/>
                <w:i/>
                <w:snapToGrid w:val="0"/>
                <w:lang w:eastAsia="ja-JP"/>
              </w:rPr>
              <w:t>SON Information</w:t>
            </w:r>
            <w:r w:rsidRPr="008711EA">
              <w:rPr>
                <w:rFonts w:cs="Arial"/>
                <w:snapToGrid w:val="0"/>
                <w:lang w:eastAsia="ja-JP"/>
              </w:rPr>
              <w:t xml:space="preserve"> IE contains the </w:t>
            </w:r>
            <w:r w:rsidRPr="008711EA">
              <w:rPr>
                <w:rFonts w:cs="Arial"/>
                <w:i/>
                <w:snapToGrid w:val="0"/>
                <w:lang w:eastAsia="ja-JP"/>
              </w:rPr>
              <w:t>SON Information Request</w:t>
            </w:r>
            <w:r w:rsidRPr="008711EA">
              <w:rPr>
                <w:rFonts w:cs="Arial"/>
                <w:snapToGrid w:val="0"/>
                <w:lang w:eastAsia="ja-JP"/>
              </w:rPr>
              <w:t xml:space="preserve"> IE set to “X2 TNL Configuration Info”</w:t>
            </w:r>
          </w:p>
        </w:tc>
      </w:tr>
    </w:tbl>
    <w:p w14:paraId="10DFD711" w14:textId="77777777" w:rsidR="009345C1" w:rsidRPr="008711EA" w:rsidRDefault="009345C1" w:rsidP="001F24A0">
      <w:pPr>
        <w:widowControl w:val="0"/>
      </w:pPr>
    </w:p>
    <w:p w14:paraId="764A5F72" w14:textId="77777777" w:rsidR="000E2576" w:rsidRPr="008711EA" w:rsidRDefault="000E2576" w:rsidP="001F24A0">
      <w:pPr>
        <w:pStyle w:val="Heading4"/>
        <w:keepNext w:val="0"/>
        <w:keepLines w:val="0"/>
        <w:widowControl w:val="0"/>
      </w:pPr>
      <w:bookmarkStart w:id="9965" w:name="_CR9_2_3_27"/>
      <w:bookmarkStart w:id="9966" w:name="_Toc20953884"/>
      <w:bookmarkStart w:id="9967" w:name="_Toc29391062"/>
      <w:bookmarkStart w:id="9968" w:name="_Toc36551801"/>
      <w:bookmarkStart w:id="9969" w:name="_Toc45832037"/>
      <w:bookmarkStart w:id="9970" w:name="_Toc51762990"/>
      <w:bookmarkStart w:id="9971" w:name="_Toc64382043"/>
      <w:bookmarkStart w:id="9972" w:name="_Toc73964561"/>
      <w:bookmarkStart w:id="9973" w:name="_Toc88647171"/>
      <w:bookmarkStart w:id="9974" w:name="_Toc97883120"/>
      <w:bookmarkStart w:id="9975" w:name="_Toc98531699"/>
      <w:bookmarkStart w:id="9976" w:name="_Toc105517771"/>
      <w:bookmarkStart w:id="9977" w:name="_Toc106108662"/>
      <w:bookmarkStart w:id="9978" w:name="_Toc113657248"/>
      <w:bookmarkStart w:id="9979" w:name="_Toc114052468"/>
      <w:bookmarkStart w:id="9980" w:name="_Toc153533957"/>
      <w:bookmarkEnd w:id="9965"/>
      <w:r w:rsidRPr="008711EA">
        <w:t>9.2.3.27</w:t>
      </w:r>
      <w:r w:rsidRPr="008711EA">
        <w:tab/>
        <w:t>SON Information</w:t>
      </w:r>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p>
    <w:p w14:paraId="1E3C8211" w14:textId="77777777" w:rsidR="000E2576" w:rsidRPr="008711EA" w:rsidRDefault="000E2576" w:rsidP="001F24A0">
      <w:pPr>
        <w:widowControl w:val="0"/>
      </w:pPr>
      <w:r w:rsidRPr="008711EA">
        <w:t>This IE identifies the nature of the configuration information transferred, i.e., a request, a reply or a report.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9"/>
        <w:gridCol w:w="1040"/>
        <w:gridCol w:w="1040"/>
        <w:gridCol w:w="1757"/>
        <w:gridCol w:w="1687"/>
        <w:gridCol w:w="1040"/>
        <w:gridCol w:w="1037"/>
      </w:tblGrid>
      <w:tr w:rsidR="000E2576" w:rsidRPr="008711EA" w14:paraId="34BF387E" w14:textId="77777777" w:rsidTr="009B6AFA">
        <w:tc>
          <w:tcPr>
            <w:tcW w:w="1111" w:type="pct"/>
          </w:tcPr>
          <w:p w14:paraId="12567E2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B32459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72A42D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1F6FE00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21F24B2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73AE6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9BCA2D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71DA79D1" w14:textId="77777777" w:rsidTr="009B6AFA">
        <w:tc>
          <w:tcPr>
            <w:tcW w:w="1111" w:type="pct"/>
          </w:tcPr>
          <w:p w14:paraId="26E70A53" w14:textId="77777777" w:rsidR="000E2576" w:rsidRPr="008711EA" w:rsidRDefault="000E2576" w:rsidP="001F24A0">
            <w:pPr>
              <w:pStyle w:val="TAL"/>
              <w:keepNext w:val="0"/>
              <w:keepLines w:val="0"/>
              <w:widowControl w:val="0"/>
              <w:rPr>
                <w:rFonts w:cs="Arial"/>
                <w:bCs/>
                <w:lang w:eastAsia="ja-JP"/>
              </w:rPr>
            </w:pPr>
            <w:r w:rsidRPr="008711EA">
              <w:rPr>
                <w:rFonts w:cs="Arial"/>
                <w:bCs/>
                <w:lang w:eastAsia="ja-JP"/>
              </w:rPr>
              <w:t xml:space="preserve">CHOICE </w:t>
            </w:r>
            <w:r w:rsidRPr="008711EA">
              <w:rPr>
                <w:rFonts w:cs="Arial"/>
                <w:bCs/>
                <w:i/>
                <w:lang w:eastAsia="ja-JP"/>
              </w:rPr>
              <w:t>SON Information</w:t>
            </w:r>
          </w:p>
        </w:tc>
        <w:tc>
          <w:tcPr>
            <w:tcW w:w="556" w:type="pct"/>
          </w:tcPr>
          <w:p w14:paraId="0883CF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3C591B4" w14:textId="77777777" w:rsidR="000E2576" w:rsidRPr="008711EA" w:rsidRDefault="000E2576" w:rsidP="001F24A0">
            <w:pPr>
              <w:pStyle w:val="TAL"/>
              <w:keepNext w:val="0"/>
              <w:keepLines w:val="0"/>
              <w:widowControl w:val="0"/>
              <w:rPr>
                <w:rFonts w:cs="Arial"/>
                <w:lang w:eastAsia="ja-JP"/>
              </w:rPr>
            </w:pPr>
          </w:p>
        </w:tc>
        <w:tc>
          <w:tcPr>
            <w:tcW w:w="778" w:type="pct"/>
          </w:tcPr>
          <w:p w14:paraId="0D736C87" w14:textId="77777777" w:rsidR="000E2576" w:rsidRPr="008711EA" w:rsidRDefault="000E2576" w:rsidP="001F24A0">
            <w:pPr>
              <w:pStyle w:val="TAL"/>
              <w:keepNext w:val="0"/>
              <w:keepLines w:val="0"/>
              <w:widowControl w:val="0"/>
              <w:rPr>
                <w:rFonts w:cs="Arial"/>
                <w:lang w:eastAsia="ja-JP"/>
              </w:rPr>
            </w:pPr>
          </w:p>
        </w:tc>
        <w:tc>
          <w:tcPr>
            <w:tcW w:w="889" w:type="pct"/>
          </w:tcPr>
          <w:p w14:paraId="20172B1F" w14:textId="77777777" w:rsidR="000E2576" w:rsidRPr="008711EA" w:rsidRDefault="000E2576" w:rsidP="001F24A0">
            <w:pPr>
              <w:pStyle w:val="TAL"/>
              <w:keepNext w:val="0"/>
              <w:keepLines w:val="0"/>
              <w:widowControl w:val="0"/>
              <w:rPr>
                <w:rFonts w:cs="Arial"/>
                <w:lang w:eastAsia="ja-JP"/>
              </w:rPr>
            </w:pPr>
          </w:p>
        </w:tc>
        <w:tc>
          <w:tcPr>
            <w:tcW w:w="556" w:type="pct"/>
          </w:tcPr>
          <w:p w14:paraId="33DE00F4" w14:textId="77777777" w:rsidR="000E2576" w:rsidRPr="008711EA" w:rsidRDefault="000E2576" w:rsidP="001F24A0">
            <w:pPr>
              <w:pStyle w:val="TAC"/>
              <w:keepNext w:val="0"/>
              <w:keepLines w:val="0"/>
              <w:widowControl w:val="0"/>
              <w:rPr>
                <w:rFonts w:cs="Arial"/>
                <w:lang w:eastAsia="ja-JP"/>
              </w:rPr>
            </w:pPr>
          </w:p>
        </w:tc>
        <w:tc>
          <w:tcPr>
            <w:tcW w:w="556" w:type="pct"/>
          </w:tcPr>
          <w:p w14:paraId="66D76F6C"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58CED244" w14:textId="77777777" w:rsidTr="009B6AFA">
        <w:tc>
          <w:tcPr>
            <w:tcW w:w="1111" w:type="pct"/>
          </w:tcPr>
          <w:p w14:paraId="6580433B" w14:textId="77777777" w:rsidR="000E2576" w:rsidRPr="008711EA" w:rsidRDefault="000E2576" w:rsidP="001F24A0">
            <w:pPr>
              <w:pStyle w:val="TAL"/>
              <w:keepNext w:val="0"/>
              <w:keepLines w:val="0"/>
              <w:widowControl w:val="0"/>
              <w:ind w:left="142"/>
              <w:rPr>
                <w:rFonts w:cs="Arial"/>
                <w:bCs/>
                <w:i/>
                <w:iCs/>
                <w:lang w:eastAsia="ja-JP"/>
              </w:rPr>
            </w:pPr>
            <w:r w:rsidRPr="008711EA">
              <w:rPr>
                <w:rFonts w:cs="Arial"/>
                <w:bCs/>
                <w:i/>
                <w:iCs/>
                <w:lang w:eastAsia="ja-JP"/>
              </w:rPr>
              <w:t>&gt;SON Information Request</w:t>
            </w:r>
          </w:p>
        </w:tc>
        <w:tc>
          <w:tcPr>
            <w:tcW w:w="556" w:type="pct"/>
          </w:tcPr>
          <w:p w14:paraId="04A01577" w14:textId="77777777" w:rsidR="000E2576" w:rsidRPr="008711EA" w:rsidRDefault="000E2576" w:rsidP="001F24A0">
            <w:pPr>
              <w:pStyle w:val="TAL"/>
              <w:keepNext w:val="0"/>
              <w:keepLines w:val="0"/>
              <w:widowControl w:val="0"/>
              <w:rPr>
                <w:rFonts w:cs="Arial"/>
                <w:lang w:eastAsia="ja-JP"/>
              </w:rPr>
            </w:pPr>
          </w:p>
        </w:tc>
        <w:tc>
          <w:tcPr>
            <w:tcW w:w="556" w:type="pct"/>
          </w:tcPr>
          <w:p w14:paraId="0C642058" w14:textId="77777777" w:rsidR="000E2576" w:rsidRPr="008711EA" w:rsidRDefault="000E2576" w:rsidP="001F24A0">
            <w:pPr>
              <w:pStyle w:val="TAL"/>
              <w:keepNext w:val="0"/>
              <w:keepLines w:val="0"/>
              <w:widowControl w:val="0"/>
              <w:rPr>
                <w:rFonts w:cs="Arial"/>
                <w:lang w:eastAsia="ja-JP"/>
              </w:rPr>
            </w:pPr>
          </w:p>
        </w:tc>
        <w:tc>
          <w:tcPr>
            <w:tcW w:w="778" w:type="pct"/>
          </w:tcPr>
          <w:p w14:paraId="78398697" w14:textId="77777777" w:rsidR="000E2576" w:rsidRPr="008711EA" w:rsidRDefault="000E2576" w:rsidP="001F24A0">
            <w:pPr>
              <w:pStyle w:val="TAL"/>
              <w:keepNext w:val="0"/>
              <w:keepLines w:val="0"/>
              <w:widowControl w:val="0"/>
              <w:rPr>
                <w:rFonts w:cs="Arial"/>
                <w:lang w:eastAsia="ja-JP"/>
              </w:rPr>
            </w:pPr>
          </w:p>
        </w:tc>
        <w:tc>
          <w:tcPr>
            <w:tcW w:w="889" w:type="pct"/>
          </w:tcPr>
          <w:p w14:paraId="51ED38A7" w14:textId="77777777" w:rsidR="000E2576" w:rsidRPr="008711EA" w:rsidRDefault="000E2576" w:rsidP="001F24A0">
            <w:pPr>
              <w:pStyle w:val="TAL"/>
              <w:keepNext w:val="0"/>
              <w:keepLines w:val="0"/>
              <w:widowControl w:val="0"/>
              <w:rPr>
                <w:rFonts w:cs="Arial"/>
                <w:lang w:eastAsia="ja-JP"/>
              </w:rPr>
            </w:pPr>
          </w:p>
        </w:tc>
        <w:tc>
          <w:tcPr>
            <w:tcW w:w="556" w:type="pct"/>
          </w:tcPr>
          <w:p w14:paraId="14A34ACB" w14:textId="77777777" w:rsidR="000E2576" w:rsidRPr="008711EA" w:rsidRDefault="000E2576" w:rsidP="001F24A0">
            <w:pPr>
              <w:pStyle w:val="TAC"/>
              <w:keepNext w:val="0"/>
              <w:keepLines w:val="0"/>
              <w:widowControl w:val="0"/>
              <w:rPr>
                <w:rFonts w:cs="Arial"/>
                <w:lang w:eastAsia="ja-JP"/>
              </w:rPr>
            </w:pPr>
          </w:p>
        </w:tc>
        <w:tc>
          <w:tcPr>
            <w:tcW w:w="556" w:type="pct"/>
          </w:tcPr>
          <w:p w14:paraId="57790557"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79B6265" w14:textId="77777777" w:rsidTr="009B6AFA">
        <w:tc>
          <w:tcPr>
            <w:tcW w:w="1111" w:type="pct"/>
          </w:tcPr>
          <w:p w14:paraId="1165579E"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Request</w:t>
            </w:r>
          </w:p>
        </w:tc>
        <w:tc>
          <w:tcPr>
            <w:tcW w:w="556" w:type="pct"/>
          </w:tcPr>
          <w:p w14:paraId="77DF0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41CA8287" w14:textId="77777777" w:rsidR="000E2576" w:rsidRPr="008711EA" w:rsidRDefault="000E2576" w:rsidP="001F24A0">
            <w:pPr>
              <w:pStyle w:val="TAL"/>
              <w:keepNext w:val="0"/>
              <w:keepLines w:val="0"/>
              <w:widowControl w:val="0"/>
              <w:rPr>
                <w:rFonts w:cs="Arial"/>
                <w:lang w:eastAsia="ja-JP"/>
              </w:rPr>
            </w:pPr>
          </w:p>
        </w:tc>
        <w:tc>
          <w:tcPr>
            <w:tcW w:w="778" w:type="pct"/>
          </w:tcPr>
          <w:p w14:paraId="10FE5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ENUMERATED(X2 TNL Configuration Info, …, Time synchronisation Info, Activate Muting, Deactivate Muting)</w:t>
            </w:r>
          </w:p>
        </w:tc>
        <w:tc>
          <w:tcPr>
            <w:tcW w:w="889" w:type="pct"/>
          </w:tcPr>
          <w:p w14:paraId="07BA7F0D" w14:textId="77777777" w:rsidR="000E2576" w:rsidRPr="008711EA" w:rsidRDefault="009345C1" w:rsidP="001F24A0">
            <w:pPr>
              <w:pStyle w:val="TAL"/>
              <w:keepNext w:val="0"/>
              <w:keepLines w:val="0"/>
              <w:widowControl w:val="0"/>
              <w:rPr>
                <w:rFonts w:cs="Arial"/>
                <w:lang w:eastAsia="ja-JP"/>
              </w:rPr>
            </w:pPr>
            <w:r w:rsidRPr="008711EA">
              <w:rPr>
                <w:rFonts w:cs="Arial"/>
                <w:lang w:eastAsia="ja-JP"/>
              </w:rPr>
              <w:t xml:space="preserve">In the current version of the specification only "X2 </w:t>
            </w:r>
            <w:r w:rsidR="0023240C">
              <w:rPr>
                <w:rFonts w:cs="Arial"/>
                <w:lang w:eastAsia="ja-JP"/>
              </w:rPr>
              <w:t>T</w:t>
            </w:r>
            <w:r w:rsidRPr="008711EA">
              <w:rPr>
                <w:rFonts w:cs="Arial"/>
                <w:lang w:eastAsia="ja-JP"/>
              </w:rPr>
              <w:t>NL Configuration Info" is applicable for EN-DC.</w:t>
            </w:r>
          </w:p>
        </w:tc>
        <w:tc>
          <w:tcPr>
            <w:tcW w:w="556" w:type="pct"/>
          </w:tcPr>
          <w:p w14:paraId="18A8D8A3"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208BA08F"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03FFACCE" w14:textId="77777777" w:rsidTr="009B6AFA">
        <w:tc>
          <w:tcPr>
            <w:tcW w:w="1111" w:type="pct"/>
          </w:tcPr>
          <w:p w14:paraId="0F1A8B5F" w14:textId="77777777" w:rsidR="000E2576" w:rsidRPr="008711EA" w:rsidRDefault="000E2576" w:rsidP="001F24A0">
            <w:pPr>
              <w:pStyle w:val="TAL"/>
              <w:keepNext w:val="0"/>
              <w:keepLines w:val="0"/>
              <w:widowControl w:val="0"/>
              <w:ind w:left="142"/>
              <w:rPr>
                <w:rFonts w:cs="Arial"/>
                <w:i/>
                <w:lang w:eastAsia="ja-JP"/>
              </w:rPr>
            </w:pPr>
            <w:r w:rsidRPr="008711EA">
              <w:rPr>
                <w:rFonts w:cs="Arial"/>
                <w:i/>
                <w:lang w:eastAsia="ja-JP"/>
              </w:rPr>
              <w:t>&gt;SON Information Reply</w:t>
            </w:r>
          </w:p>
        </w:tc>
        <w:tc>
          <w:tcPr>
            <w:tcW w:w="556" w:type="pct"/>
          </w:tcPr>
          <w:p w14:paraId="0861645A" w14:textId="77777777" w:rsidR="000E2576" w:rsidRPr="008711EA" w:rsidRDefault="000E2576" w:rsidP="001F24A0">
            <w:pPr>
              <w:pStyle w:val="TAL"/>
              <w:keepNext w:val="0"/>
              <w:keepLines w:val="0"/>
              <w:widowControl w:val="0"/>
              <w:rPr>
                <w:rFonts w:cs="Arial"/>
                <w:lang w:eastAsia="ja-JP"/>
              </w:rPr>
            </w:pPr>
          </w:p>
        </w:tc>
        <w:tc>
          <w:tcPr>
            <w:tcW w:w="556" w:type="pct"/>
          </w:tcPr>
          <w:p w14:paraId="1B5383F3" w14:textId="77777777" w:rsidR="000E2576" w:rsidRPr="008711EA" w:rsidRDefault="000E2576" w:rsidP="001F24A0">
            <w:pPr>
              <w:pStyle w:val="TAL"/>
              <w:keepNext w:val="0"/>
              <w:keepLines w:val="0"/>
              <w:widowControl w:val="0"/>
              <w:rPr>
                <w:rFonts w:cs="Arial"/>
                <w:lang w:eastAsia="ja-JP"/>
              </w:rPr>
            </w:pPr>
          </w:p>
        </w:tc>
        <w:tc>
          <w:tcPr>
            <w:tcW w:w="778" w:type="pct"/>
          </w:tcPr>
          <w:p w14:paraId="6DF9BE0B" w14:textId="77777777" w:rsidR="000E2576" w:rsidRPr="008711EA" w:rsidRDefault="000E2576" w:rsidP="001F24A0">
            <w:pPr>
              <w:pStyle w:val="TAL"/>
              <w:keepNext w:val="0"/>
              <w:keepLines w:val="0"/>
              <w:widowControl w:val="0"/>
              <w:rPr>
                <w:rFonts w:cs="Arial"/>
                <w:lang w:eastAsia="ja-JP"/>
              </w:rPr>
            </w:pPr>
          </w:p>
        </w:tc>
        <w:tc>
          <w:tcPr>
            <w:tcW w:w="889" w:type="pct"/>
          </w:tcPr>
          <w:p w14:paraId="20FC91C0" w14:textId="77777777" w:rsidR="000E2576" w:rsidRPr="008711EA" w:rsidRDefault="000E2576" w:rsidP="001F24A0">
            <w:pPr>
              <w:pStyle w:val="TAL"/>
              <w:keepNext w:val="0"/>
              <w:keepLines w:val="0"/>
              <w:widowControl w:val="0"/>
              <w:rPr>
                <w:rFonts w:cs="Arial"/>
                <w:snapToGrid w:val="0"/>
                <w:lang w:eastAsia="ja-JP"/>
              </w:rPr>
            </w:pPr>
          </w:p>
        </w:tc>
        <w:tc>
          <w:tcPr>
            <w:tcW w:w="556" w:type="pct"/>
          </w:tcPr>
          <w:p w14:paraId="14704001" w14:textId="77777777" w:rsidR="000E2576" w:rsidRPr="008711EA" w:rsidRDefault="000E2576" w:rsidP="001F24A0">
            <w:pPr>
              <w:pStyle w:val="TAC"/>
              <w:keepNext w:val="0"/>
              <w:keepLines w:val="0"/>
              <w:widowControl w:val="0"/>
              <w:rPr>
                <w:rFonts w:cs="Arial"/>
                <w:lang w:eastAsia="ja-JP"/>
              </w:rPr>
            </w:pPr>
          </w:p>
        </w:tc>
        <w:tc>
          <w:tcPr>
            <w:tcW w:w="556" w:type="pct"/>
          </w:tcPr>
          <w:p w14:paraId="3154244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7B3DE704" w14:textId="77777777" w:rsidTr="009B6AFA">
        <w:tc>
          <w:tcPr>
            <w:tcW w:w="1111" w:type="pct"/>
          </w:tcPr>
          <w:p w14:paraId="0295107D"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Reply</w:t>
            </w:r>
          </w:p>
        </w:tc>
        <w:tc>
          <w:tcPr>
            <w:tcW w:w="556" w:type="pct"/>
          </w:tcPr>
          <w:p w14:paraId="2BA640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2417D885" w14:textId="77777777" w:rsidR="000E2576" w:rsidRPr="008711EA" w:rsidRDefault="000E2576" w:rsidP="001F24A0">
            <w:pPr>
              <w:pStyle w:val="TAL"/>
              <w:keepNext w:val="0"/>
              <w:keepLines w:val="0"/>
              <w:widowControl w:val="0"/>
              <w:rPr>
                <w:rFonts w:cs="Arial"/>
                <w:lang w:eastAsia="ja-JP"/>
              </w:rPr>
            </w:pPr>
          </w:p>
        </w:tc>
        <w:tc>
          <w:tcPr>
            <w:tcW w:w="778" w:type="pct"/>
          </w:tcPr>
          <w:p w14:paraId="41DA30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9.2.3.28</w:t>
            </w:r>
          </w:p>
        </w:tc>
        <w:tc>
          <w:tcPr>
            <w:tcW w:w="889" w:type="pct"/>
          </w:tcPr>
          <w:p w14:paraId="6A720C02" w14:textId="77777777" w:rsidR="000E2576" w:rsidRPr="008711EA" w:rsidRDefault="000E2576" w:rsidP="001F24A0">
            <w:pPr>
              <w:pStyle w:val="TAL"/>
              <w:keepNext w:val="0"/>
              <w:keepLines w:val="0"/>
              <w:widowControl w:val="0"/>
              <w:rPr>
                <w:rFonts w:cs="Arial"/>
                <w:lang w:eastAsia="ja-JP"/>
              </w:rPr>
            </w:pPr>
          </w:p>
        </w:tc>
        <w:tc>
          <w:tcPr>
            <w:tcW w:w="556" w:type="pct"/>
          </w:tcPr>
          <w:p w14:paraId="344385CA"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w:t>
            </w:r>
          </w:p>
        </w:tc>
        <w:tc>
          <w:tcPr>
            <w:tcW w:w="556" w:type="pct"/>
          </w:tcPr>
          <w:p w14:paraId="1D7060C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F102EBB" w14:textId="77777777" w:rsidTr="009B6AFA">
        <w:tc>
          <w:tcPr>
            <w:tcW w:w="1111" w:type="pct"/>
            <w:tcBorders>
              <w:top w:val="single" w:sz="4" w:space="0" w:color="auto"/>
              <w:left w:val="single" w:sz="4" w:space="0" w:color="auto"/>
              <w:bottom w:val="single" w:sz="4" w:space="0" w:color="auto"/>
              <w:right w:val="single" w:sz="4" w:space="0" w:color="auto"/>
            </w:tcBorders>
          </w:tcPr>
          <w:p w14:paraId="10D4892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i/>
                <w:lang w:eastAsia="ja-JP"/>
              </w:rPr>
              <w:t>SON Information Report</w:t>
            </w:r>
          </w:p>
        </w:tc>
        <w:tc>
          <w:tcPr>
            <w:tcW w:w="556" w:type="pct"/>
            <w:tcBorders>
              <w:top w:val="single" w:sz="4" w:space="0" w:color="auto"/>
              <w:left w:val="single" w:sz="4" w:space="0" w:color="auto"/>
              <w:bottom w:val="single" w:sz="4" w:space="0" w:color="auto"/>
              <w:right w:val="single" w:sz="4" w:space="0" w:color="auto"/>
            </w:tcBorders>
          </w:tcPr>
          <w:p w14:paraId="449E6B05"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0C7C6E18"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1C9848F1" w14:textId="77777777" w:rsidR="000E2576" w:rsidRPr="008711EA" w:rsidRDefault="000E2576" w:rsidP="001F24A0">
            <w:pPr>
              <w:pStyle w:val="TAL"/>
              <w:keepNext w:val="0"/>
              <w:keepLines w:val="0"/>
              <w:widowControl w:val="0"/>
              <w:rPr>
                <w:rFonts w:cs="Arial"/>
                <w:lang w:eastAsia="ja-JP"/>
              </w:rPr>
            </w:pPr>
          </w:p>
        </w:tc>
        <w:tc>
          <w:tcPr>
            <w:tcW w:w="889" w:type="pct"/>
            <w:tcBorders>
              <w:top w:val="single" w:sz="4" w:space="0" w:color="auto"/>
              <w:left w:val="single" w:sz="4" w:space="0" w:color="auto"/>
              <w:bottom w:val="single" w:sz="4" w:space="0" w:color="auto"/>
              <w:right w:val="single" w:sz="4" w:space="0" w:color="auto"/>
            </w:tcBorders>
          </w:tcPr>
          <w:p w14:paraId="1932FE33"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544EAA4A" w14:textId="77777777" w:rsidR="000E2576" w:rsidRPr="008711EA" w:rsidRDefault="000E2576" w:rsidP="001F24A0">
            <w:pPr>
              <w:pStyle w:val="TAC"/>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8E7C8D3"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55A1168" w14:textId="77777777" w:rsidTr="009B6AFA">
        <w:tc>
          <w:tcPr>
            <w:tcW w:w="1111" w:type="pct"/>
            <w:tcBorders>
              <w:top w:val="single" w:sz="4" w:space="0" w:color="auto"/>
              <w:left w:val="single" w:sz="4" w:space="0" w:color="auto"/>
              <w:bottom w:val="single" w:sz="4" w:space="0" w:color="auto"/>
              <w:right w:val="single" w:sz="4" w:space="0" w:color="auto"/>
            </w:tcBorders>
          </w:tcPr>
          <w:p w14:paraId="4ADD7ADF" w14:textId="77777777" w:rsidR="000E2576" w:rsidRPr="008711EA" w:rsidRDefault="000E2576" w:rsidP="001F24A0">
            <w:pPr>
              <w:pStyle w:val="TAL"/>
              <w:keepNext w:val="0"/>
              <w:keepLines w:val="0"/>
              <w:widowControl w:val="0"/>
              <w:ind w:left="283"/>
              <w:rPr>
                <w:rFonts w:cs="Arial"/>
                <w:lang w:eastAsia="ja-JP"/>
              </w:rPr>
            </w:pPr>
            <w:r w:rsidRPr="008711EA">
              <w:rPr>
                <w:rFonts w:cs="Arial"/>
                <w:lang w:eastAsia="ja-JP"/>
              </w:rPr>
              <w:t>&gt;&gt;SON Information Report</w:t>
            </w:r>
          </w:p>
        </w:tc>
        <w:tc>
          <w:tcPr>
            <w:tcW w:w="556" w:type="pct"/>
            <w:tcBorders>
              <w:top w:val="single" w:sz="4" w:space="0" w:color="auto"/>
              <w:left w:val="single" w:sz="4" w:space="0" w:color="auto"/>
              <w:bottom w:val="single" w:sz="4" w:space="0" w:color="auto"/>
              <w:right w:val="single" w:sz="4" w:space="0" w:color="auto"/>
            </w:tcBorders>
          </w:tcPr>
          <w:p w14:paraId="2DBFAD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D5DD497"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03B15F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9.2.3.39</w:t>
            </w:r>
          </w:p>
        </w:tc>
        <w:tc>
          <w:tcPr>
            <w:tcW w:w="889" w:type="pct"/>
            <w:tcBorders>
              <w:top w:val="single" w:sz="4" w:space="0" w:color="auto"/>
              <w:left w:val="single" w:sz="4" w:space="0" w:color="auto"/>
              <w:bottom w:val="single" w:sz="4" w:space="0" w:color="auto"/>
              <w:right w:val="single" w:sz="4" w:space="0" w:color="auto"/>
            </w:tcBorders>
          </w:tcPr>
          <w:p w14:paraId="46B039E0"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71A931E5" w14:textId="77777777" w:rsidR="000E2576" w:rsidRPr="008711EA" w:rsidRDefault="000E2576" w:rsidP="001F24A0">
            <w:pPr>
              <w:pStyle w:val="TAC"/>
              <w:keepNext w:val="0"/>
              <w:keepLines w:val="0"/>
              <w:widowControl w:val="0"/>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2EC1123"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B5A8445" w14:textId="77777777" w:rsidR="000E2576" w:rsidRPr="008711EA" w:rsidRDefault="000E2576" w:rsidP="001F24A0">
      <w:pPr>
        <w:widowControl w:val="0"/>
        <w:rPr>
          <w:rFonts w:eastAsia="SimSun"/>
          <w:lang w:eastAsia="zh-CN"/>
        </w:rPr>
      </w:pPr>
    </w:p>
    <w:p w14:paraId="3A913278" w14:textId="77777777" w:rsidR="000E2576" w:rsidRPr="008711EA" w:rsidRDefault="000E2576" w:rsidP="001F24A0">
      <w:pPr>
        <w:pStyle w:val="Heading4"/>
        <w:keepNext w:val="0"/>
        <w:keepLines w:val="0"/>
        <w:widowControl w:val="0"/>
      </w:pPr>
      <w:bookmarkStart w:id="9981" w:name="_CR9_2_3_28"/>
      <w:bookmarkStart w:id="9982" w:name="_Toc20953885"/>
      <w:bookmarkStart w:id="9983" w:name="_Toc29391063"/>
      <w:bookmarkStart w:id="9984" w:name="_Toc36551802"/>
      <w:bookmarkStart w:id="9985" w:name="_Toc45832038"/>
      <w:bookmarkStart w:id="9986" w:name="_Toc51762991"/>
      <w:bookmarkStart w:id="9987" w:name="_Toc64382044"/>
      <w:bookmarkStart w:id="9988" w:name="_Toc73964562"/>
      <w:bookmarkStart w:id="9989" w:name="_Toc88647172"/>
      <w:bookmarkStart w:id="9990" w:name="_Toc97883121"/>
      <w:bookmarkStart w:id="9991" w:name="_Toc98531700"/>
      <w:bookmarkStart w:id="9992" w:name="_Toc105517772"/>
      <w:bookmarkStart w:id="9993" w:name="_Toc106108663"/>
      <w:bookmarkStart w:id="9994" w:name="_Toc113657249"/>
      <w:bookmarkStart w:id="9995" w:name="_Toc114052469"/>
      <w:bookmarkStart w:id="9996" w:name="_Toc153533958"/>
      <w:bookmarkEnd w:id="9981"/>
      <w:r w:rsidRPr="008711EA">
        <w:t>9.2.3.28</w:t>
      </w:r>
      <w:r w:rsidRPr="008711EA">
        <w:tab/>
        <w:t>SON Information Reply</w:t>
      </w:r>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p>
    <w:p w14:paraId="6F49F28B" w14:textId="77777777" w:rsidR="000E2576" w:rsidRPr="008711EA" w:rsidRDefault="000E2576" w:rsidP="001F24A0">
      <w:pPr>
        <w:widowControl w:val="0"/>
      </w:pPr>
      <w:r w:rsidRPr="008711EA">
        <w:t>This IE contains the configuration information to be replied to the eNB.</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1"/>
        <w:gridCol w:w="1081"/>
        <w:gridCol w:w="1512"/>
        <w:gridCol w:w="1728"/>
        <w:gridCol w:w="1081"/>
        <w:gridCol w:w="1077"/>
      </w:tblGrid>
      <w:tr w:rsidR="000E2576" w:rsidRPr="008711EA" w14:paraId="28F19D1B" w14:textId="77777777" w:rsidTr="009B6AFA">
        <w:trPr>
          <w:tblHeader/>
        </w:trPr>
        <w:tc>
          <w:tcPr>
            <w:tcW w:w="1111" w:type="pct"/>
          </w:tcPr>
          <w:p w14:paraId="02EAAD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004E8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Pr>
          <w:p w14:paraId="576ACDA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Pr>
          <w:p w14:paraId="375FB8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Pr>
          <w:p w14:paraId="6E3AE0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Pr>
          <w:p w14:paraId="63C019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Pr>
          <w:p w14:paraId="5BAD78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4F488617" w14:textId="77777777" w:rsidTr="009B6AFA">
        <w:tc>
          <w:tcPr>
            <w:tcW w:w="1111" w:type="pct"/>
          </w:tcPr>
          <w:p w14:paraId="5824CE6D"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SON Information Reply</w:t>
            </w:r>
          </w:p>
        </w:tc>
        <w:tc>
          <w:tcPr>
            <w:tcW w:w="556" w:type="pct"/>
          </w:tcPr>
          <w:p w14:paraId="17101F97" w14:textId="77777777" w:rsidR="000E2576" w:rsidRPr="008711EA" w:rsidRDefault="000E2576" w:rsidP="001F24A0">
            <w:pPr>
              <w:pStyle w:val="TAL"/>
              <w:keepNext w:val="0"/>
              <w:keepLines w:val="0"/>
              <w:widowControl w:val="0"/>
              <w:rPr>
                <w:rFonts w:cs="Arial"/>
                <w:lang w:eastAsia="ja-JP"/>
              </w:rPr>
            </w:pPr>
          </w:p>
        </w:tc>
        <w:tc>
          <w:tcPr>
            <w:tcW w:w="556" w:type="pct"/>
          </w:tcPr>
          <w:p w14:paraId="60989E39" w14:textId="77777777" w:rsidR="000E2576" w:rsidRPr="008711EA" w:rsidRDefault="000E2576" w:rsidP="001F24A0">
            <w:pPr>
              <w:pStyle w:val="TAL"/>
              <w:keepNext w:val="0"/>
              <w:keepLines w:val="0"/>
              <w:widowControl w:val="0"/>
              <w:rPr>
                <w:rFonts w:cs="Arial"/>
                <w:lang w:eastAsia="ja-JP"/>
              </w:rPr>
            </w:pPr>
          </w:p>
        </w:tc>
        <w:tc>
          <w:tcPr>
            <w:tcW w:w="778" w:type="pct"/>
          </w:tcPr>
          <w:p w14:paraId="59FADDA7" w14:textId="77777777" w:rsidR="000E2576" w:rsidRPr="008711EA" w:rsidRDefault="000E2576" w:rsidP="001F24A0">
            <w:pPr>
              <w:pStyle w:val="TAL"/>
              <w:keepNext w:val="0"/>
              <w:keepLines w:val="0"/>
              <w:widowControl w:val="0"/>
              <w:rPr>
                <w:rFonts w:cs="Arial"/>
                <w:lang w:eastAsia="ja-JP"/>
              </w:rPr>
            </w:pPr>
          </w:p>
        </w:tc>
        <w:tc>
          <w:tcPr>
            <w:tcW w:w="889" w:type="pct"/>
          </w:tcPr>
          <w:p w14:paraId="08162D8F" w14:textId="77777777" w:rsidR="000E2576" w:rsidRPr="008711EA" w:rsidRDefault="000E2576" w:rsidP="001F24A0">
            <w:pPr>
              <w:pStyle w:val="TAL"/>
              <w:keepNext w:val="0"/>
              <w:keepLines w:val="0"/>
              <w:widowControl w:val="0"/>
              <w:rPr>
                <w:rFonts w:cs="Arial"/>
                <w:lang w:eastAsia="ja-JP"/>
              </w:rPr>
            </w:pPr>
          </w:p>
        </w:tc>
        <w:tc>
          <w:tcPr>
            <w:tcW w:w="556" w:type="pct"/>
          </w:tcPr>
          <w:p w14:paraId="55DE6AEA"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50B8740A"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2C4C0046" w14:textId="77777777" w:rsidTr="009B6AFA">
        <w:tc>
          <w:tcPr>
            <w:tcW w:w="1111" w:type="pct"/>
          </w:tcPr>
          <w:p w14:paraId="2C4CEDC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&gt;X2 TNL Configuration Info</w:t>
            </w:r>
          </w:p>
        </w:tc>
        <w:tc>
          <w:tcPr>
            <w:tcW w:w="556" w:type="pct"/>
          </w:tcPr>
          <w:p w14:paraId="1E49F7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16A13E49" w14:textId="77777777" w:rsidR="000E2576" w:rsidRPr="008711EA" w:rsidRDefault="000E2576" w:rsidP="001F24A0">
            <w:pPr>
              <w:pStyle w:val="TAL"/>
              <w:keepNext w:val="0"/>
              <w:keepLines w:val="0"/>
              <w:widowControl w:val="0"/>
              <w:rPr>
                <w:rFonts w:cs="Arial"/>
                <w:lang w:eastAsia="ja-JP"/>
              </w:rPr>
            </w:pPr>
          </w:p>
        </w:tc>
        <w:tc>
          <w:tcPr>
            <w:tcW w:w="778" w:type="pct"/>
          </w:tcPr>
          <w:p w14:paraId="42DF2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9.2.3.29</w:t>
            </w:r>
          </w:p>
        </w:tc>
        <w:tc>
          <w:tcPr>
            <w:tcW w:w="889" w:type="pct"/>
          </w:tcPr>
          <w:p w14:paraId="06CB0845" w14:textId="77777777" w:rsidR="000E2576" w:rsidRPr="008711EA" w:rsidRDefault="000E2576" w:rsidP="001F24A0">
            <w:pPr>
              <w:pStyle w:val="TAL"/>
              <w:keepNext w:val="0"/>
              <w:keepLines w:val="0"/>
              <w:widowControl w:val="0"/>
              <w:rPr>
                <w:rFonts w:cs="Arial"/>
                <w:lang w:eastAsia="ja-JP"/>
              </w:rPr>
            </w:pPr>
          </w:p>
        </w:tc>
        <w:tc>
          <w:tcPr>
            <w:tcW w:w="556" w:type="pct"/>
          </w:tcPr>
          <w:p w14:paraId="3608EAD3"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0F257D7E"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1346F184" w14:textId="77777777" w:rsidTr="009B6AFA">
        <w:tc>
          <w:tcPr>
            <w:tcW w:w="1111" w:type="pct"/>
          </w:tcPr>
          <w:p w14:paraId="7AB34B6D"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&gt;Time S</w:t>
            </w:r>
            <w:r w:rsidRPr="008711EA">
              <w:rPr>
                <w:rFonts w:eastAsia="SimSun" w:cs="Arial"/>
                <w:snapToGrid w:val="0"/>
                <w:lang w:eastAsia="zh-CN"/>
              </w:rPr>
              <w:t>ynchronisation Info</w:t>
            </w:r>
          </w:p>
        </w:tc>
        <w:tc>
          <w:tcPr>
            <w:tcW w:w="556" w:type="pct"/>
          </w:tcPr>
          <w:p w14:paraId="4B6198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Pr>
          <w:p w14:paraId="7A17A852" w14:textId="77777777" w:rsidR="000E2576" w:rsidRPr="008711EA" w:rsidRDefault="000E2576" w:rsidP="001F24A0">
            <w:pPr>
              <w:pStyle w:val="TAL"/>
              <w:keepNext w:val="0"/>
              <w:keepLines w:val="0"/>
              <w:widowControl w:val="0"/>
              <w:rPr>
                <w:rFonts w:cs="Arial"/>
                <w:lang w:eastAsia="ja-JP"/>
              </w:rPr>
            </w:pPr>
          </w:p>
        </w:tc>
        <w:tc>
          <w:tcPr>
            <w:tcW w:w="778" w:type="pct"/>
          </w:tcPr>
          <w:p w14:paraId="78A157E8"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9.2.3.34</w:t>
            </w:r>
          </w:p>
        </w:tc>
        <w:tc>
          <w:tcPr>
            <w:tcW w:w="889" w:type="pct"/>
          </w:tcPr>
          <w:p w14:paraId="60B664E0" w14:textId="77777777" w:rsidR="000E2576" w:rsidRPr="008711EA" w:rsidRDefault="000E2576" w:rsidP="001F24A0">
            <w:pPr>
              <w:pStyle w:val="TAL"/>
              <w:keepNext w:val="0"/>
              <w:keepLines w:val="0"/>
              <w:widowControl w:val="0"/>
              <w:rPr>
                <w:rFonts w:cs="Arial"/>
                <w:lang w:eastAsia="ja-JP"/>
              </w:rPr>
            </w:pPr>
          </w:p>
        </w:tc>
        <w:tc>
          <w:tcPr>
            <w:tcW w:w="556" w:type="pct"/>
          </w:tcPr>
          <w:p w14:paraId="5048E07B"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Pr>
          <w:p w14:paraId="16D8B93C"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r w:rsidR="000E2576" w:rsidRPr="008711EA" w14:paraId="2EB42BFE" w14:textId="77777777" w:rsidTr="009B6AFA">
        <w:tc>
          <w:tcPr>
            <w:tcW w:w="1111" w:type="pct"/>
            <w:tcBorders>
              <w:top w:val="single" w:sz="4" w:space="0" w:color="auto"/>
              <w:left w:val="single" w:sz="4" w:space="0" w:color="auto"/>
              <w:bottom w:val="single" w:sz="4" w:space="0" w:color="auto"/>
              <w:right w:val="single" w:sz="4" w:space="0" w:color="auto"/>
            </w:tcBorders>
          </w:tcPr>
          <w:p w14:paraId="23AC09B4" w14:textId="77777777" w:rsidR="000E2576" w:rsidRPr="008711EA" w:rsidRDefault="000E2576" w:rsidP="001F24A0">
            <w:pPr>
              <w:pStyle w:val="TAL"/>
              <w:keepNext w:val="0"/>
              <w:keepLines w:val="0"/>
              <w:widowControl w:val="0"/>
              <w:ind w:left="142"/>
              <w:rPr>
                <w:rFonts w:eastAsia="SimSun" w:cs="Arial"/>
                <w:lang w:eastAsia="zh-CN"/>
              </w:rPr>
            </w:pPr>
            <w:r w:rsidRPr="008711EA">
              <w:rPr>
                <w:rFonts w:eastAsia="SimSun" w:cs="Arial"/>
                <w:lang w:eastAsia="zh-CN"/>
              </w:rPr>
              <w:t>&gt;Muting Pattern Information</w:t>
            </w:r>
          </w:p>
        </w:tc>
        <w:tc>
          <w:tcPr>
            <w:tcW w:w="556" w:type="pct"/>
            <w:tcBorders>
              <w:top w:val="single" w:sz="4" w:space="0" w:color="auto"/>
              <w:left w:val="single" w:sz="4" w:space="0" w:color="auto"/>
              <w:bottom w:val="single" w:sz="4" w:space="0" w:color="auto"/>
              <w:right w:val="single" w:sz="4" w:space="0" w:color="auto"/>
            </w:tcBorders>
          </w:tcPr>
          <w:p w14:paraId="19FD13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CDF6962"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1DAA932" w14:textId="77777777" w:rsidR="000E2576" w:rsidRPr="008711EA" w:rsidRDefault="000E2576" w:rsidP="001F24A0">
            <w:pPr>
              <w:pStyle w:val="TAL"/>
              <w:keepNext w:val="0"/>
              <w:keepLines w:val="0"/>
              <w:widowControl w:val="0"/>
              <w:rPr>
                <w:rFonts w:eastAsia="SimSun" w:cs="Arial"/>
                <w:lang w:eastAsia="zh-CN"/>
              </w:rPr>
            </w:pPr>
            <w:r w:rsidRPr="008711EA">
              <w:rPr>
                <w:rFonts w:eastAsia="SimSun" w:cs="Arial"/>
                <w:lang w:eastAsia="zh-CN"/>
              </w:rPr>
              <w:t>9.2.3.41</w:t>
            </w:r>
          </w:p>
        </w:tc>
        <w:tc>
          <w:tcPr>
            <w:tcW w:w="889" w:type="pct"/>
            <w:tcBorders>
              <w:top w:val="single" w:sz="4" w:space="0" w:color="auto"/>
              <w:left w:val="single" w:sz="4" w:space="0" w:color="auto"/>
              <w:bottom w:val="single" w:sz="4" w:space="0" w:color="auto"/>
              <w:right w:val="single" w:sz="4" w:space="0" w:color="auto"/>
            </w:tcBorders>
          </w:tcPr>
          <w:p w14:paraId="7C99BFC6" w14:textId="77777777" w:rsidR="000E2576" w:rsidRPr="008711EA" w:rsidRDefault="000E2576" w:rsidP="001F24A0">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15EFC40"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3FFFDB1" w14:textId="77777777" w:rsidR="000E2576" w:rsidRPr="008711EA" w:rsidRDefault="000E2576" w:rsidP="001F24A0">
            <w:pPr>
              <w:pStyle w:val="TAL"/>
              <w:keepNext w:val="0"/>
              <w:keepLines w:val="0"/>
              <w:widowControl w:val="0"/>
              <w:jc w:val="center"/>
              <w:rPr>
                <w:rFonts w:cs="Arial"/>
                <w:lang w:eastAsia="ja-JP"/>
              </w:rPr>
            </w:pPr>
            <w:r w:rsidRPr="008711EA">
              <w:rPr>
                <w:rFonts w:cs="Arial"/>
                <w:lang w:eastAsia="ja-JP"/>
              </w:rPr>
              <w:t>ignore</w:t>
            </w:r>
          </w:p>
        </w:tc>
      </w:tr>
    </w:tbl>
    <w:p w14:paraId="51088E0F" w14:textId="77777777" w:rsidR="000E2576" w:rsidRPr="008711EA" w:rsidRDefault="000E2576" w:rsidP="001F24A0">
      <w:pPr>
        <w:widowControl w:val="0"/>
      </w:pPr>
    </w:p>
    <w:p w14:paraId="503EA6AC" w14:textId="77777777" w:rsidR="000E2576" w:rsidRPr="008711EA" w:rsidRDefault="000E2576" w:rsidP="001F24A0">
      <w:pPr>
        <w:pStyle w:val="Heading4"/>
        <w:keepNext w:val="0"/>
        <w:keepLines w:val="0"/>
        <w:widowControl w:val="0"/>
      </w:pPr>
      <w:bookmarkStart w:id="9997" w:name="_CR9_2_3_29"/>
      <w:bookmarkStart w:id="9998" w:name="_Toc20953886"/>
      <w:bookmarkStart w:id="9999" w:name="_Toc29391064"/>
      <w:bookmarkStart w:id="10000" w:name="_Toc36551803"/>
      <w:bookmarkStart w:id="10001" w:name="_Toc45832039"/>
      <w:bookmarkStart w:id="10002" w:name="_Toc51762992"/>
      <w:bookmarkStart w:id="10003" w:name="_Toc64382045"/>
      <w:bookmarkStart w:id="10004" w:name="_Toc73964563"/>
      <w:bookmarkStart w:id="10005" w:name="_Toc88647173"/>
      <w:bookmarkStart w:id="10006" w:name="_Toc97883122"/>
      <w:bookmarkStart w:id="10007" w:name="_Toc98531701"/>
      <w:bookmarkStart w:id="10008" w:name="_Toc105517773"/>
      <w:bookmarkStart w:id="10009" w:name="_Toc106108664"/>
      <w:bookmarkStart w:id="10010" w:name="_Toc113657250"/>
      <w:bookmarkStart w:id="10011" w:name="_Toc114052470"/>
      <w:bookmarkStart w:id="10012" w:name="_Toc153533959"/>
      <w:bookmarkEnd w:id="9997"/>
      <w:r w:rsidRPr="008711EA">
        <w:t>9.2.3.29</w:t>
      </w:r>
      <w:r w:rsidRPr="008711EA">
        <w:tab/>
        <w:t>X2 TNL Configuration Info</w:t>
      </w:r>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p>
    <w:p w14:paraId="0E8CEA6E" w14:textId="77777777" w:rsidR="000E2576" w:rsidRPr="008711EA" w:rsidRDefault="000E2576" w:rsidP="001F24A0">
      <w:pPr>
        <w:widowControl w:val="0"/>
      </w:pPr>
      <w:r w:rsidRPr="008711EA">
        <w:t xml:space="preserve">The </w:t>
      </w:r>
      <w:r w:rsidRPr="008711EA">
        <w:rPr>
          <w:i/>
        </w:rPr>
        <w:t>X2 TNL Configuration Info</w:t>
      </w:r>
      <w:r w:rsidRPr="008711EA">
        <w:t xml:space="preserve"> IE is used for signalling X2 TNL Configuration information for automatic X2 SCTP association establishment.</w:t>
      </w:r>
      <w:r w:rsidR="009345C1" w:rsidRPr="008711EA">
        <w:t xml:space="preserve"> It contains TNL addresses of either an eNB or, in the context of EN-DC, of an en-gNB.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576" w:rsidRPr="008711EA" w14:paraId="72BF0122" w14:textId="77777777" w:rsidTr="00F636DB">
        <w:tc>
          <w:tcPr>
            <w:tcW w:w="2160" w:type="dxa"/>
            <w:tcBorders>
              <w:top w:val="single" w:sz="4" w:space="0" w:color="auto"/>
              <w:left w:val="single" w:sz="4" w:space="0" w:color="auto"/>
              <w:bottom w:val="single" w:sz="4" w:space="0" w:color="auto"/>
              <w:right w:val="single" w:sz="4" w:space="0" w:color="auto"/>
            </w:tcBorders>
          </w:tcPr>
          <w:p w14:paraId="4F0A3E8C"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570E70B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0770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87A86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F7DF4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21B6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5C373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6E02141" w14:textId="77777777" w:rsidTr="00F636DB">
        <w:tc>
          <w:tcPr>
            <w:tcW w:w="2160" w:type="dxa"/>
            <w:tcBorders>
              <w:top w:val="single" w:sz="4" w:space="0" w:color="auto"/>
              <w:left w:val="single" w:sz="4" w:space="0" w:color="auto"/>
              <w:bottom w:val="single" w:sz="4" w:space="0" w:color="auto"/>
              <w:right w:val="single" w:sz="4" w:space="0" w:color="auto"/>
            </w:tcBorders>
          </w:tcPr>
          <w:p w14:paraId="249B727C" w14:textId="77777777" w:rsidR="000E2576" w:rsidRPr="008711EA" w:rsidRDefault="000E2576" w:rsidP="001F24A0">
            <w:pPr>
              <w:pStyle w:val="TAL"/>
              <w:keepNext w:val="0"/>
              <w:keepLines w:val="0"/>
              <w:widowControl w:val="0"/>
              <w:rPr>
                <w:rFonts w:cs="Arial"/>
                <w:b/>
                <w:lang w:eastAsia="zh-CN"/>
              </w:rPr>
            </w:pPr>
            <w:r w:rsidRPr="008711EA">
              <w:rPr>
                <w:rFonts w:eastAsia="Batang" w:cs="Arial"/>
                <w:b/>
                <w:lang w:eastAsia="ja-JP"/>
              </w:rPr>
              <w:t xml:space="preserve">eNB X2 </w:t>
            </w:r>
            <w:r w:rsidRPr="008711EA">
              <w:rPr>
                <w:rFonts w:cs="Arial"/>
                <w:b/>
                <w:lang w:eastAsia="ja-JP"/>
              </w:rPr>
              <w:t>Transport Layer Addresses</w:t>
            </w:r>
          </w:p>
        </w:tc>
        <w:tc>
          <w:tcPr>
            <w:tcW w:w="1080" w:type="dxa"/>
            <w:tcBorders>
              <w:top w:val="single" w:sz="4" w:space="0" w:color="auto"/>
              <w:left w:val="single" w:sz="4" w:space="0" w:color="auto"/>
              <w:bottom w:val="single" w:sz="4" w:space="0" w:color="auto"/>
              <w:right w:val="single" w:sz="4" w:space="0" w:color="auto"/>
            </w:tcBorders>
          </w:tcPr>
          <w:p w14:paraId="7A83BFB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997"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 .. &lt;maxnoofeNBX2TLAs&gt;</w:t>
            </w:r>
          </w:p>
        </w:tc>
        <w:tc>
          <w:tcPr>
            <w:tcW w:w="1512" w:type="dxa"/>
            <w:tcBorders>
              <w:top w:val="single" w:sz="4" w:space="0" w:color="auto"/>
              <w:left w:val="single" w:sz="4" w:space="0" w:color="auto"/>
              <w:bottom w:val="single" w:sz="4" w:space="0" w:color="auto"/>
              <w:right w:val="single" w:sz="4" w:space="0" w:color="auto"/>
            </w:tcBorders>
          </w:tcPr>
          <w:p w14:paraId="626B72F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F274BA5"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8DDCD2" w14:textId="77777777" w:rsidR="000E2576" w:rsidRPr="008711EA" w:rsidRDefault="000E2576" w:rsidP="001F24A0">
            <w:pPr>
              <w:pStyle w:val="TAL"/>
              <w:keepNext w:val="0"/>
              <w:keepLines w:val="0"/>
              <w:widowControl w:val="0"/>
              <w:jc w:val="center"/>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A5D4300"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3AE97099" w14:textId="77777777" w:rsidTr="00F636DB">
        <w:tc>
          <w:tcPr>
            <w:tcW w:w="2160" w:type="dxa"/>
          </w:tcPr>
          <w:p w14:paraId="6F6894AD"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&gt;Transport Layer Address</w:t>
            </w:r>
          </w:p>
        </w:tc>
        <w:tc>
          <w:tcPr>
            <w:tcW w:w="1080" w:type="dxa"/>
          </w:tcPr>
          <w:p w14:paraId="1A1C9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Pr>
          <w:p w14:paraId="55E9FDB3" w14:textId="77777777" w:rsidR="000E2576" w:rsidRPr="008711EA" w:rsidRDefault="000E2576" w:rsidP="001F24A0">
            <w:pPr>
              <w:pStyle w:val="TAL"/>
              <w:keepNext w:val="0"/>
              <w:keepLines w:val="0"/>
              <w:widowControl w:val="0"/>
              <w:rPr>
                <w:rFonts w:cs="Arial"/>
                <w:lang w:eastAsia="ja-JP"/>
              </w:rPr>
            </w:pPr>
          </w:p>
        </w:tc>
        <w:tc>
          <w:tcPr>
            <w:tcW w:w="1512" w:type="dxa"/>
          </w:tcPr>
          <w:p w14:paraId="0CB692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Pr>
          <w:p w14:paraId="53191D66"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Transport Layer Addresses for X2 SCTP end-point</w:t>
            </w:r>
            <w:r w:rsidRPr="008711EA">
              <w:rPr>
                <w:rFonts w:cs="Arial"/>
                <w:lang w:eastAsia="ja-JP"/>
              </w:rPr>
              <w:t>.</w:t>
            </w:r>
          </w:p>
        </w:tc>
        <w:tc>
          <w:tcPr>
            <w:tcW w:w="1080" w:type="dxa"/>
          </w:tcPr>
          <w:p w14:paraId="0589AD52" w14:textId="77777777" w:rsidR="000E2576" w:rsidRPr="008711EA" w:rsidRDefault="000E2576" w:rsidP="001F24A0">
            <w:pPr>
              <w:pStyle w:val="TAL"/>
              <w:keepNext w:val="0"/>
              <w:keepLines w:val="0"/>
              <w:widowControl w:val="0"/>
              <w:jc w:val="center"/>
              <w:rPr>
                <w:rFonts w:cs="Arial"/>
                <w:lang w:eastAsia="zh-CN"/>
              </w:rPr>
            </w:pPr>
          </w:p>
        </w:tc>
        <w:tc>
          <w:tcPr>
            <w:tcW w:w="1080" w:type="dxa"/>
          </w:tcPr>
          <w:p w14:paraId="0DCADF69" w14:textId="77777777" w:rsidR="000E2576" w:rsidRPr="008711EA" w:rsidRDefault="000E2576" w:rsidP="001F24A0">
            <w:pPr>
              <w:pStyle w:val="TAL"/>
              <w:keepNext w:val="0"/>
              <w:keepLines w:val="0"/>
              <w:widowControl w:val="0"/>
              <w:jc w:val="center"/>
              <w:rPr>
                <w:rFonts w:cs="Arial"/>
                <w:lang w:eastAsia="zh-CN"/>
              </w:rPr>
            </w:pPr>
          </w:p>
        </w:tc>
      </w:tr>
      <w:tr w:rsidR="000E2576" w:rsidRPr="008711EA" w14:paraId="74433736" w14:textId="77777777" w:rsidTr="00F636DB">
        <w:tc>
          <w:tcPr>
            <w:tcW w:w="2160" w:type="dxa"/>
            <w:tcBorders>
              <w:top w:val="single" w:sz="4" w:space="0" w:color="auto"/>
              <w:left w:val="single" w:sz="4" w:space="0" w:color="auto"/>
              <w:bottom w:val="single" w:sz="4" w:space="0" w:color="auto"/>
              <w:right w:val="single" w:sz="4" w:space="0" w:color="auto"/>
            </w:tcBorders>
          </w:tcPr>
          <w:p w14:paraId="289172ED" w14:textId="77777777" w:rsidR="000E2576" w:rsidRPr="008711EA" w:rsidRDefault="000E2576" w:rsidP="001F24A0">
            <w:pPr>
              <w:pStyle w:val="TAL"/>
              <w:keepNext w:val="0"/>
              <w:keepLines w:val="0"/>
              <w:widowControl w:val="0"/>
              <w:rPr>
                <w:rFonts w:cs="Arial"/>
                <w:b/>
                <w:bCs/>
                <w:lang w:eastAsia="ja-JP"/>
              </w:rPr>
            </w:pPr>
            <w:r w:rsidRPr="008711EA">
              <w:rPr>
                <w:rFonts w:cs="Arial"/>
                <w:b/>
                <w:bCs/>
                <w:lang w:eastAsia="ja-JP"/>
              </w:rPr>
              <w:t>eNB X2 Extended Transport Layer Addresses</w:t>
            </w:r>
          </w:p>
        </w:tc>
        <w:tc>
          <w:tcPr>
            <w:tcW w:w="1080" w:type="dxa"/>
            <w:tcBorders>
              <w:top w:val="single" w:sz="4" w:space="0" w:color="auto"/>
              <w:left w:val="single" w:sz="4" w:space="0" w:color="auto"/>
              <w:bottom w:val="single" w:sz="4" w:space="0" w:color="auto"/>
              <w:right w:val="single" w:sz="4" w:space="0" w:color="auto"/>
            </w:tcBorders>
          </w:tcPr>
          <w:p w14:paraId="6EF2C3AA"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493B3A"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maxnoofeNBX2ExtTLAs&gt;</w:t>
            </w:r>
          </w:p>
        </w:tc>
        <w:tc>
          <w:tcPr>
            <w:tcW w:w="1512" w:type="dxa"/>
            <w:tcBorders>
              <w:top w:val="single" w:sz="4" w:space="0" w:color="auto"/>
              <w:left w:val="single" w:sz="4" w:space="0" w:color="auto"/>
              <w:bottom w:val="single" w:sz="4" w:space="0" w:color="auto"/>
              <w:right w:val="single" w:sz="4" w:space="0" w:color="auto"/>
            </w:tcBorders>
          </w:tcPr>
          <w:p w14:paraId="7E72249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BF3A7AC"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D746F7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6E40291"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72216689" w14:textId="77777777" w:rsidTr="00F636DB">
        <w:tc>
          <w:tcPr>
            <w:tcW w:w="2160" w:type="dxa"/>
            <w:tcBorders>
              <w:top w:val="single" w:sz="4" w:space="0" w:color="auto"/>
              <w:left w:val="single" w:sz="4" w:space="0" w:color="auto"/>
              <w:bottom w:val="single" w:sz="4" w:space="0" w:color="auto"/>
              <w:right w:val="single" w:sz="4" w:space="0" w:color="auto"/>
            </w:tcBorders>
          </w:tcPr>
          <w:p w14:paraId="51A9F7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009602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EE54FE"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33F4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5E1DA90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IP-Sec end-point.</w:t>
            </w:r>
          </w:p>
        </w:tc>
        <w:tc>
          <w:tcPr>
            <w:tcW w:w="1080" w:type="dxa"/>
            <w:tcBorders>
              <w:top w:val="single" w:sz="4" w:space="0" w:color="auto"/>
              <w:left w:val="single" w:sz="4" w:space="0" w:color="auto"/>
              <w:bottom w:val="single" w:sz="4" w:space="0" w:color="auto"/>
              <w:right w:val="single" w:sz="4" w:space="0" w:color="auto"/>
            </w:tcBorders>
          </w:tcPr>
          <w:p w14:paraId="32E996A8"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457835"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1CB28117" w14:textId="77777777" w:rsidTr="00F636DB">
        <w:tc>
          <w:tcPr>
            <w:tcW w:w="2160" w:type="dxa"/>
            <w:tcBorders>
              <w:top w:val="single" w:sz="4" w:space="0" w:color="auto"/>
              <w:left w:val="single" w:sz="4" w:space="0" w:color="auto"/>
              <w:bottom w:val="single" w:sz="4" w:space="0" w:color="auto"/>
              <w:right w:val="single" w:sz="4" w:space="0" w:color="auto"/>
            </w:tcBorders>
          </w:tcPr>
          <w:p w14:paraId="06679B72"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w:t>
            </w:r>
            <w:r w:rsidRPr="008711EA">
              <w:rPr>
                <w:rFonts w:cs="Arial"/>
                <w:b/>
                <w:bCs/>
                <w:lang w:eastAsia="ja-JP"/>
              </w:rPr>
              <w:t>eNB GTP Transport Layer Addresses</w:t>
            </w:r>
          </w:p>
        </w:tc>
        <w:tc>
          <w:tcPr>
            <w:tcW w:w="1080" w:type="dxa"/>
            <w:tcBorders>
              <w:top w:val="single" w:sz="4" w:space="0" w:color="auto"/>
              <w:left w:val="single" w:sz="4" w:space="0" w:color="auto"/>
              <w:bottom w:val="single" w:sz="4" w:space="0" w:color="auto"/>
              <w:right w:val="single" w:sz="4" w:space="0" w:color="auto"/>
            </w:tcBorders>
          </w:tcPr>
          <w:p w14:paraId="4FC319B0"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BD5466" w14:textId="77777777" w:rsidR="000E2576" w:rsidRPr="008711EA" w:rsidRDefault="000E2576" w:rsidP="001F24A0">
            <w:pPr>
              <w:pStyle w:val="TAL"/>
              <w:keepNext w:val="0"/>
              <w:keepLines w:val="0"/>
              <w:widowControl w:val="0"/>
              <w:rPr>
                <w:rFonts w:cs="Arial"/>
                <w:i/>
                <w:iCs/>
                <w:lang w:eastAsia="ja-JP"/>
              </w:rPr>
            </w:pPr>
            <w:r w:rsidRPr="008711EA">
              <w:rPr>
                <w:rFonts w:cs="Arial"/>
                <w:i/>
                <w:iCs/>
                <w:lang w:eastAsia="ja-JP"/>
              </w:rPr>
              <w:t>0 .. &lt;</w:t>
            </w:r>
            <w:r w:rsidRPr="008711EA">
              <w:rPr>
                <w:rFonts w:cs="Arial"/>
                <w:bCs/>
                <w:i/>
                <w:iCs/>
                <w:lang w:eastAsia="ja-JP"/>
              </w:rPr>
              <w:t>maxnoofeNBX2GTPTLAs&gt;</w:t>
            </w:r>
          </w:p>
        </w:tc>
        <w:tc>
          <w:tcPr>
            <w:tcW w:w="1512" w:type="dxa"/>
            <w:tcBorders>
              <w:top w:val="single" w:sz="4" w:space="0" w:color="auto"/>
              <w:left w:val="single" w:sz="4" w:space="0" w:color="auto"/>
              <w:bottom w:val="single" w:sz="4" w:space="0" w:color="auto"/>
              <w:right w:val="single" w:sz="4" w:space="0" w:color="auto"/>
            </w:tcBorders>
          </w:tcPr>
          <w:p w14:paraId="1C5B9045"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FBA57EB"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ACBBCB2"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6512C8E9"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6CB078CF" w14:textId="77777777" w:rsidTr="00F636DB">
        <w:tc>
          <w:tcPr>
            <w:tcW w:w="2160" w:type="dxa"/>
            <w:tcBorders>
              <w:top w:val="single" w:sz="4" w:space="0" w:color="auto"/>
              <w:left w:val="single" w:sz="4" w:space="0" w:color="auto"/>
              <w:bottom w:val="single" w:sz="4" w:space="0" w:color="auto"/>
              <w:right w:val="single" w:sz="4" w:space="0" w:color="auto"/>
            </w:tcBorders>
          </w:tcPr>
          <w:p w14:paraId="070F1F2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&gt;&gt;GTP Transport Layer Address</w:t>
            </w:r>
          </w:p>
        </w:tc>
        <w:tc>
          <w:tcPr>
            <w:tcW w:w="1080" w:type="dxa"/>
            <w:tcBorders>
              <w:top w:val="single" w:sz="4" w:space="0" w:color="auto"/>
              <w:left w:val="single" w:sz="4" w:space="0" w:color="auto"/>
              <w:bottom w:val="single" w:sz="4" w:space="0" w:color="auto"/>
              <w:right w:val="single" w:sz="4" w:space="0" w:color="auto"/>
            </w:tcBorders>
          </w:tcPr>
          <w:p w14:paraId="6A2B0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9861C9"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EC1E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7457531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GTP Transport Layer Addresses for GTP end-points (used for data forwarding over X2</w:t>
            </w:r>
            <w:r w:rsidR="009345C1" w:rsidRPr="008711EA">
              <w:rPr>
                <w:rFonts w:cs="Arial"/>
                <w:bCs/>
                <w:lang w:eastAsia="zh-CN"/>
              </w:rPr>
              <w:t xml:space="preserve"> or for transport of X2-U user data for dual connectivity</w:t>
            </w: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1ACAD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7FE4196D"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w:t>
            </w:r>
          </w:p>
        </w:tc>
      </w:tr>
      <w:tr w:rsidR="000E2576" w:rsidRPr="008711EA" w14:paraId="746FDDB1" w14:textId="77777777" w:rsidTr="00F636DB">
        <w:tc>
          <w:tcPr>
            <w:tcW w:w="2160" w:type="dxa"/>
            <w:tcBorders>
              <w:top w:val="single" w:sz="4" w:space="0" w:color="auto"/>
              <w:left w:val="single" w:sz="4" w:space="0" w:color="auto"/>
              <w:bottom w:val="single" w:sz="4" w:space="0" w:color="auto"/>
              <w:right w:val="single" w:sz="4" w:space="0" w:color="auto"/>
            </w:tcBorders>
          </w:tcPr>
          <w:p w14:paraId="4917941C" w14:textId="77777777" w:rsidR="000E2576" w:rsidRPr="008711EA" w:rsidRDefault="000E2576" w:rsidP="001F24A0">
            <w:pPr>
              <w:pStyle w:val="TAL"/>
              <w:keepNext w:val="0"/>
              <w:keepLines w:val="0"/>
              <w:widowControl w:val="0"/>
              <w:rPr>
                <w:rFonts w:cs="Arial"/>
                <w:b/>
                <w:lang w:eastAsia="ja-JP"/>
              </w:rPr>
            </w:pPr>
            <w:r w:rsidRPr="008711EA">
              <w:rPr>
                <w:rFonts w:cs="Arial"/>
                <w:b/>
                <w:lang w:eastAsia="ja-JP"/>
              </w:rPr>
              <w:t>eNB Indirect X2 Transport Layer Addresses</w:t>
            </w:r>
          </w:p>
        </w:tc>
        <w:tc>
          <w:tcPr>
            <w:tcW w:w="1080" w:type="dxa"/>
            <w:tcBorders>
              <w:top w:val="single" w:sz="4" w:space="0" w:color="auto"/>
              <w:left w:val="single" w:sz="4" w:space="0" w:color="auto"/>
              <w:bottom w:val="single" w:sz="4" w:space="0" w:color="auto"/>
              <w:right w:val="single" w:sz="4" w:space="0" w:color="auto"/>
            </w:tcBorders>
          </w:tcPr>
          <w:p w14:paraId="2899DA34" w14:textId="77777777" w:rsidR="000E2576" w:rsidRPr="008711EA" w:rsidRDefault="000E2576" w:rsidP="001F24A0">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154C32D"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 .. &lt;maxnoofeNBX2TLAs&gt;</w:t>
            </w:r>
          </w:p>
        </w:tc>
        <w:tc>
          <w:tcPr>
            <w:tcW w:w="1512" w:type="dxa"/>
            <w:tcBorders>
              <w:top w:val="single" w:sz="4" w:space="0" w:color="auto"/>
              <w:left w:val="single" w:sz="4" w:space="0" w:color="auto"/>
              <w:bottom w:val="single" w:sz="4" w:space="0" w:color="auto"/>
              <w:right w:val="single" w:sz="4" w:space="0" w:color="auto"/>
            </w:tcBorders>
          </w:tcPr>
          <w:p w14:paraId="1BD0575D" w14:textId="77777777" w:rsidR="000E2576" w:rsidRPr="008711EA" w:rsidRDefault="000E2576" w:rsidP="001F24A0">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22B43F3D" w14:textId="77777777" w:rsidR="000E2576" w:rsidRPr="008711EA" w:rsidRDefault="000E2576" w:rsidP="001F24A0">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7EAC054"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3E14710"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r w:rsidR="000E2576" w:rsidRPr="008711EA" w14:paraId="6DE44F16" w14:textId="77777777" w:rsidTr="00F636DB">
        <w:tc>
          <w:tcPr>
            <w:tcW w:w="2160" w:type="dxa"/>
            <w:tcBorders>
              <w:top w:val="single" w:sz="4" w:space="0" w:color="auto"/>
              <w:left w:val="single" w:sz="4" w:space="0" w:color="auto"/>
              <w:bottom w:val="single" w:sz="4" w:space="0" w:color="auto"/>
              <w:right w:val="single" w:sz="4" w:space="0" w:color="auto"/>
            </w:tcBorders>
          </w:tcPr>
          <w:p w14:paraId="0298C7F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&gt;Transport Layer Address</w:t>
            </w:r>
          </w:p>
        </w:tc>
        <w:tc>
          <w:tcPr>
            <w:tcW w:w="1080" w:type="dxa"/>
            <w:tcBorders>
              <w:top w:val="single" w:sz="4" w:space="0" w:color="auto"/>
              <w:left w:val="single" w:sz="4" w:space="0" w:color="auto"/>
              <w:bottom w:val="single" w:sz="4" w:space="0" w:color="auto"/>
              <w:right w:val="single" w:sz="4" w:space="0" w:color="auto"/>
            </w:tcBorders>
          </w:tcPr>
          <w:p w14:paraId="3A3B06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EAEF3" w14:textId="77777777" w:rsidR="000E2576" w:rsidRPr="008711EA" w:rsidRDefault="000E2576" w:rsidP="001F24A0">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80A5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9.2.2.1</w:t>
            </w:r>
          </w:p>
        </w:tc>
        <w:tc>
          <w:tcPr>
            <w:tcW w:w="1728" w:type="dxa"/>
            <w:tcBorders>
              <w:top w:val="single" w:sz="4" w:space="0" w:color="auto"/>
              <w:left w:val="single" w:sz="4" w:space="0" w:color="auto"/>
              <w:bottom w:val="single" w:sz="4" w:space="0" w:color="auto"/>
              <w:right w:val="single" w:sz="4" w:space="0" w:color="auto"/>
            </w:tcBorders>
          </w:tcPr>
          <w:p w14:paraId="6FC8BE72"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Transport Layer Addresses for Indirect X2 SCTP end-point.</w:t>
            </w:r>
          </w:p>
        </w:tc>
        <w:tc>
          <w:tcPr>
            <w:tcW w:w="1080" w:type="dxa"/>
            <w:tcBorders>
              <w:top w:val="single" w:sz="4" w:space="0" w:color="auto"/>
              <w:left w:val="single" w:sz="4" w:space="0" w:color="auto"/>
              <w:bottom w:val="single" w:sz="4" w:space="0" w:color="auto"/>
              <w:right w:val="single" w:sz="4" w:space="0" w:color="auto"/>
            </w:tcBorders>
          </w:tcPr>
          <w:p w14:paraId="033F110E" w14:textId="77777777" w:rsidR="000E2576" w:rsidRPr="008711EA" w:rsidRDefault="000E2576" w:rsidP="001F24A0">
            <w:pPr>
              <w:pStyle w:val="TAL"/>
              <w:keepNext w:val="0"/>
              <w:keepLines w:val="0"/>
              <w:widowControl w:val="0"/>
              <w:jc w:val="center"/>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257E0075" w14:textId="77777777" w:rsidR="000E2576" w:rsidRPr="008711EA" w:rsidRDefault="000E2576" w:rsidP="001F24A0">
            <w:pPr>
              <w:pStyle w:val="TAL"/>
              <w:keepNext w:val="0"/>
              <w:keepLines w:val="0"/>
              <w:widowControl w:val="0"/>
              <w:jc w:val="center"/>
              <w:rPr>
                <w:rFonts w:cs="Arial"/>
                <w:bCs/>
                <w:lang w:eastAsia="zh-CN"/>
              </w:rPr>
            </w:pPr>
          </w:p>
        </w:tc>
      </w:tr>
    </w:tbl>
    <w:p w14:paraId="6ABAF3E1" w14:textId="77777777" w:rsidR="000E2576" w:rsidRPr="008711EA" w:rsidRDefault="000E2576" w:rsidP="001F24A0">
      <w:pPr>
        <w:widowControl w:val="0"/>
      </w:pPr>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7364"/>
      </w:tblGrid>
      <w:tr w:rsidR="000E2576" w:rsidRPr="008711EA" w14:paraId="3F65F8F6" w14:textId="77777777" w:rsidTr="004956AE">
        <w:tc>
          <w:tcPr>
            <w:tcW w:w="1175" w:type="pct"/>
          </w:tcPr>
          <w:p w14:paraId="212AE6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825" w:type="pct"/>
          </w:tcPr>
          <w:p w14:paraId="05D45FA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5B2B3CCE" w14:textId="77777777" w:rsidTr="004956AE">
        <w:tc>
          <w:tcPr>
            <w:tcW w:w="1175" w:type="pct"/>
          </w:tcPr>
          <w:p w14:paraId="460CBB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maxnoofeNBX2TLAs</w:t>
            </w:r>
          </w:p>
        </w:tc>
        <w:tc>
          <w:tcPr>
            <w:tcW w:w="3825" w:type="pct"/>
          </w:tcPr>
          <w:p w14:paraId="718D7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Transport Layer Addresses for an SCTP end-point. Value is 2.</w:t>
            </w:r>
          </w:p>
        </w:tc>
      </w:tr>
      <w:tr w:rsidR="000E2576" w:rsidRPr="008711EA" w14:paraId="077FD817" w14:textId="77777777" w:rsidTr="004956AE">
        <w:tc>
          <w:tcPr>
            <w:tcW w:w="1175" w:type="pct"/>
          </w:tcPr>
          <w:p w14:paraId="24C88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maxnoofeNBX2ExtTLAs</w:t>
            </w:r>
          </w:p>
        </w:tc>
        <w:tc>
          <w:tcPr>
            <w:tcW w:w="3825" w:type="pct"/>
          </w:tcPr>
          <w:p w14:paraId="3C93A7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Extended Transport Layer Addresses in the message. Value is 16.</w:t>
            </w:r>
          </w:p>
        </w:tc>
      </w:tr>
      <w:tr w:rsidR="000E2576" w:rsidRPr="008711EA" w14:paraId="2A2AD4EF" w14:textId="77777777" w:rsidTr="004956AE">
        <w:tc>
          <w:tcPr>
            <w:tcW w:w="1175" w:type="pct"/>
          </w:tcPr>
          <w:p w14:paraId="4E918C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maxnoofeNBX2GTPTLAs</w:t>
            </w:r>
          </w:p>
        </w:tc>
        <w:tc>
          <w:tcPr>
            <w:tcW w:w="3825" w:type="pct"/>
          </w:tcPr>
          <w:p w14:paraId="40D443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of eNB X2 GTP Transport Layer Addresses for an GTP end-point in the message. Value is 16.</w:t>
            </w:r>
          </w:p>
        </w:tc>
      </w:tr>
    </w:tbl>
    <w:p w14:paraId="48379ABB" w14:textId="77777777" w:rsidR="000E2576" w:rsidRPr="008711EA" w:rsidRDefault="000E2576" w:rsidP="001F24A0">
      <w:pPr>
        <w:widowControl w:val="0"/>
        <w:rPr>
          <w:rFonts w:eastAsia="SimSun"/>
          <w:lang w:eastAsia="zh-CN"/>
        </w:rPr>
      </w:pPr>
    </w:p>
    <w:p w14:paraId="1837E3D5" w14:textId="77777777" w:rsidR="000E2576" w:rsidRPr="008711EA" w:rsidRDefault="000E2576" w:rsidP="001F24A0">
      <w:pPr>
        <w:pStyle w:val="Heading4"/>
        <w:keepNext w:val="0"/>
        <w:keepLines w:val="0"/>
        <w:widowControl w:val="0"/>
      </w:pPr>
      <w:bookmarkStart w:id="10013" w:name="_CR9_2_3_30"/>
      <w:bookmarkStart w:id="10014" w:name="_Toc20953887"/>
      <w:bookmarkStart w:id="10015" w:name="_Toc29391065"/>
      <w:bookmarkStart w:id="10016" w:name="_Toc36551804"/>
      <w:bookmarkStart w:id="10017" w:name="_Toc45832040"/>
      <w:bookmarkStart w:id="10018" w:name="_Toc51762993"/>
      <w:bookmarkStart w:id="10019" w:name="_Toc64382046"/>
      <w:bookmarkStart w:id="10020" w:name="_Toc73964564"/>
      <w:bookmarkStart w:id="10021" w:name="_Toc88647174"/>
      <w:bookmarkStart w:id="10022" w:name="_Toc97883123"/>
      <w:bookmarkStart w:id="10023" w:name="_Toc98531702"/>
      <w:bookmarkStart w:id="10024" w:name="_Toc105517774"/>
      <w:bookmarkStart w:id="10025" w:name="_Toc106108665"/>
      <w:bookmarkStart w:id="10026" w:name="_Toc113657251"/>
      <w:bookmarkStart w:id="10027" w:name="_Toc114052471"/>
      <w:bookmarkStart w:id="10028" w:name="_Toc153533960"/>
      <w:bookmarkEnd w:id="10013"/>
      <w:r w:rsidRPr="008711EA">
        <w:t>9.2.3.30</w:t>
      </w:r>
      <w:r w:rsidRPr="008711EA">
        <w:tab/>
        <w:t>NAS Security Parameters from E-UTRAN</w:t>
      </w:r>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p>
    <w:p w14:paraId="332C2B6F" w14:textId="77777777" w:rsidR="000E2576" w:rsidRPr="008711EA" w:rsidRDefault="000E2576" w:rsidP="001F24A0">
      <w:pPr>
        <w:widowControl w:val="0"/>
      </w:pPr>
      <w:r w:rsidRPr="008711EA">
        <w:t xml:space="preserve">The purpose of the </w:t>
      </w:r>
      <w:r w:rsidRPr="008711EA">
        <w:rPr>
          <w:rFonts w:cs="Arial"/>
          <w:i/>
          <w:szCs w:val="18"/>
          <w:lang w:eastAsia="zh-CN"/>
        </w:rPr>
        <w:t xml:space="preserve">NAS Security Parameters from E-UTRAN </w:t>
      </w:r>
      <w:r w:rsidRPr="008711EA">
        <w:t xml:space="preserve">IE is to provide </w:t>
      </w:r>
      <w:r w:rsidRPr="008711EA">
        <w:rPr>
          <w:lang w:eastAsia="zh-CN"/>
        </w:rPr>
        <w:t>security related</w:t>
      </w:r>
      <w:r w:rsidRPr="008711EA">
        <w:t xml:space="preserve"> parameters for I-RAT handovers from E-UTRAN via the eNB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302471D" w14:textId="77777777" w:rsidTr="00F636DB">
        <w:tc>
          <w:tcPr>
            <w:tcW w:w="1259" w:type="pct"/>
          </w:tcPr>
          <w:p w14:paraId="408B1EF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43085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477FB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9EF8DC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61E49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43F319B" w14:textId="77777777" w:rsidTr="00F636DB">
        <w:tc>
          <w:tcPr>
            <w:tcW w:w="1259" w:type="pct"/>
          </w:tcPr>
          <w:p w14:paraId="196F173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from E-UTRAN</w:t>
            </w:r>
          </w:p>
        </w:tc>
        <w:tc>
          <w:tcPr>
            <w:tcW w:w="556" w:type="pct"/>
          </w:tcPr>
          <w:p w14:paraId="55DAD0E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468E1187" w14:textId="77777777" w:rsidR="000E2576" w:rsidRPr="008711EA" w:rsidRDefault="000E2576" w:rsidP="001F24A0">
            <w:pPr>
              <w:pStyle w:val="TAL"/>
              <w:keepNext w:val="0"/>
              <w:keepLines w:val="0"/>
              <w:widowControl w:val="0"/>
              <w:rPr>
                <w:rFonts w:cs="Arial"/>
                <w:lang w:eastAsia="zh-CN"/>
              </w:rPr>
            </w:pPr>
          </w:p>
        </w:tc>
        <w:tc>
          <w:tcPr>
            <w:tcW w:w="963" w:type="pct"/>
          </w:tcPr>
          <w:p w14:paraId="534344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56A50860"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from E-UTRA</w:t>
            </w:r>
            <w:r w:rsidRPr="008711EA">
              <w:rPr>
                <w:rFonts w:cs="Arial"/>
                <w:lang w:eastAsia="ja-JP"/>
              </w:rPr>
              <w:t xml:space="preserve"> IE defined in TS 24.301 [24].</w:t>
            </w:r>
          </w:p>
        </w:tc>
      </w:tr>
    </w:tbl>
    <w:p w14:paraId="575EBBE8" w14:textId="77777777" w:rsidR="000E2576" w:rsidRPr="008711EA" w:rsidRDefault="000E2576" w:rsidP="001F24A0">
      <w:pPr>
        <w:widowControl w:val="0"/>
      </w:pPr>
    </w:p>
    <w:p w14:paraId="685BA0C0" w14:textId="77777777" w:rsidR="000E2576" w:rsidRPr="008711EA" w:rsidRDefault="000E2576" w:rsidP="001F24A0">
      <w:pPr>
        <w:pStyle w:val="Heading4"/>
        <w:keepNext w:val="0"/>
        <w:keepLines w:val="0"/>
        <w:widowControl w:val="0"/>
      </w:pPr>
      <w:bookmarkStart w:id="10029" w:name="_CR9_2_3_31"/>
      <w:bookmarkStart w:id="10030" w:name="_Toc20953888"/>
      <w:bookmarkStart w:id="10031" w:name="_Toc29391066"/>
      <w:bookmarkStart w:id="10032" w:name="_Toc36551805"/>
      <w:bookmarkStart w:id="10033" w:name="_Toc45832041"/>
      <w:bookmarkStart w:id="10034" w:name="_Toc51762994"/>
      <w:bookmarkStart w:id="10035" w:name="_Toc64382047"/>
      <w:bookmarkStart w:id="10036" w:name="_Toc73964565"/>
      <w:bookmarkStart w:id="10037" w:name="_Toc88647175"/>
      <w:bookmarkStart w:id="10038" w:name="_Toc97883124"/>
      <w:bookmarkStart w:id="10039" w:name="_Toc98531703"/>
      <w:bookmarkStart w:id="10040" w:name="_Toc105517775"/>
      <w:bookmarkStart w:id="10041" w:name="_Toc106108666"/>
      <w:bookmarkStart w:id="10042" w:name="_Toc113657252"/>
      <w:bookmarkStart w:id="10043" w:name="_Toc114052472"/>
      <w:bookmarkStart w:id="10044" w:name="_Toc153533961"/>
      <w:bookmarkEnd w:id="10029"/>
      <w:r w:rsidRPr="008711EA">
        <w:t>9.2.3.31</w:t>
      </w:r>
      <w:r w:rsidRPr="008711EA">
        <w:tab/>
        <w:t>NAS Security Parameters to E-UTRAN</w:t>
      </w:r>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p>
    <w:p w14:paraId="1E32CE0D" w14:textId="77777777" w:rsidR="000E2576" w:rsidRPr="008711EA" w:rsidRDefault="000E2576" w:rsidP="001F24A0">
      <w:pPr>
        <w:widowControl w:val="0"/>
      </w:pPr>
      <w:r w:rsidRPr="008711EA">
        <w:t xml:space="preserve">The purpose of the </w:t>
      </w:r>
      <w:r w:rsidRPr="008711EA">
        <w:rPr>
          <w:rFonts w:cs="Arial"/>
          <w:i/>
          <w:szCs w:val="18"/>
          <w:lang w:eastAsia="zh-CN"/>
        </w:rPr>
        <w:t>NAS Security Parameters to E-UTRAN</w:t>
      </w:r>
      <w:r w:rsidRPr="008711EA">
        <w:t xml:space="preserve"> IE is to provide </w:t>
      </w:r>
      <w:r w:rsidRPr="008711EA">
        <w:rPr>
          <w:lang w:eastAsia="zh-CN"/>
        </w:rPr>
        <w:t>security related</w:t>
      </w:r>
      <w:r w:rsidRPr="008711EA">
        <w:t xml:space="preserve"> parameters for I-RAT handovers to E-UTRAN via the RNC or BSS to the UE.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028A4BCE" w14:textId="77777777" w:rsidTr="00F636DB">
        <w:tc>
          <w:tcPr>
            <w:tcW w:w="1259" w:type="pct"/>
          </w:tcPr>
          <w:p w14:paraId="1E179C9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ADE4A5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CD668B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87AD83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BC4A8B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95BAE33" w14:textId="77777777" w:rsidTr="00F636DB">
        <w:tc>
          <w:tcPr>
            <w:tcW w:w="1259" w:type="pct"/>
          </w:tcPr>
          <w:p w14:paraId="0E8ADBF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NAS Security Parameters to E-UTRAN</w:t>
            </w:r>
          </w:p>
        </w:tc>
        <w:tc>
          <w:tcPr>
            <w:tcW w:w="556" w:type="pct"/>
          </w:tcPr>
          <w:p w14:paraId="0024E96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2319C82A" w14:textId="77777777" w:rsidR="000E2576" w:rsidRPr="008711EA" w:rsidRDefault="000E2576" w:rsidP="001F24A0">
            <w:pPr>
              <w:pStyle w:val="TAL"/>
              <w:keepNext w:val="0"/>
              <w:keepLines w:val="0"/>
              <w:widowControl w:val="0"/>
              <w:rPr>
                <w:rFonts w:cs="Arial"/>
                <w:lang w:eastAsia="zh-CN"/>
              </w:rPr>
            </w:pPr>
          </w:p>
        </w:tc>
        <w:tc>
          <w:tcPr>
            <w:tcW w:w="963" w:type="pct"/>
          </w:tcPr>
          <w:p w14:paraId="2F20C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788E23B" w14:textId="77777777" w:rsidR="000E2576" w:rsidRPr="008711EA" w:rsidRDefault="000E2576" w:rsidP="001F24A0">
            <w:pPr>
              <w:pStyle w:val="TAL"/>
              <w:keepNext w:val="0"/>
              <w:keepLines w:val="0"/>
              <w:widowControl w:val="0"/>
              <w:rPr>
                <w:rFonts w:cs="Arial"/>
                <w:lang w:eastAsia="ja-JP"/>
              </w:rPr>
            </w:pPr>
            <w:r w:rsidRPr="008711EA">
              <w:rPr>
                <w:rFonts w:cs="Arial"/>
                <w:iCs/>
                <w:lang w:eastAsia="ja-JP"/>
              </w:rPr>
              <w:t xml:space="preserve">Coded as the value part of </w:t>
            </w:r>
            <w:r w:rsidRPr="008711EA">
              <w:rPr>
                <w:rFonts w:cs="Arial"/>
                <w:i/>
                <w:lang w:eastAsia="ja-JP"/>
              </w:rPr>
              <w:t>NAS security parameters to E-UTRA</w:t>
            </w:r>
            <w:r w:rsidRPr="008711EA">
              <w:rPr>
                <w:rFonts w:cs="Arial"/>
                <w:lang w:eastAsia="ja-JP"/>
              </w:rPr>
              <w:t xml:space="preserve"> IE defined in TS 24.301 [24].</w:t>
            </w:r>
          </w:p>
        </w:tc>
      </w:tr>
    </w:tbl>
    <w:p w14:paraId="4D36C048" w14:textId="77777777" w:rsidR="000E2576" w:rsidRPr="008711EA" w:rsidRDefault="000E2576" w:rsidP="001F24A0">
      <w:pPr>
        <w:widowControl w:val="0"/>
      </w:pPr>
    </w:p>
    <w:p w14:paraId="487B5768" w14:textId="77777777" w:rsidR="000E2576" w:rsidRPr="008711EA" w:rsidRDefault="000E2576" w:rsidP="001F24A0">
      <w:pPr>
        <w:pStyle w:val="Heading4"/>
        <w:keepNext w:val="0"/>
        <w:keepLines w:val="0"/>
        <w:widowControl w:val="0"/>
        <w:rPr>
          <w:rFonts w:eastAsia="Batang"/>
        </w:rPr>
      </w:pPr>
      <w:bookmarkStart w:id="10045" w:name="_CR9_2_3_32"/>
      <w:bookmarkStart w:id="10046" w:name="_Toc20953889"/>
      <w:bookmarkStart w:id="10047" w:name="_Toc29391067"/>
      <w:bookmarkStart w:id="10048" w:name="_Toc36551806"/>
      <w:bookmarkStart w:id="10049" w:name="_Toc45832042"/>
      <w:bookmarkStart w:id="10050" w:name="_Toc51762995"/>
      <w:bookmarkStart w:id="10051" w:name="_Toc64382048"/>
      <w:bookmarkStart w:id="10052" w:name="_Toc73964566"/>
      <w:bookmarkStart w:id="10053" w:name="_Toc88647176"/>
      <w:bookmarkStart w:id="10054" w:name="_Toc97883125"/>
      <w:bookmarkStart w:id="10055" w:name="_Toc98531704"/>
      <w:bookmarkStart w:id="10056" w:name="_Toc105517776"/>
      <w:bookmarkStart w:id="10057" w:name="_Toc106108667"/>
      <w:bookmarkStart w:id="10058" w:name="_Toc113657253"/>
      <w:bookmarkStart w:id="10059" w:name="_Toc114052473"/>
      <w:bookmarkStart w:id="10060" w:name="_Toc153533962"/>
      <w:bookmarkEnd w:id="10045"/>
      <w:r w:rsidRPr="008711EA">
        <w:t>9.2.3.32</w:t>
      </w:r>
      <w:r w:rsidRPr="008711EA">
        <w:tab/>
        <w:t>LPPa</w:t>
      </w:r>
      <w:r w:rsidRPr="008711EA">
        <w:rPr>
          <w:rFonts w:eastAsia="Batang"/>
        </w:rPr>
        <w:t>-PDU</w:t>
      </w:r>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p>
    <w:p w14:paraId="3ED51509" w14:textId="77777777" w:rsidR="000E2576" w:rsidRPr="008711EA" w:rsidRDefault="000E2576" w:rsidP="001F24A0">
      <w:pPr>
        <w:widowControl w:val="0"/>
      </w:pPr>
      <w:r w:rsidRPr="008711EA">
        <w:t xml:space="preserve">This information element contains an </w:t>
      </w:r>
      <w:r w:rsidRPr="008711EA">
        <w:rPr>
          <w:lang w:eastAsia="zh-CN"/>
        </w:rPr>
        <w:t>eNB</w:t>
      </w:r>
      <w:r w:rsidRPr="008711EA">
        <w:t xml:space="preserve"> – </w:t>
      </w:r>
      <w:r w:rsidRPr="008711EA">
        <w:rPr>
          <w:lang w:eastAsia="zh-CN"/>
        </w:rPr>
        <w:t>E-SMLC</w:t>
      </w:r>
      <w:r w:rsidRPr="008711EA">
        <w:rPr>
          <w:szCs w:val="18"/>
        </w:rPr>
        <w:t xml:space="preserve"> </w:t>
      </w:r>
      <w:r w:rsidRPr="008711EA">
        <w:t xml:space="preserve">or </w:t>
      </w:r>
      <w:r w:rsidRPr="008711EA">
        <w:rPr>
          <w:lang w:eastAsia="zh-CN"/>
        </w:rPr>
        <w:t>E-SMLC</w:t>
      </w:r>
      <w:r w:rsidRPr="008711EA">
        <w:t xml:space="preserve"> – </w:t>
      </w:r>
      <w:r w:rsidRPr="008711EA">
        <w:rPr>
          <w:lang w:eastAsia="zh-CN"/>
        </w:rPr>
        <w:t>eNB</w:t>
      </w:r>
      <w:r w:rsidRPr="008711EA">
        <w:t xml:space="preserve"> message that is transferred without interpretation in the </w:t>
      </w:r>
      <w:r w:rsidRPr="008711EA">
        <w:rPr>
          <w:lang w:eastAsia="zh-CN"/>
        </w:rPr>
        <w:t>MME</w:t>
      </w:r>
      <w:r w:rsidRPr="008711E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7421A5A0" w14:textId="77777777" w:rsidTr="00F636DB">
        <w:tc>
          <w:tcPr>
            <w:tcW w:w="1259" w:type="pct"/>
          </w:tcPr>
          <w:p w14:paraId="0F94D57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BCDC58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01F34E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83CE3C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2FBE2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B6FC22" w14:textId="77777777" w:rsidTr="00F636DB">
        <w:tc>
          <w:tcPr>
            <w:tcW w:w="1259" w:type="pct"/>
          </w:tcPr>
          <w:p w14:paraId="49DBE8EE"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LPPa</w:t>
            </w:r>
            <w:r w:rsidRPr="008711EA">
              <w:rPr>
                <w:rFonts w:cs="Arial"/>
                <w:lang w:eastAsia="ja-JP"/>
              </w:rPr>
              <w:t>-PDU</w:t>
            </w:r>
          </w:p>
        </w:tc>
        <w:tc>
          <w:tcPr>
            <w:tcW w:w="556" w:type="pct"/>
          </w:tcPr>
          <w:p w14:paraId="1483C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F1EF933" w14:textId="77777777" w:rsidR="000E2576" w:rsidRPr="008711EA" w:rsidRDefault="000E2576" w:rsidP="001F24A0">
            <w:pPr>
              <w:pStyle w:val="TAL"/>
              <w:keepNext w:val="0"/>
              <w:keepLines w:val="0"/>
              <w:widowControl w:val="0"/>
              <w:rPr>
                <w:rFonts w:cs="Arial"/>
                <w:lang w:eastAsia="ja-JP"/>
              </w:rPr>
            </w:pPr>
          </w:p>
        </w:tc>
        <w:tc>
          <w:tcPr>
            <w:tcW w:w="963" w:type="pct"/>
          </w:tcPr>
          <w:p w14:paraId="024AD7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0C3F9EAD" w14:textId="77777777" w:rsidR="000E2576" w:rsidRPr="008711EA" w:rsidRDefault="000E2576" w:rsidP="001F24A0">
            <w:pPr>
              <w:pStyle w:val="TAL"/>
              <w:keepNext w:val="0"/>
              <w:keepLines w:val="0"/>
              <w:widowControl w:val="0"/>
              <w:rPr>
                <w:rFonts w:cs="Arial"/>
                <w:lang w:eastAsia="ja-JP"/>
              </w:rPr>
            </w:pPr>
          </w:p>
        </w:tc>
      </w:tr>
    </w:tbl>
    <w:p w14:paraId="29F39868" w14:textId="77777777" w:rsidR="000E2576" w:rsidRPr="008711EA" w:rsidRDefault="000E2576" w:rsidP="001F24A0">
      <w:pPr>
        <w:widowControl w:val="0"/>
        <w:rPr>
          <w:lang w:eastAsia="zh-CN"/>
        </w:rPr>
      </w:pPr>
    </w:p>
    <w:p w14:paraId="012AA647" w14:textId="77777777" w:rsidR="000E2576" w:rsidRPr="008711EA" w:rsidRDefault="000E2576" w:rsidP="001F24A0">
      <w:pPr>
        <w:pStyle w:val="Heading4"/>
        <w:keepNext w:val="0"/>
        <w:keepLines w:val="0"/>
        <w:widowControl w:val="0"/>
      </w:pPr>
      <w:bookmarkStart w:id="10061" w:name="_CR9_2_3_33"/>
      <w:bookmarkStart w:id="10062" w:name="_Toc20953890"/>
      <w:bookmarkStart w:id="10063" w:name="_Toc29391068"/>
      <w:bookmarkStart w:id="10064" w:name="_Toc36551807"/>
      <w:bookmarkStart w:id="10065" w:name="_Toc45832043"/>
      <w:bookmarkStart w:id="10066" w:name="_Toc51762996"/>
      <w:bookmarkStart w:id="10067" w:name="_Toc64382049"/>
      <w:bookmarkStart w:id="10068" w:name="_Toc73964567"/>
      <w:bookmarkStart w:id="10069" w:name="_Toc88647177"/>
      <w:bookmarkStart w:id="10070" w:name="_Toc97883126"/>
      <w:bookmarkStart w:id="10071" w:name="_Toc98531705"/>
      <w:bookmarkStart w:id="10072" w:name="_Toc105517777"/>
      <w:bookmarkStart w:id="10073" w:name="_Toc106108668"/>
      <w:bookmarkStart w:id="10074" w:name="_Toc113657254"/>
      <w:bookmarkStart w:id="10075" w:name="_Toc114052474"/>
      <w:bookmarkStart w:id="10076" w:name="_Toc153533963"/>
      <w:bookmarkEnd w:id="10061"/>
      <w:r w:rsidRPr="008711EA">
        <w:t>9.2.3.33</w:t>
      </w:r>
      <w:r w:rsidRPr="008711EA">
        <w:tab/>
        <w:t>Routing ID</w:t>
      </w:r>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p>
    <w:p w14:paraId="5C3992C3" w14:textId="77777777" w:rsidR="000E2576" w:rsidRPr="008711EA" w:rsidRDefault="000E2576" w:rsidP="001F24A0">
      <w:pPr>
        <w:widowControl w:val="0"/>
      </w:pPr>
      <w:r w:rsidRPr="008711EA">
        <w:t>This information element is used to identify an E-SMLC within the EPC.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1B36D2A" w14:textId="77777777" w:rsidTr="00F636DB">
        <w:tc>
          <w:tcPr>
            <w:tcW w:w="1259" w:type="pct"/>
          </w:tcPr>
          <w:p w14:paraId="27C019A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FA6218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360C81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2E87C2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BF0031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67F8968F" w14:textId="77777777" w:rsidTr="00F636DB">
        <w:tc>
          <w:tcPr>
            <w:tcW w:w="1259" w:type="pct"/>
          </w:tcPr>
          <w:p w14:paraId="2B6F95A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w:t>
            </w:r>
            <w:r w:rsidRPr="008711EA">
              <w:rPr>
                <w:rFonts w:cs="Arial"/>
                <w:lang w:eastAsia="zh-CN"/>
              </w:rPr>
              <w:t>outing</w:t>
            </w:r>
            <w:r w:rsidRPr="008711EA">
              <w:rPr>
                <w:rFonts w:cs="Arial"/>
                <w:lang w:eastAsia="ja-JP"/>
              </w:rPr>
              <w:t xml:space="preserve"> ID</w:t>
            </w:r>
          </w:p>
        </w:tc>
        <w:tc>
          <w:tcPr>
            <w:tcW w:w="556" w:type="pct"/>
          </w:tcPr>
          <w:p w14:paraId="72CC5C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08E68C" w14:textId="77777777" w:rsidR="000E2576" w:rsidRPr="008711EA" w:rsidRDefault="000E2576" w:rsidP="001F24A0">
            <w:pPr>
              <w:pStyle w:val="TAL"/>
              <w:keepNext w:val="0"/>
              <w:keepLines w:val="0"/>
              <w:widowControl w:val="0"/>
              <w:rPr>
                <w:rFonts w:cs="Arial"/>
                <w:lang w:eastAsia="ja-JP"/>
              </w:rPr>
            </w:pPr>
          </w:p>
        </w:tc>
        <w:tc>
          <w:tcPr>
            <w:tcW w:w="963" w:type="pct"/>
          </w:tcPr>
          <w:p w14:paraId="61814C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(0..255) </w:t>
            </w:r>
          </w:p>
        </w:tc>
        <w:tc>
          <w:tcPr>
            <w:tcW w:w="1481" w:type="pct"/>
          </w:tcPr>
          <w:p w14:paraId="386724B9" w14:textId="77777777" w:rsidR="000E2576" w:rsidRPr="008711EA" w:rsidRDefault="000E2576" w:rsidP="001F24A0">
            <w:pPr>
              <w:pStyle w:val="TAL"/>
              <w:keepNext w:val="0"/>
              <w:keepLines w:val="0"/>
              <w:widowControl w:val="0"/>
              <w:rPr>
                <w:rFonts w:cs="Arial"/>
                <w:lang w:eastAsia="ja-JP"/>
              </w:rPr>
            </w:pPr>
          </w:p>
        </w:tc>
      </w:tr>
    </w:tbl>
    <w:p w14:paraId="46B4E57C" w14:textId="77777777" w:rsidR="000E2576" w:rsidRPr="008711EA" w:rsidRDefault="000E2576" w:rsidP="001F24A0">
      <w:pPr>
        <w:widowControl w:val="0"/>
      </w:pPr>
    </w:p>
    <w:p w14:paraId="24D4915A" w14:textId="77777777" w:rsidR="000E2576" w:rsidRPr="008711EA" w:rsidRDefault="000E2576" w:rsidP="001F24A0">
      <w:pPr>
        <w:pStyle w:val="Heading4"/>
        <w:keepNext w:val="0"/>
        <w:keepLines w:val="0"/>
        <w:widowControl w:val="0"/>
      </w:pPr>
      <w:bookmarkStart w:id="10077" w:name="_CR9_2_3_34"/>
      <w:bookmarkStart w:id="10078" w:name="_Toc20953891"/>
      <w:bookmarkStart w:id="10079" w:name="_Toc29391069"/>
      <w:bookmarkStart w:id="10080" w:name="_Toc36551808"/>
      <w:bookmarkStart w:id="10081" w:name="_Toc45832044"/>
      <w:bookmarkStart w:id="10082" w:name="_Toc51762997"/>
      <w:bookmarkStart w:id="10083" w:name="_Toc64382050"/>
      <w:bookmarkStart w:id="10084" w:name="_Toc73964568"/>
      <w:bookmarkStart w:id="10085" w:name="_Toc88647178"/>
      <w:bookmarkStart w:id="10086" w:name="_Toc97883127"/>
      <w:bookmarkStart w:id="10087" w:name="_Toc98531706"/>
      <w:bookmarkStart w:id="10088" w:name="_Toc105517778"/>
      <w:bookmarkStart w:id="10089" w:name="_Toc106108669"/>
      <w:bookmarkStart w:id="10090" w:name="_Toc113657255"/>
      <w:bookmarkStart w:id="10091" w:name="_Toc114052475"/>
      <w:bookmarkStart w:id="10092" w:name="_Toc153533964"/>
      <w:bookmarkEnd w:id="10077"/>
      <w:r w:rsidRPr="008711EA">
        <w:rPr>
          <w:rFonts w:eastAsia="SimSun"/>
        </w:rPr>
        <w:t>9.2.3.34</w:t>
      </w:r>
      <w:r w:rsidRPr="008711EA">
        <w:rPr>
          <w:rFonts w:eastAsia="SimSun"/>
        </w:rPr>
        <w:tab/>
        <w:t>Time Synchronisation Info</w:t>
      </w:r>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p>
    <w:p w14:paraId="09D8F23B" w14:textId="77777777" w:rsidR="000E2576" w:rsidRPr="008711EA" w:rsidRDefault="000E2576" w:rsidP="001F24A0">
      <w:pPr>
        <w:widowControl w:val="0"/>
      </w:pPr>
      <w:r w:rsidRPr="008711EA">
        <w:t xml:space="preserve">The </w:t>
      </w:r>
      <w:r w:rsidRPr="008711EA">
        <w:rPr>
          <w:rFonts w:eastAsia="SimSun"/>
          <w:i/>
          <w:lang w:eastAsia="zh-CN"/>
        </w:rPr>
        <w:t xml:space="preserve">Time </w:t>
      </w:r>
      <w:r w:rsidRPr="008711EA">
        <w:rPr>
          <w:rFonts w:eastAsia="SimSun"/>
          <w:i/>
          <w:snapToGrid w:val="0"/>
          <w:lang w:eastAsia="zh-CN"/>
        </w:rPr>
        <w:t>Synchronisation Info</w:t>
      </w:r>
      <w:r w:rsidRPr="008711EA">
        <w:t xml:space="preserve"> IE is used for signalling stratum level, synchronisati</w:t>
      </w:r>
      <w:r w:rsidRPr="008711EA">
        <w:rPr>
          <w:rFonts w:eastAsia="SimSun"/>
          <w:lang w:eastAsia="zh-CN"/>
        </w:rPr>
        <w:t>on status and muting availability for</w:t>
      </w:r>
      <w:r w:rsidRPr="008711EA">
        <w:t xml:space="preserve"> 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5"/>
        <w:gridCol w:w="1017"/>
        <w:gridCol w:w="767"/>
        <w:gridCol w:w="2637"/>
        <w:gridCol w:w="1350"/>
        <w:gridCol w:w="1037"/>
        <w:gridCol w:w="1037"/>
      </w:tblGrid>
      <w:tr w:rsidR="000E2576" w:rsidRPr="008711EA" w14:paraId="104F3A4A" w14:textId="77777777" w:rsidTr="009B6AFA">
        <w:tc>
          <w:tcPr>
            <w:tcW w:w="1111" w:type="pct"/>
            <w:tcBorders>
              <w:top w:val="single" w:sz="4" w:space="0" w:color="auto"/>
              <w:left w:val="single" w:sz="4" w:space="0" w:color="auto"/>
              <w:bottom w:val="single" w:sz="4" w:space="0" w:color="auto"/>
              <w:right w:val="single" w:sz="4" w:space="0" w:color="auto"/>
            </w:tcBorders>
          </w:tcPr>
          <w:p w14:paraId="62D16E50" w14:textId="77777777" w:rsidR="000E2576" w:rsidRPr="008711EA" w:rsidRDefault="000E2576" w:rsidP="001F24A0">
            <w:pPr>
              <w:pStyle w:val="TAH"/>
              <w:keepNext w:val="0"/>
              <w:keepLines w:val="0"/>
              <w:widowControl w:val="0"/>
              <w:rPr>
                <w:rFonts w:cs="Arial"/>
                <w:lang w:eastAsia="zh-CN"/>
              </w:rPr>
            </w:pPr>
            <w:r w:rsidRPr="008711EA">
              <w:rPr>
                <w:rFonts w:cs="Arial"/>
                <w:lang w:eastAsia="zh-CN"/>
              </w:rPr>
              <w:t>IE/Group Name</w:t>
            </w:r>
          </w:p>
        </w:tc>
        <w:tc>
          <w:tcPr>
            <w:tcW w:w="556" w:type="pct"/>
            <w:tcBorders>
              <w:top w:val="single" w:sz="4" w:space="0" w:color="auto"/>
              <w:left w:val="single" w:sz="4" w:space="0" w:color="auto"/>
              <w:bottom w:val="single" w:sz="4" w:space="0" w:color="auto"/>
              <w:right w:val="single" w:sz="4" w:space="0" w:color="auto"/>
            </w:tcBorders>
          </w:tcPr>
          <w:p w14:paraId="1781EBB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6E3BF66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0D69FA5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5B477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7574C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B2FB5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Assigned Criticality</w:t>
            </w:r>
          </w:p>
        </w:tc>
      </w:tr>
      <w:tr w:rsidR="000E2576" w:rsidRPr="008711EA" w14:paraId="5E3BB63B" w14:textId="77777777" w:rsidTr="009B6AFA">
        <w:tc>
          <w:tcPr>
            <w:tcW w:w="1111" w:type="pct"/>
            <w:tcBorders>
              <w:top w:val="single" w:sz="4" w:space="0" w:color="auto"/>
              <w:left w:val="single" w:sz="4" w:space="0" w:color="auto"/>
              <w:bottom w:val="single" w:sz="4" w:space="0" w:color="auto"/>
              <w:right w:val="single" w:sz="4" w:space="0" w:color="auto"/>
            </w:tcBorders>
          </w:tcPr>
          <w:p w14:paraId="4A7BE4C0" w14:textId="77777777" w:rsidR="000E2576" w:rsidRPr="008711EA" w:rsidRDefault="000E2576" w:rsidP="001F24A0">
            <w:pPr>
              <w:pStyle w:val="TAL"/>
              <w:keepNext w:val="0"/>
              <w:keepLines w:val="0"/>
              <w:widowControl w:val="0"/>
              <w:rPr>
                <w:rFonts w:cs="Arial"/>
                <w:b/>
                <w:bCs/>
                <w:lang w:eastAsia="zh-CN"/>
              </w:rPr>
            </w:pPr>
            <w:r w:rsidRPr="008711EA">
              <w:rPr>
                <w:rFonts w:eastAsia="SimSun" w:cs="Arial"/>
                <w:b/>
                <w:bCs/>
                <w:snapToGrid w:val="0"/>
                <w:lang w:eastAsia="zh-CN"/>
              </w:rPr>
              <w:t>Synchronisation Info</w:t>
            </w:r>
          </w:p>
        </w:tc>
        <w:tc>
          <w:tcPr>
            <w:tcW w:w="556" w:type="pct"/>
            <w:tcBorders>
              <w:top w:val="single" w:sz="4" w:space="0" w:color="auto"/>
              <w:left w:val="single" w:sz="4" w:space="0" w:color="auto"/>
              <w:bottom w:val="single" w:sz="4" w:space="0" w:color="auto"/>
              <w:right w:val="single" w:sz="4" w:space="0" w:color="auto"/>
            </w:tcBorders>
          </w:tcPr>
          <w:p w14:paraId="0E03789D"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636D0DD" w14:textId="77777777" w:rsidR="000E2576" w:rsidRPr="008711EA" w:rsidRDefault="000E2576" w:rsidP="001F24A0">
            <w:pPr>
              <w:pStyle w:val="TAL"/>
              <w:keepNext w:val="0"/>
              <w:keepLines w:val="0"/>
              <w:widowControl w:val="0"/>
              <w:rPr>
                <w:rFonts w:cs="Arial"/>
                <w:bCs/>
                <w:lang w:eastAsia="ja-JP"/>
              </w:rPr>
            </w:pPr>
          </w:p>
        </w:tc>
        <w:tc>
          <w:tcPr>
            <w:tcW w:w="778" w:type="pct"/>
            <w:tcBorders>
              <w:top w:val="single" w:sz="4" w:space="0" w:color="auto"/>
              <w:left w:val="single" w:sz="4" w:space="0" w:color="auto"/>
              <w:bottom w:val="single" w:sz="4" w:space="0" w:color="auto"/>
              <w:right w:val="single" w:sz="4" w:space="0" w:color="auto"/>
            </w:tcBorders>
          </w:tcPr>
          <w:p w14:paraId="6FF7801B" w14:textId="77777777" w:rsidR="000E2576" w:rsidRPr="008711EA" w:rsidRDefault="000E2576" w:rsidP="001F24A0">
            <w:pPr>
              <w:pStyle w:val="TAL"/>
              <w:keepNext w:val="0"/>
              <w:keepLines w:val="0"/>
              <w:widowControl w:val="0"/>
              <w:jc w:val="both"/>
              <w:rPr>
                <w:rFonts w:cs="Arial"/>
                <w:bCs/>
                <w:lang w:eastAsia="ja-JP"/>
              </w:rPr>
            </w:pPr>
          </w:p>
        </w:tc>
        <w:tc>
          <w:tcPr>
            <w:tcW w:w="889" w:type="pct"/>
            <w:tcBorders>
              <w:top w:val="single" w:sz="4" w:space="0" w:color="auto"/>
              <w:left w:val="single" w:sz="4" w:space="0" w:color="auto"/>
              <w:bottom w:val="single" w:sz="4" w:space="0" w:color="auto"/>
              <w:right w:val="single" w:sz="4" w:space="0" w:color="auto"/>
            </w:tcBorders>
          </w:tcPr>
          <w:p w14:paraId="04FA7323" w14:textId="77777777" w:rsidR="000E2576" w:rsidRPr="008711EA" w:rsidRDefault="000E2576" w:rsidP="001F24A0">
            <w:pPr>
              <w:pStyle w:val="TAL"/>
              <w:keepNext w:val="0"/>
              <w:keepLines w:val="0"/>
              <w:widowControl w:val="0"/>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171FCBC7" w14:textId="77777777" w:rsidR="000E2576" w:rsidRPr="008711EA" w:rsidRDefault="000E2576" w:rsidP="001F24A0">
            <w:pPr>
              <w:pStyle w:val="TAL"/>
              <w:keepNext w:val="0"/>
              <w:keepLines w:val="0"/>
              <w:widowControl w:val="0"/>
              <w:jc w:val="center"/>
              <w:rPr>
                <w:rFonts w:cs="Arial"/>
                <w:bCs/>
                <w:lang w:eastAsia="ja-JP"/>
              </w:rPr>
            </w:pPr>
          </w:p>
        </w:tc>
        <w:tc>
          <w:tcPr>
            <w:tcW w:w="556" w:type="pct"/>
            <w:tcBorders>
              <w:top w:val="single" w:sz="4" w:space="0" w:color="auto"/>
              <w:left w:val="single" w:sz="4" w:space="0" w:color="auto"/>
              <w:bottom w:val="single" w:sz="4" w:space="0" w:color="auto"/>
              <w:right w:val="single" w:sz="4" w:space="0" w:color="auto"/>
            </w:tcBorders>
          </w:tcPr>
          <w:p w14:paraId="39D93E67" w14:textId="77777777" w:rsidR="000E2576" w:rsidRPr="008711EA" w:rsidRDefault="000E2576" w:rsidP="001F24A0">
            <w:pPr>
              <w:pStyle w:val="TAL"/>
              <w:keepNext w:val="0"/>
              <w:keepLines w:val="0"/>
              <w:widowControl w:val="0"/>
              <w:jc w:val="center"/>
              <w:rPr>
                <w:rFonts w:cs="Arial"/>
                <w:bCs/>
                <w:lang w:eastAsia="ja-JP"/>
              </w:rPr>
            </w:pPr>
          </w:p>
        </w:tc>
      </w:tr>
      <w:tr w:rsidR="000E2576" w:rsidRPr="008711EA" w14:paraId="6B45FC74" w14:textId="77777777" w:rsidTr="009B6AFA">
        <w:tc>
          <w:tcPr>
            <w:tcW w:w="1111" w:type="pct"/>
          </w:tcPr>
          <w:p w14:paraId="33CAD3D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&gt;Stratum Level</w:t>
            </w:r>
          </w:p>
        </w:tc>
        <w:tc>
          <w:tcPr>
            <w:tcW w:w="556" w:type="pct"/>
          </w:tcPr>
          <w:p w14:paraId="072DD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0519342B" w14:textId="77777777" w:rsidR="000E2576" w:rsidRPr="008711EA" w:rsidRDefault="000E2576" w:rsidP="001F24A0">
            <w:pPr>
              <w:pStyle w:val="TAL"/>
              <w:keepNext w:val="0"/>
              <w:keepLines w:val="0"/>
              <w:widowControl w:val="0"/>
              <w:rPr>
                <w:rFonts w:cs="Arial"/>
                <w:lang w:eastAsia="ja-JP"/>
              </w:rPr>
            </w:pPr>
          </w:p>
        </w:tc>
        <w:tc>
          <w:tcPr>
            <w:tcW w:w="778" w:type="pct"/>
          </w:tcPr>
          <w:p w14:paraId="32F31456" w14:textId="77777777" w:rsidR="000E2576" w:rsidRPr="008711EA" w:rsidRDefault="000E2576" w:rsidP="001F24A0">
            <w:pPr>
              <w:pStyle w:val="TAL"/>
              <w:keepNext w:val="0"/>
              <w:keepLines w:val="0"/>
              <w:widowControl w:val="0"/>
              <w:jc w:val="both"/>
              <w:rPr>
                <w:rFonts w:cs="Arial"/>
                <w:lang w:eastAsia="ja-JP"/>
              </w:rPr>
            </w:pPr>
            <w:r w:rsidRPr="008711EA">
              <w:rPr>
                <w:rFonts w:cs="Arial"/>
                <w:lang w:eastAsia="ja-JP"/>
              </w:rPr>
              <w:t>INTEGER (0..</w:t>
            </w:r>
            <w:r w:rsidRPr="008711EA">
              <w:rPr>
                <w:rFonts w:eastAsia="SimSun" w:cs="Arial"/>
                <w:lang w:eastAsia="zh-CN"/>
              </w:rPr>
              <w:t>3, …</w:t>
            </w:r>
            <w:r w:rsidRPr="008711EA">
              <w:rPr>
                <w:rFonts w:cs="Arial"/>
                <w:lang w:eastAsia="ja-JP"/>
              </w:rPr>
              <w:t>)</w:t>
            </w:r>
          </w:p>
        </w:tc>
        <w:tc>
          <w:tcPr>
            <w:tcW w:w="889" w:type="pct"/>
          </w:tcPr>
          <w:p w14:paraId="3260025B" w14:textId="77777777" w:rsidR="000E2576" w:rsidRPr="008711EA" w:rsidRDefault="000E2576" w:rsidP="001F24A0">
            <w:pPr>
              <w:pStyle w:val="TAL"/>
              <w:keepNext w:val="0"/>
              <w:keepLines w:val="0"/>
              <w:widowControl w:val="0"/>
              <w:rPr>
                <w:rFonts w:cs="Arial"/>
                <w:lang w:eastAsia="ja-JP"/>
              </w:rPr>
            </w:pPr>
          </w:p>
        </w:tc>
        <w:tc>
          <w:tcPr>
            <w:tcW w:w="556" w:type="pct"/>
          </w:tcPr>
          <w:p w14:paraId="2847321B" w14:textId="77777777" w:rsidR="000E2576" w:rsidRPr="008711EA" w:rsidRDefault="000E2576" w:rsidP="001F24A0">
            <w:pPr>
              <w:pStyle w:val="TAL"/>
              <w:keepNext w:val="0"/>
              <w:keepLines w:val="0"/>
              <w:widowControl w:val="0"/>
              <w:jc w:val="center"/>
              <w:rPr>
                <w:rFonts w:cs="Arial"/>
                <w:lang w:eastAsia="ja-JP"/>
              </w:rPr>
            </w:pPr>
          </w:p>
        </w:tc>
        <w:tc>
          <w:tcPr>
            <w:tcW w:w="556" w:type="pct"/>
          </w:tcPr>
          <w:p w14:paraId="4E59EF81" w14:textId="77777777" w:rsidR="000E2576" w:rsidRPr="008711EA" w:rsidRDefault="000E2576" w:rsidP="001F24A0">
            <w:pPr>
              <w:pStyle w:val="TAL"/>
              <w:keepNext w:val="0"/>
              <w:keepLines w:val="0"/>
              <w:widowControl w:val="0"/>
              <w:jc w:val="center"/>
              <w:rPr>
                <w:rFonts w:cs="Arial"/>
                <w:lang w:eastAsia="ja-JP"/>
              </w:rPr>
            </w:pPr>
          </w:p>
        </w:tc>
      </w:tr>
      <w:tr w:rsidR="000E2576" w:rsidRPr="008711EA" w14:paraId="675B8D93" w14:textId="77777777" w:rsidTr="009B6AFA">
        <w:tc>
          <w:tcPr>
            <w:tcW w:w="1111" w:type="pct"/>
          </w:tcPr>
          <w:p w14:paraId="76F2F11D"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&gt;Synchronisation status</w:t>
            </w:r>
          </w:p>
        </w:tc>
        <w:tc>
          <w:tcPr>
            <w:tcW w:w="556" w:type="pct"/>
          </w:tcPr>
          <w:p w14:paraId="6118D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556" w:type="pct"/>
          </w:tcPr>
          <w:p w14:paraId="105DF600" w14:textId="77777777" w:rsidR="000E2576" w:rsidRPr="008711EA" w:rsidRDefault="000E2576" w:rsidP="001F24A0">
            <w:pPr>
              <w:pStyle w:val="TAL"/>
              <w:keepNext w:val="0"/>
              <w:keepLines w:val="0"/>
              <w:widowControl w:val="0"/>
              <w:rPr>
                <w:rFonts w:cs="Arial"/>
                <w:lang w:eastAsia="ja-JP"/>
              </w:rPr>
            </w:pPr>
          </w:p>
        </w:tc>
        <w:tc>
          <w:tcPr>
            <w:tcW w:w="778" w:type="pct"/>
          </w:tcPr>
          <w:p w14:paraId="7FB31AB0" w14:textId="77777777" w:rsidR="000E2576" w:rsidRPr="008711EA" w:rsidRDefault="000E2576" w:rsidP="001F24A0">
            <w:pPr>
              <w:pStyle w:val="TAL"/>
              <w:keepNext w:val="0"/>
              <w:keepLines w:val="0"/>
              <w:widowControl w:val="0"/>
              <w:jc w:val="both"/>
              <w:rPr>
                <w:rFonts w:cs="Arial"/>
                <w:lang w:eastAsia="ja-JP"/>
              </w:rPr>
            </w:pPr>
            <w:r w:rsidRPr="008711EA">
              <w:rPr>
                <w:rFonts w:cs="Arial"/>
                <w:snapToGrid w:val="0"/>
                <w:lang w:eastAsia="ja-JP"/>
              </w:rPr>
              <w:t>ENUMERATED(</w:t>
            </w:r>
            <w:r w:rsidRPr="008711EA">
              <w:rPr>
                <w:rFonts w:eastAsia="SimSun" w:cs="Arial"/>
                <w:snapToGrid w:val="0"/>
                <w:lang w:eastAsia="zh-CN"/>
              </w:rPr>
              <w:t>Synchronous, Asynchr</w:t>
            </w:r>
            <w:r w:rsidRPr="008711EA">
              <w:rPr>
                <w:rFonts w:cs="Arial"/>
                <w:snapToGrid w:val="0"/>
                <w:lang w:eastAsia="ja-JP"/>
              </w:rPr>
              <w:t>onous, …)</w:t>
            </w:r>
          </w:p>
        </w:tc>
        <w:tc>
          <w:tcPr>
            <w:tcW w:w="889" w:type="pct"/>
          </w:tcPr>
          <w:p w14:paraId="1513D717" w14:textId="77777777" w:rsidR="000E2576" w:rsidRPr="008711EA" w:rsidRDefault="000E2576" w:rsidP="001F24A0">
            <w:pPr>
              <w:pStyle w:val="TAL"/>
              <w:keepNext w:val="0"/>
              <w:keepLines w:val="0"/>
              <w:widowControl w:val="0"/>
              <w:rPr>
                <w:rFonts w:cs="Arial"/>
                <w:bCs/>
                <w:lang w:eastAsia="zh-CN"/>
              </w:rPr>
            </w:pPr>
          </w:p>
        </w:tc>
        <w:tc>
          <w:tcPr>
            <w:tcW w:w="556" w:type="pct"/>
          </w:tcPr>
          <w:p w14:paraId="352F384A" w14:textId="77777777" w:rsidR="000E2576" w:rsidRPr="008711EA" w:rsidRDefault="000E2576" w:rsidP="001F24A0">
            <w:pPr>
              <w:pStyle w:val="TAL"/>
              <w:keepNext w:val="0"/>
              <w:keepLines w:val="0"/>
              <w:widowControl w:val="0"/>
              <w:jc w:val="center"/>
              <w:rPr>
                <w:rFonts w:cs="Arial"/>
                <w:bCs/>
                <w:lang w:eastAsia="zh-CN"/>
              </w:rPr>
            </w:pPr>
          </w:p>
        </w:tc>
        <w:tc>
          <w:tcPr>
            <w:tcW w:w="556" w:type="pct"/>
          </w:tcPr>
          <w:p w14:paraId="6F8F4BCB" w14:textId="77777777" w:rsidR="000E2576" w:rsidRPr="008711EA" w:rsidRDefault="000E2576" w:rsidP="001F24A0">
            <w:pPr>
              <w:pStyle w:val="TAL"/>
              <w:keepNext w:val="0"/>
              <w:keepLines w:val="0"/>
              <w:widowControl w:val="0"/>
              <w:jc w:val="center"/>
              <w:rPr>
                <w:rFonts w:cs="Arial"/>
                <w:bCs/>
                <w:lang w:eastAsia="zh-CN"/>
              </w:rPr>
            </w:pPr>
          </w:p>
        </w:tc>
      </w:tr>
      <w:tr w:rsidR="000E2576" w:rsidRPr="008711EA" w14:paraId="1F3EDB2B" w14:textId="77777777" w:rsidTr="009B6AFA">
        <w:tc>
          <w:tcPr>
            <w:tcW w:w="1111" w:type="pct"/>
            <w:tcBorders>
              <w:top w:val="single" w:sz="4" w:space="0" w:color="auto"/>
              <w:left w:val="single" w:sz="4" w:space="0" w:color="auto"/>
              <w:bottom w:val="single" w:sz="4" w:space="0" w:color="auto"/>
              <w:right w:val="single" w:sz="4" w:space="0" w:color="auto"/>
            </w:tcBorders>
          </w:tcPr>
          <w:p w14:paraId="3E5330B8"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&gt;Muting Availability Indication</w:t>
            </w:r>
          </w:p>
        </w:tc>
        <w:tc>
          <w:tcPr>
            <w:tcW w:w="556" w:type="pct"/>
            <w:tcBorders>
              <w:top w:val="single" w:sz="4" w:space="0" w:color="auto"/>
              <w:left w:val="single" w:sz="4" w:space="0" w:color="auto"/>
              <w:bottom w:val="single" w:sz="4" w:space="0" w:color="auto"/>
              <w:right w:val="single" w:sz="4" w:space="0" w:color="auto"/>
            </w:tcBorders>
          </w:tcPr>
          <w:p w14:paraId="1880E7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3A04C1" w14:textId="77777777" w:rsidR="000E2576" w:rsidRPr="008711EA" w:rsidRDefault="000E2576" w:rsidP="001F24A0">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0D52BA4" w14:textId="77777777" w:rsidR="000E2576" w:rsidRPr="008711EA" w:rsidRDefault="000E2576" w:rsidP="001F24A0">
            <w:pPr>
              <w:pStyle w:val="TAL"/>
              <w:keepNext w:val="0"/>
              <w:keepLines w:val="0"/>
              <w:widowControl w:val="0"/>
              <w:rPr>
                <w:rFonts w:cs="Arial"/>
                <w:snapToGrid w:val="0"/>
                <w:lang w:eastAsia="ja-JP"/>
              </w:rPr>
            </w:pPr>
            <w:r w:rsidRPr="008711EA">
              <w:rPr>
                <w:rFonts w:cs="Arial"/>
                <w:snapToGrid w:val="0"/>
                <w:lang w:eastAsia="ja-JP"/>
              </w:rPr>
              <w:t>ENUMERATED (Available, Unavailable, …)</w:t>
            </w:r>
          </w:p>
        </w:tc>
        <w:tc>
          <w:tcPr>
            <w:tcW w:w="889" w:type="pct"/>
            <w:tcBorders>
              <w:top w:val="single" w:sz="4" w:space="0" w:color="auto"/>
              <w:left w:val="single" w:sz="4" w:space="0" w:color="auto"/>
              <w:bottom w:val="single" w:sz="4" w:space="0" w:color="auto"/>
              <w:right w:val="single" w:sz="4" w:space="0" w:color="auto"/>
            </w:tcBorders>
          </w:tcPr>
          <w:p w14:paraId="6CF81003" w14:textId="77777777" w:rsidR="000E2576" w:rsidRPr="008711EA" w:rsidRDefault="000E2576" w:rsidP="001F24A0">
            <w:pPr>
              <w:pStyle w:val="TAL"/>
              <w:keepNext w:val="0"/>
              <w:keepLines w:val="0"/>
              <w:widowControl w:val="0"/>
              <w:rPr>
                <w:rFonts w:cs="Arial"/>
                <w:bCs/>
                <w:lang w:eastAsia="zh-CN"/>
              </w:rPr>
            </w:pPr>
            <w:r w:rsidRPr="008711EA">
              <w:rPr>
                <w:rFonts w:cs="Arial"/>
                <w:bCs/>
                <w:lang w:eastAsia="zh-CN"/>
              </w:rPr>
              <w:t>Indicates availability of muting activation.</w:t>
            </w:r>
          </w:p>
        </w:tc>
        <w:tc>
          <w:tcPr>
            <w:tcW w:w="556" w:type="pct"/>
            <w:tcBorders>
              <w:top w:val="single" w:sz="4" w:space="0" w:color="auto"/>
              <w:left w:val="single" w:sz="4" w:space="0" w:color="auto"/>
              <w:bottom w:val="single" w:sz="4" w:space="0" w:color="auto"/>
              <w:right w:val="single" w:sz="4" w:space="0" w:color="auto"/>
            </w:tcBorders>
          </w:tcPr>
          <w:p w14:paraId="038B3057"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DCA26CA" w14:textId="77777777" w:rsidR="000E2576" w:rsidRPr="008711EA" w:rsidRDefault="000E2576" w:rsidP="001F24A0">
            <w:pPr>
              <w:pStyle w:val="TAL"/>
              <w:keepNext w:val="0"/>
              <w:keepLines w:val="0"/>
              <w:widowControl w:val="0"/>
              <w:jc w:val="center"/>
              <w:rPr>
                <w:rFonts w:cs="Arial"/>
                <w:bCs/>
                <w:lang w:eastAsia="zh-CN"/>
              </w:rPr>
            </w:pPr>
            <w:r w:rsidRPr="008711EA">
              <w:rPr>
                <w:rFonts w:cs="Arial"/>
                <w:bCs/>
                <w:lang w:eastAsia="zh-CN"/>
              </w:rPr>
              <w:t>ignore</w:t>
            </w:r>
          </w:p>
        </w:tc>
      </w:tr>
    </w:tbl>
    <w:p w14:paraId="496AB48C" w14:textId="77777777" w:rsidR="000E2576" w:rsidRPr="008711EA" w:rsidRDefault="000E2576" w:rsidP="001F24A0">
      <w:pPr>
        <w:widowControl w:val="0"/>
      </w:pPr>
    </w:p>
    <w:p w14:paraId="1D9D33FB" w14:textId="77777777" w:rsidR="000E2576" w:rsidRPr="008711EA" w:rsidRDefault="000E2576" w:rsidP="001F24A0">
      <w:pPr>
        <w:pStyle w:val="Heading4"/>
        <w:keepNext w:val="0"/>
        <w:keepLines w:val="0"/>
        <w:widowControl w:val="0"/>
      </w:pPr>
      <w:bookmarkStart w:id="10093" w:name="_CR9_2_3_35"/>
      <w:bookmarkStart w:id="10094" w:name="_Toc20953892"/>
      <w:bookmarkStart w:id="10095" w:name="_Toc29391070"/>
      <w:bookmarkStart w:id="10096" w:name="_Toc36551809"/>
      <w:bookmarkStart w:id="10097" w:name="_Toc45832045"/>
      <w:bookmarkStart w:id="10098" w:name="_Toc51762998"/>
      <w:bookmarkStart w:id="10099" w:name="_Toc64382051"/>
      <w:bookmarkStart w:id="10100" w:name="_Toc73964569"/>
      <w:bookmarkStart w:id="10101" w:name="_Toc88647179"/>
      <w:bookmarkStart w:id="10102" w:name="_Toc97883128"/>
      <w:bookmarkStart w:id="10103" w:name="_Toc98531707"/>
      <w:bookmarkStart w:id="10104" w:name="_Toc105517779"/>
      <w:bookmarkStart w:id="10105" w:name="_Toc106108670"/>
      <w:bookmarkStart w:id="10106" w:name="_Toc113657256"/>
      <w:bookmarkStart w:id="10107" w:name="_Toc114052476"/>
      <w:bookmarkStart w:id="10108" w:name="_Toc153533965"/>
      <w:bookmarkEnd w:id="10093"/>
      <w:r w:rsidRPr="008711EA">
        <w:t>9.2.3.35</w:t>
      </w:r>
      <w:r w:rsidRPr="008711EA">
        <w:tab/>
        <w:t>Void</w:t>
      </w:r>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p>
    <w:p w14:paraId="32DFE4D9" w14:textId="77777777" w:rsidR="000E2576" w:rsidRPr="008711EA" w:rsidRDefault="000E2576" w:rsidP="001F24A0">
      <w:pPr>
        <w:pStyle w:val="Heading4"/>
        <w:keepNext w:val="0"/>
        <w:keepLines w:val="0"/>
        <w:widowControl w:val="0"/>
      </w:pPr>
      <w:bookmarkStart w:id="10109" w:name="_CR9_2_3_36"/>
      <w:bookmarkStart w:id="10110" w:name="_Toc20953893"/>
      <w:bookmarkStart w:id="10111" w:name="_Toc29391071"/>
      <w:bookmarkStart w:id="10112" w:name="_Toc36551810"/>
      <w:bookmarkStart w:id="10113" w:name="_Toc45832046"/>
      <w:bookmarkStart w:id="10114" w:name="_Toc51762999"/>
      <w:bookmarkStart w:id="10115" w:name="_Toc64382052"/>
      <w:bookmarkStart w:id="10116" w:name="_Toc73964570"/>
      <w:bookmarkStart w:id="10117" w:name="_Toc88647180"/>
      <w:bookmarkStart w:id="10118" w:name="_Toc97883129"/>
      <w:bookmarkStart w:id="10119" w:name="_Toc98531708"/>
      <w:bookmarkStart w:id="10120" w:name="_Toc105517780"/>
      <w:bookmarkStart w:id="10121" w:name="_Toc106108671"/>
      <w:bookmarkStart w:id="10122" w:name="_Toc113657257"/>
      <w:bookmarkStart w:id="10123" w:name="_Toc114052477"/>
      <w:bookmarkStart w:id="10124" w:name="_Toc153533966"/>
      <w:bookmarkEnd w:id="10109"/>
      <w:r w:rsidRPr="008711EA">
        <w:t>9.2.3.36</w:t>
      </w:r>
      <w:r w:rsidRPr="008711EA">
        <w:tab/>
        <w:t>Traffic Load Reduction Indication</w:t>
      </w:r>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p>
    <w:p w14:paraId="525B294E" w14:textId="77777777" w:rsidR="000E2576" w:rsidRPr="008711EA" w:rsidRDefault="000E2576" w:rsidP="001F24A0">
      <w:pPr>
        <w:widowControl w:val="0"/>
      </w:pPr>
      <w:r w:rsidRPr="008711EA">
        <w:t xml:space="preserve">The </w:t>
      </w:r>
      <w:r w:rsidRPr="008711EA">
        <w:rPr>
          <w:i/>
          <w:iCs/>
        </w:rPr>
        <w:t>Traffic Load Reduction Indication</w:t>
      </w:r>
      <w:r w:rsidRPr="008711EA">
        <w:t xml:space="preserve"> IE indicates the percentage of the type of traffic relative to the instantaneous incoming rate at the eNB, as indicated in the </w:t>
      </w:r>
      <w:r w:rsidRPr="008711EA">
        <w:rPr>
          <w:i/>
          <w:iCs/>
        </w:rPr>
        <w:t>Overload Action</w:t>
      </w:r>
      <w:r w:rsidRPr="008711EA">
        <w:t xml:space="preserve"> IE, to be rejected.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A20E7BD" w14:textId="77777777" w:rsidTr="00F636DB">
        <w:tc>
          <w:tcPr>
            <w:tcW w:w="1259" w:type="pct"/>
          </w:tcPr>
          <w:p w14:paraId="0E4C725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5CA9D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690C6F9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D22B7F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7F982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410FA96" w14:textId="77777777" w:rsidTr="00F636DB">
        <w:tc>
          <w:tcPr>
            <w:tcW w:w="1259" w:type="pct"/>
          </w:tcPr>
          <w:p w14:paraId="7B66F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Traffic Load Reduction Indication</w:t>
            </w:r>
          </w:p>
        </w:tc>
        <w:tc>
          <w:tcPr>
            <w:tcW w:w="556" w:type="pct"/>
          </w:tcPr>
          <w:p w14:paraId="38968D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D5B63" w14:textId="77777777" w:rsidR="000E2576" w:rsidRPr="008711EA" w:rsidRDefault="000E2576" w:rsidP="001F24A0">
            <w:pPr>
              <w:pStyle w:val="TAC"/>
              <w:keepNext w:val="0"/>
              <w:keepLines w:val="0"/>
              <w:widowControl w:val="0"/>
              <w:rPr>
                <w:rFonts w:cs="Arial"/>
                <w:i/>
                <w:lang w:eastAsia="ja-JP"/>
              </w:rPr>
            </w:pPr>
          </w:p>
        </w:tc>
        <w:tc>
          <w:tcPr>
            <w:tcW w:w="963" w:type="pct"/>
          </w:tcPr>
          <w:p w14:paraId="1B37A1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(1..99)</w:t>
            </w:r>
          </w:p>
        </w:tc>
        <w:tc>
          <w:tcPr>
            <w:tcW w:w="1481" w:type="pct"/>
          </w:tcPr>
          <w:p w14:paraId="40360956" w14:textId="77777777" w:rsidR="000E2576" w:rsidRPr="008711EA" w:rsidRDefault="000E2576" w:rsidP="001F24A0">
            <w:pPr>
              <w:pStyle w:val="TAL"/>
              <w:keepNext w:val="0"/>
              <w:keepLines w:val="0"/>
              <w:widowControl w:val="0"/>
              <w:rPr>
                <w:rFonts w:cs="Arial"/>
                <w:lang w:eastAsia="ja-JP"/>
              </w:rPr>
            </w:pPr>
          </w:p>
        </w:tc>
      </w:tr>
    </w:tbl>
    <w:p w14:paraId="4A6A3E3C" w14:textId="77777777" w:rsidR="000E2576" w:rsidRPr="008711EA" w:rsidRDefault="000E2576" w:rsidP="001F24A0">
      <w:pPr>
        <w:widowControl w:val="0"/>
      </w:pPr>
    </w:p>
    <w:p w14:paraId="68E25372" w14:textId="77777777" w:rsidR="000E2576" w:rsidRPr="008711EA" w:rsidRDefault="000E2576" w:rsidP="001F24A0">
      <w:pPr>
        <w:pStyle w:val="Heading4"/>
        <w:keepNext w:val="0"/>
        <w:keepLines w:val="0"/>
        <w:widowControl w:val="0"/>
      </w:pPr>
      <w:bookmarkStart w:id="10125" w:name="_CR9_2_3_37"/>
      <w:bookmarkStart w:id="10126" w:name="_Toc20953894"/>
      <w:bookmarkStart w:id="10127" w:name="_Toc29391072"/>
      <w:bookmarkStart w:id="10128" w:name="_Toc36551811"/>
      <w:bookmarkStart w:id="10129" w:name="_Toc45832047"/>
      <w:bookmarkStart w:id="10130" w:name="_Toc51763000"/>
      <w:bookmarkStart w:id="10131" w:name="_Toc64382053"/>
      <w:bookmarkStart w:id="10132" w:name="_Toc73964571"/>
      <w:bookmarkStart w:id="10133" w:name="_Toc88647181"/>
      <w:bookmarkStart w:id="10134" w:name="_Toc97883130"/>
      <w:bookmarkStart w:id="10135" w:name="_Toc98531709"/>
      <w:bookmarkStart w:id="10136" w:name="_Toc105517781"/>
      <w:bookmarkStart w:id="10137" w:name="_Toc106108672"/>
      <w:bookmarkStart w:id="10138" w:name="_Toc113657258"/>
      <w:bookmarkStart w:id="10139" w:name="_Toc114052478"/>
      <w:bookmarkStart w:id="10140" w:name="_Toc153533967"/>
      <w:bookmarkEnd w:id="10125"/>
      <w:r w:rsidRPr="008711EA">
        <w:t>9.2.3.</w:t>
      </w:r>
      <w:r w:rsidRPr="008711EA">
        <w:rPr>
          <w:lang w:eastAsia="zh-CN"/>
        </w:rPr>
        <w:t>37</w:t>
      </w:r>
      <w:r w:rsidRPr="008711EA">
        <w:tab/>
      </w:r>
      <w:r w:rsidRPr="008711EA">
        <w:rPr>
          <w:lang w:eastAsia="zh-CN"/>
        </w:rPr>
        <w:t xml:space="preserve">Additional </w:t>
      </w:r>
      <w:r w:rsidRPr="008711EA">
        <w:t>CS Fallback Indicator</w:t>
      </w:r>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p>
    <w:p w14:paraId="4DA81979" w14:textId="77777777" w:rsidR="000E2576" w:rsidRPr="008711EA" w:rsidRDefault="000E2576" w:rsidP="001F24A0">
      <w:pPr>
        <w:widowControl w:val="0"/>
        <w:rPr>
          <w:lang w:eastAsia="zh-CN"/>
        </w:rPr>
      </w:pPr>
      <w:r w:rsidRPr="008711EA">
        <w:rPr>
          <w:lang w:eastAsia="zh-CN"/>
        </w:rPr>
        <w:t xml:space="preserve">The IE indicates whether the restrictions contained in the </w:t>
      </w:r>
      <w:r w:rsidRPr="008711EA">
        <w:rPr>
          <w:i/>
          <w:lang w:eastAsia="zh-CN"/>
        </w:rPr>
        <w:t>Handover Restriction List</w:t>
      </w:r>
      <w:r w:rsidRPr="008711EA">
        <w:rPr>
          <w:lang w:eastAsia="zh-CN"/>
        </w:rPr>
        <w:t xml:space="preserve"> IE apply or not to the CS Fallback High Priority call.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B934B3C" w14:textId="77777777" w:rsidTr="00F636DB">
        <w:tc>
          <w:tcPr>
            <w:tcW w:w="1259" w:type="pct"/>
          </w:tcPr>
          <w:p w14:paraId="44E627B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C8ECC3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D3CEB9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526CD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CAB882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D9D57EC" w14:textId="77777777" w:rsidTr="00F636DB">
        <w:tc>
          <w:tcPr>
            <w:tcW w:w="1259" w:type="pct"/>
          </w:tcPr>
          <w:p w14:paraId="3CBA1B6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Additional CS Fallback Indicator</w:t>
            </w:r>
          </w:p>
        </w:tc>
        <w:tc>
          <w:tcPr>
            <w:tcW w:w="556" w:type="pct"/>
          </w:tcPr>
          <w:p w14:paraId="4ABB349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w:t>
            </w:r>
          </w:p>
        </w:tc>
        <w:tc>
          <w:tcPr>
            <w:tcW w:w="741" w:type="pct"/>
          </w:tcPr>
          <w:p w14:paraId="0ADE22DC" w14:textId="77777777" w:rsidR="000E2576" w:rsidRPr="008711EA" w:rsidRDefault="000E2576" w:rsidP="001F24A0">
            <w:pPr>
              <w:pStyle w:val="TAL"/>
              <w:keepNext w:val="0"/>
              <w:keepLines w:val="0"/>
              <w:widowControl w:val="0"/>
              <w:rPr>
                <w:rFonts w:cs="Arial"/>
                <w:lang w:eastAsia="ja-JP"/>
              </w:rPr>
            </w:pPr>
          </w:p>
        </w:tc>
        <w:tc>
          <w:tcPr>
            <w:tcW w:w="963" w:type="pct"/>
          </w:tcPr>
          <w:p w14:paraId="06EC11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ENUMERATED(no restriction, restriction</w:t>
            </w:r>
            <w:r w:rsidRPr="008711EA">
              <w:rPr>
                <w:rFonts w:cs="Arial"/>
                <w:lang w:eastAsia="zh-CN"/>
              </w:rPr>
              <w:t xml:space="preserve">, </w:t>
            </w:r>
            <w:r w:rsidRPr="008711EA">
              <w:rPr>
                <w:rFonts w:cs="Arial"/>
                <w:snapToGrid w:val="0"/>
                <w:lang w:eastAsia="ja-JP"/>
              </w:rPr>
              <w:t>...</w:t>
            </w:r>
            <w:r w:rsidRPr="008711EA">
              <w:rPr>
                <w:rFonts w:cs="Arial"/>
                <w:lang w:eastAsia="ja-JP"/>
              </w:rPr>
              <w:t>)</w:t>
            </w:r>
          </w:p>
        </w:tc>
        <w:tc>
          <w:tcPr>
            <w:tcW w:w="1481" w:type="pct"/>
          </w:tcPr>
          <w:p w14:paraId="29723664" w14:textId="77777777" w:rsidR="000E2576" w:rsidRPr="008711EA" w:rsidRDefault="000E2576" w:rsidP="001F24A0">
            <w:pPr>
              <w:pStyle w:val="TAL"/>
              <w:keepNext w:val="0"/>
              <w:keepLines w:val="0"/>
              <w:widowControl w:val="0"/>
              <w:rPr>
                <w:rFonts w:cs="Arial"/>
                <w:lang w:eastAsia="ja-JP"/>
              </w:rPr>
            </w:pPr>
          </w:p>
        </w:tc>
      </w:tr>
    </w:tbl>
    <w:p w14:paraId="3842B80D" w14:textId="77777777" w:rsidR="000E2576" w:rsidRPr="008711EA" w:rsidRDefault="000E2576" w:rsidP="001F24A0">
      <w:pPr>
        <w:widowControl w:val="0"/>
      </w:pPr>
    </w:p>
    <w:p w14:paraId="729B90DA" w14:textId="77777777" w:rsidR="000E2576" w:rsidRPr="008711EA" w:rsidRDefault="000E2576" w:rsidP="001F24A0">
      <w:pPr>
        <w:pStyle w:val="Heading4"/>
        <w:keepNext w:val="0"/>
        <w:keepLines w:val="0"/>
        <w:widowControl w:val="0"/>
        <w:rPr>
          <w:lang w:eastAsia="zh-CN"/>
        </w:rPr>
      </w:pPr>
      <w:bookmarkStart w:id="10141" w:name="_CR9_2_3_38"/>
      <w:bookmarkStart w:id="10142" w:name="_Toc20953895"/>
      <w:bookmarkStart w:id="10143" w:name="_Toc29391073"/>
      <w:bookmarkStart w:id="10144" w:name="_Toc36551812"/>
      <w:bookmarkStart w:id="10145" w:name="_Toc45832048"/>
      <w:bookmarkStart w:id="10146" w:name="_Toc51763001"/>
      <w:bookmarkStart w:id="10147" w:name="_Toc64382054"/>
      <w:bookmarkStart w:id="10148" w:name="_Toc73964572"/>
      <w:bookmarkStart w:id="10149" w:name="_Toc88647182"/>
      <w:bookmarkStart w:id="10150" w:name="_Toc97883131"/>
      <w:bookmarkStart w:id="10151" w:name="_Toc98531710"/>
      <w:bookmarkStart w:id="10152" w:name="_Toc105517782"/>
      <w:bookmarkStart w:id="10153" w:name="_Toc106108673"/>
      <w:bookmarkStart w:id="10154" w:name="_Toc113657259"/>
      <w:bookmarkStart w:id="10155" w:name="_Toc114052479"/>
      <w:bookmarkStart w:id="10156" w:name="_Toc153533968"/>
      <w:bookmarkEnd w:id="10141"/>
      <w:r w:rsidRPr="008711EA">
        <w:t>9.2.3.38</w:t>
      </w:r>
      <w:r w:rsidRPr="008711EA">
        <w:tab/>
      </w:r>
      <w:r w:rsidRPr="008711EA">
        <w:rPr>
          <w:lang w:eastAsia="zh-CN"/>
        </w:rPr>
        <w:t>Masked IMEISV</w:t>
      </w:r>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p>
    <w:p w14:paraId="5510FBFF" w14:textId="77777777" w:rsidR="000E2576" w:rsidRPr="008711EA" w:rsidRDefault="000E2576" w:rsidP="001F24A0">
      <w:pPr>
        <w:widowControl w:val="0"/>
      </w:pPr>
      <w:r w:rsidRPr="008711EA">
        <w:t xml:space="preserve">This information element contains </w:t>
      </w:r>
      <w:r w:rsidRPr="008711EA">
        <w:rPr>
          <w:lang w:eastAsia="zh-CN"/>
        </w:rPr>
        <w:t>the</w:t>
      </w:r>
      <w:r w:rsidRPr="008711EA">
        <w:t xml:space="preserve"> IMEISV value with a </w:t>
      </w:r>
      <w:r w:rsidRPr="008711EA">
        <w:rPr>
          <w:lang w:eastAsia="zh-CN"/>
        </w:rPr>
        <w:t>m</w:t>
      </w:r>
      <w:r w:rsidRPr="008711EA">
        <w:t>ask</w:t>
      </w:r>
      <w:r w:rsidRPr="008711EA">
        <w:rPr>
          <w:lang w:eastAsia="zh-CN"/>
        </w:rPr>
        <w:t>,</w:t>
      </w:r>
      <w:r w:rsidRPr="008711EA">
        <w:t xml:space="preserve"> to </w:t>
      </w:r>
      <w:r w:rsidRPr="008711EA">
        <w:rPr>
          <w:lang w:eastAsia="zh-CN"/>
        </w:rPr>
        <w:t>identify</w:t>
      </w:r>
      <w:r w:rsidRPr="008711EA">
        <w:t xml:space="preserve"> a terminal model </w:t>
      </w:r>
      <w:r w:rsidRPr="008711EA">
        <w:rPr>
          <w:lang w:eastAsia="zh-CN"/>
        </w:rPr>
        <w:t>without identifying an individual Mobile Equipment</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4BC8B959" w14:textId="77777777" w:rsidTr="00F636DB">
        <w:tc>
          <w:tcPr>
            <w:tcW w:w="1259" w:type="pct"/>
          </w:tcPr>
          <w:p w14:paraId="07A048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B146CF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9A4C0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506AA2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5DA890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7FD61C54" w14:textId="77777777" w:rsidTr="00F636DB">
        <w:tc>
          <w:tcPr>
            <w:tcW w:w="1259" w:type="pct"/>
          </w:tcPr>
          <w:p w14:paraId="6E7B6E4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Masked IMEISV</w:t>
            </w:r>
          </w:p>
        </w:tc>
        <w:tc>
          <w:tcPr>
            <w:tcW w:w="556" w:type="pct"/>
          </w:tcPr>
          <w:p w14:paraId="1043CA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13CAEF16" w14:textId="77777777" w:rsidR="000E2576" w:rsidRPr="008711EA" w:rsidRDefault="000E2576" w:rsidP="001F24A0">
            <w:pPr>
              <w:pStyle w:val="TAL"/>
              <w:keepNext w:val="0"/>
              <w:keepLines w:val="0"/>
              <w:widowControl w:val="0"/>
              <w:rPr>
                <w:rFonts w:cs="Arial"/>
                <w:lang w:eastAsia="ja-JP"/>
              </w:rPr>
            </w:pPr>
          </w:p>
        </w:tc>
        <w:tc>
          <w:tcPr>
            <w:tcW w:w="963" w:type="pct"/>
          </w:tcPr>
          <w:p w14:paraId="6B42CE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 (64))</w:t>
            </w:r>
          </w:p>
        </w:tc>
        <w:tc>
          <w:tcPr>
            <w:tcW w:w="1481" w:type="pct"/>
          </w:tcPr>
          <w:p w14:paraId="7CED3EA2" w14:textId="77777777" w:rsidR="000E2576" w:rsidRPr="008711EA" w:rsidRDefault="000E2576" w:rsidP="001F24A0">
            <w:pPr>
              <w:pStyle w:val="TAL"/>
              <w:keepNext w:val="0"/>
              <w:keepLines w:val="0"/>
              <w:widowControl w:val="0"/>
              <w:rPr>
                <w:rFonts w:cs="Arial"/>
                <w:lang w:eastAsia="zh-CN"/>
              </w:rPr>
            </w:pPr>
            <w:r w:rsidRPr="008711EA">
              <w:rPr>
                <w:rFonts w:cs="Arial"/>
                <w:iCs/>
                <w:lang w:eastAsia="ja-JP"/>
              </w:rPr>
              <w:t xml:space="preserve">Coded as </w:t>
            </w:r>
            <w:r w:rsidRPr="008711EA">
              <w:rPr>
                <w:rFonts w:cs="Arial"/>
                <w:lang w:eastAsia="ja-JP"/>
              </w:rPr>
              <w:t>the International Mobile station Equipment Identity and Software Version Number (IMEISV) defined in TS 23.003</w:t>
            </w:r>
            <w:r w:rsidRPr="008711EA">
              <w:rPr>
                <w:rFonts w:cs="Arial"/>
                <w:lang w:eastAsia="zh-CN"/>
              </w:rPr>
              <w:t xml:space="preserve"> [21] w</w:t>
            </w:r>
            <w:r w:rsidRPr="008711EA">
              <w:rPr>
                <w:rFonts w:cs="Arial"/>
                <w:lang w:eastAsia="ja-JP"/>
              </w:rPr>
              <w:t>ith</w:t>
            </w:r>
            <w:r w:rsidRPr="008711EA">
              <w:rPr>
                <w:rFonts w:cs="Arial"/>
                <w:lang w:eastAsia="zh-CN"/>
              </w:rPr>
              <w:t xml:space="preserve"> the last 4 digits of the SNR masked by setting the corresponding bits to 1.</w:t>
            </w:r>
          </w:p>
          <w:p w14:paraId="3488D167"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The first to fourth bits correspond to the first digit of the IMEISV, the fifth to eighth bits correspond to the second digit of the IMEISV, and so on.</w:t>
            </w:r>
          </w:p>
        </w:tc>
      </w:tr>
    </w:tbl>
    <w:p w14:paraId="5409C065" w14:textId="77777777" w:rsidR="000E2576" w:rsidRPr="008711EA" w:rsidRDefault="000E2576" w:rsidP="001F24A0">
      <w:pPr>
        <w:widowControl w:val="0"/>
      </w:pPr>
    </w:p>
    <w:p w14:paraId="1526C287" w14:textId="77777777" w:rsidR="000E2576" w:rsidRPr="008711EA" w:rsidRDefault="000E2576" w:rsidP="001F24A0">
      <w:pPr>
        <w:pStyle w:val="Heading4"/>
        <w:keepNext w:val="0"/>
        <w:keepLines w:val="0"/>
        <w:widowControl w:val="0"/>
      </w:pPr>
      <w:bookmarkStart w:id="10157" w:name="_CR9_2_3_39"/>
      <w:bookmarkStart w:id="10158" w:name="_Toc20953896"/>
      <w:bookmarkStart w:id="10159" w:name="_Toc29391074"/>
      <w:bookmarkStart w:id="10160" w:name="_Toc36551813"/>
      <w:bookmarkStart w:id="10161" w:name="_Toc45832049"/>
      <w:bookmarkStart w:id="10162" w:name="_Toc51763002"/>
      <w:bookmarkStart w:id="10163" w:name="_Toc64382055"/>
      <w:bookmarkStart w:id="10164" w:name="_Toc73964573"/>
      <w:bookmarkStart w:id="10165" w:name="_Toc88647183"/>
      <w:bookmarkStart w:id="10166" w:name="_Toc97883132"/>
      <w:bookmarkStart w:id="10167" w:name="_Toc98531711"/>
      <w:bookmarkStart w:id="10168" w:name="_Toc105517783"/>
      <w:bookmarkStart w:id="10169" w:name="_Toc106108674"/>
      <w:bookmarkStart w:id="10170" w:name="_Toc113657260"/>
      <w:bookmarkStart w:id="10171" w:name="_Toc114052480"/>
      <w:bookmarkStart w:id="10172" w:name="_Toc153533969"/>
      <w:bookmarkEnd w:id="10157"/>
      <w:r w:rsidRPr="008711EA">
        <w:t>9.2.3.39</w:t>
      </w:r>
      <w:r w:rsidRPr="008711EA">
        <w:tab/>
        <w:t>SON Information Report</w:t>
      </w:r>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p>
    <w:p w14:paraId="0B0174BC" w14:textId="77777777" w:rsidR="000E2576" w:rsidRPr="008711EA" w:rsidRDefault="000E2576" w:rsidP="001F24A0">
      <w:pPr>
        <w:widowControl w:val="0"/>
      </w:pPr>
      <w:r w:rsidRPr="008711EA">
        <w:t>This IE contains the configuration information to be transferred to the eNB.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B31A66A" w14:textId="77777777" w:rsidTr="00F636DB">
        <w:trPr>
          <w:jc w:val="center"/>
        </w:trPr>
        <w:tc>
          <w:tcPr>
            <w:tcW w:w="1259" w:type="pct"/>
          </w:tcPr>
          <w:p w14:paraId="51E812E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F2A3A7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2123F4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111476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7EEDFDE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6D5C4F2" w14:textId="77777777" w:rsidTr="00F636DB">
        <w:trPr>
          <w:jc w:val="center"/>
        </w:trPr>
        <w:tc>
          <w:tcPr>
            <w:tcW w:w="1259" w:type="pct"/>
          </w:tcPr>
          <w:p w14:paraId="0AC9E5C9" w14:textId="77777777" w:rsidR="000E2576" w:rsidRPr="008711EA" w:rsidRDefault="000E2576" w:rsidP="001F24A0">
            <w:pPr>
              <w:pStyle w:val="TAL"/>
              <w:keepNext w:val="0"/>
              <w:keepLines w:val="0"/>
              <w:widowControl w:val="0"/>
              <w:rPr>
                <w:rFonts w:cs="Arial"/>
                <w:b/>
                <w:lang w:eastAsia="ja-JP"/>
              </w:rPr>
            </w:pPr>
            <w:r w:rsidRPr="008711EA">
              <w:rPr>
                <w:rFonts w:cs="Arial"/>
                <w:lang w:eastAsia="ja-JP"/>
              </w:rPr>
              <w:t xml:space="preserve">CHOICE </w:t>
            </w:r>
            <w:r w:rsidRPr="008711EA">
              <w:rPr>
                <w:rFonts w:cs="Arial"/>
                <w:i/>
                <w:lang w:eastAsia="ja-JP"/>
              </w:rPr>
              <w:t>SON Information Report</w:t>
            </w:r>
            <w:r w:rsidRPr="008711EA">
              <w:rPr>
                <w:rFonts w:cs="Arial"/>
                <w:b/>
                <w:i/>
                <w:lang w:eastAsia="ja-JP"/>
              </w:rPr>
              <w:t xml:space="preserve"> </w:t>
            </w:r>
          </w:p>
        </w:tc>
        <w:tc>
          <w:tcPr>
            <w:tcW w:w="556" w:type="pct"/>
          </w:tcPr>
          <w:p w14:paraId="7E8109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747871C" w14:textId="77777777" w:rsidR="000E2576" w:rsidRPr="008711EA" w:rsidRDefault="000E2576" w:rsidP="001F24A0">
            <w:pPr>
              <w:pStyle w:val="TAL"/>
              <w:keepNext w:val="0"/>
              <w:keepLines w:val="0"/>
              <w:widowControl w:val="0"/>
              <w:rPr>
                <w:rFonts w:cs="Arial"/>
                <w:lang w:eastAsia="ja-JP"/>
              </w:rPr>
            </w:pPr>
          </w:p>
        </w:tc>
        <w:tc>
          <w:tcPr>
            <w:tcW w:w="963" w:type="pct"/>
          </w:tcPr>
          <w:p w14:paraId="4E171476" w14:textId="77777777" w:rsidR="000E2576" w:rsidRPr="008711EA" w:rsidRDefault="000E2576" w:rsidP="001F24A0">
            <w:pPr>
              <w:pStyle w:val="TAL"/>
              <w:keepNext w:val="0"/>
              <w:keepLines w:val="0"/>
              <w:widowControl w:val="0"/>
              <w:rPr>
                <w:rFonts w:cs="Arial"/>
                <w:lang w:eastAsia="ja-JP"/>
              </w:rPr>
            </w:pPr>
          </w:p>
        </w:tc>
        <w:tc>
          <w:tcPr>
            <w:tcW w:w="1481" w:type="pct"/>
          </w:tcPr>
          <w:p w14:paraId="6678E428" w14:textId="77777777" w:rsidR="000E2576" w:rsidRPr="008711EA" w:rsidRDefault="000E2576" w:rsidP="001F24A0">
            <w:pPr>
              <w:pStyle w:val="TAL"/>
              <w:keepNext w:val="0"/>
              <w:keepLines w:val="0"/>
              <w:widowControl w:val="0"/>
              <w:rPr>
                <w:rFonts w:cs="Arial"/>
                <w:lang w:eastAsia="ja-JP"/>
              </w:rPr>
            </w:pPr>
          </w:p>
        </w:tc>
      </w:tr>
      <w:tr w:rsidR="000E2576" w:rsidRPr="008711EA" w14:paraId="26AF4030" w14:textId="77777777" w:rsidTr="00F636DB">
        <w:trPr>
          <w:jc w:val="center"/>
        </w:trPr>
        <w:tc>
          <w:tcPr>
            <w:tcW w:w="1259" w:type="pct"/>
          </w:tcPr>
          <w:p w14:paraId="11F15FC5" w14:textId="77777777" w:rsidR="000E2576" w:rsidRPr="008711EA" w:rsidRDefault="000E2576" w:rsidP="001F24A0">
            <w:pPr>
              <w:pStyle w:val="TAL"/>
              <w:keepNext w:val="0"/>
              <w:keepLines w:val="0"/>
              <w:widowControl w:val="0"/>
              <w:ind w:left="142"/>
              <w:rPr>
                <w:rFonts w:cs="Arial"/>
                <w:lang w:eastAsia="zh-CN"/>
              </w:rPr>
            </w:pPr>
            <w:r w:rsidRPr="008711EA">
              <w:rPr>
                <w:rFonts w:cs="Arial"/>
                <w:lang w:eastAsia="ja-JP"/>
              </w:rPr>
              <w:t>&gt;</w:t>
            </w:r>
            <w:r w:rsidRPr="008711EA">
              <w:rPr>
                <w:rFonts w:cs="Arial"/>
                <w:i/>
                <w:lang w:eastAsia="ja-JP"/>
              </w:rPr>
              <w:t>RLF Report Information</w:t>
            </w:r>
          </w:p>
        </w:tc>
        <w:tc>
          <w:tcPr>
            <w:tcW w:w="556" w:type="pct"/>
          </w:tcPr>
          <w:p w14:paraId="73F3B299" w14:textId="77777777" w:rsidR="000E2576" w:rsidRPr="008711EA" w:rsidRDefault="000E2576" w:rsidP="001F24A0">
            <w:pPr>
              <w:pStyle w:val="TAL"/>
              <w:keepNext w:val="0"/>
              <w:keepLines w:val="0"/>
              <w:widowControl w:val="0"/>
              <w:rPr>
                <w:rFonts w:cs="Arial"/>
                <w:lang w:eastAsia="ja-JP"/>
              </w:rPr>
            </w:pPr>
          </w:p>
        </w:tc>
        <w:tc>
          <w:tcPr>
            <w:tcW w:w="741" w:type="pct"/>
          </w:tcPr>
          <w:p w14:paraId="671793F6" w14:textId="77777777" w:rsidR="000E2576" w:rsidRPr="008711EA" w:rsidRDefault="000E2576" w:rsidP="001F24A0">
            <w:pPr>
              <w:pStyle w:val="TAL"/>
              <w:keepNext w:val="0"/>
              <w:keepLines w:val="0"/>
              <w:widowControl w:val="0"/>
              <w:rPr>
                <w:rFonts w:cs="Arial"/>
                <w:lang w:eastAsia="ja-JP"/>
              </w:rPr>
            </w:pPr>
          </w:p>
        </w:tc>
        <w:tc>
          <w:tcPr>
            <w:tcW w:w="963" w:type="pct"/>
          </w:tcPr>
          <w:p w14:paraId="0E94324A" w14:textId="77777777" w:rsidR="000E2576" w:rsidRPr="008711EA" w:rsidRDefault="000E2576" w:rsidP="001F24A0">
            <w:pPr>
              <w:pStyle w:val="TAL"/>
              <w:keepNext w:val="0"/>
              <w:keepLines w:val="0"/>
              <w:widowControl w:val="0"/>
              <w:rPr>
                <w:rFonts w:cs="Arial"/>
                <w:lang w:eastAsia="zh-CN"/>
              </w:rPr>
            </w:pPr>
          </w:p>
        </w:tc>
        <w:tc>
          <w:tcPr>
            <w:tcW w:w="1481" w:type="pct"/>
          </w:tcPr>
          <w:p w14:paraId="665A0644" w14:textId="77777777" w:rsidR="000E2576" w:rsidRPr="008711EA" w:rsidRDefault="000E2576" w:rsidP="001F24A0">
            <w:pPr>
              <w:pStyle w:val="TAL"/>
              <w:keepNext w:val="0"/>
              <w:keepLines w:val="0"/>
              <w:widowControl w:val="0"/>
              <w:rPr>
                <w:rFonts w:cs="Arial"/>
                <w:lang w:eastAsia="ja-JP"/>
              </w:rPr>
            </w:pPr>
          </w:p>
        </w:tc>
      </w:tr>
      <w:tr w:rsidR="000E2576" w:rsidRPr="008711EA" w14:paraId="7F5C0D92" w14:textId="77777777" w:rsidTr="00F636DB">
        <w:trPr>
          <w:jc w:val="center"/>
        </w:trPr>
        <w:tc>
          <w:tcPr>
            <w:tcW w:w="1259" w:type="pct"/>
            <w:tcBorders>
              <w:top w:val="single" w:sz="4" w:space="0" w:color="auto"/>
              <w:left w:val="single" w:sz="4" w:space="0" w:color="auto"/>
              <w:bottom w:val="single" w:sz="4" w:space="0" w:color="auto"/>
              <w:right w:val="single" w:sz="4" w:space="0" w:color="auto"/>
            </w:tcBorders>
          </w:tcPr>
          <w:p w14:paraId="2C3E30FA"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&gt;&gt;RLF Report Information</w:t>
            </w:r>
          </w:p>
        </w:tc>
        <w:tc>
          <w:tcPr>
            <w:tcW w:w="556" w:type="pct"/>
            <w:tcBorders>
              <w:top w:val="single" w:sz="4" w:space="0" w:color="auto"/>
              <w:left w:val="single" w:sz="4" w:space="0" w:color="auto"/>
              <w:bottom w:val="single" w:sz="4" w:space="0" w:color="auto"/>
              <w:right w:val="single" w:sz="4" w:space="0" w:color="auto"/>
            </w:tcBorders>
          </w:tcPr>
          <w:p w14:paraId="68E9C1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Borders>
              <w:top w:val="single" w:sz="4" w:space="0" w:color="auto"/>
              <w:left w:val="single" w:sz="4" w:space="0" w:color="auto"/>
              <w:bottom w:val="single" w:sz="4" w:space="0" w:color="auto"/>
              <w:right w:val="single" w:sz="4" w:space="0" w:color="auto"/>
            </w:tcBorders>
          </w:tcPr>
          <w:p w14:paraId="6ABEE2FF" w14:textId="77777777" w:rsidR="000E2576" w:rsidRPr="008711EA" w:rsidRDefault="000E2576" w:rsidP="001F24A0">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3817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9.2.3.40</w:t>
            </w:r>
          </w:p>
        </w:tc>
        <w:tc>
          <w:tcPr>
            <w:tcW w:w="1481" w:type="pct"/>
            <w:tcBorders>
              <w:top w:val="single" w:sz="4" w:space="0" w:color="auto"/>
              <w:left w:val="single" w:sz="4" w:space="0" w:color="auto"/>
              <w:bottom w:val="single" w:sz="4" w:space="0" w:color="auto"/>
              <w:right w:val="single" w:sz="4" w:space="0" w:color="auto"/>
            </w:tcBorders>
          </w:tcPr>
          <w:p w14:paraId="6D520A25" w14:textId="77777777" w:rsidR="000E2576" w:rsidRPr="008711EA" w:rsidRDefault="000E2576" w:rsidP="001F24A0">
            <w:pPr>
              <w:pStyle w:val="TAL"/>
              <w:keepNext w:val="0"/>
              <w:keepLines w:val="0"/>
              <w:widowControl w:val="0"/>
              <w:rPr>
                <w:rFonts w:cs="Arial"/>
                <w:lang w:eastAsia="ja-JP"/>
              </w:rPr>
            </w:pPr>
          </w:p>
        </w:tc>
      </w:tr>
    </w:tbl>
    <w:p w14:paraId="09819C0B" w14:textId="77777777" w:rsidR="000E2576" w:rsidRPr="008711EA" w:rsidRDefault="000E2576" w:rsidP="001F24A0">
      <w:pPr>
        <w:widowControl w:val="0"/>
        <w:rPr>
          <w:noProof/>
        </w:rPr>
      </w:pPr>
    </w:p>
    <w:p w14:paraId="4C4C0B2A" w14:textId="77777777" w:rsidR="000E2576" w:rsidRPr="008711EA" w:rsidRDefault="000E2576" w:rsidP="001F24A0">
      <w:pPr>
        <w:pStyle w:val="Heading4"/>
        <w:keepNext w:val="0"/>
        <w:keepLines w:val="0"/>
        <w:widowControl w:val="0"/>
      </w:pPr>
      <w:bookmarkStart w:id="10173" w:name="_CR9_2_3_40"/>
      <w:bookmarkStart w:id="10174" w:name="_Toc20953897"/>
      <w:bookmarkStart w:id="10175" w:name="_Toc29391075"/>
      <w:bookmarkStart w:id="10176" w:name="_Toc36551814"/>
      <w:bookmarkStart w:id="10177" w:name="_Toc45832050"/>
      <w:bookmarkStart w:id="10178" w:name="_Toc51763003"/>
      <w:bookmarkStart w:id="10179" w:name="_Toc64382056"/>
      <w:bookmarkStart w:id="10180" w:name="_Toc73964574"/>
      <w:bookmarkStart w:id="10181" w:name="_Toc88647184"/>
      <w:bookmarkStart w:id="10182" w:name="_Toc97883133"/>
      <w:bookmarkStart w:id="10183" w:name="_Toc98531712"/>
      <w:bookmarkStart w:id="10184" w:name="_Toc105517784"/>
      <w:bookmarkStart w:id="10185" w:name="_Toc106108675"/>
      <w:bookmarkStart w:id="10186" w:name="_Toc113657261"/>
      <w:bookmarkStart w:id="10187" w:name="_Toc114052481"/>
      <w:bookmarkStart w:id="10188" w:name="_Toc153533970"/>
      <w:bookmarkEnd w:id="10173"/>
      <w:r w:rsidRPr="008711EA">
        <w:t>9.2.3.40</w:t>
      </w:r>
      <w:r w:rsidRPr="008711EA">
        <w:tab/>
        <w:t>RLF Report Information</w:t>
      </w:r>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r w:rsidRPr="008711EA">
        <w:t xml:space="preserve"> </w:t>
      </w:r>
    </w:p>
    <w:p w14:paraId="00A9526A" w14:textId="77777777" w:rsidR="00AD59EB" w:rsidRPr="008711EA" w:rsidRDefault="000E2576" w:rsidP="001F24A0">
      <w:pPr>
        <w:widowControl w:val="0"/>
      </w:pPr>
      <w:r w:rsidRPr="008711EA">
        <w:t>This IE contains the RLF report information to be transferred to the eNB.</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D59EB" w:rsidRPr="008711EA" w14:paraId="20BAA001" w14:textId="77777777" w:rsidTr="009B6AFA">
        <w:trPr>
          <w:tblHeader/>
          <w:jc w:val="center"/>
        </w:trPr>
        <w:tc>
          <w:tcPr>
            <w:tcW w:w="1259" w:type="pct"/>
          </w:tcPr>
          <w:p w14:paraId="498914AF"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2AEB6221"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23205CB0"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Range</w:t>
            </w:r>
          </w:p>
        </w:tc>
        <w:tc>
          <w:tcPr>
            <w:tcW w:w="963" w:type="pct"/>
          </w:tcPr>
          <w:p w14:paraId="2B909777"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50F8DAA" w14:textId="77777777" w:rsidR="00AD59EB" w:rsidRPr="008711EA" w:rsidRDefault="00AD59EB" w:rsidP="001F24A0">
            <w:pPr>
              <w:pStyle w:val="TAH"/>
              <w:keepNext w:val="0"/>
              <w:keepLines w:val="0"/>
              <w:widowControl w:val="0"/>
              <w:rPr>
                <w:rFonts w:cs="Arial"/>
                <w:lang w:eastAsia="ja-JP"/>
              </w:rPr>
            </w:pPr>
            <w:r w:rsidRPr="008711EA">
              <w:rPr>
                <w:rFonts w:cs="Arial"/>
                <w:lang w:eastAsia="ja-JP"/>
              </w:rPr>
              <w:t>Semantics description</w:t>
            </w:r>
          </w:p>
        </w:tc>
      </w:tr>
      <w:tr w:rsidR="00AD59EB" w:rsidRPr="008711EA" w14:paraId="6DC27B30" w14:textId="77777777" w:rsidTr="00F636DB">
        <w:trPr>
          <w:jc w:val="center"/>
        </w:trPr>
        <w:tc>
          <w:tcPr>
            <w:tcW w:w="1259" w:type="pct"/>
          </w:tcPr>
          <w:p w14:paraId="329919C2"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w:t>
            </w:r>
          </w:p>
        </w:tc>
        <w:tc>
          <w:tcPr>
            <w:tcW w:w="556" w:type="pct"/>
          </w:tcPr>
          <w:p w14:paraId="367E07AF" w14:textId="77777777" w:rsidR="00AD59EB" w:rsidRPr="008711EA" w:rsidRDefault="00AD59EB" w:rsidP="001F24A0">
            <w:pPr>
              <w:pStyle w:val="TAL"/>
              <w:keepNext w:val="0"/>
              <w:keepLines w:val="0"/>
              <w:widowControl w:val="0"/>
              <w:rPr>
                <w:rFonts w:cs="Arial"/>
                <w:lang w:eastAsia="ja-JP"/>
              </w:rPr>
            </w:pPr>
            <w:r w:rsidRPr="008711EA">
              <w:rPr>
                <w:rFonts w:cs="Arial"/>
                <w:lang w:eastAsia="zh-CN"/>
              </w:rPr>
              <w:t>M</w:t>
            </w:r>
          </w:p>
        </w:tc>
        <w:tc>
          <w:tcPr>
            <w:tcW w:w="741" w:type="pct"/>
          </w:tcPr>
          <w:p w14:paraId="1BF9A71C" w14:textId="77777777" w:rsidR="00AD59EB" w:rsidRPr="008711EA" w:rsidRDefault="00AD59EB" w:rsidP="001F24A0">
            <w:pPr>
              <w:pStyle w:val="TAL"/>
              <w:keepNext w:val="0"/>
              <w:keepLines w:val="0"/>
              <w:widowControl w:val="0"/>
              <w:rPr>
                <w:rFonts w:cs="Arial"/>
                <w:lang w:eastAsia="ja-JP"/>
              </w:rPr>
            </w:pPr>
          </w:p>
        </w:tc>
        <w:tc>
          <w:tcPr>
            <w:tcW w:w="963" w:type="pct"/>
          </w:tcPr>
          <w:p w14:paraId="538C8B2D" w14:textId="77777777" w:rsidR="00AD59EB" w:rsidRPr="008711EA" w:rsidRDefault="00AD59EB" w:rsidP="001F24A0">
            <w:pPr>
              <w:pStyle w:val="TAL"/>
              <w:keepNext w:val="0"/>
              <w:keepLines w:val="0"/>
              <w:widowControl w:val="0"/>
              <w:rPr>
                <w:rFonts w:cs="Arial"/>
                <w:lang w:eastAsia="zh-CN"/>
              </w:rPr>
            </w:pPr>
            <w:r w:rsidRPr="008711EA">
              <w:rPr>
                <w:rFonts w:cs="Arial"/>
                <w:lang w:eastAsia="ja-JP"/>
              </w:rPr>
              <w:t>OCTET STRING</w:t>
            </w:r>
          </w:p>
        </w:tc>
        <w:tc>
          <w:tcPr>
            <w:tcW w:w="1481" w:type="pct"/>
          </w:tcPr>
          <w:p w14:paraId="51C42B6B"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rlf-Report-r9</w:t>
            </w:r>
            <w:r w:rsidRPr="008711EA">
              <w:rPr>
                <w:rFonts w:cs="Arial"/>
                <w:lang w:eastAsia="ja-JP"/>
              </w:rPr>
              <w:t xml:space="preserve"> contained in </w:t>
            </w:r>
            <w:r w:rsidRPr="00F0082E">
              <w:rPr>
                <w:rFonts w:cs="Arial"/>
                <w:i/>
                <w:iCs/>
                <w:lang w:eastAsia="ja-JP"/>
              </w:rPr>
              <w:t>UEInformationResponse</w:t>
            </w:r>
            <w:r w:rsidRPr="008711EA">
              <w:rPr>
                <w:rFonts w:cs="Arial"/>
                <w:lang w:eastAsia="ja-JP"/>
              </w:rPr>
              <w:t xml:space="preserve"> message as defined in TS 36.331 [</w:t>
            </w:r>
            <w:r w:rsidRPr="008711EA">
              <w:rPr>
                <w:rFonts w:cs="Arial"/>
                <w:lang w:eastAsia="zh-CN"/>
              </w:rPr>
              <w:t>16</w:t>
            </w:r>
            <w:r w:rsidRPr="008711EA">
              <w:rPr>
                <w:rFonts w:cs="Arial"/>
                <w:lang w:eastAsia="ja-JP"/>
              </w:rPr>
              <w:t>].</w:t>
            </w:r>
          </w:p>
        </w:tc>
      </w:tr>
      <w:tr w:rsidR="00AD59EB" w:rsidRPr="008711EA" w14:paraId="67E3F0BB" w14:textId="77777777" w:rsidTr="00F636DB">
        <w:trPr>
          <w:jc w:val="center"/>
        </w:trPr>
        <w:tc>
          <w:tcPr>
            <w:tcW w:w="1259" w:type="pct"/>
          </w:tcPr>
          <w:p w14:paraId="58FCE00A" w14:textId="77777777" w:rsidR="00AD59EB" w:rsidRPr="008711EA" w:rsidRDefault="00AD59EB" w:rsidP="001F24A0">
            <w:pPr>
              <w:pStyle w:val="TAL"/>
              <w:keepNext w:val="0"/>
              <w:keepLines w:val="0"/>
              <w:widowControl w:val="0"/>
              <w:rPr>
                <w:rFonts w:cs="Arial"/>
                <w:lang w:eastAsia="zh-CN"/>
              </w:rPr>
            </w:pPr>
            <w:r w:rsidRPr="008711EA">
              <w:rPr>
                <w:rFonts w:cs="Arial"/>
                <w:lang w:eastAsia="zh-CN"/>
              </w:rPr>
              <w:t>UE RLF Report Container for extended bands</w:t>
            </w:r>
          </w:p>
        </w:tc>
        <w:tc>
          <w:tcPr>
            <w:tcW w:w="556" w:type="pct"/>
          </w:tcPr>
          <w:p w14:paraId="782BC65B"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w:t>
            </w:r>
          </w:p>
        </w:tc>
        <w:tc>
          <w:tcPr>
            <w:tcW w:w="741" w:type="pct"/>
          </w:tcPr>
          <w:p w14:paraId="42659263" w14:textId="77777777" w:rsidR="00AD59EB" w:rsidRPr="008711EA" w:rsidRDefault="00AD59EB" w:rsidP="001F24A0">
            <w:pPr>
              <w:pStyle w:val="TAL"/>
              <w:keepNext w:val="0"/>
              <w:keepLines w:val="0"/>
              <w:widowControl w:val="0"/>
              <w:rPr>
                <w:rFonts w:cs="Arial"/>
                <w:lang w:eastAsia="ja-JP"/>
              </w:rPr>
            </w:pPr>
          </w:p>
        </w:tc>
        <w:tc>
          <w:tcPr>
            <w:tcW w:w="963" w:type="pct"/>
          </w:tcPr>
          <w:p w14:paraId="4DADA739" w14:textId="77777777" w:rsidR="00AD59EB" w:rsidRPr="008711EA" w:rsidRDefault="00AD59EB" w:rsidP="001F24A0">
            <w:pPr>
              <w:pStyle w:val="TAL"/>
              <w:keepNext w:val="0"/>
              <w:keepLines w:val="0"/>
              <w:widowControl w:val="0"/>
              <w:rPr>
                <w:rFonts w:cs="Arial"/>
                <w:lang w:eastAsia="ja-JP"/>
              </w:rPr>
            </w:pPr>
            <w:r w:rsidRPr="008711EA">
              <w:rPr>
                <w:rFonts w:cs="Arial"/>
                <w:lang w:eastAsia="ja-JP"/>
              </w:rPr>
              <w:t>OCTET STRING</w:t>
            </w:r>
          </w:p>
        </w:tc>
        <w:tc>
          <w:tcPr>
            <w:tcW w:w="1481" w:type="pct"/>
          </w:tcPr>
          <w:p w14:paraId="19F50595" w14:textId="77777777" w:rsidR="00AD59EB" w:rsidRPr="008711EA"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rlf-Report-v9e0</w:t>
            </w:r>
            <w:r w:rsidRPr="008711EA">
              <w:rPr>
                <w:rFonts w:cs="Arial"/>
                <w:lang w:eastAsia="ja-JP"/>
              </w:rPr>
              <w:t xml:space="preserve"> contained in the </w:t>
            </w:r>
            <w:r w:rsidRPr="00F0082E">
              <w:rPr>
                <w:rFonts w:cs="Arial"/>
                <w:i/>
                <w:iCs/>
                <w:lang w:eastAsia="ja-JP"/>
              </w:rPr>
              <w:t>UEInformationResponse</w:t>
            </w:r>
            <w:r w:rsidRPr="008711EA">
              <w:rPr>
                <w:rFonts w:cs="Arial"/>
                <w:lang w:eastAsia="ja-JP"/>
              </w:rPr>
              <w:t xml:space="preserve"> message (TS 36.331 [16])</w:t>
            </w:r>
          </w:p>
        </w:tc>
      </w:tr>
      <w:tr w:rsidR="00AD59EB" w:rsidRPr="00567372" w14:paraId="2A3EA4E7" w14:textId="77777777" w:rsidTr="00F636DB">
        <w:trPr>
          <w:jc w:val="center"/>
        </w:trPr>
        <w:tc>
          <w:tcPr>
            <w:tcW w:w="1259" w:type="pct"/>
          </w:tcPr>
          <w:p w14:paraId="2E971A57" w14:textId="77777777" w:rsidR="00AD59EB" w:rsidRPr="00567372" w:rsidRDefault="00AD59EB" w:rsidP="001F24A0">
            <w:pPr>
              <w:pStyle w:val="TAL"/>
              <w:keepNext w:val="0"/>
              <w:keepLines w:val="0"/>
              <w:widowControl w:val="0"/>
              <w:rPr>
                <w:rFonts w:cs="Arial"/>
                <w:lang w:eastAsia="zh-CN"/>
              </w:rPr>
            </w:pPr>
            <w:r>
              <w:rPr>
                <w:rFonts w:cs="Arial"/>
                <w:lang w:eastAsia="zh-CN"/>
              </w:rPr>
              <w:t xml:space="preserve">NB-IoT </w:t>
            </w:r>
            <w:r w:rsidRPr="00567372">
              <w:rPr>
                <w:rFonts w:cs="Arial"/>
                <w:lang w:eastAsia="zh-CN"/>
              </w:rPr>
              <w:t>RLF Report Container</w:t>
            </w:r>
          </w:p>
        </w:tc>
        <w:tc>
          <w:tcPr>
            <w:tcW w:w="556" w:type="pct"/>
          </w:tcPr>
          <w:p w14:paraId="75DA3E5D" w14:textId="77777777" w:rsidR="00AD59EB" w:rsidRPr="00567372" w:rsidRDefault="00AD59EB" w:rsidP="001F24A0">
            <w:pPr>
              <w:pStyle w:val="TAL"/>
              <w:keepNext w:val="0"/>
              <w:keepLines w:val="0"/>
              <w:widowControl w:val="0"/>
              <w:rPr>
                <w:rFonts w:cs="Arial"/>
                <w:lang w:eastAsia="zh-CN"/>
              </w:rPr>
            </w:pPr>
            <w:r>
              <w:rPr>
                <w:rFonts w:cs="Arial"/>
                <w:lang w:eastAsia="zh-CN"/>
              </w:rPr>
              <w:t>O</w:t>
            </w:r>
          </w:p>
        </w:tc>
        <w:tc>
          <w:tcPr>
            <w:tcW w:w="741" w:type="pct"/>
          </w:tcPr>
          <w:p w14:paraId="50976FEB" w14:textId="77777777" w:rsidR="00AD59EB" w:rsidRPr="00567372" w:rsidRDefault="00AD59EB" w:rsidP="001F24A0">
            <w:pPr>
              <w:pStyle w:val="TAL"/>
              <w:keepNext w:val="0"/>
              <w:keepLines w:val="0"/>
              <w:widowControl w:val="0"/>
              <w:rPr>
                <w:rFonts w:cs="Arial"/>
                <w:lang w:eastAsia="ja-JP"/>
              </w:rPr>
            </w:pPr>
          </w:p>
        </w:tc>
        <w:tc>
          <w:tcPr>
            <w:tcW w:w="963" w:type="pct"/>
          </w:tcPr>
          <w:p w14:paraId="5CAD6735" w14:textId="77777777" w:rsidR="00AD59EB" w:rsidRPr="00567372" w:rsidRDefault="00AD59EB" w:rsidP="001F24A0">
            <w:pPr>
              <w:pStyle w:val="TAL"/>
              <w:keepNext w:val="0"/>
              <w:keepLines w:val="0"/>
              <w:widowControl w:val="0"/>
              <w:rPr>
                <w:rFonts w:cs="Arial"/>
                <w:lang w:eastAsia="ja-JP"/>
              </w:rPr>
            </w:pPr>
            <w:r w:rsidRPr="00567372">
              <w:rPr>
                <w:rFonts w:cs="Arial"/>
                <w:lang w:eastAsia="ja-JP"/>
              </w:rPr>
              <w:t>OCTET STRING</w:t>
            </w:r>
          </w:p>
        </w:tc>
        <w:tc>
          <w:tcPr>
            <w:tcW w:w="1481" w:type="pct"/>
          </w:tcPr>
          <w:p w14:paraId="035D381F" w14:textId="77777777" w:rsidR="00AD59EB" w:rsidRPr="00567372" w:rsidRDefault="00AD59EB" w:rsidP="001F24A0">
            <w:pPr>
              <w:pStyle w:val="TAL"/>
              <w:keepNext w:val="0"/>
              <w:keepLines w:val="0"/>
              <w:widowControl w:val="0"/>
              <w:rPr>
                <w:rFonts w:cs="Arial"/>
                <w:lang w:eastAsia="ja-JP"/>
              </w:rPr>
            </w:pPr>
            <w:r>
              <w:rPr>
                <w:rFonts w:cs="Arial"/>
                <w:lang w:eastAsia="ja-JP"/>
              </w:rPr>
              <w:t xml:space="preserve">Includes the </w:t>
            </w:r>
            <w:r w:rsidRPr="00F0082E">
              <w:rPr>
                <w:rFonts w:cs="Arial"/>
                <w:i/>
                <w:iCs/>
                <w:lang w:eastAsia="ja-JP"/>
              </w:rPr>
              <w:t>rlf-Report-NB-r16</w:t>
            </w:r>
            <w:r>
              <w:rPr>
                <w:rFonts w:cs="Arial"/>
                <w:lang w:eastAsia="ja-JP"/>
              </w:rPr>
              <w:t xml:space="preserve"> contained in </w:t>
            </w:r>
            <w:r w:rsidRPr="00F0082E">
              <w:rPr>
                <w:rFonts w:cs="Arial"/>
                <w:i/>
                <w:iCs/>
                <w:lang w:eastAsia="ja-JP"/>
              </w:rPr>
              <w:t>UEInformationResponse-NB</w:t>
            </w:r>
            <w:r w:rsidRPr="00567372">
              <w:rPr>
                <w:rFonts w:cs="Arial"/>
                <w:lang w:eastAsia="ja-JP"/>
              </w:rPr>
              <w:t xml:space="preserve"> message</w:t>
            </w:r>
            <w:r>
              <w:rPr>
                <w:rFonts w:cs="Arial"/>
                <w:lang w:eastAsia="ja-JP"/>
              </w:rPr>
              <w:t>,</w:t>
            </w:r>
            <w:r w:rsidRPr="00567372">
              <w:rPr>
                <w:rFonts w:cs="Arial"/>
                <w:lang w:eastAsia="ja-JP"/>
              </w:rPr>
              <w:t xml:space="preserve"> as defined in TS 36.331 [</w:t>
            </w:r>
            <w:r w:rsidRPr="00567372">
              <w:rPr>
                <w:rFonts w:cs="Arial"/>
                <w:lang w:eastAsia="zh-CN"/>
              </w:rPr>
              <w:t>16</w:t>
            </w:r>
            <w:r w:rsidRPr="00567372">
              <w:rPr>
                <w:rFonts w:cs="Arial"/>
                <w:lang w:eastAsia="ja-JP"/>
              </w:rPr>
              <w:t>].</w:t>
            </w:r>
          </w:p>
        </w:tc>
      </w:tr>
    </w:tbl>
    <w:p w14:paraId="7EFAA695" w14:textId="77777777" w:rsidR="00AD59EB" w:rsidRPr="008711EA" w:rsidRDefault="00AD59EB" w:rsidP="001F24A0">
      <w:pPr>
        <w:widowControl w:val="0"/>
      </w:pPr>
    </w:p>
    <w:p w14:paraId="06F1E4F4" w14:textId="5EC9E8EB" w:rsidR="000E2576" w:rsidRPr="008711EA" w:rsidRDefault="000E2576" w:rsidP="001F24A0">
      <w:pPr>
        <w:pStyle w:val="Heading4"/>
        <w:keepNext w:val="0"/>
        <w:keepLines w:val="0"/>
        <w:widowControl w:val="0"/>
        <w:rPr>
          <w:lang w:eastAsia="zh-CN"/>
        </w:rPr>
      </w:pPr>
      <w:bookmarkStart w:id="10189" w:name="_CR9_2_3_41"/>
      <w:bookmarkStart w:id="10190" w:name="_Toc20953898"/>
      <w:bookmarkStart w:id="10191" w:name="_Toc29391076"/>
      <w:bookmarkStart w:id="10192" w:name="_Toc36551815"/>
      <w:bookmarkStart w:id="10193" w:name="_Toc45832051"/>
      <w:bookmarkStart w:id="10194" w:name="_Toc51763004"/>
      <w:bookmarkStart w:id="10195" w:name="_Toc64382057"/>
      <w:bookmarkStart w:id="10196" w:name="_Toc73964575"/>
      <w:bookmarkStart w:id="10197" w:name="_Toc88647185"/>
      <w:bookmarkStart w:id="10198" w:name="_Toc97883134"/>
      <w:bookmarkStart w:id="10199" w:name="_Toc98531713"/>
      <w:bookmarkStart w:id="10200" w:name="_Toc105517785"/>
      <w:bookmarkStart w:id="10201" w:name="_Toc106108676"/>
      <w:bookmarkStart w:id="10202" w:name="_Toc113657262"/>
      <w:bookmarkStart w:id="10203" w:name="_Toc114052482"/>
      <w:bookmarkStart w:id="10204" w:name="_Toc153533971"/>
      <w:bookmarkEnd w:id="10189"/>
      <w:r w:rsidRPr="008711EA">
        <w:t>9.2.3.41</w:t>
      </w:r>
      <w:r w:rsidRPr="008711EA">
        <w:tab/>
      </w:r>
      <w:r w:rsidRPr="008711EA">
        <w:rPr>
          <w:rFonts w:eastAsia="SimSun"/>
          <w:lang w:eastAsia="zh-CN"/>
        </w:rPr>
        <w:t>Muting Pattern Information</w:t>
      </w:r>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p>
    <w:p w14:paraId="08E90E87" w14:textId="77777777" w:rsidR="000E2576" w:rsidRPr="008711EA" w:rsidRDefault="000E2576" w:rsidP="001F24A0">
      <w:pPr>
        <w:widowControl w:val="0"/>
      </w:pPr>
      <w:r w:rsidRPr="008711EA">
        <w:t xml:space="preserve">This information element contains </w:t>
      </w:r>
      <w:r w:rsidRPr="008711EA">
        <w:rPr>
          <w:lang w:eastAsia="zh-CN"/>
        </w:rPr>
        <w:t xml:space="preserve">muting pattern information that can be used for </w:t>
      </w:r>
      <w:r w:rsidRPr="008711EA">
        <w:t>over-the-air synchronisation using network listening.</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56B0FF9B" w14:textId="77777777" w:rsidTr="00F636DB">
        <w:tc>
          <w:tcPr>
            <w:tcW w:w="1259" w:type="pct"/>
          </w:tcPr>
          <w:p w14:paraId="6FDF191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CD3B06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40240A4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1AC41D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086646A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01CF04C" w14:textId="77777777" w:rsidTr="00F636DB">
        <w:tc>
          <w:tcPr>
            <w:tcW w:w="1259" w:type="pct"/>
          </w:tcPr>
          <w:p w14:paraId="5F4ACB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Muting Pattern Period</w:t>
            </w:r>
          </w:p>
        </w:tc>
        <w:tc>
          <w:tcPr>
            <w:tcW w:w="556" w:type="pct"/>
          </w:tcPr>
          <w:p w14:paraId="535D9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9396EA0" w14:textId="77777777" w:rsidR="000E2576" w:rsidRPr="008711EA" w:rsidRDefault="000E2576" w:rsidP="001F24A0">
            <w:pPr>
              <w:pStyle w:val="TAL"/>
              <w:keepNext w:val="0"/>
              <w:keepLines w:val="0"/>
              <w:widowControl w:val="0"/>
              <w:rPr>
                <w:rFonts w:cs="Arial"/>
                <w:lang w:eastAsia="ja-JP"/>
              </w:rPr>
            </w:pPr>
          </w:p>
        </w:tc>
        <w:tc>
          <w:tcPr>
            <w:tcW w:w="963" w:type="pct"/>
          </w:tcPr>
          <w:p w14:paraId="3B55D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(0, </w:t>
            </w:r>
            <w:r w:rsidRPr="008711EA">
              <w:rPr>
                <w:rFonts w:cs="Arial"/>
                <w:lang w:eastAsia="zh-CN"/>
              </w:rPr>
              <w:t>1280, 2560, 5120, 10240, …)</w:t>
            </w:r>
          </w:p>
        </w:tc>
        <w:tc>
          <w:tcPr>
            <w:tcW w:w="1481" w:type="pct"/>
          </w:tcPr>
          <w:p w14:paraId="66E3E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for repetition of muted subframe in milliseconds. Value ‘0’ indicates that the muting request is not fulfilled.</w:t>
            </w:r>
          </w:p>
        </w:tc>
      </w:tr>
      <w:tr w:rsidR="000E2576" w:rsidRPr="008711EA" w14:paraId="4A518EFB" w14:textId="77777777" w:rsidTr="00F636DB">
        <w:tc>
          <w:tcPr>
            <w:tcW w:w="1259" w:type="pct"/>
          </w:tcPr>
          <w:p w14:paraId="013B740C"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Muting Pattern Offset</w:t>
            </w:r>
          </w:p>
        </w:tc>
        <w:tc>
          <w:tcPr>
            <w:tcW w:w="556" w:type="pct"/>
          </w:tcPr>
          <w:p w14:paraId="60DF9B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741" w:type="pct"/>
          </w:tcPr>
          <w:p w14:paraId="7D4CC98B" w14:textId="77777777" w:rsidR="000E2576" w:rsidRPr="008711EA" w:rsidRDefault="000E2576" w:rsidP="001F24A0">
            <w:pPr>
              <w:pStyle w:val="TAL"/>
              <w:keepNext w:val="0"/>
              <w:keepLines w:val="0"/>
              <w:widowControl w:val="0"/>
              <w:rPr>
                <w:rFonts w:cs="Arial"/>
                <w:lang w:eastAsia="ja-JP"/>
              </w:rPr>
            </w:pPr>
          </w:p>
        </w:tc>
        <w:tc>
          <w:tcPr>
            <w:tcW w:w="963" w:type="pct"/>
          </w:tcPr>
          <w:p w14:paraId="05DCD4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INTEGER (0..10239,…) </w:t>
            </w:r>
          </w:p>
        </w:tc>
        <w:tc>
          <w:tcPr>
            <w:tcW w:w="1481" w:type="pct"/>
          </w:tcPr>
          <w:p w14:paraId="03C3C3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muting pattern starting from subframe 0 in a radio frame where SFN = 0.</w:t>
            </w:r>
          </w:p>
          <w:p w14:paraId="0829E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If this IE is not present, the receiving eNB may consider the requested muting pattern offset in the former request has been accepted.</w:t>
            </w:r>
          </w:p>
        </w:tc>
      </w:tr>
    </w:tbl>
    <w:p w14:paraId="35E71DBC" w14:textId="77777777" w:rsidR="000E2576" w:rsidRPr="008711EA" w:rsidRDefault="000E2576" w:rsidP="001F24A0">
      <w:pPr>
        <w:widowControl w:val="0"/>
      </w:pPr>
    </w:p>
    <w:p w14:paraId="7E6C7402" w14:textId="77777777" w:rsidR="000E2576" w:rsidRPr="008711EA" w:rsidRDefault="000E2576" w:rsidP="001F24A0">
      <w:pPr>
        <w:pStyle w:val="Heading4"/>
        <w:keepNext w:val="0"/>
        <w:keepLines w:val="0"/>
        <w:widowControl w:val="0"/>
        <w:rPr>
          <w:lang w:eastAsia="zh-CN"/>
        </w:rPr>
      </w:pPr>
      <w:bookmarkStart w:id="10205" w:name="_CR9_2_3_42"/>
      <w:bookmarkStart w:id="10206" w:name="_Toc20953899"/>
      <w:bookmarkStart w:id="10207" w:name="_Toc29391077"/>
      <w:bookmarkStart w:id="10208" w:name="_Toc36551816"/>
      <w:bookmarkStart w:id="10209" w:name="_Toc45832052"/>
      <w:bookmarkStart w:id="10210" w:name="_Toc51763005"/>
      <w:bookmarkStart w:id="10211" w:name="_Toc64382058"/>
      <w:bookmarkStart w:id="10212" w:name="_Toc73964576"/>
      <w:bookmarkStart w:id="10213" w:name="_Toc88647186"/>
      <w:bookmarkStart w:id="10214" w:name="_Toc97883135"/>
      <w:bookmarkStart w:id="10215" w:name="_Toc98531714"/>
      <w:bookmarkStart w:id="10216" w:name="_Toc105517786"/>
      <w:bookmarkStart w:id="10217" w:name="_Toc106108677"/>
      <w:bookmarkStart w:id="10218" w:name="_Toc113657263"/>
      <w:bookmarkStart w:id="10219" w:name="_Toc114052483"/>
      <w:bookmarkStart w:id="10220" w:name="_Toc153533972"/>
      <w:bookmarkEnd w:id="10205"/>
      <w:r w:rsidRPr="008711EA">
        <w:t>9.2.3.42</w:t>
      </w:r>
      <w:r w:rsidRPr="008711EA">
        <w:tab/>
        <w:t>Synchronisation Information</w:t>
      </w:r>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p>
    <w:p w14:paraId="21AB7234" w14:textId="77777777" w:rsidR="000E2576" w:rsidRPr="008711EA" w:rsidRDefault="000E2576" w:rsidP="001F24A0">
      <w:pPr>
        <w:widowControl w:val="0"/>
      </w:pPr>
      <w:r w:rsidRPr="008711EA">
        <w:t xml:space="preserve">This information element contains </w:t>
      </w:r>
      <w:r w:rsidRPr="008711EA">
        <w:rPr>
          <w:lang w:eastAsia="zh-CN"/>
        </w:rPr>
        <w:t>information concerning the cell selected as source of synchronisation signal by the sending eNB</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1593230" w14:textId="77777777" w:rsidTr="00F636DB">
        <w:tc>
          <w:tcPr>
            <w:tcW w:w="2448" w:type="dxa"/>
          </w:tcPr>
          <w:p w14:paraId="494909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1080" w:type="dxa"/>
          </w:tcPr>
          <w:p w14:paraId="120EF5E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1440" w:type="dxa"/>
          </w:tcPr>
          <w:p w14:paraId="62FBB3B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1872" w:type="dxa"/>
          </w:tcPr>
          <w:p w14:paraId="6D29904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2880" w:type="dxa"/>
          </w:tcPr>
          <w:p w14:paraId="6E90BAB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3E52D422" w14:textId="77777777" w:rsidTr="00F636DB">
        <w:tc>
          <w:tcPr>
            <w:tcW w:w="2448" w:type="dxa"/>
          </w:tcPr>
          <w:p w14:paraId="15E73E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Source Stratum Level</w:t>
            </w:r>
          </w:p>
        </w:tc>
        <w:tc>
          <w:tcPr>
            <w:tcW w:w="1080" w:type="dxa"/>
          </w:tcPr>
          <w:p w14:paraId="635826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47C71710" w14:textId="77777777" w:rsidR="000E2576" w:rsidRPr="008711EA" w:rsidRDefault="000E2576" w:rsidP="001F24A0">
            <w:pPr>
              <w:pStyle w:val="TAL"/>
              <w:keepNext w:val="0"/>
              <w:keepLines w:val="0"/>
              <w:widowControl w:val="0"/>
              <w:rPr>
                <w:rFonts w:cs="Arial"/>
                <w:i/>
                <w:lang w:eastAsia="ja-JP"/>
              </w:rPr>
            </w:pPr>
          </w:p>
        </w:tc>
        <w:tc>
          <w:tcPr>
            <w:tcW w:w="1872" w:type="dxa"/>
          </w:tcPr>
          <w:p w14:paraId="3BCC97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(0..3</w:t>
            </w:r>
            <w:r w:rsidRPr="008711EA">
              <w:rPr>
                <w:rFonts w:eastAsia="SimSun" w:cs="Arial"/>
                <w:lang w:eastAsia="zh-CN"/>
              </w:rPr>
              <w:t>, …</w:t>
            </w:r>
            <w:r w:rsidRPr="008711EA">
              <w:rPr>
                <w:rFonts w:cs="Arial"/>
                <w:lang w:eastAsia="ja-JP"/>
              </w:rPr>
              <w:t>)</w:t>
            </w:r>
          </w:p>
        </w:tc>
        <w:tc>
          <w:tcPr>
            <w:tcW w:w="2880" w:type="dxa"/>
          </w:tcPr>
          <w:p w14:paraId="32CEB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Stratum Level of cell selected as synchronisation source. The range of this IE is limited to 0..2.</w:t>
            </w:r>
          </w:p>
        </w:tc>
      </w:tr>
      <w:tr w:rsidR="000E2576" w:rsidRPr="008711EA" w14:paraId="3035BEF4" w14:textId="77777777" w:rsidTr="00F636DB">
        <w:tc>
          <w:tcPr>
            <w:tcW w:w="2448" w:type="dxa"/>
          </w:tcPr>
          <w:p w14:paraId="0AA0FF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Listening Subframe Pattern</w:t>
            </w:r>
          </w:p>
        </w:tc>
        <w:tc>
          <w:tcPr>
            <w:tcW w:w="1080" w:type="dxa"/>
          </w:tcPr>
          <w:p w14:paraId="5D7037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w:t>
            </w:r>
          </w:p>
        </w:tc>
        <w:tc>
          <w:tcPr>
            <w:tcW w:w="1440" w:type="dxa"/>
          </w:tcPr>
          <w:p w14:paraId="35157D02" w14:textId="77777777" w:rsidR="000E2576" w:rsidRPr="008711EA" w:rsidRDefault="000E2576" w:rsidP="001F24A0">
            <w:pPr>
              <w:pStyle w:val="TAL"/>
              <w:keepNext w:val="0"/>
              <w:keepLines w:val="0"/>
              <w:widowControl w:val="0"/>
              <w:rPr>
                <w:rFonts w:cs="Arial"/>
                <w:i/>
                <w:lang w:eastAsia="ja-JP"/>
              </w:rPr>
            </w:pPr>
          </w:p>
        </w:tc>
        <w:tc>
          <w:tcPr>
            <w:tcW w:w="1872" w:type="dxa"/>
          </w:tcPr>
          <w:p w14:paraId="14698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9.2.3.43</w:t>
            </w:r>
          </w:p>
        </w:tc>
        <w:tc>
          <w:tcPr>
            <w:tcW w:w="2880" w:type="dxa"/>
          </w:tcPr>
          <w:p w14:paraId="3011A6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Subframe pattern where the Reference Signals can be detected for synchronisation.</w:t>
            </w:r>
          </w:p>
        </w:tc>
      </w:tr>
      <w:tr w:rsidR="000E2576" w:rsidRPr="008711EA" w14:paraId="614A3C23" w14:textId="77777777" w:rsidTr="00F636DB">
        <w:tc>
          <w:tcPr>
            <w:tcW w:w="2448" w:type="dxa"/>
          </w:tcPr>
          <w:p w14:paraId="18EB7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Aggressor Cell List</w:t>
            </w:r>
          </w:p>
        </w:tc>
        <w:tc>
          <w:tcPr>
            <w:tcW w:w="1080" w:type="dxa"/>
          </w:tcPr>
          <w:p w14:paraId="1C15E70C" w14:textId="77777777" w:rsidR="000E2576" w:rsidRPr="008711EA" w:rsidRDefault="000E2576" w:rsidP="001F24A0">
            <w:pPr>
              <w:pStyle w:val="TAL"/>
              <w:keepNext w:val="0"/>
              <w:keepLines w:val="0"/>
              <w:widowControl w:val="0"/>
              <w:rPr>
                <w:rFonts w:cs="Arial"/>
                <w:lang w:eastAsia="ja-JP"/>
              </w:rPr>
            </w:pPr>
          </w:p>
        </w:tc>
        <w:tc>
          <w:tcPr>
            <w:tcW w:w="1440" w:type="dxa"/>
          </w:tcPr>
          <w:p w14:paraId="0F4D7494"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0..1</w:t>
            </w:r>
          </w:p>
        </w:tc>
        <w:tc>
          <w:tcPr>
            <w:tcW w:w="1872" w:type="dxa"/>
          </w:tcPr>
          <w:p w14:paraId="297E149A" w14:textId="77777777" w:rsidR="000E2576" w:rsidRPr="008711EA" w:rsidRDefault="000E2576" w:rsidP="001F24A0">
            <w:pPr>
              <w:pStyle w:val="TAL"/>
              <w:keepNext w:val="0"/>
              <w:keepLines w:val="0"/>
              <w:widowControl w:val="0"/>
              <w:rPr>
                <w:rFonts w:cs="Arial"/>
                <w:lang w:eastAsia="ja-JP"/>
              </w:rPr>
            </w:pPr>
          </w:p>
        </w:tc>
        <w:tc>
          <w:tcPr>
            <w:tcW w:w="2880" w:type="dxa"/>
          </w:tcPr>
          <w:p w14:paraId="64E932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List of cells for which the muting pattern need to be activated.</w:t>
            </w:r>
          </w:p>
        </w:tc>
      </w:tr>
      <w:tr w:rsidR="000E2576" w:rsidRPr="008711EA" w14:paraId="31AA64F9" w14:textId="77777777" w:rsidTr="00F636DB">
        <w:tc>
          <w:tcPr>
            <w:tcW w:w="2448" w:type="dxa"/>
          </w:tcPr>
          <w:p w14:paraId="77F1FF60" w14:textId="77777777" w:rsidR="000E2576" w:rsidRPr="008711EA" w:rsidRDefault="000E2576" w:rsidP="001F24A0">
            <w:pPr>
              <w:pStyle w:val="TAL"/>
              <w:keepNext w:val="0"/>
              <w:keepLines w:val="0"/>
              <w:widowControl w:val="0"/>
              <w:ind w:left="142"/>
              <w:rPr>
                <w:rFonts w:cs="Arial"/>
                <w:lang w:eastAsia="ja-JP"/>
              </w:rPr>
            </w:pPr>
            <w:r w:rsidRPr="008711EA">
              <w:rPr>
                <w:rFonts w:cs="Arial"/>
                <w:lang w:eastAsia="ja-JP"/>
              </w:rPr>
              <w:t xml:space="preserve">&gt;Aggressor E-CGI List </w:t>
            </w:r>
          </w:p>
        </w:tc>
        <w:tc>
          <w:tcPr>
            <w:tcW w:w="1080" w:type="dxa"/>
          </w:tcPr>
          <w:p w14:paraId="19DEFEF6" w14:textId="77777777" w:rsidR="000E2576" w:rsidRPr="008711EA" w:rsidRDefault="000E2576" w:rsidP="001F24A0">
            <w:pPr>
              <w:pStyle w:val="TAL"/>
              <w:keepNext w:val="0"/>
              <w:keepLines w:val="0"/>
              <w:widowControl w:val="0"/>
              <w:rPr>
                <w:rFonts w:cs="Arial"/>
                <w:lang w:eastAsia="ja-JP"/>
              </w:rPr>
            </w:pPr>
          </w:p>
        </w:tc>
        <w:tc>
          <w:tcPr>
            <w:tcW w:w="1440" w:type="dxa"/>
          </w:tcPr>
          <w:p w14:paraId="1AE7EB3A" w14:textId="77777777" w:rsidR="000E2576" w:rsidRPr="008711EA" w:rsidRDefault="000E2576" w:rsidP="001F24A0">
            <w:pPr>
              <w:pStyle w:val="TAL"/>
              <w:keepNext w:val="0"/>
              <w:keepLines w:val="0"/>
              <w:widowControl w:val="0"/>
              <w:rPr>
                <w:rFonts w:cs="Arial"/>
                <w:i/>
                <w:lang w:eastAsia="ja-JP"/>
              </w:rPr>
            </w:pPr>
            <w:r w:rsidRPr="008711EA">
              <w:rPr>
                <w:rFonts w:cs="Arial"/>
                <w:i/>
                <w:lang w:eastAsia="ja-JP"/>
              </w:rPr>
              <w:t>1..&lt;maxnoofCellsineNB&gt;</w:t>
            </w:r>
          </w:p>
        </w:tc>
        <w:tc>
          <w:tcPr>
            <w:tcW w:w="1872" w:type="dxa"/>
          </w:tcPr>
          <w:p w14:paraId="4E37CAF7" w14:textId="77777777" w:rsidR="000E2576" w:rsidRPr="008711EA" w:rsidRDefault="000E2576" w:rsidP="001F24A0">
            <w:pPr>
              <w:pStyle w:val="TAL"/>
              <w:keepNext w:val="0"/>
              <w:keepLines w:val="0"/>
              <w:widowControl w:val="0"/>
              <w:rPr>
                <w:rFonts w:cs="Arial"/>
                <w:lang w:eastAsia="ja-JP"/>
              </w:rPr>
            </w:pPr>
          </w:p>
        </w:tc>
        <w:tc>
          <w:tcPr>
            <w:tcW w:w="2880" w:type="dxa"/>
          </w:tcPr>
          <w:p w14:paraId="4D7236BA" w14:textId="77777777" w:rsidR="000E2576" w:rsidRPr="008711EA" w:rsidRDefault="000E2576" w:rsidP="001F24A0">
            <w:pPr>
              <w:pStyle w:val="TAL"/>
              <w:keepNext w:val="0"/>
              <w:keepLines w:val="0"/>
              <w:widowControl w:val="0"/>
              <w:rPr>
                <w:rFonts w:cs="Arial"/>
                <w:lang w:eastAsia="ja-JP"/>
              </w:rPr>
            </w:pPr>
          </w:p>
        </w:tc>
      </w:tr>
      <w:tr w:rsidR="000E2576" w:rsidRPr="008711EA" w14:paraId="0E4C5DDD" w14:textId="77777777" w:rsidTr="00F636DB">
        <w:tc>
          <w:tcPr>
            <w:tcW w:w="2448" w:type="dxa"/>
          </w:tcPr>
          <w:p w14:paraId="70F07168" w14:textId="77777777" w:rsidR="000E2576" w:rsidRPr="008711EA" w:rsidRDefault="000E2576" w:rsidP="001F24A0">
            <w:pPr>
              <w:pStyle w:val="TAL"/>
              <w:keepNext w:val="0"/>
              <w:keepLines w:val="0"/>
              <w:widowControl w:val="0"/>
              <w:ind w:left="284"/>
              <w:rPr>
                <w:rFonts w:cs="Arial"/>
                <w:lang w:eastAsia="ja-JP"/>
              </w:rPr>
            </w:pPr>
            <w:r w:rsidRPr="008711EA">
              <w:rPr>
                <w:rFonts w:cs="Arial"/>
                <w:lang w:eastAsia="ja-JP"/>
              </w:rPr>
              <w:t>&gt;&gt;E-CGI</w:t>
            </w:r>
          </w:p>
        </w:tc>
        <w:tc>
          <w:tcPr>
            <w:tcW w:w="1080" w:type="dxa"/>
          </w:tcPr>
          <w:p w14:paraId="533B91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1440" w:type="dxa"/>
          </w:tcPr>
          <w:p w14:paraId="2F4AAD81" w14:textId="77777777" w:rsidR="000E2576" w:rsidRPr="008711EA" w:rsidRDefault="000E2576" w:rsidP="001F24A0">
            <w:pPr>
              <w:pStyle w:val="TAL"/>
              <w:keepNext w:val="0"/>
              <w:keepLines w:val="0"/>
              <w:widowControl w:val="0"/>
              <w:rPr>
                <w:rFonts w:cs="Arial"/>
                <w:i/>
                <w:lang w:eastAsia="ja-JP"/>
              </w:rPr>
            </w:pPr>
          </w:p>
        </w:tc>
        <w:tc>
          <w:tcPr>
            <w:tcW w:w="1872" w:type="dxa"/>
          </w:tcPr>
          <w:p w14:paraId="5EEEEF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9.2.1.38</w:t>
            </w:r>
          </w:p>
        </w:tc>
        <w:tc>
          <w:tcPr>
            <w:tcW w:w="2880" w:type="dxa"/>
          </w:tcPr>
          <w:p w14:paraId="0F781F10" w14:textId="77777777" w:rsidR="000E2576" w:rsidRPr="008711EA" w:rsidRDefault="000E2576" w:rsidP="001F24A0">
            <w:pPr>
              <w:pStyle w:val="TAL"/>
              <w:keepNext w:val="0"/>
              <w:keepLines w:val="0"/>
              <w:widowControl w:val="0"/>
              <w:rPr>
                <w:rFonts w:cs="Arial"/>
                <w:lang w:eastAsia="ja-JP"/>
              </w:rPr>
            </w:pPr>
          </w:p>
        </w:tc>
      </w:tr>
    </w:tbl>
    <w:p w14:paraId="22B9B1D7" w14:textId="77777777" w:rsidR="000E2576" w:rsidRPr="008711EA" w:rsidRDefault="000E2576" w:rsidP="001F24A0">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0E2576" w:rsidRPr="008711EA" w14:paraId="2F3F17DD" w14:textId="77777777" w:rsidTr="004956AE">
        <w:tc>
          <w:tcPr>
            <w:tcW w:w="1970" w:type="pct"/>
          </w:tcPr>
          <w:p w14:paraId="48E854A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 bound</w:t>
            </w:r>
          </w:p>
        </w:tc>
        <w:tc>
          <w:tcPr>
            <w:tcW w:w="3030" w:type="pct"/>
          </w:tcPr>
          <w:p w14:paraId="14056D4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Explanation</w:t>
            </w:r>
          </w:p>
        </w:tc>
      </w:tr>
      <w:tr w:rsidR="000E2576" w:rsidRPr="008711EA" w14:paraId="3DF7C4DD" w14:textId="77777777" w:rsidTr="004956AE">
        <w:tc>
          <w:tcPr>
            <w:tcW w:w="1970" w:type="pct"/>
          </w:tcPr>
          <w:p w14:paraId="22833A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maxnoofCellsineNB</w:t>
            </w:r>
          </w:p>
        </w:tc>
        <w:tc>
          <w:tcPr>
            <w:tcW w:w="3030" w:type="pct"/>
          </w:tcPr>
          <w:p w14:paraId="1F69EE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Maximum no. cells that can be served by an eNB. Value is 256.</w:t>
            </w:r>
          </w:p>
        </w:tc>
      </w:tr>
    </w:tbl>
    <w:p w14:paraId="654818B7" w14:textId="77777777" w:rsidR="000E2576" w:rsidRPr="008711EA" w:rsidRDefault="000E2576" w:rsidP="001F24A0">
      <w:pPr>
        <w:widowControl w:val="0"/>
      </w:pPr>
    </w:p>
    <w:p w14:paraId="19E91ACB" w14:textId="77777777" w:rsidR="000E2576" w:rsidRPr="008711EA" w:rsidRDefault="000E2576" w:rsidP="001F24A0">
      <w:pPr>
        <w:pStyle w:val="Heading4"/>
        <w:keepNext w:val="0"/>
        <w:keepLines w:val="0"/>
        <w:widowControl w:val="0"/>
        <w:rPr>
          <w:lang w:eastAsia="zh-CN"/>
        </w:rPr>
      </w:pPr>
      <w:bookmarkStart w:id="10221" w:name="_CR9_2_3_43"/>
      <w:bookmarkStart w:id="10222" w:name="_Toc20953900"/>
      <w:bookmarkStart w:id="10223" w:name="_Toc29391078"/>
      <w:bookmarkStart w:id="10224" w:name="_Toc36551817"/>
      <w:bookmarkStart w:id="10225" w:name="_Toc45832053"/>
      <w:bookmarkStart w:id="10226" w:name="_Toc51763006"/>
      <w:bookmarkStart w:id="10227" w:name="_Toc64382059"/>
      <w:bookmarkStart w:id="10228" w:name="_Toc73964577"/>
      <w:bookmarkStart w:id="10229" w:name="_Toc88647187"/>
      <w:bookmarkStart w:id="10230" w:name="_Toc97883136"/>
      <w:bookmarkStart w:id="10231" w:name="_Toc98531715"/>
      <w:bookmarkStart w:id="10232" w:name="_Toc105517787"/>
      <w:bookmarkStart w:id="10233" w:name="_Toc106108678"/>
      <w:bookmarkStart w:id="10234" w:name="_Toc113657264"/>
      <w:bookmarkStart w:id="10235" w:name="_Toc114052484"/>
      <w:bookmarkStart w:id="10236" w:name="_Toc153533973"/>
      <w:bookmarkEnd w:id="10221"/>
      <w:r w:rsidRPr="008711EA">
        <w:t>9.2.3.43</w:t>
      </w:r>
      <w:r w:rsidRPr="008711EA">
        <w:tab/>
        <w:t>Listening Subframe Pattern</w:t>
      </w:r>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p>
    <w:p w14:paraId="1EB5B052" w14:textId="77777777" w:rsidR="000E2576" w:rsidRPr="008711EA" w:rsidRDefault="000E2576" w:rsidP="001F24A0">
      <w:pPr>
        <w:widowControl w:val="0"/>
      </w:pPr>
      <w:r w:rsidRPr="008711EA">
        <w:t xml:space="preserve">This information element contains </w:t>
      </w:r>
      <w:r w:rsidRPr="008711EA">
        <w:rPr>
          <w:lang w:eastAsia="zh-CN"/>
        </w:rPr>
        <w:t>information concerning the pattern of subframes where the reference signals can be detected for the purpose of over the air synchronisation via network listening</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6D2C6A8" w14:textId="77777777" w:rsidTr="00F636DB">
        <w:tc>
          <w:tcPr>
            <w:tcW w:w="1259" w:type="pct"/>
          </w:tcPr>
          <w:p w14:paraId="3B39F3B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947504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FDE9DDC"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1A5AEF5E"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D9DB91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6782C51" w14:textId="77777777" w:rsidTr="00F636DB">
        <w:tc>
          <w:tcPr>
            <w:tcW w:w="1259" w:type="pct"/>
          </w:tcPr>
          <w:p w14:paraId="2F1BD4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Pattern Period</w:t>
            </w:r>
          </w:p>
        </w:tc>
        <w:tc>
          <w:tcPr>
            <w:tcW w:w="556" w:type="pct"/>
          </w:tcPr>
          <w:p w14:paraId="59C5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02C53D8C" w14:textId="77777777" w:rsidR="000E2576" w:rsidRPr="008711EA" w:rsidRDefault="000E2576" w:rsidP="001F24A0">
            <w:pPr>
              <w:pStyle w:val="TAL"/>
              <w:keepNext w:val="0"/>
              <w:keepLines w:val="0"/>
              <w:widowControl w:val="0"/>
              <w:rPr>
                <w:rFonts w:cs="Arial"/>
                <w:lang w:eastAsia="ja-JP"/>
              </w:rPr>
            </w:pPr>
          </w:p>
        </w:tc>
        <w:tc>
          <w:tcPr>
            <w:tcW w:w="963" w:type="pct"/>
          </w:tcPr>
          <w:p w14:paraId="63D6C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ENUMERATED (</w:t>
            </w:r>
            <w:r w:rsidRPr="008711EA">
              <w:rPr>
                <w:rFonts w:cs="Arial"/>
                <w:lang w:eastAsia="zh-CN"/>
              </w:rPr>
              <w:t>1280, 2560, 5120, 10240, …)</w:t>
            </w:r>
          </w:p>
        </w:tc>
        <w:tc>
          <w:tcPr>
            <w:tcW w:w="1481" w:type="pct"/>
          </w:tcPr>
          <w:p w14:paraId="41668E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Period in milliseconds for repetition of the subframe where reference signals are available.</w:t>
            </w:r>
          </w:p>
        </w:tc>
      </w:tr>
      <w:tr w:rsidR="000E2576" w:rsidRPr="008711EA" w14:paraId="50A072D8" w14:textId="77777777" w:rsidTr="00F636DB">
        <w:tc>
          <w:tcPr>
            <w:tcW w:w="1259" w:type="pct"/>
          </w:tcPr>
          <w:p w14:paraId="1B48D886"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Pattern Offset</w:t>
            </w:r>
          </w:p>
        </w:tc>
        <w:tc>
          <w:tcPr>
            <w:tcW w:w="556" w:type="pct"/>
          </w:tcPr>
          <w:p w14:paraId="54A74F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31B0B50C" w14:textId="77777777" w:rsidR="000E2576" w:rsidRPr="008711EA" w:rsidRDefault="000E2576" w:rsidP="001F24A0">
            <w:pPr>
              <w:pStyle w:val="TAL"/>
              <w:keepNext w:val="0"/>
              <w:keepLines w:val="0"/>
              <w:widowControl w:val="0"/>
              <w:rPr>
                <w:rFonts w:cs="Arial"/>
                <w:lang w:eastAsia="ja-JP"/>
              </w:rPr>
            </w:pPr>
          </w:p>
        </w:tc>
        <w:tc>
          <w:tcPr>
            <w:tcW w:w="963" w:type="pct"/>
          </w:tcPr>
          <w:p w14:paraId="631E5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INTEGER (0..10239,…)</w:t>
            </w:r>
          </w:p>
        </w:tc>
        <w:tc>
          <w:tcPr>
            <w:tcW w:w="1481" w:type="pct"/>
          </w:tcPr>
          <w:p w14:paraId="1D228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Offset in number of subframes of the reference signals starting from subframe 0 in a radio frame where SFN = 0.</w:t>
            </w:r>
          </w:p>
        </w:tc>
      </w:tr>
    </w:tbl>
    <w:p w14:paraId="36629C64" w14:textId="77777777" w:rsidR="000E2576" w:rsidRPr="008711EA" w:rsidRDefault="000E2576" w:rsidP="001F24A0">
      <w:pPr>
        <w:widowControl w:val="0"/>
      </w:pPr>
    </w:p>
    <w:p w14:paraId="00166C98" w14:textId="77777777" w:rsidR="000E2576" w:rsidRPr="008711EA" w:rsidRDefault="000E2576" w:rsidP="001F24A0">
      <w:pPr>
        <w:pStyle w:val="Heading4"/>
        <w:keepNext w:val="0"/>
        <w:keepLines w:val="0"/>
        <w:widowControl w:val="0"/>
        <w:rPr>
          <w:lang w:eastAsia="zh-CN"/>
        </w:rPr>
      </w:pPr>
      <w:bookmarkStart w:id="10237" w:name="_CR9_2_3_44"/>
      <w:bookmarkStart w:id="10238" w:name="_Toc20953901"/>
      <w:bookmarkStart w:id="10239" w:name="_Toc29391079"/>
      <w:bookmarkStart w:id="10240" w:name="_Toc36551818"/>
      <w:bookmarkStart w:id="10241" w:name="_Toc45832054"/>
      <w:bookmarkStart w:id="10242" w:name="_Toc51763007"/>
      <w:bookmarkStart w:id="10243" w:name="_Toc64382060"/>
      <w:bookmarkStart w:id="10244" w:name="_Toc73964578"/>
      <w:bookmarkStart w:id="10245" w:name="_Toc88647188"/>
      <w:bookmarkStart w:id="10246" w:name="_Toc97883137"/>
      <w:bookmarkStart w:id="10247" w:name="_Toc98531716"/>
      <w:bookmarkStart w:id="10248" w:name="_Toc105517788"/>
      <w:bookmarkStart w:id="10249" w:name="_Toc106108679"/>
      <w:bookmarkStart w:id="10250" w:name="_Toc113657265"/>
      <w:bookmarkStart w:id="10251" w:name="_Toc114052485"/>
      <w:bookmarkStart w:id="10252" w:name="_Toc153533974"/>
      <w:bookmarkEnd w:id="10237"/>
      <w:r w:rsidRPr="008711EA">
        <w:t>9.2.3.44</w:t>
      </w:r>
      <w:r w:rsidRPr="008711EA">
        <w:tab/>
        <w:t>MME Group ID</w:t>
      </w:r>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p>
    <w:p w14:paraId="7750A289" w14:textId="77777777" w:rsidR="000E2576" w:rsidRPr="008711EA" w:rsidRDefault="000E2576" w:rsidP="001F24A0">
      <w:pPr>
        <w:widowControl w:val="0"/>
      </w:pPr>
      <w:r w:rsidRPr="008711EA">
        <w:t xml:space="preserve">This information element contains </w:t>
      </w:r>
      <w:r w:rsidRPr="008711EA">
        <w:rPr>
          <w:lang w:eastAsia="zh-CN"/>
        </w:rPr>
        <w:t>information concerning the MME Group ID that identifies a group of MME’s</w:t>
      </w:r>
      <w:r w:rsidRPr="008711EA">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517DAD0" w14:textId="77777777" w:rsidTr="00F636DB">
        <w:tc>
          <w:tcPr>
            <w:tcW w:w="1259" w:type="pct"/>
          </w:tcPr>
          <w:p w14:paraId="6B785F2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03E631C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10F9EF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F51579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E9B40F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6D5C1E2" w14:textId="77777777" w:rsidTr="00F636DB">
        <w:tc>
          <w:tcPr>
            <w:tcW w:w="1259" w:type="pct"/>
          </w:tcPr>
          <w:p w14:paraId="4F320E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MME Group ID</w:t>
            </w:r>
          </w:p>
        </w:tc>
        <w:tc>
          <w:tcPr>
            <w:tcW w:w="556" w:type="pct"/>
          </w:tcPr>
          <w:p w14:paraId="4E7401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537ABAC9" w14:textId="77777777" w:rsidR="000E2576" w:rsidRPr="008711EA" w:rsidRDefault="000E2576" w:rsidP="001F24A0">
            <w:pPr>
              <w:pStyle w:val="TAL"/>
              <w:keepNext w:val="0"/>
              <w:keepLines w:val="0"/>
              <w:widowControl w:val="0"/>
              <w:rPr>
                <w:rFonts w:cs="Arial"/>
                <w:lang w:eastAsia="ja-JP"/>
              </w:rPr>
            </w:pPr>
          </w:p>
        </w:tc>
        <w:tc>
          <w:tcPr>
            <w:tcW w:w="963" w:type="pct"/>
          </w:tcPr>
          <w:p w14:paraId="265C9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(SIZE(2))</w:t>
            </w:r>
          </w:p>
        </w:tc>
        <w:tc>
          <w:tcPr>
            <w:tcW w:w="1481" w:type="pct"/>
          </w:tcPr>
          <w:p w14:paraId="49B7A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The MME Group ID is defined in TS 23.003 [21]</w:t>
            </w:r>
          </w:p>
        </w:tc>
      </w:tr>
    </w:tbl>
    <w:p w14:paraId="717BCDE5" w14:textId="77777777" w:rsidR="000E2576" w:rsidRPr="008711EA" w:rsidRDefault="000E2576" w:rsidP="001F24A0">
      <w:pPr>
        <w:widowControl w:val="0"/>
      </w:pPr>
    </w:p>
    <w:p w14:paraId="3596BF61" w14:textId="77777777" w:rsidR="000E2576" w:rsidRPr="008711EA" w:rsidRDefault="000E2576" w:rsidP="001F24A0">
      <w:pPr>
        <w:pStyle w:val="Heading4"/>
        <w:keepNext w:val="0"/>
        <w:keepLines w:val="0"/>
        <w:widowControl w:val="0"/>
        <w:rPr>
          <w:lang w:eastAsia="zh-CN"/>
        </w:rPr>
      </w:pPr>
      <w:bookmarkStart w:id="10253" w:name="_CR9_2_3_45"/>
      <w:bookmarkStart w:id="10254" w:name="_Toc20953902"/>
      <w:bookmarkStart w:id="10255" w:name="_Toc29391080"/>
      <w:bookmarkStart w:id="10256" w:name="_Toc36551819"/>
      <w:bookmarkStart w:id="10257" w:name="_Toc45832055"/>
      <w:bookmarkStart w:id="10258" w:name="_Toc51763008"/>
      <w:bookmarkStart w:id="10259" w:name="_Toc64382061"/>
      <w:bookmarkStart w:id="10260" w:name="_Toc73964579"/>
      <w:bookmarkStart w:id="10261" w:name="_Toc88647189"/>
      <w:bookmarkStart w:id="10262" w:name="_Toc97883138"/>
      <w:bookmarkStart w:id="10263" w:name="_Toc98531717"/>
      <w:bookmarkStart w:id="10264" w:name="_Toc105517789"/>
      <w:bookmarkStart w:id="10265" w:name="_Toc106108680"/>
      <w:bookmarkStart w:id="10266" w:name="_Toc113657266"/>
      <w:bookmarkStart w:id="10267" w:name="_Toc114052486"/>
      <w:bookmarkStart w:id="10268" w:name="_Toc153533975"/>
      <w:bookmarkEnd w:id="10253"/>
      <w:r w:rsidRPr="008711EA">
        <w:t>9.2.3.45</w:t>
      </w:r>
      <w:r w:rsidRPr="008711EA">
        <w:tab/>
        <w:t>Additional GUTI</w:t>
      </w:r>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p>
    <w:p w14:paraId="7338C95F" w14:textId="77777777" w:rsidR="000E2576" w:rsidRPr="008711EA" w:rsidRDefault="000E2576" w:rsidP="001F24A0">
      <w:pPr>
        <w:widowControl w:val="0"/>
      </w:pPr>
      <w:r w:rsidRPr="008711EA">
        <w:t xml:space="preserve">This information element contains </w:t>
      </w:r>
      <w:r w:rsidRPr="008711EA">
        <w:rPr>
          <w:lang w:eastAsia="zh-CN"/>
        </w:rPr>
        <w:t>DCN related information to for identification of a CN node.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1A8555BC" w14:textId="77777777" w:rsidTr="00F636DB">
        <w:tc>
          <w:tcPr>
            <w:tcW w:w="1259" w:type="pct"/>
          </w:tcPr>
          <w:p w14:paraId="6492393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58AB09E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4A842A8"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3611E90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82625C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B3DE4D5" w14:textId="77777777" w:rsidTr="00F636DB">
        <w:tc>
          <w:tcPr>
            <w:tcW w:w="1259" w:type="pct"/>
          </w:tcPr>
          <w:p w14:paraId="0836D7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GUMMEI</w:t>
            </w:r>
          </w:p>
        </w:tc>
        <w:tc>
          <w:tcPr>
            <w:tcW w:w="556" w:type="pct"/>
          </w:tcPr>
          <w:p w14:paraId="3AF536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C356B34" w14:textId="77777777" w:rsidR="000E2576" w:rsidRPr="008711EA" w:rsidRDefault="000E2576" w:rsidP="001F24A0">
            <w:pPr>
              <w:pStyle w:val="TAL"/>
              <w:keepNext w:val="0"/>
              <w:keepLines w:val="0"/>
              <w:widowControl w:val="0"/>
              <w:rPr>
                <w:rFonts w:cs="Arial"/>
                <w:lang w:eastAsia="ja-JP"/>
              </w:rPr>
            </w:pPr>
          </w:p>
        </w:tc>
        <w:tc>
          <w:tcPr>
            <w:tcW w:w="963" w:type="pct"/>
          </w:tcPr>
          <w:p w14:paraId="585E9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9.2.3.9</w:t>
            </w:r>
          </w:p>
        </w:tc>
        <w:tc>
          <w:tcPr>
            <w:tcW w:w="1481" w:type="pct"/>
          </w:tcPr>
          <w:p w14:paraId="40B6433A" w14:textId="77777777" w:rsidR="000E2576" w:rsidRPr="008711EA" w:rsidRDefault="000E2576" w:rsidP="001F24A0">
            <w:pPr>
              <w:pStyle w:val="TAL"/>
              <w:keepNext w:val="0"/>
              <w:keepLines w:val="0"/>
              <w:widowControl w:val="0"/>
              <w:rPr>
                <w:rFonts w:cs="Arial"/>
                <w:lang w:eastAsia="ja-JP"/>
              </w:rPr>
            </w:pPr>
          </w:p>
        </w:tc>
      </w:tr>
      <w:tr w:rsidR="000E2576" w:rsidRPr="008711EA" w14:paraId="5EB6F74B" w14:textId="77777777" w:rsidTr="00F636DB">
        <w:tc>
          <w:tcPr>
            <w:tcW w:w="1259" w:type="pct"/>
          </w:tcPr>
          <w:p w14:paraId="0080944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M-TMSI</w:t>
            </w:r>
          </w:p>
        </w:tc>
        <w:tc>
          <w:tcPr>
            <w:tcW w:w="556" w:type="pct"/>
          </w:tcPr>
          <w:p w14:paraId="5FC51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68BE510" w14:textId="77777777" w:rsidR="000E2576" w:rsidRPr="008711EA" w:rsidRDefault="000E2576" w:rsidP="001F24A0">
            <w:pPr>
              <w:pStyle w:val="TAL"/>
              <w:keepNext w:val="0"/>
              <w:keepLines w:val="0"/>
              <w:widowControl w:val="0"/>
              <w:rPr>
                <w:rFonts w:cs="Arial"/>
                <w:lang w:eastAsia="ja-JP"/>
              </w:rPr>
            </w:pPr>
          </w:p>
        </w:tc>
        <w:tc>
          <w:tcPr>
            <w:tcW w:w="963" w:type="pct"/>
          </w:tcPr>
          <w:p w14:paraId="5FDF5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(SIZE (4))</w:t>
            </w:r>
          </w:p>
        </w:tc>
        <w:tc>
          <w:tcPr>
            <w:tcW w:w="1481" w:type="pct"/>
          </w:tcPr>
          <w:p w14:paraId="16373347" w14:textId="77777777" w:rsidR="000E2576" w:rsidRPr="008711EA" w:rsidRDefault="000E2576" w:rsidP="001F24A0">
            <w:pPr>
              <w:pStyle w:val="TAL"/>
              <w:keepNext w:val="0"/>
              <w:keepLines w:val="0"/>
              <w:widowControl w:val="0"/>
              <w:rPr>
                <w:rFonts w:cs="Arial"/>
                <w:lang w:eastAsia="ja-JP"/>
              </w:rPr>
            </w:pPr>
          </w:p>
        </w:tc>
      </w:tr>
    </w:tbl>
    <w:p w14:paraId="2C39E38C" w14:textId="77777777" w:rsidR="000E2576" w:rsidRPr="008711EA" w:rsidRDefault="000E2576" w:rsidP="001F24A0">
      <w:pPr>
        <w:widowControl w:val="0"/>
      </w:pPr>
    </w:p>
    <w:p w14:paraId="43DB2988" w14:textId="77777777" w:rsidR="000E2576" w:rsidRPr="008711EA" w:rsidRDefault="000E2576" w:rsidP="001F24A0">
      <w:pPr>
        <w:pStyle w:val="Heading4"/>
        <w:keepNext w:val="0"/>
        <w:keepLines w:val="0"/>
        <w:widowControl w:val="0"/>
      </w:pPr>
      <w:bookmarkStart w:id="10269" w:name="_CR9_2_3_46"/>
      <w:bookmarkStart w:id="10270" w:name="_Toc20953903"/>
      <w:bookmarkStart w:id="10271" w:name="_Toc29391081"/>
      <w:bookmarkStart w:id="10272" w:name="_Toc36551820"/>
      <w:bookmarkStart w:id="10273" w:name="_Toc45832056"/>
      <w:bookmarkStart w:id="10274" w:name="_Toc51763009"/>
      <w:bookmarkStart w:id="10275" w:name="_Toc64382062"/>
      <w:bookmarkStart w:id="10276" w:name="_Toc73964580"/>
      <w:bookmarkStart w:id="10277" w:name="_Toc88647190"/>
      <w:bookmarkStart w:id="10278" w:name="_Toc97883139"/>
      <w:bookmarkStart w:id="10279" w:name="_Toc98531718"/>
      <w:bookmarkStart w:id="10280" w:name="_Toc105517790"/>
      <w:bookmarkStart w:id="10281" w:name="_Toc106108681"/>
      <w:bookmarkStart w:id="10282" w:name="_Toc113657267"/>
      <w:bookmarkStart w:id="10283" w:name="_Toc114052487"/>
      <w:bookmarkStart w:id="10284" w:name="_Toc153533976"/>
      <w:bookmarkEnd w:id="10269"/>
      <w:r w:rsidRPr="008711EA">
        <w:rPr>
          <w:rFonts w:eastAsia="Batang"/>
        </w:rPr>
        <w:t>9.2.3.46</w:t>
      </w:r>
      <w:r w:rsidRPr="008711EA">
        <w:rPr>
          <w:rFonts w:eastAsia="Batang"/>
        </w:rPr>
        <w:tab/>
        <w:t>Extended UE Identity Index Value</w:t>
      </w:r>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p>
    <w:p w14:paraId="49D51EAC" w14:textId="77777777" w:rsidR="000E2576" w:rsidRPr="008711EA" w:rsidRDefault="000E2576" w:rsidP="001F24A0">
      <w:pPr>
        <w:widowControl w:val="0"/>
      </w:pPr>
      <w:r w:rsidRPr="008711EA">
        <w:t xml:space="preserve">The </w:t>
      </w:r>
      <w:r w:rsidRPr="008711EA">
        <w:rPr>
          <w:i/>
        </w:rPr>
        <w:t>Extended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67DD9B27" w14:textId="77777777" w:rsidTr="00F636DB">
        <w:tc>
          <w:tcPr>
            <w:tcW w:w="1259" w:type="pct"/>
          </w:tcPr>
          <w:p w14:paraId="1006854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533B1A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B32809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B7B5062"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4C7964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79743E8" w14:textId="77777777" w:rsidTr="00F636DB">
        <w:trPr>
          <w:trHeight w:val="704"/>
        </w:trPr>
        <w:tc>
          <w:tcPr>
            <w:tcW w:w="1259" w:type="pct"/>
          </w:tcPr>
          <w:p w14:paraId="3B9614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Extended UE Identity Index Value</w:t>
            </w:r>
          </w:p>
        </w:tc>
        <w:tc>
          <w:tcPr>
            <w:tcW w:w="556" w:type="pct"/>
          </w:tcPr>
          <w:p w14:paraId="07915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6E41B574" w14:textId="77777777" w:rsidR="000E2576" w:rsidRPr="008711EA" w:rsidRDefault="000E2576" w:rsidP="001F24A0">
            <w:pPr>
              <w:pStyle w:val="TAL"/>
              <w:keepNext w:val="0"/>
              <w:keepLines w:val="0"/>
              <w:widowControl w:val="0"/>
              <w:rPr>
                <w:rFonts w:cs="Arial"/>
                <w:lang w:eastAsia="ja-JP"/>
              </w:rPr>
            </w:pPr>
          </w:p>
        </w:tc>
        <w:tc>
          <w:tcPr>
            <w:tcW w:w="963" w:type="pct"/>
          </w:tcPr>
          <w:p w14:paraId="69DB04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4))</w:t>
            </w:r>
          </w:p>
        </w:tc>
        <w:tc>
          <w:tcPr>
            <w:tcW w:w="1481" w:type="pct"/>
          </w:tcPr>
          <w:p w14:paraId="124A4D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Corresponds to the UE_ID used to determine the Paging Narrowband and the NB-IoT paging carrier as specified in TS 36.304 [20].</w:t>
            </w:r>
          </w:p>
        </w:tc>
      </w:tr>
    </w:tbl>
    <w:p w14:paraId="1114E8FC" w14:textId="77777777" w:rsidR="000E2576" w:rsidRPr="008711EA" w:rsidRDefault="000E2576" w:rsidP="001F24A0">
      <w:pPr>
        <w:widowControl w:val="0"/>
      </w:pPr>
    </w:p>
    <w:p w14:paraId="6A3ACCE2" w14:textId="77777777" w:rsidR="000E2576" w:rsidRPr="008711EA" w:rsidRDefault="000E2576" w:rsidP="001F24A0">
      <w:pPr>
        <w:pStyle w:val="Heading4"/>
        <w:keepNext w:val="0"/>
        <w:keepLines w:val="0"/>
        <w:widowControl w:val="0"/>
      </w:pPr>
      <w:bookmarkStart w:id="10285" w:name="_CR9_2_3_47"/>
      <w:bookmarkStart w:id="10286" w:name="_Toc20953904"/>
      <w:bookmarkStart w:id="10287" w:name="_Toc29391082"/>
      <w:bookmarkStart w:id="10288" w:name="_Toc36551821"/>
      <w:bookmarkStart w:id="10289" w:name="_Toc45832057"/>
      <w:bookmarkStart w:id="10290" w:name="_Toc51763010"/>
      <w:bookmarkStart w:id="10291" w:name="_Toc64382063"/>
      <w:bookmarkStart w:id="10292" w:name="_Toc73964581"/>
      <w:bookmarkStart w:id="10293" w:name="_Toc88647191"/>
      <w:bookmarkStart w:id="10294" w:name="_Toc97883140"/>
      <w:bookmarkStart w:id="10295" w:name="_Toc98531719"/>
      <w:bookmarkStart w:id="10296" w:name="_Toc105517791"/>
      <w:bookmarkStart w:id="10297" w:name="_Toc106108682"/>
      <w:bookmarkStart w:id="10298" w:name="_Toc113657268"/>
      <w:bookmarkStart w:id="10299" w:name="_Toc114052488"/>
      <w:bookmarkStart w:id="10300" w:name="_Toc153533977"/>
      <w:bookmarkEnd w:id="10285"/>
      <w:r w:rsidRPr="008711EA">
        <w:rPr>
          <w:rFonts w:eastAsia="Batang"/>
        </w:rPr>
        <w:t>9.2.3.47</w:t>
      </w:r>
      <w:r w:rsidRPr="008711EA">
        <w:rPr>
          <w:rFonts w:eastAsia="Batang"/>
        </w:rPr>
        <w:tab/>
        <w:t>NB-IoT UE Identity Index Value</w:t>
      </w:r>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p>
    <w:p w14:paraId="6CD2E2ED" w14:textId="77777777" w:rsidR="000E2576" w:rsidRPr="008711EA" w:rsidRDefault="000E2576" w:rsidP="001F24A0">
      <w:pPr>
        <w:widowControl w:val="0"/>
      </w:pPr>
      <w:r w:rsidRPr="008711EA">
        <w:t xml:space="preserve">The </w:t>
      </w:r>
      <w:r w:rsidRPr="008711EA">
        <w:rPr>
          <w:i/>
        </w:rPr>
        <w:t>NB-IoT UE Identity Index Value</w:t>
      </w:r>
      <w:r w:rsidRPr="008711EA">
        <w:t xml:space="preserve"> IE is used by the eNB to calculate the paging resources to be used for the UE, as defined in TS 36.304 [20].</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0E2576" w:rsidRPr="008711EA" w14:paraId="7996A89C" w14:textId="77777777" w:rsidTr="00F636DB">
        <w:tc>
          <w:tcPr>
            <w:tcW w:w="1259" w:type="pct"/>
          </w:tcPr>
          <w:p w14:paraId="71587C5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AA79C6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B270FA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49142E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33C076B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4F7FCC9D" w14:textId="77777777" w:rsidTr="00F636DB">
        <w:tc>
          <w:tcPr>
            <w:tcW w:w="1259" w:type="pct"/>
          </w:tcPr>
          <w:p w14:paraId="23CF64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NB-IoT UE Identity Index Value</w:t>
            </w:r>
          </w:p>
        </w:tc>
        <w:tc>
          <w:tcPr>
            <w:tcW w:w="556" w:type="pct"/>
          </w:tcPr>
          <w:p w14:paraId="6661B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CF0A24E" w14:textId="77777777" w:rsidR="000E2576" w:rsidRPr="008711EA" w:rsidRDefault="000E2576" w:rsidP="001F24A0">
            <w:pPr>
              <w:pStyle w:val="TAL"/>
              <w:keepNext w:val="0"/>
              <w:keepLines w:val="0"/>
              <w:widowControl w:val="0"/>
              <w:rPr>
                <w:rFonts w:cs="Arial"/>
                <w:lang w:eastAsia="ja-JP"/>
              </w:rPr>
            </w:pPr>
          </w:p>
        </w:tc>
        <w:tc>
          <w:tcPr>
            <w:tcW w:w="963" w:type="pct"/>
          </w:tcPr>
          <w:p w14:paraId="468F67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w:t>
            </w:r>
            <w:r w:rsidRPr="008711EA">
              <w:rPr>
                <w:rFonts w:eastAsia="MS Mincho" w:cs="Arial"/>
                <w:lang w:eastAsia="ja-JP"/>
              </w:rPr>
              <w:t>1</w:t>
            </w:r>
            <w:r w:rsidRPr="008711EA">
              <w:rPr>
                <w:rFonts w:cs="Arial"/>
                <w:lang w:eastAsia="ja-JP"/>
              </w:rPr>
              <w:t>2))</w:t>
            </w:r>
          </w:p>
        </w:tc>
        <w:tc>
          <w:tcPr>
            <w:tcW w:w="1481" w:type="pct"/>
          </w:tcPr>
          <w:p w14:paraId="067B9E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Coded as specified in TS 36.304 [20].</w:t>
            </w:r>
          </w:p>
        </w:tc>
      </w:tr>
    </w:tbl>
    <w:p w14:paraId="74D980FE" w14:textId="77777777" w:rsidR="000E2576" w:rsidRPr="008711EA" w:rsidRDefault="000E2576" w:rsidP="001F24A0">
      <w:pPr>
        <w:widowControl w:val="0"/>
      </w:pPr>
    </w:p>
    <w:p w14:paraId="573687EF" w14:textId="77777777" w:rsidR="000E2576" w:rsidRPr="008711EA" w:rsidRDefault="000E2576" w:rsidP="001F24A0">
      <w:pPr>
        <w:pStyle w:val="Heading4"/>
        <w:keepNext w:val="0"/>
        <w:keepLines w:val="0"/>
        <w:widowControl w:val="0"/>
      </w:pPr>
      <w:bookmarkStart w:id="10301" w:name="_CR9_2_3_48"/>
      <w:bookmarkStart w:id="10302" w:name="_Toc20953905"/>
      <w:bookmarkStart w:id="10303" w:name="_Toc29391083"/>
      <w:bookmarkStart w:id="10304" w:name="_Toc36551822"/>
      <w:bookmarkStart w:id="10305" w:name="_Toc45832058"/>
      <w:bookmarkStart w:id="10306" w:name="_Toc51763011"/>
      <w:bookmarkStart w:id="10307" w:name="_Toc64382064"/>
      <w:bookmarkStart w:id="10308" w:name="_Toc73964582"/>
      <w:bookmarkStart w:id="10309" w:name="_Toc88647192"/>
      <w:bookmarkStart w:id="10310" w:name="_Toc97883141"/>
      <w:bookmarkStart w:id="10311" w:name="_Toc98531720"/>
      <w:bookmarkStart w:id="10312" w:name="_Toc105517792"/>
      <w:bookmarkStart w:id="10313" w:name="_Toc106108683"/>
      <w:bookmarkStart w:id="10314" w:name="_Toc113657269"/>
      <w:bookmarkStart w:id="10315" w:name="_Toc114052489"/>
      <w:bookmarkStart w:id="10316" w:name="_Toc153533978"/>
      <w:bookmarkEnd w:id="10301"/>
      <w:r w:rsidRPr="008711EA">
        <w:t>9.2.3.48</w:t>
      </w:r>
      <w:r w:rsidRPr="008711EA">
        <w:tab/>
        <w:t>DL NAS PDU Delivey Request</w:t>
      </w:r>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p>
    <w:p w14:paraId="6209B8CF" w14:textId="77777777" w:rsidR="000E2576" w:rsidRPr="008711EA" w:rsidRDefault="000E2576" w:rsidP="001F24A0">
      <w:pPr>
        <w:widowControl w:val="0"/>
      </w:pPr>
      <w:r w:rsidRPr="008711EA">
        <w:t>This IE indicates the request to acknowledge the successful delivery of a downlink NAS PDU as specified in TS 23.401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09A6401F" w14:textId="77777777" w:rsidTr="00767B04">
        <w:trPr>
          <w:tblHeader/>
          <w:jc w:val="center"/>
        </w:trPr>
        <w:tc>
          <w:tcPr>
            <w:tcW w:w="1259" w:type="pct"/>
          </w:tcPr>
          <w:p w14:paraId="2A03C700"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6DF610C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13EDC0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22FC5A2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461AB53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533119F8" w14:textId="77777777" w:rsidTr="00F636DB">
        <w:trPr>
          <w:jc w:val="center"/>
        </w:trPr>
        <w:tc>
          <w:tcPr>
            <w:tcW w:w="1259" w:type="pct"/>
          </w:tcPr>
          <w:p w14:paraId="49F68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PDU Delivery Request</w:t>
            </w:r>
          </w:p>
        </w:tc>
        <w:tc>
          <w:tcPr>
            <w:tcW w:w="556" w:type="pct"/>
          </w:tcPr>
          <w:p w14:paraId="1206D6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B630A77" w14:textId="77777777" w:rsidR="000E2576" w:rsidRPr="008711EA" w:rsidRDefault="000E2576" w:rsidP="001F24A0">
            <w:pPr>
              <w:pStyle w:val="TAL"/>
              <w:keepNext w:val="0"/>
              <w:keepLines w:val="0"/>
              <w:widowControl w:val="0"/>
              <w:rPr>
                <w:rFonts w:cs="Arial"/>
                <w:lang w:eastAsia="ja-JP"/>
              </w:rPr>
            </w:pPr>
          </w:p>
        </w:tc>
        <w:tc>
          <w:tcPr>
            <w:tcW w:w="963" w:type="pct"/>
          </w:tcPr>
          <w:p w14:paraId="119546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26B04418" w14:textId="77777777" w:rsidR="000E2576" w:rsidRPr="008711EA" w:rsidRDefault="000E2576" w:rsidP="001F24A0">
            <w:pPr>
              <w:pStyle w:val="TAL"/>
              <w:keepNext w:val="0"/>
              <w:keepLines w:val="0"/>
              <w:widowControl w:val="0"/>
              <w:rPr>
                <w:rFonts w:cs="Arial"/>
                <w:lang w:eastAsia="ja-JP"/>
              </w:rPr>
            </w:pPr>
          </w:p>
        </w:tc>
      </w:tr>
    </w:tbl>
    <w:p w14:paraId="1DBE235A" w14:textId="77777777" w:rsidR="000E2576" w:rsidRPr="008711EA" w:rsidRDefault="000E2576" w:rsidP="001F24A0">
      <w:pPr>
        <w:widowControl w:val="0"/>
      </w:pPr>
    </w:p>
    <w:p w14:paraId="225EE886" w14:textId="77777777" w:rsidR="000E2576" w:rsidRPr="008711EA" w:rsidRDefault="000E2576" w:rsidP="001F24A0">
      <w:pPr>
        <w:pStyle w:val="Heading4"/>
        <w:keepNext w:val="0"/>
        <w:keepLines w:val="0"/>
        <w:widowControl w:val="0"/>
      </w:pPr>
      <w:bookmarkStart w:id="10317" w:name="_CR9_2_3_49"/>
      <w:bookmarkStart w:id="10318" w:name="_Toc20953906"/>
      <w:bookmarkStart w:id="10319" w:name="_Toc29391084"/>
      <w:bookmarkStart w:id="10320" w:name="_Toc36551823"/>
      <w:bookmarkStart w:id="10321" w:name="_Toc45832059"/>
      <w:bookmarkStart w:id="10322" w:name="_Toc51763012"/>
      <w:bookmarkStart w:id="10323" w:name="_Toc64382065"/>
      <w:bookmarkStart w:id="10324" w:name="_Toc73964583"/>
      <w:bookmarkStart w:id="10325" w:name="_Toc88647193"/>
      <w:bookmarkStart w:id="10326" w:name="_Toc97883142"/>
      <w:bookmarkStart w:id="10327" w:name="_Toc98531721"/>
      <w:bookmarkStart w:id="10328" w:name="_Toc105517793"/>
      <w:bookmarkStart w:id="10329" w:name="_Toc106108684"/>
      <w:bookmarkStart w:id="10330" w:name="_Toc113657270"/>
      <w:bookmarkStart w:id="10331" w:name="_Toc114052490"/>
      <w:bookmarkStart w:id="10332" w:name="_Toc153533979"/>
      <w:bookmarkEnd w:id="10317"/>
      <w:r w:rsidRPr="008711EA">
        <w:t>9.2.3.49</w:t>
      </w:r>
      <w:r w:rsidRPr="008711EA">
        <w:tab/>
        <w:t>DL CP Security Information</w:t>
      </w:r>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p>
    <w:p w14:paraId="2E0B1254" w14:textId="77777777" w:rsidR="000E2576" w:rsidRPr="008711EA" w:rsidRDefault="000E2576" w:rsidP="001F24A0">
      <w:pPr>
        <w:widowControl w:val="0"/>
      </w:pPr>
      <w:r w:rsidRPr="008711EA">
        <w:t xml:space="preserve">The </w:t>
      </w:r>
      <w:r w:rsidRPr="008711EA">
        <w:rPr>
          <w:i/>
        </w:rPr>
        <w:t>DL CP Security Information</w:t>
      </w:r>
      <w:r w:rsidRPr="008711EA">
        <w:t xml:space="preserve"> IE contains NAS level security information to be forwarded to the UE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530BCACC" w14:textId="77777777" w:rsidTr="00F636DB">
        <w:trPr>
          <w:jc w:val="center"/>
        </w:trPr>
        <w:tc>
          <w:tcPr>
            <w:tcW w:w="1259" w:type="pct"/>
          </w:tcPr>
          <w:p w14:paraId="79CAFC73"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7B43C31B"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71A0E269"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441ABCD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50CC920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2366240F" w14:textId="77777777" w:rsidTr="00F636DB">
        <w:trPr>
          <w:jc w:val="center"/>
        </w:trPr>
        <w:tc>
          <w:tcPr>
            <w:tcW w:w="1259" w:type="pct"/>
          </w:tcPr>
          <w:p w14:paraId="066F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DL NAS MAC</w:t>
            </w:r>
          </w:p>
        </w:tc>
        <w:tc>
          <w:tcPr>
            <w:tcW w:w="556" w:type="pct"/>
          </w:tcPr>
          <w:p w14:paraId="0BC96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47EBBC94" w14:textId="77777777" w:rsidR="000E2576" w:rsidRPr="008711EA" w:rsidRDefault="000E2576" w:rsidP="001F24A0">
            <w:pPr>
              <w:pStyle w:val="TAL"/>
              <w:keepNext w:val="0"/>
              <w:keepLines w:val="0"/>
              <w:widowControl w:val="0"/>
              <w:rPr>
                <w:rFonts w:cs="Arial"/>
                <w:lang w:eastAsia="ja-JP"/>
              </w:rPr>
            </w:pPr>
          </w:p>
        </w:tc>
        <w:tc>
          <w:tcPr>
            <w:tcW w:w="963" w:type="pct"/>
          </w:tcPr>
          <w:p w14:paraId="39AE55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700C50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20822A4B" w14:textId="77777777" w:rsidR="000E2576" w:rsidRPr="008711EA" w:rsidRDefault="000E2576" w:rsidP="001F24A0">
      <w:pPr>
        <w:widowControl w:val="0"/>
      </w:pPr>
    </w:p>
    <w:p w14:paraId="3C9D46BA" w14:textId="77777777" w:rsidR="000E2576" w:rsidRPr="008711EA" w:rsidRDefault="000E2576" w:rsidP="001F24A0">
      <w:pPr>
        <w:pStyle w:val="Heading4"/>
        <w:keepNext w:val="0"/>
        <w:keepLines w:val="0"/>
        <w:widowControl w:val="0"/>
      </w:pPr>
      <w:bookmarkStart w:id="10333" w:name="_CR9_2_3_50"/>
      <w:bookmarkStart w:id="10334" w:name="_Toc20953907"/>
      <w:bookmarkStart w:id="10335" w:name="_Toc29391085"/>
      <w:bookmarkStart w:id="10336" w:name="_Toc36551824"/>
      <w:bookmarkStart w:id="10337" w:name="_Toc45832060"/>
      <w:bookmarkStart w:id="10338" w:name="_Toc51763013"/>
      <w:bookmarkStart w:id="10339" w:name="_Toc64382066"/>
      <w:bookmarkStart w:id="10340" w:name="_Toc73964584"/>
      <w:bookmarkStart w:id="10341" w:name="_Toc88647194"/>
      <w:bookmarkStart w:id="10342" w:name="_Toc97883143"/>
      <w:bookmarkStart w:id="10343" w:name="_Toc98531722"/>
      <w:bookmarkStart w:id="10344" w:name="_Toc105517794"/>
      <w:bookmarkStart w:id="10345" w:name="_Toc106108685"/>
      <w:bookmarkStart w:id="10346" w:name="_Toc113657271"/>
      <w:bookmarkStart w:id="10347" w:name="_Toc114052491"/>
      <w:bookmarkStart w:id="10348" w:name="_Toc153533980"/>
      <w:bookmarkEnd w:id="10333"/>
      <w:r w:rsidRPr="008711EA">
        <w:t>9.2.3.50</w:t>
      </w:r>
      <w:r w:rsidRPr="008711EA">
        <w:tab/>
        <w:t>UL CP Security Information</w:t>
      </w:r>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p>
    <w:p w14:paraId="78AF3259" w14:textId="77777777" w:rsidR="000E2576" w:rsidRPr="008711EA" w:rsidRDefault="000E2576" w:rsidP="001F24A0">
      <w:pPr>
        <w:widowControl w:val="0"/>
      </w:pPr>
      <w:r w:rsidRPr="008711EA">
        <w:t xml:space="preserve">The </w:t>
      </w:r>
      <w:r w:rsidRPr="008711EA">
        <w:rPr>
          <w:i/>
        </w:rPr>
        <w:t>UL CP Security Information</w:t>
      </w:r>
      <w:r w:rsidRPr="008711EA">
        <w:t xml:space="preserve"> IE contains NAS level security information to enable UE authentication by the MME as described in TS 33.401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0E2576" w:rsidRPr="008711EA" w14:paraId="1FA21841" w14:textId="77777777" w:rsidTr="00F636DB">
        <w:trPr>
          <w:jc w:val="center"/>
        </w:trPr>
        <w:tc>
          <w:tcPr>
            <w:tcW w:w="1259" w:type="pct"/>
          </w:tcPr>
          <w:p w14:paraId="742B65EF"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3FF2675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5173C65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Range</w:t>
            </w:r>
          </w:p>
        </w:tc>
        <w:tc>
          <w:tcPr>
            <w:tcW w:w="963" w:type="pct"/>
          </w:tcPr>
          <w:p w14:paraId="618C6E2A"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36B1F71"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Semantics description</w:t>
            </w:r>
          </w:p>
        </w:tc>
      </w:tr>
      <w:tr w:rsidR="000E2576" w:rsidRPr="008711EA" w14:paraId="1E234B00" w14:textId="77777777" w:rsidTr="00F636DB">
        <w:trPr>
          <w:jc w:val="center"/>
        </w:trPr>
        <w:tc>
          <w:tcPr>
            <w:tcW w:w="1259" w:type="pct"/>
          </w:tcPr>
          <w:p w14:paraId="28894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MAC</w:t>
            </w:r>
          </w:p>
        </w:tc>
        <w:tc>
          <w:tcPr>
            <w:tcW w:w="556" w:type="pct"/>
          </w:tcPr>
          <w:p w14:paraId="35557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ABD4883" w14:textId="77777777" w:rsidR="000E2576" w:rsidRPr="008711EA" w:rsidRDefault="000E2576" w:rsidP="001F24A0">
            <w:pPr>
              <w:pStyle w:val="TAL"/>
              <w:keepNext w:val="0"/>
              <w:keepLines w:val="0"/>
              <w:widowControl w:val="0"/>
              <w:rPr>
                <w:rFonts w:cs="Arial"/>
                <w:lang w:eastAsia="ja-JP"/>
              </w:rPr>
            </w:pPr>
          </w:p>
        </w:tc>
        <w:tc>
          <w:tcPr>
            <w:tcW w:w="963" w:type="pct"/>
          </w:tcPr>
          <w:p w14:paraId="3A938F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(SIZE(16))</w:t>
            </w:r>
          </w:p>
        </w:tc>
        <w:tc>
          <w:tcPr>
            <w:tcW w:w="1481" w:type="pct"/>
          </w:tcPr>
          <w:p w14:paraId="49FD8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r w:rsidR="000E2576" w:rsidRPr="008711EA" w14:paraId="60DDB1D0" w14:textId="77777777" w:rsidTr="00F636DB">
        <w:trPr>
          <w:jc w:val="center"/>
        </w:trPr>
        <w:tc>
          <w:tcPr>
            <w:tcW w:w="1259" w:type="pct"/>
          </w:tcPr>
          <w:p w14:paraId="4B00F7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UL NAS Count</w:t>
            </w:r>
          </w:p>
        </w:tc>
        <w:tc>
          <w:tcPr>
            <w:tcW w:w="556" w:type="pct"/>
          </w:tcPr>
          <w:p w14:paraId="7F20B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w:t>
            </w:r>
          </w:p>
        </w:tc>
        <w:tc>
          <w:tcPr>
            <w:tcW w:w="741" w:type="pct"/>
          </w:tcPr>
          <w:p w14:paraId="25C44D73" w14:textId="77777777" w:rsidR="000E2576" w:rsidRPr="008711EA" w:rsidRDefault="000E2576" w:rsidP="001F24A0">
            <w:pPr>
              <w:pStyle w:val="TAL"/>
              <w:keepNext w:val="0"/>
              <w:keepLines w:val="0"/>
              <w:widowControl w:val="0"/>
              <w:rPr>
                <w:rFonts w:cs="Arial"/>
                <w:lang w:eastAsia="ja-JP"/>
              </w:rPr>
            </w:pPr>
          </w:p>
        </w:tc>
        <w:tc>
          <w:tcPr>
            <w:tcW w:w="963" w:type="pct"/>
          </w:tcPr>
          <w:p w14:paraId="76DBF5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BIT STRING (SIZE(5))</w:t>
            </w:r>
          </w:p>
        </w:tc>
        <w:tc>
          <w:tcPr>
            <w:tcW w:w="1481" w:type="pct"/>
          </w:tcPr>
          <w:p w14:paraId="6F63C0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Defined in TS 33.401 [15].</w:t>
            </w:r>
          </w:p>
        </w:tc>
      </w:tr>
    </w:tbl>
    <w:p w14:paraId="33FB7060" w14:textId="77777777" w:rsidR="00D6209C" w:rsidRPr="008711EA" w:rsidRDefault="00D6209C" w:rsidP="001F24A0">
      <w:pPr>
        <w:pStyle w:val="Heading4"/>
        <w:keepNext w:val="0"/>
        <w:keepLines w:val="0"/>
        <w:widowControl w:val="0"/>
      </w:pPr>
      <w:bookmarkStart w:id="10349" w:name="_CR9_2_3_51"/>
      <w:bookmarkStart w:id="10350" w:name="_Toc20953908"/>
      <w:bookmarkStart w:id="10351" w:name="_Toc29391086"/>
      <w:bookmarkStart w:id="10352" w:name="_Toc36551825"/>
      <w:bookmarkStart w:id="10353" w:name="_Toc45832061"/>
      <w:bookmarkStart w:id="10354" w:name="_Toc51763014"/>
      <w:bookmarkStart w:id="10355" w:name="_Toc64382067"/>
      <w:bookmarkStart w:id="10356" w:name="_Toc73964585"/>
      <w:bookmarkStart w:id="10357" w:name="_Toc88647195"/>
      <w:bookmarkStart w:id="10358" w:name="_Toc97883144"/>
      <w:bookmarkStart w:id="10359" w:name="_Toc98531723"/>
      <w:bookmarkStart w:id="10360" w:name="_Toc105517795"/>
      <w:bookmarkStart w:id="10361" w:name="_Toc106108686"/>
      <w:bookmarkStart w:id="10362" w:name="_Toc113657272"/>
      <w:bookmarkStart w:id="10363" w:name="_Toc114052492"/>
      <w:bookmarkStart w:id="10364" w:name="_Toc153533981"/>
      <w:bookmarkEnd w:id="10349"/>
      <w:r w:rsidRPr="008711EA">
        <w:t>9.2.3.</w:t>
      </w:r>
      <w:r w:rsidR="002A5F26" w:rsidRPr="008711EA">
        <w:t>51</w:t>
      </w:r>
      <w:r w:rsidRPr="008711EA">
        <w:tab/>
        <w:t>UE Capability Info Request</w:t>
      </w:r>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p>
    <w:p w14:paraId="5012D75C" w14:textId="77777777" w:rsidR="00D6209C" w:rsidRPr="008711EA" w:rsidRDefault="00D6209C" w:rsidP="001F24A0">
      <w:pPr>
        <w:widowControl w:val="0"/>
      </w:pPr>
      <w:r w:rsidRPr="008711EA">
        <w:t>This IE indicates the request to provide to the MME the UE capability related information when retrieved from the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D6209C" w:rsidRPr="008711EA" w14:paraId="26F9EA19" w14:textId="77777777" w:rsidTr="00F636DB">
        <w:trPr>
          <w:jc w:val="center"/>
        </w:trPr>
        <w:tc>
          <w:tcPr>
            <w:tcW w:w="1259" w:type="pct"/>
          </w:tcPr>
          <w:p w14:paraId="7DDCBF02"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1898A0B9"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325A8963"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Range</w:t>
            </w:r>
          </w:p>
        </w:tc>
        <w:tc>
          <w:tcPr>
            <w:tcW w:w="963" w:type="pct"/>
          </w:tcPr>
          <w:p w14:paraId="56556CEF"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26410217" w14:textId="77777777" w:rsidR="00D6209C" w:rsidRPr="008711EA" w:rsidRDefault="00D6209C" w:rsidP="001F24A0">
            <w:pPr>
              <w:pStyle w:val="TAH"/>
              <w:keepNext w:val="0"/>
              <w:keepLines w:val="0"/>
              <w:widowControl w:val="0"/>
              <w:rPr>
                <w:rFonts w:cs="Arial"/>
                <w:lang w:eastAsia="ja-JP"/>
              </w:rPr>
            </w:pPr>
            <w:r w:rsidRPr="008711EA">
              <w:rPr>
                <w:rFonts w:cs="Arial"/>
                <w:lang w:eastAsia="ja-JP"/>
              </w:rPr>
              <w:t>Semantics description</w:t>
            </w:r>
          </w:p>
        </w:tc>
      </w:tr>
      <w:tr w:rsidR="00D6209C" w:rsidRPr="008711EA" w14:paraId="63DAC935" w14:textId="77777777" w:rsidTr="00F636DB">
        <w:trPr>
          <w:jc w:val="center"/>
        </w:trPr>
        <w:tc>
          <w:tcPr>
            <w:tcW w:w="1259" w:type="pct"/>
          </w:tcPr>
          <w:p w14:paraId="5C968E5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UE Capability Info Request</w:t>
            </w:r>
          </w:p>
        </w:tc>
        <w:tc>
          <w:tcPr>
            <w:tcW w:w="556" w:type="pct"/>
          </w:tcPr>
          <w:p w14:paraId="16DF3723"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M</w:t>
            </w:r>
          </w:p>
        </w:tc>
        <w:tc>
          <w:tcPr>
            <w:tcW w:w="741" w:type="pct"/>
          </w:tcPr>
          <w:p w14:paraId="0C52EE8B" w14:textId="77777777" w:rsidR="00D6209C" w:rsidRPr="008711EA" w:rsidRDefault="00D6209C" w:rsidP="001F24A0">
            <w:pPr>
              <w:pStyle w:val="TAL"/>
              <w:keepNext w:val="0"/>
              <w:keepLines w:val="0"/>
              <w:widowControl w:val="0"/>
              <w:rPr>
                <w:rFonts w:cs="Arial"/>
                <w:lang w:eastAsia="ja-JP"/>
              </w:rPr>
            </w:pPr>
          </w:p>
        </w:tc>
        <w:tc>
          <w:tcPr>
            <w:tcW w:w="963" w:type="pct"/>
          </w:tcPr>
          <w:p w14:paraId="64960025" w14:textId="77777777" w:rsidR="00D6209C" w:rsidRPr="008711EA" w:rsidRDefault="00D6209C" w:rsidP="001F24A0">
            <w:pPr>
              <w:pStyle w:val="TAL"/>
              <w:keepNext w:val="0"/>
              <w:keepLines w:val="0"/>
              <w:widowControl w:val="0"/>
              <w:rPr>
                <w:rFonts w:cs="Arial"/>
                <w:lang w:eastAsia="ja-JP"/>
              </w:rPr>
            </w:pPr>
            <w:r w:rsidRPr="008711EA">
              <w:rPr>
                <w:rFonts w:cs="Arial"/>
                <w:lang w:eastAsia="ja-JP"/>
              </w:rPr>
              <w:t xml:space="preserve">ENUMERATED (requested, …) </w:t>
            </w:r>
          </w:p>
        </w:tc>
        <w:tc>
          <w:tcPr>
            <w:tcW w:w="1481" w:type="pct"/>
          </w:tcPr>
          <w:p w14:paraId="69906760" w14:textId="77777777" w:rsidR="00D6209C" w:rsidRPr="008711EA" w:rsidRDefault="00D6209C" w:rsidP="001F24A0">
            <w:pPr>
              <w:pStyle w:val="TAL"/>
              <w:keepNext w:val="0"/>
              <w:keepLines w:val="0"/>
              <w:widowControl w:val="0"/>
              <w:rPr>
                <w:rFonts w:cs="Arial"/>
                <w:lang w:eastAsia="ja-JP"/>
              </w:rPr>
            </w:pPr>
          </w:p>
        </w:tc>
      </w:tr>
    </w:tbl>
    <w:p w14:paraId="5B65CF58" w14:textId="77777777" w:rsidR="000E2576" w:rsidRPr="008711EA" w:rsidRDefault="000E2576" w:rsidP="001F24A0">
      <w:pPr>
        <w:widowControl w:val="0"/>
      </w:pPr>
    </w:p>
    <w:p w14:paraId="6BD03BAE" w14:textId="77777777" w:rsidR="002A5F26" w:rsidRPr="008711EA" w:rsidRDefault="002A5F26" w:rsidP="001F24A0">
      <w:pPr>
        <w:pStyle w:val="Heading4"/>
        <w:keepNext w:val="0"/>
        <w:keepLines w:val="0"/>
        <w:widowControl w:val="0"/>
        <w:rPr>
          <w:rFonts w:eastAsia="SimSun"/>
          <w:szCs w:val="24"/>
        </w:rPr>
      </w:pPr>
      <w:bookmarkStart w:id="10365" w:name="_CR9_2_3_52"/>
      <w:bookmarkStart w:id="10366" w:name="_Toc20953909"/>
      <w:bookmarkStart w:id="10367" w:name="_Toc29391087"/>
      <w:bookmarkStart w:id="10368" w:name="_Toc36551826"/>
      <w:bookmarkStart w:id="10369" w:name="_Toc45832062"/>
      <w:bookmarkStart w:id="10370" w:name="_Toc51763015"/>
      <w:bookmarkStart w:id="10371" w:name="_Toc64382068"/>
      <w:bookmarkStart w:id="10372" w:name="_Toc73964586"/>
      <w:bookmarkStart w:id="10373" w:name="_Toc88647196"/>
      <w:bookmarkStart w:id="10374" w:name="_Toc97883145"/>
      <w:bookmarkStart w:id="10375" w:name="_Toc98531724"/>
      <w:bookmarkStart w:id="10376" w:name="_Toc105517796"/>
      <w:bookmarkStart w:id="10377" w:name="_Toc106108687"/>
      <w:bookmarkStart w:id="10378" w:name="_Toc113657273"/>
      <w:bookmarkStart w:id="10379" w:name="_Toc114052493"/>
      <w:bookmarkStart w:id="10380" w:name="_Toc153533982"/>
      <w:bookmarkEnd w:id="10365"/>
      <w:r w:rsidRPr="008711EA">
        <w:rPr>
          <w:rFonts w:eastAsia="SimSun"/>
          <w:szCs w:val="24"/>
        </w:rPr>
        <w:t>9.2.3.52</w:t>
      </w:r>
      <w:r w:rsidRPr="008711EA">
        <w:rPr>
          <w:rFonts w:eastAsia="SimSun"/>
          <w:szCs w:val="24"/>
        </w:rPr>
        <w:tab/>
        <w:t>5GS TAI</w:t>
      </w:r>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p>
    <w:p w14:paraId="2E8E84D0" w14:textId="77777777" w:rsidR="002A5F26" w:rsidRPr="008711EA" w:rsidRDefault="002A5F26" w:rsidP="001F24A0">
      <w:pPr>
        <w:widowControl w:val="0"/>
        <w:spacing w:after="120"/>
        <w:rPr>
          <w:rFonts w:eastAsia="MS Mincho"/>
          <w:lang w:eastAsia="zh-CN"/>
        </w:rPr>
      </w:pPr>
      <w:r w:rsidRPr="008711EA">
        <w:rPr>
          <w:rFonts w:eastAsia="MS Mincho"/>
        </w:rPr>
        <w:t>This information element is used to uniquely identify a 5GS Tracking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65C42C72" w14:textId="77777777" w:rsidTr="00F636DB">
        <w:tc>
          <w:tcPr>
            <w:tcW w:w="1259" w:type="pct"/>
          </w:tcPr>
          <w:p w14:paraId="2C89EA1E"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41E75079"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620708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42CCA93F"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4085BD83"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6EACB18D" w14:textId="77777777" w:rsidTr="00F636DB">
        <w:tc>
          <w:tcPr>
            <w:tcW w:w="1259" w:type="pct"/>
          </w:tcPr>
          <w:p w14:paraId="31E9F3CC" w14:textId="77777777" w:rsidR="002A5F26" w:rsidRPr="008711EA" w:rsidRDefault="002A5F26" w:rsidP="001F24A0">
            <w:pPr>
              <w:widowControl w:val="0"/>
              <w:rPr>
                <w:rFonts w:ascii="Arial" w:hAnsi="Arial" w:cs="Arial"/>
                <w:b/>
                <w:bCs/>
                <w:sz w:val="18"/>
              </w:rPr>
            </w:pPr>
            <w:r w:rsidRPr="008711EA">
              <w:rPr>
                <w:rFonts w:ascii="Arial" w:hAnsi="Arial" w:cs="Arial"/>
                <w:b/>
                <w:bCs/>
                <w:sz w:val="18"/>
              </w:rPr>
              <w:t>TAI</w:t>
            </w:r>
          </w:p>
        </w:tc>
        <w:tc>
          <w:tcPr>
            <w:tcW w:w="556" w:type="pct"/>
          </w:tcPr>
          <w:p w14:paraId="773A9F8A" w14:textId="77777777" w:rsidR="002A5F26" w:rsidRPr="008711EA" w:rsidRDefault="002A5F26" w:rsidP="001F24A0">
            <w:pPr>
              <w:widowControl w:val="0"/>
              <w:rPr>
                <w:rFonts w:ascii="Arial" w:hAnsi="Arial" w:cs="Arial"/>
                <w:sz w:val="18"/>
              </w:rPr>
            </w:pPr>
          </w:p>
        </w:tc>
        <w:tc>
          <w:tcPr>
            <w:tcW w:w="741" w:type="pct"/>
          </w:tcPr>
          <w:p w14:paraId="1F076772" w14:textId="77777777" w:rsidR="002A5F26" w:rsidRPr="008711EA" w:rsidRDefault="002A5F26" w:rsidP="001F24A0">
            <w:pPr>
              <w:widowControl w:val="0"/>
              <w:rPr>
                <w:rFonts w:ascii="Arial" w:hAnsi="Arial" w:cs="Arial"/>
                <w:sz w:val="18"/>
              </w:rPr>
            </w:pPr>
          </w:p>
        </w:tc>
        <w:tc>
          <w:tcPr>
            <w:tcW w:w="963" w:type="pct"/>
          </w:tcPr>
          <w:p w14:paraId="7A18530F" w14:textId="77777777" w:rsidR="002A5F26" w:rsidRPr="008711EA" w:rsidRDefault="002A5F26" w:rsidP="001F24A0">
            <w:pPr>
              <w:widowControl w:val="0"/>
              <w:rPr>
                <w:rFonts w:ascii="Arial" w:hAnsi="Arial" w:cs="Arial"/>
                <w:sz w:val="18"/>
              </w:rPr>
            </w:pPr>
          </w:p>
        </w:tc>
        <w:tc>
          <w:tcPr>
            <w:tcW w:w="1481" w:type="pct"/>
          </w:tcPr>
          <w:p w14:paraId="12374DB4" w14:textId="77777777" w:rsidR="002A5F26" w:rsidRPr="008711EA" w:rsidRDefault="002A5F26" w:rsidP="001F24A0">
            <w:pPr>
              <w:widowControl w:val="0"/>
              <w:rPr>
                <w:rFonts w:ascii="Arial" w:hAnsi="Arial" w:cs="Arial"/>
                <w:sz w:val="18"/>
              </w:rPr>
            </w:pPr>
          </w:p>
        </w:tc>
      </w:tr>
      <w:tr w:rsidR="002A5F26" w:rsidRPr="008711EA" w14:paraId="55432751" w14:textId="77777777" w:rsidTr="00F636DB">
        <w:tc>
          <w:tcPr>
            <w:tcW w:w="1259" w:type="pct"/>
          </w:tcPr>
          <w:p w14:paraId="72247325" w14:textId="77777777" w:rsidR="002A5F26" w:rsidRPr="008711EA" w:rsidRDefault="002A5F26" w:rsidP="001F24A0">
            <w:pPr>
              <w:widowControl w:val="0"/>
              <w:ind w:left="142"/>
              <w:rPr>
                <w:rFonts w:ascii="Arial" w:eastAsia="MS Mincho" w:hAnsi="Arial" w:cs="Arial"/>
                <w:sz w:val="18"/>
              </w:rPr>
            </w:pPr>
            <w:r w:rsidRPr="008711EA">
              <w:rPr>
                <w:rFonts w:ascii="Arial" w:hAnsi="Arial" w:cs="Arial"/>
                <w:sz w:val="18"/>
              </w:rPr>
              <w:t>&gt;PLMN</w:t>
            </w:r>
            <w:r w:rsidRPr="008711EA">
              <w:rPr>
                <w:rFonts w:ascii="Arial" w:eastAsia="MS Mincho" w:hAnsi="Arial" w:cs="Arial"/>
                <w:sz w:val="18"/>
              </w:rPr>
              <w:t xml:space="preserve"> </w:t>
            </w:r>
            <w:r w:rsidRPr="008711EA">
              <w:rPr>
                <w:rFonts w:ascii="Arial" w:hAnsi="Arial" w:cs="Arial"/>
                <w:sz w:val="18"/>
              </w:rPr>
              <w:t>Identity</w:t>
            </w:r>
          </w:p>
        </w:tc>
        <w:tc>
          <w:tcPr>
            <w:tcW w:w="556" w:type="pct"/>
          </w:tcPr>
          <w:p w14:paraId="7B623545"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1A28863" w14:textId="77777777" w:rsidR="002A5F26" w:rsidRPr="008711EA" w:rsidRDefault="002A5F26" w:rsidP="001F24A0">
            <w:pPr>
              <w:widowControl w:val="0"/>
              <w:rPr>
                <w:rFonts w:ascii="Arial" w:hAnsi="Arial" w:cs="Arial"/>
                <w:sz w:val="18"/>
              </w:rPr>
            </w:pPr>
          </w:p>
        </w:tc>
        <w:tc>
          <w:tcPr>
            <w:tcW w:w="963" w:type="pct"/>
          </w:tcPr>
          <w:p w14:paraId="5356FC3B" w14:textId="77777777" w:rsidR="002A5F26" w:rsidRPr="008711EA" w:rsidRDefault="002A5F26" w:rsidP="001F24A0">
            <w:pPr>
              <w:widowControl w:val="0"/>
              <w:rPr>
                <w:rFonts w:ascii="Arial" w:hAnsi="Arial" w:cs="Arial"/>
                <w:sz w:val="18"/>
              </w:rPr>
            </w:pPr>
            <w:r w:rsidRPr="008711EA">
              <w:rPr>
                <w:rFonts w:ascii="Arial" w:hAnsi="Arial" w:cs="Arial"/>
                <w:sz w:val="18"/>
              </w:rPr>
              <w:t>9.2.3.8</w:t>
            </w:r>
          </w:p>
        </w:tc>
        <w:tc>
          <w:tcPr>
            <w:tcW w:w="1481" w:type="pct"/>
          </w:tcPr>
          <w:p w14:paraId="4B173B1A" w14:textId="77777777" w:rsidR="002A5F26" w:rsidRPr="008711EA" w:rsidRDefault="002A5F26" w:rsidP="001F24A0">
            <w:pPr>
              <w:widowControl w:val="0"/>
              <w:rPr>
                <w:rFonts w:ascii="Arial" w:hAnsi="Arial" w:cs="Arial"/>
                <w:sz w:val="18"/>
              </w:rPr>
            </w:pPr>
          </w:p>
        </w:tc>
      </w:tr>
      <w:tr w:rsidR="002A5F26" w:rsidRPr="008711EA" w14:paraId="16610F03" w14:textId="77777777" w:rsidTr="00F636DB">
        <w:tc>
          <w:tcPr>
            <w:tcW w:w="1259" w:type="pct"/>
          </w:tcPr>
          <w:p w14:paraId="0C482439" w14:textId="77777777" w:rsidR="002A5F26" w:rsidRPr="008711EA" w:rsidRDefault="002A5F26" w:rsidP="001F24A0">
            <w:pPr>
              <w:widowControl w:val="0"/>
              <w:ind w:left="142"/>
              <w:rPr>
                <w:rFonts w:ascii="Arial" w:hAnsi="Arial" w:cs="Arial"/>
                <w:sz w:val="18"/>
              </w:rPr>
            </w:pPr>
            <w:r w:rsidRPr="008711EA">
              <w:rPr>
                <w:rFonts w:ascii="Arial" w:hAnsi="Arial" w:cs="Arial"/>
                <w:sz w:val="18"/>
              </w:rPr>
              <w:t>&gt;5GS TAC</w:t>
            </w:r>
          </w:p>
        </w:tc>
        <w:tc>
          <w:tcPr>
            <w:tcW w:w="556" w:type="pct"/>
          </w:tcPr>
          <w:p w14:paraId="46A2515C"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5C18082B" w14:textId="77777777" w:rsidR="002A5F26" w:rsidRPr="008711EA" w:rsidRDefault="002A5F26" w:rsidP="001F24A0">
            <w:pPr>
              <w:widowControl w:val="0"/>
              <w:rPr>
                <w:rFonts w:ascii="Arial" w:hAnsi="Arial" w:cs="Arial"/>
                <w:sz w:val="18"/>
              </w:rPr>
            </w:pPr>
          </w:p>
        </w:tc>
        <w:tc>
          <w:tcPr>
            <w:tcW w:w="963" w:type="pct"/>
          </w:tcPr>
          <w:p w14:paraId="20FE39FB" w14:textId="77777777" w:rsidR="002A5F26" w:rsidRPr="008711EA" w:rsidRDefault="002A5F26" w:rsidP="001F24A0">
            <w:pPr>
              <w:widowControl w:val="0"/>
              <w:rPr>
                <w:rFonts w:ascii="Arial" w:hAnsi="Arial" w:cs="Arial"/>
                <w:sz w:val="18"/>
              </w:rPr>
            </w:pPr>
            <w:r w:rsidRPr="008711EA">
              <w:rPr>
                <w:rFonts w:ascii="Arial" w:hAnsi="Arial" w:cs="Arial"/>
                <w:sz w:val="18"/>
              </w:rPr>
              <w:t>9.2.3.53</w:t>
            </w:r>
          </w:p>
        </w:tc>
        <w:tc>
          <w:tcPr>
            <w:tcW w:w="1481" w:type="pct"/>
          </w:tcPr>
          <w:p w14:paraId="54031C49" w14:textId="77777777" w:rsidR="002A5F26" w:rsidRPr="008711EA" w:rsidRDefault="002A5F26" w:rsidP="001F24A0">
            <w:pPr>
              <w:widowControl w:val="0"/>
              <w:rPr>
                <w:rFonts w:ascii="Arial" w:hAnsi="Arial" w:cs="Arial"/>
                <w:sz w:val="18"/>
              </w:rPr>
            </w:pPr>
          </w:p>
        </w:tc>
      </w:tr>
    </w:tbl>
    <w:p w14:paraId="2489AE8C" w14:textId="77777777" w:rsidR="002A5F26" w:rsidRPr="008711EA" w:rsidRDefault="002A5F26" w:rsidP="001F24A0">
      <w:pPr>
        <w:widowControl w:val="0"/>
        <w:spacing w:after="120"/>
        <w:rPr>
          <w:rFonts w:ascii="Arial" w:eastAsia="MS Mincho" w:hAnsi="Arial"/>
        </w:rPr>
      </w:pPr>
    </w:p>
    <w:p w14:paraId="50F9FD23" w14:textId="77777777" w:rsidR="002A5F26" w:rsidRPr="008711EA" w:rsidRDefault="002A5F26" w:rsidP="001F24A0">
      <w:pPr>
        <w:pStyle w:val="Heading4"/>
        <w:keepNext w:val="0"/>
        <w:keepLines w:val="0"/>
        <w:widowControl w:val="0"/>
        <w:rPr>
          <w:rFonts w:eastAsia="SimSun"/>
          <w:szCs w:val="24"/>
        </w:rPr>
      </w:pPr>
      <w:bookmarkStart w:id="10381" w:name="_CR9_2_3_53"/>
      <w:bookmarkStart w:id="10382" w:name="_Toc20953910"/>
      <w:bookmarkStart w:id="10383" w:name="_Toc29391088"/>
      <w:bookmarkStart w:id="10384" w:name="_Toc36551827"/>
      <w:bookmarkStart w:id="10385" w:name="_Toc45832063"/>
      <w:bookmarkStart w:id="10386" w:name="_Toc51763016"/>
      <w:bookmarkStart w:id="10387" w:name="_Toc64382069"/>
      <w:bookmarkStart w:id="10388" w:name="_Toc73964587"/>
      <w:bookmarkStart w:id="10389" w:name="_Toc88647197"/>
      <w:bookmarkStart w:id="10390" w:name="_Toc97883146"/>
      <w:bookmarkStart w:id="10391" w:name="_Toc98531725"/>
      <w:bookmarkStart w:id="10392" w:name="_Toc105517797"/>
      <w:bookmarkStart w:id="10393" w:name="_Toc106108688"/>
      <w:bookmarkStart w:id="10394" w:name="_Toc113657274"/>
      <w:bookmarkStart w:id="10395" w:name="_Toc114052494"/>
      <w:bookmarkStart w:id="10396" w:name="_Toc153533983"/>
      <w:bookmarkEnd w:id="10381"/>
      <w:r w:rsidRPr="008711EA">
        <w:rPr>
          <w:rFonts w:eastAsia="SimSun"/>
          <w:szCs w:val="24"/>
        </w:rPr>
        <w:t>9.2.3.53</w:t>
      </w:r>
      <w:r w:rsidRPr="008711EA">
        <w:rPr>
          <w:rFonts w:eastAsia="SimSun"/>
          <w:szCs w:val="24"/>
        </w:rPr>
        <w:tab/>
        <w:t>5GS TAC</w:t>
      </w:r>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p>
    <w:p w14:paraId="2170FE1C" w14:textId="77777777" w:rsidR="002A5F26" w:rsidRPr="008711EA" w:rsidRDefault="002A5F26" w:rsidP="001F24A0">
      <w:pPr>
        <w:widowControl w:val="0"/>
        <w:spacing w:after="120"/>
        <w:rPr>
          <w:rFonts w:eastAsia="MS Mincho"/>
        </w:rPr>
      </w:pPr>
      <w:r w:rsidRPr="008711EA">
        <w:rPr>
          <w:rFonts w:eastAsia="MS Mincho"/>
        </w:rPr>
        <w:t>This information element is used to uniquely identify a 5GS Tracking Area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2A5F26" w:rsidRPr="008711EA" w14:paraId="1A2B0803" w14:textId="77777777" w:rsidTr="00F636DB">
        <w:tc>
          <w:tcPr>
            <w:tcW w:w="1259" w:type="pct"/>
          </w:tcPr>
          <w:p w14:paraId="06D13C3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IE/Group Name</w:t>
            </w:r>
          </w:p>
        </w:tc>
        <w:tc>
          <w:tcPr>
            <w:tcW w:w="556" w:type="pct"/>
          </w:tcPr>
          <w:p w14:paraId="23FF946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Presence</w:t>
            </w:r>
          </w:p>
        </w:tc>
        <w:tc>
          <w:tcPr>
            <w:tcW w:w="741" w:type="pct"/>
          </w:tcPr>
          <w:p w14:paraId="1EECCA0C"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Range</w:t>
            </w:r>
          </w:p>
        </w:tc>
        <w:tc>
          <w:tcPr>
            <w:tcW w:w="963" w:type="pct"/>
          </w:tcPr>
          <w:p w14:paraId="7D1002A6"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IE type and reference</w:t>
            </w:r>
          </w:p>
        </w:tc>
        <w:tc>
          <w:tcPr>
            <w:tcW w:w="1481" w:type="pct"/>
          </w:tcPr>
          <w:p w14:paraId="6A42A7C4" w14:textId="77777777" w:rsidR="002A5F26" w:rsidRPr="008711EA" w:rsidRDefault="002A5F26" w:rsidP="001F24A0">
            <w:pPr>
              <w:widowControl w:val="0"/>
              <w:jc w:val="center"/>
              <w:rPr>
                <w:rFonts w:ascii="Arial" w:hAnsi="Arial" w:cs="Arial"/>
                <w:b/>
                <w:sz w:val="18"/>
              </w:rPr>
            </w:pPr>
            <w:r w:rsidRPr="008711EA">
              <w:rPr>
                <w:rFonts w:ascii="Arial" w:hAnsi="Arial" w:cs="Arial"/>
                <w:b/>
                <w:sz w:val="18"/>
              </w:rPr>
              <w:t>Semantics description</w:t>
            </w:r>
          </w:p>
        </w:tc>
      </w:tr>
      <w:tr w:rsidR="002A5F26" w:rsidRPr="008711EA" w14:paraId="1B37EEAB" w14:textId="77777777" w:rsidTr="00F636DB">
        <w:tc>
          <w:tcPr>
            <w:tcW w:w="1259" w:type="pct"/>
          </w:tcPr>
          <w:p w14:paraId="7FDF0D97" w14:textId="77777777" w:rsidR="002A5F26" w:rsidRPr="008711EA" w:rsidRDefault="002A5F26" w:rsidP="001F24A0">
            <w:pPr>
              <w:widowControl w:val="0"/>
              <w:rPr>
                <w:rFonts w:ascii="Arial" w:hAnsi="Arial" w:cs="Arial"/>
                <w:sz w:val="18"/>
              </w:rPr>
            </w:pPr>
            <w:r w:rsidRPr="008711EA">
              <w:rPr>
                <w:rFonts w:ascii="Arial" w:hAnsi="Arial" w:cs="Arial"/>
                <w:sz w:val="18"/>
              </w:rPr>
              <w:t>5GS TAC</w:t>
            </w:r>
          </w:p>
        </w:tc>
        <w:tc>
          <w:tcPr>
            <w:tcW w:w="556" w:type="pct"/>
          </w:tcPr>
          <w:p w14:paraId="2B194408" w14:textId="77777777" w:rsidR="002A5F26" w:rsidRPr="008711EA" w:rsidRDefault="002A5F26" w:rsidP="001F24A0">
            <w:pPr>
              <w:widowControl w:val="0"/>
              <w:rPr>
                <w:rFonts w:ascii="Arial" w:hAnsi="Arial" w:cs="Arial"/>
                <w:sz w:val="18"/>
              </w:rPr>
            </w:pPr>
            <w:r w:rsidRPr="008711EA">
              <w:rPr>
                <w:rFonts w:ascii="Arial" w:hAnsi="Arial" w:cs="Arial"/>
                <w:sz w:val="18"/>
              </w:rPr>
              <w:t>M</w:t>
            </w:r>
          </w:p>
        </w:tc>
        <w:tc>
          <w:tcPr>
            <w:tcW w:w="741" w:type="pct"/>
          </w:tcPr>
          <w:p w14:paraId="0353A939" w14:textId="77777777" w:rsidR="002A5F26" w:rsidRPr="008711EA" w:rsidRDefault="002A5F26" w:rsidP="001F24A0">
            <w:pPr>
              <w:widowControl w:val="0"/>
              <w:rPr>
                <w:rFonts w:ascii="Arial" w:hAnsi="Arial" w:cs="Arial"/>
                <w:sz w:val="18"/>
              </w:rPr>
            </w:pPr>
          </w:p>
        </w:tc>
        <w:tc>
          <w:tcPr>
            <w:tcW w:w="963" w:type="pct"/>
          </w:tcPr>
          <w:p w14:paraId="3B8F99AB" w14:textId="77777777" w:rsidR="002A5F26" w:rsidRPr="008711EA" w:rsidRDefault="002A5F26" w:rsidP="001F24A0">
            <w:pPr>
              <w:widowControl w:val="0"/>
              <w:rPr>
                <w:rFonts w:ascii="Arial" w:hAnsi="Arial" w:cs="Arial"/>
                <w:sz w:val="18"/>
              </w:rPr>
            </w:pPr>
            <w:r w:rsidRPr="008711EA">
              <w:rPr>
                <w:rFonts w:ascii="Arial" w:hAnsi="Arial" w:cs="Arial"/>
                <w:sz w:val="18"/>
              </w:rPr>
              <w:t>OCTET STRING (SIZE (3))</w:t>
            </w:r>
          </w:p>
        </w:tc>
        <w:tc>
          <w:tcPr>
            <w:tcW w:w="1481" w:type="pct"/>
          </w:tcPr>
          <w:p w14:paraId="0F07042D" w14:textId="77777777" w:rsidR="002A5F26" w:rsidRPr="008711EA" w:rsidRDefault="002A5F26" w:rsidP="001F24A0">
            <w:pPr>
              <w:widowControl w:val="0"/>
              <w:rPr>
                <w:rFonts w:ascii="Arial" w:hAnsi="Arial" w:cs="Arial"/>
                <w:sz w:val="18"/>
              </w:rPr>
            </w:pPr>
          </w:p>
        </w:tc>
      </w:tr>
    </w:tbl>
    <w:p w14:paraId="4BCBD210" w14:textId="77777777" w:rsidR="002A5F26" w:rsidRPr="008711EA" w:rsidRDefault="002A5F26" w:rsidP="001F24A0">
      <w:pPr>
        <w:widowControl w:val="0"/>
      </w:pPr>
    </w:p>
    <w:p w14:paraId="654695A3" w14:textId="77777777" w:rsidR="00134088" w:rsidRPr="008711EA" w:rsidRDefault="00134088" w:rsidP="001F24A0">
      <w:pPr>
        <w:pStyle w:val="Heading4"/>
        <w:keepNext w:val="0"/>
        <w:keepLines w:val="0"/>
        <w:widowControl w:val="0"/>
      </w:pPr>
      <w:bookmarkStart w:id="10397" w:name="_CR9_2_3_54"/>
      <w:bookmarkStart w:id="10398" w:name="_Toc20953911"/>
      <w:bookmarkStart w:id="10399" w:name="_Toc29391089"/>
      <w:bookmarkStart w:id="10400" w:name="_Toc36551828"/>
      <w:bookmarkStart w:id="10401" w:name="_Toc45832064"/>
      <w:bookmarkStart w:id="10402" w:name="_Toc51763017"/>
      <w:bookmarkStart w:id="10403" w:name="_Toc64382070"/>
      <w:bookmarkStart w:id="10404" w:name="_Toc73964588"/>
      <w:bookmarkStart w:id="10405" w:name="_Toc88647198"/>
      <w:bookmarkStart w:id="10406" w:name="_Toc97883147"/>
      <w:bookmarkStart w:id="10407" w:name="_Toc98531726"/>
      <w:bookmarkStart w:id="10408" w:name="_Toc105517798"/>
      <w:bookmarkStart w:id="10409" w:name="_Toc106108689"/>
      <w:bookmarkStart w:id="10410" w:name="_Toc113657275"/>
      <w:bookmarkStart w:id="10411" w:name="_Toc114052495"/>
      <w:bookmarkStart w:id="10412" w:name="_Toc153533984"/>
      <w:bookmarkEnd w:id="10397"/>
      <w:r w:rsidRPr="008711EA">
        <w:t>9.2.3.54</w:t>
      </w:r>
      <w:r w:rsidRPr="008711EA">
        <w:tab/>
        <w:t>End Indication</w:t>
      </w:r>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p>
    <w:p w14:paraId="5FE788A5" w14:textId="77777777" w:rsidR="00134088" w:rsidRPr="008711EA" w:rsidRDefault="00134088" w:rsidP="001F24A0">
      <w:pPr>
        <w:widowControl w:val="0"/>
      </w:pPr>
      <w:r w:rsidRPr="008711EA">
        <w:t xml:space="preserve">The </w:t>
      </w:r>
      <w:r w:rsidRPr="008711EA">
        <w:rPr>
          <w:i/>
        </w:rPr>
        <w:t>End Indication</w:t>
      </w:r>
      <w:r w:rsidRPr="008711EA">
        <w:t xml:space="preserve"> IE indicates that there are no further NAS PDUs to be transmitted for this 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071"/>
        <w:gridCol w:w="1427"/>
        <w:gridCol w:w="1855"/>
        <w:gridCol w:w="2853"/>
      </w:tblGrid>
      <w:tr w:rsidR="00134088" w:rsidRPr="008711EA" w14:paraId="698014CD" w14:textId="77777777" w:rsidTr="00F636DB">
        <w:trPr>
          <w:jc w:val="center"/>
        </w:trPr>
        <w:tc>
          <w:tcPr>
            <w:tcW w:w="1259" w:type="pct"/>
          </w:tcPr>
          <w:p w14:paraId="50721A80"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IE/Group Name</w:t>
            </w:r>
          </w:p>
        </w:tc>
        <w:tc>
          <w:tcPr>
            <w:tcW w:w="556" w:type="pct"/>
          </w:tcPr>
          <w:p w14:paraId="446F844E"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Presence</w:t>
            </w:r>
          </w:p>
        </w:tc>
        <w:tc>
          <w:tcPr>
            <w:tcW w:w="741" w:type="pct"/>
          </w:tcPr>
          <w:p w14:paraId="05337C1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Range</w:t>
            </w:r>
          </w:p>
        </w:tc>
        <w:tc>
          <w:tcPr>
            <w:tcW w:w="963" w:type="pct"/>
          </w:tcPr>
          <w:p w14:paraId="232BD9A5"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IE type and reference</w:t>
            </w:r>
          </w:p>
        </w:tc>
        <w:tc>
          <w:tcPr>
            <w:tcW w:w="1481" w:type="pct"/>
          </w:tcPr>
          <w:p w14:paraId="64494244" w14:textId="77777777" w:rsidR="00134088" w:rsidRPr="008711EA" w:rsidRDefault="00134088" w:rsidP="001F24A0">
            <w:pPr>
              <w:pStyle w:val="TAH"/>
              <w:keepNext w:val="0"/>
              <w:keepLines w:val="0"/>
              <w:widowControl w:val="0"/>
              <w:rPr>
                <w:rFonts w:cs="Arial"/>
                <w:lang w:eastAsia="ja-JP"/>
              </w:rPr>
            </w:pPr>
            <w:r w:rsidRPr="008711EA">
              <w:rPr>
                <w:rFonts w:cs="Arial"/>
                <w:lang w:eastAsia="ja-JP"/>
              </w:rPr>
              <w:t>Semantics description</w:t>
            </w:r>
          </w:p>
        </w:tc>
      </w:tr>
      <w:tr w:rsidR="00134088" w:rsidRPr="008711EA" w14:paraId="7870AB7B" w14:textId="77777777" w:rsidTr="00F636DB">
        <w:trPr>
          <w:jc w:val="center"/>
        </w:trPr>
        <w:tc>
          <w:tcPr>
            <w:tcW w:w="1259" w:type="pct"/>
          </w:tcPr>
          <w:p w14:paraId="71AADE1A"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End Indication</w:t>
            </w:r>
          </w:p>
        </w:tc>
        <w:tc>
          <w:tcPr>
            <w:tcW w:w="556" w:type="pct"/>
          </w:tcPr>
          <w:p w14:paraId="43177F49"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M</w:t>
            </w:r>
          </w:p>
        </w:tc>
        <w:tc>
          <w:tcPr>
            <w:tcW w:w="741" w:type="pct"/>
          </w:tcPr>
          <w:p w14:paraId="777AE676" w14:textId="77777777" w:rsidR="00134088" w:rsidRPr="008711EA" w:rsidRDefault="00134088" w:rsidP="001F24A0">
            <w:pPr>
              <w:pStyle w:val="TAL"/>
              <w:keepNext w:val="0"/>
              <w:keepLines w:val="0"/>
              <w:widowControl w:val="0"/>
              <w:rPr>
                <w:rFonts w:cs="Arial"/>
                <w:lang w:eastAsia="ja-JP"/>
              </w:rPr>
            </w:pPr>
          </w:p>
        </w:tc>
        <w:tc>
          <w:tcPr>
            <w:tcW w:w="963" w:type="pct"/>
          </w:tcPr>
          <w:p w14:paraId="40E83FFE" w14:textId="77777777" w:rsidR="00134088" w:rsidRPr="008711EA" w:rsidRDefault="00134088" w:rsidP="001F24A0">
            <w:pPr>
              <w:pStyle w:val="TAL"/>
              <w:keepNext w:val="0"/>
              <w:keepLines w:val="0"/>
              <w:widowControl w:val="0"/>
              <w:rPr>
                <w:rFonts w:cs="Arial"/>
                <w:lang w:eastAsia="ja-JP"/>
              </w:rPr>
            </w:pPr>
            <w:r w:rsidRPr="008711EA">
              <w:rPr>
                <w:rFonts w:cs="Arial"/>
                <w:lang w:eastAsia="ja-JP"/>
              </w:rPr>
              <w:t>ENUMERATED (no further data, further data exists, …)</w:t>
            </w:r>
          </w:p>
        </w:tc>
        <w:tc>
          <w:tcPr>
            <w:tcW w:w="1481" w:type="pct"/>
          </w:tcPr>
          <w:p w14:paraId="28EBC852" w14:textId="77777777" w:rsidR="00134088" w:rsidRPr="008711EA" w:rsidRDefault="00134088" w:rsidP="001F24A0">
            <w:pPr>
              <w:pStyle w:val="TAL"/>
              <w:keepNext w:val="0"/>
              <w:keepLines w:val="0"/>
              <w:widowControl w:val="0"/>
              <w:rPr>
                <w:rFonts w:cs="Arial"/>
                <w:lang w:eastAsia="ja-JP"/>
              </w:rPr>
            </w:pPr>
          </w:p>
        </w:tc>
      </w:tr>
    </w:tbl>
    <w:p w14:paraId="156F88A5" w14:textId="77777777" w:rsidR="00134088" w:rsidRPr="008711EA" w:rsidRDefault="00134088" w:rsidP="001F24A0">
      <w:pPr>
        <w:widowControl w:val="0"/>
      </w:pPr>
    </w:p>
    <w:p w14:paraId="72D9D843" w14:textId="77777777" w:rsidR="00C94FBA" w:rsidRPr="008711EA" w:rsidRDefault="00C94FBA" w:rsidP="001F24A0">
      <w:pPr>
        <w:pStyle w:val="Heading4"/>
        <w:keepNext w:val="0"/>
        <w:keepLines w:val="0"/>
        <w:widowControl w:val="0"/>
      </w:pPr>
      <w:bookmarkStart w:id="10413" w:name="_CR9_2_3_55"/>
      <w:bookmarkStart w:id="10414" w:name="_Toc20953912"/>
      <w:bookmarkStart w:id="10415" w:name="_Toc29391090"/>
      <w:bookmarkStart w:id="10416" w:name="_Toc36551829"/>
      <w:bookmarkStart w:id="10417" w:name="_Toc45832065"/>
      <w:bookmarkStart w:id="10418" w:name="_Toc51763018"/>
      <w:bookmarkStart w:id="10419" w:name="_Toc64382071"/>
      <w:bookmarkStart w:id="10420" w:name="_Toc73964589"/>
      <w:bookmarkStart w:id="10421" w:name="_Toc88647199"/>
      <w:bookmarkStart w:id="10422" w:name="_Toc97883148"/>
      <w:bookmarkStart w:id="10423" w:name="_Toc98531727"/>
      <w:bookmarkStart w:id="10424" w:name="_Toc105517799"/>
      <w:bookmarkStart w:id="10425" w:name="_Toc106108690"/>
      <w:bookmarkStart w:id="10426" w:name="_Toc113657276"/>
      <w:bookmarkStart w:id="10427" w:name="_Toc114052496"/>
      <w:bookmarkStart w:id="10428" w:name="_Toc153533985"/>
      <w:bookmarkEnd w:id="10413"/>
      <w:r w:rsidRPr="008711EA">
        <w:rPr>
          <w:rFonts w:eastAsia="Batang"/>
        </w:rPr>
        <w:t>9.2.3.55</w:t>
      </w:r>
      <w:r w:rsidRPr="008711EA">
        <w:rPr>
          <w:rFonts w:eastAsia="Batang"/>
        </w:rPr>
        <w:tab/>
        <w:t>Pending Data Indication</w:t>
      </w:r>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p>
    <w:p w14:paraId="2A4A76A1" w14:textId="77777777" w:rsidR="00C94FBA" w:rsidRPr="008711EA" w:rsidRDefault="00C94FBA" w:rsidP="001F24A0">
      <w:pPr>
        <w:widowControl w:val="0"/>
        <w:rPr>
          <w:lang w:eastAsia="zh-CN"/>
        </w:rPr>
      </w:pPr>
      <w:r w:rsidRPr="008711EA">
        <w:t xml:space="preserve">This IE indicates that </w:t>
      </w:r>
      <w:r w:rsidR="00670814">
        <w:t>the MME is aware of pending</w:t>
      </w:r>
      <w:r w:rsidRPr="008711EA">
        <w:t xml:space="preserve"> signalling or data in the network for the UE</w:t>
      </w:r>
      <w:r w:rsidR="00670814">
        <w:t>, or that the MME expects a response from the UE</w:t>
      </w:r>
      <w:r w:rsidRPr="008711EA">
        <w:rPr>
          <w:rFonts w:hint="eastAsia"/>
          <w:lang w:eastAsia="zh-CN"/>
        </w:rPr>
        <w:t>.</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C94FBA" w:rsidRPr="008711EA" w14:paraId="7B7E5F42" w14:textId="77777777" w:rsidTr="00F636DB">
        <w:tc>
          <w:tcPr>
            <w:tcW w:w="1259" w:type="pct"/>
          </w:tcPr>
          <w:p w14:paraId="05B5D4BC" w14:textId="77777777" w:rsidR="00C94FBA" w:rsidRPr="008711EA" w:rsidRDefault="00C94FBA" w:rsidP="001F24A0">
            <w:pPr>
              <w:pStyle w:val="TAH"/>
              <w:keepNext w:val="0"/>
              <w:keepLines w:val="0"/>
              <w:widowControl w:val="0"/>
              <w:rPr>
                <w:lang w:eastAsia="ja-JP"/>
              </w:rPr>
            </w:pPr>
            <w:r w:rsidRPr="008711EA">
              <w:rPr>
                <w:lang w:eastAsia="ja-JP"/>
              </w:rPr>
              <w:t>IE/Group Name</w:t>
            </w:r>
          </w:p>
        </w:tc>
        <w:tc>
          <w:tcPr>
            <w:tcW w:w="556" w:type="pct"/>
          </w:tcPr>
          <w:p w14:paraId="2BAEE666" w14:textId="77777777" w:rsidR="00C94FBA" w:rsidRPr="008711EA" w:rsidRDefault="00C94FBA" w:rsidP="001F24A0">
            <w:pPr>
              <w:pStyle w:val="TAH"/>
              <w:keepNext w:val="0"/>
              <w:keepLines w:val="0"/>
              <w:widowControl w:val="0"/>
              <w:rPr>
                <w:lang w:eastAsia="ja-JP"/>
              </w:rPr>
            </w:pPr>
            <w:r w:rsidRPr="008711EA">
              <w:rPr>
                <w:lang w:eastAsia="ja-JP"/>
              </w:rPr>
              <w:t>Presence</w:t>
            </w:r>
          </w:p>
        </w:tc>
        <w:tc>
          <w:tcPr>
            <w:tcW w:w="741" w:type="pct"/>
          </w:tcPr>
          <w:p w14:paraId="6FC99013" w14:textId="77777777" w:rsidR="00C94FBA" w:rsidRPr="008711EA" w:rsidRDefault="00C94FBA" w:rsidP="001F24A0">
            <w:pPr>
              <w:pStyle w:val="TAH"/>
              <w:keepNext w:val="0"/>
              <w:keepLines w:val="0"/>
              <w:widowControl w:val="0"/>
              <w:rPr>
                <w:lang w:eastAsia="ja-JP"/>
              </w:rPr>
            </w:pPr>
            <w:r w:rsidRPr="008711EA">
              <w:rPr>
                <w:lang w:eastAsia="ja-JP"/>
              </w:rPr>
              <w:t>Range</w:t>
            </w:r>
          </w:p>
        </w:tc>
        <w:tc>
          <w:tcPr>
            <w:tcW w:w="963" w:type="pct"/>
          </w:tcPr>
          <w:p w14:paraId="22A90B83" w14:textId="77777777" w:rsidR="00C94FBA" w:rsidRPr="008711EA" w:rsidRDefault="00C94FBA" w:rsidP="001F24A0">
            <w:pPr>
              <w:pStyle w:val="TAH"/>
              <w:keepNext w:val="0"/>
              <w:keepLines w:val="0"/>
              <w:widowControl w:val="0"/>
              <w:rPr>
                <w:lang w:eastAsia="ja-JP"/>
              </w:rPr>
            </w:pPr>
            <w:r w:rsidRPr="008711EA">
              <w:rPr>
                <w:lang w:eastAsia="ja-JP"/>
              </w:rPr>
              <w:t>IE type and reference</w:t>
            </w:r>
          </w:p>
        </w:tc>
        <w:tc>
          <w:tcPr>
            <w:tcW w:w="1481" w:type="pct"/>
          </w:tcPr>
          <w:p w14:paraId="4A2B5590" w14:textId="77777777" w:rsidR="00C94FBA" w:rsidRPr="008711EA" w:rsidRDefault="00C94FBA" w:rsidP="001F24A0">
            <w:pPr>
              <w:pStyle w:val="TAH"/>
              <w:keepNext w:val="0"/>
              <w:keepLines w:val="0"/>
              <w:widowControl w:val="0"/>
              <w:rPr>
                <w:lang w:eastAsia="ja-JP"/>
              </w:rPr>
            </w:pPr>
            <w:r w:rsidRPr="008711EA">
              <w:rPr>
                <w:lang w:eastAsia="ja-JP"/>
              </w:rPr>
              <w:t>Semantics description</w:t>
            </w:r>
          </w:p>
        </w:tc>
      </w:tr>
      <w:tr w:rsidR="00C94FBA" w:rsidRPr="008711EA" w14:paraId="73C9ABA1" w14:textId="77777777" w:rsidTr="00F636DB">
        <w:tc>
          <w:tcPr>
            <w:tcW w:w="1259" w:type="pct"/>
          </w:tcPr>
          <w:p w14:paraId="3A196109" w14:textId="77777777" w:rsidR="00C94FBA" w:rsidRPr="008711EA" w:rsidRDefault="00C94FBA" w:rsidP="001F24A0">
            <w:pPr>
              <w:pStyle w:val="TAL"/>
              <w:keepNext w:val="0"/>
              <w:keepLines w:val="0"/>
              <w:widowControl w:val="0"/>
              <w:rPr>
                <w:lang w:eastAsia="ja-JP"/>
              </w:rPr>
            </w:pPr>
            <w:r w:rsidRPr="008711EA">
              <w:rPr>
                <w:lang w:eastAsia="ja-JP"/>
              </w:rPr>
              <w:t>Pending Data Indication</w:t>
            </w:r>
          </w:p>
        </w:tc>
        <w:tc>
          <w:tcPr>
            <w:tcW w:w="556" w:type="pct"/>
          </w:tcPr>
          <w:p w14:paraId="7AAC6C0F" w14:textId="77777777" w:rsidR="00C94FBA" w:rsidRPr="008711EA" w:rsidRDefault="00C94FBA" w:rsidP="001F24A0">
            <w:pPr>
              <w:pStyle w:val="TAL"/>
              <w:keepNext w:val="0"/>
              <w:keepLines w:val="0"/>
              <w:widowControl w:val="0"/>
              <w:rPr>
                <w:lang w:eastAsia="ja-JP"/>
              </w:rPr>
            </w:pPr>
            <w:r w:rsidRPr="008711EA">
              <w:rPr>
                <w:lang w:eastAsia="ja-JP"/>
              </w:rPr>
              <w:t>M</w:t>
            </w:r>
          </w:p>
        </w:tc>
        <w:tc>
          <w:tcPr>
            <w:tcW w:w="741" w:type="pct"/>
          </w:tcPr>
          <w:p w14:paraId="43BA7AD4" w14:textId="77777777" w:rsidR="00C94FBA" w:rsidRPr="008711EA" w:rsidRDefault="00C94FBA" w:rsidP="001F24A0">
            <w:pPr>
              <w:pStyle w:val="TAL"/>
              <w:keepNext w:val="0"/>
              <w:keepLines w:val="0"/>
              <w:widowControl w:val="0"/>
              <w:rPr>
                <w:lang w:eastAsia="ja-JP"/>
              </w:rPr>
            </w:pPr>
          </w:p>
        </w:tc>
        <w:tc>
          <w:tcPr>
            <w:tcW w:w="963" w:type="pct"/>
          </w:tcPr>
          <w:p w14:paraId="6406E8C3" w14:textId="77777777" w:rsidR="00C94FBA" w:rsidRPr="008711EA" w:rsidRDefault="00C94FBA" w:rsidP="001F24A0">
            <w:pPr>
              <w:pStyle w:val="TAL"/>
              <w:keepNext w:val="0"/>
              <w:keepLines w:val="0"/>
              <w:widowControl w:val="0"/>
              <w:rPr>
                <w:lang w:eastAsia="ja-JP"/>
              </w:rPr>
            </w:pPr>
            <w:r w:rsidRPr="008711EA">
              <w:rPr>
                <w:rFonts w:cs="Arial"/>
                <w:lang w:eastAsia="ja-JP"/>
              </w:rPr>
              <w:t>ENUMERATED (true, …)</w:t>
            </w:r>
          </w:p>
        </w:tc>
        <w:tc>
          <w:tcPr>
            <w:tcW w:w="1481" w:type="pct"/>
          </w:tcPr>
          <w:p w14:paraId="781C6132" w14:textId="77777777" w:rsidR="00C94FBA" w:rsidRPr="008711EA" w:rsidRDefault="00C94FBA" w:rsidP="001F24A0">
            <w:pPr>
              <w:pStyle w:val="TAL"/>
              <w:keepNext w:val="0"/>
              <w:keepLines w:val="0"/>
              <w:widowControl w:val="0"/>
              <w:rPr>
                <w:lang w:eastAsia="ja-JP"/>
              </w:rPr>
            </w:pPr>
          </w:p>
        </w:tc>
      </w:tr>
    </w:tbl>
    <w:p w14:paraId="1ACA320E" w14:textId="77777777" w:rsidR="00C94FBA" w:rsidRPr="008711EA" w:rsidRDefault="00C94FBA" w:rsidP="001F24A0">
      <w:pPr>
        <w:widowControl w:val="0"/>
      </w:pPr>
    </w:p>
    <w:p w14:paraId="59EF1295" w14:textId="77777777" w:rsidR="00E341AD" w:rsidRDefault="00E341AD" w:rsidP="001F24A0">
      <w:pPr>
        <w:pStyle w:val="Heading4"/>
        <w:keepNext w:val="0"/>
        <w:keepLines w:val="0"/>
        <w:widowControl w:val="0"/>
      </w:pPr>
      <w:bookmarkStart w:id="10429" w:name="_CR9_2_3_56"/>
      <w:bookmarkStart w:id="10430" w:name="_Toc98531728"/>
      <w:bookmarkStart w:id="10431" w:name="_Toc105517800"/>
      <w:bookmarkStart w:id="10432" w:name="_Toc106108691"/>
      <w:bookmarkStart w:id="10433" w:name="_Toc113657277"/>
      <w:bookmarkStart w:id="10434" w:name="_Toc114052497"/>
      <w:bookmarkStart w:id="10435" w:name="_Toc153533986"/>
      <w:bookmarkEnd w:id="10429"/>
      <w:r w:rsidRPr="008711EA">
        <w:t>9.2.3.</w:t>
      </w:r>
      <w:r>
        <w:t>56</w:t>
      </w:r>
      <w:r w:rsidRPr="008711EA">
        <w:tab/>
      </w:r>
      <w:r>
        <w:t>LTE NTN TAI Information</w:t>
      </w:r>
      <w:bookmarkEnd w:id="10430"/>
      <w:bookmarkEnd w:id="10431"/>
      <w:bookmarkEnd w:id="10432"/>
      <w:bookmarkEnd w:id="10433"/>
      <w:bookmarkEnd w:id="10434"/>
      <w:bookmarkEnd w:id="10435"/>
    </w:p>
    <w:p w14:paraId="43A8D39E" w14:textId="27308F2D" w:rsidR="00E341AD" w:rsidRPr="003A4DC9" w:rsidRDefault="00E341AD" w:rsidP="001F24A0">
      <w:pPr>
        <w:widowControl w:val="0"/>
        <w:rPr>
          <w:rFonts w:eastAsia="Batang"/>
          <w:lang w:eastAsia="zh-CN"/>
        </w:rPr>
      </w:pPr>
      <w:r w:rsidRPr="003A4DC9">
        <w:rPr>
          <w:lang w:eastAsia="zh-CN"/>
        </w:rPr>
        <w:t xml:space="preserve">This IE </w:t>
      </w:r>
      <w:r>
        <w:rPr>
          <w:lang w:eastAsia="zh-CN"/>
        </w:rPr>
        <w:t xml:space="preserve">contains </w:t>
      </w:r>
      <w:r w:rsidR="000A5527" w:rsidRPr="00A93231">
        <w:rPr>
          <w:lang w:eastAsia="zh-CN"/>
        </w:rPr>
        <w:t xml:space="preserve">the serving PLMN, </w:t>
      </w:r>
      <w:r>
        <w:rPr>
          <w:lang w:eastAsia="zh-CN"/>
        </w:rPr>
        <w:t xml:space="preserve">the </w:t>
      </w:r>
      <w:r w:rsidRPr="00A93231">
        <w:rPr>
          <w:lang w:eastAsia="zh-CN"/>
        </w:rPr>
        <w:t>broadcast TAC(s) and the TA</w:t>
      </w:r>
      <w:r w:rsidR="000A5527">
        <w:rPr>
          <w:lang w:eastAsia="zh-CN"/>
        </w:rPr>
        <w:t>C</w:t>
      </w:r>
      <w:r w:rsidRPr="00A93231">
        <w:rPr>
          <w:lang w:eastAsia="zh-CN"/>
        </w:rPr>
        <w:t xml:space="preserve"> information derived from the actual UE location</w:t>
      </w:r>
      <w:r>
        <w:rPr>
          <w:lang w:eastAsia="zh-CN"/>
        </w:rPr>
        <w:t xml:space="preserve"> if available</w:t>
      </w:r>
      <w:r w:rsidRPr="003A4DC9">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341AD" w:rsidRPr="003A4DC9" w14:paraId="79877875" w14:textId="77777777" w:rsidTr="00F636DB">
        <w:tc>
          <w:tcPr>
            <w:tcW w:w="2448" w:type="dxa"/>
          </w:tcPr>
          <w:p w14:paraId="3ECB270B" w14:textId="77777777" w:rsidR="00E341AD" w:rsidRPr="003A4DC9" w:rsidRDefault="00E341AD" w:rsidP="001F24A0">
            <w:pPr>
              <w:pStyle w:val="TAH"/>
              <w:keepNext w:val="0"/>
              <w:keepLines w:val="0"/>
              <w:widowControl w:val="0"/>
            </w:pPr>
            <w:r w:rsidRPr="003A4DC9">
              <w:t>IE/Group Name</w:t>
            </w:r>
          </w:p>
        </w:tc>
        <w:tc>
          <w:tcPr>
            <w:tcW w:w="1080" w:type="dxa"/>
          </w:tcPr>
          <w:p w14:paraId="12A5B840" w14:textId="77777777" w:rsidR="00E341AD" w:rsidRPr="003A4DC9" w:rsidRDefault="00E341AD" w:rsidP="001F24A0">
            <w:pPr>
              <w:pStyle w:val="TAH"/>
              <w:keepNext w:val="0"/>
              <w:keepLines w:val="0"/>
              <w:widowControl w:val="0"/>
            </w:pPr>
            <w:r w:rsidRPr="003A4DC9">
              <w:t>Presence</w:t>
            </w:r>
          </w:p>
        </w:tc>
        <w:tc>
          <w:tcPr>
            <w:tcW w:w="1440" w:type="dxa"/>
          </w:tcPr>
          <w:p w14:paraId="7A9A2E43" w14:textId="77777777" w:rsidR="00E341AD" w:rsidRPr="003A4DC9" w:rsidRDefault="00E341AD" w:rsidP="001F24A0">
            <w:pPr>
              <w:pStyle w:val="TAH"/>
              <w:keepNext w:val="0"/>
              <w:keepLines w:val="0"/>
              <w:widowControl w:val="0"/>
            </w:pPr>
            <w:r w:rsidRPr="003A4DC9">
              <w:t>Range</w:t>
            </w:r>
          </w:p>
        </w:tc>
        <w:tc>
          <w:tcPr>
            <w:tcW w:w="1872" w:type="dxa"/>
          </w:tcPr>
          <w:p w14:paraId="07EDB754" w14:textId="77777777" w:rsidR="00E341AD" w:rsidRPr="003A4DC9" w:rsidRDefault="00E341AD" w:rsidP="001F24A0">
            <w:pPr>
              <w:pStyle w:val="TAH"/>
              <w:keepNext w:val="0"/>
              <w:keepLines w:val="0"/>
              <w:widowControl w:val="0"/>
            </w:pPr>
            <w:r w:rsidRPr="003A4DC9">
              <w:t>IE type and reference</w:t>
            </w:r>
          </w:p>
        </w:tc>
        <w:tc>
          <w:tcPr>
            <w:tcW w:w="2880" w:type="dxa"/>
          </w:tcPr>
          <w:p w14:paraId="459ED613" w14:textId="77777777" w:rsidR="00E341AD" w:rsidRPr="003A4DC9" w:rsidRDefault="00E341AD" w:rsidP="001F24A0">
            <w:pPr>
              <w:pStyle w:val="TAH"/>
              <w:keepNext w:val="0"/>
              <w:keepLines w:val="0"/>
              <w:widowControl w:val="0"/>
            </w:pPr>
            <w:r w:rsidRPr="003A4DC9">
              <w:t>Semantics description</w:t>
            </w:r>
          </w:p>
        </w:tc>
      </w:tr>
      <w:tr w:rsidR="000A5527" w:rsidRPr="003A4DC9" w14:paraId="668BE4FA" w14:textId="77777777" w:rsidTr="00F636DB">
        <w:tc>
          <w:tcPr>
            <w:tcW w:w="2448" w:type="dxa"/>
          </w:tcPr>
          <w:p w14:paraId="5D250D60" w14:textId="77777777" w:rsidR="000A5527" w:rsidRPr="003A4DC9" w:rsidRDefault="000A5527" w:rsidP="001F24A0">
            <w:pPr>
              <w:pStyle w:val="TAL"/>
              <w:keepNext w:val="0"/>
              <w:keepLines w:val="0"/>
              <w:widowControl w:val="0"/>
            </w:pPr>
            <w:r>
              <w:rPr>
                <w:lang w:val="en-US"/>
              </w:rPr>
              <w:t>Serving PLMN</w:t>
            </w:r>
          </w:p>
        </w:tc>
        <w:tc>
          <w:tcPr>
            <w:tcW w:w="1080" w:type="dxa"/>
          </w:tcPr>
          <w:p w14:paraId="717EF2DD" w14:textId="77777777" w:rsidR="000A5527" w:rsidRPr="003A4DC9" w:rsidRDefault="000A5527" w:rsidP="001F24A0">
            <w:pPr>
              <w:pStyle w:val="TAL"/>
              <w:keepNext w:val="0"/>
              <w:keepLines w:val="0"/>
              <w:widowControl w:val="0"/>
            </w:pPr>
            <w:r>
              <w:t>M</w:t>
            </w:r>
          </w:p>
        </w:tc>
        <w:tc>
          <w:tcPr>
            <w:tcW w:w="1440" w:type="dxa"/>
          </w:tcPr>
          <w:p w14:paraId="2E380411" w14:textId="77777777" w:rsidR="000A5527" w:rsidRPr="003A4DC9" w:rsidRDefault="000A5527" w:rsidP="001F24A0">
            <w:pPr>
              <w:pStyle w:val="TAL"/>
              <w:keepNext w:val="0"/>
              <w:keepLines w:val="0"/>
              <w:widowControl w:val="0"/>
            </w:pPr>
          </w:p>
        </w:tc>
        <w:tc>
          <w:tcPr>
            <w:tcW w:w="1872" w:type="dxa"/>
          </w:tcPr>
          <w:p w14:paraId="3600DCB7" w14:textId="77777777" w:rsidR="000A5527" w:rsidRDefault="000A5527" w:rsidP="001F24A0">
            <w:pPr>
              <w:pStyle w:val="TAL"/>
              <w:keepNext w:val="0"/>
              <w:keepLines w:val="0"/>
              <w:widowControl w:val="0"/>
            </w:pPr>
            <w:r>
              <w:t>PLMN Identity</w:t>
            </w:r>
          </w:p>
          <w:p w14:paraId="5A201878" w14:textId="77777777" w:rsidR="000A5527" w:rsidRPr="003A4DC9" w:rsidRDefault="000A5527" w:rsidP="001F24A0">
            <w:pPr>
              <w:pStyle w:val="TAL"/>
              <w:keepNext w:val="0"/>
              <w:keepLines w:val="0"/>
              <w:widowControl w:val="0"/>
            </w:pPr>
            <w:r>
              <w:t>9.2.3.8</w:t>
            </w:r>
          </w:p>
        </w:tc>
        <w:tc>
          <w:tcPr>
            <w:tcW w:w="2880" w:type="dxa"/>
          </w:tcPr>
          <w:p w14:paraId="1C579215" w14:textId="77777777" w:rsidR="000A5527" w:rsidRPr="003A4DC9" w:rsidRDefault="000A5527" w:rsidP="001F24A0">
            <w:pPr>
              <w:pStyle w:val="TAL"/>
              <w:keepNext w:val="0"/>
              <w:keepLines w:val="0"/>
              <w:widowControl w:val="0"/>
            </w:pPr>
            <w:r>
              <w:t>Indicates the UE’s serving PLMN.</w:t>
            </w:r>
          </w:p>
        </w:tc>
      </w:tr>
      <w:tr w:rsidR="00E341AD" w:rsidRPr="003A4DC9" w14:paraId="5E0FE9BE" w14:textId="77777777" w:rsidTr="00F636DB">
        <w:tc>
          <w:tcPr>
            <w:tcW w:w="2448" w:type="dxa"/>
          </w:tcPr>
          <w:p w14:paraId="1FDC3140" w14:textId="77777777" w:rsidR="00E341AD" w:rsidRPr="003B528B" w:rsidRDefault="00E341AD" w:rsidP="001F24A0">
            <w:pPr>
              <w:pStyle w:val="TAL"/>
              <w:keepNext w:val="0"/>
              <w:keepLines w:val="0"/>
              <w:widowControl w:val="0"/>
              <w:rPr>
                <w:b/>
                <w:bCs/>
              </w:rPr>
            </w:pPr>
            <w:r>
              <w:rPr>
                <w:b/>
                <w:bCs/>
                <w:lang w:val="en-US"/>
              </w:rPr>
              <w:t>TAC List in LTE NTN</w:t>
            </w:r>
          </w:p>
        </w:tc>
        <w:tc>
          <w:tcPr>
            <w:tcW w:w="1080" w:type="dxa"/>
          </w:tcPr>
          <w:p w14:paraId="5D5A2357" w14:textId="77777777" w:rsidR="00E341AD" w:rsidRPr="003A4DC9" w:rsidRDefault="00E341AD" w:rsidP="001F24A0">
            <w:pPr>
              <w:pStyle w:val="TAL"/>
              <w:keepNext w:val="0"/>
              <w:keepLines w:val="0"/>
              <w:widowControl w:val="0"/>
            </w:pPr>
          </w:p>
        </w:tc>
        <w:tc>
          <w:tcPr>
            <w:tcW w:w="1440" w:type="dxa"/>
          </w:tcPr>
          <w:p w14:paraId="660A9832" w14:textId="77777777" w:rsidR="00E341AD" w:rsidRPr="003A4DC9" w:rsidRDefault="00E341AD" w:rsidP="001F24A0">
            <w:pPr>
              <w:pStyle w:val="TAL"/>
              <w:keepNext w:val="0"/>
              <w:keepLines w:val="0"/>
              <w:widowControl w:val="0"/>
              <w:rPr>
                <w:i/>
              </w:rPr>
            </w:pPr>
            <w:r w:rsidRPr="003A4DC9">
              <w:rPr>
                <w:i/>
              </w:rPr>
              <w:t>1..&lt;</w:t>
            </w:r>
            <w:r w:rsidRPr="003A4DC9">
              <w:rPr>
                <w:bCs/>
                <w:i/>
                <w:szCs w:val="18"/>
              </w:rPr>
              <w:t>maxnoof</w:t>
            </w:r>
            <w:r>
              <w:rPr>
                <w:bCs/>
                <w:i/>
                <w:szCs w:val="18"/>
              </w:rPr>
              <w:t>TACsinNTN</w:t>
            </w:r>
            <w:r w:rsidRPr="003A4DC9">
              <w:rPr>
                <w:i/>
              </w:rPr>
              <w:t>&gt;</w:t>
            </w:r>
          </w:p>
        </w:tc>
        <w:tc>
          <w:tcPr>
            <w:tcW w:w="1872" w:type="dxa"/>
          </w:tcPr>
          <w:p w14:paraId="3F7D9CF7" w14:textId="77777777" w:rsidR="00E341AD" w:rsidRPr="003A4DC9" w:rsidRDefault="00E341AD" w:rsidP="001F24A0">
            <w:pPr>
              <w:pStyle w:val="TAL"/>
              <w:keepNext w:val="0"/>
              <w:keepLines w:val="0"/>
              <w:widowControl w:val="0"/>
            </w:pPr>
          </w:p>
        </w:tc>
        <w:tc>
          <w:tcPr>
            <w:tcW w:w="2880" w:type="dxa"/>
          </w:tcPr>
          <w:p w14:paraId="50FB91A9" w14:textId="77777777" w:rsidR="00E341AD" w:rsidRPr="004F04D3" w:rsidRDefault="00E341AD" w:rsidP="001F24A0">
            <w:pPr>
              <w:pStyle w:val="TAL"/>
              <w:keepNext w:val="0"/>
              <w:keepLines w:val="0"/>
              <w:widowControl w:val="0"/>
            </w:pPr>
            <w:r>
              <w:t>Includes all TAC(s) broadcast in the cell, for the UE’s serving PLMN.</w:t>
            </w:r>
          </w:p>
        </w:tc>
      </w:tr>
      <w:tr w:rsidR="00E341AD" w:rsidRPr="003A4DC9" w14:paraId="73A37813" w14:textId="77777777" w:rsidTr="00F636DB">
        <w:tc>
          <w:tcPr>
            <w:tcW w:w="2448" w:type="dxa"/>
          </w:tcPr>
          <w:p w14:paraId="238706B3" w14:textId="77777777" w:rsidR="00E341AD" w:rsidRPr="003A4DC9" w:rsidRDefault="00E341AD" w:rsidP="001F24A0">
            <w:pPr>
              <w:pStyle w:val="TAL"/>
              <w:keepNext w:val="0"/>
              <w:keepLines w:val="0"/>
              <w:widowControl w:val="0"/>
              <w:ind w:left="74"/>
              <w:rPr>
                <w:lang w:val="en-US"/>
              </w:rPr>
            </w:pPr>
            <w:r w:rsidRPr="003A4DC9">
              <w:t>&gt;</w:t>
            </w:r>
            <w:r>
              <w:rPr>
                <w:lang w:val="en-US"/>
              </w:rPr>
              <w:t>TAC</w:t>
            </w:r>
          </w:p>
        </w:tc>
        <w:tc>
          <w:tcPr>
            <w:tcW w:w="1080" w:type="dxa"/>
          </w:tcPr>
          <w:p w14:paraId="0E18D15B" w14:textId="77777777" w:rsidR="00E341AD" w:rsidRPr="003A4DC9" w:rsidRDefault="00E341AD" w:rsidP="001F24A0">
            <w:pPr>
              <w:pStyle w:val="TAL"/>
              <w:keepNext w:val="0"/>
              <w:keepLines w:val="0"/>
              <w:widowControl w:val="0"/>
            </w:pPr>
            <w:r w:rsidRPr="003A4DC9">
              <w:rPr>
                <w:rFonts w:eastAsia="Batang"/>
              </w:rPr>
              <w:t>M</w:t>
            </w:r>
          </w:p>
        </w:tc>
        <w:tc>
          <w:tcPr>
            <w:tcW w:w="1440" w:type="dxa"/>
          </w:tcPr>
          <w:p w14:paraId="692438BE" w14:textId="77777777" w:rsidR="00E341AD" w:rsidRPr="003A4DC9" w:rsidRDefault="00E341AD" w:rsidP="001F24A0">
            <w:pPr>
              <w:pStyle w:val="TAL"/>
              <w:keepNext w:val="0"/>
              <w:keepLines w:val="0"/>
              <w:widowControl w:val="0"/>
              <w:rPr>
                <w:i/>
              </w:rPr>
            </w:pPr>
          </w:p>
        </w:tc>
        <w:tc>
          <w:tcPr>
            <w:tcW w:w="1872" w:type="dxa"/>
          </w:tcPr>
          <w:p w14:paraId="2DA1C311" w14:textId="77777777" w:rsidR="00E341AD" w:rsidRPr="003A4DC9" w:rsidRDefault="00E341AD" w:rsidP="001F24A0">
            <w:pPr>
              <w:pStyle w:val="TAL"/>
              <w:keepNext w:val="0"/>
              <w:keepLines w:val="0"/>
              <w:widowControl w:val="0"/>
              <w:rPr>
                <w:lang w:val="en-US"/>
              </w:rPr>
            </w:pPr>
            <w:r>
              <w:rPr>
                <w:lang w:val="en-US"/>
              </w:rPr>
              <w:t>9.2.3.7</w:t>
            </w:r>
          </w:p>
        </w:tc>
        <w:tc>
          <w:tcPr>
            <w:tcW w:w="2880" w:type="dxa"/>
          </w:tcPr>
          <w:p w14:paraId="31C52830" w14:textId="77777777" w:rsidR="00E341AD" w:rsidRPr="003A4DC9" w:rsidRDefault="00E341AD" w:rsidP="001F24A0">
            <w:pPr>
              <w:pStyle w:val="TAL"/>
              <w:keepNext w:val="0"/>
              <w:keepLines w:val="0"/>
              <w:widowControl w:val="0"/>
            </w:pPr>
          </w:p>
        </w:tc>
      </w:tr>
      <w:tr w:rsidR="00E341AD" w:rsidRPr="003A4DC9" w14:paraId="1AC0A4F1" w14:textId="77777777" w:rsidTr="00F636DB">
        <w:tc>
          <w:tcPr>
            <w:tcW w:w="2448" w:type="dxa"/>
          </w:tcPr>
          <w:p w14:paraId="61426B69" w14:textId="0CF18040" w:rsidR="00E341AD" w:rsidRPr="004F04D3" w:rsidRDefault="00E341AD" w:rsidP="001F24A0">
            <w:pPr>
              <w:pStyle w:val="TAL"/>
              <w:keepNext w:val="0"/>
              <w:keepLines w:val="0"/>
              <w:widowControl w:val="0"/>
            </w:pPr>
            <w:r>
              <w:t xml:space="preserve">UE location derived </w:t>
            </w:r>
            <w:r w:rsidR="000A5527">
              <w:t xml:space="preserve">TAC </w:t>
            </w:r>
            <w:r>
              <w:t>in LTE NTN</w:t>
            </w:r>
          </w:p>
        </w:tc>
        <w:tc>
          <w:tcPr>
            <w:tcW w:w="1080" w:type="dxa"/>
          </w:tcPr>
          <w:p w14:paraId="4C1F7462" w14:textId="77777777" w:rsidR="00E341AD" w:rsidRPr="004F04D3" w:rsidRDefault="00E341AD" w:rsidP="001F24A0">
            <w:pPr>
              <w:pStyle w:val="TAL"/>
              <w:keepNext w:val="0"/>
              <w:keepLines w:val="0"/>
              <w:widowControl w:val="0"/>
              <w:rPr>
                <w:rFonts w:eastAsia="Batang"/>
              </w:rPr>
            </w:pPr>
            <w:r>
              <w:rPr>
                <w:rFonts w:eastAsia="Batang"/>
              </w:rPr>
              <w:t>O</w:t>
            </w:r>
          </w:p>
        </w:tc>
        <w:tc>
          <w:tcPr>
            <w:tcW w:w="1440" w:type="dxa"/>
          </w:tcPr>
          <w:p w14:paraId="6DC0BA40" w14:textId="77777777" w:rsidR="00E341AD" w:rsidRPr="003A4DC9" w:rsidRDefault="00E341AD" w:rsidP="001F24A0">
            <w:pPr>
              <w:pStyle w:val="TAL"/>
              <w:keepNext w:val="0"/>
              <w:keepLines w:val="0"/>
              <w:widowControl w:val="0"/>
              <w:rPr>
                <w:i/>
              </w:rPr>
            </w:pPr>
          </w:p>
        </w:tc>
        <w:tc>
          <w:tcPr>
            <w:tcW w:w="1872" w:type="dxa"/>
          </w:tcPr>
          <w:p w14:paraId="15B6239C" w14:textId="27D1D4FE" w:rsidR="00E341AD" w:rsidRDefault="000A5527" w:rsidP="001F24A0">
            <w:pPr>
              <w:pStyle w:val="TAL"/>
              <w:keepNext w:val="0"/>
              <w:keepLines w:val="0"/>
              <w:widowControl w:val="0"/>
              <w:rPr>
                <w:lang w:val="en-US"/>
              </w:rPr>
            </w:pPr>
            <w:r>
              <w:rPr>
                <w:lang w:val="en-US"/>
              </w:rPr>
              <w:t>TAC</w:t>
            </w:r>
          </w:p>
          <w:p w14:paraId="0780E2FB" w14:textId="37E4E186" w:rsidR="00E341AD" w:rsidRDefault="00E341AD" w:rsidP="001F24A0">
            <w:pPr>
              <w:pStyle w:val="TAL"/>
              <w:keepNext w:val="0"/>
              <w:keepLines w:val="0"/>
              <w:widowControl w:val="0"/>
              <w:rPr>
                <w:lang w:val="en-US"/>
              </w:rPr>
            </w:pPr>
            <w:r>
              <w:rPr>
                <w:lang w:val="en-US"/>
              </w:rPr>
              <w:t>9.2.3.</w:t>
            </w:r>
            <w:r w:rsidR="000A5527">
              <w:rPr>
                <w:lang w:val="en-US"/>
              </w:rPr>
              <w:t>7</w:t>
            </w:r>
          </w:p>
        </w:tc>
        <w:tc>
          <w:tcPr>
            <w:tcW w:w="2880" w:type="dxa"/>
          </w:tcPr>
          <w:p w14:paraId="76905959" w14:textId="2E18BF21" w:rsidR="00E341AD" w:rsidRPr="004F04D3" w:rsidRDefault="000A5527" w:rsidP="001F24A0">
            <w:pPr>
              <w:pStyle w:val="TAL"/>
              <w:keepNext w:val="0"/>
              <w:keepLines w:val="0"/>
              <w:widowControl w:val="0"/>
            </w:pPr>
            <w:r>
              <w:t>T</w:t>
            </w:r>
            <w:r w:rsidR="00E341AD">
              <w:t xml:space="preserve">his IE contains </w:t>
            </w:r>
            <w:r>
              <w:t xml:space="preserve">TAC </w:t>
            </w:r>
            <w:r w:rsidR="00E341AD" w:rsidRPr="00A93231">
              <w:t>information derived from the actual UE location</w:t>
            </w:r>
            <w:r w:rsidR="00E341AD">
              <w:t>, if available</w:t>
            </w:r>
            <w:r w:rsidR="00E341AD" w:rsidRPr="00A93231">
              <w:t>.</w:t>
            </w:r>
          </w:p>
        </w:tc>
      </w:tr>
    </w:tbl>
    <w:p w14:paraId="6B8483E5" w14:textId="77777777" w:rsidR="00E341AD" w:rsidRPr="003A4DC9" w:rsidRDefault="00E341AD" w:rsidP="00E341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5"/>
        <w:gridCol w:w="5836"/>
      </w:tblGrid>
      <w:tr w:rsidR="00E341AD" w:rsidRPr="008711EA" w14:paraId="464C8005" w14:textId="77777777" w:rsidTr="004956AE">
        <w:trPr>
          <w:jc w:val="center"/>
        </w:trPr>
        <w:tc>
          <w:tcPr>
            <w:tcW w:w="1970" w:type="pct"/>
          </w:tcPr>
          <w:p w14:paraId="55C4D9EE" w14:textId="77777777" w:rsidR="00E341AD" w:rsidRPr="008711EA" w:rsidRDefault="00E341AD" w:rsidP="00AB0E82">
            <w:pPr>
              <w:pStyle w:val="TAH"/>
              <w:rPr>
                <w:rFonts w:cs="Arial"/>
                <w:lang w:eastAsia="ja-JP"/>
              </w:rPr>
            </w:pPr>
            <w:r w:rsidRPr="008711EA">
              <w:rPr>
                <w:rFonts w:cs="Arial"/>
                <w:lang w:eastAsia="ja-JP"/>
              </w:rPr>
              <w:t>Range bound</w:t>
            </w:r>
          </w:p>
        </w:tc>
        <w:tc>
          <w:tcPr>
            <w:tcW w:w="3030" w:type="pct"/>
          </w:tcPr>
          <w:p w14:paraId="7BE97578" w14:textId="77777777" w:rsidR="00E341AD" w:rsidRPr="008711EA" w:rsidRDefault="00E341AD" w:rsidP="00AB0E82">
            <w:pPr>
              <w:pStyle w:val="TAH"/>
              <w:rPr>
                <w:rFonts w:cs="Arial"/>
                <w:lang w:eastAsia="ja-JP"/>
              </w:rPr>
            </w:pPr>
            <w:r w:rsidRPr="008711EA">
              <w:rPr>
                <w:rFonts w:cs="Arial"/>
                <w:lang w:eastAsia="ja-JP"/>
              </w:rPr>
              <w:t>Explanation</w:t>
            </w:r>
          </w:p>
        </w:tc>
      </w:tr>
      <w:tr w:rsidR="00E341AD" w:rsidRPr="008711EA" w14:paraId="4DAD583C" w14:textId="77777777" w:rsidTr="004956AE">
        <w:trPr>
          <w:jc w:val="center"/>
        </w:trPr>
        <w:tc>
          <w:tcPr>
            <w:tcW w:w="1970" w:type="pct"/>
          </w:tcPr>
          <w:p w14:paraId="7FD80A5E" w14:textId="77777777" w:rsidR="00E341AD" w:rsidRPr="008711EA" w:rsidRDefault="00E341AD" w:rsidP="00AB0E82">
            <w:pPr>
              <w:pStyle w:val="TAL"/>
              <w:rPr>
                <w:rFonts w:cs="Arial"/>
                <w:lang w:eastAsia="ja-JP"/>
              </w:rPr>
            </w:pPr>
            <w:r w:rsidRPr="008711EA">
              <w:rPr>
                <w:rFonts w:cs="Arial"/>
                <w:lang w:eastAsia="ja-JP"/>
              </w:rPr>
              <w:t>maxnoofTACs</w:t>
            </w:r>
            <w:r>
              <w:rPr>
                <w:rFonts w:cs="Arial"/>
                <w:lang w:eastAsia="ja-JP"/>
              </w:rPr>
              <w:t>InNTN</w:t>
            </w:r>
          </w:p>
        </w:tc>
        <w:tc>
          <w:tcPr>
            <w:tcW w:w="3030" w:type="pct"/>
          </w:tcPr>
          <w:p w14:paraId="1E12AE17" w14:textId="77777777" w:rsidR="00E341AD" w:rsidRPr="008711EA" w:rsidRDefault="00E341AD" w:rsidP="00AB0E82">
            <w:pPr>
              <w:pStyle w:val="TAL"/>
              <w:rPr>
                <w:rFonts w:cs="Arial"/>
                <w:lang w:eastAsia="ja-JP"/>
              </w:rPr>
            </w:pPr>
            <w:r w:rsidRPr="008711EA">
              <w:rPr>
                <w:rFonts w:cs="Arial"/>
                <w:lang w:eastAsia="ja-JP"/>
              </w:rPr>
              <w:t>Maximum no. of TACs</w:t>
            </w:r>
            <w:r>
              <w:rPr>
                <w:rFonts w:cs="Arial"/>
                <w:lang w:eastAsia="ja-JP"/>
              </w:rPr>
              <w:t xml:space="preserve"> in NTN</w:t>
            </w:r>
            <w:r w:rsidRPr="008711EA">
              <w:rPr>
                <w:rFonts w:cs="Arial"/>
                <w:lang w:eastAsia="ja-JP"/>
              </w:rPr>
              <w:t xml:space="preserve">. Value is </w:t>
            </w:r>
            <w:r>
              <w:rPr>
                <w:rFonts w:cs="Arial"/>
                <w:lang w:eastAsia="ja-JP"/>
              </w:rPr>
              <w:t>1</w:t>
            </w:r>
            <w:r w:rsidRPr="008711EA">
              <w:rPr>
                <w:rFonts w:cs="Arial"/>
                <w:lang w:eastAsia="ja-JP"/>
              </w:rPr>
              <w:t>2.</w:t>
            </w:r>
          </w:p>
        </w:tc>
      </w:tr>
    </w:tbl>
    <w:p w14:paraId="0E1ED243" w14:textId="77777777" w:rsidR="00E341AD" w:rsidRDefault="00E341AD" w:rsidP="00AF2DB3">
      <w:pPr>
        <w:rPr>
          <w:highlight w:val="yellow"/>
          <w:lang w:val="en-US"/>
        </w:rPr>
      </w:pPr>
    </w:p>
    <w:p w14:paraId="4F750D5C" w14:textId="77777777" w:rsidR="000E2576" w:rsidRPr="008711EA" w:rsidRDefault="000E2576" w:rsidP="000E2576">
      <w:pPr>
        <w:sectPr w:rsidR="000E2576" w:rsidRPr="008711EA">
          <w:headerReference w:type="default" r:id="rId168"/>
          <w:footerReference w:type="default" r:id="rId169"/>
          <w:footnotePr>
            <w:numRestart w:val="eachSect"/>
          </w:footnotePr>
          <w:pgSz w:w="11907" w:h="16840" w:code="9"/>
          <w:pgMar w:top="1416" w:right="1133" w:bottom="1133" w:left="1133" w:header="850" w:footer="340" w:gutter="0"/>
          <w:cols w:space="720"/>
          <w:formProt w:val="0"/>
        </w:sectPr>
      </w:pPr>
    </w:p>
    <w:p w14:paraId="588E6507" w14:textId="77777777" w:rsidR="000E2576" w:rsidRPr="008711EA" w:rsidRDefault="000E2576" w:rsidP="000E2576">
      <w:pPr>
        <w:pStyle w:val="Heading2"/>
      </w:pPr>
      <w:bookmarkStart w:id="10436" w:name="_CR9_3"/>
      <w:bookmarkStart w:id="10437" w:name="_Toc20953913"/>
      <w:bookmarkStart w:id="10438" w:name="_Toc29391091"/>
      <w:bookmarkStart w:id="10439" w:name="_Toc36551830"/>
      <w:bookmarkStart w:id="10440" w:name="_Toc45832066"/>
      <w:bookmarkStart w:id="10441" w:name="_Toc51763019"/>
      <w:bookmarkStart w:id="10442" w:name="_Toc64382072"/>
      <w:bookmarkStart w:id="10443" w:name="_Toc73964590"/>
      <w:bookmarkStart w:id="10444" w:name="_Toc88647200"/>
      <w:bookmarkStart w:id="10445" w:name="_Toc97883149"/>
      <w:bookmarkStart w:id="10446" w:name="_Toc98531729"/>
      <w:bookmarkStart w:id="10447" w:name="_Toc105517801"/>
      <w:bookmarkStart w:id="10448" w:name="_Toc106108692"/>
      <w:bookmarkStart w:id="10449" w:name="_Toc113657278"/>
      <w:bookmarkStart w:id="10450" w:name="_Toc114052498"/>
      <w:bookmarkStart w:id="10451" w:name="_Toc153533987"/>
      <w:bookmarkEnd w:id="10436"/>
      <w:r w:rsidRPr="008711EA">
        <w:t>9.3</w:t>
      </w:r>
      <w:r w:rsidRPr="008711EA">
        <w:tab/>
        <w:t>Message and Information Element Abstract Syntax (with ASN.1)</w:t>
      </w:r>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p>
    <w:p w14:paraId="69C698E1" w14:textId="77777777" w:rsidR="000E2576" w:rsidRPr="008711EA" w:rsidRDefault="000E2576" w:rsidP="000E2576">
      <w:pPr>
        <w:pStyle w:val="Heading3"/>
      </w:pPr>
      <w:bookmarkStart w:id="10452" w:name="_CR9_3_0"/>
      <w:bookmarkStart w:id="10453" w:name="_Toc20953914"/>
      <w:bookmarkStart w:id="10454" w:name="_Toc29391092"/>
      <w:bookmarkStart w:id="10455" w:name="_Toc36551831"/>
      <w:bookmarkStart w:id="10456" w:name="_Toc45832067"/>
      <w:bookmarkStart w:id="10457" w:name="_Toc51763020"/>
      <w:bookmarkStart w:id="10458" w:name="_Toc64382073"/>
      <w:bookmarkStart w:id="10459" w:name="_Toc73964591"/>
      <w:bookmarkStart w:id="10460" w:name="_Toc88647201"/>
      <w:bookmarkStart w:id="10461" w:name="_Toc97883150"/>
      <w:bookmarkStart w:id="10462" w:name="_Toc98531730"/>
      <w:bookmarkStart w:id="10463" w:name="_Toc105517802"/>
      <w:bookmarkStart w:id="10464" w:name="_Toc106108693"/>
      <w:bookmarkStart w:id="10465" w:name="_Toc113657279"/>
      <w:bookmarkStart w:id="10466" w:name="_Toc114052499"/>
      <w:bookmarkStart w:id="10467" w:name="_Toc153533988"/>
      <w:bookmarkEnd w:id="10452"/>
      <w:r w:rsidRPr="008711EA">
        <w:t>9.3.0</w:t>
      </w:r>
      <w:r w:rsidRPr="008711EA">
        <w:tab/>
        <w:t>General</w:t>
      </w:r>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p>
    <w:p w14:paraId="02E3D9B1" w14:textId="77777777" w:rsidR="000E2576" w:rsidRPr="008711EA" w:rsidRDefault="000E2576" w:rsidP="000E2576">
      <w:r w:rsidRPr="008711EA">
        <w:rPr>
          <w:snapToGrid w:val="0"/>
        </w:rPr>
        <w:t>S1AP ASN.1 definition conforms to ITU-T Rec. X.691 [4], ITU-T Rec. X.680 [5] and ITU-T Rec. X.681 [6].</w:t>
      </w:r>
    </w:p>
    <w:p w14:paraId="7A2308A1" w14:textId="77777777" w:rsidR="000E2576" w:rsidRPr="008711EA" w:rsidRDefault="000E2576" w:rsidP="000E2576">
      <w:pPr>
        <w:rPr>
          <w:snapToGrid w:val="0"/>
        </w:rPr>
      </w:pPr>
      <w:r w:rsidRPr="008711EA">
        <w:t xml:space="preserve">The ASN.1 definition specifies the structure and content of S1AP messages. S1AP messages can contain any IEs specified in the object set definitions for that message without the order or number of occurrence being restricted by ASN.1. However, for this version of the standard, a sending </w:t>
      </w:r>
      <w:r w:rsidRPr="008711EA">
        <w:rPr>
          <w:snapToGrid w:val="0"/>
        </w:rPr>
        <w:t>entity shall construct a S1AP message according to the PDU definitions module and with the following additional rules:</w:t>
      </w:r>
    </w:p>
    <w:p w14:paraId="2D0F0493" w14:textId="77777777" w:rsidR="000E2576" w:rsidRPr="008711EA" w:rsidRDefault="000E2576" w:rsidP="000E2576">
      <w:pPr>
        <w:pStyle w:val="B1"/>
        <w:rPr>
          <w:snapToGrid w:val="0"/>
        </w:rPr>
      </w:pPr>
      <w:r w:rsidRPr="008711EA">
        <w:rPr>
          <w:snapToGrid w:val="0"/>
        </w:rPr>
        <w:t>-</w:t>
      </w:r>
      <w:r w:rsidRPr="008711EA">
        <w:rPr>
          <w:snapToGrid w:val="0"/>
        </w:rPr>
        <w:tab/>
        <w:t>IEs shall be ordered (in an IE container) in the order they appear in object set definitions.</w:t>
      </w:r>
    </w:p>
    <w:p w14:paraId="342F3E2A" w14:textId="77777777" w:rsidR="000E2576" w:rsidRPr="008711EA" w:rsidRDefault="000E2576" w:rsidP="000E2576">
      <w:pPr>
        <w:pStyle w:val="B1"/>
        <w:rPr>
          <w:snapToGrid w:val="0"/>
        </w:rPr>
      </w:pPr>
      <w:r w:rsidRPr="008711EA">
        <w:rPr>
          <w:snapToGrid w:val="0"/>
        </w:rPr>
        <w:t>-</w:t>
      </w:r>
      <w:r w:rsidRPr="008711EA">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370A508" w14:textId="77777777" w:rsidR="000E2576" w:rsidRPr="008711EA" w:rsidRDefault="000E2576" w:rsidP="000E2576">
      <w:pPr>
        <w:pStyle w:val="NO"/>
      </w:pPr>
      <w:r w:rsidRPr="008711EA">
        <w:t>NOTE:</w:t>
      </w:r>
      <w:r w:rsidRPr="008711EA">
        <w:tab/>
        <w:t>In the above “IE” means an IE in the object set with an explicit ID. If one IE needs to appear more than once in one object set, then the different occurrences will have different IE IDs.</w:t>
      </w:r>
    </w:p>
    <w:p w14:paraId="6377DA3A" w14:textId="77777777" w:rsidR="000E2576" w:rsidRPr="008711EA" w:rsidRDefault="000E2576" w:rsidP="000E2576">
      <w:r w:rsidRPr="008711EA">
        <w:t>If a S1AP message that is not constructed as defined above is received, this shall be considered as Abstract Syntax Error, and the message shall be handled as defined for Abstract Syntax Error in subclause 10.3.6.</w:t>
      </w:r>
    </w:p>
    <w:p w14:paraId="07FBD75D" w14:textId="77777777" w:rsidR="000E2576" w:rsidRPr="008711EA" w:rsidRDefault="000E2576" w:rsidP="000E2576">
      <w:r w:rsidRPr="008711EA">
        <w:t>Subclause 9.3 presents the Abstract Syntax of S1AP protocol with ASN.1. In case there is contradiction between the ASN.1 definition in this subclause and the tabular format in subclause 9.1 and 9.2, the ASN.1 shall take precedence, except for the definition of conditions for the presence of conditional elements, where the tabular format shall take precedence.</w:t>
      </w:r>
    </w:p>
    <w:p w14:paraId="6381BAAA" w14:textId="77777777" w:rsidR="000E2576" w:rsidRPr="008711EA" w:rsidRDefault="000E2576" w:rsidP="000E2576">
      <w:pPr>
        <w:pStyle w:val="Heading3"/>
      </w:pPr>
      <w:bookmarkStart w:id="10468" w:name="_CR9_3_1"/>
      <w:bookmarkStart w:id="10469" w:name="_Toc20953915"/>
      <w:bookmarkStart w:id="10470" w:name="_Toc29391093"/>
      <w:bookmarkStart w:id="10471" w:name="_Toc36551832"/>
      <w:bookmarkStart w:id="10472" w:name="_Toc45832068"/>
      <w:bookmarkStart w:id="10473" w:name="_Toc51763021"/>
      <w:bookmarkStart w:id="10474" w:name="_Toc64382074"/>
      <w:bookmarkStart w:id="10475" w:name="_Toc73964592"/>
      <w:bookmarkStart w:id="10476" w:name="_Toc88647202"/>
      <w:bookmarkStart w:id="10477" w:name="_Toc97883151"/>
      <w:bookmarkStart w:id="10478" w:name="_Toc98531731"/>
      <w:bookmarkStart w:id="10479" w:name="_Toc105517803"/>
      <w:bookmarkStart w:id="10480" w:name="_Toc106108694"/>
      <w:bookmarkStart w:id="10481" w:name="_Toc113657280"/>
      <w:bookmarkStart w:id="10482" w:name="_Toc114052500"/>
      <w:bookmarkStart w:id="10483" w:name="_Toc153533989"/>
      <w:bookmarkEnd w:id="10468"/>
      <w:r w:rsidRPr="008711EA">
        <w:t>9.3.1</w:t>
      </w:r>
      <w:r w:rsidRPr="008711EA">
        <w:tab/>
        <w:t>Usage of private message mechanism for non-standard use</w:t>
      </w:r>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p>
    <w:p w14:paraId="02E2E839" w14:textId="77777777" w:rsidR="000E2576" w:rsidRPr="008711EA" w:rsidRDefault="000E2576" w:rsidP="000E2576">
      <w:r w:rsidRPr="008711EA">
        <w:t>The private message mechanism for non-standard use may be used:</w:t>
      </w:r>
    </w:p>
    <w:p w14:paraId="55F38BBA" w14:textId="77777777" w:rsidR="000E2576" w:rsidRPr="008711EA" w:rsidRDefault="000E2576" w:rsidP="000E2576">
      <w:pPr>
        <w:pStyle w:val="B1"/>
      </w:pPr>
      <w:r w:rsidRPr="008711EA">
        <w:t>-</w:t>
      </w:r>
      <w:r w:rsidRPr="008711EA">
        <w:tab/>
        <w:t>for special operator- (and/or vendor) specific features considered not to be part of the basic functionality, i.e., the functionality required for a complete and high-quality specification in order to guarantee multivendor interoperability;</w:t>
      </w:r>
    </w:p>
    <w:p w14:paraId="7B44412D" w14:textId="77777777" w:rsidR="000E2576" w:rsidRPr="008711EA" w:rsidRDefault="000E2576" w:rsidP="000E2576">
      <w:pPr>
        <w:pStyle w:val="B1"/>
      </w:pPr>
      <w:r w:rsidRPr="008711EA">
        <w:t>-</w:t>
      </w:r>
      <w:r w:rsidRPr="008711EA">
        <w:tab/>
        <w:t>by vendors for research purposes, e.g., to implement and evaluate new algorithms/features before such features are proposed for standardisation.</w:t>
      </w:r>
    </w:p>
    <w:p w14:paraId="04854DB1" w14:textId="77777777" w:rsidR="000E2576" w:rsidRPr="008711EA" w:rsidRDefault="000E2576" w:rsidP="000E2576">
      <w:pPr>
        <w:rPr>
          <w:rFonts w:ascii="Arial" w:hAnsi="Arial"/>
        </w:rPr>
      </w:pPr>
      <w:r w:rsidRPr="008711EA">
        <w:t>The private message mechanism shall not be used for basic functionality. Such functionality shall be standardised.</w:t>
      </w:r>
    </w:p>
    <w:p w14:paraId="090239F9" w14:textId="77777777" w:rsidR="000E2576" w:rsidRPr="008711EA" w:rsidRDefault="000E2576" w:rsidP="000E2576">
      <w:pPr>
        <w:pStyle w:val="Heading3"/>
      </w:pPr>
      <w:bookmarkStart w:id="10484" w:name="_CR9_3_2"/>
      <w:bookmarkEnd w:id="10484"/>
      <w:r w:rsidRPr="008711EA">
        <w:br w:type="page"/>
      </w:r>
      <w:bookmarkStart w:id="10485" w:name="_Toc20953916"/>
      <w:bookmarkStart w:id="10486" w:name="_Toc29391094"/>
      <w:bookmarkStart w:id="10487" w:name="_Toc36551833"/>
      <w:bookmarkStart w:id="10488" w:name="_Toc45832069"/>
      <w:bookmarkStart w:id="10489" w:name="_Toc51763022"/>
      <w:bookmarkStart w:id="10490" w:name="_Toc64382075"/>
      <w:bookmarkStart w:id="10491" w:name="_Toc73964593"/>
      <w:bookmarkStart w:id="10492" w:name="_Toc88647203"/>
      <w:bookmarkStart w:id="10493" w:name="_Toc97883152"/>
      <w:bookmarkStart w:id="10494" w:name="_Toc98531732"/>
      <w:bookmarkStart w:id="10495" w:name="_Toc105517804"/>
      <w:bookmarkStart w:id="10496" w:name="_Toc106108695"/>
      <w:bookmarkStart w:id="10497" w:name="_Toc113657281"/>
      <w:bookmarkStart w:id="10498" w:name="_Toc114052501"/>
      <w:bookmarkStart w:id="10499" w:name="_Toc153533990"/>
      <w:r w:rsidRPr="008711EA">
        <w:t>9.3.2</w:t>
      </w:r>
      <w:r w:rsidRPr="008711EA">
        <w:tab/>
        <w:t>Elementary Procedure Definitions</w:t>
      </w:r>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p>
    <w:p w14:paraId="3576C18D"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7EC0BA0" w14:textId="77777777" w:rsidR="000E2576" w:rsidRPr="008711EA" w:rsidRDefault="000E2576" w:rsidP="000E2576">
      <w:pPr>
        <w:pStyle w:val="PL"/>
        <w:rPr>
          <w:noProof w:val="0"/>
          <w:snapToGrid w:val="0"/>
        </w:rPr>
      </w:pPr>
      <w:r w:rsidRPr="008711EA">
        <w:rPr>
          <w:noProof w:val="0"/>
          <w:snapToGrid w:val="0"/>
        </w:rPr>
        <w:t>-- **************************************************************</w:t>
      </w:r>
    </w:p>
    <w:p w14:paraId="2586C4F4" w14:textId="77777777" w:rsidR="000E2576" w:rsidRPr="008711EA" w:rsidRDefault="000E2576" w:rsidP="000E2576">
      <w:pPr>
        <w:pStyle w:val="PL"/>
        <w:rPr>
          <w:noProof w:val="0"/>
          <w:snapToGrid w:val="0"/>
        </w:rPr>
      </w:pPr>
      <w:r w:rsidRPr="008711EA">
        <w:rPr>
          <w:noProof w:val="0"/>
          <w:snapToGrid w:val="0"/>
        </w:rPr>
        <w:t>--</w:t>
      </w:r>
    </w:p>
    <w:p w14:paraId="3E3E9796" w14:textId="77777777" w:rsidR="000E2576" w:rsidRPr="008711EA" w:rsidRDefault="000E2576" w:rsidP="000E2576">
      <w:pPr>
        <w:pStyle w:val="PL"/>
        <w:rPr>
          <w:noProof w:val="0"/>
          <w:snapToGrid w:val="0"/>
        </w:rPr>
      </w:pPr>
      <w:r w:rsidRPr="008711EA">
        <w:rPr>
          <w:noProof w:val="0"/>
          <w:snapToGrid w:val="0"/>
        </w:rPr>
        <w:t>-- Elementary Procedure definitions</w:t>
      </w:r>
    </w:p>
    <w:p w14:paraId="024A3242" w14:textId="77777777" w:rsidR="000E2576" w:rsidRPr="008711EA" w:rsidRDefault="000E2576" w:rsidP="000E2576">
      <w:pPr>
        <w:pStyle w:val="PL"/>
        <w:rPr>
          <w:noProof w:val="0"/>
          <w:snapToGrid w:val="0"/>
        </w:rPr>
      </w:pPr>
      <w:r w:rsidRPr="008711EA">
        <w:rPr>
          <w:noProof w:val="0"/>
          <w:snapToGrid w:val="0"/>
        </w:rPr>
        <w:t>--</w:t>
      </w:r>
    </w:p>
    <w:p w14:paraId="7376BC81" w14:textId="77777777" w:rsidR="000E2576" w:rsidRPr="008711EA" w:rsidRDefault="000E2576" w:rsidP="000E2576">
      <w:pPr>
        <w:pStyle w:val="PL"/>
        <w:rPr>
          <w:noProof w:val="0"/>
          <w:snapToGrid w:val="0"/>
        </w:rPr>
      </w:pPr>
      <w:r w:rsidRPr="008711EA">
        <w:rPr>
          <w:noProof w:val="0"/>
          <w:snapToGrid w:val="0"/>
        </w:rPr>
        <w:t>-- **************************************************************</w:t>
      </w:r>
    </w:p>
    <w:p w14:paraId="2D2A995A" w14:textId="77777777" w:rsidR="000E2576" w:rsidRPr="008711EA" w:rsidRDefault="000E2576" w:rsidP="000E2576">
      <w:pPr>
        <w:pStyle w:val="PL"/>
        <w:rPr>
          <w:noProof w:val="0"/>
          <w:snapToGrid w:val="0"/>
        </w:rPr>
      </w:pPr>
    </w:p>
    <w:p w14:paraId="5649DF3F" w14:textId="77777777" w:rsidR="000E2576" w:rsidRPr="008711EA" w:rsidRDefault="000E2576" w:rsidP="000E2576">
      <w:pPr>
        <w:pStyle w:val="PL"/>
        <w:rPr>
          <w:noProof w:val="0"/>
          <w:snapToGrid w:val="0"/>
        </w:rPr>
      </w:pPr>
      <w:r w:rsidRPr="008711EA">
        <w:rPr>
          <w:noProof w:val="0"/>
          <w:snapToGrid w:val="0"/>
        </w:rPr>
        <w:t xml:space="preserve">S1AP-PDU-Descriptions  { </w:t>
      </w:r>
    </w:p>
    <w:p w14:paraId="6B064DA6"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BDDCA5E" w14:textId="77777777" w:rsidR="000E2576" w:rsidRPr="008711EA" w:rsidRDefault="000E2576" w:rsidP="000E2576">
      <w:pPr>
        <w:pStyle w:val="PL"/>
        <w:rPr>
          <w:noProof w:val="0"/>
          <w:snapToGrid w:val="0"/>
        </w:rPr>
      </w:pPr>
      <w:r w:rsidRPr="008711EA">
        <w:rPr>
          <w:noProof w:val="0"/>
          <w:snapToGrid w:val="0"/>
        </w:rPr>
        <w:t>eps-Access (21) modules (3) s1ap (1) version1 (1) s1ap-PDU-Descriptions (0)}</w:t>
      </w:r>
    </w:p>
    <w:p w14:paraId="36A97C19" w14:textId="77777777" w:rsidR="000E2576" w:rsidRPr="008711EA" w:rsidRDefault="000E2576" w:rsidP="000E2576">
      <w:pPr>
        <w:pStyle w:val="PL"/>
        <w:rPr>
          <w:noProof w:val="0"/>
          <w:snapToGrid w:val="0"/>
        </w:rPr>
      </w:pPr>
    </w:p>
    <w:p w14:paraId="1F0A9FF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5A80BF0" w14:textId="77777777" w:rsidR="000E2576" w:rsidRPr="008711EA" w:rsidRDefault="000E2576" w:rsidP="000E2576">
      <w:pPr>
        <w:pStyle w:val="PL"/>
        <w:rPr>
          <w:noProof w:val="0"/>
          <w:snapToGrid w:val="0"/>
        </w:rPr>
      </w:pPr>
    </w:p>
    <w:p w14:paraId="4ADEF963" w14:textId="77777777" w:rsidR="000E2576" w:rsidRPr="008711EA" w:rsidRDefault="000E2576" w:rsidP="000E2576">
      <w:pPr>
        <w:pStyle w:val="PL"/>
        <w:rPr>
          <w:noProof w:val="0"/>
          <w:snapToGrid w:val="0"/>
        </w:rPr>
      </w:pPr>
      <w:r w:rsidRPr="008711EA">
        <w:rPr>
          <w:noProof w:val="0"/>
          <w:snapToGrid w:val="0"/>
        </w:rPr>
        <w:t>BEGIN</w:t>
      </w:r>
    </w:p>
    <w:p w14:paraId="671226E6" w14:textId="77777777" w:rsidR="000E2576" w:rsidRPr="008711EA" w:rsidRDefault="000E2576" w:rsidP="000E2576">
      <w:pPr>
        <w:pStyle w:val="PL"/>
        <w:rPr>
          <w:noProof w:val="0"/>
          <w:snapToGrid w:val="0"/>
        </w:rPr>
      </w:pPr>
    </w:p>
    <w:p w14:paraId="3E6B40E3" w14:textId="77777777" w:rsidR="000E2576" w:rsidRPr="008711EA" w:rsidRDefault="000E2576" w:rsidP="000E2576">
      <w:pPr>
        <w:pStyle w:val="PL"/>
        <w:rPr>
          <w:noProof w:val="0"/>
          <w:snapToGrid w:val="0"/>
        </w:rPr>
      </w:pPr>
      <w:r w:rsidRPr="008711EA">
        <w:rPr>
          <w:noProof w:val="0"/>
          <w:snapToGrid w:val="0"/>
        </w:rPr>
        <w:t>-- **************************************************************</w:t>
      </w:r>
    </w:p>
    <w:p w14:paraId="33A51D8E" w14:textId="77777777" w:rsidR="000E2576" w:rsidRPr="008711EA" w:rsidRDefault="000E2576" w:rsidP="000E2576">
      <w:pPr>
        <w:pStyle w:val="PL"/>
        <w:rPr>
          <w:noProof w:val="0"/>
          <w:snapToGrid w:val="0"/>
        </w:rPr>
      </w:pPr>
      <w:r w:rsidRPr="008711EA">
        <w:rPr>
          <w:noProof w:val="0"/>
          <w:snapToGrid w:val="0"/>
        </w:rPr>
        <w:t>--</w:t>
      </w:r>
    </w:p>
    <w:p w14:paraId="606BA94D"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1D4ACB36" w14:textId="77777777" w:rsidR="000E2576" w:rsidRPr="008711EA" w:rsidRDefault="000E2576" w:rsidP="000E2576">
      <w:pPr>
        <w:pStyle w:val="PL"/>
        <w:rPr>
          <w:noProof w:val="0"/>
          <w:snapToGrid w:val="0"/>
        </w:rPr>
      </w:pPr>
      <w:r w:rsidRPr="008711EA">
        <w:rPr>
          <w:noProof w:val="0"/>
          <w:snapToGrid w:val="0"/>
        </w:rPr>
        <w:t>--</w:t>
      </w:r>
    </w:p>
    <w:p w14:paraId="5962A118" w14:textId="77777777" w:rsidR="000E2576" w:rsidRPr="008711EA" w:rsidRDefault="000E2576" w:rsidP="000E2576">
      <w:pPr>
        <w:pStyle w:val="PL"/>
        <w:rPr>
          <w:noProof w:val="0"/>
          <w:snapToGrid w:val="0"/>
        </w:rPr>
      </w:pPr>
      <w:r w:rsidRPr="008711EA">
        <w:rPr>
          <w:noProof w:val="0"/>
          <w:snapToGrid w:val="0"/>
        </w:rPr>
        <w:t>-- **************************************************************</w:t>
      </w:r>
    </w:p>
    <w:p w14:paraId="37CB04B0" w14:textId="77777777" w:rsidR="000E2576" w:rsidRPr="008711EA" w:rsidRDefault="000E2576" w:rsidP="000E2576">
      <w:pPr>
        <w:pStyle w:val="PL"/>
        <w:rPr>
          <w:noProof w:val="0"/>
          <w:snapToGrid w:val="0"/>
        </w:rPr>
      </w:pPr>
    </w:p>
    <w:p w14:paraId="027FAE28" w14:textId="77777777" w:rsidR="000E2576" w:rsidRPr="008711EA" w:rsidRDefault="000E2576" w:rsidP="000E2576">
      <w:pPr>
        <w:pStyle w:val="PL"/>
        <w:rPr>
          <w:noProof w:val="0"/>
          <w:snapToGrid w:val="0"/>
        </w:rPr>
      </w:pPr>
      <w:r w:rsidRPr="008711EA">
        <w:rPr>
          <w:noProof w:val="0"/>
          <w:snapToGrid w:val="0"/>
        </w:rPr>
        <w:t>IMPORTS</w:t>
      </w:r>
    </w:p>
    <w:p w14:paraId="7748DC51" w14:textId="77777777" w:rsidR="000E2576" w:rsidRPr="008711EA" w:rsidRDefault="000E2576" w:rsidP="000E2576">
      <w:pPr>
        <w:pStyle w:val="PL"/>
        <w:rPr>
          <w:noProof w:val="0"/>
          <w:snapToGrid w:val="0"/>
        </w:rPr>
      </w:pPr>
      <w:r w:rsidRPr="008711EA">
        <w:rPr>
          <w:noProof w:val="0"/>
          <w:snapToGrid w:val="0"/>
        </w:rPr>
        <w:tab/>
        <w:t>Criticality,</w:t>
      </w:r>
    </w:p>
    <w:p w14:paraId="4138FA93" w14:textId="77777777" w:rsidR="000E2576" w:rsidRPr="008711EA" w:rsidRDefault="000E2576" w:rsidP="000E2576">
      <w:pPr>
        <w:pStyle w:val="PL"/>
        <w:rPr>
          <w:noProof w:val="0"/>
          <w:snapToGrid w:val="0"/>
        </w:rPr>
      </w:pPr>
      <w:r w:rsidRPr="008711EA">
        <w:rPr>
          <w:noProof w:val="0"/>
          <w:snapToGrid w:val="0"/>
        </w:rPr>
        <w:tab/>
        <w:t>ProcedureCode</w:t>
      </w:r>
    </w:p>
    <w:p w14:paraId="41F1C094" w14:textId="77777777" w:rsidR="000E2576" w:rsidRPr="008711EA" w:rsidRDefault="000E2576" w:rsidP="000E2576">
      <w:pPr>
        <w:pStyle w:val="PL"/>
        <w:rPr>
          <w:noProof w:val="0"/>
          <w:snapToGrid w:val="0"/>
        </w:rPr>
      </w:pPr>
      <w:r w:rsidRPr="008711EA">
        <w:rPr>
          <w:noProof w:val="0"/>
          <w:snapToGrid w:val="0"/>
        </w:rPr>
        <w:t>FROM S1AP-CommonDataTypes</w:t>
      </w:r>
    </w:p>
    <w:p w14:paraId="7275CC2C" w14:textId="77777777" w:rsidR="000E2576" w:rsidRPr="008711EA" w:rsidRDefault="000E2576" w:rsidP="000E2576">
      <w:pPr>
        <w:pStyle w:val="PL"/>
        <w:rPr>
          <w:noProof w:val="0"/>
          <w:snapToGrid w:val="0"/>
        </w:rPr>
      </w:pPr>
    </w:p>
    <w:p w14:paraId="2C26AF18"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CellTrafficTrace,</w:t>
      </w:r>
    </w:p>
    <w:p w14:paraId="6317EFFA" w14:textId="77777777" w:rsidR="000E2576" w:rsidRPr="008711EA" w:rsidRDefault="000E2576" w:rsidP="000E2576">
      <w:pPr>
        <w:pStyle w:val="PL"/>
        <w:rPr>
          <w:noProof w:val="0"/>
          <w:snapToGrid w:val="0"/>
        </w:rPr>
      </w:pPr>
      <w:r w:rsidRPr="008711EA">
        <w:rPr>
          <w:noProof w:val="0"/>
          <w:snapToGrid w:val="0"/>
        </w:rPr>
        <w:tab/>
      </w:r>
      <w:r w:rsidRPr="008711EA">
        <w:rPr>
          <w:noProof w:val="0"/>
        </w:rPr>
        <w:t>DeactivateTrace</w:t>
      </w:r>
      <w:r w:rsidRPr="008711EA">
        <w:rPr>
          <w:noProof w:val="0"/>
          <w:snapToGrid w:val="0"/>
        </w:rPr>
        <w:t>,</w:t>
      </w:r>
    </w:p>
    <w:p w14:paraId="285E35DE" w14:textId="77777777" w:rsidR="000E2576" w:rsidRPr="008711EA" w:rsidRDefault="000E2576" w:rsidP="000E2576">
      <w:pPr>
        <w:pStyle w:val="PL"/>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41455CA4" w14:textId="77777777" w:rsidR="000E2576" w:rsidRPr="008711EA" w:rsidRDefault="000E2576" w:rsidP="000E2576">
      <w:pPr>
        <w:pStyle w:val="PL"/>
        <w:rPr>
          <w:noProof w:val="0"/>
          <w:snapToGrid w:val="0"/>
        </w:rPr>
      </w:pPr>
      <w:r w:rsidRPr="008711EA">
        <w:rPr>
          <w:noProof w:val="0"/>
          <w:snapToGrid w:val="0"/>
        </w:rPr>
        <w:tab/>
        <w:t>DownlinkNASTransport,</w:t>
      </w:r>
    </w:p>
    <w:p w14:paraId="1CFFD500"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Downlink</w:t>
      </w:r>
      <w:r w:rsidRPr="008711EA">
        <w:rPr>
          <w:noProof w:val="0"/>
          <w:snapToGrid w:val="0"/>
          <w:lang w:eastAsia="zh-CN"/>
        </w:rPr>
        <w:t>NonUEAssociatedLPPa</w:t>
      </w:r>
      <w:r w:rsidRPr="008711EA">
        <w:rPr>
          <w:noProof w:val="0"/>
          <w:snapToGrid w:val="0"/>
        </w:rPr>
        <w:t>Transport,</w:t>
      </w:r>
    </w:p>
    <w:p w14:paraId="1D9B172D" w14:textId="77777777" w:rsidR="000E2576" w:rsidRPr="008711EA" w:rsidRDefault="000E2576" w:rsidP="000E2576">
      <w:pPr>
        <w:pStyle w:val="PL"/>
        <w:rPr>
          <w:noProof w:val="0"/>
          <w:snapToGrid w:val="0"/>
        </w:rPr>
      </w:pPr>
      <w:r w:rsidRPr="008711EA">
        <w:rPr>
          <w:noProof w:val="0"/>
          <w:snapToGrid w:val="0"/>
        </w:rPr>
        <w:tab/>
        <w:t>DownlinkS1cdma2000tunnelling,</w:t>
      </w:r>
    </w:p>
    <w:p w14:paraId="61D4D956" w14:textId="77777777" w:rsidR="000E2576" w:rsidRPr="008711EA" w:rsidRDefault="000E2576" w:rsidP="000E2576">
      <w:pPr>
        <w:pStyle w:val="PL"/>
        <w:rPr>
          <w:noProof w:val="0"/>
          <w:snapToGrid w:val="0"/>
        </w:rPr>
      </w:pPr>
      <w:r w:rsidRPr="008711EA">
        <w:rPr>
          <w:noProof w:val="0"/>
          <w:snapToGrid w:val="0"/>
        </w:rPr>
        <w:tab/>
        <w:t>ENBDirectInformationTransfer,</w:t>
      </w:r>
    </w:p>
    <w:p w14:paraId="3DA296BA" w14:textId="77777777" w:rsidR="000E2576" w:rsidRPr="008711EA" w:rsidRDefault="000E2576" w:rsidP="000E2576">
      <w:pPr>
        <w:pStyle w:val="PL"/>
        <w:rPr>
          <w:noProof w:val="0"/>
          <w:snapToGrid w:val="0"/>
        </w:rPr>
      </w:pPr>
      <w:r w:rsidRPr="008711EA">
        <w:rPr>
          <w:noProof w:val="0"/>
          <w:snapToGrid w:val="0"/>
        </w:rPr>
        <w:tab/>
        <w:t>ENBStatusTransfer,</w:t>
      </w:r>
    </w:p>
    <w:p w14:paraId="217D3949"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w:t>
      </w:r>
    </w:p>
    <w:p w14:paraId="5C0B65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UpdateAcknowledge,</w:t>
      </w:r>
    </w:p>
    <w:p w14:paraId="3C44EA95" w14:textId="77777777" w:rsidR="000E2576" w:rsidRPr="008711EA" w:rsidRDefault="000E2576" w:rsidP="000E2576">
      <w:pPr>
        <w:pStyle w:val="PL"/>
        <w:rPr>
          <w:noProof w:val="0"/>
          <w:snapToGrid w:val="0"/>
        </w:rPr>
      </w:pPr>
      <w:r w:rsidRPr="008711EA">
        <w:rPr>
          <w:noProof w:val="0"/>
          <w:snapToGrid w:val="0"/>
        </w:rPr>
        <w:tab/>
        <w:t>ENB</w:t>
      </w:r>
      <w:r w:rsidRPr="008711EA">
        <w:rPr>
          <w:noProof w:val="0"/>
        </w:rPr>
        <w:t>Configuration</w:t>
      </w:r>
      <w:r w:rsidRPr="008711EA">
        <w:rPr>
          <w:noProof w:val="0"/>
          <w:snapToGrid w:val="0"/>
        </w:rPr>
        <w:t>UpdateFailure,</w:t>
      </w:r>
    </w:p>
    <w:p w14:paraId="3AE82DB9" w14:textId="77777777" w:rsidR="000E2576" w:rsidRPr="008711EA" w:rsidRDefault="000E2576" w:rsidP="000E2576">
      <w:pPr>
        <w:pStyle w:val="PL"/>
        <w:rPr>
          <w:noProof w:val="0"/>
          <w:snapToGrid w:val="0"/>
        </w:rPr>
      </w:pPr>
      <w:r w:rsidRPr="008711EA">
        <w:rPr>
          <w:noProof w:val="0"/>
          <w:snapToGrid w:val="0"/>
        </w:rPr>
        <w:tab/>
        <w:t>ErrorIndication,</w:t>
      </w:r>
    </w:p>
    <w:p w14:paraId="782ED2A4" w14:textId="77777777" w:rsidR="000E2576" w:rsidRPr="008711EA" w:rsidRDefault="000E2576" w:rsidP="000E2576">
      <w:pPr>
        <w:pStyle w:val="PL"/>
        <w:rPr>
          <w:noProof w:val="0"/>
          <w:snapToGrid w:val="0"/>
        </w:rPr>
      </w:pPr>
      <w:r w:rsidRPr="008711EA">
        <w:rPr>
          <w:noProof w:val="0"/>
          <w:snapToGrid w:val="0"/>
        </w:rPr>
        <w:tab/>
        <w:t>HandoverCancel,</w:t>
      </w:r>
    </w:p>
    <w:p w14:paraId="3753E5E0" w14:textId="77777777" w:rsidR="000E2576" w:rsidRPr="008711EA" w:rsidRDefault="000E2576" w:rsidP="000E2576">
      <w:pPr>
        <w:pStyle w:val="PL"/>
        <w:rPr>
          <w:noProof w:val="0"/>
          <w:snapToGrid w:val="0"/>
        </w:rPr>
      </w:pPr>
      <w:r w:rsidRPr="008711EA">
        <w:rPr>
          <w:noProof w:val="0"/>
          <w:snapToGrid w:val="0"/>
        </w:rPr>
        <w:tab/>
        <w:t>HandoverCancelAcknowledge,</w:t>
      </w:r>
    </w:p>
    <w:p w14:paraId="28A68570" w14:textId="77777777" w:rsidR="000E2576" w:rsidRPr="008711EA" w:rsidRDefault="000E2576" w:rsidP="000E2576">
      <w:pPr>
        <w:pStyle w:val="PL"/>
        <w:rPr>
          <w:noProof w:val="0"/>
          <w:snapToGrid w:val="0"/>
        </w:rPr>
      </w:pPr>
      <w:r w:rsidRPr="008711EA">
        <w:rPr>
          <w:noProof w:val="0"/>
          <w:snapToGrid w:val="0"/>
        </w:rPr>
        <w:tab/>
        <w:t>HandoverCommand,</w:t>
      </w:r>
    </w:p>
    <w:p w14:paraId="1759E2F8" w14:textId="77777777" w:rsidR="000E2576" w:rsidRPr="008711EA" w:rsidRDefault="000E2576" w:rsidP="000E2576">
      <w:pPr>
        <w:pStyle w:val="PL"/>
        <w:rPr>
          <w:noProof w:val="0"/>
          <w:snapToGrid w:val="0"/>
        </w:rPr>
      </w:pPr>
      <w:r w:rsidRPr="008711EA">
        <w:rPr>
          <w:noProof w:val="0"/>
          <w:snapToGrid w:val="0"/>
        </w:rPr>
        <w:tab/>
        <w:t>HandoverFailure,</w:t>
      </w:r>
    </w:p>
    <w:p w14:paraId="6E65104B" w14:textId="77777777" w:rsidR="000E2576" w:rsidRPr="008711EA" w:rsidRDefault="000E2576" w:rsidP="000E2576">
      <w:pPr>
        <w:pStyle w:val="PL"/>
        <w:rPr>
          <w:noProof w:val="0"/>
          <w:snapToGrid w:val="0"/>
        </w:rPr>
      </w:pPr>
      <w:r w:rsidRPr="008711EA">
        <w:rPr>
          <w:noProof w:val="0"/>
          <w:snapToGrid w:val="0"/>
        </w:rPr>
        <w:tab/>
        <w:t>HandoverNotify,</w:t>
      </w:r>
    </w:p>
    <w:p w14:paraId="362F0309" w14:textId="77777777" w:rsidR="000E2576" w:rsidRPr="008711EA" w:rsidRDefault="000E2576" w:rsidP="000E2576">
      <w:pPr>
        <w:pStyle w:val="PL"/>
        <w:rPr>
          <w:noProof w:val="0"/>
          <w:snapToGrid w:val="0"/>
        </w:rPr>
      </w:pPr>
      <w:r w:rsidRPr="008711EA">
        <w:rPr>
          <w:noProof w:val="0"/>
          <w:snapToGrid w:val="0"/>
        </w:rPr>
        <w:tab/>
        <w:t>HandoverPreparationFailure,</w:t>
      </w:r>
    </w:p>
    <w:p w14:paraId="4494386D" w14:textId="77777777" w:rsidR="000E2576" w:rsidRPr="008711EA" w:rsidRDefault="000E2576" w:rsidP="000E2576">
      <w:pPr>
        <w:pStyle w:val="PL"/>
        <w:rPr>
          <w:noProof w:val="0"/>
          <w:snapToGrid w:val="0"/>
        </w:rPr>
      </w:pPr>
      <w:r w:rsidRPr="008711EA">
        <w:rPr>
          <w:noProof w:val="0"/>
          <w:snapToGrid w:val="0"/>
        </w:rPr>
        <w:tab/>
        <w:t>HandoverRequest,</w:t>
      </w:r>
    </w:p>
    <w:p w14:paraId="0545845E" w14:textId="77777777" w:rsidR="000E2576" w:rsidRPr="008711EA" w:rsidRDefault="000E2576" w:rsidP="000E2576">
      <w:pPr>
        <w:pStyle w:val="PL"/>
        <w:rPr>
          <w:noProof w:val="0"/>
          <w:snapToGrid w:val="0"/>
        </w:rPr>
      </w:pPr>
      <w:r w:rsidRPr="008711EA">
        <w:rPr>
          <w:noProof w:val="0"/>
          <w:snapToGrid w:val="0"/>
        </w:rPr>
        <w:tab/>
        <w:t>HandoverRequestAcknowledge,</w:t>
      </w:r>
    </w:p>
    <w:p w14:paraId="56F3CAA9" w14:textId="77777777" w:rsidR="000E2576" w:rsidRPr="008711EA" w:rsidRDefault="000E2576" w:rsidP="000E2576">
      <w:pPr>
        <w:pStyle w:val="PL"/>
        <w:rPr>
          <w:noProof w:val="0"/>
          <w:snapToGrid w:val="0"/>
        </w:rPr>
      </w:pPr>
      <w:r w:rsidRPr="008711EA">
        <w:rPr>
          <w:noProof w:val="0"/>
          <w:snapToGrid w:val="0"/>
        </w:rPr>
        <w:tab/>
        <w:t>HandoverRequired,</w:t>
      </w:r>
    </w:p>
    <w:p w14:paraId="61B29E4B" w14:textId="77777777" w:rsidR="000E2576" w:rsidRPr="008711EA" w:rsidRDefault="000E2576" w:rsidP="000E2576">
      <w:pPr>
        <w:pStyle w:val="PL"/>
        <w:rPr>
          <w:noProof w:val="0"/>
          <w:snapToGrid w:val="0"/>
        </w:rPr>
      </w:pPr>
      <w:r w:rsidRPr="008711EA">
        <w:rPr>
          <w:noProof w:val="0"/>
          <w:snapToGrid w:val="0"/>
        </w:rPr>
        <w:tab/>
        <w:t>InitialContextSetupFailure,</w:t>
      </w:r>
    </w:p>
    <w:p w14:paraId="1C6F887A" w14:textId="77777777" w:rsidR="000E2576" w:rsidRPr="008711EA" w:rsidRDefault="000E2576" w:rsidP="000E2576">
      <w:pPr>
        <w:pStyle w:val="PL"/>
        <w:rPr>
          <w:noProof w:val="0"/>
          <w:snapToGrid w:val="0"/>
        </w:rPr>
      </w:pPr>
      <w:r w:rsidRPr="008711EA">
        <w:rPr>
          <w:noProof w:val="0"/>
          <w:snapToGrid w:val="0"/>
        </w:rPr>
        <w:tab/>
        <w:t>InitialContextSetupRequest,</w:t>
      </w:r>
    </w:p>
    <w:p w14:paraId="7DD37301" w14:textId="77777777" w:rsidR="000E2576" w:rsidRPr="008711EA" w:rsidRDefault="000E2576" w:rsidP="000E2576">
      <w:pPr>
        <w:pStyle w:val="PL"/>
        <w:rPr>
          <w:noProof w:val="0"/>
          <w:snapToGrid w:val="0"/>
        </w:rPr>
      </w:pPr>
      <w:r w:rsidRPr="008711EA">
        <w:rPr>
          <w:noProof w:val="0"/>
          <w:snapToGrid w:val="0"/>
        </w:rPr>
        <w:tab/>
        <w:t>InitialContextSetupResponse,</w:t>
      </w:r>
    </w:p>
    <w:p w14:paraId="33EFE087" w14:textId="77777777" w:rsidR="000E2576" w:rsidRPr="008711EA" w:rsidRDefault="000E2576" w:rsidP="000E2576">
      <w:pPr>
        <w:pStyle w:val="PL"/>
        <w:rPr>
          <w:noProof w:val="0"/>
          <w:snapToGrid w:val="0"/>
        </w:rPr>
      </w:pPr>
      <w:r w:rsidRPr="008711EA">
        <w:rPr>
          <w:noProof w:val="0"/>
          <w:snapToGrid w:val="0"/>
        </w:rPr>
        <w:tab/>
        <w:t>InitialUEMessage,</w:t>
      </w:r>
    </w:p>
    <w:p w14:paraId="14857BEE" w14:textId="77777777" w:rsidR="000E2576" w:rsidRPr="008711EA" w:rsidRDefault="000E2576" w:rsidP="000E2576">
      <w:pPr>
        <w:pStyle w:val="PL"/>
        <w:rPr>
          <w:noProof w:val="0"/>
          <w:snapToGrid w:val="0"/>
        </w:rPr>
      </w:pPr>
      <w:r w:rsidRPr="008711EA">
        <w:rPr>
          <w:noProof w:val="0"/>
          <w:snapToGrid w:val="0"/>
        </w:rPr>
        <w:tab/>
        <w:t>KillRequest,</w:t>
      </w:r>
    </w:p>
    <w:p w14:paraId="5FF0079D" w14:textId="77777777" w:rsidR="000E2576" w:rsidRPr="008711EA" w:rsidRDefault="000E2576" w:rsidP="000E2576">
      <w:pPr>
        <w:pStyle w:val="PL"/>
        <w:rPr>
          <w:noProof w:val="0"/>
          <w:snapToGrid w:val="0"/>
        </w:rPr>
      </w:pPr>
      <w:r w:rsidRPr="008711EA">
        <w:rPr>
          <w:noProof w:val="0"/>
          <w:snapToGrid w:val="0"/>
        </w:rPr>
        <w:tab/>
        <w:t>KillResponse,</w:t>
      </w:r>
    </w:p>
    <w:p w14:paraId="16610E0B"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LocationReportingControl,</w:t>
      </w:r>
    </w:p>
    <w:p w14:paraId="24648714"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LocationReportingFailureIndication,</w:t>
      </w:r>
    </w:p>
    <w:p w14:paraId="3F9EBDE4"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LocationReport,</w:t>
      </w:r>
    </w:p>
    <w:p w14:paraId="47E7B370"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w:t>
      </w:r>
    </w:p>
    <w:p w14:paraId="1EDBA0D6"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UpdateAcknowledge,</w:t>
      </w:r>
    </w:p>
    <w:p w14:paraId="6AB600B7" w14:textId="77777777" w:rsidR="000E2576" w:rsidRPr="008711EA" w:rsidRDefault="000E2576" w:rsidP="000E2576">
      <w:pPr>
        <w:pStyle w:val="PL"/>
        <w:rPr>
          <w:noProof w:val="0"/>
          <w:snapToGrid w:val="0"/>
        </w:rPr>
      </w:pPr>
      <w:r w:rsidRPr="008711EA">
        <w:rPr>
          <w:noProof w:val="0"/>
          <w:snapToGrid w:val="0"/>
        </w:rPr>
        <w:tab/>
        <w:t>MME</w:t>
      </w:r>
      <w:r w:rsidRPr="008711EA">
        <w:rPr>
          <w:noProof w:val="0"/>
        </w:rPr>
        <w:t>Configuration</w:t>
      </w:r>
      <w:r w:rsidRPr="008711EA">
        <w:rPr>
          <w:noProof w:val="0"/>
          <w:snapToGrid w:val="0"/>
        </w:rPr>
        <w:t>UpdateFailure,</w:t>
      </w:r>
    </w:p>
    <w:p w14:paraId="6346578D" w14:textId="77777777" w:rsidR="000E2576" w:rsidRPr="008711EA" w:rsidRDefault="000E2576" w:rsidP="000E2576">
      <w:pPr>
        <w:pStyle w:val="PL"/>
        <w:rPr>
          <w:noProof w:val="0"/>
          <w:snapToGrid w:val="0"/>
        </w:rPr>
      </w:pPr>
      <w:r w:rsidRPr="008711EA">
        <w:rPr>
          <w:noProof w:val="0"/>
          <w:snapToGrid w:val="0"/>
        </w:rPr>
        <w:tab/>
        <w:t>MMEDirectInformationTransfer,</w:t>
      </w:r>
    </w:p>
    <w:p w14:paraId="1C99ABB8" w14:textId="77777777" w:rsidR="000E2576" w:rsidRPr="008711EA" w:rsidRDefault="000E2576" w:rsidP="000E2576">
      <w:pPr>
        <w:pStyle w:val="PL"/>
        <w:rPr>
          <w:noProof w:val="0"/>
          <w:snapToGrid w:val="0"/>
        </w:rPr>
      </w:pPr>
      <w:r w:rsidRPr="008711EA">
        <w:rPr>
          <w:noProof w:val="0"/>
          <w:snapToGrid w:val="0"/>
        </w:rPr>
        <w:tab/>
        <w:t>MMEStatusTransfer,</w:t>
      </w:r>
    </w:p>
    <w:p w14:paraId="4E5D701C" w14:textId="77777777" w:rsidR="000E2576" w:rsidRPr="008711EA" w:rsidRDefault="000E2576" w:rsidP="000E2576">
      <w:pPr>
        <w:pStyle w:val="PL"/>
        <w:rPr>
          <w:noProof w:val="0"/>
          <w:snapToGrid w:val="0"/>
        </w:rPr>
      </w:pPr>
      <w:r w:rsidRPr="008711EA">
        <w:rPr>
          <w:noProof w:val="0"/>
          <w:snapToGrid w:val="0"/>
        </w:rPr>
        <w:tab/>
        <w:t>NASNonDeliveryIndication,</w:t>
      </w:r>
    </w:p>
    <w:p w14:paraId="71A2B9D6" w14:textId="77777777" w:rsidR="000E2576" w:rsidRPr="008711EA" w:rsidRDefault="000E2576" w:rsidP="000E2576">
      <w:pPr>
        <w:pStyle w:val="PL"/>
        <w:rPr>
          <w:noProof w:val="0"/>
          <w:snapToGrid w:val="0"/>
        </w:rPr>
      </w:pPr>
      <w:r w:rsidRPr="008711EA">
        <w:rPr>
          <w:noProof w:val="0"/>
          <w:snapToGrid w:val="0"/>
        </w:rPr>
        <w:tab/>
        <w:t>OverloadStart,</w:t>
      </w:r>
    </w:p>
    <w:p w14:paraId="0AC03484" w14:textId="77777777" w:rsidR="000E2576" w:rsidRPr="008711EA" w:rsidRDefault="000E2576" w:rsidP="000E2576">
      <w:pPr>
        <w:pStyle w:val="PL"/>
        <w:rPr>
          <w:noProof w:val="0"/>
          <w:snapToGrid w:val="0"/>
        </w:rPr>
      </w:pPr>
      <w:r w:rsidRPr="008711EA">
        <w:rPr>
          <w:noProof w:val="0"/>
          <w:snapToGrid w:val="0"/>
        </w:rPr>
        <w:tab/>
        <w:t>OverloadStop,</w:t>
      </w:r>
    </w:p>
    <w:p w14:paraId="0AAB637B" w14:textId="77777777" w:rsidR="000E2576" w:rsidRPr="008711EA" w:rsidRDefault="000E2576" w:rsidP="000E2576">
      <w:pPr>
        <w:pStyle w:val="PL"/>
        <w:rPr>
          <w:noProof w:val="0"/>
          <w:snapToGrid w:val="0"/>
        </w:rPr>
      </w:pPr>
      <w:r w:rsidRPr="008711EA">
        <w:rPr>
          <w:noProof w:val="0"/>
          <w:snapToGrid w:val="0"/>
        </w:rPr>
        <w:tab/>
        <w:t>Paging,</w:t>
      </w:r>
    </w:p>
    <w:p w14:paraId="6C1409A6" w14:textId="77777777" w:rsidR="000E2576" w:rsidRPr="008711EA" w:rsidRDefault="000E2576" w:rsidP="000E2576">
      <w:pPr>
        <w:pStyle w:val="PL"/>
        <w:rPr>
          <w:noProof w:val="0"/>
          <w:snapToGrid w:val="0"/>
        </w:rPr>
      </w:pPr>
      <w:r w:rsidRPr="008711EA">
        <w:rPr>
          <w:noProof w:val="0"/>
          <w:snapToGrid w:val="0"/>
        </w:rPr>
        <w:tab/>
        <w:t>PathSwitchRequest,</w:t>
      </w:r>
    </w:p>
    <w:p w14:paraId="57C30656" w14:textId="77777777" w:rsidR="000E2576" w:rsidRPr="008711EA" w:rsidRDefault="000E2576" w:rsidP="000E2576">
      <w:pPr>
        <w:pStyle w:val="PL"/>
        <w:rPr>
          <w:noProof w:val="0"/>
          <w:snapToGrid w:val="0"/>
        </w:rPr>
      </w:pPr>
      <w:r w:rsidRPr="008711EA">
        <w:rPr>
          <w:noProof w:val="0"/>
          <w:snapToGrid w:val="0"/>
        </w:rPr>
        <w:tab/>
        <w:t>PathSwitchRequestAcknowledge,</w:t>
      </w:r>
    </w:p>
    <w:p w14:paraId="6FD6F3C5" w14:textId="77777777" w:rsidR="000E2576" w:rsidRPr="008711EA" w:rsidRDefault="000E2576" w:rsidP="000E2576">
      <w:pPr>
        <w:pStyle w:val="PL"/>
        <w:rPr>
          <w:noProof w:val="0"/>
          <w:snapToGrid w:val="0"/>
        </w:rPr>
      </w:pPr>
      <w:r w:rsidRPr="008711EA">
        <w:rPr>
          <w:noProof w:val="0"/>
          <w:snapToGrid w:val="0"/>
        </w:rPr>
        <w:tab/>
        <w:t>PathSwitchRequestFailure,</w:t>
      </w:r>
      <w:r w:rsidRPr="008711EA">
        <w:rPr>
          <w:noProof w:val="0"/>
          <w:snapToGrid w:val="0"/>
        </w:rPr>
        <w:tab/>
      </w:r>
    </w:p>
    <w:p w14:paraId="2452C74D" w14:textId="77777777" w:rsidR="000E2576" w:rsidRPr="008711EA" w:rsidRDefault="000E2576" w:rsidP="000E2576">
      <w:pPr>
        <w:pStyle w:val="PL"/>
        <w:rPr>
          <w:noProof w:val="0"/>
          <w:snapToGrid w:val="0"/>
        </w:rPr>
      </w:pPr>
      <w:r w:rsidRPr="008711EA">
        <w:rPr>
          <w:noProof w:val="0"/>
          <w:snapToGrid w:val="0"/>
        </w:rPr>
        <w:tab/>
        <w:t>PrivateMessage,</w:t>
      </w:r>
    </w:p>
    <w:p w14:paraId="16B49CD5" w14:textId="77777777" w:rsidR="000E2576" w:rsidRPr="008711EA" w:rsidRDefault="000E2576" w:rsidP="000E2576">
      <w:pPr>
        <w:pStyle w:val="PL"/>
        <w:rPr>
          <w:noProof w:val="0"/>
          <w:snapToGrid w:val="0"/>
        </w:rPr>
      </w:pPr>
      <w:r w:rsidRPr="008711EA">
        <w:rPr>
          <w:noProof w:val="0"/>
          <w:snapToGrid w:val="0"/>
        </w:rPr>
        <w:tab/>
        <w:t>Reset,</w:t>
      </w:r>
    </w:p>
    <w:p w14:paraId="29F15246" w14:textId="77777777" w:rsidR="000E2576" w:rsidRPr="008711EA" w:rsidRDefault="000E2576" w:rsidP="000E2576">
      <w:pPr>
        <w:pStyle w:val="PL"/>
        <w:rPr>
          <w:noProof w:val="0"/>
          <w:snapToGrid w:val="0"/>
        </w:rPr>
      </w:pPr>
      <w:r w:rsidRPr="008711EA">
        <w:rPr>
          <w:noProof w:val="0"/>
          <w:snapToGrid w:val="0"/>
        </w:rPr>
        <w:tab/>
        <w:t>ResetAcknowledge,</w:t>
      </w:r>
    </w:p>
    <w:p w14:paraId="29EE186E" w14:textId="77777777" w:rsidR="000E2576" w:rsidRPr="008711EA" w:rsidRDefault="000E2576" w:rsidP="000E2576">
      <w:pPr>
        <w:pStyle w:val="PL"/>
        <w:rPr>
          <w:noProof w:val="0"/>
          <w:snapToGrid w:val="0"/>
        </w:rPr>
      </w:pPr>
      <w:r w:rsidRPr="008711EA">
        <w:rPr>
          <w:noProof w:val="0"/>
          <w:snapToGrid w:val="0"/>
        </w:rPr>
        <w:tab/>
        <w:t>S1SetupFailure,</w:t>
      </w:r>
    </w:p>
    <w:p w14:paraId="2E2BF500" w14:textId="77777777" w:rsidR="000E2576" w:rsidRPr="008711EA" w:rsidRDefault="000E2576" w:rsidP="000E2576">
      <w:pPr>
        <w:pStyle w:val="PL"/>
        <w:rPr>
          <w:noProof w:val="0"/>
          <w:snapToGrid w:val="0"/>
        </w:rPr>
      </w:pPr>
      <w:r w:rsidRPr="008711EA">
        <w:rPr>
          <w:noProof w:val="0"/>
          <w:snapToGrid w:val="0"/>
        </w:rPr>
        <w:tab/>
        <w:t>S1SetupRequest,</w:t>
      </w:r>
    </w:p>
    <w:p w14:paraId="6762CDF3" w14:textId="77777777" w:rsidR="000E2576" w:rsidRPr="008711EA" w:rsidRDefault="000E2576" w:rsidP="000E2576">
      <w:pPr>
        <w:pStyle w:val="PL"/>
        <w:rPr>
          <w:noProof w:val="0"/>
          <w:snapToGrid w:val="0"/>
        </w:rPr>
      </w:pPr>
      <w:r w:rsidRPr="008711EA">
        <w:rPr>
          <w:noProof w:val="0"/>
          <w:snapToGrid w:val="0"/>
        </w:rPr>
        <w:tab/>
        <w:t>S1SetupResponse,</w:t>
      </w:r>
    </w:p>
    <w:p w14:paraId="5483D205" w14:textId="77777777" w:rsidR="000E2576" w:rsidRPr="008711EA" w:rsidRDefault="000E2576" w:rsidP="000E2576">
      <w:pPr>
        <w:pStyle w:val="PL"/>
        <w:rPr>
          <w:noProof w:val="0"/>
          <w:snapToGrid w:val="0"/>
        </w:rPr>
      </w:pPr>
      <w:r w:rsidRPr="008711EA">
        <w:rPr>
          <w:noProof w:val="0"/>
          <w:snapToGrid w:val="0"/>
        </w:rPr>
        <w:tab/>
        <w:t>E-RABModifyRequest,</w:t>
      </w:r>
    </w:p>
    <w:p w14:paraId="601CF57D" w14:textId="77777777" w:rsidR="000E2576" w:rsidRPr="008711EA" w:rsidRDefault="000E2576" w:rsidP="000E2576">
      <w:pPr>
        <w:pStyle w:val="PL"/>
        <w:rPr>
          <w:noProof w:val="0"/>
          <w:snapToGrid w:val="0"/>
        </w:rPr>
      </w:pPr>
      <w:r w:rsidRPr="008711EA">
        <w:rPr>
          <w:noProof w:val="0"/>
          <w:snapToGrid w:val="0"/>
        </w:rPr>
        <w:tab/>
        <w:t>E-RABModifyResponse,</w:t>
      </w:r>
    </w:p>
    <w:p w14:paraId="520296EC" w14:textId="77777777" w:rsidR="000E2576" w:rsidRPr="008711EA" w:rsidRDefault="000E2576" w:rsidP="000E2576">
      <w:pPr>
        <w:pStyle w:val="PL"/>
        <w:rPr>
          <w:noProof w:val="0"/>
          <w:snapToGrid w:val="0"/>
        </w:rPr>
      </w:pPr>
      <w:r w:rsidRPr="008711EA">
        <w:rPr>
          <w:noProof w:val="0"/>
          <w:snapToGrid w:val="0"/>
        </w:rPr>
        <w:tab/>
        <w:t>E-RABModificationIndication,</w:t>
      </w:r>
    </w:p>
    <w:p w14:paraId="4864C5C2" w14:textId="77777777" w:rsidR="000E2576" w:rsidRPr="008711EA" w:rsidRDefault="000E2576" w:rsidP="000E2576">
      <w:pPr>
        <w:pStyle w:val="PL"/>
        <w:rPr>
          <w:noProof w:val="0"/>
          <w:snapToGrid w:val="0"/>
        </w:rPr>
      </w:pPr>
      <w:r w:rsidRPr="008711EA">
        <w:rPr>
          <w:noProof w:val="0"/>
          <w:snapToGrid w:val="0"/>
        </w:rPr>
        <w:tab/>
        <w:t>E-RABModificationConfirm,</w:t>
      </w:r>
    </w:p>
    <w:p w14:paraId="5D037E23" w14:textId="77777777" w:rsidR="000E2576" w:rsidRPr="008711EA" w:rsidRDefault="000E2576" w:rsidP="000E2576">
      <w:pPr>
        <w:pStyle w:val="PL"/>
        <w:rPr>
          <w:noProof w:val="0"/>
          <w:snapToGrid w:val="0"/>
        </w:rPr>
      </w:pPr>
      <w:r w:rsidRPr="008711EA">
        <w:rPr>
          <w:noProof w:val="0"/>
          <w:snapToGrid w:val="0"/>
        </w:rPr>
        <w:tab/>
        <w:t>E-RABReleaseCommand,</w:t>
      </w:r>
    </w:p>
    <w:p w14:paraId="6A0AFCAC" w14:textId="77777777" w:rsidR="000E2576" w:rsidRPr="008711EA" w:rsidRDefault="000E2576" w:rsidP="000E2576">
      <w:pPr>
        <w:pStyle w:val="PL"/>
        <w:rPr>
          <w:noProof w:val="0"/>
          <w:snapToGrid w:val="0"/>
        </w:rPr>
      </w:pPr>
      <w:r w:rsidRPr="008711EA">
        <w:rPr>
          <w:noProof w:val="0"/>
          <w:snapToGrid w:val="0"/>
        </w:rPr>
        <w:tab/>
        <w:t>E-RABReleaseResponse,</w:t>
      </w:r>
    </w:p>
    <w:p w14:paraId="428C4B45" w14:textId="77777777" w:rsidR="000E2576" w:rsidRPr="008711EA" w:rsidRDefault="000E2576" w:rsidP="000E2576">
      <w:pPr>
        <w:pStyle w:val="PL"/>
        <w:rPr>
          <w:noProof w:val="0"/>
          <w:snapToGrid w:val="0"/>
        </w:rPr>
      </w:pPr>
      <w:r w:rsidRPr="008711EA">
        <w:rPr>
          <w:noProof w:val="0"/>
          <w:snapToGrid w:val="0"/>
        </w:rPr>
        <w:tab/>
        <w:t>E-RABReleaseIndication,</w:t>
      </w:r>
    </w:p>
    <w:p w14:paraId="1B30686A" w14:textId="77777777" w:rsidR="000E2576" w:rsidRPr="008711EA" w:rsidRDefault="000E2576" w:rsidP="000E2576">
      <w:pPr>
        <w:pStyle w:val="PL"/>
        <w:rPr>
          <w:noProof w:val="0"/>
          <w:snapToGrid w:val="0"/>
        </w:rPr>
      </w:pPr>
      <w:r w:rsidRPr="008711EA">
        <w:rPr>
          <w:noProof w:val="0"/>
          <w:snapToGrid w:val="0"/>
        </w:rPr>
        <w:tab/>
        <w:t>E-RABSetupRequest,</w:t>
      </w:r>
    </w:p>
    <w:p w14:paraId="2B2275E3" w14:textId="77777777" w:rsidR="000E2576" w:rsidRPr="008711EA" w:rsidRDefault="000E2576" w:rsidP="000E2576">
      <w:pPr>
        <w:pStyle w:val="PL"/>
        <w:rPr>
          <w:noProof w:val="0"/>
          <w:snapToGrid w:val="0"/>
        </w:rPr>
      </w:pPr>
      <w:r w:rsidRPr="008711EA">
        <w:rPr>
          <w:noProof w:val="0"/>
          <w:snapToGrid w:val="0"/>
        </w:rPr>
        <w:tab/>
        <w:t>E-RABSetupResponse,</w:t>
      </w:r>
    </w:p>
    <w:p w14:paraId="641154F6" w14:textId="77777777" w:rsidR="000E2576" w:rsidRPr="008711EA" w:rsidRDefault="000E2576" w:rsidP="000E2576">
      <w:pPr>
        <w:pStyle w:val="PL"/>
        <w:rPr>
          <w:noProof w:val="0"/>
          <w:snapToGrid w:val="0"/>
        </w:rPr>
      </w:pPr>
      <w:r w:rsidRPr="008711EA">
        <w:rPr>
          <w:noProof w:val="0"/>
          <w:snapToGrid w:val="0"/>
        </w:rPr>
        <w:tab/>
        <w:t>TraceFailureIndication,</w:t>
      </w:r>
    </w:p>
    <w:p w14:paraId="07F556DC" w14:textId="77777777" w:rsidR="000E2576" w:rsidRPr="008711EA" w:rsidRDefault="000E2576" w:rsidP="000E2576">
      <w:pPr>
        <w:pStyle w:val="PL"/>
        <w:rPr>
          <w:noProof w:val="0"/>
          <w:snapToGrid w:val="0"/>
        </w:rPr>
      </w:pPr>
      <w:r w:rsidRPr="008711EA">
        <w:rPr>
          <w:noProof w:val="0"/>
          <w:snapToGrid w:val="0"/>
        </w:rPr>
        <w:tab/>
        <w:t>TraceStart,</w:t>
      </w:r>
    </w:p>
    <w:p w14:paraId="6A11E234" w14:textId="77777777" w:rsidR="000E2576" w:rsidRPr="008711EA" w:rsidRDefault="000E2576" w:rsidP="000E2576">
      <w:pPr>
        <w:pStyle w:val="PL"/>
        <w:rPr>
          <w:noProof w:val="0"/>
          <w:snapToGrid w:val="0"/>
        </w:rPr>
      </w:pPr>
      <w:r w:rsidRPr="008711EA">
        <w:rPr>
          <w:noProof w:val="0"/>
          <w:snapToGrid w:val="0"/>
        </w:rPr>
        <w:tab/>
        <w:t>UECapabilityInfoIndication,</w:t>
      </w:r>
    </w:p>
    <w:p w14:paraId="4B1FCC24" w14:textId="77777777" w:rsidR="000E2576" w:rsidRPr="008711EA" w:rsidRDefault="000E2576" w:rsidP="000E2576">
      <w:pPr>
        <w:pStyle w:val="PL"/>
        <w:rPr>
          <w:noProof w:val="0"/>
          <w:snapToGrid w:val="0"/>
        </w:rPr>
      </w:pPr>
      <w:r w:rsidRPr="008711EA">
        <w:rPr>
          <w:noProof w:val="0"/>
          <w:snapToGrid w:val="0"/>
        </w:rPr>
        <w:tab/>
        <w:t>UEContextModificationFailure,</w:t>
      </w:r>
    </w:p>
    <w:p w14:paraId="1DE76675" w14:textId="77777777" w:rsidR="000E2576" w:rsidRPr="008711EA" w:rsidRDefault="000E2576" w:rsidP="000E2576">
      <w:pPr>
        <w:pStyle w:val="PL"/>
        <w:rPr>
          <w:noProof w:val="0"/>
          <w:snapToGrid w:val="0"/>
        </w:rPr>
      </w:pPr>
      <w:r w:rsidRPr="008711EA">
        <w:rPr>
          <w:noProof w:val="0"/>
          <w:snapToGrid w:val="0"/>
        </w:rPr>
        <w:tab/>
        <w:t>UEContextModificationRequest,</w:t>
      </w:r>
    </w:p>
    <w:p w14:paraId="51526720" w14:textId="77777777" w:rsidR="000E2576" w:rsidRPr="008711EA" w:rsidRDefault="000E2576" w:rsidP="000E2576">
      <w:pPr>
        <w:pStyle w:val="PL"/>
        <w:rPr>
          <w:noProof w:val="0"/>
          <w:snapToGrid w:val="0"/>
        </w:rPr>
      </w:pPr>
      <w:r w:rsidRPr="008711EA">
        <w:rPr>
          <w:noProof w:val="0"/>
          <w:snapToGrid w:val="0"/>
        </w:rPr>
        <w:tab/>
        <w:t>UEContextModificationResponse,</w:t>
      </w:r>
    </w:p>
    <w:p w14:paraId="614B218C" w14:textId="77777777" w:rsidR="000E2576" w:rsidRPr="008711EA" w:rsidRDefault="000E2576" w:rsidP="000E2576">
      <w:pPr>
        <w:pStyle w:val="PL"/>
        <w:rPr>
          <w:noProof w:val="0"/>
          <w:snapToGrid w:val="0"/>
        </w:rPr>
      </w:pPr>
      <w:r w:rsidRPr="008711EA">
        <w:rPr>
          <w:noProof w:val="0"/>
          <w:snapToGrid w:val="0"/>
        </w:rPr>
        <w:tab/>
        <w:t>UEContextReleaseCommand,</w:t>
      </w:r>
    </w:p>
    <w:p w14:paraId="1A52D96B" w14:textId="77777777" w:rsidR="000E2576" w:rsidRPr="008711EA" w:rsidRDefault="000E2576" w:rsidP="000E2576">
      <w:pPr>
        <w:pStyle w:val="PL"/>
        <w:rPr>
          <w:noProof w:val="0"/>
          <w:snapToGrid w:val="0"/>
        </w:rPr>
      </w:pPr>
      <w:r w:rsidRPr="008711EA">
        <w:rPr>
          <w:noProof w:val="0"/>
          <w:snapToGrid w:val="0"/>
        </w:rPr>
        <w:tab/>
        <w:t>UEContextReleaseComplete,</w:t>
      </w:r>
    </w:p>
    <w:p w14:paraId="776BA460" w14:textId="77777777" w:rsidR="000E2576" w:rsidRPr="008711EA" w:rsidRDefault="000E2576" w:rsidP="000E2576">
      <w:pPr>
        <w:pStyle w:val="PL"/>
        <w:rPr>
          <w:noProof w:val="0"/>
          <w:snapToGrid w:val="0"/>
        </w:rPr>
      </w:pPr>
      <w:r w:rsidRPr="008711EA">
        <w:rPr>
          <w:noProof w:val="0"/>
          <w:snapToGrid w:val="0"/>
        </w:rPr>
        <w:tab/>
        <w:t>UEContextReleaseRequest,</w:t>
      </w:r>
    </w:p>
    <w:p w14:paraId="778DF427" w14:textId="77777777" w:rsidR="000E2576" w:rsidRPr="008711EA" w:rsidRDefault="000E2576" w:rsidP="000E2576">
      <w:pPr>
        <w:pStyle w:val="PL"/>
        <w:rPr>
          <w:noProof w:val="0"/>
          <w:snapToGrid w:val="0"/>
        </w:rPr>
      </w:pPr>
      <w:r w:rsidRPr="008711EA">
        <w:rPr>
          <w:noProof w:val="0"/>
          <w:snapToGrid w:val="0"/>
        </w:rPr>
        <w:tab/>
        <w:t>UERadioCapabilityMatchRequest,</w:t>
      </w:r>
    </w:p>
    <w:p w14:paraId="1BDC70FC" w14:textId="77777777" w:rsidR="000E2576" w:rsidRPr="008711EA" w:rsidRDefault="000E2576" w:rsidP="000E2576">
      <w:pPr>
        <w:pStyle w:val="PL"/>
        <w:rPr>
          <w:noProof w:val="0"/>
          <w:snapToGrid w:val="0"/>
        </w:rPr>
      </w:pPr>
      <w:r w:rsidRPr="008711EA">
        <w:rPr>
          <w:noProof w:val="0"/>
          <w:snapToGrid w:val="0"/>
        </w:rPr>
        <w:tab/>
        <w:t>UERadioCapabilityMatchResponse,</w:t>
      </w:r>
    </w:p>
    <w:p w14:paraId="72E72DEA" w14:textId="77777777" w:rsidR="000E2576" w:rsidRPr="008711EA" w:rsidRDefault="000E2576" w:rsidP="000E2576">
      <w:pPr>
        <w:pStyle w:val="PL"/>
        <w:rPr>
          <w:noProof w:val="0"/>
          <w:snapToGrid w:val="0"/>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29D956F5" w14:textId="77777777" w:rsidR="000E2576" w:rsidRPr="008711EA" w:rsidRDefault="000E2576" w:rsidP="000E2576">
      <w:pPr>
        <w:pStyle w:val="PL"/>
        <w:rPr>
          <w:noProof w:val="0"/>
          <w:snapToGrid w:val="0"/>
        </w:rPr>
      </w:pPr>
      <w:r w:rsidRPr="008711EA">
        <w:rPr>
          <w:noProof w:val="0"/>
          <w:snapToGrid w:val="0"/>
        </w:rPr>
        <w:tab/>
        <w:t>UplinkNASTransport,</w:t>
      </w:r>
    </w:p>
    <w:p w14:paraId="11E9ACAE"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Uplink</w:t>
      </w:r>
      <w:r w:rsidRPr="008711EA">
        <w:rPr>
          <w:noProof w:val="0"/>
          <w:snapToGrid w:val="0"/>
          <w:lang w:eastAsia="zh-CN"/>
        </w:rPr>
        <w:t>NonUEAssociatedLPPa</w:t>
      </w:r>
      <w:r w:rsidRPr="008711EA">
        <w:rPr>
          <w:noProof w:val="0"/>
          <w:snapToGrid w:val="0"/>
        </w:rPr>
        <w:t>Transport,</w:t>
      </w:r>
    </w:p>
    <w:p w14:paraId="4C92411D" w14:textId="77777777" w:rsidR="000E2576" w:rsidRPr="008711EA" w:rsidRDefault="000E2576" w:rsidP="000E2576">
      <w:pPr>
        <w:pStyle w:val="PL"/>
        <w:rPr>
          <w:noProof w:val="0"/>
          <w:snapToGrid w:val="0"/>
        </w:rPr>
      </w:pPr>
      <w:r w:rsidRPr="008711EA">
        <w:rPr>
          <w:noProof w:val="0"/>
          <w:snapToGrid w:val="0"/>
        </w:rPr>
        <w:tab/>
        <w:t>UplinkS1cdma2000tunnelling,</w:t>
      </w:r>
    </w:p>
    <w:p w14:paraId="21D8CE54" w14:textId="77777777" w:rsidR="000E2576" w:rsidRPr="008711EA" w:rsidRDefault="000E2576" w:rsidP="000E2576">
      <w:pPr>
        <w:pStyle w:val="PL"/>
        <w:rPr>
          <w:noProof w:val="0"/>
          <w:snapToGrid w:val="0"/>
        </w:rPr>
      </w:pPr>
      <w:r w:rsidRPr="008711EA">
        <w:rPr>
          <w:noProof w:val="0"/>
          <w:snapToGrid w:val="0"/>
        </w:rPr>
        <w:tab/>
        <w:t>WriteReplaceWarningRequest,</w:t>
      </w:r>
    </w:p>
    <w:p w14:paraId="1570295C" w14:textId="77777777" w:rsidR="000E2576" w:rsidRPr="008711EA" w:rsidRDefault="000E2576" w:rsidP="000E2576">
      <w:pPr>
        <w:pStyle w:val="PL"/>
        <w:rPr>
          <w:noProof w:val="0"/>
          <w:snapToGrid w:val="0"/>
        </w:rPr>
      </w:pPr>
      <w:r w:rsidRPr="008711EA">
        <w:rPr>
          <w:noProof w:val="0"/>
          <w:snapToGrid w:val="0"/>
        </w:rPr>
        <w:tab/>
        <w:t>WriteReplaceWarningResponse,</w:t>
      </w:r>
    </w:p>
    <w:p w14:paraId="0AEF74C8" w14:textId="77777777" w:rsidR="000E2576" w:rsidRPr="008711EA" w:rsidRDefault="000E2576" w:rsidP="000E2576">
      <w:pPr>
        <w:pStyle w:val="PL"/>
        <w:rPr>
          <w:noProof w:val="0"/>
          <w:snapToGrid w:val="0"/>
        </w:rPr>
      </w:pPr>
      <w:r w:rsidRPr="008711EA">
        <w:rPr>
          <w:noProof w:val="0"/>
          <w:snapToGrid w:val="0"/>
        </w:rPr>
        <w:tab/>
        <w:t>ENBConfigurationTransfer,</w:t>
      </w:r>
    </w:p>
    <w:p w14:paraId="1F5FE5A4" w14:textId="77777777" w:rsidR="000E2576" w:rsidRPr="008711EA" w:rsidRDefault="000E2576" w:rsidP="000E2576">
      <w:pPr>
        <w:pStyle w:val="PL"/>
        <w:rPr>
          <w:noProof w:val="0"/>
          <w:snapToGrid w:val="0"/>
        </w:rPr>
      </w:pPr>
      <w:r w:rsidRPr="008711EA">
        <w:rPr>
          <w:noProof w:val="0"/>
          <w:snapToGrid w:val="0"/>
        </w:rPr>
        <w:tab/>
        <w:t>MMEConfigurationTransfer,</w:t>
      </w:r>
    </w:p>
    <w:p w14:paraId="3CF974E8" w14:textId="77777777" w:rsidR="000E2576" w:rsidRPr="008711EA" w:rsidRDefault="000E2576" w:rsidP="000E2576">
      <w:pPr>
        <w:pStyle w:val="PL"/>
        <w:rPr>
          <w:noProof w:val="0"/>
          <w:snapToGrid w:val="0"/>
        </w:rPr>
      </w:pPr>
      <w:r w:rsidRPr="008711EA">
        <w:rPr>
          <w:noProof w:val="0"/>
          <w:snapToGrid w:val="0"/>
        </w:rPr>
        <w:tab/>
        <w:t>PWSRestartIndication,</w:t>
      </w:r>
    </w:p>
    <w:p w14:paraId="4906C830" w14:textId="77777777" w:rsidR="000E2576" w:rsidRPr="008711EA" w:rsidRDefault="000E2576" w:rsidP="000E2576">
      <w:pPr>
        <w:pStyle w:val="PL"/>
        <w:rPr>
          <w:noProof w:val="0"/>
          <w:snapToGrid w:val="0"/>
        </w:rPr>
      </w:pPr>
      <w:r w:rsidRPr="008711EA">
        <w:rPr>
          <w:noProof w:val="0"/>
          <w:snapToGrid w:val="0"/>
        </w:rPr>
        <w:tab/>
        <w:t>UEContextModificationIndication,</w:t>
      </w:r>
    </w:p>
    <w:p w14:paraId="243AC67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UEContextModificationConfirm,</w:t>
      </w:r>
    </w:p>
    <w:p w14:paraId="7DDC5B5B" w14:textId="77777777" w:rsidR="000E2576" w:rsidRPr="00986899" w:rsidRDefault="000E2576" w:rsidP="000E2576">
      <w:pPr>
        <w:pStyle w:val="PL"/>
        <w:rPr>
          <w:noProof w:val="0"/>
          <w:snapToGrid w:val="0"/>
          <w:lang w:val="fr-FR"/>
        </w:rPr>
      </w:pPr>
      <w:r w:rsidRPr="00986899">
        <w:rPr>
          <w:noProof w:val="0"/>
          <w:snapToGrid w:val="0"/>
          <w:lang w:val="fr-FR"/>
        </w:rPr>
        <w:tab/>
        <w:t>RerouteNASRequest,</w:t>
      </w:r>
    </w:p>
    <w:p w14:paraId="09A99EA2" w14:textId="77777777" w:rsidR="000E2576" w:rsidRPr="00986899" w:rsidRDefault="000E2576" w:rsidP="000E2576">
      <w:pPr>
        <w:pStyle w:val="PL"/>
        <w:rPr>
          <w:noProof w:val="0"/>
          <w:snapToGrid w:val="0"/>
          <w:lang w:val="fr-FR"/>
        </w:rPr>
      </w:pPr>
      <w:r w:rsidRPr="00986899">
        <w:rPr>
          <w:noProof w:val="0"/>
          <w:snapToGrid w:val="0"/>
          <w:lang w:val="fr-FR"/>
        </w:rPr>
        <w:tab/>
        <w:t>PWSFailureIndication,</w:t>
      </w:r>
    </w:p>
    <w:p w14:paraId="4B3767F8" w14:textId="77777777" w:rsidR="000E2576" w:rsidRPr="00986899" w:rsidRDefault="000E2576" w:rsidP="000E2576">
      <w:pPr>
        <w:pStyle w:val="PL"/>
        <w:rPr>
          <w:noProof w:val="0"/>
          <w:snapToGrid w:val="0"/>
          <w:lang w:val="fr-FR"/>
        </w:rPr>
      </w:pPr>
      <w:r w:rsidRPr="00986899">
        <w:rPr>
          <w:noProof w:val="0"/>
          <w:snapToGrid w:val="0"/>
          <w:lang w:val="fr-FR"/>
        </w:rPr>
        <w:tab/>
        <w:t>UEContextSuspendRequest,</w:t>
      </w:r>
    </w:p>
    <w:p w14:paraId="279C7AFF" w14:textId="77777777" w:rsidR="000E2576" w:rsidRPr="00986899" w:rsidRDefault="000E2576" w:rsidP="000E2576">
      <w:pPr>
        <w:pStyle w:val="PL"/>
        <w:rPr>
          <w:noProof w:val="0"/>
          <w:snapToGrid w:val="0"/>
          <w:lang w:val="fr-FR"/>
        </w:rPr>
      </w:pPr>
      <w:r w:rsidRPr="00986899">
        <w:rPr>
          <w:noProof w:val="0"/>
          <w:snapToGrid w:val="0"/>
          <w:lang w:val="fr-FR"/>
        </w:rPr>
        <w:tab/>
        <w:t>UEContextSuspendResponse,</w:t>
      </w:r>
    </w:p>
    <w:p w14:paraId="392763A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UEContextResumeRequest,</w:t>
      </w:r>
    </w:p>
    <w:p w14:paraId="3727B1EC" w14:textId="77777777" w:rsidR="000E2576" w:rsidRPr="008711EA" w:rsidRDefault="000E2576" w:rsidP="000E2576">
      <w:pPr>
        <w:pStyle w:val="PL"/>
        <w:rPr>
          <w:noProof w:val="0"/>
          <w:snapToGrid w:val="0"/>
        </w:rPr>
      </w:pPr>
      <w:r w:rsidRPr="008711EA">
        <w:rPr>
          <w:noProof w:val="0"/>
          <w:snapToGrid w:val="0"/>
        </w:rPr>
        <w:tab/>
        <w:t>UEContextResumeResponse,</w:t>
      </w:r>
    </w:p>
    <w:p w14:paraId="08E18EEB" w14:textId="77777777" w:rsidR="000E2576" w:rsidRPr="008711EA" w:rsidRDefault="000E2576" w:rsidP="000E2576">
      <w:pPr>
        <w:pStyle w:val="PL"/>
        <w:rPr>
          <w:noProof w:val="0"/>
          <w:snapToGrid w:val="0"/>
        </w:rPr>
      </w:pPr>
      <w:r w:rsidRPr="008711EA">
        <w:rPr>
          <w:noProof w:val="0"/>
          <w:snapToGrid w:val="0"/>
        </w:rPr>
        <w:tab/>
        <w:t>UEContextResumeFailure,</w:t>
      </w:r>
    </w:p>
    <w:p w14:paraId="50347B3A" w14:textId="77777777" w:rsidR="000E2576" w:rsidRPr="008711EA" w:rsidRDefault="000E2576" w:rsidP="000E2576">
      <w:pPr>
        <w:pStyle w:val="PL"/>
        <w:rPr>
          <w:noProof w:val="0"/>
          <w:snapToGrid w:val="0"/>
        </w:rPr>
      </w:pPr>
      <w:r w:rsidRPr="008711EA">
        <w:rPr>
          <w:noProof w:val="0"/>
          <w:snapToGrid w:val="0"/>
        </w:rPr>
        <w:tab/>
        <w:t>ConnectionEstablishmentIndication,</w:t>
      </w:r>
    </w:p>
    <w:p w14:paraId="08684035" w14:textId="77777777" w:rsidR="000E2576" w:rsidRPr="008711EA" w:rsidRDefault="000E2576" w:rsidP="000E2576">
      <w:pPr>
        <w:pStyle w:val="PL"/>
        <w:rPr>
          <w:noProof w:val="0"/>
          <w:snapToGrid w:val="0"/>
          <w:lang w:eastAsia="zh-CN"/>
        </w:rPr>
      </w:pPr>
      <w:r w:rsidRPr="008711EA">
        <w:rPr>
          <w:noProof w:val="0"/>
          <w:snapToGrid w:val="0"/>
        </w:rPr>
        <w:tab/>
        <w:t>NASDeliveryIndication</w:t>
      </w:r>
      <w:r w:rsidRPr="008711EA">
        <w:rPr>
          <w:noProof w:val="0"/>
          <w:snapToGrid w:val="0"/>
          <w:lang w:eastAsia="zh-CN"/>
        </w:rPr>
        <w:t>,</w:t>
      </w:r>
    </w:p>
    <w:p w14:paraId="2273E675" w14:textId="77777777" w:rsidR="000E2576" w:rsidRPr="008711EA" w:rsidRDefault="000E2576" w:rsidP="000E2576">
      <w:pPr>
        <w:pStyle w:val="PL"/>
        <w:rPr>
          <w:noProof w:val="0"/>
          <w:snapToGrid w:val="0"/>
          <w:lang w:eastAsia="zh-CN"/>
        </w:rPr>
      </w:pPr>
      <w:r w:rsidRPr="008711EA">
        <w:rPr>
          <w:noProof w:val="0"/>
          <w:snapToGrid w:val="0"/>
          <w:lang w:eastAsia="zh-CN"/>
        </w:rPr>
        <w:tab/>
        <w:t>RetrieveUEInformation,</w:t>
      </w:r>
    </w:p>
    <w:p w14:paraId="535CC8A1" w14:textId="77777777" w:rsidR="000E2576" w:rsidRPr="008711EA" w:rsidRDefault="000E2576" w:rsidP="000E2576">
      <w:pPr>
        <w:pStyle w:val="PL"/>
        <w:rPr>
          <w:noProof w:val="0"/>
          <w:snapToGrid w:val="0"/>
        </w:rPr>
      </w:pPr>
      <w:r w:rsidRPr="008711EA">
        <w:rPr>
          <w:noProof w:val="0"/>
          <w:snapToGrid w:val="0"/>
          <w:lang w:eastAsia="zh-CN"/>
        </w:rPr>
        <w:tab/>
        <w:t>UEInformationTransfer</w:t>
      </w:r>
      <w:r w:rsidRPr="008711EA">
        <w:rPr>
          <w:noProof w:val="0"/>
          <w:snapToGrid w:val="0"/>
        </w:rPr>
        <w:t>,</w:t>
      </w:r>
    </w:p>
    <w:p w14:paraId="2989B62F" w14:textId="77777777" w:rsidR="000E2576" w:rsidRPr="008711EA" w:rsidRDefault="000E2576" w:rsidP="000E2576">
      <w:pPr>
        <w:pStyle w:val="PL"/>
        <w:rPr>
          <w:noProof w:val="0"/>
        </w:rPr>
      </w:pPr>
      <w:r w:rsidRPr="008711EA">
        <w:rPr>
          <w:noProof w:val="0"/>
          <w:snapToGrid w:val="0"/>
        </w:rPr>
        <w:tab/>
        <w:t>ENB</w:t>
      </w:r>
      <w:r w:rsidRPr="008711EA">
        <w:rPr>
          <w:noProof w:val="0"/>
        </w:rPr>
        <w:t>CPRelocationIndication,</w:t>
      </w:r>
    </w:p>
    <w:p w14:paraId="231EFFEB" w14:textId="77777777" w:rsidR="00B63F37" w:rsidRPr="008711EA" w:rsidRDefault="000E2576" w:rsidP="00B63F37">
      <w:pPr>
        <w:pStyle w:val="PL"/>
        <w:rPr>
          <w:noProof w:val="0"/>
        </w:rPr>
      </w:pPr>
      <w:r w:rsidRPr="008711EA">
        <w:rPr>
          <w:noProof w:val="0"/>
        </w:rPr>
        <w:tab/>
        <w:t>MMECPRelocationIndication</w:t>
      </w:r>
      <w:r w:rsidR="00B63F37" w:rsidRPr="008711EA">
        <w:rPr>
          <w:noProof w:val="0"/>
        </w:rPr>
        <w:t>,</w:t>
      </w:r>
    </w:p>
    <w:p w14:paraId="774CA1DA" w14:textId="77777777" w:rsidR="00497879" w:rsidRDefault="00B63F37" w:rsidP="00497879">
      <w:pPr>
        <w:pStyle w:val="PL"/>
        <w:rPr>
          <w:noProof w:val="0"/>
        </w:rPr>
      </w:pPr>
      <w:r w:rsidRPr="008711EA">
        <w:rPr>
          <w:noProof w:val="0"/>
        </w:rPr>
        <w:tab/>
        <w:t>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51EA0CF9" w14:textId="77777777" w:rsidR="00497879" w:rsidRDefault="00497879" w:rsidP="00497879">
      <w:pPr>
        <w:pStyle w:val="PL"/>
        <w:rPr>
          <w:noProof w:val="0"/>
        </w:rPr>
      </w:pPr>
      <w:r>
        <w:rPr>
          <w:noProof w:val="0"/>
        </w:rPr>
        <w:tab/>
        <w:t>UERadioCapabilityIDMappingRequest,</w:t>
      </w:r>
    </w:p>
    <w:p w14:paraId="1B009223" w14:textId="77777777" w:rsidR="00F671B4" w:rsidRDefault="00497879" w:rsidP="00F671B4">
      <w:pPr>
        <w:pStyle w:val="PL"/>
        <w:rPr>
          <w:noProof w:val="0"/>
        </w:rPr>
      </w:pPr>
      <w:r>
        <w:rPr>
          <w:noProof w:val="0"/>
        </w:rPr>
        <w:tab/>
        <w:t>UERadioCapabilityIDMappingResponse</w:t>
      </w:r>
      <w:r w:rsidR="00F671B4">
        <w:rPr>
          <w:noProof w:val="0"/>
        </w:rPr>
        <w:t>,</w:t>
      </w:r>
    </w:p>
    <w:p w14:paraId="7FF30ED8" w14:textId="77777777" w:rsidR="00F671B4" w:rsidRDefault="00F671B4" w:rsidP="00F671B4">
      <w:pPr>
        <w:pStyle w:val="PL"/>
        <w:rPr>
          <w:noProof w:val="0"/>
        </w:rPr>
      </w:pPr>
      <w:r>
        <w:rPr>
          <w:noProof w:val="0"/>
        </w:rPr>
        <w:tab/>
        <w:t>HandoverSuccess,</w:t>
      </w:r>
    </w:p>
    <w:p w14:paraId="2A8D7546" w14:textId="77777777" w:rsidR="00F671B4" w:rsidRDefault="00F671B4" w:rsidP="00F671B4">
      <w:pPr>
        <w:pStyle w:val="PL"/>
        <w:rPr>
          <w:noProof w:val="0"/>
        </w:rPr>
      </w:pPr>
      <w:r>
        <w:rPr>
          <w:noProof w:val="0"/>
        </w:rPr>
        <w:tab/>
        <w:t>ENBEarlyStatusTransfer,</w:t>
      </w:r>
    </w:p>
    <w:p w14:paraId="0FD8BB33" w14:textId="77777777" w:rsidR="000E2576" w:rsidRPr="008711EA" w:rsidRDefault="00F671B4" w:rsidP="00F671B4">
      <w:pPr>
        <w:pStyle w:val="PL"/>
        <w:rPr>
          <w:noProof w:val="0"/>
          <w:snapToGrid w:val="0"/>
        </w:rPr>
      </w:pPr>
      <w:r>
        <w:rPr>
          <w:noProof w:val="0"/>
        </w:rPr>
        <w:tab/>
        <w:t>MMEEarlyStatusTransfer</w:t>
      </w:r>
    </w:p>
    <w:p w14:paraId="089252EC" w14:textId="77777777" w:rsidR="000E2576" w:rsidRPr="008711EA" w:rsidRDefault="000E2576" w:rsidP="000E2576">
      <w:pPr>
        <w:pStyle w:val="PL"/>
        <w:rPr>
          <w:noProof w:val="0"/>
          <w:snapToGrid w:val="0"/>
        </w:rPr>
      </w:pPr>
    </w:p>
    <w:p w14:paraId="7083CE78" w14:textId="77777777" w:rsidR="000E2576" w:rsidRPr="008711EA" w:rsidRDefault="000E2576" w:rsidP="000E2576">
      <w:pPr>
        <w:pStyle w:val="PL"/>
        <w:rPr>
          <w:noProof w:val="0"/>
          <w:snapToGrid w:val="0"/>
        </w:rPr>
      </w:pPr>
    </w:p>
    <w:p w14:paraId="0B94CE47" w14:textId="77777777" w:rsidR="000E2576" w:rsidRPr="008711EA" w:rsidRDefault="000E2576" w:rsidP="000E2576">
      <w:pPr>
        <w:pStyle w:val="PL"/>
        <w:rPr>
          <w:noProof w:val="0"/>
          <w:snapToGrid w:val="0"/>
        </w:rPr>
      </w:pPr>
      <w:r w:rsidRPr="008711EA">
        <w:rPr>
          <w:noProof w:val="0"/>
          <w:snapToGrid w:val="0"/>
        </w:rPr>
        <w:t>FROM S1AP-PDU-Contents</w:t>
      </w:r>
    </w:p>
    <w:p w14:paraId="66BA36DC" w14:textId="77777777" w:rsidR="000E2576" w:rsidRPr="008711EA" w:rsidRDefault="000E2576" w:rsidP="000E2576">
      <w:pPr>
        <w:pStyle w:val="PL"/>
        <w:rPr>
          <w:noProof w:val="0"/>
          <w:snapToGrid w:val="0"/>
        </w:rPr>
      </w:pPr>
      <w:r w:rsidRPr="008711EA">
        <w:rPr>
          <w:noProof w:val="0"/>
          <w:snapToGrid w:val="0"/>
        </w:rPr>
        <w:tab/>
      </w:r>
    </w:p>
    <w:p w14:paraId="10D77130"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id-CellTrafficTrace,</w:t>
      </w:r>
    </w:p>
    <w:p w14:paraId="341DFB0E" w14:textId="77777777" w:rsidR="000E2576" w:rsidRPr="008711EA" w:rsidRDefault="000E2576" w:rsidP="000E2576">
      <w:pPr>
        <w:pStyle w:val="PL"/>
        <w:rPr>
          <w:noProof w:val="0"/>
        </w:rPr>
      </w:pPr>
      <w:r w:rsidRPr="008711EA">
        <w:rPr>
          <w:noProof w:val="0"/>
          <w:snapToGrid w:val="0"/>
        </w:rPr>
        <w:tab/>
        <w:t>id-</w:t>
      </w:r>
      <w:r w:rsidRPr="008711EA">
        <w:rPr>
          <w:noProof w:val="0"/>
        </w:rPr>
        <w:t>DeactivateTrace,</w:t>
      </w:r>
    </w:p>
    <w:p w14:paraId="7D351FE6" w14:textId="77777777" w:rsidR="000E2576" w:rsidRPr="008711EA" w:rsidRDefault="000E2576" w:rsidP="000E2576">
      <w:pPr>
        <w:pStyle w:val="PL"/>
        <w:rPr>
          <w:noProof w:val="0"/>
          <w:snapToGrid w:val="0"/>
        </w:rPr>
      </w:pP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7A15B642" w14:textId="77777777" w:rsidR="000E2576" w:rsidRPr="008711EA" w:rsidRDefault="000E2576" w:rsidP="000E2576">
      <w:pPr>
        <w:pStyle w:val="PL"/>
        <w:rPr>
          <w:noProof w:val="0"/>
          <w:snapToGrid w:val="0"/>
        </w:rPr>
      </w:pPr>
      <w:r w:rsidRPr="008711EA">
        <w:rPr>
          <w:noProof w:val="0"/>
          <w:snapToGrid w:val="0"/>
        </w:rPr>
        <w:tab/>
        <w:t>id-downlinkNASTransport,</w:t>
      </w:r>
    </w:p>
    <w:p w14:paraId="2DFDFDFC" w14:textId="77777777" w:rsidR="000E2576" w:rsidRPr="008711EA" w:rsidRDefault="000E2576" w:rsidP="000E2576">
      <w:pPr>
        <w:pStyle w:val="PL"/>
        <w:rPr>
          <w:noProof w:val="0"/>
          <w:snapToGrid w:val="0"/>
          <w:lang w:eastAsia="zh-CN"/>
        </w:rPr>
      </w:pPr>
      <w:r w:rsidRPr="008711EA">
        <w:rPr>
          <w:noProof w:val="0"/>
          <w:snapToGrid w:val="0"/>
          <w:lang w:eastAsia="zh-CN"/>
        </w:rPr>
        <w:tab/>
      </w:r>
      <w:r w:rsidRPr="008711EA">
        <w:rPr>
          <w:noProof w:val="0"/>
          <w:snapToGrid w:val="0"/>
        </w:rPr>
        <w:t>id-downlink</w:t>
      </w:r>
      <w:r w:rsidRPr="008711EA">
        <w:rPr>
          <w:noProof w:val="0"/>
          <w:snapToGrid w:val="0"/>
          <w:lang w:eastAsia="zh-CN"/>
        </w:rPr>
        <w:t>NonUEAssociatedLPPa</w:t>
      </w:r>
      <w:r w:rsidRPr="008711EA">
        <w:rPr>
          <w:noProof w:val="0"/>
          <w:snapToGrid w:val="0"/>
        </w:rPr>
        <w:t>Transport,</w:t>
      </w:r>
    </w:p>
    <w:p w14:paraId="040577B4" w14:textId="77777777" w:rsidR="000E2576" w:rsidRPr="008711EA" w:rsidRDefault="000E2576" w:rsidP="000E2576">
      <w:pPr>
        <w:pStyle w:val="PL"/>
        <w:rPr>
          <w:noProof w:val="0"/>
          <w:snapToGrid w:val="0"/>
        </w:rPr>
      </w:pPr>
      <w:r w:rsidRPr="008711EA">
        <w:rPr>
          <w:noProof w:val="0"/>
          <w:snapToGrid w:val="0"/>
        </w:rPr>
        <w:tab/>
        <w:t>id-DownlinkS1cdma2000tunnelling,</w:t>
      </w:r>
    </w:p>
    <w:p w14:paraId="60CDEEFC" w14:textId="77777777" w:rsidR="000E2576" w:rsidRPr="008711EA" w:rsidRDefault="000E2576" w:rsidP="000E2576">
      <w:pPr>
        <w:pStyle w:val="PL"/>
        <w:rPr>
          <w:noProof w:val="0"/>
          <w:snapToGrid w:val="0"/>
        </w:rPr>
      </w:pPr>
      <w:r w:rsidRPr="008711EA">
        <w:rPr>
          <w:noProof w:val="0"/>
          <w:snapToGrid w:val="0"/>
        </w:rPr>
        <w:tab/>
        <w:t>id-eNBStatusTransfer,</w:t>
      </w:r>
    </w:p>
    <w:p w14:paraId="57561509" w14:textId="77777777" w:rsidR="000E2576" w:rsidRPr="008711EA" w:rsidRDefault="000E2576" w:rsidP="000E2576">
      <w:pPr>
        <w:pStyle w:val="PL"/>
        <w:rPr>
          <w:noProof w:val="0"/>
          <w:snapToGrid w:val="0"/>
        </w:rPr>
      </w:pPr>
      <w:r w:rsidRPr="008711EA">
        <w:rPr>
          <w:noProof w:val="0"/>
          <w:snapToGrid w:val="0"/>
        </w:rPr>
        <w:tab/>
        <w:t>id-ErrorIndication,</w:t>
      </w:r>
    </w:p>
    <w:p w14:paraId="1C71CBCB" w14:textId="77777777" w:rsidR="000E2576" w:rsidRPr="008711EA" w:rsidRDefault="000E2576" w:rsidP="000E2576">
      <w:pPr>
        <w:pStyle w:val="PL"/>
        <w:rPr>
          <w:noProof w:val="0"/>
          <w:snapToGrid w:val="0"/>
        </w:rPr>
      </w:pPr>
      <w:r w:rsidRPr="008711EA">
        <w:rPr>
          <w:noProof w:val="0"/>
          <w:snapToGrid w:val="0"/>
        </w:rPr>
        <w:tab/>
        <w:t>id-HandoverCancel,</w:t>
      </w:r>
    </w:p>
    <w:p w14:paraId="54A3F633" w14:textId="77777777" w:rsidR="000E2576" w:rsidRPr="008711EA" w:rsidRDefault="000E2576" w:rsidP="000E2576">
      <w:pPr>
        <w:pStyle w:val="PL"/>
        <w:rPr>
          <w:noProof w:val="0"/>
          <w:snapToGrid w:val="0"/>
        </w:rPr>
      </w:pPr>
      <w:r w:rsidRPr="008711EA">
        <w:rPr>
          <w:noProof w:val="0"/>
          <w:snapToGrid w:val="0"/>
        </w:rPr>
        <w:tab/>
        <w:t>id-HandoverNotification,</w:t>
      </w:r>
    </w:p>
    <w:p w14:paraId="3128D8FF" w14:textId="77777777" w:rsidR="000E2576" w:rsidRPr="008711EA" w:rsidRDefault="000E2576" w:rsidP="000E2576">
      <w:pPr>
        <w:pStyle w:val="PL"/>
        <w:rPr>
          <w:noProof w:val="0"/>
          <w:snapToGrid w:val="0"/>
        </w:rPr>
      </w:pPr>
      <w:r w:rsidRPr="008711EA">
        <w:rPr>
          <w:noProof w:val="0"/>
          <w:snapToGrid w:val="0"/>
        </w:rPr>
        <w:tab/>
        <w:t>id-HandoverPreparation,</w:t>
      </w:r>
    </w:p>
    <w:p w14:paraId="071979A5" w14:textId="77777777" w:rsidR="000E2576" w:rsidRPr="008711EA" w:rsidRDefault="000E2576" w:rsidP="000E2576">
      <w:pPr>
        <w:pStyle w:val="PL"/>
        <w:rPr>
          <w:noProof w:val="0"/>
          <w:snapToGrid w:val="0"/>
        </w:rPr>
      </w:pPr>
      <w:r w:rsidRPr="008711EA">
        <w:rPr>
          <w:noProof w:val="0"/>
          <w:snapToGrid w:val="0"/>
        </w:rPr>
        <w:tab/>
        <w:t>id-HandoverResourceAllocation,</w:t>
      </w:r>
    </w:p>
    <w:p w14:paraId="775C5B98" w14:textId="77777777" w:rsidR="000E2576" w:rsidRPr="008711EA" w:rsidRDefault="000E2576" w:rsidP="000E2576">
      <w:pPr>
        <w:pStyle w:val="PL"/>
        <w:rPr>
          <w:noProof w:val="0"/>
          <w:snapToGrid w:val="0"/>
        </w:rPr>
      </w:pPr>
      <w:r w:rsidRPr="008711EA">
        <w:rPr>
          <w:noProof w:val="0"/>
          <w:snapToGrid w:val="0"/>
        </w:rPr>
        <w:tab/>
        <w:t>id-InitialContextSetup,</w:t>
      </w:r>
    </w:p>
    <w:p w14:paraId="2D32E050" w14:textId="77777777" w:rsidR="000E2576" w:rsidRPr="008711EA" w:rsidRDefault="000E2576" w:rsidP="000E2576">
      <w:pPr>
        <w:pStyle w:val="PL"/>
        <w:rPr>
          <w:noProof w:val="0"/>
          <w:snapToGrid w:val="0"/>
        </w:rPr>
      </w:pPr>
      <w:r w:rsidRPr="008711EA">
        <w:rPr>
          <w:noProof w:val="0"/>
          <w:snapToGrid w:val="0"/>
        </w:rPr>
        <w:tab/>
        <w:t>id-initialUEMessage,</w:t>
      </w:r>
    </w:p>
    <w:p w14:paraId="13D42DEA" w14:textId="77777777" w:rsidR="000E2576" w:rsidRPr="008711EA" w:rsidRDefault="000E2576" w:rsidP="000E2576">
      <w:pPr>
        <w:pStyle w:val="PL"/>
        <w:rPr>
          <w:noProof w:val="0"/>
          <w:snapToGrid w:val="0"/>
        </w:rPr>
      </w:pPr>
      <w:r w:rsidRPr="008711EA">
        <w:rPr>
          <w:noProof w:val="0"/>
          <w:snapToGrid w:val="0"/>
        </w:rPr>
        <w:tab/>
        <w:t>id-ENB</w:t>
      </w:r>
      <w:r w:rsidRPr="008711EA">
        <w:rPr>
          <w:noProof w:val="0"/>
        </w:rPr>
        <w:t>Configuration</w:t>
      </w:r>
      <w:r w:rsidRPr="008711EA">
        <w:rPr>
          <w:noProof w:val="0"/>
          <w:snapToGrid w:val="0"/>
        </w:rPr>
        <w:t>Update,</w:t>
      </w:r>
    </w:p>
    <w:p w14:paraId="4DF21D1C" w14:textId="77777777" w:rsidR="000E2576" w:rsidRPr="008711EA" w:rsidRDefault="000E2576" w:rsidP="000E2576">
      <w:pPr>
        <w:pStyle w:val="PL"/>
        <w:rPr>
          <w:noProof w:val="0"/>
          <w:snapToGrid w:val="0"/>
        </w:rPr>
      </w:pPr>
      <w:r w:rsidRPr="008711EA">
        <w:rPr>
          <w:noProof w:val="0"/>
          <w:snapToGrid w:val="0"/>
        </w:rPr>
        <w:tab/>
        <w:t>id-Kill,</w:t>
      </w:r>
    </w:p>
    <w:p w14:paraId="5C53905D"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LocationReportingControl,</w:t>
      </w:r>
    </w:p>
    <w:p w14:paraId="0CD62DC9" w14:textId="77777777" w:rsidR="000E2576" w:rsidRPr="008711EA" w:rsidRDefault="000E2576" w:rsidP="000E2576">
      <w:pPr>
        <w:pStyle w:val="PL"/>
        <w:rPr>
          <w:noProof w:val="0"/>
          <w:snapToGrid w:val="0"/>
          <w:lang w:eastAsia="zh-CN"/>
        </w:rPr>
      </w:pPr>
      <w:r w:rsidRPr="008711EA">
        <w:rPr>
          <w:noProof w:val="0"/>
          <w:snapToGrid w:val="0"/>
        </w:rPr>
        <w:tab/>
        <w:t>id-</w:t>
      </w:r>
      <w:r w:rsidRPr="008711EA">
        <w:rPr>
          <w:noProof w:val="0"/>
          <w:snapToGrid w:val="0"/>
          <w:lang w:eastAsia="zh-CN"/>
        </w:rPr>
        <w:t>LocationReportingFailureIndication,</w:t>
      </w:r>
    </w:p>
    <w:p w14:paraId="0FA71E0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LocationReport,</w:t>
      </w:r>
    </w:p>
    <w:p w14:paraId="19371017" w14:textId="77777777" w:rsidR="000E2576" w:rsidRPr="008711EA" w:rsidRDefault="000E2576" w:rsidP="000E2576">
      <w:pPr>
        <w:pStyle w:val="PL"/>
        <w:rPr>
          <w:noProof w:val="0"/>
          <w:snapToGrid w:val="0"/>
        </w:rPr>
      </w:pPr>
      <w:r w:rsidRPr="008711EA">
        <w:rPr>
          <w:noProof w:val="0"/>
          <w:snapToGrid w:val="0"/>
        </w:rPr>
        <w:tab/>
        <w:t>id-eNBDirectInformationTransfer,</w:t>
      </w:r>
    </w:p>
    <w:p w14:paraId="70710244" w14:textId="77777777" w:rsidR="000E2576" w:rsidRPr="008711EA" w:rsidRDefault="000E2576" w:rsidP="000E2576">
      <w:pPr>
        <w:pStyle w:val="PL"/>
        <w:rPr>
          <w:noProof w:val="0"/>
          <w:snapToGrid w:val="0"/>
        </w:rPr>
      </w:pPr>
      <w:r w:rsidRPr="008711EA">
        <w:rPr>
          <w:noProof w:val="0"/>
          <w:snapToGrid w:val="0"/>
        </w:rPr>
        <w:tab/>
        <w:t>id-MME</w:t>
      </w:r>
      <w:r w:rsidRPr="008711EA">
        <w:rPr>
          <w:noProof w:val="0"/>
        </w:rPr>
        <w:t>Configuration</w:t>
      </w:r>
      <w:r w:rsidRPr="008711EA">
        <w:rPr>
          <w:noProof w:val="0"/>
          <w:snapToGrid w:val="0"/>
        </w:rPr>
        <w:t>Update,</w:t>
      </w:r>
    </w:p>
    <w:p w14:paraId="3A70E895" w14:textId="77777777" w:rsidR="000E2576" w:rsidRPr="008711EA" w:rsidRDefault="000E2576" w:rsidP="000E2576">
      <w:pPr>
        <w:pStyle w:val="PL"/>
        <w:rPr>
          <w:noProof w:val="0"/>
          <w:snapToGrid w:val="0"/>
        </w:rPr>
      </w:pPr>
      <w:r w:rsidRPr="008711EA">
        <w:rPr>
          <w:noProof w:val="0"/>
          <w:snapToGrid w:val="0"/>
        </w:rPr>
        <w:tab/>
        <w:t>id-MMEDirectInformationTransfer,</w:t>
      </w:r>
    </w:p>
    <w:p w14:paraId="18977BF7" w14:textId="77777777" w:rsidR="000E2576" w:rsidRPr="008711EA" w:rsidRDefault="000E2576" w:rsidP="000E2576">
      <w:pPr>
        <w:pStyle w:val="PL"/>
        <w:rPr>
          <w:noProof w:val="0"/>
          <w:snapToGrid w:val="0"/>
        </w:rPr>
      </w:pPr>
      <w:r w:rsidRPr="008711EA">
        <w:rPr>
          <w:noProof w:val="0"/>
          <w:snapToGrid w:val="0"/>
        </w:rPr>
        <w:tab/>
        <w:t>id-MMEStatusTransfer,</w:t>
      </w:r>
    </w:p>
    <w:p w14:paraId="067B726C" w14:textId="77777777" w:rsidR="000E2576" w:rsidRPr="008711EA" w:rsidRDefault="000E2576" w:rsidP="000E2576">
      <w:pPr>
        <w:pStyle w:val="PL"/>
        <w:rPr>
          <w:noProof w:val="0"/>
          <w:snapToGrid w:val="0"/>
        </w:rPr>
      </w:pPr>
      <w:r w:rsidRPr="008711EA">
        <w:rPr>
          <w:noProof w:val="0"/>
          <w:snapToGrid w:val="0"/>
        </w:rPr>
        <w:tab/>
        <w:t>id-NASNonDeliveryIndication,</w:t>
      </w:r>
    </w:p>
    <w:p w14:paraId="48E15BD8" w14:textId="77777777" w:rsidR="000E2576" w:rsidRPr="008711EA" w:rsidRDefault="000E2576" w:rsidP="000E2576">
      <w:pPr>
        <w:pStyle w:val="PL"/>
        <w:rPr>
          <w:noProof w:val="0"/>
          <w:snapToGrid w:val="0"/>
        </w:rPr>
      </w:pPr>
      <w:r w:rsidRPr="008711EA">
        <w:rPr>
          <w:noProof w:val="0"/>
          <w:snapToGrid w:val="0"/>
        </w:rPr>
        <w:tab/>
        <w:t>id-OverloadStart,</w:t>
      </w:r>
    </w:p>
    <w:p w14:paraId="088D59AB" w14:textId="77777777" w:rsidR="000E2576" w:rsidRPr="008711EA" w:rsidRDefault="000E2576" w:rsidP="000E2576">
      <w:pPr>
        <w:pStyle w:val="PL"/>
        <w:rPr>
          <w:noProof w:val="0"/>
          <w:snapToGrid w:val="0"/>
        </w:rPr>
      </w:pPr>
      <w:r w:rsidRPr="008711EA">
        <w:rPr>
          <w:noProof w:val="0"/>
          <w:snapToGrid w:val="0"/>
        </w:rPr>
        <w:tab/>
        <w:t>id-OverloadStop,</w:t>
      </w:r>
    </w:p>
    <w:p w14:paraId="31B5B3B0" w14:textId="77777777" w:rsidR="000E2576" w:rsidRPr="008711EA" w:rsidRDefault="000E2576" w:rsidP="000E2576">
      <w:pPr>
        <w:pStyle w:val="PL"/>
        <w:rPr>
          <w:noProof w:val="0"/>
          <w:snapToGrid w:val="0"/>
        </w:rPr>
      </w:pPr>
      <w:r w:rsidRPr="008711EA">
        <w:rPr>
          <w:noProof w:val="0"/>
          <w:snapToGrid w:val="0"/>
        </w:rPr>
        <w:tab/>
        <w:t>id-Paging,</w:t>
      </w:r>
    </w:p>
    <w:p w14:paraId="22BB341E" w14:textId="77777777" w:rsidR="000E2576" w:rsidRPr="008711EA" w:rsidRDefault="000E2576" w:rsidP="000E2576">
      <w:pPr>
        <w:pStyle w:val="PL"/>
        <w:rPr>
          <w:noProof w:val="0"/>
          <w:snapToGrid w:val="0"/>
        </w:rPr>
      </w:pPr>
      <w:r w:rsidRPr="008711EA">
        <w:rPr>
          <w:noProof w:val="0"/>
          <w:snapToGrid w:val="0"/>
        </w:rPr>
        <w:tab/>
        <w:t>id-PathSwitchRequest,</w:t>
      </w:r>
    </w:p>
    <w:p w14:paraId="02CB19D3" w14:textId="77777777" w:rsidR="000E2576" w:rsidRPr="008711EA" w:rsidRDefault="000E2576" w:rsidP="000E2576">
      <w:pPr>
        <w:pStyle w:val="PL"/>
        <w:rPr>
          <w:noProof w:val="0"/>
          <w:snapToGrid w:val="0"/>
        </w:rPr>
      </w:pPr>
      <w:r w:rsidRPr="008711EA">
        <w:rPr>
          <w:noProof w:val="0"/>
          <w:snapToGrid w:val="0"/>
        </w:rPr>
        <w:tab/>
        <w:t>id-PrivateMessage,</w:t>
      </w:r>
    </w:p>
    <w:p w14:paraId="44AA6C99" w14:textId="77777777" w:rsidR="000E2576" w:rsidRPr="008711EA" w:rsidRDefault="000E2576" w:rsidP="000E2576">
      <w:pPr>
        <w:pStyle w:val="PL"/>
        <w:rPr>
          <w:noProof w:val="0"/>
          <w:snapToGrid w:val="0"/>
        </w:rPr>
      </w:pPr>
      <w:r w:rsidRPr="008711EA">
        <w:rPr>
          <w:noProof w:val="0"/>
          <w:snapToGrid w:val="0"/>
        </w:rPr>
        <w:tab/>
        <w:t>id-Reset,</w:t>
      </w:r>
    </w:p>
    <w:p w14:paraId="59150538" w14:textId="77777777" w:rsidR="000E2576" w:rsidRPr="008711EA" w:rsidRDefault="000E2576" w:rsidP="000E2576">
      <w:pPr>
        <w:pStyle w:val="PL"/>
        <w:rPr>
          <w:noProof w:val="0"/>
          <w:snapToGrid w:val="0"/>
        </w:rPr>
      </w:pPr>
      <w:r w:rsidRPr="008711EA">
        <w:rPr>
          <w:noProof w:val="0"/>
          <w:snapToGrid w:val="0"/>
        </w:rPr>
        <w:tab/>
        <w:t>id-S1Setup,</w:t>
      </w:r>
    </w:p>
    <w:p w14:paraId="16762BCF" w14:textId="77777777" w:rsidR="000E2576" w:rsidRPr="008711EA" w:rsidRDefault="000E2576" w:rsidP="000E2576">
      <w:pPr>
        <w:pStyle w:val="PL"/>
        <w:rPr>
          <w:noProof w:val="0"/>
          <w:snapToGrid w:val="0"/>
        </w:rPr>
      </w:pPr>
      <w:r w:rsidRPr="008711EA">
        <w:rPr>
          <w:noProof w:val="0"/>
          <w:snapToGrid w:val="0"/>
        </w:rPr>
        <w:tab/>
        <w:t>id-E-RABModify,</w:t>
      </w:r>
    </w:p>
    <w:p w14:paraId="4E7B5E58" w14:textId="77777777" w:rsidR="000E2576" w:rsidRPr="008711EA" w:rsidRDefault="000E2576" w:rsidP="000E2576">
      <w:pPr>
        <w:pStyle w:val="PL"/>
        <w:rPr>
          <w:noProof w:val="0"/>
          <w:snapToGrid w:val="0"/>
        </w:rPr>
      </w:pPr>
      <w:r w:rsidRPr="008711EA">
        <w:rPr>
          <w:noProof w:val="0"/>
          <w:snapToGrid w:val="0"/>
        </w:rPr>
        <w:tab/>
        <w:t>id-E-RABModificationIndication,</w:t>
      </w:r>
    </w:p>
    <w:p w14:paraId="6DDF2E02" w14:textId="77777777" w:rsidR="000E2576" w:rsidRPr="008711EA" w:rsidRDefault="000E2576" w:rsidP="000E2576">
      <w:pPr>
        <w:pStyle w:val="PL"/>
        <w:rPr>
          <w:noProof w:val="0"/>
          <w:snapToGrid w:val="0"/>
        </w:rPr>
      </w:pPr>
      <w:r w:rsidRPr="008711EA">
        <w:rPr>
          <w:noProof w:val="0"/>
          <w:snapToGrid w:val="0"/>
        </w:rPr>
        <w:tab/>
        <w:t>id-E-RABRelease,</w:t>
      </w:r>
    </w:p>
    <w:p w14:paraId="25F4ECFA" w14:textId="77777777" w:rsidR="000E2576" w:rsidRPr="008711EA" w:rsidRDefault="000E2576" w:rsidP="000E2576">
      <w:pPr>
        <w:pStyle w:val="PL"/>
        <w:rPr>
          <w:noProof w:val="0"/>
          <w:snapToGrid w:val="0"/>
        </w:rPr>
      </w:pPr>
      <w:r w:rsidRPr="008711EA">
        <w:rPr>
          <w:noProof w:val="0"/>
          <w:snapToGrid w:val="0"/>
        </w:rPr>
        <w:tab/>
        <w:t>id-E-RABReleaseIndication,</w:t>
      </w:r>
    </w:p>
    <w:p w14:paraId="4033FC2D" w14:textId="77777777" w:rsidR="000E2576" w:rsidRPr="008711EA" w:rsidRDefault="000E2576" w:rsidP="000E2576">
      <w:pPr>
        <w:pStyle w:val="PL"/>
        <w:rPr>
          <w:noProof w:val="0"/>
          <w:snapToGrid w:val="0"/>
        </w:rPr>
      </w:pPr>
      <w:r w:rsidRPr="008711EA">
        <w:rPr>
          <w:noProof w:val="0"/>
          <w:snapToGrid w:val="0"/>
        </w:rPr>
        <w:tab/>
        <w:t>id-E-RABSetup,</w:t>
      </w:r>
    </w:p>
    <w:p w14:paraId="255E1D85" w14:textId="77777777" w:rsidR="000E2576" w:rsidRPr="008711EA" w:rsidRDefault="000E2576" w:rsidP="000E2576">
      <w:pPr>
        <w:pStyle w:val="PL"/>
        <w:rPr>
          <w:noProof w:val="0"/>
          <w:snapToGrid w:val="0"/>
        </w:rPr>
      </w:pPr>
      <w:r w:rsidRPr="008711EA">
        <w:rPr>
          <w:noProof w:val="0"/>
          <w:snapToGrid w:val="0"/>
        </w:rPr>
        <w:tab/>
        <w:t>id-TraceFailureIndication,</w:t>
      </w:r>
    </w:p>
    <w:p w14:paraId="269F429F" w14:textId="77777777" w:rsidR="000E2576" w:rsidRPr="008711EA" w:rsidRDefault="000E2576" w:rsidP="000E2576">
      <w:pPr>
        <w:pStyle w:val="PL"/>
        <w:rPr>
          <w:noProof w:val="0"/>
          <w:snapToGrid w:val="0"/>
        </w:rPr>
      </w:pPr>
      <w:r w:rsidRPr="008711EA">
        <w:rPr>
          <w:noProof w:val="0"/>
          <w:snapToGrid w:val="0"/>
        </w:rPr>
        <w:tab/>
        <w:t>id-TraceStart,</w:t>
      </w:r>
    </w:p>
    <w:p w14:paraId="46CB964B" w14:textId="77777777" w:rsidR="000E2576" w:rsidRPr="008711EA" w:rsidRDefault="000E2576" w:rsidP="000E2576">
      <w:pPr>
        <w:pStyle w:val="PL"/>
        <w:rPr>
          <w:noProof w:val="0"/>
          <w:snapToGrid w:val="0"/>
        </w:rPr>
      </w:pPr>
      <w:r w:rsidRPr="008711EA">
        <w:rPr>
          <w:noProof w:val="0"/>
          <w:snapToGrid w:val="0"/>
        </w:rPr>
        <w:tab/>
        <w:t>id-UECapabilityInfoIndication,</w:t>
      </w:r>
    </w:p>
    <w:p w14:paraId="0B518E7F" w14:textId="77777777" w:rsidR="000E2576" w:rsidRPr="008711EA" w:rsidRDefault="000E2576" w:rsidP="000E2576">
      <w:pPr>
        <w:pStyle w:val="PL"/>
        <w:rPr>
          <w:noProof w:val="0"/>
          <w:snapToGrid w:val="0"/>
        </w:rPr>
      </w:pPr>
      <w:r w:rsidRPr="008711EA">
        <w:rPr>
          <w:noProof w:val="0"/>
          <w:snapToGrid w:val="0"/>
        </w:rPr>
        <w:tab/>
        <w:t>id-UEContextModification,</w:t>
      </w:r>
    </w:p>
    <w:p w14:paraId="52D44A0B" w14:textId="77777777" w:rsidR="000E2576" w:rsidRPr="008711EA" w:rsidRDefault="000E2576" w:rsidP="000E2576">
      <w:pPr>
        <w:pStyle w:val="PL"/>
        <w:rPr>
          <w:noProof w:val="0"/>
          <w:snapToGrid w:val="0"/>
        </w:rPr>
      </w:pPr>
      <w:r w:rsidRPr="008711EA">
        <w:rPr>
          <w:noProof w:val="0"/>
          <w:snapToGrid w:val="0"/>
        </w:rPr>
        <w:tab/>
        <w:t>id-UEContextRelease,</w:t>
      </w:r>
    </w:p>
    <w:p w14:paraId="352972C5" w14:textId="77777777" w:rsidR="000E2576" w:rsidRPr="008711EA" w:rsidRDefault="000E2576" w:rsidP="000E2576">
      <w:pPr>
        <w:pStyle w:val="PL"/>
        <w:rPr>
          <w:noProof w:val="0"/>
          <w:snapToGrid w:val="0"/>
        </w:rPr>
      </w:pPr>
      <w:r w:rsidRPr="008711EA">
        <w:rPr>
          <w:noProof w:val="0"/>
          <w:snapToGrid w:val="0"/>
        </w:rPr>
        <w:tab/>
        <w:t>id-UEContextReleaseRequest,</w:t>
      </w:r>
    </w:p>
    <w:p w14:paraId="1224C331" w14:textId="77777777" w:rsidR="000E2576" w:rsidRPr="008711EA" w:rsidRDefault="000E2576" w:rsidP="000E2576">
      <w:pPr>
        <w:pStyle w:val="PL"/>
        <w:rPr>
          <w:noProof w:val="0"/>
          <w:snapToGrid w:val="0"/>
        </w:rPr>
      </w:pPr>
      <w:r w:rsidRPr="008711EA">
        <w:rPr>
          <w:noProof w:val="0"/>
          <w:snapToGrid w:val="0"/>
        </w:rPr>
        <w:tab/>
        <w:t>id-UERadioCapabilityMatch,</w:t>
      </w:r>
    </w:p>
    <w:p w14:paraId="2760D730" w14:textId="77777777" w:rsidR="000E2576" w:rsidRPr="008711EA" w:rsidRDefault="000E2576" w:rsidP="000E2576">
      <w:pPr>
        <w:pStyle w:val="PL"/>
        <w:rPr>
          <w:noProof w:val="0"/>
          <w:snapToGrid w:val="0"/>
        </w:rPr>
      </w:pP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92C229B" w14:textId="77777777" w:rsidR="000E2576" w:rsidRPr="008711EA" w:rsidRDefault="000E2576" w:rsidP="000E2576">
      <w:pPr>
        <w:pStyle w:val="PL"/>
        <w:rPr>
          <w:noProof w:val="0"/>
          <w:snapToGrid w:val="0"/>
        </w:rPr>
      </w:pPr>
      <w:r w:rsidRPr="008711EA">
        <w:rPr>
          <w:noProof w:val="0"/>
          <w:snapToGrid w:val="0"/>
        </w:rPr>
        <w:tab/>
        <w:t>id-uplinkNASTransport,</w:t>
      </w:r>
    </w:p>
    <w:p w14:paraId="3D3869CD" w14:textId="77777777" w:rsidR="000E2576" w:rsidRPr="008711EA" w:rsidDel="00D14275" w:rsidRDefault="000E2576" w:rsidP="000E2576">
      <w:pPr>
        <w:pStyle w:val="PL"/>
        <w:rPr>
          <w:noProof w:val="0"/>
          <w:snapToGrid w:val="0"/>
          <w:lang w:eastAsia="zh-CN"/>
        </w:rPr>
      </w:pP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383FC0FA" w14:textId="77777777" w:rsidR="000E2576" w:rsidRPr="008711EA" w:rsidRDefault="000E2576" w:rsidP="000E2576">
      <w:pPr>
        <w:pStyle w:val="PL"/>
        <w:rPr>
          <w:noProof w:val="0"/>
          <w:snapToGrid w:val="0"/>
        </w:rPr>
      </w:pPr>
      <w:r w:rsidRPr="008711EA">
        <w:rPr>
          <w:noProof w:val="0"/>
          <w:snapToGrid w:val="0"/>
        </w:rPr>
        <w:tab/>
        <w:t>id-UplinkS1cdma2000tunnelling,</w:t>
      </w:r>
    </w:p>
    <w:p w14:paraId="00DB190E" w14:textId="77777777" w:rsidR="000E2576" w:rsidRPr="008711EA" w:rsidRDefault="000E2576" w:rsidP="000E2576">
      <w:pPr>
        <w:pStyle w:val="PL"/>
        <w:rPr>
          <w:noProof w:val="0"/>
          <w:snapToGrid w:val="0"/>
        </w:rPr>
      </w:pPr>
      <w:r w:rsidRPr="008711EA">
        <w:rPr>
          <w:noProof w:val="0"/>
          <w:snapToGrid w:val="0"/>
        </w:rPr>
        <w:tab/>
        <w:t>id-WriteReplaceWarning,</w:t>
      </w:r>
    </w:p>
    <w:p w14:paraId="705CE694" w14:textId="77777777" w:rsidR="000E2576" w:rsidRPr="008711EA" w:rsidRDefault="000E2576" w:rsidP="000E2576">
      <w:pPr>
        <w:pStyle w:val="PL"/>
        <w:rPr>
          <w:noProof w:val="0"/>
          <w:snapToGrid w:val="0"/>
        </w:rPr>
      </w:pPr>
      <w:r w:rsidRPr="008711EA">
        <w:rPr>
          <w:noProof w:val="0"/>
          <w:snapToGrid w:val="0"/>
        </w:rPr>
        <w:tab/>
        <w:t>id-eNBConfigurationTransfer,</w:t>
      </w:r>
    </w:p>
    <w:p w14:paraId="3706BA52" w14:textId="77777777" w:rsidR="000E2576" w:rsidRPr="008711EA" w:rsidRDefault="000E2576" w:rsidP="000E2576">
      <w:pPr>
        <w:pStyle w:val="PL"/>
        <w:rPr>
          <w:noProof w:val="0"/>
          <w:snapToGrid w:val="0"/>
        </w:rPr>
      </w:pPr>
      <w:r w:rsidRPr="008711EA">
        <w:rPr>
          <w:noProof w:val="0"/>
          <w:snapToGrid w:val="0"/>
        </w:rPr>
        <w:tab/>
        <w:t>id-MMEConfigurationTransfer,</w:t>
      </w:r>
    </w:p>
    <w:p w14:paraId="1826B93A" w14:textId="77777777" w:rsidR="000E2576" w:rsidRPr="008711EA" w:rsidRDefault="000E2576" w:rsidP="000E2576">
      <w:pPr>
        <w:pStyle w:val="PL"/>
        <w:rPr>
          <w:noProof w:val="0"/>
          <w:snapToGrid w:val="0"/>
        </w:rPr>
      </w:pPr>
      <w:r w:rsidRPr="008711EA">
        <w:rPr>
          <w:noProof w:val="0"/>
          <w:snapToGrid w:val="0"/>
        </w:rPr>
        <w:tab/>
        <w:t>id-PWSRestartIndication,</w:t>
      </w:r>
    </w:p>
    <w:p w14:paraId="209CACF4" w14:textId="77777777" w:rsidR="000E2576" w:rsidRPr="008711EA" w:rsidRDefault="000E2576" w:rsidP="000E2576">
      <w:pPr>
        <w:pStyle w:val="PL"/>
        <w:rPr>
          <w:noProof w:val="0"/>
          <w:snapToGrid w:val="0"/>
        </w:rPr>
      </w:pPr>
      <w:r w:rsidRPr="008711EA">
        <w:rPr>
          <w:noProof w:val="0"/>
          <w:snapToGrid w:val="0"/>
        </w:rPr>
        <w:tab/>
        <w:t>id-UEContextModificationIndication,</w:t>
      </w:r>
    </w:p>
    <w:p w14:paraId="35A3E009" w14:textId="77777777" w:rsidR="000E2576" w:rsidRPr="008711EA" w:rsidRDefault="000E2576" w:rsidP="000E2576">
      <w:pPr>
        <w:pStyle w:val="PL"/>
        <w:rPr>
          <w:noProof w:val="0"/>
          <w:snapToGrid w:val="0"/>
        </w:rPr>
      </w:pPr>
      <w:r w:rsidRPr="008711EA">
        <w:rPr>
          <w:noProof w:val="0"/>
          <w:snapToGrid w:val="0"/>
        </w:rPr>
        <w:tab/>
        <w:t>id-RerouteNASRequest,</w:t>
      </w:r>
    </w:p>
    <w:p w14:paraId="6AD6997A" w14:textId="77777777" w:rsidR="000E2576" w:rsidRPr="008711EA" w:rsidRDefault="000E2576" w:rsidP="000E2576">
      <w:pPr>
        <w:pStyle w:val="PL"/>
        <w:rPr>
          <w:noProof w:val="0"/>
          <w:snapToGrid w:val="0"/>
        </w:rPr>
      </w:pPr>
      <w:r w:rsidRPr="008711EA">
        <w:rPr>
          <w:noProof w:val="0"/>
          <w:snapToGrid w:val="0"/>
        </w:rPr>
        <w:tab/>
        <w:t>id-PWSFailureIndication,</w:t>
      </w:r>
    </w:p>
    <w:p w14:paraId="45CABFDA" w14:textId="77777777" w:rsidR="000E2576" w:rsidRPr="008711EA" w:rsidRDefault="000E2576" w:rsidP="000E2576">
      <w:pPr>
        <w:pStyle w:val="PL"/>
        <w:rPr>
          <w:noProof w:val="0"/>
          <w:snapToGrid w:val="0"/>
        </w:rPr>
      </w:pPr>
      <w:r w:rsidRPr="008711EA">
        <w:rPr>
          <w:noProof w:val="0"/>
          <w:snapToGrid w:val="0"/>
        </w:rPr>
        <w:tab/>
        <w:t>id-UEContextSuspend,</w:t>
      </w:r>
    </w:p>
    <w:p w14:paraId="0E2EE2A5" w14:textId="77777777" w:rsidR="000E2576" w:rsidRPr="008711EA" w:rsidRDefault="000E2576" w:rsidP="000E2576">
      <w:pPr>
        <w:pStyle w:val="PL"/>
        <w:rPr>
          <w:noProof w:val="0"/>
          <w:snapToGrid w:val="0"/>
        </w:rPr>
      </w:pPr>
      <w:r w:rsidRPr="008711EA">
        <w:rPr>
          <w:noProof w:val="0"/>
          <w:snapToGrid w:val="0"/>
        </w:rPr>
        <w:tab/>
        <w:t>id-UEContextResume,</w:t>
      </w:r>
    </w:p>
    <w:p w14:paraId="37B97C41" w14:textId="77777777" w:rsidR="000E2576" w:rsidRPr="008711EA" w:rsidRDefault="000E2576" w:rsidP="000E2576">
      <w:pPr>
        <w:pStyle w:val="PL"/>
        <w:rPr>
          <w:noProof w:val="0"/>
          <w:snapToGrid w:val="0"/>
        </w:rPr>
      </w:pPr>
      <w:r w:rsidRPr="008711EA">
        <w:rPr>
          <w:noProof w:val="0"/>
          <w:snapToGrid w:val="0"/>
        </w:rPr>
        <w:tab/>
        <w:t>id-ConnectionEstablishmentIndication,</w:t>
      </w:r>
    </w:p>
    <w:p w14:paraId="61E098D0" w14:textId="77777777" w:rsidR="000E2576" w:rsidRPr="008711EA" w:rsidRDefault="000E2576" w:rsidP="000E2576">
      <w:pPr>
        <w:pStyle w:val="PL"/>
        <w:rPr>
          <w:noProof w:val="0"/>
          <w:snapToGrid w:val="0"/>
          <w:lang w:eastAsia="zh-CN"/>
        </w:rPr>
      </w:pPr>
      <w:r w:rsidRPr="008711EA">
        <w:rPr>
          <w:noProof w:val="0"/>
          <w:snapToGrid w:val="0"/>
        </w:rPr>
        <w:tab/>
        <w:t>id-NASDeliveryIndication</w:t>
      </w:r>
      <w:r w:rsidRPr="008711EA">
        <w:rPr>
          <w:noProof w:val="0"/>
          <w:snapToGrid w:val="0"/>
          <w:lang w:eastAsia="zh-CN"/>
        </w:rPr>
        <w:t>,</w:t>
      </w:r>
    </w:p>
    <w:p w14:paraId="00533D2E" w14:textId="77777777" w:rsidR="000E2576" w:rsidRPr="008711EA" w:rsidRDefault="000E2576" w:rsidP="000E2576">
      <w:pPr>
        <w:pStyle w:val="PL"/>
        <w:rPr>
          <w:noProof w:val="0"/>
          <w:snapToGrid w:val="0"/>
          <w:lang w:eastAsia="zh-CN"/>
        </w:rPr>
      </w:pPr>
      <w:r w:rsidRPr="008711EA">
        <w:rPr>
          <w:noProof w:val="0"/>
          <w:snapToGrid w:val="0"/>
          <w:lang w:eastAsia="zh-CN"/>
        </w:rPr>
        <w:tab/>
        <w:t>id-RetrieveUEInformation,</w:t>
      </w:r>
    </w:p>
    <w:p w14:paraId="145ECA7B" w14:textId="77777777" w:rsidR="000E2576" w:rsidRPr="008711EA" w:rsidRDefault="000E2576" w:rsidP="000E2576">
      <w:pPr>
        <w:pStyle w:val="PL"/>
        <w:rPr>
          <w:noProof w:val="0"/>
          <w:snapToGrid w:val="0"/>
          <w:lang w:eastAsia="zh-CN"/>
        </w:rPr>
      </w:pPr>
      <w:r w:rsidRPr="008711EA">
        <w:rPr>
          <w:noProof w:val="0"/>
          <w:snapToGrid w:val="0"/>
          <w:lang w:eastAsia="zh-CN"/>
        </w:rPr>
        <w:tab/>
        <w:t>id-UEInformationTransfer,</w:t>
      </w:r>
    </w:p>
    <w:p w14:paraId="138A9014" w14:textId="77777777" w:rsidR="000E2576" w:rsidRPr="008711EA" w:rsidRDefault="000E2576" w:rsidP="000E2576">
      <w:pPr>
        <w:pStyle w:val="PL"/>
        <w:rPr>
          <w:noProof w:val="0"/>
        </w:rPr>
      </w:pPr>
      <w:r w:rsidRPr="008711EA">
        <w:rPr>
          <w:noProof w:val="0"/>
          <w:snapToGrid w:val="0"/>
          <w:lang w:eastAsia="zh-CN"/>
        </w:rPr>
        <w:tab/>
        <w:t>id-</w:t>
      </w:r>
      <w:r w:rsidRPr="008711EA">
        <w:rPr>
          <w:noProof w:val="0"/>
          <w:snapToGrid w:val="0"/>
        </w:rPr>
        <w:t>eNB</w:t>
      </w:r>
      <w:r w:rsidRPr="008711EA">
        <w:rPr>
          <w:noProof w:val="0"/>
        </w:rPr>
        <w:t>CPRelocationIndication,</w:t>
      </w:r>
    </w:p>
    <w:p w14:paraId="45C6045F" w14:textId="77777777" w:rsidR="00B63F37" w:rsidRPr="008711EA" w:rsidRDefault="000E2576" w:rsidP="00B63F37">
      <w:pPr>
        <w:pStyle w:val="PL"/>
        <w:rPr>
          <w:noProof w:val="0"/>
        </w:rPr>
      </w:pPr>
      <w:r w:rsidRPr="008711EA">
        <w:rPr>
          <w:noProof w:val="0"/>
        </w:rPr>
        <w:tab/>
        <w:t>id-MMECPRelocationIndication</w:t>
      </w:r>
      <w:r w:rsidR="00B63F37" w:rsidRPr="008711EA">
        <w:rPr>
          <w:noProof w:val="0"/>
        </w:rPr>
        <w:t>,</w:t>
      </w:r>
    </w:p>
    <w:p w14:paraId="58A289E2" w14:textId="77777777" w:rsidR="00497879" w:rsidRDefault="00B63F37" w:rsidP="00497879">
      <w:pPr>
        <w:pStyle w:val="PL"/>
        <w:rPr>
          <w:noProof w:val="0"/>
        </w:rPr>
      </w:pPr>
      <w:r w:rsidRPr="008711EA">
        <w:rPr>
          <w:noProof w:val="0"/>
        </w:rPr>
        <w:tab/>
        <w:t>id-SecondaryRAT</w:t>
      </w:r>
      <w:r w:rsidR="00B95CC1" w:rsidRPr="008711EA">
        <w:rPr>
          <w:rFonts w:eastAsia="MS Mincho" w:hint="eastAsia"/>
          <w:noProof w:val="0"/>
          <w:lang w:eastAsia="ja-JP"/>
        </w:rPr>
        <w:t>DataUsage</w:t>
      </w:r>
      <w:r w:rsidRPr="008711EA">
        <w:rPr>
          <w:noProof w:val="0"/>
        </w:rPr>
        <w:t>Report</w:t>
      </w:r>
      <w:r w:rsidR="00497879">
        <w:rPr>
          <w:noProof w:val="0"/>
        </w:rPr>
        <w:t>,</w:t>
      </w:r>
    </w:p>
    <w:p w14:paraId="6E907931" w14:textId="77777777" w:rsidR="00F671B4" w:rsidRDefault="00497879" w:rsidP="00F671B4">
      <w:pPr>
        <w:pStyle w:val="PL"/>
        <w:rPr>
          <w:noProof w:val="0"/>
        </w:rPr>
      </w:pPr>
      <w:r>
        <w:rPr>
          <w:noProof w:val="0"/>
        </w:rPr>
        <w:tab/>
        <w:t>id-UERadioCapabilityIDMapping</w:t>
      </w:r>
      <w:r w:rsidR="00F671B4">
        <w:rPr>
          <w:noProof w:val="0"/>
        </w:rPr>
        <w:t>,</w:t>
      </w:r>
    </w:p>
    <w:p w14:paraId="378641B1" w14:textId="77777777" w:rsidR="00F671B4" w:rsidRDefault="00F671B4" w:rsidP="00F671B4">
      <w:pPr>
        <w:pStyle w:val="PL"/>
        <w:rPr>
          <w:noProof w:val="0"/>
        </w:rPr>
      </w:pPr>
      <w:r>
        <w:rPr>
          <w:noProof w:val="0"/>
        </w:rPr>
        <w:tab/>
        <w:t>id-HandoverSuccess,</w:t>
      </w:r>
    </w:p>
    <w:p w14:paraId="3492E490" w14:textId="77777777" w:rsidR="00F671B4" w:rsidRDefault="00F671B4" w:rsidP="00F671B4">
      <w:pPr>
        <w:pStyle w:val="PL"/>
        <w:rPr>
          <w:noProof w:val="0"/>
        </w:rPr>
      </w:pPr>
      <w:r>
        <w:rPr>
          <w:noProof w:val="0"/>
        </w:rPr>
        <w:tab/>
        <w:t>id-eNBEarlyStatusTransfer,</w:t>
      </w:r>
    </w:p>
    <w:p w14:paraId="02574A2C" w14:textId="77777777" w:rsidR="000E2576" w:rsidRPr="008711EA" w:rsidRDefault="00F671B4" w:rsidP="00F671B4">
      <w:pPr>
        <w:pStyle w:val="PL"/>
        <w:rPr>
          <w:noProof w:val="0"/>
          <w:snapToGrid w:val="0"/>
          <w:lang w:eastAsia="zh-CN"/>
        </w:rPr>
      </w:pPr>
      <w:r>
        <w:rPr>
          <w:noProof w:val="0"/>
        </w:rPr>
        <w:tab/>
        <w:t>id-MMEEarlyStatusTransfer</w:t>
      </w:r>
    </w:p>
    <w:p w14:paraId="69C53600" w14:textId="77777777" w:rsidR="000E2576" w:rsidRPr="008711EA" w:rsidRDefault="000E2576" w:rsidP="000E2576">
      <w:pPr>
        <w:pStyle w:val="PL"/>
        <w:rPr>
          <w:noProof w:val="0"/>
          <w:snapToGrid w:val="0"/>
          <w:lang w:eastAsia="zh-CN"/>
        </w:rPr>
      </w:pPr>
    </w:p>
    <w:p w14:paraId="4DB58ACC" w14:textId="77777777" w:rsidR="000E2576" w:rsidRPr="008711EA" w:rsidRDefault="000E2576" w:rsidP="000E2576">
      <w:pPr>
        <w:pStyle w:val="PL"/>
        <w:rPr>
          <w:noProof w:val="0"/>
          <w:snapToGrid w:val="0"/>
        </w:rPr>
      </w:pPr>
    </w:p>
    <w:p w14:paraId="489A9B10" w14:textId="77777777" w:rsidR="000E2576" w:rsidRPr="008711EA" w:rsidRDefault="000E2576" w:rsidP="000E2576">
      <w:pPr>
        <w:pStyle w:val="PL"/>
        <w:rPr>
          <w:noProof w:val="0"/>
          <w:snapToGrid w:val="0"/>
        </w:rPr>
      </w:pPr>
      <w:r w:rsidRPr="008711EA">
        <w:rPr>
          <w:noProof w:val="0"/>
          <w:snapToGrid w:val="0"/>
        </w:rPr>
        <w:t>FROM S1AP-Constants;</w:t>
      </w:r>
    </w:p>
    <w:p w14:paraId="6E3B7E51" w14:textId="77777777" w:rsidR="000E2576" w:rsidRPr="008711EA" w:rsidRDefault="000E2576" w:rsidP="000E2576">
      <w:pPr>
        <w:pStyle w:val="PL"/>
        <w:rPr>
          <w:noProof w:val="0"/>
          <w:snapToGrid w:val="0"/>
        </w:rPr>
      </w:pPr>
    </w:p>
    <w:p w14:paraId="7B69CA88" w14:textId="77777777" w:rsidR="000E2576" w:rsidRPr="008711EA" w:rsidRDefault="000E2576" w:rsidP="000E2576">
      <w:pPr>
        <w:pStyle w:val="PL"/>
        <w:rPr>
          <w:noProof w:val="0"/>
          <w:snapToGrid w:val="0"/>
        </w:rPr>
      </w:pPr>
    </w:p>
    <w:p w14:paraId="248BACD5" w14:textId="77777777" w:rsidR="000E2576" w:rsidRPr="008711EA" w:rsidRDefault="000E2576" w:rsidP="000E2576">
      <w:pPr>
        <w:pStyle w:val="PL"/>
        <w:rPr>
          <w:noProof w:val="0"/>
          <w:snapToGrid w:val="0"/>
        </w:rPr>
      </w:pPr>
      <w:r w:rsidRPr="008711EA">
        <w:rPr>
          <w:noProof w:val="0"/>
          <w:snapToGrid w:val="0"/>
        </w:rPr>
        <w:t>-- **************************************************************</w:t>
      </w:r>
    </w:p>
    <w:p w14:paraId="1D7230BC" w14:textId="77777777" w:rsidR="000E2576" w:rsidRPr="008711EA" w:rsidRDefault="000E2576" w:rsidP="000E2576">
      <w:pPr>
        <w:pStyle w:val="PL"/>
        <w:rPr>
          <w:noProof w:val="0"/>
          <w:snapToGrid w:val="0"/>
        </w:rPr>
      </w:pPr>
      <w:r w:rsidRPr="008711EA">
        <w:rPr>
          <w:noProof w:val="0"/>
          <w:snapToGrid w:val="0"/>
        </w:rPr>
        <w:t>--</w:t>
      </w:r>
    </w:p>
    <w:p w14:paraId="40C46F78" w14:textId="77777777" w:rsidR="000E2576" w:rsidRPr="008711EA" w:rsidRDefault="000E2576" w:rsidP="000E2576">
      <w:pPr>
        <w:pStyle w:val="PL"/>
        <w:outlineLvl w:val="3"/>
        <w:rPr>
          <w:noProof w:val="0"/>
          <w:snapToGrid w:val="0"/>
        </w:rPr>
      </w:pPr>
      <w:r w:rsidRPr="008711EA">
        <w:rPr>
          <w:noProof w:val="0"/>
          <w:snapToGrid w:val="0"/>
        </w:rPr>
        <w:t>-- Interface Elementary Procedure Class</w:t>
      </w:r>
    </w:p>
    <w:p w14:paraId="4AF519E5" w14:textId="77777777" w:rsidR="000E2576" w:rsidRPr="008711EA" w:rsidRDefault="000E2576" w:rsidP="000E2576">
      <w:pPr>
        <w:pStyle w:val="PL"/>
        <w:rPr>
          <w:noProof w:val="0"/>
          <w:snapToGrid w:val="0"/>
        </w:rPr>
      </w:pPr>
      <w:r w:rsidRPr="008711EA">
        <w:rPr>
          <w:noProof w:val="0"/>
          <w:snapToGrid w:val="0"/>
        </w:rPr>
        <w:t>--</w:t>
      </w:r>
    </w:p>
    <w:p w14:paraId="37EF5516" w14:textId="77777777" w:rsidR="000E2576" w:rsidRPr="008711EA" w:rsidRDefault="000E2576" w:rsidP="000E2576">
      <w:pPr>
        <w:pStyle w:val="PL"/>
        <w:rPr>
          <w:noProof w:val="0"/>
          <w:snapToGrid w:val="0"/>
        </w:rPr>
      </w:pPr>
      <w:r w:rsidRPr="008711EA">
        <w:rPr>
          <w:noProof w:val="0"/>
          <w:snapToGrid w:val="0"/>
        </w:rPr>
        <w:t>-- **************************************************************</w:t>
      </w:r>
    </w:p>
    <w:p w14:paraId="73A0003C" w14:textId="77777777" w:rsidR="000E2576" w:rsidRPr="008711EA" w:rsidRDefault="000E2576" w:rsidP="000E2576">
      <w:pPr>
        <w:pStyle w:val="PL"/>
        <w:rPr>
          <w:noProof w:val="0"/>
          <w:snapToGrid w:val="0"/>
        </w:rPr>
      </w:pPr>
    </w:p>
    <w:p w14:paraId="5C35F66E" w14:textId="77777777" w:rsidR="000E2576" w:rsidRPr="008711EA" w:rsidRDefault="000E2576" w:rsidP="000E2576">
      <w:pPr>
        <w:pStyle w:val="PL"/>
        <w:rPr>
          <w:noProof w:val="0"/>
          <w:snapToGrid w:val="0"/>
        </w:rPr>
      </w:pPr>
      <w:r w:rsidRPr="008711EA">
        <w:rPr>
          <w:noProof w:val="0"/>
          <w:snapToGrid w:val="0"/>
        </w:rPr>
        <w:t>S1AP-ELEMENTARY-PROCEDURE ::= CLASS {</w:t>
      </w:r>
    </w:p>
    <w:p w14:paraId="1D3BC4E3" w14:textId="77777777" w:rsidR="000E2576" w:rsidRPr="008711EA" w:rsidRDefault="000E2576" w:rsidP="000E2576">
      <w:pPr>
        <w:pStyle w:val="PL"/>
        <w:rPr>
          <w:noProof w:val="0"/>
          <w:snapToGrid w:val="0"/>
        </w:rPr>
      </w:pPr>
      <w:r w:rsidRPr="008711EA">
        <w:rPr>
          <w:noProof w:val="0"/>
          <w:snapToGrid w:val="0"/>
        </w:rPr>
        <w:tab/>
        <w:t>&amp;InitiatingMessage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8FCF3A9" w14:textId="77777777" w:rsidR="000E2576" w:rsidRPr="008711EA" w:rsidRDefault="000E2576" w:rsidP="000E2576">
      <w:pPr>
        <w:pStyle w:val="PL"/>
        <w:rPr>
          <w:noProof w:val="0"/>
          <w:snapToGrid w:val="0"/>
        </w:rPr>
      </w:pPr>
      <w:r w:rsidRPr="008711EA">
        <w:rPr>
          <w:noProof w:val="0"/>
          <w:snapToGrid w:val="0"/>
        </w:rPr>
        <w:tab/>
        <w:t>&amp;SuccessfulOutcome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3B1C60E7" w14:textId="77777777" w:rsidR="000E2576" w:rsidRPr="008711EA" w:rsidRDefault="000E2576" w:rsidP="000E2576">
      <w:pPr>
        <w:pStyle w:val="PL"/>
        <w:rPr>
          <w:noProof w:val="0"/>
          <w:snapToGrid w:val="0"/>
        </w:rPr>
      </w:pPr>
      <w:r w:rsidRPr="008711EA">
        <w:rPr>
          <w:noProof w:val="0"/>
          <w:snapToGrid w:val="0"/>
        </w:rPr>
        <w:tab/>
        <w:t>&amp;UnsuccessfulOutcome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4ABE54D6" w14:textId="77777777" w:rsidR="000E2576" w:rsidRPr="008711EA" w:rsidRDefault="000E2576" w:rsidP="000E2576">
      <w:pPr>
        <w:pStyle w:val="PL"/>
        <w:rPr>
          <w:noProof w:val="0"/>
          <w:snapToGrid w:val="0"/>
        </w:rPr>
      </w:pPr>
      <w:r w:rsidRPr="008711EA">
        <w:rPr>
          <w:noProof w:val="0"/>
          <w:snapToGrid w:val="0"/>
        </w:rPr>
        <w:tab/>
        <w:t>&amp;procedureCode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w:t>
      </w:r>
      <w:r w:rsidRPr="008711EA">
        <w:rPr>
          <w:noProof w:val="0"/>
          <w:snapToGrid w:val="0"/>
        </w:rPr>
        <w:tab/>
        <w:t>UNIQUE,</w:t>
      </w:r>
    </w:p>
    <w:p w14:paraId="02C9643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Criticality </w:t>
      </w:r>
      <w:r w:rsidRPr="008711EA">
        <w:rPr>
          <w:noProof w:val="0"/>
          <w:snapToGrid w:val="0"/>
        </w:rPr>
        <w:tab/>
        <w:t>DEFAULT ignore</w:t>
      </w:r>
    </w:p>
    <w:p w14:paraId="03158C76" w14:textId="77777777" w:rsidR="000E2576" w:rsidRPr="008711EA" w:rsidRDefault="000E2576" w:rsidP="000E2576">
      <w:pPr>
        <w:pStyle w:val="PL"/>
        <w:rPr>
          <w:noProof w:val="0"/>
          <w:snapToGrid w:val="0"/>
        </w:rPr>
      </w:pPr>
      <w:r w:rsidRPr="008711EA">
        <w:rPr>
          <w:noProof w:val="0"/>
          <w:snapToGrid w:val="0"/>
        </w:rPr>
        <w:t>}</w:t>
      </w:r>
    </w:p>
    <w:p w14:paraId="6CBA4A7B" w14:textId="77777777" w:rsidR="000E2576" w:rsidRPr="008711EA" w:rsidRDefault="000E2576" w:rsidP="000E2576">
      <w:pPr>
        <w:pStyle w:val="PL"/>
        <w:rPr>
          <w:noProof w:val="0"/>
          <w:snapToGrid w:val="0"/>
        </w:rPr>
      </w:pPr>
      <w:r w:rsidRPr="008711EA">
        <w:rPr>
          <w:noProof w:val="0"/>
          <w:snapToGrid w:val="0"/>
        </w:rPr>
        <w:t>WITH SYNTAX {</w:t>
      </w:r>
    </w:p>
    <w:p w14:paraId="41C849B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rPr>
        <w:tab/>
        <w:t>&amp;InitiatingMessage</w:t>
      </w:r>
    </w:p>
    <w:p w14:paraId="3BBFC49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r>
      <w:r w:rsidRPr="008711EA">
        <w:rPr>
          <w:noProof w:val="0"/>
          <w:snapToGrid w:val="0"/>
        </w:rPr>
        <w:tab/>
        <w:t>&amp;SuccessfulOutcome]</w:t>
      </w:r>
    </w:p>
    <w:p w14:paraId="46E6DFE1"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r>
      <w:r w:rsidRPr="008711EA">
        <w:rPr>
          <w:noProof w:val="0"/>
          <w:snapToGrid w:val="0"/>
        </w:rPr>
        <w:tab/>
        <w:t>&amp;UnsuccessfulOutcome]</w:t>
      </w:r>
    </w:p>
    <w:p w14:paraId="2227859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&amp;procedureCode</w:t>
      </w:r>
    </w:p>
    <w:p w14:paraId="613CDD4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&amp;criticality]</w:t>
      </w:r>
    </w:p>
    <w:p w14:paraId="7702BEF1" w14:textId="77777777" w:rsidR="000E2576" w:rsidRPr="008711EA" w:rsidRDefault="000E2576" w:rsidP="000E2576">
      <w:pPr>
        <w:pStyle w:val="PL"/>
        <w:rPr>
          <w:noProof w:val="0"/>
          <w:snapToGrid w:val="0"/>
        </w:rPr>
      </w:pPr>
      <w:r w:rsidRPr="008711EA">
        <w:rPr>
          <w:noProof w:val="0"/>
          <w:snapToGrid w:val="0"/>
        </w:rPr>
        <w:t>}</w:t>
      </w:r>
    </w:p>
    <w:p w14:paraId="3F6419F0" w14:textId="77777777" w:rsidR="000E2576" w:rsidRPr="008711EA" w:rsidRDefault="000E2576" w:rsidP="000E2576">
      <w:pPr>
        <w:pStyle w:val="PL"/>
        <w:rPr>
          <w:noProof w:val="0"/>
          <w:snapToGrid w:val="0"/>
        </w:rPr>
      </w:pPr>
    </w:p>
    <w:p w14:paraId="7E43E5B9" w14:textId="77777777" w:rsidR="000E2576" w:rsidRPr="008711EA" w:rsidRDefault="000E2576" w:rsidP="000E2576">
      <w:pPr>
        <w:pStyle w:val="PL"/>
        <w:rPr>
          <w:noProof w:val="0"/>
          <w:snapToGrid w:val="0"/>
        </w:rPr>
      </w:pPr>
      <w:r w:rsidRPr="008711EA">
        <w:rPr>
          <w:noProof w:val="0"/>
          <w:snapToGrid w:val="0"/>
        </w:rPr>
        <w:t>-- **************************************************************</w:t>
      </w:r>
    </w:p>
    <w:p w14:paraId="0DD0ECBC" w14:textId="77777777" w:rsidR="000E2576" w:rsidRPr="008711EA" w:rsidRDefault="000E2576" w:rsidP="000E2576">
      <w:pPr>
        <w:pStyle w:val="PL"/>
        <w:rPr>
          <w:noProof w:val="0"/>
          <w:snapToGrid w:val="0"/>
        </w:rPr>
      </w:pPr>
      <w:r w:rsidRPr="008711EA">
        <w:rPr>
          <w:noProof w:val="0"/>
          <w:snapToGrid w:val="0"/>
        </w:rPr>
        <w:t>--</w:t>
      </w:r>
    </w:p>
    <w:p w14:paraId="2316ABF6" w14:textId="77777777" w:rsidR="000E2576" w:rsidRPr="008711EA" w:rsidRDefault="000E2576" w:rsidP="000E2576">
      <w:pPr>
        <w:pStyle w:val="PL"/>
        <w:outlineLvl w:val="3"/>
        <w:rPr>
          <w:noProof w:val="0"/>
          <w:snapToGrid w:val="0"/>
        </w:rPr>
      </w:pPr>
      <w:r w:rsidRPr="008711EA">
        <w:rPr>
          <w:noProof w:val="0"/>
          <w:snapToGrid w:val="0"/>
        </w:rPr>
        <w:t>-- Interface PDU Definition</w:t>
      </w:r>
    </w:p>
    <w:p w14:paraId="37CFB0AB" w14:textId="77777777" w:rsidR="000E2576" w:rsidRPr="008711EA" w:rsidRDefault="000E2576" w:rsidP="000E2576">
      <w:pPr>
        <w:pStyle w:val="PL"/>
        <w:rPr>
          <w:noProof w:val="0"/>
          <w:snapToGrid w:val="0"/>
        </w:rPr>
      </w:pPr>
      <w:r w:rsidRPr="008711EA">
        <w:rPr>
          <w:noProof w:val="0"/>
          <w:snapToGrid w:val="0"/>
        </w:rPr>
        <w:t>--</w:t>
      </w:r>
    </w:p>
    <w:p w14:paraId="35B961B8" w14:textId="77777777" w:rsidR="000E2576" w:rsidRPr="008711EA" w:rsidRDefault="000E2576" w:rsidP="000E2576">
      <w:pPr>
        <w:pStyle w:val="PL"/>
        <w:rPr>
          <w:noProof w:val="0"/>
          <w:snapToGrid w:val="0"/>
        </w:rPr>
      </w:pPr>
      <w:r w:rsidRPr="008711EA">
        <w:rPr>
          <w:noProof w:val="0"/>
          <w:snapToGrid w:val="0"/>
        </w:rPr>
        <w:t>-- **************************************************************</w:t>
      </w:r>
    </w:p>
    <w:p w14:paraId="23E6A244" w14:textId="77777777" w:rsidR="000E2576" w:rsidRPr="008711EA" w:rsidRDefault="000E2576" w:rsidP="000E2576">
      <w:pPr>
        <w:pStyle w:val="PL"/>
        <w:rPr>
          <w:noProof w:val="0"/>
          <w:snapToGrid w:val="0"/>
        </w:rPr>
      </w:pPr>
    </w:p>
    <w:p w14:paraId="61EBDD0C" w14:textId="77777777" w:rsidR="000E2576" w:rsidRPr="008711EA" w:rsidRDefault="000E2576" w:rsidP="000E2576">
      <w:pPr>
        <w:pStyle w:val="PL"/>
        <w:rPr>
          <w:noProof w:val="0"/>
          <w:snapToGrid w:val="0"/>
        </w:rPr>
      </w:pPr>
      <w:r w:rsidRPr="008711EA">
        <w:rPr>
          <w:noProof w:val="0"/>
          <w:snapToGrid w:val="0"/>
        </w:rPr>
        <w:t>S1AP-PDU ::= CHOICE {</w:t>
      </w:r>
    </w:p>
    <w:p w14:paraId="308C071A" w14:textId="77777777" w:rsidR="000E2576" w:rsidRPr="008711EA" w:rsidRDefault="000E2576" w:rsidP="000E2576">
      <w:pPr>
        <w:pStyle w:val="PL"/>
        <w:rPr>
          <w:noProof w:val="0"/>
          <w:snapToGrid w:val="0"/>
        </w:rPr>
      </w:pPr>
      <w:r w:rsidRPr="008711EA">
        <w:rPr>
          <w:noProof w:val="0"/>
          <w:snapToGrid w:val="0"/>
        </w:rPr>
        <w:tab/>
        <w:t>initiatingMessage</w:t>
      </w:r>
      <w:r w:rsidRPr="008711EA">
        <w:rPr>
          <w:noProof w:val="0"/>
          <w:snapToGrid w:val="0"/>
        </w:rPr>
        <w:tab/>
        <w:t>InitiatingMessage,</w:t>
      </w:r>
    </w:p>
    <w:p w14:paraId="06F93FF3" w14:textId="77777777" w:rsidR="000E2576" w:rsidRPr="008711EA" w:rsidRDefault="000E2576" w:rsidP="000E2576">
      <w:pPr>
        <w:pStyle w:val="PL"/>
        <w:rPr>
          <w:noProof w:val="0"/>
          <w:snapToGrid w:val="0"/>
        </w:rPr>
      </w:pPr>
      <w:r w:rsidRPr="008711EA">
        <w:rPr>
          <w:noProof w:val="0"/>
          <w:snapToGrid w:val="0"/>
        </w:rPr>
        <w:tab/>
        <w:t>successfulOutcome</w:t>
      </w:r>
      <w:r w:rsidRPr="008711EA">
        <w:rPr>
          <w:noProof w:val="0"/>
          <w:snapToGrid w:val="0"/>
        </w:rPr>
        <w:tab/>
        <w:t>SuccessfulOutcome,</w:t>
      </w:r>
    </w:p>
    <w:p w14:paraId="2316F60A" w14:textId="77777777" w:rsidR="000E2576" w:rsidRPr="008711EA" w:rsidRDefault="000E2576" w:rsidP="000E2576">
      <w:pPr>
        <w:pStyle w:val="PL"/>
        <w:rPr>
          <w:noProof w:val="0"/>
          <w:snapToGrid w:val="0"/>
        </w:rPr>
      </w:pPr>
      <w:r w:rsidRPr="008711EA">
        <w:rPr>
          <w:noProof w:val="0"/>
          <w:snapToGrid w:val="0"/>
        </w:rPr>
        <w:tab/>
        <w:t>unsuccessfulOutcome</w:t>
      </w:r>
      <w:r w:rsidRPr="008711EA">
        <w:rPr>
          <w:noProof w:val="0"/>
          <w:snapToGrid w:val="0"/>
        </w:rPr>
        <w:tab/>
        <w:t>UnsuccessfulOutcome,</w:t>
      </w:r>
    </w:p>
    <w:p w14:paraId="42E9B047" w14:textId="77777777" w:rsidR="000E2576" w:rsidRPr="008711EA" w:rsidRDefault="000E2576" w:rsidP="000E2576">
      <w:pPr>
        <w:pStyle w:val="PL"/>
        <w:rPr>
          <w:noProof w:val="0"/>
          <w:snapToGrid w:val="0"/>
        </w:rPr>
      </w:pPr>
      <w:r w:rsidRPr="008711EA">
        <w:rPr>
          <w:noProof w:val="0"/>
          <w:snapToGrid w:val="0"/>
        </w:rPr>
        <w:tab/>
        <w:t>...</w:t>
      </w:r>
    </w:p>
    <w:p w14:paraId="1A1C7B0C" w14:textId="77777777" w:rsidR="000E2576" w:rsidRPr="008711EA" w:rsidRDefault="000E2576" w:rsidP="000E2576">
      <w:pPr>
        <w:pStyle w:val="PL"/>
        <w:rPr>
          <w:noProof w:val="0"/>
          <w:snapToGrid w:val="0"/>
        </w:rPr>
      </w:pPr>
      <w:r w:rsidRPr="008711EA">
        <w:rPr>
          <w:noProof w:val="0"/>
          <w:snapToGrid w:val="0"/>
        </w:rPr>
        <w:t>}</w:t>
      </w:r>
    </w:p>
    <w:p w14:paraId="51A93A60" w14:textId="77777777" w:rsidR="000E2576" w:rsidRPr="008711EA" w:rsidRDefault="000E2576" w:rsidP="000E2576">
      <w:pPr>
        <w:pStyle w:val="PL"/>
        <w:rPr>
          <w:noProof w:val="0"/>
          <w:snapToGrid w:val="0"/>
        </w:rPr>
      </w:pPr>
    </w:p>
    <w:p w14:paraId="6431457F" w14:textId="77777777" w:rsidR="000E2576" w:rsidRPr="008711EA" w:rsidRDefault="000E2576" w:rsidP="000E2576">
      <w:pPr>
        <w:pStyle w:val="PL"/>
        <w:rPr>
          <w:noProof w:val="0"/>
          <w:snapToGrid w:val="0"/>
        </w:rPr>
      </w:pPr>
      <w:r w:rsidRPr="008711EA">
        <w:rPr>
          <w:noProof w:val="0"/>
          <w:snapToGrid w:val="0"/>
        </w:rPr>
        <w:t>InitiatingMessage ::= SEQUENCE {</w:t>
      </w:r>
    </w:p>
    <w:p w14:paraId="5144040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395C9502"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2FCD343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S1AP-ELEMENTARY-PROCEDURE.&amp;InitiatingMessage</w:t>
      </w:r>
      <w:r w:rsidRPr="008711EA">
        <w:rPr>
          <w:noProof w:val="0"/>
          <w:snapToGrid w:val="0"/>
        </w:rPr>
        <w:tab/>
        <w:t>({S1AP-ELEMENTARY-PROCEDURES}{@procedureCode})</w:t>
      </w:r>
    </w:p>
    <w:p w14:paraId="6E59B8B6" w14:textId="77777777" w:rsidR="000E2576" w:rsidRPr="008711EA" w:rsidRDefault="000E2576" w:rsidP="000E2576">
      <w:pPr>
        <w:pStyle w:val="PL"/>
        <w:rPr>
          <w:noProof w:val="0"/>
          <w:snapToGrid w:val="0"/>
        </w:rPr>
      </w:pPr>
      <w:r w:rsidRPr="008711EA">
        <w:rPr>
          <w:noProof w:val="0"/>
          <w:snapToGrid w:val="0"/>
        </w:rPr>
        <w:t>}</w:t>
      </w:r>
    </w:p>
    <w:p w14:paraId="031012EF" w14:textId="77777777" w:rsidR="000E2576" w:rsidRPr="008711EA" w:rsidRDefault="000E2576" w:rsidP="000E2576">
      <w:pPr>
        <w:pStyle w:val="PL"/>
        <w:rPr>
          <w:noProof w:val="0"/>
          <w:snapToGrid w:val="0"/>
        </w:rPr>
      </w:pPr>
    </w:p>
    <w:p w14:paraId="1AB31532" w14:textId="77777777" w:rsidR="000E2576" w:rsidRPr="008711EA" w:rsidRDefault="000E2576" w:rsidP="000E2576">
      <w:pPr>
        <w:pStyle w:val="PL"/>
        <w:rPr>
          <w:noProof w:val="0"/>
          <w:snapToGrid w:val="0"/>
        </w:rPr>
      </w:pPr>
      <w:r w:rsidRPr="008711EA">
        <w:rPr>
          <w:noProof w:val="0"/>
          <w:snapToGrid w:val="0"/>
        </w:rPr>
        <w:t>SuccessfulOutcome ::= SEQUENCE {</w:t>
      </w:r>
    </w:p>
    <w:p w14:paraId="6340E5BF"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4BBAC546"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572EF60E"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S1AP-ELEMENTARY-PROCEDURE.&amp;SuccessfulOutcome</w:t>
      </w:r>
      <w:r w:rsidRPr="008711EA">
        <w:rPr>
          <w:noProof w:val="0"/>
          <w:snapToGrid w:val="0"/>
        </w:rPr>
        <w:tab/>
        <w:t>({S1AP-ELEMENTARY-PROCEDURES}{@procedureCode})</w:t>
      </w:r>
    </w:p>
    <w:p w14:paraId="3FA258F1" w14:textId="77777777" w:rsidR="000E2576" w:rsidRPr="008711EA" w:rsidRDefault="000E2576" w:rsidP="000E2576">
      <w:pPr>
        <w:pStyle w:val="PL"/>
        <w:rPr>
          <w:noProof w:val="0"/>
          <w:snapToGrid w:val="0"/>
        </w:rPr>
      </w:pPr>
      <w:r w:rsidRPr="008711EA">
        <w:rPr>
          <w:noProof w:val="0"/>
          <w:snapToGrid w:val="0"/>
        </w:rPr>
        <w:t>}</w:t>
      </w:r>
    </w:p>
    <w:p w14:paraId="523AF7EE" w14:textId="77777777" w:rsidR="000E2576" w:rsidRPr="008711EA" w:rsidRDefault="000E2576" w:rsidP="000E2576">
      <w:pPr>
        <w:pStyle w:val="PL"/>
        <w:rPr>
          <w:noProof w:val="0"/>
          <w:snapToGrid w:val="0"/>
        </w:rPr>
      </w:pPr>
    </w:p>
    <w:p w14:paraId="3B465242" w14:textId="77777777" w:rsidR="000E2576" w:rsidRPr="008711EA" w:rsidRDefault="000E2576" w:rsidP="000E2576">
      <w:pPr>
        <w:pStyle w:val="PL"/>
        <w:rPr>
          <w:noProof w:val="0"/>
          <w:snapToGrid w:val="0"/>
        </w:rPr>
      </w:pPr>
      <w:r w:rsidRPr="008711EA">
        <w:rPr>
          <w:noProof w:val="0"/>
          <w:snapToGrid w:val="0"/>
        </w:rPr>
        <w:t>UnsuccessfulOutcome ::= SEQUENCE {</w:t>
      </w:r>
    </w:p>
    <w:p w14:paraId="13CE7DEE"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t>S1AP-ELEMENTARY-PROCEDURE.&amp;procedureCode</w:t>
      </w:r>
      <w:r w:rsidRPr="008711EA">
        <w:rPr>
          <w:noProof w:val="0"/>
          <w:snapToGrid w:val="0"/>
        </w:rPr>
        <w:tab/>
      </w:r>
      <w:r w:rsidRPr="008711EA">
        <w:rPr>
          <w:noProof w:val="0"/>
          <w:snapToGrid w:val="0"/>
        </w:rPr>
        <w:tab/>
        <w:t>({S1AP-ELEMENTARY-PROCEDURES}),</w:t>
      </w:r>
    </w:p>
    <w:p w14:paraId="73C1BFA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S1AP-ELEMENTARY-PROCEDURE.&amp;criticality</w:t>
      </w:r>
      <w:r w:rsidRPr="008711EA">
        <w:rPr>
          <w:noProof w:val="0"/>
          <w:snapToGrid w:val="0"/>
        </w:rPr>
        <w:tab/>
      </w:r>
      <w:r w:rsidRPr="008711EA">
        <w:rPr>
          <w:noProof w:val="0"/>
          <w:snapToGrid w:val="0"/>
        </w:rPr>
        <w:tab/>
      </w:r>
      <w:r w:rsidRPr="008711EA">
        <w:rPr>
          <w:noProof w:val="0"/>
          <w:snapToGrid w:val="0"/>
        </w:rPr>
        <w:tab/>
        <w:t>({S1AP-ELEMENTARY-PROCEDURES}{@procedureCode}),</w:t>
      </w:r>
    </w:p>
    <w:p w14:paraId="6AE2E367"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S1AP-ELEMENTARY-PROCEDURE.&amp;UnsuccessfulOutcome</w:t>
      </w:r>
      <w:r w:rsidRPr="008711EA">
        <w:rPr>
          <w:noProof w:val="0"/>
          <w:snapToGrid w:val="0"/>
        </w:rPr>
        <w:tab/>
        <w:t>({S1AP-ELEMENTARY-PROCEDURES}{@procedureCode})</w:t>
      </w:r>
    </w:p>
    <w:p w14:paraId="1D3ACFFF" w14:textId="77777777" w:rsidR="000E2576" w:rsidRPr="008711EA" w:rsidRDefault="000E2576" w:rsidP="000E2576">
      <w:pPr>
        <w:pStyle w:val="PL"/>
        <w:rPr>
          <w:noProof w:val="0"/>
          <w:snapToGrid w:val="0"/>
        </w:rPr>
      </w:pPr>
      <w:r w:rsidRPr="008711EA">
        <w:rPr>
          <w:noProof w:val="0"/>
          <w:snapToGrid w:val="0"/>
        </w:rPr>
        <w:t>}</w:t>
      </w:r>
    </w:p>
    <w:p w14:paraId="744A1A90" w14:textId="77777777" w:rsidR="000E2576" w:rsidRPr="008711EA" w:rsidRDefault="000E2576" w:rsidP="000E2576">
      <w:pPr>
        <w:pStyle w:val="PL"/>
        <w:rPr>
          <w:noProof w:val="0"/>
          <w:snapToGrid w:val="0"/>
        </w:rPr>
      </w:pPr>
    </w:p>
    <w:p w14:paraId="59E9F79A" w14:textId="77777777" w:rsidR="000E2576" w:rsidRPr="008711EA" w:rsidRDefault="000E2576" w:rsidP="000E2576">
      <w:pPr>
        <w:pStyle w:val="PL"/>
        <w:rPr>
          <w:noProof w:val="0"/>
          <w:snapToGrid w:val="0"/>
        </w:rPr>
      </w:pPr>
      <w:r w:rsidRPr="008711EA">
        <w:rPr>
          <w:noProof w:val="0"/>
          <w:snapToGrid w:val="0"/>
        </w:rPr>
        <w:t>-- **************************************************************</w:t>
      </w:r>
    </w:p>
    <w:p w14:paraId="7FCCC15B" w14:textId="77777777" w:rsidR="000E2576" w:rsidRPr="008711EA" w:rsidRDefault="000E2576" w:rsidP="000E2576">
      <w:pPr>
        <w:pStyle w:val="PL"/>
        <w:rPr>
          <w:noProof w:val="0"/>
          <w:snapToGrid w:val="0"/>
        </w:rPr>
      </w:pPr>
      <w:r w:rsidRPr="008711EA">
        <w:rPr>
          <w:noProof w:val="0"/>
          <w:snapToGrid w:val="0"/>
        </w:rPr>
        <w:t>--</w:t>
      </w:r>
    </w:p>
    <w:p w14:paraId="6D22CE45" w14:textId="77777777" w:rsidR="000E2576" w:rsidRPr="008711EA" w:rsidRDefault="000E2576" w:rsidP="000E2576">
      <w:pPr>
        <w:pStyle w:val="PL"/>
        <w:outlineLvl w:val="3"/>
        <w:rPr>
          <w:noProof w:val="0"/>
          <w:snapToGrid w:val="0"/>
        </w:rPr>
      </w:pPr>
      <w:r w:rsidRPr="008711EA">
        <w:rPr>
          <w:noProof w:val="0"/>
          <w:snapToGrid w:val="0"/>
        </w:rPr>
        <w:t>-- Interface Elementary Procedure List</w:t>
      </w:r>
    </w:p>
    <w:p w14:paraId="6B5023FA" w14:textId="77777777" w:rsidR="000E2576" w:rsidRPr="008711EA" w:rsidRDefault="000E2576" w:rsidP="000E2576">
      <w:pPr>
        <w:pStyle w:val="PL"/>
        <w:rPr>
          <w:noProof w:val="0"/>
          <w:snapToGrid w:val="0"/>
        </w:rPr>
      </w:pPr>
      <w:r w:rsidRPr="008711EA">
        <w:rPr>
          <w:noProof w:val="0"/>
          <w:snapToGrid w:val="0"/>
        </w:rPr>
        <w:t>--</w:t>
      </w:r>
    </w:p>
    <w:p w14:paraId="7C8111D9" w14:textId="77777777" w:rsidR="000E2576" w:rsidRPr="008711EA" w:rsidRDefault="000E2576" w:rsidP="000E2576">
      <w:pPr>
        <w:pStyle w:val="PL"/>
        <w:rPr>
          <w:noProof w:val="0"/>
          <w:snapToGrid w:val="0"/>
        </w:rPr>
      </w:pPr>
      <w:r w:rsidRPr="008711EA">
        <w:rPr>
          <w:noProof w:val="0"/>
          <w:snapToGrid w:val="0"/>
        </w:rPr>
        <w:t>-- **************************************************************</w:t>
      </w:r>
    </w:p>
    <w:p w14:paraId="7E969E8D" w14:textId="77777777" w:rsidR="000E2576" w:rsidRPr="008711EA" w:rsidRDefault="000E2576" w:rsidP="000E2576">
      <w:pPr>
        <w:pStyle w:val="PL"/>
        <w:rPr>
          <w:noProof w:val="0"/>
          <w:snapToGrid w:val="0"/>
        </w:rPr>
      </w:pPr>
    </w:p>
    <w:p w14:paraId="734D76A3" w14:textId="77777777" w:rsidR="000E2576" w:rsidRPr="008711EA" w:rsidRDefault="000E2576" w:rsidP="000E2576">
      <w:pPr>
        <w:pStyle w:val="PL"/>
        <w:rPr>
          <w:noProof w:val="0"/>
          <w:snapToGrid w:val="0"/>
        </w:rPr>
      </w:pPr>
      <w:r w:rsidRPr="008711EA">
        <w:rPr>
          <w:noProof w:val="0"/>
          <w:snapToGrid w:val="0"/>
        </w:rPr>
        <w:t>S1AP-ELEMENTARY-PROCEDURES S1AP-ELEMENTARY-PROCEDURE ::= {</w:t>
      </w:r>
    </w:p>
    <w:p w14:paraId="7DCD4F4F" w14:textId="77777777" w:rsidR="000E2576" w:rsidRPr="008711EA" w:rsidRDefault="000E2576" w:rsidP="000E2576">
      <w:pPr>
        <w:pStyle w:val="PL"/>
        <w:rPr>
          <w:noProof w:val="0"/>
          <w:snapToGrid w:val="0"/>
        </w:rPr>
      </w:pPr>
      <w:r w:rsidRPr="008711EA">
        <w:rPr>
          <w:noProof w:val="0"/>
          <w:snapToGrid w:val="0"/>
        </w:rPr>
        <w:tab/>
        <w:t>S1AP-ELEMENTARY-PROCEDURES-CLASS-1</w:t>
      </w:r>
      <w:r w:rsidRPr="008711EA">
        <w:rPr>
          <w:noProof w:val="0"/>
          <w:snapToGrid w:val="0"/>
        </w:rPr>
        <w:tab/>
      </w:r>
      <w:r w:rsidRPr="008711EA">
        <w:rPr>
          <w:noProof w:val="0"/>
          <w:snapToGrid w:val="0"/>
        </w:rPr>
        <w:tab/>
      </w:r>
      <w:r w:rsidRPr="008711EA">
        <w:rPr>
          <w:noProof w:val="0"/>
          <w:snapToGrid w:val="0"/>
        </w:rPr>
        <w:tab/>
        <w:t>|</w:t>
      </w:r>
    </w:p>
    <w:p w14:paraId="486892E5" w14:textId="77777777" w:rsidR="000E2576" w:rsidRPr="008711EA" w:rsidRDefault="000E2576" w:rsidP="000E2576">
      <w:pPr>
        <w:pStyle w:val="PL"/>
        <w:rPr>
          <w:noProof w:val="0"/>
          <w:snapToGrid w:val="0"/>
        </w:rPr>
      </w:pPr>
      <w:r w:rsidRPr="008711EA">
        <w:rPr>
          <w:noProof w:val="0"/>
          <w:snapToGrid w:val="0"/>
        </w:rPr>
        <w:tab/>
        <w:t>S1AP-ELEMENTARY-PROCEDURES-CLASS-2,</w:t>
      </w:r>
      <w:r w:rsidRPr="008711EA">
        <w:rPr>
          <w:noProof w:val="0"/>
          <w:snapToGrid w:val="0"/>
        </w:rPr>
        <w:tab/>
      </w:r>
    </w:p>
    <w:p w14:paraId="6ED82525" w14:textId="77777777" w:rsidR="000E2576" w:rsidRPr="008711EA" w:rsidRDefault="000E2576" w:rsidP="000E2576">
      <w:pPr>
        <w:pStyle w:val="PL"/>
        <w:rPr>
          <w:noProof w:val="0"/>
          <w:snapToGrid w:val="0"/>
        </w:rPr>
      </w:pPr>
      <w:r w:rsidRPr="008711EA">
        <w:rPr>
          <w:noProof w:val="0"/>
          <w:snapToGrid w:val="0"/>
        </w:rPr>
        <w:tab/>
        <w:t>...</w:t>
      </w:r>
    </w:p>
    <w:p w14:paraId="7515E0FE" w14:textId="77777777" w:rsidR="000E2576" w:rsidRPr="008711EA" w:rsidRDefault="000E2576" w:rsidP="000E2576">
      <w:pPr>
        <w:pStyle w:val="PL"/>
        <w:rPr>
          <w:noProof w:val="0"/>
          <w:snapToGrid w:val="0"/>
        </w:rPr>
      </w:pPr>
      <w:r w:rsidRPr="008711EA">
        <w:rPr>
          <w:noProof w:val="0"/>
          <w:snapToGrid w:val="0"/>
        </w:rPr>
        <w:t>}</w:t>
      </w:r>
    </w:p>
    <w:p w14:paraId="6365677C" w14:textId="77777777" w:rsidR="000E2576" w:rsidRPr="008711EA" w:rsidRDefault="000E2576" w:rsidP="000E2576">
      <w:pPr>
        <w:pStyle w:val="PL"/>
        <w:rPr>
          <w:noProof w:val="0"/>
          <w:snapToGrid w:val="0"/>
        </w:rPr>
      </w:pPr>
    </w:p>
    <w:p w14:paraId="443FD996" w14:textId="77777777" w:rsidR="000E2576" w:rsidRPr="008711EA" w:rsidRDefault="000E2576" w:rsidP="000E2576">
      <w:pPr>
        <w:pStyle w:val="PL"/>
        <w:rPr>
          <w:noProof w:val="0"/>
          <w:snapToGrid w:val="0"/>
        </w:rPr>
      </w:pPr>
    </w:p>
    <w:p w14:paraId="608B2BA7"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S1AP-ELEMENTARY-PROCEDURES-CLASS-1 S1AP-ELEMENTARY-PROCEDURE ::= {</w:t>
      </w:r>
    </w:p>
    <w:p w14:paraId="56168F8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A8D943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handoverResourceAllocation</w:t>
      </w:r>
      <w:r w:rsidRPr="008711EA">
        <w:rPr>
          <w:noProof w:val="0"/>
          <w:snapToGrid w:val="0"/>
        </w:rPr>
        <w:tab/>
      </w:r>
      <w:r w:rsidRPr="008711EA">
        <w:rPr>
          <w:noProof w:val="0"/>
          <w:snapToGrid w:val="0"/>
        </w:rPr>
        <w:tab/>
        <w:t>|</w:t>
      </w:r>
    </w:p>
    <w:p w14:paraId="647C288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 xml:space="preserve">pathSwitchRequest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A2C548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1B3BEC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7AB665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81BC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D3C4E9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DA0BD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kill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AA2B4E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F02647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41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uEContextModification</w:t>
      </w:r>
      <w:r w:rsidRPr="008711EA">
        <w:rPr>
          <w:noProof w:val="0"/>
          <w:snapToGrid w:val="0"/>
        </w:rPr>
        <w:tab/>
      </w:r>
      <w:r w:rsidRPr="008711EA">
        <w:rPr>
          <w:noProof w:val="0"/>
          <w:snapToGrid w:val="0"/>
        </w:rPr>
        <w:tab/>
      </w:r>
      <w:r w:rsidRPr="008711EA">
        <w:rPr>
          <w:noProof w:val="0"/>
          <w:snapToGrid w:val="0"/>
        </w:rPr>
        <w:tab/>
        <w:t>|</w:t>
      </w:r>
    </w:p>
    <w:p w14:paraId="152CD06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344135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15A6466C"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t>|</w:t>
      </w:r>
    </w:p>
    <w:p w14:paraId="26E86D09"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DABB6E8" w14:textId="77777777" w:rsidR="000E2576" w:rsidRPr="008711EA" w:rsidRDefault="000E2576" w:rsidP="000E2576">
      <w:pPr>
        <w:pStyle w:val="PL"/>
        <w:rPr>
          <w:noProof w:val="0"/>
          <w:snapToGrid w:val="0"/>
        </w:rPr>
      </w:pPr>
      <w:r w:rsidRPr="008711EA">
        <w:rPr>
          <w:noProof w:val="0"/>
          <w:snapToGrid w:val="0"/>
        </w:rPr>
        <w:tab/>
        <w:t>...,</w:t>
      </w:r>
    </w:p>
    <w:p w14:paraId="7F94A470" w14:textId="77777777" w:rsidR="000E2576" w:rsidRPr="008711EA" w:rsidRDefault="000E2576" w:rsidP="000E2576">
      <w:pPr>
        <w:pStyle w:val="PL"/>
        <w:rPr>
          <w:noProof w:val="0"/>
          <w:snapToGrid w:val="0"/>
        </w:rPr>
      </w:pPr>
      <w:r w:rsidRPr="008711EA">
        <w:rPr>
          <w:noProof w:val="0"/>
          <w:snapToGrid w:val="0"/>
        </w:rPr>
        <w:tab/>
        <w:t>uERadioCapabilityMatch</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4756BCE" w14:textId="77777777" w:rsidR="000E2576" w:rsidRPr="008711EA" w:rsidRDefault="000E2576" w:rsidP="000E2576">
      <w:pPr>
        <w:pStyle w:val="PL"/>
        <w:rPr>
          <w:noProof w:val="0"/>
          <w:snapToGrid w:val="0"/>
        </w:rPr>
      </w:pPr>
      <w:r w:rsidRPr="008711EA">
        <w:rPr>
          <w:noProof w:val="0"/>
          <w:snapToGrid w:val="0"/>
        </w:rPr>
        <w:tab/>
        <w:t>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7B56EEA" w14:textId="77777777" w:rsidR="000E2576" w:rsidRPr="008711EA" w:rsidRDefault="000E2576" w:rsidP="000E2576">
      <w:pPr>
        <w:pStyle w:val="PL"/>
        <w:rPr>
          <w:noProof w:val="0"/>
          <w:snapToGrid w:val="0"/>
        </w:rPr>
      </w:pPr>
      <w:r w:rsidRPr="008711EA">
        <w:rPr>
          <w:noProof w:val="0"/>
          <w:snapToGrid w:val="0"/>
        </w:rPr>
        <w:tab/>
        <w:t>uEContextModificationIndication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766CDFDF" w14:textId="77777777" w:rsidR="000E2576" w:rsidRPr="008711EA" w:rsidRDefault="000E2576" w:rsidP="000E2576">
      <w:pPr>
        <w:pStyle w:val="PL"/>
        <w:rPr>
          <w:noProof w:val="0"/>
          <w:snapToGrid w:val="0"/>
        </w:rPr>
      </w:pPr>
      <w:r w:rsidRPr="008711EA">
        <w:rPr>
          <w:noProof w:val="0"/>
          <w:snapToGrid w:val="0"/>
        </w:rPr>
        <w:tab/>
        <w:t>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9D5582F" w14:textId="77777777" w:rsidR="00497879" w:rsidRPr="00497879" w:rsidRDefault="000E2576" w:rsidP="00497879">
      <w:pPr>
        <w:pStyle w:val="PL"/>
        <w:rPr>
          <w:noProof w:val="0"/>
          <w:snapToGrid w:val="0"/>
        </w:rPr>
      </w:pPr>
      <w:r w:rsidRPr="008711EA">
        <w:rPr>
          <w:noProof w:val="0"/>
          <w:snapToGrid w:val="0"/>
        </w:rPr>
        <w:tab/>
        <w:t>uEContextResume</w:t>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sidRPr="00497879">
        <w:rPr>
          <w:noProof w:val="0"/>
          <w:snapToGrid w:val="0"/>
        </w:rPr>
        <w:tab/>
      </w:r>
      <w:r w:rsidR="00497879">
        <w:rPr>
          <w:noProof w:val="0"/>
          <w:snapToGrid w:val="0"/>
        </w:rPr>
        <w:tab/>
      </w:r>
      <w:r w:rsidR="00497879">
        <w:rPr>
          <w:noProof w:val="0"/>
          <w:snapToGrid w:val="0"/>
        </w:rPr>
        <w:tab/>
      </w:r>
      <w:r w:rsidR="00497879">
        <w:rPr>
          <w:noProof w:val="0"/>
          <w:snapToGrid w:val="0"/>
        </w:rPr>
        <w:tab/>
      </w:r>
      <w:r w:rsidR="00497879" w:rsidRPr="00497879">
        <w:rPr>
          <w:noProof w:val="0"/>
          <w:snapToGrid w:val="0"/>
        </w:rPr>
        <w:t>|</w:t>
      </w:r>
    </w:p>
    <w:p w14:paraId="18A4EBC0" w14:textId="77777777" w:rsidR="000E2576" w:rsidRPr="008711EA" w:rsidRDefault="00497879" w:rsidP="00497879">
      <w:pPr>
        <w:pStyle w:val="PL"/>
        <w:tabs>
          <w:tab w:val="clear" w:pos="3456"/>
          <w:tab w:val="clear" w:pos="3840"/>
          <w:tab w:val="clear" w:pos="4224"/>
        </w:tabs>
        <w:rPr>
          <w:noProof w:val="0"/>
          <w:snapToGrid w:val="0"/>
        </w:rPr>
      </w:pPr>
      <w:r w:rsidRPr="00497879">
        <w:rPr>
          <w:noProof w:val="0"/>
          <w:snapToGrid w:val="0"/>
        </w:rPr>
        <w:tab/>
        <w:t>uERadioCapabilityIDMapping</w:t>
      </w:r>
    </w:p>
    <w:p w14:paraId="09F4F51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156AA8F4" w14:textId="77777777" w:rsidR="000E2576" w:rsidRPr="008711EA" w:rsidRDefault="000E2576" w:rsidP="000E2576">
      <w:pPr>
        <w:pStyle w:val="PL"/>
        <w:tabs>
          <w:tab w:val="clear" w:pos="3456"/>
          <w:tab w:val="clear" w:pos="3840"/>
          <w:tab w:val="clear" w:pos="4224"/>
        </w:tabs>
        <w:rPr>
          <w:noProof w:val="0"/>
          <w:snapToGrid w:val="0"/>
        </w:rPr>
      </w:pPr>
    </w:p>
    <w:p w14:paraId="37E06452"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S1AP-ELEMENTARY-PROCEDURES-CLASS-2 S1AP-ELEMENTARY-PROCEDURE ::= {</w:t>
      </w:r>
      <w:r w:rsidRPr="008711EA">
        <w:rPr>
          <w:noProof w:val="0"/>
          <w:snapToGrid w:val="0"/>
        </w:rPr>
        <w:tab/>
      </w:r>
    </w:p>
    <w:p w14:paraId="367562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handoverNotification</w:t>
      </w:r>
      <w:r w:rsidRPr="008711EA">
        <w:rPr>
          <w:noProof w:val="0"/>
          <w:snapToGrid w:val="0"/>
        </w:rPr>
        <w:tab/>
      </w:r>
      <w:r w:rsidRPr="008711EA">
        <w:rPr>
          <w:noProof w:val="0"/>
          <w:snapToGrid w:val="0"/>
        </w:rPr>
        <w:tab/>
      </w:r>
      <w:r w:rsidRPr="008711EA">
        <w:rPr>
          <w:noProof w:val="0"/>
          <w:snapToGrid w:val="0"/>
        </w:rPr>
        <w:tab/>
        <w:t>|</w:t>
      </w:r>
    </w:p>
    <w:p w14:paraId="505C111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e-RABReleaseIndication</w:t>
      </w:r>
      <w:r w:rsidRPr="008711EA">
        <w:rPr>
          <w:noProof w:val="0"/>
          <w:snapToGrid w:val="0"/>
        </w:rPr>
        <w:tab/>
      </w:r>
      <w:r w:rsidRPr="008711EA">
        <w:rPr>
          <w:noProof w:val="0"/>
          <w:snapToGrid w:val="0"/>
        </w:rPr>
        <w:tab/>
      </w:r>
      <w:r w:rsidRPr="008711EA">
        <w:rPr>
          <w:noProof w:val="0"/>
          <w:snapToGrid w:val="0"/>
        </w:rPr>
        <w:tab/>
        <w:t>|</w:t>
      </w:r>
    </w:p>
    <w:p w14:paraId="770959AD"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 xml:space="preserve">paging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CC2416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downlinkNASTransport</w:t>
      </w:r>
      <w:r w:rsidRPr="008711EA">
        <w:rPr>
          <w:noProof w:val="0"/>
          <w:snapToGrid w:val="0"/>
        </w:rPr>
        <w:tab/>
      </w:r>
      <w:r w:rsidRPr="008711EA">
        <w:rPr>
          <w:noProof w:val="0"/>
          <w:snapToGrid w:val="0"/>
        </w:rPr>
        <w:tab/>
      </w:r>
      <w:r w:rsidRPr="008711EA">
        <w:rPr>
          <w:noProof w:val="0"/>
          <w:snapToGrid w:val="0"/>
        </w:rPr>
        <w:tab/>
        <w:t>|</w:t>
      </w:r>
    </w:p>
    <w:p w14:paraId="0352DFB6"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D5D08CF" w14:textId="77777777" w:rsidR="000E2576" w:rsidRPr="008711EA" w:rsidRDefault="000E2576" w:rsidP="000E2576">
      <w:pPr>
        <w:pStyle w:val="PL"/>
        <w:tabs>
          <w:tab w:val="clear" w:pos="3456"/>
          <w:tab w:val="clear" w:pos="3840"/>
          <w:tab w:val="clear" w:pos="4224"/>
        </w:tabs>
        <w:rPr>
          <w:noProof w:val="0"/>
          <w:snapToGrid w:val="0"/>
          <w:sz w:val="18"/>
        </w:rPr>
      </w:pPr>
      <w:r w:rsidRPr="008711EA">
        <w:rPr>
          <w:noProof w:val="0"/>
          <w:snapToGrid w:val="0"/>
        </w:rPr>
        <w:tab/>
        <w:t>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1527AFD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sz w:val="18"/>
        </w:rPr>
        <w:tab/>
      </w:r>
      <w:r w:rsidRPr="008711EA">
        <w:rPr>
          <w:noProof w:val="0"/>
        </w:rPr>
        <w:t>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sz w:val="18"/>
        </w:rPr>
        <w:t>|</w:t>
      </w:r>
    </w:p>
    <w:p w14:paraId="2E909B6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nASNonDeliveryIndication</w:t>
      </w:r>
      <w:r w:rsidRPr="008711EA">
        <w:rPr>
          <w:noProof w:val="0"/>
          <w:snapToGrid w:val="0"/>
        </w:rPr>
        <w:tab/>
      </w:r>
      <w:r w:rsidRPr="008711EA">
        <w:rPr>
          <w:noProof w:val="0"/>
          <w:snapToGrid w:val="0"/>
        </w:rPr>
        <w:tab/>
        <w:t>|</w:t>
      </w:r>
    </w:p>
    <w:p w14:paraId="7CA673EA"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uEContextReleaseRequest</w:t>
      </w:r>
      <w:r w:rsidRPr="008711EA">
        <w:rPr>
          <w:noProof w:val="0"/>
          <w:snapToGrid w:val="0"/>
        </w:rPr>
        <w:tab/>
      </w:r>
      <w:r w:rsidRPr="008711EA">
        <w:rPr>
          <w:noProof w:val="0"/>
          <w:snapToGrid w:val="0"/>
        </w:rPr>
        <w:tab/>
      </w:r>
      <w:r w:rsidRPr="008711EA">
        <w:rPr>
          <w:noProof w:val="0"/>
          <w:snapToGrid w:val="0"/>
        </w:rPr>
        <w:tab/>
        <w:t>|</w:t>
      </w:r>
    </w:p>
    <w:p w14:paraId="18B9CC60"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downlinkS1cdma2000tunnelling</w:t>
      </w:r>
      <w:r w:rsidRPr="008711EA">
        <w:rPr>
          <w:noProof w:val="0"/>
          <w:snapToGrid w:val="0"/>
        </w:rPr>
        <w:tab/>
        <w:t>|</w:t>
      </w:r>
    </w:p>
    <w:p w14:paraId="2AE235C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uplinkS1cdma2000tunnelling</w:t>
      </w:r>
      <w:r w:rsidRPr="008711EA">
        <w:rPr>
          <w:noProof w:val="0"/>
          <w:snapToGrid w:val="0"/>
        </w:rPr>
        <w:tab/>
      </w:r>
      <w:r w:rsidRPr="008711EA">
        <w:rPr>
          <w:noProof w:val="0"/>
          <w:snapToGrid w:val="0"/>
        </w:rPr>
        <w:tab/>
        <w:t>|</w:t>
      </w:r>
    </w:p>
    <w:p w14:paraId="4336B26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uECapabilityInfoIndication</w:t>
      </w:r>
      <w:r w:rsidRPr="008711EA">
        <w:rPr>
          <w:noProof w:val="0"/>
          <w:snapToGrid w:val="0"/>
        </w:rPr>
        <w:tab/>
      </w:r>
      <w:r w:rsidRPr="008711EA">
        <w:rPr>
          <w:noProof w:val="0"/>
          <w:snapToGrid w:val="0"/>
        </w:rPr>
        <w:tab/>
        <w:t>|</w:t>
      </w:r>
    </w:p>
    <w:p w14:paraId="24678E8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33D2F0B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w:t>
      </w:r>
    </w:p>
    <w:p w14:paraId="3E685326"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deactivateTrace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34AB005"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4F9A2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traceFailureIndication</w:t>
      </w:r>
      <w:r w:rsidRPr="008711EA">
        <w:rPr>
          <w:noProof w:val="0"/>
          <w:snapToGrid w:val="0"/>
        </w:rPr>
        <w:tab/>
      </w:r>
      <w:r w:rsidRPr="008711EA">
        <w:rPr>
          <w:noProof w:val="0"/>
          <w:snapToGrid w:val="0"/>
        </w:rPr>
        <w:tab/>
      </w:r>
      <w:r w:rsidRPr="008711EA">
        <w:rPr>
          <w:noProof w:val="0"/>
          <w:snapToGrid w:val="0"/>
        </w:rPr>
        <w:tab/>
        <w:t>|</w:t>
      </w:r>
    </w:p>
    <w:p w14:paraId="3FD92740"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w:t>
      </w:r>
    </w:p>
    <w:p w14:paraId="08C3A9BB"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locationReportingControl</w:t>
      </w:r>
      <w:r w:rsidRPr="008711EA">
        <w:rPr>
          <w:noProof w:val="0"/>
          <w:snapToGrid w:val="0"/>
        </w:rPr>
        <w:tab/>
      </w:r>
      <w:r w:rsidRPr="008711EA">
        <w:rPr>
          <w:noProof w:val="0"/>
          <w:snapToGrid w:val="0"/>
        </w:rPr>
        <w:tab/>
        <w:t>|</w:t>
      </w:r>
    </w:p>
    <w:p w14:paraId="5553187D"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locationReportingFailureIndication</w:t>
      </w:r>
      <w:r w:rsidRPr="008711EA">
        <w:rPr>
          <w:noProof w:val="0"/>
          <w:snapToGrid w:val="0"/>
        </w:rPr>
        <w:tab/>
        <w:t>|</w:t>
      </w:r>
    </w:p>
    <w:p w14:paraId="6FDF5E08"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72744F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688D1BC8" w14:textId="77777777" w:rsidR="000E2576" w:rsidRPr="008711EA" w:rsidRDefault="000E2576" w:rsidP="000E2576">
      <w:pPr>
        <w:pStyle w:val="PL"/>
        <w:tabs>
          <w:tab w:val="clear" w:pos="3456"/>
          <w:tab w:val="clear" w:pos="3840"/>
          <w:tab w:val="clear" w:pos="4224"/>
        </w:tabs>
        <w:rPr>
          <w:rFonts w:eastAsia="SimSun"/>
          <w:noProof w:val="0"/>
          <w:snapToGrid w:val="0"/>
          <w:lang w:eastAsia="zh-CN"/>
        </w:rPr>
      </w:pPr>
      <w:r w:rsidRPr="008711EA">
        <w:rPr>
          <w:noProof w:val="0"/>
          <w:snapToGrid w:val="0"/>
        </w:rPr>
        <w:tab/>
        <w:t>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086FAB04"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D</w:t>
      </w:r>
      <w:r w:rsidRPr="008711EA">
        <w:rPr>
          <w:noProof w:val="0"/>
        </w:rPr>
        <w:t>irectInformationTransfer</w:t>
      </w:r>
      <w:r w:rsidRPr="008711EA">
        <w:rPr>
          <w:rFonts w:eastAsia="SimSun"/>
          <w:noProof w:val="0"/>
          <w:lang w:eastAsia="zh-CN"/>
        </w:rPr>
        <w:tab/>
        <w:t>|</w:t>
      </w:r>
    </w:p>
    <w:p w14:paraId="3F006662"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mMEDirectInformationTransfer</w:t>
      </w:r>
      <w:r w:rsidRPr="008711EA">
        <w:rPr>
          <w:rFonts w:eastAsia="SimSun"/>
          <w:noProof w:val="0"/>
          <w:lang w:eastAsia="zh-CN"/>
        </w:rPr>
        <w:tab/>
      </w:r>
      <w:r w:rsidRPr="008711EA">
        <w:rPr>
          <w:noProof w:val="0"/>
          <w:snapToGrid w:val="0"/>
        </w:rPr>
        <w:t>|</w:t>
      </w:r>
    </w:p>
    <w:p w14:paraId="0D64A4B5" w14:textId="77777777" w:rsidR="000E2576" w:rsidRPr="008711EA" w:rsidRDefault="000E2576" w:rsidP="000E2576">
      <w:pPr>
        <w:pStyle w:val="PL"/>
        <w:tabs>
          <w:tab w:val="clear" w:pos="3456"/>
          <w:tab w:val="clear" w:pos="3840"/>
          <w:tab w:val="clear" w:pos="4224"/>
        </w:tabs>
        <w:rPr>
          <w:rFonts w:eastAsia="SimSun"/>
          <w:noProof w:val="0"/>
          <w:lang w:eastAsia="zh-CN"/>
        </w:rPr>
      </w:pPr>
      <w:r w:rsidRPr="008711EA">
        <w:rPr>
          <w:rFonts w:eastAsia="SimSun"/>
          <w:noProof w:val="0"/>
          <w:snapToGrid w:val="0"/>
          <w:lang w:eastAsia="zh-CN"/>
        </w:rPr>
        <w:tab/>
        <w:t>eNB</w:t>
      </w:r>
      <w:r w:rsidRPr="008711EA">
        <w:rPr>
          <w:rFonts w:eastAsia="SimSun"/>
          <w:noProof w:val="0"/>
          <w:lang w:eastAsia="zh-CN"/>
        </w:rPr>
        <w:t>Configuration</w:t>
      </w:r>
      <w:r w:rsidRPr="008711EA">
        <w:rPr>
          <w:noProof w:val="0"/>
        </w:rPr>
        <w:t>Transfer</w:t>
      </w:r>
      <w:r w:rsidRPr="008711EA">
        <w:rPr>
          <w:noProof w:val="0"/>
        </w:rPr>
        <w:tab/>
      </w:r>
      <w:r w:rsidRPr="008711EA">
        <w:rPr>
          <w:rFonts w:eastAsia="SimSun"/>
          <w:noProof w:val="0"/>
          <w:lang w:eastAsia="zh-CN"/>
        </w:rPr>
        <w:tab/>
        <w:t>|</w:t>
      </w:r>
    </w:p>
    <w:p w14:paraId="690F64D4" w14:textId="77777777" w:rsidR="000E2576" w:rsidRPr="008711EA" w:rsidRDefault="000E2576" w:rsidP="000E2576">
      <w:pPr>
        <w:pStyle w:val="PL"/>
        <w:tabs>
          <w:tab w:val="clear" w:pos="3456"/>
          <w:tab w:val="clear" w:pos="3840"/>
          <w:tab w:val="clear" w:pos="4224"/>
        </w:tabs>
        <w:rPr>
          <w:noProof w:val="0"/>
          <w:snapToGrid w:val="0"/>
        </w:rPr>
      </w:pPr>
      <w:r w:rsidRPr="008711EA">
        <w:rPr>
          <w:rFonts w:eastAsia="SimSun"/>
          <w:noProof w:val="0"/>
          <w:lang w:eastAsia="zh-CN"/>
        </w:rPr>
        <w:tab/>
        <w:t>mMEConfigurationTransfer</w:t>
      </w:r>
      <w:r w:rsidRPr="008711EA">
        <w:rPr>
          <w:rFonts w:eastAsia="SimSun"/>
          <w:noProof w:val="0"/>
          <w:lang w:eastAsia="zh-CN"/>
        </w:rPr>
        <w:tab/>
      </w:r>
      <w:r w:rsidRPr="008711EA">
        <w:rPr>
          <w:rFonts w:eastAsia="SimSun"/>
          <w:noProof w:val="0"/>
          <w:lang w:eastAsia="zh-CN"/>
        </w:rPr>
        <w:tab/>
      </w:r>
      <w:r w:rsidRPr="008711EA">
        <w:rPr>
          <w:noProof w:val="0"/>
          <w:snapToGrid w:val="0"/>
        </w:rPr>
        <w:t>|</w:t>
      </w:r>
    </w:p>
    <w:p w14:paraId="0E9C183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55AECB3"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w:t>
      </w:r>
    </w:p>
    <w:p w14:paraId="5C375143"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5135670F"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uplink</w:t>
      </w:r>
      <w:r w:rsidRPr="008711EA">
        <w:rPr>
          <w:noProof w:val="0"/>
          <w:snapToGrid w:val="0"/>
          <w:lang w:eastAsia="zh-CN"/>
        </w:rPr>
        <w:t>UEAssociatedLPPa</w:t>
      </w:r>
      <w:r w:rsidRPr="008711EA">
        <w:rPr>
          <w:noProof w:val="0"/>
          <w:snapToGrid w:val="0"/>
        </w:rPr>
        <w:t>Transport</w:t>
      </w:r>
      <w:r w:rsidRPr="008711EA">
        <w:rPr>
          <w:noProof w:val="0"/>
          <w:snapToGrid w:val="0"/>
        </w:rPr>
        <w:tab/>
        <w:t>|</w:t>
      </w:r>
    </w:p>
    <w:p w14:paraId="08BF7DA0" w14:textId="77777777" w:rsidR="000E2576" w:rsidRPr="008711EA" w:rsidRDefault="000E2576" w:rsidP="000E2576">
      <w:pPr>
        <w:pStyle w:val="PL"/>
        <w:tabs>
          <w:tab w:val="clear" w:pos="3456"/>
          <w:tab w:val="clear" w:pos="3840"/>
          <w:tab w:val="clear" w:pos="4224"/>
        </w:tabs>
        <w:spacing w:line="0" w:lineRule="atLeast"/>
        <w:rPr>
          <w:noProof w:val="0"/>
          <w:snapToGrid w:val="0"/>
        </w:rPr>
      </w:pPr>
      <w:r w:rsidRPr="008711EA">
        <w:rPr>
          <w:noProof w:val="0"/>
          <w:snapToGrid w:val="0"/>
        </w:rPr>
        <w:tab/>
        <w:t>downlink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35430811"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uplink</w:t>
      </w:r>
      <w:r w:rsidRPr="008711EA">
        <w:rPr>
          <w:noProof w:val="0"/>
          <w:snapToGrid w:val="0"/>
          <w:lang w:eastAsia="zh-CN"/>
        </w:rPr>
        <w:t>NonUEAssociatedLPPa</w:t>
      </w:r>
      <w:r w:rsidRPr="008711EA">
        <w:rPr>
          <w:noProof w:val="0"/>
          <w:snapToGrid w:val="0"/>
        </w:rPr>
        <w:t>Transport</w:t>
      </w:r>
      <w:r w:rsidRPr="008711EA">
        <w:rPr>
          <w:noProof w:val="0"/>
          <w:snapToGrid w:val="0"/>
        </w:rPr>
        <w:tab/>
        <w:t>|</w:t>
      </w:r>
    </w:p>
    <w:p w14:paraId="67993CB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pWSRestartIndication</w:t>
      </w:r>
      <w:r w:rsidRPr="008711EA">
        <w:rPr>
          <w:noProof w:val="0"/>
          <w:snapToGrid w:val="0"/>
        </w:rPr>
        <w:tab/>
      </w:r>
      <w:r w:rsidRPr="008711EA">
        <w:rPr>
          <w:noProof w:val="0"/>
          <w:snapToGrid w:val="0"/>
        </w:rPr>
        <w:tab/>
      </w:r>
      <w:r w:rsidRPr="008711EA">
        <w:rPr>
          <w:noProof w:val="0"/>
          <w:snapToGrid w:val="0"/>
        </w:rPr>
        <w:tab/>
        <w:t>|</w:t>
      </w:r>
    </w:p>
    <w:p w14:paraId="7CBABEFF"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33E3546" w14:textId="77777777" w:rsidR="000E2576" w:rsidRPr="008711EA" w:rsidRDefault="000E2576" w:rsidP="000E2576">
      <w:pPr>
        <w:pStyle w:val="PL"/>
        <w:rPr>
          <w:noProof w:val="0"/>
          <w:snapToGrid w:val="0"/>
        </w:rPr>
      </w:pPr>
      <w:r w:rsidRPr="008711EA">
        <w:rPr>
          <w:noProof w:val="0"/>
          <w:snapToGrid w:val="0"/>
        </w:rPr>
        <w:tab/>
        <w:t>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248E82F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ab/>
        <w:t>connectionEstablishmentIndication</w:t>
      </w:r>
      <w:r w:rsidRPr="008711EA">
        <w:rPr>
          <w:noProof w:val="0"/>
          <w:snapToGrid w:val="0"/>
        </w:rPr>
        <w:tab/>
        <w:t>|</w:t>
      </w:r>
    </w:p>
    <w:p w14:paraId="0A440578"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rPr>
        <w:tab/>
        <w:t>nASDeliveryIndication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6E929319" w14:textId="77777777" w:rsidR="000E2576" w:rsidRPr="008711EA" w:rsidRDefault="000E2576" w:rsidP="000E2576">
      <w:pPr>
        <w:pStyle w:val="PL"/>
        <w:tabs>
          <w:tab w:val="clear" w:pos="3456"/>
          <w:tab w:val="clear" w:pos="3840"/>
          <w:tab w:val="clear" w:pos="4224"/>
        </w:tabs>
        <w:rPr>
          <w:noProof w:val="0"/>
          <w:snapToGrid w:val="0"/>
          <w:lang w:eastAsia="zh-CN"/>
        </w:rPr>
      </w:pPr>
      <w:r w:rsidRPr="008711EA">
        <w:rPr>
          <w:noProof w:val="0"/>
          <w:snapToGrid w:val="0"/>
          <w:lang w:eastAsia="zh-CN"/>
        </w:rPr>
        <w:tab/>
        <w:t>retrieveUEInformation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0822235E"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lang w:eastAsia="zh-CN"/>
        </w:rPr>
        <w:tab/>
        <w:t>uEInformationTransfer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w:t>
      </w:r>
    </w:p>
    <w:p w14:paraId="20B3753D" w14:textId="77777777" w:rsidR="000E2576" w:rsidRPr="008711EA" w:rsidRDefault="000E2576" w:rsidP="000E2576">
      <w:pPr>
        <w:pStyle w:val="PL"/>
        <w:rPr>
          <w:noProof w:val="0"/>
          <w:snapToGrid w:val="0"/>
        </w:rPr>
      </w:pPr>
      <w:r w:rsidRPr="008711EA">
        <w:rPr>
          <w:noProof w:val="0"/>
          <w:snapToGrid w:val="0"/>
        </w:rPr>
        <w:tab/>
        <w:t>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1FA55F75" w14:textId="77777777" w:rsidR="00B63F37" w:rsidRPr="008711EA" w:rsidRDefault="000E2576" w:rsidP="00B63F37">
      <w:pPr>
        <w:pStyle w:val="PL"/>
        <w:tabs>
          <w:tab w:val="clear" w:pos="3456"/>
          <w:tab w:val="clear" w:pos="3840"/>
          <w:tab w:val="clear" w:pos="4224"/>
        </w:tabs>
        <w:rPr>
          <w:noProof w:val="0"/>
          <w:snapToGrid w:val="0"/>
        </w:rPr>
      </w:pPr>
      <w:r w:rsidRPr="008711EA">
        <w:rPr>
          <w:noProof w:val="0"/>
          <w:snapToGrid w:val="0"/>
        </w:rPr>
        <w:tab/>
        <w:t>mMECPRelocationIndication</w:t>
      </w:r>
      <w:r w:rsidR="00B63F37" w:rsidRPr="008711EA">
        <w:rPr>
          <w:noProof w:val="0"/>
          <w:snapToGrid w:val="0"/>
        </w:rPr>
        <w:tab/>
      </w:r>
      <w:r w:rsidR="00B63F37" w:rsidRPr="008711EA">
        <w:rPr>
          <w:noProof w:val="0"/>
          <w:snapToGrid w:val="0"/>
        </w:rPr>
        <w:tab/>
        <w:t>|</w:t>
      </w:r>
    </w:p>
    <w:p w14:paraId="264BCB1F" w14:textId="77777777" w:rsidR="00F671B4" w:rsidRDefault="00B63F37" w:rsidP="00F671B4">
      <w:pPr>
        <w:pStyle w:val="PL"/>
        <w:rPr>
          <w:noProof w:val="0"/>
        </w:rPr>
      </w:pP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r w:rsidR="00F671B4">
        <w:rPr>
          <w:noProof w:val="0"/>
        </w:rPr>
        <w:tab/>
      </w:r>
      <w:r w:rsidR="00F671B4">
        <w:rPr>
          <w:noProof w:val="0"/>
        </w:rPr>
        <w:tab/>
      </w:r>
      <w:r w:rsidR="00F671B4">
        <w:rPr>
          <w:noProof w:val="0"/>
        </w:rPr>
        <w:tab/>
      </w:r>
      <w:r w:rsidR="00F671B4">
        <w:rPr>
          <w:noProof w:val="0"/>
        </w:rPr>
        <w:tab/>
      </w:r>
      <w:r w:rsidR="00F671B4">
        <w:rPr>
          <w:noProof w:val="0"/>
        </w:rPr>
        <w:tab/>
        <w:t>|</w:t>
      </w:r>
    </w:p>
    <w:p w14:paraId="44BC1FE8" w14:textId="77777777" w:rsidR="00F671B4" w:rsidRDefault="00F671B4" w:rsidP="00F671B4">
      <w:pPr>
        <w:pStyle w:val="PL"/>
        <w:rPr>
          <w:noProof w:val="0"/>
        </w:rPr>
      </w:pPr>
      <w:r>
        <w:rPr>
          <w:noProof w:val="0"/>
        </w:rPr>
        <w:tab/>
        <w:t>handoverSuccess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w:t>
      </w:r>
    </w:p>
    <w:p w14:paraId="0020D13D" w14:textId="77777777" w:rsidR="00F671B4" w:rsidRDefault="00F671B4" w:rsidP="00F671B4">
      <w:pPr>
        <w:pStyle w:val="PL"/>
        <w:rPr>
          <w:noProof w:val="0"/>
        </w:rPr>
      </w:pPr>
      <w:r>
        <w:rPr>
          <w:noProof w:val="0"/>
        </w:rPr>
        <w:tab/>
        <w:t>eNBEarlyStatusTransfer</w:t>
      </w:r>
      <w:r>
        <w:rPr>
          <w:noProof w:val="0"/>
        </w:rPr>
        <w:tab/>
      </w:r>
      <w:r>
        <w:rPr>
          <w:noProof w:val="0"/>
        </w:rPr>
        <w:tab/>
      </w:r>
      <w:r>
        <w:rPr>
          <w:noProof w:val="0"/>
        </w:rPr>
        <w:tab/>
      </w:r>
      <w:r>
        <w:rPr>
          <w:noProof w:val="0"/>
        </w:rPr>
        <w:tab/>
      </w:r>
      <w:r>
        <w:rPr>
          <w:noProof w:val="0"/>
        </w:rPr>
        <w:tab/>
      </w:r>
      <w:r>
        <w:rPr>
          <w:noProof w:val="0"/>
        </w:rPr>
        <w:tab/>
        <w:t>|</w:t>
      </w:r>
    </w:p>
    <w:p w14:paraId="0607CF5B" w14:textId="77777777" w:rsidR="000E2576" w:rsidRPr="008711EA" w:rsidRDefault="00F671B4" w:rsidP="00F671B4">
      <w:pPr>
        <w:pStyle w:val="PL"/>
        <w:tabs>
          <w:tab w:val="clear" w:pos="3456"/>
          <w:tab w:val="clear" w:pos="3840"/>
          <w:tab w:val="clear" w:pos="4224"/>
        </w:tabs>
        <w:rPr>
          <w:noProof w:val="0"/>
          <w:snapToGrid w:val="0"/>
          <w:sz w:val="18"/>
        </w:rPr>
      </w:pPr>
      <w:r>
        <w:rPr>
          <w:noProof w:val="0"/>
        </w:rPr>
        <w:tab/>
        <w:t>mMEEarlyStatusTransfer</w:t>
      </w:r>
    </w:p>
    <w:p w14:paraId="74AA8064" w14:textId="77777777" w:rsidR="000E2576" w:rsidRPr="008711EA" w:rsidRDefault="000E2576" w:rsidP="000E2576">
      <w:pPr>
        <w:pStyle w:val="PL"/>
        <w:tabs>
          <w:tab w:val="clear" w:pos="3456"/>
          <w:tab w:val="clear" w:pos="3840"/>
          <w:tab w:val="clear" w:pos="4224"/>
        </w:tabs>
        <w:rPr>
          <w:noProof w:val="0"/>
          <w:snapToGrid w:val="0"/>
        </w:rPr>
      </w:pPr>
      <w:r w:rsidRPr="008711EA">
        <w:rPr>
          <w:noProof w:val="0"/>
          <w:snapToGrid w:val="0"/>
        </w:rPr>
        <w:t>}</w:t>
      </w:r>
    </w:p>
    <w:p w14:paraId="4C0C7C97" w14:textId="77777777" w:rsidR="000E2576" w:rsidRPr="008711EA" w:rsidRDefault="000E2576" w:rsidP="000E2576">
      <w:pPr>
        <w:pStyle w:val="PL"/>
        <w:rPr>
          <w:noProof w:val="0"/>
          <w:snapToGrid w:val="0"/>
        </w:rPr>
      </w:pPr>
    </w:p>
    <w:p w14:paraId="16149515" w14:textId="77777777" w:rsidR="000E2576" w:rsidRPr="008711EA" w:rsidRDefault="000E2576" w:rsidP="000E2576">
      <w:pPr>
        <w:pStyle w:val="PL"/>
        <w:rPr>
          <w:noProof w:val="0"/>
          <w:snapToGrid w:val="0"/>
        </w:rPr>
      </w:pPr>
      <w:r w:rsidRPr="008711EA">
        <w:rPr>
          <w:noProof w:val="0"/>
          <w:snapToGrid w:val="0"/>
        </w:rPr>
        <w:t>-- **************************************************************</w:t>
      </w:r>
    </w:p>
    <w:p w14:paraId="2EA81382" w14:textId="77777777" w:rsidR="000E2576" w:rsidRPr="008711EA" w:rsidRDefault="000E2576" w:rsidP="000E2576">
      <w:pPr>
        <w:pStyle w:val="PL"/>
        <w:rPr>
          <w:noProof w:val="0"/>
          <w:snapToGrid w:val="0"/>
        </w:rPr>
      </w:pPr>
      <w:r w:rsidRPr="008711EA">
        <w:rPr>
          <w:noProof w:val="0"/>
          <w:snapToGrid w:val="0"/>
        </w:rPr>
        <w:t>--</w:t>
      </w:r>
    </w:p>
    <w:p w14:paraId="010123A5" w14:textId="77777777" w:rsidR="000E2576" w:rsidRPr="008711EA" w:rsidRDefault="000E2576" w:rsidP="000E2576">
      <w:pPr>
        <w:pStyle w:val="PL"/>
        <w:outlineLvl w:val="3"/>
        <w:rPr>
          <w:noProof w:val="0"/>
          <w:snapToGrid w:val="0"/>
        </w:rPr>
      </w:pPr>
      <w:r w:rsidRPr="008711EA">
        <w:rPr>
          <w:noProof w:val="0"/>
          <w:snapToGrid w:val="0"/>
        </w:rPr>
        <w:t>-- Interface Elementary Procedures</w:t>
      </w:r>
    </w:p>
    <w:p w14:paraId="23C11403" w14:textId="77777777" w:rsidR="000E2576" w:rsidRPr="008711EA" w:rsidRDefault="000E2576" w:rsidP="000E2576">
      <w:pPr>
        <w:pStyle w:val="PL"/>
        <w:rPr>
          <w:noProof w:val="0"/>
          <w:snapToGrid w:val="0"/>
        </w:rPr>
      </w:pPr>
      <w:r w:rsidRPr="008711EA">
        <w:rPr>
          <w:noProof w:val="0"/>
          <w:snapToGrid w:val="0"/>
        </w:rPr>
        <w:t>--</w:t>
      </w:r>
    </w:p>
    <w:p w14:paraId="41296ADE" w14:textId="77777777" w:rsidR="000E2576" w:rsidRPr="008711EA" w:rsidRDefault="000E2576" w:rsidP="000E2576">
      <w:pPr>
        <w:pStyle w:val="PL"/>
        <w:rPr>
          <w:noProof w:val="0"/>
          <w:snapToGrid w:val="0"/>
        </w:rPr>
      </w:pPr>
      <w:r w:rsidRPr="008711EA">
        <w:rPr>
          <w:noProof w:val="0"/>
          <w:snapToGrid w:val="0"/>
        </w:rPr>
        <w:t>-- **************************************************************</w:t>
      </w:r>
    </w:p>
    <w:p w14:paraId="6CF59954" w14:textId="77777777" w:rsidR="000E2576" w:rsidRPr="008711EA" w:rsidRDefault="000E2576" w:rsidP="000E2576">
      <w:pPr>
        <w:pStyle w:val="PL"/>
        <w:rPr>
          <w:noProof w:val="0"/>
          <w:snapToGrid w:val="0"/>
        </w:rPr>
      </w:pPr>
    </w:p>
    <w:p w14:paraId="25082966" w14:textId="77777777" w:rsidR="000E2576" w:rsidRPr="008711EA" w:rsidRDefault="000E2576" w:rsidP="000E2576">
      <w:pPr>
        <w:pStyle w:val="PL"/>
        <w:rPr>
          <w:noProof w:val="0"/>
          <w:snapToGrid w:val="0"/>
        </w:rPr>
      </w:pPr>
      <w:r w:rsidRPr="008711EA">
        <w:rPr>
          <w:noProof w:val="0"/>
          <w:snapToGrid w:val="0"/>
        </w:rPr>
        <w:t>handoverPreparation S1AP-ELEMENTARY-PROCEDURE ::= {</w:t>
      </w:r>
    </w:p>
    <w:p w14:paraId="4528E78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HandoverRequired</w:t>
      </w:r>
    </w:p>
    <w:p w14:paraId="4D46E5B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HandoverCommand</w:t>
      </w:r>
    </w:p>
    <w:p w14:paraId="33E81FE9"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HandoverPreparationFailure</w:t>
      </w:r>
    </w:p>
    <w:p w14:paraId="6B1CF3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id-HandoverPreparation</w:t>
      </w:r>
    </w:p>
    <w:p w14:paraId="50B5743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C398880" w14:textId="77777777" w:rsidR="000E2576" w:rsidRPr="008711EA" w:rsidRDefault="000E2576" w:rsidP="000E2576">
      <w:pPr>
        <w:pStyle w:val="PL"/>
        <w:rPr>
          <w:noProof w:val="0"/>
          <w:snapToGrid w:val="0"/>
        </w:rPr>
      </w:pPr>
      <w:r w:rsidRPr="008711EA">
        <w:rPr>
          <w:noProof w:val="0"/>
          <w:snapToGrid w:val="0"/>
        </w:rPr>
        <w:t>}</w:t>
      </w:r>
    </w:p>
    <w:p w14:paraId="26367AC2" w14:textId="77777777" w:rsidR="000E2576" w:rsidRPr="008711EA" w:rsidRDefault="000E2576" w:rsidP="000E2576">
      <w:pPr>
        <w:pStyle w:val="PL"/>
        <w:rPr>
          <w:noProof w:val="0"/>
        </w:rPr>
      </w:pPr>
    </w:p>
    <w:p w14:paraId="1310194E" w14:textId="77777777" w:rsidR="000E2576" w:rsidRPr="008711EA" w:rsidRDefault="000E2576" w:rsidP="000E2576">
      <w:pPr>
        <w:pStyle w:val="PL"/>
        <w:rPr>
          <w:noProof w:val="0"/>
          <w:snapToGrid w:val="0"/>
        </w:rPr>
      </w:pPr>
      <w:r w:rsidRPr="008711EA">
        <w:rPr>
          <w:noProof w:val="0"/>
          <w:snapToGrid w:val="0"/>
        </w:rPr>
        <w:t>handoverResourceAllocation S1AP-ELEMENTARY-PROCEDURE ::= {</w:t>
      </w:r>
    </w:p>
    <w:p w14:paraId="6BA77AF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HandoverRequest</w:t>
      </w:r>
    </w:p>
    <w:p w14:paraId="1325F17D"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HandoverRequestAcknowledge</w:t>
      </w:r>
    </w:p>
    <w:p w14:paraId="31ADF717"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HandoverFailure</w:t>
      </w:r>
    </w:p>
    <w:p w14:paraId="79ED0D6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id-HandoverResourceAllocation</w:t>
      </w:r>
    </w:p>
    <w:p w14:paraId="1628701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617222" w14:textId="77777777" w:rsidR="000E2576" w:rsidRPr="008711EA" w:rsidRDefault="000E2576" w:rsidP="000E2576">
      <w:pPr>
        <w:pStyle w:val="PL"/>
        <w:rPr>
          <w:noProof w:val="0"/>
          <w:snapToGrid w:val="0"/>
        </w:rPr>
      </w:pPr>
      <w:r w:rsidRPr="008711EA">
        <w:rPr>
          <w:noProof w:val="0"/>
          <w:snapToGrid w:val="0"/>
        </w:rPr>
        <w:t>}</w:t>
      </w:r>
    </w:p>
    <w:p w14:paraId="3D645047" w14:textId="77777777" w:rsidR="000E2576" w:rsidRPr="008711EA" w:rsidRDefault="000E2576" w:rsidP="000E2576">
      <w:pPr>
        <w:pStyle w:val="PL"/>
        <w:rPr>
          <w:noProof w:val="0"/>
          <w:snapToGrid w:val="0"/>
        </w:rPr>
      </w:pPr>
    </w:p>
    <w:p w14:paraId="4C688A09" w14:textId="77777777" w:rsidR="000E2576" w:rsidRPr="008711EA" w:rsidRDefault="000E2576" w:rsidP="000E2576">
      <w:pPr>
        <w:pStyle w:val="PL"/>
        <w:rPr>
          <w:noProof w:val="0"/>
          <w:snapToGrid w:val="0"/>
        </w:rPr>
      </w:pPr>
      <w:r w:rsidRPr="008711EA">
        <w:rPr>
          <w:noProof w:val="0"/>
          <w:snapToGrid w:val="0"/>
        </w:rPr>
        <w:t>handoverNotification S1AP-ELEMENTARY-PROCEDURE ::= {</w:t>
      </w:r>
    </w:p>
    <w:p w14:paraId="618457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HandoverNotify</w:t>
      </w:r>
    </w:p>
    <w:p w14:paraId="2D26805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id-HandoverNotification</w:t>
      </w:r>
    </w:p>
    <w:p w14:paraId="39158608"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9C3BC3F" w14:textId="77777777" w:rsidR="000E2576" w:rsidRPr="008711EA" w:rsidRDefault="000E2576" w:rsidP="000E2576">
      <w:pPr>
        <w:pStyle w:val="PL"/>
        <w:rPr>
          <w:noProof w:val="0"/>
          <w:snapToGrid w:val="0"/>
        </w:rPr>
      </w:pPr>
      <w:r w:rsidRPr="008711EA">
        <w:rPr>
          <w:noProof w:val="0"/>
          <w:snapToGrid w:val="0"/>
        </w:rPr>
        <w:t>}</w:t>
      </w:r>
    </w:p>
    <w:p w14:paraId="35198079" w14:textId="77777777" w:rsidR="000E2576" w:rsidRPr="008711EA" w:rsidRDefault="000E2576" w:rsidP="000E2576">
      <w:pPr>
        <w:pStyle w:val="PL"/>
        <w:rPr>
          <w:noProof w:val="0"/>
          <w:snapToGrid w:val="0"/>
        </w:rPr>
      </w:pPr>
    </w:p>
    <w:p w14:paraId="2E6275A7" w14:textId="77777777" w:rsidR="000E2576" w:rsidRPr="008711EA" w:rsidRDefault="000E2576" w:rsidP="000E2576">
      <w:pPr>
        <w:pStyle w:val="PL"/>
        <w:rPr>
          <w:noProof w:val="0"/>
          <w:snapToGrid w:val="0"/>
        </w:rPr>
      </w:pPr>
      <w:r w:rsidRPr="008711EA">
        <w:rPr>
          <w:noProof w:val="0"/>
          <w:snapToGrid w:val="0"/>
        </w:rPr>
        <w:t>pathSwitchRequest S1AP-ELEMENTARY-PROCEDURE ::= {</w:t>
      </w:r>
    </w:p>
    <w:p w14:paraId="12485D6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PathSwitchRequest</w:t>
      </w:r>
    </w:p>
    <w:p w14:paraId="7D33710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PathSwitchRequestAcknowledge</w:t>
      </w:r>
    </w:p>
    <w:p w14:paraId="398355F5" w14:textId="77777777" w:rsidR="000E2576" w:rsidRPr="008711EA" w:rsidRDefault="000E2576" w:rsidP="000E2576">
      <w:pPr>
        <w:pStyle w:val="PL"/>
        <w:rPr>
          <w:noProof w:val="0"/>
          <w:snapToGrid w:val="0"/>
        </w:rPr>
      </w:pPr>
      <w:r w:rsidRPr="008711EA">
        <w:rPr>
          <w:noProof w:val="0"/>
          <w:snapToGrid w:val="0"/>
        </w:rPr>
        <w:tab/>
        <w:t>UNSUCCESSFUL OUTCOME</w:t>
      </w:r>
      <w:r w:rsidRPr="008711EA">
        <w:rPr>
          <w:noProof w:val="0"/>
          <w:snapToGrid w:val="0"/>
        </w:rPr>
        <w:tab/>
        <w:t>PathSwitchRequestFailure</w:t>
      </w:r>
    </w:p>
    <w:p w14:paraId="7E85782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id-PathSwitchRequest</w:t>
      </w:r>
    </w:p>
    <w:p w14:paraId="615EB24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8EA2670" w14:textId="77777777" w:rsidR="000E2576" w:rsidRPr="008711EA" w:rsidRDefault="000E2576" w:rsidP="000E2576">
      <w:pPr>
        <w:pStyle w:val="PL"/>
        <w:rPr>
          <w:noProof w:val="0"/>
          <w:snapToGrid w:val="0"/>
        </w:rPr>
      </w:pPr>
      <w:r w:rsidRPr="008711EA">
        <w:rPr>
          <w:noProof w:val="0"/>
          <w:snapToGrid w:val="0"/>
        </w:rPr>
        <w:t>}</w:t>
      </w:r>
    </w:p>
    <w:p w14:paraId="19D14598" w14:textId="77777777" w:rsidR="000E2576" w:rsidRPr="008711EA" w:rsidRDefault="000E2576" w:rsidP="000E2576">
      <w:pPr>
        <w:pStyle w:val="PL"/>
        <w:rPr>
          <w:noProof w:val="0"/>
          <w:snapToGrid w:val="0"/>
        </w:rPr>
      </w:pPr>
    </w:p>
    <w:p w14:paraId="0C67A6D2" w14:textId="77777777" w:rsidR="000E2576" w:rsidRPr="008711EA" w:rsidRDefault="000E2576" w:rsidP="000E2576">
      <w:pPr>
        <w:pStyle w:val="PL"/>
        <w:rPr>
          <w:noProof w:val="0"/>
          <w:snapToGrid w:val="0"/>
        </w:rPr>
      </w:pPr>
      <w:r w:rsidRPr="008711EA">
        <w:rPr>
          <w:noProof w:val="0"/>
          <w:snapToGrid w:val="0"/>
        </w:rPr>
        <w:t>e-RABSetup S1AP-ELEMENTARY-PROCEDURE ::= {</w:t>
      </w:r>
    </w:p>
    <w:p w14:paraId="7F778E8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E-RABSetupRequest</w:t>
      </w:r>
    </w:p>
    <w:p w14:paraId="28A3620E"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E-RABSetupResponse</w:t>
      </w:r>
    </w:p>
    <w:p w14:paraId="1EF56F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id-E-RABSetup</w:t>
      </w:r>
    </w:p>
    <w:p w14:paraId="48C5647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7AC06D1" w14:textId="77777777" w:rsidR="000E2576" w:rsidRPr="008711EA" w:rsidRDefault="000E2576" w:rsidP="000E2576">
      <w:pPr>
        <w:pStyle w:val="PL"/>
        <w:rPr>
          <w:noProof w:val="0"/>
          <w:snapToGrid w:val="0"/>
        </w:rPr>
      </w:pPr>
      <w:r w:rsidRPr="008711EA">
        <w:rPr>
          <w:noProof w:val="0"/>
          <w:snapToGrid w:val="0"/>
        </w:rPr>
        <w:t>}</w:t>
      </w:r>
    </w:p>
    <w:p w14:paraId="7D8E54BE" w14:textId="77777777" w:rsidR="000E2576" w:rsidRPr="008711EA" w:rsidRDefault="000E2576" w:rsidP="000E2576">
      <w:pPr>
        <w:pStyle w:val="PL"/>
        <w:rPr>
          <w:noProof w:val="0"/>
          <w:snapToGrid w:val="0"/>
        </w:rPr>
      </w:pPr>
    </w:p>
    <w:p w14:paraId="5855EE8A" w14:textId="77777777" w:rsidR="000E2576" w:rsidRPr="008711EA" w:rsidRDefault="000E2576" w:rsidP="000E2576">
      <w:pPr>
        <w:pStyle w:val="PL"/>
        <w:rPr>
          <w:noProof w:val="0"/>
          <w:snapToGrid w:val="0"/>
        </w:rPr>
      </w:pPr>
      <w:r w:rsidRPr="008711EA">
        <w:rPr>
          <w:noProof w:val="0"/>
          <w:snapToGrid w:val="0"/>
        </w:rPr>
        <w:t>e-RABModify S1AP-ELEMENTARY-PROCEDURE ::= {</w:t>
      </w:r>
    </w:p>
    <w:p w14:paraId="73AD052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E-RABModifyRequest</w:t>
      </w:r>
    </w:p>
    <w:p w14:paraId="4FABFEB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E-RABModifyResponse</w:t>
      </w:r>
    </w:p>
    <w:p w14:paraId="1457800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id-E-RABModify</w:t>
      </w:r>
    </w:p>
    <w:p w14:paraId="7BD78CA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73C6D31" w14:textId="77777777" w:rsidR="000E2576" w:rsidRPr="008711EA" w:rsidRDefault="000E2576" w:rsidP="000E2576">
      <w:pPr>
        <w:pStyle w:val="PL"/>
        <w:rPr>
          <w:noProof w:val="0"/>
          <w:snapToGrid w:val="0"/>
        </w:rPr>
      </w:pPr>
      <w:r w:rsidRPr="008711EA">
        <w:rPr>
          <w:noProof w:val="0"/>
          <w:snapToGrid w:val="0"/>
        </w:rPr>
        <w:t>}</w:t>
      </w:r>
    </w:p>
    <w:p w14:paraId="0435A807" w14:textId="77777777" w:rsidR="000E2576" w:rsidRPr="008711EA" w:rsidRDefault="000E2576" w:rsidP="000E2576">
      <w:pPr>
        <w:pStyle w:val="PL"/>
        <w:rPr>
          <w:noProof w:val="0"/>
          <w:snapToGrid w:val="0"/>
        </w:rPr>
      </w:pPr>
    </w:p>
    <w:p w14:paraId="197BC300" w14:textId="77777777" w:rsidR="000E2576" w:rsidRPr="008711EA" w:rsidRDefault="000E2576" w:rsidP="000E2576">
      <w:pPr>
        <w:pStyle w:val="PL"/>
        <w:rPr>
          <w:noProof w:val="0"/>
          <w:snapToGrid w:val="0"/>
        </w:rPr>
      </w:pPr>
      <w:r w:rsidRPr="008711EA">
        <w:rPr>
          <w:noProof w:val="0"/>
          <w:snapToGrid w:val="0"/>
        </w:rPr>
        <w:t>e-RABRelease S1AP-ELEMENTARY-PROCEDURE ::= {</w:t>
      </w:r>
    </w:p>
    <w:p w14:paraId="3BF4A22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E-RABReleaseCommand</w:t>
      </w:r>
    </w:p>
    <w:p w14:paraId="32FD9320"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E-RABReleaseResponse</w:t>
      </w:r>
    </w:p>
    <w:p w14:paraId="45020E1D"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w:t>
      </w:r>
    </w:p>
    <w:p w14:paraId="7AE4400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17A4AE7" w14:textId="77777777" w:rsidR="000E2576" w:rsidRPr="008711EA" w:rsidRDefault="000E2576" w:rsidP="000E2576">
      <w:pPr>
        <w:pStyle w:val="PL"/>
        <w:rPr>
          <w:noProof w:val="0"/>
          <w:snapToGrid w:val="0"/>
        </w:rPr>
      </w:pPr>
      <w:r w:rsidRPr="008711EA">
        <w:rPr>
          <w:noProof w:val="0"/>
          <w:snapToGrid w:val="0"/>
        </w:rPr>
        <w:t>}</w:t>
      </w:r>
    </w:p>
    <w:p w14:paraId="6B985675" w14:textId="77777777" w:rsidR="000E2576" w:rsidRPr="008711EA" w:rsidRDefault="000E2576" w:rsidP="000E2576">
      <w:pPr>
        <w:pStyle w:val="PL"/>
        <w:rPr>
          <w:noProof w:val="0"/>
          <w:snapToGrid w:val="0"/>
        </w:rPr>
      </w:pPr>
    </w:p>
    <w:p w14:paraId="4E39BED7" w14:textId="77777777" w:rsidR="000E2576" w:rsidRPr="008711EA" w:rsidRDefault="000E2576" w:rsidP="000E2576">
      <w:pPr>
        <w:pStyle w:val="PL"/>
        <w:rPr>
          <w:noProof w:val="0"/>
          <w:snapToGrid w:val="0"/>
        </w:rPr>
      </w:pPr>
      <w:r w:rsidRPr="008711EA">
        <w:rPr>
          <w:noProof w:val="0"/>
          <w:snapToGrid w:val="0"/>
        </w:rPr>
        <w:t>e-RABReleaseIndication S1AP-ELEMENTARY-PROCEDURE ::= {</w:t>
      </w:r>
    </w:p>
    <w:p w14:paraId="185B0D2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E-RABReleaseIndication</w:t>
      </w:r>
    </w:p>
    <w:p w14:paraId="7814833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id-E-RABReleaseIndication</w:t>
      </w:r>
    </w:p>
    <w:p w14:paraId="45FA73A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3432A634" w14:textId="77777777" w:rsidR="000E2576" w:rsidRPr="008711EA" w:rsidRDefault="000E2576" w:rsidP="000E2576">
      <w:pPr>
        <w:pStyle w:val="PL"/>
        <w:rPr>
          <w:noProof w:val="0"/>
          <w:snapToGrid w:val="0"/>
        </w:rPr>
      </w:pPr>
      <w:r w:rsidRPr="008711EA">
        <w:rPr>
          <w:noProof w:val="0"/>
          <w:snapToGrid w:val="0"/>
        </w:rPr>
        <w:t>}</w:t>
      </w:r>
    </w:p>
    <w:p w14:paraId="161EF402" w14:textId="77777777" w:rsidR="000E2576" w:rsidRPr="008711EA" w:rsidRDefault="000E2576" w:rsidP="000E2576">
      <w:pPr>
        <w:pStyle w:val="PL"/>
        <w:rPr>
          <w:noProof w:val="0"/>
          <w:snapToGrid w:val="0"/>
        </w:rPr>
      </w:pPr>
    </w:p>
    <w:p w14:paraId="3C839F68" w14:textId="77777777" w:rsidR="000E2576" w:rsidRPr="008711EA" w:rsidRDefault="000E2576" w:rsidP="000E2576">
      <w:pPr>
        <w:pStyle w:val="PL"/>
        <w:rPr>
          <w:noProof w:val="0"/>
          <w:snapToGrid w:val="0"/>
        </w:rPr>
      </w:pPr>
      <w:r w:rsidRPr="008711EA">
        <w:rPr>
          <w:noProof w:val="0"/>
          <w:snapToGrid w:val="0"/>
        </w:rPr>
        <w:t>initialContextSetup S1AP-ELEMENTARY-PROCEDURE ::= {</w:t>
      </w:r>
    </w:p>
    <w:p w14:paraId="208738D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InitialContextSetupRequest</w:t>
      </w:r>
    </w:p>
    <w:p w14:paraId="7E9C64B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InitialContextSetupResponse</w:t>
      </w:r>
    </w:p>
    <w:p w14:paraId="50D003A3"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InitialContextSetupFailure</w:t>
      </w:r>
    </w:p>
    <w:p w14:paraId="5728718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id-InitialContextSetup</w:t>
      </w:r>
    </w:p>
    <w:p w14:paraId="45986F2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3EC4771" w14:textId="77777777" w:rsidR="000E2576" w:rsidRPr="008711EA" w:rsidRDefault="000E2576" w:rsidP="000E2576">
      <w:pPr>
        <w:pStyle w:val="PL"/>
        <w:rPr>
          <w:noProof w:val="0"/>
          <w:snapToGrid w:val="0"/>
        </w:rPr>
      </w:pPr>
      <w:r w:rsidRPr="008711EA">
        <w:rPr>
          <w:noProof w:val="0"/>
          <w:snapToGrid w:val="0"/>
        </w:rPr>
        <w:t>}</w:t>
      </w:r>
    </w:p>
    <w:p w14:paraId="1A7D7698" w14:textId="77777777" w:rsidR="000E2576" w:rsidRPr="008711EA" w:rsidRDefault="000E2576" w:rsidP="000E2576">
      <w:pPr>
        <w:pStyle w:val="PL"/>
        <w:rPr>
          <w:noProof w:val="0"/>
          <w:snapToGrid w:val="0"/>
        </w:rPr>
      </w:pPr>
    </w:p>
    <w:p w14:paraId="5A3B7611" w14:textId="77777777" w:rsidR="000E2576" w:rsidRPr="008711EA" w:rsidRDefault="000E2576" w:rsidP="000E2576">
      <w:pPr>
        <w:pStyle w:val="PL"/>
        <w:spacing w:line="0" w:lineRule="atLeast"/>
        <w:rPr>
          <w:noProof w:val="0"/>
          <w:snapToGrid w:val="0"/>
        </w:rPr>
      </w:pPr>
      <w:r w:rsidRPr="008711EA">
        <w:rPr>
          <w:noProof w:val="0"/>
          <w:snapToGrid w:val="0"/>
        </w:rPr>
        <w:t>uEContextReleaseRequest S1AP-ELEMENTARY-PROCEDURE ::= {</w:t>
      </w:r>
    </w:p>
    <w:p w14:paraId="362D43A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UEContextReleaseRequest</w:t>
      </w:r>
    </w:p>
    <w:p w14:paraId="0188BFC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id-UEContextReleaseRequest</w:t>
      </w:r>
    </w:p>
    <w:p w14:paraId="7631D68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1011EAA" w14:textId="77777777" w:rsidR="000E2576" w:rsidRPr="008711EA" w:rsidRDefault="000E2576" w:rsidP="000E2576">
      <w:pPr>
        <w:pStyle w:val="PL"/>
        <w:spacing w:line="0" w:lineRule="atLeast"/>
        <w:rPr>
          <w:noProof w:val="0"/>
          <w:snapToGrid w:val="0"/>
        </w:rPr>
      </w:pPr>
      <w:r w:rsidRPr="008711EA">
        <w:rPr>
          <w:noProof w:val="0"/>
          <w:snapToGrid w:val="0"/>
        </w:rPr>
        <w:t>}</w:t>
      </w:r>
    </w:p>
    <w:p w14:paraId="530248BB" w14:textId="77777777" w:rsidR="000E2576" w:rsidRPr="008711EA" w:rsidRDefault="000E2576" w:rsidP="000E2576">
      <w:pPr>
        <w:pStyle w:val="PL"/>
        <w:rPr>
          <w:noProof w:val="0"/>
          <w:snapToGrid w:val="0"/>
        </w:rPr>
      </w:pPr>
    </w:p>
    <w:p w14:paraId="19AD1A35" w14:textId="77777777" w:rsidR="000E2576" w:rsidRPr="008711EA" w:rsidRDefault="000E2576" w:rsidP="000E2576">
      <w:pPr>
        <w:pStyle w:val="PL"/>
        <w:rPr>
          <w:noProof w:val="0"/>
          <w:snapToGrid w:val="0"/>
        </w:rPr>
      </w:pPr>
      <w:r w:rsidRPr="008711EA">
        <w:rPr>
          <w:noProof w:val="0"/>
          <w:snapToGrid w:val="0"/>
        </w:rPr>
        <w:t>paging S1AP-ELEMENTARY-PROCEDURE ::= {</w:t>
      </w:r>
    </w:p>
    <w:p w14:paraId="20D328C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Paging</w:t>
      </w:r>
    </w:p>
    <w:p w14:paraId="5FD0967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id-Paging</w:t>
      </w:r>
    </w:p>
    <w:p w14:paraId="60282459"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07461E" w14:textId="77777777" w:rsidR="000E2576" w:rsidRPr="008711EA" w:rsidRDefault="000E2576" w:rsidP="000E2576">
      <w:pPr>
        <w:pStyle w:val="PL"/>
        <w:rPr>
          <w:noProof w:val="0"/>
          <w:snapToGrid w:val="0"/>
        </w:rPr>
      </w:pPr>
      <w:r w:rsidRPr="008711EA">
        <w:rPr>
          <w:noProof w:val="0"/>
          <w:snapToGrid w:val="0"/>
        </w:rPr>
        <w:t>}</w:t>
      </w:r>
    </w:p>
    <w:p w14:paraId="5519DA4B" w14:textId="77777777" w:rsidR="000E2576" w:rsidRPr="008711EA" w:rsidRDefault="000E2576" w:rsidP="000E2576">
      <w:pPr>
        <w:pStyle w:val="PL"/>
        <w:rPr>
          <w:noProof w:val="0"/>
          <w:snapToGrid w:val="0"/>
        </w:rPr>
      </w:pPr>
    </w:p>
    <w:p w14:paraId="5BD85094" w14:textId="77777777" w:rsidR="000E2576" w:rsidRPr="008711EA" w:rsidRDefault="000E2576" w:rsidP="000E2576">
      <w:pPr>
        <w:pStyle w:val="PL"/>
        <w:spacing w:line="0" w:lineRule="atLeast"/>
        <w:rPr>
          <w:noProof w:val="0"/>
          <w:snapToGrid w:val="0"/>
        </w:rPr>
      </w:pPr>
      <w:r w:rsidRPr="008711EA">
        <w:rPr>
          <w:noProof w:val="0"/>
          <w:snapToGrid w:val="0"/>
        </w:rPr>
        <w:t>downlinkNASTransport S1AP-ELEMENTARY-PROCEDURE ::= {</w:t>
      </w:r>
    </w:p>
    <w:p w14:paraId="149815BC"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DownlinkNASTransport</w:t>
      </w:r>
    </w:p>
    <w:p w14:paraId="29868A37"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id-downlinkNASTransport</w:t>
      </w:r>
    </w:p>
    <w:p w14:paraId="29712D4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5E3F48E" w14:textId="77777777" w:rsidR="000E2576" w:rsidRPr="008711EA" w:rsidRDefault="000E2576" w:rsidP="000E2576">
      <w:pPr>
        <w:pStyle w:val="PL"/>
        <w:spacing w:line="0" w:lineRule="atLeast"/>
        <w:rPr>
          <w:noProof w:val="0"/>
          <w:snapToGrid w:val="0"/>
        </w:rPr>
      </w:pPr>
      <w:r w:rsidRPr="008711EA">
        <w:rPr>
          <w:noProof w:val="0"/>
          <w:snapToGrid w:val="0"/>
        </w:rPr>
        <w:t>}</w:t>
      </w:r>
    </w:p>
    <w:p w14:paraId="4529E904" w14:textId="77777777" w:rsidR="000E2576" w:rsidRPr="008711EA" w:rsidRDefault="000E2576" w:rsidP="000E2576">
      <w:pPr>
        <w:pStyle w:val="PL"/>
        <w:rPr>
          <w:noProof w:val="0"/>
          <w:snapToGrid w:val="0"/>
        </w:rPr>
      </w:pPr>
    </w:p>
    <w:p w14:paraId="73DD1AFD" w14:textId="77777777" w:rsidR="000E2576" w:rsidRPr="008711EA" w:rsidRDefault="000E2576" w:rsidP="000E2576">
      <w:pPr>
        <w:pStyle w:val="PL"/>
        <w:spacing w:line="0" w:lineRule="atLeast"/>
        <w:rPr>
          <w:noProof w:val="0"/>
          <w:snapToGrid w:val="0"/>
        </w:rPr>
      </w:pPr>
      <w:r w:rsidRPr="008711EA">
        <w:rPr>
          <w:noProof w:val="0"/>
          <w:snapToGrid w:val="0"/>
        </w:rPr>
        <w:t>initialUEMessage S1AP-ELEMENTARY-PROCEDURE ::= {</w:t>
      </w:r>
    </w:p>
    <w:p w14:paraId="04614244"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InitialUEMessage</w:t>
      </w:r>
    </w:p>
    <w:p w14:paraId="2237E2FA"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id-initialUEMessage</w:t>
      </w:r>
    </w:p>
    <w:p w14:paraId="550B541B"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EA66DFF" w14:textId="77777777" w:rsidR="000E2576" w:rsidRPr="008711EA" w:rsidRDefault="000E2576" w:rsidP="000E2576">
      <w:pPr>
        <w:pStyle w:val="PL"/>
        <w:spacing w:line="0" w:lineRule="atLeast"/>
        <w:rPr>
          <w:noProof w:val="0"/>
          <w:snapToGrid w:val="0"/>
        </w:rPr>
      </w:pPr>
      <w:r w:rsidRPr="008711EA">
        <w:rPr>
          <w:noProof w:val="0"/>
          <w:snapToGrid w:val="0"/>
        </w:rPr>
        <w:t>}</w:t>
      </w:r>
    </w:p>
    <w:p w14:paraId="41D68F7A" w14:textId="77777777" w:rsidR="000E2576" w:rsidRPr="008711EA" w:rsidRDefault="000E2576" w:rsidP="000E2576">
      <w:pPr>
        <w:pStyle w:val="PL"/>
        <w:spacing w:line="0" w:lineRule="atLeast"/>
        <w:rPr>
          <w:noProof w:val="0"/>
          <w:snapToGrid w:val="0"/>
        </w:rPr>
      </w:pPr>
    </w:p>
    <w:p w14:paraId="5F4B0BDE" w14:textId="77777777" w:rsidR="000E2576" w:rsidRPr="008711EA" w:rsidRDefault="000E2576" w:rsidP="000E2576">
      <w:pPr>
        <w:pStyle w:val="PL"/>
        <w:spacing w:line="0" w:lineRule="atLeast"/>
        <w:rPr>
          <w:noProof w:val="0"/>
          <w:snapToGrid w:val="0"/>
        </w:rPr>
      </w:pPr>
      <w:r w:rsidRPr="008711EA">
        <w:rPr>
          <w:noProof w:val="0"/>
          <w:snapToGrid w:val="0"/>
        </w:rPr>
        <w:t>uplinkNASTransport S1AP-ELEMENTARY-PROCEDURE ::= {</w:t>
      </w:r>
    </w:p>
    <w:p w14:paraId="5D13279A"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UplinkNASTransport</w:t>
      </w:r>
    </w:p>
    <w:p w14:paraId="42E324A0"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id-uplinkNASTransport</w:t>
      </w:r>
    </w:p>
    <w:p w14:paraId="1F00D443"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BC269" w14:textId="77777777" w:rsidR="000E2576" w:rsidRPr="008711EA" w:rsidRDefault="000E2576" w:rsidP="000E2576">
      <w:pPr>
        <w:pStyle w:val="PL"/>
        <w:spacing w:line="0" w:lineRule="atLeast"/>
        <w:rPr>
          <w:noProof w:val="0"/>
          <w:snapToGrid w:val="0"/>
        </w:rPr>
      </w:pPr>
      <w:r w:rsidRPr="008711EA">
        <w:rPr>
          <w:noProof w:val="0"/>
          <w:snapToGrid w:val="0"/>
        </w:rPr>
        <w:t>}</w:t>
      </w:r>
    </w:p>
    <w:p w14:paraId="72BE3F8F" w14:textId="77777777" w:rsidR="000E2576" w:rsidRPr="008711EA" w:rsidRDefault="000E2576" w:rsidP="000E2576">
      <w:pPr>
        <w:pStyle w:val="PL"/>
        <w:spacing w:line="0" w:lineRule="atLeast"/>
        <w:rPr>
          <w:noProof w:val="0"/>
          <w:snapToGrid w:val="0"/>
        </w:rPr>
      </w:pPr>
      <w:r w:rsidRPr="008711EA">
        <w:rPr>
          <w:noProof w:val="0"/>
          <w:snapToGrid w:val="0"/>
        </w:rPr>
        <w:t>nASNonDeliveryIndication S1AP-ELEMENTARY-PROCEDURE ::= {</w:t>
      </w:r>
    </w:p>
    <w:p w14:paraId="07995640"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NASNonDeliveryIndication</w:t>
      </w:r>
    </w:p>
    <w:p w14:paraId="208E8E1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id-NASNonDeliveryIndication</w:t>
      </w:r>
    </w:p>
    <w:p w14:paraId="17EF0FE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43010A" w14:textId="77777777" w:rsidR="000E2576" w:rsidRPr="008711EA" w:rsidRDefault="000E2576" w:rsidP="000E2576">
      <w:pPr>
        <w:pStyle w:val="PL"/>
        <w:spacing w:line="0" w:lineRule="atLeast"/>
        <w:rPr>
          <w:noProof w:val="0"/>
          <w:snapToGrid w:val="0"/>
        </w:rPr>
      </w:pPr>
      <w:r w:rsidRPr="008711EA">
        <w:rPr>
          <w:noProof w:val="0"/>
          <w:snapToGrid w:val="0"/>
        </w:rPr>
        <w:t>}</w:t>
      </w:r>
    </w:p>
    <w:p w14:paraId="2A8BC5D5" w14:textId="77777777" w:rsidR="000E2576" w:rsidRPr="008711EA" w:rsidRDefault="000E2576" w:rsidP="000E2576">
      <w:pPr>
        <w:pStyle w:val="PL"/>
        <w:spacing w:line="0" w:lineRule="atLeast"/>
        <w:rPr>
          <w:noProof w:val="0"/>
          <w:snapToGrid w:val="0"/>
        </w:rPr>
      </w:pPr>
    </w:p>
    <w:p w14:paraId="4F31571E" w14:textId="77777777" w:rsidR="000E2576" w:rsidRPr="008711EA" w:rsidRDefault="000E2576" w:rsidP="000E2576">
      <w:pPr>
        <w:pStyle w:val="PL"/>
        <w:rPr>
          <w:noProof w:val="0"/>
          <w:snapToGrid w:val="0"/>
        </w:rPr>
      </w:pPr>
      <w:r w:rsidRPr="008711EA">
        <w:rPr>
          <w:noProof w:val="0"/>
          <w:snapToGrid w:val="0"/>
        </w:rPr>
        <w:t>handoverCancel S1AP-ELEMENTARY-PROCEDURE ::= {</w:t>
      </w:r>
    </w:p>
    <w:p w14:paraId="32E7F27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HandoverCancel</w:t>
      </w:r>
    </w:p>
    <w:p w14:paraId="074D8D8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HandoverCancelAcknowledge</w:t>
      </w:r>
    </w:p>
    <w:p w14:paraId="453B6D2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id-HandoverCancel</w:t>
      </w:r>
    </w:p>
    <w:p w14:paraId="13D652D9"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03509BA" w14:textId="77777777" w:rsidR="000E2576" w:rsidRPr="008711EA" w:rsidRDefault="000E2576" w:rsidP="000E2576">
      <w:pPr>
        <w:pStyle w:val="PL"/>
        <w:rPr>
          <w:noProof w:val="0"/>
          <w:snapToGrid w:val="0"/>
        </w:rPr>
      </w:pPr>
      <w:r w:rsidRPr="008711EA">
        <w:rPr>
          <w:noProof w:val="0"/>
          <w:snapToGrid w:val="0"/>
        </w:rPr>
        <w:t>}</w:t>
      </w:r>
    </w:p>
    <w:p w14:paraId="2DC2F592" w14:textId="77777777" w:rsidR="000E2576" w:rsidRPr="008711EA" w:rsidRDefault="000E2576" w:rsidP="000E2576">
      <w:pPr>
        <w:pStyle w:val="PL"/>
        <w:rPr>
          <w:noProof w:val="0"/>
          <w:snapToGrid w:val="0"/>
        </w:rPr>
      </w:pPr>
    </w:p>
    <w:p w14:paraId="2B53A314" w14:textId="77777777" w:rsidR="000E2576" w:rsidRPr="008711EA" w:rsidRDefault="000E2576" w:rsidP="000E2576">
      <w:pPr>
        <w:pStyle w:val="PL"/>
        <w:rPr>
          <w:noProof w:val="0"/>
          <w:snapToGrid w:val="0"/>
        </w:rPr>
      </w:pPr>
      <w:r w:rsidRPr="008711EA">
        <w:rPr>
          <w:noProof w:val="0"/>
          <w:snapToGrid w:val="0"/>
        </w:rPr>
        <w:t>reset S1AP-ELEMENTARY-PROCEDURE ::= {</w:t>
      </w:r>
    </w:p>
    <w:p w14:paraId="42A403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Reset</w:t>
      </w:r>
    </w:p>
    <w:p w14:paraId="291C43B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ResetAcknowledge</w:t>
      </w:r>
    </w:p>
    <w:p w14:paraId="3C5EFBE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id-Reset</w:t>
      </w:r>
    </w:p>
    <w:p w14:paraId="22F1C14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F8F9E46" w14:textId="77777777" w:rsidR="000E2576" w:rsidRPr="008711EA" w:rsidRDefault="000E2576" w:rsidP="000E2576">
      <w:pPr>
        <w:pStyle w:val="PL"/>
        <w:rPr>
          <w:noProof w:val="0"/>
          <w:snapToGrid w:val="0"/>
        </w:rPr>
      </w:pPr>
      <w:r w:rsidRPr="008711EA">
        <w:rPr>
          <w:noProof w:val="0"/>
          <w:snapToGrid w:val="0"/>
        </w:rPr>
        <w:t>}</w:t>
      </w:r>
    </w:p>
    <w:p w14:paraId="33B7BE18" w14:textId="77777777" w:rsidR="000E2576" w:rsidRPr="008711EA" w:rsidRDefault="000E2576" w:rsidP="000E2576">
      <w:pPr>
        <w:pStyle w:val="PL"/>
        <w:rPr>
          <w:noProof w:val="0"/>
          <w:snapToGrid w:val="0"/>
        </w:rPr>
      </w:pPr>
    </w:p>
    <w:p w14:paraId="2B047051" w14:textId="77777777" w:rsidR="000E2576" w:rsidRPr="008711EA" w:rsidRDefault="000E2576" w:rsidP="000E2576">
      <w:pPr>
        <w:pStyle w:val="PL"/>
        <w:rPr>
          <w:noProof w:val="0"/>
          <w:snapToGrid w:val="0"/>
        </w:rPr>
      </w:pPr>
      <w:r w:rsidRPr="008711EA">
        <w:rPr>
          <w:noProof w:val="0"/>
          <w:snapToGrid w:val="0"/>
        </w:rPr>
        <w:t>errorIndication S1AP-ELEMENTARY-PROCEDURE ::= {</w:t>
      </w:r>
    </w:p>
    <w:p w14:paraId="6455A5D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ErrorIndication</w:t>
      </w:r>
    </w:p>
    <w:p w14:paraId="44C8482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id-ErrorIndication</w:t>
      </w:r>
    </w:p>
    <w:p w14:paraId="5285D8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3BFB9DA" w14:textId="77777777" w:rsidR="000E2576" w:rsidRPr="008711EA" w:rsidRDefault="000E2576" w:rsidP="000E2576">
      <w:pPr>
        <w:pStyle w:val="PL"/>
        <w:rPr>
          <w:noProof w:val="0"/>
          <w:snapToGrid w:val="0"/>
        </w:rPr>
      </w:pPr>
      <w:r w:rsidRPr="008711EA">
        <w:rPr>
          <w:noProof w:val="0"/>
          <w:snapToGrid w:val="0"/>
        </w:rPr>
        <w:t>}</w:t>
      </w:r>
    </w:p>
    <w:p w14:paraId="1D49D5AF" w14:textId="77777777" w:rsidR="000E2576" w:rsidRPr="008711EA" w:rsidRDefault="000E2576" w:rsidP="000E2576">
      <w:pPr>
        <w:pStyle w:val="PL"/>
        <w:rPr>
          <w:noProof w:val="0"/>
          <w:snapToGrid w:val="0"/>
        </w:rPr>
      </w:pPr>
    </w:p>
    <w:p w14:paraId="34976D39" w14:textId="77777777" w:rsidR="000E2576" w:rsidRPr="008711EA" w:rsidRDefault="000E2576" w:rsidP="000E2576">
      <w:pPr>
        <w:pStyle w:val="PL"/>
        <w:rPr>
          <w:noProof w:val="0"/>
          <w:snapToGrid w:val="0"/>
        </w:rPr>
      </w:pPr>
      <w:r w:rsidRPr="008711EA">
        <w:rPr>
          <w:noProof w:val="0"/>
          <w:snapToGrid w:val="0"/>
        </w:rPr>
        <w:t>s1Setup S1AP-ELEMENTARY-PROCEDURE ::= {</w:t>
      </w:r>
    </w:p>
    <w:p w14:paraId="3045E499"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S1SetupRequest</w:t>
      </w:r>
    </w:p>
    <w:p w14:paraId="045F809A"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S1SetupResponse</w:t>
      </w:r>
    </w:p>
    <w:p w14:paraId="5ED53E3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S1SetupFailure</w:t>
      </w:r>
    </w:p>
    <w:p w14:paraId="35C03BD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id-S1Setup</w:t>
      </w:r>
    </w:p>
    <w:p w14:paraId="2AC37C1F"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7D77C5" w14:textId="77777777" w:rsidR="000E2576" w:rsidRPr="008711EA" w:rsidRDefault="000E2576" w:rsidP="000E2576">
      <w:pPr>
        <w:pStyle w:val="PL"/>
        <w:rPr>
          <w:noProof w:val="0"/>
          <w:snapToGrid w:val="0"/>
        </w:rPr>
      </w:pPr>
      <w:r w:rsidRPr="008711EA">
        <w:rPr>
          <w:noProof w:val="0"/>
          <w:snapToGrid w:val="0"/>
        </w:rPr>
        <w:t>}</w:t>
      </w:r>
    </w:p>
    <w:p w14:paraId="7068977B" w14:textId="77777777" w:rsidR="000E2576" w:rsidRPr="008711EA" w:rsidRDefault="000E2576" w:rsidP="000E2576">
      <w:pPr>
        <w:pStyle w:val="PL"/>
        <w:rPr>
          <w:noProof w:val="0"/>
          <w:snapToGrid w:val="0"/>
        </w:rPr>
      </w:pPr>
    </w:p>
    <w:p w14:paraId="77883E7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S1AP-ELEMENTARY-PROCEDURE ::= {</w:t>
      </w:r>
    </w:p>
    <w:p w14:paraId="40D26ED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w:t>
      </w:r>
    </w:p>
    <w:p w14:paraId="63F427AB"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ENB</w:t>
      </w:r>
      <w:r w:rsidRPr="008711EA">
        <w:rPr>
          <w:noProof w:val="0"/>
        </w:rPr>
        <w:t>Configuration</w:t>
      </w:r>
      <w:r w:rsidRPr="008711EA">
        <w:rPr>
          <w:noProof w:val="0"/>
          <w:snapToGrid w:val="0"/>
        </w:rPr>
        <w:t>UpdateAcknowledge</w:t>
      </w:r>
    </w:p>
    <w:p w14:paraId="28A2AFF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ENB</w:t>
      </w:r>
      <w:r w:rsidRPr="008711EA">
        <w:rPr>
          <w:noProof w:val="0"/>
        </w:rPr>
        <w:t>Configuration</w:t>
      </w:r>
      <w:r w:rsidRPr="008711EA">
        <w:rPr>
          <w:noProof w:val="0"/>
          <w:snapToGrid w:val="0"/>
        </w:rPr>
        <w:t>UpdateFailure</w:t>
      </w:r>
    </w:p>
    <w:p w14:paraId="0445D00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w:t>
      </w:r>
      <w:r w:rsidRPr="008711EA">
        <w:rPr>
          <w:noProof w:val="0"/>
          <w:snapToGrid w:val="0"/>
        </w:rPr>
        <w:t>Update</w:t>
      </w:r>
    </w:p>
    <w:p w14:paraId="054A7D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5CEB237" w14:textId="77777777" w:rsidR="000E2576" w:rsidRPr="008711EA" w:rsidRDefault="000E2576" w:rsidP="000E2576">
      <w:pPr>
        <w:pStyle w:val="PL"/>
        <w:rPr>
          <w:noProof w:val="0"/>
          <w:snapToGrid w:val="0"/>
        </w:rPr>
      </w:pPr>
      <w:r w:rsidRPr="008711EA">
        <w:rPr>
          <w:noProof w:val="0"/>
          <w:snapToGrid w:val="0"/>
        </w:rPr>
        <w:t>}</w:t>
      </w:r>
    </w:p>
    <w:p w14:paraId="3597A0C7" w14:textId="77777777" w:rsidR="000E2576" w:rsidRPr="008711EA" w:rsidRDefault="000E2576" w:rsidP="000E2576">
      <w:pPr>
        <w:pStyle w:val="PL"/>
        <w:rPr>
          <w:noProof w:val="0"/>
          <w:snapToGrid w:val="0"/>
        </w:rPr>
      </w:pPr>
    </w:p>
    <w:p w14:paraId="14FFBF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 S1AP-ELEMENTARY-PROCEDURE ::= {</w:t>
      </w:r>
    </w:p>
    <w:p w14:paraId="32755AF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w:t>
      </w:r>
    </w:p>
    <w:p w14:paraId="5B2FEB48"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MME</w:t>
      </w:r>
      <w:r w:rsidRPr="008711EA">
        <w:rPr>
          <w:noProof w:val="0"/>
        </w:rPr>
        <w:t>Configuration</w:t>
      </w:r>
      <w:r w:rsidRPr="008711EA">
        <w:rPr>
          <w:noProof w:val="0"/>
          <w:snapToGrid w:val="0"/>
        </w:rPr>
        <w:t>UpdateAcknowledge</w:t>
      </w:r>
    </w:p>
    <w:p w14:paraId="5862076A"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MME</w:t>
      </w:r>
      <w:r w:rsidRPr="008711EA">
        <w:rPr>
          <w:noProof w:val="0"/>
        </w:rPr>
        <w:t>Configuration</w:t>
      </w:r>
      <w:r w:rsidRPr="008711EA">
        <w:rPr>
          <w:noProof w:val="0"/>
          <w:snapToGrid w:val="0"/>
        </w:rPr>
        <w:t>UpdateFailure</w:t>
      </w:r>
    </w:p>
    <w:p w14:paraId="43C35AA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w:t>
      </w:r>
      <w:r w:rsidRPr="008711EA">
        <w:rPr>
          <w:noProof w:val="0"/>
          <w:snapToGrid w:val="0"/>
        </w:rPr>
        <w:t>Update</w:t>
      </w:r>
    </w:p>
    <w:p w14:paraId="387A91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131FE8B" w14:textId="77777777" w:rsidR="000E2576" w:rsidRPr="008711EA" w:rsidRDefault="000E2576" w:rsidP="000E2576">
      <w:pPr>
        <w:pStyle w:val="PL"/>
        <w:rPr>
          <w:noProof w:val="0"/>
          <w:snapToGrid w:val="0"/>
        </w:rPr>
      </w:pPr>
      <w:r w:rsidRPr="008711EA">
        <w:rPr>
          <w:noProof w:val="0"/>
          <w:snapToGrid w:val="0"/>
        </w:rPr>
        <w:t>}</w:t>
      </w:r>
    </w:p>
    <w:p w14:paraId="05FEFCA8" w14:textId="77777777" w:rsidR="000E2576" w:rsidRPr="008711EA" w:rsidRDefault="000E2576" w:rsidP="000E2576">
      <w:pPr>
        <w:pStyle w:val="PL"/>
        <w:rPr>
          <w:noProof w:val="0"/>
          <w:snapToGrid w:val="0"/>
        </w:rPr>
      </w:pPr>
    </w:p>
    <w:p w14:paraId="222F6A90" w14:textId="77777777" w:rsidR="000E2576" w:rsidRPr="008711EA" w:rsidRDefault="000E2576" w:rsidP="000E2576">
      <w:pPr>
        <w:pStyle w:val="PL"/>
        <w:rPr>
          <w:noProof w:val="0"/>
          <w:snapToGrid w:val="0"/>
        </w:rPr>
      </w:pPr>
      <w:r w:rsidRPr="008711EA">
        <w:rPr>
          <w:noProof w:val="0"/>
          <w:snapToGrid w:val="0"/>
        </w:rPr>
        <w:t>downlinkS1cdma2000tunnelling S1AP-ELEMENTARY-PROCEDURE ::= {</w:t>
      </w:r>
    </w:p>
    <w:p w14:paraId="1017CC4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DownlinkS1cdma2000tunnelling</w:t>
      </w:r>
    </w:p>
    <w:p w14:paraId="7C03F7C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id-DownlinkS1cdma2000tunnelling</w:t>
      </w:r>
    </w:p>
    <w:p w14:paraId="3F45C4D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29E5362" w14:textId="77777777" w:rsidR="000E2576" w:rsidRPr="008711EA" w:rsidRDefault="000E2576" w:rsidP="000E2576">
      <w:pPr>
        <w:pStyle w:val="PL"/>
        <w:rPr>
          <w:noProof w:val="0"/>
          <w:snapToGrid w:val="0"/>
        </w:rPr>
      </w:pPr>
      <w:r w:rsidRPr="008711EA">
        <w:rPr>
          <w:noProof w:val="0"/>
          <w:snapToGrid w:val="0"/>
        </w:rPr>
        <w:t>}</w:t>
      </w:r>
    </w:p>
    <w:p w14:paraId="3EF1D588" w14:textId="77777777" w:rsidR="000E2576" w:rsidRPr="008711EA" w:rsidRDefault="000E2576" w:rsidP="000E2576">
      <w:pPr>
        <w:pStyle w:val="PL"/>
        <w:rPr>
          <w:noProof w:val="0"/>
          <w:snapToGrid w:val="0"/>
        </w:rPr>
      </w:pPr>
    </w:p>
    <w:p w14:paraId="5E9990DB" w14:textId="77777777" w:rsidR="000E2576" w:rsidRPr="008711EA" w:rsidRDefault="000E2576" w:rsidP="000E2576">
      <w:pPr>
        <w:pStyle w:val="PL"/>
        <w:rPr>
          <w:noProof w:val="0"/>
          <w:snapToGrid w:val="0"/>
        </w:rPr>
      </w:pPr>
      <w:r w:rsidRPr="008711EA">
        <w:rPr>
          <w:noProof w:val="0"/>
          <w:snapToGrid w:val="0"/>
        </w:rPr>
        <w:t>uplinkS1cdma2000tunnelling S1AP-ELEMENTARY-PROCEDURE ::= {</w:t>
      </w:r>
    </w:p>
    <w:p w14:paraId="4457023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UplinkS1cdma2000tunnelling</w:t>
      </w:r>
    </w:p>
    <w:p w14:paraId="58FCDDF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id-UplinkS1cdma2000tunnelling</w:t>
      </w:r>
    </w:p>
    <w:p w14:paraId="77DBE202"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97A570B" w14:textId="77777777" w:rsidR="000E2576" w:rsidRPr="008711EA" w:rsidRDefault="000E2576" w:rsidP="000E2576">
      <w:pPr>
        <w:pStyle w:val="PL"/>
        <w:rPr>
          <w:noProof w:val="0"/>
          <w:snapToGrid w:val="0"/>
        </w:rPr>
      </w:pPr>
      <w:r w:rsidRPr="008711EA">
        <w:rPr>
          <w:noProof w:val="0"/>
          <w:snapToGrid w:val="0"/>
        </w:rPr>
        <w:t>}</w:t>
      </w:r>
    </w:p>
    <w:p w14:paraId="756A259F" w14:textId="77777777" w:rsidR="000E2576" w:rsidRPr="008711EA" w:rsidRDefault="000E2576" w:rsidP="000E2576">
      <w:pPr>
        <w:pStyle w:val="PL"/>
        <w:rPr>
          <w:noProof w:val="0"/>
          <w:snapToGrid w:val="0"/>
        </w:rPr>
      </w:pPr>
    </w:p>
    <w:p w14:paraId="043242CC" w14:textId="77777777" w:rsidR="000E2576" w:rsidRPr="008711EA" w:rsidRDefault="000E2576" w:rsidP="000E2576">
      <w:pPr>
        <w:pStyle w:val="PL"/>
        <w:rPr>
          <w:noProof w:val="0"/>
          <w:snapToGrid w:val="0"/>
        </w:rPr>
      </w:pPr>
      <w:r w:rsidRPr="008711EA">
        <w:rPr>
          <w:noProof w:val="0"/>
          <w:snapToGrid w:val="0"/>
        </w:rPr>
        <w:t>uEContextModification S1AP-ELEMENTARY-PROCEDURE ::= {</w:t>
      </w:r>
    </w:p>
    <w:p w14:paraId="17392D4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UEContextModificationRequest</w:t>
      </w:r>
    </w:p>
    <w:p w14:paraId="078BCEB9"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UEContextModificationResponse</w:t>
      </w:r>
    </w:p>
    <w:p w14:paraId="19864A54"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UEContextModificationFailure</w:t>
      </w:r>
    </w:p>
    <w:p w14:paraId="4FDE38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w:t>
      </w:r>
    </w:p>
    <w:p w14:paraId="1B194C2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48A35B4" w14:textId="77777777" w:rsidR="000E2576" w:rsidRPr="008711EA" w:rsidRDefault="000E2576" w:rsidP="000E2576">
      <w:pPr>
        <w:pStyle w:val="PL"/>
        <w:rPr>
          <w:noProof w:val="0"/>
          <w:snapToGrid w:val="0"/>
        </w:rPr>
      </w:pPr>
      <w:r w:rsidRPr="008711EA">
        <w:rPr>
          <w:noProof w:val="0"/>
          <w:snapToGrid w:val="0"/>
        </w:rPr>
        <w:t>}</w:t>
      </w:r>
    </w:p>
    <w:p w14:paraId="353AF835" w14:textId="77777777" w:rsidR="000E2576" w:rsidRPr="008711EA" w:rsidRDefault="000E2576" w:rsidP="000E2576">
      <w:pPr>
        <w:pStyle w:val="PL"/>
        <w:rPr>
          <w:noProof w:val="0"/>
          <w:snapToGrid w:val="0"/>
        </w:rPr>
      </w:pPr>
    </w:p>
    <w:p w14:paraId="3250DD79" w14:textId="77777777" w:rsidR="000E2576" w:rsidRPr="008711EA" w:rsidRDefault="000E2576" w:rsidP="000E2576">
      <w:pPr>
        <w:pStyle w:val="PL"/>
        <w:rPr>
          <w:noProof w:val="0"/>
          <w:snapToGrid w:val="0"/>
        </w:rPr>
      </w:pPr>
      <w:r w:rsidRPr="008711EA">
        <w:rPr>
          <w:noProof w:val="0"/>
          <w:snapToGrid w:val="0"/>
        </w:rPr>
        <w:t>uECapabilityInfoIndication S1AP-ELEMENTARY-PROCEDURE ::= {</w:t>
      </w:r>
    </w:p>
    <w:p w14:paraId="634D4B1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UECapabilityInfoIndication</w:t>
      </w:r>
    </w:p>
    <w:p w14:paraId="27468C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id-UECapabilityInfoIndication</w:t>
      </w:r>
    </w:p>
    <w:p w14:paraId="5898EBDC"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449D" w14:textId="77777777" w:rsidR="000E2576" w:rsidRPr="008711EA" w:rsidRDefault="000E2576" w:rsidP="000E2576">
      <w:pPr>
        <w:pStyle w:val="PL"/>
        <w:rPr>
          <w:noProof w:val="0"/>
          <w:snapToGrid w:val="0"/>
        </w:rPr>
      </w:pPr>
      <w:r w:rsidRPr="008711EA">
        <w:rPr>
          <w:noProof w:val="0"/>
          <w:snapToGrid w:val="0"/>
        </w:rPr>
        <w:t>}</w:t>
      </w:r>
    </w:p>
    <w:p w14:paraId="155E383E" w14:textId="77777777" w:rsidR="000E2576" w:rsidRPr="008711EA" w:rsidRDefault="000E2576" w:rsidP="000E2576">
      <w:pPr>
        <w:pStyle w:val="PL"/>
        <w:rPr>
          <w:noProof w:val="0"/>
          <w:snapToGrid w:val="0"/>
        </w:rPr>
      </w:pPr>
    </w:p>
    <w:p w14:paraId="5AA06A14" w14:textId="77777777" w:rsidR="000E2576" w:rsidRPr="008711EA" w:rsidRDefault="000E2576" w:rsidP="000E2576">
      <w:pPr>
        <w:pStyle w:val="PL"/>
        <w:rPr>
          <w:noProof w:val="0"/>
          <w:snapToGrid w:val="0"/>
        </w:rPr>
      </w:pPr>
      <w:r w:rsidRPr="008711EA">
        <w:rPr>
          <w:noProof w:val="0"/>
          <w:snapToGrid w:val="0"/>
        </w:rPr>
        <w:t>uEContextRelease S1AP-ELEMENTARY-PROCEDURE ::= {</w:t>
      </w:r>
    </w:p>
    <w:p w14:paraId="57126D0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UEContextReleaseCommand</w:t>
      </w:r>
    </w:p>
    <w:p w14:paraId="78ECED9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UEContextReleaseComplete</w:t>
      </w:r>
    </w:p>
    <w:p w14:paraId="3462DFF1"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id-UEContextRelease</w:t>
      </w:r>
    </w:p>
    <w:p w14:paraId="5035FB9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2019DEE" w14:textId="77777777" w:rsidR="000E2576" w:rsidRPr="008711EA" w:rsidRDefault="000E2576" w:rsidP="000E2576">
      <w:pPr>
        <w:pStyle w:val="PL"/>
        <w:rPr>
          <w:noProof w:val="0"/>
          <w:snapToGrid w:val="0"/>
        </w:rPr>
      </w:pPr>
      <w:r w:rsidRPr="008711EA">
        <w:rPr>
          <w:noProof w:val="0"/>
          <w:snapToGrid w:val="0"/>
        </w:rPr>
        <w:t>}</w:t>
      </w:r>
    </w:p>
    <w:p w14:paraId="531497A4" w14:textId="77777777" w:rsidR="000E2576" w:rsidRPr="008711EA" w:rsidRDefault="000E2576" w:rsidP="000E2576">
      <w:pPr>
        <w:pStyle w:val="PL"/>
        <w:rPr>
          <w:noProof w:val="0"/>
          <w:snapToGrid w:val="0"/>
        </w:rPr>
      </w:pPr>
    </w:p>
    <w:p w14:paraId="580A42CC" w14:textId="77777777" w:rsidR="000E2576" w:rsidRPr="008711EA" w:rsidRDefault="000E2576" w:rsidP="000E2576">
      <w:pPr>
        <w:pStyle w:val="PL"/>
        <w:rPr>
          <w:noProof w:val="0"/>
          <w:snapToGrid w:val="0"/>
        </w:rPr>
      </w:pPr>
      <w:r w:rsidRPr="008711EA">
        <w:rPr>
          <w:noProof w:val="0"/>
          <w:snapToGrid w:val="0"/>
        </w:rPr>
        <w:t>eNBStatusTransfer S1AP-ELEMENTARY-PROCEDURE ::= {</w:t>
      </w:r>
    </w:p>
    <w:p w14:paraId="1CB16C3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ENBStatusTransfer</w:t>
      </w:r>
    </w:p>
    <w:p w14:paraId="5D92621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id-eNBStatusTransfer</w:t>
      </w:r>
    </w:p>
    <w:p w14:paraId="53C9BE7B"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9D6260" w14:textId="77777777" w:rsidR="000E2576" w:rsidRPr="008711EA" w:rsidRDefault="000E2576" w:rsidP="000E2576">
      <w:pPr>
        <w:pStyle w:val="PL"/>
        <w:rPr>
          <w:noProof w:val="0"/>
          <w:snapToGrid w:val="0"/>
        </w:rPr>
      </w:pPr>
      <w:r w:rsidRPr="008711EA">
        <w:rPr>
          <w:noProof w:val="0"/>
          <w:snapToGrid w:val="0"/>
        </w:rPr>
        <w:t>}</w:t>
      </w:r>
    </w:p>
    <w:p w14:paraId="19D3FA15" w14:textId="77777777" w:rsidR="000E2576" w:rsidRPr="008711EA" w:rsidRDefault="000E2576" w:rsidP="000E2576">
      <w:pPr>
        <w:pStyle w:val="PL"/>
        <w:rPr>
          <w:noProof w:val="0"/>
          <w:snapToGrid w:val="0"/>
        </w:rPr>
      </w:pPr>
    </w:p>
    <w:p w14:paraId="742DBF2F" w14:textId="77777777" w:rsidR="000E2576" w:rsidRPr="008711EA" w:rsidRDefault="000E2576" w:rsidP="000E2576">
      <w:pPr>
        <w:pStyle w:val="PL"/>
        <w:rPr>
          <w:noProof w:val="0"/>
          <w:snapToGrid w:val="0"/>
        </w:rPr>
      </w:pPr>
      <w:r w:rsidRPr="008711EA">
        <w:rPr>
          <w:noProof w:val="0"/>
          <w:snapToGrid w:val="0"/>
        </w:rPr>
        <w:t>mMEStatusTransfer S1AP-ELEMENTARY-PROCEDURE ::= {</w:t>
      </w:r>
    </w:p>
    <w:p w14:paraId="1A0C59D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MMEStatusTransfer</w:t>
      </w:r>
    </w:p>
    <w:p w14:paraId="66DEAEE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id-MMEStatusTransfer</w:t>
      </w:r>
    </w:p>
    <w:p w14:paraId="07E96137"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43276A" w14:textId="77777777" w:rsidR="000E2576" w:rsidRPr="008711EA" w:rsidRDefault="000E2576" w:rsidP="000E2576">
      <w:pPr>
        <w:pStyle w:val="PL"/>
        <w:rPr>
          <w:noProof w:val="0"/>
          <w:snapToGrid w:val="0"/>
        </w:rPr>
      </w:pPr>
      <w:r w:rsidRPr="008711EA">
        <w:rPr>
          <w:noProof w:val="0"/>
          <w:snapToGrid w:val="0"/>
        </w:rPr>
        <w:t>}</w:t>
      </w:r>
    </w:p>
    <w:p w14:paraId="6E4BDC54" w14:textId="77777777" w:rsidR="000E2576" w:rsidRPr="008711EA" w:rsidRDefault="000E2576" w:rsidP="000E2576">
      <w:pPr>
        <w:pStyle w:val="PL"/>
        <w:rPr>
          <w:noProof w:val="0"/>
          <w:snapToGrid w:val="0"/>
        </w:rPr>
      </w:pPr>
    </w:p>
    <w:p w14:paraId="6F508603" w14:textId="77777777" w:rsidR="000E2576" w:rsidRPr="008711EA" w:rsidRDefault="000E2576" w:rsidP="000E2576">
      <w:pPr>
        <w:pStyle w:val="PL"/>
        <w:rPr>
          <w:noProof w:val="0"/>
          <w:snapToGrid w:val="0"/>
        </w:rPr>
      </w:pPr>
      <w:r w:rsidRPr="008711EA">
        <w:rPr>
          <w:noProof w:val="0"/>
          <w:snapToGrid w:val="0"/>
        </w:rPr>
        <w:t>deactivateTrace S1AP-ELEMENTARY-PROCEDURE ::= {</w:t>
      </w:r>
    </w:p>
    <w:p w14:paraId="7F3218E6"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DeactivateTrace</w:t>
      </w:r>
    </w:p>
    <w:p w14:paraId="3FF21A7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rPr>
        <w:t>DeactivateTrace</w:t>
      </w:r>
    </w:p>
    <w:p w14:paraId="45EE9B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DE1AD1D" w14:textId="77777777" w:rsidR="000E2576" w:rsidRPr="008711EA" w:rsidRDefault="000E2576" w:rsidP="000E2576">
      <w:pPr>
        <w:pStyle w:val="PL"/>
        <w:rPr>
          <w:noProof w:val="0"/>
          <w:snapToGrid w:val="0"/>
        </w:rPr>
      </w:pPr>
      <w:r w:rsidRPr="008711EA">
        <w:rPr>
          <w:noProof w:val="0"/>
          <w:snapToGrid w:val="0"/>
        </w:rPr>
        <w:t>}</w:t>
      </w:r>
    </w:p>
    <w:p w14:paraId="05BB2AB3" w14:textId="77777777" w:rsidR="000E2576" w:rsidRPr="008711EA" w:rsidRDefault="000E2576" w:rsidP="000E2576">
      <w:pPr>
        <w:pStyle w:val="PL"/>
        <w:rPr>
          <w:noProof w:val="0"/>
          <w:snapToGrid w:val="0"/>
          <w:lang w:eastAsia="zh-CN"/>
        </w:rPr>
      </w:pPr>
    </w:p>
    <w:p w14:paraId="7861BD8F" w14:textId="77777777" w:rsidR="000E2576" w:rsidRPr="008711EA" w:rsidRDefault="000E2576" w:rsidP="000E2576">
      <w:pPr>
        <w:pStyle w:val="PL"/>
        <w:rPr>
          <w:noProof w:val="0"/>
          <w:snapToGrid w:val="0"/>
        </w:rPr>
      </w:pPr>
      <w:r w:rsidRPr="008711EA">
        <w:rPr>
          <w:noProof w:val="0"/>
          <w:snapToGrid w:val="0"/>
        </w:rPr>
        <w:t>traceStart S1AP-ELEMENTARY-PROCEDURE ::= {</w:t>
      </w:r>
    </w:p>
    <w:p w14:paraId="58B2216A"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TraceStart</w:t>
      </w:r>
    </w:p>
    <w:p w14:paraId="44B8D31F"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id-TraceStart</w:t>
      </w:r>
    </w:p>
    <w:p w14:paraId="0188308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0BA1324" w14:textId="77777777" w:rsidR="000E2576" w:rsidRPr="008711EA" w:rsidRDefault="000E2576" w:rsidP="000E2576">
      <w:pPr>
        <w:pStyle w:val="PL"/>
        <w:rPr>
          <w:noProof w:val="0"/>
          <w:snapToGrid w:val="0"/>
        </w:rPr>
      </w:pPr>
      <w:r w:rsidRPr="008711EA">
        <w:rPr>
          <w:noProof w:val="0"/>
          <w:snapToGrid w:val="0"/>
        </w:rPr>
        <w:t>}</w:t>
      </w:r>
    </w:p>
    <w:p w14:paraId="5D7D2817" w14:textId="77777777" w:rsidR="000E2576" w:rsidRPr="008711EA" w:rsidRDefault="000E2576" w:rsidP="000E2576">
      <w:pPr>
        <w:pStyle w:val="PL"/>
        <w:rPr>
          <w:noProof w:val="0"/>
          <w:snapToGrid w:val="0"/>
        </w:rPr>
      </w:pPr>
    </w:p>
    <w:p w14:paraId="2577E1C2" w14:textId="77777777" w:rsidR="000E2576" w:rsidRPr="008711EA" w:rsidRDefault="000E2576" w:rsidP="000E2576">
      <w:pPr>
        <w:pStyle w:val="PL"/>
        <w:rPr>
          <w:noProof w:val="0"/>
          <w:snapToGrid w:val="0"/>
        </w:rPr>
      </w:pPr>
      <w:r w:rsidRPr="008711EA">
        <w:rPr>
          <w:noProof w:val="0"/>
          <w:snapToGrid w:val="0"/>
        </w:rPr>
        <w:t>traceFailureIndication S1AP-ELEMENTARY-PROCEDURE ::= {</w:t>
      </w:r>
    </w:p>
    <w:p w14:paraId="031C9C6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TraceFailureIndication</w:t>
      </w:r>
    </w:p>
    <w:p w14:paraId="7BA9F05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id-TraceFailureIndication</w:t>
      </w:r>
    </w:p>
    <w:p w14:paraId="4176254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C81064F" w14:textId="77777777" w:rsidR="000E2576" w:rsidRPr="008711EA" w:rsidRDefault="000E2576" w:rsidP="000E2576">
      <w:pPr>
        <w:pStyle w:val="PL"/>
        <w:rPr>
          <w:noProof w:val="0"/>
          <w:snapToGrid w:val="0"/>
        </w:rPr>
      </w:pPr>
      <w:r w:rsidRPr="008711EA">
        <w:rPr>
          <w:noProof w:val="0"/>
          <w:snapToGrid w:val="0"/>
        </w:rPr>
        <w:t>}</w:t>
      </w:r>
    </w:p>
    <w:p w14:paraId="2CDBE5A8" w14:textId="77777777" w:rsidR="000E2576" w:rsidRPr="008711EA" w:rsidRDefault="000E2576" w:rsidP="000E2576">
      <w:pPr>
        <w:pStyle w:val="PL"/>
        <w:rPr>
          <w:noProof w:val="0"/>
          <w:snapToGrid w:val="0"/>
          <w:lang w:eastAsia="zh-CN"/>
        </w:rPr>
      </w:pPr>
      <w:r w:rsidRPr="008711EA">
        <w:rPr>
          <w:noProof w:val="0"/>
          <w:snapToGrid w:val="0"/>
          <w:lang w:eastAsia="zh-CN"/>
        </w:rPr>
        <w:t>cellTrafficTrace S1AP-ELEMENTARY-PROCEDURE ::={</w:t>
      </w:r>
    </w:p>
    <w:p w14:paraId="0B0639AC"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INITIATING MESSAGE</w:t>
      </w:r>
      <w:r w:rsidRPr="008711EA">
        <w:rPr>
          <w:noProof w:val="0"/>
          <w:snapToGrid w:val="0"/>
          <w:lang w:eastAsia="zh-CN"/>
        </w:rPr>
        <w:tab/>
      </w:r>
      <w:r w:rsidRPr="008711EA">
        <w:rPr>
          <w:noProof w:val="0"/>
          <w:snapToGrid w:val="0"/>
          <w:lang w:eastAsia="zh-CN"/>
        </w:rPr>
        <w:tab/>
        <w:t>CellTrafficTrace</w:t>
      </w:r>
    </w:p>
    <w:p w14:paraId="08DF3495"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PROCEDURE CODE</w:t>
      </w:r>
      <w:r w:rsidRPr="008711EA">
        <w:rPr>
          <w:noProof w:val="0"/>
          <w:snapToGrid w:val="0"/>
          <w:lang w:eastAsia="zh-CN"/>
        </w:rPr>
        <w:tab/>
      </w:r>
      <w:r w:rsidRPr="008711EA">
        <w:rPr>
          <w:noProof w:val="0"/>
          <w:snapToGrid w:val="0"/>
          <w:lang w:eastAsia="zh-CN"/>
        </w:rPr>
        <w:tab/>
      </w:r>
      <w:r w:rsidRPr="008711EA">
        <w:rPr>
          <w:noProof w:val="0"/>
          <w:snapToGrid w:val="0"/>
          <w:lang w:eastAsia="zh-CN"/>
        </w:rPr>
        <w:tab/>
        <w:t>id-CellTrafficTrace</w:t>
      </w:r>
    </w:p>
    <w:p w14:paraId="75F0FB56" w14:textId="77777777" w:rsidR="000E2576" w:rsidRPr="008711EA" w:rsidRDefault="000E2576" w:rsidP="000E2576">
      <w:pPr>
        <w:pStyle w:val="PL"/>
        <w:ind w:firstLine="390"/>
        <w:rPr>
          <w:noProof w:val="0"/>
          <w:snapToGrid w:val="0"/>
          <w:lang w:eastAsia="zh-CN"/>
        </w:rPr>
      </w:pPr>
      <w:r w:rsidRPr="008711EA">
        <w:rPr>
          <w:noProof w:val="0"/>
          <w:snapToGrid w:val="0"/>
          <w:lang w:eastAsia="zh-CN"/>
        </w:rPr>
        <w:t>CRITICALITY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ignore</w:t>
      </w:r>
    </w:p>
    <w:p w14:paraId="38E70FD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1356D59E" w14:textId="77777777" w:rsidR="000E2576" w:rsidRPr="008711EA" w:rsidRDefault="000E2576" w:rsidP="000E2576">
      <w:pPr>
        <w:pStyle w:val="PL"/>
        <w:rPr>
          <w:noProof w:val="0"/>
          <w:snapToGrid w:val="0"/>
        </w:rPr>
      </w:pPr>
    </w:p>
    <w:p w14:paraId="054DB836" w14:textId="77777777" w:rsidR="000E2576" w:rsidRPr="008711EA" w:rsidRDefault="000E2576" w:rsidP="000E2576">
      <w:pPr>
        <w:pStyle w:val="PL"/>
        <w:rPr>
          <w:noProof w:val="0"/>
          <w:snapToGrid w:val="0"/>
        </w:rPr>
      </w:pPr>
      <w:r w:rsidRPr="008711EA">
        <w:rPr>
          <w:noProof w:val="0"/>
          <w:snapToGrid w:val="0"/>
        </w:rPr>
        <w:t>locationReportingControl S1AP-ELEMENTARY-PROCEDURE ::= {</w:t>
      </w:r>
    </w:p>
    <w:p w14:paraId="11A0B0B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LocationReportingControl</w:t>
      </w:r>
    </w:p>
    <w:p w14:paraId="5CA8C9DA"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LocationReportingControl</w:t>
      </w:r>
    </w:p>
    <w:p w14:paraId="52549AD1"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C42FFA" w14:textId="77777777" w:rsidR="000E2576" w:rsidRPr="008711EA" w:rsidRDefault="000E2576" w:rsidP="000E2576">
      <w:pPr>
        <w:pStyle w:val="PL"/>
        <w:rPr>
          <w:noProof w:val="0"/>
          <w:snapToGrid w:val="0"/>
        </w:rPr>
      </w:pPr>
      <w:r w:rsidRPr="008711EA">
        <w:rPr>
          <w:noProof w:val="0"/>
          <w:snapToGrid w:val="0"/>
        </w:rPr>
        <w:t>}</w:t>
      </w:r>
    </w:p>
    <w:p w14:paraId="0B713A74" w14:textId="77777777" w:rsidR="000E2576" w:rsidRPr="008711EA" w:rsidRDefault="000E2576" w:rsidP="000E2576">
      <w:pPr>
        <w:pStyle w:val="PL"/>
        <w:rPr>
          <w:noProof w:val="0"/>
          <w:snapToGrid w:val="0"/>
        </w:rPr>
      </w:pPr>
    </w:p>
    <w:p w14:paraId="11DC2333" w14:textId="77777777" w:rsidR="000E2576" w:rsidRPr="008711EA" w:rsidRDefault="000E2576" w:rsidP="000E2576">
      <w:pPr>
        <w:pStyle w:val="PL"/>
        <w:rPr>
          <w:noProof w:val="0"/>
          <w:snapToGrid w:val="0"/>
        </w:rPr>
      </w:pPr>
      <w:r w:rsidRPr="008711EA">
        <w:rPr>
          <w:noProof w:val="0"/>
          <w:snapToGrid w:val="0"/>
        </w:rPr>
        <w:t>locationReportingFailureIndication S1AP-ELEMENTARY-PROCEDURE ::= {</w:t>
      </w:r>
    </w:p>
    <w:p w14:paraId="453F11B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LocationReportingFailureIndication</w:t>
      </w:r>
    </w:p>
    <w:p w14:paraId="1F96E66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LocationReportingFailureIndication</w:t>
      </w:r>
    </w:p>
    <w:p w14:paraId="7B10F5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54AF95EB" w14:textId="77777777" w:rsidR="000E2576" w:rsidRPr="008711EA" w:rsidRDefault="000E2576" w:rsidP="000E2576">
      <w:pPr>
        <w:pStyle w:val="PL"/>
        <w:rPr>
          <w:rFonts w:eastAsia="MS Mincho"/>
          <w:noProof w:val="0"/>
          <w:snapToGrid w:val="0"/>
        </w:rPr>
      </w:pPr>
      <w:r w:rsidRPr="008711EA">
        <w:rPr>
          <w:noProof w:val="0"/>
          <w:snapToGrid w:val="0"/>
        </w:rPr>
        <w:t>}</w:t>
      </w:r>
    </w:p>
    <w:p w14:paraId="6F173ECC" w14:textId="77777777" w:rsidR="000E2576" w:rsidRPr="008711EA" w:rsidRDefault="000E2576" w:rsidP="000E2576">
      <w:pPr>
        <w:pStyle w:val="PL"/>
        <w:rPr>
          <w:noProof w:val="0"/>
          <w:snapToGrid w:val="0"/>
        </w:rPr>
      </w:pPr>
    </w:p>
    <w:p w14:paraId="69D0FD8F" w14:textId="77777777" w:rsidR="000E2576" w:rsidRPr="008711EA" w:rsidRDefault="000E2576" w:rsidP="000E2576">
      <w:pPr>
        <w:pStyle w:val="PL"/>
        <w:rPr>
          <w:noProof w:val="0"/>
          <w:snapToGrid w:val="0"/>
        </w:rPr>
      </w:pPr>
      <w:r w:rsidRPr="008711EA">
        <w:rPr>
          <w:noProof w:val="0"/>
          <w:snapToGrid w:val="0"/>
        </w:rPr>
        <w:t>locationReport S1AP-ELEMENTARY-PROCEDURE ::= {</w:t>
      </w:r>
    </w:p>
    <w:p w14:paraId="119C550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LocationReport</w:t>
      </w:r>
    </w:p>
    <w:p w14:paraId="3577C876"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t>
      </w:r>
      <w:r w:rsidRPr="008711EA">
        <w:rPr>
          <w:noProof w:val="0"/>
          <w:snapToGrid w:val="0"/>
          <w:lang w:eastAsia="zh-CN"/>
        </w:rPr>
        <w:t>LocationReport</w:t>
      </w:r>
    </w:p>
    <w:p w14:paraId="4F52308E" w14:textId="77777777" w:rsidR="000E2576" w:rsidRPr="008711EA" w:rsidRDefault="000E2576" w:rsidP="000E2576">
      <w:pPr>
        <w:pStyle w:val="PL"/>
        <w:rPr>
          <w:rFonts w:eastAsia="MS Mincho"/>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F1DA1B0" w14:textId="77777777" w:rsidR="000E2576" w:rsidRPr="008711EA" w:rsidRDefault="000E2576" w:rsidP="000E2576">
      <w:pPr>
        <w:pStyle w:val="PL"/>
        <w:rPr>
          <w:noProof w:val="0"/>
          <w:snapToGrid w:val="0"/>
        </w:rPr>
      </w:pPr>
      <w:r w:rsidRPr="008711EA">
        <w:rPr>
          <w:noProof w:val="0"/>
          <w:snapToGrid w:val="0"/>
        </w:rPr>
        <w:t>}</w:t>
      </w:r>
    </w:p>
    <w:p w14:paraId="4ED09835" w14:textId="77777777" w:rsidR="000E2576" w:rsidRPr="008711EA" w:rsidRDefault="000E2576" w:rsidP="000E2576">
      <w:pPr>
        <w:pStyle w:val="PL"/>
        <w:rPr>
          <w:noProof w:val="0"/>
        </w:rPr>
      </w:pPr>
    </w:p>
    <w:p w14:paraId="336BF6BB" w14:textId="77777777" w:rsidR="000E2576" w:rsidRPr="008711EA" w:rsidRDefault="000E2576" w:rsidP="000E2576">
      <w:pPr>
        <w:pStyle w:val="PL"/>
        <w:rPr>
          <w:noProof w:val="0"/>
          <w:snapToGrid w:val="0"/>
        </w:rPr>
      </w:pPr>
      <w:r w:rsidRPr="008711EA">
        <w:rPr>
          <w:noProof w:val="0"/>
          <w:snapToGrid w:val="0"/>
        </w:rPr>
        <w:t>overloadStart S1AP-ELEMENTARY-PROCEDURE ::= {</w:t>
      </w:r>
    </w:p>
    <w:p w14:paraId="4FE536B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OverloadStart</w:t>
      </w:r>
    </w:p>
    <w:p w14:paraId="277172C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id-OverloadStart</w:t>
      </w:r>
    </w:p>
    <w:p w14:paraId="464C59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A16AD67" w14:textId="77777777" w:rsidR="000E2576" w:rsidRPr="008711EA" w:rsidRDefault="000E2576" w:rsidP="000E2576">
      <w:pPr>
        <w:pStyle w:val="PL"/>
        <w:rPr>
          <w:noProof w:val="0"/>
          <w:snapToGrid w:val="0"/>
        </w:rPr>
      </w:pPr>
      <w:r w:rsidRPr="008711EA">
        <w:rPr>
          <w:noProof w:val="0"/>
          <w:snapToGrid w:val="0"/>
        </w:rPr>
        <w:t>}</w:t>
      </w:r>
    </w:p>
    <w:p w14:paraId="530752A9" w14:textId="77777777" w:rsidR="000E2576" w:rsidRPr="008711EA" w:rsidRDefault="000E2576" w:rsidP="000E2576">
      <w:pPr>
        <w:pStyle w:val="PL"/>
        <w:rPr>
          <w:noProof w:val="0"/>
          <w:snapToGrid w:val="0"/>
        </w:rPr>
      </w:pPr>
    </w:p>
    <w:p w14:paraId="5AFAFC2D" w14:textId="77777777" w:rsidR="000E2576" w:rsidRPr="008711EA" w:rsidRDefault="000E2576" w:rsidP="000E2576">
      <w:pPr>
        <w:pStyle w:val="PL"/>
        <w:rPr>
          <w:noProof w:val="0"/>
          <w:snapToGrid w:val="0"/>
        </w:rPr>
      </w:pPr>
      <w:r w:rsidRPr="008711EA">
        <w:rPr>
          <w:noProof w:val="0"/>
          <w:snapToGrid w:val="0"/>
        </w:rPr>
        <w:t>overloadStop S1AP-ELEMENTARY-PROCEDURE ::= {</w:t>
      </w:r>
    </w:p>
    <w:p w14:paraId="69A941E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OverloadStop</w:t>
      </w:r>
    </w:p>
    <w:p w14:paraId="1D5343C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id-OverloadStop</w:t>
      </w:r>
    </w:p>
    <w:p w14:paraId="1E5B9D2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BA8D109" w14:textId="77777777" w:rsidR="000E2576" w:rsidRPr="008711EA" w:rsidRDefault="000E2576" w:rsidP="000E2576">
      <w:pPr>
        <w:pStyle w:val="PL"/>
        <w:rPr>
          <w:noProof w:val="0"/>
          <w:snapToGrid w:val="0"/>
        </w:rPr>
      </w:pPr>
      <w:r w:rsidRPr="008711EA">
        <w:rPr>
          <w:noProof w:val="0"/>
          <w:snapToGrid w:val="0"/>
        </w:rPr>
        <w:t>}</w:t>
      </w:r>
    </w:p>
    <w:p w14:paraId="56682760" w14:textId="77777777" w:rsidR="000E2576" w:rsidRPr="008711EA" w:rsidRDefault="000E2576" w:rsidP="000E2576">
      <w:pPr>
        <w:pStyle w:val="PL"/>
        <w:rPr>
          <w:noProof w:val="0"/>
          <w:snapToGrid w:val="0"/>
        </w:rPr>
      </w:pPr>
    </w:p>
    <w:p w14:paraId="74BB774C" w14:textId="77777777" w:rsidR="000E2576" w:rsidRPr="008711EA" w:rsidRDefault="000E2576" w:rsidP="000E2576">
      <w:pPr>
        <w:pStyle w:val="PL"/>
        <w:rPr>
          <w:noProof w:val="0"/>
          <w:snapToGrid w:val="0"/>
        </w:rPr>
      </w:pPr>
      <w:r w:rsidRPr="008711EA">
        <w:rPr>
          <w:noProof w:val="0"/>
          <w:snapToGrid w:val="0"/>
        </w:rPr>
        <w:t>writeReplaceWarning S1AP-ELEMENTARY-PROCEDURE ::= {</w:t>
      </w:r>
    </w:p>
    <w:p w14:paraId="56DC8E40"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WriteReplaceWarningRequest</w:t>
      </w:r>
    </w:p>
    <w:p w14:paraId="664A1FF7"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WriteReplaceWarningResponse</w:t>
      </w:r>
    </w:p>
    <w:p w14:paraId="44B9241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id-WriteReplaceWarning</w:t>
      </w:r>
    </w:p>
    <w:p w14:paraId="0DAA6CA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E165A5E" w14:textId="77777777" w:rsidR="000E2576" w:rsidRPr="008711EA" w:rsidRDefault="000E2576" w:rsidP="000E2576">
      <w:pPr>
        <w:pStyle w:val="PL"/>
        <w:rPr>
          <w:noProof w:val="0"/>
          <w:snapToGrid w:val="0"/>
        </w:rPr>
      </w:pPr>
      <w:r w:rsidRPr="008711EA">
        <w:rPr>
          <w:noProof w:val="0"/>
          <w:snapToGrid w:val="0"/>
        </w:rPr>
        <w:t>}</w:t>
      </w:r>
    </w:p>
    <w:p w14:paraId="1A95A7FC" w14:textId="77777777" w:rsidR="000E2576" w:rsidRPr="008711EA" w:rsidRDefault="000E2576" w:rsidP="000E2576">
      <w:pPr>
        <w:pStyle w:val="PL"/>
        <w:rPr>
          <w:noProof w:val="0"/>
          <w:snapToGrid w:val="0"/>
        </w:rPr>
      </w:pPr>
    </w:p>
    <w:p w14:paraId="7A5A2E3C" w14:textId="77777777" w:rsidR="000E2576" w:rsidRPr="008711EA" w:rsidRDefault="000E2576" w:rsidP="000E2576">
      <w:pPr>
        <w:pStyle w:val="PL"/>
        <w:rPr>
          <w:noProof w:val="0"/>
          <w:snapToGrid w:val="0"/>
        </w:rPr>
      </w:pPr>
      <w:r w:rsidRPr="008711EA">
        <w:rPr>
          <w:rFonts w:eastAsia="SimSun"/>
          <w:noProof w:val="0"/>
          <w:lang w:eastAsia="zh-CN"/>
        </w:rPr>
        <w:t>eNBD</w:t>
      </w:r>
      <w:r w:rsidRPr="008711EA">
        <w:rPr>
          <w:noProof w:val="0"/>
        </w:rPr>
        <w:t>irectInformationTransfer</w:t>
      </w:r>
      <w:r w:rsidRPr="008711EA">
        <w:rPr>
          <w:noProof w:val="0"/>
          <w:snapToGrid w:val="0"/>
        </w:rPr>
        <w:t xml:space="preserve"> S1AP-ELEMENTARY-PROCEDURE ::= {</w:t>
      </w:r>
    </w:p>
    <w:p w14:paraId="70AC9CC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D</w:t>
      </w:r>
      <w:r w:rsidRPr="008711EA">
        <w:rPr>
          <w:noProof w:val="0"/>
        </w:rPr>
        <w:t>irectInformationTransfer</w:t>
      </w:r>
    </w:p>
    <w:p w14:paraId="29071DD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DirectInformationTransfer</w:t>
      </w:r>
    </w:p>
    <w:p w14:paraId="111086B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20CEA81" w14:textId="77777777" w:rsidR="000E2576" w:rsidRPr="008711EA" w:rsidRDefault="000E2576" w:rsidP="000E2576">
      <w:pPr>
        <w:pStyle w:val="PL"/>
        <w:rPr>
          <w:noProof w:val="0"/>
          <w:snapToGrid w:val="0"/>
        </w:rPr>
      </w:pPr>
      <w:r w:rsidRPr="008711EA">
        <w:rPr>
          <w:noProof w:val="0"/>
          <w:snapToGrid w:val="0"/>
        </w:rPr>
        <w:t>}</w:t>
      </w:r>
    </w:p>
    <w:p w14:paraId="048D3068" w14:textId="77777777" w:rsidR="000E2576" w:rsidRPr="008711EA" w:rsidRDefault="000E2576" w:rsidP="000E2576">
      <w:pPr>
        <w:pStyle w:val="PL"/>
        <w:rPr>
          <w:rFonts w:eastAsia="SimSun"/>
          <w:noProof w:val="0"/>
          <w:snapToGrid w:val="0"/>
          <w:lang w:eastAsia="zh-CN"/>
        </w:rPr>
      </w:pPr>
    </w:p>
    <w:p w14:paraId="3786BB95" w14:textId="77777777" w:rsidR="000E2576" w:rsidRPr="008711EA" w:rsidRDefault="000E2576" w:rsidP="000E2576">
      <w:pPr>
        <w:pStyle w:val="PL"/>
        <w:rPr>
          <w:noProof w:val="0"/>
          <w:snapToGrid w:val="0"/>
        </w:rPr>
      </w:pPr>
      <w:r w:rsidRPr="008711EA">
        <w:rPr>
          <w:rFonts w:eastAsia="SimSun"/>
          <w:noProof w:val="0"/>
          <w:lang w:eastAsia="zh-CN"/>
        </w:rPr>
        <w:t>mMED</w:t>
      </w:r>
      <w:r w:rsidRPr="008711EA">
        <w:rPr>
          <w:noProof w:val="0"/>
        </w:rPr>
        <w:t>irectInformationTransfer</w:t>
      </w:r>
      <w:r w:rsidRPr="008711EA">
        <w:rPr>
          <w:noProof w:val="0"/>
          <w:snapToGrid w:val="0"/>
        </w:rPr>
        <w:t xml:space="preserve"> S1AP-ELEMENTARY-PROCEDURE ::= {</w:t>
      </w:r>
    </w:p>
    <w:p w14:paraId="46D706A4"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D</w:t>
      </w:r>
      <w:r w:rsidRPr="008711EA">
        <w:rPr>
          <w:noProof w:val="0"/>
        </w:rPr>
        <w:t>irectInformationTransfer</w:t>
      </w:r>
    </w:p>
    <w:p w14:paraId="42268E4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DirectInformationTransfer</w:t>
      </w:r>
    </w:p>
    <w:p w14:paraId="5C2E202C"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0953004" w14:textId="77777777" w:rsidR="000E2576" w:rsidRPr="008711EA" w:rsidRDefault="000E2576" w:rsidP="000E2576">
      <w:pPr>
        <w:pStyle w:val="PL"/>
        <w:rPr>
          <w:noProof w:val="0"/>
          <w:snapToGrid w:val="0"/>
        </w:rPr>
      </w:pPr>
      <w:r w:rsidRPr="008711EA">
        <w:rPr>
          <w:noProof w:val="0"/>
          <w:snapToGrid w:val="0"/>
        </w:rPr>
        <w:t>}</w:t>
      </w:r>
    </w:p>
    <w:p w14:paraId="26600935" w14:textId="77777777" w:rsidR="000E2576" w:rsidRPr="008711EA" w:rsidRDefault="000E2576" w:rsidP="000E2576">
      <w:pPr>
        <w:pStyle w:val="PL"/>
        <w:rPr>
          <w:noProof w:val="0"/>
          <w:snapToGrid w:val="0"/>
        </w:rPr>
      </w:pPr>
    </w:p>
    <w:p w14:paraId="4D4E048E" w14:textId="77777777" w:rsidR="000E2576" w:rsidRPr="008711EA" w:rsidRDefault="000E2576" w:rsidP="000E2576">
      <w:pPr>
        <w:pStyle w:val="PL"/>
        <w:rPr>
          <w:noProof w:val="0"/>
          <w:snapToGrid w:val="0"/>
        </w:rPr>
      </w:pPr>
      <w:r w:rsidRPr="008711EA">
        <w:rPr>
          <w:rFonts w:eastAsia="SimSun"/>
          <w:noProof w:val="0"/>
          <w:lang w:eastAsia="zh-CN"/>
        </w:rPr>
        <w:t>eNBConfiguration</w:t>
      </w:r>
      <w:r w:rsidRPr="008711EA">
        <w:rPr>
          <w:noProof w:val="0"/>
        </w:rPr>
        <w:t>Transfer</w:t>
      </w:r>
      <w:r w:rsidRPr="008711EA">
        <w:rPr>
          <w:noProof w:val="0"/>
          <w:snapToGrid w:val="0"/>
        </w:rPr>
        <w:t xml:space="preserve"> S1AP-ELEMENTARY-PROCEDURE ::= {</w:t>
      </w:r>
    </w:p>
    <w:p w14:paraId="45118E4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rFonts w:eastAsia="SimSun"/>
          <w:noProof w:val="0"/>
          <w:lang w:eastAsia="zh-CN"/>
        </w:rPr>
        <w:t>Configuration</w:t>
      </w:r>
      <w:r w:rsidRPr="008711EA">
        <w:rPr>
          <w:noProof w:val="0"/>
        </w:rPr>
        <w:t>Transfer</w:t>
      </w:r>
    </w:p>
    <w:p w14:paraId="4D8D348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id-eNB</w:t>
      </w:r>
      <w:r w:rsidRPr="008711EA">
        <w:rPr>
          <w:noProof w:val="0"/>
        </w:rPr>
        <w:t>ConfigurationTransfer</w:t>
      </w:r>
    </w:p>
    <w:p w14:paraId="3D260CD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7C78B77" w14:textId="77777777" w:rsidR="000E2576" w:rsidRPr="008711EA" w:rsidRDefault="000E2576" w:rsidP="000E2576">
      <w:pPr>
        <w:pStyle w:val="PL"/>
        <w:rPr>
          <w:noProof w:val="0"/>
          <w:snapToGrid w:val="0"/>
        </w:rPr>
      </w:pPr>
      <w:r w:rsidRPr="008711EA">
        <w:rPr>
          <w:noProof w:val="0"/>
          <w:snapToGrid w:val="0"/>
        </w:rPr>
        <w:t>}</w:t>
      </w:r>
    </w:p>
    <w:p w14:paraId="3D3E3BA2" w14:textId="77777777" w:rsidR="000E2576" w:rsidRPr="008711EA" w:rsidRDefault="000E2576" w:rsidP="000E2576">
      <w:pPr>
        <w:pStyle w:val="PL"/>
        <w:rPr>
          <w:rFonts w:eastAsia="SimSun"/>
          <w:noProof w:val="0"/>
          <w:snapToGrid w:val="0"/>
          <w:lang w:eastAsia="zh-CN"/>
        </w:rPr>
      </w:pPr>
    </w:p>
    <w:p w14:paraId="178282CE" w14:textId="77777777" w:rsidR="000E2576" w:rsidRPr="008711EA" w:rsidRDefault="000E2576" w:rsidP="000E2576">
      <w:pPr>
        <w:pStyle w:val="PL"/>
        <w:rPr>
          <w:noProof w:val="0"/>
          <w:snapToGrid w:val="0"/>
        </w:rPr>
      </w:pPr>
      <w:r w:rsidRPr="008711EA">
        <w:rPr>
          <w:rFonts w:eastAsia="SimSun"/>
          <w:noProof w:val="0"/>
          <w:lang w:eastAsia="zh-CN"/>
        </w:rPr>
        <w:t>mMEConfiguration</w:t>
      </w:r>
      <w:r w:rsidRPr="008711EA">
        <w:rPr>
          <w:noProof w:val="0"/>
        </w:rPr>
        <w:t>Transfer</w:t>
      </w:r>
      <w:r w:rsidRPr="008711EA">
        <w:rPr>
          <w:noProof w:val="0"/>
          <w:snapToGrid w:val="0"/>
        </w:rPr>
        <w:t xml:space="preserve"> S1AP-ELEMENTARY-PROCEDURE ::= {</w:t>
      </w:r>
    </w:p>
    <w:p w14:paraId="04E0E13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rFonts w:eastAsia="SimSun"/>
          <w:noProof w:val="0"/>
          <w:lang w:eastAsia="zh-CN"/>
        </w:rPr>
        <w:t>Configuration</w:t>
      </w:r>
      <w:r w:rsidRPr="008711EA">
        <w:rPr>
          <w:noProof w:val="0"/>
        </w:rPr>
        <w:t>Transfer</w:t>
      </w:r>
    </w:p>
    <w:p w14:paraId="422CE6A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id-MME</w:t>
      </w:r>
      <w:r w:rsidRPr="008711EA">
        <w:rPr>
          <w:noProof w:val="0"/>
        </w:rPr>
        <w:t>ConfigurationTransfer</w:t>
      </w:r>
    </w:p>
    <w:p w14:paraId="4F996F2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4C4B21BC" w14:textId="77777777" w:rsidR="000E2576" w:rsidRPr="008711EA" w:rsidRDefault="000E2576" w:rsidP="000E2576">
      <w:pPr>
        <w:pStyle w:val="PL"/>
        <w:rPr>
          <w:noProof w:val="0"/>
          <w:snapToGrid w:val="0"/>
        </w:rPr>
      </w:pPr>
      <w:r w:rsidRPr="008711EA">
        <w:rPr>
          <w:noProof w:val="0"/>
          <w:snapToGrid w:val="0"/>
        </w:rPr>
        <w:t>}</w:t>
      </w:r>
    </w:p>
    <w:p w14:paraId="795A03F5" w14:textId="77777777" w:rsidR="000E2576" w:rsidRPr="008711EA" w:rsidRDefault="000E2576" w:rsidP="000E2576">
      <w:pPr>
        <w:pStyle w:val="PL"/>
        <w:rPr>
          <w:noProof w:val="0"/>
          <w:snapToGrid w:val="0"/>
        </w:rPr>
      </w:pPr>
    </w:p>
    <w:p w14:paraId="0D56C5F8" w14:textId="77777777" w:rsidR="000E2576" w:rsidRPr="008711EA" w:rsidRDefault="000E2576" w:rsidP="000E2576">
      <w:pPr>
        <w:pStyle w:val="PL"/>
        <w:rPr>
          <w:noProof w:val="0"/>
          <w:snapToGrid w:val="0"/>
        </w:rPr>
      </w:pPr>
    </w:p>
    <w:p w14:paraId="54F5673A" w14:textId="77777777" w:rsidR="000E2576" w:rsidRPr="008711EA" w:rsidRDefault="000E2576" w:rsidP="000E2576">
      <w:pPr>
        <w:pStyle w:val="PL"/>
        <w:rPr>
          <w:noProof w:val="0"/>
          <w:snapToGrid w:val="0"/>
        </w:rPr>
      </w:pPr>
      <w:r w:rsidRPr="008711EA">
        <w:rPr>
          <w:noProof w:val="0"/>
          <w:snapToGrid w:val="0"/>
        </w:rPr>
        <w:t>privateMessage S1AP-ELEMENTARY-PROCEDURE ::= {</w:t>
      </w:r>
    </w:p>
    <w:p w14:paraId="6585F56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PrivateMessage</w:t>
      </w:r>
    </w:p>
    <w:p w14:paraId="5F239E3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id-PrivateMessage</w:t>
      </w:r>
    </w:p>
    <w:p w14:paraId="7479C09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DDDDFBA" w14:textId="77777777" w:rsidR="000E2576" w:rsidRPr="008711EA" w:rsidRDefault="000E2576" w:rsidP="000E2576">
      <w:pPr>
        <w:pStyle w:val="PL"/>
        <w:rPr>
          <w:noProof w:val="0"/>
          <w:snapToGrid w:val="0"/>
        </w:rPr>
      </w:pPr>
      <w:r w:rsidRPr="008711EA">
        <w:rPr>
          <w:noProof w:val="0"/>
          <w:snapToGrid w:val="0"/>
        </w:rPr>
        <w:t>}</w:t>
      </w:r>
    </w:p>
    <w:p w14:paraId="43DCED6A" w14:textId="77777777" w:rsidR="000E2576" w:rsidRPr="008711EA" w:rsidRDefault="000E2576" w:rsidP="000E2576">
      <w:pPr>
        <w:pStyle w:val="PL"/>
        <w:rPr>
          <w:noProof w:val="0"/>
          <w:snapToGrid w:val="0"/>
        </w:rPr>
      </w:pPr>
    </w:p>
    <w:p w14:paraId="0D8CC551" w14:textId="77777777" w:rsidR="000E2576" w:rsidRPr="008711EA" w:rsidRDefault="000E2576" w:rsidP="000E2576">
      <w:pPr>
        <w:pStyle w:val="PL"/>
        <w:rPr>
          <w:noProof w:val="0"/>
          <w:snapToGrid w:val="0"/>
        </w:rPr>
      </w:pPr>
      <w:r w:rsidRPr="008711EA">
        <w:rPr>
          <w:noProof w:val="0"/>
          <w:snapToGrid w:val="0"/>
        </w:rPr>
        <w:t>pWSRestartIndication S1AP-ELEMENTARY-PROCEDURE ::= {</w:t>
      </w:r>
    </w:p>
    <w:p w14:paraId="6C7A64AD"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PWSRestartIndication</w:t>
      </w:r>
    </w:p>
    <w:p w14:paraId="2E754027"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id-PWSRestartIndication</w:t>
      </w:r>
    </w:p>
    <w:p w14:paraId="632AE305"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F542243" w14:textId="77777777" w:rsidR="000E2576" w:rsidRPr="008711EA" w:rsidRDefault="000E2576" w:rsidP="000E2576">
      <w:pPr>
        <w:pStyle w:val="PL"/>
        <w:rPr>
          <w:noProof w:val="0"/>
          <w:snapToGrid w:val="0"/>
        </w:rPr>
      </w:pPr>
      <w:r w:rsidRPr="008711EA">
        <w:rPr>
          <w:noProof w:val="0"/>
          <w:snapToGrid w:val="0"/>
        </w:rPr>
        <w:t>}</w:t>
      </w:r>
    </w:p>
    <w:p w14:paraId="59B3504F" w14:textId="77777777" w:rsidR="000E2576" w:rsidRPr="008711EA" w:rsidRDefault="000E2576" w:rsidP="000E2576">
      <w:pPr>
        <w:pStyle w:val="PL"/>
        <w:rPr>
          <w:noProof w:val="0"/>
          <w:snapToGrid w:val="0"/>
        </w:rPr>
      </w:pPr>
    </w:p>
    <w:p w14:paraId="4F1CDD29" w14:textId="77777777" w:rsidR="000E2576" w:rsidRPr="008711EA" w:rsidRDefault="000E2576" w:rsidP="000E2576">
      <w:pPr>
        <w:pStyle w:val="PL"/>
        <w:rPr>
          <w:noProof w:val="0"/>
          <w:snapToGrid w:val="0"/>
        </w:rPr>
      </w:pPr>
      <w:r w:rsidRPr="008711EA">
        <w:rPr>
          <w:noProof w:val="0"/>
          <w:snapToGrid w:val="0"/>
        </w:rPr>
        <w:t>kill S1AP-ELEMENTARY-PROCEDURE ::= {</w:t>
      </w:r>
    </w:p>
    <w:p w14:paraId="215D4E68"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KillRequest</w:t>
      </w:r>
    </w:p>
    <w:p w14:paraId="13959D7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KillResponse</w:t>
      </w:r>
    </w:p>
    <w:p w14:paraId="6DC67BC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id-Kill</w:t>
      </w:r>
    </w:p>
    <w:p w14:paraId="7286645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8C36319" w14:textId="77777777" w:rsidR="000E2576" w:rsidRPr="008711EA" w:rsidRDefault="000E2576" w:rsidP="000E2576">
      <w:pPr>
        <w:pStyle w:val="PL"/>
        <w:rPr>
          <w:noProof w:val="0"/>
          <w:snapToGrid w:val="0"/>
        </w:rPr>
      </w:pPr>
      <w:r w:rsidRPr="008711EA">
        <w:rPr>
          <w:noProof w:val="0"/>
          <w:snapToGrid w:val="0"/>
        </w:rPr>
        <w:t>}</w:t>
      </w:r>
    </w:p>
    <w:p w14:paraId="6ABD90AB" w14:textId="77777777" w:rsidR="000E2576" w:rsidRPr="008711EA" w:rsidRDefault="000E2576" w:rsidP="000E2576">
      <w:pPr>
        <w:pStyle w:val="PL"/>
        <w:spacing w:line="0" w:lineRule="atLeast"/>
        <w:rPr>
          <w:noProof w:val="0"/>
          <w:snapToGrid w:val="0"/>
          <w:lang w:eastAsia="zh-CN"/>
        </w:rPr>
      </w:pPr>
    </w:p>
    <w:p w14:paraId="0563E11E"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S1AP-ELEMENTARY-PROCEDURE ::= {</w:t>
      </w:r>
    </w:p>
    <w:p w14:paraId="63BFEC1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UEAssociatedLPPa</w:t>
      </w:r>
      <w:r w:rsidRPr="008711EA">
        <w:rPr>
          <w:noProof w:val="0"/>
          <w:snapToGrid w:val="0"/>
        </w:rPr>
        <w:t>Transport</w:t>
      </w:r>
    </w:p>
    <w:p w14:paraId="54D08D3C"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UEAssociatedLPPa</w:t>
      </w:r>
      <w:r w:rsidRPr="008711EA">
        <w:rPr>
          <w:noProof w:val="0"/>
          <w:snapToGrid w:val="0"/>
        </w:rPr>
        <w:t>Transport</w:t>
      </w:r>
    </w:p>
    <w:p w14:paraId="5FC72C0F"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76F21F8D" w14:textId="77777777" w:rsidR="000E2576" w:rsidRPr="008711EA" w:rsidRDefault="000E2576" w:rsidP="000E2576">
      <w:pPr>
        <w:pStyle w:val="PL"/>
        <w:spacing w:line="0" w:lineRule="atLeast"/>
        <w:rPr>
          <w:noProof w:val="0"/>
          <w:snapToGrid w:val="0"/>
        </w:rPr>
      </w:pPr>
      <w:r w:rsidRPr="008711EA">
        <w:rPr>
          <w:noProof w:val="0"/>
          <w:snapToGrid w:val="0"/>
        </w:rPr>
        <w:t>}</w:t>
      </w:r>
    </w:p>
    <w:p w14:paraId="41B157D6" w14:textId="77777777" w:rsidR="000E2576" w:rsidRPr="008711EA" w:rsidRDefault="000E2576" w:rsidP="000E2576">
      <w:pPr>
        <w:pStyle w:val="PL"/>
        <w:spacing w:line="0" w:lineRule="atLeast"/>
        <w:rPr>
          <w:noProof w:val="0"/>
          <w:snapToGrid w:val="0"/>
        </w:rPr>
      </w:pPr>
    </w:p>
    <w:p w14:paraId="4B83911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S1AP-ELEMENTARY-PROCEDURE ::= {</w:t>
      </w:r>
    </w:p>
    <w:p w14:paraId="116141B3"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UEAssociatedLPPa</w:t>
      </w:r>
      <w:r w:rsidRPr="008711EA">
        <w:rPr>
          <w:noProof w:val="0"/>
          <w:snapToGrid w:val="0"/>
        </w:rPr>
        <w:t>Transport</w:t>
      </w:r>
    </w:p>
    <w:p w14:paraId="5B22218E"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UEAssociatedLPPa</w:t>
      </w:r>
      <w:r w:rsidRPr="008711EA">
        <w:rPr>
          <w:noProof w:val="0"/>
          <w:snapToGrid w:val="0"/>
        </w:rPr>
        <w:t>Transport</w:t>
      </w:r>
    </w:p>
    <w:p w14:paraId="476E20E6"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66F0E900"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43278FD9"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S1AP-ELEMENTARY-PROCEDURE ::= {</w:t>
      </w:r>
    </w:p>
    <w:p w14:paraId="5FC6526B"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Downlink</w:t>
      </w:r>
      <w:r w:rsidRPr="008711EA">
        <w:rPr>
          <w:noProof w:val="0"/>
          <w:snapToGrid w:val="0"/>
          <w:lang w:eastAsia="zh-CN"/>
        </w:rPr>
        <w:t>NonUEAssociatedLPPa</w:t>
      </w:r>
      <w:r w:rsidRPr="008711EA">
        <w:rPr>
          <w:noProof w:val="0"/>
          <w:snapToGrid w:val="0"/>
        </w:rPr>
        <w:t>Transport</w:t>
      </w:r>
    </w:p>
    <w:p w14:paraId="5654C3DD"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id-downlink</w:t>
      </w:r>
      <w:r w:rsidRPr="008711EA">
        <w:rPr>
          <w:noProof w:val="0"/>
          <w:snapToGrid w:val="0"/>
          <w:lang w:eastAsia="zh-CN"/>
        </w:rPr>
        <w:t>NonUEAssociatedLPPa</w:t>
      </w:r>
      <w:r w:rsidRPr="008711EA">
        <w:rPr>
          <w:noProof w:val="0"/>
          <w:snapToGrid w:val="0"/>
        </w:rPr>
        <w:t>Transport</w:t>
      </w:r>
    </w:p>
    <w:p w14:paraId="0CEACBD5"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69A55FD" w14:textId="77777777" w:rsidR="000E2576" w:rsidRPr="008711EA" w:rsidRDefault="000E2576" w:rsidP="000E2576">
      <w:pPr>
        <w:pStyle w:val="PL"/>
        <w:spacing w:line="0" w:lineRule="atLeast"/>
        <w:rPr>
          <w:noProof w:val="0"/>
          <w:snapToGrid w:val="0"/>
        </w:rPr>
      </w:pPr>
      <w:r w:rsidRPr="008711EA">
        <w:rPr>
          <w:noProof w:val="0"/>
          <w:snapToGrid w:val="0"/>
        </w:rPr>
        <w:t>}</w:t>
      </w:r>
    </w:p>
    <w:p w14:paraId="09E199D0" w14:textId="77777777" w:rsidR="000E2576" w:rsidRPr="008711EA" w:rsidRDefault="000E2576" w:rsidP="000E2576">
      <w:pPr>
        <w:pStyle w:val="PL"/>
        <w:spacing w:line="0" w:lineRule="atLeast"/>
        <w:rPr>
          <w:noProof w:val="0"/>
          <w:snapToGrid w:val="0"/>
        </w:rPr>
      </w:pPr>
    </w:p>
    <w:p w14:paraId="2ED67E4E"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S1AP-ELEMENTARY-PROCEDURE ::= {</w:t>
      </w:r>
    </w:p>
    <w:p w14:paraId="75B84396" w14:textId="77777777" w:rsidR="000E2576" w:rsidRPr="008711EA" w:rsidRDefault="000E2576" w:rsidP="000E2576">
      <w:pPr>
        <w:pStyle w:val="PL"/>
        <w:spacing w:line="0" w:lineRule="atLeast"/>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Uplink</w:t>
      </w:r>
      <w:r w:rsidRPr="008711EA">
        <w:rPr>
          <w:noProof w:val="0"/>
          <w:snapToGrid w:val="0"/>
          <w:lang w:eastAsia="zh-CN"/>
        </w:rPr>
        <w:t>NonUEAssociatedLPPa</w:t>
      </w:r>
      <w:r w:rsidRPr="008711EA">
        <w:rPr>
          <w:noProof w:val="0"/>
          <w:snapToGrid w:val="0"/>
        </w:rPr>
        <w:t>Transport</w:t>
      </w:r>
    </w:p>
    <w:p w14:paraId="3905B5BF" w14:textId="77777777" w:rsidR="000E2576" w:rsidRPr="008711EA" w:rsidRDefault="000E2576" w:rsidP="000E2576">
      <w:pPr>
        <w:pStyle w:val="PL"/>
        <w:spacing w:line="0" w:lineRule="atLeast"/>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id-uplink</w:t>
      </w:r>
      <w:r w:rsidRPr="008711EA">
        <w:rPr>
          <w:noProof w:val="0"/>
          <w:snapToGrid w:val="0"/>
          <w:lang w:eastAsia="zh-CN"/>
        </w:rPr>
        <w:t>NonUEAssociatedLPPa</w:t>
      </w:r>
      <w:r w:rsidRPr="008711EA">
        <w:rPr>
          <w:noProof w:val="0"/>
          <w:snapToGrid w:val="0"/>
        </w:rPr>
        <w:t>Transport</w:t>
      </w:r>
    </w:p>
    <w:p w14:paraId="2B1A3BBA" w14:textId="77777777" w:rsidR="000E2576" w:rsidRPr="008711EA" w:rsidRDefault="000E2576" w:rsidP="000E2576">
      <w:pPr>
        <w:pStyle w:val="PL"/>
        <w:spacing w:line="0" w:lineRule="atLeast"/>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28721228" w14:textId="77777777" w:rsidR="000E2576" w:rsidRPr="008711EA" w:rsidRDefault="000E2576" w:rsidP="000E2576">
      <w:pPr>
        <w:pStyle w:val="PL"/>
        <w:spacing w:line="0" w:lineRule="atLeast"/>
        <w:rPr>
          <w:noProof w:val="0"/>
          <w:snapToGrid w:val="0"/>
        </w:rPr>
      </w:pPr>
      <w:r w:rsidRPr="008711EA">
        <w:rPr>
          <w:noProof w:val="0"/>
          <w:snapToGrid w:val="0"/>
        </w:rPr>
        <w:t>}</w:t>
      </w:r>
    </w:p>
    <w:p w14:paraId="3B2F5C3A" w14:textId="77777777" w:rsidR="000E2576" w:rsidRPr="008711EA" w:rsidRDefault="000E2576" w:rsidP="000E2576">
      <w:pPr>
        <w:pStyle w:val="PL"/>
        <w:rPr>
          <w:noProof w:val="0"/>
          <w:snapToGrid w:val="0"/>
        </w:rPr>
      </w:pPr>
    </w:p>
    <w:p w14:paraId="22F1F2CA" w14:textId="77777777" w:rsidR="000E2576" w:rsidRPr="008711EA" w:rsidRDefault="000E2576" w:rsidP="000E2576">
      <w:pPr>
        <w:pStyle w:val="PL"/>
        <w:rPr>
          <w:noProof w:val="0"/>
          <w:snapToGrid w:val="0"/>
        </w:rPr>
      </w:pPr>
      <w:r w:rsidRPr="008711EA">
        <w:rPr>
          <w:noProof w:val="0"/>
          <w:snapToGrid w:val="0"/>
        </w:rPr>
        <w:t>uERadioCapabilityMatch S1AP-ELEMENTARY-PROCEDURE ::= {</w:t>
      </w:r>
    </w:p>
    <w:p w14:paraId="36FC016E"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UERadioCapabilityMatchRequest</w:t>
      </w:r>
    </w:p>
    <w:p w14:paraId="7CCFAED3"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UERadioCapabilityMatchResponse</w:t>
      </w:r>
    </w:p>
    <w:p w14:paraId="4672DB00"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id-UERadioCapabilityMatch</w:t>
      </w:r>
    </w:p>
    <w:p w14:paraId="3F485CB3"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561926BA" w14:textId="77777777" w:rsidR="000E2576" w:rsidRPr="008711EA" w:rsidRDefault="000E2576" w:rsidP="000E2576">
      <w:pPr>
        <w:pStyle w:val="PL"/>
        <w:rPr>
          <w:noProof w:val="0"/>
          <w:snapToGrid w:val="0"/>
        </w:rPr>
      </w:pPr>
      <w:r w:rsidRPr="008711EA">
        <w:rPr>
          <w:noProof w:val="0"/>
          <w:snapToGrid w:val="0"/>
        </w:rPr>
        <w:t>}</w:t>
      </w:r>
    </w:p>
    <w:p w14:paraId="1DEF9666" w14:textId="77777777" w:rsidR="000E2576" w:rsidRPr="008711EA" w:rsidRDefault="000E2576" w:rsidP="000E2576">
      <w:pPr>
        <w:pStyle w:val="PL"/>
        <w:rPr>
          <w:noProof w:val="0"/>
          <w:snapToGrid w:val="0"/>
        </w:rPr>
      </w:pPr>
    </w:p>
    <w:p w14:paraId="0B697EF4" w14:textId="77777777" w:rsidR="000E2576" w:rsidRPr="008711EA" w:rsidRDefault="000E2576" w:rsidP="000E2576">
      <w:pPr>
        <w:pStyle w:val="PL"/>
        <w:rPr>
          <w:noProof w:val="0"/>
          <w:snapToGrid w:val="0"/>
        </w:rPr>
      </w:pPr>
      <w:r w:rsidRPr="008711EA">
        <w:rPr>
          <w:noProof w:val="0"/>
          <w:snapToGrid w:val="0"/>
        </w:rPr>
        <w:t>e-RABModificationIndication S1AP-ELEMENTARY-PROCEDURE ::= {</w:t>
      </w:r>
    </w:p>
    <w:p w14:paraId="69381D7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E-RABModificationIndication</w:t>
      </w:r>
    </w:p>
    <w:p w14:paraId="28CE9135"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E-RABModificationConfirm</w:t>
      </w:r>
    </w:p>
    <w:p w14:paraId="17A55C39"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id-E-RABModificationIndication</w:t>
      </w:r>
    </w:p>
    <w:p w14:paraId="3DCFB280"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3FFB064" w14:textId="77777777" w:rsidR="000E2576" w:rsidRPr="008711EA" w:rsidRDefault="000E2576" w:rsidP="000E2576">
      <w:pPr>
        <w:pStyle w:val="PL"/>
        <w:rPr>
          <w:noProof w:val="0"/>
          <w:snapToGrid w:val="0"/>
        </w:rPr>
      </w:pPr>
      <w:r w:rsidRPr="008711EA">
        <w:rPr>
          <w:noProof w:val="0"/>
          <w:snapToGrid w:val="0"/>
        </w:rPr>
        <w:t>}</w:t>
      </w:r>
    </w:p>
    <w:p w14:paraId="631EC8A3" w14:textId="77777777" w:rsidR="000E2576" w:rsidRPr="008711EA" w:rsidRDefault="000E2576" w:rsidP="000E2576">
      <w:pPr>
        <w:pStyle w:val="PL"/>
        <w:rPr>
          <w:noProof w:val="0"/>
          <w:snapToGrid w:val="0"/>
        </w:rPr>
      </w:pPr>
    </w:p>
    <w:p w14:paraId="2F040D07" w14:textId="77777777" w:rsidR="000E2576" w:rsidRPr="008711EA" w:rsidRDefault="000E2576" w:rsidP="000E2576">
      <w:pPr>
        <w:pStyle w:val="PL"/>
        <w:rPr>
          <w:noProof w:val="0"/>
          <w:snapToGrid w:val="0"/>
        </w:rPr>
      </w:pPr>
      <w:r w:rsidRPr="008711EA">
        <w:rPr>
          <w:noProof w:val="0"/>
          <w:snapToGrid w:val="0"/>
        </w:rPr>
        <w:t>uEContextModificationIndication S1AP-ELEMENTARY-PROCEDURE ::= {</w:t>
      </w:r>
    </w:p>
    <w:p w14:paraId="49748A07"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UEContextModificationIndication</w:t>
      </w:r>
    </w:p>
    <w:p w14:paraId="16E00922"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UEContextModificationConfirm</w:t>
      </w:r>
    </w:p>
    <w:p w14:paraId="2BCB27FB"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id-UEContextModificationIndication</w:t>
      </w:r>
    </w:p>
    <w:p w14:paraId="2BC99EB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70DB178A" w14:textId="77777777" w:rsidR="000E2576" w:rsidRPr="008711EA" w:rsidRDefault="000E2576" w:rsidP="000E2576">
      <w:pPr>
        <w:pStyle w:val="PL"/>
        <w:rPr>
          <w:noProof w:val="0"/>
          <w:snapToGrid w:val="0"/>
        </w:rPr>
      </w:pPr>
      <w:r w:rsidRPr="008711EA">
        <w:rPr>
          <w:noProof w:val="0"/>
          <w:snapToGrid w:val="0"/>
        </w:rPr>
        <w:t>}</w:t>
      </w:r>
    </w:p>
    <w:p w14:paraId="2022FE66" w14:textId="77777777" w:rsidR="000E2576" w:rsidRPr="008711EA" w:rsidRDefault="000E2576" w:rsidP="000E2576">
      <w:pPr>
        <w:pStyle w:val="PL"/>
        <w:rPr>
          <w:noProof w:val="0"/>
          <w:snapToGrid w:val="0"/>
        </w:rPr>
      </w:pPr>
    </w:p>
    <w:p w14:paraId="79864CDE" w14:textId="77777777" w:rsidR="000E2576" w:rsidRPr="008711EA" w:rsidRDefault="000E2576" w:rsidP="000E2576">
      <w:pPr>
        <w:pStyle w:val="PL"/>
        <w:rPr>
          <w:noProof w:val="0"/>
          <w:snapToGrid w:val="0"/>
        </w:rPr>
      </w:pPr>
      <w:r w:rsidRPr="008711EA">
        <w:rPr>
          <w:noProof w:val="0"/>
          <w:snapToGrid w:val="0"/>
        </w:rPr>
        <w:t>rerouteNASRequest S1AP-ELEMENTARY-PROCEDURE ::= {</w:t>
      </w:r>
    </w:p>
    <w:p w14:paraId="303FDB3B"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RerouteNASRequest</w:t>
      </w:r>
    </w:p>
    <w:p w14:paraId="1CCA469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id-RerouteNASRequest</w:t>
      </w:r>
    </w:p>
    <w:p w14:paraId="170204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436970A7" w14:textId="77777777" w:rsidR="000E2576" w:rsidRPr="008711EA" w:rsidRDefault="000E2576" w:rsidP="000E2576">
      <w:pPr>
        <w:pStyle w:val="PL"/>
        <w:rPr>
          <w:noProof w:val="0"/>
          <w:snapToGrid w:val="0"/>
        </w:rPr>
      </w:pPr>
      <w:r w:rsidRPr="008711EA">
        <w:rPr>
          <w:noProof w:val="0"/>
          <w:snapToGrid w:val="0"/>
        </w:rPr>
        <w:t>}</w:t>
      </w:r>
    </w:p>
    <w:p w14:paraId="3F137E00" w14:textId="77777777" w:rsidR="000E2576" w:rsidRPr="008711EA" w:rsidRDefault="000E2576" w:rsidP="000E2576">
      <w:pPr>
        <w:pStyle w:val="PL"/>
        <w:rPr>
          <w:noProof w:val="0"/>
          <w:snapToGrid w:val="0"/>
        </w:rPr>
      </w:pPr>
    </w:p>
    <w:p w14:paraId="69D59CD7" w14:textId="77777777" w:rsidR="000E2576" w:rsidRPr="008711EA" w:rsidRDefault="000E2576" w:rsidP="000E2576">
      <w:pPr>
        <w:pStyle w:val="PL"/>
        <w:rPr>
          <w:noProof w:val="0"/>
          <w:snapToGrid w:val="0"/>
        </w:rPr>
      </w:pPr>
      <w:r w:rsidRPr="008711EA">
        <w:rPr>
          <w:noProof w:val="0"/>
          <w:snapToGrid w:val="0"/>
        </w:rPr>
        <w:t>pWSFailureIndication S1AP-ELEMENTARY-PROCEDURE ::= {</w:t>
      </w:r>
    </w:p>
    <w:p w14:paraId="42EED1F3"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PWSFailureIndication</w:t>
      </w:r>
    </w:p>
    <w:p w14:paraId="5EF93C0E"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id-PWSFailureIndication</w:t>
      </w:r>
    </w:p>
    <w:p w14:paraId="1A81CAB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0049A778" w14:textId="77777777" w:rsidR="000E2576" w:rsidRPr="008711EA" w:rsidRDefault="000E2576" w:rsidP="000E2576">
      <w:pPr>
        <w:pStyle w:val="PL"/>
        <w:rPr>
          <w:noProof w:val="0"/>
          <w:snapToGrid w:val="0"/>
        </w:rPr>
      </w:pPr>
      <w:r w:rsidRPr="008711EA">
        <w:rPr>
          <w:noProof w:val="0"/>
          <w:snapToGrid w:val="0"/>
        </w:rPr>
        <w:t>}</w:t>
      </w:r>
    </w:p>
    <w:p w14:paraId="24AA5ECB" w14:textId="77777777" w:rsidR="000E2576" w:rsidRPr="008711EA" w:rsidRDefault="000E2576" w:rsidP="000E2576">
      <w:pPr>
        <w:pStyle w:val="PL"/>
        <w:rPr>
          <w:noProof w:val="0"/>
          <w:snapToGrid w:val="0"/>
        </w:rPr>
      </w:pPr>
    </w:p>
    <w:p w14:paraId="37034E11" w14:textId="77777777" w:rsidR="000E2576" w:rsidRPr="008711EA" w:rsidRDefault="000E2576" w:rsidP="000E2576">
      <w:pPr>
        <w:pStyle w:val="PL"/>
        <w:rPr>
          <w:noProof w:val="0"/>
          <w:snapToGrid w:val="0"/>
        </w:rPr>
      </w:pPr>
      <w:r w:rsidRPr="008711EA">
        <w:rPr>
          <w:noProof w:val="0"/>
          <w:snapToGrid w:val="0"/>
        </w:rPr>
        <w:t>uEContextSuspend S1AP-ELEMENTARY-PROCEDURE ::= {</w:t>
      </w:r>
    </w:p>
    <w:p w14:paraId="14D6AC82"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UEContextSuspendRequest</w:t>
      </w:r>
    </w:p>
    <w:p w14:paraId="0AA4B1E6"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UEContextSuspendResponse</w:t>
      </w:r>
    </w:p>
    <w:p w14:paraId="6B4980A5"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id-UEContextSuspend</w:t>
      </w:r>
    </w:p>
    <w:p w14:paraId="7DD92DB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FBB44A9" w14:textId="77777777" w:rsidR="000E2576" w:rsidRPr="008711EA" w:rsidRDefault="000E2576" w:rsidP="000E2576">
      <w:pPr>
        <w:pStyle w:val="PL"/>
        <w:rPr>
          <w:noProof w:val="0"/>
          <w:snapToGrid w:val="0"/>
        </w:rPr>
      </w:pPr>
      <w:r w:rsidRPr="008711EA">
        <w:rPr>
          <w:noProof w:val="0"/>
          <w:snapToGrid w:val="0"/>
        </w:rPr>
        <w:t>}</w:t>
      </w:r>
    </w:p>
    <w:p w14:paraId="1E45BB06" w14:textId="77777777" w:rsidR="000E2576" w:rsidRPr="008711EA" w:rsidRDefault="000E2576" w:rsidP="000E2576">
      <w:pPr>
        <w:pStyle w:val="PL"/>
        <w:rPr>
          <w:noProof w:val="0"/>
          <w:snapToGrid w:val="0"/>
        </w:rPr>
      </w:pPr>
    </w:p>
    <w:p w14:paraId="74248E6C" w14:textId="77777777" w:rsidR="000E2576" w:rsidRPr="008711EA" w:rsidRDefault="000E2576" w:rsidP="000E2576">
      <w:pPr>
        <w:pStyle w:val="PL"/>
        <w:rPr>
          <w:noProof w:val="0"/>
          <w:snapToGrid w:val="0"/>
        </w:rPr>
      </w:pPr>
      <w:r w:rsidRPr="008711EA">
        <w:rPr>
          <w:noProof w:val="0"/>
          <w:snapToGrid w:val="0"/>
        </w:rPr>
        <w:t>uEContextResume S1AP-ELEMENTARY-PROCEDURE ::= {</w:t>
      </w:r>
    </w:p>
    <w:p w14:paraId="3978BCBF"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UEContextResumeRequest</w:t>
      </w:r>
    </w:p>
    <w:p w14:paraId="67EDBA6F" w14:textId="77777777" w:rsidR="000E2576" w:rsidRPr="008711EA" w:rsidRDefault="000E2576" w:rsidP="000E2576">
      <w:pPr>
        <w:pStyle w:val="PL"/>
        <w:rPr>
          <w:noProof w:val="0"/>
          <w:snapToGrid w:val="0"/>
        </w:rPr>
      </w:pPr>
      <w:r w:rsidRPr="008711EA">
        <w:rPr>
          <w:noProof w:val="0"/>
          <w:snapToGrid w:val="0"/>
        </w:rPr>
        <w:tab/>
        <w:t>SUCCESSFUL OUTCOME</w:t>
      </w:r>
      <w:r w:rsidRPr="008711EA">
        <w:rPr>
          <w:noProof w:val="0"/>
          <w:snapToGrid w:val="0"/>
        </w:rPr>
        <w:tab/>
      </w:r>
      <w:r w:rsidRPr="008711EA">
        <w:rPr>
          <w:noProof w:val="0"/>
          <w:snapToGrid w:val="0"/>
        </w:rPr>
        <w:tab/>
        <w:t>UEContextResumeResponse</w:t>
      </w:r>
    </w:p>
    <w:p w14:paraId="2616265E" w14:textId="77777777" w:rsidR="000E2576" w:rsidRPr="008711EA" w:rsidRDefault="000E2576" w:rsidP="000E2576">
      <w:pPr>
        <w:pStyle w:val="PL"/>
        <w:rPr>
          <w:noProof w:val="0"/>
          <w:snapToGrid w:val="0"/>
        </w:rPr>
      </w:pPr>
      <w:r w:rsidRPr="008711EA">
        <w:rPr>
          <w:noProof w:val="0"/>
          <w:snapToGrid w:val="0"/>
        </w:rPr>
        <w:tab/>
        <w:t xml:space="preserve">UNSUCCESSFUL OUTCOME </w:t>
      </w:r>
      <w:r w:rsidRPr="008711EA">
        <w:rPr>
          <w:noProof w:val="0"/>
          <w:snapToGrid w:val="0"/>
        </w:rPr>
        <w:tab/>
        <w:t>UEContextResumeFailure</w:t>
      </w:r>
    </w:p>
    <w:p w14:paraId="3ACAA928"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id-UEContextResume</w:t>
      </w:r>
    </w:p>
    <w:p w14:paraId="0BC8488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1D9383EB" w14:textId="77777777" w:rsidR="000E2576" w:rsidRPr="008711EA" w:rsidRDefault="000E2576" w:rsidP="000E2576">
      <w:pPr>
        <w:pStyle w:val="PL"/>
        <w:rPr>
          <w:noProof w:val="0"/>
          <w:snapToGrid w:val="0"/>
        </w:rPr>
      </w:pPr>
      <w:r w:rsidRPr="008711EA">
        <w:rPr>
          <w:noProof w:val="0"/>
          <w:snapToGrid w:val="0"/>
        </w:rPr>
        <w:t>}</w:t>
      </w:r>
    </w:p>
    <w:p w14:paraId="3F38812C" w14:textId="77777777" w:rsidR="000E2576" w:rsidRPr="008711EA" w:rsidRDefault="000E2576" w:rsidP="000E2576">
      <w:pPr>
        <w:pStyle w:val="PL"/>
        <w:rPr>
          <w:noProof w:val="0"/>
          <w:snapToGrid w:val="0"/>
        </w:rPr>
      </w:pPr>
    </w:p>
    <w:p w14:paraId="75C054AA" w14:textId="77777777" w:rsidR="000E2576" w:rsidRPr="008711EA" w:rsidRDefault="000E2576" w:rsidP="000E2576">
      <w:pPr>
        <w:pStyle w:val="PL"/>
        <w:rPr>
          <w:noProof w:val="0"/>
          <w:snapToGrid w:val="0"/>
        </w:rPr>
      </w:pPr>
      <w:r w:rsidRPr="008711EA">
        <w:rPr>
          <w:noProof w:val="0"/>
          <w:snapToGrid w:val="0"/>
        </w:rPr>
        <w:t>connectionEstablishmentIndication S1AP-ELEMENTARY-PROCEDURE ::= {</w:t>
      </w:r>
    </w:p>
    <w:p w14:paraId="6E7CFC3C"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4BE57B03"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3DAD0D9D"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F00C9D" w14:textId="77777777" w:rsidR="000E2576" w:rsidRPr="008711EA" w:rsidRDefault="000E2576" w:rsidP="000E2576">
      <w:pPr>
        <w:pStyle w:val="PL"/>
        <w:rPr>
          <w:noProof w:val="0"/>
          <w:snapToGrid w:val="0"/>
        </w:rPr>
      </w:pPr>
      <w:r w:rsidRPr="008711EA">
        <w:rPr>
          <w:noProof w:val="0"/>
          <w:snapToGrid w:val="0"/>
        </w:rPr>
        <w:t>}</w:t>
      </w:r>
    </w:p>
    <w:p w14:paraId="3E20AEF0" w14:textId="77777777" w:rsidR="000E2576" w:rsidRPr="008711EA" w:rsidRDefault="000E2576" w:rsidP="000E2576">
      <w:pPr>
        <w:pStyle w:val="PL"/>
        <w:rPr>
          <w:noProof w:val="0"/>
          <w:snapToGrid w:val="0"/>
        </w:rPr>
      </w:pPr>
    </w:p>
    <w:p w14:paraId="06E4071B" w14:textId="77777777" w:rsidR="000E2576" w:rsidRPr="008711EA" w:rsidRDefault="000E2576" w:rsidP="000E2576">
      <w:pPr>
        <w:pStyle w:val="PL"/>
        <w:rPr>
          <w:noProof w:val="0"/>
          <w:snapToGrid w:val="0"/>
        </w:rPr>
      </w:pPr>
      <w:r w:rsidRPr="008711EA">
        <w:rPr>
          <w:noProof w:val="0"/>
          <w:snapToGrid w:val="0"/>
        </w:rPr>
        <w:t>nASDeliveryIndication S1AP-ELEMENTARY-PROCEDURE ::= {</w:t>
      </w:r>
    </w:p>
    <w:p w14:paraId="74F14915" w14:textId="77777777" w:rsidR="000E2576" w:rsidRPr="008711EA" w:rsidRDefault="000E2576" w:rsidP="000E2576">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NASDeliveryIndication</w:t>
      </w:r>
    </w:p>
    <w:p w14:paraId="678DA642" w14:textId="77777777" w:rsidR="000E2576" w:rsidRPr="008711EA" w:rsidRDefault="000E2576" w:rsidP="000E2576">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id-NASDeliveryIndication</w:t>
      </w:r>
    </w:p>
    <w:p w14:paraId="40302717"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ignore</w:t>
      </w:r>
    </w:p>
    <w:p w14:paraId="12587387" w14:textId="77777777" w:rsidR="000E2576" w:rsidRPr="008711EA" w:rsidRDefault="000E2576" w:rsidP="000E2576">
      <w:pPr>
        <w:pStyle w:val="PL"/>
        <w:rPr>
          <w:noProof w:val="0"/>
          <w:snapToGrid w:val="0"/>
        </w:rPr>
      </w:pPr>
      <w:r w:rsidRPr="008711EA">
        <w:rPr>
          <w:noProof w:val="0"/>
          <w:snapToGrid w:val="0"/>
        </w:rPr>
        <w:t>}</w:t>
      </w:r>
    </w:p>
    <w:p w14:paraId="6654B12C" w14:textId="77777777" w:rsidR="000E2576" w:rsidRPr="008711EA" w:rsidRDefault="000E2576" w:rsidP="000E2576">
      <w:pPr>
        <w:pStyle w:val="PL"/>
        <w:rPr>
          <w:noProof w:val="0"/>
          <w:snapToGrid w:val="0"/>
        </w:rPr>
      </w:pPr>
    </w:p>
    <w:p w14:paraId="5A1DC87D" w14:textId="77777777" w:rsidR="000E2576" w:rsidRPr="008711EA" w:rsidRDefault="000E2576" w:rsidP="000E2576">
      <w:pPr>
        <w:pStyle w:val="PL"/>
        <w:rPr>
          <w:noProof w:val="0"/>
          <w:snapToGrid w:val="0"/>
        </w:rPr>
      </w:pPr>
      <w:r w:rsidRPr="008711EA">
        <w:rPr>
          <w:noProof w:val="0"/>
          <w:snapToGrid w:val="0"/>
          <w:lang w:eastAsia="zh-CN"/>
        </w:rPr>
        <w:t xml:space="preserve">retrieveUEInformation </w:t>
      </w:r>
      <w:r w:rsidRPr="008711EA">
        <w:rPr>
          <w:noProof w:val="0"/>
          <w:snapToGrid w:val="0"/>
        </w:rPr>
        <w:t>S1AP-ELEMENTARY-PROCEDURE ::= {</w:t>
      </w:r>
    </w:p>
    <w:p w14:paraId="43A145A4"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RetrieveUEInformation</w:t>
      </w:r>
    </w:p>
    <w:p w14:paraId="1CF98371"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id-RetrieveUEInformation</w:t>
      </w:r>
    </w:p>
    <w:p w14:paraId="2B3437E1"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0D508490" w14:textId="77777777" w:rsidR="000E2576" w:rsidRPr="008711EA" w:rsidRDefault="000E2576" w:rsidP="000E2576">
      <w:pPr>
        <w:pStyle w:val="PL"/>
        <w:rPr>
          <w:noProof w:val="0"/>
          <w:snapToGrid w:val="0"/>
          <w:lang w:eastAsia="zh-CN"/>
        </w:rPr>
      </w:pPr>
      <w:r w:rsidRPr="008711EA">
        <w:rPr>
          <w:noProof w:val="0"/>
          <w:snapToGrid w:val="0"/>
        </w:rPr>
        <w:t>}</w:t>
      </w:r>
    </w:p>
    <w:p w14:paraId="64FA4946" w14:textId="77777777" w:rsidR="000E2576" w:rsidRPr="008711EA" w:rsidRDefault="000E2576" w:rsidP="000E2576">
      <w:pPr>
        <w:pStyle w:val="PL"/>
        <w:rPr>
          <w:noProof w:val="0"/>
          <w:snapToGrid w:val="0"/>
          <w:lang w:eastAsia="zh-CN"/>
        </w:rPr>
      </w:pPr>
    </w:p>
    <w:p w14:paraId="70D9EEC6" w14:textId="77777777" w:rsidR="000E2576" w:rsidRPr="008711EA" w:rsidRDefault="000E2576" w:rsidP="000E2576">
      <w:pPr>
        <w:pStyle w:val="PL"/>
        <w:rPr>
          <w:noProof w:val="0"/>
          <w:snapToGrid w:val="0"/>
        </w:rPr>
      </w:pPr>
      <w:r w:rsidRPr="008711EA">
        <w:rPr>
          <w:noProof w:val="0"/>
          <w:snapToGrid w:val="0"/>
          <w:lang w:eastAsia="zh-CN"/>
        </w:rPr>
        <w:t xml:space="preserve">uEInformationTransfer </w:t>
      </w:r>
      <w:r w:rsidRPr="008711EA">
        <w:rPr>
          <w:noProof w:val="0"/>
          <w:snapToGrid w:val="0"/>
        </w:rPr>
        <w:t>S1AP-ELEMENTARY-PROCEDURE ::= {</w:t>
      </w:r>
    </w:p>
    <w:p w14:paraId="73AA14CB" w14:textId="77777777" w:rsidR="000E2576" w:rsidRPr="008711EA" w:rsidRDefault="000E2576" w:rsidP="000E2576">
      <w:pPr>
        <w:pStyle w:val="PL"/>
        <w:rPr>
          <w:noProof w:val="0"/>
          <w:snapToGrid w:val="0"/>
          <w:lang w:eastAsia="zh-CN"/>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snapToGrid w:val="0"/>
          <w:lang w:eastAsia="zh-CN"/>
        </w:rPr>
        <w:t>UEInformationTransfer</w:t>
      </w:r>
    </w:p>
    <w:p w14:paraId="5EEC9B1E" w14:textId="77777777" w:rsidR="000E2576" w:rsidRPr="008711EA" w:rsidRDefault="000E2576" w:rsidP="000E2576">
      <w:pPr>
        <w:pStyle w:val="PL"/>
        <w:rPr>
          <w:noProof w:val="0"/>
          <w:snapToGrid w:val="0"/>
          <w:lang w:eastAsia="zh-CN"/>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id-UEInformationTransfer</w:t>
      </w:r>
    </w:p>
    <w:p w14:paraId="3607B2FA"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6069FBEE" w14:textId="77777777" w:rsidR="000E2576" w:rsidRPr="008711EA" w:rsidRDefault="000E2576" w:rsidP="000E2576">
      <w:pPr>
        <w:pStyle w:val="PL"/>
        <w:rPr>
          <w:noProof w:val="0"/>
          <w:snapToGrid w:val="0"/>
        </w:rPr>
      </w:pPr>
      <w:r w:rsidRPr="008711EA">
        <w:rPr>
          <w:noProof w:val="0"/>
          <w:snapToGrid w:val="0"/>
        </w:rPr>
        <w:t>}</w:t>
      </w:r>
    </w:p>
    <w:p w14:paraId="5CF2D4DE" w14:textId="77777777" w:rsidR="000E2576" w:rsidRPr="008711EA" w:rsidRDefault="000E2576" w:rsidP="000E2576">
      <w:pPr>
        <w:pStyle w:val="PL"/>
        <w:rPr>
          <w:noProof w:val="0"/>
          <w:snapToGrid w:val="0"/>
        </w:rPr>
      </w:pPr>
    </w:p>
    <w:p w14:paraId="6ADD28B4" w14:textId="77777777" w:rsidR="000E2576" w:rsidRPr="008711EA" w:rsidRDefault="000E2576" w:rsidP="000E2576">
      <w:pPr>
        <w:pStyle w:val="PL"/>
        <w:rPr>
          <w:noProof w:val="0"/>
          <w:snapToGrid w:val="0"/>
        </w:rPr>
      </w:pPr>
      <w:r w:rsidRPr="008711EA">
        <w:rPr>
          <w:noProof w:val="0"/>
        </w:rPr>
        <w:t>eNBCPRelocationIndication</w:t>
      </w:r>
      <w:r w:rsidRPr="008711EA">
        <w:rPr>
          <w:noProof w:val="0"/>
          <w:snapToGrid w:val="0"/>
        </w:rPr>
        <w:t xml:space="preserve"> S1AP-ELEMENTARY-PROCEDURE ::= {</w:t>
      </w:r>
    </w:p>
    <w:p w14:paraId="416F7C59"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ENB</w:t>
      </w:r>
      <w:r w:rsidRPr="008711EA">
        <w:rPr>
          <w:noProof w:val="0"/>
        </w:rPr>
        <w:t>CPRelocationIndication</w:t>
      </w:r>
    </w:p>
    <w:p w14:paraId="6D023F04"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id-eNBCPRelocationIndication</w:t>
      </w:r>
    </w:p>
    <w:p w14:paraId="0A3870BF"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249FF44" w14:textId="77777777" w:rsidR="000E2576" w:rsidRPr="008711EA" w:rsidRDefault="000E2576" w:rsidP="000E2576">
      <w:pPr>
        <w:pStyle w:val="PL"/>
        <w:rPr>
          <w:noProof w:val="0"/>
          <w:snapToGrid w:val="0"/>
        </w:rPr>
      </w:pPr>
      <w:r w:rsidRPr="008711EA">
        <w:rPr>
          <w:noProof w:val="0"/>
          <w:snapToGrid w:val="0"/>
        </w:rPr>
        <w:t>}</w:t>
      </w:r>
    </w:p>
    <w:p w14:paraId="5BD2B02A" w14:textId="77777777" w:rsidR="000E2576" w:rsidRPr="008711EA" w:rsidRDefault="000E2576" w:rsidP="000E2576">
      <w:pPr>
        <w:pStyle w:val="PL"/>
        <w:rPr>
          <w:noProof w:val="0"/>
          <w:snapToGrid w:val="0"/>
        </w:rPr>
      </w:pPr>
    </w:p>
    <w:p w14:paraId="3CBD1AA4" w14:textId="77777777" w:rsidR="000E2576" w:rsidRPr="008711EA" w:rsidRDefault="000E2576" w:rsidP="000E2576">
      <w:pPr>
        <w:pStyle w:val="PL"/>
        <w:rPr>
          <w:noProof w:val="0"/>
          <w:snapToGrid w:val="0"/>
        </w:rPr>
      </w:pPr>
      <w:r w:rsidRPr="008711EA">
        <w:rPr>
          <w:noProof w:val="0"/>
        </w:rPr>
        <w:t>mMECPRelocationIndication</w:t>
      </w:r>
      <w:r w:rsidRPr="008711EA">
        <w:rPr>
          <w:noProof w:val="0"/>
          <w:snapToGrid w:val="0"/>
        </w:rPr>
        <w:t xml:space="preserve"> S1AP-ELEMENTARY-PROCEDURE ::= {</w:t>
      </w:r>
    </w:p>
    <w:p w14:paraId="3DB3E82F" w14:textId="77777777" w:rsidR="000E2576" w:rsidRPr="008711EA" w:rsidRDefault="000E2576" w:rsidP="000E2576">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t>MME</w:t>
      </w:r>
      <w:r w:rsidRPr="008711EA">
        <w:rPr>
          <w:noProof w:val="0"/>
        </w:rPr>
        <w:t>CPRelocationIndication</w:t>
      </w:r>
    </w:p>
    <w:p w14:paraId="39DF2E6A" w14:textId="77777777" w:rsidR="000E2576" w:rsidRPr="008711EA" w:rsidRDefault="000E2576" w:rsidP="000E2576">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id-MMECPRelocationIndication</w:t>
      </w:r>
    </w:p>
    <w:p w14:paraId="42045C18"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3C4DD86A" w14:textId="77777777" w:rsidR="000E2576" w:rsidRPr="008711EA" w:rsidRDefault="000E2576" w:rsidP="000E2576">
      <w:pPr>
        <w:pStyle w:val="PL"/>
        <w:rPr>
          <w:noProof w:val="0"/>
          <w:snapToGrid w:val="0"/>
        </w:rPr>
      </w:pPr>
      <w:r w:rsidRPr="008711EA">
        <w:rPr>
          <w:noProof w:val="0"/>
          <w:snapToGrid w:val="0"/>
        </w:rPr>
        <w:t>}</w:t>
      </w:r>
    </w:p>
    <w:p w14:paraId="1174303B" w14:textId="77777777" w:rsidR="00B63F37" w:rsidRPr="008711EA" w:rsidRDefault="00B63F37" w:rsidP="00B63F37">
      <w:pPr>
        <w:pStyle w:val="PL"/>
        <w:rPr>
          <w:noProof w:val="0"/>
          <w:snapToGrid w:val="0"/>
        </w:rPr>
      </w:pPr>
    </w:p>
    <w:p w14:paraId="316AF31E" w14:textId="77777777" w:rsidR="00B63F37" w:rsidRPr="008711EA" w:rsidRDefault="00B63F37" w:rsidP="00B63F37">
      <w:pPr>
        <w:pStyle w:val="PL"/>
        <w:rPr>
          <w:noProof w:val="0"/>
          <w:snapToGrid w:val="0"/>
        </w:rPr>
      </w:pPr>
      <w:r w:rsidRPr="008711EA">
        <w:rPr>
          <w:noProof w:val="0"/>
        </w:rPr>
        <w:t>secondaryRAT</w:t>
      </w:r>
      <w:r w:rsidR="00975BC2" w:rsidRPr="008711EA">
        <w:rPr>
          <w:noProof w:val="0"/>
        </w:rPr>
        <w:t>DataUsage</w:t>
      </w:r>
      <w:r w:rsidRPr="008711EA">
        <w:rPr>
          <w:noProof w:val="0"/>
        </w:rPr>
        <w:t>Report</w:t>
      </w:r>
      <w:r w:rsidRPr="008711EA">
        <w:rPr>
          <w:noProof w:val="0"/>
          <w:snapToGrid w:val="0"/>
        </w:rPr>
        <w:t xml:space="preserve"> S1AP-ELEMENTARY-PROCEDURE ::= {</w:t>
      </w:r>
    </w:p>
    <w:p w14:paraId="6EFD9BC4" w14:textId="77777777" w:rsidR="00B63F37" w:rsidRPr="008711EA" w:rsidRDefault="00B63F37" w:rsidP="00B63F37">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sidRPr="008711EA">
        <w:rPr>
          <w:noProof w:val="0"/>
        </w:rPr>
        <w:t>SecondaryRAT</w:t>
      </w:r>
      <w:r w:rsidR="00B95CC1" w:rsidRPr="008711EA">
        <w:rPr>
          <w:rFonts w:eastAsia="MS Mincho" w:hint="eastAsia"/>
          <w:noProof w:val="0"/>
          <w:lang w:eastAsia="ja-JP"/>
        </w:rPr>
        <w:t>DataUsage</w:t>
      </w:r>
      <w:r w:rsidRPr="008711EA">
        <w:rPr>
          <w:noProof w:val="0"/>
        </w:rPr>
        <w:t>Report</w:t>
      </w:r>
    </w:p>
    <w:p w14:paraId="124D8E30" w14:textId="77777777" w:rsidR="00B63F37" w:rsidRPr="008711EA" w:rsidRDefault="00B63F37" w:rsidP="00B63F37">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id-SecondaryRAT</w:t>
      </w:r>
      <w:r w:rsidR="00B95CC1" w:rsidRPr="008711EA">
        <w:rPr>
          <w:rFonts w:eastAsia="MS Mincho" w:hint="eastAsia"/>
          <w:noProof w:val="0"/>
          <w:lang w:eastAsia="ja-JP"/>
        </w:rPr>
        <w:t>DataUsage</w:t>
      </w:r>
      <w:r w:rsidRPr="008711EA">
        <w:rPr>
          <w:noProof w:val="0"/>
        </w:rPr>
        <w:t>Report</w:t>
      </w:r>
    </w:p>
    <w:p w14:paraId="44549523" w14:textId="77777777" w:rsidR="00B63F37" w:rsidRPr="008711EA" w:rsidRDefault="00B63F37" w:rsidP="00B63F37">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ignore</w:t>
      </w:r>
    </w:p>
    <w:p w14:paraId="7BEA476A" w14:textId="77777777" w:rsidR="00B63F37" w:rsidRPr="008711EA" w:rsidRDefault="00B63F37" w:rsidP="00B63F37">
      <w:pPr>
        <w:pStyle w:val="PL"/>
        <w:rPr>
          <w:noProof w:val="0"/>
          <w:snapToGrid w:val="0"/>
        </w:rPr>
      </w:pPr>
      <w:r w:rsidRPr="008711EA">
        <w:rPr>
          <w:noProof w:val="0"/>
          <w:snapToGrid w:val="0"/>
        </w:rPr>
        <w:t>}</w:t>
      </w:r>
    </w:p>
    <w:p w14:paraId="65C29655" w14:textId="77777777" w:rsidR="000E2576" w:rsidRPr="008711EA" w:rsidRDefault="000E2576" w:rsidP="000E2576">
      <w:pPr>
        <w:pStyle w:val="PL"/>
        <w:rPr>
          <w:noProof w:val="0"/>
          <w:snapToGrid w:val="0"/>
        </w:rPr>
      </w:pPr>
    </w:p>
    <w:p w14:paraId="750E1936" w14:textId="77777777" w:rsidR="00497879" w:rsidRPr="00497879" w:rsidRDefault="00497879" w:rsidP="00497879">
      <w:pPr>
        <w:pStyle w:val="PL"/>
        <w:rPr>
          <w:noProof w:val="0"/>
          <w:snapToGrid w:val="0"/>
        </w:rPr>
      </w:pPr>
      <w:r w:rsidRPr="00497879">
        <w:rPr>
          <w:noProof w:val="0"/>
          <w:snapToGrid w:val="0"/>
        </w:rPr>
        <w:t>uERadioCapabilityIDMapping S1AP-ELEMENTARY-PROCEDURE ::= {</w:t>
      </w:r>
    </w:p>
    <w:p w14:paraId="38EA20C2" w14:textId="77777777" w:rsidR="00497879" w:rsidRPr="00497879" w:rsidRDefault="00497879" w:rsidP="00497879">
      <w:pPr>
        <w:pStyle w:val="PL"/>
        <w:rPr>
          <w:noProof w:val="0"/>
          <w:snapToGrid w:val="0"/>
        </w:rPr>
      </w:pPr>
      <w:r w:rsidRPr="00497879">
        <w:rPr>
          <w:noProof w:val="0"/>
          <w:snapToGrid w:val="0"/>
        </w:rPr>
        <w:tab/>
        <w:t>INITIATING MESSAGE</w:t>
      </w:r>
      <w:r w:rsidRPr="00497879">
        <w:rPr>
          <w:noProof w:val="0"/>
          <w:snapToGrid w:val="0"/>
        </w:rPr>
        <w:tab/>
      </w:r>
      <w:r w:rsidRPr="00497879">
        <w:rPr>
          <w:noProof w:val="0"/>
          <w:snapToGrid w:val="0"/>
        </w:rPr>
        <w:tab/>
        <w:t>UERadioCapabilityIDMappingRequest</w:t>
      </w:r>
    </w:p>
    <w:p w14:paraId="08F77AF0" w14:textId="77777777" w:rsidR="00497879" w:rsidRPr="00497879" w:rsidRDefault="00497879" w:rsidP="00497879">
      <w:pPr>
        <w:pStyle w:val="PL"/>
        <w:rPr>
          <w:noProof w:val="0"/>
          <w:snapToGrid w:val="0"/>
        </w:rPr>
      </w:pPr>
      <w:r w:rsidRPr="00497879">
        <w:rPr>
          <w:noProof w:val="0"/>
          <w:snapToGrid w:val="0"/>
        </w:rPr>
        <w:tab/>
        <w:t>SUCCESSFUL OUTCOME</w:t>
      </w:r>
      <w:r w:rsidRPr="00497879">
        <w:rPr>
          <w:noProof w:val="0"/>
          <w:snapToGrid w:val="0"/>
        </w:rPr>
        <w:tab/>
      </w:r>
      <w:r w:rsidRPr="00497879">
        <w:rPr>
          <w:noProof w:val="0"/>
          <w:snapToGrid w:val="0"/>
        </w:rPr>
        <w:tab/>
        <w:t>UERadioCapabilityIDMappingResponse</w:t>
      </w:r>
    </w:p>
    <w:p w14:paraId="1933EF1B" w14:textId="77777777" w:rsidR="00497879" w:rsidRPr="00497879" w:rsidRDefault="00497879" w:rsidP="00497879">
      <w:pPr>
        <w:pStyle w:val="PL"/>
        <w:rPr>
          <w:noProof w:val="0"/>
          <w:snapToGrid w:val="0"/>
        </w:rPr>
      </w:pPr>
      <w:r w:rsidRPr="00497879">
        <w:rPr>
          <w:noProof w:val="0"/>
          <w:snapToGrid w:val="0"/>
        </w:rPr>
        <w:tab/>
        <w:t>PROCEDURE CODE</w:t>
      </w:r>
      <w:r w:rsidRPr="00497879">
        <w:rPr>
          <w:noProof w:val="0"/>
          <w:snapToGrid w:val="0"/>
        </w:rPr>
        <w:tab/>
      </w:r>
      <w:r w:rsidRPr="00497879">
        <w:rPr>
          <w:noProof w:val="0"/>
          <w:snapToGrid w:val="0"/>
        </w:rPr>
        <w:tab/>
      </w:r>
      <w:r w:rsidRPr="00497879">
        <w:rPr>
          <w:noProof w:val="0"/>
          <w:snapToGrid w:val="0"/>
        </w:rPr>
        <w:tab/>
        <w:t>id-UERadioCapabilityIDMapping</w:t>
      </w:r>
    </w:p>
    <w:p w14:paraId="78688ED6" w14:textId="77777777" w:rsidR="00497879" w:rsidRPr="00497879" w:rsidRDefault="00497879" w:rsidP="00497879">
      <w:pPr>
        <w:pStyle w:val="PL"/>
        <w:rPr>
          <w:noProof w:val="0"/>
          <w:snapToGrid w:val="0"/>
        </w:rPr>
      </w:pPr>
      <w:r w:rsidRPr="00497879">
        <w:rPr>
          <w:noProof w:val="0"/>
          <w:snapToGrid w:val="0"/>
        </w:rPr>
        <w:tab/>
        <w:t>CRITICALITY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reject</w:t>
      </w:r>
    </w:p>
    <w:p w14:paraId="5E3C9224" w14:textId="77777777" w:rsidR="000E2576" w:rsidRDefault="00497879" w:rsidP="00497879">
      <w:pPr>
        <w:pStyle w:val="PL"/>
        <w:rPr>
          <w:noProof w:val="0"/>
          <w:snapToGrid w:val="0"/>
        </w:rPr>
      </w:pPr>
      <w:r w:rsidRPr="00497879">
        <w:rPr>
          <w:noProof w:val="0"/>
          <w:snapToGrid w:val="0"/>
        </w:rPr>
        <w:t>}</w:t>
      </w:r>
    </w:p>
    <w:p w14:paraId="54BF4638" w14:textId="77777777" w:rsidR="00497879" w:rsidRDefault="00497879" w:rsidP="000E2576">
      <w:pPr>
        <w:pStyle w:val="PL"/>
        <w:rPr>
          <w:noProof w:val="0"/>
          <w:snapToGrid w:val="0"/>
        </w:rPr>
      </w:pPr>
    </w:p>
    <w:p w14:paraId="48F5B5B3" w14:textId="77777777" w:rsidR="00F671B4" w:rsidRPr="00F671B4" w:rsidRDefault="00F671B4" w:rsidP="00F671B4">
      <w:pPr>
        <w:pStyle w:val="PL"/>
        <w:rPr>
          <w:noProof w:val="0"/>
          <w:snapToGrid w:val="0"/>
        </w:rPr>
      </w:pPr>
      <w:r w:rsidRPr="00F671B4">
        <w:rPr>
          <w:noProof w:val="0"/>
          <w:snapToGrid w:val="0"/>
        </w:rPr>
        <w:t>handoverSuccess S1AP-ELEMENTARY-PROCEDURE ::= {</w:t>
      </w:r>
    </w:p>
    <w:p w14:paraId="15486853"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HandoverSuccess</w:t>
      </w:r>
    </w:p>
    <w:p w14:paraId="15D6F8E5"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id-HandoverSuccess</w:t>
      </w:r>
    </w:p>
    <w:p w14:paraId="73171A44"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857A1EE" w14:textId="77777777" w:rsidR="00F671B4" w:rsidRPr="00F671B4" w:rsidRDefault="00F671B4" w:rsidP="00F671B4">
      <w:pPr>
        <w:pStyle w:val="PL"/>
        <w:rPr>
          <w:noProof w:val="0"/>
          <w:snapToGrid w:val="0"/>
        </w:rPr>
      </w:pPr>
      <w:r w:rsidRPr="00F671B4">
        <w:rPr>
          <w:noProof w:val="0"/>
          <w:snapToGrid w:val="0"/>
        </w:rPr>
        <w:t>}</w:t>
      </w:r>
    </w:p>
    <w:p w14:paraId="34EC11C9" w14:textId="77777777" w:rsidR="00F671B4" w:rsidRPr="00F671B4" w:rsidRDefault="00F671B4" w:rsidP="00F671B4">
      <w:pPr>
        <w:pStyle w:val="PL"/>
        <w:rPr>
          <w:noProof w:val="0"/>
          <w:snapToGrid w:val="0"/>
        </w:rPr>
      </w:pPr>
    </w:p>
    <w:p w14:paraId="5F731C31" w14:textId="77777777" w:rsidR="00F671B4" w:rsidRPr="00F671B4" w:rsidRDefault="00F671B4" w:rsidP="00F671B4">
      <w:pPr>
        <w:pStyle w:val="PL"/>
        <w:rPr>
          <w:noProof w:val="0"/>
          <w:snapToGrid w:val="0"/>
        </w:rPr>
      </w:pPr>
      <w:r w:rsidRPr="00F671B4">
        <w:rPr>
          <w:noProof w:val="0"/>
          <w:snapToGrid w:val="0"/>
        </w:rPr>
        <w:t>eNBEarlyStatusTransfer S1AP-ELEMENTARY-PROCEDURE ::= {</w:t>
      </w:r>
    </w:p>
    <w:p w14:paraId="5E0D6B46"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ENBEarlyStatusTransfer</w:t>
      </w:r>
    </w:p>
    <w:p w14:paraId="43D956B6"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id-eNBEarlyStatusTransfer</w:t>
      </w:r>
    </w:p>
    <w:p w14:paraId="03E06EBE"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reject</w:t>
      </w:r>
    </w:p>
    <w:p w14:paraId="540534B5" w14:textId="77777777" w:rsidR="00F671B4" w:rsidRPr="00F671B4" w:rsidRDefault="00F671B4" w:rsidP="00F671B4">
      <w:pPr>
        <w:pStyle w:val="PL"/>
        <w:rPr>
          <w:noProof w:val="0"/>
          <w:snapToGrid w:val="0"/>
        </w:rPr>
      </w:pPr>
      <w:r w:rsidRPr="00F671B4">
        <w:rPr>
          <w:noProof w:val="0"/>
          <w:snapToGrid w:val="0"/>
        </w:rPr>
        <w:t>}</w:t>
      </w:r>
    </w:p>
    <w:p w14:paraId="66C3DABE" w14:textId="77777777" w:rsidR="00F671B4" w:rsidRPr="00F671B4" w:rsidRDefault="00F671B4" w:rsidP="00F671B4">
      <w:pPr>
        <w:pStyle w:val="PL"/>
        <w:rPr>
          <w:noProof w:val="0"/>
          <w:snapToGrid w:val="0"/>
        </w:rPr>
      </w:pPr>
    </w:p>
    <w:p w14:paraId="02ABA6CF" w14:textId="77777777" w:rsidR="00F671B4" w:rsidRPr="00F671B4" w:rsidRDefault="00F671B4" w:rsidP="00F671B4">
      <w:pPr>
        <w:pStyle w:val="PL"/>
        <w:rPr>
          <w:noProof w:val="0"/>
          <w:snapToGrid w:val="0"/>
        </w:rPr>
      </w:pPr>
      <w:r w:rsidRPr="00F671B4">
        <w:rPr>
          <w:noProof w:val="0"/>
          <w:snapToGrid w:val="0"/>
        </w:rPr>
        <w:t>mMEEarlyStatusTransfer S1AP-ELEMENTARY-PROCEDURE ::= {</w:t>
      </w:r>
    </w:p>
    <w:p w14:paraId="0E2B0960" w14:textId="77777777" w:rsidR="00F671B4" w:rsidRPr="00F671B4" w:rsidRDefault="00F671B4" w:rsidP="00F671B4">
      <w:pPr>
        <w:pStyle w:val="PL"/>
        <w:rPr>
          <w:noProof w:val="0"/>
          <w:snapToGrid w:val="0"/>
        </w:rPr>
      </w:pPr>
      <w:r w:rsidRPr="00F671B4">
        <w:rPr>
          <w:noProof w:val="0"/>
          <w:snapToGrid w:val="0"/>
        </w:rPr>
        <w:tab/>
        <w:t>INITIATING MESSAGE</w:t>
      </w:r>
      <w:r w:rsidRPr="00F671B4">
        <w:rPr>
          <w:noProof w:val="0"/>
          <w:snapToGrid w:val="0"/>
        </w:rPr>
        <w:tab/>
      </w:r>
      <w:r w:rsidRPr="00F671B4">
        <w:rPr>
          <w:noProof w:val="0"/>
          <w:snapToGrid w:val="0"/>
        </w:rPr>
        <w:tab/>
        <w:t>MMEEarlyStatusTransfer</w:t>
      </w:r>
    </w:p>
    <w:p w14:paraId="241367DE" w14:textId="77777777" w:rsidR="00F671B4" w:rsidRPr="00F671B4" w:rsidRDefault="00F671B4" w:rsidP="00F671B4">
      <w:pPr>
        <w:pStyle w:val="PL"/>
        <w:rPr>
          <w:noProof w:val="0"/>
          <w:snapToGrid w:val="0"/>
        </w:rPr>
      </w:pPr>
      <w:r w:rsidRPr="00F671B4">
        <w:rPr>
          <w:noProof w:val="0"/>
          <w:snapToGrid w:val="0"/>
        </w:rPr>
        <w:tab/>
        <w:t>PROCEDURE CODE</w:t>
      </w:r>
      <w:r w:rsidRPr="00F671B4">
        <w:rPr>
          <w:noProof w:val="0"/>
          <w:snapToGrid w:val="0"/>
        </w:rPr>
        <w:tab/>
      </w:r>
      <w:r w:rsidRPr="00F671B4">
        <w:rPr>
          <w:noProof w:val="0"/>
          <w:snapToGrid w:val="0"/>
        </w:rPr>
        <w:tab/>
      </w:r>
      <w:r w:rsidRPr="00F671B4">
        <w:rPr>
          <w:noProof w:val="0"/>
          <w:snapToGrid w:val="0"/>
        </w:rPr>
        <w:tab/>
        <w:t>id-MMEEarlyStatusTransfer</w:t>
      </w:r>
    </w:p>
    <w:p w14:paraId="17847EC7" w14:textId="77777777" w:rsidR="00F671B4" w:rsidRPr="00F671B4" w:rsidRDefault="00F671B4" w:rsidP="00F671B4">
      <w:pPr>
        <w:pStyle w:val="PL"/>
        <w:rPr>
          <w:noProof w:val="0"/>
          <w:snapToGrid w:val="0"/>
        </w:rPr>
      </w:pPr>
      <w:r w:rsidRPr="00F671B4">
        <w:rPr>
          <w:noProof w:val="0"/>
          <w:snapToGrid w:val="0"/>
        </w:rPr>
        <w:tab/>
        <w:t>CRITICALITY</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ignore</w:t>
      </w:r>
    </w:p>
    <w:p w14:paraId="51004493" w14:textId="77777777" w:rsidR="00F671B4" w:rsidRDefault="00F671B4" w:rsidP="00F671B4">
      <w:pPr>
        <w:pStyle w:val="PL"/>
        <w:rPr>
          <w:noProof w:val="0"/>
          <w:snapToGrid w:val="0"/>
        </w:rPr>
      </w:pPr>
      <w:r w:rsidRPr="00F671B4">
        <w:rPr>
          <w:noProof w:val="0"/>
          <w:snapToGrid w:val="0"/>
        </w:rPr>
        <w:t>}</w:t>
      </w:r>
    </w:p>
    <w:p w14:paraId="1253A2A8" w14:textId="77777777" w:rsidR="00F671B4" w:rsidRPr="008711EA" w:rsidRDefault="00F671B4" w:rsidP="00F671B4">
      <w:pPr>
        <w:pStyle w:val="PL"/>
        <w:rPr>
          <w:noProof w:val="0"/>
          <w:snapToGrid w:val="0"/>
        </w:rPr>
      </w:pPr>
    </w:p>
    <w:p w14:paraId="2D93C60C" w14:textId="77777777" w:rsidR="000E2576" w:rsidRPr="008711EA" w:rsidRDefault="000E2576" w:rsidP="000E2576">
      <w:pPr>
        <w:pStyle w:val="PL"/>
        <w:rPr>
          <w:noProof w:val="0"/>
          <w:snapToGrid w:val="0"/>
        </w:rPr>
      </w:pPr>
      <w:r w:rsidRPr="008711EA">
        <w:rPr>
          <w:noProof w:val="0"/>
          <w:snapToGrid w:val="0"/>
        </w:rPr>
        <w:t>END</w:t>
      </w:r>
    </w:p>
    <w:p w14:paraId="19218AFC" w14:textId="77777777" w:rsidR="000E2576" w:rsidRPr="008711EA" w:rsidRDefault="000E2576" w:rsidP="000E2576">
      <w:pPr>
        <w:pStyle w:val="PL"/>
        <w:rPr>
          <w:noProof w:val="0"/>
        </w:rPr>
      </w:pPr>
    </w:p>
    <w:p w14:paraId="36DDAA1B" w14:textId="77777777" w:rsidR="0023240C" w:rsidRDefault="0023240C" w:rsidP="0023240C">
      <w:pPr>
        <w:pStyle w:val="PL"/>
        <w:rPr>
          <w:snapToGrid w:val="0"/>
        </w:rPr>
      </w:pPr>
      <w:r w:rsidRPr="00C37D2B">
        <w:rPr>
          <w:snapToGrid w:val="0"/>
        </w:rPr>
        <w:t>-- ASN1STOP</w:t>
      </w:r>
    </w:p>
    <w:p w14:paraId="70D3AF5D" w14:textId="77777777" w:rsidR="0023240C" w:rsidRPr="00C37D2B" w:rsidRDefault="0023240C" w:rsidP="0023240C">
      <w:pPr>
        <w:pStyle w:val="PL"/>
        <w:rPr>
          <w:snapToGrid w:val="0"/>
        </w:rPr>
      </w:pPr>
    </w:p>
    <w:p w14:paraId="03FB6FA9" w14:textId="77777777" w:rsidR="000E2576" w:rsidRPr="008711EA" w:rsidRDefault="000E2576" w:rsidP="000E2576">
      <w:pPr>
        <w:pStyle w:val="Heading3"/>
      </w:pPr>
      <w:bookmarkStart w:id="10500" w:name="_CR9_3_3"/>
      <w:bookmarkEnd w:id="10500"/>
      <w:r w:rsidRPr="008711EA">
        <w:br w:type="page"/>
      </w:r>
      <w:bookmarkStart w:id="10501" w:name="_Toc20953917"/>
      <w:bookmarkStart w:id="10502" w:name="_Toc29391095"/>
      <w:bookmarkStart w:id="10503" w:name="_Toc36551834"/>
      <w:bookmarkStart w:id="10504" w:name="_Toc45832070"/>
      <w:bookmarkStart w:id="10505" w:name="_Toc51763023"/>
      <w:bookmarkStart w:id="10506" w:name="_Toc64382076"/>
      <w:bookmarkStart w:id="10507" w:name="_Toc73964594"/>
      <w:bookmarkStart w:id="10508" w:name="_Toc88647204"/>
      <w:bookmarkStart w:id="10509" w:name="_Toc97883153"/>
      <w:bookmarkStart w:id="10510" w:name="_Toc98531733"/>
      <w:bookmarkStart w:id="10511" w:name="_Toc105517805"/>
      <w:bookmarkStart w:id="10512" w:name="_Toc106108696"/>
      <w:bookmarkStart w:id="10513" w:name="_Toc113657282"/>
      <w:bookmarkStart w:id="10514" w:name="_Toc114052502"/>
      <w:bookmarkStart w:id="10515" w:name="_Toc153533991"/>
      <w:r w:rsidRPr="008711EA">
        <w:t>9.3.3</w:t>
      </w:r>
      <w:r w:rsidRPr="008711EA">
        <w:tab/>
        <w:t>PDU Definitions</w:t>
      </w:r>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p>
    <w:p w14:paraId="5FF75705"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2ED25699" w14:textId="77777777" w:rsidR="000E2576" w:rsidRPr="008711EA" w:rsidRDefault="000E2576" w:rsidP="000E2576">
      <w:pPr>
        <w:pStyle w:val="PL"/>
        <w:rPr>
          <w:noProof w:val="0"/>
          <w:snapToGrid w:val="0"/>
        </w:rPr>
      </w:pPr>
      <w:r w:rsidRPr="008711EA">
        <w:rPr>
          <w:noProof w:val="0"/>
          <w:snapToGrid w:val="0"/>
        </w:rPr>
        <w:t>-- **************************************************************</w:t>
      </w:r>
    </w:p>
    <w:p w14:paraId="5651081E" w14:textId="77777777" w:rsidR="000E2576" w:rsidRPr="008711EA" w:rsidRDefault="000E2576" w:rsidP="000E2576">
      <w:pPr>
        <w:pStyle w:val="PL"/>
        <w:rPr>
          <w:noProof w:val="0"/>
          <w:snapToGrid w:val="0"/>
        </w:rPr>
      </w:pPr>
      <w:r w:rsidRPr="008711EA">
        <w:rPr>
          <w:noProof w:val="0"/>
          <w:snapToGrid w:val="0"/>
        </w:rPr>
        <w:t>--</w:t>
      </w:r>
    </w:p>
    <w:p w14:paraId="7DB14D3F" w14:textId="77777777" w:rsidR="000E2576" w:rsidRPr="008711EA" w:rsidRDefault="000E2576" w:rsidP="000E2576">
      <w:pPr>
        <w:pStyle w:val="PL"/>
        <w:rPr>
          <w:noProof w:val="0"/>
          <w:snapToGrid w:val="0"/>
        </w:rPr>
      </w:pPr>
      <w:r w:rsidRPr="008711EA">
        <w:rPr>
          <w:noProof w:val="0"/>
          <w:snapToGrid w:val="0"/>
        </w:rPr>
        <w:t>-- PDU definitions for S1AP.</w:t>
      </w:r>
    </w:p>
    <w:p w14:paraId="15ED6EBD" w14:textId="77777777" w:rsidR="000E2576" w:rsidRPr="008711EA" w:rsidRDefault="000E2576" w:rsidP="000E2576">
      <w:pPr>
        <w:pStyle w:val="PL"/>
        <w:rPr>
          <w:noProof w:val="0"/>
          <w:snapToGrid w:val="0"/>
        </w:rPr>
      </w:pPr>
      <w:r w:rsidRPr="008711EA">
        <w:rPr>
          <w:noProof w:val="0"/>
          <w:snapToGrid w:val="0"/>
        </w:rPr>
        <w:t>--</w:t>
      </w:r>
    </w:p>
    <w:p w14:paraId="50BDFE15" w14:textId="77777777" w:rsidR="000E2576" w:rsidRPr="008711EA" w:rsidRDefault="000E2576" w:rsidP="000E2576">
      <w:pPr>
        <w:pStyle w:val="PL"/>
        <w:rPr>
          <w:noProof w:val="0"/>
          <w:snapToGrid w:val="0"/>
        </w:rPr>
      </w:pPr>
      <w:r w:rsidRPr="008711EA">
        <w:rPr>
          <w:noProof w:val="0"/>
          <w:snapToGrid w:val="0"/>
        </w:rPr>
        <w:t>-- **************************************************************</w:t>
      </w:r>
    </w:p>
    <w:p w14:paraId="23C95907" w14:textId="77777777" w:rsidR="000E2576" w:rsidRPr="008711EA" w:rsidRDefault="000E2576" w:rsidP="000E2576">
      <w:pPr>
        <w:pStyle w:val="PL"/>
        <w:rPr>
          <w:noProof w:val="0"/>
          <w:snapToGrid w:val="0"/>
        </w:rPr>
      </w:pPr>
    </w:p>
    <w:p w14:paraId="7E691C82" w14:textId="77777777" w:rsidR="000E2576" w:rsidRPr="008711EA" w:rsidRDefault="000E2576" w:rsidP="000E2576">
      <w:pPr>
        <w:pStyle w:val="PL"/>
        <w:rPr>
          <w:noProof w:val="0"/>
          <w:snapToGrid w:val="0"/>
        </w:rPr>
      </w:pPr>
      <w:r w:rsidRPr="008711EA">
        <w:rPr>
          <w:noProof w:val="0"/>
          <w:snapToGrid w:val="0"/>
        </w:rPr>
        <w:t xml:space="preserve">S1AP-PDU-Contents { </w:t>
      </w:r>
    </w:p>
    <w:p w14:paraId="2177A58F"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06171C05" w14:textId="77777777" w:rsidR="000E2576" w:rsidRPr="008711EA" w:rsidRDefault="000E2576" w:rsidP="000E2576">
      <w:pPr>
        <w:pStyle w:val="PL"/>
        <w:rPr>
          <w:noProof w:val="0"/>
          <w:snapToGrid w:val="0"/>
        </w:rPr>
      </w:pPr>
      <w:r w:rsidRPr="008711EA">
        <w:rPr>
          <w:noProof w:val="0"/>
          <w:snapToGrid w:val="0"/>
        </w:rPr>
        <w:t>eps-Access (21) modules (3) s1ap (1) version1 (1) s1ap-PDU-Contents (1) }</w:t>
      </w:r>
    </w:p>
    <w:p w14:paraId="3F9AA0B7" w14:textId="77777777" w:rsidR="000E2576" w:rsidRPr="008711EA" w:rsidRDefault="000E2576" w:rsidP="000E2576">
      <w:pPr>
        <w:pStyle w:val="PL"/>
        <w:rPr>
          <w:noProof w:val="0"/>
          <w:snapToGrid w:val="0"/>
        </w:rPr>
      </w:pPr>
    </w:p>
    <w:p w14:paraId="2A146F76"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D04D9AE" w14:textId="77777777" w:rsidR="000E2576" w:rsidRPr="008711EA" w:rsidRDefault="000E2576" w:rsidP="000E2576">
      <w:pPr>
        <w:pStyle w:val="PL"/>
        <w:rPr>
          <w:noProof w:val="0"/>
          <w:snapToGrid w:val="0"/>
        </w:rPr>
      </w:pPr>
    </w:p>
    <w:p w14:paraId="6E1FE3EA" w14:textId="77777777" w:rsidR="000E2576" w:rsidRPr="008711EA" w:rsidRDefault="000E2576" w:rsidP="000E2576">
      <w:pPr>
        <w:pStyle w:val="PL"/>
        <w:rPr>
          <w:noProof w:val="0"/>
          <w:snapToGrid w:val="0"/>
        </w:rPr>
      </w:pPr>
      <w:r w:rsidRPr="008711EA">
        <w:rPr>
          <w:noProof w:val="0"/>
          <w:snapToGrid w:val="0"/>
        </w:rPr>
        <w:t>BEGIN</w:t>
      </w:r>
    </w:p>
    <w:p w14:paraId="58778403" w14:textId="77777777" w:rsidR="000E2576" w:rsidRPr="008711EA" w:rsidRDefault="000E2576" w:rsidP="000E2576">
      <w:pPr>
        <w:pStyle w:val="PL"/>
        <w:rPr>
          <w:noProof w:val="0"/>
          <w:snapToGrid w:val="0"/>
        </w:rPr>
      </w:pPr>
    </w:p>
    <w:p w14:paraId="7C10589A" w14:textId="77777777" w:rsidR="000E2576" w:rsidRPr="008711EA" w:rsidRDefault="000E2576" w:rsidP="000E2576">
      <w:pPr>
        <w:pStyle w:val="PL"/>
        <w:rPr>
          <w:noProof w:val="0"/>
          <w:snapToGrid w:val="0"/>
        </w:rPr>
      </w:pPr>
      <w:r w:rsidRPr="008711EA">
        <w:rPr>
          <w:noProof w:val="0"/>
          <w:snapToGrid w:val="0"/>
        </w:rPr>
        <w:t>-- **************************************************************</w:t>
      </w:r>
    </w:p>
    <w:p w14:paraId="1A241345" w14:textId="77777777" w:rsidR="000E2576" w:rsidRPr="008711EA" w:rsidRDefault="000E2576" w:rsidP="000E2576">
      <w:pPr>
        <w:pStyle w:val="PL"/>
        <w:rPr>
          <w:noProof w:val="0"/>
          <w:snapToGrid w:val="0"/>
        </w:rPr>
      </w:pPr>
      <w:r w:rsidRPr="008711EA">
        <w:rPr>
          <w:noProof w:val="0"/>
          <w:snapToGrid w:val="0"/>
        </w:rPr>
        <w:t>--</w:t>
      </w:r>
    </w:p>
    <w:p w14:paraId="7503F35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339B3011" w14:textId="77777777" w:rsidR="000E2576" w:rsidRPr="008711EA" w:rsidRDefault="000E2576" w:rsidP="000E2576">
      <w:pPr>
        <w:pStyle w:val="PL"/>
        <w:rPr>
          <w:noProof w:val="0"/>
          <w:snapToGrid w:val="0"/>
        </w:rPr>
      </w:pPr>
      <w:r w:rsidRPr="008711EA">
        <w:rPr>
          <w:noProof w:val="0"/>
          <w:snapToGrid w:val="0"/>
        </w:rPr>
        <w:t>--</w:t>
      </w:r>
    </w:p>
    <w:p w14:paraId="638FBF89" w14:textId="77777777" w:rsidR="000E2576" w:rsidRPr="008711EA" w:rsidRDefault="000E2576" w:rsidP="000E2576">
      <w:pPr>
        <w:pStyle w:val="PL"/>
        <w:rPr>
          <w:noProof w:val="0"/>
          <w:snapToGrid w:val="0"/>
        </w:rPr>
      </w:pPr>
      <w:r w:rsidRPr="008711EA">
        <w:rPr>
          <w:noProof w:val="0"/>
          <w:snapToGrid w:val="0"/>
        </w:rPr>
        <w:t>-- **************************************************************</w:t>
      </w:r>
    </w:p>
    <w:p w14:paraId="1CB3CFED" w14:textId="77777777" w:rsidR="000E2576" w:rsidRPr="008711EA" w:rsidRDefault="000E2576" w:rsidP="000E2576">
      <w:pPr>
        <w:pStyle w:val="PL"/>
        <w:rPr>
          <w:noProof w:val="0"/>
          <w:snapToGrid w:val="0"/>
        </w:rPr>
      </w:pPr>
    </w:p>
    <w:p w14:paraId="393C72D1" w14:textId="77777777" w:rsidR="000E2576" w:rsidRPr="008711EA" w:rsidRDefault="000E2576" w:rsidP="000E2576">
      <w:pPr>
        <w:pStyle w:val="PL"/>
        <w:rPr>
          <w:noProof w:val="0"/>
          <w:snapToGrid w:val="0"/>
        </w:rPr>
      </w:pPr>
      <w:r w:rsidRPr="008711EA">
        <w:rPr>
          <w:noProof w:val="0"/>
          <w:snapToGrid w:val="0"/>
        </w:rPr>
        <w:t>IMPORTS</w:t>
      </w:r>
    </w:p>
    <w:p w14:paraId="5F0D8CD9" w14:textId="77777777" w:rsidR="000E2576" w:rsidRPr="008711EA" w:rsidRDefault="000E2576" w:rsidP="000E2576">
      <w:pPr>
        <w:pStyle w:val="PL"/>
        <w:rPr>
          <w:noProof w:val="0"/>
          <w:snapToGrid w:val="0"/>
        </w:rPr>
      </w:pPr>
      <w:r w:rsidRPr="008711EA">
        <w:rPr>
          <w:noProof w:val="0"/>
        </w:rPr>
        <w:tab/>
      </w:r>
    </w:p>
    <w:p w14:paraId="25E14144" w14:textId="77777777" w:rsidR="000E2576" w:rsidRPr="008711EA" w:rsidRDefault="000E2576" w:rsidP="000E2576">
      <w:pPr>
        <w:pStyle w:val="PL"/>
        <w:rPr>
          <w:noProof w:val="0"/>
          <w:snapToGrid w:val="0"/>
        </w:rPr>
      </w:pPr>
      <w:r w:rsidRPr="008711EA">
        <w:rPr>
          <w:noProof w:val="0"/>
          <w:snapToGrid w:val="0"/>
        </w:rPr>
        <w:tab/>
        <w:t>UEAggregateMaximumBitrate,</w:t>
      </w:r>
    </w:p>
    <w:p w14:paraId="4D919EC6" w14:textId="77777777" w:rsidR="000E2576" w:rsidRPr="008711EA" w:rsidRDefault="000E2576" w:rsidP="000E2576">
      <w:pPr>
        <w:pStyle w:val="PL"/>
        <w:rPr>
          <w:noProof w:val="0"/>
          <w:snapToGrid w:val="0"/>
        </w:rPr>
      </w:pPr>
      <w:r w:rsidRPr="008711EA">
        <w:rPr>
          <w:noProof w:val="0"/>
          <w:snapToGrid w:val="0"/>
        </w:rPr>
        <w:tab/>
        <w:t>BearerType,</w:t>
      </w:r>
    </w:p>
    <w:p w14:paraId="6685004C" w14:textId="77777777" w:rsidR="000E2576" w:rsidRPr="008711EA" w:rsidRDefault="000E2576" w:rsidP="000E2576">
      <w:pPr>
        <w:pStyle w:val="PL"/>
        <w:rPr>
          <w:noProof w:val="0"/>
          <w:snapToGrid w:val="0"/>
        </w:rPr>
      </w:pPr>
      <w:r w:rsidRPr="008711EA">
        <w:rPr>
          <w:noProof w:val="0"/>
          <w:snapToGrid w:val="0"/>
        </w:rPr>
        <w:tab/>
        <w:t>Cause,</w:t>
      </w:r>
    </w:p>
    <w:p w14:paraId="176952CE" w14:textId="77777777" w:rsidR="000E2576" w:rsidRPr="008711EA" w:rsidRDefault="000E2576" w:rsidP="000E2576">
      <w:pPr>
        <w:pStyle w:val="PL"/>
        <w:rPr>
          <w:noProof w:val="0"/>
          <w:snapToGrid w:val="0"/>
        </w:rPr>
      </w:pPr>
      <w:r w:rsidRPr="008711EA">
        <w:rPr>
          <w:noProof w:val="0"/>
          <w:snapToGrid w:val="0"/>
        </w:rPr>
        <w:tab/>
        <w:t>CellAccessMode,</w:t>
      </w:r>
    </w:p>
    <w:p w14:paraId="3E9A7197" w14:textId="77777777" w:rsidR="000E2576" w:rsidRPr="008711EA" w:rsidRDefault="000E2576" w:rsidP="000E2576">
      <w:pPr>
        <w:pStyle w:val="PL"/>
        <w:spacing w:line="0" w:lineRule="atLeast"/>
        <w:rPr>
          <w:noProof w:val="0"/>
          <w:snapToGrid w:val="0"/>
        </w:rPr>
      </w:pPr>
      <w:r w:rsidRPr="008711EA">
        <w:rPr>
          <w:noProof w:val="0"/>
          <w:snapToGrid w:val="0"/>
        </w:rPr>
        <w:tab/>
        <w:t>Cdma2000HORequiredIndication,</w:t>
      </w:r>
    </w:p>
    <w:p w14:paraId="46049601" w14:textId="77777777" w:rsidR="000E2576" w:rsidRPr="008711EA" w:rsidRDefault="000E2576" w:rsidP="000E2576">
      <w:pPr>
        <w:pStyle w:val="PL"/>
        <w:spacing w:line="0" w:lineRule="atLeast"/>
        <w:rPr>
          <w:noProof w:val="0"/>
          <w:snapToGrid w:val="0"/>
        </w:rPr>
      </w:pPr>
      <w:r w:rsidRPr="008711EA">
        <w:rPr>
          <w:noProof w:val="0"/>
          <w:snapToGrid w:val="0"/>
        </w:rPr>
        <w:tab/>
        <w:t>Cdma2000HOStatus,</w:t>
      </w:r>
    </w:p>
    <w:p w14:paraId="38FB90A3" w14:textId="77777777" w:rsidR="000E2576" w:rsidRPr="008711EA" w:rsidRDefault="000E2576" w:rsidP="000E2576">
      <w:pPr>
        <w:pStyle w:val="PL"/>
        <w:spacing w:line="0" w:lineRule="atLeast"/>
        <w:rPr>
          <w:noProof w:val="0"/>
          <w:snapToGrid w:val="0"/>
        </w:rPr>
      </w:pPr>
      <w:r w:rsidRPr="008711EA">
        <w:rPr>
          <w:noProof w:val="0"/>
          <w:snapToGrid w:val="0"/>
        </w:rPr>
        <w:tab/>
        <w:t>Cdma2000OneXSRVCCInfo,</w:t>
      </w:r>
    </w:p>
    <w:p w14:paraId="25E882C0" w14:textId="77777777" w:rsidR="000E2576" w:rsidRPr="008711EA" w:rsidRDefault="000E2576" w:rsidP="000E2576">
      <w:pPr>
        <w:pStyle w:val="PL"/>
        <w:spacing w:line="0" w:lineRule="atLeast"/>
        <w:rPr>
          <w:noProof w:val="0"/>
        </w:rPr>
      </w:pPr>
      <w:r w:rsidRPr="008711EA">
        <w:rPr>
          <w:noProof w:val="0"/>
          <w:snapToGrid w:val="0"/>
        </w:rPr>
        <w:tab/>
        <w:t>Cdma2000OneXRAND,</w:t>
      </w:r>
    </w:p>
    <w:p w14:paraId="63ECC8CE" w14:textId="77777777" w:rsidR="000E2576" w:rsidRPr="008711EA" w:rsidRDefault="000E2576" w:rsidP="000E2576">
      <w:pPr>
        <w:pStyle w:val="PL"/>
        <w:spacing w:line="0" w:lineRule="atLeast"/>
        <w:rPr>
          <w:noProof w:val="0"/>
          <w:snapToGrid w:val="0"/>
        </w:rPr>
      </w:pPr>
      <w:r w:rsidRPr="008711EA">
        <w:rPr>
          <w:noProof w:val="0"/>
          <w:snapToGrid w:val="0"/>
        </w:rPr>
        <w:tab/>
        <w:t>Cdma2000PDU,</w:t>
      </w:r>
    </w:p>
    <w:p w14:paraId="0DE06480" w14:textId="77777777" w:rsidR="000E2576" w:rsidRPr="008711EA" w:rsidRDefault="000E2576" w:rsidP="000E2576">
      <w:pPr>
        <w:pStyle w:val="PL"/>
        <w:spacing w:line="0" w:lineRule="atLeast"/>
        <w:rPr>
          <w:noProof w:val="0"/>
          <w:snapToGrid w:val="0"/>
        </w:rPr>
      </w:pPr>
      <w:r w:rsidRPr="008711EA">
        <w:rPr>
          <w:noProof w:val="0"/>
          <w:snapToGrid w:val="0"/>
        </w:rPr>
        <w:tab/>
        <w:t>Cdma2000RATType,</w:t>
      </w:r>
    </w:p>
    <w:p w14:paraId="747C37EC" w14:textId="77777777" w:rsidR="000E2576" w:rsidRPr="008711EA" w:rsidRDefault="000E2576" w:rsidP="000E2576">
      <w:pPr>
        <w:pStyle w:val="PL"/>
        <w:rPr>
          <w:noProof w:val="0"/>
          <w:snapToGrid w:val="0"/>
        </w:rPr>
      </w:pPr>
      <w:r w:rsidRPr="008711EA">
        <w:rPr>
          <w:noProof w:val="0"/>
          <w:snapToGrid w:val="0"/>
        </w:rPr>
        <w:tab/>
        <w:t>Cdma2000SectorID,</w:t>
      </w:r>
    </w:p>
    <w:p w14:paraId="5C7A4621"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EUTRANRoundTripDelayEstimationInfo,</w:t>
      </w:r>
    </w:p>
    <w:p w14:paraId="59E14152" w14:textId="77777777" w:rsidR="000E2576" w:rsidRPr="008711EA" w:rsidRDefault="000E2576" w:rsidP="000E2576">
      <w:pPr>
        <w:pStyle w:val="PL"/>
        <w:rPr>
          <w:noProof w:val="0"/>
          <w:snapToGrid w:val="0"/>
        </w:rPr>
      </w:pPr>
      <w:r w:rsidRPr="008711EA">
        <w:rPr>
          <w:noProof w:val="0"/>
          <w:snapToGrid w:val="0"/>
        </w:rPr>
        <w:tab/>
        <w:t>CNDomain,</w:t>
      </w:r>
    </w:p>
    <w:p w14:paraId="3193BEC2" w14:textId="77777777" w:rsidR="000E2576" w:rsidRPr="008711EA" w:rsidRDefault="000E2576" w:rsidP="000E2576">
      <w:pPr>
        <w:pStyle w:val="PL"/>
        <w:rPr>
          <w:noProof w:val="0"/>
          <w:snapToGrid w:val="0"/>
        </w:rPr>
      </w:pPr>
      <w:r w:rsidRPr="008711EA">
        <w:rPr>
          <w:noProof w:val="0"/>
          <w:snapToGrid w:val="0"/>
        </w:rPr>
        <w:tab/>
        <w:t>ConcurrentWarningMessageIndicator,</w:t>
      </w:r>
    </w:p>
    <w:p w14:paraId="0C09D566" w14:textId="77777777" w:rsidR="000E2576" w:rsidRPr="008711EA" w:rsidRDefault="000E2576" w:rsidP="000E2576">
      <w:pPr>
        <w:pStyle w:val="PL"/>
        <w:rPr>
          <w:noProof w:val="0"/>
          <w:snapToGrid w:val="0"/>
        </w:rPr>
      </w:pPr>
      <w:r w:rsidRPr="008711EA">
        <w:rPr>
          <w:noProof w:val="0"/>
          <w:snapToGrid w:val="0"/>
        </w:rPr>
        <w:tab/>
        <w:t>CriticalityDiagnostics,</w:t>
      </w:r>
    </w:p>
    <w:p w14:paraId="704C5104" w14:textId="77777777" w:rsidR="000E2576" w:rsidRPr="008711EA" w:rsidRDefault="000E2576" w:rsidP="000E2576">
      <w:pPr>
        <w:pStyle w:val="PL"/>
        <w:rPr>
          <w:noProof w:val="0"/>
          <w:snapToGrid w:val="0"/>
        </w:rPr>
      </w:pPr>
      <w:r w:rsidRPr="008711EA">
        <w:rPr>
          <w:noProof w:val="0"/>
        </w:rPr>
        <w:tab/>
      </w:r>
      <w:r w:rsidRPr="008711EA">
        <w:rPr>
          <w:noProof w:val="0"/>
          <w:snapToGrid w:val="0"/>
        </w:rPr>
        <w:t>CSFallbackIndicator,</w:t>
      </w:r>
    </w:p>
    <w:p w14:paraId="3ACCF1AD" w14:textId="77777777" w:rsidR="000E2576" w:rsidRPr="008711EA" w:rsidRDefault="000E2576" w:rsidP="000E2576">
      <w:pPr>
        <w:pStyle w:val="PL"/>
        <w:rPr>
          <w:noProof w:val="0"/>
          <w:snapToGrid w:val="0"/>
        </w:rPr>
      </w:pPr>
      <w:r w:rsidRPr="008711EA">
        <w:rPr>
          <w:noProof w:val="0"/>
          <w:snapToGrid w:val="0"/>
        </w:rPr>
        <w:tab/>
        <w:t>CSG-Id,</w:t>
      </w:r>
    </w:p>
    <w:p w14:paraId="636050FD" w14:textId="77777777" w:rsidR="000E2576" w:rsidRPr="008711EA" w:rsidRDefault="000E2576" w:rsidP="000E2576">
      <w:pPr>
        <w:pStyle w:val="PL"/>
        <w:rPr>
          <w:noProof w:val="0"/>
          <w:snapToGrid w:val="0"/>
        </w:rPr>
      </w:pPr>
      <w:r w:rsidRPr="008711EA">
        <w:rPr>
          <w:noProof w:val="0"/>
          <w:snapToGrid w:val="0"/>
        </w:rPr>
        <w:tab/>
        <w:t xml:space="preserve">CSG-IdList, </w:t>
      </w:r>
    </w:p>
    <w:p w14:paraId="010FDD45"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CSG</w:t>
      </w:r>
      <w:smartTag w:uri="urn:schemas-microsoft-com:office:smarttags" w:element="PersonName">
        <w:r w:rsidRPr="008711EA">
          <w:rPr>
            <w:rFonts w:eastAsia="SimSun"/>
            <w:noProof w:val="0"/>
            <w:szCs w:val="18"/>
            <w:lang w:eastAsia="zh-CN"/>
          </w:rPr>
          <w:t>Membership</w:t>
        </w:r>
      </w:smartTag>
      <w:r w:rsidRPr="008711EA">
        <w:rPr>
          <w:rFonts w:eastAsia="SimSun"/>
          <w:noProof w:val="0"/>
          <w:szCs w:val="18"/>
          <w:lang w:eastAsia="zh-CN"/>
        </w:rPr>
        <w:t>Status,</w:t>
      </w:r>
    </w:p>
    <w:p w14:paraId="58A84DFF" w14:textId="77777777" w:rsidR="000E2576" w:rsidRPr="008711EA" w:rsidRDefault="000E2576" w:rsidP="000E2576">
      <w:pPr>
        <w:pStyle w:val="PL"/>
        <w:rPr>
          <w:noProof w:val="0"/>
          <w:snapToGrid w:val="0"/>
        </w:rPr>
      </w:pPr>
      <w:r w:rsidRPr="008711EA">
        <w:rPr>
          <w:noProof w:val="0"/>
          <w:lang w:eastAsia="zh-CN"/>
        </w:rPr>
        <w:tab/>
        <w:t>Data-Forwarding-Not-Possible,</w:t>
      </w:r>
    </w:p>
    <w:p w14:paraId="4BC516BD" w14:textId="77777777" w:rsidR="000E2576" w:rsidRPr="008711EA" w:rsidRDefault="000E2576" w:rsidP="000E2576">
      <w:pPr>
        <w:pStyle w:val="PL"/>
        <w:rPr>
          <w:noProof w:val="0"/>
          <w:snapToGrid w:val="0"/>
        </w:rPr>
      </w:pPr>
      <w:r w:rsidRPr="008711EA">
        <w:rPr>
          <w:noProof w:val="0"/>
          <w:snapToGrid w:val="0"/>
        </w:rPr>
        <w:tab/>
        <w:t>Direct-Forwarding-Path-Availability,</w:t>
      </w:r>
    </w:p>
    <w:p w14:paraId="63063390" w14:textId="77777777" w:rsidR="000E2576" w:rsidRPr="008711EA" w:rsidRDefault="000E2576" w:rsidP="000E2576">
      <w:pPr>
        <w:pStyle w:val="PL"/>
        <w:rPr>
          <w:noProof w:val="0"/>
          <w:snapToGrid w:val="0"/>
        </w:rPr>
      </w:pPr>
      <w:r w:rsidRPr="008711EA">
        <w:rPr>
          <w:noProof w:val="0"/>
          <w:snapToGrid w:val="0"/>
        </w:rPr>
        <w:tab/>
        <w:t>Global-ENB-ID,</w:t>
      </w:r>
    </w:p>
    <w:p w14:paraId="7FF51285" w14:textId="77777777" w:rsidR="000E2576" w:rsidRPr="008711EA" w:rsidRDefault="000E2576" w:rsidP="000E2576">
      <w:pPr>
        <w:pStyle w:val="PL"/>
        <w:rPr>
          <w:noProof w:val="0"/>
          <w:snapToGrid w:val="0"/>
        </w:rPr>
      </w:pPr>
      <w:r w:rsidRPr="008711EA">
        <w:rPr>
          <w:noProof w:val="0"/>
          <w:snapToGrid w:val="0"/>
        </w:rPr>
        <w:tab/>
        <w:t>EUTRAN-CGI,</w:t>
      </w:r>
    </w:p>
    <w:p w14:paraId="77D47824" w14:textId="77777777" w:rsidR="000E2576" w:rsidRPr="008711EA" w:rsidRDefault="000E2576" w:rsidP="000E2576">
      <w:pPr>
        <w:pStyle w:val="PL"/>
        <w:rPr>
          <w:noProof w:val="0"/>
          <w:snapToGrid w:val="0"/>
        </w:rPr>
      </w:pPr>
      <w:r w:rsidRPr="008711EA">
        <w:rPr>
          <w:noProof w:val="0"/>
          <w:snapToGrid w:val="0"/>
        </w:rPr>
        <w:tab/>
        <w:t>ENBname,</w:t>
      </w:r>
    </w:p>
    <w:p w14:paraId="2D11F8C9" w14:textId="77777777" w:rsidR="000E2576" w:rsidRPr="008711EA" w:rsidRDefault="000E2576" w:rsidP="000E2576">
      <w:pPr>
        <w:pStyle w:val="PL"/>
        <w:spacing w:line="0" w:lineRule="atLeast"/>
        <w:rPr>
          <w:noProof w:val="0"/>
        </w:rPr>
      </w:pPr>
      <w:r w:rsidRPr="008711EA">
        <w:rPr>
          <w:noProof w:val="0"/>
          <w:snapToGrid w:val="0"/>
        </w:rPr>
        <w:tab/>
        <w:t>ENB-StatusTransfer-TransparentContainer,</w:t>
      </w:r>
    </w:p>
    <w:p w14:paraId="25820CAA" w14:textId="77777777" w:rsidR="000E2576" w:rsidRPr="008711EA" w:rsidRDefault="000E2576" w:rsidP="000E2576">
      <w:pPr>
        <w:pStyle w:val="PL"/>
        <w:rPr>
          <w:noProof w:val="0"/>
          <w:snapToGrid w:val="0"/>
        </w:rPr>
      </w:pPr>
      <w:r w:rsidRPr="008711EA">
        <w:rPr>
          <w:noProof w:val="0"/>
          <w:snapToGrid w:val="0"/>
        </w:rPr>
        <w:tab/>
        <w:t>ENB-UE-S1AP-ID,</w:t>
      </w:r>
    </w:p>
    <w:p w14:paraId="092CA0D7" w14:textId="77777777" w:rsidR="000E2576" w:rsidRPr="008711EA" w:rsidRDefault="000E2576" w:rsidP="000E2576">
      <w:pPr>
        <w:pStyle w:val="PL"/>
        <w:rPr>
          <w:noProof w:val="0"/>
          <w:snapToGrid w:val="0"/>
        </w:rPr>
      </w:pPr>
      <w:r w:rsidRPr="008711EA">
        <w:rPr>
          <w:noProof w:val="0"/>
          <w:snapToGrid w:val="0"/>
        </w:rPr>
        <w:tab/>
        <w:t>ExtendedRepetitionPeriod,</w:t>
      </w:r>
    </w:p>
    <w:p w14:paraId="10230BBC" w14:textId="77777777" w:rsidR="000E2576" w:rsidRPr="008711EA" w:rsidRDefault="000E2576" w:rsidP="000E2576">
      <w:pPr>
        <w:pStyle w:val="PL"/>
        <w:rPr>
          <w:noProof w:val="0"/>
          <w:snapToGrid w:val="0"/>
        </w:rPr>
      </w:pPr>
      <w:r w:rsidRPr="008711EA">
        <w:rPr>
          <w:noProof w:val="0"/>
          <w:snapToGrid w:val="0"/>
        </w:rPr>
        <w:tab/>
        <w:t>GTP-TEID,</w:t>
      </w:r>
    </w:p>
    <w:p w14:paraId="2B85E48B" w14:textId="77777777" w:rsidR="000E2576" w:rsidRPr="008711EA" w:rsidRDefault="000E2576" w:rsidP="000E2576">
      <w:pPr>
        <w:pStyle w:val="PL"/>
        <w:rPr>
          <w:noProof w:val="0"/>
          <w:snapToGrid w:val="0"/>
        </w:rPr>
      </w:pPr>
      <w:r w:rsidRPr="008711EA">
        <w:rPr>
          <w:noProof w:val="0"/>
          <w:snapToGrid w:val="0"/>
        </w:rPr>
        <w:tab/>
        <w:t>GUMMEI,</w:t>
      </w:r>
    </w:p>
    <w:p w14:paraId="4A9D79A5" w14:textId="77777777" w:rsidR="000E2576" w:rsidRPr="008711EA" w:rsidRDefault="000E2576" w:rsidP="000E2576">
      <w:pPr>
        <w:pStyle w:val="PL"/>
        <w:rPr>
          <w:noProof w:val="0"/>
          <w:snapToGrid w:val="0"/>
        </w:rPr>
      </w:pPr>
      <w:r w:rsidRPr="008711EA">
        <w:rPr>
          <w:noProof w:val="0"/>
          <w:snapToGrid w:val="0"/>
        </w:rPr>
        <w:tab/>
        <w:t>GUMMEIType,</w:t>
      </w:r>
    </w:p>
    <w:p w14:paraId="16507DEB" w14:textId="77777777" w:rsidR="000E2576" w:rsidRPr="008711EA" w:rsidRDefault="000E2576" w:rsidP="000E2576">
      <w:pPr>
        <w:pStyle w:val="PL"/>
        <w:spacing w:line="0" w:lineRule="atLeast"/>
        <w:rPr>
          <w:noProof w:val="0"/>
          <w:snapToGrid w:val="0"/>
        </w:rPr>
      </w:pPr>
      <w:r w:rsidRPr="008711EA">
        <w:rPr>
          <w:noProof w:val="0"/>
          <w:snapToGrid w:val="0"/>
        </w:rPr>
        <w:tab/>
        <w:t>HandoverRestrictionList,</w:t>
      </w:r>
    </w:p>
    <w:p w14:paraId="28FB6515" w14:textId="77777777" w:rsidR="000E2576" w:rsidRPr="008711EA" w:rsidRDefault="000E2576" w:rsidP="000E2576">
      <w:pPr>
        <w:pStyle w:val="PL"/>
        <w:rPr>
          <w:noProof w:val="0"/>
          <w:snapToGrid w:val="0"/>
        </w:rPr>
      </w:pPr>
      <w:r w:rsidRPr="008711EA">
        <w:rPr>
          <w:noProof w:val="0"/>
          <w:snapToGrid w:val="0"/>
        </w:rPr>
        <w:tab/>
        <w:t>HandoverType,</w:t>
      </w:r>
    </w:p>
    <w:p w14:paraId="4F619FC2" w14:textId="77777777" w:rsidR="000E2576" w:rsidRPr="008711EA" w:rsidRDefault="000E2576" w:rsidP="000E2576">
      <w:pPr>
        <w:pStyle w:val="PL"/>
        <w:rPr>
          <w:noProof w:val="0"/>
          <w:snapToGrid w:val="0"/>
        </w:rPr>
      </w:pPr>
      <w:r w:rsidRPr="008711EA">
        <w:rPr>
          <w:noProof w:val="0"/>
          <w:snapToGrid w:val="0"/>
        </w:rPr>
        <w:tab/>
        <w:t>Masked-IMEISV,</w:t>
      </w:r>
    </w:p>
    <w:p w14:paraId="6F3ABA1A" w14:textId="77777777" w:rsidR="000E2576" w:rsidRPr="008711EA" w:rsidRDefault="000E2576" w:rsidP="000E2576">
      <w:pPr>
        <w:pStyle w:val="PL"/>
        <w:rPr>
          <w:noProof w:val="0"/>
          <w:snapToGrid w:val="0"/>
        </w:rPr>
      </w:pPr>
      <w:r w:rsidRPr="008711EA">
        <w:rPr>
          <w:noProof w:val="0"/>
          <w:snapToGrid w:val="0"/>
        </w:rPr>
        <w:tab/>
        <w:t>LAI,</w:t>
      </w:r>
    </w:p>
    <w:p w14:paraId="3B02757A"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LPPa</w:t>
      </w:r>
      <w:r w:rsidRPr="008711EA">
        <w:rPr>
          <w:noProof w:val="0"/>
          <w:snapToGrid w:val="0"/>
        </w:rPr>
        <w:t>-PDU,</w:t>
      </w:r>
    </w:p>
    <w:p w14:paraId="686190E0" w14:textId="77777777" w:rsidR="000E2576" w:rsidRPr="008711EA" w:rsidRDefault="000E2576" w:rsidP="000E2576">
      <w:pPr>
        <w:pStyle w:val="PL"/>
        <w:rPr>
          <w:noProof w:val="0"/>
          <w:snapToGrid w:val="0"/>
        </w:rPr>
      </w:pPr>
      <w:r w:rsidRPr="008711EA">
        <w:rPr>
          <w:noProof w:val="0"/>
          <w:snapToGrid w:val="0"/>
        </w:rPr>
        <w:tab/>
        <w:t>ManagementBasedMDTAllowed,</w:t>
      </w:r>
    </w:p>
    <w:p w14:paraId="01FFCD20" w14:textId="77777777" w:rsidR="000E2576" w:rsidRPr="008711EA" w:rsidRDefault="000E2576" w:rsidP="000E2576">
      <w:pPr>
        <w:pStyle w:val="PL"/>
        <w:rPr>
          <w:noProof w:val="0"/>
          <w:snapToGrid w:val="0"/>
        </w:rPr>
      </w:pPr>
      <w:r w:rsidRPr="008711EA">
        <w:rPr>
          <w:noProof w:val="0"/>
          <w:snapToGrid w:val="0"/>
        </w:rPr>
        <w:tab/>
        <w:t>MDTPLMNList,</w:t>
      </w:r>
    </w:p>
    <w:p w14:paraId="4D6CFFBE" w14:textId="77777777" w:rsidR="000E2576" w:rsidRPr="008711EA" w:rsidRDefault="000E2576" w:rsidP="000E2576">
      <w:pPr>
        <w:pStyle w:val="PL"/>
        <w:rPr>
          <w:noProof w:val="0"/>
          <w:snapToGrid w:val="0"/>
        </w:rPr>
      </w:pPr>
      <w:r w:rsidRPr="008711EA">
        <w:rPr>
          <w:noProof w:val="0"/>
          <w:snapToGrid w:val="0"/>
        </w:rPr>
        <w:tab/>
        <w:t>MMEname,</w:t>
      </w:r>
    </w:p>
    <w:p w14:paraId="699C01ED" w14:textId="77777777" w:rsidR="000E2576" w:rsidRPr="008711EA" w:rsidRDefault="000E2576" w:rsidP="000E2576">
      <w:pPr>
        <w:pStyle w:val="PL"/>
        <w:rPr>
          <w:noProof w:val="0"/>
          <w:snapToGrid w:val="0"/>
        </w:rPr>
      </w:pPr>
      <w:r w:rsidRPr="008711EA">
        <w:rPr>
          <w:noProof w:val="0"/>
          <w:snapToGrid w:val="0"/>
        </w:rPr>
        <w:tab/>
        <w:t>MMERelaySupportIndicator,</w:t>
      </w:r>
    </w:p>
    <w:p w14:paraId="2102D324" w14:textId="77777777" w:rsidR="000E2576" w:rsidRPr="008711EA" w:rsidRDefault="000E2576" w:rsidP="000E2576">
      <w:pPr>
        <w:pStyle w:val="PL"/>
        <w:rPr>
          <w:noProof w:val="0"/>
          <w:snapToGrid w:val="0"/>
          <w:lang w:eastAsia="zh-CN"/>
        </w:rPr>
      </w:pPr>
      <w:r w:rsidRPr="008711EA">
        <w:rPr>
          <w:noProof w:val="0"/>
          <w:snapToGrid w:val="0"/>
        </w:rPr>
        <w:tab/>
        <w:t>MME-UE-S1AP-ID,</w:t>
      </w:r>
    </w:p>
    <w:p w14:paraId="046AD117" w14:textId="77777777" w:rsidR="000E2576" w:rsidRPr="008711EA" w:rsidRDefault="000E2576" w:rsidP="000E2576">
      <w:pPr>
        <w:pStyle w:val="PL"/>
        <w:rPr>
          <w:noProof w:val="0"/>
          <w:snapToGrid w:val="0"/>
        </w:rPr>
      </w:pPr>
      <w:r w:rsidRPr="008711EA">
        <w:rPr>
          <w:noProof w:val="0"/>
          <w:snapToGrid w:val="0"/>
        </w:rPr>
        <w:tab/>
        <w:t>MSClassmark2,</w:t>
      </w:r>
    </w:p>
    <w:p w14:paraId="10E41E00" w14:textId="77777777" w:rsidR="000E2576" w:rsidRPr="008711EA" w:rsidRDefault="000E2576" w:rsidP="000E2576">
      <w:pPr>
        <w:pStyle w:val="PL"/>
        <w:rPr>
          <w:noProof w:val="0"/>
          <w:snapToGrid w:val="0"/>
        </w:rPr>
      </w:pPr>
      <w:r w:rsidRPr="008711EA">
        <w:rPr>
          <w:noProof w:val="0"/>
          <w:snapToGrid w:val="0"/>
        </w:rPr>
        <w:tab/>
        <w:t>MSClassmark3,</w:t>
      </w:r>
    </w:p>
    <w:p w14:paraId="1A5F93C9" w14:textId="77777777" w:rsidR="000E2576" w:rsidRPr="008711EA" w:rsidRDefault="000E2576" w:rsidP="000E2576">
      <w:pPr>
        <w:pStyle w:val="PL"/>
        <w:rPr>
          <w:noProof w:val="0"/>
        </w:rPr>
      </w:pPr>
      <w:r w:rsidRPr="008711EA">
        <w:rPr>
          <w:noProof w:val="0"/>
        </w:rPr>
        <w:tab/>
        <w:t>NAS-PDU,</w:t>
      </w:r>
    </w:p>
    <w:p w14:paraId="5FB538D2" w14:textId="77777777" w:rsidR="000E2576" w:rsidRPr="008711EA" w:rsidRDefault="000E2576" w:rsidP="000E2576">
      <w:pPr>
        <w:pStyle w:val="PL"/>
        <w:rPr>
          <w:noProof w:val="0"/>
          <w:snapToGrid w:val="0"/>
        </w:rPr>
      </w:pPr>
      <w:r w:rsidRPr="008711EA">
        <w:rPr>
          <w:noProof w:val="0"/>
          <w:snapToGrid w:val="0"/>
        </w:rPr>
        <w:tab/>
        <w:t>NASSecurityParametersfromE-UTRAN,</w:t>
      </w:r>
    </w:p>
    <w:p w14:paraId="4651AFF9" w14:textId="77777777" w:rsidR="000E2576" w:rsidRPr="008711EA" w:rsidRDefault="000E2576" w:rsidP="000E2576">
      <w:pPr>
        <w:pStyle w:val="PL"/>
        <w:rPr>
          <w:noProof w:val="0"/>
        </w:rPr>
      </w:pPr>
      <w:r w:rsidRPr="008711EA">
        <w:rPr>
          <w:noProof w:val="0"/>
          <w:snapToGrid w:val="0"/>
        </w:rPr>
        <w:tab/>
        <w:t>NASSecurityParameterstoE-UTRAN,</w:t>
      </w:r>
    </w:p>
    <w:p w14:paraId="46D8BB93" w14:textId="77777777" w:rsidR="000E2576" w:rsidRPr="008711EA" w:rsidRDefault="000E2576" w:rsidP="000E2576">
      <w:pPr>
        <w:pStyle w:val="PL"/>
        <w:rPr>
          <w:noProof w:val="0"/>
          <w:snapToGrid w:val="0"/>
        </w:rPr>
      </w:pPr>
      <w:r w:rsidRPr="008711EA">
        <w:rPr>
          <w:noProof w:val="0"/>
          <w:snapToGrid w:val="0"/>
        </w:rPr>
        <w:tab/>
        <w:t>OverloadResponse,</w:t>
      </w:r>
    </w:p>
    <w:p w14:paraId="03A0C142" w14:textId="77777777" w:rsidR="000E2576" w:rsidRPr="008711EA" w:rsidRDefault="000E2576" w:rsidP="000E2576">
      <w:pPr>
        <w:pStyle w:val="PL"/>
        <w:rPr>
          <w:noProof w:val="0"/>
          <w:snapToGrid w:val="0"/>
        </w:rPr>
      </w:pPr>
      <w:r w:rsidRPr="008711EA">
        <w:rPr>
          <w:noProof w:val="0"/>
          <w:snapToGrid w:val="0"/>
        </w:rPr>
        <w:tab/>
        <w:t>PagingDRX,</w:t>
      </w:r>
    </w:p>
    <w:p w14:paraId="4922C60F" w14:textId="77777777" w:rsidR="000E2576" w:rsidRPr="008711EA" w:rsidRDefault="000E2576" w:rsidP="000E2576">
      <w:pPr>
        <w:pStyle w:val="PL"/>
        <w:rPr>
          <w:noProof w:val="0"/>
          <w:snapToGrid w:val="0"/>
        </w:rPr>
      </w:pPr>
      <w:r w:rsidRPr="008711EA">
        <w:rPr>
          <w:noProof w:val="0"/>
          <w:snapToGrid w:val="0"/>
        </w:rPr>
        <w:tab/>
        <w:t>PagingPriority,</w:t>
      </w:r>
    </w:p>
    <w:p w14:paraId="5615196B" w14:textId="77777777" w:rsidR="000E2576" w:rsidRPr="008711EA" w:rsidRDefault="000E2576" w:rsidP="000E2576">
      <w:pPr>
        <w:pStyle w:val="PL"/>
        <w:rPr>
          <w:noProof w:val="0"/>
          <w:snapToGrid w:val="0"/>
        </w:rPr>
      </w:pPr>
      <w:r w:rsidRPr="008711EA">
        <w:rPr>
          <w:noProof w:val="0"/>
          <w:snapToGrid w:val="0"/>
        </w:rPr>
        <w:tab/>
        <w:t>PLMNidentity,</w:t>
      </w:r>
    </w:p>
    <w:p w14:paraId="027D1443" w14:textId="77777777" w:rsidR="000E2576" w:rsidRPr="008711EA" w:rsidRDefault="000E2576" w:rsidP="000E2576">
      <w:pPr>
        <w:pStyle w:val="PL"/>
        <w:rPr>
          <w:noProof w:val="0"/>
          <w:snapToGrid w:val="0"/>
        </w:rPr>
      </w:pPr>
      <w:r w:rsidRPr="008711EA">
        <w:rPr>
          <w:noProof w:val="0"/>
          <w:snapToGrid w:val="0"/>
        </w:rPr>
        <w:tab/>
        <w:t>ProSeAuthorized,</w:t>
      </w:r>
    </w:p>
    <w:p w14:paraId="137F0185" w14:textId="77777777" w:rsidR="000E2576" w:rsidRPr="008711EA" w:rsidRDefault="000E2576" w:rsidP="000E2576">
      <w:pPr>
        <w:pStyle w:val="PL"/>
        <w:rPr>
          <w:noProof w:val="0"/>
          <w:snapToGrid w:val="0"/>
        </w:rPr>
      </w:pPr>
      <w:r w:rsidRPr="008711EA">
        <w:rPr>
          <w:noProof w:val="0"/>
          <w:snapToGrid w:val="0"/>
        </w:rPr>
        <w:tab/>
        <w:t>RIMTransfer,</w:t>
      </w:r>
    </w:p>
    <w:p w14:paraId="0A6A011F" w14:textId="77777777" w:rsidR="000E2576" w:rsidRPr="008711EA" w:rsidRDefault="000E2576" w:rsidP="000E2576">
      <w:pPr>
        <w:pStyle w:val="PL"/>
        <w:rPr>
          <w:noProof w:val="0"/>
          <w:snapToGrid w:val="0"/>
        </w:rPr>
      </w:pPr>
      <w:r w:rsidRPr="008711EA">
        <w:rPr>
          <w:noProof w:val="0"/>
          <w:snapToGrid w:val="0"/>
        </w:rPr>
        <w:tab/>
        <w:t>RelativeMMECapacity,</w:t>
      </w:r>
    </w:p>
    <w:p w14:paraId="1FB9B66A" w14:textId="77777777" w:rsidR="000E2576" w:rsidRPr="008711EA" w:rsidRDefault="000E2576" w:rsidP="000E2576">
      <w:pPr>
        <w:pStyle w:val="PL"/>
        <w:rPr>
          <w:noProof w:val="0"/>
          <w:snapToGrid w:val="0"/>
        </w:rPr>
      </w:pPr>
      <w:r w:rsidRPr="008711EA">
        <w:rPr>
          <w:noProof w:val="0"/>
          <w:snapToGrid w:val="0"/>
        </w:rPr>
        <w:tab/>
        <w:t>RequestType,</w:t>
      </w:r>
    </w:p>
    <w:p w14:paraId="3297C42B" w14:textId="77777777" w:rsidR="000E2576" w:rsidRPr="008711EA" w:rsidRDefault="000E2576" w:rsidP="000E2576">
      <w:pPr>
        <w:pStyle w:val="PL"/>
        <w:rPr>
          <w:noProof w:val="0"/>
          <w:snapToGrid w:val="0"/>
        </w:rPr>
      </w:pPr>
      <w:r w:rsidRPr="008711EA">
        <w:rPr>
          <w:noProof w:val="0"/>
          <w:snapToGrid w:val="0"/>
        </w:rPr>
        <w:tab/>
        <w:t>E-RAB-ID,</w:t>
      </w:r>
    </w:p>
    <w:p w14:paraId="034D804A" w14:textId="77777777" w:rsidR="000E2576" w:rsidRPr="008711EA" w:rsidRDefault="000E2576" w:rsidP="000E2576">
      <w:pPr>
        <w:pStyle w:val="PL"/>
        <w:rPr>
          <w:noProof w:val="0"/>
          <w:snapToGrid w:val="0"/>
        </w:rPr>
      </w:pPr>
      <w:r w:rsidRPr="008711EA">
        <w:rPr>
          <w:noProof w:val="0"/>
          <w:snapToGrid w:val="0"/>
        </w:rPr>
        <w:tab/>
        <w:t>E-RABLevelQoSParameters,</w:t>
      </w:r>
    </w:p>
    <w:p w14:paraId="4F3F421E" w14:textId="77777777" w:rsidR="000E2576" w:rsidRPr="008711EA" w:rsidRDefault="000E2576" w:rsidP="000E2576">
      <w:pPr>
        <w:pStyle w:val="PL"/>
        <w:rPr>
          <w:noProof w:val="0"/>
        </w:rPr>
      </w:pPr>
      <w:r w:rsidRPr="008711EA">
        <w:rPr>
          <w:noProof w:val="0"/>
        </w:rPr>
        <w:tab/>
        <w:t>E-RABList,</w:t>
      </w:r>
    </w:p>
    <w:p w14:paraId="48D84B52" w14:textId="77777777" w:rsidR="000E2576" w:rsidRPr="008711EA" w:rsidRDefault="000E2576" w:rsidP="000E2576">
      <w:pPr>
        <w:pStyle w:val="PL"/>
        <w:rPr>
          <w:noProof w:val="0"/>
        </w:rPr>
      </w:pPr>
      <w:r w:rsidRPr="008711EA">
        <w:rPr>
          <w:noProof w:val="0"/>
        </w:rPr>
        <w:tab/>
        <w:t>RelayNode-Indicator,</w:t>
      </w:r>
    </w:p>
    <w:p w14:paraId="2CCE7224" w14:textId="77777777" w:rsidR="000E2576" w:rsidRPr="008711EA" w:rsidRDefault="000E2576" w:rsidP="000E2576">
      <w:pPr>
        <w:pStyle w:val="PL"/>
        <w:rPr>
          <w:noProof w:val="0"/>
          <w:snapToGrid w:val="0"/>
          <w:lang w:eastAsia="zh-CN"/>
        </w:rPr>
      </w:pPr>
      <w:r w:rsidRPr="008711EA">
        <w:rPr>
          <w:noProof w:val="0"/>
          <w:lang w:eastAsia="zh-CN"/>
        </w:rPr>
        <w:tab/>
        <w:t>Routing-</w:t>
      </w:r>
      <w:r w:rsidRPr="008711EA">
        <w:rPr>
          <w:noProof w:val="0"/>
        </w:rPr>
        <w:t>ID</w:t>
      </w:r>
      <w:r w:rsidRPr="008711EA">
        <w:rPr>
          <w:noProof w:val="0"/>
          <w:lang w:eastAsia="zh-CN"/>
        </w:rPr>
        <w:t>,</w:t>
      </w:r>
    </w:p>
    <w:p w14:paraId="06FD9165" w14:textId="77777777" w:rsidR="000E2576" w:rsidRPr="008711EA" w:rsidRDefault="000E2576" w:rsidP="000E2576">
      <w:pPr>
        <w:pStyle w:val="PL"/>
        <w:rPr>
          <w:noProof w:val="0"/>
          <w:snapToGrid w:val="0"/>
        </w:rPr>
      </w:pPr>
      <w:r w:rsidRPr="008711EA">
        <w:rPr>
          <w:noProof w:val="0"/>
          <w:snapToGrid w:val="0"/>
        </w:rPr>
        <w:tab/>
        <w:t>SecurityKey,</w:t>
      </w:r>
    </w:p>
    <w:p w14:paraId="48BF79A7" w14:textId="77777777" w:rsidR="000E2576" w:rsidRPr="008711EA" w:rsidRDefault="000E2576" w:rsidP="000E2576">
      <w:pPr>
        <w:pStyle w:val="PL"/>
        <w:rPr>
          <w:noProof w:val="0"/>
          <w:snapToGrid w:val="0"/>
        </w:rPr>
      </w:pPr>
      <w:r w:rsidRPr="008711EA">
        <w:rPr>
          <w:noProof w:val="0"/>
          <w:snapToGrid w:val="0"/>
        </w:rPr>
        <w:tab/>
        <w:t>SecurityContext,</w:t>
      </w:r>
    </w:p>
    <w:p w14:paraId="74AACAB7" w14:textId="77777777" w:rsidR="000E2576" w:rsidRPr="008711EA" w:rsidRDefault="000E2576" w:rsidP="000E2576">
      <w:pPr>
        <w:pStyle w:val="PL"/>
        <w:rPr>
          <w:noProof w:val="0"/>
          <w:snapToGrid w:val="0"/>
        </w:rPr>
      </w:pPr>
      <w:r w:rsidRPr="008711EA">
        <w:rPr>
          <w:noProof w:val="0"/>
          <w:snapToGrid w:val="0"/>
        </w:rPr>
        <w:tab/>
        <w:t>ServedGUMMEIs,</w:t>
      </w:r>
    </w:p>
    <w:p w14:paraId="572FC085" w14:textId="77777777" w:rsidR="000E2576" w:rsidRPr="008711EA" w:rsidRDefault="000E2576" w:rsidP="000E2576">
      <w:pPr>
        <w:pStyle w:val="PL"/>
        <w:rPr>
          <w:noProof w:val="0"/>
          <w:snapToGrid w:val="0"/>
        </w:rPr>
      </w:pPr>
      <w:r w:rsidRPr="008711EA">
        <w:rPr>
          <w:noProof w:val="0"/>
          <w:snapToGrid w:val="0"/>
        </w:rPr>
        <w:tab/>
        <w:t>SONConfigurationTransfer,</w:t>
      </w:r>
    </w:p>
    <w:p w14:paraId="5DF999D6" w14:textId="77777777" w:rsidR="000E2576" w:rsidRPr="008711EA" w:rsidRDefault="000E2576" w:rsidP="000E2576">
      <w:pPr>
        <w:pStyle w:val="PL"/>
        <w:rPr>
          <w:noProof w:val="0"/>
          <w:snapToGrid w:val="0"/>
        </w:rPr>
      </w:pPr>
      <w:r w:rsidRPr="008711EA">
        <w:rPr>
          <w:noProof w:val="0"/>
          <w:snapToGrid w:val="0"/>
        </w:rPr>
        <w:tab/>
        <w:t>Source-ToTarget-TransparentContainer,</w:t>
      </w:r>
    </w:p>
    <w:p w14:paraId="4B8F99AF" w14:textId="77777777" w:rsidR="000E2576" w:rsidRPr="008711EA" w:rsidRDefault="000E2576" w:rsidP="000E2576">
      <w:pPr>
        <w:pStyle w:val="PL"/>
        <w:rPr>
          <w:noProof w:val="0"/>
          <w:snapToGrid w:val="0"/>
        </w:rPr>
      </w:pPr>
      <w:r w:rsidRPr="008711EA">
        <w:rPr>
          <w:noProof w:val="0"/>
          <w:snapToGrid w:val="0"/>
        </w:rPr>
        <w:tab/>
        <w:t>SourceBSS-ToTargetBSS-TransparentContainer,</w:t>
      </w:r>
    </w:p>
    <w:p w14:paraId="5F079A7A" w14:textId="77777777" w:rsidR="000E2576" w:rsidRPr="008711EA" w:rsidRDefault="000E2576" w:rsidP="000E2576">
      <w:pPr>
        <w:pStyle w:val="PL"/>
        <w:rPr>
          <w:noProof w:val="0"/>
          <w:snapToGrid w:val="0"/>
        </w:rPr>
      </w:pPr>
      <w:r w:rsidRPr="008711EA">
        <w:rPr>
          <w:noProof w:val="0"/>
          <w:snapToGrid w:val="0"/>
        </w:rPr>
        <w:tab/>
        <w:t>SourceeNB-ToTargeteNB-TransparentContainer,</w:t>
      </w:r>
    </w:p>
    <w:p w14:paraId="41BE143C" w14:textId="77777777" w:rsidR="000E2576" w:rsidRPr="008711EA" w:rsidRDefault="000E2576" w:rsidP="000E2576">
      <w:pPr>
        <w:pStyle w:val="PL"/>
        <w:rPr>
          <w:noProof w:val="0"/>
          <w:snapToGrid w:val="0"/>
        </w:rPr>
      </w:pPr>
      <w:r w:rsidRPr="008711EA">
        <w:rPr>
          <w:noProof w:val="0"/>
          <w:snapToGrid w:val="0"/>
        </w:rPr>
        <w:tab/>
        <w:t>SourceRNC-ToTargetRNC-TransparentContainer,</w:t>
      </w:r>
    </w:p>
    <w:p w14:paraId="341B1A70" w14:textId="77777777" w:rsidR="000E2576" w:rsidRPr="008711EA" w:rsidRDefault="000E2576" w:rsidP="000E2576">
      <w:pPr>
        <w:pStyle w:val="PL"/>
        <w:rPr>
          <w:noProof w:val="0"/>
          <w:snapToGrid w:val="0"/>
        </w:rPr>
      </w:pPr>
      <w:r w:rsidRPr="008711EA">
        <w:rPr>
          <w:noProof w:val="0"/>
          <w:snapToGrid w:val="0"/>
        </w:rPr>
        <w:tab/>
        <w:t>SubscriberProfileIDforRFP,</w:t>
      </w:r>
    </w:p>
    <w:p w14:paraId="0ED20FF6"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SRVCCOperationNotPossible,</w:t>
      </w:r>
    </w:p>
    <w:p w14:paraId="2BBAF89B"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Fonts w:eastAsia="MS Mincho"/>
          <w:noProof w:val="0"/>
          <w:snapToGrid w:val="0"/>
        </w:rPr>
        <w:t>SRVCCOperationPossible,</w:t>
      </w:r>
    </w:p>
    <w:p w14:paraId="3EE01A8A"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MS Mincho"/>
          <w:noProof w:val="0"/>
          <w:snapToGrid w:val="0"/>
        </w:rPr>
        <w:t>SRVCCHOIndication</w:t>
      </w:r>
      <w:r w:rsidRPr="008711EA">
        <w:rPr>
          <w:rFonts w:eastAsia="SimSun"/>
          <w:noProof w:val="0"/>
          <w:snapToGrid w:val="0"/>
          <w:lang w:eastAsia="zh-CN"/>
        </w:rPr>
        <w:t>,</w:t>
      </w:r>
    </w:p>
    <w:p w14:paraId="3666FDD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SupportedTAs,</w:t>
      </w:r>
    </w:p>
    <w:p w14:paraId="28261068" w14:textId="77777777" w:rsidR="000E2576" w:rsidRPr="00986899" w:rsidRDefault="000E2576" w:rsidP="000E2576">
      <w:pPr>
        <w:pStyle w:val="PL"/>
        <w:rPr>
          <w:noProof w:val="0"/>
          <w:snapToGrid w:val="0"/>
          <w:lang w:val="fr-FR"/>
        </w:rPr>
      </w:pPr>
      <w:r w:rsidRPr="00986899">
        <w:rPr>
          <w:noProof w:val="0"/>
          <w:snapToGrid w:val="0"/>
          <w:lang w:val="fr-FR"/>
        </w:rPr>
        <w:tab/>
        <w:t>TAI,</w:t>
      </w:r>
    </w:p>
    <w:p w14:paraId="575028B1" w14:textId="77777777" w:rsidR="000E2576" w:rsidRPr="00986899" w:rsidRDefault="000E2576" w:rsidP="000E2576">
      <w:pPr>
        <w:pStyle w:val="PL"/>
        <w:rPr>
          <w:noProof w:val="0"/>
          <w:snapToGrid w:val="0"/>
          <w:lang w:val="fr-FR"/>
        </w:rPr>
      </w:pPr>
      <w:r w:rsidRPr="00986899">
        <w:rPr>
          <w:noProof w:val="0"/>
          <w:snapToGrid w:val="0"/>
          <w:lang w:val="fr-FR"/>
        </w:rPr>
        <w:tab/>
        <w:t>Target-ToSource-TransparentContainer,</w:t>
      </w:r>
    </w:p>
    <w:p w14:paraId="3935F002" w14:textId="77777777" w:rsidR="000E2576" w:rsidRPr="00986899" w:rsidRDefault="000E2576" w:rsidP="000E2576">
      <w:pPr>
        <w:pStyle w:val="PL"/>
        <w:rPr>
          <w:noProof w:val="0"/>
          <w:snapToGrid w:val="0"/>
          <w:lang w:val="fr-FR"/>
        </w:rPr>
      </w:pPr>
      <w:r w:rsidRPr="00986899">
        <w:rPr>
          <w:noProof w:val="0"/>
          <w:snapToGrid w:val="0"/>
          <w:lang w:val="fr-FR"/>
        </w:rPr>
        <w:tab/>
        <w:t>TargetBSS-ToSourceBSS-TransparentContainer,</w:t>
      </w:r>
      <w:r w:rsidRPr="00986899">
        <w:rPr>
          <w:noProof w:val="0"/>
          <w:snapToGrid w:val="0"/>
          <w:lang w:val="fr-FR"/>
        </w:rPr>
        <w:tab/>
      </w:r>
    </w:p>
    <w:p w14:paraId="6545512B" w14:textId="77777777" w:rsidR="000E2576" w:rsidRPr="00986899" w:rsidRDefault="000E2576" w:rsidP="000E2576">
      <w:pPr>
        <w:pStyle w:val="PL"/>
        <w:rPr>
          <w:noProof w:val="0"/>
          <w:snapToGrid w:val="0"/>
          <w:lang w:val="fr-FR"/>
        </w:rPr>
      </w:pPr>
      <w:r w:rsidRPr="00986899">
        <w:rPr>
          <w:noProof w:val="0"/>
          <w:snapToGrid w:val="0"/>
          <w:lang w:val="fr-FR"/>
        </w:rPr>
        <w:tab/>
        <w:t>TargeteNB-ToSourceeNB-TransparentContainer,</w:t>
      </w:r>
    </w:p>
    <w:p w14:paraId="2F47D3A9" w14:textId="77777777" w:rsidR="000E2576" w:rsidRPr="00986899" w:rsidRDefault="000E2576" w:rsidP="000E2576">
      <w:pPr>
        <w:pStyle w:val="PL"/>
        <w:rPr>
          <w:noProof w:val="0"/>
          <w:snapToGrid w:val="0"/>
          <w:lang w:val="fr-FR"/>
        </w:rPr>
      </w:pPr>
      <w:r w:rsidRPr="00986899">
        <w:rPr>
          <w:noProof w:val="0"/>
          <w:snapToGrid w:val="0"/>
          <w:lang w:val="fr-FR"/>
        </w:rPr>
        <w:tab/>
        <w:t>TargetID,</w:t>
      </w:r>
    </w:p>
    <w:p w14:paraId="718FC997" w14:textId="77777777" w:rsidR="000E2576" w:rsidRPr="00986899" w:rsidRDefault="000E2576" w:rsidP="000E2576">
      <w:pPr>
        <w:pStyle w:val="PL"/>
        <w:rPr>
          <w:noProof w:val="0"/>
          <w:snapToGrid w:val="0"/>
          <w:lang w:val="fr-FR"/>
        </w:rPr>
      </w:pPr>
      <w:r w:rsidRPr="00986899">
        <w:rPr>
          <w:noProof w:val="0"/>
          <w:snapToGrid w:val="0"/>
          <w:lang w:val="fr-FR"/>
        </w:rPr>
        <w:tab/>
        <w:t>TargetRNC-ToSourceRNC-TransparentContainer,</w:t>
      </w:r>
    </w:p>
    <w:p w14:paraId="3435A5D6" w14:textId="77777777" w:rsidR="000E2576" w:rsidRPr="00986899" w:rsidRDefault="000E2576" w:rsidP="000E2576">
      <w:pPr>
        <w:pStyle w:val="PL"/>
        <w:rPr>
          <w:noProof w:val="0"/>
          <w:snapToGrid w:val="0"/>
          <w:lang w:val="fr-FR"/>
        </w:rPr>
      </w:pPr>
      <w:r w:rsidRPr="00986899">
        <w:rPr>
          <w:noProof w:val="0"/>
          <w:snapToGrid w:val="0"/>
          <w:lang w:val="fr-FR"/>
        </w:rPr>
        <w:tab/>
        <w:t>TimeToWait,</w:t>
      </w:r>
    </w:p>
    <w:p w14:paraId="0927BF83" w14:textId="77777777" w:rsidR="000E2576" w:rsidRPr="00986899" w:rsidRDefault="000E2576" w:rsidP="000E2576">
      <w:pPr>
        <w:pStyle w:val="PL"/>
        <w:rPr>
          <w:noProof w:val="0"/>
          <w:lang w:val="fr-FR"/>
        </w:rPr>
      </w:pPr>
      <w:r w:rsidRPr="00986899">
        <w:rPr>
          <w:noProof w:val="0"/>
          <w:lang w:val="fr-FR"/>
        </w:rPr>
        <w:tab/>
        <w:t>TraceActivation,</w:t>
      </w:r>
    </w:p>
    <w:p w14:paraId="54EAC3FA"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TrafficLoadReductionIndication,</w:t>
      </w:r>
    </w:p>
    <w:p w14:paraId="4D6D4149"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E-UTRAN-Trace-ID,</w:t>
      </w:r>
    </w:p>
    <w:p w14:paraId="736E63D6" w14:textId="77777777" w:rsidR="000E2576" w:rsidRPr="00986899" w:rsidRDefault="000E2576" w:rsidP="000E2576">
      <w:pPr>
        <w:pStyle w:val="PL"/>
        <w:rPr>
          <w:noProof w:val="0"/>
          <w:snapToGrid w:val="0"/>
          <w:lang w:val="fr-FR"/>
        </w:rPr>
      </w:pPr>
      <w:r w:rsidRPr="00986899">
        <w:rPr>
          <w:noProof w:val="0"/>
          <w:snapToGrid w:val="0"/>
          <w:lang w:val="fr-FR"/>
        </w:rPr>
        <w:tab/>
        <w:t>TransportLayerAddress,</w:t>
      </w:r>
    </w:p>
    <w:p w14:paraId="6CF8EC2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UEIdentityIndexValue,</w:t>
      </w:r>
    </w:p>
    <w:p w14:paraId="24892F53" w14:textId="77777777" w:rsidR="000E2576" w:rsidRPr="00986899" w:rsidRDefault="000E2576" w:rsidP="000E2576">
      <w:pPr>
        <w:pStyle w:val="PL"/>
        <w:rPr>
          <w:noProof w:val="0"/>
          <w:snapToGrid w:val="0"/>
          <w:lang w:val="fr-FR"/>
        </w:rPr>
      </w:pPr>
      <w:r w:rsidRPr="00986899">
        <w:rPr>
          <w:noProof w:val="0"/>
          <w:snapToGrid w:val="0"/>
          <w:lang w:val="fr-FR"/>
        </w:rPr>
        <w:tab/>
        <w:t>UEPagingID,</w:t>
      </w:r>
    </w:p>
    <w:p w14:paraId="3DE946D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UERadioCapability,</w:t>
      </w:r>
    </w:p>
    <w:p w14:paraId="394E743A" w14:textId="77777777" w:rsidR="000E2576" w:rsidRPr="008711EA" w:rsidRDefault="000E2576" w:rsidP="000E2576">
      <w:pPr>
        <w:pStyle w:val="PL"/>
        <w:rPr>
          <w:noProof w:val="0"/>
          <w:snapToGrid w:val="0"/>
        </w:rPr>
      </w:pPr>
      <w:r w:rsidRPr="008711EA">
        <w:rPr>
          <w:noProof w:val="0"/>
          <w:snapToGrid w:val="0"/>
        </w:rPr>
        <w:tab/>
        <w:t>UERadioCapabilityForPaging,</w:t>
      </w:r>
    </w:p>
    <w:p w14:paraId="11CDA6AC" w14:textId="77777777" w:rsidR="000E2576" w:rsidRPr="008711EA" w:rsidRDefault="000E2576" w:rsidP="000E2576">
      <w:pPr>
        <w:pStyle w:val="PL"/>
        <w:rPr>
          <w:noProof w:val="0"/>
          <w:snapToGrid w:val="0"/>
        </w:rPr>
      </w:pPr>
      <w:r w:rsidRPr="008711EA">
        <w:rPr>
          <w:noProof w:val="0"/>
          <w:snapToGrid w:val="0"/>
        </w:rPr>
        <w:tab/>
        <w:t>UE-RetentionInformation,</w:t>
      </w:r>
    </w:p>
    <w:p w14:paraId="197FC08B" w14:textId="77777777" w:rsidR="000E2576" w:rsidRPr="008711EA" w:rsidRDefault="000E2576" w:rsidP="000E2576">
      <w:pPr>
        <w:pStyle w:val="PL"/>
        <w:spacing w:line="0" w:lineRule="atLeast"/>
        <w:rPr>
          <w:noProof w:val="0"/>
          <w:snapToGrid w:val="0"/>
        </w:rPr>
      </w:pPr>
      <w:r w:rsidRPr="008711EA">
        <w:rPr>
          <w:noProof w:val="0"/>
          <w:snapToGrid w:val="0"/>
        </w:rPr>
        <w:tab/>
        <w:t>UE-S1AP-IDs,</w:t>
      </w:r>
    </w:p>
    <w:p w14:paraId="550A66D7" w14:textId="77777777" w:rsidR="000E2576" w:rsidRPr="008711EA" w:rsidRDefault="000E2576" w:rsidP="000E2576">
      <w:pPr>
        <w:pStyle w:val="PL"/>
        <w:spacing w:line="0" w:lineRule="atLeast"/>
        <w:rPr>
          <w:noProof w:val="0"/>
          <w:snapToGrid w:val="0"/>
        </w:rPr>
      </w:pPr>
      <w:r w:rsidRPr="008711EA">
        <w:rPr>
          <w:iCs/>
          <w:noProof w:val="0"/>
        </w:rPr>
        <w:tab/>
        <w:t>UE-associatedLogicalS1-ConnectionItem</w:t>
      </w:r>
      <w:r w:rsidRPr="008711EA">
        <w:rPr>
          <w:noProof w:val="0"/>
          <w:snapToGrid w:val="0"/>
        </w:rPr>
        <w:t>,</w:t>
      </w:r>
    </w:p>
    <w:p w14:paraId="0B1837DA" w14:textId="77777777" w:rsidR="000E2576" w:rsidRPr="008711EA" w:rsidRDefault="000E2576" w:rsidP="000E2576">
      <w:pPr>
        <w:pStyle w:val="PL"/>
        <w:rPr>
          <w:noProof w:val="0"/>
          <w:snapToGrid w:val="0"/>
        </w:rPr>
      </w:pPr>
      <w:r w:rsidRPr="008711EA">
        <w:rPr>
          <w:noProof w:val="0"/>
          <w:snapToGrid w:val="0"/>
        </w:rPr>
        <w:tab/>
        <w:t>UESecurityCapabilities,</w:t>
      </w:r>
    </w:p>
    <w:p w14:paraId="3B234F55" w14:textId="77777777" w:rsidR="000E2576" w:rsidRPr="008711EA" w:rsidRDefault="000E2576" w:rsidP="000E2576">
      <w:pPr>
        <w:pStyle w:val="PL"/>
        <w:rPr>
          <w:noProof w:val="0"/>
          <w:snapToGrid w:val="0"/>
        </w:rPr>
      </w:pPr>
      <w:r w:rsidRPr="008711EA">
        <w:rPr>
          <w:noProof w:val="0"/>
          <w:snapToGrid w:val="0"/>
        </w:rPr>
        <w:tab/>
        <w:t>S-TMSI,</w:t>
      </w:r>
    </w:p>
    <w:p w14:paraId="54A73F01" w14:textId="77777777" w:rsidR="000E2576" w:rsidRPr="008711EA" w:rsidRDefault="000E2576" w:rsidP="000E2576">
      <w:pPr>
        <w:pStyle w:val="PL"/>
        <w:rPr>
          <w:noProof w:val="0"/>
          <w:snapToGrid w:val="0"/>
        </w:rPr>
      </w:pPr>
      <w:r w:rsidRPr="008711EA">
        <w:rPr>
          <w:noProof w:val="0"/>
          <w:snapToGrid w:val="0"/>
        </w:rPr>
        <w:tab/>
        <w:t>MessageIdentifier,</w:t>
      </w:r>
    </w:p>
    <w:p w14:paraId="2F28DC03" w14:textId="77777777" w:rsidR="000E2576" w:rsidRPr="008711EA" w:rsidRDefault="000E2576" w:rsidP="000E2576">
      <w:pPr>
        <w:pStyle w:val="PL"/>
        <w:rPr>
          <w:noProof w:val="0"/>
          <w:snapToGrid w:val="0"/>
        </w:rPr>
      </w:pPr>
      <w:r w:rsidRPr="008711EA">
        <w:rPr>
          <w:noProof w:val="0"/>
          <w:snapToGrid w:val="0"/>
        </w:rPr>
        <w:tab/>
        <w:t>SerialNumber,</w:t>
      </w:r>
    </w:p>
    <w:p w14:paraId="4D8D1FFA" w14:textId="77777777" w:rsidR="000E2576" w:rsidRPr="008711EA" w:rsidRDefault="000E2576" w:rsidP="000E2576">
      <w:pPr>
        <w:pStyle w:val="PL"/>
        <w:rPr>
          <w:noProof w:val="0"/>
          <w:snapToGrid w:val="0"/>
        </w:rPr>
      </w:pPr>
      <w:r w:rsidRPr="008711EA">
        <w:rPr>
          <w:noProof w:val="0"/>
          <w:snapToGrid w:val="0"/>
        </w:rPr>
        <w:tab/>
        <w:t>WarningAreaList,</w:t>
      </w:r>
    </w:p>
    <w:p w14:paraId="3A109F33" w14:textId="77777777" w:rsidR="000E2576" w:rsidRPr="008711EA" w:rsidRDefault="000E2576" w:rsidP="000E2576">
      <w:pPr>
        <w:pStyle w:val="PL"/>
        <w:rPr>
          <w:noProof w:val="0"/>
          <w:snapToGrid w:val="0"/>
        </w:rPr>
      </w:pPr>
      <w:r w:rsidRPr="008711EA">
        <w:rPr>
          <w:noProof w:val="0"/>
          <w:snapToGrid w:val="0"/>
        </w:rPr>
        <w:tab/>
        <w:t>RepetitionPeriod,</w:t>
      </w:r>
    </w:p>
    <w:p w14:paraId="2AB83827" w14:textId="77777777" w:rsidR="000E2576" w:rsidRPr="008711EA" w:rsidRDefault="000E2576" w:rsidP="000E2576">
      <w:pPr>
        <w:pStyle w:val="PL"/>
        <w:rPr>
          <w:noProof w:val="0"/>
          <w:snapToGrid w:val="0"/>
        </w:rPr>
      </w:pPr>
      <w:r w:rsidRPr="008711EA">
        <w:rPr>
          <w:noProof w:val="0"/>
          <w:snapToGrid w:val="0"/>
        </w:rPr>
        <w:tab/>
        <w:t>NumberofBroadcastRequest,</w:t>
      </w:r>
    </w:p>
    <w:p w14:paraId="784EF4B9" w14:textId="77777777" w:rsidR="000E2576" w:rsidRPr="008711EA" w:rsidRDefault="000E2576" w:rsidP="000E2576">
      <w:pPr>
        <w:pStyle w:val="PL"/>
        <w:rPr>
          <w:noProof w:val="0"/>
          <w:snapToGrid w:val="0"/>
        </w:rPr>
      </w:pPr>
      <w:r w:rsidRPr="008711EA">
        <w:rPr>
          <w:noProof w:val="0"/>
          <w:snapToGrid w:val="0"/>
        </w:rPr>
        <w:tab/>
        <w:t>WarningType,</w:t>
      </w:r>
    </w:p>
    <w:p w14:paraId="080F6521" w14:textId="77777777" w:rsidR="000E2576" w:rsidRPr="008711EA" w:rsidRDefault="000E2576" w:rsidP="000E2576">
      <w:pPr>
        <w:pStyle w:val="PL"/>
        <w:rPr>
          <w:noProof w:val="0"/>
          <w:snapToGrid w:val="0"/>
        </w:rPr>
      </w:pPr>
      <w:r w:rsidRPr="008711EA">
        <w:rPr>
          <w:noProof w:val="0"/>
          <w:snapToGrid w:val="0"/>
        </w:rPr>
        <w:tab/>
        <w:t>WarningSecurityInfo,</w:t>
      </w:r>
    </w:p>
    <w:p w14:paraId="51A769A5" w14:textId="77777777" w:rsidR="000E2576" w:rsidRPr="008711EA" w:rsidRDefault="000E2576" w:rsidP="000E2576">
      <w:pPr>
        <w:pStyle w:val="PL"/>
        <w:rPr>
          <w:noProof w:val="0"/>
          <w:snapToGrid w:val="0"/>
        </w:rPr>
      </w:pPr>
      <w:r w:rsidRPr="008711EA">
        <w:rPr>
          <w:noProof w:val="0"/>
          <w:snapToGrid w:val="0"/>
        </w:rPr>
        <w:tab/>
        <w:t>DataCodingScheme,</w:t>
      </w:r>
    </w:p>
    <w:p w14:paraId="1E8CC3CC" w14:textId="77777777" w:rsidR="000E2576" w:rsidRPr="008711EA" w:rsidRDefault="000E2576" w:rsidP="000E2576">
      <w:pPr>
        <w:pStyle w:val="PL"/>
        <w:rPr>
          <w:noProof w:val="0"/>
          <w:snapToGrid w:val="0"/>
        </w:rPr>
      </w:pPr>
      <w:r w:rsidRPr="008711EA">
        <w:rPr>
          <w:noProof w:val="0"/>
          <w:snapToGrid w:val="0"/>
        </w:rPr>
        <w:tab/>
        <w:t>WarningMessageContents,</w:t>
      </w:r>
    </w:p>
    <w:p w14:paraId="19402F52" w14:textId="77777777" w:rsidR="000E2576" w:rsidRPr="008711EA" w:rsidRDefault="000E2576" w:rsidP="000E2576">
      <w:pPr>
        <w:pStyle w:val="PL"/>
        <w:rPr>
          <w:noProof w:val="0"/>
          <w:snapToGrid w:val="0"/>
        </w:rPr>
      </w:pPr>
      <w:r w:rsidRPr="008711EA">
        <w:rPr>
          <w:noProof w:val="0"/>
          <w:snapToGrid w:val="0"/>
        </w:rPr>
        <w:tab/>
        <w:t>BroadcastCompletedAreaList,</w:t>
      </w:r>
    </w:p>
    <w:p w14:paraId="4E6417D5" w14:textId="77777777" w:rsidR="000E2576" w:rsidRPr="008711EA" w:rsidRDefault="000E2576" w:rsidP="000E2576">
      <w:pPr>
        <w:pStyle w:val="PL"/>
        <w:rPr>
          <w:noProof w:val="0"/>
          <w:snapToGrid w:val="0"/>
        </w:rPr>
      </w:pPr>
      <w:r w:rsidRPr="008711EA">
        <w:rPr>
          <w:noProof w:val="0"/>
          <w:snapToGrid w:val="0"/>
        </w:rPr>
        <w:tab/>
        <w:t>RRC-Establishment-Cause,</w:t>
      </w:r>
    </w:p>
    <w:p w14:paraId="70F3254F" w14:textId="77777777" w:rsidR="000E2576" w:rsidRPr="008711EA" w:rsidRDefault="000E2576" w:rsidP="000E2576">
      <w:pPr>
        <w:pStyle w:val="PL"/>
        <w:rPr>
          <w:noProof w:val="0"/>
          <w:snapToGrid w:val="0"/>
          <w:lang w:eastAsia="zh-CN"/>
        </w:rPr>
      </w:pPr>
      <w:r w:rsidRPr="008711EA">
        <w:rPr>
          <w:noProof w:val="0"/>
          <w:snapToGrid w:val="0"/>
        </w:rPr>
        <w:tab/>
        <w:t>BroadcastCancelledAreaList</w:t>
      </w:r>
      <w:r w:rsidRPr="008711EA">
        <w:rPr>
          <w:noProof w:val="0"/>
          <w:snapToGrid w:val="0"/>
          <w:lang w:eastAsia="zh-CN"/>
        </w:rPr>
        <w:t>,</w:t>
      </w:r>
    </w:p>
    <w:p w14:paraId="3AEB4D39" w14:textId="77777777" w:rsidR="000E2576" w:rsidRPr="008711EA" w:rsidRDefault="000E2576" w:rsidP="000E2576">
      <w:pPr>
        <w:pStyle w:val="PL"/>
        <w:rPr>
          <w:noProof w:val="0"/>
          <w:snapToGrid w:val="0"/>
          <w:lang w:eastAsia="zh-CN"/>
        </w:rPr>
      </w:pPr>
      <w:r w:rsidRPr="008711EA">
        <w:rPr>
          <w:noProof w:val="0"/>
          <w:snapToGrid w:val="0"/>
          <w:lang w:eastAsia="zh-CN"/>
        </w:rPr>
        <w:tab/>
        <w:t>PS-ServiceNotAvailable,</w:t>
      </w:r>
    </w:p>
    <w:p w14:paraId="6FFE518E" w14:textId="77777777" w:rsidR="000E2576" w:rsidRPr="008711EA" w:rsidRDefault="000E2576" w:rsidP="000E2576">
      <w:pPr>
        <w:pStyle w:val="PL"/>
        <w:rPr>
          <w:noProof w:val="0"/>
          <w:snapToGrid w:val="0"/>
          <w:lang w:eastAsia="zh-CN"/>
        </w:rPr>
      </w:pPr>
      <w:r w:rsidRPr="008711EA">
        <w:rPr>
          <w:noProof w:val="0"/>
          <w:snapToGrid w:val="0"/>
          <w:lang w:eastAsia="zh-CN"/>
        </w:rPr>
        <w:tab/>
        <w:t>GUMMEIList,</w:t>
      </w:r>
    </w:p>
    <w:p w14:paraId="0A8BAA3A" w14:textId="77777777" w:rsidR="000E2576" w:rsidRPr="008711EA" w:rsidRDefault="000E2576" w:rsidP="000E2576">
      <w:pPr>
        <w:pStyle w:val="PL"/>
        <w:rPr>
          <w:noProof w:val="0"/>
          <w:snapToGrid w:val="0"/>
          <w:lang w:eastAsia="zh-CN"/>
        </w:rPr>
      </w:pPr>
      <w:r w:rsidRPr="008711EA">
        <w:rPr>
          <w:noProof w:val="0"/>
          <w:snapToGrid w:val="0"/>
          <w:lang w:eastAsia="zh-CN"/>
        </w:rPr>
        <w:tab/>
        <w:t>Correlation-ID,</w:t>
      </w:r>
    </w:p>
    <w:p w14:paraId="2B0E2D71" w14:textId="77777777" w:rsidR="000E2576" w:rsidRPr="008711EA" w:rsidRDefault="000E2576" w:rsidP="000E2576">
      <w:pPr>
        <w:pStyle w:val="PL"/>
        <w:rPr>
          <w:noProof w:val="0"/>
          <w:snapToGrid w:val="0"/>
          <w:lang w:eastAsia="zh-CN"/>
        </w:rPr>
      </w:pPr>
      <w:r w:rsidRPr="008711EA">
        <w:rPr>
          <w:noProof w:val="0"/>
          <w:snapToGrid w:val="0"/>
          <w:lang w:eastAsia="zh-CN"/>
        </w:rPr>
        <w:tab/>
        <w:t>GWContextReleaseIndication,</w:t>
      </w:r>
    </w:p>
    <w:p w14:paraId="59F20EA2" w14:textId="77777777" w:rsidR="000E2576" w:rsidRPr="008711EA" w:rsidRDefault="000E2576" w:rsidP="000E2576">
      <w:pPr>
        <w:pStyle w:val="PL"/>
        <w:rPr>
          <w:noProof w:val="0"/>
          <w:snapToGrid w:val="0"/>
          <w:lang w:eastAsia="zh-CN"/>
        </w:rPr>
      </w:pPr>
      <w:r w:rsidRPr="008711EA">
        <w:rPr>
          <w:noProof w:val="0"/>
          <w:snapToGrid w:val="0"/>
          <w:lang w:eastAsia="zh-CN"/>
        </w:rPr>
        <w:tab/>
        <w:t>PrivacyIndicator,</w:t>
      </w:r>
    </w:p>
    <w:p w14:paraId="36283ABD" w14:textId="77777777" w:rsidR="000E2576" w:rsidRPr="008711EA" w:rsidRDefault="000E2576" w:rsidP="000E2576">
      <w:pPr>
        <w:pStyle w:val="PL"/>
        <w:rPr>
          <w:noProof w:val="0"/>
          <w:snapToGrid w:val="0"/>
          <w:lang w:eastAsia="zh-CN"/>
        </w:rPr>
      </w:pPr>
      <w:r w:rsidRPr="008711EA">
        <w:rPr>
          <w:noProof w:val="0"/>
          <w:snapToGrid w:val="0"/>
          <w:lang w:eastAsia="zh-CN"/>
        </w:rPr>
        <w:tab/>
        <w:t>VoiceSupportMatchIndicator,</w:t>
      </w:r>
    </w:p>
    <w:p w14:paraId="40622EFD" w14:textId="77777777" w:rsidR="000E2576" w:rsidRPr="008711EA" w:rsidRDefault="000E2576" w:rsidP="000E2576">
      <w:pPr>
        <w:pStyle w:val="PL"/>
        <w:rPr>
          <w:noProof w:val="0"/>
          <w:snapToGrid w:val="0"/>
          <w:lang w:eastAsia="zh-CN"/>
        </w:rPr>
      </w:pPr>
      <w:r w:rsidRPr="008711EA">
        <w:rPr>
          <w:noProof w:val="0"/>
          <w:snapToGrid w:val="0"/>
          <w:lang w:eastAsia="zh-CN"/>
        </w:rPr>
        <w:tab/>
        <w:t>TunnelInformation,</w:t>
      </w:r>
    </w:p>
    <w:p w14:paraId="11B180F2" w14:textId="77777777" w:rsidR="000E2576" w:rsidRPr="008711EA" w:rsidRDefault="000E2576" w:rsidP="000E2576">
      <w:pPr>
        <w:pStyle w:val="PL"/>
        <w:rPr>
          <w:noProof w:val="0"/>
          <w:snapToGrid w:val="0"/>
          <w:lang w:eastAsia="zh-CN"/>
        </w:rPr>
      </w:pPr>
      <w:r w:rsidRPr="008711EA">
        <w:rPr>
          <w:noProof w:val="0"/>
          <w:snapToGrid w:val="0"/>
          <w:lang w:eastAsia="zh-CN"/>
        </w:rPr>
        <w:tab/>
        <w:t>KillAllWarningMessages,</w:t>
      </w:r>
    </w:p>
    <w:p w14:paraId="61AC8001" w14:textId="77777777" w:rsidR="000E2576" w:rsidRPr="008711EA" w:rsidRDefault="000E2576" w:rsidP="000E2576">
      <w:pPr>
        <w:pStyle w:val="PL"/>
        <w:rPr>
          <w:noProof w:val="0"/>
          <w:snapToGrid w:val="0"/>
          <w:lang w:eastAsia="zh-CN"/>
        </w:rPr>
      </w:pPr>
      <w:r w:rsidRPr="008711EA">
        <w:rPr>
          <w:noProof w:val="0"/>
          <w:snapToGrid w:val="0"/>
          <w:lang w:eastAsia="zh-CN"/>
        </w:rPr>
        <w:tab/>
        <w:t>TransportInformation,</w:t>
      </w:r>
    </w:p>
    <w:p w14:paraId="31B79A21" w14:textId="77777777" w:rsidR="000E2576" w:rsidRPr="008711EA" w:rsidRDefault="000E2576" w:rsidP="000E2576">
      <w:pPr>
        <w:pStyle w:val="PL"/>
        <w:rPr>
          <w:noProof w:val="0"/>
          <w:snapToGrid w:val="0"/>
          <w:lang w:eastAsia="zh-CN"/>
        </w:rPr>
      </w:pPr>
      <w:r w:rsidRPr="008711EA">
        <w:rPr>
          <w:noProof w:val="0"/>
          <w:snapToGrid w:val="0"/>
          <w:lang w:eastAsia="zh-CN"/>
        </w:rPr>
        <w:tab/>
        <w:t>LHN-ID,</w:t>
      </w:r>
    </w:p>
    <w:p w14:paraId="6BA0AFD0" w14:textId="77777777" w:rsidR="000E2576" w:rsidRPr="008711EA" w:rsidRDefault="000E2576" w:rsidP="000E2576">
      <w:pPr>
        <w:pStyle w:val="PL"/>
        <w:rPr>
          <w:noProof w:val="0"/>
          <w:snapToGrid w:val="0"/>
          <w:lang w:eastAsia="zh-CN"/>
        </w:rPr>
      </w:pPr>
      <w:r w:rsidRPr="008711EA">
        <w:rPr>
          <w:noProof w:val="0"/>
          <w:snapToGrid w:val="0"/>
          <w:lang w:eastAsia="zh-CN"/>
        </w:rPr>
        <w:tab/>
        <w:t>UserLocationInformation,</w:t>
      </w:r>
    </w:p>
    <w:p w14:paraId="0E85B7E0" w14:textId="77777777" w:rsidR="000E2576" w:rsidRPr="008711EA" w:rsidRDefault="000E2576" w:rsidP="000E2576">
      <w:pPr>
        <w:pStyle w:val="PL"/>
        <w:rPr>
          <w:noProof w:val="0"/>
          <w:snapToGrid w:val="0"/>
          <w:lang w:eastAsia="zh-CN"/>
        </w:rPr>
      </w:pPr>
      <w:r w:rsidRPr="008711EA">
        <w:rPr>
          <w:noProof w:val="0"/>
          <w:snapToGrid w:val="0"/>
          <w:lang w:eastAsia="zh-CN"/>
        </w:rPr>
        <w:tab/>
        <w:t>AdditionalCSFallbackIndicator,</w:t>
      </w:r>
    </w:p>
    <w:p w14:paraId="3AEBC2D9" w14:textId="77777777" w:rsidR="000E2576" w:rsidRPr="008711EA" w:rsidRDefault="000E2576" w:rsidP="000E2576">
      <w:pPr>
        <w:pStyle w:val="PL"/>
        <w:rPr>
          <w:noProof w:val="0"/>
          <w:snapToGrid w:val="0"/>
          <w:lang w:eastAsia="zh-CN"/>
        </w:rPr>
      </w:pPr>
      <w:r w:rsidRPr="008711EA">
        <w:rPr>
          <w:noProof w:val="0"/>
          <w:snapToGrid w:val="0"/>
          <w:lang w:eastAsia="zh-CN"/>
        </w:rPr>
        <w:tab/>
        <w:t>ECGIListForRestart,</w:t>
      </w:r>
    </w:p>
    <w:p w14:paraId="019EDAB3" w14:textId="77777777" w:rsidR="000E2576" w:rsidRPr="008711EA" w:rsidRDefault="000E2576" w:rsidP="000E2576">
      <w:pPr>
        <w:pStyle w:val="PL"/>
        <w:rPr>
          <w:noProof w:val="0"/>
          <w:snapToGrid w:val="0"/>
          <w:lang w:eastAsia="zh-CN"/>
        </w:rPr>
      </w:pPr>
      <w:r w:rsidRPr="008711EA">
        <w:rPr>
          <w:noProof w:val="0"/>
          <w:snapToGrid w:val="0"/>
          <w:lang w:eastAsia="zh-CN"/>
        </w:rPr>
        <w:tab/>
        <w:t>TAIListForRestart,</w:t>
      </w:r>
    </w:p>
    <w:p w14:paraId="4638ACAA" w14:textId="77777777" w:rsidR="000E2576" w:rsidRPr="008711EA" w:rsidRDefault="000E2576" w:rsidP="000E2576">
      <w:pPr>
        <w:pStyle w:val="PL"/>
        <w:rPr>
          <w:noProof w:val="0"/>
          <w:snapToGrid w:val="0"/>
          <w:lang w:eastAsia="zh-CN"/>
        </w:rPr>
      </w:pPr>
      <w:r w:rsidRPr="008711EA">
        <w:rPr>
          <w:noProof w:val="0"/>
          <w:snapToGrid w:val="0"/>
          <w:lang w:eastAsia="zh-CN"/>
        </w:rPr>
        <w:tab/>
        <w:t>EmergencyAreaIDListForRestart,</w:t>
      </w:r>
    </w:p>
    <w:p w14:paraId="0744D2F9" w14:textId="77777777" w:rsidR="000E2576" w:rsidRPr="008711EA" w:rsidRDefault="000E2576" w:rsidP="000E2576">
      <w:pPr>
        <w:pStyle w:val="PL"/>
        <w:rPr>
          <w:noProof w:val="0"/>
          <w:snapToGrid w:val="0"/>
          <w:lang w:eastAsia="zh-CN"/>
        </w:rPr>
      </w:pPr>
      <w:r w:rsidRPr="008711EA">
        <w:rPr>
          <w:noProof w:val="0"/>
          <w:snapToGrid w:val="0"/>
          <w:lang w:eastAsia="zh-CN"/>
        </w:rPr>
        <w:tab/>
        <w:t>ExpectedUEBehaviour,</w:t>
      </w:r>
    </w:p>
    <w:p w14:paraId="765E57E5" w14:textId="77777777" w:rsidR="000E2576" w:rsidRPr="008711EA" w:rsidRDefault="000E2576" w:rsidP="000E2576">
      <w:pPr>
        <w:pStyle w:val="PL"/>
        <w:rPr>
          <w:noProof w:val="0"/>
          <w:snapToGrid w:val="0"/>
          <w:lang w:eastAsia="zh-CN"/>
        </w:rPr>
      </w:pPr>
      <w:r w:rsidRPr="008711EA">
        <w:rPr>
          <w:noProof w:val="0"/>
          <w:snapToGrid w:val="0"/>
          <w:lang w:eastAsia="zh-CN"/>
        </w:rPr>
        <w:tab/>
        <w:t>Paging-eDRXInformation,</w:t>
      </w:r>
    </w:p>
    <w:p w14:paraId="1C5EEA4C" w14:textId="77777777" w:rsidR="000E2576" w:rsidRPr="008711EA" w:rsidRDefault="000E2576" w:rsidP="000E2576">
      <w:pPr>
        <w:pStyle w:val="PL"/>
        <w:rPr>
          <w:noProof w:val="0"/>
          <w:snapToGrid w:val="0"/>
          <w:lang w:eastAsia="zh-CN"/>
        </w:rPr>
      </w:pPr>
      <w:r w:rsidRPr="008711EA">
        <w:rPr>
          <w:noProof w:val="0"/>
          <w:snapToGrid w:val="0"/>
          <w:lang w:eastAsia="zh-CN"/>
        </w:rPr>
        <w:tab/>
        <w:t>Extended-UEIdentityIndexValue,</w:t>
      </w:r>
    </w:p>
    <w:p w14:paraId="004F3410" w14:textId="77777777" w:rsidR="000E2576" w:rsidRPr="008711EA" w:rsidRDefault="000E2576" w:rsidP="000E2576">
      <w:pPr>
        <w:pStyle w:val="PL"/>
        <w:rPr>
          <w:noProof w:val="0"/>
          <w:snapToGrid w:val="0"/>
          <w:lang w:eastAsia="zh-CN"/>
        </w:rPr>
      </w:pPr>
      <w:r w:rsidRPr="008711EA">
        <w:rPr>
          <w:noProof w:val="0"/>
          <w:snapToGrid w:val="0"/>
          <w:lang w:eastAsia="zh-CN"/>
        </w:rPr>
        <w:tab/>
        <w:t>MME-Group-ID,</w:t>
      </w:r>
    </w:p>
    <w:p w14:paraId="798D041B" w14:textId="77777777" w:rsidR="000E2576" w:rsidRPr="008711EA" w:rsidRDefault="000E2576" w:rsidP="000E2576">
      <w:pPr>
        <w:pStyle w:val="PL"/>
        <w:rPr>
          <w:noProof w:val="0"/>
          <w:snapToGrid w:val="0"/>
          <w:lang w:eastAsia="zh-CN"/>
        </w:rPr>
      </w:pPr>
      <w:r w:rsidRPr="008711EA">
        <w:rPr>
          <w:noProof w:val="0"/>
          <w:snapToGrid w:val="0"/>
          <w:lang w:eastAsia="zh-CN"/>
        </w:rPr>
        <w:tab/>
        <w:t>Additional-GUTI,</w:t>
      </w:r>
    </w:p>
    <w:p w14:paraId="31E365CA" w14:textId="77777777" w:rsidR="000E2576" w:rsidRPr="008711EA" w:rsidRDefault="000E2576" w:rsidP="000E2576">
      <w:pPr>
        <w:pStyle w:val="PL"/>
        <w:rPr>
          <w:noProof w:val="0"/>
          <w:snapToGrid w:val="0"/>
          <w:lang w:eastAsia="zh-CN"/>
        </w:rPr>
      </w:pPr>
      <w:r w:rsidRPr="008711EA">
        <w:rPr>
          <w:noProof w:val="0"/>
          <w:snapToGrid w:val="0"/>
          <w:lang w:eastAsia="zh-CN"/>
        </w:rPr>
        <w:tab/>
        <w:t>PWSfailedECGIList,</w:t>
      </w:r>
    </w:p>
    <w:p w14:paraId="7BC4C07C" w14:textId="77777777" w:rsidR="000E2576" w:rsidRPr="008711EA" w:rsidRDefault="000E2576" w:rsidP="000E2576">
      <w:pPr>
        <w:pStyle w:val="PL"/>
        <w:rPr>
          <w:noProof w:val="0"/>
          <w:snapToGrid w:val="0"/>
          <w:lang w:eastAsia="zh-CN"/>
        </w:rPr>
      </w:pPr>
      <w:r w:rsidRPr="008711EA">
        <w:rPr>
          <w:noProof w:val="0"/>
          <w:snapToGrid w:val="0"/>
          <w:lang w:eastAsia="zh-CN"/>
        </w:rPr>
        <w:tab/>
        <w:t>CellIdentifierAndCELevelForCECapableUEs,</w:t>
      </w:r>
    </w:p>
    <w:p w14:paraId="4619478A" w14:textId="77777777" w:rsidR="000E2576" w:rsidRPr="008711EA" w:rsidRDefault="000E2576" w:rsidP="000E2576">
      <w:pPr>
        <w:pStyle w:val="PL"/>
        <w:rPr>
          <w:noProof w:val="0"/>
          <w:snapToGrid w:val="0"/>
          <w:lang w:eastAsia="zh-CN"/>
        </w:rPr>
      </w:pPr>
      <w:r w:rsidRPr="008711EA">
        <w:rPr>
          <w:noProof w:val="0"/>
          <w:snapToGrid w:val="0"/>
          <w:lang w:eastAsia="zh-CN"/>
        </w:rPr>
        <w:tab/>
        <w:t>AssistanceDataForPaging,</w:t>
      </w:r>
    </w:p>
    <w:p w14:paraId="52DA4196" w14:textId="77777777" w:rsidR="000E2576" w:rsidRPr="008711EA" w:rsidRDefault="000E2576" w:rsidP="000E2576">
      <w:pPr>
        <w:pStyle w:val="PL"/>
        <w:rPr>
          <w:noProof w:val="0"/>
          <w:snapToGrid w:val="0"/>
          <w:lang w:eastAsia="zh-CN"/>
        </w:rPr>
      </w:pPr>
      <w:r w:rsidRPr="008711EA">
        <w:rPr>
          <w:noProof w:val="0"/>
          <w:snapToGrid w:val="0"/>
          <w:lang w:eastAsia="zh-CN"/>
        </w:rPr>
        <w:tab/>
        <w:t>InformationOnRecommendedCellsAndENBsForPaging,</w:t>
      </w:r>
    </w:p>
    <w:p w14:paraId="1A130A23" w14:textId="77777777" w:rsidR="000E2576" w:rsidRPr="008711EA" w:rsidRDefault="000E2576" w:rsidP="000E2576">
      <w:pPr>
        <w:pStyle w:val="PL"/>
        <w:rPr>
          <w:snapToGrid w:val="0"/>
        </w:rPr>
      </w:pPr>
      <w:r w:rsidRPr="008711EA">
        <w:rPr>
          <w:noProof w:val="0"/>
          <w:snapToGrid w:val="0"/>
          <w:lang w:eastAsia="zh-CN"/>
        </w:rPr>
        <w:tab/>
      </w:r>
      <w:r w:rsidRPr="008711EA">
        <w:rPr>
          <w:snapToGrid w:val="0"/>
        </w:rPr>
        <w:t>UE-Usage-Type,</w:t>
      </w:r>
    </w:p>
    <w:p w14:paraId="677890BE" w14:textId="77777777" w:rsidR="000E2576" w:rsidRPr="008711EA" w:rsidRDefault="000E2576" w:rsidP="000E2576">
      <w:pPr>
        <w:pStyle w:val="PL"/>
        <w:rPr>
          <w:snapToGrid w:val="0"/>
        </w:rPr>
      </w:pPr>
      <w:r w:rsidRPr="008711EA">
        <w:rPr>
          <w:snapToGrid w:val="0"/>
        </w:rPr>
        <w:tab/>
        <w:t>UEUserPlaneCIoTSupportIndicator,</w:t>
      </w:r>
    </w:p>
    <w:p w14:paraId="1755B36D" w14:textId="77777777" w:rsidR="000E2576" w:rsidRPr="008711EA" w:rsidRDefault="000E2576" w:rsidP="000E2576">
      <w:pPr>
        <w:pStyle w:val="PL"/>
        <w:rPr>
          <w:snapToGrid w:val="0"/>
        </w:rPr>
      </w:pPr>
      <w:r w:rsidRPr="008711EA">
        <w:rPr>
          <w:snapToGrid w:val="0"/>
        </w:rPr>
        <w:tab/>
        <w:t>NB-IoT-DefaultPagingDRX,</w:t>
      </w:r>
    </w:p>
    <w:p w14:paraId="4DD10D60" w14:textId="77777777" w:rsidR="000E2576" w:rsidRPr="00986899" w:rsidRDefault="000E2576" w:rsidP="000E2576">
      <w:pPr>
        <w:pStyle w:val="PL"/>
        <w:rPr>
          <w:snapToGrid w:val="0"/>
          <w:lang w:val="fr-FR"/>
        </w:rPr>
      </w:pPr>
      <w:r w:rsidRPr="008711EA">
        <w:rPr>
          <w:snapToGrid w:val="0"/>
        </w:rPr>
        <w:tab/>
      </w:r>
      <w:r w:rsidRPr="00986899">
        <w:rPr>
          <w:snapToGrid w:val="0"/>
          <w:lang w:val="fr-FR"/>
        </w:rPr>
        <w:t>NB-IoT-Paging-eDRXInformation,</w:t>
      </w:r>
    </w:p>
    <w:p w14:paraId="67FAFF3A" w14:textId="77777777" w:rsidR="000E2576" w:rsidRPr="00986899" w:rsidRDefault="000E2576" w:rsidP="000E2576">
      <w:pPr>
        <w:pStyle w:val="PL"/>
        <w:rPr>
          <w:snapToGrid w:val="0"/>
          <w:lang w:val="fr-FR"/>
        </w:rPr>
      </w:pPr>
      <w:r w:rsidRPr="00986899">
        <w:rPr>
          <w:snapToGrid w:val="0"/>
          <w:lang w:val="fr-FR"/>
        </w:rPr>
        <w:tab/>
        <w:t>CE-mode-B-SupportIndicator,</w:t>
      </w:r>
    </w:p>
    <w:p w14:paraId="231E4EBB" w14:textId="77777777" w:rsidR="000E2576" w:rsidRPr="008711EA" w:rsidRDefault="000E2576" w:rsidP="000E2576">
      <w:pPr>
        <w:pStyle w:val="PL"/>
        <w:rPr>
          <w:snapToGrid w:val="0"/>
        </w:rPr>
      </w:pPr>
      <w:r w:rsidRPr="00986899">
        <w:rPr>
          <w:snapToGrid w:val="0"/>
          <w:lang w:val="fr-FR"/>
        </w:rPr>
        <w:tab/>
      </w:r>
      <w:r w:rsidRPr="008711EA">
        <w:rPr>
          <w:snapToGrid w:val="0"/>
        </w:rPr>
        <w:t>NB-IoT-UEIdentityIndexValue,</w:t>
      </w:r>
    </w:p>
    <w:p w14:paraId="5CBF1CAC" w14:textId="77777777" w:rsidR="000E2576" w:rsidRPr="008711EA" w:rsidRDefault="000E2576" w:rsidP="000E2576">
      <w:pPr>
        <w:pStyle w:val="PL"/>
        <w:rPr>
          <w:snapToGrid w:val="0"/>
        </w:rPr>
      </w:pPr>
      <w:r w:rsidRPr="008711EA">
        <w:rPr>
          <w:snapToGrid w:val="0"/>
        </w:rPr>
        <w:tab/>
        <w:t>V2XServicesAuthorized,</w:t>
      </w:r>
    </w:p>
    <w:p w14:paraId="2ABBC9ED" w14:textId="77777777" w:rsidR="000E2576" w:rsidRPr="008711EA" w:rsidRDefault="000E2576" w:rsidP="000E2576">
      <w:pPr>
        <w:pStyle w:val="PL"/>
        <w:rPr>
          <w:snapToGrid w:val="0"/>
        </w:rPr>
      </w:pPr>
      <w:r w:rsidRPr="008711EA">
        <w:rPr>
          <w:snapToGrid w:val="0"/>
        </w:rPr>
        <w:tab/>
        <w:t>DCN-ID,</w:t>
      </w:r>
    </w:p>
    <w:p w14:paraId="013E61F7" w14:textId="77777777" w:rsidR="000E2576" w:rsidRPr="008711EA" w:rsidRDefault="000E2576" w:rsidP="000E2576">
      <w:pPr>
        <w:pStyle w:val="PL"/>
        <w:rPr>
          <w:snapToGrid w:val="0"/>
        </w:rPr>
      </w:pPr>
      <w:r w:rsidRPr="008711EA">
        <w:rPr>
          <w:snapToGrid w:val="0"/>
        </w:rPr>
        <w:tab/>
        <w:t>ServedDCNs,</w:t>
      </w:r>
    </w:p>
    <w:p w14:paraId="5141048A" w14:textId="77777777" w:rsidR="000E2576" w:rsidRPr="008711EA" w:rsidRDefault="000E2576" w:rsidP="000E2576">
      <w:pPr>
        <w:pStyle w:val="PL"/>
        <w:rPr>
          <w:snapToGrid w:val="0"/>
        </w:rPr>
      </w:pPr>
      <w:r w:rsidRPr="008711EA">
        <w:rPr>
          <w:snapToGrid w:val="0"/>
          <w:lang w:eastAsia="zh-CN"/>
        </w:rPr>
        <w:tab/>
      </w:r>
      <w:r w:rsidRPr="008711EA">
        <w:rPr>
          <w:snapToGrid w:val="0"/>
        </w:rPr>
        <w:t>UE</w:t>
      </w:r>
      <w:r w:rsidRPr="008711EA">
        <w:rPr>
          <w:snapToGrid w:val="0"/>
          <w:lang w:eastAsia="zh-CN"/>
        </w:rPr>
        <w:t>Sidelink</w:t>
      </w:r>
      <w:r w:rsidRPr="008711EA">
        <w:rPr>
          <w:snapToGrid w:val="0"/>
        </w:rPr>
        <w:t>AggregateMaximumBitrate,</w:t>
      </w:r>
    </w:p>
    <w:p w14:paraId="46580ABC" w14:textId="77777777" w:rsidR="000E2576" w:rsidRPr="008711EA" w:rsidRDefault="000E2576" w:rsidP="000E2576">
      <w:pPr>
        <w:pStyle w:val="PL"/>
        <w:rPr>
          <w:snapToGrid w:val="0"/>
        </w:rPr>
      </w:pPr>
      <w:r w:rsidRPr="008711EA">
        <w:rPr>
          <w:snapToGrid w:val="0"/>
        </w:rPr>
        <w:tab/>
      </w:r>
      <w:r w:rsidRPr="008711EA">
        <w:rPr>
          <w:noProof w:val="0"/>
          <w:snapToGrid w:val="0"/>
          <w:lang w:eastAsia="zh-CN"/>
        </w:rPr>
        <w:t>DLNASPDUDeliveryAckRequest</w:t>
      </w:r>
      <w:r w:rsidRPr="008711EA">
        <w:rPr>
          <w:snapToGrid w:val="0"/>
        </w:rPr>
        <w:t>,</w:t>
      </w:r>
    </w:p>
    <w:p w14:paraId="3AA0A31E" w14:textId="77777777" w:rsidR="000E2576" w:rsidRPr="008711EA" w:rsidRDefault="000E2576" w:rsidP="000E2576">
      <w:pPr>
        <w:pStyle w:val="PL"/>
        <w:rPr>
          <w:snapToGrid w:val="0"/>
        </w:rPr>
      </w:pPr>
      <w:r w:rsidRPr="008711EA">
        <w:rPr>
          <w:noProof w:val="0"/>
          <w:snapToGrid w:val="0"/>
          <w:lang w:eastAsia="zh-CN"/>
        </w:rPr>
        <w:tab/>
        <w:t>Coverage-Level</w:t>
      </w:r>
      <w:r w:rsidRPr="008711EA">
        <w:rPr>
          <w:snapToGrid w:val="0"/>
        </w:rPr>
        <w:t>,</w:t>
      </w:r>
    </w:p>
    <w:p w14:paraId="3F9E810D" w14:textId="77777777" w:rsidR="000E2576" w:rsidRPr="008711EA" w:rsidRDefault="000E2576" w:rsidP="000E2576">
      <w:pPr>
        <w:pStyle w:val="PL"/>
        <w:rPr>
          <w:snapToGrid w:val="0"/>
        </w:rPr>
      </w:pPr>
      <w:r w:rsidRPr="008711EA">
        <w:rPr>
          <w:snapToGrid w:val="0"/>
        </w:rPr>
        <w:tab/>
        <w:t>EnhancedCoverageRestricted,</w:t>
      </w:r>
    </w:p>
    <w:p w14:paraId="3EC9B0AE" w14:textId="77777777" w:rsidR="000E2576" w:rsidRPr="008711EA" w:rsidRDefault="000E2576" w:rsidP="000E2576">
      <w:pPr>
        <w:pStyle w:val="PL"/>
        <w:rPr>
          <w:noProof w:val="0"/>
          <w:snapToGrid w:val="0"/>
        </w:rPr>
      </w:pPr>
      <w:r w:rsidRPr="008711EA">
        <w:rPr>
          <w:snapToGrid w:val="0"/>
        </w:rPr>
        <w:tab/>
      </w:r>
      <w:r w:rsidRPr="008711EA">
        <w:rPr>
          <w:noProof w:val="0"/>
          <w:snapToGrid w:val="0"/>
        </w:rPr>
        <w:t>DL-CP-SecurityInformation,</w:t>
      </w:r>
    </w:p>
    <w:p w14:paraId="5A8BDEB2" w14:textId="77777777" w:rsidR="00B63F37" w:rsidRPr="008711EA" w:rsidRDefault="000E2576" w:rsidP="00B63F37">
      <w:pPr>
        <w:pStyle w:val="PL"/>
        <w:rPr>
          <w:noProof w:val="0"/>
          <w:snapToGrid w:val="0"/>
        </w:rPr>
      </w:pPr>
      <w:r w:rsidRPr="008711EA">
        <w:rPr>
          <w:noProof w:val="0"/>
          <w:snapToGrid w:val="0"/>
        </w:rPr>
        <w:tab/>
        <w:t>UL-CP-SecurityInformation</w:t>
      </w:r>
      <w:r w:rsidR="00B63F37" w:rsidRPr="008711EA">
        <w:rPr>
          <w:noProof w:val="0"/>
          <w:snapToGrid w:val="0"/>
        </w:rPr>
        <w:t>,</w:t>
      </w:r>
    </w:p>
    <w:p w14:paraId="42EB4A8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5797CEAD" w14:textId="77777777" w:rsidR="00B63F37" w:rsidRPr="008711EA" w:rsidRDefault="00B63F37" w:rsidP="00B63F37">
      <w:pPr>
        <w:pStyle w:val="PL"/>
        <w:rPr>
          <w:noProof w:val="0"/>
          <w:snapToGrid w:val="0"/>
        </w:rPr>
      </w:pPr>
      <w:r w:rsidRPr="008711EA">
        <w:rPr>
          <w:noProof w:val="0"/>
          <w:snapToGrid w:val="0"/>
        </w:rPr>
        <w:tab/>
        <w:t>SecondaryRAT</w:t>
      </w:r>
      <w:r w:rsidR="00B95CC1" w:rsidRPr="008711EA">
        <w:rPr>
          <w:rFonts w:eastAsia="MS Mincho" w:hint="eastAsia"/>
          <w:noProof w:val="0"/>
          <w:snapToGrid w:val="0"/>
          <w:lang w:eastAsia="ja-JP"/>
        </w:rPr>
        <w:t>Data</w:t>
      </w:r>
      <w:r w:rsidR="000D3956" w:rsidRPr="008711EA">
        <w:rPr>
          <w:noProof w:val="0"/>
          <w:snapToGrid w:val="0"/>
        </w:rPr>
        <w:t>U</w:t>
      </w:r>
      <w:r w:rsidRPr="008711EA">
        <w:rPr>
          <w:noProof w:val="0"/>
          <w:snapToGrid w:val="0"/>
        </w:rPr>
        <w:t>sageReportList,</w:t>
      </w:r>
    </w:p>
    <w:p w14:paraId="75E09950" w14:textId="77777777" w:rsidR="00B63F37" w:rsidRPr="008711EA" w:rsidRDefault="00B63F37" w:rsidP="00B63F37">
      <w:pPr>
        <w:pStyle w:val="PL"/>
        <w:rPr>
          <w:noProof w:val="0"/>
        </w:rPr>
      </w:pPr>
      <w:r w:rsidRPr="008711EA">
        <w:rPr>
          <w:noProof w:val="0"/>
        </w:rPr>
        <w:tab/>
        <w:t>HandoverFlag,</w:t>
      </w:r>
    </w:p>
    <w:p w14:paraId="4466836E" w14:textId="77777777" w:rsidR="009F22ED" w:rsidRPr="008711EA" w:rsidRDefault="00B63F37" w:rsidP="009F22ED">
      <w:pPr>
        <w:pStyle w:val="PL"/>
        <w:rPr>
          <w:noProof w:val="0"/>
          <w:snapToGrid w:val="0"/>
        </w:rPr>
      </w:pPr>
      <w:r w:rsidRPr="008711EA">
        <w:rPr>
          <w:noProof w:val="0"/>
        </w:rPr>
        <w:tab/>
      </w:r>
      <w:r w:rsidRPr="008711EA">
        <w:rPr>
          <w:noProof w:val="0"/>
          <w:snapToGrid w:val="0"/>
        </w:rPr>
        <w:t>NRUESecurityCapabilities</w:t>
      </w:r>
      <w:r w:rsidR="009F22ED" w:rsidRPr="008711EA">
        <w:rPr>
          <w:noProof w:val="0"/>
          <w:snapToGrid w:val="0"/>
        </w:rPr>
        <w:t>,</w:t>
      </w:r>
    </w:p>
    <w:p w14:paraId="2BCCE60F" w14:textId="77777777" w:rsidR="005614CC" w:rsidRPr="008711EA" w:rsidRDefault="009F22ED" w:rsidP="005614CC">
      <w:pPr>
        <w:pStyle w:val="PL"/>
        <w:rPr>
          <w:noProof w:val="0"/>
          <w:snapToGrid w:val="0"/>
        </w:rPr>
      </w:pPr>
      <w:r w:rsidRPr="008711EA">
        <w:rPr>
          <w:snapToGrid w:val="0"/>
        </w:rPr>
        <w:tab/>
        <w:t>UE-Application-Layer-Measurement-Capability</w:t>
      </w:r>
      <w:r w:rsidR="005614CC" w:rsidRPr="008711EA">
        <w:rPr>
          <w:noProof w:val="0"/>
          <w:snapToGrid w:val="0"/>
        </w:rPr>
        <w:t>,</w:t>
      </w:r>
    </w:p>
    <w:p w14:paraId="6EA291C8" w14:textId="77777777" w:rsidR="00D72A5B" w:rsidRPr="008711EA" w:rsidRDefault="005614CC" w:rsidP="00D72A5B">
      <w:pPr>
        <w:pStyle w:val="PL"/>
        <w:rPr>
          <w:snapToGrid w:val="0"/>
        </w:rPr>
      </w:pPr>
      <w:r w:rsidRPr="008711EA">
        <w:rPr>
          <w:noProof w:val="0"/>
          <w:snapToGrid w:val="0"/>
        </w:rPr>
        <w:tab/>
      </w:r>
      <w:r w:rsidRPr="008711EA">
        <w:rPr>
          <w:snapToGrid w:val="0"/>
        </w:rPr>
        <w:t>CE-ModeBRestricted</w:t>
      </w:r>
      <w:r w:rsidR="00D72A5B" w:rsidRPr="008711EA">
        <w:rPr>
          <w:snapToGrid w:val="0"/>
        </w:rPr>
        <w:t>,</w:t>
      </w:r>
    </w:p>
    <w:p w14:paraId="6DBF98AB" w14:textId="77777777" w:rsidR="00D6209C" w:rsidRPr="008711EA" w:rsidRDefault="00D72A5B" w:rsidP="00D72A5B">
      <w:pPr>
        <w:pStyle w:val="PL"/>
        <w:rPr>
          <w:snapToGrid w:val="0"/>
        </w:rPr>
      </w:pPr>
      <w:r w:rsidRPr="008711EA">
        <w:rPr>
          <w:snapToGrid w:val="0"/>
        </w:rPr>
        <w:tab/>
        <w:t>Packet-LossRate</w:t>
      </w:r>
      <w:r w:rsidR="00D6209C" w:rsidRPr="008711EA">
        <w:rPr>
          <w:snapToGrid w:val="0"/>
        </w:rPr>
        <w:t>,</w:t>
      </w:r>
    </w:p>
    <w:p w14:paraId="6A50D16E" w14:textId="77777777" w:rsidR="002A5F26" w:rsidRPr="008711EA" w:rsidRDefault="00D6209C" w:rsidP="002A5F26">
      <w:pPr>
        <w:pStyle w:val="PL"/>
        <w:rPr>
          <w:snapToGrid w:val="0"/>
        </w:rPr>
      </w:pPr>
      <w:r w:rsidRPr="008711EA">
        <w:rPr>
          <w:snapToGrid w:val="0"/>
        </w:rPr>
        <w:t xml:space="preserve"> </w:t>
      </w:r>
      <w:r w:rsidRPr="008711EA">
        <w:rPr>
          <w:snapToGrid w:val="0"/>
        </w:rPr>
        <w:tab/>
      </w:r>
      <w:r w:rsidRPr="008711EA">
        <w:rPr>
          <w:noProof w:val="0"/>
          <w:snapToGrid w:val="0"/>
        </w:rPr>
        <w:t>UECapabilityInfoRequest</w:t>
      </w:r>
      <w:r w:rsidR="002A5F26" w:rsidRPr="008711EA">
        <w:rPr>
          <w:rFonts w:hint="eastAsia"/>
          <w:snapToGrid w:val="0"/>
        </w:rPr>
        <w:t>,</w:t>
      </w:r>
    </w:p>
    <w:p w14:paraId="397F45CC" w14:textId="77777777" w:rsidR="002A5F26" w:rsidRPr="008711EA" w:rsidRDefault="002A5F26" w:rsidP="002A5F26">
      <w:pPr>
        <w:pStyle w:val="PL"/>
        <w:rPr>
          <w:noProof w:val="0"/>
          <w:snapToGrid w:val="0"/>
        </w:rPr>
      </w:pPr>
      <w:r w:rsidRPr="008711EA">
        <w:rPr>
          <w:noProof w:val="0"/>
          <w:snapToGrid w:val="0"/>
        </w:rPr>
        <w:tab/>
        <w:t>Source</w:t>
      </w:r>
      <w:r w:rsidRPr="008711EA">
        <w:rPr>
          <w:rFonts w:hint="eastAsia"/>
          <w:noProof w:val="0"/>
          <w:snapToGrid w:val="0"/>
          <w:lang w:eastAsia="zh-CN"/>
        </w:rPr>
        <w:t>NgRanNode</w:t>
      </w:r>
      <w:r w:rsidRPr="008711EA">
        <w:rPr>
          <w:noProof w:val="0"/>
          <w:snapToGrid w:val="0"/>
        </w:rPr>
        <w:t>-ToTarget</w:t>
      </w:r>
      <w:r w:rsidRPr="008711EA">
        <w:rPr>
          <w:rFonts w:hint="eastAsia"/>
          <w:noProof w:val="0"/>
          <w:snapToGrid w:val="0"/>
          <w:lang w:eastAsia="zh-CN"/>
        </w:rPr>
        <w:t>NgRanNode</w:t>
      </w:r>
      <w:r w:rsidRPr="008711EA">
        <w:rPr>
          <w:noProof w:val="0"/>
          <w:snapToGrid w:val="0"/>
        </w:rPr>
        <w:t>-TransparentContainer,</w:t>
      </w:r>
    </w:p>
    <w:p w14:paraId="62A57EF8" w14:textId="77777777" w:rsidR="00134088" w:rsidRPr="008711EA" w:rsidRDefault="002A5F26" w:rsidP="00134088">
      <w:pPr>
        <w:pStyle w:val="PL"/>
        <w:rPr>
          <w:snapToGrid w:val="0"/>
        </w:rPr>
      </w:pPr>
      <w:r w:rsidRPr="00986899">
        <w:rPr>
          <w:noProof w:val="0"/>
          <w:snapToGrid w:val="0"/>
        </w:rPr>
        <w:tab/>
        <w:t>Target</w:t>
      </w:r>
      <w:r w:rsidRPr="008711EA">
        <w:rPr>
          <w:rFonts w:hint="eastAsia"/>
          <w:noProof w:val="0"/>
          <w:snapToGrid w:val="0"/>
          <w:lang w:eastAsia="zh-CN"/>
        </w:rPr>
        <w:t>NgRanNode</w:t>
      </w:r>
      <w:r w:rsidRPr="00986899">
        <w:rPr>
          <w:noProof w:val="0"/>
          <w:snapToGrid w:val="0"/>
        </w:rPr>
        <w:t>-ToSource</w:t>
      </w:r>
      <w:r w:rsidRPr="008711EA">
        <w:rPr>
          <w:rFonts w:hint="eastAsia"/>
          <w:noProof w:val="0"/>
          <w:snapToGrid w:val="0"/>
          <w:lang w:eastAsia="zh-CN"/>
        </w:rPr>
        <w:t>NgRanNode</w:t>
      </w:r>
      <w:r w:rsidRPr="00986899">
        <w:rPr>
          <w:noProof w:val="0"/>
          <w:snapToGrid w:val="0"/>
        </w:rPr>
        <w:t>-TransparentContainer</w:t>
      </w:r>
      <w:r w:rsidR="00134088" w:rsidRPr="008711EA">
        <w:rPr>
          <w:snapToGrid w:val="0"/>
        </w:rPr>
        <w:t>,</w:t>
      </w:r>
    </w:p>
    <w:p w14:paraId="0204E476" w14:textId="77777777" w:rsidR="00134088" w:rsidRPr="008711EA" w:rsidRDefault="00134088" w:rsidP="00134088">
      <w:pPr>
        <w:pStyle w:val="PL"/>
        <w:rPr>
          <w:snapToGrid w:val="0"/>
        </w:rPr>
      </w:pPr>
      <w:r w:rsidRPr="008711EA">
        <w:rPr>
          <w:snapToGrid w:val="0"/>
        </w:rPr>
        <w:tab/>
        <w:t>EndIndication,</w:t>
      </w:r>
    </w:p>
    <w:p w14:paraId="10BD39B8" w14:textId="77777777" w:rsidR="00D422FD" w:rsidRPr="008711EA" w:rsidRDefault="00134088" w:rsidP="00D422FD">
      <w:pPr>
        <w:pStyle w:val="PL"/>
        <w:rPr>
          <w:snapToGrid w:val="0"/>
        </w:rPr>
      </w:pPr>
      <w:r w:rsidRPr="008711EA">
        <w:rPr>
          <w:snapToGrid w:val="0"/>
        </w:rPr>
        <w:tab/>
        <w:t>EDT-Session</w:t>
      </w:r>
      <w:r w:rsidR="00D422FD" w:rsidRPr="008711EA">
        <w:rPr>
          <w:snapToGrid w:val="0"/>
        </w:rPr>
        <w:t>,</w:t>
      </w:r>
    </w:p>
    <w:p w14:paraId="465BF9D3" w14:textId="77777777" w:rsidR="00CE54CE" w:rsidRPr="008711EA" w:rsidRDefault="00D422FD" w:rsidP="00CE54CE">
      <w:pPr>
        <w:pStyle w:val="PL"/>
        <w:rPr>
          <w:snapToGrid w:val="0"/>
        </w:rPr>
      </w:pPr>
      <w:r w:rsidRPr="008711EA">
        <w:rPr>
          <w:snapToGrid w:val="0"/>
        </w:rPr>
        <w:tab/>
        <w:t>LTE-M-Indication</w:t>
      </w:r>
      <w:r w:rsidR="00CE54CE" w:rsidRPr="008711EA">
        <w:rPr>
          <w:snapToGrid w:val="0"/>
        </w:rPr>
        <w:t>,</w:t>
      </w:r>
    </w:p>
    <w:p w14:paraId="518BE40D" w14:textId="77777777" w:rsidR="00C94FBA" w:rsidRPr="008711EA" w:rsidRDefault="00CE54CE" w:rsidP="00C94FBA">
      <w:pPr>
        <w:pStyle w:val="PL"/>
        <w:rPr>
          <w:noProof w:val="0"/>
          <w:snapToGrid w:val="0"/>
        </w:rPr>
      </w:pPr>
      <w:r w:rsidRPr="008711EA">
        <w:rPr>
          <w:noProof w:val="0"/>
          <w:snapToGrid w:val="0"/>
        </w:rPr>
        <w:tab/>
      </w:r>
      <w:bookmarkStart w:id="10516" w:name="_Hlk511819198"/>
      <w:r w:rsidRPr="008711EA">
        <w:rPr>
          <w:noProof w:val="0"/>
          <w:snapToGrid w:val="0"/>
        </w:rPr>
        <w:t>AerialUEsubscriptionInformation</w:t>
      </w:r>
      <w:bookmarkEnd w:id="10516"/>
      <w:r w:rsidR="00C94FBA" w:rsidRPr="008711EA">
        <w:rPr>
          <w:noProof w:val="0"/>
          <w:snapToGrid w:val="0"/>
        </w:rPr>
        <w:t>,</w:t>
      </w:r>
    </w:p>
    <w:p w14:paraId="7EB89CBD" w14:textId="77777777" w:rsidR="000413AC" w:rsidRPr="008711EA" w:rsidRDefault="00C94FBA" w:rsidP="000413AC">
      <w:pPr>
        <w:pStyle w:val="PL"/>
        <w:rPr>
          <w:noProof w:val="0"/>
          <w:snapToGrid w:val="0"/>
        </w:rPr>
      </w:pPr>
      <w:r w:rsidRPr="008711EA">
        <w:rPr>
          <w:noProof w:val="0"/>
          <w:snapToGrid w:val="0"/>
        </w:rPr>
        <w:tab/>
        <w:t>PendingDataIndication</w:t>
      </w:r>
      <w:r w:rsidR="000413AC" w:rsidRPr="008711EA">
        <w:rPr>
          <w:noProof w:val="0"/>
          <w:snapToGrid w:val="0"/>
          <w:lang w:eastAsia="zh-CN"/>
        </w:rPr>
        <w:t>,</w:t>
      </w:r>
    </w:p>
    <w:p w14:paraId="0B61EC95" w14:textId="77777777" w:rsidR="00017457" w:rsidRPr="008711EA" w:rsidRDefault="000413AC" w:rsidP="00017457">
      <w:pPr>
        <w:pStyle w:val="PL"/>
        <w:rPr>
          <w:noProof w:val="0"/>
          <w:snapToGrid w:val="0"/>
          <w:lang w:eastAsia="zh-CN"/>
        </w:rPr>
      </w:pPr>
      <w:r w:rsidRPr="008711EA">
        <w:rPr>
          <w:noProof w:val="0"/>
          <w:snapToGrid w:val="0"/>
          <w:lang w:eastAsia="zh-CN"/>
        </w:rPr>
        <w:tab/>
        <w:t>WarningAreaCoordinates</w:t>
      </w:r>
      <w:r w:rsidR="00017457" w:rsidRPr="008711EA">
        <w:rPr>
          <w:noProof w:val="0"/>
          <w:snapToGrid w:val="0"/>
          <w:lang w:eastAsia="zh-CN"/>
        </w:rPr>
        <w:t>,</w:t>
      </w:r>
    </w:p>
    <w:p w14:paraId="46BDD596" w14:textId="77777777" w:rsidR="00740F2F" w:rsidRPr="008711EA" w:rsidRDefault="00017457" w:rsidP="00740F2F">
      <w:pPr>
        <w:pStyle w:val="PL"/>
        <w:rPr>
          <w:noProof w:val="0"/>
          <w:snapToGrid w:val="0"/>
          <w:lang w:eastAsia="zh-CN"/>
        </w:rPr>
      </w:pPr>
      <w:r w:rsidRPr="008711EA">
        <w:rPr>
          <w:noProof w:val="0"/>
          <w:snapToGrid w:val="0"/>
          <w:lang w:eastAsia="zh-CN"/>
        </w:rPr>
        <w:tab/>
        <w:t>Subscription-Based-UE-DifferentiationInfo</w:t>
      </w:r>
      <w:r w:rsidR="00740F2F" w:rsidRPr="008711EA">
        <w:rPr>
          <w:noProof w:val="0"/>
          <w:snapToGrid w:val="0"/>
          <w:lang w:eastAsia="zh-CN"/>
        </w:rPr>
        <w:t>,</w:t>
      </w:r>
    </w:p>
    <w:p w14:paraId="7BB7C3F0" w14:textId="77777777" w:rsidR="00740F2F" w:rsidRPr="008711EA" w:rsidRDefault="00740F2F" w:rsidP="00740F2F">
      <w:pPr>
        <w:pStyle w:val="PL"/>
        <w:rPr>
          <w:noProof w:val="0"/>
          <w:snapToGrid w:val="0"/>
          <w:lang w:eastAsia="zh-CN"/>
        </w:rPr>
      </w:pPr>
      <w:r w:rsidRPr="008711EA">
        <w:rPr>
          <w:noProof w:val="0"/>
          <w:snapToGrid w:val="0"/>
          <w:lang w:eastAsia="zh-CN"/>
        </w:rPr>
        <w:tab/>
        <w:t>PSCellInformation,</w:t>
      </w:r>
    </w:p>
    <w:p w14:paraId="53E4D655" w14:textId="77777777" w:rsidR="009345C1" w:rsidRPr="008711EA" w:rsidRDefault="00740F2F" w:rsidP="009345C1">
      <w:pPr>
        <w:pStyle w:val="PL"/>
        <w:rPr>
          <w:noProof w:val="0"/>
          <w:snapToGrid w:val="0"/>
          <w:lang w:eastAsia="zh-CN"/>
        </w:rPr>
      </w:pPr>
      <w:r w:rsidRPr="008711EA">
        <w:rPr>
          <w:noProof w:val="0"/>
          <w:snapToGrid w:val="0"/>
          <w:lang w:eastAsia="zh-CN"/>
        </w:rPr>
        <w:tab/>
        <w:t>NR-CGI</w:t>
      </w:r>
      <w:r w:rsidR="009345C1" w:rsidRPr="008711EA">
        <w:rPr>
          <w:noProof w:val="0"/>
          <w:snapToGrid w:val="0"/>
          <w:lang w:eastAsia="zh-CN"/>
        </w:rPr>
        <w:t>,</w:t>
      </w:r>
    </w:p>
    <w:p w14:paraId="0CFF565F" w14:textId="77777777" w:rsidR="009345C1" w:rsidRPr="008711EA" w:rsidRDefault="009345C1" w:rsidP="009345C1">
      <w:pPr>
        <w:pStyle w:val="PL"/>
        <w:rPr>
          <w:noProof w:val="0"/>
          <w:snapToGrid w:val="0"/>
          <w:lang w:eastAsia="zh-CN"/>
        </w:rPr>
      </w:pPr>
      <w:r w:rsidRPr="008711EA">
        <w:rPr>
          <w:noProof w:val="0"/>
          <w:snapToGrid w:val="0"/>
          <w:lang w:eastAsia="zh-CN"/>
        </w:rPr>
        <w:tab/>
        <w:t>ConnectedengNBList,</w:t>
      </w:r>
    </w:p>
    <w:p w14:paraId="3AA125AC" w14:textId="77777777" w:rsidR="00590177" w:rsidRPr="008711EA" w:rsidRDefault="009345C1" w:rsidP="00590177">
      <w:pPr>
        <w:pStyle w:val="PL"/>
        <w:rPr>
          <w:noProof w:val="0"/>
          <w:snapToGrid w:val="0"/>
          <w:lang w:eastAsia="zh-CN"/>
        </w:rPr>
      </w:pPr>
      <w:r w:rsidRPr="008711EA">
        <w:rPr>
          <w:noProof w:val="0"/>
          <w:snapToGrid w:val="0"/>
          <w:lang w:eastAsia="zh-CN"/>
        </w:rPr>
        <w:tab/>
        <w:t>EN-DCSONConfigurationTransfer</w:t>
      </w:r>
      <w:r w:rsidR="00590177" w:rsidRPr="008711EA">
        <w:rPr>
          <w:noProof w:val="0"/>
          <w:snapToGrid w:val="0"/>
          <w:lang w:eastAsia="zh-CN"/>
        </w:rPr>
        <w:t>,</w:t>
      </w:r>
    </w:p>
    <w:p w14:paraId="532F02F0" w14:textId="77777777" w:rsidR="00A667F3" w:rsidRPr="008711EA" w:rsidRDefault="00590177" w:rsidP="00A667F3">
      <w:pPr>
        <w:pStyle w:val="PL"/>
        <w:rPr>
          <w:noProof w:val="0"/>
          <w:snapToGrid w:val="0"/>
          <w:lang w:eastAsia="zh-CN"/>
        </w:rPr>
      </w:pPr>
      <w:r w:rsidRPr="008711EA">
        <w:rPr>
          <w:noProof w:val="0"/>
          <w:snapToGrid w:val="0"/>
          <w:lang w:eastAsia="zh-CN"/>
        </w:rPr>
        <w:tab/>
        <w:t>TimeSinceSecondaryNodeRelease</w:t>
      </w:r>
      <w:r w:rsidR="00A667F3" w:rsidRPr="008711EA">
        <w:rPr>
          <w:noProof w:val="0"/>
          <w:snapToGrid w:val="0"/>
          <w:lang w:eastAsia="zh-CN"/>
        </w:rPr>
        <w:t>,</w:t>
      </w:r>
    </w:p>
    <w:p w14:paraId="4D9087A7" w14:textId="77777777" w:rsidR="000408EE" w:rsidRPr="000408EE" w:rsidRDefault="00A667F3" w:rsidP="000408EE">
      <w:pPr>
        <w:pStyle w:val="PL"/>
        <w:rPr>
          <w:noProof w:val="0"/>
          <w:snapToGrid w:val="0"/>
        </w:rPr>
      </w:pPr>
      <w:r w:rsidRPr="008711EA">
        <w:rPr>
          <w:noProof w:val="0"/>
          <w:snapToGrid w:val="0"/>
          <w:lang w:eastAsia="zh-CN"/>
        </w:rPr>
        <w:tab/>
      </w:r>
      <w:r w:rsidRPr="008711EA">
        <w:rPr>
          <w:noProof w:val="0"/>
          <w:snapToGrid w:val="0"/>
        </w:rPr>
        <w:t>AdditionalRRMPriorityIndex</w:t>
      </w:r>
      <w:r w:rsidR="000408EE" w:rsidRPr="000408EE">
        <w:rPr>
          <w:noProof w:val="0"/>
          <w:snapToGrid w:val="0"/>
        </w:rPr>
        <w:t>,</w:t>
      </w:r>
    </w:p>
    <w:p w14:paraId="3CB10309" w14:textId="77777777" w:rsidR="000408EE" w:rsidRPr="000408EE" w:rsidRDefault="000408EE" w:rsidP="000408EE">
      <w:pPr>
        <w:pStyle w:val="PL"/>
        <w:rPr>
          <w:noProof w:val="0"/>
          <w:snapToGrid w:val="0"/>
        </w:rPr>
      </w:pPr>
      <w:r>
        <w:rPr>
          <w:noProof w:val="0"/>
          <w:snapToGrid w:val="0"/>
        </w:rPr>
        <w:tab/>
      </w:r>
      <w:r w:rsidRPr="000408EE">
        <w:rPr>
          <w:noProof w:val="0"/>
          <w:snapToGrid w:val="0"/>
        </w:rPr>
        <w:t>IAB-Authorized,</w:t>
      </w:r>
    </w:p>
    <w:p w14:paraId="6DCE434A" w14:textId="77777777" w:rsidR="000408EE" w:rsidRPr="000408EE" w:rsidRDefault="000408EE" w:rsidP="000408EE">
      <w:pPr>
        <w:pStyle w:val="PL"/>
        <w:rPr>
          <w:noProof w:val="0"/>
          <w:snapToGrid w:val="0"/>
        </w:rPr>
      </w:pPr>
      <w:r>
        <w:rPr>
          <w:noProof w:val="0"/>
          <w:snapToGrid w:val="0"/>
        </w:rPr>
        <w:tab/>
      </w:r>
      <w:r w:rsidRPr="000408EE">
        <w:rPr>
          <w:noProof w:val="0"/>
          <w:snapToGrid w:val="0"/>
        </w:rPr>
        <w:t>IAB-Node-Indication,</w:t>
      </w:r>
    </w:p>
    <w:p w14:paraId="1CF8519D" w14:textId="77777777" w:rsidR="003C732D" w:rsidRPr="003C732D" w:rsidRDefault="000408EE" w:rsidP="003C732D">
      <w:pPr>
        <w:pStyle w:val="PL"/>
        <w:rPr>
          <w:noProof w:val="0"/>
          <w:snapToGrid w:val="0"/>
        </w:rPr>
      </w:pPr>
      <w:r>
        <w:rPr>
          <w:noProof w:val="0"/>
          <w:snapToGrid w:val="0"/>
        </w:rPr>
        <w:tab/>
      </w:r>
      <w:r w:rsidRPr="000408EE">
        <w:rPr>
          <w:noProof w:val="0"/>
          <w:snapToGrid w:val="0"/>
        </w:rPr>
        <w:t>IAB-Supported</w:t>
      </w:r>
      <w:r w:rsidR="003C732D" w:rsidRPr="003C732D">
        <w:rPr>
          <w:noProof w:val="0"/>
          <w:snapToGrid w:val="0"/>
        </w:rPr>
        <w:t>,</w:t>
      </w:r>
    </w:p>
    <w:p w14:paraId="7D5FC4E1" w14:textId="77777777" w:rsidR="00676777" w:rsidRPr="00676777" w:rsidRDefault="003C732D" w:rsidP="00676777">
      <w:pPr>
        <w:pStyle w:val="PL"/>
        <w:rPr>
          <w:noProof w:val="0"/>
          <w:snapToGrid w:val="0"/>
        </w:rPr>
      </w:pPr>
      <w:r w:rsidRPr="003C732D">
        <w:rPr>
          <w:noProof w:val="0"/>
          <w:snapToGrid w:val="0"/>
        </w:rPr>
        <w:tab/>
        <w:t>DataSize</w:t>
      </w:r>
      <w:r w:rsidR="00676777" w:rsidRPr="00676777">
        <w:rPr>
          <w:noProof w:val="0"/>
          <w:snapToGrid w:val="0"/>
        </w:rPr>
        <w:t>,</w:t>
      </w:r>
    </w:p>
    <w:p w14:paraId="5E10EB90" w14:textId="77777777" w:rsidR="006D2157" w:rsidRPr="006D2157" w:rsidRDefault="00676777" w:rsidP="006D2157">
      <w:pPr>
        <w:pStyle w:val="PL"/>
        <w:rPr>
          <w:noProof w:val="0"/>
          <w:snapToGrid w:val="0"/>
        </w:rPr>
      </w:pPr>
      <w:r w:rsidRPr="00676777">
        <w:rPr>
          <w:noProof w:val="0"/>
          <w:snapToGrid w:val="0"/>
        </w:rPr>
        <w:tab/>
        <w:t>Ethernet-Type</w:t>
      </w:r>
      <w:r w:rsidR="006D2157" w:rsidRPr="006D2157">
        <w:rPr>
          <w:noProof w:val="0"/>
          <w:snapToGrid w:val="0"/>
        </w:rPr>
        <w:t>,</w:t>
      </w:r>
    </w:p>
    <w:p w14:paraId="4A29EF05" w14:textId="77777777" w:rsidR="006D2157" w:rsidRPr="006D2157" w:rsidRDefault="006D2157" w:rsidP="006D2157">
      <w:pPr>
        <w:pStyle w:val="PL"/>
        <w:rPr>
          <w:noProof w:val="0"/>
          <w:snapToGrid w:val="0"/>
        </w:rPr>
      </w:pPr>
      <w:r w:rsidRPr="006D2157">
        <w:rPr>
          <w:noProof w:val="0"/>
          <w:snapToGrid w:val="0"/>
        </w:rPr>
        <w:tab/>
        <w:t>NRV2XServicesAuthorized,</w:t>
      </w:r>
    </w:p>
    <w:p w14:paraId="45C36862" w14:textId="77777777" w:rsidR="006D2157" w:rsidRPr="006D2157" w:rsidRDefault="006D2157" w:rsidP="006D2157">
      <w:pPr>
        <w:pStyle w:val="PL"/>
        <w:rPr>
          <w:noProof w:val="0"/>
          <w:snapToGrid w:val="0"/>
        </w:rPr>
      </w:pPr>
      <w:r w:rsidRPr="006D2157">
        <w:rPr>
          <w:noProof w:val="0"/>
          <w:snapToGrid w:val="0"/>
        </w:rPr>
        <w:tab/>
        <w:t>NRUESidelinkAggregateMaximumBitrate,</w:t>
      </w:r>
    </w:p>
    <w:p w14:paraId="74886212" w14:textId="77777777" w:rsidR="00CC40CA" w:rsidRPr="00CC40CA" w:rsidRDefault="006D2157" w:rsidP="00CC40CA">
      <w:pPr>
        <w:pStyle w:val="PL"/>
        <w:rPr>
          <w:noProof w:val="0"/>
          <w:snapToGrid w:val="0"/>
        </w:rPr>
      </w:pPr>
      <w:r w:rsidRPr="006D2157">
        <w:rPr>
          <w:noProof w:val="0"/>
          <w:snapToGrid w:val="0"/>
        </w:rPr>
        <w:tab/>
        <w:t>PC5QoSParameters</w:t>
      </w:r>
      <w:r w:rsidR="00CC40CA" w:rsidRPr="00CC40CA">
        <w:rPr>
          <w:noProof w:val="0"/>
          <w:snapToGrid w:val="0"/>
        </w:rPr>
        <w:t>,</w:t>
      </w:r>
    </w:p>
    <w:p w14:paraId="2F275103" w14:textId="77777777" w:rsidR="00497879" w:rsidRPr="00497879" w:rsidRDefault="00CC40CA" w:rsidP="00497879">
      <w:pPr>
        <w:pStyle w:val="PL"/>
        <w:rPr>
          <w:noProof w:val="0"/>
          <w:snapToGrid w:val="0"/>
        </w:rPr>
      </w:pPr>
      <w:r w:rsidRPr="00CC40CA">
        <w:rPr>
          <w:noProof w:val="0"/>
          <w:snapToGrid w:val="0"/>
        </w:rPr>
        <w:tab/>
        <w:t>IntersystemSONConfigurationTransfer</w:t>
      </w:r>
      <w:r w:rsidR="00497879" w:rsidRPr="00497879">
        <w:rPr>
          <w:noProof w:val="0"/>
          <w:snapToGrid w:val="0"/>
        </w:rPr>
        <w:t>,</w:t>
      </w:r>
    </w:p>
    <w:p w14:paraId="125BBF54" w14:textId="77777777" w:rsidR="000413AC" w:rsidRDefault="00497879" w:rsidP="00497879">
      <w:pPr>
        <w:pStyle w:val="PL"/>
        <w:rPr>
          <w:noProof w:val="0"/>
          <w:snapToGrid w:val="0"/>
        </w:rPr>
      </w:pPr>
      <w:r w:rsidRPr="00497879">
        <w:rPr>
          <w:noProof w:val="0"/>
          <w:snapToGrid w:val="0"/>
        </w:rPr>
        <w:tab/>
        <w:t>UERadioCapabilityID</w:t>
      </w:r>
      <w:r w:rsidR="00F671B4">
        <w:rPr>
          <w:noProof w:val="0"/>
          <w:snapToGrid w:val="0"/>
        </w:rPr>
        <w:t>,</w:t>
      </w:r>
    </w:p>
    <w:p w14:paraId="64C7A7D2" w14:textId="77777777" w:rsidR="00F671B4" w:rsidRPr="00F671B4" w:rsidRDefault="00F671B4" w:rsidP="00F671B4">
      <w:pPr>
        <w:pStyle w:val="PL"/>
        <w:rPr>
          <w:noProof w:val="0"/>
          <w:snapToGrid w:val="0"/>
          <w:lang w:eastAsia="zh-CN"/>
        </w:rPr>
      </w:pPr>
      <w:r w:rsidRPr="00F671B4">
        <w:rPr>
          <w:noProof w:val="0"/>
          <w:snapToGrid w:val="0"/>
          <w:lang w:eastAsia="zh-CN"/>
        </w:rPr>
        <w:tab/>
        <w:t>NotifySourceeNB,</w:t>
      </w:r>
    </w:p>
    <w:p w14:paraId="5A7E06DE" w14:textId="77777777" w:rsidR="00F671B4" w:rsidRPr="00F671B4" w:rsidRDefault="00F671B4" w:rsidP="00F671B4">
      <w:pPr>
        <w:pStyle w:val="PL"/>
        <w:rPr>
          <w:noProof w:val="0"/>
          <w:snapToGrid w:val="0"/>
          <w:lang w:eastAsia="zh-CN"/>
        </w:rPr>
      </w:pPr>
      <w:r w:rsidRPr="00F671B4">
        <w:rPr>
          <w:noProof w:val="0"/>
          <w:snapToGrid w:val="0"/>
          <w:lang w:eastAsia="zh-CN"/>
        </w:rPr>
        <w:tab/>
        <w:t>ENB-EarlyStatusTransfer-TransparentContainer,</w:t>
      </w:r>
    </w:p>
    <w:p w14:paraId="2FDA5BD9" w14:textId="77777777" w:rsidR="00F671B4" w:rsidRPr="00F671B4" w:rsidRDefault="00F671B4" w:rsidP="00F671B4">
      <w:pPr>
        <w:pStyle w:val="PL"/>
        <w:rPr>
          <w:noProof w:val="0"/>
          <w:snapToGrid w:val="0"/>
          <w:lang w:eastAsia="zh-CN"/>
        </w:rPr>
      </w:pPr>
      <w:r w:rsidRPr="00F671B4">
        <w:rPr>
          <w:noProof w:val="0"/>
          <w:snapToGrid w:val="0"/>
          <w:lang w:eastAsia="zh-CN"/>
        </w:rPr>
        <w:tab/>
        <w:t>WUS-Assistance-Information,</w:t>
      </w:r>
    </w:p>
    <w:p w14:paraId="67026E91" w14:textId="77777777" w:rsidR="00F671B4" w:rsidRPr="008711EA" w:rsidRDefault="00F671B4" w:rsidP="00F671B4">
      <w:pPr>
        <w:pStyle w:val="PL"/>
        <w:rPr>
          <w:noProof w:val="0"/>
          <w:snapToGrid w:val="0"/>
          <w:lang w:eastAsia="zh-CN"/>
        </w:rPr>
      </w:pPr>
      <w:r>
        <w:rPr>
          <w:noProof w:val="0"/>
          <w:snapToGrid w:val="0"/>
          <w:lang w:eastAsia="zh-CN"/>
        </w:rPr>
        <w:tab/>
      </w:r>
      <w:r w:rsidRPr="00F671B4">
        <w:rPr>
          <w:noProof w:val="0"/>
          <w:snapToGrid w:val="0"/>
          <w:lang w:eastAsia="zh-CN"/>
        </w:rPr>
        <w:t>NB-IoT-PagingDRX</w:t>
      </w:r>
      <w:r w:rsidR="00726646">
        <w:rPr>
          <w:noProof w:val="0"/>
          <w:snapToGrid w:val="0"/>
          <w:lang w:eastAsia="zh-CN"/>
        </w:rPr>
        <w:t>,</w:t>
      </w:r>
    </w:p>
    <w:p w14:paraId="6358AF9A" w14:textId="77777777" w:rsidR="00726646" w:rsidRPr="000D365D" w:rsidRDefault="00726646" w:rsidP="009D0503">
      <w:pPr>
        <w:pStyle w:val="PL"/>
        <w:rPr>
          <w:snapToGrid w:val="0"/>
          <w:lang w:eastAsia="zh-CN"/>
        </w:rPr>
      </w:pPr>
      <w:r>
        <w:rPr>
          <w:noProof w:val="0"/>
          <w:snapToGrid w:val="0"/>
          <w:lang w:eastAsia="zh-CN"/>
        </w:rPr>
        <w:tab/>
      </w:r>
      <w:r w:rsidRPr="0098317F">
        <w:rPr>
          <w:snapToGrid w:val="0"/>
          <w:lang w:eastAsia="zh-CN"/>
        </w:rPr>
        <w:t>Paging</w:t>
      </w:r>
      <w:r>
        <w:rPr>
          <w:snapToGrid w:val="0"/>
          <w:lang w:eastAsia="zh-CN"/>
        </w:rPr>
        <w:t>Cause</w:t>
      </w:r>
      <w:r w:rsidR="00A9570F">
        <w:rPr>
          <w:snapToGrid w:val="0"/>
          <w:lang w:eastAsia="zh-CN"/>
        </w:rPr>
        <w:t>,</w:t>
      </w:r>
    </w:p>
    <w:p w14:paraId="5C559B9B" w14:textId="77777777" w:rsidR="00A9570F" w:rsidRDefault="00A9570F" w:rsidP="00A9570F">
      <w:pPr>
        <w:pStyle w:val="PL"/>
        <w:rPr>
          <w:snapToGrid w:val="0"/>
          <w:lang w:eastAsia="zh-CN"/>
        </w:rPr>
      </w:pPr>
      <w:r>
        <w:rPr>
          <w:snapToGrid w:val="0"/>
          <w:lang w:eastAsia="zh-CN"/>
        </w:rPr>
        <w:tab/>
        <w:t>SecurityIndication,</w:t>
      </w:r>
    </w:p>
    <w:p w14:paraId="5B3F8264" w14:textId="77777777" w:rsidR="00A9570F" w:rsidRDefault="00A9570F" w:rsidP="00A9570F">
      <w:pPr>
        <w:pStyle w:val="PL"/>
        <w:rPr>
          <w:snapToGrid w:val="0"/>
          <w:lang w:eastAsia="zh-CN"/>
        </w:rPr>
      </w:pPr>
      <w:r>
        <w:rPr>
          <w:snapToGrid w:val="0"/>
          <w:lang w:eastAsia="zh-CN"/>
        </w:rPr>
        <w:tab/>
        <w:t>SecurityResult</w:t>
      </w:r>
      <w:r w:rsidR="005B7527">
        <w:rPr>
          <w:snapToGrid w:val="0"/>
          <w:lang w:eastAsia="zh-CN"/>
        </w:rPr>
        <w:t>,</w:t>
      </w:r>
    </w:p>
    <w:p w14:paraId="2E7A248D" w14:textId="77777777" w:rsidR="00AF2DB3" w:rsidRPr="00986899" w:rsidRDefault="00AF2DB3" w:rsidP="00AF2DB3">
      <w:pPr>
        <w:pStyle w:val="PL"/>
        <w:rPr>
          <w:noProof w:val="0"/>
          <w:snapToGrid w:val="0"/>
          <w:lang w:val="fr-FR" w:eastAsia="zh-CN"/>
        </w:rPr>
      </w:pPr>
      <w:r>
        <w:rPr>
          <w:noProof w:val="0"/>
          <w:snapToGrid w:val="0"/>
          <w:lang w:eastAsia="zh-CN"/>
        </w:rPr>
        <w:tab/>
      </w:r>
      <w:r w:rsidRPr="00986899">
        <w:rPr>
          <w:noProof w:val="0"/>
          <w:snapToGrid w:val="0"/>
          <w:lang w:val="fr-FR" w:eastAsia="zh-CN"/>
        </w:rPr>
        <w:t>LTE-NTN-TAI-Information</w:t>
      </w:r>
    </w:p>
    <w:p w14:paraId="1ED8F01E" w14:textId="77777777" w:rsidR="000E2576" w:rsidRPr="00986899" w:rsidRDefault="000E2576" w:rsidP="00D72A5B">
      <w:pPr>
        <w:pStyle w:val="PL"/>
        <w:rPr>
          <w:noProof w:val="0"/>
          <w:snapToGrid w:val="0"/>
          <w:lang w:val="fr-FR" w:eastAsia="zh-CN"/>
        </w:rPr>
      </w:pPr>
    </w:p>
    <w:p w14:paraId="03807FE6" w14:textId="77777777" w:rsidR="000E2576" w:rsidRPr="00986899" w:rsidRDefault="000E2576" w:rsidP="000E2576">
      <w:pPr>
        <w:pStyle w:val="PL"/>
        <w:rPr>
          <w:noProof w:val="0"/>
          <w:snapToGrid w:val="0"/>
          <w:lang w:val="fr-FR" w:eastAsia="zh-CN"/>
        </w:rPr>
      </w:pPr>
    </w:p>
    <w:p w14:paraId="73B75B97" w14:textId="77777777" w:rsidR="000E2576" w:rsidRPr="00986899" w:rsidRDefault="000E2576" w:rsidP="000E2576">
      <w:pPr>
        <w:pStyle w:val="PL"/>
        <w:rPr>
          <w:noProof w:val="0"/>
          <w:snapToGrid w:val="0"/>
          <w:lang w:val="fr-FR" w:eastAsia="zh-CN"/>
        </w:rPr>
      </w:pPr>
    </w:p>
    <w:p w14:paraId="5C41A32B" w14:textId="77777777" w:rsidR="000E2576" w:rsidRPr="00986899" w:rsidRDefault="000E2576" w:rsidP="000E2576">
      <w:pPr>
        <w:pStyle w:val="PL"/>
        <w:rPr>
          <w:noProof w:val="0"/>
          <w:snapToGrid w:val="0"/>
          <w:lang w:val="fr-FR"/>
        </w:rPr>
      </w:pPr>
    </w:p>
    <w:p w14:paraId="5D1D9770" w14:textId="77777777" w:rsidR="000E2576" w:rsidRPr="00986899" w:rsidRDefault="000E2576" w:rsidP="000E2576">
      <w:pPr>
        <w:pStyle w:val="PL"/>
        <w:rPr>
          <w:noProof w:val="0"/>
          <w:snapToGrid w:val="0"/>
          <w:lang w:val="fr-FR"/>
        </w:rPr>
      </w:pPr>
      <w:r w:rsidRPr="00986899">
        <w:rPr>
          <w:noProof w:val="0"/>
          <w:snapToGrid w:val="0"/>
          <w:lang w:val="fr-FR"/>
        </w:rPr>
        <w:t>FROM S1AP-IEs</w:t>
      </w:r>
    </w:p>
    <w:p w14:paraId="53479654" w14:textId="77777777" w:rsidR="000E2576" w:rsidRPr="00986899" w:rsidRDefault="000E2576" w:rsidP="000E2576">
      <w:pPr>
        <w:pStyle w:val="PL"/>
        <w:rPr>
          <w:noProof w:val="0"/>
          <w:snapToGrid w:val="0"/>
          <w:lang w:val="fr-FR"/>
        </w:rPr>
      </w:pPr>
    </w:p>
    <w:p w14:paraId="7C5EEAE8" w14:textId="77777777" w:rsidR="000E2576" w:rsidRPr="00986899" w:rsidRDefault="000E2576" w:rsidP="000E2576">
      <w:pPr>
        <w:pStyle w:val="PL"/>
        <w:rPr>
          <w:noProof w:val="0"/>
          <w:snapToGrid w:val="0"/>
          <w:lang w:val="fr-FR"/>
        </w:rPr>
      </w:pPr>
      <w:r w:rsidRPr="00986899">
        <w:rPr>
          <w:noProof w:val="0"/>
          <w:snapToGrid w:val="0"/>
          <w:lang w:val="fr-FR"/>
        </w:rPr>
        <w:tab/>
        <w:t>PrivateIE-Container{},</w:t>
      </w:r>
    </w:p>
    <w:p w14:paraId="6066B0AE" w14:textId="77777777" w:rsidR="000E2576" w:rsidRPr="00986899" w:rsidRDefault="000E2576" w:rsidP="000E2576">
      <w:pPr>
        <w:pStyle w:val="PL"/>
        <w:rPr>
          <w:noProof w:val="0"/>
          <w:snapToGrid w:val="0"/>
          <w:lang w:val="fr-FR"/>
        </w:rPr>
      </w:pPr>
      <w:r w:rsidRPr="00986899">
        <w:rPr>
          <w:noProof w:val="0"/>
          <w:snapToGrid w:val="0"/>
          <w:lang w:val="fr-FR"/>
        </w:rPr>
        <w:tab/>
        <w:t>ProtocolExtensionContainer{},</w:t>
      </w:r>
    </w:p>
    <w:p w14:paraId="5E94DA5A" w14:textId="77777777" w:rsidR="000E2576" w:rsidRPr="00986899" w:rsidRDefault="000E2576" w:rsidP="000E2576">
      <w:pPr>
        <w:pStyle w:val="PL"/>
        <w:rPr>
          <w:noProof w:val="0"/>
          <w:snapToGrid w:val="0"/>
          <w:lang w:val="fr-FR"/>
        </w:rPr>
      </w:pPr>
      <w:r w:rsidRPr="00986899">
        <w:rPr>
          <w:noProof w:val="0"/>
          <w:snapToGrid w:val="0"/>
          <w:lang w:val="fr-FR"/>
        </w:rPr>
        <w:tab/>
        <w:t>ProtocolIE-Container{},</w:t>
      </w:r>
    </w:p>
    <w:p w14:paraId="0F89920E" w14:textId="77777777" w:rsidR="000E2576" w:rsidRPr="00986899" w:rsidRDefault="000E2576" w:rsidP="000E2576">
      <w:pPr>
        <w:pStyle w:val="PL"/>
        <w:rPr>
          <w:noProof w:val="0"/>
          <w:snapToGrid w:val="0"/>
          <w:lang w:val="fr-FR"/>
        </w:rPr>
      </w:pPr>
      <w:r w:rsidRPr="00986899">
        <w:rPr>
          <w:noProof w:val="0"/>
          <w:snapToGrid w:val="0"/>
          <w:lang w:val="fr-FR"/>
        </w:rPr>
        <w:tab/>
        <w:t>ProtocolIE-ContainerList{},</w:t>
      </w:r>
    </w:p>
    <w:p w14:paraId="2BB4D105" w14:textId="77777777" w:rsidR="000E2576" w:rsidRPr="00986899" w:rsidRDefault="000E2576" w:rsidP="000E2576">
      <w:pPr>
        <w:pStyle w:val="PL"/>
        <w:rPr>
          <w:noProof w:val="0"/>
          <w:snapToGrid w:val="0"/>
          <w:lang w:val="fr-FR"/>
        </w:rPr>
      </w:pPr>
      <w:r w:rsidRPr="00986899">
        <w:rPr>
          <w:noProof w:val="0"/>
          <w:snapToGrid w:val="0"/>
          <w:lang w:val="fr-FR"/>
        </w:rPr>
        <w:tab/>
        <w:t>ProtocolIE-ContainerPair{},</w:t>
      </w:r>
    </w:p>
    <w:p w14:paraId="52C36D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ProtocolIE-ContainerPairList{},</w:t>
      </w:r>
    </w:p>
    <w:p w14:paraId="2E4EB807" w14:textId="77777777" w:rsidR="000E2576" w:rsidRPr="008711EA" w:rsidRDefault="000E2576" w:rsidP="000E2576">
      <w:pPr>
        <w:pStyle w:val="PL"/>
        <w:rPr>
          <w:noProof w:val="0"/>
          <w:snapToGrid w:val="0"/>
        </w:rPr>
      </w:pPr>
      <w:r w:rsidRPr="008711EA">
        <w:rPr>
          <w:noProof w:val="0"/>
          <w:snapToGrid w:val="0"/>
        </w:rPr>
        <w:tab/>
        <w:t>ProtocolIE-SingleContainer{},</w:t>
      </w:r>
    </w:p>
    <w:p w14:paraId="1CF6BD69" w14:textId="77777777" w:rsidR="000E2576" w:rsidRPr="008711EA" w:rsidRDefault="000E2576" w:rsidP="000E2576">
      <w:pPr>
        <w:pStyle w:val="PL"/>
        <w:rPr>
          <w:noProof w:val="0"/>
          <w:snapToGrid w:val="0"/>
        </w:rPr>
      </w:pPr>
      <w:r w:rsidRPr="008711EA">
        <w:rPr>
          <w:noProof w:val="0"/>
          <w:snapToGrid w:val="0"/>
        </w:rPr>
        <w:tab/>
        <w:t>S1AP-PRIVATE-IES,</w:t>
      </w:r>
    </w:p>
    <w:p w14:paraId="40CD28F4" w14:textId="77777777" w:rsidR="000E2576" w:rsidRPr="008711EA" w:rsidRDefault="000E2576" w:rsidP="000E2576">
      <w:pPr>
        <w:pStyle w:val="PL"/>
        <w:rPr>
          <w:noProof w:val="0"/>
          <w:snapToGrid w:val="0"/>
        </w:rPr>
      </w:pPr>
      <w:r w:rsidRPr="008711EA">
        <w:rPr>
          <w:noProof w:val="0"/>
          <w:snapToGrid w:val="0"/>
        </w:rPr>
        <w:tab/>
        <w:t>S1AP-PROTOCOL-EXTENSION,</w:t>
      </w:r>
    </w:p>
    <w:p w14:paraId="19A9013E" w14:textId="77777777" w:rsidR="000E2576" w:rsidRPr="008711EA" w:rsidRDefault="000E2576" w:rsidP="000E2576">
      <w:pPr>
        <w:pStyle w:val="PL"/>
        <w:rPr>
          <w:noProof w:val="0"/>
          <w:snapToGrid w:val="0"/>
        </w:rPr>
      </w:pPr>
      <w:r w:rsidRPr="008711EA">
        <w:rPr>
          <w:noProof w:val="0"/>
          <w:snapToGrid w:val="0"/>
        </w:rPr>
        <w:tab/>
        <w:t>S1AP-PROTOCOL-IES,</w:t>
      </w:r>
    </w:p>
    <w:p w14:paraId="03A170E2" w14:textId="77777777" w:rsidR="000E2576" w:rsidRPr="008711EA" w:rsidRDefault="000E2576" w:rsidP="000E2576">
      <w:pPr>
        <w:pStyle w:val="PL"/>
        <w:rPr>
          <w:noProof w:val="0"/>
          <w:snapToGrid w:val="0"/>
        </w:rPr>
      </w:pPr>
      <w:r w:rsidRPr="008711EA">
        <w:rPr>
          <w:noProof w:val="0"/>
          <w:snapToGrid w:val="0"/>
        </w:rPr>
        <w:tab/>
        <w:t>S1AP-PROTOCOL-IES-PAIR</w:t>
      </w:r>
    </w:p>
    <w:p w14:paraId="63743AE8" w14:textId="77777777" w:rsidR="000E2576" w:rsidRPr="008711EA" w:rsidRDefault="000E2576" w:rsidP="000E2576">
      <w:pPr>
        <w:pStyle w:val="PL"/>
        <w:rPr>
          <w:noProof w:val="0"/>
          <w:snapToGrid w:val="0"/>
        </w:rPr>
      </w:pPr>
      <w:r w:rsidRPr="008711EA">
        <w:rPr>
          <w:noProof w:val="0"/>
          <w:snapToGrid w:val="0"/>
        </w:rPr>
        <w:t>FROM S1AP-Containers</w:t>
      </w:r>
    </w:p>
    <w:p w14:paraId="7D04C7F2" w14:textId="77777777" w:rsidR="000E2576" w:rsidRPr="008711EA" w:rsidRDefault="000E2576" w:rsidP="000E2576">
      <w:pPr>
        <w:pStyle w:val="PL"/>
        <w:rPr>
          <w:noProof w:val="0"/>
          <w:snapToGrid w:val="0"/>
        </w:rPr>
      </w:pPr>
    </w:p>
    <w:p w14:paraId="3B777DCF" w14:textId="77777777" w:rsidR="000E2576" w:rsidRPr="008711EA" w:rsidRDefault="000E2576" w:rsidP="000E2576">
      <w:pPr>
        <w:pStyle w:val="PL"/>
        <w:rPr>
          <w:noProof w:val="0"/>
          <w:snapToGrid w:val="0"/>
        </w:rPr>
      </w:pPr>
    </w:p>
    <w:p w14:paraId="72224171" w14:textId="77777777" w:rsidR="000E2576" w:rsidRPr="008711EA" w:rsidRDefault="000E2576" w:rsidP="000E2576">
      <w:pPr>
        <w:pStyle w:val="PL"/>
        <w:spacing w:line="0" w:lineRule="atLeast"/>
        <w:rPr>
          <w:noProof w:val="0"/>
          <w:snapToGrid w:val="0"/>
        </w:rPr>
      </w:pPr>
      <w:r w:rsidRPr="008711EA">
        <w:rPr>
          <w:noProof w:val="0"/>
          <w:snapToGrid w:val="0"/>
        </w:rPr>
        <w:tab/>
        <w:t>id-AssistanceDataForPaging,</w:t>
      </w:r>
    </w:p>
    <w:p w14:paraId="273584B0" w14:textId="77777777" w:rsidR="00CE54CE" w:rsidRPr="008711EA" w:rsidRDefault="00CE54CE" w:rsidP="000E2576">
      <w:pPr>
        <w:pStyle w:val="PL"/>
        <w:spacing w:line="0" w:lineRule="atLeast"/>
        <w:rPr>
          <w:noProof w:val="0"/>
          <w:snapToGrid w:val="0"/>
        </w:rPr>
      </w:pPr>
      <w:r w:rsidRPr="008711EA">
        <w:rPr>
          <w:noProof w:val="0"/>
          <w:snapToGrid w:val="0"/>
        </w:rPr>
        <w:tab/>
        <w:t>id-AerialUEsubscriptionInformation,</w:t>
      </w:r>
    </w:p>
    <w:p w14:paraId="4B30187F" w14:textId="77777777" w:rsidR="000E2576" w:rsidRPr="008711EA" w:rsidRDefault="000E2576" w:rsidP="000E2576">
      <w:pPr>
        <w:pStyle w:val="PL"/>
        <w:spacing w:line="0" w:lineRule="atLeast"/>
        <w:rPr>
          <w:noProof w:val="0"/>
          <w:snapToGrid w:val="0"/>
        </w:rPr>
      </w:pPr>
      <w:r w:rsidRPr="008711EA">
        <w:rPr>
          <w:noProof w:val="0"/>
          <w:snapToGrid w:val="0"/>
        </w:rPr>
        <w:tab/>
        <w:t>id-uEaggregateMaximumBitrate,</w:t>
      </w:r>
    </w:p>
    <w:p w14:paraId="0F28A1B2" w14:textId="77777777" w:rsidR="000E2576" w:rsidRPr="008711EA" w:rsidRDefault="000E2576" w:rsidP="000E2576">
      <w:pPr>
        <w:pStyle w:val="PL"/>
        <w:spacing w:line="0" w:lineRule="atLeast"/>
        <w:rPr>
          <w:noProof w:val="0"/>
          <w:snapToGrid w:val="0"/>
        </w:rPr>
      </w:pPr>
      <w:r w:rsidRPr="008711EA">
        <w:rPr>
          <w:noProof w:val="0"/>
          <w:snapToGrid w:val="0"/>
        </w:rPr>
        <w:tab/>
        <w:t>id-BearerType,</w:t>
      </w:r>
    </w:p>
    <w:p w14:paraId="24CFF02C" w14:textId="77777777" w:rsidR="000E2576" w:rsidRPr="008711EA" w:rsidRDefault="000E2576" w:rsidP="000E2576">
      <w:pPr>
        <w:pStyle w:val="PL"/>
        <w:rPr>
          <w:noProof w:val="0"/>
          <w:snapToGrid w:val="0"/>
        </w:rPr>
      </w:pPr>
      <w:r w:rsidRPr="008711EA">
        <w:rPr>
          <w:noProof w:val="0"/>
          <w:snapToGrid w:val="0"/>
        </w:rPr>
        <w:tab/>
        <w:t>id-Cause,</w:t>
      </w:r>
    </w:p>
    <w:p w14:paraId="583D9EE6" w14:textId="77777777" w:rsidR="000E2576" w:rsidRPr="008711EA" w:rsidRDefault="000E2576" w:rsidP="000E2576">
      <w:pPr>
        <w:pStyle w:val="PL"/>
        <w:spacing w:line="0" w:lineRule="atLeast"/>
        <w:rPr>
          <w:noProof w:val="0"/>
          <w:snapToGrid w:val="0"/>
        </w:rPr>
      </w:pPr>
      <w:r w:rsidRPr="008711EA">
        <w:rPr>
          <w:noProof w:val="0"/>
          <w:snapToGrid w:val="0"/>
        </w:rPr>
        <w:tab/>
        <w:t>id-CellAccessMode,</w:t>
      </w:r>
    </w:p>
    <w:p w14:paraId="4F05D25E" w14:textId="77777777" w:rsidR="000E2576" w:rsidRPr="008711EA" w:rsidRDefault="000E2576" w:rsidP="000E2576">
      <w:pPr>
        <w:pStyle w:val="PL"/>
        <w:spacing w:line="0" w:lineRule="atLeast"/>
        <w:rPr>
          <w:noProof w:val="0"/>
          <w:snapToGrid w:val="0"/>
        </w:rPr>
      </w:pPr>
      <w:r w:rsidRPr="008711EA">
        <w:rPr>
          <w:noProof w:val="0"/>
          <w:snapToGrid w:val="0"/>
        </w:rPr>
        <w:tab/>
        <w:t>id-CellIdentifierAndCELevelForCECapableUEs,</w:t>
      </w:r>
    </w:p>
    <w:p w14:paraId="2D6440CF" w14:textId="77777777" w:rsidR="000E2576" w:rsidRPr="008711EA" w:rsidRDefault="000E2576" w:rsidP="000E2576">
      <w:pPr>
        <w:pStyle w:val="PL"/>
        <w:spacing w:line="0" w:lineRule="atLeast"/>
        <w:rPr>
          <w:noProof w:val="0"/>
          <w:snapToGrid w:val="0"/>
        </w:rPr>
      </w:pPr>
      <w:r w:rsidRPr="008711EA">
        <w:rPr>
          <w:noProof w:val="0"/>
          <w:snapToGrid w:val="0"/>
        </w:rPr>
        <w:tab/>
        <w:t>id-cdma2000HORequiredIndication,</w:t>
      </w:r>
    </w:p>
    <w:p w14:paraId="7A1704CF" w14:textId="77777777" w:rsidR="000E2576" w:rsidRPr="008711EA" w:rsidRDefault="000E2576" w:rsidP="000E2576">
      <w:pPr>
        <w:pStyle w:val="PL"/>
        <w:spacing w:line="0" w:lineRule="atLeast"/>
        <w:rPr>
          <w:noProof w:val="0"/>
          <w:snapToGrid w:val="0"/>
        </w:rPr>
      </w:pPr>
      <w:r w:rsidRPr="008711EA">
        <w:rPr>
          <w:noProof w:val="0"/>
          <w:snapToGrid w:val="0"/>
        </w:rPr>
        <w:tab/>
        <w:t>id-cdma2000HOStatus,</w:t>
      </w:r>
    </w:p>
    <w:p w14:paraId="60208191" w14:textId="77777777" w:rsidR="000E2576" w:rsidRPr="008711EA" w:rsidRDefault="000E2576" w:rsidP="000E2576">
      <w:pPr>
        <w:pStyle w:val="PL"/>
        <w:rPr>
          <w:noProof w:val="0"/>
          <w:snapToGrid w:val="0"/>
        </w:rPr>
      </w:pPr>
      <w:r w:rsidRPr="008711EA">
        <w:rPr>
          <w:noProof w:val="0"/>
          <w:snapToGrid w:val="0"/>
        </w:rPr>
        <w:tab/>
        <w:t>id-cdma2000OneXSRVCCInfo,</w:t>
      </w:r>
    </w:p>
    <w:p w14:paraId="5A1787FE" w14:textId="77777777" w:rsidR="000E2576" w:rsidRPr="008711EA" w:rsidRDefault="000E2576" w:rsidP="000E2576">
      <w:pPr>
        <w:pStyle w:val="PL"/>
        <w:rPr>
          <w:noProof w:val="0"/>
          <w:snapToGrid w:val="0"/>
        </w:rPr>
      </w:pPr>
      <w:r w:rsidRPr="008711EA">
        <w:rPr>
          <w:noProof w:val="0"/>
          <w:snapToGrid w:val="0"/>
        </w:rPr>
        <w:tab/>
        <w:t>id-cdma2000OneXRAND,</w:t>
      </w:r>
    </w:p>
    <w:p w14:paraId="53C8FFD4" w14:textId="77777777" w:rsidR="000E2576" w:rsidRPr="008711EA" w:rsidRDefault="000E2576" w:rsidP="000E2576">
      <w:pPr>
        <w:pStyle w:val="PL"/>
        <w:rPr>
          <w:noProof w:val="0"/>
          <w:snapToGrid w:val="0"/>
        </w:rPr>
      </w:pPr>
      <w:r w:rsidRPr="008711EA">
        <w:rPr>
          <w:noProof w:val="0"/>
          <w:snapToGrid w:val="0"/>
        </w:rPr>
        <w:tab/>
        <w:t>id-cdma2000PDU,</w:t>
      </w:r>
    </w:p>
    <w:p w14:paraId="610B38B6" w14:textId="77777777" w:rsidR="000E2576" w:rsidRPr="008711EA" w:rsidRDefault="000E2576" w:rsidP="000E2576">
      <w:pPr>
        <w:pStyle w:val="PL"/>
        <w:rPr>
          <w:noProof w:val="0"/>
          <w:snapToGrid w:val="0"/>
        </w:rPr>
      </w:pPr>
      <w:r w:rsidRPr="008711EA">
        <w:rPr>
          <w:noProof w:val="0"/>
          <w:snapToGrid w:val="0"/>
        </w:rPr>
        <w:tab/>
        <w:t>id-cdma2000RATType,</w:t>
      </w:r>
    </w:p>
    <w:p w14:paraId="068B9003" w14:textId="77777777" w:rsidR="000E2576" w:rsidRPr="008711EA" w:rsidRDefault="000E2576" w:rsidP="000E2576">
      <w:pPr>
        <w:pStyle w:val="PL"/>
        <w:rPr>
          <w:noProof w:val="0"/>
          <w:snapToGrid w:val="0"/>
        </w:rPr>
      </w:pPr>
      <w:r w:rsidRPr="008711EA">
        <w:rPr>
          <w:noProof w:val="0"/>
          <w:snapToGrid w:val="0"/>
        </w:rPr>
        <w:tab/>
        <w:t>id-cdma2000SectorID,</w:t>
      </w:r>
    </w:p>
    <w:p w14:paraId="33207A2A" w14:textId="77777777" w:rsidR="000E2576" w:rsidRPr="008711EA" w:rsidRDefault="000E2576" w:rsidP="000E2576">
      <w:pPr>
        <w:pStyle w:val="PL"/>
        <w:rPr>
          <w:rFonts w:eastAsia="Malgun Gothic"/>
          <w:noProof w:val="0"/>
          <w:snapToGrid w:val="0"/>
        </w:rPr>
      </w:pPr>
      <w:r w:rsidRPr="008711EA">
        <w:rPr>
          <w:rFonts w:eastAsia="Malgun Gothic"/>
          <w:noProof w:val="0"/>
          <w:snapToGrid w:val="0"/>
        </w:rPr>
        <w:tab/>
        <w:t>id-EUTRANRoundTripDelayEstimationInfo,</w:t>
      </w:r>
    </w:p>
    <w:p w14:paraId="7FFB6423" w14:textId="77777777" w:rsidR="000E2576" w:rsidRPr="008711EA" w:rsidRDefault="000E2576" w:rsidP="000E2576">
      <w:pPr>
        <w:pStyle w:val="PL"/>
        <w:rPr>
          <w:noProof w:val="0"/>
          <w:snapToGrid w:val="0"/>
        </w:rPr>
      </w:pPr>
      <w:r w:rsidRPr="008711EA">
        <w:rPr>
          <w:noProof w:val="0"/>
          <w:snapToGrid w:val="0"/>
        </w:rPr>
        <w:tab/>
        <w:t>id-CNDomain,</w:t>
      </w:r>
    </w:p>
    <w:p w14:paraId="6A3D8C79" w14:textId="77777777" w:rsidR="000E2576" w:rsidRPr="008711EA" w:rsidRDefault="000E2576" w:rsidP="000E2576">
      <w:pPr>
        <w:pStyle w:val="PL"/>
        <w:rPr>
          <w:noProof w:val="0"/>
          <w:snapToGrid w:val="0"/>
        </w:rPr>
      </w:pPr>
      <w:r w:rsidRPr="008711EA">
        <w:rPr>
          <w:noProof w:val="0"/>
          <w:snapToGrid w:val="0"/>
        </w:rPr>
        <w:tab/>
        <w:t>id-ConcurrentWarningMessageIndicator,</w:t>
      </w:r>
    </w:p>
    <w:p w14:paraId="5642DE3D" w14:textId="77777777" w:rsidR="000E2576" w:rsidRPr="008711EA" w:rsidRDefault="000E2576" w:rsidP="000E2576">
      <w:pPr>
        <w:pStyle w:val="PL"/>
        <w:rPr>
          <w:noProof w:val="0"/>
          <w:snapToGrid w:val="0"/>
        </w:rPr>
      </w:pPr>
      <w:r w:rsidRPr="008711EA">
        <w:rPr>
          <w:noProof w:val="0"/>
          <w:snapToGrid w:val="0"/>
        </w:rPr>
        <w:tab/>
        <w:t>id-CriticalityDiagnostics,</w:t>
      </w:r>
    </w:p>
    <w:p w14:paraId="5E54B3A8" w14:textId="77777777" w:rsidR="000E2576" w:rsidRPr="008711EA" w:rsidRDefault="000E2576" w:rsidP="000E2576">
      <w:pPr>
        <w:pStyle w:val="PL"/>
        <w:rPr>
          <w:noProof w:val="0"/>
          <w:snapToGrid w:val="0"/>
        </w:rPr>
      </w:pPr>
      <w:r w:rsidRPr="008711EA">
        <w:rPr>
          <w:noProof w:val="0"/>
          <w:snapToGrid w:val="0"/>
        </w:rPr>
        <w:tab/>
        <w:t>id-CSFallbackIndicator,</w:t>
      </w:r>
    </w:p>
    <w:p w14:paraId="727D2AA4" w14:textId="77777777" w:rsidR="000E2576" w:rsidRPr="008711EA" w:rsidRDefault="000E2576" w:rsidP="000E2576">
      <w:pPr>
        <w:pStyle w:val="PL"/>
        <w:rPr>
          <w:noProof w:val="0"/>
          <w:snapToGrid w:val="0"/>
        </w:rPr>
      </w:pPr>
      <w:r w:rsidRPr="008711EA">
        <w:rPr>
          <w:noProof w:val="0"/>
          <w:snapToGrid w:val="0"/>
        </w:rPr>
        <w:tab/>
        <w:t>id-CSG-Id,</w:t>
      </w:r>
    </w:p>
    <w:p w14:paraId="46D9C406" w14:textId="77777777" w:rsidR="000E2576" w:rsidRPr="008711EA" w:rsidRDefault="000E2576" w:rsidP="000E2576">
      <w:pPr>
        <w:pStyle w:val="PL"/>
        <w:rPr>
          <w:noProof w:val="0"/>
          <w:snapToGrid w:val="0"/>
        </w:rPr>
      </w:pPr>
      <w:r w:rsidRPr="008711EA">
        <w:rPr>
          <w:noProof w:val="0"/>
          <w:snapToGrid w:val="0"/>
        </w:rPr>
        <w:tab/>
        <w:t>id-CSG-IdList,</w:t>
      </w:r>
    </w:p>
    <w:p w14:paraId="2B41EA21" w14:textId="77777777" w:rsidR="000E2576" w:rsidRPr="008711EA" w:rsidRDefault="000E2576" w:rsidP="000E2576">
      <w:pPr>
        <w:pStyle w:val="PL"/>
        <w:rPr>
          <w:noProof w:val="0"/>
          <w:snapToGrid w:val="0"/>
        </w:rPr>
      </w:pPr>
      <w:r w:rsidRPr="008711EA">
        <w:rPr>
          <w:noProof w:val="0"/>
          <w:snapToGrid w:val="0"/>
        </w:rPr>
        <w:tab/>
        <w:t>id-CSG</w:t>
      </w:r>
      <w:smartTag w:uri="urn:schemas-microsoft-com:office:smarttags" w:element="PersonName">
        <w:r w:rsidRPr="008711EA">
          <w:rPr>
            <w:noProof w:val="0"/>
            <w:snapToGrid w:val="0"/>
          </w:rPr>
          <w:t>Membership</w:t>
        </w:r>
      </w:smartTag>
      <w:r w:rsidRPr="008711EA">
        <w:rPr>
          <w:noProof w:val="0"/>
          <w:snapToGrid w:val="0"/>
        </w:rPr>
        <w:t>Status,</w:t>
      </w:r>
    </w:p>
    <w:p w14:paraId="1ABFC690" w14:textId="77777777" w:rsidR="000E2576" w:rsidRPr="008711EA" w:rsidRDefault="000E2576" w:rsidP="000E2576">
      <w:pPr>
        <w:pStyle w:val="PL"/>
        <w:rPr>
          <w:noProof w:val="0"/>
          <w:snapToGrid w:val="0"/>
        </w:rPr>
      </w:pPr>
      <w:r w:rsidRPr="008711EA">
        <w:rPr>
          <w:noProof w:val="0"/>
          <w:snapToGrid w:val="0"/>
        </w:rPr>
        <w:tab/>
        <w:t>id-Data-Forwarding-Not-Possible</w:t>
      </w:r>
      <w:r w:rsidRPr="008711EA">
        <w:rPr>
          <w:noProof w:val="0"/>
          <w:snapToGrid w:val="0"/>
          <w:lang w:eastAsia="zh-CN"/>
        </w:rPr>
        <w:t>,</w:t>
      </w:r>
    </w:p>
    <w:p w14:paraId="4A313C3B" w14:textId="77777777" w:rsidR="000E2576" w:rsidRPr="008711EA" w:rsidRDefault="000E2576" w:rsidP="000E2576">
      <w:pPr>
        <w:pStyle w:val="PL"/>
        <w:rPr>
          <w:noProof w:val="0"/>
          <w:snapToGrid w:val="0"/>
        </w:rPr>
      </w:pPr>
      <w:r w:rsidRPr="008711EA">
        <w:rPr>
          <w:noProof w:val="0"/>
          <w:snapToGrid w:val="0"/>
        </w:rPr>
        <w:tab/>
        <w:t>id-DefaultPagingDRX,</w:t>
      </w:r>
    </w:p>
    <w:p w14:paraId="5DE08CEE" w14:textId="77777777" w:rsidR="000E2576" w:rsidRPr="008711EA" w:rsidRDefault="000E2576" w:rsidP="000E2576">
      <w:pPr>
        <w:pStyle w:val="PL"/>
        <w:rPr>
          <w:noProof w:val="0"/>
          <w:snapToGrid w:val="0"/>
        </w:rPr>
      </w:pPr>
      <w:r w:rsidRPr="008711EA">
        <w:rPr>
          <w:noProof w:val="0"/>
          <w:snapToGrid w:val="0"/>
        </w:rPr>
        <w:tab/>
        <w:t>id-Direct-Forwarding-Path-Availability,</w:t>
      </w:r>
    </w:p>
    <w:p w14:paraId="0A8B7D13" w14:textId="77777777" w:rsidR="000E2576" w:rsidRPr="008711EA" w:rsidRDefault="000E2576" w:rsidP="000E2576">
      <w:pPr>
        <w:pStyle w:val="PL"/>
        <w:rPr>
          <w:noProof w:val="0"/>
          <w:snapToGrid w:val="0"/>
        </w:rPr>
      </w:pPr>
      <w:r w:rsidRPr="008711EA">
        <w:rPr>
          <w:noProof w:val="0"/>
          <w:snapToGrid w:val="0"/>
        </w:rPr>
        <w:tab/>
        <w:t>id-Global-ENB-ID,</w:t>
      </w:r>
    </w:p>
    <w:p w14:paraId="244A09FC" w14:textId="77777777" w:rsidR="000E2576" w:rsidRPr="008711EA" w:rsidRDefault="000E2576" w:rsidP="000E2576">
      <w:pPr>
        <w:pStyle w:val="PL"/>
        <w:rPr>
          <w:noProof w:val="0"/>
          <w:snapToGrid w:val="0"/>
        </w:rPr>
      </w:pPr>
      <w:r w:rsidRPr="008711EA">
        <w:rPr>
          <w:noProof w:val="0"/>
          <w:snapToGrid w:val="0"/>
        </w:rPr>
        <w:tab/>
        <w:t>id-EUTRAN-CGI,</w:t>
      </w:r>
    </w:p>
    <w:p w14:paraId="476DD858" w14:textId="77777777" w:rsidR="000E2576" w:rsidRPr="008711EA" w:rsidRDefault="000E2576" w:rsidP="000E2576">
      <w:pPr>
        <w:pStyle w:val="PL"/>
        <w:rPr>
          <w:noProof w:val="0"/>
          <w:snapToGrid w:val="0"/>
        </w:rPr>
      </w:pPr>
      <w:r w:rsidRPr="008711EA">
        <w:rPr>
          <w:noProof w:val="0"/>
          <w:snapToGrid w:val="0"/>
        </w:rPr>
        <w:tab/>
        <w:t>id-eNBname,</w:t>
      </w:r>
    </w:p>
    <w:p w14:paraId="5C1192F7" w14:textId="77777777" w:rsidR="000E2576" w:rsidRPr="008711EA" w:rsidRDefault="000E2576" w:rsidP="000E2576">
      <w:pPr>
        <w:pStyle w:val="PL"/>
        <w:rPr>
          <w:noProof w:val="0"/>
          <w:snapToGrid w:val="0"/>
        </w:rPr>
      </w:pPr>
      <w:r w:rsidRPr="008711EA">
        <w:rPr>
          <w:noProof w:val="0"/>
          <w:snapToGrid w:val="0"/>
        </w:rPr>
        <w:tab/>
        <w:t>id-eNB-StatusTransfer-TransparentContainer,</w:t>
      </w:r>
    </w:p>
    <w:p w14:paraId="293FF642" w14:textId="77777777" w:rsidR="000E2576" w:rsidRPr="008711EA" w:rsidRDefault="000E2576" w:rsidP="000E2576">
      <w:pPr>
        <w:pStyle w:val="PL"/>
        <w:rPr>
          <w:noProof w:val="0"/>
          <w:snapToGrid w:val="0"/>
        </w:rPr>
      </w:pPr>
      <w:r w:rsidRPr="008711EA">
        <w:rPr>
          <w:noProof w:val="0"/>
          <w:snapToGrid w:val="0"/>
        </w:rPr>
        <w:tab/>
        <w:t xml:space="preserve">id-eNB-UE-S1AP-ID, </w:t>
      </w:r>
    </w:p>
    <w:p w14:paraId="15D7045E" w14:textId="77777777" w:rsidR="000E2576" w:rsidRPr="008711EA" w:rsidRDefault="000E2576" w:rsidP="000E2576">
      <w:pPr>
        <w:pStyle w:val="PL"/>
        <w:rPr>
          <w:noProof w:val="0"/>
          <w:snapToGrid w:val="0"/>
        </w:rPr>
      </w:pPr>
      <w:r w:rsidRPr="008711EA">
        <w:rPr>
          <w:noProof w:val="0"/>
          <w:snapToGrid w:val="0"/>
        </w:rPr>
        <w:tab/>
        <w:t>id-GERANtoLTEHOInformationRes,</w:t>
      </w:r>
    </w:p>
    <w:p w14:paraId="74CF3B13" w14:textId="77777777" w:rsidR="000E2576" w:rsidRPr="008711EA" w:rsidRDefault="000E2576" w:rsidP="000E2576">
      <w:pPr>
        <w:pStyle w:val="PL"/>
        <w:rPr>
          <w:noProof w:val="0"/>
          <w:snapToGrid w:val="0"/>
        </w:rPr>
      </w:pPr>
      <w:r w:rsidRPr="008711EA">
        <w:rPr>
          <w:noProof w:val="0"/>
          <w:snapToGrid w:val="0"/>
        </w:rPr>
        <w:tab/>
        <w:t>id-GUMMEI-ID,</w:t>
      </w:r>
    </w:p>
    <w:p w14:paraId="4D1A3932" w14:textId="77777777" w:rsidR="000E2576" w:rsidRPr="008711EA" w:rsidRDefault="000E2576" w:rsidP="000E2576">
      <w:pPr>
        <w:pStyle w:val="PL"/>
        <w:rPr>
          <w:noProof w:val="0"/>
          <w:snapToGrid w:val="0"/>
        </w:rPr>
      </w:pPr>
      <w:r w:rsidRPr="008711EA">
        <w:rPr>
          <w:noProof w:val="0"/>
          <w:snapToGrid w:val="0"/>
        </w:rPr>
        <w:tab/>
        <w:t>id-GUMMEIType,</w:t>
      </w:r>
    </w:p>
    <w:p w14:paraId="0210FF38" w14:textId="77777777" w:rsidR="000E2576" w:rsidRPr="008711EA" w:rsidRDefault="000E2576" w:rsidP="000E2576">
      <w:pPr>
        <w:pStyle w:val="PL"/>
        <w:rPr>
          <w:noProof w:val="0"/>
          <w:snapToGrid w:val="0"/>
        </w:rPr>
      </w:pPr>
      <w:r w:rsidRPr="008711EA">
        <w:rPr>
          <w:noProof w:val="0"/>
          <w:snapToGrid w:val="0"/>
        </w:rPr>
        <w:tab/>
        <w:t>id-HandoverRestrictionList,</w:t>
      </w:r>
    </w:p>
    <w:p w14:paraId="611BC8D4" w14:textId="77777777" w:rsidR="000E2576" w:rsidRPr="008711EA" w:rsidRDefault="000E2576" w:rsidP="000E2576">
      <w:pPr>
        <w:pStyle w:val="PL"/>
        <w:rPr>
          <w:noProof w:val="0"/>
          <w:snapToGrid w:val="0"/>
        </w:rPr>
      </w:pPr>
      <w:r w:rsidRPr="008711EA">
        <w:rPr>
          <w:noProof w:val="0"/>
          <w:snapToGrid w:val="0"/>
        </w:rPr>
        <w:tab/>
        <w:t>id-HandoverType,</w:t>
      </w:r>
    </w:p>
    <w:p w14:paraId="01F463C9" w14:textId="77777777" w:rsidR="000E2576" w:rsidRPr="008711EA" w:rsidRDefault="000E2576" w:rsidP="000E2576">
      <w:pPr>
        <w:pStyle w:val="PL"/>
        <w:rPr>
          <w:noProof w:val="0"/>
          <w:snapToGrid w:val="0"/>
        </w:rPr>
      </w:pPr>
      <w:r w:rsidRPr="008711EA">
        <w:rPr>
          <w:noProof w:val="0"/>
          <w:snapToGrid w:val="0"/>
        </w:rPr>
        <w:tab/>
        <w:t>id-Masked-IMEISV,</w:t>
      </w:r>
    </w:p>
    <w:p w14:paraId="17A4B651" w14:textId="77777777" w:rsidR="000E2576" w:rsidRPr="008711EA" w:rsidRDefault="000E2576" w:rsidP="000E2576">
      <w:pPr>
        <w:pStyle w:val="PL"/>
        <w:rPr>
          <w:noProof w:val="0"/>
          <w:snapToGrid w:val="0"/>
        </w:rPr>
      </w:pPr>
      <w:r w:rsidRPr="008711EA">
        <w:rPr>
          <w:noProof w:val="0"/>
          <w:snapToGrid w:val="0"/>
        </w:rPr>
        <w:tab/>
        <w:t>id-InformationOnRecommendedCellsAndENBsForPaging,</w:t>
      </w:r>
    </w:p>
    <w:p w14:paraId="24F2FFEC" w14:textId="77777777" w:rsidR="000E2576" w:rsidRPr="008711EA" w:rsidRDefault="000E2576" w:rsidP="000E2576">
      <w:pPr>
        <w:pStyle w:val="PL"/>
        <w:rPr>
          <w:noProof w:val="0"/>
          <w:snapToGrid w:val="0"/>
        </w:rPr>
      </w:pPr>
      <w:r w:rsidRPr="008711EA">
        <w:rPr>
          <w:noProof w:val="0"/>
          <w:snapToGrid w:val="0"/>
        </w:rPr>
        <w:tab/>
        <w:t>id-InitialContextSetup,</w:t>
      </w:r>
    </w:p>
    <w:p w14:paraId="1950B796" w14:textId="77777777" w:rsidR="000E2576" w:rsidRPr="008711EA" w:rsidRDefault="000E2576" w:rsidP="000E2576">
      <w:pPr>
        <w:pStyle w:val="PL"/>
        <w:rPr>
          <w:rFonts w:eastAsia="SimSun"/>
          <w:noProof w:val="0"/>
          <w:lang w:eastAsia="zh-CN"/>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ystemInformationTransferTypeEDT</w:t>
      </w:r>
      <w:r w:rsidRPr="008711EA">
        <w:rPr>
          <w:rFonts w:eastAsia="SimSun"/>
          <w:noProof w:val="0"/>
          <w:lang w:eastAsia="zh-CN"/>
        </w:rPr>
        <w:t>,</w:t>
      </w:r>
    </w:p>
    <w:p w14:paraId="489FA778" w14:textId="77777777" w:rsidR="000E2576" w:rsidRPr="008711EA" w:rsidRDefault="000E2576" w:rsidP="000E2576">
      <w:pPr>
        <w:pStyle w:val="PL"/>
        <w:rPr>
          <w:noProof w:val="0"/>
          <w:snapToGrid w:val="0"/>
        </w:rPr>
      </w:pPr>
      <w:r w:rsidRPr="008711EA">
        <w:rPr>
          <w:rFonts w:eastAsia="SimSun"/>
          <w:noProof w:val="0"/>
          <w:snapToGrid w:val="0"/>
          <w:lang w:eastAsia="zh-CN"/>
        </w:rPr>
        <w:tab/>
        <w:t>id-</w:t>
      </w:r>
      <w:r w:rsidRPr="008711EA">
        <w:rPr>
          <w:noProof w:val="0"/>
        </w:rPr>
        <w:t>Inter</w:t>
      </w:r>
      <w:r w:rsidRPr="008711EA">
        <w:rPr>
          <w:rFonts w:eastAsia="SimSun"/>
          <w:noProof w:val="0"/>
          <w:lang w:eastAsia="zh-CN"/>
        </w:rPr>
        <w:t>-S</w:t>
      </w:r>
      <w:r w:rsidRPr="008711EA">
        <w:rPr>
          <w:noProof w:val="0"/>
        </w:rPr>
        <w:t>ystemInformationTransferTypeMDT</w:t>
      </w:r>
      <w:r w:rsidRPr="008711EA">
        <w:rPr>
          <w:rFonts w:eastAsia="SimSun"/>
          <w:noProof w:val="0"/>
          <w:lang w:eastAsia="zh-CN"/>
        </w:rPr>
        <w:t>,</w:t>
      </w:r>
    </w:p>
    <w:p w14:paraId="2FE8865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lang w:eastAsia="zh-CN"/>
        </w:rPr>
        <w:t>LPPa</w:t>
      </w:r>
      <w:r w:rsidRPr="008711EA">
        <w:rPr>
          <w:noProof w:val="0"/>
          <w:snapToGrid w:val="0"/>
        </w:rPr>
        <w:t>-PDU,</w:t>
      </w:r>
    </w:p>
    <w:p w14:paraId="067709C8" w14:textId="77777777" w:rsidR="000E2576" w:rsidRPr="008711EA" w:rsidRDefault="000E2576" w:rsidP="000E2576">
      <w:pPr>
        <w:pStyle w:val="PL"/>
        <w:rPr>
          <w:noProof w:val="0"/>
          <w:snapToGrid w:val="0"/>
        </w:rPr>
      </w:pPr>
      <w:r w:rsidRPr="008711EA">
        <w:rPr>
          <w:noProof w:val="0"/>
          <w:snapToGrid w:val="0"/>
        </w:rPr>
        <w:tab/>
        <w:t>id-NAS-DownlinkCount,</w:t>
      </w:r>
    </w:p>
    <w:p w14:paraId="1FBF0464" w14:textId="77777777" w:rsidR="000E2576" w:rsidRPr="008711EA" w:rsidRDefault="000E2576" w:rsidP="000E2576">
      <w:pPr>
        <w:pStyle w:val="PL"/>
        <w:rPr>
          <w:noProof w:val="0"/>
          <w:snapToGrid w:val="0"/>
        </w:rPr>
      </w:pPr>
      <w:r w:rsidRPr="008711EA">
        <w:rPr>
          <w:noProof w:val="0"/>
          <w:snapToGrid w:val="0"/>
        </w:rPr>
        <w:tab/>
        <w:t>id-ManagementBasedMDTAllowed,</w:t>
      </w:r>
    </w:p>
    <w:p w14:paraId="7E1835C8" w14:textId="77777777" w:rsidR="000E2576" w:rsidRPr="008711EA" w:rsidRDefault="000E2576" w:rsidP="000E2576">
      <w:pPr>
        <w:pStyle w:val="PL"/>
        <w:rPr>
          <w:noProof w:val="0"/>
          <w:snapToGrid w:val="0"/>
        </w:rPr>
      </w:pPr>
      <w:r w:rsidRPr="008711EA">
        <w:rPr>
          <w:noProof w:val="0"/>
          <w:snapToGrid w:val="0"/>
        </w:rPr>
        <w:tab/>
        <w:t>id-ManagementBasedMDTPLMNList,</w:t>
      </w:r>
    </w:p>
    <w:p w14:paraId="01D44879" w14:textId="77777777" w:rsidR="000E2576" w:rsidRPr="008711EA" w:rsidRDefault="000E2576" w:rsidP="000E2576">
      <w:pPr>
        <w:pStyle w:val="PL"/>
        <w:rPr>
          <w:noProof w:val="0"/>
          <w:snapToGrid w:val="0"/>
        </w:rPr>
      </w:pPr>
      <w:r w:rsidRPr="008711EA">
        <w:rPr>
          <w:noProof w:val="0"/>
          <w:snapToGrid w:val="0"/>
        </w:rPr>
        <w:tab/>
        <w:t>id-MMEname,</w:t>
      </w:r>
    </w:p>
    <w:p w14:paraId="47ED0586" w14:textId="77777777" w:rsidR="000E2576" w:rsidRPr="008711EA" w:rsidRDefault="000E2576" w:rsidP="000E2576">
      <w:pPr>
        <w:pStyle w:val="PL"/>
        <w:rPr>
          <w:noProof w:val="0"/>
          <w:snapToGrid w:val="0"/>
        </w:rPr>
      </w:pPr>
      <w:r w:rsidRPr="008711EA">
        <w:rPr>
          <w:noProof w:val="0"/>
          <w:snapToGrid w:val="0"/>
        </w:rPr>
        <w:tab/>
        <w:t>id-MME-UE-S1AP-ID,</w:t>
      </w:r>
    </w:p>
    <w:p w14:paraId="6AF9CF07" w14:textId="77777777" w:rsidR="000E2576" w:rsidRPr="008711EA" w:rsidRDefault="000E2576" w:rsidP="000E2576">
      <w:pPr>
        <w:pStyle w:val="PL"/>
        <w:rPr>
          <w:noProof w:val="0"/>
          <w:snapToGrid w:val="0"/>
          <w:lang w:eastAsia="zh-CN"/>
        </w:rPr>
      </w:pPr>
      <w:r w:rsidRPr="008711EA">
        <w:rPr>
          <w:noProof w:val="0"/>
          <w:snapToGrid w:val="0"/>
        </w:rPr>
        <w:tab/>
      </w:r>
      <w:r w:rsidRPr="008711EA">
        <w:rPr>
          <w:noProof w:val="0"/>
          <w:snapToGrid w:val="0"/>
          <w:lang w:eastAsia="zh-CN"/>
        </w:rPr>
        <w:t>id-MSClassmark2,</w:t>
      </w:r>
    </w:p>
    <w:p w14:paraId="0C883F39" w14:textId="77777777" w:rsidR="000E2576" w:rsidRPr="008711EA" w:rsidRDefault="000E2576" w:rsidP="000E2576">
      <w:pPr>
        <w:pStyle w:val="PL"/>
        <w:rPr>
          <w:noProof w:val="0"/>
          <w:snapToGrid w:val="0"/>
          <w:lang w:eastAsia="zh-CN"/>
        </w:rPr>
      </w:pPr>
      <w:r w:rsidRPr="008711EA">
        <w:rPr>
          <w:noProof w:val="0"/>
          <w:snapToGrid w:val="0"/>
          <w:lang w:eastAsia="zh-CN"/>
        </w:rPr>
        <w:tab/>
        <w:t>id-MSClassmark3,</w:t>
      </w:r>
    </w:p>
    <w:p w14:paraId="61EE34F6" w14:textId="77777777" w:rsidR="000E2576" w:rsidRPr="008711EA" w:rsidRDefault="000E2576" w:rsidP="000E2576">
      <w:pPr>
        <w:pStyle w:val="PL"/>
        <w:rPr>
          <w:noProof w:val="0"/>
          <w:snapToGrid w:val="0"/>
        </w:rPr>
      </w:pPr>
      <w:r w:rsidRPr="008711EA">
        <w:rPr>
          <w:noProof w:val="0"/>
          <w:snapToGrid w:val="0"/>
        </w:rPr>
        <w:tab/>
        <w:t>id-NAS-PDU,</w:t>
      </w:r>
    </w:p>
    <w:p w14:paraId="0A72B79C" w14:textId="77777777" w:rsidR="000E2576" w:rsidRPr="008711EA" w:rsidRDefault="000E2576" w:rsidP="000E2576">
      <w:pPr>
        <w:pStyle w:val="PL"/>
        <w:rPr>
          <w:noProof w:val="0"/>
          <w:snapToGrid w:val="0"/>
        </w:rPr>
      </w:pPr>
      <w:r w:rsidRPr="008711EA">
        <w:rPr>
          <w:noProof w:val="0"/>
          <w:snapToGrid w:val="0"/>
        </w:rPr>
        <w:tab/>
        <w:t>id-NASSecurityParametersfromE-UTRAN,</w:t>
      </w:r>
    </w:p>
    <w:p w14:paraId="6DFA80E9" w14:textId="77777777" w:rsidR="000E2576" w:rsidRPr="008711EA" w:rsidRDefault="000E2576" w:rsidP="000E2576">
      <w:pPr>
        <w:pStyle w:val="PL"/>
        <w:rPr>
          <w:noProof w:val="0"/>
          <w:snapToGrid w:val="0"/>
        </w:rPr>
      </w:pPr>
      <w:r w:rsidRPr="008711EA">
        <w:rPr>
          <w:noProof w:val="0"/>
          <w:snapToGrid w:val="0"/>
        </w:rPr>
        <w:tab/>
        <w:t>id-NASSecurityParameterstoE-UTRAN,</w:t>
      </w:r>
    </w:p>
    <w:p w14:paraId="3E304F0D" w14:textId="77777777" w:rsidR="000E2576" w:rsidRPr="008711EA" w:rsidRDefault="000E2576" w:rsidP="000E2576">
      <w:pPr>
        <w:pStyle w:val="PL"/>
        <w:rPr>
          <w:noProof w:val="0"/>
          <w:snapToGrid w:val="0"/>
        </w:rPr>
      </w:pPr>
      <w:r w:rsidRPr="008711EA">
        <w:rPr>
          <w:noProof w:val="0"/>
          <w:snapToGrid w:val="0"/>
        </w:rPr>
        <w:tab/>
        <w:t>id-OverloadResponse,</w:t>
      </w:r>
    </w:p>
    <w:p w14:paraId="5E55687B" w14:textId="77777777" w:rsidR="000E2576" w:rsidRPr="008711EA" w:rsidRDefault="000E2576" w:rsidP="000E2576">
      <w:pPr>
        <w:pStyle w:val="PL"/>
        <w:rPr>
          <w:noProof w:val="0"/>
          <w:snapToGrid w:val="0"/>
        </w:rPr>
      </w:pPr>
      <w:r w:rsidRPr="008711EA">
        <w:rPr>
          <w:noProof w:val="0"/>
          <w:snapToGrid w:val="0"/>
        </w:rPr>
        <w:tab/>
        <w:t>id-pagingDRX,</w:t>
      </w:r>
    </w:p>
    <w:p w14:paraId="0D9630D2" w14:textId="77777777" w:rsidR="000E2576" w:rsidRPr="008711EA" w:rsidRDefault="000E2576" w:rsidP="000E2576">
      <w:pPr>
        <w:pStyle w:val="PL"/>
        <w:rPr>
          <w:noProof w:val="0"/>
          <w:snapToGrid w:val="0"/>
        </w:rPr>
      </w:pPr>
      <w:r w:rsidRPr="008711EA">
        <w:rPr>
          <w:noProof w:val="0"/>
          <w:snapToGrid w:val="0"/>
        </w:rPr>
        <w:tab/>
        <w:t>id-PagingPriority,</w:t>
      </w:r>
    </w:p>
    <w:p w14:paraId="55DB9E9C" w14:textId="77777777" w:rsidR="000E2576" w:rsidRPr="008711EA" w:rsidRDefault="000E2576" w:rsidP="000E2576">
      <w:pPr>
        <w:pStyle w:val="PL"/>
        <w:rPr>
          <w:noProof w:val="0"/>
          <w:snapToGrid w:val="0"/>
        </w:rPr>
      </w:pPr>
      <w:r w:rsidRPr="008711EA">
        <w:rPr>
          <w:noProof w:val="0"/>
          <w:snapToGrid w:val="0"/>
        </w:rPr>
        <w:tab/>
        <w:t>id-RelativeMMECapacity,</w:t>
      </w:r>
    </w:p>
    <w:p w14:paraId="6560BAF5" w14:textId="77777777" w:rsidR="000E2576" w:rsidRPr="008711EA" w:rsidRDefault="000E2576" w:rsidP="000E2576">
      <w:pPr>
        <w:pStyle w:val="PL"/>
        <w:rPr>
          <w:noProof w:val="0"/>
          <w:snapToGrid w:val="0"/>
        </w:rPr>
      </w:pPr>
      <w:r w:rsidRPr="008711EA">
        <w:rPr>
          <w:noProof w:val="0"/>
          <w:snapToGrid w:val="0"/>
        </w:rPr>
        <w:tab/>
        <w:t>id-RequestType,</w:t>
      </w:r>
    </w:p>
    <w:p w14:paraId="4AF1459C" w14:textId="77777777" w:rsidR="000E2576" w:rsidRPr="008711EA" w:rsidRDefault="000E2576" w:rsidP="000E2576">
      <w:pPr>
        <w:pStyle w:val="PL"/>
        <w:rPr>
          <w:b/>
          <w:noProof w:val="0"/>
          <w:snapToGrid w:val="0"/>
          <w:lang w:eastAsia="zh-CN"/>
        </w:rPr>
      </w:pPr>
      <w:r w:rsidRPr="008711EA">
        <w:rPr>
          <w:noProof w:val="0"/>
          <w:snapToGrid w:val="0"/>
        </w:rPr>
        <w:tab/>
        <w:t>id-</w:t>
      </w:r>
      <w:r w:rsidRPr="008711EA">
        <w:rPr>
          <w:bCs/>
          <w:noProof w:val="0"/>
          <w:lang w:eastAsia="zh-CN"/>
        </w:rPr>
        <w:t>Routing-</w:t>
      </w:r>
      <w:r w:rsidRPr="008711EA">
        <w:rPr>
          <w:bCs/>
          <w:noProof w:val="0"/>
        </w:rPr>
        <w:t>ID</w:t>
      </w:r>
      <w:r w:rsidRPr="008711EA">
        <w:rPr>
          <w:bCs/>
          <w:noProof w:val="0"/>
          <w:lang w:eastAsia="zh-CN"/>
        </w:rPr>
        <w:t>,</w:t>
      </w:r>
    </w:p>
    <w:p w14:paraId="25084E23" w14:textId="77777777" w:rsidR="000E2576" w:rsidRPr="008711EA" w:rsidRDefault="000E2576" w:rsidP="000E2576">
      <w:pPr>
        <w:pStyle w:val="PL"/>
        <w:rPr>
          <w:noProof w:val="0"/>
          <w:snapToGrid w:val="0"/>
        </w:rPr>
      </w:pPr>
      <w:r w:rsidRPr="008711EA">
        <w:rPr>
          <w:noProof w:val="0"/>
          <w:snapToGrid w:val="0"/>
        </w:rPr>
        <w:tab/>
        <w:t>id-E-RABAdmittedItem,</w:t>
      </w:r>
    </w:p>
    <w:p w14:paraId="4AAA4DBC" w14:textId="77777777" w:rsidR="000E2576" w:rsidRPr="008711EA" w:rsidRDefault="000E2576" w:rsidP="000E2576">
      <w:pPr>
        <w:pStyle w:val="PL"/>
        <w:rPr>
          <w:noProof w:val="0"/>
          <w:snapToGrid w:val="0"/>
        </w:rPr>
      </w:pPr>
      <w:r w:rsidRPr="008711EA">
        <w:rPr>
          <w:noProof w:val="0"/>
          <w:snapToGrid w:val="0"/>
        </w:rPr>
        <w:tab/>
        <w:t>id-E-RABAdmittedList,</w:t>
      </w:r>
    </w:p>
    <w:p w14:paraId="027507E8" w14:textId="77777777" w:rsidR="000E2576" w:rsidRPr="008711EA" w:rsidRDefault="000E2576" w:rsidP="000E2576">
      <w:pPr>
        <w:pStyle w:val="PL"/>
        <w:rPr>
          <w:noProof w:val="0"/>
          <w:snapToGrid w:val="0"/>
        </w:rPr>
      </w:pPr>
      <w:r w:rsidRPr="008711EA">
        <w:rPr>
          <w:noProof w:val="0"/>
          <w:snapToGrid w:val="0"/>
        </w:rPr>
        <w:tab/>
        <w:t>id-E-RABDataForwardingItem,</w:t>
      </w:r>
    </w:p>
    <w:p w14:paraId="5EBD0441" w14:textId="77777777" w:rsidR="000E2576" w:rsidRPr="008711EA" w:rsidRDefault="000E2576" w:rsidP="000E2576">
      <w:pPr>
        <w:pStyle w:val="PL"/>
        <w:rPr>
          <w:noProof w:val="0"/>
        </w:rPr>
      </w:pPr>
      <w:r w:rsidRPr="008711EA">
        <w:rPr>
          <w:noProof w:val="0"/>
          <w:snapToGrid w:val="0"/>
        </w:rPr>
        <w:tab/>
        <w:t>id-E-RAB</w:t>
      </w:r>
      <w:r w:rsidRPr="008711EA">
        <w:rPr>
          <w:noProof w:val="0"/>
        </w:rPr>
        <w:t>FailedToModifyList,</w:t>
      </w:r>
    </w:p>
    <w:p w14:paraId="14591B9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FailedToReleaseList,</w:t>
      </w:r>
    </w:p>
    <w:p w14:paraId="39834E03" w14:textId="77777777" w:rsidR="000E2576" w:rsidRPr="008711EA" w:rsidRDefault="000E2576" w:rsidP="000E2576">
      <w:pPr>
        <w:pStyle w:val="PL"/>
        <w:rPr>
          <w:noProof w:val="0"/>
          <w:snapToGrid w:val="0"/>
        </w:rPr>
      </w:pPr>
      <w:r w:rsidRPr="008711EA">
        <w:rPr>
          <w:noProof w:val="0"/>
          <w:snapToGrid w:val="0"/>
        </w:rPr>
        <w:tab/>
        <w:t>id-E-RABFailedtoSetupItemHOReqAck,</w:t>
      </w:r>
    </w:p>
    <w:p w14:paraId="7D5495BD" w14:textId="77777777" w:rsidR="000E2576" w:rsidRPr="008711EA" w:rsidRDefault="000E2576" w:rsidP="000E2576">
      <w:pPr>
        <w:pStyle w:val="PL"/>
        <w:rPr>
          <w:noProof w:val="0"/>
          <w:snapToGrid w:val="0"/>
        </w:rPr>
      </w:pPr>
      <w:r w:rsidRPr="008711EA">
        <w:rPr>
          <w:noProof w:val="0"/>
          <w:snapToGrid w:val="0"/>
        </w:rPr>
        <w:tab/>
        <w:t>id-E-RABFailedToSetupListBearerSURes,</w:t>
      </w:r>
    </w:p>
    <w:p w14:paraId="31016CE5" w14:textId="77777777" w:rsidR="000E2576" w:rsidRPr="008711EA" w:rsidRDefault="000E2576" w:rsidP="000E2576">
      <w:pPr>
        <w:pStyle w:val="PL"/>
        <w:rPr>
          <w:noProof w:val="0"/>
          <w:snapToGrid w:val="0"/>
        </w:rPr>
      </w:pPr>
      <w:r w:rsidRPr="008711EA">
        <w:rPr>
          <w:noProof w:val="0"/>
          <w:snapToGrid w:val="0"/>
        </w:rPr>
        <w:tab/>
        <w:t>id-E-RABFailedToSetupListCtxtSURes,</w:t>
      </w:r>
    </w:p>
    <w:p w14:paraId="1EBB6323" w14:textId="77777777" w:rsidR="000E2576" w:rsidRPr="008711EA" w:rsidRDefault="000E2576" w:rsidP="000E2576">
      <w:pPr>
        <w:pStyle w:val="PL"/>
        <w:rPr>
          <w:noProof w:val="0"/>
          <w:snapToGrid w:val="0"/>
        </w:rPr>
      </w:pPr>
      <w:r w:rsidRPr="008711EA">
        <w:rPr>
          <w:noProof w:val="0"/>
          <w:snapToGrid w:val="0"/>
        </w:rPr>
        <w:tab/>
        <w:t>id-E-RABFailedToSetupListHOReqAck,</w:t>
      </w:r>
    </w:p>
    <w:p w14:paraId="15D6F64E" w14:textId="77777777" w:rsidR="000E2576" w:rsidRPr="008711EA" w:rsidRDefault="000E2576" w:rsidP="000E2576">
      <w:pPr>
        <w:pStyle w:val="PL"/>
        <w:rPr>
          <w:noProof w:val="0"/>
        </w:rPr>
      </w:pPr>
      <w:r w:rsidRPr="008711EA">
        <w:rPr>
          <w:noProof w:val="0"/>
          <w:snapToGrid w:val="0"/>
        </w:rPr>
        <w:tab/>
        <w:t>id-E-RAB</w:t>
      </w:r>
      <w:r w:rsidRPr="008711EA">
        <w:rPr>
          <w:noProof w:val="0"/>
        </w:rPr>
        <w:t>FailedToBeReleasedList,</w:t>
      </w:r>
    </w:p>
    <w:p w14:paraId="72B3D7D6" w14:textId="77777777" w:rsidR="000E2576" w:rsidRPr="008711EA" w:rsidRDefault="000E2576" w:rsidP="000E2576">
      <w:pPr>
        <w:pStyle w:val="PL"/>
        <w:rPr>
          <w:noProof w:val="0"/>
        </w:rPr>
      </w:pPr>
      <w:r w:rsidRPr="008711EA">
        <w:rPr>
          <w:noProof w:val="0"/>
        </w:rPr>
        <w:tab/>
        <w:t>id-E-RABFailedToResumeListResumeReq,</w:t>
      </w:r>
    </w:p>
    <w:p w14:paraId="786C3436" w14:textId="77777777" w:rsidR="000E2576" w:rsidRPr="008711EA" w:rsidRDefault="000E2576" w:rsidP="000E2576">
      <w:pPr>
        <w:pStyle w:val="PL"/>
        <w:rPr>
          <w:noProof w:val="0"/>
        </w:rPr>
      </w:pPr>
      <w:r w:rsidRPr="008711EA">
        <w:rPr>
          <w:noProof w:val="0"/>
        </w:rPr>
        <w:tab/>
        <w:t>id-E-RABFailedToResumeItemResumeReq,</w:t>
      </w:r>
    </w:p>
    <w:p w14:paraId="6A1BE50A" w14:textId="77777777" w:rsidR="000E2576" w:rsidRPr="008711EA" w:rsidRDefault="000E2576" w:rsidP="000E2576">
      <w:pPr>
        <w:pStyle w:val="PL"/>
        <w:rPr>
          <w:noProof w:val="0"/>
        </w:rPr>
      </w:pPr>
      <w:r w:rsidRPr="008711EA">
        <w:rPr>
          <w:noProof w:val="0"/>
        </w:rPr>
        <w:tab/>
        <w:t>id-E-RABFailedToResumeListResumeRes,</w:t>
      </w:r>
    </w:p>
    <w:p w14:paraId="4B2EA05A" w14:textId="77777777" w:rsidR="000E2576" w:rsidRPr="008711EA" w:rsidRDefault="000E2576" w:rsidP="000E2576">
      <w:pPr>
        <w:pStyle w:val="PL"/>
        <w:rPr>
          <w:noProof w:val="0"/>
        </w:rPr>
      </w:pPr>
      <w:r w:rsidRPr="008711EA">
        <w:rPr>
          <w:noProof w:val="0"/>
        </w:rPr>
        <w:tab/>
        <w:t>id-E-RABFailedToResumeItemResumeRes,</w:t>
      </w:r>
    </w:p>
    <w:p w14:paraId="56CA6FDD" w14:textId="77777777" w:rsidR="000E2576" w:rsidRPr="008711EA" w:rsidRDefault="000E2576" w:rsidP="000E2576">
      <w:pPr>
        <w:pStyle w:val="PL"/>
        <w:rPr>
          <w:noProof w:val="0"/>
          <w:snapToGrid w:val="0"/>
        </w:rPr>
      </w:pPr>
      <w:r w:rsidRPr="008711EA">
        <w:rPr>
          <w:noProof w:val="0"/>
          <w:snapToGrid w:val="0"/>
        </w:rPr>
        <w:tab/>
        <w:t>id-E-RABModify,</w:t>
      </w:r>
    </w:p>
    <w:p w14:paraId="2F3262F4"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ModifyItem</w:t>
      </w:r>
      <w:r w:rsidRPr="008711EA">
        <w:rPr>
          <w:noProof w:val="0"/>
          <w:snapToGrid w:val="0"/>
        </w:rPr>
        <w:t>BearerModRes</w:t>
      </w:r>
      <w:r w:rsidRPr="008711EA">
        <w:rPr>
          <w:noProof w:val="0"/>
        </w:rPr>
        <w:t>,</w:t>
      </w:r>
    </w:p>
    <w:p w14:paraId="3B0AF32C"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ModifyListBearerModRes,</w:t>
      </w:r>
    </w:p>
    <w:p w14:paraId="2E1FB23B" w14:textId="77777777" w:rsidR="000E2576" w:rsidRPr="008711EA" w:rsidRDefault="000E2576" w:rsidP="000E2576">
      <w:pPr>
        <w:pStyle w:val="PL"/>
        <w:rPr>
          <w:noProof w:val="0"/>
          <w:snapToGrid w:val="0"/>
        </w:rPr>
      </w:pPr>
      <w:r w:rsidRPr="008711EA">
        <w:rPr>
          <w:noProof w:val="0"/>
          <w:snapToGrid w:val="0"/>
        </w:rPr>
        <w:tab/>
        <w:t>id-E-RABRelease,</w:t>
      </w:r>
    </w:p>
    <w:p w14:paraId="110553B5" w14:textId="77777777" w:rsidR="000E2576" w:rsidRPr="008711EA" w:rsidRDefault="000E2576" w:rsidP="000E2576">
      <w:pPr>
        <w:pStyle w:val="PL"/>
        <w:rPr>
          <w:noProof w:val="0"/>
          <w:snapToGrid w:val="0"/>
        </w:rPr>
      </w:pPr>
      <w:r w:rsidRPr="008711EA">
        <w:rPr>
          <w:noProof w:val="0"/>
          <w:snapToGrid w:val="0"/>
        </w:rPr>
        <w:tab/>
        <w:t>id-E-RABReleaseItemBearerRelComp,</w:t>
      </w:r>
    </w:p>
    <w:p w14:paraId="14690B2B"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ReleaseItemHOCmd,</w:t>
      </w:r>
    </w:p>
    <w:p w14:paraId="1CDE1DE1"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ReleaseListBearerRelComp,</w:t>
      </w:r>
    </w:p>
    <w:p w14:paraId="102D0F7E" w14:textId="77777777" w:rsidR="000E2576" w:rsidRPr="008711EA" w:rsidRDefault="000E2576" w:rsidP="000E2576">
      <w:pPr>
        <w:pStyle w:val="PL"/>
        <w:rPr>
          <w:noProof w:val="0"/>
          <w:snapToGrid w:val="0"/>
        </w:rPr>
      </w:pPr>
      <w:r w:rsidRPr="008711EA">
        <w:rPr>
          <w:noProof w:val="0"/>
          <w:snapToGrid w:val="0"/>
        </w:rPr>
        <w:tab/>
        <w:t>id-E-RABReleaseIndication,</w:t>
      </w:r>
    </w:p>
    <w:p w14:paraId="2BB80494" w14:textId="77777777" w:rsidR="000E2576" w:rsidRPr="008711EA" w:rsidRDefault="000E2576" w:rsidP="000E2576">
      <w:pPr>
        <w:pStyle w:val="PL"/>
        <w:rPr>
          <w:noProof w:val="0"/>
          <w:snapToGrid w:val="0"/>
        </w:rPr>
      </w:pPr>
      <w:r w:rsidRPr="008711EA">
        <w:rPr>
          <w:noProof w:val="0"/>
          <w:snapToGrid w:val="0"/>
        </w:rPr>
        <w:tab/>
        <w:t>id-E-RABSetup,</w:t>
      </w:r>
    </w:p>
    <w:p w14:paraId="4D947742" w14:textId="77777777" w:rsidR="000E2576" w:rsidRPr="008711EA" w:rsidRDefault="000E2576" w:rsidP="000E2576">
      <w:pPr>
        <w:pStyle w:val="PL"/>
        <w:rPr>
          <w:noProof w:val="0"/>
        </w:rPr>
      </w:pPr>
      <w:r w:rsidRPr="008711EA">
        <w:rPr>
          <w:noProof w:val="0"/>
        </w:rPr>
        <w:tab/>
        <w:t>id-E-RABSetupItemBearerSURes,</w:t>
      </w:r>
    </w:p>
    <w:p w14:paraId="53B0027B" w14:textId="77777777" w:rsidR="000E2576" w:rsidRPr="008711EA" w:rsidRDefault="000E2576" w:rsidP="000E2576">
      <w:pPr>
        <w:pStyle w:val="PL"/>
        <w:rPr>
          <w:noProof w:val="0"/>
        </w:rPr>
      </w:pPr>
      <w:r w:rsidRPr="008711EA">
        <w:rPr>
          <w:noProof w:val="0"/>
        </w:rPr>
        <w:tab/>
        <w:t>id-E-RABSetupItemCtxtSURes,</w:t>
      </w:r>
    </w:p>
    <w:p w14:paraId="225C0AEB" w14:textId="77777777" w:rsidR="000E2576" w:rsidRPr="008711EA" w:rsidRDefault="000E2576" w:rsidP="000E2576">
      <w:pPr>
        <w:pStyle w:val="PL"/>
        <w:rPr>
          <w:noProof w:val="0"/>
        </w:rPr>
      </w:pPr>
      <w:r w:rsidRPr="008711EA">
        <w:rPr>
          <w:noProof w:val="0"/>
        </w:rPr>
        <w:tab/>
        <w:t>id-E-RABSetupListBearerSURes,</w:t>
      </w:r>
    </w:p>
    <w:p w14:paraId="401B91DE" w14:textId="77777777" w:rsidR="000E2576" w:rsidRPr="008711EA" w:rsidRDefault="000E2576" w:rsidP="000E2576">
      <w:pPr>
        <w:pStyle w:val="PL"/>
        <w:rPr>
          <w:noProof w:val="0"/>
        </w:rPr>
      </w:pPr>
      <w:r w:rsidRPr="008711EA">
        <w:rPr>
          <w:noProof w:val="0"/>
        </w:rPr>
        <w:tab/>
        <w:t>id-E-RABSetupListCtxtSURes,</w:t>
      </w:r>
    </w:p>
    <w:p w14:paraId="7CB7C9D6" w14:textId="77777777" w:rsidR="000E2576" w:rsidRPr="008711EA" w:rsidRDefault="000E2576" w:rsidP="000E2576">
      <w:pPr>
        <w:pStyle w:val="PL"/>
        <w:rPr>
          <w:noProof w:val="0"/>
          <w:snapToGrid w:val="0"/>
        </w:rPr>
      </w:pPr>
      <w:r w:rsidRPr="008711EA">
        <w:rPr>
          <w:noProof w:val="0"/>
        </w:rPr>
        <w:tab/>
        <w:t>id-E-RABSubjecttoDataForwardingList,</w:t>
      </w:r>
    </w:p>
    <w:p w14:paraId="31C70EEE" w14:textId="77777777" w:rsidR="000E2576" w:rsidRPr="008711EA" w:rsidRDefault="000E2576" w:rsidP="000E2576">
      <w:pPr>
        <w:pStyle w:val="PL"/>
        <w:rPr>
          <w:noProof w:val="0"/>
        </w:rPr>
      </w:pPr>
      <w:r w:rsidRPr="008711EA">
        <w:rPr>
          <w:noProof w:val="0"/>
        </w:rPr>
        <w:tab/>
        <w:t>id-</w:t>
      </w:r>
      <w:r w:rsidRPr="008711EA">
        <w:rPr>
          <w:noProof w:val="0"/>
          <w:snapToGrid w:val="0"/>
        </w:rPr>
        <w:t>E-RAB</w:t>
      </w:r>
      <w:r w:rsidRPr="008711EA">
        <w:rPr>
          <w:noProof w:val="0"/>
        </w:rPr>
        <w:t>ToBeModifiedItemBearerModReq,</w:t>
      </w:r>
    </w:p>
    <w:p w14:paraId="3C94816D" w14:textId="77777777" w:rsidR="000E2576" w:rsidRPr="008711EA" w:rsidRDefault="000E2576" w:rsidP="000E2576">
      <w:pPr>
        <w:pStyle w:val="PL"/>
        <w:rPr>
          <w:noProof w:val="0"/>
        </w:rPr>
      </w:pPr>
      <w:r w:rsidRPr="008711EA">
        <w:rPr>
          <w:noProof w:val="0"/>
          <w:snapToGrid w:val="0"/>
        </w:rPr>
        <w:tab/>
        <w:t>id-E-RAB</w:t>
      </w:r>
      <w:r w:rsidRPr="008711EA">
        <w:rPr>
          <w:noProof w:val="0"/>
        </w:rPr>
        <w:t>ToBeModifiedListBearerModReq,</w:t>
      </w:r>
    </w:p>
    <w:p w14:paraId="2835F895" w14:textId="77777777" w:rsidR="000E2576" w:rsidRPr="008711EA" w:rsidRDefault="000E2576" w:rsidP="000E2576">
      <w:pPr>
        <w:pStyle w:val="PL"/>
        <w:rPr>
          <w:noProof w:val="0"/>
        </w:rPr>
      </w:pPr>
      <w:r w:rsidRPr="008711EA">
        <w:rPr>
          <w:noProof w:val="0"/>
        </w:rPr>
        <w:tab/>
        <w:t>id-E-RABToBeModifiedListBearerModInd,</w:t>
      </w:r>
    </w:p>
    <w:p w14:paraId="398E38A2" w14:textId="77777777" w:rsidR="000E2576" w:rsidRPr="008711EA" w:rsidRDefault="000E2576" w:rsidP="000E2576">
      <w:pPr>
        <w:pStyle w:val="PL"/>
        <w:rPr>
          <w:noProof w:val="0"/>
        </w:rPr>
      </w:pPr>
      <w:r w:rsidRPr="008711EA">
        <w:rPr>
          <w:noProof w:val="0"/>
        </w:rPr>
        <w:tab/>
        <w:t>id-E-RABToBeModifiedItemBearerModInd,</w:t>
      </w:r>
    </w:p>
    <w:p w14:paraId="201F63CA" w14:textId="77777777" w:rsidR="000E2576" w:rsidRPr="008711EA" w:rsidRDefault="000E2576" w:rsidP="000E2576">
      <w:pPr>
        <w:pStyle w:val="PL"/>
        <w:rPr>
          <w:noProof w:val="0"/>
        </w:rPr>
      </w:pPr>
      <w:r w:rsidRPr="008711EA">
        <w:rPr>
          <w:noProof w:val="0"/>
        </w:rPr>
        <w:tab/>
        <w:t>id-E-RABNotToBeModifiedListBearerModInd,</w:t>
      </w:r>
    </w:p>
    <w:p w14:paraId="6F43F40D" w14:textId="77777777" w:rsidR="000E2576" w:rsidRPr="008711EA" w:rsidRDefault="000E2576" w:rsidP="000E2576">
      <w:pPr>
        <w:pStyle w:val="PL"/>
        <w:rPr>
          <w:noProof w:val="0"/>
        </w:rPr>
      </w:pPr>
      <w:r w:rsidRPr="008711EA">
        <w:rPr>
          <w:noProof w:val="0"/>
        </w:rPr>
        <w:tab/>
        <w:t>id-E-RABNotToBeModifiedItemBearerModInd,</w:t>
      </w:r>
    </w:p>
    <w:p w14:paraId="1CF6955B" w14:textId="77777777" w:rsidR="000E2576" w:rsidRPr="008711EA" w:rsidRDefault="000E2576" w:rsidP="000E2576">
      <w:pPr>
        <w:pStyle w:val="PL"/>
        <w:rPr>
          <w:noProof w:val="0"/>
        </w:rPr>
      </w:pPr>
      <w:r w:rsidRPr="008711EA">
        <w:rPr>
          <w:noProof w:val="0"/>
        </w:rPr>
        <w:tab/>
        <w:t>id-E-RABModifyListBearerModConf,</w:t>
      </w:r>
    </w:p>
    <w:p w14:paraId="3ACC76A3" w14:textId="77777777" w:rsidR="000E2576" w:rsidRPr="008711EA" w:rsidRDefault="000E2576" w:rsidP="000E2576">
      <w:pPr>
        <w:pStyle w:val="PL"/>
        <w:rPr>
          <w:noProof w:val="0"/>
        </w:rPr>
      </w:pPr>
      <w:r w:rsidRPr="008711EA">
        <w:rPr>
          <w:noProof w:val="0"/>
        </w:rPr>
        <w:tab/>
        <w:t>id-E-RABModifyItemBearerModConf,</w:t>
      </w:r>
    </w:p>
    <w:p w14:paraId="50F015FE" w14:textId="77777777" w:rsidR="000E2576" w:rsidRPr="008711EA" w:rsidRDefault="000E2576" w:rsidP="000E2576">
      <w:pPr>
        <w:pStyle w:val="PL"/>
        <w:rPr>
          <w:noProof w:val="0"/>
        </w:rPr>
      </w:pPr>
      <w:r w:rsidRPr="008711EA">
        <w:rPr>
          <w:noProof w:val="0"/>
        </w:rPr>
        <w:tab/>
        <w:t>id-E-RABFailedToModifyListBearerModConf,</w:t>
      </w:r>
      <w:r w:rsidRPr="008711EA">
        <w:t xml:space="preserve"> </w:t>
      </w:r>
    </w:p>
    <w:p w14:paraId="258895C1" w14:textId="77777777" w:rsidR="000E2576" w:rsidRPr="008711EA" w:rsidRDefault="000E2576" w:rsidP="000E2576">
      <w:pPr>
        <w:pStyle w:val="PL"/>
        <w:rPr>
          <w:noProof w:val="0"/>
        </w:rPr>
      </w:pPr>
      <w:r w:rsidRPr="008711EA">
        <w:rPr>
          <w:noProof w:val="0"/>
        </w:rPr>
        <w:tab/>
        <w:t>id-E-RABToBeReleasedListBearerModConf,</w:t>
      </w:r>
    </w:p>
    <w:p w14:paraId="03E5D6D9" w14:textId="77777777" w:rsidR="000E2576" w:rsidRPr="008711EA" w:rsidRDefault="000E2576" w:rsidP="000E2576">
      <w:pPr>
        <w:pStyle w:val="PL"/>
        <w:rPr>
          <w:noProof w:val="0"/>
        </w:rPr>
      </w:pPr>
      <w:r w:rsidRPr="008711EA">
        <w:rPr>
          <w:noProof w:val="0"/>
        </w:rPr>
        <w:tab/>
      </w:r>
      <w:r w:rsidRPr="008711EA">
        <w:rPr>
          <w:noProof w:val="0"/>
          <w:snapToGrid w:val="0"/>
        </w:rPr>
        <w:t>id-E-RAB</w:t>
      </w:r>
      <w:r w:rsidRPr="008711EA">
        <w:rPr>
          <w:noProof w:val="0"/>
        </w:rPr>
        <w:t>ToBeReleasedList,</w:t>
      </w:r>
    </w:p>
    <w:p w14:paraId="236FEC1F" w14:textId="77777777" w:rsidR="000E2576" w:rsidRPr="008711EA" w:rsidRDefault="000E2576" w:rsidP="000E2576">
      <w:pPr>
        <w:pStyle w:val="PL"/>
        <w:rPr>
          <w:noProof w:val="0"/>
        </w:rPr>
      </w:pPr>
      <w:r w:rsidRPr="008711EA">
        <w:rPr>
          <w:noProof w:val="0"/>
          <w:snapToGrid w:val="0"/>
        </w:rPr>
        <w:tab/>
        <w:t>id-E-RAB</w:t>
      </w:r>
      <w:r w:rsidRPr="008711EA">
        <w:rPr>
          <w:noProof w:val="0"/>
        </w:rPr>
        <w:t>ReleasedList,</w:t>
      </w:r>
    </w:p>
    <w:p w14:paraId="17C217F6" w14:textId="77777777" w:rsidR="000E2576" w:rsidRPr="008711EA" w:rsidRDefault="000E2576" w:rsidP="000E2576">
      <w:pPr>
        <w:pStyle w:val="PL"/>
        <w:rPr>
          <w:noProof w:val="0"/>
          <w:snapToGrid w:val="0"/>
        </w:rPr>
      </w:pPr>
      <w:r w:rsidRPr="008711EA">
        <w:rPr>
          <w:noProof w:val="0"/>
          <w:snapToGrid w:val="0"/>
        </w:rPr>
        <w:tab/>
        <w:t>id-E-RABToBeSetupItemBearerSUReq,</w:t>
      </w:r>
    </w:p>
    <w:p w14:paraId="0C1E02C6" w14:textId="77777777" w:rsidR="000E2576" w:rsidRPr="008711EA" w:rsidRDefault="000E2576" w:rsidP="000E2576">
      <w:pPr>
        <w:pStyle w:val="PL"/>
        <w:rPr>
          <w:noProof w:val="0"/>
          <w:snapToGrid w:val="0"/>
        </w:rPr>
      </w:pPr>
      <w:r w:rsidRPr="008711EA">
        <w:rPr>
          <w:noProof w:val="0"/>
          <w:snapToGrid w:val="0"/>
        </w:rPr>
        <w:tab/>
        <w:t>id-E-RABToBeSetupItemCtxtSUReq,</w:t>
      </w:r>
    </w:p>
    <w:p w14:paraId="765D2790" w14:textId="77777777" w:rsidR="000E2576" w:rsidRPr="008711EA" w:rsidRDefault="000E2576" w:rsidP="000E2576">
      <w:pPr>
        <w:pStyle w:val="PL"/>
        <w:rPr>
          <w:noProof w:val="0"/>
          <w:snapToGrid w:val="0"/>
        </w:rPr>
      </w:pPr>
      <w:r w:rsidRPr="008711EA">
        <w:rPr>
          <w:noProof w:val="0"/>
          <w:snapToGrid w:val="0"/>
        </w:rPr>
        <w:tab/>
        <w:t>id-E-RABToBeSetupItemHOReq,</w:t>
      </w:r>
    </w:p>
    <w:p w14:paraId="6EC3C402"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ToBeSetupListBearerSUReq,</w:t>
      </w:r>
    </w:p>
    <w:p w14:paraId="674374F0"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ToBeSetupListCtxtSUReq,</w:t>
      </w:r>
    </w:p>
    <w:p w14:paraId="21EA10E7" w14:textId="77777777" w:rsidR="000E2576" w:rsidRPr="008711EA" w:rsidRDefault="000E2576" w:rsidP="000E2576">
      <w:pPr>
        <w:pStyle w:val="PL"/>
        <w:rPr>
          <w:noProof w:val="0"/>
        </w:rPr>
      </w:pPr>
      <w:r w:rsidRPr="008711EA">
        <w:rPr>
          <w:noProof w:val="0"/>
          <w:snapToGrid w:val="0"/>
        </w:rPr>
        <w:tab/>
        <w:t>id-E-RAB</w:t>
      </w:r>
      <w:r w:rsidRPr="008711EA">
        <w:rPr>
          <w:noProof w:val="0"/>
        </w:rPr>
        <w:t>ToBeSetupListHOReq,</w:t>
      </w:r>
    </w:p>
    <w:p w14:paraId="2B972F1B" w14:textId="77777777" w:rsidR="000E2576" w:rsidRPr="008711EA" w:rsidRDefault="000E2576" w:rsidP="000E2576">
      <w:pPr>
        <w:pStyle w:val="PL"/>
        <w:rPr>
          <w:noProof w:val="0"/>
          <w:snapToGrid w:val="0"/>
        </w:rPr>
      </w:pPr>
      <w:r w:rsidRPr="008711EA">
        <w:rPr>
          <w:noProof w:val="0"/>
          <w:snapToGrid w:val="0"/>
        </w:rPr>
        <w:tab/>
        <w:t>id-E-RABToBeSwitchedDLItem,</w:t>
      </w:r>
    </w:p>
    <w:p w14:paraId="61F6F9B2" w14:textId="77777777" w:rsidR="000E2576" w:rsidRPr="008711EA" w:rsidRDefault="000E2576" w:rsidP="000E2576">
      <w:pPr>
        <w:pStyle w:val="PL"/>
        <w:rPr>
          <w:noProof w:val="0"/>
          <w:snapToGrid w:val="0"/>
        </w:rPr>
      </w:pPr>
      <w:r w:rsidRPr="008711EA">
        <w:rPr>
          <w:noProof w:val="0"/>
          <w:snapToGrid w:val="0"/>
        </w:rPr>
        <w:tab/>
        <w:t>id-E-RABToBeSwitchedDLList,</w:t>
      </w:r>
    </w:p>
    <w:p w14:paraId="5AD6082A" w14:textId="77777777" w:rsidR="000E2576" w:rsidRPr="008711EA" w:rsidRDefault="000E2576" w:rsidP="000E2576">
      <w:pPr>
        <w:pStyle w:val="PL"/>
        <w:rPr>
          <w:noProof w:val="0"/>
          <w:snapToGrid w:val="0"/>
        </w:rPr>
      </w:pPr>
      <w:r w:rsidRPr="008711EA">
        <w:rPr>
          <w:noProof w:val="0"/>
          <w:snapToGrid w:val="0"/>
        </w:rPr>
        <w:tab/>
        <w:t>id-E-RABToBeSwitchedULList,</w:t>
      </w:r>
    </w:p>
    <w:p w14:paraId="60041FAD" w14:textId="77777777" w:rsidR="000E2576" w:rsidRPr="008711EA" w:rsidRDefault="000E2576" w:rsidP="000E2576">
      <w:pPr>
        <w:pStyle w:val="PL"/>
        <w:rPr>
          <w:noProof w:val="0"/>
          <w:snapToGrid w:val="0"/>
        </w:rPr>
      </w:pPr>
      <w:r w:rsidRPr="008711EA">
        <w:rPr>
          <w:noProof w:val="0"/>
          <w:snapToGrid w:val="0"/>
        </w:rPr>
        <w:tab/>
        <w:t>id-E-RABToBeSwitchedULItem,</w:t>
      </w:r>
    </w:p>
    <w:p w14:paraId="194029AF" w14:textId="77777777" w:rsidR="000E2576" w:rsidRPr="008711EA" w:rsidRDefault="000E2576" w:rsidP="000E2576">
      <w:pPr>
        <w:pStyle w:val="PL"/>
        <w:rPr>
          <w:noProof w:val="0"/>
          <w:snapToGrid w:val="0"/>
        </w:rPr>
      </w:pPr>
      <w:r w:rsidRPr="008711EA">
        <w:rPr>
          <w:noProof w:val="0"/>
          <w:snapToGrid w:val="0"/>
        </w:rPr>
        <w:tab/>
        <w:t>id-E-RABtoReleaseListHOCmd,</w:t>
      </w:r>
    </w:p>
    <w:p w14:paraId="4D8BDF63" w14:textId="77777777" w:rsidR="000E2576" w:rsidRPr="008711EA" w:rsidRDefault="000E2576" w:rsidP="000E2576">
      <w:pPr>
        <w:pStyle w:val="PL"/>
        <w:rPr>
          <w:noProof w:val="0"/>
          <w:snapToGrid w:val="0"/>
        </w:rPr>
      </w:pPr>
      <w:r w:rsidRPr="008711EA">
        <w:rPr>
          <w:noProof w:val="0"/>
          <w:snapToGrid w:val="0"/>
        </w:rPr>
        <w:tab/>
        <w:t>id-ProSeAuthorized,</w:t>
      </w:r>
    </w:p>
    <w:p w14:paraId="0A05B761" w14:textId="77777777" w:rsidR="000E2576" w:rsidRPr="008711EA" w:rsidRDefault="000E2576" w:rsidP="000E2576">
      <w:pPr>
        <w:pStyle w:val="PL"/>
        <w:rPr>
          <w:noProof w:val="0"/>
          <w:snapToGrid w:val="0"/>
        </w:rPr>
      </w:pPr>
      <w:r w:rsidRPr="008711EA">
        <w:rPr>
          <w:noProof w:val="0"/>
          <w:snapToGrid w:val="0"/>
        </w:rPr>
        <w:tab/>
        <w:t>id-SecurityKey,</w:t>
      </w:r>
    </w:p>
    <w:p w14:paraId="1858B29F" w14:textId="77777777" w:rsidR="000E2576" w:rsidRPr="008711EA" w:rsidRDefault="000E2576" w:rsidP="000E2576">
      <w:pPr>
        <w:pStyle w:val="PL"/>
        <w:rPr>
          <w:noProof w:val="0"/>
          <w:snapToGrid w:val="0"/>
        </w:rPr>
      </w:pPr>
      <w:r w:rsidRPr="008711EA">
        <w:rPr>
          <w:noProof w:val="0"/>
        </w:rPr>
        <w:tab/>
      </w:r>
      <w:r w:rsidRPr="008711EA">
        <w:rPr>
          <w:noProof w:val="0"/>
          <w:snapToGrid w:val="0"/>
        </w:rPr>
        <w:t>id-SecurityContext,</w:t>
      </w:r>
    </w:p>
    <w:p w14:paraId="1DC941F3" w14:textId="77777777" w:rsidR="000E2576" w:rsidRPr="008711EA" w:rsidRDefault="000E2576" w:rsidP="000E2576">
      <w:pPr>
        <w:pStyle w:val="PL"/>
        <w:rPr>
          <w:noProof w:val="0"/>
          <w:snapToGrid w:val="0"/>
        </w:rPr>
      </w:pPr>
      <w:r w:rsidRPr="008711EA">
        <w:rPr>
          <w:noProof w:val="0"/>
          <w:snapToGrid w:val="0"/>
        </w:rPr>
        <w:tab/>
        <w:t>id-ServedGUMMEIs,</w:t>
      </w:r>
    </w:p>
    <w:p w14:paraId="4CF3C5FE" w14:textId="77777777" w:rsidR="000E2576" w:rsidRPr="008711EA" w:rsidRDefault="000E2576" w:rsidP="000E2576">
      <w:pPr>
        <w:pStyle w:val="PL"/>
        <w:rPr>
          <w:noProof w:val="0"/>
          <w:snapToGrid w:val="0"/>
        </w:rPr>
      </w:pPr>
      <w:r w:rsidRPr="008711EA">
        <w:rPr>
          <w:noProof w:val="0"/>
          <w:snapToGrid w:val="0"/>
        </w:rPr>
        <w:tab/>
        <w:t>id-SONConfigurationTransferECT,</w:t>
      </w:r>
    </w:p>
    <w:p w14:paraId="3EFF7C63" w14:textId="77777777" w:rsidR="000E2576" w:rsidRPr="008711EA" w:rsidRDefault="000E2576" w:rsidP="000E2576">
      <w:pPr>
        <w:pStyle w:val="PL"/>
        <w:rPr>
          <w:noProof w:val="0"/>
          <w:snapToGrid w:val="0"/>
        </w:rPr>
      </w:pPr>
      <w:r w:rsidRPr="008711EA">
        <w:rPr>
          <w:noProof w:val="0"/>
          <w:snapToGrid w:val="0"/>
        </w:rPr>
        <w:tab/>
        <w:t>id-SONConfigurationTransferMCT,</w:t>
      </w:r>
    </w:p>
    <w:p w14:paraId="6A53B702" w14:textId="77777777" w:rsidR="000E2576" w:rsidRPr="008711EA" w:rsidRDefault="000E2576" w:rsidP="000E2576">
      <w:pPr>
        <w:pStyle w:val="PL"/>
        <w:rPr>
          <w:noProof w:val="0"/>
          <w:snapToGrid w:val="0"/>
        </w:rPr>
      </w:pPr>
      <w:r w:rsidRPr="008711EA">
        <w:rPr>
          <w:noProof w:val="0"/>
          <w:snapToGrid w:val="0"/>
        </w:rPr>
        <w:tab/>
        <w:t>id-Source-ToTarget-TransparentContainer,</w:t>
      </w:r>
    </w:p>
    <w:p w14:paraId="28A0A7C9" w14:textId="77777777" w:rsidR="000E2576" w:rsidRPr="008711EA" w:rsidRDefault="000E2576" w:rsidP="000E2576">
      <w:pPr>
        <w:pStyle w:val="PL"/>
        <w:rPr>
          <w:noProof w:val="0"/>
          <w:snapToGrid w:val="0"/>
        </w:rPr>
      </w:pPr>
      <w:r w:rsidRPr="008711EA">
        <w:rPr>
          <w:noProof w:val="0"/>
          <w:snapToGrid w:val="0"/>
        </w:rPr>
        <w:tab/>
        <w:t>id-Source-ToTarget-TransparentContainer-Secondary,</w:t>
      </w:r>
    </w:p>
    <w:p w14:paraId="36519E9D" w14:textId="77777777" w:rsidR="000E2576" w:rsidRPr="008711EA" w:rsidRDefault="000E2576" w:rsidP="000E2576">
      <w:pPr>
        <w:pStyle w:val="PL"/>
        <w:rPr>
          <w:noProof w:val="0"/>
          <w:snapToGrid w:val="0"/>
        </w:rPr>
      </w:pPr>
      <w:r w:rsidRPr="008711EA">
        <w:rPr>
          <w:noProof w:val="0"/>
          <w:snapToGrid w:val="0"/>
        </w:rPr>
        <w:tab/>
        <w:t>id-SourceMME-UE-S1AP-ID,</w:t>
      </w:r>
    </w:p>
    <w:p w14:paraId="743EC9A5" w14:textId="77777777" w:rsidR="000E2576" w:rsidRPr="008711EA" w:rsidRDefault="000E2576" w:rsidP="000E2576">
      <w:pPr>
        <w:pStyle w:val="PL"/>
        <w:rPr>
          <w:noProof w:val="0"/>
          <w:snapToGrid w:val="0"/>
        </w:rPr>
      </w:pPr>
      <w:r w:rsidRPr="008711EA">
        <w:rPr>
          <w:noProof w:val="0"/>
          <w:snapToGrid w:val="0"/>
        </w:rPr>
        <w:tab/>
        <w:t>id-SRVCCOperationNotPossible,</w:t>
      </w:r>
    </w:p>
    <w:p w14:paraId="27CAAC43" w14:textId="77777777" w:rsidR="000E2576" w:rsidRPr="008711EA" w:rsidRDefault="000E2576" w:rsidP="000E2576">
      <w:pPr>
        <w:pStyle w:val="PL"/>
        <w:rPr>
          <w:rFonts w:eastAsia="SimSun"/>
          <w:noProof w:val="0"/>
          <w:snapToGrid w:val="0"/>
          <w:lang w:eastAsia="zh-CN"/>
        </w:rPr>
      </w:pPr>
      <w:r w:rsidRPr="008711EA">
        <w:rPr>
          <w:noProof w:val="0"/>
          <w:snapToGrid w:val="0"/>
        </w:rPr>
        <w:tab/>
        <w:t>id-</w:t>
      </w:r>
      <w:r w:rsidRPr="008711EA">
        <w:rPr>
          <w:rFonts w:eastAsia="MS Mincho"/>
          <w:noProof w:val="0"/>
          <w:snapToGrid w:val="0"/>
        </w:rPr>
        <w:t>SRVCCOperationPossible,</w:t>
      </w:r>
    </w:p>
    <w:p w14:paraId="253F60C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t>id-</w:t>
      </w:r>
      <w:r w:rsidRPr="008711EA">
        <w:rPr>
          <w:noProof w:val="0"/>
          <w:snapToGrid w:val="0"/>
        </w:rPr>
        <w:t>SRVCCHOIndication</w:t>
      </w:r>
      <w:r w:rsidRPr="008711EA">
        <w:rPr>
          <w:rFonts w:eastAsia="SimSun"/>
          <w:noProof w:val="0"/>
          <w:snapToGrid w:val="0"/>
          <w:lang w:eastAsia="zh-CN"/>
        </w:rPr>
        <w:t>,</w:t>
      </w:r>
    </w:p>
    <w:p w14:paraId="0B70955A" w14:textId="77777777" w:rsidR="000E2576" w:rsidRPr="008711EA" w:rsidRDefault="000E2576" w:rsidP="000E2576">
      <w:pPr>
        <w:pStyle w:val="PL"/>
        <w:rPr>
          <w:noProof w:val="0"/>
          <w:snapToGrid w:val="0"/>
        </w:rPr>
      </w:pPr>
      <w:r w:rsidRPr="008711EA">
        <w:rPr>
          <w:noProof w:val="0"/>
          <w:snapToGrid w:val="0"/>
        </w:rPr>
        <w:tab/>
        <w:t>id-SubscriberProfileIDforRFP,</w:t>
      </w:r>
    </w:p>
    <w:p w14:paraId="791E561D" w14:textId="77777777" w:rsidR="000E2576" w:rsidRPr="008711EA" w:rsidRDefault="000E2576" w:rsidP="000E2576">
      <w:pPr>
        <w:pStyle w:val="PL"/>
        <w:rPr>
          <w:noProof w:val="0"/>
          <w:snapToGrid w:val="0"/>
        </w:rPr>
      </w:pPr>
      <w:r w:rsidRPr="008711EA">
        <w:rPr>
          <w:noProof w:val="0"/>
          <w:snapToGrid w:val="0"/>
        </w:rPr>
        <w:tab/>
        <w:t>id-SupportedTAs,</w:t>
      </w:r>
    </w:p>
    <w:p w14:paraId="1BDA8E20" w14:textId="77777777" w:rsidR="000E2576" w:rsidRPr="008711EA" w:rsidRDefault="000E2576" w:rsidP="000E2576">
      <w:pPr>
        <w:pStyle w:val="PL"/>
        <w:rPr>
          <w:noProof w:val="0"/>
          <w:snapToGrid w:val="0"/>
        </w:rPr>
      </w:pPr>
      <w:r w:rsidRPr="008711EA">
        <w:rPr>
          <w:noProof w:val="0"/>
          <w:snapToGrid w:val="0"/>
        </w:rPr>
        <w:tab/>
        <w:t>id-S-TMSI,</w:t>
      </w:r>
    </w:p>
    <w:p w14:paraId="2A8B1135" w14:textId="77777777" w:rsidR="000E2576" w:rsidRPr="008711EA" w:rsidRDefault="000E2576" w:rsidP="000E2576">
      <w:pPr>
        <w:pStyle w:val="PL"/>
        <w:rPr>
          <w:noProof w:val="0"/>
          <w:snapToGrid w:val="0"/>
        </w:rPr>
      </w:pPr>
      <w:r w:rsidRPr="008711EA">
        <w:rPr>
          <w:noProof w:val="0"/>
          <w:snapToGrid w:val="0"/>
        </w:rPr>
        <w:tab/>
        <w:t>id-TAI,</w:t>
      </w:r>
    </w:p>
    <w:p w14:paraId="341FDED8" w14:textId="77777777" w:rsidR="000E2576" w:rsidRPr="008711EA" w:rsidRDefault="000E2576" w:rsidP="000E2576">
      <w:pPr>
        <w:pStyle w:val="PL"/>
        <w:rPr>
          <w:noProof w:val="0"/>
          <w:snapToGrid w:val="0"/>
        </w:rPr>
      </w:pPr>
      <w:r w:rsidRPr="008711EA">
        <w:rPr>
          <w:noProof w:val="0"/>
        </w:rPr>
        <w:tab/>
      </w:r>
      <w:r w:rsidRPr="008711EA">
        <w:rPr>
          <w:noProof w:val="0"/>
          <w:snapToGrid w:val="0"/>
        </w:rPr>
        <w:t>id-TAIItem,</w:t>
      </w:r>
    </w:p>
    <w:p w14:paraId="45B4CDF9" w14:textId="77777777" w:rsidR="000E2576" w:rsidRPr="008711EA" w:rsidRDefault="000E2576" w:rsidP="000E2576">
      <w:pPr>
        <w:pStyle w:val="PL"/>
        <w:rPr>
          <w:noProof w:val="0"/>
        </w:rPr>
      </w:pPr>
      <w:r w:rsidRPr="008711EA">
        <w:rPr>
          <w:noProof w:val="0"/>
          <w:snapToGrid w:val="0"/>
        </w:rPr>
        <w:tab/>
        <w:t>id-TAI</w:t>
      </w:r>
      <w:r w:rsidRPr="008711EA">
        <w:rPr>
          <w:noProof w:val="0"/>
        </w:rPr>
        <w:t>List,</w:t>
      </w:r>
    </w:p>
    <w:p w14:paraId="444EAA90" w14:textId="77777777" w:rsidR="000E2576" w:rsidRPr="008711EA" w:rsidRDefault="000E2576" w:rsidP="000E2576">
      <w:pPr>
        <w:pStyle w:val="PL"/>
        <w:rPr>
          <w:noProof w:val="0"/>
        </w:rPr>
      </w:pPr>
      <w:r w:rsidRPr="008711EA">
        <w:rPr>
          <w:noProof w:val="0"/>
          <w:snapToGrid w:val="0"/>
        </w:rPr>
        <w:tab/>
        <w:t>id-Target-ToSource-TransparentContainer,</w:t>
      </w:r>
    </w:p>
    <w:p w14:paraId="18F23FBD" w14:textId="77777777" w:rsidR="000E2576" w:rsidRPr="008711EA" w:rsidRDefault="000E2576" w:rsidP="000E2576">
      <w:pPr>
        <w:pStyle w:val="PL"/>
        <w:rPr>
          <w:noProof w:val="0"/>
        </w:rPr>
      </w:pPr>
      <w:r w:rsidRPr="008711EA">
        <w:rPr>
          <w:noProof w:val="0"/>
          <w:snapToGrid w:val="0"/>
        </w:rPr>
        <w:tab/>
        <w:t>id-Target-ToSource-TransparentContainer-Secondary,</w:t>
      </w:r>
    </w:p>
    <w:p w14:paraId="2083FEF1" w14:textId="77777777" w:rsidR="000E2576" w:rsidRPr="008711EA" w:rsidRDefault="000E2576" w:rsidP="000E2576">
      <w:pPr>
        <w:pStyle w:val="PL"/>
        <w:rPr>
          <w:noProof w:val="0"/>
          <w:snapToGrid w:val="0"/>
        </w:rPr>
      </w:pPr>
      <w:r w:rsidRPr="008711EA">
        <w:rPr>
          <w:noProof w:val="0"/>
          <w:snapToGrid w:val="0"/>
        </w:rPr>
        <w:tab/>
        <w:t>id-TargetID,</w:t>
      </w:r>
    </w:p>
    <w:p w14:paraId="02D82FC2" w14:textId="77777777" w:rsidR="000E2576" w:rsidRPr="008711EA" w:rsidRDefault="000E2576" w:rsidP="000E2576">
      <w:pPr>
        <w:pStyle w:val="PL"/>
        <w:rPr>
          <w:noProof w:val="0"/>
          <w:snapToGrid w:val="0"/>
        </w:rPr>
      </w:pPr>
      <w:r w:rsidRPr="008711EA">
        <w:rPr>
          <w:noProof w:val="0"/>
          <w:snapToGrid w:val="0"/>
        </w:rPr>
        <w:tab/>
        <w:t>id-TimeToWait,</w:t>
      </w:r>
    </w:p>
    <w:p w14:paraId="3AACCE8A" w14:textId="77777777" w:rsidR="000E2576" w:rsidRPr="008711EA" w:rsidRDefault="000E2576" w:rsidP="000E2576">
      <w:pPr>
        <w:pStyle w:val="PL"/>
        <w:rPr>
          <w:noProof w:val="0"/>
          <w:snapToGrid w:val="0"/>
        </w:rPr>
      </w:pPr>
      <w:r w:rsidRPr="008711EA">
        <w:rPr>
          <w:noProof w:val="0"/>
        </w:rPr>
        <w:tab/>
      </w:r>
      <w:r w:rsidRPr="008711EA">
        <w:rPr>
          <w:noProof w:val="0"/>
          <w:snapToGrid w:val="0"/>
        </w:rPr>
        <w:t>id-TraceActivation,</w:t>
      </w:r>
    </w:p>
    <w:p w14:paraId="127C4C4B" w14:textId="77777777" w:rsidR="000E2576" w:rsidRPr="008711EA" w:rsidRDefault="000E2576" w:rsidP="000E2576">
      <w:pPr>
        <w:pStyle w:val="PL"/>
        <w:rPr>
          <w:noProof w:val="0"/>
          <w:snapToGrid w:val="0"/>
        </w:rPr>
      </w:pPr>
      <w:r w:rsidRPr="008711EA">
        <w:rPr>
          <w:noProof w:val="0"/>
          <w:snapToGrid w:val="0"/>
        </w:rPr>
        <w:tab/>
        <w:t>id-TrafficLoadReductionIndication,</w:t>
      </w:r>
    </w:p>
    <w:p w14:paraId="4587A0A7" w14:textId="77777777" w:rsidR="000E2576" w:rsidRPr="008711EA" w:rsidRDefault="000E2576" w:rsidP="000E2576">
      <w:pPr>
        <w:pStyle w:val="PL"/>
        <w:rPr>
          <w:noProof w:val="0"/>
          <w:snapToGrid w:val="0"/>
        </w:rPr>
      </w:pPr>
      <w:r w:rsidRPr="008711EA">
        <w:rPr>
          <w:noProof w:val="0"/>
          <w:snapToGrid w:val="0"/>
        </w:rPr>
        <w:tab/>
        <w:t>id-E-UTRAN-Trace-ID,</w:t>
      </w:r>
    </w:p>
    <w:p w14:paraId="7F2B047A" w14:textId="77777777" w:rsidR="000E2576" w:rsidRPr="008711EA" w:rsidRDefault="000E2576" w:rsidP="000E2576">
      <w:pPr>
        <w:pStyle w:val="PL"/>
        <w:rPr>
          <w:noProof w:val="0"/>
          <w:snapToGrid w:val="0"/>
        </w:rPr>
      </w:pPr>
      <w:r w:rsidRPr="008711EA">
        <w:rPr>
          <w:noProof w:val="0"/>
          <w:snapToGrid w:val="0"/>
        </w:rPr>
        <w:tab/>
        <w:t>id-UEIdentityIndexValue,</w:t>
      </w:r>
    </w:p>
    <w:p w14:paraId="3057A60C" w14:textId="77777777" w:rsidR="000E2576" w:rsidRPr="008711EA" w:rsidRDefault="000E2576" w:rsidP="000E2576">
      <w:pPr>
        <w:pStyle w:val="PL"/>
        <w:rPr>
          <w:noProof w:val="0"/>
          <w:snapToGrid w:val="0"/>
        </w:rPr>
      </w:pPr>
      <w:r w:rsidRPr="008711EA">
        <w:rPr>
          <w:noProof w:val="0"/>
          <w:snapToGrid w:val="0"/>
        </w:rPr>
        <w:tab/>
        <w:t>id-UEPagingID,</w:t>
      </w:r>
    </w:p>
    <w:p w14:paraId="2D89D93A" w14:textId="77777777" w:rsidR="000E2576" w:rsidRPr="008711EA" w:rsidRDefault="000E2576" w:rsidP="000E2576">
      <w:pPr>
        <w:pStyle w:val="PL"/>
        <w:rPr>
          <w:noProof w:val="0"/>
          <w:snapToGrid w:val="0"/>
        </w:rPr>
      </w:pPr>
      <w:r w:rsidRPr="008711EA">
        <w:rPr>
          <w:noProof w:val="0"/>
          <w:snapToGrid w:val="0"/>
        </w:rPr>
        <w:tab/>
        <w:t>id-UERadioCapability,</w:t>
      </w:r>
    </w:p>
    <w:p w14:paraId="1C5F48C2" w14:textId="77777777" w:rsidR="000E2576" w:rsidRPr="008711EA" w:rsidRDefault="000E2576" w:rsidP="000E2576">
      <w:pPr>
        <w:pStyle w:val="PL"/>
        <w:rPr>
          <w:noProof w:val="0"/>
          <w:snapToGrid w:val="0"/>
        </w:rPr>
      </w:pPr>
      <w:r w:rsidRPr="008711EA">
        <w:rPr>
          <w:noProof w:val="0"/>
          <w:snapToGrid w:val="0"/>
        </w:rPr>
        <w:tab/>
        <w:t>id-UERadioCapabilityForPaging,</w:t>
      </w:r>
    </w:p>
    <w:p w14:paraId="0E770748" w14:textId="77777777" w:rsidR="000E2576" w:rsidRPr="008711EA" w:rsidRDefault="000E2576" w:rsidP="000E2576">
      <w:pPr>
        <w:pStyle w:val="PL"/>
        <w:rPr>
          <w:noProof w:val="0"/>
          <w:snapToGrid w:val="0"/>
        </w:rPr>
      </w:pPr>
      <w:r w:rsidRPr="008711EA">
        <w:rPr>
          <w:noProof w:val="0"/>
          <w:snapToGrid w:val="0"/>
        </w:rPr>
        <w:tab/>
        <w:t>id-UTRANtoLTEHOInformationRes,</w:t>
      </w:r>
    </w:p>
    <w:p w14:paraId="075F0F9B" w14:textId="77777777" w:rsidR="000E2576" w:rsidRPr="008711EA" w:rsidRDefault="000E2576" w:rsidP="000E2576">
      <w:pPr>
        <w:pStyle w:val="PL"/>
        <w:rPr>
          <w:noProof w:val="0"/>
          <w:snapToGrid w:val="0"/>
        </w:rPr>
      </w:pPr>
      <w:r w:rsidRPr="008711EA">
        <w:rPr>
          <w:noProof w:val="0"/>
          <w:snapToGrid w:val="0"/>
        </w:rPr>
        <w:tab/>
        <w:t>id-</w:t>
      </w:r>
      <w:r w:rsidRPr="008711EA">
        <w:rPr>
          <w:iCs/>
          <w:noProof w:val="0"/>
        </w:rPr>
        <w:t>UE-associatedLogicalS1-ConnectionListResAck,</w:t>
      </w:r>
    </w:p>
    <w:p w14:paraId="64E6547F" w14:textId="77777777" w:rsidR="000E2576" w:rsidRPr="008711EA" w:rsidRDefault="000E2576" w:rsidP="000E2576">
      <w:pPr>
        <w:pStyle w:val="PL"/>
        <w:rPr>
          <w:iCs/>
          <w:noProof w:val="0"/>
        </w:rPr>
      </w:pPr>
      <w:r w:rsidRPr="008711EA">
        <w:rPr>
          <w:noProof w:val="0"/>
          <w:snapToGrid w:val="0"/>
        </w:rPr>
        <w:tab/>
        <w:t>id-</w:t>
      </w:r>
      <w:r w:rsidRPr="008711EA">
        <w:rPr>
          <w:iCs/>
          <w:noProof w:val="0"/>
        </w:rPr>
        <w:t>UE-associatedLogicalS1-ConnectionItem,</w:t>
      </w:r>
    </w:p>
    <w:p w14:paraId="734465E6" w14:textId="77777777" w:rsidR="000E2576" w:rsidRPr="008711EA" w:rsidRDefault="000E2576" w:rsidP="000E2576">
      <w:pPr>
        <w:pStyle w:val="PL"/>
        <w:rPr>
          <w:iCs/>
          <w:noProof w:val="0"/>
        </w:rPr>
      </w:pPr>
      <w:r w:rsidRPr="008711EA">
        <w:rPr>
          <w:iCs/>
          <w:noProof w:val="0"/>
        </w:rPr>
        <w:tab/>
        <w:t>id-UE-RetentionInformation,</w:t>
      </w:r>
    </w:p>
    <w:p w14:paraId="220619A0" w14:textId="77777777" w:rsidR="000E2576" w:rsidRPr="008711EA" w:rsidRDefault="000E2576" w:rsidP="000E2576">
      <w:pPr>
        <w:pStyle w:val="PL"/>
        <w:rPr>
          <w:noProof w:val="0"/>
          <w:snapToGrid w:val="0"/>
        </w:rPr>
      </w:pPr>
      <w:r w:rsidRPr="008711EA">
        <w:rPr>
          <w:noProof w:val="0"/>
          <w:snapToGrid w:val="0"/>
        </w:rPr>
        <w:tab/>
        <w:t>id-UESecurityCapabilities,</w:t>
      </w:r>
    </w:p>
    <w:p w14:paraId="5F11C658" w14:textId="77777777" w:rsidR="000E2576" w:rsidRPr="008711EA" w:rsidRDefault="000E2576" w:rsidP="000E2576">
      <w:pPr>
        <w:pStyle w:val="PL"/>
        <w:rPr>
          <w:noProof w:val="0"/>
          <w:snapToGrid w:val="0"/>
        </w:rPr>
      </w:pPr>
      <w:r w:rsidRPr="008711EA">
        <w:rPr>
          <w:noProof w:val="0"/>
          <w:snapToGrid w:val="0"/>
        </w:rPr>
        <w:tab/>
        <w:t>id-UE-S1AP-IDs,</w:t>
      </w:r>
    </w:p>
    <w:p w14:paraId="47F31927" w14:textId="77777777" w:rsidR="000E2576" w:rsidRPr="008711EA" w:rsidRDefault="000E2576" w:rsidP="000E2576">
      <w:pPr>
        <w:pStyle w:val="PL"/>
        <w:rPr>
          <w:iCs/>
          <w:noProof w:val="0"/>
        </w:rPr>
      </w:pPr>
      <w:r w:rsidRPr="008711EA">
        <w:rPr>
          <w:noProof w:val="0"/>
          <w:snapToGrid w:val="0"/>
        </w:rPr>
        <w:tab/>
        <w:t>id-V2XServicesAuthorized,</w:t>
      </w:r>
    </w:p>
    <w:p w14:paraId="5418B852" w14:textId="77777777" w:rsidR="000E2576" w:rsidRPr="008711EA" w:rsidRDefault="000E2576" w:rsidP="000E2576">
      <w:pPr>
        <w:pStyle w:val="PL"/>
        <w:rPr>
          <w:noProof w:val="0"/>
          <w:snapToGrid w:val="0"/>
        </w:rPr>
      </w:pPr>
      <w:r w:rsidRPr="008711EA">
        <w:rPr>
          <w:iCs/>
          <w:noProof w:val="0"/>
        </w:rPr>
        <w:tab/>
      </w:r>
      <w:r w:rsidRPr="008711EA">
        <w:rPr>
          <w:noProof w:val="0"/>
          <w:snapToGrid w:val="0"/>
        </w:rPr>
        <w:t>id-ResetType,</w:t>
      </w:r>
    </w:p>
    <w:p w14:paraId="536402BF" w14:textId="77777777" w:rsidR="000E2576" w:rsidRPr="008711EA" w:rsidRDefault="000E2576" w:rsidP="000E2576">
      <w:pPr>
        <w:pStyle w:val="PL"/>
        <w:rPr>
          <w:noProof w:val="0"/>
          <w:snapToGrid w:val="0"/>
        </w:rPr>
      </w:pPr>
      <w:r w:rsidRPr="008711EA">
        <w:rPr>
          <w:noProof w:val="0"/>
          <w:snapToGrid w:val="0"/>
        </w:rPr>
        <w:tab/>
        <w:t>id-MessageIdentifier,</w:t>
      </w:r>
    </w:p>
    <w:p w14:paraId="3ECA34E0" w14:textId="77777777" w:rsidR="000E2576" w:rsidRPr="008711EA" w:rsidRDefault="000E2576" w:rsidP="000E2576">
      <w:pPr>
        <w:pStyle w:val="PL"/>
        <w:rPr>
          <w:noProof w:val="0"/>
          <w:snapToGrid w:val="0"/>
        </w:rPr>
      </w:pPr>
      <w:r w:rsidRPr="008711EA">
        <w:rPr>
          <w:noProof w:val="0"/>
          <w:snapToGrid w:val="0"/>
        </w:rPr>
        <w:tab/>
        <w:t>id-SerialNumber,</w:t>
      </w:r>
    </w:p>
    <w:p w14:paraId="6E5B46E5" w14:textId="77777777" w:rsidR="000E2576" w:rsidRPr="008711EA" w:rsidRDefault="000E2576" w:rsidP="000E2576">
      <w:pPr>
        <w:pStyle w:val="PL"/>
        <w:rPr>
          <w:noProof w:val="0"/>
          <w:snapToGrid w:val="0"/>
        </w:rPr>
      </w:pPr>
      <w:r w:rsidRPr="008711EA">
        <w:rPr>
          <w:noProof w:val="0"/>
          <w:snapToGrid w:val="0"/>
        </w:rPr>
        <w:tab/>
        <w:t>id-WarningAreaList,</w:t>
      </w:r>
    </w:p>
    <w:p w14:paraId="3EBBB102" w14:textId="77777777" w:rsidR="000E2576" w:rsidRPr="008711EA" w:rsidRDefault="000E2576" w:rsidP="000E2576">
      <w:pPr>
        <w:pStyle w:val="PL"/>
        <w:rPr>
          <w:noProof w:val="0"/>
          <w:snapToGrid w:val="0"/>
        </w:rPr>
      </w:pPr>
      <w:r w:rsidRPr="008711EA">
        <w:rPr>
          <w:noProof w:val="0"/>
          <w:snapToGrid w:val="0"/>
        </w:rPr>
        <w:tab/>
        <w:t>id-RepetitionPeriod,</w:t>
      </w:r>
    </w:p>
    <w:p w14:paraId="41827045" w14:textId="77777777" w:rsidR="000E2576" w:rsidRPr="008711EA" w:rsidRDefault="000E2576" w:rsidP="000E2576">
      <w:pPr>
        <w:pStyle w:val="PL"/>
        <w:rPr>
          <w:noProof w:val="0"/>
          <w:snapToGrid w:val="0"/>
        </w:rPr>
      </w:pPr>
      <w:r w:rsidRPr="008711EA">
        <w:rPr>
          <w:noProof w:val="0"/>
          <w:snapToGrid w:val="0"/>
        </w:rPr>
        <w:tab/>
        <w:t>id-NumberofBroadcastRequest,</w:t>
      </w:r>
    </w:p>
    <w:p w14:paraId="4419D90A" w14:textId="77777777" w:rsidR="000E2576" w:rsidRPr="008711EA" w:rsidRDefault="000E2576" w:rsidP="000E2576">
      <w:pPr>
        <w:pStyle w:val="PL"/>
        <w:rPr>
          <w:noProof w:val="0"/>
          <w:snapToGrid w:val="0"/>
        </w:rPr>
      </w:pPr>
      <w:r w:rsidRPr="008711EA">
        <w:rPr>
          <w:noProof w:val="0"/>
          <w:snapToGrid w:val="0"/>
        </w:rPr>
        <w:tab/>
        <w:t>id-WarningType,</w:t>
      </w:r>
    </w:p>
    <w:p w14:paraId="2EA82389" w14:textId="77777777" w:rsidR="000E2576" w:rsidRPr="008711EA" w:rsidRDefault="000E2576" w:rsidP="000E2576">
      <w:pPr>
        <w:pStyle w:val="PL"/>
        <w:rPr>
          <w:noProof w:val="0"/>
          <w:snapToGrid w:val="0"/>
        </w:rPr>
      </w:pPr>
      <w:r w:rsidRPr="008711EA">
        <w:rPr>
          <w:noProof w:val="0"/>
          <w:snapToGrid w:val="0"/>
        </w:rPr>
        <w:tab/>
        <w:t>id-WarningSecurityInfo,</w:t>
      </w:r>
    </w:p>
    <w:p w14:paraId="0367FC84" w14:textId="77777777" w:rsidR="000E2576" w:rsidRPr="008711EA" w:rsidRDefault="000E2576" w:rsidP="000E2576">
      <w:pPr>
        <w:pStyle w:val="PL"/>
        <w:rPr>
          <w:noProof w:val="0"/>
          <w:snapToGrid w:val="0"/>
        </w:rPr>
      </w:pPr>
      <w:r w:rsidRPr="008711EA">
        <w:rPr>
          <w:noProof w:val="0"/>
          <w:snapToGrid w:val="0"/>
        </w:rPr>
        <w:tab/>
        <w:t>id-DataCodingScheme,</w:t>
      </w:r>
    </w:p>
    <w:p w14:paraId="474EFAD7" w14:textId="77777777" w:rsidR="000E2576" w:rsidRPr="008711EA" w:rsidRDefault="000E2576" w:rsidP="000E2576">
      <w:pPr>
        <w:pStyle w:val="PL"/>
        <w:rPr>
          <w:noProof w:val="0"/>
          <w:snapToGrid w:val="0"/>
        </w:rPr>
      </w:pPr>
      <w:r w:rsidRPr="008711EA">
        <w:rPr>
          <w:noProof w:val="0"/>
          <w:snapToGrid w:val="0"/>
        </w:rPr>
        <w:tab/>
        <w:t>id-WarningMessageContents,</w:t>
      </w:r>
    </w:p>
    <w:p w14:paraId="3BF9EE5C" w14:textId="77777777" w:rsidR="000E2576" w:rsidRPr="008711EA" w:rsidRDefault="000E2576" w:rsidP="000E2576">
      <w:pPr>
        <w:pStyle w:val="PL"/>
        <w:rPr>
          <w:noProof w:val="0"/>
          <w:snapToGrid w:val="0"/>
        </w:rPr>
      </w:pPr>
      <w:r w:rsidRPr="008711EA">
        <w:rPr>
          <w:noProof w:val="0"/>
          <w:snapToGrid w:val="0"/>
        </w:rPr>
        <w:tab/>
        <w:t>id-BroadcastCompletedAreaList,</w:t>
      </w:r>
    </w:p>
    <w:p w14:paraId="7E3A1A9B" w14:textId="77777777" w:rsidR="000E2576" w:rsidRPr="008711EA" w:rsidRDefault="000E2576" w:rsidP="000E2576">
      <w:pPr>
        <w:pStyle w:val="PL"/>
        <w:rPr>
          <w:noProof w:val="0"/>
          <w:snapToGrid w:val="0"/>
        </w:rPr>
      </w:pPr>
      <w:r w:rsidRPr="008711EA">
        <w:rPr>
          <w:noProof w:val="0"/>
          <w:snapToGrid w:val="0"/>
        </w:rPr>
        <w:tab/>
        <w:t>id-BroadcastCancelledAreaList,</w:t>
      </w:r>
    </w:p>
    <w:p w14:paraId="161BAEB0" w14:textId="77777777" w:rsidR="000E2576" w:rsidRPr="008711EA" w:rsidRDefault="000E2576" w:rsidP="000E2576">
      <w:pPr>
        <w:pStyle w:val="PL"/>
        <w:rPr>
          <w:noProof w:val="0"/>
          <w:snapToGrid w:val="0"/>
        </w:rPr>
      </w:pPr>
      <w:r w:rsidRPr="008711EA">
        <w:rPr>
          <w:noProof w:val="0"/>
          <w:snapToGrid w:val="0"/>
        </w:rPr>
        <w:tab/>
        <w:t>id-RRC-Establishment-Cause,</w:t>
      </w:r>
    </w:p>
    <w:p w14:paraId="3F094B83" w14:textId="77777777" w:rsidR="000E2576" w:rsidRPr="008711EA" w:rsidRDefault="000E2576" w:rsidP="000E2576">
      <w:pPr>
        <w:pStyle w:val="PL"/>
        <w:rPr>
          <w:noProof w:val="0"/>
          <w:lang w:eastAsia="zh-CN"/>
        </w:rPr>
      </w:pPr>
      <w:r w:rsidRPr="008711EA">
        <w:rPr>
          <w:noProof w:val="0"/>
          <w:lang w:eastAsia="zh-CN"/>
        </w:rPr>
        <w:tab/>
        <w:t>id-TraceCollectionEntityIPAddress,</w:t>
      </w:r>
    </w:p>
    <w:p w14:paraId="62A2B58F" w14:textId="77777777" w:rsidR="00A667F3" w:rsidRDefault="00A667F3" w:rsidP="000E2576">
      <w:pPr>
        <w:pStyle w:val="PL"/>
        <w:rPr>
          <w:noProof w:val="0"/>
          <w:snapToGrid w:val="0"/>
        </w:rPr>
      </w:pPr>
      <w:r w:rsidRPr="008711EA">
        <w:rPr>
          <w:noProof w:val="0"/>
          <w:snapToGrid w:val="0"/>
        </w:rPr>
        <w:tab/>
        <w:t>id-AdditionalRRMPriorityIndex,</w:t>
      </w:r>
    </w:p>
    <w:p w14:paraId="171C080B" w14:textId="77777777" w:rsidR="00C41F0B" w:rsidRPr="008711EA" w:rsidRDefault="00C41F0B" w:rsidP="000E2576">
      <w:pPr>
        <w:pStyle w:val="PL"/>
        <w:rPr>
          <w:noProof w:val="0"/>
          <w:snapToGrid w:val="0"/>
        </w:rPr>
      </w:pPr>
      <w:r w:rsidRPr="00C41F0B">
        <w:rPr>
          <w:noProof w:val="0"/>
          <w:snapToGrid w:val="0"/>
        </w:rPr>
        <w:tab/>
        <w:t>id-MDTConfigurationNR,</w:t>
      </w:r>
    </w:p>
    <w:p w14:paraId="296D405A" w14:textId="77777777" w:rsidR="000E2576" w:rsidRPr="008711EA" w:rsidRDefault="000E2576" w:rsidP="000E2576">
      <w:pPr>
        <w:pStyle w:val="PL"/>
        <w:rPr>
          <w:noProof w:val="0"/>
          <w:snapToGrid w:val="0"/>
        </w:rPr>
      </w:pPr>
      <w:r w:rsidRPr="008711EA">
        <w:rPr>
          <w:noProof w:val="0"/>
          <w:snapToGrid w:val="0"/>
        </w:rPr>
        <w:tab/>
        <w:t>maxnoofTAI</w:t>
      </w:r>
      <w:r w:rsidRPr="008711EA">
        <w:rPr>
          <w:rFonts w:eastAsia="MS Mincho"/>
          <w:noProof w:val="0"/>
          <w:snapToGrid w:val="0"/>
        </w:rPr>
        <w:t>s</w:t>
      </w:r>
      <w:r w:rsidRPr="008711EA">
        <w:rPr>
          <w:noProof w:val="0"/>
          <w:snapToGrid w:val="0"/>
        </w:rPr>
        <w:t>,</w:t>
      </w:r>
    </w:p>
    <w:p w14:paraId="5F4A7291" w14:textId="77777777" w:rsidR="000E2576" w:rsidRPr="008711EA" w:rsidRDefault="000E2576" w:rsidP="000E2576">
      <w:pPr>
        <w:pStyle w:val="PL"/>
        <w:rPr>
          <w:noProof w:val="0"/>
          <w:snapToGrid w:val="0"/>
        </w:rPr>
      </w:pPr>
      <w:r w:rsidRPr="008711EA">
        <w:rPr>
          <w:noProof w:val="0"/>
          <w:snapToGrid w:val="0"/>
        </w:rPr>
        <w:tab/>
        <w:t>maxnoofErrors,</w:t>
      </w:r>
    </w:p>
    <w:p w14:paraId="461A1585" w14:textId="77777777" w:rsidR="000E2576" w:rsidRPr="008711EA" w:rsidRDefault="000E2576" w:rsidP="000E2576">
      <w:pPr>
        <w:pStyle w:val="PL"/>
        <w:rPr>
          <w:noProof w:val="0"/>
          <w:snapToGrid w:val="0"/>
        </w:rPr>
      </w:pPr>
      <w:r w:rsidRPr="008711EA">
        <w:rPr>
          <w:noProof w:val="0"/>
          <w:snapToGrid w:val="0"/>
        </w:rPr>
        <w:tab/>
        <w:t>maxnoofE-RABs,</w:t>
      </w:r>
    </w:p>
    <w:p w14:paraId="71B857EB" w14:textId="77777777" w:rsidR="000E2576" w:rsidRPr="008711EA" w:rsidRDefault="000E2576" w:rsidP="000E2576">
      <w:pPr>
        <w:pStyle w:val="PL"/>
        <w:rPr>
          <w:noProof w:val="0"/>
          <w:snapToGrid w:val="0"/>
        </w:rPr>
      </w:pPr>
      <w:r w:rsidRPr="008711EA">
        <w:rPr>
          <w:noProof w:val="0"/>
          <w:snapToGrid w:val="0"/>
        </w:rPr>
        <w:tab/>
        <w:t>maxnoofIndividualS1ConnectionsToReset,</w:t>
      </w:r>
    </w:p>
    <w:p w14:paraId="4811D2F3" w14:textId="77777777" w:rsidR="000E2576" w:rsidRPr="008711EA" w:rsidRDefault="000E2576" w:rsidP="000E2576">
      <w:pPr>
        <w:pStyle w:val="PL"/>
        <w:rPr>
          <w:noProof w:val="0"/>
          <w:snapToGrid w:val="0"/>
        </w:rPr>
      </w:pPr>
      <w:r w:rsidRPr="008711EA">
        <w:rPr>
          <w:noProof w:val="0"/>
          <w:snapToGrid w:val="0"/>
        </w:rPr>
        <w:tab/>
        <w:t>maxnoofEmergencyAreaID,</w:t>
      </w:r>
    </w:p>
    <w:p w14:paraId="6ED6826D" w14:textId="77777777" w:rsidR="000E2576" w:rsidRPr="008711EA" w:rsidRDefault="000E2576" w:rsidP="000E2576">
      <w:pPr>
        <w:pStyle w:val="PL"/>
        <w:rPr>
          <w:noProof w:val="0"/>
          <w:snapToGrid w:val="0"/>
        </w:rPr>
      </w:pPr>
      <w:r w:rsidRPr="008711EA">
        <w:rPr>
          <w:noProof w:val="0"/>
          <w:snapToGrid w:val="0"/>
        </w:rPr>
        <w:tab/>
        <w:t>maxnoofCellID,</w:t>
      </w:r>
    </w:p>
    <w:p w14:paraId="36567ABF" w14:textId="77777777" w:rsidR="000E2576" w:rsidRPr="008711EA" w:rsidRDefault="000E2576" w:rsidP="000E2576">
      <w:pPr>
        <w:pStyle w:val="PL"/>
        <w:rPr>
          <w:noProof w:val="0"/>
          <w:snapToGrid w:val="0"/>
        </w:rPr>
      </w:pPr>
      <w:r w:rsidRPr="008711EA">
        <w:rPr>
          <w:noProof w:val="0"/>
          <w:snapToGrid w:val="0"/>
        </w:rPr>
        <w:tab/>
        <w:t>maxnoofTAIforWarning,</w:t>
      </w:r>
    </w:p>
    <w:p w14:paraId="2EAFC1A3" w14:textId="77777777" w:rsidR="000E2576" w:rsidRPr="008711EA" w:rsidRDefault="000E2576" w:rsidP="000E2576">
      <w:pPr>
        <w:pStyle w:val="PL"/>
        <w:rPr>
          <w:noProof w:val="0"/>
          <w:snapToGrid w:val="0"/>
        </w:rPr>
      </w:pPr>
      <w:r w:rsidRPr="008711EA">
        <w:rPr>
          <w:noProof w:val="0"/>
          <w:snapToGrid w:val="0"/>
        </w:rPr>
        <w:tab/>
        <w:t>maxnoofCellinTAI,</w:t>
      </w:r>
    </w:p>
    <w:p w14:paraId="27A4524C" w14:textId="77777777" w:rsidR="000E2576" w:rsidRPr="008711EA" w:rsidRDefault="000E2576" w:rsidP="000E2576">
      <w:pPr>
        <w:pStyle w:val="PL"/>
        <w:rPr>
          <w:noProof w:val="0"/>
          <w:snapToGrid w:val="0"/>
        </w:rPr>
      </w:pPr>
      <w:r w:rsidRPr="008711EA">
        <w:rPr>
          <w:noProof w:val="0"/>
          <w:snapToGrid w:val="0"/>
        </w:rPr>
        <w:tab/>
        <w:t>maxnoofCellinEAI,</w:t>
      </w:r>
    </w:p>
    <w:p w14:paraId="65F5FD68" w14:textId="77777777" w:rsidR="000E2576" w:rsidRPr="008711EA" w:rsidRDefault="000E2576" w:rsidP="000E2576">
      <w:pPr>
        <w:pStyle w:val="PL"/>
        <w:rPr>
          <w:noProof w:val="0"/>
          <w:snapToGrid w:val="0"/>
          <w:lang w:eastAsia="zh-CN"/>
        </w:rPr>
      </w:pPr>
      <w:r w:rsidRPr="008711EA">
        <w:rPr>
          <w:noProof w:val="0"/>
          <w:snapToGrid w:val="0"/>
        </w:rPr>
        <w:tab/>
        <w:t>id-ExtendedRepetitionPeriod</w:t>
      </w:r>
      <w:r w:rsidRPr="008711EA">
        <w:rPr>
          <w:noProof w:val="0"/>
          <w:snapToGrid w:val="0"/>
          <w:lang w:eastAsia="zh-CN"/>
        </w:rPr>
        <w:t>,</w:t>
      </w:r>
    </w:p>
    <w:p w14:paraId="290769C8" w14:textId="77777777" w:rsidR="000E2576" w:rsidRPr="008711EA" w:rsidRDefault="000E2576" w:rsidP="000E2576">
      <w:pPr>
        <w:pStyle w:val="PL"/>
        <w:rPr>
          <w:noProof w:val="0"/>
          <w:snapToGrid w:val="0"/>
          <w:lang w:eastAsia="zh-CN"/>
        </w:rPr>
      </w:pPr>
      <w:r w:rsidRPr="008711EA">
        <w:rPr>
          <w:noProof w:val="0"/>
          <w:snapToGrid w:val="0"/>
          <w:lang w:eastAsia="zh-CN"/>
        </w:rPr>
        <w:tab/>
        <w:t>id-PS-ServiceNotAvailable,</w:t>
      </w:r>
    </w:p>
    <w:p w14:paraId="1C71DFD2" w14:textId="77777777" w:rsidR="000E2576" w:rsidRPr="008711EA" w:rsidRDefault="000E2576" w:rsidP="000E2576">
      <w:pPr>
        <w:pStyle w:val="PL"/>
        <w:rPr>
          <w:noProof w:val="0"/>
          <w:snapToGrid w:val="0"/>
          <w:lang w:eastAsia="zh-CN"/>
        </w:rPr>
      </w:pPr>
      <w:r w:rsidRPr="008711EA">
        <w:rPr>
          <w:noProof w:val="0"/>
          <w:snapToGrid w:val="0"/>
          <w:lang w:eastAsia="zh-CN"/>
        </w:rPr>
        <w:tab/>
        <w:t>id-RegisteredLAI,</w:t>
      </w:r>
    </w:p>
    <w:p w14:paraId="57A43DAD" w14:textId="77777777" w:rsidR="000E2576" w:rsidRPr="008711EA" w:rsidRDefault="000E2576" w:rsidP="000E2576">
      <w:pPr>
        <w:pStyle w:val="PL"/>
        <w:rPr>
          <w:noProof w:val="0"/>
          <w:snapToGrid w:val="0"/>
          <w:lang w:eastAsia="zh-CN"/>
        </w:rPr>
      </w:pPr>
      <w:r w:rsidRPr="008711EA">
        <w:rPr>
          <w:noProof w:val="0"/>
          <w:snapToGrid w:val="0"/>
          <w:lang w:eastAsia="zh-CN"/>
        </w:rPr>
        <w:tab/>
        <w:t>id-GUMMEIList,</w:t>
      </w:r>
    </w:p>
    <w:p w14:paraId="52DEED23" w14:textId="77777777" w:rsidR="000E2576" w:rsidRPr="008711EA" w:rsidRDefault="000E2576" w:rsidP="000E2576">
      <w:pPr>
        <w:pStyle w:val="PL"/>
        <w:rPr>
          <w:noProof w:val="0"/>
          <w:snapToGrid w:val="0"/>
          <w:lang w:eastAsia="zh-CN"/>
        </w:rPr>
      </w:pPr>
      <w:r w:rsidRPr="008711EA">
        <w:rPr>
          <w:noProof w:val="0"/>
          <w:snapToGrid w:val="0"/>
          <w:lang w:eastAsia="zh-CN"/>
        </w:rPr>
        <w:tab/>
        <w:t>id-SourceMME-GUMMEI,</w:t>
      </w:r>
    </w:p>
    <w:p w14:paraId="4D3C4902" w14:textId="77777777" w:rsidR="000E2576" w:rsidRPr="008711EA" w:rsidRDefault="000E2576" w:rsidP="000E2576">
      <w:pPr>
        <w:pStyle w:val="PL"/>
        <w:rPr>
          <w:noProof w:val="0"/>
          <w:snapToGrid w:val="0"/>
          <w:lang w:eastAsia="zh-CN"/>
        </w:rPr>
      </w:pPr>
      <w:r w:rsidRPr="008711EA">
        <w:rPr>
          <w:noProof w:val="0"/>
          <w:snapToGrid w:val="0"/>
          <w:lang w:eastAsia="zh-CN"/>
        </w:rPr>
        <w:tab/>
        <w:t>id-MME-UE-S1AP-ID-2,</w:t>
      </w:r>
    </w:p>
    <w:p w14:paraId="1CC99DC8" w14:textId="77777777" w:rsidR="000E2576" w:rsidRPr="008711EA" w:rsidRDefault="000E2576" w:rsidP="000E2576">
      <w:pPr>
        <w:pStyle w:val="PL"/>
        <w:rPr>
          <w:noProof w:val="0"/>
          <w:snapToGrid w:val="0"/>
          <w:lang w:eastAsia="zh-CN"/>
        </w:rPr>
      </w:pPr>
      <w:r w:rsidRPr="008711EA">
        <w:rPr>
          <w:noProof w:val="0"/>
          <w:snapToGrid w:val="0"/>
          <w:lang w:eastAsia="zh-CN"/>
        </w:rPr>
        <w:tab/>
        <w:t>id-GW-TransportLayerAddress,</w:t>
      </w:r>
    </w:p>
    <w:p w14:paraId="7DB6C324" w14:textId="77777777" w:rsidR="000E2576" w:rsidRPr="008711EA" w:rsidRDefault="000E2576" w:rsidP="000E2576">
      <w:pPr>
        <w:pStyle w:val="PL"/>
        <w:rPr>
          <w:noProof w:val="0"/>
          <w:snapToGrid w:val="0"/>
          <w:lang w:eastAsia="zh-CN"/>
        </w:rPr>
      </w:pPr>
      <w:r w:rsidRPr="008711EA">
        <w:rPr>
          <w:noProof w:val="0"/>
          <w:snapToGrid w:val="0"/>
          <w:lang w:eastAsia="zh-CN"/>
        </w:rPr>
        <w:tab/>
        <w:t>id-RelayNode-Indicator,</w:t>
      </w:r>
    </w:p>
    <w:p w14:paraId="676932D6" w14:textId="77777777" w:rsidR="000E2576" w:rsidRPr="008711EA" w:rsidRDefault="000E2576" w:rsidP="000E2576">
      <w:pPr>
        <w:pStyle w:val="PL"/>
        <w:rPr>
          <w:noProof w:val="0"/>
          <w:snapToGrid w:val="0"/>
          <w:lang w:eastAsia="zh-CN"/>
        </w:rPr>
      </w:pPr>
      <w:r w:rsidRPr="008711EA">
        <w:rPr>
          <w:noProof w:val="0"/>
          <w:snapToGrid w:val="0"/>
          <w:lang w:eastAsia="zh-CN"/>
        </w:rPr>
        <w:tab/>
        <w:t>id-Correlation-ID,</w:t>
      </w:r>
    </w:p>
    <w:p w14:paraId="49D03833" w14:textId="77777777" w:rsidR="000E2576" w:rsidRPr="008711EA" w:rsidRDefault="000E2576" w:rsidP="000E2576">
      <w:pPr>
        <w:pStyle w:val="PL"/>
        <w:rPr>
          <w:noProof w:val="0"/>
          <w:snapToGrid w:val="0"/>
          <w:lang w:eastAsia="zh-CN"/>
        </w:rPr>
      </w:pPr>
      <w:r w:rsidRPr="008711EA">
        <w:rPr>
          <w:noProof w:val="0"/>
          <w:snapToGrid w:val="0"/>
          <w:lang w:eastAsia="zh-CN"/>
        </w:rPr>
        <w:tab/>
        <w:t>id-MMERelaySupportIndicator,</w:t>
      </w:r>
    </w:p>
    <w:p w14:paraId="5408CB0D" w14:textId="77777777" w:rsidR="000E2576" w:rsidRPr="008711EA" w:rsidRDefault="000E2576" w:rsidP="000E2576">
      <w:pPr>
        <w:pStyle w:val="PL"/>
        <w:rPr>
          <w:noProof w:val="0"/>
          <w:snapToGrid w:val="0"/>
          <w:lang w:eastAsia="zh-CN"/>
        </w:rPr>
      </w:pPr>
      <w:r w:rsidRPr="008711EA">
        <w:rPr>
          <w:noProof w:val="0"/>
          <w:snapToGrid w:val="0"/>
          <w:lang w:eastAsia="zh-CN"/>
        </w:rPr>
        <w:tab/>
        <w:t>id-GWContextReleaseIndication,</w:t>
      </w:r>
    </w:p>
    <w:p w14:paraId="70629959" w14:textId="77777777" w:rsidR="000E2576" w:rsidRPr="008711EA" w:rsidRDefault="000E2576" w:rsidP="000E2576">
      <w:pPr>
        <w:pStyle w:val="PL"/>
        <w:rPr>
          <w:noProof w:val="0"/>
          <w:snapToGrid w:val="0"/>
          <w:lang w:eastAsia="zh-CN"/>
        </w:rPr>
      </w:pPr>
      <w:r w:rsidRPr="008711EA">
        <w:rPr>
          <w:noProof w:val="0"/>
          <w:snapToGrid w:val="0"/>
          <w:lang w:eastAsia="zh-CN"/>
        </w:rPr>
        <w:tab/>
        <w:t>id-PrivacyIndicator,</w:t>
      </w:r>
    </w:p>
    <w:p w14:paraId="11A1CD31" w14:textId="77777777" w:rsidR="000E2576" w:rsidRPr="008711EA" w:rsidRDefault="000E2576" w:rsidP="000E2576">
      <w:pPr>
        <w:pStyle w:val="PL"/>
        <w:rPr>
          <w:noProof w:val="0"/>
          <w:snapToGrid w:val="0"/>
          <w:lang w:eastAsia="zh-CN"/>
        </w:rPr>
      </w:pPr>
      <w:r w:rsidRPr="008711EA">
        <w:rPr>
          <w:noProof w:val="0"/>
          <w:snapToGrid w:val="0"/>
          <w:lang w:eastAsia="zh-CN"/>
        </w:rPr>
        <w:tab/>
        <w:t>id-VoiceSupportMatchIndicator,</w:t>
      </w:r>
    </w:p>
    <w:p w14:paraId="07498CF9" w14:textId="77777777" w:rsidR="000E2576" w:rsidRPr="008711EA" w:rsidRDefault="000E2576" w:rsidP="000E2576">
      <w:pPr>
        <w:pStyle w:val="PL"/>
        <w:rPr>
          <w:noProof w:val="0"/>
          <w:snapToGrid w:val="0"/>
          <w:lang w:eastAsia="zh-CN"/>
        </w:rPr>
      </w:pPr>
      <w:r w:rsidRPr="008711EA">
        <w:rPr>
          <w:noProof w:val="0"/>
          <w:snapToGrid w:val="0"/>
          <w:lang w:eastAsia="zh-CN"/>
        </w:rPr>
        <w:tab/>
        <w:t>id-Tunnel-Information-for-BBF,</w:t>
      </w:r>
    </w:p>
    <w:p w14:paraId="2BB1DA77" w14:textId="77777777" w:rsidR="000E2576" w:rsidRPr="008711EA" w:rsidRDefault="000E2576" w:rsidP="000E2576">
      <w:pPr>
        <w:pStyle w:val="PL"/>
        <w:rPr>
          <w:noProof w:val="0"/>
          <w:snapToGrid w:val="0"/>
          <w:lang w:eastAsia="zh-CN"/>
        </w:rPr>
      </w:pPr>
      <w:r w:rsidRPr="008711EA">
        <w:rPr>
          <w:noProof w:val="0"/>
          <w:snapToGrid w:val="0"/>
          <w:lang w:eastAsia="zh-CN"/>
        </w:rPr>
        <w:tab/>
        <w:t>id-SIPTO-Correlation-ID,</w:t>
      </w:r>
    </w:p>
    <w:p w14:paraId="6116CEEF" w14:textId="77777777" w:rsidR="000E2576" w:rsidRPr="008711EA" w:rsidRDefault="000E2576" w:rsidP="000E2576">
      <w:pPr>
        <w:pStyle w:val="PL"/>
        <w:rPr>
          <w:noProof w:val="0"/>
          <w:snapToGrid w:val="0"/>
          <w:lang w:eastAsia="zh-CN"/>
        </w:rPr>
      </w:pPr>
      <w:r w:rsidRPr="008711EA">
        <w:rPr>
          <w:noProof w:val="0"/>
          <w:snapToGrid w:val="0"/>
          <w:lang w:eastAsia="zh-CN"/>
        </w:rPr>
        <w:tab/>
        <w:t>id-SIPTO-L-GW-TransportLayerAddress,</w:t>
      </w:r>
    </w:p>
    <w:p w14:paraId="430DA082" w14:textId="77777777" w:rsidR="000E2576" w:rsidRPr="008711EA" w:rsidRDefault="000E2576" w:rsidP="000E2576">
      <w:pPr>
        <w:pStyle w:val="PL"/>
        <w:rPr>
          <w:noProof w:val="0"/>
          <w:snapToGrid w:val="0"/>
          <w:lang w:eastAsia="zh-CN"/>
        </w:rPr>
      </w:pPr>
      <w:r w:rsidRPr="008711EA">
        <w:rPr>
          <w:noProof w:val="0"/>
          <w:snapToGrid w:val="0"/>
          <w:lang w:eastAsia="zh-CN"/>
        </w:rPr>
        <w:tab/>
        <w:t>id-KillAllWarningMessages,</w:t>
      </w:r>
    </w:p>
    <w:p w14:paraId="7CD37476" w14:textId="77777777" w:rsidR="000E2576" w:rsidRPr="008711EA" w:rsidRDefault="000E2576" w:rsidP="000E2576">
      <w:pPr>
        <w:pStyle w:val="PL"/>
        <w:rPr>
          <w:noProof w:val="0"/>
          <w:snapToGrid w:val="0"/>
          <w:lang w:eastAsia="zh-CN"/>
        </w:rPr>
      </w:pPr>
      <w:r w:rsidRPr="008711EA">
        <w:rPr>
          <w:noProof w:val="0"/>
          <w:snapToGrid w:val="0"/>
          <w:lang w:eastAsia="zh-CN"/>
        </w:rPr>
        <w:tab/>
        <w:t>id-TransportInformation,</w:t>
      </w:r>
    </w:p>
    <w:p w14:paraId="5727DFE2" w14:textId="77777777" w:rsidR="000E2576" w:rsidRPr="008711EA" w:rsidRDefault="000E2576" w:rsidP="000E2576">
      <w:pPr>
        <w:pStyle w:val="PL"/>
        <w:rPr>
          <w:noProof w:val="0"/>
          <w:snapToGrid w:val="0"/>
          <w:lang w:eastAsia="zh-CN"/>
        </w:rPr>
      </w:pPr>
      <w:r w:rsidRPr="008711EA">
        <w:rPr>
          <w:noProof w:val="0"/>
          <w:snapToGrid w:val="0"/>
          <w:lang w:eastAsia="zh-CN"/>
        </w:rPr>
        <w:tab/>
        <w:t>id-LHN-ID,</w:t>
      </w:r>
    </w:p>
    <w:p w14:paraId="2FC4B53F" w14:textId="77777777" w:rsidR="000E2576" w:rsidRPr="008711EA" w:rsidRDefault="000E2576" w:rsidP="000E2576">
      <w:pPr>
        <w:pStyle w:val="PL"/>
        <w:rPr>
          <w:noProof w:val="0"/>
          <w:snapToGrid w:val="0"/>
          <w:lang w:eastAsia="zh-CN"/>
        </w:rPr>
      </w:pPr>
      <w:r w:rsidRPr="008711EA">
        <w:rPr>
          <w:noProof w:val="0"/>
          <w:snapToGrid w:val="0"/>
          <w:lang w:eastAsia="zh-CN"/>
        </w:rPr>
        <w:tab/>
        <w:t>id-UserLocationInformation,</w:t>
      </w:r>
    </w:p>
    <w:p w14:paraId="286A0B0E" w14:textId="77777777" w:rsidR="000E2576" w:rsidRPr="008711EA" w:rsidRDefault="000E2576" w:rsidP="000E2576">
      <w:pPr>
        <w:pStyle w:val="PL"/>
        <w:rPr>
          <w:noProof w:val="0"/>
          <w:snapToGrid w:val="0"/>
          <w:lang w:eastAsia="zh-CN"/>
        </w:rPr>
      </w:pPr>
      <w:r w:rsidRPr="008711EA">
        <w:rPr>
          <w:noProof w:val="0"/>
          <w:snapToGrid w:val="0"/>
          <w:lang w:eastAsia="zh-CN"/>
        </w:rPr>
        <w:tab/>
        <w:t>id-AdditionalCSFallbackIndicator,</w:t>
      </w:r>
    </w:p>
    <w:p w14:paraId="0736D169" w14:textId="77777777" w:rsidR="000E2576" w:rsidRPr="008711EA" w:rsidRDefault="000E2576" w:rsidP="000E2576">
      <w:pPr>
        <w:pStyle w:val="PL"/>
        <w:rPr>
          <w:noProof w:val="0"/>
          <w:snapToGrid w:val="0"/>
          <w:lang w:eastAsia="zh-CN"/>
        </w:rPr>
      </w:pPr>
      <w:r w:rsidRPr="008711EA">
        <w:rPr>
          <w:noProof w:val="0"/>
          <w:snapToGrid w:val="0"/>
          <w:lang w:eastAsia="zh-CN"/>
        </w:rPr>
        <w:tab/>
        <w:t>id-ECGIListForRestart,</w:t>
      </w:r>
    </w:p>
    <w:p w14:paraId="5D0C5AE5" w14:textId="77777777" w:rsidR="000E2576" w:rsidRPr="008711EA" w:rsidRDefault="000E2576" w:rsidP="000E2576">
      <w:pPr>
        <w:pStyle w:val="PL"/>
        <w:rPr>
          <w:noProof w:val="0"/>
          <w:snapToGrid w:val="0"/>
          <w:lang w:eastAsia="zh-CN"/>
        </w:rPr>
      </w:pPr>
      <w:r w:rsidRPr="008711EA">
        <w:rPr>
          <w:noProof w:val="0"/>
          <w:snapToGrid w:val="0"/>
          <w:lang w:eastAsia="zh-CN"/>
        </w:rPr>
        <w:tab/>
        <w:t>id-TAIListForRestart,</w:t>
      </w:r>
    </w:p>
    <w:p w14:paraId="3E07F469" w14:textId="77777777" w:rsidR="000E2576" w:rsidRPr="008711EA" w:rsidRDefault="000E2576" w:rsidP="000E2576">
      <w:pPr>
        <w:pStyle w:val="PL"/>
        <w:rPr>
          <w:noProof w:val="0"/>
          <w:snapToGrid w:val="0"/>
          <w:lang w:eastAsia="zh-CN"/>
        </w:rPr>
      </w:pPr>
      <w:r w:rsidRPr="008711EA">
        <w:rPr>
          <w:noProof w:val="0"/>
          <w:snapToGrid w:val="0"/>
          <w:lang w:eastAsia="zh-CN"/>
        </w:rPr>
        <w:tab/>
        <w:t>id-EmergencyAreaIDListForRestart,</w:t>
      </w:r>
    </w:p>
    <w:p w14:paraId="5238253A" w14:textId="77777777" w:rsidR="000E2576" w:rsidRPr="008711EA" w:rsidRDefault="000E2576" w:rsidP="000E2576">
      <w:pPr>
        <w:pStyle w:val="PL"/>
        <w:rPr>
          <w:noProof w:val="0"/>
          <w:snapToGrid w:val="0"/>
          <w:lang w:eastAsia="zh-CN"/>
        </w:rPr>
      </w:pPr>
      <w:r w:rsidRPr="008711EA">
        <w:rPr>
          <w:noProof w:val="0"/>
          <w:snapToGrid w:val="0"/>
          <w:lang w:eastAsia="zh-CN"/>
        </w:rPr>
        <w:tab/>
        <w:t>id-ExpectedUEBehaviour,</w:t>
      </w:r>
    </w:p>
    <w:p w14:paraId="4EF90E0B" w14:textId="77777777" w:rsidR="000E2576" w:rsidRPr="008711EA" w:rsidRDefault="000E2576" w:rsidP="000E2576">
      <w:pPr>
        <w:pStyle w:val="PL"/>
        <w:rPr>
          <w:noProof w:val="0"/>
          <w:snapToGrid w:val="0"/>
          <w:lang w:eastAsia="zh-CN"/>
        </w:rPr>
      </w:pPr>
      <w:r w:rsidRPr="008711EA">
        <w:rPr>
          <w:noProof w:val="0"/>
          <w:snapToGrid w:val="0"/>
          <w:lang w:eastAsia="zh-CN"/>
        </w:rPr>
        <w:tab/>
        <w:t>id-Paging-eDRXInformation,</w:t>
      </w:r>
    </w:p>
    <w:p w14:paraId="439C8C05" w14:textId="77777777" w:rsidR="000E2576" w:rsidRPr="008711EA" w:rsidRDefault="000E2576" w:rsidP="000E2576">
      <w:pPr>
        <w:pStyle w:val="PL"/>
        <w:rPr>
          <w:noProof w:val="0"/>
          <w:snapToGrid w:val="0"/>
          <w:lang w:eastAsia="zh-CN"/>
        </w:rPr>
      </w:pPr>
      <w:r w:rsidRPr="008711EA">
        <w:rPr>
          <w:noProof w:val="0"/>
          <w:snapToGrid w:val="0"/>
          <w:lang w:eastAsia="zh-CN"/>
        </w:rPr>
        <w:tab/>
        <w:t>id-extended-UEIdentityIndexValue,</w:t>
      </w:r>
    </w:p>
    <w:p w14:paraId="67B4755B" w14:textId="77777777" w:rsidR="000E2576" w:rsidRPr="008711EA" w:rsidRDefault="000E2576" w:rsidP="000E2576">
      <w:pPr>
        <w:pStyle w:val="PL"/>
        <w:rPr>
          <w:noProof w:val="0"/>
          <w:snapToGrid w:val="0"/>
          <w:lang w:eastAsia="zh-CN"/>
        </w:rPr>
      </w:pPr>
      <w:r w:rsidRPr="008711EA">
        <w:rPr>
          <w:noProof w:val="0"/>
          <w:snapToGrid w:val="0"/>
          <w:lang w:eastAsia="zh-CN"/>
        </w:rPr>
        <w:tab/>
        <w:t>id-CSGMembershipInfo,</w:t>
      </w:r>
    </w:p>
    <w:p w14:paraId="11070039" w14:textId="77777777" w:rsidR="000E2576" w:rsidRPr="008711EA" w:rsidRDefault="000E2576" w:rsidP="000E2576">
      <w:pPr>
        <w:pStyle w:val="PL"/>
        <w:rPr>
          <w:noProof w:val="0"/>
          <w:snapToGrid w:val="0"/>
          <w:lang w:eastAsia="zh-CN"/>
        </w:rPr>
      </w:pPr>
      <w:r w:rsidRPr="008711EA">
        <w:rPr>
          <w:noProof w:val="0"/>
          <w:snapToGrid w:val="0"/>
          <w:lang w:eastAsia="zh-CN"/>
        </w:rPr>
        <w:tab/>
        <w:t>id-MME-Group-ID,</w:t>
      </w:r>
    </w:p>
    <w:p w14:paraId="54A04E37" w14:textId="77777777" w:rsidR="000E2576" w:rsidRPr="008711EA" w:rsidRDefault="000E2576" w:rsidP="000E2576">
      <w:pPr>
        <w:pStyle w:val="PL"/>
        <w:rPr>
          <w:noProof w:val="0"/>
          <w:snapToGrid w:val="0"/>
          <w:lang w:eastAsia="zh-CN"/>
        </w:rPr>
      </w:pPr>
      <w:r w:rsidRPr="008711EA">
        <w:rPr>
          <w:noProof w:val="0"/>
          <w:snapToGrid w:val="0"/>
          <w:lang w:eastAsia="zh-CN"/>
        </w:rPr>
        <w:tab/>
        <w:t>id-Additional-GUTI,</w:t>
      </w:r>
    </w:p>
    <w:p w14:paraId="24E58713" w14:textId="77777777" w:rsidR="000E2576" w:rsidRPr="008711EA" w:rsidRDefault="000E2576" w:rsidP="000E2576">
      <w:pPr>
        <w:pStyle w:val="PL"/>
        <w:rPr>
          <w:noProof w:val="0"/>
          <w:snapToGrid w:val="0"/>
          <w:lang w:eastAsia="zh-CN"/>
        </w:rPr>
      </w:pPr>
      <w:r w:rsidRPr="008711EA">
        <w:rPr>
          <w:noProof w:val="0"/>
          <w:snapToGrid w:val="0"/>
          <w:lang w:eastAsia="zh-CN"/>
        </w:rPr>
        <w:tab/>
        <w:t>id-S1-Message,</w:t>
      </w:r>
    </w:p>
    <w:p w14:paraId="147B9762" w14:textId="77777777" w:rsidR="000E2576" w:rsidRPr="008711EA" w:rsidRDefault="000E2576" w:rsidP="000E2576">
      <w:pPr>
        <w:pStyle w:val="PL"/>
        <w:rPr>
          <w:noProof w:val="0"/>
          <w:snapToGrid w:val="0"/>
          <w:lang w:eastAsia="zh-CN"/>
        </w:rPr>
      </w:pPr>
      <w:r w:rsidRPr="008711EA">
        <w:rPr>
          <w:noProof w:val="0"/>
          <w:snapToGrid w:val="0"/>
          <w:lang w:eastAsia="zh-CN"/>
        </w:rPr>
        <w:tab/>
        <w:t>id-PWSfailedECGIList,</w:t>
      </w:r>
    </w:p>
    <w:p w14:paraId="646B35E9" w14:textId="77777777" w:rsidR="000E2576" w:rsidRPr="008711EA" w:rsidRDefault="000E2576" w:rsidP="000E2576">
      <w:pPr>
        <w:pStyle w:val="PL"/>
        <w:rPr>
          <w:noProof w:val="0"/>
          <w:snapToGrid w:val="0"/>
          <w:lang w:eastAsia="zh-CN"/>
        </w:rPr>
      </w:pPr>
      <w:r w:rsidRPr="008711EA">
        <w:rPr>
          <w:noProof w:val="0"/>
          <w:snapToGrid w:val="0"/>
          <w:lang w:eastAsia="zh-CN"/>
        </w:rPr>
        <w:tab/>
        <w:t>id-PWSFailureIndication,</w:t>
      </w:r>
    </w:p>
    <w:p w14:paraId="0000050A" w14:textId="77777777" w:rsidR="000E2576" w:rsidRPr="008711EA" w:rsidRDefault="000E2576" w:rsidP="000E2576">
      <w:pPr>
        <w:pStyle w:val="PL"/>
        <w:rPr>
          <w:noProof w:val="0"/>
          <w:snapToGrid w:val="0"/>
          <w:lang w:eastAsia="zh-CN"/>
        </w:rPr>
      </w:pPr>
      <w:r w:rsidRPr="008711EA">
        <w:rPr>
          <w:noProof w:val="0"/>
          <w:snapToGrid w:val="0"/>
          <w:lang w:eastAsia="zh-CN"/>
        </w:rPr>
        <w:tab/>
        <w:t>id-UE-Usage-Type,</w:t>
      </w:r>
    </w:p>
    <w:p w14:paraId="1BCDF87F" w14:textId="77777777" w:rsidR="000E2576" w:rsidRPr="008711EA" w:rsidRDefault="000E2576" w:rsidP="000E2576">
      <w:pPr>
        <w:pStyle w:val="PL"/>
        <w:rPr>
          <w:noProof w:val="0"/>
          <w:snapToGrid w:val="0"/>
          <w:lang w:eastAsia="zh-CN"/>
        </w:rPr>
      </w:pPr>
      <w:r w:rsidRPr="008711EA">
        <w:rPr>
          <w:noProof w:val="0"/>
          <w:snapToGrid w:val="0"/>
          <w:lang w:eastAsia="zh-CN"/>
        </w:rPr>
        <w:tab/>
        <w:t>id-UEUserPlaneCIoTSupportIndicator,</w:t>
      </w:r>
    </w:p>
    <w:p w14:paraId="47C2EBE4" w14:textId="77777777" w:rsidR="000E2576" w:rsidRPr="008711EA" w:rsidRDefault="000E2576" w:rsidP="000E2576">
      <w:pPr>
        <w:pStyle w:val="PL"/>
        <w:rPr>
          <w:noProof w:val="0"/>
          <w:snapToGrid w:val="0"/>
          <w:lang w:eastAsia="zh-CN"/>
        </w:rPr>
      </w:pPr>
      <w:r w:rsidRPr="008711EA">
        <w:rPr>
          <w:noProof w:val="0"/>
          <w:snapToGrid w:val="0"/>
          <w:lang w:eastAsia="zh-CN"/>
        </w:rPr>
        <w:tab/>
        <w:t>id-NB-IoT-DefaultPagingDRX,</w:t>
      </w:r>
    </w:p>
    <w:p w14:paraId="1BE06398" w14:textId="77777777" w:rsidR="000E2576" w:rsidRPr="008711EA" w:rsidRDefault="000E2576" w:rsidP="000E2576">
      <w:pPr>
        <w:pStyle w:val="PL"/>
        <w:rPr>
          <w:noProof w:val="0"/>
          <w:snapToGrid w:val="0"/>
          <w:lang w:eastAsia="zh-CN"/>
        </w:rPr>
      </w:pPr>
      <w:r w:rsidRPr="008711EA">
        <w:rPr>
          <w:noProof w:val="0"/>
          <w:snapToGrid w:val="0"/>
          <w:lang w:eastAsia="zh-CN"/>
        </w:rPr>
        <w:tab/>
        <w:t>id-NB-IoT-Paging-eDRXInformation,</w:t>
      </w:r>
    </w:p>
    <w:p w14:paraId="0A5988ED"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id-CE-mode-B-SupportIndicator,</w:t>
      </w:r>
    </w:p>
    <w:p w14:paraId="27E6A33F"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id-NB-IoT-UEIdentityIndexValue,</w:t>
      </w:r>
    </w:p>
    <w:p w14:paraId="561175BC" w14:textId="77777777" w:rsidR="000E2576" w:rsidRPr="008711EA" w:rsidRDefault="000E2576" w:rsidP="000E2576">
      <w:pPr>
        <w:pStyle w:val="PL"/>
        <w:rPr>
          <w:noProof w:val="0"/>
          <w:snapToGrid w:val="0"/>
          <w:lang w:eastAsia="zh-CN"/>
        </w:rPr>
      </w:pPr>
      <w:r w:rsidRPr="008711EA">
        <w:rPr>
          <w:noProof w:val="0"/>
          <w:snapToGrid w:val="0"/>
          <w:lang w:eastAsia="zh-CN"/>
        </w:rPr>
        <w:tab/>
        <w:t>id-RRC-Resume-Cause,</w:t>
      </w:r>
    </w:p>
    <w:p w14:paraId="76DEA2EE" w14:textId="77777777" w:rsidR="000E2576" w:rsidRPr="008711EA" w:rsidRDefault="000E2576" w:rsidP="000E2576">
      <w:pPr>
        <w:pStyle w:val="PL"/>
        <w:rPr>
          <w:noProof w:val="0"/>
          <w:snapToGrid w:val="0"/>
          <w:lang w:eastAsia="zh-CN"/>
        </w:rPr>
      </w:pPr>
      <w:r w:rsidRPr="008711EA">
        <w:rPr>
          <w:noProof w:val="0"/>
          <w:snapToGrid w:val="0"/>
          <w:lang w:eastAsia="zh-CN"/>
        </w:rPr>
        <w:tab/>
        <w:t>id-DCN-ID,</w:t>
      </w:r>
    </w:p>
    <w:p w14:paraId="561D8B68" w14:textId="77777777" w:rsidR="000E2576" w:rsidRPr="008711EA" w:rsidRDefault="000E2576" w:rsidP="000E2576">
      <w:pPr>
        <w:pStyle w:val="PL"/>
        <w:rPr>
          <w:noProof w:val="0"/>
          <w:snapToGrid w:val="0"/>
          <w:lang w:eastAsia="zh-CN"/>
        </w:rPr>
      </w:pPr>
      <w:r w:rsidRPr="008711EA">
        <w:rPr>
          <w:noProof w:val="0"/>
          <w:snapToGrid w:val="0"/>
          <w:lang w:eastAsia="zh-CN"/>
        </w:rPr>
        <w:tab/>
        <w:t>id-</w:t>
      </w:r>
      <w:r w:rsidRPr="008711EA">
        <w:rPr>
          <w:snapToGrid w:val="0"/>
        </w:rPr>
        <w:t>ServedDCNs</w:t>
      </w:r>
      <w:r w:rsidRPr="008711EA">
        <w:rPr>
          <w:noProof w:val="0"/>
          <w:snapToGrid w:val="0"/>
          <w:lang w:eastAsia="zh-CN"/>
        </w:rPr>
        <w:t>,</w:t>
      </w:r>
    </w:p>
    <w:p w14:paraId="4679F3DD" w14:textId="77777777" w:rsidR="000E2576" w:rsidRPr="008711EA" w:rsidRDefault="000E2576" w:rsidP="000E2576">
      <w:pPr>
        <w:pStyle w:val="PL"/>
        <w:rPr>
          <w:noProof w:val="0"/>
          <w:snapToGrid w:val="0"/>
          <w:lang w:eastAsia="zh-CN"/>
        </w:rPr>
      </w:pPr>
      <w:r w:rsidRPr="008711EA">
        <w:rPr>
          <w:snapToGrid w:val="0"/>
          <w:lang w:eastAsia="zh-CN"/>
        </w:rPr>
        <w:tab/>
        <w:t>id-UESidelinkAggregate</w:t>
      </w:r>
      <w:r w:rsidRPr="008711EA">
        <w:rPr>
          <w:snapToGrid w:val="0"/>
        </w:rPr>
        <w:t>MaximumBitrate</w:t>
      </w:r>
      <w:r w:rsidRPr="008711EA">
        <w:rPr>
          <w:noProof w:val="0"/>
          <w:snapToGrid w:val="0"/>
          <w:lang w:eastAsia="zh-CN"/>
        </w:rPr>
        <w:t>,</w:t>
      </w:r>
    </w:p>
    <w:p w14:paraId="4F8D5261" w14:textId="77777777" w:rsidR="000E2576" w:rsidRPr="008711EA" w:rsidRDefault="000E2576" w:rsidP="000E2576">
      <w:pPr>
        <w:pStyle w:val="PL"/>
        <w:rPr>
          <w:noProof w:val="0"/>
          <w:snapToGrid w:val="0"/>
          <w:lang w:eastAsia="zh-CN"/>
        </w:rPr>
      </w:pPr>
      <w:r w:rsidRPr="008711EA">
        <w:rPr>
          <w:noProof w:val="0"/>
          <w:snapToGrid w:val="0"/>
          <w:lang w:eastAsia="zh-CN"/>
        </w:rPr>
        <w:tab/>
        <w:t>id-DLNASPDUDeliveryAckRequest,</w:t>
      </w:r>
    </w:p>
    <w:p w14:paraId="7B9E3F0F" w14:textId="77777777" w:rsidR="000E2576" w:rsidRPr="008711EA" w:rsidRDefault="000E2576" w:rsidP="000E2576">
      <w:pPr>
        <w:pStyle w:val="PL"/>
        <w:rPr>
          <w:snapToGrid w:val="0"/>
        </w:rPr>
      </w:pPr>
      <w:r w:rsidRPr="008711EA">
        <w:rPr>
          <w:noProof w:val="0"/>
          <w:snapToGrid w:val="0"/>
          <w:lang w:eastAsia="zh-CN"/>
        </w:rPr>
        <w:tab/>
        <w:t>id-Coverage-Level</w:t>
      </w:r>
      <w:r w:rsidRPr="008711EA">
        <w:rPr>
          <w:snapToGrid w:val="0"/>
        </w:rPr>
        <w:t>,</w:t>
      </w:r>
    </w:p>
    <w:p w14:paraId="00E60AE7" w14:textId="77777777" w:rsidR="000E2576" w:rsidRPr="008711EA" w:rsidRDefault="000E2576" w:rsidP="000E2576">
      <w:pPr>
        <w:pStyle w:val="PL"/>
        <w:rPr>
          <w:noProof w:val="0"/>
          <w:snapToGrid w:val="0"/>
          <w:lang w:eastAsia="zh-CN"/>
        </w:rPr>
      </w:pPr>
      <w:r w:rsidRPr="008711EA">
        <w:rPr>
          <w:snapToGrid w:val="0"/>
        </w:rPr>
        <w:tab/>
        <w:t>id-EnhancedCoverageRestricted</w:t>
      </w:r>
      <w:r w:rsidRPr="008711EA">
        <w:rPr>
          <w:noProof w:val="0"/>
          <w:snapToGrid w:val="0"/>
          <w:lang w:eastAsia="zh-CN"/>
        </w:rPr>
        <w:t>,</w:t>
      </w:r>
    </w:p>
    <w:p w14:paraId="143CFB7D" w14:textId="77777777" w:rsidR="000E2576" w:rsidRPr="008711EA" w:rsidRDefault="000E2576" w:rsidP="000E2576">
      <w:pPr>
        <w:pStyle w:val="PL"/>
        <w:rPr>
          <w:noProof w:val="0"/>
          <w:snapToGrid w:val="0"/>
          <w:lang w:eastAsia="zh-CN"/>
        </w:rPr>
      </w:pPr>
      <w:r w:rsidRPr="008711EA">
        <w:rPr>
          <w:noProof w:val="0"/>
          <w:snapToGrid w:val="0"/>
          <w:lang w:eastAsia="zh-CN"/>
        </w:rPr>
        <w:tab/>
        <w:t>id-UE</w:t>
      </w:r>
      <w:r w:rsidRPr="008711EA">
        <w:rPr>
          <w:rFonts w:ascii="Arial" w:hAnsi="Arial" w:cs="Arial"/>
          <w:iCs/>
          <w:noProof w:val="0"/>
          <w:sz w:val="18"/>
          <w:lang w:eastAsia="zh-CN"/>
        </w:rPr>
        <w:t>-</w:t>
      </w:r>
      <w:r w:rsidRPr="008711EA">
        <w:rPr>
          <w:noProof w:val="0"/>
          <w:snapToGrid w:val="0"/>
          <w:lang w:eastAsia="zh-CN"/>
        </w:rPr>
        <w:t>Level-QoS-Parameters,</w:t>
      </w:r>
    </w:p>
    <w:p w14:paraId="0288AD67"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id-DL-CP-SecurityInformation,</w:t>
      </w:r>
    </w:p>
    <w:p w14:paraId="5070EFDE" w14:textId="77777777" w:rsidR="00B63F37" w:rsidRPr="008711EA" w:rsidRDefault="000E2576" w:rsidP="00B63F37">
      <w:pPr>
        <w:pStyle w:val="PL"/>
        <w:rPr>
          <w:noProof w:val="0"/>
          <w:snapToGrid w:val="0"/>
        </w:rPr>
      </w:pPr>
      <w:r w:rsidRPr="008711EA">
        <w:rPr>
          <w:noProof w:val="0"/>
          <w:snapToGrid w:val="0"/>
        </w:rPr>
        <w:tab/>
        <w:t>id-UL-CP-SecurityInformation</w:t>
      </w:r>
      <w:r w:rsidR="00B63F37" w:rsidRPr="008711EA">
        <w:rPr>
          <w:noProof w:val="0"/>
          <w:snapToGrid w:val="0"/>
        </w:rPr>
        <w:t>,</w:t>
      </w:r>
    </w:p>
    <w:p w14:paraId="17AEF6A0"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p>
    <w:p w14:paraId="2E381831" w14:textId="77777777" w:rsidR="00B63F37" w:rsidRPr="008711EA" w:rsidRDefault="00B63F37" w:rsidP="00B63F37">
      <w:pPr>
        <w:pStyle w:val="PL"/>
        <w:rPr>
          <w:noProof w:val="0"/>
          <w:snapToGrid w:val="0"/>
        </w:rPr>
      </w:pPr>
      <w:r w:rsidRPr="008711EA">
        <w:rPr>
          <w:noProof w:val="0"/>
          <w:snapToGrid w:val="0"/>
        </w:rPr>
        <w:tab/>
        <w:t>id-SecondaryRAT</w:t>
      </w:r>
      <w:r w:rsidR="00B95CC1" w:rsidRPr="008711EA">
        <w:rPr>
          <w:rFonts w:eastAsia="MS Mincho" w:hint="eastAsia"/>
          <w:noProof w:val="0"/>
          <w:snapToGrid w:val="0"/>
          <w:lang w:eastAsia="ja-JP"/>
        </w:rPr>
        <w:t>DataU</w:t>
      </w:r>
      <w:r w:rsidRPr="008711EA">
        <w:rPr>
          <w:noProof w:val="0"/>
          <w:snapToGrid w:val="0"/>
        </w:rPr>
        <w:t>sageReportList,</w:t>
      </w:r>
    </w:p>
    <w:p w14:paraId="3904CEE4" w14:textId="77777777" w:rsidR="00B63F37" w:rsidRPr="008711EA" w:rsidRDefault="00B63F37" w:rsidP="00B63F37">
      <w:pPr>
        <w:pStyle w:val="PL"/>
        <w:rPr>
          <w:noProof w:val="0"/>
          <w:snapToGrid w:val="0"/>
        </w:rPr>
      </w:pPr>
      <w:r w:rsidRPr="008711EA">
        <w:rPr>
          <w:noProof w:val="0"/>
        </w:rPr>
        <w:tab/>
        <w:t>id-HandoverFlag</w:t>
      </w:r>
      <w:r w:rsidRPr="008711EA">
        <w:rPr>
          <w:noProof w:val="0"/>
          <w:snapToGrid w:val="0"/>
        </w:rPr>
        <w:t>,</w:t>
      </w:r>
    </w:p>
    <w:p w14:paraId="0881D86C" w14:textId="77777777" w:rsidR="009F22ED" w:rsidRPr="008711EA" w:rsidRDefault="00B63F37" w:rsidP="009F22ED">
      <w:pPr>
        <w:pStyle w:val="PL"/>
        <w:rPr>
          <w:noProof w:val="0"/>
          <w:snapToGrid w:val="0"/>
        </w:rPr>
      </w:pPr>
      <w:r w:rsidRPr="008711EA">
        <w:rPr>
          <w:noProof w:val="0"/>
          <w:snapToGrid w:val="0"/>
        </w:rPr>
        <w:tab/>
        <w:t>id-NRUESecurityCapabilities</w:t>
      </w:r>
      <w:r w:rsidR="009F22ED" w:rsidRPr="008711EA">
        <w:rPr>
          <w:noProof w:val="0"/>
          <w:snapToGrid w:val="0"/>
        </w:rPr>
        <w:t>,</w:t>
      </w:r>
    </w:p>
    <w:p w14:paraId="785867AB" w14:textId="77777777" w:rsidR="005614CC" w:rsidRPr="008711EA" w:rsidRDefault="009F22ED" w:rsidP="005614CC">
      <w:pPr>
        <w:pStyle w:val="PL"/>
        <w:rPr>
          <w:noProof w:val="0"/>
          <w:snapToGrid w:val="0"/>
        </w:rPr>
      </w:pPr>
      <w:r w:rsidRPr="008711EA">
        <w:rPr>
          <w:snapToGrid w:val="0"/>
        </w:rPr>
        <w:tab/>
        <w:t>id-UE-Application-Layer-Measurement-Capability</w:t>
      </w:r>
      <w:r w:rsidR="005614CC" w:rsidRPr="008711EA">
        <w:rPr>
          <w:noProof w:val="0"/>
          <w:snapToGrid w:val="0"/>
        </w:rPr>
        <w:t>,</w:t>
      </w:r>
    </w:p>
    <w:p w14:paraId="728E136A" w14:textId="77777777" w:rsidR="00D72A5B" w:rsidRPr="008711EA" w:rsidRDefault="005614CC" w:rsidP="00D72A5B">
      <w:pPr>
        <w:pStyle w:val="PL"/>
        <w:rPr>
          <w:snapToGrid w:val="0"/>
        </w:rPr>
      </w:pPr>
      <w:r w:rsidRPr="008711EA">
        <w:rPr>
          <w:snapToGrid w:val="0"/>
        </w:rPr>
        <w:tab/>
        <w:t>id-CE-ModeBRestricted</w:t>
      </w:r>
      <w:r w:rsidR="00D72A5B" w:rsidRPr="008711EA">
        <w:rPr>
          <w:snapToGrid w:val="0"/>
        </w:rPr>
        <w:t>,</w:t>
      </w:r>
    </w:p>
    <w:p w14:paraId="4F8BB2EE" w14:textId="77777777" w:rsidR="00D72A5B" w:rsidRPr="008711EA" w:rsidRDefault="00D72A5B" w:rsidP="00D72A5B">
      <w:pPr>
        <w:pStyle w:val="PL"/>
        <w:rPr>
          <w:snapToGrid w:val="0"/>
        </w:rPr>
      </w:pPr>
      <w:r w:rsidRPr="008711EA">
        <w:rPr>
          <w:snapToGrid w:val="0"/>
        </w:rPr>
        <w:tab/>
        <w:t>id-DownlinkPacketLossRate,</w:t>
      </w:r>
    </w:p>
    <w:p w14:paraId="3D5C442E" w14:textId="77777777" w:rsidR="00C07A2B" w:rsidRPr="008711EA" w:rsidRDefault="00D72A5B" w:rsidP="00C07A2B">
      <w:pPr>
        <w:pStyle w:val="PL"/>
        <w:rPr>
          <w:noProof w:val="0"/>
          <w:snapToGrid w:val="0"/>
          <w:lang w:eastAsia="zh-CN"/>
        </w:rPr>
      </w:pPr>
      <w:r w:rsidRPr="008711EA">
        <w:rPr>
          <w:snapToGrid w:val="0"/>
        </w:rPr>
        <w:tab/>
        <w:t>id-UplinkPacketLossRate</w:t>
      </w:r>
      <w:r w:rsidR="00C07A2B" w:rsidRPr="008711EA">
        <w:rPr>
          <w:snapToGrid w:val="0"/>
        </w:rPr>
        <w:t>,</w:t>
      </w:r>
    </w:p>
    <w:p w14:paraId="17B06BE2" w14:textId="77777777" w:rsidR="00134088" w:rsidRPr="008711EA" w:rsidRDefault="00C07A2B" w:rsidP="00134088">
      <w:pPr>
        <w:pStyle w:val="PL"/>
        <w:rPr>
          <w:snapToGrid w:val="0"/>
        </w:rPr>
      </w:pPr>
      <w:r w:rsidRPr="008711EA">
        <w:rPr>
          <w:snapToGrid w:val="0"/>
        </w:rPr>
        <w:tab/>
      </w:r>
      <w:r w:rsidRPr="008711EA">
        <w:rPr>
          <w:noProof w:val="0"/>
          <w:snapToGrid w:val="0"/>
        </w:rPr>
        <w:t>id-UECapabilityInfoRequest</w:t>
      </w:r>
      <w:r w:rsidR="00134088" w:rsidRPr="008711EA">
        <w:rPr>
          <w:snapToGrid w:val="0"/>
        </w:rPr>
        <w:t>,</w:t>
      </w:r>
    </w:p>
    <w:p w14:paraId="66278867" w14:textId="77777777" w:rsidR="00134088" w:rsidRPr="008711EA" w:rsidRDefault="00134088" w:rsidP="00134088">
      <w:pPr>
        <w:pStyle w:val="PL"/>
        <w:rPr>
          <w:snapToGrid w:val="0"/>
        </w:rPr>
      </w:pPr>
      <w:r w:rsidRPr="008711EA">
        <w:rPr>
          <w:snapToGrid w:val="0"/>
        </w:rPr>
        <w:tab/>
        <w:t>id-EndIndication,</w:t>
      </w:r>
    </w:p>
    <w:p w14:paraId="15A8C651" w14:textId="77777777" w:rsidR="00D422FD" w:rsidRPr="008711EA" w:rsidRDefault="00134088" w:rsidP="00D422FD">
      <w:pPr>
        <w:pStyle w:val="PL"/>
        <w:rPr>
          <w:snapToGrid w:val="0"/>
        </w:rPr>
      </w:pPr>
      <w:r w:rsidRPr="008711EA">
        <w:rPr>
          <w:snapToGrid w:val="0"/>
        </w:rPr>
        <w:tab/>
        <w:t>id-EDT-Session</w:t>
      </w:r>
      <w:r w:rsidR="00D422FD" w:rsidRPr="008711EA">
        <w:rPr>
          <w:snapToGrid w:val="0"/>
        </w:rPr>
        <w:t>,</w:t>
      </w:r>
    </w:p>
    <w:p w14:paraId="06CCBE50" w14:textId="77777777" w:rsidR="00C94FBA" w:rsidRPr="008711EA" w:rsidRDefault="00D422FD" w:rsidP="00C94FBA">
      <w:pPr>
        <w:pStyle w:val="PL"/>
        <w:spacing w:line="0" w:lineRule="atLeast"/>
        <w:rPr>
          <w:noProof w:val="0"/>
          <w:snapToGrid w:val="0"/>
          <w:lang w:eastAsia="zh-CN"/>
        </w:rPr>
      </w:pPr>
      <w:r w:rsidRPr="008711EA">
        <w:rPr>
          <w:snapToGrid w:val="0"/>
        </w:rPr>
        <w:tab/>
        <w:t>id-LTE-M-Indication</w:t>
      </w:r>
      <w:r w:rsidR="00C94FBA" w:rsidRPr="008711EA">
        <w:rPr>
          <w:noProof w:val="0"/>
          <w:snapToGrid w:val="0"/>
          <w:lang w:eastAsia="zh-CN"/>
        </w:rPr>
        <w:t>,</w:t>
      </w:r>
    </w:p>
    <w:p w14:paraId="77ADAEF8" w14:textId="77777777" w:rsidR="000413AC" w:rsidRPr="008711EA" w:rsidRDefault="00C94FBA" w:rsidP="000413AC">
      <w:pPr>
        <w:pStyle w:val="PL"/>
        <w:rPr>
          <w:noProof w:val="0"/>
          <w:snapToGrid w:val="0"/>
          <w:lang w:eastAsia="zh-CN"/>
        </w:rPr>
      </w:pPr>
      <w:r w:rsidRPr="008711EA">
        <w:rPr>
          <w:noProof w:val="0"/>
          <w:snapToGrid w:val="0"/>
          <w:lang w:eastAsia="zh-CN"/>
        </w:rPr>
        <w:tab/>
        <w:t>id-PendingDataIndication</w:t>
      </w:r>
      <w:r w:rsidR="000413AC" w:rsidRPr="008711EA">
        <w:rPr>
          <w:noProof w:val="0"/>
          <w:snapToGrid w:val="0"/>
          <w:lang w:eastAsia="zh-CN"/>
        </w:rPr>
        <w:t>,</w:t>
      </w:r>
    </w:p>
    <w:p w14:paraId="5D1E4ADD" w14:textId="77777777" w:rsidR="00D32B7D" w:rsidRPr="008711EA" w:rsidRDefault="000413AC" w:rsidP="00D32B7D">
      <w:pPr>
        <w:pStyle w:val="PL"/>
        <w:rPr>
          <w:noProof w:val="0"/>
          <w:snapToGrid w:val="0"/>
          <w:lang w:eastAsia="zh-CN"/>
        </w:rPr>
      </w:pPr>
      <w:r w:rsidRPr="008711EA">
        <w:rPr>
          <w:noProof w:val="0"/>
          <w:snapToGrid w:val="0"/>
          <w:lang w:eastAsia="zh-CN"/>
        </w:rPr>
        <w:tab/>
        <w:t>id-WarningAreaCoordinates</w:t>
      </w:r>
      <w:r w:rsidR="00D32B7D" w:rsidRPr="008711EA">
        <w:rPr>
          <w:noProof w:val="0"/>
          <w:snapToGrid w:val="0"/>
          <w:lang w:eastAsia="zh-CN"/>
        </w:rPr>
        <w:t>,</w:t>
      </w:r>
    </w:p>
    <w:p w14:paraId="6E2AFA57" w14:textId="77777777" w:rsidR="00740F2F" w:rsidRPr="008711EA" w:rsidRDefault="00D32B7D" w:rsidP="00740F2F">
      <w:pPr>
        <w:pStyle w:val="PL"/>
        <w:rPr>
          <w:noProof w:val="0"/>
          <w:snapToGrid w:val="0"/>
          <w:lang w:eastAsia="zh-CN"/>
        </w:rPr>
      </w:pPr>
      <w:r w:rsidRPr="008711EA">
        <w:rPr>
          <w:noProof w:val="0"/>
          <w:snapToGrid w:val="0"/>
          <w:lang w:eastAsia="zh-CN"/>
        </w:rPr>
        <w:tab/>
        <w:t>id-Subscription-Based-UE-DifferentiationInfo</w:t>
      </w:r>
      <w:r w:rsidR="00740F2F" w:rsidRPr="008711EA">
        <w:rPr>
          <w:noProof w:val="0"/>
          <w:snapToGrid w:val="0"/>
          <w:lang w:eastAsia="zh-CN"/>
        </w:rPr>
        <w:t>,</w:t>
      </w:r>
    </w:p>
    <w:p w14:paraId="01D2D7B1" w14:textId="77777777" w:rsidR="00740F2F" w:rsidRPr="008711EA" w:rsidRDefault="00740F2F" w:rsidP="00740F2F">
      <w:pPr>
        <w:pStyle w:val="PL"/>
        <w:rPr>
          <w:noProof w:val="0"/>
          <w:snapToGrid w:val="0"/>
          <w:lang w:eastAsia="zh-CN"/>
        </w:rPr>
      </w:pPr>
      <w:r w:rsidRPr="008711EA">
        <w:rPr>
          <w:noProof w:val="0"/>
          <w:snapToGrid w:val="0"/>
          <w:lang w:eastAsia="zh-CN"/>
        </w:rPr>
        <w:tab/>
        <w:t>id-PSCellInformation,</w:t>
      </w:r>
    </w:p>
    <w:p w14:paraId="10A94CFD" w14:textId="77777777" w:rsidR="009345C1" w:rsidRPr="008711EA" w:rsidRDefault="009345C1" w:rsidP="009345C1">
      <w:pPr>
        <w:pStyle w:val="PL"/>
        <w:rPr>
          <w:noProof w:val="0"/>
          <w:snapToGrid w:val="0"/>
          <w:lang w:eastAsia="zh-CN"/>
        </w:rPr>
      </w:pPr>
      <w:r w:rsidRPr="008711EA">
        <w:rPr>
          <w:noProof w:val="0"/>
          <w:snapToGrid w:val="0"/>
          <w:lang w:eastAsia="zh-CN"/>
        </w:rPr>
        <w:tab/>
        <w:t>id-ConnectedengNBList,</w:t>
      </w:r>
    </w:p>
    <w:p w14:paraId="49FB356B"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id-ConnectedengNBToAddList,</w:t>
      </w:r>
    </w:p>
    <w:p w14:paraId="453D1A7E" w14:textId="77777777" w:rsidR="00E6628C" w:rsidRPr="008711EA" w:rsidRDefault="00E6628C" w:rsidP="00E6628C">
      <w:pPr>
        <w:pStyle w:val="PL"/>
        <w:rPr>
          <w:noProof w:val="0"/>
          <w:snapToGrid w:val="0"/>
          <w:lang w:eastAsia="zh-CN"/>
        </w:rPr>
      </w:pPr>
      <w:r w:rsidRPr="008711EA">
        <w:rPr>
          <w:noProof w:val="0"/>
          <w:snapToGrid w:val="0"/>
          <w:lang w:eastAsia="zh-CN"/>
        </w:rPr>
        <w:tab/>
        <w:t>id-ConnectedengNBToRemoveList,</w:t>
      </w:r>
    </w:p>
    <w:p w14:paraId="542E3EB2" w14:textId="77777777" w:rsidR="009345C1" w:rsidRPr="008711EA" w:rsidRDefault="009345C1" w:rsidP="009345C1">
      <w:pPr>
        <w:pStyle w:val="PL"/>
        <w:rPr>
          <w:noProof w:val="0"/>
          <w:snapToGrid w:val="0"/>
          <w:lang w:eastAsia="zh-CN"/>
        </w:rPr>
      </w:pPr>
      <w:r w:rsidRPr="008711EA">
        <w:rPr>
          <w:noProof w:val="0"/>
          <w:snapToGrid w:val="0"/>
          <w:lang w:eastAsia="zh-CN"/>
        </w:rPr>
        <w:tab/>
        <w:t>id-EN-DCSONConfigurationTransfer-ECT,</w:t>
      </w:r>
    </w:p>
    <w:p w14:paraId="0D281439" w14:textId="77777777" w:rsidR="00590177" w:rsidRPr="008711EA" w:rsidRDefault="009345C1" w:rsidP="00590177">
      <w:pPr>
        <w:pStyle w:val="PL"/>
        <w:rPr>
          <w:noProof w:val="0"/>
          <w:snapToGrid w:val="0"/>
          <w:lang w:eastAsia="zh-CN"/>
        </w:rPr>
      </w:pPr>
      <w:r w:rsidRPr="008711EA">
        <w:rPr>
          <w:noProof w:val="0"/>
          <w:snapToGrid w:val="0"/>
          <w:lang w:eastAsia="zh-CN"/>
        </w:rPr>
        <w:tab/>
        <w:t>id-EN-DCSONConfigurationTransfer-MCT</w:t>
      </w:r>
      <w:r w:rsidR="00590177" w:rsidRPr="008711EA">
        <w:rPr>
          <w:noProof w:val="0"/>
          <w:snapToGrid w:val="0"/>
          <w:lang w:eastAsia="zh-CN"/>
        </w:rPr>
        <w:t>,</w:t>
      </w:r>
    </w:p>
    <w:p w14:paraId="559C9537" w14:textId="77777777" w:rsidR="000408EE" w:rsidRPr="000408EE" w:rsidRDefault="00590177" w:rsidP="000408EE">
      <w:pPr>
        <w:pStyle w:val="PL"/>
        <w:rPr>
          <w:noProof w:val="0"/>
          <w:snapToGrid w:val="0"/>
          <w:lang w:eastAsia="zh-CN"/>
        </w:rPr>
      </w:pPr>
      <w:r w:rsidRPr="008711EA">
        <w:rPr>
          <w:noProof w:val="0"/>
          <w:snapToGrid w:val="0"/>
          <w:lang w:eastAsia="zh-CN"/>
        </w:rPr>
        <w:tab/>
        <w:t>id-TimeSinceSecondaryNodeRelease</w:t>
      </w:r>
      <w:r w:rsidR="000408EE" w:rsidRPr="000408EE">
        <w:rPr>
          <w:noProof w:val="0"/>
          <w:snapToGrid w:val="0"/>
          <w:lang w:eastAsia="zh-CN"/>
        </w:rPr>
        <w:t>,</w:t>
      </w:r>
    </w:p>
    <w:p w14:paraId="731535E5"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id-IAB-Authorized,</w:t>
      </w:r>
    </w:p>
    <w:p w14:paraId="0FC18702" w14:textId="77777777" w:rsidR="000408EE" w:rsidRPr="000408EE" w:rsidRDefault="000408EE" w:rsidP="000408EE">
      <w:pPr>
        <w:pStyle w:val="PL"/>
        <w:rPr>
          <w:noProof w:val="0"/>
          <w:snapToGrid w:val="0"/>
          <w:lang w:eastAsia="zh-CN"/>
        </w:rPr>
      </w:pPr>
      <w:r>
        <w:rPr>
          <w:noProof w:val="0"/>
          <w:snapToGrid w:val="0"/>
          <w:lang w:eastAsia="zh-CN"/>
        </w:rPr>
        <w:tab/>
      </w:r>
      <w:r w:rsidRPr="000408EE">
        <w:rPr>
          <w:noProof w:val="0"/>
          <w:snapToGrid w:val="0"/>
          <w:lang w:eastAsia="zh-CN"/>
        </w:rPr>
        <w:t>id-IAB-Node-Indication,</w:t>
      </w:r>
    </w:p>
    <w:p w14:paraId="0E651219" w14:textId="77777777" w:rsidR="003C732D" w:rsidRPr="003C732D" w:rsidRDefault="000408EE" w:rsidP="003C732D">
      <w:pPr>
        <w:pStyle w:val="PL"/>
        <w:rPr>
          <w:noProof w:val="0"/>
          <w:snapToGrid w:val="0"/>
          <w:lang w:eastAsia="zh-CN"/>
        </w:rPr>
      </w:pPr>
      <w:r>
        <w:rPr>
          <w:noProof w:val="0"/>
          <w:snapToGrid w:val="0"/>
          <w:lang w:eastAsia="zh-CN"/>
        </w:rPr>
        <w:tab/>
      </w:r>
      <w:r w:rsidRPr="000408EE">
        <w:rPr>
          <w:noProof w:val="0"/>
          <w:snapToGrid w:val="0"/>
          <w:lang w:eastAsia="zh-CN"/>
        </w:rPr>
        <w:t>id-IAB-Supported</w:t>
      </w:r>
      <w:r w:rsidR="003C732D" w:rsidRPr="003C732D">
        <w:rPr>
          <w:noProof w:val="0"/>
          <w:snapToGrid w:val="0"/>
          <w:lang w:eastAsia="zh-CN"/>
        </w:rPr>
        <w:t>,</w:t>
      </w:r>
    </w:p>
    <w:p w14:paraId="56740FAA" w14:textId="77777777" w:rsidR="00676777" w:rsidRPr="00676777" w:rsidRDefault="003C732D" w:rsidP="00676777">
      <w:pPr>
        <w:pStyle w:val="PL"/>
        <w:rPr>
          <w:noProof w:val="0"/>
          <w:snapToGrid w:val="0"/>
          <w:lang w:eastAsia="zh-CN"/>
        </w:rPr>
      </w:pPr>
      <w:r w:rsidRPr="003C732D">
        <w:rPr>
          <w:noProof w:val="0"/>
          <w:snapToGrid w:val="0"/>
          <w:lang w:eastAsia="zh-CN"/>
        </w:rPr>
        <w:tab/>
        <w:t>id-DataSize</w:t>
      </w:r>
      <w:r w:rsidR="00676777" w:rsidRPr="00676777">
        <w:rPr>
          <w:noProof w:val="0"/>
          <w:snapToGrid w:val="0"/>
          <w:lang w:eastAsia="zh-CN"/>
        </w:rPr>
        <w:t>,</w:t>
      </w:r>
    </w:p>
    <w:p w14:paraId="3D89CAA5" w14:textId="77777777" w:rsidR="006D2157" w:rsidRPr="006D2157" w:rsidRDefault="00676777" w:rsidP="006D2157">
      <w:pPr>
        <w:pStyle w:val="PL"/>
        <w:rPr>
          <w:noProof w:val="0"/>
          <w:snapToGrid w:val="0"/>
          <w:lang w:eastAsia="zh-CN"/>
        </w:rPr>
      </w:pPr>
      <w:r w:rsidRPr="00676777">
        <w:rPr>
          <w:noProof w:val="0"/>
          <w:snapToGrid w:val="0"/>
          <w:lang w:eastAsia="zh-CN"/>
        </w:rPr>
        <w:tab/>
        <w:t>id-Ethernet-Type</w:t>
      </w:r>
      <w:r w:rsidR="006D2157" w:rsidRPr="006D2157">
        <w:rPr>
          <w:noProof w:val="0"/>
          <w:snapToGrid w:val="0"/>
          <w:lang w:eastAsia="zh-CN"/>
        </w:rPr>
        <w:t>,</w:t>
      </w:r>
    </w:p>
    <w:p w14:paraId="6A2FE645" w14:textId="77777777" w:rsidR="006D2157" w:rsidRPr="006D2157" w:rsidRDefault="006D2157" w:rsidP="006D2157">
      <w:pPr>
        <w:pStyle w:val="PL"/>
        <w:rPr>
          <w:noProof w:val="0"/>
          <w:snapToGrid w:val="0"/>
          <w:lang w:eastAsia="zh-CN"/>
        </w:rPr>
      </w:pPr>
      <w:r w:rsidRPr="006D2157">
        <w:rPr>
          <w:noProof w:val="0"/>
          <w:snapToGrid w:val="0"/>
          <w:lang w:eastAsia="zh-CN"/>
        </w:rPr>
        <w:tab/>
        <w:t>id-NRV2XServicesAuthorized,</w:t>
      </w:r>
    </w:p>
    <w:p w14:paraId="4AA1C619" w14:textId="77777777" w:rsidR="006D2157" w:rsidRPr="006D2157" w:rsidRDefault="006D2157" w:rsidP="006D2157">
      <w:pPr>
        <w:pStyle w:val="PL"/>
        <w:rPr>
          <w:noProof w:val="0"/>
          <w:snapToGrid w:val="0"/>
          <w:lang w:eastAsia="zh-CN"/>
        </w:rPr>
      </w:pPr>
      <w:r w:rsidRPr="006D2157">
        <w:rPr>
          <w:noProof w:val="0"/>
          <w:snapToGrid w:val="0"/>
          <w:lang w:eastAsia="zh-CN"/>
        </w:rPr>
        <w:tab/>
        <w:t>id-NRUESidelinkAggregateMaximumBitrate,</w:t>
      </w:r>
    </w:p>
    <w:p w14:paraId="3B398F8A" w14:textId="77777777" w:rsidR="00CC40CA" w:rsidRPr="00CC40CA" w:rsidRDefault="006D2157" w:rsidP="00CC40CA">
      <w:pPr>
        <w:pStyle w:val="PL"/>
        <w:rPr>
          <w:noProof w:val="0"/>
          <w:snapToGrid w:val="0"/>
          <w:lang w:eastAsia="zh-CN"/>
        </w:rPr>
      </w:pPr>
      <w:r w:rsidRPr="006D2157">
        <w:rPr>
          <w:noProof w:val="0"/>
          <w:snapToGrid w:val="0"/>
          <w:lang w:eastAsia="zh-CN"/>
        </w:rPr>
        <w:tab/>
        <w:t>id-PC5QoSParameters</w:t>
      </w:r>
      <w:r w:rsidR="00CC40CA" w:rsidRPr="00CC40CA">
        <w:rPr>
          <w:noProof w:val="0"/>
          <w:snapToGrid w:val="0"/>
          <w:lang w:eastAsia="zh-CN"/>
        </w:rPr>
        <w:t>,</w:t>
      </w:r>
    </w:p>
    <w:p w14:paraId="2A446E89" w14:textId="77777777" w:rsidR="00CC40CA" w:rsidRPr="00CC40CA" w:rsidRDefault="00CC40CA" w:rsidP="00CC40CA">
      <w:pPr>
        <w:pStyle w:val="PL"/>
        <w:rPr>
          <w:noProof w:val="0"/>
          <w:snapToGrid w:val="0"/>
          <w:lang w:eastAsia="zh-CN"/>
        </w:rPr>
      </w:pPr>
      <w:r w:rsidRPr="00CC40CA">
        <w:rPr>
          <w:noProof w:val="0"/>
          <w:snapToGrid w:val="0"/>
          <w:lang w:eastAsia="zh-CN"/>
        </w:rPr>
        <w:tab/>
        <w:t>id-IntersystemSONConfigurationTransferMCT,</w:t>
      </w:r>
    </w:p>
    <w:p w14:paraId="1E514999" w14:textId="77777777" w:rsidR="00497879" w:rsidRPr="00497879" w:rsidRDefault="00CC40CA" w:rsidP="00497879">
      <w:pPr>
        <w:pStyle w:val="PL"/>
        <w:rPr>
          <w:noProof w:val="0"/>
          <w:snapToGrid w:val="0"/>
          <w:lang w:eastAsia="zh-CN"/>
        </w:rPr>
      </w:pPr>
      <w:r w:rsidRPr="00CC40CA">
        <w:rPr>
          <w:noProof w:val="0"/>
          <w:snapToGrid w:val="0"/>
          <w:lang w:eastAsia="zh-CN"/>
        </w:rPr>
        <w:tab/>
        <w:t>id-IntersystemSONConfigurationTransferECT</w:t>
      </w:r>
      <w:r w:rsidR="00497879" w:rsidRPr="00497879">
        <w:rPr>
          <w:noProof w:val="0"/>
          <w:snapToGrid w:val="0"/>
          <w:lang w:eastAsia="zh-CN"/>
        </w:rPr>
        <w:t>,</w:t>
      </w:r>
    </w:p>
    <w:p w14:paraId="2F814587" w14:textId="77777777" w:rsidR="00497879" w:rsidRPr="00497879" w:rsidRDefault="00497879" w:rsidP="00497879">
      <w:pPr>
        <w:pStyle w:val="PL"/>
        <w:rPr>
          <w:noProof w:val="0"/>
          <w:snapToGrid w:val="0"/>
          <w:lang w:eastAsia="zh-CN"/>
        </w:rPr>
      </w:pPr>
      <w:r w:rsidRPr="00497879">
        <w:rPr>
          <w:noProof w:val="0"/>
          <w:snapToGrid w:val="0"/>
          <w:lang w:eastAsia="zh-CN"/>
        </w:rPr>
        <w:tab/>
        <w:t>id-UERadioCapabilityID,</w:t>
      </w:r>
    </w:p>
    <w:p w14:paraId="0D5528CF" w14:textId="77777777" w:rsidR="00C07A2B" w:rsidRDefault="00497879" w:rsidP="00497879">
      <w:pPr>
        <w:pStyle w:val="PL"/>
        <w:rPr>
          <w:noProof w:val="0"/>
          <w:snapToGrid w:val="0"/>
          <w:lang w:eastAsia="zh-CN"/>
        </w:rPr>
      </w:pPr>
      <w:r w:rsidRPr="00497879">
        <w:rPr>
          <w:noProof w:val="0"/>
          <w:snapToGrid w:val="0"/>
          <w:lang w:eastAsia="zh-CN"/>
        </w:rPr>
        <w:tab/>
        <w:t>id-UERadioCapability-NR-Format</w:t>
      </w:r>
      <w:r w:rsidR="00F671B4">
        <w:rPr>
          <w:noProof w:val="0"/>
          <w:snapToGrid w:val="0"/>
          <w:lang w:eastAsia="zh-CN"/>
        </w:rPr>
        <w:t>,</w:t>
      </w:r>
    </w:p>
    <w:p w14:paraId="170B3BBC" w14:textId="77777777" w:rsidR="00F671B4" w:rsidRPr="00F671B4" w:rsidRDefault="00F671B4" w:rsidP="00F671B4">
      <w:pPr>
        <w:pStyle w:val="PL"/>
        <w:rPr>
          <w:noProof w:val="0"/>
          <w:snapToGrid w:val="0"/>
          <w:lang w:eastAsia="zh-CN"/>
        </w:rPr>
      </w:pPr>
      <w:r w:rsidRPr="00F671B4">
        <w:rPr>
          <w:noProof w:val="0"/>
          <w:snapToGrid w:val="0"/>
          <w:lang w:eastAsia="zh-CN"/>
        </w:rPr>
        <w:tab/>
        <w:t>id-NotifySourceeNB,</w:t>
      </w:r>
    </w:p>
    <w:p w14:paraId="24FF470F" w14:textId="77777777" w:rsidR="00F671B4" w:rsidRPr="00F671B4" w:rsidRDefault="00F671B4" w:rsidP="00F671B4">
      <w:pPr>
        <w:pStyle w:val="PL"/>
        <w:rPr>
          <w:noProof w:val="0"/>
          <w:snapToGrid w:val="0"/>
          <w:lang w:eastAsia="zh-CN"/>
        </w:rPr>
      </w:pPr>
      <w:r w:rsidRPr="00F671B4">
        <w:rPr>
          <w:noProof w:val="0"/>
          <w:snapToGrid w:val="0"/>
          <w:lang w:eastAsia="zh-CN"/>
        </w:rPr>
        <w:tab/>
        <w:t>id-eNB-EarlyStatusTransfer-TransparentContainer,</w:t>
      </w:r>
    </w:p>
    <w:p w14:paraId="7055C0EB" w14:textId="77777777" w:rsidR="00F671B4" w:rsidRPr="00F671B4" w:rsidRDefault="00F671B4" w:rsidP="00F671B4">
      <w:pPr>
        <w:pStyle w:val="PL"/>
        <w:rPr>
          <w:noProof w:val="0"/>
          <w:snapToGrid w:val="0"/>
          <w:lang w:eastAsia="zh-CN"/>
        </w:rPr>
      </w:pPr>
      <w:r w:rsidRPr="00F671B4">
        <w:rPr>
          <w:noProof w:val="0"/>
          <w:snapToGrid w:val="0"/>
          <w:lang w:eastAsia="zh-CN"/>
        </w:rPr>
        <w:tab/>
        <w:t>id-WUS-Assistance-Information,</w:t>
      </w:r>
    </w:p>
    <w:p w14:paraId="24D6F999" w14:textId="77777777" w:rsidR="009940AD" w:rsidRDefault="00F671B4" w:rsidP="009940AD">
      <w:pPr>
        <w:pStyle w:val="PL"/>
        <w:rPr>
          <w:noProof w:val="0"/>
          <w:snapToGrid w:val="0"/>
          <w:lang w:eastAsia="zh-CN"/>
        </w:rPr>
      </w:pPr>
      <w:r w:rsidRPr="00F671B4">
        <w:rPr>
          <w:noProof w:val="0"/>
          <w:snapToGrid w:val="0"/>
          <w:lang w:eastAsia="zh-CN"/>
        </w:rPr>
        <w:tab/>
        <w:t>id-NB-IoT-PagingDRX</w:t>
      </w:r>
      <w:r w:rsidR="009940AD">
        <w:rPr>
          <w:noProof w:val="0"/>
          <w:snapToGrid w:val="0"/>
          <w:lang w:eastAsia="zh-CN"/>
        </w:rPr>
        <w:t>,</w:t>
      </w:r>
    </w:p>
    <w:p w14:paraId="663230BB" w14:textId="77777777" w:rsidR="00F671B4" w:rsidRPr="008711EA" w:rsidRDefault="009940AD" w:rsidP="004739AA">
      <w:pPr>
        <w:pStyle w:val="PL"/>
        <w:rPr>
          <w:noProof w:val="0"/>
          <w:snapToGrid w:val="0"/>
          <w:lang w:eastAsia="zh-CN"/>
        </w:rPr>
      </w:pPr>
      <w:r>
        <w:rPr>
          <w:noProof w:val="0"/>
          <w:snapToGrid w:val="0"/>
        </w:rPr>
        <w:tab/>
      </w:r>
      <w:r w:rsidRPr="00497879">
        <w:rPr>
          <w:noProof w:val="0"/>
          <w:snapToGrid w:val="0"/>
        </w:rPr>
        <w:t>id-UERadioCapability</w:t>
      </w:r>
      <w:r w:rsidRPr="008711EA">
        <w:rPr>
          <w:noProof w:val="0"/>
          <w:snapToGrid w:val="0"/>
        </w:rPr>
        <w:t>ForPaging</w:t>
      </w:r>
      <w:r w:rsidRPr="00497879">
        <w:rPr>
          <w:noProof w:val="0"/>
          <w:snapToGrid w:val="0"/>
        </w:rPr>
        <w:t>-NR-Format</w:t>
      </w:r>
      <w:r w:rsidR="00726646">
        <w:rPr>
          <w:noProof w:val="0"/>
          <w:snapToGrid w:val="0"/>
        </w:rPr>
        <w:t>,</w:t>
      </w:r>
    </w:p>
    <w:p w14:paraId="2E846115" w14:textId="77777777" w:rsidR="000E2576" w:rsidRPr="008711EA" w:rsidRDefault="00726646" w:rsidP="00D72A5B">
      <w:pPr>
        <w:pStyle w:val="PL"/>
        <w:rPr>
          <w:noProof w:val="0"/>
          <w:snapToGrid w:val="0"/>
          <w:lang w:eastAsia="zh-CN"/>
        </w:rPr>
      </w:pPr>
      <w:r>
        <w:rPr>
          <w:noProof w:val="0"/>
          <w:snapToGrid w:val="0"/>
        </w:rPr>
        <w:tab/>
      </w:r>
      <w:r>
        <w:rPr>
          <w:snapToGrid w:val="0"/>
          <w:lang w:eastAsia="zh-CN"/>
        </w:rPr>
        <w:t>id-</w:t>
      </w:r>
      <w:r w:rsidRPr="0098317F">
        <w:rPr>
          <w:snapToGrid w:val="0"/>
          <w:lang w:eastAsia="zh-CN"/>
        </w:rPr>
        <w:t>Paging</w:t>
      </w:r>
      <w:r>
        <w:rPr>
          <w:snapToGrid w:val="0"/>
          <w:lang w:eastAsia="zh-CN"/>
        </w:rPr>
        <w:t>Cause</w:t>
      </w:r>
      <w:r w:rsidR="00A9570F">
        <w:rPr>
          <w:snapToGrid w:val="0"/>
          <w:lang w:eastAsia="zh-CN"/>
        </w:rPr>
        <w:t>,</w:t>
      </w:r>
    </w:p>
    <w:p w14:paraId="278D32BB" w14:textId="77777777" w:rsidR="00A9570F" w:rsidRDefault="00A9570F" w:rsidP="00A9570F">
      <w:pPr>
        <w:pStyle w:val="PL"/>
        <w:rPr>
          <w:snapToGrid w:val="0"/>
        </w:rPr>
      </w:pPr>
      <w:r>
        <w:rPr>
          <w:snapToGrid w:val="0"/>
          <w:lang w:eastAsia="zh-CN"/>
        </w:rPr>
        <w:tab/>
        <w:t>id-</w:t>
      </w:r>
      <w:r>
        <w:rPr>
          <w:snapToGrid w:val="0"/>
        </w:rPr>
        <w:t>SecurityIndication,</w:t>
      </w:r>
    </w:p>
    <w:p w14:paraId="6EDFEA13" w14:textId="77777777" w:rsidR="00A9570F" w:rsidRDefault="00A9570F" w:rsidP="00A9570F">
      <w:pPr>
        <w:pStyle w:val="PL"/>
        <w:rPr>
          <w:snapToGrid w:val="0"/>
          <w:lang w:eastAsia="zh-CN"/>
        </w:rPr>
      </w:pPr>
      <w:r>
        <w:rPr>
          <w:snapToGrid w:val="0"/>
        </w:rPr>
        <w:tab/>
        <w:t>id-SecurityResult</w:t>
      </w:r>
      <w:r w:rsidR="00AF2DB3">
        <w:rPr>
          <w:snapToGrid w:val="0"/>
        </w:rPr>
        <w:t>,</w:t>
      </w:r>
    </w:p>
    <w:p w14:paraId="3D546FA9" w14:textId="77777777" w:rsidR="00AF2DB3" w:rsidRPr="00986899" w:rsidRDefault="00AF2DB3" w:rsidP="00AF2DB3">
      <w:pPr>
        <w:pStyle w:val="PL"/>
        <w:rPr>
          <w:noProof w:val="0"/>
          <w:snapToGrid w:val="0"/>
          <w:lang w:val="fr-FR" w:eastAsia="zh-CN"/>
        </w:rPr>
      </w:pPr>
      <w:r>
        <w:rPr>
          <w:noProof w:val="0"/>
          <w:snapToGrid w:val="0"/>
        </w:rPr>
        <w:tab/>
      </w:r>
      <w:r w:rsidRPr="00986899">
        <w:rPr>
          <w:noProof w:val="0"/>
          <w:snapToGrid w:val="0"/>
          <w:lang w:val="fr-FR"/>
        </w:rPr>
        <w:t>id-LTE-NTN-TAI-Information</w:t>
      </w:r>
      <w:r w:rsidR="00CF7048" w:rsidRPr="00986899">
        <w:rPr>
          <w:noProof w:val="0"/>
          <w:snapToGrid w:val="0"/>
          <w:lang w:val="fr-FR"/>
        </w:rPr>
        <w:t>,</w:t>
      </w:r>
    </w:p>
    <w:p w14:paraId="6B4C7691" w14:textId="77777777" w:rsidR="00CF7048" w:rsidRPr="006946CA" w:rsidRDefault="00CF7048" w:rsidP="006946CA">
      <w:pPr>
        <w:pStyle w:val="PL"/>
        <w:rPr>
          <w:noProof w:val="0"/>
          <w:snapToGrid w:val="0"/>
        </w:rPr>
      </w:pPr>
      <w:r w:rsidRPr="00986899">
        <w:rPr>
          <w:noProof w:val="0"/>
          <w:snapToGrid w:val="0"/>
          <w:lang w:val="fr-FR"/>
        </w:rPr>
        <w:tab/>
      </w:r>
      <w:r w:rsidRPr="006946CA">
        <w:rPr>
          <w:noProof w:val="0"/>
          <w:snapToGrid w:val="0"/>
        </w:rPr>
        <w:t>id-E-RABToBeUpdatedList,</w:t>
      </w:r>
    </w:p>
    <w:p w14:paraId="6F6D8026" w14:textId="77777777" w:rsidR="000E2576" w:rsidRPr="008711EA" w:rsidRDefault="00CF7048" w:rsidP="00CF7048">
      <w:pPr>
        <w:pStyle w:val="PL"/>
        <w:rPr>
          <w:noProof w:val="0"/>
          <w:snapToGrid w:val="0"/>
        </w:rPr>
      </w:pPr>
      <w:r>
        <w:rPr>
          <w:noProof w:val="0"/>
          <w:snapToGrid w:val="0"/>
        </w:rPr>
        <w:tab/>
      </w:r>
      <w:r w:rsidRPr="006946CA">
        <w:rPr>
          <w:noProof w:val="0"/>
          <w:snapToGrid w:val="0"/>
        </w:rPr>
        <w:t>id-E-RABToBeUpdatedItem</w:t>
      </w:r>
    </w:p>
    <w:p w14:paraId="56DA2C29" w14:textId="77777777" w:rsidR="000E2576" w:rsidRPr="008711EA" w:rsidRDefault="000E2576" w:rsidP="000E2576">
      <w:pPr>
        <w:pStyle w:val="PL"/>
        <w:rPr>
          <w:noProof w:val="0"/>
          <w:snapToGrid w:val="0"/>
        </w:rPr>
      </w:pPr>
    </w:p>
    <w:p w14:paraId="0ADD1290" w14:textId="77777777" w:rsidR="000E2576" w:rsidRPr="008711EA" w:rsidRDefault="000E2576" w:rsidP="000E2576">
      <w:pPr>
        <w:pStyle w:val="PL"/>
        <w:rPr>
          <w:noProof w:val="0"/>
          <w:snapToGrid w:val="0"/>
        </w:rPr>
      </w:pPr>
      <w:r w:rsidRPr="008711EA">
        <w:rPr>
          <w:noProof w:val="0"/>
          <w:snapToGrid w:val="0"/>
        </w:rPr>
        <w:t>FROM S1AP-Constants;</w:t>
      </w:r>
    </w:p>
    <w:p w14:paraId="5E1DE6D7" w14:textId="77777777" w:rsidR="000E2576" w:rsidRPr="008711EA" w:rsidRDefault="000E2576" w:rsidP="000E2576">
      <w:pPr>
        <w:pStyle w:val="PL"/>
        <w:rPr>
          <w:noProof w:val="0"/>
          <w:snapToGrid w:val="0"/>
        </w:rPr>
      </w:pPr>
    </w:p>
    <w:p w14:paraId="3C2DBFB7" w14:textId="77777777" w:rsidR="000E2576" w:rsidRPr="008711EA" w:rsidRDefault="000E2576" w:rsidP="000E2576">
      <w:pPr>
        <w:pStyle w:val="PL"/>
        <w:rPr>
          <w:noProof w:val="0"/>
          <w:snapToGrid w:val="0"/>
        </w:rPr>
      </w:pPr>
      <w:r w:rsidRPr="008711EA">
        <w:rPr>
          <w:noProof w:val="0"/>
          <w:snapToGrid w:val="0"/>
        </w:rPr>
        <w:t>-- **************************************************************</w:t>
      </w:r>
    </w:p>
    <w:p w14:paraId="4220A1C0" w14:textId="77777777" w:rsidR="000E2576" w:rsidRPr="008711EA" w:rsidRDefault="000E2576" w:rsidP="000E2576">
      <w:pPr>
        <w:pStyle w:val="PL"/>
        <w:rPr>
          <w:noProof w:val="0"/>
          <w:snapToGrid w:val="0"/>
        </w:rPr>
      </w:pPr>
      <w:r w:rsidRPr="008711EA">
        <w:rPr>
          <w:noProof w:val="0"/>
          <w:snapToGrid w:val="0"/>
        </w:rPr>
        <w:t>--</w:t>
      </w:r>
    </w:p>
    <w:p w14:paraId="78EA2D85" w14:textId="77777777" w:rsidR="000E2576" w:rsidRPr="008711EA" w:rsidRDefault="000E2576" w:rsidP="000E2576">
      <w:pPr>
        <w:pStyle w:val="PL"/>
        <w:outlineLvl w:val="3"/>
        <w:rPr>
          <w:noProof w:val="0"/>
          <w:snapToGrid w:val="0"/>
        </w:rPr>
      </w:pPr>
      <w:r w:rsidRPr="008711EA">
        <w:rPr>
          <w:noProof w:val="0"/>
          <w:snapToGrid w:val="0"/>
        </w:rPr>
        <w:t>-- Common Container Lists</w:t>
      </w:r>
    </w:p>
    <w:p w14:paraId="4AE1414D" w14:textId="77777777" w:rsidR="000E2576" w:rsidRPr="008711EA" w:rsidRDefault="000E2576" w:rsidP="000E2576">
      <w:pPr>
        <w:pStyle w:val="PL"/>
        <w:rPr>
          <w:noProof w:val="0"/>
          <w:snapToGrid w:val="0"/>
        </w:rPr>
      </w:pPr>
      <w:r w:rsidRPr="008711EA">
        <w:rPr>
          <w:noProof w:val="0"/>
          <w:snapToGrid w:val="0"/>
        </w:rPr>
        <w:t>--</w:t>
      </w:r>
    </w:p>
    <w:p w14:paraId="3E92F5B9" w14:textId="77777777" w:rsidR="000E2576" w:rsidRPr="008711EA" w:rsidRDefault="000E2576" w:rsidP="000E2576">
      <w:pPr>
        <w:pStyle w:val="PL"/>
        <w:rPr>
          <w:noProof w:val="0"/>
          <w:snapToGrid w:val="0"/>
        </w:rPr>
      </w:pPr>
      <w:r w:rsidRPr="008711EA">
        <w:rPr>
          <w:noProof w:val="0"/>
          <w:snapToGrid w:val="0"/>
        </w:rPr>
        <w:t>-- **************************************************************</w:t>
      </w:r>
    </w:p>
    <w:p w14:paraId="26E99060" w14:textId="77777777" w:rsidR="000E2576" w:rsidRPr="008711EA" w:rsidRDefault="000E2576" w:rsidP="000E2576">
      <w:pPr>
        <w:pStyle w:val="PL"/>
        <w:rPr>
          <w:noProof w:val="0"/>
          <w:snapToGrid w:val="0"/>
        </w:rPr>
      </w:pPr>
    </w:p>
    <w:p w14:paraId="6954885E" w14:textId="77777777" w:rsidR="000E2576" w:rsidRPr="008711EA" w:rsidRDefault="000E2576" w:rsidP="000E2576">
      <w:pPr>
        <w:pStyle w:val="PL"/>
        <w:rPr>
          <w:noProof w:val="0"/>
          <w:snapToGrid w:val="0"/>
        </w:rPr>
      </w:pPr>
      <w:r w:rsidRPr="008711EA">
        <w:rPr>
          <w:noProof w:val="0"/>
          <w:snapToGrid w:val="0"/>
        </w:rPr>
        <w:t>E-RAB-IE-ContainerList</w:t>
      </w:r>
      <w:r w:rsidRPr="008711EA">
        <w:rPr>
          <w:noProof w:val="0"/>
          <w:snapToGrid w:val="0"/>
        </w:rPr>
        <w:tab/>
      </w:r>
      <w:r w:rsidRPr="008711EA">
        <w:rPr>
          <w:noProof w:val="0"/>
          <w:snapToGrid w:val="0"/>
        </w:rPr>
        <w:tab/>
      </w:r>
      <w:r w:rsidRPr="008711EA">
        <w:rPr>
          <w:noProof w:val="0"/>
          <w:snapToGrid w:val="0"/>
        </w:rPr>
        <w:tab/>
        <w:t>{ S1AP-PROTOCOL-IES      : IEsSetParam }</w:t>
      </w:r>
      <w:r w:rsidRPr="008711EA">
        <w:rPr>
          <w:noProof w:val="0"/>
          <w:snapToGrid w:val="0"/>
        </w:rPr>
        <w:tab/>
        <w:t>::= ProtocolIE-ContainerList     { 1, maxnoofE-RABs,   {IEsSetParam} }</w:t>
      </w:r>
    </w:p>
    <w:p w14:paraId="6B0061A7" w14:textId="77777777" w:rsidR="000E2576" w:rsidRPr="008711EA" w:rsidRDefault="000E2576" w:rsidP="000E2576">
      <w:pPr>
        <w:pStyle w:val="PL"/>
        <w:rPr>
          <w:noProof w:val="0"/>
          <w:snapToGrid w:val="0"/>
        </w:rPr>
      </w:pPr>
      <w:r w:rsidRPr="008711EA">
        <w:rPr>
          <w:noProof w:val="0"/>
          <w:snapToGrid w:val="0"/>
        </w:rPr>
        <w:t>E-RAB-IE-ContainerPairList</w:t>
      </w:r>
      <w:r w:rsidRPr="008711EA">
        <w:rPr>
          <w:noProof w:val="0"/>
          <w:snapToGrid w:val="0"/>
        </w:rPr>
        <w:tab/>
      </w:r>
      <w:r w:rsidRPr="008711EA">
        <w:rPr>
          <w:noProof w:val="0"/>
          <w:snapToGrid w:val="0"/>
        </w:rPr>
        <w:tab/>
        <w:t>{ S1AP-PROTOCOL-IES-PAIR : IEsSetParam }</w:t>
      </w:r>
      <w:r w:rsidRPr="008711EA">
        <w:rPr>
          <w:noProof w:val="0"/>
          <w:snapToGrid w:val="0"/>
        </w:rPr>
        <w:tab/>
        <w:t>::= ProtocolIE-ContainerPairList { 1, maxnoofE-RABs,   {IEsSetParam} }</w:t>
      </w:r>
    </w:p>
    <w:p w14:paraId="08AF25E7" w14:textId="77777777" w:rsidR="000E2576" w:rsidRPr="008711EA" w:rsidRDefault="000E2576" w:rsidP="000E2576">
      <w:pPr>
        <w:pStyle w:val="PL"/>
        <w:rPr>
          <w:noProof w:val="0"/>
          <w:snapToGrid w:val="0"/>
        </w:rPr>
      </w:pPr>
      <w:r w:rsidRPr="008711EA">
        <w:rPr>
          <w:noProof w:val="0"/>
          <w:snapToGrid w:val="0"/>
        </w:rPr>
        <w:t>ProtocolError-IE-ContainerList</w:t>
      </w:r>
      <w:r w:rsidRPr="008711EA">
        <w:rPr>
          <w:noProof w:val="0"/>
          <w:snapToGrid w:val="0"/>
        </w:rPr>
        <w:tab/>
        <w:t>{ S1AP-PROTOCOL-IES      : IEsSetParam }</w:t>
      </w:r>
      <w:r w:rsidRPr="008711EA">
        <w:rPr>
          <w:noProof w:val="0"/>
          <w:snapToGrid w:val="0"/>
        </w:rPr>
        <w:tab/>
        <w:t>::= ProtocolIE-ContainerList     { 1, maxnoofE-RABs,   {IEsSetParam} }</w:t>
      </w:r>
    </w:p>
    <w:p w14:paraId="424DC77D" w14:textId="77777777" w:rsidR="000E2576" w:rsidRPr="008711EA" w:rsidRDefault="000E2576" w:rsidP="000E2576">
      <w:pPr>
        <w:pStyle w:val="PL"/>
        <w:rPr>
          <w:noProof w:val="0"/>
          <w:snapToGrid w:val="0"/>
        </w:rPr>
      </w:pPr>
    </w:p>
    <w:p w14:paraId="3CEAE592" w14:textId="77777777" w:rsidR="000E2576" w:rsidRPr="008711EA" w:rsidRDefault="000E2576" w:rsidP="000E2576">
      <w:pPr>
        <w:pStyle w:val="PL"/>
        <w:rPr>
          <w:noProof w:val="0"/>
          <w:snapToGrid w:val="0"/>
        </w:rPr>
      </w:pPr>
      <w:r w:rsidRPr="008711EA">
        <w:rPr>
          <w:noProof w:val="0"/>
          <w:snapToGrid w:val="0"/>
        </w:rPr>
        <w:t>-- **************************************************************</w:t>
      </w:r>
    </w:p>
    <w:p w14:paraId="1A75DFBE" w14:textId="77777777" w:rsidR="000E2576" w:rsidRPr="008711EA" w:rsidRDefault="000E2576" w:rsidP="000E2576">
      <w:pPr>
        <w:pStyle w:val="PL"/>
        <w:rPr>
          <w:noProof w:val="0"/>
          <w:snapToGrid w:val="0"/>
        </w:rPr>
      </w:pPr>
      <w:r w:rsidRPr="008711EA">
        <w:rPr>
          <w:noProof w:val="0"/>
          <w:snapToGrid w:val="0"/>
        </w:rPr>
        <w:t>--</w:t>
      </w:r>
    </w:p>
    <w:p w14:paraId="37153D5D" w14:textId="77777777" w:rsidR="000E2576" w:rsidRPr="008711EA" w:rsidRDefault="000E2576" w:rsidP="000E2576">
      <w:pPr>
        <w:pStyle w:val="PL"/>
        <w:outlineLvl w:val="3"/>
        <w:rPr>
          <w:noProof w:val="0"/>
          <w:snapToGrid w:val="0"/>
        </w:rPr>
      </w:pPr>
      <w:r w:rsidRPr="008711EA">
        <w:rPr>
          <w:noProof w:val="0"/>
          <w:snapToGrid w:val="0"/>
        </w:rPr>
        <w:t>-- HANDOVER PREPARATION ELEMENTARY PROCEDURE</w:t>
      </w:r>
    </w:p>
    <w:p w14:paraId="44DFDB3F" w14:textId="77777777" w:rsidR="000E2576" w:rsidRPr="008711EA" w:rsidRDefault="000E2576" w:rsidP="000E2576">
      <w:pPr>
        <w:pStyle w:val="PL"/>
        <w:rPr>
          <w:noProof w:val="0"/>
          <w:snapToGrid w:val="0"/>
        </w:rPr>
      </w:pPr>
      <w:r w:rsidRPr="008711EA">
        <w:rPr>
          <w:noProof w:val="0"/>
          <w:snapToGrid w:val="0"/>
        </w:rPr>
        <w:t>--</w:t>
      </w:r>
    </w:p>
    <w:p w14:paraId="5AEADE25" w14:textId="77777777" w:rsidR="000E2576" w:rsidRPr="008711EA" w:rsidRDefault="000E2576" w:rsidP="000E2576">
      <w:pPr>
        <w:pStyle w:val="PL"/>
        <w:rPr>
          <w:noProof w:val="0"/>
          <w:snapToGrid w:val="0"/>
        </w:rPr>
      </w:pPr>
      <w:r w:rsidRPr="008711EA">
        <w:rPr>
          <w:noProof w:val="0"/>
          <w:snapToGrid w:val="0"/>
        </w:rPr>
        <w:t>-- **************************************************************</w:t>
      </w:r>
    </w:p>
    <w:p w14:paraId="7F591E9C" w14:textId="77777777" w:rsidR="000E2576" w:rsidRPr="008711EA" w:rsidRDefault="000E2576" w:rsidP="000E2576">
      <w:pPr>
        <w:pStyle w:val="PL"/>
        <w:rPr>
          <w:noProof w:val="0"/>
          <w:snapToGrid w:val="0"/>
        </w:rPr>
      </w:pPr>
    </w:p>
    <w:p w14:paraId="18F83977" w14:textId="77777777" w:rsidR="000E2576" w:rsidRPr="008711EA" w:rsidRDefault="000E2576" w:rsidP="000E2576">
      <w:pPr>
        <w:pStyle w:val="PL"/>
        <w:rPr>
          <w:noProof w:val="0"/>
          <w:snapToGrid w:val="0"/>
        </w:rPr>
      </w:pPr>
      <w:r w:rsidRPr="008711EA">
        <w:rPr>
          <w:noProof w:val="0"/>
          <w:snapToGrid w:val="0"/>
        </w:rPr>
        <w:t>-- **************************************************************</w:t>
      </w:r>
    </w:p>
    <w:p w14:paraId="05C14833" w14:textId="77777777" w:rsidR="000E2576" w:rsidRPr="008711EA" w:rsidRDefault="000E2576" w:rsidP="000E2576">
      <w:pPr>
        <w:pStyle w:val="PL"/>
        <w:rPr>
          <w:noProof w:val="0"/>
          <w:snapToGrid w:val="0"/>
        </w:rPr>
      </w:pPr>
      <w:r w:rsidRPr="008711EA">
        <w:rPr>
          <w:noProof w:val="0"/>
          <w:snapToGrid w:val="0"/>
        </w:rPr>
        <w:t>--</w:t>
      </w:r>
    </w:p>
    <w:p w14:paraId="62FB8851" w14:textId="77777777" w:rsidR="000E2576" w:rsidRPr="008711EA" w:rsidRDefault="000E2576" w:rsidP="000E2576">
      <w:pPr>
        <w:pStyle w:val="PL"/>
        <w:outlineLvl w:val="4"/>
        <w:rPr>
          <w:noProof w:val="0"/>
          <w:snapToGrid w:val="0"/>
        </w:rPr>
      </w:pPr>
      <w:r w:rsidRPr="008711EA">
        <w:rPr>
          <w:noProof w:val="0"/>
          <w:snapToGrid w:val="0"/>
        </w:rPr>
        <w:t>-- Handover Required</w:t>
      </w:r>
    </w:p>
    <w:p w14:paraId="66A989AE" w14:textId="77777777" w:rsidR="000E2576" w:rsidRPr="008711EA" w:rsidRDefault="000E2576" w:rsidP="000E2576">
      <w:pPr>
        <w:pStyle w:val="PL"/>
        <w:rPr>
          <w:noProof w:val="0"/>
          <w:snapToGrid w:val="0"/>
        </w:rPr>
      </w:pPr>
      <w:r w:rsidRPr="008711EA">
        <w:rPr>
          <w:noProof w:val="0"/>
          <w:snapToGrid w:val="0"/>
        </w:rPr>
        <w:t>--</w:t>
      </w:r>
    </w:p>
    <w:p w14:paraId="1113B487" w14:textId="77777777" w:rsidR="000E2576" w:rsidRPr="008711EA" w:rsidRDefault="000E2576" w:rsidP="000E2576">
      <w:pPr>
        <w:pStyle w:val="PL"/>
        <w:rPr>
          <w:noProof w:val="0"/>
          <w:snapToGrid w:val="0"/>
        </w:rPr>
      </w:pPr>
      <w:r w:rsidRPr="008711EA">
        <w:rPr>
          <w:noProof w:val="0"/>
          <w:snapToGrid w:val="0"/>
        </w:rPr>
        <w:t>-- **************************************************************</w:t>
      </w:r>
    </w:p>
    <w:p w14:paraId="3C014A21" w14:textId="77777777" w:rsidR="000E2576" w:rsidRPr="008711EA" w:rsidRDefault="000E2576" w:rsidP="000E2576">
      <w:pPr>
        <w:pStyle w:val="PL"/>
        <w:rPr>
          <w:noProof w:val="0"/>
          <w:snapToGrid w:val="0"/>
        </w:rPr>
      </w:pPr>
    </w:p>
    <w:p w14:paraId="1885987A" w14:textId="77777777" w:rsidR="000E2576" w:rsidRPr="008711EA" w:rsidRDefault="000E2576" w:rsidP="000E2576">
      <w:pPr>
        <w:pStyle w:val="PL"/>
        <w:rPr>
          <w:noProof w:val="0"/>
          <w:snapToGrid w:val="0"/>
        </w:rPr>
      </w:pPr>
      <w:r w:rsidRPr="008711EA">
        <w:rPr>
          <w:noProof w:val="0"/>
          <w:snapToGrid w:val="0"/>
        </w:rPr>
        <w:t>HandoverRequired ::= SEQUENCE {</w:t>
      </w:r>
    </w:p>
    <w:p w14:paraId="5837348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HandoverRequiredIEs} },</w:t>
      </w:r>
    </w:p>
    <w:p w14:paraId="58E7A97D" w14:textId="77777777" w:rsidR="000E2576" w:rsidRPr="008711EA" w:rsidRDefault="000E2576" w:rsidP="000E2576">
      <w:pPr>
        <w:pStyle w:val="PL"/>
        <w:rPr>
          <w:noProof w:val="0"/>
          <w:snapToGrid w:val="0"/>
        </w:rPr>
      </w:pPr>
      <w:r w:rsidRPr="008711EA">
        <w:rPr>
          <w:noProof w:val="0"/>
          <w:snapToGrid w:val="0"/>
        </w:rPr>
        <w:tab/>
        <w:t>...</w:t>
      </w:r>
    </w:p>
    <w:p w14:paraId="4A5DF6F4" w14:textId="77777777" w:rsidR="000E2576" w:rsidRPr="008711EA" w:rsidRDefault="000E2576" w:rsidP="000E2576">
      <w:pPr>
        <w:pStyle w:val="PL"/>
        <w:rPr>
          <w:noProof w:val="0"/>
          <w:snapToGrid w:val="0"/>
        </w:rPr>
      </w:pPr>
      <w:r w:rsidRPr="008711EA">
        <w:rPr>
          <w:noProof w:val="0"/>
          <w:snapToGrid w:val="0"/>
        </w:rPr>
        <w:t>}</w:t>
      </w:r>
    </w:p>
    <w:p w14:paraId="11D7C09E" w14:textId="77777777" w:rsidR="000E2576" w:rsidRPr="008711EA" w:rsidRDefault="000E2576" w:rsidP="000E2576">
      <w:pPr>
        <w:pStyle w:val="PL"/>
        <w:rPr>
          <w:noProof w:val="0"/>
          <w:snapToGrid w:val="0"/>
        </w:rPr>
      </w:pPr>
    </w:p>
    <w:p w14:paraId="1D0515F0" w14:textId="77777777" w:rsidR="000E2576" w:rsidRPr="008711EA" w:rsidRDefault="000E2576" w:rsidP="000E2576">
      <w:pPr>
        <w:pStyle w:val="PL"/>
        <w:rPr>
          <w:noProof w:val="0"/>
          <w:snapToGrid w:val="0"/>
        </w:rPr>
      </w:pPr>
      <w:r w:rsidRPr="008711EA">
        <w:rPr>
          <w:noProof w:val="0"/>
          <w:snapToGrid w:val="0"/>
        </w:rPr>
        <w:t>HandoverRequiredIEs S1AP-PROTOCOL-IES ::= {</w:t>
      </w:r>
      <w:r w:rsidRPr="008711EA">
        <w:rPr>
          <w:noProof w:val="0"/>
          <w:snapToGrid w:val="0"/>
        </w:rPr>
        <w:tab/>
      </w:r>
    </w:p>
    <w:p w14:paraId="672755E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1858B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02260"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60371D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D337BC7" w14:textId="77777777" w:rsidR="000E2576" w:rsidRPr="008711EA" w:rsidRDefault="000E2576" w:rsidP="000E2576">
      <w:pPr>
        <w:pStyle w:val="PL"/>
        <w:rPr>
          <w:noProof w:val="0"/>
          <w:snapToGrid w:val="0"/>
        </w:rPr>
      </w:pPr>
      <w:r w:rsidRPr="008711EA">
        <w:rPr>
          <w:noProof w:val="0"/>
          <w:snapToGrid w:val="0"/>
        </w:rPr>
        <w:tab/>
        <w:t>{ ID 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B207B59" w14:textId="77777777" w:rsidR="000E2576" w:rsidRPr="008711EA" w:rsidRDefault="000E2576" w:rsidP="000E2576">
      <w:pPr>
        <w:pStyle w:val="PL"/>
        <w:rPr>
          <w:noProof w:val="0"/>
          <w:snapToGrid w:val="0"/>
        </w:rPr>
      </w:pPr>
      <w:r w:rsidRPr="008711EA">
        <w:rPr>
          <w:noProof w:val="0"/>
          <w:snapToGrid w:val="0"/>
        </w:rPr>
        <w:tab/>
        <w:t>{ ID id-Direct-Forwarding-Path-Availability</w:t>
      </w:r>
      <w:r w:rsidRPr="008711EA">
        <w:rPr>
          <w:noProof w:val="0"/>
          <w:snapToGrid w:val="0"/>
        </w:rPr>
        <w:tab/>
      </w:r>
      <w:r w:rsidRPr="008711EA">
        <w:rPr>
          <w:noProof w:val="0"/>
          <w:snapToGrid w:val="0"/>
        </w:rPr>
        <w:tab/>
        <w:t>CRITICALITY ignore</w:t>
      </w:r>
      <w:r w:rsidRPr="008711EA">
        <w:rPr>
          <w:noProof w:val="0"/>
          <w:snapToGrid w:val="0"/>
        </w:rPr>
        <w:tab/>
        <w:t>TYPE Direct-Forwarding-Path-Availability</w:t>
      </w:r>
      <w:r w:rsidRPr="008711EA">
        <w:rPr>
          <w:noProof w:val="0"/>
          <w:snapToGrid w:val="0"/>
        </w:rPr>
        <w:tab/>
      </w:r>
      <w:r w:rsidRPr="008711EA">
        <w:rPr>
          <w:noProof w:val="0"/>
          <w:snapToGrid w:val="0"/>
        </w:rPr>
        <w:tab/>
        <w:t>PRESENCE optional}|</w:t>
      </w:r>
    </w:p>
    <w:p w14:paraId="5829017D" w14:textId="77777777" w:rsidR="000E2576" w:rsidRPr="008711EA" w:rsidRDefault="000E2576" w:rsidP="000E2576">
      <w:pPr>
        <w:pStyle w:val="PL"/>
        <w:rPr>
          <w:noProof w:val="0"/>
          <w:snapToGrid w:val="0"/>
        </w:rPr>
      </w:pPr>
      <w:r w:rsidRPr="008711EA">
        <w:rPr>
          <w:noProof w:val="0"/>
          <w:snapToGrid w:val="0"/>
        </w:rPr>
        <w:tab/>
        <w:t>{ ID 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w:t>
      </w:r>
      <w:r w:rsidRPr="008711EA">
        <w:rPr>
          <w:noProof w:val="0"/>
        </w:rPr>
        <w:t xml:space="preserve"> reject</w:t>
      </w:r>
      <w:r w:rsidRPr="008711EA">
        <w:rPr>
          <w:noProof w:val="0"/>
        </w:rPr>
        <w:tab/>
      </w:r>
      <w:r w:rsidRPr="008711EA">
        <w:rPr>
          <w:noProof w:val="0"/>
          <w:snapToGrid w:val="0"/>
        </w:rPr>
        <w:t>TYPE 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2AF180" w14:textId="77777777" w:rsidR="000E2576" w:rsidRPr="008711EA" w:rsidRDefault="000E2576" w:rsidP="000E2576">
      <w:pPr>
        <w:pStyle w:val="PL"/>
        <w:rPr>
          <w:noProof w:val="0"/>
          <w:snapToGrid w:val="0"/>
          <w:lang w:eastAsia="zh-CN"/>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r w:rsidRPr="008711EA">
        <w:rPr>
          <w:noProof w:val="0"/>
          <w:snapToGrid w:val="0"/>
          <w:lang w:eastAsia="zh-CN"/>
        </w:rPr>
        <w:t>|</w:t>
      </w:r>
    </w:p>
    <w:p w14:paraId="627F9437" w14:textId="77777777" w:rsidR="000E2576" w:rsidRPr="008711EA" w:rsidRDefault="000E2576" w:rsidP="000E2576">
      <w:pPr>
        <w:pStyle w:val="PL"/>
        <w:rPr>
          <w:noProof w:val="0"/>
          <w:snapToGrid w:val="0"/>
        </w:rPr>
      </w:pPr>
      <w:r w:rsidRPr="008711EA">
        <w:rPr>
          <w:noProof w:val="0"/>
          <w:snapToGrid w:val="0"/>
        </w:rPr>
        <w:tab/>
        <w:t>{ ID id-Source-ToTarget-TransparentContainer-Secondary</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optional}</w:t>
      </w:r>
      <w:r w:rsidRPr="008711EA">
        <w:rPr>
          <w:noProof w:val="0"/>
          <w:snapToGrid w:val="0"/>
          <w:lang w:eastAsia="zh-CN"/>
        </w:rPr>
        <w:t>|</w:t>
      </w:r>
    </w:p>
    <w:p w14:paraId="5365DE37" w14:textId="77777777" w:rsidR="000E2576" w:rsidRPr="008711EA" w:rsidRDefault="000E2576" w:rsidP="000E2576">
      <w:pPr>
        <w:pStyle w:val="PL"/>
        <w:rPr>
          <w:noProof w:val="0"/>
        </w:rPr>
      </w:pPr>
      <w:r w:rsidRPr="008711EA">
        <w:rPr>
          <w:noProof w:val="0"/>
        </w:rPr>
        <w:tab/>
        <w:t>{ ID id-MSClassmark2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MSClassmark2</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060AD4D4" w14:textId="77777777" w:rsidR="000E2576" w:rsidRPr="008711EA" w:rsidRDefault="000E2576" w:rsidP="000E2576">
      <w:pPr>
        <w:pStyle w:val="PL"/>
        <w:rPr>
          <w:noProof w:val="0"/>
        </w:rPr>
      </w:pPr>
      <w:r w:rsidRPr="008711EA">
        <w:rPr>
          <w:noProof w:val="0"/>
        </w:rPr>
        <w:tab/>
        <w:t>{ ID id-MSClassmark3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MSClassmark3</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conditional}|</w:t>
      </w:r>
    </w:p>
    <w:p w14:paraId="68936B41"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A869D30" w14:textId="77777777" w:rsidR="000E2576" w:rsidRPr="008711EA" w:rsidRDefault="000E2576" w:rsidP="000E2576">
      <w:pPr>
        <w:pStyle w:val="PL"/>
        <w:rPr>
          <w:noProof w:val="0"/>
          <w:lang w:eastAsia="zh-CN"/>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492EF4" w14:textId="77777777" w:rsidR="000E2576" w:rsidRPr="008711EA" w:rsidRDefault="000E2576" w:rsidP="000E2576">
      <w:pPr>
        <w:pStyle w:val="PL"/>
        <w:rPr>
          <w:noProof w:val="0"/>
        </w:rPr>
      </w:pPr>
      <w:r w:rsidRPr="008711EA">
        <w:rPr>
          <w:noProof w:val="0"/>
          <w:snapToGrid w:val="0"/>
          <w:lang w:eastAsia="zh-CN"/>
        </w:rPr>
        <w:tab/>
      </w:r>
      <w:r w:rsidRPr="008711EA">
        <w:rPr>
          <w:noProof w:val="0"/>
          <w:snapToGrid w:val="0"/>
        </w:rPr>
        <w:t>{ ID id-</w:t>
      </w:r>
      <w:r w:rsidRPr="008711EA">
        <w:rPr>
          <w:noProof w:val="0"/>
          <w:snapToGrid w:val="0"/>
          <w:lang w:eastAsia="zh-CN"/>
        </w:rPr>
        <w:t>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t xml:space="preserve">CRITICALITY </w:t>
      </w:r>
      <w:r w:rsidRPr="008711EA">
        <w:rPr>
          <w:noProof w:val="0"/>
          <w:snapToGrid w:val="0"/>
          <w:lang w:eastAsia="zh-CN"/>
        </w:rPr>
        <w:t>ignore</w:t>
      </w:r>
      <w:r w:rsidRPr="008711EA">
        <w:rPr>
          <w:noProof w:val="0"/>
          <w:snapToGrid w:val="0"/>
        </w:rPr>
        <w:tab/>
        <w:t xml:space="preserve">TYPE </w:t>
      </w:r>
      <w:r w:rsidRPr="008711EA">
        <w:rPr>
          <w:noProof w:val="0"/>
          <w:snapToGrid w:val="0"/>
          <w:lang w:eastAsia="zh-CN"/>
        </w:rPr>
        <w:t>PS-ServiceNotAvailable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279B0B80" w14:textId="77777777" w:rsidR="000E2576" w:rsidRPr="008711EA" w:rsidRDefault="000E2576" w:rsidP="000E2576">
      <w:pPr>
        <w:pStyle w:val="PL"/>
        <w:rPr>
          <w:noProof w:val="0"/>
          <w:snapToGrid w:val="0"/>
        </w:rPr>
      </w:pPr>
      <w:r w:rsidRPr="008711EA">
        <w:rPr>
          <w:noProof w:val="0"/>
          <w:snapToGrid w:val="0"/>
        </w:rPr>
        <w:tab/>
        <w:t>...</w:t>
      </w:r>
    </w:p>
    <w:p w14:paraId="02150492" w14:textId="77777777" w:rsidR="000E2576" w:rsidRPr="008711EA" w:rsidRDefault="000E2576" w:rsidP="000E2576">
      <w:pPr>
        <w:pStyle w:val="PL"/>
        <w:rPr>
          <w:noProof w:val="0"/>
          <w:snapToGrid w:val="0"/>
        </w:rPr>
      </w:pPr>
      <w:r w:rsidRPr="008711EA">
        <w:rPr>
          <w:noProof w:val="0"/>
          <w:snapToGrid w:val="0"/>
        </w:rPr>
        <w:t>}</w:t>
      </w:r>
    </w:p>
    <w:p w14:paraId="7B5D0B0F" w14:textId="77777777" w:rsidR="000E2576" w:rsidRPr="008711EA" w:rsidRDefault="000E2576" w:rsidP="000E2576">
      <w:pPr>
        <w:pStyle w:val="PL"/>
        <w:rPr>
          <w:noProof w:val="0"/>
          <w:snapToGrid w:val="0"/>
        </w:rPr>
      </w:pPr>
    </w:p>
    <w:p w14:paraId="3B7E3D3B" w14:textId="77777777" w:rsidR="000E2576" w:rsidRPr="008711EA" w:rsidRDefault="000E2576" w:rsidP="000E2576">
      <w:pPr>
        <w:pStyle w:val="PL"/>
        <w:rPr>
          <w:noProof w:val="0"/>
          <w:snapToGrid w:val="0"/>
        </w:rPr>
      </w:pPr>
    </w:p>
    <w:p w14:paraId="74FFD7DF" w14:textId="77777777" w:rsidR="000E2576" w:rsidRPr="008711EA" w:rsidRDefault="000E2576" w:rsidP="000E2576">
      <w:pPr>
        <w:pStyle w:val="PL"/>
        <w:rPr>
          <w:noProof w:val="0"/>
          <w:snapToGrid w:val="0"/>
        </w:rPr>
      </w:pPr>
      <w:r w:rsidRPr="008711EA">
        <w:rPr>
          <w:noProof w:val="0"/>
          <w:snapToGrid w:val="0"/>
        </w:rPr>
        <w:t>-- **************************************************************</w:t>
      </w:r>
    </w:p>
    <w:p w14:paraId="1609853E" w14:textId="77777777" w:rsidR="000E2576" w:rsidRPr="008711EA" w:rsidRDefault="000E2576" w:rsidP="000E2576">
      <w:pPr>
        <w:pStyle w:val="PL"/>
        <w:rPr>
          <w:noProof w:val="0"/>
          <w:snapToGrid w:val="0"/>
        </w:rPr>
      </w:pPr>
      <w:r w:rsidRPr="008711EA">
        <w:rPr>
          <w:noProof w:val="0"/>
          <w:snapToGrid w:val="0"/>
        </w:rPr>
        <w:t>--</w:t>
      </w:r>
    </w:p>
    <w:p w14:paraId="06495F7D" w14:textId="77777777" w:rsidR="000E2576" w:rsidRPr="008711EA" w:rsidRDefault="000E2576" w:rsidP="000E2576">
      <w:pPr>
        <w:pStyle w:val="PL"/>
        <w:outlineLvl w:val="4"/>
        <w:rPr>
          <w:noProof w:val="0"/>
          <w:snapToGrid w:val="0"/>
        </w:rPr>
      </w:pPr>
      <w:r w:rsidRPr="008711EA">
        <w:rPr>
          <w:noProof w:val="0"/>
          <w:snapToGrid w:val="0"/>
        </w:rPr>
        <w:t>-- Handover Command</w:t>
      </w:r>
    </w:p>
    <w:p w14:paraId="47E0E838" w14:textId="77777777" w:rsidR="000E2576" w:rsidRPr="008711EA" w:rsidRDefault="000E2576" w:rsidP="000E2576">
      <w:pPr>
        <w:pStyle w:val="PL"/>
        <w:rPr>
          <w:noProof w:val="0"/>
          <w:snapToGrid w:val="0"/>
        </w:rPr>
      </w:pPr>
      <w:r w:rsidRPr="008711EA">
        <w:rPr>
          <w:noProof w:val="0"/>
          <w:snapToGrid w:val="0"/>
        </w:rPr>
        <w:t>--</w:t>
      </w:r>
    </w:p>
    <w:p w14:paraId="1A3993D3" w14:textId="77777777" w:rsidR="000E2576" w:rsidRPr="008711EA" w:rsidRDefault="000E2576" w:rsidP="000E2576">
      <w:pPr>
        <w:pStyle w:val="PL"/>
        <w:rPr>
          <w:noProof w:val="0"/>
          <w:snapToGrid w:val="0"/>
        </w:rPr>
      </w:pPr>
      <w:r w:rsidRPr="008711EA">
        <w:rPr>
          <w:noProof w:val="0"/>
          <w:snapToGrid w:val="0"/>
        </w:rPr>
        <w:t>-- **************************************************************</w:t>
      </w:r>
    </w:p>
    <w:p w14:paraId="2DE8B336" w14:textId="77777777" w:rsidR="000E2576" w:rsidRPr="008711EA" w:rsidRDefault="000E2576" w:rsidP="000E2576">
      <w:pPr>
        <w:pStyle w:val="PL"/>
        <w:rPr>
          <w:noProof w:val="0"/>
          <w:snapToGrid w:val="0"/>
        </w:rPr>
      </w:pPr>
    </w:p>
    <w:p w14:paraId="532FE2E0" w14:textId="77777777" w:rsidR="000E2576" w:rsidRPr="008711EA" w:rsidRDefault="000E2576" w:rsidP="000E2576">
      <w:pPr>
        <w:pStyle w:val="PL"/>
        <w:rPr>
          <w:noProof w:val="0"/>
          <w:snapToGrid w:val="0"/>
        </w:rPr>
      </w:pPr>
      <w:r w:rsidRPr="008711EA">
        <w:rPr>
          <w:noProof w:val="0"/>
          <w:snapToGrid w:val="0"/>
        </w:rPr>
        <w:t>HandoverCommand ::= SEQUENCE {</w:t>
      </w:r>
    </w:p>
    <w:p w14:paraId="6F1F976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HandoverCommandIEs} },</w:t>
      </w:r>
    </w:p>
    <w:p w14:paraId="2A00E13A" w14:textId="77777777" w:rsidR="000E2576" w:rsidRPr="008711EA" w:rsidRDefault="000E2576" w:rsidP="000E2576">
      <w:pPr>
        <w:pStyle w:val="PL"/>
        <w:rPr>
          <w:noProof w:val="0"/>
          <w:snapToGrid w:val="0"/>
        </w:rPr>
      </w:pPr>
      <w:r w:rsidRPr="008711EA">
        <w:rPr>
          <w:noProof w:val="0"/>
          <w:snapToGrid w:val="0"/>
        </w:rPr>
        <w:tab/>
        <w:t>...</w:t>
      </w:r>
    </w:p>
    <w:p w14:paraId="7ECD438F" w14:textId="77777777" w:rsidR="000E2576" w:rsidRPr="008711EA" w:rsidRDefault="000E2576" w:rsidP="000E2576">
      <w:pPr>
        <w:pStyle w:val="PL"/>
        <w:rPr>
          <w:noProof w:val="0"/>
          <w:snapToGrid w:val="0"/>
        </w:rPr>
      </w:pPr>
      <w:r w:rsidRPr="008711EA">
        <w:rPr>
          <w:noProof w:val="0"/>
          <w:snapToGrid w:val="0"/>
        </w:rPr>
        <w:t>}</w:t>
      </w:r>
    </w:p>
    <w:p w14:paraId="23A5CED2" w14:textId="77777777" w:rsidR="000E2576" w:rsidRPr="008711EA" w:rsidRDefault="000E2576" w:rsidP="000E2576">
      <w:pPr>
        <w:pStyle w:val="PL"/>
        <w:rPr>
          <w:noProof w:val="0"/>
          <w:snapToGrid w:val="0"/>
        </w:rPr>
      </w:pPr>
    </w:p>
    <w:p w14:paraId="2AFC0A29" w14:textId="77777777" w:rsidR="000E2576" w:rsidRPr="008711EA" w:rsidRDefault="000E2576" w:rsidP="000E2576">
      <w:pPr>
        <w:pStyle w:val="PL"/>
        <w:rPr>
          <w:noProof w:val="0"/>
          <w:snapToGrid w:val="0"/>
        </w:rPr>
      </w:pPr>
      <w:r w:rsidRPr="008711EA">
        <w:rPr>
          <w:noProof w:val="0"/>
          <w:snapToGrid w:val="0"/>
        </w:rPr>
        <w:t>HandoverCommandIEs S1AP-PROTOCOL-IES ::= {</w:t>
      </w:r>
      <w:r w:rsidRPr="008711EA">
        <w:rPr>
          <w:noProof w:val="0"/>
          <w:snapToGrid w:val="0"/>
        </w:rPr>
        <w:tab/>
      </w:r>
    </w:p>
    <w:p w14:paraId="221E7F6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709F78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4697B24"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DA5D50A" w14:textId="77777777" w:rsidR="000E2576" w:rsidRPr="008711EA" w:rsidRDefault="000E2576" w:rsidP="000E2576">
      <w:pPr>
        <w:pStyle w:val="PL"/>
        <w:rPr>
          <w:noProof w:val="0"/>
          <w:snapToGrid w:val="0"/>
        </w:rPr>
      </w:pPr>
      <w:r w:rsidRPr="008711EA">
        <w:rPr>
          <w:noProof w:val="0"/>
          <w:snapToGrid w:val="0"/>
        </w:rPr>
        <w:tab/>
        <w:t>{ ID id-NASSecurityParametersfromE-UTRAN</w:t>
      </w:r>
      <w:r w:rsidRPr="008711EA">
        <w:rPr>
          <w:noProof w:val="0"/>
          <w:snapToGrid w:val="0"/>
        </w:rPr>
        <w:tab/>
      </w:r>
      <w:r w:rsidRPr="008711EA">
        <w:rPr>
          <w:noProof w:val="0"/>
          <w:snapToGrid w:val="0"/>
        </w:rPr>
        <w:tab/>
        <w:t>CRITICALITY reject</w:t>
      </w:r>
      <w:r w:rsidRPr="008711EA">
        <w:rPr>
          <w:noProof w:val="0"/>
          <w:snapToGrid w:val="0"/>
        </w:rPr>
        <w:tab/>
        <w:t>TYPE NASSecurityParametersfromE-UTRAN</w:t>
      </w:r>
      <w:r w:rsidRPr="008711EA">
        <w:rPr>
          <w:noProof w:val="0"/>
          <w:snapToGrid w:val="0"/>
        </w:rPr>
        <w:tab/>
      </w:r>
      <w:r w:rsidRPr="008711EA">
        <w:rPr>
          <w:noProof w:val="0"/>
          <w:snapToGrid w:val="0"/>
        </w:rPr>
        <w:tab/>
      </w:r>
      <w:r w:rsidRPr="008711EA">
        <w:rPr>
          <w:noProof w:val="0"/>
          <w:snapToGrid w:val="0"/>
        </w:rPr>
        <w:tab/>
        <w:t>PRESENCE conditional</w:t>
      </w:r>
    </w:p>
    <w:p w14:paraId="5DEACCFA" w14:textId="77777777" w:rsidR="000E2576" w:rsidRPr="008711EA" w:rsidRDefault="000E2576" w:rsidP="000E2576">
      <w:pPr>
        <w:pStyle w:val="PL"/>
        <w:rPr>
          <w:noProof w:val="0"/>
          <w:snapToGrid w:val="0"/>
        </w:rPr>
      </w:pPr>
      <w:r w:rsidRPr="008711EA">
        <w:rPr>
          <w:noProof w:val="0"/>
          <w:snapToGrid w:val="0"/>
        </w:rPr>
        <w:tab/>
        <w:t xml:space="preserve">-- </w:t>
      </w:r>
      <w:r w:rsidRPr="008711EA">
        <w:rPr>
          <w:noProof w:val="0"/>
        </w:rPr>
        <w:t xml:space="preserve">This IE shall be present if </w:t>
      </w:r>
      <w:r w:rsidRPr="008711EA">
        <w:rPr>
          <w:i/>
          <w:noProof w:val="0"/>
        </w:rPr>
        <w:t>HandoverType</w:t>
      </w:r>
      <w:r w:rsidRPr="008711EA">
        <w:rPr>
          <w:noProof w:val="0"/>
        </w:rPr>
        <w:t xml:space="preserve"> IE is set to value "LTEtoUTRAN" or "LTEtoGERAN" </w:t>
      </w:r>
      <w:r w:rsidRPr="008711EA">
        <w:rPr>
          <w:noProof w:val="0"/>
          <w:snapToGrid w:val="0"/>
        </w:rPr>
        <w:t>--}|</w:t>
      </w:r>
    </w:p>
    <w:p w14:paraId="13C685D7"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r>
      <w:r w:rsidRPr="008711EA">
        <w:rPr>
          <w:noProof w:val="0"/>
          <w:snapToGrid w:val="0"/>
        </w:rPr>
        <w:tab/>
        <w:t>CRITICALITY ignore</w:t>
      </w:r>
      <w:r w:rsidRPr="008711EA">
        <w:rPr>
          <w:noProof w:val="0"/>
          <w:snapToGrid w:val="0"/>
        </w:rPr>
        <w:tab/>
        <w:t>TYPE E-RABSubjecttoDataForwardingList</w:t>
      </w:r>
      <w:r w:rsidRPr="008711EA">
        <w:rPr>
          <w:noProof w:val="0"/>
          <w:snapToGrid w:val="0"/>
        </w:rPr>
        <w:tab/>
      </w:r>
      <w:r w:rsidRPr="008711EA">
        <w:rPr>
          <w:noProof w:val="0"/>
          <w:snapToGrid w:val="0"/>
        </w:rPr>
        <w:tab/>
      </w:r>
      <w:r w:rsidRPr="008711EA">
        <w:rPr>
          <w:noProof w:val="0"/>
          <w:snapToGrid w:val="0"/>
        </w:rPr>
        <w:tab/>
        <w:t>PRESENCE optional}|</w:t>
      </w:r>
    </w:p>
    <w:p w14:paraId="4209359D" w14:textId="77777777" w:rsidR="000E2576" w:rsidRPr="008711EA" w:rsidRDefault="000E2576" w:rsidP="000E2576">
      <w:pPr>
        <w:pStyle w:val="PL"/>
        <w:rPr>
          <w:noProof w:val="0"/>
          <w:snapToGrid w:val="0"/>
        </w:rPr>
      </w:pPr>
      <w:r w:rsidRPr="008711EA">
        <w:rPr>
          <w:noProof w:val="0"/>
          <w:snapToGrid w:val="0"/>
        </w:rPr>
        <w:tab/>
        <w:t>{ ID 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65A9DD3"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r>
      <w:r w:rsidRPr="008711EA">
        <w:rPr>
          <w:noProof w:val="0"/>
          <w:snapToGrid w:val="0"/>
        </w:rPr>
        <w:tab/>
        <w:t>PRESENCE mandatory}|</w:t>
      </w:r>
    </w:p>
    <w:p w14:paraId="0D65A709" w14:textId="77777777" w:rsidR="000E2576" w:rsidRPr="008711EA" w:rsidRDefault="000E2576" w:rsidP="000E2576">
      <w:pPr>
        <w:pStyle w:val="PL"/>
        <w:rPr>
          <w:noProof w:val="0"/>
          <w:snapToGrid w:val="0"/>
        </w:rPr>
      </w:pPr>
      <w:r w:rsidRPr="008711EA">
        <w:rPr>
          <w:noProof w:val="0"/>
          <w:snapToGrid w:val="0"/>
        </w:rPr>
        <w:tab/>
        <w:t>{ ID id-Target-ToSource-TransparentContainer-Secondary</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optional}|</w:t>
      </w:r>
    </w:p>
    <w:p w14:paraId="0FC5AFA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DF07A07" w14:textId="77777777" w:rsidR="000E2576" w:rsidRPr="008711EA" w:rsidRDefault="000E2576" w:rsidP="000E2576">
      <w:pPr>
        <w:pStyle w:val="PL"/>
        <w:rPr>
          <w:noProof w:val="0"/>
          <w:snapToGrid w:val="0"/>
        </w:rPr>
      </w:pPr>
      <w:r w:rsidRPr="008711EA">
        <w:rPr>
          <w:noProof w:val="0"/>
          <w:snapToGrid w:val="0"/>
        </w:rPr>
        <w:tab/>
        <w:t>...</w:t>
      </w:r>
    </w:p>
    <w:p w14:paraId="7D8628A5" w14:textId="77777777" w:rsidR="000E2576" w:rsidRPr="008711EA" w:rsidRDefault="000E2576" w:rsidP="000E2576">
      <w:pPr>
        <w:pStyle w:val="PL"/>
        <w:rPr>
          <w:noProof w:val="0"/>
          <w:snapToGrid w:val="0"/>
        </w:rPr>
      </w:pPr>
      <w:r w:rsidRPr="008711EA">
        <w:rPr>
          <w:noProof w:val="0"/>
          <w:snapToGrid w:val="0"/>
        </w:rPr>
        <w:t>}</w:t>
      </w:r>
    </w:p>
    <w:p w14:paraId="1ED2346F" w14:textId="77777777" w:rsidR="000E2576" w:rsidRPr="008711EA" w:rsidRDefault="000E2576" w:rsidP="000E2576">
      <w:pPr>
        <w:pStyle w:val="PL"/>
        <w:rPr>
          <w:noProof w:val="0"/>
          <w:snapToGrid w:val="0"/>
        </w:rPr>
      </w:pPr>
    </w:p>
    <w:p w14:paraId="01324EC9" w14:textId="77777777" w:rsidR="000E2576" w:rsidRPr="008711EA" w:rsidRDefault="000E2576" w:rsidP="000E2576">
      <w:pPr>
        <w:pStyle w:val="PL"/>
        <w:rPr>
          <w:noProof w:val="0"/>
          <w:snapToGrid w:val="0"/>
        </w:rPr>
      </w:pPr>
      <w:r w:rsidRPr="008711EA">
        <w:rPr>
          <w:noProof w:val="0"/>
          <w:snapToGrid w:val="0"/>
        </w:rPr>
        <w:t>E-RABSubjecttoDataForwardingList ::= E-RAB-IE-ContainerList { {E-RABDataForwardingItemIEs} }</w:t>
      </w:r>
    </w:p>
    <w:p w14:paraId="02051AF0" w14:textId="77777777" w:rsidR="000E2576" w:rsidRPr="008711EA" w:rsidRDefault="000E2576" w:rsidP="000E2576">
      <w:pPr>
        <w:pStyle w:val="PL"/>
        <w:rPr>
          <w:noProof w:val="0"/>
          <w:snapToGrid w:val="0"/>
        </w:rPr>
      </w:pPr>
    </w:p>
    <w:p w14:paraId="18E71938" w14:textId="77777777" w:rsidR="000E2576" w:rsidRPr="008711EA" w:rsidRDefault="000E2576" w:rsidP="000E2576">
      <w:pPr>
        <w:pStyle w:val="PL"/>
        <w:rPr>
          <w:noProof w:val="0"/>
          <w:snapToGrid w:val="0"/>
        </w:rPr>
      </w:pPr>
      <w:r w:rsidRPr="008711EA">
        <w:rPr>
          <w:noProof w:val="0"/>
          <w:snapToGrid w:val="0"/>
        </w:rPr>
        <w:t>E-RABDataForwardingItemIEs S1AP-PROTOCOL-IES ::= {</w:t>
      </w:r>
    </w:p>
    <w:p w14:paraId="74BF48E0" w14:textId="77777777" w:rsidR="000E2576" w:rsidRPr="008711EA" w:rsidRDefault="000E2576" w:rsidP="000E2576">
      <w:pPr>
        <w:pStyle w:val="PL"/>
        <w:rPr>
          <w:noProof w:val="0"/>
          <w:snapToGrid w:val="0"/>
        </w:rPr>
      </w:pPr>
      <w:r w:rsidRPr="008711EA">
        <w:rPr>
          <w:noProof w:val="0"/>
          <w:snapToGrid w:val="0"/>
        </w:rPr>
        <w:tab/>
        <w:t>{ ID 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E-RABDataForwardingItem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5BAE86" w14:textId="77777777" w:rsidR="000E2576" w:rsidRPr="008711EA" w:rsidRDefault="000E2576" w:rsidP="000E2576">
      <w:pPr>
        <w:pStyle w:val="PL"/>
        <w:rPr>
          <w:noProof w:val="0"/>
          <w:snapToGrid w:val="0"/>
        </w:rPr>
      </w:pPr>
      <w:r w:rsidRPr="008711EA">
        <w:rPr>
          <w:noProof w:val="0"/>
          <w:snapToGrid w:val="0"/>
        </w:rPr>
        <w:tab/>
        <w:t>...</w:t>
      </w:r>
    </w:p>
    <w:p w14:paraId="7D43378C" w14:textId="77777777" w:rsidR="000E2576" w:rsidRPr="008711EA" w:rsidRDefault="000E2576" w:rsidP="000E2576">
      <w:pPr>
        <w:pStyle w:val="PL"/>
        <w:rPr>
          <w:noProof w:val="0"/>
          <w:snapToGrid w:val="0"/>
        </w:rPr>
      </w:pPr>
      <w:r w:rsidRPr="008711EA">
        <w:rPr>
          <w:noProof w:val="0"/>
          <w:snapToGrid w:val="0"/>
        </w:rPr>
        <w:t>}</w:t>
      </w:r>
    </w:p>
    <w:p w14:paraId="16B6F324" w14:textId="77777777" w:rsidR="000E2576" w:rsidRPr="008711EA" w:rsidRDefault="000E2576" w:rsidP="000E2576">
      <w:pPr>
        <w:pStyle w:val="PL"/>
        <w:rPr>
          <w:noProof w:val="0"/>
          <w:snapToGrid w:val="0"/>
        </w:rPr>
      </w:pPr>
    </w:p>
    <w:p w14:paraId="039A7A88" w14:textId="77777777" w:rsidR="000E2576" w:rsidRPr="008711EA" w:rsidRDefault="000E2576" w:rsidP="000E2576">
      <w:pPr>
        <w:pStyle w:val="PL"/>
        <w:rPr>
          <w:noProof w:val="0"/>
          <w:snapToGrid w:val="0"/>
        </w:rPr>
      </w:pPr>
      <w:r w:rsidRPr="008711EA">
        <w:rPr>
          <w:noProof w:val="0"/>
          <w:snapToGrid w:val="0"/>
        </w:rPr>
        <w:t>E-RABDataForwardingItem ::= SEQUENCE {</w:t>
      </w:r>
    </w:p>
    <w:p w14:paraId="585B6DB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68C520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032D25F"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GTP-TEID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8BD5078"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1C4C9C8"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57DF4B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E-RABDataForwardingItem-ExtIEs} }</w:t>
      </w:r>
      <w:r w:rsidRPr="008711EA">
        <w:rPr>
          <w:noProof w:val="0"/>
          <w:snapToGrid w:val="0"/>
        </w:rPr>
        <w:tab/>
      </w:r>
      <w:r w:rsidRPr="008711EA">
        <w:rPr>
          <w:noProof w:val="0"/>
          <w:snapToGrid w:val="0"/>
        </w:rPr>
        <w:tab/>
      </w:r>
      <w:r w:rsidRPr="008711EA">
        <w:rPr>
          <w:noProof w:val="0"/>
          <w:snapToGrid w:val="0"/>
        </w:rPr>
        <w:tab/>
        <w:t>OPTIONAL,</w:t>
      </w:r>
    </w:p>
    <w:p w14:paraId="5C22025F" w14:textId="77777777" w:rsidR="000E2576" w:rsidRPr="008711EA" w:rsidRDefault="000E2576" w:rsidP="000E2576">
      <w:pPr>
        <w:pStyle w:val="PL"/>
        <w:rPr>
          <w:noProof w:val="0"/>
          <w:snapToGrid w:val="0"/>
        </w:rPr>
      </w:pPr>
      <w:r w:rsidRPr="008711EA">
        <w:rPr>
          <w:noProof w:val="0"/>
          <w:snapToGrid w:val="0"/>
        </w:rPr>
        <w:tab/>
        <w:t>...</w:t>
      </w:r>
    </w:p>
    <w:p w14:paraId="1FC1D3F3" w14:textId="77777777" w:rsidR="000E2576" w:rsidRPr="008711EA" w:rsidRDefault="000E2576" w:rsidP="000E2576">
      <w:pPr>
        <w:pStyle w:val="PL"/>
        <w:rPr>
          <w:noProof w:val="0"/>
          <w:snapToGrid w:val="0"/>
        </w:rPr>
      </w:pPr>
      <w:r w:rsidRPr="008711EA">
        <w:rPr>
          <w:noProof w:val="0"/>
          <w:snapToGrid w:val="0"/>
        </w:rPr>
        <w:t>}</w:t>
      </w:r>
    </w:p>
    <w:p w14:paraId="69ECD828" w14:textId="77777777" w:rsidR="000E2576" w:rsidRPr="008711EA" w:rsidRDefault="000E2576" w:rsidP="000E2576">
      <w:pPr>
        <w:pStyle w:val="PL"/>
        <w:rPr>
          <w:noProof w:val="0"/>
          <w:snapToGrid w:val="0"/>
        </w:rPr>
      </w:pPr>
    </w:p>
    <w:p w14:paraId="3E2D704A" w14:textId="77777777" w:rsidR="000E2576" w:rsidRPr="008711EA" w:rsidRDefault="000E2576" w:rsidP="000E2576">
      <w:pPr>
        <w:pStyle w:val="PL"/>
        <w:rPr>
          <w:noProof w:val="0"/>
          <w:snapToGrid w:val="0"/>
        </w:rPr>
      </w:pPr>
      <w:r w:rsidRPr="008711EA">
        <w:rPr>
          <w:noProof w:val="0"/>
          <w:snapToGrid w:val="0"/>
        </w:rPr>
        <w:t>E-RABDataForwardingItem-ExtIEs S1AP-PROTOCOL-EXTENSION ::= {</w:t>
      </w:r>
    </w:p>
    <w:p w14:paraId="7039A717" w14:textId="77777777" w:rsidR="000E2576" w:rsidRPr="008711EA" w:rsidRDefault="000E2576" w:rsidP="000E2576">
      <w:pPr>
        <w:pStyle w:val="PL"/>
        <w:rPr>
          <w:noProof w:val="0"/>
          <w:snapToGrid w:val="0"/>
        </w:rPr>
      </w:pPr>
      <w:r w:rsidRPr="008711EA">
        <w:rPr>
          <w:noProof w:val="0"/>
          <w:snapToGrid w:val="0"/>
        </w:rPr>
        <w:tab/>
        <w:t>...</w:t>
      </w:r>
    </w:p>
    <w:p w14:paraId="6ECBFFE2" w14:textId="77777777" w:rsidR="000E2576" w:rsidRPr="008711EA" w:rsidRDefault="000E2576" w:rsidP="000E2576">
      <w:pPr>
        <w:pStyle w:val="PL"/>
        <w:rPr>
          <w:noProof w:val="0"/>
          <w:snapToGrid w:val="0"/>
        </w:rPr>
      </w:pPr>
      <w:r w:rsidRPr="008711EA">
        <w:rPr>
          <w:noProof w:val="0"/>
          <w:snapToGrid w:val="0"/>
        </w:rPr>
        <w:t>}</w:t>
      </w:r>
    </w:p>
    <w:p w14:paraId="23247BE9" w14:textId="77777777" w:rsidR="000E2576" w:rsidRPr="008711EA" w:rsidRDefault="000E2576" w:rsidP="000E2576">
      <w:pPr>
        <w:pStyle w:val="PL"/>
        <w:rPr>
          <w:noProof w:val="0"/>
          <w:snapToGrid w:val="0"/>
        </w:rPr>
      </w:pPr>
    </w:p>
    <w:p w14:paraId="49B26865" w14:textId="77777777" w:rsidR="000E2576" w:rsidRPr="008711EA" w:rsidRDefault="000E2576" w:rsidP="000E2576">
      <w:pPr>
        <w:pStyle w:val="PL"/>
        <w:rPr>
          <w:noProof w:val="0"/>
          <w:snapToGrid w:val="0"/>
        </w:rPr>
      </w:pPr>
    </w:p>
    <w:p w14:paraId="5C5BC0DC" w14:textId="77777777" w:rsidR="000E2576" w:rsidRPr="008711EA" w:rsidRDefault="000E2576" w:rsidP="000E2576">
      <w:pPr>
        <w:pStyle w:val="PL"/>
        <w:rPr>
          <w:noProof w:val="0"/>
          <w:snapToGrid w:val="0"/>
        </w:rPr>
      </w:pPr>
    </w:p>
    <w:p w14:paraId="47028D6A" w14:textId="77777777" w:rsidR="000E2576" w:rsidRPr="008711EA" w:rsidRDefault="000E2576" w:rsidP="000E2576">
      <w:pPr>
        <w:pStyle w:val="PL"/>
        <w:rPr>
          <w:noProof w:val="0"/>
          <w:snapToGrid w:val="0"/>
        </w:rPr>
      </w:pPr>
      <w:r w:rsidRPr="008711EA">
        <w:rPr>
          <w:noProof w:val="0"/>
          <w:snapToGrid w:val="0"/>
        </w:rPr>
        <w:t>-- **************************************************************</w:t>
      </w:r>
    </w:p>
    <w:p w14:paraId="47F7FF03" w14:textId="77777777" w:rsidR="000E2576" w:rsidRPr="008711EA" w:rsidRDefault="000E2576" w:rsidP="000E2576">
      <w:pPr>
        <w:pStyle w:val="PL"/>
        <w:rPr>
          <w:noProof w:val="0"/>
          <w:snapToGrid w:val="0"/>
        </w:rPr>
      </w:pPr>
      <w:r w:rsidRPr="008711EA">
        <w:rPr>
          <w:noProof w:val="0"/>
          <w:snapToGrid w:val="0"/>
        </w:rPr>
        <w:t>--</w:t>
      </w:r>
    </w:p>
    <w:p w14:paraId="0FFEF853" w14:textId="77777777" w:rsidR="000E2576" w:rsidRPr="008711EA" w:rsidRDefault="000E2576" w:rsidP="000E2576">
      <w:pPr>
        <w:pStyle w:val="PL"/>
        <w:outlineLvl w:val="4"/>
        <w:rPr>
          <w:noProof w:val="0"/>
          <w:snapToGrid w:val="0"/>
        </w:rPr>
      </w:pPr>
      <w:r w:rsidRPr="008711EA">
        <w:rPr>
          <w:noProof w:val="0"/>
          <w:snapToGrid w:val="0"/>
        </w:rPr>
        <w:t>-- Handover Preparation Failure</w:t>
      </w:r>
    </w:p>
    <w:p w14:paraId="438940A6" w14:textId="77777777" w:rsidR="000E2576" w:rsidRPr="008711EA" w:rsidRDefault="000E2576" w:rsidP="000E2576">
      <w:pPr>
        <w:pStyle w:val="PL"/>
        <w:rPr>
          <w:noProof w:val="0"/>
          <w:snapToGrid w:val="0"/>
        </w:rPr>
      </w:pPr>
      <w:r w:rsidRPr="008711EA">
        <w:rPr>
          <w:noProof w:val="0"/>
          <w:snapToGrid w:val="0"/>
        </w:rPr>
        <w:t>--</w:t>
      </w:r>
    </w:p>
    <w:p w14:paraId="0381F880" w14:textId="77777777" w:rsidR="000E2576" w:rsidRPr="008711EA" w:rsidRDefault="000E2576" w:rsidP="000E2576">
      <w:pPr>
        <w:pStyle w:val="PL"/>
        <w:rPr>
          <w:noProof w:val="0"/>
          <w:snapToGrid w:val="0"/>
        </w:rPr>
      </w:pPr>
      <w:r w:rsidRPr="008711EA">
        <w:rPr>
          <w:noProof w:val="0"/>
          <w:snapToGrid w:val="0"/>
        </w:rPr>
        <w:t>-- **************************************************************</w:t>
      </w:r>
    </w:p>
    <w:p w14:paraId="2C26F1F6" w14:textId="77777777" w:rsidR="000E2576" w:rsidRPr="008711EA" w:rsidRDefault="000E2576" w:rsidP="000E2576">
      <w:pPr>
        <w:pStyle w:val="PL"/>
        <w:rPr>
          <w:noProof w:val="0"/>
          <w:snapToGrid w:val="0"/>
        </w:rPr>
      </w:pPr>
    </w:p>
    <w:p w14:paraId="6D1D2B54" w14:textId="77777777" w:rsidR="000E2576" w:rsidRPr="008711EA" w:rsidRDefault="000E2576" w:rsidP="000E2576">
      <w:pPr>
        <w:pStyle w:val="PL"/>
        <w:rPr>
          <w:noProof w:val="0"/>
          <w:snapToGrid w:val="0"/>
        </w:rPr>
      </w:pPr>
      <w:r w:rsidRPr="008711EA">
        <w:rPr>
          <w:noProof w:val="0"/>
          <w:snapToGrid w:val="0"/>
        </w:rPr>
        <w:t>HandoverPreparationFailure ::= SEQUENCE {</w:t>
      </w:r>
    </w:p>
    <w:p w14:paraId="131421D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 HandoverPreparationFailureIEs} },</w:t>
      </w:r>
    </w:p>
    <w:p w14:paraId="0663E7F1" w14:textId="77777777" w:rsidR="000E2576" w:rsidRPr="008711EA" w:rsidRDefault="000E2576" w:rsidP="000E2576">
      <w:pPr>
        <w:pStyle w:val="PL"/>
        <w:rPr>
          <w:noProof w:val="0"/>
          <w:snapToGrid w:val="0"/>
        </w:rPr>
      </w:pPr>
      <w:r w:rsidRPr="008711EA">
        <w:rPr>
          <w:noProof w:val="0"/>
          <w:snapToGrid w:val="0"/>
        </w:rPr>
        <w:tab/>
        <w:t>...</w:t>
      </w:r>
    </w:p>
    <w:p w14:paraId="41C5B50F" w14:textId="77777777" w:rsidR="000E2576" w:rsidRPr="008711EA" w:rsidRDefault="000E2576" w:rsidP="000E2576">
      <w:pPr>
        <w:pStyle w:val="PL"/>
        <w:rPr>
          <w:noProof w:val="0"/>
          <w:snapToGrid w:val="0"/>
        </w:rPr>
      </w:pPr>
      <w:r w:rsidRPr="008711EA">
        <w:rPr>
          <w:noProof w:val="0"/>
          <w:snapToGrid w:val="0"/>
        </w:rPr>
        <w:t>}</w:t>
      </w:r>
    </w:p>
    <w:p w14:paraId="58BFD63E" w14:textId="77777777" w:rsidR="000E2576" w:rsidRPr="008711EA" w:rsidRDefault="000E2576" w:rsidP="000E2576">
      <w:pPr>
        <w:pStyle w:val="PL"/>
        <w:rPr>
          <w:noProof w:val="0"/>
          <w:snapToGrid w:val="0"/>
        </w:rPr>
      </w:pPr>
    </w:p>
    <w:p w14:paraId="528AE18A" w14:textId="77777777" w:rsidR="000E2576" w:rsidRPr="008711EA" w:rsidRDefault="000E2576" w:rsidP="000E2576">
      <w:pPr>
        <w:pStyle w:val="PL"/>
        <w:rPr>
          <w:noProof w:val="0"/>
          <w:snapToGrid w:val="0"/>
        </w:rPr>
      </w:pPr>
      <w:r w:rsidRPr="008711EA">
        <w:rPr>
          <w:noProof w:val="0"/>
          <w:snapToGrid w:val="0"/>
        </w:rPr>
        <w:t>HandoverPreparationFailureIEs S1AP-PROTOCOL-IES ::= {</w:t>
      </w:r>
      <w:r w:rsidRPr="008711EA">
        <w:rPr>
          <w:noProof w:val="0"/>
          <w:snapToGrid w:val="0"/>
        </w:rPr>
        <w:tab/>
      </w:r>
    </w:p>
    <w:p w14:paraId="34FB3CE1"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55B641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1BDD3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E01469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FCF122" w14:textId="77777777" w:rsidR="000E2576" w:rsidRPr="008711EA" w:rsidRDefault="000E2576" w:rsidP="000E2576">
      <w:pPr>
        <w:pStyle w:val="PL"/>
        <w:rPr>
          <w:noProof w:val="0"/>
          <w:snapToGrid w:val="0"/>
        </w:rPr>
      </w:pPr>
      <w:r w:rsidRPr="008711EA">
        <w:rPr>
          <w:noProof w:val="0"/>
          <w:snapToGrid w:val="0"/>
        </w:rPr>
        <w:tab/>
        <w:t>...</w:t>
      </w:r>
    </w:p>
    <w:p w14:paraId="7FBB71A0" w14:textId="77777777" w:rsidR="000E2576" w:rsidRPr="008711EA" w:rsidRDefault="000E2576" w:rsidP="000E2576">
      <w:pPr>
        <w:pStyle w:val="PL"/>
        <w:rPr>
          <w:noProof w:val="0"/>
          <w:snapToGrid w:val="0"/>
        </w:rPr>
      </w:pPr>
      <w:r w:rsidRPr="008711EA">
        <w:rPr>
          <w:noProof w:val="0"/>
          <w:snapToGrid w:val="0"/>
        </w:rPr>
        <w:t>}</w:t>
      </w:r>
    </w:p>
    <w:p w14:paraId="550303E1" w14:textId="77777777" w:rsidR="000E2576" w:rsidRPr="008711EA" w:rsidRDefault="000E2576" w:rsidP="000E2576">
      <w:pPr>
        <w:pStyle w:val="PL"/>
        <w:rPr>
          <w:noProof w:val="0"/>
          <w:snapToGrid w:val="0"/>
        </w:rPr>
      </w:pPr>
    </w:p>
    <w:p w14:paraId="6FB8B935" w14:textId="77777777" w:rsidR="000E2576" w:rsidRPr="008711EA" w:rsidRDefault="000E2576" w:rsidP="000E2576">
      <w:pPr>
        <w:pStyle w:val="PL"/>
        <w:rPr>
          <w:noProof w:val="0"/>
          <w:snapToGrid w:val="0"/>
        </w:rPr>
      </w:pPr>
      <w:r w:rsidRPr="008711EA">
        <w:rPr>
          <w:noProof w:val="0"/>
          <w:snapToGrid w:val="0"/>
        </w:rPr>
        <w:t>-- **************************************************************</w:t>
      </w:r>
    </w:p>
    <w:p w14:paraId="1CA62ABB" w14:textId="77777777" w:rsidR="000E2576" w:rsidRPr="008711EA" w:rsidRDefault="000E2576" w:rsidP="000E2576">
      <w:pPr>
        <w:pStyle w:val="PL"/>
        <w:rPr>
          <w:noProof w:val="0"/>
          <w:snapToGrid w:val="0"/>
        </w:rPr>
      </w:pPr>
      <w:r w:rsidRPr="008711EA">
        <w:rPr>
          <w:noProof w:val="0"/>
          <w:snapToGrid w:val="0"/>
        </w:rPr>
        <w:t>--</w:t>
      </w:r>
    </w:p>
    <w:p w14:paraId="2DC200CE" w14:textId="77777777" w:rsidR="000E2576" w:rsidRPr="008711EA" w:rsidRDefault="000E2576" w:rsidP="000E2576">
      <w:pPr>
        <w:pStyle w:val="PL"/>
        <w:outlineLvl w:val="3"/>
        <w:rPr>
          <w:noProof w:val="0"/>
          <w:snapToGrid w:val="0"/>
        </w:rPr>
      </w:pPr>
      <w:r w:rsidRPr="008711EA">
        <w:rPr>
          <w:noProof w:val="0"/>
          <w:snapToGrid w:val="0"/>
        </w:rPr>
        <w:t>-- HANDOVER RESOURCE ALLOCATION ELEMENTARY PROCEDURE</w:t>
      </w:r>
    </w:p>
    <w:p w14:paraId="06A5B382" w14:textId="77777777" w:rsidR="000E2576" w:rsidRPr="008711EA" w:rsidRDefault="000E2576" w:rsidP="000E2576">
      <w:pPr>
        <w:pStyle w:val="PL"/>
        <w:rPr>
          <w:noProof w:val="0"/>
          <w:snapToGrid w:val="0"/>
        </w:rPr>
      </w:pPr>
      <w:r w:rsidRPr="008711EA">
        <w:rPr>
          <w:noProof w:val="0"/>
          <w:snapToGrid w:val="0"/>
        </w:rPr>
        <w:t>--</w:t>
      </w:r>
    </w:p>
    <w:p w14:paraId="1DE43F72" w14:textId="77777777" w:rsidR="000E2576" w:rsidRPr="008711EA" w:rsidRDefault="000E2576" w:rsidP="000E2576">
      <w:pPr>
        <w:pStyle w:val="PL"/>
        <w:rPr>
          <w:noProof w:val="0"/>
          <w:snapToGrid w:val="0"/>
        </w:rPr>
      </w:pPr>
      <w:r w:rsidRPr="008711EA">
        <w:rPr>
          <w:noProof w:val="0"/>
          <w:snapToGrid w:val="0"/>
        </w:rPr>
        <w:t>-- **************************************************************</w:t>
      </w:r>
    </w:p>
    <w:p w14:paraId="5862BB40" w14:textId="77777777" w:rsidR="000E2576" w:rsidRPr="008711EA" w:rsidRDefault="000E2576" w:rsidP="000E2576">
      <w:pPr>
        <w:pStyle w:val="PL"/>
        <w:rPr>
          <w:noProof w:val="0"/>
          <w:snapToGrid w:val="0"/>
        </w:rPr>
      </w:pPr>
    </w:p>
    <w:p w14:paraId="5EB660FD" w14:textId="77777777" w:rsidR="000E2576" w:rsidRPr="008711EA" w:rsidRDefault="000E2576" w:rsidP="000E2576">
      <w:pPr>
        <w:pStyle w:val="PL"/>
        <w:rPr>
          <w:noProof w:val="0"/>
          <w:snapToGrid w:val="0"/>
        </w:rPr>
      </w:pPr>
      <w:r w:rsidRPr="008711EA">
        <w:rPr>
          <w:noProof w:val="0"/>
          <w:snapToGrid w:val="0"/>
        </w:rPr>
        <w:t>-- **************************************************************</w:t>
      </w:r>
    </w:p>
    <w:p w14:paraId="15B3A27A" w14:textId="77777777" w:rsidR="000E2576" w:rsidRPr="008711EA" w:rsidRDefault="000E2576" w:rsidP="000E2576">
      <w:pPr>
        <w:pStyle w:val="PL"/>
        <w:rPr>
          <w:noProof w:val="0"/>
          <w:snapToGrid w:val="0"/>
        </w:rPr>
      </w:pPr>
      <w:r w:rsidRPr="008711EA">
        <w:rPr>
          <w:noProof w:val="0"/>
          <w:snapToGrid w:val="0"/>
        </w:rPr>
        <w:t>--</w:t>
      </w:r>
    </w:p>
    <w:p w14:paraId="276CF09F" w14:textId="77777777" w:rsidR="000E2576" w:rsidRPr="008711EA" w:rsidRDefault="000E2576" w:rsidP="000E2576">
      <w:pPr>
        <w:pStyle w:val="PL"/>
        <w:outlineLvl w:val="4"/>
        <w:rPr>
          <w:noProof w:val="0"/>
          <w:snapToGrid w:val="0"/>
        </w:rPr>
      </w:pPr>
      <w:r w:rsidRPr="008711EA">
        <w:rPr>
          <w:noProof w:val="0"/>
          <w:snapToGrid w:val="0"/>
        </w:rPr>
        <w:t>-- Handover Request</w:t>
      </w:r>
    </w:p>
    <w:p w14:paraId="1957D67C" w14:textId="77777777" w:rsidR="000E2576" w:rsidRPr="008711EA" w:rsidRDefault="000E2576" w:rsidP="000E2576">
      <w:pPr>
        <w:pStyle w:val="PL"/>
        <w:rPr>
          <w:noProof w:val="0"/>
          <w:snapToGrid w:val="0"/>
        </w:rPr>
      </w:pPr>
      <w:r w:rsidRPr="008711EA">
        <w:rPr>
          <w:noProof w:val="0"/>
          <w:snapToGrid w:val="0"/>
        </w:rPr>
        <w:t>--</w:t>
      </w:r>
    </w:p>
    <w:p w14:paraId="59CC1AE7" w14:textId="77777777" w:rsidR="000E2576" w:rsidRPr="008711EA" w:rsidRDefault="000E2576" w:rsidP="000E2576">
      <w:pPr>
        <w:pStyle w:val="PL"/>
        <w:rPr>
          <w:noProof w:val="0"/>
          <w:snapToGrid w:val="0"/>
        </w:rPr>
      </w:pPr>
      <w:r w:rsidRPr="008711EA">
        <w:rPr>
          <w:noProof w:val="0"/>
          <w:snapToGrid w:val="0"/>
        </w:rPr>
        <w:t>-- **************************************************************</w:t>
      </w:r>
    </w:p>
    <w:p w14:paraId="0630F12E" w14:textId="77777777" w:rsidR="000E2576" w:rsidRPr="008711EA" w:rsidRDefault="000E2576" w:rsidP="000E2576">
      <w:pPr>
        <w:pStyle w:val="PL"/>
        <w:rPr>
          <w:noProof w:val="0"/>
          <w:snapToGrid w:val="0"/>
        </w:rPr>
      </w:pPr>
    </w:p>
    <w:p w14:paraId="1EA11C59" w14:textId="77777777" w:rsidR="000E2576" w:rsidRPr="008711EA" w:rsidRDefault="000E2576" w:rsidP="000E2576">
      <w:pPr>
        <w:pStyle w:val="PL"/>
        <w:rPr>
          <w:noProof w:val="0"/>
          <w:snapToGrid w:val="0"/>
        </w:rPr>
      </w:pPr>
      <w:r w:rsidRPr="008711EA">
        <w:rPr>
          <w:noProof w:val="0"/>
          <w:snapToGrid w:val="0"/>
        </w:rPr>
        <w:t>HandoverRequest ::= SEQUENCE {</w:t>
      </w:r>
    </w:p>
    <w:p w14:paraId="25C9435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w:t>
      </w:r>
      <w:r w:rsidRPr="008711EA">
        <w:rPr>
          <w:noProof w:val="0"/>
          <w:snapToGrid w:val="0"/>
        </w:rPr>
        <w:tab/>
      </w:r>
      <w:r w:rsidRPr="008711EA">
        <w:rPr>
          <w:noProof w:val="0"/>
          <w:snapToGrid w:val="0"/>
        </w:rPr>
        <w:tab/>
        <w:t>{ {HandoverRequestIEs} },</w:t>
      </w:r>
    </w:p>
    <w:p w14:paraId="352A6077" w14:textId="77777777" w:rsidR="000E2576" w:rsidRPr="008711EA" w:rsidRDefault="000E2576" w:rsidP="000E2576">
      <w:pPr>
        <w:pStyle w:val="PL"/>
        <w:rPr>
          <w:noProof w:val="0"/>
          <w:snapToGrid w:val="0"/>
        </w:rPr>
      </w:pPr>
      <w:r w:rsidRPr="008711EA">
        <w:rPr>
          <w:noProof w:val="0"/>
          <w:snapToGrid w:val="0"/>
        </w:rPr>
        <w:tab/>
        <w:t>...</w:t>
      </w:r>
    </w:p>
    <w:p w14:paraId="35C37D9D" w14:textId="77777777" w:rsidR="000E2576" w:rsidRPr="008711EA" w:rsidRDefault="000E2576" w:rsidP="000E2576">
      <w:pPr>
        <w:pStyle w:val="PL"/>
        <w:rPr>
          <w:noProof w:val="0"/>
          <w:snapToGrid w:val="0"/>
        </w:rPr>
      </w:pPr>
      <w:r w:rsidRPr="008711EA">
        <w:rPr>
          <w:noProof w:val="0"/>
          <w:snapToGrid w:val="0"/>
        </w:rPr>
        <w:t>}</w:t>
      </w:r>
    </w:p>
    <w:p w14:paraId="27B6B558" w14:textId="77777777" w:rsidR="000E2576" w:rsidRPr="008711EA" w:rsidRDefault="000E2576" w:rsidP="000E2576">
      <w:pPr>
        <w:pStyle w:val="PL"/>
        <w:rPr>
          <w:noProof w:val="0"/>
          <w:snapToGrid w:val="0"/>
        </w:rPr>
      </w:pPr>
    </w:p>
    <w:p w14:paraId="2757CB7C" w14:textId="77777777" w:rsidR="000E2576" w:rsidRPr="008711EA" w:rsidRDefault="000E2576" w:rsidP="000E2576">
      <w:pPr>
        <w:pStyle w:val="PL"/>
        <w:rPr>
          <w:noProof w:val="0"/>
          <w:snapToGrid w:val="0"/>
        </w:rPr>
      </w:pPr>
      <w:r w:rsidRPr="008711EA">
        <w:rPr>
          <w:noProof w:val="0"/>
          <w:snapToGrid w:val="0"/>
        </w:rPr>
        <w:t>HandoverRequestIEs S1AP-PROTOCOL-IES ::= {</w:t>
      </w:r>
    </w:p>
    <w:p w14:paraId="6E2617B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68556B" w14:textId="77777777" w:rsidR="000E2576" w:rsidRPr="008711EA" w:rsidRDefault="000E2576" w:rsidP="000E2576">
      <w:pPr>
        <w:pStyle w:val="PL"/>
        <w:rPr>
          <w:noProof w:val="0"/>
          <w:snapToGrid w:val="0"/>
        </w:rPr>
      </w:pPr>
      <w:r w:rsidRPr="008711EA">
        <w:rPr>
          <w:noProof w:val="0"/>
          <w:snapToGrid w:val="0"/>
        </w:rPr>
        <w:tab/>
        <w:t>{ ID 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A1BB9F"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A77CC1"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1269E895" w14:textId="77777777" w:rsidR="000E2576" w:rsidRPr="008711EA" w:rsidRDefault="000E2576" w:rsidP="000E2576">
      <w:pPr>
        <w:pStyle w:val="PL"/>
        <w:rPr>
          <w:noProof w:val="0"/>
          <w:snapToGrid w:val="0"/>
        </w:rPr>
      </w:pPr>
      <w:r w:rsidRPr="008711EA">
        <w:rPr>
          <w:noProof w:val="0"/>
          <w:snapToGrid w:val="0"/>
        </w:rPr>
        <w:tab/>
        <w:t>{ ID id-E-RABToBeSetupListHOReq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E-RABToBeSetupListHOReq</w:t>
      </w:r>
      <w:r w:rsidRPr="008711EA">
        <w:rPr>
          <w:noProof w:val="0"/>
          <w:snapToGrid w:val="0"/>
        </w:rPr>
        <w:tab/>
      </w:r>
      <w:r w:rsidRPr="008711EA">
        <w:rPr>
          <w:noProof w:val="0"/>
          <w:snapToGrid w:val="0"/>
        </w:rPr>
        <w:tab/>
      </w:r>
      <w:r w:rsidRPr="008711EA">
        <w:rPr>
          <w:noProof w:val="0"/>
          <w:snapToGrid w:val="0"/>
        </w:rPr>
        <w:tab/>
        <w:t>PRESENCE mandatory}|</w:t>
      </w:r>
    </w:p>
    <w:p w14:paraId="040C6856" w14:textId="77777777" w:rsidR="000E2576" w:rsidRPr="008711EA" w:rsidRDefault="000E2576" w:rsidP="000E2576">
      <w:pPr>
        <w:pStyle w:val="PL"/>
        <w:rPr>
          <w:noProof w:val="0"/>
          <w:snapToGrid w:val="0"/>
        </w:rPr>
      </w:pPr>
      <w:r w:rsidRPr="008711EA">
        <w:rPr>
          <w:noProof w:val="0"/>
          <w:snapToGrid w:val="0"/>
        </w:rPr>
        <w:tab/>
        <w:t>{ ID id-Source-ToTarget-TransparentContainer</w:t>
      </w:r>
      <w:r w:rsidRPr="008711EA">
        <w:rPr>
          <w:noProof w:val="0"/>
          <w:snapToGrid w:val="0"/>
        </w:rPr>
        <w:tab/>
        <w:t>CRITICALITY reject</w:t>
      </w:r>
      <w:r w:rsidRPr="008711EA">
        <w:rPr>
          <w:noProof w:val="0"/>
          <w:snapToGrid w:val="0"/>
        </w:rPr>
        <w:tab/>
        <w:t>TYPE Source-ToTarget-TransparentContainer</w:t>
      </w:r>
      <w:r w:rsidRPr="008711EA">
        <w:rPr>
          <w:noProof w:val="0"/>
          <w:snapToGrid w:val="0"/>
        </w:rPr>
        <w:tab/>
        <w:t>PRESENCE mandatory}|</w:t>
      </w:r>
    </w:p>
    <w:p w14:paraId="6B0B544D"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t>PRESENCE mandatory}|</w:t>
      </w:r>
    </w:p>
    <w:p w14:paraId="2CADFC7E" w14:textId="77777777" w:rsidR="000E2576" w:rsidRPr="008711EA" w:rsidRDefault="000E2576" w:rsidP="000E2576">
      <w:pPr>
        <w:pStyle w:val="PL"/>
        <w:rPr>
          <w:noProof w:val="0"/>
          <w:snapToGrid w:val="0"/>
          <w:lang w:eastAsia="zh-CN"/>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29BC449E" w14:textId="77777777" w:rsidR="000E2576" w:rsidRPr="008711EA" w:rsidRDefault="000E2576" w:rsidP="000E2576">
      <w:pPr>
        <w:pStyle w:val="PL"/>
        <w:rPr>
          <w:noProof w:val="0"/>
          <w:snapToGrid w:val="0"/>
        </w:rPr>
      </w:pPr>
      <w:r w:rsidRPr="008711EA">
        <w:rPr>
          <w:noProof w:val="0"/>
          <w:snapToGrid w:val="0"/>
          <w:lang w:eastAsia="zh-CN"/>
        </w:rPr>
        <w:tab/>
        <w:t>{</w:t>
      </w:r>
      <w:r w:rsidRPr="008711EA">
        <w:rPr>
          <w:noProof w:val="0"/>
          <w:snapToGrid w:val="0"/>
        </w:rPr>
        <w:t xml:space="preserve">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6A128E2" w14:textId="77777777" w:rsidR="000E2576" w:rsidRPr="008711EA" w:rsidRDefault="000E2576" w:rsidP="000E2576">
      <w:pPr>
        <w:pStyle w:val="PL"/>
        <w:rPr>
          <w:rFonts w:eastAsia="SimSun"/>
          <w:noProof w:val="0"/>
          <w:snapToGrid w:val="0"/>
          <w:lang w:eastAsia="zh-CN"/>
        </w:rPr>
      </w:pPr>
      <w:r w:rsidRPr="008711EA">
        <w:rPr>
          <w:noProof w:val="0"/>
          <w:snapToGrid w:val="0"/>
        </w:rPr>
        <w:tab/>
        <w:t>{ ID id-RequestType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5FAA2484"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rFonts w:eastAsia="MS Mincho"/>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t>PRESENCE optional}|</w:t>
      </w:r>
    </w:p>
    <w:p w14:paraId="1D47C18F"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4D94A1D" w14:textId="77777777" w:rsidR="000E2576" w:rsidRPr="008711EA" w:rsidRDefault="000E2576" w:rsidP="000E2576">
      <w:pPr>
        <w:pStyle w:val="PL"/>
        <w:rPr>
          <w:noProof w:val="0"/>
          <w:snapToGrid w:val="0"/>
        </w:rPr>
      </w:pPr>
      <w:r w:rsidRPr="008711EA">
        <w:rPr>
          <w:noProof w:val="0"/>
          <w:snapToGrid w:val="0"/>
        </w:rPr>
        <w:tab/>
        <w:t>{ ID id-NASSecurityParameterstoE-UTRAN</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NASSecurityParameterstoE-UTRAN</w:t>
      </w:r>
      <w:r w:rsidRPr="008711EA">
        <w:rPr>
          <w:noProof w:val="0"/>
          <w:snapToGrid w:val="0"/>
        </w:rPr>
        <w:tab/>
      </w:r>
      <w:r w:rsidRPr="008711EA">
        <w:rPr>
          <w:noProof w:val="0"/>
          <w:snapToGrid w:val="0"/>
        </w:rPr>
        <w:tab/>
        <w:t>PRESENCE conditional</w:t>
      </w:r>
    </w:p>
    <w:p w14:paraId="7EFD1917" w14:textId="77777777" w:rsidR="000E2576" w:rsidRPr="008711EA" w:rsidRDefault="000E2576" w:rsidP="000E2576">
      <w:pPr>
        <w:pStyle w:val="PL"/>
        <w:rPr>
          <w:noProof w:val="0"/>
          <w:snapToGrid w:val="0"/>
        </w:rPr>
      </w:pPr>
      <w:r w:rsidRPr="008711EA">
        <w:rPr>
          <w:noProof w:val="0"/>
          <w:snapToGrid w:val="0"/>
        </w:rPr>
        <w:tab/>
        <w:t>-- This IE shall be present if the Handover Type IE is set to the value "UTRANtoLTE" or "GERANtoLTE"</w:t>
      </w:r>
      <w:r w:rsidRPr="008711EA">
        <w:rPr>
          <w:noProof w:val="0"/>
        </w:rPr>
        <w:t xml:space="preserve"> </w:t>
      </w:r>
      <w:r w:rsidRPr="008711EA">
        <w:rPr>
          <w:noProof w:val="0"/>
          <w:snapToGrid w:val="0"/>
        </w:rPr>
        <w: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w:t>
      </w:r>
    </w:p>
    <w:p w14:paraId="4EB89066"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9887B70"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43E1F" w14:textId="77777777" w:rsidR="000E2576" w:rsidRPr="008711EA" w:rsidRDefault="000E2576" w:rsidP="000E2576">
      <w:pPr>
        <w:pStyle w:val="PL"/>
        <w:spacing w:line="0" w:lineRule="atLeast"/>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BFFFB35" w14:textId="77777777" w:rsidR="000E2576" w:rsidRPr="008711EA" w:rsidRDefault="000E2576" w:rsidP="000E2576">
      <w:pPr>
        <w:pStyle w:val="PL"/>
        <w:spacing w:line="0" w:lineRule="atLeast"/>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6551930"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19B426DF" w14:textId="77777777" w:rsidR="000E2576" w:rsidRPr="008711EA" w:rsidRDefault="000E2576" w:rsidP="000E2576">
      <w:pPr>
        <w:pStyle w:val="PL"/>
        <w:spacing w:line="0" w:lineRule="atLeast"/>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440A16" w14:textId="77777777" w:rsidR="000E2576" w:rsidRPr="008711EA" w:rsidRDefault="000E2576" w:rsidP="000E2576">
      <w:pPr>
        <w:pStyle w:val="PL"/>
        <w:spacing w:line="0" w:lineRule="atLeast"/>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3B5FF" w14:textId="77777777" w:rsidR="000E2576" w:rsidRPr="008711EA" w:rsidRDefault="000E2576" w:rsidP="000E2576">
      <w:pPr>
        <w:pStyle w:val="PL"/>
        <w:spacing w:line="0" w:lineRule="atLeast"/>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0A9E6D5" w14:textId="77777777" w:rsidR="000E2576" w:rsidRPr="008711EA" w:rsidRDefault="000E2576" w:rsidP="000E2576">
      <w:pPr>
        <w:pStyle w:val="PL"/>
        <w:spacing w:line="0" w:lineRule="atLeast"/>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1094223" w14:textId="77777777" w:rsidR="000E2576" w:rsidRPr="008711EA" w:rsidRDefault="000E2576" w:rsidP="000E2576">
      <w:pPr>
        <w:pStyle w:val="PL"/>
        <w:spacing w:line="0" w:lineRule="atLeast"/>
        <w:rPr>
          <w:noProof w:val="0"/>
          <w:snapToGrid w:val="0"/>
        </w:rPr>
      </w:pPr>
      <w:r w:rsidRPr="008711EA">
        <w:rPr>
          <w:noProof w:val="0"/>
          <w:snapToGrid w:val="0"/>
        </w:rPr>
        <w:tab/>
        <w:t>{ ID id-UEUserPlaneCIoTSupportIndicator</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UEUserPlaneCIoTSupportIndicator </w:t>
      </w:r>
      <w:r w:rsidRPr="008711EA">
        <w:rPr>
          <w:noProof w:val="0"/>
          <w:snapToGrid w:val="0"/>
        </w:rPr>
        <w:tab/>
      </w:r>
      <w:r w:rsidRPr="008711EA">
        <w:rPr>
          <w:noProof w:val="0"/>
          <w:snapToGrid w:val="0"/>
        </w:rPr>
        <w:tab/>
        <w:t>PRESENCE optional}|</w:t>
      </w:r>
    </w:p>
    <w:p w14:paraId="4B3AFA80" w14:textId="77777777" w:rsidR="000E2576" w:rsidRPr="008711EA" w:rsidRDefault="000E2576" w:rsidP="000E2576">
      <w:pPr>
        <w:pStyle w:val="PL"/>
        <w:spacing w:line="0" w:lineRule="atLeast"/>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t>PRESENCE optional}|</w:t>
      </w:r>
    </w:p>
    <w:p w14:paraId="30A8ECC6"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5B902D76" w14:textId="77777777" w:rsidR="00B63F37" w:rsidRPr="008711EA" w:rsidRDefault="000E2576" w:rsidP="00B63F37">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52CF749" w14:textId="77777777" w:rsidR="007F64E1" w:rsidRPr="008711EA" w:rsidRDefault="00B63F37" w:rsidP="007F64E1">
      <w:pPr>
        <w:pStyle w:val="PL"/>
        <w:spacing w:line="0" w:lineRule="atLeast"/>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7F64E1" w:rsidRPr="008711EA">
        <w:rPr>
          <w:noProof w:val="0"/>
          <w:snapToGrid w:val="0"/>
        </w:rPr>
        <w:t>|</w:t>
      </w:r>
    </w:p>
    <w:p w14:paraId="6917892D" w14:textId="77777777" w:rsidR="00CE54CE" w:rsidRPr="008711EA" w:rsidRDefault="007F64E1" w:rsidP="00CE54CE">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E54CE" w:rsidRPr="008711EA">
        <w:rPr>
          <w:noProof w:val="0"/>
          <w:snapToGrid w:val="0"/>
        </w:rPr>
        <w:t>|</w:t>
      </w:r>
    </w:p>
    <w:p w14:paraId="46F6857F" w14:textId="77777777" w:rsidR="00C94FBA" w:rsidRPr="008711EA" w:rsidRDefault="00CE54CE" w:rsidP="00C94FBA">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94FBA" w:rsidRPr="008711EA">
        <w:rPr>
          <w:noProof w:val="0"/>
          <w:snapToGrid w:val="0"/>
        </w:rPr>
        <w:t>|</w:t>
      </w:r>
    </w:p>
    <w:p w14:paraId="7A6C4687" w14:textId="77777777" w:rsidR="00D32B7D" w:rsidRPr="008711EA" w:rsidRDefault="00C94FBA" w:rsidP="00D32B7D">
      <w:pPr>
        <w:pStyle w:val="PL"/>
        <w:spacing w:line="0" w:lineRule="atLeast"/>
        <w:rPr>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snapToGrid w:val="0"/>
        </w:rPr>
        <w:t>|</w:t>
      </w:r>
    </w:p>
    <w:p w14:paraId="26DAB0BD" w14:textId="77777777" w:rsidR="00A667F3" w:rsidRPr="008711EA" w:rsidRDefault="00D32B7D" w:rsidP="00A667F3">
      <w:pPr>
        <w:pStyle w:val="PL"/>
        <w:spacing w:line="0" w:lineRule="atLeast"/>
        <w:rPr>
          <w:snapToGrid w:val="0"/>
        </w:rPr>
      </w:pPr>
      <w:r w:rsidRPr="008711EA">
        <w:rPr>
          <w:snapToGrid w:val="0"/>
        </w:rPr>
        <w:tab/>
        <w:t>{ ID id-Subscription-Based-UE-DifferentiationInfo</w:t>
      </w:r>
      <w:r w:rsidRPr="008711EA">
        <w:rPr>
          <w:snapToGrid w:val="0"/>
        </w:rPr>
        <w:tab/>
      </w:r>
      <w:r w:rsidRPr="008711EA">
        <w:rPr>
          <w:snapToGrid w:val="0"/>
        </w:rPr>
        <w:tab/>
        <w:t>CRITICALITY ignore</w:t>
      </w:r>
      <w:r w:rsidRPr="008711EA">
        <w:rPr>
          <w:snapToGrid w:val="0"/>
        </w:rPr>
        <w:tab/>
        <w:t>TYPE Subscription-Based-UE-DifferentiationInfo</w:t>
      </w:r>
      <w:r w:rsidRPr="008711EA">
        <w:rPr>
          <w:snapToGrid w:val="0"/>
        </w:rPr>
        <w:tab/>
      </w:r>
      <w:r w:rsidRPr="008711EA">
        <w:rPr>
          <w:snapToGrid w:val="0"/>
        </w:rPr>
        <w:tab/>
        <w:t>PRESENCE optional}</w:t>
      </w:r>
      <w:r w:rsidR="00A667F3" w:rsidRPr="008711EA">
        <w:rPr>
          <w:snapToGrid w:val="0"/>
        </w:rPr>
        <w:t>|</w:t>
      </w:r>
    </w:p>
    <w:p w14:paraId="2EBB1AB4" w14:textId="77777777" w:rsidR="003A6509" w:rsidRDefault="00A667F3" w:rsidP="00A667F3">
      <w:pPr>
        <w:pStyle w:val="PL"/>
        <w:spacing w:line="0" w:lineRule="atLeast"/>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 }</w:t>
      </w:r>
      <w:r w:rsidR="003A6509">
        <w:rPr>
          <w:noProof w:val="0"/>
          <w:snapToGrid w:val="0"/>
        </w:rPr>
        <w:t>|</w:t>
      </w:r>
    </w:p>
    <w:p w14:paraId="5AFC2F46" w14:textId="77777777" w:rsidR="006D2157" w:rsidRPr="006D2157" w:rsidRDefault="003A6509" w:rsidP="006D2157">
      <w:pPr>
        <w:pStyle w:val="PL"/>
        <w:spacing w:line="0" w:lineRule="atLeast"/>
        <w:rPr>
          <w:noProof w:val="0"/>
          <w:snapToGrid w:val="0"/>
        </w:rPr>
      </w:pPr>
      <w:r>
        <w:rPr>
          <w:noProof w:val="0"/>
          <w:snapToGrid w:val="0"/>
        </w:rPr>
        <w:tab/>
        <w:t>{ ID id-IAB-Authorized</w:t>
      </w:r>
      <w:r>
        <w:rPr>
          <w:noProof w:val="0"/>
          <w:snapToGrid w:val="0"/>
        </w:rPr>
        <w:tab/>
      </w:r>
      <w:r>
        <w:rPr>
          <w:noProof w:val="0"/>
          <w:snapToGrid w:val="0"/>
        </w:rPr>
        <w:tab/>
        <w:t xml:space="preserve"> </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6D2157" w:rsidRPr="006D2157">
        <w:rPr>
          <w:noProof w:val="0"/>
          <w:snapToGrid w:val="0"/>
        </w:rPr>
        <w:t>|</w:t>
      </w:r>
    </w:p>
    <w:p w14:paraId="17AE8000" w14:textId="77777777" w:rsidR="006D2157" w:rsidRPr="006D2157" w:rsidRDefault="006D2157" w:rsidP="006D2157">
      <w:pPr>
        <w:pStyle w:val="PL"/>
        <w:spacing w:line="0" w:lineRule="atLeast"/>
        <w:rPr>
          <w:noProof w:val="0"/>
          <w:snapToGrid w:val="0"/>
        </w:rPr>
      </w:pPr>
      <w:r w:rsidRPr="006D2157">
        <w:rPr>
          <w:noProof w:val="0"/>
          <w:snapToGrid w:val="0"/>
        </w:rPr>
        <w:tab/>
        <w:t>{ ID id-NRV2XServicesAuthorized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NRV2XServicesAuthorized</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p>
    <w:p w14:paraId="1C71453C" w14:textId="77777777" w:rsidR="006D2157" w:rsidRPr="006D2157" w:rsidRDefault="006D2157" w:rsidP="006D2157">
      <w:pPr>
        <w:pStyle w:val="PL"/>
        <w:spacing w:line="0" w:lineRule="atLeast"/>
        <w:rPr>
          <w:noProof w:val="0"/>
          <w:snapToGrid w:val="0"/>
        </w:rPr>
      </w:pPr>
      <w:r w:rsidRPr="006D2157">
        <w:rPr>
          <w:noProof w:val="0"/>
          <w:snapToGrid w:val="0"/>
        </w:rPr>
        <w:tab/>
        <w:t>{ ID id-NRUESidelinkAggregateMaximumBitrate</w:t>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NRUESidelinkAggregateMaximumBitrate</w:t>
      </w:r>
      <w:r w:rsidRPr="006D2157">
        <w:rPr>
          <w:noProof w:val="0"/>
          <w:snapToGrid w:val="0"/>
        </w:rPr>
        <w:tab/>
      </w:r>
      <w:r w:rsidRPr="006D2157">
        <w:rPr>
          <w:noProof w:val="0"/>
          <w:snapToGrid w:val="0"/>
        </w:rPr>
        <w:tab/>
      </w:r>
      <w:r w:rsidRPr="006D2157">
        <w:rPr>
          <w:noProof w:val="0"/>
          <w:snapToGrid w:val="0"/>
        </w:rPr>
        <w:tab/>
        <w:t>PRESENCE optional }|</w:t>
      </w:r>
    </w:p>
    <w:p w14:paraId="4079E258" w14:textId="77777777" w:rsidR="00497879" w:rsidRPr="00497879" w:rsidRDefault="006D2157" w:rsidP="00497879">
      <w:pPr>
        <w:pStyle w:val="PL"/>
        <w:spacing w:line="0" w:lineRule="atLeast"/>
        <w:rPr>
          <w:noProof w:val="0"/>
          <w:snapToGrid w:val="0"/>
        </w:rPr>
      </w:pPr>
      <w:r w:rsidRPr="006D2157">
        <w:rPr>
          <w:noProof w:val="0"/>
          <w:snapToGrid w:val="0"/>
        </w:rPr>
        <w:tab/>
        <w:t>{ ID id-PC5QoSParameters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CRITICALITY ignore</w:t>
      </w:r>
      <w:r w:rsidRPr="006D2157">
        <w:rPr>
          <w:noProof w:val="0"/>
          <w:snapToGrid w:val="0"/>
        </w:rPr>
        <w:tab/>
        <w:t>TYPE PC5QoSParameters</w:t>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r>
      <w:r w:rsidRPr="006D2157">
        <w:rPr>
          <w:noProof w:val="0"/>
          <w:snapToGrid w:val="0"/>
        </w:rPr>
        <w:tab/>
        <w:t>PRESENCE optional }</w:t>
      </w:r>
      <w:r w:rsidR="00497879" w:rsidRPr="00497879">
        <w:rPr>
          <w:noProof w:val="0"/>
          <w:snapToGrid w:val="0"/>
        </w:rPr>
        <w:t>|</w:t>
      </w:r>
    </w:p>
    <w:p w14:paraId="1EED11C1"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t>PRESENCE optional}</w:t>
      </w:r>
      <w:r w:rsidR="003A6509">
        <w:rPr>
          <w:noProof w:val="0"/>
          <w:snapToGrid w:val="0"/>
        </w:rPr>
        <w:t>,</w:t>
      </w:r>
      <w:r w:rsidR="000E2576" w:rsidRPr="008711EA">
        <w:rPr>
          <w:noProof w:val="0"/>
          <w:snapToGrid w:val="0"/>
        </w:rPr>
        <w:tab/>
        <w:t>...</w:t>
      </w:r>
    </w:p>
    <w:p w14:paraId="07CECD0B" w14:textId="77777777" w:rsidR="000E2576" w:rsidRPr="008711EA" w:rsidRDefault="000E2576" w:rsidP="000E2576">
      <w:pPr>
        <w:pStyle w:val="PL"/>
        <w:rPr>
          <w:noProof w:val="0"/>
          <w:snapToGrid w:val="0"/>
        </w:rPr>
      </w:pPr>
      <w:r w:rsidRPr="008711EA">
        <w:rPr>
          <w:noProof w:val="0"/>
          <w:snapToGrid w:val="0"/>
        </w:rPr>
        <w:t>}</w:t>
      </w:r>
    </w:p>
    <w:p w14:paraId="239CCDC1" w14:textId="77777777" w:rsidR="000E2576" w:rsidRPr="008711EA" w:rsidRDefault="000E2576" w:rsidP="000E2576">
      <w:pPr>
        <w:pStyle w:val="PL"/>
        <w:rPr>
          <w:noProof w:val="0"/>
          <w:snapToGrid w:val="0"/>
        </w:rPr>
      </w:pPr>
    </w:p>
    <w:p w14:paraId="518E25C7" w14:textId="77777777" w:rsidR="000E2576" w:rsidRPr="008711EA" w:rsidRDefault="000E2576" w:rsidP="000E2576">
      <w:pPr>
        <w:pStyle w:val="PL"/>
        <w:rPr>
          <w:noProof w:val="0"/>
          <w:snapToGrid w:val="0"/>
        </w:rPr>
      </w:pPr>
      <w:r w:rsidRPr="008711EA">
        <w:rPr>
          <w:noProof w:val="0"/>
          <w:snapToGrid w:val="0"/>
        </w:rPr>
        <w:t xml:space="preserve">E-RABToBeSetupListHOReq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{E-RABToBeSetupItemHOReqIEs} }</w:t>
      </w:r>
    </w:p>
    <w:p w14:paraId="554C13C4" w14:textId="77777777" w:rsidR="000E2576" w:rsidRPr="008711EA" w:rsidRDefault="000E2576" w:rsidP="000E2576">
      <w:pPr>
        <w:pStyle w:val="PL"/>
        <w:rPr>
          <w:noProof w:val="0"/>
          <w:snapToGrid w:val="0"/>
        </w:rPr>
      </w:pPr>
    </w:p>
    <w:p w14:paraId="629F2330" w14:textId="77777777" w:rsidR="000E2576" w:rsidRPr="008711EA" w:rsidRDefault="000E2576" w:rsidP="000E2576">
      <w:pPr>
        <w:pStyle w:val="PL"/>
        <w:rPr>
          <w:noProof w:val="0"/>
          <w:snapToGrid w:val="0"/>
        </w:rPr>
      </w:pPr>
      <w:r w:rsidRPr="008711EA">
        <w:rPr>
          <w:noProof w:val="0"/>
          <w:snapToGrid w:val="0"/>
        </w:rPr>
        <w:t>E-RABToBeSetupItemHOReqIEs S1AP-PROTOCOL-IES ::= {</w:t>
      </w:r>
    </w:p>
    <w:p w14:paraId="0E15D23D" w14:textId="77777777" w:rsidR="000E2576" w:rsidRPr="008711EA" w:rsidRDefault="000E2576" w:rsidP="000E2576">
      <w:pPr>
        <w:pStyle w:val="PL"/>
        <w:rPr>
          <w:noProof w:val="0"/>
          <w:snapToGrid w:val="0"/>
        </w:rPr>
      </w:pPr>
      <w:r w:rsidRPr="008711EA">
        <w:rPr>
          <w:noProof w:val="0"/>
          <w:snapToGrid w:val="0"/>
        </w:rPr>
        <w:tab/>
        <w:t>{ ID 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E-RABToBeSetupItemHOReq</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62F33EA" w14:textId="77777777" w:rsidR="000E2576" w:rsidRPr="008711EA" w:rsidRDefault="000E2576" w:rsidP="000E2576">
      <w:pPr>
        <w:pStyle w:val="PL"/>
        <w:rPr>
          <w:noProof w:val="0"/>
          <w:snapToGrid w:val="0"/>
        </w:rPr>
      </w:pPr>
      <w:r w:rsidRPr="008711EA">
        <w:rPr>
          <w:noProof w:val="0"/>
          <w:snapToGrid w:val="0"/>
        </w:rPr>
        <w:tab/>
        <w:t>...</w:t>
      </w:r>
    </w:p>
    <w:p w14:paraId="0BE79C56" w14:textId="77777777" w:rsidR="000E2576" w:rsidRPr="008711EA" w:rsidRDefault="000E2576" w:rsidP="000E2576">
      <w:pPr>
        <w:pStyle w:val="PL"/>
        <w:rPr>
          <w:noProof w:val="0"/>
          <w:snapToGrid w:val="0"/>
        </w:rPr>
      </w:pPr>
      <w:r w:rsidRPr="008711EA">
        <w:rPr>
          <w:noProof w:val="0"/>
          <w:snapToGrid w:val="0"/>
        </w:rPr>
        <w:t>}</w:t>
      </w:r>
    </w:p>
    <w:p w14:paraId="4F653A53" w14:textId="77777777" w:rsidR="000E2576" w:rsidRPr="008711EA" w:rsidRDefault="000E2576" w:rsidP="000E2576">
      <w:pPr>
        <w:pStyle w:val="PL"/>
        <w:rPr>
          <w:noProof w:val="0"/>
          <w:snapToGrid w:val="0"/>
        </w:rPr>
      </w:pPr>
    </w:p>
    <w:p w14:paraId="797B6CFF" w14:textId="77777777" w:rsidR="000E2576" w:rsidRPr="008711EA" w:rsidRDefault="000E2576" w:rsidP="000E2576">
      <w:pPr>
        <w:pStyle w:val="PL"/>
        <w:rPr>
          <w:noProof w:val="0"/>
          <w:snapToGrid w:val="0"/>
        </w:rPr>
      </w:pPr>
      <w:r w:rsidRPr="008711EA">
        <w:rPr>
          <w:noProof w:val="0"/>
          <w:snapToGrid w:val="0"/>
        </w:rPr>
        <w:t>E-RABToBeSetupItemHOReq ::= SEQUENCE {</w:t>
      </w:r>
    </w:p>
    <w:p w14:paraId="0F117397"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8C329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3C7C7576"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DB2FDB9" w14:textId="77777777" w:rsidR="000E2576" w:rsidRPr="008711EA" w:rsidRDefault="000E2576" w:rsidP="000E2576">
      <w:pPr>
        <w:pStyle w:val="PL"/>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E-RABLevelQoSParameters,</w:t>
      </w:r>
    </w:p>
    <w:p w14:paraId="26BC4B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{E-RABToBeSetupItemHOReq-ExtIEs} }</w:t>
      </w:r>
      <w:r w:rsidRPr="008711EA">
        <w:rPr>
          <w:noProof w:val="0"/>
          <w:snapToGrid w:val="0"/>
        </w:rPr>
        <w:tab/>
      </w:r>
      <w:r w:rsidRPr="008711EA">
        <w:rPr>
          <w:noProof w:val="0"/>
          <w:snapToGrid w:val="0"/>
        </w:rPr>
        <w:tab/>
        <w:t>OPTIONAL,</w:t>
      </w:r>
    </w:p>
    <w:p w14:paraId="209A9E7C" w14:textId="77777777" w:rsidR="000E2576" w:rsidRPr="008711EA" w:rsidRDefault="000E2576" w:rsidP="000E2576">
      <w:pPr>
        <w:pStyle w:val="PL"/>
        <w:rPr>
          <w:noProof w:val="0"/>
          <w:snapToGrid w:val="0"/>
        </w:rPr>
      </w:pPr>
      <w:r w:rsidRPr="008711EA">
        <w:rPr>
          <w:noProof w:val="0"/>
          <w:snapToGrid w:val="0"/>
        </w:rPr>
        <w:tab/>
        <w:t>...</w:t>
      </w:r>
    </w:p>
    <w:p w14:paraId="66BEB3B1" w14:textId="77777777" w:rsidR="000E2576" w:rsidRPr="008711EA" w:rsidRDefault="000E2576" w:rsidP="000E2576">
      <w:pPr>
        <w:pStyle w:val="PL"/>
        <w:rPr>
          <w:noProof w:val="0"/>
          <w:snapToGrid w:val="0"/>
        </w:rPr>
      </w:pPr>
      <w:r w:rsidRPr="008711EA">
        <w:rPr>
          <w:noProof w:val="0"/>
          <w:snapToGrid w:val="0"/>
        </w:rPr>
        <w:t>}</w:t>
      </w:r>
    </w:p>
    <w:p w14:paraId="3D00736E" w14:textId="77777777" w:rsidR="000E2576" w:rsidRPr="008711EA" w:rsidRDefault="000E2576" w:rsidP="000E2576">
      <w:pPr>
        <w:pStyle w:val="PL"/>
        <w:rPr>
          <w:noProof w:val="0"/>
          <w:snapToGrid w:val="0"/>
        </w:rPr>
      </w:pPr>
    </w:p>
    <w:p w14:paraId="55590C8A" w14:textId="77777777" w:rsidR="000E2576" w:rsidRPr="008711EA" w:rsidRDefault="000E2576" w:rsidP="000E2576">
      <w:pPr>
        <w:pStyle w:val="PL"/>
        <w:rPr>
          <w:noProof w:val="0"/>
          <w:snapToGrid w:val="0"/>
        </w:rPr>
      </w:pPr>
      <w:r w:rsidRPr="008711EA">
        <w:rPr>
          <w:noProof w:val="0"/>
          <w:snapToGrid w:val="0"/>
        </w:rPr>
        <w:t>E-RABToBeSetupItemHOReq-ExtIEs S1AP-PROTOCOL-EXTENSION ::= {</w:t>
      </w:r>
    </w:p>
    <w:p w14:paraId="5442F235" w14:textId="77777777" w:rsidR="000E2576" w:rsidRPr="008711EA" w:rsidRDefault="000E2576" w:rsidP="000E2576">
      <w:pPr>
        <w:pStyle w:val="PL"/>
        <w:rPr>
          <w:noProof w:val="0"/>
          <w:snapToGrid w:val="0"/>
          <w:lang w:eastAsia="zh-CN"/>
        </w:rPr>
      </w:pPr>
      <w:r w:rsidRPr="008711EA">
        <w:rPr>
          <w:noProof w:val="0"/>
          <w:snapToGrid w:val="0"/>
          <w:lang w:eastAsia="zh-CN"/>
        </w:rPr>
        <w:tab/>
        <w:t>{ ID id-Data-Forwarding-Not-Possible</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EXTENSION Data-Forwarding-Not-Possible</w:t>
      </w:r>
      <w:r w:rsidRPr="008711EA">
        <w:rPr>
          <w:noProof w:val="0"/>
          <w:snapToGrid w:val="0"/>
          <w:lang w:eastAsia="zh-CN"/>
        </w:rPr>
        <w:tab/>
        <w:t>PRESENCE optional}|</w:t>
      </w:r>
    </w:p>
    <w:p w14:paraId="2752C08F" w14:textId="77777777" w:rsidR="00676777" w:rsidRPr="00676777" w:rsidRDefault="000E2576" w:rsidP="00676777">
      <w:pPr>
        <w:pStyle w:val="PL"/>
        <w:rPr>
          <w:noProof w:val="0"/>
          <w:snapToGrid w:val="0"/>
          <w:lang w:eastAsia="zh-CN"/>
        </w:rPr>
      </w:pPr>
      <w:r w:rsidRPr="008711EA">
        <w:rPr>
          <w:noProof w:val="0"/>
          <w:snapToGrid w:val="0"/>
          <w:lang w:eastAsia="zh-CN"/>
        </w:rPr>
        <w:tab/>
        <w:t>{ ID id-BearerType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CRITICALITY reject</w:t>
      </w:r>
      <w:r w:rsidRPr="008711EA">
        <w:rPr>
          <w:noProof w:val="0"/>
          <w:snapToGrid w:val="0"/>
          <w:lang w:eastAsia="zh-CN"/>
        </w:rPr>
        <w:tab/>
        <w:t>EXTENSION BearerType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PRESENCE optional}</w:t>
      </w:r>
      <w:r w:rsidR="00676777" w:rsidRPr="00676777">
        <w:rPr>
          <w:noProof w:val="0"/>
          <w:snapToGrid w:val="0"/>
          <w:lang w:eastAsia="zh-CN"/>
        </w:rPr>
        <w:t>|</w:t>
      </w:r>
    </w:p>
    <w:p w14:paraId="2CB1F79B" w14:textId="77777777" w:rsidR="00F26085" w:rsidRDefault="00676777" w:rsidP="00F26085">
      <w:pPr>
        <w:pStyle w:val="PL"/>
        <w:rPr>
          <w:snapToGrid w:val="0"/>
          <w:lang w:eastAsia="zh-CN"/>
        </w:rPr>
      </w:pPr>
      <w:r w:rsidRPr="00676777">
        <w:rPr>
          <w:noProof w:val="0"/>
          <w:snapToGrid w:val="0"/>
          <w:lang w:eastAsia="zh-CN"/>
        </w:rPr>
        <w:tab/>
        <w:t>{ ID id-Ethernet-Type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CRITICALITY ignore</w:t>
      </w:r>
      <w:r w:rsidRPr="00676777">
        <w:rPr>
          <w:noProof w:val="0"/>
          <w:snapToGrid w:val="0"/>
          <w:lang w:eastAsia="zh-CN"/>
        </w:rPr>
        <w:tab/>
        <w:t>EXTENSION Ethernet-Type</w:t>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r>
      <w:r w:rsidRPr="00676777">
        <w:rPr>
          <w:noProof w:val="0"/>
          <w:snapToGrid w:val="0"/>
          <w:lang w:eastAsia="zh-CN"/>
        </w:rPr>
        <w:tab/>
        <w:t>PRESENCE optional}</w:t>
      </w:r>
      <w:r w:rsidR="00F26085">
        <w:rPr>
          <w:snapToGrid w:val="0"/>
          <w:lang w:eastAsia="zh-CN"/>
        </w:rPr>
        <w:t>|</w:t>
      </w:r>
    </w:p>
    <w:p w14:paraId="4274BDFD" w14:textId="77777777" w:rsidR="000E2576" w:rsidRPr="008711EA" w:rsidRDefault="00F26085" w:rsidP="00F26085">
      <w:pPr>
        <w:pStyle w:val="PL"/>
        <w:rPr>
          <w:noProof w:val="0"/>
          <w:snapToGrid w:val="0"/>
          <w:lang w:eastAsia="zh-CN"/>
        </w:rPr>
      </w:pPr>
      <w:r>
        <w:rPr>
          <w:snapToGrid w:val="0"/>
          <w:lang w:eastAsia="zh-CN"/>
        </w:rPr>
        <w:tab/>
        <w:t xml:space="preserve">{ </w:t>
      </w:r>
      <w:r>
        <w:rPr>
          <w:snapToGrid w:val="0"/>
        </w:rPr>
        <w:t>ID id-SecurityIndication</w:t>
      </w:r>
      <w:r>
        <w:rPr>
          <w:snapToGrid w:val="0"/>
        </w:rPr>
        <w:tab/>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r>
      <w:r>
        <w:rPr>
          <w:snapToGrid w:val="0"/>
        </w:rPr>
        <w:tab/>
        <w:t>PRESENCE optional}</w:t>
      </w:r>
      <w:r w:rsidR="000E2576" w:rsidRPr="008711EA">
        <w:rPr>
          <w:noProof w:val="0"/>
          <w:snapToGrid w:val="0"/>
          <w:lang w:eastAsia="zh-CN"/>
        </w:rPr>
        <w:t>,</w:t>
      </w:r>
    </w:p>
    <w:p w14:paraId="13A97418" w14:textId="77777777" w:rsidR="000E2576" w:rsidRPr="008711EA" w:rsidRDefault="000E2576" w:rsidP="000E2576">
      <w:pPr>
        <w:pStyle w:val="PL"/>
        <w:rPr>
          <w:noProof w:val="0"/>
          <w:snapToGrid w:val="0"/>
        </w:rPr>
      </w:pPr>
      <w:r w:rsidRPr="008711EA">
        <w:rPr>
          <w:noProof w:val="0"/>
          <w:snapToGrid w:val="0"/>
        </w:rPr>
        <w:tab/>
        <w:t>...</w:t>
      </w:r>
    </w:p>
    <w:p w14:paraId="66D786BF" w14:textId="77777777" w:rsidR="000E2576" w:rsidRPr="008711EA" w:rsidRDefault="000E2576" w:rsidP="000E2576">
      <w:pPr>
        <w:pStyle w:val="PL"/>
        <w:rPr>
          <w:noProof w:val="0"/>
          <w:snapToGrid w:val="0"/>
        </w:rPr>
      </w:pPr>
      <w:r w:rsidRPr="008711EA">
        <w:rPr>
          <w:noProof w:val="0"/>
          <w:snapToGrid w:val="0"/>
        </w:rPr>
        <w:t>}</w:t>
      </w:r>
    </w:p>
    <w:p w14:paraId="755938E8" w14:textId="77777777" w:rsidR="000E2576" w:rsidRPr="008711EA" w:rsidRDefault="000E2576" w:rsidP="000E2576">
      <w:pPr>
        <w:pStyle w:val="PL"/>
        <w:rPr>
          <w:noProof w:val="0"/>
          <w:snapToGrid w:val="0"/>
        </w:rPr>
      </w:pPr>
    </w:p>
    <w:p w14:paraId="7AE90F38" w14:textId="77777777" w:rsidR="000E2576" w:rsidRPr="008711EA" w:rsidRDefault="000E2576" w:rsidP="000E2576">
      <w:pPr>
        <w:pStyle w:val="PL"/>
        <w:rPr>
          <w:noProof w:val="0"/>
          <w:snapToGrid w:val="0"/>
        </w:rPr>
      </w:pPr>
      <w:r w:rsidRPr="008711EA">
        <w:rPr>
          <w:noProof w:val="0"/>
          <w:snapToGrid w:val="0"/>
        </w:rPr>
        <w:t>-- **************************************************************</w:t>
      </w:r>
    </w:p>
    <w:p w14:paraId="59F9C9C2" w14:textId="77777777" w:rsidR="000E2576" w:rsidRPr="008711EA" w:rsidRDefault="000E2576" w:rsidP="000E2576">
      <w:pPr>
        <w:pStyle w:val="PL"/>
        <w:rPr>
          <w:noProof w:val="0"/>
          <w:snapToGrid w:val="0"/>
        </w:rPr>
      </w:pPr>
      <w:r w:rsidRPr="008711EA">
        <w:rPr>
          <w:noProof w:val="0"/>
          <w:snapToGrid w:val="0"/>
        </w:rPr>
        <w:t>--</w:t>
      </w:r>
    </w:p>
    <w:p w14:paraId="5EBDFF67" w14:textId="77777777" w:rsidR="000E2576" w:rsidRPr="008711EA" w:rsidRDefault="000E2576" w:rsidP="000E2576">
      <w:pPr>
        <w:pStyle w:val="PL"/>
        <w:outlineLvl w:val="4"/>
        <w:rPr>
          <w:noProof w:val="0"/>
          <w:snapToGrid w:val="0"/>
        </w:rPr>
      </w:pPr>
      <w:r w:rsidRPr="008711EA">
        <w:rPr>
          <w:noProof w:val="0"/>
          <w:snapToGrid w:val="0"/>
        </w:rPr>
        <w:t>-- Handover Request Acknowledge</w:t>
      </w:r>
    </w:p>
    <w:p w14:paraId="39FBE9C9" w14:textId="77777777" w:rsidR="000E2576" w:rsidRPr="008711EA" w:rsidRDefault="000E2576" w:rsidP="000E2576">
      <w:pPr>
        <w:pStyle w:val="PL"/>
        <w:rPr>
          <w:noProof w:val="0"/>
          <w:snapToGrid w:val="0"/>
        </w:rPr>
      </w:pPr>
      <w:r w:rsidRPr="008711EA">
        <w:rPr>
          <w:noProof w:val="0"/>
          <w:snapToGrid w:val="0"/>
        </w:rPr>
        <w:t>--</w:t>
      </w:r>
    </w:p>
    <w:p w14:paraId="104495EB" w14:textId="77777777" w:rsidR="000E2576" w:rsidRPr="008711EA" w:rsidRDefault="000E2576" w:rsidP="000E2576">
      <w:pPr>
        <w:pStyle w:val="PL"/>
        <w:rPr>
          <w:noProof w:val="0"/>
          <w:snapToGrid w:val="0"/>
        </w:rPr>
      </w:pPr>
      <w:r w:rsidRPr="008711EA">
        <w:rPr>
          <w:noProof w:val="0"/>
          <w:snapToGrid w:val="0"/>
        </w:rPr>
        <w:t>-- **************************************************************</w:t>
      </w:r>
    </w:p>
    <w:p w14:paraId="3238204E" w14:textId="77777777" w:rsidR="000E2576" w:rsidRPr="008711EA" w:rsidRDefault="000E2576" w:rsidP="000E2576">
      <w:pPr>
        <w:pStyle w:val="PL"/>
        <w:rPr>
          <w:noProof w:val="0"/>
          <w:snapToGrid w:val="0"/>
        </w:rPr>
      </w:pPr>
    </w:p>
    <w:p w14:paraId="2E3C1233" w14:textId="77777777" w:rsidR="000E2576" w:rsidRPr="008711EA" w:rsidRDefault="000E2576" w:rsidP="000E2576">
      <w:pPr>
        <w:pStyle w:val="PL"/>
        <w:rPr>
          <w:noProof w:val="0"/>
          <w:snapToGrid w:val="0"/>
        </w:rPr>
      </w:pPr>
      <w:r w:rsidRPr="008711EA">
        <w:rPr>
          <w:noProof w:val="0"/>
          <w:snapToGrid w:val="0"/>
        </w:rPr>
        <w:t>HandoverRequestAcknowledge ::= SEQUENCE {</w:t>
      </w:r>
    </w:p>
    <w:p w14:paraId="5192FB67"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{HandoverRequestAcknowledgeIEs} },</w:t>
      </w:r>
    </w:p>
    <w:p w14:paraId="0EC38632" w14:textId="77777777" w:rsidR="000E2576" w:rsidRPr="008711EA" w:rsidRDefault="000E2576" w:rsidP="000E2576">
      <w:pPr>
        <w:pStyle w:val="PL"/>
        <w:rPr>
          <w:noProof w:val="0"/>
          <w:snapToGrid w:val="0"/>
        </w:rPr>
      </w:pPr>
      <w:r w:rsidRPr="008711EA">
        <w:rPr>
          <w:noProof w:val="0"/>
          <w:snapToGrid w:val="0"/>
        </w:rPr>
        <w:tab/>
        <w:t>...</w:t>
      </w:r>
    </w:p>
    <w:p w14:paraId="7DFFF597" w14:textId="77777777" w:rsidR="000E2576" w:rsidRPr="008711EA" w:rsidRDefault="000E2576" w:rsidP="000E2576">
      <w:pPr>
        <w:pStyle w:val="PL"/>
        <w:rPr>
          <w:noProof w:val="0"/>
          <w:snapToGrid w:val="0"/>
        </w:rPr>
      </w:pPr>
      <w:r w:rsidRPr="008711EA">
        <w:rPr>
          <w:noProof w:val="0"/>
          <w:snapToGrid w:val="0"/>
        </w:rPr>
        <w:t>}</w:t>
      </w:r>
    </w:p>
    <w:p w14:paraId="5F7DA25B" w14:textId="77777777" w:rsidR="000E2576" w:rsidRPr="008711EA" w:rsidRDefault="000E2576" w:rsidP="000E2576">
      <w:pPr>
        <w:pStyle w:val="PL"/>
        <w:rPr>
          <w:noProof w:val="0"/>
          <w:snapToGrid w:val="0"/>
        </w:rPr>
      </w:pPr>
    </w:p>
    <w:p w14:paraId="71CA6AAD" w14:textId="77777777" w:rsidR="000E2576" w:rsidRPr="008711EA" w:rsidRDefault="000E2576" w:rsidP="000E2576">
      <w:pPr>
        <w:pStyle w:val="PL"/>
        <w:rPr>
          <w:noProof w:val="0"/>
          <w:snapToGrid w:val="0"/>
        </w:rPr>
      </w:pPr>
      <w:r w:rsidRPr="008711EA">
        <w:rPr>
          <w:noProof w:val="0"/>
          <w:snapToGrid w:val="0"/>
        </w:rPr>
        <w:t>HandoverRequestAcknowledgeIEs S1AP-PROTOCOL-IES ::= {</w:t>
      </w:r>
    </w:p>
    <w:p w14:paraId="7D6B651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C11C8BF"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4F1370" w14:textId="77777777" w:rsidR="000E2576" w:rsidRPr="008711EA" w:rsidRDefault="000E2576" w:rsidP="000E2576">
      <w:pPr>
        <w:pStyle w:val="PL"/>
        <w:rPr>
          <w:noProof w:val="0"/>
          <w:snapToGrid w:val="0"/>
        </w:rPr>
      </w:pPr>
      <w:r w:rsidRPr="008711EA">
        <w:rPr>
          <w:noProof w:val="0"/>
          <w:snapToGrid w:val="0"/>
        </w:rPr>
        <w:tab/>
        <w:t>{ ID 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1A9978B" w14:textId="77777777" w:rsidR="000E2576" w:rsidRPr="008711EA" w:rsidRDefault="000E2576" w:rsidP="000E2576">
      <w:pPr>
        <w:pStyle w:val="PL"/>
        <w:rPr>
          <w:noProof w:val="0"/>
          <w:snapToGrid w:val="0"/>
        </w:rPr>
      </w:pPr>
      <w:r w:rsidRPr="008711EA">
        <w:rPr>
          <w:noProof w:val="0"/>
          <w:snapToGrid w:val="0"/>
        </w:rPr>
        <w:tab/>
        <w:t>{ ID id-E-RABFailedToSetupListHOReqAck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E-RABFailedtoSetupListHOReqAck</w:t>
      </w:r>
      <w:r w:rsidRPr="008711EA">
        <w:rPr>
          <w:noProof w:val="0"/>
          <w:snapToGrid w:val="0"/>
        </w:rPr>
        <w:tab/>
      </w:r>
      <w:r w:rsidRPr="008711EA">
        <w:rPr>
          <w:noProof w:val="0"/>
          <w:snapToGrid w:val="0"/>
        </w:rPr>
        <w:tab/>
        <w:t>PRESENCE optional}|</w:t>
      </w:r>
    </w:p>
    <w:p w14:paraId="622759AE" w14:textId="77777777" w:rsidR="000E2576" w:rsidRPr="008711EA" w:rsidRDefault="000E2576" w:rsidP="000E2576">
      <w:pPr>
        <w:pStyle w:val="PL"/>
        <w:rPr>
          <w:noProof w:val="0"/>
          <w:snapToGrid w:val="0"/>
        </w:rPr>
      </w:pPr>
      <w:r w:rsidRPr="008711EA">
        <w:rPr>
          <w:noProof w:val="0"/>
          <w:snapToGrid w:val="0"/>
        </w:rPr>
        <w:tab/>
        <w:t>{ ID id-Target-ToSource-TransparentContainer</w:t>
      </w:r>
      <w:r w:rsidRPr="008711EA">
        <w:rPr>
          <w:noProof w:val="0"/>
          <w:snapToGrid w:val="0"/>
        </w:rPr>
        <w:tab/>
        <w:t>CRITICALITY reject</w:t>
      </w:r>
      <w:r w:rsidRPr="008711EA">
        <w:rPr>
          <w:noProof w:val="0"/>
          <w:snapToGrid w:val="0"/>
        </w:rPr>
        <w:tab/>
        <w:t>TYPE Target-ToSource-TransparentContainer</w:t>
      </w:r>
      <w:r w:rsidRPr="008711EA">
        <w:rPr>
          <w:noProof w:val="0"/>
          <w:snapToGrid w:val="0"/>
        </w:rPr>
        <w:tab/>
        <w:t>PRESENCE mandatory}|</w:t>
      </w:r>
    </w:p>
    <w:p w14:paraId="1AA84C2B" w14:textId="77777777" w:rsidR="000E2576" w:rsidRPr="008711EA" w:rsidRDefault="000E2576" w:rsidP="000E2576">
      <w:pPr>
        <w:pStyle w:val="PL"/>
        <w:spacing w:line="0" w:lineRule="atLeast"/>
        <w:rPr>
          <w:noProof w:val="0"/>
          <w:snapToGrid w:val="0"/>
        </w:rPr>
      </w:pPr>
      <w:r w:rsidRPr="008711EA">
        <w:rPr>
          <w:noProof w:val="0"/>
        </w:rPr>
        <w:tab/>
      </w:r>
      <w:r w:rsidRPr="008711EA">
        <w:rPr>
          <w:noProof w:val="0"/>
          <w:snapToGrid w:val="0"/>
        </w:rPr>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57ED86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p>
    <w:p w14:paraId="2E40A589"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11B4281" w14:textId="77777777" w:rsidR="000E2576" w:rsidRPr="008711EA" w:rsidRDefault="000E2576" w:rsidP="000E2576">
      <w:pPr>
        <w:pStyle w:val="PL"/>
        <w:rPr>
          <w:noProof w:val="0"/>
          <w:snapToGrid w:val="0"/>
        </w:rPr>
      </w:pPr>
      <w:r w:rsidRPr="008711EA">
        <w:rPr>
          <w:noProof w:val="0"/>
          <w:snapToGrid w:val="0"/>
        </w:rPr>
        <w:tab/>
        <w:t>{ ID id-CE-mode-B-SupportIndicator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r>
      <w:r w:rsidRPr="008711EA">
        <w:rPr>
          <w:noProof w:val="0"/>
          <w:snapToGrid w:val="0"/>
        </w:rPr>
        <w:tab/>
        <w:t>PRESENCE optional},</w:t>
      </w:r>
    </w:p>
    <w:p w14:paraId="0DD2F827" w14:textId="77777777" w:rsidR="000E2576" w:rsidRPr="008711EA" w:rsidRDefault="000E2576" w:rsidP="000E2576">
      <w:pPr>
        <w:pStyle w:val="PL"/>
        <w:rPr>
          <w:noProof w:val="0"/>
          <w:snapToGrid w:val="0"/>
        </w:rPr>
      </w:pPr>
      <w:r w:rsidRPr="008711EA">
        <w:rPr>
          <w:noProof w:val="0"/>
          <w:snapToGrid w:val="0"/>
        </w:rPr>
        <w:tab/>
        <w:t>...</w:t>
      </w:r>
    </w:p>
    <w:p w14:paraId="7186A6DD" w14:textId="77777777" w:rsidR="000E2576" w:rsidRPr="008711EA" w:rsidRDefault="000E2576" w:rsidP="000E2576">
      <w:pPr>
        <w:pStyle w:val="PL"/>
        <w:rPr>
          <w:noProof w:val="0"/>
          <w:snapToGrid w:val="0"/>
        </w:rPr>
      </w:pPr>
      <w:r w:rsidRPr="008711EA">
        <w:rPr>
          <w:noProof w:val="0"/>
          <w:snapToGrid w:val="0"/>
        </w:rPr>
        <w:t>}</w:t>
      </w:r>
    </w:p>
    <w:p w14:paraId="55BC688E" w14:textId="77777777" w:rsidR="000E2576" w:rsidRPr="008711EA" w:rsidRDefault="000E2576" w:rsidP="000E2576">
      <w:pPr>
        <w:pStyle w:val="PL"/>
        <w:rPr>
          <w:noProof w:val="0"/>
          <w:snapToGrid w:val="0"/>
        </w:rPr>
      </w:pPr>
    </w:p>
    <w:p w14:paraId="3803DFFC" w14:textId="77777777" w:rsidR="000E2576" w:rsidRPr="008711EA" w:rsidRDefault="000E2576" w:rsidP="000E2576">
      <w:pPr>
        <w:pStyle w:val="PL"/>
        <w:rPr>
          <w:noProof w:val="0"/>
          <w:snapToGrid w:val="0"/>
        </w:rPr>
      </w:pPr>
      <w:r w:rsidRPr="008711EA">
        <w:rPr>
          <w:noProof w:val="0"/>
          <w:snapToGrid w:val="0"/>
        </w:rPr>
        <w:t xml:space="preserve">E-RABAdmittedList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{E-RABAdmittedItemIEs} }</w:t>
      </w:r>
    </w:p>
    <w:p w14:paraId="07B49C91" w14:textId="77777777" w:rsidR="000E2576" w:rsidRPr="008711EA" w:rsidRDefault="000E2576" w:rsidP="000E2576">
      <w:pPr>
        <w:pStyle w:val="PL"/>
        <w:rPr>
          <w:noProof w:val="0"/>
          <w:snapToGrid w:val="0"/>
        </w:rPr>
      </w:pPr>
    </w:p>
    <w:p w14:paraId="36E72E3C" w14:textId="77777777" w:rsidR="000E2576" w:rsidRPr="008711EA" w:rsidRDefault="000E2576" w:rsidP="000E2576">
      <w:pPr>
        <w:pStyle w:val="PL"/>
        <w:rPr>
          <w:noProof w:val="0"/>
          <w:snapToGrid w:val="0"/>
        </w:rPr>
      </w:pPr>
      <w:r w:rsidRPr="008711EA">
        <w:rPr>
          <w:noProof w:val="0"/>
          <w:snapToGrid w:val="0"/>
        </w:rPr>
        <w:t>E-RABAdmittedItemIEs S1AP-PROTOCOL-IES ::= {</w:t>
      </w:r>
    </w:p>
    <w:p w14:paraId="5DE5792E" w14:textId="77777777" w:rsidR="000E2576" w:rsidRPr="008711EA" w:rsidRDefault="000E2576" w:rsidP="000E2576">
      <w:pPr>
        <w:pStyle w:val="PL"/>
        <w:rPr>
          <w:noProof w:val="0"/>
          <w:snapToGrid w:val="0"/>
        </w:rPr>
      </w:pPr>
      <w:r w:rsidRPr="008711EA">
        <w:rPr>
          <w:noProof w:val="0"/>
          <w:snapToGrid w:val="0"/>
        </w:rPr>
        <w:tab/>
        <w:t>{ ID id-E-RABAdmittedItem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E-RABAdmittedItem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766BB31" w14:textId="77777777" w:rsidR="000E2576" w:rsidRPr="008711EA" w:rsidRDefault="000E2576" w:rsidP="000E2576">
      <w:pPr>
        <w:pStyle w:val="PL"/>
        <w:rPr>
          <w:noProof w:val="0"/>
          <w:snapToGrid w:val="0"/>
        </w:rPr>
      </w:pPr>
      <w:r w:rsidRPr="008711EA">
        <w:rPr>
          <w:noProof w:val="0"/>
          <w:snapToGrid w:val="0"/>
        </w:rPr>
        <w:tab/>
        <w:t>...</w:t>
      </w:r>
    </w:p>
    <w:p w14:paraId="4B282CB4" w14:textId="77777777" w:rsidR="000E2576" w:rsidRPr="008711EA" w:rsidRDefault="000E2576" w:rsidP="000E2576">
      <w:pPr>
        <w:pStyle w:val="PL"/>
        <w:rPr>
          <w:noProof w:val="0"/>
          <w:snapToGrid w:val="0"/>
        </w:rPr>
      </w:pPr>
      <w:r w:rsidRPr="008711EA">
        <w:rPr>
          <w:noProof w:val="0"/>
          <w:snapToGrid w:val="0"/>
        </w:rPr>
        <w:t>}</w:t>
      </w:r>
    </w:p>
    <w:p w14:paraId="5F47D06D" w14:textId="77777777" w:rsidR="000E2576" w:rsidRPr="008711EA" w:rsidRDefault="000E2576" w:rsidP="000E2576">
      <w:pPr>
        <w:pStyle w:val="PL"/>
        <w:rPr>
          <w:noProof w:val="0"/>
          <w:snapToGrid w:val="0"/>
        </w:rPr>
      </w:pPr>
    </w:p>
    <w:p w14:paraId="6113DA09" w14:textId="77777777" w:rsidR="000E2576" w:rsidRPr="008711EA" w:rsidRDefault="000E2576" w:rsidP="000E2576">
      <w:pPr>
        <w:pStyle w:val="PL"/>
        <w:rPr>
          <w:noProof w:val="0"/>
          <w:snapToGrid w:val="0"/>
        </w:rPr>
      </w:pPr>
      <w:r w:rsidRPr="008711EA">
        <w:rPr>
          <w:noProof w:val="0"/>
          <w:snapToGrid w:val="0"/>
        </w:rPr>
        <w:t>E-RABAdmittedItem ::= SEQUENCE {</w:t>
      </w:r>
    </w:p>
    <w:p w14:paraId="51A06F73"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12E06300"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4542B0C5"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A845121" w14:textId="77777777" w:rsidR="000E2576" w:rsidRPr="008711EA" w:rsidRDefault="000E2576" w:rsidP="000E2576">
      <w:pPr>
        <w:pStyle w:val="PL"/>
        <w:rPr>
          <w:noProof w:val="0"/>
          <w:snapToGrid w:val="0"/>
        </w:rPr>
      </w:pPr>
      <w:r w:rsidRPr="008711EA">
        <w:rPr>
          <w:noProof w:val="0"/>
          <w:snapToGrid w:val="0"/>
        </w:rPr>
        <w:tab/>
        <w:t>dL-transportLayerAddress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3129377B" w14:textId="77777777" w:rsidR="000E2576" w:rsidRPr="008711EA" w:rsidRDefault="000E2576" w:rsidP="000E2576">
      <w:pPr>
        <w:pStyle w:val="PL"/>
        <w:rPr>
          <w:noProof w:val="0"/>
          <w:snapToGrid w:val="0"/>
        </w:rPr>
      </w:pPr>
      <w:r w:rsidRPr="008711EA">
        <w:rPr>
          <w:noProof w:val="0"/>
          <w:snapToGrid w:val="0"/>
        </w:rPr>
        <w:tab/>
        <w:t>dL-gTP-TEID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5423105" w14:textId="77777777" w:rsidR="000E2576" w:rsidRPr="008711EA" w:rsidRDefault="000E2576" w:rsidP="000E2576">
      <w:pPr>
        <w:pStyle w:val="PL"/>
        <w:rPr>
          <w:noProof w:val="0"/>
          <w:snapToGrid w:val="0"/>
        </w:rPr>
      </w:pPr>
      <w:r w:rsidRPr="008711EA">
        <w:rPr>
          <w:noProof w:val="0"/>
          <w:snapToGrid w:val="0"/>
        </w:rPr>
        <w:tab/>
        <w:t>uL-TransportLayerAddress</w:t>
      </w:r>
      <w:r w:rsidRPr="008711EA">
        <w:rPr>
          <w:noProof w:val="0"/>
          <w:snapToGrid w:val="0"/>
        </w:rPr>
        <w:tab/>
      </w:r>
      <w:r w:rsidRPr="008711EA">
        <w:rPr>
          <w:noProof w:val="0"/>
          <w:snapToGrid w:val="0"/>
        </w:rPr>
        <w:tab/>
        <w:t>TransportLayerAddress</w:t>
      </w:r>
      <w:r w:rsidRPr="008711EA">
        <w:rPr>
          <w:noProof w:val="0"/>
          <w:snapToGrid w:val="0"/>
        </w:rPr>
        <w:tab/>
        <w:t>OPTIONAL,</w:t>
      </w:r>
    </w:p>
    <w:p w14:paraId="275F3D4C" w14:textId="77777777" w:rsidR="000E2576" w:rsidRPr="008711EA" w:rsidRDefault="000E2576" w:rsidP="000E2576">
      <w:pPr>
        <w:pStyle w:val="PL"/>
        <w:rPr>
          <w:noProof w:val="0"/>
          <w:snapToGrid w:val="0"/>
        </w:rPr>
      </w:pPr>
      <w:r w:rsidRPr="008711EA">
        <w:rPr>
          <w:noProof w:val="0"/>
          <w:snapToGrid w:val="0"/>
        </w:rPr>
        <w:tab/>
        <w:t>uL-GTP-TEID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BBF541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{E-RABAdmittedItem-ExtIEs} }</w:t>
      </w:r>
      <w:r w:rsidRPr="008711EA">
        <w:rPr>
          <w:noProof w:val="0"/>
          <w:snapToGrid w:val="0"/>
        </w:rPr>
        <w:tab/>
        <w:t>OPTIONAL,</w:t>
      </w:r>
    </w:p>
    <w:p w14:paraId="4609DB22" w14:textId="77777777" w:rsidR="000E2576" w:rsidRPr="008711EA" w:rsidRDefault="000E2576" w:rsidP="000E2576">
      <w:pPr>
        <w:pStyle w:val="PL"/>
        <w:rPr>
          <w:noProof w:val="0"/>
          <w:snapToGrid w:val="0"/>
        </w:rPr>
      </w:pPr>
      <w:r w:rsidRPr="008711EA">
        <w:rPr>
          <w:noProof w:val="0"/>
          <w:snapToGrid w:val="0"/>
        </w:rPr>
        <w:tab/>
        <w:t>...</w:t>
      </w:r>
    </w:p>
    <w:p w14:paraId="03288CF5" w14:textId="77777777" w:rsidR="000E2576" w:rsidRPr="008711EA" w:rsidRDefault="000E2576" w:rsidP="000E2576">
      <w:pPr>
        <w:pStyle w:val="PL"/>
        <w:rPr>
          <w:noProof w:val="0"/>
          <w:snapToGrid w:val="0"/>
        </w:rPr>
      </w:pPr>
      <w:r w:rsidRPr="008711EA">
        <w:rPr>
          <w:noProof w:val="0"/>
          <w:snapToGrid w:val="0"/>
        </w:rPr>
        <w:t>}</w:t>
      </w:r>
    </w:p>
    <w:p w14:paraId="45B4522B" w14:textId="77777777" w:rsidR="000E2576" w:rsidRPr="008711EA" w:rsidRDefault="000E2576" w:rsidP="000E2576">
      <w:pPr>
        <w:pStyle w:val="PL"/>
        <w:rPr>
          <w:noProof w:val="0"/>
          <w:snapToGrid w:val="0"/>
        </w:rPr>
      </w:pPr>
    </w:p>
    <w:p w14:paraId="31C11A2F" w14:textId="77777777" w:rsidR="000E2576" w:rsidRPr="008711EA" w:rsidRDefault="000E2576" w:rsidP="000E2576">
      <w:pPr>
        <w:pStyle w:val="PL"/>
        <w:rPr>
          <w:noProof w:val="0"/>
          <w:snapToGrid w:val="0"/>
        </w:rPr>
      </w:pPr>
      <w:r w:rsidRPr="008711EA">
        <w:rPr>
          <w:noProof w:val="0"/>
          <w:snapToGrid w:val="0"/>
        </w:rPr>
        <w:t>E-RABAdmittedItem-ExtIEs S1AP-PROTOCOL-EXTENSION ::= {</w:t>
      </w:r>
    </w:p>
    <w:p w14:paraId="58165065" w14:textId="77777777" w:rsidR="000E2576" w:rsidRPr="008711EA" w:rsidRDefault="000E2576" w:rsidP="000E2576">
      <w:pPr>
        <w:pStyle w:val="PL"/>
        <w:rPr>
          <w:noProof w:val="0"/>
          <w:snapToGrid w:val="0"/>
        </w:rPr>
      </w:pPr>
      <w:r w:rsidRPr="008711EA">
        <w:rPr>
          <w:noProof w:val="0"/>
          <w:snapToGrid w:val="0"/>
        </w:rPr>
        <w:tab/>
        <w:t>...</w:t>
      </w:r>
    </w:p>
    <w:p w14:paraId="6B170BEE" w14:textId="77777777" w:rsidR="000E2576" w:rsidRPr="008711EA" w:rsidRDefault="000E2576" w:rsidP="000E2576">
      <w:pPr>
        <w:pStyle w:val="PL"/>
        <w:rPr>
          <w:noProof w:val="0"/>
          <w:snapToGrid w:val="0"/>
        </w:rPr>
      </w:pPr>
      <w:r w:rsidRPr="008711EA">
        <w:rPr>
          <w:noProof w:val="0"/>
          <w:snapToGrid w:val="0"/>
        </w:rPr>
        <w:t>}</w:t>
      </w:r>
    </w:p>
    <w:p w14:paraId="6E31901C" w14:textId="77777777" w:rsidR="000E2576" w:rsidRPr="008711EA" w:rsidRDefault="000E2576" w:rsidP="000E2576">
      <w:pPr>
        <w:pStyle w:val="PL"/>
        <w:rPr>
          <w:noProof w:val="0"/>
          <w:snapToGrid w:val="0"/>
        </w:rPr>
      </w:pPr>
    </w:p>
    <w:p w14:paraId="7E727CAD" w14:textId="77777777" w:rsidR="000E2576" w:rsidRPr="008711EA" w:rsidRDefault="000E2576" w:rsidP="000E2576">
      <w:pPr>
        <w:pStyle w:val="PL"/>
        <w:rPr>
          <w:noProof w:val="0"/>
          <w:snapToGrid w:val="0"/>
        </w:rPr>
      </w:pPr>
      <w:r w:rsidRPr="008711EA">
        <w:rPr>
          <w:noProof w:val="0"/>
          <w:snapToGrid w:val="0"/>
        </w:rPr>
        <w:t xml:space="preserve">E-RABFailedtoSetupListHOReqAck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{E-RABFailedtoSetupItemHOReqAckIEs} }</w:t>
      </w:r>
    </w:p>
    <w:p w14:paraId="0925F874" w14:textId="77777777" w:rsidR="000E2576" w:rsidRPr="008711EA" w:rsidRDefault="000E2576" w:rsidP="000E2576">
      <w:pPr>
        <w:pStyle w:val="PL"/>
        <w:rPr>
          <w:noProof w:val="0"/>
          <w:snapToGrid w:val="0"/>
        </w:rPr>
      </w:pPr>
    </w:p>
    <w:p w14:paraId="10B93A82" w14:textId="77777777" w:rsidR="000E2576" w:rsidRPr="008711EA" w:rsidRDefault="000E2576" w:rsidP="000E2576">
      <w:pPr>
        <w:pStyle w:val="PL"/>
        <w:rPr>
          <w:noProof w:val="0"/>
          <w:snapToGrid w:val="0"/>
        </w:rPr>
      </w:pPr>
      <w:r w:rsidRPr="008711EA">
        <w:rPr>
          <w:noProof w:val="0"/>
          <w:snapToGrid w:val="0"/>
        </w:rPr>
        <w:t>E-RABFailedtoSetupItemHOReqAckIEs S1AP-PROTOCOL-IES ::= {</w:t>
      </w:r>
    </w:p>
    <w:p w14:paraId="2D0641D4" w14:textId="77777777" w:rsidR="000E2576" w:rsidRPr="008711EA" w:rsidRDefault="000E2576" w:rsidP="000E2576">
      <w:pPr>
        <w:pStyle w:val="PL"/>
        <w:rPr>
          <w:noProof w:val="0"/>
          <w:snapToGrid w:val="0"/>
        </w:rPr>
      </w:pPr>
      <w:r w:rsidRPr="008711EA">
        <w:rPr>
          <w:noProof w:val="0"/>
          <w:snapToGrid w:val="0"/>
        </w:rPr>
        <w:tab/>
        <w:t>{ ID id-E-RABFailedtoSetupItemHOReqAck</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E-RABFailedToSetupItemHOReqAck</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18291F" w14:textId="77777777" w:rsidR="000E2576" w:rsidRPr="008711EA" w:rsidRDefault="000E2576" w:rsidP="000E2576">
      <w:pPr>
        <w:pStyle w:val="PL"/>
        <w:rPr>
          <w:noProof w:val="0"/>
          <w:snapToGrid w:val="0"/>
        </w:rPr>
      </w:pPr>
      <w:r w:rsidRPr="008711EA">
        <w:rPr>
          <w:noProof w:val="0"/>
          <w:snapToGrid w:val="0"/>
        </w:rPr>
        <w:tab/>
        <w:t>...</w:t>
      </w:r>
    </w:p>
    <w:p w14:paraId="0DEE7291" w14:textId="77777777" w:rsidR="000E2576" w:rsidRPr="008711EA" w:rsidRDefault="000E2576" w:rsidP="000E2576">
      <w:pPr>
        <w:pStyle w:val="PL"/>
        <w:rPr>
          <w:noProof w:val="0"/>
          <w:snapToGrid w:val="0"/>
        </w:rPr>
      </w:pPr>
      <w:r w:rsidRPr="008711EA">
        <w:rPr>
          <w:noProof w:val="0"/>
          <w:snapToGrid w:val="0"/>
        </w:rPr>
        <w:t>}</w:t>
      </w:r>
    </w:p>
    <w:p w14:paraId="0FADD229" w14:textId="77777777" w:rsidR="000E2576" w:rsidRPr="008711EA" w:rsidRDefault="000E2576" w:rsidP="000E2576">
      <w:pPr>
        <w:pStyle w:val="PL"/>
        <w:rPr>
          <w:noProof w:val="0"/>
          <w:snapToGrid w:val="0"/>
        </w:rPr>
      </w:pPr>
    </w:p>
    <w:p w14:paraId="1A642C30" w14:textId="77777777" w:rsidR="000E2576" w:rsidRPr="008711EA" w:rsidRDefault="000E2576" w:rsidP="000E2576">
      <w:pPr>
        <w:pStyle w:val="PL"/>
        <w:rPr>
          <w:noProof w:val="0"/>
          <w:snapToGrid w:val="0"/>
        </w:rPr>
      </w:pPr>
      <w:r w:rsidRPr="008711EA">
        <w:rPr>
          <w:noProof w:val="0"/>
          <w:snapToGrid w:val="0"/>
        </w:rPr>
        <w:t>E-RABFailedToSetupItemHOReqAck ::= SEQUENCE {</w:t>
      </w:r>
    </w:p>
    <w:p w14:paraId="0FFFF73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9BCDC23"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0D562A0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E-RABFailedToSetupItemHOReqAckExtIEs}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D96CC9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D33C7B2" w14:textId="77777777" w:rsidR="000E2576" w:rsidRPr="008711EA" w:rsidRDefault="000E2576" w:rsidP="000E2576">
      <w:pPr>
        <w:pStyle w:val="PL"/>
        <w:rPr>
          <w:noProof w:val="0"/>
          <w:snapToGrid w:val="0"/>
        </w:rPr>
      </w:pPr>
      <w:r w:rsidRPr="008711EA">
        <w:rPr>
          <w:noProof w:val="0"/>
          <w:snapToGrid w:val="0"/>
        </w:rPr>
        <w:t>}</w:t>
      </w:r>
    </w:p>
    <w:p w14:paraId="2680E7C2" w14:textId="77777777" w:rsidR="000E2576" w:rsidRPr="008711EA" w:rsidRDefault="000E2576" w:rsidP="000E2576">
      <w:pPr>
        <w:pStyle w:val="PL"/>
        <w:rPr>
          <w:noProof w:val="0"/>
          <w:snapToGrid w:val="0"/>
        </w:rPr>
      </w:pPr>
    </w:p>
    <w:p w14:paraId="3A47CD20" w14:textId="77777777" w:rsidR="000E2576" w:rsidRPr="008711EA" w:rsidRDefault="000E2576" w:rsidP="000E2576">
      <w:pPr>
        <w:pStyle w:val="PL"/>
        <w:rPr>
          <w:noProof w:val="0"/>
          <w:snapToGrid w:val="0"/>
        </w:rPr>
      </w:pPr>
      <w:r w:rsidRPr="008711EA">
        <w:rPr>
          <w:noProof w:val="0"/>
          <w:snapToGrid w:val="0"/>
        </w:rPr>
        <w:t>E-RABFailedToSetupItemHOReqAckExtIEs S1AP-PROTOCOL-EXTENSION ::= {</w:t>
      </w:r>
    </w:p>
    <w:p w14:paraId="6F9521AF" w14:textId="77777777" w:rsidR="000E2576" w:rsidRPr="008711EA" w:rsidRDefault="000E2576" w:rsidP="000E2576">
      <w:pPr>
        <w:pStyle w:val="PL"/>
        <w:rPr>
          <w:noProof w:val="0"/>
          <w:snapToGrid w:val="0"/>
        </w:rPr>
      </w:pPr>
      <w:r w:rsidRPr="008711EA">
        <w:rPr>
          <w:noProof w:val="0"/>
          <w:snapToGrid w:val="0"/>
        </w:rPr>
        <w:tab/>
        <w:t>...</w:t>
      </w:r>
    </w:p>
    <w:p w14:paraId="473A2757" w14:textId="77777777" w:rsidR="000E2576" w:rsidRPr="008711EA" w:rsidRDefault="000E2576" w:rsidP="000E2576">
      <w:pPr>
        <w:pStyle w:val="PL"/>
        <w:rPr>
          <w:noProof w:val="0"/>
          <w:snapToGrid w:val="0"/>
        </w:rPr>
      </w:pPr>
      <w:r w:rsidRPr="008711EA">
        <w:rPr>
          <w:noProof w:val="0"/>
          <w:snapToGrid w:val="0"/>
        </w:rPr>
        <w:t>}</w:t>
      </w:r>
    </w:p>
    <w:p w14:paraId="1D041CAF" w14:textId="77777777" w:rsidR="000E2576" w:rsidRPr="008711EA" w:rsidRDefault="000E2576" w:rsidP="000E2576">
      <w:pPr>
        <w:pStyle w:val="PL"/>
        <w:rPr>
          <w:noProof w:val="0"/>
          <w:snapToGrid w:val="0"/>
        </w:rPr>
      </w:pPr>
    </w:p>
    <w:p w14:paraId="41CD2484" w14:textId="77777777" w:rsidR="000E2576" w:rsidRPr="008711EA" w:rsidRDefault="000E2576" w:rsidP="000E2576">
      <w:pPr>
        <w:pStyle w:val="PL"/>
        <w:rPr>
          <w:noProof w:val="0"/>
        </w:rPr>
      </w:pPr>
    </w:p>
    <w:p w14:paraId="75FEA59B" w14:textId="77777777" w:rsidR="000E2576" w:rsidRPr="008711EA" w:rsidRDefault="000E2576" w:rsidP="000E2576">
      <w:pPr>
        <w:pStyle w:val="PL"/>
        <w:rPr>
          <w:noProof w:val="0"/>
          <w:snapToGrid w:val="0"/>
        </w:rPr>
      </w:pPr>
      <w:r w:rsidRPr="008711EA">
        <w:rPr>
          <w:noProof w:val="0"/>
          <w:snapToGrid w:val="0"/>
        </w:rPr>
        <w:t>-- **************************************************************</w:t>
      </w:r>
    </w:p>
    <w:p w14:paraId="45241A5A" w14:textId="77777777" w:rsidR="000E2576" w:rsidRPr="008711EA" w:rsidRDefault="000E2576" w:rsidP="000E2576">
      <w:pPr>
        <w:pStyle w:val="PL"/>
        <w:rPr>
          <w:noProof w:val="0"/>
          <w:snapToGrid w:val="0"/>
        </w:rPr>
      </w:pPr>
      <w:r w:rsidRPr="008711EA">
        <w:rPr>
          <w:noProof w:val="0"/>
          <w:snapToGrid w:val="0"/>
        </w:rPr>
        <w:t>--</w:t>
      </w:r>
    </w:p>
    <w:p w14:paraId="1513D008" w14:textId="77777777" w:rsidR="000E2576" w:rsidRPr="008711EA" w:rsidRDefault="000E2576" w:rsidP="000E2576">
      <w:pPr>
        <w:pStyle w:val="PL"/>
        <w:outlineLvl w:val="4"/>
        <w:rPr>
          <w:noProof w:val="0"/>
          <w:snapToGrid w:val="0"/>
        </w:rPr>
      </w:pPr>
      <w:r w:rsidRPr="008711EA">
        <w:rPr>
          <w:noProof w:val="0"/>
          <w:snapToGrid w:val="0"/>
        </w:rPr>
        <w:t>-- Handover Failure</w:t>
      </w:r>
    </w:p>
    <w:p w14:paraId="34207483" w14:textId="77777777" w:rsidR="000E2576" w:rsidRPr="008711EA" w:rsidRDefault="000E2576" w:rsidP="000E2576">
      <w:pPr>
        <w:pStyle w:val="PL"/>
        <w:rPr>
          <w:noProof w:val="0"/>
          <w:snapToGrid w:val="0"/>
        </w:rPr>
      </w:pPr>
      <w:r w:rsidRPr="008711EA">
        <w:rPr>
          <w:noProof w:val="0"/>
          <w:snapToGrid w:val="0"/>
        </w:rPr>
        <w:t>--</w:t>
      </w:r>
    </w:p>
    <w:p w14:paraId="5C228281" w14:textId="77777777" w:rsidR="000E2576" w:rsidRPr="008711EA" w:rsidRDefault="000E2576" w:rsidP="000E2576">
      <w:pPr>
        <w:pStyle w:val="PL"/>
        <w:rPr>
          <w:noProof w:val="0"/>
          <w:snapToGrid w:val="0"/>
        </w:rPr>
      </w:pPr>
      <w:r w:rsidRPr="008711EA">
        <w:rPr>
          <w:noProof w:val="0"/>
          <w:snapToGrid w:val="0"/>
        </w:rPr>
        <w:t>-- **************************************************************</w:t>
      </w:r>
    </w:p>
    <w:p w14:paraId="32F5828E" w14:textId="77777777" w:rsidR="000E2576" w:rsidRPr="008711EA" w:rsidRDefault="000E2576" w:rsidP="000E2576">
      <w:pPr>
        <w:pStyle w:val="PL"/>
        <w:rPr>
          <w:noProof w:val="0"/>
          <w:snapToGrid w:val="0"/>
        </w:rPr>
      </w:pPr>
    </w:p>
    <w:p w14:paraId="0F9E4673" w14:textId="77777777" w:rsidR="000E2576" w:rsidRPr="008711EA" w:rsidRDefault="000E2576" w:rsidP="000E2576">
      <w:pPr>
        <w:pStyle w:val="PL"/>
        <w:rPr>
          <w:noProof w:val="0"/>
          <w:snapToGrid w:val="0"/>
        </w:rPr>
      </w:pPr>
      <w:r w:rsidRPr="008711EA">
        <w:rPr>
          <w:noProof w:val="0"/>
          <w:snapToGrid w:val="0"/>
        </w:rPr>
        <w:t>HandoverFailure ::= SEQUENCE {</w:t>
      </w:r>
    </w:p>
    <w:p w14:paraId="46015A7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HandoverFailureIEs} },</w:t>
      </w:r>
    </w:p>
    <w:p w14:paraId="3CF8FD12" w14:textId="77777777" w:rsidR="000E2576" w:rsidRPr="008711EA" w:rsidRDefault="000E2576" w:rsidP="000E2576">
      <w:pPr>
        <w:pStyle w:val="PL"/>
        <w:rPr>
          <w:noProof w:val="0"/>
          <w:snapToGrid w:val="0"/>
        </w:rPr>
      </w:pPr>
      <w:r w:rsidRPr="008711EA">
        <w:rPr>
          <w:noProof w:val="0"/>
          <w:snapToGrid w:val="0"/>
        </w:rPr>
        <w:tab/>
        <w:t>...</w:t>
      </w:r>
    </w:p>
    <w:p w14:paraId="371173F5" w14:textId="77777777" w:rsidR="000E2576" w:rsidRPr="008711EA" w:rsidRDefault="000E2576" w:rsidP="000E2576">
      <w:pPr>
        <w:pStyle w:val="PL"/>
        <w:rPr>
          <w:noProof w:val="0"/>
          <w:snapToGrid w:val="0"/>
        </w:rPr>
      </w:pPr>
      <w:r w:rsidRPr="008711EA">
        <w:rPr>
          <w:noProof w:val="0"/>
          <w:snapToGrid w:val="0"/>
        </w:rPr>
        <w:t>}</w:t>
      </w:r>
    </w:p>
    <w:p w14:paraId="339A3E5E" w14:textId="77777777" w:rsidR="000E2576" w:rsidRPr="008711EA" w:rsidRDefault="000E2576" w:rsidP="000E2576">
      <w:pPr>
        <w:pStyle w:val="PL"/>
        <w:rPr>
          <w:noProof w:val="0"/>
          <w:snapToGrid w:val="0"/>
        </w:rPr>
      </w:pPr>
    </w:p>
    <w:p w14:paraId="3F57771D" w14:textId="77777777" w:rsidR="000E2576" w:rsidRPr="008711EA" w:rsidRDefault="000E2576" w:rsidP="000E2576">
      <w:pPr>
        <w:pStyle w:val="PL"/>
        <w:rPr>
          <w:noProof w:val="0"/>
          <w:snapToGrid w:val="0"/>
        </w:rPr>
      </w:pPr>
      <w:r w:rsidRPr="008711EA">
        <w:rPr>
          <w:noProof w:val="0"/>
          <w:snapToGrid w:val="0"/>
        </w:rPr>
        <w:t>HandoverFailureIEs S1AP-PROTOCOL-IES ::= {</w:t>
      </w:r>
      <w:r w:rsidRPr="008711EA">
        <w:rPr>
          <w:noProof w:val="0"/>
          <w:snapToGrid w:val="0"/>
        </w:rPr>
        <w:tab/>
      </w:r>
    </w:p>
    <w:p w14:paraId="19815AA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7F2DE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40FE496"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0C10BC8" w14:textId="77777777" w:rsidR="000E2576" w:rsidRPr="008711EA" w:rsidRDefault="000E2576" w:rsidP="000E2576">
      <w:pPr>
        <w:pStyle w:val="PL"/>
        <w:rPr>
          <w:noProof w:val="0"/>
          <w:snapToGrid w:val="0"/>
        </w:rPr>
      </w:pPr>
      <w:r w:rsidRPr="008711EA">
        <w:rPr>
          <w:noProof w:val="0"/>
          <w:snapToGrid w:val="0"/>
        </w:rPr>
        <w:tab/>
        <w:t>...</w:t>
      </w:r>
    </w:p>
    <w:p w14:paraId="68EDE7D2" w14:textId="77777777" w:rsidR="000E2576" w:rsidRPr="008711EA" w:rsidRDefault="000E2576" w:rsidP="000E2576">
      <w:pPr>
        <w:pStyle w:val="PL"/>
        <w:rPr>
          <w:noProof w:val="0"/>
          <w:snapToGrid w:val="0"/>
        </w:rPr>
      </w:pPr>
      <w:r w:rsidRPr="008711EA">
        <w:rPr>
          <w:noProof w:val="0"/>
          <w:snapToGrid w:val="0"/>
        </w:rPr>
        <w:t>}</w:t>
      </w:r>
    </w:p>
    <w:p w14:paraId="09E36046" w14:textId="77777777" w:rsidR="000E2576" w:rsidRPr="008711EA" w:rsidRDefault="000E2576" w:rsidP="000E2576">
      <w:pPr>
        <w:pStyle w:val="PL"/>
        <w:rPr>
          <w:noProof w:val="0"/>
          <w:snapToGrid w:val="0"/>
        </w:rPr>
      </w:pPr>
    </w:p>
    <w:p w14:paraId="72F11001" w14:textId="77777777" w:rsidR="000E2576" w:rsidRPr="008711EA" w:rsidRDefault="000E2576" w:rsidP="000E2576">
      <w:pPr>
        <w:pStyle w:val="PL"/>
        <w:rPr>
          <w:noProof w:val="0"/>
          <w:snapToGrid w:val="0"/>
        </w:rPr>
      </w:pPr>
      <w:r w:rsidRPr="008711EA">
        <w:rPr>
          <w:noProof w:val="0"/>
          <w:snapToGrid w:val="0"/>
        </w:rPr>
        <w:t>-- **************************************************************</w:t>
      </w:r>
    </w:p>
    <w:p w14:paraId="24FFE782" w14:textId="77777777" w:rsidR="000E2576" w:rsidRPr="008711EA" w:rsidRDefault="000E2576" w:rsidP="000E2576">
      <w:pPr>
        <w:pStyle w:val="PL"/>
        <w:rPr>
          <w:noProof w:val="0"/>
          <w:snapToGrid w:val="0"/>
        </w:rPr>
      </w:pPr>
      <w:r w:rsidRPr="008711EA">
        <w:rPr>
          <w:noProof w:val="0"/>
          <w:snapToGrid w:val="0"/>
        </w:rPr>
        <w:t>--</w:t>
      </w:r>
    </w:p>
    <w:p w14:paraId="0861247F" w14:textId="77777777" w:rsidR="000E2576" w:rsidRPr="008711EA" w:rsidRDefault="000E2576" w:rsidP="000E2576">
      <w:pPr>
        <w:pStyle w:val="PL"/>
        <w:outlineLvl w:val="3"/>
        <w:rPr>
          <w:noProof w:val="0"/>
          <w:snapToGrid w:val="0"/>
        </w:rPr>
      </w:pPr>
      <w:r w:rsidRPr="008711EA">
        <w:rPr>
          <w:noProof w:val="0"/>
          <w:snapToGrid w:val="0"/>
        </w:rPr>
        <w:t>-- HANDOVER NOTIFICATION ELEMENTARY PROCEDURE</w:t>
      </w:r>
    </w:p>
    <w:p w14:paraId="11C1CD71" w14:textId="77777777" w:rsidR="000E2576" w:rsidRPr="008711EA" w:rsidRDefault="000E2576" w:rsidP="000E2576">
      <w:pPr>
        <w:pStyle w:val="PL"/>
        <w:rPr>
          <w:noProof w:val="0"/>
          <w:snapToGrid w:val="0"/>
        </w:rPr>
      </w:pPr>
      <w:r w:rsidRPr="008711EA">
        <w:rPr>
          <w:noProof w:val="0"/>
          <w:snapToGrid w:val="0"/>
        </w:rPr>
        <w:t>--</w:t>
      </w:r>
    </w:p>
    <w:p w14:paraId="52F32F75" w14:textId="77777777" w:rsidR="000E2576" w:rsidRPr="008711EA" w:rsidRDefault="000E2576" w:rsidP="000E2576">
      <w:pPr>
        <w:pStyle w:val="PL"/>
        <w:rPr>
          <w:noProof w:val="0"/>
          <w:snapToGrid w:val="0"/>
        </w:rPr>
      </w:pPr>
      <w:r w:rsidRPr="008711EA">
        <w:rPr>
          <w:noProof w:val="0"/>
          <w:snapToGrid w:val="0"/>
        </w:rPr>
        <w:t>-- **************************************************************</w:t>
      </w:r>
    </w:p>
    <w:p w14:paraId="56707950" w14:textId="77777777" w:rsidR="000E2576" w:rsidRPr="008711EA" w:rsidRDefault="000E2576" w:rsidP="000E2576">
      <w:pPr>
        <w:pStyle w:val="PL"/>
        <w:rPr>
          <w:noProof w:val="0"/>
          <w:snapToGrid w:val="0"/>
        </w:rPr>
      </w:pPr>
    </w:p>
    <w:p w14:paraId="33EADBCA" w14:textId="77777777" w:rsidR="000E2576" w:rsidRPr="008711EA" w:rsidRDefault="000E2576" w:rsidP="000E2576">
      <w:pPr>
        <w:pStyle w:val="PL"/>
        <w:rPr>
          <w:noProof w:val="0"/>
          <w:snapToGrid w:val="0"/>
        </w:rPr>
      </w:pPr>
      <w:r w:rsidRPr="008711EA">
        <w:rPr>
          <w:noProof w:val="0"/>
          <w:snapToGrid w:val="0"/>
        </w:rPr>
        <w:t>-- **************************************************************</w:t>
      </w:r>
    </w:p>
    <w:p w14:paraId="53FE932C" w14:textId="77777777" w:rsidR="000E2576" w:rsidRPr="008711EA" w:rsidRDefault="000E2576" w:rsidP="000E2576">
      <w:pPr>
        <w:pStyle w:val="PL"/>
        <w:rPr>
          <w:noProof w:val="0"/>
          <w:snapToGrid w:val="0"/>
        </w:rPr>
      </w:pPr>
      <w:r w:rsidRPr="008711EA">
        <w:rPr>
          <w:noProof w:val="0"/>
          <w:snapToGrid w:val="0"/>
        </w:rPr>
        <w:t>--</w:t>
      </w:r>
    </w:p>
    <w:p w14:paraId="6860E110" w14:textId="77777777" w:rsidR="000E2576" w:rsidRPr="008711EA" w:rsidRDefault="000E2576" w:rsidP="000E2576">
      <w:pPr>
        <w:pStyle w:val="PL"/>
        <w:outlineLvl w:val="4"/>
        <w:rPr>
          <w:noProof w:val="0"/>
          <w:snapToGrid w:val="0"/>
        </w:rPr>
      </w:pPr>
      <w:r w:rsidRPr="008711EA">
        <w:rPr>
          <w:noProof w:val="0"/>
          <w:snapToGrid w:val="0"/>
        </w:rPr>
        <w:t>-- Handover Notify</w:t>
      </w:r>
    </w:p>
    <w:p w14:paraId="67A71A19" w14:textId="77777777" w:rsidR="000E2576" w:rsidRPr="008711EA" w:rsidRDefault="000E2576" w:rsidP="000E2576">
      <w:pPr>
        <w:pStyle w:val="PL"/>
        <w:rPr>
          <w:noProof w:val="0"/>
          <w:snapToGrid w:val="0"/>
        </w:rPr>
      </w:pPr>
      <w:r w:rsidRPr="008711EA">
        <w:rPr>
          <w:noProof w:val="0"/>
          <w:snapToGrid w:val="0"/>
        </w:rPr>
        <w:t>--</w:t>
      </w:r>
    </w:p>
    <w:p w14:paraId="10A11185" w14:textId="77777777" w:rsidR="000E2576" w:rsidRPr="008711EA" w:rsidRDefault="000E2576" w:rsidP="000E2576">
      <w:pPr>
        <w:pStyle w:val="PL"/>
        <w:rPr>
          <w:noProof w:val="0"/>
          <w:snapToGrid w:val="0"/>
        </w:rPr>
      </w:pPr>
      <w:r w:rsidRPr="008711EA">
        <w:rPr>
          <w:noProof w:val="0"/>
          <w:snapToGrid w:val="0"/>
        </w:rPr>
        <w:t>-- **************************************************************</w:t>
      </w:r>
    </w:p>
    <w:p w14:paraId="0E29C607" w14:textId="77777777" w:rsidR="000E2576" w:rsidRPr="008711EA" w:rsidRDefault="000E2576" w:rsidP="000E2576">
      <w:pPr>
        <w:pStyle w:val="PL"/>
        <w:rPr>
          <w:noProof w:val="0"/>
          <w:snapToGrid w:val="0"/>
        </w:rPr>
      </w:pPr>
    </w:p>
    <w:p w14:paraId="739EC28C" w14:textId="77777777" w:rsidR="000E2576" w:rsidRPr="008711EA" w:rsidRDefault="000E2576" w:rsidP="000E2576">
      <w:pPr>
        <w:pStyle w:val="PL"/>
        <w:rPr>
          <w:noProof w:val="0"/>
          <w:snapToGrid w:val="0"/>
        </w:rPr>
      </w:pPr>
      <w:r w:rsidRPr="008711EA">
        <w:rPr>
          <w:noProof w:val="0"/>
          <w:snapToGrid w:val="0"/>
        </w:rPr>
        <w:t>HandoverNotify ::= SEQUENCE {</w:t>
      </w:r>
    </w:p>
    <w:p w14:paraId="2C9A640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HandoverNotifyIEs} },</w:t>
      </w:r>
    </w:p>
    <w:p w14:paraId="39FD35D8" w14:textId="77777777" w:rsidR="000E2576" w:rsidRPr="008711EA" w:rsidRDefault="000E2576" w:rsidP="000E2576">
      <w:pPr>
        <w:pStyle w:val="PL"/>
        <w:rPr>
          <w:noProof w:val="0"/>
          <w:snapToGrid w:val="0"/>
        </w:rPr>
      </w:pPr>
      <w:r w:rsidRPr="008711EA">
        <w:rPr>
          <w:noProof w:val="0"/>
          <w:snapToGrid w:val="0"/>
        </w:rPr>
        <w:tab/>
        <w:t>...</w:t>
      </w:r>
    </w:p>
    <w:p w14:paraId="42076142" w14:textId="77777777" w:rsidR="000E2576" w:rsidRPr="008711EA" w:rsidRDefault="000E2576" w:rsidP="000E2576">
      <w:pPr>
        <w:pStyle w:val="PL"/>
        <w:rPr>
          <w:noProof w:val="0"/>
          <w:snapToGrid w:val="0"/>
        </w:rPr>
      </w:pPr>
      <w:r w:rsidRPr="008711EA">
        <w:rPr>
          <w:noProof w:val="0"/>
          <w:snapToGrid w:val="0"/>
        </w:rPr>
        <w:t>}</w:t>
      </w:r>
    </w:p>
    <w:p w14:paraId="302AE6E3" w14:textId="77777777" w:rsidR="000E2576" w:rsidRPr="008711EA" w:rsidRDefault="000E2576" w:rsidP="000E2576">
      <w:pPr>
        <w:pStyle w:val="PL"/>
        <w:rPr>
          <w:noProof w:val="0"/>
          <w:snapToGrid w:val="0"/>
        </w:rPr>
      </w:pPr>
    </w:p>
    <w:p w14:paraId="78E857FF" w14:textId="77777777" w:rsidR="000E2576" w:rsidRPr="008711EA" w:rsidRDefault="000E2576" w:rsidP="000E2576">
      <w:pPr>
        <w:pStyle w:val="PL"/>
        <w:rPr>
          <w:noProof w:val="0"/>
          <w:snapToGrid w:val="0"/>
        </w:rPr>
      </w:pPr>
      <w:r w:rsidRPr="008711EA">
        <w:rPr>
          <w:noProof w:val="0"/>
          <w:snapToGrid w:val="0"/>
        </w:rPr>
        <w:t>HandoverNotifyIEs S1AP-PROTOCOL-IES ::= {</w:t>
      </w:r>
      <w:r w:rsidRPr="008711EA">
        <w:rPr>
          <w:noProof w:val="0"/>
          <w:snapToGrid w:val="0"/>
        </w:rPr>
        <w:tab/>
      </w:r>
    </w:p>
    <w:p w14:paraId="0484C10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73EF13D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35D8420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46A896C"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626BD84"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57413D27"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t>PRESENCE optional}|</w:t>
      </w:r>
    </w:p>
    <w:p w14:paraId="7CD3F6F4"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6AB5DD28" w14:textId="77777777" w:rsidR="00F671B4" w:rsidRPr="00F671B4" w:rsidRDefault="00B47FEF" w:rsidP="00F671B4">
      <w:pPr>
        <w:pStyle w:val="PL"/>
        <w:spacing w:line="0" w:lineRule="atLeast"/>
        <w:rPr>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lang w:eastAsia="zh-CN"/>
        </w:rPr>
        <w:tab/>
      </w:r>
      <w:r w:rsidRPr="008711EA">
        <w:rPr>
          <w:snapToGrid w:val="0"/>
          <w:lang w:eastAsia="zh-CN"/>
        </w:rPr>
        <w:tab/>
      </w:r>
      <w:r w:rsidRPr="008711EA">
        <w:rPr>
          <w:snapToGrid w:val="0"/>
        </w:rPr>
        <w:t>PRESENCE optional }</w:t>
      </w:r>
      <w:r w:rsidR="00F671B4" w:rsidRPr="00F671B4">
        <w:rPr>
          <w:snapToGrid w:val="0"/>
        </w:rPr>
        <w:t>|</w:t>
      </w:r>
    </w:p>
    <w:p w14:paraId="5DF244BC" w14:textId="77777777" w:rsidR="00AF2DB3" w:rsidRDefault="00F671B4" w:rsidP="00AF2DB3">
      <w:pPr>
        <w:pStyle w:val="PL"/>
        <w:rPr>
          <w:noProof w:val="0"/>
          <w:snapToGrid w:val="0"/>
        </w:rPr>
      </w:pPr>
      <w:r w:rsidRPr="00F671B4">
        <w:rPr>
          <w:snapToGrid w:val="0"/>
        </w:rPr>
        <w:tab/>
        <w:t>{ ID id-NotifySourceeNB</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NotifySourceeNB</w:t>
      </w:r>
      <w:r w:rsidRPr="00F671B4">
        <w:rPr>
          <w:snapToGrid w:val="0"/>
        </w:rPr>
        <w:tab/>
      </w:r>
      <w:r w:rsidRPr="00F671B4">
        <w:rPr>
          <w:snapToGrid w:val="0"/>
        </w:rPr>
        <w:tab/>
        <w:t>PRESENCE optional}</w:t>
      </w:r>
      <w:r w:rsidR="00AF2DB3">
        <w:rPr>
          <w:noProof w:val="0"/>
          <w:snapToGrid w:val="0"/>
        </w:rPr>
        <w:t>|</w:t>
      </w:r>
    </w:p>
    <w:p w14:paraId="3243CE25"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6E481FDB" w14:textId="77777777" w:rsidR="000E2576" w:rsidRPr="008711EA" w:rsidRDefault="000E2576" w:rsidP="000E2576">
      <w:pPr>
        <w:pStyle w:val="PL"/>
        <w:rPr>
          <w:noProof w:val="0"/>
          <w:snapToGrid w:val="0"/>
        </w:rPr>
      </w:pPr>
      <w:r w:rsidRPr="008711EA">
        <w:rPr>
          <w:noProof w:val="0"/>
          <w:snapToGrid w:val="0"/>
        </w:rPr>
        <w:tab/>
        <w:t>...</w:t>
      </w:r>
    </w:p>
    <w:p w14:paraId="5FFAFA29" w14:textId="77777777" w:rsidR="000E2576" w:rsidRPr="008711EA" w:rsidRDefault="000E2576" w:rsidP="000E2576">
      <w:pPr>
        <w:pStyle w:val="PL"/>
        <w:rPr>
          <w:noProof w:val="0"/>
          <w:snapToGrid w:val="0"/>
        </w:rPr>
      </w:pPr>
      <w:r w:rsidRPr="008711EA">
        <w:rPr>
          <w:noProof w:val="0"/>
          <w:snapToGrid w:val="0"/>
        </w:rPr>
        <w:t>}</w:t>
      </w:r>
    </w:p>
    <w:p w14:paraId="3A5BDC6C" w14:textId="77777777" w:rsidR="000E2576" w:rsidRPr="008711EA" w:rsidRDefault="000E2576" w:rsidP="000E2576">
      <w:pPr>
        <w:pStyle w:val="PL"/>
        <w:rPr>
          <w:noProof w:val="0"/>
          <w:snapToGrid w:val="0"/>
        </w:rPr>
      </w:pPr>
    </w:p>
    <w:p w14:paraId="7123F9CB" w14:textId="77777777" w:rsidR="000E2576" w:rsidRPr="008711EA" w:rsidRDefault="000E2576" w:rsidP="000E2576">
      <w:pPr>
        <w:pStyle w:val="PL"/>
        <w:rPr>
          <w:noProof w:val="0"/>
          <w:snapToGrid w:val="0"/>
        </w:rPr>
      </w:pPr>
      <w:r w:rsidRPr="008711EA">
        <w:rPr>
          <w:noProof w:val="0"/>
          <w:snapToGrid w:val="0"/>
        </w:rPr>
        <w:t>-- **************************************************************</w:t>
      </w:r>
    </w:p>
    <w:p w14:paraId="0C32C36E" w14:textId="77777777" w:rsidR="000E2576" w:rsidRPr="008711EA" w:rsidRDefault="000E2576" w:rsidP="000E2576">
      <w:pPr>
        <w:pStyle w:val="PL"/>
        <w:rPr>
          <w:noProof w:val="0"/>
          <w:snapToGrid w:val="0"/>
        </w:rPr>
      </w:pPr>
      <w:r w:rsidRPr="008711EA">
        <w:rPr>
          <w:noProof w:val="0"/>
          <w:snapToGrid w:val="0"/>
        </w:rPr>
        <w:t>--</w:t>
      </w:r>
    </w:p>
    <w:p w14:paraId="12800EFB" w14:textId="77777777" w:rsidR="000E2576" w:rsidRPr="008711EA" w:rsidRDefault="000E2576" w:rsidP="000E2576">
      <w:pPr>
        <w:pStyle w:val="PL"/>
        <w:outlineLvl w:val="3"/>
        <w:rPr>
          <w:noProof w:val="0"/>
          <w:snapToGrid w:val="0"/>
        </w:rPr>
      </w:pPr>
      <w:r w:rsidRPr="008711EA">
        <w:rPr>
          <w:noProof w:val="0"/>
          <w:snapToGrid w:val="0"/>
        </w:rPr>
        <w:t>-- PATH SWITCH REQUEST ELEMENTARY PROCEDURE</w:t>
      </w:r>
    </w:p>
    <w:p w14:paraId="55CB799D" w14:textId="77777777" w:rsidR="000E2576" w:rsidRPr="008711EA" w:rsidRDefault="000E2576" w:rsidP="000E2576">
      <w:pPr>
        <w:pStyle w:val="PL"/>
        <w:rPr>
          <w:noProof w:val="0"/>
          <w:snapToGrid w:val="0"/>
        </w:rPr>
      </w:pPr>
      <w:r w:rsidRPr="008711EA">
        <w:rPr>
          <w:noProof w:val="0"/>
          <w:snapToGrid w:val="0"/>
        </w:rPr>
        <w:t>--</w:t>
      </w:r>
    </w:p>
    <w:p w14:paraId="7A057258" w14:textId="77777777" w:rsidR="000E2576" w:rsidRPr="008711EA" w:rsidRDefault="000E2576" w:rsidP="000E2576">
      <w:pPr>
        <w:pStyle w:val="PL"/>
        <w:rPr>
          <w:noProof w:val="0"/>
          <w:snapToGrid w:val="0"/>
        </w:rPr>
      </w:pPr>
      <w:r w:rsidRPr="008711EA">
        <w:rPr>
          <w:noProof w:val="0"/>
          <w:snapToGrid w:val="0"/>
        </w:rPr>
        <w:t>-- **************************************************************</w:t>
      </w:r>
    </w:p>
    <w:p w14:paraId="3E0092E7" w14:textId="77777777" w:rsidR="000E2576" w:rsidRPr="008711EA" w:rsidRDefault="000E2576" w:rsidP="000E2576">
      <w:pPr>
        <w:pStyle w:val="PL"/>
        <w:rPr>
          <w:noProof w:val="0"/>
          <w:snapToGrid w:val="0"/>
        </w:rPr>
      </w:pPr>
    </w:p>
    <w:p w14:paraId="3710885A" w14:textId="77777777" w:rsidR="000E2576" w:rsidRPr="008711EA" w:rsidRDefault="000E2576" w:rsidP="000E2576">
      <w:pPr>
        <w:pStyle w:val="PL"/>
        <w:rPr>
          <w:noProof w:val="0"/>
          <w:snapToGrid w:val="0"/>
        </w:rPr>
      </w:pPr>
      <w:r w:rsidRPr="008711EA">
        <w:rPr>
          <w:noProof w:val="0"/>
          <w:snapToGrid w:val="0"/>
        </w:rPr>
        <w:t>-- **************************************************************</w:t>
      </w:r>
    </w:p>
    <w:p w14:paraId="104BB5C5" w14:textId="77777777" w:rsidR="000E2576" w:rsidRPr="008711EA" w:rsidRDefault="000E2576" w:rsidP="000E2576">
      <w:pPr>
        <w:pStyle w:val="PL"/>
        <w:rPr>
          <w:noProof w:val="0"/>
          <w:snapToGrid w:val="0"/>
        </w:rPr>
      </w:pPr>
      <w:r w:rsidRPr="008711EA">
        <w:rPr>
          <w:noProof w:val="0"/>
          <w:snapToGrid w:val="0"/>
        </w:rPr>
        <w:t>--</w:t>
      </w:r>
    </w:p>
    <w:p w14:paraId="43890E93" w14:textId="77777777" w:rsidR="000E2576" w:rsidRPr="008711EA" w:rsidRDefault="000E2576" w:rsidP="000E2576">
      <w:pPr>
        <w:pStyle w:val="PL"/>
        <w:outlineLvl w:val="4"/>
        <w:rPr>
          <w:noProof w:val="0"/>
          <w:snapToGrid w:val="0"/>
        </w:rPr>
      </w:pPr>
      <w:r w:rsidRPr="008711EA">
        <w:rPr>
          <w:noProof w:val="0"/>
          <w:snapToGrid w:val="0"/>
        </w:rPr>
        <w:t>-- Path Switch Request</w:t>
      </w:r>
    </w:p>
    <w:p w14:paraId="7C00E63B" w14:textId="77777777" w:rsidR="000E2576" w:rsidRPr="008711EA" w:rsidRDefault="000E2576" w:rsidP="000E2576">
      <w:pPr>
        <w:pStyle w:val="PL"/>
        <w:rPr>
          <w:noProof w:val="0"/>
          <w:snapToGrid w:val="0"/>
        </w:rPr>
      </w:pPr>
      <w:r w:rsidRPr="008711EA">
        <w:rPr>
          <w:noProof w:val="0"/>
          <w:snapToGrid w:val="0"/>
        </w:rPr>
        <w:t>--</w:t>
      </w:r>
    </w:p>
    <w:p w14:paraId="498D548D" w14:textId="77777777" w:rsidR="000E2576" w:rsidRPr="008711EA" w:rsidRDefault="000E2576" w:rsidP="000E2576">
      <w:pPr>
        <w:pStyle w:val="PL"/>
        <w:rPr>
          <w:noProof w:val="0"/>
          <w:snapToGrid w:val="0"/>
        </w:rPr>
      </w:pPr>
      <w:r w:rsidRPr="008711EA">
        <w:rPr>
          <w:noProof w:val="0"/>
          <w:snapToGrid w:val="0"/>
        </w:rPr>
        <w:t>-- **************************************************************</w:t>
      </w:r>
    </w:p>
    <w:p w14:paraId="4DF18D73" w14:textId="77777777" w:rsidR="000E2576" w:rsidRPr="008711EA" w:rsidRDefault="000E2576" w:rsidP="000E2576">
      <w:pPr>
        <w:pStyle w:val="PL"/>
        <w:rPr>
          <w:noProof w:val="0"/>
          <w:snapToGrid w:val="0"/>
        </w:rPr>
      </w:pPr>
    </w:p>
    <w:p w14:paraId="46CC41A7" w14:textId="77777777" w:rsidR="000E2576" w:rsidRPr="008711EA" w:rsidRDefault="000E2576" w:rsidP="000E2576">
      <w:pPr>
        <w:pStyle w:val="PL"/>
        <w:rPr>
          <w:noProof w:val="0"/>
          <w:snapToGrid w:val="0"/>
        </w:rPr>
      </w:pPr>
      <w:r w:rsidRPr="008711EA">
        <w:rPr>
          <w:noProof w:val="0"/>
          <w:snapToGrid w:val="0"/>
        </w:rPr>
        <w:t>PathSwitchRequest ::= SEQUENCE {</w:t>
      </w:r>
    </w:p>
    <w:p w14:paraId="24FF8B7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PathSwitchRequestIEs} },</w:t>
      </w:r>
    </w:p>
    <w:p w14:paraId="7A955DD7" w14:textId="77777777" w:rsidR="000E2576" w:rsidRPr="008711EA" w:rsidRDefault="000E2576" w:rsidP="000E2576">
      <w:pPr>
        <w:pStyle w:val="PL"/>
        <w:rPr>
          <w:noProof w:val="0"/>
          <w:snapToGrid w:val="0"/>
        </w:rPr>
      </w:pPr>
      <w:r w:rsidRPr="008711EA">
        <w:rPr>
          <w:noProof w:val="0"/>
          <w:snapToGrid w:val="0"/>
        </w:rPr>
        <w:tab/>
        <w:t>...</w:t>
      </w:r>
    </w:p>
    <w:p w14:paraId="4F3E019B" w14:textId="77777777" w:rsidR="000E2576" w:rsidRPr="008711EA" w:rsidRDefault="000E2576" w:rsidP="000E2576">
      <w:pPr>
        <w:pStyle w:val="PL"/>
        <w:rPr>
          <w:noProof w:val="0"/>
          <w:snapToGrid w:val="0"/>
        </w:rPr>
      </w:pPr>
      <w:r w:rsidRPr="008711EA">
        <w:rPr>
          <w:noProof w:val="0"/>
          <w:snapToGrid w:val="0"/>
        </w:rPr>
        <w:t>}</w:t>
      </w:r>
    </w:p>
    <w:p w14:paraId="18D084EE" w14:textId="77777777" w:rsidR="000E2576" w:rsidRPr="008711EA" w:rsidRDefault="000E2576" w:rsidP="000E2576">
      <w:pPr>
        <w:pStyle w:val="PL"/>
        <w:rPr>
          <w:noProof w:val="0"/>
          <w:snapToGrid w:val="0"/>
        </w:rPr>
      </w:pPr>
    </w:p>
    <w:p w14:paraId="12886E56" w14:textId="77777777" w:rsidR="000E2576" w:rsidRPr="008711EA" w:rsidRDefault="000E2576" w:rsidP="000E2576">
      <w:pPr>
        <w:pStyle w:val="PL"/>
        <w:rPr>
          <w:noProof w:val="0"/>
          <w:snapToGrid w:val="0"/>
        </w:rPr>
      </w:pPr>
      <w:r w:rsidRPr="008711EA">
        <w:rPr>
          <w:noProof w:val="0"/>
          <w:snapToGrid w:val="0"/>
        </w:rPr>
        <w:t>PathSwitchRequestIEs S1AP-PROTOCOL-IES ::= {</w:t>
      </w:r>
      <w:r w:rsidRPr="008711EA">
        <w:rPr>
          <w:noProof w:val="0"/>
          <w:snapToGrid w:val="0"/>
        </w:rPr>
        <w:tab/>
      </w:r>
    </w:p>
    <w:p w14:paraId="16FDA4D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BA9D6E0" w14:textId="77777777" w:rsidR="000E2576" w:rsidRPr="008711EA" w:rsidRDefault="000E2576" w:rsidP="000E2576">
      <w:pPr>
        <w:pStyle w:val="PL"/>
        <w:rPr>
          <w:noProof w:val="0"/>
          <w:snapToGrid w:val="0"/>
        </w:rPr>
      </w:pPr>
      <w:r w:rsidRPr="008711EA">
        <w:rPr>
          <w:noProof w:val="0"/>
          <w:snapToGrid w:val="0"/>
        </w:rPr>
        <w:tab/>
        <w:t>{ ID id-E-RABToBeSwitchedDLList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E-RABToBeSwitchedDLList</w:t>
      </w:r>
      <w:r w:rsidRPr="008711EA">
        <w:rPr>
          <w:noProof w:val="0"/>
          <w:snapToGrid w:val="0"/>
        </w:rPr>
        <w:tab/>
        <w:t>PRESENCE mandatory}|</w:t>
      </w:r>
    </w:p>
    <w:p w14:paraId="5DA51222" w14:textId="77777777" w:rsidR="000E2576" w:rsidRPr="008711EA" w:rsidRDefault="000E2576" w:rsidP="000E2576">
      <w:pPr>
        <w:pStyle w:val="PL"/>
        <w:rPr>
          <w:noProof w:val="0"/>
          <w:snapToGrid w:val="0"/>
        </w:rPr>
      </w:pPr>
      <w:r w:rsidRPr="008711EA">
        <w:rPr>
          <w:noProof w:val="0"/>
          <w:snapToGrid w:val="0"/>
        </w:rPr>
        <w:tab/>
        <w:t>{ ID id-SourceMME-UE-S1AP-ID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B59C7D"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72411DBB"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71E833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UESecurityCapabilities</w:t>
      </w:r>
      <w:r w:rsidRPr="008711EA">
        <w:rPr>
          <w:noProof w:val="0"/>
          <w:snapToGrid w:val="0"/>
        </w:rPr>
        <w:tab/>
      </w:r>
      <w:r w:rsidRPr="008711EA">
        <w:rPr>
          <w:noProof w:val="0"/>
          <w:snapToGrid w:val="0"/>
        </w:rPr>
        <w:tab/>
        <w:t>PRESENCE mandatory}|</w:t>
      </w:r>
    </w:p>
    <w:p w14:paraId="789CF7F2" w14:textId="77777777" w:rsidR="000E2576" w:rsidRPr="008711EA" w:rsidRDefault="000E2576" w:rsidP="000E2576">
      <w:pPr>
        <w:pStyle w:val="PL"/>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8E101BD" w14:textId="77777777" w:rsidR="000E2576" w:rsidRPr="008711EA" w:rsidRDefault="000E2576" w:rsidP="000E2576">
      <w:pPr>
        <w:pStyle w:val="PL"/>
        <w:rPr>
          <w:noProof w:val="0"/>
          <w:snapToGrid w:val="0"/>
        </w:rPr>
      </w:pPr>
      <w:r w:rsidRPr="008711EA">
        <w:rPr>
          <w:noProof w:val="0"/>
          <w:snapToGrid w:val="0"/>
        </w:rPr>
        <w:tab/>
        <w:t>{ ID 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0C8F32" w14:textId="77777777" w:rsidR="000E2576" w:rsidRPr="008711EA" w:rsidRDefault="000E2576" w:rsidP="000E2576">
      <w:pPr>
        <w:pStyle w:val="PL"/>
        <w:rPr>
          <w:noProof w:val="0"/>
          <w:snapToGrid w:val="0"/>
        </w:rPr>
      </w:pPr>
      <w:r w:rsidRPr="008711EA">
        <w:rPr>
          <w:noProof w:val="0"/>
          <w:snapToGrid w:val="0"/>
        </w:rPr>
        <w:tab/>
        <w:t>{ ID id-SourceMME-GUMMEI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E3B58"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CSGMembershipStatus</w:t>
      </w:r>
      <w:r w:rsidRPr="008711EA">
        <w:rPr>
          <w:noProof w:val="0"/>
          <w:snapToGrid w:val="0"/>
        </w:rPr>
        <w:tab/>
      </w:r>
      <w:r w:rsidRPr="008711EA">
        <w:rPr>
          <w:noProof w:val="0"/>
          <w:snapToGrid w:val="0"/>
        </w:rPr>
        <w:tab/>
        <w:t>PRESENCE optional}|</w:t>
      </w:r>
    </w:p>
    <w:p w14:paraId="37977211" w14:textId="77777777" w:rsidR="000E2576" w:rsidRPr="008711EA" w:rsidRDefault="000E2576" w:rsidP="000E2576">
      <w:pPr>
        <w:pStyle w:val="PL"/>
        <w:rPr>
          <w:noProof w:val="0"/>
          <w:snapToGrid w:val="0"/>
        </w:rPr>
      </w:pPr>
      <w:r w:rsidRPr="008711EA">
        <w:rPr>
          <w:noProof w:val="0"/>
          <w:snapToGrid w:val="0"/>
        </w:rPr>
        <w:t xml:space="preserve">-- Extension for Release 11 to support BBAI -- </w:t>
      </w:r>
    </w:p>
    <w:p w14:paraId="47FFBA83" w14:textId="77777777" w:rsidR="000E2576" w:rsidRPr="008711EA" w:rsidRDefault="000E2576" w:rsidP="000E2576">
      <w:pPr>
        <w:pStyle w:val="PL"/>
        <w:rPr>
          <w:noProof w:val="0"/>
          <w:snapToGrid w:val="0"/>
        </w:rPr>
      </w:pPr>
      <w:r w:rsidRPr="008711EA">
        <w:rPr>
          <w:noProof w:val="0"/>
          <w:snapToGrid w:val="0"/>
        </w:rPr>
        <w:tab/>
        <w:t>{ ID id-Tunnel-Information-for-BBF</w:t>
      </w:r>
      <w:r w:rsidRPr="008711EA">
        <w:rPr>
          <w:noProof w:val="0"/>
          <w:snapToGrid w:val="0"/>
        </w:rPr>
        <w:tab/>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t>PRESENCE optional}|</w:t>
      </w:r>
    </w:p>
    <w:p w14:paraId="38A3003E" w14:textId="77777777" w:rsidR="000E2576" w:rsidRPr="008711EA" w:rsidRDefault="000E2576" w:rsidP="000E2576">
      <w:pPr>
        <w:pStyle w:val="PL"/>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04D1D64" w14:textId="77777777" w:rsidR="00B63F37" w:rsidRPr="008711EA" w:rsidRDefault="000E2576" w:rsidP="00B63F37">
      <w:pPr>
        <w:pStyle w:val="PL"/>
        <w:rPr>
          <w:noProof w:val="0"/>
          <w:snapToGrid w:val="0"/>
        </w:rPr>
      </w:pPr>
      <w:r w:rsidRPr="008711EA">
        <w:rPr>
          <w:noProof w:val="0"/>
          <w:snapToGrid w:val="0"/>
        </w:rPr>
        <w:tab/>
        <w:t xml:space="preserve">{ </w:t>
      </w:r>
      <w:r w:rsidRPr="008711EA">
        <w:rPr>
          <w:noProof w:val="0"/>
        </w:rPr>
        <w:t>ID id-RRC-Resume-Cause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rPr>
        <w:t>RRC-Establishment-Cause</w:t>
      </w:r>
      <w:r w:rsidRPr="008711EA">
        <w:rPr>
          <w:noProof w:val="0"/>
        </w:rPr>
        <w:tab/>
        <w:t>PRESENCE optional</w:t>
      </w:r>
      <w:r w:rsidRPr="008711EA">
        <w:rPr>
          <w:noProof w:val="0"/>
          <w:snapToGrid w:val="0"/>
        </w:rPr>
        <w:t xml:space="preserve"> }</w:t>
      </w:r>
      <w:r w:rsidR="00B63F37" w:rsidRPr="008711EA">
        <w:rPr>
          <w:noProof w:val="0"/>
          <w:snapToGrid w:val="0"/>
        </w:rPr>
        <w:t>|</w:t>
      </w:r>
    </w:p>
    <w:p w14:paraId="096D817D" w14:textId="77777777" w:rsidR="00B47FEF" w:rsidRPr="008711EA" w:rsidRDefault="00B63F37" w:rsidP="00B47FEF">
      <w:pPr>
        <w:pStyle w:val="PL"/>
        <w:spacing w:line="0" w:lineRule="atLeast"/>
        <w:rPr>
          <w:noProof w:val="0"/>
          <w:snapToGrid w:val="0"/>
          <w:lang w:eastAsia="zh-CN"/>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490D4B10"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1E057690" w14:textId="77777777" w:rsidR="000E2576" w:rsidRPr="008711EA" w:rsidRDefault="00AF2DB3" w:rsidP="00AF2DB3">
      <w:pPr>
        <w:pStyle w:val="PL"/>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t>PRESENCE optional}</w:t>
      </w:r>
      <w:r w:rsidR="000E2576" w:rsidRPr="008711EA">
        <w:rPr>
          <w:noProof w:val="0"/>
          <w:snapToGrid w:val="0"/>
        </w:rPr>
        <w:t>,</w:t>
      </w:r>
    </w:p>
    <w:p w14:paraId="52A22C4E" w14:textId="77777777" w:rsidR="000E2576" w:rsidRPr="008711EA" w:rsidRDefault="000E2576" w:rsidP="000E2576">
      <w:pPr>
        <w:pStyle w:val="PL"/>
        <w:rPr>
          <w:noProof w:val="0"/>
          <w:snapToGrid w:val="0"/>
        </w:rPr>
      </w:pPr>
      <w:r w:rsidRPr="008711EA">
        <w:rPr>
          <w:noProof w:val="0"/>
          <w:snapToGrid w:val="0"/>
        </w:rPr>
        <w:tab/>
        <w:t>...</w:t>
      </w:r>
    </w:p>
    <w:p w14:paraId="328A9CCE" w14:textId="77777777" w:rsidR="000E2576" w:rsidRPr="008711EA" w:rsidRDefault="000E2576" w:rsidP="000E2576">
      <w:pPr>
        <w:pStyle w:val="PL"/>
        <w:rPr>
          <w:noProof w:val="0"/>
          <w:snapToGrid w:val="0"/>
        </w:rPr>
      </w:pPr>
      <w:r w:rsidRPr="008711EA">
        <w:rPr>
          <w:noProof w:val="0"/>
          <w:snapToGrid w:val="0"/>
        </w:rPr>
        <w:t>}</w:t>
      </w:r>
    </w:p>
    <w:p w14:paraId="0AAE56F7" w14:textId="77777777" w:rsidR="000E2576" w:rsidRPr="008711EA" w:rsidRDefault="000E2576" w:rsidP="000E2576">
      <w:pPr>
        <w:pStyle w:val="PL"/>
        <w:rPr>
          <w:noProof w:val="0"/>
          <w:snapToGrid w:val="0"/>
        </w:rPr>
      </w:pPr>
    </w:p>
    <w:p w14:paraId="5D4B0A2F" w14:textId="77777777" w:rsidR="000E2576" w:rsidRPr="008711EA" w:rsidRDefault="000E2576" w:rsidP="000E2576">
      <w:pPr>
        <w:pStyle w:val="PL"/>
        <w:rPr>
          <w:noProof w:val="0"/>
          <w:snapToGrid w:val="0"/>
        </w:rPr>
      </w:pPr>
      <w:r w:rsidRPr="008711EA">
        <w:rPr>
          <w:noProof w:val="0"/>
          <w:snapToGrid w:val="0"/>
        </w:rPr>
        <w:t>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E-RAB-IE-ContainerList { {E-RABToBeSwitchedDLItemIEs} }</w:t>
      </w:r>
    </w:p>
    <w:p w14:paraId="22D29FB7" w14:textId="77777777" w:rsidR="000E2576" w:rsidRPr="008711EA" w:rsidRDefault="000E2576" w:rsidP="000E2576">
      <w:pPr>
        <w:pStyle w:val="PL"/>
        <w:rPr>
          <w:noProof w:val="0"/>
          <w:snapToGrid w:val="0"/>
        </w:rPr>
      </w:pPr>
    </w:p>
    <w:p w14:paraId="054605E0" w14:textId="77777777" w:rsidR="000E2576" w:rsidRPr="008711EA" w:rsidRDefault="000E2576" w:rsidP="000E2576">
      <w:pPr>
        <w:pStyle w:val="PL"/>
        <w:rPr>
          <w:noProof w:val="0"/>
          <w:snapToGrid w:val="0"/>
        </w:rPr>
      </w:pPr>
      <w:r w:rsidRPr="008711EA">
        <w:rPr>
          <w:noProof w:val="0"/>
          <w:snapToGrid w:val="0"/>
        </w:rPr>
        <w:t>E-RABToBeSwitchedDLItemIEs S1AP-PROTOCOL-IES ::= {</w:t>
      </w:r>
    </w:p>
    <w:p w14:paraId="6A5C2668" w14:textId="77777777" w:rsidR="000E2576" w:rsidRPr="008711EA" w:rsidRDefault="000E2576" w:rsidP="000E2576">
      <w:pPr>
        <w:pStyle w:val="PL"/>
        <w:rPr>
          <w:noProof w:val="0"/>
          <w:snapToGrid w:val="0"/>
        </w:rPr>
      </w:pPr>
      <w:r w:rsidRPr="008711EA">
        <w:rPr>
          <w:noProof w:val="0"/>
          <w:snapToGrid w:val="0"/>
        </w:rPr>
        <w:tab/>
        <w:t>{ ID id-E-RABToBeSwitchedDLItem</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E-RABToBeSwitchedDLItem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C3A6149" w14:textId="77777777" w:rsidR="000E2576" w:rsidRPr="008711EA" w:rsidRDefault="000E2576" w:rsidP="000E2576">
      <w:pPr>
        <w:pStyle w:val="PL"/>
        <w:rPr>
          <w:noProof w:val="0"/>
          <w:snapToGrid w:val="0"/>
        </w:rPr>
      </w:pPr>
      <w:r w:rsidRPr="008711EA">
        <w:rPr>
          <w:noProof w:val="0"/>
          <w:snapToGrid w:val="0"/>
        </w:rPr>
        <w:tab/>
        <w:t>...</w:t>
      </w:r>
    </w:p>
    <w:p w14:paraId="16B310E1" w14:textId="77777777" w:rsidR="000E2576" w:rsidRPr="008711EA" w:rsidRDefault="000E2576" w:rsidP="000E2576">
      <w:pPr>
        <w:pStyle w:val="PL"/>
        <w:rPr>
          <w:noProof w:val="0"/>
          <w:snapToGrid w:val="0"/>
        </w:rPr>
      </w:pPr>
      <w:r w:rsidRPr="008711EA">
        <w:rPr>
          <w:noProof w:val="0"/>
          <w:snapToGrid w:val="0"/>
        </w:rPr>
        <w:t>}</w:t>
      </w:r>
    </w:p>
    <w:p w14:paraId="6E9B35D1" w14:textId="77777777" w:rsidR="000E2576" w:rsidRPr="008711EA" w:rsidRDefault="000E2576" w:rsidP="000E2576">
      <w:pPr>
        <w:pStyle w:val="PL"/>
        <w:rPr>
          <w:noProof w:val="0"/>
          <w:snapToGrid w:val="0"/>
        </w:rPr>
      </w:pPr>
    </w:p>
    <w:p w14:paraId="536C87F7" w14:textId="77777777" w:rsidR="000E2576" w:rsidRPr="008711EA" w:rsidRDefault="000E2576" w:rsidP="000E2576">
      <w:pPr>
        <w:pStyle w:val="PL"/>
        <w:rPr>
          <w:noProof w:val="0"/>
          <w:snapToGrid w:val="0"/>
        </w:rPr>
      </w:pPr>
      <w:r w:rsidRPr="008711EA">
        <w:rPr>
          <w:noProof w:val="0"/>
          <w:snapToGrid w:val="0"/>
        </w:rPr>
        <w:t>E-RABToBeSwitchedDLItem ::= SEQUENCE {</w:t>
      </w:r>
    </w:p>
    <w:p w14:paraId="05A8DE15"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A5C8CD1"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0B9308D1"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2C5FA1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E-RABToBeSwitchedDLItem-ExtIEs} }</w:t>
      </w:r>
      <w:r w:rsidRPr="008711EA">
        <w:rPr>
          <w:noProof w:val="0"/>
          <w:snapToGrid w:val="0"/>
        </w:rPr>
        <w:tab/>
      </w:r>
      <w:r w:rsidRPr="008711EA">
        <w:rPr>
          <w:noProof w:val="0"/>
          <w:snapToGrid w:val="0"/>
        </w:rPr>
        <w:tab/>
      </w:r>
      <w:r w:rsidRPr="008711EA">
        <w:rPr>
          <w:noProof w:val="0"/>
          <w:snapToGrid w:val="0"/>
        </w:rPr>
        <w:tab/>
        <w:t>OPTIONAL,</w:t>
      </w:r>
    </w:p>
    <w:p w14:paraId="2017243C" w14:textId="77777777" w:rsidR="000E2576" w:rsidRPr="008711EA" w:rsidRDefault="000E2576" w:rsidP="000E2576">
      <w:pPr>
        <w:pStyle w:val="PL"/>
        <w:rPr>
          <w:noProof w:val="0"/>
          <w:snapToGrid w:val="0"/>
        </w:rPr>
      </w:pPr>
      <w:r w:rsidRPr="008711EA">
        <w:rPr>
          <w:noProof w:val="0"/>
          <w:snapToGrid w:val="0"/>
        </w:rPr>
        <w:tab/>
        <w:t>...</w:t>
      </w:r>
    </w:p>
    <w:p w14:paraId="32D5E545" w14:textId="77777777" w:rsidR="000E2576" w:rsidRPr="008711EA" w:rsidRDefault="000E2576" w:rsidP="000E2576">
      <w:pPr>
        <w:pStyle w:val="PL"/>
        <w:rPr>
          <w:noProof w:val="0"/>
          <w:snapToGrid w:val="0"/>
        </w:rPr>
      </w:pPr>
      <w:r w:rsidRPr="008711EA">
        <w:rPr>
          <w:noProof w:val="0"/>
          <w:snapToGrid w:val="0"/>
        </w:rPr>
        <w:t>}</w:t>
      </w:r>
    </w:p>
    <w:p w14:paraId="52C948E1" w14:textId="77777777" w:rsidR="000E2576" w:rsidRPr="008711EA" w:rsidRDefault="000E2576" w:rsidP="000E2576">
      <w:pPr>
        <w:pStyle w:val="PL"/>
        <w:rPr>
          <w:noProof w:val="0"/>
          <w:snapToGrid w:val="0"/>
        </w:rPr>
      </w:pPr>
    </w:p>
    <w:p w14:paraId="0EFDBE27" w14:textId="77777777" w:rsidR="00F26085" w:rsidRDefault="000E2576" w:rsidP="00F26085">
      <w:pPr>
        <w:pStyle w:val="PL"/>
        <w:rPr>
          <w:snapToGrid w:val="0"/>
        </w:rPr>
      </w:pPr>
      <w:r w:rsidRPr="008711EA">
        <w:rPr>
          <w:noProof w:val="0"/>
          <w:snapToGrid w:val="0"/>
        </w:rPr>
        <w:t>E-RABToBeSwitchedDLItem-ExtIEs S1AP-PROTOCOL-EXTENSION ::= {</w:t>
      </w:r>
    </w:p>
    <w:p w14:paraId="37748C8D" w14:textId="77777777" w:rsidR="000E2576" w:rsidRPr="008711EA" w:rsidRDefault="00F26085" w:rsidP="00F26085">
      <w:pPr>
        <w:pStyle w:val="PL"/>
        <w:rPr>
          <w:noProof w:val="0"/>
          <w:snapToGrid w:val="0"/>
        </w:rPr>
      </w:pPr>
      <w:r>
        <w:rPr>
          <w:snapToGrid w:val="0"/>
        </w:rPr>
        <w:tab/>
        <w:t>{ ID id-SecurityIndication</w:t>
      </w:r>
      <w:r>
        <w:rPr>
          <w:snapToGrid w:val="0"/>
        </w:rPr>
        <w:tab/>
        <w:t>CRITICALITY ignore</w:t>
      </w:r>
      <w:r>
        <w:rPr>
          <w:snapToGrid w:val="0"/>
        </w:rPr>
        <w:tab/>
      </w:r>
      <w:r>
        <w:rPr>
          <w:snapToGrid w:val="0"/>
        </w:rPr>
        <w:tab/>
        <w:t>EXTENSION SecurityIndication</w:t>
      </w:r>
      <w:r>
        <w:rPr>
          <w:snapToGrid w:val="0"/>
        </w:rPr>
        <w:tab/>
      </w:r>
      <w:r>
        <w:rPr>
          <w:snapToGrid w:val="0"/>
        </w:rPr>
        <w:tab/>
        <w:t>PRESENCE optional},</w:t>
      </w:r>
    </w:p>
    <w:p w14:paraId="0D40C169" w14:textId="77777777" w:rsidR="000E2576" w:rsidRPr="008711EA" w:rsidRDefault="000E2576" w:rsidP="000E2576">
      <w:pPr>
        <w:pStyle w:val="PL"/>
        <w:rPr>
          <w:noProof w:val="0"/>
          <w:snapToGrid w:val="0"/>
        </w:rPr>
      </w:pPr>
      <w:r w:rsidRPr="008711EA">
        <w:rPr>
          <w:noProof w:val="0"/>
          <w:snapToGrid w:val="0"/>
        </w:rPr>
        <w:tab/>
        <w:t>...</w:t>
      </w:r>
    </w:p>
    <w:p w14:paraId="084897DD" w14:textId="77777777" w:rsidR="000E2576" w:rsidRPr="008711EA" w:rsidRDefault="000E2576" w:rsidP="000E2576">
      <w:pPr>
        <w:pStyle w:val="PL"/>
        <w:rPr>
          <w:noProof w:val="0"/>
          <w:snapToGrid w:val="0"/>
        </w:rPr>
      </w:pPr>
      <w:r w:rsidRPr="008711EA">
        <w:rPr>
          <w:noProof w:val="0"/>
          <w:snapToGrid w:val="0"/>
        </w:rPr>
        <w:t>}</w:t>
      </w:r>
    </w:p>
    <w:p w14:paraId="63F6AE08" w14:textId="77777777" w:rsidR="000E2576" w:rsidRPr="008711EA" w:rsidRDefault="000E2576" w:rsidP="000E2576">
      <w:pPr>
        <w:pStyle w:val="PL"/>
        <w:rPr>
          <w:noProof w:val="0"/>
          <w:snapToGrid w:val="0"/>
        </w:rPr>
      </w:pPr>
    </w:p>
    <w:p w14:paraId="097F6451" w14:textId="77777777" w:rsidR="000E2576" w:rsidRPr="008711EA" w:rsidRDefault="000E2576" w:rsidP="000E2576">
      <w:pPr>
        <w:pStyle w:val="PL"/>
        <w:rPr>
          <w:noProof w:val="0"/>
          <w:snapToGrid w:val="0"/>
        </w:rPr>
      </w:pPr>
      <w:r w:rsidRPr="008711EA">
        <w:rPr>
          <w:noProof w:val="0"/>
          <w:snapToGrid w:val="0"/>
        </w:rPr>
        <w:t>-- **************************************************************</w:t>
      </w:r>
    </w:p>
    <w:p w14:paraId="7738311E" w14:textId="77777777" w:rsidR="000E2576" w:rsidRPr="008711EA" w:rsidRDefault="000E2576" w:rsidP="000E2576">
      <w:pPr>
        <w:pStyle w:val="PL"/>
        <w:rPr>
          <w:noProof w:val="0"/>
          <w:snapToGrid w:val="0"/>
        </w:rPr>
      </w:pPr>
      <w:r w:rsidRPr="008711EA">
        <w:rPr>
          <w:noProof w:val="0"/>
          <w:snapToGrid w:val="0"/>
        </w:rPr>
        <w:t>--</w:t>
      </w:r>
    </w:p>
    <w:p w14:paraId="41C146DB" w14:textId="77777777" w:rsidR="000E2576" w:rsidRPr="008711EA" w:rsidRDefault="000E2576" w:rsidP="000E2576">
      <w:pPr>
        <w:pStyle w:val="PL"/>
        <w:outlineLvl w:val="4"/>
        <w:rPr>
          <w:noProof w:val="0"/>
          <w:snapToGrid w:val="0"/>
        </w:rPr>
      </w:pPr>
      <w:r w:rsidRPr="008711EA">
        <w:rPr>
          <w:noProof w:val="0"/>
          <w:snapToGrid w:val="0"/>
        </w:rPr>
        <w:t>-- Path Switch Request Acknowledge</w:t>
      </w:r>
    </w:p>
    <w:p w14:paraId="2EC81C3F" w14:textId="77777777" w:rsidR="000E2576" w:rsidRPr="008711EA" w:rsidRDefault="000E2576" w:rsidP="000E2576">
      <w:pPr>
        <w:pStyle w:val="PL"/>
        <w:rPr>
          <w:noProof w:val="0"/>
          <w:snapToGrid w:val="0"/>
        </w:rPr>
      </w:pPr>
      <w:r w:rsidRPr="008711EA">
        <w:rPr>
          <w:noProof w:val="0"/>
          <w:snapToGrid w:val="0"/>
        </w:rPr>
        <w:t>--</w:t>
      </w:r>
    </w:p>
    <w:p w14:paraId="4DF06AD0" w14:textId="77777777" w:rsidR="000E2576" w:rsidRPr="008711EA" w:rsidRDefault="000E2576" w:rsidP="000E2576">
      <w:pPr>
        <w:pStyle w:val="PL"/>
        <w:rPr>
          <w:noProof w:val="0"/>
          <w:snapToGrid w:val="0"/>
        </w:rPr>
      </w:pPr>
      <w:r w:rsidRPr="008711EA">
        <w:rPr>
          <w:noProof w:val="0"/>
          <w:snapToGrid w:val="0"/>
        </w:rPr>
        <w:t>-- **************************************************************</w:t>
      </w:r>
    </w:p>
    <w:p w14:paraId="1B3E83CF" w14:textId="77777777" w:rsidR="000E2576" w:rsidRPr="008711EA" w:rsidRDefault="000E2576" w:rsidP="000E2576">
      <w:pPr>
        <w:pStyle w:val="PL"/>
        <w:rPr>
          <w:noProof w:val="0"/>
          <w:snapToGrid w:val="0"/>
        </w:rPr>
      </w:pPr>
    </w:p>
    <w:p w14:paraId="4853524C" w14:textId="77777777" w:rsidR="000E2576" w:rsidRPr="008711EA" w:rsidRDefault="000E2576" w:rsidP="000E2576">
      <w:pPr>
        <w:pStyle w:val="PL"/>
        <w:rPr>
          <w:noProof w:val="0"/>
          <w:snapToGrid w:val="0"/>
        </w:rPr>
      </w:pPr>
      <w:r w:rsidRPr="008711EA">
        <w:rPr>
          <w:noProof w:val="0"/>
          <w:snapToGrid w:val="0"/>
        </w:rPr>
        <w:t>PathSwitchRequestAcknowledge ::= SEQUENCE {</w:t>
      </w:r>
    </w:p>
    <w:p w14:paraId="3F890C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PathSwitchRequestAcknowledgeIEs} },</w:t>
      </w:r>
    </w:p>
    <w:p w14:paraId="07C44EE2" w14:textId="77777777" w:rsidR="000E2576" w:rsidRPr="008711EA" w:rsidRDefault="000E2576" w:rsidP="000E2576">
      <w:pPr>
        <w:pStyle w:val="PL"/>
        <w:rPr>
          <w:noProof w:val="0"/>
          <w:snapToGrid w:val="0"/>
        </w:rPr>
      </w:pPr>
      <w:r w:rsidRPr="008711EA">
        <w:rPr>
          <w:noProof w:val="0"/>
          <w:snapToGrid w:val="0"/>
        </w:rPr>
        <w:tab/>
        <w:t>...</w:t>
      </w:r>
    </w:p>
    <w:p w14:paraId="1112E914" w14:textId="77777777" w:rsidR="000E2576" w:rsidRPr="008711EA" w:rsidRDefault="000E2576" w:rsidP="000E2576">
      <w:pPr>
        <w:pStyle w:val="PL"/>
        <w:rPr>
          <w:noProof w:val="0"/>
          <w:snapToGrid w:val="0"/>
        </w:rPr>
      </w:pPr>
      <w:r w:rsidRPr="008711EA">
        <w:rPr>
          <w:noProof w:val="0"/>
          <w:snapToGrid w:val="0"/>
        </w:rPr>
        <w:t>}</w:t>
      </w:r>
    </w:p>
    <w:p w14:paraId="1D8467DA" w14:textId="77777777" w:rsidR="000E2576" w:rsidRPr="008711EA" w:rsidRDefault="000E2576" w:rsidP="000E2576">
      <w:pPr>
        <w:pStyle w:val="PL"/>
        <w:rPr>
          <w:noProof w:val="0"/>
          <w:snapToGrid w:val="0"/>
        </w:rPr>
      </w:pPr>
    </w:p>
    <w:p w14:paraId="7B90E9E3" w14:textId="77777777" w:rsidR="000E2576" w:rsidRPr="008711EA" w:rsidRDefault="000E2576" w:rsidP="000E2576">
      <w:pPr>
        <w:pStyle w:val="PL"/>
        <w:rPr>
          <w:noProof w:val="0"/>
          <w:snapToGrid w:val="0"/>
        </w:rPr>
      </w:pPr>
      <w:r w:rsidRPr="008711EA">
        <w:rPr>
          <w:noProof w:val="0"/>
          <w:snapToGrid w:val="0"/>
        </w:rPr>
        <w:t>PathSwitchRequestAcknowledgeIEs S1AP-PROTOCOL-IES ::= {</w:t>
      </w:r>
      <w:r w:rsidRPr="008711EA">
        <w:rPr>
          <w:noProof w:val="0"/>
          <w:snapToGrid w:val="0"/>
        </w:rPr>
        <w:tab/>
      </w:r>
    </w:p>
    <w:p w14:paraId="0169A58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4D00BDE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3082432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056F441" w14:textId="77777777" w:rsidR="000E2576" w:rsidRPr="008711EA" w:rsidRDefault="000E2576" w:rsidP="000E2576">
      <w:pPr>
        <w:pStyle w:val="PL"/>
        <w:rPr>
          <w:noProof w:val="0"/>
          <w:snapToGrid w:val="0"/>
        </w:rPr>
      </w:pPr>
      <w:r w:rsidRPr="008711EA">
        <w:rPr>
          <w:noProof w:val="0"/>
          <w:snapToGrid w:val="0"/>
        </w:rPr>
        <w:tab/>
        <w:t>{ ID id-E-RABToBeSwitchedULList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E-RABToBeSwitchedULList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72E52738"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5C1E85BB" w14:textId="77777777" w:rsidR="000E2576" w:rsidRPr="008711EA" w:rsidRDefault="000E2576" w:rsidP="000E2576">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mandatory}|</w:t>
      </w:r>
    </w:p>
    <w:p w14:paraId="19FD307A"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21396E1F"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33425EC6" w14:textId="77777777" w:rsidR="000E2576" w:rsidRPr="008711EA" w:rsidRDefault="000E2576" w:rsidP="000E2576">
      <w:pPr>
        <w:pStyle w:val="PL"/>
        <w:rPr>
          <w:noProof w:val="0"/>
          <w:snapToGrid w:val="0"/>
        </w:rPr>
      </w:pPr>
      <w:r w:rsidRPr="008711EA">
        <w:rPr>
          <w:noProof w:val="0"/>
          <w:snapToGrid w:val="0"/>
        </w:rPr>
        <w:tab/>
        <w:t>{ ID id-CSGMembershipStatus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CSGMembershipStatus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143A9EA9"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p>
    <w:p w14:paraId="27E56CDF"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UEUserPlaneCIoTSupportIndicator</w:t>
      </w:r>
      <w:r w:rsidRPr="008711EA">
        <w:rPr>
          <w:noProof w:val="0"/>
          <w:snapToGrid w:val="0"/>
        </w:rPr>
        <w:tab/>
      </w:r>
      <w:r w:rsidR="00E91B24">
        <w:rPr>
          <w:noProof w:val="0"/>
          <w:snapToGrid w:val="0"/>
        </w:rPr>
        <w:tab/>
      </w:r>
      <w:r w:rsidRPr="008711EA">
        <w:rPr>
          <w:noProof w:val="0"/>
          <w:snapToGrid w:val="0"/>
        </w:rPr>
        <w:t>PRESENCE optional}|</w:t>
      </w:r>
    </w:p>
    <w:p w14:paraId="278E78AF"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p>
    <w:p w14:paraId="1FB8AAF7"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0A8393F6"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B63F37" w:rsidRPr="008711EA">
        <w:rPr>
          <w:noProof w:val="0"/>
          <w:snapToGrid w:val="0"/>
        </w:rPr>
        <w:t>|</w:t>
      </w:r>
    </w:p>
    <w:p w14:paraId="74CFE9C1"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2A0101" w:rsidRPr="008711EA">
        <w:rPr>
          <w:noProof w:val="0"/>
          <w:snapToGrid w:val="0"/>
        </w:rPr>
        <w:t>|</w:t>
      </w:r>
    </w:p>
    <w:p w14:paraId="67478374" w14:textId="77777777" w:rsidR="00CE54CE" w:rsidRPr="008711EA" w:rsidRDefault="002A0101" w:rsidP="00CE54C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CE54CE" w:rsidRPr="008711EA">
        <w:rPr>
          <w:noProof w:val="0"/>
          <w:snapToGrid w:val="0"/>
        </w:rPr>
        <w:t>|</w:t>
      </w:r>
    </w:p>
    <w:p w14:paraId="3D8ADA2C" w14:textId="124F0ADC" w:rsidR="00DF1C14" w:rsidRPr="008711EA" w:rsidRDefault="00CE54CE" w:rsidP="00DF1C14">
      <w:pPr>
        <w:pStyle w:val="PL"/>
        <w:rPr>
          <w:noProof w:val="0"/>
          <w:snapToGrid w:val="0"/>
        </w:rPr>
      </w:pPr>
      <w:r w:rsidRPr="008711EA">
        <w:rPr>
          <w:noProof w:val="0"/>
          <w:snapToGrid w:val="0"/>
        </w:rPr>
        <w:tab/>
        <w:t>{ ID id-AerialUEsubscriptionInformation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t>PRESENCE optional}</w:t>
      </w:r>
      <w:r w:rsidR="00DF1C14" w:rsidRPr="008711EA">
        <w:rPr>
          <w:noProof w:val="0"/>
          <w:snapToGrid w:val="0"/>
        </w:rPr>
        <w:t>|</w:t>
      </w:r>
    </w:p>
    <w:p w14:paraId="12E0AC71"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w:t>
      </w:r>
      <w:r w:rsidR="00D32B7D" w:rsidRPr="008711EA">
        <w:rPr>
          <w:noProof w:val="0"/>
          <w:snapToGrid w:val="0"/>
        </w:rPr>
        <w:t>|</w:t>
      </w:r>
    </w:p>
    <w:p w14:paraId="50443873" w14:textId="77777777" w:rsidR="00B5145C" w:rsidRPr="008711EA" w:rsidRDefault="00D32B7D" w:rsidP="00B5145C">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B5145C" w:rsidRPr="008711EA">
        <w:rPr>
          <w:noProof w:val="0"/>
          <w:snapToGrid w:val="0"/>
        </w:rPr>
        <w:t>|</w:t>
      </w:r>
    </w:p>
    <w:p w14:paraId="643685F7" w14:textId="77777777" w:rsidR="00A667F3" w:rsidRPr="008711EA" w:rsidRDefault="00B5145C" w:rsidP="00A667F3">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PRESENCE optional}</w:t>
      </w:r>
      <w:r w:rsidR="00A667F3" w:rsidRPr="008711EA">
        <w:rPr>
          <w:noProof w:val="0"/>
          <w:snapToGrid w:val="0"/>
        </w:rPr>
        <w:t>|</w:t>
      </w:r>
    </w:p>
    <w:p w14:paraId="1ABE4E0B" w14:textId="77777777" w:rsidR="00BF2B4C" w:rsidRPr="00BF2B4C" w:rsidRDefault="00A667F3" w:rsidP="00BF2B4C">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00E91B24">
        <w:rPr>
          <w:noProof w:val="0"/>
          <w:snapToGrid w:val="0"/>
        </w:rPr>
        <w:tab/>
      </w:r>
      <w:r w:rsidR="00E91B24">
        <w:rPr>
          <w:noProof w:val="0"/>
          <w:snapToGrid w:val="0"/>
        </w:rPr>
        <w:tab/>
      </w:r>
      <w:r w:rsidRPr="008711EA">
        <w:rPr>
          <w:noProof w:val="0"/>
          <w:snapToGrid w:val="0"/>
        </w:rPr>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r>
      <w:r w:rsidR="00E91B24">
        <w:rPr>
          <w:noProof w:val="0"/>
          <w:snapToGrid w:val="0"/>
        </w:rPr>
        <w:tab/>
      </w:r>
      <w:r w:rsidRPr="008711EA">
        <w:rPr>
          <w:noProof w:val="0"/>
          <w:snapToGrid w:val="0"/>
        </w:rPr>
        <w:t>PRESENCE optional }</w:t>
      </w:r>
      <w:r w:rsidR="00BF2B4C" w:rsidRPr="00BF2B4C">
        <w:rPr>
          <w:noProof w:val="0"/>
          <w:snapToGrid w:val="0"/>
        </w:rPr>
        <w:t>|</w:t>
      </w:r>
    </w:p>
    <w:p w14:paraId="11C4B266" w14:textId="75BF0E9B"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41FCA196" w14:textId="4B2938BB"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t>PRESENCE optional }|</w:t>
      </w:r>
    </w:p>
    <w:p w14:paraId="13CFC99E" w14:textId="45E640AD"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57668E0" w14:textId="5F00249C" w:rsidR="00DE6819" w:rsidRDefault="00497879" w:rsidP="00DE6819">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PRESENCE optional}</w:t>
      </w:r>
      <w:r w:rsidR="00DE6819" w:rsidRPr="00BF2B4C">
        <w:rPr>
          <w:noProof w:val="0"/>
          <w:snapToGrid w:val="0"/>
        </w:rPr>
        <w:t>|</w:t>
      </w:r>
    </w:p>
    <w:p w14:paraId="4AA20EE0" w14:textId="67283727" w:rsidR="00F74E5C" w:rsidRDefault="00DE6819" w:rsidP="006946CA">
      <w:pPr>
        <w:pStyle w:val="PL"/>
        <w:rPr>
          <w:snapToGrid w:val="0"/>
        </w:rPr>
      </w:pPr>
      <w:r>
        <w:rPr>
          <w:snapToGrid w:val="0"/>
        </w:rPr>
        <w:tab/>
        <w:t xml:space="preserve">{ </w:t>
      </w:r>
      <w:r w:rsidRPr="008711EA">
        <w:rPr>
          <w:snapToGrid w:val="0"/>
        </w:rPr>
        <w:t>ID id-UESecurityCapabilities</w:t>
      </w:r>
      <w:r w:rsidRPr="008711EA">
        <w:rPr>
          <w:snapToGrid w:val="0"/>
        </w:rPr>
        <w:tab/>
      </w:r>
      <w:r w:rsidRPr="008711EA">
        <w:rPr>
          <w:snapToGrid w:val="0"/>
        </w:rPr>
        <w:tab/>
      </w:r>
      <w:r w:rsidRPr="008711EA">
        <w:rPr>
          <w:snapToGrid w:val="0"/>
        </w:rPr>
        <w:tab/>
      </w:r>
      <w:r w:rsidR="00E91B24">
        <w:rPr>
          <w:snapToGrid w:val="0"/>
        </w:rPr>
        <w:tab/>
      </w:r>
      <w:r w:rsidR="00E91B24">
        <w:rPr>
          <w:snapToGrid w:val="0"/>
        </w:rPr>
        <w:tab/>
      </w:r>
      <w:r w:rsidRPr="008711EA">
        <w:rPr>
          <w:snapToGrid w:val="0"/>
        </w:rPr>
        <w:t>CRITICALITY ignore</w:t>
      </w:r>
      <w:r w:rsidRPr="008711EA">
        <w:rPr>
          <w:snapToGrid w:val="0"/>
        </w:rPr>
        <w:tab/>
        <w:t>TYPE UESecurityCapabilities</w:t>
      </w:r>
      <w:r w:rsidRPr="008711EA">
        <w:rPr>
          <w:snapToGrid w:val="0"/>
        </w:rPr>
        <w:tab/>
      </w:r>
      <w:r w:rsidRPr="008711EA">
        <w:rPr>
          <w:snapToGrid w:val="0"/>
        </w:rPr>
        <w:tab/>
      </w:r>
      <w:r>
        <w:rPr>
          <w:snapToGrid w:val="0"/>
        </w:rPr>
        <w:tab/>
      </w:r>
      <w:r>
        <w:rPr>
          <w:snapToGrid w:val="0"/>
        </w:rPr>
        <w:tab/>
      </w:r>
      <w:r>
        <w:rPr>
          <w:snapToGrid w:val="0"/>
        </w:rPr>
        <w:tab/>
      </w:r>
      <w:r w:rsidRPr="008711EA">
        <w:rPr>
          <w:snapToGrid w:val="0"/>
        </w:rPr>
        <w:t xml:space="preserve">PRESENCE </w:t>
      </w:r>
      <w:r>
        <w:rPr>
          <w:snapToGrid w:val="0"/>
        </w:rPr>
        <w:t>optional</w:t>
      </w:r>
      <w:r w:rsidRPr="008711EA">
        <w:rPr>
          <w:snapToGrid w:val="0"/>
        </w:rPr>
        <w:t>}</w:t>
      </w:r>
      <w:r w:rsidR="00F74E5C">
        <w:rPr>
          <w:snapToGrid w:val="0"/>
        </w:rPr>
        <w:t>|</w:t>
      </w:r>
    </w:p>
    <w:p w14:paraId="46217560" w14:textId="51186F42" w:rsidR="000E2576" w:rsidRPr="008711EA" w:rsidRDefault="00F74E5C" w:rsidP="00F74E5C">
      <w:pPr>
        <w:pStyle w:val="PL"/>
        <w:rPr>
          <w:noProof w:val="0"/>
          <w:snapToGrid w:val="0"/>
        </w:rPr>
      </w:pPr>
      <w:r>
        <w:rPr>
          <w:snapToGrid w:val="0"/>
        </w:rPr>
        <w:tab/>
      </w:r>
      <w:r w:rsidRPr="00CB548D">
        <w:rPr>
          <w:snapToGrid w:val="0"/>
        </w:rPr>
        <w:t>{ ID id-E-RABToBe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sidR="00E91B24">
        <w:rPr>
          <w:snapToGrid w:val="0"/>
        </w:rPr>
        <w:tab/>
      </w:r>
      <w:r w:rsidR="00E91B24">
        <w:rPr>
          <w:snapToGrid w:val="0"/>
        </w:rPr>
        <w:tab/>
      </w:r>
      <w:r w:rsidRPr="00CB548D">
        <w:rPr>
          <w:snapToGrid w:val="0"/>
        </w:rPr>
        <w:t>CRITICALITY ignore</w:t>
      </w:r>
      <w:r w:rsidRPr="00CB548D">
        <w:rPr>
          <w:snapToGrid w:val="0"/>
        </w:rPr>
        <w:tab/>
        <w:t>TYPE E-RABToBe</w:t>
      </w:r>
      <w:r>
        <w:rPr>
          <w:snapToGrid w:val="0"/>
        </w:rPr>
        <w:t>Updated</w:t>
      </w:r>
      <w:r w:rsidRPr="00CB548D">
        <w:rPr>
          <w:snapToGrid w:val="0"/>
        </w:rPr>
        <w:t>List</w:t>
      </w:r>
      <w:r w:rsidRPr="00CB548D">
        <w:rPr>
          <w:snapToGrid w:val="0"/>
        </w:rPr>
        <w:tab/>
      </w:r>
      <w:r w:rsidRPr="00CB548D">
        <w:rPr>
          <w:snapToGrid w:val="0"/>
        </w:rPr>
        <w:tab/>
      </w:r>
      <w:r w:rsidRPr="00CB548D">
        <w:rPr>
          <w:snapToGrid w:val="0"/>
        </w:rPr>
        <w:tab/>
      </w:r>
      <w:r>
        <w:rPr>
          <w:snapToGrid w:val="0"/>
        </w:rPr>
        <w:tab/>
      </w:r>
      <w:r w:rsidR="00E91B24">
        <w:rPr>
          <w:snapToGrid w:val="0"/>
        </w:rPr>
        <w:tab/>
      </w:r>
      <w:r w:rsidR="00E91B24">
        <w:rPr>
          <w:snapToGrid w:val="0"/>
        </w:rPr>
        <w:tab/>
      </w:r>
      <w:r w:rsidRPr="00CB548D">
        <w:rPr>
          <w:snapToGrid w:val="0"/>
        </w:rPr>
        <w:t>PRESENCE optional}</w:t>
      </w:r>
      <w:r w:rsidR="00CE54CE" w:rsidRPr="008711EA">
        <w:rPr>
          <w:noProof w:val="0"/>
          <w:snapToGrid w:val="0"/>
        </w:rPr>
        <w:t>,</w:t>
      </w:r>
    </w:p>
    <w:p w14:paraId="0CA0C117" w14:textId="77777777" w:rsidR="000E2576" w:rsidRPr="008711EA" w:rsidRDefault="000E2576" w:rsidP="000E2576">
      <w:pPr>
        <w:pStyle w:val="PL"/>
        <w:rPr>
          <w:noProof w:val="0"/>
          <w:snapToGrid w:val="0"/>
        </w:rPr>
      </w:pPr>
      <w:r w:rsidRPr="008711EA">
        <w:rPr>
          <w:noProof w:val="0"/>
          <w:snapToGrid w:val="0"/>
        </w:rPr>
        <w:tab/>
        <w:t>...</w:t>
      </w:r>
    </w:p>
    <w:p w14:paraId="0E1C4156" w14:textId="77777777" w:rsidR="000E2576" w:rsidRPr="008711EA" w:rsidRDefault="000E2576" w:rsidP="000E2576">
      <w:pPr>
        <w:pStyle w:val="PL"/>
        <w:rPr>
          <w:noProof w:val="0"/>
          <w:snapToGrid w:val="0"/>
        </w:rPr>
      </w:pPr>
      <w:r w:rsidRPr="008711EA">
        <w:rPr>
          <w:noProof w:val="0"/>
          <w:snapToGrid w:val="0"/>
        </w:rPr>
        <w:t>}</w:t>
      </w:r>
    </w:p>
    <w:p w14:paraId="6D0339A3" w14:textId="77777777" w:rsidR="000E2576" w:rsidRPr="008711EA" w:rsidRDefault="000E2576" w:rsidP="000E2576">
      <w:pPr>
        <w:pStyle w:val="PL"/>
        <w:rPr>
          <w:noProof w:val="0"/>
          <w:snapToGrid w:val="0"/>
        </w:rPr>
      </w:pPr>
    </w:p>
    <w:p w14:paraId="2FC7014D" w14:textId="77777777" w:rsidR="000E2576" w:rsidRPr="008711EA" w:rsidRDefault="000E2576" w:rsidP="000E2576">
      <w:pPr>
        <w:pStyle w:val="PL"/>
        <w:rPr>
          <w:noProof w:val="0"/>
          <w:snapToGrid w:val="0"/>
        </w:rPr>
      </w:pPr>
      <w:r w:rsidRPr="008711EA">
        <w:rPr>
          <w:noProof w:val="0"/>
          <w:snapToGrid w:val="0"/>
        </w:rPr>
        <w:t>E-RABToBeSwitchedULList ::= E-RAB-IE-ContainerList { {E-RABToBeSwitchedULItemIEs} }</w:t>
      </w:r>
    </w:p>
    <w:p w14:paraId="0089ADC9" w14:textId="77777777" w:rsidR="000E2576" w:rsidRPr="008711EA" w:rsidRDefault="000E2576" w:rsidP="000E2576">
      <w:pPr>
        <w:pStyle w:val="PL"/>
        <w:rPr>
          <w:noProof w:val="0"/>
          <w:snapToGrid w:val="0"/>
        </w:rPr>
      </w:pPr>
    </w:p>
    <w:p w14:paraId="3CDC9E15" w14:textId="77777777" w:rsidR="000E2576" w:rsidRPr="008711EA" w:rsidRDefault="000E2576" w:rsidP="000E2576">
      <w:pPr>
        <w:pStyle w:val="PL"/>
        <w:rPr>
          <w:noProof w:val="0"/>
          <w:snapToGrid w:val="0"/>
        </w:rPr>
      </w:pPr>
      <w:r w:rsidRPr="008711EA">
        <w:rPr>
          <w:noProof w:val="0"/>
          <w:snapToGrid w:val="0"/>
        </w:rPr>
        <w:t>E-RABToBeSwitchedULItemIEs S1AP-PROTOCOL-IES ::= {</w:t>
      </w:r>
    </w:p>
    <w:p w14:paraId="76A96FF5" w14:textId="77777777" w:rsidR="000E2576" w:rsidRPr="008711EA" w:rsidRDefault="000E2576" w:rsidP="000E2576">
      <w:pPr>
        <w:pStyle w:val="PL"/>
        <w:rPr>
          <w:noProof w:val="0"/>
          <w:snapToGrid w:val="0"/>
        </w:rPr>
      </w:pPr>
      <w:r w:rsidRPr="008711EA">
        <w:rPr>
          <w:noProof w:val="0"/>
          <w:snapToGrid w:val="0"/>
        </w:rPr>
        <w:tab/>
        <w:t>{ ID id-E-RABToBeSwitchedULItem</w:t>
      </w:r>
      <w:r w:rsidRPr="008711EA">
        <w:rPr>
          <w:noProof w:val="0"/>
          <w:snapToGrid w:val="0"/>
        </w:rPr>
        <w:tab/>
      </w:r>
      <w:r w:rsidRPr="008711EA">
        <w:rPr>
          <w:noProof w:val="0"/>
          <w:snapToGrid w:val="0"/>
        </w:rPr>
        <w:tab/>
        <w:t>CRITICALITY ignore</w:t>
      </w:r>
      <w:r w:rsidRPr="008711EA">
        <w:rPr>
          <w:noProof w:val="0"/>
          <w:snapToGrid w:val="0"/>
        </w:rPr>
        <w:tab/>
        <w:t>TYPE E-RABToBeSwitchedULItem</w:t>
      </w:r>
      <w:r w:rsidRPr="008711EA">
        <w:rPr>
          <w:noProof w:val="0"/>
          <w:snapToGrid w:val="0"/>
        </w:rPr>
        <w:tab/>
      </w:r>
      <w:r w:rsidRPr="008711EA">
        <w:rPr>
          <w:noProof w:val="0"/>
          <w:snapToGrid w:val="0"/>
        </w:rPr>
        <w:tab/>
        <w:t>PRESENCE mandatory</w:t>
      </w:r>
      <w:r w:rsidRPr="008711EA">
        <w:rPr>
          <w:noProof w:val="0"/>
          <w:snapToGrid w:val="0"/>
        </w:rPr>
        <w:tab/>
        <w:t>},</w:t>
      </w:r>
    </w:p>
    <w:p w14:paraId="5D38F79F" w14:textId="77777777" w:rsidR="000E2576" w:rsidRPr="008711EA" w:rsidRDefault="000E2576" w:rsidP="000E2576">
      <w:pPr>
        <w:pStyle w:val="PL"/>
        <w:rPr>
          <w:noProof w:val="0"/>
          <w:snapToGrid w:val="0"/>
        </w:rPr>
      </w:pPr>
      <w:r w:rsidRPr="008711EA">
        <w:rPr>
          <w:noProof w:val="0"/>
          <w:snapToGrid w:val="0"/>
        </w:rPr>
        <w:tab/>
        <w:t>...</w:t>
      </w:r>
    </w:p>
    <w:p w14:paraId="6D808512" w14:textId="77777777" w:rsidR="000E2576" w:rsidRPr="008711EA" w:rsidRDefault="000E2576" w:rsidP="000E2576">
      <w:pPr>
        <w:pStyle w:val="PL"/>
        <w:rPr>
          <w:noProof w:val="0"/>
          <w:snapToGrid w:val="0"/>
        </w:rPr>
      </w:pPr>
      <w:r w:rsidRPr="008711EA">
        <w:rPr>
          <w:noProof w:val="0"/>
          <w:snapToGrid w:val="0"/>
        </w:rPr>
        <w:t>}</w:t>
      </w:r>
    </w:p>
    <w:p w14:paraId="767DFC78" w14:textId="77777777" w:rsidR="000E2576" w:rsidRPr="008711EA" w:rsidRDefault="000E2576" w:rsidP="000E2576">
      <w:pPr>
        <w:pStyle w:val="PL"/>
        <w:rPr>
          <w:noProof w:val="0"/>
          <w:snapToGrid w:val="0"/>
        </w:rPr>
      </w:pPr>
    </w:p>
    <w:p w14:paraId="5A4B8E63" w14:textId="77777777" w:rsidR="000E2576" w:rsidRPr="008711EA" w:rsidRDefault="000E2576" w:rsidP="000E2576">
      <w:pPr>
        <w:pStyle w:val="PL"/>
        <w:rPr>
          <w:noProof w:val="0"/>
          <w:snapToGrid w:val="0"/>
        </w:rPr>
      </w:pPr>
      <w:r w:rsidRPr="008711EA">
        <w:rPr>
          <w:noProof w:val="0"/>
          <w:snapToGrid w:val="0"/>
        </w:rPr>
        <w:t>E-RABToBeSwitchedULItem ::= SEQUENCE {</w:t>
      </w:r>
    </w:p>
    <w:p w14:paraId="1FA2637A"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3CF0E4C" w14:textId="77777777" w:rsidR="000E2576" w:rsidRPr="008711EA" w:rsidRDefault="000E2576" w:rsidP="000E2576">
      <w:pPr>
        <w:pStyle w:val="PL"/>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p>
    <w:p w14:paraId="29643E52" w14:textId="77777777" w:rsidR="000E2576" w:rsidRPr="008711EA" w:rsidRDefault="000E2576" w:rsidP="000E2576">
      <w:pPr>
        <w:pStyle w:val="PL"/>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05B798E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E-RABToBeSwitchedULItem-ExtIEs} }</w:t>
      </w:r>
      <w:r w:rsidRPr="008711EA">
        <w:rPr>
          <w:noProof w:val="0"/>
          <w:snapToGrid w:val="0"/>
        </w:rPr>
        <w:tab/>
        <w:t>OPTIONAL,</w:t>
      </w:r>
    </w:p>
    <w:p w14:paraId="6F7253FF" w14:textId="77777777" w:rsidR="000E2576" w:rsidRPr="008711EA" w:rsidRDefault="000E2576" w:rsidP="000E2576">
      <w:pPr>
        <w:pStyle w:val="PL"/>
        <w:rPr>
          <w:noProof w:val="0"/>
          <w:snapToGrid w:val="0"/>
        </w:rPr>
      </w:pPr>
      <w:r w:rsidRPr="008711EA">
        <w:rPr>
          <w:noProof w:val="0"/>
          <w:snapToGrid w:val="0"/>
        </w:rPr>
        <w:tab/>
        <w:t>...</w:t>
      </w:r>
    </w:p>
    <w:p w14:paraId="100D5BAB" w14:textId="77777777" w:rsidR="000E2576" w:rsidRPr="008711EA" w:rsidRDefault="000E2576" w:rsidP="000E2576">
      <w:pPr>
        <w:pStyle w:val="PL"/>
        <w:rPr>
          <w:noProof w:val="0"/>
          <w:snapToGrid w:val="0"/>
        </w:rPr>
      </w:pPr>
      <w:r w:rsidRPr="008711EA">
        <w:rPr>
          <w:noProof w:val="0"/>
          <w:snapToGrid w:val="0"/>
        </w:rPr>
        <w:t>}</w:t>
      </w:r>
    </w:p>
    <w:p w14:paraId="6B8276AD" w14:textId="77777777" w:rsidR="000E2576" w:rsidRPr="008711EA" w:rsidRDefault="000E2576" w:rsidP="000E2576">
      <w:pPr>
        <w:pStyle w:val="PL"/>
        <w:rPr>
          <w:noProof w:val="0"/>
          <w:snapToGrid w:val="0"/>
        </w:rPr>
      </w:pPr>
    </w:p>
    <w:p w14:paraId="070FB699" w14:textId="77777777" w:rsidR="000E2576" w:rsidRPr="008711EA" w:rsidRDefault="000E2576" w:rsidP="000E2576">
      <w:pPr>
        <w:pStyle w:val="PL"/>
        <w:rPr>
          <w:noProof w:val="0"/>
          <w:snapToGrid w:val="0"/>
        </w:rPr>
      </w:pPr>
      <w:r w:rsidRPr="008711EA">
        <w:rPr>
          <w:noProof w:val="0"/>
          <w:snapToGrid w:val="0"/>
        </w:rPr>
        <w:t>E-RABToBeSwitchedULItem-ExtIEs S1AP-PROTOCOL-EXTENSION ::= {</w:t>
      </w:r>
    </w:p>
    <w:p w14:paraId="00DCC6DB" w14:textId="1E7D1C92" w:rsidR="00F26085" w:rsidRDefault="000E2576" w:rsidP="00F26085">
      <w:pPr>
        <w:pStyle w:val="PL"/>
        <w:rPr>
          <w:snapToGrid w:val="0"/>
        </w:rPr>
      </w:pPr>
      <w:r w:rsidRPr="008711EA">
        <w:rPr>
          <w:noProof w:val="0"/>
          <w:snapToGrid w:val="0"/>
        </w:rPr>
        <w:tab/>
      </w:r>
    </w:p>
    <w:p w14:paraId="30C566AC" w14:textId="77777777" w:rsidR="000E2576" w:rsidRPr="008711EA" w:rsidRDefault="00F26085" w:rsidP="00F26085">
      <w:pPr>
        <w:pStyle w:val="PL"/>
        <w:rPr>
          <w:noProof w:val="0"/>
          <w:snapToGrid w:val="0"/>
        </w:rPr>
      </w:pPr>
      <w:r>
        <w:rPr>
          <w:snapToGrid w:val="0"/>
        </w:rPr>
        <w:tab/>
      </w:r>
      <w:r w:rsidR="000E2576" w:rsidRPr="008711EA">
        <w:rPr>
          <w:noProof w:val="0"/>
          <w:snapToGrid w:val="0"/>
        </w:rPr>
        <w:t>...</w:t>
      </w:r>
    </w:p>
    <w:p w14:paraId="2000A749" w14:textId="77777777" w:rsidR="000E2576" w:rsidRPr="008711EA" w:rsidRDefault="000E2576" w:rsidP="000E2576">
      <w:pPr>
        <w:pStyle w:val="PL"/>
        <w:rPr>
          <w:noProof w:val="0"/>
          <w:snapToGrid w:val="0"/>
        </w:rPr>
      </w:pPr>
      <w:r w:rsidRPr="008711EA">
        <w:rPr>
          <w:noProof w:val="0"/>
          <w:snapToGrid w:val="0"/>
        </w:rPr>
        <w:t>}</w:t>
      </w:r>
    </w:p>
    <w:p w14:paraId="541E4F7B" w14:textId="77777777" w:rsidR="000E2576" w:rsidRPr="008711EA" w:rsidRDefault="000E2576" w:rsidP="000E2576">
      <w:pPr>
        <w:pStyle w:val="PL"/>
        <w:rPr>
          <w:noProof w:val="0"/>
          <w:snapToGrid w:val="0"/>
        </w:rPr>
      </w:pPr>
    </w:p>
    <w:p w14:paraId="29DC0D78"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List ::= E-RAB-IE-ContainerList { {E-RABToBe</w:t>
      </w:r>
      <w:r>
        <w:rPr>
          <w:snapToGrid w:val="0"/>
        </w:rPr>
        <w:t>Updated</w:t>
      </w:r>
      <w:r w:rsidRPr="00CB548D">
        <w:rPr>
          <w:snapToGrid w:val="0"/>
        </w:rPr>
        <w:t>ItemIEs} }</w:t>
      </w:r>
    </w:p>
    <w:p w14:paraId="79FD866A" w14:textId="77777777" w:rsidR="00F74E5C" w:rsidRPr="00CB548D" w:rsidRDefault="00F74E5C" w:rsidP="006946CA">
      <w:pPr>
        <w:pStyle w:val="PL"/>
        <w:rPr>
          <w:snapToGrid w:val="0"/>
        </w:rPr>
      </w:pPr>
    </w:p>
    <w:p w14:paraId="0E1A77D6"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ItemIEs S1AP-PROTOCOL-IES ::= {</w:t>
      </w:r>
    </w:p>
    <w:p w14:paraId="287412CD" w14:textId="77777777" w:rsidR="00F74E5C" w:rsidRPr="00CB548D" w:rsidRDefault="00F74E5C" w:rsidP="006946CA">
      <w:pPr>
        <w:pStyle w:val="PL"/>
        <w:rPr>
          <w:snapToGrid w:val="0"/>
        </w:rPr>
      </w:pPr>
      <w:r w:rsidRPr="00CB548D">
        <w:rPr>
          <w:snapToGrid w:val="0"/>
        </w:rPr>
        <w:tab/>
        <w:t>{ ID id-E-RABToBe</w:t>
      </w:r>
      <w:r>
        <w:rPr>
          <w:snapToGrid w:val="0"/>
        </w:rPr>
        <w:t>Updated</w:t>
      </w:r>
      <w:r w:rsidRPr="00CB548D">
        <w:rPr>
          <w:snapToGrid w:val="0"/>
        </w:rPr>
        <w:t>Item</w:t>
      </w:r>
      <w:r w:rsidRPr="00CB548D">
        <w:rPr>
          <w:snapToGrid w:val="0"/>
        </w:rPr>
        <w:tab/>
      </w:r>
      <w:r w:rsidRPr="00CB548D">
        <w:rPr>
          <w:snapToGrid w:val="0"/>
        </w:rPr>
        <w:tab/>
        <w:t>CRITICALITY ignore</w:t>
      </w:r>
      <w:r w:rsidRPr="00CB548D">
        <w:rPr>
          <w:snapToGrid w:val="0"/>
        </w:rPr>
        <w:tab/>
        <w:t>TYPE E-RABToBe</w:t>
      </w:r>
      <w:r>
        <w:rPr>
          <w:snapToGrid w:val="0"/>
        </w:rPr>
        <w:t>Updated</w:t>
      </w:r>
      <w:r w:rsidRPr="00CB548D">
        <w:rPr>
          <w:snapToGrid w:val="0"/>
        </w:rPr>
        <w:t>Item</w:t>
      </w:r>
      <w:r w:rsidRPr="00CB548D">
        <w:rPr>
          <w:snapToGrid w:val="0"/>
        </w:rPr>
        <w:tab/>
      </w:r>
      <w:r w:rsidRPr="00CB548D">
        <w:rPr>
          <w:snapToGrid w:val="0"/>
        </w:rPr>
        <w:tab/>
        <w:t>PRESENCE mandatory</w:t>
      </w:r>
      <w:r w:rsidRPr="00CB548D">
        <w:rPr>
          <w:snapToGrid w:val="0"/>
        </w:rPr>
        <w:tab/>
        <w:t>},</w:t>
      </w:r>
    </w:p>
    <w:p w14:paraId="080215F2" w14:textId="77777777" w:rsidR="00F74E5C" w:rsidRPr="00CB548D" w:rsidRDefault="00F74E5C" w:rsidP="006946CA">
      <w:pPr>
        <w:pStyle w:val="PL"/>
        <w:rPr>
          <w:snapToGrid w:val="0"/>
        </w:rPr>
      </w:pPr>
      <w:r w:rsidRPr="00CB548D">
        <w:rPr>
          <w:snapToGrid w:val="0"/>
        </w:rPr>
        <w:tab/>
        <w:t>...</w:t>
      </w:r>
    </w:p>
    <w:p w14:paraId="5310A5BA" w14:textId="77777777" w:rsidR="00F74E5C" w:rsidRPr="00CB548D" w:rsidRDefault="00F74E5C" w:rsidP="006946CA">
      <w:pPr>
        <w:pStyle w:val="PL"/>
        <w:rPr>
          <w:snapToGrid w:val="0"/>
        </w:rPr>
      </w:pPr>
      <w:r w:rsidRPr="00CB548D">
        <w:rPr>
          <w:snapToGrid w:val="0"/>
        </w:rPr>
        <w:t>}</w:t>
      </w:r>
    </w:p>
    <w:p w14:paraId="40B2AEFB" w14:textId="77777777" w:rsidR="00F74E5C" w:rsidRPr="00CB548D" w:rsidRDefault="00F74E5C" w:rsidP="006946CA">
      <w:pPr>
        <w:pStyle w:val="PL"/>
        <w:rPr>
          <w:snapToGrid w:val="0"/>
        </w:rPr>
      </w:pPr>
    </w:p>
    <w:p w14:paraId="21EFA7EE"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 ::= SEQUENCE {</w:t>
      </w:r>
    </w:p>
    <w:p w14:paraId="020A19A6" w14:textId="77777777" w:rsidR="00F74E5C" w:rsidRPr="00CB548D" w:rsidRDefault="00F74E5C" w:rsidP="006946CA">
      <w:pPr>
        <w:pStyle w:val="PL"/>
        <w:rPr>
          <w:snapToGrid w:val="0"/>
        </w:rPr>
      </w:pPr>
      <w:r w:rsidRPr="00CB548D">
        <w:rPr>
          <w:snapToGrid w:val="0"/>
        </w:rPr>
        <w:tab/>
        <w:t>e-RAB-ID</w:t>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r>
      <w:r w:rsidRPr="00CB548D">
        <w:rPr>
          <w:snapToGrid w:val="0"/>
        </w:rPr>
        <w:tab/>
        <w:t>E-RAB-ID,</w:t>
      </w:r>
    </w:p>
    <w:p w14:paraId="5886B405" w14:textId="77777777" w:rsidR="00F74E5C" w:rsidRPr="00CB548D" w:rsidRDefault="00F74E5C" w:rsidP="006946CA">
      <w:pPr>
        <w:pStyle w:val="PL"/>
        <w:rPr>
          <w:snapToGrid w:val="0"/>
        </w:rPr>
      </w:pPr>
      <w:r w:rsidRPr="00CB548D">
        <w:rPr>
          <w:snapToGrid w:val="0"/>
        </w:rPr>
        <w:tab/>
      </w:r>
      <w:r>
        <w:rPr>
          <w:snapToGrid w:val="0"/>
        </w:rPr>
        <w:t>securityIndication</w:t>
      </w:r>
      <w:r w:rsidRPr="00CB548D">
        <w:rPr>
          <w:snapToGrid w:val="0"/>
        </w:rPr>
        <w:tab/>
      </w:r>
      <w:r w:rsidRPr="00CB548D">
        <w:rPr>
          <w:snapToGrid w:val="0"/>
        </w:rPr>
        <w:tab/>
      </w:r>
      <w:r w:rsidRPr="00CB548D">
        <w:rPr>
          <w:snapToGrid w:val="0"/>
        </w:rPr>
        <w:tab/>
      </w:r>
      <w:r w:rsidRPr="00CB548D">
        <w:rPr>
          <w:snapToGrid w:val="0"/>
        </w:rPr>
        <w:tab/>
      </w:r>
      <w:r>
        <w:rPr>
          <w:snapToGrid w:val="0"/>
        </w:rPr>
        <w:tab/>
        <w:t>SecurityIndication</w:t>
      </w:r>
      <w:r>
        <w:rPr>
          <w:snapToGrid w:val="0"/>
        </w:rPr>
        <w:tab/>
      </w:r>
      <w:r>
        <w:rPr>
          <w:snapToGrid w:val="0"/>
        </w:rPr>
        <w:tab/>
        <w:t>OPTIONAL</w:t>
      </w:r>
      <w:r w:rsidRPr="00CB548D">
        <w:rPr>
          <w:snapToGrid w:val="0"/>
        </w:rPr>
        <w:t>,</w:t>
      </w:r>
    </w:p>
    <w:p w14:paraId="42B4FEEF" w14:textId="77777777" w:rsidR="00F74E5C" w:rsidRPr="00986899" w:rsidRDefault="00F74E5C" w:rsidP="006946CA">
      <w:pPr>
        <w:pStyle w:val="PL"/>
        <w:rPr>
          <w:snapToGrid w:val="0"/>
        </w:rPr>
      </w:pPr>
      <w:r w:rsidRPr="00CB548D">
        <w:rPr>
          <w:snapToGrid w:val="0"/>
        </w:rPr>
        <w:tab/>
      </w:r>
      <w:r w:rsidRPr="00986899">
        <w:rPr>
          <w:snapToGrid w:val="0"/>
        </w:rPr>
        <w:t>iE-Extensions</w:t>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r>
      <w:r w:rsidRPr="00986899">
        <w:rPr>
          <w:snapToGrid w:val="0"/>
        </w:rPr>
        <w:tab/>
        <w:t>ProtocolExtensionContainer { { E-RABToBeUpdatedItem-ExtIEs} }</w:t>
      </w:r>
      <w:r w:rsidRPr="00986899">
        <w:rPr>
          <w:snapToGrid w:val="0"/>
        </w:rPr>
        <w:tab/>
        <w:t>OPTIONAL,</w:t>
      </w:r>
    </w:p>
    <w:p w14:paraId="34A4DC82" w14:textId="77777777" w:rsidR="00F74E5C" w:rsidRPr="00CB548D" w:rsidRDefault="00F74E5C" w:rsidP="006946CA">
      <w:pPr>
        <w:pStyle w:val="PL"/>
        <w:rPr>
          <w:snapToGrid w:val="0"/>
        </w:rPr>
      </w:pPr>
      <w:r w:rsidRPr="00986899">
        <w:rPr>
          <w:snapToGrid w:val="0"/>
        </w:rPr>
        <w:tab/>
      </w:r>
      <w:r w:rsidRPr="00CB548D">
        <w:rPr>
          <w:snapToGrid w:val="0"/>
        </w:rPr>
        <w:t>...</w:t>
      </w:r>
    </w:p>
    <w:p w14:paraId="33AC3E38" w14:textId="77777777" w:rsidR="00F74E5C" w:rsidRPr="00CB548D" w:rsidRDefault="00F74E5C" w:rsidP="006946CA">
      <w:pPr>
        <w:pStyle w:val="PL"/>
        <w:rPr>
          <w:snapToGrid w:val="0"/>
        </w:rPr>
      </w:pPr>
      <w:r w:rsidRPr="00CB548D">
        <w:rPr>
          <w:snapToGrid w:val="0"/>
        </w:rPr>
        <w:t>}</w:t>
      </w:r>
    </w:p>
    <w:p w14:paraId="71DBBFC2" w14:textId="77777777" w:rsidR="00F74E5C" w:rsidRPr="00CB548D" w:rsidRDefault="00F74E5C" w:rsidP="006946CA">
      <w:pPr>
        <w:pStyle w:val="PL"/>
        <w:rPr>
          <w:snapToGrid w:val="0"/>
        </w:rPr>
      </w:pPr>
    </w:p>
    <w:p w14:paraId="16587861" w14:textId="77777777" w:rsidR="00F74E5C" w:rsidRPr="00CB548D" w:rsidRDefault="00F74E5C" w:rsidP="006946CA">
      <w:pPr>
        <w:pStyle w:val="PL"/>
        <w:rPr>
          <w:snapToGrid w:val="0"/>
        </w:rPr>
      </w:pPr>
      <w:r w:rsidRPr="00CB548D">
        <w:rPr>
          <w:snapToGrid w:val="0"/>
        </w:rPr>
        <w:t>E-RABToBe</w:t>
      </w:r>
      <w:r>
        <w:rPr>
          <w:snapToGrid w:val="0"/>
        </w:rPr>
        <w:t>Updated</w:t>
      </w:r>
      <w:r w:rsidRPr="00CB548D">
        <w:rPr>
          <w:snapToGrid w:val="0"/>
        </w:rPr>
        <w:t>Item-ExtIEs S1AP-PROTOCOL-EXTENSION ::= {</w:t>
      </w:r>
    </w:p>
    <w:p w14:paraId="5B0EE14D" w14:textId="77777777" w:rsidR="00F74E5C" w:rsidRPr="00CB548D" w:rsidRDefault="00F74E5C" w:rsidP="006946CA">
      <w:pPr>
        <w:pStyle w:val="PL"/>
        <w:rPr>
          <w:snapToGrid w:val="0"/>
        </w:rPr>
      </w:pPr>
      <w:r w:rsidRPr="00CB548D">
        <w:rPr>
          <w:snapToGrid w:val="0"/>
        </w:rPr>
        <w:tab/>
        <w:t>...</w:t>
      </w:r>
    </w:p>
    <w:p w14:paraId="64E62C6C" w14:textId="77777777" w:rsidR="00F74E5C" w:rsidRPr="00CB548D" w:rsidRDefault="00F74E5C" w:rsidP="006946CA">
      <w:pPr>
        <w:pStyle w:val="PL"/>
        <w:rPr>
          <w:snapToGrid w:val="0"/>
        </w:rPr>
      </w:pPr>
      <w:r w:rsidRPr="00CB548D">
        <w:rPr>
          <w:snapToGrid w:val="0"/>
        </w:rPr>
        <w:t>}</w:t>
      </w:r>
    </w:p>
    <w:p w14:paraId="6D432930" w14:textId="77777777" w:rsidR="000E2576" w:rsidRPr="008711EA" w:rsidRDefault="000E2576" w:rsidP="000E2576">
      <w:pPr>
        <w:pStyle w:val="PL"/>
        <w:rPr>
          <w:noProof w:val="0"/>
        </w:rPr>
      </w:pPr>
    </w:p>
    <w:p w14:paraId="448FFD3D" w14:textId="77777777" w:rsidR="000E2576" w:rsidRPr="008711EA" w:rsidRDefault="000E2576" w:rsidP="000E2576">
      <w:pPr>
        <w:pStyle w:val="PL"/>
        <w:rPr>
          <w:noProof w:val="0"/>
          <w:snapToGrid w:val="0"/>
        </w:rPr>
      </w:pPr>
      <w:r w:rsidRPr="008711EA">
        <w:rPr>
          <w:noProof w:val="0"/>
          <w:snapToGrid w:val="0"/>
        </w:rPr>
        <w:t>-- **************************************************************</w:t>
      </w:r>
    </w:p>
    <w:p w14:paraId="62F2EF17" w14:textId="77777777" w:rsidR="000E2576" w:rsidRPr="008711EA" w:rsidRDefault="000E2576" w:rsidP="000E2576">
      <w:pPr>
        <w:pStyle w:val="PL"/>
        <w:rPr>
          <w:noProof w:val="0"/>
          <w:snapToGrid w:val="0"/>
        </w:rPr>
      </w:pPr>
      <w:r w:rsidRPr="008711EA">
        <w:rPr>
          <w:noProof w:val="0"/>
          <w:snapToGrid w:val="0"/>
        </w:rPr>
        <w:t>--</w:t>
      </w:r>
    </w:p>
    <w:p w14:paraId="1CCB2EB5" w14:textId="77777777" w:rsidR="000E2576" w:rsidRPr="008711EA" w:rsidRDefault="000E2576" w:rsidP="000E2576">
      <w:pPr>
        <w:pStyle w:val="PL"/>
        <w:outlineLvl w:val="4"/>
        <w:rPr>
          <w:noProof w:val="0"/>
          <w:snapToGrid w:val="0"/>
        </w:rPr>
      </w:pPr>
      <w:r w:rsidRPr="008711EA">
        <w:rPr>
          <w:noProof w:val="0"/>
          <w:snapToGrid w:val="0"/>
        </w:rPr>
        <w:t>-- Path Switch Request Failure</w:t>
      </w:r>
    </w:p>
    <w:p w14:paraId="39CB9811" w14:textId="77777777" w:rsidR="000E2576" w:rsidRPr="008711EA" w:rsidRDefault="000E2576" w:rsidP="000E2576">
      <w:pPr>
        <w:pStyle w:val="PL"/>
        <w:rPr>
          <w:noProof w:val="0"/>
          <w:snapToGrid w:val="0"/>
        </w:rPr>
      </w:pPr>
      <w:r w:rsidRPr="008711EA">
        <w:rPr>
          <w:noProof w:val="0"/>
          <w:snapToGrid w:val="0"/>
        </w:rPr>
        <w:t>--</w:t>
      </w:r>
    </w:p>
    <w:p w14:paraId="52959480" w14:textId="77777777" w:rsidR="000E2576" w:rsidRPr="008711EA" w:rsidRDefault="000E2576" w:rsidP="000E2576">
      <w:pPr>
        <w:pStyle w:val="PL"/>
        <w:rPr>
          <w:noProof w:val="0"/>
          <w:snapToGrid w:val="0"/>
        </w:rPr>
      </w:pPr>
      <w:r w:rsidRPr="008711EA">
        <w:rPr>
          <w:noProof w:val="0"/>
          <w:snapToGrid w:val="0"/>
        </w:rPr>
        <w:t>-- **************************************************************</w:t>
      </w:r>
    </w:p>
    <w:p w14:paraId="4F6EC18C" w14:textId="77777777" w:rsidR="000E2576" w:rsidRPr="008711EA" w:rsidRDefault="000E2576" w:rsidP="000E2576">
      <w:pPr>
        <w:pStyle w:val="PL"/>
        <w:rPr>
          <w:noProof w:val="0"/>
          <w:snapToGrid w:val="0"/>
        </w:rPr>
      </w:pPr>
    </w:p>
    <w:p w14:paraId="670409E6" w14:textId="77777777" w:rsidR="000E2576" w:rsidRPr="008711EA" w:rsidRDefault="000E2576" w:rsidP="000E2576">
      <w:pPr>
        <w:pStyle w:val="PL"/>
        <w:rPr>
          <w:noProof w:val="0"/>
          <w:snapToGrid w:val="0"/>
        </w:rPr>
      </w:pPr>
      <w:r w:rsidRPr="008711EA">
        <w:rPr>
          <w:noProof w:val="0"/>
          <w:snapToGrid w:val="0"/>
        </w:rPr>
        <w:t>PathSwitchRequestFailure ::= SEQUENCE {</w:t>
      </w:r>
    </w:p>
    <w:p w14:paraId="20FCA7E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PathSwitchRequestFailureIEs} },</w:t>
      </w:r>
    </w:p>
    <w:p w14:paraId="17C3141B" w14:textId="77777777" w:rsidR="000E2576" w:rsidRPr="008711EA" w:rsidRDefault="000E2576" w:rsidP="000E2576">
      <w:pPr>
        <w:pStyle w:val="PL"/>
        <w:rPr>
          <w:noProof w:val="0"/>
          <w:snapToGrid w:val="0"/>
        </w:rPr>
      </w:pPr>
      <w:r w:rsidRPr="008711EA">
        <w:rPr>
          <w:noProof w:val="0"/>
          <w:snapToGrid w:val="0"/>
        </w:rPr>
        <w:tab/>
        <w:t>...</w:t>
      </w:r>
    </w:p>
    <w:p w14:paraId="31E6FD97" w14:textId="77777777" w:rsidR="000E2576" w:rsidRPr="008711EA" w:rsidRDefault="000E2576" w:rsidP="000E2576">
      <w:pPr>
        <w:pStyle w:val="PL"/>
        <w:rPr>
          <w:noProof w:val="0"/>
          <w:snapToGrid w:val="0"/>
        </w:rPr>
      </w:pPr>
      <w:r w:rsidRPr="008711EA">
        <w:rPr>
          <w:noProof w:val="0"/>
          <w:snapToGrid w:val="0"/>
        </w:rPr>
        <w:t>}</w:t>
      </w:r>
    </w:p>
    <w:p w14:paraId="059B6306" w14:textId="77777777" w:rsidR="000E2576" w:rsidRPr="008711EA" w:rsidRDefault="000E2576" w:rsidP="000E2576">
      <w:pPr>
        <w:pStyle w:val="PL"/>
        <w:rPr>
          <w:noProof w:val="0"/>
          <w:snapToGrid w:val="0"/>
        </w:rPr>
      </w:pPr>
    </w:p>
    <w:p w14:paraId="35329680" w14:textId="77777777" w:rsidR="000E2576" w:rsidRPr="008711EA" w:rsidRDefault="000E2576" w:rsidP="000E2576">
      <w:pPr>
        <w:pStyle w:val="PL"/>
        <w:rPr>
          <w:noProof w:val="0"/>
          <w:snapToGrid w:val="0"/>
        </w:rPr>
      </w:pPr>
      <w:r w:rsidRPr="008711EA">
        <w:rPr>
          <w:noProof w:val="0"/>
          <w:snapToGrid w:val="0"/>
        </w:rPr>
        <w:t>PathSwitchRequestFailureIEs S1AP-PROTOCOL-IES ::= {</w:t>
      </w:r>
      <w:r w:rsidRPr="008711EA">
        <w:rPr>
          <w:noProof w:val="0"/>
          <w:snapToGrid w:val="0"/>
        </w:rPr>
        <w:tab/>
      </w:r>
    </w:p>
    <w:p w14:paraId="70C4849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206C4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CE5BEC5"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D47E8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7060D48" w14:textId="77777777" w:rsidR="000E2576" w:rsidRPr="008711EA" w:rsidRDefault="000E2576" w:rsidP="000E2576">
      <w:pPr>
        <w:pStyle w:val="PL"/>
        <w:rPr>
          <w:noProof w:val="0"/>
          <w:snapToGrid w:val="0"/>
        </w:rPr>
      </w:pPr>
      <w:r w:rsidRPr="008711EA">
        <w:rPr>
          <w:noProof w:val="0"/>
          <w:snapToGrid w:val="0"/>
        </w:rPr>
        <w:tab/>
        <w:t>...</w:t>
      </w:r>
    </w:p>
    <w:p w14:paraId="7E3844A4" w14:textId="77777777" w:rsidR="000E2576" w:rsidRPr="008711EA" w:rsidRDefault="000E2576" w:rsidP="000E2576">
      <w:pPr>
        <w:pStyle w:val="PL"/>
        <w:rPr>
          <w:noProof w:val="0"/>
          <w:snapToGrid w:val="0"/>
        </w:rPr>
      </w:pPr>
      <w:r w:rsidRPr="008711EA">
        <w:rPr>
          <w:noProof w:val="0"/>
          <w:snapToGrid w:val="0"/>
        </w:rPr>
        <w:t>}</w:t>
      </w:r>
    </w:p>
    <w:p w14:paraId="4FAE3E57" w14:textId="77777777" w:rsidR="000E2576" w:rsidRPr="008711EA" w:rsidRDefault="000E2576" w:rsidP="000E2576">
      <w:pPr>
        <w:pStyle w:val="PL"/>
        <w:rPr>
          <w:noProof w:val="0"/>
          <w:snapToGrid w:val="0"/>
        </w:rPr>
      </w:pPr>
    </w:p>
    <w:p w14:paraId="6A9A65B2" w14:textId="77777777" w:rsidR="000E2576" w:rsidRPr="008711EA" w:rsidRDefault="000E2576" w:rsidP="000E2576">
      <w:pPr>
        <w:pStyle w:val="PL"/>
        <w:rPr>
          <w:noProof w:val="0"/>
          <w:snapToGrid w:val="0"/>
        </w:rPr>
      </w:pPr>
      <w:r w:rsidRPr="008711EA">
        <w:rPr>
          <w:noProof w:val="0"/>
          <w:snapToGrid w:val="0"/>
        </w:rPr>
        <w:t>-- **************************************************************</w:t>
      </w:r>
    </w:p>
    <w:p w14:paraId="403C528D" w14:textId="77777777" w:rsidR="000E2576" w:rsidRPr="008711EA" w:rsidRDefault="000E2576" w:rsidP="000E2576">
      <w:pPr>
        <w:pStyle w:val="PL"/>
        <w:rPr>
          <w:noProof w:val="0"/>
          <w:snapToGrid w:val="0"/>
        </w:rPr>
      </w:pPr>
      <w:r w:rsidRPr="008711EA">
        <w:rPr>
          <w:noProof w:val="0"/>
          <w:snapToGrid w:val="0"/>
        </w:rPr>
        <w:t>--</w:t>
      </w:r>
    </w:p>
    <w:p w14:paraId="6537D2D9" w14:textId="77777777" w:rsidR="000E2576" w:rsidRPr="008711EA" w:rsidRDefault="000E2576" w:rsidP="000E2576">
      <w:pPr>
        <w:pStyle w:val="PL"/>
        <w:outlineLvl w:val="3"/>
        <w:rPr>
          <w:noProof w:val="0"/>
          <w:snapToGrid w:val="0"/>
        </w:rPr>
      </w:pPr>
      <w:r w:rsidRPr="008711EA">
        <w:rPr>
          <w:noProof w:val="0"/>
          <w:snapToGrid w:val="0"/>
        </w:rPr>
        <w:t>-- HANDOVER CANCEL ELEMENTARY PROCEDURE</w:t>
      </w:r>
    </w:p>
    <w:p w14:paraId="29A0B0B1" w14:textId="77777777" w:rsidR="000E2576" w:rsidRPr="008711EA" w:rsidRDefault="000E2576" w:rsidP="000E2576">
      <w:pPr>
        <w:pStyle w:val="PL"/>
        <w:rPr>
          <w:noProof w:val="0"/>
          <w:snapToGrid w:val="0"/>
        </w:rPr>
      </w:pPr>
      <w:r w:rsidRPr="008711EA">
        <w:rPr>
          <w:noProof w:val="0"/>
          <w:snapToGrid w:val="0"/>
        </w:rPr>
        <w:t>--</w:t>
      </w:r>
    </w:p>
    <w:p w14:paraId="14A73252" w14:textId="77777777" w:rsidR="000E2576" w:rsidRPr="008711EA" w:rsidRDefault="000E2576" w:rsidP="000E2576">
      <w:pPr>
        <w:pStyle w:val="PL"/>
        <w:rPr>
          <w:noProof w:val="0"/>
          <w:snapToGrid w:val="0"/>
        </w:rPr>
      </w:pPr>
      <w:r w:rsidRPr="008711EA">
        <w:rPr>
          <w:noProof w:val="0"/>
          <w:snapToGrid w:val="0"/>
        </w:rPr>
        <w:t>-- **************************************************************</w:t>
      </w:r>
    </w:p>
    <w:p w14:paraId="6D423A38" w14:textId="77777777" w:rsidR="000E2576" w:rsidRPr="008711EA" w:rsidRDefault="000E2576" w:rsidP="000E2576">
      <w:pPr>
        <w:pStyle w:val="PL"/>
        <w:rPr>
          <w:noProof w:val="0"/>
          <w:snapToGrid w:val="0"/>
        </w:rPr>
      </w:pPr>
    </w:p>
    <w:p w14:paraId="20C06CA8" w14:textId="77777777" w:rsidR="000E2576" w:rsidRPr="008711EA" w:rsidRDefault="000E2576" w:rsidP="000E2576">
      <w:pPr>
        <w:pStyle w:val="PL"/>
        <w:rPr>
          <w:noProof w:val="0"/>
          <w:snapToGrid w:val="0"/>
        </w:rPr>
      </w:pPr>
      <w:r w:rsidRPr="008711EA">
        <w:rPr>
          <w:noProof w:val="0"/>
          <w:snapToGrid w:val="0"/>
        </w:rPr>
        <w:t>-- **************************************************************</w:t>
      </w:r>
    </w:p>
    <w:p w14:paraId="11153BAE" w14:textId="77777777" w:rsidR="000E2576" w:rsidRPr="008711EA" w:rsidRDefault="000E2576" w:rsidP="000E2576">
      <w:pPr>
        <w:pStyle w:val="PL"/>
        <w:rPr>
          <w:noProof w:val="0"/>
          <w:snapToGrid w:val="0"/>
        </w:rPr>
      </w:pPr>
      <w:r w:rsidRPr="008711EA">
        <w:rPr>
          <w:noProof w:val="0"/>
          <w:snapToGrid w:val="0"/>
        </w:rPr>
        <w:t>--</w:t>
      </w:r>
    </w:p>
    <w:p w14:paraId="769F4319" w14:textId="77777777" w:rsidR="000E2576" w:rsidRPr="008711EA" w:rsidRDefault="000E2576" w:rsidP="000E2576">
      <w:pPr>
        <w:pStyle w:val="PL"/>
        <w:outlineLvl w:val="4"/>
        <w:rPr>
          <w:noProof w:val="0"/>
          <w:snapToGrid w:val="0"/>
        </w:rPr>
      </w:pPr>
      <w:r w:rsidRPr="008711EA">
        <w:rPr>
          <w:noProof w:val="0"/>
          <w:snapToGrid w:val="0"/>
        </w:rPr>
        <w:t>-- Handover Cancel</w:t>
      </w:r>
    </w:p>
    <w:p w14:paraId="56DDFB75" w14:textId="77777777" w:rsidR="000E2576" w:rsidRPr="008711EA" w:rsidRDefault="000E2576" w:rsidP="000E2576">
      <w:pPr>
        <w:pStyle w:val="PL"/>
        <w:rPr>
          <w:noProof w:val="0"/>
          <w:snapToGrid w:val="0"/>
        </w:rPr>
      </w:pPr>
      <w:r w:rsidRPr="008711EA">
        <w:rPr>
          <w:noProof w:val="0"/>
          <w:snapToGrid w:val="0"/>
        </w:rPr>
        <w:t>--</w:t>
      </w:r>
    </w:p>
    <w:p w14:paraId="1D04AE91" w14:textId="77777777" w:rsidR="000E2576" w:rsidRPr="008711EA" w:rsidRDefault="000E2576" w:rsidP="000E2576">
      <w:pPr>
        <w:pStyle w:val="PL"/>
        <w:rPr>
          <w:noProof w:val="0"/>
          <w:snapToGrid w:val="0"/>
        </w:rPr>
      </w:pPr>
      <w:r w:rsidRPr="008711EA">
        <w:rPr>
          <w:noProof w:val="0"/>
          <w:snapToGrid w:val="0"/>
        </w:rPr>
        <w:t>-- **************************************************************</w:t>
      </w:r>
    </w:p>
    <w:p w14:paraId="57A9BC34" w14:textId="77777777" w:rsidR="000E2576" w:rsidRPr="008711EA" w:rsidRDefault="000E2576" w:rsidP="000E2576">
      <w:pPr>
        <w:pStyle w:val="PL"/>
        <w:rPr>
          <w:noProof w:val="0"/>
          <w:snapToGrid w:val="0"/>
        </w:rPr>
      </w:pPr>
    </w:p>
    <w:p w14:paraId="25A5F454" w14:textId="77777777" w:rsidR="000E2576" w:rsidRPr="008711EA" w:rsidRDefault="000E2576" w:rsidP="000E2576">
      <w:pPr>
        <w:pStyle w:val="PL"/>
        <w:rPr>
          <w:noProof w:val="0"/>
          <w:snapToGrid w:val="0"/>
        </w:rPr>
      </w:pPr>
      <w:r w:rsidRPr="008711EA">
        <w:rPr>
          <w:noProof w:val="0"/>
          <w:snapToGrid w:val="0"/>
        </w:rPr>
        <w:t>HandoverCancel ::= SEQUENCE {</w:t>
      </w:r>
    </w:p>
    <w:p w14:paraId="6A9B016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HandoverCancelIEs} },</w:t>
      </w:r>
    </w:p>
    <w:p w14:paraId="57917973" w14:textId="77777777" w:rsidR="000E2576" w:rsidRPr="008711EA" w:rsidRDefault="000E2576" w:rsidP="000E2576">
      <w:pPr>
        <w:pStyle w:val="PL"/>
        <w:rPr>
          <w:noProof w:val="0"/>
          <w:snapToGrid w:val="0"/>
        </w:rPr>
      </w:pPr>
      <w:r w:rsidRPr="008711EA">
        <w:rPr>
          <w:noProof w:val="0"/>
          <w:snapToGrid w:val="0"/>
        </w:rPr>
        <w:tab/>
        <w:t>...</w:t>
      </w:r>
    </w:p>
    <w:p w14:paraId="02ED10FD" w14:textId="77777777" w:rsidR="000E2576" w:rsidRPr="008711EA" w:rsidRDefault="000E2576" w:rsidP="000E2576">
      <w:pPr>
        <w:pStyle w:val="PL"/>
        <w:rPr>
          <w:noProof w:val="0"/>
          <w:snapToGrid w:val="0"/>
        </w:rPr>
      </w:pPr>
      <w:r w:rsidRPr="008711EA">
        <w:rPr>
          <w:noProof w:val="0"/>
          <w:snapToGrid w:val="0"/>
        </w:rPr>
        <w:t>}</w:t>
      </w:r>
    </w:p>
    <w:p w14:paraId="5BB17614" w14:textId="77777777" w:rsidR="000E2576" w:rsidRPr="008711EA" w:rsidRDefault="000E2576" w:rsidP="000E2576">
      <w:pPr>
        <w:pStyle w:val="PL"/>
        <w:rPr>
          <w:noProof w:val="0"/>
          <w:snapToGrid w:val="0"/>
        </w:rPr>
      </w:pPr>
    </w:p>
    <w:p w14:paraId="420BB1A3" w14:textId="77777777" w:rsidR="000E2576" w:rsidRPr="008711EA" w:rsidRDefault="000E2576" w:rsidP="000E2576">
      <w:pPr>
        <w:pStyle w:val="PL"/>
        <w:rPr>
          <w:noProof w:val="0"/>
          <w:snapToGrid w:val="0"/>
        </w:rPr>
      </w:pPr>
      <w:r w:rsidRPr="008711EA">
        <w:rPr>
          <w:noProof w:val="0"/>
          <w:snapToGrid w:val="0"/>
        </w:rPr>
        <w:t>HandoverCancelIEs S1AP-PROTOCOL-IES ::= {</w:t>
      </w:r>
      <w:r w:rsidRPr="008711EA">
        <w:rPr>
          <w:noProof w:val="0"/>
          <w:snapToGrid w:val="0"/>
        </w:rPr>
        <w:tab/>
      </w:r>
    </w:p>
    <w:p w14:paraId="55AA98EC"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CB9865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6404C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176D0E" w14:textId="77777777" w:rsidR="000E2576" w:rsidRPr="008711EA" w:rsidRDefault="000E2576" w:rsidP="000E2576">
      <w:pPr>
        <w:pStyle w:val="PL"/>
        <w:rPr>
          <w:noProof w:val="0"/>
          <w:snapToGrid w:val="0"/>
        </w:rPr>
      </w:pPr>
      <w:r w:rsidRPr="008711EA">
        <w:rPr>
          <w:noProof w:val="0"/>
          <w:snapToGrid w:val="0"/>
        </w:rPr>
        <w:tab/>
        <w:t>...</w:t>
      </w:r>
    </w:p>
    <w:p w14:paraId="39BF7F1D" w14:textId="77777777" w:rsidR="000E2576" w:rsidRPr="008711EA" w:rsidRDefault="000E2576" w:rsidP="000E2576">
      <w:pPr>
        <w:pStyle w:val="PL"/>
        <w:rPr>
          <w:noProof w:val="0"/>
          <w:snapToGrid w:val="0"/>
        </w:rPr>
      </w:pPr>
      <w:r w:rsidRPr="008711EA">
        <w:rPr>
          <w:noProof w:val="0"/>
          <w:snapToGrid w:val="0"/>
        </w:rPr>
        <w:t>}</w:t>
      </w:r>
    </w:p>
    <w:p w14:paraId="027C4AE3" w14:textId="77777777" w:rsidR="000E2576" w:rsidRPr="008711EA" w:rsidRDefault="000E2576" w:rsidP="000E2576">
      <w:pPr>
        <w:pStyle w:val="PL"/>
        <w:rPr>
          <w:noProof w:val="0"/>
          <w:snapToGrid w:val="0"/>
        </w:rPr>
      </w:pPr>
    </w:p>
    <w:p w14:paraId="7551A7A6" w14:textId="77777777" w:rsidR="000E2576" w:rsidRPr="008711EA" w:rsidRDefault="000E2576" w:rsidP="000E2576">
      <w:pPr>
        <w:pStyle w:val="PL"/>
        <w:rPr>
          <w:noProof w:val="0"/>
          <w:snapToGrid w:val="0"/>
        </w:rPr>
      </w:pPr>
      <w:r w:rsidRPr="008711EA">
        <w:rPr>
          <w:noProof w:val="0"/>
          <w:snapToGrid w:val="0"/>
        </w:rPr>
        <w:t>-- **************************************************************</w:t>
      </w:r>
    </w:p>
    <w:p w14:paraId="58998C8F" w14:textId="77777777" w:rsidR="000E2576" w:rsidRPr="008711EA" w:rsidRDefault="000E2576" w:rsidP="000E2576">
      <w:pPr>
        <w:pStyle w:val="PL"/>
        <w:rPr>
          <w:noProof w:val="0"/>
          <w:snapToGrid w:val="0"/>
        </w:rPr>
      </w:pPr>
      <w:r w:rsidRPr="008711EA">
        <w:rPr>
          <w:noProof w:val="0"/>
          <w:snapToGrid w:val="0"/>
        </w:rPr>
        <w:t>--</w:t>
      </w:r>
    </w:p>
    <w:p w14:paraId="15B22118" w14:textId="77777777" w:rsidR="000E2576" w:rsidRPr="008711EA" w:rsidRDefault="000E2576" w:rsidP="000E2576">
      <w:pPr>
        <w:pStyle w:val="PL"/>
        <w:outlineLvl w:val="4"/>
        <w:rPr>
          <w:noProof w:val="0"/>
          <w:snapToGrid w:val="0"/>
        </w:rPr>
      </w:pPr>
      <w:r w:rsidRPr="008711EA">
        <w:rPr>
          <w:noProof w:val="0"/>
          <w:snapToGrid w:val="0"/>
        </w:rPr>
        <w:t>-- Handover Cancel Request Acknowledge</w:t>
      </w:r>
    </w:p>
    <w:p w14:paraId="6DAC52B5" w14:textId="77777777" w:rsidR="000E2576" w:rsidRPr="008711EA" w:rsidRDefault="000E2576" w:rsidP="000E2576">
      <w:pPr>
        <w:pStyle w:val="PL"/>
        <w:rPr>
          <w:noProof w:val="0"/>
          <w:snapToGrid w:val="0"/>
        </w:rPr>
      </w:pPr>
      <w:r w:rsidRPr="008711EA">
        <w:rPr>
          <w:noProof w:val="0"/>
          <w:snapToGrid w:val="0"/>
        </w:rPr>
        <w:t>--</w:t>
      </w:r>
    </w:p>
    <w:p w14:paraId="06EDE46A" w14:textId="77777777" w:rsidR="000E2576" w:rsidRPr="008711EA" w:rsidRDefault="000E2576" w:rsidP="000E2576">
      <w:pPr>
        <w:pStyle w:val="PL"/>
        <w:rPr>
          <w:noProof w:val="0"/>
          <w:snapToGrid w:val="0"/>
        </w:rPr>
      </w:pPr>
      <w:r w:rsidRPr="008711EA">
        <w:rPr>
          <w:noProof w:val="0"/>
          <w:snapToGrid w:val="0"/>
        </w:rPr>
        <w:t>-- **************************************************************</w:t>
      </w:r>
    </w:p>
    <w:p w14:paraId="6F607751" w14:textId="77777777" w:rsidR="000E2576" w:rsidRPr="008711EA" w:rsidRDefault="000E2576" w:rsidP="000E2576">
      <w:pPr>
        <w:pStyle w:val="PL"/>
        <w:rPr>
          <w:noProof w:val="0"/>
          <w:snapToGrid w:val="0"/>
        </w:rPr>
      </w:pPr>
    </w:p>
    <w:p w14:paraId="62CE6332" w14:textId="77777777" w:rsidR="000E2576" w:rsidRPr="008711EA" w:rsidRDefault="000E2576" w:rsidP="000E2576">
      <w:pPr>
        <w:pStyle w:val="PL"/>
        <w:rPr>
          <w:noProof w:val="0"/>
          <w:snapToGrid w:val="0"/>
        </w:rPr>
      </w:pPr>
      <w:r w:rsidRPr="008711EA">
        <w:rPr>
          <w:noProof w:val="0"/>
          <w:snapToGrid w:val="0"/>
        </w:rPr>
        <w:t>HandoverCancelAcknowledge ::= SEQUENCE {</w:t>
      </w:r>
    </w:p>
    <w:p w14:paraId="22C0704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HandoverCancelAcknowledgeIEs} },</w:t>
      </w:r>
    </w:p>
    <w:p w14:paraId="4B9FF19D" w14:textId="77777777" w:rsidR="000E2576" w:rsidRPr="008711EA" w:rsidRDefault="000E2576" w:rsidP="000E2576">
      <w:pPr>
        <w:pStyle w:val="PL"/>
        <w:rPr>
          <w:noProof w:val="0"/>
          <w:snapToGrid w:val="0"/>
        </w:rPr>
      </w:pPr>
      <w:r w:rsidRPr="008711EA">
        <w:rPr>
          <w:noProof w:val="0"/>
          <w:snapToGrid w:val="0"/>
        </w:rPr>
        <w:tab/>
        <w:t>...</w:t>
      </w:r>
    </w:p>
    <w:p w14:paraId="5204F91D" w14:textId="77777777" w:rsidR="000E2576" w:rsidRPr="008711EA" w:rsidRDefault="000E2576" w:rsidP="000E2576">
      <w:pPr>
        <w:pStyle w:val="PL"/>
        <w:rPr>
          <w:noProof w:val="0"/>
          <w:snapToGrid w:val="0"/>
        </w:rPr>
      </w:pPr>
      <w:r w:rsidRPr="008711EA">
        <w:rPr>
          <w:noProof w:val="0"/>
          <w:snapToGrid w:val="0"/>
        </w:rPr>
        <w:t>}</w:t>
      </w:r>
    </w:p>
    <w:p w14:paraId="23D5A8A6" w14:textId="77777777" w:rsidR="000E2576" w:rsidRPr="008711EA" w:rsidRDefault="000E2576" w:rsidP="000E2576">
      <w:pPr>
        <w:pStyle w:val="PL"/>
        <w:rPr>
          <w:noProof w:val="0"/>
          <w:snapToGrid w:val="0"/>
        </w:rPr>
      </w:pPr>
    </w:p>
    <w:p w14:paraId="56B3BD59" w14:textId="77777777" w:rsidR="000E2576" w:rsidRPr="008711EA" w:rsidRDefault="000E2576" w:rsidP="000E2576">
      <w:pPr>
        <w:pStyle w:val="PL"/>
        <w:rPr>
          <w:noProof w:val="0"/>
          <w:snapToGrid w:val="0"/>
        </w:rPr>
      </w:pPr>
      <w:r w:rsidRPr="008711EA">
        <w:rPr>
          <w:noProof w:val="0"/>
          <w:snapToGrid w:val="0"/>
        </w:rPr>
        <w:t>HandoverCancelAcknowledgeIEs S1AP-PROTOCOL-IES ::= {</w:t>
      </w:r>
      <w:r w:rsidRPr="008711EA">
        <w:rPr>
          <w:noProof w:val="0"/>
          <w:snapToGrid w:val="0"/>
        </w:rPr>
        <w:tab/>
      </w:r>
    </w:p>
    <w:p w14:paraId="4873DF6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04DD3ED"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4C7E15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1CDA4A" w14:textId="77777777" w:rsidR="000E2576" w:rsidRPr="008711EA" w:rsidRDefault="000E2576" w:rsidP="000E2576">
      <w:pPr>
        <w:pStyle w:val="PL"/>
        <w:rPr>
          <w:noProof w:val="0"/>
          <w:snapToGrid w:val="0"/>
        </w:rPr>
      </w:pPr>
      <w:r w:rsidRPr="008711EA">
        <w:rPr>
          <w:noProof w:val="0"/>
          <w:snapToGrid w:val="0"/>
        </w:rPr>
        <w:tab/>
        <w:t>...</w:t>
      </w:r>
    </w:p>
    <w:p w14:paraId="64EF233F" w14:textId="77777777" w:rsidR="000E2576" w:rsidRPr="008711EA" w:rsidRDefault="000E2576" w:rsidP="000E2576">
      <w:pPr>
        <w:pStyle w:val="PL"/>
        <w:rPr>
          <w:noProof w:val="0"/>
        </w:rPr>
      </w:pPr>
      <w:r w:rsidRPr="008711EA">
        <w:rPr>
          <w:noProof w:val="0"/>
          <w:snapToGrid w:val="0"/>
        </w:rPr>
        <w:t>}</w:t>
      </w:r>
    </w:p>
    <w:p w14:paraId="452803F9" w14:textId="77777777" w:rsidR="000E2576" w:rsidRDefault="000E2576" w:rsidP="000E2576">
      <w:pPr>
        <w:pStyle w:val="PL"/>
        <w:rPr>
          <w:noProof w:val="0"/>
          <w:snapToGrid w:val="0"/>
        </w:rPr>
      </w:pPr>
    </w:p>
    <w:p w14:paraId="2B2D4A5D" w14:textId="77777777" w:rsidR="00F671B4" w:rsidRPr="00F671B4" w:rsidRDefault="00F671B4" w:rsidP="00F671B4">
      <w:pPr>
        <w:pStyle w:val="PL"/>
        <w:rPr>
          <w:noProof w:val="0"/>
          <w:snapToGrid w:val="0"/>
        </w:rPr>
      </w:pPr>
      <w:r w:rsidRPr="00F671B4">
        <w:rPr>
          <w:noProof w:val="0"/>
          <w:snapToGrid w:val="0"/>
        </w:rPr>
        <w:t>-- **************************************************************</w:t>
      </w:r>
    </w:p>
    <w:p w14:paraId="038AA2A3" w14:textId="77777777" w:rsidR="00F671B4" w:rsidRPr="00F671B4" w:rsidRDefault="00F671B4" w:rsidP="00F671B4">
      <w:pPr>
        <w:pStyle w:val="PL"/>
        <w:rPr>
          <w:noProof w:val="0"/>
          <w:snapToGrid w:val="0"/>
        </w:rPr>
      </w:pPr>
      <w:r w:rsidRPr="00F671B4">
        <w:rPr>
          <w:noProof w:val="0"/>
          <w:snapToGrid w:val="0"/>
        </w:rPr>
        <w:t>--</w:t>
      </w:r>
    </w:p>
    <w:p w14:paraId="788DFA50" w14:textId="77777777" w:rsidR="00F671B4" w:rsidRPr="00F671B4" w:rsidRDefault="00F671B4" w:rsidP="00F43EA4">
      <w:pPr>
        <w:pStyle w:val="PL"/>
        <w:outlineLvl w:val="3"/>
        <w:rPr>
          <w:noProof w:val="0"/>
          <w:snapToGrid w:val="0"/>
        </w:rPr>
      </w:pPr>
      <w:r w:rsidRPr="00F671B4">
        <w:rPr>
          <w:noProof w:val="0"/>
          <w:snapToGrid w:val="0"/>
        </w:rPr>
        <w:t>-- HANDOVER SUCCESS ELEMENTARY PROCEDURE</w:t>
      </w:r>
    </w:p>
    <w:p w14:paraId="79C8CA9E" w14:textId="77777777" w:rsidR="00F671B4" w:rsidRPr="00F671B4" w:rsidRDefault="00F671B4" w:rsidP="00F671B4">
      <w:pPr>
        <w:pStyle w:val="PL"/>
        <w:rPr>
          <w:noProof w:val="0"/>
          <w:snapToGrid w:val="0"/>
        </w:rPr>
      </w:pPr>
      <w:r w:rsidRPr="00F671B4">
        <w:rPr>
          <w:noProof w:val="0"/>
          <w:snapToGrid w:val="0"/>
        </w:rPr>
        <w:t>--</w:t>
      </w:r>
    </w:p>
    <w:p w14:paraId="2711FD78" w14:textId="77777777" w:rsidR="00F671B4" w:rsidRPr="00F671B4" w:rsidRDefault="00F671B4" w:rsidP="00F671B4">
      <w:pPr>
        <w:pStyle w:val="PL"/>
        <w:rPr>
          <w:noProof w:val="0"/>
          <w:snapToGrid w:val="0"/>
        </w:rPr>
      </w:pPr>
      <w:r w:rsidRPr="00F671B4">
        <w:rPr>
          <w:noProof w:val="0"/>
          <w:snapToGrid w:val="0"/>
        </w:rPr>
        <w:t>-- **************************************************************</w:t>
      </w:r>
    </w:p>
    <w:p w14:paraId="7835B7FC" w14:textId="77777777" w:rsidR="00F671B4" w:rsidRPr="00F671B4" w:rsidRDefault="00F671B4" w:rsidP="00F671B4">
      <w:pPr>
        <w:pStyle w:val="PL"/>
        <w:rPr>
          <w:noProof w:val="0"/>
          <w:snapToGrid w:val="0"/>
        </w:rPr>
      </w:pPr>
    </w:p>
    <w:p w14:paraId="3FE0451E" w14:textId="77777777" w:rsidR="00F671B4" w:rsidRPr="00F671B4" w:rsidRDefault="00F671B4" w:rsidP="00F671B4">
      <w:pPr>
        <w:pStyle w:val="PL"/>
        <w:rPr>
          <w:noProof w:val="0"/>
          <w:snapToGrid w:val="0"/>
        </w:rPr>
      </w:pPr>
      <w:r w:rsidRPr="00F671B4">
        <w:rPr>
          <w:noProof w:val="0"/>
          <w:snapToGrid w:val="0"/>
        </w:rPr>
        <w:t>-- **************************************************************</w:t>
      </w:r>
    </w:p>
    <w:p w14:paraId="19C8726F" w14:textId="77777777" w:rsidR="00F671B4" w:rsidRPr="00F671B4" w:rsidRDefault="00F671B4" w:rsidP="00F671B4">
      <w:pPr>
        <w:pStyle w:val="PL"/>
        <w:rPr>
          <w:noProof w:val="0"/>
          <w:snapToGrid w:val="0"/>
        </w:rPr>
      </w:pPr>
      <w:r w:rsidRPr="00F671B4">
        <w:rPr>
          <w:noProof w:val="0"/>
          <w:snapToGrid w:val="0"/>
        </w:rPr>
        <w:t>--</w:t>
      </w:r>
    </w:p>
    <w:p w14:paraId="39DABA55" w14:textId="77777777" w:rsidR="00F671B4" w:rsidRPr="00F671B4" w:rsidRDefault="00F671B4" w:rsidP="00F43EA4">
      <w:pPr>
        <w:pStyle w:val="PL"/>
        <w:outlineLvl w:val="4"/>
        <w:rPr>
          <w:noProof w:val="0"/>
          <w:snapToGrid w:val="0"/>
        </w:rPr>
      </w:pPr>
      <w:r w:rsidRPr="00F671B4">
        <w:rPr>
          <w:noProof w:val="0"/>
          <w:snapToGrid w:val="0"/>
        </w:rPr>
        <w:t>-- Handover Success</w:t>
      </w:r>
    </w:p>
    <w:p w14:paraId="172B1697" w14:textId="77777777" w:rsidR="00F671B4" w:rsidRPr="00F671B4" w:rsidRDefault="00F671B4" w:rsidP="00F671B4">
      <w:pPr>
        <w:pStyle w:val="PL"/>
        <w:rPr>
          <w:noProof w:val="0"/>
          <w:snapToGrid w:val="0"/>
        </w:rPr>
      </w:pPr>
      <w:r w:rsidRPr="00F671B4">
        <w:rPr>
          <w:noProof w:val="0"/>
          <w:snapToGrid w:val="0"/>
        </w:rPr>
        <w:t>--</w:t>
      </w:r>
    </w:p>
    <w:p w14:paraId="6B0E4BCF" w14:textId="77777777" w:rsidR="00F671B4" w:rsidRPr="00F671B4" w:rsidRDefault="00F671B4" w:rsidP="00F671B4">
      <w:pPr>
        <w:pStyle w:val="PL"/>
        <w:rPr>
          <w:noProof w:val="0"/>
          <w:snapToGrid w:val="0"/>
        </w:rPr>
      </w:pPr>
      <w:r w:rsidRPr="00F671B4">
        <w:rPr>
          <w:noProof w:val="0"/>
          <w:snapToGrid w:val="0"/>
        </w:rPr>
        <w:t>-- **************************************************************</w:t>
      </w:r>
    </w:p>
    <w:p w14:paraId="1E7F43CE" w14:textId="77777777" w:rsidR="00F671B4" w:rsidRPr="00F671B4" w:rsidRDefault="00F671B4" w:rsidP="00F671B4">
      <w:pPr>
        <w:pStyle w:val="PL"/>
        <w:rPr>
          <w:noProof w:val="0"/>
          <w:snapToGrid w:val="0"/>
        </w:rPr>
      </w:pPr>
    </w:p>
    <w:p w14:paraId="1358F634" w14:textId="77777777" w:rsidR="00F671B4" w:rsidRPr="00F671B4" w:rsidRDefault="00F671B4" w:rsidP="00F671B4">
      <w:pPr>
        <w:pStyle w:val="PL"/>
        <w:rPr>
          <w:noProof w:val="0"/>
          <w:snapToGrid w:val="0"/>
        </w:rPr>
      </w:pPr>
      <w:r w:rsidRPr="00F671B4">
        <w:rPr>
          <w:noProof w:val="0"/>
          <w:snapToGrid w:val="0"/>
        </w:rPr>
        <w:t>HandoverSuccess ::= SEQUENCE {</w:t>
      </w:r>
    </w:p>
    <w:p w14:paraId="56E9DD7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 HandoverSuccessIEs} },</w:t>
      </w:r>
    </w:p>
    <w:p w14:paraId="64E2F1E1" w14:textId="77777777" w:rsidR="00F671B4" w:rsidRPr="00F671B4" w:rsidRDefault="00F671B4" w:rsidP="00F671B4">
      <w:pPr>
        <w:pStyle w:val="PL"/>
        <w:rPr>
          <w:noProof w:val="0"/>
          <w:snapToGrid w:val="0"/>
        </w:rPr>
      </w:pPr>
      <w:r w:rsidRPr="00F671B4">
        <w:rPr>
          <w:noProof w:val="0"/>
          <w:snapToGrid w:val="0"/>
        </w:rPr>
        <w:tab/>
        <w:t>...</w:t>
      </w:r>
    </w:p>
    <w:p w14:paraId="71662D09" w14:textId="77777777" w:rsidR="00F671B4" w:rsidRPr="00F671B4" w:rsidRDefault="00F671B4" w:rsidP="00F671B4">
      <w:pPr>
        <w:pStyle w:val="PL"/>
        <w:rPr>
          <w:noProof w:val="0"/>
          <w:snapToGrid w:val="0"/>
        </w:rPr>
      </w:pPr>
      <w:r w:rsidRPr="00F671B4">
        <w:rPr>
          <w:noProof w:val="0"/>
          <w:snapToGrid w:val="0"/>
        </w:rPr>
        <w:t>}</w:t>
      </w:r>
    </w:p>
    <w:p w14:paraId="77DAAC79" w14:textId="77777777" w:rsidR="00F671B4" w:rsidRPr="00F671B4" w:rsidRDefault="00F671B4" w:rsidP="00F671B4">
      <w:pPr>
        <w:pStyle w:val="PL"/>
        <w:rPr>
          <w:noProof w:val="0"/>
          <w:snapToGrid w:val="0"/>
        </w:rPr>
      </w:pPr>
    </w:p>
    <w:p w14:paraId="1B17A80D" w14:textId="77777777" w:rsidR="00F671B4" w:rsidRPr="00F671B4" w:rsidRDefault="00F671B4" w:rsidP="00F671B4">
      <w:pPr>
        <w:pStyle w:val="PL"/>
        <w:rPr>
          <w:noProof w:val="0"/>
          <w:snapToGrid w:val="0"/>
        </w:rPr>
      </w:pPr>
      <w:r w:rsidRPr="00F671B4">
        <w:rPr>
          <w:noProof w:val="0"/>
          <w:snapToGrid w:val="0"/>
        </w:rPr>
        <w:t>HandoverSuccessIEs S1AP-PROTOCOL-IES ::= {</w:t>
      </w:r>
      <w:r w:rsidRPr="00F671B4">
        <w:rPr>
          <w:noProof w:val="0"/>
          <w:snapToGrid w:val="0"/>
        </w:rPr>
        <w:tab/>
      </w:r>
    </w:p>
    <w:p w14:paraId="7596CB91"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t>PRESENCE mandatory}|</w:t>
      </w:r>
    </w:p>
    <w:p w14:paraId="350C7981"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t>PRESENCE mandatory},</w:t>
      </w:r>
    </w:p>
    <w:p w14:paraId="3A9E1F35" w14:textId="77777777" w:rsidR="00F671B4" w:rsidRPr="00F671B4" w:rsidRDefault="00F671B4" w:rsidP="00F671B4">
      <w:pPr>
        <w:pStyle w:val="PL"/>
        <w:rPr>
          <w:noProof w:val="0"/>
          <w:snapToGrid w:val="0"/>
        </w:rPr>
      </w:pPr>
      <w:r w:rsidRPr="00F671B4">
        <w:rPr>
          <w:noProof w:val="0"/>
          <w:snapToGrid w:val="0"/>
        </w:rPr>
        <w:tab/>
        <w:t>...</w:t>
      </w:r>
    </w:p>
    <w:p w14:paraId="5F2009D2" w14:textId="77777777" w:rsidR="00F671B4" w:rsidRPr="00F671B4" w:rsidRDefault="00F671B4" w:rsidP="00F671B4">
      <w:pPr>
        <w:pStyle w:val="PL"/>
        <w:rPr>
          <w:noProof w:val="0"/>
          <w:snapToGrid w:val="0"/>
        </w:rPr>
      </w:pPr>
      <w:r w:rsidRPr="00F671B4">
        <w:rPr>
          <w:noProof w:val="0"/>
          <w:snapToGrid w:val="0"/>
        </w:rPr>
        <w:t>}</w:t>
      </w:r>
    </w:p>
    <w:p w14:paraId="6B25A7C3" w14:textId="77777777" w:rsidR="00F671B4" w:rsidRPr="00F671B4" w:rsidRDefault="00F671B4" w:rsidP="00F671B4">
      <w:pPr>
        <w:pStyle w:val="PL"/>
        <w:rPr>
          <w:noProof w:val="0"/>
          <w:snapToGrid w:val="0"/>
        </w:rPr>
      </w:pPr>
    </w:p>
    <w:p w14:paraId="1EA1C1F4" w14:textId="77777777" w:rsidR="00F671B4" w:rsidRPr="00F671B4" w:rsidRDefault="00F671B4" w:rsidP="00F671B4">
      <w:pPr>
        <w:pStyle w:val="PL"/>
        <w:rPr>
          <w:noProof w:val="0"/>
          <w:snapToGrid w:val="0"/>
        </w:rPr>
      </w:pPr>
      <w:r w:rsidRPr="00F671B4">
        <w:rPr>
          <w:noProof w:val="0"/>
          <w:snapToGrid w:val="0"/>
        </w:rPr>
        <w:t>-- **************************************************************</w:t>
      </w:r>
    </w:p>
    <w:p w14:paraId="3E9A6683" w14:textId="77777777" w:rsidR="00F671B4" w:rsidRPr="00F671B4" w:rsidRDefault="00F671B4" w:rsidP="00F671B4">
      <w:pPr>
        <w:pStyle w:val="PL"/>
        <w:rPr>
          <w:noProof w:val="0"/>
          <w:snapToGrid w:val="0"/>
        </w:rPr>
      </w:pPr>
      <w:r w:rsidRPr="00F671B4">
        <w:rPr>
          <w:noProof w:val="0"/>
          <w:snapToGrid w:val="0"/>
        </w:rPr>
        <w:t>--</w:t>
      </w:r>
    </w:p>
    <w:p w14:paraId="445B8442" w14:textId="77777777" w:rsidR="00F671B4" w:rsidRPr="00F671B4" w:rsidRDefault="00F671B4" w:rsidP="00F43EA4">
      <w:pPr>
        <w:pStyle w:val="PL"/>
        <w:outlineLvl w:val="3"/>
        <w:rPr>
          <w:noProof w:val="0"/>
          <w:snapToGrid w:val="0"/>
        </w:rPr>
      </w:pPr>
      <w:r w:rsidRPr="00F671B4">
        <w:rPr>
          <w:noProof w:val="0"/>
          <w:snapToGrid w:val="0"/>
        </w:rPr>
        <w:t>-- eNB EARLY STATUS TRANSFER ELEMENTARY PROCEDURE</w:t>
      </w:r>
    </w:p>
    <w:p w14:paraId="05EDBB8F" w14:textId="77777777" w:rsidR="00F671B4" w:rsidRPr="00F671B4" w:rsidRDefault="00F671B4" w:rsidP="00F671B4">
      <w:pPr>
        <w:pStyle w:val="PL"/>
        <w:rPr>
          <w:noProof w:val="0"/>
          <w:snapToGrid w:val="0"/>
        </w:rPr>
      </w:pPr>
      <w:r w:rsidRPr="00F671B4">
        <w:rPr>
          <w:noProof w:val="0"/>
          <w:snapToGrid w:val="0"/>
        </w:rPr>
        <w:t>--</w:t>
      </w:r>
    </w:p>
    <w:p w14:paraId="0C411FCA" w14:textId="77777777" w:rsidR="00F671B4" w:rsidRPr="00F671B4" w:rsidRDefault="00F671B4" w:rsidP="00F671B4">
      <w:pPr>
        <w:pStyle w:val="PL"/>
        <w:rPr>
          <w:noProof w:val="0"/>
          <w:snapToGrid w:val="0"/>
        </w:rPr>
      </w:pPr>
      <w:r w:rsidRPr="00F671B4">
        <w:rPr>
          <w:noProof w:val="0"/>
          <w:snapToGrid w:val="0"/>
        </w:rPr>
        <w:t>-- **************************************************************</w:t>
      </w:r>
    </w:p>
    <w:p w14:paraId="396D3CC2" w14:textId="77777777" w:rsidR="00F671B4" w:rsidRPr="00F671B4" w:rsidRDefault="00F671B4" w:rsidP="00F671B4">
      <w:pPr>
        <w:pStyle w:val="PL"/>
        <w:rPr>
          <w:noProof w:val="0"/>
          <w:snapToGrid w:val="0"/>
        </w:rPr>
      </w:pPr>
    </w:p>
    <w:p w14:paraId="2EC0B70B" w14:textId="77777777" w:rsidR="00F671B4" w:rsidRPr="00F671B4" w:rsidRDefault="00F671B4" w:rsidP="00F671B4">
      <w:pPr>
        <w:pStyle w:val="PL"/>
        <w:rPr>
          <w:noProof w:val="0"/>
          <w:snapToGrid w:val="0"/>
        </w:rPr>
      </w:pPr>
      <w:r w:rsidRPr="00F671B4">
        <w:rPr>
          <w:noProof w:val="0"/>
          <w:snapToGrid w:val="0"/>
        </w:rPr>
        <w:t>-- **************************************************************</w:t>
      </w:r>
    </w:p>
    <w:p w14:paraId="323AEF4C" w14:textId="77777777" w:rsidR="00F671B4" w:rsidRPr="00F671B4" w:rsidRDefault="00F671B4" w:rsidP="00F671B4">
      <w:pPr>
        <w:pStyle w:val="PL"/>
        <w:rPr>
          <w:noProof w:val="0"/>
          <w:snapToGrid w:val="0"/>
        </w:rPr>
      </w:pPr>
      <w:r w:rsidRPr="00F671B4">
        <w:rPr>
          <w:noProof w:val="0"/>
          <w:snapToGrid w:val="0"/>
        </w:rPr>
        <w:t>--</w:t>
      </w:r>
    </w:p>
    <w:p w14:paraId="19FB0955" w14:textId="77777777" w:rsidR="00F671B4" w:rsidRPr="00F671B4" w:rsidRDefault="00F671B4" w:rsidP="00F43EA4">
      <w:pPr>
        <w:pStyle w:val="PL"/>
        <w:outlineLvl w:val="4"/>
        <w:rPr>
          <w:noProof w:val="0"/>
          <w:snapToGrid w:val="0"/>
        </w:rPr>
      </w:pPr>
      <w:r w:rsidRPr="00F671B4">
        <w:rPr>
          <w:noProof w:val="0"/>
          <w:snapToGrid w:val="0"/>
        </w:rPr>
        <w:t>-- eNB Early Status Transfer</w:t>
      </w:r>
    </w:p>
    <w:p w14:paraId="4EA1C9BC" w14:textId="77777777" w:rsidR="00F671B4" w:rsidRPr="00F671B4" w:rsidRDefault="00F671B4" w:rsidP="00F671B4">
      <w:pPr>
        <w:pStyle w:val="PL"/>
        <w:rPr>
          <w:noProof w:val="0"/>
          <w:snapToGrid w:val="0"/>
        </w:rPr>
      </w:pPr>
      <w:r w:rsidRPr="00F671B4">
        <w:rPr>
          <w:noProof w:val="0"/>
          <w:snapToGrid w:val="0"/>
        </w:rPr>
        <w:t>--</w:t>
      </w:r>
    </w:p>
    <w:p w14:paraId="2FC5128E" w14:textId="77777777" w:rsidR="00F671B4" w:rsidRPr="00F671B4" w:rsidRDefault="00F671B4" w:rsidP="00F671B4">
      <w:pPr>
        <w:pStyle w:val="PL"/>
        <w:rPr>
          <w:noProof w:val="0"/>
          <w:snapToGrid w:val="0"/>
        </w:rPr>
      </w:pPr>
      <w:r w:rsidRPr="00F671B4">
        <w:rPr>
          <w:noProof w:val="0"/>
          <w:snapToGrid w:val="0"/>
        </w:rPr>
        <w:t>-- **************************************************************</w:t>
      </w:r>
    </w:p>
    <w:p w14:paraId="3665A296" w14:textId="77777777" w:rsidR="00F671B4" w:rsidRPr="00F671B4" w:rsidRDefault="00F671B4" w:rsidP="00F671B4">
      <w:pPr>
        <w:pStyle w:val="PL"/>
        <w:rPr>
          <w:noProof w:val="0"/>
          <w:snapToGrid w:val="0"/>
        </w:rPr>
      </w:pPr>
    </w:p>
    <w:p w14:paraId="741B1587" w14:textId="77777777" w:rsidR="00F671B4" w:rsidRPr="00F671B4" w:rsidRDefault="00F671B4" w:rsidP="00F671B4">
      <w:pPr>
        <w:pStyle w:val="PL"/>
        <w:rPr>
          <w:noProof w:val="0"/>
          <w:snapToGrid w:val="0"/>
        </w:rPr>
      </w:pPr>
      <w:r w:rsidRPr="00F671B4">
        <w:rPr>
          <w:noProof w:val="0"/>
          <w:snapToGrid w:val="0"/>
        </w:rPr>
        <w:t>ENBEarlyStatusTransfer ::= SEQUENCE {</w:t>
      </w:r>
    </w:p>
    <w:p w14:paraId="4E15CF5B"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{ENBEarlyStatusTransferIEs} },</w:t>
      </w:r>
    </w:p>
    <w:p w14:paraId="35C0C4E1" w14:textId="77777777" w:rsidR="00F671B4" w:rsidRPr="00F671B4" w:rsidRDefault="00F671B4" w:rsidP="00F671B4">
      <w:pPr>
        <w:pStyle w:val="PL"/>
        <w:rPr>
          <w:noProof w:val="0"/>
          <w:snapToGrid w:val="0"/>
        </w:rPr>
      </w:pPr>
      <w:r w:rsidRPr="00F671B4">
        <w:rPr>
          <w:noProof w:val="0"/>
          <w:snapToGrid w:val="0"/>
        </w:rPr>
        <w:tab/>
        <w:t>...</w:t>
      </w:r>
    </w:p>
    <w:p w14:paraId="3F4DB804" w14:textId="77777777" w:rsidR="00F671B4" w:rsidRPr="00F671B4" w:rsidRDefault="00F671B4" w:rsidP="00F671B4">
      <w:pPr>
        <w:pStyle w:val="PL"/>
        <w:rPr>
          <w:noProof w:val="0"/>
          <w:snapToGrid w:val="0"/>
        </w:rPr>
      </w:pPr>
      <w:r w:rsidRPr="00F671B4">
        <w:rPr>
          <w:noProof w:val="0"/>
          <w:snapToGrid w:val="0"/>
        </w:rPr>
        <w:t>}</w:t>
      </w:r>
    </w:p>
    <w:p w14:paraId="239947D9" w14:textId="77777777" w:rsidR="00F671B4" w:rsidRPr="00F671B4" w:rsidRDefault="00F671B4" w:rsidP="00F671B4">
      <w:pPr>
        <w:pStyle w:val="PL"/>
        <w:rPr>
          <w:noProof w:val="0"/>
          <w:snapToGrid w:val="0"/>
        </w:rPr>
      </w:pPr>
    </w:p>
    <w:p w14:paraId="4A6613DE" w14:textId="77777777" w:rsidR="00F671B4" w:rsidRPr="00F671B4" w:rsidRDefault="00F671B4" w:rsidP="00F671B4">
      <w:pPr>
        <w:pStyle w:val="PL"/>
        <w:rPr>
          <w:noProof w:val="0"/>
          <w:snapToGrid w:val="0"/>
        </w:rPr>
      </w:pPr>
      <w:r w:rsidRPr="00F671B4">
        <w:rPr>
          <w:noProof w:val="0"/>
          <w:snapToGrid w:val="0"/>
        </w:rPr>
        <w:t>ENBEarlyStatusTransferIEs S1AP-PROTOCOL-IES ::= {</w:t>
      </w:r>
    </w:p>
    <w:p w14:paraId="491502CA"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618E2BD"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43BF40F4" w14:textId="77777777" w:rsidR="00F671B4" w:rsidRPr="00F671B4" w:rsidRDefault="00F671B4" w:rsidP="00F671B4">
      <w:pPr>
        <w:pStyle w:val="PL"/>
        <w:rPr>
          <w:noProof w:val="0"/>
          <w:snapToGrid w:val="0"/>
        </w:rPr>
      </w:pPr>
      <w:r w:rsidRPr="00F671B4">
        <w:rPr>
          <w:noProof w:val="0"/>
          <w:snapToGrid w:val="0"/>
        </w:rPr>
        <w:tab/>
        <w:t>{ ID id-eNB-EarlyStatusTransfer-TransparentContainer</w:t>
      </w:r>
      <w:r w:rsidRPr="00F671B4">
        <w:rPr>
          <w:noProof w:val="0"/>
          <w:snapToGrid w:val="0"/>
        </w:rPr>
        <w:tab/>
        <w:t>CRITICALITY reject</w:t>
      </w:r>
      <w:r w:rsidRPr="00F671B4">
        <w:rPr>
          <w:noProof w:val="0"/>
          <w:snapToGrid w:val="0"/>
        </w:rPr>
        <w:tab/>
        <w:t>TYPE ENB-EarlyStatusTransfer-TransparentContainer</w:t>
      </w:r>
      <w:r w:rsidRPr="00F671B4">
        <w:rPr>
          <w:noProof w:val="0"/>
          <w:snapToGrid w:val="0"/>
        </w:rPr>
        <w:tab/>
        <w:t>PRESENCE mandatory},</w:t>
      </w:r>
    </w:p>
    <w:p w14:paraId="1B2BB7BF" w14:textId="77777777" w:rsidR="00F671B4" w:rsidRPr="00F671B4" w:rsidRDefault="00F671B4" w:rsidP="00F671B4">
      <w:pPr>
        <w:pStyle w:val="PL"/>
        <w:rPr>
          <w:noProof w:val="0"/>
          <w:snapToGrid w:val="0"/>
        </w:rPr>
      </w:pPr>
      <w:r w:rsidRPr="00F671B4">
        <w:rPr>
          <w:noProof w:val="0"/>
          <w:snapToGrid w:val="0"/>
        </w:rPr>
        <w:tab/>
        <w:t>...</w:t>
      </w:r>
    </w:p>
    <w:p w14:paraId="7734CB76" w14:textId="77777777" w:rsidR="00F671B4" w:rsidRPr="00F671B4" w:rsidRDefault="00F671B4" w:rsidP="00F671B4">
      <w:pPr>
        <w:pStyle w:val="PL"/>
        <w:rPr>
          <w:noProof w:val="0"/>
          <w:snapToGrid w:val="0"/>
        </w:rPr>
      </w:pPr>
      <w:r w:rsidRPr="00F671B4">
        <w:rPr>
          <w:noProof w:val="0"/>
          <w:snapToGrid w:val="0"/>
        </w:rPr>
        <w:t>}</w:t>
      </w:r>
    </w:p>
    <w:p w14:paraId="3F6E6D19" w14:textId="77777777" w:rsidR="00F671B4" w:rsidRPr="00F671B4" w:rsidRDefault="00F671B4" w:rsidP="00F671B4">
      <w:pPr>
        <w:pStyle w:val="PL"/>
        <w:rPr>
          <w:noProof w:val="0"/>
          <w:snapToGrid w:val="0"/>
        </w:rPr>
      </w:pPr>
    </w:p>
    <w:p w14:paraId="0A5C1C0C" w14:textId="77777777" w:rsidR="00F671B4" w:rsidRPr="00F671B4" w:rsidRDefault="00F671B4" w:rsidP="00F671B4">
      <w:pPr>
        <w:pStyle w:val="PL"/>
        <w:rPr>
          <w:noProof w:val="0"/>
          <w:snapToGrid w:val="0"/>
        </w:rPr>
      </w:pPr>
      <w:r w:rsidRPr="00F671B4">
        <w:rPr>
          <w:noProof w:val="0"/>
          <w:snapToGrid w:val="0"/>
        </w:rPr>
        <w:t>-- **************************************************************</w:t>
      </w:r>
    </w:p>
    <w:p w14:paraId="0AACA22C" w14:textId="77777777" w:rsidR="00F671B4" w:rsidRPr="00F671B4" w:rsidRDefault="00F671B4" w:rsidP="00F671B4">
      <w:pPr>
        <w:pStyle w:val="PL"/>
        <w:rPr>
          <w:noProof w:val="0"/>
          <w:snapToGrid w:val="0"/>
        </w:rPr>
      </w:pPr>
      <w:r w:rsidRPr="00F671B4">
        <w:rPr>
          <w:noProof w:val="0"/>
          <w:snapToGrid w:val="0"/>
        </w:rPr>
        <w:t>--</w:t>
      </w:r>
    </w:p>
    <w:p w14:paraId="1BD63319" w14:textId="77777777" w:rsidR="00F671B4" w:rsidRPr="00F671B4" w:rsidRDefault="00F671B4" w:rsidP="00F43EA4">
      <w:pPr>
        <w:pStyle w:val="PL"/>
        <w:outlineLvl w:val="3"/>
        <w:rPr>
          <w:noProof w:val="0"/>
          <w:snapToGrid w:val="0"/>
        </w:rPr>
      </w:pPr>
      <w:r w:rsidRPr="00F671B4">
        <w:rPr>
          <w:noProof w:val="0"/>
          <w:snapToGrid w:val="0"/>
        </w:rPr>
        <w:t>-- MME EARLY STATUS TRANSFER ELEMENTARY PROCEDURE</w:t>
      </w:r>
    </w:p>
    <w:p w14:paraId="03731A01" w14:textId="77777777" w:rsidR="00F671B4" w:rsidRPr="00F671B4" w:rsidRDefault="00F671B4" w:rsidP="00F671B4">
      <w:pPr>
        <w:pStyle w:val="PL"/>
        <w:rPr>
          <w:noProof w:val="0"/>
          <w:snapToGrid w:val="0"/>
        </w:rPr>
      </w:pPr>
      <w:r w:rsidRPr="00F671B4">
        <w:rPr>
          <w:noProof w:val="0"/>
          <w:snapToGrid w:val="0"/>
        </w:rPr>
        <w:t>--</w:t>
      </w:r>
    </w:p>
    <w:p w14:paraId="71B95C9F" w14:textId="77777777" w:rsidR="00F671B4" w:rsidRPr="00F671B4" w:rsidRDefault="00F671B4" w:rsidP="00F671B4">
      <w:pPr>
        <w:pStyle w:val="PL"/>
        <w:rPr>
          <w:noProof w:val="0"/>
          <w:snapToGrid w:val="0"/>
        </w:rPr>
      </w:pPr>
      <w:r w:rsidRPr="00F671B4">
        <w:rPr>
          <w:noProof w:val="0"/>
          <w:snapToGrid w:val="0"/>
        </w:rPr>
        <w:t>-- **************************************************************</w:t>
      </w:r>
    </w:p>
    <w:p w14:paraId="6F232BCE" w14:textId="77777777" w:rsidR="00F671B4" w:rsidRPr="00F671B4" w:rsidRDefault="00F671B4" w:rsidP="00F671B4">
      <w:pPr>
        <w:pStyle w:val="PL"/>
        <w:rPr>
          <w:noProof w:val="0"/>
          <w:snapToGrid w:val="0"/>
        </w:rPr>
      </w:pPr>
    </w:p>
    <w:p w14:paraId="33547B58" w14:textId="77777777" w:rsidR="00F671B4" w:rsidRPr="00F671B4" w:rsidRDefault="00F671B4" w:rsidP="00F671B4">
      <w:pPr>
        <w:pStyle w:val="PL"/>
        <w:rPr>
          <w:noProof w:val="0"/>
          <w:snapToGrid w:val="0"/>
        </w:rPr>
      </w:pPr>
      <w:r w:rsidRPr="00F671B4">
        <w:rPr>
          <w:noProof w:val="0"/>
          <w:snapToGrid w:val="0"/>
        </w:rPr>
        <w:t>-- **************************************************************</w:t>
      </w:r>
    </w:p>
    <w:p w14:paraId="4B0C9C09" w14:textId="77777777" w:rsidR="00F671B4" w:rsidRPr="00F671B4" w:rsidRDefault="00F671B4" w:rsidP="00F671B4">
      <w:pPr>
        <w:pStyle w:val="PL"/>
        <w:rPr>
          <w:noProof w:val="0"/>
          <w:snapToGrid w:val="0"/>
        </w:rPr>
      </w:pPr>
      <w:r w:rsidRPr="00F671B4">
        <w:rPr>
          <w:noProof w:val="0"/>
          <w:snapToGrid w:val="0"/>
        </w:rPr>
        <w:t>--</w:t>
      </w:r>
    </w:p>
    <w:p w14:paraId="3DCAE088" w14:textId="77777777" w:rsidR="00F671B4" w:rsidRPr="00F671B4" w:rsidRDefault="00F671B4" w:rsidP="00F43EA4">
      <w:pPr>
        <w:pStyle w:val="PL"/>
        <w:outlineLvl w:val="4"/>
        <w:rPr>
          <w:noProof w:val="0"/>
          <w:snapToGrid w:val="0"/>
        </w:rPr>
      </w:pPr>
      <w:r w:rsidRPr="00F671B4">
        <w:rPr>
          <w:noProof w:val="0"/>
          <w:snapToGrid w:val="0"/>
        </w:rPr>
        <w:t>-- MME Early Status Transfer</w:t>
      </w:r>
    </w:p>
    <w:p w14:paraId="2B14A463" w14:textId="77777777" w:rsidR="00F671B4" w:rsidRPr="00F671B4" w:rsidRDefault="00F671B4" w:rsidP="00F671B4">
      <w:pPr>
        <w:pStyle w:val="PL"/>
        <w:rPr>
          <w:noProof w:val="0"/>
          <w:snapToGrid w:val="0"/>
        </w:rPr>
      </w:pPr>
      <w:r w:rsidRPr="00F671B4">
        <w:rPr>
          <w:noProof w:val="0"/>
          <w:snapToGrid w:val="0"/>
        </w:rPr>
        <w:t>--</w:t>
      </w:r>
    </w:p>
    <w:p w14:paraId="51F341C8" w14:textId="77777777" w:rsidR="00F671B4" w:rsidRPr="00F671B4" w:rsidRDefault="00F671B4" w:rsidP="00F671B4">
      <w:pPr>
        <w:pStyle w:val="PL"/>
        <w:rPr>
          <w:noProof w:val="0"/>
          <w:snapToGrid w:val="0"/>
        </w:rPr>
      </w:pPr>
      <w:r w:rsidRPr="00F671B4">
        <w:rPr>
          <w:noProof w:val="0"/>
          <w:snapToGrid w:val="0"/>
        </w:rPr>
        <w:t>-- **************************************************************</w:t>
      </w:r>
    </w:p>
    <w:p w14:paraId="7C2F6AFF" w14:textId="77777777" w:rsidR="00F671B4" w:rsidRPr="00F671B4" w:rsidRDefault="00F671B4" w:rsidP="00F671B4">
      <w:pPr>
        <w:pStyle w:val="PL"/>
        <w:rPr>
          <w:noProof w:val="0"/>
          <w:snapToGrid w:val="0"/>
        </w:rPr>
      </w:pPr>
    </w:p>
    <w:p w14:paraId="4228B491" w14:textId="77777777" w:rsidR="00F671B4" w:rsidRPr="00F671B4" w:rsidRDefault="00F671B4" w:rsidP="00F671B4">
      <w:pPr>
        <w:pStyle w:val="PL"/>
        <w:rPr>
          <w:noProof w:val="0"/>
          <w:snapToGrid w:val="0"/>
        </w:rPr>
      </w:pPr>
      <w:r w:rsidRPr="00F671B4">
        <w:rPr>
          <w:noProof w:val="0"/>
          <w:snapToGrid w:val="0"/>
        </w:rPr>
        <w:t>MMEEarlyStatusTransfer ::= SEQUENCE {</w:t>
      </w:r>
    </w:p>
    <w:p w14:paraId="2EA4094D" w14:textId="77777777" w:rsidR="00F671B4" w:rsidRPr="00F671B4" w:rsidRDefault="00F671B4" w:rsidP="00F671B4">
      <w:pPr>
        <w:pStyle w:val="PL"/>
        <w:rPr>
          <w:noProof w:val="0"/>
          <w:snapToGrid w:val="0"/>
        </w:rPr>
      </w:pPr>
      <w:r w:rsidRPr="00F671B4">
        <w:rPr>
          <w:noProof w:val="0"/>
          <w:snapToGrid w:val="0"/>
        </w:rPr>
        <w:tab/>
        <w:t>protocolIEs</w:t>
      </w:r>
      <w:r w:rsidRPr="00F671B4">
        <w:rPr>
          <w:noProof w:val="0"/>
          <w:snapToGrid w:val="0"/>
        </w:rPr>
        <w:tab/>
      </w:r>
      <w:r w:rsidRPr="00F671B4">
        <w:rPr>
          <w:noProof w:val="0"/>
          <w:snapToGrid w:val="0"/>
        </w:rPr>
        <w:tab/>
      </w:r>
      <w:r w:rsidRPr="00F671B4">
        <w:rPr>
          <w:noProof w:val="0"/>
          <w:snapToGrid w:val="0"/>
        </w:rPr>
        <w:tab/>
        <w:t>ProtocolIE-Container       { {MMEEarlyStatusTransferIEs} },</w:t>
      </w:r>
    </w:p>
    <w:p w14:paraId="660594A7" w14:textId="77777777" w:rsidR="00F671B4" w:rsidRPr="00F671B4" w:rsidRDefault="00F671B4" w:rsidP="00F671B4">
      <w:pPr>
        <w:pStyle w:val="PL"/>
        <w:rPr>
          <w:noProof w:val="0"/>
          <w:snapToGrid w:val="0"/>
        </w:rPr>
      </w:pPr>
      <w:r w:rsidRPr="00F671B4">
        <w:rPr>
          <w:noProof w:val="0"/>
          <w:snapToGrid w:val="0"/>
        </w:rPr>
        <w:tab/>
        <w:t>...</w:t>
      </w:r>
    </w:p>
    <w:p w14:paraId="7F24C805" w14:textId="77777777" w:rsidR="00F671B4" w:rsidRPr="00F671B4" w:rsidRDefault="00F671B4" w:rsidP="00F671B4">
      <w:pPr>
        <w:pStyle w:val="PL"/>
        <w:rPr>
          <w:noProof w:val="0"/>
          <w:snapToGrid w:val="0"/>
        </w:rPr>
      </w:pPr>
      <w:r w:rsidRPr="00F671B4">
        <w:rPr>
          <w:noProof w:val="0"/>
          <w:snapToGrid w:val="0"/>
        </w:rPr>
        <w:t>}</w:t>
      </w:r>
    </w:p>
    <w:p w14:paraId="411A6399" w14:textId="77777777" w:rsidR="00F671B4" w:rsidRPr="00F671B4" w:rsidRDefault="00F671B4" w:rsidP="00F671B4">
      <w:pPr>
        <w:pStyle w:val="PL"/>
        <w:rPr>
          <w:noProof w:val="0"/>
          <w:snapToGrid w:val="0"/>
        </w:rPr>
      </w:pPr>
    </w:p>
    <w:p w14:paraId="2C6BC11F" w14:textId="77777777" w:rsidR="00F671B4" w:rsidRPr="00F671B4" w:rsidRDefault="00F671B4" w:rsidP="00F671B4">
      <w:pPr>
        <w:pStyle w:val="PL"/>
        <w:rPr>
          <w:noProof w:val="0"/>
          <w:snapToGrid w:val="0"/>
        </w:rPr>
      </w:pPr>
      <w:r w:rsidRPr="00F671B4">
        <w:rPr>
          <w:noProof w:val="0"/>
          <w:snapToGrid w:val="0"/>
        </w:rPr>
        <w:t>MMEEarlyStatusTransferIEs S1AP-PROTOCOL-IES ::= {</w:t>
      </w:r>
    </w:p>
    <w:p w14:paraId="3CDC8240" w14:textId="77777777" w:rsidR="00F671B4" w:rsidRPr="00F671B4" w:rsidRDefault="00F671B4" w:rsidP="00F671B4">
      <w:pPr>
        <w:pStyle w:val="PL"/>
        <w:rPr>
          <w:noProof w:val="0"/>
          <w:snapToGrid w:val="0"/>
        </w:rPr>
      </w:pPr>
      <w:r w:rsidRPr="00F671B4">
        <w:rPr>
          <w:noProof w:val="0"/>
          <w:snapToGrid w:val="0"/>
        </w:rPr>
        <w:tab/>
        <w:t>{ ID id-MME-UE-S1AP-ID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MME-UE-S1AP-ID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727DAFBB" w14:textId="77777777" w:rsidR="00F671B4" w:rsidRPr="00F671B4" w:rsidRDefault="00F671B4" w:rsidP="00F671B4">
      <w:pPr>
        <w:pStyle w:val="PL"/>
        <w:rPr>
          <w:noProof w:val="0"/>
          <w:snapToGrid w:val="0"/>
        </w:rPr>
      </w:pPr>
      <w:r w:rsidRPr="00F671B4">
        <w:rPr>
          <w:noProof w:val="0"/>
          <w:snapToGrid w:val="0"/>
        </w:rPr>
        <w:tab/>
        <w:t>{ ID id-eNB-UE-S1AP-ID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reject</w:t>
      </w:r>
      <w:r w:rsidRPr="00F671B4">
        <w:rPr>
          <w:noProof w:val="0"/>
          <w:snapToGrid w:val="0"/>
        </w:rPr>
        <w:tab/>
        <w:t>TYPE ENB-UE-S1AP-ID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PRESENCE mandatory}|</w:t>
      </w:r>
    </w:p>
    <w:p w14:paraId="5ACB9B02" w14:textId="77777777" w:rsidR="00F671B4" w:rsidRPr="00F671B4" w:rsidRDefault="00F671B4" w:rsidP="00F671B4">
      <w:pPr>
        <w:pStyle w:val="PL"/>
        <w:rPr>
          <w:noProof w:val="0"/>
          <w:snapToGrid w:val="0"/>
        </w:rPr>
      </w:pPr>
      <w:r w:rsidRPr="00F671B4">
        <w:rPr>
          <w:noProof w:val="0"/>
          <w:snapToGrid w:val="0"/>
        </w:rPr>
        <w:tab/>
        <w:t>{ ID id-eNB-EarlyStatusTransfer-TransparentContainer CRITICALITY reject</w:t>
      </w:r>
      <w:r w:rsidRPr="00F671B4">
        <w:rPr>
          <w:noProof w:val="0"/>
          <w:snapToGrid w:val="0"/>
        </w:rPr>
        <w:tab/>
        <w:t>TYPE ENB-EarlyStatusTransfer-TransparentContainer</w:t>
      </w:r>
      <w:r w:rsidRPr="00F671B4">
        <w:rPr>
          <w:noProof w:val="0"/>
          <w:snapToGrid w:val="0"/>
        </w:rPr>
        <w:tab/>
        <w:t>PRESENCE mandatory},</w:t>
      </w:r>
    </w:p>
    <w:p w14:paraId="50068227" w14:textId="77777777" w:rsidR="00F671B4" w:rsidRPr="00F671B4" w:rsidRDefault="00F671B4" w:rsidP="00F671B4">
      <w:pPr>
        <w:pStyle w:val="PL"/>
        <w:rPr>
          <w:noProof w:val="0"/>
          <w:snapToGrid w:val="0"/>
        </w:rPr>
      </w:pPr>
      <w:r w:rsidRPr="00F671B4">
        <w:rPr>
          <w:noProof w:val="0"/>
          <w:snapToGrid w:val="0"/>
        </w:rPr>
        <w:tab/>
        <w:t>...</w:t>
      </w:r>
    </w:p>
    <w:p w14:paraId="24BBF79F" w14:textId="77777777" w:rsidR="00F671B4" w:rsidRPr="00F671B4" w:rsidRDefault="00F671B4" w:rsidP="00F671B4">
      <w:pPr>
        <w:pStyle w:val="PL"/>
        <w:rPr>
          <w:noProof w:val="0"/>
          <w:snapToGrid w:val="0"/>
        </w:rPr>
      </w:pPr>
      <w:r w:rsidRPr="00F671B4">
        <w:rPr>
          <w:noProof w:val="0"/>
          <w:snapToGrid w:val="0"/>
        </w:rPr>
        <w:t>}</w:t>
      </w:r>
    </w:p>
    <w:p w14:paraId="5A17665A" w14:textId="77777777" w:rsidR="00F671B4" w:rsidRPr="008711EA" w:rsidRDefault="00F671B4" w:rsidP="000E2576">
      <w:pPr>
        <w:pStyle w:val="PL"/>
        <w:rPr>
          <w:noProof w:val="0"/>
          <w:snapToGrid w:val="0"/>
        </w:rPr>
      </w:pPr>
    </w:p>
    <w:p w14:paraId="4EBE717F" w14:textId="77777777" w:rsidR="000E2576" w:rsidRPr="008711EA" w:rsidRDefault="000E2576" w:rsidP="000E2576">
      <w:pPr>
        <w:pStyle w:val="PL"/>
        <w:rPr>
          <w:noProof w:val="0"/>
          <w:snapToGrid w:val="0"/>
        </w:rPr>
      </w:pPr>
      <w:r w:rsidRPr="008711EA">
        <w:rPr>
          <w:noProof w:val="0"/>
          <w:snapToGrid w:val="0"/>
        </w:rPr>
        <w:t>-- **************************************************************</w:t>
      </w:r>
    </w:p>
    <w:p w14:paraId="7B14F711" w14:textId="77777777" w:rsidR="000E2576" w:rsidRPr="008711EA" w:rsidRDefault="000E2576" w:rsidP="000E2576">
      <w:pPr>
        <w:pStyle w:val="PL"/>
        <w:rPr>
          <w:noProof w:val="0"/>
          <w:snapToGrid w:val="0"/>
        </w:rPr>
      </w:pPr>
      <w:r w:rsidRPr="008711EA">
        <w:rPr>
          <w:noProof w:val="0"/>
          <w:snapToGrid w:val="0"/>
        </w:rPr>
        <w:t>--</w:t>
      </w:r>
    </w:p>
    <w:p w14:paraId="6E573086" w14:textId="77777777" w:rsidR="000E2576" w:rsidRPr="008711EA" w:rsidRDefault="000E2576" w:rsidP="000E2576">
      <w:pPr>
        <w:pStyle w:val="PL"/>
        <w:outlineLvl w:val="3"/>
        <w:rPr>
          <w:noProof w:val="0"/>
          <w:snapToGrid w:val="0"/>
        </w:rPr>
      </w:pPr>
      <w:r w:rsidRPr="008711EA">
        <w:rPr>
          <w:noProof w:val="0"/>
          <w:snapToGrid w:val="0"/>
        </w:rPr>
        <w:t>-- E-RAB SETUP ELEMENTARY PROCEDURE</w:t>
      </w:r>
    </w:p>
    <w:p w14:paraId="21ED6D82" w14:textId="77777777" w:rsidR="000E2576" w:rsidRPr="008711EA" w:rsidRDefault="000E2576" w:rsidP="000E2576">
      <w:pPr>
        <w:pStyle w:val="PL"/>
        <w:rPr>
          <w:noProof w:val="0"/>
          <w:snapToGrid w:val="0"/>
        </w:rPr>
      </w:pPr>
      <w:r w:rsidRPr="008711EA">
        <w:rPr>
          <w:noProof w:val="0"/>
          <w:snapToGrid w:val="0"/>
        </w:rPr>
        <w:t>--</w:t>
      </w:r>
    </w:p>
    <w:p w14:paraId="2C8ECC33" w14:textId="77777777" w:rsidR="000E2576" w:rsidRPr="008711EA" w:rsidRDefault="000E2576" w:rsidP="000E2576">
      <w:pPr>
        <w:pStyle w:val="PL"/>
        <w:rPr>
          <w:noProof w:val="0"/>
          <w:snapToGrid w:val="0"/>
        </w:rPr>
      </w:pPr>
      <w:r w:rsidRPr="008711EA">
        <w:rPr>
          <w:noProof w:val="0"/>
          <w:snapToGrid w:val="0"/>
        </w:rPr>
        <w:t>-- **************************************************************</w:t>
      </w:r>
    </w:p>
    <w:p w14:paraId="7D3C8E4D" w14:textId="77777777" w:rsidR="000E2576" w:rsidRPr="008711EA" w:rsidRDefault="000E2576" w:rsidP="000E2576">
      <w:pPr>
        <w:pStyle w:val="PL"/>
        <w:rPr>
          <w:noProof w:val="0"/>
          <w:snapToGrid w:val="0"/>
        </w:rPr>
      </w:pPr>
    </w:p>
    <w:p w14:paraId="172C0EA5" w14:textId="77777777" w:rsidR="000E2576" w:rsidRPr="008711EA" w:rsidRDefault="000E2576" w:rsidP="000E2576">
      <w:pPr>
        <w:pStyle w:val="PL"/>
        <w:rPr>
          <w:noProof w:val="0"/>
          <w:snapToGrid w:val="0"/>
        </w:rPr>
      </w:pPr>
      <w:r w:rsidRPr="008711EA">
        <w:rPr>
          <w:noProof w:val="0"/>
          <w:snapToGrid w:val="0"/>
        </w:rPr>
        <w:t>-- **************************************************************</w:t>
      </w:r>
    </w:p>
    <w:p w14:paraId="103A8E5C" w14:textId="77777777" w:rsidR="000E2576" w:rsidRPr="008711EA" w:rsidRDefault="000E2576" w:rsidP="000E2576">
      <w:pPr>
        <w:pStyle w:val="PL"/>
        <w:rPr>
          <w:noProof w:val="0"/>
          <w:snapToGrid w:val="0"/>
        </w:rPr>
      </w:pPr>
      <w:r w:rsidRPr="008711EA">
        <w:rPr>
          <w:noProof w:val="0"/>
          <w:snapToGrid w:val="0"/>
        </w:rPr>
        <w:t>--</w:t>
      </w:r>
    </w:p>
    <w:p w14:paraId="31741EAA" w14:textId="77777777" w:rsidR="000E2576" w:rsidRPr="008711EA" w:rsidRDefault="000E2576" w:rsidP="000E2576">
      <w:pPr>
        <w:pStyle w:val="PL"/>
        <w:outlineLvl w:val="4"/>
        <w:rPr>
          <w:noProof w:val="0"/>
          <w:snapToGrid w:val="0"/>
        </w:rPr>
      </w:pPr>
      <w:r w:rsidRPr="008711EA">
        <w:rPr>
          <w:noProof w:val="0"/>
          <w:snapToGrid w:val="0"/>
        </w:rPr>
        <w:t>-- E-RAB Setup Request</w:t>
      </w:r>
    </w:p>
    <w:p w14:paraId="4EC91EEC" w14:textId="77777777" w:rsidR="000E2576" w:rsidRPr="008711EA" w:rsidRDefault="000E2576" w:rsidP="000E2576">
      <w:pPr>
        <w:pStyle w:val="PL"/>
        <w:rPr>
          <w:noProof w:val="0"/>
          <w:snapToGrid w:val="0"/>
        </w:rPr>
      </w:pPr>
      <w:r w:rsidRPr="008711EA">
        <w:rPr>
          <w:noProof w:val="0"/>
          <w:snapToGrid w:val="0"/>
        </w:rPr>
        <w:t>--</w:t>
      </w:r>
    </w:p>
    <w:p w14:paraId="14B4224C" w14:textId="77777777" w:rsidR="000E2576" w:rsidRPr="008711EA" w:rsidRDefault="000E2576" w:rsidP="000E2576">
      <w:pPr>
        <w:pStyle w:val="PL"/>
        <w:rPr>
          <w:noProof w:val="0"/>
          <w:snapToGrid w:val="0"/>
        </w:rPr>
      </w:pPr>
      <w:r w:rsidRPr="008711EA">
        <w:rPr>
          <w:noProof w:val="0"/>
          <w:snapToGrid w:val="0"/>
        </w:rPr>
        <w:t>-- **************************************************************</w:t>
      </w:r>
    </w:p>
    <w:p w14:paraId="5D9479ED" w14:textId="77777777" w:rsidR="000E2576" w:rsidRPr="008711EA" w:rsidRDefault="000E2576" w:rsidP="000E2576">
      <w:pPr>
        <w:pStyle w:val="PL"/>
        <w:rPr>
          <w:noProof w:val="0"/>
          <w:snapToGrid w:val="0"/>
        </w:rPr>
      </w:pPr>
    </w:p>
    <w:p w14:paraId="24165B68" w14:textId="77777777" w:rsidR="000E2576" w:rsidRPr="008711EA" w:rsidRDefault="000E2576" w:rsidP="000E2576">
      <w:pPr>
        <w:pStyle w:val="PL"/>
        <w:rPr>
          <w:noProof w:val="0"/>
          <w:snapToGrid w:val="0"/>
        </w:rPr>
      </w:pPr>
      <w:r w:rsidRPr="008711EA">
        <w:rPr>
          <w:noProof w:val="0"/>
          <w:snapToGrid w:val="0"/>
        </w:rPr>
        <w:t>E-RABSetupRequest ::= SEQUENCE {</w:t>
      </w:r>
    </w:p>
    <w:p w14:paraId="08BD644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{E-RABSetupRequestIEs} },</w:t>
      </w:r>
    </w:p>
    <w:p w14:paraId="64BB98F4" w14:textId="77777777" w:rsidR="000E2576" w:rsidRPr="008711EA" w:rsidRDefault="000E2576" w:rsidP="000E2576">
      <w:pPr>
        <w:pStyle w:val="PL"/>
        <w:rPr>
          <w:noProof w:val="0"/>
          <w:snapToGrid w:val="0"/>
        </w:rPr>
      </w:pPr>
      <w:r w:rsidRPr="008711EA">
        <w:rPr>
          <w:noProof w:val="0"/>
          <w:snapToGrid w:val="0"/>
        </w:rPr>
        <w:tab/>
        <w:t>...</w:t>
      </w:r>
    </w:p>
    <w:p w14:paraId="0BE7C134" w14:textId="77777777" w:rsidR="000E2576" w:rsidRPr="008711EA" w:rsidRDefault="000E2576" w:rsidP="000E2576">
      <w:pPr>
        <w:pStyle w:val="PL"/>
        <w:rPr>
          <w:noProof w:val="0"/>
          <w:snapToGrid w:val="0"/>
        </w:rPr>
      </w:pPr>
      <w:r w:rsidRPr="008711EA">
        <w:rPr>
          <w:noProof w:val="0"/>
          <w:snapToGrid w:val="0"/>
        </w:rPr>
        <w:t>}</w:t>
      </w:r>
    </w:p>
    <w:p w14:paraId="54EBA555" w14:textId="77777777" w:rsidR="000E2576" w:rsidRPr="008711EA" w:rsidRDefault="000E2576" w:rsidP="000E2576">
      <w:pPr>
        <w:pStyle w:val="PL"/>
        <w:rPr>
          <w:noProof w:val="0"/>
          <w:snapToGrid w:val="0"/>
        </w:rPr>
      </w:pPr>
    </w:p>
    <w:p w14:paraId="6F32859E" w14:textId="77777777" w:rsidR="000E2576" w:rsidRPr="008711EA" w:rsidRDefault="000E2576" w:rsidP="000E2576">
      <w:pPr>
        <w:pStyle w:val="PL"/>
        <w:rPr>
          <w:noProof w:val="0"/>
          <w:snapToGrid w:val="0"/>
        </w:rPr>
      </w:pPr>
      <w:r w:rsidRPr="008711EA">
        <w:rPr>
          <w:noProof w:val="0"/>
          <w:snapToGrid w:val="0"/>
        </w:rPr>
        <w:t>E-RABSetupRequestIEs S1AP-PROTOCOL-IES ::= {</w:t>
      </w:r>
    </w:p>
    <w:p w14:paraId="003CF324"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D485F8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869C43"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32577C0"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ToBeSetupListBearerSUReq</w:t>
      </w:r>
      <w:r w:rsidRPr="008711EA">
        <w:rPr>
          <w:noProof w:val="0"/>
          <w:snapToGrid w:val="0"/>
        </w:rPr>
        <w:tab/>
        <w:t>CRITICALITY reject</w:t>
      </w:r>
      <w:r w:rsidRPr="008711EA">
        <w:rPr>
          <w:noProof w:val="0"/>
          <w:snapToGrid w:val="0"/>
        </w:rPr>
        <w:tab/>
        <w:t>TYPE E-RAB</w:t>
      </w:r>
      <w:r w:rsidRPr="008711EA">
        <w:rPr>
          <w:noProof w:val="0"/>
        </w:rPr>
        <w:t>ToBeSetupListBearerSUReq</w:t>
      </w:r>
      <w:r w:rsidRPr="008711EA">
        <w:rPr>
          <w:noProof w:val="0"/>
          <w:snapToGrid w:val="0"/>
        </w:rPr>
        <w:tab/>
        <w:t>PRESENCE mandatory</w:t>
      </w:r>
      <w:r w:rsidRPr="008711EA">
        <w:rPr>
          <w:noProof w:val="0"/>
          <w:snapToGrid w:val="0"/>
        </w:rPr>
        <w:tab/>
        <w:t>},</w:t>
      </w:r>
    </w:p>
    <w:p w14:paraId="7F6FF08A" w14:textId="77777777" w:rsidR="000E2576" w:rsidRPr="008711EA" w:rsidRDefault="000E2576" w:rsidP="000E2576">
      <w:pPr>
        <w:pStyle w:val="PL"/>
        <w:rPr>
          <w:noProof w:val="0"/>
          <w:snapToGrid w:val="0"/>
        </w:rPr>
      </w:pPr>
      <w:r w:rsidRPr="008711EA">
        <w:rPr>
          <w:noProof w:val="0"/>
          <w:snapToGrid w:val="0"/>
        </w:rPr>
        <w:tab/>
        <w:t>...</w:t>
      </w:r>
    </w:p>
    <w:p w14:paraId="046BDEA4" w14:textId="77777777" w:rsidR="000E2576" w:rsidRPr="008711EA" w:rsidRDefault="000E2576" w:rsidP="000E2576">
      <w:pPr>
        <w:pStyle w:val="PL"/>
        <w:rPr>
          <w:noProof w:val="0"/>
          <w:snapToGrid w:val="0"/>
        </w:rPr>
      </w:pPr>
      <w:r w:rsidRPr="008711EA">
        <w:rPr>
          <w:noProof w:val="0"/>
          <w:snapToGrid w:val="0"/>
        </w:rPr>
        <w:t>}</w:t>
      </w:r>
    </w:p>
    <w:p w14:paraId="3948DA79" w14:textId="77777777" w:rsidR="000E2576" w:rsidRPr="008711EA" w:rsidRDefault="000E2576" w:rsidP="000E2576">
      <w:pPr>
        <w:pStyle w:val="PL"/>
        <w:rPr>
          <w:noProof w:val="0"/>
          <w:snapToGrid w:val="0"/>
        </w:rPr>
      </w:pPr>
    </w:p>
    <w:p w14:paraId="3AF223D5" w14:textId="77777777" w:rsidR="000E2576" w:rsidRPr="008711EA" w:rsidRDefault="000E2576" w:rsidP="000E2576">
      <w:pPr>
        <w:pStyle w:val="PL"/>
        <w:spacing w:line="0" w:lineRule="atLeast"/>
        <w:rPr>
          <w:noProof w:val="0"/>
          <w:snapToGrid w:val="0"/>
        </w:rPr>
      </w:pPr>
      <w:r w:rsidRPr="008711EA">
        <w:rPr>
          <w:noProof w:val="0"/>
        </w:rPr>
        <w:t>E-RABToBeSetupListBearerSUReq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ToBeSetupItemBearerSUReqIEs</w:t>
      </w:r>
      <w:r w:rsidRPr="008711EA">
        <w:rPr>
          <w:noProof w:val="0"/>
          <w:snapToGrid w:val="0"/>
        </w:rPr>
        <w:t>} }</w:t>
      </w:r>
    </w:p>
    <w:p w14:paraId="76556DFB" w14:textId="77777777" w:rsidR="000E2576" w:rsidRPr="008711EA" w:rsidRDefault="000E2576" w:rsidP="000E2576">
      <w:pPr>
        <w:pStyle w:val="PL"/>
        <w:spacing w:line="0" w:lineRule="atLeast"/>
        <w:rPr>
          <w:noProof w:val="0"/>
          <w:snapToGrid w:val="0"/>
        </w:rPr>
      </w:pPr>
    </w:p>
    <w:p w14:paraId="46691A96" w14:textId="77777777" w:rsidR="000E2576" w:rsidRPr="008711EA" w:rsidRDefault="000E2576" w:rsidP="000E2576">
      <w:pPr>
        <w:pStyle w:val="PL"/>
        <w:spacing w:line="0" w:lineRule="atLeast"/>
        <w:rPr>
          <w:noProof w:val="0"/>
          <w:snapToGrid w:val="0"/>
        </w:rPr>
      </w:pPr>
      <w:r w:rsidRPr="008711EA">
        <w:rPr>
          <w:noProof w:val="0"/>
        </w:rPr>
        <w:t>E-RABToBeSetupItemBearerSUReqIEs</w:t>
      </w:r>
      <w:r w:rsidRPr="008711EA">
        <w:rPr>
          <w:noProof w:val="0"/>
          <w:snapToGrid w:val="0"/>
        </w:rPr>
        <w:t xml:space="preserve"> </w:t>
      </w:r>
      <w:r w:rsidRPr="008711EA">
        <w:rPr>
          <w:noProof w:val="0"/>
          <w:snapToGrid w:val="0"/>
        </w:rPr>
        <w:tab/>
        <w:t>S1AP-PROTOCOL-IES ::= {</w:t>
      </w:r>
    </w:p>
    <w:p w14:paraId="492DD59E"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BearerSUReq</w:t>
      </w:r>
      <w:r w:rsidRPr="008711EA">
        <w:rPr>
          <w:noProof w:val="0"/>
          <w:snapToGrid w:val="0"/>
        </w:rPr>
        <w:tab/>
        <w:t xml:space="preserve"> CRITICALITY reject </w:t>
      </w:r>
      <w:r w:rsidRPr="008711EA">
        <w:rPr>
          <w:noProof w:val="0"/>
          <w:snapToGrid w:val="0"/>
        </w:rPr>
        <w:tab/>
        <w:t>TYPE E-RAB</w:t>
      </w:r>
      <w:r w:rsidRPr="008711EA">
        <w:rPr>
          <w:noProof w:val="0"/>
        </w:rPr>
        <w:t>ToBeSetupItemBearerSUReq</w:t>
      </w:r>
      <w:r w:rsidRPr="008711EA">
        <w:rPr>
          <w:noProof w:val="0"/>
          <w:snapToGrid w:val="0"/>
        </w:rPr>
        <w:t xml:space="preserve"> </w:t>
      </w:r>
      <w:r w:rsidRPr="008711EA">
        <w:rPr>
          <w:noProof w:val="0"/>
          <w:snapToGrid w:val="0"/>
        </w:rPr>
        <w:tab/>
        <w:t>PRESENCE mandatory },</w:t>
      </w:r>
    </w:p>
    <w:p w14:paraId="7E68E2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8B9684F" w14:textId="77777777" w:rsidR="000E2576" w:rsidRPr="008711EA" w:rsidRDefault="000E2576" w:rsidP="000E2576">
      <w:pPr>
        <w:pStyle w:val="PL"/>
        <w:spacing w:line="0" w:lineRule="atLeast"/>
        <w:rPr>
          <w:noProof w:val="0"/>
          <w:snapToGrid w:val="0"/>
        </w:rPr>
      </w:pPr>
      <w:r w:rsidRPr="008711EA">
        <w:rPr>
          <w:noProof w:val="0"/>
          <w:snapToGrid w:val="0"/>
        </w:rPr>
        <w:t>}</w:t>
      </w:r>
    </w:p>
    <w:p w14:paraId="1BE36CB4" w14:textId="77777777" w:rsidR="000E2576" w:rsidRPr="008711EA" w:rsidRDefault="000E2576" w:rsidP="000E2576">
      <w:pPr>
        <w:pStyle w:val="PL"/>
        <w:spacing w:line="0" w:lineRule="atLeast"/>
        <w:rPr>
          <w:noProof w:val="0"/>
          <w:snapToGrid w:val="0"/>
        </w:rPr>
      </w:pPr>
    </w:p>
    <w:p w14:paraId="7ECDEC3C" w14:textId="77777777" w:rsidR="000E2576" w:rsidRPr="008711EA" w:rsidRDefault="000E2576" w:rsidP="000E2576">
      <w:pPr>
        <w:pStyle w:val="PL"/>
        <w:spacing w:line="0" w:lineRule="atLeast"/>
        <w:rPr>
          <w:noProof w:val="0"/>
          <w:snapToGrid w:val="0"/>
        </w:rPr>
      </w:pPr>
      <w:r w:rsidRPr="008711EA">
        <w:rPr>
          <w:noProof w:val="0"/>
        </w:rPr>
        <w:t>E-RABToBeSetupItemBearerSUReq</w:t>
      </w:r>
      <w:r w:rsidRPr="008711EA">
        <w:rPr>
          <w:noProof w:val="0"/>
          <w:snapToGrid w:val="0"/>
        </w:rPr>
        <w:t xml:space="preserve"> ::= SEQUENCE {</w:t>
      </w:r>
    </w:p>
    <w:p w14:paraId="3CECB8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606EE655"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198730EF"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726D036F" w14:textId="77777777" w:rsidR="000E2576" w:rsidRPr="008711EA" w:rsidRDefault="000E2576" w:rsidP="000E2576">
      <w:pPr>
        <w:pStyle w:val="PL"/>
        <w:rPr>
          <w:rFonts w:eastAsia="SimSun"/>
          <w:noProof w:val="0"/>
          <w:snapToGrid w:val="0"/>
          <w:lang w:eastAsia="zh-CN"/>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r w:rsidRPr="008711EA">
        <w:rPr>
          <w:noProof w:val="0"/>
          <w:snapToGrid w:val="0"/>
        </w:rPr>
        <w:t>,</w:t>
      </w:r>
    </w:p>
    <w:p w14:paraId="5B29A58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67BFC43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ToBeSetupItem</w:t>
      </w:r>
      <w:r w:rsidRPr="008711EA">
        <w:rPr>
          <w:noProof w:val="0"/>
        </w:rPr>
        <w:t>BearerSUReq</w:t>
      </w:r>
      <w:r w:rsidRPr="008711EA">
        <w:rPr>
          <w:noProof w:val="0"/>
          <w:snapToGrid w:val="0"/>
        </w:rPr>
        <w:t>ExtIEs} } OPTIONAL,</w:t>
      </w:r>
    </w:p>
    <w:p w14:paraId="42D8721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49CAD1A" w14:textId="77777777" w:rsidR="000E2576" w:rsidRPr="008711EA" w:rsidRDefault="000E2576" w:rsidP="000E2576">
      <w:pPr>
        <w:pStyle w:val="PL"/>
        <w:spacing w:line="0" w:lineRule="atLeast"/>
        <w:rPr>
          <w:noProof w:val="0"/>
          <w:snapToGrid w:val="0"/>
        </w:rPr>
      </w:pPr>
      <w:r w:rsidRPr="008711EA">
        <w:rPr>
          <w:noProof w:val="0"/>
          <w:snapToGrid w:val="0"/>
        </w:rPr>
        <w:t>}</w:t>
      </w:r>
    </w:p>
    <w:p w14:paraId="09A97765" w14:textId="77777777" w:rsidR="000E2576" w:rsidRPr="008711EA" w:rsidRDefault="000E2576" w:rsidP="000E2576">
      <w:pPr>
        <w:pStyle w:val="PL"/>
        <w:spacing w:line="0" w:lineRule="atLeast"/>
        <w:rPr>
          <w:noProof w:val="0"/>
          <w:snapToGrid w:val="0"/>
        </w:rPr>
      </w:pPr>
    </w:p>
    <w:p w14:paraId="455612F7" w14:textId="77777777" w:rsidR="000E2576" w:rsidRPr="008711EA" w:rsidRDefault="000E2576" w:rsidP="000E2576">
      <w:pPr>
        <w:pStyle w:val="PL"/>
        <w:spacing w:line="0" w:lineRule="atLeast"/>
        <w:rPr>
          <w:noProof w:val="0"/>
          <w:snapToGrid w:val="0"/>
        </w:rPr>
      </w:pPr>
    </w:p>
    <w:p w14:paraId="12226D31"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BearerSUReq</w:t>
      </w:r>
      <w:r w:rsidRPr="008711EA">
        <w:rPr>
          <w:noProof w:val="0"/>
          <w:snapToGrid w:val="0"/>
        </w:rPr>
        <w:t>ExtIEs S1AP-PROTOCOL-EXTENSION ::= {</w:t>
      </w:r>
    </w:p>
    <w:p w14:paraId="4DC3B403"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67DDAE4E"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t>PRESENCE optional}|</w:t>
      </w:r>
    </w:p>
    <w:p w14:paraId="3E74D0A9" w14:textId="77777777" w:rsidR="00676777" w:rsidRPr="00676777" w:rsidRDefault="000E2576" w:rsidP="00676777">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t>PRESENCE optional}</w:t>
      </w:r>
      <w:r w:rsidR="00676777" w:rsidRPr="00676777">
        <w:rPr>
          <w:noProof w:val="0"/>
          <w:snapToGrid w:val="0"/>
        </w:rPr>
        <w:t>|</w:t>
      </w:r>
    </w:p>
    <w:p w14:paraId="2275B392" w14:textId="77777777" w:rsidR="00F26085" w:rsidRDefault="00676777" w:rsidP="00F26085">
      <w:pPr>
        <w:pStyle w:val="PL"/>
        <w:rPr>
          <w:snapToGrid w:val="0"/>
        </w:rPr>
      </w:pPr>
      <w:r w:rsidRPr="00676777">
        <w:rPr>
          <w:noProof w:val="0"/>
          <w:snapToGrid w:val="0"/>
        </w:rPr>
        <w:tab/>
        <w:t>{ ID id-Ethernet-Type</w:t>
      </w:r>
      <w:r w:rsidRPr="00676777">
        <w:rPr>
          <w:noProof w:val="0"/>
          <w:snapToGrid w:val="0"/>
        </w:rPr>
        <w:tab/>
      </w:r>
      <w:r w:rsidRPr="00676777">
        <w:rPr>
          <w:noProof w:val="0"/>
          <w:snapToGrid w:val="0"/>
        </w:rPr>
        <w:tab/>
      </w:r>
      <w:r w:rsidRPr="00676777">
        <w:rPr>
          <w:noProof w:val="0"/>
          <w:snapToGrid w:val="0"/>
        </w:rPr>
        <w:tab/>
        <w:t>CRITICALITY ignore</w:t>
      </w:r>
      <w:r w:rsidRPr="00676777">
        <w:rPr>
          <w:noProof w:val="0"/>
          <w:snapToGrid w:val="0"/>
        </w:rPr>
        <w:tab/>
        <w:t>EXTENSION Ethernet-Type</w:t>
      </w:r>
      <w:r w:rsidRPr="00676777">
        <w:rPr>
          <w:noProof w:val="0"/>
          <w:snapToGrid w:val="0"/>
        </w:rPr>
        <w:tab/>
      </w:r>
      <w:r w:rsidRPr="00676777">
        <w:rPr>
          <w:noProof w:val="0"/>
          <w:snapToGrid w:val="0"/>
        </w:rPr>
        <w:tab/>
      </w:r>
      <w:r w:rsidRPr="00676777">
        <w:rPr>
          <w:noProof w:val="0"/>
          <w:snapToGrid w:val="0"/>
        </w:rPr>
        <w:tab/>
        <w:t>PRESENCE optional}</w:t>
      </w:r>
      <w:r w:rsidR="00F26085">
        <w:rPr>
          <w:snapToGrid w:val="0"/>
        </w:rPr>
        <w:t>|</w:t>
      </w:r>
    </w:p>
    <w:p w14:paraId="1876A928"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1B44111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50639E" w14:textId="77777777" w:rsidR="000E2576" w:rsidRPr="008711EA" w:rsidRDefault="000E2576" w:rsidP="000E2576">
      <w:pPr>
        <w:pStyle w:val="PL"/>
        <w:spacing w:line="0" w:lineRule="atLeast"/>
        <w:rPr>
          <w:noProof w:val="0"/>
          <w:snapToGrid w:val="0"/>
        </w:rPr>
      </w:pPr>
      <w:r w:rsidRPr="008711EA">
        <w:rPr>
          <w:noProof w:val="0"/>
          <w:snapToGrid w:val="0"/>
        </w:rPr>
        <w:t>}</w:t>
      </w:r>
    </w:p>
    <w:p w14:paraId="300A6A15" w14:textId="77777777" w:rsidR="000E2576" w:rsidRPr="008711EA" w:rsidRDefault="000E2576" w:rsidP="000E2576">
      <w:pPr>
        <w:pStyle w:val="PL"/>
        <w:rPr>
          <w:noProof w:val="0"/>
          <w:snapToGrid w:val="0"/>
        </w:rPr>
      </w:pPr>
    </w:p>
    <w:p w14:paraId="1A947EA0" w14:textId="77777777" w:rsidR="000E2576" w:rsidRPr="008711EA" w:rsidRDefault="000E2576" w:rsidP="000E2576">
      <w:pPr>
        <w:pStyle w:val="PL"/>
        <w:rPr>
          <w:noProof w:val="0"/>
          <w:snapToGrid w:val="0"/>
        </w:rPr>
      </w:pPr>
    </w:p>
    <w:p w14:paraId="4DCA6F2E" w14:textId="77777777" w:rsidR="000E2576" w:rsidRPr="008711EA" w:rsidRDefault="000E2576" w:rsidP="000E2576">
      <w:pPr>
        <w:pStyle w:val="PL"/>
        <w:rPr>
          <w:noProof w:val="0"/>
          <w:snapToGrid w:val="0"/>
        </w:rPr>
      </w:pPr>
      <w:r w:rsidRPr="008711EA">
        <w:rPr>
          <w:noProof w:val="0"/>
          <w:snapToGrid w:val="0"/>
        </w:rPr>
        <w:t>-- **************************************************************</w:t>
      </w:r>
    </w:p>
    <w:p w14:paraId="6A18143F" w14:textId="77777777" w:rsidR="000E2576" w:rsidRPr="008711EA" w:rsidRDefault="000E2576" w:rsidP="000E2576">
      <w:pPr>
        <w:pStyle w:val="PL"/>
        <w:rPr>
          <w:noProof w:val="0"/>
          <w:snapToGrid w:val="0"/>
        </w:rPr>
      </w:pPr>
      <w:r w:rsidRPr="008711EA">
        <w:rPr>
          <w:noProof w:val="0"/>
          <w:snapToGrid w:val="0"/>
        </w:rPr>
        <w:t>--</w:t>
      </w:r>
    </w:p>
    <w:p w14:paraId="38CD9B3D" w14:textId="77777777" w:rsidR="000E2576" w:rsidRPr="008711EA" w:rsidRDefault="000E2576" w:rsidP="000E2576">
      <w:pPr>
        <w:pStyle w:val="PL"/>
        <w:outlineLvl w:val="4"/>
        <w:rPr>
          <w:noProof w:val="0"/>
          <w:snapToGrid w:val="0"/>
        </w:rPr>
      </w:pPr>
      <w:r w:rsidRPr="008711EA">
        <w:rPr>
          <w:noProof w:val="0"/>
          <w:snapToGrid w:val="0"/>
        </w:rPr>
        <w:t>-- E-RAB Setup Response</w:t>
      </w:r>
    </w:p>
    <w:p w14:paraId="42C951A5" w14:textId="77777777" w:rsidR="000E2576" w:rsidRPr="008711EA" w:rsidRDefault="000E2576" w:rsidP="000E2576">
      <w:pPr>
        <w:pStyle w:val="PL"/>
        <w:rPr>
          <w:noProof w:val="0"/>
          <w:snapToGrid w:val="0"/>
        </w:rPr>
      </w:pPr>
      <w:r w:rsidRPr="008711EA">
        <w:rPr>
          <w:noProof w:val="0"/>
          <w:snapToGrid w:val="0"/>
        </w:rPr>
        <w:t>--</w:t>
      </w:r>
    </w:p>
    <w:p w14:paraId="404E02A7" w14:textId="77777777" w:rsidR="000E2576" w:rsidRPr="008711EA" w:rsidRDefault="000E2576" w:rsidP="000E2576">
      <w:pPr>
        <w:pStyle w:val="PL"/>
        <w:rPr>
          <w:noProof w:val="0"/>
          <w:snapToGrid w:val="0"/>
        </w:rPr>
      </w:pPr>
      <w:r w:rsidRPr="008711EA">
        <w:rPr>
          <w:noProof w:val="0"/>
          <w:snapToGrid w:val="0"/>
        </w:rPr>
        <w:t>-- **************************************************************</w:t>
      </w:r>
    </w:p>
    <w:p w14:paraId="0BC8A719" w14:textId="77777777" w:rsidR="000E2576" w:rsidRPr="008711EA" w:rsidRDefault="000E2576" w:rsidP="000E2576">
      <w:pPr>
        <w:pStyle w:val="PL"/>
        <w:rPr>
          <w:noProof w:val="0"/>
          <w:snapToGrid w:val="0"/>
        </w:rPr>
      </w:pPr>
    </w:p>
    <w:p w14:paraId="2BBF292C" w14:textId="77777777" w:rsidR="000E2576" w:rsidRPr="008711EA" w:rsidRDefault="000E2576" w:rsidP="000E2576">
      <w:pPr>
        <w:pStyle w:val="PL"/>
        <w:rPr>
          <w:noProof w:val="0"/>
          <w:snapToGrid w:val="0"/>
        </w:rPr>
      </w:pPr>
      <w:r w:rsidRPr="008711EA">
        <w:rPr>
          <w:noProof w:val="0"/>
          <w:snapToGrid w:val="0"/>
        </w:rPr>
        <w:t>E-RABSetupResponse ::= SEQUENCE {</w:t>
      </w:r>
    </w:p>
    <w:p w14:paraId="5F9B549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{E-RABSetupResponseIEs} },</w:t>
      </w:r>
    </w:p>
    <w:p w14:paraId="65087234" w14:textId="77777777" w:rsidR="000E2576" w:rsidRPr="008711EA" w:rsidRDefault="000E2576" w:rsidP="000E2576">
      <w:pPr>
        <w:pStyle w:val="PL"/>
        <w:rPr>
          <w:noProof w:val="0"/>
          <w:snapToGrid w:val="0"/>
        </w:rPr>
      </w:pPr>
      <w:r w:rsidRPr="008711EA">
        <w:rPr>
          <w:noProof w:val="0"/>
          <w:snapToGrid w:val="0"/>
        </w:rPr>
        <w:tab/>
        <w:t>...</w:t>
      </w:r>
    </w:p>
    <w:p w14:paraId="101216D3" w14:textId="77777777" w:rsidR="000E2576" w:rsidRPr="008711EA" w:rsidRDefault="000E2576" w:rsidP="000E2576">
      <w:pPr>
        <w:pStyle w:val="PL"/>
        <w:rPr>
          <w:noProof w:val="0"/>
          <w:snapToGrid w:val="0"/>
        </w:rPr>
      </w:pPr>
      <w:r w:rsidRPr="008711EA">
        <w:rPr>
          <w:noProof w:val="0"/>
          <w:snapToGrid w:val="0"/>
        </w:rPr>
        <w:t>}</w:t>
      </w:r>
    </w:p>
    <w:p w14:paraId="21025FA4" w14:textId="77777777" w:rsidR="000E2576" w:rsidRPr="008711EA" w:rsidRDefault="000E2576" w:rsidP="000E2576">
      <w:pPr>
        <w:pStyle w:val="PL"/>
        <w:rPr>
          <w:noProof w:val="0"/>
          <w:snapToGrid w:val="0"/>
        </w:rPr>
      </w:pPr>
    </w:p>
    <w:p w14:paraId="731BD8E3" w14:textId="77777777" w:rsidR="000E2576" w:rsidRPr="008711EA" w:rsidRDefault="000E2576" w:rsidP="000E2576">
      <w:pPr>
        <w:pStyle w:val="PL"/>
        <w:rPr>
          <w:noProof w:val="0"/>
          <w:snapToGrid w:val="0"/>
        </w:rPr>
      </w:pPr>
      <w:r w:rsidRPr="008711EA">
        <w:rPr>
          <w:noProof w:val="0"/>
          <w:snapToGrid w:val="0"/>
        </w:rPr>
        <w:t>E-RABSetupResponseIEs S1AP-PROTOCOL-IES ::= {</w:t>
      </w:r>
    </w:p>
    <w:p w14:paraId="0E5C73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BBA6E3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A232606"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SetupListBearerSURes</w:t>
      </w:r>
      <w:r w:rsidRPr="008711EA">
        <w:rPr>
          <w:noProof w:val="0"/>
          <w:snapToGrid w:val="0"/>
        </w:rPr>
        <w:tab/>
        <w:t>PRESENCE optional</w:t>
      </w:r>
      <w:r w:rsidRPr="008711EA">
        <w:rPr>
          <w:noProof w:val="0"/>
          <w:snapToGrid w:val="0"/>
        </w:rPr>
        <w:tab/>
        <w:t>}|</w:t>
      </w:r>
    </w:p>
    <w:p w14:paraId="0176793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FailedToSetupListBearerSURes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F26786F" w14:textId="77777777" w:rsidR="00917CD7" w:rsidRPr="008711EA" w:rsidRDefault="000E2576" w:rsidP="00917CD7">
      <w:pPr>
        <w:pStyle w:val="PL"/>
        <w:spacing w:line="0" w:lineRule="atLeast"/>
        <w:rPr>
          <w:noProof w:val="0"/>
          <w:snapToGrid w:val="0"/>
          <w:lang w:eastAsia="zh-CN"/>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r w:rsidR="00917CD7" w:rsidRPr="008711EA">
        <w:rPr>
          <w:noProof w:val="0"/>
          <w:snapToGrid w:val="0"/>
        </w:rPr>
        <w:t>|</w:t>
      </w:r>
    </w:p>
    <w:p w14:paraId="39140B71" w14:textId="51E6EDE0"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UserLocationInformation</w:t>
      </w:r>
      <w:r w:rsidRPr="008711EA">
        <w:rPr>
          <w:noProof w:val="0"/>
          <w:snapToGrid w:val="0"/>
        </w:rPr>
        <w:tab/>
        <w:t>PRESENCE optional</w:t>
      </w:r>
      <w:r w:rsidRPr="008711EA">
        <w:rPr>
          <w:snapToGrid w:val="0"/>
        </w:rPr>
        <w:t xml:space="preserve"> }</w:t>
      </w:r>
      <w:r w:rsidR="000E2576" w:rsidRPr="008711EA">
        <w:rPr>
          <w:noProof w:val="0"/>
          <w:snapToGrid w:val="0"/>
        </w:rPr>
        <w:t>,</w:t>
      </w:r>
    </w:p>
    <w:p w14:paraId="5107C232" w14:textId="77777777" w:rsidR="000E2576" w:rsidRPr="008711EA" w:rsidRDefault="000E2576" w:rsidP="000E2576">
      <w:pPr>
        <w:pStyle w:val="PL"/>
        <w:rPr>
          <w:noProof w:val="0"/>
          <w:snapToGrid w:val="0"/>
        </w:rPr>
      </w:pPr>
      <w:r w:rsidRPr="008711EA">
        <w:rPr>
          <w:noProof w:val="0"/>
          <w:snapToGrid w:val="0"/>
        </w:rPr>
        <w:tab/>
        <w:t>...</w:t>
      </w:r>
    </w:p>
    <w:p w14:paraId="31B1DCCB" w14:textId="77777777" w:rsidR="000E2576" w:rsidRPr="008711EA" w:rsidRDefault="000E2576" w:rsidP="000E2576">
      <w:pPr>
        <w:pStyle w:val="PL"/>
        <w:rPr>
          <w:noProof w:val="0"/>
          <w:snapToGrid w:val="0"/>
        </w:rPr>
      </w:pPr>
      <w:r w:rsidRPr="008711EA">
        <w:rPr>
          <w:noProof w:val="0"/>
          <w:snapToGrid w:val="0"/>
        </w:rPr>
        <w:t>}</w:t>
      </w:r>
    </w:p>
    <w:p w14:paraId="0F702F6A" w14:textId="77777777" w:rsidR="000E2576" w:rsidRPr="008711EA" w:rsidRDefault="000E2576" w:rsidP="000E2576">
      <w:pPr>
        <w:pStyle w:val="PL"/>
        <w:rPr>
          <w:noProof w:val="0"/>
          <w:snapToGrid w:val="0"/>
        </w:rPr>
      </w:pPr>
    </w:p>
    <w:p w14:paraId="5DD7BCEA" w14:textId="77777777" w:rsidR="000E2576" w:rsidRPr="008711EA" w:rsidRDefault="000E2576" w:rsidP="000E2576">
      <w:pPr>
        <w:pStyle w:val="PL"/>
        <w:rPr>
          <w:noProof w:val="0"/>
          <w:snapToGrid w:val="0"/>
        </w:rPr>
      </w:pPr>
    </w:p>
    <w:p w14:paraId="38773AD2" w14:textId="77777777" w:rsidR="000E2576" w:rsidRPr="008711EA" w:rsidRDefault="000E2576" w:rsidP="000E2576">
      <w:pPr>
        <w:pStyle w:val="PL"/>
        <w:spacing w:line="0" w:lineRule="atLeast"/>
        <w:rPr>
          <w:noProof w:val="0"/>
          <w:snapToGrid w:val="0"/>
        </w:rPr>
      </w:pPr>
      <w:r w:rsidRPr="008711EA">
        <w:rPr>
          <w:noProof w:val="0"/>
        </w:rPr>
        <w:t>E-RABSetupListBearerSURes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SetupItemBearerSUResIEs</w:t>
      </w:r>
      <w:r w:rsidRPr="008711EA">
        <w:rPr>
          <w:noProof w:val="0"/>
          <w:snapToGrid w:val="0"/>
        </w:rPr>
        <w:t>} }</w:t>
      </w:r>
    </w:p>
    <w:p w14:paraId="51184DA6" w14:textId="77777777" w:rsidR="000E2576" w:rsidRPr="008711EA" w:rsidRDefault="000E2576" w:rsidP="000E2576">
      <w:pPr>
        <w:pStyle w:val="PL"/>
        <w:spacing w:line="0" w:lineRule="atLeast"/>
        <w:rPr>
          <w:noProof w:val="0"/>
          <w:snapToGrid w:val="0"/>
        </w:rPr>
      </w:pPr>
    </w:p>
    <w:p w14:paraId="2C67BE76" w14:textId="77777777" w:rsidR="000E2576" w:rsidRPr="008711EA" w:rsidRDefault="000E2576" w:rsidP="000E2576">
      <w:pPr>
        <w:pStyle w:val="PL"/>
        <w:spacing w:line="0" w:lineRule="atLeast"/>
        <w:rPr>
          <w:noProof w:val="0"/>
          <w:snapToGrid w:val="0"/>
        </w:rPr>
      </w:pPr>
      <w:r w:rsidRPr="008711EA">
        <w:rPr>
          <w:noProof w:val="0"/>
        </w:rPr>
        <w:t>E-RABSetupItemBearerSUResIEs</w:t>
      </w:r>
      <w:r w:rsidRPr="008711EA">
        <w:rPr>
          <w:noProof w:val="0"/>
          <w:snapToGrid w:val="0"/>
        </w:rPr>
        <w:t xml:space="preserve"> </w:t>
      </w:r>
      <w:r w:rsidRPr="008711EA">
        <w:rPr>
          <w:noProof w:val="0"/>
          <w:snapToGrid w:val="0"/>
        </w:rPr>
        <w:tab/>
        <w:t>S1AP-PROTOCOL-IES ::= {</w:t>
      </w:r>
    </w:p>
    <w:p w14:paraId="2302709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BearerSURes</w:t>
      </w:r>
      <w:r w:rsidRPr="008711EA">
        <w:rPr>
          <w:noProof w:val="0"/>
          <w:snapToGrid w:val="0"/>
        </w:rPr>
        <w:tab/>
        <w:t xml:space="preserve"> CRITICALITY ignore </w:t>
      </w:r>
      <w:r w:rsidRPr="008711EA">
        <w:rPr>
          <w:noProof w:val="0"/>
          <w:snapToGrid w:val="0"/>
        </w:rPr>
        <w:tab/>
        <w:t>TYPE E-RAB</w:t>
      </w:r>
      <w:r w:rsidRPr="008711EA">
        <w:rPr>
          <w:noProof w:val="0"/>
        </w:rPr>
        <w:t>SetupItemBearerSURes</w:t>
      </w:r>
      <w:r w:rsidRPr="008711EA">
        <w:rPr>
          <w:noProof w:val="0"/>
          <w:snapToGrid w:val="0"/>
        </w:rPr>
        <w:t xml:space="preserve"> </w:t>
      </w:r>
      <w:r w:rsidRPr="008711EA">
        <w:rPr>
          <w:noProof w:val="0"/>
          <w:snapToGrid w:val="0"/>
        </w:rPr>
        <w:tab/>
        <w:t>PRESENCE mandatory },</w:t>
      </w:r>
    </w:p>
    <w:p w14:paraId="2FA5FB6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AAF1F2" w14:textId="77777777" w:rsidR="000E2576" w:rsidRPr="008711EA" w:rsidRDefault="000E2576" w:rsidP="000E2576">
      <w:pPr>
        <w:pStyle w:val="PL"/>
        <w:spacing w:line="0" w:lineRule="atLeast"/>
        <w:rPr>
          <w:noProof w:val="0"/>
          <w:snapToGrid w:val="0"/>
        </w:rPr>
      </w:pPr>
      <w:r w:rsidRPr="008711EA">
        <w:rPr>
          <w:noProof w:val="0"/>
          <w:snapToGrid w:val="0"/>
        </w:rPr>
        <w:t>}</w:t>
      </w:r>
    </w:p>
    <w:p w14:paraId="72107B9F" w14:textId="77777777" w:rsidR="000E2576" w:rsidRPr="008711EA" w:rsidRDefault="000E2576" w:rsidP="000E2576">
      <w:pPr>
        <w:pStyle w:val="PL"/>
        <w:spacing w:line="0" w:lineRule="atLeast"/>
        <w:rPr>
          <w:noProof w:val="0"/>
          <w:snapToGrid w:val="0"/>
        </w:rPr>
      </w:pPr>
    </w:p>
    <w:p w14:paraId="7D637121" w14:textId="77777777" w:rsidR="000E2576" w:rsidRPr="008711EA" w:rsidRDefault="000E2576" w:rsidP="000E2576">
      <w:pPr>
        <w:pStyle w:val="PL"/>
        <w:spacing w:line="0" w:lineRule="atLeast"/>
        <w:rPr>
          <w:noProof w:val="0"/>
          <w:snapToGrid w:val="0"/>
        </w:rPr>
      </w:pPr>
      <w:r w:rsidRPr="008711EA">
        <w:rPr>
          <w:noProof w:val="0"/>
        </w:rPr>
        <w:t>E-RABSetupItemBearerSURes</w:t>
      </w:r>
      <w:r w:rsidRPr="008711EA">
        <w:rPr>
          <w:noProof w:val="0"/>
          <w:snapToGrid w:val="0"/>
        </w:rPr>
        <w:t xml:space="preserve"> ::= SEQUENCE {</w:t>
      </w:r>
    </w:p>
    <w:p w14:paraId="6AF7EE4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47C29C6"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t>TransportLayerAddress,</w:t>
      </w:r>
    </w:p>
    <w:p w14:paraId="6A5B7C0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rStyle w:val="PLChar"/>
          <w:noProof w:val="0"/>
        </w:rPr>
        <w:t>gTP-TEID</w:t>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r>
      <w:r w:rsidRPr="008711EA">
        <w:rPr>
          <w:rStyle w:val="PLChar"/>
          <w:noProof w:val="0"/>
        </w:rPr>
        <w:tab/>
        <w:t>GTP-TEID,</w:t>
      </w:r>
    </w:p>
    <w:p w14:paraId="52B0FB7E"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SetupItem</w:t>
      </w:r>
      <w:r w:rsidRPr="008711EA">
        <w:rPr>
          <w:noProof w:val="0"/>
        </w:rPr>
        <w:t>BearerSURes</w:t>
      </w:r>
      <w:r w:rsidRPr="008711EA">
        <w:rPr>
          <w:noProof w:val="0"/>
          <w:snapToGrid w:val="0"/>
        </w:rPr>
        <w:t>ExtIEs} } OPTIONAL,</w:t>
      </w:r>
    </w:p>
    <w:p w14:paraId="6AACF56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4F4816" w14:textId="77777777" w:rsidR="000E2576" w:rsidRPr="008711EA" w:rsidRDefault="000E2576" w:rsidP="000E2576">
      <w:pPr>
        <w:pStyle w:val="PL"/>
        <w:spacing w:line="0" w:lineRule="atLeast"/>
        <w:rPr>
          <w:noProof w:val="0"/>
          <w:snapToGrid w:val="0"/>
        </w:rPr>
      </w:pPr>
      <w:r w:rsidRPr="008711EA">
        <w:rPr>
          <w:noProof w:val="0"/>
          <w:snapToGrid w:val="0"/>
        </w:rPr>
        <w:t>}</w:t>
      </w:r>
    </w:p>
    <w:p w14:paraId="648D3B66" w14:textId="77777777" w:rsidR="000E2576" w:rsidRPr="008711EA" w:rsidRDefault="000E2576" w:rsidP="000E2576">
      <w:pPr>
        <w:pStyle w:val="PL"/>
        <w:spacing w:line="0" w:lineRule="atLeast"/>
        <w:rPr>
          <w:noProof w:val="0"/>
          <w:snapToGrid w:val="0"/>
        </w:rPr>
      </w:pPr>
    </w:p>
    <w:p w14:paraId="192C95DE" w14:textId="77777777" w:rsidR="000E2576" w:rsidRPr="008711EA" w:rsidRDefault="000E2576" w:rsidP="000E2576">
      <w:pPr>
        <w:pStyle w:val="PL"/>
        <w:spacing w:line="0" w:lineRule="atLeast"/>
        <w:rPr>
          <w:noProof w:val="0"/>
          <w:snapToGrid w:val="0"/>
        </w:rPr>
      </w:pPr>
    </w:p>
    <w:p w14:paraId="5E7E2902"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BearerSURes</w:t>
      </w:r>
      <w:r w:rsidRPr="008711EA">
        <w:rPr>
          <w:noProof w:val="0"/>
          <w:snapToGrid w:val="0"/>
        </w:rPr>
        <w:t>ExtIEs S1AP-PROTOCOL-EXTENSION ::= {</w:t>
      </w:r>
    </w:p>
    <w:p w14:paraId="28F816E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9297D2" w14:textId="77777777" w:rsidR="000E2576" w:rsidRPr="008711EA" w:rsidRDefault="000E2576" w:rsidP="000E2576">
      <w:pPr>
        <w:pStyle w:val="PL"/>
        <w:spacing w:line="0" w:lineRule="atLeast"/>
        <w:rPr>
          <w:noProof w:val="0"/>
          <w:snapToGrid w:val="0"/>
        </w:rPr>
      </w:pPr>
      <w:r w:rsidRPr="008711EA">
        <w:rPr>
          <w:noProof w:val="0"/>
          <w:snapToGrid w:val="0"/>
        </w:rPr>
        <w:t>}</w:t>
      </w:r>
    </w:p>
    <w:p w14:paraId="22D72437" w14:textId="77777777" w:rsidR="000E2576" w:rsidRPr="008711EA" w:rsidRDefault="000E2576" w:rsidP="000E2576">
      <w:pPr>
        <w:pStyle w:val="PL"/>
        <w:rPr>
          <w:noProof w:val="0"/>
          <w:snapToGrid w:val="0"/>
        </w:rPr>
      </w:pPr>
    </w:p>
    <w:p w14:paraId="32950C0D" w14:textId="77777777" w:rsidR="000E2576" w:rsidRPr="008711EA" w:rsidRDefault="000E2576" w:rsidP="000E2576">
      <w:pPr>
        <w:pStyle w:val="PL"/>
        <w:spacing w:line="0" w:lineRule="atLeast"/>
        <w:rPr>
          <w:noProof w:val="0"/>
          <w:snapToGrid w:val="0"/>
        </w:rPr>
      </w:pPr>
    </w:p>
    <w:p w14:paraId="1AFC1FCC" w14:textId="77777777" w:rsidR="000E2576" w:rsidRPr="008711EA" w:rsidRDefault="000E2576" w:rsidP="000E2576">
      <w:pPr>
        <w:pStyle w:val="PL"/>
        <w:rPr>
          <w:noProof w:val="0"/>
          <w:snapToGrid w:val="0"/>
        </w:rPr>
      </w:pPr>
    </w:p>
    <w:p w14:paraId="555C9D1D" w14:textId="77777777" w:rsidR="000E2576" w:rsidRPr="008711EA" w:rsidRDefault="000E2576" w:rsidP="000E2576">
      <w:pPr>
        <w:pStyle w:val="PL"/>
        <w:rPr>
          <w:noProof w:val="0"/>
          <w:snapToGrid w:val="0"/>
        </w:rPr>
      </w:pPr>
      <w:r w:rsidRPr="008711EA">
        <w:rPr>
          <w:noProof w:val="0"/>
          <w:snapToGrid w:val="0"/>
        </w:rPr>
        <w:t>-- **************************************************************</w:t>
      </w:r>
    </w:p>
    <w:p w14:paraId="5D0450BA" w14:textId="77777777" w:rsidR="000E2576" w:rsidRPr="008711EA" w:rsidRDefault="000E2576" w:rsidP="000E2576">
      <w:pPr>
        <w:pStyle w:val="PL"/>
        <w:rPr>
          <w:noProof w:val="0"/>
          <w:snapToGrid w:val="0"/>
        </w:rPr>
      </w:pPr>
      <w:r w:rsidRPr="008711EA">
        <w:rPr>
          <w:noProof w:val="0"/>
          <w:snapToGrid w:val="0"/>
        </w:rPr>
        <w:t>--</w:t>
      </w:r>
    </w:p>
    <w:p w14:paraId="0999DEB1" w14:textId="77777777" w:rsidR="000E2576" w:rsidRPr="008711EA" w:rsidRDefault="000E2576" w:rsidP="000E2576">
      <w:pPr>
        <w:pStyle w:val="PL"/>
        <w:outlineLvl w:val="3"/>
        <w:rPr>
          <w:noProof w:val="0"/>
          <w:snapToGrid w:val="0"/>
        </w:rPr>
      </w:pPr>
      <w:r w:rsidRPr="008711EA">
        <w:rPr>
          <w:noProof w:val="0"/>
          <w:snapToGrid w:val="0"/>
        </w:rPr>
        <w:t>-- E-RAB MODIFY ELEMENTARY PROCEDURE</w:t>
      </w:r>
    </w:p>
    <w:p w14:paraId="6F00EE16" w14:textId="77777777" w:rsidR="000E2576" w:rsidRPr="008711EA" w:rsidRDefault="000E2576" w:rsidP="000E2576">
      <w:pPr>
        <w:pStyle w:val="PL"/>
        <w:rPr>
          <w:noProof w:val="0"/>
          <w:snapToGrid w:val="0"/>
        </w:rPr>
      </w:pPr>
      <w:r w:rsidRPr="008711EA">
        <w:rPr>
          <w:noProof w:val="0"/>
          <w:snapToGrid w:val="0"/>
        </w:rPr>
        <w:t>--</w:t>
      </w:r>
    </w:p>
    <w:p w14:paraId="11BAAE44" w14:textId="77777777" w:rsidR="000E2576" w:rsidRPr="008711EA" w:rsidRDefault="000E2576" w:rsidP="000E2576">
      <w:pPr>
        <w:pStyle w:val="PL"/>
        <w:rPr>
          <w:noProof w:val="0"/>
          <w:snapToGrid w:val="0"/>
        </w:rPr>
      </w:pPr>
      <w:r w:rsidRPr="008711EA">
        <w:rPr>
          <w:noProof w:val="0"/>
          <w:snapToGrid w:val="0"/>
        </w:rPr>
        <w:t>-- **************************************************************</w:t>
      </w:r>
    </w:p>
    <w:p w14:paraId="41BC2C50" w14:textId="77777777" w:rsidR="000E2576" w:rsidRPr="008711EA" w:rsidRDefault="000E2576" w:rsidP="000E2576">
      <w:pPr>
        <w:pStyle w:val="PL"/>
        <w:rPr>
          <w:noProof w:val="0"/>
          <w:snapToGrid w:val="0"/>
        </w:rPr>
      </w:pPr>
    </w:p>
    <w:p w14:paraId="6AFCC915" w14:textId="77777777" w:rsidR="000E2576" w:rsidRPr="008711EA" w:rsidRDefault="000E2576" w:rsidP="000E2576">
      <w:pPr>
        <w:pStyle w:val="PL"/>
        <w:rPr>
          <w:noProof w:val="0"/>
          <w:snapToGrid w:val="0"/>
        </w:rPr>
      </w:pPr>
      <w:r w:rsidRPr="008711EA">
        <w:rPr>
          <w:noProof w:val="0"/>
          <w:snapToGrid w:val="0"/>
        </w:rPr>
        <w:t>-- **************************************************************</w:t>
      </w:r>
    </w:p>
    <w:p w14:paraId="7EBB2A87" w14:textId="77777777" w:rsidR="000E2576" w:rsidRPr="008711EA" w:rsidRDefault="000E2576" w:rsidP="000E2576">
      <w:pPr>
        <w:pStyle w:val="PL"/>
        <w:rPr>
          <w:noProof w:val="0"/>
          <w:snapToGrid w:val="0"/>
        </w:rPr>
      </w:pPr>
      <w:r w:rsidRPr="008711EA">
        <w:rPr>
          <w:noProof w:val="0"/>
          <w:snapToGrid w:val="0"/>
        </w:rPr>
        <w:t>--</w:t>
      </w:r>
    </w:p>
    <w:p w14:paraId="6D5B7FA4" w14:textId="77777777" w:rsidR="000E2576" w:rsidRPr="008711EA" w:rsidRDefault="000E2576" w:rsidP="000E2576">
      <w:pPr>
        <w:pStyle w:val="PL"/>
        <w:outlineLvl w:val="4"/>
        <w:rPr>
          <w:noProof w:val="0"/>
          <w:snapToGrid w:val="0"/>
        </w:rPr>
      </w:pPr>
      <w:r w:rsidRPr="008711EA">
        <w:rPr>
          <w:noProof w:val="0"/>
          <w:snapToGrid w:val="0"/>
        </w:rPr>
        <w:t>-- E-RAB Modify Request</w:t>
      </w:r>
    </w:p>
    <w:p w14:paraId="6A3CA77E" w14:textId="77777777" w:rsidR="000E2576" w:rsidRPr="008711EA" w:rsidRDefault="000E2576" w:rsidP="000E2576">
      <w:pPr>
        <w:pStyle w:val="PL"/>
        <w:rPr>
          <w:noProof w:val="0"/>
          <w:snapToGrid w:val="0"/>
        </w:rPr>
      </w:pPr>
      <w:r w:rsidRPr="008711EA">
        <w:rPr>
          <w:noProof w:val="0"/>
          <w:snapToGrid w:val="0"/>
        </w:rPr>
        <w:t>--</w:t>
      </w:r>
    </w:p>
    <w:p w14:paraId="33F282C9" w14:textId="77777777" w:rsidR="000E2576" w:rsidRPr="008711EA" w:rsidRDefault="000E2576" w:rsidP="000E2576">
      <w:pPr>
        <w:pStyle w:val="PL"/>
        <w:rPr>
          <w:noProof w:val="0"/>
          <w:snapToGrid w:val="0"/>
        </w:rPr>
      </w:pPr>
      <w:r w:rsidRPr="008711EA">
        <w:rPr>
          <w:noProof w:val="0"/>
          <w:snapToGrid w:val="0"/>
        </w:rPr>
        <w:t>-- **************************************************************</w:t>
      </w:r>
    </w:p>
    <w:p w14:paraId="79903614" w14:textId="77777777" w:rsidR="000E2576" w:rsidRPr="008711EA" w:rsidRDefault="000E2576" w:rsidP="000E2576">
      <w:pPr>
        <w:pStyle w:val="PL"/>
        <w:rPr>
          <w:noProof w:val="0"/>
          <w:snapToGrid w:val="0"/>
        </w:rPr>
      </w:pPr>
    </w:p>
    <w:p w14:paraId="2C778E09" w14:textId="77777777" w:rsidR="000E2576" w:rsidRPr="008711EA" w:rsidRDefault="000E2576" w:rsidP="000E2576">
      <w:pPr>
        <w:pStyle w:val="PL"/>
        <w:rPr>
          <w:noProof w:val="0"/>
          <w:snapToGrid w:val="0"/>
        </w:rPr>
      </w:pPr>
      <w:r w:rsidRPr="008711EA">
        <w:rPr>
          <w:noProof w:val="0"/>
          <w:snapToGrid w:val="0"/>
        </w:rPr>
        <w:t>E-RABModifyRequest ::= SEQUENCE {</w:t>
      </w:r>
    </w:p>
    <w:p w14:paraId="0190B0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{E-RABModifyRequestIEs} },</w:t>
      </w:r>
    </w:p>
    <w:p w14:paraId="26E2727D" w14:textId="77777777" w:rsidR="000E2576" w:rsidRPr="008711EA" w:rsidRDefault="000E2576" w:rsidP="000E2576">
      <w:pPr>
        <w:pStyle w:val="PL"/>
        <w:rPr>
          <w:noProof w:val="0"/>
          <w:snapToGrid w:val="0"/>
        </w:rPr>
      </w:pPr>
      <w:r w:rsidRPr="008711EA">
        <w:rPr>
          <w:noProof w:val="0"/>
          <w:snapToGrid w:val="0"/>
        </w:rPr>
        <w:tab/>
        <w:t>...</w:t>
      </w:r>
    </w:p>
    <w:p w14:paraId="584EEF11" w14:textId="77777777" w:rsidR="000E2576" w:rsidRPr="008711EA" w:rsidRDefault="000E2576" w:rsidP="000E2576">
      <w:pPr>
        <w:pStyle w:val="PL"/>
        <w:rPr>
          <w:noProof w:val="0"/>
          <w:snapToGrid w:val="0"/>
        </w:rPr>
      </w:pPr>
      <w:r w:rsidRPr="008711EA">
        <w:rPr>
          <w:noProof w:val="0"/>
          <w:snapToGrid w:val="0"/>
        </w:rPr>
        <w:t>}</w:t>
      </w:r>
    </w:p>
    <w:p w14:paraId="6736335B" w14:textId="77777777" w:rsidR="000E2576" w:rsidRPr="008711EA" w:rsidRDefault="000E2576" w:rsidP="000E2576">
      <w:pPr>
        <w:pStyle w:val="PL"/>
        <w:rPr>
          <w:noProof w:val="0"/>
          <w:snapToGrid w:val="0"/>
        </w:rPr>
      </w:pPr>
    </w:p>
    <w:p w14:paraId="255D19DB" w14:textId="77777777" w:rsidR="000E2576" w:rsidRPr="008711EA" w:rsidRDefault="000E2576" w:rsidP="000E2576">
      <w:pPr>
        <w:pStyle w:val="PL"/>
        <w:rPr>
          <w:noProof w:val="0"/>
          <w:snapToGrid w:val="0"/>
        </w:rPr>
      </w:pPr>
      <w:r w:rsidRPr="008711EA">
        <w:rPr>
          <w:noProof w:val="0"/>
          <w:snapToGrid w:val="0"/>
        </w:rPr>
        <w:t>E-RABModifyRequestIEs S1AP-PROTOCOL-IES ::= {</w:t>
      </w:r>
    </w:p>
    <w:p w14:paraId="7FB59A5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4EE9C6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F3CAA8"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B24668" w14:textId="77777777" w:rsidR="00B63F37" w:rsidRPr="008711EA" w:rsidRDefault="000E2576" w:rsidP="00B63F37">
      <w:pPr>
        <w:pStyle w:val="PL"/>
        <w:rPr>
          <w:noProof w:val="0"/>
          <w:snapToGrid w:val="0"/>
        </w:rPr>
      </w:pPr>
      <w:r w:rsidRPr="008711EA">
        <w:rPr>
          <w:noProof w:val="0"/>
          <w:snapToGrid w:val="0"/>
        </w:rPr>
        <w:tab/>
        <w:t>{ ID id-E-RAB</w:t>
      </w:r>
      <w:r w:rsidRPr="008711EA">
        <w:rPr>
          <w:noProof w:val="0"/>
        </w:rPr>
        <w:t>ToBeModifiedListBearerModReq</w:t>
      </w:r>
      <w:r w:rsidRPr="008711EA">
        <w:rPr>
          <w:noProof w:val="0"/>
          <w:snapToGrid w:val="0"/>
        </w:rPr>
        <w:tab/>
        <w:t>CRITICALITY reject</w:t>
      </w:r>
      <w:r w:rsidRPr="008711EA">
        <w:rPr>
          <w:noProof w:val="0"/>
          <w:snapToGrid w:val="0"/>
        </w:rPr>
        <w:tab/>
        <w:t>TYPE E-RAB</w:t>
      </w:r>
      <w:r w:rsidRPr="008711EA">
        <w:rPr>
          <w:noProof w:val="0"/>
        </w:rPr>
        <w:t>ToBeModifiedListBearerModReq</w:t>
      </w:r>
      <w:r w:rsidRPr="008711EA">
        <w:rPr>
          <w:noProof w:val="0"/>
          <w:snapToGrid w:val="0"/>
        </w:rPr>
        <w:tab/>
      </w:r>
      <w:r w:rsidRPr="008711EA">
        <w:rPr>
          <w:noProof w:val="0"/>
          <w:snapToGrid w:val="0"/>
        </w:rPr>
        <w:tab/>
        <w:t>PRESENCE mandatory</w:t>
      </w:r>
      <w:r w:rsidRPr="008711EA">
        <w:rPr>
          <w:noProof w:val="0"/>
          <w:snapToGrid w:val="0"/>
        </w:rPr>
        <w:tab/>
        <w:t>}</w:t>
      </w:r>
      <w:r w:rsidR="00B63F37" w:rsidRPr="008711EA">
        <w:rPr>
          <w:noProof w:val="0"/>
          <w:snapToGrid w:val="0"/>
        </w:rPr>
        <w:t>|</w:t>
      </w:r>
    </w:p>
    <w:p w14:paraId="0943C02E" w14:textId="77777777" w:rsidR="000E2576" w:rsidRPr="008711EA" w:rsidRDefault="00B63F37" w:rsidP="00B63F37">
      <w:pPr>
        <w:pStyle w:val="PL"/>
        <w:rPr>
          <w:noProof w:val="0"/>
          <w:snapToGrid w:val="0"/>
        </w:rPr>
      </w:pPr>
      <w:r w:rsidRPr="008711EA">
        <w:rPr>
          <w:noProof w:val="0"/>
          <w:snapToGrid w:val="0"/>
        </w:rPr>
        <w:tab/>
        <w:t>{ ID id-SecondaryRATData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00953E6D" w:rsidRPr="008711EA">
        <w:rPr>
          <w:noProof w:val="0"/>
          <w:snapToGrid w:val="0"/>
        </w:rPr>
        <w:tab/>
      </w:r>
      <w:r w:rsidRPr="008711EA">
        <w:rPr>
          <w:noProof w:val="0"/>
          <w:snapToGrid w:val="0"/>
        </w:rPr>
        <w:t>CRITICALITY ignore</w:t>
      </w:r>
      <w:r w:rsidRPr="008711EA">
        <w:rPr>
          <w:noProof w:val="0"/>
          <w:snapToGrid w:val="0"/>
        </w:rPr>
        <w:tab/>
        <w:t>TYPE SecondaryRATData</w:t>
      </w:r>
      <w:r w:rsidR="00B95CC1" w:rsidRPr="008711EA">
        <w:rPr>
          <w:rFonts w:eastAsia="MS Mincho" w:hint="eastAsia"/>
          <w:noProof w:val="0"/>
          <w:snapToGrid w:val="0"/>
          <w:lang w:eastAsia="ja-JP"/>
        </w:rPr>
        <w:t>Usage</w:t>
      </w:r>
      <w:r w:rsidRPr="008711EA">
        <w:rPr>
          <w:noProof w:val="0"/>
          <w:snapToGrid w:val="0"/>
        </w:rPr>
        <w:t>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7304CC4" w14:textId="77777777" w:rsidR="000E2576" w:rsidRPr="008711EA" w:rsidRDefault="000E2576" w:rsidP="000E2576">
      <w:pPr>
        <w:pStyle w:val="PL"/>
        <w:rPr>
          <w:noProof w:val="0"/>
          <w:snapToGrid w:val="0"/>
        </w:rPr>
      </w:pPr>
      <w:r w:rsidRPr="008711EA">
        <w:rPr>
          <w:noProof w:val="0"/>
          <w:snapToGrid w:val="0"/>
        </w:rPr>
        <w:tab/>
        <w:t>...</w:t>
      </w:r>
    </w:p>
    <w:p w14:paraId="62FD9ED4" w14:textId="77777777" w:rsidR="000E2576" w:rsidRPr="008711EA" w:rsidRDefault="000E2576" w:rsidP="000E2576">
      <w:pPr>
        <w:pStyle w:val="PL"/>
        <w:rPr>
          <w:noProof w:val="0"/>
          <w:snapToGrid w:val="0"/>
        </w:rPr>
      </w:pPr>
      <w:r w:rsidRPr="008711EA">
        <w:rPr>
          <w:noProof w:val="0"/>
          <w:snapToGrid w:val="0"/>
        </w:rPr>
        <w:t>}</w:t>
      </w:r>
    </w:p>
    <w:p w14:paraId="36C3263C" w14:textId="77777777" w:rsidR="000E2576" w:rsidRPr="008711EA" w:rsidRDefault="000E2576" w:rsidP="000E2576">
      <w:pPr>
        <w:pStyle w:val="PL"/>
        <w:rPr>
          <w:noProof w:val="0"/>
          <w:snapToGrid w:val="0"/>
        </w:rPr>
      </w:pPr>
    </w:p>
    <w:p w14:paraId="779EADA6" w14:textId="77777777" w:rsidR="000E2576" w:rsidRPr="008711EA" w:rsidRDefault="000E2576" w:rsidP="000E2576">
      <w:pPr>
        <w:pStyle w:val="PL"/>
        <w:spacing w:line="0" w:lineRule="atLeast"/>
        <w:rPr>
          <w:noProof w:val="0"/>
          <w:snapToGrid w:val="0"/>
        </w:rPr>
      </w:pPr>
      <w:r w:rsidRPr="008711EA">
        <w:rPr>
          <w:noProof w:val="0"/>
        </w:rPr>
        <w:t>E-RABToBeModifiedListBearerModReq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ToBeModifiedItemBearerModReqIEs</w:t>
      </w:r>
      <w:r w:rsidRPr="008711EA">
        <w:rPr>
          <w:noProof w:val="0"/>
          <w:snapToGrid w:val="0"/>
        </w:rPr>
        <w:t>} }</w:t>
      </w:r>
    </w:p>
    <w:p w14:paraId="1D78C20D" w14:textId="77777777" w:rsidR="000E2576" w:rsidRPr="008711EA" w:rsidRDefault="000E2576" w:rsidP="000E2576">
      <w:pPr>
        <w:pStyle w:val="PL"/>
        <w:spacing w:line="0" w:lineRule="atLeast"/>
        <w:rPr>
          <w:noProof w:val="0"/>
          <w:snapToGrid w:val="0"/>
        </w:rPr>
      </w:pPr>
    </w:p>
    <w:p w14:paraId="3CB9333B" w14:textId="77777777" w:rsidR="000E2576" w:rsidRPr="008711EA" w:rsidRDefault="000E2576" w:rsidP="000E2576">
      <w:pPr>
        <w:pStyle w:val="PL"/>
        <w:spacing w:line="0" w:lineRule="atLeast"/>
        <w:rPr>
          <w:noProof w:val="0"/>
          <w:snapToGrid w:val="0"/>
        </w:rPr>
      </w:pPr>
      <w:r w:rsidRPr="008711EA">
        <w:rPr>
          <w:noProof w:val="0"/>
        </w:rPr>
        <w:t>E-RABToBeModifiedItemBearerModReqIEs</w:t>
      </w:r>
      <w:r w:rsidRPr="008711EA">
        <w:rPr>
          <w:noProof w:val="0"/>
          <w:snapToGrid w:val="0"/>
        </w:rPr>
        <w:t xml:space="preserve"> </w:t>
      </w:r>
      <w:r w:rsidRPr="008711EA">
        <w:rPr>
          <w:noProof w:val="0"/>
          <w:snapToGrid w:val="0"/>
        </w:rPr>
        <w:tab/>
        <w:t>S1AP-PROTOCOL-IES ::= {</w:t>
      </w:r>
    </w:p>
    <w:p w14:paraId="27EF355A" w14:textId="77777777" w:rsidR="000E2576" w:rsidRPr="008711EA" w:rsidRDefault="000E2576" w:rsidP="000E2576">
      <w:pPr>
        <w:pStyle w:val="PL"/>
        <w:spacing w:line="0" w:lineRule="atLeast"/>
        <w:rPr>
          <w:noProof w:val="0"/>
          <w:snapToGrid w:val="0"/>
        </w:rPr>
      </w:pPr>
      <w:r w:rsidRPr="008711EA">
        <w:rPr>
          <w:noProof w:val="0"/>
          <w:snapToGrid w:val="0"/>
        </w:rPr>
        <w:tab/>
        <w:t>{ ID id-E-RABToBeModifiedItem</w:t>
      </w:r>
      <w:r w:rsidRPr="008711EA">
        <w:rPr>
          <w:noProof w:val="0"/>
        </w:rPr>
        <w:t>BearerModReq</w:t>
      </w:r>
      <w:r w:rsidRPr="008711EA">
        <w:rPr>
          <w:noProof w:val="0"/>
          <w:snapToGrid w:val="0"/>
        </w:rPr>
        <w:tab/>
        <w:t xml:space="preserve"> CRITICALITY reject </w:t>
      </w:r>
      <w:r w:rsidRPr="008711EA">
        <w:rPr>
          <w:noProof w:val="0"/>
          <w:snapToGrid w:val="0"/>
        </w:rPr>
        <w:tab/>
        <w:t>TYPE E-RAB</w:t>
      </w:r>
      <w:r w:rsidRPr="008711EA">
        <w:rPr>
          <w:noProof w:val="0"/>
        </w:rPr>
        <w:t>ToBeModifiedItemBearerModReq</w:t>
      </w:r>
      <w:r w:rsidRPr="008711EA">
        <w:rPr>
          <w:noProof w:val="0"/>
          <w:snapToGrid w:val="0"/>
        </w:rPr>
        <w:t xml:space="preserve"> </w:t>
      </w:r>
      <w:r w:rsidRPr="008711EA">
        <w:rPr>
          <w:noProof w:val="0"/>
          <w:snapToGrid w:val="0"/>
        </w:rPr>
        <w:tab/>
        <w:t>PRESENCE mandatory },</w:t>
      </w:r>
    </w:p>
    <w:p w14:paraId="1EDE8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B34819" w14:textId="77777777" w:rsidR="000E2576" w:rsidRPr="008711EA" w:rsidRDefault="000E2576" w:rsidP="000E2576">
      <w:pPr>
        <w:pStyle w:val="PL"/>
        <w:spacing w:line="0" w:lineRule="atLeast"/>
        <w:rPr>
          <w:noProof w:val="0"/>
          <w:snapToGrid w:val="0"/>
        </w:rPr>
      </w:pPr>
      <w:r w:rsidRPr="008711EA">
        <w:rPr>
          <w:noProof w:val="0"/>
          <w:snapToGrid w:val="0"/>
        </w:rPr>
        <w:t>}</w:t>
      </w:r>
    </w:p>
    <w:p w14:paraId="2AE1CD10" w14:textId="77777777" w:rsidR="000E2576" w:rsidRPr="008711EA" w:rsidRDefault="000E2576" w:rsidP="000E2576">
      <w:pPr>
        <w:pStyle w:val="PL"/>
        <w:spacing w:line="0" w:lineRule="atLeast"/>
        <w:rPr>
          <w:noProof w:val="0"/>
          <w:snapToGrid w:val="0"/>
        </w:rPr>
      </w:pPr>
    </w:p>
    <w:p w14:paraId="33849A75" w14:textId="77777777" w:rsidR="000E2576" w:rsidRPr="008711EA" w:rsidRDefault="000E2576" w:rsidP="000E2576">
      <w:pPr>
        <w:pStyle w:val="PL"/>
        <w:spacing w:line="0" w:lineRule="atLeast"/>
        <w:rPr>
          <w:noProof w:val="0"/>
          <w:snapToGrid w:val="0"/>
        </w:rPr>
      </w:pPr>
      <w:r w:rsidRPr="008711EA">
        <w:rPr>
          <w:noProof w:val="0"/>
        </w:rPr>
        <w:t>E-RABToBeModifiedItemBearerModReq</w:t>
      </w:r>
      <w:r w:rsidRPr="008711EA">
        <w:rPr>
          <w:noProof w:val="0"/>
          <w:snapToGrid w:val="0"/>
        </w:rPr>
        <w:t xml:space="preserve"> ::= SEQUENCE {</w:t>
      </w:r>
    </w:p>
    <w:p w14:paraId="0126447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41D210F"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5C8A0D26"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p>
    <w:p w14:paraId="372741D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ToBeModifyItem</w:t>
      </w:r>
      <w:r w:rsidRPr="00986899">
        <w:rPr>
          <w:noProof w:val="0"/>
          <w:lang w:val="fr-FR"/>
        </w:rPr>
        <w:t>BearerModReq</w:t>
      </w:r>
      <w:r w:rsidRPr="00986899">
        <w:rPr>
          <w:noProof w:val="0"/>
          <w:snapToGrid w:val="0"/>
          <w:lang w:val="fr-FR"/>
        </w:rPr>
        <w:t>ExtIEs} } OPTIONAL,</w:t>
      </w:r>
    </w:p>
    <w:p w14:paraId="7815746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A205096" w14:textId="77777777" w:rsidR="000E2576" w:rsidRPr="008711EA" w:rsidRDefault="000E2576" w:rsidP="000E2576">
      <w:pPr>
        <w:pStyle w:val="PL"/>
        <w:spacing w:line="0" w:lineRule="atLeast"/>
        <w:rPr>
          <w:noProof w:val="0"/>
          <w:snapToGrid w:val="0"/>
        </w:rPr>
      </w:pPr>
      <w:r w:rsidRPr="008711EA">
        <w:rPr>
          <w:noProof w:val="0"/>
          <w:snapToGrid w:val="0"/>
        </w:rPr>
        <w:t>}</w:t>
      </w:r>
    </w:p>
    <w:p w14:paraId="74C08659" w14:textId="77777777" w:rsidR="000E2576" w:rsidRPr="008711EA" w:rsidRDefault="000E2576" w:rsidP="000E2576">
      <w:pPr>
        <w:pStyle w:val="PL"/>
        <w:spacing w:line="0" w:lineRule="atLeast"/>
        <w:rPr>
          <w:noProof w:val="0"/>
          <w:snapToGrid w:val="0"/>
        </w:rPr>
      </w:pPr>
    </w:p>
    <w:p w14:paraId="18EEE7D7" w14:textId="77777777" w:rsidR="000E2576" w:rsidRPr="008711EA" w:rsidRDefault="000E2576" w:rsidP="000E2576">
      <w:pPr>
        <w:pStyle w:val="PL"/>
        <w:spacing w:line="0" w:lineRule="atLeast"/>
        <w:rPr>
          <w:noProof w:val="0"/>
          <w:snapToGrid w:val="0"/>
        </w:rPr>
      </w:pPr>
    </w:p>
    <w:p w14:paraId="2040DEFA" w14:textId="77777777" w:rsidR="000E2576" w:rsidRPr="008711EA" w:rsidRDefault="000E2576" w:rsidP="000E2576">
      <w:pPr>
        <w:pStyle w:val="PL"/>
        <w:spacing w:line="0" w:lineRule="atLeast"/>
        <w:rPr>
          <w:noProof w:val="0"/>
          <w:snapToGrid w:val="0"/>
        </w:rPr>
      </w:pPr>
      <w:r w:rsidRPr="008711EA">
        <w:rPr>
          <w:bCs/>
          <w:noProof w:val="0"/>
        </w:rPr>
        <w:t>E-RABToBeModifyItem</w:t>
      </w:r>
      <w:r w:rsidRPr="008711EA">
        <w:rPr>
          <w:noProof w:val="0"/>
        </w:rPr>
        <w:t>BearerModReq</w:t>
      </w:r>
      <w:r w:rsidRPr="008711EA">
        <w:rPr>
          <w:noProof w:val="0"/>
          <w:snapToGrid w:val="0"/>
        </w:rPr>
        <w:t>ExtIEs S1AP-PROTOCOL-EXTENSION ::= {</w:t>
      </w:r>
    </w:p>
    <w:p w14:paraId="73B6D550" w14:textId="77777777" w:rsidR="000E2576" w:rsidRPr="008711EA" w:rsidRDefault="000E2576" w:rsidP="000E2576">
      <w:pPr>
        <w:pStyle w:val="PL"/>
        <w:spacing w:line="0" w:lineRule="atLeast"/>
        <w:rPr>
          <w:noProof w:val="0"/>
          <w:snapToGrid w:val="0"/>
        </w:rPr>
      </w:pPr>
      <w:r w:rsidRPr="008711EA">
        <w:rPr>
          <w:noProof w:val="0"/>
          <w:snapToGrid w:val="0"/>
        </w:rPr>
        <w:tab/>
        <w:t>{ ID id-TransportInformation</w:t>
      </w:r>
      <w:r w:rsidRPr="008711EA">
        <w:rPr>
          <w:noProof w:val="0"/>
          <w:snapToGrid w:val="0"/>
        </w:rPr>
        <w:tab/>
        <w:t>CRITICALITY reject</w:t>
      </w:r>
      <w:r w:rsidRPr="008711EA">
        <w:rPr>
          <w:noProof w:val="0"/>
          <w:snapToGrid w:val="0"/>
        </w:rPr>
        <w:tab/>
        <w:t>EXTENSION TransportInformation</w:t>
      </w:r>
      <w:r w:rsidRPr="008711EA">
        <w:rPr>
          <w:noProof w:val="0"/>
          <w:snapToGrid w:val="0"/>
        </w:rPr>
        <w:tab/>
      </w:r>
      <w:r w:rsidRPr="008711EA">
        <w:rPr>
          <w:noProof w:val="0"/>
          <w:snapToGrid w:val="0"/>
        </w:rPr>
        <w:tab/>
        <w:t>PRESENCE optional},</w:t>
      </w:r>
    </w:p>
    <w:p w14:paraId="48225C9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47EB4B" w14:textId="77777777" w:rsidR="000E2576" w:rsidRPr="008711EA" w:rsidRDefault="000E2576" w:rsidP="000E2576">
      <w:pPr>
        <w:pStyle w:val="PL"/>
        <w:spacing w:line="0" w:lineRule="atLeast"/>
        <w:rPr>
          <w:noProof w:val="0"/>
          <w:snapToGrid w:val="0"/>
        </w:rPr>
      </w:pPr>
      <w:r w:rsidRPr="008711EA">
        <w:rPr>
          <w:noProof w:val="0"/>
          <w:snapToGrid w:val="0"/>
        </w:rPr>
        <w:t>}</w:t>
      </w:r>
    </w:p>
    <w:p w14:paraId="071A8A8B" w14:textId="77777777" w:rsidR="000E2576" w:rsidRPr="008711EA" w:rsidRDefault="000E2576" w:rsidP="000E2576">
      <w:pPr>
        <w:pStyle w:val="PL"/>
        <w:rPr>
          <w:noProof w:val="0"/>
          <w:snapToGrid w:val="0"/>
        </w:rPr>
      </w:pPr>
    </w:p>
    <w:p w14:paraId="2041B85C" w14:textId="77777777" w:rsidR="000E2576" w:rsidRPr="008711EA" w:rsidRDefault="000E2576" w:rsidP="000E2576">
      <w:pPr>
        <w:pStyle w:val="PL"/>
        <w:rPr>
          <w:noProof w:val="0"/>
          <w:snapToGrid w:val="0"/>
        </w:rPr>
      </w:pPr>
    </w:p>
    <w:p w14:paraId="144A6E4D" w14:textId="77777777" w:rsidR="000E2576" w:rsidRPr="008711EA" w:rsidRDefault="000E2576" w:rsidP="000E2576">
      <w:pPr>
        <w:pStyle w:val="PL"/>
        <w:rPr>
          <w:noProof w:val="0"/>
          <w:snapToGrid w:val="0"/>
        </w:rPr>
      </w:pPr>
    </w:p>
    <w:p w14:paraId="06764164" w14:textId="77777777" w:rsidR="000E2576" w:rsidRPr="008711EA" w:rsidRDefault="000E2576" w:rsidP="000E2576">
      <w:pPr>
        <w:pStyle w:val="PL"/>
        <w:keepNext/>
        <w:rPr>
          <w:noProof w:val="0"/>
          <w:snapToGrid w:val="0"/>
        </w:rPr>
      </w:pPr>
      <w:r w:rsidRPr="008711EA">
        <w:rPr>
          <w:noProof w:val="0"/>
          <w:snapToGrid w:val="0"/>
        </w:rPr>
        <w:t>-- **************************************************************</w:t>
      </w:r>
    </w:p>
    <w:p w14:paraId="01B73C66" w14:textId="77777777" w:rsidR="000E2576" w:rsidRPr="008711EA" w:rsidRDefault="000E2576" w:rsidP="000E2576">
      <w:pPr>
        <w:pStyle w:val="PL"/>
        <w:keepNext/>
        <w:rPr>
          <w:noProof w:val="0"/>
          <w:snapToGrid w:val="0"/>
        </w:rPr>
      </w:pPr>
      <w:r w:rsidRPr="008711EA">
        <w:rPr>
          <w:noProof w:val="0"/>
          <w:snapToGrid w:val="0"/>
        </w:rPr>
        <w:t>--</w:t>
      </w:r>
    </w:p>
    <w:p w14:paraId="6D94C8D4" w14:textId="77777777" w:rsidR="000E2576" w:rsidRPr="008711EA" w:rsidRDefault="000E2576" w:rsidP="000E2576">
      <w:pPr>
        <w:pStyle w:val="PL"/>
        <w:outlineLvl w:val="4"/>
        <w:rPr>
          <w:noProof w:val="0"/>
          <w:snapToGrid w:val="0"/>
        </w:rPr>
      </w:pPr>
      <w:r w:rsidRPr="008711EA">
        <w:rPr>
          <w:noProof w:val="0"/>
          <w:snapToGrid w:val="0"/>
        </w:rPr>
        <w:t>-- E-RAB Modify Response</w:t>
      </w:r>
    </w:p>
    <w:p w14:paraId="7FE95A8F" w14:textId="77777777" w:rsidR="000E2576" w:rsidRPr="008711EA" w:rsidRDefault="000E2576" w:rsidP="000E2576">
      <w:pPr>
        <w:pStyle w:val="PL"/>
        <w:keepNext/>
        <w:rPr>
          <w:noProof w:val="0"/>
          <w:snapToGrid w:val="0"/>
        </w:rPr>
      </w:pPr>
      <w:r w:rsidRPr="008711EA">
        <w:rPr>
          <w:noProof w:val="0"/>
          <w:snapToGrid w:val="0"/>
        </w:rPr>
        <w:t>--</w:t>
      </w:r>
    </w:p>
    <w:p w14:paraId="3644264C" w14:textId="77777777" w:rsidR="000E2576" w:rsidRPr="008711EA" w:rsidRDefault="000E2576" w:rsidP="000E2576">
      <w:pPr>
        <w:pStyle w:val="PL"/>
        <w:keepNext/>
        <w:rPr>
          <w:noProof w:val="0"/>
          <w:snapToGrid w:val="0"/>
        </w:rPr>
      </w:pPr>
      <w:r w:rsidRPr="008711EA">
        <w:rPr>
          <w:noProof w:val="0"/>
          <w:snapToGrid w:val="0"/>
        </w:rPr>
        <w:t>-- **************************************************************</w:t>
      </w:r>
    </w:p>
    <w:p w14:paraId="6F7DFF4F" w14:textId="77777777" w:rsidR="000E2576" w:rsidRPr="008711EA" w:rsidRDefault="000E2576" w:rsidP="000E2576">
      <w:pPr>
        <w:pStyle w:val="PL"/>
        <w:keepNext/>
        <w:rPr>
          <w:noProof w:val="0"/>
          <w:snapToGrid w:val="0"/>
        </w:rPr>
      </w:pPr>
    </w:p>
    <w:p w14:paraId="4FB86166" w14:textId="77777777" w:rsidR="000E2576" w:rsidRPr="008711EA" w:rsidRDefault="000E2576" w:rsidP="000E2576">
      <w:pPr>
        <w:pStyle w:val="PL"/>
        <w:keepNext/>
        <w:rPr>
          <w:noProof w:val="0"/>
          <w:snapToGrid w:val="0"/>
        </w:rPr>
      </w:pPr>
      <w:r w:rsidRPr="008711EA">
        <w:rPr>
          <w:noProof w:val="0"/>
          <w:snapToGrid w:val="0"/>
        </w:rPr>
        <w:t>E-RABModifyResponse ::= SEQUENCE {</w:t>
      </w:r>
    </w:p>
    <w:p w14:paraId="6F7D6EE0" w14:textId="77777777" w:rsidR="000E2576" w:rsidRPr="008711EA" w:rsidRDefault="000E2576" w:rsidP="000E2576">
      <w:pPr>
        <w:pStyle w:val="PL"/>
        <w:keepNex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{E-RABModifyResponseIEs} },</w:t>
      </w:r>
    </w:p>
    <w:p w14:paraId="3A138C00" w14:textId="77777777" w:rsidR="000E2576" w:rsidRPr="008711EA" w:rsidRDefault="000E2576" w:rsidP="000E2576">
      <w:pPr>
        <w:pStyle w:val="PL"/>
        <w:keepNext/>
        <w:rPr>
          <w:noProof w:val="0"/>
          <w:snapToGrid w:val="0"/>
        </w:rPr>
      </w:pPr>
      <w:r w:rsidRPr="008711EA">
        <w:rPr>
          <w:noProof w:val="0"/>
          <w:snapToGrid w:val="0"/>
        </w:rPr>
        <w:tab/>
        <w:t>...</w:t>
      </w:r>
    </w:p>
    <w:p w14:paraId="1AEEA2F6" w14:textId="77777777" w:rsidR="000E2576" w:rsidRPr="008711EA" w:rsidRDefault="000E2576" w:rsidP="000E2576">
      <w:pPr>
        <w:pStyle w:val="PL"/>
        <w:keepNext/>
        <w:rPr>
          <w:noProof w:val="0"/>
          <w:snapToGrid w:val="0"/>
        </w:rPr>
      </w:pPr>
      <w:r w:rsidRPr="008711EA">
        <w:rPr>
          <w:noProof w:val="0"/>
          <w:snapToGrid w:val="0"/>
        </w:rPr>
        <w:t>}</w:t>
      </w:r>
    </w:p>
    <w:p w14:paraId="4FEE6B5E" w14:textId="77777777" w:rsidR="000E2576" w:rsidRPr="008711EA" w:rsidRDefault="000E2576" w:rsidP="000E2576">
      <w:pPr>
        <w:pStyle w:val="PL"/>
        <w:keepNext/>
        <w:rPr>
          <w:noProof w:val="0"/>
          <w:snapToGrid w:val="0"/>
        </w:rPr>
      </w:pPr>
    </w:p>
    <w:p w14:paraId="0899D13D" w14:textId="77777777" w:rsidR="000E2576" w:rsidRPr="008711EA" w:rsidRDefault="000E2576" w:rsidP="000E2576">
      <w:pPr>
        <w:pStyle w:val="PL"/>
        <w:rPr>
          <w:noProof w:val="0"/>
          <w:snapToGrid w:val="0"/>
        </w:rPr>
      </w:pPr>
      <w:r w:rsidRPr="008711EA">
        <w:rPr>
          <w:noProof w:val="0"/>
          <w:snapToGrid w:val="0"/>
        </w:rPr>
        <w:t>E-RABModifyResponseIEs S1AP-PROTOCOL-IES ::= {</w:t>
      </w:r>
    </w:p>
    <w:p w14:paraId="0FFCCDB5"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6C433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5C54A1"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ModifyListBearerModRes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ModifyListBearerModRes</w:t>
      </w:r>
      <w:r w:rsidRPr="008711EA">
        <w:rPr>
          <w:noProof w:val="0"/>
          <w:snapToGrid w:val="0"/>
        </w:rPr>
        <w:tab/>
      </w:r>
      <w:r w:rsidRPr="008711EA">
        <w:rPr>
          <w:noProof w:val="0"/>
          <w:snapToGrid w:val="0"/>
        </w:rPr>
        <w:tab/>
        <w:t>PRESENCE optional</w:t>
      </w:r>
      <w:r w:rsidRPr="008711EA">
        <w:rPr>
          <w:noProof w:val="0"/>
          <w:snapToGrid w:val="0"/>
        </w:rPr>
        <w:tab/>
        <w:t>}|</w:t>
      </w:r>
    </w:p>
    <w:p w14:paraId="65275377"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B9F82A" w14:textId="77777777" w:rsidR="00B63F37" w:rsidRPr="008711EA" w:rsidRDefault="000E2576" w:rsidP="00B63F37">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7137915F" w14:textId="77777777" w:rsidR="00917CD7" w:rsidRPr="008711EA" w:rsidRDefault="00B63F37" w:rsidP="00917CD7">
      <w:pPr>
        <w:pStyle w:val="PL"/>
        <w:spacing w:line="0" w:lineRule="atLeast"/>
        <w:rPr>
          <w:noProof w:val="0"/>
          <w:snapToGrid w:val="0"/>
          <w:lang w:eastAsia="zh-CN"/>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917CD7" w:rsidRPr="008711EA">
        <w:rPr>
          <w:noProof w:val="0"/>
          <w:snapToGrid w:val="0"/>
        </w:rPr>
        <w:t>|</w:t>
      </w:r>
    </w:p>
    <w:p w14:paraId="6972275E" w14:textId="7BD0D328" w:rsidR="000E2576" w:rsidRPr="008711EA" w:rsidRDefault="00917CD7" w:rsidP="00917CD7">
      <w:pPr>
        <w:pStyle w:val="PL"/>
        <w:rPr>
          <w:noProof w:val="0"/>
          <w:snapToGrid w:val="0"/>
        </w:rPr>
      </w:pPr>
      <w:r w:rsidRPr="008711EA">
        <w:rPr>
          <w:snapToGrid w:val="0"/>
          <w:lang w:eastAsia="zh-CN"/>
        </w:rPr>
        <w:tab/>
      </w:r>
      <w:r w:rsidRPr="008711EA">
        <w:rPr>
          <w:snapToGrid w:val="0"/>
        </w:rPr>
        <w:t xml:space="preserve">{ </w:t>
      </w:r>
      <w:r w:rsidRPr="008711EA">
        <w:rPr>
          <w:noProof w:val="0"/>
          <w:snapToGrid w:val="0"/>
        </w:rPr>
        <w:t>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snapToGrid w:val="0"/>
        </w:rPr>
        <w:t xml:space="preserve"> }</w:t>
      </w:r>
      <w:r w:rsidR="000E2576" w:rsidRPr="008711EA">
        <w:rPr>
          <w:noProof w:val="0"/>
          <w:snapToGrid w:val="0"/>
        </w:rPr>
        <w:t>,</w:t>
      </w:r>
    </w:p>
    <w:p w14:paraId="5B5D1F42" w14:textId="77777777" w:rsidR="000E2576" w:rsidRPr="008711EA" w:rsidRDefault="000E2576" w:rsidP="000E2576">
      <w:pPr>
        <w:pStyle w:val="PL"/>
        <w:rPr>
          <w:noProof w:val="0"/>
          <w:snapToGrid w:val="0"/>
        </w:rPr>
      </w:pPr>
      <w:r w:rsidRPr="008711EA">
        <w:rPr>
          <w:noProof w:val="0"/>
          <w:snapToGrid w:val="0"/>
        </w:rPr>
        <w:tab/>
        <w:t>...</w:t>
      </w:r>
    </w:p>
    <w:p w14:paraId="1E850636" w14:textId="77777777" w:rsidR="000E2576" w:rsidRPr="008711EA" w:rsidRDefault="000E2576" w:rsidP="000E2576">
      <w:pPr>
        <w:pStyle w:val="PL"/>
        <w:rPr>
          <w:noProof w:val="0"/>
          <w:snapToGrid w:val="0"/>
        </w:rPr>
      </w:pPr>
      <w:r w:rsidRPr="008711EA">
        <w:rPr>
          <w:noProof w:val="0"/>
          <w:snapToGrid w:val="0"/>
        </w:rPr>
        <w:t>}</w:t>
      </w:r>
    </w:p>
    <w:p w14:paraId="704C1A49" w14:textId="77777777" w:rsidR="000E2576" w:rsidRPr="008711EA" w:rsidRDefault="000E2576" w:rsidP="000E2576">
      <w:pPr>
        <w:pStyle w:val="PL"/>
        <w:rPr>
          <w:noProof w:val="0"/>
          <w:snapToGrid w:val="0"/>
        </w:rPr>
      </w:pPr>
    </w:p>
    <w:p w14:paraId="3299461A" w14:textId="77777777" w:rsidR="000E2576" w:rsidRPr="008711EA" w:rsidRDefault="000E2576" w:rsidP="000E2576">
      <w:pPr>
        <w:pStyle w:val="PL"/>
        <w:rPr>
          <w:noProof w:val="0"/>
          <w:snapToGrid w:val="0"/>
        </w:rPr>
      </w:pPr>
    </w:p>
    <w:p w14:paraId="3D23165B" w14:textId="77777777" w:rsidR="000E2576" w:rsidRPr="008711EA" w:rsidRDefault="000E2576" w:rsidP="000E2576">
      <w:pPr>
        <w:pStyle w:val="PL"/>
        <w:spacing w:line="0" w:lineRule="atLeast"/>
        <w:rPr>
          <w:noProof w:val="0"/>
          <w:snapToGrid w:val="0"/>
        </w:rPr>
      </w:pPr>
      <w:r w:rsidRPr="008711EA">
        <w:rPr>
          <w:noProof w:val="0"/>
        </w:rPr>
        <w:t>E-RABModifyListBearerModRes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ModifyItemBearerModResIEs</w:t>
      </w:r>
      <w:r w:rsidRPr="008711EA">
        <w:rPr>
          <w:noProof w:val="0"/>
          <w:snapToGrid w:val="0"/>
        </w:rPr>
        <w:t>} }</w:t>
      </w:r>
    </w:p>
    <w:p w14:paraId="061D82C5" w14:textId="77777777" w:rsidR="000E2576" w:rsidRPr="008711EA" w:rsidRDefault="000E2576" w:rsidP="000E2576">
      <w:pPr>
        <w:pStyle w:val="PL"/>
        <w:spacing w:line="0" w:lineRule="atLeast"/>
        <w:rPr>
          <w:noProof w:val="0"/>
          <w:snapToGrid w:val="0"/>
        </w:rPr>
      </w:pPr>
    </w:p>
    <w:p w14:paraId="352E6DA6" w14:textId="77777777" w:rsidR="000E2576" w:rsidRPr="008711EA" w:rsidRDefault="000E2576" w:rsidP="000E2576">
      <w:pPr>
        <w:pStyle w:val="PL"/>
        <w:spacing w:line="0" w:lineRule="atLeast"/>
        <w:rPr>
          <w:noProof w:val="0"/>
          <w:snapToGrid w:val="0"/>
        </w:rPr>
      </w:pPr>
      <w:r w:rsidRPr="008711EA">
        <w:rPr>
          <w:noProof w:val="0"/>
        </w:rPr>
        <w:t>E-RABModifyItemBearerModResIEs</w:t>
      </w:r>
      <w:r w:rsidRPr="008711EA">
        <w:rPr>
          <w:noProof w:val="0"/>
          <w:snapToGrid w:val="0"/>
        </w:rPr>
        <w:t xml:space="preserve"> </w:t>
      </w:r>
      <w:r w:rsidRPr="008711EA">
        <w:rPr>
          <w:noProof w:val="0"/>
          <w:snapToGrid w:val="0"/>
        </w:rPr>
        <w:tab/>
        <w:t>S1AP-PROTOCOL-IES ::= {</w:t>
      </w:r>
    </w:p>
    <w:p w14:paraId="513147FB" w14:textId="77777777" w:rsidR="000E2576" w:rsidRPr="008711EA" w:rsidRDefault="000E2576" w:rsidP="000E2576">
      <w:pPr>
        <w:pStyle w:val="PL"/>
        <w:spacing w:line="0" w:lineRule="atLeast"/>
        <w:rPr>
          <w:noProof w:val="0"/>
          <w:snapToGrid w:val="0"/>
        </w:rPr>
      </w:pPr>
      <w:r w:rsidRPr="008711EA">
        <w:rPr>
          <w:noProof w:val="0"/>
          <w:snapToGrid w:val="0"/>
        </w:rPr>
        <w:tab/>
        <w:t>{ ID id-E-RABModifyItem</w:t>
      </w:r>
      <w:r w:rsidRPr="008711EA">
        <w:rPr>
          <w:noProof w:val="0"/>
        </w:rPr>
        <w:t>BearerModRes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ModifyItemBearerModRes</w:t>
      </w:r>
      <w:r w:rsidRPr="008711EA">
        <w:rPr>
          <w:noProof w:val="0"/>
          <w:snapToGrid w:val="0"/>
        </w:rPr>
        <w:tab/>
      </w:r>
      <w:r w:rsidRPr="008711EA">
        <w:rPr>
          <w:noProof w:val="0"/>
          <w:snapToGrid w:val="0"/>
        </w:rPr>
        <w:tab/>
        <w:t>PRESENCE mandatory},</w:t>
      </w:r>
    </w:p>
    <w:p w14:paraId="6AA3376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2908438" w14:textId="77777777" w:rsidR="000E2576" w:rsidRPr="008711EA" w:rsidRDefault="000E2576" w:rsidP="000E2576">
      <w:pPr>
        <w:pStyle w:val="PL"/>
        <w:spacing w:line="0" w:lineRule="atLeast"/>
        <w:rPr>
          <w:noProof w:val="0"/>
          <w:snapToGrid w:val="0"/>
        </w:rPr>
      </w:pPr>
      <w:r w:rsidRPr="008711EA">
        <w:rPr>
          <w:noProof w:val="0"/>
          <w:snapToGrid w:val="0"/>
        </w:rPr>
        <w:t>}</w:t>
      </w:r>
    </w:p>
    <w:p w14:paraId="4D2D151C" w14:textId="77777777" w:rsidR="000E2576" w:rsidRPr="008711EA" w:rsidRDefault="000E2576" w:rsidP="000E2576">
      <w:pPr>
        <w:pStyle w:val="PL"/>
        <w:spacing w:line="0" w:lineRule="atLeast"/>
        <w:rPr>
          <w:noProof w:val="0"/>
          <w:snapToGrid w:val="0"/>
        </w:rPr>
      </w:pPr>
    </w:p>
    <w:p w14:paraId="558FB8EC" w14:textId="77777777" w:rsidR="000E2576" w:rsidRPr="008711EA" w:rsidRDefault="000E2576" w:rsidP="000E2576">
      <w:pPr>
        <w:pStyle w:val="PL"/>
        <w:spacing w:line="0" w:lineRule="atLeast"/>
        <w:rPr>
          <w:noProof w:val="0"/>
          <w:snapToGrid w:val="0"/>
        </w:rPr>
      </w:pPr>
      <w:r w:rsidRPr="008711EA">
        <w:rPr>
          <w:noProof w:val="0"/>
        </w:rPr>
        <w:t>E-RABModifyItemBearerModRes</w:t>
      </w:r>
      <w:r w:rsidRPr="008711EA">
        <w:rPr>
          <w:noProof w:val="0"/>
          <w:snapToGrid w:val="0"/>
        </w:rPr>
        <w:t xml:space="preserve"> ::= SEQUENCE {</w:t>
      </w:r>
    </w:p>
    <w:p w14:paraId="05B629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38575FD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ModifyItem</w:t>
      </w:r>
      <w:r w:rsidRPr="00986899">
        <w:rPr>
          <w:noProof w:val="0"/>
          <w:lang w:val="fr-FR"/>
        </w:rPr>
        <w:t>BearerModRes</w:t>
      </w:r>
      <w:r w:rsidRPr="00986899">
        <w:rPr>
          <w:noProof w:val="0"/>
          <w:snapToGrid w:val="0"/>
          <w:lang w:val="fr-FR"/>
        </w:rPr>
        <w:t>ExtIEs} } OPTIONAL,</w:t>
      </w:r>
    </w:p>
    <w:p w14:paraId="0B04C4E7"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10286D1" w14:textId="77777777" w:rsidR="000E2576" w:rsidRPr="008711EA" w:rsidRDefault="000E2576" w:rsidP="000E2576">
      <w:pPr>
        <w:pStyle w:val="PL"/>
        <w:spacing w:line="0" w:lineRule="atLeast"/>
        <w:rPr>
          <w:noProof w:val="0"/>
          <w:snapToGrid w:val="0"/>
        </w:rPr>
      </w:pPr>
      <w:r w:rsidRPr="008711EA">
        <w:rPr>
          <w:noProof w:val="0"/>
          <w:snapToGrid w:val="0"/>
        </w:rPr>
        <w:t>}</w:t>
      </w:r>
    </w:p>
    <w:p w14:paraId="68FAE2E7" w14:textId="77777777" w:rsidR="000E2576" w:rsidRPr="008711EA" w:rsidRDefault="000E2576" w:rsidP="000E2576">
      <w:pPr>
        <w:pStyle w:val="PL"/>
        <w:spacing w:line="0" w:lineRule="atLeast"/>
        <w:rPr>
          <w:noProof w:val="0"/>
          <w:snapToGrid w:val="0"/>
        </w:rPr>
      </w:pPr>
    </w:p>
    <w:p w14:paraId="7BDFB618" w14:textId="77777777" w:rsidR="000E2576" w:rsidRPr="008711EA" w:rsidRDefault="000E2576" w:rsidP="000E2576">
      <w:pPr>
        <w:pStyle w:val="PL"/>
        <w:spacing w:line="0" w:lineRule="atLeast"/>
        <w:rPr>
          <w:noProof w:val="0"/>
          <w:snapToGrid w:val="0"/>
        </w:rPr>
      </w:pPr>
    </w:p>
    <w:p w14:paraId="5059B26D" w14:textId="77777777" w:rsidR="000E2576" w:rsidRPr="008711EA" w:rsidRDefault="000E2576" w:rsidP="000E2576">
      <w:pPr>
        <w:pStyle w:val="PL"/>
        <w:spacing w:line="0" w:lineRule="atLeast"/>
        <w:rPr>
          <w:noProof w:val="0"/>
          <w:snapToGrid w:val="0"/>
        </w:rPr>
      </w:pPr>
      <w:r w:rsidRPr="008711EA">
        <w:rPr>
          <w:bCs/>
          <w:noProof w:val="0"/>
        </w:rPr>
        <w:t>E-RABModifyItem</w:t>
      </w:r>
      <w:r w:rsidRPr="008711EA">
        <w:rPr>
          <w:noProof w:val="0"/>
        </w:rPr>
        <w:t>BearerModRes</w:t>
      </w:r>
      <w:r w:rsidRPr="008711EA">
        <w:rPr>
          <w:noProof w:val="0"/>
          <w:snapToGrid w:val="0"/>
        </w:rPr>
        <w:t>ExtIEs S1AP-PROTOCOL-EXTENSION ::= {</w:t>
      </w:r>
    </w:p>
    <w:p w14:paraId="1C1ED5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5E77699" w14:textId="77777777" w:rsidR="000E2576" w:rsidRPr="008711EA" w:rsidRDefault="000E2576" w:rsidP="000E2576">
      <w:pPr>
        <w:pStyle w:val="PL"/>
        <w:spacing w:line="0" w:lineRule="atLeast"/>
        <w:rPr>
          <w:noProof w:val="0"/>
          <w:snapToGrid w:val="0"/>
        </w:rPr>
      </w:pPr>
      <w:r w:rsidRPr="008711EA">
        <w:rPr>
          <w:noProof w:val="0"/>
          <w:snapToGrid w:val="0"/>
        </w:rPr>
        <w:t>}</w:t>
      </w:r>
    </w:p>
    <w:p w14:paraId="7BBDCBEE" w14:textId="77777777" w:rsidR="000E2576" w:rsidRPr="008711EA" w:rsidRDefault="000E2576" w:rsidP="000E2576">
      <w:pPr>
        <w:pStyle w:val="PL"/>
        <w:rPr>
          <w:noProof w:val="0"/>
          <w:snapToGrid w:val="0"/>
        </w:rPr>
      </w:pPr>
    </w:p>
    <w:p w14:paraId="3B456F6F" w14:textId="77777777" w:rsidR="000E2576" w:rsidRPr="008711EA" w:rsidRDefault="000E2576" w:rsidP="000E2576">
      <w:pPr>
        <w:pStyle w:val="PL"/>
        <w:rPr>
          <w:noProof w:val="0"/>
          <w:snapToGrid w:val="0"/>
        </w:rPr>
      </w:pPr>
    </w:p>
    <w:p w14:paraId="71D0C678" w14:textId="77777777" w:rsidR="000E2576" w:rsidRPr="008711EA" w:rsidRDefault="000E2576" w:rsidP="000E2576">
      <w:pPr>
        <w:pStyle w:val="PL"/>
        <w:rPr>
          <w:noProof w:val="0"/>
          <w:snapToGrid w:val="0"/>
        </w:rPr>
      </w:pPr>
    </w:p>
    <w:p w14:paraId="715ADEEE" w14:textId="77777777" w:rsidR="000E2576" w:rsidRPr="008711EA" w:rsidRDefault="000E2576" w:rsidP="000E2576">
      <w:pPr>
        <w:pStyle w:val="PL"/>
        <w:rPr>
          <w:noProof w:val="0"/>
          <w:snapToGrid w:val="0"/>
        </w:rPr>
      </w:pPr>
    </w:p>
    <w:p w14:paraId="46273BAF" w14:textId="77777777" w:rsidR="000E2576" w:rsidRPr="008711EA" w:rsidRDefault="000E2576" w:rsidP="000E2576">
      <w:pPr>
        <w:pStyle w:val="PL"/>
        <w:keepNext/>
        <w:rPr>
          <w:noProof w:val="0"/>
          <w:snapToGrid w:val="0"/>
        </w:rPr>
      </w:pPr>
      <w:r w:rsidRPr="008711EA">
        <w:rPr>
          <w:noProof w:val="0"/>
          <w:snapToGrid w:val="0"/>
        </w:rPr>
        <w:t>-- **************************************************************</w:t>
      </w:r>
    </w:p>
    <w:p w14:paraId="6A297FB7" w14:textId="77777777" w:rsidR="000E2576" w:rsidRPr="008711EA" w:rsidRDefault="000E2576" w:rsidP="000E2576">
      <w:pPr>
        <w:pStyle w:val="PL"/>
        <w:keepNext/>
        <w:rPr>
          <w:noProof w:val="0"/>
          <w:snapToGrid w:val="0"/>
        </w:rPr>
      </w:pPr>
      <w:r w:rsidRPr="008711EA">
        <w:rPr>
          <w:noProof w:val="0"/>
          <w:snapToGrid w:val="0"/>
        </w:rPr>
        <w:t>--</w:t>
      </w:r>
    </w:p>
    <w:p w14:paraId="551572D6" w14:textId="77777777" w:rsidR="000E2576" w:rsidRPr="008711EA" w:rsidRDefault="000E2576" w:rsidP="000E2576">
      <w:pPr>
        <w:pStyle w:val="PL"/>
        <w:outlineLvl w:val="3"/>
        <w:rPr>
          <w:noProof w:val="0"/>
          <w:snapToGrid w:val="0"/>
        </w:rPr>
      </w:pPr>
      <w:r w:rsidRPr="008711EA">
        <w:rPr>
          <w:noProof w:val="0"/>
          <w:snapToGrid w:val="0"/>
        </w:rPr>
        <w:t>-- E-RAB RELEASE ELEMENTARY PROCEDURE</w:t>
      </w:r>
    </w:p>
    <w:p w14:paraId="32E3500A" w14:textId="77777777" w:rsidR="000E2576" w:rsidRPr="008711EA" w:rsidRDefault="000E2576" w:rsidP="000E2576">
      <w:pPr>
        <w:pStyle w:val="PL"/>
        <w:keepNext/>
        <w:rPr>
          <w:noProof w:val="0"/>
          <w:snapToGrid w:val="0"/>
        </w:rPr>
      </w:pPr>
      <w:r w:rsidRPr="008711EA">
        <w:rPr>
          <w:noProof w:val="0"/>
          <w:snapToGrid w:val="0"/>
        </w:rPr>
        <w:t>--</w:t>
      </w:r>
    </w:p>
    <w:p w14:paraId="5582505F" w14:textId="77777777" w:rsidR="000E2576" w:rsidRPr="008711EA" w:rsidRDefault="000E2576" w:rsidP="000E2576">
      <w:pPr>
        <w:pStyle w:val="PL"/>
        <w:keepNext/>
        <w:rPr>
          <w:noProof w:val="0"/>
          <w:snapToGrid w:val="0"/>
        </w:rPr>
      </w:pPr>
      <w:r w:rsidRPr="008711EA">
        <w:rPr>
          <w:noProof w:val="0"/>
          <w:snapToGrid w:val="0"/>
        </w:rPr>
        <w:t>-- **************************************************************</w:t>
      </w:r>
    </w:p>
    <w:p w14:paraId="035223F5" w14:textId="77777777" w:rsidR="000E2576" w:rsidRPr="008711EA" w:rsidRDefault="000E2576" w:rsidP="000E2576">
      <w:pPr>
        <w:pStyle w:val="PL"/>
        <w:keepNext/>
        <w:rPr>
          <w:noProof w:val="0"/>
          <w:snapToGrid w:val="0"/>
        </w:rPr>
      </w:pPr>
    </w:p>
    <w:p w14:paraId="013A2082" w14:textId="77777777" w:rsidR="000E2576" w:rsidRPr="008711EA" w:rsidRDefault="000E2576" w:rsidP="000E2576">
      <w:pPr>
        <w:pStyle w:val="PL"/>
        <w:keepNext/>
        <w:rPr>
          <w:noProof w:val="0"/>
          <w:snapToGrid w:val="0"/>
        </w:rPr>
      </w:pPr>
      <w:r w:rsidRPr="008711EA">
        <w:rPr>
          <w:noProof w:val="0"/>
          <w:snapToGrid w:val="0"/>
        </w:rPr>
        <w:t>-- **************************************************************</w:t>
      </w:r>
    </w:p>
    <w:p w14:paraId="2DFDDF0A" w14:textId="77777777" w:rsidR="000E2576" w:rsidRPr="008711EA" w:rsidRDefault="000E2576" w:rsidP="000E2576">
      <w:pPr>
        <w:pStyle w:val="PL"/>
        <w:keepNext/>
        <w:rPr>
          <w:noProof w:val="0"/>
          <w:snapToGrid w:val="0"/>
        </w:rPr>
      </w:pPr>
      <w:r w:rsidRPr="008711EA">
        <w:rPr>
          <w:noProof w:val="0"/>
          <w:snapToGrid w:val="0"/>
        </w:rPr>
        <w:t>--</w:t>
      </w:r>
    </w:p>
    <w:p w14:paraId="7F625BDD" w14:textId="77777777" w:rsidR="000E2576" w:rsidRPr="008711EA" w:rsidRDefault="000E2576" w:rsidP="000E2576">
      <w:pPr>
        <w:pStyle w:val="PL"/>
        <w:outlineLvl w:val="4"/>
        <w:rPr>
          <w:noProof w:val="0"/>
          <w:snapToGrid w:val="0"/>
        </w:rPr>
      </w:pPr>
      <w:r w:rsidRPr="008711EA">
        <w:rPr>
          <w:noProof w:val="0"/>
          <w:snapToGrid w:val="0"/>
        </w:rPr>
        <w:t>-- E-RAB Release Command</w:t>
      </w:r>
    </w:p>
    <w:p w14:paraId="7B6B2727" w14:textId="77777777" w:rsidR="000E2576" w:rsidRPr="008711EA" w:rsidRDefault="000E2576" w:rsidP="000E2576">
      <w:pPr>
        <w:pStyle w:val="PL"/>
        <w:keepNext/>
        <w:rPr>
          <w:noProof w:val="0"/>
          <w:snapToGrid w:val="0"/>
        </w:rPr>
      </w:pPr>
      <w:r w:rsidRPr="008711EA">
        <w:rPr>
          <w:noProof w:val="0"/>
          <w:snapToGrid w:val="0"/>
        </w:rPr>
        <w:t>--</w:t>
      </w:r>
    </w:p>
    <w:p w14:paraId="58CA011F" w14:textId="77777777" w:rsidR="000E2576" w:rsidRPr="008711EA" w:rsidRDefault="000E2576" w:rsidP="000E2576">
      <w:pPr>
        <w:pStyle w:val="PL"/>
        <w:keepNext/>
        <w:rPr>
          <w:noProof w:val="0"/>
          <w:snapToGrid w:val="0"/>
        </w:rPr>
      </w:pPr>
      <w:r w:rsidRPr="008711EA">
        <w:rPr>
          <w:noProof w:val="0"/>
          <w:snapToGrid w:val="0"/>
        </w:rPr>
        <w:t>-- **************************************************************</w:t>
      </w:r>
    </w:p>
    <w:p w14:paraId="5899E923" w14:textId="77777777" w:rsidR="000E2576" w:rsidRPr="008711EA" w:rsidRDefault="000E2576" w:rsidP="000E2576">
      <w:pPr>
        <w:pStyle w:val="PL"/>
        <w:keepNext/>
        <w:rPr>
          <w:noProof w:val="0"/>
          <w:snapToGrid w:val="0"/>
        </w:rPr>
      </w:pPr>
    </w:p>
    <w:p w14:paraId="2391CC9E" w14:textId="77777777" w:rsidR="000E2576" w:rsidRPr="008711EA" w:rsidRDefault="000E2576" w:rsidP="000E2576">
      <w:pPr>
        <w:pStyle w:val="PL"/>
        <w:keepNext/>
        <w:rPr>
          <w:noProof w:val="0"/>
          <w:snapToGrid w:val="0"/>
        </w:rPr>
      </w:pPr>
      <w:r w:rsidRPr="008711EA">
        <w:rPr>
          <w:noProof w:val="0"/>
          <w:snapToGrid w:val="0"/>
        </w:rPr>
        <w:t>E-RABReleaseCommand ::= SEQUENCE {</w:t>
      </w:r>
    </w:p>
    <w:p w14:paraId="2B638844" w14:textId="77777777" w:rsidR="000E2576" w:rsidRPr="00986899" w:rsidRDefault="000E2576" w:rsidP="000E2576">
      <w:pPr>
        <w:pStyle w:val="PL"/>
        <w:keepNext/>
        <w:rPr>
          <w:noProof w:val="0"/>
          <w:snapToGrid w:val="0"/>
          <w:lang w:val="fr-FR"/>
        </w:rPr>
      </w:pPr>
      <w:r w:rsidRPr="008711EA">
        <w:rPr>
          <w:noProof w:val="0"/>
          <w:snapToGrid w:val="0"/>
        </w:rPr>
        <w:tab/>
      </w:r>
      <w:r w:rsidRPr="00986899">
        <w:rPr>
          <w:noProof w:val="0"/>
          <w:snapToGrid w:val="0"/>
          <w:lang w:val="fr-FR"/>
        </w:rPr>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w:t>
      </w:r>
      <w:r w:rsidRPr="00986899">
        <w:rPr>
          <w:noProof w:val="0"/>
          <w:snapToGrid w:val="0"/>
          <w:lang w:val="fr-FR"/>
        </w:rPr>
        <w:tab/>
      </w:r>
      <w:r w:rsidRPr="00986899">
        <w:rPr>
          <w:noProof w:val="0"/>
          <w:snapToGrid w:val="0"/>
          <w:lang w:val="fr-FR"/>
        </w:rPr>
        <w:tab/>
        <w:t>{ {E-RABReleaseCommandIEs} },</w:t>
      </w:r>
    </w:p>
    <w:p w14:paraId="246F5B64" w14:textId="77777777" w:rsidR="000E2576" w:rsidRPr="008711EA" w:rsidRDefault="000E2576" w:rsidP="000E2576">
      <w:pPr>
        <w:pStyle w:val="PL"/>
        <w:keepNext/>
        <w:rPr>
          <w:noProof w:val="0"/>
          <w:snapToGrid w:val="0"/>
        </w:rPr>
      </w:pPr>
      <w:r w:rsidRPr="00986899">
        <w:rPr>
          <w:noProof w:val="0"/>
          <w:snapToGrid w:val="0"/>
          <w:lang w:val="fr-FR"/>
        </w:rPr>
        <w:tab/>
      </w:r>
      <w:r w:rsidRPr="008711EA">
        <w:rPr>
          <w:noProof w:val="0"/>
          <w:snapToGrid w:val="0"/>
        </w:rPr>
        <w:t>...</w:t>
      </w:r>
    </w:p>
    <w:p w14:paraId="5F11D821" w14:textId="77777777" w:rsidR="000E2576" w:rsidRPr="008711EA" w:rsidRDefault="000E2576" w:rsidP="000E2576">
      <w:pPr>
        <w:pStyle w:val="PL"/>
        <w:keepNext/>
        <w:rPr>
          <w:noProof w:val="0"/>
          <w:snapToGrid w:val="0"/>
        </w:rPr>
      </w:pPr>
      <w:r w:rsidRPr="008711EA">
        <w:rPr>
          <w:noProof w:val="0"/>
          <w:snapToGrid w:val="0"/>
        </w:rPr>
        <w:t>}</w:t>
      </w:r>
    </w:p>
    <w:p w14:paraId="4A9D4ACC" w14:textId="77777777" w:rsidR="000E2576" w:rsidRPr="008711EA" w:rsidRDefault="000E2576" w:rsidP="000E2576">
      <w:pPr>
        <w:pStyle w:val="PL"/>
        <w:keepNext/>
        <w:rPr>
          <w:noProof w:val="0"/>
          <w:snapToGrid w:val="0"/>
        </w:rPr>
      </w:pPr>
    </w:p>
    <w:p w14:paraId="0F4B41AA" w14:textId="77777777" w:rsidR="000E2576" w:rsidRPr="008711EA" w:rsidRDefault="000E2576" w:rsidP="000E2576">
      <w:pPr>
        <w:pStyle w:val="PL"/>
        <w:rPr>
          <w:noProof w:val="0"/>
          <w:snapToGrid w:val="0"/>
        </w:rPr>
      </w:pPr>
      <w:r w:rsidRPr="008711EA">
        <w:rPr>
          <w:noProof w:val="0"/>
          <w:snapToGrid w:val="0"/>
        </w:rPr>
        <w:t>E-RABReleaseCommandIEs S1AP-PROTOCOL-IES ::= {</w:t>
      </w:r>
    </w:p>
    <w:p w14:paraId="5522CA28"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B25199"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DF13817"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t>PRESENCE optional</w:t>
      </w:r>
      <w:r w:rsidRPr="008711EA">
        <w:rPr>
          <w:noProof w:val="0"/>
          <w:snapToGrid w:val="0"/>
        </w:rPr>
        <w:tab/>
        <w:t>}|</w:t>
      </w:r>
    </w:p>
    <w:p w14:paraId="2A01BE9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F8B66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379DB85" w14:textId="77777777" w:rsidR="000E2576" w:rsidRPr="008711EA" w:rsidRDefault="000E2576" w:rsidP="000E2576">
      <w:pPr>
        <w:pStyle w:val="PL"/>
        <w:rPr>
          <w:noProof w:val="0"/>
          <w:snapToGrid w:val="0"/>
        </w:rPr>
      </w:pPr>
      <w:r w:rsidRPr="008711EA">
        <w:rPr>
          <w:noProof w:val="0"/>
          <w:snapToGrid w:val="0"/>
        </w:rPr>
        <w:tab/>
        <w:t>...</w:t>
      </w:r>
    </w:p>
    <w:p w14:paraId="14E731D8" w14:textId="77777777" w:rsidR="000E2576" w:rsidRPr="008711EA" w:rsidRDefault="000E2576" w:rsidP="000E2576">
      <w:pPr>
        <w:pStyle w:val="PL"/>
        <w:rPr>
          <w:noProof w:val="0"/>
          <w:snapToGrid w:val="0"/>
        </w:rPr>
      </w:pPr>
      <w:r w:rsidRPr="008711EA">
        <w:rPr>
          <w:noProof w:val="0"/>
          <w:snapToGrid w:val="0"/>
        </w:rPr>
        <w:t>}</w:t>
      </w:r>
    </w:p>
    <w:p w14:paraId="046FEB9D" w14:textId="77777777" w:rsidR="000E2576" w:rsidRPr="008711EA" w:rsidRDefault="000E2576" w:rsidP="000E2576">
      <w:pPr>
        <w:pStyle w:val="PL"/>
        <w:rPr>
          <w:noProof w:val="0"/>
          <w:snapToGrid w:val="0"/>
        </w:rPr>
      </w:pPr>
    </w:p>
    <w:p w14:paraId="54AE85BB" w14:textId="77777777" w:rsidR="000E2576" w:rsidRPr="008711EA" w:rsidRDefault="000E2576" w:rsidP="000E2576">
      <w:pPr>
        <w:pStyle w:val="PL"/>
        <w:rPr>
          <w:noProof w:val="0"/>
          <w:snapToGrid w:val="0"/>
        </w:rPr>
      </w:pPr>
    </w:p>
    <w:p w14:paraId="464D2A67" w14:textId="77777777" w:rsidR="000E2576" w:rsidRPr="008711EA" w:rsidRDefault="000E2576" w:rsidP="000E2576">
      <w:pPr>
        <w:pStyle w:val="PL"/>
        <w:rPr>
          <w:noProof w:val="0"/>
          <w:snapToGrid w:val="0"/>
        </w:rPr>
      </w:pPr>
      <w:r w:rsidRPr="008711EA">
        <w:rPr>
          <w:noProof w:val="0"/>
          <w:snapToGrid w:val="0"/>
        </w:rPr>
        <w:t>-- **************************************************************</w:t>
      </w:r>
    </w:p>
    <w:p w14:paraId="19609899" w14:textId="77777777" w:rsidR="000E2576" w:rsidRPr="008711EA" w:rsidRDefault="000E2576" w:rsidP="000E2576">
      <w:pPr>
        <w:pStyle w:val="PL"/>
        <w:rPr>
          <w:noProof w:val="0"/>
          <w:snapToGrid w:val="0"/>
        </w:rPr>
      </w:pPr>
      <w:r w:rsidRPr="008711EA">
        <w:rPr>
          <w:noProof w:val="0"/>
          <w:snapToGrid w:val="0"/>
        </w:rPr>
        <w:t>--</w:t>
      </w:r>
    </w:p>
    <w:p w14:paraId="29CADDA1" w14:textId="77777777" w:rsidR="000E2576" w:rsidRPr="008711EA" w:rsidRDefault="000E2576" w:rsidP="000E2576">
      <w:pPr>
        <w:pStyle w:val="PL"/>
        <w:outlineLvl w:val="4"/>
        <w:rPr>
          <w:noProof w:val="0"/>
          <w:snapToGrid w:val="0"/>
        </w:rPr>
      </w:pPr>
      <w:r w:rsidRPr="008711EA">
        <w:rPr>
          <w:noProof w:val="0"/>
          <w:snapToGrid w:val="0"/>
        </w:rPr>
        <w:t>-- E-RAB Release Response</w:t>
      </w:r>
    </w:p>
    <w:p w14:paraId="66A53E3B" w14:textId="77777777" w:rsidR="000E2576" w:rsidRPr="008711EA" w:rsidRDefault="000E2576" w:rsidP="000E2576">
      <w:pPr>
        <w:pStyle w:val="PL"/>
        <w:rPr>
          <w:noProof w:val="0"/>
          <w:snapToGrid w:val="0"/>
        </w:rPr>
      </w:pPr>
      <w:r w:rsidRPr="008711EA">
        <w:rPr>
          <w:noProof w:val="0"/>
          <w:snapToGrid w:val="0"/>
        </w:rPr>
        <w:t>--</w:t>
      </w:r>
    </w:p>
    <w:p w14:paraId="6C5147FB" w14:textId="77777777" w:rsidR="000E2576" w:rsidRPr="008711EA" w:rsidRDefault="000E2576" w:rsidP="000E2576">
      <w:pPr>
        <w:pStyle w:val="PL"/>
        <w:rPr>
          <w:noProof w:val="0"/>
          <w:snapToGrid w:val="0"/>
        </w:rPr>
      </w:pPr>
      <w:r w:rsidRPr="008711EA">
        <w:rPr>
          <w:noProof w:val="0"/>
          <w:snapToGrid w:val="0"/>
        </w:rPr>
        <w:t>-- **************************************************************</w:t>
      </w:r>
    </w:p>
    <w:p w14:paraId="05434D44" w14:textId="77777777" w:rsidR="000E2576" w:rsidRPr="008711EA" w:rsidRDefault="000E2576" w:rsidP="000E2576">
      <w:pPr>
        <w:pStyle w:val="PL"/>
        <w:rPr>
          <w:noProof w:val="0"/>
          <w:snapToGrid w:val="0"/>
        </w:rPr>
      </w:pPr>
    </w:p>
    <w:p w14:paraId="01F7DE88" w14:textId="77777777" w:rsidR="000E2576" w:rsidRPr="008711EA" w:rsidRDefault="000E2576" w:rsidP="000E2576">
      <w:pPr>
        <w:pStyle w:val="PL"/>
        <w:rPr>
          <w:noProof w:val="0"/>
          <w:snapToGrid w:val="0"/>
        </w:rPr>
      </w:pPr>
      <w:r w:rsidRPr="008711EA">
        <w:rPr>
          <w:noProof w:val="0"/>
          <w:snapToGrid w:val="0"/>
        </w:rPr>
        <w:t>E-RABReleaseResponse ::= SEQUENCE {</w:t>
      </w:r>
    </w:p>
    <w:p w14:paraId="1D20BD0F"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E-RABReleaseResponseIEs } },</w:t>
      </w:r>
    </w:p>
    <w:p w14:paraId="0C019E07" w14:textId="77777777" w:rsidR="000E2576" w:rsidRPr="008711EA" w:rsidRDefault="000E2576" w:rsidP="000E2576">
      <w:pPr>
        <w:pStyle w:val="PL"/>
        <w:rPr>
          <w:noProof w:val="0"/>
          <w:snapToGrid w:val="0"/>
        </w:rPr>
      </w:pPr>
      <w:r w:rsidRPr="008711EA">
        <w:rPr>
          <w:noProof w:val="0"/>
          <w:snapToGrid w:val="0"/>
        </w:rPr>
        <w:tab/>
        <w:t>...</w:t>
      </w:r>
    </w:p>
    <w:p w14:paraId="35183827" w14:textId="77777777" w:rsidR="000E2576" w:rsidRPr="008711EA" w:rsidRDefault="000E2576" w:rsidP="000E2576">
      <w:pPr>
        <w:pStyle w:val="PL"/>
        <w:rPr>
          <w:noProof w:val="0"/>
          <w:snapToGrid w:val="0"/>
        </w:rPr>
      </w:pPr>
      <w:r w:rsidRPr="008711EA">
        <w:rPr>
          <w:noProof w:val="0"/>
          <w:snapToGrid w:val="0"/>
        </w:rPr>
        <w:t>}</w:t>
      </w:r>
    </w:p>
    <w:p w14:paraId="7D2F0030" w14:textId="77777777" w:rsidR="000E2576" w:rsidRPr="008711EA" w:rsidRDefault="000E2576" w:rsidP="000E2576">
      <w:pPr>
        <w:pStyle w:val="PL"/>
        <w:rPr>
          <w:noProof w:val="0"/>
          <w:snapToGrid w:val="0"/>
        </w:rPr>
      </w:pPr>
    </w:p>
    <w:p w14:paraId="0F273158" w14:textId="77777777" w:rsidR="000E2576" w:rsidRPr="008711EA" w:rsidRDefault="000E2576" w:rsidP="000E2576">
      <w:pPr>
        <w:pStyle w:val="PL"/>
        <w:rPr>
          <w:noProof w:val="0"/>
          <w:snapToGrid w:val="0"/>
        </w:rPr>
      </w:pPr>
      <w:r w:rsidRPr="008711EA">
        <w:rPr>
          <w:noProof w:val="0"/>
          <w:snapToGrid w:val="0"/>
        </w:rPr>
        <w:t>E-RABReleaseResponseIEs S1AP-PROTOCOL-IES ::= {</w:t>
      </w:r>
    </w:p>
    <w:p w14:paraId="6D9CB2D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F85D2F3"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FA7D09"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ReleaseListBearerRelComp</w:t>
      </w:r>
      <w:r w:rsidRPr="008711EA">
        <w:rPr>
          <w:noProof w:val="0"/>
          <w:snapToGrid w:val="0"/>
        </w:rPr>
        <w:tab/>
        <w:t>CRITICALITY ignore</w:t>
      </w:r>
      <w:r w:rsidRPr="008711EA">
        <w:rPr>
          <w:noProof w:val="0"/>
          <w:snapToGrid w:val="0"/>
        </w:rPr>
        <w:tab/>
        <w:t>TYPE E-RAB</w:t>
      </w:r>
      <w:r w:rsidRPr="008711EA">
        <w:rPr>
          <w:noProof w:val="0"/>
        </w:rPr>
        <w:t>ReleaseListBearerRelComp</w:t>
      </w:r>
      <w:r w:rsidRPr="008711EA">
        <w:rPr>
          <w:noProof w:val="0"/>
          <w:snapToGrid w:val="0"/>
        </w:rPr>
        <w:tab/>
        <w:t>PRESENCE optional</w:t>
      </w:r>
      <w:r w:rsidRPr="008711EA">
        <w:rPr>
          <w:noProof w:val="0"/>
          <w:snapToGrid w:val="0"/>
        </w:rPr>
        <w:tab/>
        <w:t>}|</w:t>
      </w:r>
    </w:p>
    <w:p w14:paraId="139B840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FailedToReleaseList</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025F95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BDC03F4"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22909710"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1FFFF81D"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39DE25F6" w14:textId="77777777" w:rsidR="000E2576" w:rsidRPr="008711EA" w:rsidRDefault="000E2576" w:rsidP="000E2576">
      <w:pPr>
        <w:pStyle w:val="PL"/>
        <w:rPr>
          <w:noProof w:val="0"/>
          <w:snapToGrid w:val="0"/>
        </w:rPr>
      </w:pPr>
      <w:r w:rsidRPr="008711EA">
        <w:rPr>
          <w:noProof w:val="0"/>
          <w:snapToGrid w:val="0"/>
        </w:rPr>
        <w:tab/>
        <w:t>...</w:t>
      </w:r>
    </w:p>
    <w:p w14:paraId="1A631567" w14:textId="77777777" w:rsidR="000E2576" w:rsidRPr="008711EA" w:rsidRDefault="000E2576" w:rsidP="000E2576">
      <w:pPr>
        <w:pStyle w:val="PL"/>
        <w:rPr>
          <w:noProof w:val="0"/>
          <w:snapToGrid w:val="0"/>
        </w:rPr>
      </w:pPr>
      <w:r w:rsidRPr="008711EA">
        <w:rPr>
          <w:noProof w:val="0"/>
          <w:snapToGrid w:val="0"/>
        </w:rPr>
        <w:t>}</w:t>
      </w:r>
    </w:p>
    <w:p w14:paraId="6638CB62" w14:textId="77777777" w:rsidR="000E2576" w:rsidRPr="008711EA" w:rsidRDefault="000E2576" w:rsidP="000E2576">
      <w:pPr>
        <w:pStyle w:val="PL"/>
        <w:rPr>
          <w:noProof w:val="0"/>
          <w:snapToGrid w:val="0"/>
        </w:rPr>
      </w:pPr>
    </w:p>
    <w:p w14:paraId="2BDF6CEF" w14:textId="77777777" w:rsidR="000E2576" w:rsidRPr="008711EA" w:rsidRDefault="000E2576" w:rsidP="000E2576">
      <w:pPr>
        <w:pStyle w:val="PL"/>
        <w:rPr>
          <w:noProof w:val="0"/>
          <w:snapToGrid w:val="0"/>
        </w:rPr>
      </w:pPr>
    </w:p>
    <w:p w14:paraId="3562C9BE" w14:textId="77777777" w:rsidR="000E2576" w:rsidRPr="008711EA" w:rsidRDefault="000E2576" w:rsidP="000E2576">
      <w:pPr>
        <w:pStyle w:val="PL"/>
        <w:spacing w:line="0" w:lineRule="atLeast"/>
        <w:rPr>
          <w:noProof w:val="0"/>
          <w:snapToGrid w:val="0"/>
        </w:rPr>
      </w:pPr>
      <w:r w:rsidRPr="008711EA">
        <w:rPr>
          <w:noProof w:val="0"/>
        </w:rPr>
        <w:t>E-RABReleaseListBearerRelComp</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ReleaseItemBearerRelCompIEs</w:t>
      </w:r>
      <w:r w:rsidRPr="008711EA">
        <w:rPr>
          <w:noProof w:val="0"/>
          <w:snapToGrid w:val="0"/>
        </w:rPr>
        <w:t>} }</w:t>
      </w:r>
    </w:p>
    <w:p w14:paraId="29E24B5A" w14:textId="77777777" w:rsidR="000E2576" w:rsidRPr="008711EA" w:rsidRDefault="000E2576" w:rsidP="000E2576">
      <w:pPr>
        <w:pStyle w:val="PL"/>
        <w:spacing w:line="0" w:lineRule="atLeast"/>
        <w:rPr>
          <w:noProof w:val="0"/>
          <w:snapToGrid w:val="0"/>
        </w:rPr>
      </w:pPr>
    </w:p>
    <w:p w14:paraId="6971808D" w14:textId="77777777" w:rsidR="000E2576" w:rsidRPr="008711EA" w:rsidRDefault="000E2576" w:rsidP="000E2576">
      <w:pPr>
        <w:pStyle w:val="PL"/>
        <w:spacing w:line="0" w:lineRule="atLeast"/>
        <w:rPr>
          <w:noProof w:val="0"/>
          <w:snapToGrid w:val="0"/>
        </w:rPr>
      </w:pPr>
      <w:r w:rsidRPr="008711EA">
        <w:rPr>
          <w:noProof w:val="0"/>
        </w:rPr>
        <w:t>E-RABReleaseItemBearerRelCompIEs</w:t>
      </w:r>
      <w:r w:rsidRPr="008711EA">
        <w:rPr>
          <w:noProof w:val="0"/>
          <w:snapToGrid w:val="0"/>
        </w:rPr>
        <w:t xml:space="preserve"> S1AP-PROTOCOL-IES ::= {</w:t>
      </w:r>
    </w:p>
    <w:p w14:paraId="425D9EA7" w14:textId="77777777" w:rsidR="000E2576" w:rsidRPr="008711EA" w:rsidRDefault="000E2576" w:rsidP="000E2576">
      <w:pPr>
        <w:pStyle w:val="PL"/>
        <w:spacing w:line="0" w:lineRule="atLeast"/>
        <w:rPr>
          <w:noProof w:val="0"/>
          <w:snapToGrid w:val="0"/>
        </w:rPr>
      </w:pPr>
      <w:r w:rsidRPr="008711EA">
        <w:rPr>
          <w:noProof w:val="0"/>
          <w:snapToGrid w:val="0"/>
        </w:rPr>
        <w:tab/>
        <w:t>{ ID id-E-RABReleaseItem</w:t>
      </w:r>
      <w:r w:rsidRPr="008711EA">
        <w:rPr>
          <w:noProof w:val="0"/>
        </w:rPr>
        <w:t>BearerRelComp</w:t>
      </w:r>
      <w:r w:rsidRPr="008711EA">
        <w:rPr>
          <w:noProof w:val="0"/>
          <w:snapToGrid w:val="0"/>
        </w:rPr>
        <w:tab/>
        <w:t>CRITICALITY ignore</w:t>
      </w:r>
      <w:r w:rsidRPr="008711EA">
        <w:rPr>
          <w:noProof w:val="0"/>
          <w:snapToGrid w:val="0"/>
        </w:rPr>
        <w:tab/>
        <w:t>TYPE E-RAB</w:t>
      </w:r>
      <w:r w:rsidRPr="008711EA">
        <w:rPr>
          <w:noProof w:val="0"/>
        </w:rPr>
        <w:t>ReleaseItemBearerRelComp</w:t>
      </w:r>
      <w:r w:rsidRPr="008711EA">
        <w:rPr>
          <w:noProof w:val="0"/>
          <w:snapToGrid w:val="0"/>
        </w:rPr>
        <w:tab/>
        <w:t>PRESENCE mandatory },</w:t>
      </w:r>
    </w:p>
    <w:p w14:paraId="1C9C490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AB7681" w14:textId="77777777" w:rsidR="000E2576" w:rsidRPr="008711EA" w:rsidRDefault="000E2576" w:rsidP="000E2576">
      <w:pPr>
        <w:pStyle w:val="PL"/>
        <w:spacing w:line="0" w:lineRule="atLeast"/>
        <w:rPr>
          <w:noProof w:val="0"/>
          <w:snapToGrid w:val="0"/>
        </w:rPr>
      </w:pPr>
      <w:r w:rsidRPr="008711EA">
        <w:rPr>
          <w:noProof w:val="0"/>
          <w:snapToGrid w:val="0"/>
        </w:rPr>
        <w:t>}</w:t>
      </w:r>
    </w:p>
    <w:p w14:paraId="76EDF339" w14:textId="77777777" w:rsidR="000E2576" w:rsidRPr="008711EA" w:rsidRDefault="000E2576" w:rsidP="000E2576">
      <w:pPr>
        <w:pStyle w:val="PL"/>
        <w:spacing w:line="0" w:lineRule="atLeast"/>
        <w:rPr>
          <w:noProof w:val="0"/>
          <w:snapToGrid w:val="0"/>
        </w:rPr>
      </w:pPr>
    </w:p>
    <w:p w14:paraId="2198D309" w14:textId="77777777" w:rsidR="000E2576" w:rsidRPr="008711EA" w:rsidRDefault="000E2576" w:rsidP="000E2576">
      <w:pPr>
        <w:pStyle w:val="PL"/>
        <w:spacing w:line="0" w:lineRule="atLeast"/>
        <w:rPr>
          <w:noProof w:val="0"/>
          <w:snapToGrid w:val="0"/>
        </w:rPr>
      </w:pPr>
      <w:r w:rsidRPr="008711EA">
        <w:rPr>
          <w:noProof w:val="0"/>
        </w:rPr>
        <w:t>E-RABReleaseItemBearerRelComp</w:t>
      </w:r>
      <w:r w:rsidRPr="008711EA">
        <w:rPr>
          <w:noProof w:val="0"/>
          <w:snapToGrid w:val="0"/>
        </w:rPr>
        <w:t xml:space="preserve"> ::= SEQUENCE {</w:t>
      </w:r>
    </w:p>
    <w:p w14:paraId="7EE4C78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9C755EB"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w:t>
      </w:r>
      <w:r w:rsidRPr="008711EA">
        <w:rPr>
          <w:bCs/>
          <w:noProof w:val="0"/>
        </w:rPr>
        <w:t>ReleaseItem</w:t>
      </w:r>
      <w:r w:rsidRPr="008711EA">
        <w:rPr>
          <w:noProof w:val="0"/>
        </w:rPr>
        <w:t>BearerRelComp</w:t>
      </w:r>
      <w:r w:rsidRPr="008711EA">
        <w:rPr>
          <w:noProof w:val="0"/>
          <w:snapToGrid w:val="0"/>
        </w:rPr>
        <w:t>ExtIEs} } OPTIONAL,</w:t>
      </w:r>
    </w:p>
    <w:p w14:paraId="5F37E41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E376B99" w14:textId="77777777" w:rsidR="000E2576" w:rsidRPr="008711EA" w:rsidRDefault="000E2576" w:rsidP="000E2576">
      <w:pPr>
        <w:pStyle w:val="PL"/>
        <w:spacing w:line="0" w:lineRule="atLeast"/>
        <w:rPr>
          <w:noProof w:val="0"/>
          <w:snapToGrid w:val="0"/>
        </w:rPr>
      </w:pPr>
      <w:r w:rsidRPr="008711EA">
        <w:rPr>
          <w:noProof w:val="0"/>
          <w:snapToGrid w:val="0"/>
        </w:rPr>
        <w:t>}</w:t>
      </w:r>
    </w:p>
    <w:p w14:paraId="2F27D3D4" w14:textId="77777777" w:rsidR="000E2576" w:rsidRPr="008711EA" w:rsidRDefault="000E2576" w:rsidP="000E2576">
      <w:pPr>
        <w:pStyle w:val="PL"/>
        <w:spacing w:line="0" w:lineRule="atLeast"/>
        <w:rPr>
          <w:noProof w:val="0"/>
          <w:snapToGrid w:val="0"/>
        </w:rPr>
      </w:pPr>
    </w:p>
    <w:p w14:paraId="25F6409D" w14:textId="77777777" w:rsidR="000E2576" w:rsidRPr="008711EA" w:rsidRDefault="000E2576" w:rsidP="000E2576">
      <w:pPr>
        <w:pStyle w:val="PL"/>
        <w:spacing w:line="0" w:lineRule="atLeast"/>
        <w:rPr>
          <w:noProof w:val="0"/>
          <w:snapToGrid w:val="0"/>
        </w:rPr>
      </w:pPr>
    </w:p>
    <w:p w14:paraId="73197D48" w14:textId="77777777" w:rsidR="000E2576" w:rsidRPr="008711EA" w:rsidRDefault="000E2576" w:rsidP="000E2576">
      <w:pPr>
        <w:pStyle w:val="PL"/>
        <w:spacing w:line="0" w:lineRule="atLeast"/>
        <w:rPr>
          <w:noProof w:val="0"/>
          <w:snapToGrid w:val="0"/>
        </w:rPr>
      </w:pPr>
      <w:r w:rsidRPr="008711EA">
        <w:rPr>
          <w:bCs/>
          <w:noProof w:val="0"/>
        </w:rPr>
        <w:t>E-RABReleaseItem</w:t>
      </w:r>
      <w:r w:rsidRPr="008711EA">
        <w:rPr>
          <w:noProof w:val="0"/>
        </w:rPr>
        <w:t>BearerRelComp</w:t>
      </w:r>
      <w:r w:rsidRPr="008711EA">
        <w:rPr>
          <w:noProof w:val="0"/>
          <w:snapToGrid w:val="0"/>
        </w:rPr>
        <w:t>ExtIEs S1AP-PROTOCOL-EXTENSION ::= {</w:t>
      </w:r>
    </w:p>
    <w:p w14:paraId="33E820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32C2C2" w14:textId="77777777" w:rsidR="000E2576" w:rsidRPr="008711EA" w:rsidRDefault="000E2576" w:rsidP="000E2576">
      <w:pPr>
        <w:pStyle w:val="PL"/>
        <w:spacing w:line="0" w:lineRule="atLeast"/>
        <w:rPr>
          <w:noProof w:val="0"/>
          <w:snapToGrid w:val="0"/>
        </w:rPr>
      </w:pPr>
      <w:r w:rsidRPr="008711EA">
        <w:rPr>
          <w:noProof w:val="0"/>
          <w:snapToGrid w:val="0"/>
        </w:rPr>
        <w:t>}</w:t>
      </w:r>
    </w:p>
    <w:p w14:paraId="15666F89" w14:textId="77777777" w:rsidR="000E2576" w:rsidRPr="008711EA" w:rsidRDefault="000E2576" w:rsidP="000E2576">
      <w:pPr>
        <w:pStyle w:val="PL"/>
        <w:rPr>
          <w:noProof w:val="0"/>
          <w:snapToGrid w:val="0"/>
        </w:rPr>
      </w:pPr>
    </w:p>
    <w:p w14:paraId="15D19358" w14:textId="77777777" w:rsidR="000E2576" w:rsidRPr="008711EA" w:rsidRDefault="000E2576" w:rsidP="000E2576">
      <w:pPr>
        <w:pStyle w:val="PL"/>
        <w:rPr>
          <w:noProof w:val="0"/>
          <w:snapToGrid w:val="0"/>
        </w:rPr>
      </w:pPr>
    </w:p>
    <w:p w14:paraId="240E4FC4" w14:textId="77777777" w:rsidR="000E2576" w:rsidRPr="008711EA" w:rsidRDefault="000E2576" w:rsidP="000E2576">
      <w:pPr>
        <w:pStyle w:val="PL"/>
        <w:rPr>
          <w:noProof w:val="0"/>
          <w:snapToGrid w:val="0"/>
        </w:rPr>
      </w:pPr>
    </w:p>
    <w:p w14:paraId="5416DFE7" w14:textId="77777777" w:rsidR="000E2576" w:rsidRPr="008711EA" w:rsidRDefault="000E2576" w:rsidP="000E2576">
      <w:pPr>
        <w:pStyle w:val="PL"/>
        <w:rPr>
          <w:noProof w:val="0"/>
          <w:snapToGrid w:val="0"/>
        </w:rPr>
      </w:pPr>
      <w:r w:rsidRPr="008711EA">
        <w:rPr>
          <w:noProof w:val="0"/>
          <w:snapToGrid w:val="0"/>
        </w:rPr>
        <w:t>-- **************************************************************</w:t>
      </w:r>
    </w:p>
    <w:p w14:paraId="0C98889F" w14:textId="77777777" w:rsidR="000E2576" w:rsidRPr="008711EA" w:rsidRDefault="000E2576" w:rsidP="000E2576">
      <w:pPr>
        <w:pStyle w:val="PL"/>
        <w:rPr>
          <w:noProof w:val="0"/>
          <w:snapToGrid w:val="0"/>
        </w:rPr>
      </w:pPr>
      <w:r w:rsidRPr="008711EA">
        <w:rPr>
          <w:noProof w:val="0"/>
          <w:snapToGrid w:val="0"/>
        </w:rPr>
        <w:t>--</w:t>
      </w:r>
    </w:p>
    <w:p w14:paraId="52BDFE39" w14:textId="77777777" w:rsidR="000E2576" w:rsidRPr="008711EA" w:rsidRDefault="000E2576" w:rsidP="000E2576">
      <w:pPr>
        <w:pStyle w:val="PL"/>
        <w:outlineLvl w:val="3"/>
        <w:rPr>
          <w:noProof w:val="0"/>
          <w:snapToGrid w:val="0"/>
        </w:rPr>
      </w:pPr>
      <w:r w:rsidRPr="008711EA">
        <w:rPr>
          <w:noProof w:val="0"/>
          <w:snapToGrid w:val="0"/>
        </w:rPr>
        <w:t>-- E-RAB RELEASE INDICATION ELEMENTARY PROCEDURE</w:t>
      </w:r>
    </w:p>
    <w:p w14:paraId="5DCEAEF7" w14:textId="77777777" w:rsidR="000E2576" w:rsidRPr="008711EA" w:rsidRDefault="000E2576" w:rsidP="000E2576">
      <w:pPr>
        <w:pStyle w:val="PL"/>
        <w:rPr>
          <w:noProof w:val="0"/>
          <w:snapToGrid w:val="0"/>
        </w:rPr>
      </w:pPr>
      <w:r w:rsidRPr="008711EA">
        <w:rPr>
          <w:noProof w:val="0"/>
          <w:snapToGrid w:val="0"/>
        </w:rPr>
        <w:t>--</w:t>
      </w:r>
    </w:p>
    <w:p w14:paraId="5D1B26E6" w14:textId="77777777" w:rsidR="000E2576" w:rsidRPr="008711EA" w:rsidRDefault="000E2576" w:rsidP="000E2576">
      <w:pPr>
        <w:pStyle w:val="PL"/>
        <w:rPr>
          <w:noProof w:val="0"/>
          <w:snapToGrid w:val="0"/>
        </w:rPr>
      </w:pPr>
      <w:r w:rsidRPr="008711EA">
        <w:rPr>
          <w:noProof w:val="0"/>
          <w:snapToGrid w:val="0"/>
        </w:rPr>
        <w:t>-- **************************************************************</w:t>
      </w:r>
    </w:p>
    <w:p w14:paraId="75B03858" w14:textId="77777777" w:rsidR="000E2576" w:rsidRPr="008711EA" w:rsidRDefault="000E2576" w:rsidP="000E2576">
      <w:pPr>
        <w:pStyle w:val="PL"/>
        <w:rPr>
          <w:noProof w:val="0"/>
          <w:snapToGrid w:val="0"/>
        </w:rPr>
      </w:pPr>
    </w:p>
    <w:p w14:paraId="046E6C4D" w14:textId="77777777" w:rsidR="000E2576" w:rsidRPr="008711EA" w:rsidRDefault="000E2576" w:rsidP="000E2576">
      <w:pPr>
        <w:pStyle w:val="PL"/>
        <w:rPr>
          <w:noProof w:val="0"/>
          <w:snapToGrid w:val="0"/>
        </w:rPr>
      </w:pPr>
      <w:r w:rsidRPr="008711EA">
        <w:rPr>
          <w:noProof w:val="0"/>
          <w:snapToGrid w:val="0"/>
        </w:rPr>
        <w:t>-- **************************************************************</w:t>
      </w:r>
    </w:p>
    <w:p w14:paraId="1B3D81D8" w14:textId="77777777" w:rsidR="000E2576" w:rsidRPr="008711EA" w:rsidRDefault="000E2576" w:rsidP="000E2576">
      <w:pPr>
        <w:pStyle w:val="PL"/>
        <w:rPr>
          <w:noProof w:val="0"/>
          <w:snapToGrid w:val="0"/>
        </w:rPr>
      </w:pPr>
      <w:r w:rsidRPr="008711EA">
        <w:rPr>
          <w:noProof w:val="0"/>
          <w:snapToGrid w:val="0"/>
        </w:rPr>
        <w:t>--</w:t>
      </w:r>
    </w:p>
    <w:p w14:paraId="21AAF3F8" w14:textId="77777777" w:rsidR="000E2576" w:rsidRPr="008711EA" w:rsidRDefault="000E2576" w:rsidP="000E2576">
      <w:pPr>
        <w:pStyle w:val="PL"/>
        <w:outlineLvl w:val="4"/>
        <w:rPr>
          <w:noProof w:val="0"/>
          <w:snapToGrid w:val="0"/>
        </w:rPr>
      </w:pPr>
      <w:r w:rsidRPr="008711EA">
        <w:rPr>
          <w:noProof w:val="0"/>
          <w:snapToGrid w:val="0"/>
        </w:rPr>
        <w:t>-- E-RAB Release Indication</w:t>
      </w:r>
    </w:p>
    <w:p w14:paraId="365E22EC" w14:textId="77777777" w:rsidR="000E2576" w:rsidRPr="008711EA" w:rsidRDefault="000E2576" w:rsidP="000E2576">
      <w:pPr>
        <w:pStyle w:val="PL"/>
        <w:rPr>
          <w:noProof w:val="0"/>
          <w:snapToGrid w:val="0"/>
        </w:rPr>
      </w:pPr>
      <w:r w:rsidRPr="008711EA">
        <w:rPr>
          <w:noProof w:val="0"/>
          <w:snapToGrid w:val="0"/>
        </w:rPr>
        <w:t>--</w:t>
      </w:r>
    </w:p>
    <w:p w14:paraId="546E898E" w14:textId="77777777" w:rsidR="000E2576" w:rsidRPr="008711EA" w:rsidRDefault="000E2576" w:rsidP="000E2576">
      <w:pPr>
        <w:pStyle w:val="PL"/>
        <w:rPr>
          <w:noProof w:val="0"/>
          <w:snapToGrid w:val="0"/>
        </w:rPr>
      </w:pPr>
      <w:r w:rsidRPr="008711EA">
        <w:rPr>
          <w:noProof w:val="0"/>
          <w:snapToGrid w:val="0"/>
        </w:rPr>
        <w:t>-- **************************************************************</w:t>
      </w:r>
    </w:p>
    <w:p w14:paraId="2F9FF3EA" w14:textId="77777777" w:rsidR="000E2576" w:rsidRPr="008711EA" w:rsidRDefault="000E2576" w:rsidP="000E2576">
      <w:pPr>
        <w:pStyle w:val="PL"/>
        <w:rPr>
          <w:noProof w:val="0"/>
          <w:snapToGrid w:val="0"/>
        </w:rPr>
      </w:pPr>
    </w:p>
    <w:p w14:paraId="265D1DFE" w14:textId="77777777" w:rsidR="000E2576" w:rsidRPr="008711EA" w:rsidRDefault="000E2576" w:rsidP="000E2576">
      <w:pPr>
        <w:pStyle w:val="PL"/>
        <w:rPr>
          <w:noProof w:val="0"/>
          <w:snapToGrid w:val="0"/>
        </w:rPr>
      </w:pPr>
      <w:r w:rsidRPr="008711EA">
        <w:rPr>
          <w:noProof w:val="0"/>
          <w:snapToGrid w:val="0"/>
        </w:rPr>
        <w:t>E-RABReleaseIndication ::= SEQUENCE {</w:t>
      </w:r>
    </w:p>
    <w:p w14:paraId="5D5465C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{E-RABReleaseIndicationIEs} },</w:t>
      </w:r>
    </w:p>
    <w:p w14:paraId="09D1483B" w14:textId="77777777" w:rsidR="000E2576" w:rsidRPr="008711EA" w:rsidRDefault="000E2576" w:rsidP="000E2576">
      <w:pPr>
        <w:pStyle w:val="PL"/>
        <w:rPr>
          <w:noProof w:val="0"/>
          <w:snapToGrid w:val="0"/>
        </w:rPr>
      </w:pPr>
      <w:r w:rsidRPr="008711EA">
        <w:rPr>
          <w:noProof w:val="0"/>
          <w:snapToGrid w:val="0"/>
        </w:rPr>
        <w:tab/>
        <w:t>...</w:t>
      </w:r>
    </w:p>
    <w:p w14:paraId="3CCCB71B" w14:textId="77777777" w:rsidR="000E2576" w:rsidRPr="008711EA" w:rsidRDefault="000E2576" w:rsidP="000E2576">
      <w:pPr>
        <w:pStyle w:val="PL"/>
        <w:rPr>
          <w:noProof w:val="0"/>
          <w:snapToGrid w:val="0"/>
        </w:rPr>
      </w:pPr>
      <w:r w:rsidRPr="008711EA">
        <w:rPr>
          <w:noProof w:val="0"/>
          <w:snapToGrid w:val="0"/>
        </w:rPr>
        <w:t>}</w:t>
      </w:r>
    </w:p>
    <w:p w14:paraId="14995F14" w14:textId="77777777" w:rsidR="000E2576" w:rsidRPr="008711EA" w:rsidRDefault="000E2576" w:rsidP="000E2576">
      <w:pPr>
        <w:pStyle w:val="PL"/>
        <w:rPr>
          <w:noProof w:val="0"/>
          <w:snapToGrid w:val="0"/>
        </w:rPr>
      </w:pPr>
    </w:p>
    <w:p w14:paraId="5AE134B1" w14:textId="77777777" w:rsidR="000E2576" w:rsidRPr="008711EA" w:rsidRDefault="000E2576" w:rsidP="000E2576">
      <w:pPr>
        <w:pStyle w:val="PL"/>
        <w:rPr>
          <w:noProof w:val="0"/>
          <w:snapToGrid w:val="0"/>
        </w:rPr>
      </w:pPr>
      <w:r w:rsidRPr="008711EA">
        <w:rPr>
          <w:noProof w:val="0"/>
          <w:snapToGrid w:val="0"/>
        </w:rPr>
        <w:t>E-RABReleaseIndicationIEs S1AP-PROTOCOL-IES ::= {</w:t>
      </w:r>
    </w:p>
    <w:p w14:paraId="0CAF4D82"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3D3A9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FD557A"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8C4D9A5" w14:textId="77777777" w:rsidR="000E2576" w:rsidRPr="008711EA" w:rsidRDefault="000E2576" w:rsidP="000E2576">
      <w:pPr>
        <w:pStyle w:val="PL"/>
        <w:rPr>
          <w:noProof w:val="0"/>
          <w:snapToGrid w:val="0"/>
        </w:rPr>
      </w:pPr>
      <w:r w:rsidRPr="008711EA">
        <w:rPr>
          <w:noProof w:val="0"/>
          <w:snapToGrid w:val="0"/>
        </w:rPr>
        <w:t xml:space="preserve">-- Extension for Release 12 to support User Location Information -- </w:t>
      </w:r>
    </w:p>
    <w:p w14:paraId="32DE9537" w14:textId="77777777" w:rsidR="00B63F37" w:rsidRPr="008711EA" w:rsidRDefault="000E2576" w:rsidP="00B63F3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200F25A4" w14:textId="77777777" w:rsidR="000E2576" w:rsidRPr="008711EA" w:rsidRDefault="00B63F37" w:rsidP="00B63F37">
      <w:pPr>
        <w:pStyle w:val="PL"/>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0023C313" w14:textId="77777777" w:rsidR="000E2576" w:rsidRPr="008711EA" w:rsidRDefault="000E2576" w:rsidP="000E2576">
      <w:pPr>
        <w:pStyle w:val="PL"/>
        <w:rPr>
          <w:noProof w:val="0"/>
          <w:snapToGrid w:val="0"/>
        </w:rPr>
      </w:pPr>
      <w:r w:rsidRPr="008711EA">
        <w:rPr>
          <w:noProof w:val="0"/>
          <w:snapToGrid w:val="0"/>
        </w:rPr>
        <w:tab/>
        <w:t>...</w:t>
      </w:r>
    </w:p>
    <w:p w14:paraId="76FF4FBE" w14:textId="77777777" w:rsidR="000E2576" w:rsidRPr="008711EA" w:rsidRDefault="000E2576" w:rsidP="000E2576">
      <w:pPr>
        <w:pStyle w:val="PL"/>
        <w:rPr>
          <w:noProof w:val="0"/>
          <w:snapToGrid w:val="0"/>
        </w:rPr>
      </w:pPr>
      <w:r w:rsidRPr="008711EA">
        <w:rPr>
          <w:noProof w:val="0"/>
          <w:snapToGrid w:val="0"/>
        </w:rPr>
        <w:t>}</w:t>
      </w:r>
    </w:p>
    <w:p w14:paraId="3BA333CC" w14:textId="77777777" w:rsidR="000E2576" w:rsidRPr="008711EA" w:rsidRDefault="000E2576" w:rsidP="000E2576">
      <w:pPr>
        <w:pStyle w:val="PL"/>
        <w:rPr>
          <w:noProof w:val="0"/>
          <w:snapToGrid w:val="0"/>
        </w:rPr>
      </w:pPr>
      <w:r w:rsidRPr="008711EA">
        <w:rPr>
          <w:noProof w:val="0"/>
          <w:snapToGrid w:val="0"/>
        </w:rPr>
        <w:t>-- **************************************************************</w:t>
      </w:r>
    </w:p>
    <w:p w14:paraId="7F06E010" w14:textId="77777777" w:rsidR="000E2576" w:rsidRPr="008711EA" w:rsidRDefault="000E2576" w:rsidP="000E2576">
      <w:pPr>
        <w:pStyle w:val="PL"/>
        <w:rPr>
          <w:noProof w:val="0"/>
          <w:snapToGrid w:val="0"/>
        </w:rPr>
      </w:pPr>
      <w:r w:rsidRPr="008711EA">
        <w:rPr>
          <w:noProof w:val="0"/>
          <w:snapToGrid w:val="0"/>
        </w:rPr>
        <w:t>--</w:t>
      </w:r>
    </w:p>
    <w:p w14:paraId="45CEC68A" w14:textId="77777777" w:rsidR="000E2576" w:rsidRPr="008711EA" w:rsidRDefault="000E2576" w:rsidP="000E2576">
      <w:pPr>
        <w:pStyle w:val="PL"/>
        <w:outlineLvl w:val="3"/>
        <w:rPr>
          <w:noProof w:val="0"/>
          <w:snapToGrid w:val="0"/>
        </w:rPr>
      </w:pPr>
      <w:r w:rsidRPr="008711EA">
        <w:rPr>
          <w:noProof w:val="0"/>
          <w:snapToGrid w:val="0"/>
        </w:rPr>
        <w:t>-- INITIAL CONTEXT SETUP ELEMENTARY PROCEDURE</w:t>
      </w:r>
    </w:p>
    <w:p w14:paraId="28A3785F" w14:textId="77777777" w:rsidR="000E2576" w:rsidRPr="008711EA" w:rsidRDefault="000E2576" w:rsidP="000E2576">
      <w:pPr>
        <w:pStyle w:val="PL"/>
        <w:rPr>
          <w:noProof w:val="0"/>
          <w:snapToGrid w:val="0"/>
        </w:rPr>
      </w:pPr>
      <w:r w:rsidRPr="008711EA">
        <w:rPr>
          <w:noProof w:val="0"/>
          <w:snapToGrid w:val="0"/>
        </w:rPr>
        <w:t>--</w:t>
      </w:r>
    </w:p>
    <w:p w14:paraId="224D9EFE" w14:textId="77777777" w:rsidR="000E2576" w:rsidRPr="008711EA" w:rsidRDefault="000E2576" w:rsidP="000E2576">
      <w:pPr>
        <w:pStyle w:val="PL"/>
        <w:rPr>
          <w:noProof w:val="0"/>
          <w:snapToGrid w:val="0"/>
        </w:rPr>
      </w:pPr>
      <w:r w:rsidRPr="008711EA">
        <w:rPr>
          <w:noProof w:val="0"/>
          <w:snapToGrid w:val="0"/>
        </w:rPr>
        <w:t>-- **************************************************************</w:t>
      </w:r>
    </w:p>
    <w:p w14:paraId="16D93EE2" w14:textId="77777777" w:rsidR="000E2576" w:rsidRPr="008711EA" w:rsidRDefault="000E2576" w:rsidP="000E2576">
      <w:pPr>
        <w:pStyle w:val="PL"/>
        <w:rPr>
          <w:noProof w:val="0"/>
          <w:snapToGrid w:val="0"/>
        </w:rPr>
      </w:pPr>
    </w:p>
    <w:p w14:paraId="274E17F4" w14:textId="77777777" w:rsidR="000E2576" w:rsidRPr="008711EA" w:rsidRDefault="000E2576" w:rsidP="000E2576">
      <w:pPr>
        <w:pStyle w:val="PL"/>
        <w:rPr>
          <w:noProof w:val="0"/>
          <w:snapToGrid w:val="0"/>
        </w:rPr>
      </w:pPr>
      <w:r w:rsidRPr="008711EA">
        <w:rPr>
          <w:noProof w:val="0"/>
          <w:snapToGrid w:val="0"/>
        </w:rPr>
        <w:t>-- **************************************************************</w:t>
      </w:r>
    </w:p>
    <w:p w14:paraId="79F9B9CA" w14:textId="77777777" w:rsidR="000E2576" w:rsidRPr="008711EA" w:rsidRDefault="000E2576" w:rsidP="000E2576">
      <w:pPr>
        <w:pStyle w:val="PL"/>
        <w:rPr>
          <w:noProof w:val="0"/>
          <w:snapToGrid w:val="0"/>
        </w:rPr>
      </w:pPr>
      <w:r w:rsidRPr="008711EA">
        <w:rPr>
          <w:noProof w:val="0"/>
          <w:snapToGrid w:val="0"/>
        </w:rPr>
        <w:t>--</w:t>
      </w:r>
    </w:p>
    <w:p w14:paraId="7C596587" w14:textId="77777777" w:rsidR="000E2576" w:rsidRPr="008711EA" w:rsidRDefault="000E2576" w:rsidP="000E2576">
      <w:pPr>
        <w:pStyle w:val="PL"/>
        <w:outlineLvl w:val="4"/>
        <w:rPr>
          <w:noProof w:val="0"/>
          <w:snapToGrid w:val="0"/>
        </w:rPr>
      </w:pPr>
      <w:r w:rsidRPr="008711EA">
        <w:rPr>
          <w:noProof w:val="0"/>
          <w:snapToGrid w:val="0"/>
        </w:rPr>
        <w:t>-- Initial Context Setup Request</w:t>
      </w:r>
    </w:p>
    <w:p w14:paraId="0C98E2A8" w14:textId="77777777" w:rsidR="000E2576" w:rsidRPr="008711EA" w:rsidRDefault="000E2576" w:rsidP="000E2576">
      <w:pPr>
        <w:pStyle w:val="PL"/>
        <w:rPr>
          <w:noProof w:val="0"/>
          <w:snapToGrid w:val="0"/>
        </w:rPr>
      </w:pPr>
      <w:r w:rsidRPr="008711EA">
        <w:rPr>
          <w:noProof w:val="0"/>
          <w:snapToGrid w:val="0"/>
        </w:rPr>
        <w:t>--</w:t>
      </w:r>
    </w:p>
    <w:p w14:paraId="603C0F30" w14:textId="77777777" w:rsidR="000E2576" w:rsidRPr="008711EA" w:rsidRDefault="000E2576" w:rsidP="000E2576">
      <w:pPr>
        <w:pStyle w:val="PL"/>
        <w:rPr>
          <w:noProof w:val="0"/>
          <w:snapToGrid w:val="0"/>
        </w:rPr>
      </w:pPr>
      <w:r w:rsidRPr="008711EA">
        <w:rPr>
          <w:noProof w:val="0"/>
          <w:snapToGrid w:val="0"/>
        </w:rPr>
        <w:t>-- **************************************************************</w:t>
      </w:r>
    </w:p>
    <w:p w14:paraId="7B1F7B34" w14:textId="77777777" w:rsidR="000E2576" w:rsidRPr="008711EA" w:rsidRDefault="000E2576" w:rsidP="000E2576">
      <w:pPr>
        <w:pStyle w:val="PL"/>
        <w:rPr>
          <w:noProof w:val="0"/>
          <w:snapToGrid w:val="0"/>
        </w:rPr>
      </w:pPr>
    </w:p>
    <w:p w14:paraId="01C660C5" w14:textId="77777777" w:rsidR="000E2576" w:rsidRPr="008711EA" w:rsidRDefault="000E2576" w:rsidP="000E2576">
      <w:pPr>
        <w:pStyle w:val="PL"/>
        <w:rPr>
          <w:noProof w:val="0"/>
          <w:snapToGrid w:val="0"/>
        </w:rPr>
      </w:pPr>
      <w:r w:rsidRPr="008711EA">
        <w:rPr>
          <w:noProof w:val="0"/>
          <w:snapToGrid w:val="0"/>
        </w:rPr>
        <w:t>InitialContextSetupRequest ::= SEQUENCE {</w:t>
      </w:r>
    </w:p>
    <w:p w14:paraId="327B28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{InitialContextSetupRequestIEs} },</w:t>
      </w:r>
    </w:p>
    <w:p w14:paraId="39C1328C" w14:textId="77777777" w:rsidR="000E2576" w:rsidRPr="008711EA" w:rsidRDefault="000E2576" w:rsidP="000E2576">
      <w:pPr>
        <w:pStyle w:val="PL"/>
        <w:rPr>
          <w:noProof w:val="0"/>
          <w:snapToGrid w:val="0"/>
        </w:rPr>
      </w:pPr>
      <w:r w:rsidRPr="008711EA">
        <w:rPr>
          <w:noProof w:val="0"/>
          <w:snapToGrid w:val="0"/>
        </w:rPr>
        <w:tab/>
        <w:t>...</w:t>
      </w:r>
    </w:p>
    <w:p w14:paraId="43BCFA6D" w14:textId="77777777" w:rsidR="000E2576" w:rsidRPr="008711EA" w:rsidRDefault="000E2576" w:rsidP="000E2576">
      <w:pPr>
        <w:pStyle w:val="PL"/>
        <w:rPr>
          <w:noProof w:val="0"/>
          <w:snapToGrid w:val="0"/>
        </w:rPr>
      </w:pPr>
      <w:r w:rsidRPr="008711EA">
        <w:rPr>
          <w:noProof w:val="0"/>
          <w:snapToGrid w:val="0"/>
        </w:rPr>
        <w:t>}</w:t>
      </w:r>
    </w:p>
    <w:p w14:paraId="43E01212" w14:textId="77777777" w:rsidR="000E2576" w:rsidRPr="008711EA" w:rsidRDefault="000E2576" w:rsidP="000E2576">
      <w:pPr>
        <w:pStyle w:val="PL"/>
        <w:rPr>
          <w:noProof w:val="0"/>
          <w:snapToGrid w:val="0"/>
        </w:rPr>
      </w:pPr>
    </w:p>
    <w:p w14:paraId="06221AA7" w14:textId="77777777" w:rsidR="000E2576" w:rsidRPr="008711EA" w:rsidRDefault="000E2576" w:rsidP="000E2576">
      <w:pPr>
        <w:pStyle w:val="PL"/>
        <w:rPr>
          <w:noProof w:val="0"/>
          <w:snapToGrid w:val="0"/>
        </w:rPr>
      </w:pPr>
      <w:r w:rsidRPr="008711EA">
        <w:rPr>
          <w:noProof w:val="0"/>
          <w:snapToGrid w:val="0"/>
        </w:rPr>
        <w:t>InitialContextSetupRequestIEs S1AP-PROTOCOL-IES ::= {</w:t>
      </w:r>
    </w:p>
    <w:p w14:paraId="6565318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62A4FC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0444F0D" w14:textId="77777777" w:rsidR="000E2576" w:rsidRPr="008711EA" w:rsidRDefault="000E2576" w:rsidP="000E2576">
      <w:pPr>
        <w:pStyle w:val="PL"/>
        <w:rPr>
          <w:noProof w:val="0"/>
          <w:snapToGrid w:val="0"/>
        </w:rPr>
      </w:pPr>
      <w:r w:rsidRPr="008711EA">
        <w:rPr>
          <w:noProof w:val="0"/>
          <w:snapToGrid w:val="0"/>
        </w:rPr>
        <w:tab/>
        <w:t>{ ID id-uEaggregateMaximumBitrate</w:t>
      </w:r>
      <w:r w:rsidRPr="008711EA">
        <w:rPr>
          <w:noProof w:val="0"/>
          <w:snapToGrid w:val="0"/>
        </w:rPr>
        <w:tab/>
      </w:r>
      <w:r w:rsidRPr="008711EA">
        <w:rPr>
          <w:noProof w:val="0"/>
          <w:snapToGrid w:val="0"/>
        </w:rPr>
        <w:tab/>
        <w:t>CRITICALITY reject</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mandatory}|</w:t>
      </w:r>
    </w:p>
    <w:p w14:paraId="67998EFF"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ToBeSetupListCtxtSUReq</w:t>
      </w:r>
      <w:r w:rsidRPr="008711EA">
        <w:rPr>
          <w:noProof w:val="0"/>
          <w:snapToGrid w:val="0"/>
        </w:rPr>
        <w:tab/>
      </w:r>
      <w:r w:rsidRPr="008711EA">
        <w:rPr>
          <w:noProof w:val="0"/>
          <w:snapToGrid w:val="0"/>
        </w:rPr>
        <w:tab/>
        <w:t>CRITICALITY reject</w:t>
      </w:r>
      <w:r w:rsidRPr="008711EA">
        <w:rPr>
          <w:noProof w:val="0"/>
          <w:snapToGrid w:val="0"/>
        </w:rPr>
        <w:tab/>
        <w:t>TYPE E-RAB</w:t>
      </w:r>
      <w:r w:rsidRPr="008711EA">
        <w:rPr>
          <w:noProof w:val="0"/>
        </w:rPr>
        <w:t>ToBeSetupListCtxtSUReq</w:t>
      </w:r>
      <w:r w:rsidRPr="008711EA">
        <w:rPr>
          <w:noProof w:val="0"/>
          <w:snapToGrid w:val="0"/>
        </w:rPr>
        <w:tab/>
      </w:r>
      <w:r w:rsidRPr="008711EA">
        <w:rPr>
          <w:noProof w:val="0"/>
          <w:snapToGrid w:val="0"/>
        </w:rPr>
        <w:tab/>
        <w:t>PRESENCE mandatory}|</w:t>
      </w:r>
    </w:p>
    <w:p w14:paraId="090FAE59"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9A03A6A"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2EDC32F"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665B147" w14:textId="77777777" w:rsidR="000E2576" w:rsidRPr="008711EA" w:rsidRDefault="000E2576" w:rsidP="000E2576">
      <w:pPr>
        <w:pStyle w:val="PL"/>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r>
      <w:r w:rsidRPr="008711EA">
        <w:rPr>
          <w:noProof w:val="0"/>
          <w:snapToGrid w:val="0"/>
        </w:rPr>
        <w:tab/>
        <w:t>PRESENCE optional}|</w:t>
      </w:r>
    </w:p>
    <w:p w14:paraId="064EA40C"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1F81D21" w14:textId="77777777" w:rsidR="000E2576" w:rsidRPr="008711EA" w:rsidRDefault="000E2576" w:rsidP="000E2576">
      <w:pPr>
        <w:pStyle w:val="PL"/>
        <w:rPr>
          <w:noProof w:val="0"/>
          <w:snapToGrid w:val="0"/>
        </w:rPr>
      </w:pPr>
      <w:r w:rsidRPr="008711EA">
        <w:rPr>
          <w:noProof w:val="0"/>
          <w:snapToGrid w:val="0"/>
        </w:rPr>
        <w:tab/>
        <w:t>{ ID id-SubscriberProfileIDforRFP</w:t>
      </w:r>
      <w:r w:rsidRPr="008711EA">
        <w:rPr>
          <w:noProof w:val="0"/>
          <w:snapToGrid w:val="0"/>
        </w:rPr>
        <w:tab/>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p>
    <w:p w14:paraId="76823A60" w14:textId="77777777" w:rsidR="000E2576" w:rsidRPr="008711EA" w:rsidRDefault="000E2576" w:rsidP="000E2576">
      <w:pPr>
        <w:pStyle w:val="PL"/>
        <w:rPr>
          <w:rFonts w:eastAsia="SimSun"/>
          <w:noProof w:val="0"/>
          <w:snapToGrid w:val="0"/>
          <w:lang w:eastAsia="zh-CN"/>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D066856" w14:textId="77777777" w:rsidR="000E2576" w:rsidRPr="008711EA" w:rsidRDefault="000E2576" w:rsidP="000E2576">
      <w:pPr>
        <w:pStyle w:val="PL"/>
        <w:rPr>
          <w:noProof w:val="0"/>
          <w:snapToGrid w:val="0"/>
        </w:rPr>
      </w:pPr>
      <w:r w:rsidRPr="008711EA">
        <w:rPr>
          <w:rFonts w:eastAsia="SimSun"/>
          <w:noProof w:val="0"/>
          <w:snapToGrid w:val="0"/>
          <w:lang w:eastAsia="zh-CN"/>
        </w:rPr>
        <w:tab/>
      </w:r>
      <w:r w:rsidRPr="008711EA">
        <w:rPr>
          <w:noProof w:val="0"/>
          <w:snapToGrid w:val="0"/>
        </w:rPr>
        <w:t>{ ID id-SRVCCOperationPossible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w:t>
      </w:r>
      <w:r w:rsidRPr="008711EA">
        <w:rPr>
          <w:rFonts w:eastAsia="SimSun"/>
          <w:noProof w:val="0"/>
          <w:snapToGrid w:val="0"/>
          <w:lang w:eastAsia="zh-CN"/>
        </w:rPr>
        <w:t xml:space="preserve"> </w:t>
      </w:r>
      <w:r w:rsidRPr="008711EA">
        <w:rPr>
          <w:noProof w:val="0"/>
          <w:snapToGrid w:val="0"/>
        </w:rPr>
        <w:t>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9DDA7FF"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82CC1C"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optional}|</w:t>
      </w:r>
    </w:p>
    <w:p w14:paraId="7FDD2C5A" w14:textId="77777777" w:rsidR="000E2576" w:rsidRPr="008711EA" w:rsidRDefault="000E2576" w:rsidP="000E2576">
      <w:pPr>
        <w:pStyle w:val="PL"/>
        <w:rPr>
          <w:noProof w:val="0"/>
          <w:snapToGrid w:val="0"/>
        </w:rPr>
      </w:pPr>
      <w:r w:rsidRPr="008711EA">
        <w:rPr>
          <w:noProof w:val="0"/>
          <w:snapToGrid w:val="0"/>
        </w:rPr>
        <w:tab/>
        <w:t>{ ID 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FB8542" w14:textId="77777777" w:rsidR="000E2576" w:rsidRPr="008711EA" w:rsidRDefault="000E2576" w:rsidP="000E2576">
      <w:pPr>
        <w:pStyle w:val="PL"/>
        <w:rPr>
          <w:noProof w:val="0"/>
          <w:snapToGrid w:val="0"/>
        </w:rPr>
      </w:pPr>
      <w:r w:rsidRPr="008711EA">
        <w:rPr>
          <w:noProof w:val="0"/>
          <w:snapToGrid w:val="0"/>
        </w:rPr>
        <w:tab/>
        <w:t>{ ID id-MME-UE-S1AP-ID-2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6342BE3" w14:textId="77777777" w:rsidR="000E2576" w:rsidRPr="008711EA" w:rsidRDefault="000E2576" w:rsidP="000E2576">
      <w:pPr>
        <w:pStyle w:val="PL"/>
        <w:rPr>
          <w:noProof w:val="0"/>
          <w:snapToGrid w:val="0"/>
        </w:rPr>
      </w:pPr>
      <w:r w:rsidRPr="008711EA">
        <w:rPr>
          <w:noProof w:val="0"/>
          <w:snapToGrid w:val="0"/>
        </w:rPr>
        <w:tab/>
        <w:t>{ ID id-ManagementBasedMDTAllowed</w:t>
      </w:r>
      <w:r w:rsidRPr="008711EA">
        <w:rPr>
          <w:noProof w:val="0"/>
          <w:snapToGrid w:val="0"/>
        </w:rPr>
        <w:tab/>
      </w:r>
      <w:r w:rsidRPr="008711EA">
        <w:rPr>
          <w:noProof w:val="0"/>
          <w:snapToGrid w:val="0"/>
        </w:rPr>
        <w:tab/>
        <w:t>CRITICALITY ignore</w:t>
      </w:r>
      <w:r w:rsidRPr="008711EA">
        <w:rPr>
          <w:noProof w:val="0"/>
          <w:snapToGrid w:val="0"/>
        </w:rPr>
        <w:tab/>
        <w:t>TYPE ManagementBasedMDTAllowed</w:t>
      </w:r>
      <w:r w:rsidRPr="008711EA">
        <w:rPr>
          <w:noProof w:val="0"/>
          <w:snapToGrid w:val="0"/>
        </w:rPr>
        <w:tab/>
      </w:r>
      <w:r w:rsidRPr="008711EA">
        <w:rPr>
          <w:noProof w:val="0"/>
          <w:snapToGrid w:val="0"/>
        </w:rPr>
        <w:tab/>
      </w:r>
      <w:r w:rsidRPr="008711EA">
        <w:rPr>
          <w:noProof w:val="0"/>
          <w:snapToGrid w:val="0"/>
        </w:rPr>
        <w:tab/>
        <w:t>PRESENCE optional}|</w:t>
      </w:r>
    </w:p>
    <w:p w14:paraId="7A84876A" w14:textId="77777777" w:rsidR="000E2576" w:rsidRPr="008711EA" w:rsidRDefault="000E2576" w:rsidP="000E2576">
      <w:pPr>
        <w:pStyle w:val="PL"/>
        <w:rPr>
          <w:noProof w:val="0"/>
          <w:snapToGrid w:val="0"/>
        </w:rPr>
      </w:pPr>
      <w:r w:rsidRPr="008711EA">
        <w:rPr>
          <w:noProof w:val="0"/>
          <w:snapToGrid w:val="0"/>
        </w:rPr>
        <w:tab/>
        <w:t>{ ID id-ManagementBasedMDTPLMNList</w:t>
      </w:r>
      <w:r w:rsidRPr="008711EA">
        <w:rPr>
          <w:noProof w:val="0"/>
          <w:snapToGrid w:val="0"/>
        </w:rPr>
        <w:tab/>
      </w:r>
      <w:r w:rsidRPr="008711EA">
        <w:rPr>
          <w:noProof w:val="0"/>
          <w:snapToGrid w:val="0"/>
        </w:rPr>
        <w:tab/>
        <w:t>CRITICALITY ignore</w:t>
      </w:r>
      <w:r w:rsidRPr="008711EA">
        <w:rPr>
          <w:noProof w:val="0"/>
          <w:snapToGrid w:val="0"/>
        </w:rPr>
        <w:tab/>
        <w:t>TYPE 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94BF98C"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t>CRITICALITY ignore</w:t>
      </w:r>
      <w:r w:rsidRPr="008711EA">
        <w:rPr>
          <w:noProof w:val="0"/>
          <w:snapToGrid w:val="0"/>
        </w:rPr>
        <w:tab/>
        <w:t>TYPE AdditionalCSFallbackIndicator</w:t>
      </w:r>
      <w:r w:rsidRPr="008711EA">
        <w:rPr>
          <w:noProof w:val="0"/>
          <w:snapToGrid w:val="0"/>
        </w:rPr>
        <w:tab/>
        <w:t>PRESENCE conditional}|</w:t>
      </w:r>
    </w:p>
    <w:p w14:paraId="02B15C6F" w14:textId="77777777" w:rsidR="000E2576" w:rsidRPr="008711EA" w:rsidRDefault="000E2576" w:rsidP="000E2576">
      <w:pPr>
        <w:pStyle w:val="PL"/>
        <w:rPr>
          <w:noProof w:val="0"/>
          <w:snapToGrid w:val="0"/>
        </w:rPr>
      </w:pPr>
      <w:r w:rsidRPr="008711EA">
        <w:rPr>
          <w:noProof w:val="0"/>
          <w:snapToGrid w:val="0"/>
        </w:rPr>
        <w:tab/>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933C95E" w14:textId="77777777" w:rsidR="000E2576" w:rsidRPr="008711EA" w:rsidRDefault="000E2576" w:rsidP="000E2576">
      <w:pPr>
        <w:pStyle w:val="PL"/>
        <w:rPr>
          <w:noProof w:val="0"/>
          <w:snapToGrid w:val="0"/>
        </w:rPr>
      </w:pPr>
      <w:r w:rsidRPr="008711EA">
        <w:rPr>
          <w:noProof w:val="0"/>
          <w:snapToGrid w:val="0"/>
        </w:rPr>
        <w:tab/>
        <w:t>{ ID 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2C0FA17"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046EDCB" w14:textId="77777777" w:rsidR="000E2576" w:rsidRPr="008711EA" w:rsidRDefault="000E2576" w:rsidP="000E2576">
      <w:pPr>
        <w:pStyle w:val="PL"/>
        <w:rPr>
          <w:noProof w:val="0"/>
          <w:snapToGrid w:val="0"/>
        </w:rPr>
      </w:pPr>
      <w:r w:rsidRPr="008711EA">
        <w:rPr>
          <w:noProof w:val="0"/>
          <w:snapToGrid w:val="0"/>
        </w:rPr>
        <w:tab/>
        <w:t>{ ID id-UEUserPlaneCIoTSupportIndicator</w:t>
      </w:r>
      <w:r w:rsidRPr="008711EA">
        <w:rPr>
          <w:noProof w:val="0"/>
          <w:snapToGrid w:val="0"/>
        </w:rPr>
        <w:tab/>
        <w:t>CRITICALITY ignore</w:t>
      </w:r>
      <w:r w:rsidRPr="008711EA">
        <w:rPr>
          <w:noProof w:val="0"/>
          <w:snapToGrid w:val="0"/>
        </w:rPr>
        <w:tab/>
        <w:t>TYPE UEUserPlaneCIoTSupportIndicator</w:t>
      </w:r>
      <w:r w:rsidRPr="008711EA">
        <w:rPr>
          <w:noProof w:val="0"/>
          <w:snapToGrid w:val="0"/>
        </w:rPr>
        <w:tab/>
        <w:t>PRESENCE optional}|</w:t>
      </w:r>
    </w:p>
    <w:p w14:paraId="7C1D4961"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A950DC5" w14:textId="77777777" w:rsidR="000E2576" w:rsidRPr="008711EA" w:rsidRDefault="000E2576" w:rsidP="000E2576">
      <w:pPr>
        <w:pStyle w:val="PL"/>
        <w:spacing w:line="0" w:lineRule="atLeast"/>
        <w:rPr>
          <w:noProof w:val="0"/>
          <w:snapToGrid w:val="0"/>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Pr="008711EA">
        <w:rPr>
          <w:noProof w:val="0"/>
          <w:snapToGrid w:val="0"/>
        </w:rPr>
        <w:t>|</w:t>
      </w:r>
    </w:p>
    <w:p w14:paraId="133DF80A" w14:textId="77777777" w:rsidR="00B63F37" w:rsidRPr="008711EA" w:rsidRDefault="000E2576" w:rsidP="00B63F37">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B63F37" w:rsidRPr="008711EA">
        <w:rPr>
          <w:noProof w:val="0"/>
          <w:snapToGrid w:val="0"/>
        </w:rPr>
        <w:t>|</w:t>
      </w:r>
    </w:p>
    <w:p w14:paraId="4B615752" w14:textId="77777777" w:rsidR="002A0101" w:rsidRPr="008711EA" w:rsidRDefault="00B63F37" w:rsidP="002A0101">
      <w:pPr>
        <w:pStyle w:val="PL"/>
        <w:rPr>
          <w:noProof w:val="0"/>
          <w:snapToGrid w:val="0"/>
        </w:rPr>
      </w:pPr>
      <w:r w:rsidRPr="008711EA">
        <w:rPr>
          <w:noProof w:val="0"/>
          <w:snapToGrid w:val="0"/>
        </w:rPr>
        <w:tab/>
        <w:t>{ ID id-NRUESecurityCapabilities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705FCDC3" w14:textId="77777777" w:rsidR="009B2BB8" w:rsidRPr="008711EA" w:rsidRDefault="002A0101" w:rsidP="009B2BB8">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PRESENCE optional}</w:t>
      </w:r>
      <w:r w:rsidR="009B2BB8" w:rsidRPr="008711EA">
        <w:rPr>
          <w:noProof w:val="0"/>
          <w:snapToGrid w:val="0"/>
        </w:rPr>
        <w:t>|</w:t>
      </w:r>
    </w:p>
    <w:p w14:paraId="26659E0A" w14:textId="77777777" w:rsidR="00DF1C14" w:rsidRPr="008711EA" w:rsidRDefault="009B2BB8" w:rsidP="00DF1C14">
      <w:pPr>
        <w:pStyle w:val="PL"/>
        <w:rPr>
          <w:noProof w:val="0"/>
          <w:snapToGrid w:val="0"/>
        </w:rPr>
      </w:pPr>
      <w:r w:rsidRPr="008711EA">
        <w:rPr>
          <w:noProof w:val="0"/>
          <w:snapToGrid w:val="0"/>
        </w:rPr>
        <w:tab/>
        <w:t>{ ID id-AerialUEsubscriptionInformation</w:t>
      </w:r>
      <w:r w:rsidRPr="008711EA">
        <w:rPr>
          <w:noProof w:val="0"/>
          <w:snapToGrid w:val="0"/>
        </w:rPr>
        <w:tab/>
        <w:t>CRITICALITY ignore</w:t>
      </w:r>
      <w:r w:rsidRPr="008711EA">
        <w:rPr>
          <w:noProof w:val="0"/>
          <w:snapToGrid w:val="0"/>
        </w:rPr>
        <w:tab/>
        <w:t>TYPE 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236CA433" w14:textId="77777777" w:rsidR="00D32B7D" w:rsidRPr="008711EA" w:rsidRDefault="00DF1C14" w:rsidP="00D32B7D">
      <w:pPr>
        <w:pStyle w:val="PL"/>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19E405B5" w14:textId="77777777" w:rsidR="00A667F3" w:rsidRPr="008711EA" w:rsidRDefault="00D32B7D" w:rsidP="00A667F3">
      <w:pPr>
        <w:pStyle w:val="PL"/>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667F3" w:rsidRPr="008711EA">
        <w:rPr>
          <w:noProof w:val="0"/>
          <w:snapToGrid w:val="0"/>
        </w:rPr>
        <w:t>|</w:t>
      </w:r>
    </w:p>
    <w:p w14:paraId="5BBBA7AD" w14:textId="77777777" w:rsidR="000E2576" w:rsidRPr="008711EA" w:rsidRDefault="00A667F3" w:rsidP="00A667F3">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 }</w:t>
      </w:r>
      <w:r w:rsidR="00BF2B4C" w:rsidRPr="008711EA">
        <w:rPr>
          <w:noProof w:val="0"/>
          <w:snapToGrid w:val="0"/>
        </w:rPr>
        <w:t>|</w:t>
      </w:r>
    </w:p>
    <w:p w14:paraId="491C7728"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Pr="008711EA">
        <w:rPr>
          <w:noProof w:val="0"/>
          <w:snapToGrid w:val="0"/>
        </w:rPr>
        <w:t>|</w:t>
      </w:r>
    </w:p>
    <w:p w14:paraId="6414152B"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717CF214"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615FD2D6"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34285966" w14:textId="77777777" w:rsidR="003A6509" w:rsidRDefault="00497879" w:rsidP="00BF2B4C">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BF2B4C">
        <w:rPr>
          <w:noProof w:val="0"/>
          <w:snapToGrid w:val="0"/>
        </w:rPr>
        <w:t>,</w:t>
      </w:r>
    </w:p>
    <w:p w14:paraId="0AFA68FD" w14:textId="77777777" w:rsidR="000E2576" w:rsidRPr="008711EA" w:rsidRDefault="000E2576" w:rsidP="000E2576">
      <w:pPr>
        <w:pStyle w:val="PL"/>
        <w:rPr>
          <w:noProof w:val="0"/>
          <w:snapToGrid w:val="0"/>
        </w:rPr>
      </w:pPr>
      <w:r w:rsidRPr="008711EA">
        <w:rPr>
          <w:noProof w:val="0"/>
          <w:snapToGrid w:val="0"/>
        </w:rPr>
        <w:tab/>
        <w:t>...</w:t>
      </w:r>
    </w:p>
    <w:p w14:paraId="439A5799" w14:textId="77777777" w:rsidR="000E2576" w:rsidRPr="008711EA" w:rsidRDefault="000E2576" w:rsidP="000E2576">
      <w:pPr>
        <w:pStyle w:val="PL"/>
        <w:rPr>
          <w:noProof w:val="0"/>
          <w:snapToGrid w:val="0"/>
        </w:rPr>
      </w:pPr>
      <w:r w:rsidRPr="008711EA">
        <w:rPr>
          <w:noProof w:val="0"/>
          <w:snapToGrid w:val="0"/>
        </w:rPr>
        <w:t>}</w:t>
      </w:r>
    </w:p>
    <w:p w14:paraId="131F7070" w14:textId="77777777" w:rsidR="000E2576" w:rsidRPr="008711EA" w:rsidRDefault="000E2576" w:rsidP="000E2576">
      <w:pPr>
        <w:pStyle w:val="PL"/>
        <w:rPr>
          <w:noProof w:val="0"/>
          <w:snapToGrid w:val="0"/>
        </w:rPr>
      </w:pPr>
    </w:p>
    <w:p w14:paraId="382922B9" w14:textId="77777777" w:rsidR="000E2576" w:rsidRPr="008711EA" w:rsidRDefault="000E2576" w:rsidP="000E2576">
      <w:pPr>
        <w:pStyle w:val="PL"/>
        <w:spacing w:line="0" w:lineRule="atLeast"/>
        <w:rPr>
          <w:noProof w:val="0"/>
          <w:snapToGrid w:val="0"/>
        </w:rPr>
      </w:pPr>
    </w:p>
    <w:p w14:paraId="1D25E93A" w14:textId="77777777" w:rsidR="000E2576" w:rsidRPr="008711EA" w:rsidRDefault="000E2576" w:rsidP="000E2576">
      <w:pPr>
        <w:pStyle w:val="PL"/>
        <w:spacing w:line="0" w:lineRule="atLeast"/>
        <w:rPr>
          <w:noProof w:val="0"/>
          <w:snapToGrid w:val="0"/>
        </w:rPr>
      </w:pPr>
    </w:p>
    <w:p w14:paraId="52711DA0" w14:textId="77777777" w:rsidR="000E2576" w:rsidRPr="008711EA" w:rsidRDefault="000E2576" w:rsidP="000E2576">
      <w:pPr>
        <w:pStyle w:val="PL"/>
        <w:spacing w:line="0" w:lineRule="atLeast"/>
        <w:rPr>
          <w:noProof w:val="0"/>
          <w:snapToGrid w:val="0"/>
        </w:rPr>
      </w:pPr>
    </w:p>
    <w:p w14:paraId="588A6EDF" w14:textId="77777777" w:rsidR="000E2576" w:rsidRPr="008711EA" w:rsidRDefault="000E2576" w:rsidP="000E2576">
      <w:pPr>
        <w:pStyle w:val="PL"/>
        <w:spacing w:line="0" w:lineRule="atLeast"/>
        <w:rPr>
          <w:noProof w:val="0"/>
          <w:snapToGrid w:val="0"/>
        </w:rPr>
      </w:pPr>
      <w:r w:rsidRPr="008711EA">
        <w:rPr>
          <w:noProof w:val="0"/>
        </w:rPr>
        <w:t>E-RABToBeSetupListCtxtSUReq</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ToBeSetupItemCtxtSUReqIEs</w:t>
      </w:r>
      <w:r w:rsidRPr="008711EA">
        <w:rPr>
          <w:noProof w:val="0"/>
          <w:snapToGrid w:val="0"/>
        </w:rPr>
        <w:t>} }</w:t>
      </w:r>
    </w:p>
    <w:p w14:paraId="51CC427E" w14:textId="77777777" w:rsidR="000E2576" w:rsidRPr="008711EA" w:rsidRDefault="000E2576" w:rsidP="000E2576">
      <w:pPr>
        <w:pStyle w:val="PL"/>
        <w:spacing w:line="0" w:lineRule="atLeast"/>
        <w:rPr>
          <w:noProof w:val="0"/>
          <w:snapToGrid w:val="0"/>
        </w:rPr>
      </w:pPr>
    </w:p>
    <w:p w14:paraId="241FC1AE" w14:textId="77777777" w:rsidR="000E2576" w:rsidRPr="008711EA" w:rsidRDefault="000E2576" w:rsidP="000E2576">
      <w:pPr>
        <w:pStyle w:val="PL"/>
        <w:spacing w:line="0" w:lineRule="atLeast"/>
        <w:rPr>
          <w:noProof w:val="0"/>
          <w:snapToGrid w:val="0"/>
        </w:rPr>
      </w:pPr>
      <w:r w:rsidRPr="008711EA">
        <w:rPr>
          <w:noProof w:val="0"/>
        </w:rPr>
        <w:t>E-RABToBeSetupItemCtxtSUReqIEs</w:t>
      </w:r>
      <w:r w:rsidRPr="008711EA">
        <w:rPr>
          <w:noProof w:val="0"/>
          <w:snapToGrid w:val="0"/>
        </w:rPr>
        <w:t xml:space="preserve"> </w:t>
      </w:r>
      <w:r w:rsidRPr="008711EA">
        <w:rPr>
          <w:noProof w:val="0"/>
          <w:snapToGrid w:val="0"/>
        </w:rPr>
        <w:tab/>
        <w:t>S1AP-PROTOCOL-IES ::= {</w:t>
      </w:r>
    </w:p>
    <w:p w14:paraId="7155E4E2" w14:textId="77777777" w:rsidR="000E2576" w:rsidRPr="008711EA" w:rsidRDefault="000E2576" w:rsidP="000E2576">
      <w:pPr>
        <w:pStyle w:val="PL"/>
        <w:spacing w:line="0" w:lineRule="atLeast"/>
        <w:rPr>
          <w:noProof w:val="0"/>
          <w:snapToGrid w:val="0"/>
        </w:rPr>
      </w:pPr>
      <w:r w:rsidRPr="008711EA">
        <w:rPr>
          <w:noProof w:val="0"/>
          <w:snapToGrid w:val="0"/>
        </w:rPr>
        <w:tab/>
        <w:t>{ ID id-E-RABToBeSetupItem</w:t>
      </w:r>
      <w:r w:rsidRPr="008711EA">
        <w:rPr>
          <w:noProof w:val="0"/>
        </w:rPr>
        <w:t>CtxtSUReq</w:t>
      </w:r>
      <w:r w:rsidRPr="008711EA">
        <w:rPr>
          <w:noProof w:val="0"/>
          <w:snapToGrid w:val="0"/>
        </w:rPr>
        <w:tab/>
        <w:t>CRITICALITY reject</w:t>
      </w:r>
      <w:r w:rsidRPr="008711EA">
        <w:rPr>
          <w:noProof w:val="0"/>
          <w:snapToGrid w:val="0"/>
        </w:rPr>
        <w:tab/>
        <w:t>TYPE E-RAB</w:t>
      </w:r>
      <w:r w:rsidRPr="008711EA">
        <w:rPr>
          <w:noProof w:val="0"/>
        </w:rPr>
        <w:t>ToBeSetupItemCtxtSUReq</w:t>
      </w:r>
      <w:r w:rsidRPr="008711EA">
        <w:rPr>
          <w:noProof w:val="0"/>
          <w:snapToGrid w:val="0"/>
        </w:rPr>
        <w:tab/>
      </w:r>
      <w:r w:rsidRPr="008711EA">
        <w:rPr>
          <w:noProof w:val="0"/>
          <w:snapToGrid w:val="0"/>
        </w:rPr>
        <w:tab/>
        <w:t>PRESENCE mandatory</w:t>
      </w:r>
      <w:r w:rsidRPr="008711EA">
        <w:rPr>
          <w:noProof w:val="0"/>
          <w:snapToGrid w:val="0"/>
        </w:rPr>
        <w:tab/>
        <w:t>},</w:t>
      </w:r>
    </w:p>
    <w:p w14:paraId="073AA68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13E076" w14:textId="77777777" w:rsidR="000E2576" w:rsidRPr="008711EA" w:rsidRDefault="000E2576" w:rsidP="000E2576">
      <w:pPr>
        <w:pStyle w:val="PL"/>
        <w:spacing w:line="0" w:lineRule="atLeast"/>
        <w:rPr>
          <w:noProof w:val="0"/>
          <w:snapToGrid w:val="0"/>
        </w:rPr>
      </w:pPr>
      <w:r w:rsidRPr="008711EA">
        <w:rPr>
          <w:noProof w:val="0"/>
          <w:snapToGrid w:val="0"/>
        </w:rPr>
        <w:t>}</w:t>
      </w:r>
    </w:p>
    <w:p w14:paraId="4596F106" w14:textId="77777777" w:rsidR="000E2576" w:rsidRPr="008711EA" w:rsidRDefault="000E2576" w:rsidP="000E2576">
      <w:pPr>
        <w:pStyle w:val="PL"/>
        <w:spacing w:line="0" w:lineRule="atLeast"/>
        <w:rPr>
          <w:noProof w:val="0"/>
          <w:snapToGrid w:val="0"/>
        </w:rPr>
      </w:pPr>
    </w:p>
    <w:p w14:paraId="4AA94B38" w14:textId="77777777" w:rsidR="000E2576" w:rsidRPr="008711EA" w:rsidRDefault="000E2576" w:rsidP="000E2576">
      <w:pPr>
        <w:pStyle w:val="PL"/>
        <w:spacing w:line="0" w:lineRule="atLeast"/>
        <w:rPr>
          <w:noProof w:val="0"/>
          <w:snapToGrid w:val="0"/>
        </w:rPr>
      </w:pPr>
      <w:r w:rsidRPr="008711EA">
        <w:rPr>
          <w:noProof w:val="0"/>
        </w:rPr>
        <w:t>E-RABToBeSetupItemCtxtSUReq</w:t>
      </w:r>
      <w:r w:rsidRPr="008711EA">
        <w:rPr>
          <w:noProof w:val="0"/>
          <w:snapToGrid w:val="0"/>
        </w:rPr>
        <w:t xml:space="preserve"> ::= SEQUENCE {</w:t>
      </w:r>
    </w:p>
    <w:p w14:paraId="5BB78D97"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BBFC96D" w14:textId="77777777" w:rsidR="000E2576" w:rsidRPr="008711EA" w:rsidRDefault="000E2576" w:rsidP="000E2576">
      <w:pPr>
        <w:pStyle w:val="PL"/>
        <w:spacing w:line="0" w:lineRule="atLeast"/>
        <w:rPr>
          <w:noProof w:val="0"/>
          <w:snapToGrid w:val="0"/>
        </w:rPr>
      </w:pPr>
      <w:r w:rsidRPr="008711EA">
        <w:rPr>
          <w:noProof w:val="0"/>
          <w:snapToGrid w:val="0"/>
        </w:rPr>
        <w:tab/>
        <w:t>e-RABlevelQoSParameters</w:t>
      </w:r>
      <w:r w:rsidRPr="008711EA">
        <w:rPr>
          <w:noProof w:val="0"/>
          <w:snapToGrid w:val="0"/>
        </w:rPr>
        <w:tab/>
      </w:r>
      <w:r w:rsidRPr="008711EA">
        <w:rPr>
          <w:noProof w:val="0"/>
          <w:snapToGrid w:val="0"/>
        </w:rPr>
        <w:tab/>
      </w:r>
      <w:r w:rsidRPr="008711EA">
        <w:rPr>
          <w:noProof w:val="0"/>
          <w:snapToGrid w:val="0"/>
        </w:rPr>
        <w:tab/>
        <w:t>E-RABLevelQoSParameters,</w:t>
      </w:r>
    </w:p>
    <w:p w14:paraId="779F1FD4" w14:textId="77777777" w:rsidR="000E2576" w:rsidRPr="008711EA" w:rsidRDefault="000E2576" w:rsidP="000E2576">
      <w:pPr>
        <w:pStyle w:val="PL"/>
        <w:spacing w:line="0" w:lineRule="atLeast"/>
        <w:rPr>
          <w:noProof w:val="0"/>
          <w:snapToGrid w:val="0"/>
        </w:rPr>
      </w:pPr>
      <w:r w:rsidRPr="008711EA">
        <w:rPr>
          <w:noProof w:val="0"/>
          <w:snapToGrid w:val="0"/>
        </w:rPr>
        <w:tab/>
        <w:t>transportLayerAddress</w:t>
      </w:r>
      <w:r w:rsidRPr="008711EA">
        <w:rPr>
          <w:noProof w:val="0"/>
          <w:snapToGrid w:val="0"/>
        </w:rPr>
        <w:tab/>
      </w:r>
      <w:r w:rsidRPr="008711EA">
        <w:rPr>
          <w:noProof w:val="0"/>
          <w:snapToGrid w:val="0"/>
        </w:rPr>
        <w:tab/>
      </w:r>
      <w:r w:rsidRPr="008711EA">
        <w:rPr>
          <w:noProof w:val="0"/>
          <w:snapToGrid w:val="0"/>
        </w:rPr>
        <w:tab/>
        <w:t>TransportLayerAddress,</w:t>
      </w:r>
    </w:p>
    <w:p w14:paraId="2E9501ED"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2577A8F5" w14:textId="77777777" w:rsidR="000E2576" w:rsidRPr="008711EA" w:rsidRDefault="000E2576" w:rsidP="000E2576">
      <w:pPr>
        <w:pStyle w:val="PL"/>
        <w:spacing w:line="0" w:lineRule="atLeast"/>
        <w:rPr>
          <w:noProof w:val="0"/>
          <w:snapToGrid w:val="0"/>
        </w:rPr>
      </w:pP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t>NAS-PDU</w:t>
      </w:r>
      <w:r w:rsidRPr="008711EA">
        <w:rPr>
          <w:rFonts w:eastAsia="SimSun"/>
          <w:noProof w:val="0"/>
          <w:snapToGrid w:val="0"/>
          <w:lang w:eastAsia="zh-CN"/>
        </w:rPr>
        <w:tab/>
      </w:r>
      <w:r w:rsidRPr="008711EA">
        <w:rPr>
          <w:rFonts w:eastAsia="SimSun"/>
          <w:noProof w:val="0"/>
          <w:snapToGrid w:val="0"/>
          <w:lang w:eastAsia="zh-CN"/>
        </w:rPr>
        <w:tab/>
        <w:t>OPTIONAL</w:t>
      </w:r>
      <w:r w:rsidRPr="008711EA">
        <w:rPr>
          <w:noProof w:val="0"/>
          <w:snapToGrid w:val="0"/>
        </w:rPr>
        <w:t>,</w:t>
      </w:r>
    </w:p>
    <w:p w14:paraId="7A9979E5"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ToBeSetupItem</w:t>
      </w:r>
      <w:r w:rsidRPr="00986899">
        <w:rPr>
          <w:noProof w:val="0"/>
          <w:lang w:val="fr-FR"/>
        </w:rPr>
        <w:t>CtxtSUReq</w:t>
      </w:r>
      <w:r w:rsidRPr="00986899">
        <w:rPr>
          <w:noProof w:val="0"/>
          <w:snapToGrid w:val="0"/>
          <w:lang w:val="fr-FR"/>
        </w:rPr>
        <w:t>ExtIEs} } OPTIONAL,</w:t>
      </w:r>
    </w:p>
    <w:p w14:paraId="6CE63D8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7D431B3" w14:textId="77777777" w:rsidR="000E2576" w:rsidRPr="008711EA" w:rsidRDefault="000E2576" w:rsidP="000E2576">
      <w:pPr>
        <w:pStyle w:val="PL"/>
        <w:spacing w:line="0" w:lineRule="atLeast"/>
        <w:rPr>
          <w:noProof w:val="0"/>
          <w:snapToGrid w:val="0"/>
        </w:rPr>
      </w:pPr>
      <w:r w:rsidRPr="008711EA">
        <w:rPr>
          <w:noProof w:val="0"/>
          <w:snapToGrid w:val="0"/>
        </w:rPr>
        <w:t>}</w:t>
      </w:r>
    </w:p>
    <w:p w14:paraId="02837407" w14:textId="77777777" w:rsidR="000E2576" w:rsidRPr="008711EA" w:rsidRDefault="000E2576" w:rsidP="000E2576">
      <w:pPr>
        <w:pStyle w:val="PL"/>
        <w:spacing w:line="0" w:lineRule="atLeast"/>
        <w:rPr>
          <w:noProof w:val="0"/>
          <w:snapToGrid w:val="0"/>
        </w:rPr>
      </w:pPr>
    </w:p>
    <w:p w14:paraId="0806D569" w14:textId="77777777" w:rsidR="000E2576" w:rsidRPr="008711EA" w:rsidRDefault="000E2576" w:rsidP="000E2576">
      <w:pPr>
        <w:pStyle w:val="PL"/>
        <w:spacing w:line="0" w:lineRule="atLeast"/>
        <w:rPr>
          <w:noProof w:val="0"/>
          <w:snapToGrid w:val="0"/>
        </w:rPr>
      </w:pPr>
    </w:p>
    <w:p w14:paraId="0935DEB6" w14:textId="77777777" w:rsidR="000E2576" w:rsidRPr="008711EA" w:rsidRDefault="000E2576" w:rsidP="000E2576">
      <w:pPr>
        <w:pStyle w:val="PL"/>
        <w:spacing w:line="0" w:lineRule="atLeast"/>
        <w:rPr>
          <w:noProof w:val="0"/>
          <w:snapToGrid w:val="0"/>
        </w:rPr>
      </w:pPr>
      <w:r w:rsidRPr="008711EA">
        <w:rPr>
          <w:bCs/>
          <w:noProof w:val="0"/>
        </w:rPr>
        <w:t>E-RABToBeSetupItem</w:t>
      </w:r>
      <w:r w:rsidRPr="008711EA">
        <w:rPr>
          <w:noProof w:val="0"/>
        </w:rPr>
        <w:t>CtxtSUReq</w:t>
      </w:r>
      <w:r w:rsidRPr="008711EA">
        <w:rPr>
          <w:noProof w:val="0"/>
          <w:snapToGrid w:val="0"/>
        </w:rPr>
        <w:t>ExtIEs S1AP-PROTOCOL-EXTENSION ::= {</w:t>
      </w:r>
    </w:p>
    <w:p w14:paraId="72ADB41C" w14:textId="77777777" w:rsidR="000E2576" w:rsidRPr="008711EA" w:rsidRDefault="000E2576" w:rsidP="000E2576">
      <w:pPr>
        <w:pStyle w:val="PL"/>
        <w:spacing w:line="0" w:lineRule="atLeast"/>
        <w:rPr>
          <w:noProof w:val="0"/>
          <w:snapToGrid w:val="0"/>
        </w:rPr>
      </w:pPr>
      <w:r w:rsidRPr="008711EA">
        <w:rPr>
          <w:noProof w:val="0"/>
          <w:snapToGrid w:val="0"/>
        </w:rPr>
        <w:tab/>
        <w:t>{ ID id-Correlation-ID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0CE39C7A" w14:textId="77777777" w:rsidR="000E2576" w:rsidRPr="008711EA" w:rsidRDefault="000E2576" w:rsidP="000E2576">
      <w:pPr>
        <w:pStyle w:val="PL"/>
        <w:spacing w:line="0" w:lineRule="atLeast"/>
        <w:rPr>
          <w:noProof w:val="0"/>
          <w:snapToGrid w:val="0"/>
        </w:rPr>
      </w:pPr>
      <w:r w:rsidRPr="008711EA">
        <w:rPr>
          <w:noProof w:val="0"/>
          <w:snapToGrid w:val="0"/>
        </w:rPr>
        <w:tab/>
        <w:t>{ ID id-SIPTO-Correlation-ID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Correlation-ID</w:t>
      </w:r>
      <w:r w:rsidRPr="008711EA">
        <w:rPr>
          <w:noProof w:val="0"/>
          <w:snapToGrid w:val="0"/>
        </w:rPr>
        <w:tab/>
      </w:r>
      <w:r w:rsidRPr="008711EA">
        <w:rPr>
          <w:noProof w:val="0"/>
          <w:snapToGrid w:val="0"/>
        </w:rPr>
        <w:tab/>
      </w:r>
      <w:r w:rsidRPr="008711EA">
        <w:rPr>
          <w:noProof w:val="0"/>
          <w:snapToGrid w:val="0"/>
        </w:rPr>
        <w:tab/>
        <w:t>PRESENCE optional}|</w:t>
      </w:r>
    </w:p>
    <w:p w14:paraId="12F69C1C" w14:textId="77777777" w:rsidR="00E33B96" w:rsidRPr="00E33B96" w:rsidRDefault="000E2576" w:rsidP="00E33B96">
      <w:pPr>
        <w:pStyle w:val="PL"/>
        <w:spacing w:line="0" w:lineRule="atLeast"/>
        <w:rPr>
          <w:noProof w:val="0"/>
          <w:snapToGrid w:val="0"/>
        </w:rPr>
      </w:pPr>
      <w:r w:rsidRPr="008711EA">
        <w:rPr>
          <w:noProof w:val="0"/>
          <w:snapToGrid w:val="0"/>
        </w:rPr>
        <w:tab/>
        <w:t>{ ID id-BearerType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EXTENSION BearerType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E33B96" w:rsidRPr="00E33B96">
        <w:rPr>
          <w:noProof w:val="0"/>
          <w:snapToGrid w:val="0"/>
        </w:rPr>
        <w:t>|</w:t>
      </w:r>
    </w:p>
    <w:p w14:paraId="19CFA2F5" w14:textId="77777777" w:rsidR="00F26085" w:rsidRDefault="00E33B96" w:rsidP="00F26085">
      <w:pPr>
        <w:pStyle w:val="PL"/>
        <w:rPr>
          <w:snapToGrid w:val="0"/>
        </w:rPr>
      </w:pPr>
      <w:r w:rsidRPr="00E33B96">
        <w:rPr>
          <w:noProof w:val="0"/>
          <w:snapToGrid w:val="0"/>
        </w:rPr>
        <w:tab/>
        <w:t>{ ID 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CRITICALITY ignore</w:t>
      </w:r>
      <w:r w:rsidRPr="00E33B96">
        <w:rPr>
          <w:noProof w:val="0"/>
          <w:snapToGrid w:val="0"/>
        </w:rPr>
        <w:tab/>
        <w:t>EXTENSION 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PRESENCE optional}</w:t>
      </w:r>
      <w:r w:rsidR="00F26085">
        <w:rPr>
          <w:snapToGrid w:val="0"/>
        </w:rPr>
        <w:t>|</w:t>
      </w:r>
    </w:p>
    <w:p w14:paraId="4DAB611A" w14:textId="77777777" w:rsidR="000E2576" w:rsidRPr="008711EA" w:rsidRDefault="00F26085" w:rsidP="00F26085">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t>CRITICALITY reject</w:t>
      </w:r>
      <w:r>
        <w:rPr>
          <w:snapToGrid w:val="0"/>
        </w:rPr>
        <w:tab/>
        <w:t>EXTENSION SecurityIndication</w:t>
      </w:r>
      <w:r>
        <w:rPr>
          <w:snapToGrid w:val="0"/>
        </w:rPr>
        <w:tab/>
      </w:r>
      <w:r>
        <w:rPr>
          <w:snapToGrid w:val="0"/>
        </w:rPr>
        <w:tab/>
        <w:t>PRESENCE optional}</w:t>
      </w:r>
      <w:r w:rsidR="000E2576" w:rsidRPr="008711EA">
        <w:rPr>
          <w:noProof w:val="0"/>
          <w:snapToGrid w:val="0"/>
        </w:rPr>
        <w:t>,</w:t>
      </w:r>
    </w:p>
    <w:p w14:paraId="42B902F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EB322AE" w14:textId="77777777" w:rsidR="000E2576" w:rsidRPr="008711EA" w:rsidRDefault="000E2576" w:rsidP="000E2576">
      <w:pPr>
        <w:pStyle w:val="PL"/>
        <w:spacing w:line="0" w:lineRule="atLeast"/>
        <w:rPr>
          <w:noProof w:val="0"/>
          <w:snapToGrid w:val="0"/>
        </w:rPr>
      </w:pPr>
      <w:r w:rsidRPr="008711EA">
        <w:rPr>
          <w:noProof w:val="0"/>
          <w:snapToGrid w:val="0"/>
        </w:rPr>
        <w:t>}</w:t>
      </w:r>
    </w:p>
    <w:p w14:paraId="49465776" w14:textId="77777777" w:rsidR="000E2576" w:rsidRPr="008711EA" w:rsidRDefault="000E2576" w:rsidP="000E2576">
      <w:pPr>
        <w:pStyle w:val="PL"/>
        <w:rPr>
          <w:noProof w:val="0"/>
          <w:snapToGrid w:val="0"/>
        </w:rPr>
      </w:pPr>
    </w:p>
    <w:p w14:paraId="2A961313" w14:textId="77777777" w:rsidR="000E2576" w:rsidRPr="008711EA" w:rsidRDefault="000E2576" w:rsidP="000E2576">
      <w:pPr>
        <w:pStyle w:val="PL"/>
        <w:rPr>
          <w:noProof w:val="0"/>
          <w:snapToGrid w:val="0"/>
        </w:rPr>
      </w:pPr>
    </w:p>
    <w:p w14:paraId="5A668523" w14:textId="77777777" w:rsidR="000E2576" w:rsidRPr="008711EA" w:rsidRDefault="000E2576" w:rsidP="000E2576">
      <w:pPr>
        <w:pStyle w:val="PL"/>
        <w:rPr>
          <w:noProof w:val="0"/>
          <w:snapToGrid w:val="0"/>
        </w:rPr>
      </w:pPr>
      <w:r w:rsidRPr="008711EA">
        <w:rPr>
          <w:noProof w:val="0"/>
          <w:snapToGrid w:val="0"/>
        </w:rPr>
        <w:t>-- **************************************************************</w:t>
      </w:r>
    </w:p>
    <w:p w14:paraId="2A0E6343" w14:textId="77777777" w:rsidR="000E2576" w:rsidRPr="008711EA" w:rsidRDefault="000E2576" w:rsidP="000E2576">
      <w:pPr>
        <w:pStyle w:val="PL"/>
        <w:rPr>
          <w:noProof w:val="0"/>
          <w:snapToGrid w:val="0"/>
        </w:rPr>
      </w:pPr>
      <w:r w:rsidRPr="008711EA">
        <w:rPr>
          <w:noProof w:val="0"/>
          <w:snapToGrid w:val="0"/>
        </w:rPr>
        <w:t>--</w:t>
      </w:r>
    </w:p>
    <w:p w14:paraId="0502C920" w14:textId="77777777" w:rsidR="000E2576" w:rsidRPr="008711EA" w:rsidRDefault="000E2576" w:rsidP="000E2576">
      <w:pPr>
        <w:pStyle w:val="PL"/>
        <w:outlineLvl w:val="4"/>
        <w:rPr>
          <w:noProof w:val="0"/>
          <w:snapToGrid w:val="0"/>
        </w:rPr>
      </w:pPr>
      <w:r w:rsidRPr="008711EA">
        <w:rPr>
          <w:noProof w:val="0"/>
          <w:snapToGrid w:val="0"/>
        </w:rPr>
        <w:t>-- Initial Context Setup Response</w:t>
      </w:r>
    </w:p>
    <w:p w14:paraId="56EA848D" w14:textId="77777777" w:rsidR="000E2576" w:rsidRPr="008711EA" w:rsidRDefault="000E2576" w:rsidP="000E2576">
      <w:pPr>
        <w:pStyle w:val="PL"/>
        <w:rPr>
          <w:noProof w:val="0"/>
          <w:snapToGrid w:val="0"/>
        </w:rPr>
      </w:pPr>
      <w:r w:rsidRPr="008711EA">
        <w:rPr>
          <w:noProof w:val="0"/>
          <w:snapToGrid w:val="0"/>
        </w:rPr>
        <w:t>--</w:t>
      </w:r>
    </w:p>
    <w:p w14:paraId="7DEBEA56" w14:textId="77777777" w:rsidR="000E2576" w:rsidRPr="008711EA" w:rsidRDefault="000E2576" w:rsidP="000E2576">
      <w:pPr>
        <w:pStyle w:val="PL"/>
        <w:rPr>
          <w:noProof w:val="0"/>
          <w:snapToGrid w:val="0"/>
        </w:rPr>
      </w:pPr>
      <w:r w:rsidRPr="008711EA">
        <w:rPr>
          <w:noProof w:val="0"/>
          <w:snapToGrid w:val="0"/>
        </w:rPr>
        <w:t>-- **************************************************************</w:t>
      </w:r>
    </w:p>
    <w:p w14:paraId="5E89F2A1" w14:textId="77777777" w:rsidR="000E2576" w:rsidRPr="008711EA" w:rsidRDefault="000E2576" w:rsidP="000E2576">
      <w:pPr>
        <w:pStyle w:val="PL"/>
        <w:rPr>
          <w:noProof w:val="0"/>
          <w:snapToGrid w:val="0"/>
        </w:rPr>
      </w:pPr>
    </w:p>
    <w:p w14:paraId="6D2E0166" w14:textId="77777777" w:rsidR="000E2576" w:rsidRPr="008711EA" w:rsidRDefault="000E2576" w:rsidP="000E2576">
      <w:pPr>
        <w:pStyle w:val="PL"/>
        <w:rPr>
          <w:noProof w:val="0"/>
          <w:snapToGrid w:val="0"/>
        </w:rPr>
      </w:pPr>
      <w:r w:rsidRPr="008711EA">
        <w:rPr>
          <w:noProof w:val="0"/>
          <w:snapToGrid w:val="0"/>
        </w:rPr>
        <w:t>InitialContextSetupResponse ::= SEQUENCE {</w:t>
      </w:r>
    </w:p>
    <w:p w14:paraId="18F88A0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{InitialContextSetupResponseIEs} },</w:t>
      </w:r>
    </w:p>
    <w:p w14:paraId="11D3548F" w14:textId="77777777" w:rsidR="000E2576" w:rsidRPr="008711EA" w:rsidRDefault="000E2576" w:rsidP="000E2576">
      <w:pPr>
        <w:pStyle w:val="PL"/>
        <w:rPr>
          <w:noProof w:val="0"/>
          <w:snapToGrid w:val="0"/>
        </w:rPr>
      </w:pPr>
      <w:r w:rsidRPr="008711EA">
        <w:rPr>
          <w:noProof w:val="0"/>
          <w:snapToGrid w:val="0"/>
        </w:rPr>
        <w:tab/>
        <w:t>...</w:t>
      </w:r>
    </w:p>
    <w:p w14:paraId="735F9FA7" w14:textId="77777777" w:rsidR="000E2576" w:rsidRPr="008711EA" w:rsidRDefault="000E2576" w:rsidP="000E2576">
      <w:pPr>
        <w:pStyle w:val="PL"/>
        <w:rPr>
          <w:noProof w:val="0"/>
          <w:snapToGrid w:val="0"/>
        </w:rPr>
      </w:pPr>
      <w:r w:rsidRPr="008711EA">
        <w:rPr>
          <w:noProof w:val="0"/>
          <w:snapToGrid w:val="0"/>
        </w:rPr>
        <w:t>}</w:t>
      </w:r>
    </w:p>
    <w:p w14:paraId="367CC23A" w14:textId="77777777" w:rsidR="000E2576" w:rsidRPr="008711EA" w:rsidRDefault="000E2576" w:rsidP="000E2576">
      <w:pPr>
        <w:pStyle w:val="PL"/>
        <w:rPr>
          <w:noProof w:val="0"/>
          <w:snapToGrid w:val="0"/>
        </w:rPr>
      </w:pPr>
    </w:p>
    <w:p w14:paraId="6B340EF3" w14:textId="77777777" w:rsidR="000E2576" w:rsidRPr="008711EA" w:rsidRDefault="000E2576" w:rsidP="000E2576">
      <w:pPr>
        <w:pStyle w:val="PL"/>
        <w:rPr>
          <w:noProof w:val="0"/>
          <w:snapToGrid w:val="0"/>
        </w:rPr>
      </w:pPr>
      <w:r w:rsidRPr="008711EA">
        <w:rPr>
          <w:noProof w:val="0"/>
          <w:snapToGrid w:val="0"/>
        </w:rPr>
        <w:t>InitialContextSetupResponseIEs S1AP-PROTOCOL-IES ::= {</w:t>
      </w:r>
    </w:p>
    <w:p w14:paraId="472E5EFD"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8FEDA2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045752"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SetupListCtxtSURes</w:t>
      </w:r>
      <w:r w:rsidRPr="008711EA">
        <w:rPr>
          <w:noProof w:val="0"/>
          <w:snapToGrid w:val="0"/>
        </w:rPr>
        <w:tab/>
      </w:r>
      <w:r w:rsidRPr="008711EA">
        <w:rPr>
          <w:noProof w:val="0"/>
          <w:snapToGrid w:val="0"/>
        </w:rPr>
        <w:tab/>
        <w:t>PRESENCE mandatory</w:t>
      </w:r>
      <w:r w:rsidRPr="008711EA">
        <w:rPr>
          <w:noProof w:val="0"/>
          <w:snapToGrid w:val="0"/>
        </w:rPr>
        <w:tab/>
        <w:t>}|</w:t>
      </w:r>
    </w:p>
    <w:p w14:paraId="7596CB5D" w14:textId="77777777" w:rsidR="000E2576" w:rsidRPr="008711EA" w:rsidRDefault="000E2576" w:rsidP="000E2576">
      <w:pPr>
        <w:pStyle w:val="PL"/>
        <w:rPr>
          <w:noProof w:val="0"/>
          <w:snapToGrid w:val="0"/>
        </w:rPr>
      </w:pPr>
      <w:r w:rsidRPr="008711EA">
        <w:rPr>
          <w:noProof w:val="0"/>
          <w:snapToGrid w:val="0"/>
        </w:rPr>
        <w:tab/>
        <w:t>{ ID id-E-RAB</w:t>
      </w:r>
      <w:r w:rsidRPr="008711EA">
        <w:rPr>
          <w:noProof w:val="0"/>
        </w:rPr>
        <w:t>FailedToSetupListCtxtSURes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504A22D"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DCE67B3" w14:textId="77777777" w:rsidR="000E2576" w:rsidRPr="008711EA" w:rsidRDefault="000E2576" w:rsidP="000E2576">
      <w:pPr>
        <w:pStyle w:val="PL"/>
        <w:rPr>
          <w:noProof w:val="0"/>
          <w:snapToGrid w:val="0"/>
        </w:rPr>
      </w:pPr>
      <w:r w:rsidRPr="008711EA">
        <w:rPr>
          <w:noProof w:val="0"/>
          <w:snapToGrid w:val="0"/>
        </w:rPr>
        <w:tab/>
        <w:t>...</w:t>
      </w:r>
    </w:p>
    <w:p w14:paraId="426CFF37" w14:textId="77777777" w:rsidR="000E2576" w:rsidRPr="008711EA" w:rsidRDefault="000E2576" w:rsidP="000E2576">
      <w:pPr>
        <w:pStyle w:val="PL"/>
        <w:rPr>
          <w:noProof w:val="0"/>
          <w:snapToGrid w:val="0"/>
        </w:rPr>
      </w:pPr>
      <w:r w:rsidRPr="008711EA">
        <w:rPr>
          <w:noProof w:val="0"/>
          <w:snapToGrid w:val="0"/>
        </w:rPr>
        <w:t>}</w:t>
      </w:r>
    </w:p>
    <w:p w14:paraId="6A87BBDE" w14:textId="77777777" w:rsidR="000E2576" w:rsidRPr="008711EA" w:rsidRDefault="000E2576" w:rsidP="000E2576">
      <w:pPr>
        <w:pStyle w:val="PL"/>
        <w:rPr>
          <w:noProof w:val="0"/>
          <w:snapToGrid w:val="0"/>
        </w:rPr>
      </w:pPr>
    </w:p>
    <w:p w14:paraId="743F1A26" w14:textId="77777777" w:rsidR="000E2576" w:rsidRPr="008711EA" w:rsidRDefault="000E2576" w:rsidP="000E2576">
      <w:pPr>
        <w:pStyle w:val="PL"/>
        <w:rPr>
          <w:noProof w:val="0"/>
          <w:snapToGrid w:val="0"/>
        </w:rPr>
      </w:pPr>
    </w:p>
    <w:p w14:paraId="33DB103A" w14:textId="77777777" w:rsidR="000E2576" w:rsidRPr="008711EA" w:rsidRDefault="000E2576" w:rsidP="000E2576">
      <w:pPr>
        <w:pStyle w:val="PL"/>
        <w:spacing w:line="0" w:lineRule="atLeast"/>
        <w:rPr>
          <w:noProof w:val="0"/>
          <w:snapToGrid w:val="0"/>
        </w:rPr>
      </w:pPr>
      <w:r w:rsidRPr="008711EA">
        <w:rPr>
          <w:noProof w:val="0"/>
        </w:rPr>
        <w:t>E-RABSetupListCtxtSURes</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SetupItemCtxtSUResIEs</w:t>
      </w:r>
      <w:r w:rsidRPr="008711EA">
        <w:rPr>
          <w:noProof w:val="0"/>
          <w:snapToGrid w:val="0"/>
        </w:rPr>
        <w:t>} }</w:t>
      </w:r>
    </w:p>
    <w:p w14:paraId="760A549D" w14:textId="77777777" w:rsidR="000E2576" w:rsidRPr="008711EA" w:rsidRDefault="000E2576" w:rsidP="000E2576">
      <w:pPr>
        <w:pStyle w:val="PL"/>
        <w:spacing w:line="0" w:lineRule="atLeast"/>
        <w:rPr>
          <w:noProof w:val="0"/>
          <w:snapToGrid w:val="0"/>
        </w:rPr>
      </w:pPr>
    </w:p>
    <w:p w14:paraId="055CF92F" w14:textId="77777777" w:rsidR="000E2576" w:rsidRPr="008711EA" w:rsidRDefault="000E2576" w:rsidP="000E2576">
      <w:pPr>
        <w:pStyle w:val="PL"/>
        <w:spacing w:line="0" w:lineRule="atLeast"/>
        <w:rPr>
          <w:noProof w:val="0"/>
          <w:snapToGrid w:val="0"/>
        </w:rPr>
      </w:pPr>
      <w:r w:rsidRPr="008711EA">
        <w:rPr>
          <w:noProof w:val="0"/>
        </w:rPr>
        <w:t>E-RABSetupItemCtxtSUResIEs</w:t>
      </w:r>
      <w:r w:rsidRPr="008711EA">
        <w:rPr>
          <w:noProof w:val="0"/>
          <w:snapToGrid w:val="0"/>
        </w:rPr>
        <w:t xml:space="preserve"> </w:t>
      </w:r>
      <w:r w:rsidRPr="008711EA">
        <w:rPr>
          <w:noProof w:val="0"/>
          <w:snapToGrid w:val="0"/>
        </w:rPr>
        <w:tab/>
        <w:t>S1AP-PROTOCOL-IES ::= {</w:t>
      </w:r>
    </w:p>
    <w:p w14:paraId="5AD03426" w14:textId="77777777" w:rsidR="000E2576" w:rsidRPr="008711EA" w:rsidRDefault="000E2576" w:rsidP="000E2576">
      <w:pPr>
        <w:pStyle w:val="PL"/>
        <w:spacing w:line="0" w:lineRule="atLeast"/>
        <w:rPr>
          <w:noProof w:val="0"/>
          <w:snapToGrid w:val="0"/>
        </w:rPr>
      </w:pPr>
      <w:r w:rsidRPr="008711EA">
        <w:rPr>
          <w:noProof w:val="0"/>
          <w:snapToGrid w:val="0"/>
        </w:rPr>
        <w:tab/>
        <w:t>{ ID id-E-RABSetupItem</w:t>
      </w:r>
      <w:r w:rsidRPr="008711EA">
        <w:rPr>
          <w:noProof w:val="0"/>
        </w:rPr>
        <w:t>CtxtSURes</w:t>
      </w:r>
      <w:r w:rsidRPr="008711EA">
        <w:rPr>
          <w:noProof w:val="0"/>
          <w:snapToGrid w:val="0"/>
        </w:rPr>
        <w:tab/>
      </w:r>
      <w:r w:rsidRPr="008711EA">
        <w:rPr>
          <w:noProof w:val="0"/>
          <w:snapToGrid w:val="0"/>
        </w:rPr>
        <w:tab/>
        <w:t>CRITICALITY ignore</w:t>
      </w:r>
      <w:r w:rsidRPr="008711EA">
        <w:rPr>
          <w:noProof w:val="0"/>
          <w:snapToGrid w:val="0"/>
        </w:rPr>
        <w:tab/>
        <w:t>TYPE E-RAB</w:t>
      </w:r>
      <w:r w:rsidRPr="008711EA">
        <w:rPr>
          <w:noProof w:val="0"/>
        </w:rPr>
        <w:t>SetupItemCtxtSURes</w:t>
      </w:r>
      <w:r w:rsidRPr="008711EA">
        <w:rPr>
          <w:noProof w:val="0"/>
          <w:snapToGrid w:val="0"/>
        </w:rPr>
        <w:tab/>
        <w:t>PRESENCE mandatory</w:t>
      </w:r>
      <w:r w:rsidRPr="008711EA">
        <w:rPr>
          <w:noProof w:val="0"/>
          <w:snapToGrid w:val="0"/>
        </w:rPr>
        <w:tab/>
        <w:t>},</w:t>
      </w:r>
    </w:p>
    <w:p w14:paraId="006D78D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2C26EB6" w14:textId="77777777" w:rsidR="000E2576" w:rsidRPr="008711EA" w:rsidRDefault="000E2576" w:rsidP="000E2576">
      <w:pPr>
        <w:pStyle w:val="PL"/>
        <w:spacing w:line="0" w:lineRule="atLeast"/>
        <w:rPr>
          <w:noProof w:val="0"/>
          <w:snapToGrid w:val="0"/>
        </w:rPr>
      </w:pPr>
      <w:r w:rsidRPr="008711EA">
        <w:rPr>
          <w:noProof w:val="0"/>
          <w:snapToGrid w:val="0"/>
        </w:rPr>
        <w:t>}</w:t>
      </w:r>
    </w:p>
    <w:p w14:paraId="781DE6F9" w14:textId="77777777" w:rsidR="000E2576" w:rsidRPr="008711EA" w:rsidRDefault="000E2576" w:rsidP="000E2576">
      <w:pPr>
        <w:pStyle w:val="PL"/>
        <w:spacing w:line="0" w:lineRule="atLeast"/>
        <w:rPr>
          <w:noProof w:val="0"/>
          <w:snapToGrid w:val="0"/>
        </w:rPr>
      </w:pPr>
    </w:p>
    <w:p w14:paraId="2E32E643" w14:textId="77777777" w:rsidR="000E2576" w:rsidRPr="008711EA" w:rsidRDefault="000E2576" w:rsidP="000E2576">
      <w:pPr>
        <w:pStyle w:val="PL"/>
        <w:spacing w:line="0" w:lineRule="atLeast"/>
        <w:rPr>
          <w:noProof w:val="0"/>
          <w:snapToGrid w:val="0"/>
        </w:rPr>
      </w:pPr>
      <w:r w:rsidRPr="008711EA">
        <w:rPr>
          <w:noProof w:val="0"/>
        </w:rPr>
        <w:t>E-RABSetupItemCtxtSURes</w:t>
      </w:r>
      <w:r w:rsidRPr="008711EA">
        <w:rPr>
          <w:noProof w:val="0"/>
          <w:snapToGrid w:val="0"/>
        </w:rPr>
        <w:t xml:space="preserve"> ::= SEQUENCE {</w:t>
      </w:r>
    </w:p>
    <w:p w14:paraId="71B876F9"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4CB9181B" w14:textId="77777777" w:rsidR="000E2576" w:rsidRPr="008711EA" w:rsidRDefault="000E2576" w:rsidP="000E2576">
      <w:pPr>
        <w:pStyle w:val="PL"/>
        <w:spacing w:line="0" w:lineRule="atLeast"/>
        <w:rPr>
          <w:noProof w:val="0"/>
          <w:snapToGrid w:val="0"/>
        </w:rPr>
      </w:pPr>
      <w:r w:rsidRPr="008711EA">
        <w:rPr>
          <w:noProof w:val="0"/>
          <w:snapToGrid w:val="0"/>
        </w:rPr>
        <w:tab/>
        <w:t xml:space="preserve">transportLayerAddress </w:t>
      </w:r>
      <w:r w:rsidRPr="008711EA">
        <w:rPr>
          <w:noProof w:val="0"/>
          <w:snapToGrid w:val="0"/>
        </w:rPr>
        <w:tab/>
      </w:r>
      <w:r w:rsidRPr="008711EA">
        <w:rPr>
          <w:noProof w:val="0"/>
          <w:snapToGrid w:val="0"/>
        </w:rPr>
        <w:tab/>
      </w:r>
      <w:r w:rsidRPr="008711EA">
        <w:rPr>
          <w:noProof w:val="0"/>
          <w:snapToGrid w:val="0"/>
        </w:rPr>
        <w:tab/>
        <w:t>TransportLayerAddress,</w:t>
      </w:r>
    </w:p>
    <w:p w14:paraId="73DEA224" w14:textId="77777777" w:rsidR="000E2576" w:rsidRPr="008711EA" w:rsidRDefault="000E2576" w:rsidP="000E2576">
      <w:pPr>
        <w:pStyle w:val="PL"/>
        <w:spacing w:line="0" w:lineRule="atLeast"/>
        <w:rPr>
          <w:noProof w:val="0"/>
          <w:snapToGrid w:val="0"/>
        </w:rPr>
      </w:pPr>
      <w:r w:rsidRPr="008711EA">
        <w:rPr>
          <w:noProof w:val="0"/>
          <w:snapToGrid w:val="0"/>
        </w:rPr>
        <w:tab/>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GTP-TEID,</w:t>
      </w:r>
    </w:p>
    <w:p w14:paraId="3EFF3338"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SetupItem</w:t>
      </w:r>
      <w:r w:rsidRPr="00986899">
        <w:rPr>
          <w:noProof w:val="0"/>
          <w:lang w:val="fr-FR"/>
        </w:rPr>
        <w:t>CtxtSURes</w:t>
      </w:r>
      <w:r w:rsidRPr="00986899">
        <w:rPr>
          <w:noProof w:val="0"/>
          <w:snapToGrid w:val="0"/>
          <w:lang w:val="fr-FR"/>
        </w:rPr>
        <w:t>ExtIEs} } OPTIONAL,</w:t>
      </w:r>
    </w:p>
    <w:p w14:paraId="5F5CB3CC"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026A8BC1" w14:textId="77777777" w:rsidR="000E2576" w:rsidRPr="008711EA" w:rsidRDefault="000E2576" w:rsidP="000E2576">
      <w:pPr>
        <w:pStyle w:val="PL"/>
        <w:spacing w:line="0" w:lineRule="atLeast"/>
        <w:rPr>
          <w:noProof w:val="0"/>
          <w:snapToGrid w:val="0"/>
        </w:rPr>
      </w:pPr>
      <w:r w:rsidRPr="008711EA">
        <w:rPr>
          <w:noProof w:val="0"/>
          <w:snapToGrid w:val="0"/>
        </w:rPr>
        <w:t>}</w:t>
      </w:r>
    </w:p>
    <w:p w14:paraId="4C801B24" w14:textId="77777777" w:rsidR="000E2576" w:rsidRPr="008711EA" w:rsidRDefault="000E2576" w:rsidP="000E2576">
      <w:pPr>
        <w:pStyle w:val="PL"/>
        <w:spacing w:line="0" w:lineRule="atLeast"/>
        <w:rPr>
          <w:noProof w:val="0"/>
          <w:snapToGrid w:val="0"/>
        </w:rPr>
      </w:pPr>
    </w:p>
    <w:p w14:paraId="699E1E7A" w14:textId="77777777" w:rsidR="000E2576" w:rsidRPr="008711EA" w:rsidRDefault="000E2576" w:rsidP="000E2576">
      <w:pPr>
        <w:pStyle w:val="PL"/>
        <w:spacing w:line="0" w:lineRule="atLeast"/>
        <w:rPr>
          <w:noProof w:val="0"/>
          <w:snapToGrid w:val="0"/>
        </w:rPr>
      </w:pPr>
    </w:p>
    <w:p w14:paraId="72041C76" w14:textId="77777777" w:rsidR="000E2576" w:rsidRPr="008711EA" w:rsidRDefault="000E2576" w:rsidP="000E2576">
      <w:pPr>
        <w:pStyle w:val="PL"/>
        <w:spacing w:line="0" w:lineRule="atLeast"/>
        <w:rPr>
          <w:noProof w:val="0"/>
          <w:snapToGrid w:val="0"/>
        </w:rPr>
      </w:pPr>
      <w:r w:rsidRPr="008711EA">
        <w:rPr>
          <w:bCs/>
          <w:noProof w:val="0"/>
        </w:rPr>
        <w:t>E-RABSetupItem</w:t>
      </w:r>
      <w:r w:rsidRPr="008711EA">
        <w:rPr>
          <w:noProof w:val="0"/>
        </w:rPr>
        <w:t>CtxtSURes</w:t>
      </w:r>
      <w:r w:rsidRPr="008711EA">
        <w:rPr>
          <w:noProof w:val="0"/>
          <w:snapToGrid w:val="0"/>
        </w:rPr>
        <w:t>ExtIEs S1AP-PROTOCOL-EXTENSION ::= {</w:t>
      </w:r>
    </w:p>
    <w:p w14:paraId="22C4DB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265282" w14:textId="77777777" w:rsidR="000E2576" w:rsidRPr="008711EA" w:rsidRDefault="000E2576" w:rsidP="000E2576">
      <w:pPr>
        <w:pStyle w:val="PL"/>
        <w:spacing w:line="0" w:lineRule="atLeast"/>
        <w:rPr>
          <w:noProof w:val="0"/>
          <w:snapToGrid w:val="0"/>
        </w:rPr>
      </w:pPr>
      <w:r w:rsidRPr="008711EA">
        <w:rPr>
          <w:noProof w:val="0"/>
          <w:snapToGrid w:val="0"/>
        </w:rPr>
        <w:t>}</w:t>
      </w:r>
    </w:p>
    <w:p w14:paraId="5A383338" w14:textId="77777777" w:rsidR="000E2576" w:rsidRPr="008711EA" w:rsidRDefault="000E2576" w:rsidP="000E2576">
      <w:pPr>
        <w:pStyle w:val="PL"/>
        <w:rPr>
          <w:noProof w:val="0"/>
          <w:snapToGrid w:val="0"/>
        </w:rPr>
      </w:pPr>
    </w:p>
    <w:p w14:paraId="3911DE0F" w14:textId="77777777" w:rsidR="000E2576" w:rsidRPr="008711EA" w:rsidRDefault="000E2576" w:rsidP="000E2576">
      <w:pPr>
        <w:pStyle w:val="PL"/>
        <w:rPr>
          <w:noProof w:val="0"/>
          <w:snapToGrid w:val="0"/>
        </w:rPr>
      </w:pPr>
    </w:p>
    <w:p w14:paraId="7D80C2CE" w14:textId="77777777" w:rsidR="000E2576" w:rsidRPr="008711EA" w:rsidRDefault="000E2576" w:rsidP="000E2576">
      <w:pPr>
        <w:pStyle w:val="PL"/>
        <w:rPr>
          <w:noProof w:val="0"/>
          <w:snapToGrid w:val="0"/>
        </w:rPr>
      </w:pPr>
      <w:r w:rsidRPr="008711EA">
        <w:rPr>
          <w:noProof w:val="0"/>
          <w:snapToGrid w:val="0"/>
        </w:rPr>
        <w:t>-- **************************************************************</w:t>
      </w:r>
    </w:p>
    <w:p w14:paraId="4FBE657A" w14:textId="77777777" w:rsidR="000E2576" w:rsidRPr="008711EA" w:rsidRDefault="000E2576" w:rsidP="000E2576">
      <w:pPr>
        <w:pStyle w:val="PL"/>
        <w:rPr>
          <w:noProof w:val="0"/>
          <w:snapToGrid w:val="0"/>
        </w:rPr>
      </w:pPr>
      <w:r w:rsidRPr="008711EA">
        <w:rPr>
          <w:noProof w:val="0"/>
          <w:snapToGrid w:val="0"/>
        </w:rPr>
        <w:t>--</w:t>
      </w:r>
    </w:p>
    <w:p w14:paraId="5647D0E9" w14:textId="77777777" w:rsidR="000E2576" w:rsidRPr="008711EA" w:rsidRDefault="000E2576" w:rsidP="000E2576">
      <w:pPr>
        <w:pStyle w:val="PL"/>
        <w:outlineLvl w:val="4"/>
        <w:rPr>
          <w:noProof w:val="0"/>
          <w:snapToGrid w:val="0"/>
        </w:rPr>
      </w:pPr>
      <w:r w:rsidRPr="008711EA">
        <w:rPr>
          <w:noProof w:val="0"/>
          <w:snapToGrid w:val="0"/>
        </w:rPr>
        <w:t>-- Initial Context Setup Failure</w:t>
      </w:r>
    </w:p>
    <w:p w14:paraId="1C266173" w14:textId="77777777" w:rsidR="000E2576" w:rsidRPr="008711EA" w:rsidRDefault="000E2576" w:rsidP="000E2576">
      <w:pPr>
        <w:pStyle w:val="PL"/>
        <w:rPr>
          <w:noProof w:val="0"/>
          <w:snapToGrid w:val="0"/>
        </w:rPr>
      </w:pPr>
      <w:r w:rsidRPr="008711EA">
        <w:rPr>
          <w:noProof w:val="0"/>
          <w:snapToGrid w:val="0"/>
        </w:rPr>
        <w:t>--</w:t>
      </w:r>
    </w:p>
    <w:p w14:paraId="07753459" w14:textId="77777777" w:rsidR="000E2576" w:rsidRPr="008711EA" w:rsidRDefault="000E2576" w:rsidP="000E2576">
      <w:pPr>
        <w:pStyle w:val="PL"/>
        <w:rPr>
          <w:noProof w:val="0"/>
          <w:snapToGrid w:val="0"/>
        </w:rPr>
      </w:pPr>
      <w:r w:rsidRPr="008711EA">
        <w:rPr>
          <w:noProof w:val="0"/>
          <w:snapToGrid w:val="0"/>
        </w:rPr>
        <w:t>-- **************************************************************</w:t>
      </w:r>
    </w:p>
    <w:p w14:paraId="3665FD52" w14:textId="77777777" w:rsidR="000E2576" w:rsidRPr="008711EA" w:rsidRDefault="000E2576" w:rsidP="000E2576">
      <w:pPr>
        <w:pStyle w:val="PL"/>
        <w:rPr>
          <w:noProof w:val="0"/>
          <w:snapToGrid w:val="0"/>
        </w:rPr>
      </w:pPr>
    </w:p>
    <w:p w14:paraId="01B3F51B" w14:textId="77777777" w:rsidR="000E2576" w:rsidRPr="008711EA" w:rsidRDefault="000E2576" w:rsidP="000E2576">
      <w:pPr>
        <w:pStyle w:val="PL"/>
        <w:rPr>
          <w:noProof w:val="0"/>
          <w:snapToGrid w:val="0"/>
        </w:rPr>
      </w:pPr>
      <w:r w:rsidRPr="008711EA">
        <w:rPr>
          <w:noProof w:val="0"/>
          <w:snapToGrid w:val="0"/>
        </w:rPr>
        <w:t>InitialContextSetupFailure ::= SEQUENCE {</w:t>
      </w:r>
    </w:p>
    <w:p w14:paraId="6FCEB6C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{InitialContextSetupFailureIEs} },</w:t>
      </w:r>
    </w:p>
    <w:p w14:paraId="6846729E" w14:textId="77777777" w:rsidR="000E2576" w:rsidRPr="008711EA" w:rsidRDefault="000E2576" w:rsidP="000E2576">
      <w:pPr>
        <w:pStyle w:val="PL"/>
        <w:rPr>
          <w:noProof w:val="0"/>
          <w:snapToGrid w:val="0"/>
        </w:rPr>
      </w:pPr>
      <w:r w:rsidRPr="008711EA">
        <w:rPr>
          <w:noProof w:val="0"/>
          <w:snapToGrid w:val="0"/>
        </w:rPr>
        <w:tab/>
        <w:t>...</w:t>
      </w:r>
    </w:p>
    <w:p w14:paraId="71A7FA14" w14:textId="77777777" w:rsidR="000E2576" w:rsidRPr="008711EA" w:rsidRDefault="000E2576" w:rsidP="000E2576">
      <w:pPr>
        <w:pStyle w:val="PL"/>
        <w:rPr>
          <w:noProof w:val="0"/>
          <w:snapToGrid w:val="0"/>
        </w:rPr>
      </w:pPr>
      <w:r w:rsidRPr="008711EA">
        <w:rPr>
          <w:noProof w:val="0"/>
          <w:snapToGrid w:val="0"/>
        </w:rPr>
        <w:t>}</w:t>
      </w:r>
    </w:p>
    <w:p w14:paraId="5431B392" w14:textId="77777777" w:rsidR="000E2576" w:rsidRPr="008711EA" w:rsidRDefault="000E2576" w:rsidP="000E2576">
      <w:pPr>
        <w:pStyle w:val="PL"/>
        <w:rPr>
          <w:noProof w:val="0"/>
          <w:snapToGrid w:val="0"/>
        </w:rPr>
      </w:pPr>
    </w:p>
    <w:p w14:paraId="11C2CDDF" w14:textId="77777777" w:rsidR="000E2576" w:rsidRPr="008711EA" w:rsidRDefault="000E2576" w:rsidP="000E2576">
      <w:pPr>
        <w:pStyle w:val="PL"/>
        <w:rPr>
          <w:noProof w:val="0"/>
          <w:snapToGrid w:val="0"/>
        </w:rPr>
      </w:pPr>
      <w:r w:rsidRPr="008711EA">
        <w:rPr>
          <w:noProof w:val="0"/>
          <w:snapToGrid w:val="0"/>
        </w:rPr>
        <w:t>InitialContextSetupFailureIEs S1AP-PROTOCOL-IES ::= {</w:t>
      </w:r>
    </w:p>
    <w:p w14:paraId="796091B7"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C3120B"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E97ED83"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57F994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B28E939" w14:textId="77777777" w:rsidR="000E2576" w:rsidRPr="008711EA" w:rsidRDefault="000E2576" w:rsidP="000E2576">
      <w:pPr>
        <w:pStyle w:val="PL"/>
        <w:rPr>
          <w:noProof w:val="0"/>
          <w:snapToGrid w:val="0"/>
        </w:rPr>
      </w:pPr>
      <w:r w:rsidRPr="008711EA">
        <w:rPr>
          <w:noProof w:val="0"/>
          <w:snapToGrid w:val="0"/>
        </w:rPr>
        <w:tab/>
        <w:t>...</w:t>
      </w:r>
    </w:p>
    <w:p w14:paraId="1B883023" w14:textId="77777777" w:rsidR="000E2576" w:rsidRPr="008711EA" w:rsidRDefault="000E2576" w:rsidP="000E2576">
      <w:pPr>
        <w:pStyle w:val="PL"/>
        <w:rPr>
          <w:noProof w:val="0"/>
          <w:snapToGrid w:val="0"/>
        </w:rPr>
      </w:pPr>
      <w:r w:rsidRPr="008711EA">
        <w:rPr>
          <w:noProof w:val="0"/>
          <w:snapToGrid w:val="0"/>
        </w:rPr>
        <w:t>}</w:t>
      </w:r>
    </w:p>
    <w:p w14:paraId="52AB6F14" w14:textId="77777777" w:rsidR="000E2576" w:rsidRPr="008711EA" w:rsidRDefault="000E2576" w:rsidP="000E2576">
      <w:pPr>
        <w:pStyle w:val="PL"/>
        <w:rPr>
          <w:noProof w:val="0"/>
          <w:snapToGrid w:val="0"/>
        </w:rPr>
      </w:pPr>
    </w:p>
    <w:p w14:paraId="15D12D3B" w14:textId="77777777" w:rsidR="000E2576" w:rsidRPr="008711EA" w:rsidRDefault="000E2576" w:rsidP="000E2576">
      <w:pPr>
        <w:pStyle w:val="PL"/>
        <w:rPr>
          <w:noProof w:val="0"/>
          <w:snapToGrid w:val="0"/>
        </w:rPr>
      </w:pPr>
      <w:r w:rsidRPr="008711EA">
        <w:rPr>
          <w:noProof w:val="0"/>
          <w:snapToGrid w:val="0"/>
        </w:rPr>
        <w:t>-- **************************************************************</w:t>
      </w:r>
    </w:p>
    <w:p w14:paraId="14C0F78B" w14:textId="77777777" w:rsidR="000E2576" w:rsidRPr="008711EA" w:rsidRDefault="000E2576" w:rsidP="000E2576">
      <w:pPr>
        <w:pStyle w:val="PL"/>
        <w:rPr>
          <w:noProof w:val="0"/>
          <w:snapToGrid w:val="0"/>
        </w:rPr>
      </w:pPr>
      <w:r w:rsidRPr="008711EA">
        <w:rPr>
          <w:noProof w:val="0"/>
          <w:snapToGrid w:val="0"/>
        </w:rPr>
        <w:t>--</w:t>
      </w:r>
    </w:p>
    <w:p w14:paraId="49E5516F" w14:textId="77777777" w:rsidR="000E2576" w:rsidRPr="008711EA" w:rsidRDefault="000E2576" w:rsidP="000E2576">
      <w:pPr>
        <w:pStyle w:val="PL"/>
        <w:outlineLvl w:val="3"/>
        <w:rPr>
          <w:noProof w:val="0"/>
          <w:snapToGrid w:val="0"/>
        </w:rPr>
      </w:pPr>
      <w:r w:rsidRPr="008711EA">
        <w:rPr>
          <w:noProof w:val="0"/>
          <w:snapToGrid w:val="0"/>
        </w:rPr>
        <w:t>-- PAGING ELEMENTARY PROCEDURE</w:t>
      </w:r>
    </w:p>
    <w:p w14:paraId="7D71E32A" w14:textId="77777777" w:rsidR="000E2576" w:rsidRPr="008711EA" w:rsidRDefault="000E2576" w:rsidP="000E2576">
      <w:pPr>
        <w:pStyle w:val="PL"/>
        <w:rPr>
          <w:noProof w:val="0"/>
          <w:snapToGrid w:val="0"/>
        </w:rPr>
      </w:pPr>
      <w:r w:rsidRPr="008711EA">
        <w:rPr>
          <w:noProof w:val="0"/>
          <w:snapToGrid w:val="0"/>
        </w:rPr>
        <w:t>--</w:t>
      </w:r>
    </w:p>
    <w:p w14:paraId="1524CC47" w14:textId="77777777" w:rsidR="000E2576" w:rsidRPr="008711EA" w:rsidRDefault="000E2576" w:rsidP="000E2576">
      <w:pPr>
        <w:pStyle w:val="PL"/>
        <w:rPr>
          <w:noProof w:val="0"/>
          <w:snapToGrid w:val="0"/>
        </w:rPr>
      </w:pPr>
      <w:r w:rsidRPr="008711EA">
        <w:rPr>
          <w:noProof w:val="0"/>
          <w:snapToGrid w:val="0"/>
        </w:rPr>
        <w:t>-- **************************************************************</w:t>
      </w:r>
    </w:p>
    <w:p w14:paraId="3FBD89BF" w14:textId="77777777" w:rsidR="000E2576" w:rsidRPr="008711EA" w:rsidRDefault="000E2576" w:rsidP="000E2576">
      <w:pPr>
        <w:pStyle w:val="PL"/>
        <w:rPr>
          <w:noProof w:val="0"/>
          <w:snapToGrid w:val="0"/>
        </w:rPr>
      </w:pPr>
    </w:p>
    <w:p w14:paraId="655A48F0" w14:textId="77777777" w:rsidR="000E2576" w:rsidRPr="008711EA" w:rsidRDefault="000E2576" w:rsidP="000E2576">
      <w:pPr>
        <w:pStyle w:val="PL"/>
        <w:rPr>
          <w:noProof w:val="0"/>
          <w:snapToGrid w:val="0"/>
        </w:rPr>
      </w:pPr>
    </w:p>
    <w:p w14:paraId="53AD163F" w14:textId="77777777" w:rsidR="000E2576" w:rsidRPr="008711EA" w:rsidRDefault="000E2576" w:rsidP="000E2576">
      <w:pPr>
        <w:pStyle w:val="PL"/>
        <w:rPr>
          <w:noProof w:val="0"/>
          <w:snapToGrid w:val="0"/>
        </w:rPr>
      </w:pPr>
      <w:r w:rsidRPr="008711EA">
        <w:rPr>
          <w:noProof w:val="0"/>
          <w:snapToGrid w:val="0"/>
        </w:rPr>
        <w:t>-- **************************************************************</w:t>
      </w:r>
    </w:p>
    <w:p w14:paraId="323B60C7" w14:textId="77777777" w:rsidR="000E2576" w:rsidRPr="008711EA" w:rsidRDefault="000E2576" w:rsidP="000E2576">
      <w:pPr>
        <w:pStyle w:val="PL"/>
        <w:rPr>
          <w:noProof w:val="0"/>
          <w:snapToGrid w:val="0"/>
        </w:rPr>
      </w:pPr>
      <w:r w:rsidRPr="008711EA">
        <w:rPr>
          <w:noProof w:val="0"/>
          <w:snapToGrid w:val="0"/>
        </w:rPr>
        <w:t>--</w:t>
      </w:r>
    </w:p>
    <w:p w14:paraId="2AFC8FBB" w14:textId="77777777" w:rsidR="000E2576" w:rsidRPr="008711EA" w:rsidRDefault="000E2576" w:rsidP="000E2576">
      <w:pPr>
        <w:pStyle w:val="PL"/>
        <w:outlineLvl w:val="4"/>
        <w:rPr>
          <w:noProof w:val="0"/>
          <w:snapToGrid w:val="0"/>
        </w:rPr>
      </w:pPr>
      <w:r w:rsidRPr="008711EA">
        <w:rPr>
          <w:noProof w:val="0"/>
          <w:snapToGrid w:val="0"/>
        </w:rPr>
        <w:t>-- Paging</w:t>
      </w:r>
    </w:p>
    <w:p w14:paraId="3622BFD1" w14:textId="77777777" w:rsidR="000E2576" w:rsidRPr="008711EA" w:rsidRDefault="000E2576" w:rsidP="000E2576">
      <w:pPr>
        <w:pStyle w:val="PL"/>
        <w:rPr>
          <w:noProof w:val="0"/>
          <w:snapToGrid w:val="0"/>
        </w:rPr>
      </w:pPr>
      <w:r w:rsidRPr="008711EA">
        <w:rPr>
          <w:noProof w:val="0"/>
          <w:snapToGrid w:val="0"/>
        </w:rPr>
        <w:t>--</w:t>
      </w:r>
    </w:p>
    <w:p w14:paraId="6E258852" w14:textId="77777777" w:rsidR="000E2576" w:rsidRPr="008711EA" w:rsidRDefault="000E2576" w:rsidP="000E2576">
      <w:pPr>
        <w:pStyle w:val="PL"/>
        <w:rPr>
          <w:noProof w:val="0"/>
          <w:snapToGrid w:val="0"/>
        </w:rPr>
      </w:pPr>
      <w:r w:rsidRPr="008711EA">
        <w:rPr>
          <w:noProof w:val="0"/>
          <w:snapToGrid w:val="0"/>
        </w:rPr>
        <w:t>-- **************************************************************</w:t>
      </w:r>
    </w:p>
    <w:p w14:paraId="30EB9200" w14:textId="77777777" w:rsidR="000E2576" w:rsidRPr="008711EA" w:rsidRDefault="000E2576" w:rsidP="000E2576">
      <w:pPr>
        <w:pStyle w:val="PL"/>
        <w:rPr>
          <w:noProof w:val="0"/>
          <w:snapToGrid w:val="0"/>
        </w:rPr>
      </w:pPr>
    </w:p>
    <w:p w14:paraId="584CC62B" w14:textId="77777777" w:rsidR="000E2576" w:rsidRPr="008711EA" w:rsidRDefault="000E2576" w:rsidP="000E2576">
      <w:pPr>
        <w:pStyle w:val="PL"/>
        <w:rPr>
          <w:noProof w:val="0"/>
          <w:snapToGrid w:val="0"/>
        </w:rPr>
      </w:pPr>
      <w:r w:rsidRPr="008711EA">
        <w:rPr>
          <w:noProof w:val="0"/>
          <w:snapToGrid w:val="0"/>
        </w:rPr>
        <w:t>Paging ::= SEQUENCE {</w:t>
      </w:r>
    </w:p>
    <w:p w14:paraId="145B33F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{{PagingIEs}},</w:t>
      </w:r>
    </w:p>
    <w:p w14:paraId="09E65EFC" w14:textId="77777777" w:rsidR="000E2576" w:rsidRPr="008711EA" w:rsidRDefault="000E2576" w:rsidP="000E2576">
      <w:pPr>
        <w:pStyle w:val="PL"/>
        <w:rPr>
          <w:noProof w:val="0"/>
          <w:snapToGrid w:val="0"/>
        </w:rPr>
      </w:pPr>
      <w:r w:rsidRPr="008711EA">
        <w:rPr>
          <w:noProof w:val="0"/>
          <w:snapToGrid w:val="0"/>
        </w:rPr>
        <w:tab/>
        <w:t>...</w:t>
      </w:r>
    </w:p>
    <w:p w14:paraId="65D69680" w14:textId="77777777" w:rsidR="000E2576" w:rsidRPr="008711EA" w:rsidRDefault="000E2576" w:rsidP="000E2576">
      <w:pPr>
        <w:pStyle w:val="PL"/>
        <w:rPr>
          <w:noProof w:val="0"/>
          <w:snapToGrid w:val="0"/>
        </w:rPr>
      </w:pPr>
      <w:r w:rsidRPr="008711EA">
        <w:rPr>
          <w:noProof w:val="0"/>
          <w:snapToGrid w:val="0"/>
        </w:rPr>
        <w:t>}</w:t>
      </w:r>
    </w:p>
    <w:p w14:paraId="7458AC1A" w14:textId="77777777" w:rsidR="000E2576" w:rsidRPr="008711EA" w:rsidRDefault="000E2576" w:rsidP="000E2576">
      <w:pPr>
        <w:pStyle w:val="PL"/>
        <w:rPr>
          <w:noProof w:val="0"/>
          <w:snapToGrid w:val="0"/>
        </w:rPr>
      </w:pPr>
    </w:p>
    <w:p w14:paraId="08CF481A" w14:textId="77777777" w:rsidR="000E2576" w:rsidRPr="008711EA" w:rsidRDefault="000E2576" w:rsidP="000E2576">
      <w:pPr>
        <w:pStyle w:val="PL"/>
        <w:rPr>
          <w:noProof w:val="0"/>
          <w:snapToGrid w:val="0"/>
        </w:rPr>
      </w:pPr>
      <w:r w:rsidRPr="008711EA">
        <w:rPr>
          <w:noProof w:val="0"/>
          <w:snapToGrid w:val="0"/>
        </w:rPr>
        <w:t>PagingIEs S1AP-PROTOCOL-IES ::= {</w:t>
      </w:r>
    </w:p>
    <w:p w14:paraId="130DBB3B" w14:textId="77777777" w:rsidR="000E2576" w:rsidRPr="008711EA" w:rsidRDefault="000E2576" w:rsidP="000E2576">
      <w:pPr>
        <w:pStyle w:val="PL"/>
        <w:rPr>
          <w:noProof w:val="0"/>
          <w:snapToGrid w:val="0"/>
        </w:rPr>
      </w:pPr>
      <w:r w:rsidRPr="008711EA">
        <w:rPr>
          <w:noProof w:val="0"/>
          <w:snapToGrid w:val="0"/>
        </w:rPr>
        <w:tab/>
        <w:t>{ ID id-UEIdentityIndexValue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0D4793D" w14:textId="77777777" w:rsidR="000E2576" w:rsidRPr="008711EA" w:rsidRDefault="000E2576" w:rsidP="000E2576">
      <w:pPr>
        <w:pStyle w:val="PL"/>
        <w:rPr>
          <w:noProof w:val="0"/>
          <w:snapToGrid w:val="0"/>
        </w:rPr>
      </w:pPr>
      <w:r w:rsidRPr="008711EA">
        <w:rPr>
          <w:noProof w:val="0"/>
          <w:snapToGrid w:val="0"/>
        </w:rPr>
        <w:tab/>
        <w:t>{ ID 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23BD27B" w14:textId="77777777" w:rsidR="000E2576" w:rsidRPr="008711EA" w:rsidRDefault="000E2576" w:rsidP="000E2576">
      <w:pPr>
        <w:pStyle w:val="PL"/>
        <w:rPr>
          <w:noProof w:val="0"/>
          <w:snapToGrid w:val="0"/>
        </w:rPr>
      </w:pPr>
      <w:r w:rsidRPr="008711EA">
        <w:rPr>
          <w:noProof w:val="0"/>
          <w:snapToGrid w:val="0"/>
        </w:rPr>
        <w:tab/>
        <w:t>{ ID 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C0690CE" w14:textId="77777777" w:rsidR="000E2576" w:rsidRPr="008711EA" w:rsidRDefault="000E2576" w:rsidP="000E2576">
      <w:pPr>
        <w:pStyle w:val="PL"/>
        <w:rPr>
          <w:noProof w:val="0"/>
          <w:snapToGrid w:val="0"/>
        </w:rPr>
      </w:pPr>
      <w:r w:rsidRPr="008711EA">
        <w:rPr>
          <w:noProof w:val="0"/>
          <w:snapToGrid w:val="0"/>
        </w:rPr>
        <w:tab/>
        <w:t>{ ID 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2EDD353" w14:textId="77777777" w:rsidR="000E2576" w:rsidRPr="008711EA" w:rsidRDefault="000E2576" w:rsidP="000E2576">
      <w:pPr>
        <w:pStyle w:val="PL"/>
        <w:rPr>
          <w:noProof w:val="0"/>
          <w:snapToGrid w:val="0"/>
        </w:rPr>
      </w:pPr>
      <w:r w:rsidRPr="008711EA">
        <w:rPr>
          <w:noProof w:val="0"/>
          <w:snapToGrid w:val="0"/>
        </w:rPr>
        <w:tab/>
        <w:t>{ ID id-TAI</w:t>
      </w:r>
      <w:r w:rsidRPr="008711EA">
        <w:rPr>
          <w:noProof w:val="0"/>
        </w:rPr>
        <w:t>List</w:t>
      </w:r>
      <w:r w:rsidRPr="008711EA">
        <w:rPr>
          <w:noProof w:val="0"/>
        </w:rPr>
        <w:tab/>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rPr>
        <w:t>List</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8D1029A"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5D93B3" w14:textId="77777777" w:rsidR="000E2576" w:rsidRPr="008711EA" w:rsidRDefault="000E2576" w:rsidP="000E2576">
      <w:pPr>
        <w:pStyle w:val="PL"/>
        <w:rPr>
          <w:noProof w:val="0"/>
          <w:snapToGrid w:val="0"/>
        </w:rPr>
      </w:pPr>
      <w:r w:rsidRPr="008711EA">
        <w:rPr>
          <w:noProof w:val="0"/>
          <w:snapToGrid w:val="0"/>
        </w:rPr>
        <w:tab/>
        <w:t>{ ID id-PagingPriority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PagingPriority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F83E5A" w14:textId="77777777" w:rsidR="000E2576" w:rsidRPr="008711EA" w:rsidRDefault="000E2576" w:rsidP="000E2576">
      <w:pPr>
        <w:pStyle w:val="PL"/>
        <w:rPr>
          <w:noProof w:val="0"/>
          <w:snapToGrid w:val="0"/>
        </w:rPr>
      </w:pPr>
      <w:r w:rsidRPr="008711EA">
        <w:rPr>
          <w:noProof w:val="0"/>
          <w:snapToGrid w:val="0"/>
        </w:rPr>
        <w:tab/>
        <w:t>{ ID id-UERadioCapabilityForPaging</w:t>
      </w:r>
      <w:r w:rsidRPr="008711EA">
        <w:rPr>
          <w:noProof w:val="0"/>
          <w:snapToGrid w:val="0"/>
        </w:rPr>
        <w:tab/>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r>
      <w:r w:rsidRPr="008711EA">
        <w:rPr>
          <w:noProof w:val="0"/>
          <w:snapToGrid w:val="0"/>
        </w:rPr>
        <w:tab/>
        <w:t>PRESENCE optional}|</w:t>
      </w:r>
    </w:p>
    <w:p w14:paraId="4B7CD424" w14:textId="77777777" w:rsidR="000E2576" w:rsidRPr="008711EA" w:rsidRDefault="000E2576" w:rsidP="000E2576">
      <w:pPr>
        <w:pStyle w:val="PL"/>
        <w:rPr>
          <w:noProof w:val="0"/>
          <w:snapToGrid w:val="0"/>
        </w:rPr>
      </w:pPr>
      <w:r w:rsidRPr="008711EA">
        <w:rPr>
          <w:noProof w:val="0"/>
          <w:snapToGrid w:val="0"/>
        </w:rPr>
        <w:t xml:space="preserve">-- Extension for Release 13 to support Paging Optimisation and Coverage Enhancement paging </w:t>
      </w:r>
      <w:r w:rsidR="0023240C" w:rsidRPr="008711EA">
        <w:rPr>
          <w:noProof w:val="0"/>
          <w:snapToGrid w:val="0"/>
        </w:rPr>
        <w:t>-</w:t>
      </w:r>
      <w:r w:rsidRPr="008711EA">
        <w:rPr>
          <w:noProof w:val="0"/>
          <w:snapToGrid w:val="0"/>
        </w:rPr>
        <w:t>-</w:t>
      </w:r>
    </w:p>
    <w:p w14:paraId="0EE353EE" w14:textId="77777777" w:rsidR="000E2576" w:rsidRPr="008711EA" w:rsidRDefault="000E2576" w:rsidP="000E2576">
      <w:pPr>
        <w:pStyle w:val="PL"/>
        <w:rPr>
          <w:noProof w:val="0"/>
          <w:snapToGrid w:val="0"/>
        </w:rPr>
      </w:pPr>
      <w:r w:rsidRPr="008711EA">
        <w:rPr>
          <w:noProof w:val="0"/>
          <w:snapToGrid w:val="0"/>
        </w:rPr>
        <w:tab/>
        <w:t>{ ID id-AssistanceDataForPaging</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AssistanceDataForPaging</w:t>
      </w:r>
      <w:r w:rsidRPr="008711EA">
        <w:rPr>
          <w:noProof w:val="0"/>
          <w:snapToGrid w:val="0"/>
        </w:rPr>
        <w:tab/>
      </w:r>
      <w:r w:rsidRPr="008711EA">
        <w:rPr>
          <w:noProof w:val="0"/>
          <w:snapToGrid w:val="0"/>
        </w:rPr>
        <w:tab/>
      </w:r>
      <w:r w:rsidRPr="008711EA">
        <w:rPr>
          <w:noProof w:val="0"/>
          <w:snapToGrid w:val="0"/>
        </w:rPr>
        <w:tab/>
        <w:t>PRESENCE optional}|</w:t>
      </w:r>
    </w:p>
    <w:p w14:paraId="421785B0" w14:textId="77777777" w:rsidR="000E2576" w:rsidRPr="008711EA" w:rsidRDefault="000E2576" w:rsidP="000E2576">
      <w:pPr>
        <w:pStyle w:val="PL"/>
        <w:rPr>
          <w:noProof w:val="0"/>
          <w:snapToGrid w:val="0"/>
        </w:rPr>
      </w:pPr>
      <w:r w:rsidRPr="008711EA">
        <w:rPr>
          <w:noProof w:val="0"/>
          <w:snapToGrid w:val="0"/>
        </w:rPr>
        <w:tab/>
        <w:t>{ ID id-Paging-eDRXInformation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707B92" w14:textId="77777777" w:rsidR="000E2576" w:rsidRPr="008711EA" w:rsidRDefault="000E2576" w:rsidP="000E2576">
      <w:pPr>
        <w:pStyle w:val="PL"/>
        <w:rPr>
          <w:noProof w:val="0"/>
          <w:snapToGrid w:val="0"/>
        </w:rPr>
      </w:pPr>
      <w:r w:rsidRPr="008711EA">
        <w:rPr>
          <w:noProof w:val="0"/>
          <w:snapToGrid w:val="0"/>
        </w:rPr>
        <w:tab/>
        <w:t>{ ID id-extended-UEIdentityIndexValue</w:t>
      </w:r>
      <w:r w:rsidRPr="008711EA">
        <w:rPr>
          <w:noProof w:val="0"/>
          <w:snapToGrid w:val="0"/>
        </w:rPr>
        <w:tab/>
        <w:t>CRITICALITY ignore</w:t>
      </w:r>
      <w:r w:rsidRPr="008711EA">
        <w:rPr>
          <w:noProof w:val="0"/>
          <w:snapToGrid w:val="0"/>
        </w:rPr>
        <w:tab/>
        <w:t>TYPE Extended-UEIdentityIndexValue</w:t>
      </w:r>
      <w:r w:rsidRPr="008711EA">
        <w:rPr>
          <w:noProof w:val="0"/>
          <w:snapToGrid w:val="0"/>
        </w:rPr>
        <w:tab/>
        <w:t>PRESENCE optional}|</w:t>
      </w:r>
    </w:p>
    <w:p w14:paraId="45414038" w14:textId="77777777" w:rsidR="000E2576" w:rsidRPr="008711EA" w:rsidRDefault="000E2576" w:rsidP="000E2576">
      <w:pPr>
        <w:pStyle w:val="PL"/>
        <w:rPr>
          <w:noProof w:val="0"/>
          <w:snapToGrid w:val="0"/>
        </w:rPr>
      </w:pPr>
      <w:r w:rsidRPr="008711EA">
        <w:rPr>
          <w:noProof w:val="0"/>
          <w:snapToGrid w:val="0"/>
        </w:rPr>
        <w:tab/>
        <w:t>{ ID id-NB-IoT-Paging-eDRXInformation</w:t>
      </w:r>
      <w:r w:rsidRPr="008711EA">
        <w:rPr>
          <w:noProof w:val="0"/>
          <w:snapToGrid w:val="0"/>
        </w:rPr>
        <w:tab/>
        <w:t>CRITICALITY ignore</w:t>
      </w:r>
      <w:r w:rsidRPr="008711EA">
        <w:rPr>
          <w:noProof w:val="0"/>
          <w:snapToGrid w:val="0"/>
        </w:rPr>
        <w:tab/>
        <w:t>TYPE NB-IoT-Paging-eDRXInformation</w:t>
      </w:r>
      <w:r w:rsidRPr="008711EA">
        <w:rPr>
          <w:noProof w:val="0"/>
          <w:snapToGrid w:val="0"/>
        </w:rPr>
        <w:tab/>
        <w:t>PRESENCE optional}|</w:t>
      </w:r>
    </w:p>
    <w:p w14:paraId="73497650" w14:textId="77777777" w:rsidR="004F055B" w:rsidRPr="008711EA" w:rsidRDefault="000E2576" w:rsidP="004F055B">
      <w:pPr>
        <w:pStyle w:val="PL"/>
        <w:rPr>
          <w:noProof w:val="0"/>
          <w:snapToGrid w:val="0"/>
        </w:rPr>
      </w:pPr>
      <w:r w:rsidRPr="008711EA">
        <w:rPr>
          <w:noProof w:val="0"/>
          <w:snapToGrid w:val="0"/>
        </w:rPr>
        <w:tab/>
        <w:t>{ ID id-NB-IoT-UEIdentityIndexValue</w:t>
      </w:r>
      <w:r w:rsidRPr="008711EA">
        <w:rPr>
          <w:noProof w:val="0"/>
          <w:snapToGrid w:val="0"/>
        </w:rPr>
        <w:tab/>
      </w:r>
      <w:r w:rsidRPr="008711EA">
        <w:rPr>
          <w:noProof w:val="0"/>
          <w:snapToGrid w:val="0"/>
        </w:rPr>
        <w:tab/>
        <w:t>CRITICALITY ignore</w:t>
      </w:r>
      <w:r w:rsidRPr="008711EA">
        <w:rPr>
          <w:noProof w:val="0"/>
          <w:snapToGrid w:val="0"/>
        </w:rPr>
        <w:tab/>
        <w:t>TYPE NB-IoT-UEIdentityIndexValue</w:t>
      </w:r>
      <w:r w:rsidRPr="008711EA">
        <w:rPr>
          <w:noProof w:val="0"/>
          <w:snapToGrid w:val="0"/>
        </w:rPr>
        <w:tab/>
      </w:r>
      <w:r w:rsidRPr="008711EA">
        <w:rPr>
          <w:noProof w:val="0"/>
          <w:snapToGrid w:val="0"/>
        </w:rPr>
        <w:tab/>
        <w:t>PRESENCE optional}</w:t>
      </w:r>
      <w:r w:rsidR="004F055B" w:rsidRPr="008711EA">
        <w:rPr>
          <w:noProof w:val="0"/>
          <w:snapToGrid w:val="0"/>
        </w:rPr>
        <w:t>|</w:t>
      </w:r>
    </w:p>
    <w:p w14:paraId="644CD053" w14:textId="77777777" w:rsidR="00E56A4E" w:rsidRPr="008711EA" w:rsidRDefault="004F055B" w:rsidP="004F055B">
      <w:pPr>
        <w:pStyle w:val="PL"/>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t>PRESENCE optional}</w:t>
      </w:r>
      <w:r w:rsidR="00E56A4E" w:rsidRPr="008711EA">
        <w:rPr>
          <w:noProof w:val="0"/>
          <w:snapToGrid w:val="0"/>
        </w:rPr>
        <w:t>|</w:t>
      </w:r>
    </w:p>
    <w:p w14:paraId="71E0E454" w14:textId="77777777" w:rsidR="003C732D" w:rsidRDefault="00E56A4E" w:rsidP="00E56A4E">
      <w:pPr>
        <w:pStyle w:val="PL"/>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00676777">
        <w:rPr>
          <w:noProof w:val="0"/>
          <w:snapToGrid w:val="0"/>
        </w:rPr>
        <w:tab/>
      </w:r>
      <w:r w:rsidR="00676777">
        <w:rPr>
          <w:noProof w:val="0"/>
          <w:snapToGrid w:val="0"/>
        </w:rPr>
        <w:tab/>
      </w:r>
      <w:r w:rsidRPr="008711EA">
        <w:rPr>
          <w:noProof w:val="0"/>
          <w:snapToGrid w:val="0"/>
        </w:rPr>
        <w:t>PRESENCE optional}</w:t>
      </w:r>
      <w:r w:rsidR="003C732D" w:rsidRPr="008711EA">
        <w:rPr>
          <w:noProof w:val="0"/>
          <w:snapToGrid w:val="0"/>
        </w:rPr>
        <w:t>|</w:t>
      </w:r>
    </w:p>
    <w:p w14:paraId="5BA46519" w14:textId="77777777" w:rsidR="00F671B4" w:rsidRPr="00F671B4" w:rsidRDefault="003C732D" w:rsidP="00F671B4">
      <w:pPr>
        <w:pStyle w:val="PL"/>
        <w:rPr>
          <w:noProof w:val="0"/>
          <w:snapToGrid w:val="0"/>
        </w:rPr>
      </w:pPr>
      <w:r w:rsidRPr="003C732D">
        <w:rPr>
          <w:noProof w:val="0"/>
          <w:snapToGrid w:val="0"/>
        </w:rPr>
        <w:tab/>
        <w:t>{ ID id-DataSize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CRITICALITY ignore</w:t>
      </w:r>
      <w:r w:rsidRPr="003C732D">
        <w:rPr>
          <w:noProof w:val="0"/>
          <w:snapToGrid w:val="0"/>
        </w:rPr>
        <w:tab/>
        <w:t>TYPE DataSize</w:t>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r>
      <w:r w:rsidRPr="003C732D">
        <w:rPr>
          <w:noProof w:val="0"/>
          <w:snapToGrid w:val="0"/>
        </w:rPr>
        <w:tab/>
        <w:t>PRESENCE optional}</w:t>
      </w:r>
      <w:r w:rsidR="00F671B4" w:rsidRPr="00F671B4">
        <w:rPr>
          <w:noProof w:val="0"/>
          <w:snapToGrid w:val="0"/>
        </w:rPr>
        <w:t>|</w:t>
      </w:r>
    </w:p>
    <w:p w14:paraId="4CC75037" w14:textId="77777777" w:rsidR="00F671B4" w:rsidRPr="00F671B4" w:rsidRDefault="00F671B4" w:rsidP="00F671B4">
      <w:pPr>
        <w:pStyle w:val="PL"/>
        <w:rPr>
          <w:noProof w:val="0"/>
          <w:snapToGrid w:val="0"/>
        </w:rPr>
      </w:pPr>
      <w:r w:rsidRPr="00F671B4">
        <w:rPr>
          <w:noProof w:val="0"/>
          <w:snapToGrid w:val="0"/>
        </w:rPr>
        <w:tab/>
        <w:t>{ ID id-WUS-Assistance-Information</w:t>
      </w:r>
      <w:r w:rsidRPr="00F671B4">
        <w:rPr>
          <w:noProof w:val="0"/>
          <w:snapToGrid w:val="0"/>
        </w:rPr>
        <w:tab/>
      </w:r>
      <w:r w:rsidRPr="00F671B4">
        <w:rPr>
          <w:noProof w:val="0"/>
          <w:snapToGrid w:val="0"/>
        </w:rPr>
        <w:tab/>
        <w:t>CRITICALITY ignore</w:t>
      </w:r>
      <w:r w:rsidRPr="00F671B4">
        <w:rPr>
          <w:noProof w:val="0"/>
          <w:snapToGrid w:val="0"/>
        </w:rPr>
        <w:tab/>
        <w:t>TYPE WUS-Assistance-Information</w:t>
      </w:r>
      <w:r w:rsidRPr="00F671B4">
        <w:rPr>
          <w:noProof w:val="0"/>
          <w:snapToGrid w:val="0"/>
        </w:rPr>
        <w:tab/>
      </w:r>
      <w:r w:rsidRPr="00F671B4">
        <w:rPr>
          <w:noProof w:val="0"/>
          <w:snapToGrid w:val="0"/>
        </w:rPr>
        <w:tab/>
      </w:r>
      <w:r w:rsidRPr="00F671B4">
        <w:rPr>
          <w:noProof w:val="0"/>
          <w:snapToGrid w:val="0"/>
        </w:rPr>
        <w:tab/>
        <w:t>PRESENCE optional}|</w:t>
      </w:r>
    </w:p>
    <w:p w14:paraId="155D298C" w14:textId="77777777" w:rsidR="00726646" w:rsidRDefault="00F671B4" w:rsidP="009D0503">
      <w:pPr>
        <w:pStyle w:val="PL"/>
        <w:rPr>
          <w:rFonts w:eastAsia="Malgun Gothic"/>
          <w:snapToGrid w:val="0"/>
        </w:rPr>
      </w:pPr>
      <w:r w:rsidRPr="00F671B4">
        <w:rPr>
          <w:snapToGrid w:val="0"/>
        </w:rPr>
        <w:tab/>
        <w:t>{ ID id-NB-IoT-PagingDRX</w:t>
      </w:r>
      <w:r w:rsidRPr="00F671B4">
        <w:rPr>
          <w:snapToGrid w:val="0"/>
        </w:rPr>
        <w:tab/>
      </w:r>
      <w:r w:rsidRPr="00F671B4">
        <w:rPr>
          <w:snapToGrid w:val="0"/>
        </w:rPr>
        <w:tab/>
      </w:r>
      <w:r w:rsidRPr="00F671B4">
        <w:rPr>
          <w:snapToGrid w:val="0"/>
        </w:rPr>
        <w:tab/>
      </w:r>
      <w:r w:rsidRPr="00F671B4">
        <w:rPr>
          <w:snapToGrid w:val="0"/>
        </w:rPr>
        <w:tab/>
        <w:t>CRITICALITY ignore</w:t>
      </w:r>
      <w:r w:rsidRPr="00F671B4">
        <w:rPr>
          <w:snapToGrid w:val="0"/>
        </w:rPr>
        <w:tab/>
        <w:t>TYPE NB-IoT-PagingDRX</w:t>
      </w:r>
      <w:r w:rsidRPr="00F671B4">
        <w:rPr>
          <w:snapToGrid w:val="0"/>
        </w:rPr>
        <w:tab/>
      </w:r>
      <w:r w:rsidRPr="00F671B4">
        <w:rPr>
          <w:snapToGrid w:val="0"/>
        </w:rPr>
        <w:tab/>
      </w:r>
      <w:r w:rsidRPr="00F671B4">
        <w:rPr>
          <w:snapToGrid w:val="0"/>
        </w:rPr>
        <w:tab/>
      </w:r>
      <w:r w:rsidRPr="00F671B4">
        <w:rPr>
          <w:snapToGrid w:val="0"/>
        </w:rPr>
        <w:tab/>
      </w:r>
      <w:r w:rsidRPr="00F671B4">
        <w:rPr>
          <w:snapToGrid w:val="0"/>
        </w:rPr>
        <w:tab/>
        <w:t>PRESENCE optional}</w:t>
      </w:r>
      <w:r w:rsidR="00726646" w:rsidRPr="00D863C4">
        <w:rPr>
          <w:snapToGrid w:val="0"/>
        </w:rPr>
        <w:t>|</w:t>
      </w:r>
    </w:p>
    <w:p w14:paraId="320F91FD" w14:textId="77777777" w:rsidR="000E2576" w:rsidRPr="008711EA" w:rsidRDefault="00726646" w:rsidP="00726646">
      <w:pPr>
        <w:pStyle w:val="PL"/>
        <w:rPr>
          <w:noProof w:val="0"/>
          <w:snapToGrid w:val="0"/>
        </w:rPr>
      </w:pPr>
      <w:r w:rsidRPr="00D863C4">
        <w:rPr>
          <w:snapToGrid w:val="0"/>
        </w:rPr>
        <w:tab/>
        <w:t xml:space="preserve">{ ID </w:t>
      </w:r>
      <w:r>
        <w:rPr>
          <w:snapToGrid w:val="0"/>
          <w:lang w:eastAsia="zh-CN"/>
        </w:rPr>
        <w:t>id-</w:t>
      </w:r>
      <w:r w:rsidRPr="0098317F">
        <w:rPr>
          <w:snapToGrid w:val="0"/>
          <w:lang w:eastAsia="zh-CN"/>
        </w:rPr>
        <w:t>Paging</w:t>
      </w:r>
      <w:r>
        <w:rPr>
          <w:snapToGrid w:val="0"/>
          <w:lang w:eastAsia="zh-CN"/>
        </w:rPr>
        <w:t>Cause</w:t>
      </w:r>
      <w:r w:rsidRPr="00D863C4">
        <w:rPr>
          <w:snapToGrid w:val="0"/>
        </w:rPr>
        <w:tab/>
      </w:r>
      <w:r w:rsidRPr="00D863C4">
        <w:rPr>
          <w:snapToGrid w:val="0"/>
        </w:rPr>
        <w:tab/>
      </w:r>
      <w:r w:rsidRPr="00D863C4">
        <w:rPr>
          <w:snapToGrid w:val="0"/>
        </w:rPr>
        <w:tab/>
      </w:r>
      <w:r w:rsidRPr="00D863C4">
        <w:rPr>
          <w:snapToGrid w:val="0"/>
        </w:rPr>
        <w:tab/>
      </w:r>
      <w:r>
        <w:rPr>
          <w:snapToGrid w:val="0"/>
        </w:rPr>
        <w:tab/>
      </w:r>
      <w:r>
        <w:rPr>
          <w:snapToGrid w:val="0"/>
        </w:rPr>
        <w:tab/>
      </w:r>
      <w:r w:rsidRPr="00D863C4">
        <w:rPr>
          <w:snapToGrid w:val="0"/>
        </w:rPr>
        <w:t>CRITICALITY ignore</w:t>
      </w:r>
      <w:r w:rsidRPr="00D863C4">
        <w:rPr>
          <w:snapToGrid w:val="0"/>
        </w:rPr>
        <w:tab/>
        <w:t xml:space="preserve">TYPE </w:t>
      </w:r>
      <w:r w:rsidRPr="0098317F">
        <w:rPr>
          <w:snapToGrid w:val="0"/>
          <w:lang w:eastAsia="zh-CN"/>
        </w:rPr>
        <w:t>Paging</w:t>
      </w:r>
      <w:r>
        <w:rPr>
          <w:snapToGrid w:val="0"/>
          <w:lang w:eastAsia="zh-CN"/>
        </w:rPr>
        <w:t>Cause</w:t>
      </w:r>
      <w:r w:rsidRPr="00D863C4">
        <w:rPr>
          <w:snapToGrid w:val="0"/>
        </w:rPr>
        <w:tab/>
      </w:r>
      <w:r>
        <w:rPr>
          <w:snapToGrid w:val="0"/>
        </w:rPr>
        <w:tab/>
      </w:r>
      <w:r w:rsidRPr="00D863C4">
        <w:rPr>
          <w:snapToGrid w:val="0"/>
        </w:rPr>
        <w:tab/>
      </w:r>
      <w:r w:rsidRPr="00D863C4">
        <w:rPr>
          <w:snapToGrid w:val="0"/>
        </w:rPr>
        <w:tab/>
      </w:r>
      <w:r w:rsidRPr="00D863C4">
        <w:rPr>
          <w:snapToGrid w:val="0"/>
        </w:rPr>
        <w:tab/>
      </w:r>
      <w:r w:rsidRPr="00D863C4">
        <w:rPr>
          <w:snapToGrid w:val="0"/>
        </w:rPr>
        <w:tab/>
        <w:t>PRESENCE optional}</w:t>
      </w:r>
      <w:r w:rsidR="000E2576" w:rsidRPr="008711EA">
        <w:rPr>
          <w:noProof w:val="0"/>
          <w:snapToGrid w:val="0"/>
        </w:rPr>
        <w:t>,</w:t>
      </w:r>
    </w:p>
    <w:p w14:paraId="1A605E3F" w14:textId="77777777" w:rsidR="000E2576" w:rsidRPr="008711EA" w:rsidRDefault="000E2576" w:rsidP="000E2576">
      <w:pPr>
        <w:pStyle w:val="PL"/>
        <w:rPr>
          <w:noProof w:val="0"/>
          <w:snapToGrid w:val="0"/>
        </w:rPr>
      </w:pPr>
      <w:r w:rsidRPr="008711EA">
        <w:rPr>
          <w:noProof w:val="0"/>
          <w:snapToGrid w:val="0"/>
        </w:rPr>
        <w:tab/>
        <w:t>...</w:t>
      </w:r>
    </w:p>
    <w:p w14:paraId="7E0C475D" w14:textId="77777777" w:rsidR="000E2576" w:rsidRPr="008711EA" w:rsidRDefault="000E2576" w:rsidP="000E2576">
      <w:pPr>
        <w:pStyle w:val="PL"/>
        <w:rPr>
          <w:noProof w:val="0"/>
          <w:snapToGrid w:val="0"/>
        </w:rPr>
      </w:pPr>
      <w:r w:rsidRPr="008711EA">
        <w:rPr>
          <w:noProof w:val="0"/>
          <w:snapToGrid w:val="0"/>
        </w:rPr>
        <w:t>}</w:t>
      </w:r>
    </w:p>
    <w:p w14:paraId="381AA8A1" w14:textId="77777777" w:rsidR="000E2576" w:rsidRPr="008711EA" w:rsidRDefault="000E2576" w:rsidP="000E2576">
      <w:pPr>
        <w:pStyle w:val="PL"/>
        <w:rPr>
          <w:noProof w:val="0"/>
          <w:snapToGrid w:val="0"/>
        </w:rPr>
      </w:pPr>
    </w:p>
    <w:p w14:paraId="71C40D6A" w14:textId="77777777" w:rsidR="000E2576" w:rsidRPr="008711EA" w:rsidRDefault="000E2576" w:rsidP="000E2576">
      <w:pPr>
        <w:pStyle w:val="PL"/>
        <w:spacing w:line="0" w:lineRule="atLeast"/>
        <w:rPr>
          <w:noProof w:val="0"/>
          <w:snapToGrid w:val="0"/>
        </w:rPr>
      </w:pPr>
      <w:r w:rsidRPr="008711EA">
        <w:rPr>
          <w:noProof w:val="0"/>
          <w:snapToGrid w:val="0"/>
        </w:rPr>
        <w:t>TAI</w:t>
      </w:r>
      <w:r w:rsidRPr="008711EA">
        <w:rPr>
          <w:noProof w:val="0"/>
        </w:rPr>
        <w:t>List</w:t>
      </w:r>
      <w:r w:rsidRPr="008711EA">
        <w:rPr>
          <w:noProof w:val="0"/>
          <w:snapToGrid w:val="0"/>
        </w:rPr>
        <w:t>::= SEQUENCE (SIZE(1.. maxnoofTAI</w:t>
      </w:r>
      <w:r w:rsidRPr="008711EA">
        <w:rPr>
          <w:rFonts w:eastAsia="MS Mincho"/>
          <w:noProof w:val="0"/>
          <w:snapToGrid w:val="0"/>
        </w:rPr>
        <w:t>s</w:t>
      </w:r>
      <w:r w:rsidRPr="008711EA">
        <w:rPr>
          <w:noProof w:val="0"/>
          <w:snapToGrid w:val="0"/>
        </w:rPr>
        <w:t xml:space="preserve">)) OF </w:t>
      </w:r>
      <w:r w:rsidRPr="008711EA">
        <w:rPr>
          <w:noProof w:val="0"/>
        </w:rPr>
        <w:t xml:space="preserve">ProtocolIE-SingleContainer </w:t>
      </w:r>
      <w:r w:rsidRPr="008711EA">
        <w:rPr>
          <w:noProof w:val="0"/>
          <w:snapToGrid w:val="0"/>
        </w:rPr>
        <w:t>{{</w:t>
      </w:r>
      <w:r w:rsidRPr="008711EA">
        <w:rPr>
          <w:noProof w:val="0"/>
        </w:rPr>
        <w:t>TAIItemIEs</w:t>
      </w:r>
      <w:r w:rsidRPr="008711EA">
        <w:rPr>
          <w:noProof w:val="0"/>
          <w:snapToGrid w:val="0"/>
        </w:rPr>
        <w:t>}}</w:t>
      </w:r>
    </w:p>
    <w:p w14:paraId="09438F0D" w14:textId="77777777" w:rsidR="000E2576" w:rsidRPr="008711EA" w:rsidRDefault="000E2576" w:rsidP="000E2576">
      <w:pPr>
        <w:pStyle w:val="PL"/>
        <w:spacing w:line="0" w:lineRule="atLeast"/>
        <w:rPr>
          <w:noProof w:val="0"/>
          <w:snapToGrid w:val="0"/>
        </w:rPr>
      </w:pPr>
    </w:p>
    <w:p w14:paraId="7FD39CCB" w14:textId="77777777" w:rsidR="000E2576" w:rsidRPr="008711EA" w:rsidRDefault="000E2576" w:rsidP="000E2576">
      <w:pPr>
        <w:pStyle w:val="PL"/>
        <w:spacing w:line="0" w:lineRule="atLeast"/>
        <w:rPr>
          <w:noProof w:val="0"/>
          <w:snapToGrid w:val="0"/>
        </w:rPr>
      </w:pPr>
      <w:r w:rsidRPr="008711EA">
        <w:rPr>
          <w:noProof w:val="0"/>
        </w:rPr>
        <w:t>TAIItemIEs</w:t>
      </w:r>
      <w:r w:rsidRPr="008711EA">
        <w:rPr>
          <w:noProof w:val="0"/>
          <w:snapToGrid w:val="0"/>
        </w:rPr>
        <w:t xml:space="preserve"> </w:t>
      </w:r>
      <w:r w:rsidRPr="008711EA">
        <w:rPr>
          <w:noProof w:val="0"/>
          <w:snapToGrid w:val="0"/>
        </w:rPr>
        <w:tab/>
        <w:t>S1AP-PROTOCOL-IES ::= {</w:t>
      </w:r>
    </w:p>
    <w:p w14:paraId="743304FD" w14:textId="77777777" w:rsidR="000E2576" w:rsidRPr="008711EA" w:rsidRDefault="000E2576" w:rsidP="000E2576">
      <w:pPr>
        <w:pStyle w:val="PL"/>
        <w:spacing w:line="0" w:lineRule="atLeast"/>
        <w:rPr>
          <w:noProof w:val="0"/>
          <w:snapToGrid w:val="0"/>
        </w:rPr>
      </w:pPr>
      <w:r w:rsidRPr="008711EA">
        <w:rPr>
          <w:noProof w:val="0"/>
          <w:snapToGrid w:val="0"/>
        </w:rPr>
        <w:tab/>
        <w:t>{ ID id-TAIItem</w:t>
      </w:r>
      <w:r w:rsidRPr="008711EA">
        <w:rPr>
          <w:noProof w:val="0"/>
          <w:snapToGrid w:val="0"/>
        </w:rPr>
        <w:tab/>
        <w:t xml:space="preserve"> CRITICALITY ignore</w:t>
      </w:r>
      <w:r w:rsidRPr="008711EA">
        <w:rPr>
          <w:noProof w:val="0"/>
          <w:snapToGrid w:val="0"/>
        </w:rPr>
        <w:tab/>
      </w:r>
      <w:r w:rsidRPr="008711EA">
        <w:rPr>
          <w:noProof w:val="0"/>
          <w:snapToGrid w:val="0"/>
        </w:rPr>
        <w:tab/>
        <w:t xml:space="preserve">TYPE </w:t>
      </w:r>
      <w:r w:rsidRPr="008711EA">
        <w:rPr>
          <w:noProof w:val="0"/>
        </w:rPr>
        <w:t>TAIItem</w:t>
      </w:r>
      <w:r w:rsidRPr="008711EA">
        <w:rPr>
          <w:noProof w:val="0"/>
          <w:snapToGrid w:val="0"/>
        </w:rPr>
        <w:tab/>
        <w:t>PRESENCE mandatory },</w:t>
      </w:r>
    </w:p>
    <w:p w14:paraId="645357D1"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w:t>
      </w:r>
    </w:p>
    <w:p w14:paraId="6C5CDB2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4FFBB3" w14:textId="77777777" w:rsidR="000E2576" w:rsidRPr="00986899" w:rsidRDefault="000E2576" w:rsidP="000E2576">
      <w:pPr>
        <w:pStyle w:val="PL"/>
        <w:spacing w:line="0" w:lineRule="atLeast"/>
        <w:rPr>
          <w:noProof w:val="0"/>
          <w:snapToGrid w:val="0"/>
          <w:lang w:val="fr-FR"/>
        </w:rPr>
      </w:pPr>
    </w:p>
    <w:p w14:paraId="3477D32D" w14:textId="77777777" w:rsidR="000E2576" w:rsidRPr="00986899" w:rsidRDefault="000E2576" w:rsidP="000E2576">
      <w:pPr>
        <w:pStyle w:val="PL"/>
        <w:spacing w:line="0" w:lineRule="atLeast"/>
        <w:rPr>
          <w:noProof w:val="0"/>
          <w:snapToGrid w:val="0"/>
          <w:lang w:val="fr-FR"/>
        </w:rPr>
      </w:pPr>
      <w:r w:rsidRPr="00986899">
        <w:rPr>
          <w:noProof w:val="0"/>
          <w:lang w:val="fr-FR"/>
        </w:rPr>
        <w:t>TAIItem</w:t>
      </w:r>
      <w:r w:rsidRPr="00986899">
        <w:rPr>
          <w:noProof w:val="0"/>
          <w:snapToGrid w:val="0"/>
          <w:lang w:val="fr-FR"/>
        </w:rPr>
        <w:t xml:space="preserve"> ::= SEQUENCE {</w:t>
      </w:r>
    </w:p>
    <w:p w14:paraId="73ED3452"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 xml:space="preserve">tAI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6DFD18DC"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bCs/>
          <w:noProof w:val="0"/>
          <w:lang w:val="fr-FR"/>
        </w:rPr>
        <w:t>TAIItem</w:t>
      </w:r>
      <w:r w:rsidRPr="00986899">
        <w:rPr>
          <w:noProof w:val="0"/>
          <w:snapToGrid w:val="0"/>
          <w:lang w:val="fr-FR"/>
        </w:rPr>
        <w:t>ExtIEs} } OPTIONAL,</w:t>
      </w:r>
    </w:p>
    <w:p w14:paraId="21AF9F7E"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69866A14" w14:textId="77777777" w:rsidR="000E2576" w:rsidRPr="008711EA" w:rsidRDefault="000E2576" w:rsidP="000E2576">
      <w:pPr>
        <w:pStyle w:val="PL"/>
        <w:spacing w:line="0" w:lineRule="atLeast"/>
        <w:rPr>
          <w:noProof w:val="0"/>
          <w:snapToGrid w:val="0"/>
        </w:rPr>
      </w:pPr>
      <w:r w:rsidRPr="008711EA">
        <w:rPr>
          <w:noProof w:val="0"/>
          <w:snapToGrid w:val="0"/>
        </w:rPr>
        <w:t>}</w:t>
      </w:r>
    </w:p>
    <w:p w14:paraId="64A08224" w14:textId="77777777" w:rsidR="000E2576" w:rsidRPr="008711EA" w:rsidRDefault="000E2576" w:rsidP="000E2576">
      <w:pPr>
        <w:pStyle w:val="PL"/>
        <w:spacing w:line="0" w:lineRule="atLeast"/>
        <w:rPr>
          <w:noProof w:val="0"/>
          <w:snapToGrid w:val="0"/>
        </w:rPr>
      </w:pPr>
    </w:p>
    <w:p w14:paraId="7CAD8919" w14:textId="77777777" w:rsidR="000E2576" w:rsidRPr="008711EA" w:rsidRDefault="000E2576" w:rsidP="000E2576">
      <w:pPr>
        <w:pStyle w:val="PL"/>
        <w:spacing w:line="0" w:lineRule="atLeast"/>
        <w:rPr>
          <w:noProof w:val="0"/>
          <w:snapToGrid w:val="0"/>
        </w:rPr>
      </w:pPr>
    </w:p>
    <w:p w14:paraId="2871851C" w14:textId="77777777" w:rsidR="000E2576" w:rsidRPr="008711EA" w:rsidRDefault="000E2576" w:rsidP="000E2576">
      <w:pPr>
        <w:pStyle w:val="PL"/>
        <w:spacing w:line="0" w:lineRule="atLeast"/>
        <w:rPr>
          <w:noProof w:val="0"/>
          <w:snapToGrid w:val="0"/>
        </w:rPr>
      </w:pPr>
      <w:r w:rsidRPr="008711EA">
        <w:rPr>
          <w:bCs/>
          <w:noProof w:val="0"/>
        </w:rPr>
        <w:t>TAIItem</w:t>
      </w:r>
      <w:r w:rsidRPr="008711EA">
        <w:rPr>
          <w:noProof w:val="0"/>
          <w:snapToGrid w:val="0"/>
        </w:rPr>
        <w:t>ExtIEs S1AP-PROTOCOL-EXTENSION ::= {</w:t>
      </w:r>
    </w:p>
    <w:p w14:paraId="260C54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229BBB" w14:textId="77777777" w:rsidR="000E2576" w:rsidRPr="008711EA" w:rsidRDefault="000E2576" w:rsidP="000E2576">
      <w:pPr>
        <w:pStyle w:val="PL"/>
        <w:spacing w:line="0" w:lineRule="atLeast"/>
        <w:rPr>
          <w:noProof w:val="0"/>
          <w:snapToGrid w:val="0"/>
        </w:rPr>
      </w:pPr>
      <w:r w:rsidRPr="008711EA">
        <w:rPr>
          <w:noProof w:val="0"/>
          <w:snapToGrid w:val="0"/>
        </w:rPr>
        <w:t>}</w:t>
      </w:r>
    </w:p>
    <w:p w14:paraId="44BD1F0A" w14:textId="77777777" w:rsidR="000E2576" w:rsidRPr="008711EA" w:rsidRDefault="000E2576" w:rsidP="000E2576">
      <w:pPr>
        <w:pStyle w:val="PL"/>
        <w:spacing w:line="0" w:lineRule="atLeast"/>
        <w:rPr>
          <w:noProof w:val="0"/>
          <w:snapToGrid w:val="0"/>
        </w:rPr>
      </w:pPr>
    </w:p>
    <w:p w14:paraId="265C8EC3" w14:textId="77777777" w:rsidR="000E2576" w:rsidRPr="008711EA" w:rsidRDefault="000E2576" w:rsidP="000E2576">
      <w:pPr>
        <w:pStyle w:val="PL"/>
        <w:rPr>
          <w:noProof w:val="0"/>
          <w:snapToGrid w:val="0"/>
        </w:rPr>
      </w:pPr>
      <w:r w:rsidRPr="008711EA">
        <w:rPr>
          <w:noProof w:val="0"/>
          <w:snapToGrid w:val="0"/>
        </w:rPr>
        <w:t>-- **************************************************************</w:t>
      </w:r>
    </w:p>
    <w:p w14:paraId="47DD974C" w14:textId="77777777" w:rsidR="000E2576" w:rsidRPr="008711EA" w:rsidRDefault="000E2576" w:rsidP="000E2576">
      <w:pPr>
        <w:pStyle w:val="PL"/>
        <w:rPr>
          <w:noProof w:val="0"/>
          <w:snapToGrid w:val="0"/>
        </w:rPr>
      </w:pPr>
      <w:r w:rsidRPr="008711EA">
        <w:rPr>
          <w:noProof w:val="0"/>
          <w:snapToGrid w:val="0"/>
        </w:rPr>
        <w:t>--</w:t>
      </w:r>
    </w:p>
    <w:p w14:paraId="1B020AE4" w14:textId="77777777" w:rsidR="000E2576" w:rsidRPr="008711EA" w:rsidRDefault="000E2576" w:rsidP="000E2576">
      <w:pPr>
        <w:pStyle w:val="PL"/>
        <w:outlineLvl w:val="3"/>
        <w:rPr>
          <w:noProof w:val="0"/>
          <w:snapToGrid w:val="0"/>
        </w:rPr>
      </w:pPr>
      <w:r w:rsidRPr="008711EA">
        <w:rPr>
          <w:noProof w:val="0"/>
          <w:snapToGrid w:val="0"/>
        </w:rPr>
        <w:t>-- UE CONTEXT RELEASE ELEMENTARY PROCEDURE</w:t>
      </w:r>
    </w:p>
    <w:p w14:paraId="38687CDC" w14:textId="77777777" w:rsidR="000E2576" w:rsidRPr="008711EA" w:rsidRDefault="000E2576" w:rsidP="000E2576">
      <w:pPr>
        <w:pStyle w:val="PL"/>
        <w:rPr>
          <w:noProof w:val="0"/>
          <w:snapToGrid w:val="0"/>
        </w:rPr>
      </w:pPr>
      <w:r w:rsidRPr="008711EA">
        <w:rPr>
          <w:noProof w:val="0"/>
          <w:snapToGrid w:val="0"/>
        </w:rPr>
        <w:t>--</w:t>
      </w:r>
    </w:p>
    <w:p w14:paraId="1B8AC7F6" w14:textId="77777777" w:rsidR="000E2576" w:rsidRPr="008711EA" w:rsidRDefault="000E2576" w:rsidP="000E2576">
      <w:pPr>
        <w:pStyle w:val="PL"/>
        <w:rPr>
          <w:noProof w:val="0"/>
          <w:snapToGrid w:val="0"/>
        </w:rPr>
      </w:pPr>
      <w:r w:rsidRPr="008711EA">
        <w:rPr>
          <w:noProof w:val="0"/>
          <w:snapToGrid w:val="0"/>
        </w:rPr>
        <w:t>-- **************************************************************</w:t>
      </w:r>
    </w:p>
    <w:p w14:paraId="3625D925" w14:textId="77777777" w:rsidR="000E2576" w:rsidRPr="008711EA" w:rsidRDefault="000E2576" w:rsidP="000E2576">
      <w:pPr>
        <w:pStyle w:val="PL"/>
        <w:spacing w:line="0" w:lineRule="atLeast"/>
        <w:rPr>
          <w:noProof w:val="0"/>
          <w:snapToGrid w:val="0"/>
        </w:rPr>
      </w:pPr>
    </w:p>
    <w:p w14:paraId="650843CB" w14:textId="77777777" w:rsidR="000E2576" w:rsidRPr="008711EA" w:rsidRDefault="000E2576" w:rsidP="000E2576">
      <w:pPr>
        <w:pStyle w:val="PL"/>
        <w:spacing w:line="0" w:lineRule="atLeast"/>
        <w:rPr>
          <w:noProof w:val="0"/>
          <w:snapToGrid w:val="0"/>
        </w:rPr>
      </w:pPr>
      <w:r w:rsidRPr="008711EA">
        <w:rPr>
          <w:noProof w:val="0"/>
          <w:snapToGrid w:val="0"/>
        </w:rPr>
        <w:t>-- **************************************************************</w:t>
      </w:r>
    </w:p>
    <w:p w14:paraId="091DBD68" w14:textId="77777777" w:rsidR="000E2576" w:rsidRPr="008711EA" w:rsidRDefault="000E2576" w:rsidP="000E2576">
      <w:pPr>
        <w:pStyle w:val="PL"/>
        <w:spacing w:line="0" w:lineRule="atLeast"/>
        <w:rPr>
          <w:noProof w:val="0"/>
          <w:snapToGrid w:val="0"/>
        </w:rPr>
      </w:pPr>
      <w:r w:rsidRPr="008711EA">
        <w:rPr>
          <w:noProof w:val="0"/>
          <w:snapToGrid w:val="0"/>
        </w:rPr>
        <w:t>--</w:t>
      </w:r>
    </w:p>
    <w:p w14:paraId="54F7FF85" w14:textId="77777777" w:rsidR="000E2576" w:rsidRPr="008711EA" w:rsidRDefault="000E2576" w:rsidP="000E2576">
      <w:pPr>
        <w:pStyle w:val="PL"/>
        <w:outlineLvl w:val="4"/>
        <w:rPr>
          <w:noProof w:val="0"/>
          <w:snapToGrid w:val="0"/>
        </w:rPr>
      </w:pPr>
      <w:r w:rsidRPr="008711EA">
        <w:rPr>
          <w:noProof w:val="0"/>
          <w:snapToGrid w:val="0"/>
        </w:rPr>
        <w:t>-- UE Context Release Request</w:t>
      </w:r>
    </w:p>
    <w:p w14:paraId="491268C2" w14:textId="77777777" w:rsidR="000E2576" w:rsidRPr="008711EA" w:rsidRDefault="000E2576" w:rsidP="000E2576">
      <w:pPr>
        <w:pStyle w:val="PL"/>
        <w:spacing w:line="0" w:lineRule="atLeast"/>
        <w:rPr>
          <w:noProof w:val="0"/>
          <w:snapToGrid w:val="0"/>
        </w:rPr>
      </w:pPr>
      <w:r w:rsidRPr="008711EA">
        <w:rPr>
          <w:noProof w:val="0"/>
          <w:snapToGrid w:val="0"/>
        </w:rPr>
        <w:t>--</w:t>
      </w:r>
    </w:p>
    <w:p w14:paraId="6249B357" w14:textId="77777777" w:rsidR="000E2576" w:rsidRPr="008711EA" w:rsidRDefault="000E2576" w:rsidP="000E2576">
      <w:pPr>
        <w:pStyle w:val="PL"/>
        <w:spacing w:line="0" w:lineRule="atLeast"/>
        <w:rPr>
          <w:noProof w:val="0"/>
          <w:snapToGrid w:val="0"/>
        </w:rPr>
      </w:pPr>
      <w:r w:rsidRPr="008711EA">
        <w:rPr>
          <w:noProof w:val="0"/>
          <w:snapToGrid w:val="0"/>
        </w:rPr>
        <w:t>-- **************************************************************</w:t>
      </w:r>
    </w:p>
    <w:p w14:paraId="4071FAC7" w14:textId="77777777" w:rsidR="000E2576" w:rsidRPr="008711EA" w:rsidRDefault="000E2576" w:rsidP="000E2576">
      <w:pPr>
        <w:pStyle w:val="PL"/>
        <w:spacing w:line="0" w:lineRule="atLeast"/>
        <w:rPr>
          <w:noProof w:val="0"/>
          <w:snapToGrid w:val="0"/>
        </w:rPr>
      </w:pPr>
    </w:p>
    <w:p w14:paraId="6FAE8CE4" w14:textId="77777777" w:rsidR="000E2576" w:rsidRPr="008711EA" w:rsidRDefault="000E2576" w:rsidP="000E2576">
      <w:pPr>
        <w:pStyle w:val="PL"/>
        <w:spacing w:line="0" w:lineRule="atLeast"/>
        <w:rPr>
          <w:noProof w:val="0"/>
          <w:snapToGrid w:val="0"/>
        </w:rPr>
      </w:pPr>
      <w:r w:rsidRPr="008711EA">
        <w:rPr>
          <w:noProof w:val="0"/>
          <w:snapToGrid w:val="0"/>
        </w:rPr>
        <w:t>UEContextReleaseRequest ::= SEQUENCE {</w:t>
      </w:r>
    </w:p>
    <w:p w14:paraId="165FF68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{{UEContextReleaseRequest-IEs}},</w:t>
      </w:r>
    </w:p>
    <w:p w14:paraId="7A822C1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EE2DA14" w14:textId="77777777" w:rsidR="000E2576" w:rsidRPr="008711EA" w:rsidRDefault="000E2576" w:rsidP="000E2576">
      <w:pPr>
        <w:pStyle w:val="PL"/>
        <w:spacing w:line="0" w:lineRule="atLeast"/>
        <w:rPr>
          <w:noProof w:val="0"/>
          <w:snapToGrid w:val="0"/>
        </w:rPr>
      </w:pPr>
      <w:r w:rsidRPr="008711EA">
        <w:rPr>
          <w:noProof w:val="0"/>
          <w:snapToGrid w:val="0"/>
        </w:rPr>
        <w:t>}</w:t>
      </w:r>
    </w:p>
    <w:p w14:paraId="0FD51C31" w14:textId="77777777" w:rsidR="000E2576" w:rsidRPr="008711EA" w:rsidRDefault="000E2576" w:rsidP="000E2576">
      <w:pPr>
        <w:pStyle w:val="PL"/>
        <w:spacing w:line="0" w:lineRule="atLeast"/>
        <w:rPr>
          <w:noProof w:val="0"/>
          <w:snapToGrid w:val="0"/>
        </w:rPr>
      </w:pPr>
    </w:p>
    <w:p w14:paraId="7DA73F11" w14:textId="77777777" w:rsidR="000E2576" w:rsidRPr="008711EA" w:rsidRDefault="000E2576" w:rsidP="000E2576">
      <w:pPr>
        <w:pStyle w:val="PL"/>
        <w:spacing w:line="0" w:lineRule="atLeast"/>
        <w:rPr>
          <w:noProof w:val="0"/>
          <w:snapToGrid w:val="0"/>
        </w:rPr>
      </w:pPr>
      <w:r w:rsidRPr="008711EA">
        <w:rPr>
          <w:noProof w:val="0"/>
          <w:snapToGrid w:val="0"/>
        </w:rPr>
        <w:t>UEContextReleaseRequest-IEs S1AP-PROTOCOL-IES ::= {</w:t>
      </w:r>
    </w:p>
    <w:p w14:paraId="142B630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F826366"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82C1CD1"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B63F37" w:rsidRPr="008711EA">
        <w:rPr>
          <w:noProof w:val="0"/>
          <w:snapToGrid w:val="0"/>
        </w:rPr>
        <w:tab/>
      </w:r>
      <w:r w:rsidRPr="008711EA">
        <w:rPr>
          <w:noProof w:val="0"/>
          <w:snapToGrid w:val="0"/>
        </w:rPr>
        <w:tab/>
        <w:t>PRESENCE mandatory</w:t>
      </w:r>
      <w:r w:rsidRPr="008711EA">
        <w:rPr>
          <w:noProof w:val="0"/>
          <w:snapToGrid w:val="0"/>
        </w:rPr>
        <w:tab/>
        <w:t>}|</w:t>
      </w:r>
    </w:p>
    <w:p w14:paraId="3F5A52D2" w14:textId="77777777" w:rsidR="00B63F37" w:rsidRPr="008711EA" w:rsidRDefault="000E2576" w:rsidP="00B63F37">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id-GWContextReleaseIndication</w:t>
      </w:r>
      <w:r w:rsidRPr="008711EA">
        <w:rPr>
          <w:noProof w:val="0"/>
          <w:snapToGrid w:val="0"/>
        </w:rPr>
        <w:tab/>
      </w:r>
      <w:r w:rsidR="00B63F37" w:rsidRPr="008711EA">
        <w:rPr>
          <w:noProof w:val="0"/>
          <w:snapToGrid w:val="0"/>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GWContextReleaseIndication</w:t>
      </w:r>
      <w:r w:rsidRPr="008711EA">
        <w:rPr>
          <w:noProof w:val="0"/>
          <w:snapToGrid w:val="0"/>
        </w:rPr>
        <w:tab/>
      </w:r>
      <w:r w:rsidRPr="008711EA">
        <w:rPr>
          <w:noProof w:val="0"/>
          <w:snapToGrid w:val="0"/>
        </w:rPr>
        <w:tab/>
        <w:t>PRESENCE optional</w:t>
      </w:r>
      <w:r w:rsidRPr="008711EA">
        <w:rPr>
          <w:noProof w:val="0"/>
          <w:snapToGrid w:val="0"/>
        </w:rPr>
        <w:tab/>
        <w:t>}</w:t>
      </w:r>
      <w:r w:rsidR="00B63F37" w:rsidRPr="008711EA">
        <w:rPr>
          <w:noProof w:val="0"/>
          <w:snapToGrid w:val="0"/>
        </w:rPr>
        <w:t>|</w:t>
      </w:r>
    </w:p>
    <w:p w14:paraId="0728146A" w14:textId="77777777" w:rsidR="000E2576" w:rsidRPr="008711EA" w:rsidRDefault="00B63F37" w:rsidP="00B63F37">
      <w:pPr>
        <w:pStyle w:val="PL"/>
        <w:spacing w:line="0" w:lineRule="atLeast"/>
        <w:rPr>
          <w:noProof w:val="0"/>
          <w:snapToGrid w:val="0"/>
        </w:rPr>
      </w:pPr>
      <w:r w:rsidRPr="008711EA">
        <w:rPr>
          <w:noProof w:val="0"/>
          <w:snapToGrid w:val="0"/>
        </w:rPr>
        <w:tab/>
        <w:t>{ ID id-SecondaryRAT</w:t>
      </w:r>
      <w:r w:rsidR="00975BC2" w:rsidRPr="008711EA">
        <w:rPr>
          <w:noProof w:val="0"/>
          <w:snapToGrid w:val="0"/>
        </w:rPr>
        <w:t>DataU</w:t>
      </w:r>
      <w:r w:rsidRPr="008711EA">
        <w:rPr>
          <w:noProof w:val="0"/>
          <w:snapToGrid w:val="0"/>
        </w:rPr>
        <w:t>sageReportList</w:t>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t>PRESENCE optional }</w:t>
      </w:r>
      <w:r w:rsidR="000E2576" w:rsidRPr="008711EA">
        <w:rPr>
          <w:noProof w:val="0"/>
          <w:snapToGrid w:val="0"/>
        </w:rPr>
        <w:t>,</w:t>
      </w:r>
    </w:p>
    <w:p w14:paraId="27A3DCF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461650B" w14:textId="77777777" w:rsidR="000E2576" w:rsidRPr="008711EA" w:rsidRDefault="000E2576" w:rsidP="000E2576">
      <w:pPr>
        <w:pStyle w:val="PL"/>
        <w:spacing w:line="0" w:lineRule="atLeast"/>
        <w:rPr>
          <w:noProof w:val="0"/>
          <w:snapToGrid w:val="0"/>
        </w:rPr>
      </w:pPr>
      <w:r w:rsidRPr="008711EA">
        <w:rPr>
          <w:noProof w:val="0"/>
          <w:snapToGrid w:val="0"/>
        </w:rPr>
        <w:t>}</w:t>
      </w:r>
    </w:p>
    <w:p w14:paraId="376E4B5C" w14:textId="77777777" w:rsidR="000E2576" w:rsidRPr="008711EA" w:rsidRDefault="000E2576" w:rsidP="000E2576">
      <w:pPr>
        <w:pStyle w:val="PL"/>
        <w:spacing w:line="0" w:lineRule="atLeast"/>
        <w:rPr>
          <w:noProof w:val="0"/>
          <w:snapToGrid w:val="0"/>
        </w:rPr>
      </w:pPr>
    </w:p>
    <w:p w14:paraId="1D4DE5A3" w14:textId="77777777" w:rsidR="000E2576" w:rsidRPr="008711EA" w:rsidRDefault="000E2576" w:rsidP="000E2576">
      <w:pPr>
        <w:pStyle w:val="PL"/>
        <w:spacing w:line="0" w:lineRule="atLeast"/>
        <w:rPr>
          <w:noProof w:val="0"/>
          <w:snapToGrid w:val="0"/>
        </w:rPr>
      </w:pPr>
      <w:r w:rsidRPr="008711EA">
        <w:rPr>
          <w:noProof w:val="0"/>
          <w:snapToGrid w:val="0"/>
        </w:rPr>
        <w:t>-- **************************************************************</w:t>
      </w:r>
    </w:p>
    <w:p w14:paraId="506F5031" w14:textId="77777777" w:rsidR="000E2576" w:rsidRPr="008711EA" w:rsidRDefault="000E2576" w:rsidP="000E2576">
      <w:pPr>
        <w:pStyle w:val="PL"/>
        <w:spacing w:line="0" w:lineRule="atLeast"/>
        <w:rPr>
          <w:noProof w:val="0"/>
          <w:snapToGrid w:val="0"/>
        </w:rPr>
      </w:pPr>
      <w:r w:rsidRPr="008711EA">
        <w:rPr>
          <w:noProof w:val="0"/>
          <w:snapToGrid w:val="0"/>
        </w:rPr>
        <w:t>--</w:t>
      </w:r>
    </w:p>
    <w:p w14:paraId="5964478F" w14:textId="77777777" w:rsidR="000E2576" w:rsidRPr="008711EA" w:rsidRDefault="000E2576" w:rsidP="000E2576">
      <w:pPr>
        <w:pStyle w:val="PL"/>
        <w:outlineLvl w:val="4"/>
        <w:rPr>
          <w:noProof w:val="0"/>
          <w:snapToGrid w:val="0"/>
        </w:rPr>
      </w:pPr>
      <w:r w:rsidRPr="008711EA">
        <w:rPr>
          <w:noProof w:val="0"/>
          <w:snapToGrid w:val="0"/>
        </w:rPr>
        <w:t>-- UE Context Release Command</w:t>
      </w:r>
    </w:p>
    <w:p w14:paraId="771A1808" w14:textId="77777777" w:rsidR="000E2576" w:rsidRPr="008711EA" w:rsidRDefault="000E2576" w:rsidP="000E2576">
      <w:pPr>
        <w:pStyle w:val="PL"/>
        <w:spacing w:line="0" w:lineRule="atLeast"/>
        <w:rPr>
          <w:noProof w:val="0"/>
          <w:snapToGrid w:val="0"/>
        </w:rPr>
      </w:pPr>
      <w:r w:rsidRPr="008711EA">
        <w:rPr>
          <w:noProof w:val="0"/>
          <w:snapToGrid w:val="0"/>
        </w:rPr>
        <w:t>--</w:t>
      </w:r>
    </w:p>
    <w:p w14:paraId="3F18D801" w14:textId="77777777" w:rsidR="000E2576" w:rsidRPr="008711EA" w:rsidRDefault="000E2576" w:rsidP="000E2576">
      <w:pPr>
        <w:pStyle w:val="PL"/>
        <w:spacing w:line="0" w:lineRule="atLeast"/>
        <w:rPr>
          <w:noProof w:val="0"/>
          <w:snapToGrid w:val="0"/>
        </w:rPr>
      </w:pPr>
      <w:r w:rsidRPr="008711EA">
        <w:rPr>
          <w:noProof w:val="0"/>
          <w:snapToGrid w:val="0"/>
        </w:rPr>
        <w:t>-- **************************************************************</w:t>
      </w:r>
    </w:p>
    <w:p w14:paraId="372363D3" w14:textId="77777777" w:rsidR="000E2576" w:rsidRPr="008711EA" w:rsidRDefault="000E2576" w:rsidP="000E2576">
      <w:pPr>
        <w:pStyle w:val="PL"/>
        <w:spacing w:line="0" w:lineRule="atLeast"/>
        <w:rPr>
          <w:noProof w:val="0"/>
          <w:snapToGrid w:val="0"/>
        </w:rPr>
      </w:pPr>
    </w:p>
    <w:p w14:paraId="63B957BD" w14:textId="77777777" w:rsidR="000E2576" w:rsidRPr="008711EA" w:rsidRDefault="000E2576" w:rsidP="000E2576">
      <w:pPr>
        <w:pStyle w:val="PL"/>
        <w:spacing w:line="0" w:lineRule="atLeast"/>
        <w:rPr>
          <w:noProof w:val="0"/>
          <w:snapToGrid w:val="0"/>
        </w:rPr>
      </w:pPr>
      <w:r w:rsidRPr="008711EA">
        <w:rPr>
          <w:noProof w:val="0"/>
          <w:snapToGrid w:val="0"/>
        </w:rPr>
        <w:t>UEContextReleaseCommand ::= SEQUENCE {</w:t>
      </w:r>
    </w:p>
    <w:p w14:paraId="5867CF71"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{{UEContextReleaseCommand-IEs}},</w:t>
      </w:r>
    </w:p>
    <w:p w14:paraId="218DFD7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F4188C8" w14:textId="77777777" w:rsidR="000E2576" w:rsidRPr="008711EA" w:rsidRDefault="000E2576" w:rsidP="000E2576">
      <w:pPr>
        <w:pStyle w:val="PL"/>
        <w:spacing w:line="0" w:lineRule="atLeast"/>
        <w:rPr>
          <w:noProof w:val="0"/>
          <w:snapToGrid w:val="0"/>
        </w:rPr>
      </w:pPr>
      <w:r w:rsidRPr="008711EA">
        <w:rPr>
          <w:noProof w:val="0"/>
          <w:snapToGrid w:val="0"/>
        </w:rPr>
        <w:t>}</w:t>
      </w:r>
    </w:p>
    <w:p w14:paraId="70295697" w14:textId="77777777" w:rsidR="000E2576" w:rsidRPr="008711EA" w:rsidRDefault="000E2576" w:rsidP="000E2576">
      <w:pPr>
        <w:pStyle w:val="PL"/>
        <w:spacing w:line="0" w:lineRule="atLeast"/>
        <w:rPr>
          <w:noProof w:val="0"/>
          <w:snapToGrid w:val="0"/>
        </w:rPr>
      </w:pPr>
    </w:p>
    <w:p w14:paraId="7CEBDB4F" w14:textId="77777777" w:rsidR="000E2576" w:rsidRPr="008711EA" w:rsidRDefault="000E2576" w:rsidP="000E2576">
      <w:pPr>
        <w:pStyle w:val="PL"/>
        <w:spacing w:line="0" w:lineRule="atLeast"/>
        <w:rPr>
          <w:noProof w:val="0"/>
          <w:snapToGrid w:val="0"/>
        </w:rPr>
      </w:pPr>
      <w:r w:rsidRPr="008711EA">
        <w:rPr>
          <w:noProof w:val="0"/>
          <w:snapToGrid w:val="0"/>
        </w:rPr>
        <w:t>UEContextReleaseCommand-IEs S1AP-PROTOCOL-IES ::= {</w:t>
      </w:r>
    </w:p>
    <w:p w14:paraId="7F495AA9" w14:textId="77777777" w:rsidR="000E2576" w:rsidRPr="008711EA" w:rsidRDefault="000E2576" w:rsidP="000E2576">
      <w:pPr>
        <w:pStyle w:val="PL"/>
        <w:spacing w:line="0" w:lineRule="atLeast"/>
        <w:rPr>
          <w:noProof w:val="0"/>
          <w:snapToGrid w:val="0"/>
        </w:rPr>
      </w:pPr>
      <w:r w:rsidRPr="008711EA">
        <w:rPr>
          <w:noProof w:val="0"/>
          <w:snapToGrid w:val="0"/>
        </w:rPr>
        <w:tab/>
        <w:t>{ ID 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27F410"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CAEE9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2FFC74" w14:textId="77777777" w:rsidR="000E2576" w:rsidRPr="008711EA" w:rsidRDefault="000E2576" w:rsidP="000E2576">
      <w:pPr>
        <w:pStyle w:val="PL"/>
        <w:spacing w:line="0" w:lineRule="atLeast"/>
        <w:rPr>
          <w:noProof w:val="0"/>
          <w:snapToGrid w:val="0"/>
        </w:rPr>
      </w:pPr>
      <w:r w:rsidRPr="008711EA">
        <w:rPr>
          <w:noProof w:val="0"/>
          <w:snapToGrid w:val="0"/>
        </w:rPr>
        <w:t>}</w:t>
      </w:r>
    </w:p>
    <w:p w14:paraId="7AF4FA07" w14:textId="77777777" w:rsidR="000E2576" w:rsidRPr="008711EA" w:rsidRDefault="000E2576" w:rsidP="000E2576">
      <w:pPr>
        <w:pStyle w:val="PL"/>
        <w:spacing w:line="0" w:lineRule="atLeast"/>
        <w:rPr>
          <w:noProof w:val="0"/>
          <w:snapToGrid w:val="0"/>
        </w:rPr>
      </w:pPr>
    </w:p>
    <w:p w14:paraId="2328E38B" w14:textId="77777777" w:rsidR="000E2576" w:rsidRPr="008711EA" w:rsidRDefault="000E2576" w:rsidP="000E2576">
      <w:pPr>
        <w:pStyle w:val="PL"/>
        <w:spacing w:line="0" w:lineRule="atLeast"/>
        <w:rPr>
          <w:noProof w:val="0"/>
          <w:snapToGrid w:val="0"/>
        </w:rPr>
      </w:pPr>
      <w:r w:rsidRPr="008711EA">
        <w:rPr>
          <w:noProof w:val="0"/>
          <w:snapToGrid w:val="0"/>
        </w:rPr>
        <w:t>-- **************************************************************</w:t>
      </w:r>
    </w:p>
    <w:p w14:paraId="72AE0EDB" w14:textId="77777777" w:rsidR="000E2576" w:rsidRPr="008711EA" w:rsidRDefault="000E2576" w:rsidP="000E2576">
      <w:pPr>
        <w:pStyle w:val="PL"/>
        <w:spacing w:line="0" w:lineRule="atLeast"/>
        <w:rPr>
          <w:noProof w:val="0"/>
          <w:snapToGrid w:val="0"/>
        </w:rPr>
      </w:pPr>
      <w:r w:rsidRPr="008711EA">
        <w:rPr>
          <w:noProof w:val="0"/>
          <w:snapToGrid w:val="0"/>
        </w:rPr>
        <w:t>--</w:t>
      </w:r>
    </w:p>
    <w:p w14:paraId="1A7CCCB7" w14:textId="77777777" w:rsidR="000E2576" w:rsidRPr="008711EA" w:rsidRDefault="000E2576" w:rsidP="000E2576">
      <w:pPr>
        <w:pStyle w:val="PL"/>
        <w:outlineLvl w:val="4"/>
        <w:rPr>
          <w:noProof w:val="0"/>
          <w:snapToGrid w:val="0"/>
        </w:rPr>
      </w:pPr>
      <w:r w:rsidRPr="008711EA">
        <w:rPr>
          <w:noProof w:val="0"/>
          <w:snapToGrid w:val="0"/>
        </w:rPr>
        <w:t>-- UE Context Release Complete</w:t>
      </w:r>
    </w:p>
    <w:p w14:paraId="40C64459" w14:textId="77777777" w:rsidR="000E2576" w:rsidRPr="008711EA" w:rsidRDefault="000E2576" w:rsidP="000E2576">
      <w:pPr>
        <w:pStyle w:val="PL"/>
        <w:spacing w:line="0" w:lineRule="atLeast"/>
        <w:rPr>
          <w:noProof w:val="0"/>
          <w:snapToGrid w:val="0"/>
        </w:rPr>
      </w:pPr>
      <w:r w:rsidRPr="008711EA">
        <w:rPr>
          <w:noProof w:val="0"/>
          <w:snapToGrid w:val="0"/>
        </w:rPr>
        <w:t>--</w:t>
      </w:r>
    </w:p>
    <w:p w14:paraId="1138E932" w14:textId="77777777" w:rsidR="000E2576" w:rsidRPr="008711EA" w:rsidRDefault="000E2576" w:rsidP="000E2576">
      <w:pPr>
        <w:pStyle w:val="PL"/>
        <w:spacing w:line="0" w:lineRule="atLeast"/>
        <w:rPr>
          <w:noProof w:val="0"/>
          <w:snapToGrid w:val="0"/>
        </w:rPr>
      </w:pPr>
      <w:r w:rsidRPr="008711EA">
        <w:rPr>
          <w:noProof w:val="0"/>
          <w:snapToGrid w:val="0"/>
        </w:rPr>
        <w:t>-- **************************************************************</w:t>
      </w:r>
    </w:p>
    <w:p w14:paraId="4F56D4FE" w14:textId="77777777" w:rsidR="000E2576" w:rsidRPr="008711EA" w:rsidRDefault="000E2576" w:rsidP="000E2576">
      <w:pPr>
        <w:pStyle w:val="PL"/>
        <w:spacing w:line="0" w:lineRule="atLeast"/>
        <w:rPr>
          <w:noProof w:val="0"/>
          <w:snapToGrid w:val="0"/>
        </w:rPr>
      </w:pPr>
    </w:p>
    <w:p w14:paraId="5135E618" w14:textId="77777777" w:rsidR="000E2576" w:rsidRPr="008711EA" w:rsidRDefault="000E2576" w:rsidP="000E2576">
      <w:pPr>
        <w:pStyle w:val="PL"/>
        <w:spacing w:line="0" w:lineRule="atLeast"/>
        <w:rPr>
          <w:noProof w:val="0"/>
          <w:snapToGrid w:val="0"/>
        </w:rPr>
      </w:pPr>
      <w:r w:rsidRPr="008711EA">
        <w:rPr>
          <w:noProof w:val="0"/>
          <w:snapToGrid w:val="0"/>
        </w:rPr>
        <w:t>UEContextReleaseComplete ::= SEQUENCE {</w:t>
      </w:r>
    </w:p>
    <w:p w14:paraId="1BC90E0C"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{{UEContextReleaseComplete-IEs}},</w:t>
      </w:r>
    </w:p>
    <w:p w14:paraId="0B2CA85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B430478" w14:textId="77777777" w:rsidR="000E2576" w:rsidRPr="008711EA" w:rsidRDefault="000E2576" w:rsidP="000E2576">
      <w:pPr>
        <w:pStyle w:val="PL"/>
        <w:spacing w:line="0" w:lineRule="atLeast"/>
        <w:rPr>
          <w:noProof w:val="0"/>
          <w:snapToGrid w:val="0"/>
        </w:rPr>
      </w:pPr>
      <w:r w:rsidRPr="008711EA">
        <w:rPr>
          <w:noProof w:val="0"/>
          <w:snapToGrid w:val="0"/>
        </w:rPr>
        <w:t>}</w:t>
      </w:r>
    </w:p>
    <w:p w14:paraId="650F5AE4" w14:textId="77777777" w:rsidR="000E2576" w:rsidRPr="008711EA" w:rsidRDefault="000E2576" w:rsidP="000E2576">
      <w:pPr>
        <w:pStyle w:val="PL"/>
        <w:spacing w:line="0" w:lineRule="atLeast"/>
        <w:rPr>
          <w:noProof w:val="0"/>
          <w:snapToGrid w:val="0"/>
        </w:rPr>
      </w:pPr>
    </w:p>
    <w:p w14:paraId="191EBADE" w14:textId="77777777" w:rsidR="000E2576" w:rsidRPr="008711EA" w:rsidRDefault="000E2576" w:rsidP="000E2576">
      <w:pPr>
        <w:pStyle w:val="PL"/>
        <w:spacing w:line="0" w:lineRule="atLeast"/>
        <w:rPr>
          <w:noProof w:val="0"/>
          <w:snapToGrid w:val="0"/>
        </w:rPr>
      </w:pPr>
      <w:r w:rsidRPr="008711EA">
        <w:rPr>
          <w:noProof w:val="0"/>
          <w:snapToGrid w:val="0"/>
        </w:rPr>
        <w:t>UEContextReleaseComplete-IEs S1AP-PROTOCOL-IES ::= {</w:t>
      </w:r>
    </w:p>
    <w:p w14:paraId="4AF3888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BCA6202"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E1EF04C" w14:textId="77777777" w:rsidR="000E2576" w:rsidRPr="008711EA" w:rsidRDefault="000E2576" w:rsidP="000E2576">
      <w:pPr>
        <w:pStyle w:val="PL"/>
        <w:spacing w:line="0" w:lineRule="atLeast"/>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3F559F8"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12 to support User Location Information -- </w:t>
      </w:r>
    </w:p>
    <w:p w14:paraId="16894814" w14:textId="77777777" w:rsidR="000E2576" w:rsidRPr="008711EA" w:rsidRDefault="000E2576" w:rsidP="000E2576">
      <w:pPr>
        <w:pStyle w:val="PL"/>
        <w:spacing w:line="0" w:lineRule="atLeast"/>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B9ED799" w14:textId="77777777" w:rsidR="000E2576" w:rsidRPr="008711EA" w:rsidRDefault="000E2576" w:rsidP="000E2576">
      <w:pPr>
        <w:pStyle w:val="PL"/>
        <w:spacing w:line="0" w:lineRule="atLeast"/>
        <w:rPr>
          <w:noProof w:val="0"/>
          <w:snapToGrid w:val="0"/>
        </w:rPr>
      </w:pPr>
      <w:r w:rsidRPr="008711EA">
        <w:rPr>
          <w:noProof w:val="0"/>
          <w:snapToGrid w:val="0"/>
        </w:rPr>
        <w:t>-- Extension for Release 13 to support Paging Optimisation</w:t>
      </w:r>
    </w:p>
    <w:p w14:paraId="07C1C221" w14:textId="77777777" w:rsidR="000E2576" w:rsidRPr="008711EA" w:rsidRDefault="000E2576" w:rsidP="000E2576">
      <w:pPr>
        <w:pStyle w:val="PL"/>
        <w:spacing w:line="0" w:lineRule="atLeast"/>
        <w:rPr>
          <w:noProof w:val="0"/>
          <w:snapToGrid w:val="0"/>
        </w:rPr>
      </w:pPr>
      <w:r w:rsidRPr="008711EA">
        <w:rPr>
          <w:noProof w:val="0"/>
          <w:snapToGrid w:val="0"/>
        </w:rPr>
        <w:tab/>
        <w:t>{ ID id-InformationOnRecommendedCellsAndENBsForPaging</w:t>
      </w:r>
      <w:r w:rsidRPr="008711EA">
        <w:rPr>
          <w:noProof w:val="0"/>
          <w:snapToGrid w:val="0"/>
        </w:rPr>
        <w:tab/>
        <w:t>CRITICALITY ignore</w:t>
      </w:r>
      <w:r w:rsidRPr="008711EA">
        <w:rPr>
          <w:noProof w:val="0"/>
          <w:snapToGrid w:val="0"/>
        </w:rPr>
        <w:tab/>
        <w:t>TYPE InformationOnRecommendedCellsAndENBsForPaging</w:t>
      </w:r>
      <w:r w:rsidRPr="008711EA">
        <w:rPr>
          <w:noProof w:val="0"/>
          <w:snapToGrid w:val="0"/>
        </w:rPr>
        <w:tab/>
      </w:r>
      <w:r w:rsidRPr="008711EA">
        <w:rPr>
          <w:noProof w:val="0"/>
          <w:snapToGrid w:val="0"/>
        </w:rPr>
        <w:tab/>
        <w:t>PRESENCE optional}|</w:t>
      </w:r>
    </w:p>
    <w:p w14:paraId="2F4132A6"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13 to support coverage enhancement paging </w:t>
      </w:r>
      <w:r w:rsidR="0023240C" w:rsidRPr="008711EA">
        <w:rPr>
          <w:noProof w:val="0"/>
          <w:snapToGrid w:val="0"/>
        </w:rPr>
        <w:t>--</w:t>
      </w:r>
    </w:p>
    <w:p w14:paraId="7340C8CB" w14:textId="77777777" w:rsidR="00B63F37" w:rsidRPr="008711EA" w:rsidRDefault="000E2576" w:rsidP="00B63F37">
      <w:pPr>
        <w:pStyle w:val="PL"/>
        <w:spacing w:line="0" w:lineRule="atLeast"/>
        <w:rPr>
          <w:noProof w:val="0"/>
          <w:snapToGrid w:val="0"/>
        </w:rPr>
      </w:pPr>
      <w:r w:rsidRPr="008711EA">
        <w:rPr>
          <w:noProof w:val="0"/>
          <w:snapToGrid w:val="0"/>
        </w:rPr>
        <w:tab/>
        <w:t>{ ID id-CellIdentifierAndCELevelForCECapableUEs</w:t>
      </w:r>
      <w:r w:rsidRPr="008711EA">
        <w:rPr>
          <w:noProof w:val="0"/>
          <w:snapToGrid w:val="0"/>
        </w:rPr>
        <w:tab/>
      </w:r>
      <w:r w:rsidRPr="008711EA">
        <w:rPr>
          <w:noProof w:val="0"/>
          <w:snapToGrid w:val="0"/>
        </w:rPr>
        <w:tab/>
        <w:t>CRITICALITY ignore</w:t>
      </w:r>
      <w:r w:rsidRPr="008711EA">
        <w:rPr>
          <w:noProof w:val="0"/>
          <w:snapToGrid w:val="0"/>
        </w:rPr>
        <w:tab/>
        <w:t>TYPE CellIdentifierAndCELevelForCECapableUEs</w:t>
      </w:r>
      <w:r w:rsidRPr="008711EA">
        <w:rPr>
          <w:noProof w:val="0"/>
          <w:snapToGrid w:val="0"/>
        </w:rPr>
        <w:tab/>
        <w:t>PRESENCE optional}</w:t>
      </w:r>
      <w:r w:rsidR="00B63F37" w:rsidRPr="008711EA">
        <w:rPr>
          <w:noProof w:val="0"/>
          <w:snapToGrid w:val="0"/>
        </w:rPr>
        <w:t>|</w:t>
      </w:r>
    </w:p>
    <w:p w14:paraId="17640052" w14:textId="77777777" w:rsidR="00590177" w:rsidRPr="008711EA" w:rsidRDefault="00B63F37" w:rsidP="00590177">
      <w:pPr>
        <w:pStyle w:val="PL"/>
        <w:spacing w:line="0" w:lineRule="atLeast"/>
        <w:rPr>
          <w:noProof w:val="0"/>
          <w:snapToGrid w:val="0"/>
        </w:rPr>
      </w:pPr>
      <w:r w:rsidRPr="008711EA">
        <w:rPr>
          <w:noProof w:val="0"/>
          <w:snapToGrid w:val="0"/>
        </w:rPr>
        <w:tab/>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726D04E8" w14:textId="77777777" w:rsidR="000E2576" w:rsidRPr="008711EA" w:rsidRDefault="00590177" w:rsidP="00590177">
      <w:pPr>
        <w:pStyle w:val="PL"/>
        <w:spacing w:line="0" w:lineRule="atLeast"/>
        <w:rPr>
          <w:noProof w:val="0"/>
          <w:snapToGrid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 }</w:t>
      </w:r>
      <w:r w:rsidR="000E2576" w:rsidRPr="008711EA">
        <w:rPr>
          <w:noProof w:val="0"/>
          <w:snapToGrid w:val="0"/>
        </w:rPr>
        <w:t>,</w:t>
      </w:r>
    </w:p>
    <w:p w14:paraId="5B621E2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E2CCC1C" w14:textId="77777777" w:rsidR="000E2576" w:rsidRPr="008711EA" w:rsidRDefault="000E2576" w:rsidP="000E2576">
      <w:pPr>
        <w:pStyle w:val="PL"/>
        <w:spacing w:line="0" w:lineRule="atLeast"/>
        <w:rPr>
          <w:noProof w:val="0"/>
          <w:snapToGrid w:val="0"/>
        </w:rPr>
      </w:pPr>
      <w:r w:rsidRPr="008711EA">
        <w:rPr>
          <w:noProof w:val="0"/>
          <w:snapToGrid w:val="0"/>
        </w:rPr>
        <w:t>}</w:t>
      </w:r>
    </w:p>
    <w:p w14:paraId="779F429B" w14:textId="77777777" w:rsidR="000E2576" w:rsidRPr="008711EA" w:rsidRDefault="000E2576" w:rsidP="000E2576">
      <w:pPr>
        <w:pStyle w:val="PL"/>
        <w:spacing w:line="0" w:lineRule="atLeast"/>
        <w:rPr>
          <w:noProof w:val="0"/>
          <w:snapToGrid w:val="0"/>
        </w:rPr>
      </w:pPr>
    </w:p>
    <w:p w14:paraId="33CB3EDA" w14:textId="77777777" w:rsidR="000E2576" w:rsidRPr="008711EA" w:rsidRDefault="000E2576" w:rsidP="000E2576">
      <w:pPr>
        <w:pStyle w:val="PL"/>
        <w:spacing w:line="0" w:lineRule="atLeast"/>
        <w:rPr>
          <w:noProof w:val="0"/>
          <w:snapToGrid w:val="0"/>
        </w:rPr>
      </w:pPr>
    </w:p>
    <w:p w14:paraId="1737057E" w14:textId="77777777" w:rsidR="000E2576" w:rsidRPr="008711EA" w:rsidRDefault="000E2576" w:rsidP="000E2576">
      <w:pPr>
        <w:pStyle w:val="PL"/>
        <w:rPr>
          <w:noProof w:val="0"/>
          <w:snapToGrid w:val="0"/>
        </w:rPr>
      </w:pPr>
      <w:r w:rsidRPr="008711EA">
        <w:rPr>
          <w:noProof w:val="0"/>
          <w:snapToGrid w:val="0"/>
        </w:rPr>
        <w:t>-- **************************************************************</w:t>
      </w:r>
    </w:p>
    <w:p w14:paraId="34DA7383" w14:textId="77777777" w:rsidR="000E2576" w:rsidRPr="008711EA" w:rsidRDefault="000E2576" w:rsidP="000E2576">
      <w:pPr>
        <w:pStyle w:val="PL"/>
        <w:rPr>
          <w:noProof w:val="0"/>
          <w:snapToGrid w:val="0"/>
        </w:rPr>
      </w:pPr>
      <w:r w:rsidRPr="008711EA">
        <w:rPr>
          <w:noProof w:val="0"/>
          <w:snapToGrid w:val="0"/>
        </w:rPr>
        <w:t>--</w:t>
      </w:r>
    </w:p>
    <w:p w14:paraId="3B8E4008" w14:textId="77777777" w:rsidR="000E2576" w:rsidRPr="008711EA" w:rsidRDefault="000E2576" w:rsidP="000E2576">
      <w:pPr>
        <w:pStyle w:val="PL"/>
        <w:outlineLvl w:val="3"/>
        <w:rPr>
          <w:noProof w:val="0"/>
          <w:snapToGrid w:val="0"/>
        </w:rPr>
      </w:pPr>
      <w:r w:rsidRPr="008711EA">
        <w:rPr>
          <w:noProof w:val="0"/>
          <w:snapToGrid w:val="0"/>
        </w:rPr>
        <w:t>-- UE CONTEXT MODIFICATION ELEMENTARY PROCEDURE</w:t>
      </w:r>
    </w:p>
    <w:p w14:paraId="5B3B4BC5" w14:textId="77777777" w:rsidR="000E2576" w:rsidRPr="008711EA" w:rsidRDefault="000E2576" w:rsidP="000E2576">
      <w:pPr>
        <w:pStyle w:val="PL"/>
        <w:rPr>
          <w:noProof w:val="0"/>
          <w:snapToGrid w:val="0"/>
        </w:rPr>
      </w:pPr>
      <w:r w:rsidRPr="008711EA">
        <w:rPr>
          <w:noProof w:val="0"/>
          <w:snapToGrid w:val="0"/>
        </w:rPr>
        <w:t>--</w:t>
      </w:r>
    </w:p>
    <w:p w14:paraId="0CD6AEBE" w14:textId="77777777" w:rsidR="000E2576" w:rsidRPr="00986899" w:rsidRDefault="000E2576" w:rsidP="000E2576">
      <w:pPr>
        <w:pStyle w:val="PL"/>
        <w:rPr>
          <w:noProof w:val="0"/>
          <w:snapToGrid w:val="0"/>
          <w:lang w:val="fr-FR"/>
        </w:rPr>
      </w:pPr>
      <w:r w:rsidRPr="00986899">
        <w:rPr>
          <w:noProof w:val="0"/>
          <w:snapToGrid w:val="0"/>
          <w:lang w:val="fr-FR"/>
        </w:rPr>
        <w:t>-- **************************************************************</w:t>
      </w:r>
    </w:p>
    <w:p w14:paraId="22FA7143" w14:textId="77777777" w:rsidR="000E2576" w:rsidRPr="00986899" w:rsidRDefault="000E2576" w:rsidP="000E2576">
      <w:pPr>
        <w:pStyle w:val="PL"/>
        <w:rPr>
          <w:noProof w:val="0"/>
          <w:snapToGrid w:val="0"/>
          <w:lang w:val="fr-FR"/>
        </w:rPr>
      </w:pPr>
    </w:p>
    <w:p w14:paraId="7CD7E0B1" w14:textId="77777777" w:rsidR="000E2576" w:rsidRPr="00986899" w:rsidRDefault="000E2576" w:rsidP="000E2576">
      <w:pPr>
        <w:pStyle w:val="PL"/>
        <w:rPr>
          <w:noProof w:val="0"/>
          <w:snapToGrid w:val="0"/>
          <w:lang w:val="fr-FR"/>
        </w:rPr>
      </w:pPr>
      <w:r w:rsidRPr="00986899">
        <w:rPr>
          <w:noProof w:val="0"/>
          <w:snapToGrid w:val="0"/>
          <w:lang w:val="fr-FR"/>
        </w:rPr>
        <w:t>-- **************************************************************</w:t>
      </w:r>
    </w:p>
    <w:p w14:paraId="00D3DFD7" w14:textId="77777777" w:rsidR="000E2576" w:rsidRPr="00986899" w:rsidRDefault="000E2576" w:rsidP="000E2576">
      <w:pPr>
        <w:pStyle w:val="PL"/>
        <w:rPr>
          <w:noProof w:val="0"/>
          <w:snapToGrid w:val="0"/>
          <w:lang w:val="fr-FR"/>
        </w:rPr>
      </w:pPr>
      <w:r w:rsidRPr="00986899">
        <w:rPr>
          <w:noProof w:val="0"/>
          <w:snapToGrid w:val="0"/>
          <w:lang w:val="fr-FR"/>
        </w:rPr>
        <w:t>--</w:t>
      </w:r>
    </w:p>
    <w:p w14:paraId="5B3EE032"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Request</w:t>
      </w:r>
    </w:p>
    <w:p w14:paraId="162BB4A3" w14:textId="77777777" w:rsidR="000E2576" w:rsidRPr="00986899" w:rsidRDefault="000E2576" w:rsidP="000E2576">
      <w:pPr>
        <w:pStyle w:val="PL"/>
        <w:rPr>
          <w:noProof w:val="0"/>
          <w:snapToGrid w:val="0"/>
          <w:lang w:val="fr-FR"/>
        </w:rPr>
      </w:pPr>
      <w:r w:rsidRPr="00986899">
        <w:rPr>
          <w:noProof w:val="0"/>
          <w:snapToGrid w:val="0"/>
          <w:lang w:val="fr-FR"/>
        </w:rPr>
        <w:t>--</w:t>
      </w:r>
    </w:p>
    <w:p w14:paraId="25BD8152" w14:textId="77777777" w:rsidR="000E2576" w:rsidRPr="00986899" w:rsidRDefault="000E2576" w:rsidP="000E2576">
      <w:pPr>
        <w:pStyle w:val="PL"/>
        <w:rPr>
          <w:noProof w:val="0"/>
          <w:snapToGrid w:val="0"/>
          <w:lang w:val="fr-FR"/>
        </w:rPr>
      </w:pPr>
      <w:r w:rsidRPr="00986899">
        <w:rPr>
          <w:noProof w:val="0"/>
          <w:snapToGrid w:val="0"/>
          <w:lang w:val="fr-FR"/>
        </w:rPr>
        <w:t>-- **************************************************************</w:t>
      </w:r>
    </w:p>
    <w:p w14:paraId="7216F1CA" w14:textId="77777777" w:rsidR="000E2576" w:rsidRPr="00986899" w:rsidRDefault="000E2576" w:rsidP="000E2576">
      <w:pPr>
        <w:pStyle w:val="PL"/>
        <w:rPr>
          <w:noProof w:val="0"/>
          <w:lang w:val="fr-FR"/>
        </w:rPr>
      </w:pPr>
    </w:p>
    <w:p w14:paraId="7546CBC4" w14:textId="77777777" w:rsidR="000E2576" w:rsidRPr="00986899" w:rsidRDefault="000E2576" w:rsidP="000E2576">
      <w:pPr>
        <w:pStyle w:val="PL"/>
        <w:rPr>
          <w:noProof w:val="0"/>
          <w:snapToGrid w:val="0"/>
          <w:lang w:val="fr-FR"/>
        </w:rPr>
      </w:pPr>
      <w:r w:rsidRPr="00986899">
        <w:rPr>
          <w:noProof w:val="0"/>
          <w:snapToGrid w:val="0"/>
          <w:lang w:val="fr-FR"/>
        </w:rPr>
        <w:t>UEContextModificationRequest ::= SEQUENCE {</w:t>
      </w:r>
    </w:p>
    <w:p w14:paraId="380401EF"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UEContextModificationRequestIEs} },</w:t>
      </w:r>
    </w:p>
    <w:p w14:paraId="0CCAFEAD" w14:textId="77777777" w:rsidR="000E2576" w:rsidRPr="00986899" w:rsidRDefault="000E2576" w:rsidP="000E2576">
      <w:pPr>
        <w:pStyle w:val="PL"/>
        <w:rPr>
          <w:noProof w:val="0"/>
          <w:snapToGrid w:val="0"/>
          <w:lang w:val="fr-FR"/>
        </w:rPr>
      </w:pPr>
      <w:r w:rsidRPr="00986899">
        <w:rPr>
          <w:noProof w:val="0"/>
          <w:snapToGrid w:val="0"/>
          <w:lang w:val="fr-FR"/>
        </w:rPr>
        <w:tab/>
        <w:t>...</w:t>
      </w:r>
    </w:p>
    <w:p w14:paraId="6298E5F2" w14:textId="77777777" w:rsidR="000E2576" w:rsidRPr="00986899" w:rsidRDefault="000E2576" w:rsidP="000E2576">
      <w:pPr>
        <w:pStyle w:val="PL"/>
        <w:rPr>
          <w:noProof w:val="0"/>
          <w:snapToGrid w:val="0"/>
          <w:lang w:val="fr-FR"/>
        </w:rPr>
      </w:pPr>
      <w:r w:rsidRPr="00986899">
        <w:rPr>
          <w:noProof w:val="0"/>
          <w:snapToGrid w:val="0"/>
          <w:lang w:val="fr-FR"/>
        </w:rPr>
        <w:t>}</w:t>
      </w:r>
    </w:p>
    <w:p w14:paraId="1EBA7079" w14:textId="77777777" w:rsidR="000E2576" w:rsidRPr="00986899" w:rsidRDefault="000E2576" w:rsidP="000E2576">
      <w:pPr>
        <w:pStyle w:val="PL"/>
        <w:rPr>
          <w:noProof w:val="0"/>
          <w:lang w:val="fr-FR"/>
        </w:rPr>
      </w:pPr>
    </w:p>
    <w:p w14:paraId="71799996" w14:textId="77777777" w:rsidR="000E2576" w:rsidRPr="00986899" w:rsidRDefault="000E2576" w:rsidP="000E2576">
      <w:pPr>
        <w:pStyle w:val="PL"/>
        <w:rPr>
          <w:noProof w:val="0"/>
          <w:snapToGrid w:val="0"/>
          <w:lang w:val="fr-FR"/>
        </w:rPr>
      </w:pPr>
      <w:r w:rsidRPr="00986899">
        <w:rPr>
          <w:noProof w:val="0"/>
          <w:snapToGrid w:val="0"/>
          <w:lang w:val="fr-FR"/>
        </w:rPr>
        <w:t>UEContextModificationRequestIEs S1AP-PROTOCOL-IES ::= {</w:t>
      </w:r>
      <w:r w:rsidRPr="00986899">
        <w:rPr>
          <w:noProof w:val="0"/>
          <w:snapToGrid w:val="0"/>
          <w:lang w:val="fr-FR"/>
        </w:rPr>
        <w:tab/>
      </w:r>
    </w:p>
    <w:p w14:paraId="6106023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3E8F88B1"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mandatory}|</w:t>
      </w:r>
    </w:p>
    <w:p w14:paraId="237BB52F" w14:textId="77777777" w:rsidR="000E2576" w:rsidRPr="008711EA" w:rsidRDefault="000E2576" w:rsidP="000E2576">
      <w:pPr>
        <w:pStyle w:val="PL"/>
        <w:rPr>
          <w:noProof w:val="0"/>
          <w:snapToGrid w:val="0"/>
        </w:rPr>
      </w:pPr>
      <w:r w:rsidRPr="008711EA">
        <w:rPr>
          <w:noProof w:val="0"/>
          <w:snapToGrid w:val="0"/>
        </w:rPr>
        <w:tab/>
        <w:t>{ ID 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BE29F78" w14:textId="77777777" w:rsidR="000E2576" w:rsidRPr="008711EA" w:rsidRDefault="000E2576" w:rsidP="000E2576">
      <w:pPr>
        <w:pStyle w:val="PL"/>
        <w:rPr>
          <w:noProof w:val="0"/>
          <w:snapToGrid w:val="0"/>
          <w:lang w:eastAsia="zh-CN"/>
        </w:rPr>
      </w:pPr>
      <w:r w:rsidRPr="008711EA">
        <w:rPr>
          <w:noProof w:val="0"/>
          <w:snapToGrid w:val="0"/>
        </w:rPr>
        <w:tab/>
        <w:t>{ ID id-SubscriberProfileIDforRFP</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SubscriberProfileIDforRFP</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lang w:eastAsia="zh-CN"/>
        </w:rPr>
        <w:t>|</w:t>
      </w:r>
    </w:p>
    <w:p w14:paraId="200C9ECE"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id-uEaggregateMaximumBitrate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UEAggregateMaximumBitrate</w:t>
      </w:r>
      <w:r w:rsidRPr="008711EA">
        <w:rPr>
          <w:noProof w:val="0"/>
          <w:snapToGrid w:val="0"/>
        </w:rPr>
        <w:tab/>
      </w:r>
      <w:r w:rsidRPr="008711EA">
        <w:rPr>
          <w:noProof w:val="0"/>
          <w:snapToGrid w:val="0"/>
        </w:rPr>
        <w:tab/>
      </w:r>
      <w:r w:rsidRPr="008711EA">
        <w:rPr>
          <w:noProof w:val="0"/>
          <w:snapToGrid w:val="0"/>
        </w:rPr>
        <w:tab/>
        <w:t>PRESENCE optional}|</w:t>
      </w:r>
    </w:p>
    <w:p w14:paraId="1F350101" w14:textId="77777777" w:rsidR="000E2576" w:rsidRPr="008711EA" w:rsidRDefault="000E2576" w:rsidP="000E2576">
      <w:pPr>
        <w:pStyle w:val="PL"/>
        <w:rPr>
          <w:noProof w:val="0"/>
          <w:snapToGrid w:val="0"/>
        </w:rPr>
      </w:pPr>
      <w:r w:rsidRPr="008711EA">
        <w:rPr>
          <w:noProof w:val="0"/>
          <w:snapToGrid w:val="0"/>
        </w:rPr>
        <w:tab/>
        <w:t>{ ID 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F7457BB" w14:textId="77777777" w:rsidR="000E2576" w:rsidRPr="008711EA" w:rsidRDefault="000E2576" w:rsidP="000E2576">
      <w:pPr>
        <w:pStyle w:val="PL"/>
        <w:rPr>
          <w:noProof w:val="0"/>
          <w:snapToGrid w:val="0"/>
        </w:rPr>
      </w:pPr>
      <w:r w:rsidRPr="008711EA">
        <w:rPr>
          <w:noProof w:val="0"/>
          <w:snapToGrid w:val="0"/>
        </w:rPr>
        <w:tab/>
        <w:t>{ ID id-UESecurityCapabilities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reject</w:t>
      </w:r>
      <w:r w:rsidRPr="008711EA">
        <w:rPr>
          <w:noProof w:val="0"/>
          <w:snapToGrid w:val="0"/>
        </w:rPr>
        <w:tab/>
        <w:t>TYPE 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568F01" w14:textId="77777777" w:rsidR="000E2576" w:rsidRPr="008711EA" w:rsidRDefault="000E2576" w:rsidP="000E2576">
      <w:pPr>
        <w:pStyle w:val="PL"/>
        <w:rPr>
          <w:noProof w:val="0"/>
          <w:snapToGrid w:val="0"/>
          <w:lang w:eastAsia="zh-CN"/>
        </w:rPr>
      </w:pPr>
      <w:r w:rsidRPr="008711EA">
        <w:rPr>
          <w:noProof w:val="0"/>
          <w:snapToGrid w:val="0"/>
        </w:rPr>
        <w:tab/>
        <w:t>{ ID id-CSG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CSG</w:t>
      </w:r>
      <w:smartTag w:uri="urn:schemas-microsoft-com:office:smarttags" w:element="PersonName">
        <w:r w:rsidRPr="008711EA">
          <w:rPr>
            <w:noProof w:val="0"/>
            <w:snapToGrid w:val="0"/>
          </w:rPr>
          <w:t>Membership</w:t>
        </w:r>
      </w:smartTag>
      <w:r w:rsidRPr="008711EA">
        <w:rPr>
          <w:noProof w:val="0"/>
          <w:snapToGrid w:val="0"/>
        </w:rPr>
        <w:t>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CB8ECAF" w14:textId="77777777" w:rsidR="000E2576" w:rsidRPr="008711EA" w:rsidRDefault="000E2576" w:rsidP="000E2576">
      <w:pPr>
        <w:pStyle w:val="PL"/>
        <w:rPr>
          <w:noProof w:val="0"/>
          <w:snapToGrid w:val="0"/>
        </w:rPr>
      </w:pPr>
      <w:r w:rsidRPr="008711EA">
        <w:rPr>
          <w:noProof w:val="0"/>
          <w:snapToGrid w:val="0"/>
          <w:lang w:eastAsia="zh-CN"/>
        </w:rPr>
        <w:tab/>
      </w:r>
      <w:r w:rsidRPr="008711EA">
        <w:rPr>
          <w:noProof w:val="0"/>
          <w:snapToGrid w:val="0"/>
        </w:rPr>
        <w:t>{ ID id-</w:t>
      </w:r>
      <w:r w:rsidRPr="008711EA">
        <w:rPr>
          <w:noProof w:val="0"/>
          <w:snapToGrid w:val="0"/>
          <w:lang w:eastAsia="zh-CN"/>
        </w:rPr>
        <w:t>RegisteredLAI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A5772A" w:rsidRPr="008711EA">
        <w:rPr>
          <w:noProof w:val="0"/>
          <w:snapToGrid w:val="0"/>
          <w:lang w:eastAsia="zh-CN"/>
        </w:rPr>
        <w:tab/>
      </w:r>
      <w:r w:rsidRPr="008711EA">
        <w:rPr>
          <w:noProof w:val="0"/>
          <w:snapToGrid w:val="0"/>
        </w:rPr>
        <w:t>PRESENCE optional}|</w:t>
      </w:r>
    </w:p>
    <w:p w14:paraId="1D5CCED1" w14:textId="77777777" w:rsidR="000E2576" w:rsidRPr="008711EA" w:rsidRDefault="000E2576" w:rsidP="000E2576">
      <w:pPr>
        <w:pStyle w:val="PL"/>
        <w:rPr>
          <w:noProof w:val="0"/>
          <w:snapToGrid w:val="0"/>
        </w:rPr>
      </w:pPr>
      <w:r w:rsidRPr="008711EA">
        <w:rPr>
          <w:noProof w:val="0"/>
          <w:snapToGrid w:val="0"/>
        </w:rPr>
        <w:tab/>
        <w:t>{ ID id-AdditionalCSFallbackIndicator</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AdditionalCSFallbackIndicator</w:t>
      </w:r>
      <w:r w:rsidRPr="008711EA">
        <w:rPr>
          <w:noProof w:val="0"/>
          <w:snapToGrid w:val="0"/>
        </w:rPr>
        <w:tab/>
      </w:r>
      <w:r w:rsidR="00A5772A" w:rsidRPr="008711EA">
        <w:rPr>
          <w:noProof w:val="0"/>
          <w:snapToGrid w:val="0"/>
        </w:rPr>
        <w:tab/>
      </w:r>
      <w:r w:rsidRPr="008711EA">
        <w:rPr>
          <w:noProof w:val="0"/>
          <w:snapToGrid w:val="0"/>
        </w:rPr>
        <w:t>PRESENCE conditional}|</w:t>
      </w:r>
    </w:p>
    <w:p w14:paraId="0C76E838" w14:textId="77777777" w:rsidR="000E2576" w:rsidRPr="008711EA" w:rsidRDefault="000E2576" w:rsidP="000E2576">
      <w:pPr>
        <w:pStyle w:val="PL"/>
        <w:rPr>
          <w:noProof w:val="0"/>
          <w:snapToGrid w:val="0"/>
        </w:rPr>
      </w:pPr>
      <w:r w:rsidRPr="008711EA">
        <w:rPr>
          <w:noProof w:val="0"/>
          <w:snapToGrid w:val="0"/>
        </w:rPr>
        <w:tab/>
        <w:t>{ ID 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48B759FA" w14:textId="77777777" w:rsidR="000E2576" w:rsidRPr="008711EA" w:rsidRDefault="000E2576" w:rsidP="000E2576">
      <w:pPr>
        <w:pStyle w:val="PL"/>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3D03970C" w14:textId="77777777" w:rsidR="000E2576" w:rsidRPr="008711EA" w:rsidRDefault="000E2576" w:rsidP="000E2576">
      <w:pPr>
        <w:pStyle w:val="PL"/>
        <w:rPr>
          <w:noProof w:val="0"/>
          <w:snapToGrid w:val="0"/>
        </w:rPr>
      </w:pPr>
      <w:r w:rsidRPr="008711EA">
        <w:rPr>
          <w:noProof w:val="0"/>
          <w:snapToGrid w:val="0"/>
        </w:rPr>
        <w:tab/>
        <w:t>{ ID id-SRVCCOperationNotPossible</w:t>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SRVCCOperationNotPossible</w:t>
      </w:r>
      <w:r w:rsidRPr="008711EA">
        <w:rPr>
          <w:noProof w:val="0"/>
          <w:snapToGrid w:val="0"/>
        </w:rPr>
        <w:tab/>
      </w:r>
      <w:r w:rsidRPr="008711EA">
        <w:rPr>
          <w:noProof w:val="0"/>
          <w:snapToGrid w:val="0"/>
        </w:rPr>
        <w:tab/>
      </w:r>
      <w:r w:rsidRPr="008711EA">
        <w:rPr>
          <w:noProof w:val="0"/>
          <w:snapToGrid w:val="0"/>
        </w:rPr>
        <w:tab/>
        <w:t>PRESENCE optional}|</w:t>
      </w:r>
    </w:p>
    <w:p w14:paraId="4DC68F49" w14:textId="77777777" w:rsidR="000E2576" w:rsidRPr="008711EA" w:rsidRDefault="000E2576" w:rsidP="000E2576">
      <w:pPr>
        <w:pStyle w:val="PL"/>
        <w:rPr>
          <w:noProof w:val="0"/>
          <w:snapToGrid w:val="0"/>
        </w:rPr>
      </w:pPr>
      <w:r w:rsidRPr="008711EA">
        <w:rPr>
          <w:noProof w:val="0"/>
          <w:snapToGrid w:val="0"/>
        </w:rPr>
        <w:tab/>
        <w:t>{ ID id-V2XServicesAuthorized</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p>
    <w:p w14:paraId="5573BAE3" w14:textId="77777777" w:rsidR="00B63F37" w:rsidRPr="008711EA" w:rsidRDefault="000E2576" w:rsidP="00B63F37">
      <w:pPr>
        <w:pStyle w:val="PL"/>
        <w:rPr>
          <w:noProof w:val="0"/>
          <w:snapToGrid w:val="0"/>
          <w:lang w:eastAsia="zh-CN"/>
        </w:rPr>
      </w:pPr>
      <w:r w:rsidRPr="008711EA">
        <w:rPr>
          <w:noProof w:val="0"/>
          <w:snapToGrid w:val="0"/>
          <w:lang w:eastAsia="zh-CN"/>
        </w:rPr>
        <w:tab/>
        <w:t xml:space="preserve">{ ID </w:t>
      </w:r>
      <w:r w:rsidRPr="008711EA">
        <w:rPr>
          <w:snapToGrid w:val="0"/>
          <w:lang w:eastAsia="zh-CN"/>
        </w:rPr>
        <w:t>id-UESidelinkAggregate</w:t>
      </w:r>
      <w:r w:rsidRPr="008711EA">
        <w:rPr>
          <w:snapToGrid w:val="0"/>
        </w:rPr>
        <w:t>MaximumBitrate</w:t>
      </w:r>
      <w:r w:rsidRPr="008711EA">
        <w:rPr>
          <w:noProof w:val="0"/>
          <w:snapToGrid w:val="0"/>
          <w:lang w:eastAsia="zh-CN"/>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8711EA">
        <w:rPr>
          <w:snapToGrid w:val="0"/>
          <w:lang w:eastAsia="zh-CN"/>
        </w:rPr>
        <w:t>UESidelinkAggregate</w:t>
      </w:r>
      <w:r w:rsidRPr="008711EA">
        <w:rPr>
          <w:snapToGrid w:val="0"/>
        </w:rPr>
        <w:t>MaximumBitrate</w:t>
      </w:r>
      <w:r w:rsidRPr="008711EA">
        <w:rPr>
          <w:noProof w:val="0"/>
          <w:snapToGrid w:val="0"/>
          <w:lang w:eastAsia="zh-CN"/>
        </w:rPr>
        <w:tab/>
      </w:r>
      <w:r w:rsidRPr="008711EA">
        <w:rPr>
          <w:noProof w:val="0"/>
          <w:snapToGrid w:val="0"/>
        </w:rPr>
        <w:t>PRESENCE optional</w:t>
      </w:r>
      <w:r w:rsidRPr="008711EA">
        <w:rPr>
          <w:noProof w:val="0"/>
          <w:snapToGrid w:val="0"/>
          <w:lang w:eastAsia="zh-CN"/>
        </w:rPr>
        <w:t>}</w:t>
      </w:r>
      <w:r w:rsidR="00B63F37" w:rsidRPr="008711EA">
        <w:rPr>
          <w:noProof w:val="0"/>
          <w:snapToGrid w:val="0"/>
        </w:rPr>
        <w:t>|</w:t>
      </w:r>
    </w:p>
    <w:p w14:paraId="53D5685C" w14:textId="77777777" w:rsidR="009B2BB8" w:rsidRPr="008711EA" w:rsidRDefault="00B63F37" w:rsidP="009B2BB8">
      <w:pPr>
        <w:pStyle w:val="PL"/>
        <w:rPr>
          <w:noProof w:val="0"/>
          <w:snapToGrid w:val="0"/>
        </w:rPr>
      </w:pPr>
      <w:r w:rsidRPr="008711EA">
        <w:rPr>
          <w:noProof w:val="0"/>
          <w:snapToGrid w:val="0"/>
          <w:lang w:eastAsia="zh-CN"/>
        </w:rPr>
        <w:tab/>
      </w:r>
      <w:bookmarkStart w:id="10517" w:name="_Hlk499865610"/>
      <w:r w:rsidRPr="008711EA">
        <w:rPr>
          <w:noProof w:val="0"/>
          <w:snapToGrid w:val="0"/>
        </w:rPr>
        <w:t>{ ID id-NRUESecurityCapabilities</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Pr="008711EA">
        <w:rPr>
          <w:noProof w:val="0"/>
          <w:snapToGrid w:val="0"/>
        </w:rPr>
        <w:t>PRESENCE optional}</w:t>
      </w:r>
      <w:bookmarkEnd w:id="10517"/>
      <w:r w:rsidR="009B2BB8" w:rsidRPr="008711EA">
        <w:rPr>
          <w:noProof w:val="0"/>
          <w:snapToGrid w:val="0"/>
        </w:rPr>
        <w:t>|</w:t>
      </w:r>
    </w:p>
    <w:p w14:paraId="3D117FB8" w14:textId="77777777" w:rsidR="00A5772A" w:rsidRPr="008711EA" w:rsidRDefault="009B2BB8" w:rsidP="00A5772A">
      <w:pPr>
        <w:pStyle w:val="PL"/>
        <w:rPr>
          <w:noProof w:val="0"/>
          <w:snapToGrid w:val="0"/>
        </w:rPr>
      </w:pPr>
      <w:r w:rsidRPr="008711EA">
        <w:rPr>
          <w:noProof w:val="0"/>
          <w:snapToGrid w:val="0"/>
        </w:rPr>
        <w:tab/>
        <w:t>{ ID id-AerialUEsubscriptionInformation</w:t>
      </w:r>
      <w:r w:rsidRPr="008711EA">
        <w:rPr>
          <w:noProof w:val="0"/>
          <w:snapToGrid w:val="0"/>
        </w:rPr>
        <w:tab/>
      </w:r>
      <w:r w:rsidR="00A5772A" w:rsidRPr="008711EA">
        <w:rPr>
          <w:noProof w:val="0"/>
          <w:snapToGrid w:val="0"/>
        </w:rPr>
        <w:tab/>
      </w:r>
      <w:r w:rsidRPr="008711EA">
        <w:rPr>
          <w:noProof w:val="0"/>
          <w:snapToGrid w:val="0"/>
        </w:rPr>
        <w:t>CRITICALITY ignore</w:t>
      </w:r>
      <w:r w:rsidRPr="008711EA">
        <w:rPr>
          <w:noProof w:val="0"/>
          <w:snapToGrid w:val="0"/>
        </w:rPr>
        <w:tab/>
        <w:t>TYPE AerialUEsubscriptionInformation</w:t>
      </w:r>
      <w:r w:rsidRPr="008711EA">
        <w:rPr>
          <w:noProof w:val="0"/>
          <w:snapToGrid w:val="0"/>
        </w:rPr>
        <w:tab/>
        <w:t>PRESENCE optional}</w:t>
      </w:r>
      <w:r w:rsidR="00A5772A" w:rsidRPr="008711EA">
        <w:rPr>
          <w:noProof w:val="0"/>
          <w:snapToGrid w:val="0"/>
        </w:rPr>
        <w:t>|</w:t>
      </w:r>
    </w:p>
    <w:p w14:paraId="635D77B4" w14:textId="77777777" w:rsidR="003A6509" w:rsidRDefault="00A5772A" w:rsidP="00A5772A">
      <w:pPr>
        <w:pStyle w:val="PL"/>
        <w:rPr>
          <w:noProof w:val="0"/>
          <w:snapToGrid w:val="0"/>
        </w:rPr>
      </w:pPr>
      <w:r w:rsidRPr="008711EA">
        <w:rPr>
          <w:noProof w:val="0"/>
          <w:snapToGrid w:val="0"/>
        </w:rPr>
        <w:tab/>
        <w:t>{ ID id-AdditionalRRMPriorityIndex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3C627A2" w14:textId="77777777" w:rsidR="00BF2B4C" w:rsidRPr="00BF2B4C" w:rsidRDefault="003A6509" w:rsidP="00BF2B4C">
      <w:pPr>
        <w:pStyle w:val="PL"/>
        <w:rPr>
          <w:noProof w:val="0"/>
          <w:snapToGrid w:val="0"/>
        </w:rPr>
      </w:pPr>
      <w:r>
        <w:rPr>
          <w:noProof w:val="0"/>
          <w:snapToGrid w:val="0"/>
        </w:rPr>
        <w:tab/>
        <w:t>{ ID 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sidR="00BF2B4C" w:rsidRPr="00BF2B4C">
        <w:rPr>
          <w:noProof w:val="0"/>
          <w:snapToGrid w:val="0"/>
        </w:rPr>
        <w:t>|</w:t>
      </w:r>
    </w:p>
    <w:p w14:paraId="33EB3344" w14:textId="77777777" w:rsidR="00BF2B4C" w:rsidRPr="00BF2B4C" w:rsidRDefault="00BF2B4C" w:rsidP="00BF2B4C">
      <w:pPr>
        <w:pStyle w:val="PL"/>
        <w:rPr>
          <w:noProof w:val="0"/>
          <w:snapToGrid w:val="0"/>
        </w:rPr>
      </w:pPr>
      <w:r w:rsidRPr="00BF2B4C">
        <w:rPr>
          <w:noProof w:val="0"/>
          <w:snapToGrid w:val="0"/>
        </w:rPr>
        <w:tab/>
        <w:t>{ ID 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p>
    <w:p w14:paraId="611A8122" w14:textId="77777777" w:rsidR="00BF2B4C" w:rsidRPr="00BF2B4C" w:rsidRDefault="00BF2B4C" w:rsidP="00BF2B4C">
      <w:pPr>
        <w:pStyle w:val="PL"/>
        <w:rPr>
          <w:noProof w:val="0"/>
          <w:snapToGrid w:val="0"/>
        </w:rPr>
      </w:pPr>
      <w:r w:rsidRPr="00BF2B4C">
        <w:rPr>
          <w:noProof w:val="0"/>
          <w:snapToGrid w:val="0"/>
        </w:rPr>
        <w:tab/>
        <w:t>{ ID id-NRUESidelinkAggregateMaximumBitrate</w:t>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NRUESidelinkAggregateMaximumBitrate</w:t>
      </w:r>
      <w:r w:rsidRPr="00BF2B4C">
        <w:rPr>
          <w:noProof w:val="0"/>
          <w:snapToGrid w:val="0"/>
        </w:rPr>
        <w:tab/>
      </w:r>
      <w:r w:rsidRPr="00BF2B4C">
        <w:rPr>
          <w:noProof w:val="0"/>
          <w:snapToGrid w:val="0"/>
        </w:rPr>
        <w:tab/>
      </w:r>
      <w:r w:rsidRPr="00BF2B4C">
        <w:rPr>
          <w:noProof w:val="0"/>
          <w:snapToGrid w:val="0"/>
        </w:rPr>
        <w:tab/>
        <w:t>PRESENCE optional }|</w:t>
      </w:r>
    </w:p>
    <w:p w14:paraId="50D8CF7D" w14:textId="77777777" w:rsidR="00497879" w:rsidRDefault="00BF2B4C" w:rsidP="00BF2B4C">
      <w:pPr>
        <w:pStyle w:val="PL"/>
        <w:rPr>
          <w:noProof w:val="0"/>
          <w:snapToGrid w:val="0"/>
        </w:rPr>
      </w:pPr>
      <w:r w:rsidRPr="00BF2B4C">
        <w:rPr>
          <w:noProof w:val="0"/>
          <w:snapToGrid w:val="0"/>
        </w:rPr>
        <w:tab/>
        <w:t>{ ID 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CRITICALITY ignore</w:t>
      </w:r>
      <w:r w:rsidRPr="00BF2B4C">
        <w:rPr>
          <w:noProof w:val="0"/>
          <w:snapToGrid w:val="0"/>
        </w:rPr>
        <w:tab/>
        <w:t>TYPE 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PRESENCE optional }</w:t>
      </w:r>
      <w:r w:rsidR="00497879" w:rsidRPr="00BF2B4C">
        <w:rPr>
          <w:noProof w:val="0"/>
          <w:snapToGrid w:val="0"/>
        </w:rPr>
        <w:t>|</w:t>
      </w:r>
    </w:p>
    <w:p w14:paraId="289CDBF5" w14:textId="77777777" w:rsidR="000E2576" w:rsidRPr="008711EA" w:rsidRDefault="00497879" w:rsidP="00BF2B4C">
      <w:pPr>
        <w:pStyle w:val="PL"/>
        <w:rPr>
          <w:rFonts w:eastAsia="SimSun"/>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CRITICALITY reject</w:t>
      </w:r>
      <w:r w:rsidRPr="00497879">
        <w:rPr>
          <w:noProof w:val="0"/>
          <w:snapToGrid w:val="0"/>
        </w:rPr>
        <w:tab/>
        <w:t>TYPE UERadioCapabilityID</w:t>
      </w:r>
      <w:r w:rsidRPr="00497879">
        <w:rPr>
          <w:noProof w:val="0"/>
          <w:snapToGrid w:val="0"/>
        </w:rPr>
        <w:tab/>
      </w:r>
      <w:r w:rsidRPr="00497879">
        <w:rPr>
          <w:noProof w:val="0"/>
          <w:snapToGrid w:val="0"/>
        </w:rPr>
        <w:tab/>
      </w:r>
      <w:r>
        <w:rPr>
          <w:noProof w:val="0"/>
          <w:snapToGrid w:val="0"/>
        </w:rPr>
        <w:tab/>
      </w:r>
      <w:r>
        <w:rPr>
          <w:noProof w:val="0"/>
          <w:snapToGrid w:val="0"/>
        </w:rPr>
        <w:tab/>
      </w:r>
      <w:r>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B2BB8" w:rsidRPr="008711EA">
        <w:rPr>
          <w:noProof w:val="0"/>
          <w:snapToGrid w:val="0"/>
        </w:rPr>
        <w:t>,</w:t>
      </w:r>
    </w:p>
    <w:p w14:paraId="24AF0EE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ADBD05E" w14:textId="77777777" w:rsidR="000E2576" w:rsidRPr="00986899" w:rsidRDefault="000E2576" w:rsidP="000E2576">
      <w:pPr>
        <w:pStyle w:val="PL"/>
        <w:rPr>
          <w:noProof w:val="0"/>
          <w:snapToGrid w:val="0"/>
          <w:lang w:val="fr-FR"/>
        </w:rPr>
      </w:pPr>
      <w:r w:rsidRPr="00986899">
        <w:rPr>
          <w:noProof w:val="0"/>
          <w:snapToGrid w:val="0"/>
          <w:lang w:val="fr-FR"/>
        </w:rPr>
        <w:t>}</w:t>
      </w:r>
    </w:p>
    <w:p w14:paraId="0DD58A2E" w14:textId="77777777" w:rsidR="000E2576" w:rsidRPr="00986899" w:rsidRDefault="000E2576" w:rsidP="000E2576">
      <w:pPr>
        <w:pStyle w:val="PL"/>
        <w:rPr>
          <w:noProof w:val="0"/>
          <w:snapToGrid w:val="0"/>
          <w:lang w:val="fr-FR"/>
        </w:rPr>
      </w:pPr>
      <w:r w:rsidRPr="00986899">
        <w:rPr>
          <w:noProof w:val="0"/>
          <w:snapToGrid w:val="0"/>
          <w:lang w:val="fr-FR"/>
        </w:rPr>
        <w:t>-- **************************************************************</w:t>
      </w:r>
    </w:p>
    <w:p w14:paraId="5422CD11" w14:textId="77777777" w:rsidR="000E2576" w:rsidRPr="00986899" w:rsidRDefault="000E2576" w:rsidP="000E2576">
      <w:pPr>
        <w:pStyle w:val="PL"/>
        <w:rPr>
          <w:noProof w:val="0"/>
          <w:snapToGrid w:val="0"/>
          <w:lang w:val="fr-FR"/>
        </w:rPr>
      </w:pPr>
      <w:r w:rsidRPr="00986899">
        <w:rPr>
          <w:noProof w:val="0"/>
          <w:snapToGrid w:val="0"/>
          <w:lang w:val="fr-FR"/>
        </w:rPr>
        <w:t>--</w:t>
      </w:r>
    </w:p>
    <w:p w14:paraId="5621F485"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Response</w:t>
      </w:r>
    </w:p>
    <w:p w14:paraId="6FAE6901" w14:textId="77777777" w:rsidR="000E2576" w:rsidRPr="00986899" w:rsidRDefault="000E2576" w:rsidP="000E2576">
      <w:pPr>
        <w:pStyle w:val="PL"/>
        <w:rPr>
          <w:noProof w:val="0"/>
          <w:snapToGrid w:val="0"/>
          <w:lang w:val="fr-FR"/>
        </w:rPr>
      </w:pPr>
      <w:r w:rsidRPr="00986899">
        <w:rPr>
          <w:noProof w:val="0"/>
          <w:snapToGrid w:val="0"/>
          <w:lang w:val="fr-FR"/>
        </w:rPr>
        <w:t>--</w:t>
      </w:r>
    </w:p>
    <w:p w14:paraId="10FF51A3" w14:textId="77777777" w:rsidR="000E2576" w:rsidRPr="00986899" w:rsidRDefault="000E2576" w:rsidP="000E2576">
      <w:pPr>
        <w:pStyle w:val="PL"/>
        <w:rPr>
          <w:noProof w:val="0"/>
          <w:snapToGrid w:val="0"/>
          <w:lang w:val="fr-FR"/>
        </w:rPr>
      </w:pPr>
      <w:r w:rsidRPr="00986899">
        <w:rPr>
          <w:noProof w:val="0"/>
          <w:snapToGrid w:val="0"/>
          <w:lang w:val="fr-FR"/>
        </w:rPr>
        <w:t>-- **************************************************************</w:t>
      </w:r>
    </w:p>
    <w:p w14:paraId="2DEBA0E0" w14:textId="77777777" w:rsidR="000E2576" w:rsidRPr="00986899" w:rsidRDefault="000E2576" w:rsidP="000E2576">
      <w:pPr>
        <w:pStyle w:val="PL"/>
        <w:rPr>
          <w:noProof w:val="0"/>
          <w:snapToGrid w:val="0"/>
          <w:lang w:val="fr-FR"/>
        </w:rPr>
      </w:pPr>
    </w:p>
    <w:p w14:paraId="43876FDE"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 ::= SEQUENCE {</w:t>
      </w:r>
    </w:p>
    <w:p w14:paraId="3DDB5DDB"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UEContextModificationResponseIEs} },</w:t>
      </w:r>
    </w:p>
    <w:p w14:paraId="23AC7BF8" w14:textId="77777777" w:rsidR="000E2576" w:rsidRPr="00986899" w:rsidRDefault="000E2576" w:rsidP="000E2576">
      <w:pPr>
        <w:pStyle w:val="PL"/>
        <w:rPr>
          <w:noProof w:val="0"/>
          <w:snapToGrid w:val="0"/>
          <w:lang w:val="fr-FR"/>
        </w:rPr>
      </w:pPr>
      <w:r w:rsidRPr="00986899">
        <w:rPr>
          <w:noProof w:val="0"/>
          <w:snapToGrid w:val="0"/>
          <w:lang w:val="fr-FR"/>
        </w:rPr>
        <w:tab/>
        <w:t>...</w:t>
      </w:r>
    </w:p>
    <w:p w14:paraId="2B1C91AB" w14:textId="77777777" w:rsidR="000E2576" w:rsidRPr="00986899" w:rsidRDefault="000E2576" w:rsidP="000E2576">
      <w:pPr>
        <w:pStyle w:val="PL"/>
        <w:rPr>
          <w:noProof w:val="0"/>
          <w:snapToGrid w:val="0"/>
          <w:lang w:val="fr-FR"/>
        </w:rPr>
      </w:pPr>
      <w:r w:rsidRPr="00986899">
        <w:rPr>
          <w:noProof w:val="0"/>
          <w:snapToGrid w:val="0"/>
          <w:lang w:val="fr-FR"/>
        </w:rPr>
        <w:t>}</w:t>
      </w:r>
    </w:p>
    <w:p w14:paraId="020D05EC" w14:textId="77777777" w:rsidR="000E2576" w:rsidRPr="00986899" w:rsidRDefault="000E2576" w:rsidP="000E2576">
      <w:pPr>
        <w:pStyle w:val="PL"/>
        <w:rPr>
          <w:noProof w:val="0"/>
          <w:snapToGrid w:val="0"/>
          <w:lang w:val="fr-FR"/>
        </w:rPr>
      </w:pPr>
    </w:p>
    <w:p w14:paraId="48A8D612" w14:textId="77777777" w:rsidR="000E2576" w:rsidRPr="00986899" w:rsidRDefault="000E2576" w:rsidP="000E2576">
      <w:pPr>
        <w:pStyle w:val="PL"/>
        <w:rPr>
          <w:noProof w:val="0"/>
          <w:snapToGrid w:val="0"/>
          <w:lang w:val="fr-FR"/>
        </w:rPr>
      </w:pPr>
      <w:r w:rsidRPr="00986899">
        <w:rPr>
          <w:noProof w:val="0"/>
          <w:snapToGrid w:val="0"/>
          <w:lang w:val="fr-FR"/>
        </w:rPr>
        <w:t>UEContextModificationResponseIEs S1AP-PROTOCOL-IES ::= {</w:t>
      </w:r>
      <w:r w:rsidRPr="00986899">
        <w:rPr>
          <w:noProof w:val="0"/>
          <w:snapToGrid w:val="0"/>
          <w:lang w:val="fr-FR"/>
        </w:rPr>
        <w:tab/>
      </w:r>
    </w:p>
    <w:p w14:paraId="1029583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2B1BFE"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DD8E1B"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A1697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4256E067" w14:textId="77777777" w:rsidR="000E2576" w:rsidRPr="00986899" w:rsidRDefault="000E2576" w:rsidP="000E2576">
      <w:pPr>
        <w:pStyle w:val="PL"/>
        <w:rPr>
          <w:noProof w:val="0"/>
          <w:snapToGrid w:val="0"/>
          <w:lang w:val="fr-FR"/>
        </w:rPr>
      </w:pPr>
      <w:r w:rsidRPr="00986899">
        <w:rPr>
          <w:noProof w:val="0"/>
          <w:snapToGrid w:val="0"/>
          <w:lang w:val="fr-FR"/>
        </w:rPr>
        <w:t>}</w:t>
      </w:r>
    </w:p>
    <w:p w14:paraId="19EBACC8" w14:textId="77777777" w:rsidR="000E2576" w:rsidRPr="00986899" w:rsidRDefault="000E2576" w:rsidP="000E2576">
      <w:pPr>
        <w:pStyle w:val="PL"/>
        <w:rPr>
          <w:noProof w:val="0"/>
          <w:snapToGrid w:val="0"/>
          <w:lang w:val="fr-FR"/>
        </w:rPr>
      </w:pPr>
      <w:r w:rsidRPr="00986899">
        <w:rPr>
          <w:noProof w:val="0"/>
          <w:snapToGrid w:val="0"/>
          <w:lang w:val="fr-FR"/>
        </w:rPr>
        <w:t>-- **************************************************************</w:t>
      </w:r>
    </w:p>
    <w:p w14:paraId="01503493" w14:textId="77777777" w:rsidR="000E2576" w:rsidRPr="00986899" w:rsidRDefault="000E2576" w:rsidP="000E2576">
      <w:pPr>
        <w:pStyle w:val="PL"/>
        <w:rPr>
          <w:noProof w:val="0"/>
          <w:snapToGrid w:val="0"/>
          <w:lang w:val="fr-FR"/>
        </w:rPr>
      </w:pPr>
      <w:r w:rsidRPr="00986899">
        <w:rPr>
          <w:noProof w:val="0"/>
          <w:snapToGrid w:val="0"/>
          <w:lang w:val="fr-FR"/>
        </w:rPr>
        <w:t>--</w:t>
      </w:r>
    </w:p>
    <w:p w14:paraId="7CFD9C8D" w14:textId="77777777" w:rsidR="000E2576" w:rsidRPr="00986899" w:rsidRDefault="000E2576" w:rsidP="000E2576">
      <w:pPr>
        <w:pStyle w:val="PL"/>
        <w:outlineLvl w:val="4"/>
        <w:rPr>
          <w:noProof w:val="0"/>
          <w:snapToGrid w:val="0"/>
          <w:lang w:val="fr-FR"/>
        </w:rPr>
      </w:pPr>
      <w:r w:rsidRPr="00986899">
        <w:rPr>
          <w:noProof w:val="0"/>
          <w:snapToGrid w:val="0"/>
          <w:lang w:val="fr-FR"/>
        </w:rPr>
        <w:t>-- UE Context Modification Failure</w:t>
      </w:r>
    </w:p>
    <w:p w14:paraId="286BD36C" w14:textId="77777777" w:rsidR="000E2576" w:rsidRPr="00986899" w:rsidRDefault="000E2576" w:rsidP="000E2576">
      <w:pPr>
        <w:pStyle w:val="PL"/>
        <w:rPr>
          <w:noProof w:val="0"/>
          <w:snapToGrid w:val="0"/>
          <w:lang w:val="fr-FR"/>
        </w:rPr>
      </w:pPr>
      <w:r w:rsidRPr="00986899">
        <w:rPr>
          <w:noProof w:val="0"/>
          <w:snapToGrid w:val="0"/>
          <w:lang w:val="fr-FR"/>
        </w:rPr>
        <w:t>--</w:t>
      </w:r>
    </w:p>
    <w:p w14:paraId="4B9AA189" w14:textId="77777777" w:rsidR="000E2576" w:rsidRPr="00986899" w:rsidRDefault="000E2576" w:rsidP="000E2576">
      <w:pPr>
        <w:pStyle w:val="PL"/>
        <w:rPr>
          <w:noProof w:val="0"/>
          <w:snapToGrid w:val="0"/>
          <w:lang w:val="fr-FR"/>
        </w:rPr>
      </w:pPr>
      <w:r w:rsidRPr="00986899">
        <w:rPr>
          <w:noProof w:val="0"/>
          <w:snapToGrid w:val="0"/>
          <w:lang w:val="fr-FR"/>
        </w:rPr>
        <w:t>-- **************************************************************</w:t>
      </w:r>
    </w:p>
    <w:p w14:paraId="0633F3AB" w14:textId="77777777" w:rsidR="000E2576" w:rsidRPr="00986899" w:rsidRDefault="000E2576" w:rsidP="000E2576">
      <w:pPr>
        <w:pStyle w:val="PL"/>
        <w:rPr>
          <w:noProof w:val="0"/>
          <w:snapToGrid w:val="0"/>
          <w:lang w:val="fr-FR"/>
        </w:rPr>
      </w:pPr>
    </w:p>
    <w:p w14:paraId="12179402" w14:textId="77777777" w:rsidR="000E2576" w:rsidRPr="00986899" w:rsidRDefault="000E2576" w:rsidP="000E2576">
      <w:pPr>
        <w:pStyle w:val="PL"/>
        <w:rPr>
          <w:noProof w:val="0"/>
          <w:snapToGrid w:val="0"/>
          <w:lang w:val="fr-FR"/>
        </w:rPr>
      </w:pPr>
      <w:r w:rsidRPr="00986899">
        <w:rPr>
          <w:noProof w:val="0"/>
          <w:snapToGrid w:val="0"/>
          <w:lang w:val="fr-FR"/>
        </w:rPr>
        <w:t>UEContextModificationFailure ::= SEQUENCE {</w:t>
      </w:r>
    </w:p>
    <w:p w14:paraId="2D95BCA3"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 UEContextModificationFailureIEs} },</w:t>
      </w:r>
    </w:p>
    <w:p w14:paraId="64727D9F" w14:textId="77777777" w:rsidR="000E2576" w:rsidRPr="00986899" w:rsidRDefault="000E2576" w:rsidP="000E2576">
      <w:pPr>
        <w:pStyle w:val="PL"/>
        <w:rPr>
          <w:noProof w:val="0"/>
          <w:snapToGrid w:val="0"/>
          <w:lang w:val="fr-FR"/>
        </w:rPr>
      </w:pPr>
      <w:r w:rsidRPr="00986899">
        <w:rPr>
          <w:noProof w:val="0"/>
          <w:snapToGrid w:val="0"/>
          <w:lang w:val="fr-FR"/>
        </w:rPr>
        <w:tab/>
        <w:t>...</w:t>
      </w:r>
    </w:p>
    <w:p w14:paraId="174A36BF" w14:textId="77777777" w:rsidR="000E2576" w:rsidRPr="00986899" w:rsidRDefault="000E2576" w:rsidP="000E2576">
      <w:pPr>
        <w:pStyle w:val="PL"/>
        <w:rPr>
          <w:noProof w:val="0"/>
          <w:snapToGrid w:val="0"/>
          <w:lang w:val="fr-FR"/>
        </w:rPr>
      </w:pPr>
      <w:r w:rsidRPr="00986899">
        <w:rPr>
          <w:noProof w:val="0"/>
          <w:snapToGrid w:val="0"/>
          <w:lang w:val="fr-FR"/>
        </w:rPr>
        <w:t>}</w:t>
      </w:r>
    </w:p>
    <w:p w14:paraId="15230C24" w14:textId="77777777" w:rsidR="000E2576" w:rsidRPr="00986899" w:rsidRDefault="000E2576" w:rsidP="000E2576">
      <w:pPr>
        <w:pStyle w:val="PL"/>
        <w:rPr>
          <w:noProof w:val="0"/>
          <w:snapToGrid w:val="0"/>
          <w:lang w:val="fr-FR"/>
        </w:rPr>
      </w:pPr>
    </w:p>
    <w:p w14:paraId="7C9570E1" w14:textId="77777777" w:rsidR="000E2576" w:rsidRPr="00986899" w:rsidRDefault="000E2576" w:rsidP="000E2576">
      <w:pPr>
        <w:pStyle w:val="PL"/>
        <w:rPr>
          <w:noProof w:val="0"/>
          <w:snapToGrid w:val="0"/>
          <w:lang w:val="fr-FR"/>
        </w:rPr>
      </w:pPr>
      <w:r w:rsidRPr="00986899">
        <w:rPr>
          <w:noProof w:val="0"/>
          <w:snapToGrid w:val="0"/>
          <w:lang w:val="fr-FR"/>
        </w:rPr>
        <w:t>UEContextModificationFailureIEs S1AP-PROTOCOL-IES ::= {</w:t>
      </w:r>
      <w:r w:rsidRPr="00986899">
        <w:rPr>
          <w:noProof w:val="0"/>
          <w:snapToGrid w:val="0"/>
          <w:lang w:val="fr-FR"/>
        </w:rPr>
        <w:tab/>
      </w:r>
    </w:p>
    <w:p w14:paraId="0C186399" w14:textId="77777777" w:rsidR="000E2576" w:rsidRPr="00986899" w:rsidRDefault="000E2576" w:rsidP="000E2576">
      <w:pPr>
        <w:pStyle w:val="PL"/>
        <w:rPr>
          <w:noProof w:val="0"/>
          <w:snapToGrid w:val="0"/>
          <w:lang w:val="fr-FR"/>
        </w:rPr>
      </w:pPr>
      <w:r w:rsidRPr="00986899">
        <w:rPr>
          <w:noProof w:val="0"/>
          <w:snapToGrid w:val="0"/>
          <w:lang w:val="fr-FR"/>
        </w:rPr>
        <w:tab/>
        <w:t>{ ID id-MME-UE-S1AP-ID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TYPE MME-UE-S1AP-ID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PRESENCE mandatory</w:t>
      </w:r>
      <w:r w:rsidRPr="00986899">
        <w:rPr>
          <w:noProof w:val="0"/>
          <w:snapToGrid w:val="0"/>
          <w:lang w:val="fr-FR"/>
        </w:rPr>
        <w:tab/>
        <w:t>}|</w:t>
      </w:r>
    </w:p>
    <w:p w14:paraId="1EB1A1C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F98F85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A7AC970"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8EA640" w14:textId="77777777" w:rsidR="000E2576" w:rsidRPr="008711EA" w:rsidRDefault="000E2576" w:rsidP="000E2576">
      <w:pPr>
        <w:pStyle w:val="PL"/>
        <w:rPr>
          <w:noProof w:val="0"/>
          <w:snapToGrid w:val="0"/>
        </w:rPr>
      </w:pPr>
      <w:r w:rsidRPr="008711EA">
        <w:rPr>
          <w:noProof w:val="0"/>
          <w:snapToGrid w:val="0"/>
        </w:rPr>
        <w:tab/>
        <w:t>...</w:t>
      </w:r>
    </w:p>
    <w:p w14:paraId="728CD9E9" w14:textId="77777777" w:rsidR="000E2576" w:rsidRPr="008711EA" w:rsidRDefault="000E2576" w:rsidP="000E2576">
      <w:pPr>
        <w:pStyle w:val="PL"/>
        <w:rPr>
          <w:noProof w:val="0"/>
        </w:rPr>
      </w:pPr>
      <w:r w:rsidRPr="008711EA">
        <w:rPr>
          <w:noProof w:val="0"/>
          <w:snapToGrid w:val="0"/>
        </w:rPr>
        <w:t>}</w:t>
      </w:r>
    </w:p>
    <w:p w14:paraId="2090B8BB" w14:textId="77777777" w:rsidR="000E2576" w:rsidRPr="008711EA" w:rsidRDefault="000E2576" w:rsidP="000E2576">
      <w:pPr>
        <w:pStyle w:val="PL"/>
        <w:rPr>
          <w:noProof w:val="0"/>
          <w:snapToGrid w:val="0"/>
        </w:rPr>
      </w:pPr>
    </w:p>
    <w:p w14:paraId="6B0BA5CA" w14:textId="77777777" w:rsidR="000E2576" w:rsidRPr="008711EA" w:rsidRDefault="000E2576" w:rsidP="000E2576">
      <w:pPr>
        <w:pStyle w:val="PL"/>
        <w:rPr>
          <w:noProof w:val="0"/>
          <w:snapToGrid w:val="0"/>
        </w:rPr>
      </w:pPr>
      <w:r w:rsidRPr="008711EA">
        <w:rPr>
          <w:noProof w:val="0"/>
          <w:snapToGrid w:val="0"/>
        </w:rPr>
        <w:t>-- **************************************************************</w:t>
      </w:r>
    </w:p>
    <w:p w14:paraId="38E417A4" w14:textId="77777777" w:rsidR="000E2576" w:rsidRPr="008711EA" w:rsidRDefault="000E2576" w:rsidP="000E2576">
      <w:pPr>
        <w:pStyle w:val="PL"/>
        <w:rPr>
          <w:noProof w:val="0"/>
          <w:snapToGrid w:val="0"/>
        </w:rPr>
      </w:pPr>
      <w:r w:rsidRPr="008711EA">
        <w:rPr>
          <w:noProof w:val="0"/>
          <w:snapToGrid w:val="0"/>
        </w:rPr>
        <w:t>--</w:t>
      </w:r>
    </w:p>
    <w:p w14:paraId="216BBFBA" w14:textId="77777777" w:rsidR="000E2576" w:rsidRPr="008711EA" w:rsidRDefault="000E2576" w:rsidP="000E2576">
      <w:pPr>
        <w:pStyle w:val="PL"/>
        <w:outlineLvl w:val="3"/>
        <w:rPr>
          <w:noProof w:val="0"/>
          <w:snapToGrid w:val="0"/>
        </w:rPr>
      </w:pPr>
      <w:r w:rsidRPr="008711EA">
        <w:rPr>
          <w:noProof w:val="0"/>
          <w:snapToGrid w:val="0"/>
        </w:rPr>
        <w:t>-- UE RADIO CAPABILITY MATCH ELEMENTARY PROCEDURE</w:t>
      </w:r>
    </w:p>
    <w:p w14:paraId="3DA7118C" w14:textId="77777777" w:rsidR="000E2576" w:rsidRPr="008711EA" w:rsidRDefault="000E2576" w:rsidP="000E2576">
      <w:pPr>
        <w:pStyle w:val="PL"/>
        <w:rPr>
          <w:noProof w:val="0"/>
          <w:snapToGrid w:val="0"/>
        </w:rPr>
      </w:pPr>
      <w:r w:rsidRPr="008711EA">
        <w:rPr>
          <w:noProof w:val="0"/>
          <w:snapToGrid w:val="0"/>
        </w:rPr>
        <w:t>--</w:t>
      </w:r>
    </w:p>
    <w:p w14:paraId="4D58EC91" w14:textId="77777777" w:rsidR="000E2576" w:rsidRPr="008711EA" w:rsidRDefault="000E2576" w:rsidP="000E2576">
      <w:pPr>
        <w:pStyle w:val="PL"/>
        <w:rPr>
          <w:noProof w:val="0"/>
          <w:snapToGrid w:val="0"/>
        </w:rPr>
      </w:pPr>
      <w:r w:rsidRPr="008711EA">
        <w:rPr>
          <w:noProof w:val="0"/>
          <w:snapToGrid w:val="0"/>
        </w:rPr>
        <w:t>-- **************************************************************</w:t>
      </w:r>
    </w:p>
    <w:p w14:paraId="6778662B" w14:textId="77777777" w:rsidR="000E2576" w:rsidRPr="008711EA" w:rsidRDefault="000E2576" w:rsidP="000E2576">
      <w:pPr>
        <w:pStyle w:val="PL"/>
        <w:rPr>
          <w:noProof w:val="0"/>
          <w:snapToGrid w:val="0"/>
        </w:rPr>
      </w:pPr>
    </w:p>
    <w:p w14:paraId="10F46441" w14:textId="77777777" w:rsidR="000E2576" w:rsidRPr="008711EA" w:rsidRDefault="000E2576" w:rsidP="000E2576">
      <w:pPr>
        <w:pStyle w:val="PL"/>
        <w:rPr>
          <w:noProof w:val="0"/>
          <w:snapToGrid w:val="0"/>
        </w:rPr>
      </w:pPr>
      <w:r w:rsidRPr="008711EA">
        <w:rPr>
          <w:noProof w:val="0"/>
          <w:snapToGrid w:val="0"/>
        </w:rPr>
        <w:t>-- **************************************************************</w:t>
      </w:r>
    </w:p>
    <w:p w14:paraId="0AB6C2EB" w14:textId="77777777" w:rsidR="000E2576" w:rsidRPr="008711EA" w:rsidRDefault="000E2576" w:rsidP="000E2576">
      <w:pPr>
        <w:pStyle w:val="PL"/>
        <w:rPr>
          <w:noProof w:val="0"/>
          <w:snapToGrid w:val="0"/>
        </w:rPr>
      </w:pPr>
      <w:r w:rsidRPr="008711EA">
        <w:rPr>
          <w:noProof w:val="0"/>
          <w:snapToGrid w:val="0"/>
        </w:rPr>
        <w:t>--</w:t>
      </w:r>
    </w:p>
    <w:p w14:paraId="206078C8" w14:textId="77777777" w:rsidR="000E2576" w:rsidRPr="008711EA" w:rsidRDefault="000E2576" w:rsidP="000E2576">
      <w:pPr>
        <w:pStyle w:val="PL"/>
        <w:outlineLvl w:val="4"/>
        <w:rPr>
          <w:noProof w:val="0"/>
          <w:snapToGrid w:val="0"/>
        </w:rPr>
      </w:pPr>
      <w:r w:rsidRPr="008711EA">
        <w:rPr>
          <w:noProof w:val="0"/>
          <w:snapToGrid w:val="0"/>
        </w:rPr>
        <w:t>-- UE Radio Capability Match Request</w:t>
      </w:r>
    </w:p>
    <w:p w14:paraId="3006481B" w14:textId="77777777" w:rsidR="000E2576" w:rsidRPr="008711EA" w:rsidRDefault="000E2576" w:rsidP="000E2576">
      <w:pPr>
        <w:pStyle w:val="PL"/>
        <w:rPr>
          <w:noProof w:val="0"/>
          <w:snapToGrid w:val="0"/>
        </w:rPr>
      </w:pPr>
      <w:r w:rsidRPr="008711EA">
        <w:rPr>
          <w:noProof w:val="0"/>
          <w:snapToGrid w:val="0"/>
        </w:rPr>
        <w:t>--</w:t>
      </w:r>
    </w:p>
    <w:p w14:paraId="7C08F72A" w14:textId="77777777" w:rsidR="000E2576" w:rsidRPr="008711EA" w:rsidRDefault="000E2576" w:rsidP="000E2576">
      <w:pPr>
        <w:pStyle w:val="PL"/>
        <w:rPr>
          <w:noProof w:val="0"/>
          <w:snapToGrid w:val="0"/>
        </w:rPr>
      </w:pPr>
      <w:r w:rsidRPr="008711EA">
        <w:rPr>
          <w:noProof w:val="0"/>
          <w:snapToGrid w:val="0"/>
        </w:rPr>
        <w:t>-- **************************************************************</w:t>
      </w:r>
    </w:p>
    <w:p w14:paraId="7EFF11C5" w14:textId="77777777" w:rsidR="000E2576" w:rsidRPr="008711EA" w:rsidRDefault="000E2576" w:rsidP="000E2576">
      <w:pPr>
        <w:pStyle w:val="PL"/>
        <w:rPr>
          <w:noProof w:val="0"/>
          <w:snapToGrid w:val="0"/>
        </w:rPr>
      </w:pPr>
    </w:p>
    <w:p w14:paraId="1A59BB2A" w14:textId="77777777" w:rsidR="000E2576" w:rsidRPr="008711EA" w:rsidRDefault="000E2576" w:rsidP="000E2576">
      <w:pPr>
        <w:pStyle w:val="PL"/>
        <w:rPr>
          <w:noProof w:val="0"/>
          <w:snapToGrid w:val="0"/>
        </w:rPr>
      </w:pPr>
      <w:r w:rsidRPr="008711EA">
        <w:rPr>
          <w:noProof w:val="0"/>
          <w:snapToGrid w:val="0"/>
        </w:rPr>
        <w:t>UERadioCapabilityMatchRequest ::= SEQUENCE {</w:t>
      </w:r>
    </w:p>
    <w:p w14:paraId="7F6DF2D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UERadioCapabilityMatchRequestIEs} },</w:t>
      </w:r>
    </w:p>
    <w:p w14:paraId="38098E2D" w14:textId="77777777" w:rsidR="000E2576" w:rsidRPr="008711EA" w:rsidRDefault="000E2576" w:rsidP="000E2576">
      <w:pPr>
        <w:pStyle w:val="PL"/>
        <w:rPr>
          <w:noProof w:val="0"/>
          <w:snapToGrid w:val="0"/>
        </w:rPr>
      </w:pPr>
      <w:r w:rsidRPr="008711EA">
        <w:rPr>
          <w:noProof w:val="0"/>
          <w:snapToGrid w:val="0"/>
        </w:rPr>
        <w:tab/>
        <w:t>...</w:t>
      </w:r>
    </w:p>
    <w:p w14:paraId="61A02232" w14:textId="77777777" w:rsidR="000E2576" w:rsidRPr="008711EA" w:rsidRDefault="000E2576" w:rsidP="000E2576">
      <w:pPr>
        <w:pStyle w:val="PL"/>
        <w:rPr>
          <w:noProof w:val="0"/>
          <w:snapToGrid w:val="0"/>
        </w:rPr>
      </w:pPr>
      <w:r w:rsidRPr="008711EA">
        <w:rPr>
          <w:noProof w:val="0"/>
          <w:snapToGrid w:val="0"/>
        </w:rPr>
        <w:t>}</w:t>
      </w:r>
    </w:p>
    <w:p w14:paraId="574CCDCD" w14:textId="77777777" w:rsidR="000E2576" w:rsidRPr="008711EA" w:rsidRDefault="000E2576" w:rsidP="000E2576">
      <w:pPr>
        <w:pStyle w:val="PL"/>
        <w:rPr>
          <w:noProof w:val="0"/>
          <w:snapToGrid w:val="0"/>
        </w:rPr>
      </w:pPr>
    </w:p>
    <w:p w14:paraId="3880120E" w14:textId="77777777" w:rsidR="000E2576" w:rsidRPr="008711EA" w:rsidRDefault="000E2576" w:rsidP="000E2576">
      <w:pPr>
        <w:pStyle w:val="PL"/>
        <w:rPr>
          <w:noProof w:val="0"/>
          <w:snapToGrid w:val="0"/>
        </w:rPr>
      </w:pPr>
      <w:r w:rsidRPr="008711EA">
        <w:rPr>
          <w:noProof w:val="0"/>
          <w:snapToGrid w:val="0"/>
        </w:rPr>
        <w:t>UERadioCapabilityMatchRequestIEs S1AP-PROTOCOL-IES ::= {</w:t>
      </w:r>
      <w:r w:rsidRPr="008711EA">
        <w:rPr>
          <w:noProof w:val="0"/>
          <w:snapToGrid w:val="0"/>
        </w:rPr>
        <w:tab/>
      </w:r>
    </w:p>
    <w:p w14:paraId="24418219"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028B8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548266A" w14:textId="77777777" w:rsidR="00497879"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497879" w:rsidRPr="008711EA">
        <w:rPr>
          <w:noProof w:val="0"/>
          <w:snapToGrid w:val="0"/>
        </w:rPr>
        <w:t>|</w:t>
      </w:r>
    </w:p>
    <w:p w14:paraId="2BF67239" w14:textId="77777777" w:rsidR="000E2576" w:rsidRPr="008711EA" w:rsidRDefault="00497879" w:rsidP="000E2576">
      <w:pPr>
        <w:pStyle w:val="PL"/>
        <w:rPr>
          <w:noProof w:val="0"/>
          <w:snapToGrid w:val="0"/>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Pr="00497879">
        <w:rPr>
          <w:noProof w:val="0"/>
          <w:snapToGrid w:val="0"/>
        </w:rPr>
        <w:tab/>
        <w:t>}</w:t>
      </w:r>
      <w:r w:rsidR="000E2576" w:rsidRPr="008711EA">
        <w:rPr>
          <w:noProof w:val="0"/>
          <w:snapToGrid w:val="0"/>
        </w:rPr>
        <w:t>,</w:t>
      </w:r>
    </w:p>
    <w:p w14:paraId="2888C209" w14:textId="77777777" w:rsidR="000E2576" w:rsidRPr="008711EA" w:rsidRDefault="000E2576" w:rsidP="000E2576">
      <w:pPr>
        <w:pStyle w:val="PL"/>
        <w:rPr>
          <w:noProof w:val="0"/>
          <w:snapToGrid w:val="0"/>
        </w:rPr>
      </w:pPr>
      <w:r w:rsidRPr="008711EA">
        <w:rPr>
          <w:noProof w:val="0"/>
          <w:snapToGrid w:val="0"/>
        </w:rPr>
        <w:tab/>
        <w:t>...</w:t>
      </w:r>
    </w:p>
    <w:p w14:paraId="21889821" w14:textId="77777777" w:rsidR="000E2576" w:rsidRPr="008711EA" w:rsidRDefault="000E2576" w:rsidP="000E2576">
      <w:pPr>
        <w:pStyle w:val="PL"/>
        <w:rPr>
          <w:noProof w:val="0"/>
          <w:snapToGrid w:val="0"/>
        </w:rPr>
      </w:pPr>
      <w:r w:rsidRPr="008711EA">
        <w:rPr>
          <w:noProof w:val="0"/>
          <w:snapToGrid w:val="0"/>
        </w:rPr>
        <w:t>}</w:t>
      </w:r>
    </w:p>
    <w:p w14:paraId="1041010F" w14:textId="77777777" w:rsidR="000E2576" w:rsidRPr="008711EA" w:rsidRDefault="000E2576" w:rsidP="000E2576">
      <w:pPr>
        <w:pStyle w:val="PL"/>
        <w:rPr>
          <w:noProof w:val="0"/>
          <w:snapToGrid w:val="0"/>
        </w:rPr>
      </w:pPr>
    </w:p>
    <w:p w14:paraId="28D25279" w14:textId="77777777" w:rsidR="000E2576" w:rsidRPr="008711EA" w:rsidRDefault="000E2576" w:rsidP="000E2576">
      <w:pPr>
        <w:pStyle w:val="PL"/>
        <w:rPr>
          <w:noProof w:val="0"/>
          <w:snapToGrid w:val="0"/>
        </w:rPr>
      </w:pPr>
      <w:r w:rsidRPr="008711EA">
        <w:rPr>
          <w:noProof w:val="0"/>
          <w:snapToGrid w:val="0"/>
        </w:rPr>
        <w:t>-- **************************************************************</w:t>
      </w:r>
    </w:p>
    <w:p w14:paraId="27B2C460" w14:textId="77777777" w:rsidR="000E2576" w:rsidRPr="008711EA" w:rsidRDefault="000E2576" w:rsidP="000E2576">
      <w:pPr>
        <w:pStyle w:val="PL"/>
        <w:rPr>
          <w:noProof w:val="0"/>
          <w:snapToGrid w:val="0"/>
        </w:rPr>
      </w:pPr>
      <w:r w:rsidRPr="008711EA">
        <w:rPr>
          <w:noProof w:val="0"/>
          <w:snapToGrid w:val="0"/>
        </w:rPr>
        <w:t>--</w:t>
      </w:r>
    </w:p>
    <w:p w14:paraId="1024573E" w14:textId="77777777" w:rsidR="000E2576" w:rsidRPr="008711EA" w:rsidRDefault="000E2576" w:rsidP="000E2576">
      <w:pPr>
        <w:pStyle w:val="PL"/>
        <w:outlineLvl w:val="4"/>
        <w:rPr>
          <w:noProof w:val="0"/>
          <w:snapToGrid w:val="0"/>
        </w:rPr>
      </w:pPr>
      <w:r w:rsidRPr="008711EA">
        <w:rPr>
          <w:noProof w:val="0"/>
          <w:snapToGrid w:val="0"/>
        </w:rPr>
        <w:t>-- UE Radio Capability Match Response</w:t>
      </w:r>
    </w:p>
    <w:p w14:paraId="5D339A1F" w14:textId="77777777" w:rsidR="000E2576" w:rsidRPr="008711EA" w:rsidRDefault="000E2576" w:rsidP="000E2576">
      <w:pPr>
        <w:pStyle w:val="PL"/>
        <w:rPr>
          <w:noProof w:val="0"/>
          <w:snapToGrid w:val="0"/>
        </w:rPr>
      </w:pPr>
      <w:r w:rsidRPr="008711EA">
        <w:rPr>
          <w:noProof w:val="0"/>
          <w:snapToGrid w:val="0"/>
        </w:rPr>
        <w:t>--</w:t>
      </w:r>
    </w:p>
    <w:p w14:paraId="1FAC84BC" w14:textId="77777777" w:rsidR="000E2576" w:rsidRPr="008711EA" w:rsidRDefault="000E2576" w:rsidP="000E2576">
      <w:pPr>
        <w:pStyle w:val="PL"/>
        <w:rPr>
          <w:noProof w:val="0"/>
          <w:snapToGrid w:val="0"/>
        </w:rPr>
      </w:pPr>
      <w:r w:rsidRPr="008711EA">
        <w:rPr>
          <w:noProof w:val="0"/>
          <w:snapToGrid w:val="0"/>
        </w:rPr>
        <w:t>-- **************************************************************</w:t>
      </w:r>
    </w:p>
    <w:p w14:paraId="386CE23C" w14:textId="77777777" w:rsidR="000E2576" w:rsidRPr="008711EA" w:rsidRDefault="000E2576" w:rsidP="000E2576">
      <w:pPr>
        <w:pStyle w:val="PL"/>
        <w:rPr>
          <w:noProof w:val="0"/>
          <w:snapToGrid w:val="0"/>
        </w:rPr>
      </w:pPr>
    </w:p>
    <w:p w14:paraId="442FEBA4" w14:textId="77777777" w:rsidR="000E2576" w:rsidRPr="008711EA" w:rsidRDefault="000E2576" w:rsidP="000E2576">
      <w:pPr>
        <w:pStyle w:val="PL"/>
        <w:rPr>
          <w:noProof w:val="0"/>
          <w:snapToGrid w:val="0"/>
        </w:rPr>
      </w:pPr>
      <w:r w:rsidRPr="008711EA">
        <w:rPr>
          <w:noProof w:val="0"/>
          <w:snapToGrid w:val="0"/>
        </w:rPr>
        <w:t>UERadioCapabilityMatchResponse ::= SEQUENCE {</w:t>
      </w:r>
    </w:p>
    <w:p w14:paraId="7D6FD63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UERadioCapabilityMatchResponseIEs} },</w:t>
      </w:r>
    </w:p>
    <w:p w14:paraId="467A859A" w14:textId="77777777" w:rsidR="000E2576" w:rsidRPr="008711EA" w:rsidRDefault="000E2576" w:rsidP="000E2576">
      <w:pPr>
        <w:pStyle w:val="PL"/>
        <w:rPr>
          <w:noProof w:val="0"/>
          <w:snapToGrid w:val="0"/>
        </w:rPr>
      </w:pPr>
      <w:r w:rsidRPr="008711EA">
        <w:rPr>
          <w:noProof w:val="0"/>
          <w:snapToGrid w:val="0"/>
        </w:rPr>
        <w:tab/>
        <w:t>...</w:t>
      </w:r>
    </w:p>
    <w:p w14:paraId="65643BA3" w14:textId="77777777" w:rsidR="000E2576" w:rsidRPr="008711EA" w:rsidRDefault="000E2576" w:rsidP="000E2576">
      <w:pPr>
        <w:pStyle w:val="PL"/>
        <w:rPr>
          <w:noProof w:val="0"/>
          <w:snapToGrid w:val="0"/>
        </w:rPr>
      </w:pPr>
      <w:r w:rsidRPr="008711EA">
        <w:rPr>
          <w:noProof w:val="0"/>
          <w:snapToGrid w:val="0"/>
        </w:rPr>
        <w:t>}</w:t>
      </w:r>
    </w:p>
    <w:p w14:paraId="5150BC1F" w14:textId="77777777" w:rsidR="000E2576" w:rsidRPr="008711EA" w:rsidRDefault="000E2576" w:rsidP="000E2576">
      <w:pPr>
        <w:pStyle w:val="PL"/>
        <w:rPr>
          <w:noProof w:val="0"/>
          <w:snapToGrid w:val="0"/>
        </w:rPr>
      </w:pPr>
    </w:p>
    <w:p w14:paraId="214DDE49" w14:textId="77777777" w:rsidR="000E2576" w:rsidRPr="008711EA" w:rsidRDefault="000E2576" w:rsidP="000E2576">
      <w:pPr>
        <w:pStyle w:val="PL"/>
        <w:rPr>
          <w:noProof w:val="0"/>
          <w:snapToGrid w:val="0"/>
        </w:rPr>
      </w:pPr>
      <w:r w:rsidRPr="008711EA">
        <w:rPr>
          <w:noProof w:val="0"/>
          <w:snapToGrid w:val="0"/>
        </w:rPr>
        <w:t>UERadioCapabilityMatchResponseIEs S1AP-PROTOCOL-IES ::= {</w:t>
      </w:r>
      <w:r w:rsidRPr="008711EA">
        <w:rPr>
          <w:noProof w:val="0"/>
          <w:snapToGrid w:val="0"/>
        </w:rPr>
        <w:tab/>
      </w:r>
    </w:p>
    <w:p w14:paraId="43555503"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AB1A4C"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E1CB704" w14:textId="77777777" w:rsidR="000E2576" w:rsidRPr="008711EA" w:rsidRDefault="000E2576" w:rsidP="000E2576">
      <w:pPr>
        <w:pStyle w:val="PL"/>
        <w:rPr>
          <w:noProof w:val="0"/>
          <w:snapToGrid w:val="0"/>
        </w:rPr>
      </w:pPr>
      <w:r w:rsidRPr="008711EA">
        <w:rPr>
          <w:noProof w:val="0"/>
          <w:snapToGrid w:val="0"/>
        </w:rPr>
        <w:tab/>
        <w:t>{ ID id-VoiceSupportMatchIndicator</w:t>
      </w:r>
      <w:r w:rsidRPr="008711EA">
        <w:rPr>
          <w:noProof w:val="0"/>
          <w:snapToGrid w:val="0"/>
        </w:rPr>
        <w:tab/>
        <w:t>CRITICALITY reject</w:t>
      </w:r>
      <w:r w:rsidRPr="008711EA">
        <w:rPr>
          <w:noProof w:val="0"/>
          <w:snapToGrid w:val="0"/>
        </w:rPr>
        <w:tab/>
        <w:t>TYPE VoiceSupportMatchIndicator</w:t>
      </w:r>
      <w:r w:rsidRPr="008711EA">
        <w:rPr>
          <w:noProof w:val="0"/>
          <w:snapToGrid w:val="0"/>
        </w:rPr>
        <w:tab/>
      </w:r>
      <w:r w:rsidRPr="008711EA">
        <w:rPr>
          <w:noProof w:val="0"/>
          <w:snapToGrid w:val="0"/>
        </w:rPr>
        <w:tab/>
        <w:t>PRESENCE mandatory</w:t>
      </w:r>
      <w:r w:rsidRPr="008711EA">
        <w:rPr>
          <w:noProof w:val="0"/>
          <w:snapToGrid w:val="0"/>
        </w:rPr>
        <w:tab/>
        <w:t>}|</w:t>
      </w:r>
    </w:p>
    <w:p w14:paraId="1EA5F364"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5F76FC1F" w14:textId="77777777" w:rsidR="000E2576" w:rsidRPr="008711EA" w:rsidRDefault="000E2576" w:rsidP="000E2576">
      <w:pPr>
        <w:pStyle w:val="PL"/>
        <w:rPr>
          <w:noProof w:val="0"/>
          <w:snapToGrid w:val="0"/>
        </w:rPr>
      </w:pPr>
      <w:r w:rsidRPr="008711EA">
        <w:rPr>
          <w:noProof w:val="0"/>
          <w:snapToGrid w:val="0"/>
        </w:rPr>
        <w:tab/>
        <w:t>...</w:t>
      </w:r>
    </w:p>
    <w:p w14:paraId="72B32553" w14:textId="77777777" w:rsidR="000E2576" w:rsidRPr="008711EA" w:rsidRDefault="000E2576" w:rsidP="000E2576">
      <w:pPr>
        <w:pStyle w:val="PL"/>
        <w:rPr>
          <w:noProof w:val="0"/>
          <w:snapToGrid w:val="0"/>
        </w:rPr>
      </w:pPr>
      <w:r w:rsidRPr="008711EA">
        <w:rPr>
          <w:noProof w:val="0"/>
          <w:snapToGrid w:val="0"/>
        </w:rPr>
        <w:t>}</w:t>
      </w:r>
    </w:p>
    <w:p w14:paraId="5DABC8DA" w14:textId="77777777" w:rsidR="000E2576" w:rsidRPr="008711EA" w:rsidRDefault="000E2576" w:rsidP="000E2576">
      <w:pPr>
        <w:pStyle w:val="PL"/>
        <w:rPr>
          <w:noProof w:val="0"/>
          <w:snapToGrid w:val="0"/>
        </w:rPr>
      </w:pPr>
    </w:p>
    <w:p w14:paraId="22453C06" w14:textId="77777777" w:rsidR="000E2576" w:rsidRPr="008711EA" w:rsidRDefault="000E2576" w:rsidP="000E2576">
      <w:pPr>
        <w:pStyle w:val="PL"/>
        <w:rPr>
          <w:noProof w:val="0"/>
          <w:snapToGrid w:val="0"/>
        </w:rPr>
      </w:pPr>
      <w:r w:rsidRPr="008711EA">
        <w:rPr>
          <w:noProof w:val="0"/>
          <w:snapToGrid w:val="0"/>
        </w:rPr>
        <w:t>-- **************************************************************</w:t>
      </w:r>
    </w:p>
    <w:p w14:paraId="551C6A13" w14:textId="77777777" w:rsidR="000E2576" w:rsidRPr="008711EA" w:rsidRDefault="000E2576" w:rsidP="000E2576">
      <w:pPr>
        <w:pStyle w:val="PL"/>
        <w:rPr>
          <w:noProof w:val="0"/>
          <w:snapToGrid w:val="0"/>
        </w:rPr>
      </w:pPr>
      <w:r w:rsidRPr="008711EA">
        <w:rPr>
          <w:noProof w:val="0"/>
          <w:snapToGrid w:val="0"/>
        </w:rPr>
        <w:t>--</w:t>
      </w:r>
    </w:p>
    <w:p w14:paraId="3E1E4813" w14:textId="77777777" w:rsidR="000E2576" w:rsidRPr="008711EA" w:rsidRDefault="000E2576" w:rsidP="000E2576">
      <w:pPr>
        <w:pStyle w:val="PL"/>
        <w:outlineLvl w:val="3"/>
        <w:rPr>
          <w:noProof w:val="0"/>
          <w:snapToGrid w:val="0"/>
        </w:rPr>
      </w:pPr>
      <w:r w:rsidRPr="008711EA">
        <w:rPr>
          <w:noProof w:val="0"/>
          <w:snapToGrid w:val="0"/>
        </w:rPr>
        <w:t>-- NAS TRANSPORT ELEMENTARY PROCEDURES</w:t>
      </w:r>
    </w:p>
    <w:p w14:paraId="2ABFCD55" w14:textId="77777777" w:rsidR="000E2576" w:rsidRPr="008711EA" w:rsidRDefault="000E2576" w:rsidP="000E2576">
      <w:pPr>
        <w:pStyle w:val="PL"/>
        <w:rPr>
          <w:noProof w:val="0"/>
          <w:snapToGrid w:val="0"/>
        </w:rPr>
      </w:pPr>
      <w:r w:rsidRPr="008711EA">
        <w:rPr>
          <w:noProof w:val="0"/>
          <w:snapToGrid w:val="0"/>
        </w:rPr>
        <w:t>--</w:t>
      </w:r>
    </w:p>
    <w:p w14:paraId="1B34F3D9" w14:textId="77777777" w:rsidR="000E2576" w:rsidRPr="008711EA" w:rsidRDefault="000E2576" w:rsidP="000E2576">
      <w:pPr>
        <w:pStyle w:val="PL"/>
        <w:rPr>
          <w:noProof w:val="0"/>
          <w:snapToGrid w:val="0"/>
        </w:rPr>
      </w:pPr>
      <w:r w:rsidRPr="008711EA">
        <w:rPr>
          <w:noProof w:val="0"/>
          <w:snapToGrid w:val="0"/>
        </w:rPr>
        <w:t>-- **************************************************************</w:t>
      </w:r>
    </w:p>
    <w:p w14:paraId="597B87A0" w14:textId="77777777" w:rsidR="000E2576" w:rsidRPr="008711EA" w:rsidRDefault="000E2576" w:rsidP="000E2576">
      <w:pPr>
        <w:pStyle w:val="PL"/>
        <w:rPr>
          <w:noProof w:val="0"/>
        </w:rPr>
      </w:pPr>
    </w:p>
    <w:p w14:paraId="730EDD03" w14:textId="77777777" w:rsidR="000E2576" w:rsidRPr="008711EA" w:rsidRDefault="000E2576" w:rsidP="000E2576">
      <w:pPr>
        <w:pStyle w:val="PL"/>
        <w:spacing w:line="0" w:lineRule="atLeast"/>
        <w:rPr>
          <w:noProof w:val="0"/>
          <w:snapToGrid w:val="0"/>
        </w:rPr>
      </w:pPr>
      <w:r w:rsidRPr="008711EA">
        <w:rPr>
          <w:noProof w:val="0"/>
          <w:snapToGrid w:val="0"/>
        </w:rPr>
        <w:t>-- **************************************************************</w:t>
      </w:r>
    </w:p>
    <w:p w14:paraId="1C41BEC4" w14:textId="77777777" w:rsidR="000E2576" w:rsidRPr="008711EA" w:rsidRDefault="000E2576" w:rsidP="000E2576">
      <w:pPr>
        <w:pStyle w:val="PL"/>
        <w:spacing w:line="0" w:lineRule="atLeast"/>
        <w:rPr>
          <w:noProof w:val="0"/>
          <w:snapToGrid w:val="0"/>
        </w:rPr>
      </w:pPr>
      <w:r w:rsidRPr="008711EA">
        <w:rPr>
          <w:noProof w:val="0"/>
          <w:snapToGrid w:val="0"/>
        </w:rPr>
        <w:t>--</w:t>
      </w:r>
    </w:p>
    <w:p w14:paraId="214036A7" w14:textId="77777777" w:rsidR="000E2576" w:rsidRPr="008711EA" w:rsidRDefault="000E2576" w:rsidP="000E2576">
      <w:pPr>
        <w:pStyle w:val="PL"/>
        <w:outlineLvl w:val="4"/>
        <w:rPr>
          <w:noProof w:val="0"/>
          <w:snapToGrid w:val="0"/>
        </w:rPr>
      </w:pPr>
      <w:r w:rsidRPr="008711EA">
        <w:rPr>
          <w:noProof w:val="0"/>
          <w:snapToGrid w:val="0"/>
        </w:rPr>
        <w:t>-- DOWNLINK NAS TRANSPORT</w:t>
      </w:r>
    </w:p>
    <w:p w14:paraId="377D6927" w14:textId="77777777" w:rsidR="000E2576" w:rsidRPr="008711EA" w:rsidRDefault="000E2576" w:rsidP="000E2576">
      <w:pPr>
        <w:pStyle w:val="PL"/>
        <w:spacing w:line="0" w:lineRule="atLeast"/>
        <w:rPr>
          <w:noProof w:val="0"/>
          <w:snapToGrid w:val="0"/>
        </w:rPr>
      </w:pPr>
      <w:r w:rsidRPr="008711EA">
        <w:rPr>
          <w:noProof w:val="0"/>
          <w:snapToGrid w:val="0"/>
        </w:rPr>
        <w:t>--</w:t>
      </w:r>
    </w:p>
    <w:p w14:paraId="6137D7C1" w14:textId="77777777" w:rsidR="000E2576" w:rsidRPr="008711EA" w:rsidRDefault="000E2576" w:rsidP="000E2576">
      <w:pPr>
        <w:pStyle w:val="PL"/>
        <w:spacing w:line="0" w:lineRule="atLeast"/>
        <w:rPr>
          <w:noProof w:val="0"/>
          <w:snapToGrid w:val="0"/>
        </w:rPr>
      </w:pPr>
      <w:r w:rsidRPr="008711EA">
        <w:rPr>
          <w:noProof w:val="0"/>
          <w:snapToGrid w:val="0"/>
        </w:rPr>
        <w:t>-- **************************************************************</w:t>
      </w:r>
    </w:p>
    <w:p w14:paraId="365CF81B" w14:textId="77777777" w:rsidR="000E2576" w:rsidRPr="008711EA" w:rsidRDefault="000E2576" w:rsidP="000E2576">
      <w:pPr>
        <w:pStyle w:val="PL"/>
        <w:spacing w:line="0" w:lineRule="atLeast"/>
        <w:rPr>
          <w:noProof w:val="0"/>
          <w:snapToGrid w:val="0"/>
        </w:rPr>
      </w:pPr>
    </w:p>
    <w:p w14:paraId="27A6FA5A" w14:textId="77777777" w:rsidR="000E2576" w:rsidRPr="008711EA" w:rsidRDefault="000E2576" w:rsidP="000E2576">
      <w:pPr>
        <w:pStyle w:val="PL"/>
        <w:spacing w:line="0" w:lineRule="atLeast"/>
        <w:rPr>
          <w:noProof w:val="0"/>
          <w:snapToGrid w:val="0"/>
        </w:rPr>
      </w:pPr>
      <w:r w:rsidRPr="008711EA">
        <w:rPr>
          <w:noProof w:val="0"/>
          <w:snapToGrid w:val="0"/>
        </w:rPr>
        <w:t>DownlinkNASTransport ::= SEQUENCE {</w:t>
      </w:r>
    </w:p>
    <w:p w14:paraId="4BDF20AB"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{{DownlinkNASTransport-IEs}},</w:t>
      </w:r>
    </w:p>
    <w:p w14:paraId="49F50F0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4E16EB" w14:textId="77777777" w:rsidR="000E2576" w:rsidRPr="008711EA" w:rsidRDefault="000E2576" w:rsidP="000E2576">
      <w:pPr>
        <w:pStyle w:val="PL"/>
        <w:spacing w:line="0" w:lineRule="atLeast"/>
        <w:rPr>
          <w:noProof w:val="0"/>
          <w:snapToGrid w:val="0"/>
        </w:rPr>
      </w:pPr>
      <w:r w:rsidRPr="008711EA">
        <w:rPr>
          <w:noProof w:val="0"/>
          <w:snapToGrid w:val="0"/>
        </w:rPr>
        <w:t>}</w:t>
      </w:r>
    </w:p>
    <w:p w14:paraId="23D228FD" w14:textId="77777777" w:rsidR="000E2576" w:rsidRPr="008711EA" w:rsidRDefault="000E2576" w:rsidP="000E2576">
      <w:pPr>
        <w:pStyle w:val="PL"/>
        <w:spacing w:line="0" w:lineRule="atLeast"/>
        <w:rPr>
          <w:noProof w:val="0"/>
          <w:snapToGrid w:val="0"/>
        </w:rPr>
      </w:pPr>
    </w:p>
    <w:p w14:paraId="507B2FCD" w14:textId="77777777" w:rsidR="000E2576" w:rsidRPr="008711EA" w:rsidRDefault="000E2576" w:rsidP="000E2576">
      <w:pPr>
        <w:pStyle w:val="PL"/>
        <w:spacing w:line="0" w:lineRule="atLeast"/>
        <w:rPr>
          <w:noProof w:val="0"/>
          <w:snapToGrid w:val="0"/>
        </w:rPr>
      </w:pPr>
      <w:r w:rsidRPr="008711EA">
        <w:rPr>
          <w:noProof w:val="0"/>
          <w:snapToGrid w:val="0"/>
        </w:rPr>
        <w:t>DownlinkNASTransport-IEs S1AP-PROTOCOL-IES ::= {</w:t>
      </w:r>
    </w:p>
    <w:p w14:paraId="20E5A6A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5377D69"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CD2DAB8"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01D99D1" w14:textId="77777777" w:rsidR="000E2576" w:rsidRPr="008711EA" w:rsidRDefault="000E2576" w:rsidP="000E2576">
      <w:pPr>
        <w:pStyle w:val="PL"/>
        <w:spacing w:line="0" w:lineRule="atLeast"/>
        <w:rPr>
          <w:noProof w:val="0"/>
          <w:snapToGrid w:val="0"/>
        </w:rPr>
      </w:pPr>
      <w:r w:rsidRPr="008711EA">
        <w:rPr>
          <w:noProof w:val="0"/>
          <w:snapToGrid w:val="0"/>
        </w:rPr>
        <w:tab/>
        <w:t>{ ID id-HandoverRestrictionList</w:t>
      </w:r>
      <w:r w:rsidRPr="008711EA">
        <w:rPr>
          <w:noProof w:val="0"/>
          <w:snapToGrid w:val="0"/>
        </w:rPr>
        <w:tab/>
      </w:r>
      <w:r w:rsidRPr="008711EA">
        <w:rPr>
          <w:noProof w:val="0"/>
          <w:snapToGrid w:val="0"/>
        </w:rPr>
        <w:tab/>
        <w:t>CRITICALITY ignore</w:t>
      </w:r>
      <w:r w:rsidRPr="008711EA">
        <w:rPr>
          <w:noProof w:val="0"/>
          <w:snapToGrid w:val="0"/>
        </w:rPr>
        <w:tab/>
        <w:t>TYPE HandoverRestrictionList</w:t>
      </w:r>
      <w:r w:rsidRPr="008711EA">
        <w:rPr>
          <w:noProof w:val="0"/>
          <w:snapToGrid w:val="0"/>
        </w:rPr>
        <w:tab/>
      </w:r>
      <w:r w:rsidRPr="008711EA">
        <w:rPr>
          <w:noProof w:val="0"/>
          <w:snapToGrid w:val="0"/>
        </w:rPr>
        <w:tab/>
        <w:t>PRESENCE optional}|</w:t>
      </w:r>
    </w:p>
    <w:p w14:paraId="2AA299A7" w14:textId="77777777" w:rsidR="000E2576" w:rsidRPr="008711EA" w:rsidRDefault="000E2576" w:rsidP="000E2576">
      <w:pPr>
        <w:pStyle w:val="PL"/>
        <w:spacing w:line="0" w:lineRule="atLeast"/>
        <w:rPr>
          <w:noProof w:val="0"/>
          <w:snapToGrid w:val="0"/>
        </w:rPr>
      </w:pPr>
      <w:r w:rsidRPr="008711EA">
        <w:rPr>
          <w:noProof w:val="0"/>
          <w:snapToGrid w:val="0"/>
        </w:rPr>
        <w:tab/>
        <w:t>{ ID id-SubscriberProfileIDforRFP</w:t>
      </w:r>
      <w:r w:rsidRPr="008711EA">
        <w:rPr>
          <w:noProof w:val="0"/>
          <w:snapToGrid w:val="0"/>
        </w:rPr>
        <w:tab/>
        <w:t>CRITICALITY ignore</w:t>
      </w:r>
      <w:r w:rsidRPr="008711EA">
        <w:rPr>
          <w:noProof w:val="0"/>
          <w:snapToGrid w:val="0"/>
        </w:rPr>
        <w:tab/>
        <w:t>TYPE SubscriberProfileIDforRFP</w:t>
      </w:r>
      <w:r w:rsidRPr="008711EA">
        <w:rPr>
          <w:noProof w:val="0"/>
          <w:snapToGrid w:val="0"/>
        </w:rPr>
        <w:tab/>
      </w:r>
      <w:r w:rsidRPr="008711EA">
        <w:rPr>
          <w:noProof w:val="0"/>
          <w:snapToGrid w:val="0"/>
        </w:rPr>
        <w:tab/>
        <w:t>PRESENCE optional}|</w:t>
      </w:r>
    </w:p>
    <w:p w14:paraId="3AED7462" w14:textId="77777777" w:rsidR="000E2576" w:rsidRPr="008711EA" w:rsidRDefault="000E2576" w:rsidP="000E2576">
      <w:pPr>
        <w:pStyle w:val="PL"/>
        <w:spacing w:line="0" w:lineRule="atLeast"/>
        <w:rPr>
          <w:noProof w:val="0"/>
          <w:snapToGrid w:val="0"/>
        </w:rPr>
      </w:pPr>
      <w:r w:rsidRPr="008711EA">
        <w:rPr>
          <w:noProof w:val="0"/>
          <w:snapToGrid w:val="0"/>
        </w:rPr>
        <w:tab/>
        <w:t>{ ID id-SRVCCOperationPossible</w:t>
      </w:r>
      <w:r w:rsidRPr="008711EA">
        <w:rPr>
          <w:noProof w:val="0"/>
          <w:snapToGrid w:val="0"/>
        </w:rPr>
        <w:tab/>
      </w:r>
      <w:r w:rsidRPr="008711EA">
        <w:rPr>
          <w:noProof w:val="0"/>
          <w:snapToGrid w:val="0"/>
        </w:rPr>
        <w:tab/>
        <w:t>CRITICALITY ignore</w:t>
      </w:r>
      <w:r w:rsidRPr="008711EA">
        <w:rPr>
          <w:noProof w:val="0"/>
          <w:snapToGrid w:val="0"/>
        </w:rPr>
        <w:tab/>
        <w:t>TYPE SRVCCOperationPossible</w:t>
      </w:r>
      <w:r w:rsidRPr="008711EA">
        <w:rPr>
          <w:noProof w:val="0"/>
          <w:snapToGrid w:val="0"/>
        </w:rPr>
        <w:tab/>
      </w:r>
      <w:r w:rsidRPr="008711EA">
        <w:rPr>
          <w:noProof w:val="0"/>
          <w:snapToGrid w:val="0"/>
        </w:rPr>
        <w:tab/>
      </w:r>
      <w:r w:rsidRPr="008711EA">
        <w:rPr>
          <w:noProof w:val="0"/>
          <w:snapToGrid w:val="0"/>
        </w:rPr>
        <w:tab/>
        <w:t>PRESENCE optional}|</w:t>
      </w:r>
    </w:p>
    <w:p w14:paraId="4296AFD7" w14:textId="77777777" w:rsidR="000E2576" w:rsidRPr="008711EA" w:rsidRDefault="000E2576" w:rsidP="000E2576">
      <w:pPr>
        <w:pStyle w:val="PL"/>
        <w:spacing w:line="0" w:lineRule="atLeast"/>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9E49596" w14:textId="3A13636D" w:rsidR="000E2576" w:rsidRPr="008711EA" w:rsidRDefault="000E2576" w:rsidP="000E2576">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id-DLNASPDUDeliveryAckRequest</w:t>
      </w:r>
      <w:r w:rsidRPr="008711EA">
        <w:rPr>
          <w:noProof w:val="0"/>
          <w:snapToGrid w:val="0"/>
          <w:lang w:eastAsia="zh-CN"/>
        </w:rPr>
        <w:tab/>
        <w:t>CRITICALITY ignore</w:t>
      </w:r>
      <w:r w:rsidRPr="008711EA">
        <w:rPr>
          <w:noProof w:val="0"/>
          <w:snapToGrid w:val="0"/>
          <w:lang w:eastAsia="zh-CN"/>
        </w:rPr>
        <w:tab/>
        <w:t>TYPE DLNASPDUDeliveryAckRequest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Pr="008711EA">
        <w:rPr>
          <w:noProof w:val="0"/>
          <w:snapToGrid w:val="0"/>
        </w:rPr>
        <w:t>|</w:t>
      </w:r>
    </w:p>
    <w:p w14:paraId="414B6419" w14:textId="77777777" w:rsidR="00431C6C" w:rsidRPr="008711EA" w:rsidRDefault="000E2576" w:rsidP="00431C6C">
      <w:pPr>
        <w:pStyle w:val="PL"/>
        <w:spacing w:line="0" w:lineRule="atLeast"/>
        <w:rPr>
          <w:noProof w:val="0"/>
          <w:snapToGrid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r>
      <w:r w:rsidRPr="008711EA">
        <w:rPr>
          <w:noProof w:val="0"/>
          <w:snapToGrid w:val="0"/>
        </w:rPr>
        <w:tab/>
        <w:t>PRESENCE optional}</w:t>
      </w:r>
      <w:r w:rsidR="00431C6C" w:rsidRPr="008711EA">
        <w:rPr>
          <w:noProof w:val="0"/>
          <w:snapToGrid w:val="0"/>
        </w:rPr>
        <w:t>|</w:t>
      </w:r>
    </w:p>
    <w:p w14:paraId="044BED4D" w14:textId="77777777" w:rsidR="002B49DE" w:rsidRPr="008711EA" w:rsidRDefault="00431C6C" w:rsidP="002B49DE">
      <w:pPr>
        <w:pStyle w:val="PL"/>
        <w:spacing w:line="0" w:lineRule="atLeast"/>
        <w:rPr>
          <w:noProof w:val="0"/>
          <w:snapToGrid w:val="0"/>
        </w:rPr>
      </w:pPr>
      <w:r w:rsidRPr="008711EA">
        <w:rPr>
          <w:noProof w:val="0"/>
          <w:snapToGrid w:val="0"/>
        </w:rPr>
        <w:tab/>
        <w:t>{ ID id-NRUESecurityCapabilities</w:t>
      </w:r>
      <w:r w:rsidRPr="008711EA">
        <w:rPr>
          <w:noProof w:val="0"/>
          <w:snapToGrid w:val="0"/>
        </w:rPr>
        <w:tab/>
        <w:t>CRITICALITY ignore</w:t>
      </w:r>
      <w:r w:rsidRPr="008711EA">
        <w:rPr>
          <w:noProof w:val="0"/>
          <w:snapToGrid w:val="0"/>
        </w:rPr>
        <w:tab/>
        <w:t>TYPE NRUESecurityCapabilities</w:t>
      </w:r>
      <w:r w:rsidRPr="008711EA">
        <w:rPr>
          <w:noProof w:val="0"/>
          <w:snapToGrid w:val="0"/>
        </w:rPr>
        <w:tab/>
      </w:r>
      <w:r w:rsidRPr="008711EA">
        <w:rPr>
          <w:noProof w:val="0"/>
          <w:snapToGrid w:val="0"/>
        </w:rPr>
        <w:tab/>
        <w:t>PRESENCE optional}</w:t>
      </w:r>
      <w:r w:rsidR="002B49DE" w:rsidRPr="008711EA">
        <w:rPr>
          <w:noProof w:val="0"/>
          <w:snapToGrid w:val="0"/>
        </w:rPr>
        <w:t>|</w:t>
      </w:r>
    </w:p>
    <w:p w14:paraId="6FDB4AC2" w14:textId="77777777" w:rsidR="00C07A2B" w:rsidRPr="008711EA" w:rsidRDefault="002B49DE" w:rsidP="00C07A2B">
      <w:pPr>
        <w:pStyle w:val="PL"/>
        <w:spacing w:line="0" w:lineRule="atLeast"/>
        <w:rPr>
          <w:noProof w:val="0"/>
          <w:snapToGrid w:val="0"/>
        </w:rPr>
      </w:pPr>
      <w:r w:rsidRPr="008711EA">
        <w:rPr>
          <w:noProof w:val="0"/>
          <w:snapToGrid w:val="0"/>
        </w:rPr>
        <w:tab/>
        <w:t>{ ID id-</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07A2B" w:rsidRPr="008711EA">
        <w:rPr>
          <w:noProof w:val="0"/>
          <w:snapToGrid w:val="0"/>
        </w:rPr>
        <w:t>|</w:t>
      </w:r>
    </w:p>
    <w:p w14:paraId="4ACFDFA0" w14:textId="10A9E110" w:rsidR="00134088" w:rsidRPr="008711EA" w:rsidRDefault="00C07A2B" w:rsidP="00134088">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sidR="00CD15FA">
        <w:rPr>
          <w:noProof w:val="0"/>
          <w:snapToGrid w:val="0"/>
          <w:lang w:eastAsia="zh-CN"/>
        </w:rPr>
        <w:tab/>
      </w:r>
      <w:r w:rsidRPr="008711EA">
        <w:rPr>
          <w:noProof w:val="0"/>
          <w:snapToGrid w:val="0"/>
          <w:lang w:eastAsia="zh-CN"/>
        </w:rPr>
        <w:t>PRESENCE optional}</w:t>
      </w:r>
      <w:r w:rsidR="00134088" w:rsidRPr="008711EA">
        <w:rPr>
          <w:noProof w:val="0"/>
          <w:snapToGrid w:val="0"/>
        </w:rPr>
        <w:t>|</w:t>
      </w:r>
    </w:p>
    <w:p w14:paraId="23C2CD60" w14:textId="77777777" w:rsidR="00DF1C14" w:rsidRPr="008711EA" w:rsidRDefault="00134088" w:rsidP="00DF1C14">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34DA3F6" w14:textId="77777777" w:rsidR="00D32B7D" w:rsidRPr="008711EA" w:rsidRDefault="00DF1C14" w:rsidP="00D32B7D">
      <w:pPr>
        <w:pStyle w:val="PL"/>
        <w:spacing w:line="0" w:lineRule="atLeast"/>
        <w:rPr>
          <w:noProof w:val="0"/>
          <w:snapToGrid w:val="0"/>
        </w:rPr>
      </w:pPr>
      <w:r w:rsidRPr="008711EA">
        <w:rPr>
          <w:noProof w:val="0"/>
          <w:snapToGrid w:val="0"/>
        </w:rPr>
        <w:tab/>
        <w:t>{ ID id-PendingDataIndication</w:t>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497BDCD" w14:textId="77777777" w:rsidR="00A5772A" w:rsidRPr="008711EA" w:rsidRDefault="00D32B7D" w:rsidP="00A5772A">
      <w:pPr>
        <w:pStyle w:val="PL"/>
        <w:spacing w:line="0" w:lineRule="atLeast"/>
        <w:rPr>
          <w:noProof w:val="0"/>
          <w:snapToGrid w:val="0"/>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5772A" w:rsidRPr="008711EA">
        <w:rPr>
          <w:noProof w:val="0"/>
          <w:snapToGrid w:val="0"/>
        </w:rPr>
        <w:t>|</w:t>
      </w:r>
    </w:p>
    <w:p w14:paraId="5C594C79" w14:textId="77777777" w:rsidR="00497879" w:rsidRPr="00497879" w:rsidRDefault="00A5772A" w:rsidP="00497879">
      <w:pPr>
        <w:pStyle w:val="PL"/>
        <w:spacing w:line="0" w:lineRule="atLeast"/>
        <w:rPr>
          <w:noProof w:val="0"/>
          <w:snapToGrid w:val="0"/>
        </w:rPr>
      </w:pPr>
      <w:r w:rsidRPr="008711EA">
        <w:rPr>
          <w:noProof w:val="0"/>
          <w:snapToGrid w:val="0"/>
        </w:rPr>
        <w:tab/>
        <w:t>{ ID id-AdditionalRRMPriorityIndex</w:t>
      </w:r>
      <w:r w:rsidRPr="008711EA">
        <w:rPr>
          <w:noProof w:val="0"/>
          <w:snapToGrid w:val="0"/>
        </w:rPr>
        <w:tab/>
        <w:t>CRITICALITY ignore</w:t>
      </w:r>
      <w:r w:rsidRPr="008711EA">
        <w:rPr>
          <w:noProof w:val="0"/>
          <w:snapToGrid w:val="0"/>
        </w:rPr>
        <w:tab/>
        <w:t>TYPE AdditionalRRMPriorityIndex</w:t>
      </w:r>
      <w:r w:rsidRPr="008711EA">
        <w:rPr>
          <w:noProof w:val="0"/>
          <w:snapToGrid w:val="0"/>
        </w:rPr>
        <w:tab/>
      </w:r>
      <w:r w:rsidRPr="008711EA">
        <w:rPr>
          <w:noProof w:val="0"/>
          <w:snapToGrid w:val="0"/>
        </w:rPr>
        <w:tab/>
        <w:t>PRESENCE optional}</w:t>
      </w:r>
      <w:r w:rsidR="00497879" w:rsidRPr="00497879">
        <w:rPr>
          <w:noProof w:val="0"/>
          <w:snapToGrid w:val="0"/>
        </w:rPr>
        <w:t>|</w:t>
      </w:r>
    </w:p>
    <w:p w14:paraId="5A98C54B" w14:textId="77777777" w:rsidR="00033C5A" w:rsidRDefault="00497879"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68D7971F" w14:textId="38591427" w:rsidR="000E2576" w:rsidRPr="008711EA" w:rsidRDefault="00033C5A" w:rsidP="00033C5A">
      <w:pPr>
        <w:pStyle w:val="PL"/>
        <w:spacing w:line="0" w:lineRule="atLeast"/>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D15FA">
        <w:rPr>
          <w:noProof w:val="0"/>
          <w:snapToGrid w:val="0"/>
        </w:rPr>
        <w:tab/>
      </w:r>
      <w:r w:rsidRPr="008711EA">
        <w:rPr>
          <w:noProof w:val="0"/>
          <w:snapToGrid w:val="0"/>
        </w:rPr>
        <w:t>PRESENCE optional}</w:t>
      </w:r>
      <w:r w:rsidR="000E2576" w:rsidRPr="008711EA">
        <w:rPr>
          <w:noProof w:val="0"/>
          <w:snapToGrid w:val="0"/>
        </w:rPr>
        <w:t>,</w:t>
      </w:r>
    </w:p>
    <w:p w14:paraId="31CD5FF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EE69F08" w14:textId="77777777" w:rsidR="000E2576" w:rsidRPr="008711EA" w:rsidRDefault="000E2576" w:rsidP="000E2576">
      <w:pPr>
        <w:pStyle w:val="PL"/>
        <w:spacing w:line="0" w:lineRule="atLeast"/>
        <w:rPr>
          <w:noProof w:val="0"/>
          <w:snapToGrid w:val="0"/>
        </w:rPr>
      </w:pPr>
      <w:r w:rsidRPr="008711EA">
        <w:rPr>
          <w:noProof w:val="0"/>
          <w:snapToGrid w:val="0"/>
        </w:rPr>
        <w:t>}</w:t>
      </w:r>
    </w:p>
    <w:p w14:paraId="606FC0C2" w14:textId="77777777" w:rsidR="000E2576" w:rsidRPr="008711EA" w:rsidRDefault="000E2576" w:rsidP="000E2576">
      <w:pPr>
        <w:pStyle w:val="PL"/>
        <w:spacing w:line="0" w:lineRule="atLeast"/>
        <w:rPr>
          <w:noProof w:val="0"/>
          <w:snapToGrid w:val="0"/>
        </w:rPr>
      </w:pPr>
    </w:p>
    <w:p w14:paraId="3A42BDED" w14:textId="77777777" w:rsidR="000E2576" w:rsidRPr="008711EA" w:rsidRDefault="000E2576" w:rsidP="000E2576">
      <w:pPr>
        <w:pStyle w:val="PL"/>
        <w:spacing w:line="0" w:lineRule="atLeast"/>
        <w:rPr>
          <w:noProof w:val="0"/>
          <w:snapToGrid w:val="0"/>
        </w:rPr>
      </w:pPr>
    </w:p>
    <w:p w14:paraId="2D7CF2B5" w14:textId="77777777" w:rsidR="000E2576" w:rsidRPr="008711EA" w:rsidRDefault="000E2576" w:rsidP="000E2576">
      <w:pPr>
        <w:pStyle w:val="PL"/>
        <w:spacing w:line="0" w:lineRule="atLeast"/>
        <w:rPr>
          <w:noProof w:val="0"/>
          <w:snapToGrid w:val="0"/>
        </w:rPr>
      </w:pPr>
      <w:r w:rsidRPr="008711EA">
        <w:rPr>
          <w:noProof w:val="0"/>
          <w:snapToGrid w:val="0"/>
        </w:rPr>
        <w:t>-- **************************************************************</w:t>
      </w:r>
    </w:p>
    <w:p w14:paraId="2D77D9C7" w14:textId="77777777" w:rsidR="000E2576" w:rsidRPr="008711EA" w:rsidRDefault="000E2576" w:rsidP="000E2576">
      <w:pPr>
        <w:pStyle w:val="PL"/>
        <w:spacing w:line="0" w:lineRule="atLeast"/>
        <w:rPr>
          <w:noProof w:val="0"/>
          <w:snapToGrid w:val="0"/>
        </w:rPr>
      </w:pPr>
      <w:r w:rsidRPr="008711EA">
        <w:rPr>
          <w:noProof w:val="0"/>
          <w:snapToGrid w:val="0"/>
        </w:rPr>
        <w:t>--</w:t>
      </w:r>
    </w:p>
    <w:p w14:paraId="69EA80D4" w14:textId="77777777" w:rsidR="000E2576" w:rsidRPr="008711EA" w:rsidRDefault="000E2576" w:rsidP="000E2576">
      <w:pPr>
        <w:pStyle w:val="PL"/>
        <w:outlineLvl w:val="4"/>
        <w:rPr>
          <w:noProof w:val="0"/>
          <w:snapToGrid w:val="0"/>
        </w:rPr>
      </w:pPr>
      <w:r w:rsidRPr="008711EA">
        <w:rPr>
          <w:noProof w:val="0"/>
          <w:snapToGrid w:val="0"/>
        </w:rPr>
        <w:t>-- INITIAL UE MESSAGE</w:t>
      </w:r>
    </w:p>
    <w:p w14:paraId="645D478A" w14:textId="77777777" w:rsidR="000E2576" w:rsidRPr="008711EA" w:rsidRDefault="000E2576" w:rsidP="000E2576">
      <w:pPr>
        <w:pStyle w:val="PL"/>
        <w:spacing w:line="0" w:lineRule="atLeast"/>
        <w:rPr>
          <w:noProof w:val="0"/>
          <w:snapToGrid w:val="0"/>
        </w:rPr>
      </w:pPr>
      <w:r w:rsidRPr="008711EA">
        <w:rPr>
          <w:noProof w:val="0"/>
          <w:snapToGrid w:val="0"/>
        </w:rPr>
        <w:t>--</w:t>
      </w:r>
    </w:p>
    <w:p w14:paraId="698E6301" w14:textId="77777777" w:rsidR="000E2576" w:rsidRPr="008711EA" w:rsidRDefault="000E2576" w:rsidP="000E2576">
      <w:pPr>
        <w:pStyle w:val="PL"/>
        <w:spacing w:line="0" w:lineRule="atLeast"/>
        <w:rPr>
          <w:noProof w:val="0"/>
          <w:snapToGrid w:val="0"/>
        </w:rPr>
      </w:pPr>
      <w:r w:rsidRPr="008711EA">
        <w:rPr>
          <w:noProof w:val="0"/>
          <w:snapToGrid w:val="0"/>
        </w:rPr>
        <w:t>-- **************************************************************</w:t>
      </w:r>
    </w:p>
    <w:p w14:paraId="16791075" w14:textId="77777777" w:rsidR="000E2576" w:rsidRPr="008711EA" w:rsidRDefault="000E2576" w:rsidP="000E2576">
      <w:pPr>
        <w:pStyle w:val="PL"/>
        <w:spacing w:line="0" w:lineRule="atLeast"/>
        <w:rPr>
          <w:noProof w:val="0"/>
          <w:snapToGrid w:val="0"/>
        </w:rPr>
      </w:pPr>
    </w:p>
    <w:p w14:paraId="3D790BFB" w14:textId="77777777" w:rsidR="000E2576" w:rsidRPr="008711EA" w:rsidRDefault="000E2576" w:rsidP="000E2576">
      <w:pPr>
        <w:pStyle w:val="PL"/>
        <w:spacing w:line="0" w:lineRule="atLeast"/>
        <w:rPr>
          <w:noProof w:val="0"/>
          <w:snapToGrid w:val="0"/>
        </w:rPr>
      </w:pPr>
      <w:r w:rsidRPr="008711EA">
        <w:rPr>
          <w:noProof w:val="0"/>
          <w:snapToGrid w:val="0"/>
        </w:rPr>
        <w:t>InitialUEMessage ::= SEQUENCE {</w:t>
      </w:r>
    </w:p>
    <w:p w14:paraId="67CD6DDA"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{{InitialUEMessage-IEs}},</w:t>
      </w:r>
    </w:p>
    <w:p w14:paraId="4EFC43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EC78F81" w14:textId="77777777" w:rsidR="000E2576" w:rsidRPr="008711EA" w:rsidRDefault="000E2576" w:rsidP="000E2576">
      <w:pPr>
        <w:pStyle w:val="PL"/>
        <w:spacing w:line="0" w:lineRule="atLeast"/>
        <w:rPr>
          <w:noProof w:val="0"/>
          <w:snapToGrid w:val="0"/>
        </w:rPr>
      </w:pPr>
      <w:r w:rsidRPr="008711EA">
        <w:rPr>
          <w:noProof w:val="0"/>
          <w:snapToGrid w:val="0"/>
        </w:rPr>
        <w:t>}</w:t>
      </w:r>
    </w:p>
    <w:p w14:paraId="08D9139F" w14:textId="77777777" w:rsidR="000E2576" w:rsidRPr="008711EA" w:rsidRDefault="000E2576" w:rsidP="000E2576">
      <w:pPr>
        <w:pStyle w:val="PL"/>
        <w:spacing w:line="0" w:lineRule="atLeast"/>
        <w:rPr>
          <w:noProof w:val="0"/>
          <w:snapToGrid w:val="0"/>
        </w:rPr>
      </w:pPr>
    </w:p>
    <w:p w14:paraId="0AD26061" w14:textId="77777777" w:rsidR="000E2576" w:rsidRPr="008711EA" w:rsidRDefault="000E2576" w:rsidP="000E2576">
      <w:pPr>
        <w:pStyle w:val="PL"/>
        <w:spacing w:line="0" w:lineRule="atLeast"/>
        <w:rPr>
          <w:noProof w:val="0"/>
          <w:snapToGrid w:val="0"/>
        </w:rPr>
      </w:pPr>
      <w:r w:rsidRPr="008711EA">
        <w:rPr>
          <w:noProof w:val="0"/>
          <w:snapToGrid w:val="0"/>
        </w:rPr>
        <w:t>InitialUEMessage-IEs S1AP-PROTOCOL-IES ::= {</w:t>
      </w:r>
    </w:p>
    <w:p w14:paraId="43C823C2"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0109DFE"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488A1548"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45F364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03B355A9" w14:textId="77777777" w:rsidR="000E2576" w:rsidRPr="008711EA" w:rsidRDefault="000E2576" w:rsidP="000E2576">
      <w:pPr>
        <w:pStyle w:val="PL"/>
        <w:spacing w:line="0" w:lineRule="atLeast"/>
        <w:rPr>
          <w:noProof w:val="0"/>
          <w:snapToGrid w:val="0"/>
        </w:rPr>
      </w:pPr>
      <w:r w:rsidRPr="008711EA">
        <w:rPr>
          <w:noProof w:val="0"/>
          <w:snapToGrid w:val="0"/>
        </w:rPr>
        <w:tab/>
        <w:t>{ ID id-RRC-Establishment-Cause</w:t>
      </w:r>
      <w:r w:rsidRPr="008711EA">
        <w:rPr>
          <w:noProof w:val="0"/>
          <w:snapToGrid w:val="0"/>
        </w:rPr>
        <w:tab/>
      </w:r>
      <w:r w:rsidRPr="008711EA">
        <w:rPr>
          <w:noProof w:val="0"/>
          <w:snapToGrid w:val="0"/>
        </w:rPr>
        <w:tab/>
        <w:t>CRITICALITY ignore</w:t>
      </w:r>
      <w:r w:rsidRPr="008711EA">
        <w:rPr>
          <w:noProof w:val="0"/>
          <w:snapToGrid w:val="0"/>
        </w:rPr>
        <w:tab/>
        <w:t>TYPE RRC-Establishment-Cause</w:t>
      </w:r>
      <w:r w:rsidRPr="008711EA">
        <w:rPr>
          <w:noProof w:val="0"/>
          <w:snapToGrid w:val="0"/>
        </w:rPr>
        <w:tab/>
      </w:r>
      <w:r w:rsidRPr="008711EA">
        <w:rPr>
          <w:noProof w:val="0"/>
          <w:snapToGrid w:val="0"/>
        </w:rPr>
        <w:tab/>
        <w:t>PRESENCE mandatory}|</w:t>
      </w:r>
    </w:p>
    <w:p w14:paraId="11E9E9AC" w14:textId="77777777" w:rsidR="000E2576" w:rsidRPr="008711EA" w:rsidRDefault="000E2576" w:rsidP="000E2576">
      <w:pPr>
        <w:pStyle w:val="PL"/>
        <w:spacing w:line="0" w:lineRule="atLeast"/>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5B62494" w14:textId="77777777" w:rsidR="000E2576" w:rsidRPr="008711EA" w:rsidRDefault="000E2576" w:rsidP="000E2576">
      <w:pPr>
        <w:pStyle w:val="PL"/>
        <w:spacing w:line="0" w:lineRule="atLeast"/>
        <w:rPr>
          <w:noProof w:val="0"/>
          <w:snapToGrid w:val="0"/>
        </w:rPr>
      </w:pPr>
      <w:r w:rsidRPr="008711EA">
        <w:rPr>
          <w:noProof w:val="0"/>
          <w:snapToGrid w:val="0"/>
        </w:rPr>
        <w:tab/>
        <w:t>{ ID 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7A62B57"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CD97FD2" w14:textId="77777777" w:rsidR="000E2576" w:rsidRPr="008711EA" w:rsidRDefault="000E2576" w:rsidP="000E2576">
      <w:pPr>
        <w:pStyle w:val="PL"/>
        <w:spacing w:line="0" w:lineRule="atLeast"/>
        <w:rPr>
          <w:noProof w:val="0"/>
          <w:snapToGrid w:val="0"/>
        </w:rPr>
      </w:pPr>
      <w:r w:rsidRPr="008711EA">
        <w:rPr>
          <w:noProof w:val="0"/>
          <w:snapToGrid w:val="0"/>
        </w:rPr>
        <w:tab/>
        <w:t>{ ID</w:t>
      </w:r>
      <w:r w:rsidRPr="008711EA">
        <w:rPr>
          <w:noProof w:val="0"/>
          <w:snapToGrid w:val="0"/>
          <w:lang w:eastAsia="zh-CN"/>
        </w:rPr>
        <w:t xml:space="preserve"> </w:t>
      </w: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noProof w:val="0"/>
          <w:snapToGrid w:val="0"/>
          <w:lang w:eastAsia="zh-CN"/>
        </w:rPr>
        <w:t xml:space="preserve"> </w:t>
      </w:r>
      <w:r w:rsidRPr="008711EA">
        <w:rPr>
          <w:noProof w:val="0"/>
          <w:snapToGrid w:val="0"/>
        </w:rPr>
        <w:t>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F09859D"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3B57A836" w14:textId="77777777" w:rsidR="000E2576" w:rsidRPr="008711EA" w:rsidRDefault="000E2576" w:rsidP="000E2576">
      <w:pPr>
        <w:pStyle w:val="PL"/>
        <w:spacing w:line="0" w:lineRule="atLeast"/>
        <w:rPr>
          <w:noProof w:val="0"/>
          <w:snapToGrid w:val="0"/>
        </w:rPr>
      </w:pPr>
      <w:r w:rsidRPr="008711EA">
        <w:rPr>
          <w:noProof w:val="0"/>
          <w:snapToGrid w:val="0"/>
        </w:rPr>
        <w:tab/>
        <w:t>{ ID id-RelayNode-Indicator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RelayNode-Indicator</w:t>
      </w:r>
      <w:r w:rsidRPr="008711EA">
        <w:rPr>
          <w:noProof w:val="0"/>
          <w:snapToGrid w:val="0"/>
        </w:rPr>
        <w:tab/>
      </w:r>
      <w:r w:rsidRPr="008711EA">
        <w:rPr>
          <w:noProof w:val="0"/>
          <w:snapToGrid w:val="0"/>
        </w:rPr>
        <w:tab/>
      </w:r>
      <w:r w:rsidRPr="008711EA">
        <w:rPr>
          <w:noProof w:val="0"/>
          <w:snapToGrid w:val="0"/>
        </w:rPr>
        <w:tab/>
        <w:t>PRESENCE optional}|</w:t>
      </w:r>
    </w:p>
    <w:p w14:paraId="2CDCE0BB" w14:textId="77777777" w:rsidR="000E2576" w:rsidRPr="008711EA" w:rsidRDefault="000E2576" w:rsidP="000E2576">
      <w:pPr>
        <w:pStyle w:val="PL"/>
        <w:spacing w:line="0" w:lineRule="atLeast"/>
        <w:rPr>
          <w:noProof w:val="0"/>
          <w:snapToGrid w:val="0"/>
        </w:rPr>
      </w:pPr>
      <w:r w:rsidRPr="008711EA">
        <w:rPr>
          <w:noProof w:val="0"/>
          <w:snapToGrid w:val="0"/>
        </w:rPr>
        <w:tab/>
        <w:t>{ ID 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A639DB" w14:textId="77777777" w:rsidR="000E2576" w:rsidRPr="008711EA" w:rsidRDefault="000E2576" w:rsidP="000E2576">
      <w:pPr>
        <w:pStyle w:val="PL"/>
        <w:spacing w:line="0" w:lineRule="atLeast"/>
        <w:rPr>
          <w:noProof w:val="0"/>
          <w:snapToGrid w:val="0"/>
        </w:rPr>
      </w:pPr>
      <w:r w:rsidRPr="008711EA">
        <w:rPr>
          <w:noProof w:val="0"/>
          <w:snapToGrid w:val="0"/>
        </w:rPr>
        <w:t xml:space="preserve">-- Extension for Release 11 to support BBAI -- </w:t>
      </w:r>
    </w:p>
    <w:p w14:paraId="74064AD1" w14:textId="77777777" w:rsidR="000E2576" w:rsidRPr="008711EA" w:rsidRDefault="000E2576" w:rsidP="000E2576">
      <w:pPr>
        <w:pStyle w:val="PL"/>
        <w:spacing w:line="0" w:lineRule="atLeast"/>
        <w:rPr>
          <w:noProof w:val="0"/>
          <w:snapToGrid w:val="0"/>
        </w:rPr>
      </w:pPr>
      <w:r w:rsidRPr="008711EA">
        <w:rPr>
          <w:noProof w:val="0"/>
          <w:snapToGrid w:val="0"/>
        </w:rPr>
        <w:tab/>
        <w:t>{ ID id-Tunnel-Information-for-BBF</w:t>
      </w:r>
      <w:r w:rsidRPr="008711EA">
        <w:rPr>
          <w:noProof w:val="0"/>
          <w:snapToGrid w:val="0"/>
        </w:rPr>
        <w:tab/>
        <w:t>CRITICALITY ignore</w:t>
      </w:r>
      <w:r w:rsidRPr="008711EA">
        <w:rPr>
          <w:noProof w:val="0"/>
          <w:snapToGrid w:val="0"/>
        </w:rPr>
        <w:tab/>
        <w:t>TYPE TunnelInformation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30711FF9"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7EE46A98" w14:textId="77777777" w:rsidR="000E2576" w:rsidRPr="008711EA" w:rsidRDefault="000E2576" w:rsidP="000E2576">
      <w:pPr>
        <w:pStyle w:val="PL"/>
        <w:spacing w:line="0" w:lineRule="atLeast"/>
        <w:rPr>
          <w:noProof w:val="0"/>
          <w:snapToGrid w:val="0"/>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1BDA52F1"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1AC95A2"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4F53686" w14:textId="77777777" w:rsidR="000E2576" w:rsidRPr="008711EA" w:rsidRDefault="000E2576" w:rsidP="000E2576">
      <w:pPr>
        <w:pStyle w:val="PL"/>
        <w:spacing w:line="0" w:lineRule="atLeast"/>
        <w:rPr>
          <w:noProof w:val="0"/>
          <w:snapToGrid w:val="0"/>
        </w:rPr>
      </w:pPr>
      <w:r w:rsidRPr="008711EA">
        <w:rPr>
          <w:noProof w:val="0"/>
          <w:snapToGrid w:val="0"/>
        </w:rPr>
        <w:tab/>
        <w:t>{ ID id-CE-mode-B-SupportIndicator</w:t>
      </w:r>
      <w:r w:rsidRPr="008711EA">
        <w:rPr>
          <w:noProof w:val="0"/>
          <w:snapToGrid w:val="0"/>
        </w:rPr>
        <w:tab/>
        <w:t>CRITICALITY ignore</w:t>
      </w:r>
      <w:r w:rsidRPr="008711EA">
        <w:rPr>
          <w:noProof w:val="0"/>
          <w:snapToGrid w:val="0"/>
        </w:rPr>
        <w:tab/>
        <w:t>TYPE CE-mode-B-SupportIndicator</w:t>
      </w:r>
      <w:r w:rsidRPr="008711EA">
        <w:rPr>
          <w:noProof w:val="0"/>
          <w:snapToGrid w:val="0"/>
        </w:rPr>
        <w:tab/>
      </w:r>
      <w:r w:rsidRPr="008711EA">
        <w:rPr>
          <w:noProof w:val="0"/>
          <w:snapToGrid w:val="0"/>
        </w:rPr>
        <w:tab/>
        <w:t>PRESENCE optional}|</w:t>
      </w:r>
    </w:p>
    <w:p w14:paraId="7E39A83D" w14:textId="77777777" w:rsidR="000E2576" w:rsidRPr="008711EA" w:rsidRDefault="000E2576" w:rsidP="000E2576">
      <w:pPr>
        <w:pStyle w:val="PL"/>
        <w:spacing w:line="0" w:lineRule="atLeast"/>
        <w:rPr>
          <w:noProof w:val="0"/>
          <w:snapToGrid w:val="0"/>
        </w:rPr>
      </w:pPr>
      <w:r w:rsidRPr="008711EA">
        <w:rPr>
          <w:noProof w:val="0"/>
          <w:snapToGrid w:val="0"/>
        </w:rPr>
        <w:tab/>
        <w:t>{ ID 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04F82C37" w14:textId="77777777" w:rsidR="009F22ED" w:rsidRPr="008711EA" w:rsidRDefault="000E2576" w:rsidP="009F22ED">
      <w:pPr>
        <w:pStyle w:val="PL"/>
        <w:spacing w:line="0" w:lineRule="atLeast"/>
        <w:rPr>
          <w:noProof w:val="0"/>
          <w:snapToGrid w:val="0"/>
        </w:rPr>
      </w:pPr>
      <w:r w:rsidRPr="008711EA">
        <w:rPr>
          <w:noProof w:val="0"/>
          <w:snapToGrid w:val="0"/>
        </w:rPr>
        <w:tab/>
        <w:t>{ ID id-</w:t>
      </w:r>
      <w:r w:rsidRPr="008711EA">
        <w:rPr>
          <w:noProof w:val="0"/>
          <w:snapToGrid w:val="0"/>
          <w:lang w:eastAsia="zh-CN"/>
        </w:rPr>
        <w:t>Coverage</w:t>
      </w:r>
      <w:r w:rsidRPr="008711EA">
        <w:rPr>
          <w:noProof w:val="0"/>
          <w:snapToGrid w:val="0"/>
        </w:rPr>
        <w:t>-</w:t>
      </w:r>
      <w:r w:rsidRPr="008711EA">
        <w:rPr>
          <w:noProof w:val="0"/>
          <w:snapToGrid w:val="0"/>
          <w:lang w:eastAsia="zh-CN"/>
        </w:rPr>
        <w:t xml:space="preserve">Level           </w:t>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Coverage</w:t>
      </w:r>
      <w:r w:rsidRPr="008711EA">
        <w:rPr>
          <w:noProof w:val="0"/>
          <w:snapToGrid w:val="0"/>
        </w:rPr>
        <w:t>-</w:t>
      </w:r>
      <w:r w:rsidRPr="008711EA">
        <w:rPr>
          <w:noProof w:val="0"/>
          <w:snapToGrid w:val="0"/>
          <w:lang w:eastAsia="zh-CN"/>
        </w:rPr>
        <w:t>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9F22ED" w:rsidRPr="008711EA">
        <w:rPr>
          <w:noProof w:val="0"/>
          <w:snapToGrid w:val="0"/>
        </w:rPr>
        <w:t>|</w:t>
      </w:r>
    </w:p>
    <w:p w14:paraId="3FC4FDCA" w14:textId="77777777" w:rsidR="00134088" w:rsidRPr="008711EA" w:rsidRDefault="009F22ED" w:rsidP="00134088">
      <w:pPr>
        <w:pStyle w:val="PL"/>
        <w:spacing w:line="0" w:lineRule="atLeast"/>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134088" w:rsidRPr="008711EA">
        <w:rPr>
          <w:noProof w:val="0"/>
          <w:snapToGrid w:val="0"/>
        </w:rPr>
        <w:t>|</w:t>
      </w:r>
    </w:p>
    <w:p w14:paraId="034916FD" w14:textId="77777777" w:rsidR="003A6509" w:rsidRDefault="00134088" w:rsidP="00134088">
      <w:pPr>
        <w:pStyle w:val="PL"/>
        <w:spacing w:line="0" w:lineRule="atLeast"/>
        <w:rPr>
          <w:noProof w:val="0"/>
          <w:snapToGrid w:val="0"/>
        </w:rPr>
      </w:pPr>
      <w:r w:rsidRPr="008711EA">
        <w:rPr>
          <w:noProof w:val="0"/>
          <w:snapToGrid w:val="0"/>
        </w:rPr>
        <w:tab/>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3A6509">
        <w:rPr>
          <w:noProof w:val="0"/>
          <w:snapToGrid w:val="0"/>
          <w:lang w:eastAsia="zh-CN"/>
        </w:rPr>
        <w:tab/>
      </w:r>
      <w:r w:rsidR="003A6509">
        <w:rPr>
          <w:noProof w:val="0"/>
          <w:snapToGrid w:val="0"/>
          <w:lang w:eastAsia="zh-CN"/>
        </w:rPr>
        <w:tab/>
      </w:r>
      <w:r w:rsidRPr="008711EA">
        <w:rPr>
          <w:noProof w:val="0"/>
          <w:snapToGrid w:val="0"/>
        </w:rPr>
        <w:tab/>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26038AE7" w14:textId="77777777" w:rsidR="00AF2DB3" w:rsidRDefault="003A6509" w:rsidP="00AF2DB3">
      <w:pPr>
        <w:pStyle w:val="PL"/>
        <w:rPr>
          <w:noProof w:val="0"/>
          <w:snapToGrid w:val="0"/>
        </w:rPr>
      </w:pPr>
      <w:r w:rsidRPr="003A6509">
        <w:rPr>
          <w:noProof w:val="0"/>
          <w:snapToGrid w:val="0"/>
        </w:rPr>
        <w:tab/>
        <w:t>{ ID id-IAB-Node-Indication</w:t>
      </w:r>
      <w:r w:rsidRPr="003A6509">
        <w:rPr>
          <w:noProof w:val="0"/>
          <w:snapToGrid w:val="0"/>
        </w:rPr>
        <w:tab/>
      </w:r>
      <w:r>
        <w:rPr>
          <w:noProof w:val="0"/>
          <w:snapToGrid w:val="0"/>
        </w:rPr>
        <w:tab/>
      </w:r>
      <w:r w:rsidRPr="003A6509">
        <w:rPr>
          <w:noProof w:val="0"/>
          <w:snapToGrid w:val="0"/>
        </w:rPr>
        <w:tab/>
        <w:t>CRITICALITY reject</w:t>
      </w:r>
      <w:r w:rsidRPr="003A6509">
        <w:rPr>
          <w:noProof w:val="0"/>
          <w:snapToGrid w:val="0"/>
        </w:rPr>
        <w:tab/>
        <w:t>TYPE IAB-Node-Indication</w:t>
      </w:r>
      <w:r w:rsidRPr="003A6509">
        <w:rPr>
          <w:noProof w:val="0"/>
          <w:snapToGrid w:val="0"/>
        </w:rPr>
        <w:tab/>
      </w:r>
      <w:r w:rsidRPr="003A6509">
        <w:rPr>
          <w:noProof w:val="0"/>
          <w:snapToGrid w:val="0"/>
        </w:rPr>
        <w:tab/>
      </w:r>
      <w:r>
        <w:rPr>
          <w:noProof w:val="0"/>
          <w:snapToGrid w:val="0"/>
        </w:rPr>
        <w:tab/>
      </w:r>
      <w:r w:rsidRPr="003A6509">
        <w:rPr>
          <w:noProof w:val="0"/>
          <w:snapToGrid w:val="0"/>
        </w:rPr>
        <w:t>PRESENCE optional}</w:t>
      </w:r>
      <w:r w:rsidR="00AF2DB3">
        <w:rPr>
          <w:noProof w:val="0"/>
          <w:snapToGrid w:val="0"/>
        </w:rPr>
        <w:t>|</w:t>
      </w:r>
    </w:p>
    <w:p w14:paraId="70F49317"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Pr>
          <w:noProof w:val="0"/>
          <w:snapToGrid w:val="0"/>
        </w:rPr>
        <w:tab/>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1BBBB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A1B2839" w14:textId="77777777" w:rsidR="000E2576" w:rsidRPr="008711EA" w:rsidRDefault="000E2576" w:rsidP="000E2576">
      <w:pPr>
        <w:pStyle w:val="PL"/>
        <w:spacing w:line="0" w:lineRule="atLeast"/>
        <w:rPr>
          <w:noProof w:val="0"/>
          <w:snapToGrid w:val="0"/>
        </w:rPr>
      </w:pPr>
      <w:r w:rsidRPr="008711EA">
        <w:rPr>
          <w:noProof w:val="0"/>
          <w:snapToGrid w:val="0"/>
        </w:rPr>
        <w:t>}</w:t>
      </w:r>
    </w:p>
    <w:p w14:paraId="0EE2E6DB" w14:textId="77777777" w:rsidR="000E2576" w:rsidRPr="008711EA" w:rsidRDefault="000E2576" w:rsidP="000E2576">
      <w:pPr>
        <w:pStyle w:val="PL"/>
        <w:spacing w:line="0" w:lineRule="atLeast"/>
        <w:rPr>
          <w:noProof w:val="0"/>
          <w:snapToGrid w:val="0"/>
        </w:rPr>
      </w:pPr>
    </w:p>
    <w:p w14:paraId="31BF125C" w14:textId="77777777" w:rsidR="000E2576" w:rsidRPr="008711EA" w:rsidRDefault="000E2576" w:rsidP="000E2576">
      <w:pPr>
        <w:pStyle w:val="PL"/>
        <w:rPr>
          <w:noProof w:val="0"/>
          <w:snapToGrid w:val="0"/>
        </w:rPr>
      </w:pPr>
    </w:p>
    <w:p w14:paraId="0A30331C" w14:textId="77777777" w:rsidR="000E2576" w:rsidRPr="008711EA" w:rsidRDefault="000E2576" w:rsidP="000E2576">
      <w:pPr>
        <w:pStyle w:val="PL"/>
        <w:spacing w:line="0" w:lineRule="atLeast"/>
        <w:rPr>
          <w:noProof w:val="0"/>
          <w:snapToGrid w:val="0"/>
        </w:rPr>
      </w:pPr>
      <w:r w:rsidRPr="008711EA">
        <w:rPr>
          <w:noProof w:val="0"/>
          <w:snapToGrid w:val="0"/>
        </w:rPr>
        <w:t>-- **************************************************************</w:t>
      </w:r>
    </w:p>
    <w:p w14:paraId="76256AEC" w14:textId="77777777" w:rsidR="000E2576" w:rsidRPr="008711EA" w:rsidRDefault="000E2576" w:rsidP="000E2576">
      <w:pPr>
        <w:pStyle w:val="PL"/>
        <w:spacing w:line="0" w:lineRule="atLeast"/>
        <w:rPr>
          <w:noProof w:val="0"/>
          <w:snapToGrid w:val="0"/>
        </w:rPr>
      </w:pPr>
      <w:r w:rsidRPr="008711EA">
        <w:rPr>
          <w:noProof w:val="0"/>
          <w:snapToGrid w:val="0"/>
        </w:rPr>
        <w:t>--</w:t>
      </w:r>
    </w:p>
    <w:p w14:paraId="1483D0F4" w14:textId="77777777" w:rsidR="000E2576" w:rsidRPr="008711EA" w:rsidRDefault="000E2576" w:rsidP="000E2576">
      <w:pPr>
        <w:pStyle w:val="PL"/>
        <w:outlineLvl w:val="4"/>
        <w:rPr>
          <w:noProof w:val="0"/>
          <w:snapToGrid w:val="0"/>
        </w:rPr>
      </w:pPr>
      <w:r w:rsidRPr="008711EA">
        <w:rPr>
          <w:noProof w:val="0"/>
          <w:snapToGrid w:val="0"/>
        </w:rPr>
        <w:t>-- UPLINK NAS TRANSPORT</w:t>
      </w:r>
    </w:p>
    <w:p w14:paraId="1FF3E5CD" w14:textId="77777777" w:rsidR="000E2576" w:rsidRPr="008711EA" w:rsidRDefault="000E2576" w:rsidP="000E2576">
      <w:pPr>
        <w:pStyle w:val="PL"/>
        <w:spacing w:line="0" w:lineRule="atLeast"/>
        <w:rPr>
          <w:noProof w:val="0"/>
          <w:snapToGrid w:val="0"/>
        </w:rPr>
      </w:pPr>
      <w:r w:rsidRPr="008711EA">
        <w:rPr>
          <w:noProof w:val="0"/>
          <w:snapToGrid w:val="0"/>
        </w:rPr>
        <w:t>--</w:t>
      </w:r>
    </w:p>
    <w:p w14:paraId="6AC3B60C" w14:textId="77777777" w:rsidR="000E2576" w:rsidRPr="008711EA" w:rsidRDefault="000E2576" w:rsidP="000E2576">
      <w:pPr>
        <w:pStyle w:val="PL"/>
        <w:spacing w:line="0" w:lineRule="atLeast"/>
        <w:rPr>
          <w:noProof w:val="0"/>
          <w:snapToGrid w:val="0"/>
        </w:rPr>
      </w:pPr>
      <w:r w:rsidRPr="008711EA">
        <w:rPr>
          <w:noProof w:val="0"/>
          <w:snapToGrid w:val="0"/>
        </w:rPr>
        <w:t>-- **************************************************************</w:t>
      </w:r>
    </w:p>
    <w:p w14:paraId="712BDC9F" w14:textId="77777777" w:rsidR="000E2576" w:rsidRPr="008711EA" w:rsidRDefault="000E2576" w:rsidP="000E2576">
      <w:pPr>
        <w:pStyle w:val="PL"/>
        <w:spacing w:line="0" w:lineRule="atLeast"/>
        <w:rPr>
          <w:noProof w:val="0"/>
          <w:snapToGrid w:val="0"/>
        </w:rPr>
      </w:pPr>
    </w:p>
    <w:p w14:paraId="3ABBC00A" w14:textId="77777777" w:rsidR="000E2576" w:rsidRPr="008711EA" w:rsidRDefault="000E2576" w:rsidP="000E2576">
      <w:pPr>
        <w:pStyle w:val="PL"/>
        <w:spacing w:line="0" w:lineRule="atLeast"/>
        <w:rPr>
          <w:noProof w:val="0"/>
          <w:snapToGrid w:val="0"/>
        </w:rPr>
      </w:pPr>
      <w:r w:rsidRPr="008711EA">
        <w:rPr>
          <w:noProof w:val="0"/>
          <w:snapToGrid w:val="0"/>
        </w:rPr>
        <w:t>UplinkNASTransport ::= SEQUENCE {</w:t>
      </w:r>
    </w:p>
    <w:p w14:paraId="4FC3184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protocolIEs                     ProtocolIE-Container       {{UplinkNASTransport-IEs}},</w:t>
      </w:r>
    </w:p>
    <w:p w14:paraId="0A870AB4"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79B243A0" w14:textId="77777777" w:rsidR="000E2576" w:rsidRPr="008711EA" w:rsidRDefault="000E2576" w:rsidP="000E2576">
      <w:pPr>
        <w:pStyle w:val="PL"/>
        <w:spacing w:line="0" w:lineRule="atLeast"/>
        <w:rPr>
          <w:noProof w:val="0"/>
          <w:snapToGrid w:val="0"/>
        </w:rPr>
      </w:pPr>
      <w:r w:rsidRPr="008711EA">
        <w:rPr>
          <w:noProof w:val="0"/>
          <w:snapToGrid w:val="0"/>
        </w:rPr>
        <w:t>}</w:t>
      </w:r>
    </w:p>
    <w:p w14:paraId="46D93FB8" w14:textId="77777777" w:rsidR="000E2576" w:rsidRPr="008711EA" w:rsidRDefault="000E2576" w:rsidP="000E2576">
      <w:pPr>
        <w:pStyle w:val="PL"/>
        <w:spacing w:line="0" w:lineRule="atLeast"/>
        <w:rPr>
          <w:noProof w:val="0"/>
          <w:snapToGrid w:val="0"/>
        </w:rPr>
      </w:pPr>
    </w:p>
    <w:p w14:paraId="176E5395" w14:textId="77777777" w:rsidR="000E2576" w:rsidRPr="008711EA" w:rsidRDefault="000E2576" w:rsidP="000E2576">
      <w:pPr>
        <w:pStyle w:val="PL"/>
        <w:spacing w:line="0" w:lineRule="atLeast"/>
        <w:rPr>
          <w:noProof w:val="0"/>
          <w:snapToGrid w:val="0"/>
        </w:rPr>
      </w:pPr>
      <w:r w:rsidRPr="008711EA">
        <w:rPr>
          <w:noProof w:val="0"/>
          <w:snapToGrid w:val="0"/>
        </w:rPr>
        <w:t>UplinkNASTransport-IEs S1AP-PROTOCOL-IES ::= {</w:t>
      </w:r>
    </w:p>
    <w:p w14:paraId="7E89378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123D297"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52CCA4" w14:textId="77777777" w:rsidR="000E2576" w:rsidRPr="008711EA" w:rsidRDefault="000E2576" w:rsidP="000E2576">
      <w:pPr>
        <w:pStyle w:val="PL"/>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18164B4"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4C011EEA"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20BC275" w14:textId="77777777" w:rsidR="000E2576" w:rsidRPr="008711EA" w:rsidRDefault="000E2576" w:rsidP="000E2576">
      <w:pPr>
        <w:pStyle w:val="PL"/>
        <w:spacing w:line="0" w:lineRule="atLeast"/>
        <w:rPr>
          <w:noProof w:val="0"/>
          <w:snapToGrid w:val="0"/>
        </w:rPr>
      </w:pPr>
      <w:r w:rsidRPr="008711EA">
        <w:rPr>
          <w:noProof w:val="0"/>
          <w:snapToGrid w:val="0"/>
        </w:rPr>
        <w:tab/>
        <w:t>{ ID id-GW-TransportLayerAddress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r>
      <w:r w:rsidRPr="008711EA">
        <w:rPr>
          <w:noProof w:val="0"/>
          <w:snapToGrid w:val="0"/>
        </w:rPr>
        <w:tab/>
      </w:r>
      <w:r w:rsidRPr="008711EA">
        <w:rPr>
          <w:noProof w:val="0"/>
          <w:snapToGrid w:val="0"/>
        </w:rPr>
        <w:tab/>
        <w:t>PRESENCE optional}|</w:t>
      </w:r>
    </w:p>
    <w:p w14:paraId="782FFF55" w14:textId="77777777" w:rsidR="000E2576" w:rsidRPr="008711EA" w:rsidRDefault="000E2576" w:rsidP="000E2576">
      <w:pPr>
        <w:pStyle w:val="PL"/>
        <w:spacing w:line="0" w:lineRule="atLeast"/>
        <w:rPr>
          <w:noProof w:val="0"/>
          <w:snapToGrid w:val="0"/>
        </w:rPr>
      </w:pPr>
      <w:r w:rsidRPr="008711EA">
        <w:rPr>
          <w:noProof w:val="0"/>
          <w:snapToGrid w:val="0"/>
        </w:rPr>
        <w:tab/>
        <w:t>{ ID id-SIPTO-L-GW-TransportLayerAddress</w:t>
      </w:r>
      <w:r w:rsidRPr="008711EA">
        <w:rPr>
          <w:noProof w:val="0"/>
          <w:snapToGrid w:val="0"/>
        </w:rPr>
        <w:tab/>
        <w:t>CRITICALITY ignore</w:t>
      </w:r>
      <w:r w:rsidRPr="008711EA">
        <w:rPr>
          <w:noProof w:val="0"/>
          <w:snapToGrid w:val="0"/>
        </w:rPr>
        <w:tab/>
        <w:t>TYPE TransportLayerAddress</w:t>
      </w:r>
      <w:r w:rsidRPr="008711EA">
        <w:rPr>
          <w:noProof w:val="0"/>
          <w:snapToGrid w:val="0"/>
        </w:rPr>
        <w:tab/>
        <w:t>PRESENCE optional}|</w:t>
      </w:r>
    </w:p>
    <w:p w14:paraId="6463513E" w14:textId="77777777" w:rsidR="00B47FEF" w:rsidRPr="008711EA" w:rsidRDefault="000E2576" w:rsidP="00B47FEF">
      <w:pPr>
        <w:pStyle w:val="PL"/>
        <w:spacing w:line="0" w:lineRule="atLeast"/>
        <w:rPr>
          <w:noProof w:val="0"/>
          <w:snapToGrid w:val="0"/>
          <w:lang w:eastAsia="zh-CN"/>
        </w:rPr>
      </w:pPr>
      <w:r w:rsidRPr="008711EA">
        <w:rPr>
          <w:noProof w:val="0"/>
          <w:snapToGrid w:val="0"/>
        </w:rPr>
        <w:tab/>
        <w:t>{ ID 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B47FEF" w:rsidRPr="008711EA">
        <w:rPr>
          <w:noProof w:val="0"/>
          <w:snapToGrid w:val="0"/>
        </w:rPr>
        <w:t>|</w:t>
      </w:r>
    </w:p>
    <w:p w14:paraId="5130B0FB" w14:textId="77777777" w:rsidR="00AF2DB3" w:rsidRDefault="00B47FEF" w:rsidP="00AF2DB3">
      <w:pPr>
        <w:pStyle w:val="PL"/>
        <w:rPr>
          <w:noProof w:val="0"/>
          <w:snapToGrid w:val="0"/>
        </w:rPr>
      </w:pPr>
      <w:r w:rsidRPr="008711EA">
        <w:rPr>
          <w:snapToGrid w:val="0"/>
          <w:lang w:eastAsia="zh-CN"/>
        </w:rPr>
        <w:tab/>
      </w:r>
      <w:r w:rsidRPr="008711EA">
        <w:rPr>
          <w:snapToGrid w:val="0"/>
        </w:rPr>
        <w:t>{ ID id-PSCellInformation</w:t>
      </w:r>
      <w:r w:rsidRPr="008711EA">
        <w:rPr>
          <w:snapToGrid w:val="0"/>
        </w:rPr>
        <w:tab/>
      </w:r>
      <w:r w:rsidRPr="008711EA">
        <w:rPr>
          <w:snapToGrid w:val="0"/>
        </w:rPr>
        <w:tab/>
      </w:r>
      <w:r w:rsidRPr="008711EA">
        <w:rPr>
          <w:snapToGrid w:val="0"/>
        </w:rPr>
        <w:tab/>
        <w:t>CRITICALITY ignore</w:t>
      </w:r>
      <w:r w:rsidRPr="008711EA">
        <w:rPr>
          <w:snapToGrid w:val="0"/>
        </w:rPr>
        <w:tab/>
        <w:t>TYPE PSCellInformation</w:t>
      </w:r>
      <w:r w:rsidRPr="008711EA">
        <w:rPr>
          <w:snapToGrid w:val="0"/>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PRESENCE optional }</w:t>
      </w:r>
      <w:r w:rsidR="00AF2DB3">
        <w:rPr>
          <w:noProof w:val="0"/>
          <w:snapToGrid w:val="0"/>
        </w:rPr>
        <w:t>|</w:t>
      </w:r>
    </w:p>
    <w:p w14:paraId="540277E1" w14:textId="77777777" w:rsidR="000E2576" w:rsidRPr="008711EA" w:rsidRDefault="00AF2DB3" w:rsidP="00AF2DB3">
      <w:pPr>
        <w:pStyle w:val="PL"/>
        <w:spacing w:line="0" w:lineRule="atLeast"/>
        <w:rPr>
          <w:noProof w:val="0"/>
          <w:snapToGrid w:val="0"/>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 xml:space="preserve"> </w:t>
      </w:r>
      <w:r>
        <w:rPr>
          <w:noProof w:val="0"/>
          <w:snapToGrid w:val="0"/>
        </w:rPr>
        <w:tab/>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r>
      <w:r>
        <w:rPr>
          <w:noProof w:val="0"/>
          <w:snapToGrid w:val="0"/>
        </w:rPr>
        <w:tab/>
        <w:t>PRESENCE optional}</w:t>
      </w:r>
      <w:r w:rsidR="000E2576" w:rsidRPr="008711EA">
        <w:rPr>
          <w:noProof w:val="0"/>
          <w:snapToGrid w:val="0"/>
        </w:rPr>
        <w:t>,</w:t>
      </w:r>
    </w:p>
    <w:p w14:paraId="7DBDE5C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923EFFB" w14:textId="77777777" w:rsidR="000E2576" w:rsidRPr="008711EA" w:rsidRDefault="000E2576" w:rsidP="000E2576">
      <w:pPr>
        <w:pStyle w:val="PL"/>
        <w:spacing w:line="0" w:lineRule="atLeast"/>
        <w:rPr>
          <w:noProof w:val="0"/>
          <w:snapToGrid w:val="0"/>
        </w:rPr>
      </w:pPr>
      <w:r w:rsidRPr="008711EA">
        <w:rPr>
          <w:noProof w:val="0"/>
          <w:snapToGrid w:val="0"/>
        </w:rPr>
        <w:t>}</w:t>
      </w:r>
    </w:p>
    <w:p w14:paraId="72BA6C7D" w14:textId="77777777" w:rsidR="000E2576" w:rsidRPr="008711EA" w:rsidRDefault="000E2576" w:rsidP="000E2576">
      <w:pPr>
        <w:pStyle w:val="PL"/>
        <w:spacing w:line="0" w:lineRule="atLeast"/>
        <w:rPr>
          <w:noProof w:val="0"/>
          <w:snapToGrid w:val="0"/>
        </w:rPr>
      </w:pPr>
      <w:r w:rsidRPr="008711EA">
        <w:rPr>
          <w:noProof w:val="0"/>
          <w:snapToGrid w:val="0"/>
        </w:rPr>
        <w:t>-- **************************************************************</w:t>
      </w:r>
    </w:p>
    <w:p w14:paraId="74E0DE6F" w14:textId="77777777" w:rsidR="000E2576" w:rsidRPr="008711EA" w:rsidRDefault="000E2576" w:rsidP="000E2576">
      <w:pPr>
        <w:pStyle w:val="PL"/>
        <w:spacing w:line="0" w:lineRule="atLeast"/>
        <w:rPr>
          <w:noProof w:val="0"/>
          <w:snapToGrid w:val="0"/>
        </w:rPr>
      </w:pPr>
      <w:r w:rsidRPr="008711EA">
        <w:rPr>
          <w:noProof w:val="0"/>
          <w:snapToGrid w:val="0"/>
        </w:rPr>
        <w:t>--</w:t>
      </w:r>
    </w:p>
    <w:p w14:paraId="71C23F3C" w14:textId="77777777" w:rsidR="000E2576" w:rsidRPr="008711EA" w:rsidRDefault="000E2576" w:rsidP="000E2576">
      <w:pPr>
        <w:pStyle w:val="PL"/>
        <w:outlineLvl w:val="4"/>
        <w:rPr>
          <w:noProof w:val="0"/>
          <w:snapToGrid w:val="0"/>
        </w:rPr>
      </w:pPr>
      <w:r w:rsidRPr="008711EA">
        <w:rPr>
          <w:noProof w:val="0"/>
          <w:snapToGrid w:val="0"/>
        </w:rPr>
        <w:t>-- NAS NON DELIVERY INDICATION</w:t>
      </w:r>
    </w:p>
    <w:p w14:paraId="4400C4D4" w14:textId="77777777" w:rsidR="000E2576" w:rsidRPr="008711EA" w:rsidRDefault="000E2576" w:rsidP="000E2576">
      <w:pPr>
        <w:pStyle w:val="PL"/>
        <w:spacing w:line="0" w:lineRule="atLeast"/>
        <w:rPr>
          <w:noProof w:val="0"/>
          <w:snapToGrid w:val="0"/>
        </w:rPr>
      </w:pPr>
      <w:r w:rsidRPr="008711EA">
        <w:rPr>
          <w:noProof w:val="0"/>
          <w:snapToGrid w:val="0"/>
        </w:rPr>
        <w:t>--</w:t>
      </w:r>
    </w:p>
    <w:p w14:paraId="6C8BBF5F" w14:textId="77777777" w:rsidR="000E2576" w:rsidRPr="008711EA" w:rsidRDefault="000E2576" w:rsidP="000E2576">
      <w:pPr>
        <w:pStyle w:val="PL"/>
        <w:spacing w:line="0" w:lineRule="atLeast"/>
        <w:rPr>
          <w:noProof w:val="0"/>
          <w:snapToGrid w:val="0"/>
        </w:rPr>
      </w:pPr>
      <w:r w:rsidRPr="008711EA">
        <w:rPr>
          <w:noProof w:val="0"/>
          <w:snapToGrid w:val="0"/>
        </w:rPr>
        <w:t>-- **************************************************************</w:t>
      </w:r>
    </w:p>
    <w:p w14:paraId="48398EDB" w14:textId="77777777" w:rsidR="000E2576" w:rsidRPr="008711EA" w:rsidRDefault="000E2576" w:rsidP="000E2576">
      <w:pPr>
        <w:pStyle w:val="PL"/>
        <w:spacing w:line="0" w:lineRule="atLeast"/>
        <w:rPr>
          <w:noProof w:val="0"/>
          <w:snapToGrid w:val="0"/>
        </w:rPr>
      </w:pPr>
    </w:p>
    <w:p w14:paraId="632A3E66" w14:textId="77777777" w:rsidR="000E2576" w:rsidRPr="008711EA" w:rsidRDefault="000E2576" w:rsidP="000E2576">
      <w:pPr>
        <w:pStyle w:val="PL"/>
        <w:spacing w:line="0" w:lineRule="atLeast"/>
        <w:rPr>
          <w:noProof w:val="0"/>
          <w:snapToGrid w:val="0"/>
        </w:rPr>
      </w:pPr>
      <w:r w:rsidRPr="008711EA">
        <w:rPr>
          <w:noProof w:val="0"/>
          <w:snapToGrid w:val="0"/>
        </w:rPr>
        <w:t>NASNonDeliveryIndication ::= SEQUENCE {</w:t>
      </w:r>
    </w:p>
    <w:p w14:paraId="66A8BCE6"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{{NASNonDeliveryIndication-IEs}},</w:t>
      </w:r>
    </w:p>
    <w:p w14:paraId="7263A85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43DAA7B" w14:textId="77777777" w:rsidR="000E2576" w:rsidRPr="008711EA" w:rsidRDefault="000E2576" w:rsidP="000E2576">
      <w:pPr>
        <w:pStyle w:val="PL"/>
        <w:spacing w:line="0" w:lineRule="atLeast"/>
        <w:rPr>
          <w:noProof w:val="0"/>
          <w:snapToGrid w:val="0"/>
        </w:rPr>
      </w:pPr>
      <w:r w:rsidRPr="008711EA">
        <w:rPr>
          <w:noProof w:val="0"/>
          <w:snapToGrid w:val="0"/>
        </w:rPr>
        <w:t>}</w:t>
      </w:r>
    </w:p>
    <w:p w14:paraId="7CC21635" w14:textId="77777777" w:rsidR="000E2576" w:rsidRPr="008711EA" w:rsidRDefault="000E2576" w:rsidP="000E2576">
      <w:pPr>
        <w:pStyle w:val="PL"/>
        <w:spacing w:line="0" w:lineRule="atLeast"/>
        <w:rPr>
          <w:noProof w:val="0"/>
          <w:snapToGrid w:val="0"/>
        </w:rPr>
      </w:pPr>
    </w:p>
    <w:p w14:paraId="3CDAF441" w14:textId="77777777" w:rsidR="000E2576" w:rsidRPr="008711EA" w:rsidRDefault="000E2576" w:rsidP="000E2576">
      <w:pPr>
        <w:pStyle w:val="PL"/>
        <w:spacing w:line="0" w:lineRule="atLeast"/>
        <w:rPr>
          <w:noProof w:val="0"/>
          <w:snapToGrid w:val="0"/>
        </w:rPr>
      </w:pPr>
      <w:r w:rsidRPr="008711EA">
        <w:rPr>
          <w:noProof w:val="0"/>
          <w:snapToGrid w:val="0"/>
        </w:rPr>
        <w:t>NASNonDeliveryIndication-IEs S1AP-PROTOCOL-IES ::= {</w:t>
      </w:r>
    </w:p>
    <w:p w14:paraId="36D924FA"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36C499C"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C50C7C1" w14:textId="77777777" w:rsidR="000E2576" w:rsidRPr="008711EA" w:rsidRDefault="000E2576" w:rsidP="000E2576">
      <w:pPr>
        <w:pStyle w:val="PL"/>
        <w:spacing w:line="0" w:lineRule="atLeast"/>
        <w:rPr>
          <w:noProof w:val="0"/>
          <w:snapToGrid w:val="0"/>
        </w:rPr>
      </w:pPr>
      <w:r w:rsidRPr="008711EA">
        <w:rPr>
          <w:noProof w:val="0"/>
          <w:snapToGrid w:val="0"/>
        </w:rPr>
        <w:tab/>
        <w:t>{ ID 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20C0809" w14:textId="77777777" w:rsidR="000E2576" w:rsidRPr="008711EA" w:rsidRDefault="000E2576" w:rsidP="000E2576">
      <w:pPr>
        <w:pStyle w:val="PL"/>
        <w:spacing w:line="0" w:lineRule="atLeast"/>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29D21B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122C777" w14:textId="77777777" w:rsidR="000E2576" w:rsidRPr="008711EA" w:rsidRDefault="000E2576" w:rsidP="000E2576">
      <w:pPr>
        <w:pStyle w:val="PL"/>
        <w:spacing w:line="0" w:lineRule="atLeast"/>
        <w:rPr>
          <w:noProof w:val="0"/>
          <w:snapToGrid w:val="0"/>
        </w:rPr>
      </w:pPr>
      <w:r w:rsidRPr="008711EA">
        <w:rPr>
          <w:noProof w:val="0"/>
          <w:snapToGrid w:val="0"/>
        </w:rPr>
        <w:t>}</w:t>
      </w:r>
    </w:p>
    <w:p w14:paraId="1E4AE83D" w14:textId="77777777" w:rsidR="000E2576" w:rsidRPr="008711EA" w:rsidRDefault="000E2576" w:rsidP="000E2576">
      <w:pPr>
        <w:pStyle w:val="PL"/>
        <w:spacing w:line="0" w:lineRule="atLeast"/>
        <w:rPr>
          <w:noProof w:val="0"/>
          <w:snapToGrid w:val="0"/>
        </w:rPr>
      </w:pPr>
    </w:p>
    <w:p w14:paraId="3ABC34FE" w14:textId="77777777" w:rsidR="000E2576" w:rsidRPr="008711EA" w:rsidRDefault="000E2576" w:rsidP="000E2576">
      <w:pPr>
        <w:pStyle w:val="PL"/>
        <w:spacing w:line="0" w:lineRule="atLeast"/>
        <w:rPr>
          <w:noProof w:val="0"/>
          <w:snapToGrid w:val="0"/>
        </w:rPr>
      </w:pPr>
      <w:r w:rsidRPr="008711EA">
        <w:rPr>
          <w:noProof w:val="0"/>
          <w:snapToGrid w:val="0"/>
        </w:rPr>
        <w:t>-- **************************************************************</w:t>
      </w:r>
    </w:p>
    <w:p w14:paraId="6149BD07" w14:textId="77777777" w:rsidR="000E2576" w:rsidRPr="008711EA" w:rsidRDefault="000E2576" w:rsidP="000E2576">
      <w:pPr>
        <w:pStyle w:val="PL"/>
        <w:spacing w:line="0" w:lineRule="atLeast"/>
        <w:rPr>
          <w:noProof w:val="0"/>
          <w:snapToGrid w:val="0"/>
        </w:rPr>
      </w:pPr>
      <w:r w:rsidRPr="008711EA">
        <w:rPr>
          <w:noProof w:val="0"/>
          <w:snapToGrid w:val="0"/>
        </w:rPr>
        <w:t>--</w:t>
      </w:r>
    </w:p>
    <w:p w14:paraId="64E59DB1" w14:textId="77777777" w:rsidR="000E2576" w:rsidRPr="008711EA" w:rsidRDefault="000E2576" w:rsidP="000E2576">
      <w:pPr>
        <w:pStyle w:val="PL"/>
        <w:spacing w:line="0" w:lineRule="atLeast"/>
        <w:rPr>
          <w:noProof w:val="0"/>
          <w:snapToGrid w:val="0"/>
        </w:rPr>
      </w:pPr>
      <w:r w:rsidRPr="008711EA">
        <w:rPr>
          <w:noProof w:val="0"/>
          <w:snapToGrid w:val="0"/>
        </w:rPr>
        <w:t>-- REROUTE NAS REQUEST</w:t>
      </w:r>
    </w:p>
    <w:p w14:paraId="57DF7B92" w14:textId="77777777" w:rsidR="000E2576" w:rsidRPr="008711EA" w:rsidRDefault="000E2576" w:rsidP="000E2576">
      <w:pPr>
        <w:pStyle w:val="PL"/>
        <w:spacing w:line="0" w:lineRule="atLeast"/>
        <w:rPr>
          <w:noProof w:val="0"/>
          <w:snapToGrid w:val="0"/>
        </w:rPr>
      </w:pPr>
      <w:r w:rsidRPr="008711EA">
        <w:rPr>
          <w:noProof w:val="0"/>
          <w:snapToGrid w:val="0"/>
        </w:rPr>
        <w:t>--</w:t>
      </w:r>
    </w:p>
    <w:p w14:paraId="33947BF0" w14:textId="77777777" w:rsidR="000E2576" w:rsidRPr="008711EA" w:rsidRDefault="000E2576" w:rsidP="000E2576">
      <w:pPr>
        <w:pStyle w:val="PL"/>
        <w:spacing w:line="0" w:lineRule="atLeast"/>
        <w:rPr>
          <w:noProof w:val="0"/>
          <w:snapToGrid w:val="0"/>
        </w:rPr>
      </w:pPr>
      <w:r w:rsidRPr="008711EA">
        <w:rPr>
          <w:noProof w:val="0"/>
          <w:snapToGrid w:val="0"/>
        </w:rPr>
        <w:t>-- **************************************************************</w:t>
      </w:r>
    </w:p>
    <w:p w14:paraId="62636F3E" w14:textId="77777777" w:rsidR="000E2576" w:rsidRPr="008711EA" w:rsidRDefault="000E2576" w:rsidP="000E2576">
      <w:pPr>
        <w:pStyle w:val="PL"/>
        <w:spacing w:line="0" w:lineRule="atLeast"/>
        <w:rPr>
          <w:noProof w:val="0"/>
          <w:snapToGrid w:val="0"/>
        </w:rPr>
      </w:pPr>
    </w:p>
    <w:p w14:paraId="1BAF7B30" w14:textId="77777777" w:rsidR="000E2576" w:rsidRPr="008711EA" w:rsidRDefault="000E2576" w:rsidP="000E2576">
      <w:pPr>
        <w:pStyle w:val="PL"/>
        <w:spacing w:line="0" w:lineRule="atLeast"/>
        <w:rPr>
          <w:noProof w:val="0"/>
          <w:snapToGrid w:val="0"/>
        </w:rPr>
      </w:pPr>
      <w:r w:rsidRPr="008711EA">
        <w:rPr>
          <w:noProof w:val="0"/>
          <w:snapToGrid w:val="0"/>
        </w:rPr>
        <w:t>RerouteNASRequest ::= SEQUENCE {</w:t>
      </w:r>
    </w:p>
    <w:p w14:paraId="361595DD" w14:textId="77777777" w:rsidR="000E2576" w:rsidRPr="008711EA" w:rsidRDefault="000E2576" w:rsidP="000E2576">
      <w:pPr>
        <w:pStyle w:val="PL"/>
        <w:spacing w:line="0" w:lineRule="atLeast"/>
        <w:rPr>
          <w:noProof w:val="0"/>
          <w:snapToGrid w:val="0"/>
        </w:rPr>
      </w:pPr>
      <w:r w:rsidRPr="008711EA">
        <w:rPr>
          <w:noProof w:val="0"/>
          <w:snapToGrid w:val="0"/>
        </w:rPr>
        <w:tab/>
        <w:t>protocolIEs                     ProtocolIE-Container       {{RerouteNASRequest-IEs}},</w:t>
      </w:r>
    </w:p>
    <w:p w14:paraId="75230650"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BB632C2" w14:textId="77777777" w:rsidR="000E2576" w:rsidRPr="008711EA" w:rsidRDefault="000E2576" w:rsidP="000E2576">
      <w:pPr>
        <w:pStyle w:val="PL"/>
        <w:spacing w:line="0" w:lineRule="atLeast"/>
        <w:rPr>
          <w:noProof w:val="0"/>
          <w:snapToGrid w:val="0"/>
        </w:rPr>
      </w:pPr>
      <w:r w:rsidRPr="008711EA">
        <w:rPr>
          <w:noProof w:val="0"/>
          <w:snapToGrid w:val="0"/>
        </w:rPr>
        <w:t>}</w:t>
      </w:r>
    </w:p>
    <w:p w14:paraId="77C61484" w14:textId="77777777" w:rsidR="000E2576" w:rsidRPr="008711EA" w:rsidRDefault="000E2576" w:rsidP="000E2576">
      <w:pPr>
        <w:pStyle w:val="PL"/>
        <w:spacing w:line="0" w:lineRule="atLeast"/>
        <w:rPr>
          <w:noProof w:val="0"/>
          <w:snapToGrid w:val="0"/>
        </w:rPr>
      </w:pPr>
    </w:p>
    <w:p w14:paraId="050DF635" w14:textId="77777777" w:rsidR="000E2576" w:rsidRPr="008711EA" w:rsidRDefault="000E2576" w:rsidP="000E2576">
      <w:pPr>
        <w:pStyle w:val="PL"/>
        <w:spacing w:line="0" w:lineRule="atLeast"/>
        <w:rPr>
          <w:noProof w:val="0"/>
          <w:snapToGrid w:val="0"/>
        </w:rPr>
      </w:pPr>
      <w:r w:rsidRPr="008711EA">
        <w:rPr>
          <w:noProof w:val="0"/>
          <w:snapToGrid w:val="0"/>
        </w:rPr>
        <w:t>RerouteNASRequest-IEs S1AP-PROTOCOL-IES ::= {</w:t>
      </w:r>
    </w:p>
    <w:p w14:paraId="03AAF24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501C2E0E"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optional}|</w:t>
      </w:r>
    </w:p>
    <w:p w14:paraId="641FC0C0" w14:textId="77777777" w:rsidR="000E2576" w:rsidRPr="008711EA" w:rsidRDefault="000E2576" w:rsidP="000E2576">
      <w:pPr>
        <w:pStyle w:val="PL"/>
        <w:spacing w:line="0" w:lineRule="atLeast"/>
        <w:rPr>
          <w:noProof w:val="0"/>
          <w:snapToGrid w:val="0"/>
        </w:rPr>
      </w:pPr>
      <w:r w:rsidRPr="008711EA">
        <w:rPr>
          <w:noProof w:val="0"/>
          <w:snapToGrid w:val="0"/>
        </w:rPr>
        <w:tab/>
        <w:t>{ ID 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OCTET STRING</w:t>
      </w:r>
      <w:r w:rsidRPr="008711EA">
        <w:rPr>
          <w:noProof w:val="0"/>
          <w:snapToGrid w:val="0"/>
        </w:rPr>
        <w:tab/>
      </w:r>
      <w:r w:rsidRPr="008711EA">
        <w:rPr>
          <w:noProof w:val="0"/>
          <w:snapToGrid w:val="0"/>
        </w:rPr>
        <w:tab/>
      </w:r>
      <w:r w:rsidRPr="008711EA">
        <w:rPr>
          <w:noProof w:val="0"/>
          <w:snapToGrid w:val="0"/>
        </w:rPr>
        <w:tab/>
        <w:t>PRESENCE mandatory}|</w:t>
      </w:r>
    </w:p>
    <w:p w14:paraId="313274A5" w14:textId="77777777" w:rsidR="000E2576" w:rsidRPr="008711EA" w:rsidRDefault="000E2576" w:rsidP="000E2576">
      <w:pPr>
        <w:pStyle w:val="PL"/>
        <w:spacing w:line="0" w:lineRule="atLeast"/>
        <w:rPr>
          <w:noProof w:val="0"/>
          <w:snapToGrid w:val="0"/>
        </w:rPr>
      </w:pPr>
      <w:r w:rsidRPr="008711EA">
        <w:rPr>
          <w:noProof w:val="0"/>
          <w:snapToGrid w:val="0"/>
        </w:rPr>
        <w:tab/>
        <w:t>{ ID id-MME-Group-ID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MME-Group-ID</w:t>
      </w:r>
      <w:r w:rsidRPr="008711EA">
        <w:rPr>
          <w:noProof w:val="0"/>
          <w:snapToGrid w:val="0"/>
        </w:rPr>
        <w:tab/>
      </w:r>
      <w:r w:rsidRPr="008711EA">
        <w:rPr>
          <w:noProof w:val="0"/>
          <w:snapToGrid w:val="0"/>
        </w:rPr>
        <w:tab/>
      </w:r>
      <w:r w:rsidRPr="008711EA">
        <w:rPr>
          <w:noProof w:val="0"/>
          <w:snapToGrid w:val="0"/>
        </w:rPr>
        <w:tab/>
        <w:t>PRESENCE mandatory}|</w:t>
      </w:r>
    </w:p>
    <w:p w14:paraId="77B1B12F" w14:textId="77777777" w:rsidR="000E2576" w:rsidRPr="008711EA" w:rsidRDefault="000E2576" w:rsidP="000E2576">
      <w:pPr>
        <w:pStyle w:val="PL"/>
        <w:spacing w:line="0" w:lineRule="atLeast"/>
        <w:rPr>
          <w:noProof w:val="0"/>
          <w:snapToGrid w:val="0"/>
        </w:rPr>
      </w:pPr>
      <w:r w:rsidRPr="008711EA">
        <w:rPr>
          <w:noProof w:val="0"/>
          <w:snapToGrid w:val="0"/>
        </w:rPr>
        <w:tab/>
        <w:t>{ ID id-Additional-GUTI</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Additional-GUTI</w:t>
      </w:r>
      <w:r w:rsidRPr="008711EA">
        <w:rPr>
          <w:noProof w:val="0"/>
          <w:snapToGrid w:val="0"/>
        </w:rPr>
        <w:tab/>
      </w:r>
      <w:r w:rsidRPr="008711EA">
        <w:rPr>
          <w:noProof w:val="0"/>
          <w:snapToGrid w:val="0"/>
        </w:rPr>
        <w:tab/>
        <w:t>PRESENCE optional}|</w:t>
      </w:r>
    </w:p>
    <w:p w14:paraId="76E750B5" w14:textId="77777777" w:rsidR="000E2576" w:rsidRPr="008711EA" w:rsidRDefault="000E2576" w:rsidP="000E2576">
      <w:pPr>
        <w:pStyle w:val="PL"/>
        <w:spacing w:line="0" w:lineRule="atLeast"/>
        <w:rPr>
          <w:noProof w:val="0"/>
          <w:snapToGrid w:val="0"/>
        </w:rPr>
      </w:pPr>
      <w:r w:rsidRPr="008711EA">
        <w:rPr>
          <w:noProof w:val="0"/>
          <w:snapToGrid w:val="0"/>
        </w:rPr>
        <w:tab/>
        <w:t>{ ID id-UE-Usage-Type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UE-Usage-Type</w:t>
      </w:r>
      <w:r w:rsidRPr="008711EA">
        <w:rPr>
          <w:noProof w:val="0"/>
          <w:snapToGrid w:val="0"/>
        </w:rPr>
        <w:tab/>
      </w:r>
      <w:r w:rsidRPr="008711EA">
        <w:rPr>
          <w:noProof w:val="0"/>
          <w:snapToGrid w:val="0"/>
        </w:rPr>
        <w:tab/>
      </w:r>
      <w:r w:rsidRPr="008711EA">
        <w:rPr>
          <w:noProof w:val="0"/>
          <w:snapToGrid w:val="0"/>
        </w:rPr>
        <w:tab/>
        <w:t>PRESENCE optional},</w:t>
      </w:r>
    </w:p>
    <w:p w14:paraId="23101AA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BDC407B" w14:textId="77777777" w:rsidR="000E2576" w:rsidRPr="008711EA" w:rsidRDefault="000E2576" w:rsidP="000E2576">
      <w:pPr>
        <w:pStyle w:val="PL"/>
        <w:spacing w:line="0" w:lineRule="atLeast"/>
        <w:rPr>
          <w:noProof w:val="0"/>
          <w:snapToGrid w:val="0"/>
        </w:rPr>
      </w:pPr>
      <w:r w:rsidRPr="008711EA">
        <w:rPr>
          <w:noProof w:val="0"/>
          <w:snapToGrid w:val="0"/>
        </w:rPr>
        <w:t>}</w:t>
      </w:r>
    </w:p>
    <w:p w14:paraId="0BA27C2A" w14:textId="77777777" w:rsidR="000E2576" w:rsidRPr="008711EA" w:rsidRDefault="000E2576" w:rsidP="000E2576">
      <w:pPr>
        <w:pStyle w:val="PL"/>
        <w:spacing w:line="0" w:lineRule="atLeast"/>
        <w:rPr>
          <w:noProof w:val="0"/>
          <w:snapToGrid w:val="0"/>
        </w:rPr>
      </w:pPr>
    </w:p>
    <w:p w14:paraId="738203B0" w14:textId="77777777" w:rsidR="000E2576" w:rsidRPr="008711EA" w:rsidRDefault="000E2576" w:rsidP="000E2576">
      <w:pPr>
        <w:pStyle w:val="PL"/>
        <w:rPr>
          <w:noProof w:val="0"/>
        </w:rPr>
      </w:pPr>
    </w:p>
    <w:p w14:paraId="5DD46C20" w14:textId="77777777" w:rsidR="000E2576" w:rsidRPr="008711EA" w:rsidRDefault="000E2576" w:rsidP="000E2576">
      <w:pPr>
        <w:pStyle w:val="PL"/>
        <w:rPr>
          <w:noProof w:val="0"/>
        </w:rPr>
      </w:pPr>
      <w:r w:rsidRPr="008711EA">
        <w:rPr>
          <w:noProof w:val="0"/>
        </w:rPr>
        <w:t>-- **************************************************************</w:t>
      </w:r>
    </w:p>
    <w:p w14:paraId="3944E4C3" w14:textId="77777777" w:rsidR="000E2576" w:rsidRPr="008711EA" w:rsidRDefault="000E2576" w:rsidP="000E2576">
      <w:pPr>
        <w:pStyle w:val="PL"/>
        <w:rPr>
          <w:noProof w:val="0"/>
        </w:rPr>
      </w:pPr>
      <w:r w:rsidRPr="008711EA">
        <w:rPr>
          <w:noProof w:val="0"/>
        </w:rPr>
        <w:t>--</w:t>
      </w:r>
    </w:p>
    <w:p w14:paraId="2308DE37" w14:textId="77777777" w:rsidR="000E2576" w:rsidRPr="008711EA" w:rsidRDefault="000E2576" w:rsidP="000E2576">
      <w:pPr>
        <w:pStyle w:val="PL"/>
        <w:rPr>
          <w:noProof w:val="0"/>
        </w:rPr>
      </w:pPr>
      <w:r w:rsidRPr="008711EA">
        <w:rPr>
          <w:noProof w:val="0"/>
        </w:rPr>
        <w:t>-- NAS DELIVERY INDICATION</w:t>
      </w:r>
    </w:p>
    <w:p w14:paraId="2641A180" w14:textId="77777777" w:rsidR="000E2576" w:rsidRPr="008711EA" w:rsidRDefault="000E2576" w:rsidP="000E2576">
      <w:pPr>
        <w:pStyle w:val="PL"/>
        <w:rPr>
          <w:noProof w:val="0"/>
        </w:rPr>
      </w:pPr>
      <w:r w:rsidRPr="008711EA">
        <w:rPr>
          <w:noProof w:val="0"/>
        </w:rPr>
        <w:t>--</w:t>
      </w:r>
    </w:p>
    <w:p w14:paraId="3EDD63D9" w14:textId="77777777" w:rsidR="000E2576" w:rsidRPr="008711EA" w:rsidRDefault="000E2576" w:rsidP="000E2576">
      <w:pPr>
        <w:pStyle w:val="PL"/>
        <w:rPr>
          <w:noProof w:val="0"/>
        </w:rPr>
      </w:pPr>
      <w:r w:rsidRPr="008711EA">
        <w:rPr>
          <w:noProof w:val="0"/>
        </w:rPr>
        <w:t>-- **************************************************************</w:t>
      </w:r>
    </w:p>
    <w:p w14:paraId="4E4C4616" w14:textId="77777777" w:rsidR="000E2576" w:rsidRPr="008711EA" w:rsidRDefault="000E2576" w:rsidP="000E2576">
      <w:pPr>
        <w:pStyle w:val="PL"/>
        <w:rPr>
          <w:noProof w:val="0"/>
        </w:rPr>
      </w:pPr>
    </w:p>
    <w:p w14:paraId="5F29940E" w14:textId="77777777" w:rsidR="000E2576" w:rsidRPr="008711EA" w:rsidRDefault="000E2576" w:rsidP="000E2576">
      <w:pPr>
        <w:pStyle w:val="PL"/>
        <w:rPr>
          <w:noProof w:val="0"/>
        </w:rPr>
      </w:pPr>
      <w:r w:rsidRPr="008711EA">
        <w:rPr>
          <w:noProof w:val="0"/>
          <w:snapToGrid w:val="0"/>
        </w:rPr>
        <w:t xml:space="preserve">NASDeliveryIndication </w:t>
      </w:r>
      <w:r w:rsidRPr="008711EA">
        <w:rPr>
          <w:noProof w:val="0"/>
        </w:rPr>
        <w:t>::= SEQUENCE {</w:t>
      </w:r>
    </w:p>
    <w:p w14:paraId="5921C3A9"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w:t>
      </w:r>
      <w:r w:rsidRPr="008711EA">
        <w:rPr>
          <w:noProof w:val="0"/>
          <w:snapToGrid w:val="0"/>
        </w:rPr>
        <w:t xml:space="preserve"> NASDeliveryIndication</w:t>
      </w:r>
      <w:r w:rsidRPr="008711EA">
        <w:rPr>
          <w:noProof w:val="0"/>
        </w:rPr>
        <w:t>IEs} },</w:t>
      </w:r>
    </w:p>
    <w:p w14:paraId="7F5C1DC8" w14:textId="77777777" w:rsidR="000E2576" w:rsidRPr="008711EA" w:rsidRDefault="000E2576" w:rsidP="000E2576">
      <w:pPr>
        <w:pStyle w:val="PL"/>
        <w:rPr>
          <w:noProof w:val="0"/>
        </w:rPr>
      </w:pPr>
      <w:r w:rsidRPr="008711EA">
        <w:rPr>
          <w:noProof w:val="0"/>
        </w:rPr>
        <w:tab/>
        <w:t>...</w:t>
      </w:r>
    </w:p>
    <w:p w14:paraId="0BEF775F" w14:textId="77777777" w:rsidR="000E2576" w:rsidRPr="008711EA" w:rsidRDefault="000E2576" w:rsidP="000E2576">
      <w:pPr>
        <w:pStyle w:val="PL"/>
        <w:rPr>
          <w:noProof w:val="0"/>
        </w:rPr>
      </w:pPr>
      <w:r w:rsidRPr="008711EA">
        <w:rPr>
          <w:noProof w:val="0"/>
        </w:rPr>
        <w:t>}</w:t>
      </w:r>
    </w:p>
    <w:p w14:paraId="7CC338C5" w14:textId="77777777" w:rsidR="000E2576" w:rsidRPr="008711EA" w:rsidRDefault="000E2576" w:rsidP="000E2576">
      <w:pPr>
        <w:pStyle w:val="PL"/>
        <w:rPr>
          <w:noProof w:val="0"/>
        </w:rPr>
      </w:pPr>
    </w:p>
    <w:p w14:paraId="6865E5C9" w14:textId="77777777" w:rsidR="000E2576" w:rsidRPr="008711EA" w:rsidRDefault="000E2576" w:rsidP="000E2576">
      <w:pPr>
        <w:pStyle w:val="PL"/>
        <w:rPr>
          <w:noProof w:val="0"/>
        </w:rPr>
      </w:pPr>
      <w:r w:rsidRPr="008711EA">
        <w:rPr>
          <w:noProof w:val="0"/>
          <w:snapToGrid w:val="0"/>
        </w:rPr>
        <w:t>NASDeliveryIndication</w:t>
      </w:r>
      <w:r w:rsidRPr="008711EA">
        <w:rPr>
          <w:noProof w:val="0"/>
        </w:rPr>
        <w:t>IEs S1AP-PROTOCOL-IES ::= {</w:t>
      </w:r>
    </w:p>
    <w:p w14:paraId="282D328D" w14:textId="77777777" w:rsidR="006F3A30" w:rsidRPr="008711EA" w:rsidRDefault="006F3A30" w:rsidP="006F3A30">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8F91F97" w14:textId="77777777" w:rsidR="006F3A30" w:rsidRPr="008711EA" w:rsidRDefault="006F3A30" w:rsidP="006F3A30">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83DD1ED" w14:textId="77777777" w:rsidR="000E2576" w:rsidRPr="008711EA" w:rsidRDefault="000E2576" w:rsidP="000E2576">
      <w:pPr>
        <w:pStyle w:val="PL"/>
        <w:rPr>
          <w:noProof w:val="0"/>
        </w:rPr>
      </w:pPr>
      <w:r w:rsidRPr="008711EA">
        <w:rPr>
          <w:noProof w:val="0"/>
        </w:rPr>
        <w:tab/>
        <w:t>...</w:t>
      </w:r>
    </w:p>
    <w:p w14:paraId="36AB446B" w14:textId="77777777" w:rsidR="000E2576" w:rsidRPr="008711EA" w:rsidRDefault="000E2576" w:rsidP="000E2576">
      <w:pPr>
        <w:pStyle w:val="PL"/>
        <w:rPr>
          <w:noProof w:val="0"/>
        </w:rPr>
      </w:pPr>
      <w:r w:rsidRPr="008711EA">
        <w:rPr>
          <w:noProof w:val="0"/>
        </w:rPr>
        <w:t>}</w:t>
      </w:r>
    </w:p>
    <w:p w14:paraId="636C961C" w14:textId="77777777" w:rsidR="000E2576" w:rsidRPr="008711EA" w:rsidRDefault="000E2576" w:rsidP="000E2576">
      <w:pPr>
        <w:pStyle w:val="PL"/>
        <w:rPr>
          <w:noProof w:val="0"/>
          <w:snapToGrid w:val="0"/>
        </w:rPr>
      </w:pPr>
    </w:p>
    <w:p w14:paraId="57C796D3" w14:textId="77777777" w:rsidR="000E2576" w:rsidRPr="008711EA" w:rsidRDefault="000E2576" w:rsidP="000E2576">
      <w:pPr>
        <w:pStyle w:val="PL"/>
        <w:rPr>
          <w:noProof w:val="0"/>
          <w:snapToGrid w:val="0"/>
        </w:rPr>
      </w:pPr>
      <w:r w:rsidRPr="008711EA">
        <w:rPr>
          <w:noProof w:val="0"/>
          <w:snapToGrid w:val="0"/>
        </w:rPr>
        <w:t>-- **************************************************************</w:t>
      </w:r>
    </w:p>
    <w:p w14:paraId="1EF1F0A6" w14:textId="77777777" w:rsidR="000E2576" w:rsidRPr="008711EA" w:rsidRDefault="000E2576" w:rsidP="000E2576">
      <w:pPr>
        <w:pStyle w:val="PL"/>
        <w:rPr>
          <w:noProof w:val="0"/>
          <w:snapToGrid w:val="0"/>
        </w:rPr>
      </w:pPr>
      <w:r w:rsidRPr="008711EA">
        <w:rPr>
          <w:noProof w:val="0"/>
          <w:snapToGrid w:val="0"/>
        </w:rPr>
        <w:t>--</w:t>
      </w:r>
    </w:p>
    <w:p w14:paraId="42A9DB88" w14:textId="77777777" w:rsidR="000E2576" w:rsidRPr="008711EA" w:rsidRDefault="000E2576" w:rsidP="000E2576">
      <w:pPr>
        <w:pStyle w:val="PL"/>
        <w:outlineLvl w:val="3"/>
        <w:rPr>
          <w:noProof w:val="0"/>
          <w:snapToGrid w:val="0"/>
        </w:rPr>
      </w:pPr>
      <w:r w:rsidRPr="008711EA">
        <w:rPr>
          <w:noProof w:val="0"/>
          <w:snapToGrid w:val="0"/>
        </w:rPr>
        <w:t>-- RESET ELEMENTARY PROCEDURE</w:t>
      </w:r>
    </w:p>
    <w:p w14:paraId="0957D856" w14:textId="77777777" w:rsidR="000E2576" w:rsidRPr="008711EA" w:rsidRDefault="000E2576" w:rsidP="000E2576">
      <w:pPr>
        <w:pStyle w:val="PL"/>
        <w:rPr>
          <w:noProof w:val="0"/>
          <w:snapToGrid w:val="0"/>
        </w:rPr>
      </w:pPr>
      <w:r w:rsidRPr="008711EA">
        <w:rPr>
          <w:noProof w:val="0"/>
          <w:snapToGrid w:val="0"/>
        </w:rPr>
        <w:t>--</w:t>
      </w:r>
    </w:p>
    <w:p w14:paraId="0A130C40" w14:textId="77777777" w:rsidR="000E2576" w:rsidRPr="008711EA" w:rsidRDefault="000E2576" w:rsidP="000E2576">
      <w:pPr>
        <w:pStyle w:val="PL"/>
        <w:rPr>
          <w:noProof w:val="0"/>
          <w:snapToGrid w:val="0"/>
        </w:rPr>
      </w:pPr>
      <w:r w:rsidRPr="008711EA">
        <w:rPr>
          <w:noProof w:val="0"/>
          <w:snapToGrid w:val="0"/>
        </w:rPr>
        <w:t>-- **************************************************************</w:t>
      </w:r>
    </w:p>
    <w:p w14:paraId="17C99EC9" w14:textId="77777777" w:rsidR="000E2576" w:rsidRPr="008711EA" w:rsidRDefault="000E2576" w:rsidP="000E2576">
      <w:pPr>
        <w:pStyle w:val="PL"/>
        <w:rPr>
          <w:noProof w:val="0"/>
          <w:snapToGrid w:val="0"/>
        </w:rPr>
      </w:pPr>
    </w:p>
    <w:p w14:paraId="2CDD4CF4" w14:textId="77777777" w:rsidR="000E2576" w:rsidRPr="008711EA" w:rsidRDefault="000E2576" w:rsidP="000E2576">
      <w:pPr>
        <w:pStyle w:val="PL"/>
        <w:rPr>
          <w:noProof w:val="0"/>
          <w:snapToGrid w:val="0"/>
        </w:rPr>
      </w:pPr>
      <w:r w:rsidRPr="008711EA">
        <w:rPr>
          <w:noProof w:val="0"/>
          <w:snapToGrid w:val="0"/>
        </w:rPr>
        <w:t>-- **************************************************************</w:t>
      </w:r>
    </w:p>
    <w:p w14:paraId="40DDEE81" w14:textId="77777777" w:rsidR="000E2576" w:rsidRPr="008711EA" w:rsidRDefault="000E2576" w:rsidP="000E2576">
      <w:pPr>
        <w:pStyle w:val="PL"/>
        <w:rPr>
          <w:noProof w:val="0"/>
          <w:snapToGrid w:val="0"/>
        </w:rPr>
      </w:pPr>
      <w:r w:rsidRPr="008711EA">
        <w:rPr>
          <w:noProof w:val="0"/>
          <w:snapToGrid w:val="0"/>
        </w:rPr>
        <w:t>--</w:t>
      </w:r>
    </w:p>
    <w:p w14:paraId="1D1397BE" w14:textId="77777777" w:rsidR="000E2576" w:rsidRPr="008711EA" w:rsidRDefault="000E2576" w:rsidP="000E2576">
      <w:pPr>
        <w:pStyle w:val="PL"/>
        <w:outlineLvl w:val="4"/>
        <w:rPr>
          <w:noProof w:val="0"/>
          <w:snapToGrid w:val="0"/>
        </w:rPr>
      </w:pPr>
      <w:r w:rsidRPr="008711EA">
        <w:rPr>
          <w:noProof w:val="0"/>
          <w:snapToGrid w:val="0"/>
        </w:rPr>
        <w:t>-- Reset</w:t>
      </w:r>
    </w:p>
    <w:p w14:paraId="13B11570" w14:textId="77777777" w:rsidR="000E2576" w:rsidRPr="008711EA" w:rsidRDefault="000E2576" w:rsidP="000E2576">
      <w:pPr>
        <w:pStyle w:val="PL"/>
        <w:rPr>
          <w:noProof w:val="0"/>
          <w:snapToGrid w:val="0"/>
        </w:rPr>
      </w:pPr>
      <w:r w:rsidRPr="008711EA">
        <w:rPr>
          <w:noProof w:val="0"/>
          <w:snapToGrid w:val="0"/>
        </w:rPr>
        <w:t>--</w:t>
      </w:r>
    </w:p>
    <w:p w14:paraId="0B90331F" w14:textId="77777777" w:rsidR="000E2576" w:rsidRPr="008711EA" w:rsidRDefault="000E2576" w:rsidP="000E2576">
      <w:pPr>
        <w:pStyle w:val="PL"/>
        <w:rPr>
          <w:noProof w:val="0"/>
          <w:snapToGrid w:val="0"/>
        </w:rPr>
      </w:pPr>
      <w:r w:rsidRPr="008711EA">
        <w:rPr>
          <w:noProof w:val="0"/>
          <w:snapToGrid w:val="0"/>
        </w:rPr>
        <w:t>-- **************************************************************</w:t>
      </w:r>
    </w:p>
    <w:p w14:paraId="3605E00A" w14:textId="77777777" w:rsidR="000E2576" w:rsidRPr="008711EA" w:rsidRDefault="000E2576" w:rsidP="000E2576">
      <w:pPr>
        <w:pStyle w:val="PL"/>
        <w:rPr>
          <w:noProof w:val="0"/>
          <w:snapToGrid w:val="0"/>
        </w:rPr>
      </w:pPr>
    </w:p>
    <w:p w14:paraId="1A70A6D1" w14:textId="77777777" w:rsidR="000E2576" w:rsidRPr="008711EA" w:rsidRDefault="000E2576" w:rsidP="000E2576">
      <w:pPr>
        <w:pStyle w:val="PL"/>
        <w:rPr>
          <w:noProof w:val="0"/>
          <w:snapToGrid w:val="0"/>
        </w:rPr>
      </w:pPr>
      <w:r w:rsidRPr="008711EA">
        <w:rPr>
          <w:noProof w:val="0"/>
          <w:snapToGrid w:val="0"/>
        </w:rPr>
        <w:t>Reset ::= SEQUENCE {</w:t>
      </w:r>
    </w:p>
    <w:p w14:paraId="6EBC68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{ResetIEs} },</w:t>
      </w:r>
    </w:p>
    <w:p w14:paraId="4D0E831A" w14:textId="77777777" w:rsidR="000E2576" w:rsidRPr="008711EA" w:rsidRDefault="000E2576" w:rsidP="000E2576">
      <w:pPr>
        <w:pStyle w:val="PL"/>
        <w:rPr>
          <w:noProof w:val="0"/>
          <w:snapToGrid w:val="0"/>
        </w:rPr>
      </w:pPr>
      <w:r w:rsidRPr="008711EA">
        <w:rPr>
          <w:noProof w:val="0"/>
          <w:snapToGrid w:val="0"/>
        </w:rPr>
        <w:tab/>
        <w:t>...</w:t>
      </w:r>
    </w:p>
    <w:p w14:paraId="40C8607A" w14:textId="77777777" w:rsidR="000E2576" w:rsidRPr="008711EA" w:rsidRDefault="000E2576" w:rsidP="000E2576">
      <w:pPr>
        <w:pStyle w:val="PL"/>
        <w:rPr>
          <w:noProof w:val="0"/>
          <w:snapToGrid w:val="0"/>
        </w:rPr>
      </w:pPr>
      <w:r w:rsidRPr="008711EA">
        <w:rPr>
          <w:noProof w:val="0"/>
          <w:snapToGrid w:val="0"/>
        </w:rPr>
        <w:t>}</w:t>
      </w:r>
    </w:p>
    <w:p w14:paraId="6229EE9A" w14:textId="77777777" w:rsidR="000E2576" w:rsidRPr="008711EA" w:rsidRDefault="000E2576" w:rsidP="000E2576">
      <w:pPr>
        <w:pStyle w:val="PL"/>
        <w:rPr>
          <w:noProof w:val="0"/>
          <w:snapToGrid w:val="0"/>
        </w:rPr>
      </w:pPr>
    </w:p>
    <w:p w14:paraId="7DB37251" w14:textId="77777777" w:rsidR="000E2576" w:rsidRPr="008711EA" w:rsidRDefault="000E2576" w:rsidP="000E2576">
      <w:pPr>
        <w:pStyle w:val="PL"/>
        <w:rPr>
          <w:noProof w:val="0"/>
          <w:snapToGrid w:val="0"/>
        </w:rPr>
      </w:pPr>
      <w:r w:rsidRPr="008711EA">
        <w:rPr>
          <w:noProof w:val="0"/>
          <w:snapToGrid w:val="0"/>
        </w:rPr>
        <w:t>ResetIEs S1AP-PROTOCOL-IES ::= {</w:t>
      </w:r>
    </w:p>
    <w:p w14:paraId="68358E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AC897A"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w:t>
      </w:r>
      <w:r w:rsidRPr="008711EA">
        <w:rPr>
          <w:iCs/>
          <w:noProof w:val="0"/>
        </w:rPr>
        <w:t xml:space="preserve"> 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B22FDDD" w14:textId="77777777" w:rsidR="000E2576" w:rsidRPr="008711EA" w:rsidRDefault="000E2576" w:rsidP="000E2576">
      <w:pPr>
        <w:pStyle w:val="PL"/>
        <w:rPr>
          <w:noProof w:val="0"/>
          <w:snapToGrid w:val="0"/>
        </w:rPr>
      </w:pPr>
      <w:r w:rsidRPr="008711EA">
        <w:rPr>
          <w:noProof w:val="0"/>
          <w:snapToGrid w:val="0"/>
        </w:rPr>
        <w:tab/>
        <w:t>...</w:t>
      </w:r>
    </w:p>
    <w:p w14:paraId="2871DA62" w14:textId="77777777" w:rsidR="000E2576" w:rsidRPr="008711EA" w:rsidRDefault="000E2576" w:rsidP="000E2576">
      <w:pPr>
        <w:pStyle w:val="PL"/>
        <w:rPr>
          <w:noProof w:val="0"/>
          <w:snapToGrid w:val="0"/>
        </w:rPr>
      </w:pPr>
      <w:r w:rsidRPr="008711EA">
        <w:rPr>
          <w:noProof w:val="0"/>
          <w:snapToGrid w:val="0"/>
        </w:rPr>
        <w:t>}</w:t>
      </w:r>
    </w:p>
    <w:p w14:paraId="32D3A5F0" w14:textId="77777777" w:rsidR="000E2576" w:rsidRPr="008711EA" w:rsidRDefault="000E2576" w:rsidP="000E2576">
      <w:pPr>
        <w:pStyle w:val="PL"/>
        <w:rPr>
          <w:noProof w:val="0"/>
          <w:snapToGrid w:val="0"/>
        </w:rPr>
      </w:pPr>
    </w:p>
    <w:p w14:paraId="7C91B4D6" w14:textId="77777777" w:rsidR="000E2576" w:rsidRPr="008711EA" w:rsidRDefault="000E2576" w:rsidP="000E2576">
      <w:pPr>
        <w:pStyle w:val="PL"/>
        <w:spacing w:line="0" w:lineRule="atLeast"/>
        <w:rPr>
          <w:noProof w:val="0"/>
        </w:rPr>
      </w:pPr>
      <w:r w:rsidRPr="008711EA">
        <w:rPr>
          <w:noProof w:val="0"/>
        </w:rPr>
        <w:t>ResetType ::= CHOICE {</w:t>
      </w:r>
    </w:p>
    <w:p w14:paraId="7CD36EF9" w14:textId="77777777" w:rsidR="000E2576" w:rsidRPr="008711EA" w:rsidRDefault="000E2576" w:rsidP="000E2576">
      <w:pPr>
        <w:pStyle w:val="PL"/>
        <w:spacing w:line="0" w:lineRule="atLeast"/>
        <w:rPr>
          <w:noProof w:val="0"/>
        </w:rPr>
      </w:pPr>
      <w:r w:rsidRPr="008711EA">
        <w:rPr>
          <w:noProof w:val="0"/>
        </w:rPr>
        <w:tab/>
        <w:t>s1-Interface</w:t>
      </w:r>
      <w:r w:rsidRPr="008711EA">
        <w:rPr>
          <w:noProof w:val="0"/>
        </w:rPr>
        <w:tab/>
      </w:r>
      <w:r w:rsidRPr="008711EA">
        <w:rPr>
          <w:noProof w:val="0"/>
        </w:rPr>
        <w:tab/>
      </w:r>
      <w:r w:rsidRPr="008711EA">
        <w:rPr>
          <w:noProof w:val="0"/>
        </w:rPr>
        <w:tab/>
      </w:r>
      <w:r w:rsidRPr="008711EA">
        <w:rPr>
          <w:noProof w:val="0"/>
        </w:rPr>
        <w:tab/>
      </w:r>
      <w:r w:rsidRPr="008711EA">
        <w:rPr>
          <w:noProof w:val="0"/>
        </w:rPr>
        <w:tab/>
        <w:t>ResetAll,</w:t>
      </w:r>
    </w:p>
    <w:p w14:paraId="565542C3" w14:textId="77777777" w:rsidR="000E2576" w:rsidRPr="008711EA" w:rsidRDefault="000E2576" w:rsidP="000E2576">
      <w:pPr>
        <w:pStyle w:val="PL"/>
        <w:spacing w:line="0" w:lineRule="atLeast"/>
        <w:rPr>
          <w:noProof w:val="0"/>
        </w:rPr>
      </w:pPr>
      <w:r w:rsidRPr="008711EA">
        <w:rPr>
          <w:noProof w:val="0"/>
        </w:rPr>
        <w:tab/>
        <w:t>partOfS1-Interface</w:t>
      </w:r>
      <w:r w:rsidRPr="008711EA">
        <w:rPr>
          <w:noProof w:val="0"/>
        </w:rPr>
        <w:tab/>
      </w:r>
      <w:r w:rsidRPr="008711EA">
        <w:rPr>
          <w:noProof w:val="0"/>
        </w:rPr>
        <w:tab/>
      </w:r>
      <w:r w:rsidRPr="008711EA">
        <w:rPr>
          <w:noProof w:val="0"/>
        </w:rPr>
        <w:tab/>
      </w:r>
      <w:r w:rsidRPr="008711EA">
        <w:rPr>
          <w:noProof w:val="0"/>
        </w:rPr>
        <w:tab/>
      </w:r>
      <w:r w:rsidRPr="008711EA">
        <w:rPr>
          <w:iCs/>
          <w:noProof w:val="0"/>
        </w:rPr>
        <w:t>UE-associatedLogicalS1-ConnectionListRes</w:t>
      </w:r>
      <w:r w:rsidRPr="008711EA">
        <w:rPr>
          <w:noProof w:val="0"/>
        </w:rPr>
        <w:t>,</w:t>
      </w:r>
    </w:p>
    <w:p w14:paraId="1FEF19DE" w14:textId="77777777" w:rsidR="000E2576" w:rsidRPr="008711EA" w:rsidRDefault="000E2576" w:rsidP="000E2576">
      <w:pPr>
        <w:pStyle w:val="PL"/>
        <w:spacing w:line="0" w:lineRule="atLeast"/>
        <w:rPr>
          <w:noProof w:val="0"/>
        </w:rPr>
      </w:pPr>
      <w:r w:rsidRPr="008711EA">
        <w:rPr>
          <w:noProof w:val="0"/>
        </w:rPr>
        <w:tab/>
        <w:t>...</w:t>
      </w:r>
    </w:p>
    <w:p w14:paraId="32C02A1F" w14:textId="77777777" w:rsidR="000E2576" w:rsidRPr="008711EA" w:rsidRDefault="000E2576" w:rsidP="000E2576">
      <w:pPr>
        <w:pStyle w:val="PL"/>
        <w:spacing w:line="0" w:lineRule="atLeast"/>
        <w:rPr>
          <w:noProof w:val="0"/>
        </w:rPr>
      </w:pPr>
      <w:r w:rsidRPr="008711EA">
        <w:rPr>
          <w:noProof w:val="0"/>
        </w:rPr>
        <w:t>}</w:t>
      </w:r>
    </w:p>
    <w:p w14:paraId="111CC440" w14:textId="77777777" w:rsidR="000E2576" w:rsidRPr="008711EA" w:rsidRDefault="000E2576" w:rsidP="000E2576">
      <w:pPr>
        <w:pStyle w:val="PL"/>
        <w:rPr>
          <w:noProof w:val="0"/>
          <w:snapToGrid w:val="0"/>
        </w:rPr>
      </w:pPr>
    </w:p>
    <w:p w14:paraId="17A18EB0" w14:textId="77777777" w:rsidR="000E2576" w:rsidRPr="008711EA" w:rsidRDefault="000E2576" w:rsidP="000E2576">
      <w:pPr>
        <w:pStyle w:val="PL"/>
        <w:rPr>
          <w:noProof w:val="0"/>
          <w:snapToGrid w:val="0"/>
        </w:rPr>
      </w:pPr>
    </w:p>
    <w:p w14:paraId="2BEBBBB3" w14:textId="77777777" w:rsidR="000E2576" w:rsidRPr="008711EA" w:rsidRDefault="000E2576" w:rsidP="000E2576">
      <w:pPr>
        <w:pStyle w:val="PL"/>
        <w:rPr>
          <w:noProof w:val="0"/>
          <w:snapToGrid w:val="0"/>
        </w:rPr>
      </w:pPr>
    </w:p>
    <w:p w14:paraId="0D8C79A1" w14:textId="77777777" w:rsidR="000E2576" w:rsidRPr="008711EA" w:rsidRDefault="000E2576" w:rsidP="000E2576">
      <w:pPr>
        <w:pStyle w:val="PL"/>
        <w:rPr>
          <w:noProof w:val="0"/>
          <w:snapToGrid w:val="0"/>
        </w:rPr>
      </w:pPr>
      <w:r w:rsidRPr="008711EA">
        <w:rPr>
          <w:noProof w:val="0"/>
          <w:snapToGrid w:val="0"/>
        </w:rPr>
        <w:t>ResetAll ::= ENUMERATED {</w:t>
      </w:r>
    </w:p>
    <w:p w14:paraId="6122C06C" w14:textId="77777777" w:rsidR="000E2576" w:rsidRPr="008711EA" w:rsidRDefault="000E2576" w:rsidP="000E2576">
      <w:pPr>
        <w:pStyle w:val="PL"/>
        <w:rPr>
          <w:noProof w:val="0"/>
          <w:snapToGrid w:val="0"/>
        </w:rPr>
      </w:pPr>
      <w:r w:rsidRPr="008711EA">
        <w:rPr>
          <w:noProof w:val="0"/>
          <w:snapToGrid w:val="0"/>
        </w:rPr>
        <w:tab/>
        <w:t>reset-all,</w:t>
      </w:r>
    </w:p>
    <w:p w14:paraId="0D3CCC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0708A45" w14:textId="77777777" w:rsidR="000E2576" w:rsidRPr="008711EA" w:rsidRDefault="000E2576" w:rsidP="000E2576">
      <w:pPr>
        <w:pStyle w:val="PL"/>
        <w:spacing w:line="0" w:lineRule="atLeast"/>
        <w:rPr>
          <w:noProof w:val="0"/>
          <w:snapToGrid w:val="0"/>
        </w:rPr>
      </w:pPr>
      <w:r w:rsidRPr="008711EA">
        <w:rPr>
          <w:noProof w:val="0"/>
          <w:snapToGrid w:val="0"/>
        </w:rPr>
        <w:t>}</w:t>
      </w:r>
    </w:p>
    <w:p w14:paraId="28756950" w14:textId="77777777" w:rsidR="000E2576" w:rsidRPr="008711EA" w:rsidRDefault="000E2576" w:rsidP="000E2576">
      <w:pPr>
        <w:pStyle w:val="PL"/>
        <w:spacing w:line="0" w:lineRule="atLeast"/>
        <w:rPr>
          <w:noProof w:val="0"/>
          <w:snapToGrid w:val="0"/>
        </w:rPr>
      </w:pPr>
    </w:p>
    <w:p w14:paraId="3B55D96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 </w:t>
      </w:r>
      <w:r w:rsidRPr="008711EA">
        <w:rPr>
          <w:noProof w:val="0"/>
          <w:snapToGrid w:val="0"/>
        </w:rPr>
        <w:t>} }</w:t>
      </w:r>
    </w:p>
    <w:p w14:paraId="67835A14" w14:textId="77777777" w:rsidR="000E2576" w:rsidRPr="008711EA" w:rsidRDefault="000E2576" w:rsidP="000E2576">
      <w:pPr>
        <w:pStyle w:val="PL"/>
        <w:spacing w:line="0" w:lineRule="atLeast"/>
        <w:rPr>
          <w:noProof w:val="0"/>
          <w:snapToGrid w:val="0"/>
        </w:rPr>
      </w:pPr>
    </w:p>
    <w:p w14:paraId="35239A8A" w14:textId="77777777" w:rsidR="000E2576" w:rsidRPr="008711EA" w:rsidRDefault="000E2576" w:rsidP="000E2576">
      <w:pPr>
        <w:pStyle w:val="PL"/>
        <w:spacing w:line="0" w:lineRule="atLeast"/>
        <w:rPr>
          <w:noProof w:val="0"/>
          <w:snapToGrid w:val="0"/>
        </w:rPr>
      </w:pPr>
      <w:r w:rsidRPr="008711EA">
        <w:rPr>
          <w:iCs/>
          <w:noProof w:val="0"/>
        </w:rPr>
        <w:t>UE-associatedLogicalS1-ConnectionItemRes</w:t>
      </w:r>
      <w:r w:rsidRPr="008711EA">
        <w:rPr>
          <w:noProof w:val="0"/>
          <w:snapToGrid w:val="0"/>
        </w:rPr>
        <w:t xml:space="preserve"> S1AP-PROTOCOL-IES ::= {</w:t>
      </w:r>
    </w:p>
    <w:p w14:paraId="31EC81D7"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CRITICALITY reject</w:t>
      </w:r>
      <w:r w:rsidRPr="008711EA">
        <w:rPr>
          <w:noProof w:val="0"/>
          <w:snapToGrid w:val="0"/>
        </w:rPr>
        <w:tab/>
        <w:t xml:space="preserve">TYPE </w:t>
      </w:r>
      <w:r w:rsidRPr="008711EA">
        <w:rPr>
          <w:iCs/>
          <w:noProof w:val="0"/>
        </w:rPr>
        <w:t>UE-associatedLogicalS1-ConnectionItem</w:t>
      </w:r>
      <w:r w:rsidRPr="008711EA">
        <w:rPr>
          <w:noProof w:val="0"/>
          <w:snapToGrid w:val="0"/>
        </w:rPr>
        <w:tab/>
        <w:t>PRESENCE mandatory},</w:t>
      </w:r>
    </w:p>
    <w:p w14:paraId="593DE98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3594E6" w14:textId="77777777" w:rsidR="000E2576" w:rsidRPr="008711EA" w:rsidRDefault="000E2576" w:rsidP="000E2576">
      <w:pPr>
        <w:pStyle w:val="PL"/>
        <w:spacing w:line="0" w:lineRule="atLeast"/>
        <w:rPr>
          <w:noProof w:val="0"/>
          <w:snapToGrid w:val="0"/>
        </w:rPr>
      </w:pPr>
      <w:r w:rsidRPr="008711EA">
        <w:rPr>
          <w:noProof w:val="0"/>
          <w:snapToGrid w:val="0"/>
        </w:rPr>
        <w:t>}</w:t>
      </w:r>
    </w:p>
    <w:p w14:paraId="1D9E0AC2" w14:textId="77777777" w:rsidR="000E2576" w:rsidRPr="008711EA" w:rsidRDefault="000E2576" w:rsidP="000E2576">
      <w:pPr>
        <w:pStyle w:val="PL"/>
        <w:rPr>
          <w:noProof w:val="0"/>
          <w:snapToGrid w:val="0"/>
        </w:rPr>
      </w:pPr>
    </w:p>
    <w:p w14:paraId="530F67BA" w14:textId="77777777" w:rsidR="000E2576" w:rsidRPr="008711EA" w:rsidRDefault="000E2576" w:rsidP="000E2576">
      <w:pPr>
        <w:pStyle w:val="PL"/>
        <w:rPr>
          <w:noProof w:val="0"/>
          <w:snapToGrid w:val="0"/>
        </w:rPr>
      </w:pPr>
    </w:p>
    <w:p w14:paraId="110B2DB4" w14:textId="77777777" w:rsidR="000E2576" w:rsidRPr="008711EA" w:rsidRDefault="000E2576" w:rsidP="000E2576">
      <w:pPr>
        <w:pStyle w:val="PL"/>
        <w:rPr>
          <w:noProof w:val="0"/>
          <w:snapToGrid w:val="0"/>
        </w:rPr>
      </w:pPr>
      <w:r w:rsidRPr="008711EA">
        <w:rPr>
          <w:noProof w:val="0"/>
          <w:snapToGrid w:val="0"/>
        </w:rPr>
        <w:t>-- **************************************************************</w:t>
      </w:r>
    </w:p>
    <w:p w14:paraId="74E511C7" w14:textId="77777777" w:rsidR="000E2576" w:rsidRPr="008711EA" w:rsidRDefault="000E2576" w:rsidP="000E2576">
      <w:pPr>
        <w:pStyle w:val="PL"/>
        <w:rPr>
          <w:noProof w:val="0"/>
          <w:snapToGrid w:val="0"/>
        </w:rPr>
      </w:pPr>
      <w:r w:rsidRPr="008711EA">
        <w:rPr>
          <w:noProof w:val="0"/>
          <w:snapToGrid w:val="0"/>
        </w:rPr>
        <w:t>--</w:t>
      </w:r>
    </w:p>
    <w:p w14:paraId="12E7F2C3" w14:textId="77777777" w:rsidR="000E2576" w:rsidRPr="008711EA" w:rsidRDefault="000E2576" w:rsidP="000E2576">
      <w:pPr>
        <w:pStyle w:val="PL"/>
        <w:outlineLvl w:val="4"/>
        <w:rPr>
          <w:noProof w:val="0"/>
          <w:snapToGrid w:val="0"/>
        </w:rPr>
      </w:pPr>
      <w:r w:rsidRPr="008711EA">
        <w:rPr>
          <w:noProof w:val="0"/>
          <w:snapToGrid w:val="0"/>
        </w:rPr>
        <w:t>-- Reset Acknowledge</w:t>
      </w:r>
    </w:p>
    <w:p w14:paraId="6758D2DE" w14:textId="77777777" w:rsidR="000E2576" w:rsidRPr="008711EA" w:rsidRDefault="000E2576" w:rsidP="000E2576">
      <w:pPr>
        <w:pStyle w:val="PL"/>
        <w:rPr>
          <w:noProof w:val="0"/>
          <w:snapToGrid w:val="0"/>
        </w:rPr>
      </w:pPr>
      <w:r w:rsidRPr="008711EA">
        <w:rPr>
          <w:noProof w:val="0"/>
          <w:snapToGrid w:val="0"/>
        </w:rPr>
        <w:t>--</w:t>
      </w:r>
    </w:p>
    <w:p w14:paraId="559E790C" w14:textId="77777777" w:rsidR="000E2576" w:rsidRPr="008711EA" w:rsidRDefault="000E2576" w:rsidP="000E2576">
      <w:pPr>
        <w:pStyle w:val="PL"/>
        <w:rPr>
          <w:noProof w:val="0"/>
          <w:snapToGrid w:val="0"/>
        </w:rPr>
      </w:pPr>
      <w:r w:rsidRPr="008711EA">
        <w:rPr>
          <w:noProof w:val="0"/>
          <w:snapToGrid w:val="0"/>
        </w:rPr>
        <w:t>-- **************************************************************</w:t>
      </w:r>
    </w:p>
    <w:p w14:paraId="3B969880" w14:textId="77777777" w:rsidR="000E2576" w:rsidRPr="008711EA" w:rsidRDefault="000E2576" w:rsidP="000E2576">
      <w:pPr>
        <w:pStyle w:val="PL"/>
        <w:rPr>
          <w:noProof w:val="0"/>
          <w:snapToGrid w:val="0"/>
        </w:rPr>
      </w:pPr>
    </w:p>
    <w:p w14:paraId="1B6549DC" w14:textId="77777777" w:rsidR="000E2576" w:rsidRPr="008711EA" w:rsidRDefault="000E2576" w:rsidP="000E2576">
      <w:pPr>
        <w:pStyle w:val="PL"/>
        <w:rPr>
          <w:noProof w:val="0"/>
          <w:snapToGrid w:val="0"/>
        </w:rPr>
      </w:pPr>
      <w:r w:rsidRPr="008711EA">
        <w:rPr>
          <w:noProof w:val="0"/>
          <w:snapToGrid w:val="0"/>
        </w:rPr>
        <w:t>ResetAcknowledge ::= SEQUENCE {</w:t>
      </w:r>
    </w:p>
    <w:p w14:paraId="17CF2AD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{ResetAcknowledgeIEs} },</w:t>
      </w:r>
    </w:p>
    <w:p w14:paraId="01ABD44D" w14:textId="77777777" w:rsidR="000E2576" w:rsidRPr="008711EA" w:rsidRDefault="000E2576" w:rsidP="000E2576">
      <w:pPr>
        <w:pStyle w:val="PL"/>
        <w:rPr>
          <w:noProof w:val="0"/>
          <w:snapToGrid w:val="0"/>
        </w:rPr>
      </w:pPr>
      <w:r w:rsidRPr="008711EA">
        <w:rPr>
          <w:noProof w:val="0"/>
          <w:snapToGrid w:val="0"/>
        </w:rPr>
        <w:tab/>
        <w:t>...</w:t>
      </w:r>
    </w:p>
    <w:p w14:paraId="37FC3F0D" w14:textId="77777777" w:rsidR="000E2576" w:rsidRPr="008711EA" w:rsidRDefault="000E2576" w:rsidP="000E2576">
      <w:pPr>
        <w:pStyle w:val="PL"/>
        <w:rPr>
          <w:noProof w:val="0"/>
          <w:snapToGrid w:val="0"/>
        </w:rPr>
      </w:pPr>
      <w:r w:rsidRPr="008711EA">
        <w:rPr>
          <w:noProof w:val="0"/>
          <w:snapToGrid w:val="0"/>
        </w:rPr>
        <w:t>}</w:t>
      </w:r>
    </w:p>
    <w:p w14:paraId="630BAE97" w14:textId="77777777" w:rsidR="000E2576" w:rsidRPr="008711EA" w:rsidRDefault="000E2576" w:rsidP="000E2576">
      <w:pPr>
        <w:pStyle w:val="PL"/>
        <w:rPr>
          <w:noProof w:val="0"/>
          <w:snapToGrid w:val="0"/>
        </w:rPr>
      </w:pPr>
    </w:p>
    <w:p w14:paraId="5235B1AB" w14:textId="77777777" w:rsidR="000E2576" w:rsidRPr="008711EA" w:rsidRDefault="000E2576" w:rsidP="000E2576">
      <w:pPr>
        <w:pStyle w:val="PL"/>
        <w:rPr>
          <w:noProof w:val="0"/>
          <w:snapToGrid w:val="0"/>
        </w:rPr>
      </w:pPr>
      <w:r w:rsidRPr="008711EA">
        <w:rPr>
          <w:noProof w:val="0"/>
          <w:snapToGrid w:val="0"/>
        </w:rPr>
        <w:t>ResetAcknowledgeIEs S1AP-PROTOCOL-IES ::= {</w:t>
      </w:r>
    </w:p>
    <w:p w14:paraId="70EDCCA7" w14:textId="77777777" w:rsidR="000E2576" w:rsidRPr="008711EA" w:rsidRDefault="000E2576" w:rsidP="000E2576">
      <w:pPr>
        <w:pStyle w:val="PL"/>
        <w:rPr>
          <w:noProof w:val="0"/>
          <w:snapToGrid w:val="0"/>
        </w:rPr>
      </w:pPr>
      <w:r w:rsidRPr="008711EA">
        <w:rPr>
          <w:noProof w:val="0"/>
          <w:snapToGrid w:val="0"/>
        </w:rPr>
        <w:tab/>
        <w:t>{ ID id-</w:t>
      </w:r>
      <w:r w:rsidRPr="008711EA">
        <w:rPr>
          <w:iCs/>
          <w:noProof w:val="0"/>
        </w:rPr>
        <w:t>UE-associatedLogicalS1-ConnectionListResAck</w:t>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iCs/>
          <w:noProof w:val="0"/>
        </w:rPr>
        <w:t>UE-associatedLogicalS1-ConnectionListResAck</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DD11335"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8DAD1DE" w14:textId="77777777" w:rsidR="000E2576" w:rsidRPr="008711EA" w:rsidRDefault="000E2576" w:rsidP="000E2576">
      <w:pPr>
        <w:pStyle w:val="PL"/>
        <w:rPr>
          <w:noProof w:val="0"/>
          <w:snapToGrid w:val="0"/>
        </w:rPr>
      </w:pPr>
      <w:r w:rsidRPr="008711EA">
        <w:rPr>
          <w:noProof w:val="0"/>
          <w:snapToGrid w:val="0"/>
        </w:rPr>
        <w:tab/>
        <w:t>...</w:t>
      </w:r>
    </w:p>
    <w:p w14:paraId="4DB1DDA1" w14:textId="77777777" w:rsidR="000E2576" w:rsidRPr="008711EA" w:rsidRDefault="000E2576" w:rsidP="000E2576">
      <w:pPr>
        <w:pStyle w:val="PL"/>
        <w:rPr>
          <w:noProof w:val="0"/>
          <w:snapToGrid w:val="0"/>
        </w:rPr>
      </w:pPr>
      <w:r w:rsidRPr="008711EA">
        <w:rPr>
          <w:noProof w:val="0"/>
          <w:snapToGrid w:val="0"/>
        </w:rPr>
        <w:t>}</w:t>
      </w:r>
    </w:p>
    <w:p w14:paraId="3B905B3B" w14:textId="77777777" w:rsidR="000E2576" w:rsidRPr="008711EA" w:rsidRDefault="000E2576" w:rsidP="000E2576">
      <w:pPr>
        <w:pStyle w:val="PL"/>
        <w:rPr>
          <w:noProof w:val="0"/>
          <w:snapToGrid w:val="0"/>
        </w:rPr>
      </w:pPr>
    </w:p>
    <w:p w14:paraId="2C08B5EF" w14:textId="77777777" w:rsidR="000E2576" w:rsidRPr="008711EA" w:rsidRDefault="000E2576" w:rsidP="000E2576">
      <w:pPr>
        <w:pStyle w:val="PL"/>
        <w:spacing w:line="0" w:lineRule="atLeast"/>
        <w:rPr>
          <w:noProof w:val="0"/>
          <w:snapToGrid w:val="0"/>
        </w:rPr>
      </w:pPr>
      <w:r w:rsidRPr="008711EA">
        <w:rPr>
          <w:iCs/>
          <w:noProof w:val="0"/>
        </w:rPr>
        <w:t>UE-associatedLogicalS1-ConnectionListResAck</w:t>
      </w:r>
      <w:r w:rsidRPr="008711EA">
        <w:rPr>
          <w:noProof w:val="0"/>
          <w:snapToGrid w:val="0"/>
        </w:rPr>
        <w:t xml:space="preserve"> ::= SEQUENCE (SIZE(1.. maxnoofIndividualS1ConnectionsToReset)) OF </w:t>
      </w:r>
      <w:r w:rsidRPr="008711EA">
        <w:rPr>
          <w:noProof w:val="0"/>
        </w:rPr>
        <w:t xml:space="preserve">ProtocolIE-SingleContainer </w:t>
      </w:r>
      <w:r w:rsidRPr="008711EA">
        <w:rPr>
          <w:noProof w:val="0"/>
          <w:snapToGrid w:val="0"/>
        </w:rPr>
        <w:t>{ {</w:t>
      </w:r>
      <w:r w:rsidRPr="008711EA">
        <w:rPr>
          <w:iCs/>
          <w:noProof w:val="0"/>
        </w:rPr>
        <w:t xml:space="preserve"> UE-associatedLogicalS1-ConnectionItemResAck </w:t>
      </w:r>
      <w:r w:rsidRPr="008711EA">
        <w:rPr>
          <w:noProof w:val="0"/>
          <w:snapToGrid w:val="0"/>
        </w:rPr>
        <w:t>} }</w:t>
      </w:r>
    </w:p>
    <w:p w14:paraId="653860F2" w14:textId="77777777" w:rsidR="000E2576" w:rsidRPr="008711EA" w:rsidRDefault="000E2576" w:rsidP="000E2576">
      <w:pPr>
        <w:pStyle w:val="PL"/>
        <w:spacing w:line="0" w:lineRule="atLeast"/>
        <w:rPr>
          <w:noProof w:val="0"/>
          <w:snapToGrid w:val="0"/>
        </w:rPr>
      </w:pPr>
    </w:p>
    <w:p w14:paraId="3EEC1CEC" w14:textId="77777777" w:rsidR="000E2576" w:rsidRPr="008711EA" w:rsidRDefault="000E2576" w:rsidP="000E2576">
      <w:pPr>
        <w:pStyle w:val="PL"/>
        <w:spacing w:line="0" w:lineRule="atLeast"/>
        <w:rPr>
          <w:noProof w:val="0"/>
          <w:snapToGrid w:val="0"/>
        </w:rPr>
      </w:pPr>
      <w:r w:rsidRPr="008711EA">
        <w:rPr>
          <w:iCs/>
          <w:noProof w:val="0"/>
        </w:rPr>
        <w:t>UE-associatedLogicalS1-ConnectionItemResAck</w:t>
      </w:r>
      <w:r w:rsidRPr="008711EA">
        <w:rPr>
          <w:noProof w:val="0"/>
          <w:snapToGrid w:val="0"/>
        </w:rPr>
        <w:t xml:space="preserve"> </w:t>
      </w:r>
      <w:r w:rsidRPr="008711EA">
        <w:rPr>
          <w:noProof w:val="0"/>
          <w:snapToGrid w:val="0"/>
        </w:rPr>
        <w:tab/>
        <w:t>S1AP-PROTOCOL-IES ::= {</w:t>
      </w:r>
    </w:p>
    <w:p w14:paraId="031E70FD"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iCs/>
          <w:noProof w:val="0"/>
        </w:rPr>
        <w:t>UE-associatedLogicalS1-ConnectionItem</w:t>
      </w:r>
      <w:r w:rsidRPr="008711EA">
        <w:rPr>
          <w:noProof w:val="0"/>
          <w:snapToGrid w:val="0"/>
        </w:rPr>
        <w:tab/>
        <w:t xml:space="preserve"> CRITICALITY ignore </w:t>
      </w:r>
      <w:r w:rsidRPr="008711EA">
        <w:rPr>
          <w:noProof w:val="0"/>
          <w:snapToGrid w:val="0"/>
        </w:rPr>
        <w:tab/>
        <w:t xml:space="preserve">TYPE </w:t>
      </w:r>
      <w:r w:rsidRPr="008711EA">
        <w:rPr>
          <w:iCs/>
          <w:noProof w:val="0"/>
        </w:rPr>
        <w:t>UE-associatedLogicalS1-ConnectionItem</w:t>
      </w:r>
      <w:r w:rsidRPr="008711EA">
        <w:rPr>
          <w:noProof w:val="0"/>
          <w:snapToGrid w:val="0"/>
        </w:rPr>
        <w:t xml:space="preserve">  </w:t>
      </w:r>
      <w:r w:rsidRPr="008711EA">
        <w:rPr>
          <w:noProof w:val="0"/>
          <w:snapToGrid w:val="0"/>
        </w:rPr>
        <w:tab/>
        <w:t>PRESENCE mandatory },</w:t>
      </w:r>
    </w:p>
    <w:p w14:paraId="41E158E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D4CB8" w14:textId="77777777" w:rsidR="000E2576" w:rsidRPr="008711EA" w:rsidRDefault="000E2576" w:rsidP="000E2576">
      <w:pPr>
        <w:pStyle w:val="PL"/>
        <w:spacing w:line="0" w:lineRule="atLeast"/>
        <w:rPr>
          <w:noProof w:val="0"/>
          <w:snapToGrid w:val="0"/>
        </w:rPr>
      </w:pPr>
      <w:r w:rsidRPr="008711EA">
        <w:rPr>
          <w:noProof w:val="0"/>
          <w:snapToGrid w:val="0"/>
        </w:rPr>
        <w:t>}</w:t>
      </w:r>
    </w:p>
    <w:p w14:paraId="681530C4" w14:textId="77777777" w:rsidR="000E2576" w:rsidRPr="008711EA" w:rsidRDefault="000E2576" w:rsidP="000E2576">
      <w:pPr>
        <w:pStyle w:val="PL"/>
        <w:rPr>
          <w:noProof w:val="0"/>
          <w:snapToGrid w:val="0"/>
        </w:rPr>
      </w:pPr>
    </w:p>
    <w:p w14:paraId="0FFCCE36" w14:textId="77777777" w:rsidR="000E2576" w:rsidRPr="008711EA" w:rsidRDefault="000E2576" w:rsidP="000E2576">
      <w:pPr>
        <w:pStyle w:val="PL"/>
        <w:rPr>
          <w:noProof w:val="0"/>
          <w:snapToGrid w:val="0"/>
        </w:rPr>
      </w:pPr>
      <w:r w:rsidRPr="008711EA">
        <w:rPr>
          <w:noProof w:val="0"/>
          <w:snapToGrid w:val="0"/>
        </w:rPr>
        <w:t>-- **************************************************************</w:t>
      </w:r>
    </w:p>
    <w:p w14:paraId="707F9C85" w14:textId="77777777" w:rsidR="000E2576" w:rsidRPr="008711EA" w:rsidRDefault="000E2576" w:rsidP="000E2576">
      <w:pPr>
        <w:pStyle w:val="PL"/>
        <w:rPr>
          <w:noProof w:val="0"/>
          <w:snapToGrid w:val="0"/>
        </w:rPr>
      </w:pPr>
      <w:r w:rsidRPr="008711EA">
        <w:rPr>
          <w:noProof w:val="0"/>
          <w:snapToGrid w:val="0"/>
        </w:rPr>
        <w:t>--</w:t>
      </w:r>
    </w:p>
    <w:p w14:paraId="6AA48F47" w14:textId="77777777" w:rsidR="000E2576" w:rsidRPr="008711EA" w:rsidRDefault="000E2576" w:rsidP="000E2576">
      <w:pPr>
        <w:pStyle w:val="PL"/>
        <w:outlineLvl w:val="3"/>
        <w:rPr>
          <w:noProof w:val="0"/>
          <w:snapToGrid w:val="0"/>
        </w:rPr>
      </w:pPr>
      <w:r w:rsidRPr="008711EA">
        <w:rPr>
          <w:noProof w:val="0"/>
          <w:snapToGrid w:val="0"/>
        </w:rPr>
        <w:t>-- ERROR INDICATION ELEMENTARY PROCEDURE</w:t>
      </w:r>
    </w:p>
    <w:p w14:paraId="46198576" w14:textId="77777777" w:rsidR="000E2576" w:rsidRPr="008711EA" w:rsidRDefault="000E2576" w:rsidP="000E2576">
      <w:pPr>
        <w:pStyle w:val="PL"/>
        <w:rPr>
          <w:noProof w:val="0"/>
          <w:snapToGrid w:val="0"/>
        </w:rPr>
      </w:pPr>
      <w:r w:rsidRPr="008711EA">
        <w:rPr>
          <w:noProof w:val="0"/>
          <w:snapToGrid w:val="0"/>
        </w:rPr>
        <w:t>--</w:t>
      </w:r>
    </w:p>
    <w:p w14:paraId="5C21E492" w14:textId="77777777" w:rsidR="000E2576" w:rsidRPr="008711EA" w:rsidRDefault="000E2576" w:rsidP="000E2576">
      <w:pPr>
        <w:pStyle w:val="PL"/>
        <w:rPr>
          <w:noProof w:val="0"/>
          <w:snapToGrid w:val="0"/>
        </w:rPr>
      </w:pPr>
      <w:r w:rsidRPr="008711EA">
        <w:rPr>
          <w:noProof w:val="0"/>
          <w:snapToGrid w:val="0"/>
        </w:rPr>
        <w:t>-- **************************************************************</w:t>
      </w:r>
    </w:p>
    <w:p w14:paraId="1B4A93AD" w14:textId="77777777" w:rsidR="000E2576" w:rsidRPr="008711EA" w:rsidRDefault="000E2576" w:rsidP="000E2576">
      <w:pPr>
        <w:pStyle w:val="PL"/>
        <w:rPr>
          <w:noProof w:val="0"/>
          <w:snapToGrid w:val="0"/>
        </w:rPr>
      </w:pPr>
    </w:p>
    <w:p w14:paraId="17101723" w14:textId="77777777" w:rsidR="000E2576" w:rsidRPr="008711EA" w:rsidRDefault="000E2576" w:rsidP="000E2576">
      <w:pPr>
        <w:pStyle w:val="PL"/>
        <w:rPr>
          <w:noProof w:val="0"/>
          <w:snapToGrid w:val="0"/>
        </w:rPr>
      </w:pPr>
      <w:r w:rsidRPr="008711EA">
        <w:rPr>
          <w:noProof w:val="0"/>
          <w:snapToGrid w:val="0"/>
        </w:rPr>
        <w:t>-- **************************************************************</w:t>
      </w:r>
    </w:p>
    <w:p w14:paraId="5F545189" w14:textId="77777777" w:rsidR="000E2576" w:rsidRPr="008711EA" w:rsidRDefault="000E2576" w:rsidP="000E2576">
      <w:pPr>
        <w:pStyle w:val="PL"/>
        <w:rPr>
          <w:noProof w:val="0"/>
          <w:snapToGrid w:val="0"/>
        </w:rPr>
      </w:pPr>
      <w:r w:rsidRPr="008711EA">
        <w:rPr>
          <w:noProof w:val="0"/>
          <w:snapToGrid w:val="0"/>
        </w:rPr>
        <w:t>--</w:t>
      </w:r>
    </w:p>
    <w:p w14:paraId="40C8DAF9" w14:textId="77777777" w:rsidR="000E2576" w:rsidRPr="008711EA" w:rsidRDefault="000E2576" w:rsidP="000E2576">
      <w:pPr>
        <w:pStyle w:val="PL"/>
        <w:outlineLvl w:val="4"/>
        <w:rPr>
          <w:noProof w:val="0"/>
          <w:snapToGrid w:val="0"/>
        </w:rPr>
      </w:pPr>
      <w:r w:rsidRPr="008711EA">
        <w:rPr>
          <w:noProof w:val="0"/>
          <w:snapToGrid w:val="0"/>
        </w:rPr>
        <w:t>-- Error Indication</w:t>
      </w:r>
    </w:p>
    <w:p w14:paraId="74855301" w14:textId="77777777" w:rsidR="000E2576" w:rsidRPr="008711EA" w:rsidRDefault="000E2576" w:rsidP="000E2576">
      <w:pPr>
        <w:pStyle w:val="PL"/>
        <w:rPr>
          <w:noProof w:val="0"/>
          <w:snapToGrid w:val="0"/>
        </w:rPr>
      </w:pPr>
      <w:r w:rsidRPr="008711EA">
        <w:rPr>
          <w:noProof w:val="0"/>
          <w:snapToGrid w:val="0"/>
        </w:rPr>
        <w:t>--</w:t>
      </w:r>
    </w:p>
    <w:p w14:paraId="39CE3151" w14:textId="77777777" w:rsidR="000E2576" w:rsidRPr="008711EA" w:rsidRDefault="000E2576" w:rsidP="000E2576">
      <w:pPr>
        <w:pStyle w:val="PL"/>
        <w:rPr>
          <w:noProof w:val="0"/>
          <w:snapToGrid w:val="0"/>
        </w:rPr>
      </w:pPr>
      <w:r w:rsidRPr="008711EA">
        <w:rPr>
          <w:noProof w:val="0"/>
          <w:snapToGrid w:val="0"/>
        </w:rPr>
        <w:t>-- **************************************************************</w:t>
      </w:r>
    </w:p>
    <w:p w14:paraId="3646D641" w14:textId="77777777" w:rsidR="000E2576" w:rsidRPr="008711EA" w:rsidRDefault="000E2576" w:rsidP="000E2576">
      <w:pPr>
        <w:pStyle w:val="PL"/>
        <w:rPr>
          <w:noProof w:val="0"/>
          <w:snapToGrid w:val="0"/>
        </w:rPr>
      </w:pPr>
    </w:p>
    <w:p w14:paraId="56964FAF" w14:textId="77777777" w:rsidR="000E2576" w:rsidRPr="008711EA" w:rsidRDefault="000E2576" w:rsidP="000E2576">
      <w:pPr>
        <w:pStyle w:val="PL"/>
        <w:rPr>
          <w:noProof w:val="0"/>
          <w:snapToGrid w:val="0"/>
        </w:rPr>
      </w:pPr>
      <w:r w:rsidRPr="008711EA">
        <w:rPr>
          <w:noProof w:val="0"/>
          <w:snapToGrid w:val="0"/>
        </w:rPr>
        <w:t>ErrorIndication ::= SEQUENCE {</w:t>
      </w:r>
    </w:p>
    <w:p w14:paraId="5F7BBEC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{{ErrorIndicationIEs}},</w:t>
      </w:r>
    </w:p>
    <w:p w14:paraId="29526F5F" w14:textId="77777777" w:rsidR="000E2576" w:rsidRPr="008711EA" w:rsidRDefault="000E2576" w:rsidP="000E2576">
      <w:pPr>
        <w:pStyle w:val="PL"/>
        <w:rPr>
          <w:noProof w:val="0"/>
          <w:snapToGrid w:val="0"/>
        </w:rPr>
      </w:pPr>
      <w:r w:rsidRPr="008711EA">
        <w:rPr>
          <w:noProof w:val="0"/>
          <w:snapToGrid w:val="0"/>
        </w:rPr>
        <w:tab/>
        <w:t>...</w:t>
      </w:r>
    </w:p>
    <w:p w14:paraId="5A876740" w14:textId="77777777" w:rsidR="000E2576" w:rsidRPr="008711EA" w:rsidRDefault="000E2576" w:rsidP="000E2576">
      <w:pPr>
        <w:pStyle w:val="PL"/>
        <w:rPr>
          <w:noProof w:val="0"/>
          <w:snapToGrid w:val="0"/>
        </w:rPr>
      </w:pPr>
      <w:r w:rsidRPr="008711EA">
        <w:rPr>
          <w:noProof w:val="0"/>
          <w:snapToGrid w:val="0"/>
        </w:rPr>
        <w:t>}</w:t>
      </w:r>
    </w:p>
    <w:p w14:paraId="1790F6FE" w14:textId="77777777" w:rsidR="000E2576" w:rsidRPr="008711EA" w:rsidRDefault="000E2576" w:rsidP="000E2576">
      <w:pPr>
        <w:pStyle w:val="PL"/>
        <w:rPr>
          <w:noProof w:val="0"/>
          <w:snapToGrid w:val="0"/>
        </w:rPr>
      </w:pPr>
    </w:p>
    <w:p w14:paraId="2F60219A" w14:textId="77777777" w:rsidR="000E2576" w:rsidRPr="008711EA" w:rsidRDefault="000E2576" w:rsidP="000E2576">
      <w:pPr>
        <w:pStyle w:val="PL"/>
        <w:rPr>
          <w:noProof w:val="0"/>
          <w:snapToGrid w:val="0"/>
        </w:rPr>
      </w:pPr>
      <w:r w:rsidRPr="008711EA">
        <w:rPr>
          <w:noProof w:val="0"/>
          <w:snapToGrid w:val="0"/>
        </w:rPr>
        <w:t>ErrorIndicationIEs S1AP-PROTOCOL-IES ::= {</w:t>
      </w:r>
    </w:p>
    <w:p w14:paraId="15F5D4AF"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ECF8D8"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81343F2"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6226DB7" w14:textId="77777777" w:rsidR="00AA4CF4"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r w:rsidR="00AA4CF4" w:rsidRPr="008711EA">
        <w:rPr>
          <w:noProof w:val="0"/>
          <w:snapToGrid w:val="0"/>
        </w:rPr>
        <w:t>|</w:t>
      </w:r>
    </w:p>
    <w:p w14:paraId="71D7ADF0" w14:textId="77777777" w:rsidR="000E2576" w:rsidRPr="008711EA" w:rsidRDefault="00AA4CF4" w:rsidP="000E2576">
      <w:pPr>
        <w:pStyle w:val="PL"/>
        <w:rPr>
          <w:noProof w:val="0"/>
          <w:snapToGrid w:val="0"/>
        </w:rPr>
      </w:pPr>
      <w:r w:rsidRPr="008711EA">
        <w:rPr>
          <w:noProof w:val="0"/>
          <w:snapToGrid w:val="0"/>
        </w:rPr>
        <w:tab/>
        <w:t>{ ID 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7A38D3AF" w14:textId="77777777" w:rsidR="000E2576" w:rsidRPr="008711EA" w:rsidRDefault="000E2576" w:rsidP="000E2576">
      <w:pPr>
        <w:pStyle w:val="PL"/>
        <w:rPr>
          <w:noProof w:val="0"/>
          <w:snapToGrid w:val="0"/>
        </w:rPr>
      </w:pPr>
      <w:r w:rsidRPr="008711EA">
        <w:rPr>
          <w:noProof w:val="0"/>
          <w:snapToGrid w:val="0"/>
        </w:rPr>
        <w:tab/>
        <w:t>...</w:t>
      </w:r>
    </w:p>
    <w:p w14:paraId="711DD862" w14:textId="77777777" w:rsidR="000E2576" w:rsidRPr="008711EA" w:rsidRDefault="000E2576" w:rsidP="000E2576">
      <w:pPr>
        <w:pStyle w:val="PL"/>
        <w:rPr>
          <w:noProof w:val="0"/>
          <w:snapToGrid w:val="0"/>
        </w:rPr>
      </w:pPr>
      <w:r w:rsidRPr="008711EA">
        <w:rPr>
          <w:noProof w:val="0"/>
          <w:snapToGrid w:val="0"/>
        </w:rPr>
        <w:t>}</w:t>
      </w:r>
    </w:p>
    <w:p w14:paraId="21031287" w14:textId="77777777" w:rsidR="000E2576" w:rsidRPr="008711EA" w:rsidRDefault="000E2576" w:rsidP="000E2576">
      <w:pPr>
        <w:pStyle w:val="PL"/>
        <w:spacing w:line="0" w:lineRule="atLeast"/>
        <w:rPr>
          <w:noProof w:val="0"/>
          <w:snapToGrid w:val="0"/>
        </w:rPr>
      </w:pPr>
    </w:p>
    <w:p w14:paraId="0DEA8051" w14:textId="77777777" w:rsidR="000E2576" w:rsidRPr="008711EA" w:rsidRDefault="000E2576" w:rsidP="000E2576">
      <w:pPr>
        <w:pStyle w:val="PL"/>
        <w:rPr>
          <w:noProof w:val="0"/>
          <w:snapToGrid w:val="0"/>
        </w:rPr>
      </w:pPr>
      <w:r w:rsidRPr="008711EA">
        <w:rPr>
          <w:noProof w:val="0"/>
          <w:snapToGrid w:val="0"/>
        </w:rPr>
        <w:t>-- **************************************************************</w:t>
      </w:r>
    </w:p>
    <w:p w14:paraId="78494A89" w14:textId="77777777" w:rsidR="000E2576" w:rsidRPr="008711EA" w:rsidRDefault="000E2576" w:rsidP="000E2576">
      <w:pPr>
        <w:pStyle w:val="PL"/>
        <w:rPr>
          <w:noProof w:val="0"/>
          <w:snapToGrid w:val="0"/>
        </w:rPr>
      </w:pPr>
      <w:r w:rsidRPr="008711EA">
        <w:rPr>
          <w:noProof w:val="0"/>
          <w:snapToGrid w:val="0"/>
        </w:rPr>
        <w:t>--</w:t>
      </w:r>
    </w:p>
    <w:p w14:paraId="2EBD62EE" w14:textId="77777777" w:rsidR="000E2576" w:rsidRPr="008711EA" w:rsidRDefault="000E2576" w:rsidP="000E2576">
      <w:pPr>
        <w:pStyle w:val="PL"/>
        <w:outlineLvl w:val="3"/>
        <w:rPr>
          <w:noProof w:val="0"/>
          <w:snapToGrid w:val="0"/>
        </w:rPr>
      </w:pPr>
      <w:r w:rsidRPr="008711EA">
        <w:rPr>
          <w:noProof w:val="0"/>
          <w:snapToGrid w:val="0"/>
        </w:rPr>
        <w:t>-- S1 SETUP ELEMENTARY PROCEDURE</w:t>
      </w:r>
    </w:p>
    <w:p w14:paraId="3289135D" w14:textId="77777777" w:rsidR="000E2576" w:rsidRPr="008711EA" w:rsidRDefault="000E2576" w:rsidP="000E2576">
      <w:pPr>
        <w:pStyle w:val="PL"/>
        <w:rPr>
          <w:noProof w:val="0"/>
          <w:snapToGrid w:val="0"/>
        </w:rPr>
      </w:pPr>
      <w:r w:rsidRPr="008711EA">
        <w:rPr>
          <w:noProof w:val="0"/>
          <w:snapToGrid w:val="0"/>
        </w:rPr>
        <w:t>--</w:t>
      </w:r>
    </w:p>
    <w:p w14:paraId="4FB89487" w14:textId="77777777" w:rsidR="000E2576" w:rsidRPr="008711EA" w:rsidRDefault="000E2576" w:rsidP="000E2576">
      <w:pPr>
        <w:pStyle w:val="PL"/>
        <w:rPr>
          <w:noProof w:val="0"/>
          <w:snapToGrid w:val="0"/>
        </w:rPr>
      </w:pPr>
      <w:r w:rsidRPr="008711EA">
        <w:rPr>
          <w:noProof w:val="0"/>
          <w:snapToGrid w:val="0"/>
        </w:rPr>
        <w:t>-- **************************************************************</w:t>
      </w:r>
    </w:p>
    <w:p w14:paraId="7726CC4A" w14:textId="77777777" w:rsidR="000E2576" w:rsidRPr="008711EA" w:rsidRDefault="000E2576" w:rsidP="000E2576">
      <w:pPr>
        <w:pStyle w:val="PL"/>
        <w:rPr>
          <w:noProof w:val="0"/>
          <w:snapToGrid w:val="0"/>
        </w:rPr>
      </w:pPr>
    </w:p>
    <w:p w14:paraId="26783D81" w14:textId="77777777" w:rsidR="000E2576" w:rsidRPr="008711EA" w:rsidRDefault="000E2576" w:rsidP="000E2576">
      <w:pPr>
        <w:pStyle w:val="PL"/>
        <w:rPr>
          <w:noProof w:val="0"/>
          <w:snapToGrid w:val="0"/>
        </w:rPr>
      </w:pPr>
      <w:r w:rsidRPr="008711EA">
        <w:rPr>
          <w:noProof w:val="0"/>
          <w:snapToGrid w:val="0"/>
        </w:rPr>
        <w:t>-- **************************************************************</w:t>
      </w:r>
    </w:p>
    <w:p w14:paraId="6DDC32D6" w14:textId="77777777" w:rsidR="000E2576" w:rsidRPr="008711EA" w:rsidRDefault="000E2576" w:rsidP="000E2576">
      <w:pPr>
        <w:pStyle w:val="PL"/>
        <w:rPr>
          <w:noProof w:val="0"/>
          <w:snapToGrid w:val="0"/>
        </w:rPr>
      </w:pPr>
      <w:r w:rsidRPr="008711EA">
        <w:rPr>
          <w:noProof w:val="0"/>
          <w:snapToGrid w:val="0"/>
        </w:rPr>
        <w:t>--</w:t>
      </w:r>
    </w:p>
    <w:p w14:paraId="339725B1" w14:textId="77777777" w:rsidR="000E2576" w:rsidRPr="008711EA" w:rsidRDefault="000E2576" w:rsidP="000E2576">
      <w:pPr>
        <w:pStyle w:val="PL"/>
        <w:outlineLvl w:val="4"/>
        <w:rPr>
          <w:noProof w:val="0"/>
          <w:snapToGrid w:val="0"/>
        </w:rPr>
      </w:pPr>
      <w:r w:rsidRPr="008711EA">
        <w:rPr>
          <w:noProof w:val="0"/>
          <w:snapToGrid w:val="0"/>
        </w:rPr>
        <w:t>-- S1 Setup Request</w:t>
      </w:r>
    </w:p>
    <w:p w14:paraId="488DCB25" w14:textId="77777777" w:rsidR="000E2576" w:rsidRPr="008711EA" w:rsidRDefault="000E2576" w:rsidP="000E2576">
      <w:pPr>
        <w:pStyle w:val="PL"/>
        <w:rPr>
          <w:noProof w:val="0"/>
          <w:snapToGrid w:val="0"/>
        </w:rPr>
      </w:pPr>
      <w:r w:rsidRPr="008711EA">
        <w:rPr>
          <w:noProof w:val="0"/>
          <w:snapToGrid w:val="0"/>
        </w:rPr>
        <w:t>--</w:t>
      </w:r>
    </w:p>
    <w:p w14:paraId="02B72E1A" w14:textId="77777777" w:rsidR="000E2576" w:rsidRPr="008711EA" w:rsidRDefault="000E2576" w:rsidP="000E2576">
      <w:pPr>
        <w:pStyle w:val="PL"/>
        <w:rPr>
          <w:noProof w:val="0"/>
          <w:snapToGrid w:val="0"/>
        </w:rPr>
      </w:pPr>
      <w:r w:rsidRPr="008711EA">
        <w:rPr>
          <w:noProof w:val="0"/>
          <w:snapToGrid w:val="0"/>
        </w:rPr>
        <w:t>-- **************************************************************</w:t>
      </w:r>
    </w:p>
    <w:p w14:paraId="48703EE3" w14:textId="77777777" w:rsidR="000E2576" w:rsidRPr="008711EA" w:rsidRDefault="000E2576" w:rsidP="000E2576">
      <w:pPr>
        <w:pStyle w:val="PL"/>
        <w:rPr>
          <w:noProof w:val="0"/>
          <w:snapToGrid w:val="0"/>
        </w:rPr>
      </w:pPr>
    </w:p>
    <w:p w14:paraId="15296116" w14:textId="77777777" w:rsidR="000E2576" w:rsidRPr="008711EA" w:rsidRDefault="000E2576" w:rsidP="000E2576">
      <w:pPr>
        <w:pStyle w:val="PL"/>
        <w:rPr>
          <w:noProof w:val="0"/>
          <w:snapToGrid w:val="0"/>
        </w:rPr>
      </w:pPr>
      <w:r w:rsidRPr="008711EA">
        <w:rPr>
          <w:noProof w:val="0"/>
          <w:snapToGrid w:val="0"/>
        </w:rPr>
        <w:t>S1SetupRequest ::= SEQUENCE {</w:t>
      </w:r>
    </w:p>
    <w:p w14:paraId="6F7E5292"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{S1SetupRequestIEs} },</w:t>
      </w:r>
    </w:p>
    <w:p w14:paraId="5C32931D" w14:textId="77777777" w:rsidR="000E2576" w:rsidRPr="008711EA" w:rsidRDefault="000E2576" w:rsidP="000E2576">
      <w:pPr>
        <w:pStyle w:val="PL"/>
        <w:rPr>
          <w:noProof w:val="0"/>
          <w:snapToGrid w:val="0"/>
        </w:rPr>
      </w:pPr>
      <w:r w:rsidRPr="008711EA">
        <w:rPr>
          <w:noProof w:val="0"/>
          <w:snapToGrid w:val="0"/>
        </w:rPr>
        <w:tab/>
        <w:t>...</w:t>
      </w:r>
    </w:p>
    <w:p w14:paraId="1B42A4EA" w14:textId="77777777" w:rsidR="000E2576" w:rsidRPr="008711EA" w:rsidRDefault="000E2576" w:rsidP="000E2576">
      <w:pPr>
        <w:pStyle w:val="PL"/>
        <w:rPr>
          <w:noProof w:val="0"/>
          <w:snapToGrid w:val="0"/>
        </w:rPr>
      </w:pPr>
      <w:r w:rsidRPr="008711EA">
        <w:rPr>
          <w:noProof w:val="0"/>
          <w:snapToGrid w:val="0"/>
        </w:rPr>
        <w:t>}</w:t>
      </w:r>
    </w:p>
    <w:p w14:paraId="66BD75A1" w14:textId="77777777" w:rsidR="000E2576" w:rsidRPr="008711EA" w:rsidRDefault="000E2576" w:rsidP="000E2576">
      <w:pPr>
        <w:pStyle w:val="PL"/>
        <w:rPr>
          <w:noProof w:val="0"/>
          <w:snapToGrid w:val="0"/>
        </w:rPr>
      </w:pPr>
    </w:p>
    <w:p w14:paraId="0D568C6A" w14:textId="77777777" w:rsidR="000E2576" w:rsidRPr="008711EA" w:rsidRDefault="000E2576" w:rsidP="000E2576">
      <w:pPr>
        <w:pStyle w:val="PL"/>
        <w:rPr>
          <w:noProof w:val="0"/>
          <w:snapToGrid w:val="0"/>
        </w:rPr>
      </w:pPr>
      <w:r w:rsidRPr="008711EA">
        <w:rPr>
          <w:noProof w:val="0"/>
          <w:snapToGrid w:val="0"/>
        </w:rPr>
        <w:t>S1SetupRequestIEs S1AP-PROTOCOL-IES ::= {</w:t>
      </w:r>
    </w:p>
    <w:p w14:paraId="4C5579B3" w14:textId="77777777" w:rsidR="000E2576" w:rsidRPr="008711EA" w:rsidRDefault="000E2576" w:rsidP="000E2576">
      <w:pPr>
        <w:pStyle w:val="PL"/>
        <w:rPr>
          <w:noProof w:val="0"/>
          <w:snapToGrid w:val="0"/>
        </w:rPr>
      </w:pPr>
      <w:r w:rsidRPr="008711EA">
        <w:rPr>
          <w:noProof w:val="0"/>
          <w:snapToGrid w:val="0"/>
        </w:rPr>
        <w:tab/>
        <w:t>{ ID id-Global-ENB-ID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62AB4E7"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2F6AB279" w14:textId="77777777" w:rsidR="000E2576" w:rsidRPr="008711EA" w:rsidRDefault="000E2576" w:rsidP="000E2576">
      <w:pPr>
        <w:pStyle w:val="PL"/>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2B4D9A69"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5B296870"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E9876AA"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1A0D39C4"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86DDE29" w14:textId="77777777" w:rsidR="000E2576" w:rsidRPr="008711EA" w:rsidRDefault="009345C1" w:rsidP="009345C1">
      <w:pPr>
        <w:pStyle w:val="PL"/>
        <w:rPr>
          <w:noProof w:val="0"/>
          <w:snapToGrid w:val="0"/>
        </w:rPr>
      </w:pPr>
      <w:r w:rsidRPr="008711EA">
        <w:rPr>
          <w:noProof w:val="0"/>
          <w:snapToGrid w:val="0"/>
        </w:rPr>
        <w:tab/>
        <w:t>{ ID id-ConnectedengNBList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79F08915" w14:textId="77777777" w:rsidR="000E2576" w:rsidRPr="008711EA" w:rsidRDefault="000E2576" w:rsidP="000E2576">
      <w:pPr>
        <w:pStyle w:val="PL"/>
        <w:rPr>
          <w:noProof w:val="0"/>
          <w:snapToGrid w:val="0"/>
        </w:rPr>
      </w:pPr>
      <w:r w:rsidRPr="008711EA">
        <w:rPr>
          <w:noProof w:val="0"/>
          <w:snapToGrid w:val="0"/>
        </w:rPr>
        <w:tab/>
        <w:t>...</w:t>
      </w:r>
    </w:p>
    <w:p w14:paraId="1BC7E1B1" w14:textId="77777777" w:rsidR="000E2576" w:rsidRPr="008711EA" w:rsidRDefault="000E2576" w:rsidP="000E2576">
      <w:pPr>
        <w:pStyle w:val="PL"/>
        <w:rPr>
          <w:noProof w:val="0"/>
          <w:snapToGrid w:val="0"/>
        </w:rPr>
      </w:pPr>
      <w:r w:rsidRPr="008711EA">
        <w:rPr>
          <w:noProof w:val="0"/>
          <w:snapToGrid w:val="0"/>
        </w:rPr>
        <w:t>}</w:t>
      </w:r>
    </w:p>
    <w:p w14:paraId="5E2A0EE7" w14:textId="77777777" w:rsidR="000E2576" w:rsidRPr="008711EA" w:rsidRDefault="000E2576" w:rsidP="000E2576">
      <w:pPr>
        <w:pStyle w:val="PL"/>
        <w:rPr>
          <w:noProof w:val="0"/>
          <w:snapToGrid w:val="0"/>
        </w:rPr>
      </w:pPr>
    </w:p>
    <w:p w14:paraId="0E8A9853" w14:textId="77777777" w:rsidR="000E2576" w:rsidRPr="008711EA" w:rsidRDefault="000E2576" w:rsidP="000E2576">
      <w:pPr>
        <w:pStyle w:val="PL"/>
        <w:rPr>
          <w:noProof w:val="0"/>
          <w:snapToGrid w:val="0"/>
        </w:rPr>
      </w:pPr>
      <w:r w:rsidRPr="008711EA">
        <w:rPr>
          <w:noProof w:val="0"/>
          <w:snapToGrid w:val="0"/>
        </w:rPr>
        <w:t>-- **************************************************************</w:t>
      </w:r>
    </w:p>
    <w:p w14:paraId="76026AE9" w14:textId="77777777" w:rsidR="000E2576" w:rsidRPr="008711EA" w:rsidRDefault="000E2576" w:rsidP="000E2576">
      <w:pPr>
        <w:pStyle w:val="PL"/>
        <w:rPr>
          <w:noProof w:val="0"/>
          <w:snapToGrid w:val="0"/>
        </w:rPr>
      </w:pPr>
      <w:r w:rsidRPr="008711EA">
        <w:rPr>
          <w:noProof w:val="0"/>
          <w:snapToGrid w:val="0"/>
        </w:rPr>
        <w:t>--</w:t>
      </w:r>
    </w:p>
    <w:p w14:paraId="55CC66C7" w14:textId="77777777" w:rsidR="000E2576" w:rsidRPr="008711EA" w:rsidRDefault="000E2576" w:rsidP="000E2576">
      <w:pPr>
        <w:pStyle w:val="PL"/>
        <w:outlineLvl w:val="4"/>
        <w:rPr>
          <w:noProof w:val="0"/>
          <w:snapToGrid w:val="0"/>
        </w:rPr>
      </w:pPr>
      <w:r w:rsidRPr="008711EA">
        <w:rPr>
          <w:noProof w:val="0"/>
          <w:snapToGrid w:val="0"/>
        </w:rPr>
        <w:t>-- S1 Setup Response</w:t>
      </w:r>
    </w:p>
    <w:p w14:paraId="1D8FBD22" w14:textId="77777777" w:rsidR="000E2576" w:rsidRPr="008711EA" w:rsidRDefault="000E2576" w:rsidP="000E2576">
      <w:pPr>
        <w:pStyle w:val="PL"/>
        <w:rPr>
          <w:noProof w:val="0"/>
          <w:snapToGrid w:val="0"/>
        </w:rPr>
      </w:pPr>
      <w:r w:rsidRPr="008711EA">
        <w:rPr>
          <w:noProof w:val="0"/>
          <w:snapToGrid w:val="0"/>
        </w:rPr>
        <w:t>--</w:t>
      </w:r>
    </w:p>
    <w:p w14:paraId="2E5776DA" w14:textId="77777777" w:rsidR="000E2576" w:rsidRPr="008711EA" w:rsidRDefault="000E2576" w:rsidP="000E2576">
      <w:pPr>
        <w:pStyle w:val="PL"/>
        <w:rPr>
          <w:noProof w:val="0"/>
          <w:snapToGrid w:val="0"/>
        </w:rPr>
      </w:pPr>
      <w:r w:rsidRPr="008711EA">
        <w:rPr>
          <w:noProof w:val="0"/>
          <w:snapToGrid w:val="0"/>
        </w:rPr>
        <w:t>-- **************************************************************</w:t>
      </w:r>
    </w:p>
    <w:p w14:paraId="6C775731" w14:textId="77777777" w:rsidR="000E2576" w:rsidRPr="008711EA" w:rsidRDefault="000E2576" w:rsidP="000E2576">
      <w:pPr>
        <w:pStyle w:val="PL"/>
        <w:rPr>
          <w:noProof w:val="0"/>
          <w:snapToGrid w:val="0"/>
        </w:rPr>
      </w:pPr>
    </w:p>
    <w:p w14:paraId="3958F660" w14:textId="77777777" w:rsidR="000E2576" w:rsidRPr="008711EA" w:rsidRDefault="000E2576" w:rsidP="000E2576">
      <w:pPr>
        <w:pStyle w:val="PL"/>
        <w:rPr>
          <w:noProof w:val="0"/>
          <w:snapToGrid w:val="0"/>
        </w:rPr>
      </w:pPr>
      <w:r w:rsidRPr="008711EA">
        <w:rPr>
          <w:noProof w:val="0"/>
          <w:snapToGrid w:val="0"/>
        </w:rPr>
        <w:t>S1SetupResponse ::= SEQUENCE {</w:t>
      </w:r>
    </w:p>
    <w:p w14:paraId="24F099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{S1SetupResponseIEs} },</w:t>
      </w:r>
    </w:p>
    <w:p w14:paraId="3D32B2BD" w14:textId="77777777" w:rsidR="000E2576" w:rsidRPr="008711EA" w:rsidRDefault="000E2576" w:rsidP="000E2576">
      <w:pPr>
        <w:pStyle w:val="PL"/>
        <w:rPr>
          <w:noProof w:val="0"/>
          <w:snapToGrid w:val="0"/>
        </w:rPr>
      </w:pPr>
      <w:r w:rsidRPr="008711EA">
        <w:rPr>
          <w:noProof w:val="0"/>
          <w:snapToGrid w:val="0"/>
        </w:rPr>
        <w:tab/>
        <w:t>...</w:t>
      </w:r>
    </w:p>
    <w:p w14:paraId="5CFFDBBE" w14:textId="77777777" w:rsidR="000E2576" w:rsidRPr="008711EA" w:rsidRDefault="000E2576" w:rsidP="000E2576">
      <w:pPr>
        <w:pStyle w:val="PL"/>
        <w:rPr>
          <w:noProof w:val="0"/>
          <w:snapToGrid w:val="0"/>
        </w:rPr>
      </w:pPr>
      <w:r w:rsidRPr="008711EA">
        <w:rPr>
          <w:noProof w:val="0"/>
          <w:snapToGrid w:val="0"/>
        </w:rPr>
        <w:t>}</w:t>
      </w:r>
    </w:p>
    <w:p w14:paraId="5E9DF51E" w14:textId="77777777" w:rsidR="000E2576" w:rsidRPr="008711EA" w:rsidRDefault="000E2576" w:rsidP="000E2576">
      <w:pPr>
        <w:pStyle w:val="PL"/>
        <w:rPr>
          <w:noProof w:val="0"/>
          <w:snapToGrid w:val="0"/>
        </w:rPr>
      </w:pPr>
    </w:p>
    <w:p w14:paraId="6CD16BB8" w14:textId="77777777" w:rsidR="000E2576" w:rsidRPr="008711EA" w:rsidRDefault="000E2576" w:rsidP="000E2576">
      <w:pPr>
        <w:pStyle w:val="PL"/>
        <w:rPr>
          <w:noProof w:val="0"/>
          <w:snapToGrid w:val="0"/>
        </w:rPr>
      </w:pPr>
    </w:p>
    <w:p w14:paraId="391E5A4B" w14:textId="77777777" w:rsidR="000E2576" w:rsidRPr="008711EA" w:rsidRDefault="000E2576" w:rsidP="000E2576">
      <w:pPr>
        <w:pStyle w:val="PL"/>
        <w:rPr>
          <w:noProof w:val="0"/>
          <w:snapToGrid w:val="0"/>
        </w:rPr>
      </w:pPr>
      <w:r w:rsidRPr="008711EA">
        <w:rPr>
          <w:noProof w:val="0"/>
          <w:snapToGrid w:val="0"/>
        </w:rPr>
        <w:t>S1SetupResponseIEs S1AP-PROTOCOL-IES ::= {</w:t>
      </w:r>
    </w:p>
    <w:p w14:paraId="5C7AD12D"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EB794B2"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13D05958"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RelativeMMECapacity</w:t>
      </w:r>
      <w:r w:rsidRPr="008711EA">
        <w:rPr>
          <w:noProof w:val="0"/>
          <w:snapToGrid w:val="0"/>
        </w:rPr>
        <w:tab/>
      </w:r>
      <w:r w:rsidRPr="008711EA">
        <w:rPr>
          <w:noProof w:val="0"/>
          <w:snapToGrid w:val="0"/>
        </w:rPr>
        <w:tab/>
        <w:t>PRESENCE mandatory}|</w:t>
      </w:r>
    </w:p>
    <w:p w14:paraId="3B002F01" w14:textId="77777777" w:rsidR="000E2576" w:rsidRPr="008711EA" w:rsidRDefault="000E2576" w:rsidP="000E2576">
      <w:pPr>
        <w:pStyle w:val="PL"/>
        <w:rPr>
          <w:noProof w:val="0"/>
          <w:snapToGrid w:val="0"/>
        </w:rPr>
      </w:pPr>
      <w:r w:rsidRPr="008711EA">
        <w:rPr>
          <w:noProof w:val="0"/>
          <w:snapToGrid w:val="0"/>
        </w:rPr>
        <w:tab/>
        <w:t>{ ID id-MMERelaySupportIndicator</w:t>
      </w:r>
      <w:r w:rsidRPr="008711EA">
        <w:rPr>
          <w:noProof w:val="0"/>
          <w:snapToGrid w:val="0"/>
        </w:rPr>
        <w:tab/>
        <w:t>CRITICALITY ignore</w:t>
      </w:r>
      <w:r w:rsidRPr="008711EA">
        <w:rPr>
          <w:noProof w:val="0"/>
          <w:snapToGrid w:val="0"/>
        </w:rPr>
        <w:tab/>
        <w:t>TYPE MMERelaySupportIndicator</w:t>
      </w:r>
      <w:r w:rsidRPr="008711EA">
        <w:rPr>
          <w:noProof w:val="0"/>
          <w:snapToGrid w:val="0"/>
        </w:rPr>
        <w:tab/>
        <w:t>PRESENCE optional}|</w:t>
      </w:r>
    </w:p>
    <w:p w14:paraId="11180F6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p>
    <w:p w14:paraId="6312EA28" w14:textId="77777777" w:rsidR="000E2576" w:rsidRPr="008711EA" w:rsidRDefault="000E2576" w:rsidP="000E2576">
      <w:pPr>
        <w:pStyle w:val="PL"/>
        <w:rPr>
          <w:noProof w:val="0"/>
          <w:snapToGrid w:val="0"/>
        </w:rPr>
      </w:pPr>
      <w:r w:rsidRPr="008711EA">
        <w:rPr>
          <w:noProof w:val="0"/>
          <w:snapToGrid w:val="0"/>
        </w:rPr>
        <w:tab/>
        <w:t>{ ID id-UE-RetentionInformation</w:t>
      </w:r>
      <w:r w:rsidRPr="008711EA">
        <w:rPr>
          <w:noProof w:val="0"/>
          <w:snapToGrid w:val="0"/>
        </w:rPr>
        <w:tab/>
      </w:r>
      <w:r w:rsidRPr="008711EA">
        <w:rPr>
          <w:noProof w:val="0"/>
          <w:snapToGrid w:val="0"/>
        </w:rPr>
        <w:tab/>
        <w:t>CRITICALITY ignore</w:t>
      </w:r>
      <w:r w:rsidRPr="008711EA">
        <w:rPr>
          <w:noProof w:val="0"/>
          <w:snapToGrid w:val="0"/>
        </w:rPr>
        <w:tab/>
        <w:t>TYPE UE-RetentionInformation</w:t>
      </w:r>
      <w:r w:rsidRPr="008711EA">
        <w:rPr>
          <w:noProof w:val="0"/>
          <w:snapToGrid w:val="0"/>
        </w:rPr>
        <w:tab/>
        <w:t>PRESENCE optional}|</w:t>
      </w:r>
    </w:p>
    <w:p w14:paraId="67ADEC47" w14:textId="77777777" w:rsidR="003A6509"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3A6509" w:rsidRPr="008711EA">
        <w:rPr>
          <w:noProof w:val="0"/>
          <w:snapToGrid w:val="0"/>
        </w:rPr>
        <w:t>|</w:t>
      </w:r>
    </w:p>
    <w:p w14:paraId="164E4147" w14:textId="77777777" w:rsidR="000E2576" w:rsidRPr="008711EA" w:rsidRDefault="003A6509" w:rsidP="000E2576">
      <w:pPr>
        <w:pStyle w:val="PL"/>
        <w:rPr>
          <w:noProof w:val="0"/>
          <w:snapToGrid w:val="0"/>
        </w:rPr>
      </w:pPr>
      <w:r w:rsidRPr="003A6509">
        <w:rPr>
          <w:noProof w:val="0"/>
          <w:snapToGrid w:val="0"/>
        </w:rPr>
        <w:tab/>
        <w:t>{ ID id-IAB-Supported</w:t>
      </w:r>
      <w:r w:rsidRPr="003A6509">
        <w:rPr>
          <w:noProof w:val="0"/>
          <w:snapToGrid w:val="0"/>
        </w:rPr>
        <w:tab/>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CRITICALITY ignore</w:t>
      </w:r>
      <w:r w:rsidRPr="003A6509">
        <w:rPr>
          <w:noProof w:val="0"/>
          <w:snapToGrid w:val="0"/>
        </w:rPr>
        <w:tab/>
        <w:t>TYPE IAB-Supported</w:t>
      </w:r>
      <w:r w:rsidRPr="003A6509">
        <w:rPr>
          <w:noProof w:val="0"/>
          <w:snapToGrid w:val="0"/>
        </w:rPr>
        <w:tab/>
      </w:r>
      <w:r w:rsidRPr="003A6509">
        <w:rPr>
          <w:noProof w:val="0"/>
          <w:snapToGrid w:val="0"/>
        </w:rPr>
        <w:tab/>
      </w:r>
      <w:r w:rsidR="00687932">
        <w:rPr>
          <w:noProof w:val="0"/>
          <w:snapToGrid w:val="0"/>
        </w:rPr>
        <w:tab/>
      </w:r>
      <w:r w:rsidRPr="003A6509">
        <w:rPr>
          <w:noProof w:val="0"/>
          <w:snapToGrid w:val="0"/>
        </w:rPr>
        <w:tab/>
        <w:t>PRESENCE optional}</w:t>
      </w:r>
      <w:r w:rsidR="000E2576" w:rsidRPr="008711EA">
        <w:rPr>
          <w:noProof w:val="0"/>
          <w:snapToGrid w:val="0"/>
        </w:rPr>
        <w:t>,</w:t>
      </w:r>
    </w:p>
    <w:p w14:paraId="532B0055" w14:textId="77777777" w:rsidR="000E2576" w:rsidRPr="008711EA" w:rsidRDefault="000E2576" w:rsidP="000E2576">
      <w:pPr>
        <w:pStyle w:val="PL"/>
        <w:rPr>
          <w:noProof w:val="0"/>
          <w:snapToGrid w:val="0"/>
        </w:rPr>
      </w:pPr>
      <w:r w:rsidRPr="008711EA">
        <w:rPr>
          <w:noProof w:val="0"/>
          <w:snapToGrid w:val="0"/>
        </w:rPr>
        <w:tab/>
        <w:t>...</w:t>
      </w:r>
    </w:p>
    <w:p w14:paraId="33B897EB" w14:textId="77777777" w:rsidR="000E2576" w:rsidRPr="008711EA" w:rsidRDefault="000E2576" w:rsidP="000E2576">
      <w:pPr>
        <w:pStyle w:val="PL"/>
        <w:rPr>
          <w:noProof w:val="0"/>
          <w:snapToGrid w:val="0"/>
        </w:rPr>
      </w:pPr>
      <w:r w:rsidRPr="008711EA">
        <w:rPr>
          <w:noProof w:val="0"/>
          <w:snapToGrid w:val="0"/>
        </w:rPr>
        <w:t>}</w:t>
      </w:r>
    </w:p>
    <w:p w14:paraId="4BA8E072" w14:textId="77777777" w:rsidR="000E2576" w:rsidRPr="008711EA" w:rsidRDefault="000E2576" w:rsidP="000E2576">
      <w:pPr>
        <w:pStyle w:val="PL"/>
        <w:rPr>
          <w:noProof w:val="0"/>
          <w:snapToGrid w:val="0"/>
        </w:rPr>
      </w:pPr>
    </w:p>
    <w:p w14:paraId="28B75998" w14:textId="77777777" w:rsidR="000E2576" w:rsidRPr="008711EA" w:rsidRDefault="000E2576" w:rsidP="000E2576">
      <w:pPr>
        <w:pStyle w:val="PL"/>
        <w:rPr>
          <w:noProof w:val="0"/>
          <w:snapToGrid w:val="0"/>
        </w:rPr>
      </w:pPr>
      <w:r w:rsidRPr="008711EA">
        <w:rPr>
          <w:noProof w:val="0"/>
          <w:snapToGrid w:val="0"/>
        </w:rPr>
        <w:t>-- **************************************************************</w:t>
      </w:r>
    </w:p>
    <w:p w14:paraId="1CF4F071" w14:textId="77777777" w:rsidR="000E2576" w:rsidRPr="008711EA" w:rsidRDefault="000E2576" w:rsidP="000E2576">
      <w:pPr>
        <w:pStyle w:val="PL"/>
        <w:rPr>
          <w:noProof w:val="0"/>
          <w:snapToGrid w:val="0"/>
        </w:rPr>
      </w:pPr>
      <w:r w:rsidRPr="008711EA">
        <w:rPr>
          <w:noProof w:val="0"/>
          <w:snapToGrid w:val="0"/>
        </w:rPr>
        <w:t>--</w:t>
      </w:r>
    </w:p>
    <w:p w14:paraId="7BB8D8D1" w14:textId="77777777" w:rsidR="000E2576" w:rsidRPr="008711EA" w:rsidRDefault="000E2576" w:rsidP="000E2576">
      <w:pPr>
        <w:pStyle w:val="PL"/>
        <w:outlineLvl w:val="4"/>
        <w:rPr>
          <w:noProof w:val="0"/>
          <w:snapToGrid w:val="0"/>
        </w:rPr>
      </w:pPr>
      <w:r w:rsidRPr="008711EA">
        <w:rPr>
          <w:noProof w:val="0"/>
          <w:snapToGrid w:val="0"/>
        </w:rPr>
        <w:t>-- S1 Setup Failure</w:t>
      </w:r>
    </w:p>
    <w:p w14:paraId="7D62CBD9" w14:textId="77777777" w:rsidR="000E2576" w:rsidRPr="008711EA" w:rsidRDefault="000E2576" w:rsidP="000E2576">
      <w:pPr>
        <w:pStyle w:val="PL"/>
        <w:rPr>
          <w:noProof w:val="0"/>
          <w:snapToGrid w:val="0"/>
        </w:rPr>
      </w:pPr>
      <w:r w:rsidRPr="008711EA">
        <w:rPr>
          <w:noProof w:val="0"/>
          <w:snapToGrid w:val="0"/>
        </w:rPr>
        <w:t>--</w:t>
      </w:r>
    </w:p>
    <w:p w14:paraId="523342D6" w14:textId="77777777" w:rsidR="000E2576" w:rsidRPr="008711EA" w:rsidRDefault="000E2576" w:rsidP="000E2576">
      <w:pPr>
        <w:pStyle w:val="PL"/>
        <w:rPr>
          <w:noProof w:val="0"/>
          <w:snapToGrid w:val="0"/>
        </w:rPr>
      </w:pPr>
      <w:r w:rsidRPr="008711EA">
        <w:rPr>
          <w:noProof w:val="0"/>
          <w:snapToGrid w:val="0"/>
        </w:rPr>
        <w:t>-- **************************************************************</w:t>
      </w:r>
    </w:p>
    <w:p w14:paraId="1397E117" w14:textId="77777777" w:rsidR="000E2576" w:rsidRPr="008711EA" w:rsidRDefault="000E2576" w:rsidP="000E2576">
      <w:pPr>
        <w:pStyle w:val="PL"/>
        <w:rPr>
          <w:noProof w:val="0"/>
          <w:snapToGrid w:val="0"/>
        </w:rPr>
      </w:pPr>
    </w:p>
    <w:p w14:paraId="44A2DE8F" w14:textId="77777777" w:rsidR="000E2576" w:rsidRPr="008711EA" w:rsidRDefault="000E2576" w:rsidP="000E2576">
      <w:pPr>
        <w:pStyle w:val="PL"/>
        <w:rPr>
          <w:noProof w:val="0"/>
          <w:snapToGrid w:val="0"/>
        </w:rPr>
      </w:pPr>
      <w:r w:rsidRPr="008711EA">
        <w:rPr>
          <w:noProof w:val="0"/>
          <w:snapToGrid w:val="0"/>
        </w:rPr>
        <w:t>S1SetupFailure ::= SEQUENCE {</w:t>
      </w:r>
    </w:p>
    <w:p w14:paraId="3740FE6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{S1SetupFailureIEs} },</w:t>
      </w:r>
    </w:p>
    <w:p w14:paraId="536D5358" w14:textId="77777777" w:rsidR="000E2576" w:rsidRPr="008711EA" w:rsidRDefault="000E2576" w:rsidP="000E2576">
      <w:pPr>
        <w:pStyle w:val="PL"/>
        <w:rPr>
          <w:noProof w:val="0"/>
          <w:snapToGrid w:val="0"/>
        </w:rPr>
      </w:pPr>
      <w:r w:rsidRPr="008711EA">
        <w:rPr>
          <w:noProof w:val="0"/>
          <w:snapToGrid w:val="0"/>
        </w:rPr>
        <w:tab/>
        <w:t>...</w:t>
      </w:r>
    </w:p>
    <w:p w14:paraId="24233634" w14:textId="77777777" w:rsidR="000E2576" w:rsidRPr="008711EA" w:rsidRDefault="000E2576" w:rsidP="000E2576">
      <w:pPr>
        <w:pStyle w:val="PL"/>
        <w:rPr>
          <w:noProof w:val="0"/>
          <w:snapToGrid w:val="0"/>
        </w:rPr>
      </w:pPr>
      <w:r w:rsidRPr="008711EA">
        <w:rPr>
          <w:noProof w:val="0"/>
          <w:snapToGrid w:val="0"/>
        </w:rPr>
        <w:t>}</w:t>
      </w:r>
    </w:p>
    <w:p w14:paraId="75E33D8E" w14:textId="77777777" w:rsidR="000E2576" w:rsidRPr="008711EA" w:rsidRDefault="000E2576" w:rsidP="000E2576">
      <w:pPr>
        <w:pStyle w:val="PL"/>
        <w:rPr>
          <w:noProof w:val="0"/>
          <w:snapToGrid w:val="0"/>
        </w:rPr>
      </w:pPr>
    </w:p>
    <w:p w14:paraId="29BD7A88" w14:textId="77777777" w:rsidR="000E2576" w:rsidRPr="008711EA" w:rsidRDefault="000E2576" w:rsidP="000E2576">
      <w:pPr>
        <w:pStyle w:val="PL"/>
        <w:rPr>
          <w:noProof w:val="0"/>
          <w:snapToGrid w:val="0"/>
        </w:rPr>
      </w:pPr>
      <w:r w:rsidRPr="008711EA">
        <w:rPr>
          <w:noProof w:val="0"/>
          <w:snapToGrid w:val="0"/>
        </w:rPr>
        <w:t>S1SetupFailureIEs S1AP-PROTOCOL-IES ::= {</w:t>
      </w:r>
    </w:p>
    <w:p w14:paraId="65127651"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51E32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08363CC"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3B9857C9" w14:textId="77777777" w:rsidR="000E2576" w:rsidRPr="008711EA" w:rsidRDefault="000E2576" w:rsidP="000E2576">
      <w:pPr>
        <w:pStyle w:val="PL"/>
        <w:rPr>
          <w:noProof w:val="0"/>
          <w:snapToGrid w:val="0"/>
        </w:rPr>
      </w:pPr>
      <w:r w:rsidRPr="008711EA">
        <w:rPr>
          <w:noProof w:val="0"/>
          <w:snapToGrid w:val="0"/>
        </w:rPr>
        <w:tab/>
        <w:t>...</w:t>
      </w:r>
    </w:p>
    <w:p w14:paraId="5E6C8938" w14:textId="77777777" w:rsidR="000E2576" w:rsidRPr="008711EA" w:rsidRDefault="000E2576" w:rsidP="000E2576">
      <w:pPr>
        <w:pStyle w:val="PL"/>
        <w:rPr>
          <w:noProof w:val="0"/>
          <w:snapToGrid w:val="0"/>
        </w:rPr>
      </w:pPr>
      <w:r w:rsidRPr="008711EA">
        <w:rPr>
          <w:noProof w:val="0"/>
          <w:snapToGrid w:val="0"/>
        </w:rPr>
        <w:t>}</w:t>
      </w:r>
    </w:p>
    <w:p w14:paraId="04D902F6" w14:textId="77777777" w:rsidR="000E2576" w:rsidRPr="008711EA" w:rsidRDefault="000E2576" w:rsidP="000E2576">
      <w:pPr>
        <w:pStyle w:val="PL"/>
        <w:rPr>
          <w:noProof w:val="0"/>
          <w:snapToGrid w:val="0"/>
        </w:rPr>
      </w:pPr>
    </w:p>
    <w:p w14:paraId="14535423" w14:textId="77777777" w:rsidR="000E2576" w:rsidRPr="008711EA" w:rsidRDefault="000E2576" w:rsidP="000E2576">
      <w:pPr>
        <w:pStyle w:val="PL"/>
        <w:rPr>
          <w:noProof w:val="0"/>
          <w:snapToGrid w:val="0"/>
        </w:rPr>
      </w:pPr>
      <w:r w:rsidRPr="008711EA">
        <w:rPr>
          <w:noProof w:val="0"/>
          <w:snapToGrid w:val="0"/>
        </w:rPr>
        <w:t>-- **************************************************************</w:t>
      </w:r>
    </w:p>
    <w:p w14:paraId="5BCF821A" w14:textId="77777777" w:rsidR="000E2576" w:rsidRPr="008711EA" w:rsidRDefault="000E2576" w:rsidP="000E2576">
      <w:pPr>
        <w:pStyle w:val="PL"/>
        <w:rPr>
          <w:noProof w:val="0"/>
          <w:snapToGrid w:val="0"/>
        </w:rPr>
      </w:pPr>
      <w:r w:rsidRPr="008711EA">
        <w:rPr>
          <w:noProof w:val="0"/>
          <w:snapToGrid w:val="0"/>
        </w:rPr>
        <w:t>--</w:t>
      </w:r>
    </w:p>
    <w:p w14:paraId="42BF12E9" w14:textId="77777777" w:rsidR="000E2576" w:rsidRPr="008711EA" w:rsidRDefault="000E2576" w:rsidP="000E2576">
      <w:pPr>
        <w:pStyle w:val="PL"/>
        <w:outlineLvl w:val="3"/>
        <w:rPr>
          <w:noProof w:val="0"/>
          <w:snapToGrid w:val="0"/>
        </w:rPr>
      </w:pPr>
      <w:r w:rsidRPr="008711EA">
        <w:rPr>
          <w:noProof w:val="0"/>
          <w:snapToGrid w:val="0"/>
        </w:rPr>
        <w:t>-- ENB CONFIGURATION UPDATE ELEMENTARY PROCEDURE</w:t>
      </w:r>
    </w:p>
    <w:p w14:paraId="37454AF6" w14:textId="77777777" w:rsidR="000E2576" w:rsidRPr="008711EA" w:rsidRDefault="000E2576" w:rsidP="000E2576">
      <w:pPr>
        <w:pStyle w:val="PL"/>
        <w:rPr>
          <w:noProof w:val="0"/>
          <w:snapToGrid w:val="0"/>
        </w:rPr>
      </w:pPr>
      <w:r w:rsidRPr="008711EA">
        <w:rPr>
          <w:noProof w:val="0"/>
          <w:snapToGrid w:val="0"/>
        </w:rPr>
        <w:t>--</w:t>
      </w:r>
    </w:p>
    <w:p w14:paraId="7859A2CB" w14:textId="77777777" w:rsidR="000E2576" w:rsidRPr="008711EA" w:rsidRDefault="000E2576" w:rsidP="000E2576">
      <w:pPr>
        <w:pStyle w:val="PL"/>
        <w:rPr>
          <w:noProof w:val="0"/>
          <w:snapToGrid w:val="0"/>
        </w:rPr>
      </w:pPr>
      <w:r w:rsidRPr="008711EA">
        <w:rPr>
          <w:noProof w:val="0"/>
          <w:snapToGrid w:val="0"/>
        </w:rPr>
        <w:t>-- **************************************************************</w:t>
      </w:r>
    </w:p>
    <w:p w14:paraId="21C74760" w14:textId="77777777" w:rsidR="000E2576" w:rsidRPr="008711EA" w:rsidRDefault="000E2576" w:rsidP="000E2576">
      <w:pPr>
        <w:pStyle w:val="PL"/>
        <w:rPr>
          <w:noProof w:val="0"/>
          <w:snapToGrid w:val="0"/>
        </w:rPr>
      </w:pPr>
    </w:p>
    <w:p w14:paraId="7509EAA4" w14:textId="77777777" w:rsidR="000E2576" w:rsidRPr="008711EA" w:rsidRDefault="000E2576" w:rsidP="000E2576">
      <w:pPr>
        <w:pStyle w:val="PL"/>
        <w:rPr>
          <w:noProof w:val="0"/>
          <w:snapToGrid w:val="0"/>
        </w:rPr>
      </w:pPr>
      <w:r w:rsidRPr="008711EA">
        <w:rPr>
          <w:noProof w:val="0"/>
          <w:snapToGrid w:val="0"/>
        </w:rPr>
        <w:t>-- **************************************************************</w:t>
      </w:r>
    </w:p>
    <w:p w14:paraId="187B7B55" w14:textId="77777777" w:rsidR="000E2576" w:rsidRPr="008711EA" w:rsidRDefault="000E2576" w:rsidP="000E2576">
      <w:pPr>
        <w:pStyle w:val="PL"/>
        <w:rPr>
          <w:noProof w:val="0"/>
          <w:snapToGrid w:val="0"/>
        </w:rPr>
      </w:pPr>
      <w:r w:rsidRPr="008711EA">
        <w:rPr>
          <w:noProof w:val="0"/>
          <w:snapToGrid w:val="0"/>
        </w:rPr>
        <w:t>--</w:t>
      </w:r>
    </w:p>
    <w:p w14:paraId="54373921" w14:textId="77777777" w:rsidR="000E2576" w:rsidRPr="008711EA" w:rsidRDefault="000E2576" w:rsidP="000E2576">
      <w:pPr>
        <w:pStyle w:val="PL"/>
        <w:outlineLvl w:val="4"/>
        <w:rPr>
          <w:noProof w:val="0"/>
          <w:snapToGrid w:val="0"/>
        </w:rPr>
      </w:pPr>
      <w:r w:rsidRPr="008711EA">
        <w:rPr>
          <w:noProof w:val="0"/>
          <w:snapToGrid w:val="0"/>
        </w:rPr>
        <w:t xml:space="preserve">-- eNB Configuration Update </w:t>
      </w:r>
    </w:p>
    <w:p w14:paraId="65978B3E" w14:textId="77777777" w:rsidR="000E2576" w:rsidRPr="008711EA" w:rsidRDefault="000E2576" w:rsidP="000E2576">
      <w:pPr>
        <w:pStyle w:val="PL"/>
        <w:rPr>
          <w:noProof w:val="0"/>
          <w:snapToGrid w:val="0"/>
        </w:rPr>
      </w:pPr>
      <w:r w:rsidRPr="008711EA">
        <w:rPr>
          <w:noProof w:val="0"/>
          <w:snapToGrid w:val="0"/>
        </w:rPr>
        <w:t>--</w:t>
      </w:r>
    </w:p>
    <w:p w14:paraId="01C5A4B7" w14:textId="77777777" w:rsidR="000E2576" w:rsidRPr="008711EA" w:rsidRDefault="000E2576" w:rsidP="000E2576">
      <w:pPr>
        <w:pStyle w:val="PL"/>
        <w:rPr>
          <w:noProof w:val="0"/>
          <w:snapToGrid w:val="0"/>
        </w:rPr>
      </w:pPr>
      <w:r w:rsidRPr="008711EA">
        <w:rPr>
          <w:noProof w:val="0"/>
          <w:snapToGrid w:val="0"/>
        </w:rPr>
        <w:t>-- **************************************************************</w:t>
      </w:r>
    </w:p>
    <w:p w14:paraId="164CB622" w14:textId="77777777" w:rsidR="000E2576" w:rsidRPr="008711EA" w:rsidRDefault="000E2576" w:rsidP="000E2576">
      <w:pPr>
        <w:pStyle w:val="PL"/>
        <w:rPr>
          <w:noProof w:val="0"/>
          <w:snapToGrid w:val="0"/>
        </w:rPr>
      </w:pPr>
    </w:p>
    <w:p w14:paraId="17F3EBEE"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 ::= SEQUENCE {</w:t>
      </w:r>
    </w:p>
    <w:p w14:paraId="03AECF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UpdateIEs} },</w:t>
      </w:r>
    </w:p>
    <w:p w14:paraId="644AB590" w14:textId="77777777" w:rsidR="000E2576" w:rsidRPr="008711EA" w:rsidRDefault="000E2576" w:rsidP="000E2576">
      <w:pPr>
        <w:pStyle w:val="PL"/>
        <w:rPr>
          <w:noProof w:val="0"/>
          <w:snapToGrid w:val="0"/>
        </w:rPr>
      </w:pPr>
      <w:r w:rsidRPr="008711EA">
        <w:rPr>
          <w:noProof w:val="0"/>
          <w:snapToGrid w:val="0"/>
        </w:rPr>
        <w:tab/>
        <w:t>...</w:t>
      </w:r>
    </w:p>
    <w:p w14:paraId="21242EDB" w14:textId="77777777" w:rsidR="000E2576" w:rsidRPr="008711EA" w:rsidRDefault="000E2576" w:rsidP="000E2576">
      <w:pPr>
        <w:pStyle w:val="PL"/>
        <w:rPr>
          <w:noProof w:val="0"/>
          <w:snapToGrid w:val="0"/>
        </w:rPr>
      </w:pPr>
      <w:r w:rsidRPr="008711EA">
        <w:rPr>
          <w:noProof w:val="0"/>
          <w:snapToGrid w:val="0"/>
        </w:rPr>
        <w:t>}</w:t>
      </w:r>
    </w:p>
    <w:p w14:paraId="04263D5C" w14:textId="77777777" w:rsidR="000E2576" w:rsidRPr="008711EA" w:rsidRDefault="000E2576" w:rsidP="000E2576">
      <w:pPr>
        <w:pStyle w:val="PL"/>
        <w:rPr>
          <w:noProof w:val="0"/>
          <w:snapToGrid w:val="0"/>
        </w:rPr>
      </w:pPr>
    </w:p>
    <w:p w14:paraId="4A0CB5EF"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UpdateIEs S1AP-PROTOCOL-IES ::= {</w:t>
      </w:r>
    </w:p>
    <w:p w14:paraId="64AC5E8D" w14:textId="77777777" w:rsidR="000E2576" w:rsidRPr="008711EA" w:rsidRDefault="000E2576" w:rsidP="000E2576">
      <w:pPr>
        <w:pStyle w:val="PL"/>
        <w:rPr>
          <w:noProof w:val="0"/>
          <w:snapToGrid w:val="0"/>
        </w:rPr>
      </w:pPr>
      <w:r w:rsidRPr="008711EA">
        <w:rPr>
          <w:noProof w:val="0"/>
          <w:snapToGrid w:val="0"/>
        </w:rPr>
        <w:tab/>
        <w:t>{ ID id-eNBname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ENBname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43B42110" w14:textId="77777777" w:rsidR="000E2576" w:rsidRPr="008711EA" w:rsidRDefault="000E2576" w:rsidP="000E2576">
      <w:pPr>
        <w:pStyle w:val="PL"/>
        <w:spacing w:line="0" w:lineRule="atLeast"/>
        <w:rPr>
          <w:noProof w:val="0"/>
          <w:snapToGrid w:val="0"/>
        </w:rPr>
      </w:pPr>
      <w:r w:rsidRPr="008711EA">
        <w:rPr>
          <w:noProof w:val="0"/>
          <w:snapToGrid w:val="0"/>
        </w:rPr>
        <w:tab/>
        <w:t>{ ID id-SupportedTAs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SupportedTAs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065347B" w14:textId="77777777" w:rsidR="000E2576" w:rsidRPr="008711EA" w:rsidRDefault="000E2576" w:rsidP="000E2576">
      <w:pPr>
        <w:pStyle w:val="PL"/>
        <w:rPr>
          <w:noProof w:val="0"/>
          <w:snapToGrid w:val="0"/>
        </w:rPr>
      </w:pPr>
      <w:r w:rsidRPr="008711EA">
        <w:rPr>
          <w:noProof w:val="0"/>
          <w:snapToGrid w:val="0"/>
        </w:rPr>
        <w:tab/>
        <w:t>{ ID 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759B526F" w14:textId="77777777" w:rsidR="000E2576" w:rsidRPr="008711EA" w:rsidRDefault="000E2576" w:rsidP="000E2576">
      <w:pPr>
        <w:pStyle w:val="PL"/>
        <w:rPr>
          <w:noProof w:val="0"/>
          <w:snapToGrid w:val="0"/>
        </w:rPr>
      </w:pPr>
      <w:r w:rsidRPr="008711EA">
        <w:rPr>
          <w:noProof w:val="0"/>
          <w:snapToGrid w:val="0"/>
        </w:rPr>
        <w:tab/>
        <w:t>{ ID id-DefaultPagingDRX</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62B660FC" w14:textId="77777777" w:rsidR="009345C1" w:rsidRPr="008711EA" w:rsidRDefault="000E2576" w:rsidP="009345C1">
      <w:pPr>
        <w:pStyle w:val="PL"/>
        <w:rPr>
          <w:noProof w:val="0"/>
          <w:snapToGrid w:val="0"/>
        </w:rPr>
      </w:pPr>
      <w:r w:rsidRPr="008711EA">
        <w:rPr>
          <w:noProof w:val="0"/>
          <w:snapToGrid w:val="0"/>
        </w:rPr>
        <w:tab/>
        <w:t>{ ID id-NB-IoT-DefaultPagingDRX</w:t>
      </w:r>
      <w:r w:rsidRPr="008711EA">
        <w:rPr>
          <w:noProof w:val="0"/>
          <w:snapToGrid w:val="0"/>
        </w:rPr>
        <w:tab/>
      </w:r>
      <w:r w:rsidRPr="008711EA">
        <w:rPr>
          <w:noProof w:val="0"/>
          <w:snapToGrid w:val="0"/>
        </w:rPr>
        <w:tab/>
        <w:t>CRITICALITY ignore</w:t>
      </w:r>
      <w:r w:rsidRPr="008711EA">
        <w:rPr>
          <w:noProof w:val="0"/>
          <w:snapToGrid w:val="0"/>
        </w:rPr>
        <w:tab/>
        <w:t>TYPE NB-IoT-DefaultPagingDRX</w:t>
      </w:r>
      <w:r w:rsidRPr="008711EA">
        <w:rPr>
          <w:noProof w:val="0"/>
          <w:snapToGrid w:val="0"/>
        </w:rPr>
        <w:tab/>
        <w:t>PRESENCE optional}</w:t>
      </w:r>
      <w:r w:rsidR="009345C1" w:rsidRPr="008711EA">
        <w:rPr>
          <w:noProof w:val="0"/>
          <w:snapToGrid w:val="0"/>
        </w:rPr>
        <w:t>|</w:t>
      </w:r>
    </w:p>
    <w:p w14:paraId="09B39CB6" w14:textId="77777777" w:rsidR="009345C1" w:rsidRPr="008711EA" w:rsidRDefault="009345C1" w:rsidP="009345C1">
      <w:pPr>
        <w:pStyle w:val="PL"/>
        <w:rPr>
          <w:noProof w:val="0"/>
          <w:snapToGrid w:val="0"/>
        </w:rPr>
      </w:pPr>
      <w:r w:rsidRPr="008711EA">
        <w:rPr>
          <w:noProof w:val="0"/>
          <w:snapToGrid w:val="0"/>
        </w:rPr>
        <w:tab/>
        <w:t>{ ID id-ConnectedengNBToAddList</w:t>
      </w:r>
      <w:r w:rsidRPr="008711EA">
        <w:rPr>
          <w:noProof w:val="0"/>
          <w:snapToGrid w:val="0"/>
        </w:rPr>
        <w:tab/>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p>
    <w:p w14:paraId="4A8F9A94" w14:textId="77777777" w:rsidR="000E2576" w:rsidRPr="008711EA" w:rsidRDefault="009345C1" w:rsidP="009345C1">
      <w:pPr>
        <w:pStyle w:val="PL"/>
        <w:rPr>
          <w:noProof w:val="0"/>
          <w:snapToGrid w:val="0"/>
        </w:rPr>
      </w:pPr>
      <w:r w:rsidRPr="008711EA">
        <w:rPr>
          <w:noProof w:val="0"/>
          <w:snapToGrid w:val="0"/>
        </w:rPr>
        <w:tab/>
        <w:t>{ ID id-ConnectedengNBToRemoveList</w:t>
      </w:r>
      <w:r w:rsidRPr="008711EA">
        <w:rPr>
          <w:noProof w:val="0"/>
          <w:snapToGrid w:val="0"/>
        </w:rPr>
        <w:tab/>
        <w:t>CRITICALITY ignore</w:t>
      </w:r>
      <w:r w:rsidRPr="008711EA">
        <w:rPr>
          <w:noProof w:val="0"/>
          <w:snapToGrid w:val="0"/>
        </w:rPr>
        <w:tab/>
        <w:t>TYPE ConnectedengNBList</w:t>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snapToGrid w:val="0"/>
        </w:rPr>
        <w:t>,</w:t>
      </w:r>
    </w:p>
    <w:p w14:paraId="0229FCE8" w14:textId="77777777" w:rsidR="000E2576" w:rsidRPr="008711EA" w:rsidRDefault="000E2576" w:rsidP="000E2576">
      <w:pPr>
        <w:pStyle w:val="PL"/>
        <w:rPr>
          <w:noProof w:val="0"/>
          <w:snapToGrid w:val="0"/>
        </w:rPr>
      </w:pPr>
      <w:r w:rsidRPr="008711EA">
        <w:rPr>
          <w:noProof w:val="0"/>
          <w:snapToGrid w:val="0"/>
        </w:rPr>
        <w:tab/>
        <w:t>...</w:t>
      </w:r>
    </w:p>
    <w:p w14:paraId="1FD7FB4B" w14:textId="77777777" w:rsidR="000E2576" w:rsidRPr="008711EA" w:rsidRDefault="000E2576" w:rsidP="000E2576">
      <w:pPr>
        <w:pStyle w:val="PL"/>
        <w:rPr>
          <w:noProof w:val="0"/>
          <w:snapToGrid w:val="0"/>
        </w:rPr>
      </w:pPr>
      <w:r w:rsidRPr="008711EA">
        <w:rPr>
          <w:noProof w:val="0"/>
          <w:snapToGrid w:val="0"/>
        </w:rPr>
        <w:t>}</w:t>
      </w:r>
    </w:p>
    <w:p w14:paraId="3BD029C4" w14:textId="77777777" w:rsidR="000E2576" w:rsidRPr="008711EA" w:rsidRDefault="000E2576" w:rsidP="000E2576">
      <w:pPr>
        <w:pStyle w:val="PL"/>
        <w:rPr>
          <w:noProof w:val="0"/>
          <w:snapToGrid w:val="0"/>
        </w:rPr>
      </w:pPr>
    </w:p>
    <w:p w14:paraId="3BDF138E" w14:textId="77777777" w:rsidR="000E2576" w:rsidRPr="008711EA" w:rsidRDefault="000E2576" w:rsidP="000E2576">
      <w:pPr>
        <w:pStyle w:val="PL"/>
        <w:rPr>
          <w:noProof w:val="0"/>
          <w:snapToGrid w:val="0"/>
        </w:rPr>
      </w:pPr>
      <w:r w:rsidRPr="008711EA">
        <w:rPr>
          <w:noProof w:val="0"/>
          <w:snapToGrid w:val="0"/>
        </w:rPr>
        <w:t>-- **************************************************************</w:t>
      </w:r>
    </w:p>
    <w:p w14:paraId="77FDEFC5" w14:textId="77777777" w:rsidR="000E2576" w:rsidRPr="008711EA" w:rsidRDefault="000E2576" w:rsidP="000E2576">
      <w:pPr>
        <w:pStyle w:val="PL"/>
        <w:rPr>
          <w:noProof w:val="0"/>
          <w:snapToGrid w:val="0"/>
        </w:rPr>
      </w:pPr>
      <w:r w:rsidRPr="008711EA">
        <w:rPr>
          <w:noProof w:val="0"/>
          <w:snapToGrid w:val="0"/>
        </w:rPr>
        <w:t>--</w:t>
      </w:r>
    </w:p>
    <w:p w14:paraId="63E459D1" w14:textId="77777777" w:rsidR="000E2576" w:rsidRPr="008711EA" w:rsidRDefault="000E2576" w:rsidP="000E2576">
      <w:pPr>
        <w:pStyle w:val="PL"/>
        <w:outlineLvl w:val="4"/>
        <w:rPr>
          <w:noProof w:val="0"/>
          <w:snapToGrid w:val="0"/>
        </w:rPr>
      </w:pPr>
      <w:r w:rsidRPr="008711EA">
        <w:rPr>
          <w:noProof w:val="0"/>
          <w:snapToGrid w:val="0"/>
        </w:rPr>
        <w:t>-- eNB Configuration Update Acknowledge</w:t>
      </w:r>
    </w:p>
    <w:p w14:paraId="4A568D81" w14:textId="77777777" w:rsidR="000E2576" w:rsidRPr="008711EA" w:rsidRDefault="000E2576" w:rsidP="000E2576">
      <w:pPr>
        <w:pStyle w:val="PL"/>
        <w:rPr>
          <w:noProof w:val="0"/>
          <w:snapToGrid w:val="0"/>
        </w:rPr>
      </w:pPr>
      <w:r w:rsidRPr="008711EA">
        <w:rPr>
          <w:noProof w:val="0"/>
          <w:snapToGrid w:val="0"/>
        </w:rPr>
        <w:t>--</w:t>
      </w:r>
    </w:p>
    <w:p w14:paraId="757F5AE3" w14:textId="77777777" w:rsidR="000E2576" w:rsidRPr="008711EA" w:rsidRDefault="000E2576" w:rsidP="000E2576">
      <w:pPr>
        <w:pStyle w:val="PL"/>
        <w:rPr>
          <w:noProof w:val="0"/>
          <w:snapToGrid w:val="0"/>
        </w:rPr>
      </w:pPr>
      <w:r w:rsidRPr="008711EA">
        <w:rPr>
          <w:noProof w:val="0"/>
          <w:snapToGrid w:val="0"/>
        </w:rPr>
        <w:t>-- **************************************************************</w:t>
      </w:r>
    </w:p>
    <w:p w14:paraId="31CEAC2E" w14:textId="77777777" w:rsidR="000E2576" w:rsidRPr="008711EA" w:rsidRDefault="000E2576" w:rsidP="000E2576">
      <w:pPr>
        <w:pStyle w:val="PL"/>
        <w:rPr>
          <w:noProof w:val="0"/>
          <w:snapToGrid w:val="0"/>
        </w:rPr>
      </w:pPr>
    </w:p>
    <w:p w14:paraId="60B021F9"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 ::= SEQUENCE {</w:t>
      </w:r>
    </w:p>
    <w:p w14:paraId="60142F50"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UpdateAcknowledgeIEs} },</w:t>
      </w:r>
    </w:p>
    <w:p w14:paraId="0167F273" w14:textId="77777777" w:rsidR="000E2576" w:rsidRPr="008711EA" w:rsidRDefault="000E2576" w:rsidP="000E2576">
      <w:pPr>
        <w:pStyle w:val="PL"/>
        <w:rPr>
          <w:noProof w:val="0"/>
          <w:snapToGrid w:val="0"/>
        </w:rPr>
      </w:pPr>
      <w:r w:rsidRPr="008711EA">
        <w:rPr>
          <w:noProof w:val="0"/>
          <w:snapToGrid w:val="0"/>
        </w:rPr>
        <w:tab/>
        <w:t>...</w:t>
      </w:r>
    </w:p>
    <w:p w14:paraId="0BCCC5DA" w14:textId="77777777" w:rsidR="000E2576" w:rsidRPr="008711EA" w:rsidRDefault="000E2576" w:rsidP="000E2576">
      <w:pPr>
        <w:pStyle w:val="PL"/>
        <w:rPr>
          <w:noProof w:val="0"/>
          <w:snapToGrid w:val="0"/>
        </w:rPr>
      </w:pPr>
      <w:r w:rsidRPr="008711EA">
        <w:rPr>
          <w:noProof w:val="0"/>
          <w:snapToGrid w:val="0"/>
        </w:rPr>
        <w:t>}</w:t>
      </w:r>
    </w:p>
    <w:p w14:paraId="49CEE5C8" w14:textId="77777777" w:rsidR="000E2576" w:rsidRPr="008711EA" w:rsidRDefault="000E2576" w:rsidP="000E2576">
      <w:pPr>
        <w:pStyle w:val="PL"/>
        <w:rPr>
          <w:noProof w:val="0"/>
          <w:snapToGrid w:val="0"/>
        </w:rPr>
      </w:pPr>
    </w:p>
    <w:p w14:paraId="215207BB" w14:textId="77777777" w:rsidR="000E2576" w:rsidRPr="008711EA" w:rsidRDefault="000E2576" w:rsidP="000E2576">
      <w:pPr>
        <w:pStyle w:val="PL"/>
        <w:rPr>
          <w:noProof w:val="0"/>
          <w:snapToGrid w:val="0"/>
        </w:rPr>
      </w:pPr>
    </w:p>
    <w:p w14:paraId="62FF597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UpdateAcknowledgeIEs S1AP-PROTOCOL-IES ::= {</w:t>
      </w:r>
    </w:p>
    <w:p w14:paraId="7917FD79"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t>PRESENCE optional</w:t>
      </w:r>
      <w:r w:rsidRPr="008711EA">
        <w:rPr>
          <w:noProof w:val="0"/>
          <w:snapToGrid w:val="0"/>
        </w:rPr>
        <w:tab/>
        <w:t>},</w:t>
      </w:r>
    </w:p>
    <w:p w14:paraId="28640398" w14:textId="77777777" w:rsidR="000E2576" w:rsidRPr="008711EA" w:rsidRDefault="000E2576" w:rsidP="000E2576">
      <w:pPr>
        <w:pStyle w:val="PL"/>
        <w:rPr>
          <w:noProof w:val="0"/>
          <w:snapToGrid w:val="0"/>
        </w:rPr>
      </w:pPr>
      <w:r w:rsidRPr="008711EA">
        <w:rPr>
          <w:noProof w:val="0"/>
          <w:snapToGrid w:val="0"/>
        </w:rPr>
        <w:tab/>
        <w:t>...</w:t>
      </w:r>
    </w:p>
    <w:p w14:paraId="1FEAA2C8" w14:textId="77777777" w:rsidR="000E2576" w:rsidRPr="008711EA" w:rsidRDefault="000E2576" w:rsidP="000E2576">
      <w:pPr>
        <w:pStyle w:val="PL"/>
        <w:rPr>
          <w:noProof w:val="0"/>
          <w:snapToGrid w:val="0"/>
        </w:rPr>
      </w:pPr>
      <w:r w:rsidRPr="008711EA">
        <w:rPr>
          <w:noProof w:val="0"/>
          <w:snapToGrid w:val="0"/>
        </w:rPr>
        <w:t>}</w:t>
      </w:r>
    </w:p>
    <w:p w14:paraId="07738DDA" w14:textId="77777777" w:rsidR="000E2576" w:rsidRPr="008711EA" w:rsidRDefault="000E2576" w:rsidP="000E2576">
      <w:pPr>
        <w:pStyle w:val="PL"/>
        <w:rPr>
          <w:noProof w:val="0"/>
          <w:snapToGrid w:val="0"/>
        </w:rPr>
      </w:pPr>
    </w:p>
    <w:p w14:paraId="7715AAB3" w14:textId="77777777" w:rsidR="000E2576" w:rsidRPr="008711EA" w:rsidRDefault="000E2576" w:rsidP="000E2576">
      <w:pPr>
        <w:pStyle w:val="PL"/>
        <w:rPr>
          <w:noProof w:val="0"/>
          <w:snapToGrid w:val="0"/>
        </w:rPr>
      </w:pPr>
      <w:r w:rsidRPr="008711EA">
        <w:rPr>
          <w:noProof w:val="0"/>
          <w:snapToGrid w:val="0"/>
        </w:rPr>
        <w:t>-- **************************************************************</w:t>
      </w:r>
    </w:p>
    <w:p w14:paraId="1542924F" w14:textId="77777777" w:rsidR="000E2576" w:rsidRPr="008711EA" w:rsidRDefault="000E2576" w:rsidP="000E2576">
      <w:pPr>
        <w:pStyle w:val="PL"/>
        <w:rPr>
          <w:noProof w:val="0"/>
          <w:snapToGrid w:val="0"/>
        </w:rPr>
      </w:pPr>
      <w:r w:rsidRPr="008711EA">
        <w:rPr>
          <w:noProof w:val="0"/>
          <w:snapToGrid w:val="0"/>
        </w:rPr>
        <w:t>--</w:t>
      </w:r>
    </w:p>
    <w:p w14:paraId="35F3AF26" w14:textId="77777777" w:rsidR="000E2576" w:rsidRPr="008711EA" w:rsidRDefault="000E2576" w:rsidP="000E2576">
      <w:pPr>
        <w:pStyle w:val="PL"/>
        <w:outlineLvl w:val="4"/>
        <w:rPr>
          <w:noProof w:val="0"/>
          <w:snapToGrid w:val="0"/>
        </w:rPr>
      </w:pPr>
      <w:r w:rsidRPr="008711EA">
        <w:rPr>
          <w:noProof w:val="0"/>
          <w:snapToGrid w:val="0"/>
        </w:rPr>
        <w:t>-- eNB Configuration Update Failure</w:t>
      </w:r>
    </w:p>
    <w:p w14:paraId="60932576" w14:textId="77777777" w:rsidR="000E2576" w:rsidRPr="008711EA" w:rsidRDefault="000E2576" w:rsidP="000E2576">
      <w:pPr>
        <w:pStyle w:val="PL"/>
        <w:rPr>
          <w:noProof w:val="0"/>
          <w:snapToGrid w:val="0"/>
        </w:rPr>
      </w:pPr>
      <w:r w:rsidRPr="008711EA">
        <w:rPr>
          <w:noProof w:val="0"/>
          <w:snapToGrid w:val="0"/>
        </w:rPr>
        <w:t>--</w:t>
      </w:r>
    </w:p>
    <w:p w14:paraId="081105D9" w14:textId="77777777" w:rsidR="000E2576" w:rsidRPr="008711EA" w:rsidRDefault="000E2576" w:rsidP="000E2576">
      <w:pPr>
        <w:pStyle w:val="PL"/>
        <w:rPr>
          <w:noProof w:val="0"/>
          <w:snapToGrid w:val="0"/>
        </w:rPr>
      </w:pPr>
      <w:r w:rsidRPr="008711EA">
        <w:rPr>
          <w:noProof w:val="0"/>
          <w:snapToGrid w:val="0"/>
        </w:rPr>
        <w:t>-- **************************************************************</w:t>
      </w:r>
    </w:p>
    <w:p w14:paraId="101A117A" w14:textId="77777777" w:rsidR="000E2576" w:rsidRPr="008711EA" w:rsidRDefault="000E2576" w:rsidP="000E2576">
      <w:pPr>
        <w:pStyle w:val="PL"/>
        <w:rPr>
          <w:noProof w:val="0"/>
          <w:snapToGrid w:val="0"/>
        </w:rPr>
      </w:pPr>
    </w:p>
    <w:p w14:paraId="531D3F46" w14:textId="77777777" w:rsidR="000E2576" w:rsidRPr="008711EA" w:rsidRDefault="000E2576" w:rsidP="000E2576">
      <w:pPr>
        <w:pStyle w:val="PL"/>
        <w:rPr>
          <w:noProof w:val="0"/>
          <w:snapToGrid w:val="0"/>
        </w:rPr>
      </w:pPr>
      <w:r w:rsidRPr="008711EA">
        <w:rPr>
          <w:noProof w:val="0"/>
          <w:snapToGrid w:val="0"/>
        </w:rPr>
        <w:t>ENB</w:t>
      </w:r>
      <w:r w:rsidRPr="008711EA">
        <w:rPr>
          <w:noProof w:val="0"/>
        </w:rPr>
        <w:t>Configuration</w:t>
      </w:r>
      <w:r w:rsidRPr="008711EA">
        <w:rPr>
          <w:noProof w:val="0"/>
          <w:snapToGrid w:val="0"/>
        </w:rPr>
        <w:t>UpdateFailure ::= SEQUENCE {</w:t>
      </w:r>
    </w:p>
    <w:p w14:paraId="241144F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w:t>
      </w:r>
      <w:r w:rsidRPr="008711EA">
        <w:rPr>
          <w:noProof w:val="0"/>
        </w:rPr>
        <w:t>Configuration</w:t>
      </w:r>
      <w:r w:rsidRPr="008711EA">
        <w:rPr>
          <w:noProof w:val="0"/>
          <w:snapToGrid w:val="0"/>
        </w:rPr>
        <w:t>UpdateFailureIEs} },</w:t>
      </w:r>
    </w:p>
    <w:p w14:paraId="4590483F" w14:textId="77777777" w:rsidR="000E2576" w:rsidRPr="008711EA" w:rsidRDefault="000E2576" w:rsidP="000E2576">
      <w:pPr>
        <w:pStyle w:val="PL"/>
        <w:rPr>
          <w:noProof w:val="0"/>
          <w:snapToGrid w:val="0"/>
        </w:rPr>
      </w:pPr>
      <w:r w:rsidRPr="008711EA">
        <w:rPr>
          <w:noProof w:val="0"/>
          <w:snapToGrid w:val="0"/>
        </w:rPr>
        <w:tab/>
        <w:t>...</w:t>
      </w:r>
    </w:p>
    <w:p w14:paraId="4B30646A" w14:textId="77777777" w:rsidR="000E2576" w:rsidRPr="008711EA" w:rsidRDefault="000E2576" w:rsidP="000E2576">
      <w:pPr>
        <w:pStyle w:val="PL"/>
        <w:rPr>
          <w:noProof w:val="0"/>
          <w:snapToGrid w:val="0"/>
        </w:rPr>
      </w:pPr>
      <w:r w:rsidRPr="008711EA">
        <w:rPr>
          <w:noProof w:val="0"/>
          <w:snapToGrid w:val="0"/>
        </w:rPr>
        <w:t>}</w:t>
      </w:r>
    </w:p>
    <w:p w14:paraId="1A8913F2" w14:textId="77777777" w:rsidR="000E2576" w:rsidRPr="008711EA" w:rsidRDefault="000E2576" w:rsidP="000E2576">
      <w:pPr>
        <w:pStyle w:val="PL"/>
        <w:rPr>
          <w:noProof w:val="0"/>
          <w:snapToGrid w:val="0"/>
        </w:rPr>
      </w:pPr>
    </w:p>
    <w:p w14:paraId="17CEF1CD" w14:textId="77777777" w:rsidR="000E2576" w:rsidRPr="008711EA" w:rsidRDefault="000E2576" w:rsidP="000E2576">
      <w:pPr>
        <w:pStyle w:val="PL"/>
        <w:rPr>
          <w:noProof w:val="0"/>
          <w:snapToGrid w:val="0"/>
        </w:rPr>
      </w:pPr>
      <w:r w:rsidRPr="008711EA">
        <w:rPr>
          <w:noProof w:val="0"/>
          <w:snapToGrid w:val="0"/>
        </w:rPr>
        <w:t>ENBConfigurationUpdateFailureIEs S1AP-PROTOCOL-IES ::= {</w:t>
      </w:r>
    </w:p>
    <w:p w14:paraId="791EF280"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4A1F13"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D96D81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5EEBFEE8" w14:textId="77777777" w:rsidR="000E2576" w:rsidRPr="008711EA" w:rsidRDefault="000E2576" w:rsidP="000E2576">
      <w:pPr>
        <w:pStyle w:val="PL"/>
        <w:rPr>
          <w:noProof w:val="0"/>
          <w:snapToGrid w:val="0"/>
        </w:rPr>
      </w:pPr>
      <w:r w:rsidRPr="008711EA">
        <w:rPr>
          <w:noProof w:val="0"/>
          <w:snapToGrid w:val="0"/>
        </w:rPr>
        <w:t>...</w:t>
      </w:r>
    </w:p>
    <w:p w14:paraId="1E9EF85A" w14:textId="77777777" w:rsidR="000E2576" w:rsidRPr="008711EA" w:rsidRDefault="000E2576" w:rsidP="000E2576">
      <w:pPr>
        <w:pStyle w:val="PL"/>
        <w:rPr>
          <w:noProof w:val="0"/>
          <w:snapToGrid w:val="0"/>
        </w:rPr>
      </w:pPr>
      <w:r w:rsidRPr="008711EA">
        <w:rPr>
          <w:noProof w:val="0"/>
          <w:snapToGrid w:val="0"/>
        </w:rPr>
        <w:t>}</w:t>
      </w:r>
    </w:p>
    <w:p w14:paraId="53AA6804" w14:textId="77777777" w:rsidR="000E2576" w:rsidRPr="008711EA" w:rsidRDefault="000E2576" w:rsidP="000E2576">
      <w:pPr>
        <w:pStyle w:val="PL"/>
        <w:rPr>
          <w:noProof w:val="0"/>
          <w:snapToGrid w:val="0"/>
        </w:rPr>
      </w:pPr>
    </w:p>
    <w:p w14:paraId="4B653AB1" w14:textId="77777777" w:rsidR="000E2576" w:rsidRPr="008711EA" w:rsidRDefault="000E2576" w:rsidP="000E2576">
      <w:pPr>
        <w:pStyle w:val="PL"/>
        <w:rPr>
          <w:noProof w:val="0"/>
          <w:snapToGrid w:val="0"/>
        </w:rPr>
      </w:pPr>
    </w:p>
    <w:p w14:paraId="05897EF5" w14:textId="77777777" w:rsidR="000E2576" w:rsidRPr="008711EA" w:rsidRDefault="000E2576" w:rsidP="000E2576">
      <w:pPr>
        <w:pStyle w:val="PL"/>
        <w:rPr>
          <w:noProof w:val="0"/>
          <w:snapToGrid w:val="0"/>
        </w:rPr>
      </w:pPr>
      <w:r w:rsidRPr="008711EA">
        <w:rPr>
          <w:noProof w:val="0"/>
          <w:snapToGrid w:val="0"/>
        </w:rPr>
        <w:t>-- **************************************************************</w:t>
      </w:r>
    </w:p>
    <w:p w14:paraId="06D82AA4" w14:textId="77777777" w:rsidR="000E2576" w:rsidRPr="008711EA" w:rsidRDefault="000E2576" w:rsidP="000E2576">
      <w:pPr>
        <w:pStyle w:val="PL"/>
        <w:rPr>
          <w:noProof w:val="0"/>
          <w:snapToGrid w:val="0"/>
        </w:rPr>
      </w:pPr>
      <w:r w:rsidRPr="008711EA">
        <w:rPr>
          <w:noProof w:val="0"/>
          <w:snapToGrid w:val="0"/>
        </w:rPr>
        <w:t>--</w:t>
      </w:r>
    </w:p>
    <w:p w14:paraId="2DE87A72" w14:textId="77777777" w:rsidR="000E2576" w:rsidRPr="008711EA" w:rsidRDefault="000E2576" w:rsidP="000E2576">
      <w:pPr>
        <w:pStyle w:val="PL"/>
        <w:outlineLvl w:val="3"/>
        <w:rPr>
          <w:noProof w:val="0"/>
          <w:snapToGrid w:val="0"/>
        </w:rPr>
      </w:pPr>
      <w:r w:rsidRPr="008711EA">
        <w:rPr>
          <w:noProof w:val="0"/>
          <w:snapToGrid w:val="0"/>
        </w:rPr>
        <w:t>-- MME CONFIGURATION UPDATE ELEMENTARY PROCEDURE</w:t>
      </w:r>
    </w:p>
    <w:p w14:paraId="4AAE28FA" w14:textId="77777777" w:rsidR="000E2576" w:rsidRPr="008711EA" w:rsidRDefault="000E2576" w:rsidP="000E2576">
      <w:pPr>
        <w:pStyle w:val="PL"/>
        <w:rPr>
          <w:noProof w:val="0"/>
          <w:snapToGrid w:val="0"/>
        </w:rPr>
      </w:pPr>
      <w:r w:rsidRPr="008711EA">
        <w:rPr>
          <w:noProof w:val="0"/>
          <w:snapToGrid w:val="0"/>
        </w:rPr>
        <w:t>--</w:t>
      </w:r>
    </w:p>
    <w:p w14:paraId="1666D631" w14:textId="77777777" w:rsidR="000E2576" w:rsidRPr="00986899" w:rsidRDefault="000E2576" w:rsidP="000E2576">
      <w:pPr>
        <w:pStyle w:val="PL"/>
        <w:rPr>
          <w:noProof w:val="0"/>
          <w:snapToGrid w:val="0"/>
          <w:lang w:val="fr-FR"/>
        </w:rPr>
      </w:pPr>
      <w:r w:rsidRPr="00986899">
        <w:rPr>
          <w:noProof w:val="0"/>
          <w:snapToGrid w:val="0"/>
          <w:lang w:val="fr-FR"/>
        </w:rPr>
        <w:t>-- **************************************************************</w:t>
      </w:r>
    </w:p>
    <w:p w14:paraId="0233C157" w14:textId="77777777" w:rsidR="000E2576" w:rsidRPr="00986899" w:rsidRDefault="000E2576" w:rsidP="000E2576">
      <w:pPr>
        <w:pStyle w:val="PL"/>
        <w:rPr>
          <w:noProof w:val="0"/>
          <w:snapToGrid w:val="0"/>
          <w:lang w:val="fr-FR"/>
        </w:rPr>
      </w:pPr>
    </w:p>
    <w:p w14:paraId="168CC82D" w14:textId="77777777" w:rsidR="000E2576" w:rsidRPr="00986899" w:rsidRDefault="000E2576" w:rsidP="000E2576">
      <w:pPr>
        <w:pStyle w:val="PL"/>
        <w:rPr>
          <w:noProof w:val="0"/>
          <w:snapToGrid w:val="0"/>
          <w:lang w:val="fr-FR"/>
        </w:rPr>
      </w:pPr>
      <w:r w:rsidRPr="00986899">
        <w:rPr>
          <w:noProof w:val="0"/>
          <w:snapToGrid w:val="0"/>
          <w:lang w:val="fr-FR"/>
        </w:rPr>
        <w:t>-- **************************************************************</w:t>
      </w:r>
    </w:p>
    <w:p w14:paraId="31E82837" w14:textId="77777777" w:rsidR="000E2576" w:rsidRPr="00986899" w:rsidRDefault="000E2576" w:rsidP="000E2576">
      <w:pPr>
        <w:pStyle w:val="PL"/>
        <w:rPr>
          <w:noProof w:val="0"/>
          <w:snapToGrid w:val="0"/>
          <w:lang w:val="fr-FR"/>
        </w:rPr>
      </w:pPr>
      <w:r w:rsidRPr="00986899">
        <w:rPr>
          <w:noProof w:val="0"/>
          <w:snapToGrid w:val="0"/>
          <w:lang w:val="fr-FR"/>
        </w:rPr>
        <w:t>--</w:t>
      </w:r>
    </w:p>
    <w:p w14:paraId="325B837F" w14:textId="77777777" w:rsidR="000E2576" w:rsidRPr="00986899" w:rsidRDefault="000E2576" w:rsidP="000E2576">
      <w:pPr>
        <w:pStyle w:val="PL"/>
        <w:outlineLvl w:val="4"/>
        <w:rPr>
          <w:noProof w:val="0"/>
          <w:snapToGrid w:val="0"/>
          <w:lang w:val="fr-FR"/>
        </w:rPr>
      </w:pPr>
      <w:r w:rsidRPr="00986899">
        <w:rPr>
          <w:noProof w:val="0"/>
          <w:snapToGrid w:val="0"/>
          <w:lang w:val="fr-FR"/>
        </w:rPr>
        <w:t xml:space="preserve">-- MME Configuration Update </w:t>
      </w:r>
    </w:p>
    <w:p w14:paraId="7BD07DD8" w14:textId="77777777" w:rsidR="000E2576" w:rsidRPr="00986899" w:rsidRDefault="000E2576" w:rsidP="000E2576">
      <w:pPr>
        <w:pStyle w:val="PL"/>
        <w:rPr>
          <w:noProof w:val="0"/>
          <w:snapToGrid w:val="0"/>
          <w:lang w:val="fr-FR"/>
        </w:rPr>
      </w:pPr>
      <w:r w:rsidRPr="00986899">
        <w:rPr>
          <w:noProof w:val="0"/>
          <w:snapToGrid w:val="0"/>
          <w:lang w:val="fr-FR"/>
        </w:rPr>
        <w:t>--</w:t>
      </w:r>
    </w:p>
    <w:p w14:paraId="0878B817" w14:textId="77777777" w:rsidR="000E2576" w:rsidRPr="00986899" w:rsidRDefault="000E2576" w:rsidP="000E2576">
      <w:pPr>
        <w:pStyle w:val="PL"/>
        <w:rPr>
          <w:noProof w:val="0"/>
          <w:snapToGrid w:val="0"/>
          <w:lang w:val="fr-FR"/>
        </w:rPr>
      </w:pPr>
      <w:r w:rsidRPr="00986899">
        <w:rPr>
          <w:noProof w:val="0"/>
          <w:snapToGrid w:val="0"/>
          <w:lang w:val="fr-FR"/>
        </w:rPr>
        <w:t>-- **************************************************************</w:t>
      </w:r>
    </w:p>
    <w:p w14:paraId="1A3AFE22" w14:textId="77777777" w:rsidR="000E2576" w:rsidRPr="00986899" w:rsidRDefault="000E2576" w:rsidP="000E2576">
      <w:pPr>
        <w:pStyle w:val="PL"/>
        <w:rPr>
          <w:noProof w:val="0"/>
          <w:snapToGrid w:val="0"/>
          <w:lang w:val="fr-FR"/>
        </w:rPr>
      </w:pPr>
    </w:p>
    <w:p w14:paraId="64342588" w14:textId="77777777" w:rsidR="000E2576" w:rsidRPr="00986899" w:rsidRDefault="000E2576" w:rsidP="000E2576">
      <w:pPr>
        <w:pStyle w:val="PL"/>
        <w:rPr>
          <w:noProof w:val="0"/>
          <w:snapToGrid w:val="0"/>
          <w:lang w:val="fr-FR"/>
        </w:rPr>
      </w:pPr>
      <w:r w:rsidRPr="00986899">
        <w:rPr>
          <w:noProof w:val="0"/>
          <w:snapToGrid w:val="0"/>
          <w:lang w:val="fr-FR"/>
        </w:rPr>
        <w:t>MME</w:t>
      </w:r>
      <w:r w:rsidRPr="00986899">
        <w:rPr>
          <w:noProof w:val="0"/>
          <w:lang w:val="fr-FR"/>
        </w:rPr>
        <w:t>Configuration</w:t>
      </w:r>
      <w:r w:rsidRPr="00986899">
        <w:rPr>
          <w:noProof w:val="0"/>
          <w:snapToGrid w:val="0"/>
          <w:lang w:val="fr-FR"/>
        </w:rPr>
        <w:t>Update ::= SEQUENCE {</w:t>
      </w:r>
    </w:p>
    <w:p w14:paraId="3F90C1AD" w14:textId="77777777" w:rsidR="000E2576" w:rsidRPr="00986899" w:rsidRDefault="000E2576" w:rsidP="000E2576">
      <w:pPr>
        <w:pStyle w:val="PL"/>
        <w:rPr>
          <w:noProof w:val="0"/>
          <w:snapToGrid w:val="0"/>
          <w:lang w:val="fr-FR"/>
        </w:rPr>
      </w:pPr>
      <w:r w:rsidRPr="00986899">
        <w:rPr>
          <w:noProof w:val="0"/>
          <w:snapToGrid w:val="0"/>
          <w:lang w:val="fr-FR"/>
        </w:rPr>
        <w:tab/>
        <w:t>protocolIEs</w:t>
      </w:r>
      <w:r w:rsidRPr="00986899">
        <w:rPr>
          <w:noProof w:val="0"/>
          <w:snapToGrid w:val="0"/>
          <w:lang w:val="fr-FR"/>
        </w:rPr>
        <w:tab/>
      </w:r>
      <w:r w:rsidRPr="00986899">
        <w:rPr>
          <w:noProof w:val="0"/>
          <w:snapToGrid w:val="0"/>
          <w:lang w:val="fr-FR"/>
        </w:rPr>
        <w:tab/>
      </w:r>
      <w:r w:rsidRPr="00986899">
        <w:rPr>
          <w:noProof w:val="0"/>
          <w:snapToGrid w:val="0"/>
          <w:lang w:val="fr-FR"/>
        </w:rPr>
        <w:tab/>
        <w:t>ProtocolIE-Container       { {MME</w:t>
      </w:r>
      <w:r w:rsidRPr="00986899">
        <w:rPr>
          <w:noProof w:val="0"/>
          <w:lang w:val="fr-FR"/>
        </w:rPr>
        <w:t>Configuration</w:t>
      </w:r>
      <w:r w:rsidRPr="00986899">
        <w:rPr>
          <w:noProof w:val="0"/>
          <w:snapToGrid w:val="0"/>
          <w:lang w:val="fr-FR"/>
        </w:rPr>
        <w:t>UpdateIEs} },</w:t>
      </w:r>
    </w:p>
    <w:p w14:paraId="2F62D99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E419A11" w14:textId="77777777" w:rsidR="000E2576" w:rsidRPr="008711EA" w:rsidRDefault="000E2576" w:rsidP="000E2576">
      <w:pPr>
        <w:pStyle w:val="PL"/>
        <w:rPr>
          <w:noProof w:val="0"/>
          <w:snapToGrid w:val="0"/>
        </w:rPr>
      </w:pPr>
      <w:r w:rsidRPr="008711EA">
        <w:rPr>
          <w:noProof w:val="0"/>
          <w:snapToGrid w:val="0"/>
        </w:rPr>
        <w:t>}</w:t>
      </w:r>
    </w:p>
    <w:p w14:paraId="35C06AD3" w14:textId="77777777" w:rsidR="000E2576" w:rsidRPr="008711EA" w:rsidRDefault="000E2576" w:rsidP="000E2576">
      <w:pPr>
        <w:pStyle w:val="PL"/>
        <w:rPr>
          <w:noProof w:val="0"/>
          <w:snapToGrid w:val="0"/>
        </w:rPr>
      </w:pPr>
    </w:p>
    <w:p w14:paraId="31CEE2D1"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UpdateIEs S1AP-PROTOCOL-IES ::= {</w:t>
      </w:r>
    </w:p>
    <w:p w14:paraId="68E02E4F" w14:textId="77777777" w:rsidR="000E2576" w:rsidRPr="008711EA" w:rsidRDefault="000E2576" w:rsidP="000E2576">
      <w:pPr>
        <w:pStyle w:val="PL"/>
        <w:rPr>
          <w:noProof w:val="0"/>
          <w:snapToGrid w:val="0"/>
        </w:rPr>
      </w:pPr>
      <w:r w:rsidRPr="008711EA">
        <w:rPr>
          <w:noProof w:val="0"/>
          <w:snapToGrid w:val="0"/>
        </w:rPr>
        <w:tab/>
        <w:t>{ ID id-MMEname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MMEname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B5D8A5A" w14:textId="77777777" w:rsidR="000E2576" w:rsidRPr="008711EA" w:rsidRDefault="000E2576" w:rsidP="000E2576">
      <w:pPr>
        <w:pStyle w:val="PL"/>
        <w:rPr>
          <w:noProof w:val="0"/>
          <w:snapToGrid w:val="0"/>
        </w:rPr>
      </w:pPr>
      <w:r w:rsidRPr="008711EA">
        <w:rPr>
          <w:noProof w:val="0"/>
          <w:snapToGrid w:val="0"/>
        </w:rPr>
        <w:tab/>
        <w:t>{ ID id-ServedGUMMEIs</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ServedGUMMEIs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E918FFC" w14:textId="77777777" w:rsidR="000E2576" w:rsidRPr="008711EA" w:rsidRDefault="000E2576" w:rsidP="000E2576">
      <w:pPr>
        <w:pStyle w:val="PL"/>
        <w:rPr>
          <w:noProof w:val="0"/>
          <w:snapToGrid w:val="0"/>
        </w:rPr>
      </w:pPr>
      <w:r w:rsidRPr="008711EA">
        <w:rPr>
          <w:noProof w:val="0"/>
          <w:snapToGrid w:val="0"/>
        </w:rPr>
        <w:tab/>
        <w:t>{ ID id-RelativeMMECapacity</w:t>
      </w:r>
      <w:r w:rsidRPr="008711EA">
        <w:rPr>
          <w:noProof w:val="0"/>
          <w:snapToGrid w:val="0"/>
        </w:rPr>
        <w:tab/>
      </w:r>
      <w:r w:rsidRPr="008711EA">
        <w:rPr>
          <w:noProof w:val="0"/>
          <w:snapToGrid w:val="0"/>
        </w:rPr>
        <w:tab/>
        <w:t>CRITICALITY reject</w:t>
      </w:r>
      <w:r w:rsidRPr="008711EA">
        <w:rPr>
          <w:noProof w:val="0"/>
          <w:snapToGrid w:val="0"/>
        </w:rPr>
        <w:tab/>
        <w:t>TYPE RelativeMMECapacity</w:t>
      </w:r>
      <w:r w:rsidRPr="008711EA">
        <w:rPr>
          <w:noProof w:val="0"/>
          <w:snapToGrid w:val="0"/>
        </w:rPr>
        <w:tab/>
        <w:t>PRESENCE optional</w:t>
      </w:r>
      <w:r w:rsidRPr="008711EA">
        <w:rPr>
          <w:noProof w:val="0"/>
          <w:snapToGrid w:val="0"/>
        </w:rPr>
        <w:tab/>
        <w:t>}|</w:t>
      </w:r>
    </w:p>
    <w:p w14:paraId="414DA8F6" w14:textId="77777777" w:rsidR="000E2576" w:rsidRPr="008711EA" w:rsidRDefault="000E2576" w:rsidP="000E2576">
      <w:pPr>
        <w:pStyle w:val="PL"/>
        <w:rPr>
          <w:noProof w:val="0"/>
          <w:snapToGrid w:val="0"/>
        </w:rPr>
      </w:pPr>
      <w:r w:rsidRPr="008711EA">
        <w:rPr>
          <w:noProof w:val="0"/>
          <w:snapToGrid w:val="0"/>
        </w:rPr>
        <w:tab/>
        <w:t>{ ID 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ServedDCNs</w:t>
      </w:r>
      <w:r w:rsidRPr="008711EA">
        <w:rPr>
          <w:snapToGrid w:val="0"/>
        </w:rPr>
        <w:tab/>
      </w:r>
      <w:r w:rsidRPr="008711EA">
        <w:rPr>
          <w:snapToGrid w:val="0"/>
        </w:rPr>
        <w:tab/>
      </w:r>
      <w:r w:rsidRPr="008711EA">
        <w:rPr>
          <w:snapToGrid w:val="0"/>
        </w:rPr>
        <w:tab/>
      </w:r>
      <w:r w:rsidRPr="008711EA">
        <w:rPr>
          <w:noProof w:val="0"/>
          <w:snapToGrid w:val="0"/>
        </w:rPr>
        <w:tab/>
        <w:t>PRESENCE optional},</w:t>
      </w:r>
    </w:p>
    <w:p w14:paraId="5B57CD37" w14:textId="77777777" w:rsidR="000E2576" w:rsidRPr="008711EA" w:rsidRDefault="000E2576" w:rsidP="000E2576">
      <w:pPr>
        <w:pStyle w:val="PL"/>
        <w:rPr>
          <w:noProof w:val="0"/>
          <w:snapToGrid w:val="0"/>
        </w:rPr>
      </w:pPr>
      <w:r w:rsidRPr="008711EA">
        <w:rPr>
          <w:noProof w:val="0"/>
          <w:snapToGrid w:val="0"/>
        </w:rPr>
        <w:tab/>
        <w:t>...</w:t>
      </w:r>
    </w:p>
    <w:p w14:paraId="5268ADBE" w14:textId="77777777" w:rsidR="000E2576" w:rsidRPr="008711EA" w:rsidRDefault="000E2576" w:rsidP="000E2576">
      <w:pPr>
        <w:pStyle w:val="PL"/>
        <w:rPr>
          <w:noProof w:val="0"/>
          <w:snapToGrid w:val="0"/>
        </w:rPr>
      </w:pPr>
      <w:r w:rsidRPr="008711EA">
        <w:rPr>
          <w:noProof w:val="0"/>
          <w:snapToGrid w:val="0"/>
        </w:rPr>
        <w:t>}</w:t>
      </w:r>
    </w:p>
    <w:p w14:paraId="14DE280B" w14:textId="77777777" w:rsidR="000E2576" w:rsidRPr="008711EA" w:rsidRDefault="000E2576" w:rsidP="000E2576">
      <w:pPr>
        <w:pStyle w:val="PL"/>
        <w:rPr>
          <w:noProof w:val="0"/>
          <w:snapToGrid w:val="0"/>
        </w:rPr>
      </w:pPr>
    </w:p>
    <w:p w14:paraId="29B2F58E" w14:textId="77777777" w:rsidR="000E2576" w:rsidRPr="008711EA" w:rsidRDefault="000E2576" w:rsidP="000E2576">
      <w:pPr>
        <w:pStyle w:val="PL"/>
        <w:rPr>
          <w:noProof w:val="0"/>
          <w:snapToGrid w:val="0"/>
        </w:rPr>
      </w:pPr>
      <w:r w:rsidRPr="008711EA">
        <w:rPr>
          <w:noProof w:val="0"/>
          <w:snapToGrid w:val="0"/>
        </w:rPr>
        <w:t>-- **************************************************************</w:t>
      </w:r>
    </w:p>
    <w:p w14:paraId="51830DF8" w14:textId="77777777" w:rsidR="000E2576" w:rsidRPr="008711EA" w:rsidRDefault="000E2576" w:rsidP="000E2576">
      <w:pPr>
        <w:pStyle w:val="PL"/>
        <w:rPr>
          <w:noProof w:val="0"/>
          <w:snapToGrid w:val="0"/>
        </w:rPr>
      </w:pPr>
      <w:r w:rsidRPr="008711EA">
        <w:rPr>
          <w:noProof w:val="0"/>
          <w:snapToGrid w:val="0"/>
        </w:rPr>
        <w:t>--</w:t>
      </w:r>
    </w:p>
    <w:p w14:paraId="2BBBC494" w14:textId="77777777" w:rsidR="000E2576" w:rsidRPr="008711EA" w:rsidRDefault="000E2576" w:rsidP="000E2576">
      <w:pPr>
        <w:pStyle w:val="PL"/>
        <w:outlineLvl w:val="4"/>
        <w:rPr>
          <w:noProof w:val="0"/>
          <w:snapToGrid w:val="0"/>
        </w:rPr>
      </w:pPr>
      <w:r w:rsidRPr="008711EA">
        <w:rPr>
          <w:noProof w:val="0"/>
          <w:snapToGrid w:val="0"/>
        </w:rPr>
        <w:t>-- MME Configuration Update Acknowledge</w:t>
      </w:r>
    </w:p>
    <w:p w14:paraId="5D71214E" w14:textId="77777777" w:rsidR="000E2576" w:rsidRPr="008711EA" w:rsidRDefault="000E2576" w:rsidP="000E2576">
      <w:pPr>
        <w:pStyle w:val="PL"/>
        <w:rPr>
          <w:noProof w:val="0"/>
          <w:snapToGrid w:val="0"/>
        </w:rPr>
      </w:pPr>
      <w:r w:rsidRPr="008711EA">
        <w:rPr>
          <w:noProof w:val="0"/>
          <w:snapToGrid w:val="0"/>
        </w:rPr>
        <w:t>--</w:t>
      </w:r>
    </w:p>
    <w:p w14:paraId="5817885F" w14:textId="77777777" w:rsidR="000E2576" w:rsidRPr="008711EA" w:rsidRDefault="000E2576" w:rsidP="000E2576">
      <w:pPr>
        <w:pStyle w:val="PL"/>
        <w:rPr>
          <w:noProof w:val="0"/>
          <w:snapToGrid w:val="0"/>
        </w:rPr>
      </w:pPr>
      <w:r w:rsidRPr="008711EA">
        <w:rPr>
          <w:noProof w:val="0"/>
          <w:snapToGrid w:val="0"/>
        </w:rPr>
        <w:t>-- **************************************************************</w:t>
      </w:r>
    </w:p>
    <w:p w14:paraId="19D798F4" w14:textId="77777777" w:rsidR="000E2576" w:rsidRPr="008711EA" w:rsidRDefault="000E2576" w:rsidP="000E2576">
      <w:pPr>
        <w:pStyle w:val="PL"/>
        <w:rPr>
          <w:noProof w:val="0"/>
          <w:snapToGrid w:val="0"/>
        </w:rPr>
      </w:pPr>
    </w:p>
    <w:p w14:paraId="7F138674"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 ::= SEQUENCE {</w:t>
      </w:r>
    </w:p>
    <w:p w14:paraId="2B1A0ABA"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UpdateAcknowledgeIEs} },</w:t>
      </w:r>
    </w:p>
    <w:p w14:paraId="211A3B58" w14:textId="77777777" w:rsidR="000E2576" w:rsidRPr="008711EA" w:rsidRDefault="000E2576" w:rsidP="000E2576">
      <w:pPr>
        <w:pStyle w:val="PL"/>
        <w:rPr>
          <w:noProof w:val="0"/>
          <w:snapToGrid w:val="0"/>
        </w:rPr>
      </w:pPr>
      <w:r w:rsidRPr="008711EA">
        <w:rPr>
          <w:noProof w:val="0"/>
          <w:snapToGrid w:val="0"/>
        </w:rPr>
        <w:tab/>
        <w:t>...</w:t>
      </w:r>
    </w:p>
    <w:p w14:paraId="0663542C" w14:textId="77777777" w:rsidR="000E2576" w:rsidRPr="008711EA" w:rsidRDefault="000E2576" w:rsidP="000E2576">
      <w:pPr>
        <w:pStyle w:val="PL"/>
        <w:rPr>
          <w:noProof w:val="0"/>
          <w:snapToGrid w:val="0"/>
        </w:rPr>
      </w:pPr>
      <w:r w:rsidRPr="008711EA">
        <w:rPr>
          <w:noProof w:val="0"/>
          <w:snapToGrid w:val="0"/>
        </w:rPr>
        <w:t>}</w:t>
      </w:r>
    </w:p>
    <w:p w14:paraId="2BA0CE1D" w14:textId="77777777" w:rsidR="000E2576" w:rsidRPr="008711EA" w:rsidRDefault="000E2576" w:rsidP="000E2576">
      <w:pPr>
        <w:pStyle w:val="PL"/>
        <w:rPr>
          <w:noProof w:val="0"/>
          <w:snapToGrid w:val="0"/>
        </w:rPr>
      </w:pPr>
    </w:p>
    <w:p w14:paraId="530FF5DE" w14:textId="77777777" w:rsidR="000E2576" w:rsidRPr="008711EA" w:rsidRDefault="000E2576" w:rsidP="000E2576">
      <w:pPr>
        <w:pStyle w:val="PL"/>
        <w:rPr>
          <w:noProof w:val="0"/>
          <w:snapToGrid w:val="0"/>
        </w:rPr>
      </w:pPr>
    </w:p>
    <w:p w14:paraId="26581C7E"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UpdateAcknowledgeIEs S1AP-PROTOCOL-IES ::= {</w:t>
      </w:r>
    </w:p>
    <w:p w14:paraId="1D49D542"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34870365" w14:textId="77777777" w:rsidR="000E2576" w:rsidRPr="008711EA" w:rsidRDefault="000E2576" w:rsidP="000E2576">
      <w:pPr>
        <w:pStyle w:val="PL"/>
        <w:rPr>
          <w:noProof w:val="0"/>
          <w:snapToGrid w:val="0"/>
        </w:rPr>
      </w:pPr>
      <w:r w:rsidRPr="008711EA">
        <w:rPr>
          <w:noProof w:val="0"/>
          <w:snapToGrid w:val="0"/>
        </w:rPr>
        <w:tab/>
        <w:t>...</w:t>
      </w:r>
    </w:p>
    <w:p w14:paraId="3A99F8EE" w14:textId="77777777" w:rsidR="000E2576" w:rsidRPr="008711EA" w:rsidRDefault="000E2576" w:rsidP="000E2576">
      <w:pPr>
        <w:pStyle w:val="PL"/>
        <w:rPr>
          <w:noProof w:val="0"/>
          <w:snapToGrid w:val="0"/>
        </w:rPr>
      </w:pPr>
      <w:r w:rsidRPr="008711EA">
        <w:rPr>
          <w:noProof w:val="0"/>
          <w:snapToGrid w:val="0"/>
        </w:rPr>
        <w:t>}</w:t>
      </w:r>
    </w:p>
    <w:p w14:paraId="3FEFA7FD" w14:textId="77777777" w:rsidR="000E2576" w:rsidRPr="008711EA" w:rsidRDefault="000E2576" w:rsidP="000E2576">
      <w:pPr>
        <w:pStyle w:val="PL"/>
        <w:rPr>
          <w:noProof w:val="0"/>
          <w:snapToGrid w:val="0"/>
        </w:rPr>
      </w:pPr>
    </w:p>
    <w:p w14:paraId="680C7378" w14:textId="77777777" w:rsidR="000E2576" w:rsidRPr="008711EA" w:rsidRDefault="000E2576" w:rsidP="000E2576">
      <w:pPr>
        <w:pStyle w:val="PL"/>
        <w:rPr>
          <w:noProof w:val="0"/>
          <w:snapToGrid w:val="0"/>
        </w:rPr>
      </w:pPr>
      <w:r w:rsidRPr="008711EA">
        <w:rPr>
          <w:noProof w:val="0"/>
          <w:snapToGrid w:val="0"/>
        </w:rPr>
        <w:t>-- **************************************************************</w:t>
      </w:r>
    </w:p>
    <w:p w14:paraId="40B6A546" w14:textId="77777777" w:rsidR="000E2576" w:rsidRPr="008711EA" w:rsidRDefault="000E2576" w:rsidP="000E2576">
      <w:pPr>
        <w:pStyle w:val="PL"/>
        <w:rPr>
          <w:noProof w:val="0"/>
          <w:snapToGrid w:val="0"/>
        </w:rPr>
      </w:pPr>
      <w:r w:rsidRPr="008711EA">
        <w:rPr>
          <w:noProof w:val="0"/>
          <w:snapToGrid w:val="0"/>
        </w:rPr>
        <w:t>--</w:t>
      </w:r>
    </w:p>
    <w:p w14:paraId="39EF50BC" w14:textId="77777777" w:rsidR="000E2576" w:rsidRPr="008711EA" w:rsidRDefault="000E2576" w:rsidP="000E2576">
      <w:pPr>
        <w:pStyle w:val="PL"/>
        <w:outlineLvl w:val="4"/>
        <w:rPr>
          <w:noProof w:val="0"/>
          <w:snapToGrid w:val="0"/>
        </w:rPr>
      </w:pPr>
      <w:r w:rsidRPr="008711EA">
        <w:rPr>
          <w:noProof w:val="0"/>
          <w:snapToGrid w:val="0"/>
        </w:rPr>
        <w:t>-- MME Configuration Update Failure</w:t>
      </w:r>
    </w:p>
    <w:p w14:paraId="2CF92220" w14:textId="77777777" w:rsidR="000E2576" w:rsidRPr="008711EA" w:rsidRDefault="000E2576" w:rsidP="000E2576">
      <w:pPr>
        <w:pStyle w:val="PL"/>
        <w:rPr>
          <w:noProof w:val="0"/>
          <w:snapToGrid w:val="0"/>
        </w:rPr>
      </w:pPr>
      <w:r w:rsidRPr="008711EA">
        <w:rPr>
          <w:noProof w:val="0"/>
          <w:snapToGrid w:val="0"/>
        </w:rPr>
        <w:t>--</w:t>
      </w:r>
    </w:p>
    <w:p w14:paraId="6C9EF9B1" w14:textId="77777777" w:rsidR="000E2576" w:rsidRPr="008711EA" w:rsidRDefault="000E2576" w:rsidP="000E2576">
      <w:pPr>
        <w:pStyle w:val="PL"/>
        <w:rPr>
          <w:noProof w:val="0"/>
          <w:snapToGrid w:val="0"/>
        </w:rPr>
      </w:pPr>
      <w:r w:rsidRPr="008711EA">
        <w:rPr>
          <w:noProof w:val="0"/>
          <w:snapToGrid w:val="0"/>
        </w:rPr>
        <w:t>-- **************************************************************</w:t>
      </w:r>
    </w:p>
    <w:p w14:paraId="29DDF3DD" w14:textId="77777777" w:rsidR="000E2576" w:rsidRPr="008711EA" w:rsidRDefault="000E2576" w:rsidP="000E2576">
      <w:pPr>
        <w:pStyle w:val="PL"/>
        <w:rPr>
          <w:noProof w:val="0"/>
          <w:snapToGrid w:val="0"/>
        </w:rPr>
      </w:pPr>
    </w:p>
    <w:p w14:paraId="42E122CD"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 ::= SEQUENCE {</w:t>
      </w:r>
    </w:p>
    <w:p w14:paraId="5200F12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w:t>
      </w:r>
      <w:r w:rsidRPr="008711EA">
        <w:rPr>
          <w:noProof w:val="0"/>
        </w:rPr>
        <w:t>Configuration</w:t>
      </w:r>
      <w:r w:rsidRPr="008711EA">
        <w:rPr>
          <w:noProof w:val="0"/>
          <w:snapToGrid w:val="0"/>
        </w:rPr>
        <w:t>UpdateFailureIEs} },</w:t>
      </w:r>
    </w:p>
    <w:p w14:paraId="09316255" w14:textId="77777777" w:rsidR="000E2576" w:rsidRPr="008711EA" w:rsidRDefault="000E2576" w:rsidP="000E2576">
      <w:pPr>
        <w:pStyle w:val="PL"/>
        <w:rPr>
          <w:noProof w:val="0"/>
          <w:snapToGrid w:val="0"/>
        </w:rPr>
      </w:pPr>
      <w:r w:rsidRPr="008711EA">
        <w:rPr>
          <w:noProof w:val="0"/>
          <w:snapToGrid w:val="0"/>
        </w:rPr>
        <w:tab/>
        <w:t>...</w:t>
      </w:r>
    </w:p>
    <w:p w14:paraId="46960A94" w14:textId="77777777" w:rsidR="000E2576" w:rsidRPr="008711EA" w:rsidRDefault="000E2576" w:rsidP="000E2576">
      <w:pPr>
        <w:pStyle w:val="PL"/>
        <w:rPr>
          <w:noProof w:val="0"/>
          <w:snapToGrid w:val="0"/>
        </w:rPr>
      </w:pPr>
      <w:r w:rsidRPr="008711EA">
        <w:rPr>
          <w:noProof w:val="0"/>
          <w:snapToGrid w:val="0"/>
        </w:rPr>
        <w:t>}</w:t>
      </w:r>
    </w:p>
    <w:p w14:paraId="0520B659" w14:textId="77777777" w:rsidR="000E2576" w:rsidRPr="008711EA" w:rsidRDefault="000E2576" w:rsidP="000E2576">
      <w:pPr>
        <w:pStyle w:val="PL"/>
        <w:rPr>
          <w:noProof w:val="0"/>
          <w:snapToGrid w:val="0"/>
        </w:rPr>
      </w:pPr>
    </w:p>
    <w:p w14:paraId="53001AFF" w14:textId="77777777" w:rsidR="000E2576" w:rsidRPr="008711EA" w:rsidRDefault="000E2576" w:rsidP="000E2576">
      <w:pPr>
        <w:pStyle w:val="PL"/>
        <w:rPr>
          <w:noProof w:val="0"/>
          <w:snapToGrid w:val="0"/>
        </w:rPr>
      </w:pPr>
      <w:r w:rsidRPr="008711EA">
        <w:rPr>
          <w:noProof w:val="0"/>
          <w:snapToGrid w:val="0"/>
        </w:rPr>
        <w:t>MME</w:t>
      </w:r>
      <w:r w:rsidRPr="008711EA">
        <w:rPr>
          <w:noProof w:val="0"/>
        </w:rPr>
        <w:t>Configuration</w:t>
      </w:r>
      <w:r w:rsidRPr="008711EA">
        <w:rPr>
          <w:noProof w:val="0"/>
          <w:snapToGrid w:val="0"/>
        </w:rPr>
        <w:t>UpdateFailureIEs S1AP-PROTOCOL-IES ::= {</w:t>
      </w:r>
    </w:p>
    <w:p w14:paraId="461877FC"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BFE619" w14:textId="77777777" w:rsidR="000E2576" w:rsidRPr="008711EA" w:rsidRDefault="000E2576" w:rsidP="000E2576">
      <w:pPr>
        <w:pStyle w:val="PL"/>
        <w:rPr>
          <w:noProof w:val="0"/>
          <w:snapToGrid w:val="0"/>
        </w:rPr>
      </w:pPr>
      <w:r w:rsidRPr="008711EA">
        <w:rPr>
          <w:noProof w:val="0"/>
          <w:snapToGrid w:val="0"/>
        </w:rPr>
        <w:tab/>
        <w:t>{ ID id-TimeToWait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TimeToWait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3EB27F8" w14:textId="77777777" w:rsidR="000E2576" w:rsidRPr="008711EA" w:rsidRDefault="000E2576" w:rsidP="000E2576">
      <w:pPr>
        <w:pStyle w:val="PL"/>
        <w:rPr>
          <w:noProof w:val="0"/>
          <w:snapToGrid w:val="0"/>
        </w:rPr>
      </w:pPr>
      <w:r w:rsidRPr="008711EA">
        <w:rPr>
          <w:noProof w:val="0"/>
          <w:snapToGrid w:val="0"/>
        </w:rPr>
        <w:tab/>
        <w:t>{ ID id-CriticalityDiagnostics</w:t>
      </w:r>
      <w:r w:rsidRPr="008711EA">
        <w:rPr>
          <w:noProof w:val="0"/>
          <w:snapToGrid w:val="0"/>
        </w:rPr>
        <w:tab/>
      </w:r>
      <w:r w:rsidRPr="008711EA">
        <w:rPr>
          <w:noProof w:val="0"/>
          <w:snapToGrid w:val="0"/>
        </w:rPr>
        <w:tab/>
        <w:t>CRITICALITY ignore</w:t>
      </w:r>
      <w:r w:rsidRPr="008711EA">
        <w:rPr>
          <w:noProof w:val="0"/>
          <w:snapToGrid w:val="0"/>
        </w:rPr>
        <w:tab/>
        <w:t>TYPE CriticalityDiagnostics</w:t>
      </w:r>
      <w:r w:rsidRPr="008711EA">
        <w:rPr>
          <w:noProof w:val="0"/>
          <w:snapToGrid w:val="0"/>
        </w:rPr>
        <w:tab/>
      </w:r>
      <w:r w:rsidRPr="008711EA">
        <w:rPr>
          <w:noProof w:val="0"/>
          <w:snapToGrid w:val="0"/>
        </w:rPr>
        <w:tab/>
        <w:t>PRESENCE optional</w:t>
      </w:r>
      <w:r w:rsidRPr="008711EA">
        <w:rPr>
          <w:noProof w:val="0"/>
          <w:snapToGrid w:val="0"/>
        </w:rPr>
        <w:tab/>
        <w:t>},</w:t>
      </w:r>
    </w:p>
    <w:p w14:paraId="4F693B98" w14:textId="77777777" w:rsidR="000E2576" w:rsidRPr="008711EA" w:rsidRDefault="000E2576" w:rsidP="000E2576">
      <w:pPr>
        <w:pStyle w:val="PL"/>
        <w:rPr>
          <w:noProof w:val="0"/>
          <w:snapToGrid w:val="0"/>
        </w:rPr>
      </w:pPr>
      <w:r w:rsidRPr="008711EA">
        <w:rPr>
          <w:noProof w:val="0"/>
          <w:snapToGrid w:val="0"/>
        </w:rPr>
        <w:tab/>
        <w:t>...</w:t>
      </w:r>
    </w:p>
    <w:p w14:paraId="132022A5" w14:textId="77777777" w:rsidR="000E2576" w:rsidRPr="008711EA" w:rsidRDefault="000E2576" w:rsidP="000E2576">
      <w:pPr>
        <w:pStyle w:val="PL"/>
        <w:rPr>
          <w:noProof w:val="0"/>
          <w:snapToGrid w:val="0"/>
        </w:rPr>
      </w:pPr>
      <w:r w:rsidRPr="008711EA">
        <w:rPr>
          <w:noProof w:val="0"/>
          <w:snapToGrid w:val="0"/>
        </w:rPr>
        <w:t>}</w:t>
      </w:r>
    </w:p>
    <w:p w14:paraId="52DDC10C" w14:textId="77777777" w:rsidR="000E2576" w:rsidRPr="008711EA" w:rsidRDefault="000E2576" w:rsidP="000E2576">
      <w:pPr>
        <w:pStyle w:val="PL"/>
        <w:rPr>
          <w:noProof w:val="0"/>
          <w:snapToGrid w:val="0"/>
        </w:rPr>
      </w:pPr>
    </w:p>
    <w:p w14:paraId="2043D08A" w14:textId="77777777" w:rsidR="000E2576" w:rsidRPr="008711EA" w:rsidRDefault="000E2576" w:rsidP="000E2576">
      <w:pPr>
        <w:pStyle w:val="PL"/>
        <w:rPr>
          <w:noProof w:val="0"/>
          <w:snapToGrid w:val="0"/>
        </w:rPr>
      </w:pPr>
      <w:r w:rsidRPr="008711EA">
        <w:rPr>
          <w:noProof w:val="0"/>
          <w:snapToGrid w:val="0"/>
        </w:rPr>
        <w:t>-- **************************************************************</w:t>
      </w:r>
    </w:p>
    <w:p w14:paraId="64A3F62D" w14:textId="77777777" w:rsidR="000E2576" w:rsidRPr="008711EA" w:rsidRDefault="000E2576" w:rsidP="000E2576">
      <w:pPr>
        <w:pStyle w:val="PL"/>
        <w:rPr>
          <w:noProof w:val="0"/>
          <w:snapToGrid w:val="0"/>
        </w:rPr>
      </w:pPr>
      <w:r w:rsidRPr="008711EA">
        <w:rPr>
          <w:noProof w:val="0"/>
          <w:snapToGrid w:val="0"/>
        </w:rPr>
        <w:t>--</w:t>
      </w:r>
    </w:p>
    <w:p w14:paraId="01281776" w14:textId="77777777" w:rsidR="000E2576" w:rsidRPr="008711EA" w:rsidRDefault="000E2576" w:rsidP="000E2576">
      <w:pPr>
        <w:pStyle w:val="PL"/>
        <w:outlineLvl w:val="3"/>
        <w:rPr>
          <w:noProof w:val="0"/>
          <w:snapToGrid w:val="0"/>
        </w:rPr>
      </w:pPr>
      <w:r w:rsidRPr="008711EA">
        <w:rPr>
          <w:noProof w:val="0"/>
          <w:snapToGrid w:val="0"/>
        </w:rPr>
        <w:t>-- DOWNLINK S1 CDMA2000 TUNNELLING ELEMENTARY PROCEDURE</w:t>
      </w:r>
    </w:p>
    <w:p w14:paraId="7A18A7AF" w14:textId="77777777" w:rsidR="000E2576" w:rsidRPr="008711EA" w:rsidRDefault="000E2576" w:rsidP="000E2576">
      <w:pPr>
        <w:pStyle w:val="PL"/>
        <w:rPr>
          <w:noProof w:val="0"/>
          <w:snapToGrid w:val="0"/>
        </w:rPr>
      </w:pPr>
      <w:r w:rsidRPr="008711EA">
        <w:rPr>
          <w:noProof w:val="0"/>
          <w:snapToGrid w:val="0"/>
        </w:rPr>
        <w:t>--</w:t>
      </w:r>
    </w:p>
    <w:p w14:paraId="1EE5F005" w14:textId="77777777" w:rsidR="000E2576" w:rsidRPr="008711EA" w:rsidRDefault="000E2576" w:rsidP="000E2576">
      <w:pPr>
        <w:pStyle w:val="PL"/>
        <w:rPr>
          <w:noProof w:val="0"/>
          <w:snapToGrid w:val="0"/>
        </w:rPr>
      </w:pPr>
      <w:r w:rsidRPr="008711EA">
        <w:rPr>
          <w:noProof w:val="0"/>
          <w:snapToGrid w:val="0"/>
        </w:rPr>
        <w:t>-- **************************************************************</w:t>
      </w:r>
    </w:p>
    <w:p w14:paraId="7635B02D" w14:textId="77777777" w:rsidR="000E2576" w:rsidRPr="008711EA" w:rsidRDefault="000E2576" w:rsidP="000E2576">
      <w:pPr>
        <w:pStyle w:val="PL"/>
        <w:rPr>
          <w:noProof w:val="0"/>
          <w:snapToGrid w:val="0"/>
        </w:rPr>
      </w:pPr>
    </w:p>
    <w:p w14:paraId="04B4AFAE" w14:textId="77777777" w:rsidR="000E2576" w:rsidRPr="008711EA" w:rsidRDefault="000E2576" w:rsidP="000E2576">
      <w:pPr>
        <w:pStyle w:val="PL"/>
        <w:rPr>
          <w:noProof w:val="0"/>
          <w:snapToGrid w:val="0"/>
        </w:rPr>
      </w:pPr>
      <w:r w:rsidRPr="008711EA">
        <w:rPr>
          <w:noProof w:val="0"/>
          <w:snapToGrid w:val="0"/>
        </w:rPr>
        <w:t>-- **************************************************************</w:t>
      </w:r>
    </w:p>
    <w:p w14:paraId="22C4471B" w14:textId="77777777" w:rsidR="000E2576" w:rsidRPr="008711EA" w:rsidRDefault="000E2576" w:rsidP="000E2576">
      <w:pPr>
        <w:pStyle w:val="PL"/>
        <w:rPr>
          <w:noProof w:val="0"/>
          <w:snapToGrid w:val="0"/>
        </w:rPr>
      </w:pPr>
      <w:r w:rsidRPr="008711EA">
        <w:rPr>
          <w:noProof w:val="0"/>
          <w:snapToGrid w:val="0"/>
        </w:rPr>
        <w:t>--</w:t>
      </w:r>
    </w:p>
    <w:p w14:paraId="5EE8A6AE" w14:textId="77777777" w:rsidR="000E2576" w:rsidRPr="008711EA" w:rsidRDefault="000E2576" w:rsidP="000E2576">
      <w:pPr>
        <w:pStyle w:val="PL"/>
        <w:outlineLvl w:val="4"/>
        <w:rPr>
          <w:noProof w:val="0"/>
          <w:snapToGrid w:val="0"/>
        </w:rPr>
      </w:pPr>
      <w:r w:rsidRPr="008711EA">
        <w:rPr>
          <w:noProof w:val="0"/>
          <w:snapToGrid w:val="0"/>
        </w:rPr>
        <w:t>-- Downlink S1 CDMA2000 Tunnelling</w:t>
      </w:r>
    </w:p>
    <w:p w14:paraId="1E4F532E" w14:textId="77777777" w:rsidR="000E2576" w:rsidRPr="008711EA" w:rsidRDefault="000E2576" w:rsidP="000E2576">
      <w:pPr>
        <w:pStyle w:val="PL"/>
        <w:rPr>
          <w:noProof w:val="0"/>
          <w:snapToGrid w:val="0"/>
        </w:rPr>
      </w:pPr>
      <w:r w:rsidRPr="008711EA">
        <w:rPr>
          <w:noProof w:val="0"/>
          <w:snapToGrid w:val="0"/>
        </w:rPr>
        <w:t>--</w:t>
      </w:r>
    </w:p>
    <w:p w14:paraId="6436C9C0" w14:textId="77777777" w:rsidR="000E2576" w:rsidRPr="008711EA" w:rsidRDefault="000E2576" w:rsidP="000E2576">
      <w:pPr>
        <w:pStyle w:val="PL"/>
        <w:rPr>
          <w:noProof w:val="0"/>
          <w:snapToGrid w:val="0"/>
        </w:rPr>
      </w:pPr>
      <w:r w:rsidRPr="008711EA">
        <w:rPr>
          <w:noProof w:val="0"/>
          <w:snapToGrid w:val="0"/>
        </w:rPr>
        <w:t>-- **************************************************************</w:t>
      </w:r>
    </w:p>
    <w:p w14:paraId="24E6B3E0" w14:textId="77777777" w:rsidR="000E2576" w:rsidRPr="008711EA" w:rsidRDefault="000E2576" w:rsidP="000E2576">
      <w:pPr>
        <w:pStyle w:val="PL"/>
        <w:rPr>
          <w:noProof w:val="0"/>
          <w:snapToGrid w:val="0"/>
        </w:rPr>
      </w:pPr>
    </w:p>
    <w:p w14:paraId="418F6C25" w14:textId="77777777" w:rsidR="000E2576" w:rsidRPr="008711EA" w:rsidRDefault="000E2576" w:rsidP="000E2576">
      <w:pPr>
        <w:pStyle w:val="PL"/>
        <w:rPr>
          <w:noProof w:val="0"/>
          <w:snapToGrid w:val="0"/>
        </w:rPr>
      </w:pPr>
      <w:r w:rsidRPr="008711EA">
        <w:rPr>
          <w:noProof w:val="0"/>
          <w:snapToGrid w:val="0"/>
        </w:rPr>
        <w:t>DownlinkS1cdma2000tunnelling ::= SEQUENCE {</w:t>
      </w:r>
    </w:p>
    <w:p w14:paraId="3634A42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{DownlinkS1cdma2000tunnellingIEs} },</w:t>
      </w:r>
    </w:p>
    <w:p w14:paraId="1C8953EB" w14:textId="77777777" w:rsidR="000E2576" w:rsidRPr="008711EA" w:rsidRDefault="000E2576" w:rsidP="000E2576">
      <w:pPr>
        <w:pStyle w:val="PL"/>
        <w:rPr>
          <w:noProof w:val="0"/>
          <w:snapToGrid w:val="0"/>
        </w:rPr>
      </w:pPr>
      <w:r w:rsidRPr="008711EA">
        <w:rPr>
          <w:noProof w:val="0"/>
          <w:snapToGrid w:val="0"/>
        </w:rPr>
        <w:tab/>
        <w:t>...</w:t>
      </w:r>
    </w:p>
    <w:p w14:paraId="5B650E40" w14:textId="77777777" w:rsidR="000E2576" w:rsidRPr="008711EA" w:rsidRDefault="000E2576" w:rsidP="000E2576">
      <w:pPr>
        <w:pStyle w:val="PL"/>
        <w:rPr>
          <w:noProof w:val="0"/>
          <w:snapToGrid w:val="0"/>
        </w:rPr>
      </w:pPr>
      <w:r w:rsidRPr="008711EA">
        <w:rPr>
          <w:noProof w:val="0"/>
          <w:snapToGrid w:val="0"/>
        </w:rPr>
        <w:t>}</w:t>
      </w:r>
    </w:p>
    <w:p w14:paraId="4EE089B6" w14:textId="77777777" w:rsidR="000E2576" w:rsidRPr="008711EA" w:rsidRDefault="000E2576" w:rsidP="000E2576">
      <w:pPr>
        <w:pStyle w:val="PL"/>
        <w:rPr>
          <w:noProof w:val="0"/>
          <w:snapToGrid w:val="0"/>
        </w:rPr>
      </w:pPr>
    </w:p>
    <w:p w14:paraId="170FEA81" w14:textId="77777777" w:rsidR="000E2576" w:rsidRPr="008711EA" w:rsidRDefault="000E2576" w:rsidP="000E2576">
      <w:pPr>
        <w:pStyle w:val="PL"/>
        <w:rPr>
          <w:noProof w:val="0"/>
          <w:snapToGrid w:val="0"/>
        </w:rPr>
      </w:pPr>
      <w:r w:rsidRPr="008711EA">
        <w:rPr>
          <w:noProof w:val="0"/>
          <w:snapToGrid w:val="0"/>
        </w:rPr>
        <w:t>DownlinkS1cdma2000tunnellingIEs S1AP-PROTOCOL-IES ::= {</w:t>
      </w:r>
    </w:p>
    <w:p w14:paraId="58A4131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97DCE26"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A5A4B64" w14:textId="77777777" w:rsidR="000E2576" w:rsidRPr="008711EA" w:rsidRDefault="000E2576" w:rsidP="000E2576">
      <w:pPr>
        <w:pStyle w:val="PL"/>
        <w:rPr>
          <w:noProof w:val="0"/>
          <w:snapToGrid w:val="0"/>
        </w:rPr>
      </w:pPr>
      <w:r w:rsidRPr="008711EA">
        <w:rPr>
          <w:noProof w:val="0"/>
          <w:snapToGrid w:val="0"/>
        </w:rPr>
        <w:tab/>
        <w:t>{ ID id-E-RABSubjecttoDataForwardingList</w:t>
      </w:r>
      <w:r w:rsidRPr="008711EA">
        <w:rPr>
          <w:noProof w:val="0"/>
          <w:snapToGrid w:val="0"/>
        </w:rPr>
        <w:tab/>
        <w:t>CRITICALITY ignore</w:t>
      </w:r>
      <w:r w:rsidRPr="008711EA">
        <w:rPr>
          <w:noProof w:val="0"/>
          <w:snapToGrid w:val="0"/>
        </w:rPr>
        <w:tab/>
        <w:t>TYPE E-RABSubjecttoDataForwardingList</w:t>
      </w:r>
      <w:r w:rsidRPr="008711EA">
        <w:rPr>
          <w:noProof w:val="0"/>
          <w:snapToGrid w:val="0"/>
        </w:rPr>
        <w:tab/>
        <w:t>PRESENCE optional</w:t>
      </w:r>
      <w:r w:rsidRPr="008711EA">
        <w:rPr>
          <w:noProof w:val="0"/>
          <w:snapToGrid w:val="0"/>
        </w:rPr>
        <w:tab/>
        <w:t>}|</w:t>
      </w:r>
    </w:p>
    <w:p w14:paraId="550B0F06" w14:textId="77777777" w:rsidR="000E2576" w:rsidRPr="008711EA" w:rsidRDefault="000E2576" w:rsidP="000E2576">
      <w:pPr>
        <w:pStyle w:val="PL"/>
        <w:rPr>
          <w:noProof w:val="0"/>
          <w:snapToGrid w:val="0"/>
        </w:rPr>
      </w:pPr>
      <w:r w:rsidRPr="008711EA">
        <w:rPr>
          <w:noProof w:val="0"/>
          <w:snapToGrid w:val="0"/>
        </w:rPr>
        <w:tab/>
        <w:t>{ ID 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44C2EE6"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9AFFF9B"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ED8CD1" w14:textId="77777777" w:rsidR="000E2576" w:rsidRPr="008711EA" w:rsidRDefault="000E2576" w:rsidP="000E2576">
      <w:pPr>
        <w:pStyle w:val="PL"/>
        <w:rPr>
          <w:noProof w:val="0"/>
          <w:snapToGrid w:val="0"/>
        </w:rPr>
      </w:pPr>
      <w:r w:rsidRPr="008711EA">
        <w:rPr>
          <w:noProof w:val="0"/>
          <w:snapToGrid w:val="0"/>
        </w:rPr>
        <w:tab/>
        <w:t>...</w:t>
      </w:r>
    </w:p>
    <w:p w14:paraId="273FE78C" w14:textId="77777777" w:rsidR="000E2576" w:rsidRPr="008711EA" w:rsidRDefault="000E2576" w:rsidP="000E2576">
      <w:pPr>
        <w:pStyle w:val="PL"/>
        <w:rPr>
          <w:noProof w:val="0"/>
          <w:snapToGrid w:val="0"/>
        </w:rPr>
      </w:pPr>
      <w:r w:rsidRPr="008711EA">
        <w:rPr>
          <w:noProof w:val="0"/>
          <w:snapToGrid w:val="0"/>
        </w:rPr>
        <w:t>}</w:t>
      </w:r>
    </w:p>
    <w:p w14:paraId="59A2B37C" w14:textId="77777777" w:rsidR="000E2576" w:rsidRPr="008711EA" w:rsidRDefault="000E2576" w:rsidP="000E2576">
      <w:pPr>
        <w:pStyle w:val="PL"/>
        <w:rPr>
          <w:noProof w:val="0"/>
          <w:snapToGrid w:val="0"/>
        </w:rPr>
      </w:pPr>
    </w:p>
    <w:p w14:paraId="51CC7CC7" w14:textId="77777777" w:rsidR="000E2576" w:rsidRPr="008711EA" w:rsidRDefault="000E2576" w:rsidP="000E2576">
      <w:pPr>
        <w:pStyle w:val="PL"/>
        <w:rPr>
          <w:noProof w:val="0"/>
          <w:snapToGrid w:val="0"/>
        </w:rPr>
      </w:pPr>
      <w:r w:rsidRPr="008711EA">
        <w:rPr>
          <w:noProof w:val="0"/>
          <w:snapToGrid w:val="0"/>
        </w:rPr>
        <w:t>-- **************************************************************</w:t>
      </w:r>
    </w:p>
    <w:p w14:paraId="2CDBCB3D" w14:textId="77777777" w:rsidR="000E2576" w:rsidRPr="008711EA" w:rsidRDefault="000E2576" w:rsidP="000E2576">
      <w:pPr>
        <w:pStyle w:val="PL"/>
        <w:rPr>
          <w:noProof w:val="0"/>
          <w:snapToGrid w:val="0"/>
        </w:rPr>
      </w:pPr>
      <w:r w:rsidRPr="008711EA">
        <w:rPr>
          <w:noProof w:val="0"/>
          <w:snapToGrid w:val="0"/>
        </w:rPr>
        <w:t>--</w:t>
      </w:r>
    </w:p>
    <w:p w14:paraId="0710C10D" w14:textId="77777777" w:rsidR="000E2576" w:rsidRPr="008711EA" w:rsidRDefault="000E2576" w:rsidP="000E2576">
      <w:pPr>
        <w:pStyle w:val="PL"/>
        <w:outlineLvl w:val="3"/>
        <w:rPr>
          <w:noProof w:val="0"/>
          <w:snapToGrid w:val="0"/>
        </w:rPr>
      </w:pPr>
      <w:r w:rsidRPr="008711EA">
        <w:rPr>
          <w:noProof w:val="0"/>
          <w:snapToGrid w:val="0"/>
        </w:rPr>
        <w:t>-- UPLINK S1 CDMA2000 TUNNELLING ELEMENTARY PROCEDURE</w:t>
      </w:r>
    </w:p>
    <w:p w14:paraId="28CAB3B1" w14:textId="77777777" w:rsidR="000E2576" w:rsidRPr="008711EA" w:rsidRDefault="000E2576" w:rsidP="000E2576">
      <w:pPr>
        <w:pStyle w:val="PL"/>
        <w:rPr>
          <w:noProof w:val="0"/>
          <w:snapToGrid w:val="0"/>
        </w:rPr>
      </w:pPr>
      <w:r w:rsidRPr="008711EA">
        <w:rPr>
          <w:noProof w:val="0"/>
          <w:snapToGrid w:val="0"/>
        </w:rPr>
        <w:t>--</w:t>
      </w:r>
    </w:p>
    <w:p w14:paraId="035C47F9" w14:textId="77777777" w:rsidR="000E2576" w:rsidRPr="008711EA" w:rsidRDefault="000E2576" w:rsidP="000E2576">
      <w:pPr>
        <w:pStyle w:val="PL"/>
        <w:rPr>
          <w:noProof w:val="0"/>
          <w:snapToGrid w:val="0"/>
        </w:rPr>
      </w:pPr>
      <w:r w:rsidRPr="008711EA">
        <w:rPr>
          <w:noProof w:val="0"/>
          <w:snapToGrid w:val="0"/>
        </w:rPr>
        <w:t>-- **************************************************************</w:t>
      </w:r>
    </w:p>
    <w:p w14:paraId="0641D78E" w14:textId="77777777" w:rsidR="000E2576" w:rsidRPr="008711EA" w:rsidRDefault="000E2576" w:rsidP="000E2576">
      <w:pPr>
        <w:pStyle w:val="PL"/>
        <w:rPr>
          <w:noProof w:val="0"/>
          <w:snapToGrid w:val="0"/>
        </w:rPr>
      </w:pPr>
    </w:p>
    <w:p w14:paraId="26F709A0" w14:textId="77777777" w:rsidR="000E2576" w:rsidRPr="008711EA" w:rsidRDefault="000E2576" w:rsidP="000E2576">
      <w:pPr>
        <w:pStyle w:val="PL"/>
        <w:rPr>
          <w:noProof w:val="0"/>
          <w:snapToGrid w:val="0"/>
        </w:rPr>
      </w:pPr>
      <w:r w:rsidRPr="008711EA">
        <w:rPr>
          <w:noProof w:val="0"/>
          <w:snapToGrid w:val="0"/>
        </w:rPr>
        <w:t>-- **************************************************************</w:t>
      </w:r>
    </w:p>
    <w:p w14:paraId="6E390AF3" w14:textId="77777777" w:rsidR="000E2576" w:rsidRPr="008711EA" w:rsidRDefault="000E2576" w:rsidP="000E2576">
      <w:pPr>
        <w:pStyle w:val="PL"/>
        <w:rPr>
          <w:noProof w:val="0"/>
          <w:snapToGrid w:val="0"/>
        </w:rPr>
      </w:pPr>
      <w:r w:rsidRPr="008711EA">
        <w:rPr>
          <w:noProof w:val="0"/>
          <w:snapToGrid w:val="0"/>
        </w:rPr>
        <w:t>--</w:t>
      </w:r>
    </w:p>
    <w:p w14:paraId="1D660597" w14:textId="77777777" w:rsidR="000E2576" w:rsidRPr="008711EA" w:rsidRDefault="000E2576" w:rsidP="000E2576">
      <w:pPr>
        <w:pStyle w:val="PL"/>
        <w:outlineLvl w:val="4"/>
        <w:rPr>
          <w:noProof w:val="0"/>
          <w:snapToGrid w:val="0"/>
        </w:rPr>
      </w:pPr>
      <w:r w:rsidRPr="008711EA">
        <w:rPr>
          <w:noProof w:val="0"/>
          <w:snapToGrid w:val="0"/>
        </w:rPr>
        <w:t>-- Uplink S1 CDMA2000 Tunnelling</w:t>
      </w:r>
    </w:p>
    <w:p w14:paraId="6DF12853" w14:textId="77777777" w:rsidR="000E2576" w:rsidRPr="008711EA" w:rsidRDefault="000E2576" w:rsidP="000E2576">
      <w:pPr>
        <w:pStyle w:val="PL"/>
        <w:rPr>
          <w:noProof w:val="0"/>
          <w:snapToGrid w:val="0"/>
        </w:rPr>
      </w:pPr>
      <w:r w:rsidRPr="008711EA">
        <w:rPr>
          <w:noProof w:val="0"/>
          <w:snapToGrid w:val="0"/>
        </w:rPr>
        <w:t>--</w:t>
      </w:r>
    </w:p>
    <w:p w14:paraId="57A4FA60" w14:textId="77777777" w:rsidR="000E2576" w:rsidRPr="008711EA" w:rsidRDefault="000E2576" w:rsidP="000E2576">
      <w:pPr>
        <w:pStyle w:val="PL"/>
        <w:rPr>
          <w:noProof w:val="0"/>
          <w:snapToGrid w:val="0"/>
        </w:rPr>
      </w:pPr>
      <w:r w:rsidRPr="008711EA">
        <w:rPr>
          <w:noProof w:val="0"/>
          <w:snapToGrid w:val="0"/>
        </w:rPr>
        <w:t>-- **************************************************************</w:t>
      </w:r>
    </w:p>
    <w:p w14:paraId="6F262963" w14:textId="77777777" w:rsidR="000E2576" w:rsidRPr="008711EA" w:rsidRDefault="000E2576" w:rsidP="000E2576">
      <w:pPr>
        <w:pStyle w:val="PL"/>
        <w:rPr>
          <w:noProof w:val="0"/>
          <w:snapToGrid w:val="0"/>
        </w:rPr>
      </w:pPr>
    </w:p>
    <w:p w14:paraId="260EA61D" w14:textId="77777777" w:rsidR="000E2576" w:rsidRPr="008711EA" w:rsidRDefault="000E2576" w:rsidP="000E2576">
      <w:pPr>
        <w:pStyle w:val="PL"/>
        <w:rPr>
          <w:noProof w:val="0"/>
          <w:snapToGrid w:val="0"/>
        </w:rPr>
      </w:pPr>
      <w:r w:rsidRPr="008711EA">
        <w:rPr>
          <w:noProof w:val="0"/>
          <w:snapToGrid w:val="0"/>
        </w:rPr>
        <w:t>UplinkS1cdma2000tunnelling ::= SEQUENCE {</w:t>
      </w:r>
    </w:p>
    <w:p w14:paraId="1B0776C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{UplinkS1cdma2000tunnellingIEs} },</w:t>
      </w:r>
    </w:p>
    <w:p w14:paraId="0864C51B" w14:textId="77777777" w:rsidR="000E2576" w:rsidRPr="008711EA" w:rsidRDefault="000E2576" w:rsidP="000E2576">
      <w:pPr>
        <w:pStyle w:val="PL"/>
        <w:rPr>
          <w:noProof w:val="0"/>
          <w:snapToGrid w:val="0"/>
        </w:rPr>
      </w:pPr>
      <w:r w:rsidRPr="008711EA">
        <w:rPr>
          <w:noProof w:val="0"/>
          <w:snapToGrid w:val="0"/>
        </w:rPr>
        <w:tab/>
        <w:t>...</w:t>
      </w:r>
    </w:p>
    <w:p w14:paraId="1CEA463F" w14:textId="77777777" w:rsidR="000E2576" w:rsidRPr="008711EA" w:rsidRDefault="000E2576" w:rsidP="000E2576">
      <w:pPr>
        <w:pStyle w:val="PL"/>
        <w:rPr>
          <w:noProof w:val="0"/>
          <w:snapToGrid w:val="0"/>
        </w:rPr>
      </w:pPr>
      <w:r w:rsidRPr="008711EA">
        <w:rPr>
          <w:noProof w:val="0"/>
          <w:snapToGrid w:val="0"/>
        </w:rPr>
        <w:t>}</w:t>
      </w:r>
    </w:p>
    <w:p w14:paraId="6295A385" w14:textId="77777777" w:rsidR="000E2576" w:rsidRPr="008711EA" w:rsidRDefault="000E2576" w:rsidP="000E2576">
      <w:pPr>
        <w:pStyle w:val="PL"/>
        <w:rPr>
          <w:noProof w:val="0"/>
          <w:snapToGrid w:val="0"/>
        </w:rPr>
      </w:pPr>
    </w:p>
    <w:p w14:paraId="21AF0DD8" w14:textId="77777777" w:rsidR="000E2576" w:rsidRPr="008711EA" w:rsidRDefault="000E2576" w:rsidP="000E2576">
      <w:pPr>
        <w:pStyle w:val="PL"/>
        <w:rPr>
          <w:noProof w:val="0"/>
          <w:snapToGrid w:val="0"/>
        </w:rPr>
      </w:pPr>
      <w:r w:rsidRPr="008711EA">
        <w:rPr>
          <w:noProof w:val="0"/>
          <w:snapToGrid w:val="0"/>
        </w:rPr>
        <w:t>UplinkS1cdma2000tunnellingIEs S1AP-PROTOCOL-IES ::= {</w:t>
      </w:r>
    </w:p>
    <w:p w14:paraId="53B2D9DB"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F5C7DD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A54DF1F" w14:textId="77777777" w:rsidR="000E2576" w:rsidRPr="008711EA" w:rsidRDefault="000E2576" w:rsidP="000E2576">
      <w:pPr>
        <w:pStyle w:val="PL"/>
        <w:rPr>
          <w:noProof w:val="0"/>
          <w:snapToGrid w:val="0"/>
        </w:rPr>
      </w:pPr>
      <w:r w:rsidRPr="008711EA">
        <w:rPr>
          <w:noProof w:val="0"/>
          <w:snapToGrid w:val="0"/>
        </w:rPr>
        <w:tab/>
        <w:t>{ ID id-cdma2000RATType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Cdma2000RATType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5009AAD" w14:textId="77777777" w:rsidR="000E2576" w:rsidRPr="008711EA" w:rsidRDefault="000E2576" w:rsidP="000E2576">
      <w:pPr>
        <w:pStyle w:val="PL"/>
        <w:rPr>
          <w:noProof w:val="0"/>
          <w:snapToGrid w:val="0"/>
        </w:rPr>
      </w:pPr>
      <w:r w:rsidRPr="008711EA">
        <w:rPr>
          <w:noProof w:val="0"/>
          <w:snapToGrid w:val="0"/>
        </w:rPr>
        <w:tab/>
        <w:t>{ ID 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33AC6B4" w14:textId="77777777" w:rsidR="000E2576" w:rsidRPr="008711EA" w:rsidRDefault="000E2576" w:rsidP="000E2576">
      <w:pPr>
        <w:pStyle w:val="PL"/>
        <w:rPr>
          <w:noProof w:val="0"/>
          <w:snapToGrid w:val="0"/>
        </w:rPr>
      </w:pPr>
      <w:r w:rsidRPr="008711EA">
        <w:rPr>
          <w:noProof w:val="0"/>
          <w:snapToGrid w:val="0"/>
        </w:rPr>
        <w:tab/>
        <w:t>{ ID id-cdma2000HORequiredIndication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Cdma2000HORequiredIndication</w:t>
      </w:r>
      <w:r w:rsidRPr="008711EA">
        <w:rPr>
          <w:noProof w:val="0"/>
          <w:snapToGrid w:val="0"/>
        </w:rPr>
        <w:tab/>
      </w:r>
      <w:r w:rsidRPr="008711EA">
        <w:rPr>
          <w:noProof w:val="0"/>
          <w:snapToGrid w:val="0"/>
        </w:rPr>
        <w:tab/>
        <w:t>PRESENCE optional</w:t>
      </w:r>
      <w:r w:rsidRPr="008711EA">
        <w:rPr>
          <w:noProof w:val="0"/>
          <w:snapToGrid w:val="0"/>
        </w:rPr>
        <w:tab/>
        <w:t>}|</w:t>
      </w:r>
    </w:p>
    <w:p w14:paraId="50E5916D" w14:textId="77777777" w:rsidR="000E2576" w:rsidRPr="008711EA" w:rsidRDefault="000E2576" w:rsidP="000E2576">
      <w:pPr>
        <w:pStyle w:val="PL"/>
        <w:rPr>
          <w:noProof w:val="0"/>
          <w:snapToGrid w:val="0"/>
        </w:rPr>
      </w:pPr>
      <w:r w:rsidRPr="008711EA">
        <w:rPr>
          <w:noProof w:val="0"/>
          <w:snapToGrid w:val="0"/>
        </w:rPr>
        <w:tab/>
        <w:t>{ ID 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Cdma2000OneXSRVCCInfo</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1208D89E" w14:textId="77777777" w:rsidR="000E2576" w:rsidRPr="008711EA" w:rsidRDefault="000E2576" w:rsidP="000E2576">
      <w:pPr>
        <w:pStyle w:val="PL"/>
        <w:rPr>
          <w:noProof w:val="0"/>
          <w:snapToGrid w:val="0"/>
        </w:rPr>
      </w:pPr>
      <w:r w:rsidRPr="008711EA">
        <w:rPr>
          <w:noProof w:val="0"/>
          <w:snapToGrid w:val="0"/>
        </w:rPr>
        <w:tab/>
        <w:t>{ ID 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86AECF4" w14:textId="77777777" w:rsidR="000E2576" w:rsidRPr="008711EA" w:rsidRDefault="000E2576" w:rsidP="000E2576">
      <w:pPr>
        <w:pStyle w:val="PL"/>
        <w:rPr>
          <w:noProof w:val="0"/>
          <w:snapToGrid w:val="0"/>
        </w:rPr>
      </w:pPr>
      <w:r w:rsidRPr="008711EA">
        <w:rPr>
          <w:noProof w:val="0"/>
          <w:snapToGrid w:val="0"/>
        </w:rPr>
        <w:tab/>
        <w:t>{ ID id-cdma2000PDU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Cdma2000PDU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9113863" w14:textId="77777777" w:rsidR="000E2576" w:rsidRPr="008711EA" w:rsidRDefault="000E2576" w:rsidP="000E2576">
      <w:pPr>
        <w:pStyle w:val="PL"/>
        <w:rPr>
          <w:noProof w:val="0"/>
          <w:snapToGrid w:val="0"/>
          <w:szCs w:val="15"/>
        </w:rPr>
      </w:pPr>
      <w:r w:rsidRPr="008711EA">
        <w:rPr>
          <w:noProof w:val="0"/>
          <w:snapToGrid w:val="0"/>
        </w:rPr>
        <w:tab/>
      </w:r>
      <w:r w:rsidRPr="008711EA">
        <w:rPr>
          <w:rFonts w:eastAsia="Malgun Gothic"/>
          <w:noProof w:val="0"/>
          <w:snapToGrid w:val="0"/>
        </w:rPr>
        <w:t>{ ID id-EUTRANRoundTripDelayEstimationInfo</w:t>
      </w:r>
      <w:r w:rsidRPr="008711EA">
        <w:rPr>
          <w:rFonts w:eastAsia="Malgun Gothic"/>
          <w:noProof w:val="0"/>
          <w:snapToGrid w:val="0"/>
        </w:rPr>
        <w:tab/>
      </w:r>
      <w:r w:rsidRPr="008711EA">
        <w:rPr>
          <w:rFonts w:eastAsia="Malgun Gothic"/>
          <w:noProof w:val="0"/>
          <w:snapToGrid w:val="0"/>
        </w:rPr>
        <w:tab/>
        <w:t>CRITICALITY ignore</w:t>
      </w:r>
      <w:r w:rsidRPr="008711EA">
        <w:rPr>
          <w:rFonts w:eastAsia="Malgun Gothic"/>
          <w:noProof w:val="0"/>
          <w:snapToGrid w:val="0"/>
        </w:rPr>
        <w:tab/>
        <w:t>TYPE EUTRANRoundTripDelayEstimationInfo</w:t>
      </w:r>
      <w:r w:rsidRPr="008711EA">
        <w:rPr>
          <w:rFonts w:eastAsia="Malgun Gothic"/>
          <w:noProof w:val="0"/>
          <w:snapToGrid w:val="0"/>
        </w:rPr>
        <w:tab/>
      </w:r>
      <w:r w:rsidRPr="008711EA">
        <w:rPr>
          <w:rFonts w:eastAsia="Malgun Gothic"/>
          <w:noProof w:val="0"/>
          <w:snapToGrid w:val="0"/>
        </w:rPr>
        <w:tab/>
        <w:t>PRESENCE optional</w:t>
      </w:r>
      <w:r w:rsidRPr="008711EA">
        <w:rPr>
          <w:rFonts w:eastAsia="Malgun Gothic"/>
          <w:noProof w:val="0"/>
          <w:snapToGrid w:val="0"/>
        </w:rPr>
        <w:tab/>
        <w:t>}</w:t>
      </w:r>
      <w:r w:rsidRPr="008711EA">
        <w:rPr>
          <w:noProof w:val="0"/>
          <w:snapToGrid w:val="0"/>
          <w:szCs w:val="15"/>
        </w:rPr>
        <w:t>,</w:t>
      </w:r>
    </w:p>
    <w:p w14:paraId="64AD0F98" w14:textId="77777777" w:rsidR="000E2576" w:rsidRPr="008711EA" w:rsidRDefault="000E2576" w:rsidP="000E2576">
      <w:pPr>
        <w:pStyle w:val="PL"/>
        <w:rPr>
          <w:rFonts w:eastAsia="Malgun Gothic"/>
          <w:noProof w:val="0"/>
          <w:sz w:val="24"/>
          <w:szCs w:val="24"/>
        </w:rPr>
      </w:pPr>
      <w:r w:rsidRPr="008711EA">
        <w:rPr>
          <w:rFonts w:eastAsia="Malgun Gothic"/>
          <w:noProof w:val="0"/>
        </w:rPr>
        <w:tab/>
      </w:r>
      <w:r w:rsidRPr="008711EA">
        <w:rPr>
          <w:noProof w:val="0"/>
        </w:rPr>
        <w:t xml:space="preserve">-- Extension for Release </w:t>
      </w:r>
      <w:r w:rsidRPr="008711EA">
        <w:rPr>
          <w:rFonts w:eastAsia="Malgun Gothic"/>
          <w:noProof w:val="0"/>
        </w:rPr>
        <w:t>9</w:t>
      </w:r>
      <w:r w:rsidRPr="008711EA">
        <w:rPr>
          <w:noProof w:val="0"/>
        </w:rPr>
        <w:t xml:space="preserve"> to assist target HRPD access with the acquisition of the UE --</w:t>
      </w:r>
    </w:p>
    <w:p w14:paraId="5E3C2E0E" w14:textId="77777777" w:rsidR="000E2576" w:rsidRPr="008711EA" w:rsidRDefault="000E2576" w:rsidP="000E2576">
      <w:pPr>
        <w:pStyle w:val="PL"/>
        <w:rPr>
          <w:noProof w:val="0"/>
          <w:snapToGrid w:val="0"/>
        </w:rPr>
      </w:pPr>
      <w:r w:rsidRPr="008711EA">
        <w:rPr>
          <w:noProof w:val="0"/>
          <w:snapToGrid w:val="0"/>
        </w:rPr>
        <w:tab/>
        <w:t>...</w:t>
      </w:r>
    </w:p>
    <w:p w14:paraId="45BFC83F" w14:textId="77777777" w:rsidR="000E2576" w:rsidRPr="008711EA" w:rsidRDefault="000E2576" w:rsidP="000E2576">
      <w:pPr>
        <w:pStyle w:val="PL"/>
        <w:rPr>
          <w:noProof w:val="0"/>
          <w:snapToGrid w:val="0"/>
        </w:rPr>
      </w:pPr>
      <w:r w:rsidRPr="008711EA">
        <w:rPr>
          <w:noProof w:val="0"/>
          <w:snapToGrid w:val="0"/>
        </w:rPr>
        <w:t>}</w:t>
      </w:r>
    </w:p>
    <w:p w14:paraId="6971E7B6" w14:textId="77777777" w:rsidR="000E2576" w:rsidRPr="008711EA" w:rsidRDefault="000E2576" w:rsidP="000E2576">
      <w:pPr>
        <w:pStyle w:val="PL"/>
        <w:rPr>
          <w:noProof w:val="0"/>
          <w:snapToGrid w:val="0"/>
        </w:rPr>
      </w:pPr>
    </w:p>
    <w:p w14:paraId="51D30E41" w14:textId="77777777" w:rsidR="000E2576" w:rsidRPr="008711EA" w:rsidRDefault="000E2576" w:rsidP="000E2576">
      <w:pPr>
        <w:pStyle w:val="PL"/>
        <w:rPr>
          <w:noProof w:val="0"/>
          <w:snapToGrid w:val="0"/>
        </w:rPr>
      </w:pPr>
    </w:p>
    <w:p w14:paraId="28D6A4FD" w14:textId="77777777" w:rsidR="000E2576" w:rsidRPr="008711EA" w:rsidRDefault="000E2576" w:rsidP="000E2576">
      <w:pPr>
        <w:pStyle w:val="PL"/>
        <w:rPr>
          <w:noProof w:val="0"/>
          <w:snapToGrid w:val="0"/>
        </w:rPr>
      </w:pPr>
      <w:r w:rsidRPr="008711EA">
        <w:rPr>
          <w:noProof w:val="0"/>
          <w:snapToGrid w:val="0"/>
        </w:rPr>
        <w:t>-- **************************************************************</w:t>
      </w:r>
    </w:p>
    <w:p w14:paraId="4D843B6D" w14:textId="77777777" w:rsidR="000E2576" w:rsidRPr="008711EA" w:rsidRDefault="000E2576" w:rsidP="000E2576">
      <w:pPr>
        <w:pStyle w:val="PL"/>
        <w:rPr>
          <w:noProof w:val="0"/>
          <w:snapToGrid w:val="0"/>
        </w:rPr>
      </w:pPr>
      <w:r w:rsidRPr="008711EA">
        <w:rPr>
          <w:noProof w:val="0"/>
          <w:snapToGrid w:val="0"/>
        </w:rPr>
        <w:t>--</w:t>
      </w:r>
    </w:p>
    <w:p w14:paraId="64E8A34E" w14:textId="77777777" w:rsidR="000E2576" w:rsidRPr="008711EA" w:rsidRDefault="000E2576" w:rsidP="000E2576">
      <w:pPr>
        <w:pStyle w:val="PL"/>
        <w:outlineLvl w:val="3"/>
        <w:rPr>
          <w:noProof w:val="0"/>
          <w:snapToGrid w:val="0"/>
        </w:rPr>
      </w:pPr>
      <w:r w:rsidRPr="008711EA">
        <w:rPr>
          <w:noProof w:val="0"/>
          <w:snapToGrid w:val="0"/>
        </w:rPr>
        <w:t>-- UE CAPABILITY INFO INDICATION ELEMENTARY PROCEDURE</w:t>
      </w:r>
    </w:p>
    <w:p w14:paraId="4BCDD7F4" w14:textId="77777777" w:rsidR="000E2576" w:rsidRPr="008711EA" w:rsidRDefault="000E2576" w:rsidP="000E2576">
      <w:pPr>
        <w:pStyle w:val="PL"/>
        <w:rPr>
          <w:noProof w:val="0"/>
          <w:snapToGrid w:val="0"/>
        </w:rPr>
      </w:pPr>
      <w:r w:rsidRPr="008711EA">
        <w:rPr>
          <w:noProof w:val="0"/>
          <w:snapToGrid w:val="0"/>
        </w:rPr>
        <w:t>--</w:t>
      </w:r>
    </w:p>
    <w:p w14:paraId="32E285B5" w14:textId="77777777" w:rsidR="000E2576" w:rsidRPr="008711EA" w:rsidRDefault="000E2576" w:rsidP="000E2576">
      <w:pPr>
        <w:pStyle w:val="PL"/>
        <w:rPr>
          <w:noProof w:val="0"/>
          <w:snapToGrid w:val="0"/>
        </w:rPr>
      </w:pPr>
      <w:r w:rsidRPr="008711EA">
        <w:rPr>
          <w:noProof w:val="0"/>
          <w:snapToGrid w:val="0"/>
        </w:rPr>
        <w:t>-- **************************************************************</w:t>
      </w:r>
    </w:p>
    <w:p w14:paraId="373030F8" w14:textId="77777777" w:rsidR="000E2576" w:rsidRPr="008711EA" w:rsidRDefault="000E2576" w:rsidP="000E2576">
      <w:pPr>
        <w:pStyle w:val="PL"/>
        <w:rPr>
          <w:noProof w:val="0"/>
          <w:snapToGrid w:val="0"/>
        </w:rPr>
      </w:pPr>
    </w:p>
    <w:p w14:paraId="4ED3671F" w14:textId="77777777" w:rsidR="000E2576" w:rsidRPr="008711EA" w:rsidRDefault="000E2576" w:rsidP="000E2576">
      <w:pPr>
        <w:pStyle w:val="PL"/>
        <w:rPr>
          <w:noProof w:val="0"/>
          <w:snapToGrid w:val="0"/>
        </w:rPr>
      </w:pPr>
      <w:r w:rsidRPr="008711EA">
        <w:rPr>
          <w:noProof w:val="0"/>
          <w:snapToGrid w:val="0"/>
        </w:rPr>
        <w:t>-- **************************************************************</w:t>
      </w:r>
    </w:p>
    <w:p w14:paraId="1F27DF9D" w14:textId="77777777" w:rsidR="000E2576" w:rsidRPr="008711EA" w:rsidRDefault="000E2576" w:rsidP="000E2576">
      <w:pPr>
        <w:pStyle w:val="PL"/>
        <w:rPr>
          <w:noProof w:val="0"/>
          <w:snapToGrid w:val="0"/>
        </w:rPr>
      </w:pPr>
      <w:r w:rsidRPr="008711EA">
        <w:rPr>
          <w:noProof w:val="0"/>
          <w:snapToGrid w:val="0"/>
        </w:rPr>
        <w:t>--</w:t>
      </w:r>
    </w:p>
    <w:p w14:paraId="57BA4B39" w14:textId="77777777" w:rsidR="000E2576" w:rsidRPr="008711EA" w:rsidRDefault="000E2576" w:rsidP="000E2576">
      <w:pPr>
        <w:pStyle w:val="PL"/>
        <w:outlineLvl w:val="4"/>
        <w:rPr>
          <w:noProof w:val="0"/>
          <w:snapToGrid w:val="0"/>
        </w:rPr>
      </w:pPr>
      <w:r w:rsidRPr="008711EA">
        <w:rPr>
          <w:noProof w:val="0"/>
          <w:snapToGrid w:val="0"/>
        </w:rPr>
        <w:t>-- UE Capability Info Indication</w:t>
      </w:r>
    </w:p>
    <w:p w14:paraId="20E4A499" w14:textId="77777777" w:rsidR="000E2576" w:rsidRPr="008711EA" w:rsidRDefault="000E2576" w:rsidP="000E2576">
      <w:pPr>
        <w:pStyle w:val="PL"/>
        <w:rPr>
          <w:noProof w:val="0"/>
          <w:snapToGrid w:val="0"/>
        </w:rPr>
      </w:pPr>
      <w:r w:rsidRPr="008711EA">
        <w:rPr>
          <w:noProof w:val="0"/>
          <w:snapToGrid w:val="0"/>
        </w:rPr>
        <w:t>--</w:t>
      </w:r>
    </w:p>
    <w:p w14:paraId="7E8B41B8" w14:textId="77777777" w:rsidR="000E2576" w:rsidRPr="008711EA" w:rsidRDefault="000E2576" w:rsidP="000E2576">
      <w:pPr>
        <w:pStyle w:val="PL"/>
        <w:rPr>
          <w:noProof w:val="0"/>
          <w:snapToGrid w:val="0"/>
        </w:rPr>
      </w:pPr>
      <w:r w:rsidRPr="008711EA">
        <w:rPr>
          <w:noProof w:val="0"/>
          <w:snapToGrid w:val="0"/>
        </w:rPr>
        <w:t>-- **************************************************************</w:t>
      </w:r>
    </w:p>
    <w:p w14:paraId="3F651C44" w14:textId="77777777" w:rsidR="000E2576" w:rsidRPr="008711EA" w:rsidRDefault="000E2576" w:rsidP="000E2576">
      <w:pPr>
        <w:pStyle w:val="PL"/>
        <w:rPr>
          <w:noProof w:val="0"/>
          <w:snapToGrid w:val="0"/>
        </w:rPr>
      </w:pPr>
    </w:p>
    <w:p w14:paraId="24FA3040" w14:textId="77777777" w:rsidR="000E2576" w:rsidRPr="008711EA" w:rsidRDefault="000E2576" w:rsidP="000E2576">
      <w:pPr>
        <w:pStyle w:val="PL"/>
        <w:rPr>
          <w:noProof w:val="0"/>
          <w:snapToGrid w:val="0"/>
        </w:rPr>
      </w:pPr>
      <w:r w:rsidRPr="008711EA">
        <w:rPr>
          <w:noProof w:val="0"/>
          <w:snapToGrid w:val="0"/>
        </w:rPr>
        <w:t>UECapabilityInfoIndication ::= SEQUENCE {</w:t>
      </w:r>
    </w:p>
    <w:p w14:paraId="2D19CF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UECapabilityInfoIndicationIEs} },</w:t>
      </w:r>
    </w:p>
    <w:p w14:paraId="52284032" w14:textId="77777777" w:rsidR="000E2576" w:rsidRPr="008711EA" w:rsidRDefault="000E2576" w:rsidP="000E2576">
      <w:pPr>
        <w:pStyle w:val="PL"/>
        <w:rPr>
          <w:noProof w:val="0"/>
          <w:snapToGrid w:val="0"/>
        </w:rPr>
      </w:pPr>
      <w:r w:rsidRPr="008711EA">
        <w:rPr>
          <w:noProof w:val="0"/>
          <w:snapToGrid w:val="0"/>
        </w:rPr>
        <w:tab/>
        <w:t>...</w:t>
      </w:r>
    </w:p>
    <w:p w14:paraId="6D339348" w14:textId="77777777" w:rsidR="000E2576" w:rsidRPr="008711EA" w:rsidRDefault="000E2576" w:rsidP="000E2576">
      <w:pPr>
        <w:pStyle w:val="PL"/>
        <w:rPr>
          <w:noProof w:val="0"/>
          <w:snapToGrid w:val="0"/>
        </w:rPr>
      </w:pPr>
      <w:r w:rsidRPr="008711EA">
        <w:rPr>
          <w:noProof w:val="0"/>
          <w:snapToGrid w:val="0"/>
        </w:rPr>
        <w:t>}</w:t>
      </w:r>
    </w:p>
    <w:p w14:paraId="6EA6182E" w14:textId="77777777" w:rsidR="000E2576" w:rsidRPr="008711EA" w:rsidRDefault="000E2576" w:rsidP="000E2576">
      <w:pPr>
        <w:pStyle w:val="PL"/>
        <w:rPr>
          <w:noProof w:val="0"/>
          <w:snapToGrid w:val="0"/>
        </w:rPr>
      </w:pPr>
    </w:p>
    <w:p w14:paraId="74FA939F" w14:textId="77777777" w:rsidR="000E2576" w:rsidRPr="008711EA" w:rsidRDefault="000E2576" w:rsidP="000E2576">
      <w:pPr>
        <w:pStyle w:val="PL"/>
        <w:rPr>
          <w:noProof w:val="0"/>
          <w:snapToGrid w:val="0"/>
        </w:rPr>
      </w:pPr>
      <w:r w:rsidRPr="008711EA">
        <w:rPr>
          <w:noProof w:val="0"/>
          <w:snapToGrid w:val="0"/>
        </w:rPr>
        <w:t>UECapabilityInfoIndicationIEs S1AP-PROTOCOL-IES ::= {</w:t>
      </w:r>
    </w:p>
    <w:p w14:paraId="4BFE1ECA" w14:textId="77777777" w:rsidR="000E2576" w:rsidRPr="008711EA" w:rsidRDefault="000E2576" w:rsidP="000E2576">
      <w:pPr>
        <w:pStyle w:val="PL"/>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6EF0181A" w14:textId="77777777" w:rsidR="000E2576" w:rsidRPr="008711EA" w:rsidRDefault="000E2576" w:rsidP="000E2576">
      <w:pPr>
        <w:pStyle w:val="PL"/>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0BD98CCB" w14:textId="77777777" w:rsidR="000E2576" w:rsidRPr="008711EA" w:rsidRDefault="000E2576" w:rsidP="000E2576">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33FAF83A" w14:textId="77777777" w:rsidR="009F22ED" w:rsidRPr="008711EA" w:rsidRDefault="000E2576" w:rsidP="009F22ED">
      <w:pPr>
        <w:pStyle w:val="PL"/>
        <w:rPr>
          <w:noProof w:val="0"/>
          <w:snapToGrid w:val="0"/>
        </w:rPr>
      </w:pPr>
      <w:r w:rsidRPr="008711EA">
        <w:rPr>
          <w:noProof w:val="0"/>
          <w:snapToGrid w:val="0"/>
        </w:rPr>
        <w:tab/>
        <w:t>{ ID id-UERadioCapabilityForPaging</w:t>
      </w:r>
      <w:r w:rsidRPr="008711EA">
        <w:rPr>
          <w:noProof w:val="0"/>
          <w:snapToGrid w:val="0"/>
        </w:rPr>
        <w:tab/>
        <w:t>CRITICALITY ignore</w:t>
      </w:r>
      <w:r w:rsidRPr="008711EA">
        <w:rPr>
          <w:noProof w:val="0"/>
          <w:snapToGrid w:val="0"/>
        </w:rPr>
        <w:tab/>
        <w:t>TYPE UERadioCapabilityForPaging</w:t>
      </w:r>
      <w:r w:rsidRPr="008711EA">
        <w:rPr>
          <w:noProof w:val="0"/>
          <w:snapToGrid w:val="0"/>
        </w:rPr>
        <w:tab/>
      </w:r>
      <w:r w:rsidRPr="008711EA">
        <w:rPr>
          <w:noProof w:val="0"/>
          <w:snapToGrid w:val="0"/>
        </w:rPr>
        <w:tab/>
        <w:t>PRESENCE optional}</w:t>
      </w:r>
      <w:r w:rsidR="009F22ED" w:rsidRPr="008711EA">
        <w:rPr>
          <w:noProof w:val="0"/>
          <w:snapToGrid w:val="0"/>
        </w:rPr>
        <w:t>|</w:t>
      </w:r>
    </w:p>
    <w:p w14:paraId="3E11908D" w14:textId="77777777" w:rsidR="003F7000" w:rsidRPr="008711EA" w:rsidRDefault="009F22ED" w:rsidP="003F7000">
      <w:pPr>
        <w:pStyle w:val="PL"/>
        <w:rPr>
          <w:noProof w:val="0"/>
          <w:snapToGrid w:val="0"/>
        </w:rPr>
      </w:pPr>
      <w:r w:rsidRPr="008711EA">
        <w:rPr>
          <w:noProof w:val="0"/>
          <w:snapToGrid w:val="0"/>
        </w:rPr>
        <w:tab/>
        <w:t>{ ID id-UE-Application-Layer-Measurement-Capability</w:t>
      </w:r>
      <w:r w:rsidRPr="008711EA">
        <w:rPr>
          <w:noProof w:val="0"/>
          <w:snapToGrid w:val="0"/>
        </w:rPr>
        <w:tab/>
      </w:r>
      <w:r w:rsidRPr="008711EA">
        <w:rPr>
          <w:noProof w:val="0"/>
          <w:snapToGrid w:val="0"/>
        </w:rPr>
        <w:tab/>
        <w:t>CRITICALITY ignore</w:t>
      </w:r>
      <w:r w:rsidRPr="008711EA">
        <w:rPr>
          <w:noProof w:val="0"/>
          <w:snapToGrid w:val="0"/>
        </w:rPr>
        <w:tab/>
        <w:t>TYPE UE-Application-Layer-Measurement-Capability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3F7000" w:rsidRPr="008711EA">
        <w:rPr>
          <w:noProof w:val="0"/>
          <w:snapToGrid w:val="0"/>
        </w:rPr>
        <w:t>|</w:t>
      </w:r>
    </w:p>
    <w:p w14:paraId="42E35600" w14:textId="77777777" w:rsidR="00497879" w:rsidRPr="00497879" w:rsidRDefault="003F7000" w:rsidP="00497879">
      <w:pPr>
        <w:pStyle w:val="PL"/>
        <w:rPr>
          <w:noProof w:val="0"/>
          <w:snapToGrid w:val="0"/>
        </w:rPr>
      </w:pPr>
      <w:r w:rsidRPr="008711EA">
        <w:rPr>
          <w:noProof w:val="0"/>
          <w:snapToGrid w:val="0"/>
        </w:rPr>
        <w:tab/>
        <w:t>{ ID id</w:t>
      </w:r>
      <w:r w:rsidRPr="008711EA">
        <w:rPr>
          <w:snapToGrid w:val="0"/>
        </w:rPr>
        <w:t>-LTE-M-Indication</w:t>
      </w:r>
      <w:r w:rsidRPr="008711EA">
        <w:rPr>
          <w:snapToGrid w:val="0"/>
        </w:rPr>
        <w:tab/>
      </w:r>
      <w:r w:rsidRPr="008711EA">
        <w:rPr>
          <w:snapToGrid w:val="0"/>
        </w:rPr>
        <w:tab/>
      </w:r>
      <w:r w:rsidRPr="008711EA">
        <w:rPr>
          <w:snapToGrid w:val="0"/>
        </w:rPr>
        <w:tab/>
      </w:r>
      <w:r w:rsidRPr="008711EA">
        <w:rPr>
          <w:noProof w:val="0"/>
          <w:snapToGrid w:val="0"/>
        </w:rPr>
        <w:tab/>
        <w:t>CRITICALITY ignore</w:t>
      </w:r>
      <w:r w:rsidRPr="008711EA">
        <w:rPr>
          <w:noProof w:val="0"/>
          <w:snapToGrid w:val="0"/>
        </w:rPr>
        <w:tab/>
        <w:t xml:space="preserve">TYPE </w:t>
      </w:r>
      <w:r w:rsidRPr="008711EA">
        <w:rPr>
          <w:snapToGrid w:val="0"/>
        </w:rPr>
        <w:t>LTE-M-Indication</w:t>
      </w:r>
      <w:r w:rsidRPr="008711EA">
        <w:rPr>
          <w:snapToGrid w:val="0"/>
        </w:rPr>
        <w:tab/>
      </w:r>
      <w:r w:rsidRPr="008711EA">
        <w:rPr>
          <w:snapToGrid w:val="0"/>
        </w:rPr>
        <w:tab/>
      </w:r>
      <w:r w:rsidRPr="008711EA">
        <w:rPr>
          <w:noProof w:val="0"/>
          <w:snapToGrid w:val="0"/>
        </w:rPr>
        <w:tab/>
      </w:r>
      <w:r w:rsidRPr="008711EA">
        <w:rPr>
          <w:noProof w:val="0"/>
          <w:snapToGrid w:val="0"/>
        </w:rPr>
        <w:tab/>
        <w:t>PRESENCE optional}</w:t>
      </w:r>
      <w:r w:rsidR="00497879" w:rsidRPr="00497879">
        <w:rPr>
          <w:noProof w:val="0"/>
          <w:snapToGrid w:val="0"/>
        </w:rPr>
        <w:t>|</w:t>
      </w:r>
    </w:p>
    <w:p w14:paraId="2667239B" w14:textId="77777777" w:rsidR="009940AD" w:rsidRPr="00497879" w:rsidRDefault="00497879" w:rsidP="009940AD">
      <w:pPr>
        <w:pStyle w:val="PL"/>
        <w:rPr>
          <w:noProof w:val="0"/>
          <w:snapToGrid w:val="0"/>
        </w:rPr>
      </w:pPr>
      <w:r w:rsidRPr="00497879">
        <w:rPr>
          <w:noProof w:val="0"/>
          <w:snapToGrid w:val="0"/>
        </w:rPr>
        <w:tab/>
        <w:t>{ ID id-UERadioCapability-NR-Format</w:t>
      </w:r>
      <w:r w:rsidRPr="00497879">
        <w:rPr>
          <w:noProof w:val="0"/>
          <w:snapToGrid w:val="0"/>
        </w:rPr>
        <w:tab/>
        <w:t>CRITICALITY ignore</w:t>
      </w:r>
      <w:r w:rsidRPr="00497879">
        <w:rPr>
          <w:noProof w:val="0"/>
          <w:snapToGrid w:val="0"/>
        </w:rPr>
        <w:tab/>
        <w:t>TYPE UERadioCapability</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9940AD">
        <w:rPr>
          <w:noProof w:val="0"/>
          <w:snapToGrid w:val="0"/>
        </w:rPr>
        <w:t>|</w:t>
      </w:r>
    </w:p>
    <w:p w14:paraId="36F7F084" w14:textId="661047AC" w:rsidR="000E2576" w:rsidRPr="008711EA" w:rsidRDefault="009940AD" w:rsidP="007B4AB1">
      <w:pPr>
        <w:pStyle w:val="PL"/>
        <w:rPr>
          <w:noProof w:val="0"/>
          <w:snapToGrid w:val="0"/>
        </w:rPr>
      </w:pPr>
      <w:r w:rsidRPr="00497879">
        <w:rPr>
          <w:noProof w:val="0"/>
          <w:snapToGrid w:val="0"/>
        </w:rPr>
        <w:tab/>
        <w:t>{ ID id-UERadioCapability</w:t>
      </w:r>
      <w:r w:rsidRPr="008711EA">
        <w:rPr>
          <w:noProof w:val="0"/>
          <w:snapToGrid w:val="0"/>
        </w:rPr>
        <w:t>ForPaging</w:t>
      </w:r>
      <w:r w:rsidRPr="00497879">
        <w:rPr>
          <w:noProof w:val="0"/>
          <w:snapToGrid w:val="0"/>
        </w:rPr>
        <w:t>-NR-Format</w:t>
      </w:r>
      <w:r w:rsidRPr="00497879">
        <w:rPr>
          <w:noProof w:val="0"/>
          <w:snapToGrid w:val="0"/>
        </w:rPr>
        <w:tab/>
        <w:t>CRITICALITY ignore</w:t>
      </w:r>
      <w:r w:rsidRPr="00497879">
        <w:rPr>
          <w:noProof w:val="0"/>
          <w:snapToGrid w:val="0"/>
        </w:rPr>
        <w:tab/>
        <w:t xml:space="preserve">TYPE </w:t>
      </w:r>
      <w:r w:rsidRPr="008711EA">
        <w:rPr>
          <w:noProof w:val="0"/>
          <w:snapToGrid w:val="0"/>
        </w:rPr>
        <w:t>UERadioCapabilityForPaging</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PRESENCE optional}</w:t>
      </w:r>
      <w:r w:rsidR="000E2576" w:rsidRPr="008711EA">
        <w:rPr>
          <w:noProof w:val="0"/>
          <w:snapToGrid w:val="0"/>
        </w:rPr>
        <w:t>,</w:t>
      </w:r>
    </w:p>
    <w:p w14:paraId="60D2DAA2" w14:textId="77777777" w:rsidR="000E2576" w:rsidRPr="008711EA" w:rsidRDefault="000E2576" w:rsidP="000E2576">
      <w:pPr>
        <w:pStyle w:val="PL"/>
        <w:rPr>
          <w:noProof w:val="0"/>
          <w:snapToGrid w:val="0"/>
        </w:rPr>
      </w:pPr>
      <w:r w:rsidRPr="008711EA">
        <w:rPr>
          <w:noProof w:val="0"/>
          <w:snapToGrid w:val="0"/>
        </w:rPr>
        <w:tab/>
        <w:t>...</w:t>
      </w:r>
    </w:p>
    <w:p w14:paraId="141A5B29" w14:textId="77777777" w:rsidR="000E2576" w:rsidRPr="008711EA" w:rsidRDefault="000E2576" w:rsidP="000E2576">
      <w:pPr>
        <w:pStyle w:val="PL"/>
        <w:rPr>
          <w:noProof w:val="0"/>
          <w:snapToGrid w:val="0"/>
        </w:rPr>
      </w:pPr>
      <w:r w:rsidRPr="008711EA">
        <w:rPr>
          <w:noProof w:val="0"/>
          <w:snapToGrid w:val="0"/>
        </w:rPr>
        <w:t>}</w:t>
      </w:r>
    </w:p>
    <w:p w14:paraId="5227F35C" w14:textId="77777777" w:rsidR="000E2576" w:rsidRPr="008711EA" w:rsidRDefault="000E2576" w:rsidP="000E2576">
      <w:pPr>
        <w:pStyle w:val="PL"/>
        <w:rPr>
          <w:noProof w:val="0"/>
          <w:snapToGrid w:val="0"/>
        </w:rPr>
      </w:pPr>
    </w:p>
    <w:p w14:paraId="61AFE47D" w14:textId="77777777" w:rsidR="000E2576" w:rsidRPr="008711EA" w:rsidRDefault="000E2576" w:rsidP="000E2576">
      <w:pPr>
        <w:pStyle w:val="PL"/>
        <w:rPr>
          <w:noProof w:val="0"/>
          <w:snapToGrid w:val="0"/>
        </w:rPr>
      </w:pPr>
      <w:r w:rsidRPr="008711EA">
        <w:rPr>
          <w:noProof w:val="0"/>
          <w:snapToGrid w:val="0"/>
        </w:rPr>
        <w:t>-- **************************************************************</w:t>
      </w:r>
    </w:p>
    <w:p w14:paraId="33DD87F9" w14:textId="77777777" w:rsidR="000E2576" w:rsidRPr="008711EA" w:rsidRDefault="000E2576" w:rsidP="000E2576">
      <w:pPr>
        <w:pStyle w:val="PL"/>
        <w:rPr>
          <w:noProof w:val="0"/>
          <w:snapToGrid w:val="0"/>
        </w:rPr>
      </w:pPr>
      <w:r w:rsidRPr="008711EA">
        <w:rPr>
          <w:noProof w:val="0"/>
          <w:snapToGrid w:val="0"/>
        </w:rPr>
        <w:t>--</w:t>
      </w:r>
    </w:p>
    <w:p w14:paraId="54B618E6" w14:textId="77777777" w:rsidR="000E2576" w:rsidRPr="008711EA" w:rsidRDefault="000E2576" w:rsidP="000E2576">
      <w:pPr>
        <w:pStyle w:val="PL"/>
        <w:outlineLvl w:val="3"/>
        <w:rPr>
          <w:noProof w:val="0"/>
          <w:snapToGrid w:val="0"/>
        </w:rPr>
      </w:pPr>
      <w:r w:rsidRPr="008711EA">
        <w:rPr>
          <w:noProof w:val="0"/>
          <w:snapToGrid w:val="0"/>
        </w:rPr>
        <w:t>-- eNB STATUS TRANSFER ELEMENTARY PROCEDURE</w:t>
      </w:r>
    </w:p>
    <w:p w14:paraId="68E6074B" w14:textId="77777777" w:rsidR="000E2576" w:rsidRPr="008711EA" w:rsidRDefault="000E2576" w:rsidP="000E2576">
      <w:pPr>
        <w:pStyle w:val="PL"/>
        <w:rPr>
          <w:noProof w:val="0"/>
          <w:snapToGrid w:val="0"/>
        </w:rPr>
      </w:pPr>
      <w:r w:rsidRPr="008711EA">
        <w:rPr>
          <w:noProof w:val="0"/>
          <w:snapToGrid w:val="0"/>
        </w:rPr>
        <w:t>--</w:t>
      </w:r>
    </w:p>
    <w:p w14:paraId="5BB2BCFC" w14:textId="77777777" w:rsidR="000E2576" w:rsidRPr="008711EA" w:rsidRDefault="000E2576" w:rsidP="000E2576">
      <w:pPr>
        <w:pStyle w:val="PL"/>
        <w:rPr>
          <w:noProof w:val="0"/>
          <w:snapToGrid w:val="0"/>
        </w:rPr>
      </w:pPr>
      <w:r w:rsidRPr="008711EA">
        <w:rPr>
          <w:noProof w:val="0"/>
          <w:snapToGrid w:val="0"/>
        </w:rPr>
        <w:t>-- **************************************************************</w:t>
      </w:r>
    </w:p>
    <w:p w14:paraId="7308E93C" w14:textId="77777777" w:rsidR="000E2576" w:rsidRPr="008711EA" w:rsidRDefault="000E2576" w:rsidP="000E2576">
      <w:pPr>
        <w:pStyle w:val="PL"/>
        <w:rPr>
          <w:noProof w:val="0"/>
          <w:snapToGrid w:val="0"/>
        </w:rPr>
      </w:pPr>
    </w:p>
    <w:p w14:paraId="37E88CE5" w14:textId="77777777" w:rsidR="000E2576" w:rsidRPr="008711EA" w:rsidRDefault="000E2576" w:rsidP="000E2576">
      <w:pPr>
        <w:pStyle w:val="PL"/>
        <w:rPr>
          <w:noProof w:val="0"/>
          <w:snapToGrid w:val="0"/>
        </w:rPr>
      </w:pPr>
      <w:r w:rsidRPr="008711EA">
        <w:rPr>
          <w:noProof w:val="0"/>
          <w:snapToGrid w:val="0"/>
        </w:rPr>
        <w:t>-- **************************************************************</w:t>
      </w:r>
    </w:p>
    <w:p w14:paraId="6F720ED2" w14:textId="77777777" w:rsidR="000E2576" w:rsidRPr="008711EA" w:rsidRDefault="000E2576" w:rsidP="000E2576">
      <w:pPr>
        <w:pStyle w:val="PL"/>
        <w:rPr>
          <w:noProof w:val="0"/>
          <w:snapToGrid w:val="0"/>
        </w:rPr>
      </w:pPr>
      <w:r w:rsidRPr="008711EA">
        <w:rPr>
          <w:noProof w:val="0"/>
          <w:snapToGrid w:val="0"/>
        </w:rPr>
        <w:t>--</w:t>
      </w:r>
    </w:p>
    <w:p w14:paraId="05AF8222" w14:textId="77777777" w:rsidR="000E2576" w:rsidRPr="008711EA" w:rsidRDefault="000E2576" w:rsidP="000E2576">
      <w:pPr>
        <w:pStyle w:val="PL"/>
        <w:outlineLvl w:val="4"/>
        <w:rPr>
          <w:noProof w:val="0"/>
          <w:snapToGrid w:val="0"/>
        </w:rPr>
      </w:pPr>
      <w:r w:rsidRPr="008711EA">
        <w:rPr>
          <w:noProof w:val="0"/>
          <w:snapToGrid w:val="0"/>
        </w:rPr>
        <w:t>-- eNB Status Transfer</w:t>
      </w:r>
    </w:p>
    <w:p w14:paraId="391FFEEF" w14:textId="77777777" w:rsidR="000E2576" w:rsidRPr="008711EA" w:rsidRDefault="000E2576" w:rsidP="000E2576">
      <w:pPr>
        <w:pStyle w:val="PL"/>
        <w:rPr>
          <w:noProof w:val="0"/>
          <w:snapToGrid w:val="0"/>
        </w:rPr>
      </w:pPr>
      <w:r w:rsidRPr="008711EA">
        <w:rPr>
          <w:noProof w:val="0"/>
          <w:snapToGrid w:val="0"/>
        </w:rPr>
        <w:t>--</w:t>
      </w:r>
    </w:p>
    <w:p w14:paraId="1B83F397" w14:textId="77777777" w:rsidR="000E2576" w:rsidRPr="008711EA" w:rsidRDefault="000E2576" w:rsidP="000E2576">
      <w:pPr>
        <w:pStyle w:val="PL"/>
        <w:rPr>
          <w:noProof w:val="0"/>
          <w:snapToGrid w:val="0"/>
        </w:rPr>
      </w:pPr>
      <w:r w:rsidRPr="008711EA">
        <w:rPr>
          <w:noProof w:val="0"/>
          <w:snapToGrid w:val="0"/>
        </w:rPr>
        <w:t>-- **************************************************************</w:t>
      </w:r>
    </w:p>
    <w:p w14:paraId="30249663" w14:textId="77777777" w:rsidR="000E2576" w:rsidRPr="008711EA" w:rsidRDefault="000E2576" w:rsidP="000E2576">
      <w:pPr>
        <w:pStyle w:val="PL"/>
        <w:rPr>
          <w:noProof w:val="0"/>
          <w:snapToGrid w:val="0"/>
        </w:rPr>
      </w:pPr>
    </w:p>
    <w:p w14:paraId="06AA2617" w14:textId="77777777" w:rsidR="000E2576" w:rsidRPr="008711EA" w:rsidRDefault="000E2576" w:rsidP="000E2576">
      <w:pPr>
        <w:pStyle w:val="PL"/>
        <w:rPr>
          <w:noProof w:val="0"/>
          <w:snapToGrid w:val="0"/>
        </w:rPr>
      </w:pPr>
      <w:r w:rsidRPr="008711EA">
        <w:rPr>
          <w:noProof w:val="0"/>
          <w:snapToGrid w:val="0"/>
        </w:rPr>
        <w:t>ENBStatusTransfer ::= SEQUENCE {</w:t>
      </w:r>
    </w:p>
    <w:p w14:paraId="4883F6D4"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{ENBStatusTransferIEs} },</w:t>
      </w:r>
    </w:p>
    <w:p w14:paraId="09A0FEE2" w14:textId="77777777" w:rsidR="000E2576" w:rsidRPr="008711EA" w:rsidRDefault="000E2576" w:rsidP="000E2576">
      <w:pPr>
        <w:pStyle w:val="PL"/>
        <w:rPr>
          <w:noProof w:val="0"/>
          <w:snapToGrid w:val="0"/>
        </w:rPr>
      </w:pPr>
      <w:r w:rsidRPr="008711EA">
        <w:rPr>
          <w:noProof w:val="0"/>
          <w:snapToGrid w:val="0"/>
        </w:rPr>
        <w:tab/>
        <w:t>...</w:t>
      </w:r>
    </w:p>
    <w:p w14:paraId="005ECBBE" w14:textId="77777777" w:rsidR="000E2576" w:rsidRPr="008711EA" w:rsidRDefault="000E2576" w:rsidP="000E2576">
      <w:pPr>
        <w:pStyle w:val="PL"/>
        <w:rPr>
          <w:noProof w:val="0"/>
          <w:snapToGrid w:val="0"/>
        </w:rPr>
      </w:pPr>
      <w:r w:rsidRPr="008711EA">
        <w:rPr>
          <w:noProof w:val="0"/>
          <w:snapToGrid w:val="0"/>
        </w:rPr>
        <w:t>}</w:t>
      </w:r>
    </w:p>
    <w:p w14:paraId="4FBAEEDF" w14:textId="77777777" w:rsidR="000E2576" w:rsidRPr="008711EA" w:rsidRDefault="000E2576" w:rsidP="000E2576">
      <w:pPr>
        <w:pStyle w:val="PL"/>
        <w:rPr>
          <w:noProof w:val="0"/>
          <w:snapToGrid w:val="0"/>
        </w:rPr>
      </w:pPr>
    </w:p>
    <w:p w14:paraId="516AB95A" w14:textId="77777777" w:rsidR="000E2576" w:rsidRPr="008711EA" w:rsidRDefault="000E2576" w:rsidP="000E2576">
      <w:pPr>
        <w:pStyle w:val="PL"/>
        <w:rPr>
          <w:noProof w:val="0"/>
          <w:snapToGrid w:val="0"/>
        </w:rPr>
      </w:pPr>
      <w:r w:rsidRPr="008711EA">
        <w:rPr>
          <w:noProof w:val="0"/>
          <w:snapToGrid w:val="0"/>
        </w:rPr>
        <w:t>ENBStatusTransferIEs S1AP-PROTOCOL-IES ::= {</w:t>
      </w:r>
    </w:p>
    <w:p w14:paraId="06559FD8"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p>
    <w:p w14:paraId="1DE1D565"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p>
    <w:p w14:paraId="7BC458CE"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t>PRESENCE mandatory},</w:t>
      </w:r>
    </w:p>
    <w:p w14:paraId="368FE43A" w14:textId="77777777" w:rsidR="000E2576" w:rsidRPr="008711EA" w:rsidRDefault="000E2576" w:rsidP="000E2576">
      <w:pPr>
        <w:pStyle w:val="PL"/>
        <w:rPr>
          <w:noProof w:val="0"/>
          <w:snapToGrid w:val="0"/>
        </w:rPr>
      </w:pPr>
      <w:r w:rsidRPr="008711EA">
        <w:rPr>
          <w:noProof w:val="0"/>
          <w:snapToGrid w:val="0"/>
        </w:rPr>
        <w:tab/>
        <w:t>...</w:t>
      </w:r>
    </w:p>
    <w:p w14:paraId="4933559E" w14:textId="77777777" w:rsidR="000E2576" w:rsidRPr="008711EA" w:rsidRDefault="000E2576" w:rsidP="000E2576">
      <w:pPr>
        <w:pStyle w:val="PL"/>
        <w:rPr>
          <w:noProof w:val="0"/>
          <w:snapToGrid w:val="0"/>
        </w:rPr>
      </w:pPr>
      <w:r w:rsidRPr="008711EA">
        <w:rPr>
          <w:noProof w:val="0"/>
          <w:snapToGrid w:val="0"/>
        </w:rPr>
        <w:t>}</w:t>
      </w:r>
    </w:p>
    <w:p w14:paraId="5168725A" w14:textId="77777777" w:rsidR="000E2576" w:rsidRPr="008711EA" w:rsidRDefault="000E2576" w:rsidP="000E2576">
      <w:pPr>
        <w:pStyle w:val="PL"/>
        <w:rPr>
          <w:noProof w:val="0"/>
          <w:snapToGrid w:val="0"/>
        </w:rPr>
      </w:pPr>
    </w:p>
    <w:p w14:paraId="2EF7CC60" w14:textId="77777777" w:rsidR="000E2576" w:rsidRPr="008711EA" w:rsidRDefault="000E2576" w:rsidP="000E2576">
      <w:pPr>
        <w:pStyle w:val="PL"/>
        <w:spacing w:line="0" w:lineRule="atLeast"/>
        <w:rPr>
          <w:noProof w:val="0"/>
          <w:snapToGrid w:val="0"/>
        </w:rPr>
      </w:pPr>
    </w:p>
    <w:p w14:paraId="73684501" w14:textId="77777777" w:rsidR="000E2576" w:rsidRPr="008711EA" w:rsidRDefault="000E2576" w:rsidP="000E2576">
      <w:pPr>
        <w:pStyle w:val="PL"/>
        <w:rPr>
          <w:noProof w:val="0"/>
          <w:snapToGrid w:val="0"/>
        </w:rPr>
      </w:pPr>
      <w:r w:rsidRPr="008711EA">
        <w:rPr>
          <w:noProof w:val="0"/>
          <w:snapToGrid w:val="0"/>
        </w:rPr>
        <w:t>-- **************************************************************</w:t>
      </w:r>
    </w:p>
    <w:p w14:paraId="022C382B" w14:textId="77777777" w:rsidR="000E2576" w:rsidRPr="008711EA" w:rsidRDefault="000E2576" w:rsidP="000E2576">
      <w:pPr>
        <w:pStyle w:val="PL"/>
        <w:rPr>
          <w:noProof w:val="0"/>
          <w:snapToGrid w:val="0"/>
        </w:rPr>
      </w:pPr>
      <w:r w:rsidRPr="008711EA">
        <w:rPr>
          <w:noProof w:val="0"/>
          <w:snapToGrid w:val="0"/>
        </w:rPr>
        <w:t>--</w:t>
      </w:r>
    </w:p>
    <w:p w14:paraId="75738663" w14:textId="77777777" w:rsidR="000E2576" w:rsidRPr="008711EA" w:rsidRDefault="000E2576" w:rsidP="000E2576">
      <w:pPr>
        <w:pStyle w:val="PL"/>
        <w:outlineLvl w:val="3"/>
        <w:rPr>
          <w:noProof w:val="0"/>
          <w:snapToGrid w:val="0"/>
        </w:rPr>
      </w:pPr>
      <w:r w:rsidRPr="008711EA">
        <w:rPr>
          <w:noProof w:val="0"/>
          <w:snapToGrid w:val="0"/>
        </w:rPr>
        <w:t>-- MME STATUS TRANSFER ELEMENTARY PROCEDURE</w:t>
      </w:r>
    </w:p>
    <w:p w14:paraId="6BF769B8" w14:textId="77777777" w:rsidR="000E2576" w:rsidRPr="008711EA" w:rsidRDefault="000E2576" w:rsidP="000E2576">
      <w:pPr>
        <w:pStyle w:val="PL"/>
        <w:rPr>
          <w:noProof w:val="0"/>
          <w:snapToGrid w:val="0"/>
        </w:rPr>
      </w:pPr>
      <w:r w:rsidRPr="008711EA">
        <w:rPr>
          <w:noProof w:val="0"/>
          <w:snapToGrid w:val="0"/>
        </w:rPr>
        <w:t>--</w:t>
      </w:r>
    </w:p>
    <w:p w14:paraId="0D9F9C07" w14:textId="77777777" w:rsidR="000E2576" w:rsidRPr="008711EA" w:rsidRDefault="000E2576" w:rsidP="000E2576">
      <w:pPr>
        <w:pStyle w:val="PL"/>
        <w:rPr>
          <w:noProof w:val="0"/>
          <w:snapToGrid w:val="0"/>
        </w:rPr>
      </w:pPr>
      <w:r w:rsidRPr="008711EA">
        <w:rPr>
          <w:noProof w:val="0"/>
          <w:snapToGrid w:val="0"/>
        </w:rPr>
        <w:t>-- **************************************************************</w:t>
      </w:r>
    </w:p>
    <w:p w14:paraId="3F316679" w14:textId="77777777" w:rsidR="000E2576" w:rsidRPr="008711EA" w:rsidRDefault="000E2576" w:rsidP="000E2576">
      <w:pPr>
        <w:pStyle w:val="PL"/>
        <w:rPr>
          <w:noProof w:val="0"/>
          <w:snapToGrid w:val="0"/>
        </w:rPr>
      </w:pPr>
    </w:p>
    <w:p w14:paraId="6535170E" w14:textId="77777777" w:rsidR="000E2576" w:rsidRPr="008711EA" w:rsidRDefault="000E2576" w:rsidP="000E2576">
      <w:pPr>
        <w:pStyle w:val="PL"/>
        <w:rPr>
          <w:noProof w:val="0"/>
          <w:snapToGrid w:val="0"/>
        </w:rPr>
      </w:pPr>
      <w:r w:rsidRPr="008711EA">
        <w:rPr>
          <w:noProof w:val="0"/>
          <w:snapToGrid w:val="0"/>
        </w:rPr>
        <w:t>-- **************************************************************</w:t>
      </w:r>
    </w:p>
    <w:p w14:paraId="40C271E4" w14:textId="77777777" w:rsidR="000E2576" w:rsidRPr="008711EA" w:rsidRDefault="000E2576" w:rsidP="000E2576">
      <w:pPr>
        <w:pStyle w:val="PL"/>
        <w:rPr>
          <w:noProof w:val="0"/>
          <w:snapToGrid w:val="0"/>
        </w:rPr>
      </w:pPr>
      <w:r w:rsidRPr="008711EA">
        <w:rPr>
          <w:noProof w:val="0"/>
          <w:snapToGrid w:val="0"/>
        </w:rPr>
        <w:t>--</w:t>
      </w:r>
    </w:p>
    <w:p w14:paraId="7E9810B1" w14:textId="77777777" w:rsidR="000E2576" w:rsidRPr="008711EA" w:rsidRDefault="000E2576" w:rsidP="000E2576">
      <w:pPr>
        <w:pStyle w:val="PL"/>
        <w:outlineLvl w:val="4"/>
        <w:rPr>
          <w:noProof w:val="0"/>
          <w:snapToGrid w:val="0"/>
        </w:rPr>
      </w:pPr>
      <w:r w:rsidRPr="008711EA">
        <w:rPr>
          <w:noProof w:val="0"/>
          <w:snapToGrid w:val="0"/>
        </w:rPr>
        <w:t>-- MME Status Transfer</w:t>
      </w:r>
    </w:p>
    <w:p w14:paraId="2AC5407A" w14:textId="77777777" w:rsidR="000E2576" w:rsidRPr="008711EA" w:rsidRDefault="000E2576" w:rsidP="000E2576">
      <w:pPr>
        <w:pStyle w:val="PL"/>
        <w:rPr>
          <w:noProof w:val="0"/>
          <w:snapToGrid w:val="0"/>
        </w:rPr>
      </w:pPr>
      <w:r w:rsidRPr="008711EA">
        <w:rPr>
          <w:noProof w:val="0"/>
          <w:snapToGrid w:val="0"/>
        </w:rPr>
        <w:t>--</w:t>
      </w:r>
    </w:p>
    <w:p w14:paraId="6C474AA1" w14:textId="77777777" w:rsidR="000E2576" w:rsidRPr="008711EA" w:rsidRDefault="000E2576" w:rsidP="000E2576">
      <w:pPr>
        <w:pStyle w:val="PL"/>
        <w:rPr>
          <w:noProof w:val="0"/>
          <w:snapToGrid w:val="0"/>
        </w:rPr>
      </w:pPr>
      <w:r w:rsidRPr="008711EA">
        <w:rPr>
          <w:noProof w:val="0"/>
          <w:snapToGrid w:val="0"/>
        </w:rPr>
        <w:t>-- **************************************************************</w:t>
      </w:r>
    </w:p>
    <w:p w14:paraId="0606F92E" w14:textId="77777777" w:rsidR="000E2576" w:rsidRPr="008711EA" w:rsidRDefault="000E2576" w:rsidP="000E2576">
      <w:pPr>
        <w:pStyle w:val="PL"/>
        <w:rPr>
          <w:noProof w:val="0"/>
          <w:snapToGrid w:val="0"/>
        </w:rPr>
      </w:pPr>
    </w:p>
    <w:p w14:paraId="54920265" w14:textId="77777777" w:rsidR="000E2576" w:rsidRPr="008711EA" w:rsidRDefault="000E2576" w:rsidP="000E2576">
      <w:pPr>
        <w:pStyle w:val="PL"/>
        <w:rPr>
          <w:noProof w:val="0"/>
          <w:snapToGrid w:val="0"/>
        </w:rPr>
      </w:pPr>
      <w:r w:rsidRPr="008711EA">
        <w:rPr>
          <w:noProof w:val="0"/>
          <w:snapToGrid w:val="0"/>
        </w:rPr>
        <w:t>MMEStatusTransfer ::= SEQUENCE {</w:t>
      </w:r>
    </w:p>
    <w:p w14:paraId="0072CEBD"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{MMEStatusTransferIEs} },</w:t>
      </w:r>
    </w:p>
    <w:p w14:paraId="4F71C74E" w14:textId="77777777" w:rsidR="000E2576" w:rsidRPr="008711EA" w:rsidRDefault="000E2576" w:rsidP="000E2576">
      <w:pPr>
        <w:pStyle w:val="PL"/>
        <w:rPr>
          <w:noProof w:val="0"/>
          <w:snapToGrid w:val="0"/>
        </w:rPr>
      </w:pPr>
      <w:r w:rsidRPr="008711EA">
        <w:rPr>
          <w:noProof w:val="0"/>
          <w:snapToGrid w:val="0"/>
        </w:rPr>
        <w:tab/>
        <w:t>...</w:t>
      </w:r>
    </w:p>
    <w:p w14:paraId="5AF7E057" w14:textId="77777777" w:rsidR="000E2576" w:rsidRPr="008711EA" w:rsidRDefault="000E2576" w:rsidP="000E2576">
      <w:pPr>
        <w:pStyle w:val="PL"/>
        <w:rPr>
          <w:noProof w:val="0"/>
          <w:snapToGrid w:val="0"/>
        </w:rPr>
      </w:pPr>
      <w:r w:rsidRPr="008711EA">
        <w:rPr>
          <w:noProof w:val="0"/>
          <w:snapToGrid w:val="0"/>
        </w:rPr>
        <w:t>}</w:t>
      </w:r>
    </w:p>
    <w:p w14:paraId="72664936" w14:textId="77777777" w:rsidR="000E2576" w:rsidRPr="008711EA" w:rsidRDefault="000E2576" w:rsidP="000E2576">
      <w:pPr>
        <w:pStyle w:val="PL"/>
        <w:rPr>
          <w:noProof w:val="0"/>
          <w:snapToGrid w:val="0"/>
        </w:rPr>
      </w:pPr>
    </w:p>
    <w:p w14:paraId="59139420" w14:textId="77777777" w:rsidR="000E2576" w:rsidRPr="008711EA" w:rsidRDefault="000E2576" w:rsidP="000E2576">
      <w:pPr>
        <w:pStyle w:val="PL"/>
        <w:tabs>
          <w:tab w:val="left" w:pos="11907"/>
        </w:tabs>
        <w:rPr>
          <w:noProof w:val="0"/>
          <w:snapToGrid w:val="0"/>
        </w:rPr>
      </w:pPr>
      <w:r w:rsidRPr="008711EA">
        <w:rPr>
          <w:noProof w:val="0"/>
          <w:snapToGrid w:val="0"/>
        </w:rPr>
        <w:t>MMEStatusTransferIEs S1AP-PROTOCOL-IES ::= {</w:t>
      </w:r>
    </w:p>
    <w:p w14:paraId="5F268509"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t>PRESENCE mandatory}|</w:t>
      </w:r>
    </w:p>
    <w:p w14:paraId="63CA9C4F"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t>PRESENCE mandatory}|</w:t>
      </w:r>
    </w:p>
    <w:p w14:paraId="6EDB6E12" w14:textId="77777777" w:rsidR="000E2576" w:rsidRPr="008711EA" w:rsidRDefault="000E2576" w:rsidP="000E2576">
      <w:pPr>
        <w:pStyle w:val="PL"/>
        <w:tabs>
          <w:tab w:val="left" w:pos="11907"/>
        </w:tabs>
        <w:spacing w:line="0" w:lineRule="atLeast"/>
        <w:rPr>
          <w:noProof w:val="0"/>
          <w:snapToGrid w:val="0"/>
        </w:rPr>
      </w:pPr>
      <w:r w:rsidRPr="008711EA">
        <w:rPr>
          <w:noProof w:val="0"/>
          <w:snapToGrid w:val="0"/>
        </w:rPr>
        <w:tab/>
        <w:t>{ ID id-eNB-StatusTransfer-TransparentContainer</w:t>
      </w:r>
      <w:r w:rsidRPr="008711EA">
        <w:rPr>
          <w:noProof w:val="0"/>
          <w:snapToGrid w:val="0"/>
        </w:rPr>
        <w:tab/>
      </w:r>
      <w:r w:rsidRPr="008711EA">
        <w:rPr>
          <w:noProof w:val="0"/>
          <w:snapToGrid w:val="0"/>
        </w:rPr>
        <w:tab/>
        <w:t>CRITICALITY reject</w:t>
      </w:r>
      <w:r w:rsidRPr="008711EA">
        <w:rPr>
          <w:noProof w:val="0"/>
          <w:snapToGrid w:val="0"/>
        </w:rPr>
        <w:tab/>
        <w:t>TYPE ENB-StatusTransfer-TransparentContainer</w:t>
      </w:r>
      <w:r w:rsidRPr="008711EA">
        <w:rPr>
          <w:noProof w:val="0"/>
          <w:snapToGrid w:val="0"/>
        </w:rPr>
        <w:tab/>
      </w:r>
      <w:r w:rsidRPr="008711EA">
        <w:rPr>
          <w:noProof w:val="0"/>
          <w:snapToGrid w:val="0"/>
        </w:rPr>
        <w:tab/>
        <w:t>PRESENCE mandatory},</w:t>
      </w:r>
    </w:p>
    <w:p w14:paraId="731A8D8A" w14:textId="77777777" w:rsidR="000E2576" w:rsidRPr="008711EA" w:rsidRDefault="000E2576" w:rsidP="000E2576">
      <w:pPr>
        <w:pStyle w:val="PL"/>
        <w:rPr>
          <w:noProof w:val="0"/>
          <w:snapToGrid w:val="0"/>
        </w:rPr>
      </w:pPr>
      <w:r w:rsidRPr="008711EA">
        <w:rPr>
          <w:noProof w:val="0"/>
          <w:snapToGrid w:val="0"/>
        </w:rPr>
        <w:tab/>
        <w:t>...</w:t>
      </w:r>
    </w:p>
    <w:p w14:paraId="5CB4E1A4" w14:textId="77777777" w:rsidR="000E2576" w:rsidRPr="008711EA" w:rsidRDefault="000E2576" w:rsidP="000E2576">
      <w:pPr>
        <w:pStyle w:val="PL"/>
        <w:rPr>
          <w:noProof w:val="0"/>
          <w:snapToGrid w:val="0"/>
        </w:rPr>
      </w:pPr>
      <w:r w:rsidRPr="008711EA">
        <w:rPr>
          <w:noProof w:val="0"/>
          <w:snapToGrid w:val="0"/>
        </w:rPr>
        <w:t>}</w:t>
      </w:r>
    </w:p>
    <w:p w14:paraId="224129D2" w14:textId="77777777" w:rsidR="000E2576" w:rsidRPr="008711EA" w:rsidRDefault="000E2576" w:rsidP="000E2576">
      <w:pPr>
        <w:pStyle w:val="PL"/>
        <w:rPr>
          <w:noProof w:val="0"/>
          <w:snapToGrid w:val="0"/>
        </w:rPr>
      </w:pPr>
    </w:p>
    <w:p w14:paraId="38EE1D94" w14:textId="77777777" w:rsidR="000E2576" w:rsidRPr="008711EA" w:rsidRDefault="000E2576" w:rsidP="000E2576">
      <w:pPr>
        <w:pStyle w:val="PL"/>
        <w:spacing w:line="0" w:lineRule="atLeast"/>
        <w:rPr>
          <w:noProof w:val="0"/>
          <w:snapToGrid w:val="0"/>
        </w:rPr>
      </w:pPr>
    </w:p>
    <w:p w14:paraId="21F18AC3" w14:textId="77777777" w:rsidR="000E2576" w:rsidRPr="008711EA" w:rsidRDefault="000E2576" w:rsidP="000E2576">
      <w:pPr>
        <w:pStyle w:val="PL"/>
        <w:rPr>
          <w:noProof w:val="0"/>
          <w:snapToGrid w:val="0"/>
        </w:rPr>
      </w:pPr>
      <w:r w:rsidRPr="008711EA">
        <w:rPr>
          <w:noProof w:val="0"/>
          <w:snapToGrid w:val="0"/>
        </w:rPr>
        <w:t>-- **************************************************************</w:t>
      </w:r>
    </w:p>
    <w:p w14:paraId="4A652611" w14:textId="77777777" w:rsidR="000E2576" w:rsidRPr="008711EA" w:rsidRDefault="000E2576" w:rsidP="000E2576">
      <w:pPr>
        <w:pStyle w:val="PL"/>
        <w:rPr>
          <w:noProof w:val="0"/>
          <w:snapToGrid w:val="0"/>
        </w:rPr>
      </w:pPr>
      <w:r w:rsidRPr="008711EA">
        <w:rPr>
          <w:noProof w:val="0"/>
          <w:snapToGrid w:val="0"/>
        </w:rPr>
        <w:t>--</w:t>
      </w:r>
    </w:p>
    <w:p w14:paraId="2572421A" w14:textId="77777777" w:rsidR="000E2576" w:rsidRPr="008711EA" w:rsidRDefault="000E2576" w:rsidP="000E2576">
      <w:pPr>
        <w:pStyle w:val="PL"/>
        <w:outlineLvl w:val="3"/>
        <w:rPr>
          <w:noProof w:val="0"/>
          <w:snapToGrid w:val="0"/>
        </w:rPr>
      </w:pPr>
      <w:r w:rsidRPr="008711EA">
        <w:rPr>
          <w:noProof w:val="0"/>
          <w:snapToGrid w:val="0"/>
        </w:rPr>
        <w:t>-- TRACE ELEMENTARY PROCEDURES</w:t>
      </w:r>
    </w:p>
    <w:p w14:paraId="2B5EB6D0" w14:textId="77777777" w:rsidR="000E2576" w:rsidRPr="008711EA" w:rsidRDefault="000E2576" w:rsidP="000E2576">
      <w:pPr>
        <w:pStyle w:val="PL"/>
        <w:rPr>
          <w:noProof w:val="0"/>
          <w:snapToGrid w:val="0"/>
        </w:rPr>
      </w:pPr>
      <w:r w:rsidRPr="008711EA">
        <w:rPr>
          <w:noProof w:val="0"/>
          <w:snapToGrid w:val="0"/>
        </w:rPr>
        <w:t>--</w:t>
      </w:r>
    </w:p>
    <w:p w14:paraId="6B981B75" w14:textId="77777777" w:rsidR="000E2576" w:rsidRPr="008711EA" w:rsidRDefault="000E2576" w:rsidP="000E2576">
      <w:pPr>
        <w:pStyle w:val="PL"/>
        <w:rPr>
          <w:noProof w:val="0"/>
          <w:snapToGrid w:val="0"/>
        </w:rPr>
      </w:pPr>
      <w:r w:rsidRPr="008711EA">
        <w:rPr>
          <w:noProof w:val="0"/>
          <w:snapToGrid w:val="0"/>
        </w:rPr>
        <w:t>-- **************************************************************</w:t>
      </w:r>
    </w:p>
    <w:p w14:paraId="456245CC" w14:textId="77777777" w:rsidR="000E2576" w:rsidRPr="008711EA" w:rsidRDefault="000E2576" w:rsidP="000E2576">
      <w:pPr>
        <w:pStyle w:val="PL"/>
        <w:rPr>
          <w:noProof w:val="0"/>
          <w:snapToGrid w:val="0"/>
        </w:rPr>
      </w:pPr>
      <w:r w:rsidRPr="008711EA">
        <w:rPr>
          <w:noProof w:val="0"/>
          <w:snapToGrid w:val="0"/>
        </w:rPr>
        <w:t>-- **************************************************************</w:t>
      </w:r>
    </w:p>
    <w:p w14:paraId="661C8B55" w14:textId="77777777" w:rsidR="000E2576" w:rsidRPr="008711EA" w:rsidRDefault="000E2576" w:rsidP="000E2576">
      <w:pPr>
        <w:pStyle w:val="PL"/>
        <w:rPr>
          <w:noProof w:val="0"/>
          <w:snapToGrid w:val="0"/>
        </w:rPr>
      </w:pPr>
      <w:r w:rsidRPr="008711EA">
        <w:rPr>
          <w:noProof w:val="0"/>
          <w:snapToGrid w:val="0"/>
        </w:rPr>
        <w:t>--</w:t>
      </w:r>
    </w:p>
    <w:p w14:paraId="701A2F1E" w14:textId="77777777" w:rsidR="000E2576" w:rsidRPr="008711EA" w:rsidRDefault="000E2576" w:rsidP="000E2576">
      <w:pPr>
        <w:pStyle w:val="PL"/>
        <w:outlineLvl w:val="4"/>
        <w:rPr>
          <w:noProof w:val="0"/>
          <w:snapToGrid w:val="0"/>
        </w:rPr>
      </w:pPr>
      <w:r w:rsidRPr="008711EA">
        <w:rPr>
          <w:noProof w:val="0"/>
          <w:snapToGrid w:val="0"/>
        </w:rPr>
        <w:t>-- Trace Start</w:t>
      </w:r>
    </w:p>
    <w:p w14:paraId="378E79AD" w14:textId="77777777" w:rsidR="000E2576" w:rsidRPr="008711EA" w:rsidRDefault="000E2576" w:rsidP="000E2576">
      <w:pPr>
        <w:pStyle w:val="PL"/>
        <w:rPr>
          <w:noProof w:val="0"/>
          <w:snapToGrid w:val="0"/>
        </w:rPr>
      </w:pPr>
      <w:r w:rsidRPr="008711EA">
        <w:rPr>
          <w:noProof w:val="0"/>
          <w:snapToGrid w:val="0"/>
        </w:rPr>
        <w:t>--</w:t>
      </w:r>
    </w:p>
    <w:p w14:paraId="6FDEAB5A" w14:textId="77777777" w:rsidR="000E2576" w:rsidRPr="008711EA" w:rsidRDefault="000E2576" w:rsidP="000E2576">
      <w:pPr>
        <w:pStyle w:val="PL"/>
        <w:rPr>
          <w:noProof w:val="0"/>
          <w:snapToGrid w:val="0"/>
        </w:rPr>
      </w:pPr>
      <w:r w:rsidRPr="008711EA">
        <w:rPr>
          <w:noProof w:val="0"/>
          <w:snapToGrid w:val="0"/>
        </w:rPr>
        <w:t>-- **************************************************************</w:t>
      </w:r>
    </w:p>
    <w:p w14:paraId="4C607CCD" w14:textId="77777777" w:rsidR="000E2576" w:rsidRPr="008711EA" w:rsidRDefault="000E2576" w:rsidP="000E2576">
      <w:pPr>
        <w:pStyle w:val="PL"/>
        <w:rPr>
          <w:noProof w:val="0"/>
          <w:snapToGrid w:val="0"/>
        </w:rPr>
      </w:pPr>
    </w:p>
    <w:p w14:paraId="2CA0ADE6" w14:textId="77777777" w:rsidR="000E2576" w:rsidRPr="008711EA" w:rsidRDefault="000E2576" w:rsidP="000E2576">
      <w:pPr>
        <w:pStyle w:val="PL"/>
        <w:rPr>
          <w:noProof w:val="0"/>
          <w:snapToGrid w:val="0"/>
        </w:rPr>
      </w:pPr>
      <w:r w:rsidRPr="008711EA">
        <w:rPr>
          <w:noProof w:val="0"/>
          <w:snapToGrid w:val="0"/>
        </w:rPr>
        <w:t>TraceStart ::= SEQUENCE {</w:t>
      </w:r>
    </w:p>
    <w:p w14:paraId="2B3C19D6"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{TraceStartIEs} },</w:t>
      </w:r>
    </w:p>
    <w:p w14:paraId="3BB7F2F2" w14:textId="77777777" w:rsidR="000E2576" w:rsidRPr="008711EA" w:rsidRDefault="000E2576" w:rsidP="000E2576">
      <w:pPr>
        <w:pStyle w:val="PL"/>
        <w:rPr>
          <w:noProof w:val="0"/>
          <w:snapToGrid w:val="0"/>
        </w:rPr>
      </w:pPr>
      <w:r w:rsidRPr="008711EA">
        <w:rPr>
          <w:noProof w:val="0"/>
          <w:snapToGrid w:val="0"/>
        </w:rPr>
        <w:tab/>
        <w:t>...</w:t>
      </w:r>
    </w:p>
    <w:p w14:paraId="1AEFFD57" w14:textId="77777777" w:rsidR="000E2576" w:rsidRPr="008711EA" w:rsidRDefault="000E2576" w:rsidP="000E2576">
      <w:pPr>
        <w:pStyle w:val="PL"/>
        <w:rPr>
          <w:noProof w:val="0"/>
          <w:snapToGrid w:val="0"/>
        </w:rPr>
      </w:pPr>
      <w:r w:rsidRPr="008711EA">
        <w:rPr>
          <w:noProof w:val="0"/>
          <w:snapToGrid w:val="0"/>
        </w:rPr>
        <w:t>}</w:t>
      </w:r>
    </w:p>
    <w:p w14:paraId="03D6BAC4" w14:textId="77777777" w:rsidR="000E2576" w:rsidRPr="008711EA" w:rsidRDefault="000E2576" w:rsidP="000E2576">
      <w:pPr>
        <w:pStyle w:val="PL"/>
        <w:rPr>
          <w:noProof w:val="0"/>
          <w:snapToGrid w:val="0"/>
        </w:rPr>
      </w:pPr>
    </w:p>
    <w:p w14:paraId="5FC7A19B" w14:textId="77777777" w:rsidR="000E2576" w:rsidRPr="008711EA" w:rsidRDefault="000E2576" w:rsidP="000E2576">
      <w:pPr>
        <w:pStyle w:val="PL"/>
        <w:rPr>
          <w:noProof w:val="0"/>
          <w:snapToGrid w:val="0"/>
        </w:rPr>
      </w:pPr>
      <w:r w:rsidRPr="008711EA">
        <w:rPr>
          <w:noProof w:val="0"/>
          <w:snapToGrid w:val="0"/>
        </w:rPr>
        <w:t>TraceStartIEs S1AP-PROTOCOL-IES ::= {</w:t>
      </w:r>
    </w:p>
    <w:p w14:paraId="088F9E3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8B459F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9EC8AB0" w14:textId="77777777" w:rsidR="000E2576" w:rsidRPr="008711EA" w:rsidRDefault="000E2576" w:rsidP="000E2576">
      <w:pPr>
        <w:pStyle w:val="PL"/>
        <w:rPr>
          <w:noProof w:val="0"/>
          <w:snapToGrid w:val="0"/>
        </w:rPr>
      </w:pPr>
      <w:r w:rsidRPr="008711EA">
        <w:rPr>
          <w:noProof w:val="0"/>
          <w:snapToGrid w:val="0"/>
        </w:rPr>
        <w:tab/>
        <w:t>{ ID 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TraceActivation</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91449F" w14:textId="77777777" w:rsidR="000E2576" w:rsidRPr="008711EA" w:rsidRDefault="000E2576" w:rsidP="000E2576">
      <w:pPr>
        <w:pStyle w:val="PL"/>
        <w:rPr>
          <w:noProof w:val="0"/>
          <w:snapToGrid w:val="0"/>
        </w:rPr>
      </w:pPr>
      <w:r w:rsidRPr="008711EA">
        <w:rPr>
          <w:noProof w:val="0"/>
          <w:snapToGrid w:val="0"/>
        </w:rPr>
        <w:tab/>
        <w:t>...</w:t>
      </w:r>
    </w:p>
    <w:p w14:paraId="2A027AEE" w14:textId="77777777" w:rsidR="000E2576" w:rsidRPr="008711EA" w:rsidRDefault="000E2576" w:rsidP="000E2576">
      <w:pPr>
        <w:pStyle w:val="PL"/>
        <w:rPr>
          <w:noProof w:val="0"/>
          <w:snapToGrid w:val="0"/>
        </w:rPr>
      </w:pPr>
      <w:r w:rsidRPr="008711EA">
        <w:rPr>
          <w:noProof w:val="0"/>
          <w:snapToGrid w:val="0"/>
        </w:rPr>
        <w:t>}</w:t>
      </w:r>
    </w:p>
    <w:p w14:paraId="3C32B6E8" w14:textId="77777777" w:rsidR="000E2576" w:rsidRPr="008711EA" w:rsidRDefault="000E2576" w:rsidP="000E2576">
      <w:pPr>
        <w:pStyle w:val="PL"/>
        <w:rPr>
          <w:noProof w:val="0"/>
        </w:rPr>
      </w:pPr>
    </w:p>
    <w:p w14:paraId="009FAFD6" w14:textId="77777777" w:rsidR="000E2576" w:rsidRPr="008711EA" w:rsidRDefault="000E2576" w:rsidP="000E2576">
      <w:pPr>
        <w:pStyle w:val="PL"/>
        <w:rPr>
          <w:noProof w:val="0"/>
          <w:snapToGrid w:val="0"/>
        </w:rPr>
      </w:pPr>
      <w:r w:rsidRPr="008711EA">
        <w:rPr>
          <w:noProof w:val="0"/>
          <w:snapToGrid w:val="0"/>
        </w:rPr>
        <w:t>-- **************************************************************</w:t>
      </w:r>
    </w:p>
    <w:p w14:paraId="09295826" w14:textId="77777777" w:rsidR="000E2576" w:rsidRPr="008711EA" w:rsidRDefault="000E2576" w:rsidP="000E2576">
      <w:pPr>
        <w:pStyle w:val="PL"/>
        <w:rPr>
          <w:noProof w:val="0"/>
          <w:snapToGrid w:val="0"/>
        </w:rPr>
      </w:pPr>
      <w:r w:rsidRPr="008711EA">
        <w:rPr>
          <w:noProof w:val="0"/>
          <w:snapToGrid w:val="0"/>
        </w:rPr>
        <w:t>--</w:t>
      </w:r>
    </w:p>
    <w:p w14:paraId="12274E26" w14:textId="77777777" w:rsidR="000E2576" w:rsidRPr="008711EA" w:rsidRDefault="000E2576" w:rsidP="000E2576">
      <w:pPr>
        <w:pStyle w:val="PL"/>
        <w:outlineLvl w:val="4"/>
        <w:rPr>
          <w:noProof w:val="0"/>
          <w:snapToGrid w:val="0"/>
        </w:rPr>
      </w:pPr>
      <w:r w:rsidRPr="008711EA">
        <w:rPr>
          <w:noProof w:val="0"/>
          <w:snapToGrid w:val="0"/>
        </w:rPr>
        <w:t>-- Trace Failure Indication</w:t>
      </w:r>
    </w:p>
    <w:p w14:paraId="08EDCA75" w14:textId="77777777" w:rsidR="000E2576" w:rsidRPr="008711EA" w:rsidRDefault="000E2576" w:rsidP="000E2576">
      <w:pPr>
        <w:pStyle w:val="PL"/>
        <w:rPr>
          <w:noProof w:val="0"/>
          <w:snapToGrid w:val="0"/>
        </w:rPr>
      </w:pPr>
      <w:r w:rsidRPr="008711EA">
        <w:rPr>
          <w:noProof w:val="0"/>
          <w:snapToGrid w:val="0"/>
        </w:rPr>
        <w:t>--</w:t>
      </w:r>
    </w:p>
    <w:p w14:paraId="257CA0A4" w14:textId="77777777" w:rsidR="000E2576" w:rsidRPr="008711EA" w:rsidRDefault="000E2576" w:rsidP="000E2576">
      <w:pPr>
        <w:pStyle w:val="PL"/>
        <w:rPr>
          <w:noProof w:val="0"/>
          <w:snapToGrid w:val="0"/>
        </w:rPr>
      </w:pPr>
      <w:r w:rsidRPr="008711EA">
        <w:rPr>
          <w:noProof w:val="0"/>
          <w:snapToGrid w:val="0"/>
        </w:rPr>
        <w:t>-- **************************************************************</w:t>
      </w:r>
    </w:p>
    <w:p w14:paraId="392B8344" w14:textId="77777777" w:rsidR="000E2576" w:rsidRPr="008711EA" w:rsidRDefault="000E2576" w:rsidP="000E2576">
      <w:pPr>
        <w:pStyle w:val="PL"/>
        <w:rPr>
          <w:noProof w:val="0"/>
          <w:snapToGrid w:val="0"/>
        </w:rPr>
      </w:pPr>
    </w:p>
    <w:p w14:paraId="55579511" w14:textId="77777777" w:rsidR="000E2576" w:rsidRPr="008711EA" w:rsidRDefault="000E2576" w:rsidP="000E2576">
      <w:pPr>
        <w:pStyle w:val="PL"/>
        <w:rPr>
          <w:noProof w:val="0"/>
          <w:snapToGrid w:val="0"/>
        </w:rPr>
      </w:pPr>
      <w:r w:rsidRPr="008711EA">
        <w:rPr>
          <w:noProof w:val="0"/>
          <w:snapToGrid w:val="0"/>
        </w:rPr>
        <w:t>TraceFailureIndication ::= SEQUENCE {</w:t>
      </w:r>
    </w:p>
    <w:p w14:paraId="1BFE88BE"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{TraceFailureIndicationIEs} },</w:t>
      </w:r>
    </w:p>
    <w:p w14:paraId="0ED09327" w14:textId="77777777" w:rsidR="000E2576" w:rsidRPr="008711EA" w:rsidRDefault="000E2576" w:rsidP="000E2576">
      <w:pPr>
        <w:pStyle w:val="PL"/>
        <w:rPr>
          <w:noProof w:val="0"/>
          <w:snapToGrid w:val="0"/>
        </w:rPr>
      </w:pPr>
      <w:r w:rsidRPr="008711EA">
        <w:rPr>
          <w:noProof w:val="0"/>
          <w:snapToGrid w:val="0"/>
        </w:rPr>
        <w:tab/>
        <w:t>...</w:t>
      </w:r>
    </w:p>
    <w:p w14:paraId="72AA067F" w14:textId="77777777" w:rsidR="000E2576" w:rsidRPr="008711EA" w:rsidRDefault="000E2576" w:rsidP="000E2576">
      <w:pPr>
        <w:pStyle w:val="PL"/>
        <w:rPr>
          <w:noProof w:val="0"/>
          <w:snapToGrid w:val="0"/>
        </w:rPr>
      </w:pPr>
      <w:r w:rsidRPr="008711EA">
        <w:rPr>
          <w:noProof w:val="0"/>
          <w:snapToGrid w:val="0"/>
        </w:rPr>
        <w:t>}</w:t>
      </w:r>
    </w:p>
    <w:p w14:paraId="7FC83357" w14:textId="77777777" w:rsidR="000E2576" w:rsidRPr="008711EA" w:rsidRDefault="000E2576" w:rsidP="000E2576">
      <w:pPr>
        <w:pStyle w:val="PL"/>
        <w:rPr>
          <w:noProof w:val="0"/>
          <w:snapToGrid w:val="0"/>
        </w:rPr>
      </w:pPr>
    </w:p>
    <w:p w14:paraId="3E667E87" w14:textId="77777777" w:rsidR="000E2576" w:rsidRPr="008711EA" w:rsidRDefault="000E2576" w:rsidP="000E2576">
      <w:pPr>
        <w:pStyle w:val="PL"/>
        <w:rPr>
          <w:noProof w:val="0"/>
          <w:snapToGrid w:val="0"/>
        </w:rPr>
      </w:pPr>
      <w:r w:rsidRPr="008711EA">
        <w:rPr>
          <w:noProof w:val="0"/>
          <w:snapToGrid w:val="0"/>
        </w:rPr>
        <w:t>TraceFailureIndicationIEs S1AP-PROTOCOL-IES ::= {</w:t>
      </w:r>
    </w:p>
    <w:p w14:paraId="7D10C680"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9C04F4"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776C036" w14:textId="77777777" w:rsidR="000E2576" w:rsidRPr="008711EA" w:rsidRDefault="000E2576" w:rsidP="000E2576">
      <w:pPr>
        <w:pStyle w:val="PL"/>
        <w:spacing w:line="0" w:lineRule="atLeast"/>
        <w:rPr>
          <w:noProof w:val="0"/>
          <w:snapToGrid w:val="0"/>
        </w:rPr>
      </w:pPr>
      <w:r w:rsidRPr="008711EA">
        <w:rPr>
          <w:noProof w:val="0"/>
          <w:snapToGrid w:val="0"/>
        </w:rPr>
        <w:tab/>
        <w:t>{ ID id-E-UTRAN-Trace-ID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E-UTRAN-Trace-ID</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1B89A9A" w14:textId="77777777" w:rsidR="000E2576" w:rsidRPr="008711EA" w:rsidRDefault="000E2576" w:rsidP="000E2576">
      <w:pPr>
        <w:pStyle w:val="PL"/>
        <w:rPr>
          <w:noProof w:val="0"/>
          <w:snapToGrid w:val="0"/>
        </w:rPr>
      </w:pPr>
      <w:r w:rsidRPr="008711EA">
        <w:rPr>
          <w:noProof w:val="0"/>
          <w:snapToGrid w:val="0"/>
        </w:rPr>
        <w:tab/>
        <w:t>{ ID 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20FEE9F" w14:textId="77777777" w:rsidR="000E2576" w:rsidRPr="008711EA" w:rsidRDefault="000E2576" w:rsidP="000E2576">
      <w:pPr>
        <w:pStyle w:val="PL"/>
        <w:rPr>
          <w:noProof w:val="0"/>
          <w:snapToGrid w:val="0"/>
        </w:rPr>
      </w:pPr>
      <w:r w:rsidRPr="008711EA">
        <w:rPr>
          <w:noProof w:val="0"/>
          <w:snapToGrid w:val="0"/>
        </w:rPr>
        <w:tab/>
        <w:t>...</w:t>
      </w:r>
    </w:p>
    <w:p w14:paraId="48421A29" w14:textId="77777777" w:rsidR="000E2576" w:rsidRPr="008711EA" w:rsidRDefault="000E2576" w:rsidP="000E2576">
      <w:pPr>
        <w:pStyle w:val="PL"/>
        <w:rPr>
          <w:noProof w:val="0"/>
          <w:snapToGrid w:val="0"/>
        </w:rPr>
      </w:pPr>
      <w:r w:rsidRPr="008711EA">
        <w:rPr>
          <w:noProof w:val="0"/>
          <w:snapToGrid w:val="0"/>
        </w:rPr>
        <w:t>}</w:t>
      </w:r>
    </w:p>
    <w:p w14:paraId="2AF26CEA" w14:textId="77777777" w:rsidR="000E2576" w:rsidRPr="008711EA" w:rsidRDefault="000E2576" w:rsidP="000E2576">
      <w:pPr>
        <w:pStyle w:val="PL"/>
        <w:spacing w:line="0" w:lineRule="atLeast"/>
        <w:rPr>
          <w:noProof w:val="0"/>
          <w:snapToGrid w:val="0"/>
        </w:rPr>
      </w:pPr>
    </w:p>
    <w:p w14:paraId="31491491" w14:textId="77777777" w:rsidR="000E2576" w:rsidRPr="008711EA" w:rsidRDefault="000E2576" w:rsidP="000E2576">
      <w:pPr>
        <w:pStyle w:val="PL"/>
        <w:rPr>
          <w:noProof w:val="0"/>
          <w:snapToGrid w:val="0"/>
        </w:rPr>
      </w:pPr>
      <w:r w:rsidRPr="008711EA">
        <w:rPr>
          <w:noProof w:val="0"/>
          <w:snapToGrid w:val="0"/>
        </w:rPr>
        <w:t>-- **************************************************************</w:t>
      </w:r>
    </w:p>
    <w:p w14:paraId="5BA6C40F" w14:textId="77777777" w:rsidR="000E2576" w:rsidRPr="008711EA" w:rsidRDefault="000E2576" w:rsidP="000E2576">
      <w:pPr>
        <w:pStyle w:val="PL"/>
        <w:rPr>
          <w:noProof w:val="0"/>
          <w:snapToGrid w:val="0"/>
        </w:rPr>
      </w:pPr>
      <w:r w:rsidRPr="008711EA">
        <w:rPr>
          <w:noProof w:val="0"/>
          <w:snapToGrid w:val="0"/>
        </w:rPr>
        <w:t>--</w:t>
      </w:r>
    </w:p>
    <w:p w14:paraId="27BC54EF" w14:textId="77777777" w:rsidR="000E2576" w:rsidRPr="008711EA" w:rsidRDefault="000E2576" w:rsidP="000E2576">
      <w:pPr>
        <w:pStyle w:val="PL"/>
        <w:outlineLvl w:val="3"/>
        <w:rPr>
          <w:noProof w:val="0"/>
          <w:snapToGrid w:val="0"/>
        </w:rPr>
      </w:pPr>
      <w:r w:rsidRPr="008711EA">
        <w:rPr>
          <w:noProof w:val="0"/>
          <w:snapToGrid w:val="0"/>
        </w:rPr>
        <w:t>-- DEACTIVATE TRACE ELEMENTARY PROCEDURE</w:t>
      </w:r>
    </w:p>
    <w:p w14:paraId="7F13145C" w14:textId="77777777" w:rsidR="000E2576" w:rsidRPr="008711EA" w:rsidRDefault="000E2576" w:rsidP="000E2576">
      <w:pPr>
        <w:pStyle w:val="PL"/>
        <w:rPr>
          <w:noProof w:val="0"/>
          <w:snapToGrid w:val="0"/>
        </w:rPr>
      </w:pPr>
      <w:r w:rsidRPr="008711EA">
        <w:rPr>
          <w:noProof w:val="0"/>
          <w:snapToGrid w:val="0"/>
        </w:rPr>
        <w:t>--</w:t>
      </w:r>
    </w:p>
    <w:p w14:paraId="1A010ED3" w14:textId="77777777" w:rsidR="000E2576" w:rsidRPr="008711EA" w:rsidRDefault="000E2576" w:rsidP="000E2576">
      <w:pPr>
        <w:pStyle w:val="PL"/>
        <w:rPr>
          <w:noProof w:val="0"/>
          <w:snapToGrid w:val="0"/>
        </w:rPr>
      </w:pPr>
      <w:r w:rsidRPr="008711EA">
        <w:rPr>
          <w:noProof w:val="0"/>
          <w:snapToGrid w:val="0"/>
        </w:rPr>
        <w:t>-- **************************************************************</w:t>
      </w:r>
    </w:p>
    <w:p w14:paraId="35A282CE" w14:textId="77777777" w:rsidR="000E2576" w:rsidRPr="008711EA" w:rsidRDefault="000E2576" w:rsidP="000E2576">
      <w:pPr>
        <w:pStyle w:val="PL"/>
        <w:rPr>
          <w:noProof w:val="0"/>
          <w:snapToGrid w:val="0"/>
        </w:rPr>
      </w:pPr>
    </w:p>
    <w:p w14:paraId="3680DD9F" w14:textId="77777777" w:rsidR="000E2576" w:rsidRPr="008711EA" w:rsidRDefault="000E2576" w:rsidP="000E2576">
      <w:pPr>
        <w:pStyle w:val="PL"/>
        <w:rPr>
          <w:noProof w:val="0"/>
          <w:snapToGrid w:val="0"/>
        </w:rPr>
      </w:pPr>
      <w:r w:rsidRPr="008711EA">
        <w:rPr>
          <w:noProof w:val="0"/>
          <w:snapToGrid w:val="0"/>
        </w:rPr>
        <w:t>-- **************************************************************</w:t>
      </w:r>
    </w:p>
    <w:p w14:paraId="08C2ECDD" w14:textId="77777777" w:rsidR="000E2576" w:rsidRPr="008711EA" w:rsidRDefault="000E2576" w:rsidP="000E2576">
      <w:pPr>
        <w:pStyle w:val="PL"/>
        <w:rPr>
          <w:noProof w:val="0"/>
          <w:snapToGrid w:val="0"/>
        </w:rPr>
      </w:pPr>
      <w:r w:rsidRPr="008711EA">
        <w:rPr>
          <w:noProof w:val="0"/>
          <w:snapToGrid w:val="0"/>
        </w:rPr>
        <w:t>--</w:t>
      </w:r>
    </w:p>
    <w:p w14:paraId="3905946E" w14:textId="77777777" w:rsidR="000E2576" w:rsidRPr="008711EA" w:rsidRDefault="000E2576" w:rsidP="000E2576">
      <w:pPr>
        <w:pStyle w:val="PL"/>
        <w:outlineLvl w:val="4"/>
        <w:rPr>
          <w:noProof w:val="0"/>
          <w:snapToGrid w:val="0"/>
        </w:rPr>
      </w:pPr>
      <w:r w:rsidRPr="008711EA">
        <w:rPr>
          <w:noProof w:val="0"/>
          <w:snapToGrid w:val="0"/>
        </w:rPr>
        <w:t>-- Deactivate Trace</w:t>
      </w:r>
    </w:p>
    <w:p w14:paraId="261C1801" w14:textId="77777777" w:rsidR="000E2576" w:rsidRPr="008711EA" w:rsidRDefault="000E2576" w:rsidP="000E2576">
      <w:pPr>
        <w:pStyle w:val="PL"/>
        <w:rPr>
          <w:noProof w:val="0"/>
          <w:snapToGrid w:val="0"/>
        </w:rPr>
      </w:pPr>
      <w:r w:rsidRPr="008711EA">
        <w:rPr>
          <w:noProof w:val="0"/>
          <w:snapToGrid w:val="0"/>
        </w:rPr>
        <w:t>--</w:t>
      </w:r>
    </w:p>
    <w:p w14:paraId="1ED1A240" w14:textId="77777777" w:rsidR="000E2576" w:rsidRPr="008711EA" w:rsidRDefault="000E2576" w:rsidP="000E2576">
      <w:pPr>
        <w:pStyle w:val="PL"/>
        <w:rPr>
          <w:noProof w:val="0"/>
          <w:snapToGrid w:val="0"/>
        </w:rPr>
      </w:pPr>
      <w:r w:rsidRPr="008711EA">
        <w:rPr>
          <w:noProof w:val="0"/>
          <w:snapToGrid w:val="0"/>
        </w:rPr>
        <w:t>-- **************************************************************</w:t>
      </w:r>
    </w:p>
    <w:p w14:paraId="6B4A3A74" w14:textId="77777777" w:rsidR="000E2576" w:rsidRPr="008711EA" w:rsidRDefault="000E2576" w:rsidP="000E2576">
      <w:pPr>
        <w:pStyle w:val="PL"/>
        <w:rPr>
          <w:noProof w:val="0"/>
          <w:snapToGrid w:val="0"/>
        </w:rPr>
      </w:pPr>
    </w:p>
    <w:p w14:paraId="19B15FBE" w14:textId="77777777" w:rsidR="000E2576" w:rsidRPr="008711EA" w:rsidRDefault="000E2576" w:rsidP="000E2576">
      <w:pPr>
        <w:pStyle w:val="PL"/>
        <w:rPr>
          <w:noProof w:val="0"/>
          <w:snapToGrid w:val="0"/>
        </w:rPr>
      </w:pPr>
      <w:r w:rsidRPr="008711EA">
        <w:rPr>
          <w:noProof w:val="0"/>
          <w:snapToGrid w:val="0"/>
        </w:rPr>
        <w:t>DeactivateTrace ::= SEQUENCE {</w:t>
      </w:r>
    </w:p>
    <w:p w14:paraId="44B2A93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 DeactivateTraceIEs} },</w:t>
      </w:r>
    </w:p>
    <w:p w14:paraId="15121E0A" w14:textId="77777777" w:rsidR="000E2576" w:rsidRPr="008711EA" w:rsidRDefault="000E2576" w:rsidP="000E2576">
      <w:pPr>
        <w:pStyle w:val="PL"/>
        <w:rPr>
          <w:noProof w:val="0"/>
          <w:snapToGrid w:val="0"/>
        </w:rPr>
      </w:pPr>
      <w:r w:rsidRPr="008711EA">
        <w:rPr>
          <w:noProof w:val="0"/>
          <w:snapToGrid w:val="0"/>
        </w:rPr>
        <w:tab/>
        <w:t>...</w:t>
      </w:r>
    </w:p>
    <w:p w14:paraId="7317198E" w14:textId="77777777" w:rsidR="000E2576" w:rsidRPr="008711EA" w:rsidRDefault="000E2576" w:rsidP="000E2576">
      <w:pPr>
        <w:pStyle w:val="PL"/>
        <w:rPr>
          <w:noProof w:val="0"/>
          <w:snapToGrid w:val="0"/>
        </w:rPr>
      </w:pPr>
      <w:r w:rsidRPr="008711EA">
        <w:rPr>
          <w:noProof w:val="0"/>
          <w:snapToGrid w:val="0"/>
        </w:rPr>
        <w:t>}</w:t>
      </w:r>
    </w:p>
    <w:p w14:paraId="583C5811" w14:textId="77777777" w:rsidR="000E2576" w:rsidRPr="008711EA" w:rsidRDefault="000E2576" w:rsidP="000E2576">
      <w:pPr>
        <w:pStyle w:val="PL"/>
        <w:rPr>
          <w:noProof w:val="0"/>
          <w:snapToGrid w:val="0"/>
        </w:rPr>
      </w:pPr>
    </w:p>
    <w:p w14:paraId="1E0B6B34" w14:textId="77777777" w:rsidR="000E2576" w:rsidRPr="008711EA" w:rsidRDefault="000E2576" w:rsidP="000E2576">
      <w:pPr>
        <w:pStyle w:val="PL"/>
        <w:rPr>
          <w:noProof w:val="0"/>
          <w:snapToGrid w:val="0"/>
        </w:rPr>
      </w:pPr>
      <w:r w:rsidRPr="008711EA">
        <w:rPr>
          <w:noProof w:val="0"/>
          <w:snapToGrid w:val="0"/>
        </w:rPr>
        <w:t>DeactivateTraceIEs S1AP-PROTOCOL-IES ::= {</w:t>
      </w:r>
    </w:p>
    <w:p w14:paraId="371C7A5D"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t>PRESENCE mandatory</w:t>
      </w:r>
      <w:r w:rsidRPr="008711EA">
        <w:rPr>
          <w:noProof w:val="0"/>
          <w:snapToGrid w:val="0"/>
        </w:rPr>
        <w:tab/>
        <w:t>}|</w:t>
      </w:r>
    </w:p>
    <w:p w14:paraId="5A8F1EC5"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t>PRESENCE mandatory</w:t>
      </w:r>
      <w:r w:rsidRPr="008711EA">
        <w:rPr>
          <w:noProof w:val="0"/>
          <w:snapToGrid w:val="0"/>
        </w:rPr>
        <w:tab/>
        <w:t>}|</w:t>
      </w:r>
    </w:p>
    <w:p w14:paraId="3F9C555E" w14:textId="77777777" w:rsidR="000E2576" w:rsidRPr="008711EA" w:rsidRDefault="000E2576" w:rsidP="000E2576">
      <w:pPr>
        <w:pStyle w:val="PL"/>
        <w:rPr>
          <w:noProof w:val="0"/>
          <w:snapToGrid w:val="0"/>
        </w:rPr>
      </w:pPr>
      <w:r w:rsidRPr="008711EA">
        <w:rPr>
          <w:noProof w:val="0"/>
          <w:snapToGrid w:val="0"/>
        </w:rPr>
        <w:tab/>
        <w:t>{ ID id-E-UTRAN-Trace-ID</w:t>
      </w:r>
      <w:r w:rsidRPr="008711EA">
        <w:rPr>
          <w:noProof w:val="0"/>
          <w:snapToGrid w:val="0"/>
        </w:rPr>
        <w:tab/>
        <w:t xml:space="preserve">CRITICALITY </w:t>
      </w:r>
      <w:r w:rsidRPr="008711EA">
        <w:rPr>
          <w:noProof w:val="0"/>
          <w:snapToGrid w:val="0"/>
          <w:lang w:eastAsia="zh-CN"/>
        </w:rPr>
        <w:t>ignore</w:t>
      </w:r>
      <w:r w:rsidRPr="008711EA">
        <w:rPr>
          <w:noProof w:val="0"/>
          <w:snapToGrid w:val="0"/>
        </w:rPr>
        <w:tab/>
        <w:t>TYPE E-UTRAN-Trace-ID</w:t>
      </w:r>
      <w:r w:rsidRPr="008711EA">
        <w:rPr>
          <w:noProof w:val="0"/>
          <w:snapToGrid w:val="0"/>
        </w:rPr>
        <w:tab/>
        <w:t>PRESENCE mandatory</w:t>
      </w:r>
      <w:r w:rsidRPr="008711EA">
        <w:rPr>
          <w:noProof w:val="0"/>
          <w:snapToGrid w:val="0"/>
        </w:rPr>
        <w:tab/>
        <w:t>},</w:t>
      </w:r>
    </w:p>
    <w:p w14:paraId="6B83BCE8" w14:textId="77777777" w:rsidR="000E2576" w:rsidRPr="008711EA" w:rsidRDefault="000E2576" w:rsidP="000E2576">
      <w:pPr>
        <w:pStyle w:val="PL"/>
        <w:rPr>
          <w:noProof w:val="0"/>
          <w:snapToGrid w:val="0"/>
        </w:rPr>
      </w:pPr>
      <w:r w:rsidRPr="008711EA">
        <w:rPr>
          <w:noProof w:val="0"/>
          <w:snapToGrid w:val="0"/>
        </w:rPr>
        <w:tab/>
        <w:t>...</w:t>
      </w:r>
    </w:p>
    <w:p w14:paraId="37F2EE3E" w14:textId="77777777" w:rsidR="000E2576" w:rsidRPr="008711EA" w:rsidRDefault="000E2576" w:rsidP="000E2576">
      <w:pPr>
        <w:pStyle w:val="PL"/>
        <w:rPr>
          <w:noProof w:val="0"/>
          <w:snapToGrid w:val="0"/>
        </w:rPr>
      </w:pPr>
      <w:r w:rsidRPr="008711EA">
        <w:rPr>
          <w:noProof w:val="0"/>
          <w:snapToGrid w:val="0"/>
        </w:rPr>
        <w:t>}</w:t>
      </w:r>
    </w:p>
    <w:p w14:paraId="7DAA91F8" w14:textId="77777777" w:rsidR="000E2576" w:rsidRPr="008711EA" w:rsidRDefault="000E2576" w:rsidP="000E2576">
      <w:pPr>
        <w:pStyle w:val="PL"/>
        <w:rPr>
          <w:noProof w:val="0"/>
          <w:lang w:eastAsia="zh-CN"/>
        </w:rPr>
      </w:pPr>
    </w:p>
    <w:p w14:paraId="13AEC1F2" w14:textId="77777777" w:rsidR="000E2576" w:rsidRPr="008711EA" w:rsidRDefault="000E2576" w:rsidP="000E2576">
      <w:pPr>
        <w:pStyle w:val="PL"/>
        <w:rPr>
          <w:noProof w:val="0"/>
          <w:lang w:eastAsia="zh-CN"/>
        </w:rPr>
      </w:pPr>
      <w:r w:rsidRPr="008711EA">
        <w:rPr>
          <w:noProof w:val="0"/>
          <w:lang w:eastAsia="zh-CN"/>
        </w:rPr>
        <w:t>-- **************************************************************</w:t>
      </w:r>
    </w:p>
    <w:p w14:paraId="3253154A" w14:textId="77777777" w:rsidR="000E2576" w:rsidRPr="008711EA" w:rsidRDefault="000E2576" w:rsidP="000E2576">
      <w:pPr>
        <w:pStyle w:val="PL"/>
        <w:rPr>
          <w:noProof w:val="0"/>
          <w:lang w:eastAsia="zh-CN"/>
        </w:rPr>
      </w:pPr>
      <w:r w:rsidRPr="008711EA">
        <w:rPr>
          <w:noProof w:val="0"/>
          <w:lang w:eastAsia="zh-CN"/>
        </w:rPr>
        <w:t>--</w:t>
      </w:r>
    </w:p>
    <w:p w14:paraId="38649073" w14:textId="77777777" w:rsidR="000E2576" w:rsidRPr="008711EA" w:rsidRDefault="000E2576" w:rsidP="000E2576">
      <w:pPr>
        <w:pStyle w:val="PL"/>
        <w:outlineLvl w:val="3"/>
        <w:rPr>
          <w:noProof w:val="0"/>
          <w:lang w:eastAsia="zh-CN"/>
        </w:rPr>
      </w:pPr>
      <w:r w:rsidRPr="008711EA">
        <w:rPr>
          <w:noProof w:val="0"/>
          <w:lang w:eastAsia="zh-CN"/>
        </w:rPr>
        <w:t>-- CELL TRAFFIC TRACE ELEMENTARY PROCEDURE</w:t>
      </w:r>
    </w:p>
    <w:p w14:paraId="05065A15" w14:textId="77777777" w:rsidR="000E2576" w:rsidRPr="008711EA" w:rsidRDefault="000E2576" w:rsidP="000E2576">
      <w:pPr>
        <w:pStyle w:val="PL"/>
        <w:rPr>
          <w:noProof w:val="0"/>
          <w:lang w:eastAsia="zh-CN"/>
        </w:rPr>
      </w:pPr>
      <w:r w:rsidRPr="008711EA">
        <w:rPr>
          <w:noProof w:val="0"/>
          <w:lang w:eastAsia="zh-CN"/>
        </w:rPr>
        <w:t>--</w:t>
      </w:r>
    </w:p>
    <w:p w14:paraId="5FBA83FC" w14:textId="77777777" w:rsidR="000E2576" w:rsidRPr="00986899" w:rsidRDefault="000E2576" w:rsidP="000E2576">
      <w:pPr>
        <w:pStyle w:val="PL"/>
        <w:rPr>
          <w:noProof w:val="0"/>
          <w:lang w:val="fr-FR" w:eastAsia="zh-CN"/>
        </w:rPr>
      </w:pPr>
      <w:r w:rsidRPr="00986899">
        <w:rPr>
          <w:noProof w:val="0"/>
          <w:lang w:val="fr-FR" w:eastAsia="zh-CN"/>
        </w:rPr>
        <w:t>-- **************************************************************</w:t>
      </w:r>
    </w:p>
    <w:p w14:paraId="116648C5" w14:textId="77777777" w:rsidR="000E2576" w:rsidRPr="00986899" w:rsidRDefault="000E2576" w:rsidP="000E2576">
      <w:pPr>
        <w:pStyle w:val="PL"/>
        <w:rPr>
          <w:noProof w:val="0"/>
          <w:lang w:val="fr-FR" w:eastAsia="zh-CN"/>
        </w:rPr>
      </w:pPr>
    </w:p>
    <w:p w14:paraId="1C026876" w14:textId="77777777" w:rsidR="000E2576" w:rsidRPr="00986899" w:rsidRDefault="000E2576" w:rsidP="000E2576">
      <w:pPr>
        <w:pStyle w:val="PL"/>
        <w:rPr>
          <w:noProof w:val="0"/>
          <w:lang w:val="fr-FR" w:eastAsia="zh-CN"/>
        </w:rPr>
      </w:pPr>
      <w:r w:rsidRPr="00986899">
        <w:rPr>
          <w:noProof w:val="0"/>
          <w:lang w:val="fr-FR" w:eastAsia="zh-CN"/>
        </w:rPr>
        <w:t>-- **************************************************************</w:t>
      </w:r>
    </w:p>
    <w:p w14:paraId="236E47DE" w14:textId="77777777" w:rsidR="000E2576" w:rsidRPr="00986899" w:rsidRDefault="000E2576" w:rsidP="000E2576">
      <w:pPr>
        <w:pStyle w:val="PL"/>
        <w:rPr>
          <w:noProof w:val="0"/>
          <w:lang w:val="fr-FR" w:eastAsia="zh-CN"/>
        </w:rPr>
      </w:pPr>
      <w:r w:rsidRPr="00986899">
        <w:rPr>
          <w:noProof w:val="0"/>
          <w:lang w:val="fr-FR" w:eastAsia="zh-CN"/>
        </w:rPr>
        <w:t>--</w:t>
      </w:r>
    </w:p>
    <w:p w14:paraId="58C7D0AF" w14:textId="77777777" w:rsidR="000E2576" w:rsidRPr="00986899" w:rsidRDefault="000E2576" w:rsidP="000E2576">
      <w:pPr>
        <w:pStyle w:val="PL"/>
        <w:outlineLvl w:val="4"/>
        <w:rPr>
          <w:noProof w:val="0"/>
          <w:lang w:val="fr-FR" w:eastAsia="zh-CN"/>
        </w:rPr>
      </w:pPr>
      <w:r w:rsidRPr="00986899">
        <w:rPr>
          <w:noProof w:val="0"/>
          <w:lang w:val="fr-FR" w:eastAsia="zh-CN"/>
        </w:rPr>
        <w:t>-- Cell Traffic Trace</w:t>
      </w:r>
    </w:p>
    <w:p w14:paraId="049DBCE5" w14:textId="77777777" w:rsidR="000E2576" w:rsidRPr="00986899" w:rsidRDefault="000E2576" w:rsidP="000E2576">
      <w:pPr>
        <w:pStyle w:val="PL"/>
        <w:rPr>
          <w:noProof w:val="0"/>
          <w:lang w:val="fr-FR" w:eastAsia="zh-CN"/>
        </w:rPr>
      </w:pPr>
      <w:r w:rsidRPr="00986899">
        <w:rPr>
          <w:noProof w:val="0"/>
          <w:lang w:val="fr-FR" w:eastAsia="zh-CN"/>
        </w:rPr>
        <w:t>--</w:t>
      </w:r>
    </w:p>
    <w:p w14:paraId="32643F36" w14:textId="77777777" w:rsidR="000E2576" w:rsidRPr="00986899" w:rsidRDefault="000E2576" w:rsidP="000E2576">
      <w:pPr>
        <w:pStyle w:val="PL"/>
        <w:rPr>
          <w:noProof w:val="0"/>
          <w:lang w:val="fr-FR" w:eastAsia="zh-CN"/>
        </w:rPr>
      </w:pPr>
      <w:r w:rsidRPr="00986899">
        <w:rPr>
          <w:noProof w:val="0"/>
          <w:lang w:val="fr-FR" w:eastAsia="zh-CN"/>
        </w:rPr>
        <w:t>-- **************************************************************</w:t>
      </w:r>
    </w:p>
    <w:p w14:paraId="4AD9BFED" w14:textId="77777777" w:rsidR="000E2576" w:rsidRPr="00986899" w:rsidRDefault="000E2576" w:rsidP="000E2576">
      <w:pPr>
        <w:pStyle w:val="PL"/>
        <w:rPr>
          <w:noProof w:val="0"/>
          <w:lang w:val="fr-FR" w:eastAsia="zh-CN"/>
        </w:rPr>
      </w:pPr>
    </w:p>
    <w:p w14:paraId="1EA4C19D" w14:textId="77777777" w:rsidR="000E2576" w:rsidRPr="00986899" w:rsidRDefault="000E2576" w:rsidP="000E2576">
      <w:pPr>
        <w:pStyle w:val="PL"/>
        <w:rPr>
          <w:noProof w:val="0"/>
          <w:lang w:val="fr-FR" w:eastAsia="zh-CN"/>
        </w:rPr>
      </w:pPr>
      <w:r w:rsidRPr="00986899">
        <w:rPr>
          <w:noProof w:val="0"/>
          <w:lang w:val="fr-FR" w:eastAsia="zh-CN"/>
        </w:rPr>
        <w:t>CellTrafficTrace ::= SEQUENCE {</w:t>
      </w:r>
    </w:p>
    <w:p w14:paraId="31A467B2" w14:textId="77777777" w:rsidR="000E2576" w:rsidRPr="00986899" w:rsidRDefault="000E2576" w:rsidP="000E2576">
      <w:pPr>
        <w:pStyle w:val="PL"/>
        <w:ind w:firstLine="390"/>
        <w:rPr>
          <w:noProof w:val="0"/>
          <w:lang w:val="fr-FR" w:eastAsia="zh-CN"/>
        </w:rPr>
      </w:pPr>
      <w:r w:rsidRPr="00986899">
        <w:rPr>
          <w:noProof w:val="0"/>
          <w:lang w:val="fr-FR" w:eastAsia="zh-CN"/>
        </w:rPr>
        <w:t>protocolIEs</w:t>
      </w:r>
      <w:r w:rsidRPr="00986899">
        <w:rPr>
          <w:noProof w:val="0"/>
          <w:lang w:val="fr-FR" w:eastAsia="zh-CN"/>
        </w:rPr>
        <w:tab/>
      </w:r>
      <w:r w:rsidRPr="00986899">
        <w:rPr>
          <w:noProof w:val="0"/>
          <w:lang w:val="fr-FR" w:eastAsia="zh-CN"/>
        </w:rPr>
        <w:tab/>
        <w:t>ProtocolIE-Container</w:t>
      </w:r>
      <w:r w:rsidRPr="00986899">
        <w:rPr>
          <w:noProof w:val="0"/>
          <w:lang w:val="fr-FR" w:eastAsia="zh-CN"/>
        </w:rPr>
        <w:tab/>
        <w:t>{ { CellTrafficTraceIEs } },</w:t>
      </w:r>
    </w:p>
    <w:p w14:paraId="0B2AF255" w14:textId="77777777" w:rsidR="000E2576" w:rsidRPr="008711EA" w:rsidRDefault="000E2576" w:rsidP="000E2576">
      <w:pPr>
        <w:pStyle w:val="PL"/>
        <w:ind w:firstLine="390"/>
        <w:rPr>
          <w:noProof w:val="0"/>
          <w:lang w:eastAsia="zh-CN"/>
        </w:rPr>
      </w:pPr>
      <w:r w:rsidRPr="008711EA">
        <w:rPr>
          <w:noProof w:val="0"/>
          <w:lang w:eastAsia="zh-CN"/>
        </w:rPr>
        <w:t>...</w:t>
      </w:r>
    </w:p>
    <w:p w14:paraId="099F521E" w14:textId="77777777" w:rsidR="000E2576" w:rsidRPr="008711EA" w:rsidRDefault="000E2576" w:rsidP="000E2576">
      <w:pPr>
        <w:pStyle w:val="PL"/>
        <w:rPr>
          <w:noProof w:val="0"/>
          <w:lang w:eastAsia="zh-CN"/>
        </w:rPr>
      </w:pPr>
      <w:r w:rsidRPr="008711EA">
        <w:rPr>
          <w:noProof w:val="0"/>
          <w:lang w:eastAsia="zh-CN"/>
        </w:rPr>
        <w:t>}</w:t>
      </w:r>
    </w:p>
    <w:p w14:paraId="401DF4F5" w14:textId="77777777" w:rsidR="000E2576" w:rsidRPr="008711EA" w:rsidRDefault="000E2576" w:rsidP="000E2576">
      <w:pPr>
        <w:pStyle w:val="PL"/>
        <w:rPr>
          <w:noProof w:val="0"/>
          <w:lang w:eastAsia="zh-CN"/>
        </w:rPr>
      </w:pPr>
    </w:p>
    <w:p w14:paraId="584B2D59" w14:textId="77777777" w:rsidR="000E2576" w:rsidRPr="008711EA" w:rsidRDefault="000E2576" w:rsidP="000E2576">
      <w:pPr>
        <w:pStyle w:val="PL"/>
        <w:rPr>
          <w:noProof w:val="0"/>
          <w:lang w:eastAsia="zh-CN"/>
        </w:rPr>
      </w:pPr>
      <w:r w:rsidRPr="008711EA">
        <w:rPr>
          <w:noProof w:val="0"/>
          <w:lang w:eastAsia="zh-CN"/>
        </w:rPr>
        <w:t>CellTrafficTraceIEs S1AP-PROTOCOL-IES ::= {</w:t>
      </w:r>
    </w:p>
    <w:p w14:paraId="5717A112"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MME-UE-S1AP-ID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408B2567"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reject</w:t>
      </w:r>
      <w:r w:rsidRPr="008711EA">
        <w:rPr>
          <w:noProof w:val="0"/>
          <w:lang w:eastAsia="zh-CN"/>
        </w:rPr>
        <w:tab/>
        <w:t>TYPE ENB-UE-S1AP-ID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3526AF8B"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id-E-UTRAN-Trace-ID</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E-UTRAN-Trace-ID</w:t>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28293A25"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EUTRAN-CGI</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PRESENCE mandatory</w:t>
      </w:r>
      <w:r w:rsidRPr="008711EA">
        <w:rPr>
          <w:noProof w:val="0"/>
          <w:lang w:eastAsia="zh-CN"/>
        </w:rPr>
        <w:tab/>
        <w:t>}|</w:t>
      </w:r>
    </w:p>
    <w:p w14:paraId="50A85E5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id-TraceCollectionEntityIPAddress</w:t>
      </w:r>
      <w:r w:rsidRPr="008711EA">
        <w:rPr>
          <w:noProof w:val="0"/>
          <w:lang w:eastAsia="zh-CN"/>
        </w:rPr>
        <w:tab/>
        <w:t>CRITICALITY ignore</w:t>
      </w:r>
      <w:r w:rsidRPr="008711EA">
        <w:rPr>
          <w:noProof w:val="0"/>
          <w:lang w:eastAsia="zh-CN"/>
        </w:rPr>
        <w:tab/>
        <w:t>TYPE TransportLayerAddress</w:t>
      </w:r>
      <w:r w:rsidRPr="008711EA">
        <w:rPr>
          <w:noProof w:val="0"/>
          <w:lang w:eastAsia="zh-CN"/>
        </w:rPr>
        <w:tab/>
      </w:r>
      <w:r w:rsidRPr="008711EA">
        <w:rPr>
          <w:noProof w:val="0"/>
          <w:lang w:eastAsia="zh-CN"/>
        </w:rPr>
        <w:tab/>
        <w:t>PRESENCE mandatory</w:t>
      </w:r>
      <w:r w:rsidRPr="008711EA">
        <w:rPr>
          <w:noProof w:val="0"/>
          <w:lang w:eastAsia="zh-CN"/>
        </w:rPr>
        <w:tab/>
        <w:t>}|</w:t>
      </w:r>
    </w:p>
    <w:p w14:paraId="6637A1E4" w14:textId="77777777" w:rsidR="000E2576" w:rsidRPr="008711EA" w:rsidRDefault="000E2576" w:rsidP="000E2576">
      <w:pPr>
        <w:pStyle w:val="PL"/>
        <w:tabs>
          <w:tab w:val="clear" w:pos="9216"/>
          <w:tab w:val="left" w:pos="9214"/>
        </w:tabs>
        <w:rPr>
          <w:noProof w:val="0"/>
          <w:lang w:eastAsia="zh-CN"/>
        </w:rPr>
      </w:pPr>
      <w:r w:rsidRPr="008711EA">
        <w:rPr>
          <w:noProof w:val="0"/>
          <w:lang w:eastAsia="zh-CN"/>
        </w:rPr>
        <w:tab/>
        <w:t>{ID id-PrivacyIndicator</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CRITICALITY ignore</w:t>
      </w:r>
      <w:r w:rsidRPr="008711EA">
        <w:rPr>
          <w:noProof w:val="0"/>
          <w:lang w:eastAsia="zh-CN"/>
        </w:rPr>
        <w:tab/>
        <w:t>TYPE PrivacyIndicator</w:t>
      </w:r>
      <w:r w:rsidRPr="008711EA">
        <w:rPr>
          <w:noProof w:val="0"/>
          <w:lang w:eastAsia="zh-CN"/>
        </w:rPr>
        <w:tab/>
      </w:r>
      <w:r w:rsidRPr="008711EA">
        <w:rPr>
          <w:noProof w:val="0"/>
          <w:lang w:eastAsia="zh-CN"/>
        </w:rPr>
        <w:tab/>
      </w:r>
      <w:r w:rsidRPr="008711EA">
        <w:rPr>
          <w:noProof w:val="0"/>
          <w:lang w:eastAsia="zh-CN"/>
        </w:rPr>
        <w:tab/>
        <w:t>PRESENCE optional</w:t>
      </w:r>
      <w:r w:rsidRPr="008711EA">
        <w:rPr>
          <w:noProof w:val="0"/>
          <w:lang w:eastAsia="zh-CN"/>
        </w:rPr>
        <w:tab/>
        <w:t>},</w:t>
      </w:r>
    </w:p>
    <w:p w14:paraId="7F4A9ED0"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8711EA">
        <w:rPr>
          <w:noProof w:val="0"/>
          <w:lang w:eastAsia="zh-CN"/>
        </w:rPr>
        <w:tab/>
        <w:t>...</w:t>
      </w:r>
    </w:p>
    <w:p w14:paraId="6CBB7C7C" w14:textId="77777777" w:rsidR="000E2576" w:rsidRPr="008711EA" w:rsidRDefault="000E2576" w:rsidP="000E2576">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7440" w:hangingChars="4650" w:hanging="7440"/>
        <w:rPr>
          <w:noProof w:val="0"/>
          <w:lang w:eastAsia="zh-CN"/>
        </w:rPr>
      </w:pPr>
      <w:r w:rsidRPr="008711EA">
        <w:rPr>
          <w:noProof w:val="0"/>
          <w:lang w:eastAsia="zh-CN"/>
        </w:rPr>
        <w:t>}</w:t>
      </w:r>
    </w:p>
    <w:p w14:paraId="6FA382AD" w14:textId="77777777" w:rsidR="000E2576" w:rsidRPr="008711EA" w:rsidRDefault="000E2576" w:rsidP="000E2576">
      <w:pPr>
        <w:pStyle w:val="PL"/>
        <w:ind w:left="7440" w:hangingChars="4650" w:hanging="7440"/>
        <w:rPr>
          <w:noProof w:val="0"/>
          <w:lang w:eastAsia="zh-CN"/>
        </w:rPr>
      </w:pPr>
    </w:p>
    <w:p w14:paraId="6ED91AC2" w14:textId="77777777" w:rsidR="000E2576" w:rsidRPr="008711EA" w:rsidRDefault="000E2576" w:rsidP="000E2576">
      <w:pPr>
        <w:pStyle w:val="PL"/>
        <w:rPr>
          <w:noProof w:val="0"/>
          <w:snapToGrid w:val="0"/>
        </w:rPr>
      </w:pPr>
      <w:r w:rsidRPr="008711EA">
        <w:rPr>
          <w:noProof w:val="0"/>
          <w:snapToGrid w:val="0"/>
        </w:rPr>
        <w:t>-- **************************************************************</w:t>
      </w:r>
    </w:p>
    <w:p w14:paraId="19E484AE" w14:textId="77777777" w:rsidR="000E2576" w:rsidRPr="008711EA" w:rsidRDefault="000E2576" w:rsidP="000E2576">
      <w:pPr>
        <w:pStyle w:val="PL"/>
        <w:rPr>
          <w:noProof w:val="0"/>
          <w:snapToGrid w:val="0"/>
        </w:rPr>
      </w:pPr>
      <w:r w:rsidRPr="008711EA">
        <w:rPr>
          <w:noProof w:val="0"/>
          <w:snapToGrid w:val="0"/>
        </w:rPr>
        <w:t>--</w:t>
      </w:r>
    </w:p>
    <w:p w14:paraId="6EC2D8F5" w14:textId="77777777" w:rsidR="000E2576" w:rsidRPr="008711EA" w:rsidRDefault="000E2576" w:rsidP="000E2576">
      <w:pPr>
        <w:pStyle w:val="PL"/>
        <w:outlineLvl w:val="3"/>
        <w:rPr>
          <w:noProof w:val="0"/>
          <w:snapToGrid w:val="0"/>
        </w:rPr>
      </w:pPr>
      <w:r w:rsidRPr="008711EA">
        <w:rPr>
          <w:noProof w:val="0"/>
          <w:snapToGrid w:val="0"/>
        </w:rPr>
        <w:t>-- LOCATION ELEMENTARY PROCEDURES</w:t>
      </w:r>
    </w:p>
    <w:p w14:paraId="440A0F5D" w14:textId="77777777" w:rsidR="000E2576" w:rsidRPr="008711EA" w:rsidRDefault="000E2576" w:rsidP="000E2576">
      <w:pPr>
        <w:pStyle w:val="PL"/>
        <w:rPr>
          <w:noProof w:val="0"/>
          <w:snapToGrid w:val="0"/>
        </w:rPr>
      </w:pPr>
      <w:r w:rsidRPr="008711EA">
        <w:rPr>
          <w:noProof w:val="0"/>
          <w:snapToGrid w:val="0"/>
        </w:rPr>
        <w:t>--</w:t>
      </w:r>
    </w:p>
    <w:p w14:paraId="50FC2D0A" w14:textId="77777777" w:rsidR="000E2576" w:rsidRPr="008711EA" w:rsidRDefault="000E2576" w:rsidP="000E2576">
      <w:pPr>
        <w:pStyle w:val="PL"/>
        <w:rPr>
          <w:noProof w:val="0"/>
          <w:snapToGrid w:val="0"/>
        </w:rPr>
      </w:pPr>
      <w:r w:rsidRPr="008711EA">
        <w:rPr>
          <w:noProof w:val="0"/>
          <w:snapToGrid w:val="0"/>
        </w:rPr>
        <w:t>-- **************************************************************</w:t>
      </w:r>
    </w:p>
    <w:p w14:paraId="7558B2B2" w14:textId="77777777" w:rsidR="000E2576" w:rsidRPr="008711EA" w:rsidRDefault="000E2576" w:rsidP="000E2576">
      <w:pPr>
        <w:pStyle w:val="PL"/>
        <w:rPr>
          <w:noProof w:val="0"/>
          <w:snapToGrid w:val="0"/>
        </w:rPr>
      </w:pPr>
    </w:p>
    <w:p w14:paraId="66CC3D3D" w14:textId="77777777" w:rsidR="000E2576" w:rsidRPr="008711EA" w:rsidRDefault="000E2576" w:rsidP="000E2576">
      <w:pPr>
        <w:pStyle w:val="PL"/>
        <w:rPr>
          <w:noProof w:val="0"/>
          <w:snapToGrid w:val="0"/>
        </w:rPr>
      </w:pPr>
      <w:r w:rsidRPr="008711EA">
        <w:rPr>
          <w:noProof w:val="0"/>
          <w:snapToGrid w:val="0"/>
        </w:rPr>
        <w:t>-- **************************************************************</w:t>
      </w:r>
    </w:p>
    <w:p w14:paraId="445640A0" w14:textId="77777777" w:rsidR="000E2576" w:rsidRPr="008711EA" w:rsidRDefault="000E2576" w:rsidP="000E2576">
      <w:pPr>
        <w:pStyle w:val="PL"/>
        <w:rPr>
          <w:noProof w:val="0"/>
          <w:snapToGrid w:val="0"/>
        </w:rPr>
      </w:pPr>
      <w:r w:rsidRPr="008711EA">
        <w:rPr>
          <w:noProof w:val="0"/>
          <w:snapToGrid w:val="0"/>
        </w:rPr>
        <w:t>--</w:t>
      </w:r>
    </w:p>
    <w:p w14:paraId="3BFA1071"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Reporting</w:t>
      </w:r>
      <w:r w:rsidRPr="008711EA">
        <w:rPr>
          <w:noProof w:val="0"/>
          <w:snapToGrid w:val="0"/>
        </w:rPr>
        <w:t xml:space="preserve"> </w:t>
      </w:r>
      <w:r w:rsidRPr="008711EA">
        <w:rPr>
          <w:noProof w:val="0"/>
          <w:snapToGrid w:val="0"/>
          <w:lang w:eastAsia="zh-CN"/>
        </w:rPr>
        <w:t>Control</w:t>
      </w:r>
    </w:p>
    <w:p w14:paraId="0355A27C" w14:textId="77777777" w:rsidR="000E2576" w:rsidRPr="008711EA" w:rsidRDefault="000E2576" w:rsidP="000E2576">
      <w:pPr>
        <w:pStyle w:val="PL"/>
        <w:rPr>
          <w:noProof w:val="0"/>
          <w:snapToGrid w:val="0"/>
        </w:rPr>
      </w:pPr>
      <w:r w:rsidRPr="008711EA">
        <w:rPr>
          <w:noProof w:val="0"/>
          <w:snapToGrid w:val="0"/>
        </w:rPr>
        <w:t>--</w:t>
      </w:r>
    </w:p>
    <w:p w14:paraId="074723F3" w14:textId="77777777" w:rsidR="000E2576" w:rsidRPr="008711EA" w:rsidRDefault="000E2576" w:rsidP="000E2576">
      <w:pPr>
        <w:pStyle w:val="PL"/>
        <w:rPr>
          <w:noProof w:val="0"/>
          <w:snapToGrid w:val="0"/>
        </w:rPr>
      </w:pPr>
      <w:r w:rsidRPr="008711EA">
        <w:rPr>
          <w:noProof w:val="0"/>
          <w:snapToGrid w:val="0"/>
        </w:rPr>
        <w:t>-- **************************************************************</w:t>
      </w:r>
    </w:p>
    <w:p w14:paraId="4F3ADDE5" w14:textId="77777777" w:rsidR="000E2576" w:rsidRPr="008711EA" w:rsidRDefault="000E2576" w:rsidP="000E2576">
      <w:pPr>
        <w:pStyle w:val="PL"/>
        <w:rPr>
          <w:noProof w:val="0"/>
          <w:snapToGrid w:val="0"/>
        </w:rPr>
      </w:pPr>
    </w:p>
    <w:p w14:paraId="205F7202"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 xml:space="preserve"> ::= SEQUENCE {</w:t>
      </w:r>
    </w:p>
    <w:p w14:paraId="08A58C13"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LocationReportingControl</w:t>
      </w:r>
      <w:r w:rsidRPr="008711EA">
        <w:rPr>
          <w:noProof w:val="0"/>
          <w:snapToGrid w:val="0"/>
        </w:rPr>
        <w:t>IEs} },</w:t>
      </w:r>
    </w:p>
    <w:p w14:paraId="51FB641B" w14:textId="77777777" w:rsidR="000E2576" w:rsidRPr="008711EA" w:rsidRDefault="000E2576" w:rsidP="000E2576">
      <w:pPr>
        <w:pStyle w:val="PL"/>
        <w:rPr>
          <w:noProof w:val="0"/>
          <w:snapToGrid w:val="0"/>
        </w:rPr>
      </w:pPr>
      <w:r w:rsidRPr="008711EA">
        <w:rPr>
          <w:noProof w:val="0"/>
          <w:snapToGrid w:val="0"/>
        </w:rPr>
        <w:tab/>
        <w:t>...</w:t>
      </w:r>
    </w:p>
    <w:p w14:paraId="343C4A48" w14:textId="77777777" w:rsidR="000E2576" w:rsidRPr="008711EA" w:rsidRDefault="000E2576" w:rsidP="000E2576">
      <w:pPr>
        <w:pStyle w:val="PL"/>
        <w:rPr>
          <w:noProof w:val="0"/>
          <w:snapToGrid w:val="0"/>
        </w:rPr>
      </w:pPr>
      <w:r w:rsidRPr="008711EA">
        <w:rPr>
          <w:noProof w:val="0"/>
          <w:snapToGrid w:val="0"/>
        </w:rPr>
        <w:t>}</w:t>
      </w:r>
    </w:p>
    <w:p w14:paraId="07FA8A45" w14:textId="77777777" w:rsidR="000E2576" w:rsidRPr="008711EA" w:rsidRDefault="000E2576" w:rsidP="000E2576">
      <w:pPr>
        <w:pStyle w:val="PL"/>
        <w:rPr>
          <w:noProof w:val="0"/>
          <w:snapToGrid w:val="0"/>
        </w:rPr>
      </w:pPr>
    </w:p>
    <w:p w14:paraId="319731F0" w14:textId="77777777" w:rsidR="000E2576" w:rsidRPr="008711EA" w:rsidRDefault="000E2576" w:rsidP="000E2576">
      <w:pPr>
        <w:pStyle w:val="PL"/>
        <w:rPr>
          <w:noProof w:val="0"/>
          <w:snapToGrid w:val="0"/>
        </w:rPr>
      </w:pPr>
      <w:r w:rsidRPr="008711EA">
        <w:rPr>
          <w:noProof w:val="0"/>
          <w:snapToGrid w:val="0"/>
          <w:lang w:eastAsia="zh-CN"/>
        </w:rPr>
        <w:t>LocationReportingControl</w:t>
      </w:r>
      <w:r w:rsidRPr="008711EA">
        <w:rPr>
          <w:noProof w:val="0"/>
          <w:snapToGrid w:val="0"/>
        </w:rPr>
        <w:t>IEs S1AP-PROTOCOL-IES ::= {</w:t>
      </w:r>
    </w:p>
    <w:p w14:paraId="106398DC"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7EBED23"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0F540EB"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BC82BBF" w14:textId="77777777" w:rsidR="000E2576" w:rsidRPr="008711EA" w:rsidRDefault="000E2576" w:rsidP="000E2576">
      <w:pPr>
        <w:pStyle w:val="PL"/>
        <w:rPr>
          <w:noProof w:val="0"/>
          <w:snapToGrid w:val="0"/>
        </w:rPr>
      </w:pPr>
      <w:r w:rsidRPr="008711EA">
        <w:rPr>
          <w:noProof w:val="0"/>
          <w:snapToGrid w:val="0"/>
        </w:rPr>
        <w:tab/>
        <w:t>...</w:t>
      </w:r>
    </w:p>
    <w:p w14:paraId="394316F4" w14:textId="77777777" w:rsidR="000E2576" w:rsidRPr="008711EA" w:rsidRDefault="000E2576" w:rsidP="000E2576">
      <w:pPr>
        <w:pStyle w:val="PL"/>
        <w:spacing w:line="0" w:lineRule="atLeast"/>
        <w:rPr>
          <w:noProof w:val="0"/>
          <w:snapToGrid w:val="0"/>
          <w:lang w:eastAsia="zh-CN"/>
        </w:rPr>
      </w:pPr>
      <w:r w:rsidRPr="008711EA">
        <w:rPr>
          <w:noProof w:val="0"/>
          <w:snapToGrid w:val="0"/>
        </w:rPr>
        <w:t>}</w:t>
      </w:r>
    </w:p>
    <w:p w14:paraId="5DD45CF0" w14:textId="77777777" w:rsidR="000E2576" w:rsidRPr="008711EA" w:rsidRDefault="000E2576" w:rsidP="000E2576">
      <w:pPr>
        <w:pStyle w:val="PL"/>
        <w:rPr>
          <w:noProof w:val="0"/>
          <w:lang w:eastAsia="zh-CN"/>
        </w:rPr>
      </w:pPr>
    </w:p>
    <w:p w14:paraId="36FE5C46" w14:textId="77777777" w:rsidR="000E2576" w:rsidRPr="008711EA" w:rsidRDefault="000E2576" w:rsidP="000E2576">
      <w:pPr>
        <w:pStyle w:val="PL"/>
        <w:rPr>
          <w:noProof w:val="0"/>
          <w:snapToGrid w:val="0"/>
        </w:rPr>
      </w:pPr>
      <w:r w:rsidRPr="008711EA">
        <w:rPr>
          <w:noProof w:val="0"/>
          <w:snapToGrid w:val="0"/>
        </w:rPr>
        <w:t>-- **************************************************************</w:t>
      </w:r>
    </w:p>
    <w:p w14:paraId="5726B149" w14:textId="77777777" w:rsidR="000E2576" w:rsidRPr="008711EA" w:rsidRDefault="000E2576" w:rsidP="000E2576">
      <w:pPr>
        <w:pStyle w:val="PL"/>
        <w:rPr>
          <w:noProof w:val="0"/>
          <w:snapToGrid w:val="0"/>
        </w:rPr>
      </w:pPr>
      <w:r w:rsidRPr="008711EA">
        <w:rPr>
          <w:noProof w:val="0"/>
          <w:snapToGrid w:val="0"/>
        </w:rPr>
        <w:t>--</w:t>
      </w:r>
    </w:p>
    <w:p w14:paraId="026C1EC8"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Report Failure Indication</w:t>
      </w:r>
    </w:p>
    <w:p w14:paraId="08E5894B" w14:textId="77777777" w:rsidR="000E2576" w:rsidRPr="008711EA" w:rsidRDefault="000E2576" w:rsidP="000E2576">
      <w:pPr>
        <w:pStyle w:val="PL"/>
        <w:rPr>
          <w:noProof w:val="0"/>
          <w:snapToGrid w:val="0"/>
        </w:rPr>
      </w:pPr>
      <w:r w:rsidRPr="008711EA">
        <w:rPr>
          <w:noProof w:val="0"/>
          <w:snapToGrid w:val="0"/>
        </w:rPr>
        <w:t>--</w:t>
      </w:r>
    </w:p>
    <w:p w14:paraId="68D0C349" w14:textId="77777777" w:rsidR="000E2576" w:rsidRPr="008711EA" w:rsidRDefault="000E2576" w:rsidP="000E2576">
      <w:pPr>
        <w:pStyle w:val="PL"/>
        <w:rPr>
          <w:noProof w:val="0"/>
          <w:snapToGrid w:val="0"/>
        </w:rPr>
      </w:pPr>
      <w:r w:rsidRPr="008711EA">
        <w:rPr>
          <w:noProof w:val="0"/>
          <w:snapToGrid w:val="0"/>
        </w:rPr>
        <w:t>-- **************************************************************</w:t>
      </w:r>
    </w:p>
    <w:p w14:paraId="2BE0AB77" w14:textId="77777777" w:rsidR="000E2576" w:rsidRPr="008711EA" w:rsidRDefault="000E2576" w:rsidP="000E2576">
      <w:pPr>
        <w:pStyle w:val="PL"/>
        <w:rPr>
          <w:noProof w:val="0"/>
          <w:snapToGrid w:val="0"/>
        </w:rPr>
      </w:pPr>
    </w:p>
    <w:p w14:paraId="651ECA9F" w14:textId="77777777" w:rsidR="000E2576" w:rsidRPr="008711EA" w:rsidRDefault="000E2576" w:rsidP="000E2576">
      <w:pPr>
        <w:pStyle w:val="PL"/>
        <w:rPr>
          <w:noProof w:val="0"/>
          <w:snapToGrid w:val="0"/>
        </w:rPr>
      </w:pPr>
      <w:r w:rsidRPr="008711EA">
        <w:rPr>
          <w:noProof w:val="0"/>
          <w:snapToGrid w:val="0"/>
          <w:lang w:eastAsia="zh-CN"/>
        </w:rPr>
        <w:t xml:space="preserve">LocationReportingFailureIndication </w:t>
      </w:r>
      <w:r w:rsidRPr="008711EA">
        <w:rPr>
          <w:noProof w:val="0"/>
          <w:snapToGrid w:val="0"/>
        </w:rPr>
        <w:t>::= SEQUENCE {</w:t>
      </w:r>
    </w:p>
    <w:p w14:paraId="6950202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LocationReportingFailureIndication</w:t>
      </w:r>
      <w:r w:rsidRPr="008711EA">
        <w:rPr>
          <w:noProof w:val="0"/>
          <w:snapToGrid w:val="0"/>
        </w:rPr>
        <w:t>IEs} },</w:t>
      </w:r>
    </w:p>
    <w:p w14:paraId="41EE9C09" w14:textId="77777777" w:rsidR="000E2576" w:rsidRPr="008711EA" w:rsidRDefault="000E2576" w:rsidP="000E2576">
      <w:pPr>
        <w:pStyle w:val="PL"/>
        <w:rPr>
          <w:noProof w:val="0"/>
          <w:snapToGrid w:val="0"/>
        </w:rPr>
      </w:pPr>
      <w:r w:rsidRPr="008711EA">
        <w:rPr>
          <w:noProof w:val="0"/>
          <w:snapToGrid w:val="0"/>
        </w:rPr>
        <w:tab/>
        <w:t>...</w:t>
      </w:r>
    </w:p>
    <w:p w14:paraId="79E4E89F" w14:textId="77777777" w:rsidR="000E2576" w:rsidRPr="008711EA" w:rsidRDefault="000E2576" w:rsidP="000E2576">
      <w:pPr>
        <w:pStyle w:val="PL"/>
        <w:rPr>
          <w:noProof w:val="0"/>
          <w:snapToGrid w:val="0"/>
        </w:rPr>
      </w:pPr>
      <w:r w:rsidRPr="008711EA">
        <w:rPr>
          <w:noProof w:val="0"/>
          <w:snapToGrid w:val="0"/>
        </w:rPr>
        <w:t>}</w:t>
      </w:r>
    </w:p>
    <w:p w14:paraId="5DBD166B" w14:textId="77777777" w:rsidR="000E2576" w:rsidRPr="008711EA" w:rsidRDefault="000E2576" w:rsidP="000E2576">
      <w:pPr>
        <w:pStyle w:val="PL"/>
        <w:rPr>
          <w:noProof w:val="0"/>
          <w:snapToGrid w:val="0"/>
        </w:rPr>
      </w:pPr>
    </w:p>
    <w:p w14:paraId="3A11EE0C" w14:textId="77777777" w:rsidR="000E2576" w:rsidRPr="008711EA" w:rsidRDefault="000E2576" w:rsidP="000E2576">
      <w:pPr>
        <w:pStyle w:val="PL"/>
        <w:rPr>
          <w:noProof w:val="0"/>
          <w:snapToGrid w:val="0"/>
        </w:rPr>
      </w:pPr>
      <w:r w:rsidRPr="008711EA">
        <w:rPr>
          <w:noProof w:val="0"/>
          <w:snapToGrid w:val="0"/>
          <w:lang w:eastAsia="zh-CN"/>
        </w:rPr>
        <w:t>LocationReportingFailureIndication</w:t>
      </w:r>
      <w:r w:rsidRPr="008711EA">
        <w:rPr>
          <w:noProof w:val="0"/>
          <w:snapToGrid w:val="0"/>
        </w:rPr>
        <w:t>IEs S1AP-PROTOCOL-IES ::= {</w:t>
      </w:r>
    </w:p>
    <w:p w14:paraId="5CE620C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383FA50"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926933E"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Cause</w:t>
      </w:r>
      <w:r w:rsidRPr="008711EA">
        <w:rPr>
          <w:noProof w:val="0"/>
          <w:snapToGrid w:val="0"/>
          <w:lang w:eastAsia="zh-CN"/>
        </w:rPr>
        <w:tab/>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57EBBCF7" w14:textId="77777777" w:rsidR="000E2576" w:rsidRPr="008711EA" w:rsidRDefault="000E2576" w:rsidP="000E2576">
      <w:pPr>
        <w:pStyle w:val="PL"/>
        <w:rPr>
          <w:noProof w:val="0"/>
          <w:snapToGrid w:val="0"/>
        </w:rPr>
      </w:pPr>
      <w:r w:rsidRPr="008711EA">
        <w:rPr>
          <w:noProof w:val="0"/>
          <w:snapToGrid w:val="0"/>
        </w:rPr>
        <w:tab/>
        <w:t>...</w:t>
      </w:r>
    </w:p>
    <w:p w14:paraId="09BD2AEC" w14:textId="77777777" w:rsidR="000E2576" w:rsidRPr="008711EA" w:rsidRDefault="000E2576" w:rsidP="000E2576">
      <w:pPr>
        <w:pStyle w:val="PL"/>
        <w:rPr>
          <w:noProof w:val="0"/>
          <w:lang w:eastAsia="zh-CN"/>
        </w:rPr>
      </w:pPr>
      <w:r w:rsidRPr="008711EA">
        <w:rPr>
          <w:noProof w:val="0"/>
          <w:snapToGrid w:val="0"/>
        </w:rPr>
        <w:t>}</w:t>
      </w:r>
    </w:p>
    <w:p w14:paraId="39245562" w14:textId="77777777" w:rsidR="000E2576" w:rsidRPr="008711EA" w:rsidRDefault="000E2576" w:rsidP="000E2576">
      <w:pPr>
        <w:pStyle w:val="PL"/>
        <w:rPr>
          <w:noProof w:val="0"/>
          <w:lang w:eastAsia="zh-CN"/>
        </w:rPr>
      </w:pPr>
    </w:p>
    <w:p w14:paraId="41EC6C8A" w14:textId="77777777" w:rsidR="000E2576" w:rsidRPr="008711EA" w:rsidRDefault="000E2576" w:rsidP="000E2576">
      <w:pPr>
        <w:pStyle w:val="PL"/>
        <w:rPr>
          <w:noProof w:val="0"/>
          <w:snapToGrid w:val="0"/>
        </w:rPr>
      </w:pPr>
      <w:r w:rsidRPr="008711EA">
        <w:rPr>
          <w:noProof w:val="0"/>
          <w:snapToGrid w:val="0"/>
        </w:rPr>
        <w:t>-- **************************************************************</w:t>
      </w:r>
    </w:p>
    <w:p w14:paraId="260CBF1A" w14:textId="77777777" w:rsidR="000E2576" w:rsidRPr="008711EA" w:rsidRDefault="000E2576" w:rsidP="000E2576">
      <w:pPr>
        <w:pStyle w:val="PL"/>
        <w:rPr>
          <w:noProof w:val="0"/>
          <w:snapToGrid w:val="0"/>
        </w:rPr>
      </w:pPr>
      <w:r w:rsidRPr="008711EA">
        <w:rPr>
          <w:noProof w:val="0"/>
          <w:snapToGrid w:val="0"/>
        </w:rPr>
        <w:t>--</w:t>
      </w:r>
    </w:p>
    <w:p w14:paraId="520C2189" w14:textId="77777777" w:rsidR="000E2576" w:rsidRPr="008711EA" w:rsidRDefault="000E2576" w:rsidP="000E2576">
      <w:pPr>
        <w:pStyle w:val="PL"/>
        <w:outlineLvl w:val="4"/>
        <w:rPr>
          <w:noProof w:val="0"/>
          <w:snapToGrid w:val="0"/>
          <w:lang w:eastAsia="zh-CN"/>
        </w:rPr>
      </w:pPr>
      <w:r w:rsidRPr="008711EA">
        <w:rPr>
          <w:noProof w:val="0"/>
          <w:snapToGrid w:val="0"/>
        </w:rPr>
        <w:t xml:space="preserve">-- </w:t>
      </w:r>
      <w:r w:rsidRPr="008711EA">
        <w:rPr>
          <w:noProof w:val="0"/>
          <w:snapToGrid w:val="0"/>
          <w:lang w:eastAsia="zh-CN"/>
        </w:rPr>
        <w:t>Location</w:t>
      </w:r>
      <w:r w:rsidRPr="008711EA">
        <w:rPr>
          <w:noProof w:val="0"/>
          <w:snapToGrid w:val="0"/>
        </w:rPr>
        <w:t xml:space="preserve"> </w:t>
      </w:r>
      <w:r w:rsidRPr="008711EA">
        <w:rPr>
          <w:noProof w:val="0"/>
          <w:snapToGrid w:val="0"/>
          <w:lang w:eastAsia="zh-CN"/>
        </w:rPr>
        <w:t xml:space="preserve">Report </w:t>
      </w:r>
    </w:p>
    <w:p w14:paraId="366F5D7C" w14:textId="77777777" w:rsidR="000E2576" w:rsidRPr="008711EA" w:rsidRDefault="000E2576" w:rsidP="000E2576">
      <w:pPr>
        <w:pStyle w:val="PL"/>
        <w:rPr>
          <w:noProof w:val="0"/>
          <w:snapToGrid w:val="0"/>
        </w:rPr>
      </w:pPr>
      <w:r w:rsidRPr="008711EA">
        <w:rPr>
          <w:noProof w:val="0"/>
          <w:snapToGrid w:val="0"/>
        </w:rPr>
        <w:t>--</w:t>
      </w:r>
    </w:p>
    <w:p w14:paraId="69623A48" w14:textId="77777777" w:rsidR="000E2576" w:rsidRPr="008711EA" w:rsidRDefault="000E2576" w:rsidP="000E2576">
      <w:pPr>
        <w:pStyle w:val="PL"/>
        <w:rPr>
          <w:noProof w:val="0"/>
          <w:snapToGrid w:val="0"/>
        </w:rPr>
      </w:pPr>
      <w:r w:rsidRPr="008711EA">
        <w:rPr>
          <w:noProof w:val="0"/>
          <w:snapToGrid w:val="0"/>
        </w:rPr>
        <w:t>-- **************************************************************</w:t>
      </w:r>
    </w:p>
    <w:p w14:paraId="7862CCFF" w14:textId="77777777" w:rsidR="000E2576" w:rsidRPr="008711EA" w:rsidRDefault="000E2576" w:rsidP="000E2576">
      <w:pPr>
        <w:pStyle w:val="PL"/>
        <w:rPr>
          <w:noProof w:val="0"/>
          <w:snapToGrid w:val="0"/>
        </w:rPr>
      </w:pPr>
    </w:p>
    <w:p w14:paraId="015F419C" w14:textId="77777777" w:rsidR="000E2576" w:rsidRPr="008711EA" w:rsidRDefault="000E2576" w:rsidP="000E2576">
      <w:pPr>
        <w:pStyle w:val="PL"/>
        <w:rPr>
          <w:noProof w:val="0"/>
          <w:snapToGrid w:val="0"/>
        </w:rPr>
      </w:pPr>
      <w:r w:rsidRPr="008711EA">
        <w:rPr>
          <w:noProof w:val="0"/>
          <w:snapToGrid w:val="0"/>
          <w:lang w:eastAsia="zh-CN"/>
        </w:rPr>
        <w:t xml:space="preserve">LocationReport </w:t>
      </w:r>
      <w:r w:rsidRPr="008711EA">
        <w:rPr>
          <w:noProof w:val="0"/>
          <w:snapToGrid w:val="0"/>
        </w:rPr>
        <w:t>::= SEQUENCE {</w:t>
      </w:r>
    </w:p>
    <w:p w14:paraId="3E64B199"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t>
      </w:r>
      <w:r w:rsidRPr="008711EA">
        <w:rPr>
          <w:noProof w:val="0"/>
          <w:snapToGrid w:val="0"/>
          <w:lang w:eastAsia="zh-CN"/>
        </w:rPr>
        <w:t xml:space="preserve"> LocationReport</w:t>
      </w:r>
      <w:r w:rsidRPr="008711EA">
        <w:rPr>
          <w:noProof w:val="0"/>
          <w:snapToGrid w:val="0"/>
        </w:rPr>
        <w:t>IEs} },</w:t>
      </w:r>
    </w:p>
    <w:p w14:paraId="37FE0FB4" w14:textId="77777777" w:rsidR="000E2576" w:rsidRPr="008711EA" w:rsidRDefault="000E2576" w:rsidP="000E2576">
      <w:pPr>
        <w:pStyle w:val="PL"/>
        <w:rPr>
          <w:noProof w:val="0"/>
          <w:snapToGrid w:val="0"/>
        </w:rPr>
      </w:pPr>
      <w:r w:rsidRPr="008711EA">
        <w:rPr>
          <w:noProof w:val="0"/>
          <w:snapToGrid w:val="0"/>
        </w:rPr>
        <w:tab/>
        <w:t>...</w:t>
      </w:r>
    </w:p>
    <w:p w14:paraId="28AD3885" w14:textId="77777777" w:rsidR="000E2576" w:rsidRPr="008711EA" w:rsidRDefault="000E2576" w:rsidP="000E2576">
      <w:pPr>
        <w:pStyle w:val="PL"/>
        <w:rPr>
          <w:noProof w:val="0"/>
          <w:snapToGrid w:val="0"/>
        </w:rPr>
      </w:pPr>
      <w:r w:rsidRPr="008711EA">
        <w:rPr>
          <w:noProof w:val="0"/>
          <w:snapToGrid w:val="0"/>
        </w:rPr>
        <w:t>}</w:t>
      </w:r>
    </w:p>
    <w:p w14:paraId="185E0EC6" w14:textId="77777777" w:rsidR="000E2576" w:rsidRPr="008711EA" w:rsidRDefault="000E2576" w:rsidP="000E2576">
      <w:pPr>
        <w:pStyle w:val="PL"/>
        <w:rPr>
          <w:noProof w:val="0"/>
          <w:snapToGrid w:val="0"/>
        </w:rPr>
      </w:pPr>
    </w:p>
    <w:p w14:paraId="6B698E34" w14:textId="77777777" w:rsidR="000E2576" w:rsidRPr="008711EA" w:rsidRDefault="000E2576" w:rsidP="000E2576">
      <w:pPr>
        <w:pStyle w:val="PL"/>
        <w:rPr>
          <w:noProof w:val="0"/>
          <w:snapToGrid w:val="0"/>
        </w:rPr>
      </w:pPr>
      <w:r w:rsidRPr="008711EA">
        <w:rPr>
          <w:noProof w:val="0"/>
          <w:snapToGrid w:val="0"/>
          <w:lang w:eastAsia="zh-CN"/>
        </w:rPr>
        <w:t>LocationReport</w:t>
      </w:r>
      <w:r w:rsidRPr="008711EA">
        <w:rPr>
          <w:noProof w:val="0"/>
          <w:snapToGrid w:val="0"/>
        </w:rPr>
        <w:t>IEs S1AP-PROTOCOL-IES ::= {</w:t>
      </w:r>
    </w:p>
    <w:p w14:paraId="4B815DA5"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CF26D6A" w14:textId="77777777" w:rsidR="000E2576" w:rsidRPr="008711EA" w:rsidRDefault="000E2576" w:rsidP="000E2576">
      <w:pPr>
        <w:pStyle w:val="PL"/>
        <w:spacing w:line="0" w:lineRule="atLeast"/>
        <w:rPr>
          <w:noProof w:val="0"/>
          <w:snapToGrid w:val="0"/>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B5C599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60E6E1A1"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46AD886" w14:textId="77777777" w:rsidR="00740F2F" w:rsidRPr="008711EA" w:rsidRDefault="000E2576" w:rsidP="00740F2F">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RequestType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r w:rsidRPr="008711EA">
        <w:rPr>
          <w:noProof w:val="0"/>
          <w:snapToGrid w:val="0"/>
        </w:rPr>
        <w:tab/>
        <w:t>}</w:t>
      </w:r>
      <w:r w:rsidR="00740F2F" w:rsidRPr="008711EA">
        <w:rPr>
          <w:noProof w:val="0"/>
          <w:snapToGrid w:val="0"/>
        </w:rPr>
        <w:t>|</w:t>
      </w:r>
    </w:p>
    <w:p w14:paraId="620149E5" w14:textId="77777777" w:rsidR="00AF2DB3" w:rsidRDefault="00740F2F" w:rsidP="00AF2DB3">
      <w:pPr>
        <w:pStyle w:val="PL"/>
        <w:rPr>
          <w:noProof w:val="0"/>
          <w:snapToGrid w:val="0"/>
        </w:rPr>
      </w:pPr>
      <w:r w:rsidRPr="008711EA">
        <w:rPr>
          <w:noProof w:val="0"/>
          <w:snapToGrid w:val="0"/>
          <w:lang w:eastAsia="zh-CN"/>
        </w:rPr>
        <w:tab/>
      </w:r>
      <w:r w:rsidRPr="008711EA">
        <w:rPr>
          <w:noProof w:val="0"/>
          <w:snapToGrid w:val="0"/>
        </w:rPr>
        <w:t>{ ID id-PSCellInformation</w:t>
      </w:r>
      <w:r w:rsidRPr="008711EA">
        <w:rPr>
          <w:noProof w:val="0"/>
          <w:snapToGrid w:val="0"/>
        </w:rPr>
        <w:tab/>
      </w:r>
      <w:r w:rsidRPr="008711EA">
        <w:rPr>
          <w:noProof w:val="0"/>
          <w:snapToGrid w:val="0"/>
        </w:rPr>
        <w:tab/>
        <w:t>CRITICALITY ignore</w:t>
      </w:r>
      <w:r w:rsidRPr="008711EA">
        <w:rPr>
          <w:noProof w:val="0"/>
          <w:snapToGrid w:val="0"/>
        </w:rPr>
        <w:tab/>
        <w:t>TYPE PSCellInformation</w:t>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rPr>
        <w:t>PRESENCE optional }</w:t>
      </w:r>
      <w:r w:rsidR="00AF2DB3">
        <w:rPr>
          <w:noProof w:val="0"/>
          <w:snapToGrid w:val="0"/>
        </w:rPr>
        <w:t>|</w:t>
      </w:r>
    </w:p>
    <w:p w14:paraId="667CBF64" w14:textId="77777777" w:rsidR="000E2576" w:rsidRPr="008711EA" w:rsidRDefault="00AF2DB3" w:rsidP="00AF2DB3">
      <w:pPr>
        <w:pStyle w:val="PL"/>
        <w:spacing w:line="0" w:lineRule="atLeast"/>
        <w:rPr>
          <w:noProof w:val="0"/>
          <w:snapToGrid w:val="0"/>
          <w:lang w:eastAsia="zh-CN"/>
        </w:rPr>
      </w:pPr>
      <w:r>
        <w:rPr>
          <w:noProof w:val="0"/>
          <w:snapToGrid w:val="0"/>
        </w:rPr>
        <w:tab/>
        <w:t>{ ID id-</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CRITICALITY ignore</w:t>
      </w:r>
      <w:r>
        <w:rPr>
          <w:noProof w:val="0"/>
          <w:snapToGrid w:val="0"/>
        </w:rPr>
        <w:tab/>
      </w:r>
      <w:r w:rsidRPr="00F671B4">
        <w:rPr>
          <w:snapToGrid w:val="0"/>
        </w:rPr>
        <w:t xml:space="preserve">TYPE </w:t>
      </w:r>
      <w:r w:rsidRPr="00D05658">
        <w:rPr>
          <w:noProof w:val="0"/>
          <w:snapToGrid w:val="0"/>
          <w:lang w:eastAsia="zh-CN"/>
        </w:rPr>
        <w:t>LTE</w:t>
      </w:r>
      <w:r>
        <w:rPr>
          <w:noProof w:val="0"/>
          <w:snapToGrid w:val="0"/>
          <w:lang w:eastAsia="zh-CN"/>
        </w:rPr>
        <w:t>-</w:t>
      </w:r>
      <w:r w:rsidRPr="00D05658">
        <w:rPr>
          <w:noProof w:val="0"/>
          <w:snapToGrid w:val="0"/>
          <w:lang w:eastAsia="zh-CN"/>
        </w:rPr>
        <w:t>NTN</w:t>
      </w:r>
      <w:r>
        <w:rPr>
          <w:noProof w:val="0"/>
          <w:snapToGrid w:val="0"/>
          <w:lang w:eastAsia="zh-CN"/>
        </w:rPr>
        <w:t>-</w:t>
      </w:r>
      <w:r w:rsidRPr="00D05658">
        <w:rPr>
          <w:noProof w:val="0"/>
          <w:snapToGrid w:val="0"/>
          <w:lang w:eastAsia="zh-CN"/>
        </w:rPr>
        <w:t>TAI</w:t>
      </w:r>
      <w:r>
        <w:rPr>
          <w:noProof w:val="0"/>
          <w:snapToGrid w:val="0"/>
          <w:lang w:eastAsia="zh-CN"/>
        </w:rPr>
        <w:t>-</w:t>
      </w:r>
      <w:r w:rsidRPr="00D05658">
        <w:rPr>
          <w:noProof w:val="0"/>
          <w:snapToGrid w:val="0"/>
          <w:lang w:eastAsia="zh-CN"/>
        </w:rPr>
        <w:t>Information</w:t>
      </w:r>
      <w:r w:rsidRPr="004641F4">
        <w:rPr>
          <w:noProof w:val="0"/>
          <w:snapToGrid w:val="0"/>
        </w:rPr>
        <w:t xml:space="preserve"> </w:t>
      </w:r>
      <w:r>
        <w:rPr>
          <w:noProof w:val="0"/>
          <w:snapToGrid w:val="0"/>
        </w:rPr>
        <w:tab/>
        <w:t>PRESENCE optional}</w:t>
      </w:r>
      <w:r w:rsidR="000E2576" w:rsidRPr="008711EA">
        <w:rPr>
          <w:noProof w:val="0"/>
          <w:snapToGrid w:val="0"/>
        </w:rPr>
        <w:t>,</w:t>
      </w:r>
    </w:p>
    <w:p w14:paraId="5AC73A11" w14:textId="77777777" w:rsidR="000E2576" w:rsidRPr="008711EA" w:rsidRDefault="000E2576" w:rsidP="000E2576">
      <w:pPr>
        <w:pStyle w:val="PL"/>
        <w:rPr>
          <w:noProof w:val="0"/>
          <w:snapToGrid w:val="0"/>
        </w:rPr>
      </w:pPr>
      <w:r w:rsidRPr="008711EA">
        <w:rPr>
          <w:noProof w:val="0"/>
          <w:snapToGrid w:val="0"/>
        </w:rPr>
        <w:tab/>
        <w:t>...</w:t>
      </w:r>
    </w:p>
    <w:p w14:paraId="280B76BE" w14:textId="77777777" w:rsidR="000E2576" w:rsidRPr="008711EA" w:rsidRDefault="000E2576" w:rsidP="000E2576">
      <w:pPr>
        <w:pStyle w:val="PL"/>
        <w:rPr>
          <w:noProof w:val="0"/>
          <w:lang w:eastAsia="zh-CN"/>
        </w:rPr>
      </w:pPr>
      <w:r w:rsidRPr="008711EA">
        <w:rPr>
          <w:noProof w:val="0"/>
          <w:snapToGrid w:val="0"/>
        </w:rPr>
        <w:t>}</w:t>
      </w:r>
    </w:p>
    <w:p w14:paraId="5AD72552" w14:textId="77777777" w:rsidR="000E2576" w:rsidRPr="008711EA" w:rsidRDefault="000E2576" w:rsidP="000E2576">
      <w:pPr>
        <w:pStyle w:val="PL"/>
        <w:rPr>
          <w:noProof w:val="0"/>
        </w:rPr>
      </w:pPr>
    </w:p>
    <w:p w14:paraId="0ABFB3E0" w14:textId="77777777" w:rsidR="000E2576" w:rsidRPr="008711EA" w:rsidRDefault="000E2576" w:rsidP="000E2576">
      <w:pPr>
        <w:pStyle w:val="PL"/>
        <w:rPr>
          <w:noProof w:val="0"/>
          <w:snapToGrid w:val="0"/>
        </w:rPr>
      </w:pPr>
      <w:r w:rsidRPr="008711EA">
        <w:rPr>
          <w:noProof w:val="0"/>
          <w:snapToGrid w:val="0"/>
        </w:rPr>
        <w:t>-- **************************************************************</w:t>
      </w:r>
    </w:p>
    <w:p w14:paraId="7764603A" w14:textId="77777777" w:rsidR="000E2576" w:rsidRPr="008711EA" w:rsidRDefault="000E2576" w:rsidP="000E2576">
      <w:pPr>
        <w:pStyle w:val="PL"/>
        <w:rPr>
          <w:noProof w:val="0"/>
          <w:snapToGrid w:val="0"/>
        </w:rPr>
      </w:pPr>
      <w:r w:rsidRPr="008711EA">
        <w:rPr>
          <w:noProof w:val="0"/>
          <w:snapToGrid w:val="0"/>
        </w:rPr>
        <w:t>--</w:t>
      </w:r>
    </w:p>
    <w:p w14:paraId="60CC98B0" w14:textId="77777777" w:rsidR="000E2576" w:rsidRPr="008711EA" w:rsidRDefault="000E2576" w:rsidP="000E2576">
      <w:pPr>
        <w:pStyle w:val="PL"/>
        <w:outlineLvl w:val="3"/>
        <w:rPr>
          <w:noProof w:val="0"/>
          <w:snapToGrid w:val="0"/>
        </w:rPr>
      </w:pPr>
      <w:r w:rsidRPr="008711EA">
        <w:rPr>
          <w:noProof w:val="0"/>
          <w:snapToGrid w:val="0"/>
        </w:rPr>
        <w:t>-- OVERLOAD ELEMENTARY PROCEDURES</w:t>
      </w:r>
    </w:p>
    <w:p w14:paraId="240A8F73" w14:textId="77777777" w:rsidR="000E2576" w:rsidRPr="008711EA" w:rsidRDefault="000E2576" w:rsidP="000E2576">
      <w:pPr>
        <w:pStyle w:val="PL"/>
        <w:rPr>
          <w:noProof w:val="0"/>
          <w:snapToGrid w:val="0"/>
        </w:rPr>
      </w:pPr>
      <w:r w:rsidRPr="008711EA">
        <w:rPr>
          <w:noProof w:val="0"/>
          <w:snapToGrid w:val="0"/>
        </w:rPr>
        <w:t>--</w:t>
      </w:r>
    </w:p>
    <w:p w14:paraId="442DFDC0" w14:textId="77777777" w:rsidR="000E2576" w:rsidRPr="008711EA" w:rsidRDefault="000E2576" w:rsidP="000E2576">
      <w:pPr>
        <w:pStyle w:val="PL"/>
        <w:rPr>
          <w:noProof w:val="0"/>
          <w:snapToGrid w:val="0"/>
        </w:rPr>
      </w:pPr>
      <w:r w:rsidRPr="008711EA">
        <w:rPr>
          <w:noProof w:val="0"/>
          <w:snapToGrid w:val="0"/>
        </w:rPr>
        <w:t>-- **************************************************************</w:t>
      </w:r>
    </w:p>
    <w:p w14:paraId="336C99D3" w14:textId="77777777" w:rsidR="000E2576" w:rsidRPr="008711EA" w:rsidRDefault="000E2576" w:rsidP="000E2576">
      <w:pPr>
        <w:pStyle w:val="PL"/>
        <w:rPr>
          <w:noProof w:val="0"/>
        </w:rPr>
      </w:pPr>
    </w:p>
    <w:p w14:paraId="6855FCC8" w14:textId="77777777" w:rsidR="000E2576" w:rsidRPr="008711EA" w:rsidRDefault="000E2576" w:rsidP="000E2576">
      <w:pPr>
        <w:pStyle w:val="PL"/>
        <w:rPr>
          <w:noProof w:val="0"/>
          <w:snapToGrid w:val="0"/>
        </w:rPr>
      </w:pPr>
      <w:r w:rsidRPr="008711EA">
        <w:rPr>
          <w:noProof w:val="0"/>
          <w:snapToGrid w:val="0"/>
        </w:rPr>
        <w:t>-- **************************************************************</w:t>
      </w:r>
    </w:p>
    <w:p w14:paraId="45CF6949" w14:textId="77777777" w:rsidR="000E2576" w:rsidRPr="008711EA" w:rsidRDefault="000E2576" w:rsidP="000E2576">
      <w:pPr>
        <w:pStyle w:val="PL"/>
        <w:rPr>
          <w:noProof w:val="0"/>
          <w:snapToGrid w:val="0"/>
        </w:rPr>
      </w:pPr>
      <w:r w:rsidRPr="008711EA">
        <w:rPr>
          <w:noProof w:val="0"/>
          <w:snapToGrid w:val="0"/>
        </w:rPr>
        <w:t>--</w:t>
      </w:r>
    </w:p>
    <w:p w14:paraId="4106ED30" w14:textId="77777777" w:rsidR="000E2576" w:rsidRPr="008711EA" w:rsidRDefault="000E2576" w:rsidP="000E2576">
      <w:pPr>
        <w:pStyle w:val="PL"/>
        <w:outlineLvl w:val="4"/>
        <w:rPr>
          <w:noProof w:val="0"/>
          <w:snapToGrid w:val="0"/>
        </w:rPr>
      </w:pPr>
      <w:r w:rsidRPr="008711EA">
        <w:rPr>
          <w:noProof w:val="0"/>
          <w:snapToGrid w:val="0"/>
        </w:rPr>
        <w:t>-- Overload Start</w:t>
      </w:r>
    </w:p>
    <w:p w14:paraId="41C611D8" w14:textId="77777777" w:rsidR="000E2576" w:rsidRPr="008711EA" w:rsidRDefault="000E2576" w:rsidP="000E2576">
      <w:pPr>
        <w:pStyle w:val="PL"/>
        <w:rPr>
          <w:noProof w:val="0"/>
          <w:snapToGrid w:val="0"/>
        </w:rPr>
      </w:pPr>
      <w:r w:rsidRPr="008711EA">
        <w:rPr>
          <w:noProof w:val="0"/>
          <w:snapToGrid w:val="0"/>
        </w:rPr>
        <w:t>--</w:t>
      </w:r>
    </w:p>
    <w:p w14:paraId="66A76947" w14:textId="77777777" w:rsidR="000E2576" w:rsidRPr="008711EA" w:rsidRDefault="000E2576" w:rsidP="000E2576">
      <w:pPr>
        <w:pStyle w:val="PL"/>
        <w:rPr>
          <w:noProof w:val="0"/>
          <w:snapToGrid w:val="0"/>
        </w:rPr>
      </w:pPr>
      <w:r w:rsidRPr="008711EA">
        <w:rPr>
          <w:noProof w:val="0"/>
          <w:snapToGrid w:val="0"/>
        </w:rPr>
        <w:t>-- **************************************************************</w:t>
      </w:r>
    </w:p>
    <w:p w14:paraId="3F7EB284" w14:textId="77777777" w:rsidR="000E2576" w:rsidRPr="008711EA" w:rsidRDefault="000E2576" w:rsidP="000E2576">
      <w:pPr>
        <w:pStyle w:val="PL"/>
        <w:rPr>
          <w:noProof w:val="0"/>
        </w:rPr>
      </w:pPr>
    </w:p>
    <w:p w14:paraId="7A93571A" w14:textId="77777777" w:rsidR="000E2576" w:rsidRPr="008711EA" w:rsidRDefault="000E2576" w:rsidP="000E2576">
      <w:pPr>
        <w:pStyle w:val="PL"/>
        <w:rPr>
          <w:noProof w:val="0"/>
          <w:snapToGrid w:val="0"/>
        </w:rPr>
      </w:pPr>
      <w:r w:rsidRPr="008711EA">
        <w:rPr>
          <w:noProof w:val="0"/>
          <w:snapToGrid w:val="0"/>
        </w:rPr>
        <w:t>OverloadStart ::= SEQUENCE {</w:t>
      </w:r>
    </w:p>
    <w:p w14:paraId="018188E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{OverloadStartIEs} },</w:t>
      </w:r>
    </w:p>
    <w:p w14:paraId="616D63D3" w14:textId="77777777" w:rsidR="000E2576" w:rsidRPr="008711EA" w:rsidRDefault="000E2576" w:rsidP="000E2576">
      <w:pPr>
        <w:pStyle w:val="PL"/>
        <w:rPr>
          <w:noProof w:val="0"/>
          <w:snapToGrid w:val="0"/>
        </w:rPr>
      </w:pPr>
      <w:r w:rsidRPr="008711EA">
        <w:rPr>
          <w:noProof w:val="0"/>
          <w:snapToGrid w:val="0"/>
        </w:rPr>
        <w:tab/>
        <w:t>...</w:t>
      </w:r>
    </w:p>
    <w:p w14:paraId="3C9B7D0E" w14:textId="77777777" w:rsidR="000E2576" w:rsidRPr="008711EA" w:rsidRDefault="000E2576" w:rsidP="000E2576">
      <w:pPr>
        <w:pStyle w:val="PL"/>
        <w:rPr>
          <w:noProof w:val="0"/>
          <w:snapToGrid w:val="0"/>
        </w:rPr>
      </w:pPr>
      <w:r w:rsidRPr="008711EA">
        <w:rPr>
          <w:noProof w:val="0"/>
          <w:snapToGrid w:val="0"/>
        </w:rPr>
        <w:t>}</w:t>
      </w:r>
    </w:p>
    <w:p w14:paraId="34195A81" w14:textId="77777777" w:rsidR="000E2576" w:rsidRPr="008711EA" w:rsidRDefault="000E2576" w:rsidP="000E2576">
      <w:pPr>
        <w:pStyle w:val="PL"/>
        <w:rPr>
          <w:noProof w:val="0"/>
        </w:rPr>
      </w:pPr>
    </w:p>
    <w:p w14:paraId="4BB1C73A" w14:textId="77777777" w:rsidR="000E2576" w:rsidRPr="008711EA" w:rsidRDefault="000E2576" w:rsidP="000E2576">
      <w:pPr>
        <w:pStyle w:val="PL"/>
        <w:rPr>
          <w:noProof w:val="0"/>
          <w:snapToGrid w:val="0"/>
        </w:rPr>
      </w:pPr>
      <w:r w:rsidRPr="008711EA">
        <w:rPr>
          <w:noProof w:val="0"/>
          <w:snapToGrid w:val="0"/>
        </w:rPr>
        <w:t>OverloadStartIEs S1AP-PROTOCOL-IES ::= {</w:t>
      </w:r>
      <w:r w:rsidRPr="008711EA">
        <w:rPr>
          <w:noProof w:val="0"/>
          <w:snapToGrid w:val="0"/>
        </w:rPr>
        <w:tab/>
      </w:r>
    </w:p>
    <w:p w14:paraId="7E34D708" w14:textId="77777777" w:rsidR="000E2576" w:rsidRPr="008711EA" w:rsidRDefault="000E2576" w:rsidP="000E2576">
      <w:pPr>
        <w:pStyle w:val="PL"/>
        <w:rPr>
          <w:noProof w:val="0"/>
          <w:snapToGrid w:val="0"/>
        </w:rPr>
      </w:pPr>
      <w:r w:rsidRPr="008711EA">
        <w:rPr>
          <w:noProof w:val="0"/>
          <w:snapToGrid w:val="0"/>
        </w:rPr>
        <w:tab/>
        <w:t>{ ID 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C2A3B60" w14:textId="77777777" w:rsidR="000E2576" w:rsidRPr="008711EA" w:rsidRDefault="000E2576" w:rsidP="000E2576">
      <w:pPr>
        <w:pStyle w:val="PL"/>
        <w:rPr>
          <w:noProof w:val="0"/>
          <w:snapToGrid w:val="0"/>
        </w:rPr>
      </w:pPr>
      <w:r w:rsidRPr="008711EA">
        <w:rPr>
          <w:noProof w:val="0"/>
          <w:snapToGrid w:val="0"/>
        </w:rPr>
        <w:tab/>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B34BA41" w14:textId="77777777" w:rsidR="000E2576" w:rsidRPr="008711EA" w:rsidRDefault="000E2576" w:rsidP="000E2576">
      <w:pPr>
        <w:pStyle w:val="PL"/>
        <w:rPr>
          <w:noProof w:val="0"/>
          <w:snapToGrid w:val="0"/>
        </w:rPr>
      </w:pPr>
      <w:r w:rsidRPr="008711EA">
        <w:rPr>
          <w:noProof w:val="0"/>
          <w:snapToGrid w:val="0"/>
        </w:rPr>
        <w:tab/>
        <w:t>{ ID id-TrafficLoadReductionIndication</w:t>
      </w:r>
      <w:r w:rsidRPr="008711EA">
        <w:rPr>
          <w:noProof w:val="0"/>
          <w:snapToGrid w:val="0"/>
        </w:rPr>
        <w:tab/>
      </w:r>
      <w:r w:rsidRPr="008711EA">
        <w:rPr>
          <w:noProof w:val="0"/>
          <w:snapToGrid w:val="0"/>
        </w:rPr>
        <w:tab/>
        <w:t>CRITICALITY ignore</w:t>
      </w:r>
      <w:r w:rsidRPr="008711EA">
        <w:rPr>
          <w:noProof w:val="0"/>
          <w:snapToGrid w:val="0"/>
        </w:rPr>
        <w:tab/>
        <w:t>TYPE TrafficLoadReductionIndication</w:t>
      </w:r>
      <w:r w:rsidRPr="008711EA">
        <w:rPr>
          <w:noProof w:val="0"/>
          <w:snapToGrid w:val="0"/>
        </w:rPr>
        <w:tab/>
        <w:t>PRESENCE optional</w:t>
      </w:r>
      <w:r w:rsidRPr="008711EA">
        <w:rPr>
          <w:noProof w:val="0"/>
          <w:snapToGrid w:val="0"/>
        </w:rPr>
        <w:tab/>
        <w:t>},</w:t>
      </w:r>
    </w:p>
    <w:p w14:paraId="00DA0411" w14:textId="77777777" w:rsidR="000E2576" w:rsidRPr="008711EA" w:rsidRDefault="000E2576" w:rsidP="000E2576">
      <w:pPr>
        <w:pStyle w:val="PL"/>
        <w:rPr>
          <w:noProof w:val="0"/>
          <w:snapToGrid w:val="0"/>
        </w:rPr>
      </w:pPr>
      <w:r w:rsidRPr="008711EA">
        <w:rPr>
          <w:noProof w:val="0"/>
          <w:snapToGrid w:val="0"/>
        </w:rPr>
        <w:tab/>
        <w:t>...</w:t>
      </w:r>
    </w:p>
    <w:p w14:paraId="46DAB959" w14:textId="77777777" w:rsidR="000E2576" w:rsidRPr="008711EA" w:rsidRDefault="000E2576" w:rsidP="000E2576">
      <w:pPr>
        <w:pStyle w:val="PL"/>
        <w:rPr>
          <w:noProof w:val="0"/>
          <w:snapToGrid w:val="0"/>
        </w:rPr>
      </w:pPr>
      <w:r w:rsidRPr="008711EA">
        <w:rPr>
          <w:noProof w:val="0"/>
          <w:snapToGrid w:val="0"/>
        </w:rPr>
        <w:t>}</w:t>
      </w:r>
    </w:p>
    <w:p w14:paraId="50055583" w14:textId="77777777" w:rsidR="000E2576" w:rsidRPr="008711EA" w:rsidRDefault="000E2576" w:rsidP="000E2576">
      <w:pPr>
        <w:pStyle w:val="PL"/>
        <w:rPr>
          <w:noProof w:val="0"/>
          <w:snapToGrid w:val="0"/>
        </w:rPr>
      </w:pPr>
      <w:r w:rsidRPr="008711EA">
        <w:rPr>
          <w:noProof w:val="0"/>
          <w:snapToGrid w:val="0"/>
        </w:rPr>
        <w:t>-- **************************************************************</w:t>
      </w:r>
    </w:p>
    <w:p w14:paraId="77AE6125" w14:textId="77777777" w:rsidR="000E2576" w:rsidRPr="008711EA" w:rsidRDefault="000E2576" w:rsidP="000E2576">
      <w:pPr>
        <w:pStyle w:val="PL"/>
        <w:rPr>
          <w:noProof w:val="0"/>
          <w:snapToGrid w:val="0"/>
        </w:rPr>
      </w:pPr>
      <w:r w:rsidRPr="008711EA">
        <w:rPr>
          <w:noProof w:val="0"/>
          <w:snapToGrid w:val="0"/>
        </w:rPr>
        <w:t>--</w:t>
      </w:r>
    </w:p>
    <w:p w14:paraId="77D1D17B" w14:textId="77777777" w:rsidR="000E2576" w:rsidRPr="008711EA" w:rsidRDefault="000E2576" w:rsidP="000E2576">
      <w:pPr>
        <w:pStyle w:val="PL"/>
        <w:outlineLvl w:val="4"/>
        <w:rPr>
          <w:noProof w:val="0"/>
          <w:snapToGrid w:val="0"/>
        </w:rPr>
      </w:pPr>
      <w:r w:rsidRPr="008711EA">
        <w:rPr>
          <w:noProof w:val="0"/>
          <w:snapToGrid w:val="0"/>
        </w:rPr>
        <w:t>-- Overload Stop</w:t>
      </w:r>
    </w:p>
    <w:p w14:paraId="475E646D" w14:textId="77777777" w:rsidR="000E2576" w:rsidRPr="008711EA" w:rsidRDefault="000E2576" w:rsidP="000E2576">
      <w:pPr>
        <w:pStyle w:val="PL"/>
        <w:rPr>
          <w:noProof w:val="0"/>
          <w:snapToGrid w:val="0"/>
        </w:rPr>
      </w:pPr>
      <w:r w:rsidRPr="008711EA">
        <w:rPr>
          <w:noProof w:val="0"/>
          <w:snapToGrid w:val="0"/>
        </w:rPr>
        <w:t>--</w:t>
      </w:r>
    </w:p>
    <w:p w14:paraId="0B3F9679" w14:textId="77777777" w:rsidR="000E2576" w:rsidRPr="008711EA" w:rsidRDefault="000E2576" w:rsidP="000E2576">
      <w:pPr>
        <w:pStyle w:val="PL"/>
        <w:rPr>
          <w:noProof w:val="0"/>
          <w:snapToGrid w:val="0"/>
        </w:rPr>
      </w:pPr>
      <w:r w:rsidRPr="008711EA">
        <w:rPr>
          <w:noProof w:val="0"/>
          <w:snapToGrid w:val="0"/>
        </w:rPr>
        <w:t>-- **************************************************************</w:t>
      </w:r>
    </w:p>
    <w:p w14:paraId="217C5083" w14:textId="77777777" w:rsidR="000E2576" w:rsidRPr="008711EA" w:rsidRDefault="000E2576" w:rsidP="000E2576">
      <w:pPr>
        <w:pStyle w:val="PL"/>
        <w:rPr>
          <w:noProof w:val="0"/>
          <w:snapToGrid w:val="0"/>
        </w:rPr>
      </w:pPr>
    </w:p>
    <w:p w14:paraId="3929800A" w14:textId="77777777" w:rsidR="000E2576" w:rsidRPr="008711EA" w:rsidRDefault="000E2576" w:rsidP="000E2576">
      <w:pPr>
        <w:pStyle w:val="PL"/>
        <w:rPr>
          <w:noProof w:val="0"/>
          <w:snapToGrid w:val="0"/>
        </w:rPr>
      </w:pPr>
      <w:r w:rsidRPr="008711EA">
        <w:rPr>
          <w:noProof w:val="0"/>
          <w:snapToGrid w:val="0"/>
        </w:rPr>
        <w:t>OverloadStop ::= SEQUENCE {</w:t>
      </w:r>
    </w:p>
    <w:p w14:paraId="0821E04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{OverloadStopIEs} },</w:t>
      </w:r>
    </w:p>
    <w:p w14:paraId="16A65CDD" w14:textId="77777777" w:rsidR="000E2576" w:rsidRPr="008711EA" w:rsidRDefault="000E2576" w:rsidP="000E2576">
      <w:pPr>
        <w:pStyle w:val="PL"/>
        <w:rPr>
          <w:noProof w:val="0"/>
          <w:snapToGrid w:val="0"/>
        </w:rPr>
      </w:pPr>
      <w:r w:rsidRPr="008711EA">
        <w:rPr>
          <w:noProof w:val="0"/>
          <w:snapToGrid w:val="0"/>
        </w:rPr>
        <w:tab/>
        <w:t>...</w:t>
      </w:r>
    </w:p>
    <w:p w14:paraId="074545EF" w14:textId="77777777" w:rsidR="000E2576" w:rsidRPr="008711EA" w:rsidRDefault="000E2576" w:rsidP="000E2576">
      <w:pPr>
        <w:pStyle w:val="PL"/>
        <w:rPr>
          <w:noProof w:val="0"/>
          <w:snapToGrid w:val="0"/>
        </w:rPr>
      </w:pPr>
      <w:r w:rsidRPr="008711EA">
        <w:rPr>
          <w:noProof w:val="0"/>
          <w:snapToGrid w:val="0"/>
        </w:rPr>
        <w:t>}</w:t>
      </w:r>
    </w:p>
    <w:p w14:paraId="0798856B" w14:textId="77777777" w:rsidR="000E2576" w:rsidRPr="008711EA" w:rsidRDefault="000E2576" w:rsidP="000E2576">
      <w:pPr>
        <w:pStyle w:val="PL"/>
        <w:rPr>
          <w:noProof w:val="0"/>
          <w:snapToGrid w:val="0"/>
        </w:rPr>
      </w:pPr>
    </w:p>
    <w:p w14:paraId="01431811" w14:textId="77777777" w:rsidR="000E2576" w:rsidRPr="008711EA" w:rsidRDefault="000E2576" w:rsidP="000E2576">
      <w:pPr>
        <w:pStyle w:val="PL"/>
        <w:rPr>
          <w:noProof w:val="0"/>
          <w:snapToGrid w:val="0"/>
        </w:rPr>
      </w:pPr>
      <w:r w:rsidRPr="008711EA">
        <w:rPr>
          <w:noProof w:val="0"/>
          <w:snapToGrid w:val="0"/>
        </w:rPr>
        <w:t>OverloadStopIEs S1AP-PROTOCOL-IES ::= {</w:t>
      </w:r>
      <w:r w:rsidRPr="008711EA">
        <w:rPr>
          <w:noProof w:val="0"/>
          <w:snapToGrid w:val="0"/>
        </w:rPr>
        <w:tab/>
      </w:r>
    </w:p>
    <w:p w14:paraId="05FEEE84" w14:textId="77777777" w:rsidR="000E2576" w:rsidRPr="008711EA" w:rsidRDefault="000E2576" w:rsidP="000E2576">
      <w:pPr>
        <w:pStyle w:val="PL"/>
        <w:rPr>
          <w:noProof w:val="0"/>
          <w:snapToGrid w:val="0"/>
        </w:rPr>
      </w:pPr>
      <w:r w:rsidRPr="008711EA">
        <w:rPr>
          <w:noProof w:val="0"/>
          <w:snapToGrid w:val="0"/>
        </w:rPr>
        <w:t>{ ID id-GUMMEIList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GUMMEIList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010E31F" w14:textId="77777777" w:rsidR="000E2576" w:rsidRPr="008711EA" w:rsidRDefault="000E2576" w:rsidP="000E2576">
      <w:pPr>
        <w:pStyle w:val="PL"/>
        <w:rPr>
          <w:noProof w:val="0"/>
          <w:snapToGrid w:val="0"/>
        </w:rPr>
      </w:pPr>
      <w:r w:rsidRPr="008711EA">
        <w:rPr>
          <w:noProof w:val="0"/>
          <w:snapToGrid w:val="0"/>
        </w:rPr>
        <w:tab/>
        <w:t>...</w:t>
      </w:r>
    </w:p>
    <w:p w14:paraId="42E5DED5" w14:textId="77777777" w:rsidR="000E2576" w:rsidRPr="008711EA" w:rsidRDefault="000E2576" w:rsidP="000E2576">
      <w:pPr>
        <w:pStyle w:val="PL"/>
        <w:rPr>
          <w:noProof w:val="0"/>
          <w:snapToGrid w:val="0"/>
        </w:rPr>
      </w:pPr>
      <w:r w:rsidRPr="008711EA">
        <w:rPr>
          <w:noProof w:val="0"/>
          <w:snapToGrid w:val="0"/>
        </w:rPr>
        <w:t>}</w:t>
      </w:r>
    </w:p>
    <w:p w14:paraId="07A25F45" w14:textId="77777777" w:rsidR="000E2576" w:rsidRPr="008711EA" w:rsidRDefault="000E2576" w:rsidP="000E2576">
      <w:pPr>
        <w:pStyle w:val="PL"/>
        <w:rPr>
          <w:noProof w:val="0"/>
          <w:snapToGrid w:val="0"/>
        </w:rPr>
      </w:pPr>
      <w:r w:rsidRPr="008711EA">
        <w:rPr>
          <w:noProof w:val="0"/>
          <w:snapToGrid w:val="0"/>
        </w:rPr>
        <w:t>-- **************************************************************</w:t>
      </w:r>
    </w:p>
    <w:p w14:paraId="7B2D999A" w14:textId="77777777" w:rsidR="000E2576" w:rsidRPr="008711EA" w:rsidRDefault="000E2576" w:rsidP="000E2576">
      <w:pPr>
        <w:pStyle w:val="PL"/>
        <w:rPr>
          <w:noProof w:val="0"/>
          <w:snapToGrid w:val="0"/>
        </w:rPr>
      </w:pPr>
      <w:r w:rsidRPr="008711EA">
        <w:rPr>
          <w:noProof w:val="0"/>
          <w:snapToGrid w:val="0"/>
        </w:rPr>
        <w:t>--</w:t>
      </w:r>
    </w:p>
    <w:p w14:paraId="1F6AAA59" w14:textId="77777777" w:rsidR="000E2576" w:rsidRPr="008711EA" w:rsidRDefault="000E2576" w:rsidP="000E2576">
      <w:pPr>
        <w:pStyle w:val="PL"/>
        <w:outlineLvl w:val="3"/>
        <w:rPr>
          <w:noProof w:val="0"/>
          <w:snapToGrid w:val="0"/>
        </w:rPr>
      </w:pPr>
      <w:r w:rsidRPr="008711EA">
        <w:rPr>
          <w:noProof w:val="0"/>
          <w:snapToGrid w:val="0"/>
        </w:rPr>
        <w:t xml:space="preserve">-- WRITE-REPLACE WARNING ELEMENTARY PROCEDURE </w:t>
      </w:r>
    </w:p>
    <w:p w14:paraId="5A15E67B" w14:textId="77777777" w:rsidR="000E2576" w:rsidRPr="008711EA" w:rsidRDefault="000E2576" w:rsidP="000E2576">
      <w:pPr>
        <w:pStyle w:val="PL"/>
        <w:rPr>
          <w:noProof w:val="0"/>
          <w:snapToGrid w:val="0"/>
        </w:rPr>
      </w:pPr>
      <w:r w:rsidRPr="008711EA">
        <w:rPr>
          <w:noProof w:val="0"/>
          <w:snapToGrid w:val="0"/>
        </w:rPr>
        <w:t>--</w:t>
      </w:r>
    </w:p>
    <w:p w14:paraId="1537E7D6" w14:textId="77777777" w:rsidR="000E2576" w:rsidRPr="008711EA" w:rsidRDefault="000E2576" w:rsidP="000E2576">
      <w:pPr>
        <w:pStyle w:val="PL"/>
        <w:rPr>
          <w:noProof w:val="0"/>
          <w:snapToGrid w:val="0"/>
        </w:rPr>
      </w:pPr>
      <w:r w:rsidRPr="008711EA">
        <w:rPr>
          <w:noProof w:val="0"/>
          <w:snapToGrid w:val="0"/>
        </w:rPr>
        <w:t>-- **************************************************************</w:t>
      </w:r>
    </w:p>
    <w:p w14:paraId="1CC5A67B" w14:textId="77777777" w:rsidR="000E2576" w:rsidRPr="008711EA" w:rsidRDefault="000E2576" w:rsidP="000E2576">
      <w:pPr>
        <w:pStyle w:val="PL"/>
        <w:rPr>
          <w:noProof w:val="0"/>
          <w:snapToGrid w:val="0"/>
        </w:rPr>
      </w:pPr>
    </w:p>
    <w:p w14:paraId="659076D3" w14:textId="77777777" w:rsidR="000E2576" w:rsidRPr="008711EA" w:rsidRDefault="000E2576" w:rsidP="000E2576">
      <w:pPr>
        <w:pStyle w:val="PL"/>
        <w:rPr>
          <w:noProof w:val="0"/>
          <w:snapToGrid w:val="0"/>
        </w:rPr>
      </w:pPr>
      <w:r w:rsidRPr="008711EA">
        <w:rPr>
          <w:noProof w:val="0"/>
          <w:snapToGrid w:val="0"/>
        </w:rPr>
        <w:t>-- **************************************************************</w:t>
      </w:r>
    </w:p>
    <w:p w14:paraId="722B7B0E" w14:textId="77777777" w:rsidR="000E2576" w:rsidRPr="008711EA" w:rsidRDefault="000E2576" w:rsidP="000E2576">
      <w:pPr>
        <w:pStyle w:val="PL"/>
        <w:rPr>
          <w:noProof w:val="0"/>
          <w:snapToGrid w:val="0"/>
        </w:rPr>
      </w:pPr>
      <w:r w:rsidRPr="008711EA">
        <w:rPr>
          <w:noProof w:val="0"/>
          <w:snapToGrid w:val="0"/>
        </w:rPr>
        <w:t>--</w:t>
      </w:r>
    </w:p>
    <w:p w14:paraId="091CB257" w14:textId="77777777" w:rsidR="000E2576" w:rsidRPr="008711EA" w:rsidRDefault="000E2576" w:rsidP="000E2576">
      <w:pPr>
        <w:pStyle w:val="PL"/>
        <w:outlineLvl w:val="4"/>
        <w:rPr>
          <w:noProof w:val="0"/>
          <w:snapToGrid w:val="0"/>
        </w:rPr>
      </w:pPr>
      <w:r w:rsidRPr="008711EA">
        <w:rPr>
          <w:noProof w:val="0"/>
          <w:snapToGrid w:val="0"/>
        </w:rPr>
        <w:t>-- Write-Replace Warning Request</w:t>
      </w:r>
    </w:p>
    <w:p w14:paraId="2CF25699" w14:textId="77777777" w:rsidR="000E2576" w:rsidRPr="008711EA" w:rsidRDefault="000E2576" w:rsidP="000E2576">
      <w:pPr>
        <w:pStyle w:val="PL"/>
        <w:rPr>
          <w:noProof w:val="0"/>
          <w:snapToGrid w:val="0"/>
        </w:rPr>
      </w:pPr>
      <w:r w:rsidRPr="008711EA">
        <w:rPr>
          <w:noProof w:val="0"/>
          <w:snapToGrid w:val="0"/>
        </w:rPr>
        <w:t>--</w:t>
      </w:r>
    </w:p>
    <w:p w14:paraId="67F0FEC0" w14:textId="77777777" w:rsidR="000E2576" w:rsidRPr="008711EA" w:rsidRDefault="000E2576" w:rsidP="000E2576">
      <w:pPr>
        <w:pStyle w:val="PL"/>
        <w:rPr>
          <w:noProof w:val="0"/>
          <w:snapToGrid w:val="0"/>
        </w:rPr>
      </w:pPr>
      <w:r w:rsidRPr="008711EA">
        <w:rPr>
          <w:noProof w:val="0"/>
          <w:snapToGrid w:val="0"/>
        </w:rPr>
        <w:t>-- **************************************************************</w:t>
      </w:r>
    </w:p>
    <w:p w14:paraId="2369FD6B" w14:textId="77777777" w:rsidR="000E2576" w:rsidRPr="008711EA" w:rsidRDefault="000E2576" w:rsidP="000E2576">
      <w:pPr>
        <w:pStyle w:val="PL"/>
        <w:rPr>
          <w:noProof w:val="0"/>
          <w:snapToGrid w:val="0"/>
        </w:rPr>
      </w:pPr>
    </w:p>
    <w:p w14:paraId="342BBA67" w14:textId="77777777" w:rsidR="000E2576" w:rsidRPr="008711EA" w:rsidRDefault="000E2576" w:rsidP="000E2576">
      <w:pPr>
        <w:pStyle w:val="PL"/>
        <w:rPr>
          <w:noProof w:val="0"/>
          <w:snapToGrid w:val="0"/>
        </w:rPr>
      </w:pPr>
    </w:p>
    <w:p w14:paraId="0C9AD4AB" w14:textId="77777777" w:rsidR="000E2576" w:rsidRPr="008711EA" w:rsidRDefault="000E2576" w:rsidP="000E2576">
      <w:pPr>
        <w:pStyle w:val="PL"/>
        <w:rPr>
          <w:noProof w:val="0"/>
          <w:snapToGrid w:val="0"/>
        </w:rPr>
      </w:pPr>
      <w:r w:rsidRPr="008711EA">
        <w:rPr>
          <w:noProof w:val="0"/>
          <w:snapToGrid w:val="0"/>
        </w:rPr>
        <w:t>WriteReplaceWarningRequest ::= SEQUENCE {</w:t>
      </w:r>
    </w:p>
    <w:p w14:paraId="2ADD500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{WriteReplaceWarningRequestIEs} },</w:t>
      </w:r>
    </w:p>
    <w:p w14:paraId="07540752" w14:textId="77777777" w:rsidR="000E2576" w:rsidRPr="008711EA" w:rsidRDefault="000E2576" w:rsidP="000E2576">
      <w:pPr>
        <w:pStyle w:val="PL"/>
        <w:rPr>
          <w:noProof w:val="0"/>
          <w:snapToGrid w:val="0"/>
        </w:rPr>
      </w:pPr>
      <w:r w:rsidRPr="008711EA">
        <w:rPr>
          <w:noProof w:val="0"/>
          <w:snapToGrid w:val="0"/>
        </w:rPr>
        <w:tab/>
        <w:t>...</w:t>
      </w:r>
    </w:p>
    <w:p w14:paraId="3DA9820C" w14:textId="77777777" w:rsidR="000E2576" w:rsidRPr="008711EA" w:rsidRDefault="000E2576" w:rsidP="000E2576">
      <w:pPr>
        <w:pStyle w:val="PL"/>
        <w:rPr>
          <w:noProof w:val="0"/>
          <w:snapToGrid w:val="0"/>
        </w:rPr>
      </w:pPr>
      <w:r w:rsidRPr="008711EA">
        <w:rPr>
          <w:noProof w:val="0"/>
          <w:snapToGrid w:val="0"/>
        </w:rPr>
        <w:t>}</w:t>
      </w:r>
    </w:p>
    <w:p w14:paraId="2AEED51C" w14:textId="77777777" w:rsidR="000E2576" w:rsidRPr="008711EA" w:rsidRDefault="000E2576" w:rsidP="000E2576">
      <w:pPr>
        <w:pStyle w:val="PL"/>
        <w:rPr>
          <w:noProof w:val="0"/>
          <w:snapToGrid w:val="0"/>
        </w:rPr>
      </w:pPr>
    </w:p>
    <w:p w14:paraId="27726957" w14:textId="77777777" w:rsidR="000E2576" w:rsidRPr="008711EA" w:rsidRDefault="000E2576" w:rsidP="000E2576">
      <w:pPr>
        <w:pStyle w:val="PL"/>
        <w:rPr>
          <w:noProof w:val="0"/>
          <w:snapToGrid w:val="0"/>
        </w:rPr>
      </w:pPr>
      <w:r w:rsidRPr="008711EA">
        <w:rPr>
          <w:noProof w:val="0"/>
          <w:snapToGrid w:val="0"/>
        </w:rPr>
        <w:t>WriteReplaceWarningRequestIEs S1AP-PROTOCOL-IES ::= {</w:t>
      </w:r>
      <w:r w:rsidRPr="008711EA">
        <w:rPr>
          <w:noProof w:val="0"/>
          <w:snapToGrid w:val="0"/>
        </w:rPr>
        <w:tab/>
      </w:r>
    </w:p>
    <w:p w14:paraId="6B400419"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1EA1697"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C715AB9"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03B24A12" w14:textId="77777777" w:rsidR="000E2576" w:rsidRPr="008711EA" w:rsidRDefault="000E2576" w:rsidP="000E2576">
      <w:pPr>
        <w:pStyle w:val="PL"/>
        <w:rPr>
          <w:noProof w:val="0"/>
          <w:snapToGrid w:val="0"/>
        </w:rPr>
      </w:pPr>
      <w:r w:rsidRPr="008711EA">
        <w:rPr>
          <w:noProof w:val="0"/>
          <w:snapToGrid w:val="0"/>
        </w:rPr>
        <w:tab/>
        <w:t>{ ID 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9D0465D" w14:textId="77777777" w:rsidR="000E2576" w:rsidRPr="008711EA" w:rsidRDefault="000E2576" w:rsidP="000E2576">
      <w:pPr>
        <w:pStyle w:val="PL"/>
        <w:rPr>
          <w:noProof w:val="0"/>
          <w:snapToGrid w:val="0"/>
        </w:rPr>
      </w:pPr>
      <w:r w:rsidRPr="008711EA">
        <w:rPr>
          <w:noProof w:val="0"/>
          <w:snapToGrid w:val="0"/>
        </w:rPr>
        <w:tab/>
        <w:t>{ ID id-ExtendedRepetitionPeriod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ExtendedRepetitionPeriod</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62855F8" w14:textId="77777777" w:rsidR="000E2576" w:rsidRPr="008711EA" w:rsidRDefault="000E2576" w:rsidP="000E2576">
      <w:pPr>
        <w:pStyle w:val="PL"/>
        <w:rPr>
          <w:noProof w:val="0"/>
          <w:snapToGrid w:val="0"/>
        </w:rPr>
      </w:pPr>
      <w:r w:rsidRPr="008711EA">
        <w:rPr>
          <w:noProof w:val="0"/>
          <w:snapToGrid w:val="0"/>
        </w:rPr>
        <w:tab/>
        <w:t>{ ID id-NumberofBroadcastRequest</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NumberofBroadcastRequest</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0476F26D" w14:textId="77777777" w:rsidR="000E2576" w:rsidRPr="008711EA" w:rsidRDefault="000E2576" w:rsidP="000E2576">
      <w:pPr>
        <w:pStyle w:val="PL"/>
        <w:rPr>
          <w:noProof w:val="0"/>
          <w:snapToGrid w:val="0"/>
        </w:rPr>
      </w:pPr>
      <w:r w:rsidRPr="008711EA">
        <w:rPr>
          <w:noProof w:val="0"/>
          <w:snapToGrid w:val="0"/>
        </w:rPr>
        <w:tab/>
        <w:t>{ ID 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623EDF4A" w14:textId="77777777" w:rsidR="000E2576" w:rsidRPr="008711EA" w:rsidRDefault="000E2576" w:rsidP="000E2576">
      <w:pPr>
        <w:pStyle w:val="PL"/>
        <w:rPr>
          <w:noProof w:val="0"/>
          <w:snapToGrid w:val="0"/>
        </w:rPr>
      </w:pPr>
      <w:r w:rsidRPr="008711EA">
        <w:rPr>
          <w:noProof w:val="0"/>
          <w:snapToGrid w:val="0"/>
        </w:rPr>
        <w:tab/>
        <w:t>{ ID 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210913B8" w14:textId="77777777" w:rsidR="000E2576" w:rsidRPr="008711EA" w:rsidRDefault="000E2576" w:rsidP="000E2576">
      <w:pPr>
        <w:pStyle w:val="PL"/>
        <w:rPr>
          <w:noProof w:val="0"/>
          <w:snapToGrid w:val="0"/>
        </w:rPr>
      </w:pPr>
      <w:r w:rsidRPr="008711EA">
        <w:rPr>
          <w:noProof w:val="0"/>
          <w:snapToGrid w:val="0"/>
        </w:rPr>
        <w:tab/>
        <w:t>{ ID 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74463AA7" w14:textId="77777777" w:rsidR="000E2576" w:rsidRPr="008711EA" w:rsidRDefault="000E2576" w:rsidP="000E2576">
      <w:pPr>
        <w:pStyle w:val="PL"/>
        <w:rPr>
          <w:noProof w:val="0"/>
          <w:snapToGrid w:val="0"/>
        </w:rPr>
      </w:pPr>
      <w:r w:rsidRPr="008711EA">
        <w:rPr>
          <w:noProof w:val="0"/>
          <w:snapToGrid w:val="0"/>
        </w:rPr>
        <w:tab/>
        <w:t>{ ID 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p>
    <w:p w14:paraId="45451D71" w14:textId="77777777" w:rsidR="000413AC" w:rsidRPr="008711EA" w:rsidRDefault="000E2576" w:rsidP="000413AC">
      <w:pPr>
        <w:pStyle w:val="PL"/>
        <w:rPr>
          <w:noProof w:val="0"/>
          <w:snapToGrid w:val="0"/>
        </w:rPr>
      </w:pPr>
      <w:r w:rsidRPr="008711EA">
        <w:rPr>
          <w:noProof w:val="0"/>
          <w:snapToGrid w:val="0"/>
        </w:rPr>
        <w:tab/>
        <w:t>{ ID id-ConcurrentWarningMessageIndicator</w:t>
      </w:r>
      <w:r w:rsidRPr="008711EA">
        <w:rPr>
          <w:noProof w:val="0"/>
          <w:snapToGrid w:val="0"/>
        </w:rPr>
        <w:tab/>
        <w:t>CRITICALITY reject</w:t>
      </w:r>
      <w:r w:rsidRPr="008711EA">
        <w:rPr>
          <w:noProof w:val="0"/>
          <w:snapToGrid w:val="0"/>
        </w:rPr>
        <w:tab/>
        <w:t>TYPE ConcurrentWarningMessageIndicator</w:t>
      </w:r>
      <w:r w:rsidRPr="008711EA">
        <w:rPr>
          <w:noProof w:val="0"/>
          <w:snapToGrid w:val="0"/>
        </w:rPr>
        <w:tab/>
        <w:t>PRESENCE optional</w:t>
      </w:r>
      <w:r w:rsidRPr="008711EA">
        <w:rPr>
          <w:noProof w:val="0"/>
          <w:snapToGrid w:val="0"/>
        </w:rPr>
        <w:tab/>
        <w:t>}</w:t>
      </w:r>
      <w:r w:rsidR="000413AC" w:rsidRPr="008711EA">
        <w:rPr>
          <w:noProof w:val="0"/>
          <w:snapToGrid w:val="0"/>
        </w:rPr>
        <w:t>|</w:t>
      </w:r>
    </w:p>
    <w:p w14:paraId="07874CCC" w14:textId="77777777" w:rsidR="000E2576" w:rsidRPr="008711EA" w:rsidRDefault="000413AC" w:rsidP="000413AC">
      <w:pPr>
        <w:pStyle w:val="PL"/>
        <w:rPr>
          <w:noProof w:val="0"/>
          <w:snapToGrid w:val="0"/>
        </w:rPr>
      </w:pPr>
      <w:r w:rsidRPr="008711EA">
        <w:rPr>
          <w:noProof w:val="0"/>
          <w:snapToGrid w:val="0"/>
        </w:rPr>
        <w:tab/>
        <w:t>{ ID 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snapToGrid w:val="0"/>
        </w:rPr>
        <w:tab/>
        <w:t>}</w:t>
      </w:r>
      <w:r w:rsidR="000E2576" w:rsidRPr="008711EA">
        <w:rPr>
          <w:noProof w:val="0"/>
          <w:snapToGrid w:val="0"/>
        </w:rPr>
        <w:t>,</w:t>
      </w:r>
    </w:p>
    <w:p w14:paraId="6C99F24B" w14:textId="77777777" w:rsidR="000E2576" w:rsidRPr="008711EA" w:rsidRDefault="000E2576" w:rsidP="000E2576">
      <w:pPr>
        <w:pStyle w:val="PL"/>
        <w:rPr>
          <w:noProof w:val="0"/>
          <w:snapToGrid w:val="0"/>
        </w:rPr>
      </w:pPr>
      <w:r w:rsidRPr="008711EA">
        <w:rPr>
          <w:noProof w:val="0"/>
          <w:snapToGrid w:val="0"/>
        </w:rPr>
        <w:tab/>
        <w:t>...</w:t>
      </w:r>
    </w:p>
    <w:p w14:paraId="68F10C52" w14:textId="77777777" w:rsidR="000E2576" w:rsidRPr="008711EA" w:rsidRDefault="000E2576" w:rsidP="000E2576">
      <w:pPr>
        <w:pStyle w:val="PL"/>
        <w:rPr>
          <w:noProof w:val="0"/>
          <w:snapToGrid w:val="0"/>
        </w:rPr>
      </w:pPr>
      <w:r w:rsidRPr="008711EA">
        <w:rPr>
          <w:noProof w:val="0"/>
          <w:snapToGrid w:val="0"/>
        </w:rPr>
        <w:t>}</w:t>
      </w:r>
    </w:p>
    <w:p w14:paraId="0272A758" w14:textId="77777777" w:rsidR="000E2576" w:rsidRPr="008711EA" w:rsidRDefault="000E2576" w:rsidP="000E2576">
      <w:pPr>
        <w:pStyle w:val="PL"/>
        <w:rPr>
          <w:noProof w:val="0"/>
          <w:snapToGrid w:val="0"/>
        </w:rPr>
      </w:pPr>
      <w:r w:rsidRPr="008711EA">
        <w:rPr>
          <w:noProof w:val="0"/>
          <w:snapToGrid w:val="0"/>
        </w:rPr>
        <w:t>-- **************************************************************</w:t>
      </w:r>
    </w:p>
    <w:p w14:paraId="038A909F" w14:textId="77777777" w:rsidR="000E2576" w:rsidRPr="008711EA" w:rsidRDefault="000E2576" w:rsidP="000E2576">
      <w:pPr>
        <w:pStyle w:val="PL"/>
        <w:rPr>
          <w:noProof w:val="0"/>
          <w:snapToGrid w:val="0"/>
        </w:rPr>
      </w:pPr>
      <w:r w:rsidRPr="008711EA">
        <w:rPr>
          <w:noProof w:val="0"/>
          <w:snapToGrid w:val="0"/>
        </w:rPr>
        <w:t>--</w:t>
      </w:r>
    </w:p>
    <w:p w14:paraId="75DAD956" w14:textId="77777777" w:rsidR="000E2576" w:rsidRPr="008711EA" w:rsidRDefault="000E2576" w:rsidP="000E2576">
      <w:pPr>
        <w:pStyle w:val="PL"/>
        <w:outlineLvl w:val="4"/>
        <w:rPr>
          <w:noProof w:val="0"/>
          <w:snapToGrid w:val="0"/>
        </w:rPr>
      </w:pPr>
      <w:r w:rsidRPr="008711EA">
        <w:rPr>
          <w:noProof w:val="0"/>
          <w:snapToGrid w:val="0"/>
        </w:rPr>
        <w:t>-- Write-Replace Warning Response</w:t>
      </w:r>
    </w:p>
    <w:p w14:paraId="67D0A434" w14:textId="77777777" w:rsidR="000E2576" w:rsidRPr="008711EA" w:rsidRDefault="000E2576" w:rsidP="000E2576">
      <w:pPr>
        <w:pStyle w:val="PL"/>
        <w:rPr>
          <w:noProof w:val="0"/>
          <w:snapToGrid w:val="0"/>
        </w:rPr>
      </w:pPr>
      <w:r w:rsidRPr="008711EA">
        <w:rPr>
          <w:noProof w:val="0"/>
          <w:snapToGrid w:val="0"/>
        </w:rPr>
        <w:t>--</w:t>
      </w:r>
    </w:p>
    <w:p w14:paraId="4A384611" w14:textId="77777777" w:rsidR="000E2576" w:rsidRPr="008711EA" w:rsidRDefault="000E2576" w:rsidP="000E2576">
      <w:pPr>
        <w:pStyle w:val="PL"/>
        <w:rPr>
          <w:noProof w:val="0"/>
          <w:snapToGrid w:val="0"/>
        </w:rPr>
      </w:pPr>
      <w:r w:rsidRPr="008711EA">
        <w:rPr>
          <w:noProof w:val="0"/>
          <w:snapToGrid w:val="0"/>
        </w:rPr>
        <w:t>-- **************************************************************</w:t>
      </w:r>
    </w:p>
    <w:p w14:paraId="6BE4D895" w14:textId="77777777" w:rsidR="000E2576" w:rsidRPr="008711EA" w:rsidRDefault="000E2576" w:rsidP="000E2576">
      <w:pPr>
        <w:pStyle w:val="PL"/>
        <w:rPr>
          <w:noProof w:val="0"/>
        </w:rPr>
      </w:pPr>
    </w:p>
    <w:p w14:paraId="4555C73C" w14:textId="77777777" w:rsidR="000E2576" w:rsidRPr="008711EA" w:rsidRDefault="000E2576" w:rsidP="000E2576">
      <w:pPr>
        <w:pStyle w:val="PL"/>
        <w:rPr>
          <w:noProof w:val="0"/>
        </w:rPr>
      </w:pPr>
      <w:r w:rsidRPr="008711EA">
        <w:rPr>
          <w:noProof w:val="0"/>
        </w:rPr>
        <w:t>WriteReplaceWarningResponse ::= SEQUENCE {</w:t>
      </w:r>
    </w:p>
    <w:p w14:paraId="06C9336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{WriteReplaceWarningResponseIEs} },</w:t>
      </w:r>
    </w:p>
    <w:p w14:paraId="6FC67BEA" w14:textId="77777777" w:rsidR="000E2576" w:rsidRPr="008711EA" w:rsidRDefault="000E2576" w:rsidP="000E2576">
      <w:pPr>
        <w:pStyle w:val="PL"/>
        <w:rPr>
          <w:noProof w:val="0"/>
        </w:rPr>
      </w:pPr>
      <w:r w:rsidRPr="008711EA">
        <w:rPr>
          <w:noProof w:val="0"/>
        </w:rPr>
        <w:tab/>
        <w:t>...</w:t>
      </w:r>
    </w:p>
    <w:p w14:paraId="2C8CBD5D" w14:textId="77777777" w:rsidR="000E2576" w:rsidRPr="008711EA" w:rsidRDefault="000E2576" w:rsidP="000E2576">
      <w:pPr>
        <w:pStyle w:val="PL"/>
        <w:rPr>
          <w:noProof w:val="0"/>
        </w:rPr>
      </w:pPr>
      <w:r w:rsidRPr="008711EA">
        <w:rPr>
          <w:noProof w:val="0"/>
        </w:rPr>
        <w:t>}</w:t>
      </w:r>
    </w:p>
    <w:p w14:paraId="2E496E48" w14:textId="77777777" w:rsidR="000E2576" w:rsidRPr="008711EA" w:rsidRDefault="000E2576" w:rsidP="000E2576">
      <w:pPr>
        <w:pStyle w:val="PL"/>
        <w:rPr>
          <w:noProof w:val="0"/>
        </w:rPr>
      </w:pPr>
    </w:p>
    <w:p w14:paraId="52187D4C" w14:textId="77777777" w:rsidR="000E2576" w:rsidRPr="008711EA" w:rsidRDefault="000E2576" w:rsidP="000E2576">
      <w:pPr>
        <w:pStyle w:val="PL"/>
        <w:rPr>
          <w:noProof w:val="0"/>
        </w:rPr>
      </w:pPr>
      <w:r w:rsidRPr="008711EA">
        <w:rPr>
          <w:noProof w:val="0"/>
        </w:rPr>
        <w:t>WriteReplaceWarningResponseIEs S1AP-PROTOCOL-IES ::= {</w:t>
      </w:r>
    </w:p>
    <w:p w14:paraId="108BAED8"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59BF4CF7"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AF877EC" w14:textId="77777777" w:rsidR="000E2576" w:rsidRPr="008711EA" w:rsidRDefault="000E2576" w:rsidP="000E2576">
      <w:pPr>
        <w:pStyle w:val="PL"/>
        <w:rPr>
          <w:noProof w:val="0"/>
        </w:rPr>
      </w:pPr>
      <w:r w:rsidRPr="008711EA">
        <w:rPr>
          <w:noProof w:val="0"/>
        </w:rPr>
        <w:tab/>
        <w:t>{ ID id-BroadcastCompletedAreaList</w:t>
      </w:r>
      <w:r w:rsidRPr="008711EA">
        <w:rPr>
          <w:noProof w:val="0"/>
        </w:rPr>
        <w:tab/>
      </w:r>
      <w:r w:rsidRPr="008711EA">
        <w:rPr>
          <w:noProof w:val="0"/>
        </w:rPr>
        <w:tab/>
        <w:t>CRITICALITY ignore</w:t>
      </w:r>
      <w:r w:rsidRPr="008711EA">
        <w:rPr>
          <w:noProof w:val="0"/>
        </w:rPr>
        <w:tab/>
        <w:t>TYPE BroadcastCompletedAreaList</w:t>
      </w:r>
      <w:r w:rsidRPr="008711EA">
        <w:rPr>
          <w:noProof w:val="0"/>
        </w:rPr>
        <w:tab/>
      </w:r>
      <w:r w:rsidRPr="008711EA">
        <w:rPr>
          <w:noProof w:val="0"/>
        </w:rPr>
        <w:tab/>
      </w:r>
      <w:r w:rsidRPr="008711EA">
        <w:rPr>
          <w:noProof w:val="0"/>
        </w:rPr>
        <w:tab/>
        <w:t>PRESENCE optional</w:t>
      </w:r>
      <w:r w:rsidRPr="008711EA">
        <w:rPr>
          <w:noProof w:val="0"/>
        </w:rPr>
        <w:tab/>
        <w:t>}|</w:t>
      </w:r>
    </w:p>
    <w:p w14:paraId="491D6A8E"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088DB0EA" w14:textId="77777777" w:rsidR="000E2576" w:rsidRPr="008711EA" w:rsidRDefault="000E2576" w:rsidP="000E2576">
      <w:pPr>
        <w:pStyle w:val="PL"/>
        <w:rPr>
          <w:noProof w:val="0"/>
        </w:rPr>
      </w:pPr>
      <w:r w:rsidRPr="008711EA">
        <w:rPr>
          <w:noProof w:val="0"/>
        </w:rPr>
        <w:tab/>
        <w:t>...</w:t>
      </w:r>
    </w:p>
    <w:p w14:paraId="3EC8C6FE" w14:textId="77777777" w:rsidR="000E2576" w:rsidRPr="008711EA" w:rsidRDefault="000E2576" w:rsidP="000E2576">
      <w:pPr>
        <w:pStyle w:val="PL"/>
        <w:rPr>
          <w:noProof w:val="0"/>
        </w:rPr>
      </w:pPr>
      <w:r w:rsidRPr="008711EA">
        <w:rPr>
          <w:noProof w:val="0"/>
        </w:rPr>
        <w:t>}</w:t>
      </w:r>
    </w:p>
    <w:p w14:paraId="3786CAC7" w14:textId="77777777" w:rsidR="000E2576" w:rsidRPr="008711EA" w:rsidRDefault="000E2576" w:rsidP="000E2576">
      <w:pPr>
        <w:pStyle w:val="PL"/>
        <w:rPr>
          <w:noProof w:val="0"/>
        </w:rPr>
      </w:pPr>
    </w:p>
    <w:p w14:paraId="491DF93A" w14:textId="77777777" w:rsidR="000E2576" w:rsidRPr="008711EA" w:rsidRDefault="000E2576" w:rsidP="000E2576">
      <w:pPr>
        <w:pStyle w:val="PL"/>
        <w:rPr>
          <w:noProof w:val="0"/>
          <w:snapToGrid w:val="0"/>
        </w:rPr>
      </w:pPr>
      <w:r w:rsidRPr="008711EA">
        <w:rPr>
          <w:noProof w:val="0"/>
          <w:snapToGrid w:val="0"/>
        </w:rPr>
        <w:t>-- **************************************************************</w:t>
      </w:r>
    </w:p>
    <w:p w14:paraId="1DEF041C" w14:textId="77777777" w:rsidR="000E2576" w:rsidRPr="008711EA" w:rsidRDefault="000E2576" w:rsidP="000E2576">
      <w:pPr>
        <w:pStyle w:val="PL"/>
        <w:rPr>
          <w:noProof w:val="0"/>
          <w:snapToGrid w:val="0"/>
        </w:rPr>
      </w:pPr>
      <w:r w:rsidRPr="008711EA">
        <w:rPr>
          <w:noProof w:val="0"/>
          <w:snapToGrid w:val="0"/>
        </w:rPr>
        <w:t>--</w:t>
      </w:r>
    </w:p>
    <w:p w14:paraId="757D5812" w14:textId="77777777" w:rsidR="000E2576" w:rsidRPr="008711EA" w:rsidRDefault="000E2576" w:rsidP="000E2576">
      <w:pPr>
        <w:pStyle w:val="PL"/>
        <w:outlineLvl w:val="3"/>
        <w:rPr>
          <w:noProof w:val="0"/>
          <w:snapToGrid w:val="0"/>
        </w:rPr>
      </w:pPr>
      <w:r w:rsidRPr="008711EA">
        <w:rPr>
          <w:noProof w:val="0"/>
          <w:snapToGrid w:val="0"/>
        </w:rPr>
        <w:t>-- eNB DIRECT INFORMATION TRANSFER ELEMENTARY PROCEDURE</w:t>
      </w:r>
    </w:p>
    <w:p w14:paraId="64A8A9B1" w14:textId="77777777" w:rsidR="000E2576" w:rsidRPr="008711EA" w:rsidRDefault="000E2576" w:rsidP="000E2576">
      <w:pPr>
        <w:pStyle w:val="PL"/>
        <w:rPr>
          <w:noProof w:val="0"/>
          <w:snapToGrid w:val="0"/>
        </w:rPr>
      </w:pPr>
      <w:r w:rsidRPr="008711EA">
        <w:rPr>
          <w:noProof w:val="0"/>
          <w:snapToGrid w:val="0"/>
        </w:rPr>
        <w:t>--</w:t>
      </w:r>
    </w:p>
    <w:p w14:paraId="3582CE95" w14:textId="77777777" w:rsidR="000E2576" w:rsidRPr="008711EA" w:rsidRDefault="000E2576" w:rsidP="000E2576">
      <w:pPr>
        <w:pStyle w:val="PL"/>
        <w:rPr>
          <w:noProof w:val="0"/>
          <w:snapToGrid w:val="0"/>
        </w:rPr>
      </w:pPr>
      <w:r w:rsidRPr="008711EA">
        <w:rPr>
          <w:noProof w:val="0"/>
          <w:snapToGrid w:val="0"/>
        </w:rPr>
        <w:t>-- **************************************************************</w:t>
      </w:r>
    </w:p>
    <w:p w14:paraId="763BF774" w14:textId="77777777" w:rsidR="000E2576" w:rsidRPr="008711EA" w:rsidRDefault="000E2576" w:rsidP="000E2576">
      <w:pPr>
        <w:pStyle w:val="PL"/>
        <w:rPr>
          <w:noProof w:val="0"/>
          <w:snapToGrid w:val="0"/>
        </w:rPr>
      </w:pPr>
    </w:p>
    <w:p w14:paraId="7591085C" w14:textId="77777777" w:rsidR="000E2576" w:rsidRPr="008711EA" w:rsidRDefault="000E2576" w:rsidP="000E2576">
      <w:pPr>
        <w:pStyle w:val="PL"/>
        <w:rPr>
          <w:noProof w:val="0"/>
          <w:snapToGrid w:val="0"/>
        </w:rPr>
      </w:pPr>
      <w:r w:rsidRPr="008711EA">
        <w:rPr>
          <w:noProof w:val="0"/>
          <w:snapToGrid w:val="0"/>
        </w:rPr>
        <w:t>-- **************************************************************</w:t>
      </w:r>
    </w:p>
    <w:p w14:paraId="57FAAEED" w14:textId="77777777" w:rsidR="000E2576" w:rsidRPr="008711EA" w:rsidRDefault="000E2576" w:rsidP="000E2576">
      <w:pPr>
        <w:pStyle w:val="PL"/>
        <w:rPr>
          <w:noProof w:val="0"/>
          <w:snapToGrid w:val="0"/>
        </w:rPr>
      </w:pPr>
      <w:r w:rsidRPr="008711EA">
        <w:rPr>
          <w:noProof w:val="0"/>
          <w:snapToGrid w:val="0"/>
        </w:rPr>
        <w:t>--</w:t>
      </w:r>
    </w:p>
    <w:p w14:paraId="47159D87" w14:textId="77777777" w:rsidR="000E2576" w:rsidRPr="008711EA" w:rsidRDefault="000E2576" w:rsidP="000E2576">
      <w:pPr>
        <w:pStyle w:val="PL"/>
        <w:outlineLvl w:val="4"/>
        <w:rPr>
          <w:noProof w:val="0"/>
          <w:snapToGrid w:val="0"/>
        </w:rPr>
      </w:pPr>
      <w:r w:rsidRPr="008711EA">
        <w:rPr>
          <w:noProof w:val="0"/>
          <w:snapToGrid w:val="0"/>
        </w:rPr>
        <w:t>-- eNB Direct Information Transfer</w:t>
      </w:r>
    </w:p>
    <w:p w14:paraId="23491F4F" w14:textId="77777777" w:rsidR="000E2576" w:rsidRPr="008711EA" w:rsidRDefault="000E2576" w:rsidP="000E2576">
      <w:pPr>
        <w:pStyle w:val="PL"/>
        <w:rPr>
          <w:noProof w:val="0"/>
          <w:snapToGrid w:val="0"/>
        </w:rPr>
      </w:pPr>
      <w:r w:rsidRPr="008711EA">
        <w:rPr>
          <w:noProof w:val="0"/>
          <w:snapToGrid w:val="0"/>
        </w:rPr>
        <w:t>--</w:t>
      </w:r>
    </w:p>
    <w:p w14:paraId="4742D651" w14:textId="77777777" w:rsidR="000E2576" w:rsidRPr="008711EA" w:rsidRDefault="000E2576" w:rsidP="000E2576">
      <w:pPr>
        <w:pStyle w:val="PL"/>
        <w:rPr>
          <w:noProof w:val="0"/>
          <w:snapToGrid w:val="0"/>
        </w:rPr>
      </w:pPr>
      <w:r w:rsidRPr="008711EA">
        <w:rPr>
          <w:noProof w:val="0"/>
          <w:snapToGrid w:val="0"/>
        </w:rPr>
        <w:t>-- **************************************************************</w:t>
      </w:r>
    </w:p>
    <w:p w14:paraId="6A24B93D" w14:textId="77777777" w:rsidR="000E2576" w:rsidRPr="008711EA" w:rsidRDefault="000E2576" w:rsidP="000E2576">
      <w:pPr>
        <w:pStyle w:val="PL"/>
        <w:rPr>
          <w:noProof w:val="0"/>
          <w:snapToGrid w:val="0"/>
        </w:rPr>
      </w:pPr>
    </w:p>
    <w:p w14:paraId="1DE354DF" w14:textId="77777777" w:rsidR="000E2576" w:rsidRPr="008711EA" w:rsidRDefault="000E2576" w:rsidP="000E2576">
      <w:pPr>
        <w:pStyle w:val="PL"/>
        <w:rPr>
          <w:noProof w:val="0"/>
          <w:snapToGrid w:val="0"/>
        </w:rPr>
      </w:pPr>
      <w:r w:rsidRPr="008711EA">
        <w:rPr>
          <w:noProof w:val="0"/>
          <w:snapToGrid w:val="0"/>
        </w:rPr>
        <w:t>ENBDirectInformationTransfer ::= SEQUENCE {</w:t>
      </w:r>
    </w:p>
    <w:p w14:paraId="353B9E38"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ENBDirectInformationTransferIEs}},</w:t>
      </w:r>
    </w:p>
    <w:p w14:paraId="4B318E74" w14:textId="77777777" w:rsidR="000E2576" w:rsidRPr="008711EA" w:rsidRDefault="000E2576" w:rsidP="000E2576">
      <w:pPr>
        <w:pStyle w:val="PL"/>
        <w:rPr>
          <w:noProof w:val="0"/>
          <w:snapToGrid w:val="0"/>
        </w:rPr>
      </w:pPr>
      <w:r w:rsidRPr="008711EA">
        <w:rPr>
          <w:noProof w:val="0"/>
          <w:snapToGrid w:val="0"/>
        </w:rPr>
        <w:tab/>
        <w:t>...</w:t>
      </w:r>
    </w:p>
    <w:p w14:paraId="4732D640" w14:textId="77777777" w:rsidR="000E2576" w:rsidRPr="008711EA" w:rsidRDefault="000E2576" w:rsidP="000E2576">
      <w:pPr>
        <w:pStyle w:val="PL"/>
        <w:rPr>
          <w:noProof w:val="0"/>
          <w:snapToGrid w:val="0"/>
        </w:rPr>
      </w:pPr>
      <w:r w:rsidRPr="008711EA">
        <w:rPr>
          <w:noProof w:val="0"/>
          <w:snapToGrid w:val="0"/>
        </w:rPr>
        <w:t>}</w:t>
      </w:r>
    </w:p>
    <w:p w14:paraId="0452347D" w14:textId="77777777" w:rsidR="000E2576" w:rsidRPr="008711EA" w:rsidRDefault="000E2576" w:rsidP="000E2576">
      <w:pPr>
        <w:pStyle w:val="PL"/>
        <w:rPr>
          <w:noProof w:val="0"/>
          <w:snapToGrid w:val="0"/>
        </w:rPr>
      </w:pPr>
    </w:p>
    <w:p w14:paraId="60B44DB7" w14:textId="77777777" w:rsidR="000E2576" w:rsidRPr="008711EA" w:rsidRDefault="000E2576" w:rsidP="000E2576">
      <w:pPr>
        <w:pStyle w:val="PL"/>
        <w:rPr>
          <w:noProof w:val="0"/>
          <w:snapToGrid w:val="0"/>
        </w:rPr>
      </w:pPr>
      <w:r w:rsidRPr="008711EA">
        <w:rPr>
          <w:noProof w:val="0"/>
          <w:snapToGrid w:val="0"/>
        </w:rPr>
        <w:t>ENBDirectInformationTransferIEs S1AP-PROTOCOL-IES ::= {</w:t>
      </w:r>
    </w:p>
    <w:p w14:paraId="00164910"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ystemInformationTransferTypeEDT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r>
      <w:r w:rsidRPr="008711EA">
        <w:rPr>
          <w:noProof w:val="0"/>
          <w:snapToGrid w:val="0"/>
        </w:rPr>
        <w:tab/>
        <w:t>PRESENCE mandatory</w:t>
      </w:r>
      <w:r w:rsidRPr="008711EA">
        <w:rPr>
          <w:noProof w:val="0"/>
          <w:snapToGrid w:val="0"/>
        </w:rPr>
        <w:tab/>
        <w:t>},</w:t>
      </w:r>
    </w:p>
    <w:p w14:paraId="71FDADA5" w14:textId="77777777" w:rsidR="000E2576" w:rsidRPr="008711EA" w:rsidRDefault="000E2576" w:rsidP="000E2576">
      <w:pPr>
        <w:pStyle w:val="PL"/>
        <w:rPr>
          <w:noProof w:val="0"/>
          <w:snapToGrid w:val="0"/>
        </w:rPr>
      </w:pPr>
      <w:r w:rsidRPr="008711EA">
        <w:rPr>
          <w:noProof w:val="0"/>
          <w:snapToGrid w:val="0"/>
        </w:rPr>
        <w:tab/>
        <w:t>...</w:t>
      </w:r>
    </w:p>
    <w:p w14:paraId="2BFB940C" w14:textId="77777777" w:rsidR="000E2576" w:rsidRPr="008711EA" w:rsidRDefault="000E2576" w:rsidP="000E2576">
      <w:pPr>
        <w:pStyle w:val="PL"/>
        <w:rPr>
          <w:noProof w:val="0"/>
          <w:snapToGrid w:val="0"/>
        </w:rPr>
      </w:pPr>
      <w:r w:rsidRPr="008711EA">
        <w:rPr>
          <w:noProof w:val="0"/>
          <w:snapToGrid w:val="0"/>
        </w:rPr>
        <w:t>}</w:t>
      </w:r>
    </w:p>
    <w:p w14:paraId="6D6B5045" w14:textId="77777777" w:rsidR="000E2576" w:rsidRPr="008711EA" w:rsidRDefault="000E2576" w:rsidP="000E2576">
      <w:pPr>
        <w:pStyle w:val="PL"/>
        <w:spacing w:line="0" w:lineRule="atLeast"/>
        <w:rPr>
          <w:noProof w:val="0"/>
        </w:rPr>
      </w:pPr>
    </w:p>
    <w:p w14:paraId="48F364F2" w14:textId="77777777" w:rsidR="000E2576" w:rsidRPr="008711EA" w:rsidRDefault="000E2576" w:rsidP="000E2576">
      <w:pPr>
        <w:pStyle w:val="PL"/>
        <w:spacing w:line="0" w:lineRule="atLeast"/>
        <w:rPr>
          <w:noProof w:val="0"/>
        </w:rPr>
      </w:pPr>
      <w:r w:rsidRPr="008711EA">
        <w:rPr>
          <w:noProof w:val="0"/>
          <w:snapToGrid w:val="0"/>
        </w:rPr>
        <w:t>Inter-</w:t>
      </w:r>
      <w:r w:rsidRPr="008711EA">
        <w:rPr>
          <w:rFonts w:eastAsia="SimSun"/>
          <w:noProof w:val="0"/>
          <w:snapToGrid w:val="0"/>
          <w:lang w:eastAsia="zh-CN"/>
        </w:rPr>
        <w:t>S</w:t>
      </w:r>
      <w:r w:rsidRPr="008711EA">
        <w:rPr>
          <w:noProof w:val="0"/>
          <w:snapToGrid w:val="0"/>
        </w:rPr>
        <w:t xml:space="preserve">ystemInformationTransferType </w:t>
      </w:r>
      <w:r w:rsidRPr="008711EA">
        <w:rPr>
          <w:noProof w:val="0"/>
        </w:rPr>
        <w:t>::= CHOICE {</w:t>
      </w:r>
    </w:p>
    <w:p w14:paraId="3C7477BF" w14:textId="77777777" w:rsidR="000E2576" w:rsidRPr="008711EA" w:rsidRDefault="000E2576" w:rsidP="000E2576">
      <w:pPr>
        <w:pStyle w:val="PL"/>
        <w:spacing w:line="0" w:lineRule="atLeast"/>
        <w:rPr>
          <w:noProof w:val="0"/>
        </w:rPr>
      </w:pPr>
      <w:r w:rsidRPr="008711EA">
        <w:rPr>
          <w:noProof w:val="0"/>
        </w:rPr>
        <w:tab/>
        <w:t>rIMTransfer</w:t>
      </w:r>
      <w:r w:rsidRPr="008711EA">
        <w:rPr>
          <w:noProof w:val="0"/>
        </w:rPr>
        <w:tab/>
      </w:r>
      <w:r w:rsidRPr="008711EA">
        <w:rPr>
          <w:noProof w:val="0"/>
        </w:rPr>
        <w:tab/>
        <w:t>RIMTransfer,</w:t>
      </w:r>
    </w:p>
    <w:p w14:paraId="5B22C070" w14:textId="77777777" w:rsidR="000E2576" w:rsidRPr="008711EA" w:rsidRDefault="000E2576" w:rsidP="000E2576">
      <w:pPr>
        <w:pStyle w:val="PL"/>
        <w:spacing w:line="0" w:lineRule="atLeast"/>
        <w:rPr>
          <w:noProof w:val="0"/>
        </w:rPr>
      </w:pPr>
      <w:r w:rsidRPr="008711EA">
        <w:rPr>
          <w:noProof w:val="0"/>
        </w:rPr>
        <w:tab/>
        <w:t>...</w:t>
      </w:r>
    </w:p>
    <w:p w14:paraId="5F3D71A9" w14:textId="77777777" w:rsidR="000E2576" w:rsidRPr="008711EA" w:rsidRDefault="000E2576" w:rsidP="000E2576">
      <w:pPr>
        <w:pStyle w:val="PL"/>
        <w:spacing w:line="0" w:lineRule="atLeast"/>
        <w:rPr>
          <w:noProof w:val="0"/>
        </w:rPr>
      </w:pPr>
      <w:r w:rsidRPr="008711EA">
        <w:rPr>
          <w:noProof w:val="0"/>
        </w:rPr>
        <w:t>}</w:t>
      </w:r>
    </w:p>
    <w:p w14:paraId="533E4C97" w14:textId="77777777" w:rsidR="000E2576" w:rsidRPr="008711EA" w:rsidRDefault="000E2576" w:rsidP="000E2576">
      <w:pPr>
        <w:pStyle w:val="PL"/>
        <w:spacing w:line="0" w:lineRule="atLeast"/>
        <w:rPr>
          <w:noProof w:val="0"/>
        </w:rPr>
      </w:pPr>
    </w:p>
    <w:p w14:paraId="180D21C9" w14:textId="77777777" w:rsidR="000E2576" w:rsidRPr="008711EA" w:rsidRDefault="000E2576" w:rsidP="000E2576">
      <w:pPr>
        <w:pStyle w:val="PL"/>
        <w:rPr>
          <w:noProof w:val="0"/>
          <w:snapToGrid w:val="0"/>
        </w:rPr>
      </w:pPr>
      <w:r w:rsidRPr="008711EA">
        <w:rPr>
          <w:noProof w:val="0"/>
          <w:snapToGrid w:val="0"/>
        </w:rPr>
        <w:t>-- **************************************************************</w:t>
      </w:r>
    </w:p>
    <w:p w14:paraId="4AD5E932" w14:textId="77777777" w:rsidR="000E2576" w:rsidRPr="008711EA" w:rsidRDefault="000E2576" w:rsidP="000E2576">
      <w:pPr>
        <w:pStyle w:val="PL"/>
        <w:rPr>
          <w:noProof w:val="0"/>
          <w:snapToGrid w:val="0"/>
        </w:rPr>
      </w:pPr>
      <w:r w:rsidRPr="008711EA">
        <w:rPr>
          <w:noProof w:val="0"/>
          <w:snapToGrid w:val="0"/>
        </w:rPr>
        <w:t>--</w:t>
      </w:r>
    </w:p>
    <w:p w14:paraId="0B600074" w14:textId="77777777" w:rsidR="000E2576" w:rsidRPr="008711EA" w:rsidRDefault="000E2576" w:rsidP="000E2576">
      <w:pPr>
        <w:pStyle w:val="PL"/>
        <w:outlineLvl w:val="3"/>
        <w:rPr>
          <w:noProof w:val="0"/>
          <w:snapToGrid w:val="0"/>
        </w:rPr>
      </w:pPr>
      <w:r w:rsidRPr="008711EA">
        <w:rPr>
          <w:noProof w:val="0"/>
          <w:snapToGrid w:val="0"/>
        </w:rPr>
        <w:t>-- MME DIRECT INFORMATION TRANSFER ELEMENTARY PROCEDURE</w:t>
      </w:r>
    </w:p>
    <w:p w14:paraId="7CFE1B15" w14:textId="77777777" w:rsidR="000E2576" w:rsidRPr="008711EA" w:rsidRDefault="000E2576" w:rsidP="000E2576">
      <w:pPr>
        <w:pStyle w:val="PL"/>
        <w:rPr>
          <w:noProof w:val="0"/>
          <w:snapToGrid w:val="0"/>
        </w:rPr>
      </w:pPr>
      <w:r w:rsidRPr="008711EA">
        <w:rPr>
          <w:noProof w:val="0"/>
          <w:snapToGrid w:val="0"/>
        </w:rPr>
        <w:t>--</w:t>
      </w:r>
    </w:p>
    <w:p w14:paraId="3B61F6A1" w14:textId="77777777" w:rsidR="000E2576" w:rsidRPr="008711EA" w:rsidRDefault="000E2576" w:rsidP="000E2576">
      <w:pPr>
        <w:pStyle w:val="PL"/>
        <w:rPr>
          <w:noProof w:val="0"/>
          <w:snapToGrid w:val="0"/>
        </w:rPr>
      </w:pPr>
      <w:r w:rsidRPr="008711EA">
        <w:rPr>
          <w:noProof w:val="0"/>
          <w:snapToGrid w:val="0"/>
        </w:rPr>
        <w:t>-- **************************************************************</w:t>
      </w:r>
    </w:p>
    <w:p w14:paraId="383F5E06" w14:textId="77777777" w:rsidR="000E2576" w:rsidRPr="008711EA" w:rsidRDefault="000E2576" w:rsidP="000E2576">
      <w:pPr>
        <w:pStyle w:val="PL"/>
        <w:rPr>
          <w:noProof w:val="0"/>
          <w:snapToGrid w:val="0"/>
        </w:rPr>
      </w:pPr>
    </w:p>
    <w:p w14:paraId="7206D65B" w14:textId="77777777" w:rsidR="000E2576" w:rsidRPr="008711EA" w:rsidRDefault="000E2576" w:rsidP="000E2576">
      <w:pPr>
        <w:pStyle w:val="PL"/>
        <w:rPr>
          <w:noProof w:val="0"/>
          <w:snapToGrid w:val="0"/>
        </w:rPr>
      </w:pPr>
      <w:r w:rsidRPr="008711EA">
        <w:rPr>
          <w:noProof w:val="0"/>
          <w:snapToGrid w:val="0"/>
        </w:rPr>
        <w:t>-- **************************************************************</w:t>
      </w:r>
    </w:p>
    <w:p w14:paraId="0B5A5A85" w14:textId="77777777" w:rsidR="000E2576" w:rsidRPr="008711EA" w:rsidRDefault="000E2576" w:rsidP="000E2576">
      <w:pPr>
        <w:pStyle w:val="PL"/>
        <w:rPr>
          <w:noProof w:val="0"/>
          <w:snapToGrid w:val="0"/>
        </w:rPr>
      </w:pPr>
      <w:r w:rsidRPr="008711EA">
        <w:rPr>
          <w:noProof w:val="0"/>
          <w:snapToGrid w:val="0"/>
        </w:rPr>
        <w:t>--</w:t>
      </w:r>
    </w:p>
    <w:p w14:paraId="244F64BA" w14:textId="77777777" w:rsidR="000E2576" w:rsidRPr="008711EA" w:rsidRDefault="000E2576" w:rsidP="000E2576">
      <w:pPr>
        <w:pStyle w:val="PL"/>
        <w:outlineLvl w:val="4"/>
        <w:rPr>
          <w:noProof w:val="0"/>
          <w:snapToGrid w:val="0"/>
        </w:rPr>
      </w:pPr>
      <w:r w:rsidRPr="008711EA">
        <w:rPr>
          <w:noProof w:val="0"/>
          <w:snapToGrid w:val="0"/>
        </w:rPr>
        <w:t>-- MME Direct Information Transfer</w:t>
      </w:r>
    </w:p>
    <w:p w14:paraId="14D80731" w14:textId="77777777" w:rsidR="000E2576" w:rsidRPr="008711EA" w:rsidRDefault="000E2576" w:rsidP="000E2576">
      <w:pPr>
        <w:pStyle w:val="PL"/>
        <w:rPr>
          <w:noProof w:val="0"/>
          <w:snapToGrid w:val="0"/>
        </w:rPr>
      </w:pPr>
      <w:r w:rsidRPr="008711EA">
        <w:rPr>
          <w:noProof w:val="0"/>
          <w:snapToGrid w:val="0"/>
        </w:rPr>
        <w:t>--</w:t>
      </w:r>
    </w:p>
    <w:p w14:paraId="3E98B18D" w14:textId="77777777" w:rsidR="000E2576" w:rsidRPr="008711EA" w:rsidRDefault="000E2576" w:rsidP="000E2576">
      <w:pPr>
        <w:pStyle w:val="PL"/>
        <w:rPr>
          <w:noProof w:val="0"/>
          <w:snapToGrid w:val="0"/>
        </w:rPr>
      </w:pPr>
      <w:r w:rsidRPr="008711EA">
        <w:rPr>
          <w:noProof w:val="0"/>
          <w:snapToGrid w:val="0"/>
        </w:rPr>
        <w:t>-- **************************************************************</w:t>
      </w:r>
    </w:p>
    <w:p w14:paraId="02E04465" w14:textId="77777777" w:rsidR="000E2576" w:rsidRPr="008711EA" w:rsidRDefault="000E2576" w:rsidP="000E2576">
      <w:pPr>
        <w:pStyle w:val="PL"/>
        <w:rPr>
          <w:noProof w:val="0"/>
          <w:snapToGrid w:val="0"/>
        </w:rPr>
      </w:pPr>
    </w:p>
    <w:p w14:paraId="70AC85D2" w14:textId="77777777" w:rsidR="000E2576" w:rsidRPr="008711EA" w:rsidRDefault="000E2576" w:rsidP="000E2576">
      <w:pPr>
        <w:pStyle w:val="PL"/>
        <w:rPr>
          <w:noProof w:val="0"/>
          <w:snapToGrid w:val="0"/>
        </w:rPr>
      </w:pPr>
      <w:r w:rsidRPr="008711EA">
        <w:rPr>
          <w:noProof w:val="0"/>
          <w:snapToGrid w:val="0"/>
        </w:rPr>
        <w:t>MMEDirectInformationTransfer ::= SEQUENCE {</w:t>
      </w:r>
    </w:p>
    <w:p w14:paraId="2596ACCC"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MMEDirectInformationTransferIEs}},</w:t>
      </w:r>
    </w:p>
    <w:p w14:paraId="206FE10F" w14:textId="77777777" w:rsidR="000E2576" w:rsidRPr="008711EA" w:rsidRDefault="000E2576" w:rsidP="000E2576">
      <w:pPr>
        <w:pStyle w:val="PL"/>
        <w:rPr>
          <w:noProof w:val="0"/>
          <w:snapToGrid w:val="0"/>
        </w:rPr>
      </w:pPr>
      <w:r w:rsidRPr="008711EA">
        <w:rPr>
          <w:noProof w:val="0"/>
          <w:snapToGrid w:val="0"/>
        </w:rPr>
        <w:tab/>
        <w:t>...</w:t>
      </w:r>
    </w:p>
    <w:p w14:paraId="7F19B2D8" w14:textId="77777777" w:rsidR="000E2576" w:rsidRPr="008711EA" w:rsidRDefault="000E2576" w:rsidP="000E2576">
      <w:pPr>
        <w:pStyle w:val="PL"/>
        <w:rPr>
          <w:noProof w:val="0"/>
          <w:snapToGrid w:val="0"/>
        </w:rPr>
      </w:pPr>
      <w:r w:rsidRPr="008711EA">
        <w:rPr>
          <w:noProof w:val="0"/>
          <w:snapToGrid w:val="0"/>
        </w:rPr>
        <w:t>}</w:t>
      </w:r>
    </w:p>
    <w:p w14:paraId="17EF03BB" w14:textId="77777777" w:rsidR="000E2576" w:rsidRPr="008711EA" w:rsidRDefault="000E2576" w:rsidP="000E2576">
      <w:pPr>
        <w:pStyle w:val="PL"/>
        <w:rPr>
          <w:noProof w:val="0"/>
          <w:snapToGrid w:val="0"/>
        </w:rPr>
      </w:pPr>
    </w:p>
    <w:p w14:paraId="476EC8C4" w14:textId="77777777" w:rsidR="000E2576" w:rsidRPr="008711EA" w:rsidRDefault="000E2576" w:rsidP="000E2576">
      <w:pPr>
        <w:pStyle w:val="PL"/>
        <w:rPr>
          <w:noProof w:val="0"/>
          <w:snapToGrid w:val="0"/>
        </w:rPr>
      </w:pPr>
      <w:r w:rsidRPr="008711EA">
        <w:rPr>
          <w:noProof w:val="0"/>
          <w:snapToGrid w:val="0"/>
        </w:rPr>
        <w:t>MMEDirectInformationTransferIEs S1AP-PROTOCOL-IES ::= {</w:t>
      </w:r>
    </w:p>
    <w:p w14:paraId="0018EB03" w14:textId="77777777" w:rsidR="000E2576" w:rsidRPr="008711EA" w:rsidRDefault="000E2576" w:rsidP="000E2576">
      <w:pPr>
        <w:pStyle w:val="PL"/>
        <w:rPr>
          <w:noProof w:val="0"/>
          <w:snapToGrid w:val="0"/>
        </w:rPr>
      </w:pPr>
      <w:r w:rsidRPr="008711EA">
        <w:rPr>
          <w:noProof w:val="0"/>
          <w:snapToGrid w:val="0"/>
        </w:rPr>
        <w:tab/>
        <w:t>{ ID id-Inter-</w:t>
      </w:r>
      <w:r w:rsidRPr="008711EA">
        <w:rPr>
          <w:rFonts w:eastAsia="SimSun"/>
          <w:noProof w:val="0"/>
          <w:snapToGrid w:val="0"/>
          <w:lang w:eastAsia="zh-CN"/>
        </w:rPr>
        <w:t>S</w:t>
      </w:r>
      <w:r w:rsidRPr="008711EA">
        <w:rPr>
          <w:noProof w:val="0"/>
          <w:snapToGrid w:val="0"/>
        </w:rPr>
        <w:t>ystemInformationTransferTypeMDT</w:t>
      </w:r>
      <w:r w:rsidRPr="008711EA">
        <w:rPr>
          <w:noProof w:val="0"/>
          <w:snapToGrid w:val="0"/>
        </w:rPr>
        <w:tab/>
        <w:t>CRITICALITY reject</w:t>
      </w:r>
      <w:r w:rsidRPr="008711EA">
        <w:rPr>
          <w:noProof w:val="0"/>
          <w:snapToGrid w:val="0"/>
        </w:rPr>
        <w:tab/>
        <w:t>TYPE Inter-</w:t>
      </w:r>
      <w:r w:rsidRPr="008711EA">
        <w:rPr>
          <w:rFonts w:eastAsia="SimSun"/>
          <w:noProof w:val="0"/>
          <w:snapToGrid w:val="0"/>
          <w:lang w:eastAsia="zh-CN"/>
        </w:rPr>
        <w:t>S</w:t>
      </w:r>
      <w:r w:rsidRPr="008711EA">
        <w:rPr>
          <w:noProof w:val="0"/>
          <w:snapToGrid w:val="0"/>
        </w:rPr>
        <w:t>ystemInformationTransferType</w:t>
      </w:r>
      <w:r w:rsidRPr="008711EA">
        <w:rPr>
          <w:noProof w:val="0"/>
          <w:snapToGrid w:val="0"/>
        </w:rPr>
        <w:tab/>
        <w:t>PRESENCE mandatory</w:t>
      </w:r>
      <w:r w:rsidRPr="008711EA">
        <w:rPr>
          <w:noProof w:val="0"/>
          <w:snapToGrid w:val="0"/>
        </w:rPr>
        <w:tab/>
        <w:t>},</w:t>
      </w:r>
    </w:p>
    <w:p w14:paraId="56FC8377" w14:textId="77777777" w:rsidR="000E2576" w:rsidRPr="008711EA" w:rsidRDefault="000E2576" w:rsidP="000E2576">
      <w:pPr>
        <w:pStyle w:val="PL"/>
        <w:rPr>
          <w:noProof w:val="0"/>
          <w:snapToGrid w:val="0"/>
        </w:rPr>
      </w:pPr>
      <w:r w:rsidRPr="008711EA">
        <w:rPr>
          <w:noProof w:val="0"/>
          <w:snapToGrid w:val="0"/>
        </w:rPr>
        <w:tab/>
        <w:t>...</w:t>
      </w:r>
    </w:p>
    <w:p w14:paraId="304C60F9" w14:textId="77777777" w:rsidR="000E2576" w:rsidRPr="008711EA" w:rsidRDefault="000E2576" w:rsidP="000E2576">
      <w:pPr>
        <w:pStyle w:val="PL"/>
        <w:rPr>
          <w:noProof w:val="0"/>
          <w:snapToGrid w:val="0"/>
        </w:rPr>
      </w:pPr>
      <w:r w:rsidRPr="008711EA">
        <w:rPr>
          <w:noProof w:val="0"/>
          <w:snapToGrid w:val="0"/>
        </w:rPr>
        <w:t>}</w:t>
      </w:r>
    </w:p>
    <w:p w14:paraId="7D30F16B" w14:textId="77777777" w:rsidR="000E2576" w:rsidRPr="008711EA" w:rsidRDefault="000E2576" w:rsidP="000E2576">
      <w:pPr>
        <w:pStyle w:val="PL"/>
        <w:rPr>
          <w:noProof w:val="0"/>
          <w:snapToGrid w:val="0"/>
        </w:rPr>
      </w:pPr>
      <w:r w:rsidRPr="008711EA">
        <w:rPr>
          <w:noProof w:val="0"/>
          <w:snapToGrid w:val="0"/>
        </w:rPr>
        <w:t>-- **************************************************************</w:t>
      </w:r>
    </w:p>
    <w:p w14:paraId="59AA8237" w14:textId="77777777" w:rsidR="000E2576" w:rsidRPr="008711EA" w:rsidRDefault="000E2576" w:rsidP="000E2576">
      <w:pPr>
        <w:pStyle w:val="PL"/>
        <w:rPr>
          <w:noProof w:val="0"/>
          <w:snapToGrid w:val="0"/>
        </w:rPr>
      </w:pPr>
      <w:r w:rsidRPr="008711EA">
        <w:rPr>
          <w:noProof w:val="0"/>
          <w:snapToGrid w:val="0"/>
        </w:rPr>
        <w:t>--</w:t>
      </w:r>
    </w:p>
    <w:p w14:paraId="7D526AFE" w14:textId="77777777" w:rsidR="000E2576" w:rsidRPr="008711EA" w:rsidRDefault="000E2576" w:rsidP="000E2576">
      <w:pPr>
        <w:pStyle w:val="PL"/>
        <w:outlineLvl w:val="3"/>
        <w:rPr>
          <w:noProof w:val="0"/>
          <w:snapToGrid w:val="0"/>
        </w:rPr>
      </w:pPr>
      <w:r w:rsidRPr="008711EA">
        <w:rPr>
          <w:noProof w:val="0"/>
          <w:snapToGrid w:val="0"/>
        </w:rPr>
        <w:t>-- eNB CONFIGURATION TRANSFER ELEMENTARY PROCEDURE</w:t>
      </w:r>
    </w:p>
    <w:p w14:paraId="5DDF8B82" w14:textId="77777777" w:rsidR="000E2576" w:rsidRPr="008711EA" w:rsidRDefault="000E2576" w:rsidP="000E2576">
      <w:pPr>
        <w:pStyle w:val="PL"/>
        <w:rPr>
          <w:noProof w:val="0"/>
          <w:snapToGrid w:val="0"/>
        </w:rPr>
      </w:pPr>
      <w:r w:rsidRPr="008711EA">
        <w:rPr>
          <w:noProof w:val="0"/>
          <w:snapToGrid w:val="0"/>
        </w:rPr>
        <w:t>--</w:t>
      </w:r>
    </w:p>
    <w:p w14:paraId="63F7D02B" w14:textId="77777777" w:rsidR="000E2576" w:rsidRPr="008711EA" w:rsidRDefault="000E2576" w:rsidP="000E2576">
      <w:pPr>
        <w:pStyle w:val="PL"/>
        <w:rPr>
          <w:noProof w:val="0"/>
          <w:snapToGrid w:val="0"/>
        </w:rPr>
      </w:pPr>
      <w:r w:rsidRPr="008711EA">
        <w:rPr>
          <w:noProof w:val="0"/>
          <w:snapToGrid w:val="0"/>
        </w:rPr>
        <w:t>-- **************************************************************</w:t>
      </w:r>
    </w:p>
    <w:p w14:paraId="34F9E893" w14:textId="77777777" w:rsidR="000E2576" w:rsidRPr="008711EA" w:rsidRDefault="000E2576" w:rsidP="000E2576">
      <w:pPr>
        <w:pStyle w:val="PL"/>
        <w:rPr>
          <w:noProof w:val="0"/>
          <w:snapToGrid w:val="0"/>
        </w:rPr>
      </w:pPr>
    </w:p>
    <w:p w14:paraId="725C18E7" w14:textId="77777777" w:rsidR="000E2576" w:rsidRPr="008711EA" w:rsidRDefault="000E2576" w:rsidP="000E2576">
      <w:pPr>
        <w:pStyle w:val="PL"/>
        <w:rPr>
          <w:noProof w:val="0"/>
          <w:snapToGrid w:val="0"/>
        </w:rPr>
      </w:pPr>
      <w:r w:rsidRPr="008711EA">
        <w:rPr>
          <w:noProof w:val="0"/>
          <w:snapToGrid w:val="0"/>
        </w:rPr>
        <w:t>-- **************************************************************</w:t>
      </w:r>
    </w:p>
    <w:p w14:paraId="52345D63" w14:textId="77777777" w:rsidR="000E2576" w:rsidRPr="008711EA" w:rsidRDefault="000E2576" w:rsidP="000E2576">
      <w:pPr>
        <w:pStyle w:val="PL"/>
        <w:rPr>
          <w:noProof w:val="0"/>
          <w:snapToGrid w:val="0"/>
        </w:rPr>
      </w:pPr>
      <w:r w:rsidRPr="008711EA">
        <w:rPr>
          <w:noProof w:val="0"/>
          <w:snapToGrid w:val="0"/>
        </w:rPr>
        <w:t>--</w:t>
      </w:r>
    </w:p>
    <w:p w14:paraId="3DEF8864" w14:textId="77777777" w:rsidR="000E2576" w:rsidRPr="008711EA" w:rsidRDefault="000E2576" w:rsidP="000E2576">
      <w:pPr>
        <w:pStyle w:val="PL"/>
        <w:outlineLvl w:val="4"/>
        <w:rPr>
          <w:noProof w:val="0"/>
          <w:snapToGrid w:val="0"/>
        </w:rPr>
      </w:pPr>
      <w:r w:rsidRPr="008711EA">
        <w:rPr>
          <w:noProof w:val="0"/>
          <w:snapToGrid w:val="0"/>
        </w:rPr>
        <w:t>-- eNB Configuration Transfer</w:t>
      </w:r>
    </w:p>
    <w:p w14:paraId="29502D9C" w14:textId="77777777" w:rsidR="000E2576" w:rsidRPr="008711EA" w:rsidRDefault="000E2576" w:rsidP="000E2576">
      <w:pPr>
        <w:pStyle w:val="PL"/>
        <w:rPr>
          <w:noProof w:val="0"/>
          <w:snapToGrid w:val="0"/>
        </w:rPr>
      </w:pPr>
      <w:r w:rsidRPr="008711EA">
        <w:rPr>
          <w:noProof w:val="0"/>
          <w:snapToGrid w:val="0"/>
        </w:rPr>
        <w:t>--</w:t>
      </w:r>
    </w:p>
    <w:p w14:paraId="03F285E1" w14:textId="77777777" w:rsidR="000E2576" w:rsidRPr="008711EA" w:rsidRDefault="000E2576" w:rsidP="000E2576">
      <w:pPr>
        <w:pStyle w:val="PL"/>
        <w:rPr>
          <w:noProof w:val="0"/>
          <w:snapToGrid w:val="0"/>
        </w:rPr>
      </w:pPr>
      <w:r w:rsidRPr="008711EA">
        <w:rPr>
          <w:noProof w:val="0"/>
          <w:snapToGrid w:val="0"/>
        </w:rPr>
        <w:t>-- **************************************************************</w:t>
      </w:r>
    </w:p>
    <w:p w14:paraId="0A06B1CD" w14:textId="77777777" w:rsidR="000E2576" w:rsidRPr="008711EA" w:rsidRDefault="000E2576" w:rsidP="000E2576">
      <w:pPr>
        <w:pStyle w:val="PL"/>
        <w:rPr>
          <w:noProof w:val="0"/>
          <w:snapToGrid w:val="0"/>
        </w:rPr>
      </w:pPr>
    </w:p>
    <w:p w14:paraId="3DDFCDA1" w14:textId="77777777" w:rsidR="000E2576" w:rsidRPr="008711EA" w:rsidRDefault="000E2576" w:rsidP="000E2576">
      <w:pPr>
        <w:pStyle w:val="PL"/>
        <w:rPr>
          <w:noProof w:val="0"/>
          <w:snapToGrid w:val="0"/>
        </w:rPr>
      </w:pPr>
      <w:r w:rsidRPr="008711EA">
        <w:rPr>
          <w:noProof w:val="0"/>
          <w:snapToGrid w:val="0"/>
        </w:rPr>
        <w:t>ENBConfigurationTransfer ::= SEQUENCE {</w:t>
      </w:r>
    </w:p>
    <w:p w14:paraId="4DE07041"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ENBConfigurationTransferIEs}},</w:t>
      </w:r>
    </w:p>
    <w:p w14:paraId="363F547E" w14:textId="77777777" w:rsidR="000E2576" w:rsidRPr="008711EA" w:rsidRDefault="000E2576" w:rsidP="000E2576">
      <w:pPr>
        <w:pStyle w:val="PL"/>
        <w:rPr>
          <w:noProof w:val="0"/>
          <w:snapToGrid w:val="0"/>
        </w:rPr>
      </w:pPr>
      <w:r w:rsidRPr="008711EA">
        <w:rPr>
          <w:noProof w:val="0"/>
          <w:snapToGrid w:val="0"/>
        </w:rPr>
        <w:tab/>
        <w:t>...</w:t>
      </w:r>
    </w:p>
    <w:p w14:paraId="36992850" w14:textId="77777777" w:rsidR="000E2576" w:rsidRPr="008711EA" w:rsidRDefault="000E2576" w:rsidP="000E2576">
      <w:pPr>
        <w:pStyle w:val="PL"/>
        <w:rPr>
          <w:noProof w:val="0"/>
          <w:snapToGrid w:val="0"/>
        </w:rPr>
      </w:pPr>
      <w:r w:rsidRPr="008711EA">
        <w:rPr>
          <w:noProof w:val="0"/>
          <w:snapToGrid w:val="0"/>
        </w:rPr>
        <w:t>}</w:t>
      </w:r>
    </w:p>
    <w:p w14:paraId="2CAC43EE" w14:textId="77777777" w:rsidR="000E2576" w:rsidRPr="008711EA" w:rsidRDefault="000E2576" w:rsidP="000E2576">
      <w:pPr>
        <w:pStyle w:val="PL"/>
        <w:rPr>
          <w:noProof w:val="0"/>
          <w:snapToGrid w:val="0"/>
        </w:rPr>
      </w:pPr>
    </w:p>
    <w:p w14:paraId="67B6C425" w14:textId="77777777" w:rsidR="000E2576" w:rsidRPr="008711EA" w:rsidRDefault="000E2576" w:rsidP="000E2576">
      <w:pPr>
        <w:pStyle w:val="PL"/>
        <w:rPr>
          <w:noProof w:val="0"/>
          <w:snapToGrid w:val="0"/>
        </w:rPr>
      </w:pPr>
      <w:r w:rsidRPr="008711EA">
        <w:rPr>
          <w:noProof w:val="0"/>
          <w:snapToGrid w:val="0"/>
        </w:rPr>
        <w:t>ENBConfigurationTransferIEs S1AP-PROTOCOL-IES ::= {</w:t>
      </w:r>
    </w:p>
    <w:p w14:paraId="698FB29B" w14:textId="77777777" w:rsidR="009345C1" w:rsidRPr="008711EA" w:rsidRDefault="000E2576" w:rsidP="009345C1">
      <w:pPr>
        <w:pStyle w:val="PL"/>
        <w:rPr>
          <w:noProof w:val="0"/>
          <w:snapToGrid w:val="0"/>
        </w:rPr>
      </w:pPr>
      <w:r w:rsidRPr="008711EA">
        <w:rPr>
          <w:noProof w:val="0"/>
          <w:snapToGrid w:val="0"/>
        </w:rPr>
        <w:tab/>
        <w:t>{ ID id-SONConfigurationTransferECT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48C3C51E" w14:textId="77777777" w:rsidR="00CC40CA" w:rsidRPr="00CC40CA" w:rsidRDefault="009345C1" w:rsidP="00CC40CA">
      <w:pPr>
        <w:pStyle w:val="PL"/>
        <w:rPr>
          <w:noProof w:val="0"/>
          <w:snapToGrid w:val="0"/>
        </w:rPr>
      </w:pPr>
      <w:r w:rsidRPr="008711EA">
        <w:rPr>
          <w:noProof w:val="0"/>
          <w:snapToGrid w:val="0"/>
        </w:rPr>
        <w:tab/>
        <w:t>{ ID id-EN-DCSONConfigurationTransfer-ECT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96DDD74" w14:textId="77777777" w:rsidR="000E2576" w:rsidRPr="008711EA" w:rsidRDefault="00CC40CA" w:rsidP="00CC40CA">
      <w:pPr>
        <w:pStyle w:val="PL"/>
        <w:rPr>
          <w:noProof w:val="0"/>
          <w:snapToGrid w:val="0"/>
        </w:rPr>
      </w:pPr>
      <w:r w:rsidRPr="00CC40CA">
        <w:rPr>
          <w:noProof w:val="0"/>
          <w:snapToGrid w:val="0"/>
        </w:rPr>
        <w:tab/>
        <w:t>{ ID id-IntersystemSONConfigurationTransferECT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6D55E8B" w14:textId="77777777" w:rsidR="000E2576" w:rsidRPr="008711EA" w:rsidRDefault="000E2576" w:rsidP="000E2576">
      <w:pPr>
        <w:pStyle w:val="PL"/>
        <w:rPr>
          <w:noProof w:val="0"/>
          <w:snapToGrid w:val="0"/>
        </w:rPr>
      </w:pPr>
      <w:r w:rsidRPr="008711EA">
        <w:rPr>
          <w:noProof w:val="0"/>
          <w:snapToGrid w:val="0"/>
        </w:rPr>
        <w:tab/>
        <w:t>...</w:t>
      </w:r>
    </w:p>
    <w:p w14:paraId="6298C533" w14:textId="77777777" w:rsidR="000E2576" w:rsidRPr="008711EA" w:rsidRDefault="000E2576" w:rsidP="000E2576">
      <w:pPr>
        <w:pStyle w:val="PL"/>
        <w:rPr>
          <w:noProof w:val="0"/>
          <w:snapToGrid w:val="0"/>
        </w:rPr>
      </w:pPr>
      <w:r w:rsidRPr="008711EA">
        <w:rPr>
          <w:noProof w:val="0"/>
          <w:snapToGrid w:val="0"/>
        </w:rPr>
        <w:t>}</w:t>
      </w:r>
    </w:p>
    <w:p w14:paraId="19D2130A" w14:textId="77777777" w:rsidR="000E2576" w:rsidRPr="008711EA" w:rsidRDefault="000E2576" w:rsidP="000E2576">
      <w:pPr>
        <w:pStyle w:val="PL"/>
        <w:spacing w:line="0" w:lineRule="atLeast"/>
        <w:rPr>
          <w:noProof w:val="0"/>
        </w:rPr>
      </w:pPr>
    </w:p>
    <w:p w14:paraId="2B31347C" w14:textId="77777777" w:rsidR="000E2576" w:rsidRPr="008711EA" w:rsidRDefault="000E2576" w:rsidP="000E2576">
      <w:pPr>
        <w:pStyle w:val="PL"/>
        <w:rPr>
          <w:noProof w:val="0"/>
          <w:snapToGrid w:val="0"/>
        </w:rPr>
      </w:pPr>
      <w:r w:rsidRPr="008711EA">
        <w:rPr>
          <w:noProof w:val="0"/>
          <w:snapToGrid w:val="0"/>
        </w:rPr>
        <w:t>-- **************************************************************</w:t>
      </w:r>
    </w:p>
    <w:p w14:paraId="19B74853" w14:textId="77777777" w:rsidR="000E2576" w:rsidRPr="008711EA" w:rsidRDefault="000E2576" w:rsidP="000E2576">
      <w:pPr>
        <w:pStyle w:val="PL"/>
        <w:rPr>
          <w:noProof w:val="0"/>
          <w:snapToGrid w:val="0"/>
        </w:rPr>
      </w:pPr>
      <w:r w:rsidRPr="008711EA">
        <w:rPr>
          <w:noProof w:val="0"/>
          <w:snapToGrid w:val="0"/>
        </w:rPr>
        <w:t>--</w:t>
      </w:r>
    </w:p>
    <w:p w14:paraId="275E5260" w14:textId="77777777" w:rsidR="000E2576" w:rsidRPr="008711EA" w:rsidRDefault="000E2576" w:rsidP="000E2576">
      <w:pPr>
        <w:pStyle w:val="PL"/>
        <w:outlineLvl w:val="3"/>
        <w:rPr>
          <w:noProof w:val="0"/>
          <w:snapToGrid w:val="0"/>
        </w:rPr>
      </w:pPr>
      <w:r w:rsidRPr="008711EA">
        <w:rPr>
          <w:noProof w:val="0"/>
          <w:snapToGrid w:val="0"/>
        </w:rPr>
        <w:t>-- MME CONFIGURATION TRANSFER ELEMENTARY PROCEDURE</w:t>
      </w:r>
    </w:p>
    <w:p w14:paraId="688AE585" w14:textId="77777777" w:rsidR="000E2576" w:rsidRPr="008711EA" w:rsidRDefault="000E2576" w:rsidP="000E2576">
      <w:pPr>
        <w:pStyle w:val="PL"/>
        <w:rPr>
          <w:noProof w:val="0"/>
          <w:snapToGrid w:val="0"/>
        </w:rPr>
      </w:pPr>
      <w:r w:rsidRPr="008711EA">
        <w:rPr>
          <w:noProof w:val="0"/>
          <w:snapToGrid w:val="0"/>
        </w:rPr>
        <w:t>--</w:t>
      </w:r>
    </w:p>
    <w:p w14:paraId="33940572" w14:textId="77777777" w:rsidR="000E2576" w:rsidRPr="008711EA" w:rsidRDefault="000E2576" w:rsidP="000E2576">
      <w:pPr>
        <w:pStyle w:val="PL"/>
        <w:rPr>
          <w:noProof w:val="0"/>
          <w:snapToGrid w:val="0"/>
        </w:rPr>
      </w:pPr>
      <w:r w:rsidRPr="008711EA">
        <w:rPr>
          <w:noProof w:val="0"/>
          <w:snapToGrid w:val="0"/>
        </w:rPr>
        <w:t>-- **************************************************************</w:t>
      </w:r>
    </w:p>
    <w:p w14:paraId="50A1AFFE" w14:textId="77777777" w:rsidR="000E2576" w:rsidRPr="008711EA" w:rsidRDefault="000E2576" w:rsidP="000E2576">
      <w:pPr>
        <w:pStyle w:val="PL"/>
        <w:rPr>
          <w:noProof w:val="0"/>
          <w:snapToGrid w:val="0"/>
        </w:rPr>
      </w:pPr>
    </w:p>
    <w:p w14:paraId="65E98B59" w14:textId="77777777" w:rsidR="000E2576" w:rsidRPr="008711EA" w:rsidRDefault="000E2576" w:rsidP="000E2576">
      <w:pPr>
        <w:pStyle w:val="PL"/>
        <w:rPr>
          <w:noProof w:val="0"/>
          <w:snapToGrid w:val="0"/>
        </w:rPr>
      </w:pPr>
      <w:r w:rsidRPr="008711EA">
        <w:rPr>
          <w:noProof w:val="0"/>
          <w:snapToGrid w:val="0"/>
        </w:rPr>
        <w:t>-- **************************************************************</w:t>
      </w:r>
    </w:p>
    <w:p w14:paraId="4B93BAA2" w14:textId="77777777" w:rsidR="000E2576" w:rsidRPr="008711EA" w:rsidRDefault="000E2576" w:rsidP="000E2576">
      <w:pPr>
        <w:pStyle w:val="PL"/>
        <w:rPr>
          <w:noProof w:val="0"/>
          <w:snapToGrid w:val="0"/>
        </w:rPr>
      </w:pPr>
      <w:r w:rsidRPr="008711EA">
        <w:rPr>
          <w:noProof w:val="0"/>
          <w:snapToGrid w:val="0"/>
        </w:rPr>
        <w:t>--</w:t>
      </w:r>
    </w:p>
    <w:p w14:paraId="7D6BC8DE" w14:textId="77777777" w:rsidR="000E2576" w:rsidRPr="008711EA" w:rsidRDefault="000E2576" w:rsidP="000E2576">
      <w:pPr>
        <w:pStyle w:val="PL"/>
        <w:outlineLvl w:val="4"/>
        <w:rPr>
          <w:noProof w:val="0"/>
          <w:snapToGrid w:val="0"/>
        </w:rPr>
      </w:pPr>
      <w:r w:rsidRPr="008711EA">
        <w:rPr>
          <w:noProof w:val="0"/>
          <w:snapToGrid w:val="0"/>
        </w:rPr>
        <w:t>-- MME Configuration Transfer</w:t>
      </w:r>
    </w:p>
    <w:p w14:paraId="2B05DBB2" w14:textId="77777777" w:rsidR="000E2576" w:rsidRPr="008711EA" w:rsidRDefault="000E2576" w:rsidP="000E2576">
      <w:pPr>
        <w:pStyle w:val="PL"/>
        <w:rPr>
          <w:noProof w:val="0"/>
          <w:snapToGrid w:val="0"/>
        </w:rPr>
      </w:pPr>
      <w:r w:rsidRPr="008711EA">
        <w:rPr>
          <w:noProof w:val="0"/>
          <w:snapToGrid w:val="0"/>
        </w:rPr>
        <w:t>--</w:t>
      </w:r>
    </w:p>
    <w:p w14:paraId="1AC9F6A3" w14:textId="77777777" w:rsidR="000E2576" w:rsidRPr="008711EA" w:rsidRDefault="000E2576" w:rsidP="000E2576">
      <w:pPr>
        <w:pStyle w:val="PL"/>
        <w:rPr>
          <w:noProof w:val="0"/>
          <w:snapToGrid w:val="0"/>
        </w:rPr>
      </w:pPr>
      <w:r w:rsidRPr="008711EA">
        <w:rPr>
          <w:noProof w:val="0"/>
          <w:snapToGrid w:val="0"/>
        </w:rPr>
        <w:t>-- **************************************************************</w:t>
      </w:r>
    </w:p>
    <w:p w14:paraId="51077CD1" w14:textId="77777777" w:rsidR="000E2576" w:rsidRPr="008711EA" w:rsidRDefault="000E2576" w:rsidP="000E2576">
      <w:pPr>
        <w:pStyle w:val="PL"/>
        <w:rPr>
          <w:noProof w:val="0"/>
          <w:snapToGrid w:val="0"/>
        </w:rPr>
      </w:pPr>
    </w:p>
    <w:p w14:paraId="274C4135" w14:textId="77777777" w:rsidR="000E2576" w:rsidRPr="008711EA" w:rsidRDefault="000E2576" w:rsidP="000E2576">
      <w:pPr>
        <w:pStyle w:val="PL"/>
        <w:rPr>
          <w:noProof w:val="0"/>
          <w:snapToGrid w:val="0"/>
        </w:rPr>
      </w:pPr>
      <w:r w:rsidRPr="008711EA">
        <w:rPr>
          <w:noProof w:val="0"/>
          <w:snapToGrid w:val="0"/>
        </w:rPr>
        <w:t>MMEConfigurationTransfer ::= SEQUENCE {</w:t>
      </w:r>
    </w:p>
    <w:p w14:paraId="336E5B95"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MMEConfigurationTransferIEs}},</w:t>
      </w:r>
    </w:p>
    <w:p w14:paraId="2BBC27FD" w14:textId="77777777" w:rsidR="000E2576" w:rsidRPr="008711EA" w:rsidRDefault="000E2576" w:rsidP="000E2576">
      <w:pPr>
        <w:pStyle w:val="PL"/>
        <w:rPr>
          <w:noProof w:val="0"/>
          <w:snapToGrid w:val="0"/>
        </w:rPr>
      </w:pPr>
      <w:r w:rsidRPr="008711EA">
        <w:rPr>
          <w:noProof w:val="0"/>
          <w:snapToGrid w:val="0"/>
        </w:rPr>
        <w:tab/>
        <w:t>...</w:t>
      </w:r>
    </w:p>
    <w:p w14:paraId="6C56EBF9" w14:textId="77777777" w:rsidR="000E2576" w:rsidRPr="008711EA" w:rsidRDefault="000E2576" w:rsidP="000E2576">
      <w:pPr>
        <w:pStyle w:val="PL"/>
        <w:rPr>
          <w:noProof w:val="0"/>
          <w:snapToGrid w:val="0"/>
        </w:rPr>
      </w:pPr>
      <w:r w:rsidRPr="008711EA">
        <w:rPr>
          <w:noProof w:val="0"/>
          <w:snapToGrid w:val="0"/>
        </w:rPr>
        <w:t>}</w:t>
      </w:r>
    </w:p>
    <w:p w14:paraId="5DA7B235" w14:textId="77777777" w:rsidR="000E2576" w:rsidRPr="008711EA" w:rsidRDefault="000E2576" w:rsidP="000E2576">
      <w:pPr>
        <w:pStyle w:val="PL"/>
        <w:rPr>
          <w:noProof w:val="0"/>
          <w:snapToGrid w:val="0"/>
        </w:rPr>
      </w:pPr>
    </w:p>
    <w:p w14:paraId="056C73C0" w14:textId="77777777" w:rsidR="000E2576" w:rsidRPr="008711EA" w:rsidRDefault="000E2576" w:rsidP="000E2576">
      <w:pPr>
        <w:pStyle w:val="PL"/>
        <w:rPr>
          <w:noProof w:val="0"/>
          <w:snapToGrid w:val="0"/>
        </w:rPr>
      </w:pPr>
      <w:r w:rsidRPr="008711EA">
        <w:rPr>
          <w:noProof w:val="0"/>
          <w:snapToGrid w:val="0"/>
        </w:rPr>
        <w:t>MMEConfigurationTransferIEs S1AP-PROTOCOL-IES ::= {</w:t>
      </w:r>
    </w:p>
    <w:p w14:paraId="2CA12DB8" w14:textId="77777777" w:rsidR="009345C1" w:rsidRPr="008711EA" w:rsidRDefault="000E2576" w:rsidP="009345C1">
      <w:pPr>
        <w:pStyle w:val="PL"/>
        <w:rPr>
          <w:noProof w:val="0"/>
          <w:snapToGrid w:val="0"/>
        </w:rPr>
      </w:pPr>
      <w:r w:rsidRPr="008711EA">
        <w:rPr>
          <w:noProof w:val="0"/>
          <w:snapToGrid w:val="0"/>
        </w:rPr>
        <w:tab/>
        <w:t>{ ID id-SONConfigurationTransferMCT</w:t>
      </w:r>
      <w:r w:rsidRPr="008711EA">
        <w:rPr>
          <w:noProof w:val="0"/>
          <w:snapToGrid w:val="0"/>
        </w:rPr>
        <w:tab/>
      </w:r>
      <w:r w:rsidRPr="008711EA">
        <w:rPr>
          <w:noProof w:val="0"/>
          <w:snapToGrid w:val="0"/>
        </w:rPr>
        <w:tab/>
      </w:r>
      <w:r w:rsidR="009345C1" w:rsidRPr="008711EA">
        <w:rPr>
          <w:noProof w:val="0"/>
          <w:snapToGrid w:val="0"/>
        </w:rPr>
        <w:tab/>
      </w:r>
      <w:r w:rsidRPr="008711EA">
        <w:rPr>
          <w:noProof w:val="0"/>
          <w:snapToGrid w:val="0"/>
        </w:rPr>
        <w:t>CRITICALITY ignore</w:t>
      </w:r>
      <w:r w:rsidRPr="008711EA">
        <w:rPr>
          <w:noProof w:val="0"/>
          <w:snapToGrid w:val="0"/>
        </w:rPr>
        <w:tab/>
        <w:t>TYPE SONConfigurationTransfer</w:t>
      </w:r>
      <w:r w:rsidRPr="008711EA">
        <w:rPr>
          <w:noProof w:val="0"/>
          <w:snapToGrid w:val="0"/>
        </w:rPr>
        <w:tab/>
      </w:r>
      <w:r w:rsidR="009345C1" w:rsidRPr="008711EA">
        <w:rPr>
          <w:noProof w:val="0"/>
          <w:snapToGrid w:val="0"/>
        </w:rPr>
        <w:tab/>
      </w:r>
      <w:r w:rsidR="009345C1" w:rsidRPr="008711EA">
        <w:rPr>
          <w:noProof w:val="0"/>
          <w:snapToGrid w:val="0"/>
        </w:rPr>
        <w:tab/>
      </w:r>
      <w:r w:rsidRPr="008711EA">
        <w:rPr>
          <w:noProof w:val="0"/>
          <w:snapToGrid w:val="0"/>
        </w:rPr>
        <w:t>PRESENCE optional</w:t>
      </w:r>
      <w:r w:rsidRPr="008711EA">
        <w:rPr>
          <w:noProof w:val="0"/>
          <w:snapToGrid w:val="0"/>
        </w:rPr>
        <w:tab/>
        <w:t>}</w:t>
      </w:r>
      <w:r w:rsidR="009345C1" w:rsidRPr="008711EA">
        <w:rPr>
          <w:noProof w:val="0"/>
          <w:snapToGrid w:val="0"/>
        </w:rPr>
        <w:t>|</w:t>
      </w:r>
    </w:p>
    <w:p w14:paraId="3E63C2B0" w14:textId="77777777" w:rsidR="00CC40CA" w:rsidRPr="00CC40CA" w:rsidRDefault="009345C1" w:rsidP="00CC40CA">
      <w:pPr>
        <w:pStyle w:val="PL"/>
        <w:rPr>
          <w:noProof w:val="0"/>
          <w:snapToGrid w:val="0"/>
        </w:rPr>
      </w:pPr>
      <w:r w:rsidRPr="008711EA">
        <w:rPr>
          <w:noProof w:val="0"/>
          <w:snapToGrid w:val="0"/>
        </w:rPr>
        <w:tab/>
        <w:t>{ ID id-EN-DCSONConfigurationTransfer-MCT</w:t>
      </w:r>
      <w:r w:rsidRPr="008711EA">
        <w:rPr>
          <w:noProof w:val="0"/>
          <w:snapToGrid w:val="0"/>
        </w:rPr>
        <w:tab/>
        <w:t>CRITICALITY ignore</w:t>
      </w:r>
      <w:r w:rsidRPr="008711EA">
        <w:rPr>
          <w:noProof w:val="0"/>
          <w:snapToGrid w:val="0"/>
        </w:rPr>
        <w:tab/>
        <w:t>TYPE EN-DCSONConfigurationTransfer</w:t>
      </w:r>
      <w:r w:rsidRPr="008711EA">
        <w:rPr>
          <w:noProof w:val="0"/>
          <w:snapToGrid w:val="0"/>
        </w:rPr>
        <w:tab/>
        <w:t>PRESENCE optional</w:t>
      </w:r>
      <w:r w:rsidRPr="008711EA">
        <w:rPr>
          <w:noProof w:val="0"/>
          <w:snapToGrid w:val="0"/>
        </w:rPr>
        <w:tab/>
        <w:t>}</w:t>
      </w:r>
      <w:r w:rsidR="00CC40CA" w:rsidRPr="00CC40CA">
        <w:rPr>
          <w:noProof w:val="0"/>
          <w:snapToGrid w:val="0"/>
        </w:rPr>
        <w:t>|</w:t>
      </w:r>
    </w:p>
    <w:p w14:paraId="1430A16C" w14:textId="77777777" w:rsidR="000E2576" w:rsidRPr="008711EA" w:rsidRDefault="00CC40CA" w:rsidP="00CC40CA">
      <w:pPr>
        <w:pStyle w:val="PL"/>
        <w:rPr>
          <w:noProof w:val="0"/>
          <w:snapToGrid w:val="0"/>
        </w:rPr>
      </w:pPr>
      <w:r w:rsidRPr="00CC40CA">
        <w:rPr>
          <w:noProof w:val="0"/>
          <w:snapToGrid w:val="0"/>
        </w:rPr>
        <w:tab/>
        <w:t>{ ID id-IntersystemSONConfigurationTransferMCT</w:t>
      </w:r>
      <w:r w:rsidRPr="00CC40CA">
        <w:rPr>
          <w:noProof w:val="0"/>
          <w:snapToGrid w:val="0"/>
        </w:rPr>
        <w:tab/>
        <w:t>CRITICALITY ignore</w:t>
      </w:r>
      <w:r w:rsidRPr="00CC40CA">
        <w:rPr>
          <w:noProof w:val="0"/>
          <w:snapToGrid w:val="0"/>
        </w:rPr>
        <w:tab/>
        <w:t>TYPE IntersystemSONConfigurationTransfer</w:t>
      </w:r>
      <w:r w:rsidRPr="00CC40CA">
        <w:rPr>
          <w:noProof w:val="0"/>
          <w:snapToGrid w:val="0"/>
        </w:rPr>
        <w:tab/>
        <w:t>PRESENCE optional</w:t>
      </w:r>
      <w:r w:rsidRPr="00CC40CA">
        <w:rPr>
          <w:noProof w:val="0"/>
          <w:snapToGrid w:val="0"/>
        </w:rPr>
        <w:tab/>
        <w:t>}</w:t>
      </w:r>
      <w:r w:rsidR="000E2576" w:rsidRPr="008711EA">
        <w:rPr>
          <w:noProof w:val="0"/>
          <w:snapToGrid w:val="0"/>
        </w:rPr>
        <w:t>,</w:t>
      </w:r>
    </w:p>
    <w:p w14:paraId="28AD6AA7" w14:textId="77777777" w:rsidR="000E2576" w:rsidRPr="008711EA" w:rsidRDefault="000E2576" w:rsidP="000E2576">
      <w:pPr>
        <w:pStyle w:val="PL"/>
        <w:rPr>
          <w:noProof w:val="0"/>
          <w:snapToGrid w:val="0"/>
        </w:rPr>
      </w:pPr>
      <w:r w:rsidRPr="008711EA">
        <w:rPr>
          <w:noProof w:val="0"/>
          <w:snapToGrid w:val="0"/>
        </w:rPr>
        <w:tab/>
        <w:t>...</w:t>
      </w:r>
    </w:p>
    <w:p w14:paraId="1FE147E9" w14:textId="77777777" w:rsidR="000E2576" w:rsidRPr="008711EA" w:rsidRDefault="000E2576" w:rsidP="000E2576">
      <w:pPr>
        <w:pStyle w:val="PL"/>
        <w:rPr>
          <w:noProof w:val="0"/>
          <w:snapToGrid w:val="0"/>
        </w:rPr>
      </w:pPr>
      <w:r w:rsidRPr="008711EA">
        <w:rPr>
          <w:noProof w:val="0"/>
          <w:snapToGrid w:val="0"/>
        </w:rPr>
        <w:t>}</w:t>
      </w:r>
    </w:p>
    <w:p w14:paraId="209074D0" w14:textId="77777777" w:rsidR="000E2576" w:rsidRPr="008711EA" w:rsidRDefault="000E2576" w:rsidP="000E2576">
      <w:pPr>
        <w:pStyle w:val="PL"/>
        <w:spacing w:line="0" w:lineRule="atLeast"/>
        <w:rPr>
          <w:noProof w:val="0"/>
        </w:rPr>
      </w:pPr>
    </w:p>
    <w:p w14:paraId="60DE07C2" w14:textId="77777777" w:rsidR="000E2576" w:rsidRPr="008711EA" w:rsidRDefault="000E2576" w:rsidP="000E2576">
      <w:pPr>
        <w:pStyle w:val="PL"/>
        <w:rPr>
          <w:noProof w:val="0"/>
          <w:snapToGrid w:val="0"/>
        </w:rPr>
      </w:pPr>
      <w:r w:rsidRPr="008711EA">
        <w:rPr>
          <w:noProof w:val="0"/>
          <w:snapToGrid w:val="0"/>
        </w:rPr>
        <w:t>-- **************************************************************</w:t>
      </w:r>
    </w:p>
    <w:p w14:paraId="40DC8028" w14:textId="77777777" w:rsidR="000E2576" w:rsidRPr="008711EA" w:rsidRDefault="000E2576" w:rsidP="000E2576">
      <w:pPr>
        <w:pStyle w:val="PL"/>
        <w:rPr>
          <w:noProof w:val="0"/>
          <w:snapToGrid w:val="0"/>
        </w:rPr>
      </w:pPr>
      <w:r w:rsidRPr="008711EA">
        <w:rPr>
          <w:noProof w:val="0"/>
          <w:snapToGrid w:val="0"/>
        </w:rPr>
        <w:t>--</w:t>
      </w:r>
    </w:p>
    <w:p w14:paraId="662D60D6" w14:textId="77777777" w:rsidR="000E2576" w:rsidRPr="008711EA" w:rsidRDefault="000E2576" w:rsidP="000E2576">
      <w:pPr>
        <w:pStyle w:val="PL"/>
        <w:outlineLvl w:val="3"/>
        <w:rPr>
          <w:noProof w:val="0"/>
          <w:snapToGrid w:val="0"/>
        </w:rPr>
      </w:pPr>
      <w:r w:rsidRPr="008711EA">
        <w:rPr>
          <w:noProof w:val="0"/>
          <w:snapToGrid w:val="0"/>
        </w:rPr>
        <w:t>-- PRIVATE MESSAGE ELEMENTARY PROCEDURE</w:t>
      </w:r>
    </w:p>
    <w:p w14:paraId="75E8D791" w14:textId="77777777" w:rsidR="000E2576" w:rsidRPr="008711EA" w:rsidRDefault="000E2576" w:rsidP="000E2576">
      <w:pPr>
        <w:pStyle w:val="PL"/>
        <w:rPr>
          <w:noProof w:val="0"/>
          <w:snapToGrid w:val="0"/>
        </w:rPr>
      </w:pPr>
      <w:r w:rsidRPr="008711EA">
        <w:rPr>
          <w:noProof w:val="0"/>
          <w:snapToGrid w:val="0"/>
        </w:rPr>
        <w:t>--</w:t>
      </w:r>
    </w:p>
    <w:p w14:paraId="00A2D01D" w14:textId="77777777" w:rsidR="000E2576" w:rsidRPr="008711EA" w:rsidRDefault="000E2576" w:rsidP="000E2576">
      <w:pPr>
        <w:pStyle w:val="PL"/>
        <w:rPr>
          <w:noProof w:val="0"/>
          <w:snapToGrid w:val="0"/>
        </w:rPr>
      </w:pPr>
      <w:r w:rsidRPr="008711EA">
        <w:rPr>
          <w:noProof w:val="0"/>
          <w:snapToGrid w:val="0"/>
        </w:rPr>
        <w:t>-- **************************************************************</w:t>
      </w:r>
    </w:p>
    <w:p w14:paraId="01169486" w14:textId="77777777" w:rsidR="000E2576" w:rsidRPr="008711EA" w:rsidRDefault="000E2576" w:rsidP="000E2576">
      <w:pPr>
        <w:pStyle w:val="PL"/>
        <w:rPr>
          <w:noProof w:val="0"/>
          <w:snapToGrid w:val="0"/>
        </w:rPr>
      </w:pPr>
    </w:p>
    <w:p w14:paraId="5A4C7DB2" w14:textId="77777777" w:rsidR="000E2576" w:rsidRPr="008711EA" w:rsidRDefault="000E2576" w:rsidP="000E2576">
      <w:pPr>
        <w:pStyle w:val="PL"/>
        <w:rPr>
          <w:noProof w:val="0"/>
          <w:snapToGrid w:val="0"/>
        </w:rPr>
      </w:pPr>
      <w:r w:rsidRPr="008711EA">
        <w:rPr>
          <w:noProof w:val="0"/>
          <w:snapToGrid w:val="0"/>
        </w:rPr>
        <w:t>-- **************************************************************</w:t>
      </w:r>
    </w:p>
    <w:p w14:paraId="437EF0AA" w14:textId="77777777" w:rsidR="000E2576" w:rsidRPr="008711EA" w:rsidRDefault="000E2576" w:rsidP="000E2576">
      <w:pPr>
        <w:pStyle w:val="PL"/>
        <w:rPr>
          <w:noProof w:val="0"/>
          <w:snapToGrid w:val="0"/>
        </w:rPr>
      </w:pPr>
      <w:r w:rsidRPr="008711EA">
        <w:rPr>
          <w:noProof w:val="0"/>
          <w:snapToGrid w:val="0"/>
        </w:rPr>
        <w:t>--</w:t>
      </w:r>
    </w:p>
    <w:p w14:paraId="77E37090" w14:textId="77777777" w:rsidR="000E2576" w:rsidRPr="008711EA" w:rsidRDefault="000E2576" w:rsidP="000E2576">
      <w:pPr>
        <w:pStyle w:val="PL"/>
        <w:outlineLvl w:val="4"/>
        <w:rPr>
          <w:noProof w:val="0"/>
          <w:snapToGrid w:val="0"/>
        </w:rPr>
      </w:pPr>
      <w:r w:rsidRPr="008711EA">
        <w:rPr>
          <w:noProof w:val="0"/>
          <w:snapToGrid w:val="0"/>
        </w:rPr>
        <w:t>-- Private Message</w:t>
      </w:r>
    </w:p>
    <w:p w14:paraId="6B62371A" w14:textId="77777777" w:rsidR="000E2576" w:rsidRPr="008711EA" w:rsidRDefault="000E2576" w:rsidP="000E2576">
      <w:pPr>
        <w:pStyle w:val="PL"/>
        <w:rPr>
          <w:noProof w:val="0"/>
          <w:snapToGrid w:val="0"/>
        </w:rPr>
      </w:pPr>
      <w:r w:rsidRPr="008711EA">
        <w:rPr>
          <w:noProof w:val="0"/>
          <w:snapToGrid w:val="0"/>
        </w:rPr>
        <w:t>--</w:t>
      </w:r>
    </w:p>
    <w:p w14:paraId="31E8C4C7" w14:textId="77777777" w:rsidR="000E2576" w:rsidRPr="008711EA" w:rsidRDefault="000E2576" w:rsidP="000E2576">
      <w:pPr>
        <w:pStyle w:val="PL"/>
        <w:rPr>
          <w:noProof w:val="0"/>
          <w:snapToGrid w:val="0"/>
        </w:rPr>
      </w:pPr>
      <w:r w:rsidRPr="008711EA">
        <w:rPr>
          <w:noProof w:val="0"/>
          <w:snapToGrid w:val="0"/>
        </w:rPr>
        <w:t>-- **************************************************************</w:t>
      </w:r>
    </w:p>
    <w:p w14:paraId="49D1C229" w14:textId="77777777" w:rsidR="000E2576" w:rsidRPr="008711EA" w:rsidRDefault="000E2576" w:rsidP="000E2576">
      <w:pPr>
        <w:pStyle w:val="PL"/>
        <w:rPr>
          <w:noProof w:val="0"/>
          <w:snapToGrid w:val="0"/>
        </w:rPr>
      </w:pPr>
    </w:p>
    <w:p w14:paraId="0F127DC2" w14:textId="77777777" w:rsidR="000E2576" w:rsidRPr="008711EA" w:rsidRDefault="000E2576" w:rsidP="000E2576">
      <w:pPr>
        <w:pStyle w:val="PL"/>
        <w:rPr>
          <w:noProof w:val="0"/>
          <w:snapToGrid w:val="0"/>
        </w:rPr>
      </w:pPr>
      <w:r w:rsidRPr="008711EA">
        <w:rPr>
          <w:noProof w:val="0"/>
          <w:snapToGrid w:val="0"/>
        </w:rPr>
        <w:t>PrivateMessage ::= SEQUENCE {</w:t>
      </w:r>
    </w:p>
    <w:p w14:paraId="536F2D4E" w14:textId="77777777" w:rsidR="000E2576" w:rsidRPr="008711EA" w:rsidRDefault="000E2576" w:rsidP="000E2576">
      <w:pPr>
        <w:pStyle w:val="PL"/>
        <w:rPr>
          <w:noProof w:val="0"/>
          <w:snapToGrid w:val="0"/>
        </w:rPr>
      </w:pPr>
      <w:r w:rsidRPr="008711EA">
        <w:rPr>
          <w:noProof w:val="0"/>
          <w:snapToGrid w:val="0"/>
        </w:rPr>
        <w:tab/>
        <w:t>privateIEs</w:t>
      </w:r>
      <w:r w:rsidRPr="008711EA">
        <w:rPr>
          <w:noProof w:val="0"/>
          <w:snapToGrid w:val="0"/>
        </w:rPr>
        <w:tab/>
      </w:r>
      <w:r w:rsidRPr="008711EA">
        <w:rPr>
          <w:noProof w:val="0"/>
          <w:snapToGrid w:val="0"/>
        </w:rPr>
        <w:tab/>
      </w:r>
      <w:r w:rsidRPr="008711EA">
        <w:rPr>
          <w:noProof w:val="0"/>
          <w:snapToGrid w:val="0"/>
        </w:rPr>
        <w:tab/>
        <w:t>PrivateIE-Container       {{PrivateMessageIEs}},</w:t>
      </w:r>
    </w:p>
    <w:p w14:paraId="6B29DB28" w14:textId="77777777" w:rsidR="000E2576" w:rsidRPr="008711EA" w:rsidRDefault="000E2576" w:rsidP="000E2576">
      <w:pPr>
        <w:pStyle w:val="PL"/>
        <w:rPr>
          <w:noProof w:val="0"/>
          <w:snapToGrid w:val="0"/>
        </w:rPr>
      </w:pPr>
      <w:r w:rsidRPr="008711EA">
        <w:rPr>
          <w:noProof w:val="0"/>
          <w:snapToGrid w:val="0"/>
        </w:rPr>
        <w:tab/>
        <w:t>...</w:t>
      </w:r>
    </w:p>
    <w:p w14:paraId="3FC974DC" w14:textId="77777777" w:rsidR="000E2576" w:rsidRPr="008711EA" w:rsidRDefault="000E2576" w:rsidP="000E2576">
      <w:pPr>
        <w:pStyle w:val="PL"/>
        <w:rPr>
          <w:noProof w:val="0"/>
          <w:snapToGrid w:val="0"/>
        </w:rPr>
      </w:pPr>
      <w:r w:rsidRPr="008711EA">
        <w:rPr>
          <w:noProof w:val="0"/>
          <w:snapToGrid w:val="0"/>
        </w:rPr>
        <w:t>}</w:t>
      </w:r>
    </w:p>
    <w:p w14:paraId="2E94E1FB" w14:textId="77777777" w:rsidR="000E2576" w:rsidRPr="008711EA" w:rsidRDefault="000E2576" w:rsidP="000E2576">
      <w:pPr>
        <w:pStyle w:val="PL"/>
        <w:rPr>
          <w:noProof w:val="0"/>
          <w:snapToGrid w:val="0"/>
        </w:rPr>
      </w:pPr>
    </w:p>
    <w:p w14:paraId="20AE2DA8" w14:textId="77777777" w:rsidR="000E2576" w:rsidRPr="008711EA" w:rsidRDefault="000E2576" w:rsidP="000E2576">
      <w:pPr>
        <w:pStyle w:val="PL"/>
        <w:rPr>
          <w:noProof w:val="0"/>
          <w:snapToGrid w:val="0"/>
        </w:rPr>
      </w:pPr>
      <w:r w:rsidRPr="008711EA">
        <w:rPr>
          <w:noProof w:val="0"/>
          <w:snapToGrid w:val="0"/>
        </w:rPr>
        <w:t>PrivateMessageIEs S1AP-PRIVATE-IES ::= {</w:t>
      </w:r>
    </w:p>
    <w:p w14:paraId="551A46D8" w14:textId="77777777" w:rsidR="000E2576" w:rsidRPr="008711EA" w:rsidRDefault="000E2576" w:rsidP="000E2576">
      <w:pPr>
        <w:pStyle w:val="PL"/>
        <w:rPr>
          <w:noProof w:val="0"/>
          <w:snapToGrid w:val="0"/>
        </w:rPr>
      </w:pPr>
      <w:r w:rsidRPr="008711EA">
        <w:rPr>
          <w:noProof w:val="0"/>
          <w:snapToGrid w:val="0"/>
        </w:rPr>
        <w:tab/>
        <w:t>...</w:t>
      </w:r>
    </w:p>
    <w:p w14:paraId="6C1CAAE0" w14:textId="77777777" w:rsidR="000E2576" w:rsidRPr="008711EA" w:rsidRDefault="000E2576" w:rsidP="000E2576">
      <w:pPr>
        <w:pStyle w:val="PL"/>
        <w:rPr>
          <w:noProof w:val="0"/>
        </w:rPr>
      </w:pPr>
      <w:r w:rsidRPr="008711EA">
        <w:rPr>
          <w:noProof w:val="0"/>
          <w:snapToGrid w:val="0"/>
        </w:rPr>
        <w:t>}</w:t>
      </w:r>
    </w:p>
    <w:p w14:paraId="22D44E7C" w14:textId="77777777" w:rsidR="000E2576" w:rsidRPr="008711EA" w:rsidRDefault="000E2576" w:rsidP="000E2576">
      <w:pPr>
        <w:pStyle w:val="PL"/>
        <w:rPr>
          <w:noProof w:val="0"/>
          <w:snapToGrid w:val="0"/>
        </w:rPr>
      </w:pPr>
    </w:p>
    <w:p w14:paraId="45D3AF4E" w14:textId="77777777" w:rsidR="000E2576" w:rsidRPr="008711EA" w:rsidRDefault="000E2576" w:rsidP="000E2576">
      <w:pPr>
        <w:pStyle w:val="PL"/>
        <w:rPr>
          <w:noProof w:val="0"/>
          <w:snapToGrid w:val="0"/>
        </w:rPr>
      </w:pPr>
      <w:r w:rsidRPr="008711EA">
        <w:rPr>
          <w:noProof w:val="0"/>
          <w:snapToGrid w:val="0"/>
        </w:rPr>
        <w:t>-- **************************************************************</w:t>
      </w:r>
    </w:p>
    <w:p w14:paraId="64F92F61" w14:textId="77777777" w:rsidR="000E2576" w:rsidRPr="008711EA" w:rsidRDefault="000E2576" w:rsidP="000E2576">
      <w:pPr>
        <w:pStyle w:val="PL"/>
        <w:rPr>
          <w:noProof w:val="0"/>
          <w:snapToGrid w:val="0"/>
        </w:rPr>
      </w:pPr>
      <w:r w:rsidRPr="008711EA">
        <w:rPr>
          <w:noProof w:val="0"/>
          <w:snapToGrid w:val="0"/>
        </w:rPr>
        <w:t>--</w:t>
      </w:r>
    </w:p>
    <w:p w14:paraId="469B9998" w14:textId="77777777" w:rsidR="000E2576" w:rsidRPr="008711EA" w:rsidRDefault="000E2576" w:rsidP="000E2576">
      <w:pPr>
        <w:pStyle w:val="PL"/>
        <w:outlineLvl w:val="3"/>
        <w:rPr>
          <w:noProof w:val="0"/>
          <w:snapToGrid w:val="0"/>
        </w:rPr>
      </w:pPr>
      <w:r w:rsidRPr="008711EA">
        <w:rPr>
          <w:noProof w:val="0"/>
          <w:snapToGrid w:val="0"/>
        </w:rPr>
        <w:t>-- KILL PROCEDURE</w:t>
      </w:r>
    </w:p>
    <w:p w14:paraId="5A6031A3" w14:textId="77777777" w:rsidR="000E2576" w:rsidRPr="008711EA" w:rsidRDefault="000E2576" w:rsidP="000E2576">
      <w:pPr>
        <w:pStyle w:val="PL"/>
        <w:rPr>
          <w:noProof w:val="0"/>
          <w:snapToGrid w:val="0"/>
        </w:rPr>
      </w:pPr>
      <w:r w:rsidRPr="008711EA">
        <w:rPr>
          <w:noProof w:val="0"/>
          <w:snapToGrid w:val="0"/>
        </w:rPr>
        <w:t>--</w:t>
      </w:r>
    </w:p>
    <w:p w14:paraId="375D16C1" w14:textId="77777777" w:rsidR="000E2576" w:rsidRPr="008711EA" w:rsidRDefault="000E2576" w:rsidP="000E2576">
      <w:pPr>
        <w:pStyle w:val="PL"/>
        <w:rPr>
          <w:noProof w:val="0"/>
          <w:snapToGrid w:val="0"/>
        </w:rPr>
      </w:pPr>
      <w:r w:rsidRPr="008711EA">
        <w:rPr>
          <w:noProof w:val="0"/>
          <w:snapToGrid w:val="0"/>
        </w:rPr>
        <w:t>-- **************************************************************</w:t>
      </w:r>
    </w:p>
    <w:p w14:paraId="093EAA1B" w14:textId="77777777" w:rsidR="000E2576" w:rsidRPr="008711EA" w:rsidRDefault="000E2576" w:rsidP="000E2576">
      <w:pPr>
        <w:pStyle w:val="PL"/>
        <w:rPr>
          <w:noProof w:val="0"/>
          <w:snapToGrid w:val="0"/>
        </w:rPr>
      </w:pPr>
    </w:p>
    <w:p w14:paraId="441085EE" w14:textId="77777777" w:rsidR="000E2576" w:rsidRPr="008711EA" w:rsidRDefault="000E2576" w:rsidP="000E2576">
      <w:pPr>
        <w:pStyle w:val="PL"/>
        <w:rPr>
          <w:noProof w:val="0"/>
          <w:snapToGrid w:val="0"/>
        </w:rPr>
      </w:pPr>
      <w:r w:rsidRPr="008711EA">
        <w:rPr>
          <w:noProof w:val="0"/>
          <w:snapToGrid w:val="0"/>
        </w:rPr>
        <w:t>-- **************************************************************</w:t>
      </w:r>
    </w:p>
    <w:p w14:paraId="48EED72C" w14:textId="77777777" w:rsidR="000E2576" w:rsidRPr="008711EA" w:rsidRDefault="000E2576" w:rsidP="000E2576">
      <w:pPr>
        <w:pStyle w:val="PL"/>
        <w:rPr>
          <w:noProof w:val="0"/>
          <w:snapToGrid w:val="0"/>
        </w:rPr>
      </w:pPr>
      <w:r w:rsidRPr="008711EA">
        <w:rPr>
          <w:noProof w:val="0"/>
          <w:snapToGrid w:val="0"/>
        </w:rPr>
        <w:t>--</w:t>
      </w:r>
    </w:p>
    <w:p w14:paraId="0DC1996A" w14:textId="77777777" w:rsidR="000E2576" w:rsidRPr="008711EA" w:rsidRDefault="000E2576" w:rsidP="000E2576">
      <w:pPr>
        <w:pStyle w:val="PL"/>
        <w:outlineLvl w:val="4"/>
        <w:rPr>
          <w:noProof w:val="0"/>
          <w:snapToGrid w:val="0"/>
        </w:rPr>
      </w:pPr>
      <w:r w:rsidRPr="008711EA">
        <w:rPr>
          <w:noProof w:val="0"/>
          <w:snapToGrid w:val="0"/>
        </w:rPr>
        <w:t>-- Kill Request</w:t>
      </w:r>
    </w:p>
    <w:p w14:paraId="57273699" w14:textId="77777777" w:rsidR="000E2576" w:rsidRPr="008711EA" w:rsidRDefault="000E2576" w:rsidP="000E2576">
      <w:pPr>
        <w:pStyle w:val="PL"/>
        <w:rPr>
          <w:noProof w:val="0"/>
          <w:snapToGrid w:val="0"/>
        </w:rPr>
      </w:pPr>
      <w:r w:rsidRPr="008711EA">
        <w:rPr>
          <w:noProof w:val="0"/>
          <w:snapToGrid w:val="0"/>
        </w:rPr>
        <w:t>--</w:t>
      </w:r>
    </w:p>
    <w:p w14:paraId="1666632D" w14:textId="77777777" w:rsidR="000E2576" w:rsidRPr="008711EA" w:rsidRDefault="000E2576" w:rsidP="000E2576">
      <w:pPr>
        <w:pStyle w:val="PL"/>
        <w:rPr>
          <w:noProof w:val="0"/>
          <w:snapToGrid w:val="0"/>
        </w:rPr>
      </w:pPr>
      <w:r w:rsidRPr="008711EA">
        <w:rPr>
          <w:noProof w:val="0"/>
          <w:snapToGrid w:val="0"/>
        </w:rPr>
        <w:t>-- **************************************************************</w:t>
      </w:r>
    </w:p>
    <w:p w14:paraId="70F775C9" w14:textId="77777777" w:rsidR="000E2576" w:rsidRPr="008711EA" w:rsidRDefault="000E2576" w:rsidP="000E2576">
      <w:pPr>
        <w:pStyle w:val="PL"/>
        <w:rPr>
          <w:noProof w:val="0"/>
          <w:snapToGrid w:val="0"/>
        </w:rPr>
      </w:pPr>
    </w:p>
    <w:p w14:paraId="606E81F3" w14:textId="77777777" w:rsidR="000E2576" w:rsidRPr="008711EA" w:rsidRDefault="000E2576" w:rsidP="000E2576">
      <w:pPr>
        <w:pStyle w:val="PL"/>
        <w:rPr>
          <w:noProof w:val="0"/>
          <w:snapToGrid w:val="0"/>
        </w:rPr>
      </w:pPr>
    </w:p>
    <w:p w14:paraId="0A7C30B4" w14:textId="77777777" w:rsidR="000E2576" w:rsidRPr="008711EA" w:rsidRDefault="000E2576" w:rsidP="000E2576">
      <w:pPr>
        <w:pStyle w:val="PL"/>
        <w:rPr>
          <w:noProof w:val="0"/>
          <w:snapToGrid w:val="0"/>
        </w:rPr>
      </w:pPr>
      <w:r w:rsidRPr="008711EA">
        <w:rPr>
          <w:noProof w:val="0"/>
          <w:snapToGrid w:val="0"/>
        </w:rPr>
        <w:t>KillRequest ::= SEQUENCE {</w:t>
      </w:r>
    </w:p>
    <w:p w14:paraId="596532AB" w14:textId="77777777" w:rsidR="000E2576" w:rsidRPr="008711EA" w:rsidRDefault="000E2576" w:rsidP="000E2576">
      <w:pPr>
        <w:pStyle w:val="PL"/>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 {KillRequestIEs} },</w:t>
      </w:r>
    </w:p>
    <w:p w14:paraId="1A55BCB0" w14:textId="77777777" w:rsidR="000E2576" w:rsidRPr="008711EA" w:rsidRDefault="000E2576" w:rsidP="000E2576">
      <w:pPr>
        <w:pStyle w:val="PL"/>
        <w:rPr>
          <w:noProof w:val="0"/>
          <w:snapToGrid w:val="0"/>
        </w:rPr>
      </w:pPr>
      <w:r w:rsidRPr="008711EA">
        <w:rPr>
          <w:noProof w:val="0"/>
          <w:snapToGrid w:val="0"/>
        </w:rPr>
        <w:tab/>
        <w:t>...</w:t>
      </w:r>
    </w:p>
    <w:p w14:paraId="66347B5C" w14:textId="77777777" w:rsidR="000E2576" w:rsidRPr="008711EA" w:rsidRDefault="000E2576" w:rsidP="000E2576">
      <w:pPr>
        <w:pStyle w:val="PL"/>
        <w:rPr>
          <w:noProof w:val="0"/>
          <w:snapToGrid w:val="0"/>
        </w:rPr>
      </w:pPr>
      <w:r w:rsidRPr="008711EA">
        <w:rPr>
          <w:noProof w:val="0"/>
          <w:snapToGrid w:val="0"/>
        </w:rPr>
        <w:t>}</w:t>
      </w:r>
    </w:p>
    <w:p w14:paraId="066D66F2" w14:textId="77777777" w:rsidR="000E2576" w:rsidRPr="008711EA" w:rsidRDefault="000E2576" w:rsidP="000E2576">
      <w:pPr>
        <w:pStyle w:val="PL"/>
        <w:rPr>
          <w:noProof w:val="0"/>
          <w:snapToGrid w:val="0"/>
        </w:rPr>
      </w:pPr>
    </w:p>
    <w:p w14:paraId="2E130252" w14:textId="77777777" w:rsidR="000E2576" w:rsidRPr="008711EA" w:rsidRDefault="000E2576" w:rsidP="000E2576">
      <w:pPr>
        <w:pStyle w:val="PL"/>
        <w:rPr>
          <w:noProof w:val="0"/>
          <w:snapToGrid w:val="0"/>
        </w:rPr>
      </w:pPr>
      <w:r w:rsidRPr="008711EA">
        <w:rPr>
          <w:noProof w:val="0"/>
          <w:snapToGrid w:val="0"/>
        </w:rPr>
        <w:t>KillRequestIEs S1AP-PROTOCOL-IES ::= {</w:t>
      </w:r>
      <w:r w:rsidRPr="008711EA">
        <w:rPr>
          <w:noProof w:val="0"/>
          <w:snapToGrid w:val="0"/>
        </w:rPr>
        <w:tab/>
      </w:r>
    </w:p>
    <w:p w14:paraId="2A4CC44E" w14:textId="77777777" w:rsidR="000E2576" w:rsidRPr="008711EA" w:rsidRDefault="000E2576" w:rsidP="000E2576">
      <w:pPr>
        <w:pStyle w:val="PL"/>
        <w:rPr>
          <w:noProof w:val="0"/>
          <w:snapToGrid w:val="0"/>
        </w:rPr>
      </w:pPr>
      <w:r w:rsidRPr="008711EA">
        <w:rPr>
          <w:noProof w:val="0"/>
          <w:snapToGrid w:val="0"/>
        </w:rPr>
        <w:tab/>
        <w:t>{ ID id-MessageIdentifier</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MessageIdentifier</w:t>
      </w:r>
      <w:r w:rsidRPr="008711EA">
        <w:rPr>
          <w:noProof w:val="0"/>
          <w:snapToGrid w:val="0"/>
        </w:rPr>
        <w:tab/>
      </w:r>
      <w:r w:rsidRPr="008711EA">
        <w:rPr>
          <w:noProof w:val="0"/>
          <w:snapToGrid w:val="0"/>
        </w:rPr>
        <w:tab/>
        <w:t>PRESENCE mandatory}|</w:t>
      </w:r>
    </w:p>
    <w:p w14:paraId="5E13A6DF" w14:textId="77777777" w:rsidR="000E2576" w:rsidRPr="008711EA" w:rsidRDefault="000E2576" w:rsidP="000E2576">
      <w:pPr>
        <w:pStyle w:val="PL"/>
        <w:rPr>
          <w:noProof w:val="0"/>
          <w:snapToGrid w:val="0"/>
        </w:rPr>
      </w:pPr>
      <w:r w:rsidRPr="008711EA">
        <w:rPr>
          <w:noProof w:val="0"/>
          <w:snapToGrid w:val="0"/>
        </w:rPr>
        <w:tab/>
        <w:t>{ ID 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SerialNumber</w:t>
      </w:r>
      <w:r w:rsidRPr="008711EA">
        <w:rPr>
          <w:noProof w:val="0"/>
          <w:snapToGrid w:val="0"/>
        </w:rPr>
        <w:tab/>
      </w:r>
      <w:r w:rsidRPr="008711EA">
        <w:rPr>
          <w:noProof w:val="0"/>
          <w:snapToGrid w:val="0"/>
        </w:rPr>
        <w:tab/>
      </w:r>
      <w:r w:rsidRPr="008711EA">
        <w:rPr>
          <w:noProof w:val="0"/>
          <w:snapToGrid w:val="0"/>
        </w:rPr>
        <w:tab/>
        <w:t>PRESENCE mandatory}|</w:t>
      </w:r>
    </w:p>
    <w:p w14:paraId="32F59E3E" w14:textId="77777777" w:rsidR="000E2576" w:rsidRPr="008711EA" w:rsidRDefault="000E2576" w:rsidP="000E2576">
      <w:pPr>
        <w:pStyle w:val="PL"/>
        <w:rPr>
          <w:noProof w:val="0"/>
          <w:snapToGrid w:val="0"/>
        </w:rPr>
      </w:pPr>
      <w:r w:rsidRPr="008711EA">
        <w:rPr>
          <w:noProof w:val="0"/>
          <w:snapToGrid w:val="0"/>
        </w:rPr>
        <w:tab/>
        <w:t>{ ID 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WarningAreaList</w:t>
      </w:r>
      <w:r w:rsidRPr="008711EA">
        <w:rPr>
          <w:noProof w:val="0"/>
          <w:snapToGrid w:val="0"/>
        </w:rPr>
        <w:tab/>
      </w:r>
      <w:r w:rsidRPr="008711EA">
        <w:rPr>
          <w:noProof w:val="0"/>
          <w:snapToGrid w:val="0"/>
        </w:rPr>
        <w:tab/>
        <w:t>PRESENCE optional}|</w:t>
      </w:r>
    </w:p>
    <w:p w14:paraId="13C47336" w14:textId="77777777" w:rsidR="000E2576" w:rsidRPr="008711EA" w:rsidRDefault="000E2576" w:rsidP="000E2576">
      <w:pPr>
        <w:pStyle w:val="PL"/>
        <w:rPr>
          <w:noProof w:val="0"/>
          <w:snapToGrid w:val="0"/>
        </w:rPr>
      </w:pPr>
      <w:r w:rsidRPr="008711EA">
        <w:rPr>
          <w:noProof w:val="0"/>
          <w:snapToGrid w:val="0"/>
        </w:rPr>
        <w:tab/>
        <w:t>{ ID id-KillAllWarningMessages</w:t>
      </w:r>
      <w:r w:rsidRPr="008711EA">
        <w:rPr>
          <w:noProof w:val="0"/>
          <w:snapToGrid w:val="0"/>
        </w:rPr>
        <w:tab/>
      </w:r>
      <w:r w:rsidRPr="008711EA">
        <w:rPr>
          <w:noProof w:val="0"/>
          <w:snapToGrid w:val="0"/>
        </w:rPr>
        <w:tab/>
        <w:t>CRITICALITY reject</w:t>
      </w:r>
      <w:r w:rsidRPr="008711EA">
        <w:rPr>
          <w:noProof w:val="0"/>
          <w:snapToGrid w:val="0"/>
        </w:rPr>
        <w:tab/>
        <w:t>TYPE KillAllWarningMessages</w:t>
      </w:r>
      <w:r w:rsidRPr="008711EA">
        <w:rPr>
          <w:noProof w:val="0"/>
          <w:snapToGrid w:val="0"/>
        </w:rPr>
        <w:tab/>
        <w:t>PRESENCE optional},</w:t>
      </w:r>
    </w:p>
    <w:p w14:paraId="7284AB6A" w14:textId="77777777" w:rsidR="000E2576" w:rsidRPr="008711EA" w:rsidRDefault="000E2576" w:rsidP="000E2576">
      <w:pPr>
        <w:pStyle w:val="PL"/>
        <w:rPr>
          <w:noProof w:val="0"/>
          <w:snapToGrid w:val="0"/>
        </w:rPr>
      </w:pPr>
      <w:r w:rsidRPr="008711EA">
        <w:rPr>
          <w:noProof w:val="0"/>
          <w:snapToGrid w:val="0"/>
        </w:rPr>
        <w:tab/>
        <w:t>...</w:t>
      </w:r>
    </w:p>
    <w:p w14:paraId="66B108AD" w14:textId="77777777" w:rsidR="000E2576" w:rsidRPr="008711EA" w:rsidRDefault="000E2576" w:rsidP="000E2576">
      <w:pPr>
        <w:pStyle w:val="PL"/>
        <w:rPr>
          <w:noProof w:val="0"/>
          <w:snapToGrid w:val="0"/>
        </w:rPr>
      </w:pPr>
      <w:r w:rsidRPr="008711EA">
        <w:rPr>
          <w:noProof w:val="0"/>
          <w:snapToGrid w:val="0"/>
        </w:rPr>
        <w:t>}</w:t>
      </w:r>
    </w:p>
    <w:p w14:paraId="30A6C8C3" w14:textId="77777777" w:rsidR="000E2576" w:rsidRPr="008711EA" w:rsidRDefault="000E2576" w:rsidP="000E2576">
      <w:pPr>
        <w:pStyle w:val="PL"/>
        <w:rPr>
          <w:noProof w:val="0"/>
          <w:snapToGrid w:val="0"/>
        </w:rPr>
      </w:pPr>
    </w:p>
    <w:p w14:paraId="0970BA9C" w14:textId="77777777" w:rsidR="000E2576" w:rsidRPr="008711EA" w:rsidRDefault="000E2576" w:rsidP="000E2576">
      <w:pPr>
        <w:pStyle w:val="PL"/>
        <w:rPr>
          <w:noProof w:val="0"/>
          <w:snapToGrid w:val="0"/>
        </w:rPr>
      </w:pPr>
      <w:r w:rsidRPr="008711EA">
        <w:rPr>
          <w:noProof w:val="0"/>
          <w:snapToGrid w:val="0"/>
        </w:rPr>
        <w:t>-- **************************************************************</w:t>
      </w:r>
    </w:p>
    <w:p w14:paraId="44B39703" w14:textId="77777777" w:rsidR="000E2576" w:rsidRPr="008711EA" w:rsidRDefault="000E2576" w:rsidP="000E2576">
      <w:pPr>
        <w:pStyle w:val="PL"/>
        <w:rPr>
          <w:noProof w:val="0"/>
          <w:snapToGrid w:val="0"/>
        </w:rPr>
      </w:pPr>
      <w:r w:rsidRPr="008711EA">
        <w:rPr>
          <w:noProof w:val="0"/>
          <w:snapToGrid w:val="0"/>
        </w:rPr>
        <w:t>--</w:t>
      </w:r>
    </w:p>
    <w:p w14:paraId="38B52B9A" w14:textId="77777777" w:rsidR="000E2576" w:rsidRPr="008711EA" w:rsidRDefault="000E2576" w:rsidP="000E2576">
      <w:pPr>
        <w:pStyle w:val="PL"/>
        <w:outlineLvl w:val="4"/>
        <w:rPr>
          <w:noProof w:val="0"/>
          <w:snapToGrid w:val="0"/>
        </w:rPr>
      </w:pPr>
      <w:r w:rsidRPr="008711EA">
        <w:rPr>
          <w:noProof w:val="0"/>
          <w:snapToGrid w:val="0"/>
        </w:rPr>
        <w:t>-- Kill Response</w:t>
      </w:r>
    </w:p>
    <w:p w14:paraId="195680CC" w14:textId="77777777" w:rsidR="000E2576" w:rsidRPr="008711EA" w:rsidRDefault="000E2576" w:rsidP="000E2576">
      <w:pPr>
        <w:pStyle w:val="PL"/>
        <w:rPr>
          <w:noProof w:val="0"/>
          <w:snapToGrid w:val="0"/>
        </w:rPr>
      </w:pPr>
      <w:r w:rsidRPr="008711EA">
        <w:rPr>
          <w:noProof w:val="0"/>
          <w:snapToGrid w:val="0"/>
        </w:rPr>
        <w:t>--</w:t>
      </w:r>
    </w:p>
    <w:p w14:paraId="2697E163" w14:textId="77777777" w:rsidR="000E2576" w:rsidRPr="008711EA" w:rsidRDefault="000E2576" w:rsidP="000E2576">
      <w:pPr>
        <w:pStyle w:val="PL"/>
        <w:rPr>
          <w:noProof w:val="0"/>
          <w:snapToGrid w:val="0"/>
        </w:rPr>
      </w:pPr>
      <w:r w:rsidRPr="008711EA">
        <w:rPr>
          <w:noProof w:val="0"/>
          <w:snapToGrid w:val="0"/>
        </w:rPr>
        <w:t>-- **************************************************************</w:t>
      </w:r>
    </w:p>
    <w:p w14:paraId="2BAE4D30" w14:textId="77777777" w:rsidR="000E2576" w:rsidRPr="008711EA" w:rsidRDefault="000E2576" w:rsidP="000E2576">
      <w:pPr>
        <w:pStyle w:val="PL"/>
        <w:rPr>
          <w:noProof w:val="0"/>
        </w:rPr>
      </w:pPr>
    </w:p>
    <w:p w14:paraId="58D3E315" w14:textId="77777777" w:rsidR="000E2576" w:rsidRPr="008711EA" w:rsidRDefault="000E2576" w:rsidP="000E2576">
      <w:pPr>
        <w:pStyle w:val="PL"/>
        <w:rPr>
          <w:noProof w:val="0"/>
        </w:rPr>
      </w:pPr>
      <w:r w:rsidRPr="008711EA">
        <w:rPr>
          <w:noProof w:val="0"/>
        </w:rPr>
        <w:t>KillResponse ::= SEQUENCE {</w:t>
      </w:r>
    </w:p>
    <w:p w14:paraId="53BB82C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w:t>
      </w:r>
      <w:r w:rsidRPr="008711EA">
        <w:rPr>
          <w:noProof w:val="0"/>
        </w:rPr>
        <w:tab/>
      </w:r>
      <w:r w:rsidRPr="008711EA">
        <w:rPr>
          <w:noProof w:val="0"/>
        </w:rPr>
        <w:tab/>
        <w:t>{ {KillResponseIEs} },</w:t>
      </w:r>
    </w:p>
    <w:p w14:paraId="5B94160E" w14:textId="77777777" w:rsidR="000E2576" w:rsidRPr="008711EA" w:rsidRDefault="000E2576" w:rsidP="000E2576">
      <w:pPr>
        <w:pStyle w:val="PL"/>
        <w:rPr>
          <w:noProof w:val="0"/>
        </w:rPr>
      </w:pPr>
      <w:r w:rsidRPr="008711EA">
        <w:rPr>
          <w:noProof w:val="0"/>
        </w:rPr>
        <w:tab/>
        <w:t>...</w:t>
      </w:r>
    </w:p>
    <w:p w14:paraId="5B1EFF29" w14:textId="77777777" w:rsidR="000E2576" w:rsidRPr="008711EA" w:rsidRDefault="000E2576" w:rsidP="000E2576">
      <w:pPr>
        <w:pStyle w:val="PL"/>
        <w:rPr>
          <w:noProof w:val="0"/>
        </w:rPr>
      </w:pPr>
      <w:r w:rsidRPr="008711EA">
        <w:rPr>
          <w:noProof w:val="0"/>
        </w:rPr>
        <w:t>}</w:t>
      </w:r>
    </w:p>
    <w:p w14:paraId="4F2FAD32" w14:textId="77777777" w:rsidR="000E2576" w:rsidRPr="008711EA" w:rsidRDefault="000E2576" w:rsidP="000E2576">
      <w:pPr>
        <w:pStyle w:val="PL"/>
        <w:rPr>
          <w:noProof w:val="0"/>
        </w:rPr>
      </w:pPr>
    </w:p>
    <w:p w14:paraId="7314472E" w14:textId="77777777" w:rsidR="000E2576" w:rsidRPr="008711EA" w:rsidRDefault="000E2576" w:rsidP="000E2576">
      <w:pPr>
        <w:pStyle w:val="PL"/>
        <w:rPr>
          <w:noProof w:val="0"/>
        </w:rPr>
      </w:pPr>
      <w:r w:rsidRPr="008711EA">
        <w:rPr>
          <w:noProof w:val="0"/>
        </w:rPr>
        <w:t>KillResponseIEs S1AP-PROTOCOL-IES ::= {</w:t>
      </w:r>
    </w:p>
    <w:p w14:paraId="6BFB9EC1" w14:textId="77777777" w:rsidR="000E2576" w:rsidRPr="008711EA" w:rsidRDefault="000E2576" w:rsidP="000E2576">
      <w:pPr>
        <w:pStyle w:val="PL"/>
        <w:rPr>
          <w:noProof w:val="0"/>
        </w:rPr>
      </w:pPr>
      <w:r w:rsidRPr="008711EA">
        <w:rPr>
          <w:noProof w:val="0"/>
        </w:rPr>
        <w:tab/>
        <w:t>{ ID id-MessageIdentifier</w:t>
      </w:r>
      <w:r w:rsidRPr="008711EA">
        <w:rPr>
          <w:noProof w:val="0"/>
        </w:rPr>
        <w:tab/>
      </w:r>
      <w:r w:rsidRPr="008711EA">
        <w:rPr>
          <w:noProof w:val="0"/>
        </w:rPr>
        <w:tab/>
      </w:r>
      <w:r w:rsidRPr="008711EA">
        <w:rPr>
          <w:noProof w:val="0"/>
        </w:rPr>
        <w:tab/>
        <w:t>CRITICALITY reject</w:t>
      </w:r>
      <w:r w:rsidRPr="008711EA">
        <w:rPr>
          <w:noProof w:val="0"/>
        </w:rPr>
        <w:tab/>
        <w:t>TYPE MessageIdentifier</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2F063372" w14:textId="77777777" w:rsidR="000E2576" w:rsidRPr="008711EA" w:rsidRDefault="000E2576" w:rsidP="000E2576">
      <w:pPr>
        <w:pStyle w:val="PL"/>
        <w:rPr>
          <w:noProof w:val="0"/>
        </w:rPr>
      </w:pPr>
      <w:r w:rsidRPr="008711EA">
        <w:rPr>
          <w:noProof w:val="0"/>
        </w:rPr>
        <w:tab/>
        <w:t>{ ID id-SerialNumber</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SerialNumber</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r w:rsidRPr="008711EA">
        <w:rPr>
          <w:noProof w:val="0"/>
        </w:rPr>
        <w:tab/>
        <w:t>}|</w:t>
      </w:r>
    </w:p>
    <w:p w14:paraId="1BF07475" w14:textId="77777777" w:rsidR="000E2576" w:rsidRPr="008711EA" w:rsidRDefault="000E2576" w:rsidP="000E2576">
      <w:pPr>
        <w:pStyle w:val="PL"/>
        <w:rPr>
          <w:noProof w:val="0"/>
        </w:rPr>
      </w:pPr>
      <w:r w:rsidRPr="008711EA">
        <w:rPr>
          <w:noProof w:val="0"/>
        </w:rPr>
        <w:tab/>
        <w:t>{ ID id-BroadcastCancelledAreaList</w:t>
      </w:r>
      <w:r w:rsidRPr="008711EA">
        <w:rPr>
          <w:noProof w:val="0"/>
        </w:rPr>
        <w:tab/>
        <w:t>CRITICALITY ignore</w:t>
      </w:r>
      <w:r w:rsidRPr="008711EA">
        <w:rPr>
          <w:noProof w:val="0"/>
        </w:rPr>
        <w:tab/>
        <w:t>TYPE BroadcastCancelledAreaList</w:t>
      </w:r>
      <w:r w:rsidRPr="008711EA">
        <w:rPr>
          <w:noProof w:val="0"/>
        </w:rPr>
        <w:tab/>
      </w:r>
      <w:r w:rsidRPr="008711EA">
        <w:rPr>
          <w:noProof w:val="0"/>
        </w:rPr>
        <w:tab/>
      </w:r>
      <w:r w:rsidRPr="008711EA">
        <w:rPr>
          <w:noProof w:val="0"/>
        </w:rPr>
        <w:tab/>
        <w:t xml:space="preserve">PRESENCE </w:t>
      </w:r>
      <w:r w:rsidRPr="008711EA">
        <w:rPr>
          <w:noProof w:val="0"/>
          <w:lang w:eastAsia="zh-CN"/>
        </w:rPr>
        <w:t>optional</w:t>
      </w:r>
      <w:r w:rsidRPr="008711EA">
        <w:rPr>
          <w:noProof w:val="0"/>
        </w:rPr>
        <w:tab/>
        <w:t>}|</w:t>
      </w:r>
    </w:p>
    <w:p w14:paraId="72B07063"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r w:rsidRPr="008711EA">
        <w:rPr>
          <w:noProof w:val="0"/>
        </w:rPr>
        <w:tab/>
        <w:t>},</w:t>
      </w:r>
    </w:p>
    <w:p w14:paraId="75D47588" w14:textId="77777777" w:rsidR="000E2576" w:rsidRPr="008711EA" w:rsidRDefault="000E2576" w:rsidP="000E2576">
      <w:pPr>
        <w:pStyle w:val="PL"/>
        <w:rPr>
          <w:noProof w:val="0"/>
        </w:rPr>
      </w:pPr>
      <w:r w:rsidRPr="008711EA">
        <w:rPr>
          <w:noProof w:val="0"/>
        </w:rPr>
        <w:tab/>
        <w:t>...</w:t>
      </w:r>
    </w:p>
    <w:p w14:paraId="72ADCE13" w14:textId="77777777" w:rsidR="000E2576" w:rsidRPr="008711EA" w:rsidRDefault="000E2576" w:rsidP="000E2576">
      <w:pPr>
        <w:pStyle w:val="PL"/>
        <w:rPr>
          <w:noProof w:val="0"/>
        </w:rPr>
      </w:pPr>
      <w:r w:rsidRPr="008711EA">
        <w:rPr>
          <w:noProof w:val="0"/>
        </w:rPr>
        <w:t>}</w:t>
      </w:r>
    </w:p>
    <w:p w14:paraId="10C7AFDB" w14:textId="77777777" w:rsidR="000E2576" w:rsidRPr="008711EA" w:rsidRDefault="000E2576" w:rsidP="000E2576">
      <w:pPr>
        <w:pStyle w:val="PL"/>
        <w:rPr>
          <w:noProof w:val="0"/>
        </w:rPr>
      </w:pPr>
    </w:p>
    <w:p w14:paraId="57B22F43" w14:textId="77777777" w:rsidR="000E2576" w:rsidRPr="008711EA" w:rsidRDefault="000E2576" w:rsidP="000E2576">
      <w:pPr>
        <w:pStyle w:val="PL"/>
        <w:rPr>
          <w:noProof w:val="0"/>
        </w:rPr>
      </w:pPr>
      <w:r w:rsidRPr="008711EA">
        <w:rPr>
          <w:noProof w:val="0"/>
        </w:rPr>
        <w:t>-- **************************************************************</w:t>
      </w:r>
    </w:p>
    <w:p w14:paraId="69CBFAD9" w14:textId="77777777" w:rsidR="000E2576" w:rsidRPr="008711EA" w:rsidRDefault="000E2576" w:rsidP="000E2576">
      <w:pPr>
        <w:pStyle w:val="PL"/>
        <w:rPr>
          <w:noProof w:val="0"/>
        </w:rPr>
      </w:pPr>
      <w:r w:rsidRPr="008711EA">
        <w:rPr>
          <w:noProof w:val="0"/>
        </w:rPr>
        <w:t>--</w:t>
      </w:r>
    </w:p>
    <w:p w14:paraId="51634B0C" w14:textId="77777777" w:rsidR="000E2576" w:rsidRPr="008711EA" w:rsidRDefault="000E2576" w:rsidP="000E2576">
      <w:pPr>
        <w:pStyle w:val="PL"/>
        <w:rPr>
          <w:noProof w:val="0"/>
        </w:rPr>
      </w:pPr>
      <w:r w:rsidRPr="008711EA">
        <w:rPr>
          <w:noProof w:val="0"/>
        </w:rPr>
        <w:t>-- PWS RESTART INDICATION PROCEDURE</w:t>
      </w:r>
    </w:p>
    <w:p w14:paraId="6942DAA2" w14:textId="77777777" w:rsidR="000E2576" w:rsidRPr="008711EA" w:rsidRDefault="000E2576" w:rsidP="000E2576">
      <w:pPr>
        <w:pStyle w:val="PL"/>
        <w:rPr>
          <w:noProof w:val="0"/>
        </w:rPr>
      </w:pPr>
      <w:r w:rsidRPr="008711EA">
        <w:rPr>
          <w:noProof w:val="0"/>
        </w:rPr>
        <w:t>--</w:t>
      </w:r>
    </w:p>
    <w:p w14:paraId="44CA596F" w14:textId="77777777" w:rsidR="000E2576" w:rsidRPr="008711EA" w:rsidRDefault="000E2576" w:rsidP="000E2576">
      <w:pPr>
        <w:pStyle w:val="PL"/>
        <w:rPr>
          <w:noProof w:val="0"/>
        </w:rPr>
      </w:pPr>
      <w:r w:rsidRPr="008711EA">
        <w:rPr>
          <w:noProof w:val="0"/>
        </w:rPr>
        <w:t>-- **************************************************************</w:t>
      </w:r>
    </w:p>
    <w:p w14:paraId="21D5D656" w14:textId="77777777" w:rsidR="000E2576" w:rsidRPr="008711EA" w:rsidRDefault="000E2576" w:rsidP="000E2576">
      <w:pPr>
        <w:pStyle w:val="PL"/>
        <w:rPr>
          <w:noProof w:val="0"/>
        </w:rPr>
      </w:pPr>
    </w:p>
    <w:p w14:paraId="238C6102" w14:textId="77777777" w:rsidR="000E2576" w:rsidRPr="008711EA" w:rsidRDefault="000E2576" w:rsidP="000E2576">
      <w:pPr>
        <w:pStyle w:val="PL"/>
        <w:rPr>
          <w:noProof w:val="0"/>
        </w:rPr>
      </w:pPr>
      <w:r w:rsidRPr="008711EA">
        <w:rPr>
          <w:noProof w:val="0"/>
        </w:rPr>
        <w:t>-- **************************************************************</w:t>
      </w:r>
    </w:p>
    <w:p w14:paraId="5B72534E" w14:textId="77777777" w:rsidR="000E2576" w:rsidRPr="008711EA" w:rsidRDefault="000E2576" w:rsidP="000E2576">
      <w:pPr>
        <w:pStyle w:val="PL"/>
        <w:rPr>
          <w:noProof w:val="0"/>
        </w:rPr>
      </w:pPr>
      <w:r w:rsidRPr="008711EA">
        <w:rPr>
          <w:noProof w:val="0"/>
        </w:rPr>
        <w:t>--</w:t>
      </w:r>
    </w:p>
    <w:p w14:paraId="4BF2BF69" w14:textId="77777777" w:rsidR="000E2576" w:rsidRPr="008711EA" w:rsidRDefault="000E2576" w:rsidP="000E2576">
      <w:pPr>
        <w:pStyle w:val="PL"/>
        <w:outlineLvl w:val="4"/>
        <w:rPr>
          <w:noProof w:val="0"/>
        </w:rPr>
      </w:pPr>
      <w:r w:rsidRPr="008711EA">
        <w:rPr>
          <w:noProof w:val="0"/>
        </w:rPr>
        <w:t>-- PWS Restart Indication</w:t>
      </w:r>
    </w:p>
    <w:p w14:paraId="3AA60473" w14:textId="77777777" w:rsidR="000E2576" w:rsidRPr="008711EA" w:rsidRDefault="000E2576" w:rsidP="000E2576">
      <w:pPr>
        <w:pStyle w:val="PL"/>
        <w:rPr>
          <w:noProof w:val="0"/>
        </w:rPr>
      </w:pPr>
      <w:r w:rsidRPr="008711EA">
        <w:rPr>
          <w:noProof w:val="0"/>
        </w:rPr>
        <w:t>--</w:t>
      </w:r>
    </w:p>
    <w:p w14:paraId="0E05796F" w14:textId="77777777" w:rsidR="000E2576" w:rsidRPr="008711EA" w:rsidRDefault="000E2576" w:rsidP="000E2576">
      <w:pPr>
        <w:pStyle w:val="PL"/>
        <w:rPr>
          <w:noProof w:val="0"/>
        </w:rPr>
      </w:pPr>
      <w:r w:rsidRPr="008711EA">
        <w:rPr>
          <w:noProof w:val="0"/>
        </w:rPr>
        <w:t>-- **************************************************************</w:t>
      </w:r>
    </w:p>
    <w:p w14:paraId="03106002" w14:textId="77777777" w:rsidR="000E2576" w:rsidRPr="008711EA" w:rsidRDefault="000E2576" w:rsidP="000E2576">
      <w:pPr>
        <w:pStyle w:val="PL"/>
        <w:rPr>
          <w:noProof w:val="0"/>
        </w:rPr>
      </w:pPr>
    </w:p>
    <w:p w14:paraId="263FE78C" w14:textId="77777777" w:rsidR="000E2576" w:rsidRPr="008711EA" w:rsidRDefault="000E2576" w:rsidP="000E2576">
      <w:pPr>
        <w:pStyle w:val="PL"/>
        <w:rPr>
          <w:noProof w:val="0"/>
        </w:rPr>
      </w:pPr>
      <w:r w:rsidRPr="008711EA">
        <w:rPr>
          <w:noProof w:val="0"/>
        </w:rPr>
        <w:t>PWSRestartIndication::= SEQUENCE {</w:t>
      </w:r>
    </w:p>
    <w:p w14:paraId="7CA2AFE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PWSRestartIndicationIEs}},</w:t>
      </w:r>
    </w:p>
    <w:p w14:paraId="084299FE" w14:textId="77777777" w:rsidR="000E2576" w:rsidRPr="008711EA" w:rsidRDefault="000E2576" w:rsidP="000E2576">
      <w:pPr>
        <w:pStyle w:val="PL"/>
        <w:rPr>
          <w:noProof w:val="0"/>
        </w:rPr>
      </w:pPr>
      <w:r w:rsidRPr="008711EA">
        <w:rPr>
          <w:noProof w:val="0"/>
        </w:rPr>
        <w:tab/>
        <w:t>...</w:t>
      </w:r>
    </w:p>
    <w:p w14:paraId="7E1A68EE" w14:textId="77777777" w:rsidR="000E2576" w:rsidRPr="008711EA" w:rsidRDefault="000E2576" w:rsidP="000E2576">
      <w:pPr>
        <w:pStyle w:val="PL"/>
        <w:rPr>
          <w:noProof w:val="0"/>
        </w:rPr>
      </w:pPr>
      <w:r w:rsidRPr="008711EA">
        <w:rPr>
          <w:noProof w:val="0"/>
        </w:rPr>
        <w:t>}</w:t>
      </w:r>
    </w:p>
    <w:p w14:paraId="5638737D" w14:textId="77777777" w:rsidR="000E2576" w:rsidRPr="008711EA" w:rsidRDefault="000E2576" w:rsidP="000E2576">
      <w:pPr>
        <w:pStyle w:val="PL"/>
        <w:rPr>
          <w:noProof w:val="0"/>
        </w:rPr>
      </w:pPr>
    </w:p>
    <w:p w14:paraId="4EB35428" w14:textId="77777777" w:rsidR="000E2576" w:rsidRPr="008711EA" w:rsidRDefault="000E2576" w:rsidP="000E2576">
      <w:pPr>
        <w:pStyle w:val="PL"/>
        <w:rPr>
          <w:noProof w:val="0"/>
        </w:rPr>
      </w:pPr>
      <w:r w:rsidRPr="008711EA">
        <w:rPr>
          <w:noProof w:val="0"/>
        </w:rPr>
        <w:t>PWSRestartIndicationIEs S1AP-PROTOCOL-IES ::= {</w:t>
      </w:r>
    </w:p>
    <w:p w14:paraId="50B062E3" w14:textId="77777777" w:rsidR="000E2576" w:rsidRPr="008711EA" w:rsidRDefault="000E2576" w:rsidP="000E2576">
      <w:pPr>
        <w:pStyle w:val="PL"/>
        <w:rPr>
          <w:noProof w:val="0"/>
        </w:rPr>
      </w:pPr>
      <w:r w:rsidRPr="008711EA">
        <w:rPr>
          <w:noProof w:val="0"/>
        </w:rPr>
        <w:tab/>
        <w:t>{ ID id-ECGIListForRestart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ECGIListForRestart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CE8EEF"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44E32F4" w14:textId="77777777" w:rsidR="000E2576" w:rsidRPr="008711EA" w:rsidRDefault="000E2576" w:rsidP="000E2576">
      <w:pPr>
        <w:pStyle w:val="PL"/>
        <w:rPr>
          <w:noProof w:val="0"/>
        </w:rPr>
      </w:pPr>
      <w:r w:rsidRPr="008711EA">
        <w:rPr>
          <w:noProof w:val="0"/>
        </w:rPr>
        <w:tab/>
        <w:t>{ ID id-TAIListForRestart</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TAIListForRestart</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67058318" w14:textId="77777777" w:rsidR="000E2576" w:rsidRPr="008711EA" w:rsidRDefault="000E2576" w:rsidP="000E2576">
      <w:pPr>
        <w:pStyle w:val="PL"/>
        <w:rPr>
          <w:noProof w:val="0"/>
        </w:rPr>
      </w:pPr>
      <w:r w:rsidRPr="008711EA">
        <w:rPr>
          <w:noProof w:val="0"/>
        </w:rPr>
        <w:tab/>
        <w:t>{ ID id-EmergencyAreaIDListForRestart</w:t>
      </w:r>
      <w:r w:rsidRPr="008711EA">
        <w:rPr>
          <w:noProof w:val="0"/>
        </w:rPr>
        <w:tab/>
        <w:t>CRITICALITY reject</w:t>
      </w:r>
      <w:r w:rsidRPr="008711EA">
        <w:rPr>
          <w:noProof w:val="0"/>
        </w:rPr>
        <w:tab/>
        <w:t>TYPE EmergencyAreaIDListForRestart</w:t>
      </w:r>
      <w:r w:rsidRPr="008711EA">
        <w:rPr>
          <w:noProof w:val="0"/>
        </w:rPr>
        <w:tab/>
        <w:t>PRESENCE optional},</w:t>
      </w:r>
    </w:p>
    <w:p w14:paraId="5983225C"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16C9F9D1" w14:textId="77777777" w:rsidR="000E2576" w:rsidRPr="00986899" w:rsidRDefault="000E2576" w:rsidP="000E2576">
      <w:pPr>
        <w:pStyle w:val="PL"/>
        <w:rPr>
          <w:noProof w:val="0"/>
          <w:lang w:val="fr-FR"/>
        </w:rPr>
      </w:pPr>
      <w:r w:rsidRPr="00986899">
        <w:rPr>
          <w:noProof w:val="0"/>
          <w:lang w:val="fr-FR"/>
        </w:rPr>
        <w:t>}</w:t>
      </w:r>
    </w:p>
    <w:p w14:paraId="5D818AF6" w14:textId="77777777" w:rsidR="000E2576" w:rsidRPr="00986899" w:rsidRDefault="000E2576" w:rsidP="000E2576">
      <w:pPr>
        <w:pStyle w:val="PL"/>
        <w:rPr>
          <w:noProof w:val="0"/>
          <w:lang w:val="fr-FR"/>
        </w:rPr>
      </w:pPr>
    </w:p>
    <w:p w14:paraId="4DBCD682" w14:textId="77777777" w:rsidR="000E2576" w:rsidRPr="00986899" w:rsidRDefault="000E2576" w:rsidP="000E2576">
      <w:pPr>
        <w:pStyle w:val="PL"/>
        <w:rPr>
          <w:noProof w:val="0"/>
          <w:lang w:val="fr-FR"/>
        </w:rPr>
      </w:pPr>
      <w:r w:rsidRPr="00986899">
        <w:rPr>
          <w:noProof w:val="0"/>
          <w:lang w:val="fr-FR"/>
        </w:rPr>
        <w:t>-- **************************************************************</w:t>
      </w:r>
    </w:p>
    <w:p w14:paraId="607E1C94" w14:textId="77777777" w:rsidR="000E2576" w:rsidRPr="00986899" w:rsidRDefault="000E2576" w:rsidP="000E2576">
      <w:pPr>
        <w:pStyle w:val="PL"/>
        <w:rPr>
          <w:noProof w:val="0"/>
          <w:lang w:val="fr-FR"/>
        </w:rPr>
      </w:pPr>
      <w:r w:rsidRPr="00986899">
        <w:rPr>
          <w:noProof w:val="0"/>
          <w:lang w:val="fr-FR"/>
        </w:rPr>
        <w:t>--</w:t>
      </w:r>
    </w:p>
    <w:p w14:paraId="611B546C" w14:textId="77777777" w:rsidR="000E2576" w:rsidRPr="00986899" w:rsidRDefault="000E2576" w:rsidP="000E2576">
      <w:pPr>
        <w:pStyle w:val="PL"/>
        <w:rPr>
          <w:noProof w:val="0"/>
          <w:lang w:val="fr-FR"/>
        </w:rPr>
      </w:pPr>
      <w:r w:rsidRPr="00986899">
        <w:rPr>
          <w:noProof w:val="0"/>
          <w:lang w:val="fr-FR"/>
        </w:rPr>
        <w:t>-- PWS Failure Indication</w:t>
      </w:r>
    </w:p>
    <w:p w14:paraId="70829A55" w14:textId="77777777" w:rsidR="000E2576" w:rsidRPr="00986899" w:rsidRDefault="000E2576" w:rsidP="000E2576">
      <w:pPr>
        <w:pStyle w:val="PL"/>
        <w:rPr>
          <w:noProof w:val="0"/>
          <w:lang w:val="fr-FR"/>
        </w:rPr>
      </w:pPr>
      <w:r w:rsidRPr="00986899">
        <w:rPr>
          <w:noProof w:val="0"/>
          <w:lang w:val="fr-FR"/>
        </w:rPr>
        <w:t>--</w:t>
      </w:r>
    </w:p>
    <w:p w14:paraId="5D67ACAF" w14:textId="77777777" w:rsidR="000E2576" w:rsidRPr="00986899" w:rsidRDefault="000E2576" w:rsidP="000E2576">
      <w:pPr>
        <w:pStyle w:val="PL"/>
        <w:rPr>
          <w:noProof w:val="0"/>
          <w:lang w:val="fr-FR"/>
        </w:rPr>
      </w:pPr>
      <w:r w:rsidRPr="00986899">
        <w:rPr>
          <w:noProof w:val="0"/>
          <w:lang w:val="fr-FR"/>
        </w:rPr>
        <w:t>-- **************************************************************</w:t>
      </w:r>
    </w:p>
    <w:p w14:paraId="6D588E83" w14:textId="77777777" w:rsidR="000E2576" w:rsidRPr="00986899" w:rsidRDefault="000E2576" w:rsidP="000E2576">
      <w:pPr>
        <w:pStyle w:val="PL"/>
        <w:rPr>
          <w:noProof w:val="0"/>
          <w:lang w:val="fr-FR"/>
        </w:rPr>
      </w:pPr>
    </w:p>
    <w:p w14:paraId="796028BA" w14:textId="77777777" w:rsidR="000E2576" w:rsidRPr="00986899" w:rsidRDefault="000E2576" w:rsidP="000E2576">
      <w:pPr>
        <w:pStyle w:val="PL"/>
        <w:rPr>
          <w:noProof w:val="0"/>
          <w:lang w:val="fr-FR"/>
        </w:rPr>
      </w:pPr>
      <w:r w:rsidRPr="00986899">
        <w:rPr>
          <w:noProof w:val="0"/>
          <w:lang w:val="fr-FR"/>
        </w:rPr>
        <w:t>PWSFailureIndication::= SEQUENCE {</w:t>
      </w:r>
    </w:p>
    <w:p w14:paraId="7907728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PWSFailureIndicationIEs}},</w:t>
      </w:r>
    </w:p>
    <w:p w14:paraId="2DC2D60E" w14:textId="77777777" w:rsidR="000E2576" w:rsidRPr="008711EA" w:rsidRDefault="000E2576" w:rsidP="000E2576">
      <w:pPr>
        <w:pStyle w:val="PL"/>
        <w:rPr>
          <w:noProof w:val="0"/>
        </w:rPr>
      </w:pPr>
      <w:r w:rsidRPr="00986899">
        <w:rPr>
          <w:noProof w:val="0"/>
          <w:lang w:val="fr-FR"/>
        </w:rPr>
        <w:tab/>
      </w:r>
      <w:r w:rsidRPr="008711EA">
        <w:rPr>
          <w:noProof w:val="0"/>
        </w:rPr>
        <w:t>...</w:t>
      </w:r>
    </w:p>
    <w:p w14:paraId="269AA58A" w14:textId="77777777" w:rsidR="000E2576" w:rsidRPr="008711EA" w:rsidRDefault="000E2576" w:rsidP="000E2576">
      <w:pPr>
        <w:pStyle w:val="PL"/>
        <w:rPr>
          <w:noProof w:val="0"/>
        </w:rPr>
      </w:pPr>
      <w:r w:rsidRPr="008711EA">
        <w:rPr>
          <w:noProof w:val="0"/>
        </w:rPr>
        <w:t>}</w:t>
      </w:r>
    </w:p>
    <w:p w14:paraId="15CD596E" w14:textId="77777777" w:rsidR="000E2576" w:rsidRPr="008711EA" w:rsidRDefault="000E2576" w:rsidP="000E2576">
      <w:pPr>
        <w:pStyle w:val="PL"/>
        <w:rPr>
          <w:noProof w:val="0"/>
        </w:rPr>
      </w:pPr>
    </w:p>
    <w:p w14:paraId="01EC9094" w14:textId="77777777" w:rsidR="000E2576" w:rsidRPr="008711EA" w:rsidRDefault="000E2576" w:rsidP="000E2576">
      <w:pPr>
        <w:pStyle w:val="PL"/>
        <w:rPr>
          <w:noProof w:val="0"/>
        </w:rPr>
      </w:pPr>
      <w:r w:rsidRPr="008711EA">
        <w:rPr>
          <w:noProof w:val="0"/>
        </w:rPr>
        <w:t>PWSFailureIndicationIEs S1AP-PROTOCOL-IES ::= {</w:t>
      </w:r>
    </w:p>
    <w:p w14:paraId="6B733968" w14:textId="77777777" w:rsidR="000E2576" w:rsidRPr="008711EA" w:rsidRDefault="000E2576" w:rsidP="000E2576">
      <w:pPr>
        <w:pStyle w:val="PL"/>
        <w:rPr>
          <w:noProof w:val="0"/>
        </w:rPr>
      </w:pPr>
      <w:r w:rsidRPr="008711EA">
        <w:rPr>
          <w:noProof w:val="0"/>
        </w:rPr>
        <w:tab/>
        <w:t>{ ID id-PWSfailedECGIList</w:t>
      </w:r>
      <w:r w:rsidRPr="008711EA">
        <w:rPr>
          <w:noProof w:val="0"/>
        </w:rPr>
        <w:tab/>
      </w:r>
      <w:r w:rsidRPr="008711EA">
        <w:rPr>
          <w:noProof w:val="0"/>
        </w:rPr>
        <w:tab/>
        <w:t>CRITICALITY reject</w:t>
      </w:r>
      <w:r w:rsidRPr="008711EA">
        <w:rPr>
          <w:noProof w:val="0"/>
        </w:rPr>
        <w:tab/>
        <w:t>TYPE PWSfailedECGIList</w:t>
      </w:r>
      <w:r w:rsidRPr="008711EA">
        <w:rPr>
          <w:noProof w:val="0"/>
        </w:rPr>
        <w:tab/>
        <w:t>PRESENCE mandatory}|</w:t>
      </w:r>
    </w:p>
    <w:p w14:paraId="3E6E3B1A" w14:textId="77777777" w:rsidR="000E2576" w:rsidRPr="008711EA" w:rsidRDefault="000E2576" w:rsidP="000E2576">
      <w:pPr>
        <w:pStyle w:val="PL"/>
        <w:rPr>
          <w:noProof w:val="0"/>
        </w:rPr>
      </w:pPr>
      <w:r w:rsidRPr="008711EA">
        <w:rPr>
          <w:noProof w:val="0"/>
        </w:rPr>
        <w:tab/>
        <w:t>{ ID id-Global-ENB-ID</w:t>
      </w:r>
      <w:r w:rsidRPr="008711EA">
        <w:rPr>
          <w:noProof w:val="0"/>
        </w:rPr>
        <w:tab/>
      </w:r>
      <w:r w:rsidRPr="008711EA">
        <w:rPr>
          <w:noProof w:val="0"/>
        </w:rPr>
        <w:tab/>
      </w:r>
      <w:r w:rsidRPr="008711EA">
        <w:rPr>
          <w:noProof w:val="0"/>
        </w:rPr>
        <w:tab/>
        <w:t>CRITICALITY reject</w:t>
      </w:r>
      <w:r w:rsidRPr="008711EA">
        <w:rPr>
          <w:noProof w:val="0"/>
        </w:rPr>
        <w:tab/>
        <w:t>TYPE Global-ENB-ID</w:t>
      </w:r>
      <w:r w:rsidRPr="008711EA">
        <w:rPr>
          <w:noProof w:val="0"/>
        </w:rPr>
        <w:tab/>
      </w:r>
      <w:r w:rsidRPr="008711EA">
        <w:rPr>
          <w:noProof w:val="0"/>
        </w:rPr>
        <w:tab/>
        <w:t>PRESENCE mandatory},</w:t>
      </w:r>
    </w:p>
    <w:p w14:paraId="25DE29A4" w14:textId="77777777" w:rsidR="000E2576" w:rsidRPr="008711EA" w:rsidRDefault="000E2576" w:rsidP="000E2576">
      <w:pPr>
        <w:pStyle w:val="PL"/>
        <w:rPr>
          <w:noProof w:val="0"/>
        </w:rPr>
      </w:pPr>
      <w:r w:rsidRPr="008711EA">
        <w:rPr>
          <w:noProof w:val="0"/>
        </w:rPr>
        <w:tab/>
        <w:t>...</w:t>
      </w:r>
    </w:p>
    <w:p w14:paraId="56F04035" w14:textId="77777777" w:rsidR="000E2576" w:rsidRPr="008711EA" w:rsidRDefault="000E2576" w:rsidP="000E2576">
      <w:pPr>
        <w:pStyle w:val="PL"/>
        <w:rPr>
          <w:noProof w:val="0"/>
        </w:rPr>
      </w:pPr>
      <w:r w:rsidRPr="008711EA">
        <w:rPr>
          <w:noProof w:val="0"/>
        </w:rPr>
        <w:t>}</w:t>
      </w:r>
    </w:p>
    <w:p w14:paraId="59DC23F8" w14:textId="77777777" w:rsidR="000E2576" w:rsidRPr="008711EA" w:rsidRDefault="000E2576" w:rsidP="000E2576">
      <w:pPr>
        <w:pStyle w:val="PL"/>
        <w:rPr>
          <w:noProof w:val="0"/>
        </w:rPr>
      </w:pPr>
    </w:p>
    <w:p w14:paraId="6D5CBE74" w14:textId="77777777" w:rsidR="000E2576" w:rsidRPr="008711EA" w:rsidRDefault="000E2576" w:rsidP="000E2576">
      <w:pPr>
        <w:pStyle w:val="PL"/>
        <w:spacing w:line="0" w:lineRule="atLeast"/>
        <w:rPr>
          <w:noProof w:val="0"/>
          <w:snapToGrid w:val="0"/>
        </w:rPr>
      </w:pPr>
      <w:r w:rsidRPr="008711EA">
        <w:rPr>
          <w:noProof w:val="0"/>
          <w:snapToGrid w:val="0"/>
        </w:rPr>
        <w:t>-- **************************************************************</w:t>
      </w:r>
    </w:p>
    <w:p w14:paraId="1A034E6C" w14:textId="77777777" w:rsidR="000E2576" w:rsidRPr="008711EA" w:rsidRDefault="000E2576" w:rsidP="000E2576">
      <w:pPr>
        <w:pStyle w:val="PL"/>
        <w:spacing w:line="0" w:lineRule="atLeast"/>
        <w:rPr>
          <w:noProof w:val="0"/>
          <w:snapToGrid w:val="0"/>
        </w:rPr>
      </w:pPr>
      <w:r w:rsidRPr="008711EA">
        <w:rPr>
          <w:noProof w:val="0"/>
          <w:snapToGrid w:val="0"/>
        </w:rPr>
        <w:t>--</w:t>
      </w:r>
    </w:p>
    <w:p w14:paraId="0BE43677" w14:textId="77777777" w:rsidR="000E2576" w:rsidRPr="008711EA" w:rsidRDefault="000E2576" w:rsidP="000E2576">
      <w:pPr>
        <w:pStyle w:val="PL"/>
        <w:outlineLvl w:val="3"/>
        <w:rPr>
          <w:noProof w:val="0"/>
          <w:snapToGrid w:val="0"/>
        </w:rPr>
      </w:pPr>
      <w:r w:rsidRPr="008711EA">
        <w:rPr>
          <w:noProof w:val="0"/>
          <w:snapToGrid w:val="0"/>
        </w:rPr>
        <w:t xml:space="preserve">-- </w:t>
      </w:r>
      <w:r w:rsidRPr="008711EA">
        <w:rPr>
          <w:noProof w:val="0"/>
          <w:snapToGrid w:val="0"/>
          <w:lang w:eastAsia="zh-CN"/>
        </w:rPr>
        <w:t>LPPA</w:t>
      </w:r>
      <w:r w:rsidRPr="008711EA">
        <w:rPr>
          <w:noProof w:val="0"/>
          <w:snapToGrid w:val="0"/>
        </w:rPr>
        <w:t xml:space="preserve"> TRANSPORT ELEMENTARY PROCEDURES</w:t>
      </w:r>
    </w:p>
    <w:p w14:paraId="4D0A33AB" w14:textId="77777777" w:rsidR="000E2576" w:rsidRPr="008711EA" w:rsidRDefault="000E2576" w:rsidP="000E2576">
      <w:pPr>
        <w:pStyle w:val="PL"/>
        <w:spacing w:line="0" w:lineRule="atLeast"/>
        <w:rPr>
          <w:noProof w:val="0"/>
          <w:snapToGrid w:val="0"/>
        </w:rPr>
      </w:pPr>
      <w:r w:rsidRPr="008711EA">
        <w:rPr>
          <w:noProof w:val="0"/>
          <w:snapToGrid w:val="0"/>
        </w:rPr>
        <w:t>--</w:t>
      </w:r>
    </w:p>
    <w:p w14:paraId="1B6D090E" w14:textId="77777777" w:rsidR="000E2576" w:rsidRPr="008711EA" w:rsidRDefault="000E2576" w:rsidP="000E2576">
      <w:pPr>
        <w:pStyle w:val="PL"/>
        <w:spacing w:line="0" w:lineRule="atLeast"/>
        <w:rPr>
          <w:noProof w:val="0"/>
          <w:snapToGrid w:val="0"/>
        </w:rPr>
      </w:pPr>
      <w:r w:rsidRPr="008711EA">
        <w:rPr>
          <w:noProof w:val="0"/>
          <w:snapToGrid w:val="0"/>
        </w:rPr>
        <w:t>-- **************************************************************</w:t>
      </w:r>
    </w:p>
    <w:p w14:paraId="41012112" w14:textId="77777777" w:rsidR="000E2576" w:rsidRPr="008711EA" w:rsidRDefault="000E2576" w:rsidP="000E2576">
      <w:pPr>
        <w:pStyle w:val="PL"/>
        <w:spacing w:line="0" w:lineRule="atLeast"/>
        <w:rPr>
          <w:noProof w:val="0"/>
          <w:snapToGrid w:val="0"/>
        </w:rPr>
      </w:pPr>
    </w:p>
    <w:p w14:paraId="635E9836" w14:textId="77777777" w:rsidR="000E2576" w:rsidRPr="008711EA" w:rsidRDefault="000E2576" w:rsidP="000E2576">
      <w:pPr>
        <w:pStyle w:val="PL"/>
        <w:spacing w:line="0" w:lineRule="atLeast"/>
        <w:rPr>
          <w:noProof w:val="0"/>
          <w:snapToGrid w:val="0"/>
        </w:rPr>
      </w:pPr>
      <w:r w:rsidRPr="008711EA">
        <w:rPr>
          <w:noProof w:val="0"/>
          <w:snapToGrid w:val="0"/>
        </w:rPr>
        <w:t>-- **************************************************************</w:t>
      </w:r>
    </w:p>
    <w:p w14:paraId="3F02464E" w14:textId="77777777" w:rsidR="000E2576" w:rsidRPr="008711EA" w:rsidRDefault="000E2576" w:rsidP="000E2576">
      <w:pPr>
        <w:pStyle w:val="PL"/>
        <w:spacing w:line="0" w:lineRule="atLeast"/>
        <w:rPr>
          <w:noProof w:val="0"/>
          <w:snapToGrid w:val="0"/>
        </w:rPr>
      </w:pPr>
      <w:r w:rsidRPr="008711EA">
        <w:rPr>
          <w:noProof w:val="0"/>
          <w:snapToGrid w:val="0"/>
        </w:rPr>
        <w:t>--</w:t>
      </w:r>
    </w:p>
    <w:p w14:paraId="554FED62" w14:textId="77777777" w:rsidR="000E2576" w:rsidRPr="008711EA" w:rsidRDefault="000E2576" w:rsidP="000E2576">
      <w:pPr>
        <w:pStyle w:val="PL"/>
        <w:outlineLvl w:val="4"/>
        <w:rPr>
          <w:noProof w:val="0"/>
          <w:snapToGrid w:val="0"/>
        </w:rPr>
      </w:pPr>
      <w:r w:rsidRPr="008711EA">
        <w:rPr>
          <w:noProof w:val="0"/>
          <w:snapToGrid w:val="0"/>
        </w:rPr>
        <w:t xml:space="preserve">-- DOWNLINK </w:t>
      </w:r>
      <w:r w:rsidRPr="008711EA">
        <w:rPr>
          <w:noProof w:val="0"/>
          <w:snapToGrid w:val="0"/>
          <w:lang w:eastAsia="zh-CN"/>
        </w:rPr>
        <w:t>UE ASSOCIATED LPPA</w:t>
      </w:r>
      <w:r w:rsidRPr="008711EA">
        <w:rPr>
          <w:noProof w:val="0"/>
          <w:snapToGrid w:val="0"/>
        </w:rPr>
        <w:t xml:space="preserve"> TRANSPORT</w:t>
      </w:r>
    </w:p>
    <w:p w14:paraId="7652BAA4" w14:textId="77777777" w:rsidR="000E2576" w:rsidRPr="008711EA" w:rsidRDefault="000E2576" w:rsidP="000E2576">
      <w:pPr>
        <w:pStyle w:val="PL"/>
        <w:spacing w:line="0" w:lineRule="atLeast"/>
        <w:rPr>
          <w:noProof w:val="0"/>
          <w:snapToGrid w:val="0"/>
        </w:rPr>
      </w:pPr>
      <w:r w:rsidRPr="008711EA">
        <w:rPr>
          <w:noProof w:val="0"/>
          <w:snapToGrid w:val="0"/>
        </w:rPr>
        <w:t>--</w:t>
      </w:r>
    </w:p>
    <w:p w14:paraId="5ECF10F3" w14:textId="77777777" w:rsidR="000E2576" w:rsidRPr="008711EA" w:rsidRDefault="000E2576" w:rsidP="000E2576">
      <w:pPr>
        <w:pStyle w:val="PL"/>
        <w:spacing w:line="0" w:lineRule="atLeast"/>
        <w:rPr>
          <w:noProof w:val="0"/>
          <w:snapToGrid w:val="0"/>
        </w:rPr>
      </w:pPr>
      <w:r w:rsidRPr="008711EA">
        <w:rPr>
          <w:noProof w:val="0"/>
          <w:snapToGrid w:val="0"/>
        </w:rPr>
        <w:t>-- **************************************************************</w:t>
      </w:r>
    </w:p>
    <w:p w14:paraId="48CA1F5B" w14:textId="77777777" w:rsidR="000E2576" w:rsidRPr="008711EA" w:rsidRDefault="000E2576" w:rsidP="000E2576">
      <w:pPr>
        <w:pStyle w:val="PL"/>
        <w:rPr>
          <w:noProof w:val="0"/>
          <w:snapToGrid w:val="0"/>
        </w:rPr>
      </w:pPr>
    </w:p>
    <w:p w14:paraId="0D21C12D"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 ::= SEQUENCE {</w:t>
      </w:r>
    </w:p>
    <w:p w14:paraId="62FC8A07"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UEAssociatedLPPa</w:t>
      </w:r>
      <w:r w:rsidRPr="008711EA">
        <w:rPr>
          <w:noProof w:val="0"/>
          <w:snapToGrid w:val="0"/>
        </w:rPr>
        <w:t>Transport-IEs}},</w:t>
      </w:r>
    </w:p>
    <w:p w14:paraId="0D480E9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FE8B" w14:textId="77777777" w:rsidR="000E2576" w:rsidRPr="008711EA" w:rsidRDefault="000E2576" w:rsidP="000E2576">
      <w:pPr>
        <w:pStyle w:val="PL"/>
        <w:spacing w:line="0" w:lineRule="atLeast"/>
        <w:rPr>
          <w:noProof w:val="0"/>
          <w:snapToGrid w:val="0"/>
        </w:rPr>
      </w:pPr>
      <w:r w:rsidRPr="008711EA">
        <w:rPr>
          <w:noProof w:val="0"/>
          <w:snapToGrid w:val="0"/>
        </w:rPr>
        <w:t>}</w:t>
      </w:r>
    </w:p>
    <w:p w14:paraId="5D85D0BE" w14:textId="77777777" w:rsidR="000E2576" w:rsidRPr="008711EA" w:rsidRDefault="000E2576" w:rsidP="000E2576">
      <w:pPr>
        <w:pStyle w:val="PL"/>
        <w:spacing w:line="0" w:lineRule="atLeast"/>
        <w:rPr>
          <w:noProof w:val="0"/>
          <w:snapToGrid w:val="0"/>
        </w:rPr>
      </w:pPr>
    </w:p>
    <w:p w14:paraId="71A5F657"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UEAssociatedLPPa</w:t>
      </w:r>
      <w:r w:rsidRPr="008711EA">
        <w:rPr>
          <w:noProof w:val="0"/>
          <w:snapToGrid w:val="0"/>
        </w:rPr>
        <w:t>Transport-IEs S1AP-PROTOCOL-IES ::= {</w:t>
      </w:r>
    </w:p>
    <w:p w14:paraId="06E86856"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CF7611E"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5955866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110FFD8"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 xml:space="preserve">    </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433DBAF" w14:textId="77777777" w:rsidR="000E2576" w:rsidRPr="008711EA" w:rsidRDefault="000E2576" w:rsidP="000E2576">
      <w:pPr>
        <w:pStyle w:val="PL"/>
        <w:rPr>
          <w:noProof w:val="0"/>
          <w:snapToGrid w:val="0"/>
        </w:rPr>
      </w:pPr>
      <w:r w:rsidRPr="008711EA">
        <w:rPr>
          <w:noProof w:val="0"/>
          <w:snapToGrid w:val="0"/>
        </w:rPr>
        <w:tab/>
        <w:t>...</w:t>
      </w:r>
    </w:p>
    <w:p w14:paraId="147F96BA" w14:textId="77777777" w:rsidR="000E2576" w:rsidRPr="008711EA" w:rsidRDefault="000E2576" w:rsidP="000E2576">
      <w:pPr>
        <w:pStyle w:val="PL"/>
        <w:spacing w:line="0" w:lineRule="atLeast"/>
        <w:rPr>
          <w:noProof w:val="0"/>
          <w:snapToGrid w:val="0"/>
        </w:rPr>
      </w:pPr>
      <w:r w:rsidRPr="008711EA">
        <w:rPr>
          <w:noProof w:val="0"/>
          <w:snapToGrid w:val="0"/>
        </w:rPr>
        <w:t>}</w:t>
      </w:r>
    </w:p>
    <w:p w14:paraId="7DC6225A" w14:textId="77777777" w:rsidR="000E2576" w:rsidRPr="008711EA" w:rsidRDefault="000E2576" w:rsidP="000E2576">
      <w:pPr>
        <w:pStyle w:val="PL"/>
        <w:spacing w:line="0" w:lineRule="atLeast"/>
        <w:rPr>
          <w:noProof w:val="0"/>
          <w:snapToGrid w:val="0"/>
          <w:lang w:eastAsia="zh-CN"/>
        </w:rPr>
      </w:pPr>
    </w:p>
    <w:p w14:paraId="3520CD28" w14:textId="77777777" w:rsidR="000E2576" w:rsidRPr="008711EA" w:rsidRDefault="000E2576" w:rsidP="000E2576">
      <w:pPr>
        <w:pStyle w:val="PL"/>
        <w:rPr>
          <w:noProof w:val="0"/>
          <w:snapToGrid w:val="0"/>
        </w:rPr>
      </w:pPr>
      <w:r w:rsidRPr="008711EA">
        <w:rPr>
          <w:noProof w:val="0"/>
          <w:snapToGrid w:val="0"/>
        </w:rPr>
        <w:t>-- **************************************************************</w:t>
      </w:r>
    </w:p>
    <w:p w14:paraId="466B581D" w14:textId="77777777" w:rsidR="000E2576" w:rsidRPr="008711EA" w:rsidRDefault="000E2576" w:rsidP="000E2576">
      <w:pPr>
        <w:pStyle w:val="PL"/>
        <w:rPr>
          <w:noProof w:val="0"/>
          <w:snapToGrid w:val="0"/>
        </w:rPr>
      </w:pPr>
      <w:r w:rsidRPr="008711EA">
        <w:rPr>
          <w:noProof w:val="0"/>
          <w:snapToGrid w:val="0"/>
        </w:rPr>
        <w:t>--</w:t>
      </w:r>
    </w:p>
    <w:p w14:paraId="1F202F8C"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30CCCDA0" w14:textId="77777777" w:rsidR="000E2576" w:rsidRPr="008711EA" w:rsidRDefault="000E2576" w:rsidP="000E2576">
      <w:pPr>
        <w:pStyle w:val="PL"/>
        <w:rPr>
          <w:noProof w:val="0"/>
          <w:snapToGrid w:val="0"/>
        </w:rPr>
      </w:pPr>
      <w:r w:rsidRPr="008711EA">
        <w:rPr>
          <w:noProof w:val="0"/>
          <w:snapToGrid w:val="0"/>
        </w:rPr>
        <w:t>--</w:t>
      </w:r>
    </w:p>
    <w:p w14:paraId="3BF93CB5" w14:textId="77777777" w:rsidR="000E2576" w:rsidRPr="008711EA" w:rsidRDefault="000E2576" w:rsidP="000E2576">
      <w:pPr>
        <w:pStyle w:val="PL"/>
        <w:rPr>
          <w:noProof w:val="0"/>
          <w:snapToGrid w:val="0"/>
        </w:rPr>
      </w:pPr>
      <w:r w:rsidRPr="008711EA">
        <w:rPr>
          <w:noProof w:val="0"/>
          <w:snapToGrid w:val="0"/>
        </w:rPr>
        <w:t>-- **************************************************************</w:t>
      </w:r>
    </w:p>
    <w:p w14:paraId="639AAD77" w14:textId="77777777" w:rsidR="000E2576" w:rsidRPr="008711EA" w:rsidRDefault="000E2576" w:rsidP="000E2576">
      <w:pPr>
        <w:pStyle w:val="PL"/>
        <w:rPr>
          <w:noProof w:val="0"/>
          <w:snapToGrid w:val="0"/>
        </w:rPr>
      </w:pPr>
    </w:p>
    <w:p w14:paraId="3FFD9389"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 ::= SEQUENCE {</w:t>
      </w:r>
    </w:p>
    <w:p w14:paraId="7E11B86C"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{{Uplink</w:t>
      </w:r>
      <w:r w:rsidRPr="008711EA">
        <w:rPr>
          <w:noProof w:val="0"/>
          <w:snapToGrid w:val="0"/>
          <w:lang w:eastAsia="zh-CN"/>
        </w:rPr>
        <w:t>UEAssociatedLPPa</w:t>
      </w:r>
      <w:r w:rsidRPr="008711EA">
        <w:rPr>
          <w:noProof w:val="0"/>
          <w:snapToGrid w:val="0"/>
        </w:rPr>
        <w:t>Transport-IEs}},</w:t>
      </w:r>
    </w:p>
    <w:p w14:paraId="08DCF648"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FE0E321" w14:textId="77777777" w:rsidR="000E2576" w:rsidRPr="008711EA" w:rsidRDefault="000E2576" w:rsidP="000E2576">
      <w:pPr>
        <w:pStyle w:val="PL"/>
        <w:spacing w:line="0" w:lineRule="atLeast"/>
        <w:rPr>
          <w:noProof w:val="0"/>
          <w:snapToGrid w:val="0"/>
        </w:rPr>
      </w:pPr>
      <w:r w:rsidRPr="008711EA">
        <w:rPr>
          <w:noProof w:val="0"/>
          <w:snapToGrid w:val="0"/>
        </w:rPr>
        <w:t>}</w:t>
      </w:r>
    </w:p>
    <w:p w14:paraId="11761A98" w14:textId="77777777" w:rsidR="000E2576" w:rsidRPr="008711EA" w:rsidRDefault="000E2576" w:rsidP="000E2576">
      <w:pPr>
        <w:pStyle w:val="PL"/>
        <w:rPr>
          <w:noProof w:val="0"/>
          <w:snapToGrid w:val="0"/>
        </w:rPr>
      </w:pPr>
    </w:p>
    <w:p w14:paraId="7AE6F622"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UEAssociatedLPPa</w:t>
      </w:r>
      <w:r w:rsidRPr="008711EA">
        <w:rPr>
          <w:noProof w:val="0"/>
          <w:snapToGrid w:val="0"/>
        </w:rPr>
        <w:t>Transport-IEs S1AP-PROTOCOL-IES ::= {</w:t>
      </w:r>
    </w:p>
    <w:p w14:paraId="097D6A0B" w14:textId="77777777" w:rsidR="000E2576" w:rsidRPr="008711EA" w:rsidRDefault="000E2576" w:rsidP="000E2576">
      <w:pPr>
        <w:pStyle w:val="PL"/>
        <w:spacing w:line="0" w:lineRule="atLeast"/>
        <w:rPr>
          <w:noProof w:val="0"/>
          <w:snapToGrid w:val="0"/>
        </w:rPr>
      </w:pPr>
      <w:r w:rsidRPr="008711EA">
        <w:rPr>
          <w:noProof w:val="0"/>
          <w:snapToGrid w:val="0"/>
        </w:rPr>
        <w:tab/>
        <w:t>{ ID id-MME-UE-S1AP-ID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2B59ECDB"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id-eNB-UE-S1AP-ID</w:t>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33E064A0"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ab/>
      </w:r>
      <w:r w:rsidRPr="008711EA">
        <w:rPr>
          <w:noProof w:val="0"/>
          <w:snapToGrid w:val="0"/>
        </w:rPr>
        <w:t>{ ID id-</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bCs/>
          <w:noProof w:val="0"/>
          <w:lang w:eastAsia="zh-CN"/>
        </w:rPr>
        <w:t>Routing-</w:t>
      </w:r>
      <w:r w:rsidRPr="008711EA">
        <w:rPr>
          <w:bCs/>
          <w:noProof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42812A83"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7048BC01" w14:textId="77777777" w:rsidR="000E2576" w:rsidRPr="008711EA" w:rsidRDefault="000E2576" w:rsidP="000F1E97">
      <w:pPr>
        <w:pStyle w:val="PL"/>
        <w:rPr>
          <w:snapToGrid w:val="0"/>
        </w:rPr>
      </w:pPr>
      <w:r w:rsidRPr="008711EA">
        <w:rPr>
          <w:snapToGrid w:val="0"/>
        </w:rPr>
        <w:tab/>
        <w:t>...</w:t>
      </w:r>
    </w:p>
    <w:p w14:paraId="31615917" w14:textId="77777777" w:rsidR="000E2576" w:rsidRPr="008711EA" w:rsidRDefault="000E2576" w:rsidP="000F1E97">
      <w:pPr>
        <w:pStyle w:val="PL"/>
        <w:rPr>
          <w:snapToGrid w:val="0"/>
        </w:rPr>
      </w:pPr>
      <w:r w:rsidRPr="008711EA">
        <w:rPr>
          <w:snapToGrid w:val="0"/>
        </w:rPr>
        <w:t>}</w:t>
      </w:r>
    </w:p>
    <w:p w14:paraId="7EA3A264" w14:textId="77777777" w:rsidR="000E2576" w:rsidRPr="008711EA" w:rsidDel="00E961A4" w:rsidRDefault="000E2576" w:rsidP="000F1E97">
      <w:pPr>
        <w:pStyle w:val="PL"/>
        <w:rPr>
          <w:lang w:eastAsia="zh-CN"/>
        </w:rPr>
      </w:pPr>
    </w:p>
    <w:p w14:paraId="6699CAC4" w14:textId="77777777" w:rsidR="000E2576" w:rsidRPr="008711EA" w:rsidRDefault="000E2576" w:rsidP="000E2576">
      <w:pPr>
        <w:pStyle w:val="PL"/>
        <w:spacing w:line="0" w:lineRule="atLeast"/>
        <w:rPr>
          <w:noProof w:val="0"/>
          <w:snapToGrid w:val="0"/>
        </w:rPr>
      </w:pPr>
      <w:r w:rsidRPr="008711EA">
        <w:rPr>
          <w:noProof w:val="0"/>
          <w:snapToGrid w:val="0"/>
        </w:rPr>
        <w:t>-- **************************************************************</w:t>
      </w:r>
    </w:p>
    <w:p w14:paraId="3504A588" w14:textId="77777777" w:rsidR="000E2576" w:rsidRPr="008711EA" w:rsidRDefault="000E2576" w:rsidP="000E2576">
      <w:pPr>
        <w:pStyle w:val="PL"/>
        <w:spacing w:line="0" w:lineRule="atLeast"/>
        <w:rPr>
          <w:noProof w:val="0"/>
          <w:snapToGrid w:val="0"/>
        </w:rPr>
      </w:pPr>
      <w:r w:rsidRPr="008711EA">
        <w:rPr>
          <w:noProof w:val="0"/>
          <w:snapToGrid w:val="0"/>
        </w:rPr>
        <w:t>--</w:t>
      </w:r>
    </w:p>
    <w:p w14:paraId="0E4F3491" w14:textId="77777777" w:rsidR="000E2576" w:rsidRPr="008711EA" w:rsidRDefault="000E2576" w:rsidP="000E2576">
      <w:pPr>
        <w:pStyle w:val="PL"/>
        <w:outlineLvl w:val="4"/>
        <w:rPr>
          <w:noProof w:val="0"/>
          <w:snapToGrid w:val="0"/>
        </w:rPr>
      </w:pPr>
      <w:r w:rsidRPr="008711EA">
        <w:rPr>
          <w:noProof w:val="0"/>
          <w:snapToGrid w:val="0"/>
        </w:rPr>
        <w:t>-- DOWNLINK</w:t>
      </w:r>
      <w:r w:rsidRPr="008711EA">
        <w:rPr>
          <w:noProof w:val="0"/>
          <w:snapToGrid w:val="0"/>
          <w:lang w:eastAsia="zh-CN"/>
        </w:rPr>
        <w:t xml:space="preserve"> NON</w:t>
      </w:r>
      <w:r w:rsidRPr="008711EA">
        <w:rPr>
          <w:noProof w:val="0"/>
          <w:snapToGrid w:val="0"/>
        </w:rPr>
        <w:t xml:space="preserve"> </w:t>
      </w:r>
      <w:r w:rsidRPr="008711EA">
        <w:rPr>
          <w:noProof w:val="0"/>
          <w:snapToGrid w:val="0"/>
          <w:lang w:eastAsia="zh-CN"/>
        </w:rPr>
        <w:t>UE ASSOCIATED LPPA</w:t>
      </w:r>
      <w:r w:rsidRPr="008711EA">
        <w:rPr>
          <w:noProof w:val="0"/>
          <w:snapToGrid w:val="0"/>
        </w:rPr>
        <w:t xml:space="preserve"> TRANSPORT</w:t>
      </w:r>
    </w:p>
    <w:p w14:paraId="0FA05035" w14:textId="77777777" w:rsidR="000E2576" w:rsidRPr="008711EA" w:rsidRDefault="000E2576" w:rsidP="000E2576">
      <w:pPr>
        <w:pStyle w:val="PL"/>
        <w:spacing w:line="0" w:lineRule="atLeast"/>
        <w:rPr>
          <w:noProof w:val="0"/>
          <w:snapToGrid w:val="0"/>
        </w:rPr>
      </w:pPr>
      <w:r w:rsidRPr="008711EA">
        <w:rPr>
          <w:noProof w:val="0"/>
          <w:snapToGrid w:val="0"/>
        </w:rPr>
        <w:t>--</w:t>
      </w:r>
    </w:p>
    <w:p w14:paraId="1431B735" w14:textId="77777777" w:rsidR="000E2576" w:rsidRPr="008711EA" w:rsidRDefault="000E2576" w:rsidP="000E2576">
      <w:pPr>
        <w:pStyle w:val="PL"/>
        <w:spacing w:line="0" w:lineRule="atLeast"/>
        <w:rPr>
          <w:noProof w:val="0"/>
          <w:snapToGrid w:val="0"/>
        </w:rPr>
      </w:pPr>
      <w:r w:rsidRPr="008711EA">
        <w:rPr>
          <w:noProof w:val="0"/>
          <w:snapToGrid w:val="0"/>
        </w:rPr>
        <w:t>-- **************************************************************</w:t>
      </w:r>
    </w:p>
    <w:p w14:paraId="524E1756" w14:textId="77777777" w:rsidR="000E2576" w:rsidRPr="008711EA" w:rsidRDefault="000E2576" w:rsidP="000E2576">
      <w:pPr>
        <w:pStyle w:val="PL"/>
        <w:rPr>
          <w:noProof w:val="0"/>
          <w:snapToGrid w:val="0"/>
        </w:rPr>
      </w:pPr>
    </w:p>
    <w:p w14:paraId="18E22918"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 ::= SEQUENCE {</w:t>
      </w:r>
    </w:p>
    <w:p w14:paraId="374F31F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r>
      <w:r w:rsidRPr="008711EA">
        <w:rPr>
          <w:noProof w:val="0"/>
          <w:snapToGrid w:val="0"/>
        </w:rPr>
        <w:tab/>
        <w:t>ProtocolIE-Container       {{Downlink</w:t>
      </w:r>
      <w:r w:rsidRPr="008711EA">
        <w:rPr>
          <w:noProof w:val="0"/>
          <w:snapToGrid w:val="0"/>
          <w:lang w:eastAsia="zh-CN"/>
        </w:rPr>
        <w:t>NonUEAssociatedLPPa</w:t>
      </w:r>
      <w:r w:rsidRPr="008711EA">
        <w:rPr>
          <w:noProof w:val="0"/>
          <w:snapToGrid w:val="0"/>
        </w:rPr>
        <w:t>Transport-IEs}},</w:t>
      </w:r>
    </w:p>
    <w:p w14:paraId="743BDB8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7623A0A" w14:textId="77777777" w:rsidR="000E2576" w:rsidRPr="008711EA" w:rsidRDefault="000E2576" w:rsidP="000E2576">
      <w:pPr>
        <w:pStyle w:val="PL"/>
        <w:spacing w:line="0" w:lineRule="atLeast"/>
        <w:rPr>
          <w:noProof w:val="0"/>
          <w:snapToGrid w:val="0"/>
        </w:rPr>
      </w:pPr>
      <w:r w:rsidRPr="008711EA">
        <w:rPr>
          <w:noProof w:val="0"/>
          <w:snapToGrid w:val="0"/>
        </w:rPr>
        <w:t>}</w:t>
      </w:r>
    </w:p>
    <w:p w14:paraId="4E5963AE" w14:textId="77777777" w:rsidR="000E2576" w:rsidRPr="008711EA" w:rsidRDefault="000E2576" w:rsidP="000E2576">
      <w:pPr>
        <w:pStyle w:val="PL"/>
        <w:spacing w:line="0" w:lineRule="atLeast"/>
        <w:rPr>
          <w:noProof w:val="0"/>
          <w:snapToGrid w:val="0"/>
        </w:rPr>
      </w:pPr>
    </w:p>
    <w:p w14:paraId="5651E014" w14:textId="77777777" w:rsidR="000E2576" w:rsidRPr="008711EA" w:rsidRDefault="000E2576" w:rsidP="000E2576">
      <w:pPr>
        <w:pStyle w:val="PL"/>
        <w:spacing w:line="0" w:lineRule="atLeast"/>
        <w:rPr>
          <w:noProof w:val="0"/>
          <w:snapToGrid w:val="0"/>
        </w:rPr>
      </w:pPr>
      <w:r w:rsidRPr="008711EA">
        <w:rPr>
          <w:noProof w:val="0"/>
          <w:snapToGrid w:val="0"/>
        </w:rPr>
        <w:t>Downlink</w:t>
      </w:r>
      <w:r w:rsidRPr="008711EA">
        <w:rPr>
          <w:noProof w:val="0"/>
          <w:snapToGrid w:val="0"/>
          <w:lang w:eastAsia="zh-CN"/>
        </w:rPr>
        <w:t>NonUEAssociatedLPPa</w:t>
      </w:r>
      <w:r w:rsidRPr="008711EA">
        <w:rPr>
          <w:noProof w:val="0"/>
          <w:snapToGrid w:val="0"/>
        </w:rPr>
        <w:t>Transport-IEs S1AP-PROTOCOL-IES ::= {</w:t>
      </w:r>
    </w:p>
    <w:p w14:paraId="1E0E3F40"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239D47E1"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3DB3D1B" w14:textId="77777777" w:rsidR="000E2576" w:rsidRPr="008711EA" w:rsidRDefault="000E2576" w:rsidP="000E2576">
      <w:pPr>
        <w:pStyle w:val="PL"/>
        <w:rPr>
          <w:noProof w:val="0"/>
          <w:snapToGrid w:val="0"/>
        </w:rPr>
      </w:pPr>
      <w:r w:rsidRPr="008711EA">
        <w:rPr>
          <w:noProof w:val="0"/>
          <w:snapToGrid w:val="0"/>
        </w:rPr>
        <w:tab/>
        <w:t>...</w:t>
      </w:r>
    </w:p>
    <w:p w14:paraId="6CC421C0" w14:textId="77777777" w:rsidR="000E2576" w:rsidRPr="008711EA" w:rsidRDefault="000E2576" w:rsidP="000E2576">
      <w:pPr>
        <w:pStyle w:val="PL"/>
        <w:spacing w:line="0" w:lineRule="atLeast"/>
        <w:rPr>
          <w:noProof w:val="0"/>
          <w:snapToGrid w:val="0"/>
        </w:rPr>
      </w:pPr>
      <w:r w:rsidRPr="008711EA">
        <w:rPr>
          <w:noProof w:val="0"/>
          <w:snapToGrid w:val="0"/>
        </w:rPr>
        <w:t>}</w:t>
      </w:r>
    </w:p>
    <w:p w14:paraId="3B4FC700" w14:textId="77777777" w:rsidR="000E2576" w:rsidRPr="008711EA" w:rsidRDefault="000E2576" w:rsidP="000E2576">
      <w:pPr>
        <w:pStyle w:val="PL"/>
        <w:rPr>
          <w:noProof w:val="0"/>
          <w:lang w:eastAsia="zh-CN"/>
        </w:rPr>
      </w:pPr>
    </w:p>
    <w:p w14:paraId="7E921566" w14:textId="77777777" w:rsidR="000E2576" w:rsidRPr="008711EA" w:rsidRDefault="000E2576" w:rsidP="000E2576">
      <w:pPr>
        <w:pStyle w:val="PL"/>
        <w:rPr>
          <w:noProof w:val="0"/>
          <w:snapToGrid w:val="0"/>
        </w:rPr>
      </w:pPr>
      <w:r w:rsidRPr="008711EA">
        <w:rPr>
          <w:noProof w:val="0"/>
          <w:snapToGrid w:val="0"/>
        </w:rPr>
        <w:t>-- **************************************************************</w:t>
      </w:r>
    </w:p>
    <w:p w14:paraId="454BF86B" w14:textId="77777777" w:rsidR="000E2576" w:rsidRPr="008711EA" w:rsidRDefault="000E2576" w:rsidP="000E2576">
      <w:pPr>
        <w:pStyle w:val="PL"/>
        <w:rPr>
          <w:noProof w:val="0"/>
          <w:snapToGrid w:val="0"/>
        </w:rPr>
      </w:pPr>
      <w:r w:rsidRPr="008711EA">
        <w:rPr>
          <w:noProof w:val="0"/>
          <w:snapToGrid w:val="0"/>
        </w:rPr>
        <w:t>--</w:t>
      </w:r>
    </w:p>
    <w:p w14:paraId="0E85FF36" w14:textId="77777777" w:rsidR="000E2576" w:rsidRPr="008711EA" w:rsidRDefault="000E2576" w:rsidP="000E2576">
      <w:pPr>
        <w:pStyle w:val="PL"/>
        <w:outlineLvl w:val="4"/>
        <w:rPr>
          <w:noProof w:val="0"/>
          <w:snapToGrid w:val="0"/>
          <w:lang w:eastAsia="zh-CN"/>
        </w:rPr>
      </w:pPr>
      <w:r w:rsidRPr="008711EA">
        <w:rPr>
          <w:noProof w:val="0"/>
          <w:snapToGrid w:val="0"/>
        </w:rPr>
        <w:t>-- U</w:t>
      </w:r>
      <w:r w:rsidRPr="008711EA">
        <w:rPr>
          <w:noProof w:val="0"/>
          <w:snapToGrid w:val="0"/>
          <w:lang w:eastAsia="zh-CN"/>
        </w:rPr>
        <w:t>PLINK NON</w:t>
      </w:r>
      <w:r w:rsidRPr="008711EA">
        <w:rPr>
          <w:noProof w:val="0"/>
          <w:snapToGrid w:val="0"/>
        </w:rPr>
        <w:t xml:space="preserve"> </w:t>
      </w:r>
      <w:r w:rsidRPr="008711EA">
        <w:rPr>
          <w:noProof w:val="0"/>
          <w:snapToGrid w:val="0"/>
          <w:lang w:eastAsia="zh-CN"/>
        </w:rPr>
        <w:t>UE ASSOCIATED</w:t>
      </w:r>
      <w:r w:rsidRPr="008711EA">
        <w:rPr>
          <w:noProof w:val="0"/>
          <w:snapToGrid w:val="0"/>
        </w:rPr>
        <w:t xml:space="preserve"> </w:t>
      </w:r>
      <w:r w:rsidRPr="008711EA">
        <w:rPr>
          <w:noProof w:val="0"/>
          <w:snapToGrid w:val="0"/>
          <w:lang w:eastAsia="zh-CN"/>
        </w:rPr>
        <w:t>LPPA</w:t>
      </w:r>
      <w:r w:rsidRPr="008711EA">
        <w:rPr>
          <w:noProof w:val="0"/>
          <w:snapToGrid w:val="0"/>
        </w:rPr>
        <w:t xml:space="preserve"> TRANSPORT</w:t>
      </w:r>
    </w:p>
    <w:p w14:paraId="459C6208" w14:textId="77777777" w:rsidR="000E2576" w:rsidRPr="008711EA" w:rsidRDefault="000E2576" w:rsidP="000E2576">
      <w:pPr>
        <w:pStyle w:val="PL"/>
        <w:rPr>
          <w:noProof w:val="0"/>
          <w:snapToGrid w:val="0"/>
        </w:rPr>
      </w:pPr>
      <w:r w:rsidRPr="008711EA">
        <w:rPr>
          <w:noProof w:val="0"/>
          <w:snapToGrid w:val="0"/>
        </w:rPr>
        <w:t>--</w:t>
      </w:r>
    </w:p>
    <w:p w14:paraId="1B699537" w14:textId="77777777" w:rsidR="000E2576" w:rsidRPr="008711EA" w:rsidRDefault="000E2576" w:rsidP="000E2576">
      <w:pPr>
        <w:pStyle w:val="PL"/>
        <w:rPr>
          <w:noProof w:val="0"/>
          <w:snapToGrid w:val="0"/>
        </w:rPr>
      </w:pPr>
      <w:r w:rsidRPr="008711EA">
        <w:rPr>
          <w:noProof w:val="0"/>
          <w:snapToGrid w:val="0"/>
        </w:rPr>
        <w:t>-- **************************************************************</w:t>
      </w:r>
    </w:p>
    <w:p w14:paraId="3C8E1D52" w14:textId="77777777" w:rsidR="000E2576" w:rsidRPr="008711EA" w:rsidRDefault="000E2576" w:rsidP="000E2576">
      <w:pPr>
        <w:pStyle w:val="PL"/>
        <w:rPr>
          <w:noProof w:val="0"/>
          <w:snapToGrid w:val="0"/>
        </w:rPr>
      </w:pPr>
    </w:p>
    <w:p w14:paraId="3307B16D"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 ::= SEQUENCE {</w:t>
      </w:r>
    </w:p>
    <w:p w14:paraId="492E65E2" w14:textId="77777777" w:rsidR="000E2576" w:rsidRPr="008711EA" w:rsidRDefault="000E2576" w:rsidP="000E2576">
      <w:pPr>
        <w:pStyle w:val="PL"/>
        <w:spacing w:line="0" w:lineRule="atLeast"/>
        <w:rPr>
          <w:noProof w:val="0"/>
          <w:snapToGrid w:val="0"/>
        </w:rPr>
      </w:pPr>
      <w:r w:rsidRPr="008711EA">
        <w:rPr>
          <w:noProof w:val="0"/>
          <w:snapToGrid w:val="0"/>
        </w:rPr>
        <w:tab/>
        <w:t>protocolIEs</w:t>
      </w:r>
      <w:r w:rsidRPr="008711EA">
        <w:rPr>
          <w:noProof w:val="0"/>
          <w:snapToGrid w:val="0"/>
        </w:rPr>
        <w:tab/>
      </w:r>
      <w:r w:rsidRPr="008711EA">
        <w:rPr>
          <w:noProof w:val="0"/>
          <w:snapToGrid w:val="0"/>
        </w:rPr>
        <w:tab/>
        <w:t>ProtocolIE-Container       {{Uplink</w:t>
      </w:r>
      <w:r w:rsidRPr="008711EA">
        <w:rPr>
          <w:noProof w:val="0"/>
          <w:snapToGrid w:val="0"/>
          <w:lang w:eastAsia="zh-CN"/>
        </w:rPr>
        <w:t>NonUEAssociatedLPPa</w:t>
      </w:r>
      <w:r w:rsidRPr="008711EA">
        <w:rPr>
          <w:noProof w:val="0"/>
          <w:snapToGrid w:val="0"/>
        </w:rPr>
        <w:t>Transport-IEs}},</w:t>
      </w:r>
    </w:p>
    <w:p w14:paraId="14076D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F86FB8" w14:textId="77777777" w:rsidR="000E2576" w:rsidRPr="008711EA" w:rsidRDefault="000E2576" w:rsidP="000E2576">
      <w:pPr>
        <w:pStyle w:val="PL"/>
        <w:spacing w:line="0" w:lineRule="atLeast"/>
        <w:rPr>
          <w:noProof w:val="0"/>
          <w:snapToGrid w:val="0"/>
        </w:rPr>
      </w:pPr>
      <w:r w:rsidRPr="008711EA">
        <w:rPr>
          <w:noProof w:val="0"/>
          <w:snapToGrid w:val="0"/>
        </w:rPr>
        <w:t>}</w:t>
      </w:r>
    </w:p>
    <w:p w14:paraId="04E2DCC2" w14:textId="77777777" w:rsidR="000E2576" w:rsidRPr="008711EA" w:rsidRDefault="000E2576" w:rsidP="000E2576">
      <w:pPr>
        <w:pStyle w:val="PL"/>
        <w:rPr>
          <w:noProof w:val="0"/>
          <w:snapToGrid w:val="0"/>
        </w:rPr>
      </w:pPr>
    </w:p>
    <w:p w14:paraId="0E3BBC25" w14:textId="77777777" w:rsidR="000E2576" w:rsidRPr="008711EA" w:rsidRDefault="000E2576" w:rsidP="000E2576">
      <w:pPr>
        <w:pStyle w:val="PL"/>
        <w:spacing w:line="0" w:lineRule="atLeast"/>
        <w:rPr>
          <w:noProof w:val="0"/>
          <w:snapToGrid w:val="0"/>
        </w:rPr>
      </w:pPr>
      <w:r w:rsidRPr="008711EA">
        <w:rPr>
          <w:noProof w:val="0"/>
          <w:snapToGrid w:val="0"/>
        </w:rPr>
        <w:t>Uplink</w:t>
      </w:r>
      <w:r w:rsidRPr="008711EA">
        <w:rPr>
          <w:noProof w:val="0"/>
          <w:snapToGrid w:val="0"/>
          <w:lang w:eastAsia="zh-CN"/>
        </w:rPr>
        <w:t>NonUEAssociatedLPPa</w:t>
      </w:r>
      <w:r w:rsidRPr="008711EA">
        <w:rPr>
          <w:noProof w:val="0"/>
          <w:snapToGrid w:val="0"/>
        </w:rPr>
        <w:t>Transport-IEs S1AP-PROTOCOL-IES ::= {</w:t>
      </w:r>
    </w:p>
    <w:p w14:paraId="24AD9DBA" w14:textId="77777777" w:rsidR="000E2576" w:rsidRPr="008711EA" w:rsidRDefault="000E2576" w:rsidP="000E2576">
      <w:pPr>
        <w:pStyle w:val="PL"/>
        <w:spacing w:line="0" w:lineRule="atLeast"/>
        <w:rPr>
          <w:noProof w:val="0"/>
          <w:snapToGrid w:val="0"/>
          <w:lang w:eastAsia="zh-CN"/>
        </w:rPr>
      </w:pPr>
      <w:r w:rsidRPr="008711EA">
        <w:rPr>
          <w:noProof w:val="0"/>
          <w:snapToGrid w:val="0"/>
        </w:rPr>
        <w:tab/>
        <w:t>{ ID id-</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CRITICALITY reject</w:t>
      </w:r>
      <w:r w:rsidRPr="008711EA">
        <w:rPr>
          <w:noProof w:val="0"/>
          <w:snapToGrid w:val="0"/>
        </w:rPr>
        <w:tab/>
        <w:t xml:space="preserve">TYPE </w:t>
      </w:r>
      <w:r w:rsidRPr="008711EA">
        <w:rPr>
          <w:noProof w:val="0"/>
          <w:snapToGrid w:val="0"/>
          <w:lang w:eastAsia="zh-CN"/>
        </w:rPr>
        <w:t>Routing</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PRESENCE mandatory</w:t>
      </w:r>
      <w:r w:rsidRPr="008711EA">
        <w:rPr>
          <w:noProof w:val="0"/>
          <w:snapToGrid w:val="0"/>
        </w:rPr>
        <w:tab/>
        <w:t>}|</w:t>
      </w:r>
    </w:p>
    <w:p w14:paraId="3388AA95" w14:textId="77777777" w:rsidR="000E2576" w:rsidRPr="008711EA" w:rsidRDefault="000E2576" w:rsidP="000E2576">
      <w:pPr>
        <w:pStyle w:val="PL"/>
        <w:spacing w:line="0" w:lineRule="atLeast"/>
        <w:rPr>
          <w:noProof w:val="0"/>
          <w:snapToGrid w:val="0"/>
        </w:rPr>
      </w:pPr>
      <w:r w:rsidRPr="008711EA">
        <w:rPr>
          <w:noProof w:val="0"/>
          <w:snapToGrid w:val="0"/>
        </w:rPr>
        <w:tab/>
        <w:t>{ ID id-</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 xml:space="preserve">TYPE </w:t>
      </w:r>
      <w:r w:rsidRPr="008711EA">
        <w:rPr>
          <w:noProof w:val="0"/>
          <w:snapToGrid w:val="0"/>
          <w:lang w:eastAsia="zh-CN"/>
        </w:rPr>
        <w:t>LPPa</w:t>
      </w:r>
      <w:r w:rsidRPr="008711EA">
        <w:rPr>
          <w:noProof w:val="0"/>
          <w:snapToGrid w:val="0"/>
        </w:rPr>
        <w:t>-PDU</w:t>
      </w:r>
      <w:r w:rsidRPr="008711EA">
        <w:rPr>
          <w:noProof w:val="0"/>
          <w:snapToGrid w:val="0"/>
          <w:lang w:eastAsia="zh-CN"/>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1D04F0F2" w14:textId="77777777" w:rsidR="000E2576" w:rsidRPr="008711EA" w:rsidRDefault="000E2576" w:rsidP="000E2576">
      <w:pPr>
        <w:pStyle w:val="PL"/>
        <w:rPr>
          <w:noProof w:val="0"/>
          <w:snapToGrid w:val="0"/>
        </w:rPr>
      </w:pPr>
      <w:r w:rsidRPr="008711EA">
        <w:rPr>
          <w:noProof w:val="0"/>
          <w:snapToGrid w:val="0"/>
        </w:rPr>
        <w:tab/>
        <w:t>...</w:t>
      </w:r>
    </w:p>
    <w:p w14:paraId="619C2D15" w14:textId="77777777" w:rsidR="000E2576" w:rsidRPr="008711EA" w:rsidRDefault="000E2576" w:rsidP="000E2576">
      <w:pPr>
        <w:pStyle w:val="PL"/>
        <w:spacing w:line="0" w:lineRule="atLeast"/>
        <w:rPr>
          <w:noProof w:val="0"/>
          <w:snapToGrid w:val="0"/>
        </w:rPr>
      </w:pPr>
      <w:r w:rsidRPr="008711EA">
        <w:rPr>
          <w:noProof w:val="0"/>
          <w:snapToGrid w:val="0"/>
        </w:rPr>
        <w:t>}</w:t>
      </w:r>
    </w:p>
    <w:p w14:paraId="3F7A6F2C" w14:textId="77777777" w:rsidR="000E2576" w:rsidRPr="008711EA" w:rsidRDefault="000E2576" w:rsidP="000E2576">
      <w:pPr>
        <w:pStyle w:val="PL"/>
        <w:rPr>
          <w:noProof w:val="0"/>
        </w:rPr>
      </w:pPr>
    </w:p>
    <w:p w14:paraId="5707BE14" w14:textId="77777777" w:rsidR="000E2576" w:rsidRPr="008711EA" w:rsidRDefault="000E2576" w:rsidP="000E2576">
      <w:pPr>
        <w:pStyle w:val="PL"/>
        <w:rPr>
          <w:noProof w:val="0"/>
        </w:rPr>
      </w:pPr>
    </w:p>
    <w:p w14:paraId="5F13EFF6" w14:textId="77777777" w:rsidR="000E2576" w:rsidRPr="008711EA" w:rsidRDefault="000E2576" w:rsidP="000E2576">
      <w:pPr>
        <w:pStyle w:val="PL"/>
        <w:rPr>
          <w:noProof w:val="0"/>
        </w:rPr>
      </w:pPr>
      <w:r w:rsidRPr="008711EA">
        <w:rPr>
          <w:noProof w:val="0"/>
        </w:rPr>
        <w:t>-- **************************************************************</w:t>
      </w:r>
    </w:p>
    <w:p w14:paraId="1AE9A362" w14:textId="77777777" w:rsidR="000E2576" w:rsidRPr="008711EA" w:rsidRDefault="000E2576" w:rsidP="000E2576">
      <w:pPr>
        <w:pStyle w:val="PL"/>
        <w:rPr>
          <w:noProof w:val="0"/>
        </w:rPr>
      </w:pPr>
      <w:r w:rsidRPr="008711EA">
        <w:rPr>
          <w:noProof w:val="0"/>
        </w:rPr>
        <w:t>--</w:t>
      </w:r>
    </w:p>
    <w:p w14:paraId="102DB97A" w14:textId="77777777" w:rsidR="000E2576" w:rsidRPr="008711EA" w:rsidRDefault="000E2576" w:rsidP="000E2576">
      <w:pPr>
        <w:pStyle w:val="PL"/>
        <w:outlineLvl w:val="3"/>
        <w:rPr>
          <w:noProof w:val="0"/>
        </w:rPr>
      </w:pPr>
      <w:r w:rsidRPr="008711EA">
        <w:rPr>
          <w:noProof w:val="0"/>
        </w:rPr>
        <w:t>-- E-RAB MODIFICATION INDICATION ELEMENTARY PROCEDURE</w:t>
      </w:r>
    </w:p>
    <w:p w14:paraId="45312CC0" w14:textId="77777777" w:rsidR="000E2576" w:rsidRPr="008711EA" w:rsidRDefault="000E2576" w:rsidP="000E2576">
      <w:pPr>
        <w:pStyle w:val="PL"/>
        <w:rPr>
          <w:noProof w:val="0"/>
        </w:rPr>
      </w:pPr>
      <w:r w:rsidRPr="008711EA">
        <w:rPr>
          <w:noProof w:val="0"/>
        </w:rPr>
        <w:t>--</w:t>
      </w:r>
    </w:p>
    <w:p w14:paraId="0A8E9AC5" w14:textId="77777777" w:rsidR="000E2576" w:rsidRPr="008711EA" w:rsidRDefault="000E2576" w:rsidP="000E2576">
      <w:pPr>
        <w:pStyle w:val="PL"/>
        <w:rPr>
          <w:noProof w:val="0"/>
        </w:rPr>
      </w:pPr>
      <w:r w:rsidRPr="008711EA">
        <w:rPr>
          <w:noProof w:val="0"/>
        </w:rPr>
        <w:t>-- **************************************************************</w:t>
      </w:r>
    </w:p>
    <w:p w14:paraId="1BD422F4" w14:textId="77777777" w:rsidR="000E2576" w:rsidRPr="008711EA" w:rsidRDefault="000E2576" w:rsidP="000E2576">
      <w:pPr>
        <w:pStyle w:val="PL"/>
        <w:rPr>
          <w:noProof w:val="0"/>
        </w:rPr>
      </w:pPr>
    </w:p>
    <w:p w14:paraId="344DA4A3" w14:textId="77777777" w:rsidR="000E2576" w:rsidRPr="008711EA" w:rsidRDefault="000E2576" w:rsidP="000E2576">
      <w:pPr>
        <w:pStyle w:val="PL"/>
        <w:rPr>
          <w:noProof w:val="0"/>
        </w:rPr>
      </w:pPr>
      <w:r w:rsidRPr="008711EA">
        <w:rPr>
          <w:noProof w:val="0"/>
        </w:rPr>
        <w:t>-- **************************************************************</w:t>
      </w:r>
    </w:p>
    <w:p w14:paraId="21B1CB52" w14:textId="77777777" w:rsidR="000E2576" w:rsidRPr="008711EA" w:rsidRDefault="000E2576" w:rsidP="000E2576">
      <w:pPr>
        <w:pStyle w:val="PL"/>
        <w:rPr>
          <w:noProof w:val="0"/>
        </w:rPr>
      </w:pPr>
      <w:r w:rsidRPr="008711EA">
        <w:rPr>
          <w:noProof w:val="0"/>
        </w:rPr>
        <w:t>--</w:t>
      </w:r>
    </w:p>
    <w:p w14:paraId="3CD1D4EB" w14:textId="77777777" w:rsidR="000E2576" w:rsidRPr="008711EA" w:rsidRDefault="000E2576" w:rsidP="000E2576">
      <w:pPr>
        <w:pStyle w:val="PL"/>
        <w:outlineLvl w:val="4"/>
        <w:rPr>
          <w:noProof w:val="0"/>
        </w:rPr>
      </w:pPr>
      <w:r w:rsidRPr="008711EA">
        <w:rPr>
          <w:noProof w:val="0"/>
        </w:rPr>
        <w:t>-- E-RAB Modification Indication</w:t>
      </w:r>
    </w:p>
    <w:p w14:paraId="58E203D3" w14:textId="77777777" w:rsidR="000E2576" w:rsidRPr="008711EA" w:rsidRDefault="000E2576" w:rsidP="000E2576">
      <w:pPr>
        <w:pStyle w:val="PL"/>
        <w:rPr>
          <w:noProof w:val="0"/>
        </w:rPr>
      </w:pPr>
      <w:r w:rsidRPr="008711EA">
        <w:rPr>
          <w:noProof w:val="0"/>
        </w:rPr>
        <w:t>--</w:t>
      </w:r>
    </w:p>
    <w:p w14:paraId="71B9A84A" w14:textId="77777777" w:rsidR="000E2576" w:rsidRPr="008711EA" w:rsidRDefault="000E2576" w:rsidP="000E2576">
      <w:pPr>
        <w:pStyle w:val="PL"/>
        <w:rPr>
          <w:noProof w:val="0"/>
        </w:rPr>
      </w:pPr>
      <w:r w:rsidRPr="008711EA">
        <w:rPr>
          <w:noProof w:val="0"/>
        </w:rPr>
        <w:t>-- **************************************************************</w:t>
      </w:r>
    </w:p>
    <w:p w14:paraId="7A7A1BA3" w14:textId="77777777" w:rsidR="000E2576" w:rsidRPr="008711EA" w:rsidRDefault="000E2576" w:rsidP="000E2576">
      <w:pPr>
        <w:pStyle w:val="PL"/>
        <w:rPr>
          <w:noProof w:val="0"/>
        </w:rPr>
      </w:pPr>
    </w:p>
    <w:p w14:paraId="398326B0" w14:textId="77777777" w:rsidR="000E2576" w:rsidRPr="008711EA" w:rsidRDefault="000E2576" w:rsidP="000E2576">
      <w:pPr>
        <w:pStyle w:val="PL"/>
        <w:rPr>
          <w:noProof w:val="0"/>
        </w:rPr>
      </w:pPr>
      <w:r w:rsidRPr="008711EA">
        <w:rPr>
          <w:noProof w:val="0"/>
        </w:rPr>
        <w:t>E-RABModificationIndication ::= SEQUENCE {</w:t>
      </w:r>
    </w:p>
    <w:p w14:paraId="77700C1F"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E-RABModificationIndicationIEs} },</w:t>
      </w:r>
    </w:p>
    <w:p w14:paraId="208DE777" w14:textId="77777777" w:rsidR="000E2576" w:rsidRPr="008711EA" w:rsidRDefault="000E2576" w:rsidP="000E2576">
      <w:pPr>
        <w:pStyle w:val="PL"/>
        <w:rPr>
          <w:noProof w:val="0"/>
        </w:rPr>
      </w:pPr>
      <w:r w:rsidRPr="008711EA">
        <w:rPr>
          <w:noProof w:val="0"/>
        </w:rPr>
        <w:tab/>
        <w:t>...</w:t>
      </w:r>
    </w:p>
    <w:p w14:paraId="7EF590C6" w14:textId="77777777" w:rsidR="000E2576" w:rsidRPr="008711EA" w:rsidRDefault="000E2576" w:rsidP="000E2576">
      <w:pPr>
        <w:pStyle w:val="PL"/>
        <w:rPr>
          <w:noProof w:val="0"/>
        </w:rPr>
      </w:pPr>
      <w:r w:rsidRPr="008711EA">
        <w:rPr>
          <w:noProof w:val="0"/>
        </w:rPr>
        <w:t>}</w:t>
      </w:r>
    </w:p>
    <w:p w14:paraId="2DC00640" w14:textId="77777777" w:rsidR="000E2576" w:rsidRPr="008711EA" w:rsidRDefault="000E2576" w:rsidP="000E2576">
      <w:pPr>
        <w:pStyle w:val="PL"/>
        <w:rPr>
          <w:noProof w:val="0"/>
        </w:rPr>
      </w:pPr>
    </w:p>
    <w:p w14:paraId="3ABC84B7" w14:textId="77777777" w:rsidR="000E2576" w:rsidRPr="008711EA" w:rsidRDefault="000E2576" w:rsidP="000E2576">
      <w:pPr>
        <w:pStyle w:val="PL"/>
        <w:rPr>
          <w:noProof w:val="0"/>
        </w:rPr>
      </w:pPr>
      <w:r w:rsidRPr="008711EA">
        <w:rPr>
          <w:noProof w:val="0"/>
        </w:rPr>
        <w:t>E-RABModificationIndicationIEs S1AP-PROTOCOL-IES ::= {</w:t>
      </w:r>
    </w:p>
    <w:p w14:paraId="6D3C348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9B8D76B"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032D07C1" w14:textId="77777777" w:rsidR="000E2576" w:rsidRPr="008711EA" w:rsidRDefault="000E2576" w:rsidP="000E2576">
      <w:pPr>
        <w:pStyle w:val="PL"/>
        <w:rPr>
          <w:noProof w:val="0"/>
        </w:rPr>
      </w:pPr>
      <w:r w:rsidRPr="008711EA">
        <w:rPr>
          <w:noProof w:val="0"/>
        </w:rPr>
        <w:tab/>
        <w:t>{ ID id-E-RABToBeModifiedListBearerModInd</w:t>
      </w:r>
      <w:r w:rsidRPr="008711EA">
        <w:rPr>
          <w:noProof w:val="0"/>
        </w:rPr>
        <w:tab/>
      </w:r>
      <w:r w:rsidRPr="008711EA">
        <w:rPr>
          <w:noProof w:val="0"/>
        </w:rPr>
        <w:tab/>
        <w:t>CRITICALITY reject</w:t>
      </w:r>
      <w:r w:rsidRPr="008711EA">
        <w:rPr>
          <w:noProof w:val="0"/>
        </w:rPr>
        <w:tab/>
        <w:t>TYPE E-RABToBeModifiedListBearerModInd</w:t>
      </w:r>
      <w:r w:rsidRPr="008711EA">
        <w:rPr>
          <w:noProof w:val="0"/>
        </w:rPr>
        <w:tab/>
      </w:r>
      <w:r w:rsidRPr="008711EA">
        <w:rPr>
          <w:noProof w:val="0"/>
        </w:rPr>
        <w:tab/>
        <w:t>PRESENCE mandatory}|</w:t>
      </w:r>
    </w:p>
    <w:p w14:paraId="718F2F75" w14:textId="77777777" w:rsidR="000E2576" w:rsidRPr="008711EA" w:rsidRDefault="000E2576" w:rsidP="000E2576">
      <w:pPr>
        <w:pStyle w:val="PL"/>
        <w:rPr>
          <w:noProof w:val="0"/>
        </w:rPr>
      </w:pPr>
      <w:r w:rsidRPr="008711EA">
        <w:rPr>
          <w:noProof w:val="0"/>
        </w:rPr>
        <w:tab/>
        <w:t>{ ID id-E-RABNotToBeModifiedListBearerModInd</w:t>
      </w:r>
      <w:r w:rsidRPr="008711EA">
        <w:rPr>
          <w:noProof w:val="0"/>
        </w:rPr>
        <w:tab/>
        <w:t>CRITICALITY reject</w:t>
      </w:r>
      <w:r w:rsidRPr="008711EA">
        <w:rPr>
          <w:noProof w:val="0"/>
        </w:rPr>
        <w:tab/>
        <w:t>TYPE E-RABNotToBeModifiedListBearerModInd</w:t>
      </w:r>
      <w:r w:rsidRPr="008711EA">
        <w:rPr>
          <w:noProof w:val="0"/>
        </w:rPr>
        <w:tab/>
        <w:t>PRESENCE optional}|</w:t>
      </w:r>
    </w:p>
    <w:p w14:paraId="1D1C8C20"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6B387254" w14:textId="77777777" w:rsidR="000E2576" w:rsidRPr="008711EA" w:rsidRDefault="000E2576" w:rsidP="000E2576">
      <w:pPr>
        <w:pStyle w:val="PL"/>
        <w:rPr>
          <w:noProof w:val="0"/>
        </w:rPr>
      </w:pPr>
      <w:r w:rsidRPr="008711EA">
        <w:rPr>
          <w:noProof w:val="0"/>
        </w:rPr>
        <w:t xml:space="preserve">-- Extension for Release 11 to support BBAI -- </w:t>
      </w:r>
    </w:p>
    <w:p w14:paraId="6F86DE06" w14:textId="77777777" w:rsidR="00B63F37" w:rsidRPr="008711EA" w:rsidRDefault="000E2576" w:rsidP="00B63F37">
      <w:pPr>
        <w:pStyle w:val="PL"/>
        <w:rPr>
          <w:noProof w:val="0"/>
        </w:rPr>
      </w:pPr>
      <w:r w:rsidRPr="008711EA">
        <w:rPr>
          <w:noProof w:val="0"/>
        </w:rPr>
        <w:tab/>
        <w:t>{ ID id-Tunnel-Information-for-BBF</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TunnelInformation</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B63F37" w:rsidRPr="008711EA">
        <w:rPr>
          <w:noProof w:val="0"/>
        </w:rPr>
        <w:t>|</w:t>
      </w:r>
    </w:p>
    <w:p w14:paraId="24008065" w14:textId="77777777" w:rsidR="00E44D26" w:rsidRDefault="00B63F37" w:rsidP="00E44D26">
      <w:pPr>
        <w:pStyle w:val="PL"/>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E44D26">
        <w:t>|</w:t>
      </w:r>
    </w:p>
    <w:p w14:paraId="424A720A" w14:textId="77777777" w:rsidR="000E2576" w:rsidRPr="008711EA" w:rsidRDefault="00E44D26" w:rsidP="00E44D26">
      <w:pPr>
        <w:pStyle w:val="PL"/>
        <w:rPr>
          <w:noProof w:val="0"/>
        </w:rPr>
      </w:pPr>
      <w:r>
        <w:t>{ ID id-UserLocationInformation</w:t>
      </w:r>
      <w:r>
        <w:tab/>
      </w:r>
      <w:r>
        <w:tab/>
      </w:r>
      <w:r>
        <w:tab/>
      </w:r>
      <w:r>
        <w:tab/>
      </w:r>
      <w:r>
        <w:tab/>
        <w:t>CRITICALITY ignore</w:t>
      </w:r>
      <w:r>
        <w:tab/>
        <w:t>TYPE UserLocationInformation</w:t>
      </w:r>
      <w:r>
        <w:tab/>
      </w:r>
      <w:r>
        <w:tab/>
      </w:r>
      <w:r>
        <w:tab/>
        <w:t xml:space="preserve">PRESENCE optional </w:t>
      </w:r>
      <w:r>
        <w:rPr>
          <w:snapToGrid w:val="0"/>
        </w:rPr>
        <w:t>}</w:t>
      </w:r>
      <w:r w:rsidR="000E2576" w:rsidRPr="008711EA">
        <w:rPr>
          <w:noProof w:val="0"/>
        </w:rPr>
        <w:t>,</w:t>
      </w:r>
    </w:p>
    <w:p w14:paraId="3D05D12F" w14:textId="77777777" w:rsidR="000E2576" w:rsidRPr="008711EA" w:rsidRDefault="000E2576" w:rsidP="000E2576">
      <w:pPr>
        <w:pStyle w:val="PL"/>
        <w:rPr>
          <w:noProof w:val="0"/>
        </w:rPr>
      </w:pPr>
      <w:r w:rsidRPr="008711EA">
        <w:rPr>
          <w:noProof w:val="0"/>
        </w:rPr>
        <w:tab/>
        <w:t>...</w:t>
      </w:r>
    </w:p>
    <w:p w14:paraId="2336D2F7" w14:textId="77777777" w:rsidR="000E2576" w:rsidRPr="008711EA" w:rsidRDefault="000E2576" w:rsidP="000E2576">
      <w:pPr>
        <w:pStyle w:val="PL"/>
        <w:rPr>
          <w:noProof w:val="0"/>
        </w:rPr>
      </w:pPr>
      <w:r w:rsidRPr="008711EA">
        <w:rPr>
          <w:noProof w:val="0"/>
        </w:rPr>
        <w:t>}</w:t>
      </w:r>
    </w:p>
    <w:p w14:paraId="09480DDF" w14:textId="77777777" w:rsidR="000E2576" w:rsidRPr="008711EA" w:rsidRDefault="000E2576" w:rsidP="000E2576">
      <w:pPr>
        <w:pStyle w:val="PL"/>
        <w:rPr>
          <w:noProof w:val="0"/>
        </w:rPr>
      </w:pPr>
    </w:p>
    <w:p w14:paraId="2C48EA12" w14:textId="77777777" w:rsidR="000E2576" w:rsidRPr="008711EA" w:rsidRDefault="000E2576" w:rsidP="000E2576">
      <w:pPr>
        <w:pStyle w:val="PL"/>
        <w:rPr>
          <w:noProof w:val="0"/>
        </w:rPr>
      </w:pPr>
      <w:r w:rsidRPr="008711EA">
        <w:rPr>
          <w:noProof w:val="0"/>
        </w:rPr>
        <w:t>E-RABToBeModifiedListBearerModInd ::= E-RAB-IE-ContainerList { {E-RABToBeModifiedItemBearerModIndIEs} }</w:t>
      </w:r>
    </w:p>
    <w:p w14:paraId="04488803" w14:textId="77777777" w:rsidR="000E2576" w:rsidRPr="008711EA" w:rsidRDefault="000E2576" w:rsidP="000E2576">
      <w:pPr>
        <w:pStyle w:val="PL"/>
        <w:rPr>
          <w:noProof w:val="0"/>
        </w:rPr>
      </w:pPr>
    </w:p>
    <w:p w14:paraId="6D969BE6" w14:textId="77777777" w:rsidR="000E2576" w:rsidRPr="008711EA" w:rsidRDefault="000E2576" w:rsidP="000E2576">
      <w:pPr>
        <w:pStyle w:val="PL"/>
        <w:rPr>
          <w:noProof w:val="0"/>
        </w:rPr>
      </w:pPr>
      <w:r w:rsidRPr="008711EA">
        <w:rPr>
          <w:noProof w:val="0"/>
        </w:rPr>
        <w:t>E-RABToBeModifiedItemBearerModIndIEs S1AP-PROTOCOL-IES ::= {</w:t>
      </w:r>
    </w:p>
    <w:p w14:paraId="45E7CB54" w14:textId="77777777" w:rsidR="000E2576" w:rsidRPr="008711EA" w:rsidRDefault="000E2576" w:rsidP="000E2576">
      <w:pPr>
        <w:pStyle w:val="PL"/>
        <w:rPr>
          <w:noProof w:val="0"/>
        </w:rPr>
      </w:pPr>
      <w:r w:rsidRPr="008711EA">
        <w:rPr>
          <w:noProof w:val="0"/>
        </w:rPr>
        <w:tab/>
        <w:t>{ ID id-E-RABToBeModifiedItemBearerModInd</w:t>
      </w:r>
      <w:r w:rsidRPr="008711EA">
        <w:rPr>
          <w:noProof w:val="0"/>
        </w:rPr>
        <w:tab/>
      </w:r>
      <w:r w:rsidRPr="008711EA">
        <w:rPr>
          <w:noProof w:val="0"/>
        </w:rPr>
        <w:tab/>
        <w:t>CRITICALITY reject</w:t>
      </w:r>
      <w:r w:rsidRPr="008711EA">
        <w:rPr>
          <w:noProof w:val="0"/>
        </w:rPr>
        <w:tab/>
        <w:t>TYPE E-RABToBeModifiedItemBearerModInd</w:t>
      </w:r>
      <w:r w:rsidRPr="008711EA">
        <w:rPr>
          <w:noProof w:val="0"/>
        </w:rPr>
        <w:tab/>
      </w:r>
      <w:r w:rsidRPr="008711EA">
        <w:rPr>
          <w:noProof w:val="0"/>
        </w:rPr>
        <w:tab/>
        <w:t>PRESENCE mandatory},</w:t>
      </w:r>
    </w:p>
    <w:p w14:paraId="68702A42" w14:textId="77777777" w:rsidR="000E2576" w:rsidRPr="008711EA" w:rsidRDefault="000E2576" w:rsidP="000E2576">
      <w:pPr>
        <w:pStyle w:val="PL"/>
        <w:rPr>
          <w:noProof w:val="0"/>
        </w:rPr>
      </w:pPr>
      <w:r w:rsidRPr="008711EA">
        <w:rPr>
          <w:noProof w:val="0"/>
        </w:rPr>
        <w:tab/>
        <w:t>...</w:t>
      </w:r>
    </w:p>
    <w:p w14:paraId="32121087" w14:textId="77777777" w:rsidR="000E2576" w:rsidRPr="008711EA" w:rsidRDefault="000E2576" w:rsidP="000E2576">
      <w:pPr>
        <w:pStyle w:val="PL"/>
        <w:rPr>
          <w:noProof w:val="0"/>
        </w:rPr>
      </w:pPr>
      <w:r w:rsidRPr="008711EA">
        <w:rPr>
          <w:noProof w:val="0"/>
        </w:rPr>
        <w:t>}</w:t>
      </w:r>
    </w:p>
    <w:p w14:paraId="7A10C9C1" w14:textId="77777777" w:rsidR="000E2576" w:rsidRPr="008711EA" w:rsidRDefault="000E2576" w:rsidP="000E2576">
      <w:pPr>
        <w:pStyle w:val="PL"/>
        <w:rPr>
          <w:noProof w:val="0"/>
        </w:rPr>
      </w:pPr>
    </w:p>
    <w:p w14:paraId="7118F296" w14:textId="77777777" w:rsidR="000E2576" w:rsidRPr="008711EA" w:rsidRDefault="000E2576" w:rsidP="000E2576">
      <w:pPr>
        <w:pStyle w:val="PL"/>
        <w:rPr>
          <w:noProof w:val="0"/>
        </w:rPr>
      </w:pPr>
      <w:r w:rsidRPr="008711EA">
        <w:rPr>
          <w:noProof w:val="0"/>
        </w:rPr>
        <w:t>E-RABToBeModifiedItemBearerModInd ::= SEQUENCE {</w:t>
      </w:r>
    </w:p>
    <w:p w14:paraId="651F5F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7FAEDAAF"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72086D7F"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485DA024"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E-RABToBeModifiedItemBearerModInd-ExtIEs} }</w:t>
      </w:r>
      <w:r w:rsidRPr="008711EA">
        <w:rPr>
          <w:noProof w:val="0"/>
        </w:rPr>
        <w:tab/>
      </w:r>
      <w:r w:rsidRPr="008711EA">
        <w:rPr>
          <w:noProof w:val="0"/>
        </w:rPr>
        <w:tab/>
      </w:r>
      <w:r w:rsidRPr="008711EA">
        <w:rPr>
          <w:noProof w:val="0"/>
        </w:rPr>
        <w:tab/>
        <w:t>OPTIONAL,</w:t>
      </w:r>
    </w:p>
    <w:p w14:paraId="4AD55A6C" w14:textId="77777777" w:rsidR="000E2576" w:rsidRPr="008711EA" w:rsidRDefault="000E2576" w:rsidP="000E2576">
      <w:pPr>
        <w:pStyle w:val="PL"/>
        <w:rPr>
          <w:noProof w:val="0"/>
        </w:rPr>
      </w:pPr>
      <w:r w:rsidRPr="008711EA">
        <w:rPr>
          <w:noProof w:val="0"/>
        </w:rPr>
        <w:tab/>
        <w:t>...</w:t>
      </w:r>
    </w:p>
    <w:p w14:paraId="75FAB6CD" w14:textId="77777777" w:rsidR="000E2576" w:rsidRPr="008711EA" w:rsidRDefault="000E2576" w:rsidP="000E2576">
      <w:pPr>
        <w:pStyle w:val="PL"/>
        <w:rPr>
          <w:noProof w:val="0"/>
        </w:rPr>
      </w:pPr>
      <w:r w:rsidRPr="008711EA">
        <w:rPr>
          <w:noProof w:val="0"/>
        </w:rPr>
        <w:t>}</w:t>
      </w:r>
    </w:p>
    <w:p w14:paraId="2E43C0F2" w14:textId="77777777" w:rsidR="000E2576" w:rsidRPr="008711EA" w:rsidRDefault="000E2576" w:rsidP="000E2576">
      <w:pPr>
        <w:pStyle w:val="PL"/>
        <w:rPr>
          <w:noProof w:val="0"/>
        </w:rPr>
      </w:pPr>
    </w:p>
    <w:p w14:paraId="784DE219" w14:textId="77777777" w:rsidR="000E2576" w:rsidRPr="008711EA" w:rsidRDefault="000E2576" w:rsidP="000E2576">
      <w:pPr>
        <w:pStyle w:val="PL"/>
        <w:rPr>
          <w:noProof w:val="0"/>
        </w:rPr>
      </w:pPr>
      <w:r w:rsidRPr="008711EA">
        <w:rPr>
          <w:noProof w:val="0"/>
        </w:rPr>
        <w:t>E-RABToBeModifiedItemBearerModInd-ExtIEs S1AP-PROTOCOL-EXTENSION ::= {</w:t>
      </w:r>
    </w:p>
    <w:p w14:paraId="5EE7BF48" w14:textId="77777777" w:rsidR="000E2576" w:rsidRPr="008711EA" w:rsidRDefault="000E2576" w:rsidP="000E2576">
      <w:pPr>
        <w:pStyle w:val="PL"/>
        <w:rPr>
          <w:noProof w:val="0"/>
        </w:rPr>
      </w:pPr>
      <w:r w:rsidRPr="008711EA">
        <w:rPr>
          <w:noProof w:val="0"/>
        </w:rPr>
        <w:tab/>
        <w:t>...</w:t>
      </w:r>
    </w:p>
    <w:p w14:paraId="7BA22410" w14:textId="77777777" w:rsidR="000E2576" w:rsidRPr="008711EA" w:rsidRDefault="000E2576" w:rsidP="000E2576">
      <w:pPr>
        <w:pStyle w:val="PL"/>
        <w:rPr>
          <w:noProof w:val="0"/>
        </w:rPr>
      </w:pPr>
      <w:r w:rsidRPr="008711EA">
        <w:rPr>
          <w:noProof w:val="0"/>
        </w:rPr>
        <w:t>}</w:t>
      </w:r>
    </w:p>
    <w:p w14:paraId="164E8422" w14:textId="77777777" w:rsidR="000E2576" w:rsidRPr="008711EA" w:rsidRDefault="000E2576" w:rsidP="000E2576">
      <w:pPr>
        <w:pStyle w:val="PL"/>
        <w:rPr>
          <w:noProof w:val="0"/>
        </w:rPr>
      </w:pPr>
    </w:p>
    <w:p w14:paraId="5D2FCBD0" w14:textId="77777777" w:rsidR="000E2576" w:rsidRPr="008711EA" w:rsidRDefault="000E2576" w:rsidP="000E2576">
      <w:pPr>
        <w:pStyle w:val="PL"/>
        <w:rPr>
          <w:noProof w:val="0"/>
        </w:rPr>
      </w:pPr>
      <w:r w:rsidRPr="008711EA">
        <w:rPr>
          <w:noProof w:val="0"/>
        </w:rPr>
        <w:t>E-RABNotToBeModifiedListBearerModInd ::= E-RAB-IE-ContainerList { {E-RABNotToBeModifiedItemBearerModIndIEs} }</w:t>
      </w:r>
    </w:p>
    <w:p w14:paraId="0DAAE500" w14:textId="77777777" w:rsidR="000E2576" w:rsidRPr="008711EA" w:rsidRDefault="000E2576" w:rsidP="000E2576">
      <w:pPr>
        <w:pStyle w:val="PL"/>
        <w:rPr>
          <w:noProof w:val="0"/>
        </w:rPr>
      </w:pPr>
    </w:p>
    <w:p w14:paraId="701FDCD5" w14:textId="77777777" w:rsidR="000E2576" w:rsidRPr="008711EA" w:rsidRDefault="000E2576" w:rsidP="000E2576">
      <w:pPr>
        <w:pStyle w:val="PL"/>
        <w:rPr>
          <w:noProof w:val="0"/>
        </w:rPr>
      </w:pPr>
      <w:r w:rsidRPr="008711EA">
        <w:rPr>
          <w:noProof w:val="0"/>
        </w:rPr>
        <w:t>E-RABNotToBeModifiedItemBearerModIndIEs S1AP-PROTOCOL-IES ::= {</w:t>
      </w:r>
    </w:p>
    <w:p w14:paraId="1167BB30" w14:textId="77777777" w:rsidR="000E2576" w:rsidRPr="008711EA" w:rsidRDefault="000E2576" w:rsidP="000E2576">
      <w:pPr>
        <w:pStyle w:val="PL"/>
        <w:rPr>
          <w:noProof w:val="0"/>
        </w:rPr>
      </w:pPr>
      <w:r w:rsidRPr="008711EA">
        <w:rPr>
          <w:noProof w:val="0"/>
        </w:rPr>
        <w:tab/>
        <w:t>{ ID id-E-RABNotToBeModifiedItemBearerModInd</w:t>
      </w:r>
      <w:r w:rsidRPr="008711EA">
        <w:rPr>
          <w:noProof w:val="0"/>
        </w:rPr>
        <w:tab/>
      </w:r>
      <w:r w:rsidRPr="008711EA">
        <w:rPr>
          <w:noProof w:val="0"/>
        </w:rPr>
        <w:tab/>
        <w:t>CRITICALITY reject</w:t>
      </w:r>
      <w:r w:rsidRPr="008711EA">
        <w:rPr>
          <w:noProof w:val="0"/>
        </w:rPr>
        <w:tab/>
        <w:t>TYPE E-RABNotToBeModifiedItemBearerModInd</w:t>
      </w:r>
      <w:r w:rsidRPr="008711EA">
        <w:rPr>
          <w:noProof w:val="0"/>
        </w:rPr>
        <w:tab/>
      </w:r>
      <w:r w:rsidRPr="008711EA">
        <w:rPr>
          <w:noProof w:val="0"/>
        </w:rPr>
        <w:tab/>
        <w:t>PRESENCE mandatory},</w:t>
      </w:r>
    </w:p>
    <w:p w14:paraId="5384D1D0" w14:textId="77777777" w:rsidR="000E2576" w:rsidRPr="008711EA" w:rsidRDefault="000E2576" w:rsidP="000E2576">
      <w:pPr>
        <w:pStyle w:val="PL"/>
        <w:rPr>
          <w:noProof w:val="0"/>
        </w:rPr>
      </w:pPr>
      <w:r w:rsidRPr="008711EA">
        <w:rPr>
          <w:noProof w:val="0"/>
        </w:rPr>
        <w:tab/>
        <w:t>...</w:t>
      </w:r>
    </w:p>
    <w:p w14:paraId="29720D4D" w14:textId="77777777" w:rsidR="000E2576" w:rsidRPr="008711EA" w:rsidRDefault="000E2576" w:rsidP="000E2576">
      <w:pPr>
        <w:pStyle w:val="PL"/>
        <w:rPr>
          <w:noProof w:val="0"/>
        </w:rPr>
      </w:pPr>
      <w:r w:rsidRPr="008711EA">
        <w:rPr>
          <w:noProof w:val="0"/>
        </w:rPr>
        <w:t>}</w:t>
      </w:r>
    </w:p>
    <w:p w14:paraId="17751CAA" w14:textId="77777777" w:rsidR="000E2576" w:rsidRPr="008711EA" w:rsidRDefault="000E2576" w:rsidP="000E2576">
      <w:pPr>
        <w:pStyle w:val="PL"/>
        <w:rPr>
          <w:noProof w:val="0"/>
        </w:rPr>
      </w:pPr>
    </w:p>
    <w:p w14:paraId="02D9697F" w14:textId="77777777" w:rsidR="000E2576" w:rsidRPr="008711EA" w:rsidRDefault="000E2576" w:rsidP="000E2576">
      <w:pPr>
        <w:pStyle w:val="PL"/>
        <w:rPr>
          <w:noProof w:val="0"/>
        </w:rPr>
      </w:pPr>
      <w:r w:rsidRPr="008711EA">
        <w:rPr>
          <w:noProof w:val="0"/>
        </w:rPr>
        <w:t>E-RABNotToBeModifiedItemBearerModInd ::= SEQUENCE {</w:t>
      </w:r>
    </w:p>
    <w:p w14:paraId="69B0E867"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2D0AB42" w14:textId="77777777" w:rsidR="000E2576" w:rsidRPr="008711EA" w:rsidRDefault="000E2576" w:rsidP="000E2576">
      <w:pPr>
        <w:pStyle w:val="PL"/>
        <w:rPr>
          <w:noProof w:val="0"/>
        </w:rPr>
      </w:pPr>
      <w:r w:rsidRPr="008711EA">
        <w:rPr>
          <w:noProof w:val="0"/>
        </w:rPr>
        <w:tab/>
        <w:t>transportLayerAddress</w:t>
      </w:r>
      <w:r w:rsidRPr="008711EA">
        <w:rPr>
          <w:noProof w:val="0"/>
        </w:rPr>
        <w:tab/>
      </w:r>
      <w:r w:rsidRPr="008711EA">
        <w:rPr>
          <w:noProof w:val="0"/>
        </w:rPr>
        <w:tab/>
      </w:r>
      <w:r w:rsidRPr="008711EA">
        <w:rPr>
          <w:noProof w:val="0"/>
        </w:rPr>
        <w:tab/>
        <w:t>TransportLayerAddress,</w:t>
      </w:r>
    </w:p>
    <w:p w14:paraId="5A46ECC6" w14:textId="77777777" w:rsidR="000E2576" w:rsidRPr="008711EA" w:rsidRDefault="000E2576" w:rsidP="000E2576">
      <w:pPr>
        <w:pStyle w:val="PL"/>
        <w:rPr>
          <w:noProof w:val="0"/>
        </w:rPr>
      </w:pPr>
      <w:r w:rsidRPr="008711EA">
        <w:rPr>
          <w:noProof w:val="0"/>
        </w:rPr>
        <w:tab/>
        <w:t>dL-GTP-TEID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6DF6540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r>
      <w:r w:rsidRPr="008711EA">
        <w:rPr>
          <w:noProof w:val="0"/>
        </w:rPr>
        <w:tab/>
        <w:t>ProtocolExtensionContainer { { E-RABNotToBeModifiedItemBearerModInd-ExtIEs} }</w:t>
      </w:r>
      <w:r w:rsidRPr="008711EA">
        <w:rPr>
          <w:noProof w:val="0"/>
        </w:rPr>
        <w:tab/>
      </w:r>
      <w:r w:rsidRPr="008711EA">
        <w:rPr>
          <w:noProof w:val="0"/>
        </w:rPr>
        <w:tab/>
        <w:t>OPTIONAL,</w:t>
      </w:r>
    </w:p>
    <w:p w14:paraId="1E0354AF" w14:textId="77777777" w:rsidR="000E2576" w:rsidRPr="008711EA" w:rsidRDefault="000E2576" w:rsidP="000E2576">
      <w:pPr>
        <w:pStyle w:val="PL"/>
        <w:rPr>
          <w:noProof w:val="0"/>
        </w:rPr>
      </w:pPr>
      <w:r w:rsidRPr="008711EA">
        <w:rPr>
          <w:noProof w:val="0"/>
        </w:rPr>
        <w:tab/>
        <w:t>...</w:t>
      </w:r>
    </w:p>
    <w:p w14:paraId="00D48F07" w14:textId="77777777" w:rsidR="000E2576" w:rsidRPr="008711EA" w:rsidRDefault="000E2576" w:rsidP="000E2576">
      <w:pPr>
        <w:pStyle w:val="PL"/>
        <w:rPr>
          <w:noProof w:val="0"/>
        </w:rPr>
      </w:pPr>
      <w:r w:rsidRPr="008711EA">
        <w:rPr>
          <w:noProof w:val="0"/>
        </w:rPr>
        <w:t>}</w:t>
      </w:r>
    </w:p>
    <w:p w14:paraId="757F9DA9" w14:textId="77777777" w:rsidR="000E2576" w:rsidRPr="008711EA" w:rsidRDefault="000E2576" w:rsidP="000E2576">
      <w:pPr>
        <w:pStyle w:val="PL"/>
        <w:rPr>
          <w:noProof w:val="0"/>
        </w:rPr>
      </w:pPr>
    </w:p>
    <w:p w14:paraId="3BD05D59" w14:textId="77777777" w:rsidR="000E2576" w:rsidRPr="008711EA" w:rsidRDefault="000E2576" w:rsidP="000E2576">
      <w:pPr>
        <w:pStyle w:val="PL"/>
        <w:rPr>
          <w:noProof w:val="0"/>
        </w:rPr>
      </w:pPr>
      <w:r w:rsidRPr="008711EA">
        <w:rPr>
          <w:noProof w:val="0"/>
        </w:rPr>
        <w:t>E-RABNotToBeModifiedItemBearerModInd-ExtIEs S1AP-PROTOCOL-EXTENSION ::= {</w:t>
      </w:r>
    </w:p>
    <w:p w14:paraId="4399F593" w14:textId="77777777" w:rsidR="000E2576" w:rsidRPr="008711EA" w:rsidRDefault="000E2576" w:rsidP="000E2576">
      <w:pPr>
        <w:pStyle w:val="PL"/>
        <w:rPr>
          <w:noProof w:val="0"/>
        </w:rPr>
      </w:pPr>
      <w:r w:rsidRPr="008711EA">
        <w:rPr>
          <w:noProof w:val="0"/>
        </w:rPr>
        <w:tab/>
        <w:t>...</w:t>
      </w:r>
    </w:p>
    <w:p w14:paraId="046EE4DE" w14:textId="77777777" w:rsidR="000E2576" w:rsidRPr="008711EA" w:rsidRDefault="000E2576" w:rsidP="000E2576">
      <w:pPr>
        <w:pStyle w:val="PL"/>
        <w:rPr>
          <w:noProof w:val="0"/>
        </w:rPr>
      </w:pPr>
      <w:r w:rsidRPr="008711EA">
        <w:rPr>
          <w:noProof w:val="0"/>
        </w:rPr>
        <w:t>}</w:t>
      </w:r>
    </w:p>
    <w:p w14:paraId="2D4ED1AC" w14:textId="77777777" w:rsidR="000E2576" w:rsidRPr="008711EA" w:rsidRDefault="000E2576" w:rsidP="000E2576">
      <w:pPr>
        <w:pStyle w:val="PL"/>
        <w:rPr>
          <w:noProof w:val="0"/>
        </w:rPr>
      </w:pPr>
    </w:p>
    <w:p w14:paraId="43CE6FBA" w14:textId="77777777" w:rsidR="000E2576" w:rsidRPr="008711EA" w:rsidRDefault="000E2576" w:rsidP="000E2576">
      <w:pPr>
        <w:pStyle w:val="PL"/>
        <w:rPr>
          <w:noProof w:val="0"/>
        </w:rPr>
      </w:pPr>
      <w:r w:rsidRPr="008711EA">
        <w:rPr>
          <w:noProof w:val="0"/>
        </w:rPr>
        <w:t>CSGMembershipInfo ::= SEQUENCE {</w:t>
      </w:r>
    </w:p>
    <w:p w14:paraId="61A10DE8" w14:textId="77777777" w:rsidR="000E2576" w:rsidRPr="008711EA" w:rsidRDefault="000E2576" w:rsidP="000E2576">
      <w:pPr>
        <w:pStyle w:val="PL"/>
        <w:rPr>
          <w:noProof w:val="0"/>
        </w:rPr>
      </w:pPr>
      <w:r w:rsidRPr="008711EA">
        <w:rPr>
          <w:noProof w:val="0"/>
        </w:rPr>
        <w:tab/>
        <w:t>cSGMembershipStatus</w:t>
      </w:r>
      <w:r w:rsidRPr="008711EA">
        <w:rPr>
          <w:noProof w:val="0"/>
        </w:rPr>
        <w:tab/>
      </w:r>
      <w:r w:rsidRPr="008711EA">
        <w:rPr>
          <w:noProof w:val="0"/>
        </w:rPr>
        <w:tab/>
        <w:t>CSGMembershipStatus,</w:t>
      </w:r>
    </w:p>
    <w:p w14:paraId="7A9F673A" w14:textId="77777777" w:rsidR="000E2576" w:rsidRPr="008711EA" w:rsidRDefault="000E2576" w:rsidP="000E2576">
      <w:pPr>
        <w:pStyle w:val="PL"/>
        <w:rPr>
          <w:noProof w:val="0"/>
        </w:rPr>
      </w:pPr>
      <w:r w:rsidRPr="008711EA">
        <w:rPr>
          <w:noProof w:val="0"/>
        </w:rPr>
        <w:tab/>
        <w:t>cSG-Id</w:t>
      </w:r>
      <w:r w:rsidRPr="008711EA">
        <w:rPr>
          <w:noProof w:val="0"/>
        </w:rPr>
        <w:tab/>
      </w:r>
      <w:r w:rsidRPr="008711EA">
        <w:rPr>
          <w:noProof w:val="0"/>
        </w:rPr>
        <w:tab/>
      </w:r>
      <w:r w:rsidRPr="008711EA">
        <w:rPr>
          <w:noProof w:val="0"/>
        </w:rPr>
        <w:tab/>
      </w:r>
      <w:r w:rsidRPr="008711EA">
        <w:rPr>
          <w:noProof w:val="0"/>
        </w:rPr>
        <w:tab/>
      </w:r>
      <w:r w:rsidRPr="008711EA">
        <w:rPr>
          <w:noProof w:val="0"/>
        </w:rPr>
        <w:tab/>
        <w:t>CSG-Id,</w:t>
      </w:r>
    </w:p>
    <w:p w14:paraId="50481621" w14:textId="77777777" w:rsidR="000E2576" w:rsidRPr="008711EA" w:rsidRDefault="000E2576" w:rsidP="000E2576">
      <w:pPr>
        <w:pStyle w:val="PL"/>
        <w:rPr>
          <w:noProof w:val="0"/>
        </w:rPr>
      </w:pPr>
      <w:r w:rsidRPr="008711EA">
        <w:rPr>
          <w:noProof w:val="0"/>
        </w:rPr>
        <w:tab/>
        <w:t>cellAccessMode</w:t>
      </w:r>
      <w:r w:rsidRPr="008711EA">
        <w:rPr>
          <w:noProof w:val="0"/>
        </w:rPr>
        <w:tab/>
      </w:r>
      <w:r w:rsidRPr="008711EA">
        <w:rPr>
          <w:noProof w:val="0"/>
        </w:rPr>
        <w:tab/>
      </w:r>
      <w:r w:rsidRPr="008711EA">
        <w:rPr>
          <w:noProof w:val="0"/>
        </w:rPr>
        <w:tab/>
        <w:t>CellAccessMode</w:t>
      </w:r>
      <w:r w:rsidRPr="008711EA">
        <w:rPr>
          <w:noProof w:val="0"/>
        </w:rPr>
        <w:tab/>
        <w:t>OPTIONAL,</w:t>
      </w:r>
    </w:p>
    <w:p w14:paraId="7885C5C7" w14:textId="77777777" w:rsidR="000E2576" w:rsidRPr="008711EA" w:rsidRDefault="000E2576" w:rsidP="000E2576">
      <w:pPr>
        <w:pStyle w:val="PL"/>
        <w:rPr>
          <w:noProof w:val="0"/>
        </w:rPr>
      </w:pPr>
      <w:r w:rsidRPr="008711EA">
        <w:rPr>
          <w:noProof w:val="0"/>
        </w:rPr>
        <w:tab/>
        <w:t>pLMNidentity</w:t>
      </w:r>
      <w:r w:rsidRPr="008711EA">
        <w:rPr>
          <w:noProof w:val="0"/>
        </w:rPr>
        <w:tab/>
      </w:r>
      <w:r w:rsidRPr="008711EA">
        <w:rPr>
          <w:noProof w:val="0"/>
        </w:rPr>
        <w:tab/>
      </w:r>
      <w:r w:rsidRPr="008711EA">
        <w:rPr>
          <w:noProof w:val="0"/>
        </w:rPr>
        <w:tab/>
        <w:t>PLMNidentity</w:t>
      </w:r>
      <w:r w:rsidRPr="008711EA">
        <w:rPr>
          <w:noProof w:val="0"/>
        </w:rPr>
        <w:tab/>
        <w:t>OPTIONAL,</w:t>
      </w:r>
    </w:p>
    <w:p w14:paraId="3F0162AC" w14:textId="77777777" w:rsidR="000E2576" w:rsidRPr="008711EA" w:rsidRDefault="000E2576" w:rsidP="000E2576">
      <w:pPr>
        <w:pStyle w:val="PL"/>
        <w:rPr>
          <w:noProof w:val="0"/>
        </w:rPr>
      </w:pPr>
      <w:r w:rsidRPr="008711EA">
        <w:rPr>
          <w:noProof w:val="0"/>
        </w:rPr>
        <w:tab/>
        <w:t>iE-Extensions</w:t>
      </w:r>
      <w:r w:rsidRPr="008711EA">
        <w:rPr>
          <w:noProof w:val="0"/>
        </w:rPr>
        <w:tab/>
      </w:r>
      <w:r w:rsidRPr="008711EA">
        <w:rPr>
          <w:noProof w:val="0"/>
        </w:rPr>
        <w:tab/>
      </w:r>
      <w:r w:rsidRPr="008711EA">
        <w:rPr>
          <w:noProof w:val="0"/>
        </w:rPr>
        <w:tab/>
        <w:t>ProtocolExtensionContainer { { CSGMembershipInfo-ExtIEs} }</w:t>
      </w:r>
      <w:r w:rsidRPr="008711EA">
        <w:rPr>
          <w:noProof w:val="0"/>
        </w:rPr>
        <w:tab/>
      </w:r>
      <w:r w:rsidRPr="008711EA">
        <w:rPr>
          <w:noProof w:val="0"/>
        </w:rPr>
        <w:tab/>
        <w:t>OPTIONAL,</w:t>
      </w:r>
    </w:p>
    <w:p w14:paraId="3333323B" w14:textId="77777777" w:rsidR="000E2576" w:rsidRPr="008711EA" w:rsidRDefault="000E2576" w:rsidP="000E2576">
      <w:pPr>
        <w:pStyle w:val="PL"/>
        <w:rPr>
          <w:noProof w:val="0"/>
        </w:rPr>
      </w:pPr>
      <w:r w:rsidRPr="008711EA">
        <w:rPr>
          <w:noProof w:val="0"/>
        </w:rPr>
        <w:tab/>
        <w:t>...</w:t>
      </w:r>
    </w:p>
    <w:p w14:paraId="4E1AE1CA" w14:textId="77777777" w:rsidR="000E2576" w:rsidRPr="008711EA" w:rsidRDefault="000E2576" w:rsidP="000E2576">
      <w:pPr>
        <w:pStyle w:val="PL"/>
        <w:rPr>
          <w:noProof w:val="0"/>
        </w:rPr>
      </w:pPr>
      <w:r w:rsidRPr="008711EA">
        <w:rPr>
          <w:noProof w:val="0"/>
        </w:rPr>
        <w:t>}</w:t>
      </w:r>
    </w:p>
    <w:p w14:paraId="7854F2D9" w14:textId="77777777" w:rsidR="000E2576" w:rsidRPr="008711EA" w:rsidRDefault="000E2576" w:rsidP="000E2576">
      <w:pPr>
        <w:pStyle w:val="PL"/>
        <w:rPr>
          <w:noProof w:val="0"/>
        </w:rPr>
      </w:pPr>
    </w:p>
    <w:p w14:paraId="6DF56152" w14:textId="77777777" w:rsidR="000E2576" w:rsidRPr="008711EA" w:rsidRDefault="000E2576" w:rsidP="000E2576">
      <w:pPr>
        <w:pStyle w:val="PL"/>
        <w:rPr>
          <w:noProof w:val="0"/>
        </w:rPr>
      </w:pPr>
      <w:r w:rsidRPr="008711EA">
        <w:rPr>
          <w:noProof w:val="0"/>
        </w:rPr>
        <w:t>CSGMembershipInfo-ExtIEs S1AP-PROTOCOL-EXTENSION ::= {</w:t>
      </w:r>
    </w:p>
    <w:p w14:paraId="79A3759B" w14:textId="77777777" w:rsidR="000E2576" w:rsidRPr="008711EA" w:rsidRDefault="000E2576" w:rsidP="000E2576">
      <w:pPr>
        <w:pStyle w:val="PL"/>
        <w:rPr>
          <w:noProof w:val="0"/>
        </w:rPr>
      </w:pPr>
      <w:r w:rsidRPr="008711EA">
        <w:rPr>
          <w:noProof w:val="0"/>
        </w:rPr>
        <w:tab/>
        <w:t>...</w:t>
      </w:r>
    </w:p>
    <w:p w14:paraId="0EE3AE07" w14:textId="77777777" w:rsidR="000E2576" w:rsidRPr="008711EA" w:rsidRDefault="000E2576" w:rsidP="000E2576">
      <w:pPr>
        <w:pStyle w:val="PL"/>
        <w:rPr>
          <w:noProof w:val="0"/>
        </w:rPr>
      </w:pPr>
      <w:r w:rsidRPr="008711EA">
        <w:rPr>
          <w:noProof w:val="0"/>
        </w:rPr>
        <w:t>}</w:t>
      </w:r>
    </w:p>
    <w:p w14:paraId="4F97F99D" w14:textId="77777777" w:rsidR="000E2576" w:rsidRPr="008711EA" w:rsidRDefault="000E2576" w:rsidP="000E2576">
      <w:pPr>
        <w:pStyle w:val="PL"/>
        <w:rPr>
          <w:noProof w:val="0"/>
        </w:rPr>
      </w:pPr>
    </w:p>
    <w:p w14:paraId="144FE949" w14:textId="77777777" w:rsidR="000E2576" w:rsidRPr="008711EA" w:rsidRDefault="000E2576" w:rsidP="000E2576">
      <w:pPr>
        <w:pStyle w:val="PL"/>
        <w:rPr>
          <w:noProof w:val="0"/>
        </w:rPr>
      </w:pPr>
      <w:r w:rsidRPr="008711EA">
        <w:rPr>
          <w:noProof w:val="0"/>
        </w:rPr>
        <w:t>-- **************************************************************</w:t>
      </w:r>
    </w:p>
    <w:p w14:paraId="58B5428D" w14:textId="77777777" w:rsidR="000E2576" w:rsidRPr="008711EA" w:rsidRDefault="000E2576" w:rsidP="000E2576">
      <w:pPr>
        <w:pStyle w:val="PL"/>
        <w:rPr>
          <w:noProof w:val="0"/>
        </w:rPr>
      </w:pPr>
      <w:r w:rsidRPr="008711EA">
        <w:rPr>
          <w:noProof w:val="0"/>
        </w:rPr>
        <w:t>--</w:t>
      </w:r>
    </w:p>
    <w:p w14:paraId="3CC6FB6E" w14:textId="77777777" w:rsidR="000E2576" w:rsidRPr="008711EA" w:rsidRDefault="000E2576" w:rsidP="000E2576">
      <w:pPr>
        <w:pStyle w:val="PL"/>
        <w:outlineLvl w:val="4"/>
        <w:rPr>
          <w:noProof w:val="0"/>
        </w:rPr>
      </w:pPr>
      <w:r w:rsidRPr="008711EA">
        <w:rPr>
          <w:noProof w:val="0"/>
        </w:rPr>
        <w:t>-- E-RAB Modification Confirm</w:t>
      </w:r>
    </w:p>
    <w:p w14:paraId="38A88D7E" w14:textId="77777777" w:rsidR="000E2576" w:rsidRPr="00986899" w:rsidRDefault="000E2576" w:rsidP="000E2576">
      <w:pPr>
        <w:pStyle w:val="PL"/>
        <w:rPr>
          <w:noProof w:val="0"/>
          <w:lang w:val="fr-FR"/>
        </w:rPr>
      </w:pPr>
      <w:r w:rsidRPr="00986899">
        <w:rPr>
          <w:noProof w:val="0"/>
          <w:lang w:val="fr-FR"/>
        </w:rPr>
        <w:t>--</w:t>
      </w:r>
    </w:p>
    <w:p w14:paraId="3548EF25" w14:textId="77777777" w:rsidR="000E2576" w:rsidRPr="00986899" w:rsidRDefault="000E2576" w:rsidP="000E2576">
      <w:pPr>
        <w:pStyle w:val="PL"/>
        <w:rPr>
          <w:noProof w:val="0"/>
          <w:lang w:val="fr-FR"/>
        </w:rPr>
      </w:pPr>
      <w:r w:rsidRPr="00986899">
        <w:rPr>
          <w:noProof w:val="0"/>
          <w:lang w:val="fr-FR"/>
        </w:rPr>
        <w:t>-- **************************************************************</w:t>
      </w:r>
    </w:p>
    <w:p w14:paraId="4A0B2626" w14:textId="77777777" w:rsidR="000E2576" w:rsidRPr="00986899" w:rsidRDefault="000E2576" w:rsidP="000E2576">
      <w:pPr>
        <w:pStyle w:val="PL"/>
        <w:rPr>
          <w:noProof w:val="0"/>
          <w:lang w:val="fr-FR"/>
        </w:rPr>
      </w:pPr>
    </w:p>
    <w:p w14:paraId="28C35320" w14:textId="77777777" w:rsidR="000E2576" w:rsidRPr="00986899" w:rsidRDefault="000E2576" w:rsidP="000E2576">
      <w:pPr>
        <w:pStyle w:val="PL"/>
        <w:rPr>
          <w:noProof w:val="0"/>
          <w:lang w:val="fr-FR"/>
        </w:rPr>
      </w:pPr>
      <w:r w:rsidRPr="00986899">
        <w:rPr>
          <w:noProof w:val="0"/>
          <w:lang w:val="fr-FR"/>
        </w:rPr>
        <w:t>E-RABModificationConfirm ::= SEQUENCE {</w:t>
      </w:r>
    </w:p>
    <w:p w14:paraId="6858CBDD"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{E-RABModificationConfirmIEs} },</w:t>
      </w:r>
    </w:p>
    <w:p w14:paraId="3191C3F0" w14:textId="77777777" w:rsidR="000E2576" w:rsidRPr="008711EA" w:rsidRDefault="000E2576" w:rsidP="000E2576">
      <w:pPr>
        <w:pStyle w:val="PL"/>
        <w:rPr>
          <w:noProof w:val="0"/>
        </w:rPr>
      </w:pPr>
      <w:r w:rsidRPr="00986899">
        <w:rPr>
          <w:noProof w:val="0"/>
          <w:lang w:val="fr-FR"/>
        </w:rPr>
        <w:tab/>
      </w:r>
      <w:r w:rsidRPr="008711EA">
        <w:rPr>
          <w:noProof w:val="0"/>
        </w:rPr>
        <w:t>...</w:t>
      </w:r>
    </w:p>
    <w:p w14:paraId="4016A22F" w14:textId="77777777" w:rsidR="000E2576" w:rsidRPr="008711EA" w:rsidRDefault="000E2576" w:rsidP="000E2576">
      <w:pPr>
        <w:pStyle w:val="PL"/>
        <w:rPr>
          <w:noProof w:val="0"/>
        </w:rPr>
      </w:pPr>
      <w:r w:rsidRPr="008711EA">
        <w:rPr>
          <w:noProof w:val="0"/>
        </w:rPr>
        <w:t>}</w:t>
      </w:r>
    </w:p>
    <w:p w14:paraId="3F58B04D" w14:textId="77777777" w:rsidR="000E2576" w:rsidRPr="008711EA" w:rsidRDefault="000E2576" w:rsidP="000E2576">
      <w:pPr>
        <w:pStyle w:val="PL"/>
        <w:rPr>
          <w:noProof w:val="0"/>
        </w:rPr>
      </w:pPr>
    </w:p>
    <w:p w14:paraId="487061E6" w14:textId="77777777" w:rsidR="000E2576" w:rsidRPr="008711EA" w:rsidRDefault="000E2576" w:rsidP="000E2576">
      <w:pPr>
        <w:pStyle w:val="PL"/>
        <w:rPr>
          <w:noProof w:val="0"/>
        </w:rPr>
      </w:pPr>
      <w:r w:rsidRPr="008711EA">
        <w:rPr>
          <w:noProof w:val="0"/>
        </w:rPr>
        <w:t>E-RABModificationConfirmIEs S1AP-PROTOCOL-IES ::= {</w:t>
      </w:r>
    </w:p>
    <w:p w14:paraId="1A688BEC"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37CCAEA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425444C8" w14:textId="77777777" w:rsidR="000E2576" w:rsidRPr="008711EA" w:rsidRDefault="000E2576" w:rsidP="000E2576">
      <w:pPr>
        <w:pStyle w:val="PL"/>
        <w:rPr>
          <w:noProof w:val="0"/>
        </w:rPr>
      </w:pPr>
      <w:r w:rsidRPr="008711EA">
        <w:rPr>
          <w:noProof w:val="0"/>
        </w:rPr>
        <w:tab/>
        <w:t>{ ID id-E-RABModifyListBearerModConf</w:t>
      </w:r>
      <w:r w:rsidRPr="008711EA">
        <w:rPr>
          <w:noProof w:val="0"/>
        </w:rPr>
        <w:tab/>
      </w:r>
      <w:r w:rsidRPr="008711EA">
        <w:rPr>
          <w:noProof w:val="0"/>
        </w:rPr>
        <w:tab/>
      </w:r>
      <w:r w:rsidRPr="008711EA">
        <w:rPr>
          <w:noProof w:val="0"/>
        </w:rPr>
        <w:tab/>
        <w:t>CRITICALITY ignore</w:t>
      </w:r>
      <w:r w:rsidRPr="008711EA">
        <w:rPr>
          <w:noProof w:val="0"/>
        </w:rPr>
        <w:tab/>
        <w:t>TYPE E-RABModifyListBearerModConf</w:t>
      </w:r>
      <w:r w:rsidRPr="008711EA">
        <w:rPr>
          <w:noProof w:val="0"/>
        </w:rPr>
        <w:tab/>
        <w:t>PRESENCE optional}|</w:t>
      </w:r>
    </w:p>
    <w:p w14:paraId="35DF94E2" w14:textId="77777777" w:rsidR="000E2576" w:rsidRPr="008711EA" w:rsidRDefault="000E2576" w:rsidP="000E2576">
      <w:pPr>
        <w:pStyle w:val="PL"/>
        <w:rPr>
          <w:noProof w:val="0"/>
        </w:rPr>
      </w:pPr>
      <w:r w:rsidRPr="008711EA">
        <w:rPr>
          <w:noProof w:val="0"/>
        </w:rPr>
        <w:tab/>
        <w:t>{ ID id-E-RABFailedToModifyListBearerModConf</w:t>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5D5F6EFA" w14:textId="77777777" w:rsidR="000E2576" w:rsidRPr="008711EA" w:rsidRDefault="000E2576" w:rsidP="000E2576">
      <w:pPr>
        <w:pStyle w:val="PL"/>
        <w:rPr>
          <w:noProof w:val="0"/>
        </w:rPr>
      </w:pPr>
      <w:r w:rsidRPr="008711EA">
        <w:rPr>
          <w:noProof w:val="0"/>
        </w:rPr>
        <w:tab/>
        <w:t>{ ID id-E-RABToBeReleasedListBearerModConf</w:t>
      </w:r>
      <w:r w:rsidRPr="008711EA">
        <w:rPr>
          <w:noProof w:val="0"/>
        </w:rPr>
        <w:tab/>
      </w:r>
      <w:r w:rsidRPr="008711EA">
        <w:rPr>
          <w:noProof w:val="0"/>
        </w:rPr>
        <w:tab/>
        <w:t>CRITICALITY ignore</w:t>
      </w:r>
      <w:r w:rsidRPr="008711EA">
        <w:rPr>
          <w:noProof w:val="0"/>
        </w:rPr>
        <w:tab/>
        <w:t>TYPE E-RABList</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3131549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C873B03"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r>
      <w:r w:rsidRPr="008711EA">
        <w:rPr>
          <w:noProof w:val="0"/>
        </w:rPr>
        <w:tab/>
        <w:t>PRESENCE optional},</w:t>
      </w:r>
    </w:p>
    <w:p w14:paraId="7AEFBC3A" w14:textId="77777777" w:rsidR="000E2576" w:rsidRPr="008711EA" w:rsidRDefault="000E2576" w:rsidP="000E2576">
      <w:pPr>
        <w:pStyle w:val="PL"/>
        <w:rPr>
          <w:noProof w:val="0"/>
        </w:rPr>
      </w:pPr>
      <w:r w:rsidRPr="008711EA">
        <w:rPr>
          <w:noProof w:val="0"/>
        </w:rPr>
        <w:tab/>
        <w:t>...</w:t>
      </w:r>
    </w:p>
    <w:p w14:paraId="5A14EA9D" w14:textId="77777777" w:rsidR="000E2576" w:rsidRPr="008711EA" w:rsidRDefault="000E2576" w:rsidP="000E2576">
      <w:pPr>
        <w:pStyle w:val="PL"/>
        <w:rPr>
          <w:noProof w:val="0"/>
        </w:rPr>
      </w:pPr>
      <w:r w:rsidRPr="008711EA">
        <w:rPr>
          <w:noProof w:val="0"/>
        </w:rPr>
        <w:t>}</w:t>
      </w:r>
    </w:p>
    <w:p w14:paraId="6F797873" w14:textId="77777777" w:rsidR="000E2576" w:rsidRPr="008711EA" w:rsidRDefault="000E2576" w:rsidP="000E2576">
      <w:pPr>
        <w:pStyle w:val="PL"/>
        <w:rPr>
          <w:noProof w:val="0"/>
        </w:rPr>
      </w:pPr>
    </w:p>
    <w:p w14:paraId="220ED7CE" w14:textId="77777777" w:rsidR="000E2576" w:rsidRPr="008711EA" w:rsidRDefault="000E2576" w:rsidP="000E2576">
      <w:pPr>
        <w:pStyle w:val="PL"/>
        <w:rPr>
          <w:noProof w:val="0"/>
        </w:rPr>
      </w:pPr>
      <w:r w:rsidRPr="008711EA">
        <w:rPr>
          <w:noProof w:val="0"/>
        </w:rPr>
        <w:t>E-RABModifyListBearerModConf ::= SEQUENCE (SIZE(1.. maxnoofE-RABs)) OF ProtocolIE-SingleContainer { {E-RABModifyItemBearerModConfIEs} }</w:t>
      </w:r>
    </w:p>
    <w:p w14:paraId="2E79AF69" w14:textId="77777777" w:rsidR="000E2576" w:rsidRPr="008711EA" w:rsidRDefault="000E2576" w:rsidP="000E2576">
      <w:pPr>
        <w:pStyle w:val="PL"/>
        <w:rPr>
          <w:noProof w:val="0"/>
        </w:rPr>
      </w:pPr>
    </w:p>
    <w:p w14:paraId="0D4B241E" w14:textId="77777777" w:rsidR="000E2576" w:rsidRPr="008711EA" w:rsidRDefault="000E2576" w:rsidP="000E2576">
      <w:pPr>
        <w:pStyle w:val="PL"/>
        <w:rPr>
          <w:noProof w:val="0"/>
        </w:rPr>
      </w:pPr>
      <w:r w:rsidRPr="008711EA">
        <w:rPr>
          <w:noProof w:val="0"/>
        </w:rPr>
        <w:t xml:space="preserve">E-RABModifyItemBearerModConfIEs </w:t>
      </w:r>
      <w:r w:rsidRPr="008711EA">
        <w:rPr>
          <w:noProof w:val="0"/>
        </w:rPr>
        <w:tab/>
        <w:t>S1AP-PROTOCOL-IES ::= {</w:t>
      </w:r>
    </w:p>
    <w:p w14:paraId="16B545A1" w14:textId="77777777" w:rsidR="000E2576" w:rsidRPr="008711EA" w:rsidRDefault="000E2576" w:rsidP="000E2576">
      <w:pPr>
        <w:pStyle w:val="PL"/>
        <w:rPr>
          <w:noProof w:val="0"/>
        </w:rPr>
      </w:pPr>
      <w:r w:rsidRPr="008711EA">
        <w:rPr>
          <w:noProof w:val="0"/>
        </w:rPr>
        <w:tab/>
        <w:t>{ ID id-E-RABModifyItemBearerModConf</w:t>
      </w:r>
      <w:r w:rsidRPr="008711EA">
        <w:rPr>
          <w:noProof w:val="0"/>
        </w:rPr>
        <w:tab/>
      </w:r>
      <w:r w:rsidRPr="008711EA">
        <w:rPr>
          <w:noProof w:val="0"/>
        </w:rPr>
        <w:tab/>
        <w:t>CRITICALITY ignore</w:t>
      </w:r>
      <w:r w:rsidRPr="008711EA">
        <w:rPr>
          <w:noProof w:val="0"/>
        </w:rPr>
        <w:tab/>
        <w:t>TYPE E-RABModifyItemBearerModConf</w:t>
      </w:r>
      <w:r w:rsidRPr="008711EA">
        <w:rPr>
          <w:noProof w:val="0"/>
        </w:rPr>
        <w:tab/>
      </w:r>
      <w:r w:rsidRPr="008711EA">
        <w:rPr>
          <w:noProof w:val="0"/>
        </w:rPr>
        <w:tab/>
        <w:t>PRESENCE mandatory},</w:t>
      </w:r>
    </w:p>
    <w:p w14:paraId="433CE3D7" w14:textId="77777777" w:rsidR="000E2576" w:rsidRPr="008711EA" w:rsidRDefault="000E2576" w:rsidP="000E2576">
      <w:pPr>
        <w:pStyle w:val="PL"/>
        <w:rPr>
          <w:noProof w:val="0"/>
        </w:rPr>
      </w:pPr>
      <w:r w:rsidRPr="008711EA">
        <w:rPr>
          <w:noProof w:val="0"/>
        </w:rPr>
        <w:tab/>
        <w:t>...</w:t>
      </w:r>
    </w:p>
    <w:p w14:paraId="11FD8B58" w14:textId="77777777" w:rsidR="000E2576" w:rsidRPr="008711EA" w:rsidRDefault="000E2576" w:rsidP="000E2576">
      <w:pPr>
        <w:pStyle w:val="PL"/>
        <w:rPr>
          <w:noProof w:val="0"/>
        </w:rPr>
      </w:pPr>
      <w:r w:rsidRPr="008711EA">
        <w:rPr>
          <w:noProof w:val="0"/>
        </w:rPr>
        <w:t>}</w:t>
      </w:r>
    </w:p>
    <w:p w14:paraId="46D77973" w14:textId="77777777" w:rsidR="000E2576" w:rsidRPr="008711EA" w:rsidRDefault="000E2576" w:rsidP="000E2576">
      <w:pPr>
        <w:pStyle w:val="PL"/>
        <w:rPr>
          <w:noProof w:val="0"/>
        </w:rPr>
      </w:pPr>
    </w:p>
    <w:p w14:paraId="535AF962" w14:textId="77777777" w:rsidR="000E2576" w:rsidRPr="008711EA" w:rsidRDefault="000E2576" w:rsidP="000E2576">
      <w:pPr>
        <w:pStyle w:val="PL"/>
        <w:rPr>
          <w:noProof w:val="0"/>
        </w:rPr>
      </w:pPr>
      <w:r w:rsidRPr="008711EA">
        <w:rPr>
          <w:noProof w:val="0"/>
        </w:rPr>
        <w:t>E-RABModifyItemBearerModConf ::= SEQUENCE {</w:t>
      </w:r>
    </w:p>
    <w:p w14:paraId="641DFED0"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6DC56613" w14:textId="77777777" w:rsidR="000E2576" w:rsidRPr="00986899" w:rsidRDefault="000E2576" w:rsidP="000E2576">
      <w:pPr>
        <w:pStyle w:val="PL"/>
        <w:rPr>
          <w:noProof w:val="0"/>
          <w:lang w:val="fr-FR"/>
        </w:rPr>
      </w:pPr>
      <w:r w:rsidRPr="008711EA">
        <w:rPr>
          <w:noProof w:val="0"/>
        </w:rPr>
        <w:tab/>
      </w:r>
      <w:r w:rsidRPr="00986899">
        <w:rPr>
          <w:noProof w:val="0"/>
          <w:lang w:val="fr-FR"/>
        </w:rPr>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{E-RABModifyItemBearerModConfExtIEs} } OPTIONAL,</w:t>
      </w:r>
    </w:p>
    <w:p w14:paraId="48E9D20D" w14:textId="77777777" w:rsidR="000E2576" w:rsidRPr="008711EA" w:rsidRDefault="000E2576" w:rsidP="000E2576">
      <w:pPr>
        <w:pStyle w:val="PL"/>
        <w:rPr>
          <w:noProof w:val="0"/>
        </w:rPr>
      </w:pPr>
      <w:r w:rsidRPr="00986899">
        <w:rPr>
          <w:noProof w:val="0"/>
          <w:lang w:val="fr-FR"/>
        </w:rPr>
        <w:tab/>
      </w:r>
      <w:r w:rsidRPr="008711EA">
        <w:rPr>
          <w:noProof w:val="0"/>
        </w:rPr>
        <w:t>...</w:t>
      </w:r>
    </w:p>
    <w:p w14:paraId="4D2C0CF8" w14:textId="77777777" w:rsidR="000E2576" w:rsidRPr="008711EA" w:rsidRDefault="000E2576" w:rsidP="000E2576">
      <w:pPr>
        <w:pStyle w:val="PL"/>
        <w:rPr>
          <w:noProof w:val="0"/>
        </w:rPr>
      </w:pPr>
      <w:r w:rsidRPr="008711EA">
        <w:rPr>
          <w:noProof w:val="0"/>
        </w:rPr>
        <w:t>}</w:t>
      </w:r>
    </w:p>
    <w:p w14:paraId="2DFA748A" w14:textId="77777777" w:rsidR="000E2576" w:rsidRPr="008711EA" w:rsidRDefault="000E2576" w:rsidP="000E2576">
      <w:pPr>
        <w:pStyle w:val="PL"/>
        <w:rPr>
          <w:noProof w:val="0"/>
        </w:rPr>
      </w:pPr>
    </w:p>
    <w:p w14:paraId="7C55A1EE" w14:textId="77777777" w:rsidR="000E2576" w:rsidRPr="008711EA" w:rsidRDefault="000E2576" w:rsidP="000E2576">
      <w:pPr>
        <w:pStyle w:val="PL"/>
        <w:rPr>
          <w:noProof w:val="0"/>
        </w:rPr>
      </w:pPr>
    </w:p>
    <w:p w14:paraId="7C321275" w14:textId="77777777" w:rsidR="000E2576" w:rsidRPr="008711EA" w:rsidRDefault="000E2576" w:rsidP="000E2576">
      <w:pPr>
        <w:pStyle w:val="PL"/>
        <w:rPr>
          <w:noProof w:val="0"/>
        </w:rPr>
      </w:pPr>
      <w:r w:rsidRPr="008711EA">
        <w:rPr>
          <w:noProof w:val="0"/>
        </w:rPr>
        <w:t>E-RABModifyItemBearerModConfExtIEs S1AP-PROTOCOL-EXTENSION ::= {</w:t>
      </w:r>
    </w:p>
    <w:p w14:paraId="27FAFB08" w14:textId="77777777" w:rsidR="000E2576" w:rsidRPr="008711EA" w:rsidRDefault="000E2576" w:rsidP="000E2576">
      <w:pPr>
        <w:pStyle w:val="PL"/>
        <w:rPr>
          <w:noProof w:val="0"/>
        </w:rPr>
      </w:pPr>
      <w:r w:rsidRPr="008711EA">
        <w:rPr>
          <w:noProof w:val="0"/>
        </w:rPr>
        <w:tab/>
        <w:t>...</w:t>
      </w:r>
    </w:p>
    <w:p w14:paraId="627D245E" w14:textId="77777777" w:rsidR="000E2576" w:rsidRPr="008711EA" w:rsidRDefault="000E2576" w:rsidP="000E2576">
      <w:pPr>
        <w:pStyle w:val="PL"/>
        <w:rPr>
          <w:noProof w:val="0"/>
        </w:rPr>
      </w:pPr>
      <w:r w:rsidRPr="008711EA">
        <w:rPr>
          <w:noProof w:val="0"/>
        </w:rPr>
        <w:t>}</w:t>
      </w:r>
    </w:p>
    <w:p w14:paraId="75E90868" w14:textId="77777777" w:rsidR="000E2576" w:rsidRPr="008711EA" w:rsidRDefault="000E2576" w:rsidP="000E2576">
      <w:pPr>
        <w:pStyle w:val="PL"/>
        <w:rPr>
          <w:noProof w:val="0"/>
        </w:rPr>
      </w:pPr>
    </w:p>
    <w:p w14:paraId="07F46AF5" w14:textId="77777777" w:rsidR="000E2576" w:rsidRPr="008711EA" w:rsidRDefault="000E2576" w:rsidP="000E2576">
      <w:pPr>
        <w:pStyle w:val="PL"/>
        <w:rPr>
          <w:noProof w:val="0"/>
        </w:rPr>
      </w:pPr>
    </w:p>
    <w:p w14:paraId="46B7DF24" w14:textId="77777777" w:rsidR="000E2576" w:rsidRPr="008711EA" w:rsidRDefault="000E2576" w:rsidP="000E2576">
      <w:pPr>
        <w:pStyle w:val="PL"/>
        <w:rPr>
          <w:noProof w:val="0"/>
        </w:rPr>
      </w:pPr>
      <w:r w:rsidRPr="008711EA">
        <w:rPr>
          <w:noProof w:val="0"/>
        </w:rPr>
        <w:t>-- **************************************************************</w:t>
      </w:r>
    </w:p>
    <w:p w14:paraId="16F85361" w14:textId="77777777" w:rsidR="000E2576" w:rsidRPr="008711EA" w:rsidRDefault="000E2576" w:rsidP="000E2576">
      <w:pPr>
        <w:pStyle w:val="PL"/>
        <w:rPr>
          <w:noProof w:val="0"/>
        </w:rPr>
      </w:pPr>
      <w:r w:rsidRPr="008711EA">
        <w:rPr>
          <w:noProof w:val="0"/>
        </w:rPr>
        <w:t>--</w:t>
      </w:r>
    </w:p>
    <w:p w14:paraId="4FA367E9" w14:textId="77777777" w:rsidR="000E2576" w:rsidRPr="008711EA" w:rsidRDefault="000E2576" w:rsidP="000E2576">
      <w:pPr>
        <w:pStyle w:val="PL"/>
        <w:rPr>
          <w:noProof w:val="0"/>
        </w:rPr>
      </w:pPr>
      <w:r w:rsidRPr="008711EA">
        <w:rPr>
          <w:noProof w:val="0"/>
        </w:rPr>
        <w:t>-- UE CONTEXT MODIFICATION INDICATION ELEMENTARY PROCEDURE</w:t>
      </w:r>
    </w:p>
    <w:p w14:paraId="4AD62DE9" w14:textId="77777777" w:rsidR="000E2576" w:rsidRPr="008711EA" w:rsidRDefault="000E2576" w:rsidP="000E2576">
      <w:pPr>
        <w:pStyle w:val="PL"/>
        <w:rPr>
          <w:noProof w:val="0"/>
        </w:rPr>
      </w:pPr>
      <w:r w:rsidRPr="008711EA">
        <w:rPr>
          <w:noProof w:val="0"/>
        </w:rPr>
        <w:t>--</w:t>
      </w:r>
    </w:p>
    <w:p w14:paraId="15AC1C70" w14:textId="77777777" w:rsidR="000E2576" w:rsidRPr="008711EA" w:rsidRDefault="000E2576" w:rsidP="000E2576">
      <w:pPr>
        <w:pStyle w:val="PL"/>
        <w:rPr>
          <w:noProof w:val="0"/>
        </w:rPr>
      </w:pPr>
      <w:r w:rsidRPr="008711EA">
        <w:rPr>
          <w:noProof w:val="0"/>
        </w:rPr>
        <w:t>-- **************************************************************</w:t>
      </w:r>
    </w:p>
    <w:p w14:paraId="06CBB188" w14:textId="77777777" w:rsidR="000E2576" w:rsidRPr="008711EA" w:rsidRDefault="000E2576" w:rsidP="000E2576">
      <w:pPr>
        <w:pStyle w:val="PL"/>
        <w:rPr>
          <w:noProof w:val="0"/>
        </w:rPr>
      </w:pPr>
    </w:p>
    <w:p w14:paraId="4F6674C3" w14:textId="77777777" w:rsidR="000E2576" w:rsidRPr="008711EA" w:rsidRDefault="000E2576" w:rsidP="000E2576">
      <w:pPr>
        <w:pStyle w:val="PL"/>
        <w:rPr>
          <w:noProof w:val="0"/>
        </w:rPr>
      </w:pPr>
      <w:r w:rsidRPr="008711EA">
        <w:rPr>
          <w:noProof w:val="0"/>
        </w:rPr>
        <w:t>-- **************************************************************</w:t>
      </w:r>
    </w:p>
    <w:p w14:paraId="289A4C2F" w14:textId="77777777" w:rsidR="000E2576" w:rsidRPr="008711EA" w:rsidRDefault="000E2576" w:rsidP="000E2576">
      <w:pPr>
        <w:pStyle w:val="PL"/>
        <w:rPr>
          <w:noProof w:val="0"/>
        </w:rPr>
      </w:pPr>
      <w:r w:rsidRPr="008711EA">
        <w:rPr>
          <w:noProof w:val="0"/>
        </w:rPr>
        <w:t>--</w:t>
      </w:r>
    </w:p>
    <w:p w14:paraId="42697DC4" w14:textId="77777777" w:rsidR="000E2576" w:rsidRPr="008711EA" w:rsidRDefault="000E2576" w:rsidP="000E2576">
      <w:pPr>
        <w:pStyle w:val="PL"/>
        <w:rPr>
          <w:noProof w:val="0"/>
        </w:rPr>
      </w:pPr>
      <w:r w:rsidRPr="008711EA">
        <w:rPr>
          <w:noProof w:val="0"/>
        </w:rPr>
        <w:t>-- UE Context Modification Indication</w:t>
      </w:r>
    </w:p>
    <w:p w14:paraId="640AA81C" w14:textId="77777777" w:rsidR="000E2576" w:rsidRPr="008711EA" w:rsidRDefault="000E2576" w:rsidP="000E2576">
      <w:pPr>
        <w:pStyle w:val="PL"/>
        <w:rPr>
          <w:noProof w:val="0"/>
        </w:rPr>
      </w:pPr>
      <w:r w:rsidRPr="008711EA">
        <w:rPr>
          <w:noProof w:val="0"/>
        </w:rPr>
        <w:t>--</w:t>
      </w:r>
    </w:p>
    <w:p w14:paraId="07E02732" w14:textId="77777777" w:rsidR="000E2576" w:rsidRPr="008711EA" w:rsidRDefault="000E2576" w:rsidP="000E2576">
      <w:pPr>
        <w:pStyle w:val="PL"/>
        <w:rPr>
          <w:noProof w:val="0"/>
        </w:rPr>
      </w:pPr>
      <w:r w:rsidRPr="008711EA">
        <w:rPr>
          <w:noProof w:val="0"/>
        </w:rPr>
        <w:t>-- **************************************************************</w:t>
      </w:r>
    </w:p>
    <w:p w14:paraId="3D4C67A8" w14:textId="77777777" w:rsidR="000E2576" w:rsidRPr="008711EA" w:rsidRDefault="000E2576" w:rsidP="000E2576">
      <w:pPr>
        <w:pStyle w:val="PL"/>
        <w:rPr>
          <w:noProof w:val="0"/>
        </w:rPr>
      </w:pPr>
    </w:p>
    <w:p w14:paraId="37315E3D" w14:textId="77777777" w:rsidR="000E2576" w:rsidRPr="008711EA" w:rsidRDefault="000E2576" w:rsidP="000E2576">
      <w:pPr>
        <w:pStyle w:val="PL"/>
        <w:rPr>
          <w:noProof w:val="0"/>
        </w:rPr>
      </w:pPr>
      <w:r w:rsidRPr="008711EA">
        <w:rPr>
          <w:noProof w:val="0"/>
        </w:rPr>
        <w:t>UEContextModificationIndication ::= SEQUENCE {</w:t>
      </w:r>
    </w:p>
    <w:p w14:paraId="7BF92B90"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UEContextModificationIndicationIEs} },</w:t>
      </w:r>
    </w:p>
    <w:p w14:paraId="2109389D" w14:textId="77777777" w:rsidR="000E2576" w:rsidRPr="008711EA" w:rsidRDefault="000E2576" w:rsidP="000E2576">
      <w:pPr>
        <w:pStyle w:val="PL"/>
        <w:rPr>
          <w:noProof w:val="0"/>
        </w:rPr>
      </w:pPr>
      <w:r w:rsidRPr="008711EA">
        <w:rPr>
          <w:noProof w:val="0"/>
        </w:rPr>
        <w:tab/>
        <w:t>...</w:t>
      </w:r>
    </w:p>
    <w:p w14:paraId="79CD97E7" w14:textId="77777777" w:rsidR="000E2576" w:rsidRPr="008711EA" w:rsidRDefault="000E2576" w:rsidP="000E2576">
      <w:pPr>
        <w:pStyle w:val="PL"/>
        <w:rPr>
          <w:noProof w:val="0"/>
        </w:rPr>
      </w:pPr>
      <w:r w:rsidRPr="008711EA">
        <w:rPr>
          <w:noProof w:val="0"/>
        </w:rPr>
        <w:t>}</w:t>
      </w:r>
    </w:p>
    <w:p w14:paraId="5F4973F3" w14:textId="77777777" w:rsidR="000E2576" w:rsidRPr="008711EA" w:rsidRDefault="000E2576" w:rsidP="000E2576">
      <w:pPr>
        <w:pStyle w:val="PL"/>
        <w:rPr>
          <w:noProof w:val="0"/>
        </w:rPr>
      </w:pPr>
    </w:p>
    <w:p w14:paraId="1FF21502" w14:textId="77777777" w:rsidR="000E2576" w:rsidRPr="008711EA" w:rsidRDefault="000E2576" w:rsidP="000E2576">
      <w:pPr>
        <w:pStyle w:val="PL"/>
        <w:rPr>
          <w:noProof w:val="0"/>
        </w:rPr>
      </w:pPr>
      <w:r w:rsidRPr="008711EA">
        <w:rPr>
          <w:noProof w:val="0"/>
        </w:rPr>
        <w:t>UEContextModificationIndicationIEs S1AP-PROTOCOL-IES ::= {</w:t>
      </w:r>
    </w:p>
    <w:p w14:paraId="251CBE80"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t>PRESENCE mandatory}|</w:t>
      </w:r>
    </w:p>
    <w:p w14:paraId="5AC506FF"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t>PRESENCE mandatory}|</w:t>
      </w:r>
    </w:p>
    <w:p w14:paraId="53AA3DF3" w14:textId="77777777" w:rsidR="000E2576" w:rsidRPr="008711EA" w:rsidRDefault="000E2576" w:rsidP="000E2576">
      <w:pPr>
        <w:pStyle w:val="PL"/>
        <w:rPr>
          <w:noProof w:val="0"/>
        </w:rPr>
      </w:pPr>
      <w:r w:rsidRPr="008711EA">
        <w:rPr>
          <w:noProof w:val="0"/>
        </w:rPr>
        <w:tab/>
        <w:t>{ ID id-CSGMembershipInfo</w:t>
      </w:r>
      <w:r w:rsidRPr="008711EA">
        <w:rPr>
          <w:noProof w:val="0"/>
        </w:rPr>
        <w:tab/>
      </w:r>
      <w:r w:rsidRPr="008711EA">
        <w:rPr>
          <w:noProof w:val="0"/>
        </w:rPr>
        <w:tab/>
        <w:t>CRITICALITY reject</w:t>
      </w:r>
      <w:r w:rsidRPr="008711EA">
        <w:rPr>
          <w:noProof w:val="0"/>
        </w:rPr>
        <w:tab/>
        <w:t>TYPE CSGMembershipInfo</w:t>
      </w:r>
      <w:r w:rsidRPr="008711EA">
        <w:rPr>
          <w:noProof w:val="0"/>
        </w:rPr>
        <w:tab/>
      </w:r>
      <w:r w:rsidRPr="008711EA">
        <w:rPr>
          <w:noProof w:val="0"/>
        </w:rPr>
        <w:tab/>
        <w:t>PRESENCE optional},</w:t>
      </w:r>
    </w:p>
    <w:p w14:paraId="451780E6"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31B8C76E" w14:textId="77777777" w:rsidR="000E2576" w:rsidRPr="00986899" w:rsidRDefault="000E2576" w:rsidP="000E2576">
      <w:pPr>
        <w:pStyle w:val="PL"/>
        <w:rPr>
          <w:noProof w:val="0"/>
          <w:lang w:val="fr-FR"/>
        </w:rPr>
      </w:pPr>
      <w:r w:rsidRPr="00986899">
        <w:rPr>
          <w:noProof w:val="0"/>
          <w:lang w:val="fr-FR"/>
        </w:rPr>
        <w:t>}</w:t>
      </w:r>
    </w:p>
    <w:p w14:paraId="18C79291" w14:textId="77777777" w:rsidR="000E2576" w:rsidRPr="00986899" w:rsidRDefault="000E2576" w:rsidP="000E2576">
      <w:pPr>
        <w:pStyle w:val="PL"/>
        <w:rPr>
          <w:noProof w:val="0"/>
          <w:lang w:val="fr-FR"/>
        </w:rPr>
      </w:pPr>
    </w:p>
    <w:p w14:paraId="3B4E82B8" w14:textId="77777777" w:rsidR="000E2576" w:rsidRPr="00986899" w:rsidRDefault="000E2576" w:rsidP="000E2576">
      <w:pPr>
        <w:pStyle w:val="PL"/>
        <w:rPr>
          <w:noProof w:val="0"/>
          <w:lang w:val="fr-FR"/>
        </w:rPr>
      </w:pPr>
    </w:p>
    <w:p w14:paraId="4DF98F9B" w14:textId="77777777" w:rsidR="000E2576" w:rsidRPr="00986899" w:rsidRDefault="000E2576" w:rsidP="000E2576">
      <w:pPr>
        <w:pStyle w:val="PL"/>
        <w:rPr>
          <w:noProof w:val="0"/>
          <w:lang w:val="fr-FR"/>
        </w:rPr>
      </w:pPr>
      <w:r w:rsidRPr="00986899">
        <w:rPr>
          <w:noProof w:val="0"/>
          <w:lang w:val="fr-FR"/>
        </w:rPr>
        <w:t>-- **************************************************************</w:t>
      </w:r>
    </w:p>
    <w:p w14:paraId="7A070113" w14:textId="77777777" w:rsidR="000E2576" w:rsidRPr="00986899" w:rsidRDefault="000E2576" w:rsidP="000E2576">
      <w:pPr>
        <w:pStyle w:val="PL"/>
        <w:rPr>
          <w:noProof w:val="0"/>
          <w:lang w:val="fr-FR"/>
        </w:rPr>
      </w:pPr>
      <w:r w:rsidRPr="00986899">
        <w:rPr>
          <w:noProof w:val="0"/>
          <w:lang w:val="fr-FR"/>
        </w:rPr>
        <w:t>--</w:t>
      </w:r>
    </w:p>
    <w:p w14:paraId="79C138F3" w14:textId="77777777" w:rsidR="000E2576" w:rsidRPr="00986899" w:rsidRDefault="000E2576" w:rsidP="000E2576">
      <w:pPr>
        <w:pStyle w:val="PL"/>
        <w:rPr>
          <w:noProof w:val="0"/>
          <w:lang w:val="fr-FR"/>
        </w:rPr>
      </w:pPr>
      <w:r w:rsidRPr="00986899">
        <w:rPr>
          <w:noProof w:val="0"/>
          <w:lang w:val="fr-FR"/>
        </w:rPr>
        <w:t>-- UE Context Modification Confirm</w:t>
      </w:r>
    </w:p>
    <w:p w14:paraId="04B2B6A5" w14:textId="77777777" w:rsidR="000E2576" w:rsidRPr="00986899" w:rsidRDefault="000E2576" w:rsidP="000E2576">
      <w:pPr>
        <w:pStyle w:val="PL"/>
        <w:rPr>
          <w:noProof w:val="0"/>
          <w:lang w:val="fr-FR"/>
        </w:rPr>
      </w:pPr>
      <w:r w:rsidRPr="00986899">
        <w:rPr>
          <w:noProof w:val="0"/>
          <w:lang w:val="fr-FR"/>
        </w:rPr>
        <w:t>--</w:t>
      </w:r>
    </w:p>
    <w:p w14:paraId="57158EDD" w14:textId="77777777" w:rsidR="000E2576" w:rsidRPr="00986899" w:rsidRDefault="000E2576" w:rsidP="000E2576">
      <w:pPr>
        <w:pStyle w:val="PL"/>
        <w:rPr>
          <w:noProof w:val="0"/>
          <w:lang w:val="fr-FR"/>
        </w:rPr>
      </w:pPr>
      <w:r w:rsidRPr="00986899">
        <w:rPr>
          <w:noProof w:val="0"/>
          <w:lang w:val="fr-FR"/>
        </w:rPr>
        <w:t>-- **************************************************************</w:t>
      </w:r>
    </w:p>
    <w:p w14:paraId="71169397" w14:textId="77777777" w:rsidR="000E2576" w:rsidRPr="00986899" w:rsidRDefault="000E2576" w:rsidP="000E2576">
      <w:pPr>
        <w:pStyle w:val="PL"/>
        <w:rPr>
          <w:noProof w:val="0"/>
          <w:lang w:val="fr-FR"/>
        </w:rPr>
      </w:pPr>
    </w:p>
    <w:p w14:paraId="0A2909DC" w14:textId="77777777" w:rsidR="000E2576" w:rsidRPr="00986899" w:rsidRDefault="000E2576" w:rsidP="000E2576">
      <w:pPr>
        <w:pStyle w:val="PL"/>
        <w:rPr>
          <w:noProof w:val="0"/>
          <w:lang w:val="fr-FR"/>
        </w:rPr>
      </w:pPr>
      <w:r w:rsidRPr="00986899">
        <w:rPr>
          <w:noProof w:val="0"/>
          <w:lang w:val="fr-FR"/>
        </w:rPr>
        <w:t>UEContextModificationConfirm ::= SEQUENCE {</w:t>
      </w:r>
    </w:p>
    <w:p w14:paraId="636BF617"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{UEContextModificationConfirmIEs} },</w:t>
      </w:r>
    </w:p>
    <w:p w14:paraId="3FCCC0E6" w14:textId="77777777" w:rsidR="000E2576" w:rsidRPr="00986899" w:rsidRDefault="000E2576" w:rsidP="000E2576">
      <w:pPr>
        <w:pStyle w:val="PL"/>
        <w:rPr>
          <w:noProof w:val="0"/>
          <w:lang w:val="fr-FR"/>
        </w:rPr>
      </w:pPr>
      <w:r w:rsidRPr="00986899">
        <w:rPr>
          <w:noProof w:val="0"/>
          <w:lang w:val="fr-FR"/>
        </w:rPr>
        <w:tab/>
        <w:t>...</w:t>
      </w:r>
    </w:p>
    <w:p w14:paraId="2D110AA7" w14:textId="77777777" w:rsidR="000E2576" w:rsidRPr="00986899" w:rsidRDefault="000E2576" w:rsidP="000E2576">
      <w:pPr>
        <w:pStyle w:val="PL"/>
        <w:rPr>
          <w:noProof w:val="0"/>
          <w:lang w:val="fr-FR"/>
        </w:rPr>
      </w:pPr>
      <w:r w:rsidRPr="00986899">
        <w:rPr>
          <w:noProof w:val="0"/>
          <w:lang w:val="fr-FR"/>
        </w:rPr>
        <w:t>}</w:t>
      </w:r>
    </w:p>
    <w:p w14:paraId="01D26D02" w14:textId="77777777" w:rsidR="000E2576" w:rsidRPr="00986899" w:rsidRDefault="000E2576" w:rsidP="000E2576">
      <w:pPr>
        <w:pStyle w:val="PL"/>
        <w:rPr>
          <w:noProof w:val="0"/>
          <w:lang w:val="fr-FR"/>
        </w:rPr>
      </w:pPr>
    </w:p>
    <w:p w14:paraId="00AC8C05" w14:textId="77777777" w:rsidR="000E2576" w:rsidRPr="00986899" w:rsidRDefault="000E2576" w:rsidP="000E2576">
      <w:pPr>
        <w:pStyle w:val="PL"/>
        <w:rPr>
          <w:noProof w:val="0"/>
          <w:lang w:val="fr-FR"/>
        </w:rPr>
      </w:pPr>
      <w:r w:rsidRPr="00986899">
        <w:rPr>
          <w:noProof w:val="0"/>
          <w:lang w:val="fr-FR"/>
        </w:rPr>
        <w:t>UEContextModificationConfirmIEs S1AP-PROTOCOL-IES ::= {</w:t>
      </w:r>
    </w:p>
    <w:p w14:paraId="76844853"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4BD784F1"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613F4D5" w14:textId="77777777" w:rsidR="000E2576" w:rsidRPr="008711EA" w:rsidRDefault="000E2576" w:rsidP="000E2576">
      <w:pPr>
        <w:pStyle w:val="PL"/>
        <w:rPr>
          <w:noProof w:val="0"/>
        </w:rPr>
      </w:pPr>
      <w:r w:rsidRPr="008711EA">
        <w:rPr>
          <w:noProof w:val="0"/>
        </w:rPr>
        <w:tab/>
        <w:t>{ ID id-CSGMembershipStatus</w:t>
      </w:r>
      <w:r w:rsidRPr="008711EA">
        <w:rPr>
          <w:noProof w:val="0"/>
        </w:rPr>
        <w:tab/>
      </w:r>
      <w:r w:rsidRPr="008711EA">
        <w:rPr>
          <w:noProof w:val="0"/>
        </w:rPr>
        <w:tab/>
      </w:r>
      <w:r w:rsidRPr="008711EA">
        <w:rPr>
          <w:noProof w:val="0"/>
        </w:rPr>
        <w:tab/>
        <w:t>CRITICALITY ignore</w:t>
      </w:r>
      <w:r w:rsidRPr="008711EA">
        <w:rPr>
          <w:noProof w:val="0"/>
        </w:rPr>
        <w:tab/>
        <w:t>TYPE CSGMembershipStatus</w:t>
      </w:r>
      <w:r w:rsidRPr="008711EA">
        <w:rPr>
          <w:noProof w:val="0"/>
        </w:rPr>
        <w:tab/>
      </w:r>
      <w:r w:rsidRPr="008711EA">
        <w:rPr>
          <w:noProof w:val="0"/>
        </w:rPr>
        <w:tab/>
        <w:t>PRESENCE optional}|</w:t>
      </w:r>
    </w:p>
    <w:p w14:paraId="66A45CB4"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4A85509D" w14:textId="77777777" w:rsidR="000E2576" w:rsidRPr="008711EA" w:rsidRDefault="000E2576" w:rsidP="000E2576">
      <w:pPr>
        <w:pStyle w:val="PL"/>
        <w:rPr>
          <w:noProof w:val="0"/>
        </w:rPr>
      </w:pPr>
      <w:r w:rsidRPr="008711EA">
        <w:rPr>
          <w:noProof w:val="0"/>
        </w:rPr>
        <w:tab/>
        <w:t>...</w:t>
      </w:r>
    </w:p>
    <w:p w14:paraId="77726E19" w14:textId="77777777" w:rsidR="000E2576" w:rsidRPr="008711EA" w:rsidRDefault="000E2576" w:rsidP="000E2576">
      <w:pPr>
        <w:pStyle w:val="PL"/>
        <w:rPr>
          <w:noProof w:val="0"/>
        </w:rPr>
      </w:pPr>
      <w:r w:rsidRPr="008711EA">
        <w:rPr>
          <w:noProof w:val="0"/>
        </w:rPr>
        <w:t>}</w:t>
      </w:r>
    </w:p>
    <w:p w14:paraId="7BF6B7D4" w14:textId="77777777" w:rsidR="000E2576" w:rsidRPr="008711EA" w:rsidRDefault="000E2576" w:rsidP="000E2576">
      <w:pPr>
        <w:pStyle w:val="PL"/>
        <w:rPr>
          <w:noProof w:val="0"/>
        </w:rPr>
      </w:pPr>
    </w:p>
    <w:p w14:paraId="42F73EDF" w14:textId="77777777" w:rsidR="000E2576" w:rsidRPr="008711EA" w:rsidRDefault="000E2576" w:rsidP="000E2576">
      <w:pPr>
        <w:pStyle w:val="PL"/>
        <w:rPr>
          <w:noProof w:val="0"/>
        </w:rPr>
      </w:pPr>
      <w:r w:rsidRPr="008711EA">
        <w:rPr>
          <w:noProof w:val="0"/>
        </w:rPr>
        <w:t>-- **************************************************************</w:t>
      </w:r>
    </w:p>
    <w:p w14:paraId="2233B86C" w14:textId="77777777" w:rsidR="000E2576" w:rsidRPr="008711EA" w:rsidRDefault="000E2576" w:rsidP="000E2576">
      <w:pPr>
        <w:pStyle w:val="PL"/>
        <w:rPr>
          <w:noProof w:val="0"/>
        </w:rPr>
      </w:pPr>
      <w:r w:rsidRPr="008711EA">
        <w:rPr>
          <w:noProof w:val="0"/>
        </w:rPr>
        <w:t>--</w:t>
      </w:r>
    </w:p>
    <w:p w14:paraId="3536BEAF" w14:textId="77777777" w:rsidR="000E2576" w:rsidRPr="008711EA" w:rsidRDefault="000E2576" w:rsidP="000E2576">
      <w:pPr>
        <w:pStyle w:val="PL"/>
        <w:rPr>
          <w:noProof w:val="0"/>
        </w:rPr>
      </w:pPr>
      <w:r w:rsidRPr="008711EA">
        <w:rPr>
          <w:noProof w:val="0"/>
        </w:rPr>
        <w:t>-- UE CONTEXT SUSPEND ELEMENTARY PROCEDURE</w:t>
      </w:r>
    </w:p>
    <w:p w14:paraId="103E02F0" w14:textId="77777777" w:rsidR="000E2576" w:rsidRPr="008711EA" w:rsidRDefault="000E2576" w:rsidP="000E2576">
      <w:pPr>
        <w:pStyle w:val="PL"/>
        <w:rPr>
          <w:noProof w:val="0"/>
        </w:rPr>
      </w:pPr>
      <w:r w:rsidRPr="008711EA">
        <w:rPr>
          <w:noProof w:val="0"/>
        </w:rPr>
        <w:t>--</w:t>
      </w:r>
    </w:p>
    <w:p w14:paraId="36036FFA" w14:textId="77777777" w:rsidR="000E2576" w:rsidRPr="00986899" w:rsidRDefault="000E2576" w:rsidP="000E2576">
      <w:pPr>
        <w:pStyle w:val="PL"/>
        <w:rPr>
          <w:noProof w:val="0"/>
          <w:lang w:val="fr-FR"/>
        </w:rPr>
      </w:pPr>
      <w:r w:rsidRPr="00986899">
        <w:rPr>
          <w:noProof w:val="0"/>
          <w:lang w:val="fr-FR"/>
        </w:rPr>
        <w:t>-- **************************************************************</w:t>
      </w:r>
    </w:p>
    <w:p w14:paraId="3CEBABE7" w14:textId="77777777" w:rsidR="000E2576" w:rsidRPr="00986899" w:rsidRDefault="000E2576" w:rsidP="000E2576">
      <w:pPr>
        <w:pStyle w:val="PL"/>
        <w:rPr>
          <w:noProof w:val="0"/>
          <w:lang w:val="fr-FR"/>
        </w:rPr>
      </w:pPr>
    </w:p>
    <w:p w14:paraId="382E8DD7" w14:textId="77777777" w:rsidR="000E2576" w:rsidRPr="00986899" w:rsidRDefault="000E2576" w:rsidP="000E2576">
      <w:pPr>
        <w:pStyle w:val="PL"/>
        <w:rPr>
          <w:noProof w:val="0"/>
          <w:lang w:val="fr-FR"/>
        </w:rPr>
      </w:pPr>
      <w:r w:rsidRPr="00986899">
        <w:rPr>
          <w:noProof w:val="0"/>
          <w:lang w:val="fr-FR"/>
        </w:rPr>
        <w:t>-- **************************************************************</w:t>
      </w:r>
    </w:p>
    <w:p w14:paraId="6D045189" w14:textId="77777777" w:rsidR="000E2576" w:rsidRPr="00986899" w:rsidRDefault="000E2576" w:rsidP="000E2576">
      <w:pPr>
        <w:pStyle w:val="PL"/>
        <w:rPr>
          <w:noProof w:val="0"/>
          <w:lang w:val="fr-FR"/>
        </w:rPr>
      </w:pPr>
      <w:r w:rsidRPr="00986899">
        <w:rPr>
          <w:noProof w:val="0"/>
          <w:lang w:val="fr-FR"/>
        </w:rPr>
        <w:t>--</w:t>
      </w:r>
    </w:p>
    <w:p w14:paraId="59B8EC34" w14:textId="77777777" w:rsidR="000E2576" w:rsidRPr="00986899" w:rsidRDefault="000E2576" w:rsidP="000E2576">
      <w:pPr>
        <w:pStyle w:val="PL"/>
        <w:rPr>
          <w:noProof w:val="0"/>
          <w:lang w:val="fr-FR"/>
        </w:rPr>
      </w:pPr>
      <w:r w:rsidRPr="00986899">
        <w:rPr>
          <w:noProof w:val="0"/>
          <w:lang w:val="fr-FR"/>
        </w:rPr>
        <w:t>-- UE Context Suspend Request</w:t>
      </w:r>
    </w:p>
    <w:p w14:paraId="264A7569" w14:textId="77777777" w:rsidR="000E2576" w:rsidRPr="00986899" w:rsidRDefault="000E2576" w:rsidP="000E2576">
      <w:pPr>
        <w:pStyle w:val="PL"/>
        <w:rPr>
          <w:noProof w:val="0"/>
          <w:lang w:val="fr-FR"/>
        </w:rPr>
      </w:pPr>
      <w:r w:rsidRPr="00986899">
        <w:rPr>
          <w:noProof w:val="0"/>
          <w:lang w:val="fr-FR"/>
        </w:rPr>
        <w:t>--</w:t>
      </w:r>
    </w:p>
    <w:p w14:paraId="118713EA" w14:textId="77777777" w:rsidR="000E2576" w:rsidRPr="00986899" w:rsidRDefault="000E2576" w:rsidP="000E2576">
      <w:pPr>
        <w:pStyle w:val="PL"/>
        <w:rPr>
          <w:noProof w:val="0"/>
          <w:lang w:val="fr-FR"/>
        </w:rPr>
      </w:pPr>
      <w:r w:rsidRPr="00986899">
        <w:rPr>
          <w:noProof w:val="0"/>
          <w:lang w:val="fr-FR"/>
        </w:rPr>
        <w:t>-- **************************************************************</w:t>
      </w:r>
    </w:p>
    <w:p w14:paraId="0613B886" w14:textId="77777777" w:rsidR="000E2576" w:rsidRPr="00986899" w:rsidRDefault="000E2576" w:rsidP="000E2576">
      <w:pPr>
        <w:pStyle w:val="PL"/>
        <w:rPr>
          <w:noProof w:val="0"/>
          <w:lang w:val="fr-FR"/>
        </w:rPr>
      </w:pPr>
    </w:p>
    <w:p w14:paraId="3D9AAF37" w14:textId="77777777" w:rsidR="000E2576" w:rsidRPr="00986899" w:rsidRDefault="000E2576" w:rsidP="000E2576">
      <w:pPr>
        <w:pStyle w:val="PL"/>
        <w:rPr>
          <w:noProof w:val="0"/>
          <w:lang w:val="fr-FR"/>
        </w:rPr>
      </w:pPr>
      <w:r w:rsidRPr="00986899">
        <w:rPr>
          <w:noProof w:val="0"/>
          <w:lang w:val="fr-FR"/>
        </w:rPr>
        <w:t>UEContextSuspendRequest ::= SEQUENCE {</w:t>
      </w:r>
    </w:p>
    <w:p w14:paraId="7240B635"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UEContextSuspendRequestIEs} },</w:t>
      </w:r>
    </w:p>
    <w:p w14:paraId="379AF84E" w14:textId="77777777" w:rsidR="000E2576" w:rsidRPr="00986899" w:rsidRDefault="000E2576" w:rsidP="000E2576">
      <w:pPr>
        <w:pStyle w:val="PL"/>
        <w:rPr>
          <w:noProof w:val="0"/>
          <w:lang w:val="fr-FR"/>
        </w:rPr>
      </w:pPr>
      <w:r w:rsidRPr="00986899">
        <w:rPr>
          <w:noProof w:val="0"/>
          <w:lang w:val="fr-FR"/>
        </w:rPr>
        <w:tab/>
        <w:t>...</w:t>
      </w:r>
    </w:p>
    <w:p w14:paraId="4F349549" w14:textId="77777777" w:rsidR="000E2576" w:rsidRPr="00986899" w:rsidRDefault="000E2576" w:rsidP="000E2576">
      <w:pPr>
        <w:pStyle w:val="PL"/>
        <w:rPr>
          <w:noProof w:val="0"/>
          <w:lang w:val="fr-FR"/>
        </w:rPr>
      </w:pPr>
      <w:r w:rsidRPr="00986899">
        <w:rPr>
          <w:noProof w:val="0"/>
          <w:lang w:val="fr-FR"/>
        </w:rPr>
        <w:t>}</w:t>
      </w:r>
    </w:p>
    <w:p w14:paraId="2F500044" w14:textId="77777777" w:rsidR="000E2576" w:rsidRPr="00986899" w:rsidRDefault="000E2576" w:rsidP="000E2576">
      <w:pPr>
        <w:pStyle w:val="PL"/>
        <w:rPr>
          <w:noProof w:val="0"/>
          <w:lang w:val="fr-FR"/>
        </w:rPr>
      </w:pPr>
    </w:p>
    <w:p w14:paraId="2B26F603" w14:textId="77777777" w:rsidR="000E2576" w:rsidRPr="00986899" w:rsidRDefault="000E2576" w:rsidP="000E2576">
      <w:pPr>
        <w:pStyle w:val="PL"/>
        <w:rPr>
          <w:noProof w:val="0"/>
          <w:lang w:val="fr-FR"/>
        </w:rPr>
      </w:pPr>
      <w:r w:rsidRPr="00986899">
        <w:rPr>
          <w:noProof w:val="0"/>
          <w:lang w:val="fr-FR"/>
        </w:rPr>
        <w:t>UEContextSuspendRequestIEs S1AP-PROTOCOL-IES ::= {</w:t>
      </w:r>
    </w:p>
    <w:p w14:paraId="10B8AB9B"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79C1CF9"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5B1030C1" w14:textId="77777777" w:rsidR="000E2576" w:rsidRPr="008711EA" w:rsidRDefault="000E2576" w:rsidP="000E2576">
      <w:pPr>
        <w:pStyle w:val="PL"/>
        <w:rPr>
          <w:noProof w:val="0"/>
        </w:rPr>
      </w:pPr>
      <w:r w:rsidRPr="008711EA">
        <w:rPr>
          <w:noProof w:val="0"/>
        </w:rPr>
        <w:tab/>
        <w:t>{ ID id-InformationOnRecommendedCellsAndENBsForPaging</w:t>
      </w:r>
      <w:r w:rsidRPr="008711EA">
        <w:rPr>
          <w:noProof w:val="0"/>
        </w:rPr>
        <w:tab/>
        <w:t>CRITICALITY ignore</w:t>
      </w:r>
      <w:r w:rsidRPr="008711EA">
        <w:rPr>
          <w:noProof w:val="0"/>
        </w:rPr>
        <w:tab/>
        <w:t>TYPE InformationOnRecommendedCellsAndENBsForPaging PRESENCE optional}|</w:t>
      </w:r>
    </w:p>
    <w:p w14:paraId="172B5414" w14:textId="77777777" w:rsidR="00B63F37" w:rsidRPr="008711EA" w:rsidRDefault="000E2576" w:rsidP="00B63F37">
      <w:pPr>
        <w:pStyle w:val="PL"/>
        <w:rPr>
          <w:noProof w:val="0"/>
        </w:rPr>
      </w:pPr>
      <w:r w:rsidRPr="008711EA">
        <w:rPr>
          <w:noProof w:val="0"/>
        </w:rPr>
        <w:tab/>
        <w:t>{ ID id-CellIdentifierAndCELevelForCECapableUEs</w:t>
      </w:r>
      <w:r w:rsidRPr="008711EA">
        <w:rPr>
          <w:noProof w:val="0"/>
        </w:rPr>
        <w:tab/>
      </w:r>
      <w:r w:rsidRPr="008711EA">
        <w:rPr>
          <w:noProof w:val="0"/>
        </w:rPr>
        <w:tab/>
      </w:r>
      <w:r w:rsidRPr="008711EA">
        <w:rPr>
          <w:noProof w:val="0"/>
        </w:rPr>
        <w:tab/>
        <w:t>CRITICALITY ignore</w:t>
      </w:r>
      <w:r w:rsidRPr="008711EA">
        <w:rPr>
          <w:noProof w:val="0"/>
        </w:rPr>
        <w:tab/>
        <w:t>TYPE CellIdentifierAndCELevelForCECapableUEs</w:t>
      </w:r>
      <w:r w:rsidRPr="008711EA">
        <w:rPr>
          <w:noProof w:val="0"/>
        </w:rPr>
        <w:tab/>
        <w:t>PRESENCE optional}</w:t>
      </w:r>
      <w:r w:rsidR="00B63F37" w:rsidRPr="008711EA">
        <w:rPr>
          <w:noProof w:val="0"/>
        </w:rPr>
        <w:t>|</w:t>
      </w:r>
    </w:p>
    <w:p w14:paraId="74452F52" w14:textId="77777777" w:rsidR="00590177" w:rsidRPr="008711EA" w:rsidRDefault="00B63F37" w:rsidP="00590177">
      <w:pPr>
        <w:pStyle w:val="PL"/>
        <w:rPr>
          <w:noProof w:val="0"/>
          <w:snapToGrid w:val="0"/>
        </w:rPr>
      </w:pPr>
      <w:r w:rsidRPr="008711EA">
        <w:rPr>
          <w:noProof w:val="0"/>
        </w:rPr>
        <w:tab/>
      </w:r>
      <w:r w:rsidRPr="008711EA">
        <w:rPr>
          <w:noProof w:val="0"/>
          <w:snapToGrid w:val="0"/>
        </w:rPr>
        <w:t>{ ID id-SecondaryRAT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B95CC1" w:rsidRPr="008711EA">
        <w:rPr>
          <w:rFonts w:eastAsia="MS Mincho" w:hint="eastAsia"/>
          <w:noProof w:val="0"/>
          <w:snapToGrid w:val="0"/>
          <w:lang w:eastAsia="ja-JP"/>
        </w:rPr>
        <w:t>DataU</w:t>
      </w:r>
      <w:r w:rsidRPr="008711EA">
        <w:rPr>
          <w:noProof w:val="0"/>
          <w:snapToGrid w:val="0"/>
        </w:rPr>
        <w:t>sageReportList</w:t>
      </w:r>
      <w:r w:rsidRPr="008711EA">
        <w:rPr>
          <w:noProof w:val="0"/>
          <w:snapToGrid w:val="0"/>
        </w:rPr>
        <w:tab/>
      </w:r>
      <w:r w:rsidRPr="008711EA">
        <w:rPr>
          <w:noProof w:val="0"/>
          <w:snapToGrid w:val="0"/>
        </w:rPr>
        <w:tab/>
        <w:t>PRESENCE optional }</w:t>
      </w:r>
      <w:r w:rsidR="00590177" w:rsidRPr="008711EA">
        <w:rPr>
          <w:noProof w:val="0"/>
          <w:snapToGrid w:val="0"/>
        </w:rPr>
        <w:t>|</w:t>
      </w:r>
    </w:p>
    <w:p w14:paraId="1D355580" w14:textId="77777777" w:rsidR="00590177" w:rsidRPr="008711EA" w:rsidRDefault="00590177" w:rsidP="00590177">
      <w:pPr>
        <w:pStyle w:val="PL"/>
        <w:rPr>
          <w:noProof w:val="0"/>
          <w:snapToGrid w:val="0"/>
        </w:rPr>
      </w:pPr>
      <w:r w:rsidRPr="008711EA">
        <w:rPr>
          <w:noProof w:val="0"/>
          <w:snapToGrid w:val="0"/>
        </w:rPr>
        <w:tab/>
        <w:t>{ ID 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UserLocationInformation</w:t>
      </w:r>
      <w:r w:rsidRPr="008711EA">
        <w:rPr>
          <w:noProof w:val="0"/>
          <w:snapToGrid w:val="0"/>
        </w:rPr>
        <w:tab/>
      </w:r>
      <w:r w:rsidRPr="008711EA">
        <w:rPr>
          <w:noProof w:val="0"/>
          <w:snapToGrid w:val="0"/>
        </w:rPr>
        <w:tab/>
      </w:r>
      <w:r w:rsidRPr="008711EA">
        <w:rPr>
          <w:noProof w:val="0"/>
          <w:snapToGrid w:val="0"/>
        </w:rPr>
        <w:tab/>
        <w:t>PRESENCE optional }|</w:t>
      </w:r>
    </w:p>
    <w:p w14:paraId="221DDAF4" w14:textId="77777777" w:rsidR="000E2576" w:rsidRPr="008711EA" w:rsidRDefault="00590177" w:rsidP="00590177">
      <w:pPr>
        <w:pStyle w:val="PL"/>
        <w:rPr>
          <w:noProof w:val="0"/>
        </w:rPr>
      </w:pPr>
      <w:r w:rsidRPr="008711EA">
        <w:rPr>
          <w:noProof w:val="0"/>
          <w:snapToGrid w:val="0"/>
        </w:rPr>
        <w:tab/>
        <w:t>{ ID 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TimeSinceSecondaryNodeRelease</w:t>
      </w:r>
      <w:r w:rsidRPr="008711EA">
        <w:rPr>
          <w:noProof w:val="0"/>
          <w:snapToGrid w:val="0"/>
        </w:rPr>
        <w:tab/>
        <w:t>PRESENCE optional }</w:t>
      </w:r>
      <w:r w:rsidR="000E2576" w:rsidRPr="008711EA">
        <w:rPr>
          <w:noProof w:val="0"/>
        </w:rPr>
        <w:t>,</w:t>
      </w:r>
    </w:p>
    <w:p w14:paraId="6E65991B" w14:textId="77777777" w:rsidR="000E2576" w:rsidRPr="00986899" w:rsidRDefault="000E2576" w:rsidP="000E2576">
      <w:pPr>
        <w:pStyle w:val="PL"/>
        <w:rPr>
          <w:noProof w:val="0"/>
          <w:lang w:val="fr-FR"/>
        </w:rPr>
      </w:pPr>
      <w:r w:rsidRPr="008711EA">
        <w:rPr>
          <w:noProof w:val="0"/>
        </w:rPr>
        <w:tab/>
      </w:r>
      <w:r w:rsidRPr="00986899">
        <w:rPr>
          <w:noProof w:val="0"/>
          <w:lang w:val="fr-FR"/>
        </w:rPr>
        <w:t>...</w:t>
      </w:r>
    </w:p>
    <w:p w14:paraId="4AAF922D" w14:textId="77777777" w:rsidR="000E2576" w:rsidRPr="00986899" w:rsidRDefault="000E2576" w:rsidP="000E2576">
      <w:pPr>
        <w:pStyle w:val="PL"/>
        <w:rPr>
          <w:noProof w:val="0"/>
          <w:lang w:val="fr-FR"/>
        </w:rPr>
      </w:pPr>
      <w:r w:rsidRPr="00986899">
        <w:rPr>
          <w:noProof w:val="0"/>
          <w:lang w:val="fr-FR"/>
        </w:rPr>
        <w:t>}</w:t>
      </w:r>
    </w:p>
    <w:p w14:paraId="4C879B71" w14:textId="77777777" w:rsidR="000E2576" w:rsidRPr="00986899" w:rsidRDefault="000E2576" w:rsidP="000E2576">
      <w:pPr>
        <w:pStyle w:val="PL"/>
        <w:rPr>
          <w:noProof w:val="0"/>
          <w:lang w:val="fr-FR"/>
        </w:rPr>
      </w:pPr>
    </w:p>
    <w:p w14:paraId="096328C1" w14:textId="77777777" w:rsidR="000E2576" w:rsidRPr="00986899" w:rsidRDefault="000E2576" w:rsidP="000E2576">
      <w:pPr>
        <w:pStyle w:val="PL"/>
        <w:rPr>
          <w:noProof w:val="0"/>
          <w:lang w:val="fr-FR"/>
        </w:rPr>
      </w:pPr>
      <w:r w:rsidRPr="00986899">
        <w:rPr>
          <w:noProof w:val="0"/>
          <w:lang w:val="fr-FR"/>
        </w:rPr>
        <w:t>-- **************************************************************</w:t>
      </w:r>
    </w:p>
    <w:p w14:paraId="3C1F1A67" w14:textId="77777777" w:rsidR="000E2576" w:rsidRPr="00986899" w:rsidRDefault="000E2576" w:rsidP="000E2576">
      <w:pPr>
        <w:pStyle w:val="PL"/>
        <w:rPr>
          <w:noProof w:val="0"/>
          <w:lang w:val="fr-FR"/>
        </w:rPr>
      </w:pPr>
      <w:r w:rsidRPr="00986899">
        <w:rPr>
          <w:noProof w:val="0"/>
          <w:lang w:val="fr-FR"/>
        </w:rPr>
        <w:t>--</w:t>
      </w:r>
    </w:p>
    <w:p w14:paraId="1044B44B" w14:textId="77777777" w:rsidR="000E2576" w:rsidRPr="00986899" w:rsidRDefault="000E2576" w:rsidP="000E2576">
      <w:pPr>
        <w:pStyle w:val="PL"/>
        <w:rPr>
          <w:noProof w:val="0"/>
          <w:lang w:val="fr-FR"/>
        </w:rPr>
      </w:pPr>
      <w:r w:rsidRPr="00986899">
        <w:rPr>
          <w:noProof w:val="0"/>
          <w:lang w:val="fr-FR"/>
        </w:rPr>
        <w:t>-- UE Context Suspend Response</w:t>
      </w:r>
    </w:p>
    <w:p w14:paraId="36C550AD" w14:textId="77777777" w:rsidR="000E2576" w:rsidRPr="00986899" w:rsidRDefault="000E2576" w:rsidP="000E2576">
      <w:pPr>
        <w:pStyle w:val="PL"/>
        <w:rPr>
          <w:noProof w:val="0"/>
          <w:lang w:val="fr-FR"/>
        </w:rPr>
      </w:pPr>
      <w:r w:rsidRPr="00986899">
        <w:rPr>
          <w:noProof w:val="0"/>
          <w:lang w:val="fr-FR"/>
        </w:rPr>
        <w:t>--</w:t>
      </w:r>
    </w:p>
    <w:p w14:paraId="4AB4D5DD" w14:textId="77777777" w:rsidR="000E2576" w:rsidRPr="00986899" w:rsidRDefault="000E2576" w:rsidP="000E2576">
      <w:pPr>
        <w:pStyle w:val="PL"/>
        <w:rPr>
          <w:noProof w:val="0"/>
          <w:lang w:val="fr-FR"/>
        </w:rPr>
      </w:pPr>
      <w:r w:rsidRPr="00986899">
        <w:rPr>
          <w:noProof w:val="0"/>
          <w:lang w:val="fr-FR"/>
        </w:rPr>
        <w:t>-- **************************************************************</w:t>
      </w:r>
    </w:p>
    <w:p w14:paraId="167D5109" w14:textId="77777777" w:rsidR="000E2576" w:rsidRPr="00986899" w:rsidRDefault="000E2576" w:rsidP="000E2576">
      <w:pPr>
        <w:pStyle w:val="PL"/>
        <w:rPr>
          <w:noProof w:val="0"/>
          <w:lang w:val="fr-FR"/>
        </w:rPr>
      </w:pPr>
    </w:p>
    <w:p w14:paraId="609A8043" w14:textId="77777777" w:rsidR="000E2576" w:rsidRPr="00986899" w:rsidRDefault="000E2576" w:rsidP="000E2576">
      <w:pPr>
        <w:pStyle w:val="PL"/>
        <w:rPr>
          <w:noProof w:val="0"/>
          <w:lang w:val="fr-FR"/>
        </w:rPr>
      </w:pPr>
      <w:r w:rsidRPr="00986899">
        <w:rPr>
          <w:noProof w:val="0"/>
          <w:lang w:val="fr-FR"/>
        </w:rPr>
        <w:t>UEContextSuspendResponse ::= SEQUENCE {</w:t>
      </w:r>
    </w:p>
    <w:p w14:paraId="22377ACF"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{UEContextSuspendResponseIEs} },</w:t>
      </w:r>
    </w:p>
    <w:p w14:paraId="456F2354" w14:textId="77777777" w:rsidR="000E2576" w:rsidRPr="00986899" w:rsidRDefault="000E2576" w:rsidP="000E2576">
      <w:pPr>
        <w:pStyle w:val="PL"/>
        <w:rPr>
          <w:noProof w:val="0"/>
          <w:lang w:val="fr-FR"/>
        </w:rPr>
      </w:pPr>
      <w:r w:rsidRPr="00986899">
        <w:rPr>
          <w:noProof w:val="0"/>
          <w:lang w:val="fr-FR"/>
        </w:rPr>
        <w:tab/>
        <w:t>...</w:t>
      </w:r>
    </w:p>
    <w:p w14:paraId="53AB15F8" w14:textId="77777777" w:rsidR="000E2576" w:rsidRPr="00986899" w:rsidRDefault="000E2576" w:rsidP="000E2576">
      <w:pPr>
        <w:pStyle w:val="PL"/>
        <w:rPr>
          <w:noProof w:val="0"/>
          <w:lang w:val="fr-FR"/>
        </w:rPr>
      </w:pPr>
      <w:r w:rsidRPr="00986899">
        <w:rPr>
          <w:noProof w:val="0"/>
          <w:lang w:val="fr-FR"/>
        </w:rPr>
        <w:t>}</w:t>
      </w:r>
    </w:p>
    <w:p w14:paraId="6576BDBB" w14:textId="77777777" w:rsidR="000E2576" w:rsidRPr="00986899" w:rsidRDefault="000E2576" w:rsidP="000E2576">
      <w:pPr>
        <w:pStyle w:val="PL"/>
        <w:rPr>
          <w:noProof w:val="0"/>
          <w:lang w:val="fr-FR"/>
        </w:rPr>
      </w:pPr>
    </w:p>
    <w:p w14:paraId="1759ABB1" w14:textId="77777777" w:rsidR="000E2576" w:rsidRPr="00986899" w:rsidRDefault="000E2576" w:rsidP="000E2576">
      <w:pPr>
        <w:pStyle w:val="PL"/>
        <w:rPr>
          <w:noProof w:val="0"/>
          <w:lang w:val="fr-FR"/>
        </w:rPr>
      </w:pPr>
      <w:r w:rsidRPr="00986899">
        <w:rPr>
          <w:noProof w:val="0"/>
          <w:lang w:val="fr-FR"/>
        </w:rPr>
        <w:t>UEContextSuspendResponseIEs S1AP-PROTOCOL-IES ::= {</w:t>
      </w:r>
    </w:p>
    <w:p w14:paraId="661C6955" w14:textId="77777777" w:rsidR="000E2576" w:rsidRPr="008711EA" w:rsidRDefault="000E2576" w:rsidP="000E2576">
      <w:pPr>
        <w:pStyle w:val="PL"/>
        <w:rPr>
          <w:noProof w:val="0"/>
        </w:rPr>
      </w:pPr>
      <w:r w:rsidRPr="00986899">
        <w:rPr>
          <w:noProof w:val="0"/>
          <w:lang w:val="fr-FR"/>
        </w:rPr>
        <w:tab/>
      </w:r>
      <w:r w:rsidRPr="008711EA">
        <w:rPr>
          <w:noProof w:val="0"/>
        </w:rPr>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6B01DF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41E395F5"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t>PRESENCE optional}|</w:t>
      </w:r>
    </w:p>
    <w:p w14:paraId="52FCAC72" w14:textId="77777777" w:rsidR="000E2576" w:rsidRPr="008711EA" w:rsidRDefault="000E2576" w:rsidP="000E2576">
      <w:pPr>
        <w:pStyle w:val="PL"/>
        <w:rPr>
          <w:noProof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t>PRESENCE optional}</w:t>
      </w:r>
      <w:r w:rsidRPr="008711EA">
        <w:rPr>
          <w:noProof w:val="0"/>
        </w:rPr>
        <w:t>,</w:t>
      </w:r>
    </w:p>
    <w:p w14:paraId="42708674" w14:textId="77777777" w:rsidR="000E2576" w:rsidRPr="008711EA" w:rsidRDefault="000E2576" w:rsidP="000E2576">
      <w:pPr>
        <w:pStyle w:val="PL"/>
        <w:rPr>
          <w:noProof w:val="0"/>
        </w:rPr>
      </w:pPr>
      <w:r w:rsidRPr="008711EA">
        <w:rPr>
          <w:noProof w:val="0"/>
        </w:rPr>
        <w:tab/>
        <w:t>...</w:t>
      </w:r>
    </w:p>
    <w:p w14:paraId="71E2DF56" w14:textId="77777777" w:rsidR="000E2576" w:rsidRPr="008711EA" w:rsidRDefault="000E2576" w:rsidP="000E2576">
      <w:pPr>
        <w:pStyle w:val="PL"/>
        <w:rPr>
          <w:noProof w:val="0"/>
        </w:rPr>
      </w:pPr>
      <w:r w:rsidRPr="008711EA">
        <w:rPr>
          <w:noProof w:val="0"/>
        </w:rPr>
        <w:t>}</w:t>
      </w:r>
    </w:p>
    <w:p w14:paraId="279EE639" w14:textId="77777777" w:rsidR="000E2576" w:rsidRPr="008711EA" w:rsidRDefault="000E2576" w:rsidP="000E2576">
      <w:pPr>
        <w:pStyle w:val="PL"/>
        <w:rPr>
          <w:noProof w:val="0"/>
        </w:rPr>
      </w:pPr>
    </w:p>
    <w:p w14:paraId="15F2D57A" w14:textId="77777777" w:rsidR="000E2576" w:rsidRPr="008711EA" w:rsidRDefault="000E2576" w:rsidP="000E2576">
      <w:pPr>
        <w:pStyle w:val="PL"/>
        <w:rPr>
          <w:noProof w:val="0"/>
        </w:rPr>
      </w:pPr>
      <w:r w:rsidRPr="008711EA">
        <w:rPr>
          <w:noProof w:val="0"/>
        </w:rPr>
        <w:t>-- **************************************************************</w:t>
      </w:r>
    </w:p>
    <w:p w14:paraId="1FF468B6" w14:textId="77777777" w:rsidR="000E2576" w:rsidRPr="008711EA" w:rsidRDefault="000E2576" w:rsidP="000E2576">
      <w:pPr>
        <w:pStyle w:val="PL"/>
        <w:rPr>
          <w:noProof w:val="0"/>
        </w:rPr>
      </w:pPr>
      <w:r w:rsidRPr="008711EA">
        <w:rPr>
          <w:noProof w:val="0"/>
        </w:rPr>
        <w:t>--</w:t>
      </w:r>
    </w:p>
    <w:p w14:paraId="7E61DB37" w14:textId="77777777" w:rsidR="000E2576" w:rsidRPr="008711EA" w:rsidRDefault="000E2576" w:rsidP="000E2576">
      <w:pPr>
        <w:pStyle w:val="PL"/>
        <w:rPr>
          <w:noProof w:val="0"/>
        </w:rPr>
      </w:pPr>
      <w:r w:rsidRPr="008711EA">
        <w:rPr>
          <w:noProof w:val="0"/>
        </w:rPr>
        <w:t>-- UE CONTEXT RESUME ELEMENTARY PROCEDURE</w:t>
      </w:r>
    </w:p>
    <w:p w14:paraId="0B23C9AA" w14:textId="77777777" w:rsidR="000E2576" w:rsidRPr="008711EA" w:rsidRDefault="000E2576" w:rsidP="000E2576">
      <w:pPr>
        <w:pStyle w:val="PL"/>
        <w:rPr>
          <w:noProof w:val="0"/>
        </w:rPr>
      </w:pPr>
      <w:r w:rsidRPr="008711EA">
        <w:rPr>
          <w:noProof w:val="0"/>
        </w:rPr>
        <w:t>--</w:t>
      </w:r>
    </w:p>
    <w:p w14:paraId="76FC3BD2" w14:textId="77777777" w:rsidR="000E2576" w:rsidRPr="008711EA" w:rsidRDefault="000E2576" w:rsidP="000E2576">
      <w:pPr>
        <w:pStyle w:val="PL"/>
        <w:rPr>
          <w:noProof w:val="0"/>
        </w:rPr>
      </w:pPr>
      <w:r w:rsidRPr="008711EA">
        <w:rPr>
          <w:noProof w:val="0"/>
        </w:rPr>
        <w:t>-- **************************************************************</w:t>
      </w:r>
    </w:p>
    <w:p w14:paraId="458FE8EA" w14:textId="77777777" w:rsidR="000E2576" w:rsidRPr="008711EA" w:rsidRDefault="000E2576" w:rsidP="000E2576">
      <w:pPr>
        <w:pStyle w:val="PL"/>
        <w:rPr>
          <w:noProof w:val="0"/>
        </w:rPr>
      </w:pPr>
    </w:p>
    <w:p w14:paraId="3CE73C23" w14:textId="77777777" w:rsidR="000E2576" w:rsidRPr="008711EA" w:rsidRDefault="000E2576" w:rsidP="000E2576">
      <w:pPr>
        <w:pStyle w:val="PL"/>
        <w:rPr>
          <w:noProof w:val="0"/>
        </w:rPr>
      </w:pPr>
      <w:r w:rsidRPr="008711EA">
        <w:rPr>
          <w:noProof w:val="0"/>
        </w:rPr>
        <w:t>-- **************************************************************</w:t>
      </w:r>
    </w:p>
    <w:p w14:paraId="0DFAF079" w14:textId="77777777" w:rsidR="000E2576" w:rsidRPr="008711EA" w:rsidRDefault="000E2576" w:rsidP="000E2576">
      <w:pPr>
        <w:pStyle w:val="PL"/>
        <w:rPr>
          <w:noProof w:val="0"/>
        </w:rPr>
      </w:pPr>
      <w:r w:rsidRPr="008711EA">
        <w:rPr>
          <w:noProof w:val="0"/>
        </w:rPr>
        <w:t>--</w:t>
      </w:r>
    </w:p>
    <w:p w14:paraId="6EE7F8B1" w14:textId="77777777" w:rsidR="000E2576" w:rsidRPr="008711EA" w:rsidRDefault="000E2576" w:rsidP="000E2576">
      <w:pPr>
        <w:pStyle w:val="PL"/>
        <w:rPr>
          <w:noProof w:val="0"/>
        </w:rPr>
      </w:pPr>
      <w:r w:rsidRPr="008711EA">
        <w:rPr>
          <w:noProof w:val="0"/>
        </w:rPr>
        <w:t>-- UE Context Resume Request</w:t>
      </w:r>
    </w:p>
    <w:p w14:paraId="543C9AFB" w14:textId="77777777" w:rsidR="000E2576" w:rsidRPr="008711EA" w:rsidRDefault="000E2576" w:rsidP="000E2576">
      <w:pPr>
        <w:pStyle w:val="PL"/>
        <w:rPr>
          <w:noProof w:val="0"/>
        </w:rPr>
      </w:pPr>
      <w:r w:rsidRPr="008711EA">
        <w:rPr>
          <w:noProof w:val="0"/>
        </w:rPr>
        <w:t>--</w:t>
      </w:r>
    </w:p>
    <w:p w14:paraId="3412729D" w14:textId="77777777" w:rsidR="000E2576" w:rsidRPr="008711EA" w:rsidRDefault="000E2576" w:rsidP="000E2576">
      <w:pPr>
        <w:pStyle w:val="PL"/>
        <w:rPr>
          <w:noProof w:val="0"/>
        </w:rPr>
      </w:pPr>
      <w:r w:rsidRPr="008711EA">
        <w:rPr>
          <w:noProof w:val="0"/>
        </w:rPr>
        <w:t>-- **************************************************************</w:t>
      </w:r>
    </w:p>
    <w:p w14:paraId="42C3CC4C" w14:textId="77777777" w:rsidR="000E2576" w:rsidRPr="008711EA" w:rsidRDefault="000E2576" w:rsidP="000E2576">
      <w:pPr>
        <w:pStyle w:val="PL"/>
        <w:rPr>
          <w:noProof w:val="0"/>
        </w:rPr>
      </w:pPr>
    </w:p>
    <w:p w14:paraId="6C816296" w14:textId="77777777" w:rsidR="000E2576" w:rsidRPr="008711EA" w:rsidRDefault="000E2576" w:rsidP="000E2576">
      <w:pPr>
        <w:pStyle w:val="PL"/>
        <w:rPr>
          <w:noProof w:val="0"/>
        </w:rPr>
      </w:pPr>
      <w:r w:rsidRPr="008711EA">
        <w:rPr>
          <w:noProof w:val="0"/>
        </w:rPr>
        <w:t>UEContextResumeRequest ::= SEQUENCE {</w:t>
      </w:r>
    </w:p>
    <w:p w14:paraId="3AB012AC"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UEContextResumeRequestIEs} },</w:t>
      </w:r>
    </w:p>
    <w:p w14:paraId="0FC925D5" w14:textId="77777777" w:rsidR="000E2576" w:rsidRPr="008711EA" w:rsidRDefault="000E2576" w:rsidP="000E2576">
      <w:pPr>
        <w:pStyle w:val="PL"/>
        <w:rPr>
          <w:noProof w:val="0"/>
        </w:rPr>
      </w:pPr>
      <w:r w:rsidRPr="008711EA">
        <w:rPr>
          <w:noProof w:val="0"/>
        </w:rPr>
        <w:tab/>
        <w:t>...</w:t>
      </w:r>
    </w:p>
    <w:p w14:paraId="32BD0B96" w14:textId="77777777" w:rsidR="000E2576" w:rsidRPr="008711EA" w:rsidRDefault="000E2576" w:rsidP="000E2576">
      <w:pPr>
        <w:pStyle w:val="PL"/>
        <w:rPr>
          <w:noProof w:val="0"/>
        </w:rPr>
      </w:pPr>
      <w:r w:rsidRPr="008711EA">
        <w:rPr>
          <w:noProof w:val="0"/>
        </w:rPr>
        <w:t>}</w:t>
      </w:r>
    </w:p>
    <w:p w14:paraId="19723D9B" w14:textId="77777777" w:rsidR="000E2576" w:rsidRPr="008711EA" w:rsidRDefault="000E2576" w:rsidP="000E2576">
      <w:pPr>
        <w:pStyle w:val="PL"/>
        <w:rPr>
          <w:noProof w:val="0"/>
        </w:rPr>
      </w:pPr>
    </w:p>
    <w:p w14:paraId="4EB21B0E" w14:textId="77777777" w:rsidR="000E2576" w:rsidRPr="008711EA" w:rsidRDefault="000E2576" w:rsidP="000E2576">
      <w:pPr>
        <w:pStyle w:val="PL"/>
        <w:rPr>
          <w:noProof w:val="0"/>
        </w:rPr>
      </w:pPr>
      <w:r w:rsidRPr="008711EA">
        <w:rPr>
          <w:noProof w:val="0"/>
        </w:rPr>
        <w:t>UEContextResumeRequestIEs S1AP-PROTOCOL-IES ::= {</w:t>
      </w:r>
    </w:p>
    <w:p w14:paraId="21C4C752" w14:textId="77777777" w:rsidR="000E2576" w:rsidRPr="008711EA" w:rsidRDefault="000E2576" w:rsidP="000E2576">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151F6976"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11D9115" w14:textId="77777777" w:rsidR="000E2576" w:rsidRPr="008711EA" w:rsidRDefault="000E2576" w:rsidP="000E2576">
      <w:pPr>
        <w:pStyle w:val="PL"/>
        <w:rPr>
          <w:noProof w:val="0"/>
        </w:rPr>
      </w:pPr>
      <w:r w:rsidRPr="008711EA">
        <w:rPr>
          <w:noProof w:val="0"/>
        </w:rPr>
        <w:tab/>
        <w:t xml:space="preserve">{ ID id-E-RABFailedToResumeListResumeReq </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E-RABFailedToResumeListResumeReq</w:t>
      </w:r>
      <w:r w:rsidRPr="008711EA">
        <w:rPr>
          <w:noProof w:val="0"/>
        </w:rPr>
        <w:tab/>
      </w:r>
      <w:r w:rsidRPr="008711EA">
        <w:rPr>
          <w:noProof w:val="0"/>
        </w:rPr>
        <w:tab/>
        <w:t>PRESENCE optional}|</w:t>
      </w:r>
    </w:p>
    <w:p w14:paraId="1653BBD5" w14:textId="77777777" w:rsidR="000E2576" w:rsidRPr="008711EA" w:rsidRDefault="000E2576" w:rsidP="000E2576">
      <w:pPr>
        <w:pStyle w:val="PL"/>
        <w:rPr>
          <w:noProof w:val="0"/>
        </w:rPr>
      </w:pPr>
      <w:r w:rsidRPr="008711EA">
        <w:rPr>
          <w:noProof w:val="0"/>
        </w:rPr>
        <w:tab/>
        <w:t>{ ID id-RRC-Resume-Cause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RRC-Establishment-Cause</w:t>
      </w:r>
      <w:r w:rsidRPr="008711EA">
        <w:rPr>
          <w:noProof w:val="0"/>
        </w:rPr>
        <w:tab/>
        <w:t>PRESENCE optional},</w:t>
      </w:r>
    </w:p>
    <w:p w14:paraId="25598EC1" w14:textId="77777777" w:rsidR="000E2576" w:rsidRPr="008711EA" w:rsidRDefault="000E2576" w:rsidP="000E2576">
      <w:pPr>
        <w:pStyle w:val="PL"/>
        <w:rPr>
          <w:noProof w:val="0"/>
        </w:rPr>
      </w:pPr>
      <w:r w:rsidRPr="008711EA">
        <w:rPr>
          <w:noProof w:val="0"/>
        </w:rPr>
        <w:tab/>
        <w:t>...</w:t>
      </w:r>
    </w:p>
    <w:p w14:paraId="77C65AAD" w14:textId="77777777" w:rsidR="000E2576" w:rsidRPr="008711EA" w:rsidRDefault="000E2576" w:rsidP="000E2576">
      <w:pPr>
        <w:pStyle w:val="PL"/>
        <w:rPr>
          <w:noProof w:val="0"/>
        </w:rPr>
      </w:pPr>
      <w:r w:rsidRPr="008711EA">
        <w:rPr>
          <w:noProof w:val="0"/>
        </w:rPr>
        <w:t>}</w:t>
      </w:r>
    </w:p>
    <w:p w14:paraId="0F919384" w14:textId="77777777" w:rsidR="000E2576" w:rsidRPr="008711EA" w:rsidRDefault="000E2576" w:rsidP="000E2576">
      <w:pPr>
        <w:pStyle w:val="PL"/>
        <w:rPr>
          <w:noProof w:val="0"/>
        </w:rPr>
      </w:pPr>
    </w:p>
    <w:p w14:paraId="5ED4DB62" w14:textId="77777777" w:rsidR="000E2576" w:rsidRPr="008711EA" w:rsidRDefault="000E2576" w:rsidP="000E2576">
      <w:pPr>
        <w:pStyle w:val="PL"/>
        <w:rPr>
          <w:noProof w:val="0"/>
        </w:rPr>
      </w:pPr>
      <w:r w:rsidRPr="008711EA">
        <w:rPr>
          <w:noProof w:val="0"/>
        </w:rPr>
        <w:t>E-RABFailedToResumeListResumeReq ::= E-RAB-IE-ContainerList { {E-RABFailedToResumeItemResumeReqIEs} }</w:t>
      </w:r>
    </w:p>
    <w:p w14:paraId="26F133CB" w14:textId="77777777" w:rsidR="000E2576" w:rsidRPr="008711EA" w:rsidRDefault="000E2576" w:rsidP="000E2576">
      <w:pPr>
        <w:pStyle w:val="PL"/>
        <w:rPr>
          <w:noProof w:val="0"/>
        </w:rPr>
      </w:pPr>
    </w:p>
    <w:p w14:paraId="0E5CA986" w14:textId="77777777" w:rsidR="000E2576" w:rsidRPr="008711EA" w:rsidRDefault="000E2576" w:rsidP="000E2576">
      <w:pPr>
        <w:pStyle w:val="PL"/>
        <w:rPr>
          <w:noProof w:val="0"/>
        </w:rPr>
      </w:pPr>
      <w:r w:rsidRPr="008711EA">
        <w:rPr>
          <w:noProof w:val="0"/>
        </w:rPr>
        <w:t>E-RABFailedToResumeItemResumeReqIEs S1AP-PROTOCOL-IES ::= {</w:t>
      </w:r>
    </w:p>
    <w:p w14:paraId="13E024B1" w14:textId="77777777" w:rsidR="000E2576" w:rsidRPr="008711EA" w:rsidRDefault="000E2576" w:rsidP="000E2576">
      <w:pPr>
        <w:pStyle w:val="PL"/>
        <w:rPr>
          <w:noProof w:val="0"/>
        </w:rPr>
      </w:pPr>
      <w:r w:rsidRPr="008711EA">
        <w:rPr>
          <w:noProof w:val="0"/>
        </w:rPr>
        <w:tab/>
        <w:t>{ ID id-E-RABFailedToResumeItemResumeReq</w:t>
      </w:r>
      <w:r w:rsidRPr="008711EA">
        <w:rPr>
          <w:noProof w:val="0"/>
        </w:rPr>
        <w:tab/>
        <w:t>CRITICALITY reject</w:t>
      </w:r>
      <w:r w:rsidRPr="008711EA">
        <w:rPr>
          <w:noProof w:val="0"/>
        </w:rPr>
        <w:tab/>
        <w:t>TYPE E-RABFailedToResumeItemResumeReq</w:t>
      </w:r>
      <w:r w:rsidRPr="008711EA">
        <w:rPr>
          <w:noProof w:val="0"/>
        </w:rPr>
        <w:tab/>
        <w:t>PRESENCE mandatory},</w:t>
      </w:r>
    </w:p>
    <w:p w14:paraId="18EC57D2" w14:textId="77777777" w:rsidR="000E2576" w:rsidRPr="008711EA" w:rsidRDefault="000E2576" w:rsidP="000E2576">
      <w:pPr>
        <w:pStyle w:val="PL"/>
        <w:rPr>
          <w:noProof w:val="0"/>
        </w:rPr>
      </w:pPr>
      <w:r w:rsidRPr="008711EA">
        <w:rPr>
          <w:noProof w:val="0"/>
        </w:rPr>
        <w:tab/>
        <w:t>...</w:t>
      </w:r>
    </w:p>
    <w:p w14:paraId="3DF1CBA3" w14:textId="77777777" w:rsidR="000E2576" w:rsidRPr="008711EA" w:rsidRDefault="000E2576" w:rsidP="000E2576">
      <w:pPr>
        <w:pStyle w:val="PL"/>
        <w:rPr>
          <w:noProof w:val="0"/>
        </w:rPr>
      </w:pPr>
      <w:r w:rsidRPr="008711EA">
        <w:rPr>
          <w:noProof w:val="0"/>
        </w:rPr>
        <w:t>}</w:t>
      </w:r>
    </w:p>
    <w:p w14:paraId="001DF679" w14:textId="77777777" w:rsidR="000E2576" w:rsidRPr="008711EA" w:rsidRDefault="000E2576" w:rsidP="000E2576">
      <w:pPr>
        <w:pStyle w:val="PL"/>
        <w:rPr>
          <w:noProof w:val="0"/>
        </w:rPr>
      </w:pPr>
    </w:p>
    <w:p w14:paraId="188533A9" w14:textId="77777777" w:rsidR="000E2576" w:rsidRPr="008711EA" w:rsidRDefault="000E2576" w:rsidP="000E2576">
      <w:pPr>
        <w:pStyle w:val="PL"/>
        <w:rPr>
          <w:noProof w:val="0"/>
        </w:rPr>
      </w:pPr>
      <w:r w:rsidRPr="008711EA">
        <w:rPr>
          <w:noProof w:val="0"/>
        </w:rPr>
        <w:t>E-RABFailedToResumeItemResumeReq ::= SEQUENCE {</w:t>
      </w:r>
    </w:p>
    <w:p w14:paraId="491B9A9C"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43072E11"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057F149A"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E-RABFailedToResumeItemResumeReq-ExtIEs} }</w:t>
      </w:r>
      <w:r w:rsidRPr="00986899">
        <w:rPr>
          <w:noProof w:val="0"/>
          <w:lang w:val="fr-FR"/>
        </w:rPr>
        <w:tab/>
      </w:r>
      <w:r w:rsidRPr="00986899">
        <w:rPr>
          <w:noProof w:val="0"/>
          <w:lang w:val="fr-FR"/>
        </w:rPr>
        <w:tab/>
        <w:t>OPTIONAL,</w:t>
      </w:r>
    </w:p>
    <w:p w14:paraId="774603ED" w14:textId="77777777" w:rsidR="000E2576" w:rsidRPr="008711EA" w:rsidRDefault="000E2576" w:rsidP="000E2576">
      <w:pPr>
        <w:pStyle w:val="PL"/>
        <w:rPr>
          <w:noProof w:val="0"/>
        </w:rPr>
      </w:pPr>
      <w:r w:rsidRPr="00986899">
        <w:rPr>
          <w:noProof w:val="0"/>
          <w:lang w:val="fr-FR"/>
        </w:rPr>
        <w:tab/>
      </w:r>
      <w:r w:rsidRPr="008711EA">
        <w:rPr>
          <w:noProof w:val="0"/>
        </w:rPr>
        <w:t>...</w:t>
      </w:r>
    </w:p>
    <w:p w14:paraId="54118CD7" w14:textId="77777777" w:rsidR="000E2576" w:rsidRPr="008711EA" w:rsidRDefault="000E2576" w:rsidP="000E2576">
      <w:pPr>
        <w:pStyle w:val="PL"/>
        <w:rPr>
          <w:noProof w:val="0"/>
        </w:rPr>
      </w:pPr>
      <w:r w:rsidRPr="008711EA">
        <w:rPr>
          <w:noProof w:val="0"/>
        </w:rPr>
        <w:t>}</w:t>
      </w:r>
    </w:p>
    <w:p w14:paraId="4054E3C1" w14:textId="77777777" w:rsidR="000E2576" w:rsidRPr="008711EA" w:rsidRDefault="000E2576" w:rsidP="000E2576">
      <w:pPr>
        <w:pStyle w:val="PL"/>
        <w:rPr>
          <w:noProof w:val="0"/>
        </w:rPr>
      </w:pPr>
    </w:p>
    <w:p w14:paraId="13B2402D" w14:textId="77777777" w:rsidR="000E2576" w:rsidRPr="008711EA" w:rsidRDefault="000E2576" w:rsidP="000E2576">
      <w:pPr>
        <w:pStyle w:val="PL"/>
        <w:rPr>
          <w:noProof w:val="0"/>
        </w:rPr>
      </w:pPr>
      <w:r w:rsidRPr="008711EA">
        <w:rPr>
          <w:noProof w:val="0"/>
        </w:rPr>
        <w:t>E-RABFailedToResumeItemResumeReq-ExtIEs S1AP-PROTOCOL-EXTENSION ::= {</w:t>
      </w:r>
    </w:p>
    <w:p w14:paraId="3854C8C1" w14:textId="77777777" w:rsidR="000E2576" w:rsidRPr="008711EA" w:rsidRDefault="000E2576" w:rsidP="000E2576">
      <w:pPr>
        <w:pStyle w:val="PL"/>
        <w:rPr>
          <w:noProof w:val="0"/>
        </w:rPr>
      </w:pPr>
      <w:r w:rsidRPr="008711EA">
        <w:rPr>
          <w:noProof w:val="0"/>
        </w:rPr>
        <w:tab/>
        <w:t>...</w:t>
      </w:r>
    </w:p>
    <w:p w14:paraId="27A655C1" w14:textId="77777777" w:rsidR="000E2576" w:rsidRPr="008711EA" w:rsidRDefault="000E2576" w:rsidP="000E2576">
      <w:pPr>
        <w:pStyle w:val="PL"/>
        <w:rPr>
          <w:noProof w:val="0"/>
        </w:rPr>
      </w:pPr>
      <w:r w:rsidRPr="008711EA">
        <w:rPr>
          <w:noProof w:val="0"/>
        </w:rPr>
        <w:t>}</w:t>
      </w:r>
    </w:p>
    <w:p w14:paraId="33348516" w14:textId="77777777" w:rsidR="000E2576" w:rsidRPr="008711EA" w:rsidRDefault="000E2576" w:rsidP="000E2576">
      <w:pPr>
        <w:pStyle w:val="PL"/>
        <w:rPr>
          <w:noProof w:val="0"/>
        </w:rPr>
      </w:pPr>
    </w:p>
    <w:p w14:paraId="00E26AC6" w14:textId="77777777" w:rsidR="000E2576" w:rsidRPr="008711EA" w:rsidRDefault="000E2576" w:rsidP="000E2576">
      <w:pPr>
        <w:pStyle w:val="PL"/>
        <w:rPr>
          <w:noProof w:val="0"/>
        </w:rPr>
      </w:pPr>
      <w:r w:rsidRPr="008711EA">
        <w:rPr>
          <w:noProof w:val="0"/>
        </w:rPr>
        <w:t>-- **************************************************************</w:t>
      </w:r>
    </w:p>
    <w:p w14:paraId="0926CFE0" w14:textId="77777777" w:rsidR="000E2576" w:rsidRPr="008711EA" w:rsidRDefault="000E2576" w:rsidP="000E2576">
      <w:pPr>
        <w:pStyle w:val="PL"/>
        <w:rPr>
          <w:noProof w:val="0"/>
        </w:rPr>
      </w:pPr>
      <w:r w:rsidRPr="008711EA">
        <w:rPr>
          <w:noProof w:val="0"/>
        </w:rPr>
        <w:t>--</w:t>
      </w:r>
    </w:p>
    <w:p w14:paraId="310182B8" w14:textId="77777777" w:rsidR="000E2576" w:rsidRPr="008711EA" w:rsidRDefault="000E2576" w:rsidP="000E2576">
      <w:pPr>
        <w:pStyle w:val="PL"/>
        <w:rPr>
          <w:noProof w:val="0"/>
        </w:rPr>
      </w:pPr>
      <w:r w:rsidRPr="008711EA">
        <w:rPr>
          <w:noProof w:val="0"/>
        </w:rPr>
        <w:t>-- UE Context Resume Response</w:t>
      </w:r>
    </w:p>
    <w:p w14:paraId="2200909E" w14:textId="77777777" w:rsidR="000E2576" w:rsidRPr="008711EA" w:rsidRDefault="000E2576" w:rsidP="000E2576">
      <w:pPr>
        <w:pStyle w:val="PL"/>
        <w:rPr>
          <w:noProof w:val="0"/>
        </w:rPr>
      </w:pPr>
      <w:r w:rsidRPr="008711EA">
        <w:rPr>
          <w:noProof w:val="0"/>
        </w:rPr>
        <w:t>--</w:t>
      </w:r>
    </w:p>
    <w:p w14:paraId="0AB8CF56" w14:textId="77777777" w:rsidR="000E2576" w:rsidRPr="008711EA" w:rsidRDefault="000E2576" w:rsidP="000E2576">
      <w:pPr>
        <w:pStyle w:val="PL"/>
        <w:rPr>
          <w:noProof w:val="0"/>
        </w:rPr>
      </w:pPr>
      <w:r w:rsidRPr="008711EA">
        <w:rPr>
          <w:noProof w:val="0"/>
        </w:rPr>
        <w:t>-- **************************************************************</w:t>
      </w:r>
    </w:p>
    <w:p w14:paraId="6EF6CE79" w14:textId="77777777" w:rsidR="000E2576" w:rsidRPr="008711EA" w:rsidRDefault="000E2576" w:rsidP="000E2576">
      <w:pPr>
        <w:pStyle w:val="PL"/>
        <w:rPr>
          <w:noProof w:val="0"/>
        </w:rPr>
      </w:pPr>
    </w:p>
    <w:p w14:paraId="0D5BF14F" w14:textId="77777777" w:rsidR="000E2576" w:rsidRPr="008711EA" w:rsidRDefault="000E2576" w:rsidP="000E2576">
      <w:pPr>
        <w:pStyle w:val="PL"/>
        <w:rPr>
          <w:noProof w:val="0"/>
        </w:rPr>
      </w:pPr>
      <w:r w:rsidRPr="008711EA">
        <w:rPr>
          <w:noProof w:val="0"/>
        </w:rPr>
        <w:t>UEContextResumeResponse ::= SEQUENCE {</w:t>
      </w:r>
    </w:p>
    <w:p w14:paraId="1B450A71"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UEContextResumeResponseIEs} },</w:t>
      </w:r>
    </w:p>
    <w:p w14:paraId="42AE4101" w14:textId="77777777" w:rsidR="000E2576" w:rsidRPr="008711EA" w:rsidRDefault="000E2576" w:rsidP="000E2576">
      <w:pPr>
        <w:pStyle w:val="PL"/>
        <w:rPr>
          <w:noProof w:val="0"/>
        </w:rPr>
      </w:pPr>
      <w:r w:rsidRPr="008711EA">
        <w:rPr>
          <w:noProof w:val="0"/>
        </w:rPr>
        <w:tab/>
        <w:t>...</w:t>
      </w:r>
    </w:p>
    <w:p w14:paraId="3200A6CB" w14:textId="77777777" w:rsidR="000E2576" w:rsidRPr="008711EA" w:rsidRDefault="000E2576" w:rsidP="000E2576">
      <w:pPr>
        <w:pStyle w:val="PL"/>
        <w:rPr>
          <w:noProof w:val="0"/>
        </w:rPr>
      </w:pPr>
      <w:r w:rsidRPr="008711EA">
        <w:rPr>
          <w:noProof w:val="0"/>
        </w:rPr>
        <w:t>}</w:t>
      </w:r>
    </w:p>
    <w:p w14:paraId="5E0B9502" w14:textId="77777777" w:rsidR="000E2576" w:rsidRPr="008711EA" w:rsidRDefault="000E2576" w:rsidP="000E2576">
      <w:pPr>
        <w:pStyle w:val="PL"/>
        <w:rPr>
          <w:noProof w:val="0"/>
        </w:rPr>
      </w:pPr>
    </w:p>
    <w:p w14:paraId="7D6050B4" w14:textId="77777777" w:rsidR="000E2576" w:rsidRPr="008711EA" w:rsidRDefault="000E2576" w:rsidP="000E2576">
      <w:pPr>
        <w:pStyle w:val="PL"/>
        <w:rPr>
          <w:noProof w:val="0"/>
        </w:rPr>
      </w:pPr>
      <w:r w:rsidRPr="008711EA">
        <w:rPr>
          <w:noProof w:val="0"/>
        </w:rPr>
        <w:t>UEContextResumeResponseIEs S1AP-PROTOCOL-IES ::= {</w:t>
      </w:r>
    </w:p>
    <w:p w14:paraId="7305079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3004162"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5BD9223E" w14:textId="77777777" w:rsidR="000E2576" w:rsidRPr="008711EA" w:rsidRDefault="000E2576" w:rsidP="000E2576">
      <w:pPr>
        <w:pStyle w:val="PL"/>
        <w:rPr>
          <w:noProof w:val="0"/>
        </w:rPr>
      </w:pPr>
      <w:r w:rsidRPr="008711EA">
        <w:rPr>
          <w:noProof w:val="0"/>
        </w:rPr>
        <w:tab/>
        <w:t>{ ID id-E-RABFailedToResumeListResumeRes</w:t>
      </w:r>
      <w:r w:rsidRPr="008711EA">
        <w:rPr>
          <w:noProof w:val="0"/>
        </w:rPr>
        <w:tab/>
        <w:t>CRITICALITY reject</w:t>
      </w:r>
      <w:r w:rsidRPr="008711EA">
        <w:rPr>
          <w:noProof w:val="0"/>
        </w:rPr>
        <w:tab/>
        <w:t>TYPE E-RABFailedToResumeListResumeRes</w:t>
      </w:r>
      <w:r w:rsidRPr="008711EA">
        <w:rPr>
          <w:noProof w:val="0"/>
        </w:rPr>
        <w:tab/>
      </w:r>
      <w:r w:rsidRPr="008711EA">
        <w:rPr>
          <w:noProof w:val="0"/>
        </w:rPr>
        <w:tab/>
        <w:t>PRESENCE optional}|</w:t>
      </w:r>
    </w:p>
    <w:p w14:paraId="340395F7" w14:textId="77777777" w:rsidR="000E2576" w:rsidRPr="008711EA" w:rsidRDefault="000E2576" w:rsidP="000E2576">
      <w:pPr>
        <w:pStyle w:val="PL"/>
        <w:rPr>
          <w:noProof w:val="0"/>
          <w:snapToGrid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p>
    <w:p w14:paraId="089CFEB9" w14:textId="77777777" w:rsidR="00DF1C14" w:rsidRPr="008711EA" w:rsidRDefault="000E2576" w:rsidP="00DF1C14">
      <w:pPr>
        <w:pStyle w:val="PL"/>
        <w:rPr>
          <w:noProof w:val="0"/>
          <w:snapToGrid w:val="0"/>
        </w:rPr>
      </w:pPr>
      <w:r w:rsidRPr="008711EA">
        <w:rPr>
          <w:noProof w:val="0"/>
          <w:snapToGrid w:val="0"/>
        </w:rPr>
        <w:tab/>
        <w:t>{ ID 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rPr>
        <w:tab/>
        <w:t>TYPE 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F1C14" w:rsidRPr="008711EA">
        <w:rPr>
          <w:noProof w:val="0"/>
          <w:snapToGrid w:val="0"/>
        </w:rPr>
        <w:t>|</w:t>
      </w:r>
    </w:p>
    <w:p w14:paraId="09E4B875" w14:textId="77777777" w:rsidR="000E2576" w:rsidRPr="008711EA" w:rsidRDefault="00DF1C14" w:rsidP="00DF1C14">
      <w:pPr>
        <w:pStyle w:val="PL"/>
        <w:rPr>
          <w:noProof w:val="0"/>
        </w:rPr>
      </w:pPr>
      <w:r w:rsidRPr="008711EA">
        <w:rPr>
          <w:noProof w:val="0"/>
          <w:snapToGrid w:val="0"/>
        </w:rPr>
        <w:tab/>
        <w:t>{ ID 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noProof w:val="0"/>
        </w:rPr>
        <w:t>,</w:t>
      </w:r>
    </w:p>
    <w:p w14:paraId="26850B4A" w14:textId="77777777" w:rsidR="000E2576" w:rsidRPr="008711EA" w:rsidRDefault="000E2576" w:rsidP="000E2576">
      <w:pPr>
        <w:pStyle w:val="PL"/>
        <w:rPr>
          <w:noProof w:val="0"/>
        </w:rPr>
      </w:pPr>
      <w:r w:rsidRPr="008711EA">
        <w:rPr>
          <w:noProof w:val="0"/>
        </w:rPr>
        <w:tab/>
        <w:t>...</w:t>
      </w:r>
    </w:p>
    <w:p w14:paraId="590EE4DB" w14:textId="77777777" w:rsidR="000E2576" w:rsidRPr="008711EA" w:rsidRDefault="000E2576" w:rsidP="000E2576">
      <w:pPr>
        <w:pStyle w:val="PL"/>
        <w:rPr>
          <w:noProof w:val="0"/>
        </w:rPr>
      </w:pPr>
      <w:r w:rsidRPr="008711EA">
        <w:rPr>
          <w:noProof w:val="0"/>
        </w:rPr>
        <w:t>}</w:t>
      </w:r>
    </w:p>
    <w:p w14:paraId="2B6E90A2" w14:textId="77777777" w:rsidR="000E2576" w:rsidRPr="008711EA" w:rsidRDefault="000E2576" w:rsidP="000E2576">
      <w:pPr>
        <w:pStyle w:val="PL"/>
        <w:rPr>
          <w:noProof w:val="0"/>
        </w:rPr>
      </w:pPr>
    </w:p>
    <w:p w14:paraId="4BAF5FFB" w14:textId="77777777" w:rsidR="000E2576" w:rsidRPr="008711EA" w:rsidRDefault="000E2576" w:rsidP="000E2576">
      <w:pPr>
        <w:pStyle w:val="PL"/>
        <w:rPr>
          <w:noProof w:val="0"/>
        </w:rPr>
      </w:pPr>
      <w:r w:rsidRPr="008711EA">
        <w:rPr>
          <w:noProof w:val="0"/>
        </w:rPr>
        <w:t>E-RABFailedToResumeListResumeRes ::= E-RAB-IE-ContainerList { {E-RABFailedToResumeItemResumeResIEs} }</w:t>
      </w:r>
    </w:p>
    <w:p w14:paraId="220204D0" w14:textId="77777777" w:rsidR="000E2576" w:rsidRPr="008711EA" w:rsidRDefault="000E2576" w:rsidP="000E2576">
      <w:pPr>
        <w:pStyle w:val="PL"/>
        <w:rPr>
          <w:noProof w:val="0"/>
        </w:rPr>
      </w:pPr>
    </w:p>
    <w:p w14:paraId="427F773B" w14:textId="77777777" w:rsidR="000E2576" w:rsidRPr="008711EA" w:rsidRDefault="000E2576" w:rsidP="000E2576">
      <w:pPr>
        <w:pStyle w:val="PL"/>
        <w:rPr>
          <w:noProof w:val="0"/>
        </w:rPr>
      </w:pPr>
      <w:r w:rsidRPr="008711EA">
        <w:rPr>
          <w:noProof w:val="0"/>
        </w:rPr>
        <w:t>E-RABFailedToResumeItemResumeResIEs S1AP-PROTOCOL-IES ::= {</w:t>
      </w:r>
    </w:p>
    <w:p w14:paraId="2F0DD9D7" w14:textId="77777777" w:rsidR="000E2576" w:rsidRPr="008711EA" w:rsidRDefault="000E2576" w:rsidP="000E2576">
      <w:pPr>
        <w:pStyle w:val="PL"/>
        <w:rPr>
          <w:noProof w:val="0"/>
        </w:rPr>
      </w:pPr>
      <w:r w:rsidRPr="008711EA">
        <w:rPr>
          <w:noProof w:val="0"/>
        </w:rPr>
        <w:tab/>
        <w:t>{ ID id-E-RABFailedToResumeItemResumeRes</w:t>
      </w:r>
      <w:r w:rsidRPr="008711EA">
        <w:rPr>
          <w:noProof w:val="0"/>
        </w:rPr>
        <w:tab/>
        <w:t>CRITICALITY reject</w:t>
      </w:r>
      <w:r w:rsidRPr="008711EA">
        <w:rPr>
          <w:noProof w:val="0"/>
        </w:rPr>
        <w:tab/>
        <w:t>TYPE E-RABFailedToResumeItemResumeRes</w:t>
      </w:r>
      <w:r w:rsidRPr="008711EA">
        <w:rPr>
          <w:noProof w:val="0"/>
        </w:rPr>
        <w:tab/>
        <w:t>PRESENCE mandatory},</w:t>
      </w:r>
    </w:p>
    <w:p w14:paraId="416AEAEA" w14:textId="77777777" w:rsidR="000E2576" w:rsidRPr="008711EA" w:rsidRDefault="000E2576" w:rsidP="000E2576">
      <w:pPr>
        <w:pStyle w:val="PL"/>
        <w:rPr>
          <w:noProof w:val="0"/>
        </w:rPr>
      </w:pPr>
      <w:r w:rsidRPr="008711EA">
        <w:rPr>
          <w:noProof w:val="0"/>
        </w:rPr>
        <w:tab/>
        <w:t>...</w:t>
      </w:r>
    </w:p>
    <w:p w14:paraId="3DC2FCBB" w14:textId="77777777" w:rsidR="000E2576" w:rsidRPr="008711EA" w:rsidRDefault="000E2576" w:rsidP="000E2576">
      <w:pPr>
        <w:pStyle w:val="PL"/>
        <w:rPr>
          <w:noProof w:val="0"/>
        </w:rPr>
      </w:pPr>
      <w:r w:rsidRPr="008711EA">
        <w:rPr>
          <w:noProof w:val="0"/>
        </w:rPr>
        <w:t>}</w:t>
      </w:r>
    </w:p>
    <w:p w14:paraId="7C667715" w14:textId="77777777" w:rsidR="000E2576" w:rsidRPr="008711EA" w:rsidRDefault="000E2576" w:rsidP="000E2576">
      <w:pPr>
        <w:pStyle w:val="PL"/>
        <w:rPr>
          <w:noProof w:val="0"/>
        </w:rPr>
      </w:pPr>
    </w:p>
    <w:p w14:paraId="01F36914" w14:textId="77777777" w:rsidR="000E2576" w:rsidRPr="008711EA" w:rsidRDefault="000E2576" w:rsidP="000E2576">
      <w:pPr>
        <w:pStyle w:val="PL"/>
        <w:rPr>
          <w:noProof w:val="0"/>
        </w:rPr>
      </w:pPr>
      <w:r w:rsidRPr="008711EA">
        <w:rPr>
          <w:noProof w:val="0"/>
        </w:rPr>
        <w:t>E-RABFailedToResumeItemResumeRes ::= SEQUENCE {</w:t>
      </w:r>
    </w:p>
    <w:p w14:paraId="7212CEE6" w14:textId="77777777" w:rsidR="000E2576" w:rsidRPr="008711EA" w:rsidRDefault="000E2576" w:rsidP="000E2576">
      <w:pPr>
        <w:pStyle w:val="PL"/>
        <w:rPr>
          <w:noProof w:val="0"/>
        </w:rPr>
      </w:pPr>
      <w:r w:rsidRPr="008711EA">
        <w:rPr>
          <w:noProof w:val="0"/>
        </w:rPr>
        <w:tab/>
        <w:t>e-RAB-ID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E-RAB-ID,</w:t>
      </w:r>
    </w:p>
    <w:p w14:paraId="569834F5" w14:textId="77777777" w:rsidR="000E2576" w:rsidRPr="00986899" w:rsidRDefault="000E2576" w:rsidP="000E2576">
      <w:pPr>
        <w:pStyle w:val="PL"/>
        <w:rPr>
          <w:noProof w:val="0"/>
          <w:lang w:val="fr-FR"/>
        </w:rPr>
      </w:pPr>
      <w:r w:rsidRPr="008711EA">
        <w:rPr>
          <w:noProof w:val="0"/>
        </w:rPr>
        <w:tab/>
      </w:r>
      <w:r w:rsidRPr="00986899">
        <w:rPr>
          <w:noProof w:val="0"/>
          <w:lang w:val="fr-FR"/>
        </w:rPr>
        <w:t>cause</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Cause,</w:t>
      </w:r>
    </w:p>
    <w:p w14:paraId="28347F09"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r>
      <w:r w:rsidRPr="00986899">
        <w:rPr>
          <w:noProof w:val="0"/>
          <w:lang w:val="fr-FR"/>
        </w:rPr>
        <w:tab/>
        <w:t>ProtocolExtensionContainer { { E-RABFailedToResumeItemResumeRes-ExtIEs} }</w:t>
      </w:r>
      <w:r w:rsidRPr="00986899">
        <w:rPr>
          <w:noProof w:val="0"/>
          <w:lang w:val="fr-FR"/>
        </w:rPr>
        <w:tab/>
      </w:r>
      <w:r w:rsidRPr="00986899">
        <w:rPr>
          <w:noProof w:val="0"/>
          <w:lang w:val="fr-FR"/>
        </w:rPr>
        <w:tab/>
        <w:t>OPTIONAL,</w:t>
      </w:r>
    </w:p>
    <w:p w14:paraId="00FA428E" w14:textId="77777777" w:rsidR="000E2576" w:rsidRPr="008711EA" w:rsidRDefault="000E2576" w:rsidP="000E2576">
      <w:pPr>
        <w:pStyle w:val="PL"/>
        <w:rPr>
          <w:noProof w:val="0"/>
        </w:rPr>
      </w:pPr>
      <w:r w:rsidRPr="00986899">
        <w:rPr>
          <w:noProof w:val="0"/>
          <w:lang w:val="fr-FR"/>
        </w:rPr>
        <w:tab/>
      </w:r>
      <w:r w:rsidRPr="008711EA">
        <w:rPr>
          <w:noProof w:val="0"/>
        </w:rPr>
        <w:t>...</w:t>
      </w:r>
    </w:p>
    <w:p w14:paraId="1BD8039A" w14:textId="77777777" w:rsidR="000E2576" w:rsidRPr="008711EA" w:rsidRDefault="000E2576" w:rsidP="000E2576">
      <w:pPr>
        <w:pStyle w:val="PL"/>
        <w:rPr>
          <w:noProof w:val="0"/>
        </w:rPr>
      </w:pPr>
      <w:r w:rsidRPr="008711EA">
        <w:rPr>
          <w:noProof w:val="0"/>
        </w:rPr>
        <w:t>}</w:t>
      </w:r>
    </w:p>
    <w:p w14:paraId="490EDF65" w14:textId="77777777" w:rsidR="000E2576" w:rsidRPr="008711EA" w:rsidRDefault="000E2576" w:rsidP="000E2576">
      <w:pPr>
        <w:pStyle w:val="PL"/>
        <w:rPr>
          <w:noProof w:val="0"/>
        </w:rPr>
      </w:pPr>
    </w:p>
    <w:p w14:paraId="5A9D10BA" w14:textId="77777777" w:rsidR="000E2576" w:rsidRPr="008711EA" w:rsidRDefault="000E2576" w:rsidP="000E2576">
      <w:pPr>
        <w:pStyle w:val="PL"/>
        <w:rPr>
          <w:noProof w:val="0"/>
        </w:rPr>
      </w:pPr>
      <w:r w:rsidRPr="008711EA">
        <w:rPr>
          <w:noProof w:val="0"/>
        </w:rPr>
        <w:t>E-RABFailedToResumeItemResumeRes-ExtIEs S1AP-PROTOCOL-EXTENSION ::= {</w:t>
      </w:r>
    </w:p>
    <w:p w14:paraId="5697886F" w14:textId="77777777" w:rsidR="000E2576" w:rsidRPr="008711EA" w:rsidRDefault="000E2576" w:rsidP="000E2576">
      <w:pPr>
        <w:pStyle w:val="PL"/>
        <w:rPr>
          <w:noProof w:val="0"/>
        </w:rPr>
      </w:pPr>
      <w:r w:rsidRPr="008711EA">
        <w:rPr>
          <w:noProof w:val="0"/>
        </w:rPr>
        <w:tab/>
        <w:t>...</w:t>
      </w:r>
    </w:p>
    <w:p w14:paraId="0E59F480" w14:textId="77777777" w:rsidR="000E2576" w:rsidRPr="008711EA" w:rsidRDefault="000E2576" w:rsidP="000E2576">
      <w:pPr>
        <w:pStyle w:val="PL"/>
        <w:rPr>
          <w:noProof w:val="0"/>
        </w:rPr>
      </w:pPr>
      <w:r w:rsidRPr="008711EA">
        <w:rPr>
          <w:noProof w:val="0"/>
        </w:rPr>
        <w:t>}</w:t>
      </w:r>
    </w:p>
    <w:p w14:paraId="2C0594BD" w14:textId="77777777" w:rsidR="000E2576" w:rsidRPr="008711EA" w:rsidRDefault="000E2576" w:rsidP="000E2576">
      <w:pPr>
        <w:pStyle w:val="PL"/>
        <w:rPr>
          <w:noProof w:val="0"/>
        </w:rPr>
      </w:pPr>
    </w:p>
    <w:p w14:paraId="6D27E003" w14:textId="77777777" w:rsidR="000E2576" w:rsidRPr="008711EA" w:rsidRDefault="000E2576" w:rsidP="000E2576">
      <w:pPr>
        <w:pStyle w:val="PL"/>
        <w:rPr>
          <w:noProof w:val="0"/>
        </w:rPr>
      </w:pPr>
      <w:r w:rsidRPr="008711EA">
        <w:rPr>
          <w:noProof w:val="0"/>
        </w:rPr>
        <w:t>-- **************************************************************</w:t>
      </w:r>
    </w:p>
    <w:p w14:paraId="2DC9CCA0" w14:textId="77777777" w:rsidR="000E2576" w:rsidRPr="008711EA" w:rsidRDefault="000E2576" w:rsidP="000E2576">
      <w:pPr>
        <w:pStyle w:val="PL"/>
        <w:rPr>
          <w:noProof w:val="0"/>
        </w:rPr>
      </w:pPr>
      <w:r w:rsidRPr="008711EA">
        <w:rPr>
          <w:noProof w:val="0"/>
        </w:rPr>
        <w:t>--</w:t>
      </w:r>
    </w:p>
    <w:p w14:paraId="31BBE194" w14:textId="77777777" w:rsidR="000E2576" w:rsidRPr="008711EA" w:rsidRDefault="000E2576" w:rsidP="000E2576">
      <w:pPr>
        <w:pStyle w:val="PL"/>
        <w:rPr>
          <w:noProof w:val="0"/>
        </w:rPr>
      </w:pPr>
      <w:r w:rsidRPr="008711EA">
        <w:rPr>
          <w:noProof w:val="0"/>
        </w:rPr>
        <w:t>-- UE Context Resume Failure</w:t>
      </w:r>
    </w:p>
    <w:p w14:paraId="0FC9C13C" w14:textId="77777777" w:rsidR="000E2576" w:rsidRPr="008711EA" w:rsidRDefault="000E2576" w:rsidP="000E2576">
      <w:pPr>
        <w:pStyle w:val="PL"/>
        <w:rPr>
          <w:noProof w:val="0"/>
        </w:rPr>
      </w:pPr>
      <w:r w:rsidRPr="008711EA">
        <w:rPr>
          <w:noProof w:val="0"/>
        </w:rPr>
        <w:t>--</w:t>
      </w:r>
    </w:p>
    <w:p w14:paraId="4A06E5CD" w14:textId="77777777" w:rsidR="000E2576" w:rsidRPr="008711EA" w:rsidRDefault="000E2576" w:rsidP="000E2576">
      <w:pPr>
        <w:pStyle w:val="PL"/>
        <w:rPr>
          <w:noProof w:val="0"/>
        </w:rPr>
      </w:pPr>
      <w:r w:rsidRPr="008711EA">
        <w:rPr>
          <w:noProof w:val="0"/>
        </w:rPr>
        <w:t>-- **************************************************************</w:t>
      </w:r>
    </w:p>
    <w:p w14:paraId="05AABC7F" w14:textId="77777777" w:rsidR="000E2576" w:rsidRPr="008711EA" w:rsidRDefault="000E2576" w:rsidP="000E2576">
      <w:pPr>
        <w:pStyle w:val="PL"/>
        <w:rPr>
          <w:noProof w:val="0"/>
        </w:rPr>
      </w:pPr>
    </w:p>
    <w:p w14:paraId="020E1182" w14:textId="77777777" w:rsidR="000E2576" w:rsidRPr="008711EA" w:rsidRDefault="000E2576" w:rsidP="000E2576">
      <w:pPr>
        <w:pStyle w:val="PL"/>
        <w:rPr>
          <w:noProof w:val="0"/>
        </w:rPr>
      </w:pPr>
      <w:r w:rsidRPr="008711EA">
        <w:rPr>
          <w:noProof w:val="0"/>
        </w:rPr>
        <w:t>UEContextResumeFailure ::= SEQUENCE {</w:t>
      </w:r>
    </w:p>
    <w:p w14:paraId="70C252A2"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UEContextResumeFailureIEs} },</w:t>
      </w:r>
    </w:p>
    <w:p w14:paraId="69E909B6" w14:textId="77777777" w:rsidR="000E2576" w:rsidRPr="008711EA" w:rsidRDefault="000E2576" w:rsidP="000E2576">
      <w:pPr>
        <w:pStyle w:val="PL"/>
        <w:rPr>
          <w:noProof w:val="0"/>
        </w:rPr>
      </w:pPr>
      <w:r w:rsidRPr="008711EA">
        <w:rPr>
          <w:noProof w:val="0"/>
        </w:rPr>
        <w:tab/>
        <w:t>...</w:t>
      </w:r>
    </w:p>
    <w:p w14:paraId="2C267B70" w14:textId="77777777" w:rsidR="000E2576" w:rsidRPr="008711EA" w:rsidRDefault="000E2576" w:rsidP="000E2576">
      <w:pPr>
        <w:pStyle w:val="PL"/>
        <w:rPr>
          <w:noProof w:val="0"/>
        </w:rPr>
      </w:pPr>
      <w:r w:rsidRPr="008711EA">
        <w:rPr>
          <w:noProof w:val="0"/>
        </w:rPr>
        <w:t>}</w:t>
      </w:r>
    </w:p>
    <w:p w14:paraId="5B5A35E0" w14:textId="77777777" w:rsidR="000E2576" w:rsidRPr="008711EA" w:rsidRDefault="000E2576" w:rsidP="000E2576">
      <w:pPr>
        <w:pStyle w:val="PL"/>
        <w:rPr>
          <w:noProof w:val="0"/>
        </w:rPr>
      </w:pPr>
    </w:p>
    <w:p w14:paraId="2ED1C970" w14:textId="77777777" w:rsidR="000E2576" w:rsidRPr="008711EA" w:rsidRDefault="000E2576" w:rsidP="000E2576">
      <w:pPr>
        <w:pStyle w:val="PL"/>
        <w:rPr>
          <w:noProof w:val="0"/>
        </w:rPr>
      </w:pPr>
      <w:r w:rsidRPr="008711EA">
        <w:rPr>
          <w:noProof w:val="0"/>
        </w:rPr>
        <w:t>UEContextResumeFailureIEs S1AP-PROTOCOL-IES ::= {</w:t>
      </w:r>
    </w:p>
    <w:p w14:paraId="41299937"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73E7B06A"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A67BFC2" w14:textId="77777777" w:rsidR="000E2576" w:rsidRPr="008711EA" w:rsidRDefault="000E2576" w:rsidP="000E2576">
      <w:pPr>
        <w:pStyle w:val="PL"/>
        <w:rPr>
          <w:noProof w:val="0"/>
        </w:rPr>
      </w:pPr>
      <w:r w:rsidRPr="008711EA">
        <w:rPr>
          <w:noProof w:val="0"/>
        </w:rPr>
        <w:tab/>
        <w:t>{ ID id-Cause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Cause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193422A9" w14:textId="77777777" w:rsidR="000E2576" w:rsidRPr="008711EA" w:rsidRDefault="000E2576" w:rsidP="000E2576">
      <w:pPr>
        <w:pStyle w:val="PL"/>
        <w:rPr>
          <w:noProof w:val="0"/>
        </w:rPr>
      </w:pPr>
      <w:r w:rsidRPr="008711EA">
        <w:rPr>
          <w:noProof w:val="0"/>
        </w:rPr>
        <w:tab/>
        <w:t>{ ID id-CriticalityDiagnostics</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CriticalityDiagnostics</w:t>
      </w:r>
      <w:r w:rsidRPr="008711EA">
        <w:rPr>
          <w:noProof w:val="0"/>
        </w:rPr>
        <w:tab/>
      </w:r>
      <w:r w:rsidRPr="008711EA">
        <w:rPr>
          <w:noProof w:val="0"/>
        </w:rPr>
        <w:tab/>
      </w:r>
      <w:r w:rsidRPr="008711EA">
        <w:rPr>
          <w:noProof w:val="0"/>
        </w:rPr>
        <w:tab/>
      </w:r>
      <w:r w:rsidRPr="008711EA">
        <w:rPr>
          <w:noProof w:val="0"/>
        </w:rPr>
        <w:tab/>
        <w:t>PRESENCE optional},</w:t>
      </w:r>
    </w:p>
    <w:p w14:paraId="0022752E" w14:textId="77777777" w:rsidR="000E2576" w:rsidRPr="008711EA" w:rsidRDefault="000E2576" w:rsidP="000E2576">
      <w:pPr>
        <w:pStyle w:val="PL"/>
        <w:rPr>
          <w:noProof w:val="0"/>
        </w:rPr>
      </w:pPr>
      <w:r w:rsidRPr="008711EA">
        <w:rPr>
          <w:noProof w:val="0"/>
        </w:rPr>
        <w:tab/>
        <w:t>...</w:t>
      </w:r>
    </w:p>
    <w:p w14:paraId="44F619A3" w14:textId="77777777" w:rsidR="000E2576" w:rsidRPr="008711EA" w:rsidRDefault="000E2576" w:rsidP="000E2576">
      <w:pPr>
        <w:pStyle w:val="PL"/>
        <w:rPr>
          <w:noProof w:val="0"/>
        </w:rPr>
      </w:pPr>
      <w:r w:rsidRPr="008711EA">
        <w:rPr>
          <w:noProof w:val="0"/>
        </w:rPr>
        <w:t>}</w:t>
      </w:r>
    </w:p>
    <w:p w14:paraId="30425756" w14:textId="77777777" w:rsidR="000E2576" w:rsidRPr="008711EA" w:rsidRDefault="000E2576" w:rsidP="000E2576">
      <w:pPr>
        <w:pStyle w:val="PL"/>
        <w:rPr>
          <w:noProof w:val="0"/>
        </w:rPr>
      </w:pPr>
    </w:p>
    <w:p w14:paraId="7C1D4D4A" w14:textId="77777777" w:rsidR="000E2576" w:rsidRPr="008711EA" w:rsidRDefault="000E2576" w:rsidP="000E2576">
      <w:pPr>
        <w:pStyle w:val="PL"/>
        <w:rPr>
          <w:noProof w:val="0"/>
        </w:rPr>
      </w:pPr>
      <w:r w:rsidRPr="008711EA">
        <w:rPr>
          <w:noProof w:val="0"/>
        </w:rPr>
        <w:t>-- **************************************************************</w:t>
      </w:r>
    </w:p>
    <w:p w14:paraId="0B2B01ED" w14:textId="77777777" w:rsidR="000E2576" w:rsidRPr="008711EA" w:rsidRDefault="000E2576" w:rsidP="000E2576">
      <w:pPr>
        <w:pStyle w:val="PL"/>
        <w:rPr>
          <w:noProof w:val="0"/>
        </w:rPr>
      </w:pPr>
      <w:r w:rsidRPr="008711EA">
        <w:rPr>
          <w:noProof w:val="0"/>
        </w:rPr>
        <w:t>--</w:t>
      </w:r>
    </w:p>
    <w:p w14:paraId="0BF5A643" w14:textId="77777777" w:rsidR="000E2576" w:rsidRPr="008711EA" w:rsidRDefault="000E2576" w:rsidP="000E2576">
      <w:pPr>
        <w:pStyle w:val="PL"/>
        <w:rPr>
          <w:noProof w:val="0"/>
        </w:rPr>
      </w:pPr>
      <w:r w:rsidRPr="008711EA">
        <w:rPr>
          <w:noProof w:val="0"/>
        </w:rPr>
        <w:t>-- Connection Establishment Indication</w:t>
      </w:r>
    </w:p>
    <w:p w14:paraId="69F7FE8D" w14:textId="77777777" w:rsidR="000E2576" w:rsidRPr="008711EA" w:rsidRDefault="000E2576" w:rsidP="000E2576">
      <w:pPr>
        <w:pStyle w:val="PL"/>
        <w:rPr>
          <w:noProof w:val="0"/>
        </w:rPr>
      </w:pPr>
      <w:r w:rsidRPr="008711EA">
        <w:rPr>
          <w:noProof w:val="0"/>
        </w:rPr>
        <w:t>--</w:t>
      </w:r>
    </w:p>
    <w:p w14:paraId="69ED597C" w14:textId="77777777" w:rsidR="000E2576" w:rsidRPr="008711EA" w:rsidRDefault="000E2576" w:rsidP="000E2576">
      <w:pPr>
        <w:pStyle w:val="PL"/>
        <w:rPr>
          <w:noProof w:val="0"/>
        </w:rPr>
      </w:pPr>
      <w:r w:rsidRPr="008711EA">
        <w:rPr>
          <w:noProof w:val="0"/>
        </w:rPr>
        <w:t>-- **************************************************************</w:t>
      </w:r>
    </w:p>
    <w:p w14:paraId="518EEA53" w14:textId="77777777" w:rsidR="000E2576" w:rsidRPr="008711EA" w:rsidRDefault="000E2576" w:rsidP="000E2576">
      <w:pPr>
        <w:pStyle w:val="PL"/>
        <w:rPr>
          <w:noProof w:val="0"/>
        </w:rPr>
      </w:pPr>
    </w:p>
    <w:p w14:paraId="72C04ACA" w14:textId="77777777" w:rsidR="000E2576" w:rsidRPr="008711EA" w:rsidRDefault="000E2576" w:rsidP="000E2576">
      <w:pPr>
        <w:pStyle w:val="PL"/>
        <w:rPr>
          <w:noProof w:val="0"/>
        </w:rPr>
      </w:pPr>
      <w:r w:rsidRPr="008711EA">
        <w:rPr>
          <w:noProof w:val="0"/>
        </w:rPr>
        <w:t>ConnectionEstablishmentIndication::= SEQUENCE {</w:t>
      </w:r>
    </w:p>
    <w:p w14:paraId="5602230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{ConnectionEstablishmentIndicationIEs} },</w:t>
      </w:r>
    </w:p>
    <w:p w14:paraId="2B061F34" w14:textId="77777777" w:rsidR="000E2576" w:rsidRPr="008711EA" w:rsidRDefault="000E2576" w:rsidP="000E2576">
      <w:pPr>
        <w:pStyle w:val="PL"/>
        <w:rPr>
          <w:noProof w:val="0"/>
        </w:rPr>
      </w:pPr>
      <w:r w:rsidRPr="008711EA">
        <w:rPr>
          <w:noProof w:val="0"/>
        </w:rPr>
        <w:tab/>
        <w:t>...</w:t>
      </w:r>
    </w:p>
    <w:p w14:paraId="24E7E40F" w14:textId="77777777" w:rsidR="000E2576" w:rsidRPr="008711EA" w:rsidRDefault="000E2576" w:rsidP="000E2576">
      <w:pPr>
        <w:pStyle w:val="PL"/>
        <w:rPr>
          <w:noProof w:val="0"/>
        </w:rPr>
      </w:pPr>
      <w:r w:rsidRPr="008711EA">
        <w:rPr>
          <w:noProof w:val="0"/>
        </w:rPr>
        <w:t>}</w:t>
      </w:r>
    </w:p>
    <w:p w14:paraId="6F24E8F1" w14:textId="77777777" w:rsidR="000E2576" w:rsidRPr="008711EA" w:rsidRDefault="000E2576" w:rsidP="000E2576">
      <w:pPr>
        <w:pStyle w:val="PL"/>
        <w:rPr>
          <w:noProof w:val="0"/>
        </w:rPr>
      </w:pPr>
    </w:p>
    <w:p w14:paraId="7609490D" w14:textId="77777777" w:rsidR="000E2576" w:rsidRPr="008711EA" w:rsidRDefault="000E2576" w:rsidP="000E2576">
      <w:pPr>
        <w:pStyle w:val="PL"/>
        <w:rPr>
          <w:noProof w:val="0"/>
        </w:rPr>
      </w:pPr>
      <w:r w:rsidRPr="008711EA">
        <w:rPr>
          <w:noProof w:val="0"/>
        </w:rPr>
        <w:t>ConnectionEstablishmentIndicationIEs S1AP-PROTOCOL-IES ::= {</w:t>
      </w:r>
    </w:p>
    <w:p w14:paraId="5D448051" w14:textId="77777777" w:rsidR="000E2576" w:rsidRPr="008711EA" w:rsidRDefault="000E2576" w:rsidP="000E2576">
      <w:pPr>
        <w:pStyle w:val="PL"/>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27FB825D"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76C4E294" w14:textId="77777777" w:rsidR="000E2576" w:rsidRPr="008711EA" w:rsidRDefault="000E2576" w:rsidP="000E2576">
      <w:pPr>
        <w:pStyle w:val="PL"/>
        <w:spacing w:line="0" w:lineRule="atLeast"/>
        <w:rPr>
          <w:noProof w:val="0"/>
          <w:snapToGrid w:val="0"/>
        </w:rPr>
      </w:pPr>
      <w:r w:rsidRPr="008711EA">
        <w:rPr>
          <w:noProof w:val="0"/>
        </w:rPr>
        <w:tab/>
        <w:t>{ ID id-UERadioCapability</w:t>
      </w:r>
      <w:r w:rsidRPr="008711EA">
        <w:rPr>
          <w:noProof w:val="0"/>
        </w:rPr>
        <w:tab/>
      </w:r>
      <w:r w:rsidRPr="008711EA">
        <w:rPr>
          <w:noProof w:val="0"/>
        </w:rPr>
        <w:tab/>
      </w:r>
      <w:r w:rsidRPr="008711EA">
        <w:rPr>
          <w:noProof w:val="0"/>
        </w:rPr>
        <w:tab/>
        <w:t>CRITICALITY ignore</w:t>
      </w:r>
      <w:r w:rsidRPr="008711EA">
        <w:rPr>
          <w:noProof w:val="0"/>
        </w:rPr>
        <w:tab/>
        <w:t>TYPE UERadioCapability</w:t>
      </w:r>
      <w:r w:rsidRPr="008711EA">
        <w:rPr>
          <w:noProof w:val="0"/>
        </w:rPr>
        <w:tab/>
      </w:r>
      <w:r w:rsidRPr="008711EA">
        <w:rPr>
          <w:noProof w:val="0"/>
        </w:rPr>
        <w:tab/>
      </w:r>
      <w:r w:rsidRPr="008711EA">
        <w:rPr>
          <w:noProof w:val="0"/>
        </w:rPr>
        <w:tab/>
        <w:t>PRESENCE optional }</w:t>
      </w:r>
      <w:r w:rsidRPr="008711EA">
        <w:rPr>
          <w:noProof w:val="0"/>
          <w:snapToGrid w:val="0"/>
        </w:rPr>
        <w:t>|</w:t>
      </w:r>
    </w:p>
    <w:p w14:paraId="7A353BD4" w14:textId="77777777" w:rsidR="000E2576" w:rsidRPr="008711EA" w:rsidRDefault="000E2576" w:rsidP="000E2576">
      <w:pPr>
        <w:pStyle w:val="PL"/>
        <w:rPr>
          <w:noProof w:val="0"/>
        </w:rPr>
      </w:pPr>
      <w:r w:rsidRPr="008711EA">
        <w:rPr>
          <w:noProof w:val="0"/>
          <w:snapToGrid w:val="0"/>
        </w:rPr>
        <w:tab/>
        <w:t>{ ID id-</w:t>
      </w:r>
      <w:r w:rsidRPr="008711EA">
        <w:rPr>
          <w:snapToGrid w:val="0"/>
        </w:rPr>
        <w:t>EnhancedCoverageRestricted</w:t>
      </w:r>
      <w:r w:rsidRPr="008711EA">
        <w:rPr>
          <w:noProof w:val="0"/>
          <w:snapToGrid w:val="0"/>
        </w:rPr>
        <w:tab/>
        <w:t>CRITICALITY ignore</w:t>
      </w:r>
      <w:r w:rsidRPr="008711EA">
        <w:rPr>
          <w:noProof w:val="0"/>
          <w:snapToGrid w:val="0"/>
        </w:rPr>
        <w:tab/>
        <w:t xml:space="preserve">TYPE </w:t>
      </w:r>
      <w:r w:rsidRPr="008711EA">
        <w:rPr>
          <w:snapToGrid w:val="0"/>
        </w:rPr>
        <w:t>EnhancedCoverageRestricted</w:t>
      </w:r>
      <w:r w:rsidRPr="008711EA">
        <w:rPr>
          <w:noProof w:val="0"/>
          <w:snapToGrid w:val="0"/>
        </w:rPr>
        <w:tab/>
        <w:t>PRESENCE optional }</w:t>
      </w:r>
      <w:r w:rsidRPr="008711EA">
        <w:rPr>
          <w:noProof w:val="0"/>
        </w:rPr>
        <w:t>|</w:t>
      </w:r>
    </w:p>
    <w:p w14:paraId="67451BCA" w14:textId="77777777" w:rsidR="000E2576" w:rsidRPr="008711EA" w:rsidRDefault="000E2576" w:rsidP="000E2576">
      <w:pPr>
        <w:pStyle w:val="PL"/>
        <w:rPr>
          <w:noProof w:val="0"/>
        </w:rPr>
      </w:pPr>
      <w:r w:rsidRPr="008711EA">
        <w:rPr>
          <w:noProof w:val="0"/>
        </w:rPr>
        <w:tab/>
        <w:t xml:space="preserve">{ ID </w:t>
      </w:r>
      <w:r w:rsidRPr="008711EA">
        <w:rPr>
          <w:noProof w:val="0"/>
          <w:snapToGrid w:val="0"/>
        </w:rPr>
        <w:t>id-DL-CP-SecurityInformation</w:t>
      </w:r>
      <w:r w:rsidRPr="008711EA">
        <w:rPr>
          <w:noProof w:val="0"/>
        </w:rPr>
        <w:tab/>
        <w:t>CRITICALITY ignore</w:t>
      </w:r>
      <w:r w:rsidRPr="008711EA">
        <w:rPr>
          <w:noProof w:val="0"/>
        </w:rPr>
        <w:tab/>
      </w:r>
      <w:r w:rsidRPr="008711EA">
        <w:rPr>
          <w:noProof w:val="0"/>
          <w:snapToGrid w:val="0"/>
        </w:rPr>
        <w:t>TYPE DL-CP-SecurityInformation</w:t>
      </w:r>
      <w:r w:rsidRPr="008711EA">
        <w:rPr>
          <w:noProof w:val="0"/>
        </w:rPr>
        <w:tab/>
        <w:t>PRESENCE optional }</w:t>
      </w:r>
      <w:r w:rsidR="002A0101" w:rsidRPr="008711EA">
        <w:rPr>
          <w:noProof w:val="0"/>
          <w:snapToGrid w:val="0"/>
        </w:rPr>
        <w:t>|</w:t>
      </w:r>
    </w:p>
    <w:p w14:paraId="61480440" w14:textId="77777777" w:rsidR="00134088" w:rsidRPr="008711EA" w:rsidRDefault="000E2576" w:rsidP="00134088">
      <w:pPr>
        <w:pStyle w:val="PL"/>
        <w:spacing w:line="0" w:lineRule="atLeast"/>
        <w:rPr>
          <w:noProof w:val="0"/>
          <w:snapToGrid w:val="0"/>
        </w:rPr>
      </w:pPr>
      <w:r w:rsidRPr="008711EA">
        <w:rPr>
          <w:noProof w:val="0"/>
        </w:rPr>
        <w:tab/>
      </w:r>
      <w:r w:rsidR="002A0101" w:rsidRPr="008711EA">
        <w:rPr>
          <w:noProof w:val="0"/>
          <w:snapToGrid w:val="0"/>
        </w:rPr>
        <w:t>{ ID id-</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CRITICALITY ignore</w:t>
      </w:r>
      <w:r w:rsidR="002A0101" w:rsidRPr="008711EA">
        <w:rPr>
          <w:noProof w:val="0"/>
          <w:snapToGrid w:val="0"/>
        </w:rPr>
        <w:tab/>
        <w:t xml:space="preserve">TYPE </w:t>
      </w:r>
      <w:r w:rsidR="002A0101" w:rsidRPr="008711EA">
        <w:rPr>
          <w:snapToGrid w:val="0"/>
        </w:rPr>
        <w:t>CE-ModeBRestricted</w:t>
      </w:r>
      <w:r w:rsidR="002A0101" w:rsidRPr="008711EA">
        <w:rPr>
          <w:noProof w:val="0"/>
          <w:snapToGrid w:val="0"/>
        </w:rPr>
        <w:tab/>
      </w:r>
      <w:r w:rsidR="002A0101" w:rsidRPr="008711EA">
        <w:rPr>
          <w:noProof w:val="0"/>
          <w:snapToGrid w:val="0"/>
        </w:rPr>
        <w:tab/>
      </w:r>
      <w:r w:rsidR="002A0101" w:rsidRPr="008711EA">
        <w:rPr>
          <w:noProof w:val="0"/>
          <w:snapToGrid w:val="0"/>
        </w:rPr>
        <w:tab/>
        <w:t>PRESENCE optional}</w:t>
      </w:r>
      <w:r w:rsidR="00134088" w:rsidRPr="008711EA">
        <w:rPr>
          <w:noProof w:val="0"/>
          <w:snapToGrid w:val="0"/>
        </w:rPr>
        <w:t>|</w:t>
      </w:r>
    </w:p>
    <w:p w14:paraId="22D7EC5C" w14:textId="77777777" w:rsidR="00D32B7D" w:rsidRPr="008711EA" w:rsidRDefault="00134088" w:rsidP="00D32B7D">
      <w:pPr>
        <w:pStyle w:val="PL"/>
        <w:rPr>
          <w:noProof w:val="0"/>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5093487B" w14:textId="77777777" w:rsidR="00AA4CF4" w:rsidRPr="008711EA" w:rsidRDefault="00D32B7D" w:rsidP="00AA4CF4">
      <w:pPr>
        <w:pStyle w:val="PL"/>
        <w:rPr>
          <w:noProof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AA4CF4" w:rsidRPr="008711EA">
        <w:rPr>
          <w:noProof w:val="0"/>
          <w:snapToGrid w:val="0"/>
        </w:rPr>
        <w:t>|</w:t>
      </w:r>
    </w:p>
    <w:p w14:paraId="3D508654" w14:textId="77777777" w:rsidR="00C53564" w:rsidRPr="00497879" w:rsidRDefault="00AA4CF4" w:rsidP="00C53564">
      <w:pPr>
        <w:pStyle w:val="PL"/>
        <w:spacing w:line="0" w:lineRule="atLeast"/>
        <w:rPr>
          <w:noProof w:val="0"/>
          <w:snapToGrid w:val="0"/>
        </w:rPr>
      </w:pPr>
      <w:r w:rsidRPr="008711EA">
        <w:rPr>
          <w:noProof w:val="0"/>
          <w:snapToGrid w:val="0"/>
        </w:rPr>
        <w:tab/>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r w:rsidR="00C53564" w:rsidRPr="00497879">
        <w:rPr>
          <w:noProof w:val="0"/>
          <w:snapToGrid w:val="0"/>
        </w:rPr>
        <w:t>|</w:t>
      </w:r>
    </w:p>
    <w:p w14:paraId="08D7BF55" w14:textId="77777777" w:rsidR="00033C5A" w:rsidRDefault="00C53564" w:rsidP="00033C5A">
      <w:pPr>
        <w:pStyle w:val="PL"/>
        <w:rPr>
          <w:noProof w:val="0"/>
          <w:snapToGrid w:val="0"/>
          <w:lang w:eastAsia="zh-CN"/>
        </w:rPr>
      </w:pPr>
      <w:r w:rsidRPr="00497879">
        <w:rPr>
          <w:noProof w:val="0"/>
          <w:snapToGrid w:val="0"/>
        </w:rPr>
        <w:tab/>
        <w:t>{ ID id-UERadioCapabilityID</w:t>
      </w:r>
      <w:r w:rsidRPr="00497879">
        <w:rPr>
          <w:noProof w:val="0"/>
          <w:snapToGrid w:val="0"/>
        </w:rPr>
        <w:tab/>
      </w:r>
      <w:r w:rsidRPr="00497879">
        <w:rPr>
          <w:noProof w:val="0"/>
          <w:snapToGrid w:val="0"/>
        </w:rPr>
        <w:tab/>
      </w:r>
      <w:r w:rsidRPr="00497879">
        <w:rPr>
          <w:noProof w:val="0"/>
          <w:snapToGrid w:val="0"/>
        </w:rPr>
        <w:tab/>
        <w:t>CRITICALITY reject</w:t>
      </w:r>
      <w:r w:rsidRPr="00497879">
        <w:rPr>
          <w:noProof w:val="0"/>
          <w:snapToGrid w:val="0"/>
        </w:rPr>
        <w:tab/>
        <w:t>TYPE UERadioCapabilityID</w:t>
      </w:r>
      <w:r w:rsidRPr="00497879">
        <w:rPr>
          <w:noProof w:val="0"/>
          <w:snapToGrid w:val="0"/>
        </w:rPr>
        <w:tab/>
      </w:r>
      <w:r w:rsidRPr="00497879">
        <w:rPr>
          <w:noProof w:val="0"/>
          <w:snapToGrid w:val="0"/>
        </w:rPr>
        <w:tab/>
        <w:t>PRESENCE optional}</w:t>
      </w:r>
      <w:r w:rsidR="00033C5A" w:rsidRPr="008711EA">
        <w:rPr>
          <w:noProof w:val="0"/>
          <w:snapToGrid w:val="0"/>
          <w:lang w:eastAsia="zh-CN"/>
        </w:rPr>
        <w:t>|</w:t>
      </w:r>
    </w:p>
    <w:p w14:paraId="49143244" w14:textId="1807128C" w:rsidR="002A0101" w:rsidRPr="008711EA" w:rsidRDefault="00033C5A" w:rsidP="00D32B7D">
      <w:pPr>
        <w:pStyle w:val="PL"/>
        <w:rPr>
          <w:noProof w:val="0"/>
          <w:snapToGrid w:val="0"/>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2A0101" w:rsidRPr="008711EA">
        <w:rPr>
          <w:noProof w:val="0"/>
          <w:snapToGrid w:val="0"/>
        </w:rPr>
        <w:t>,</w:t>
      </w:r>
    </w:p>
    <w:p w14:paraId="26D94939" w14:textId="77777777" w:rsidR="000E2576" w:rsidRPr="00986899" w:rsidRDefault="002A0101" w:rsidP="000E2576">
      <w:pPr>
        <w:pStyle w:val="PL"/>
        <w:rPr>
          <w:noProof w:val="0"/>
          <w:lang w:val="fr-FR"/>
        </w:rPr>
      </w:pPr>
      <w:r w:rsidRPr="008711EA">
        <w:rPr>
          <w:noProof w:val="0"/>
        </w:rPr>
        <w:tab/>
      </w:r>
      <w:r w:rsidR="000E2576" w:rsidRPr="00986899">
        <w:rPr>
          <w:noProof w:val="0"/>
          <w:lang w:val="fr-FR"/>
        </w:rPr>
        <w:t>...</w:t>
      </w:r>
    </w:p>
    <w:p w14:paraId="78DAE679" w14:textId="77777777" w:rsidR="000E2576" w:rsidRPr="00986899" w:rsidRDefault="000E2576" w:rsidP="000E2576">
      <w:pPr>
        <w:pStyle w:val="PL"/>
        <w:rPr>
          <w:noProof w:val="0"/>
          <w:lang w:val="fr-FR"/>
        </w:rPr>
      </w:pPr>
      <w:r w:rsidRPr="00986899">
        <w:rPr>
          <w:noProof w:val="0"/>
          <w:lang w:val="fr-FR"/>
        </w:rPr>
        <w:t>}</w:t>
      </w:r>
    </w:p>
    <w:p w14:paraId="00C896D6" w14:textId="77777777" w:rsidR="000E2576" w:rsidRPr="00986899" w:rsidRDefault="000E2576" w:rsidP="000E2576">
      <w:pPr>
        <w:pStyle w:val="PL"/>
        <w:rPr>
          <w:noProof w:val="0"/>
          <w:lang w:val="fr-FR"/>
        </w:rPr>
      </w:pPr>
    </w:p>
    <w:p w14:paraId="2A4F525B" w14:textId="77777777" w:rsidR="000E2576" w:rsidRPr="00986899" w:rsidRDefault="000E2576" w:rsidP="000E2576">
      <w:pPr>
        <w:pStyle w:val="PL"/>
        <w:rPr>
          <w:noProof w:val="0"/>
          <w:lang w:val="fr-FR"/>
        </w:rPr>
      </w:pPr>
      <w:r w:rsidRPr="00986899">
        <w:rPr>
          <w:noProof w:val="0"/>
          <w:lang w:val="fr-FR"/>
        </w:rPr>
        <w:t>-- **************************************************************</w:t>
      </w:r>
    </w:p>
    <w:p w14:paraId="401732E5" w14:textId="77777777" w:rsidR="000E2576" w:rsidRPr="00986899" w:rsidRDefault="000E2576" w:rsidP="000E2576">
      <w:pPr>
        <w:pStyle w:val="PL"/>
        <w:rPr>
          <w:noProof w:val="0"/>
          <w:lang w:val="fr-FR"/>
        </w:rPr>
      </w:pPr>
      <w:r w:rsidRPr="00986899">
        <w:rPr>
          <w:noProof w:val="0"/>
          <w:lang w:val="fr-FR"/>
        </w:rPr>
        <w:t>--</w:t>
      </w:r>
    </w:p>
    <w:p w14:paraId="55084542" w14:textId="77777777" w:rsidR="000E2576" w:rsidRPr="00986899" w:rsidRDefault="000E2576" w:rsidP="000E2576">
      <w:pPr>
        <w:pStyle w:val="PL"/>
        <w:rPr>
          <w:noProof w:val="0"/>
          <w:lang w:val="fr-FR"/>
        </w:rPr>
      </w:pPr>
      <w:r w:rsidRPr="00986899">
        <w:rPr>
          <w:noProof w:val="0"/>
          <w:lang w:val="fr-FR"/>
        </w:rPr>
        <w:t xml:space="preserve">-- </w:t>
      </w:r>
      <w:r w:rsidRPr="00986899">
        <w:rPr>
          <w:noProof w:val="0"/>
          <w:lang w:val="fr-FR" w:eastAsia="zh-CN"/>
        </w:rPr>
        <w:t>Retrieve UE Information</w:t>
      </w:r>
      <w:r w:rsidRPr="00986899">
        <w:rPr>
          <w:noProof w:val="0"/>
          <w:lang w:val="fr-FR"/>
        </w:rPr>
        <w:t xml:space="preserve"> </w:t>
      </w:r>
    </w:p>
    <w:p w14:paraId="3955D0D7" w14:textId="77777777" w:rsidR="000E2576" w:rsidRPr="00986899" w:rsidRDefault="000E2576" w:rsidP="000E2576">
      <w:pPr>
        <w:pStyle w:val="PL"/>
        <w:rPr>
          <w:noProof w:val="0"/>
          <w:lang w:val="fr-FR"/>
        </w:rPr>
      </w:pPr>
      <w:r w:rsidRPr="00986899">
        <w:rPr>
          <w:noProof w:val="0"/>
          <w:lang w:val="fr-FR"/>
        </w:rPr>
        <w:t>--</w:t>
      </w:r>
    </w:p>
    <w:p w14:paraId="2C39961B" w14:textId="77777777" w:rsidR="000E2576" w:rsidRPr="00986899" w:rsidRDefault="000E2576" w:rsidP="000E2576">
      <w:pPr>
        <w:pStyle w:val="PL"/>
        <w:rPr>
          <w:noProof w:val="0"/>
          <w:lang w:val="fr-FR"/>
        </w:rPr>
      </w:pPr>
      <w:r w:rsidRPr="00986899">
        <w:rPr>
          <w:noProof w:val="0"/>
          <w:lang w:val="fr-FR"/>
        </w:rPr>
        <w:t>-- **************************************************************</w:t>
      </w:r>
    </w:p>
    <w:p w14:paraId="38406705" w14:textId="77777777" w:rsidR="000E2576" w:rsidRPr="00986899" w:rsidRDefault="000E2576" w:rsidP="000E2576">
      <w:pPr>
        <w:pStyle w:val="PL"/>
        <w:rPr>
          <w:noProof w:val="0"/>
          <w:lang w:val="fr-FR" w:eastAsia="zh-CN"/>
        </w:rPr>
      </w:pPr>
    </w:p>
    <w:p w14:paraId="19BD0329"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 xml:space="preserve"> ::= SEQUENCE {</w:t>
      </w:r>
    </w:p>
    <w:p w14:paraId="032EF5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RetrieveUEInformation</w:t>
      </w:r>
      <w:r w:rsidRPr="00986899">
        <w:rPr>
          <w:noProof w:val="0"/>
          <w:lang w:val="fr-FR"/>
        </w:rPr>
        <w:t>IEs} },</w:t>
      </w:r>
    </w:p>
    <w:p w14:paraId="3B84F6F8" w14:textId="77777777" w:rsidR="000E2576" w:rsidRPr="00986899" w:rsidRDefault="000E2576" w:rsidP="000E2576">
      <w:pPr>
        <w:pStyle w:val="PL"/>
        <w:rPr>
          <w:noProof w:val="0"/>
          <w:lang w:val="fr-FR"/>
        </w:rPr>
      </w:pPr>
      <w:r w:rsidRPr="00986899">
        <w:rPr>
          <w:noProof w:val="0"/>
          <w:lang w:val="fr-FR"/>
        </w:rPr>
        <w:tab/>
        <w:t>...</w:t>
      </w:r>
    </w:p>
    <w:p w14:paraId="77034ED3" w14:textId="77777777" w:rsidR="000E2576" w:rsidRPr="00986899" w:rsidRDefault="000E2576" w:rsidP="000E2576">
      <w:pPr>
        <w:pStyle w:val="PL"/>
        <w:rPr>
          <w:noProof w:val="0"/>
          <w:lang w:val="fr-FR"/>
        </w:rPr>
      </w:pPr>
      <w:r w:rsidRPr="00986899">
        <w:rPr>
          <w:noProof w:val="0"/>
          <w:lang w:val="fr-FR"/>
        </w:rPr>
        <w:t>}</w:t>
      </w:r>
    </w:p>
    <w:p w14:paraId="54F3F77A" w14:textId="77777777" w:rsidR="000E2576" w:rsidRPr="00986899" w:rsidRDefault="000E2576" w:rsidP="000E2576">
      <w:pPr>
        <w:pStyle w:val="PL"/>
        <w:rPr>
          <w:noProof w:val="0"/>
          <w:lang w:val="fr-FR"/>
        </w:rPr>
      </w:pPr>
    </w:p>
    <w:p w14:paraId="2E69E2DB" w14:textId="77777777" w:rsidR="000E2576" w:rsidRPr="00986899" w:rsidRDefault="000E2576" w:rsidP="000E2576">
      <w:pPr>
        <w:pStyle w:val="PL"/>
        <w:rPr>
          <w:noProof w:val="0"/>
          <w:lang w:val="fr-FR"/>
        </w:rPr>
      </w:pPr>
      <w:r w:rsidRPr="00986899">
        <w:rPr>
          <w:noProof w:val="0"/>
          <w:lang w:val="fr-FR" w:eastAsia="zh-CN"/>
        </w:rPr>
        <w:t>RetrieveUEInformation</w:t>
      </w:r>
      <w:r w:rsidRPr="00986899">
        <w:rPr>
          <w:noProof w:val="0"/>
          <w:lang w:val="fr-FR"/>
        </w:rPr>
        <w:t>IEs S1AP-PROTOCOL-IES ::= {</w:t>
      </w:r>
    </w:p>
    <w:p w14:paraId="2F30B5BD" w14:textId="77777777" w:rsidR="000E2576" w:rsidRPr="00986899" w:rsidRDefault="000E2576" w:rsidP="000E2576">
      <w:pPr>
        <w:pStyle w:val="PL"/>
        <w:tabs>
          <w:tab w:val="clear" w:pos="8064"/>
          <w:tab w:val="clear" w:pos="8832"/>
          <w:tab w:val="left" w:pos="160"/>
          <w:tab w:val="left" w:pos="7840"/>
        </w:tabs>
        <w:spacing w:line="0" w:lineRule="atLeast"/>
        <w:rPr>
          <w:noProof w:val="0"/>
          <w:snapToGrid w:val="0"/>
          <w:lang w:val="fr-FR" w:eastAsia="zh-CN"/>
        </w:rPr>
      </w:pPr>
      <w:r w:rsidRPr="00986899">
        <w:rPr>
          <w:noProof w:val="0"/>
          <w:lang w:val="fr-FR"/>
        </w:rPr>
        <w:tab/>
      </w:r>
      <w:r w:rsidRPr="00986899">
        <w:rPr>
          <w:noProof w:val="0"/>
          <w:snapToGrid w:val="0"/>
          <w:lang w:val="fr-FR"/>
        </w:rPr>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r w:rsidRPr="00986899">
        <w:rPr>
          <w:noProof w:val="0"/>
          <w:snapToGrid w:val="0"/>
          <w:lang w:val="fr-FR" w:eastAsia="zh-CN"/>
        </w:rPr>
        <w:t>,</w:t>
      </w:r>
    </w:p>
    <w:p w14:paraId="7AB8E6C1" w14:textId="77777777" w:rsidR="000E2576" w:rsidRPr="00986899" w:rsidRDefault="000E2576" w:rsidP="000E2576">
      <w:pPr>
        <w:pStyle w:val="PL"/>
        <w:spacing w:line="0" w:lineRule="atLeast"/>
        <w:rPr>
          <w:snapToGrid w:val="0"/>
          <w:lang w:val="fr-FR" w:eastAsia="zh-CN"/>
        </w:rPr>
      </w:pPr>
      <w:r w:rsidRPr="00986899">
        <w:rPr>
          <w:snapToGrid w:val="0"/>
          <w:lang w:val="fr-FR"/>
        </w:rPr>
        <w:t>...</w:t>
      </w:r>
    </w:p>
    <w:p w14:paraId="227964D0" w14:textId="77777777" w:rsidR="000E2576" w:rsidRPr="00986899" w:rsidRDefault="000E2576" w:rsidP="000E2576">
      <w:pPr>
        <w:pStyle w:val="PL"/>
        <w:spacing w:line="0" w:lineRule="atLeast"/>
        <w:rPr>
          <w:noProof w:val="0"/>
          <w:snapToGrid w:val="0"/>
          <w:lang w:val="fr-FR" w:eastAsia="zh-CN"/>
        </w:rPr>
      </w:pPr>
    </w:p>
    <w:p w14:paraId="261D4C37" w14:textId="77777777" w:rsidR="000E2576" w:rsidRPr="00986899" w:rsidRDefault="000E2576" w:rsidP="000E2576">
      <w:pPr>
        <w:pStyle w:val="PL"/>
        <w:rPr>
          <w:noProof w:val="0"/>
          <w:lang w:val="fr-FR"/>
        </w:rPr>
      </w:pPr>
      <w:r w:rsidRPr="00986899">
        <w:rPr>
          <w:noProof w:val="0"/>
          <w:lang w:val="fr-FR"/>
        </w:rPr>
        <w:t>}</w:t>
      </w:r>
    </w:p>
    <w:p w14:paraId="4D01ACDA" w14:textId="77777777" w:rsidR="000E2576" w:rsidRPr="00986899" w:rsidRDefault="000E2576" w:rsidP="000E2576">
      <w:pPr>
        <w:pStyle w:val="PL"/>
        <w:rPr>
          <w:noProof w:val="0"/>
          <w:lang w:val="fr-FR"/>
        </w:rPr>
      </w:pPr>
    </w:p>
    <w:p w14:paraId="5450FCFD" w14:textId="77777777" w:rsidR="000E2576" w:rsidRPr="00986899" w:rsidRDefault="000E2576" w:rsidP="000E2576">
      <w:pPr>
        <w:pStyle w:val="PL"/>
        <w:rPr>
          <w:noProof w:val="0"/>
          <w:lang w:val="fr-FR"/>
        </w:rPr>
      </w:pPr>
    </w:p>
    <w:p w14:paraId="42064EED" w14:textId="77777777" w:rsidR="000E2576" w:rsidRPr="00986899" w:rsidRDefault="000E2576" w:rsidP="000E2576">
      <w:pPr>
        <w:pStyle w:val="PL"/>
        <w:rPr>
          <w:noProof w:val="0"/>
          <w:lang w:val="fr-FR"/>
        </w:rPr>
      </w:pPr>
      <w:r w:rsidRPr="00986899">
        <w:rPr>
          <w:noProof w:val="0"/>
          <w:lang w:val="fr-FR"/>
        </w:rPr>
        <w:t>-- **************************************************************</w:t>
      </w:r>
    </w:p>
    <w:p w14:paraId="070EABD9" w14:textId="77777777" w:rsidR="000E2576" w:rsidRPr="00986899" w:rsidRDefault="000E2576" w:rsidP="000E2576">
      <w:pPr>
        <w:pStyle w:val="PL"/>
        <w:rPr>
          <w:noProof w:val="0"/>
          <w:lang w:val="fr-FR" w:eastAsia="zh-CN"/>
        </w:rPr>
      </w:pPr>
    </w:p>
    <w:p w14:paraId="58E35DD3" w14:textId="77777777" w:rsidR="000E2576" w:rsidRPr="00986899" w:rsidRDefault="000E2576" w:rsidP="000E2576">
      <w:pPr>
        <w:pStyle w:val="PL"/>
        <w:rPr>
          <w:noProof w:val="0"/>
          <w:lang w:val="fr-FR" w:eastAsia="zh-CN"/>
        </w:rPr>
      </w:pPr>
      <w:r w:rsidRPr="00986899">
        <w:rPr>
          <w:noProof w:val="0"/>
          <w:lang w:val="fr-FR"/>
        </w:rPr>
        <w:t xml:space="preserve">-- </w:t>
      </w:r>
      <w:r w:rsidRPr="00986899">
        <w:rPr>
          <w:noProof w:val="0"/>
          <w:lang w:val="fr-FR" w:eastAsia="zh-CN"/>
        </w:rPr>
        <w:t>UE Information</w:t>
      </w:r>
      <w:r w:rsidRPr="00986899">
        <w:rPr>
          <w:noProof w:val="0"/>
          <w:lang w:val="fr-FR"/>
        </w:rPr>
        <w:t xml:space="preserve"> </w:t>
      </w:r>
      <w:r w:rsidRPr="00986899">
        <w:rPr>
          <w:noProof w:val="0"/>
          <w:lang w:val="fr-FR" w:eastAsia="zh-CN"/>
        </w:rPr>
        <w:t>Transfer</w:t>
      </w:r>
    </w:p>
    <w:p w14:paraId="2593581F" w14:textId="77777777" w:rsidR="000E2576" w:rsidRPr="00986899" w:rsidRDefault="000E2576" w:rsidP="000E2576">
      <w:pPr>
        <w:pStyle w:val="PL"/>
        <w:rPr>
          <w:noProof w:val="0"/>
          <w:lang w:val="fr-FR"/>
        </w:rPr>
      </w:pPr>
      <w:r w:rsidRPr="00986899">
        <w:rPr>
          <w:noProof w:val="0"/>
          <w:lang w:val="fr-FR"/>
        </w:rPr>
        <w:t>--</w:t>
      </w:r>
    </w:p>
    <w:p w14:paraId="20A86964" w14:textId="77777777" w:rsidR="000E2576" w:rsidRPr="00986899" w:rsidRDefault="000E2576" w:rsidP="000E2576">
      <w:pPr>
        <w:pStyle w:val="PL"/>
        <w:rPr>
          <w:noProof w:val="0"/>
          <w:lang w:val="fr-FR"/>
        </w:rPr>
      </w:pPr>
      <w:r w:rsidRPr="00986899">
        <w:rPr>
          <w:noProof w:val="0"/>
          <w:lang w:val="fr-FR"/>
        </w:rPr>
        <w:t>-- **************************************************************</w:t>
      </w:r>
    </w:p>
    <w:p w14:paraId="77DFE9C8"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 xml:space="preserve"> ::= SEQUENCE {</w:t>
      </w:r>
    </w:p>
    <w:p w14:paraId="6418904B"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 xml:space="preserve">ProtocolIE-Container       { { </w:t>
      </w:r>
      <w:r w:rsidRPr="00986899">
        <w:rPr>
          <w:noProof w:val="0"/>
          <w:lang w:val="fr-FR" w:eastAsia="zh-CN"/>
        </w:rPr>
        <w:t xml:space="preserve"> </w:t>
      </w:r>
      <w:r w:rsidRPr="00986899">
        <w:rPr>
          <w:noProof w:val="0"/>
          <w:lang w:val="fr-FR"/>
        </w:rPr>
        <w:t>UEInformation</w:t>
      </w:r>
      <w:r w:rsidRPr="00986899">
        <w:rPr>
          <w:noProof w:val="0"/>
          <w:lang w:val="fr-FR" w:eastAsia="zh-CN"/>
        </w:rPr>
        <w:t>Transfer</w:t>
      </w:r>
      <w:r w:rsidRPr="00986899">
        <w:rPr>
          <w:noProof w:val="0"/>
          <w:lang w:val="fr-FR"/>
        </w:rPr>
        <w:t>IEs} },</w:t>
      </w:r>
    </w:p>
    <w:p w14:paraId="1D648A27" w14:textId="77777777" w:rsidR="000E2576" w:rsidRPr="00986899" w:rsidRDefault="000E2576" w:rsidP="000E2576">
      <w:pPr>
        <w:pStyle w:val="PL"/>
        <w:rPr>
          <w:noProof w:val="0"/>
          <w:lang w:val="fr-FR"/>
        </w:rPr>
      </w:pPr>
      <w:r w:rsidRPr="00986899">
        <w:rPr>
          <w:noProof w:val="0"/>
          <w:lang w:val="fr-FR"/>
        </w:rPr>
        <w:tab/>
        <w:t>...</w:t>
      </w:r>
    </w:p>
    <w:p w14:paraId="3514CC24" w14:textId="77777777" w:rsidR="000E2576" w:rsidRPr="00986899" w:rsidRDefault="000E2576" w:rsidP="000E2576">
      <w:pPr>
        <w:pStyle w:val="PL"/>
        <w:rPr>
          <w:noProof w:val="0"/>
          <w:lang w:val="fr-FR"/>
        </w:rPr>
      </w:pPr>
      <w:r w:rsidRPr="00986899">
        <w:rPr>
          <w:noProof w:val="0"/>
          <w:lang w:val="fr-FR"/>
        </w:rPr>
        <w:t>}</w:t>
      </w:r>
    </w:p>
    <w:p w14:paraId="79E84FF9" w14:textId="77777777" w:rsidR="000E2576" w:rsidRPr="00986899" w:rsidRDefault="000E2576" w:rsidP="000E2576">
      <w:pPr>
        <w:pStyle w:val="PL"/>
        <w:rPr>
          <w:noProof w:val="0"/>
          <w:lang w:val="fr-FR"/>
        </w:rPr>
      </w:pPr>
    </w:p>
    <w:p w14:paraId="60510DEC" w14:textId="77777777" w:rsidR="000E2576" w:rsidRPr="00986899" w:rsidRDefault="000E2576" w:rsidP="000E2576">
      <w:pPr>
        <w:pStyle w:val="PL"/>
        <w:rPr>
          <w:noProof w:val="0"/>
          <w:lang w:val="fr-FR"/>
        </w:rPr>
      </w:pPr>
      <w:r w:rsidRPr="00986899">
        <w:rPr>
          <w:noProof w:val="0"/>
          <w:lang w:val="fr-FR"/>
        </w:rPr>
        <w:t>UEInformation</w:t>
      </w:r>
      <w:r w:rsidRPr="00986899">
        <w:rPr>
          <w:noProof w:val="0"/>
          <w:lang w:val="fr-FR" w:eastAsia="zh-CN"/>
        </w:rPr>
        <w:t>Transfer</w:t>
      </w:r>
      <w:r w:rsidRPr="00986899">
        <w:rPr>
          <w:noProof w:val="0"/>
          <w:lang w:val="fr-FR"/>
        </w:rPr>
        <w:t>IEs S1AP-PROTOCOL-IES ::= {</w:t>
      </w:r>
    </w:p>
    <w:p w14:paraId="20900A5A" w14:textId="77777777" w:rsidR="000E2576" w:rsidRPr="00986899" w:rsidRDefault="000E2576" w:rsidP="000E2576">
      <w:pPr>
        <w:pStyle w:val="PL"/>
        <w:rPr>
          <w:noProof w:val="0"/>
          <w:lang w:val="fr-FR" w:eastAsia="zh-CN"/>
        </w:rPr>
      </w:pPr>
      <w:r w:rsidRPr="00986899">
        <w:rPr>
          <w:noProof w:val="0"/>
          <w:snapToGrid w:val="0"/>
          <w:lang w:val="fr-FR"/>
        </w:rPr>
        <w:tab/>
        <w:t>{ ID id-S-TMSI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CRITICALITY reject</w:t>
      </w:r>
      <w:r w:rsidRPr="00986899">
        <w:rPr>
          <w:noProof w:val="0"/>
          <w:snapToGrid w:val="0"/>
          <w:lang w:val="fr-FR" w:eastAsia="zh-CN"/>
        </w:rPr>
        <w:t xml:space="preserve"> </w:t>
      </w:r>
      <w:r w:rsidRPr="00986899">
        <w:rPr>
          <w:noProof w:val="0"/>
          <w:snapToGrid w:val="0"/>
          <w:lang w:val="fr-FR"/>
        </w:rPr>
        <w:tab/>
        <w:t>TYPE S-TMSI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PRESENCE </w:t>
      </w:r>
      <w:r w:rsidRPr="00986899">
        <w:rPr>
          <w:lang w:val="fr-FR"/>
        </w:rPr>
        <w:t>mandatory</w:t>
      </w:r>
      <w:r w:rsidRPr="00986899">
        <w:rPr>
          <w:noProof w:val="0"/>
          <w:snapToGrid w:val="0"/>
          <w:lang w:val="fr-FR"/>
        </w:rPr>
        <w:t>}|</w:t>
      </w:r>
    </w:p>
    <w:p w14:paraId="50E9DC96" w14:textId="77777777" w:rsidR="000E2576" w:rsidRPr="008711EA" w:rsidRDefault="000E2576" w:rsidP="000E2576">
      <w:pPr>
        <w:pStyle w:val="PL"/>
        <w:rPr>
          <w:noProof w:val="0"/>
          <w:snapToGrid w:val="0"/>
          <w:lang w:eastAsia="zh-CN"/>
        </w:rPr>
      </w:pPr>
      <w:r w:rsidRPr="00986899">
        <w:rPr>
          <w:noProof w:val="0"/>
          <w:snapToGrid w:val="0"/>
          <w:lang w:val="fr-FR"/>
        </w:rPr>
        <w:tab/>
      </w:r>
      <w:r w:rsidRPr="008711EA">
        <w:rPr>
          <w:noProof w:val="0"/>
          <w:snapToGrid w:val="0"/>
        </w:rPr>
        <w:t xml:space="preserve">{ ID </w:t>
      </w:r>
      <w:r w:rsidRPr="008711EA">
        <w:rPr>
          <w:noProof w:val="0"/>
          <w:snapToGrid w:val="0"/>
          <w:lang w:eastAsia="zh-CN"/>
        </w:rPr>
        <w:t>id-UE-Level-QoS-Parameters</w:t>
      </w:r>
      <w:r w:rsidRPr="008711EA">
        <w:rPr>
          <w:noProof w:val="0"/>
          <w:snapToGrid w:val="0"/>
        </w:rPr>
        <w:tab/>
      </w:r>
      <w:r w:rsidRPr="008711EA">
        <w:rPr>
          <w:noProof w:val="0"/>
          <w:snapToGrid w:val="0"/>
        </w:rPr>
        <w:tab/>
        <w:t>CRITICALITY ignore</w:t>
      </w:r>
      <w:r w:rsidRPr="008711EA">
        <w:rPr>
          <w:noProof w:val="0"/>
          <w:snapToGrid w:val="0"/>
        </w:rPr>
        <w:tab/>
        <w:t>TYPE</w:t>
      </w:r>
      <w:r w:rsidRPr="008711EA">
        <w:rPr>
          <w:noProof w:val="0"/>
          <w:snapToGrid w:val="0"/>
          <w:lang w:eastAsia="zh-CN"/>
        </w:rPr>
        <w:t xml:space="preserve"> </w:t>
      </w:r>
      <w:r w:rsidRPr="008711EA">
        <w:rPr>
          <w:noProof w:val="0"/>
          <w:snapToGrid w:val="0"/>
        </w:rPr>
        <w:t>E-RABLevelQoSParameters</w:t>
      </w:r>
      <w:r w:rsidRPr="008711EA">
        <w:rPr>
          <w:noProof w:val="0"/>
          <w:snapToGrid w:val="0"/>
        </w:rPr>
        <w:tab/>
        <w:t xml:space="preserve">PRESENCE </w:t>
      </w:r>
      <w:r w:rsidRPr="008711EA">
        <w:t>optional</w:t>
      </w:r>
      <w:r w:rsidRPr="008711EA">
        <w:rPr>
          <w:noProof w:val="0"/>
          <w:snapToGrid w:val="0"/>
        </w:rPr>
        <w:t>}|</w:t>
      </w:r>
    </w:p>
    <w:p w14:paraId="36C041AE" w14:textId="77777777" w:rsidR="00D32B7D" w:rsidRPr="008711EA" w:rsidRDefault="000E2576" w:rsidP="00D32B7D">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D32B7D" w:rsidRPr="008711EA">
        <w:rPr>
          <w:noProof w:val="0"/>
          <w:snapToGrid w:val="0"/>
        </w:rPr>
        <w:t>|</w:t>
      </w:r>
    </w:p>
    <w:p w14:paraId="08A48C3A" w14:textId="77777777" w:rsidR="0011317E" w:rsidRPr="008711EA" w:rsidRDefault="00D32B7D" w:rsidP="0011317E">
      <w:pPr>
        <w:pStyle w:val="PL"/>
        <w:rPr>
          <w:noProof w:val="0"/>
          <w:snapToGrid w:val="0"/>
          <w:lang w:eastAsia="zh-CN"/>
        </w:rPr>
      </w:pPr>
      <w:r w:rsidRPr="008711EA">
        <w:rPr>
          <w:noProof w:val="0"/>
          <w:snapToGrid w:val="0"/>
        </w:rPr>
        <w:tab/>
        <w:t>{ ID id-Subscription-Based-UE-DifferentiationInfo</w:t>
      </w:r>
      <w:r w:rsidRPr="008711EA">
        <w:rPr>
          <w:noProof w:val="0"/>
          <w:snapToGrid w:val="0"/>
        </w:rPr>
        <w:tab/>
      </w:r>
      <w:r w:rsidRPr="008711EA">
        <w:rPr>
          <w:noProof w:val="0"/>
          <w:snapToGrid w:val="0"/>
        </w:rPr>
        <w:tab/>
        <w:t>CRITICALITY ignore</w:t>
      </w:r>
      <w:r w:rsidRPr="008711EA">
        <w:rPr>
          <w:noProof w:val="0"/>
          <w:snapToGrid w:val="0"/>
        </w:rPr>
        <w:tab/>
        <w:t>TYPE Subscription-Based-UE-DifferentiationInfo</w:t>
      </w:r>
      <w:r w:rsidRPr="008711EA">
        <w:rPr>
          <w:noProof w:val="0"/>
          <w:snapToGrid w:val="0"/>
        </w:rPr>
        <w:tab/>
      </w:r>
      <w:r w:rsidRPr="008711EA">
        <w:rPr>
          <w:noProof w:val="0"/>
          <w:snapToGrid w:val="0"/>
        </w:rPr>
        <w:tab/>
        <w:t>PRESENCE optional}</w:t>
      </w:r>
      <w:r w:rsidR="0011317E" w:rsidRPr="008711EA">
        <w:rPr>
          <w:noProof w:val="0"/>
          <w:snapToGrid w:val="0"/>
          <w:lang w:eastAsia="zh-CN"/>
        </w:rPr>
        <w:t>|</w:t>
      </w:r>
    </w:p>
    <w:p w14:paraId="53AAEF3F" w14:textId="77777777" w:rsidR="00033C5A" w:rsidRDefault="0011317E" w:rsidP="00033C5A">
      <w:pPr>
        <w:pStyle w:val="PL"/>
        <w:rPr>
          <w:noProof w:val="0"/>
          <w:snapToGrid w:val="0"/>
          <w:lang w:eastAsia="zh-CN"/>
        </w:rPr>
      </w:pPr>
      <w:r w:rsidRPr="008711EA">
        <w:tab/>
        <w:t>{ ID id-PendingDataIndication</w:t>
      </w:r>
      <w:r w:rsidRPr="008711EA">
        <w:tab/>
      </w:r>
      <w:r w:rsidRPr="008711EA">
        <w:tab/>
        <w:t>CRITICALITY ignore</w:t>
      </w:r>
      <w:r w:rsidRPr="008711EA">
        <w:tab/>
        <w:t>TYPE PendingDataIndication</w:t>
      </w:r>
      <w:r w:rsidRPr="008711EA">
        <w:tab/>
      </w:r>
      <w:r w:rsidRPr="008711EA">
        <w:tab/>
        <w:t>PRESENCE optional}</w:t>
      </w:r>
      <w:r w:rsidR="00033C5A" w:rsidRPr="008711EA">
        <w:rPr>
          <w:noProof w:val="0"/>
          <w:snapToGrid w:val="0"/>
          <w:lang w:eastAsia="zh-CN"/>
        </w:rPr>
        <w:t>|</w:t>
      </w:r>
    </w:p>
    <w:p w14:paraId="2BA442A5" w14:textId="5FA930C2" w:rsidR="000E2576" w:rsidRPr="008711EA" w:rsidRDefault="00033C5A" w:rsidP="00033C5A">
      <w:pPr>
        <w:pStyle w:val="PL"/>
        <w:rPr>
          <w:snapToGrid w:val="0"/>
          <w:lang w:eastAsia="zh-CN"/>
        </w:rPr>
      </w:pPr>
      <w:r>
        <w:rPr>
          <w:noProof w:val="0"/>
          <w:snapToGrid w:val="0"/>
          <w:lang w:eastAsia="zh-CN"/>
        </w:rPr>
        <w:tab/>
      </w:r>
      <w:r w:rsidRPr="008711EA">
        <w:rPr>
          <w:noProof w:val="0"/>
          <w:snapToGrid w:val="0"/>
        </w:rPr>
        <w:t>{ ID id-Masked-IMEISV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Masked-IMEISV</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0E2576" w:rsidRPr="008711EA">
        <w:rPr>
          <w:snapToGrid w:val="0"/>
          <w:lang w:eastAsia="zh-CN"/>
        </w:rPr>
        <w:t>,</w:t>
      </w:r>
    </w:p>
    <w:p w14:paraId="579D88E9" w14:textId="77777777" w:rsidR="000E2576" w:rsidRPr="008711EA" w:rsidRDefault="000E2576" w:rsidP="000E2576">
      <w:pPr>
        <w:pStyle w:val="PL"/>
        <w:rPr>
          <w:noProof w:val="0"/>
        </w:rPr>
      </w:pPr>
      <w:r w:rsidRPr="008711EA">
        <w:rPr>
          <w:noProof w:val="0"/>
        </w:rPr>
        <w:tab/>
        <w:t>...</w:t>
      </w:r>
    </w:p>
    <w:p w14:paraId="519A2BBC" w14:textId="77777777" w:rsidR="000E2576" w:rsidRPr="008711EA" w:rsidRDefault="000E2576" w:rsidP="000E2576">
      <w:pPr>
        <w:pStyle w:val="PL"/>
        <w:rPr>
          <w:noProof w:val="0"/>
        </w:rPr>
      </w:pPr>
      <w:r w:rsidRPr="008711EA">
        <w:rPr>
          <w:noProof w:val="0"/>
        </w:rPr>
        <w:t>}</w:t>
      </w:r>
    </w:p>
    <w:p w14:paraId="228CA404" w14:textId="77777777" w:rsidR="000E2576" w:rsidRPr="008711EA" w:rsidRDefault="000E2576" w:rsidP="000E2576">
      <w:pPr>
        <w:pStyle w:val="PL"/>
        <w:rPr>
          <w:noProof w:val="0"/>
        </w:rPr>
      </w:pPr>
    </w:p>
    <w:p w14:paraId="087CE355" w14:textId="77777777" w:rsidR="000E2576" w:rsidRPr="008711EA" w:rsidRDefault="000E2576" w:rsidP="000E2576">
      <w:pPr>
        <w:pStyle w:val="PL"/>
        <w:rPr>
          <w:noProof w:val="0"/>
        </w:rPr>
      </w:pPr>
    </w:p>
    <w:p w14:paraId="3A29D7FF" w14:textId="77777777" w:rsidR="000E2576" w:rsidRPr="008711EA" w:rsidRDefault="000E2576" w:rsidP="000E2576">
      <w:pPr>
        <w:pStyle w:val="PL"/>
        <w:rPr>
          <w:noProof w:val="0"/>
        </w:rPr>
      </w:pPr>
      <w:r w:rsidRPr="008711EA">
        <w:rPr>
          <w:noProof w:val="0"/>
        </w:rPr>
        <w:t>-- **************************************************************</w:t>
      </w:r>
    </w:p>
    <w:p w14:paraId="72501A3D" w14:textId="77777777" w:rsidR="000E2576" w:rsidRPr="008711EA" w:rsidRDefault="000E2576" w:rsidP="000E2576">
      <w:pPr>
        <w:pStyle w:val="PL"/>
        <w:rPr>
          <w:noProof w:val="0"/>
        </w:rPr>
      </w:pPr>
      <w:r w:rsidRPr="008711EA">
        <w:rPr>
          <w:noProof w:val="0"/>
        </w:rPr>
        <w:t>--</w:t>
      </w:r>
    </w:p>
    <w:p w14:paraId="060B96BE" w14:textId="77777777" w:rsidR="000E2576" w:rsidRPr="008711EA" w:rsidRDefault="000E2576" w:rsidP="000E2576">
      <w:pPr>
        <w:pStyle w:val="PL"/>
        <w:rPr>
          <w:noProof w:val="0"/>
        </w:rPr>
      </w:pPr>
      <w:r w:rsidRPr="008711EA">
        <w:rPr>
          <w:noProof w:val="0"/>
        </w:rPr>
        <w:t>-- eNB CP Relocation Indication</w:t>
      </w:r>
    </w:p>
    <w:p w14:paraId="05A29ED0" w14:textId="77777777" w:rsidR="000E2576" w:rsidRPr="008711EA" w:rsidRDefault="000E2576" w:rsidP="000E2576">
      <w:pPr>
        <w:pStyle w:val="PL"/>
        <w:rPr>
          <w:noProof w:val="0"/>
        </w:rPr>
      </w:pPr>
      <w:r w:rsidRPr="008711EA">
        <w:rPr>
          <w:noProof w:val="0"/>
        </w:rPr>
        <w:t>--</w:t>
      </w:r>
    </w:p>
    <w:p w14:paraId="4AB35659" w14:textId="77777777" w:rsidR="000E2576" w:rsidRPr="008711EA" w:rsidRDefault="000E2576" w:rsidP="000E2576">
      <w:pPr>
        <w:pStyle w:val="PL"/>
        <w:rPr>
          <w:noProof w:val="0"/>
        </w:rPr>
      </w:pPr>
      <w:r w:rsidRPr="008711EA">
        <w:rPr>
          <w:noProof w:val="0"/>
        </w:rPr>
        <w:t>-- **************************************************************</w:t>
      </w:r>
    </w:p>
    <w:p w14:paraId="5D04646E" w14:textId="77777777" w:rsidR="000E2576" w:rsidRPr="008711EA" w:rsidRDefault="000E2576" w:rsidP="000E2576">
      <w:pPr>
        <w:pStyle w:val="PL"/>
        <w:rPr>
          <w:noProof w:val="0"/>
        </w:rPr>
      </w:pPr>
    </w:p>
    <w:p w14:paraId="0C8DB079" w14:textId="77777777" w:rsidR="000E2576" w:rsidRPr="008711EA" w:rsidRDefault="000E2576" w:rsidP="000E2576">
      <w:pPr>
        <w:pStyle w:val="PL"/>
        <w:rPr>
          <w:noProof w:val="0"/>
        </w:rPr>
      </w:pPr>
      <w:r w:rsidRPr="008711EA">
        <w:rPr>
          <w:noProof w:val="0"/>
        </w:rPr>
        <w:t>ENBCPRelocationIndication ::= SEQUENCE {</w:t>
      </w:r>
    </w:p>
    <w:p w14:paraId="32B7C3A3" w14:textId="77777777" w:rsidR="000E2576" w:rsidRPr="008711EA" w:rsidRDefault="000E2576" w:rsidP="000E2576">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ENBCPRelocationIndicationIEs} },</w:t>
      </w:r>
    </w:p>
    <w:p w14:paraId="4ED90819" w14:textId="77777777" w:rsidR="000E2576" w:rsidRPr="008711EA" w:rsidRDefault="000E2576" w:rsidP="000E2576">
      <w:pPr>
        <w:pStyle w:val="PL"/>
        <w:rPr>
          <w:noProof w:val="0"/>
        </w:rPr>
      </w:pPr>
      <w:r w:rsidRPr="008711EA">
        <w:rPr>
          <w:noProof w:val="0"/>
        </w:rPr>
        <w:tab/>
        <w:t>...</w:t>
      </w:r>
    </w:p>
    <w:p w14:paraId="771896A6" w14:textId="77777777" w:rsidR="000E2576" w:rsidRPr="008711EA" w:rsidRDefault="000E2576" w:rsidP="000E2576">
      <w:pPr>
        <w:pStyle w:val="PL"/>
        <w:rPr>
          <w:noProof w:val="0"/>
        </w:rPr>
      </w:pPr>
      <w:r w:rsidRPr="008711EA">
        <w:rPr>
          <w:noProof w:val="0"/>
        </w:rPr>
        <w:t>}</w:t>
      </w:r>
    </w:p>
    <w:p w14:paraId="055849E8" w14:textId="77777777" w:rsidR="000E2576" w:rsidRPr="008711EA" w:rsidRDefault="000E2576" w:rsidP="000E2576">
      <w:pPr>
        <w:pStyle w:val="PL"/>
        <w:rPr>
          <w:noProof w:val="0"/>
        </w:rPr>
      </w:pPr>
    </w:p>
    <w:p w14:paraId="2717F677" w14:textId="77777777" w:rsidR="000E2576" w:rsidRPr="008711EA" w:rsidRDefault="000E2576" w:rsidP="000E2576">
      <w:pPr>
        <w:pStyle w:val="PL"/>
        <w:rPr>
          <w:noProof w:val="0"/>
        </w:rPr>
      </w:pPr>
      <w:r w:rsidRPr="008711EA">
        <w:rPr>
          <w:noProof w:val="0"/>
        </w:rPr>
        <w:t>ENBCPRelocationIndicationIEs S1AP-PROTOCOL-IES ::= {</w:t>
      </w:r>
    </w:p>
    <w:p w14:paraId="5D56FB03" w14:textId="77777777" w:rsidR="000E2576" w:rsidRPr="008711EA" w:rsidRDefault="000E2576" w:rsidP="000E2576">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6CE87C60" w14:textId="77777777" w:rsidR="000E2576" w:rsidRPr="008711EA" w:rsidRDefault="000E2576" w:rsidP="000E2576">
      <w:pPr>
        <w:pStyle w:val="PL"/>
        <w:rPr>
          <w:noProof w:val="0"/>
        </w:rPr>
      </w:pPr>
      <w:r w:rsidRPr="008711EA">
        <w:rPr>
          <w:noProof w:val="0"/>
        </w:rPr>
        <w:tab/>
        <w:t>{ ID id-S-TMSI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S-TMSI</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PRESENCE mandatory}|</w:t>
      </w:r>
    </w:p>
    <w:p w14:paraId="2DF86A5C" w14:textId="77777777" w:rsidR="000E2576" w:rsidRPr="008711EA" w:rsidRDefault="000E2576" w:rsidP="000E2576">
      <w:pPr>
        <w:pStyle w:val="PL"/>
        <w:rPr>
          <w:noProof w:val="0"/>
          <w:snapToGrid w:val="0"/>
        </w:rPr>
      </w:pPr>
      <w:r w:rsidRPr="008711EA">
        <w:rPr>
          <w:noProof w:val="0"/>
          <w:snapToGrid w:val="0"/>
        </w:rPr>
        <w:tab/>
        <w:t>{ ID 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sidRPr="008711EA">
        <w:rPr>
          <w:noProof w:val="0"/>
          <w:snapToGrid w:val="0"/>
          <w:lang w:eastAsia="zh-CN"/>
        </w:rPr>
        <w:t>EUTRAN-CGI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PRESENCE mandatory}|</w:t>
      </w:r>
    </w:p>
    <w:p w14:paraId="2E150C16" w14:textId="77777777" w:rsidR="000E2576" w:rsidRPr="008711EA" w:rsidRDefault="000E2576" w:rsidP="000E2576">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mandatory}|</w:t>
      </w:r>
    </w:p>
    <w:p w14:paraId="787D7876" w14:textId="77777777" w:rsidR="00AF2DB3" w:rsidRDefault="000E2576" w:rsidP="00AF2DB3">
      <w:pPr>
        <w:pStyle w:val="PL"/>
        <w:rPr>
          <w:noProof w:val="0"/>
          <w:snapToGrid w:val="0"/>
        </w:rPr>
      </w:pPr>
      <w:r w:rsidRPr="008711EA">
        <w:rPr>
          <w:noProof w:val="0"/>
          <w:snapToGrid w:val="0"/>
        </w:rPr>
        <w:tab/>
        <w:t>{ ID id-UL-CP-SecurityInformation</w:t>
      </w:r>
      <w:r w:rsidRPr="008711EA">
        <w:rPr>
          <w:noProof w:val="0"/>
          <w:snapToGrid w:val="0"/>
        </w:rPr>
        <w:tab/>
        <w:t>CRITICALITY reject</w:t>
      </w:r>
      <w:r w:rsidRPr="008711EA">
        <w:rPr>
          <w:noProof w:val="0"/>
          <w:snapToGrid w:val="0"/>
        </w:rPr>
        <w:tab/>
        <w:t>TYPE UL-CP-SecurityInformation</w:t>
      </w:r>
      <w:r w:rsidRPr="008711EA">
        <w:rPr>
          <w:noProof w:val="0"/>
          <w:snapToGrid w:val="0"/>
        </w:rPr>
        <w:tab/>
        <w:t>PRESENCE mandatory}</w:t>
      </w:r>
      <w:r w:rsidR="00AF2DB3">
        <w:rPr>
          <w:noProof w:val="0"/>
          <w:snapToGrid w:val="0"/>
        </w:rPr>
        <w:t>|</w:t>
      </w:r>
    </w:p>
    <w:p w14:paraId="00834A38" w14:textId="77777777" w:rsidR="000E2576" w:rsidRPr="00986899" w:rsidRDefault="00AF2DB3" w:rsidP="00AF2DB3">
      <w:pPr>
        <w:pStyle w:val="PL"/>
        <w:rPr>
          <w:noProof w:val="0"/>
          <w:snapToGrid w:val="0"/>
          <w:lang w:val="fr-FR"/>
        </w:rPr>
      </w:pPr>
      <w:r>
        <w:rPr>
          <w:noProof w:val="0"/>
          <w:snapToGrid w:val="0"/>
        </w:rPr>
        <w:tab/>
      </w:r>
      <w:r w:rsidRPr="00986899">
        <w:rPr>
          <w:noProof w:val="0"/>
          <w:snapToGrid w:val="0"/>
          <w:lang w:val="fr-FR"/>
        </w:rPr>
        <w:t>{ ID id-</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CRITICALITY ignore</w:t>
      </w:r>
      <w:r w:rsidRPr="00986899">
        <w:rPr>
          <w:noProof w:val="0"/>
          <w:snapToGrid w:val="0"/>
          <w:lang w:val="fr-FR"/>
        </w:rPr>
        <w:tab/>
      </w:r>
      <w:r w:rsidRPr="00986899">
        <w:rPr>
          <w:snapToGrid w:val="0"/>
          <w:lang w:val="fr-FR"/>
        </w:rPr>
        <w:t xml:space="preserve">TYPE </w:t>
      </w:r>
      <w:r w:rsidRPr="00986899">
        <w:rPr>
          <w:noProof w:val="0"/>
          <w:snapToGrid w:val="0"/>
          <w:lang w:val="fr-FR" w:eastAsia="zh-CN"/>
        </w:rPr>
        <w:t>LTE-NTN-TAI-Information</w:t>
      </w:r>
      <w:r w:rsidRPr="00986899">
        <w:rPr>
          <w:noProof w:val="0"/>
          <w:snapToGrid w:val="0"/>
          <w:lang w:val="fr-FR"/>
        </w:rPr>
        <w:t xml:space="preserve"> </w:t>
      </w:r>
      <w:r w:rsidRPr="00986899">
        <w:rPr>
          <w:noProof w:val="0"/>
          <w:snapToGrid w:val="0"/>
          <w:lang w:val="fr-FR"/>
        </w:rPr>
        <w:tab/>
        <w:t>PRESENCE optional}</w:t>
      </w:r>
      <w:r w:rsidR="000E2576" w:rsidRPr="00986899">
        <w:rPr>
          <w:noProof w:val="0"/>
          <w:lang w:val="fr-FR"/>
        </w:rPr>
        <w:t>,</w:t>
      </w:r>
    </w:p>
    <w:p w14:paraId="47C309DB" w14:textId="77777777" w:rsidR="000E2576" w:rsidRPr="00986899" w:rsidRDefault="000E2576" w:rsidP="000E2576">
      <w:pPr>
        <w:pStyle w:val="PL"/>
        <w:rPr>
          <w:noProof w:val="0"/>
          <w:lang w:val="fr-FR"/>
        </w:rPr>
      </w:pPr>
      <w:r w:rsidRPr="00986899">
        <w:rPr>
          <w:noProof w:val="0"/>
          <w:lang w:val="fr-FR"/>
        </w:rPr>
        <w:tab/>
        <w:t>...</w:t>
      </w:r>
    </w:p>
    <w:p w14:paraId="205DE34A" w14:textId="77777777" w:rsidR="000E2576" w:rsidRPr="00986899" w:rsidRDefault="000E2576" w:rsidP="000E2576">
      <w:pPr>
        <w:pStyle w:val="PL"/>
        <w:rPr>
          <w:noProof w:val="0"/>
          <w:lang w:val="fr-FR"/>
        </w:rPr>
      </w:pPr>
      <w:r w:rsidRPr="00986899">
        <w:rPr>
          <w:noProof w:val="0"/>
          <w:lang w:val="fr-FR"/>
        </w:rPr>
        <w:t>}</w:t>
      </w:r>
    </w:p>
    <w:p w14:paraId="4CE54CD2" w14:textId="77777777" w:rsidR="000E2576" w:rsidRPr="00986899" w:rsidRDefault="000E2576" w:rsidP="000E2576">
      <w:pPr>
        <w:pStyle w:val="PL"/>
        <w:rPr>
          <w:noProof w:val="0"/>
          <w:lang w:val="fr-FR"/>
        </w:rPr>
      </w:pPr>
    </w:p>
    <w:p w14:paraId="13C1044F" w14:textId="77777777" w:rsidR="000E2576" w:rsidRPr="00986899" w:rsidRDefault="000E2576" w:rsidP="000E2576">
      <w:pPr>
        <w:pStyle w:val="PL"/>
        <w:rPr>
          <w:noProof w:val="0"/>
          <w:lang w:val="fr-FR"/>
        </w:rPr>
      </w:pPr>
    </w:p>
    <w:p w14:paraId="6ECF1361" w14:textId="77777777" w:rsidR="000E2576" w:rsidRPr="00986899" w:rsidRDefault="000E2576" w:rsidP="000E2576">
      <w:pPr>
        <w:pStyle w:val="PL"/>
        <w:rPr>
          <w:noProof w:val="0"/>
          <w:lang w:val="fr-FR"/>
        </w:rPr>
      </w:pPr>
      <w:r w:rsidRPr="00986899">
        <w:rPr>
          <w:noProof w:val="0"/>
          <w:lang w:val="fr-FR"/>
        </w:rPr>
        <w:t>-- **************************************************************</w:t>
      </w:r>
    </w:p>
    <w:p w14:paraId="1927516C" w14:textId="77777777" w:rsidR="000E2576" w:rsidRPr="00986899" w:rsidRDefault="000E2576" w:rsidP="000E2576">
      <w:pPr>
        <w:pStyle w:val="PL"/>
        <w:rPr>
          <w:noProof w:val="0"/>
          <w:lang w:val="fr-FR"/>
        </w:rPr>
      </w:pPr>
      <w:r w:rsidRPr="00986899">
        <w:rPr>
          <w:noProof w:val="0"/>
          <w:lang w:val="fr-FR"/>
        </w:rPr>
        <w:t>--</w:t>
      </w:r>
    </w:p>
    <w:p w14:paraId="146B6657" w14:textId="77777777" w:rsidR="000E2576" w:rsidRPr="00986899" w:rsidRDefault="000E2576" w:rsidP="000E2576">
      <w:pPr>
        <w:pStyle w:val="PL"/>
        <w:rPr>
          <w:noProof w:val="0"/>
          <w:lang w:val="fr-FR"/>
        </w:rPr>
      </w:pPr>
      <w:r w:rsidRPr="00986899">
        <w:rPr>
          <w:noProof w:val="0"/>
          <w:lang w:val="fr-FR"/>
        </w:rPr>
        <w:t>-- MME CP Relocation Indication</w:t>
      </w:r>
    </w:p>
    <w:p w14:paraId="7741E3BB" w14:textId="77777777" w:rsidR="000E2576" w:rsidRPr="00986899" w:rsidRDefault="000E2576" w:rsidP="000E2576">
      <w:pPr>
        <w:pStyle w:val="PL"/>
        <w:rPr>
          <w:noProof w:val="0"/>
          <w:lang w:val="fr-FR"/>
        </w:rPr>
      </w:pPr>
      <w:r w:rsidRPr="00986899">
        <w:rPr>
          <w:noProof w:val="0"/>
          <w:lang w:val="fr-FR"/>
        </w:rPr>
        <w:t>--</w:t>
      </w:r>
    </w:p>
    <w:p w14:paraId="35CA6BC1" w14:textId="77777777" w:rsidR="000E2576" w:rsidRPr="00986899" w:rsidRDefault="000E2576" w:rsidP="000E2576">
      <w:pPr>
        <w:pStyle w:val="PL"/>
        <w:rPr>
          <w:noProof w:val="0"/>
          <w:lang w:val="fr-FR"/>
        </w:rPr>
      </w:pPr>
      <w:r w:rsidRPr="00986899">
        <w:rPr>
          <w:noProof w:val="0"/>
          <w:lang w:val="fr-FR"/>
        </w:rPr>
        <w:t>-- **************************************************************</w:t>
      </w:r>
    </w:p>
    <w:p w14:paraId="31949777" w14:textId="77777777" w:rsidR="000E2576" w:rsidRPr="00986899" w:rsidRDefault="000E2576" w:rsidP="000E2576">
      <w:pPr>
        <w:pStyle w:val="PL"/>
        <w:rPr>
          <w:noProof w:val="0"/>
          <w:lang w:val="fr-FR"/>
        </w:rPr>
      </w:pPr>
    </w:p>
    <w:p w14:paraId="2C838D98" w14:textId="77777777" w:rsidR="000E2576" w:rsidRPr="00986899" w:rsidRDefault="000E2576" w:rsidP="000E2576">
      <w:pPr>
        <w:pStyle w:val="PL"/>
        <w:rPr>
          <w:noProof w:val="0"/>
          <w:lang w:val="fr-FR"/>
        </w:rPr>
      </w:pPr>
      <w:r w:rsidRPr="00986899">
        <w:rPr>
          <w:noProof w:val="0"/>
          <w:lang w:val="fr-FR"/>
        </w:rPr>
        <w:t>MMECPRelocationIndication ::= SEQUENCE {</w:t>
      </w:r>
    </w:p>
    <w:p w14:paraId="4DDBC022" w14:textId="77777777" w:rsidR="000E2576" w:rsidRPr="00986899" w:rsidRDefault="000E2576" w:rsidP="000E2576">
      <w:pPr>
        <w:pStyle w:val="PL"/>
        <w:rPr>
          <w:noProof w:val="0"/>
          <w:lang w:val="fr-FR"/>
        </w:rPr>
      </w:pPr>
      <w:r w:rsidRPr="00986899">
        <w:rPr>
          <w:noProof w:val="0"/>
          <w:lang w:val="fr-FR"/>
        </w:rPr>
        <w:tab/>
        <w:t>protocolIEs</w:t>
      </w:r>
      <w:r w:rsidRPr="00986899">
        <w:rPr>
          <w:noProof w:val="0"/>
          <w:lang w:val="fr-FR"/>
        </w:rPr>
        <w:tab/>
      </w:r>
      <w:r w:rsidRPr="00986899">
        <w:rPr>
          <w:noProof w:val="0"/>
          <w:lang w:val="fr-FR"/>
        </w:rPr>
        <w:tab/>
      </w:r>
      <w:r w:rsidRPr="00986899">
        <w:rPr>
          <w:noProof w:val="0"/>
          <w:lang w:val="fr-FR"/>
        </w:rPr>
        <w:tab/>
        <w:t>ProtocolIE-Container { { MMECPRelocationIndicationIEs} },</w:t>
      </w:r>
    </w:p>
    <w:p w14:paraId="0266AFDF" w14:textId="77777777" w:rsidR="000E2576" w:rsidRPr="00986899" w:rsidRDefault="000E2576" w:rsidP="000E2576">
      <w:pPr>
        <w:pStyle w:val="PL"/>
        <w:rPr>
          <w:noProof w:val="0"/>
          <w:lang w:val="fr-FR"/>
        </w:rPr>
      </w:pPr>
      <w:r w:rsidRPr="00986899">
        <w:rPr>
          <w:noProof w:val="0"/>
          <w:lang w:val="fr-FR"/>
        </w:rPr>
        <w:tab/>
        <w:t>...</w:t>
      </w:r>
    </w:p>
    <w:p w14:paraId="3875B77C" w14:textId="77777777" w:rsidR="000E2576" w:rsidRPr="00986899" w:rsidRDefault="000E2576" w:rsidP="000E2576">
      <w:pPr>
        <w:pStyle w:val="PL"/>
        <w:rPr>
          <w:noProof w:val="0"/>
          <w:lang w:val="fr-FR"/>
        </w:rPr>
      </w:pPr>
      <w:r w:rsidRPr="00986899">
        <w:rPr>
          <w:noProof w:val="0"/>
          <w:lang w:val="fr-FR"/>
        </w:rPr>
        <w:t>}</w:t>
      </w:r>
    </w:p>
    <w:p w14:paraId="170CCFBE" w14:textId="77777777" w:rsidR="000E2576" w:rsidRPr="00986899" w:rsidRDefault="000E2576" w:rsidP="000E2576">
      <w:pPr>
        <w:pStyle w:val="PL"/>
        <w:rPr>
          <w:noProof w:val="0"/>
          <w:lang w:val="fr-FR"/>
        </w:rPr>
      </w:pPr>
    </w:p>
    <w:p w14:paraId="618A5F46" w14:textId="77777777" w:rsidR="000E2576" w:rsidRPr="00986899" w:rsidRDefault="000E2576" w:rsidP="000E2576">
      <w:pPr>
        <w:pStyle w:val="PL"/>
        <w:rPr>
          <w:noProof w:val="0"/>
          <w:lang w:val="fr-FR"/>
        </w:rPr>
      </w:pPr>
      <w:r w:rsidRPr="00986899">
        <w:rPr>
          <w:noProof w:val="0"/>
          <w:lang w:val="fr-FR"/>
        </w:rPr>
        <w:t>MMECPRelocationIndicationIEs S1AP-PROTOCOL-IES ::= {</w:t>
      </w:r>
    </w:p>
    <w:p w14:paraId="1475E390" w14:textId="77777777" w:rsidR="000E2576" w:rsidRPr="00986899" w:rsidRDefault="000E2576" w:rsidP="000E2576">
      <w:pPr>
        <w:pStyle w:val="PL"/>
        <w:rPr>
          <w:noProof w:val="0"/>
          <w:lang w:val="fr-FR"/>
        </w:rPr>
      </w:pPr>
      <w:r w:rsidRPr="00986899">
        <w:rPr>
          <w:noProof w:val="0"/>
          <w:lang w:val="fr-FR"/>
        </w:rPr>
        <w:tab/>
        <w:t>{ ID id-MME-UE-S1AP-ID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CRITICALITY reject</w:t>
      </w:r>
      <w:r w:rsidRPr="00986899">
        <w:rPr>
          <w:noProof w:val="0"/>
          <w:lang w:val="fr-FR"/>
        </w:rPr>
        <w:tab/>
        <w:t>TYPE MME-UE-S1AP-ID</w:t>
      </w:r>
      <w:r w:rsidRPr="00986899">
        <w:rPr>
          <w:noProof w:val="0"/>
          <w:lang w:val="fr-FR"/>
        </w:rPr>
        <w:tab/>
      </w:r>
      <w:r w:rsidRPr="00986899">
        <w:rPr>
          <w:noProof w:val="0"/>
          <w:lang w:val="fr-FR"/>
        </w:rPr>
        <w:tab/>
      </w:r>
      <w:r w:rsidRPr="00986899">
        <w:rPr>
          <w:noProof w:val="0"/>
          <w:lang w:val="fr-FR"/>
        </w:rPr>
        <w:tab/>
      </w:r>
      <w:r w:rsidRPr="00986899">
        <w:rPr>
          <w:noProof w:val="0"/>
          <w:lang w:val="fr-FR"/>
        </w:rPr>
        <w:tab/>
        <w:t>PRESENCE mandatory}|</w:t>
      </w:r>
    </w:p>
    <w:p w14:paraId="09A7CAB5" w14:textId="77777777" w:rsidR="000E2576" w:rsidRPr="008711EA" w:rsidRDefault="000E2576" w:rsidP="000E2576">
      <w:pPr>
        <w:pStyle w:val="PL"/>
        <w:rPr>
          <w:noProof w:val="0"/>
        </w:rPr>
      </w:pPr>
      <w:r w:rsidRPr="00986899">
        <w:rPr>
          <w:noProof w:val="0"/>
          <w:lang w:val="fr-FR"/>
        </w:rPr>
        <w:tab/>
      </w:r>
      <w:r w:rsidRPr="008711EA">
        <w:rPr>
          <w:noProof w:val="0"/>
        </w:rPr>
        <w:t>{ ID id-eNB-UE-S1AP-ID</w:t>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0518287F" w14:textId="77777777" w:rsidR="000E2576" w:rsidRPr="008711EA" w:rsidRDefault="000E2576" w:rsidP="000E2576">
      <w:pPr>
        <w:pStyle w:val="PL"/>
        <w:rPr>
          <w:noProof w:val="0"/>
        </w:rPr>
      </w:pPr>
      <w:r w:rsidRPr="008711EA">
        <w:rPr>
          <w:noProof w:val="0"/>
          <w:snapToGrid w:val="0"/>
        </w:rPr>
        <w:tab/>
      </w:r>
      <w:r w:rsidRPr="008711EA">
        <w:rPr>
          <w:noProof w:val="0"/>
        </w:rPr>
        <w:t>...</w:t>
      </w:r>
    </w:p>
    <w:p w14:paraId="0AD64018" w14:textId="77777777" w:rsidR="000E2576" w:rsidRPr="008711EA" w:rsidRDefault="000E2576" w:rsidP="000E2576">
      <w:pPr>
        <w:pStyle w:val="PL"/>
        <w:rPr>
          <w:noProof w:val="0"/>
        </w:rPr>
      </w:pPr>
      <w:r w:rsidRPr="008711EA">
        <w:rPr>
          <w:noProof w:val="0"/>
        </w:rPr>
        <w:t>}</w:t>
      </w:r>
    </w:p>
    <w:p w14:paraId="586595C9" w14:textId="77777777" w:rsidR="0052313C" w:rsidRPr="008711EA" w:rsidRDefault="0052313C" w:rsidP="0052313C">
      <w:pPr>
        <w:pStyle w:val="PL"/>
        <w:rPr>
          <w:noProof w:val="0"/>
        </w:rPr>
      </w:pPr>
    </w:p>
    <w:p w14:paraId="4C301B48" w14:textId="77777777" w:rsidR="0052313C" w:rsidRPr="008711EA" w:rsidRDefault="0052313C" w:rsidP="0052313C">
      <w:pPr>
        <w:pStyle w:val="PL"/>
        <w:rPr>
          <w:noProof w:val="0"/>
        </w:rPr>
      </w:pPr>
    </w:p>
    <w:p w14:paraId="6C937C22" w14:textId="77777777" w:rsidR="0052313C" w:rsidRPr="008711EA" w:rsidRDefault="0052313C" w:rsidP="0052313C">
      <w:pPr>
        <w:pStyle w:val="PL"/>
        <w:rPr>
          <w:noProof w:val="0"/>
        </w:rPr>
      </w:pPr>
      <w:r w:rsidRPr="008711EA">
        <w:rPr>
          <w:noProof w:val="0"/>
        </w:rPr>
        <w:t>-- **************************************************************</w:t>
      </w:r>
    </w:p>
    <w:p w14:paraId="710E2287" w14:textId="77777777" w:rsidR="0052313C" w:rsidRPr="008711EA" w:rsidRDefault="0052313C" w:rsidP="0052313C">
      <w:pPr>
        <w:pStyle w:val="PL"/>
        <w:rPr>
          <w:noProof w:val="0"/>
        </w:rPr>
      </w:pPr>
      <w:r w:rsidRPr="008711EA">
        <w:rPr>
          <w:noProof w:val="0"/>
        </w:rPr>
        <w:t>--</w:t>
      </w:r>
    </w:p>
    <w:p w14:paraId="464F90C0" w14:textId="77777777" w:rsidR="0052313C" w:rsidRPr="008711EA" w:rsidRDefault="0052313C" w:rsidP="0052313C">
      <w:pPr>
        <w:pStyle w:val="PL"/>
        <w:rPr>
          <w:noProof w:val="0"/>
        </w:rPr>
      </w:pPr>
      <w:r w:rsidRPr="008711EA">
        <w:rPr>
          <w:noProof w:val="0"/>
        </w:rPr>
        <w:t xml:space="preserve">-- Secondary RAT </w:t>
      </w:r>
      <w:r w:rsidR="006048BC" w:rsidRPr="008711EA">
        <w:rPr>
          <w:noProof w:val="0"/>
        </w:rPr>
        <w:t xml:space="preserve">Data Usage </w:t>
      </w:r>
      <w:r w:rsidRPr="008711EA">
        <w:rPr>
          <w:noProof w:val="0"/>
        </w:rPr>
        <w:t>Report</w:t>
      </w:r>
    </w:p>
    <w:p w14:paraId="7570EB64" w14:textId="77777777" w:rsidR="0052313C" w:rsidRPr="008711EA" w:rsidRDefault="0052313C" w:rsidP="0052313C">
      <w:pPr>
        <w:pStyle w:val="PL"/>
        <w:rPr>
          <w:noProof w:val="0"/>
        </w:rPr>
      </w:pPr>
      <w:r w:rsidRPr="008711EA">
        <w:rPr>
          <w:noProof w:val="0"/>
        </w:rPr>
        <w:t>--</w:t>
      </w:r>
    </w:p>
    <w:p w14:paraId="08034CC6" w14:textId="77777777" w:rsidR="0052313C" w:rsidRPr="008711EA" w:rsidRDefault="0052313C" w:rsidP="0052313C">
      <w:pPr>
        <w:pStyle w:val="PL"/>
        <w:rPr>
          <w:noProof w:val="0"/>
        </w:rPr>
      </w:pPr>
      <w:r w:rsidRPr="008711EA">
        <w:rPr>
          <w:noProof w:val="0"/>
        </w:rPr>
        <w:t>-- **************************************************************</w:t>
      </w:r>
    </w:p>
    <w:p w14:paraId="01A4FBB6" w14:textId="77777777" w:rsidR="0052313C" w:rsidRPr="008711EA" w:rsidRDefault="0052313C" w:rsidP="0052313C">
      <w:pPr>
        <w:pStyle w:val="PL"/>
        <w:rPr>
          <w:noProof w:val="0"/>
        </w:rPr>
      </w:pPr>
    </w:p>
    <w:p w14:paraId="315915F0"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 ::= SEQUENCE {</w:t>
      </w:r>
    </w:p>
    <w:p w14:paraId="41AB6118" w14:textId="77777777" w:rsidR="0052313C" w:rsidRPr="008711EA" w:rsidRDefault="0052313C" w:rsidP="0052313C">
      <w:pPr>
        <w:pStyle w:val="PL"/>
        <w:rPr>
          <w:noProof w:val="0"/>
        </w:rPr>
      </w:pPr>
      <w:r w:rsidRPr="008711EA">
        <w:rPr>
          <w:noProof w:val="0"/>
        </w:rPr>
        <w:tab/>
        <w:t>protocolIEs</w:t>
      </w:r>
      <w:r w:rsidRPr="008711EA">
        <w:rPr>
          <w:noProof w:val="0"/>
        </w:rPr>
        <w:tab/>
      </w:r>
      <w:r w:rsidRPr="008711EA">
        <w:rPr>
          <w:noProof w:val="0"/>
        </w:rPr>
        <w:tab/>
      </w:r>
      <w:r w:rsidRPr="008711EA">
        <w:rPr>
          <w:noProof w:val="0"/>
        </w:rPr>
        <w:tab/>
        <w:t>ProtocolIE-Container       { { SecondaryRAT</w:t>
      </w:r>
      <w:r w:rsidR="00975BC2" w:rsidRPr="008711EA">
        <w:rPr>
          <w:noProof w:val="0"/>
        </w:rPr>
        <w:t>DataUsage</w:t>
      </w:r>
      <w:r w:rsidRPr="008711EA">
        <w:rPr>
          <w:noProof w:val="0"/>
        </w:rPr>
        <w:t>ReportIEs} },</w:t>
      </w:r>
    </w:p>
    <w:p w14:paraId="66B8B0F1" w14:textId="77777777" w:rsidR="0052313C" w:rsidRPr="008711EA" w:rsidRDefault="0052313C" w:rsidP="0052313C">
      <w:pPr>
        <w:pStyle w:val="PL"/>
        <w:rPr>
          <w:noProof w:val="0"/>
        </w:rPr>
      </w:pPr>
      <w:r w:rsidRPr="008711EA">
        <w:rPr>
          <w:noProof w:val="0"/>
        </w:rPr>
        <w:tab/>
        <w:t>...</w:t>
      </w:r>
    </w:p>
    <w:p w14:paraId="56690031" w14:textId="77777777" w:rsidR="0052313C" w:rsidRPr="008711EA" w:rsidRDefault="0052313C" w:rsidP="0052313C">
      <w:pPr>
        <w:pStyle w:val="PL"/>
        <w:rPr>
          <w:noProof w:val="0"/>
        </w:rPr>
      </w:pPr>
      <w:r w:rsidRPr="008711EA">
        <w:rPr>
          <w:noProof w:val="0"/>
        </w:rPr>
        <w:t>}</w:t>
      </w:r>
    </w:p>
    <w:p w14:paraId="15392E32" w14:textId="77777777" w:rsidR="0052313C" w:rsidRPr="008711EA" w:rsidRDefault="0052313C" w:rsidP="0052313C">
      <w:pPr>
        <w:pStyle w:val="PL"/>
        <w:rPr>
          <w:noProof w:val="0"/>
        </w:rPr>
      </w:pPr>
    </w:p>
    <w:p w14:paraId="4DADF833" w14:textId="77777777" w:rsidR="0052313C" w:rsidRPr="008711EA" w:rsidRDefault="0052313C" w:rsidP="0052313C">
      <w:pPr>
        <w:pStyle w:val="PL"/>
        <w:rPr>
          <w:noProof w:val="0"/>
        </w:rPr>
      </w:pPr>
      <w:r w:rsidRPr="008711EA">
        <w:rPr>
          <w:noProof w:val="0"/>
        </w:rPr>
        <w:t>SecondaryRAT</w:t>
      </w:r>
      <w:r w:rsidR="00975BC2" w:rsidRPr="008711EA">
        <w:rPr>
          <w:noProof w:val="0"/>
        </w:rPr>
        <w:t>DataUsage</w:t>
      </w:r>
      <w:r w:rsidRPr="008711EA">
        <w:rPr>
          <w:noProof w:val="0"/>
        </w:rPr>
        <w:t>ReportIEs S1AP-PROTOCOL-IES ::= {</w:t>
      </w:r>
    </w:p>
    <w:p w14:paraId="261793AC" w14:textId="77777777" w:rsidR="0052313C" w:rsidRPr="008711EA" w:rsidRDefault="0052313C" w:rsidP="0052313C">
      <w:pPr>
        <w:pStyle w:val="PL"/>
        <w:tabs>
          <w:tab w:val="left" w:pos="2865"/>
        </w:tabs>
        <w:rPr>
          <w:noProof w:val="0"/>
        </w:rPr>
      </w:pPr>
      <w:r w:rsidRPr="008711EA">
        <w:rPr>
          <w:noProof w:val="0"/>
        </w:rPr>
        <w:tab/>
        <w:t>{ ID id-MME-UE-S1AP-ID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MME-UE-S1AP-ID</w:t>
      </w:r>
      <w:r w:rsidRPr="008711EA">
        <w:rPr>
          <w:noProof w:val="0"/>
        </w:rPr>
        <w:tab/>
      </w:r>
      <w:r w:rsidRPr="008711EA">
        <w:rPr>
          <w:noProof w:val="0"/>
        </w:rPr>
        <w:tab/>
      </w:r>
      <w:r w:rsidRPr="008711EA">
        <w:rPr>
          <w:noProof w:val="0"/>
        </w:rPr>
        <w:tab/>
      </w:r>
      <w:r w:rsidRPr="008711EA">
        <w:rPr>
          <w:noProof w:val="0"/>
        </w:rPr>
        <w:tab/>
        <w:t>PRESENCE mandatory}|</w:t>
      </w:r>
    </w:p>
    <w:p w14:paraId="7188EA79" w14:textId="77777777" w:rsidR="0052313C" w:rsidRPr="008711EA" w:rsidRDefault="0052313C" w:rsidP="0052313C">
      <w:pPr>
        <w:pStyle w:val="PL"/>
        <w:rPr>
          <w:noProof w:val="0"/>
        </w:rPr>
      </w:pPr>
      <w:r w:rsidRPr="008711EA">
        <w:rPr>
          <w:noProof w:val="0"/>
        </w:rPr>
        <w:tab/>
        <w:t>{ ID id-eNB-UE-S1AP-ID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ENB-UE-S1AP-ID</w:t>
      </w:r>
      <w:r w:rsidRPr="008711EA">
        <w:rPr>
          <w:noProof w:val="0"/>
        </w:rPr>
        <w:tab/>
      </w:r>
      <w:r w:rsidRPr="008711EA">
        <w:rPr>
          <w:noProof w:val="0"/>
        </w:rPr>
        <w:tab/>
      </w:r>
      <w:r w:rsidRPr="008711EA">
        <w:rPr>
          <w:noProof w:val="0"/>
        </w:rPr>
        <w:tab/>
      </w:r>
      <w:r w:rsidRPr="008711EA">
        <w:rPr>
          <w:noProof w:val="0"/>
        </w:rPr>
        <w:tab/>
        <w:t>PRESENCE mandatory}|</w:t>
      </w:r>
    </w:p>
    <w:p w14:paraId="2C981E9E" w14:textId="77777777" w:rsidR="0052313C" w:rsidRPr="008711EA" w:rsidRDefault="0052313C" w:rsidP="0052313C">
      <w:pPr>
        <w:pStyle w:val="PL"/>
        <w:rPr>
          <w:noProof w:val="0"/>
        </w:rPr>
      </w:pPr>
      <w:r w:rsidRPr="008711EA">
        <w:rPr>
          <w:noProof w:val="0"/>
        </w:rPr>
        <w:tab/>
      </w:r>
      <w:r w:rsidRPr="008711EA">
        <w:rPr>
          <w:noProof w:val="0"/>
          <w:snapToGrid w:val="0"/>
        </w:rPr>
        <w:t>{ ID 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SecondaryRAT</w:t>
      </w:r>
      <w:r w:rsidR="00975BC2" w:rsidRPr="008711EA">
        <w:rPr>
          <w:noProof w:val="0"/>
          <w:snapToGrid w:val="0"/>
        </w:rPr>
        <w:t>DataU</w:t>
      </w:r>
      <w:r w:rsidRPr="008711EA">
        <w:rPr>
          <w:noProof w:val="0"/>
          <w:snapToGrid w:val="0"/>
        </w:rPr>
        <w:t>sageReportList</w:t>
      </w:r>
      <w:r w:rsidRPr="008711EA">
        <w:rPr>
          <w:noProof w:val="0"/>
          <w:snapToGrid w:val="0"/>
        </w:rPr>
        <w:tab/>
        <w:t xml:space="preserve">PRESENCE </w:t>
      </w:r>
      <w:r w:rsidR="005F688A" w:rsidRPr="008711EA">
        <w:rPr>
          <w:noProof w:val="0"/>
        </w:rPr>
        <w:t>mandatory</w:t>
      </w:r>
      <w:r w:rsidRPr="008711EA">
        <w:rPr>
          <w:noProof w:val="0"/>
          <w:snapToGrid w:val="0"/>
        </w:rPr>
        <w:t>}</w:t>
      </w:r>
      <w:r w:rsidRPr="008711EA">
        <w:rPr>
          <w:noProof w:val="0"/>
        </w:rPr>
        <w:t>|</w:t>
      </w:r>
    </w:p>
    <w:p w14:paraId="62DB5436" w14:textId="77777777" w:rsidR="00590177" w:rsidRPr="008711EA" w:rsidRDefault="0052313C" w:rsidP="00590177">
      <w:pPr>
        <w:pStyle w:val="PL"/>
        <w:rPr>
          <w:noProof w:val="0"/>
        </w:rPr>
      </w:pPr>
      <w:r w:rsidRPr="008711EA">
        <w:rPr>
          <w:noProof w:val="0"/>
        </w:rPr>
        <w:tab/>
        <w:t>{ ID 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t>PRESENCE optional}</w:t>
      </w:r>
      <w:r w:rsidR="00590177" w:rsidRPr="008711EA">
        <w:rPr>
          <w:noProof w:val="0"/>
        </w:rPr>
        <w:t>|</w:t>
      </w:r>
    </w:p>
    <w:p w14:paraId="133A7A08" w14:textId="77777777" w:rsidR="00590177" w:rsidRPr="008711EA" w:rsidRDefault="00590177" w:rsidP="00590177">
      <w:pPr>
        <w:pStyle w:val="PL"/>
        <w:rPr>
          <w:noProof w:val="0"/>
        </w:rPr>
      </w:pPr>
      <w:r w:rsidRPr="008711EA">
        <w:rPr>
          <w:noProof w:val="0"/>
        </w:rPr>
        <w:tab/>
        <w:t>{ ID id-UserLocationInformation</w:t>
      </w:r>
      <w:r w:rsidRPr="008711EA">
        <w:rPr>
          <w:noProof w:val="0"/>
        </w:rPr>
        <w:tab/>
      </w:r>
      <w:r w:rsidRPr="008711EA">
        <w:rPr>
          <w:noProof w:val="0"/>
        </w:rPr>
        <w:tab/>
      </w:r>
      <w:r w:rsidRPr="008711EA">
        <w:rPr>
          <w:noProof w:val="0"/>
        </w:rPr>
        <w:tab/>
      </w:r>
      <w:r w:rsidRPr="008711EA">
        <w:rPr>
          <w:noProof w:val="0"/>
        </w:rPr>
        <w:tab/>
        <w:t>CRITICALITY ignore</w:t>
      </w:r>
      <w:r w:rsidRPr="008711EA">
        <w:rPr>
          <w:noProof w:val="0"/>
        </w:rPr>
        <w:tab/>
        <w:t>TYPE UserLocationInformation</w:t>
      </w:r>
      <w:r w:rsidRPr="008711EA">
        <w:rPr>
          <w:noProof w:val="0"/>
        </w:rPr>
        <w:tab/>
      </w:r>
      <w:r w:rsidRPr="008711EA">
        <w:rPr>
          <w:noProof w:val="0"/>
        </w:rPr>
        <w:tab/>
      </w:r>
      <w:r w:rsidRPr="008711EA">
        <w:rPr>
          <w:noProof w:val="0"/>
        </w:rPr>
        <w:tab/>
        <w:t>PRESENCE optional}|</w:t>
      </w:r>
    </w:p>
    <w:p w14:paraId="45683349" w14:textId="77777777" w:rsidR="0052313C" w:rsidRPr="008711EA" w:rsidRDefault="00590177" w:rsidP="00590177">
      <w:pPr>
        <w:pStyle w:val="PL"/>
        <w:rPr>
          <w:noProof w:val="0"/>
        </w:rPr>
      </w:pPr>
      <w:r w:rsidRPr="008711EA">
        <w:rPr>
          <w:noProof w:val="0"/>
        </w:rPr>
        <w:tab/>
        <w:t>{ ID id-</w:t>
      </w:r>
      <w:r w:rsidRPr="008711EA">
        <w:t>TimeSinceSecondaryNodeRelease</w:t>
      </w:r>
      <w:r w:rsidRPr="008711EA">
        <w:rPr>
          <w:noProof w:val="0"/>
        </w:rPr>
        <w:tab/>
      </w:r>
      <w:r w:rsidRPr="008711EA">
        <w:rPr>
          <w:noProof w:val="0"/>
        </w:rPr>
        <w:tab/>
        <w:t>CRITICALITY ignore</w:t>
      </w:r>
      <w:r w:rsidRPr="008711EA">
        <w:rPr>
          <w:noProof w:val="0"/>
        </w:rPr>
        <w:tab/>
        <w:t xml:space="preserve">TYPE </w:t>
      </w:r>
      <w:r w:rsidRPr="008711EA">
        <w:t>TimeSinceSecondaryNodeRelease</w:t>
      </w:r>
      <w:r w:rsidRPr="008711EA">
        <w:rPr>
          <w:noProof w:val="0"/>
        </w:rPr>
        <w:tab/>
        <w:t>PRESENCE optional }</w:t>
      </w:r>
      <w:r w:rsidR="0052313C" w:rsidRPr="008711EA">
        <w:rPr>
          <w:noProof w:val="0"/>
        </w:rPr>
        <w:t>,</w:t>
      </w:r>
    </w:p>
    <w:p w14:paraId="49846211" w14:textId="77777777" w:rsidR="0052313C" w:rsidRPr="008711EA" w:rsidRDefault="0052313C" w:rsidP="0052313C">
      <w:pPr>
        <w:pStyle w:val="PL"/>
        <w:rPr>
          <w:noProof w:val="0"/>
        </w:rPr>
      </w:pPr>
      <w:r w:rsidRPr="008711EA">
        <w:rPr>
          <w:noProof w:val="0"/>
        </w:rPr>
        <w:tab/>
        <w:t>...</w:t>
      </w:r>
    </w:p>
    <w:p w14:paraId="76B30B40" w14:textId="77777777" w:rsidR="0052313C" w:rsidRPr="008711EA" w:rsidRDefault="0052313C" w:rsidP="0052313C">
      <w:pPr>
        <w:pStyle w:val="PL"/>
        <w:rPr>
          <w:noProof w:val="0"/>
        </w:rPr>
      </w:pPr>
      <w:r w:rsidRPr="008711EA">
        <w:rPr>
          <w:noProof w:val="0"/>
        </w:rPr>
        <w:t>}</w:t>
      </w:r>
    </w:p>
    <w:p w14:paraId="4DC397BA" w14:textId="77777777" w:rsidR="000E2576" w:rsidRDefault="000E2576" w:rsidP="000E2576">
      <w:pPr>
        <w:pStyle w:val="PL"/>
        <w:rPr>
          <w:noProof w:val="0"/>
        </w:rPr>
      </w:pPr>
    </w:p>
    <w:p w14:paraId="63A08F9D" w14:textId="77777777" w:rsidR="00497879" w:rsidRDefault="00497879" w:rsidP="000E2576">
      <w:pPr>
        <w:pStyle w:val="PL"/>
        <w:rPr>
          <w:noProof w:val="0"/>
        </w:rPr>
      </w:pPr>
    </w:p>
    <w:p w14:paraId="21B25A18" w14:textId="77777777" w:rsidR="00497879" w:rsidRDefault="00497879" w:rsidP="00F43EA4">
      <w:pPr>
        <w:pStyle w:val="PL"/>
        <w:rPr>
          <w:noProof w:val="0"/>
        </w:rPr>
      </w:pPr>
      <w:r>
        <w:rPr>
          <w:noProof w:val="0"/>
        </w:rPr>
        <w:t>-- **************************************************************</w:t>
      </w:r>
    </w:p>
    <w:p w14:paraId="52371F50" w14:textId="77777777" w:rsidR="00497879" w:rsidRDefault="00497879" w:rsidP="00F43EA4">
      <w:pPr>
        <w:pStyle w:val="PL"/>
        <w:rPr>
          <w:noProof w:val="0"/>
        </w:rPr>
      </w:pPr>
      <w:r>
        <w:rPr>
          <w:noProof w:val="0"/>
        </w:rPr>
        <w:t>--</w:t>
      </w:r>
    </w:p>
    <w:p w14:paraId="27B91CAD" w14:textId="77777777" w:rsidR="00497879" w:rsidRDefault="00497879" w:rsidP="00497879">
      <w:pPr>
        <w:pStyle w:val="PL"/>
        <w:outlineLvl w:val="3"/>
        <w:rPr>
          <w:noProof w:val="0"/>
        </w:rPr>
      </w:pPr>
      <w:r>
        <w:rPr>
          <w:noProof w:val="0"/>
        </w:rPr>
        <w:t>-- UE RADIO CAPABILITY ID MAPPING PROCEDURE</w:t>
      </w:r>
    </w:p>
    <w:p w14:paraId="038DDFCF" w14:textId="77777777" w:rsidR="00497879" w:rsidRDefault="00497879" w:rsidP="00497879">
      <w:pPr>
        <w:pStyle w:val="PL"/>
        <w:rPr>
          <w:noProof w:val="0"/>
        </w:rPr>
      </w:pPr>
      <w:r>
        <w:rPr>
          <w:noProof w:val="0"/>
        </w:rPr>
        <w:t>--</w:t>
      </w:r>
    </w:p>
    <w:p w14:paraId="74CFBC32" w14:textId="77777777" w:rsidR="00497879" w:rsidRDefault="00497879" w:rsidP="00497879">
      <w:pPr>
        <w:pStyle w:val="PL"/>
        <w:rPr>
          <w:noProof w:val="0"/>
        </w:rPr>
      </w:pPr>
      <w:r>
        <w:rPr>
          <w:noProof w:val="0"/>
        </w:rPr>
        <w:t>-- **************************************************************</w:t>
      </w:r>
    </w:p>
    <w:p w14:paraId="6073CC9D" w14:textId="77777777" w:rsidR="00497879" w:rsidRDefault="00497879" w:rsidP="00497879">
      <w:pPr>
        <w:pStyle w:val="PL"/>
        <w:rPr>
          <w:noProof w:val="0"/>
        </w:rPr>
      </w:pPr>
    </w:p>
    <w:p w14:paraId="557D8604" w14:textId="77777777" w:rsidR="00497879" w:rsidRDefault="00497879" w:rsidP="00497879">
      <w:pPr>
        <w:pStyle w:val="PL"/>
        <w:rPr>
          <w:noProof w:val="0"/>
        </w:rPr>
      </w:pPr>
      <w:r>
        <w:rPr>
          <w:noProof w:val="0"/>
        </w:rPr>
        <w:t>-- **************************************************************</w:t>
      </w:r>
    </w:p>
    <w:p w14:paraId="4B8B1F45" w14:textId="77777777" w:rsidR="00497879" w:rsidRDefault="00497879" w:rsidP="00497879">
      <w:pPr>
        <w:pStyle w:val="PL"/>
        <w:rPr>
          <w:noProof w:val="0"/>
        </w:rPr>
      </w:pPr>
      <w:r>
        <w:rPr>
          <w:noProof w:val="0"/>
        </w:rPr>
        <w:t>--</w:t>
      </w:r>
    </w:p>
    <w:p w14:paraId="333B6F69" w14:textId="77777777" w:rsidR="00497879" w:rsidRDefault="00497879" w:rsidP="00F43EA4">
      <w:pPr>
        <w:pStyle w:val="PL"/>
        <w:outlineLvl w:val="4"/>
        <w:rPr>
          <w:noProof w:val="0"/>
        </w:rPr>
      </w:pPr>
      <w:r>
        <w:rPr>
          <w:noProof w:val="0"/>
        </w:rPr>
        <w:t>-- UE Radio Capability ID Mapping Request</w:t>
      </w:r>
    </w:p>
    <w:p w14:paraId="0A2DE4B7" w14:textId="77777777" w:rsidR="00497879" w:rsidRDefault="00497879" w:rsidP="00497879">
      <w:pPr>
        <w:pStyle w:val="PL"/>
        <w:rPr>
          <w:noProof w:val="0"/>
        </w:rPr>
      </w:pPr>
      <w:r>
        <w:rPr>
          <w:noProof w:val="0"/>
        </w:rPr>
        <w:t>--</w:t>
      </w:r>
    </w:p>
    <w:p w14:paraId="1DAC0498" w14:textId="77777777" w:rsidR="00497879" w:rsidRDefault="00497879" w:rsidP="00497879">
      <w:pPr>
        <w:pStyle w:val="PL"/>
        <w:rPr>
          <w:noProof w:val="0"/>
        </w:rPr>
      </w:pPr>
      <w:r>
        <w:rPr>
          <w:noProof w:val="0"/>
        </w:rPr>
        <w:t>-- **************************************************************</w:t>
      </w:r>
    </w:p>
    <w:p w14:paraId="6B38F2F7" w14:textId="77777777" w:rsidR="00497879" w:rsidRDefault="00497879" w:rsidP="00497879">
      <w:pPr>
        <w:pStyle w:val="PL"/>
        <w:rPr>
          <w:noProof w:val="0"/>
        </w:rPr>
      </w:pPr>
    </w:p>
    <w:p w14:paraId="02CDCCF8" w14:textId="77777777" w:rsidR="00497879" w:rsidRDefault="00497879" w:rsidP="00497879">
      <w:pPr>
        <w:pStyle w:val="PL"/>
        <w:rPr>
          <w:noProof w:val="0"/>
        </w:rPr>
      </w:pPr>
      <w:r>
        <w:rPr>
          <w:noProof w:val="0"/>
        </w:rPr>
        <w:t>UERadioCapabilityIDMappingRequest::= SEQUENCE {</w:t>
      </w:r>
    </w:p>
    <w:p w14:paraId="2C3CF47A"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UERadioCapabilityIDMappingRequestIEs} },</w:t>
      </w:r>
    </w:p>
    <w:p w14:paraId="397BB082" w14:textId="77777777" w:rsidR="00497879" w:rsidRDefault="00497879" w:rsidP="00497879">
      <w:pPr>
        <w:pStyle w:val="PL"/>
        <w:rPr>
          <w:noProof w:val="0"/>
        </w:rPr>
      </w:pPr>
      <w:r>
        <w:rPr>
          <w:noProof w:val="0"/>
        </w:rPr>
        <w:tab/>
        <w:t>...</w:t>
      </w:r>
    </w:p>
    <w:p w14:paraId="592F40F1" w14:textId="77777777" w:rsidR="00497879" w:rsidRDefault="00497879" w:rsidP="00497879">
      <w:pPr>
        <w:pStyle w:val="PL"/>
        <w:rPr>
          <w:noProof w:val="0"/>
        </w:rPr>
      </w:pPr>
      <w:r>
        <w:rPr>
          <w:noProof w:val="0"/>
        </w:rPr>
        <w:t>}</w:t>
      </w:r>
    </w:p>
    <w:p w14:paraId="04DB55F7" w14:textId="77777777" w:rsidR="00497879" w:rsidRDefault="00497879" w:rsidP="00497879">
      <w:pPr>
        <w:pStyle w:val="PL"/>
        <w:rPr>
          <w:noProof w:val="0"/>
        </w:rPr>
      </w:pPr>
    </w:p>
    <w:p w14:paraId="6D7D943C" w14:textId="77777777" w:rsidR="00497879" w:rsidRDefault="00497879" w:rsidP="00497879">
      <w:pPr>
        <w:pStyle w:val="PL"/>
        <w:rPr>
          <w:noProof w:val="0"/>
        </w:rPr>
      </w:pPr>
      <w:r>
        <w:rPr>
          <w:noProof w:val="0"/>
        </w:rPr>
        <w:t>UERadioCapabilityIDMappingRequestIEs S1AP-PROTOCOL-IES ::= {</w:t>
      </w:r>
      <w:r>
        <w:rPr>
          <w:noProof w:val="0"/>
        </w:rPr>
        <w:tab/>
      </w:r>
    </w:p>
    <w:p w14:paraId="05ACA1C9" w14:textId="77777777" w:rsidR="00497879" w:rsidRDefault="00497879" w:rsidP="00497879">
      <w:pPr>
        <w:pStyle w:val="PL"/>
        <w:rPr>
          <w:noProof w:val="0"/>
        </w:rPr>
      </w:pPr>
      <w:r>
        <w:rPr>
          <w:noProof w:val="0"/>
        </w:rPr>
        <w:tab/>
        <w:t>{ ID id-UERadioCapabilityID</w:t>
      </w:r>
      <w:r>
        <w:rPr>
          <w:noProof w:val="0"/>
        </w:rPr>
        <w:tab/>
      </w:r>
      <w:r>
        <w:rPr>
          <w:noProof w:val="0"/>
        </w:rPr>
        <w:tab/>
        <w:t>CRITICALITY reject</w:t>
      </w:r>
      <w:r>
        <w:rPr>
          <w:noProof w:val="0"/>
        </w:rPr>
        <w:tab/>
        <w:t>TYPE UERadioCapabilityID</w:t>
      </w:r>
      <w:r>
        <w:rPr>
          <w:noProof w:val="0"/>
        </w:rPr>
        <w:tab/>
      </w:r>
      <w:r>
        <w:rPr>
          <w:noProof w:val="0"/>
        </w:rPr>
        <w:tab/>
        <w:t>PRESENCE mandatory</w:t>
      </w:r>
      <w:r>
        <w:rPr>
          <w:noProof w:val="0"/>
        </w:rPr>
        <w:tab/>
        <w:t>},</w:t>
      </w:r>
    </w:p>
    <w:p w14:paraId="4AC7435B" w14:textId="77777777" w:rsidR="00497879" w:rsidRDefault="00497879" w:rsidP="00497879">
      <w:pPr>
        <w:pStyle w:val="PL"/>
        <w:rPr>
          <w:noProof w:val="0"/>
        </w:rPr>
      </w:pPr>
      <w:r>
        <w:rPr>
          <w:noProof w:val="0"/>
        </w:rPr>
        <w:tab/>
        <w:t>...</w:t>
      </w:r>
    </w:p>
    <w:p w14:paraId="596FE1C2" w14:textId="77777777" w:rsidR="00497879" w:rsidRDefault="00497879" w:rsidP="00497879">
      <w:pPr>
        <w:pStyle w:val="PL"/>
        <w:rPr>
          <w:noProof w:val="0"/>
        </w:rPr>
      </w:pPr>
      <w:r>
        <w:rPr>
          <w:noProof w:val="0"/>
        </w:rPr>
        <w:t>}</w:t>
      </w:r>
    </w:p>
    <w:p w14:paraId="3434B84D" w14:textId="77777777" w:rsidR="00497879" w:rsidRDefault="00497879" w:rsidP="00497879">
      <w:pPr>
        <w:pStyle w:val="PL"/>
        <w:rPr>
          <w:noProof w:val="0"/>
        </w:rPr>
      </w:pPr>
    </w:p>
    <w:p w14:paraId="658F403B" w14:textId="77777777" w:rsidR="00497879" w:rsidRDefault="00497879" w:rsidP="00497879">
      <w:pPr>
        <w:pStyle w:val="PL"/>
        <w:rPr>
          <w:noProof w:val="0"/>
        </w:rPr>
      </w:pPr>
      <w:r>
        <w:rPr>
          <w:noProof w:val="0"/>
        </w:rPr>
        <w:t>-- **************************************************************</w:t>
      </w:r>
    </w:p>
    <w:p w14:paraId="43A0049B" w14:textId="77777777" w:rsidR="00497879" w:rsidRDefault="00497879" w:rsidP="00497879">
      <w:pPr>
        <w:pStyle w:val="PL"/>
        <w:rPr>
          <w:noProof w:val="0"/>
        </w:rPr>
      </w:pPr>
      <w:r>
        <w:rPr>
          <w:noProof w:val="0"/>
        </w:rPr>
        <w:t>--</w:t>
      </w:r>
    </w:p>
    <w:p w14:paraId="6CDD7ABC" w14:textId="77777777" w:rsidR="00497879" w:rsidRDefault="00497879" w:rsidP="00F43EA4">
      <w:pPr>
        <w:pStyle w:val="PL"/>
        <w:outlineLvl w:val="4"/>
        <w:rPr>
          <w:noProof w:val="0"/>
        </w:rPr>
      </w:pPr>
      <w:r>
        <w:rPr>
          <w:noProof w:val="0"/>
        </w:rPr>
        <w:t xml:space="preserve">-- UE Radio Capability ID Mapping Response </w:t>
      </w:r>
    </w:p>
    <w:p w14:paraId="07BA62A1" w14:textId="77777777" w:rsidR="00497879" w:rsidRDefault="00497879" w:rsidP="00497879">
      <w:pPr>
        <w:pStyle w:val="PL"/>
        <w:rPr>
          <w:noProof w:val="0"/>
        </w:rPr>
      </w:pPr>
      <w:r>
        <w:rPr>
          <w:noProof w:val="0"/>
        </w:rPr>
        <w:t>--</w:t>
      </w:r>
    </w:p>
    <w:p w14:paraId="1466765C" w14:textId="77777777" w:rsidR="00497879" w:rsidRDefault="00497879" w:rsidP="00497879">
      <w:pPr>
        <w:pStyle w:val="PL"/>
        <w:rPr>
          <w:noProof w:val="0"/>
        </w:rPr>
      </w:pPr>
      <w:r>
        <w:rPr>
          <w:noProof w:val="0"/>
        </w:rPr>
        <w:t>-- **************************************************************</w:t>
      </w:r>
    </w:p>
    <w:p w14:paraId="39D75FEB" w14:textId="77777777" w:rsidR="00497879" w:rsidRDefault="00497879" w:rsidP="00497879">
      <w:pPr>
        <w:pStyle w:val="PL"/>
        <w:rPr>
          <w:noProof w:val="0"/>
        </w:rPr>
      </w:pPr>
    </w:p>
    <w:p w14:paraId="16879291" w14:textId="77777777" w:rsidR="00497879" w:rsidRDefault="00497879" w:rsidP="00497879">
      <w:pPr>
        <w:pStyle w:val="PL"/>
        <w:rPr>
          <w:noProof w:val="0"/>
        </w:rPr>
      </w:pPr>
      <w:r>
        <w:rPr>
          <w:noProof w:val="0"/>
        </w:rPr>
        <w:t>UERadioCapabilityIDMappingResponse ::= SEQUENCE {</w:t>
      </w:r>
    </w:p>
    <w:p w14:paraId="6A0E7022" w14:textId="77777777" w:rsidR="00497879" w:rsidRDefault="00497879" w:rsidP="00497879">
      <w:pPr>
        <w:pStyle w:val="PL"/>
        <w:rPr>
          <w:noProof w:val="0"/>
        </w:rPr>
      </w:pPr>
      <w:r>
        <w:rPr>
          <w:noProof w:val="0"/>
        </w:rPr>
        <w:tab/>
        <w:t>protocolIEs</w:t>
      </w:r>
      <w:r>
        <w:rPr>
          <w:noProof w:val="0"/>
        </w:rPr>
        <w:tab/>
      </w:r>
      <w:r>
        <w:rPr>
          <w:noProof w:val="0"/>
        </w:rPr>
        <w:tab/>
      </w:r>
      <w:r>
        <w:rPr>
          <w:noProof w:val="0"/>
        </w:rPr>
        <w:tab/>
        <w:t>ProtocolIE-Container       { { UERadioCapabilityIDMappingResponseIEs} },</w:t>
      </w:r>
    </w:p>
    <w:p w14:paraId="46F0AFAD" w14:textId="77777777" w:rsidR="00497879" w:rsidRDefault="00497879" w:rsidP="00497879">
      <w:pPr>
        <w:pStyle w:val="PL"/>
        <w:rPr>
          <w:noProof w:val="0"/>
        </w:rPr>
      </w:pPr>
      <w:r>
        <w:rPr>
          <w:noProof w:val="0"/>
        </w:rPr>
        <w:tab/>
        <w:t>...</w:t>
      </w:r>
    </w:p>
    <w:p w14:paraId="1A906C32" w14:textId="77777777" w:rsidR="00497879" w:rsidRDefault="00497879" w:rsidP="00497879">
      <w:pPr>
        <w:pStyle w:val="PL"/>
        <w:rPr>
          <w:noProof w:val="0"/>
        </w:rPr>
      </w:pPr>
      <w:r>
        <w:rPr>
          <w:noProof w:val="0"/>
        </w:rPr>
        <w:t>}</w:t>
      </w:r>
    </w:p>
    <w:p w14:paraId="319386AB" w14:textId="77777777" w:rsidR="00497879" w:rsidRDefault="00497879" w:rsidP="00497879">
      <w:pPr>
        <w:pStyle w:val="PL"/>
        <w:rPr>
          <w:noProof w:val="0"/>
        </w:rPr>
      </w:pPr>
    </w:p>
    <w:p w14:paraId="03A2130F" w14:textId="77777777" w:rsidR="00497879" w:rsidRDefault="00497879" w:rsidP="00497879">
      <w:pPr>
        <w:pStyle w:val="PL"/>
        <w:rPr>
          <w:noProof w:val="0"/>
        </w:rPr>
      </w:pPr>
      <w:r>
        <w:rPr>
          <w:noProof w:val="0"/>
        </w:rPr>
        <w:t>UERadioCapabilityIDMappingResponseIEs S1AP-PROTOCOL-IES ::= {</w:t>
      </w:r>
      <w:r>
        <w:rPr>
          <w:noProof w:val="0"/>
        </w:rPr>
        <w:tab/>
      </w:r>
    </w:p>
    <w:p w14:paraId="7BC1DE1E" w14:textId="77777777" w:rsidR="00497879" w:rsidRDefault="00497879" w:rsidP="00497879">
      <w:pPr>
        <w:pStyle w:val="PL"/>
        <w:rPr>
          <w:noProof w:val="0"/>
        </w:rPr>
      </w:pPr>
      <w:r>
        <w:rPr>
          <w:noProof w:val="0"/>
        </w:rPr>
        <w:tab/>
        <w:t>{ ID id-UERadioCapabilityID</w:t>
      </w:r>
      <w:r>
        <w:rPr>
          <w:noProof w:val="0"/>
        </w:rPr>
        <w:tab/>
      </w:r>
      <w:r>
        <w:rPr>
          <w:noProof w:val="0"/>
        </w:rPr>
        <w:tab/>
      </w:r>
      <w:r>
        <w:rPr>
          <w:noProof w:val="0"/>
        </w:rPr>
        <w:tab/>
      </w:r>
      <w:r>
        <w:rPr>
          <w:noProof w:val="0"/>
        </w:rPr>
        <w:tab/>
        <w:t>CRITICALITY reject</w:t>
      </w:r>
      <w:r>
        <w:rPr>
          <w:noProof w:val="0"/>
        </w:rPr>
        <w:tab/>
        <w:t>TYPE UERadioCapabilityID</w:t>
      </w:r>
      <w:r>
        <w:rPr>
          <w:noProof w:val="0"/>
        </w:rPr>
        <w:tab/>
      </w:r>
      <w:r>
        <w:rPr>
          <w:noProof w:val="0"/>
        </w:rPr>
        <w:tab/>
      </w:r>
      <w:r>
        <w:rPr>
          <w:noProof w:val="0"/>
        </w:rPr>
        <w:tab/>
      </w:r>
      <w:r>
        <w:rPr>
          <w:noProof w:val="0"/>
        </w:rPr>
        <w:tab/>
        <w:t>PRESENCE mandatory</w:t>
      </w:r>
      <w:r>
        <w:rPr>
          <w:noProof w:val="0"/>
        </w:rPr>
        <w:tab/>
        <w:t>}|</w:t>
      </w:r>
    </w:p>
    <w:p w14:paraId="57732387" w14:textId="77777777" w:rsidR="00497879" w:rsidRDefault="00497879" w:rsidP="00497879">
      <w:pPr>
        <w:pStyle w:val="PL"/>
        <w:rPr>
          <w:noProof w:val="0"/>
        </w:rPr>
      </w:pPr>
      <w:r>
        <w:rPr>
          <w:noProof w:val="0"/>
        </w:rPr>
        <w:tab/>
        <w:t>{ ID id-UERadioCapability</w:t>
      </w:r>
      <w:r>
        <w:rPr>
          <w:noProof w:val="0"/>
        </w:rPr>
        <w:tab/>
      </w:r>
      <w:r>
        <w:rPr>
          <w:noProof w:val="0"/>
        </w:rPr>
        <w:tab/>
      </w:r>
      <w:r>
        <w:rPr>
          <w:noProof w:val="0"/>
        </w:rPr>
        <w:tab/>
      </w:r>
      <w:r>
        <w:rPr>
          <w:noProof w:val="0"/>
        </w:rPr>
        <w:tab/>
      </w:r>
      <w:r>
        <w:rPr>
          <w:noProof w:val="0"/>
        </w:rPr>
        <w:tab/>
        <w:t>CRITICALITY ignore</w:t>
      </w:r>
      <w:r>
        <w:rPr>
          <w:noProof w:val="0"/>
        </w:rPr>
        <w:tab/>
        <w:t>TYPE UERadioCapability</w:t>
      </w:r>
      <w:r>
        <w:rPr>
          <w:noProof w:val="0"/>
        </w:rPr>
        <w:tab/>
      </w:r>
      <w:r>
        <w:rPr>
          <w:noProof w:val="0"/>
        </w:rPr>
        <w:tab/>
      </w:r>
      <w:r>
        <w:rPr>
          <w:noProof w:val="0"/>
        </w:rPr>
        <w:tab/>
      </w:r>
      <w:r>
        <w:rPr>
          <w:noProof w:val="0"/>
        </w:rPr>
        <w:tab/>
        <w:t>PRESENCE mandatory</w:t>
      </w:r>
      <w:r>
        <w:rPr>
          <w:noProof w:val="0"/>
        </w:rPr>
        <w:tab/>
        <w:t>}|</w:t>
      </w:r>
    </w:p>
    <w:p w14:paraId="7726CAFB" w14:textId="77777777" w:rsidR="00497879" w:rsidRDefault="00497879" w:rsidP="00497879">
      <w:pPr>
        <w:pStyle w:val="PL"/>
        <w:rPr>
          <w:noProof w:val="0"/>
        </w:rPr>
      </w:pPr>
      <w:r>
        <w:rPr>
          <w:noProof w:val="0"/>
        </w:rPr>
        <w:tab/>
        <w:t>{ ID id-CriticalityDiagnostics</w:t>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2645F054" w14:textId="77777777" w:rsidR="00497879" w:rsidRDefault="00497879" w:rsidP="00497879">
      <w:pPr>
        <w:pStyle w:val="PL"/>
        <w:rPr>
          <w:noProof w:val="0"/>
        </w:rPr>
      </w:pPr>
      <w:r>
        <w:rPr>
          <w:noProof w:val="0"/>
        </w:rPr>
        <w:tab/>
        <w:t>...</w:t>
      </w:r>
    </w:p>
    <w:p w14:paraId="642184C7" w14:textId="77777777" w:rsidR="00497879" w:rsidRDefault="00497879" w:rsidP="00497879">
      <w:pPr>
        <w:pStyle w:val="PL"/>
        <w:rPr>
          <w:noProof w:val="0"/>
        </w:rPr>
      </w:pPr>
      <w:r>
        <w:rPr>
          <w:noProof w:val="0"/>
        </w:rPr>
        <w:t>}</w:t>
      </w:r>
    </w:p>
    <w:p w14:paraId="74EFC452" w14:textId="77777777" w:rsidR="00497879" w:rsidRPr="008711EA" w:rsidRDefault="00497879" w:rsidP="00497879">
      <w:pPr>
        <w:pStyle w:val="PL"/>
        <w:rPr>
          <w:noProof w:val="0"/>
        </w:rPr>
      </w:pPr>
    </w:p>
    <w:p w14:paraId="2D4B6B8F" w14:textId="77777777" w:rsidR="000E2576" w:rsidRPr="008711EA" w:rsidRDefault="000E2576" w:rsidP="000E2576">
      <w:pPr>
        <w:pStyle w:val="PL"/>
        <w:rPr>
          <w:noProof w:val="0"/>
        </w:rPr>
      </w:pPr>
      <w:r w:rsidRPr="008711EA">
        <w:rPr>
          <w:noProof w:val="0"/>
        </w:rPr>
        <w:t>END</w:t>
      </w:r>
    </w:p>
    <w:p w14:paraId="416A2AD6" w14:textId="77777777" w:rsidR="0023240C" w:rsidRDefault="0023240C" w:rsidP="0023240C">
      <w:pPr>
        <w:pStyle w:val="PL"/>
        <w:rPr>
          <w:snapToGrid w:val="0"/>
        </w:rPr>
      </w:pPr>
      <w:r w:rsidRPr="00C37D2B">
        <w:rPr>
          <w:snapToGrid w:val="0"/>
        </w:rPr>
        <w:t>-- ASN1STOP</w:t>
      </w:r>
    </w:p>
    <w:p w14:paraId="20FA1E13" w14:textId="77777777" w:rsidR="0023240C" w:rsidRPr="00C37D2B" w:rsidRDefault="0023240C" w:rsidP="0023240C">
      <w:pPr>
        <w:pStyle w:val="PL"/>
        <w:rPr>
          <w:snapToGrid w:val="0"/>
        </w:rPr>
      </w:pPr>
    </w:p>
    <w:p w14:paraId="36607992" w14:textId="77777777" w:rsidR="000E2576" w:rsidRPr="008711EA" w:rsidRDefault="000E2576" w:rsidP="000F1E97">
      <w:pPr>
        <w:pStyle w:val="Heading3"/>
      </w:pPr>
      <w:bookmarkStart w:id="10518" w:name="_CR9_3_4"/>
      <w:bookmarkEnd w:id="10518"/>
      <w:r w:rsidRPr="008711EA">
        <w:br w:type="page"/>
      </w:r>
      <w:bookmarkStart w:id="10519" w:name="_Toc20953918"/>
      <w:bookmarkStart w:id="10520" w:name="_Toc29391096"/>
      <w:bookmarkStart w:id="10521" w:name="_Toc36551835"/>
      <w:bookmarkStart w:id="10522" w:name="_Toc45832071"/>
      <w:bookmarkStart w:id="10523" w:name="_Toc51763024"/>
      <w:bookmarkStart w:id="10524" w:name="_Toc64382077"/>
      <w:bookmarkStart w:id="10525" w:name="_Toc73964595"/>
      <w:bookmarkStart w:id="10526" w:name="_Toc88647205"/>
      <w:bookmarkStart w:id="10527" w:name="_Toc97883154"/>
      <w:bookmarkStart w:id="10528" w:name="_Toc98531734"/>
      <w:bookmarkStart w:id="10529" w:name="_Toc105517806"/>
      <w:bookmarkStart w:id="10530" w:name="_Toc106108697"/>
      <w:bookmarkStart w:id="10531" w:name="_Toc113657283"/>
      <w:bookmarkStart w:id="10532" w:name="_Toc114052503"/>
      <w:bookmarkStart w:id="10533" w:name="_Toc153533992"/>
      <w:r w:rsidRPr="008711EA">
        <w:t>9.3.4</w:t>
      </w:r>
      <w:r w:rsidRPr="008711EA">
        <w:tab/>
        <w:t>Information Element Definitions</w:t>
      </w:r>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p>
    <w:p w14:paraId="2E24B87F"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1C6AD89" w14:textId="77777777" w:rsidR="000E2576" w:rsidRPr="008711EA" w:rsidRDefault="000E2576" w:rsidP="000E2576">
      <w:pPr>
        <w:pStyle w:val="PL"/>
        <w:rPr>
          <w:noProof w:val="0"/>
          <w:snapToGrid w:val="0"/>
        </w:rPr>
      </w:pPr>
      <w:r w:rsidRPr="008711EA">
        <w:rPr>
          <w:noProof w:val="0"/>
          <w:snapToGrid w:val="0"/>
        </w:rPr>
        <w:t>-- **************************************************************</w:t>
      </w:r>
    </w:p>
    <w:p w14:paraId="4DFC52F6" w14:textId="77777777" w:rsidR="000E2576" w:rsidRPr="008711EA" w:rsidRDefault="000E2576" w:rsidP="000E2576">
      <w:pPr>
        <w:pStyle w:val="PL"/>
        <w:rPr>
          <w:noProof w:val="0"/>
          <w:snapToGrid w:val="0"/>
        </w:rPr>
      </w:pPr>
      <w:r w:rsidRPr="008711EA">
        <w:rPr>
          <w:noProof w:val="0"/>
          <w:snapToGrid w:val="0"/>
        </w:rPr>
        <w:t>--</w:t>
      </w:r>
    </w:p>
    <w:p w14:paraId="64077A50" w14:textId="77777777" w:rsidR="000E2576" w:rsidRPr="008711EA" w:rsidRDefault="000E2576" w:rsidP="000E2576">
      <w:pPr>
        <w:pStyle w:val="PL"/>
        <w:rPr>
          <w:noProof w:val="0"/>
          <w:snapToGrid w:val="0"/>
        </w:rPr>
      </w:pPr>
      <w:r w:rsidRPr="008711EA">
        <w:rPr>
          <w:noProof w:val="0"/>
          <w:snapToGrid w:val="0"/>
        </w:rPr>
        <w:t>-- Information Element Definitions</w:t>
      </w:r>
    </w:p>
    <w:p w14:paraId="0DEC2BD4" w14:textId="77777777" w:rsidR="000E2576" w:rsidRPr="008711EA" w:rsidRDefault="000E2576" w:rsidP="000E2576">
      <w:pPr>
        <w:pStyle w:val="PL"/>
        <w:rPr>
          <w:noProof w:val="0"/>
          <w:snapToGrid w:val="0"/>
        </w:rPr>
      </w:pPr>
      <w:r w:rsidRPr="008711EA">
        <w:rPr>
          <w:noProof w:val="0"/>
          <w:snapToGrid w:val="0"/>
        </w:rPr>
        <w:t>--</w:t>
      </w:r>
    </w:p>
    <w:p w14:paraId="385A128C" w14:textId="77777777" w:rsidR="000E2576" w:rsidRPr="008711EA" w:rsidRDefault="000E2576" w:rsidP="000E2576">
      <w:pPr>
        <w:pStyle w:val="PL"/>
        <w:rPr>
          <w:noProof w:val="0"/>
          <w:snapToGrid w:val="0"/>
        </w:rPr>
      </w:pPr>
      <w:r w:rsidRPr="008711EA">
        <w:rPr>
          <w:noProof w:val="0"/>
          <w:snapToGrid w:val="0"/>
        </w:rPr>
        <w:t>-- **************************************************************</w:t>
      </w:r>
    </w:p>
    <w:p w14:paraId="728656FA" w14:textId="77777777" w:rsidR="000E2576" w:rsidRPr="008711EA" w:rsidRDefault="000E2576" w:rsidP="000E2576">
      <w:pPr>
        <w:pStyle w:val="PL"/>
        <w:rPr>
          <w:noProof w:val="0"/>
          <w:snapToGrid w:val="0"/>
        </w:rPr>
      </w:pPr>
    </w:p>
    <w:p w14:paraId="26C3B806" w14:textId="77777777" w:rsidR="000E2576" w:rsidRPr="008711EA" w:rsidRDefault="000E2576" w:rsidP="000E2576">
      <w:pPr>
        <w:pStyle w:val="PL"/>
        <w:rPr>
          <w:noProof w:val="0"/>
          <w:snapToGrid w:val="0"/>
        </w:rPr>
      </w:pPr>
      <w:r w:rsidRPr="008711EA">
        <w:rPr>
          <w:noProof w:val="0"/>
          <w:snapToGrid w:val="0"/>
        </w:rPr>
        <w:t>S1AP-IEs {</w:t>
      </w:r>
    </w:p>
    <w:p w14:paraId="3D7773C1"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2AA08815" w14:textId="77777777" w:rsidR="000E2576" w:rsidRPr="008711EA" w:rsidRDefault="000E2576" w:rsidP="000E2576">
      <w:pPr>
        <w:pStyle w:val="PL"/>
        <w:rPr>
          <w:noProof w:val="0"/>
          <w:snapToGrid w:val="0"/>
        </w:rPr>
      </w:pPr>
      <w:r w:rsidRPr="008711EA">
        <w:rPr>
          <w:noProof w:val="0"/>
          <w:snapToGrid w:val="0"/>
        </w:rPr>
        <w:t>eps-Access (21) modules (3) s1ap (1) version1 (1) s1ap-IEs (2) }</w:t>
      </w:r>
    </w:p>
    <w:p w14:paraId="6B9166B7" w14:textId="77777777" w:rsidR="000E2576" w:rsidRPr="008711EA" w:rsidRDefault="000E2576" w:rsidP="000E2576">
      <w:pPr>
        <w:pStyle w:val="PL"/>
        <w:rPr>
          <w:noProof w:val="0"/>
          <w:snapToGrid w:val="0"/>
        </w:rPr>
      </w:pPr>
    </w:p>
    <w:p w14:paraId="441E798F"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02A3F2F" w14:textId="77777777" w:rsidR="000E2576" w:rsidRPr="008711EA" w:rsidRDefault="000E2576" w:rsidP="000E2576">
      <w:pPr>
        <w:pStyle w:val="PL"/>
        <w:rPr>
          <w:noProof w:val="0"/>
          <w:snapToGrid w:val="0"/>
        </w:rPr>
      </w:pPr>
    </w:p>
    <w:p w14:paraId="4FC6DEEA" w14:textId="77777777" w:rsidR="000E2576" w:rsidRPr="008711EA" w:rsidRDefault="000E2576" w:rsidP="000E2576">
      <w:pPr>
        <w:pStyle w:val="PL"/>
        <w:rPr>
          <w:noProof w:val="0"/>
          <w:snapToGrid w:val="0"/>
        </w:rPr>
      </w:pPr>
      <w:r w:rsidRPr="008711EA">
        <w:rPr>
          <w:noProof w:val="0"/>
          <w:snapToGrid w:val="0"/>
        </w:rPr>
        <w:t>BEGIN</w:t>
      </w:r>
    </w:p>
    <w:p w14:paraId="1B62A5FB" w14:textId="77777777" w:rsidR="000E2576" w:rsidRPr="008711EA" w:rsidRDefault="000E2576" w:rsidP="000E2576">
      <w:pPr>
        <w:pStyle w:val="PL"/>
        <w:rPr>
          <w:noProof w:val="0"/>
          <w:snapToGrid w:val="0"/>
        </w:rPr>
      </w:pPr>
    </w:p>
    <w:p w14:paraId="32864209" w14:textId="77777777" w:rsidR="000E2576" w:rsidRPr="008711EA" w:rsidRDefault="000E2576" w:rsidP="000E2576">
      <w:pPr>
        <w:pStyle w:val="PL"/>
        <w:rPr>
          <w:noProof w:val="0"/>
          <w:snapToGrid w:val="0"/>
        </w:rPr>
      </w:pPr>
      <w:r w:rsidRPr="008711EA">
        <w:rPr>
          <w:noProof w:val="0"/>
          <w:snapToGrid w:val="0"/>
        </w:rPr>
        <w:t>IMPORTS</w:t>
      </w:r>
    </w:p>
    <w:p w14:paraId="63A0216B" w14:textId="77777777" w:rsidR="000E2576" w:rsidRPr="008711EA" w:rsidRDefault="000E2576" w:rsidP="000E2576">
      <w:pPr>
        <w:pStyle w:val="PL"/>
        <w:rPr>
          <w:noProof w:val="0"/>
          <w:snapToGrid w:val="0"/>
        </w:rPr>
      </w:pPr>
      <w:r w:rsidRPr="008711EA">
        <w:rPr>
          <w:rFonts w:ascii="Courier" w:hAnsi="Courier" w:cs="Courier"/>
          <w:noProof w:val="0"/>
        </w:rPr>
        <w:tab/>
      </w:r>
      <w:r w:rsidRPr="008711EA">
        <w:rPr>
          <w:noProof w:val="0"/>
          <w:snapToGrid w:val="0"/>
        </w:rPr>
        <w:t>id-E-RABInformationListItem,</w:t>
      </w:r>
    </w:p>
    <w:p w14:paraId="112EF106" w14:textId="77777777" w:rsidR="000E2576" w:rsidRPr="008711EA" w:rsidRDefault="000E2576" w:rsidP="000E2576">
      <w:pPr>
        <w:pStyle w:val="PL"/>
        <w:rPr>
          <w:noProof w:val="0"/>
          <w:snapToGrid w:val="0"/>
        </w:rPr>
      </w:pPr>
      <w:r w:rsidRPr="008711EA">
        <w:rPr>
          <w:noProof w:val="0"/>
          <w:snapToGrid w:val="0"/>
        </w:rPr>
        <w:tab/>
        <w:t>id-E-RABItem,</w:t>
      </w:r>
    </w:p>
    <w:p w14:paraId="50E11CEA" w14:textId="77777777" w:rsidR="00C34053" w:rsidRPr="008711EA" w:rsidRDefault="00C34053" w:rsidP="000E2576">
      <w:pPr>
        <w:pStyle w:val="PL"/>
        <w:rPr>
          <w:noProof w:val="0"/>
          <w:snapToGrid w:val="0"/>
        </w:rPr>
      </w:pPr>
      <w:r w:rsidRPr="008711EA">
        <w:rPr>
          <w:noProof w:val="0"/>
          <w:snapToGrid w:val="0"/>
        </w:rPr>
        <w:tab/>
        <w:t>id-GUMMEIType,</w:t>
      </w:r>
    </w:p>
    <w:p w14:paraId="671F1D83" w14:textId="77777777" w:rsidR="000E2576" w:rsidRPr="008711EA" w:rsidRDefault="000E2576" w:rsidP="000E2576">
      <w:pPr>
        <w:pStyle w:val="PL"/>
        <w:rPr>
          <w:rFonts w:eastAsia="SimSun"/>
          <w:noProof w:val="0"/>
          <w:snapToGrid w:val="0"/>
          <w:lang w:eastAsia="zh-CN"/>
        </w:rPr>
      </w:pPr>
      <w:r w:rsidRPr="008711EA">
        <w:rPr>
          <w:noProof w:val="0"/>
          <w:snapToGrid w:val="0"/>
        </w:rPr>
        <w:tab/>
        <w:t>id-Bearers-SubjectToStatusTransfer-Item,</w:t>
      </w:r>
    </w:p>
    <w:p w14:paraId="2FBC28FF" w14:textId="77777777" w:rsidR="000E2576" w:rsidRPr="008711EA" w:rsidRDefault="000E2576" w:rsidP="000E2576">
      <w:pPr>
        <w:pStyle w:val="PL"/>
        <w:rPr>
          <w:rFonts w:ascii="Courier" w:hAnsi="Courier" w:cs="Courier"/>
          <w:noProof w:val="0"/>
        </w:rPr>
      </w:pPr>
      <w:r w:rsidRPr="008711EA">
        <w:rPr>
          <w:rFonts w:eastAsia="SimSun"/>
          <w:noProof w:val="0"/>
          <w:snapToGrid w:val="0"/>
          <w:lang w:eastAsia="zh-CN"/>
        </w:rPr>
        <w:tab/>
      </w:r>
      <w:r w:rsidRPr="008711EA">
        <w:rPr>
          <w:noProof w:val="0"/>
          <w:snapToGrid w:val="0"/>
        </w:rPr>
        <w:t>id-</w:t>
      </w:r>
      <w:r w:rsidRPr="008711EA">
        <w:rPr>
          <w:rFonts w:eastAsia="SimSun"/>
          <w:noProof w:val="0"/>
          <w:lang w:eastAsia="zh-CN"/>
        </w:rPr>
        <w:t>Time-Synchronisation-Info,</w:t>
      </w:r>
    </w:p>
    <w:p w14:paraId="607D8285" w14:textId="77777777" w:rsidR="000E2576" w:rsidRPr="008711EA" w:rsidRDefault="000E2576" w:rsidP="000E2576">
      <w:pPr>
        <w:pStyle w:val="PL"/>
        <w:rPr>
          <w:noProof w:val="0"/>
          <w:snapToGrid w:val="0"/>
        </w:rPr>
      </w:pPr>
      <w:r w:rsidRPr="008711EA">
        <w:rPr>
          <w:noProof w:val="0"/>
          <w:snapToGrid w:val="0"/>
        </w:rPr>
        <w:tab/>
        <w:t>id-x2TNLConfigurationInfo,</w:t>
      </w:r>
    </w:p>
    <w:p w14:paraId="4A0517E2" w14:textId="77777777" w:rsidR="000E2576" w:rsidRPr="008711EA" w:rsidRDefault="000E2576" w:rsidP="000E2576">
      <w:pPr>
        <w:pStyle w:val="PL"/>
        <w:rPr>
          <w:noProof w:val="0"/>
          <w:snapToGrid w:val="0"/>
        </w:rPr>
      </w:pPr>
      <w:r w:rsidRPr="008711EA">
        <w:rPr>
          <w:noProof w:val="0"/>
          <w:snapToGrid w:val="0"/>
        </w:rPr>
        <w:tab/>
        <w:t>id-eNBX2ExtendedTransportLayerAddresses,</w:t>
      </w:r>
    </w:p>
    <w:p w14:paraId="407224B3" w14:textId="77777777" w:rsidR="000E2576" w:rsidRPr="008711EA" w:rsidRDefault="000E2576" w:rsidP="000E2576">
      <w:pPr>
        <w:pStyle w:val="PL"/>
        <w:rPr>
          <w:noProof w:val="0"/>
          <w:snapToGrid w:val="0"/>
        </w:rPr>
      </w:pPr>
      <w:r w:rsidRPr="008711EA">
        <w:rPr>
          <w:noProof w:val="0"/>
          <w:snapToGrid w:val="0"/>
        </w:rPr>
        <w:tab/>
        <w:t>id-MDTConfiguration,</w:t>
      </w:r>
    </w:p>
    <w:p w14:paraId="75F6BA92" w14:textId="77777777" w:rsidR="000E2576" w:rsidRPr="008711EA" w:rsidRDefault="000E2576" w:rsidP="000E2576">
      <w:pPr>
        <w:pStyle w:val="PL"/>
        <w:rPr>
          <w:noProof w:val="0"/>
          <w:snapToGrid w:val="0"/>
        </w:rPr>
      </w:pPr>
      <w:r w:rsidRPr="008711EA">
        <w:rPr>
          <w:noProof w:val="0"/>
          <w:snapToGrid w:val="0"/>
        </w:rPr>
        <w:tab/>
        <w:t>id-Time-UE-StayedInCell-EnhancedGranularity,</w:t>
      </w:r>
    </w:p>
    <w:p w14:paraId="15606130" w14:textId="77777777" w:rsidR="000E2576" w:rsidRPr="008711EA" w:rsidRDefault="000E2576" w:rsidP="000E2576">
      <w:pPr>
        <w:pStyle w:val="PL"/>
        <w:rPr>
          <w:noProof w:val="0"/>
          <w:snapToGrid w:val="0"/>
        </w:rPr>
      </w:pPr>
      <w:r w:rsidRPr="008711EA">
        <w:rPr>
          <w:noProof w:val="0"/>
          <w:snapToGrid w:val="0"/>
        </w:rPr>
        <w:tab/>
        <w:t>id-HO-Cause,</w:t>
      </w:r>
    </w:p>
    <w:p w14:paraId="2D7D2284" w14:textId="77777777" w:rsidR="000E2576" w:rsidRPr="008711EA" w:rsidRDefault="000E2576" w:rsidP="000E2576">
      <w:pPr>
        <w:pStyle w:val="PL"/>
        <w:rPr>
          <w:noProof w:val="0"/>
          <w:snapToGrid w:val="0"/>
        </w:rPr>
      </w:pPr>
      <w:r w:rsidRPr="008711EA">
        <w:rPr>
          <w:noProof w:val="0"/>
          <w:snapToGrid w:val="0"/>
        </w:rPr>
        <w:tab/>
        <w:t>id-M3Configuration,</w:t>
      </w:r>
    </w:p>
    <w:p w14:paraId="34A1DEA5" w14:textId="77777777" w:rsidR="000E2576" w:rsidRPr="008711EA" w:rsidRDefault="000E2576" w:rsidP="000E2576">
      <w:pPr>
        <w:pStyle w:val="PL"/>
        <w:rPr>
          <w:noProof w:val="0"/>
          <w:snapToGrid w:val="0"/>
        </w:rPr>
      </w:pPr>
      <w:r w:rsidRPr="008711EA">
        <w:rPr>
          <w:noProof w:val="0"/>
          <w:snapToGrid w:val="0"/>
        </w:rPr>
        <w:tab/>
        <w:t>id-M4Configuration,</w:t>
      </w:r>
    </w:p>
    <w:p w14:paraId="40E73EBA" w14:textId="77777777" w:rsidR="000E2576" w:rsidRPr="008711EA" w:rsidRDefault="000E2576" w:rsidP="000E2576">
      <w:pPr>
        <w:pStyle w:val="PL"/>
        <w:rPr>
          <w:noProof w:val="0"/>
          <w:snapToGrid w:val="0"/>
        </w:rPr>
      </w:pPr>
      <w:r w:rsidRPr="008711EA">
        <w:rPr>
          <w:noProof w:val="0"/>
          <w:snapToGrid w:val="0"/>
        </w:rPr>
        <w:tab/>
        <w:t>id-M5Configuration,</w:t>
      </w:r>
    </w:p>
    <w:p w14:paraId="025E36CC" w14:textId="77777777" w:rsidR="000E2576" w:rsidRPr="008711EA" w:rsidRDefault="000E2576" w:rsidP="000E2576">
      <w:pPr>
        <w:pStyle w:val="PL"/>
        <w:rPr>
          <w:noProof w:val="0"/>
          <w:snapToGrid w:val="0"/>
        </w:rPr>
      </w:pPr>
      <w:r w:rsidRPr="008711EA">
        <w:rPr>
          <w:noProof w:val="0"/>
          <w:snapToGrid w:val="0"/>
        </w:rPr>
        <w:tab/>
        <w:t>id-MDT-Location-Info,</w:t>
      </w:r>
    </w:p>
    <w:p w14:paraId="7368DFB0" w14:textId="77777777" w:rsidR="000E2576" w:rsidRPr="008711EA" w:rsidRDefault="000E2576" w:rsidP="000E2576">
      <w:pPr>
        <w:pStyle w:val="PL"/>
        <w:rPr>
          <w:noProof w:val="0"/>
        </w:rPr>
      </w:pPr>
      <w:r w:rsidRPr="008711EA">
        <w:rPr>
          <w:noProof w:val="0"/>
          <w:snapToGrid w:val="0"/>
        </w:rPr>
        <w:tab/>
        <w:t>id-SignallingBasedMDTPLMNList,</w:t>
      </w:r>
    </w:p>
    <w:p w14:paraId="195A49E5" w14:textId="77777777" w:rsidR="000E2576" w:rsidRPr="008711EA" w:rsidRDefault="000E2576" w:rsidP="000E2576">
      <w:pPr>
        <w:pStyle w:val="PL"/>
        <w:rPr>
          <w:noProof w:val="0"/>
          <w:snapToGrid w:val="0"/>
        </w:rPr>
      </w:pPr>
      <w:r w:rsidRPr="008711EA">
        <w:rPr>
          <w:noProof w:val="0"/>
          <w:snapToGrid w:val="0"/>
        </w:rPr>
        <w:tab/>
        <w:t>id-MobilityInformation,</w:t>
      </w:r>
    </w:p>
    <w:p w14:paraId="37D19069" w14:textId="77777777" w:rsidR="000E2576" w:rsidRPr="008711EA" w:rsidRDefault="000E2576" w:rsidP="000E2576">
      <w:pPr>
        <w:pStyle w:val="PL"/>
        <w:rPr>
          <w:noProof w:val="0"/>
          <w:snapToGrid w:val="0"/>
        </w:rPr>
      </w:pPr>
      <w:r w:rsidRPr="008711EA">
        <w:rPr>
          <w:noProof w:val="0"/>
          <w:snapToGrid w:val="0"/>
        </w:rPr>
        <w:tab/>
        <w:t>id-ULCOUNTValueExtended,</w:t>
      </w:r>
    </w:p>
    <w:p w14:paraId="7D9DEB26" w14:textId="77777777" w:rsidR="000E2576" w:rsidRPr="008711EA" w:rsidRDefault="000E2576" w:rsidP="000E2576">
      <w:pPr>
        <w:pStyle w:val="PL"/>
        <w:rPr>
          <w:noProof w:val="0"/>
          <w:snapToGrid w:val="0"/>
        </w:rPr>
      </w:pPr>
      <w:r w:rsidRPr="008711EA">
        <w:rPr>
          <w:noProof w:val="0"/>
          <w:snapToGrid w:val="0"/>
        </w:rPr>
        <w:tab/>
        <w:t>id-DLCOUNTValueExtended,</w:t>
      </w:r>
    </w:p>
    <w:p w14:paraId="2E531D4C" w14:textId="77777777" w:rsidR="000E2576" w:rsidRPr="008711EA" w:rsidRDefault="000E2576" w:rsidP="000E2576">
      <w:pPr>
        <w:pStyle w:val="PL"/>
        <w:rPr>
          <w:noProof w:val="0"/>
          <w:snapToGrid w:val="0"/>
        </w:rPr>
      </w:pPr>
      <w:r w:rsidRPr="008711EA">
        <w:rPr>
          <w:noProof w:val="0"/>
          <w:snapToGrid w:val="0"/>
        </w:rPr>
        <w:tab/>
        <w:t>id-ReceiveStatusOfULPDCPSDUsExtended,</w:t>
      </w:r>
    </w:p>
    <w:p w14:paraId="4597B644" w14:textId="77777777" w:rsidR="000E2576" w:rsidRPr="008711EA" w:rsidRDefault="000E2576" w:rsidP="000E2576">
      <w:pPr>
        <w:pStyle w:val="PL"/>
        <w:rPr>
          <w:noProof w:val="0"/>
          <w:snapToGrid w:val="0"/>
        </w:rPr>
      </w:pPr>
      <w:r w:rsidRPr="008711EA">
        <w:rPr>
          <w:noProof w:val="0"/>
          <w:snapToGrid w:val="0"/>
        </w:rPr>
        <w:tab/>
        <w:t>id-eNBIndirectX2TransportLayerAddresses,</w:t>
      </w:r>
    </w:p>
    <w:p w14:paraId="68381762" w14:textId="77777777" w:rsidR="000E2576" w:rsidRPr="008711EA" w:rsidRDefault="000E2576" w:rsidP="000E2576">
      <w:pPr>
        <w:pStyle w:val="PL"/>
        <w:rPr>
          <w:noProof w:val="0"/>
          <w:snapToGrid w:val="0"/>
        </w:rPr>
      </w:pPr>
      <w:r w:rsidRPr="008711EA">
        <w:rPr>
          <w:noProof w:val="0"/>
          <w:snapToGrid w:val="0"/>
        </w:rPr>
        <w:tab/>
        <w:t>id-Muting-Availability-Indication,</w:t>
      </w:r>
    </w:p>
    <w:p w14:paraId="4AE5EBC9" w14:textId="77777777" w:rsidR="000E2576" w:rsidRPr="008711EA" w:rsidRDefault="000E2576" w:rsidP="000E2576">
      <w:pPr>
        <w:pStyle w:val="PL"/>
        <w:rPr>
          <w:noProof w:val="0"/>
          <w:snapToGrid w:val="0"/>
        </w:rPr>
      </w:pPr>
      <w:r w:rsidRPr="008711EA">
        <w:rPr>
          <w:noProof w:val="0"/>
          <w:snapToGrid w:val="0"/>
        </w:rPr>
        <w:tab/>
        <w:t>id-Muting-Pattern-Information,</w:t>
      </w:r>
    </w:p>
    <w:p w14:paraId="7193480C" w14:textId="77777777" w:rsidR="0052313C" w:rsidRPr="008711EA" w:rsidRDefault="0052313C" w:rsidP="00FE4CD1">
      <w:pPr>
        <w:pStyle w:val="PL"/>
        <w:rPr>
          <w:snapToGrid w:val="0"/>
          <w:lang w:eastAsia="fr-FR"/>
        </w:rPr>
      </w:pPr>
      <w:r w:rsidRPr="008711EA">
        <w:rPr>
          <w:snapToGrid w:val="0"/>
          <w:lang w:eastAsia="fr-FR"/>
        </w:rPr>
        <w:tab/>
        <w:t>id-NRrestriction</w:t>
      </w:r>
      <w:r w:rsidR="00803F13" w:rsidRPr="008711EA">
        <w:rPr>
          <w:snapToGrid w:val="0"/>
          <w:szCs w:val="16"/>
          <w:lang w:eastAsia="fr-FR"/>
        </w:rPr>
        <w:t>inEPSasSecondaryRAT</w:t>
      </w:r>
      <w:r w:rsidRPr="008711EA">
        <w:rPr>
          <w:snapToGrid w:val="0"/>
          <w:lang w:eastAsia="fr-FR"/>
        </w:rPr>
        <w:t>,</w:t>
      </w:r>
    </w:p>
    <w:p w14:paraId="3A3FDFE2" w14:textId="77777777" w:rsidR="00803F13" w:rsidRPr="008711EA" w:rsidRDefault="00803F13" w:rsidP="00FE4CD1">
      <w:pPr>
        <w:pStyle w:val="PL"/>
        <w:rPr>
          <w:snapToGrid w:val="0"/>
          <w:lang w:eastAsia="fr-FR"/>
        </w:rPr>
      </w:pPr>
      <w:r w:rsidRPr="008711EA">
        <w:rPr>
          <w:snapToGrid w:val="0"/>
          <w:lang w:eastAsia="fr-FR"/>
        </w:rPr>
        <w:tab/>
        <w:t>id-NRrestrictionin5GS,</w:t>
      </w:r>
    </w:p>
    <w:p w14:paraId="3F7CADC1" w14:textId="77777777" w:rsidR="000E2576" w:rsidRPr="008711EA" w:rsidRDefault="000E2576" w:rsidP="000E2576">
      <w:pPr>
        <w:pStyle w:val="PL"/>
        <w:rPr>
          <w:noProof w:val="0"/>
          <w:snapToGrid w:val="0"/>
        </w:rPr>
      </w:pPr>
      <w:r w:rsidRPr="008711EA">
        <w:rPr>
          <w:noProof w:val="0"/>
          <w:snapToGrid w:val="0"/>
        </w:rPr>
        <w:tab/>
        <w:t>id-Synchronisation-Information,</w:t>
      </w:r>
    </w:p>
    <w:p w14:paraId="2D2297FC" w14:textId="77777777" w:rsidR="000E2576" w:rsidRPr="008711EA" w:rsidRDefault="000E2576" w:rsidP="000E2576">
      <w:pPr>
        <w:pStyle w:val="PL"/>
        <w:rPr>
          <w:noProof w:val="0"/>
          <w:snapToGrid w:val="0"/>
        </w:rPr>
      </w:pPr>
      <w:r w:rsidRPr="008711EA">
        <w:rPr>
          <w:noProof w:val="0"/>
          <w:snapToGrid w:val="0"/>
        </w:rPr>
        <w:tab/>
        <w:t>id-uE-HistoryInformationFromTheUE,</w:t>
      </w:r>
    </w:p>
    <w:p w14:paraId="232D7458" w14:textId="77777777" w:rsidR="000E2576" w:rsidRPr="008711EA" w:rsidRDefault="000E2576" w:rsidP="000E2576">
      <w:pPr>
        <w:pStyle w:val="PL"/>
        <w:rPr>
          <w:noProof w:val="0"/>
          <w:snapToGrid w:val="0"/>
        </w:rPr>
      </w:pPr>
      <w:r w:rsidRPr="008711EA">
        <w:rPr>
          <w:noProof w:val="0"/>
          <w:snapToGrid w:val="0"/>
        </w:rPr>
        <w:tab/>
        <w:t>id-LoggedMBSFNMDT,</w:t>
      </w:r>
    </w:p>
    <w:p w14:paraId="21D5069F" w14:textId="77777777" w:rsidR="000E2576" w:rsidRPr="008711EA" w:rsidRDefault="000E2576" w:rsidP="000E2576">
      <w:pPr>
        <w:pStyle w:val="PL"/>
        <w:rPr>
          <w:noProof w:val="0"/>
          <w:snapToGrid w:val="0"/>
        </w:rPr>
      </w:pPr>
      <w:r w:rsidRPr="008711EA">
        <w:rPr>
          <w:noProof w:val="0"/>
          <w:snapToGrid w:val="0"/>
        </w:rPr>
        <w:tab/>
        <w:t>id-SON-Information-Report,</w:t>
      </w:r>
    </w:p>
    <w:p w14:paraId="046BD383" w14:textId="77777777" w:rsidR="000E2576" w:rsidRPr="008711EA" w:rsidRDefault="000E2576" w:rsidP="000E2576">
      <w:pPr>
        <w:pStyle w:val="PL"/>
        <w:rPr>
          <w:noProof w:val="0"/>
          <w:snapToGrid w:val="0"/>
        </w:rPr>
      </w:pPr>
      <w:r w:rsidRPr="008711EA">
        <w:rPr>
          <w:noProof w:val="0"/>
          <w:snapToGrid w:val="0"/>
        </w:rPr>
        <w:tab/>
        <w:t>id-RecommendedCellItem,</w:t>
      </w:r>
    </w:p>
    <w:p w14:paraId="379E0296" w14:textId="77777777" w:rsidR="000E2576" w:rsidRPr="008711EA" w:rsidRDefault="000E2576" w:rsidP="000E2576">
      <w:pPr>
        <w:pStyle w:val="PL"/>
        <w:rPr>
          <w:noProof w:val="0"/>
          <w:snapToGrid w:val="0"/>
        </w:rPr>
      </w:pPr>
      <w:r w:rsidRPr="008711EA">
        <w:rPr>
          <w:noProof w:val="0"/>
          <w:snapToGrid w:val="0"/>
        </w:rPr>
        <w:tab/>
        <w:t>id-RecommendedENBItem,</w:t>
      </w:r>
    </w:p>
    <w:p w14:paraId="43D5FE99" w14:textId="77777777" w:rsidR="000E2576" w:rsidRPr="008711EA" w:rsidRDefault="000E2576" w:rsidP="000E2576">
      <w:pPr>
        <w:pStyle w:val="PL"/>
        <w:rPr>
          <w:noProof w:val="0"/>
          <w:snapToGrid w:val="0"/>
        </w:rPr>
      </w:pPr>
      <w:r w:rsidRPr="008711EA">
        <w:rPr>
          <w:noProof w:val="0"/>
          <w:snapToGrid w:val="0"/>
        </w:rPr>
        <w:tab/>
        <w:t>id-ProSeUEtoNetworkRelaying,</w:t>
      </w:r>
    </w:p>
    <w:p w14:paraId="0394FFB7" w14:textId="77777777" w:rsidR="000E2576" w:rsidRPr="008711EA" w:rsidRDefault="000E2576" w:rsidP="000E2576">
      <w:pPr>
        <w:pStyle w:val="PL"/>
        <w:rPr>
          <w:noProof w:val="0"/>
          <w:snapToGrid w:val="0"/>
        </w:rPr>
      </w:pPr>
      <w:r w:rsidRPr="008711EA">
        <w:rPr>
          <w:noProof w:val="0"/>
          <w:snapToGrid w:val="0"/>
        </w:rPr>
        <w:tab/>
        <w:t>id-ULCOUNTValuePDCP-SNlength18,</w:t>
      </w:r>
    </w:p>
    <w:p w14:paraId="0622B194" w14:textId="77777777" w:rsidR="000E2576" w:rsidRPr="008711EA" w:rsidRDefault="000E2576" w:rsidP="000E2576">
      <w:pPr>
        <w:pStyle w:val="PL"/>
        <w:rPr>
          <w:noProof w:val="0"/>
          <w:snapToGrid w:val="0"/>
        </w:rPr>
      </w:pPr>
      <w:r w:rsidRPr="008711EA">
        <w:rPr>
          <w:noProof w:val="0"/>
          <w:snapToGrid w:val="0"/>
        </w:rPr>
        <w:tab/>
        <w:t>id-DLCOUNTValuePDCP-SNlength18,</w:t>
      </w:r>
    </w:p>
    <w:p w14:paraId="7C0320AD" w14:textId="77777777" w:rsidR="000E2576" w:rsidRPr="008711EA" w:rsidRDefault="000E2576" w:rsidP="000E2576">
      <w:pPr>
        <w:pStyle w:val="PL"/>
        <w:rPr>
          <w:noProof w:val="0"/>
          <w:snapToGrid w:val="0"/>
        </w:rPr>
      </w:pPr>
      <w:r w:rsidRPr="008711EA">
        <w:rPr>
          <w:noProof w:val="0"/>
          <w:snapToGrid w:val="0"/>
        </w:rPr>
        <w:tab/>
        <w:t>id-ReceiveStatusOfULPDCPSDUsPDCP-SNlength18,</w:t>
      </w:r>
    </w:p>
    <w:p w14:paraId="1F09899B" w14:textId="77777777" w:rsidR="000E2576" w:rsidRPr="008711EA" w:rsidRDefault="000E2576" w:rsidP="000E2576">
      <w:pPr>
        <w:pStyle w:val="PL"/>
        <w:rPr>
          <w:noProof w:val="0"/>
          <w:snapToGrid w:val="0"/>
        </w:rPr>
      </w:pPr>
      <w:r w:rsidRPr="008711EA">
        <w:rPr>
          <w:noProof w:val="0"/>
          <w:snapToGrid w:val="0"/>
        </w:rPr>
        <w:tab/>
        <w:t>id-M6Configuration,</w:t>
      </w:r>
    </w:p>
    <w:p w14:paraId="4BF0C36B" w14:textId="77777777" w:rsidR="000E2576" w:rsidRPr="008711EA" w:rsidRDefault="000E2576" w:rsidP="000E2576">
      <w:pPr>
        <w:pStyle w:val="PL"/>
        <w:rPr>
          <w:noProof w:val="0"/>
          <w:snapToGrid w:val="0"/>
        </w:rPr>
      </w:pPr>
      <w:r w:rsidRPr="008711EA">
        <w:rPr>
          <w:noProof w:val="0"/>
          <w:snapToGrid w:val="0"/>
        </w:rPr>
        <w:tab/>
        <w:t>id-M7Configuration,</w:t>
      </w:r>
    </w:p>
    <w:p w14:paraId="6E85BDFA" w14:textId="77777777" w:rsidR="0052313C" w:rsidRPr="008711EA" w:rsidRDefault="000E2576" w:rsidP="0052313C">
      <w:pPr>
        <w:pStyle w:val="PL"/>
        <w:rPr>
          <w:noProof w:val="0"/>
          <w:snapToGrid w:val="0"/>
        </w:rPr>
      </w:pPr>
      <w:r w:rsidRPr="008711EA">
        <w:rPr>
          <w:noProof w:val="0"/>
          <w:snapToGrid w:val="0"/>
        </w:rPr>
        <w:tab/>
        <w:t>id-RAT-Type,</w:t>
      </w:r>
    </w:p>
    <w:p w14:paraId="1BD6256C" w14:textId="77777777" w:rsidR="0052313C" w:rsidRPr="008711EA" w:rsidRDefault="0052313C" w:rsidP="0052313C">
      <w:pPr>
        <w:pStyle w:val="PL"/>
        <w:rPr>
          <w:noProof w:val="0"/>
          <w:snapToGrid w:val="0"/>
        </w:rPr>
      </w:pPr>
      <w:r w:rsidRPr="008711EA">
        <w:rPr>
          <w:noProof w:val="0"/>
          <w:snapToGrid w:val="0"/>
        </w:rPr>
        <w:tab/>
        <w:t>id-extended-e-RAB-MaximumBitrateDL,</w:t>
      </w:r>
    </w:p>
    <w:p w14:paraId="01664E9E" w14:textId="77777777" w:rsidR="0052313C" w:rsidRPr="008711EA" w:rsidRDefault="0052313C" w:rsidP="0052313C">
      <w:pPr>
        <w:pStyle w:val="PL"/>
        <w:rPr>
          <w:noProof w:val="0"/>
          <w:snapToGrid w:val="0"/>
        </w:rPr>
      </w:pPr>
      <w:r w:rsidRPr="008711EA">
        <w:rPr>
          <w:noProof w:val="0"/>
          <w:snapToGrid w:val="0"/>
        </w:rPr>
        <w:tab/>
        <w:t>id-extended-e-RAB-MaximumBitrateUL,</w:t>
      </w:r>
    </w:p>
    <w:p w14:paraId="4CE2C795" w14:textId="77777777" w:rsidR="0052313C" w:rsidRPr="008711EA" w:rsidRDefault="0052313C" w:rsidP="0052313C">
      <w:pPr>
        <w:pStyle w:val="PL"/>
        <w:rPr>
          <w:noProof w:val="0"/>
          <w:snapToGrid w:val="0"/>
        </w:rPr>
      </w:pPr>
      <w:r w:rsidRPr="008711EA">
        <w:rPr>
          <w:noProof w:val="0"/>
          <w:snapToGrid w:val="0"/>
        </w:rPr>
        <w:tab/>
        <w:t>id-extended-e-RAB-GuaranteedBitrateDL,</w:t>
      </w:r>
    </w:p>
    <w:p w14:paraId="330F8436" w14:textId="77777777" w:rsidR="0052313C" w:rsidRPr="008711EA" w:rsidRDefault="0052313C" w:rsidP="0052313C">
      <w:pPr>
        <w:pStyle w:val="PL"/>
        <w:rPr>
          <w:noProof w:val="0"/>
          <w:snapToGrid w:val="0"/>
        </w:rPr>
      </w:pPr>
      <w:r w:rsidRPr="008711EA">
        <w:rPr>
          <w:noProof w:val="0"/>
          <w:snapToGrid w:val="0"/>
        </w:rPr>
        <w:tab/>
        <w:t>id-extended-e-RAB-GuaranteedBitrateUL,</w:t>
      </w:r>
    </w:p>
    <w:p w14:paraId="754FCBD4" w14:textId="77777777" w:rsidR="0052313C" w:rsidRPr="008711EA" w:rsidRDefault="0052313C" w:rsidP="0052313C">
      <w:pPr>
        <w:pStyle w:val="PL"/>
        <w:rPr>
          <w:noProof w:val="0"/>
          <w:snapToGrid w:val="0"/>
        </w:rPr>
      </w:pPr>
      <w:r w:rsidRPr="008711EA">
        <w:rPr>
          <w:noProof w:val="0"/>
          <w:snapToGrid w:val="0"/>
        </w:rPr>
        <w:tab/>
        <w:t>id-extended-uEaggregateMaximumBitRateDL,</w:t>
      </w:r>
    </w:p>
    <w:p w14:paraId="114B7769" w14:textId="77777777" w:rsidR="0052313C" w:rsidRPr="008711EA" w:rsidRDefault="0052313C" w:rsidP="0052313C">
      <w:pPr>
        <w:pStyle w:val="PL"/>
        <w:rPr>
          <w:noProof w:val="0"/>
          <w:snapToGrid w:val="0"/>
        </w:rPr>
      </w:pPr>
      <w:r w:rsidRPr="008711EA">
        <w:rPr>
          <w:noProof w:val="0"/>
          <w:snapToGrid w:val="0"/>
        </w:rPr>
        <w:tab/>
        <w:t>id-extended-uEaggregateMaximumBitRateUL,</w:t>
      </w:r>
    </w:p>
    <w:p w14:paraId="1730A022" w14:textId="77777777" w:rsidR="0052313C" w:rsidRPr="008711EA" w:rsidRDefault="0052313C" w:rsidP="0052313C">
      <w:pPr>
        <w:pStyle w:val="PL"/>
        <w:rPr>
          <w:noProof w:val="0"/>
        </w:rPr>
      </w:pPr>
      <w:r w:rsidRPr="008711EA">
        <w:rPr>
          <w:noProof w:val="0"/>
          <w:snapToGrid w:val="0"/>
        </w:rPr>
        <w:tab/>
        <w:t>id-SecondaryRAT</w:t>
      </w:r>
      <w:r w:rsidR="00975BC2" w:rsidRPr="008711EA">
        <w:rPr>
          <w:noProof w:val="0"/>
          <w:snapToGrid w:val="0"/>
        </w:rPr>
        <w:t>DataU</w:t>
      </w:r>
      <w:r w:rsidRPr="008711EA">
        <w:rPr>
          <w:noProof w:val="0"/>
          <w:snapToGrid w:val="0"/>
        </w:rPr>
        <w:t>sageReport</w:t>
      </w:r>
      <w:r w:rsidRPr="008711EA">
        <w:rPr>
          <w:noProof w:val="0"/>
        </w:rPr>
        <w:t>Item,</w:t>
      </w:r>
    </w:p>
    <w:p w14:paraId="3F7BF98A" w14:textId="77777777" w:rsidR="009F22ED" w:rsidRPr="008711EA" w:rsidRDefault="0052313C" w:rsidP="009F22ED">
      <w:pPr>
        <w:pStyle w:val="PL"/>
        <w:rPr>
          <w:noProof w:val="0"/>
          <w:snapToGrid w:val="0"/>
        </w:rPr>
      </w:pPr>
      <w:r w:rsidRPr="008711EA">
        <w:rPr>
          <w:noProof w:val="0"/>
        </w:rPr>
        <w:tab/>
      </w:r>
      <w:r w:rsidRPr="008711EA">
        <w:rPr>
          <w:noProof w:val="0"/>
          <w:snapToGrid w:val="0"/>
        </w:rPr>
        <w:t>id-</w:t>
      </w:r>
      <w:r w:rsidRPr="008711EA">
        <w:rPr>
          <w:rFonts w:cs="Arial"/>
          <w:lang w:eastAsia="ja-JP"/>
        </w:rPr>
        <w:t>E-RABUsageReport</w:t>
      </w:r>
      <w:r w:rsidRPr="008711EA">
        <w:rPr>
          <w:noProof w:val="0"/>
        </w:rPr>
        <w:t>Item,</w:t>
      </w:r>
    </w:p>
    <w:p w14:paraId="1220FE06" w14:textId="77777777" w:rsidR="00E12BFD" w:rsidRPr="008711EA" w:rsidRDefault="009F22ED" w:rsidP="00E12BFD">
      <w:pPr>
        <w:pStyle w:val="PL"/>
        <w:rPr>
          <w:noProof w:val="0"/>
          <w:snapToGrid w:val="0"/>
        </w:rPr>
      </w:pPr>
      <w:r w:rsidRPr="008711EA">
        <w:rPr>
          <w:noProof w:val="0"/>
          <w:snapToGrid w:val="0"/>
        </w:rPr>
        <w:tab/>
        <w:t>id-UEAppLayerMeasConfig,</w:t>
      </w:r>
    </w:p>
    <w:p w14:paraId="16BDEC52" w14:textId="77777777" w:rsidR="005E14BC" w:rsidRPr="008711EA" w:rsidRDefault="005E14BC" w:rsidP="00E12BFD">
      <w:pPr>
        <w:pStyle w:val="PL"/>
        <w:rPr>
          <w:noProof w:val="0"/>
          <w:snapToGrid w:val="0"/>
        </w:rPr>
      </w:pPr>
      <w:r w:rsidRPr="008711EA">
        <w:rPr>
          <w:noProof w:val="0"/>
          <w:snapToGrid w:val="0"/>
        </w:rPr>
        <w:tab/>
        <w:t>id-serviceType,</w:t>
      </w:r>
    </w:p>
    <w:p w14:paraId="0F1FCBDA" w14:textId="77777777" w:rsidR="00EA789B" w:rsidRPr="008711EA" w:rsidRDefault="00E12BFD" w:rsidP="00EA789B">
      <w:pPr>
        <w:pStyle w:val="PL"/>
        <w:rPr>
          <w:noProof w:val="0"/>
          <w:snapToGrid w:val="0"/>
        </w:rPr>
      </w:pPr>
      <w:r w:rsidRPr="008711EA">
        <w:rPr>
          <w:noProof w:val="0"/>
          <w:snapToGrid w:val="0"/>
        </w:rPr>
        <w:tab/>
        <w:t>id-UnlicensedSpectrumRestriction,</w:t>
      </w:r>
      <w:r w:rsidR="00EA789B" w:rsidRPr="008711EA">
        <w:rPr>
          <w:snapToGrid w:val="0"/>
        </w:rPr>
        <w:t xml:space="preserve"> </w:t>
      </w:r>
    </w:p>
    <w:p w14:paraId="51DC174D" w14:textId="77777777" w:rsidR="004C3CAF" w:rsidRPr="008711EA" w:rsidRDefault="00EA789B" w:rsidP="009E3E24">
      <w:pPr>
        <w:pStyle w:val="PL"/>
        <w:rPr>
          <w:noProof w:val="0"/>
          <w:snapToGrid w:val="0"/>
        </w:rPr>
      </w:pPr>
      <w:r w:rsidRPr="008711EA">
        <w:rPr>
          <w:noProof w:val="0"/>
          <w:snapToGrid w:val="0"/>
        </w:rPr>
        <w:tab/>
        <w:t>id-CNTypeRestrictions,</w:t>
      </w:r>
    </w:p>
    <w:p w14:paraId="0376CC27" w14:textId="77777777" w:rsidR="009E3E24" w:rsidRPr="008711EA" w:rsidRDefault="009E3E24" w:rsidP="009E3E24">
      <w:pPr>
        <w:pStyle w:val="PL"/>
        <w:rPr>
          <w:noProof w:val="0"/>
          <w:snapToGrid w:val="0"/>
        </w:rPr>
      </w:pPr>
      <w:r w:rsidRPr="008711EA">
        <w:rPr>
          <w:noProof w:val="0"/>
          <w:snapToGrid w:val="0"/>
        </w:rPr>
        <w:tab/>
        <w:t>id-DownlinkPacketLossRate,</w:t>
      </w:r>
    </w:p>
    <w:p w14:paraId="7F82AC36" w14:textId="77777777" w:rsidR="009E3E24" w:rsidRPr="008711EA" w:rsidRDefault="009E3E24" w:rsidP="009E3E24">
      <w:pPr>
        <w:pStyle w:val="PL"/>
        <w:rPr>
          <w:noProof w:val="0"/>
          <w:snapToGrid w:val="0"/>
        </w:rPr>
      </w:pPr>
      <w:r w:rsidRPr="008711EA">
        <w:rPr>
          <w:noProof w:val="0"/>
          <w:snapToGrid w:val="0"/>
        </w:rPr>
        <w:tab/>
        <w:t>id-UplinkPacketLossRate,</w:t>
      </w:r>
    </w:p>
    <w:p w14:paraId="53158EB9" w14:textId="77777777" w:rsidR="003874E8" w:rsidRPr="008711EA" w:rsidRDefault="003874E8" w:rsidP="003874E8">
      <w:pPr>
        <w:pStyle w:val="PL"/>
        <w:rPr>
          <w:noProof w:val="0"/>
          <w:snapToGrid w:val="0"/>
        </w:rPr>
      </w:pPr>
      <w:r w:rsidRPr="008711EA">
        <w:rPr>
          <w:noProof w:val="0"/>
          <w:snapToGrid w:val="0"/>
        </w:rPr>
        <w:tab/>
        <w:t>id-BluetoothMeasurementConfiguration,</w:t>
      </w:r>
    </w:p>
    <w:p w14:paraId="7D1139D4" w14:textId="77777777" w:rsidR="003874E8" w:rsidRPr="008711EA" w:rsidRDefault="003874E8" w:rsidP="003874E8">
      <w:pPr>
        <w:pStyle w:val="PL"/>
        <w:rPr>
          <w:noProof w:val="0"/>
          <w:snapToGrid w:val="0"/>
        </w:rPr>
      </w:pPr>
      <w:r w:rsidRPr="008711EA">
        <w:rPr>
          <w:noProof w:val="0"/>
          <w:snapToGrid w:val="0"/>
        </w:rPr>
        <w:tab/>
        <w:t>id-WLANMeasurementConfiguration,</w:t>
      </w:r>
    </w:p>
    <w:p w14:paraId="18E46611" w14:textId="77777777" w:rsidR="004C3CAF" w:rsidRPr="008711EA" w:rsidRDefault="004C3CAF" w:rsidP="003874E8">
      <w:pPr>
        <w:pStyle w:val="PL"/>
        <w:rPr>
          <w:noProof w:val="0"/>
          <w:snapToGrid w:val="0"/>
        </w:rPr>
      </w:pPr>
      <w:r w:rsidRPr="008711EA">
        <w:rPr>
          <w:noProof w:val="0"/>
          <w:snapToGrid w:val="0"/>
        </w:rPr>
        <w:tab/>
        <w:t>id-LastNG-RANPLMNIdentity,</w:t>
      </w:r>
    </w:p>
    <w:p w14:paraId="0D2C4AF5" w14:textId="77777777" w:rsidR="00C07591" w:rsidRPr="008711EA" w:rsidRDefault="00B47FEF" w:rsidP="00C07591">
      <w:pPr>
        <w:pStyle w:val="PL"/>
        <w:rPr>
          <w:snapToGrid w:val="0"/>
        </w:rPr>
      </w:pPr>
      <w:r w:rsidRPr="008711EA">
        <w:rPr>
          <w:noProof w:val="0"/>
          <w:snapToGrid w:val="0"/>
        </w:rPr>
        <w:tab/>
      </w:r>
      <w:r w:rsidRPr="008711EA">
        <w:rPr>
          <w:snapToGrid w:val="0"/>
        </w:rPr>
        <w:t>id-PSCellInformation,</w:t>
      </w:r>
    </w:p>
    <w:p w14:paraId="774455FE" w14:textId="77777777" w:rsidR="00B47FEF" w:rsidRPr="008711EA" w:rsidRDefault="00C07591" w:rsidP="00C07591">
      <w:pPr>
        <w:pStyle w:val="PL"/>
        <w:rPr>
          <w:noProof w:val="0"/>
          <w:snapToGrid w:val="0"/>
        </w:rPr>
      </w:pPr>
      <w:r w:rsidRPr="008711EA">
        <w:rPr>
          <w:snapToGrid w:val="0"/>
        </w:rPr>
        <w:tab/>
      </w:r>
      <w:r w:rsidR="0075057B" w:rsidRPr="008711EA">
        <w:rPr>
          <w:snapToGrid w:val="0"/>
        </w:rPr>
        <w:t>i</w:t>
      </w:r>
      <w:r w:rsidRPr="008711EA">
        <w:rPr>
          <w:snapToGrid w:val="0"/>
        </w:rPr>
        <w:t>d-IMSvoiceEPSfallbackfrom5G</w:t>
      </w:r>
      <w:r w:rsidR="00A04469" w:rsidRPr="008711EA">
        <w:rPr>
          <w:snapToGrid w:val="0"/>
        </w:rPr>
        <w:t>,</w:t>
      </w:r>
    </w:p>
    <w:p w14:paraId="13A3EBEF" w14:textId="77777777" w:rsidR="00E63FB8" w:rsidRPr="008711EA" w:rsidRDefault="00E63FB8" w:rsidP="000E2576">
      <w:pPr>
        <w:pStyle w:val="PL"/>
        <w:rPr>
          <w:noProof w:val="0"/>
          <w:snapToGrid w:val="0"/>
        </w:rPr>
      </w:pPr>
      <w:r w:rsidRPr="008711EA">
        <w:rPr>
          <w:noProof w:val="0"/>
          <w:snapToGrid w:val="0"/>
        </w:rPr>
        <w:tab/>
        <w:t>id-RequestTypeAdditionalInfo,</w:t>
      </w:r>
    </w:p>
    <w:p w14:paraId="129EF0A4" w14:textId="77777777" w:rsidR="00A5772A" w:rsidRDefault="00A5772A" w:rsidP="000E2576">
      <w:pPr>
        <w:pStyle w:val="PL"/>
        <w:rPr>
          <w:noProof w:val="0"/>
          <w:snapToGrid w:val="0"/>
        </w:rPr>
      </w:pPr>
      <w:r w:rsidRPr="008711EA">
        <w:rPr>
          <w:noProof w:val="0"/>
          <w:snapToGrid w:val="0"/>
        </w:rPr>
        <w:tab/>
        <w:t>id-AdditionalRRMPriorityIndex,</w:t>
      </w:r>
    </w:p>
    <w:p w14:paraId="76827B9F" w14:textId="77777777" w:rsidR="00CC40CA" w:rsidRPr="00CC40CA" w:rsidRDefault="00B16C75" w:rsidP="00CC40CA">
      <w:pPr>
        <w:pStyle w:val="PL"/>
        <w:rPr>
          <w:noProof w:val="0"/>
          <w:snapToGrid w:val="0"/>
        </w:rPr>
      </w:pPr>
      <w:r w:rsidRPr="00B16C75">
        <w:rPr>
          <w:noProof w:val="0"/>
          <w:snapToGrid w:val="0"/>
        </w:rPr>
        <w:tab/>
        <w:t>id-ContextatSource,</w:t>
      </w:r>
    </w:p>
    <w:p w14:paraId="06CD7DDF" w14:textId="77777777" w:rsidR="00CC40CA" w:rsidRPr="00CC40CA" w:rsidRDefault="00CC40CA" w:rsidP="00CC40CA">
      <w:pPr>
        <w:pStyle w:val="PL"/>
        <w:rPr>
          <w:noProof w:val="0"/>
          <w:snapToGrid w:val="0"/>
        </w:rPr>
      </w:pPr>
      <w:r w:rsidRPr="00CC40CA">
        <w:rPr>
          <w:noProof w:val="0"/>
          <w:snapToGrid w:val="0"/>
        </w:rPr>
        <w:tab/>
        <w:t>id-IntersystemMeasurementConfiguration,</w:t>
      </w:r>
      <w:r w:rsidRPr="00CC40CA">
        <w:rPr>
          <w:noProof w:val="0"/>
          <w:snapToGrid w:val="0"/>
        </w:rPr>
        <w:tab/>
      </w:r>
    </w:p>
    <w:p w14:paraId="14629846" w14:textId="77777777" w:rsidR="00CC40CA" w:rsidRDefault="00CC40CA" w:rsidP="00CC40CA">
      <w:pPr>
        <w:pStyle w:val="PL"/>
        <w:rPr>
          <w:noProof w:val="0"/>
          <w:snapToGrid w:val="0"/>
        </w:rPr>
      </w:pPr>
      <w:r w:rsidRPr="00CC40CA">
        <w:rPr>
          <w:noProof w:val="0"/>
          <w:snapToGrid w:val="0"/>
        </w:rPr>
        <w:tab/>
        <w:t>id-SourceNodeID,</w:t>
      </w:r>
    </w:p>
    <w:p w14:paraId="25787B1D" w14:textId="77777777" w:rsidR="00723230" w:rsidRDefault="00723230" w:rsidP="00CC40CA">
      <w:pPr>
        <w:pStyle w:val="PL"/>
        <w:rPr>
          <w:noProof w:val="0"/>
          <w:snapToGrid w:val="0"/>
        </w:rPr>
      </w:pPr>
      <w:r w:rsidRPr="00723230">
        <w:rPr>
          <w:noProof w:val="0"/>
          <w:snapToGrid w:val="0"/>
        </w:rPr>
        <w:tab/>
        <w:t>id-NB-IoT-RLF-Report-Container,</w:t>
      </w:r>
    </w:p>
    <w:p w14:paraId="1A17DE88" w14:textId="77777777" w:rsidR="00C41F0B" w:rsidRDefault="00C41F0B" w:rsidP="00CC40CA">
      <w:pPr>
        <w:pStyle w:val="PL"/>
        <w:rPr>
          <w:noProof w:val="0"/>
          <w:snapToGrid w:val="0"/>
        </w:rPr>
      </w:pPr>
      <w:r w:rsidRPr="00C41F0B">
        <w:rPr>
          <w:noProof w:val="0"/>
          <w:snapToGrid w:val="0"/>
        </w:rPr>
        <w:tab/>
        <w:t>id-MDTConfigurationNR,</w:t>
      </w:r>
    </w:p>
    <w:p w14:paraId="20C0B677" w14:textId="77777777" w:rsidR="00F671B4" w:rsidRPr="00F671B4" w:rsidRDefault="00F671B4" w:rsidP="00F671B4">
      <w:pPr>
        <w:pStyle w:val="PL"/>
        <w:rPr>
          <w:noProof w:val="0"/>
          <w:snapToGrid w:val="0"/>
        </w:rPr>
      </w:pPr>
      <w:r w:rsidRPr="00F671B4">
        <w:rPr>
          <w:noProof w:val="0"/>
          <w:snapToGrid w:val="0"/>
        </w:rPr>
        <w:tab/>
        <w:t>id-DAPSRequestInfo,</w:t>
      </w:r>
    </w:p>
    <w:p w14:paraId="1C24A968" w14:textId="77777777" w:rsidR="00F671B4" w:rsidRPr="00F671B4" w:rsidRDefault="00F671B4" w:rsidP="00F671B4">
      <w:pPr>
        <w:pStyle w:val="PL"/>
        <w:rPr>
          <w:noProof w:val="0"/>
          <w:snapToGrid w:val="0"/>
        </w:rPr>
      </w:pPr>
      <w:r w:rsidRPr="00F671B4">
        <w:rPr>
          <w:noProof w:val="0"/>
          <w:snapToGrid w:val="0"/>
        </w:rPr>
        <w:tab/>
        <w:t>id-DAPSResponseInfoList,</w:t>
      </w:r>
    </w:p>
    <w:p w14:paraId="4583BAC5" w14:textId="77777777" w:rsidR="00F671B4" w:rsidRPr="00F671B4" w:rsidRDefault="00F671B4" w:rsidP="00F671B4">
      <w:pPr>
        <w:pStyle w:val="PL"/>
        <w:rPr>
          <w:noProof w:val="0"/>
          <w:snapToGrid w:val="0"/>
        </w:rPr>
      </w:pPr>
      <w:r w:rsidRPr="00F671B4">
        <w:rPr>
          <w:noProof w:val="0"/>
          <w:snapToGrid w:val="0"/>
        </w:rPr>
        <w:tab/>
        <w:t>id-DAPSResponseInfoItem,</w:t>
      </w:r>
    </w:p>
    <w:p w14:paraId="69A0F60C" w14:textId="77777777" w:rsidR="00F671B4" w:rsidRPr="008711EA" w:rsidRDefault="00F671B4" w:rsidP="00F671B4">
      <w:pPr>
        <w:pStyle w:val="PL"/>
        <w:rPr>
          <w:noProof w:val="0"/>
          <w:snapToGrid w:val="0"/>
        </w:rPr>
      </w:pPr>
      <w:r w:rsidRPr="00F671B4">
        <w:rPr>
          <w:noProof w:val="0"/>
          <w:snapToGrid w:val="0"/>
        </w:rPr>
        <w:tab/>
        <w:t>id-Bearers-SubjectToEarlyStatusTransfer-Item,</w:t>
      </w:r>
    </w:p>
    <w:p w14:paraId="5F0C2C6F" w14:textId="77777777" w:rsidR="009775B2" w:rsidRPr="00031936" w:rsidRDefault="009775B2" w:rsidP="0071300F">
      <w:pPr>
        <w:pStyle w:val="PL"/>
        <w:rPr>
          <w:rFonts w:eastAsia="SimSun"/>
          <w:snapToGrid w:val="0"/>
        </w:rPr>
      </w:pPr>
      <w:r>
        <w:rPr>
          <w:rFonts w:eastAsia="SimSun"/>
          <w:snapToGrid w:val="0"/>
        </w:rPr>
        <w:tab/>
      </w:r>
      <w:r w:rsidRPr="00A615ED">
        <w:rPr>
          <w:rFonts w:eastAsia="SimSun"/>
          <w:snapToGrid w:val="0"/>
        </w:rPr>
        <w:t>id-TraceCollectionEntityURI</w:t>
      </w:r>
      <w:r>
        <w:rPr>
          <w:rFonts w:eastAsia="SimSun"/>
          <w:snapToGrid w:val="0"/>
        </w:rPr>
        <w:t>,</w:t>
      </w:r>
    </w:p>
    <w:p w14:paraId="711184C0" w14:textId="77777777" w:rsidR="00496C4B" w:rsidRPr="00846527" w:rsidRDefault="00496C4B" w:rsidP="00232098">
      <w:pPr>
        <w:pStyle w:val="PL"/>
        <w:rPr>
          <w:snapToGrid w:val="0"/>
        </w:rPr>
      </w:pPr>
      <w:r w:rsidRPr="00846527">
        <w:rPr>
          <w:snapToGrid w:val="0"/>
        </w:rPr>
        <w:tab/>
        <w:t>id-</w:t>
      </w:r>
      <w:r>
        <w:rPr>
          <w:snapToGrid w:val="0"/>
        </w:rPr>
        <w:t>EmergencyIndicator</w:t>
      </w:r>
      <w:r w:rsidRPr="00846527">
        <w:rPr>
          <w:snapToGrid w:val="0"/>
        </w:rPr>
        <w:t>,</w:t>
      </w:r>
    </w:p>
    <w:p w14:paraId="481E9F34" w14:textId="77777777" w:rsidR="007A45E4" w:rsidRPr="009C36B2" w:rsidRDefault="007A45E4" w:rsidP="009C36B2">
      <w:pPr>
        <w:pStyle w:val="PL"/>
        <w:rPr>
          <w:snapToGrid w:val="0"/>
        </w:rPr>
      </w:pPr>
      <w:r w:rsidRPr="009C36B2">
        <w:rPr>
          <w:lang w:eastAsia="zh-CN"/>
        </w:rPr>
        <w:tab/>
        <w:t>id-SourceTransportLayerAddress,</w:t>
      </w:r>
    </w:p>
    <w:p w14:paraId="59CE65A1" w14:textId="77777777" w:rsidR="00BA213E" w:rsidRPr="00846527" w:rsidRDefault="00BA213E" w:rsidP="00BA213E">
      <w:pPr>
        <w:pStyle w:val="PL"/>
        <w:rPr>
          <w:snapToGrid w:val="0"/>
        </w:rPr>
      </w:pPr>
      <w:r>
        <w:rPr>
          <w:snapToGrid w:val="0"/>
        </w:rPr>
        <w:tab/>
        <w:t>id-</w:t>
      </w:r>
      <w:r>
        <w:t>last</w:t>
      </w:r>
      <w:r w:rsidRPr="008435D5">
        <w:t>VisitedPSCellList</w:t>
      </w:r>
      <w:r>
        <w:t>,</w:t>
      </w:r>
    </w:p>
    <w:p w14:paraId="5E1DC63A" w14:textId="77777777" w:rsidR="005B654F" w:rsidRPr="008F4915" w:rsidRDefault="005B654F" w:rsidP="005B654F">
      <w:pPr>
        <w:pStyle w:val="PL"/>
        <w:rPr>
          <w:noProof w:val="0"/>
          <w:snapToGrid w:val="0"/>
        </w:rPr>
      </w:pPr>
      <w:r>
        <w:rPr>
          <w:rFonts w:eastAsia="SimSun"/>
          <w:snapToGrid w:val="0"/>
        </w:rPr>
        <w:tab/>
      </w:r>
      <w:bookmarkStart w:id="10534" w:name="_Hlk85727225"/>
      <w:r>
        <w:rPr>
          <w:noProof w:val="0"/>
          <w:snapToGrid w:val="0"/>
        </w:rPr>
        <w:t>id-RACSIndication,</w:t>
      </w:r>
    </w:p>
    <w:bookmarkEnd w:id="10534"/>
    <w:p w14:paraId="374A78C3" w14:textId="77777777" w:rsidR="009E7B44" w:rsidRPr="00D345CE" w:rsidRDefault="009E7B44" w:rsidP="009E7B44">
      <w:pPr>
        <w:pStyle w:val="PL"/>
        <w:rPr>
          <w:snapToGrid w:val="0"/>
        </w:rPr>
      </w:pPr>
      <w:r>
        <w:rPr>
          <w:snapToGrid w:val="0"/>
        </w:rPr>
        <w:tab/>
        <w:t>id-SecurityIndication,</w:t>
      </w:r>
    </w:p>
    <w:p w14:paraId="3F079493" w14:textId="77777777" w:rsidR="009E7B44" w:rsidRPr="00D345CE" w:rsidRDefault="009E7B44" w:rsidP="009E7B44">
      <w:pPr>
        <w:pStyle w:val="PL"/>
        <w:rPr>
          <w:snapToGrid w:val="0"/>
        </w:rPr>
      </w:pPr>
      <w:r w:rsidRPr="00D345CE">
        <w:rPr>
          <w:snapToGrid w:val="0"/>
        </w:rPr>
        <w:tab/>
        <w:t>id-E-RABSecurityResultItem,</w:t>
      </w:r>
    </w:p>
    <w:p w14:paraId="20DBAD09" w14:textId="77777777" w:rsidR="009E7B44" w:rsidRDefault="009E7B44" w:rsidP="009E7B44">
      <w:pPr>
        <w:pStyle w:val="PL"/>
        <w:rPr>
          <w:snapToGrid w:val="0"/>
        </w:rPr>
      </w:pPr>
      <w:r w:rsidRPr="00D345CE">
        <w:rPr>
          <w:snapToGrid w:val="0"/>
        </w:rPr>
        <w:tab/>
        <w:t>id-E-RABSecurityResultList,</w:t>
      </w:r>
    </w:p>
    <w:p w14:paraId="2689FFBF" w14:textId="77777777" w:rsidR="00AF2DB3" w:rsidRDefault="00AF2DB3" w:rsidP="00AF2DB3">
      <w:pPr>
        <w:pStyle w:val="PL"/>
        <w:rPr>
          <w:snapToGrid w:val="0"/>
        </w:rPr>
      </w:pPr>
      <w:r>
        <w:rPr>
          <w:snapToGrid w:val="0"/>
        </w:rPr>
        <w:tab/>
        <w:t>id-RAT-Restrictions,</w:t>
      </w:r>
    </w:p>
    <w:p w14:paraId="1725152F" w14:textId="77777777" w:rsidR="00AF2DB3" w:rsidRDefault="00AF2DB3" w:rsidP="00AF2DB3">
      <w:pPr>
        <w:pStyle w:val="PL"/>
        <w:rPr>
          <w:snapToGrid w:val="0"/>
        </w:rPr>
      </w:pPr>
      <w:r>
        <w:rPr>
          <w:snapToGrid w:val="0"/>
        </w:rPr>
        <w:tab/>
        <w:t>id-UEContextReferenceatSourceeNB,</w:t>
      </w:r>
    </w:p>
    <w:p w14:paraId="04AA7AE7" w14:textId="77777777" w:rsidR="00AF2DB3" w:rsidRDefault="00AF2DB3" w:rsidP="00AF2DB3">
      <w:pPr>
        <w:pStyle w:val="PL"/>
        <w:rPr>
          <w:snapToGrid w:val="0"/>
        </w:rPr>
      </w:pPr>
      <w:r>
        <w:rPr>
          <w:snapToGrid w:val="0"/>
        </w:rPr>
        <w:tab/>
        <w:t>id-LTE-NTN-TAI-Information,</w:t>
      </w:r>
    </w:p>
    <w:p w14:paraId="1B39A6B1" w14:textId="77777777" w:rsidR="00B27DA0" w:rsidRDefault="00B27DA0" w:rsidP="00B27DA0">
      <w:pPr>
        <w:pStyle w:val="PL"/>
        <w:rPr>
          <w:snapToGrid w:val="0"/>
        </w:rPr>
      </w:pPr>
      <w:r>
        <w:rPr>
          <w:lang w:eastAsia="zh-CN"/>
        </w:rPr>
        <w:tab/>
      </w:r>
      <w:r w:rsidRPr="00A6201A">
        <w:rPr>
          <w:lang w:eastAsia="zh-CN"/>
        </w:rPr>
        <w:t>id-Source</w:t>
      </w:r>
      <w:r>
        <w:rPr>
          <w:lang w:eastAsia="zh-CN"/>
        </w:rPr>
        <w:t>Node</w:t>
      </w:r>
      <w:r w:rsidRPr="00A6201A">
        <w:rPr>
          <w:lang w:eastAsia="zh-CN"/>
        </w:rPr>
        <w:t>TransportLayerAddress,</w:t>
      </w:r>
    </w:p>
    <w:p w14:paraId="0DBCA5AD" w14:textId="77777777" w:rsidR="00800A33" w:rsidRDefault="00800A33" w:rsidP="006946CA">
      <w:pPr>
        <w:pStyle w:val="PL"/>
        <w:rPr>
          <w:snapToGrid w:val="0"/>
        </w:rPr>
      </w:pPr>
      <w:r>
        <w:rPr>
          <w:snapToGrid w:val="0"/>
        </w:rPr>
        <w:tab/>
      </w:r>
      <w:r w:rsidRPr="0068102C">
        <w:rPr>
          <w:snapToGrid w:val="0"/>
        </w:rPr>
        <w:t>id-Source</w:t>
      </w:r>
      <w:r>
        <w:rPr>
          <w:snapToGrid w:val="0"/>
        </w:rPr>
        <w:t>SN</w:t>
      </w:r>
      <w:r w:rsidRPr="0068102C">
        <w:rPr>
          <w:snapToGrid w:val="0"/>
        </w:rPr>
        <w:t>ID</w:t>
      </w:r>
      <w:r>
        <w:rPr>
          <w:snapToGrid w:val="0"/>
        </w:rPr>
        <w:t>,</w:t>
      </w:r>
    </w:p>
    <w:p w14:paraId="192C9B5E" w14:textId="77777777" w:rsidR="00CF7048" w:rsidRPr="006946CA" w:rsidRDefault="00CF7048" w:rsidP="000E2576">
      <w:pPr>
        <w:pStyle w:val="PL"/>
        <w:rPr>
          <w:snapToGrid w:val="0"/>
        </w:rPr>
      </w:pPr>
      <w:r>
        <w:rPr>
          <w:snapToGrid w:val="0"/>
        </w:rPr>
        <w:tab/>
      </w:r>
      <w:r w:rsidRPr="006946CA">
        <w:rPr>
          <w:snapToGrid w:val="0"/>
        </w:rPr>
        <w:t>id-Direct-Forwarding-Path-Availability,</w:t>
      </w:r>
    </w:p>
    <w:p w14:paraId="46A3055E" w14:textId="659271C7" w:rsidR="00AD3C5B" w:rsidRPr="00BE33F4" w:rsidRDefault="00AD3C5B" w:rsidP="00BE33F4">
      <w:pPr>
        <w:pStyle w:val="PL"/>
        <w:rPr>
          <w:snapToGrid w:val="0"/>
        </w:rPr>
      </w:pPr>
      <w:r>
        <w:rPr>
          <w:snapToGrid w:val="0"/>
        </w:rPr>
        <w:tab/>
        <w:t>id-</w:t>
      </w:r>
      <w:r w:rsidRPr="00BE33F4">
        <w:rPr>
          <w:snapToGrid w:val="0"/>
        </w:rPr>
        <w:t>LoggedMDTTrigger,</w:t>
      </w:r>
    </w:p>
    <w:p w14:paraId="7367CCA7" w14:textId="65082F32" w:rsidR="00EB6817" w:rsidRPr="00BE33F4" w:rsidRDefault="00EB6817" w:rsidP="00BE33F4">
      <w:pPr>
        <w:pStyle w:val="PL"/>
        <w:rPr>
          <w:snapToGrid w:val="0"/>
        </w:rPr>
      </w:pPr>
      <w:r>
        <w:rPr>
          <w:snapToGrid w:val="0"/>
        </w:rPr>
        <w:tab/>
        <w:t>id-</w:t>
      </w:r>
      <w:r>
        <w:rPr>
          <w:rFonts w:hint="eastAsia"/>
          <w:snapToGrid w:val="0"/>
        </w:rPr>
        <w:t>SensorMeasurementConfiguration</w:t>
      </w:r>
      <w:r w:rsidRPr="00BE33F4">
        <w:rPr>
          <w:snapToGrid w:val="0"/>
        </w:rPr>
        <w:t>,</w:t>
      </w:r>
    </w:p>
    <w:p w14:paraId="4982F32A" w14:textId="77777777" w:rsidR="00A31952" w:rsidRPr="002E262A" w:rsidRDefault="00A31952" w:rsidP="00A31952">
      <w:pPr>
        <w:pStyle w:val="PL"/>
        <w:rPr>
          <w:snapToGrid w:val="0"/>
        </w:rPr>
      </w:pPr>
      <w:r w:rsidRPr="002E262A">
        <w:rPr>
          <w:snapToGrid w:val="0"/>
        </w:rPr>
        <w:tab/>
        <w:t>id-M4ReportAmount,</w:t>
      </w:r>
    </w:p>
    <w:p w14:paraId="3FB768BA" w14:textId="77777777" w:rsidR="00A31952" w:rsidRPr="002E262A" w:rsidRDefault="00A31952" w:rsidP="00A31952">
      <w:pPr>
        <w:pStyle w:val="PL"/>
        <w:rPr>
          <w:snapToGrid w:val="0"/>
        </w:rPr>
      </w:pPr>
      <w:r w:rsidRPr="002E262A">
        <w:rPr>
          <w:snapToGrid w:val="0"/>
        </w:rPr>
        <w:tab/>
        <w:t>id-M5ReportAmount,</w:t>
      </w:r>
    </w:p>
    <w:p w14:paraId="7A397292" w14:textId="77777777" w:rsidR="00A31952" w:rsidRPr="002E262A" w:rsidRDefault="00A31952" w:rsidP="00A31952">
      <w:pPr>
        <w:pStyle w:val="PL"/>
        <w:rPr>
          <w:snapToGrid w:val="0"/>
        </w:rPr>
      </w:pPr>
      <w:r w:rsidRPr="002E262A">
        <w:rPr>
          <w:snapToGrid w:val="0"/>
        </w:rPr>
        <w:tab/>
        <w:t>id-M6ReportAmount,</w:t>
      </w:r>
    </w:p>
    <w:p w14:paraId="60521F2D" w14:textId="08ED446D" w:rsidR="00A31952" w:rsidRDefault="00A31952" w:rsidP="00A31952">
      <w:pPr>
        <w:pStyle w:val="PL"/>
        <w:rPr>
          <w:snapToGrid w:val="0"/>
        </w:rPr>
      </w:pPr>
      <w:r w:rsidRPr="002E262A">
        <w:rPr>
          <w:snapToGrid w:val="0"/>
        </w:rPr>
        <w:tab/>
        <w:t>id-M7ReportAmount,</w:t>
      </w:r>
    </w:p>
    <w:p w14:paraId="06190F9B" w14:textId="77777777" w:rsidR="00582EBE" w:rsidRPr="009239C7" w:rsidRDefault="00582EBE" w:rsidP="00582EBE">
      <w:pPr>
        <w:pStyle w:val="PL"/>
        <w:rPr>
          <w:snapToGrid w:val="0"/>
        </w:rPr>
      </w:pPr>
      <w:r w:rsidRPr="009239C7">
        <w:rPr>
          <w:snapToGrid w:val="0"/>
        </w:rPr>
        <w:tab/>
        <w:t>id-TimeBasedHandoverInformation,</w:t>
      </w:r>
    </w:p>
    <w:p w14:paraId="12529B36" w14:textId="4899BF20" w:rsidR="00582EBE" w:rsidRDefault="00582EBE" w:rsidP="00A31952">
      <w:pPr>
        <w:pStyle w:val="PL"/>
        <w:rPr>
          <w:snapToGrid w:val="0"/>
        </w:rPr>
      </w:pPr>
      <w:r w:rsidRPr="009239C7">
        <w:rPr>
          <w:snapToGrid w:val="0"/>
        </w:rPr>
        <w:tab/>
        <w:t>id-Bearers-SubjectToDLDiscarding-Item,</w:t>
      </w:r>
    </w:p>
    <w:p w14:paraId="5F511D7E" w14:textId="580559C7" w:rsidR="000E2576" w:rsidRPr="009C36B2" w:rsidRDefault="000E2576" w:rsidP="000E2576">
      <w:pPr>
        <w:pStyle w:val="PL"/>
        <w:rPr>
          <w:snapToGrid w:val="0"/>
        </w:rPr>
      </w:pPr>
      <w:r w:rsidRPr="008711EA">
        <w:rPr>
          <w:snapToGrid w:val="0"/>
        </w:rPr>
        <w:tab/>
        <w:t>maxnoofCSGs,</w:t>
      </w:r>
    </w:p>
    <w:p w14:paraId="45E55B64" w14:textId="77777777" w:rsidR="000E2576" w:rsidRPr="008711EA" w:rsidRDefault="000E2576" w:rsidP="000E2576">
      <w:pPr>
        <w:pStyle w:val="PL"/>
        <w:rPr>
          <w:noProof w:val="0"/>
          <w:snapToGrid w:val="0"/>
        </w:rPr>
      </w:pPr>
      <w:r w:rsidRPr="008711EA">
        <w:rPr>
          <w:noProof w:val="0"/>
          <w:snapToGrid w:val="0"/>
        </w:rPr>
        <w:tab/>
        <w:t>maxnoofE-RABs,</w:t>
      </w:r>
    </w:p>
    <w:p w14:paraId="0AEFE565" w14:textId="77777777" w:rsidR="000E2576" w:rsidRPr="008711EA" w:rsidRDefault="000E2576" w:rsidP="000E2576">
      <w:pPr>
        <w:pStyle w:val="PL"/>
        <w:rPr>
          <w:noProof w:val="0"/>
        </w:rPr>
      </w:pPr>
      <w:r w:rsidRPr="008711EA">
        <w:rPr>
          <w:noProof w:val="0"/>
          <w:snapToGrid w:val="0"/>
        </w:rPr>
        <w:tab/>
        <w:t>maxnoofErrors</w:t>
      </w:r>
      <w:r w:rsidRPr="008711EA">
        <w:rPr>
          <w:noProof w:val="0"/>
        </w:rPr>
        <w:t>,</w:t>
      </w:r>
    </w:p>
    <w:p w14:paraId="304013E8" w14:textId="77777777" w:rsidR="000E2576" w:rsidRPr="008711EA" w:rsidRDefault="000E2576" w:rsidP="000E2576">
      <w:pPr>
        <w:pStyle w:val="PL"/>
        <w:rPr>
          <w:noProof w:val="0"/>
        </w:rPr>
      </w:pPr>
      <w:r w:rsidRPr="008711EA">
        <w:rPr>
          <w:noProof w:val="0"/>
        </w:rPr>
        <w:tab/>
        <w:t>maxnoofBPLMNs,</w:t>
      </w:r>
    </w:p>
    <w:p w14:paraId="2548784F" w14:textId="77777777" w:rsidR="000E2576" w:rsidRPr="008711EA" w:rsidRDefault="000E2576" w:rsidP="000E2576">
      <w:pPr>
        <w:pStyle w:val="PL"/>
        <w:rPr>
          <w:noProof w:val="0"/>
          <w:snapToGrid w:val="0"/>
        </w:rPr>
      </w:pPr>
      <w:r w:rsidRPr="008711EA">
        <w:rPr>
          <w:noProof w:val="0"/>
          <w:snapToGrid w:val="0"/>
        </w:rPr>
        <w:tab/>
        <w:t>maxnoofPLMNsPerMME,</w:t>
      </w:r>
    </w:p>
    <w:p w14:paraId="683C3E0C" w14:textId="77777777" w:rsidR="000E2576" w:rsidRPr="008711EA" w:rsidRDefault="000E2576" w:rsidP="000E2576">
      <w:pPr>
        <w:pStyle w:val="PL"/>
        <w:rPr>
          <w:noProof w:val="0"/>
          <w:snapToGrid w:val="0"/>
        </w:rPr>
      </w:pPr>
      <w:r w:rsidRPr="008711EA">
        <w:rPr>
          <w:noProof w:val="0"/>
        </w:rPr>
        <w:tab/>
        <w:t>maxnoofTACs,</w:t>
      </w:r>
    </w:p>
    <w:p w14:paraId="6A2539E8" w14:textId="77777777" w:rsidR="000E2576" w:rsidRPr="008711EA" w:rsidRDefault="000E2576" w:rsidP="000E2576">
      <w:pPr>
        <w:pStyle w:val="PL"/>
        <w:spacing w:line="0" w:lineRule="atLeast"/>
        <w:rPr>
          <w:noProof w:val="0"/>
        </w:rPr>
      </w:pPr>
      <w:r w:rsidRPr="008711EA">
        <w:rPr>
          <w:noProof w:val="0"/>
        </w:rPr>
        <w:tab/>
        <w:t>maxnoofEPLMNs,</w:t>
      </w:r>
    </w:p>
    <w:p w14:paraId="312B7A89" w14:textId="77777777" w:rsidR="000E2576" w:rsidRPr="008711EA" w:rsidRDefault="000E2576" w:rsidP="000E2576">
      <w:pPr>
        <w:pStyle w:val="PL"/>
        <w:spacing w:line="0" w:lineRule="atLeast"/>
        <w:rPr>
          <w:noProof w:val="0"/>
        </w:rPr>
      </w:pPr>
      <w:r w:rsidRPr="008711EA">
        <w:rPr>
          <w:noProof w:val="0"/>
        </w:rPr>
        <w:tab/>
        <w:t>maxnoofEPLMNsPlusOne,</w:t>
      </w:r>
    </w:p>
    <w:p w14:paraId="6C0899E8" w14:textId="77777777" w:rsidR="000E2576" w:rsidRPr="008711EA" w:rsidRDefault="000E2576" w:rsidP="000E2576">
      <w:pPr>
        <w:pStyle w:val="PL"/>
        <w:spacing w:line="0" w:lineRule="atLeast"/>
        <w:rPr>
          <w:noProof w:val="0"/>
        </w:rPr>
      </w:pPr>
      <w:r w:rsidRPr="008711EA">
        <w:rPr>
          <w:noProof w:val="0"/>
        </w:rPr>
        <w:tab/>
        <w:t>maxnoofForbLACs,</w:t>
      </w:r>
    </w:p>
    <w:p w14:paraId="210545B4" w14:textId="77777777" w:rsidR="000E2576" w:rsidRPr="008711EA" w:rsidRDefault="000E2576" w:rsidP="000E2576">
      <w:pPr>
        <w:pStyle w:val="PL"/>
        <w:rPr>
          <w:noProof w:val="0"/>
        </w:rPr>
      </w:pPr>
      <w:r w:rsidRPr="008711EA">
        <w:rPr>
          <w:noProof w:val="0"/>
        </w:rPr>
        <w:tab/>
        <w:t>maxnoofForbTACs,</w:t>
      </w:r>
    </w:p>
    <w:p w14:paraId="624FDDEF" w14:textId="77777777" w:rsidR="000E2576" w:rsidRPr="008711EA" w:rsidRDefault="000E2576" w:rsidP="000E2576">
      <w:pPr>
        <w:pStyle w:val="PL"/>
        <w:rPr>
          <w:noProof w:val="0"/>
          <w:snapToGrid w:val="0"/>
        </w:rPr>
      </w:pPr>
      <w:r w:rsidRPr="008711EA">
        <w:rPr>
          <w:noProof w:val="0"/>
        </w:rPr>
        <w:tab/>
      </w:r>
      <w:r w:rsidRPr="008711EA">
        <w:rPr>
          <w:noProof w:val="0"/>
          <w:snapToGrid w:val="0"/>
        </w:rPr>
        <w:t>maxnoofCells</w:t>
      </w:r>
      <w:r w:rsidR="007F4CAF" w:rsidRPr="008711EA">
        <w:rPr>
          <w:noProof w:val="0"/>
          <w:snapToGrid w:val="0"/>
        </w:rPr>
        <w:t>inUEHistoryInfo</w:t>
      </w:r>
      <w:r w:rsidRPr="008711EA">
        <w:rPr>
          <w:noProof w:val="0"/>
          <w:snapToGrid w:val="0"/>
        </w:rPr>
        <w:t>,</w:t>
      </w:r>
    </w:p>
    <w:p w14:paraId="2D0207F8" w14:textId="77777777" w:rsidR="000E2576" w:rsidRPr="008711EA" w:rsidRDefault="000E2576" w:rsidP="000E2576">
      <w:pPr>
        <w:pStyle w:val="PL"/>
        <w:rPr>
          <w:noProof w:val="0"/>
        </w:rPr>
      </w:pPr>
      <w:r w:rsidRPr="008711EA">
        <w:rPr>
          <w:noProof w:val="0"/>
        </w:rPr>
        <w:tab/>
        <w:t>maxnoofCellID,</w:t>
      </w:r>
    </w:p>
    <w:p w14:paraId="41F88F62" w14:textId="77777777" w:rsidR="000E2576" w:rsidRPr="008711EA" w:rsidRDefault="000E2576" w:rsidP="000E2576">
      <w:pPr>
        <w:pStyle w:val="PL"/>
        <w:rPr>
          <w:noProof w:val="0"/>
        </w:rPr>
      </w:pPr>
      <w:r w:rsidRPr="008711EA">
        <w:rPr>
          <w:noProof w:val="0"/>
        </w:rPr>
        <w:tab/>
        <w:t>maxnoofDCNs,</w:t>
      </w:r>
    </w:p>
    <w:p w14:paraId="77A177B8" w14:textId="77777777" w:rsidR="000E2576" w:rsidRPr="008711EA" w:rsidRDefault="000E2576" w:rsidP="000E2576">
      <w:pPr>
        <w:pStyle w:val="PL"/>
        <w:rPr>
          <w:noProof w:val="0"/>
        </w:rPr>
      </w:pPr>
      <w:r w:rsidRPr="008711EA">
        <w:rPr>
          <w:noProof w:val="0"/>
        </w:rPr>
        <w:tab/>
        <w:t>maxnoofEmergencyAreaID,</w:t>
      </w:r>
    </w:p>
    <w:p w14:paraId="087AB4E0" w14:textId="77777777" w:rsidR="000E2576" w:rsidRPr="008711EA" w:rsidRDefault="000E2576" w:rsidP="000E2576">
      <w:pPr>
        <w:pStyle w:val="PL"/>
        <w:rPr>
          <w:noProof w:val="0"/>
        </w:rPr>
      </w:pPr>
      <w:r w:rsidRPr="008711EA">
        <w:rPr>
          <w:noProof w:val="0"/>
        </w:rPr>
        <w:tab/>
        <w:t>maxnoofTAIforWarning,</w:t>
      </w:r>
    </w:p>
    <w:p w14:paraId="66799F8F" w14:textId="77777777" w:rsidR="000E2576" w:rsidRPr="008711EA" w:rsidRDefault="000E2576" w:rsidP="000E2576">
      <w:pPr>
        <w:pStyle w:val="PL"/>
        <w:rPr>
          <w:noProof w:val="0"/>
        </w:rPr>
      </w:pPr>
      <w:r w:rsidRPr="008711EA">
        <w:rPr>
          <w:noProof w:val="0"/>
        </w:rPr>
        <w:tab/>
        <w:t>maxnoofCellinTAI,</w:t>
      </w:r>
    </w:p>
    <w:p w14:paraId="62EB14E7" w14:textId="77777777" w:rsidR="000E2576" w:rsidRPr="008711EA" w:rsidRDefault="000E2576" w:rsidP="000E2576">
      <w:pPr>
        <w:pStyle w:val="PL"/>
        <w:rPr>
          <w:noProof w:val="0"/>
        </w:rPr>
      </w:pPr>
      <w:r w:rsidRPr="008711EA">
        <w:rPr>
          <w:noProof w:val="0"/>
        </w:rPr>
        <w:tab/>
        <w:t>maxnoofCellinEAI,</w:t>
      </w:r>
    </w:p>
    <w:p w14:paraId="6F8DC798" w14:textId="77777777" w:rsidR="000E2576" w:rsidRPr="008711EA" w:rsidRDefault="000E2576" w:rsidP="000E2576">
      <w:pPr>
        <w:pStyle w:val="PL"/>
        <w:rPr>
          <w:noProof w:val="0"/>
        </w:rPr>
      </w:pPr>
      <w:r w:rsidRPr="008711EA">
        <w:rPr>
          <w:noProof w:val="0"/>
        </w:rPr>
        <w:tab/>
        <w:t>maxnoofeNBX2TLAs,</w:t>
      </w:r>
    </w:p>
    <w:p w14:paraId="2D2EFEB7" w14:textId="77777777" w:rsidR="000E2576" w:rsidRPr="008711EA" w:rsidRDefault="000E2576" w:rsidP="000E2576">
      <w:pPr>
        <w:pStyle w:val="PL"/>
        <w:rPr>
          <w:noProof w:val="0"/>
        </w:rPr>
      </w:pPr>
      <w:r w:rsidRPr="008711EA">
        <w:rPr>
          <w:noProof w:val="0"/>
        </w:rPr>
        <w:tab/>
        <w:t>maxnoofeNBX2ExtTLAs,</w:t>
      </w:r>
    </w:p>
    <w:p w14:paraId="7EEE8CEA" w14:textId="77777777" w:rsidR="000E2576" w:rsidRPr="008711EA" w:rsidRDefault="000E2576" w:rsidP="000E2576">
      <w:pPr>
        <w:pStyle w:val="PL"/>
        <w:rPr>
          <w:noProof w:val="0"/>
        </w:rPr>
      </w:pPr>
      <w:r w:rsidRPr="008711EA">
        <w:rPr>
          <w:noProof w:val="0"/>
        </w:rPr>
        <w:tab/>
        <w:t>maxnoofeNBX2GTPTLAs,</w:t>
      </w:r>
    </w:p>
    <w:p w14:paraId="20A0F66E" w14:textId="77777777" w:rsidR="000E2576" w:rsidRPr="008711EA" w:rsidRDefault="000E2576" w:rsidP="000E2576">
      <w:pPr>
        <w:pStyle w:val="PL"/>
        <w:rPr>
          <w:noProof w:val="0"/>
        </w:rPr>
      </w:pPr>
      <w:r w:rsidRPr="008711EA">
        <w:rPr>
          <w:noProof w:val="0"/>
        </w:rPr>
        <w:tab/>
        <w:t>maxnoofRATs,</w:t>
      </w:r>
    </w:p>
    <w:p w14:paraId="5A1A9288" w14:textId="77777777" w:rsidR="000E2576" w:rsidRPr="008711EA" w:rsidRDefault="000E2576" w:rsidP="000E2576">
      <w:pPr>
        <w:pStyle w:val="PL"/>
        <w:rPr>
          <w:noProof w:val="0"/>
        </w:rPr>
      </w:pPr>
      <w:r w:rsidRPr="008711EA">
        <w:rPr>
          <w:noProof w:val="0"/>
        </w:rPr>
        <w:tab/>
        <w:t>maxnoofGroupIDs,</w:t>
      </w:r>
    </w:p>
    <w:p w14:paraId="48744A91" w14:textId="77777777" w:rsidR="000E2576" w:rsidRPr="008711EA" w:rsidRDefault="000E2576" w:rsidP="000E2576">
      <w:pPr>
        <w:pStyle w:val="PL"/>
        <w:rPr>
          <w:noProof w:val="0"/>
        </w:rPr>
      </w:pPr>
      <w:r w:rsidRPr="008711EA">
        <w:rPr>
          <w:noProof w:val="0"/>
        </w:rPr>
        <w:tab/>
        <w:t>maxnoofMMECs,</w:t>
      </w:r>
    </w:p>
    <w:p w14:paraId="305D6A61" w14:textId="77777777" w:rsidR="000E2576" w:rsidRPr="008711EA" w:rsidRDefault="000E2576" w:rsidP="000E2576">
      <w:pPr>
        <w:pStyle w:val="PL"/>
        <w:rPr>
          <w:noProof w:val="0"/>
        </w:rPr>
      </w:pPr>
      <w:r w:rsidRPr="008711EA">
        <w:rPr>
          <w:noProof w:val="0"/>
        </w:rPr>
        <w:tab/>
        <w:t>maxnoofTAforMDT,</w:t>
      </w:r>
    </w:p>
    <w:p w14:paraId="0AC6CC94" w14:textId="77777777" w:rsidR="000E2576" w:rsidRPr="008711EA" w:rsidRDefault="000E2576" w:rsidP="000E2576">
      <w:pPr>
        <w:pStyle w:val="PL"/>
        <w:rPr>
          <w:noProof w:val="0"/>
        </w:rPr>
      </w:pPr>
      <w:r w:rsidRPr="008711EA">
        <w:rPr>
          <w:noProof w:val="0"/>
        </w:rPr>
        <w:tab/>
        <w:t>maxnoofCellIDforMDT,</w:t>
      </w:r>
    </w:p>
    <w:p w14:paraId="07A30C3B" w14:textId="77777777" w:rsidR="000E2576" w:rsidRPr="008711EA" w:rsidRDefault="000E2576" w:rsidP="000E2576">
      <w:pPr>
        <w:pStyle w:val="PL"/>
        <w:rPr>
          <w:noProof w:val="0"/>
        </w:rPr>
      </w:pPr>
      <w:r w:rsidRPr="008711EA">
        <w:rPr>
          <w:noProof w:val="0"/>
        </w:rPr>
        <w:tab/>
        <w:t>maxnoofMDTPLMNs,</w:t>
      </w:r>
    </w:p>
    <w:p w14:paraId="1518EB55" w14:textId="77777777" w:rsidR="000E2576" w:rsidRPr="008711EA" w:rsidRDefault="000E2576" w:rsidP="000E2576">
      <w:pPr>
        <w:pStyle w:val="PL"/>
        <w:rPr>
          <w:noProof w:val="0"/>
        </w:rPr>
      </w:pPr>
      <w:r w:rsidRPr="008711EA">
        <w:rPr>
          <w:noProof w:val="0"/>
        </w:rPr>
        <w:tab/>
        <w:t>maxnoofCellsforRestart,</w:t>
      </w:r>
    </w:p>
    <w:p w14:paraId="7808E2AF" w14:textId="77777777" w:rsidR="000E2576" w:rsidRPr="008711EA" w:rsidRDefault="000E2576" w:rsidP="000E2576">
      <w:pPr>
        <w:pStyle w:val="PL"/>
        <w:rPr>
          <w:noProof w:val="0"/>
        </w:rPr>
      </w:pPr>
      <w:r w:rsidRPr="008711EA">
        <w:rPr>
          <w:noProof w:val="0"/>
        </w:rPr>
        <w:tab/>
        <w:t>maxnoofRestartTAIs,</w:t>
      </w:r>
    </w:p>
    <w:p w14:paraId="07ED465E" w14:textId="77777777" w:rsidR="000E2576" w:rsidRPr="008711EA" w:rsidRDefault="000E2576" w:rsidP="000E2576">
      <w:pPr>
        <w:pStyle w:val="PL"/>
        <w:rPr>
          <w:noProof w:val="0"/>
        </w:rPr>
      </w:pPr>
      <w:r w:rsidRPr="008711EA">
        <w:rPr>
          <w:noProof w:val="0"/>
        </w:rPr>
        <w:tab/>
        <w:t>maxnoofRestartEmergencyAreaIDs,</w:t>
      </w:r>
    </w:p>
    <w:p w14:paraId="34B1421D" w14:textId="77777777" w:rsidR="000E2576" w:rsidRPr="008711EA" w:rsidRDefault="000E2576" w:rsidP="000E2576">
      <w:pPr>
        <w:pStyle w:val="PL"/>
        <w:rPr>
          <w:noProof w:val="0"/>
        </w:rPr>
      </w:pPr>
      <w:r w:rsidRPr="008711EA">
        <w:rPr>
          <w:noProof w:val="0"/>
        </w:rPr>
        <w:tab/>
        <w:t>maxnoofMBSFNAreaMDT,</w:t>
      </w:r>
    </w:p>
    <w:p w14:paraId="0F4234B2" w14:textId="77777777" w:rsidR="000E2576" w:rsidRPr="008711EA" w:rsidRDefault="000E2576" w:rsidP="000E2576">
      <w:pPr>
        <w:pStyle w:val="PL"/>
        <w:rPr>
          <w:noProof w:val="0"/>
        </w:rPr>
      </w:pPr>
      <w:r w:rsidRPr="008711EA">
        <w:rPr>
          <w:noProof w:val="0"/>
        </w:rPr>
        <w:tab/>
        <w:t>maxEARFCN,</w:t>
      </w:r>
    </w:p>
    <w:p w14:paraId="79EC4230" w14:textId="77777777" w:rsidR="000E2576" w:rsidRPr="008711EA" w:rsidRDefault="000E2576" w:rsidP="000E2576">
      <w:pPr>
        <w:pStyle w:val="PL"/>
        <w:rPr>
          <w:noProof w:val="0"/>
        </w:rPr>
      </w:pPr>
      <w:r w:rsidRPr="008711EA">
        <w:rPr>
          <w:noProof w:val="0"/>
        </w:rPr>
        <w:tab/>
        <w:t>maxnoofCellsineNB,</w:t>
      </w:r>
    </w:p>
    <w:p w14:paraId="77B42E1C" w14:textId="77777777" w:rsidR="000E2576" w:rsidRPr="008711EA" w:rsidRDefault="000E2576" w:rsidP="000E2576">
      <w:pPr>
        <w:pStyle w:val="PL"/>
        <w:rPr>
          <w:noProof w:val="0"/>
        </w:rPr>
      </w:pPr>
      <w:r w:rsidRPr="008711EA">
        <w:rPr>
          <w:noProof w:val="0"/>
        </w:rPr>
        <w:tab/>
        <w:t>maxnoofRecommendedCells,</w:t>
      </w:r>
    </w:p>
    <w:p w14:paraId="5659DFFB" w14:textId="77777777" w:rsidR="0052313C" w:rsidRPr="008711EA" w:rsidRDefault="000E2576" w:rsidP="0052313C">
      <w:pPr>
        <w:pStyle w:val="PL"/>
        <w:rPr>
          <w:noProof w:val="0"/>
        </w:rPr>
      </w:pPr>
      <w:r w:rsidRPr="008711EA">
        <w:rPr>
          <w:noProof w:val="0"/>
        </w:rPr>
        <w:tab/>
        <w:t>maxnoofRecommendedENBs</w:t>
      </w:r>
      <w:r w:rsidR="0052313C" w:rsidRPr="008711EA">
        <w:rPr>
          <w:noProof w:val="0"/>
        </w:rPr>
        <w:t>,</w:t>
      </w:r>
    </w:p>
    <w:p w14:paraId="50F28B1B" w14:textId="77777777" w:rsidR="009F22ED" w:rsidRPr="008711EA" w:rsidRDefault="0052313C" w:rsidP="009F22ED">
      <w:pPr>
        <w:pStyle w:val="PL"/>
        <w:rPr>
          <w:noProof w:val="0"/>
        </w:rPr>
      </w:pPr>
      <w:r w:rsidRPr="008711EA">
        <w:rPr>
          <w:noProof w:val="0"/>
        </w:rPr>
        <w:tab/>
      </w:r>
      <w:r w:rsidRPr="008711EA">
        <w:rPr>
          <w:noProof w:val="0"/>
          <w:snapToGrid w:val="0"/>
        </w:rPr>
        <w:t>maxnoof</w:t>
      </w:r>
      <w:r w:rsidRPr="008711EA">
        <w:rPr>
          <w:rFonts w:cs="Arial"/>
          <w:lang w:eastAsia="en-US"/>
        </w:rPr>
        <w:t>timeperiods</w:t>
      </w:r>
      <w:r w:rsidR="009F22ED" w:rsidRPr="008711EA">
        <w:rPr>
          <w:noProof w:val="0"/>
        </w:rPr>
        <w:t>,</w:t>
      </w:r>
    </w:p>
    <w:p w14:paraId="03CF6C5F" w14:textId="77777777" w:rsidR="009F22ED" w:rsidRPr="008711EA" w:rsidRDefault="009F22ED" w:rsidP="009F22ED">
      <w:pPr>
        <w:pStyle w:val="PL"/>
        <w:rPr>
          <w:noProof w:val="0"/>
        </w:rPr>
      </w:pPr>
      <w:r w:rsidRPr="008711EA">
        <w:rPr>
          <w:noProof w:val="0"/>
        </w:rPr>
        <w:tab/>
        <w:t>maxnoofCellIDforQMC,</w:t>
      </w:r>
    </w:p>
    <w:p w14:paraId="477D18A8" w14:textId="77777777" w:rsidR="009F22ED" w:rsidRPr="008711EA" w:rsidRDefault="009F22ED" w:rsidP="009F22ED">
      <w:pPr>
        <w:pStyle w:val="PL"/>
        <w:rPr>
          <w:noProof w:val="0"/>
        </w:rPr>
      </w:pPr>
      <w:r w:rsidRPr="008711EA">
        <w:rPr>
          <w:noProof w:val="0"/>
        </w:rPr>
        <w:tab/>
        <w:t>maxnoofTAforQMC,</w:t>
      </w:r>
    </w:p>
    <w:p w14:paraId="2527BBF3" w14:textId="77777777" w:rsidR="003874E8" w:rsidRPr="008711EA" w:rsidRDefault="009F22ED" w:rsidP="003874E8">
      <w:pPr>
        <w:pStyle w:val="PL"/>
        <w:rPr>
          <w:noProof w:val="0"/>
        </w:rPr>
      </w:pPr>
      <w:r w:rsidRPr="008711EA">
        <w:rPr>
          <w:noProof w:val="0"/>
        </w:rPr>
        <w:tab/>
        <w:t>maxnoofPLMNforQMC</w:t>
      </w:r>
      <w:r w:rsidR="003874E8" w:rsidRPr="008711EA">
        <w:rPr>
          <w:noProof w:val="0"/>
        </w:rPr>
        <w:t>,</w:t>
      </w:r>
    </w:p>
    <w:p w14:paraId="006227BB" w14:textId="77777777" w:rsidR="003874E8" w:rsidRPr="008711EA" w:rsidRDefault="003874E8" w:rsidP="003874E8">
      <w:pPr>
        <w:pStyle w:val="PL"/>
        <w:rPr>
          <w:noProof w:val="0"/>
        </w:rPr>
      </w:pPr>
      <w:r w:rsidRPr="008711EA">
        <w:rPr>
          <w:noProof w:val="0"/>
        </w:rPr>
        <w:tab/>
        <w:t>maxnoofBluetoothName,</w:t>
      </w:r>
    </w:p>
    <w:p w14:paraId="509AEB3A" w14:textId="77777777" w:rsidR="009345C1" w:rsidRPr="008711EA" w:rsidRDefault="003874E8" w:rsidP="009345C1">
      <w:pPr>
        <w:pStyle w:val="PL"/>
        <w:rPr>
          <w:noProof w:val="0"/>
        </w:rPr>
      </w:pPr>
      <w:r w:rsidRPr="008711EA">
        <w:rPr>
          <w:noProof w:val="0"/>
        </w:rPr>
        <w:tab/>
        <w:t>maxnoofWLANName</w:t>
      </w:r>
      <w:r w:rsidR="009345C1" w:rsidRPr="008711EA">
        <w:rPr>
          <w:noProof w:val="0"/>
        </w:rPr>
        <w:t>,</w:t>
      </w:r>
    </w:p>
    <w:p w14:paraId="623EF60C" w14:textId="77777777" w:rsidR="00BF2B4C" w:rsidRDefault="009345C1" w:rsidP="00BF2B4C">
      <w:pPr>
        <w:pStyle w:val="PL"/>
        <w:rPr>
          <w:noProof w:val="0"/>
        </w:rPr>
      </w:pPr>
      <w:r w:rsidRPr="008711EA">
        <w:rPr>
          <w:noProof w:val="0"/>
        </w:rPr>
        <w:tab/>
        <w:t>maxnoofConnectedengNBs</w:t>
      </w:r>
      <w:r w:rsidR="00BF2B4C">
        <w:rPr>
          <w:noProof w:val="0"/>
        </w:rPr>
        <w:t>,</w:t>
      </w:r>
    </w:p>
    <w:p w14:paraId="24721AC1" w14:textId="77777777" w:rsidR="00CC40CA" w:rsidRDefault="00BF2B4C" w:rsidP="00CC40CA">
      <w:pPr>
        <w:pStyle w:val="PL"/>
        <w:rPr>
          <w:noProof w:val="0"/>
        </w:rPr>
      </w:pPr>
      <w:r>
        <w:rPr>
          <w:noProof w:val="0"/>
        </w:rPr>
        <w:tab/>
        <w:t>maxnoofPC5QoSFlows</w:t>
      </w:r>
      <w:r w:rsidR="00CC40CA">
        <w:rPr>
          <w:noProof w:val="0"/>
        </w:rPr>
        <w:t>,</w:t>
      </w:r>
    </w:p>
    <w:p w14:paraId="48792346" w14:textId="77777777" w:rsidR="00CC40CA" w:rsidRDefault="00CC40CA" w:rsidP="00CC40CA">
      <w:pPr>
        <w:pStyle w:val="PL"/>
        <w:rPr>
          <w:noProof w:val="0"/>
        </w:rPr>
      </w:pPr>
      <w:r>
        <w:rPr>
          <w:noProof w:val="0"/>
        </w:rPr>
        <w:tab/>
        <w:t>maxnooffrequencies,</w:t>
      </w:r>
    </w:p>
    <w:p w14:paraId="6A4B0101" w14:textId="77777777" w:rsidR="00CC40CA" w:rsidRDefault="00CC40CA" w:rsidP="00CC40CA">
      <w:pPr>
        <w:pStyle w:val="PL"/>
        <w:rPr>
          <w:noProof w:val="0"/>
        </w:rPr>
      </w:pPr>
      <w:r>
        <w:rPr>
          <w:noProof w:val="0"/>
        </w:rPr>
        <w:tab/>
        <w:t>maxNARFCN,</w:t>
      </w:r>
    </w:p>
    <w:p w14:paraId="5A7275A1" w14:textId="77777777" w:rsidR="000E2576" w:rsidRPr="008711EA" w:rsidRDefault="00CC40CA" w:rsidP="00CC40CA">
      <w:pPr>
        <w:pStyle w:val="PL"/>
        <w:rPr>
          <w:noProof w:val="0"/>
        </w:rPr>
      </w:pPr>
      <w:r>
        <w:rPr>
          <w:noProof w:val="0"/>
        </w:rPr>
        <w:tab/>
        <w:t>maxRS-IndexCellQual</w:t>
      </w:r>
      <w:r w:rsidR="00BA213E">
        <w:rPr>
          <w:noProof w:val="0"/>
        </w:rPr>
        <w:t>,</w:t>
      </w:r>
    </w:p>
    <w:p w14:paraId="74177B66" w14:textId="77777777" w:rsidR="00BA213E" w:rsidRPr="008711EA" w:rsidRDefault="00BA213E" w:rsidP="00BA213E">
      <w:pPr>
        <w:pStyle w:val="PL"/>
      </w:pPr>
      <w:r>
        <w:rPr>
          <w:noProof w:val="0"/>
        </w:rPr>
        <w:tab/>
      </w:r>
      <w:r w:rsidRPr="008F02A3">
        <w:t>maxnoofPSCellsPerPrimaryCellinUEHistoryInfo</w:t>
      </w:r>
      <w:r w:rsidR="00AF2DB3">
        <w:t>,</w:t>
      </w:r>
    </w:p>
    <w:p w14:paraId="43E5F70F" w14:textId="71D5ACDD" w:rsidR="00AF2DB3" w:rsidRDefault="00AF2DB3" w:rsidP="00AF2DB3">
      <w:pPr>
        <w:pStyle w:val="PL"/>
        <w:rPr>
          <w:noProof w:val="0"/>
        </w:rPr>
      </w:pPr>
      <w:r>
        <w:rPr>
          <w:noProof w:val="0"/>
        </w:rPr>
        <w:tab/>
        <w:t>maxnoofTACsInNTN</w:t>
      </w:r>
      <w:r w:rsidR="00EC5173">
        <w:rPr>
          <w:noProof w:val="0"/>
        </w:rPr>
        <w:t>,</w:t>
      </w:r>
    </w:p>
    <w:p w14:paraId="2D558A3B" w14:textId="39C170EA" w:rsidR="00EC5173" w:rsidRDefault="00EC5173" w:rsidP="00AF2DB3">
      <w:pPr>
        <w:pStyle w:val="PL"/>
        <w:rPr>
          <w:noProof w:val="0"/>
        </w:rPr>
      </w:pPr>
      <w:r>
        <w:rPr>
          <w:noProof w:val="0"/>
        </w:rPr>
        <w:tab/>
      </w:r>
      <w:r w:rsidRPr="00EC5173">
        <w:rPr>
          <w:noProof w:val="0"/>
        </w:rPr>
        <w:t>maxnoofSensorName</w:t>
      </w:r>
    </w:p>
    <w:p w14:paraId="6843CFCA" w14:textId="77777777" w:rsidR="003874E8" w:rsidRPr="008711EA" w:rsidRDefault="003874E8" w:rsidP="009F22ED">
      <w:pPr>
        <w:pStyle w:val="PL"/>
        <w:rPr>
          <w:noProof w:val="0"/>
        </w:rPr>
      </w:pPr>
    </w:p>
    <w:p w14:paraId="0C877451" w14:textId="77777777" w:rsidR="000E2576" w:rsidRPr="008711EA" w:rsidRDefault="000E2576" w:rsidP="000E2576">
      <w:pPr>
        <w:pStyle w:val="PL"/>
        <w:rPr>
          <w:noProof w:val="0"/>
          <w:snapToGrid w:val="0"/>
        </w:rPr>
      </w:pPr>
    </w:p>
    <w:p w14:paraId="43860B89" w14:textId="77777777" w:rsidR="000E2576" w:rsidRPr="008711EA" w:rsidRDefault="000E2576" w:rsidP="000E2576">
      <w:pPr>
        <w:pStyle w:val="PL"/>
        <w:rPr>
          <w:noProof w:val="0"/>
          <w:snapToGrid w:val="0"/>
        </w:rPr>
      </w:pPr>
    </w:p>
    <w:p w14:paraId="087564E2" w14:textId="77777777" w:rsidR="000E2576" w:rsidRPr="008711EA" w:rsidRDefault="000E2576" w:rsidP="000E2576">
      <w:pPr>
        <w:pStyle w:val="PL"/>
        <w:rPr>
          <w:noProof w:val="0"/>
          <w:snapToGrid w:val="0"/>
        </w:rPr>
      </w:pPr>
    </w:p>
    <w:p w14:paraId="1AABEAFA" w14:textId="77777777" w:rsidR="000E2576" w:rsidRPr="008711EA" w:rsidRDefault="000E2576" w:rsidP="000E2576">
      <w:pPr>
        <w:pStyle w:val="PL"/>
        <w:rPr>
          <w:noProof w:val="0"/>
          <w:snapToGrid w:val="0"/>
        </w:rPr>
      </w:pPr>
      <w:r w:rsidRPr="008711EA">
        <w:rPr>
          <w:noProof w:val="0"/>
          <w:snapToGrid w:val="0"/>
        </w:rPr>
        <w:t>FROM S1AP-Constants</w:t>
      </w:r>
    </w:p>
    <w:p w14:paraId="50622720" w14:textId="77777777" w:rsidR="000E2576" w:rsidRPr="008711EA" w:rsidRDefault="000E2576" w:rsidP="000E2576">
      <w:pPr>
        <w:pStyle w:val="PL"/>
        <w:rPr>
          <w:noProof w:val="0"/>
          <w:snapToGrid w:val="0"/>
        </w:rPr>
      </w:pPr>
    </w:p>
    <w:p w14:paraId="6083DA34" w14:textId="77777777" w:rsidR="000E2576" w:rsidRPr="008711EA" w:rsidRDefault="000E2576" w:rsidP="000E2576">
      <w:pPr>
        <w:pStyle w:val="PL"/>
        <w:rPr>
          <w:noProof w:val="0"/>
          <w:snapToGrid w:val="0"/>
        </w:rPr>
      </w:pPr>
      <w:r w:rsidRPr="008711EA">
        <w:rPr>
          <w:noProof w:val="0"/>
          <w:snapToGrid w:val="0"/>
        </w:rPr>
        <w:tab/>
        <w:t>Criticality,</w:t>
      </w:r>
    </w:p>
    <w:p w14:paraId="3D56E617" w14:textId="77777777" w:rsidR="000E2576" w:rsidRPr="008711EA" w:rsidRDefault="000E2576" w:rsidP="000E2576">
      <w:pPr>
        <w:pStyle w:val="PL"/>
        <w:rPr>
          <w:noProof w:val="0"/>
          <w:snapToGrid w:val="0"/>
        </w:rPr>
      </w:pPr>
      <w:r w:rsidRPr="008711EA">
        <w:rPr>
          <w:noProof w:val="0"/>
          <w:snapToGrid w:val="0"/>
        </w:rPr>
        <w:tab/>
        <w:t>ProcedureCode,</w:t>
      </w:r>
    </w:p>
    <w:p w14:paraId="49C5DB18" w14:textId="77777777" w:rsidR="000E2576" w:rsidRPr="008711EA" w:rsidRDefault="000E2576" w:rsidP="000E2576">
      <w:pPr>
        <w:pStyle w:val="PL"/>
        <w:rPr>
          <w:noProof w:val="0"/>
          <w:snapToGrid w:val="0"/>
        </w:rPr>
      </w:pPr>
      <w:r w:rsidRPr="008711EA">
        <w:rPr>
          <w:noProof w:val="0"/>
          <w:snapToGrid w:val="0"/>
        </w:rPr>
        <w:tab/>
        <w:t>ProtocolIE-ID,</w:t>
      </w:r>
    </w:p>
    <w:p w14:paraId="46730049" w14:textId="77777777" w:rsidR="000E2576" w:rsidRPr="008711EA" w:rsidRDefault="000E2576" w:rsidP="000E2576">
      <w:pPr>
        <w:pStyle w:val="PL"/>
        <w:rPr>
          <w:noProof w:val="0"/>
          <w:snapToGrid w:val="0"/>
        </w:rPr>
      </w:pPr>
      <w:r w:rsidRPr="008711EA">
        <w:rPr>
          <w:noProof w:val="0"/>
          <w:snapToGrid w:val="0"/>
        </w:rPr>
        <w:tab/>
        <w:t>TriggeringMessage</w:t>
      </w:r>
    </w:p>
    <w:p w14:paraId="44DEBED2" w14:textId="77777777" w:rsidR="000E2576" w:rsidRPr="008711EA" w:rsidRDefault="000E2576" w:rsidP="000E2576">
      <w:pPr>
        <w:pStyle w:val="PL"/>
        <w:rPr>
          <w:noProof w:val="0"/>
          <w:snapToGrid w:val="0"/>
        </w:rPr>
      </w:pPr>
      <w:r w:rsidRPr="008711EA">
        <w:rPr>
          <w:noProof w:val="0"/>
          <w:snapToGrid w:val="0"/>
        </w:rPr>
        <w:t>FROM S1AP-CommonDataTypes</w:t>
      </w:r>
    </w:p>
    <w:p w14:paraId="304B5103" w14:textId="77777777" w:rsidR="000E2576" w:rsidRPr="008711EA" w:rsidRDefault="000E2576" w:rsidP="000E2576">
      <w:pPr>
        <w:pStyle w:val="PL"/>
        <w:rPr>
          <w:noProof w:val="0"/>
          <w:snapToGrid w:val="0"/>
        </w:rPr>
      </w:pPr>
    </w:p>
    <w:p w14:paraId="546FA7F2" w14:textId="77777777" w:rsidR="000E2576" w:rsidRPr="008711EA" w:rsidRDefault="000E2576" w:rsidP="000E2576">
      <w:pPr>
        <w:pStyle w:val="PL"/>
        <w:rPr>
          <w:noProof w:val="0"/>
          <w:snapToGrid w:val="0"/>
        </w:rPr>
      </w:pPr>
      <w:r w:rsidRPr="008711EA">
        <w:rPr>
          <w:noProof w:val="0"/>
          <w:snapToGrid w:val="0"/>
        </w:rPr>
        <w:tab/>
        <w:t>ProtocolExtensionContainer{},</w:t>
      </w:r>
    </w:p>
    <w:p w14:paraId="5A8AD02B" w14:textId="77777777" w:rsidR="000E2576" w:rsidRPr="008711EA" w:rsidRDefault="000E2576" w:rsidP="000E2576">
      <w:pPr>
        <w:pStyle w:val="PL"/>
        <w:rPr>
          <w:noProof w:val="0"/>
          <w:snapToGrid w:val="0"/>
        </w:rPr>
      </w:pPr>
      <w:r w:rsidRPr="008711EA">
        <w:rPr>
          <w:noProof w:val="0"/>
          <w:snapToGrid w:val="0"/>
        </w:rPr>
        <w:tab/>
        <w:t>S1AP-PROTOCOL-EXTENSION,</w:t>
      </w:r>
    </w:p>
    <w:p w14:paraId="1A60F8FC" w14:textId="77777777" w:rsidR="000E2576" w:rsidRPr="008711EA" w:rsidRDefault="000E2576" w:rsidP="000E2576">
      <w:pPr>
        <w:pStyle w:val="PL"/>
        <w:rPr>
          <w:noProof w:val="0"/>
          <w:snapToGrid w:val="0"/>
        </w:rPr>
      </w:pPr>
      <w:r w:rsidRPr="008711EA">
        <w:rPr>
          <w:noProof w:val="0"/>
          <w:snapToGrid w:val="0"/>
        </w:rPr>
        <w:tab/>
        <w:t>ProtocolIE-SingleContainer{},</w:t>
      </w:r>
    </w:p>
    <w:p w14:paraId="153C9C96" w14:textId="77777777" w:rsidR="000E2576" w:rsidRPr="008711EA" w:rsidRDefault="000E2576" w:rsidP="000E2576">
      <w:pPr>
        <w:pStyle w:val="PL"/>
        <w:rPr>
          <w:noProof w:val="0"/>
          <w:snapToGrid w:val="0"/>
        </w:rPr>
      </w:pPr>
      <w:r w:rsidRPr="008711EA">
        <w:rPr>
          <w:noProof w:val="0"/>
          <w:snapToGrid w:val="0"/>
        </w:rPr>
        <w:tab/>
        <w:t>S1AP-PROTOCOL-IES</w:t>
      </w:r>
    </w:p>
    <w:p w14:paraId="514FF371" w14:textId="77777777" w:rsidR="000E2576" w:rsidRPr="008711EA" w:rsidRDefault="000E2576" w:rsidP="000E2576">
      <w:pPr>
        <w:pStyle w:val="PL"/>
        <w:rPr>
          <w:noProof w:val="0"/>
          <w:snapToGrid w:val="0"/>
        </w:rPr>
      </w:pPr>
    </w:p>
    <w:p w14:paraId="033B24CD" w14:textId="77777777" w:rsidR="000E2576" w:rsidRPr="008711EA" w:rsidRDefault="000E2576" w:rsidP="000E2576">
      <w:pPr>
        <w:pStyle w:val="PL"/>
        <w:rPr>
          <w:noProof w:val="0"/>
          <w:snapToGrid w:val="0"/>
        </w:rPr>
      </w:pPr>
      <w:r w:rsidRPr="008711EA">
        <w:rPr>
          <w:noProof w:val="0"/>
          <w:snapToGrid w:val="0"/>
        </w:rPr>
        <w:t>FROM S1AP-Containers;</w:t>
      </w:r>
      <w:r w:rsidRPr="008711EA">
        <w:rPr>
          <w:noProof w:val="0"/>
          <w:snapToGrid w:val="0"/>
        </w:rPr>
        <w:tab/>
      </w:r>
    </w:p>
    <w:p w14:paraId="0EFF6B6C" w14:textId="77777777" w:rsidR="000E2576" w:rsidRPr="008711EA" w:rsidRDefault="000E2576" w:rsidP="000E2576">
      <w:pPr>
        <w:pStyle w:val="PL"/>
        <w:rPr>
          <w:noProof w:val="0"/>
          <w:snapToGrid w:val="0"/>
        </w:rPr>
      </w:pPr>
    </w:p>
    <w:p w14:paraId="77C8C262" w14:textId="77777777" w:rsidR="000E2576" w:rsidRPr="008711EA" w:rsidRDefault="000E2576" w:rsidP="000E2576">
      <w:pPr>
        <w:pStyle w:val="PL"/>
        <w:outlineLvl w:val="3"/>
        <w:rPr>
          <w:noProof w:val="0"/>
          <w:snapToGrid w:val="0"/>
        </w:rPr>
      </w:pPr>
      <w:r w:rsidRPr="008711EA">
        <w:rPr>
          <w:noProof w:val="0"/>
          <w:snapToGrid w:val="0"/>
        </w:rPr>
        <w:t>-- A</w:t>
      </w:r>
    </w:p>
    <w:p w14:paraId="6BD62AA0" w14:textId="77777777" w:rsidR="000E2576" w:rsidRPr="008711EA" w:rsidRDefault="000E2576" w:rsidP="000E2576">
      <w:pPr>
        <w:pStyle w:val="PL"/>
        <w:rPr>
          <w:noProof w:val="0"/>
          <w:snapToGrid w:val="0"/>
        </w:rPr>
      </w:pPr>
    </w:p>
    <w:p w14:paraId="122E343D" w14:textId="77777777" w:rsidR="000E2576" w:rsidRPr="008711EA" w:rsidRDefault="000E2576" w:rsidP="000E2576">
      <w:pPr>
        <w:pStyle w:val="PL"/>
        <w:rPr>
          <w:noProof w:val="0"/>
          <w:snapToGrid w:val="0"/>
        </w:rPr>
      </w:pPr>
      <w:r w:rsidRPr="008711EA">
        <w:rPr>
          <w:noProof w:val="0"/>
          <w:snapToGrid w:val="0"/>
        </w:rPr>
        <w:t>Additional-GUTI::= SEQUENCE {</w:t>
      </w:r>
    </w:p>
    <w:p w14:paraId="1196C23C" w14:textId="77777777" w:rsidR="000E2576" w:rsidRPr="008711EA" w:rsidRDefault="000E2576" w:rsidP="000E2576">
      <w:pPr>
        <w:pStyle w:val="PL"/>
        <w:rPr>
          <w:noProof w:val="0"/>
          <w:snapToGrid w:val="0"/>
        </w:rPr>
      </w:pPr>
      <w:r w:rsidRPr="008711EA">
        <w:rPr>
          <w:noProof w:val="0"/>
          <w:snapToGrid w:val="0"/>
        </w:rPr>
        <w:tab/>
        <w:t>gUMMEI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GUMMEI,</w:t>
      </w:r>
    </w:p>
    <w:p w14:paraId="5FA62281" w14:textId="77777777" w:rsidR="000E2576" w:rsidRPr="008711EA" w:rsidRDefault="000E2576" w:rsidP="000E2576">
      <w:pPr>
        <w:pStyle w:val="PL"/>
        <w:rPr>
          <w:noProof w:val="0"/>
          <w:snapToGrid w:val="0"/>
        </w:rPr>
      </w:pPr>
      <w:r w:rsidRPr="008711EA">
        <w:rPr>
          <w:noProof w:val="0"/>
          <w:snapToGrid w:val="0"/>
        </w:rPr>
        <w:tab/>
        <w:t>m-TMSI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M-TMSI,</w:t>
      </w:r>
    </w:p>
    <w:p w14:paraId="03869D3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{Additional-GUTI-ExtIEs} } OPTIONAL,</w:t>
      </w:r>
    </w:p>
    <w:p w14:paraId="5E4ACFA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70C1C3E" w14:textId="77777777" w:rsidR="000E2576" w:rsidRPr="008711EA" w:rsidRDefault="000E2576" w:rsidP="000E2576">
      <w:pPr>
        <w:pStyle w:val="PL"/>
        <w:rPr>
          <w:noProof w:val="0"/>
          <w:snapToGrid w:val="0"/>
        </w:rPr>
      </w:pPr>
      <w:r w:rsidRPr="008711EA">
        <w:rPr>
          <w:noProof w:val="0"/>
          <w:snapToGrid w:val="0"/>
        </w:rPr>
        <w:t>}</w:t>
      </w:r>
    </w:p>
    <w:p w14:paraId="26A45EAD" w14:textId="77777777" w:rsidR="000E2576" w:rsidRPr="008711EA" w:rsidRDefault="000E2576" w:rsidP="000E2576">
      <w:pPr>
        <w:pStyle w:val="PL"/>
        <w:rPr>
          <w:noProof w:val="0"/>
          <w:snapToGrid w:val="0"/>
        </w:rPr>
      </w:pPr>
    </w:p>
    <w:p w14:paraId="0AD0D8E9" w14:textId="77777777" w:rsidR="000E2576" w:rsidRPr="008711EA" w:rsidRDefault="000E2576" w:rsidP="000E2576">
      <w:pPr>
        <w:pStyle w:val="PL"/>
        <w:rPr>
          <w:noProof w:val="0"/>
          <w:snapToGrid w:val="0"/>
        </w:rPr>
      </w:pPr>
      <w:r w:rsidRPr="008711EA">
        <w:rPr>
          <w:noProof w:val="0"/>
          <w:snapToGrid w:val="0"/>
        </w:rPr>
        <w:t>Additional-GUTI-ExtIEs S1AP-PROTOCOL-EXTENSION ::= {</w:t>
      </w:r>
    </w:p>
    <w:p w14:paraId="091E0FC1" w14:textId="77777777" w:rsidR="000E2576" w:rsidRPr="008711EA" w:rsidRDefault="000E2576" w:rsidP="000E2576">
      <w:pPr>
        <w:pStyle w:val="PL"/>
        <w:rPr>
          <w:noProof w:val="0"/>
          <w:snapToGrid w:val="0"/>
        </w:rPr>
      </w:pPr>
      <w:r w:rsidRPr="008711EA">
        <w:rPr>
          <w:noProof w:val="0"/>
          <w:snapToGrid w:val="0"/>
        </w:rPr>
        <w:tab/>
        <w:t>...</w:t>
      </w:r>
    </w:p>
    <w:p w14:paraId="614F1FED" w14:textId="77777777" w:rsidR="000E2576" w:rsidRPr="008711EA" w:rsidRDefault="000E2576" w:rsidP="000E2576">
      <w:pPr>
        <w:pStyle w:val="PL"/>
        <w:rPr>
          <w:noProof w:val="0"/>
          <w:snapToGrid w:val="0"/>
        </w:rPr>
      </w:pPr>
      <w:r w:rsidRPr="008711EA">
        <w:rPr>
          <w:noProof w:val="0"/>
          <w:snapToGrid w:val="0"/>
        </w:rPr>
        <w:t>}</w:t>
      </w:r>
    </w:p>
    <w:p w14:paraId="3388A582" w14:textId="77777777" w:rsidR="009B2BB8" w:rsidRPr="008711EA" w:rsidRDefault="009B2BB8" w:rsidP="000E2576">
      <w:pPr>
        <w:pStyle w:val="PL"/>
        <w:rPr>
          <w:noProof w:val="0"/>
          <w:snapToGrid w:val="0"/>
        </w:rPr>
      </w:pPr>
    </w:p>
    <w:p w14:paraId="1C4240F9" w14:textId="77777777" w:rsidR="00A5772A" w:rsidRPr="008711EA" w:rsidRDefault="00A5772A" w:rsidP="00A5772A">
      <w:pPr>
        <w:pStyle w:val="PL"/>
        <w:rPr>
          <w:noProof w:val="0"/>
          <w:snapToGrid w:val="0"/>
        </w:rPr>
      </w:pPr>
      <w:r w:rsidRPr="008711EA">
        <w:rPr>
          <w:noProof w:val="0"/>
          <w:snapToGrid w:val="0"/>
        </w:rPr>
        <w:t xml:space="preserve">AdditionalRRMPriorityIndex ::= </w:t>
      </w:r>
      <w:r w:rsidRPr="008711EA">
        <w:rPr>
          <w:snapToGrid w:val="0"/>
        </w:rPr>
        <w:t>BIT STRING (SIZE(32))</w:t>
      </w:r>
    </w:p>
    <w:p w14:paraId="34C354A5" w14:textId="77777777" w:rsidR="00A5772A" w:rsidRPr="008711EA" w:rsidRDefault="00A5772A" w:rsidP="000E2576">
      <w:pPr>
        <w:pStyle w:val="PL"/>
        <w:rPr>
          <w:noProof w:val="0"/>
          <w:snapToGrid w:val="0"/>
        </w:rPr>
      </w:pPr>
    </w:p>
    <w:p w14:paraId="4492FCA8" w14:textId="77777777" w:rsidR="009B2BB8" w:rsidRPr="008711EA" w:rsidRDefault="009B2BB8" w:rsidP="009B2BB8">
      <w:pPr>
        <w:pStyle w:val="PL"/>
        <w:rPr>
          <w:noProof w:val="0"/>
          <w:snapToGrid w:val="0"/>
        </w:rPr>
      </w:pPr>
      <w:r w:rsidRPr="008711EA">
        <w:rPr>
          <w:noProof w:val="0"/>
          <w:snapToGrid w:val="0"/>
        </w:rPr>
        <w:t xml:space="preserve">AerialUEsubscriptionInformation ::= ENUMERATED { </w:t>
      </w:r>
    </w:p>
    <w:p w14:paraId="55F39425" w14:textId="77777777" w:rsidR="009B2BB8" w:rsidRPr="008711EA" w:rsidRDefault="009B2BB8" w:rsidP="009B2BB8">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allowed,</w:t>
      </w:r>
    </w:p>
    <w:p w14:paraId="7C87247B"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not-allowed,</w:t>
      </w:r>
    </w:p>
    <w:p w14:paraId="678F891A" w14:textId="77777777" w:rsidR="009B2BB8" w:rsidRPr="008711EA" w:rsidRDefault="009B2BB8" w:rsidP="009B2BB8">
      <w:pPr>
        <w:pStyle w:val="PL"/>
        <w:rPr>
          <w:rFonts w:eastAsia="SimSun"/>
          <w:noProof w:val="0"/>
          <w:szCs w:val="18"/>
          <w:lang w:eastAsia="zh-CN"/>
        </w:rPr>
      </w:pPr>
      <w:r w:rsidRPr="008711EA">
        <w:rPr>
          <w:rFonts w:eastAsia="SimSun"/>
          <w:noProof w:val="0"/>
          <w:szCs w:val="18"/>
          <w:lang w:eastAsia="zh-CN"/>
        </w:rPr>
        <w:tab/>
        <w:t>...</w:t>
      </w:r>
    </w:p>
    <w:p w14:paraId="088BA58E" w14:textId="77777777" w:rsidR="009B2BB8" w:rsidRPr="008711EA" w:rsidRDefault="009B2BB8" w:rsidP="009B2BB8">
      <w:pPr>
        <w:pStyle w:val="PL"/>
        <w:rPr>
          <w:noProof w:val="0"/>
          <w:snapToGrid w:val="0"/>
        </w:rPr>
      </w:pPr>
      <w:r w:rsidRPr="008711EA">
        <w:rPr>
          <w:rFonts w:eastAsia="SimSun"/>
          <w:noProof w:val="0"/>
          <w:szCs w:val="18"/>
          <w:lang w:eastAsia="zh-CN"/>
        </w:rPr>
        <w:t>}</w:t>
      </w:r>
    </w:p>
    <w:p w14:paraId="705AFCC5" w14:textId="77777777" w:rsidR="000E2576" w:rsidRPr="008711EA" w:rsidRDefault="000E2576" w:rsidP="000E2576">
      <w:pPr>
        <w:pStyle w:val="PL"/>
        <w:rPr>
          <w:noProof w:val="0"/>
          <w:snapToGrid w:val="0"/>
        </w:rPr>
      </w:pPr>
    </w:p>
    <w:p w14:paraId="6D9FF6A4" w14:textId="77777777" w:rsidR="000E2576" w:rsidRPr="008711EA" w:rsidRDefault="000E2576" w:rsidP="000E2576">
      <w:pPr>
        <w:pStyle w:val="PL"/>
        <w:rPr>
          <w:noProof w:val="0"/>
          <w:snapToGrid w:val="0"/>
        </w:rPr>
      </w:pPr>
      <w:r w:rsidRPr="008711EA">
        <w:rPr>
          <w:noProof w:val="0"/>
          <w:snapToGrid w:val="0"/>
        </w:rPr>
        <w:t>AreaScopeOfMDT ::= CHOICE {</w:t>
      </w:r>
      <w:r w:rsidRPr="008711EA">
        <w:rPr>
          <w:noProof w:val="0"/>
          <w:snapToGrid w:val="0"/>
        </w:rPr>
        <w:tab/>
      </w:r>
    </w:p>
    <w:p w14:paraId="2CC5F321" w14:textId="77777777" w:rsidR="000E2576" w:rsidRPr="008711EA" w:rsidRDefault="000E2576" w:rsidP="000E2576">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CellBasedMDT,</w:t>
      </w:r>
    </w:p>
    <w:p w14:paraId="410D1513" w14:textId="77777777" w:rsidR="000E2576" w:rsidRPr="008711EA" w:rsidRDefault="000E2576" w:rsidP="000E2576">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TABasedMDT,</w:t>
      </w:r>
    </w:p>
    <w:p w14:paraId="2DEE5CCF" w14:textId="77777777" w:rsidR="000E2576" w:rsidRPr="008711EA" w:rsidRDefault="000E2576" w:rsidP="000E2576">
      <w:pPr>
        <w:pStyle w:val="PL"/>
        <w:rPr>
          <w:noProof w:val="0"/>
          <w:snapToGrid w:val="0"/>
        </w:rPr>
      </w:pPr>
      <w:r w:rsidRPr="008711EA">
        <w:rPr>
          <w:noProof w:val="0"/>
          <w:snapToGrid w:val="0"/>
        </w:rPr>
        <w:tab/>
        <w:t>pLMNWide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6B420C" w14:textId="77777777" w:rsidR="000E2576" w:rsidRPr="008711EA" w:rsidRDefault="000E2576" w:rsidP="000E2576">
      <w:pPr>
        <w:pStyle w:val="PL"/>
        <w:rPr>
          <w:noProof w:val="0"/>
          <w:snapToGrid w:val="0"/>
        </w:rPr>
      </w:pPr>
      <w:r w:rsidRPr="008711EA">
        <w:rPr>
          <w:noProof w:val="0"/>
          <w:snapToGrid w:val="0"/>
        </w:rPr>
        <w:tab/>
        <w:t>...,</w:t>
      </w:r>
    </w:p>
    <w:p w14:paraId="29D19FD3" w14:textId="77777777" w:rsidR="000E2576" w:rsidRPr="008711EA" w:rsidRDefault="000E2576" w:rsidP="000E2576">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TAIBasedMDT</w:t>
      </w:r>
    </w:p>
    <w:p w14:paraId="69ED36D8" w14:textId="77777777" w:rsidR="000E2576" w:rsidRPr="008711EA" w:rsidRDefault="000E2576" w:rsidP="000E2576">
      <w:pPr>
        <w:pStyle w:val="PL"/>
        <w:rPr>
          <w:noProof w:val="0"/>
          <w:snapToGrid w:val="0"/>
        </w:rPr>
      </w:pPr>
      <w:r w:rsidRPr="008711EA">
        <w:rPr>
          <w:noProof w:val="0"/>
          <w:snapToGrid w:val="0"/>
        </w:rPr>
        <w:t>}</w:t>
      </w:r>
    </w:p>
    <w:p w14:paraId="4C5DEA77" w14:textId="77777777" w:rsidR="009F22ED" w:rsidRPr="008711EA" w:rsidRDefault="009F22ED" w:rsidP="009F22ED">
      <w:pPr>
        <w:pStyle w:val="PL"/>
        <w:rPr>
          <w:noProof w:val="0"/>
          <w:snapToGrid w:val="0"/>
        </w:rPr>
      </w:pPr>
    </w:p>
    <w:p w14:paraId="49F8A395" w14:textId="77777777" w:rsidR="009F22ED" w:rsidRPr="008711EA" w:rsidRDefault="009F22ED" w:rsidP="009F22ED">
      <w:pPr>
        <w:pStyle w:val="PL"/>
        <w:rPr>
          <w:noProof w:val="0"/>
          <w:snapToGrid w:val="0"/>
        </w:rPr>
      </w:pPr>
    </w:p>
    <w:p w14:paraId="62A8687D" w14:textId="77777777" w:rsidR="009F22ED" w:rsidRPr="008711EA" w:rsidRDefault="009F22ED" w:rsidP="009F22ED">
      <w:pPr>
        <w:pStyle w:val="PL"/>
        <w:rPr>
          <w:noProof w:val="0"/>
          <w:snapToGrid w:val="0"/>
        </w:rPr>
      </w:pPr>
      <w:r w:rsidRPr="008711EA">
        <w:rPr>
          <w:noProof w:val="0"/>
          <w:snapToGrid w:val="0"/>
        </w:rPr>
        <w:t>AreaScopeOfQMC ::= CHOICE {</w:t>
      </w:r>
      <w:r w:rsidRPr="008711EA">
        <w:rPr>
          <w:noProof w:val="0"/>
          <w:snapToGrid w:val="0"/>
        </w:rPr>
        <w:tab/>
      </w:r>
    </w:p>
    <w:p w14:paraId="71BD69AF" w14:textId="77777777" w:rsidR="009F22ED" w:rsidRPr="008711EA" w:rsidRDefault="009F22ED" w:rsidP="009F22ED">
      <w:pPr>
        <w:pStyle w:val="PL"/>
        <w:rPr>
          <w:noProof w:val="0"/>
          <w:snapToGrid w:val="0"/>
        </w:rPr>
      </w:pPr>
      <w:r w:rsidRPr="008711EA">
        <w:rPr>
          <w:noProof w:val="0"/>
          <w:snapToGrid w:val="0"/>
        </w:rPr>
        <w:tab/>
        <w:t>cellBased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CellBasedQMC,</w:t>
      </w:r>
    </w:p>
    <w:p w14:paraId="0A8C5C75" w14:textId="77777777" w:rsidR="009F22ED" w:rsidRPr="008711EA" w:rsidRDefault="009F22ED" w:rsidP="009F22ED">
      <w:pPr>
        <w:pStyle w:val="PL"/>
        <w:rPr>
          <w:noProof w:val="0"/>
          <w:snapToGrid w:val="0"/>
        </w:rPr>
      </w:pPr>
      <w:r w:rsidRPr="008711EA">
        <w:rPr>
          <w:noProof w:val="0"/>
          <w:snapToGrid w:val="0"/>
        </w:rPr>
        <w:tab/>
        <w:t>tABased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TABasedQMC,</w:t>
      </w:r>
    </w:p>
    <w:p w14:paraId="45C3ADF9" w14:textId="77777777" w:rsidR="009F22ED" w:rsidRPr="008711EA" w:rsidRDefault="009F22ED" w:rsidP="009F22ED">
      <w:pPr>
        <w:pStyle w:val="PL"/>
        <w:rPr>
          <w:noProof w:val="0"/>
          <w:snapToGrid w:val="0"/>
        </w:rPr>
      </w:pPr>
      <w:r w:rsidRPr="008711EA">
        <w:rPr>
          <w:noProof w:val="0"/>
          <w:snapToGrid w:val="0"/>
        </w:rPr>
        <w:tab/>
        <w:t>tAIBased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TAIBasedQMC,</w:t>
      </w:r>
    </w:p>
    <w:p w14:paraId="7EF60F81" w14:textId="77777777" w:rsidR="009F22ED" w:rsidRPr="008711EA" w:rsidRDefault="009F22ED" w:rsidP="009F22ED">
      <w:pPr>
        <w:pStyle w:val="PL"/>
        <w:rPr>
          <w:noProof w:val="0"/>
          <w:snapToGrid w:val="0"/>
        </w:rPr>
      </w:pPr>
      <w:r w:rsidRPr="008711EA">
        <w:rPr>
          <w:noProof w:val="0"/>
          <w:snapToGrid w:val="0"/>
        </w:rPr>
        <w:tab/>
        <w:t>pLMNAreaBased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PLMNAreaBasedQMC,</w:t>
      </w:r>
    </w:p>
    <w:p w14:paraId="40BDD734" w14:textId="77777777" w:rsidR="009F22ED" w:rsidRPr="008711EA" w:rsidRDefault="009F22ED" w:rsidP="009F22ED">
      <w:pPr>
        <w:pStyle w:val="PL"/>
        <w:rPr>
          <w:noProof w:val="0"/>
          <w:snapToGrid w:val="0"/>
        </w:rPr>
      </w:pPr>
      <w:r w:rsidRPr="008711EA">
        <w:rPr>
          <w:noProof w:val="0"/>
          <w:snapToGrid w:val="0"/>
        </w:rPr>
        <w:tab/>
        <w:t>...</w:t>
      </w:r>
    </w:p>
    <w:p w14:paraId="4DF5ABCC" w14:textId="77777777" w:rsidR="000E2576" w:rsidRPr="008711EA" w:rsidRDefault="009F22ED" w:rsidP="009F22ED">
      <w:pPr>
        <w:pStyle w:val="PL"/>
        <w:rPr>
          <w:noProof w:val="0"/>
          <w:snapToGrid w:val="0"/>
        </w:rPr>
      </w:pPr>
      <w:r w:rsidRPr="008711EA">
        <w:rPr>
          <w:noProof w:val="0"/>
          <w:snapToGrid w:val="0"/>
        </w:rPr>
        <w:t>}</w:t>
      </w:r>
    </w:p>
    <w:p w14:paraId="64CC9D01" w14:textId="77777777" w:rsidR="009F22ED" w:rsidRPr="008711EA" w:rsidRDefault="009F22ED" w:rsidP="009F22ED">
      <w:pPr>
        <w:pStyle w:val="PL"/>
        <w:rPr>
          <w:noProof w:val="0"/>
          <w:snapToGrid w:val="0"/>
        </w:rPr>
      </w:pPr>
    </w:p>
    <w:p w14:paraId="18B01EC9" w14:textId="77777777" w:rsidR="000E2576" w:rsidRPr="008711EA" w:rsidRDefault="000E2576" w:rsidP="000E2576">
      <w:pPr>
        <w:pStyle w:val="PL"/>
        <w:rPr>
          <w:noProof w:val="0"/>
          <w:snapToGrid w:val="0"/>
        </w:rPr>
      </w:pPr>
      <w:r w:rsidRPr="008711EA">
        <w:rPr>
          <w:noProof w:val="0"/>
          <w:snapToGrid w:val="0"/>
        </w:rPr>
        <w:t>AllocationAndRetentionPriority ::= SEQUENCE {</w:t>
      </w:r>
    </w:p>
    <w:p w14:paraId="3799BC51" w14:textId="77777777" w:rsidR="000E2576" w:rsidRPr="008711EA" w:rsidRDefault="000E2576" w:rsidP="000E2576">
      <w:pPr>
        <w:pStyle w:val="PL"/>
        <w:rPr>
          <w:noProof w:val="0"/>
          <w:snapToGrid w:val="0"/>
        </w:rPr>
      </w:pPr>
      <w:r w:rsidRPr="008711EA">
        <w:rPr>
          <w:noProof w:val="0"/>
          <w:snapToGrid w:val="0"/>
        </w:rPr>
        <w:tab/>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PriorityLevel,</w:t>
      </w:r>
    </w:p>
    <w:p w14:paraId="1FDA4B37" w14:textId="77777777" w:rsidR="000E2576" w:rsidRPr="008711EA" w:rsidRDefault="000E2576" w:rsidP="000E2576">
      <w:pPr>
        <w:pStyle w:val="PL"/>
        <w:rPr>
          <w:noProof w:val="0"/>
          <w:snapToGrid w:val="0"/>
        </w:rPr>
      </w:pPr>
      <w:r w:rsidRPr="008711EA">
        <w:rPr>
          <w:noProof w:val="0"/>
          <w:snapToGrid w:val="0"/>
        </w:rPr>
        <w:tab/>
        <w:t>pre-emptionCapability</w:t>
      </w:r>
      <w:r w:rsidRPr="008711EA">
        <w:rPr>
          <w:noProof w:val="0"/>
          <w:snapToGrid w:val="0"/>
        </w:rPr>
        <w:tab/>
      </w:r>
      <w:r w:rsidRPr="008711EA">
        <w:rPr>
          <w:noProof w:val="0"/>
          <w:snapToGrid w:val="0"/>
        </w:rPr>
        <w:tab/>
        <w:t>Pre-emptionCapability,</w:t>
      </w:r>
    </w:p>
    <w:p w14:paraId="14844404" w14:textId="77777777" w:rsidR="000E2576" w:rsidRPr="008711EA" w:rsidRDefault="000E2576" w:rsidP="000E2576">
      <w:pPr>
        <w:pStyle w:val="PL"/>
        <w:rPr>
          <w:noProof w:val="0"/>
          <w:snapToGrid w:val="0"/>
        </w:rPr>
      </w:pPr>
      <w:r w:rsidRPr="008711EA">
        <w:rPr>
          <w:noProof w:val="0"/>
          <w:snapToGrid w:val="0"/>
        </w:rPr>
        <w:tab/>
        <w:t>pre-emptionVulnerability</w:t>
      </w:r>
      <w:r w:rsidRPr="008711EA">
        <w:rPr>
          <w:noProof w:val="0"/>
          <w:snapToGrid w:val="0"/>
        </w:rPr>
        <w:tab/>
        <w:t>Pre-emptionVulnerability,</w:t>
      </w:r>
    </w:p>
    <w:p w14:paraId="3132086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{AllocationAndRetentionPriority-ExtIEs} } OPTIONAL,</w:t>
      </w:r>
    </w:p>
    <w:p w14:paraId="6779EF33" w14:textId="77777777" w:rsidR="000E2576" w:rsidRPr="008711EA" w:rsidRDefault="000E2576" w:rsidP="000E2576">
      <w:pPr>
        <w:pStyle w:val="PL"/>
        <w:rPr>
          <w:noProof w:val="0"/>
          <w:snapToGrid w:val="0"/>
        </w:rPr>
      </w:pPr>
      <w:r w:rsidRPr="008711EA">
        <w:rPr>
          <w:noProof w:val="0"/>
          <w:snapToGrid w:val="0"/>
        </w:rPr>
        <w:tab/>
        <w:t>...</w:t>
      </w:r>
    </w:p>
    <w:p w14:paraId="4BDA5ACF" w14:textId="77777777" w:rsidR="000E2576" w:rsidRPr="008711EA" w:rsidRDefault="000E2576" w:rsidP="000E2576">
      <w:pPr>
        <w:pStyle w:val="PL"/>
        <w:rPr>
          <w:noProof w:val="0"/>
          <w:snapToGrid w:val="0"/>
        </w:rPr>
      </w:pPr>
      <w:r w:rsidRPr="008711EA">
        <w:rPr>
          <w:noProof w:val="0"/>
          <w:snapToGrid w:val="0"/>
        </w:rPr>
        <w:t>}</w:t>
      </w:r>
    </w:p>
    <w:p w14:paraId="12DA8487" w14:textId="77777777" w:rsidR="000E2576" w:rsidRPr="008711EA" w:rsidRDefault="000E2576" w:rsidP="000E2576">
      <w:pPr>
        <w:pStyle w:val="PL"/>
        <w:rPr>
          <w:noProof w:val="0"/>
          <w:snapToGrid w:val="0"/>
        </w:rPr>
      </w:pPr>
    </w:p>
    <w:p w14:paraId="641AF3E6" w14:textId="77777777" w:rsidR="000E2576" w:rsidRPr="008711EA" w:rsidRDefault="000E2576" w:rsidP="000E2576">
      <w:pPr>
        <w:pStyle w:val="PL"/>
        <w:rPr>
          <w:noProof w:val="0"/>
          <w:snapToGrid w:val="0"/>
        </w:rPr>
      </w:pPr>
      <w:r w:rsidRPr="008711EA">
        <w:rPr>
          <w:noProof w:val="0"/>
          <w:snapToGrid w:val="0"/>
        </w:rPr>
        <w:t>AllocationAndRetentionPriority-ExtIEs S1AP-PROTOCOL-EXTENSION ::= {</w:t>
      </w:r>
    </w:p>
    <w:p w14:paraId="790BBBFB" w14:textId="77777777" w:rsidR="000E2576" w:rsidRPr="008711EA" w:rsidRDefault="000E2576" w:rsidP="000E2576">
      <w:pPr>
        <w:pStyle w:val="PL"/>
        <w:rPr>
          <w:noProof w:val="0"/>
          <w:snapToGrid w:val="0"/>
        </w:rPr>
      </w:pPr>
      <w:r w:rsidRPr="008711EA">
        <w:rPr>
          <w:noProof w:val="0"/>
          <w:snapToGrid w:val="0"/>
        </w:rPr>
        <w:tab/>
        <w:t>...</w:t>
      </w:r>
    </w:p>
    <w:p w14:paraId="52378EEF" w14:textId="77777777" w:rsidR="000E2576" w:rsidRPr="008711EA" w:rsidRDefault="000E2576" w:rsidP="000E2576">
      <w:pPr>
        <w:pStyle w:val="PL"/>
        <w:rPr>
          <w:noProof w:val="0"/>
          <w:snapToGrid w:val="0"/>
        </w:rPr>
      </w:pPr>
      <w:r w:rsidRPr="008711EA">
        <w:rPr>
          <w:noProof w:val="0"/>
          <w:snapToGrid w:val="0"/>
        </w:rPr>
        <w:t>}</w:t>
      </w:r>
    </w:p>
    <w:p w14:paraId="38733F51" w14:textId="77777777" w:rsidR="000E2576" w:rsidRPr="008711EA" w:rsidRDefault="000E2576" w:rsidP="000E2576">
      <w:pPr>
        <w:pStyle w:val="PL"/>
        <w:rPr>
          <w:noProof w:val="0"/>
          <w:snapToGrid w:val="0"/>
        </w:rPr>
      </w:pPr>
    </w:p>
    <w:p w14:paraId="3850CDC2" w14:textId="77777777" w:rsidR="000E2576" w:rsidRPr="008711EA" w:rsidRDefault="000E2576" w:rsidP="000E2576">
      <w:pPr>
        <w:pStyle w:val="PL"/>
        <w:rPr>
          <w:noProof w:val="0"/>
          <w:snapToGrid w:val="0"/>
        </w:rPr>
      </w:pPr>
      <w:r w:rsidRPr="008711EA">
        <w:rPr>
          <w:noProof w:val="0"/>
          <w:snapToGrid w:val="0"/>
        </w:rPr>
        <w:t>AssistanceDataForCECapableUEs ::= SEQUENCE {</w:t>
      </w:r>
    </w:p>
    <w:p w14:paraId="0EF26252" w14:textId="77777777" w:rsidR="000E2576" w:rsidRPr="008711EA" w:rsidRDefault="000E2576" w:rsidP="000E2576">
      <w:pPr>
        <w:pStyle w:val="PL"/>
        <w:rPr>
          <w:noProof w:val="0"/>
          <w:snapToGrid w:val="0"/>
        </w:rPr>
      </w:pPr>
      <w:r w:rsidRPr="008711EA">
        <w:rPr>
          <w:noProof w:val="0"/>
          <w:snapToGrid w:val="0"/>
        </w:rPr>
        <w:tab/>
        <w:t>cellIdentifierAndCELevelForCECapableUEs</w:t>
      </w:r>
      <w:r w:rsidRPr="008711EA">
        <w:rPr>
          <w:noProof w:val="0"/>
          <w:snapToGrid w:val="0"/>
        </w:rPr>
        <w:tab/>
      </w:r>
      <w:r w:rsidRPr="008711EA">
        <w:rPr>
          <w:noProof w:val="0"/>
          <w:snapToGrid w:val="0"/>
        </w:rPr>
        <w:tab/>
        <w:t>CellIdentifierAndCELevelForCECapableUEs,</w:t>
      </w:r>
    </w:p>
    <w:p w14:paraId="03B2AB4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InformationForCECapableUEs-ExtIEs} } OPTIONAL,</w:t>
      </w:r>
    </w:p>
    <w:p w14:paraId="78615AD8" w14:textId="77777777" w:rsidR="000E2576" w:rsidRPr="00986899" w:rsidRDefault="000E2576" w:rsidP="000E2576">
      <w:pPr>
        <w:pStyle w:val="PL"/>
        <w:rPr>
          <w:noProof w:val="0"/>
          <w:snapToGrid w:val="0"/>
          <w:lang w:val="fr-FR"/>
        </w:rPr>
      </w:pPr>
      <w:r w:rsidRPr="00986899">
        <w:rPr>
          <w:noProof w:val="0"/>
          <w:snapToGrid w:val="0"/>
          <w:lang w:val="fr-FR"/>
        </w:rPr>
        <w:tab/>
        <w:t>...</w:t>
      </w:r>
    </w:p>
    <w:p w14:paraId="49E6F612" w14:textId="77777777" w:rsidR="000E2576" w:rsidRPr="00986899" w:rsidRDefault="000E2576" w:rsidP="000E2576">
      <w:pPr>
        <w:pStyle w:val="PL"/>
        <w:rPr>
          <w:noProof w:val="0"/>
          <w:snapToGrid w:val="0"/>
          <w:lang w:val="fr-FR"/>
        </w:rPr>
      </w:pPr>
      <w:r w:rsidRPr="00986899">
        <w:rPr>
          <w:noProof w:val="0"/>
          <w:snapToGrid w:val="0"/>
          <w:lang w:val="fr-FR"/>
        </w:rPr>
        <w:t>}</w:t>
      </w:r>
    </w:p>
    <w:p w14:paraId="3C7AF611" w14:textId="77777777" w:rsidR="000E2576" w:rsidRPr="00986899" w:rsidRDefault="000E2576" w:rsidP="000E2576">
      <w:pPr>
        <w:pStyle w:val="PL"/>
        <w:rPr>
          <w:noProof w:val="0"/>
          <w:snapToGrid w:val="0"/>
          <w:lang w:val="fr-FR"/>
        </w:rPr>
      </w:pPr>
    </w:p>
    <w:p w14:paraId="543EC8BC" w14:textId="77777777" w:rsidR="000E2576" w:rsidRPr="00986899" w:rsidRDefault="000E2576" w:rsidP="000E2576">
      <w:pPr>
        <w:pStyle w:val="PL"/>
        <w:rPr>
          <w:noProof w:val="0"/>
          <w:snapToGrid w:val="0"/>
          <w:lang w:val="fr-FR"/>
        </w:rPr>
      </w:pPr>
      <w:r w:rsidRPr="00986899">
        <w:rPr>
          <w:noProof w:val="0"/>
          <w:snapToGrid w:val="0"/>
          <w:lang w:val="fr-FR"/>
        </w:rPr>
        <w:t>InformationForCECapableUEs-ExtIEs S1AP-PROTOCOL-EXTENSION ::= {</w:t>
      </w:r>
    </w:p>
    <w:p w14:paraId="07A7B6F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8237720" w14:textId="77777777" w:rsidR="000E2576" w:rsidRPr="008711EA" w:rsidRDefault="000E2576" w:rsidP="000E2576">
      <w:pPr>
        <w:pStyle w:val="PL"/>
        <w:rPr>
          <w:noProof w:val="0"/>
          <w:snapToGrid w:val="0"/>
        </w:rPr>
      </w:pPr>
      <w:r w:rsidRPr="008711EA">
        <w:rPr>
          <w:noProof w:val="0"/>
          <w:snapToGrid w:val="0"/>
        </w:rPr>
        <w:t>}</w:t>
      </w:r>
    </w:p>
    <w:p w14:paraId="139DEC75" w14:textId="77777777" w:rsidR="000E2576" w:rsidRPr="008711EA" w:rsidRDefault="000E2576" w:rsidP="000E2576">
      <w:pPr>
        <w:pStyle w:val="PL"/>
        <w:rPr>
          <w:noProof w:val="0"/>
          <w:snapToGrid w:val="0"/>
        </w:rPr>
      </w:pPr>
    </w:p>
    <w:p w14:paraId="2C84F236" w14:textId="77777777" w:rsidR="000E2576" w:rsidRPr="008711EA" w:rsidRDefault="000E2576" w:rsidP="000E2576">
      <w:pPr>
        <w:pStyle w:val="PL"/>
        <w:rPr>
          <w:noProof w:val="0"/>
          <w:snapToGrid w:val="0"/>
        </w:rPr>
      </w:pPr>
      <w:r w:rsidRPr="008711EA">
        <w:rPr>
          <w:noProof w:val="0"/>
          <w:snapToGrid w:val="0"/>
        </w:rPr>
        <w:t>AssistanceDataForPaging ::= SEQUENCE {</w:t>
      </w:r>
    </w:p>
    <w:p w14:paraId="034CD3D1" w14:textId="77777777" w:rsidR="000E2576" w:rsidRPr="008711EA" w:rsidRDefault="000E2576" w:rsidP="000E2576">
      <w:pPr>
        <w:pStyle w:val="PL"/>
        <w:rPr>
          <w:noProof w:val="0"/>
          <w:snapToGrid w:val="0"/>
        </w:rPr>
      </w:pPr>
      <w:r w:rsidRPr="008711EA">
        <w:rPr>
          <w:noProof w:val="0"/>
          <w:snapToGrid w:val="0"/>
        </w:rPr>
        <w:tab/>
        <w:t>assistanceDataForRecommendedCells</w:t>
      </w:r>
      <w:r w:rsidRPr="008711EA">
        <w:rPr>
          <w:noProof w:val="0"/>
          <w:snapToGrid w:val="0"/>
        </w:rPr>
        <w:tab/>
        <w:t>AssistanceDataForRecommendedCells</w:t>
      </w:r>
      <w:r w:rsidRPr="008711EA">
        <w:rPr>
          <w:noProof w:val="0"/>
          <w:snapToGrid w:val="0"/>
        </w:rPr>
        <w:tab/>
      </w:r>
      <w:r w:rsidRPr="008711EA">
        <w:rPr>
          <w:noProof w:val="0"/>
          <w:snapToGrid w:val="0"/>
        </w:rPr>
        <w:tab/>
        <w:t>OPTIONAL,</w:t>
      </w:r>
    </w:p>
    <w:p w14:paraId="3566B65E" w14:textId="77777777" w:rsidR="000E2576" w:rsidRPr="008711EA" w:rsidRDefault="000E2576" w:rsidP="000E2576">
      <w:pPr>
        <w:pStyle w:val="PL"/>
        <w:rPr>
          <w:noProof w:val="0"/>
          <w:snapToGrid w:val="0"/>
        </w:rPr>
      </w:pPr>
      <w:r w:rsidRPr="008711EA">
        <w:rPr>
          <w:noProof w:val="0"/>
          <w:snapToGrid w:val="0"/>
        </w:rPr>
        <w:tab/>
        <w:t>assistanceDataForCECapableUEs</w:t>
      </w:r>
      <w:r w:rsidRPr="008711EA">
        <w:rPr>
          <w:noProof w:val="0"/>
          <w:snapToGrid w:val="0"/>
        </w:rPr>
        <w:tab/>
      </w:r>
      <w:r w:rsidRPr="008711EA">
        <w:rPr>
          <w:noProof w:val="0"/>
          <w:snapToGrid w:val="0"/>
        </w:rPr>
        <w:tab/>
        <w:t>AssistanceDataForCECapableUEs</w:t>
      </w:r>
      <w:r w:rsidRPr="008711EA">
        <w:rPr>
          <w:noProof w:val="0"/>
          <w:snapToGrid w:val="0"/>
        </w:rPr>
        <w:tab/>
      </w:r>
      <w:r w:rsidRPr="008711EA">
        <w:rPr>
          <w:noProof w:val="0"/>
          <w:snapToGrid w:val="0"/>
        </w:rPr>
        <w:tab/>
      </w:r>
      <w:r w:rsidRPr="008711EA">
        <w:rPr>
          <w:noProof w:val="0"/>
          <w:snapToGrid w:val="0"/>
        </w:rPr>
        <w:tab/>
        <w:t>OPTIONAL,</w:t>
      </w:r>
    </w:p>
    <w:p w14:paraId="406F0BE4" w14:textId="77777777" w:rsidR="000E2576" w:rsidRPr="008711EA" w:rsidRDefault="000E2576" w:rsidP="000E2576">
      <w:pPr>
        <w:pStyle w:val="PL"/>
        <w:rPr>
          <w:noProof w:val="0"/>
          <w:snapToGrid w:val="0"/>
        </w:rPr>
      </w:pP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t>PagingAttemptInformation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F280F3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AssistanceDataForPaging-ExtIEs} }</w:t>
      </w:r>
      <w:r w:rsidRPr="008711EA">
        <w:rPr>
          <w:noProof w:val="0"/>
          <w:snapToGrid w:val="0"/>
        </w:rPr>
        <w:tab/>
        <w:t>OPTIONAL,</w:t>
      </w:r>
    </w:p>
    <w:p w14:paraId="3EDC34E1" w14:textId="77777777" w:rsidR="000E2576" w:rsidRPr="008711EA" w:rsidRDefault="000E2576" w:rsidP="000E2576">
      <w:pPr>
        <w:pStyle w:val="PL"/>
        <w:rPr>
          <w:noProof w:val="0"/>
          <w:snapToGrid w:val="0"/>
        </w:rPr>
      </w:pPr>
      <w:r w:rsidRPr="008711EA">
        <w:rPr>
          <w:noProof w:val="0"/>
          <w:snapToGrid w:val="0"/>
        </w:rPr>
        <w:tab/>
        <w:t>...</w:t>
      </w:r>
    </w:p>
    <w:p w14:paraId="20E5604D" w14:textId="77777777" w:rsidR="000E2576" w:rsidRPr="008711EA" w:rsidRDefault="000E2576" w:rsidP="000E2576">
      <w:pPr>
        <w:pStyle w:val="PL"/>
        <w:rPr>
          <w:noProof w:val="0"/>
          <w:snapToGrid w:val="0"/>
        </w:rPr>
      </w:pPr>
      <w:r w:rsidRPr="008711EA">
        <w:rPr>
          <w:noProof w:val="0"/>
          <w:snapToGrid w:val="0"/>
        </w:rPr>
        <w:t>}</w:t>
      </w:r>
    </w:p>
    <w:p w14:paraId="1AAC252B" w14:textId="77777777" w:rsidR="000E2576" w:rsidRPr="008711EA" w:rsidRDefault="000E2576" w:rsidP="000E2576">
      <w:pPr>
        <w:pStyle w:val="PL"/>
        <w:rPr>
          <w:noProof w:val="0"/>
          <w:snapToGrid w:val="0"/>
        </w:rPr>
      </w:pPr>
    </w:p>
    <w:p w14:paraId="591AA921" w14:textId="77777777" w:rsidR="000E2576" w:rsidRPr="008711EA" w:rsidRDefault="000E2576" w:rsidP="000E2576">
      <w:pPr>
        <w:pStyle w:val="PL"/>
        <w:rPr>
          <w:noProof w:val="0"/>
          <w:snapToGrid w:val="0"/>
        </w:rPr>
      </w:pPr>
      <w:r w:rsidRPr="008711EA">
        <w:rPr>
          <w:noProof w:val="0"/>
          <w:snapToGrid w:val="0"/>
        </w:rPr>
        <w:t>AssistanceDataForPaging-ExtIEs S1AP-PROTOCOL-EXTENSION ::= {</w:t>
      </w:r>
    </w:p>
    <w:p w14:paraId="6ED72DE7" w14:textId="77777777" w:rsidR="000E2576" w:rsidRPr="008711EA" w:rsidRDefault="000E2576" w:rsidP="000E2576">
      <w:pPr>
        <w:pStyle w:val="PL"/>
        <w:rPr>
          <w:noProof w:val="0"/>
          <w:snapToGrid w:val="0"/>
        </w:rPr>
      </w:pPr>
      <w:r w:rsidRPr="008711EA">
        <w:rPr>
          <w:noProof w:val="0"/>
          <w:snapToGrid w:val="0"/>
        </w:rPr>
        <w:tab/>
        <w:t>...</w:t>
      </w:r>
    </w:p>
    <w:p w14:paraId="5008EBBB" w14:textId="77777777" w:rsidR="000E2576" w:rsidRPr="008711EA" w:rsidRDefault="000E2576" w:rsidP="000E2576">
      <w:pPr>
        <w:pStyle w:val="PL"/>
        <w:rPr>
          <w:noProof w:val="0"/>
          <w:snapToGrid w:val="0"/>
        </w:rPr>
      </w:pPr>
      <w:r w:rsidRPr="008711EA">
        <w:rPr>
          <w:noProof w:val="0"/>
          <w:snapToGrid w:val="0"/>
        </w:rPr>
        <w:t>}</w:t>
      </w:r>
    </w:p>
    <w:p w14:paraId="014845AC" w14:textId="77777777" w:rsidR="000E2576" w:rsidRPr="008711EA" w:rsidRDefault="000E2576" w:rsidP="000E2576">
      <w:pPr>
        <w:pStyle w:val="PL"/>
        <w:rPr>
          <w:noProof w:val="0"/>
          <w:snapToGrid w:val="0"/>
        </w:rPr>
      </w:pPr>
    </w:p>
    <w:p w14:paraId="4CA577B4" w14:textId="77777777" w:rsidR="000E2576" w:rsidRPr="008711EA" w:rsidRDefault="000E2576" w:rsidP="000E2576">
      <w:pPr>
        <w:pStyle w:val="PL"/>
        <w:rPr>
          <w:noProof w:val="0"/>
          <w:snapToGrid w:val="0"/>
        </w:rPr>
      </w:pPr>
      <w:r w:rsidRPr="008711EA">
        <w:rPr>
          <w:noProof w:val="0"/>
          <w:snapToGrid w:val="0"/>
        </w:rPr>
        <w:t>AssistanceDataForRecommendedCells ::= SEQUENCE {</w:t>
      </w:r>
    </w:p>
    <w:p w14:paraId="02EE1248"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 xml:space="preserve">RecommendedCellsForPaging, </w:t>
      </w:r>
    </w:p>
    <w:p w14:paraId="0240039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AssistanceDataForRecommendedCells-ExtIEs} }</w:t>
      </w:r>
      <w:r w:rsidRPr="00986899">
        <w:rPr>
          <w:noProof w:val="0"/>
          <w:snapToGrid w:val="0"/>
          <w:lang w:val="fr-FR"/>
        </w:rPr>
        <w:tab/>
        <w:t>OPTIONAL,</w:t>
      </w:r>
    </w:p>
    <w:p w14:paraId="6CD66A82"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8C0E5F8" w14:textId="77777777" w:rsidR="000E2576" w:rsidRPr="008711EA" w:rsidRDefault="000E2576" w:rsidP="000E2576">
      <w:pPr>
        <w:pStyle w:val="PL"/>
        <w:rPr>
          <w:noProof w:val="0"/>
          <w:snapToGrid w:val="0"/>
        </w:rPr>
      </w:pPr>
      <w:r w:rsidRPr="008711EA">
        <w:rPr>
          <w:noProof w:val="0"/>
          <w:snapToGrid w:val="0"/>
        </w:rPr>
        <w:t>}</w:t>
      </w:r>
    </w:p>
    <w:p w14:paraId="1B435142" w14:textId="77777777" w:rsidR="000E2576" w:rsidRPr="008711EA" w:rsidRDefault="000E2576" w:rsidP="000E2576">
      <w:pPr>
        <w:pStyle w:val="PL"/>
        <w:rPr>
          <w:noProof w:val="0"/>
          <w:snapToGrid w:val="0"/>
        </w:rPr>
      </w:pPr>
    </w:p>
    <w:p w14:paraId="009115B1" w14:textId="77777777" w:rsidR="000E2576" w:rsidRPr="008711EA" w:rsidRDefault="000E2576" w:rsidP="000E2576">
      <w:pPr>
        <w:pStyle w:val="PL"/>
        <w:rPr>
          <w:noProof w:val="0"/>
          <w:snapToGrid w:val="0"/>
        </w:rPr>
      </w:pPr>
      <w:r w:rsidRPr="008711EA">
        <w:rPr>
          <w:noProof w:val="0"/>
          <w:snapToGrid w:val="0"/>
        </w:rPr>
        <w:t>AssistanceDataForRecommendedCells-ExtIEs S1AP-PROTOCOL-EXTENSION ::= {</w:t>
      </w:r>
    </w:p>
    <w:p w14:paraId="58F9CA11" w14:textId="77777777" w:rsidR="000E2576" w:rsidRPr="008711EA" w:rsidRDefault="000E2576" w:rsidP="000E2576">
      <w:pPr>
        <w:pStyle w:val="PL"/>
        <w:rPr>
          <w:noProof w:val="0"/>
          <w:snapToGrid w:val="0"/>
        </w:rPr>
      </w:pPr>
      <w:r w:rsidRPr="008711EA">
        <w:rPr>
          <w:noProof w:val="0"/>
          <w:snapToGrid w:val="0"/>
        </w:rPr>
        <w:tab/>
        <w:t>...</w:t>
      </w:r>
    </w:p>
    <w:p w14:paraId="01C9D2CF" w14:textId="77777777" w:rsidR="000E2576" w:rsidRPr="008711EA" w:rsidRDefault="000E2576" w:rsidP="000E2576">
      <w:pPr>
        <w:pStyle w:val="PL"/>
        <w:rPr>
          <w:noProof w:val="0"/>
          <w:snapToGrid w:val="0"/>
        </w:rPr>
      </w:pPr>
      <w:r w:rsidRPr="008711EA">
        <w:rPr>
          <w:noProof w:val="0"/>
          <w:snapToGrid w:val="0"/>
        </w:rPr>
        <w:t>}</w:t>
      </w:r>
    </w:p>
    <w:p w14:paraId="36A90BF8" w14:textId="77777777" w:rsidR="000E2576" w:rsidRPr="008711EA" w:rsidRDefault="000E2576" w:rsidP="000E2576">
      <w:pPr>
        <w:pStyle w:val="PL"/>
        <w:rPr>
          <w:noProof w:val="0"/>
          <w:snapToGrid w:val="0"/>
        </w:rPr>
      </w:pPr>
    </w:p>
    <w:p w14:paraId="0E3CE87D" w14:textId="77777777" w:rsidR="000E2576" w:rsidRPr="008711EA" w:rsidRDefault="000E2576" w:rsidP="000E2576">
      <w:pPr>
        <w:pStyle w:val="PL"/>
        <w:outlineLvl w:val="3"/>
        <w:rPr>
          <w:noProof w:val="0"/>
          <w:snapToGrid w:val="0"/>
        </w:rPr>
      </w:pPr>
      <w:r w:rsidRPr="008711EA">
        <w:rPr>
          <w:noProof w:val="0"/>
          <w:snapToGrid w:val="0"/>
        </w:rPr>
        <w:t>-- B</w:t>
      </w:r>
    </w:p>
    <w:p w14:paraId="51AFC126" w14:textId="77777777" w:rsidR="000E2576" w:rsidRPr="008711EA" w:rsidRDefault="000E2576" w:rsidP="000E2576">
      <w:pPr>
        <w:pStyle w:val="PL"/>
        <w:rPr>
          <w:noProof w:val="0"/>
          <w:snapToGrid w:val="0"/>
        </w:rPr>
      </w:pPr>
    </w:p>
    <w:p w14:paraId="5E91C26B" w14:textId="77777777" w:rsidR="000E2576" w:rsidRPr="008711EA" w:rsidRDefault="000E2576" w:rsidP="000E2576">
      <w:pPr>
        <w:pStyle w:val="PL"/>
        <w:rPr>
          <w:noProof w:val="0"/>
          <w:snapToGrid w:val="0"/>
        </w:rPr>
      </w:pPr>
      <w:r w:rsidRPr="008711EA">
        <w:rPr>
          <w:noProof w:val="0"/>
          <w:snapToGrid w:val="0"/>
        </w:rPr>
        <w:t xml:space="preserve">Bearers-SubjectToStatusTransferList ::= SEQUENCE (SIZE(1.. maxnoofE-RABs)) OF </w:t>
      </w:r>
      <w:r w:rsidRPr="008711EA">
        <w:rPr>
          <w:noProof w:val="0"/>
        </w:rPr>
        <w:t>ProtocolIE-SingleContainer</w:t>
      </w:r>
      <w:r w:rsidRPr="008711EA">
        <w:rPr>
          <w:noProof w:val="0"/>
          <w:snapToGrid w:val="0"/>
        </w:rPr>
        <w:t xml:space="preserve"> { { Bearers-SubjectToStatusTransfer-ItemIEs } }</w:t>
      </w:r>
    </w:p>
    <w:p w14:paraId="18DC6721" w14:textId="77777777" w:rsidR="000E2576" w:rsidRPr="008711EA" w:rsidRDefault="000E2576" w:rsidP="000E2576">
      <w:pPr>
        <w:pStyle w:val="PL"/>
        <w:rPr>
          <w:noProof w:val="0"/>
          <w:snapToGrid w:val="0"/>
        </w:rPr>
      </w:pPr>
    </w:p>
    <w:p w14:paraId="5A6D11D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Bearers-SubjectToStatusTransfer-ItemIEs S1AP-PROTOCOL-IES ::= {</w:t>
      </w:r>
    </w:p>
    <w:p w14:paraId="25513494" w14:textId="77777777" w:rsidR="000E2576" w:rsidRPr="008711EA" w:rsidRDefault="000E2576" w:rsidP="000E2576">
      <w:pPr>
        <w:pStyle w:val="PL"/>
        <w:spacing w:line="0" w:lineRule="atLeast"/>
        <w:rPr>
          <w:noProof w:val="0"/>
          <w:snapToGrid w:val="0"/>
        </w:rPr>
      </w:pPr>
      <w:r w:rsidRPr="008711EA">
        <w:rPr>
          <w:noProof w:val="0"/>
          <w:snapToGrid w:val="0"/>
        </w:rPr>
        <w:tab/>
        <w:t>{ ID id-Bearers-SubjectToStatusTransfer-Item</w:t>
      </w:r>
      <w:r w:rsidRPr="008711EA">
        <w:rPr>
          <w:noProof w:val="0"/>
          <w:snapToGrid w:val="0"/>
        </w:rPr>
        <w:tab/>
        <w:t>CRITICALITY ignore</w:t>
      </w:r>
      <w:r w:rsidRPr="008711EA">
        <w:rPr>
          <w:noProof w:val="0"/>
          <w:snapToGrid w:val="0"/>
        </w:rPr>
        <w:tab/>
        <w:t xml:space="preserve">TYPE Bearers-SubjectToStatusTransfer-Item </w:t>
      </w:r>
      <w:r w:rsidRPr="008711EA">
        <w:rPr>
          <w:noProof w:val="0"/>
          <w:snapToGrid w:val="0"/>
        </w:rPr>
        <w:tab/>
        <w:t>PRESENCE mandatory</w:t>
      </w:r>
      <w:r w:rsidRPr="008711EA">
        <w:rPr>
          <w:noProof w:val="0"/>
          <w:snapToGrid w:val="0"/>
        </w:rPr>
        <w:tab/>
        <w:t>},</w:t>
      </w:r>
    </w:p>
    <w:p w14:paraId="375AC75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9E2993" w14:textId="77777777" w:rsidR="000E2576" w:rsidRPr="008711EA" w:rsidRDefault="000E2576" w:rsidP="000E2576">
      <w:pPr>
        <w:pStyle w:val="PL"/>
        <w:spacing w:line="0" w:lineRule="atLeast"/>
        <w:rPr>
          <w:noProof w:val="0"/>
          <w:snapToGrid w:val="0"/>
        </w:rPr>
      </w:pPr>
      <w:r w:rsidRPr="008711EA">
        <w:rPr>
          <w:noProof w:val="0"/>
          <w:snapToGrid w:val="0"/>
        </w:rPr>
        <w:t>}</w:t>
      </w:r>
    </w:p>
    <w:p w14:paraId="3EADC57E" w14:textId="77777777" w:rsidR="000E2576" w:rsidRPr="008711EA" w:rsidRDefault="000E2576" w:rsidP="000E2576">
      <w:pPr>
        <w:pStyle w:val="PL"/>
        <w:spacing w:line="0" w:lineRule="atLeast"/>
        <w:rPr>
          <w:noProof w:val="0"/>
          <w:snapToGrid w:val="0"/>
        </w:rPr>
      </w:pPr>
    </w:p>
    <w:p w14:paraId="2B7E4B7D"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 ::= SEQUENCE {</w:t>
      </w:r>
    </w:p>
    <w:p w14:paraId="2722D6A6" w14:textId="77777777" w:rsidR="000E2576" w:rsidRPr="008711EA" w:rsidRDefault="000E2576" w:rsidP="000E2576">
      <w:pPr>
        <w:pStyle w:val="PL"/>
        <w:spacing w:line="0" w:lineRule="atLeast"/>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E9168C8" w14:textId="77777777" w:rsidR="000E2576" w:rsidRPr="008711EA" w:rsidRDefault="000E2576" w:rsidP="000E2576">
      <w:pPr>
        <w:pStyle w:val="PL"/>
        <w:spacing w:line="0" w:lineRule="atLeast"/>
        <w:rPr>
          <w:noProof w:val="0"/>
        </w:rPr>
      </w:pPr>
      <w:r w:rsidRPr="008711EA">
        <w:rPr>
          <w:noProof w:val="0"/>
          <w:snapToGrid w:val="0"/>
        </w:rPr>
        <w:tab/>
        <w:t>uL-</w:t>
      </w:r>
      <w:r w:rsidRPr="008711EA">
        <w:rPr>
          <w:noProof w:val="0"/>
        </w:rPr>
        <w:t>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B6DAFA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dL-COUNTvalue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COUNTvalue</w:t>
      </w:r>
      <w:r w:rsidRPr="008711EA">
        <w:rPr>
          <w:noProof w:val="0"/>
          <w:snapToGrid w:val="0"/>
        </w:rPr>
        <w:t>,</w:t>
      </w:r>
    </w:p>
    <w:p w14:paraId="29F7676A" w14:textId="77777777" w:rsidR="000E2576" w:rsidRPr="008711EA" w:rsidRDefault="000E2576" w:rsidP="000E2576">
      <w:pPr>
        <w:pStyle w:val="PL"/>
        <w:spacing w:line="0" w:lineRule="atLeast"/>
        <w:rPr>
          <w:noProof w:val="0"/>
          <w:snapToGrid w:val="0"/>
        </w:rPr>
      </w:pP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ReceiveStatusofULPDCPSDUs</w:t>
      </w:r>
      <w:r w:rsidRPr="008711EA">
        <w:rPr>
          <w:noProof w:val="0"/>
          <w:snapToGrid w:val="0"/>
        </w:rPr>
        <w:tab/>
      </w:r>
      <w:r w:rsidRPr="008711EA">
        <w:rPr>
          <w:noProof w:val="0"/>
          <w:snapToGrid w:val="0"/>
        </w:rPr>
        <w:tab/>
      </w:r>
      <w:r w:rsidRPr="008711EA">
        <w:rPr>
          <w:noProof w:val="0"/>
          <w:snapToGrid w:val="0"/>
        </w:rPr>
        <w:tab/>
        <w:t>OPTIONAL,</w:t>
      </w:r>
    </w:p>
    <w:p w14:paraId="134722A1"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{Bearers-SubjectToStatusTransfer-ItemExtIEs} } OPTIONAL,</w:t>
      </w:r>
    </w:p>
    <w:p w14:paraId="2B083B27"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5D217A3" w14:textId="77777777" w:rsidR="000E2576" w:rsidRPr="008711EA" w:rsidRDefault="000E2576" w:rsidP="000E2576">
      <w:pPr>
        <w:pStyle w:val="PL"/>
        <w:spacing w:line="0" w:lineRule="atLeast"/>
        <w:rPr>
          <w:noProof w:val="0"/>
          <w:snapToGrid w:val="0"/>
        </w:rPr>
      </w:pPr>
      <w:r w:rsidRPr="008711EA">
        <w:rPr>
          <w:noProof w:val="0"/>
          <w:snapToGrid w:val="0"/>
        </w:rPr>
        <w:t>}</w:t>
      </w:r>
    </w:p>
    <w:p w14:paraId="17E1CB91" w14:textId="77777777" w:rsidR="000E2576" w:rsidRPr="008711EA" w:rsidRDefault="000E2576" w:rsidP="000E2576">
      <w:pPr>
        <w:pStyle w:val="PL"/>
        <w:spacing w:line="0" w:lineRule="atLeast"/>
        <w:rPr>
          <w:noProof w:val="0"/>
          <w:snapToGrid w:val="0"/>
        </w:rPr>
      </w:pPr>
    </w:p>
    <w:p w14:paraId="4C4B3D30" w14:textId="77777777" w:rsidR="000E2576" w:rsidRPr="008711EA" w:rsidRDefault="000E2576" w:rsidP="000E2576">
      <w:pPr>
        <w:pStyle w:val="PL"/>
        <w:spacing w:line="0" w:lineRule="atLeast"/>
        <w:rPr>
          <w:noProof w:val="0"/>
          <w:snapToGrid w:val="0"/>
        </w:rPr>
      </w:pPr>
      <w:r w:rsidRPr="008711EA">
        <w:rPr>
          <w:noProof w:val="0"/>
          <w:snapToGrid w:val="0"/>
        </w:rPr>
        <w:t>Bearers-SubjectToStatusTransfer-ItemExtIEs S1AP-PROTOCOL-EXTENSION ::= {</w:t>
      </w:r>
    </w:p>
    <w:p w14:paraId="7D772729" w14:textId="77777777" w:rsidR="000E2576" w:rsidRPr="008711EA" w:rsidRDefault="000E2576" w:rsidP="000E2576">
      <w:pPr>
        <w:pStyle w:val="PL"/>
        <w:spacing w:line="0" w:lineRule="atLeast"/>
        <w:rPr>
          <w:noProof w:val="0"/>
          <w:snapToGrid w:val="0"/>
        </w:rPr>
      </w:pPr>
      <w:r w:rsidRPr="008711EA">
        <w:rPr>
          <w:noProof w:val="0"/>
          <w:snapToGrid w:val="0"/>
        </w:rPr>
        <w:tab/>
        <w:t>{ ID 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F265018" w14:textId="77777777" w:rsidR="000E2576" w:rsidRPr="008711EA" w:rsidRDefault="000E2576" w:rsidP="000E2576">
      <w:pPr>
        <w:pStyle w:val="PL"/>
        <w:spacing w:line="0" w:lineRule="atLeast"/>
        <w:rPr>
          <w:noProof w:val="0"/>
          <w:snapToGrid w:val="0"/>
        </w:rPr>
      </w:pPr>
      <w:r w:rsidRPr="008711EA">
        <w:rPr>
          <w:noProof w:val="0"/>
          <w:snapToGrid w:val="0"/>
        </w:rPr>
        <w:tab/>
        <w:t>{ ID 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p>
    <w:p w14:paraId="5BDBA0D4"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id-ReceiveStatusOfULPDCPSDUsExtended</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ReceiveStatusOfULPDCPSDUsExtended</w:t>
      </w:r>
      <w:r w:rsidRPr="008711EA">
        <w:rPr>
          <w:noProof w:val="0"/>
          <w:snapToGrid w:val="0"/>
        </w:rPr>
        <w:tab/>
      </w:r>
      <w:r w:rsidRPr="008711EA">
        <w:rPr>
          <w:noProof w:val="0"/>
          <w:snapToGrid w:val="0"/>
        </w:rPr>
        <w:tab/>
        <w:t>PRESENCE optional}|</w:t>
      </w:r>
    </w:p>
    <w:p w14:paraId="13B5C560" w14:textId="77777777" w:rsidR="000E2576" w:rsidRPr="008711EA" w:rsidRDefault="000E2576" w:rsidP="000E2576">
      <w:pPr>
        <w:pStyle w:val="PL"/>
        <w:spacing w:line="0" w:lineRule="atLeast"/>
        <w:rPr>
          <w:noProof w:val="0"/>
          <w:snapToGrid w:val="0"/>
        </w:rPr>
      </w:pPr>
      <w:r w:rsidRPr="008711EA">
        <w:rPr>
          <w:noProof w:val="0"/>
          <w:snapToGrid w:val="0"/>
        </w:rPr>
        <w:tab/>
        <w:t>{ ID 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3F61BDFB" w14:textId="77777777" w:rsidR="000E2576" w:rsidRPr="008711EA" w:rsidRDefault="000E2576" w:rsidP="000E2576">
      <w:pPr>
        <w:pStyle w:val="PL"/>
        <w:spacing w:line="0" w:lineRule="atLeast"/>
        <w:rPr>
          <w:noProof w:val="0"/>
          <w:snapToGrid w:val="0"/>
        </w:rPr>
      </w:pPr>
      <w:r w:rsidRPr="008711EA">
        <w:rPr>
          <w:noProof w:val="0"/>
          <w:snapToGrid w:val="0"/>
        </w:rPr>
        <w:tab/>
        <w:t>{ ID 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COUNTvaluePDCP-SNlength18</w:t>
      </w:r>
      <w:r w:rsidRPr="008711EA">
        <w:rPr>
          <w:noProof w:val="0"/>
          <w:snapToGrid w:val="0"/>
        </w:rPr>
        <w:tab/>
      </w:r>
      <w:r w:rsidRPr="008711EA">
        <w:rPr>
          <w:noProof w:val="0"/>
          <w:snapToGrid w:val="0"/>
        </w:rPr>
        <w:tab/>
      </w:r>
      <w:r w:rsidRPr="008711EA">
        <w:rPr>
          <w:noProof w:val="0"/>
          <w:snapToGrid w:val="0"/>
        </w:rPr>
        <w:tab/>
        <w:t>PRESENCE optional}|</w:t>
      </w:r>
    </w:p>
    <w:p w14:paraId="23C21250" w14:textId="77777777" w:rsidR="000E2576" w:rsidRPr="008711EA" w:rsidRDefault="000E2576" w:rsidP="000E2576">
      <w:pPr>
        <w:pStyle w:val="PL"/>
        <w:spacing w:line="0" w:lineRule="atLeast"/>
        <w:rPr>
          <w:noProof w:val="0"/>
          <w:snapToGrid w:val="0"/>
        </w:rPr>
      </w:pPr>
      <w:r w:rsidRPr="008711EA">
        <w:rPr>
          <w:noProof w:val="0"/>
          <w:snapToGrid w:val="0"/>
        </w:rPr>
        <w:tab/>
        <w:t>{ ID id-ReceiveStatusOfULPDCPSDUsPDCP-SNlength18</w:t>
      </w:r>
      <w:r w:rsidRPr="008711EA">
        <w:rPr>
          <w:noProof w:val="0"/>
          <w:snapToGrid w:val="0"/>
        </w:rPr>
        <w:tab/>
        <w:t>CRITICALITY ignore</w:t>
      </w:r>
      <w:r w:rsidRPr="008711EA">
        <w:rPr>
          <w:noProof w:val="0"/>
          <w:snapToGrid w:val="0"/>
        </w:rPr>
        <w:tab/>
        <w:t>EXTENSION ReceiveStatusOfULPDCPSDUsPDCP-SNlength18</w:t>
      </w:r>
      <w:r w:rsidRPr="008711EA">
        <w:rPr>
          <w:noProof w:val="0"/>
          <w:snapToGrid w:val="0"/>
        </w:rPr>
        <w:tab/>
        <w:t>PRESENCE optional},</w:t>
      </w:r>
    </w:p>
    <w:p w14:paraId="67454F8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9086D97" w14:textId="77777777" w:rsidR="000E2576" w:rsidRPr="008711EA" w:rsidRDefault="000E2576" w:rsidP="000E2576">
      <w:pPr>
        <w:pStyle w:val="PL"/>
        <w:spacing w:line="0" w:lineRule="atLeast"/>
        <w:rPr>
          <w:noProof w:val="0"/>
          <w:snapToGrid w:val="0"/>
        </w:rPr>
      </w:pPr>
      <w:r w:rsidRPr="008711EA">
        <w:rPr>
          <w:noProof w:val="0"/>
          <w:snapToGrid w:val="0"/>
        </w:rPr>
        <w:t>}</w:t>
      </w:r>
    </w:p>
    <w:p w14:paraId="0361369D" w14:textId="77777777" w:rsidR="000E2576" w:rsidRDefault="000E2576" w:rsidP="000E2576">
      <w:pPr>
        <w:pStyle w:val="PL"/>
        <w:spacing w:line="0" w:lineRule="atLeast"/>
        <w:rPr>
          <w:noProof w:val="0"/>
          <w:snapToGrid w:val="0"/>
        </w:rPr>
      </w:pPr>
    </w:p>
    <w:p w14:paraId="4378E912"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Bearers-SubjectToEarlyStatusTransferList ::= SEQUENCE (SIZE(1.. maxnoofE-RABs)) OF ProtocolIE-SingleContainer { { Bearers-SubjectToEarlyStatusTransfer-ItemIEs } }</w:t>
      </w:r>
    </w:p>
    <w:p w14:paraId="10922EAF" w14:textId="77777777" w:rsidR="00F671B4" w:rsidRPr="00F671B4" w:rsidRDefault="00F671B4" w:rsidP="00F671B4">
      <w:pPr>
        <w:pStyle w:val="PL"/>
        <w:spacing w:line="0" w:lineRule="atLeast"/>
        <w:rPr>
          <w:noProof w:val="0"/>
          <w:snapToGrid w:val="0"/>
        </w:rPr>
      </w:pPr>
    </w:p>
    <w:p w14:paraId="5315AC91"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Bearers-SubjectToEarlyStatusTransfer-ItemIEs S1AP-PROTOCOL-IES ::= {</w:t>
      </w:r>
    </w:p>
    <w:p w14:paraId="018A0AF9" w14:textId="77777777" w:rsidR="00F671B4" w:rsidRPr="00F671B4" w:rsidRDefault="00F671B4" w:rsidP="00F671B4">
      <w:pPr>
        <w:pStyle w:val="PL"/>
        <w:spacing w:line="0" w:lineRule="atLeast"/>
        <w:rPr>
          <w:noProof w:val="0"/>
          <w:snapToGrid w:val="0"/>
        </w:rPr>
      </w:pPr>
      <w:r w:rsidRPr="00F671B4">
        <w:rPr>
          <w:noProof w:val="0"/>
          <w:snapToGrid w:val="0"/>
        </w:rPr>
        <w:tab/>
        <w:t>{ ID id-Bearers-SubjectToEarlyStatusTransfer-Item</w:t>
      </w:r>
      <w:r w:rsidRPr="00F671B4">
        <w:rPr>
          <w:noProof w:val="0"/>
          <w:snapToGrid w:val="0"/>
        </w:rPr>
        <w:tab/>
        <w:t>CRITICALITY ignore</w:t>
      </w:r>
      <w:r w:rsidRPr="00F671B4">
        <w:rPr>
          <w:noProof w:val="0"/>
          <w:snapToGrid w:val="0"/>
        </w:rPr>
        <w:tab/>
        <w:t xml:space="preserve">TYPE Bearers-SubjectToEarlyStatusTransfer-Item </w:t>
      </w:r>
      <w:r w:rsidRPr="00F671B4">
        <w:rPr>
          <w:noProof w:val="0"/>
          <w:snapToGrid w:val="0"/>
        </w:rPr>
        <w:tab/>
        <w:t>PRESENCE mandatory},</w:t>
      </w:r>
    </w:p>
    <w:p w14:paraId="27D3B332"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F8E5C9A" w14:textId="77777777" w:rsidR="00F671B4" w:rsidRPr="00F671B4" w:rsidRDefault="00F671B4" w:rsidP="00F671B4">
      <w:pPr>
        <w:pStyle w:val="PL"/>
        <w:spacing w:line="0" w:lineRule="atLeast"/>
        <w:rPr>
          <w:noProof w:val="0"/>
          <w:snapToGrid w:val="0"/>
        </w:rPr>
      </w:pPr>
      <w:r w:rsidRPr="00F671B4">
        <w:rPr>
          <w:noProof w:val="0"/>
          <w:snapToGrid w:val="0"/>
        </w:rPr>
        <w:t>}</w:t>
      </w:r>
    </w:p>
    <w:p w14:paraId="13838AAE" w14:textId="77777777" w:rsidR="00F671B4" w:rsidRPr="00F671B4" w:rsidRDefault="00F671B4" w:rsidP="00F671B4">
      <w:pPr>
        <w:pStyle w:val="PL"/>
        <w:spacing w:line="0" w:lineRule="atLeast"/>
        <w:rPr>
          <w:noProof w:val="0"/>
          <w:snapToGrid w:val="0"/>
        </w:rPr>
      </w:pPr>
    </w:p>
    <w:p w14:paraId="386BE158"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 ::= SEQUENCE {</w:t>
      </w:r>
    </w:p>
    <w:p w14:paraId="1DB0C649" w14:textId="77777777" w:rsidR="00F671B4" w:rsidRPr="00F671B4" w:rsidRDefault="00F671B4" w:rsidP="00F671B4">
      <w:pPr>
        <w:pStyle w:val="PL"/>
        <w:spacing w:line="0" w:lineRule="atLeast"/>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21B3A5C7" w14:textId="77777777" w:rsidR="00F671B4" w:rsidRPr="00F671B4" w:rsidRDefault="00F671B4" w:rsidP="00F671B4">
      <w:pPr>
        <w:pStyle w:val="PL"/>
        <w:spacing w:line="0" w:lineRule="atLeast"/>
        <w:rPr>
          <w:noProof w:val="0"/>
          <w:snapToGrid w:val="0"/>
        </w:rPr>
      </w:pPr>
      <w:r w:rsidRPr="00F671B4">
        <w:rPr>
          <w:noProof w:val="0"/>
          <w:snapToGrid w:val="0"/>
        </w:rPr>
        <w:tab/>
        <w:t>dLCOUNT-PDCP-SNlength</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DLCOUNT-PDCP-SNlength,</w:t>
      </w:r>
    </w:p>
    <w:p w14:paraId="03EB932C"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{Bearers-SubjectToEarlyStatusTransfer-ItemExtIEs} } OPTIONAL,</w:t>
      </w:r>
    </w:p>
    <w:p w14:paraId="7F79A438"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789E031C" w14:textId="77777777" w:rsidR="00F671B4" w:rsidRPr="00F671B4" w:rsidRDefault="00F671B4" w:rsidP="00F671B4">
      <w:pPr>
        <w:pStyle w:val="PL"/>
        <w:spacing w:line="0" w:lineRule="atLeast"/>
        <w:rPr>
          <w:noProof w:val="0"/>
          <w:snapToGrid w:val="0"/>
        </w:rPr>
      </w:pPr>
      <w:r w:rsidRPr="00F671B4">
        <w:rPr>
          <w:noProof w:val="0"/>
          <w:snapToGrid w:val="0"/>
        </w:rPr>
        <w:t>}</w:t>
      </w:r>
    </w:p>
    <w:p w14:paraId="60EA324B" w14:textId="77777777" w:rsidR="00F671B4" w:rsidRPr="00F671B4" w:rsidRDefault="00F671B4" w:rsidP="00F671B4">
      <w:pPr>
        <w:pStyle w:val="PL"/>
        <w:spacing w:line="0" w:lineRule="atLeast"/>
        <w:rPr>
          <w:noProof w:val="0"/>
          <w:snapToGrid w:val="0"/>
        </w:rPr>
      </w:pPr>
    </w:p>
    <w:p w14:paraId="13986175" w14:textId="77777777" w:rsidR="00F671B4" w:rsidRPr="00F671B4" w:rsidRDefault="00F671B4" w:rsidP="00F671B4">
      <w:pPr>
        <w:pStyle w:val="PL"/>
        <w:spacing w:line="0" w:lineRule="atLeast"/>
        <w:rPr>
          <w:noProof w:val="0"/>
          <w:snapToGrid w:val="0"/>
        </w:rPr>
      </w:pPr>
      <w:r w:rsidRPr="00F671B4">
        <w:rPr>
          <w:noProof w:val="0"/>
          <w:snapToGrid w:val="0"/>
        </w:rPr>
        <w:t>Bearers-SubjectToEarlyStatusTransfer-ItemExtIEs S1AP-PROTOCOL-EXTENSION ::= {</w:t>
      </w:r>
    </w:p>
    <w:p w14:paraId="57DF82CB"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34A995EA" w14:textId="77777777" w:rsidR="00F671B4" w:rsidRDefault="00F671B4" w:rsidP="00F671B4">
      <w:pPr>
        <w:pStyle w:val="PL"/>
        <w:spacing w:line="0" w:lineRule="atLeast"/>
        <w:rPr>
          <w:noProof w:val="0"/>
          <w:snapToGrid w:val="0"/>
        </w:rPr>
      </w:pPr>
      <w:r w:rsidRPr="00F671B4">
        <w:rPr>
          <w:noProof w:val="0"/>
          <w:snapToGrid w:val="0"/>
        </w:rPr>
        <w:t>}</w:t>
      </w:r>
    </w:p>
    <w:p w14:paraId="68E9089F" w14:textId="77777777" w:rsidR="00F671B4" w:rsidRDefault="00F671B4" w:rsidP="00F671B4">
      <w:pPr>
        <w:pStyle w:val="PL"/>
        <w:spacing w:line="0" w:lineRule="atLeast"/>
        <w:rPr>
          <w:noProof w:val="0"/>
          <w:snapToGrid w:val="0"/>
        </w:rPr>
      </w:pPr>
    </w:p>
    <w:p w14:paraId="378ACA2A" w14:textId="77777777" w:rsidR="00582EBE" w:rsidRDefault="00582EBE" w:rsidP="00582EBE">
      <w:pPr>
        <w:pStyle w:val="PL"/>
        <w:spacing w:line="0" w:lineRule="atLeast"/>
        <w:rPr>
          <w:noProof w:val="0"/>
          <w:snapToGrid w:val="0"/>
        </w:rPr>
      </w:pPr>
      <w:r>
        <w:rPr>
          <w:noProof w:val="0"/>
          <w:snapToGrid w:val="0"/>
        </w:rPr>
        <w:t xml:space="preserve">Bearers-SubjectToDLDiscardingList ::= SEQUENCE </w:t>
      </w:r>
      <w:r w:rsidRPr="00F671B4">
        <w:rPr>
          <w:noProof w:val="0"/>
          <w:snapToGrid w:val="0"/>
        </w:rPr>
        <w:t>(SIZE(1.. maxnoofE-RABs)) OF ProtocolIE-SingleContainer { {</w:t>
      </w:r>
      <w:r>
        <w:rPr>
          <w:noProof w:val="0"/>
          <w:snapToGrid w:val="0"/>
        </w:rPr>
        <w:t xml:space="preserve"> Bearers-SubjectToDLDiscarding-ItemIEs } }</w:t>
      </w:r>
    </w:p>
    <w:p w14:paraId="627A76D6" w14:textId="77777777" w:rsidR="00582EBE" w:rsidRDefault="00582EBE" w:rsidP="00582EBE">
      <w:pPr>
        <w:pStyle w:val="PL"/>
        <w:spacing w:line="0" w:lineRule="atLeast"/>
        <w:rPr>
          <w:noProof w:val="0"/>
          <w:snapToGrid w:val="0"/>
        </w:rPr>
      </w:pPr>
    </w:p>
    <w:p w14:paraId="0F2DD7D2" w14:textId="77777777" w:rsidR="00582EBE" w:rsidRDefault="00582EBE" w:rsidP="00582EBE">
      <w:pPr>
        <w:pStyle w:val="PL"/>
        <w:spacing w:line="0" w:lineRule="atLeast"/>
        <w:rPr>
          <w:noProof w:val="0"/>
          <w:snapToGrid w:val="0"/>
        </w:rPr>
      </w:pPr>
      <w:r>
        <w:rPr>
          <w:noProof w:val="0"/>
          <w:snapToGrid w:val="0"/>
        </w:rPr>
        <w:t>Bearers-SubjectToDLDiscarding-ItemIEs S1AP-PROTOCOL-IES ::= {</w:t>
      </w:r>
    </w:p>
    <w:p w14:paraId="6CBD523A" w14:textId="77777777" w:rsidR="00582EBE" w:rsidRDefault="00582EBE" w:rsidP="00582EBE">
      <w:pPr>
        <w:pStyle w:val="PL"/>
        <w:spacing w:line="0" w:lineRule="atLeast"/>
        <w:rPr>
          <w:noProof w:val="0"/>
          <w:snapToGrid w:val="0"/>
        </w:rPr>
      </w:pPr>
      <w:r>
        <w:rPr>
          <w:noProof w:val="0"/>
          <w:snapToGrid w:val="0"/>
        </w:rPr>
        <w:tab/>
        <w:t>{ ID id-Bearers-SubjectToDLDiscarding-Item</w:t>
      </w:r>
      <w:r>
        <w:rPr>
          <w:noProof w:val="0"/>
          <w:snapToGrid w:val="0"/>
        </w:rPr>
        <w:tab/>
      </w:r>
      <w:r>
        <w:rPr>
          <w:noProof w:val="0"/>
          <w:snapToGrid w:val="0"/>
        </w:rPr>
        <w:tab/>
      </w:r>
      <w:r>
        <w:rPr>
          <w:noProof w:val="0"/>
          <w:snapToGrid w:val="0"/>
        </w:rPr>
        <w:tab/>
        <w:t>CRITICALITY ignore</w:t>
      </w:r>
      <w:r>
        <w:rPr>
          <w:noProof w:val="0"/>
          <w:snapToGrid w:val="0"/>
        </w:rPr>
        <w:tab/>
        <w:t>TYPE Bearers-SubjectToDLDiscarding-Item</w:t>
      </w:r>
      <w:r>
        <w:rPr>
          <w:noProof w:val="0"/>
          <w:snapToGrid w:val="0"/>
        </w:rPr>
        <w:tab/>
      </w:r>
      <w:r>
        <w:rPr>
          <w:noProof w:val="0"/>
          <w:snapToGrid w:val="0"/>
        </w:rPr>
        <w:tab/>
        <w:t>PRESENCE mandatory},</w:t>
      </w:r>
    </w:p>
    <w:p w14:paraId="36086B17" w14:textId="77777777" w:rsidR="00582EBE" w:rsidRDefault="00582EBE" w:rsidP="00582EBE">
      <w:pPr>
        <w:pStyle w:val="PL"/>
        <w:spacing w:line="0" w:lineRule="atLeast"/>
        <w:rPr>
          <w:noProof w:val="0"/>
          <w:snapToGrid w:val="0"/>
        </w:rPr>
      </w:pPr>
      <w:r>
        <w:rPr>
          <w:noProof w:val="0"/>
          <w:snapToGrid w:val="0"/>
        </w:rPr>
        <w:tab/>
        <w:t>...</w:t>
      </w:r>
    </w:p>
    <w:p w14:paraId="7C011A1C" w14:textId="77777777" w:rsidR="00582EBE" w:rsidRDefault="00582EBE" w:rsidP="00582EBE">
      <w:pPr>
        <w:pStyle w:val="PL"/>
        <w:spacing w:line="0" w:lineRule="atLeast"/>
        <w:rPr>
          <w:noProof w:val="0"/>
          <w:snapToGrid w:val="0"/>
        </w:rPr>
      </w:pPr>
      <w:r>
        <w:rPr>
          <w:noProof w:val="0"/>
          <w:snapToGrid w:val="0"/>
        </w:rPr>
        <w:t>}</w:t>
      </w:r>
    </w:p>
    <w:p w14:paraId="51538C52" w14:textId="77777777" w:rsidR="00582EBE" w:rsidRDefault="00582EBE" w:rsidP="00582EBE">
      <w:pPr>
        <w:pStyle w:val="PL"/>
        <w:spacing w:line="0" w:lineRule="atLeast"/>
        <w:rPr>
          <w:noProof w:val="0"/>
          <w:snapToGrid w:val="0"/>
        </w:rPr>
      </w:pPr>
    </w:p>
    <w:p w14:paraId="0D3B1237" w14:textId="77777777" w:rsidR="00582EBE" w:rsidRDefault="00582EBE" w:rsidP="00582EBE">
      <w:pPr>
        <w:pStyle w:val="PL"/>
        <w:spacing w:line="0" w:lineRule="atLeast"/>
        <w:rPr>
          <w:noProof w:val="0"/>
          <w:snapToGrid w:val="0"/>
        </w:rPr>
      </w:pPr>
      <w:bookmarkStart w:id="10535" w:name="_Hlk149123297"/>
      <w:r>
        <w:rPr>
          <w:noProof w:val="0"/>
          <w:snapToGrid w:val="0"/>
        </w:rPr>
        <w:t>Bearers-SubjectToDLDiscarding-Item ::= SEQUENCE {</w:t>
      </w:r>
    </w:p>
    <w:p w14:paraId="2E367517" w14:textId="77777777" w:rsidR="00582EBE" w:rsidRDefault="00582EBE" w:rsidP="00582EBE">
      <w:pPr>
        <w:pStyle w:val="PL"/>
        <w:spacing w:line="0" w:lineRule="atLeast"/>
        <w:rPr>
          <w:noProof w:val="0"/>
          <w:snapToGrid w:val="0"/>
        </w:rPr>
      </w:pPr>
      <w:r>
        <w:rPr>
          <w:noProof w:val="0"/>
          <w:snapToGrid w:val="0"/>
        </w:rPr>
        <w:tab/>
        <w:t>e-RAB-ID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E-RAB-ID,</w:t>
      </w:r>
    </w:p>
    <w:p w14:paraId="7A36B42A" w14:textId="77777777" w:rsidR="00582EBE" w:rsidRDefault="00582EBE" w:rsidP="00582EBE">
      <w:pPr>
        <w:pStyle w:val="PL"/>
        <w:spacing w:line="0" w:lineRule="atLeast"/>
        <w:rPr>
          <w:noProof w:val="0"/>
          <w:snapToGrid w:val="0"/>
        </w:rPr>
      </w:pPr>
      <w:r>
        <w:rPr>
          <w:noProof w:val="0"/>
          <w:snapToGrid w:val="0"/>
        </w:rPr>
        <w:tab/>
        <w:t>dL-Discarding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8449B">
        <w:rPr>
          <w:noProof w:val="0"/>
          <w:snapToGrid w:val="0"/>
        </w:rPr>
        <w:t>DLDiscarding</w:t>
      </w:r>
      <w:r>
        <w:rPr>
          <w:noProof w:val="0"/>
          <w:snapToGrid w:val="0"/>
        </w:rPr>
        <w:t>,</w:t>
      </w:r>
    </w:p>
    <w:p w14:paraId="1FAAB408" w14:textId="77777777" w:rsidR="00582EBE" w:rsidRDefault="00582EBE" w:rsidP="00582EBE">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 { {Bearers-SubjectToDLDiscarding-ItemExtIEs} }</w:t>
      </w:r>
      <w:r>
        <w:rPr>
          <w:noProof w:val="0"/>
          <w:snapToGrid w:val="0"/>
        </w:rPr>
        <w:tab/>
        <w:t>OPTIONAL,</w:t>
      </w:r>
    </w:p>
    <w:p w14:paraId="72C96BA6" w14:textId="77777777" w:rsidR="00582EBE" w:rsidRDefault="00582EBE" w:rsidP="00582EBE">
      <w:pPr>
        <w:pStyle w:val="PL"/>
        <w:spacing w:line="0" w:lineRule="atLeast"/>
        <w:rPr>
          <w:noProof w:val="0"/>
          <w:snapToGrid w:val="0"/>
        </w:rPr>
      </w:pPr>
      <w:r>
        <w:rPr>
          <w:noProof w:val="0"/>
          <w:snapToGrid w:val="0"/>
        </w:rPr>
        <w:tab/>
        <w:t>...</w:t>
      </w:r>
    </w:p>
    <w:p w14:paraId="3433A9DB" w14:textId="77777777" w:rsidR="00582EBE" w:rsidRDefault="00582EBE" w:rsidP="00582EBE">
      <w:pPr>
        <w:pStyle w:val="PL"/>
        <w:spacing w:line="0" w:lineRule="atLeast"/>
        <w:rPr>
          <w:noProof w:val="0"/>
          <w:snapToGrid w:val="0"/>
        </w:rPr>
      </w:pPr>
      <w:r>
        <w:rPr>
          <w:noProof w:val="0"/>
          <w:snapToGrid w:val="0"/>
        </w:rPr>
        <w:t>}</w:t>
      </w:r>
    </w:p>
    <w:p w14:paraId="3D07F56D" w14:textId="77777777" w:rsidR="00582EBE" w:rsidRDefault="00582EBE" w:rsidP="00582EBE">
      <w:pPr>
        <w:pStyle w:val="PL"/>
        <w:spacing w:line="0" w:lineRule="atLeast"/>
        <w:rPr>
          <w:noProof w:val="0"/>
          <w:snapToGrid w:val="0"/>
        </w:rPr>
      </w:pPr>
    </w:p>
    <w:bookmarkEnd w:id="10535"/>
    <w:p w14:paraId="755F1948" w14:textId="77777777" w:rsidR="00582EBE" w:rsidRDefault="00582EBE" w:rsidP="00582EBE">
      <w:pPr>
        <w:pStyle w:val="PL"/>
        <w:spacing w:line="0" w:lineRule="atLeast"/>
        <w:rPr>
          <w:noProof w:val="0"/>
          <w:snapToGrid w:val="0"/>
        </w:rPr>
      </w:pPr>
      <w:r>
        <w:rPr>
          <w:noProof w:val="0"/>
          <w:snapToGrid w:val="0"/>
        </w:rPr>
        <w:t>Bearers-SubjectToDLDiscarding-ItemExtIEs S1AP-PROTOCOL-EXTENSION ::= {</w:t>
      </w:r>
    </w:p>
    <w:p w14:paraId="5C59D252" w14:textId="77777777" w:rsidR="00582EBE" w:rsidRDefault="00582EBE" w:rsidP="00582EBE">
      <w:pPr>
        <w:pStyle w:val="PL"/>
        <w:spacing w:line="0" w:lineRule="atLeast"/>
        <w:rPr>
          <w:noProof w:val="0"/>
          <w:snapToGrid w:val="0"/>
        </w:rPr>
      </w:pPr>
      <w:r>
        <w:rPr>
          <w:noProof w:val="0"/>
          <w:snapToGrid w:val="0"/>
        </w:rPr>
        <w:tab/>
        <w:t>...</w:t>
      </w:r>
    </w:p>
    <w:p w14:paraId="7CE674AB" w14:textId="77777777" w:rsidR="00582EBE" w:rsidRDefault="00582EBE" w:rsidP="00582EBE">
      <w:pPr>
        <w:pStyle w:val="PL"/>
        <w:spacing w:line="0" w:lineRule="atLeast"/>
        <w:rPr>
          <w:noProof w:val="0"/>
          <w:snapToGrid w:val="0"/>
        </w:rPr>
      </w:pPr>
      <w:r>
        <w:rPr>
          <w:noProof w:val="0"/>
          <w:snapToGrid w:val="0"/>
        </w:rPr>
        <w:t>}</w:t>
      </w:r>
    </w:p>
    <w:p w14:paraId="4940019D" w14:textId="77777777" w:rsidR="00582EBE" w:rsidRPr="008711EA" w:rsidRDefault="00582EBE" w:rsidP="00F671B4">
      <w:pPr>
        <w:pStyle w:val="PL"/>
        <w:spacing w:line="0" w:lineRule="atLeast"/>
        <w:rPr>
          <w:noProof w:val="0"/>
          <w:snapToGrid w:val="0"/>
        </w:rPr>
      </w:pPr>
    </w:p>
    <w:p w14:paraId="4EFCBB10" w14:textId="77777777" w:rsidR="000E2576" w:rsidRPr="008711EA" w:rsidRDefault="000E2576" w:rsidP="000E2576">
      <w:pPr>
        <w:pStyle w:val="PL"/>
        <w:spacing w:line="0" w:lineRule="atLeast"/>
        <w:rPr>
          <w:noProof w:val="0"/>
          <w:snapToGrid w:val="0"/>
        </w:rPr>
      </w:pPr>
      <w:r w:rsidRPr="008711EA">
        <w:rPr>
          <w:noProof w:val="0"/>
          <w:snapToGrid w:val="0"/>
        </w:rPr>
        <w:t>BearerType ::= ENUMERATED {</w:t>
      </w:r>
    </w:p>
    <w:p w14:paraId="50A145F4" w14:textId="77777777" w:rsidR="000E2576" w:rsidRPr="008711EA" w:rsidRDefault="000E2576" w:rsidP="000E2576">
      <w:pPr>
        <w:pStyle w:val="PL"/>
        <w:spacing w:line="0" w:lineRule="atLeast"/>
        <w:rPr>
          <w:noProof w:val="0"/>
          <w:snapToGrid w:val="0"/>
        </w:rPr>
      </w:pPr>
      <w:r w:rsidRPr="008711EA">
        <w:rPr>
          <w:noProof w:val="0"/>
          <w:snapToGrid w:val="0"/>
        </w:rPr>
        <w:tab/>
        <w:t>non-IP,</w:t>
      </w:r>
    </w:p>
    <w:p w14:paraId="5605861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F71CFE" w14:textId="77777777" w:rsidR="000E2576" w:rsidRPr="008711EA" w:rsidRDefault="000E2576" w:rsidP="000E2576">
      <w:pPr>
        <w:pStyle w:val="PL"/>
        <w:spacing w:line="0" w:lineRule="atLeast"/>
        <w:rPr>
          <w:noProof w:val="0"/>
          <w:snapToGrid w:val="0"/>
        </w:rPr>
      </w:pPr>
      <w:r w:rsidRPr="008711EA">
        <w:rPr>
          <w:noProof w:val="0"/>
          <w:snapToGrid w:val="0"/>
        </w:rPr>
        <w:t>}</w:t>
      </w:r>
    </w:p>
    <w:p w14:paraId="1F200BED" w14:textId="77777777" w:rsidR="000E2576" w:rsidRPr="008711EA" w:rsidRDefault="000E2576" w:rsidP="000E2576">
      <w:pPr>
        <w:pStyle w:val="PL"/>
        <w:spacing w:line="0" w:lineRule="atLeast"/>
        <w:rPr>
          <w:noProof w:val="0"/>
          <w:snapToGrid w:val="0"/>
        </w:rPr>
      </w:pPr>
    </w:p>
    <w:p w14:paraId="2B7639CC" w14:textId="77777777" w:rsidR="000E2576" w:rsidRPr="008711EA" w:rsidRDefault="000E2576" w:rsidP="000E2576">
      <w:pPr>
        <w:pStyle w:val="PL"/>
        <w:rPr>
          <w:noProof w:val="0"/>
          <w:snapToGrid w:val="0"/>
        </w:rPr>
      </w:pPr>
      <w:r w:rsidRPr="008711EA">
        <w:rPr>
          <w:noProof w:val="0"/>
          <w:snapToGrid w:val="0"/>
        </w:rPr>
        <w:t>BitRate</w:t>
      </w:r>
      <w:r w:rsidRPr="008711EA">
        <w:rPr>
          <w:noProof w:val="0"/>
          <w:snapToGrid w:val="0"/>
        </w:rPr>
        <w:tab/>
        <w:t xml:space="preserve">::= INTEGER (0..10000000000) </w:t>
      </w:r>
    </w:p>
    <w:p w14:paraId="71941183" w14:textId="77777777" w:rsidR="000E2576" w:rsidRPr="008711EA" w:rsidRDefault="000E2576" w:rsidP="000E2576">
      <w:pPr>
        <w:pStyle w:val="PL"/>
        <w:rPr>
          <w:noProof w:val="0"/>
          <w:snapToGrid w:val="0"/>
        </w:rPr>
      </w:pPr>
    </w:p>
    <w:p w14:paraId="5870B697" w14:textId="77777777" w:rsidR="003874E8" w:rsidRPr="008711EA" w:rsidRDefault="003874E8" w:rsidP="003874E8">
      <w:pPr>
        <w:pStyle w:val="PL"/>
        <w:rPr>
          <w:noProof w:val="0"/>
          <w:snapToGrid w:val="0"/>
        </w:rPr>
      </w:pPr>
      <w:r w:rsidRPr="008711EA">
        <w:rPr>
          <w:noProof w:val="0"/>
          <w:snapToGrid w:val="0"/>
        </w:rPr>
        <w:t>BluetoothMeasurementConfiguration ::= SEQUENCE {</w:t>
      </w:r>
    </w:p>
    <w:p w14:paraId="77199D30" w14:textId="77777777" w:rsidR="003874E8" w:rsidRPr="008711EA" w:rsidRDefault="003874E8" w:rsidP="003874E8">
      <w:pPr>
        <w:pStyle w:val="PL"/>
        <w:rPr>
          <w:noProof w:val="0"/>
          <w:snapToGrid w:val="0"/>
        </w:rPr>
      </w:pPr>
      <w:r w:rsidRPr="008711EA">
        <w:rPr>
          <w:noProof w:val="0"/>
          <w:snapToGrid w:val="0"/>
        </w:rPr>
        <w:tab/>
        <w:t>bluetoothMeasConfig             BluetoothMeasConfig,</w:t>
      </w:r>
    </w:p>
    <w:p w14:paraId="2CB02E94" w14:textId="77777777" w:rsidR="003874E8" w:rsidRPr="008711EA" w:rsidRDefault="003874E8" w:rsidP="003874E8">
      <w:pPr>
        <w:pStyle w:val="PL"/>
        <w:rPr>
          <w:noProof w:val="0"/>
          <w:snapToGrid w:val="0"/>
        </w:rPr>
      </w:pPr>
      <w:r w:rsidRPr="008711EA">
        <w:rPr>
          <w:noProof w:val="0"/>
          <w:snapToGrid w:val="0"/>
        </w:rPr>
        <w:tab/>
        <w:t>bluetoothMeasConfigNameList</w:t>
      </w:r>
      <w:r w:rsidRPr="008711EA">
        <w:rPr>
          <w:noProof w:val="0"/>
          <w:snapToGrid w:val="0"/>
        </w:rPr>
        <w:tab/>
      </w:r>
      <w:r w:rsidRPr="008711EA">
        <w:rPr>
          <w:noProof w:val="0"/>
          <w:snapToGrid w:val="0"/>
        </w:rPr>
        <w:tab/>
        <w:t>BluetoothMeasConfigNameList     OPTIONAL,</w:t>
      </w:r>
    </w:p>
    <w:p w14:paraId="7DF7AC38" w14:textId="77777777" w:rsidR="003874E8" w:rsidRPr="008711EA" w:rsidRDefault="003874E8" w:rsidP="003874E8">
      <w:pPr>
        <w:pStyle w:val="PL"/>
        <w:rPr>
          <w:noProof w:val="0"/>
          <w:snapToGrid w:val="0"/>
        </w:rPr>
      </w:pPr>
      <w:r w:rsidRPr="008711EA">
        <w:rPr>
          <w:noProof w:val="0"/>
          <w:snapToGrid w:val="0"/>
        </w:rPr>
        <w:tab/>
        <w:t>bt-rssi                         ENUMERATED {true, ...}          OPTIONAL,</w:t>
      </w:r>
    </w:p>
    <w:p w14:paraId="2196D2FC" w14:textId="77777777" w:rsidR="003874E8" w:rsidRPr="008711EA" w:rsidRDefault="003874E8" w:rsidP="003874E8">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BluetoothMeasurementConfiguration-ExtIEs } } OPTIONAL,</w:t>
      </w:r>
    </w:p>
    <w:p w14:paraId="3228E417" w14:textId="77777777" w:rsidR="003874E8" w:rsidRPr="008711EA" w:rsidRDefault="003874E8" w:rsidP="003874E8">
      <w:pPr>
        <w:pStyle w:val="PL"/>
        <w:rPr>
          <w:noProof w:val="0"/>
          <w:snapToGrid w:val="0"/>
        </w:rPr>
      </w:pPr>
      <w:r w:rsidRPr="008711EA">
        <w:rPr>
          <w:noProof w:val="0"/>
          <w:snapToGrid w:val="0"/>
        </w:rPr>
        <w:tab/>
        <w:t>...</w:t>
      </w:r>
    </w:p>
    <w:p w14:paraId="65C31853" w14:textId="77777777" w:rsidR="003874E8" w:rsidRPr="008711EA" w:rsidRDefault="003874E8" w:rsidP="003874E8">
      <w:pPr>
        <w:pStyle w:val="PL"/>
        <w:rPr>
          <w:noProof w:val="0"/>
          <w:snapToGrid w:val="0"/>
        </w:rPr>
      </w:pPr>
      <w:r w:rsidRPr="008711EA">
        <w:rPr>
          <w:noProof w:val="0"/>
          <w:snapToGrid w:val="0"/>
        </w:rPr>
        <w:t>}</w:t>
      </w:r>
    </w:p>
    <w:p w14:paraId="08891D6B" w14:textId="77777777" w:rsidR="003874E8" w:rsidRPr="008711EA" w:rsidRDefault="003874E8" w:rsidP="003874E8">
      <w:pPr>
        <w:pStyle w:val="PL"/>
        <w:rPr>
          <w:noProof w:val="0"/>
          <w:snapToGrid w:val="0"/>
        </w:rPr>
      </w:pPr>
    </w:p>
    <w:p w14:paraId="0F3A4F9E" w14:textId="77777777" w:rsidR="003874E8" w:rsidRPr="008711EA" w:rsidRDefault="003874E8" w:rsidP="003874E8">
      <w:pPr>
        <w:pStyle w:val="PL"/>
        <w:rPr>
          <w:noProof w:val="0"/>
          <w:snapToGrid w:val="0"/>
        </w:rPr>
      </w:pPr>
      <w:r w:rsidRPr="008711EA">
        <w:rPr>
          <w:noProof w:val="0"/>
          <w:snapToGrid w:val="0"/>
        </w:rPr>
        <w:t>BluetoothMeasurementConfiguration-ExtIEs S1AP-PROTOCOL-EXTENSION ::= {</w:t>
      </w:r>
    </w:p>
    <w:p w14:paraId="4B0D0749" w14:textId="77777777" w:rsidR="003874E8" w:rsidRPr="008711EA" w:rsidRDefault="003874E8" w:rsidP="003874E8">
      <w:pPr>
        <w:pStyle w:val="PL"/>
        <w:rPr>
          <w:noProof w:val="0"/>
          <w:snapToGrid w:val="0"/>
        </w:rPr>
      </w:pPr>
      <w:r w:rsidRPr="008711EA">
        <w:rPr>
          <w:noProof w:val="0"/>
          <w:snapToGrid w:val="0"/>
        </w:rPr>
        <w:tab/>
        <w:t>...</w:t>
      </w:r>
    </w:p>
    <w:p w14:paraId="4DDD5FC6" w14:textId="77777777" w:rsidR="003874E8" w:rsidRPr="008711EA" w:rsidRDefault="003874E8" w:rsidP="003874E8">
      <w:pPr>
        <w:pStyle w:val="PL"/>
        <w:rPr>
          <w:noProof w:val="0"/>
          <w:snapToGrid w:val="0"/>
        </w:rPr>
      </w:pPr>
      <w:r w:rsidRPr="008711EA">
        <w:rPr>
          <w:noProof w:val="0"/>
          <w:snapToGrid w:val="0"/>
        </w:rPr>
        <w:t>}</w:t>
      </w:r>
    </w:p>
    <w:p w14:paraId="40B00A1E" w14:textId="77777777" w:rsidR="003874E8" w:rsidRPr="008711EA" w:rsidRDefault="003874E8" w:rsidP="003874E8">
      <w:pPr>
        <w:pStyle w:val="PL"/>
        <w:rPr>
          <w:noProof w:val="0"/>
          <w:snapToGrid w:val="0"/>
        </w:rPr>
      </w:pPr>
    </w:p>
    <w:p w14:paraId="3C80FCE9" w14:textId="77777777" w:rsidR="003874E8" w:rsidRPr="008711EA" w:rsidRDefault="003874E8" w:rsidP="003874E8">
      <w:pPr>
        <w:pStyle w:val="PL"/>
        <w:rPr>
          <w:noProof w:val="0"/>
          <w:snapToGrid w:val="0"/>
        </w:rPr>
      </w:pPr>
      <w:r w:rsidRPr="008711EA">
        <w:rPr>
          <w:noProof w:val="0"/>
          <w:snapToGrid w:val="0"/>
        </w:rPr>
        <w:t>BluetoothMeasConfigNameList ::= SEQUENCE (SIZE(1..maxnoofBluetoothName)) OF BluetoothName</w:t>
      </w:r>
    </w:p>
    <w:p w14:paraId="3B735295" w14:textId="77777777" w:rsidR="003874E8" w:rsidRPr="008711EA" w:rsidRDefault="003874E8" w:rsidP="003874E8">
      <w:pPr>
        <w:pStyle w:val="PL"/>
        <w:rPr>
          <w:noProof w:val="0"/>
          <w:snapToGrid w:val="0"/>
        </w:rPr>
      </w:pPr>
    </w:p>
    <w:p w14:paraId="5233F319" w14:textId="77777777" w:rsidR="003874E8" w:rsidRPr="008711EA" w:rsidRDefault="003874E8" w:rsidP="003874E8">
      <w:pPr>
        <w:pStyle w:val="PL"/>
        <w:rPr>
          <w:noProof w:val="0"/>
          <w:snapToGrid w:val="0"/>
        </w:rPr>
      </w:pPr>
      <w:r w:rsidRPr="008711EA">
        <w:rPr>
          <w:noProof w:val="0"/>
          <w:snapToGrid w:val="0"/>
        </w:rPr>
        <w:t>BluetoothMeasConfig::= ENUMERATED {setup,...}</w:t>
      </w:r>
    </w:p>
    <w:p w14:paraId="2E01DF2C" w14:textId="77777777" w:rsidR="003874E8" w:rsidRPr="008711EA" w:rsidRDefault="003874E8" w:rsidP="003874E8">
      <w:pPr>
        <w:pStyle w:val="PL"/>
        <w:rPr>
          <w:noProof w:val="0"/>
          <w:snapToGrid w:val="0"/>
        </w:rPr>
      </w:pPr>
    </w:p>
    <w:p w14:paraId="18DB73B4" w14:textId="77777777" w:rsidR="003874E8" w:rsidRPr="008711EA" w:rsidRDefault="003874E8" w:rsidP="003874E8">
      <w:pPr>
        <w:pStyle w:val="PL"/>
        <w:rPr>
          <w:noProof w:val="0"/>
          <w:snapToGrid w:val="0"/>
        </w:rPr>
      </w:pPr>
      <w:r w:rsidRPr="008711EA">
        <w:rPr>
          <w:noProof w:val="0"/>
          <w:snapToGrid w:val="0"/>
        </w:rPr>
        <w:t>BluetoothName ::= OCTET STRING (SIZE (1..248))</w:t>
      </w:r>
    </w:p>
    <w:p w14:paraId="35F27644" w14:textId="77777777" w:rsidR="003874E8" w:rsidRPr="008711EA" w:rsidRDefault="003874E8" w:rsidP="000E2576">
      <w:pPr>
        <w:pStyle w:val="PL"/>
        <w:rPr>
          <w:noProof w:val="0"/>
          <w:snapToGrid w:val="0"/>
        </w:rPr>
      </w:pPr>
    </w:p>
    <w:p w14:paraId="31AFD92F" w14:textId="77777777" w:rsidR="000E2576" w:rsidRPr="008711EA" w:rsidRDefault="000E2576" w:rsidP="000E2576">
      <w:pPr>
        <w:pStyle w:val="PL"/>
        <w:spacing w:line="0" w:lineRule="atLeast"/>
        <w:rPr>
          <w:noProof w:val="0"/>
          <w:snapToGrid w:val="0"/>
        </w:rPr>
      </w:pPr>
      <w:r w:rsidRPr="008711EA">
        <w:rPr>
          <w:noProof w:val="0"/>
          <w:snapToGrid w:val="0"/>
        </w:rPr>
        <w:t xml:space="preserve">BPLMNs ::= SEQUENCE (SIZE(1.. </w:t>
      </w:r>
      <w:r w:rsidRPr="008711EA">
        <w:rPr>
          <w:noProof w:val="0"/>
        </w:rPr>
        <w:t>maxnoofBPLMNs</w:t>
      </w:r>
      <w:r w:rsidRPr="008711EA">
        <w:rPr>
          <w:noProof w:val="0"/>
          <w:snapToGrid w:val="0"/>
        </w:rPr>
        <w:t>)) OF PLMNidentity</w:t>
      </w:r>
    </w:p>
    <w:p w14:paraId="422BA8AE" w14:textId="77777777" w:rsidR="000E2576" w:rsidRPr="008711EA" w:rsidRDefault="000E2576" w:rsidP="000E2576">
      <w:pPr>
        <w:pStyle w:val="PL"/>
        <w:rPr>
          <w:noProof w:val="0"/>
          <w:snapToGrid w:val="0"/>
        </w:rPr>
      </w:pPr>
    </w:p>
    <w:p w14:paraId="1FF2F56D" w14:textId="77777777" w:rsidR="000E2576" w:rsidRPr="008711EA" w:rsidRDefault="000E2576" w:rsidP="000E2576">
      <w:pPr>
        <w:pStyle w:val="PL"/>
        <w:rPr>
          <w:noProof w:val="0"/>
          <w:snapToGrid w:val="0"/>
        </w:rPr>
      </w:pPr>
      <w:r w:rsidRPr="008711EA">
        <w:rPr>
          <w:noProof w:val="0"/>
          <w:snapToGrid w:val="0"/>
        </w:rPr>
        <w:t>BroadcastCancelledAreaList ::= CHOICE {</w:t>
      </w:r>
    </w:p>
    <w:p w14:paraId="46BE24BF" w14:textId="77777777" w:rsidR="000E2576" w:rsidRPr="008711EA" w:rsidRDefault="000E2576" w:rsidP="000E2576">
      <w:pPr>
        <w:pStyle w:val="PL"/>
        <w:rPr>
          <w:noProof w:val="0"/>
          <w:snapToGrid w:val="0"/>
        </w:rPr>
      </w:pPr>
      <w:r w:rsidRPr="008711EA">
        <w:rPr>
          <w:noProof w:val="0"/>
          <w:snapToGrid w:val="0"/>
        </w:rPr>
        <w:tab/>
        <w:t>cellID-Cancelled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CellID-Cancelled,</w:t>
      </w:r>
    </w:p>
    <w:p w14:paraId="07949E8A" w14:textId="77777777" w:rsidR="000E2576" w:rsidRPr="008711EA" w:rsidRDefault="000E2576" w:rsidP="000E2576">
      <w:pPr>
        <w:pStyle w:val="PL"/>
        <w:rPr>
          <w:noProof w:val="0"/>
          <w:snapToGrid w:val="0"/>
        </w:rPr>
      </w:pPr>
      <w:r w:rsidRPr="008711EA">
        <w:rPr>
          <w:noProof w:val="0"/>
          <w:snapToGrid w:val="0"/>
        </w:rPr>
        <w:tab/>
        <w:t>tAI-Cancelled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TAI-Cancelled,</w:t>
      </w:r>
    </w:p>
    <w:p w14:paraId="6B92BDDE" w14:textId="77777777" w:rsidR="000E2576" w:rsidRPr="008711EA" w:rsidRDefault="000E2576" w:rsidP="000E2576">
      <w:pPr>
        <w:pStyle w:val="PL"/>
        <w:rPr>
          <w:noProof w:val="0"/>
          <w:snapToGrid w:val="0"/>
        </w:rPr>
      </w:pPr>
      <w:r w:rsidRPr="008711EA">
        <w:rPr>
          <w:noProof w:val="0"/>
          <w:snapToGrid w:val="0"/>
        </w:rPr>
        <w:tab/>
        <w:t>emergencyAreaID-Cancelled</w:t>
      </w:r>
      <w:r w:rsidRPr="008711EA">
        <w:rPr>
          <w:noProof w:val="0"/>
          <w:snapToGrid w:val="0"/>
        </w:rPr>
        <w:tab/>
      </w:r>
      <w:r w:rsidRPr="008711EA">
        <w:rPr>
          <w:noProof w:val="0"/>
          <w:snapToGrid w:val="0"/>
        </w:rPr>
        <w:tab/>
        <w:t>EmergencyAreaID-Cancelled,</w:t>
      </w:r>
    </w:p>
    <w:p w14:paraId="778ACE27" w14:textId="77777777" w:rsidR="000E2576" w:rsidRPr="008711EA" w:rsidRDefault="000E2576" w:rsidP="000E2576">
      <w:pPr>
        <w:pStyle w:val="PL"/>
        <w:rPr>
          <w:noProof w:val="0"/>
          <w:snapToGrid w:val="0"/>
        </w:rPr>
      </w:pPr>
      <w:r w:rsidRPr="008711EA">
        <w:rPr>
          <w:noProof w:val="0"/>
          <w:snapToGrid w:val="0"/>
        </w:rPr>
        <w:tab/>
        <w:t>...</w:t>
      </w:r>
    </w:p>
    <w:p w14:paraId="2313AC93" w14:textId="77777777" w:rsidR="000E2576" w:rsidRPr="008711EA" w:rsidRDefault="000E2576" w:rsidP="000E2576">
      <w:pPr>
        <w:pStyle w:val="PL"/>
        <w:spacing w:line="0" w:lineRule="atLeast"/>
        <w:rPr>
          <w:noProof w:val="0"/>
          <w:snapToGrid w:val="0"/>
        </w:rPr>
      </w:pPr>
      <w:r w:rsidRPr="008711EA">
        <w:rPr>
          <w:noProof w:val="0"/>
          <w:snapToGrid w:val="0"/>
        </w:rPr>
        <w:t>}</w:t>
      </w:r>
    </w:p>
    <w:p w14:paraId="44D0475D" w14:textId="77777777" w:rsidR="000E2576" w:rsidRPr="008711EA" w:rsidRDefault="000E2576" w:rsidP="000E2576">
      <w:pPr>
        <w:pStyle w:val="PL"/>
        <w:rPr>
          <w:noProof w:val="0"/>
          <w:snapToGrid w:val="0"/>
        </w:rPr>
      </w:pPr>
    </w:p>
    <w:p w14:paraId="054E8AF6" w14:textId="77777777" w:rsidR="000E2576" w:rsidRPr="008711EA" w:rsidRDefault="000E2576" w:rsidP="000E2576">
      <w:pPr>
        <w:pStyle w:val="PL"/>
        <w:rPr>
          <w:noProof w:val="0"/>
          <w:snapToGrid w:val="0"/>
        </w:rPr>
      </w:pPr>
      <w:r w:rsidRPr="008711EA">
        <w:rPr>
          <w:noProof w:val="0"/>
          <w:snapToGrid w:val="0"/>
        </w:rPr>
        <w:t>BroadcastCompletedAreaList ::= CHOICE {</w:t>
      </w:r>
    </w:p>
    <w:p w14:paraId="3135C07B" w14:textId="77777777" w:rsidR="000E2576" w:rsidRPr="008711EA" w:rsidRDefault="000E2576" w:rsidP="000E2576">
      <w:pPr>
        <w:pStyle w:val="PL"/>
        <w:rPr>
          <w:noProof w:val="0"/>
          <w:snapToGrid w:val="0"/>
        </w:rPr>
      </w:pPr>
      <w:r w:rsidRPr="008711EA">
        <w:rPr>
          <w:noProof w:val="0"/>
          <w:snapToGrid w:val="0"/>
        </w:rPr>
        <w:tab/>
        <w:t>cellID-Broadcast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CellID-Broadcast,</w:t>
      </w:r>
    </w:p>
    <w:p w14:paraId="7626029A" w14:textId="77777777" w:rsidR="000E2576" w:rsidRPr="008711EA" w:rsidRDefault="000E2576" w:rsidP="000E2576">
      <w:pPr>
        <w:pStyle w:val="PL"/>
        <w:rPr>
          <w:noProof w:val="0"/>
          <w:snapToGrid w:val="0"/>
        </w:rPr>
      </w:pPr>
      <w:r w:rsidRPr="008711EA">
        <w:rPr>
          <w:noProof w:val="0"/>
          <w:snapToGrid w:val="0"/>
        </w:rPr>
        <w:tab/>
        <w:t>tAI-Broadcast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TAI-Broadcast,</w:t>
      </w:r>
    </w:p>
    <w:p w14:paraId="2B3EB892" w14:textId="77777777" w:rsidR="000E2576" w:rsidRPr="008711EA" w:rsidRDefault="000E2576" w:rsidP="000E2576">
      <w:pPr>
        <w:pStyle w:val="PL"/>
        <w:rPr>
          <w:noProof w:val="0"/>
          <w:snapToGrid w:val="0"/>
        </w:rPr>
      </w:pPr>
      <w:r w:rsidRPr="008711EA">
        <w:rPr>
          <w:noProof w:val="0"/>
          <w:snapToGrid w:val="0"/>
        </w:rPr>
        <w:tab/>
        <w:t>emergencyAreaID-Broadcast</w:t>
      </w:r>
      <w:r w:rsidRPr="008711EA">
        <w:rPr>
          <w:noProof w:val="0"/>
          <w:snapToGrid w:val="0"/>
        </w:rPr>
        <w:tab/>
      </w:r>
      <w:r w:rsidRPr="008711EA">
        <w:rPr>
          <w:noProof w:val="0"/>
          <w:snapToGrid w:val="0"/>
        </w:rPr>
        <w:tab/>
        <w:t>EmergencyAreaID-Broadcast,</w:t>
      </w:r>
    </w:p>
    <w:p w14:paraId="203B7ECD" w14:textId="77777777" w:rsidR="000E2576" w:rsidRPr="008711EA" w:rsidRDefault="000E2576" w:rsidP="000E2576">
      <w:pPr>
        <w:pStyle w:val="PL"/>
        <w:rPr>
          <w:noProof w:val="0"/>
          <w:snapToGrid w:val="0"/>
        </w:rPr>
      </w:pPr>
      <w:r w:rsidRPr="008711EA">
        <w:rPr>
          <w:noProof w:val="0"/>
          <w:snapToGrid w:val="0"/>
        </w:rPr>
        <w:tab/>
        <w:t>...</w:t>
      </w:r>
    </w:p>
    <w:p w14:paraId="257C3612" w14:textId="77777777" w:rsidR="000E2576" w:rsidRPr="008711EA" w:rsidRDefault="000E2576" w:rsidP="000E2576">
      <w:pPr>
        <w:pStyle w:val="PL"/>
        <w:rPr>
          <w:noProof w:val="0"/>
          <w:snapToGrid w:val="0"/>
        </w:rPr>
      </w:pPr>
      <w:r w:rsidRPr="008711EA">
        <w:rPr>
          <w:noProof w:val="0"/>
          <w:snapToGrid w:val="0"/>
        </w:rPr>
        <w:t>}</w:t>
      </w:r>
    </w:p>
    <w:p w14:paraId="293321D7" w14:textId="77777777" w:rsidR="000E2576" w:rsidRPr="008711EA" w:rsidRDefault="000E2576" w:rsidP="000E2576">
      <w:pPr>
        <w:pStyle w:val="PL"/>
        <w:spacing w:line="0" w:lineRule="atLeast"/>
        <w:rPr>
          <w:noProof w:val="0"/>
          <w:snapToGrid w:val="0"/>
        </w:rPr>
      </w:pPr>
    </w:p>
    <w:p w14:paraId="29A5EBA8" w14:textId="77777777" w:rsidR="000E2576" w:rsidRPr="008711EA" w:rsidRDefault="000E2576" w:rsidP="000E2576">
      <w:pPr>
        <w:pStyle w:val="PL"/>
        <w:rPr>
          <w:noProof w:val="0"/>
          <w:snapToGrid w:val="0"/>
        </w:rPr>
      </w:pPr>
    </w:p>
    <w:p w14:paraId="5D4E487F" w14:textId="77777777" w:rsidR="000E2576" w:rsidRPr="008711EA" w:rsidRDefault="000E2576" w:rsidP="000E2576">
      <w:pPr>
        <w:pStyle w:val="PL"/>
        <w:outlineLvl w:val="3"/>
        <w:rPr>
          <w:noProof w:val="0"/>
          <w:snapToGrid w:val="0"/>
        </w:rPr>
      </w:pPr>
      <w:r w:rsidRPr="008711EA">
        <w:rPr>
          <w:noProof w:val="0"/>
          <w:snapToGrid w:val="0"/>
        </w:rPr>
        <w:t>-- C</w:t>
      </w:r>
    </w:p>
    <w:p w14:paraId="1F402062" w14:textId="77777777" w:rsidR="000E2576" w:rsidRPr="008711EA" w:rsidRDefault="000E2576" w:rsidP="000E2576">
      <w:pPr>
        <w:pStyle w:val="PL"/>
        <w:rPr>
          <w:noProof w:val="0"/>
          <w:snapToGrid w:val="0"/>
        </w:rPr>
      </w:pPr>
    </w:p>
    <w:p w14:paraId="7A2706D2" w14:textId="77777777" w:rsidR="000E2576" w:rsidRPr="008711EA" w:rsidRDefault="000E2576" w:rsidP="000E2576">
      <w:pPr>
        <w:pStyle w:val="PL"/>
        <w:spacing w:line="0" w:lineRule="atLeast"/>
        <w:rPr>
          <w:noProof w:val="0"/>
          <w:snapToGrid w:val="0"/>
        </w:rPr>
      </w:pPr>
      <w:r w:rsidRPr="008711EA">
        <w:rPr>
          <w:noProof w:val="0"/>
          <w:snapToGrid w:val="0"/>
        </w:rPr>
        <w:t>CancelledCellinEAI ::= SEQUENCE (SIZE(1..maxnoofCellinEAI)) OF CancelledCellinEAI-Item</w:t>
      </w:r>
    </w:p>
    <w:p w14:paraId="463DA179" w14:textId="77777777" w:rsidR="000E2576" w:rsidRPr="008711EA" w:rsidRDefault="000E2576" w:rsidP="000E2576">
      <w:pPr>
        <w:pStyle w:val="PL"/>
        <w:spacing w:line="0" w:lineRule="atLeast"/>
        <w:rPr>
          <w:noProof w:val="0"/>
          <w:snapToGrid w:val="0"/>
        </w:rPr>
      </w:pPr>
    </w:p>
    <w:p w14:paraId="45686A1C" w14:textId="77777777" w:rsidR="000E2576" w:rsidRPr="008711EA" w:rsidRDefault="000E2576" w:rsidP="000E2576">
      <w:pPr>
        <w:pStyle w:val="PL"/>
        <w:spacing w:line="0" w:lineRule="atLeast"/>
        <w:rPr>
          <w:noProof w:val="0"/>
          <w:snapToGrid w:val="0"/>
        </w:rPr>
      </w:pPr>
      <w:r w:rsidRPr="008711EA">
        <w:rPr>
          <w:noProof w:val="0"/>
          <w:snapToGrid w:val="0"/>
        </w:rPr>
        <w:t>CancelledCellinEAI-Item ::= SEQUENCE {</w:t>
      </w:r>
    </w:p>
    <w:p w14:paraId="51BB9521"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2454EE7A"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r>
      <w:r w:rsidRPr="008711EA">
        <w:rPr>
          <w:noProof w:val="0"/>
          <w:snapToGrid w:val="0"/>
        </w:rPr>
        <w:tab/>
        <w:t>NumberOfBroadcasts,</w:t>
      </w:r>
    </w:p>
    <w:p w14:paraId="694D8FD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{CancelledCellinEAI-Item-ExtIEs} } OPTIONAL,</w:t>
      </w:r>
    </w:p>
    <w:p w14:paraId="5F941CE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0266033" w14:textId="77777777" w:rsidR="000E2576" w:rsidRPr="008711EA" w:rsidRDefault="000E2576" w:rsidP="000E2576">
      <w:pPr>
        <w:pStyle w:val="PL"/>
        <w:spacing w:line="0" w:lineRule="atLeast"/>
        <w:rPr>
          <w:noProof w:val="0"/>
          <w:snapToGrid w:val="0"/>
        </w:rPr>
      </w:pPr>
      <w:r w:rsidRPr="008711EA">
        <w:rPr>
          <w:noProof w:val="0"/>
          <w:snapToGrid w:val="0"/>
        </w:rPr>
        <w:t>}</w:t>
      </w:r>
    </w:p>
    <w:p w14:paraId="6B4575E4" w14:textId="77777777" w:rsidR="000E2576" w:rsidRPr="008711EA" w:rsidRDefault="000E2576" w:rsidP="000E2576">
      <w:pPr>
        <w:pStyle w:val="PL"/>
        <w:spacing w:line="0" w:lineRule="atLeast"/>
        <w:rPr>
          <w:noProof w:val="0"/>
          <w:snapToGrid w:val="0"/>
        </w:rPr>
      </w:pPr>
    </w:p>
    <w:p w14:paraId="62C8A536" w14:textId="77777777" w:rsidR="000E2576" w:rsidRPr="008711EA" w:rsidRDefault="000E2576" w:rsidP="000E2576">
      <w:pPr>
        <w:pStyle w:val="PL"/>
        <w:rPr>
          <w:noProof w:val="0"/>
          <w:snapToGrid w:val="0"/>
        </w:rPr>
      </w:pPr>
      <w:r w:rsidRPr="008711EA">
        <w:rPr>
          <w:noProof w:val="0"/>
          <w:snapToGrid w:val="0"/>
        </w:rPr>
        <w:t>CancelledCellinEAI-Item-ExtIEs S1AP-PROTOCOL-EXTENSION ::= {</w:t>
      </w:r>
    </w:p>
    <w:p w14:paraId="4676EC59" w14:textId="77777777" w:rsidR="000E2576" w:rsidRPr="008711EA" w:rsidRDefault="000E2576" w:rsidP="000E2576">
      <w:pPr>
        <w:pStyle w:val="PL"/>
        <w:rPr>
          <w:noProof w:val="0"/>
          <w:snapToGrid w:val="0"/>
        </w:rPr>
      </w:pPr>
      <w:r w:rsidRPr="008711EA">
        <w:rPr>
          <w:noProof w:val="0"/>
          <w:snapToGrid w:val="0"/>
        </w:rPr>
        <w:tab/>
        <w:t>...</w:t>
      </w:r>
    </w:p>
    <w:p w14:paraId="5B55E31A" w14:textId="77777777" w:rsidR="000E2576" w:rsidRPr="008711EA" w:rsidRDefault="000E2576" w:rsidP="000E2576">
      <w:pPr>
        <w:pStyle w:val="PL"/>
        <w:rPr>
          <w:noProof w:val="0"/>
          <w:snapToGrid w:val="0"/>
        </w:rPr>
      </w:pPr>
      <w:r w:rsidRPr="008711EA">
        <w:rPr>
          <w:noProof w:val="0"/>
          <w:snapToGrid w:val="0"/>
        </w:rPr>
        <w:t>}</w:t>
      </w:r>
    </w:p>
    <w:p w14:paraId="08F6554F" w14:textId="77777777" w:rsidR="000E2576" w:rsidRPr="008711EA" w:rsidRDefault="000E2576" w:rsidP="000E2576">
      <w:pPr>
        <w:pStyle w:val="PL"/>
        <w:rPr>
          <w:noProof w:val="0"/>
          <w:snapToGrid w:val="0"/>
        </w:rPr>
      </w:pPr>
    </w:p>
    <w:p w14:paraId="6D336AA6" w14:textId="77777777" w:rsidR="000E2576" w:rsidRPr="008711EA" w:rsidRDefault="000E2576" w:rsidP="000E2576">
      <w:pPr>
        <w:pStyle w:val="PL"/>
        <w:rPr>
          <w:noProof w:val="0"/>
          <w:snapToGrid w:val="0"/>
        </w:rPr>
      </w:pPr>
      <w:r w:rsidRPr="008711EA">
        <w:rPr>
          <w:noProof w:val="0"/>
          <w:snapToGrid w:val="0"/>
        </w:rPr>
        <w:t>CancelledCellinTAI ::= SEQUENCE (SIZE(1..maxnoofCellinTAI)) OF CancelledCellinTAI-Item</w:t>
      </w:r>
    </w:p>
    <w:p w14:paraId="688F4FEC" w14:textId="77777777" w:rsidR="000E2576" w:rsidRPr="008711EA" w:rsidRDefault="000E2576" w:rsidP="000E2576">
      <w:pPr>
        <w:pStyle w:val="PL"/>
        <w:rPr>
          <w:noProof w:val="0"/>
          <w:snapToGrid w:val="0"/>
        </w:rPr>
      </w:pPr>
    </w:p>
    <w:p w14:paraId="5CFA070B" w14:textId="77777777" w:rsidR="000E2576" w:rsidRPr="008711EA" w:rsidRDefault="000E2576" w:rsidP="000E2576">
      <w:pPr>
        <w:pStyle w:val="PL"/>
        <w:rPr>
          <w:noProof w:val="0"/>
          <w:snapToGrid w:val="0"/>
        </w:rPr>
      </w:pPr>
      <w:r w:rsidRPr="008711EA">
        <w:rPr>
          <w:noProof w:val="0"/>
          <w:snapToGrid w:val="0"/>
        </w:rPr>
        <w:t>CancelledCellinTAI-Item ::= SEQUENCE{</w:t>
      </w:r>
    </w:p>
    <w:p w14:paraId="7EED29E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6E6FBE"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06C1B59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{CancelledCellinTAI-Item-ExtIEs} } OPTIONAL,</w:t>
      </w:r>
    </w:p>
    <w:p w14:paraId="506085DF" w14:textId="77777777" w:rsidR="000E2576" w:rsidRPr="008711EA" w:rsidRDefault="000E2576" w:rsidP="000E2576">
      <w:pPr>
        <w:pStyle w:val="PL"/>
        <w:rPr>
          <w:noProof w:val="0"/>
          <w:snapToGrid w:val="0"/>
        </w:rPr>
      </w:pPr>
      <w:r w:rsidRPr="008711EA">
        <w:rPr>
          <w:noProof w:val="0"/>
          <w:snapToGrid w:val="0"/>
        </w:rPr>
        <w:tab/>
        <w:t>...</w:t>
      </w:r>
    </w:p>
    <w:p w14:paraId="21FCAD4E" w14:textId="77777777" w:rsidR="000E2576" w:rsidRPr="008711EA" w:rsidRDefault="000E2576" w:rsidP="000E2576">
      <w:pPr>
        <w:pStyle w:val="PL"/>
        <w:rPr>
          <w:noProof w:val="0"/>
          <w:snapToGrid w:val="0"/>
        </w:rPr>
      </w:pPr>
      <w:r w:rsidRPr="008711EA">
        <w:rPr>
          <w:noProof w:val="0"/>
          <w:snapToGrid w:val="0"/>
        </w:rPr>
        <w:t>}</w:t>
      </w:r>
    </w:p>
    <w:p w14:paraId="75915563" w14:textId="77777777" w:rsidR="000E2576" w:rsidRPr="008711EA" w:rsidRDefault="000E2576" w:rsidP="000E2576">
      <w:pPr>
        <w:pStyle w:val="PL"/>
        <w:rPr>
          <w:noProof w:val="0"/>
          <w:snapToGrid w:val="0"/>
        </w:rPr>
      </w:pPr>
    </w:p>
    <w:p w14:paraId="63859ED0" w14:textId="77777777" w:rsidR="000E2576" w:rsidRPr="008711EA" w:rsidRDefault="000E2576" w:rsidP="000E2576">
      <w:pPr>
        <w:pStyle w:val="PL"/>
        <w:rPr>
          <w:noProof w:val="0"/>
          <w:snapToGrid w:val="0"/>
        </w:rPr>
      </w:pPr>
      <w:r w:rsidRPr="008711EA">
        <w:rPr>
          <w:noProof w:val="0"/>
          <w:snapToGrid w:val="0"/>
        </w:rPr>
        <w:t>CancelledCellinTAI-Item-ExtIEs S1AP-PROTOCOL-EXTENSION ::= {</w:t>
      </w:r>
    </w:p>
    <w:p w14:paraId="182A887A" w14:textId="77777777" w:rsidR="000E2576" w:rsidRPr="008711EA" w:rsidRDefault="000E2576" w:rsidP="000E2576">
      <w:pPr>
        <w:pStyle w:val="PL"/>
        <w:rPr>
          <w:noProof w:val="0"/>
          <w:snapToGrid w:val="0"/>
        </w:rPr>
      </w:pPr>
      <w:r w:rsidRPr="008711EA">
        <w:rPr>
          <w:noProof w:val="0"/>
          <w:snapToGrid w:val="0"/>
        </w:rPr>
        <w:tab/>
        <w:t>...</w:t>
      </w:r>
    </w:p>
    <w:p w14:paraId="32C26DEA" w14:textId="77777777" w:rsidR="000E2576" w:rsidRPr="008711EA" w:rsidRDefault="000E2576" w:rsidP="000E2576">
      <w:pPr>
        <w:pStyle w:val="PL"/>
        <w:rPr>
          <w:noProof w:val="0"/>
          <w:snapToGrid w:val="0"/>
        </w:rPr>
      </w:pPr>
      <w:r w:rsidRPr="008711EA">
        <w:rPr>
          <w:noProof w:val="0"/>
          <w:snapToGrid w:val="0"/>
        </w:rPr>
        <w:t>}</w:t>
      </w:r>
    </w:p>
    <w:p w14:paraId="67FF6952" w14:textId="77777777" w:rsidR="000E2576" w:rsidRPr="008711EA" w:rsidRDefault="000E2576" w:rsidP="000E2576">
      <w:pPr>
        <w:pStyle w:val="PL"/>
        <w:rPr>
          <w:noProof w:val="0"/>
          <w:snapToGrid w:val="0"/>
        </w:rPr>
      </w:pPr>
    </w:p>
    <w:p w14:paraId="4C785B49" w14:textId="77777777" w:rsidR="000E2576" w:rsidRPr="008711EA" w:rsidRDefault="000E2576" w:rsidP="000E2576">
      <w:pPr>
        <w:pStyle w:val="PL"/>
        <w:spacing w:line="0" w:lineRule="atLeast"/>
        <w:rPr>
          <w:noProof w:val="0"/>
          <w:snapToGrid w:val="0"/>
        </w:rPr>
      </w:pPr>
      <w:r w:rsidRPr="008711EA">
        <w:rPr>
          <w:noProof w:val="0"/>
          <w:snapToGrid w:val="0"/>
        </w:rPr>
        <w:t>Cause ::= CHOICE {</w:t>
      </w:r>
    </w:p>
    <w:p w14:paraId="4052D9F5" w14:textId="77777777" w:rsidR="000E2576" w:rsidRPr="008711EA" w:rsidRDefault="000E2576" w:rsidP="000E2576">
      <w:pPr>
        <w:pStyle w:val="PL"/>
        <w:spacing w:line="0" w:lineRule="atLeast"/>
        <w:rPr>
          <w:noProof w:val="0"/>
          <w:snapToGrid w:val="0"/>
        </w:rPr>
      </w:pPr>
      <w:r w:rsidRPr="008711EA">
        <w:rPr>
          <w:noProof w:val="0"/>
          <w:snapToGrid w:val="0"/>
        </w:rPr>
        <w:tab/>
        <w:t>radioNetwork</w:t>
      </w:r>
      <w:r w:rsidRPr="008711EA">
        <w:rPr>
          <w:noProof w:val="0"/>
          <w:snapToGrid w:val="0"/>
        </w:rPr>
        <w:tab/>
      </w:r>
      <w:r w:rsidRPr="008711EA">
        <w:rPr>
          <w:noProof w:val="0"/>
          <w:snapToGrid w:val="0"/>
        </w:rPr>
        <w:tab/>
        <w:t>CauseRadioNetwork,</w:t>
      </w:r>
    </w:p>
    <w:p w14:paraId="45806F0F" w14:textId="77777777" w:rsidR="000E2576" w:rsidRPr="008711EA" w:rsidRDefault="000E2576" w:rsidP="000E2576">
      <w:pPr>
        <w:pStyle w:val="PL"/>
        <w:spacing w:line="0" w:lineRule="atLeast"/>
        <w:rPr>
          <w:noProof w:val="0"/>
          <w:snapToGrid w:val="0"/>
        </w:rPr>
      </w:pPr>
      <w:r w:rsidRPr="008711EA">
        <w:rPr>
          <w:noProof w:val="0"/>
          <w:snapToGrid w:val="0"/>
        </w:rPr>
        <w:tab/>
        <w:t>transport</w:t>
      </w:r>
      <w:r w:rsidRPr="008711EA">
        <w:rPr>
          <w:noProof w:val="0"/>
          <w:snapToGrid w:val="0"/>
        </w:rPr>
        <w:tab/>
      </w:r>
      <w:r w:rsidRPr="008711EA">
        <w:rPr>
          <w:noProof w:val="0"/>
          <w:snapToGrid w:val="0"/>
        </w:rPr>
        <w:tab/>
      </w:r>
      <w:r w:rsidRPr="008711EA">
        <w:rPr>
          <w:noProof w:val="0"/>
          <w:snapToGrid w:val="0"/>
        </w:rPr>
        <w:tab/>
        <w:t>CauseTransport,</w:t>
      </w:r>
    </w:p>
    <w:p w14:paraId="6B31713B" w14:textId="77777777" w:rsidR="000E2576" w:rsidRPr="008711EA" w:rsidRDefault="000E2576" w:rsidP="000E2576">
      <w:pPr>
        <w:pStyle w:val="PL"/>
        <w:spacing w:line="0" w:lineRule="atLeast"/>
        <w:rPr>
          <w:noProof w:val="0"/>
          <w:snapToGrid w:val="0"/>
        </w:rPr>
      </w:pPr>
      <w:r w:rsidRPr="008711EA">
        <w:rPr>
          <w:noProof w:val="0"/>
          <w:snapToGrid w:val="0"/>
        </w:rPr>
        <w:tab/>
        <w:t>nas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CauseNas,</w:t>
      </w:r>
    </w:p>
    <w:p w14:paraId="62D1DC04" w14:textId="77777777" w:rsidR="000E2576" w:rsidRPr="008711EA" w:rsidRDefault="000E2576" w:rsidP="000E2576">
      <w:pPr>
        <w:pStyle w:val="PL"/>
        <w:spacing w:line="0" w:lineRule="atLeast"/>
        <w:rPr>
          <w:noProof w:val="0"/>
          <w:snapToGrid w:val="0"/>
        </w:rPr>
      </w:pPr>
      <w:r w:rsidRPr="008711EA">
        <w:rPr>
          <w:noProof w:val="0"/>
          <w:snapToGrid w:val="0"/>
        </w:rPr>
        <w:tab/>
        <w:t>protocol</w:t>
      </w:r>
      <w:r w:rsidRPr="008711EA">
        <w:rPr>
          <w:noProof w:val="0"/>
          <w:snapToGrid w:val="0"/>
        </w:rPr>
        <w:tab/>
      </w:r>
      <w:r w:rsidRPr="008711EA">
        <w:rPr>
          <w:noProof w:val="0"/>
          <w:snapToGrid w:val="0"/>
        </w:rPr>
        <w:tab/>
      </w:r>
      <w:r w:rsidRPr="008711EA">
        <w:rPr>
          <w:noProof w:val="0"/>
          <w:snapToGrid w:val="0"/>
        </w:rPr>
        <w:tab/>
        <w:t>CauseProtocol,</w:t>
      </w:r>
    </w:p>
    <w:p w14:paraId="27F281C3" w14:textId="77777777" w:rsidR="000E2576" w:rsidRPr="008711EA" w:rsidRDefault="000E2576" w:rsidP="000E2576">
      <w:pPr>
        <w:pStyle w:val="PL"/>
        <w:spacing w:line="0" w:lineRule="atLeast"/>
        <w:rPr>
          <w:noProof w:val="0"/>
          <w:snapToGrid w:val="0"/>
        </w:rPr>
      </w:pPr>
      <w:r w:rsidRPr="008711EA">
        <w:rPr>
          <w:noProof w:val="0"/>
          <w:snapToGrid w:val="0"/>
        </w:rPr>
        <w:tab/>
        <w:t>misc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CauseMisc,</w:t>
      </w:r>
    </w:p>
    <w:p w14:paraId="1D68D66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F70377" w14:textId="77777777" w:rsidR="000E2576" w:rsidRPr="008711EA" w:rsidRDefault="000E2576" w:rsidP="000E2576">
      <w:pPr>
        <w:pStyle w:val="PL"/>
        <w:spacing w:line="0" w:lineRule="atLeast"/>
        <w:rPr>
          <w:noProof w:val="0"/>
          <w:snapToGrid w:val="0"/>
        </w:rPr>
      </w:pPr>
      <w:r w:rsidRPr="008711EA">
        <w:rPr>
          <w:noProof w:val="0"/>
          <w:snapToGrid w:val="0"/>
        </w:rPr>
        <w:t>}</w:t>
      </w:r>
    </w:p>
    <w:p w14:paraId="744CCD56" w14:textId="77777777" w:rsidR="000E2576" w:rsidRPr="008711EA" w:rsidRDefault="000E2576" w:rsidP="000E2576">
      <w:pPr>
        <w:pStyle w:val="PL"/>
        <w:spacing w:line="0" w:lineRule="atLeast"/>
        <w:rPr>
          <w:noProof w:val="0"/>
          <w:snapToGrid w:val="0"/>
        </w:rPr>
      </w:pPr>
    </w:p>
    <w:p w14:paraId="416E45AB" w14:textId="77777777" w:rsidR="000E2576" w:rsidRPr="008711EA" w:rsidRDefault="000E2576" w:rsidP="000E2576">
      <w:pPr>
        <w:pStyle w:val="PL"/>
        <w:spacing w:line="0" w:lineRule="atLeast"/>
        <w:rPr>
          <w:noProof w:val="0"/>
          <w:snapToGrid w:val="0"/>
        </w:rPr>
      </w:pPr>
      <w:r w:rsidRPr="008711EA">
        <w:rPr>
          <w:noProof w:val="0"/>
          <w:snapToGrid w:val="0"/>
        </w:rPr>
        <w:t>CauseMisc ::= ENUMERATED {</w:t>
      </w:r>
    </w:p>
    <w:p w14:paraId="3E737A7A" w14:textId="77777777" w:rsidR="000E2576" w:rsidRPr="008711EA" w:rsidRDefault="000E2576" w:rsidP="000E2576">
      <w:pPr>
        <w:pStyle w:val="PL"/>
        <w:spacing w:line="0" w:lineRule="atLeast"/>
        <w:rPr>
          <w:noProof w:val="0"/>
          <w:snapToGrid w:val="0"/>
        </w:rPr>
      </w:pPr>
      <w:r w:rsidRPr="008711EA">
        <w:rPr>
          <w:noProof w:val="0"/>
          <w:snapToGrid w:val="0"/>
        </w:rPr>
        <w:tab/>
        <w:t>control-processing-overload,</w:t>
      </w:r>
    </w:p>
    <w:p w14:paraId="6F2E6D7D" w14:textId="77777777" w:rsidR="000E2576" w:rsidRPr="008711EA" w:rsidRDefault="000E2576" w:rsidP="000E2576">
      <w:pPr>
        <w:pStyle w:val="PL"/>
        <w:spacing w:line="0" w:lineRule="atLeast"/>
        <w:rPr>
          <w:noProof w:val="0"/>
          <w:snapToGrid w:val="0"/>
        </w:rPr>
      </w:pPr>
      <w:r w:rsidRPr="008711EA">
        <w:rPr>
          <w:noProof w:val="0"/>
          <w:snapToGrid w:val="0"/>
        </w:rPr>
        <w:tab/>
        <w:t>not-enough-user-plane-processing-resources,</w:t>
      </w:r>
    </w:p>
    <w:p w14:paraId="632B4613" w14:textId="77777777" w:rsidR="000E2576" w:rsidRPr="008711EA" w:rsidRDefault="000E2576" w:rsidP="000E2576">
      <w:pPr>
        <w:pStyle w:val="PL"/>
        <w:spacing w:line="0" w:lineRule="atLeast"/>
        <w:rPr>
          <w:noProof w:val="0"/>
          <w:snapToGrid w:val="0"/>
        </w:rPr>
      </w:pPr>
      <w:r w:rsidRPr="008711EA">
        <w:rPr>
          <w:noProof w:val="0"/>
          <w:snapToGrid w:val="0"/>
        </w:rPr>
        <w:tab/>
        <w:t>hardware-failure,</w:t>
      </w:r>
    </w:p>
    <w:p w14:paraId="0E2C35E0" w14:textId="77777777" w:rsidR="000E2576" w:rsidRPr="008711EA" w:rsidRDefault="000E2576" w:rsidP="000E2576">
      <w:pPr>
        <w:pStyle w:val="PL"/>
        <w:spacing w:line="0" w:lineRule="atLeast"/>
        <w:rPr>
          <w:noProof w:val="0"/>
          <w:snapToGrid w:val="0"/>
        </w:rPr>
      </w:pPr>
      <w:r w:rsidRPr="008711EA">
        <w:rPr>
          <w:noProof w:val="0"/>
          <w:snapToGrid w:val="0"/>
        </w:rPr>
        <w:tab/>
        <w:t>om-intervention,</w:t>
      </w:r>
    </w:p>
    <w:p w14:paraId="511B863A"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7F92D39" w14:textId="77777777" w:rsidR="000E2576" w:rsidRPr="008711EA" w:rsidRDefault="000E2576" w:rsidP="000E2576">
      <w:pPr>
        <w:pStyle w:val="PL"/>
        <w:spacing w:line="0" w:lineRule="atLeast"/>
        <w:rPr>
          <w:noProof w:val="0"/>
          <w:snapToGrid w:val="0"/>
        </w:rPr>
      </w:pPr>
      <w:r w:rsidRPr="008711EA">
        <w:rPr>
          <w:noProof w:val="0"/>
          <w:snapToGrid w:val="0"/>
        </w:rPr>
        <w:tab/>
        <w:t>u</w:t>
      </w:r>
      <w:r w:rsidRPr="008711EA">
        <w:rPr>
          <w:noProof w:val="0"/>
          <w:szCs w:val="18"/>
        </w:rPr>
        <w:t>nknown-PLMN,</w:t>
      </w:r>
    </w:p>
    <w:p w14:paraId="1D48A87E" w14:textId="77777777" w:rsidR="000E2576" w:rsidRPr="008711EA" w:rsidRDefault="000E2576" w:rsidP="000E2576">
      <w:pPr>
        <w:pStyle w:val="PL"/>
        <w:spacing w:line="0" w:lineRule="atLeast"/>
        <w:rPr>
          <w:noProof w:val="0"/>
          <w:snapToGrid w:val="0"/>
        </w:rPr>
      </w:pPr>
      <w:r w:rsidRPr="008711EA">
        <w:rPr>
          <w:noProof w:val="0"/>
          <w:snapToGrid w:val="0"/>
        </w:rPr>
        <w:t>...</w:t>
      </w:r>
    </w:p>
    <w:p w14:paraId="0774B9E0" w14:textId="77777777" w:rsidR="000E2576" w:rsidRPr="008711EA" w:rsidRDefault="000E2576" w:rsidP="000E2576">
      <w:pPr>
        <w:pStyle w:val="PL"/>
        <w:spacing w:line="0" w:lineRule="atLeast"/>
        <w:rPr>
          <w:noProof w:val="0"/>
          <w:snapToGrid w:val="0"/>
        </w:rPr>
      </w:pPr>
      <w:r w:rsidRPr="008711EA">
        <w:rPr>
          <w:noProof w:val="0"/>
          <w:snapToGrid w:val="0"/>
        </w:rPr>
        <w:t>}</w:t>
      </w:r>
    </w:p>
    <w:p w14:paraId="240B8085" w14:textId="77777777" w:rsidR="000E2576" w:rsidRPr="008711EA" w:rsidRDefault="000E2576" w:rsidP="000E2576">
      <w:pPr>
        <w:pStyle w:val="PL"/>
        <w:spacing w:line="0" w:lineRule="atLeast"/>
        <w:rPr>
          <w:noProof w:val="0"/>
          <w:snapToGrid w:val="0"/>
        </w:rPr>
      </w:pPr>
    </w:p>
    <w:p w14:paraId="684E465B" w14:textId="77777777" w:rsidR="000E2576" w:rsidRPr="008711EA" w:rsidRDefault="000E2576" w:rsidP="000E2576">
      <w:pPr>
        <w:pStyle w:val="PL"/>
        <w:spacing w:line="0" w:lineRule="atLeast"/>
        <w:rPr>
          <w:noProof w:val="0"/>
          <w:snapToGrid w:val="0"/>
        </w:rPr>
      </w:pPr>
      <w:r w:rsidRPr="008711EA">
        <w:rPr>
          <w:noProof w:val="0"/>
          <w:snapToGrid w:val="0"/>
        </w:rPr>
        <w:t>CauseProtocol ::= ENUMERATED {</w:t>
      </w:r>
    </w:p>
    <w:p w14:paraId="1DEDFB4F" w14:textId="77777777" w:rsidR="000E2576" w:rsidRPr="008711EA" w:rsidRDefault="000E2576" w:rsidP="000E2576">
      <w:pPr>
        <w:pStyle w:val="PL"/>
        <w:spacing w:line="0" w:lineRule="atLeast"/>
        <w:rPr>
          <w:noProof w:val="0"/>
          <w:snapToGrid w:val="0"/>
        </w:rPr>
      </w:pPr>
      <w:r w:rsidRPr="008711EA">
        <w:rPr>
          <w:noProof w:val="0"/>
          <w:snapToGrid w:val="0"/>
        </w:rPr>
        <w:tab/>
        <w:t>transfer-syntax-error,</w:t>
      </w:r>
    </w:p>
    <w:p w14:paraId="4DCECEE7" w14:textId="77777777" w:rsidR="000E2576" w:rsidRPr="008711EA" w:rsidRDefault="000E2576" w:rsidP="000E2576">
      <w:pPr>
        <w:pStyle w:val="PL"/>
        <w:spacing w:line="0" w:lineRule="atLeast"/>
        <w:rPr>
          <w:noProof w:val="0"/>
          <w:snapToGrid w:val="0"/>
        </w:rPr>
      </w:pPr>
      <w:r w:rsidRPr="008711EA">
        <w:rPr>
          <w:noProof w:val="0"/>
          <w:snapToGrid w:val="0"/>
        </w:rPr>
        <w:tab/>
        <w:t>abstract-syntax-error-reject,</w:t>
      </w:r>
    </w:p>
    <w:p w14:paraId="11E45F85" w14:textId="77777777" w:rsidR="000E2576" w:rsidRPr="008711EA" w:rsidRDefault="000E2576" w:rsidP="000E2576">
      <w:pPr>
        <w:pStyle w:val="PL"/>
        <w:spacing w:line="0" w:lineRule="atLeast"/>
        <w:rPr>
          <w:noProof w:val="0"/>
          <w:snapToGrid w:val="0"/>
        </w:rPr>
      </w:pPr>
      <w:r w:rsidRPr="008711EA">
        <w:rPr>
          <w:noProof w:val="0"/>
          <w:snapToGrid w:val="0"/>
        </w:rPr>
        <w:tab/>
        <w:t>abstract-syntax-error-ignore-and-notify,</w:t>
      </w:r>
    </w:p>
    <w:p w14:paraId="01311E81" w14:textId="77777777" w:rsidR="000E2576" w:rsidRPr="008711EA" w:rsidRDefault="000E2576" w:rsidP="000E2576">
      <w:pPr>
        <w:pStyle w:val="PL"/>
        <w:spacing w:line="0" w:lineRule="atLeast"/>
        <w:rPr>
          <w:noProof w:val="0"/>
          <w:snapToGrid w:val="0"/>
        </w:rPr>
      </w:pPr>
      <w:r w:rsidRPr="008711EA">
        <w:rPr>
          <w:noProof w:val="0"/>
          <w:snapToGrid w:val="0"/>
        </w:rPr>
        <w:tab/>
        <w:t>message-not-compatible-with-receiver-state,</w:t>
      </w:r>
    </w:p>
    <w:p w14:paraId="546BDC48" w14:textId="77777777" w:rsidR="000E2576" w:rsidRPr="008711EA" w:rsidRDefault="000E2576" w:rsidP="000E2576">
      <w:pPr>
        <w:pStyle w:val="PL"/>
        <w:spacing w:line="0" w:lineRule="atLeast"/>
        <w:rPr>
          <w:noProof w:val="0"/>
          <w:snapToGrid w:val="0"/>
        </w:rPr>
      </w:pPr>
      <w:r w:rsidRPr="008711EA">
        <w:rPr>
          <w:noProof w:val="0"/>
          <w:snapToGrid w:val="0"/>
        </w:rPr>
        <w:tab/>
        <w:t>semantic-error,</w:t>
      </w:r>
    </w:p>
    <w:p w14:paraId="48EE9072" w14:textId="77777777" w:rsidR="000E2576" w:rsidRPr="008711EA" w:rsidRDefault="000E2576" w:rsidP="000E2576">
      <w:pPr>
        <w:pStyle w:val="PL"/>
        <w:spacing w:line="0" w:lineRule="atLeast"/>
        <w:rPr>
          <w:noProof w:val="0"/>
          <w:snapToGrid w:val="0"/>
        </w:rPr>
      </w:pPr>
      <w:r w:rsidRPr="008711EA">
        <w:rPr>
          <w:noProof w:val="0"/>
          <w:snapToGrid w:val="0"/>
        </w:rPr>
        <w:tab/>
        <w:t>abstract-syntax-error-falsely-constructed-message,</w:t>
      </w:r>
    </w:p>
    <w:p w14:paraId="03284600"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3B1226A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2616E12" w14:textId="77777777" w:rsidR="000E2576" w:rsidRPr="008711EA" w:rsidRDefault="000E2576" w:rsidP="000E2576">
      <w:pPr>
        <w:pStyle w:val="PL"/>
        <w:spacing w:line="0" w:lineRule="atLeast"/>
        <w:rPr>
          <w:noProof w:val="0"/>
          <w:snapToGrid w:val="0"/>
        </w:rPr>
      </w:pPr>
      <w:r w:rsidRPr="008711EA">
        <w:rPr>
          <w:noProof w:val="0"/>
          <w:snapToGrid w:val="0"/>
        </w:rPr>
        <w:t>}</w:t>
      </w:r>
    </w:p>
    <w:p w14:paraId="2EC8891F" w14:textId="77777777" w:rsidR="000E2576" w:rsidRPr="008711EA" w:rsidRDefault="000E2576" w:rsidP="000E2576">
      <w:pPr>
        <w:pStyle w:val="PL"/>
        <w:spacing w:line="0" w:lineRule="atLeast"/>
        <w:rPr>
          <w:noProof w:val="0"/>
          <w:snapToGrid w:val="0"/>
        </w:rPr>
      </w:pPr>
    </w:p>
    <w:p w14:paraId="5E414945" w14:textId="77777777" w:rsidR="000E2576" w:rsidRPr="008711EA" w:rsidRDefault="000E2576" w:rsidP="000E2576">
      <w:pPr>
        <w:pStyle w:val="PL"/>
        <w:spacing w:line="0" w:lineRule="atLeast"/>
        <w:rPr>
          <w:noProof w:val="0"/>
          <w:snapToGrid w:val="0"/>
        </w:rPr>
      </w:pPr>
      <w:r w:rsidRPr="008711EA">
        <w:rPr>
          <w:noProof w:val="0"/>
          <w:snapToGrid w:val="0"/>
        </w:rPr>
        <w:t>CauseRadioNetwork ::= ENUMERATED {</w:t>
      </w:r>
    </w:p>
    <w:p w14:paraId="09A4C233"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10BAC1BF" w14:textId="77777777" w:rsidR="000E2576" w:rsidRPr="008711EA" w:rsidRDefault="000E2576" w:rsidP="000E2576">
      <w:pPr>
        <w:pStyle w:val="PL"/>
        <w:spacing w:line="0" w:lineRule="atLeast"/>
        <w:rPr>
          <w:noProof w:val="0"/>
          <w:snapToGrid w:val="0"/>
        </w:rPr>
      </w:pPr>
      <w:r w:rsidRPr="008711EA">
        <w:rPr>
          <w:noProof w:val="0"/>
          <w:snapToGrid w:val="0"/>
        </w:rPr>
        <w:tab/>
        <w:t>tx2relocoverall-expiry,</w:t>
      </w:r>
    </w:p>
    <w:p w14:paraId="67A77E19" w14:textId="77777777" w:rsidR="000E2576" w:rsidRPr="008711EA" w:rsidRDefault="000E2576" w:rsidP="000E2576">
      <w:pPr>
        <w:pStyle w:val="PL"/>
        <w:spacing w:line="0" w:lineRule="atLeast"/>
        <w:rPr>
          <w:noProof w:val="0"/>
          <w:snapToGrid w:val="0"/>
        </w:rPr>
      </w:pPr>
      <w:r w:rsidRPr="008711EA">
        <w:rPr>
          <w:noProof w:val="0"/>
          <w:snapToGrid w:val="0"/>
        </w:rPr>
        <w:tab/>
        <w:t>successful-handover,</w:t>
      </w:r>
    </w:p>
    <w:p w14:paraId="1F9D6A63" w14:textId="77777777" w:rsidR="000E2576" w:rsidRPr="008711EA" w:rsidRDefault="000E2576" w:rsidP="000E2576">
      <w:pPr>
        <w:pStyle w:val="PL"/>
        <w:spacing w:line="0" w:lineRule="atLeast"/>
        <w:rPr>
          <w:noProof w:val="0"/>
          <w:snapToGrid w:val="0"/>
        </w:rPr>
      </w:pPr>
      <w:r w:rsidRPr="008711EA">
        <w:rPr>
          <w:noProof w:val="0"/>
          <w:snapToGrid w:val="0"/>
        </w:rPr>
        <w:tab/>
        <w:t>release-due-to-eutran-generated-reason,</w:t>
      </w:r>
    </w:p>
    <w:p w14:paraId="7507219E" w14:textId="77777777" w:rsidR="000E2576" w:rsidRPr="008711EA" w:rsidRDefault="000E2576" w:rsidP="000E2576">
      <w:pPr>
        <w:pStyle w:val="PL"/>
        <w:spacing w:line="0" w:lineRule="atLeast"/>
        <w:rPr>
          <w:noProof w:val="0"/>
          <w:snapToGrid w:val="0"/>
        </w:rPr>
      </w:pPr>
      <w:r w:rsidRPr="008711EA">
        <w:rPr>
          <w:noProof w:val="0"/>
          <w:snapToGrid w:val="0"/>
        </w:rPr>
        <w:tab/>
        <w:t>handover-cancelled,</w:t>
      </w:r>
      <w:r w:rsidRPr="008711EA">
        <w:rPr>
          <w:noProof w:val="0"/>
          <w:snapToGrid w:val="0"/>
        </w:rPr>
        <w:tab/>
      </w:r>
    </w:p>
    <w:p w14:paraId="2DA19972" w14:textId="77777777" w:rsidR="000E2576" w:rsidRPr="008711EA" w:rsidRDefault="000E2576" w:rsidP="000E2576">
      <w:pPr>
        <w:pStyle w:val="PL"/>
        <w:spacing w:line="0" w:lineRule="atLeast"/>
        <w:rPr>
          <w:noProof w:val="0"/>
          <w:snapToGrid w:val="0"/>
        </w:rPr>
      </w:pPr>
      <w:r w:rsidRPr="008711EA">
        <w:rPr>
          <w:noProof w:val="0"/>
          <w:snapToGrid w:val="0"/>
        </w:rPr>
        <w:tab/>
        <w:t>partial-handover,</w:t>
      </w:r>
      <w:r w:rsidRPr="008711EA">
        <w:rPr>
          <w:noProof w:val="0"/>
          <w:snapToGrid w:val="0"/>
        </w:rPr>
        <w:tab/>
      </w:r>
    </w:p>
    <w:p w14:paraId="2B886562" w14:textId="77777777" w:rsidR="000E2576" w:rsidRPr="008711EA" w:rsidRDefault="000E2576" w:rsidP="000E2576">
      <w:pPr>
        <w:pStyle w:val="PL"/>
        <w:spacing w:line="0" w:lineRule="atLeast"/>
        <w:rPr>
          <w:noProof w:val="0"/>
          <w:snapToGrid w:val="0"/>
        </w:rPr>
      </w:pPr>
      <w:r w:rsidRPr="008711EA">
        <w:rPr>
          <w:noProof w:val="0"/>
          <w:snapToGrid w:val="0"/>
        </w:rPr>
        <w:tab/>
        <w:t>ho-failure-in-target-EPC-eNB-or-target-system,</w:t>
      </w:r>
    </w:p>
    <w:p w14:paraId="2AA63892" w14:textId="77777777" w:rsidR="000E2576" w:rsidRPr="008711EA" w:rsidRDefault="000E2576" w:rsidP="000E2576">
      <w:pPr>
        <w:pStyle w:val="PL"/>
        <w:spacing w:line="0" w:lineRule="atLeast"/>
        <w:rPr>
          <w:noProof w:val="0"/>
          <w:snapToGrid w:val="0"/>
        </w:rPr>
      </w:pPr>
      <w:r w:rsidRPr="008711EA">
        <w:rPr>
          <w:noProof w:val="0"/>
          <w:snapToGrid w:val="0"/>
        </w:rPr>
        <w:tab/>
        <w:t>ho-target-not-allowed,</w:t>
      </w:r>
    </w:p>
    <w:p w14:paraId="45D4F5F5" w14:textId="77777777" w:rsidR="000E2576" w:rsidRPr="008711EA" w:rsidRDefault="000E2576" w:rsidP="000E2576">
      <w:pPr>
        <w:pStyle w:val="PL"/>
        <w:spacing w:line="0" w:lineRule="atLeast"/>
        <w:rPr>
          <w:noProof w:val="0"/>
          <w:snapToGrid w:val="0"/>
        </w:rPr>
      </w:pPr>
      <w:r w:rsidRPr="008711EA">
        <w:rPr>
          <w:noProof w:val="0"/>
          <w:snapToGrid w:val="0"/>
        </w:rPr>
        <w:tab/>
        <w:t>tS1relocoverall-e</w:t>
      </w:r>
      <w:r w:rsidRPr="008711EA">
        <w:rPr>
          <w:noProof w:val="0"/>
        </w:rPr>
        <w:t>xpiry,</w:t>
      </w:r>
    </w:p>
    <w:p w14:paraId="15EC8555" w14:textId="77777777" w:rsidR="000E2576" w:rsidRPr="008711EA" w:rsidRDefault="000E2576" w:rsidP="000E2576">
      <w:pPr>
        <w:pStyle w:val="PL"/>
        <w:spacing w:line="0" w:lineRule="atLeast"/>
        <w:rPr>
          <w:noProof w:val="0"/>
        </w:rPr>
      </w:pPr>
      <w:r w:rsidRPr="008711EA">
        <w:rPr>
          <w:noProof w:val="0"/>
        </w:rPr>
        <w:tab/>
        <w:t>tS1relocprep-expiry,</w:t>
      </w:r>
    </w:p>
    <w:p w14:paraId="2DC3D2BD" w14:textId="77777777" w:rsidR="000E2576" w:rsidRPr="008711EA" w:rsidRDefault="000E2576" w:rsidP="000E2576">
      <w:pPr>
        <w:pStyle w:val="PL"/>
        <w:spacing w:line="0" w:lineRule="atLeast"/>
        <w:rPr>
          <w:noProof w:val="0"/>
          <w:snapToGrid w:val="0"/>
        </w:rPr>
      </w:pPr>
      <w:r w:rsidRPr="008711EA">
        <w:rPr>
          <w:noProof w:val="0"/>
          <w:snapToGrid w:val="0"/>
        </w:rPr>
        <w:tab/>
        <w:t>cell-not-available,</w:t>
      </w:r>
    </w:p>
    <w:p w14:paraId="4C7873BA" w14:textId="77777777" w:rsidR="000E2576" w:rsidRPr="008711EA" w:rsidRDefault="000E2576" w:rsidP="000E2576">
      <w:pPr>
        <w:pStyle w:val="PL"/>
        <w:spacing w:line="0" w:lineRule="atLeast"/>
        <w:rPr>
          <w:noProof w:val="0"/>
          <w:snapToGrid w:val="0"/>
        </w:rPr>
      </w:pPr>
      <w:r w:rsidRPr="008711EA">
        <w:rPr>
          <w:noProof w:val="0"/>
          <w:snapToGrid w:val="0"/>
        </w:rPr>
        <w:tab/>
        <w:t>unknown-targetID,</w:t>
      </w:r>
    </w:p>
    <w:p w14:paraId="43FC82F5" w14:textId="77777777" w:rsidR="000E2576" w:rsidRPr="008711EA" w:rsidRDefault="000E2576" w:rsidP="000E2576">
      <w:pPr>
        <w:pStyle w:val="PL"/>
        <w:spacing w:line="0" w:lineRule="atLeast"/>
        <w:rPr>
          <w:noProof w:val="0"/>
          <w:snapToGrid w:val="0"/>
        </w:rPr>
      </w:pPr>
      <w:r w:rsidRPr="008711EA">
        <w:rPr>
          <w:noProof w:val="0"/>
          <w:snapToGrid w:val="0"/>
        </w:rPr>
        <w:tab/>
        <w:t>no-radio-resources-available-in-target-cell,</w:t>
      </w:r>
    </w:p>
    <w:p w14:paraId="4938C96B" w14:textId="77777777" w:rsidR="000E2576" w:rsidRPr="008711EA" w:rsidRDefault="000E2576" w:rsidP="000E2576">
      <w:pPr>
        <w:pStyle w:val="PL"/>
        <w:spacing w:line="0" w:lineRule="atLeast"/>
        <w:rPr>
          <w:noProof w:val="0"/>
          <w:snapToGrid w:val="0"/>
        </w:rPr>
      </w:pPr>
      <w:r w:rsidRPr="008711EA">
        <w:rPr>
          <w:noProof w:val="0"/>
          <w:snapToGrid w:val="0"/>
        </w:rPr>
        <w:tab/>
        <w:t>unknown-mme-ue-s1ap-id,</w:t>
      </w:r>
    </w:p>
    <w:p w14:paraId="2293F49A" w14:textId="77777777" w:rsidR="000E2576" w:rsidRPr="008711EA" w:rsidRDefault="000E2576" w:rsidP="000E2576">
      <w:pPr>
        <w:pStyle w:val="PL"/>
        <w:spacing w:line="0" w:lineRule="atLeast"/>
        <w:rPr>
          <w:noProof w:val="0"/>
          <w:snapToGrid w:val="0"/>
        </w:rPr>
      </w:pPr>
      <w:r w:rsidRPr="008711EA">
        <w:rPr>
          <w:noProof w:val="0"/>
          <w:snapToGrid w:val="0"/>
        </w:rPr>
        <w:tab/>
        <w:t>unknown-enb-ue-s1ap-id,</w:t>
      </w:r>
    </w:p>
    <w:p w14:paraId="211B6C8C" w14:textId="77777777" w:rsidR="000E2576" w:rsidRPr="008711EA" w:rsidRDefault="000E2576" w:rsidP="000E2576">
      <w:pPr>
        <w:pStyle w:val="PL"/>
        <w:spacing w:line="0" w:lineRule="atLeast"/>
        <w:rPr>
          <w:noProof w:val="0"/>
          <w:snapToGrid w:val="0"/>
        </w:rPr>
      </w:pPr>
      <w:r w:rsidRPr="008711EA">
        <w:rPr>
          <w:noProof w:val="0"/>
          <w:snapToGrid w:val="0"/>
        </w:rPr>
        <w:tab/>
        <w:t>unknown-pair-ue-s1ap-id,</w:t>
      </w:r>
    </w:p>
    <w:p w14:paraId="341FFDF8" w14:textId="77777777" w:rsidR="000E2576" w:rsidRPr="008711EA" w:rsidRDefault="000E2576" w:rsidP="000E2576">
      <w:pPr>
        <w:pStyle w:val="PL"/>
        <w:spacing w:line="0" w:lineRule="atLeast"/>
        <w:rPr>
          <w:noProof w:val="0"/>
          <w:snapToGrid w:val="0"/>
        </w:rPr>
      </w:pPr>
      <w:r w:rsidRPr="008711EA">
        <w:rPr>
          <w:noProof w:val="0"/>
          <w:snapToGrid w:val="0"/>
        </w:rPr>
        <w:tab/>
        <w:t>handover-desirable-for-radio-reason,</w:t>
      </w:r>
    </w:p>
    <w:p w14:paraId="4A5ED508" w14:textId="77777777" w:rsidR="000E2576" w:rsidRPr="008711EA" w:rsidRDefault="000E2576" w:rsidP="000E2576">
      <w:pPr>
        <w:pStyle w:val="PL"/>
        <w:spacing w:line="0" w:lineRule="atLeast"/>
        <w:rPr>
          <w:noProof w:val="0"/>
          <w:snapToGrid w:val="0"/>
        </w:rPr>
      </w:pPr>
      <w:r w:rsidRPr="008711EA">
        <w:rPr>
          <w:noProof w:val="0"/>
          <w:snapToGrid w:val="0"/>
        </w:rPr>
        <w:tab/>
        <w:t>time-critical-handover,</w:t>
      </w:r>
    </w:p>
    <w:p w14:paraId="331F67C1" w14:textId="77777777" w:rsidR="000E2576" w:rsidRPr="008711EA" w:rsidRDefault="000E2576" w:rsidP="000E2576">
      <w:pPr>
        <w:pStyle w:val="PL"/>
        <w:spacing w:line="0" w:lineRule="atLeast"/>
        <w:rPr>
          <w:noProof w:val="0"/>
          <w:snapToGrid w:val="0"/>
        </w:rPr>
      </w:pPr>
      <w:r w:rsidRPr="008711EA">
        <w:rPr>
          <w:noProof w:val="0"/>
          <w:snapToGrid w:val="0"/>
        </w:rPr>
        <w:tab/>
        <w:t>resource-optimisation-handover,</w:t>
      </w:r>
    </w:p>
    <w:p w14:paraId="56DC1467" w14:textId="77777777" w:rsidR="000E2576" w:rsidRPr="008711EA" w:rsidRDefault="000E2576" w:rsidP="000E2576">
      <w:pPr>
        <w:pStyle w:val="PL"/>
        <w:spacing w:line="0" w:lineRule="atLeast"/>
        <w:rPr>
          <w:noProof w:val="0"/>
          <w:snapToGrid w:val="0"/>
        </w:rPr>
      </w:pPr>
      <w:r w:rsidRPr="008711EA">
        <w:rPr>
          <w:noProof w:val="0"/>
          <w:snapToGrid w:val="0"/>
        </w:rPr>
        <w:tab/>
        <w:t>reduce-load-in-serving-cell,</w:t>
      </w:r>
    </w:p>
    <w:p w14:paraId="5407A396" w14:textId="77777777" w:rsidR="000E2576" w:rsidRPr="008711EA" w:rsidRDefault="000E2576" w:rsidP="000E2576">
      <w:pPr>
        <w:pStyle w:val="PL"/>
        <w:rPr>
          <w:noProof w:val="0"/>
        </w:rPr>
      </w:pPr>
      <w:r w:rsidRPr="008711EA">
        <w:rPr>
          <w:noProof w:val="0"/>
          <w:snapToGrid w:val="0"/>
        </w:rPr>
        <w:tab/>
      </w:r>
      <w:r w:rsidRPr="008711EA">
        <w:rPr>
          <w:noProof w:val="0"/>
        </w:rPr>
        <w:t>user-inactivity,</w:t>
      </w:r>
    </w:p>
    <w:p w14:paraId="441B881C" w14:textId="77777777" w:rsidR="000E2576" w:rsidRPr="008711EA" w:rsidRDefault="000E2576" w:rsidP="000E2576">
      <w:pPr>
        <w:pStyle w:val="PL"/>
        <w:rPr>
          <w:noProof w:val="0"/>
        </w:rPr>
      </w:pPr>
      <w:r w:rsidRPr="008711EA">
        <w:rPr>
          <w:noProof w:val="0"/>
        </w:rPr>
        <w:tab/>
        <w:t>radio-connection-with-ue-lost,</w:t>
      </w:r>
    </w:p>
    <w:p w14:paraId="6F41731C" w14:textId="77777777" w:rsidR="000E2576" w:rsidRPr="008711EA" w:rsidRDefault="000E2576" w:rsidP="000E2576">
      <w:pPr>
        <w:pStyle w:val="PL"/>
        <w:rPr>
          <w:rFonts w:cs="Arial"/>
          <w:noProof w:val="0"/>
        </w:rPr>
      </w:pPr>
      <w:r w:rsidRPr="008711EA">
        <w:rPr>
          <w:noProof w:val="0"/>
        </w:rPr>
        <w:tab/>
      </w:r>
      <w:r w:rsidRPr="008711EA">
        <w:rPr>
          <w:rFonts w:cs="Arial"/>
          <w:noProof w:val="0"/>
        </w:rPr>
        <w:t>load-balancing-tau-required,</w:t>
      </w:r>
    </w:p>
    <w:p w14:paraId="3CE9EA50" w14:textId="77777777" w:rsidR="000E2576" w:rsidRPr="008711EA" w:rsidRDefault="000E2576" w:rsidP="000E2576">
      <w:pPr>
        <w:pStyle w:val="PL"/>
        <w:rPr>
          <w:rFonts w:cs="Arial"/>
          <w:noProof w:val="0"/>
        </w:rPr>
      </w:pPr>
      <w:r w:rsidRPr="008711EA">
        <w:rPr>
          <w:rFonts w:cs="Arial"/>
          <w:noProof w:val="0"/>
        </w:rPr>
        <w:tab/>
        <w:t>cs-fallback-triggered,</w:t>
      </w:r>
    </w:p>
    <w:p w14:paraId="74CEE3B0" w14:textId="77777777" w:rsidR="000E2576" w:rsidRPr="008711EA" w:rsidRDefault="000E2576" w:rsidP="000E2576">
      <w:pPr>
        <w:pStyle w:val="PL"/>
        <w:rPr>
          <w:rFonts w:cs="Arial"/>
          <w:noProof w:val="0"/>
        </w:rPr>
      </w:pPr>
      <w:r w:rsidRPr="008711EA">
        <w:rPr>
          <w:rFonts w:cs="Arial"/>
          <w:noProof w:val="0"/>
        </w:rPr>
        <w:tab/>
        <w:t>ue-not-available-for-ps-service,</w:t>
      </w:r>
    </w:p>
    <w:p w14:paraId="4001D4F8" w14:textId="77777777" w:rsidR="000E2576" w:rsidRPr="008711EA" w:rsidRDefault="000E2576" w:rsidP="000E2576">
      <w:pPr>
        <w:pStyle w:val="PL"/>
        <w:rPr>
          <w:rFonts w:cs="Arial"/>
          <w:noProof w:val="0"/>
        </w:rPr>
      </w:pPr>
      <w:r w:rsidRPr="008711EA">
        <w:rPr>
          <w:rFonts w:cs="Arial"/>
          <w:noProof w:val="0"/>
        </w:rPr>
        <w:tab/>
        <w:t>radio-resources-not-available,</w:t>
      </w:r>
    </w:p>
    <w:p w14:paraId="2153F5A7" w14:textId="77777777" w:rsidR="000E2576" w:rsidRPr="008711EA" w:rsidRDefault="000E2576" w:rsidP="000E2576">
      <w:pPr>
        <w:pStyle w:val="PL"/>
        <w:rPr>
          <w:rFonts w:cs="Arial"/>
          <w:noProof w:val="0"/>
        </w:rPr>
      </w:pPr>
      <w:r w:rsidRPr="008711EA">
        <w:rPr>
          <w:rFonts w:cs="Arial"/>
          <w:noProof w:val="0"/>
        </w:rPr>
        <w:tab/>
        <w:t>failure-in-radio-interface-procedure,</w:t>
      </w:r>
    </w:p>
    <w:p w14:paraId="2D03CD0E" w14:textId="77777777" w:rsidR="000E2576" w:rsidRPr="008711EA" w:rsidRDefault="000E2576" w:rsidP="000E2576">
      <w:pPr>
        <w:pStyle w:val="PL"/>
        <w:rPr>
          <w:rFonts w:cs="Arial"/>
          <w:noProof w:val="0"/>
        </w:rPr>
      </w:pPr>
      <w:r w:rsidRPr="008711EA">
        <w:rPr>
          <w:rFonts w:cs="Arial"/>
          <w:noProof w:val="0"/>
        </w:rPr>
        <w:tab/>
        <w:t>invalid-qos-combination,</w:t>
      </w:r>
    </w:p>
    <w:p w14:paraId="05DE4D35" w14:textId="77777777" w:rsidR="000E2576" w:rsidRPr="008711EA" w:rsidRDefault="000E2576" w:rsidP="000E2576">
      <w:pPr>
        <w:pStyle w:val="PL"/>
        <w:rPr>
          <w:rFonts w:cs="Arial"/>
          <w:noProof w:val="0"/>
        </w:rPr>
      </w:pPr>
      <w:r w:rsidRPr="008711EA">
        <w:rPr>
          <w:rFonts w:cs="Arial"/>
          <w:noProof w:val="0"/>
        </w:rPr>
        <w:tab/>
        <w:t>interrat-redirection,</w:t>
      </w:r>
    </w:p>
    <w:p w14:paraId="3C44A9CB" w14:textId="77777777" w:rsidR="000E2576" w:rsidRPr="008711EA" w:rsidRDefault="000E2576" w:rsidP="000E2576">
      <w:pPr>
        <w:pStyle w:val="PL"/>
        <w:rPr>
          <w:rFonts w:cs="Arial"/>
          <w:noProof w:val="0"/>
          <w:lang w:eastAsia="zh-CN"/>
        </w:rPr>
      </w:pPr>
      <w:r w:rsidRPr="008711EA">
        <w:rPr>
          <w:rFonts w:cs="Arial"/>
          <w:noProof w:val="0"/>
          <w:lang w:eastAsia="zh-CN"/>
        </w:rPr>
        <w:tab/>
        <w:t>interaction-with-other-procedure,</w:t>
      </w:r>
    </w:p>
    <w:p w14:paraId="3132ABC9" w14:textId="77777777" w:rsidR="000E2576" w:rsidRPr="008711EA" w:rsidRDefault="000E2576" w:rsidP="000E2576">
      <w:pPr>
        <w:pStyle w:val="PL"/>
        <w:rPr>
          <w:noProof w:val="0"/>
        </w:rPr>
      </w:pPr>
      <w:r w:rsidRPr="008711EA">
        <w:rPr>
          <w:noProof w:val="0"/>
        </w:rPr>
        <w:tab/>
        <w:t>unknown-E-RAB-ID,</w:t>
      </w:r>
    </w:p>
    <w:p w14:paraId="7FF50C17" w14:textId="77777777" w:rsidR="000E2576" w:rsidRPr="008711EA" w:rsidRDefault="000E2576" w:rsidP="000E2576">
      <w:pPr>
        <w:pStyle w:val="PL"/>
        <w:rPr>
          <w:rFonts w:cs="Arial"/>
          <w:noProof w:val="0"/>
        </w:rPr>
      </w:pPr>
      <w:r w:rsidRPr="008711EA">
        <w:rPr>
          <w:noProof w:val="0"/>
        </w:rPr>
        <w:tab/>
        <w:t>multiple-E-RAB-ID-instances</w:t>
      </w:r>
      <w:r w:rsidRPr="008711EA">
        <w:rPr>
          <w:b/>
          <w:bCs/>
          <w:noProof w:val="0"/>
        </w:rPr>
        <w:t>,</w:t>
      </w:r>
    </w:p>
    <w:p w14:paraId="76DDD8E5" w14:textId="77777777" w:rsidR="000E2576" w:rsidRPr="008711EA" w:rsidRDefault="000E2576" w:rsidP="000E2576">
      <w:pPr>
        <w:pStyle w:val="PL"/>
        <w:rPr>
          <w:rFonts w:cs="Arial"/>
          <w:noProof w:val="0"/>
        </w:rPr>
      </w:pPr>
      <w:r w:rsidRPr="008711EA">
        <w:rPr>
          <w:rFonts w:cs="Arial"/>
          <w:noProof w:val="0"/>
        </w:rPr>
        <w:tab/>
      </w:r>
      <w:r w:rsidRPr="008711EA">
        <w:rPr>
          <w:noProof w:val="0"/>
        </w:rPr>
        <w:t>encryption-and-or-integrity-protection-algorithms-not-supported,</w:t>
      </w:r>
    </w:p>
    <w:p w14:paraId="37D6C3DA" w14:textId="77777777" w:rsidR="000E2576" w:rsidRPr="008711EA" w:rsidRDefault="000E2576" w:rsidP="000E2576">
      <w:pPr>
        <w:pStyle w:val="PL"/>
        <w:rPr>
          <w:rFonts w:cs="Arial"/>
          <w:noProof w:val="0"/>
        </w:rPr>
      </w:pPr>
      <w:r w:rsidRPr="008711EA">
        <w:rPr>
          <w:rFonts w:cs="Arial"/>
          <w:noProof w:val="0"/>
        </w:rPr>
        <w:tab/>
        <w:t>s1-intra-system-handover-triggered,</w:t>
      </w:r>
    </w:p>
    <w:p w14:paraId="45244302" w14:textId="77777777" w:rsidR="000E2576" w:rsidRPr="008711EA" w:rsidRDefault="000E2576" w:rsidP="000E2576">
      <w:pPr>
        <w:pStyle w:val="PL"/>
        <w:rPr>
          <w:rFonts w:cs="Arial"/>
          <w:noProof w:val="0"/>
        </w:rPr>
      </w:pPr>
      <w:r w:rsidRPr="008711EA">
        <w:rPr>
          <w:rFonts w:cs="Arial"/>
          <w:noProof w:val="0"/>
        </w:rPr>
        <w:tab/>
        <w:t>s1-inter-system-handover-triggered,</w:t>
      </w:r>
    </w:p>
    <w:p w14:paraId="1B2B8224" w14:textId="77777777" w:rsidR="000E2576" w:rsidRPr="008711EA" w:rsidRDefault="000E2576" w:rsidP="000E2576">
      <w:pPr>
        <w:pStyle w:val="PL"/>
        <w:rPr>
          <w:rFonts w:cs="Arial"/>
          <w:noProof w:val="0"/>
        </w:rPr>
      </w:pPr>
      <w:r w:rsidRPr="008711EA">
        <w:rPr>
          <w:rFonts w:cs="Arial"/>
          <w:noProof w:val="0"/>
        </w:rPr>
        <w:tab/>
        <w:t>x2-handover-triggered,</w:t>
      </w:r>
    </w:p>
    <w:p w14:paraId="6F2C4D7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A46C0E" w14:textId="77777777" w:rsidR="000E2576" w:rsidRPr="008711EA" w:rsidRDefault="000E2576" w:rsidP="000E2576">
      <w:pPr>
        <w:pStyle w:val="PL"/>
        <w:spacing w:line="0" w:lineRule="atLeast"/>
        <w:rPr>
          <w:noProof w:val="0"/>
          <w:snapToGrid w:val="0"/>
        </w:rPr>
      </w:pPr>
      <w:r w:rsidRPr="008711EA">
        <w:rPr>
          <w:noProof w:val="0"/>
          <w:snapToGrid w:val="0"/>
        </w:rPr>
        <w:tab/>
        <w:t>redirection-towards-1xRTT,</w:t>
      </w:r>
    </w:p>
    <w:p w14:paraId="6BD213F3" w14:textId="77777777" w:rsidR="000E2576" w:rsidRPr="008711EA" w:rsidRDefault="000E2576" w:rsidP="000E2576">
      <w:pPr>
        <w:pStyle w:val="PL"/>
        <w:spacing w:line="0" w:lineRule="atLeast"/>
        <w:rPr>
          <w:noProof w:val="0"/>
          <w:snapToGrid w:val="0"/>
        </w:rPr>
      </w:pPr>
      <w:r w:rsidRPr="008711EA">
        <w:rPr>
          <w:noProof w:val="0"/>
          <w:snapToGrid w:val="0"/>
        </w:rPr>
        <w:tab/>
        <w:t>not-supported-QCI-value,</w:t>
      </w:r>
    </w:p>
    <w:p w14:paraId="75543A53" w14:textId="77777777" w:rsidR="000E2576" w:rsidRPr="008711EA" w:rsidRDefault="000E2576" w:rsidP="000E2576">
      <w:pPr>
        <w:pStyle w:val="PL"/>
        <w:spacing w:line="0" w:lineRule="atLeast"/>
        <w:rPr>
          <w:noProof w:val="0"/>
          <w:szCs w:val="18"/>
        </w:rPr>
      </w:pPr>
      <w:r w:rsidRPr="008711EA">
        <w:rPr>
          <w:noProof w:val="0"/>
          <w:szCs w:val="18"/>
        </w:rPr>
        <w:tab/>
        <w:t>invalid-CSG-Id,</w:t>
      </w:r>
    </w:p>
    <w:p w14:paraId="3B4E7578" w14:textId="77777777" w:rsidR="00846960" w:rsidRDefault="000E2576" w:rsidP="00846960">
      <w:pPr>
        <w:pStyle w:val="PL"/>
        <w:spacing w:line="0" w:lineRule="atLeast"/>
        <w:rPr>
          <w:noProof w:val="0"/>
          <w:snapToGrid w:val="0"/>
        </w:rPr>
      </w:pPr>
      <w:r w:rsidRPr="008711EA">
        <w:rPr>
          <w:noProof w:val="0"/>
          <w:szCs w:val="18"/>
        </w:rPr>
        <w:tab/>
        <w:t>release-due-to-pre-emption</w:t>
      </w:r>
      <w:r w:rsidR="00846960">
        <w:rPr>
          <w:noProof w:val="0"/>
          <w:snapToGrid w:val="0"/>
        </w:rPr>
        <w:t>,</w:t>
      </w:r>
    </w:p>
    <w:p w14:paraId="4BFD450D" w14:textId="77777777" w:rsidR="00EF77E7" w:rsidRDefault="00846960" w:rsidP="00EF77E7">
      <w:pPr>
        <w:pStyle w:val="PL"/>
        <w:rPr>
          <w:noProof w:val="0"/>
        </w:rPr>
      </w:pPr>
      <w:r>
        <w:rPr>
          <w:noProof w:val="0"/>
          <w:snapToGrid w:val="0"/>
        </w:rPr>
        <w:tab/>
      </w:r>
      <w:r w:rsidRPr="001D2E49">
        <w:rPr>
          <w:noProof w:val="0"/>
          <w:snapToGrid w:val="0"/>
        </w:rPr>
        <w:t>n26-interface-not-available</w:t>
      </w:r>
      <w:bookmarkStart w:id="10536" w:name="_Hlk53047934"/>
      <w:r w:rsidR="00EF77E7">
        <w:rPr>
          <w:noProof w:val="0"/>
        </w:rPr>
        <w:t>,</w:t>
      </w:r>
    </w:p>
    <w:p w14:paraId="4E4ED000" w14:textId="77777777" w:rsidR="0006135B" w:rsidRDefault="00EF77E7" w:rsidP="0006135B">
      <w:pPr>
        <w:pStyle w:val="PL"/>
        <w:spacing w:line="0" w:lineRule="atLeast"/>
      </w:pPr>
      <w:r>
        <w:tab/>
        <w:t>insufficient-ue-capabilities</w:t>
      </w:r>
      <w:bookmarkEnd w:id="10536"/>
      <w:r w:rsidR="0006135B">
        <w:t>,</w:t>
      </w:r>
    </w:p>
    <w:p w14:paraId="408E6665" w14:textId="77777777" w:rsidR="000E2576" w:rsidRPr="008711EA" w:rsidRDefault="0006135B" w:rsidP="0006135B">
      <w:pPr>
        <w:pStyle w:val="PL"/>
        <w:spacing w:line="0" w:lineRule="atLeast"/>
        <w:rPr>
          <w:noProof w:val="0"/>
          <w:snapToGrid w:val="0"/>
        </w:rPr>
      </w:pPr>
      <w:r>
        <w:tab/>
        <w:t>m</w:t>
      </w:r>
      <w:r w:rsidRPr="00807CF8">
        <w:t>aximum</w:t>
      </w:r>
      <w:r>
        <w:t>-</w:t>
      </w:r>
      <w:r w:rsidRPr="00807CF8">
        <w:t>bearer</w:t>
      </w:r>
      <w:r>
        <w:t>-</w:t>
      </w:r>
      <w:r w:rsidRPr="00807CF8">
        <w:t>pre-emption</w:t>
      </w:r>
      <w:r>
        <w:t>-</w:t>
      </w:r>
      <w:r w:rsidRPr="00807CF8">
        <w:t>rate</w:t>
      </w:r>
      <w:r>
        <w:t>-exceeded</w:t>
      </w:r>
      <w:r w:rsidR="009E7B44">
        <w:t>,</w:t>
      </w:r>
    </w:p>
    <w:p w14:paraId="08A341FA" w14:textId="77777777" w:rsidR="00582EBE" w:rsidRDefault="009E7B44" w:rsidP="00582EBE">
      <w:pPr>
        <w:pStyle w:val="PL"/>
      </w:pPr>
      <w:r>
        <w:tab/>
        <w:t>up-integrity-protection-not-possible</w:t>
      </w:r>
      <w:r w:rsidR="00582EBE">
        <w:t>,</w:t>
      </w:r>
    </w:p>
    <w:p w14:paraId="31FAF4BA" w14:textId="7A26B6A9" w:rsidR="000E2576" w:rsidRDefault="00582EBE" w:rsidP="00582EBE">
      <w:pPr>
        <w:pStyle w:val="PL"/>
      </w:pPr>
      <w:r>
        <w:rPr>
          <w:noProof w:val="0"/>
          <w:szCs w:val="18"/>
        </w:rPr>
        <w:tab/>
      </w:r>
      <w:r w:rsidRPr="008711EA">
        <w:rPr>
          <w:noProof w:val="0"/>
          <w:szCs w:val="18"/>
        </w:rPr>
        <w:t>release-due-to-</w:t>
      </w:r>
      <w:r>
        <w:rPr>
          <w:noProof w:val="0"/>
          <w:szCs w:val="18"/>
        </w:rPr>
        <w:t>discontinuous-coverage</w:t>
      </w:r>
    </w:p>
    <w:p w14:paraId="038B5AB7" w14:textId="77777777" w:rsidR="009E7B44" w:rsidRPr="008711EA" w:rsidRDefault="009E7B44" w:rsidP="009D0503">
      <w:pPr>
        <w:pStyle w:val="PL"/>
        <w:rPr>
          <w:noProof w:val="0"/>
          <w:snapToGrid w:val="0"/>
        </w:rPr>
      </w:pPr>
    </w:p>
    <w:p w14:paraId="1423DB7A" w14:textId="77777777" w:rsidR="000E2576" w:rsidRPr="008711EA" w:rsidRDefault="000E2576" w:rsidP="000E2576">
      <w:pPr>
        <w:pStyle w:val="PL"/>
        <w:spacing w:line="0" w:lineRule="atLeast"/>
        <w:rPr>
          <w:noProof w:val="0"/>
          <w:snapToGrid w:val="0"/>
        </w:rPr>
      </w:pPr>
      <w:r w:rsidRPr="008711EA">
        <w:rPr>
          <w:noProof w:val="0"/>
          <w:snapToGrid w:val="0"/>
        </w:rPr>
        <w:t>}</w:t>
      </w:r>
    </w:p>
    <w:p w14:paraId="3EA78540" w14:textId="77777777" w:rsidR="000E2576" w:rsidRPr="008711EA" w:rsidRDefault="000E2576" w:rsidP="000E2576">
      <w:pPr>
        <w:pStyle w:val="PL"/>
        <w:spacing w:line="0" w:lineRule="atLeast"/>
        <w:rPr>
          <w:noProof w:val="0"/>
          <w:snapToGrid w:val="0"/>
        </w:rPr>
      </w:pPr>
    </w:p>
    <w:p w14:paraId="3BAFCF5A" w14:textId="77777777" w:rsidR="000E2576" w:rsidRPr="008711EA" w:rsidRDefault="000E2576" w:rsidP="000E2576">
      <w:pPr>
        <w:pStyle w:val="PL"/>
        <w:spacing w:line="0" w:lineRule="atLeast"/>
        <w:rPr>
          <w:noProof w:val="0"/>
          <w:snapToGrid w:val="0"/>
        </w:rPr>
      </w:pPr>
      <w:r w:rsidRPr="008711EA">
        <w:rPr>
          <w:noProof w:val="0"/>
          <w:snapToGrid w:val="0"/>
        </w:rPr>
        <w:t>CauseTransport ::= ENUMERATED {</w:t>
      </w:r>
    </w:p>
    <w:p w14:paraId="62B28723" w14:textId="77777777" w:rsidR="000E2576" w:rsidRPr="008711EA" w:rsidRDefault="000E2576" w:rsidP="000E2576">
      <w:pPr>
        <w:pStyle w:val="PL"/>
        <w:spacing w:line="0" w:lineRule="atLeast"/>
        <w:rPr>
          <w:noProof w:val="0"/>
          <w:snapToGrid w:val="0"/>
        </w:rPr>
      </w:pPr>
      <w:r w:rsidRPr="008711EA">
        <w:rPr>
          <w:noProof w:val="0"/>
          <w:snapToGrid w:val="0"/>
        </w:rPr>
        <w:tab/>
        <w:t>transport-resource-unavailable,</w:t>
      </w:r>
    </w:p>
    <w:p w14:paraId="75F72294" w14:textId="77777777" w:rsidR="000E2576" w:rsidRPr="008711EA" w:rsidRDefault="000E2576" w:rsidP="000E2576">
      <w:pPr>
        <w:pStyle w:val="PL"/>
        <w:spacing w:line="0" w:lineRule="atLeast"/>
        <w:rPr>
          <w:noProof w:val="0"/>
          <w:snapToGrid w:val="0"/>
        </w:rPr>
      </w:pPr>
      <w:r w:rsidRPr="008711EA">
        <w:rPr>
          <w:noProof w:val="0"/>
          <w:snapToGrid w:val="0"/>
        </w:rPr>
        <w:tab/>
        <w:t>unspecified,</w:t>
      </w:r>
    </w:p>
    <w:p w14:paraId="24F671F1"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D7DECDD" w14:textId="77777777" w:rsidR="000E2576" w:rsidRPr="008711EA" w:rsidRDefault="000E2576" w:rsidP="000E2576">
      <w:pPr>
        <w:pStyle w:val="PL"/>
        <w:rPr>
          <w:noProof w:val="0"/>
          <w:snapToGrid w:val="0"/>
        </w:rPr>
      </w:pPr>
      <w:r w:rsidRPr="008711EA">
        <w:rPr>
          <w:noProof w:val="0"/>
          <w:snapToGrid w:val="0"/>
        </w:rPr>
        <w:t>}</w:t>
      </w:r>
    </w:p>
    <w:p w14:paraId="02F4AA9D" w14:textId="77777777" w:rsidR="000E2576" w:rsidRPr="008711EA" w:rsidRDefault="000E2576" w:rsidP="000E2576">
      <w:pPr>
        <w:pStyle w:val="PL"/>
        <w:rPr>
          <w:noProof w:val="0"/>
          <w:snapToGrid w:val="0"/>
        </w:rPr>
      </w:pPr>
    </w:p>
    <w:p w14:paraId="7F41F1B8" w14:textId="77777777" w:rsidR="000E2576" w:rsidRPr="008711EA" w:rsidRDefault="000E2576" w:rsidP="000E2576">
      <w:pPr>
        <w:pStyle w:val="PL"/>
        <w:rPr>
          <w:noProof w:val="0"/>
          <w:snapToGrid w:val="0"/>
        </w:rPr>
      </w:pPr>
      <w:r w:rsidRPr="008711EA">
        <w:rPr>
          <w:noProof w:val="0"/>
          <w:snapToGrid w:val="0"/>
        </w:rPr>
        <w:t>CauseNas ::= ENUMERATED {</w:t>
      </w:r>
    </w:p>
    <w:p w14:paraId="1FE311E4" w14:textId="77777777" w:rsidR="000E2576" w:rsidRPr="008711EA" w:rsidRDefault="000E2576" w:rsidP="000E2576">
      <w:pPr>
        <w:pStyle w:val="PL"/>
        <w:rPr>
          <w:noProof w:val="0"/>
          <w:snapToGrid w:val="0"/>
        </w:rPr>
      </w:pPr>
      <w:r w:rsidRPr="008711EA">
        <w:rPr>
          <w:noProof w:val="0"/>
          <w:snapToGrid w:val="0"/>
        </w:rPr>
        <w:tab/>
        <w:t>normal-release,</w:t>
      </w:r>
    </w:p>
    <w:p w14:paraId="65320D8D" w14:textId="77777777" w:rsidR="000E2576" w:rsidRPr="008711EA" w:rsidRDefault="000E2576" w:rsidP="000E2576">
      <w:pPr>
        <w:pStyle w:val="PL"/>
        <w:spacing w:line="0" w:lineRule="atLeast"/>
        <w:rPr>
          <w:noProof w:val="0"/>
          <w:snapToGrid w:val="0"/>
        </w:rPr>
      </w:pPr>
      <w:r w:rsidRPr="008711EA">
        <w:rPr>
          <w:noProof w:val="0"/>
          <w:snapToGrid w:val="0"/>
        </w:rPr>
        <w:tab/>
        <w:t>authentication-failure,</w:t>
      </w:r>
    </w:p>
    <w:p w14:paraId="4C3EBD21" w14:textId="77777777" w:rsidR="000E2576" w:rsidRPr="008711EA" w:rsidRDefault="000E2576" w:rsidP="000E2576">
      <w:pPr>
        <w:pStyle w:val="PL"/>
        <w:rPr>
          <w:noProof w:val="0"/>
          <w:snapToGrid w:val="0"/>
        </w:rPr>
      </w:pPr>
      <w:r w:rsidRPr="008711EA">
        <w:rPr>
          <w:noProof w:val="0"/>
          <w:snapToGrid w:val="0"/>
        </w:rPr>
        <w:tab/>
        <w:t>detach,</w:t>
      </w:r>
    </w:p>
    <w:p w14:paraId="1DEA6BD7" w14:textId="77777777" w:rsidR="000E2576" w:rsidRPr="008711EA" w:rsidRDefault="000E2576" w:rsidP="000E2576">
      <w:pPr>
        <w:pStyle w:val="PL"/>
        <w:rPr>
          <w:noProof w:val="0"/>
          <w:snapToGrid w:val="0"/>
        </w:rPr>
      </w:pPr>
      <w:r w:rsidRPr="008711EA">
        <w:rPr>
          <w:noProof w:val="0"/>
          <w:snapToGrid w:val="0"/>
        </w:rPr>
        <w:tab/>
        <w:t>unspecified,</w:t>
      </w:r>
    </w:p>
    <w:p w14:paraId="4537CA35" w14:textId="77777777" w:rsidR="000E2576" w:rsidRPr="008711EA" w:rsidRDefault="000E2576" w:rsidP="000E2576">
      <w:pPr>
        <w:pStyle w:val="PL"/>
        <w:rPr>
          <w:noProof w:val="0"/>
          <w:snapToGrid w:val="0"/>
        </w:rPr>
      </w:pPr>
      <w:r w:rsidRPr="008711EA">
        <w:rPr>
          <w:noProof w:val="0"/>
          <w:snapToGrid w:val="0"/>
        </w:rPr>
        <w:tab/>
        <w:t>...,</w:t>
      </w:r>
    </w:p>
    <w:p w14:paraId="08552873" w14:textId="77777777" w:rsidR="00AF2DB3" w:rsidRDefault="000E2576" w:rsidP="00AF2DB3">
      <w:pPr>
        <w:pStyle w:val="PL"/>
        <w:rPr>
          <w:noProof w:val="0"/>
          <w:lang w:eastAsia="zh-CN"/>
        </w:rPr>
      </w:pPr>
      <w:r w:rsidRPr="008711EA">
        <w:rPr>
          <w:noProof w:val="0"/>
          <w:snapToGrid w:val="0"/>
          <w:lang w:eastAsia="zh-CN"/>
        </w:rPr>
        <w:tab/>
      </w:r>
      <w:r w:rsidRPr="008711EA">
        <w:rPr>
          <w:noProof w:val="0"/>
          <w:lang w:eastAsia="zh-CN"/>
        </w:rPr>
        <w:t>csg-subscription-expiry</w:t>
      </w:r>
      <w:r w:rsidR="00AF2DB3">
        <w:rPr>
          <w:noProof w:val="0"/>
          <w:lang w:eastAsia="zh-CN"/>
        </w:rPr>
        <w:t>,</w:t>
      </w:r>
    </w:p>
    <w:p w14:paraId="45FD8B69" w14:textId="77777777" w:rsidR="000E2576" w:rsidRPr="008711EA" w:rsidRDefault="00AF2DB3" w:rsidP="00AF2DB3">
      <w:pPr>
        <w:pStyle w:val="PL"/>
        <w:rPr>
          <w:noProof w:val="0"/>
          <w:snapToGrid w:val="0"/>
        </w:rPr>
      </w:pPr>
      <w:r>
        <w:rPr>
          <w:noProof w:val="0"/>
          <w:lang w:eastAsia="zh-CN"/>
        </w:rPr>
        <w:tab/>
        <w:t>uE-not-in-PLMN-serving-area</w:t>
      </w:r>
    </w:p>
    <w:p w14:paraId="2ADA0780" w14:textId="77777777" w:rsidR="000E2576" w:rsidRPr="008711EA" w:rsidRDefault="000E2576" w:rsidP="000E2576">
      <w:pPr>
        <w:pStyle w:val="PL"/>
        <w:rPr>
          <w:noProof w:val="0"/>
          <w:snapToGrid w:val="0"/>
        </w:rPr>
      </w:pPr>
      <w:r w:rsidRPr="008711EA">
        <w:rPr>
          <w:noProof w:val="0"/>
          <w:snapToGrid w:val="0"/>
        </w:rPr>
        <w:t>}</w:t>
      </w:r>
    </w:p>
    <w:p w14:paraId="095E7080" w14:textId="77777777" w:rsidR="000E2576" w:rsidRPr="008711EA" w:rsidRDefault="000E2576" w:rsidP="000E2576">
      <w:pPr>
        <w:pStyle w:val="PL"/>
        <w:rPr>
          <w:noProof w:val="0"/>
          <w:snapToGrid w:val="0"/>
        </w:rPr>
      </w:pPr>
    </w:p>
    <w:p w14:paraId="070E9E6B" w14:textId="77777777" w:rsidR="000E2576" w:rsidRPr="008711EA" w:rsidRDefault="000E2576" w:rsidP="000E2576">
      <w:pPr>
        <w:pStyle w:val="PL"/>
        <w:spacing w:line="0" w:lineRule="atLeast"/>
        <w:rPr>
          <w:noProof w:val="0"/>
          <w:snapToGrid w:val="0"/>
        </w:rPr>
      </w:pPr>
      <w:r w:rsidRPr="008711EA">
        <w:rPr>
          <w:noProof w:val="0"/>
          <w:snapToGrid w:val="0"/>
        </w:rPr>
        <w:t>CellAccessMode ::= ENUMERATED {</w:t>
      </w:r>
    </w:p>
    <w:p w14:paraId="56E02006" w14:textId="77777777" w:rsidR="000E2576" w:rsidRPr="008711EA" w:rsidRDefault="000E2576" w:rsidP="000E2576">
      <w:pPr>
        <w:pStyle w:val="PL"/>
        <w:spacing w:line="0" w:lineRule="atLeast"/>
        <w:rPr>
          <w:noProof w:val="0"/>
          <w:snapToGrid w:val="0"/>
        </w:rPr>
      </w:pPr>
      <w:r w:rsidRPr="008711EA">
        <w:rPr>
          <w:noProof w:val="0"/>
          <w:snapToGrid w:val="0"/>
        </w:rPr>
        <w:tab/>
        <w:t xml:space="preserve">hybrid, </w:t>
      </w:r>
    </w:p>
    <w:p w14:paraId="6F39660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80B6725" w14:textId="77777777" w:rsidR="000E2576" w:rsidRPr="008711EA" w:rsidRDefault="000E2576" w:rsidP="000E2576">
      <w:pPr>
        <w:pStyle w:val="PL"/>
        <w:rPr>
          <w:noProof w:val="0"/>
          <w:snapToGrid w:val="0"/>
        </w:rPr>
      </w:pPr>
      <w:r w:rsidRPr="008711EA">
        <w:rPr>
          <w:noProof w:val="0"/>
          <w:snapToGrid w:val="0"/>
        </w:rPr>
        <w:t>}</w:t>
      </w:r>
    </w:p>
    <w:p w14:paraId="3880B934" w14:textId="77777777" w:rsidR="000E2576" w:rsidRPr="008711EA" w:rsidRDefault="000E2576" w:rsidP="000E2576">
      <w:pPr>
        <w:pStyle w:val="PL"/>
        <w:rPr>
          <w:noProof w:val="0"/>
          <w:snapToGrid w:val="0"/>
        </w:rPr>
      </w:pPr>
    </w:p>
    <w:p w14:paraId="3D4DD3A9" w14:textId="77777777" w:rsidR="000E2576" w:rsidRPr="008711EA" w:rsidRDefault="000E2576" w:rsidP="000E2576">
      <w:pPr>
        <w:pStyle w:val="PL"/>
        <w:rPr>
          <w:noProof w:val="0"/>
          <w:snapToGrid w:val="0"/>
        </w:rPr>
      </w:pPr>
      <w:r w:rsidRPr="008711EA">
        <w:rPr>
          <w:noProof w:val="0"/>
          <w:snapToGrid w:val="0"/>
        </w:rPr>
        <w:t>CellIdentifierAndCELevelForCECapableUEs ::= SEQUENCE {</w:t>
      </w:r>
    </w:p>
    <w:p w14:paraId="6DBDD714" w14:textId="77777777" w:rsidR="000E2576" w:rsidRPr="008711EA" w:rsidRDefault="000E2576" w:rsidP="000E2576">
      <w:pPr>
        <w:pStyle w:val="PL"/>
        <w:rPr>
          <w:noProof w:val="0"/>
          <w:snapToGrid w:val="0"/>
        </w:rPr>
      </w:pPr>
      <w:r w:rsidRPr="008711EA">
        <w:rPr>
          <w:noProof w:val="0"/>
          <w:snapToGrid w:val="0"/>
        </w:rPr>
        <w:tab/>
        <w:t>global-Cell-ID</w:t>
      </w:r>
      <w:r w:rsidRPr="008711EA">
        <w:rPr>
          <w:noProof w:val="0"/>
          <w:snapToGrid w:val="0"/>
        </w:rPr>
        <w:tab/>
      </w:r>
      <w:r w:rsidRPr="008711EA">
        <w:rPr>
          <w:noProof w:val="0"/>
          <w:snapToGrid w:val="0"/>
        </w:rPr>
        <w:tab/>
        <w:t>EUTRAN-CGI,</w:t>
      </w:r>
    </w:p>
    <w:p w14:paraId="26F10E8E" w14:textId="77777777" w:rsidR="000E2576" w:rsidRPr="008711EA" w:rsidRDefault="000E2576" w:rsidP="000E2576">
      <w:pPr>
        <w:pStyle w:val="PL"/>
        <w:rPr>
          <w:noProof w:val="0"/>
          <w:snapToGrid w:val="0"/>
        </w:rPr>
      </w:pPr>
      <w:r w:rsidRPr="008711EA">
        <w:rPr>
          <w:noProof w:val="0"/>
          <w:snapToGrid w:val="0"/>
        </w:rPr>
        <w:tab/>
        <w:t>cELevel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CELevel,</w:t>
      </w:r>
    </w:p>
    <w:p w14:paraId="08C833D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CellIdentifierAndCELevelForCECapableUEs-ExtIEs} } OPTIONAL,</w:t>
      </w:r>
    </w:p>
    <w:p w14:paraId="0379287B" w14:textId="77777777" w:rsidR="000E2576" w:rsidRPr="008711EA" w:rsidRDefault="000E2576" w:rsidP="000E2576">
      <w:pPr>
        <w:pStyle w:val="PL"/>
        <w:rPr>
          <w:noProof w:val="0"/>
          <w:snapToGrid w:val="0"/>
        </w:rPr>
      </w:pPr>
      <w:r w:rsidRPr="008711EA">
        <w:rPr>
          <w:noProof w:val="0"/>
          <w:snapToGrid w:val="0"/>
        </w:rPr>
        <w:tab/>
        <w:t>...</w:t>
      </w:r>
    </w:p>
    <w:p w14:paraId="5A12AFB4" w14:textId="77777777" w:rsidR="000E2576" w:rsidRPr="008711EA" w:rsidRDefault="000E2576" w:rsidP="000E2576">
      <w:pPr>
        <w:pStyle w:val="PL"/>
        <w:rPr>
          <w:noProof w:val="0"/>
          <w:snapToGrid w:val="0"/>
        </w:rPr>
      </w:pPr>
      <w:r w:rsidRPr="008711EA">
        <w:rPr>
          <w:noProof w:val="0"/>
          <w:snapToGrid w:val="0"/>
        </w:rPr>
        <w:t>}</w:t>
      </w:r>
    </w:p>
    <w:p w14:paraId="19EB6F00" w14:textId="77777777" w:rsidR="000E2576" w:rsidRPr="008711EA" w:rsidRDefault="000E2576" w:rsidP="000E2576">
      <w:pPr>
        <w:pStyle w:val="PL"/>
        <w:rPr>
          <w:noProof w:val="0"/>
          <w:snapToGrid w:val="0"/>
        </w:rPr>
      </w:pPr>
    </w:p>
    <w:p w14:paraId="780E07F9" w14:textId="77777777" w:rsidR="000E2576" w:rsidRPr="008711EA" w:rsidRDefault="000E2576" w:rsidP="000E2576">
      <w:pPr>
        <w:pStyle w:val="PL"/>
        <w:rPr>
          <w:noProof w:val="0"/>
          <w:snapToGrid w:val="0"/>
        </w:rPr>
      </w:pPr>
      <w:r w:rsidRPr="008711EA">
        <w:rPr>
          <w:noProof w:val="0"/>
          <w:snapToGrid w:val="0"/>
        </w:rPr>
        <w:t>CellIdentifierAndCELevelForCECapableUEs-ExtIEs S1AP-PROTOCOL-EXTENSION ::= {</w:t>
      </w:r>
    </w:p>
    <w:p w14:paraId="4D54C568" w14:textId="77777777" w:rsidR="000E2576" w:rsidRPr="008711EA" w:rsidRDefault="000E2576" w:rsidP="000E2576">
      <w:pPr>
        <w:pStyle w:val="PL"/>
        <w:rPr>
          <w:noProof w:val="0"/>
          <w:snapToGrid w:val="0"/>
        </w:rPr>
      </w:pPr>
      <w:r w:rsidRPr="008711EA">
        <w:rPr>
          <w:noProof w:val="0"/>
          <w:snapToGrid w:val="0"/>
        </w:rPr>
        <w:tab/>
        <w:t>...</w:t>
      </w:r>
    </w:p>
    <w:p w14:paraId="4825FAA0" w14:textId="77777777" w:rsidR="000E2576" w:rsidRPr="008711EA" w:rsidRDefault="000E2576" w:rsidP="000E2576">
      <w:pPr>
        <w:pStyle w:val="PL"/>
        <w:rPr>
          <w:noProof w:val="0"/>
          <w:snapToGrid w:val="0"/>
        </w:rPr>
      </w:pPr>
      <w:r w:rsidRPr="008711EA">
        <w:rPr>
          <w:noProof w:val="0"/>
          <w:snapToGrid w:val="0"/>
        </w:rPr>
        <w:t>}</w:t>
      </w:r>
    </w:p>
    <w:p w14:paraId="740CAFC7" w14:textId="77777777" w:rsidR="000E2576" w:rsidRPr="008711EA" w:rsidRDefault="000E2576" w:rsidP="000E2576">
      <w:pPr>
        <w:pStyle w:val="PL"/>
        <w:rPr>
          <w:noProof w:val="0"/>
          <w:snapToGrid w:val="0"/>
        </w:rPr>
      </w:pPr>
    </w:p>
    <w:p w14:paraId="5E9B668F" w14:textId="77777777" w:rsidR="000E2576" w:rsidRPr="008711EA" w:rsidRDefault="000E2576" w:rsidP="000E2576">
      <w:pPr>
        <w:pStyle w:val="PL"/>
        <w:rPr>
          <w:noProof w:val="0"/>
          <w:snapToGrid w:val="0"/>
        </w:rPr>
      </w:pPr>
      <w:r w:rsidRPr="008711EA">
        <w:rPr>
          <w:noProof w:val="0"/>
          <w:snapToGrid w:val="0"/>
        </w:rPr>
        <w:t>CELevel ::= OCTET STRING</w:t>
      </w:r>
    </w:p>
    <w:p w14:paraId="0ABA5BDC" w14:textId="77777777" w:rsidR="000E2576" w:rsidRPr="008711EA" w:rsidRDefault="000E2576" w:rsidP="000E2576">
      <w:pPr>
        <w:pStyle w:val="PL"/>
        <w:rPr>
          <w:noProof w:val="0"/>
          <w:snapToGrid w:val="0"/>
        </w:rPr>
      </w:pPr>
    </w:p>
    <w:p w14:paraId="2A62CD95" w14:textId="77777777" w:rsidR="000E2576" w:rsidRPr="008711EA" w:rsidRDefault="000E2576" w:rsidP="000E2576">
      <w:pPr>
        <w:pStyle w:val="PL"/>
        <w:rPr>
          <w:noProof w:val="0"/>
          <w:snapToGrid w:val="0"/>
        </w:rPr>
      </w:pPr>
      <w:r w:rsidRPr="008711EA">
        <w:rPr>
          <w:noProof w:val="0"/>
          <w:snapToGrid w:val="0"/>
        </w:rPr>
        <w:t>CE-mode-B-SupportIndicator ::= ENUMERATED {</w:t>
      </w:r>
    </w:p>
    <w:p w14:paraId="2B758B9F" w14:textId="77777777" w:rsidR="000E2576" w:rsidRPr="008711EA" w:rsidRDefault="000E2576" w:rsidP="000E2576">
      <w:pPr>
        <w:pStyle w:val="PL"/>
        <w:rPr>
          <w:noProof w:val="0"/>
          <w:snapToGrid w:val="0"/>
        </w:rPr>
      </w:pPr>
      <w:r w:rsidRPr="008711EA">
        <w:rPr>
          <w:noProof w:val="0"/>
          <w:snapToGrid w:val="0"/>
        </w:rPr>
        <w:tab/>
        <w:t>supported,</w:t>
      </w:r>
    </w:p>
    <w:p w14:paraId="577A18F8" w14:textId="77777777" w:rsidR="000E2576" w:rsidRPr="008711EA" w:rsidRDefault="000E2576" w:rsidP="000E2576">
      <w:pPr>
        <w:pStyle w:val="PL"/>
        <w:rPr>
          <w:noProof w:val="0"/>
          <w:snapToGrid w:val="0"/>
        </w:rPr>
      </w:pPr>
      <w:r w:rsidRPr="008711EA">
        <w:rPr>
          <w:noProof w:val="0"/>
          <w:snapToGrid w:val="0"/>
        </w:rPr>
        <w:tab/>
        <w:t>...</w:t>
      </w:r>
    </w:p>
    <w:p w14:paraId="021CC381" w14:textId="77777777" w:rsidR="000E2576" w:rsidRPr="008711EA" w:rsidRDefault="000E2576" w:rsidP="000E2576">
      <w:pPr>
        <w:pStyle w:val="PL"/>
        <w:rPr>
          <w:noProof w:val="0"/>
          <w:snapToGrid w:val="0"/>
        </w:rPr>
      </w:pPr>
      <w:r w:rsidRPr="008711EA">
        <w:rPr>
          <w:noProof w:val="0"/>
          <w:snapToGrid w:val="0"/>
        </w:rPr>
        <w:t>}</w:t>
      </w:r>
    </w:p>
    <w:p w14:paraId="2484E470" w14:textId="77777777" w:rsidR="000E2576" w:rsidRPr="008711EA" w:rsidRDefault="000E2576" w:rsidP="000E2576">
      <w:pPr>
        <w:pStyle w:val="PL"/>
        <w:rPr>
          <w:noProof w:val="0"/>
          <w:snapToGrid w:val="0"/>
        </w:rPr>
      </w:pPr>
    </w:p>
    <w:p w14:paraId="193C557D" w14:textId="77777777" w:rsidR="000E2576" w:rsidRPr="008711EA" w:rsidRDefault="000E2576" w:rsidP="000E2576">
      <w:pPr>
        <w:pStyle w:val="PL"/>
        <w:rPr>
          <w:noProof w:val="0"/>
          <w:snapToGrid w:val="0"/>
        </w:rPr>
      </w:pPr>
      <w:r w:rsidRPr="008711EA">
        <w:rPr>
          <w:noProof w:val="0"/>
          <w:snapToGrid w:val="0"/>
        </w:rPr>
        <w:t>CellIdentity ::= BIT STRING (SIZE (28))</w:t>
      </w:r>
    </w:p>
    <w:p w14:paraId="3AA85AC0" w14:textId="77777777" w:rsidR="000E2576" w:rsidRPr="008711EA" w:rsidRDefault="000E2576" w:rsidP="000E2576">
      <w:pPr>
        <w:pStyle w:val="PL"/>
        <w:rPr>
          <w:noProof w:val="0"/>
          <w:snapToGrid w:val="0"/>
        </w:rPr>
      </w:pPr>
    </w:p>
    <w:p w14:paraId="67AE5662" w14:textId="77777777" w:rsidR="000E2576" w:rsidRPr="008711EA" w:rsidRDefault="000E2576" w:rsidP="000E2576">
      <w:pPr>
        <w:pStyle w:val="PL"/>
        <w:rPr>
          <w:noProof w:val="0"/>
          <w:snapToGrid w:val="0"/>
        </w:rPr>
      </w:pPr>
      <w:r w:rsidRPr="008711EA">
        <w:rPr>
          <w:noProof w:val="0"/>
          <w:snapToGrid w:val="0"/>
        </w:rPr>
        <w:t>CellID-Broadcast ::= SEQUENCE (SIZE(1..maxnoofCellID)) OF CellID-Broadcast-Item</w:t>
      </w:r>
    </w:p>
    <w:p w14:paraId="2634D741" w14:textId="77777777" w:rsidR="000E2576" w:rsidRPr="008711EA" w:rsidRDefault="000E2576" w:rsidP="000E2576">
      <w:pPr>
        <w:pStyle w:val="PL"/>
        <w:rPr>
          <w:noProof w:val="0"/>
          <w:snapToGrid w:val="0"/>
        </w:rPr>
      </w:pPr>
    </w:p>
    <w:p w14:paraId="5432906F" w14:textId="77777777" w:rsidR="000E2576" w:rsidRPr="008711EA" w:rsidRDefault="000E2576" w:rsidP="000E2576">
      <w:pPr>
        <w:pStyle w:val="PL"/>
        <w:rPr>
          <w:noProof w:val="0"/>
          <w:snapToGrid w:val="0"/>
        </w:rPr>
      </w:pPr>
      <w:r w:rsidRPr="008711EA">
        <w:rPr>
          <w:noProof w:val="0"/>
          <w:snapToGrid w:val="0"/>
        </w:rPr>
        <w:t>CellID-Broadcast-Item ::= SEQUENCE {</w:t>
      </w:r>
    </w:p>
    <w:p w14:paraId="32DBD887"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370E839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{CellID-Broadcast-Item-ExtIEs} } OPTIONAL,</w:t>
      </w:r>
    </w:p>
    <w:p w14:paraId="42DB1BCF" w14:textId="77777777" w:rsidR="000E2576" w:rsidRPr="008711EA" w:rsidRDefault="000E2576" w:rsidP="000E2576">
      <w:pPr>
        <w:pStyle w:val="PL"/>
        <w:rPr>
          <w:noProof w:val="0"/>
          <w:snapToGrid w:val="0"/>
        </w:rPr>
      </w:pPr>
      <w:r w:rsidRPr="008711EA">
        <w:rPr>
          <w:noProof w:val="0"/>
          <w:snapToGrid w:val="0"/>
        </w:rPr>
        <w:tab/>
        <w:t>...</w:t>
      </w:r>
    </w:p>
    <w:p w14:paraId="6AC6B9E0" w14:textId="77777777" w:rsidR="000E2576" w:rsidRPr="008711EA" w:rsidRDefault="000E2576" w:rsidP="000E2576">
      <w:pPr>
        <w:pStyle w:val="PL"/>
        <w:spacing w:line="0" w:lineRule="atLeast"/>
        <w:rPr>
          <w:noProof w:val="0"/>
          <w:snapToGrid w:val="0"/>
        </w:rPr>
      </w:pPr>
      <w:r w:rsidRPr="008711EA">
        <w:rPr>
          <w:noProof w:val="0"/>
          <w:snapToGrid w:val="0"/>
        </w:rPr>
        <w:t>}</w:t>
      </w:r>
    </w:p>
    <w:p w14:paraId="64D5B2DF" w14:textId="77777777" w:rsidR="000E2576" w:rsidRPr="008711EA" w:rsidRDefault="000E2576" w:rsidP="000E2576">
      <w:pPr>
        <w:pStyle w:val="PL"/>
        <w:spacing w:line="0" w:lineRule="atLeast"/>
        <w:rPr>
          <w:noProof w:val="0"/>
          <w:snapToGrid w:val="0"/>
        </w:rPr>
      </w:pPr>
    </w:p>
    <w:p w14:paraId="753BEF72" w14:textId="77777777" w:rsidR="000E2576" w:rsidRPr="008711EA" w:rsidRDefault="000E2576" w:rsidP="000E2576">
      <w:pPr>
        <w:pStyle w:val="PL"/>
        <w:spacing w:line="0" w:lineRule="atLeast"/>
        <w:rPr>
          <w:noProof w:val="0"/>
          <w:snapToGrid w:val="0"/>
        </w:rPr>
      </w:pPr>
      <w:r w:rsidRPr="008711EA">
        <w:rPr>
          <w:noProof w:val="0"/>
          <w:snapToGrid w:val="0"/>
        </w:rPr>
        <w:t>CellID-Broadcast-Item-ExtIEs S1AP-PROTOCOL-EXTENSION ::= {</w:t>
      </w:r>
    </w:p>
    <w:p w14:paraId="175DF1D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A135751" w14:textId="77777777" w:rsidR="000E2576" w:rsidRPr="008711EA" w:rsidRDefault="000E2576" w:rsidP="000E2576">
      <w:pPr>
        <w:pStyle w:val="PL"/>
        <w:spacing w:line="0" w:lineRule="atLeast"/>
        <w:rPr>
          <w:noProof w:val="0"/>
          <w:snapToGrid w:val="0"/>
        </w:rPr>
      </w:pPr>
      <w:r w:rsidRPr="008711EA">
        <w:rPr>
          <w:noProof w:val="0"/>
          <w:snapToGrid w:val="0"/>
        </w:rPr>
        <w:t>}</w:t>
      </w:r>
    </w:p>
    <w:p w14:paraId="23097739" w14:textId="77777777" w:rsidR="000E2576" w:rsidRPr="008711EA" w:rsidRDefault="000E2576" w:rsidP="000E2576">
      <w:pPr>
        <w:pStyle w:val="PL"/>
        <w:spacing w:line="0" w:lineRule="atLeast"/>
        <w:rPr>
          <w:noProof w:val="0"/>
          <w:snapToGrid w:val="0"/>
        </w:rPr>
      </w:pPr>
    </w:p>
    <w:p w14:paraId="3D2F9368" w14:textId="77777777" w:rsidR="000E2576" w:rsidRPr="008711EA" w:rsidRDefault="000E2576" w:rsidP="000E2576">
      <w:pPr>
        <w:pStyle w:val="PL"/>
        <w:rPr>
          <w:noProof w:val="0"/>
          <w:snapToGrid w:val="0"/>
        </w:rPr>
      </w:pPr>
      <w:r w:rsidRPr="008711EA">
        <w:rPr>
          <w:noProof w:val="0"/>
          <w:snapToGrid w:val="0"/>
        </w:rPr>
        <w:t>CellID-Cancelled::= SEQUENCE (SIZE(1..maxnoofCellID)) OF CellID-Cancelled-Item</w:t>
      </w:r>
    </w:p>
    <w:p w14:paraId="6536E47B" w14:textId="77777777" w:rsidR="000E2576" w:rsidRPr="008711EA" w:rsidRDefault="000E2576" w:rsidP="000E2576">
      <w:pPr>
        <w:pStyle w:val="PL"/>
        <w:rPr>
          <w:noProof w:val="0"/>
          <w:snapToGrid w:val="0"/>
        </w:rPr>
      </w:pPr>
    </w:p>
    <w:p w14:paraId="05E82B83" w14:textId="77777777" w:rsidR="000E2576" w:rsidRPr="008711EA" w:rsidRDefault="000E2576" w:rsidP="000E2576">
      <w:pPr>
        <w:pStyle w:val="PL"/>
        <w:rPr>
          <w:noProof w:val="0"/>
          <w:snapToGrid w:val="0"/>
        </w:rPr>
      </w:pPr>
      <w:r w:rsidRPr="008711EA">
        <w:rPr>
          <w:noProof w:val="0"/>
          <w:snapToGrid w:val="0"/>
        </w:rPr>
        <w:t>CellID-Cancelled-Item ::= SEQUENCE {</w:t>
      </w:r>
    </w:p>
    <w:p w14:paraId="36D9F87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31E9A37" w14:textId="77777777" w:rsidR="000E2576" w:rsidRPr="008711EA" w:rsidRDefault="000E2576" w:rsidP="000E2576">
      <w:pPr>
        <w:pStyle w:val="PL"/>
        <w:rPr>
          <w:noProof w:val="0"/>
          <w:snapToGrid w:val="0"/>
        </w:rPr>
      </w:pPr>
      <w:r w:rsidRPr="008711EA">
        <w:rPr>
          <w:noProof w:val="0"/>
          <w:snapToGrid w:val="0"/>
        </w:rPr>
        <w:tab/>
        <w:t>numberOfBroadcasts</w:t>
      </w:r>
      <w:r w:rsidRPr="008711EA">
        <w:rPr>
          <w:noProof w:val="0"/>
          <w:snapToGrid w:val="0"/>
        </w:rPr>
        <w:tab/>
        <w:t>NumberOfBroadcasts,</w:t>
      </w:r>
    </w:p>
    <w:p w14:paraId="280F22C6"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{CellID-Cancelled-Item-ExtIEs} } OPTIONAL,</w:t>
      </w:r>
    </w:p>
    <w:p w14:paraId="67B5C3E5" w14:textId="77777777" w:rsidR="000E2576" w:rsidRPr="008711EA" w:rsidRDefault="000E2576" w:rsidP="000E2576">
      <w:pPr>
        <w:pStyle w:val="PL"/>
        <w:rPr>
          <w:noProof w:val="0"/>
          <w:snapToGrid w:val="0"/>
        </w:rPr>
      </w:pPr>
      <w:r w:rsidRPr="008711EA">
        <w:rPr>
          <w:noProof w:val="0"/>
          <w:snapToGrid w:val="0"/>
        </w:rPr>
        <w:tab/>
        <w:t>...</w:t>
      </w:r>
    </w:p>
    <w:p w14:paraId="43290A59" w14:textId="77777777" w:rsidR="000E2576" w:rsidRPr="008711EA" w:rsidRDefault="000E2576" w:rsidP="000E2576">
      <w:pPr>
        <w:pStyle w:val="PL"/>
        <w:spacing w:line="0" w:lineRule="atLeast"/>
        <w:rPr>
          <w:noProof w:val="0"/>
          <w:snapToGrid w:val="0"/>
        </w:rPr>
      </w:pPr>
      <w:r w:rsidRPr="008711EA">
        <w:rPr>
          <w:noProof w:val="0"/>
          <w:snapToGrid w:val="0"/>
        </w:rPr>
        <w:t>}</w:t>
      </w:r>
    </w:p>
    <w:p w14:paraId="187ED03A" w14:textId="77777777" w:rsidR="000E2576" w:rsidRPr="008711EA" w:rsidRDefault="000E2576" w:rsidP="000E2576">
      <w:pPr>
        <w:pStyle w:val="PL"/>
        <w:spacing w:line="0" w:lineRule="atLeast"/>
        <w:rPr>
          <w:noProof w:val="0"/>
          <w:snapToGrid w:val="0"/>
        </w:rPr>
      </w:pPr>
    </w:p>
    <w:p w14:paraId="5406F705" w14:textId="77777777" w:rsidR="000E2576" w:rsidRPr="008711EA" w:rsidRDefault="000E2576" w:rsidP="000E2576">
      <w:pPr>
        <w:pStyle w:val="PL"/>
        <w:spacing w:line="0" w:lineRule="atLeast"/>
        <w:rPr>
          <w:noProof w:val="0"/>
          <w:snapToGrid w:val="0"/>
        </w:rPr>
      </w:pPr>
      <w:r w:rsidRPr="008711EA">
        <w:rPr>
          <w:noProof w:val="0"/>
          <w:snapToGrid w:val="0"/>
        </w:rPr>
        <w:t>CellID-Cancelled-Item-ExtIEs S1AP-PROTOCOL-EXTENSION ::= {</w:t>
      </w:r>
    </w:p>
    <w:p w14:paraId="2A3F4C4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95D9130" w14:textId="77777777" w:rsidR="000E2576" w:rsidRPr="008711EA" w:rsidRDefault="000E2576" w:rsidP="000E2576">
      <w:pPr>
        <w:pStyle w:val="PL"/>
        <w:spacing w:line="0" w:lineRule="atLeast"/>
        <w:rPr>
          <w:noProof w:val="0"/>
          <w:snapToGrid w:val="0"/>
        </w:rPr>
      </w:pPr>
      <w:r w:rsidRPr="008711EA">
        <w:rPr>
          <w:noProof w:val="0"/>
          <w:snapToGrid w:val="0"/>
        </w:rPr>
        <w:t>}</w:t>
      </w:r>
    </w:p>
    <w:p w14:paraId="7597B906" w14:textId="77777777" w:rsidR="000E2576" w:rsidRPr="008711EA" w:rsidRDefault="000E2576" w:rsidP="000E2576">
      <w:pPr>
        <w:pStyle w:val="PL"/>
        <w:spacing w:line="0" w:lineRule="atLeast"/>
        <w:rPr>
          <w:noProof w:val="0"/>
          <w:snapToGrid w:val="0"/>
        </w:rPr>
      </w:pPr>
    </w:p>
    <w:p w14:paraId="58A20C2C" w14:textId="77777777" w:rsidR="000E2576" w:rsidRPr="008711EA" w:rsidRDefault="000E2576" w:rsidP="000E2576">
      <w:pPr>
        <w:pStyle w:val="PL"/>
        <w:spacing w:line="0" w:lineRule="atLeast"/>
        <w:rPr>
          <w:noProof w:val="0"/>
          <w:snapToGrid w:val="0"/>
        </w:rPr>
      </w:pPr>
      <w:r w:rsidRPr="008711EA">
        <w:rPr>
          <w:noProof w:val="0"/>
          <w:snapToGrid w:val="0"/>
        </w:rPr>
        <w:t>CellBasedMDT::= SEQUENCE {</w:t>
      </w:r>
    </w:p>
    <w:p w14:paraId="5BB9CA86" w14:textId="77777777" w:rsidR="000E2576" w:rsidRPr="008711EA" w:rsidRDefault="000E2576" w:rsidP="000E2576">
      <w:pPr>
        <w:pStyle w:val="PL"/>
        <w:spacing w:line="0" w:lineRule="atLeast"/>
        <w:rPr>
          <w:noProof w:val="0"/>
          <w:snapToGrid w:val="0"/>
        </w:rPr>
      </w:pPr>
      <w:r w:rsidRPr="008711EA">
        <w:rPr>
          <w:noProof w:val="0"/>
          <w:snapToGrid w:val="0"/>
        </w:rPr>
        <w:tab/>
        <w:t>cellIdListforMDT</w:t>
      </w:r>
      <w:r w:rsidRPr="008711EA">
        <w:rPr>
          <w:noProof w:val="0"/>
          <w:snapToGrid w:val="0"/>
        </w:rPr>
        <w:tab/>
        <w:t>CellIdListforMDT,</w:t>
      </w:r>
    </w:p>
    <w:p w14:paraId="019B6F05"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{CellBasedMDT-ExtIEs} } OPTIONAL,</w:t>
      </w:r>
    </w:p>
    <w:p w14:paraId="42FEBB5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1664FCD" w14:textId="77777777" w:rsidR="000E2576" w:rsidRPr="008711EA" w:rsidRDefault="000E2576" w:rsidP="000E2576">
      <w:pPr>
        <w:pStyle w:val="PL"/>
        <w:spacing w:line="0" w:lineRule="atLeast"/>
        <w:rPr>
          <w:noProof w:val="0"/>
          <w:snapToGrid w:val="0"/>
        </w:rPr>
      </w:pPr>
      <w:r w:rsidRPr="008711EA">
        <w:rPr>
          <w:noProof w:val="0"/>
          <w:snapToGrid w:val="0"/>
        </w:rPr>
        <w:t>}</w:t>
      </w:r>
    </w:p>
    <w:p w14:paraId="0D104431" w14:textId="77777777" w:rsidR="000E2576" w:rsidRPr="008711EA" w:rsidRDefault="000E2576" w:rsidP="000E2576">
      <w:pPr>
        <w:pStyle w:val="PL"/>
        <w:spacing w:line="0" w:lineRule="atLeast"/>
        <w:rPr>
          <w:noProof w:val="0"/>
          <w:snapToGrid w:val="0"/>
        </w:rPr>
      </w:pPr>
    </w:p>
    <w:p w14:paraId="4414C1AD" w14:textId="77777777" w:rsidR="000E2576" w:rsidRPr="008711EA" w:rsidRDefault="000E2576" w:rsidP="000E2576">
      <w:pPr>
        <w:pStyle w:val="PL"/>
        <w:spacing w:line="0" w:lineRule="atLeast"/>
        <w:rPr>
          <w:noProof w:val="0"/>
          <w:snapToGrid w:val="0"/>
        </w:rPr>
      </w:pPr>
      <w:r w:rsidRPr="008711EA">
        <w:rPr>
          <w:noProof w:val="0"/>
          <w:snapToGrid w:val="0"/>
        </w:rPr>
        <w:t>CellBasedMDT-ExtIEs S1AP-PROTOCOL-EXTENSION ::= {</w:t>
      </w:r>
    </w:p>
    <w:p w14:paraId="6B56D45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D1C631E" w14:textId="77777777" w:rsidR="000E2576" w:rsidRPr="008711EA" w:rsidRDefault="000E2576" w:rsidP="000E2576">
      <w:pPr>
        <w:pStyle w:val="PL"/>
        <w:spacing w:line="0" w:lineRule="atLeast"/>
        <w:rPr>
          <w:noProof w:val="0"/>
          <w:snapToGrid w:val="0"/>
        </w:rPr>
      </w:pPr>
      <w:r w:rsidRPr="008711EA">
        <w:rPr>
          <w:noProof w:val="0"/>
          <w:snapToGrid w:val="0"/>
        </w:rPr>
        <w:t>}</w:t>
      </w:r>
    </w:p>
    <w:p w14:paraId="4513768D" w14:textId="77777777" w:rsidR="000E2576" w:rsidRPr="008711EA" w:rsidRDefault="000E2576" w:rsidP="000E2576">
      <w:pPr>
        <w:pStyle w:val="PL"/>
        <w:spacing w:line="0" w:lineRule="atLeast"/>
        <w:rPr>
          <w:noProof w:val="0"/>
          <w:snapToGrid w:val="0"/>
        </w:rPr>
      </w:pPr>
    </w:p>
    <w:p w14:paraId="16B7D46B" w14:textId="77777777" w:rsidR="000E2576" w:rsidRPr="008711EA" w:rsidRDefault="000E2576" w:rsidP="000E2576">
      <w:pPr>
        <w:pStyle w:val="PL"/>
        <w:spacing w:line="0" w:lineRule="atLeast"/>
        <w:rPr>
          <w:noProof w:val="0"/>
          <w:snapToGrid w:val="0"/>
        </w:rPr>
      </w:pPr>
      <w:r w:rsidRPr="008711EA">
        <w:rPr>
          <w:noProof w:val="0"/>
          <w:snapToGrid w:val="0"/>
        </w:rPr>
        <w:t>CellIdListforMDT ::= SEQUENCE (SIZE(1..maxnoofCellIDforMDT)) OF EUTRAN-CGI</w:t>
      </w:r>
    </w:p>
    <w:p w14:paraId="255CD481" w14:textId="77777777" w:rsidR="000E2576" w:rsidRPr="008711EA" w:rsidRDefault="000E2576" w:rsidP="000E2576">
      <w:pPr>
        <w:pStyle w:val="PL"/>
        <w:spacing w:line="0" w:lineRule="atLeast"/>
        <w:rPr>
          <w:noProof w:val="0"/>
          <w:snapToGrid w:val="0"/>
        </w:rPr>
      </w:pPr>
    </w:p>
    <w:p w14:paraId="75512536" w14:textId="77777777" w:rsidR="009F22ED" w:rsidRPr="008711EA" w:rsidRDefault="009F22ED" w:rsidP="009F22ED">
      <w:pPr>
        <w:pStyle w:val="PL"/>
        <w:spacing w:line="0" w:lineRule="atLeast"/>
        <w:rPr>
          <w:noProof w:val="0"/>
          <w:snapToGrid w:val="0"/>
        </w:rPr>
      </w:pPr>
      <w:r w:rsidRPr="008711EA">
        <w:rPr>
          <w:noProof w:val="0"/>
          <w:snapToGrid w:val="0"/>
        </w:rPr>
        <w:t>CellBasedQMC::= SEQUENCE {</w:t>
      </w:r>
    </w:p>
    <w:p w14:paraId="450D8C57" w14:textId="77777777" w:rsidR="009F22ED" w:rsidRPr="008711EA" w:rsidRDefault="009F22ED" w:rsidP="009F22ED">
      <w:pPr>
        <w:pStyle w:val="PL"/>
        <w:spacing w:line="0" w:lineRule="atLeast"/>
        <w:rPr>
          <w:noProof w:val="0"/>
          <w:snapToGrid w:val="0"/>
        </w:rPr>
      </w:pPr>
      <w:r w:rsidRPr="008711EA">
        <w:rPr>
          <w:noProof w:val="0"/>
          <w:snapToGrid w:val="0"/>
        </w:rPr>
        <w:tab/>
        <w:t>cellIdListforQMC</w:t>
      </w:r>
      <w:r w:rsidRPr="008711EA">
        <w:rPr>
          <w:noProof w:val="0"/>
          <w:snapToGrid w:val="0"/>
        </w:rPr>
        <w:tab/>
      </w:r>
      <w:r w:rsidRPr="008711EA">
        <w:rPr>
          <w:noProof w:val="0"/>
          <w:snapToGrid w:val="0"/>
        </w:rPr>
        <w:tab/>
        <w:t>CellIdListforQMC,</w:t>
      </w:r>
    </w:p>
    <w:p w14:paraId="33CDCC09" w14:textId="77777777" w:rsidR="009F22ED" w:rsidRPr="008711EA" w:rsidRDefault="009F22ED" w:rsidP="009F22ED">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{CellBasedQMC-ExtIEs} } OPTIONAL,</w:t>
      </w:r>
    </w:p>
    <w:p w14:paraId="7919345B"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56FA8503" w14:textId="77777777" w:rsidR="009F22ED" w:rsidRPr="008711EA" w:rsidRDefault="009F22ED" w:rsidP="009F22ED">
      <w:pPr>
        <w:pStyle w:val="PL"/>
        <w:spacing w:line="0" w:lineRule="atLeast"/>
        <w:rPr>
          <w:noProof w:val="0"/>
          <w:snapToGrid w:val="0"/>
        </w:rPr>
      </w:pPr>
      <w:r w:rsidRPr="008711EA">
        <w:rPr>
          <w:noProof w:val="0"/>
          <w:snapToGrid w:val="0"/>
        </w:rPr>
        <w:t>}</w:t>
      </w:r>
    </w:p>
    <w:p w14:paraId="63CDAAF7" w14:textId="77777777" w:rsidR="009F22ED" w:rsidRPr="008711EA" w:rsidRDefault="009F22ED" w:rsidP="009F22ED">
      <w:pPr>
        <w:pStyle w:val="PL"/>
        <w:spacing w:line="0" w:lineRule="atLeast"/>
        <w:rPr>
          <w:noProof w:val="0"/>
          <w:snapToGrid w:val="0"/>
        </w:rPr>
      </w:pPr>
    </w:p>
    <w:p w14:paraId="6424AEA1" w14:textId="77777777" w:rsidR="009F22ED" w:rsidRPr="008711EA" w:rsidRDefault="009F22ED" w:rsidP="009F22ED">
      <w:pPr>
        <w:pStyle w:val="PL"/>
        <w:spacing w:line="0" w:lineRule="atLeast"/>
        <w:rPr>
          <w:noProof w:val="0"/>
          <w:snapToGrid w:val="0"/>
        </w:rPr>
      </w:pPr>
      <w:r w:rsidRPr="008711EA">
        <w:rPr>
          <w:noProof w:val="0"/>
          <w:snapToGrid w:val="0"/>
        </w:rPr>
        <w:t>CellBasedQMC-ExtIEs S1AP-PROTOCOL-EXTENSION ::= {</w:t>
      </w:r>
    </w:p>
    <w:p w14:paraId="6E4C3BB7" w14:textId="77777777" w:rsidR="009F22ED" w:rsidRPr="008711EA" w:rsidRDefault="009F22ED" w:rsidP="009F22ED">
      <w:pPr>
        <w:pStyle w:val="PL"/>
        <w:spacing w:line="0" w:lineRule="atLeast"/>
        <w:rPr>
          <w:noProof w:val="0"/>
          <w:snapToGrid w:val="0"/>
        </w:rPr>
      </w:pPr>
      <w:r w:rsidRPr="008711EA">
        <w:rPr>
          <w:noProof w:val="0"/>
          <w:snapToGrid w:val="0"/>
        </w:rPr>
        <w:tab/>
        <w:t>...</w:t>
      </w:r>
    </w:p>
    <w:p w14:paraId="7D9BC487" w14:textId="77777777" w:rsidR="009F22ED" w:rsidRPr="008711EA" w:rsidRDefault="009F22ED" w:rsidP="009F22ED">
      <w:pPr>
        <w:pStyle w:val="PL"/>
        <w:spacing w:line="0" w:lineRule="atLeast"/>
        <w:rPr>
          <w:noProof w:val="0"/>
          <w:snapToGrid w:val="0"/>
        </w:rPr>
      </w:pPr>
      <w:r w:rsidRPr="008711EA">
        <w:rPr>
          <w:noProof w:val="0"/>
          <w:snapToGrid w:val="0"/>
        </w:rPr>
        <w:t>}</w:t>
      </w:r>
    </w:p>
    <w:p w14:paraId="5BCF625B" w14:textId="77777777" w:rsidR="009F22ED" w:rsidRPr="008711EA" w:rsidRDefault="009F22ED" w:rsidP="009F22ED">
      <w:pPr>
        <w:pStyle w:val="PL"/>
        <w:spacing w:line="0" w:lineRule="atLeast"/>
        <w:rPr>
          <w:noProof w:val="0"/>
          <w:snapToGrid w:val="0"/>
        </w:rPr>
      </w:pPr>
    </w:p>
    <w:p w14:paraId="3DFD2BE1" w14:textId="77777777" w:rsidR="009F22ED" w:rsidRPr="008711EA" w:rsidRDefault="009F22ED" w:rsidP="009F22ED">
      <w:pPr>
        <w:pStyle w:val="PL"/>
        <w:spacing w:line="0" w:lineRule="atLeast"/>
        <w:rPr>
          <w:noProof w:val="0"/>
          <w:snapToGrid w:val="0"/>
        </w:rPr>
      </w:pPr>
      <w:r w:rsidRPr="008711EA">
        <w:rPr>
          <w:noProof w:val="0"/>
          <w:snapToGrid w:val="0"/>
        </w:rPr>
        <w:t>CellIdListforQMC ::= SEQUENCE (SIZE(1..maxnoofCellIDforQMC)) OF EUTRAN-CGI</w:t>
      </w:r>
    </w:p>
    <w:p w14:paraId="34892304" w14:textId="77777777" w:rsidR="009F22ED" w:rsidRPr="008711EA" w:rsidRDefault="009F22ED" w:rsidP="009F22ED">
      <w:pPr>
        <w:pStyle w:val="PL"/>
        <w:spacing w:line="0" w:lineRule="atLeast"/>
        <w:rPr>
          <w:noProof w:val="0"/>
          <w:snapToGrid w:val="0"/>
        </w:rPr>
      </w:pPr>
    </w:p>
    <w:p w14:paraId="0C1126D9" w14:textId="77777777" w:rsidR="000E2576" w:rsidRPr="008711EA" w:rsidRDefault="000E2576" w:rsidP="000E2576">
      <w:pPr>
        <w:pStyle w:val="PL"/>
        <w:spacing w:line="0" w:lineRule="atLeast"/>
        <w:rPr>
          <w:noProof w:val="0"/>
          <w:snapToGrid w:val="0"/>
        </w:rPr>
      </w:pPr>
      <w:r w:rsidRPr="008711EA">
        <w:rPr>
          <w:noProof w:val="0"/>
          <w:snapToGrid w:val="0"/>
        </w:rPr>
        <w:t>Cdma2000PDU</w:t>
      </w:r>
      <w:r w:rsidRPr="008711EA">
        <w:rPr>
          <w:noProof w:val="0"/>
          <w:snapToGrid w:val="0"/>
        </w:rPr>
        <w:tab/>
        <w:t>::= OCTET STRING</w:t>
      </w:r>
    </w:p>
    <w:p w14:paraId="090C16DF" w14:textId="77777777" w:rsidR="000E2576" w:rsidRPr="008711EA" w:rsidRDefault="000E2576" w:rsidP="000E2576">
      <w:pPr>
        <w:pStyle w:val="PL"/>
        <w:spacing w:line="0" w:lineRule="atLeast"/>
        <w:rPr>
          <w:noProof w:val="0"/>
          <w:snapToGrid w:val="0"/>
        </w:rPr>
      </w:pPr>
    </w:p>
    <w:p w14:paraId="2FD619CB" w14:textId="77777777" w:rsidR="000E2576" w:rsidRPr="008711EA" w:rsidRDefault="000E2576" w:rsidP="000E2576">
      <w:pPr>
        <w:pStyle w:val="PL"/>
        <w:spacing w:line="0" w:lineRule="atLeast"/>
        <w:rPr>
          <w:noProof w:val="0"/>
          <w:snapToGrid w:val="0"/>
        </w:rPr>
      </w:pPr>
      <w:r w:rsidRPr="008711EA">
        <w:rPr>
          <w:noProof w:val="0"/>
          <w:snapToGrid w:val="0"/>
        </w:rPr>
        <w:t>Cdma2000RATType ::= ENUMERATED {</w:t>
      </w:r>
    </w:p>
    <w:p w14:paraId="43A83DBD" w14:textId="77777777" w:rsidR="000E2576" w:rsidRPr="008711EA" w:rsidRDefault="000E2576" w:rsidP="000E2576">
      <w:pPr>
        <w:pStyle w:val="PL"/>
        <w:spacing w:line="0" w:lineRule="atLeast"/>
        <w:rPr>
          <w:noProof w:val="0"/>
          <w:snapToGrid w:val="0"/>
        </w:rPr>
      </w:pPr>
      <w:r w:rsidRPr="008711EA">
        <w:rPr>
          <w:noProof w:val="0"/>
          <w:snapToGrid w:val="0"/>
        </w:rPr>
        <w:tab/>
        <w:t>hRPD,</w:t>
      </w:r>
    </w:p>
    <w:p w14:paraId="28554FF5" w14:textId="77777777" w:rsidR="000E2576" w:rsidRPr="008711EA" w:rsidRDefault="000E2576" w:rsidP="000E2576">
      <w:pPr>
        <w:pStyle w:val="PL"/>
        <w:spacing w:line="0" w:lineRule="atLeast"/>
        <w:rPr>
          <w:noProof w:val="0"/>
          <w:snapToGrid w:val="0"/>
        </w:rPr>
      </w:pPr>
      <w:r w:rsidRPr="008711EA">
        <w:rPr>
          <w:noProof w:val="0"/>
          <w:snapToGrid w:val="0"/>
        </w:rPr>
        <w:tab/>
        <w:t>onexRTT,</w:t>
      </w:r>
    </w:p>
    <w:p w14:paraId="6BE92A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199276" w14:textId="77777777" w:rsidR="000E2576" w:rsidRPr="008711EA" w:rsidRDefault="000E2576" w:rsidP="000E2576">
      <w:pPr>
        <w:pStyle w:val="PL"/>
        <w:spacing w:line="0" w:lineRule="atLeast"/>
        <w:rPr>
          <w:noProof w:val="0"/>
          <w:snapToGrid w:val="0"/>
        </w:rPr>
      </w:pPr>
      <w:r w:rsidRPr="008711EA">
        <w:rPr>
          <w:noProof w:val="0"/>
          <w:snapToGrid w:val="0"/>
        </w:rPr>
        <w:t>}</w:t>
      </w:r>
    </w:p>
    <w:p w14:paraId="4F14B82B" w14:textId="77777777" w:rsidR="000E2576" w:rsidRPr="008711EA" w:rsidRDefault="000E2576" w:rsidP="000E2576">
      <w:pPr>
        <w:pStyle w:val="PL"/>
        <w:spacing w:line="0" w:lineRule="atLeast"/>
        <w:rPr>
          <w:noProof w:val="0"/>
          <w:snapToGrid w:val="0"/>
        </w:rPr>
      </w:pPr>
    </w:p>
    <w:p w14:paraId="68EA3AD6" w14:textId="77777777" w:rsidR="000E2576" w:rsidRPr="008711EA" w:rsidRDefault="000E2576" w:rsidP="000E2576">
      <w:pPr>
        <w:pStyle w:val="PL"/>
        <w:spacing w:line="0" w:lineRule="atLeast"/>
        <w:rPr>
          <w:noProof w:val="0"/>
          <w:snapToGrid w:val="0"/>
        </w:rPr>
      </w:pPr>
      <w:r w:rsidRPr="008711EA">
        <w:rPr>
          <w:noProof w:val="0"/>
          <w:snapToGrid w:val="0"/>
        </w:rPr>
        <w:t>Cdma2000SectorID ::= OCTET STRING</w:t>
      </w:r>
    </w:p>
    <w:p w14:paraId="7CE00F30" w14:textId="77777777" w:rsidR="000E2576" w:rsidRPr="008711EA" w:rsidRDefault="000E2576" w:rsidP="000E2576">
      <w:pPr>
        <w:pStyle w:val="PL"/>
        <w:rPr>
          <w:noProof w:val="0"/>
          <w:snapToGrid w:val="0"/>
        </w:rPr>
      </w:pPr>
    </w:p>
    <w:p w14:paraId="3AB39069" w14:textId="77777777" w:rsidR="000E2576" w:rsidRPr="008711EA" w:rsidRDefault="000E2576" w:rsidP="000E2576">
      <w:pPr>
        <w:pStyle w:val="PL"/>
        <w:spacing w:line="0" w:lineRule="atLeast"/>
        <w:rPr>
          <w:noProof w:val="0"/>
          <w:snapToGrid w:val="0"/>
        </w:rPr>
      </w:pPr>
      <w:r w:rsidRPr="008711EA">
        <w:rPr>
          <w:noProof w:val="0"/>
          <w:snapToGrid w:val="0"/>
        </w:rPr>
        <w:t>Cdma2000HOStatus ::= ENUMERATED {</w:t>
      </w:r>
    </w:p>
    <w:p w14:paraId="15B7DC3F" w14:textId="77777777" w:rsidR="000E2576" w:rsidRPr="008711EA" w:rsidRDefault="000E2576" w:rsidP="000E2576">
      <w:pPr>
        <w:pStyle w:val="PL"/>
        <w:spacing w:line="0" w:lineRule="atLeast"/>
        <w:rPr>
          <w:noProof w:val="0"/>
          <w:snapToGrid w:val="0"/>
        </w:rPr>
      </w:pPr>
      <w:r w:rsidRPr="008711EA">
        <w:rPr>
          <w:noProof w:val="0"/>
          <w:snapToGrid w:val="0"/>
        </w:rPr>
        <w:tab/>
        <w:t>hOSuccess,</w:t>
      </w:r>
    </w:p>
    <w:p w14:paraId="49891708" w14:textId="77777777" w:rsidR="000E2576" w:rsidRPr="008711EA" w:rsidRDefault="000E2576" w:rsidP="000E2576">
      <w:pPr>
        <w:pStyle w:val="PL"/>
        <w:spacing w:line="0" w:lineRule="atLeast"/>
        <w:rPr>
          <w:noProof w:val="0"/>
          <w:snapToGrid w:val="0"/>
        </w:rPr>
      </w:pPr>
      <w:r w:rsidRPr="008711EA">
        <w:rPr>
          <w:noProof w:val="0"/>
          <w:snapToGrid w:val="0"/>
        </w:rPr>
        <w:tab/>
        <w:t>hOFailure,</w:t>
      </w:r>
    </w:p>
    <w:p w14:paraId="2B4565F3"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064DF2A" w14:textId="77777777" w:rsidR="000E2576" w:rsidRPr="008711EA" w:rsidRDefault="000E2576" w:rsidP="000E2576">
      <w:pPr>
        <w:pStyle w:val="PL"/>
        <w:spacing w:line="0" w:lineRule="atLeast"/>
        <w:rPr>
          <w:noProof w:val="0"/>
          <w:snapToGrid w:val="0"/>
        </w:rPr>
      </w:pPr>
      <w:r w:rsidRPr="008711EA">
        <w:rPr>
          <w:noProof w:val="0"/>
          <w:snapToGrid w:val="0"/>
        </w:rPr>
        <w:t>}</w:t>
      </w:r>
    </w:p>
    <w:p w14:paraId="58D21776" w14:textId="77777777" w:rsidR="000E2576" w:rsidRPr="008711EA" w:rsidRDefault="000E2576" w:rsidP="000E2576">
      <w:pPr>
        <w:pStyle w:val="PL"/>
        <w:spacing w:line="0" w:lineRule="atLeast"/>
        <w:rPr>
          <w:noProof w:val="0"/>
          <w:snapToGrid w:val="0"/>
        </w:rPr>
      </w:pPr>
    </w:p>
    <w:p w14:paraId="0EDAF578" w14:textId="77777777" w:rsidR="000E2576" w:rsidRPr="008711EA" w:rsidRDefault="000E2576" w:rsidP="000E2576">
      <w:pPr>
        <w:pStyle w:val="PL"/>
        <w:spacing w:line="0" w:lineRule="atLeast"/>
        <w:rPr>
          <w:noProof w:val="0"/>
          <w:snapToGrid w:val="0"/>
        </w:rPr>
      </w:pPr>
      <w:r w:rsidRPr="008711EA">
        <w:rPr>
          <w:noProof w:val="0"/>
          <w:snapToGrid w:val="0"/>
        </w:rPr>
        <w:t>Cdma2000HORequiredIndication ::= ENUMERATED {</w:t>
      </w:r>
    </w:p>
    <w:p w14:paraId="0107A9C8"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1E08FF1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2E5631" w14:textId="77777777" w:rsidR="000E2576" w:rsidRPr="008711EA" w:rsidRDefault="000E2576" w:rsidP="000E2576">
      <w:pPr>
        <w:pStyle w:val="PL"/>
        <w:spacing w:line="0" w:lineRule="atLeast"/>
        <w:rPr>
          <w:noProof w:val="0"/>
          <w:snapToGrid w:val="0"/>
        </w:rPr>
      </w:pPr>
      <w:r w:rsidRPr="008711EA">
        <w:rPr>
          <w:noProof w:val="0"/>
          <w:snapToGrid w:val="0"/>
        </w:rPr>
        <w:t>}</w:t>
      </w:r>
    </w:p>
    <w:p w14:paraId="3EAD766C" w14:textId="77777777" w:rsidR="000E2576" w:rsidRPr="008711EA" w:rsidRDefault="000E2576" w:rsidP="000E2576">
      <w:pPr>
        <w:pStyle w:val="PL"/>
        <w:spacing w:line="0" w:lineRule="atLeast"/>
        <w:rPr>
          <w:noProof w:val="0"/>
          <w:snapToGrid w:val="0"/>
        </w:rPr>
      </w:pPr>
    </w:p>
    <w:p w14:paraId="1FA4DC83" w14:textId="77777777" w:rsidR="000E2576" w:rsidRPr="008711EA" w:rsidRDefault="000E2576" w:rsidP="000E2576">
      <w:pPr>
        <w:pStyle w:val="PL"/>
        <w:rPr>
          <w:noProof w:val="0"/>
          <w:snapToGrid w:val="0"/>
        </w:rPr>
      </w:pPr>
      <w:r w:rsidRPr="008711EA">
        <w:rPr>
          <w:noProof w:val="0"/>
          <w:snapToGrid w:val="0"/>
        </w:rPr>
        <w:t>Cdma2000OneXSRVCCInfo ::= SEQUENCE {</w:t>
      </w:r>
    </w:p>
    <w:p w14:paraId="12AC47D0" w14:textId="77777777" w:rsidR="000E2576" w:rsidRPr="008711EA" w:rsidRDefault="000E2576" w:rsidP="000E2576">
      <w:pPr>
        <w:pStyle w:val="PL"/>
        <w:rPr>
          <w:noProof w:val="0"/>
          <w:snapToGrid w:val="0"/>
        </w:rPr>
      </w:pPr>
      <w:r w:rsidRPr="008711EA">
        <w:rPr>
          <w:noProof w:val="0"/>
          <w:snapToGrid w:val="0"/>
        </w:rPr>
        <w:tab/>
        <w:t>cdma2000OneXMEID</w:t>
      </w:r>
      <w:r w:rsidRPr="008711EA">
        <w:rPr>
          <w:noProof w:val="0"/>
          <w:snapToGrid w:val="0"/>
        </w:rPr>
        <w:tab/>
      </w:r>
      <w:r w:rsidRPr="008711EA">
        <w:rPr>
          <w:noProof w:val="0"/>
          <w:snapToGrid w:val="0"/>
        </w:rPr>
        <w:tab/>
      </w:r>
      <w:r w:rsidRPr="008711EA">
        <w:rPr>
          <w:noProof w:val="0"/>
          <w:snapToGrid w:val="0"/>
        </w:rPr>
        <w:tab/>
        <w:t>Cdma2000OneXMEID,</w:t>
      </w:r>
    </w:p>
    <w:p w14:paraId="764BAF35" w14:textId="77777777" w:rsidR="000E2576" w:rsidRPr="008711EA" w:rsidRDefault="000E2576" w:rsidP="000E2576">
      <w:pPr>
        <w:pStyle w:val="PL"/>
        <w:rPr>
          <w:noProof w:val="0"/>
          <w:snapToGrid w:val="0"/>
        </w:rPr>
      </w:pPr>
      <w:r w:rsidRPr="008711EA">
        <w:rPr>
          <w:noProof w:val="0"/>
          <w:snapToGrid w:val="0"/>
        </w:rPr>
        <w:tab/>
        <w:t>cdma2000OneXMSI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Cdma2000OneXMSI,</w:t>
      </w:r>
    </w:p>
    <w:p w14:paraId="508D6A61" w14:textId="77777777" w:rsidR="000E2576" w:rsidRPr="008711EA" w:rsidRDefault="000E2576" w:rsidP="000E2576">
      <w:pPr>
        <w:pStyle w:val="PL"/>
        <w:rPr>
          <w:noProof w:val="0"/>
          <w:snapToGrid w:val="0"/>
        </w:rPr>
      </w:pPr>
      <w:r w:rsidRPr="008711EA">
        <w:rPr>
          <w:noProof w:val="0"/>
          <w:snapToGrid w:val="0"/>
        </w:rPr>
        <w:tab/>
        <w:t>cdma2000OneXPilot</w:t>
      </w:r>
      <w:r w:rsidRPr="008711EA">
        <w:rPr>
          <w:noProof w:val="0"/>
          <w:snapToGrid w:val="0"/>
        </w:rPr>
        <w:tab/>
      </w:r>
      <w:r w:rsidRPr="008711EA">
        <w:rPr>
          <w:noProof w:val="0"/>
          <w:snapToGrid w:val="0"/>
        </w:rPr>
        <w:tab/>
      </w:r>
      <w:r w:rsidRPr="008711EA">
        <w:rPr>
          <w:noProof w:val="0"/>
          <w:snapToGrid w:val="0"/>
        </w:rPr>
        <w:tab/>
        <w:t>Cdma2000OneXPilot,</w:t>
      </w:r>
    </w:p>
    <w:p w14:paraId="5C36FB4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{Cdma2000OneXSRVCCInfo-ExtIEs} } OPTIONAL,</w:t>
      </w:r>
    </w:p>
    <w:p w14:paraId="4451DBA8" w14:textId="77777777" w:rsidR="000E2576" w:rsidRPr="008711EA" w:rsidRDefault="000E2576" w:rsidP="000E2576">
      <w:pPr>
        <w:pStyle w:val="PL"/>
        <w:rPr>
          <w:noProof w:val="0"/>
          <w:snapToGrid w:val="0"/>
        </w:rPr>
      </w:pPr>
      <w:r w:rsidRPr="008711EA">
        <w:rPr>
          <w:noProof w:val="0"/>
          <w:snapToGrid w:val="0"/>
        </w:rPr>
        <w:tab/>
        <w:t>...</w:t>
      </w:r>
    </w:p>
    <w:p w14:paraId="13649D37" w14:textId="77777777" w:rsidR="000E2576" w:rsidRPr="008711EA" w:rsidRDefault="000E2576" w:rsidP="000E2576">
      <w:pPr>
        <w:pStyle w:val="PL"/>
        <w:rPr>
          <w:noProof w:val="0"/>
          <w:snapToGrid w:val="0"/>
        </w:rPr>
      </w:pPr>
      <w:r w:rsidRPr="008711EA">
        <w:rPr>
          <w:noProof w:val="0"/>
          <w:snapToGrid w:val="0"/>
        </w:rPr>
        <w:t>}</w:t>
      </w:r>
    </w:p>
    <w:p w14:paraId="15F01103" w14:textId="77777777" w:rsidR="000E2576" w:rsidRPr="008711EA" w:rsidRDefault="000E2576" w:rsidP="000E2576">
      <w:pPr>
        <w:pStyle w:val="PL"/>
        <w:rPr>
          <w:noProof w:val="0"/>
          <w:snapToGrid w:val="0"/>
        </w:rPr>
      </w:pPr>
    </w:p>
    <w:p w14:paraId="35C96540" w14:textId="77777777" w:rsidR="000E2576" w:rsidRPr="008711EA" w:rsidRDefault="000E2576" w:rsidP="000E2576">
      <w:pPr>
        <w:pStyle w:val="PL"/>
        <w:rPr>
          <w:noProof w:val="0"/>
          <w:snapToGrid w:val="0"/>
        </w:rPr>
      </w:pPr>
      <w:r w:rsidRPr="008711EA">
        <w:rPr>
          <w:noProof w:val="0"/>
          <w:snapToGrid w:val="0"/>
        </w:rPr>
        <w:t>Cdma2000OneXSRVCCInfo-ExtIEs S1AP-PROTOCOL-EXTENSION ::= {</w:t>
      </w:r>
    </w:p>
    <w:p w14:paraId="0A3E14D5" w14:textId="77777777" w:rsidR="000E2576" w:rsidRPr="008711EA" w:rsidRDefault="000E2576" w:rsidP="000E2576">
      <w:pPr>
        <w:pStyle w:val="PL"/>
        <w:rPr>
          <w:noProof w:val="0"/>
          <w:snapToGrid w:val="0"/>
        </w:rPr>
      </w:pPr>
      <w:r w:rsidRPr="008711EA">
        <w:rPr>
          <w:noProof w:val="0"/>
          <w:snapToGrid w:val="0"/>
        </w:rPr>
        <w:tab/>
        <w:t>...</w:t>
      </w:r>
    </w:p>
    <w:p w14:paraId="0AB1D4EC" w14:textId="77777777" w:rsidR="000E2576" w:rsidRPr="008711EA" w:rsidRDefault="000E2576" w:rsidP="000E2576">
      <w:pPr>
        <w:pStyle w:val="PL"/>
        <w:spacing w:line="0" w:lineRule="atLeast"/>
        <w:rPr>
          <w:noProof w:val="0"/>
          <w:snapToGrid w:val="0"/>
        </w:rPr>
      </w:pPr>
      <w:r w:rsidRPr="008711EA">
        <w:rPr>
          <w:noProof w:val="0"/>
          <w:snapToGrid w:val="0"/>
        </w:rPr>
        <w:t>}</w:t>
      </w:r>
    </w:p>
    <w:p w14:paraId="63421549" w14:textId="77777777" w:rsidR="000E2576" w:rsidRPr="008711EA" w:rsidRDefault="000E2576" w:rsidP="000E2576">
      <w:pPr>
        <w:pStyle w:val="PL"/>
        <w:spacing w:line="0" w:lineRule="atLeast"/>
        <w:rPr>
          <w:noProof w:val="0"/>
          <w:snapToGrid w:val="0"/>
        </w:rPr>
      </w:pPr>
    </w:p>
    <w:p w14:paraId="79376A28" w14:textId="77777777" w:rsidR="000E2576" w:rsidRPr="008711EA" w:rsidRDefault="000E2576" w:rsidP="000E2576">
      <w:pPr>
        <w:pStyle w:val="PL"/>
        <w:spacing w:line="0" w:lineRule="atLeast"/>
        <w:rPr>
          <w:noProof w:val="0"/>
          <w:snapToGrid w:val="0"/>
        </w:rPr>
      </w:pPr>
      <w:r w:rsidRPr="008711EA">
        <w:rPr>
          <w:noProof w:val="0"/>
          <w:snapToGrid w:val="0"/>
        </w:rPr>
        <w:t>Cdma2000OneXMEID ::= OCTET STRING</w:t>
      </w:r>
    </w:p>
    <w:p w14:paraId="5DF07C29" w14:textId="77777777" w:rsidR="000E2576" w:rsidRPr="008711EA" w:rsidRDefault="000E2576" w:rsidP="000E2576">
      <w:pPr>
        <w:pStyle w:val="PL"/>
        <w:rPr>
          <w:noProof w:val="0"/>
          <w:snapToGrid w:val="0"/>
        </w:rPr>
      </w:pPr>
    </w:p>
    <w:p w14:paraId="6DD82601" w14:textId="77777777" w:rsidR="000E2576" w:rsidRPr="008711EA" w:rsidRDefault="000E2576" w:rsidP="000E2576">
      <w:pPr>
        <w:pStyle w:val="PL"/>
        <w:spacing w:line="0" w:lineRule="atLeast"/>
        <w:rPr>
          <w:noProof w:val="0"/>
          <w:snapToGrid w:val="0"/>
        </w:rPr>
      </w:pPr>
      <w:r w:rsidRPr="008711EA">
        <w:rPr>
          <w:noProof w:val="0"/>
          <w:snapToGrid w:val="0"/>
        </w:rPr>
        <w:t>Cdma2000OneXMSI ::= OCTET STRING</w:t>
      </w:r>
    </w:p>
    <w:p w14:paraId="1836F0E6" w14:textId="77777777" w:rsidR="000E2576" w:rsidRPr="008711EA" w:rsidRDefault="000E2576" w:rsidP="000E2576">
      <w:pPr>
        <w:pStyle w:val="PL"/>
        <w:spacing w:line="0" w:lineRule="atLeast"/>
        <w:rPr>
          <w:noProof w:val="0"/>
          <w:snapToGrid w:val="0"/>
        </w:rPr>
      </w:pPr>
    </w:p>
    <w:p w14:paraId="0EC456D6" w14:textId="77777777" w:rsidR="000E2576" w:rsidRPr="008711EA" w:rsidRDefault="000E2576" w:rsidP="000E2576">
      <w:pPr>
        <w:pStyle w:val="PL"/>
        <w:spacing w:line="0" w:lineRule="atLeast"/>
        <w:rPr>
          <w:noProof w:val="0"/>
          <w:snapToGrid w:val="0"/>
        </w:rPr>
      </w:pPr>
      <w:r w:rsidRPr="008711EA">
        <w:rPr>
          <w:noProof w:val="0"/>
          <w:snapToGrid w:val="0"/>
        </w:rPr>
        <w:t>Cdma2000OneXPilot ::= OCTET STRING</w:t>
      </w:r>
    </w:p>
    <w:p w14:paraId="1D441AD3" w14:textId="77777777" w:rsidR="000E2576" w:rsidRPr="008711EA" w:rsidRDefault="000E2576" w:rsidP="000E2576">
      <w:pPr>
        <w:pStyle w:val="PL"/>
        <w:spacing w:line="0" w:lineRule="atLeast"/>
        <w:rPr>
          <w:noProof w:val="0"/>
          <w:snapToGrid w:val="0"/>
        </w:rPr>
      </w:pPr>
    </w:p>
    <w:p w14:paraId="58C5C447" w14:textId="77777777" w:rsidR="000E2576" w:rsidRPr="008711EA" w:rsidRDefault="000E2576" w:rsidP="000E2576">
      <w:pPr>
        <w:pStyle w:val="PL"/>
        <w:spacing w:line="0" w:lineRule="atLeast"/>
        <w:rPr>
          <w:noProof w:val="0"/>
          <w:snapToGrid w:val="0"/>
        </w:rPr>
      </w:pPr>
      <w:r w:rsidRPr="008711EA">
        <w:rPr>
          <w:noProof w:val="0"/>
          <w:snapToGrid w:val="0"/>
        </w:rPr>
        <w:t>Cdma2000OneXRAND ::= OCTET STRING</w:t>
      </w:r>
    </w:p>
    <w:p w14:paraId="3607B767" w14:textId="77777777" w:rsidR="000E2576" w:rsidRPr="008711EA" w:rsidRDefault="000E2576" w:rsidP="000E2576">
      <w:pPr>
        <w:pStyle w:val="PL"/>
        <w:spacing w:line="0" w:lineRule="atLeast"/>
        <w:rPr>
          <w:noProof w:val="0"/>
          <w:snapToGrid w:val="0"/>
        </w:rPr>
      </w:pPr>
    </w:p>
    <w:p w14:paraId="6113BB90" w14:textId="77777777" w:rsidR="000E2576" w:rsidRPr="008711EA" w:rsidRDefault="000E2576" w:rsidP="000E2576">
      <w:pPr>
        <w:pStyle w:val="PL"/>
        <w:spacing w:line="0" w:lineRule="atLeast"/>
        <w:rPr>
          <w:noProof w:val="0"/>
          <w:snapToGrid w:val="0"/>
        </w:rPr>
      </w:pPr>
    </w:p>
    <w:p w14:paraId="4D0F78A6" w14:textId="77777777" w:rsidR="000E2576" w:rsidRPr="008711EA" w:rsidRDefault="000E2576" w:rsidP="000E2576">
      <w:pPr>
        <w:pStyle w:val="PL"/>
        <w:spacing w:line="0" w:lineRule="atLeast"/>
        <w:rPr>
          <w:noProof w:val="0"/>
          <w:snapToGrid w:val="0"/>
        </w:rPr>
      </w:pPr>
      <w:r w:rsidRPr="008711EA">
        <w:rPr>
          <w:noProof w:val="0"/>
          <w:snapToGrid w:val="0"/>
        </w:rPr>
        <w:t>Cell-Size ::= ENUMERATED {verysmall, small, medium, large, ...}</w:t>
      </w:r>
    </w:p>
    <w:p w14:paraId="65946360" w14:textId="77777777" w:rsidR="000E2576" w:rsidRPr="008711EA" w:rsidRDefault="000E2576" w:rsidP="000E2576">
      <w:pPr>
        <w:pStyle w:val="PL"/>
        <w:spacing w:line="0" w:lineRule="atLeast"/>
        <w:rPr>
          <w:noProof w:val="0"/>
        </w:rPr>
      </w:pPr>
    </w:p>
    <w:p w14:paraId="08B5495F" w14:textId="77777777" w:rsidR="000E2576" w:rsidRPr="008711EA" w:rsidRDefault="000E2576" w:rsidP="000E2576">
      <w:pPr>
        <w:pStyle w:val="PL"/>
        <w:spacing w:line="0" w:lineRule="atLeast"/>
        <w:rPr>
          <w:noProof w:val="0"/>
          <w:snapToGrid w:val="0"/>
        </w:rPr>
      </w:pPr>
      <w:r w:rsidRPr="008711EA">
        <w:rPr>
          <w:noProof w:val="0"/>
        </w:rPr>
        <w:t xml:space="preserve">CellType ::= </w:t>
      </w:r>
      <w:r w:rsidRPr="008711EA">
        <w:rPr>
          <w:noProof w:val="0"/>
          <w:snapToGrid w:val="0"/>
        </w:rPr>
        <w:t>SEQUENCE {</w:t>
      </w:r>
    </w:p>
    <w:p w14:paraId="2DCC7FC7" w14:textId="77777777" w:rsidR="000E2576" w:rsidRPr="008711EA" w:rsidRDefault="000E2576" w:rsidP="000E2576">
      <w:pPr>
        <w:pStyle w:val="PL"/>
        <w:spacing w:line="0" w:lineRule="atLeast"/>
        <w:rPr>
          <w:noProof w:val="0"/>
          <w:snapToGrid w:val="0"/>
        </w:rPr>
      </w:pPr>
      <w:r w:rsidRPr="008711EA">
        <w:rPr>
          <w:noProof w:val="0"/>
          <w:snapToGrid w:val="0"/>
        </w:rPr>
        <w:tab/>
        <w:t>cell-Size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Cell-Size,</w:t>
      </w:r>
    </w:p>
    <w:p w14:paraId="194ECCF6"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CellType</w:t>
      </w:r>
      <w:r w:rsidRPr="00986899">
        <w:rPr>
          <w:noProof w:val="0"/>
          <w:lang w:val="fr-FR"/>
        </w:rPr>
        <w:t>-</w:t>
      </w:r>
      <w:r w:rsidRPr="00986899">
        <w:rPr>
          <w:noProof w:val="0"/>
          <w:snapToGrid w:val="0"/>
          <w:lang w:val="fr-FR"/>
        </w:rPr>
        <w:t>ExtIEs}}</w:t>
      </w:r>
      <w:r w:rsidRPr="00986899">
        <w:rPr>
          <w:noProof w:val="0"/>
          <w:snapToGrid w:val="0"/>
          <w:lang w:val="fr-FR"/>
        </w:rPr>
        <w:tab/>
        <w:t>OPTIONAL,</w:t>
      </w:r>
    </w:p>
    <w:p w14:paraId="7F19C0C5"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1A0549BE"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57EAC162" w14:textId="77777777" w:rsidR="000E2576" w:rsidRPr="00986899" w:rsidRDefault="000E2576" w:rsidP="000E2576">
      <w:pPr>
        <w:pStyle w:val="PL"/>
        <w:spacing w:line="0" w:lineRule="atLeast"/>
        <w:rPr>
          <w:noProof w:val="0"/>
          <w:lang w:val="fr-FR"/>
        </w:rPr>
      </w:pPr>
    </w:p>
    <w:p w14:paraId="6409B1C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CellType</w:t>
      </w:r>
      <w:r w:rsidRPr="00986899">
        <w:rPr>
          <w:noProof w:val="0"/>
          <w:lang w:val="fr-FR"/>
        </w:rPr>
        <w:t>-</w:t>
      </w:r>
      <w:r w:rsidRPr="00986899">
        <w:rPr>
          <w:noProof w:val="0"/>
          <w:snapToGrid w:val="0"/>
          <w:lang w:val="fr-FR"/>
        </w:rPr>
        <w:t>ExtIEs S1AP-PROTOCOL-EXTENSION ::= {</w:t>
      </w:r>
    </w:p>
    <w:p w14:paraId="62F51B31"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w:t>
      </w:r>
    </w:p>
    <w:p w14:paraId="70211E16"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w:t>
      </w:r>
    </w:p>
    <w:p w14:paraId="418C126D" w14:textId="77777777" w:rsidR="000E2576" w:rsidRPr="00986899" w:rsidRDefault="000E2576" w:rsidP="000E2576">
      <w:pPr>
        <w:pStyle w:val="PL"/>
        <w:spacing w:line="0" w:lineRule="atLeast"/>
        <w:rPr>
          <w:noProof w:val="0"/>
          <w:lang w:val="fr-FR"/>
        </w:rPr>
      </w:pPr>
    </w:p>
    <w:p w14:paraId="35ABB0BF" w14:textId="77777777" w:rsidR="000E2576" w:rsidRPr="00986899" w:rsidRDefault="000E2576" w:rsidP="000E2576">
      <w:pPr>
        <w:pStyle w:val="PL"/>
        <w:rPr>
          <w:noProof w:val="0"/>
          <w:snapToGrid w:val="0"/>
          <w:lang w:val="fr-FR"/>
        </w:rPr>
      </w:pPr>
      <w:r w:rsidRPr="00986899">
        <w:rPr>
          <w:noProof w:val="0"/>
          <w:snapToGrid w:val="0"/>
          <w:lang w:val="fr-FR"/>
        </w:rPr>
        <w:t>CGI ::= SEQUENCE {</w:t>
      </w:r>
    </w:p>
    <w:p w14:paraId="16A85E5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noProof w:val="0"/>
          <w:lang w:val="fr-FR"/>
        </w:rPr>
        <w:t>identity</w:t>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5438DA7E"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24230345"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6E412C54" w14:textId="77777777" w:rsidR="000E2576" w:rsidRPr="00986899" w:rsidRDefault="000E2576" w:rsidP="000E2576">
      <w:pPr>
        <w:pStyle w:val="PL"/>
        <w:rPr>
          <w:noProof w:val="0"/>
          <w:snapToGrid w:val="0"/>
          <w:lang w:val="fr-FR"/>
        </w:rPr>
      </w:pP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554E908B"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t>ProtocolExtensionContainer { {CGI-ExtIEs} }</w:t>
      </w:r>
      <w:r w:rsidRPr="00986899">
        <w:rPr>
          <w:noProof w:val="0"/>
          <w:snapToGrid w:val="0"/>
          <w:lang w:val="fr-FR"/>
        </w:rPr>
        <w:tab/>
      </w:r>
      <w:r w:rsidRPr="00986899">
        <w:rPr>
          <w:noProof w:val="0"/>
          <w:snapToGrid w:val="0"/>
          <w:lang w:val="fr-FR"/>
        </w:rPr>
        <w:tab/>
        <w:t>OPTIONAL,</w:t>
      </w:r>
    </w:p>
    <w:p w14:paraId="420C126B"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2B5841" w14:textId="77777777" w:rsidR="000E2576" w:rsidRPr="008711EA" w:rsidRDefault="000E2576" w:rsidP="000E2576">
      <w:pPr>
        <w:pStyle w:val="PL"/>
        <w:rPr>
          <w:noProof w:val="0"/>
          <w:snapToGrid w:val="0"/>
        </w:rPr>
      </w:pPr>
      <w:r w:rsidRPr="008711EA">
        <w:rPr>
          <w:noProof w:val="0"/>
          <w:snapToGrid w:val="0"/>
        </w:rPr>
        <w:tab/>
        <w:t>}</w:t>
      </w:r>
    </w:p>
    <w:p w14:paraId="6DE59718" w14:textId="77777777" w:rsidR="000E2576" w:rsidRPr="008711EA" w:rsidRDefault="000E2576" w:rsidP="000E2576">
      <w:pPr>
        <w:pStyle w:val="PL"/>
        <w:rPr>
          <w:noProof w:val="0"/>
          <w:snapToGrid w:val="0"/>
        </w:rPr>
      </w:pPr>
    </w:p>
    <w:p w14:paraId="1BE259A0" w14:textId="77777777" w:rsidR="000E2576" w:rsidRPr="008711EA" w:rsidRDefault="000E2576" w:rsidP="000E2576">
      <w:pPr>
        <w:pStyle w:val="PL"/>
        <w:rPr>
          <w:noProof w:val="0"/>
          <w:snapToGrid w:val="0"/>
        </w:rPr>
      </w:pPr>
      <w:r w:rsidRPr="008711EA">
        <w:rPr>
          <w:noProof w:val="0"/>
          <w:snapToGrid w:val="0"/>
        </w:rPr>
        <w:t>CGI-ExtIEs S1AP-PROTOCOL-EXTENSION ::= {</w:t>
      </w:r>
    </w:p>
    <w:p w14:paraId="559503CC" w14:textId="77777777" w:rsidR="000E2576" w:rsidRPr="008711EA" w:rsidRDefault="000E2576" w:rsidP="000E2576">
      <w:pPr>
        <w:pStyle w:val="PL"/>
        <w:rPr>
          <w:noProof w:val="0"/>
          <w:snapToGrid w:val="0"/>
        </w:rPr>
      </w:pPr>
      <w:r w:rsidRPr="008711EA">
        <w:rPr>
          <w:noProof w:val="0"/>
          <w:snapToGrid w:val="0"/>
        </w:rPr>
        <w:tab/>
        <w:t>...</w:t>
      </w:r>
    </w:p>
    <w:p w14:paraId="50BF9D8C" w14:textId="77777777" w:rsidR="000E2576" w:rsidRPr="008711EA" w:rsidRDefault="000E2576" w:rsidP="000E2576">
      <w:pPr>
        <w:pStyle w:val="PL"/>
        <w:rPr>
          <w:noProof w:val="0"/>
          <w:snapToGrid w:val="0"/>
        </w:rPr>
      </w:pPr>
      <w:r w:rsidRPr="008711EA">
        <w:rPr>
          <w:noProof w:val="0"/>
          <w:snapToGrid w:val="0"/>
        </w:rPr>
        <w:t>}</w:t>
      </w:r>
    </w:p>
    <w:p w14:paraId="620BE809" w14:textId="77777777" w:rsidR="000E2576" w:rsidRPr="008711EA" w:rsidRDefault="000E2576" w:rsidP="000E2576">
      <w:pPr>
        <w:pStyle w:val="PL"/>
        <w:rPr>
          <w:noProof w:val="0"/>
          <w:snapToGrid w:val="0"/>
        </w:rPr>
      </w:pPr>
    </w:p>
    <w:p w14:paraId="7DD19BD9" w14:textId="77777777" w:rsidR="000E2576" w:rsidRPr="008711EA" w:rsidRDefault="000E2576" w:rsidP="000E2576">
      <w:pPr>
        <w:pStyle w:val="PL"/>
        <w:rPr>
          <w:noProof w:val="0"/>
          <w:snapToGrid w:val="0"/>
        </w:rPr>
      </w:pPr>
      <w:r w:rsidRPr="008711EA">
        <w:rPr>
          <w:noProof w:val="0"/>
          <w:snapToGrid w:val="0"/>
        </w:rPr>
        <w:t>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(2))</w:t>
      </w:r>
    </w:p>
    <w:p w14:paraId="6D54DA53" w14:textId="77777777" w:rsidR="000E2576" w:rsidRPr="008711EA" w:rsidRDefault="000E2576" w:rsidP="000E2576">
      <w:pPr>
        <w:pStyle w:val="PL"/>
        <w:rPr>
          <w:noProof w:val="0"/>
          <w:snapToGrid w:val="0"/>
        </w:rPr>
      </w:pPr>
    </w:p>
    <w:p w14:paraId="6B48A427" w14:textId="77777777" w:rsidR="000E2576" w:rsidRPr="008711EA" w:rsidRDefault="000E2576" w:rsidP="000E2576">
      <w:pPr>
        <w:pStyle w:val="PL"/>
        <w:rPr>
          <w:noProof w:val="0"/>
          <w:snapToGrid w:val="0"/>
        </w:rPr>
      </w:pPr>
      <w:r w:rsidRPr="008711EA">
        <w:rPr>
          <w:noProof w:val="0"/>
          <w:snapToGrid w:val="0"/>
        </w:rPr>
        <w:t>CNDomain ::= ENUMERATED {</w:t>
      </w:r>
    </w:p>
    <w:p w14:paraId="5CCE4BB3" w14:textId="77777777" w:rsidR="000E2576" w:rsidRPr="008711EA" w:rsidRDefault="000E2576" w:rsidP="000E2576">
      <w:pPr>
        <w:pStyle w:val="PL"/>
        <w:rPr>
          <w:noProof w:val="0"/>
          <w:snapToGrid w:val="0"/>
        </w:rPr>
      </w:pPr>
      <w:r w:rsidRPr="008711EA">
        <w:rPr>
          <w:noProof w:val="0"/>
          <w:snapToGrid w:val="0"/>
        </w:rPr>
        <w:tab/>
        <w:t xml:space="preserve">ps, </w:t>
      </w:r>
    </w:p>
    <w:p w14:paraId="713B02A4" w14:textId="77777777" w:rsidR="000E2576" w:rsidRPr="008711EA" w:rsidRDefault="000E2576" w:rsidP="000E2576">
      <w:pPr>
        <w:pStyle w:val="PL"/>
        <w:rPr>
          <w:noProof w:val="0"/>
          <w:snapToGrid w:val="0"/>
        </w:rPr>
      </w:pPr>
      <w:r w:rsidRPr="008711EA">
        <w:rPr>
          <w:noProof w:val="0"/>
          <w:snapToGrid w:val="0"/>
        </w:rPr>
        <w:tab/>
        <w:t xml:space="preserve">cs </w:t>
      </w:r>
    </w:p>
    <w:p w14:paraId="7FE14E00" w14:textId="77777777" w:rsidR="000E2576" w:rsidRPr="008711EA" w:rsidRDefault="000E2576" w:rsidP="000E2576">
      <w:pPr>
        <w:pStyle w:val="PL"/>
        <w:rPr>
          <w:noProof w:val="0"/>
          <w:snapToGrid w:val="0"/>
        </w:rPr>
      </w:pPr>
      <w:r w:rsidRPr="008711EA">
        <w:rPr>
          <w:noProof w:val="0"/>
          <w:snapToGrid w:val="0"/>
        </w:rPr>
        <w:t>}</w:t>
      </w:r>
    </w:p>
    <w:p w14:paraId="017A6318" w14:textId="77777777" w:rsidR="000E2576" w:rsidRPr="008711EA" w:rsidRDefault="000E2576" w:rsidP="000E2576">
      <w:pPr>
        <w:pStyle w:val="PL"/>
        <w:rPr>
          <w:noProof w:val="0"/>
          <w:snapToGrid w:val="0"/>
        </w:rPr>
      </w:pPr>
    </w:p>
    <w:p w14:paraId="4F384465" w14:textId="77777777" w:rsidR="00EA789B" w:rsidRPr="008711EA" w:rsidRDefault="00EA789B" w:rsidP="00EA789B">
      <w:pPr>
        <w:pStyle w:val="PL"/>
        <w:rPr>
          <w:noProof w:val="0"/>
          <w:snapToGrid w:val="0"/>
          <w:lang w:eastAsia="zh-CN"/>
        </w:rPr>
      </w:pPr>
      <w:r w:rsidRPr="008711EA">
        <w:rPr>
          <w:noProof w:val="0"/>
          <w:snapToGrid w:val="0"/>
          <w:lang w:eastAsia="zh-CN"/>
        </w:rPr>
        <w:t>CNTypeRestrictions::= SEQUENCE (SIZE(1.. maxnoofEPLMNsPlusOne)) OF CNTypeRestrictions-Item</w:t>
      </w:r>
    </w:p>
    <w:p w14:paraId="3CA4A4C5" w14:textId="77777777" w:rsidR="00EA789B" w:rsidRPr="008711EA" w:rsidRDefault="00EA789B" w:rsidP="00EA789B">
      <w:pPr>
        <w:pStyle w:val="PL"/>
        <w:rPr>
          <w:noProof w:val="0"/>
          <w:snapToGrid w:val="0"/>
          <w:lang w:eastAsia="zh-CN"/>
        </w:rPr>
      </w:pPr>
    </w:p>
    <w:p w14:paraId="1351E2D9"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 ::= SEQUENCE {</w:t>
      </w:r>
    </w:p>
    <w:p w14:paraId="47786B09" w14:textId="77777777" w:rsidR="00EA789B" w:rsidRPr="008711EA" w:rsidRDefault="00EA789B" w:rsidP="00EA789B">
      <w:pPr>
        <w:pStyle w:val="PL"/>
        <w:rPr>
          <w:noProof w:val="0"/>
          <w:snapToGrid w:val="0"/>
          <w:lang w:eastAsia="zh-CN"/>
        </w:rPr>
      </w:pPr>
      <w:r w:rsidRPr="008711EA">
        <w:rPr>
          <w:noProof w:val="0"/>
          <w:snapToGrid w:val="0"/>
          <w:lang w:eastAsia="zh-CN"/>
        </w:rPr>
        <w:tab/>
        <w:t>pLMN-Identity</w:t>
      </w:r>
      <w:r w:rsidRPr="008711EA">
        <w:rPr>
          <w:noProof w:val="0"/>
          <w:snapToGrid w:val="0"/>
          <w:lang w:eastAsia="zh-CN"/>
        </w:rPr>
        <w:tab/>
      </w:r>
      <w:r w:rsidRPr="008711EA">
        <w:rPr>
          <w:noProof w:val="0"/>
          <w:snapToGrid w:val="0"/>
          <w:lang w:eastAsia="zh-CN"/>
        </w:rPr>
        <w:tab/>
        <w:t>PLMNidentity,</w:t>
      </w:r>
    </w:p>
    <w:p w14:paraId="71AF07B1" w14:textId="77777777" w:rsidR="00EA789B" w:rsidRPr="008711EA" w:rsidRDefault="00EA789B" w:rsidP="00EA789B">
      <w:pPr>
        <w:pStyle w:val="PL"/>
        <w:rPr>
          <w:noProof w:val="0"/>
          <w:snapToGrid w:val="0"/>
          <w:lang w:eastAsia="zh-CN"/>
        </w:rPr>
      </w:pPr>
      <w:r w:rsidRPr="008711EA">
        <w:rPr>
          <w:noProof w:val="0"/>
          <w:snapToGrid w:val="0"/>
          <w:lang w:eastAsia="zh-CN"/>
        </w:rPr>
        <w:tab/>
        <w:t>cNType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CNType,</w:t>
      </w:r>
    </w:p>
    <w:p w14:paraId="62C6FFD1" w14:textId="77777777" w:rsidR="00EA789B" w:rsidRPr="00986899" w:rsidRDefault="00EA789B" w:rsidP="00EA789B">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t>ProtocolExtensionContainer { { CNTypeRestrictions-Item-ExtIEs} } OPTIONAL,</w:t>
      </w:r>
    </w:p>
    <w:p w14:paraId="0750F222" w14:textId="77777777" w:rsidR="00EA789B" w:rsidRPr="008711EA" w:rsidRDefault="00EA789B" w:rsidP="00EA789B">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65C9D5"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26FCD529" w14:textId="77777777" w:rsidR="00EA789B" w:rsidRPr="008711EA" w:rsidRDefault="00EA789B" w:rsidP="00EA789B">
      <w:pPr>
        <w:pStyle w:val="PL"/>
        <w:rPr>
          <w:noProof w:val="0"/>
          <w:snapToGrid w:val="0"/>
          <w:lang w:eastAsia="zh-CN"/>
        </w:rPr>
      </w:pPr>
    </w:p>
    <w:p w14:paraId="4C8A4522" w14:textId="77777777" w:rsidR="00EA789B" w:rsidRPr="008711EA" w:rsidRDefault="00EA789B" w:rsidP="00EA789B">
      <w:pPr>
        <w:pStyle w:val="PL"/>
        <w:rPr>
          <w:noProof w:val="0"/>
          <w:snapToGrid w:val="0"/>
          <w:lang w:eastAsia="zh-CN"/>
        </w:rPr>
      </w:pPr>
      <w:r w:rsidRPr="008711EA">
        <w:rPr>
          <w:noProof w:val="0"/>
          <w:snapToGrid w:val="0"/>
          <w:lang w:eastAsia="zh-CN"/>
        </w:rPr>
        <w:t>CNTypeRestrictions-Item-ExtIEs S1AP-PROTOCOL-EXTENSION ::= {</w:t>
      </w:r>
    </w:p>
    <w:p w14:paraId="6F8B0EE0" w14:textId="77777777" w:rsidR="00EA789B" w:rsidRPr="008711EA" w:rsidRDefault="00EA789B" w:rsidP="00EA789B">
      <w:pPr>
        <w:pStyle w:val="PL"/>
        <w:rPr>
          <w:noProof w:val="0"/>
          <w:snapToGrid w:val="0"/>
          <w:lang w:eastAsia="zh-CN"/>
        </w:rPr>
      </w:pPr>
      <w:r w:rsidRPr="008711EA">
        <w:rPr>
          <w:noProof w:val="0"/>
          <w:snapToGrid w:val="0"/>
          <w:lang w:eastAsia="zh-CN"/>
        </w:rPr>
        <w:tab/>
        <w:t>...</w:t>
      </w:r>
    </w:p>
    <w:p w14:paraId="44C6AC4C" w14:textId="77777777" w:rsidR="00EA789B" w:rsidRPr="008711EA" w:rsidRDefault="00EA789B" w:rsidP="00EA789B">
      <w:pPr>
        <w:pStyle w:val="PL"/>
        <w:rPr>
          <w:noProof w:val="0"/>
          <w:snapToGrid w:val="0"/>
          <w:lang w:eastAsia="zh-CN"/>
        </w:rPr>
      </w:pPr>
      <w:r w:rsidRPr="008711EA">
        <w:rPr>
          <w:noProof w:val="0"/>
          <w:snapToGrid w:val="0"/>
          <w:lang w:eastAsia="zh-CN"/>
        </w:rPr>
        <w:t>}</w:t>
      </w:r>
    </w:p>
    <w:p w14:paraId="14CCC271" w14:textId="77777777" w:rsidR="00EA789B" w:rsidRPr="008711EA" w:rsidRDefault="00EA789B" w:rsidP="00EA789B">
      <w:pPr>
        <w:pStyle w:val="PL"/>
        <w:rPr>
          <w:noProof w:val="0"/>
          <w:snapToGrid w:val="0"/>
          <w:lang w:eastAsia="zh-CN"/>
        </w:rPr>
      </w:pPr>
    </w:p>
    <w:p w14:paraId="0E4C32EF" w14:textId="77777777" w:rsidR="00EA789B" w:rsidRPr="008711EA" w:rsidRDefault="00EA789B" w:rsidP="00EA789B">
      <w:pPr>
        <w:pStyle w:val="PL"/>
        <w:rPr>
          <w:noProof w:val="0"/>
          <w:snapToGrid w:val="0"/>
          <w:lang w:eastAsia="zh-CN"/>
        </w:rPr>
      </w:pPr>
      <w:r w:rsidRPr="008711EA">
        <w:rPr>
          <w:noProof w:val="0"/>
          <w:snapToGrid w:val="0"/>
          <w:lang w:eastAsia="zh-CN"/>
        </w:rPr>
        <w:t>CNType ::= ENUMERATED {</w:t>
      </w:r>
    </w:p>
    <w:p w14:paraId="1C4AB20D" w14:textId="77777777" w:rsidR="00EA789B" w:rsidRPr="008711EA" w:rsidRDefault="00EA789B" w:rsidP="00EA789B">
      <w:pPr>
        <w:pStyle w:val="PL"/>
        <w:rPr>
          <w:noProof w:val="0"/>
          <w:snapToGrid w:val="0"/>
          <w:lang w:eastAsia="zh-CN"/>
        </w:rPr>
      </w:pPr>
      <w:r w:rsidRPr="008711EA">
        <w:rPr>
          <w:noProof w:val="0"/>
          <w:snapToGrid w:val="0"/>
          <w:lang w:eastAsia="zh-CN"/>
        </w:rPr>
        <w:tab/>
        <w:t>fiveGCForbidden,</w:t>
      </w:r>
    </w:p>
    <w:p w14:paraId="789D4B2D" w14:textId="77777777" w:rsidR="00EA789B" w:rsidRPr="008711EA" w:rsidRDefault="00EA789B" w:rsidP="000F1E97">
      <w:pPr>
        <w:pStyle w:val="PL"/>
        <w:rPr>
          <w:snapToGrid w:val="0"/>
          <w:lang w:eastAsia="zh-CN"/>
        </w:rPr>
      </w:pPr>
      <w:r w:rsidRPr="008711EA">
        <w:rPr>
          <w:snapToGrid w:val="0"/>
          <w:lang w:eastAsia="zh-CN"/>
        </w:rPr>
        <w:tab/>
        <w:t>...</w:t>
      </w:r>
      <w:r w:rsidR="004A5E46" w:rsidRPr="008711EA">
        <w:rPr>
          <w:snapToGrid w:val="0"/>
          <w:lang w:eastAsia="zh-CN"/>
        </w:rPr>
        <w:t>,</w:t>
      </w:r>
    </w:p>
    <w:p w14:paraId="4559EEDD" w14:textId="77777777" w:rsidR="004A5E46" w:rsidRPr="008711EA" w:rsidRDefault="004A5E46" w:rsidP="000F1E97">
      <w:pPr>
        <w:pStyle w:val="PL"/>
        <w:rPr>
          <w:snapToGrid w:val="0"/>
          <w:lang w:eastAsia="zh-CN"/>
        </w:rPr>
      </w:pPr>
      <w:r w:rsidRPr="008711EA">
        <w:rPr>
          <w:snapToGrid w:val="0"/>
          <w:lang w:eastAsia="zh-CN"/>
        </w:rPr>
        <w:tab/>
        <w:t>epc-Forbiddden</w:t>
      </w:r>
    </w:p>
    <w:p w14:paraId="262D7552" w14:textId="77777777" w:rsidR="00EA789B" w:rsidRPr="008711EA" w:rsidRDefault="00EA789B" w:rsidP="000F1E97">
      <w:pPr>
        <w:pStyle w:val="PL"/>
        <w:rPr>
          <w:snapToGrid w:val="0"/>
          <w:shd w:val="pct15" w:color="auto" w:fill="FFFFFF"/>
          <w:lang w:eastAsia="zh-CN"/>
        </w:rPr>
      </w:pPr>
      <w:r w:rsidRPr="008711EA">
        <w:rPr>
          <w:snapToGrid w:val="0"/>
          <w:lang w:eastAsia="zh-CN"/>
        </w:rPr>
        <w:t>}</w:t>
      </w:r>
    </w:p>
    <w:p w14:paraId="38FA86E2" w14:textId="77777777" w:rsidR="00EA789B" w:rsidRPr="008711EA" w:rsidRDefault="00EA789B" w:rsidP="000E2576">
      <w:pPr>
        <w:pStyle w:val="PL"/>
        <w:rPr>
          <w:noProof w:val="0"/>
          <w:snapToGrid w:val="0"/>
        </w:rPr>
      </w:pPr>
    </w:p>
    <w:p w14:paraId="7E155980" w14:textId="77777777" w:rsidR="000E2576" w:rsidRPr="008711EA" w:rsidRDefault="000E2576" w:rsidP="000E2576">
      <w:pPr>
        <w:pStyle w:val="PL"/>
        <w:rPr>
          <w:noProof w:val="0"/>
          <w:snapToGrid w:val="0"/>
        </w:rPr>
      </w:pPr>
      <w:r w:rsidRPr="008711EA">
        <w:rPr>
          <w:noProof w:val="0"/>
          <w:snapToGrid w:val="0"/>
        </w:rPr>
        <w:t>ConcurrentWarningMessageIndicator ::= ENUMERATED {</w:t>
      </w:r>
    </w:p>
    <w:p w14:paraId="141775B2" w14:textId="77777777" w:rsidR="000E2576" w:rsidRPr="008711EA" w:rsidRDefault="000E2576" w:rsidP="000E2576">
      <w:pPr>
        <w:pStyle w:val="PL"/>
        <w:rPr>
          <w:noProof w:val="0"/>
          <w:snapToGrid w:val="0"/>
        </w:rPr>
      </w:pPr>
      <w:r w:rsidRPr="008711EA">
        <w:rPr>
          <w:noProof w:val="0"/>
          <w:snapToGrid w:val="0"/>
        </w:rPr>
        <w:tab/>
        <w:t>true</w:t>
      </w:r>
    </w:p>
    <w:p w14:paraId="630ADA3F" w14:textId="77777777" w:rsidR="009345C1" w:rsidRPr="008711EA" w:rsidRDefault="000E2576" w:rsidP="009345C1">
      <w:pPr>
        <w:pStyle w:val="PL"/>
        <w:rPr>
          <w:noProof w:val="0"/>
          <w:snapToGrid w:val="0"/>
        </w:rPr>
      </w:pPr>
      <w:r w:rsidRPr="008711EA">
        <w:rPr>
          <w:noProof w:val="0"/>
          <w:snapToGrid w:val="0"/>
        </w:rPr>
        <w:t>}</w:t>
      </w:r>
    </w:p>
    <w:p w14:paraId="32637FA6" w14:textId="77777777" w:rsidR="009345C1" w:rsidRPr="008711EA" w:rsidRDefault="009345C1" w:rsidP="009345C1">
      <w:pPr>
        <w:pStyle w:val="PL"/>
        <w:rPr>
          <w:noProof w:val="0"/>
          <w:snapToGrid w:val="0"/>
        </w:rPr>
      </w:pPr>
    </w:p>
    <w:p w14:paraId="2E24D833" w14:textId="77777777" w:rsidR="009345C1" w:rsidRPr="008711EA" w:rsidRDefault="009345C1" w:rsidP="009345C1">
      <w:pPr>
        <w:pStyle w:val="PL"/>
        <w:rPr>
          <w:noProof w:val="0"/>
          <w:snapToGrid w:val="0"/>
        </w:rPr>
      </w:pPr>
      <w:r w:rsidRPr="008711EA">
        <w:rPr>
          <w:noProof w:val="0"/>
          <w:snapToGrid w:val="0"/>
        </w:rPr>
        <w:t>ConnectedengNBList ::= SEQUENCE (SIZE(1..maxnoofConnectedengNBs)) OF ConnectedengNBItem</w:t>
      </w:r>
    </w:p>
    <w:p w14:paraId="5686EEA6" w14:textId="77777777" w:rsidR="009345C1" w:rsidRPr="008711EA" w:rsidRDefault="009345C1" w:rsidP="009345C1">
      <w:pPr>
        <w:pStyle w:val="PL"/>
        <w:rPr>
          <w:noProof w:val="0"/>
          <w:snapToGrid w:val="0"/>
        </w:rPr>
      </w:pPr>
    </w:p>
    <w:p w14:paraId="117E3325" w14:textId="77777777" w:rsidR="009345C1" w:rsidRPr="008711EA" w:rsidRDefault="009345C1" w:rsidP="009345C1">
      <w:pPr>
        <w:pStyle w:val="PL"/>
        <w:rPr>
          <w:noProof w:val="0"/>
          <w:snapToGrid w:val="0"/>
        </w:rPr>
      </w:pPr>
      <w:r w:rsidRPr="008711EA">
        <w:rPr>
          <w:noProof w:val="0"/>
          <w:snapToGrid w:val="0"/>
        </w:rPr>
        <w:t>ConnectedengNBItem ::= SEQUENCE {</w:t>
      </w:r>
    </w:p>
    <w:p w14:paraId="317CC7F1" w14:textId="77777777" w:rsidR="009345C1" w:rsidRPr="008711EA" w:rsidRDefault="009345C1" w:rsidP="009345C1">
      <w:pPr>
        <w:pStyle w:val="PL"/>
        <w:rPr>
          <w:noProof w:val="0"/>
          <w:snapToGrid w:val="0"/>
        </w:rPr>
      </w:pPr>
      <w:r w:rsidRPr="008711EA">
        <w:rPr>
          <w:noProof w:val="0"/>
          <w:snapToGrid w:val="0"/>
        </w:rPr>
        <w:tab/>
        <w:t>en-gNB-ID</w:t>
      </w:r>
      <w:r w:rsidRPr="008711EA">
        <w:rPr>
          <w:noProof w:val="0"/>
          <w:snapToGrid w:val="0"/>
        </w:rPr>
        <w:tab/>
      </w:r>
      <w:r w:rsidRPr="008711EA">
        <w:rPr>
          <w:noProof w:val="0"/>
          <w:snapToGrid w:val="0"/>
        </w:rPr>
        <w:tab/>
        <w:t>En-gNB-ID,</w:t>
      </w:r>
    </w:p>
    <w:p w14:paraId="1B0F368E" w14:textId="77777777" w:rsidR="009345C1" w:rsidRPr="008711EA" w:rsidRDefault="009345C1" w:rsidP="009345C1">
      <w:pPr>
        <w:pStyle w:val="PL"/>
        <w:rPr>
          <w:noProof w:val="0"/>
          <w:snapToGrid w:val="0"/>
        </w:rPr>
      </w:pPr>
      <w:r w:rsidRPr="008711EA">
        <w:rPr>
          <w:noProof w:val="0"/>
          <w:snapToGrid w:val="0"/>
        </w:rPr>
        <w:tab/>
        <w:t>supportedTAs</w:t>
      </w:r>
      <w:r w:rsidRPr="008711EA">
        <w:rPr>
          <w:noProof w:val="0"/>
          <w:snapToGrid w:val="0"/>
        </w:rPr>
        <w:tab/>
        <w:t>SupportedTAs,</w:t>
      </w:r>
    </w:p>
    <w:p w14:paraId="31AC9C6F" w14:textId="77777777" w:rsidR="009345C1" w:rsidRPr="008711EA" w:rsidRDefault="009345C1" w:rsidP="009345C1">
      <w:pPr>
        <w:pStyle w:val="PL"/>
        <w:rPr>
          <w:noProof w:val="0"/>
          <w:snapToGrid w:val="0"/>
        </w:rPr>
      </w:pPr>
      <w:r w:rsidRPr="008711EA">
        <w:rPr>
          <w:noProof w:val="0"/>
          <w:snapToGrid w:val="0"/>
        </w:rPr>
        <w:tab/>
        <w:t>iE-Extensions</w:t>
      </w:r>
      <w:r w:rsidRPr="008711EA">
        <w:rPr>
          <w:noProof w:val="0"/>
          <w:snapToGrid w:val="0"/>
        </w:rPr>
        <w:tab/>
        <w:t>ProtocolExtensionContainer { {ConnectedengNBItem-ExtIEs} }</w:t>
      </w:r>
      <w:r w:rsidRPr="008711EA">
        <w:rPr>
          <w:noProof w:val="0"/>
          <w:snapToGrid w:val="0"/>
        </w:rPr>
        <w:tab/>
        <w:t>OPTIONAL,</w:t>
      </w:r>
    </w:p>
    <w:p w14:paraId="45FA26AA" w14:textId="77777777" w:rsidR="009345C1" w:rsidRPr="008711EA" w:rsidRDefault="009345C1" w:rsidP="009345C1">
      <w:pPr>
        <w:pStyle w:val="PL"/>
        <w:rPr>
          <w:noProof w:val="0"/>
          <w:snapToGrid w:val="0"/>
        </w:rPr>
      </w:pPr>
      <w:r w:rsidRPr="008711EA">
        <w:rPr>
          <w:noProof w:val="0"/>
          <w:snapToGrid w:val="0"/>
        </w:rPr>
        <w:tab/>
        <w:t>...</w:t>
      </w:r>
    </w:p>
    <w:p w14:paraId="28AA2785" w14:textId="77777777" w:rsidR="009345C1" w:rsidRPr="008711EA" w:rsidRDefault="009345C1" w:rsidP="009345C1">
      <w:pPr>
        <w:pStyle w:val="PL"/>
        <w:rPr>
          <w:noProof w:val="0"/>
          <w:snapToGrid w:val="0"/>
        </w:rPr>
      </w:pPr>
      <w:r w:rsidRPr="008711EA">
        <w:rPr>
          <w:noProof w:val="0"/>
          <w:snapToGrid w:val="0"/>
        </w:rPr>
        <w:t>}</w:t>
      </w:r>
    </w:p>
    <w:p w14:paraId="22BAD20A" w14:textId="77777777" w:rsidR="009345C1" w:rsidRPr="008711EA" w:rsidRDefault="009345C1" w:rsidP="009345C1">
      <w:pPr>
        <w:pStyle w:val="PL"/>
        <w:rPr>
          <w:noProof w:val="0"/>
          <w:snapToGrid w:val="0"/>
        </w:rPr>
      </w:pPr>
    </w:p>
    <w:p w14:paraId="7418905D" w14:textId="77777777" w:rsidR="009345C1" w:rsidRPr="008711EA" w:rsidRDefault="009345C1" w:rsidP="009345C1">
      <w:pPr>
        <w:pStyle w:val="PL"/>
        <w:rPr>
          <w:noProof w:val="0"/>
          <w:snapToGrid w:val="0"/>
        </w:rPr>
      </w:pPr>
      <w:r w:rsidRPr="008711EA">
        <w:rPr>
          <w:noProof w:val="0"/>
          <w:snapToGrid w:val="0"/>
        </w:rPr>
        <w:t>ConnectedengNBItem-ExtIEs S1AP-PROTOCOL-EXTENSION ::= {</w:t>
      </w:r>
    </w:p>
    <w:p w14:paraId="6D672B9B" w14:textId="77777777" w:rsidR="009345C1" w:rsidRPr="008711EA" w:rsidRDefault="009345C1" w:rsidP="009345C1">
      <w:pPr>
        <w:pStyle w:val="PL"/>
        <w:rPr>
          <w:noProof w:val="0"/>
          <w:snapToGrid w:val="0"/>
        </w:rPr>
      </w:pPr>
      <w:r w:rsidRPr="008711EA">
        <w:rPr>
          <w:noProof w:val="0"/>
          <w:snapToGrid w:val="0"/>
        </w:rPr>
        <w:tab/>
        <w:t>...</w:t>
      </w:r>
    </w:p>
    <w:p w14:paraId="2A00C1D6" w14:textId="77777777" w:rsidR="000E2576" w:rsidRPr="008711EA" w:rsidRDefault="009345C1" w:rsidP="009345C1">
      <w:pPr>
        <w:pStyle w:val="PL"/>
        <w:rPr>
          <w:noProof w:val="0"/>
          <w:snapToGrid w:val="0"/>
        </w:rPr>
      </w:pPr>
      <w:r w:rsidRPr="008711EA">
        <w:rPr>
          <w:noProof w:val="0"/>
          <w:snapToGrid w:val="0"/>
        </w:rPr>
        <w:t>}</w:t>
      </w:r>
    </w:p>
    <w:p w14:paraId="7A18F133" w14:textId="77777777" w:rsidR="000E2576" w:rsidRDefault="000E2576" w:rsidP="000E2576">
      <w:pPr>
        <w:pStyle w:val="PL"/>
        <w:rPr>
          <w:noProof w:val="0"/>
          <w:snapToGrid w:val="0"/>
        </w:rPr>
      </w:pPr>
    </w:p>
    <w:p w14:paraId="29EA3627" w14:textId="77777777" w:rsidR="00B16C75" w:rsidRPr="00B16C75" w:rsidRDefault="00B16C75" w:rsidP="00B16C75">
      <w:pPr>
        <w:pStyle w:val="PL"/>
        <w:rPr>
          <w:noProof w:val="0"/>
          <w:snapToGrid w:val="0"/>
        </w:rPr>
      </w:pPr>
      <w:r w:rsidRPr="00B16C75">
        <w:rPr>
          <w:noProof w:val="0"/>
          <w:snapToGrid w:val="0"/>
        </w:rPr>
        <w:t>ContextatSource ::= SEQUENCE {</w:t>
      </w:r>
    </w:p>
    <w:p w14:paraId="192C3D21" w14:textId="77777777" w:rsidR="00B16C75" w:rsidRPr="00B16C75" w:rsidRDefault="00B16C75" w:rsidP="00B16C75">
      <w:pPr>
        <w:pStyle w:val="PL"/>
        <w:rPr>
          <w:noProof w:val="0"/>
          <w:snapToGrid w:val="0"/>
        </w:rPr>
      </w:pPr>
      <w:r w:rsidRPr="00B16C75">
        <w:rPr>
          <w:noProof w:val="0"/>
          <w:snapToGrid w:val="0"/>
        </w:rPr>
        <w:tab/>
        <w:t>sourceNG-RAN-node-ID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Global-RAN-NODE-ID,</w:t>
      </w:r>
    </w:p>
    <w:p w14:paraId="5131CEFD" w14:textId="77777777" w:rsidR="00B16C75" w:rsidRPr="00B16C75" w:rsidRDefault="00B16C75" w:rsidP="00B16C75">
      <w:pPr>
        <w:pStyle w:val="PL"/>
        <w:rPr>
          <w:noProof w:val="0"/>
          <w:snapToGrid w:val="0"/>
        </w:rPr>
      </w:pPr>
      <w:r w:rsidRPr="00B16C75">
        <w:rPr>
          <w:noProof w:val="0"/>
          <w:snapToGrid w:val="0"/>
        </w:rPr>
        <w:tab/>
        <w:t>rAN-UE-NGAP-ID</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RAN-UE-NGAP-ID,</w:t>
      </w:r>
    </w:p>
    <w:p w14:paraId="7EDE9BFE" w14:textId="77777777" w:rsidR="00B16C75" w:rsidRPr="00B16C75" w:rsidRDefault="00B16C75" w:rsidP="00B16C75">
      <w:pPr>
        <w:pStyle w:val="PL"/>
        <w:rPr>
          <w:noProof w:val="0"/>
          <w:snapToGrid w:val="0"/>
        </w:rPr>
      </w:pPr>
      <w:r w:rsidRPr="00B16C75">
        <w:rPr>
          <w:noProof w:val="0"/>
          <w:snapToGrid w:val="0"/>
        </w:rPr>
        <w:tab/>
        <w:t>iE-Extensions</w:t>
      </w:r>
      <w:r w:rsidRPr="00B16C75">
        <w:rPr>
          <w:noProof w:val="0"/>
          <w:snapToGrid w:val="0"/>
        </w:rPr>
        <w:tab/>
      </w:r>
      <w:r w:rsidRPr="00B16C75">
        <w:rPr>
          <w:noProof w:val="0"/>
          <w:snapToGrid w:val="0"/>
        </w:rPr>
        <w:tab/>
        <w:t>ProtocolExtensionContainer { {ContextatSource-ExtIEs} }</w:t>
      </w:r>
      <w:r w:rsidRPr="00B16C75">
        <w:rPr>
          <w:noProof w:val="0"/>
          <w:snapToGrid w:val="0"/>
        </w:rPr>
        <w:tab/>
        <w:t>OPTIONAL,</w:t>
      </w:r>
    </w:p>
    <w:p w14:paraId="3D13688B" w14:textId="77777777" w:rsidR="00B16C75" w:rsidRPr="00B16C75" w:rsidRDefault="00B16C75" w:rsidP="00B16C75">
      <w:pPr>
        <w:pStyle w:val="PL"/>
        <w:rPr>
          <w:noProof w:val="0"/>
          <w:snapToGrid w:val="0"/>
        </w:rPr>
      </w:pPr>
      <w:r w:rsidRPr="00B16C75">
        <w:rPr>
          <w:noProof w:val="0"/>
          <w:snapToGrid w:val="0"/>
        </w:rPr>
        <w:tab/>
        <w:t>...</w:t>
      </w:r>
    </w:p>
    <w:p w14:paraId="2C9E6D58" w14:textId="77777777" w:rsidR="00B16C75" w:rsidRPr="00B16C75" w:rsidRDefault="00B16C75" w:rsidP="00B16C75">
      <w:pPr>
        <w:pStyle w:val="PL"/>
        <w:rPr>
          <w:noProof w:val="0"/>
          <w:snapToGrid w:val="0"/>
        </w:rPr>
      </w:pPr>
      <w:r w:rsidRPr="00B16C75">
        <w:rPr>
          <w:noProof w:val="0"/>
          <w:snapToGrid w:val="0"/>
        </w:rPr>
        <w:t>}</w:t>
      </w:r>
    </w:p>
    <w:p w14:paraId="54D5A26F" w14:textId="77777777" w:rsidR="00B16C75" w:rsidRPr="00B16C75" w:rsidRDefault="00B16C75" w:rsidP="00B16C75">
      <w:pPr>
        <w:pStyle w:val="PL"/>
        <w:rPr>
          <w:noProof w:val="0"/>
          <w:snapToGrid w:val="0"/>
        </w:rPr>
      </w:pPr>
    </w:p>
    <w:p w14:paraId="22C55185" w14:textId="77777777" w:rsidR="00B16C75" w:rsidRPr="00B16C75" w:rsidRDefault="00B16C75" w:rsidP="00B16C75">
      <w:pPr>
        <w:pStyle w:val="PL"/>
        <w:rPr>
          <w:noProof w:val="0"/>
          <w:snapToGrid w:val="0"/>
        </w:rPr>
      </w:pPr>
      <w:r w:rsidRPr="00B16C75">
        <w:rPr>
          <w:noProof w:val="0"/>
          <w:snapToGrid w:val="0"/>
        </w:rPr>
        <w:t xml:space="preserve">ContextatSource-ExtIEs </w:t>
      </w:r>
      <w:r w:rsidR="000B77F3">
        <w:rPr>
          <w:noProof w:val="0"/>
          <w:snapToGrid w:val="0"/>
        </w:rPr>
        <w:t>S1</w:t>
      </w:r>
      <w:r w:rsidRPr="00B16C75">
        <w:rPr>
          <w:noProof w:val="0"/>
          <w:snapToGrid w:val="0"/>
        </w:rPr>
        <w:t>AP-PROTOCOL-EXTENSION ::= {</w:t>
      </w:r>
    </w:p>
    <w:p w14:paraId="06D522F4" w14:textId="77777777" w:rsidR="00B16C75" w:rsidRPr="00B16C75" w:rsidRDefault="00B16C75" w:rsidP="00B16C75">
      <w:pPr>
        <w:pStyle w:val="PL"/>
        <w:rPr>
          <w:noProof w:val="0"/>
          <w:snapToGrid w:val="0"/>
        </w:rPr>
      </w:pPr>
      <w:r w:rsidRPr="00B16C75">
        <w:rPr>
          <w:noProof w:val="0"/>
          <w:snapToGrid w:val="0"/>
        </w:rPr>
        <w:tab/>
        <w:t>...</w:t>
      </w:r>
    </w:p>
    <w:p w14:paraId="39AA90A1" w14:textId="77777777" w:rsidR="00B16C75" w:rsidRDefault="00B16C75" w:rsidP="00B16C75">
      <w:pPr>
        <w:pStyle w:val="PL"/>
        <w:rPr>
          <w:noProof w:val="0"/>
          <w:snapToGrid w:val="0"/>
        </w:rPr>
      </w:pPr>
      <w:r w:rsidRPr="00B16C75">
        <w:rPr>
          <w:noProof w:val="0"/>
          <w:snapToGrid w:val="0"/>
        </w:rPr>
        <w:t>}</w:t>
      </w:r>
    </w:p>
    <w:p w14:paraId="5F7B4DD9" w14:textId="77777777" w:rsidR="00B16C75" w:rsidRPr="008711EA" w:rsidRDefault="00B16C75" w:rsidP="00B16C75">
      <w:pPr>
        <w:pStyle w:val="PL"/>
        <w:rPr>
          <w:noProof w:val="0"/>
          <w:snapToGrid w:val="0"/>
        </w:rPr>
      </w:pPr>
    </w:p>
    <w:p w14:paraId="1866641D" w14:textId="77777777" w:rsidR="000E2576" w:rsidRPr="008711EA" w:rsidRDefault="000E2576" w:rsidP="000E2576">
      <w:pPr>
        <w:pStyle w:val="PL"/>
        <w:rPr>
          <w:noProof w:val="0"/>
          <w:snapToGrid w:val="0"/>
        </w:rPr>
      </w:pPr>
      <w:r w:rsidRPr="008711EA">
        <w:rPr>
          <w:noProof w:val="0"/>
          <w:snapToGrid w:val="0"/>
        </w:rPr>
        <w:t>Correlation-ID</w:t>
      </w:r>
      <w:r w:rsidRPr="008711EA">
        <w:rPr>
          <w:noProof w:val="0"/>
          <w:snapToGrid w:val="0"/>
        </w:rPr>
        <w:tab/>
      </w:r>
      <w:r w:rsidRPr="008711EA">
        <w:rPr>
          <w:noProof w:val="0"/>
          <w:snapToGrid w:val="0"/>
        </w:rPr>
        <w:tab/>
        <w:t>::= OCTET STRING (SIZE (4))</w:t>
      </w:r>
    </w:p>
    <w:p w14:paraId="2B1B5DB1" w14:textId="77777777" w:rsidR="000E2576" w:rsidRPr="008711EA" w:rsidRDefault="000E2576" w:rsidP="000E2576">
      <w:pPr>
        <w:pStyle w:val="PL"/>
        <w:rPr>
          <w:noProof w:val="0"/>
          <w:snapToGrid w:val="0"/>
        </w:rPr>
      </w:pPr>
    </w:p>
    <w:p w14:paraId="53E608C5" w14:textId="77777777" w:rsidR="000E2576" w:rsidRPr="008711EA" w:rsidRDefault="000E2576" w:rsidP="000E2576">
      <w:pPr>
        <w:pStyle w:val="PL"/>
        <w:rPr>
          <w:noProof w:val="0"/>
          <w:snapToGrid w:val="0"/>
        </w:rPr>
      </w:pPr>
      <w:r w:rsidRPr="008711EA">
        <w:rPr>
          <w:noProof w:val="0"/>
          <w:snapToGrid w:val="0"/>
        </w:rPr>
        <w:t xml:space="preserve">CSFallbackIndicator ::= ENUMERATED { </w:t>
      </w:r>
    </w:p>
    <w:p w14:paraId="3AEB539F" w14:textId="77777777" w:rsidR="000E2576" w:rsidRPr="008711EA" w:rsidRDefault="000E2576" w:rsidP="000E2576">
      <w:pPr>
        <w:pStyle w:val="PL"/>
        <w:rPr>
          <w:noProof w:val="0"/>
          <w:snapToGrid w:val="0"/>
        </w:rPr>
      </w:pPr>
      <w:r w:rsidRPr="008711EA">
        <w:rPr>
          <w:noProof w:val="0"/>
          <w:snapToGrid w:val="0"/>
        </w:rPr>
        <w:tab/>
        <w:t>cs-fallback-required,</w:t>
      </w:r>
    </w:p>
    <w:p w14:paraId="70F3BD5F" w14:textId="77777777" w:rsidR="000E2576" w:rsidRPr="008711EA" w:rsidRDefault="000E2576" w:rsidP="000E2576">
      <w:pPr>
        <w:pStyle w:val="PL"/>
        <w:rPr>
          <w:noProof w:val="0"/>
          <w:snapToGrid w:val="0"/>
        </w:rPr>
      </w:pPr>
      <w:r w:rsidRPr="008711EA">
        <w:rPr>
          <w:noProof w:val="0"/>
          <w:snapToGrid w:val="0"/>
        </w:rPr>
        <w:tab/>
        <w:t>...,</w:t>
      </w:r>
    </w:p>
    <w:p w14:paraId="51B4D1B5" w14:textId="77777777" w:rsidR="000E2576" w:rsidRPr="008711EA" w:rsidRDefault="000E2576" w:rsidP="000E2576">
      <w:pPr>
        <w:pStyle w:val="PL"/>
        <w:rPr>
          <w:noProof w:val="0"/>
          <w:snapToGrid w:val="0"/>
        </w:rPr>
      </w:pPr>
      <w:r w:rsidRPr="008711EA">
        <w:rPr>
          <w:noProof w:val="0"/>
          <w:snapToGrid w:val="0"/>
        </w:rPr>
        <w:tab/>
        <w:t xml:space="preserve">cs-fallback-high-priority </w:t>
      </w:r>
    </w:p>
    <w:p w14:paraId="20DDF1AF" w14:textId="77777777" w:rsidR="000E2576" w:rsidRPr="008711EA" w:rsidRDefault="000E2576" w:rsidP="000E2576">
      <w:pPr>
        <w:pStyle w:val="PL"/>
        <w:rPr>
          <w:noProof w:val="0"/>
          <w:snapToGrid w:val="0"/>
        </w:rPr>
      </w:pPr>
      <w:r w:rsidRPr="008711EA">
        <w:rPr>
          <w:noProof w:val="0"/>
          <w:snapToGrid w:val="0"/>
        </w:rPr>
        <w:t>}</w:t>
      </w:r>
    </w:p>
    <w:p w14:paraId="7D8D93BF" w14:textId="77777777" w:rsidR="000E2576" w:rsidRPr="008711EA" w:rsidRDefault="000E2576" w:rsidP="000E2576">
      <w:pPr>
        <w:pStyle w:val="PL"/>
        <w:rPr>
          <w:noProof w:val="0"/>
          <w:snapToGrid w:val="0"/>
        </w:rPr>
      </w:pPr>
    </w:p>
    <w:p w14:paraId="3B6A0A09" w14:textId="77777777" w:rsidR="000E2576" w:rsidRPr="008711EA" w:rsidRDefault="000E2576" w:rsidP="000E2576">
      <w:pPr>
        <w:pStyle w:val="PL"/>
        <w:rPr>
          <w:noProof w:val="0"/>
          <w:snapToGrid w:val="0"/>
        </w:rPr>
      </w:pPr>
      <w:r w:rsidRPr="008711EA">
        <w:rPr>
          <w:noProof w:val="0"/>
          <w:snapToGrid w:val="0"/>
        </w:rPr>
        <w:t xml:space="preserve">AdditionalCSFallbackIndicator ::= ENUMERATED { </w:t>
      </w:r>
    </w:p>
    <w:p w14:paraId="6E0FDAA7" w14:textId="77777777" w:rsidR="000E2576" w:rsidRPr="008711EA" w:rsidRDefault="000E2576" w:rsidP="000E2576">
      <w:pPr>
        <w:pStyle w:val="PL"/>
        <w:rPr>
          <w:noProof w:val="0"/>
          <w:snapToGrid w:val="0"/>
        </w:rPr>
      </w:pPr>
      <w:r w:rsidRPr="008711EA">
        <w:rPr>
          <w:noProof w:val="0"/>
          <w:snapToGrid w:val="0"/>
        </w:rPr>
        <w:tab/>
        <w:t>no-restriction,</w:t>
      </w:r>
    </w:p>
    <w:p w14:paraId="71441B45" w14:textId="77777777" w:rsidR="000E2576" w:rsidRPr="008711EA" w:rsidRDefault="000E2576" w:rsidP="000E2576">
      <w:pPr>
        <w:pStyle w:val="PL"/>
        <w:rPr>
          <w:noProof w:val="0"/>
          <w:snapToGrid w:val="0"/>
        </w:rPr>
      </w:pPr>
      <w:r w:rsidRPr="008711EA">
        <w:rPr>
          <w:noProof w:val="0"/>
          <w:snapToGrid w:val="0"/>
        </w:rPr>
        <w:tab/>
        <w:t>restriction,</w:t>
      </w:r>
    </w:p>
    <w:p w14:paraId="5CD727C4" w14:textId="77777777" w:rsidR="000E2576" w:rsidRPr="008711EA" w:rsidRDefault="000E2576" w:rsidP="000E2576">
      <w:pPr>
        <w:pStyle w:val="PL"/>
        <w:rPr>
          <w:noProof w:val="0"/>
          <w:snapToGrid w:val="0"/>
        </w:rPr>
      </w:pPr>
      <w:r w:rsidRPr="008711EA">
        <w:rPr>
          <w:noProof w:val="0"/>
          <w:snapToGrid w:val="0"/>
        </w:rPr>
        <w:tab/>
        <w:t>...</w:t>
      </w:r>
    </w:p>
    <w:p w14:paraId="451D743A" w14:textId="77777777" w:rsidR="000E2576" w:rsidRPr="008711EA" w:rsidRDefault="000E2576" w:rsidP="000E2576">
      <w:pPr>
        <w:pStyle w:val="PL"/>
        <w:rPr>
          <w:noProof w:val="0"/>
          <w:snapToGrid w:val="0"/>
        </w:rPr>
      </w:pPr>
      <w:r w:rsidRPr="008711EA">
        <w:rPr>
          <w:noProof w:val="0"/>
          <w:snapToGrid w:val="0"/>
        </w:rPr>
        <w:t>}</w:t>
      </w:r>
    </w:p>
    <w:p w14:paraId="1600AFBD" w14:textId="77777777" w:rsidR="000E2576" w:rsidRPr="008711EA" w:rsidRDefault="000E2576" w:rsidP="000E2576">
      <w:pPr>
        <w:pStyle w:val="PL"/>
        <w:rPr>
          <w:noProof w:val="0"/>
          <w:snapToGrid w:val="0"/>
        </w:rPr>
      </w:pPr>
    </w:p>
    <w:p w14:paraId="336290E5" w14:textId="77777777" w:rsidR="000E2576" w:rsidRPr="008711EA" w:rsidRDefault="000E2576" w:rsidP="000E2576">
      <w:pPr>
        <w:pStyle w:val="PL"/>
        <w:rPr>
          <w:noProof w:val="0"/>
          <w:snapToGrid w:val="0"/>
        </w:rPr>
      </w:pPr>
      <w:r w:rsidRPr="008711EA">
        <w:rPr>
          <w:noProof w:val="0"/>
          <w:snapToGrid w:val="0"/>
        </w:rPr>
        <w:t>CSG-Id</w:t>
      </w:r>
      <w:r w:rsidRPr="008711EA">
        <w:rPr>
          <w:noProof w:val="0"/>
          <w:snapToGrid w:val="0"/>
        </w:rPr>
        <w:tab/>
      </w:r>
      <w:r w:rsidRPr="008711EA">
        <w:rPr>
          <w:noProof w:val="0"/>
          <w:snapToGrid w:val="0"/>
        </w:rPr>
        <w:tab/>
        <w:t>::= BIT STRING (SIZE (27))</w:t>
      </w:r>
    </w:p>
    <w:p w14:paraId="675D739C" w14:textId="77777777" w:rsidR="000E2576" w:rsidRPr="008711EA" w:rsidRDefault="000E2576" w:rsidP="000E2576">
      <w:pPr>
        <w:pStyle w:val="PL"/>
        <w:rPr>
          <w:noProof w:val="0"/>
          <w:snapToGrid w:val="0"/>
        </w:rPr>
      </w:pPr>
    </w:p>
    <w:p w14:paraId="07292063" w14:textId="77777777" w:rsidR="000E2576" w:rsidRPr="008711EA" w:rsidRDefault="000E2576" w:rsidP="000E2576">
      <w:pPr>
        <w:pStyle w:val="PL"/>
        <w:rPr>
          <w:noProof w:val="0"/>
          <w:snapToGrid w:val="0"/>
        </w:rPr>
      </w:pPr>
    </w:p>
    <w:p w14:paraId="4FCC1AFB" w14:textId="77777777" w:rsidR="000E2576" w:rsidRPr="008711EA" w:rsidRDefault="000E2576" w:rsidP="000E2576">
      <w:pPr>
        <w:pStyle w:val="PL"/>
        <w:rPr>
          <w:noProof w:val="0"/>
          <w:snapToGrid w:val="0"/>
        </w:rPr>
      </w:pPr>
      <w:r w:rsidRPr="008711EA">
        <w:rPr>
          <w:noProof w:val="0"/>
          <w:snapToGrid w:val="0"/>
        </w:rPr>
        <w:t>CSG-IdList ::= SEQUENCE (SIZE (1..</w:t>
      </w:r>
      <w:r w:rsidRPr="008711EA">
        <w:rPr>
          <w:noProof w:val="0"/>
        </w:rPr>
        <w:t xml:space="preserve"> </w:t>
      </w:r>
      <w:r w:rsidRPr="008711EA">
        <w:rPr>
          <w:noProof w:val="0"/>
          <w:snapToGrid w:val="0"/>
        </w:rPr>
        <w:t>maxnoofCSGs)) OF CSG-IdList-Item</w:t>
      </w:r>
    </w:p>
    <w:p w14:paraId="6433DEAE" w14:textId="77777777" w:rsidR="000E2576" w:rsidRPr="008711EA" w:rsidRDefault="000E2576" w:rsidP="000E2576">
      <w:pPr>
        <w:pStyle w:val="PL"/>
        <w:rPr>
          <w:noProof w:val="0"/>
          <w:snapToGrid w:val="0"/>
        </w:rPr>
      </w:pPr>
    </w:p>
    <w:p w14:paraId="34F2AEB3" w14:textId="77777777" w:rsidR="000E2576" w:rsidRPr="008711EA" w:rsidRDefault="000E2576" w:rsidP="000E2576">
      <w:pPr>
        <w:pStyle w:val="PL"/>
        <w:spacing w:line="0" w:lineRule="atLeast"/>
        <w:rPr>
          <w:noProof w:val="0"/>
          <w:snapToGrid w:val="0"/>
        </w:rPr>
      </w:pPr>
      <w:r w:rsidRPr="008711EA">
        <w:rPr>
          <w:noProof w:val="0"/>
          <w:snapToGrid w:val="0"/>
        </w:rPr>
        <w:t>CSG-IdList-Item ::= SEQUENCE {</w:t>
      </w:r>
    </w:p>
    <w:p w14:paraId="5D24DBAC" w14:textId="77777777" w:rsidR="000E2576" w:rsidRPr="008711EA" w:rsidRDefault="000E2576" w:rsidP="000E2576">
      <w:pPr>
        <w:pStyle w:val="PL"/>
        <w:spacing w:line="0" w:lineRule="atLeast"/>
        <w:rPr>
          <w:noProof w:val="0"/>
          <w:snapToGrid w:val="0"/>
        </w:rPr>
      </w:pPr>
      <w:r w:rsidRPr="008711EA">
        <w:rPr>
          <w:noProof w:val="0"/>
          <w:snapToGrid w:val="0"/>
        </w:rPr>
        <w:tab/>
        <w:t>cSG-Id</w:t>
      </w:r>
      <w:r w:rsidRPr="008711EA">
        <w:rPr>
          <w:noProof w:val="0"/>
          <w:snapToGrid w:val="0"/>
        </w:rPr>
        <w:tab/>
      </w:r>
      <w:r w:rsidRPr="008711EA">
        <w:rPr>
          <w:noProof w:val="0"/>
          <w:snapToGrid w:val="0"/>
        </w:rPr>
        <w:tab/>
      </w:r>
      <w:r w:rsidRPr="008711EA">
        <w:rPr>
          <w:noProof w:val="0"/>
          <w:snapToGrid w:val="0"/>
        </w:rPr>
        <w:tab/>
        <w:t>CSG-Id,</w:t>
      </w:r>
    </w:p>
    <w:p w14:paraId="6A0C3CBC"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{CSG-IdList-Item-ExtIEs} }</w:t>
      </w:r>
      <w:r w:rsidRPr="008711EA">
        <w:rPr>
          <w:noProof w:val="0"/>
          <w:snapToGrid w:val="0"/>
        </w:rPr>
        <w:tab/>
        <w:t>OPTIONAL,</w:t>
      </w:r>
    </w:p>
    <w:p w14:paraId="7282DDA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17F0679" w14:textId="77777777" w:rsidR="000E2576" w:rsidRPr="008711EA" w:rsidRDefault="000E2576" w:rsidP="000E2576">
      <w:pPr>
        <w:pStyle w:val="PL"/>
        <w:spacing w:line="0" w:lineRule="atLeast"/>
        <w:rPr>
          <w:noProof w:val="0"/>
          <w:snapToGrid w:val="0"/>
        </w:rPr>
      </w:pPr>
      <w:r w:rsidRPr="008711EA">
        <w:rPr>
          <w:noProof w:val="0"/>
          <w:snapToGrid w:val="0"/>
        </w:rPr>
        <w:t>}</w:t>
      </w:r>
    </w:p>
    <w:p w14:paraId="21281485" w14:textId="77777777" w:rsidR="000E2576" w:rsidRPr="008711EA" w:rsidRDefault="000E2576" w:rsidP="000E2576">
      <w:pPr>
        <w:pStyle w:val="PL"/>
        <w:rPr>
          <w:noProof w:val="0"/>
          <w:snapToGrid w:val="0"/>
        </w:rPr>
      </w:pPr>
    </w:p>
    <w:p w14:paraId="19A7ED83" w14:textId="77777777" w:rsidR="000E2576" w:rsidRPr="008711EA" w:rsidRDefault="000E2576" w:rsidP="000E2576">
      <w:pPr>
        <w:pStyle w:val="PL"/>
        <w:rPr>
          <w:noProof w:val="0"/>
          <w:snapToGrid w:val="0"/>
        </w:rPr>
      </w:pPr>
      <w:r w:rsidRPr="008711EA">
        <w:rPr>
          <w:noProof w:val="0"/>
          <w:snapToGrid w:val="0"/>
        </w:rPr>
        <w:t>CSG-IdList-Item-ExtIEs S1AP-PROTOCOL-EXTENSION ::= {</w:t>
      </w:r>
    </w:p>
    <w:p w14:paraId="5A4F8119" w14:textId="77777777" w:rsidR="000E2576" w:rsidRPr="008711EA" w:rsidRDefault="000E2576" w:rsidP="000E2576">
      <w:pPr>
        <w:pStyle w:val="PL"/>
        <w:rPr>
          <w:noProof w:val="0"/>
          <w:snapToGrid w:val="0"/>
        </w:rPr>
      </w:pPr>
      <w:r w:rsidRPr="008711EA">
        <w:rPr>
          <w:noProof w:val="0"/>
          <w:snapToGrid w:val="0"/>
        </w:rPr>
        <w:tab/>
        <w:t>...</w:t>
      </w:r>
    </w:p>
    <w:p w14:paraId="37187300" w14:textId="77777777" w:rsidR="000E2576" w:rsidRPr="008711EA" w:rsidRDefault="000E2576" w:rsidP="000E2576">
      <w:pPr>
        <w:pStyle w:val="PL"/>
        <w:rPr>
          <w:noProof w:val="0"/>
          <w:snapToGrid w:val="0"/>
        </w:rPr>
      </w:pPr>
      <w:r w:rsidRPr="008711EA">
        <w:rPr>
          <w:noProof w:val="0"/>
          <w:snapToGrid w:val="0"/>
        </w:rPr>
        <w:t>}</w:t>
      </w:r>
    </w:p>
    <w:p w14:paraId="40009573" w14:textId="77777777" w:rsidR="000E2576" w:rsidRPr="008711EA" w:rsidRDefault="000E2576" w:rsidP="000E2576">
      <w:pPr>
        <w:pStyle w:val="PL"/>
        <w:rPr>
          <w:noProof w:val="0"/>
          <w:snapToGrid w:val="0"/>
        </w:rPr>
      </w:pPr>
    </w:p>
    <w:p w14:paraId="71723D6F" w14:textId="77777777" w:rsidR="000E2576" w:rsidRPr="008711EA" w:rsidRDefault="000E2576" w:rsidP="000E2576">
      <w:pPr>
        <w:pStyle w:val="PL"/>
        <w:rPr>
          <w:noProof w:val="0"/>
          <w:snapToGrid w:val="0"/>
        </w:rPr>
      </w:pPr>
      <w:r w:rsidRPr="008711EA">
        <w:rPr>
          <w:noProof w:val="0"/>
          <w:snapToGrid w:val="0"/>
        </w:rPr>
        <w:t>CSG</w:t>
      </w:r>
      <w:smartTag w:uri="urn:schemas-microsoft-com:office:smarttags" w:element="PersonName">
        <w:r w:rsidRPr="008711EA">
          <w:rPr>
            <w:noProof w:val="0"/>
            <w:snapToGrid w:val="0"/>
          </w:rPr>
          <w:t>Membership</w:t>
        </w:r>
      </w:smartTag>
      <w:r w:rsidRPr="008711EA">
        <w:rPr>
          <w:noProof w:val="0"/>
          <w:snapToGrid w:val="0"/>
        </w:rPr>
        <w:t xml:space="preserve">Status ::= ENUMERATED { </w:t>
      </w:r>
    </w:p>
    <w:p w14:paraId="46ABB14D" w14:textId="77777777" w:rsidR="000E2576" w:rsidRPr="008711EA" w:rsidRDefault="000E2576" w:rsidP="000E2576">
      <w:pPr>
        <w:pStyle w:val="PL"/>
        <w:rPr>
          <w:rFonts w:eastAsia="SimSun"/>
          <w:noProof w:val="0"/>
          <w:szCs w:val="18"/>
          <w:lang w:eastAsia="zh-CN"/>
        </w:rPr>
      </w:pPr>
      <w:r w:rsidRPr="008711EA">
        <w:rPr>
          <w:noProof w:val="0"/>
          <w:snapToGrid w:val="0"/>
        </w:rPr>
        <w:tab/>
      </w:r>
      <w:r w:rsidRPr="008711EA">
        <w:rPr>
          <w:rFonts w:eastAsia="SimSun"/>
          <w:noProof w:val="0"/>
          <w:szCs w:val="18"/>
          <w:lang w:eastAsia="zh-CN"/>
        </w:rPr>
        <w:t xml:space="preserve">member, </w:t>
      </w:r>
    </w:p>
    <w:p w14:paraId="43BDB90E" w14:textId="77777777" w:rsidR="000E2576" w:rsidRPr="008711EA" w:rsidRDefault="000E2576" w:rsidP="000E2576">
      <w:pPr>
        <w:pStyle w:val="PL"/>
        <w:rPr>
          <w:rFonts w:eastAsia="SimSun"/>
          <w:noProof w:val="0"/>
          <w:szCs w:val="18"/>
          <w:lang w:eastAsia="zh-CN"/>
        </w:rPr>
      </w:pPr>
      <w:r w:rsidRPr="008711EA">
        <w:rPr>
          <w:rFonts w:eastAsia="SimSun"/>
          <w:noProof w:val="0"/>
          <w:szCs w:val="18"/>
          <w:lang w:eastAsia="zh-CN"/>
        </w:rPr>
        <w:tab/>
        <w:t>not-member</w:t>
      </w:r>
    </w:p>
    <w:p w14:paraId="60711F02" w14:textId="77777777" w:rsidR="000E2576" w:rsidRPr="008711EA" w:rsidRDefault="000E2576" w:rsidP="000E2576">
      <w:pPr>
        <w:pStyle w:val="PL"/>
        <w:rPr>
          <w:noProof w:val="0"/>
          <w:snapToGrid w:val="0"/>
        </w:rPr>
      </w:pPr>
      <w:r w:rsidRPr="008711EA">
        <w:rPr>
          <w:rFonts w:eastAsia="SimSun"/>
          <w:noProof w:val="0"/>
          <w:szCs w:val="18"/>
          <w:lang w:eastAsia="zh-CN"/>
        </w:rPr>
        <w:t>}</w:t>
      </w:r>
    </w:p>
    <w:p w14:paraId="6EBF7028" w14:textId="77777777" w:rsidR="000E2576" w:rsidRPr="008711EA" w:rsidRDefault="000E2576" w:rsidP="000E2576">
      <w:pPr>
        <w:pStyle w:val="PL"/>
        <w:rPr>
          <w:noProof w:val="0"/>
          <w:snapToGrid w:val="0"/>
        </w:rPr>
      </w:pPr>
    </w:p>
    <w:p w14:paraId="413EA5F8" w14:textId="77777777" w:rsidR="000E2576" w:rsidRPr="008711EA" w:rsidRDefault="000E2576" w:rsidP="000E2576">
      <w:pPr>
        <w:pStyle w:val="PL"/>
        <w:rPr>
          <w:noProof w:val="0"/>
          <w:snapToGrid w:val="0"/>
        </w:rPr>
      </w:pPr>
    </w:p>
    <w:p w14:paraId="1B71E341" w14:textId="77777777" w:rsidR="000E2576" w:rsidRPr="008711EA" w:rsidRDefault="000E2576" w:rsidP="000E2576">
      <w:pPr>
        <w:pStyle w:val="PL"/>
        <w:spacing w:line="0" w:lineRule="atLeast"/>
        <w:rPr>
          <w:noProof w:val="0"/>
          <w:snapToGrid w:val="0"/>
        </w:rPr>
      </w:pPr>
      <w:r w:rsidRPr="008711EA">
        <w:rPr>
          <w:noProof w:val="0"/>
          <w:snapToGrid w:val="0"/>
        </w:rPr>
        <w:t>COUNTvalue ::= SEQUENCE {</w:t>
      </w:r>
    </w:p>
    <w:p w14:paraId="7B27E504" w14:textId="77777777" w:rsidR="000E2576" w:rsidRPr="008711EA" w:rsidRDefault="000E2576" w:rsidP="000E2576">
      <w:pPr>
        <w:pStyle w:val="PL"/>
        <w:spacing w:line="0" w:lineRule="atLeast"/>
        <w:rPr>
          <w:noProof w:val="0"/>
          <w:snapToGrid w:val="0"/>
        </w:rPr>
      </w:pPr>
      <w:r w:rsidRPr="008711EA">
        <w:rPr>
          <w:noProof w:val="0"/>
          <w:snapToGrid w:val="0"/>
        </w:rPr>
        <w:tab/>
        <w:t>pDCP-SN</w:t>
      </w:r>
      <w:r w:rsidRPr="008711EA">
        <w:rPr>
          <w:noProof w:val="0"/>
          <w:snapToGrid w:val="0"/>
        </w:rPr>
        <w:tab/>
      </w:r>
      <w:r w:rsidRPr="008711EA">
        <w:rPr>
          <w:noProof w:val="0"/>
          <w:snapToGrid w:val="0"/>
        </w:rPr>
        <w:tab/>
      </w:r>
      <w:r w:rsidRPr="008711EA">
        <w:rPr>
          <w:noProof w:val="0"/>
          <w:snapToGrid w:val="0"/>
        </w:rPr>
        <w:tab/>
        <w:t>PDCP-SN,</w:t>
      </w:r>
    </w:p>
    <w:p w14:paraId="4489B154" w14:textId="77777777" w:rsidR="000E2576" w:rsidRPr="008711EA" w:rsidRDefault="000E2576" w:rsidP="000E2576">
      <w:pPr>
        <w:pStyle w:val="PL"/>
        <w:spacing w:line="0" w:lineRule="atLeast"/>
        <w:rPr>
          <w:noProof w:val="0"/>
          <w:snapToGrid w:val="0"/>
        </w:rPr>
      </w:pPr>
      <w:r w:rsidRPr="008711EA">
        <w:rPr>
          <w:noProof w:val="0"/>
          <w:snapToGrid w:val="0"/>
        </w:rPr>
        <w:tab/>
        <w:t>hFN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HFN,</w:t>
      </w:r>
    </w:p>
    <w:p w14:paraId="7164CC7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t>ProtocolExtensionContainer { {COUNTvalue-ExtIEs} } OPTIONAL,</w:t>
      </w:r>
    </w:p>
    <w:p w14:paraId="4305C39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F2DF63D" w14:textId="77777777" w:rsidR="000E2576" w:rsidRPr="008711EA" w:rsidRDefault="000E2576" w:rsidP="000E2576">
      <w:pPr>
        <w:pStyle w:val="PL"/>
        <w:spacing w:line="0" w:lineRule="atLeast"/>
        <w:rPr>
          <w:noProof w:val="0"/>
          <w:snapToGrid w:val="0"/>
        </w:rPr>
      </w:pPr>
      <w:r w:rsidRPr="008711EA">
        <w:rPr>
          <w:noProof w:val="0"/>
          <w:snapToGrid w:val="0"/>
        </w:rPr>
        <w:t>}</w:t>
      </w:r>
    </w:p>
    <w:p w14:paraId="314C4F56" w14:textId="77777777" w:rsidR="000E2576" w:rsidRPr="008711EA" w:rsidRDefault="000E2576" w:rsidP="000E2576">
      <w:pPr>
        <w:pStyle w:val="PL"/>
        <w:rPr>
          <w:noProof w:val="0"/>
          <w:snapToGrid w:val="0"/>
        </w:rPr>
      </w:pPr>
      <w:r w:rsidRPr="008711EA">
        <w:rPr>
          <w:noProof w:val="0"/>
          <w:snapToGrid w:val="0"/>
        </w:rPr>
        <w:t>COUNTvalue-ExtIEs S1AP-PROTOCOL-EXTENSION ::= {</w:t>
      </w:r>
    </w:p>
    <w:p w14:paraId="578C7387" w14:textId="77777777" w:rsidR="000E2576" w:rsidRPr="008711EA" w:rsidRDefault="000E2576" w:rsidP="000E2576">
      <w:pPr>
        <w:pStyle w:val="PL"/>
        <w:rPr>
          <w:noProof w:val="0"/>
          <w:snapToGrid w:val="0"/>
        </w:rPr>
      </w:pPr>
      <w:r w:rsidRPr="008711EA">
        <w:rPr>
          <w:noProof w:val="0"/>
          <w:snapToGrid w:val="0"/>
        </w:rPr>
        <w:tab/>
        <w:t>...</w:t>
      </w:r>
    </w:p>
    <w:p w14:paraId="4238E15A" w14:textId="77777777" w:rsidR="000E2576" w:rsidRPr="008711EA" w:rsidRDefault="000E2576" w:rsidP="000E2576">
      <w:pPr>
        <w:pStyle w:val="PL"/>
        <w:rPr>
          <w:noProof w:val="0"/>
          <w:snapToGrid w:val="0"/>
        </w:rPr>
      </w:pPr>
      <w:r w:rsidRPr="008711EA">
        <w:rPr>
          <w:noProof w:val="0"/>
          <w:snapToGrid w:val="0"/>
        </w:rPr>
        <w:t>}</w:t>
      </w:r>
    </w:p>
    <w:p w14:paraId="1B2A1556" w14:textId="77777777" w:rsidR="000E2576" w:rsidRPr="008711EA" w:rsidRDefault="000E2576" w:rsidP="000E2576">
      <w:pPr>
        <w:pStyle w:val="PL"/>
        <w:rPr>
          <w:noProof w:val="0"/>
          <w:snapToGrid w:val="0"/>
        </w:rPr>
      </w:pPr>
    </w:p>
    <w:p w14:paraId="38813D57" w14:textId="77777777" w:rsidR="000E2576" w:rsidRPr="008711EA" w:rsidRDefault="000E2576" w:rsidP="000E2576">
      <w:pPr>
        <w:pStyle w:val="PL"/>
        <w:rPr>
          <w:noProof w:val="0"/>
          <w:snapToGrid w:val="0"/>
        </w:rPr>
      </w:pPr>
      <w:r w:rsidRPr="008711EA">
        <w:rPr>
          <w:noProof w:val="0"/>
          <w:snapToGrid w:val="0"/>
        </w:rPr>
        <w:t>COUNTValueExtended  ::= SEQUENCE {</w:t>
      </w:r>
    </w:p>
    <w:p w14:paraId="511AF5D1" w14:textId="77777777" w:rsidR="000E2576" w:rsidRPr="008711EA" w:rsidRDefault="000E2576" w:rsidP="000E2576">
      <w:pPr>
        <w:pStyle w:val="PL"/>
        <w:rPr>
          <w:noProof w:val="0"/>
          <w:snapToGrid w:val="0"/>
        </w:rPr>
      </w:pPr>
      <w:r w:rsidRPr="008711EA">
        <w:rPr>
          <w:noProof w:val="0"/>
          <w:snapToGrid w:val="0"/>
        </w:rPr>
        <w:tab/>
        <w:t>pDCP-SNExtended</w:t>
      </w:r>
      <w:r w:rsidRPr="008711EA">
        <w:rPr>
          <w:noProof w:val="0"/>
          <w:snapToGrid w:val="0"/>
        </w:rPr>
        <w:tab/>
      </w:r>
      <w:r w:rsidRPr="008711EA">
        <w:rPr>
          <w:noProof w:val="0"/>
          <w:snapToGrid w:val="0"/>
        </w:rPr>
        <w:tab/>
        <w:t>PDCP-SNExtended,</w:t>
      </w:r>
    </w:p>
    <w:p w14:paraId="12552A25" w14:textId="77777777" w:rsidR="000E2576" w:rsidRPr="008711EA" w:rsidRDefault="000E2576" w:rsidP="000E2576">
      <w:pPr>
        <w:pStyle w:val="PL"/>
        <w:rPr>
          <w:noProof w:val="0"/>
          <w:snapToGrid w:val="0"/>
        </w:rPr>
      </w:pPr>
      <w:r w:rsidRPr="008711EA">
        <w:rPr>
          <w:noProof w:val="0"/>
          <w:snapToGrid w:val="0"/>
        </w:rPr>
        <w:tab/>
        <w:t>hFNModified</w:t>
      </w:r>
      <w:r w:rsidRPr="008711EA">
        <w:rPr>
          <w:noProof w:val="0"/>
          <w:snapToGrid w:val="0"/>
        </w:rPr>
        <w:tab/>
      </w:r>
      <w:r w:rsidRPr="008711EA">
        <w:rPr>
          <w:noProof w:val="0"/>
          <w:snapToGrid w:val="0"/>
        </w:rPr>
        <w:tab/>
      </w:r>
      <w:r w:rsidRPr="008711EA">
        <w:rPr>
          <w:noProof w:val="0"/>
          <w:snapToGrid w:val="0"/>
        </w:rPr>
        <w:tab/>
        <w:t>HFNModified,</w:t>
      </w:r>
    </w:p>
    <w:p w14:paraId="683E916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{COUNTValueExtended-ExtIEs} } OPTIONAL,</w:t>
      </w:r>
    </w:p>
    <w:p w14:paraId="435CEC97" w14:textId="77777777" w:rsidR="000E2576" w:rsidRPr="008711EA" w:rsidRDefault="000E2576" w:rsidP="000E2576">
      <w:pPr>
        <w:pStyle w:val="PL"/>
        <w:rPr>
          <w:noProof w:val="0"/>
          <w:snapToGrid w:val="0"/>
        </w:rPr>
      </w:pPr>
      <w:r w:rsidRPr="008711EA">
        <w:rPr>
          <w:noProof w:val="0"/>
          <w:snapToGrid w:val="0"/>
        </w:rPr>
        <w:tab/>
        <w:t>...</w:t>
      </w:r>
    </w:p>
    <w:p w14:paraId="5EED4454" w14:textId="77777777" w:rsidR="000E2576" w:rsidRPr="008711EA" w:rsidRDefault="000E2576" w:rsidP="000E2576">
      <w:pPr>
        <w:pStyle w:val="PL"/>
        <w:rPr>
          <w:noProof w:val="0"/>
          <w:snapToGrid w:val="0"/>
        </w:rPr>
      </w:pPr>
      <w:r w:rsidRPr="008711EA">
        <w:rPr>
          <w:noProof w:val="0"/>
          <w:snapToGrid w:val="0"/>
        </w:rPr>
        <w:t>}</w:t>
      </w:r>
    </w:p>
    <w:p w14:paraId="4F6344CC" w14:textId="77777777" w:rsidR="000E2576" w:rsidRPr="008711EA" w:rsidRDefault="000E2576" w:rsidP="000E2576">
      <w:pPr>
        <w:pStyle w:val="PL"/>
        <w:rPr>
          <w:noProof w:val="0"/>
          <w:snapToGrid w:val="0"/>
        </w:rPr>
      </w:pPr>
    </w:p>
    <w:p w14:paraId="2E5330BC" w14:textId="77777777" w:rsidR="000E2576" w:rsidRPr="008711EA" w:rsidRDefault="000E2576" w:rsidP="000E2576">
      <w:pPr>
        <w:pStyle w:val="PL"/>
        <w:rPr>
          <w:noProof w:val="0"/>
          <w:snapToGrid w:val="0"/>
        </w:rPr>
      </w:pPr>
      <w:r w:rsidRPr="008711EA">
        <w:rPr>
          <w:noProof w:val="0"/>
          <w:snapToGrid w:val="0"/>
        </w:rPr>
        <w:t>COUNTValueExtended-ExtIEs S1AP-PROTOCOL-EXTENSION ::= {</w:t>
      </w:r>
    </w:p>
    <w:p w14:paraId="488161FB" w14:textId="77777777" w:rsidR="000E2576" w:rsidRPr="008711EA" w:rsidRDefault="000E2576" w:rsidP="000E2576">
      <w:pPr>
        <w:pStyle w:val="PL"/>
        <w:rPr>
          <w:noProof w:val="0"/>
          <w:snapToGrid w:val="0"/>
        </w:rPr>
      </w:pPr>
      <w:r w:rsidRPr="008711EA">
        <w:rPr>
          <w:noProof w:val="0"/>
          <w:snapToGrid w:val="0"/>
        </w:rPr>
        <w:tab/>
        <w:t>...</w:t>
      </w:r>
    </w:p>
    <w:p w14:paraId="2698B12D" w14:textId="77777777" w:rsidR="000E2576" w:rsidRPr="008711EA" w:rsidRDefault="000E2576" w:rsidP="000E2576">
      <w:pPr>
        <w:pStyle w:val="PL"/>
        <w:rPr>
          <w:noProof w:val="0"/>
          <w:snapToGrid w:val="0"/>
        </w:rPr>
      </w:pPr>
      <w:r w:rsidRPr="008711EA">
        <w:rPr>
          <w:noProof w:val="0"/>
          <w:snapToGrid w:val="0"/>
        </w:rPr>
        <w:t>}</w:t>
      </w:r>
    </w:p>
    <w:p w14:paraId="4AD1E0C4" w14:textId="77777777" w:rsidR="000E2576" w:rsidRPr="008711EA" w:rsidRDefault="000E2576" w:rsidP="000E2576">
      <w:pPr>
        <w:pStyle w:val="PL"/>
        <w:rPr>
          <w:noProof w:val="0"/>
          <w:snapToGrid w:val="0"/>
        </w:rPr>
      </w:pPr>
    </w:p>
    <w:p w14:paraId="70A89BBD" w14:textId="77777777" w:rsidR="000E2576" w:rsidRPr="008711EA" w:rsidRDefault="000E2576" w:rsidP="000E2576">
      <w:pPr>
        <w:pStyle w:val="PL"/>
        <w:rPr>
          <w:noProof w:val="0"/>
          <w:snapToGrid w:val="0"/>
        </w:rPr>
      </w:pPr>
      <w:r w:rsidRPr="008711EA">
        <w:rPr>
          <w:noProof w:val="0"/>
          <w:snapToGrid w:val="0"/>
        </w:rPr>
        <w:t>COUNTvaluePDCP-SNlength18 ::= SEQUENCE {</w:t>
      </w:r>
    </w:p>
    <w:p w14:paraId="0F6B8804" w14:textId="77777777" w:rsidR="000E2576" w:rsidRPr="008711EA" w:rsidRDefault="000E2576" w:rsidP="000E2576">
      <w:pPr>
        <w:pStyle w:val="PL"/>
        <w:rPr>
          <w:noProof w:val="0"/>
          <w:snapToGrid w:val="0"/>
        </w:rPr>
      </w:pPr>
      <w:r w:rsidRPr="008711EA">
        <w:rPr>
          <w:noProof w:val="0"/>
          <w:snapToGrid w:val="0"/>
        </w:rPr>
        <w:tab/>
        <w:t>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PDCP-SNlength18,</w:t>
      </w:r>
    </w:p>
    <w:p w14:paraId="2B4DB9BA" w14:textId="77777777" w:rsidR="000E2576" w:rsidRPr="008711EA" w:rsidRDefault="000E2576" w:rsidP="000E2576">
      <w:pPr>
        <w:pStyle w:val="PL"/>
        <w:rPr>
          <w:noProof w:val="0"/>
          <w:snapToGrid w:val="0"/>
        </w:rPr>
      </w:pPr>
      <w:r w:rsidRPr="008711EA">
        <w:rPr>
          <w:noProof w:val="0"/>
          <w:snapToGrid w:val="0"/>
        </w:rPr>
        <w:tab/>
        <w:t>hFNforPDCP-SNlength18</w:t>
      </w:r>
      <w:r w:rsidRPr="008711EA">
        <w:rPr>
          <w:noProof w:val="0"/>
          <w:snapToGrid w:val="0"/>
        </w:rPr>
        <w:tab/>
      </w:r>
      <w:r w:rsidRPr="008711EA">
        <w:rPr>
          <w:noProof w:val="0"/>
          <w:snapToGrid w:val="0"/>
        </w:rPr>
        <w:tab/>
        <w:t>HFNforPDCP-SNlength18,</w:t>
      </w:r>
    </w:p>
    <w:p w14:paraId="5FDAD7D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{COUNTvaluePDCP-SNlength18-ExtIEs} } OPTIONAL,</w:t>
      </w:r>
    </w:p>
    <w:p w14:paraId="6997CABE" w14:textId="77777777" w:rsidR="000E2576" w:rsidRPr="008711EA" w:rsidRDefault="000E2576" w:rsidP="000E2576">
      <w:pPr>
        <w:pStyle w:val="PL"/>
        <w:rPr>
          <w:noProof w:val="0"/>
          <w:snapToGrid w:val="0"/>
        </w:rPr>
      </w:pPr>
      <w:r w:rsidRPr="008711EA">
        <w:rPr>
          <w:noProof w:val="0"/>
          <w:snapToGrid w:val="0"/>
        </w:rPr>
        <w:tab/>
        <w:t>...</w:t>
      </w:r>
    </w:p>
    <w:p w14:paraId="7F49C139" w14:textId="77777777" w:rsidR="000E2576" w:rsidRPr="008711EA" w:rsidRDefault="000E2576" w:rsidP="000E2576">
      <w:pPr>
        <w:pStyle w:val="PL"/>
        <w:rPr>
          <w:noProof w:val="0"/>
          <w:snapToGrid w:val="0"/>
        </w:rPr>
      </w:pPr>
      <w:r w:rsidRPr="008711EA">
        <w:rPr>
          <w:noProof w:val="0"/>
          <w:snapToGrid w:val="0"/>
        </w:rPr>
        <w:t>}</w:t>
      </w:r>
    </w:p>
    <w:p w14:paraId="4B869E9E" w14:textId="77777777" w:rsidR="000E2576" w:rsidRPr="008711EA" w:rsidRDefault="000E2576" w:rsidP="000E2576">
      <w:pPr>
        <w:pStyle w:val="PL"/>
        <w:rPr>
          <w:noProof w:val="0"/>
          <w:snapToGrid w:val="0"/>
        </w:rPr>
      </w:pPr>
    </w:p>
    <w:p w14:paraId="067FF76E" w14:textId="77777777" w:rsidR="000E2576" w:rsidRPr="008711EA" w:rsidRDefault="000E2576" w:rsidP="000E2576">
      <w:pPr>
        <w:pStyle w:val="PL"/>
        <w:rPr>
          <w:noProof w:val="0"/>
          <w:snapToGrid w:val="0"/>
        </w:rPr>
      </w:pPr>
      <w:r w:rsidRPr="008711EA">
        <w:rPr>
          <w:noProof w:val="0"/>
          <w:snapToGrid w:val="0"/>
        </w:rPr>
        <w:t>COUNTvaluePDCP-SNlength18-ExtIEs S1AP-PROTOCOL-EXTENSION ::= {</w:t>
      </w:r>
    </w:p>
    <w:p w14:paraId="7643FD3E" w14:textId="77777777" w:rsidR="000E2576" w:rsidRPr="008711EA" w:rsidRDefault="000E2576" w:rsidP="000E2576">
      <w:pPr>
        <w:pStyle w:val="PL"/>
        <w:rPr>
          <w:noProof w:val="0"/>
          <w:snapToGrid w:val="0"/>
        </w:rPr>
      </w:pPr>
      <w:r w:rsidRPr="008711EA">
        <w:rPr>
          <w:noProof w:val="0"/>
          <w:snapToGrid w:val="0"/>
        </w:rPr>
        <w:tab/>
        <w:t>...</w:t>
      </w:r>
    </w:p>
    <w:p w14:paraId="29571BE6" w14:textId="77777777" w:rsidR="000E2576" w:rsidRPr="008711EA" w:rsidRDefault="000E2576" w:rsidP="000E2576">
      <w:pPr>
        <w:pStyle w:val="PL"/>
        <w:rPr>
          <w:snapToGrid w:val="0"/>
        </w:rPr>
      </w:pPr>
      <w:r w:rsidRPr="008711EA">
        <w:rPr>
          <w:noProof w:val="0"/>
          <w:snapToGrid w:val="0"/>
        </w:rPr>
        <w:t>}</w:t>
      </w:r>
    </w:p>
    <w:p w14:paraId="0DD62172" w14:textId="77777777" w:rsidR="000E2576" w:rsidRPr="008711EA" w:rsidRDefault="000E2576" w:rsidP="000E2576">
      <w:pPr>
        <w:pStyle w:val="PL"/>
        <w:rPr>
          <w:noProof w:val="0"/>
          <w:snapToGrid w:val="0"/>
        </w:rPr>
      </w:pPr>
    </w:p>
    <w:p w14:paraId="6ACDD28D" w14:textId="77777777" w:rsidR="000E2576" w:rsidRPr="008711EA" w:rsidRDefault="000E2576" w:rsidP="000E2576">
      <w:pPr>
        <w:pStyle w:val="PL"/>
        <w:rPr>
          <w:noProof w:val="0"/>
          <w:snapToGrid w:val="0"/>
        </w:rPr>
      </w:pPr>
      <w:r w:rsidRPr="008711EA">
        <w:rPr>
          <w:noProof w:val="0"/>
          <w:snapToGrid w:val="0"/>
        </w:rPr>
        <w:t>Coverage-Level ::= ENUMERATED {</w:t>
      </w:r>
    </w:p>
    <w:p w14:paraId="751357A4" w14:textId="77777777" w:rsidR="000E2576" w:rsidRPr="008711EA" w:rsidRDefault="000E2576" w:rsidP="000E2576">
      <w:pPr>
        <w:pStyle w:val="PL"/>
        <w:rPr>
          <w:noProof w:val="0"/>
          <w:snapToGrid w:val="0"/>
        </w:rPr>
      </w:pPr>
      <w:r w:rsidRPr="008711EA">
        <w:rPr>
          <w:noProof w:val="0"/>
          <w:snapToGrid w:val="0"/>
        </w:rPr>
        <w:tab/>
        <w:t>extendedcoverage,</w:t>
      </w:r>
    </w:p>
    <w:p w14:paraId="0216287E" w14:textId="77777777" w:rsidR="000E2576" w:rsidRPr="008711EA" w:rsidRDefault="000E2576" w:rsidP="000E2576">
      <w:pPr>
        <w:pStyle w:val="PL"/>
        <w:rPr>
          <w:noProof w:val="0"/>
          <w:snapToGrid w:val="0"/>
        </w:rPr>
      </w:pPr>
      <w:r w:rsidRPr="008711EA">
        <w:rPr>
          <w:noProof w:val="0"/>
          <w:snapToGrid w:val="0"/>
        </w:rPr>
        <w:tab/>
        <w:t>...</w:t>
      </w:r>
    </w:p>
    <w:p w14:paraId="271C0B45" w14:textId="77777777" w:rsidR="000E2576" w:rsidRPr="008711EA" w:rsidRDefault="000E2576" w:rsidP="000E2576">
      <w:pPr>
        <w:pStyle w:val="PL"/>
        <w:rPr>
          <w:noProof w:val="0"/>
          <w:snapToGrid w:val="0"/>
        </w:rPr>
      </w:pPr>
      <w:r w:rsidRPr="008711EA">
        <w:rPr>
          <w:noProof w:val="0"/>
          <w:snapToGrid w:val="0"/>
        </w:rPr>
        <w:t>}</w:t>
      </w:r>
    </w:p>
    <w:p w14:paraId="79E910F6" w14:textId="77777777" w:rsidR="000E2576" w:rsidRPr="008711EA" w:rsidRDefault="000E2576" w:rsidP="000E2576">
      <w:pPr>
        <w:pStyle w:val="PL"/>
        <w:rPr>
          <w:noProof w:val="0"/>
          <w:snapToGrid w:val="0"/>
        </w:rPr>
      </w:pPr>
    </w:p>
    <w:p w14:paraId="7D3C955D" w14:textId="77777777" w:rsidR="000E2576" w:rsidRPr="008711EA" w:rsidRDefault="000E2576" w:rsidP="000E2576">
      <w:pPr>
        <w:pStyle w:val="PL"/>
        <w:rPr>
          <w:noProof w:val="0"/>
          <w:snapToGrid w:val="0"/>
        </w:rPr>
      </w:pPr>
      <w:r w:rsidRPr="008711EA">
        <w:rPr>
          <w:noProof w:val="0"/>
          <w:snapToGrid w:val="0"/>
        </w:rPr>
        <w:t>CriticalityDiagnostics ::= SEQUENCE {</w:t>
      </w:r>
    </w:p>
    <w:p w14:paraId="183B157C" w14:textId="77777777" w:rsidR="000E2576" w:rsidRPr="008711EA" w:rsidRDefault="000E2576" w:rsidP="000E2576">
      <w:pPr>
        <w:pStyle w:val="PL"/>
        <w:rPr>
          <w:noProof w:val="0"/>
          <w:snapToGrid w:val="0"/>
        </w:rPr>
      </w:pP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DB403E6" w14:textId="77777777" w:rsidR="000E2576" w:rsidRPr="008711EA" w:rsidRDefault="000E2576" w:rsidP="000E2576">
      <w:pPr>
        <w:pStyle w:val="PL"/>
        <w:rPr>
          <w:noProof w:val="0"/>
          <w:snapToGrid w:val="0"/>
        </w:rPr>
      </w:pP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TriggeringMessage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E065DD4"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procedureC</w:t>
      </w:r>
      <w:r w:rsidRPr="008711EA">
        <w:rPr>
          <w:noProof w:val="0"/>
          <w:snapToGrid w:val="0"/>
        </w:rPr>
        <w:t>riticality</w:t>
      </w:r>
      <w:r w:rsidRPr="008711EA">
        <w:rPr>
          <w:noProof w:val="0"/>
          <w:snapToGrid w:val="0"/>
        </w:rPr>
        <w:tab/>
      </w:r>
      <w:r w:rsidRPr="008711EA">
        <w:rPr>
          <w:noProof w:val="0"/>
          <w:snapToGrid w:val="0"/>
        </w:rPr>
        <w:tab/>
      </w: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054A6E9A" w14:textId="77777777" w:rsidR="000E2576" w:rsidRPr="008711EA" w:rsidRDefault="000E2576" w:rsidP="000E2576">
      <w:pPr>
        <w:pStyle w:val="PL"/>
        <w:rPr>
          <w:noProof w:val="0"/>
          <w:snapToGrid w:val="0"/>
        </w:rPr>
      </w:pPr>
      <w:r w:rsidRPr="008711EA">
        <w:rPr>
          <w:noProof w:val="0"/>
          <w:snapToGrid w:val="0"/>
        </w:rPr>
        <w:tab/>
        <w:t>iEsCriticalityDiagnostics</w:t>
      </w:r>
      <w:r w:rsidRPr="008711EA">
        <w:rPr>
          <w:noProof w:val="0"/>
          <w:snapToGrid w:val="0"/>
        </w:rPr>
        <w:tab/>
      </w:r>
      <w:r w:rsidRPr="008711EA">
        <w:rPr>
          <w:noProof w:val="0"/>
          <w:snapToGrid w:val="0"/>
        </w:rPr>
        <w:tab/>
        <w:t>CriticalityDiagnostics-IE-List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381C2A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{{CriticalityDiagnostics-ExtIEs}}</w:t>
      </w:r>
      <w:r w:rsidRPr="00986899">
        <w:rPr>
          <w:noProof w:val="0"/>
          <w:snapToGrid w:val="0"/>
          <w:lang w:val="fr-FR"/>
        </w:rPr>
        <w:tab/>
      </w:r>
      <w:r w:rsidRPr="00986899">
        <w:rPr>
          <w:noProof w:val="0"/>
          <w:snapToGrid w:val="0"/>
          <w:lang w:val="fr-FR"/>
        </w:rPr>
        <w:tab/>
        <w:t>OPTIONAL,</w:t>
      </w:r>
    </w:p>
    <w:p w14:paraId="7415E0D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065FF705" w14:textId="77777777" w:rsidR="000E2576" w:rsidRPr="008711EA" w:rsidRDefault="000E2576" w:rsidP="000E2576">
      <w:pPr>
        <w:pStyle w:val="PL"/>
        <w:rPr>
          <w:noProof w:val="0"/>
          <w:snapToGrid w:val="0"/>
        </w:rPr>
      </w:pPr>
      <w:r w:rsidRPr="008711EA">
        <w:rPr>
          <w:noProof w:val="0"/>
          <w:snapToGrid w:val="0"/>
        </w:rPr>
        <w:t>}</w:t>
      </w:r>
    </w:p>
    <w:p w14:paraId="2A943CFB" w14:textId="77777777" w:rsidR="000E2576" w:rsidRPr="008711EA" w:rsidRDefault="000E2576" w:rsidP="000E2576">
      <w:pPr>
        <w:pStyle w:val="PL"/>
        <w:rPr>
          <w:noProof w:val="0"/>
          <w:snapToGrid w:val="0"/>
        </w:rPr>
      </w:pPr>
    </w:p>
    <w:p w14:paraId="13F42B93" w14:textId="77777777" w:rsidR="000E2576" w:rsidRPr="008711EA" w:rsidRDefault="000E2576" w:rsidP="000E2576">
      <w:pPr>
        <w:pStyle w:val="PL"/>
        <w:rPr>
          <w:noProof w:val="0"/>
          <w:snapToGrid w:val="0"/>
        </w:rPr>
      </w:pPr>
      <w:r w:rsidRPr="008711EA">
        <w:rPr>
          <w:noProof w:val="0"/>
          <w:snapToGrid w:val="0"/>
        </w:rPr>
        <w:t>CriticalityDiagnostics-ExtIEs S1AP-PROTOCOL-EXTENSION ::= {</w:t>
      </w:r>
    </w:p>
    <w:p w14:paraId="19385755" w14:textId="77777777" w:rsidR="000E2576" w:rsidRPr="008711EA" w:rsidRDefault="000E2576" w:rsidP="000E2576">
      <w:pPr>
        <w:pStyle w:val="PL"/>
        <w:rPr>
          <w:noProof w:val="0"/>
          <w:snapToGrid w:val="0"/>
        </w:rPr>
      </w:pPr>
      <w:r w:rsidRPr="008711EA">
        <w:rPr>
          <w:noProof w:val="0"/>
          <w:snapToGrid w:val="0"/>
        </w:rPr>
        <w:tab/>
        <w:t>...</w:t>
      </w:r>
    </w:p>
    <w:p w14:paraId="217B22CF" w14:textId="77777777" w:rsidR="000E2576" w:rsidRPr="008711EA" w:rsidRDefault="000E2576" w:rsidP="000E2576">
      <w:pPr>
        <w:pStyle w:val="PL"/>
        <w:rPr>
          <w:noProof w:val="0"/>
          <w:snapToGrid w:val="0"/>
        </w:rPr>
      </w:pPr>
      <w:r w:rsidRPr="008711EA">
        <w:rPr>
          <w:noProof w:val="0"/>
          <w:snapToGrid w:val="0"/>
        </w:rPr>
        <w:t>}</w:t>
      </w:r>
    </w:p>
    <w:p w14:paraId="0BF32B41" w14:textId="77777777" w:rsidR="000E2576" w:rsidRPr="008711EA" w:rsidRDefault="000E2576" w:rsidP="000E2576">
      <w:pPr>
        <w:pStyle w:val="PL"/>
        <w:rPr>
          <w:noProof w:val="0"/>
          <w:snapToGrid w:val="0"/>
        </w:rPr>
      </w:pPr>
    </w:p>
    <w:p w14:paraId="0ACF1E1B" w14:textId="77777777" w:rsidR="000E2576" w:rsidRPr="008711EA" w:rsidRDefault="000E2576" w:rsidP="000E2576">
      <w:pPr>
        <w:pStyle w:val="PL"/>
        <w:rPr>
          <w:noProof w:val="0"/>
          <w:snapToGrid w:val="0"/>
        </w:rPr>
      </w:pPr>
      <w:r w:rsidRPr="008711EA">
        <w:rPr>
          <w:noProof w:val="0"/>
          <w:snapToGrid w:val="0"/>
        </w:rPr>
        <w:t>CriticalityDiagnostics-IE-List ::= SEQUENCE (SIZE (1..</w:t>
      </w:r>
      <w:r w:rsidRPr="008711EA">
        <w:rPr>
          <w:noProof w:val="0"/>
        </w:rPr>
        <w:t xml:space="preserve"> </w:t>
      </w:r>
      <w:r w:rsidRPr="008711EA">
        <w:rPr>
          <w:noProof w:val="0"/>
          <w:snapToGrid w:val="0"/>
        </w:rPr>
        <w:t>maxnoofErrors)) OF CriticalityDiagnostics-IE-Item</w:t>
      </w:r>
    </w:p>
    <w:p w14:paraId="46C29BD8" w14:textId="77777777" w:rsidR="000E2576" w:rsidRPr="008711EA" w:rsidRDefault="000E2576" w:rsidP="000E2576">
      <w:pPr>
        <w:pStyle w:val="PL"/>
        <w:rPr>
          <w:noProof w:val="0"/>
          <w:snapToGrid w:val="0"/>
        </w:rPr>
      </w:pPr>
    </w:p>
    <w:p w14:paraId="32E1837D" w14:textId="77777777" w:rsidR="000E2576" w:rsidRPr="008711EA" w:rsidRDefault="000E2576" w:rsidP="000E2576">
      <w:pPr>
        <w:pStyle w:val="PL"/>
        <w:rPr>
          <w:noProof w:val="0"/>
          <w:snapToGrid w:val="0"/>
        </w:rPr>
      </w:pPr>
      <w:r w:rsidRPr="008711EA">
        <w:rPr>
          <w:noProof w:val="0"/>
          <w:snapToGrid w:val="0"/>
        </w:rPr>
        <w:t>CriticalityDiagnostics-IE-Item ::= SEQUENCE {</w:t>
      </w:r>
    </w:p>
    <w:p w14:paraId="107E19F8" w14:textId="77777777" w:rsidR="000E2576" w:rsidRPr="008711EA" w:rsidRDefault="000E2576" w:rsidP="000E2576">
      <w:pPr>
        <w:pStyle w:val="PL"/>
        <w:rPr>
          <w:noProof w:val="0"/>
          <w:snapToGrid w:val="0"/>
        </w:rPr>
      </w:pPr>
      <w:r w:rsidRPr="008711EA">
        <w:rPr>
          <w:noProof w:val="0"/>
          <w:snapToGrid w:val="0"/>
        </w:rPr>
        <w:tab/>
        <w:t>iECriticality</w:t>
      </w:r>
      <w:r w:rsidRPr="008711EA">
        <w:rPr>
          <w:noProof w:val="0"/>
          <w:snapToGrid w:val="0"/>
        </w:rPr>
        <w:tab/>
      </w:r>
      <w:r w:rsidRPr="008711EA">
        <w:rPr>
          <w:noProof w:val="0"/>
          <w:snapToGrid w:val="0"/>
        </w:rPr>
        <w:tab/>
      </w:r>
      <w:r w:rsidRPr="008711EA">
        <w:rPr>
          <w:noProof w:val="0"/>
          <w:snapToGrid w:val="0"/>
        </w:rPr>
        <w:tab/>
        <w:t>Criticality,</w:t>
      </w:r>
    </w:p>
    <w:p w14:paraId="50B7047A" w14:textId="77777777" w:rsidR="000E2576" w:rsidRPr="008711EA" w:rsidRDefault="000E2576" w:rsidP="000E2576">
      <w:pPr>
        <w:pStyle w:val="PL"/>
        <w:rPr>
          <w:noProof w:val="0"/>
          <w:snapToGrid w:val="0"/>
        </w:rPr>
      </w:pPr>
      <w:r w:rsidRPr="008711EA">
        <w:rPr>
          <w:noProof w:val="0"/>
          <w:snapToGrid w:val="0"/>
        </w:rPr>
        <w:tab/>
        <w:t>iE-ID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w:t>
      </w:r>
    </w:p>
    <w:p w14:paraId="18339DCE" w14:textId="77777777" w:rsidR="000E2576" w:rsidRPr="008711EA" w:rsidRDefault="000E2576" w:rsidP="000E2576">
      <w:pPr>
        <w:pStyle w:val="PL"/>
        <w:rPr>
          <w:noProof w:val="0"/>
          <w:snapToGrid w:val="0"/>
        </w:rPr>
      </w:pPr>
      <w:r w:rsidRPr="008711EA">
        <w:rPr>
          <w:noProof w:val="0"/>
          <w:snapToGrid w:val="0"/>
        </w:rPr>
        <w:tab/>
        <w:t xml:space="preserve">typeOfError </w:t>
      </w:r>
      <w:r w:rsidRPr="008711EA">
        <w:rPr>
          <w:noProof w:val="0"/>
          <w:snapToGrid w:val="0"/>
        </w:rPr>
        <w:tab/>
      </w:r>
      <w:r w:rsidRPr="008711EA">
        <w:rPr>
          <w:noProof w:val="0"/>
          <w:snapToGrid w:val="0"/>
        </w:rPr>
        <w:tab/>
      </w:r>
      <w:r w:rsidRPr="008711EA">
        <w:rPr>
          <w:noProof w:val="0"/>
          <w:snapToGrid w:val="0"/>
        </w:rPr>
        <w:tab/>
        <w:t>TypeOfError,</w:t>
      </w:r>
    </w:p>
    <w:p w14:paraId="0F39A761"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{{CriticalityDiagnostics-IE-Item-ExtIEs}}</w:t>
      </w:r>
      <w:r w:rsidRPr="00986899">
        <w:rPr>
          <w:noProof w:val="0"/>
          <w:snapToGrid w:val="0"/>
          <w:lang w:val="fr-FR"/>
        </w:rPr>
        <w:tab/>
        <w:t>OPTIONAL,</w:t>
      </w:r>
    </w:p>
    <w:p w14:paraId="31D6E8E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CB22716" w14:textId="77777777" w:rsidR="000E2576" w:rsidRPr="008711EA" w:rsidRDefault="000E2576" w:rsidP="000E2576">
      <w:pPr>
        <w:pStyle w:val="PL"/>
        <w:rPr>
          <w:noProof w:val="0"/>
          <w:snapToGrid w:val="0"/>
        </w:rPr>
      </w:pPr>
      <w:r w:rsidRPr="008711EA">
        <w:rPr>
          <w:noProof w:val="0"/>
          <w:snapToGrid w:val="0"/>
        </w:rPr>
        <w:t>}</w:t>
      </w:r>
    </w:p>
    <w:p w14:paraId="799234CE" w14:textId="77777777" w:rsidR="000E2576" w:rsidRPr="008711EA" w:rsidRDefault="000E2576" w:rsidP="000E2576">
      <w:pPr>
        <w:pStyle w:val="PL"/>
        <w:rPr>
          <w:noProof w:val="0"/>
          <w:snapToGrid w:val="0"/>
        </w:rPr>
      </w:pPr>
    </w:p>
    <w:p w14:paraId="7900BD6A" w14:textId="77777777" w:rsidR="000E2576" w:rsidRPr="008711EA" w:rsidRDefault="000E2576" w:rsidP="000E2576">
      <w:pPr>
        <w:pStyle w:val="PL"/>
        <w:rPr>
          <w:noProof w:val="0"/>
          <w:snapToGrid w:val="0"/>
        </w:rPr>
      </w:pPr>
      <w:r w:rsidRPr="008711EA">
        <w:rPr>
          <w:noProof w:val="0"/>
          <w:snapToGrid w:val="0"/>
        </w:rPr>
        <w:t>CriticalityDiagnostics-IE-Item-ExtIEs S1AP-PROTOCOL-EXTENSION ::= {</w:t>
      </w:r>
    </w:p>
    <w:p w14:paraId="2C6F9201" w14:textId="77777777" w:rsidR="000E2576" w:rsidRPr="008711EA" w:rsidRDefault="000E2576" w:rsidP="000E2576">
      <w:pPr>
        <w:pStyle w:val="PL"/>
        <w:rPr>
          <w:noProof w:val="0"/>
          <w:snapToGrid w:val="0"/>
        </w:rPr>
      </w:pPr>
      <w:r w:rsidRPr="008711EA">
        <w:rPr>
          <w:noProof w:val="0"/>
          <w:snapToGrid w:val="0"/>
        </w:rPr>
        <w:tab/>
        <w:t>...</w:t>
      </w:r>
    </w:p>
    <w:p w14:paraId="4F410C00" w14:textId="77777777" w:rsidR="000E2576" w:rsidRPr="008711EA" w:rsidRDefault="000E2576" w:rsidP="000E2576">
      <w:pPr>
        <w:pStyle w:val="PL"/>
        <w:rPr>
          <w:noProof w:val="0"/>
          <w:snapToGrid w:val="0"/>
        </w:rPr>
      </w:pPr>
      <w:r w:rsidRPr="008711EA">
        <w:rPr>
          <w:noProof w:val="0"/>
          <w:snapToGrid w:val="0"/>
        </w:rPr>
        <w:t>}</w:t>
      </w:r>
    </w:p>
    <w:p w14:paraId="0D763B76" w14:textId="77777777" w:rsidR="000E2576" w:rsidRPr="008711EA" w:rsidRDefault="000E2576" w:rsidP="000E2576">
      <w:pPr>
        <w:pStyle w:val="PL"/>
        <w:rPr>
          <w:noProof w:val="0"/>
        </w:rPr>
      </w:pPr>
    </w:p>
    <w:p w14:paraId="0BD3E115" w14:textId="77777777" w:rsidR="000E2576" w:rsidRPr="008711EA" w:rsidRDefault="000E2576" w:rsidP="000E2576">
      <w:pPr>
        <w:pStyle w:val="PL"/>
        <w:rPr>
          <w:noProof w:val="0"/>
          <w:snapToGrid w:val="0"/>
        </w:rPr>
      </w:pPr>
    </w:p>
    <w:p w14:paraId="5A6E937B" w14:textId="77777777" w:rsidR="000E2576" w:rsidRPr="008711EA" w:rsidRDefault="000E2576" w:rsidP="000E2576">
      <w:pPr>
        <w:pStyle w:val="PL"/>
        <w:outlineLvl w:val="3"/>
        <w:rPr>
          <w:noProof w:val="0"/>
          <w:snapToGrid w:val="0"/>
        </w:rPr>
      </w:pPr>
      <w:r w:rsidRPr="008711EA">
        <w:rPr>
          <w:noProof w:val="0"/>
          <w:snapToGrid w:val="0"/>
        </w:rPr>
        <w:t>-- D</w:t>
      </w:r>
    </w:p>
    <w:p w14:paraId="5F1CC001" w14:textId="77777777" w:rsidR="000E2576" w:rsidRPr="008711EA" w:rsidRDefault="000E2576" w:rsidP="000E2576">
      <w:pPr>
        <w:pStyle w:val="PL"/>
        <w:rPr>
          <w:noProof w:val="0"/>
          <w:snapToGrid w:val="0"/>
        </w:rPr>
      </w:pPr>
    </w:p>
    <w:p w14:paraId="6CFEDCE6" w14:textId="77777777" w:rsidR="00F671B4" w:rsidRPr="00F671B4" w:rsidRDefault="00F671B4" w:rsidP="00F671B4">
      <w:pPr>
        <w:pStyle w:val="PL"/>
        <w:rPr>
          <w:noProof w:val="0"/>
          <w:snapToGrid w:val="0"/>
        </w:rPr>
      </w:pPr>
      <w:r w:rsidRPr="00F671B4">
        <w:rPr>
          <w:noProof w:val="0"/>
          <w:snapToGrid w:val="0"/>
        </w:rPr>
        <w:t>DAPSRequestInfo ::= SEQUENCE {</w:t>
      </w:r>
    </w:p>
    <w:p w14:paraId="086D4B09" w14:textId="77777777" w:rsidR="00F671B4" w:rsidRPr="00F671B4" w:rsidRDefault="00F671B4" w:rsidP="00F671B4">
      <w:pPr>
        <w:pStyle w:val="PL"/>
        <w:rPr>
          <w:noProof w:val="0"/>
          <w:snapToGrid w:val="0"/>
        </w:rPr>
      </w:pPr>
      <w:r w:rsidRPr="00F671B4">
        <w:rPr>
          <w:noProof w:val="0"/>
          <w:snapToGrid w:val="0"/>
        </w:rPr>
        <w:tab/>
      </w:r>
      <w:r w:rsidR="00C92B1A">
        <w:rPr>
          <w:noProof w:val="0"/>
          <w:snapToGrid w:val="0"/>
        </w:rPr>
        <w:t>d</w:t>
      </w:r>
      <w:r w:rsidRPr="00F671B4">
        <w:rPr>
          <w:noProof w:val="0"/>
          <w:snapToGrid w:val="0"/>
        </w:rPr>
        <w:t>APSIndicator</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APS-HO-required, ...},</w:t>
      </w:r>
    </w:p>
    <w:p w14:paraId="63E445E6"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{DAPSRequestInfo-ExtIEs} } OPTIONAL,</w:t>
      </w:r>
    </w:p>
    <w:p w14:paraId="475A7A25"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750CC55D" w14:textId="77777777" w:rsidR="00F671B4" w:rsidRPr="00F671B4" w:rsidRDefault="00F671B4" w:rsidP="00F671B4">
      <w:pPr>
        <w:pStyle w:val="PL"/>
        <w:rPr>
          <w:noProof w:val="0"/>
          <w:snapToGrid w:val="0"/>
        </w:rPr>
      </w:pPr>
      <w:r w:rsidRPr="00F671B4">
        <w:rPr>
          <w:noProof w:val="0"/>
          <w:snapToGrid w:val="0"/>
        </w:rPr>
        <w:t>}</w:t>
      </w:r>
    </w:p>
    <w:p w14:paraId="05FC7E85" w14:textId="77777777" w:rsidR="00F671B4" w:rsidRPr="00F671B4" w:rsidRDefault="00F671B4" w:rsidP="00F671B4">
      <w:pPr>
        <w:pStyle w:val="PL"/>
        <w:rPr>
          <w:noProof w:val="0"/>
          <w:snapToGrid w:val="0"/>
        </w:rPr>
      </w:pPr>
    </w:p>
    <w:p w14:paraId="428E6000" w14:textId="77777777" w:rsidR="00F671B4" w:rsidRPr="00F671B4" w:rsidRDefault="00F671B4" w:rsidP="00F671B4">
      <w:pPr>
        <w:pStyle w:val="PL"/>
        <w:rPr>
          <w:noProof w:val="0"/>
          <w:snapToGrid w:val="0"/>
        </w:rPr>
      </w:pPr>
      <w:r w:rsidRPr="00F671B4">
        <w:rPr>
          <w:noProof w:val="0"/>
          <w:snapToGrid w:val="0"/>
        </w:rPr>
        <w:t>DAPSRequestInfo-ExtIEs S1AP-PROTOCOL-EXTENSION ::= {</w:t>
      </w:r>
    </w:p>
    <w:p w14:paraId="6B05B5DE" w14:textId="77777777" w:rsidR="00F671B4" w:rsidRPr="00F671B4" w:rsidRDefault="00F671B4" w:rsidP="00F671B4">
      <w:pPr>
        <w:pStyle w:val="PL"/>
        <w:rPr>
          <w:noProof w:val="0"/>
          <w:snapToGrid w:val="0"/>
        </w:rPr>
      </w:pPr>
      <w:r w:rsidRPr="00F671B4">
        <w:rPr>
          <w:noProof w:val="0"/>
          <w:snapToGrid w:val="0"/>
        </w:rPr>
        <w:tab/>
        <w:t>...</w:t>
      </w:r>
    </w:p>
    <w:p w14:paraId="551EE5A1" w14:textId="77777777" w:rsidR="00F671B4" w:rsidRPr="00F671B4" w:rsidRDefault="00F671B4" w:rsidP="00F671B4">
      <w:pPr>
        <w:pStyle w:val="PL"/>
        <w:rPr>
          <w:noProof w:val="0"/>
          <w:snapToGrid w:val="0"/>
        </w:rPr>
      </w:pPr>
      <w:r w:rsidRPr="00F671B4">
        <w:rPr>
          <w:noProof w:val="0"/>
          <w:snapToGrid w:val="0"/>
        </w:rPr>
        <w:t>}</w:t>
      </w:r>
    </w:p>
    <w:p w14:paraId="1D5C458E" w14:textId="77777777" w:rsidR="00F671B4" w:rsidRPr="00F671B4" w:rsidRDefault="00F671B4" w:rsidP="00F671B4">
      <w:pPr>
        <w:pStyle w:val="PL"/>
        <w:rPr>
          <w:noProof w:val="0"/>
          <w:snapToGrid w:val="0"/>
        </w:rPr>
      </w:pPr>
    </w:p>
    <w:p w14:paraId="77E519EC" w14:textId="77777777" w:rsidR="00F671B4" w:rsidRPr="00F671B4" w:rsidRDefault="00F671B4" w:rsidP="00F671B4">
      <w:pPr>
        <w:pStyle w:val="PL"/>
        <w:rPr>
          <w:noProof w:val="0"/>
          <w:snapToGrid w:val="0"/>
        </w:rPr>
      </w:pPr>
      <w:r w:rsidRPr="00F671B4">
        <w:rPr>
          <w:noProof w:val="0"/>
          <w:snapToGrid w:val="0"/>
        </w:rPr>
        <w:t>DAPSResponseInfoList ::= SEQUENCE (SIZE(1.. maxnoofE-RABs)) OF ProtocolIE-SingleContainer { { DAPSResponseInfoListIEs } }</w:t>
      </w:r>
    </w:p>
    <w:p w14:paraId="2B205B90" w14:textId="77777777" w:rsidR="00F671B4" w:rsidRPr="00F671B4" w:rsidRDefault="00F671B4" w:rsidP="00F671B4">
      <w:pPr>
        <w:pStyle w:val="PL"/>
        <w:rPr>
          <w:noProof w:val="0"/>
          <w:snapToGrid w:val="0"/>
        </w:rPr>
      </w:pPr>
    </w:p>
    <w:p w14:paraId="13655B49" w14:textId="77777777" w:rsidR="00F671B4" w:rsidRPr="00F671B4" w:rsidRDefault="00F671B4" w:rsidP="00F671B4">
      <w:pPr>
        <w:pStyle w:val="PL"/>
        <w:rPr>
          <w:noProof w:val="0"/>
          <w:snapToGrid w:val="0"/>
        </w:rPr>
      </w:pPr>
      <w:r w:rsidRPr="00F671B4">
        <w:rPr>
          <w:noProof w:val="0"/>
          <w:snapToGrid w:val="0"/>
        </w:rPr>
        <w:t>DAPSResponseInfoListIEs S1AP-PROTOCOL-IES ::= {</w:t>
      </w:r>
    </w:p>
    <w:p w14:paraId="326BCD4C" w14:textId="77777777" w:rsidR="00F671B4" w:rsidRPr="00F671B4" w:rsidRDefault="00F671B4" w:rsidP="00F671B4">
      <w:pPr>
        <w:pStyle w:val="PL"/>
        <w:rPr>
          <w:noProof w:val="0"/>
          <w:snapToGrid w:val="0"/>
        </w:rPr>
      </w:pPr>
      <w:r w:rsidRPr="00F671B4">
        <w:rPr>
          <w:noProof w:val="0"/>
          <w:snapToGrid w:val="0"/>
        </w:rPr>
        <w:tab/>
        <w:t>{ ID id-DAPSResponseInfoItem</w:t>
      </w:r>
      <w:r w:rsidRPr="00F671B4">
        <w:rPr>
          <w:noProof w:val="0"/>
          <w:snapToGrid w:val="0"/>
        </w:rPr>
        <w:tab/>
      </w:r>
      <w:r w:rsidRPr="00F671B4">
        <w:rPr>
          <w:noProof w:val="0"/>
          <w:snapToGrid w:val="0"/>
        </w:rPr>
        <w:tab/>
        <w:t>CRITICALITY ignore</w:t>
      </w:r>
      <w:r w:rsidRPr="00F671B4">
        <w:rPr>
          <w:noProof w:val="0"/>
          <w:snapToGrid w:val="0"/>
        </w:rPr>
        <w:tab/>
        <w:t xml:space="preserve">TYPE DAPSResponseInfoItem </w:t>
      </w:r>
      <w:r w:rsidRPr="00F671B4">
        <w:rPr>
          <w:noProof w:val="0"/>
          <w:snapToGrid w:val="0"/>
        </w:rPr>
        <w:tab/>
        <w:t>PRESENCE mandatory},</w:t>
      </w:r>
    </w:p>
    <w:p w14:paraId="6CAFA4EA" w14:textId="77777777" w:rsidR="00F671B4" w:rsidRPr="00F671B4" w:rsidRDefault="00F671B4" w:rsidP="00F671B4">
      <w:pPr>
        <w:pStyle w:val="PL"/>
        <w:rPr>
          <w:noProof w:val="0"/>
          <w:snapToGrid w:val="0"/>
        </w:rPr>
      </w:pPr>
      <w:r w:rsidRPr="00F671B4">
        <w:rPr>
          <w:noProof w:val="0"/>
          <w:snapToGrid w:val="0"/>
        </w:rPr>
        <w:tab/>
        <w:t>...</w:t>
      </w:r>
    </w:p>
    <w:p w14:paraId="295689B7" w14:textId="77777777" w:rsidR="00F671B4" w:rsidRPr="00F671B4" w:rsidRDefault="00F671B4" w:rsidP="00F671B4">
      <w:pPr>
        <w:pStyle w:val="PL"/>
        <w:rPr>
          <w:noProof w:val="0"/>
          <w:snapToGrid w:val="0"/>
        </w:rPr>
      </w:pPr>
      <w:r w:rsidRPr="00F671B4">
        <w:rPr>
          <w:noProof w:val="0"/>
          <w:snapToGrid w:val="0"/>
        </w:rPr>
        <w:t>}</w:t>
      </w:r>
    </w:p>
    <w:p w14:paraId="77EDE9C0" w14:textId="77777777" w:rsidR="00F671B4" w:rsidRPr="00F671B4" w:rsidRDefault="00F671B4" w:rsidP="00F671B4">
      <w:pPr>
        <w:pStyle w:val="PL"/>
        <w:rPr>
          <w:noProof w:val="0"/>
          <w:snapToGrid w:val="0"/>
        </w:rPr>
      </w:pPr>
    </w:p>
    <w:p w14:paraId="7D2D5465" w14:textId="77777777" w:rsidR="00F671B4" w:rsidRPr="00F671B4" w:rsidRDefault="00F671B4" w:rsidP="00F671B4">
      <w:pPr>
        <w:pStyle w:val="PL"/>
        <w:rPr>
          <w:noProof w:val="0"/>
          <w:snapToGrid w:val="0"/>
        </w:rPr>
      </w:pPr>
      <w:r w:rsidRPr="00F671B4">
        <w:rPr>
          <w:noProof w:val="0"/>
          <w:snapToGrid w:val="0"/>
        </w:rPr>
        <w:t>DAPSResponseInfoItem ::= SEQUENCE {</w:t>
      </w:r>
    </w:p>
    <w:p w14:paraId="4F0BAB64" w14:textId="77777777" w:rsidR="00F671B4" w:rsidRPr="00F671B4" w:rsidRDefault="00F671B4" w:rsidP="00F671B4">
      <w:pPr>
        <w:pStyle w:val="PL"/>
        <w:rPr>
          <w:noProof w:val="0"/>
          <w:snapToGrid w:val="0"/>
        </w:rPr>
      </w:pPr>
      <w:r w:rsidRPr="00F671B4">
        <w:rPr>
          <w:noProof w:val="0"/>
          <w:snapToGrid w:val="0"/>
        </w:rPr>
        <w:tab/>
        <w:t>e-RAB-ID</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E-RAB-ID,</w:t>
      </w:r>
    </w:p>
    <w:p w14:paraId="0DBAE92F" w14:textId="77777777" w:rsidR="00F671B4" w:rsidRPr="00F671B4" w:rsidRDefault="00F671B4" w:rsidP="00F671B4">
      <w:pPr>
        <w:pStyle w:val="PL"/>
        <w:rPr>
          <w:noProof w:val="0"/>
          <w:snapToGrid w:val="0"/>
        </w:rPr>
      </w:pPr>
      <w:r w:rsidRPr="00F671B4">
        <w:rPr>
          <w:noProof w:val="0"/>
          <w:snapToGrid w:val="0"/>
        </w:rPr>
        <w:tab/>
        <w:t>dAPSResponseInfo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DAPSResponseInfo,</w:t>
      </w:r>
    </w:p>
    <w:p w14:paraId="569058FC" w14:textId="77777777" w:rsidR="00F671B4" w:rsidRPr="00F671B4" w:rsidRDefault="00F671B4" w:rsidP="00F671B4">
      <w:pPr>
        <w:pStyle w:val="PL"/>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{DAPSResponseInfoItem-ExtIEs} }</w:t>
      </w:r>
      <w:r w:rsidRPr="00F671B4">
        <w:rPr>
          <w:noProof w:val="0"/>
          <w:snapToGrid w:val="0"/>
        </w:rPr>
        <w:tab/>
      </w:r>
      <w:r w:rsidRPr="00F671B4">
        <w:rPr>
          <w:noProof w:val="0"/>
          <w:snapToGrid w:val="0"/>
        </w:rPr>
        <w:tab/>
      </w:r>
      <w:r w:rsidRPr="00F671B4">
        <w:rPr>
          <w:noProof w:val="0"/>
          <w:snapToGrid w:val="0"/>
        </w:rPr>
        <w:tab/>
        <w:t>OPTIONAL,</w:t>
      </w:r>
    </w:p>
    <w:p w14:paraId="7AB29C20" w14:textId="77777777" w:rsidR="00F671B4" w:rsidRPr="00F671B4" w:rsidRDefault="00F671B4" w:rsidP="00F671B4">
      <w:pPr>
        <w:pStyle w:val="PL"/>
        <w:rPr>
          <w:noProof w:val="0"/>
          <w:snapToGrid w:val="0"/>
        </w:rPr>
      </w:pPr>
      <w:r w:rsidRPr="00F671B4">
        <w:rPr>
          <w:noProof w:val="0"/>
          <w:snapToGrid w:val="0"/>
        </w:rPr>
        <w:tab/>
        <w:t>...</w:t>
      </w:r>
    </w:p>
    <w:p w14:paraId="311C7D00" w14:textId="77777777" w:rsidR="00F671B4" w:rsidRPr="00F671B4" w:rsidRDefault="00F671B4" w:rsidP="00F671B4">
      <w:pPr>
        <w:pStyle w:val="PL"/>
        <w:rPr>
          <w:noProof w:val="0"/>
          <w:snapToGrid w:val="0"/>
        </w:rPr>
      </w:pPr>
      <w:r w:rsidRPr="00F671B4">
        <w:rPr>
          <w:noProof w:val="0"/>
          <w:snapToGrid w:val="0"/>
        </w:rPr>
        <w:t>}</w:t>
      </w:r>
    </w:p>
    <w:p w14:paraId="2CF428C4" w14:textId="77777777" w:rsidR="00F671B4" w:rsidRPr="00F671B4" w:rsidRDefault="00F671B4" w:rsidP="00F671B4">
      <w:pPr>
        <w:pStyle w:val="PL"/>
        <w:rPr>
          <w:noProof w:val="0"/>
          <w:snapToGrid w:val="0"/>
        </w:rPr>
      </w:pPr>
    </w:p>
    <w:p w14:paraId="2DCCB0C9" w14:textId="77777777" w:rsidR="00F671B4" w:rsidRPr="00F671B4" w:rsidRDefault="00F671B4" w:rsidP="00F671B4">
      <w:pPr>
        <w:pStyle w:val="PL"/>
        <w:rPr>
          <w:noProof w:val="0"/>
          <w:snapToGrid w:val="0"/>
        </w:rPr>
      </w:pPr>
      <w:r w:rsidRPr="00F671B4">
        <w:rPr>
          <w:noProof w:val="0"/>
          <w:snapToGrid w:val="0"/>
        </w:rPr>
        <w:t>DAPSResponseInfoItem-ExtIEs S1AP-PROTOCOL-EXTENSION ::= {</w:t>
      </w:r>
    </w:p>
    <w:p w14:paraId="20A6D0BC" w14:textId="77777777" w:rsidR="00F671B4" w:rsidRPr="00F671B4" w:rsidRDefault="00F671B4" w:rsidP="00F671B4">
      <w:pPr>
        <w:pStyle w:val="PL"/>
        <w:rPr>
          <w:noProof w:val="0"/>
          <w:snapToGrid w:val="0"/>
        </w:rPr>
      </w:pPr>
      <w:r w:rsidRPr="00F671B4">
        <w:rPr>
          <w:noProof w:val="0"/>
          <w:snapToGrid w:val="0"/>
        </w:rPr>
        <w:tab/>
        <w:t>...</w:t>
      </w:r>
    </w:p>
    <w:p w14:paraId="3AA27B3D" w14:textId="77777777" w:rsidR="00F671B4" w:rsidRPr="00F671B4" w:rsidRDefault="00F671B4" w:rsidP="00F671B4">
      <w:pPr>
        <w:pStyle w:val="PL"/>
        <w:rPr>
          <w:noProof w:val="0"/>
          <w:snapToGrid w:val="0"/>
        </w:rPr>
      </w:pPr>
      <w:r w:rsidRPr="00F671B4">
        <w:rPr>
          <w:noProof w:val="0"/>
          <w:snapToGrid w:val="0"/>
        </w:rPr>
        <w:t>}</w:t>
      </w:r>
    </w:p>
    <w:p w14:paraId="065E9CD2" w14:textId="77777777" w:rsidR="00F671B4" w:rsidRPr="00F671B4" w:rsidRDefault="00F671B4" w:rsidP="00F671B4">
      <w:pPr>
        <w:pStyle w:val="PL"/>
        <w:rPr>
          <w:noProof w:val="0"/>
          <w:snapToGrid w:val="0"/>
        </w:rPr>
      </w:pPr>
    </w:p>
    <w:p w14:paraId="76B2C69A" w14:textId="77777777" w:rsidR="00F671B4" w:rsidRPr="00F671B4" w:rsidRDefault="00F671B4" w:rsidP="00F671B4">
      <w:pPr>
        <w:pStyle w:val="PL"/>
        <w:rPr>
          <w:noProof w:val="0"/>
          <w:snapToGrid w:val="0"/>
        </w:rPr>
      </w:pPr>
    </w:p>
    <w:p w14:paraId="437A097E" w14:textId="77777777" w:rsidR="00F671B4" w:rsidRPr="00F671B4" w:rsidRDefault="00F671B4" w:rsidP="00F671B4">
      <w:pPr>
        <w:pStyle w:val="PL"/>
        <w:rPr>
          <w:noProof w:val="0"/>
          <w:snapToGrid w:val="0"/>
        </w:rPr>
      </w:pPr>
      <w:r w:rsidRPr="00F671B4">
        <w:rPr>
          <w:noProof w:val="0"/>
          <w:snapToGrid w:val="0"/>
        </w:rPr>
        <w:t>DAPSResponseInfo ::= SEQUENCE {</w:t>
      </w:r>
    </w:p>
    <w:p w14:paraId="3BCAF0E1" w14:textId="77777777" w:rsidR="00F671B4" w:rsidRPr="00F671B4" w:rsidRDefault="00F671B4" w:rsidP="00F671B4">
      <w:pPr>
        <w:pStyle w:val="PL"/>
        <w:rPr>
          <w:noProof w:val="0"/>
          <w:snapToGrid w:val="0"/>
        </w:rPr>
      </w:pPr>
      <w:r w:rsidRPr="00F671B4">
        <w:rPr>
          <w:noProof w:val="0"/>
          <w:snapToGrid w:val="0"/>
        </w:rPr>
        <w:tab/>
        <w:t>dapsresponseindicator</w:t>
      </w:r>
      <w:r w:rsidRPr="00F671B4">
        <w:rPr>
          <w:noProof w:val="0"/>
          <w:snapToGrid w:val="0"/>
        </w:rPr>
        <w:tab/>
      </w:r>
      <w:r w:rsidRPr="00F671B4">
        <w:rPr>
          <w:noProof w:val="0"/>
          <w:snapToGrid w:val="0"/>
        </w:rPr>
        <w:tab/>
        <w:t>ENUMERATED {</w:t>
      </w:r>
      <w:r w:rsidR="00C92B1A">
        <w:rPr>
          <w:noProof w:val="0"/>
          <w:snapToGrid w:val="0"/>
        </w:rPr>
        <w:t>d</w:t>
      </w:r>
      <w:r w:rsidRPr="00F671B4">
        <w:rPr>
          <w:noProof w:val="0"/>
          <w:snapToGrid w:val="0"/>
        </w:rPr>
        <w:t>APS-HO-accepted,</w:t>
      </w:r>
      <w:r w:rsidR="00C92B1A">
        <w:rPr>
          <w:noProof w:val="0"/>
          <w:snapToGrid w:val="0"/>
        </w:rPr>
        <w:t>d</w:t>
      </w:r>
      <w:r w:rsidRPr="00F671B4">
        <w:rPr>
          <w:noProof w:val="0"/>
          <w:snapToGrid w:val="0"/>
        </w:rPr>
        <w:t>APS-HO-not-accepted,...},</w:t>
      </w:r>
    </w:p>
    <w:p w14:paraId="7387B3DD" w14:textId="77777777" w:rsidR="00F671B4" w:rsidRPr="00986899" w:rsidRDefault="00F671B4" w:rsidP="00F671B4">
      <w:pPr>
        <w:pStyle w:val="PL"/>
        <w:rPr>
          <w:noProof w:val="0"/>
          <w:snapToGrid w:val="0"/>
          <w:lang w:val="fr-FR"/>
        </w:rPr>
      </w:pPr>
      <w:r w:rsidRPr="00F671B4">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DAPSResponseInfo-ExtIEs} } OPTIONAL,</w:t>
      </w:r>
    </w:p>
    <w:p w14:paraId="380C141B" w14:textId="77777777" w:rsidR="00F671B4" w:rsidRPr="00F671B4" w:rsidRDefault="00F671B4" w:rsidP="00F671B4">
      <w:pPr>
        <w:pStyle w:val="PL"/>
        <w:rPr>
          <w:noProof w:val="0"/>
          <w:snapToGrid w:val="0"/>
        </w:rPr>
      </w:pPr>
      <w:r w:rsidRPr="00986899">
        <w:rPr>
          <w:noProof w:val="0"/>
          <w:snapToGrid w:val="0"/>
          <w:lang w:val="fr-FR"/>
        </w:rPr>
        <w:tab/>
      </w:r>
      <w:r w:rsidRPr="00F671B4">
        <w:rPr>
          <w:noProof w:val="0"/>
          <w:snapToGrid w:val="0"/>
        </w:rPr>
        <w:t>...</w:t>
      </w:r>
    </w:p>
    <w:p w14:paraId="426C1C29" w14:textId="77777777" w:rsidR="00F671B4" w:rsidRPr="00F671B4" w:rsidRDefault="00F671B4" w:rsidP="00F671B4">
      <w:pPr>
        <w:pStyle w:val="PL"/>
        <w:rPr>
          <w:noProof w:val="0"/>
          <w:snapToGrid w:val="0"/>
        </w:rPr>
      </w:pPr>
      <w:r w:rsidRPr="00F671B4">
        <w:rPr>
          <w:noProof w:val="0"/>
          <w:snapToGrid w:val="0"/>
        </w:rPr>
        <w:t>}</w:t>
      </w:r>
    </w:p>
    <w:p w14:paraId="48812E41" w14:textId="77777777" w:rsidR="00F671B4" w:rsidRPr="00F671B4" w:rsidRDefault="00F671B4" w:rsidP="00F671B4">
      <w:pPr>
        <w:pStyle w:val="PL"/>
        <w:rPr>
          <w:noProof w:val="0"/>
          <w:snapToGrid w:val="0"/>
        </w:rPr>
      </w:pPr>
    </w:p>
    <w:p w14:paraId="1ED859E5" w14:textId="77777777" w:rsidR="00F671B4" w:rsidRPr="00F671B4" w:rsidRDefault="00F671B4" w:rsidP="00F671B4">
      <w:pPr>
        <w:pStyle w:val="PL"/>
        <w:rPr>
          <w:noProof w:val="0"/>
          <w:snapToGrid w:val="0"/>
        </w:rPr>
      </w:pPr>
      <w:r w:rsidRPr="00F671B4">
        <w:rPr>
          <w:noProof w:val="0"/>
          <w:snapToGrid w:val="0"/>
        </w:rPr>
        <w:t>DAPSResponseInfo-ExtIEs S1AP-PROTOCOL-EXTENSION ::= {</w:t>
      </w:r>
    </w:p>
    <w:p w14:paraId="6CFD5758" w14:textId="77777777" w:rsidR="00F671B4" w:rsidRPr="00F671B4" w:rsidRDefault="00F671B4" w:rsidP="00F671B4">
      <w:pPr>
        <w:pStyle w:val="PL"/>
        <w:rPr>
          <w:noProof w:val="0"/>
          <w:snapToGrid w:val="0"/>
        </w:rPr>
      </w:pPr>
      <w:r w:rsidRPr="00F671B4">
        <w:rPr>
          <w:noProof w:val="0"/>
          <w:snapToGrid w:val="0"/>
        </w:rPr>
        <w:tab/>
        <w:t>...</w:t>
      </w:r>
    </w:p>
    <w:p w14:paraId="4E0CAACD" w14:textId="77777777" w:rsidR="00F671B4" w:rsidRPr="00F671B4" w:rsidRDefault="00F671B4" w:rsidP="00F671B4">
      <w:pPr>
        <w:pStyle w:val="PL"/>
        <w:rPr>
          <w:noProof w:val="0"/>
          <w:snapToGrid w:val="0"/>
        </w:rPr>
      </w:pPr>
      <w:r w:rsidRPr="00F671B4">
        <w:rPr>
          <w:noProof w:val="0"/>
          <w:snapToGrid w:val="0"/>
        </w:rPr>
        <w:t>}</w:t>
      </w:r>
    </w:p>
    <w:p w14:paraId="57016099" w14:textId="77777777" w:rsidR="00F671B4" w:rsidRDefault="00F671B4" w:rsidP="000E2576">
      <w:pPr>
        <w:pStyle w:val="PL"/>
        <w:rPr>
          <w:noProof w:val="0"/>
          <w:snapToGrid w:val="0"/>
        </w:rPr>
      </w:pPr>
    </w:p>
    <w:p w14:paraId="6AE3BD86" w14:textId="77777777" w:rsidR="000E2576" w:rsidRPr="008711EA" w:rsidRDefault="000E2576" w:rsidP="000E2576">
      <w:pPr>
        <w:pStyle w:val="PL"/>
        <w:rPr>
          <w:noProof w:val="0"/>
          <w:snapToGrid w:val="0"/>
        </w:rPr>
      </w:pPr>
      <w:r w:rsidRPr="008711EA">
        <w:rPr>
          <w:noProof w:val="0"/>
          <w:snapToGrid w:val="0"/>
        </w:rPr>
        <w:t>DataCodingScheme ::= BIT STRING (SIZE (8))</w:t>
      </w:r>
    </w:p>
    <w:p w14:paraId="3DEAA5C1" w14:textId="77777777" w:rsidR="000E2576" w:rsidRDefault="000E2576" w:rsidP="000E2576">
      <w:pPr>
        <w:pStyle w:val="PL"/>
        <w:rPr>
          <w:noProof w:val="0"/>
          <w:snapToGrid w:val="0"/>
        </w:rPr>
      </w:pPr>
    </w:p>
    <w:p w14:paraId="6DE5C27D" w14:textId="77777777" w:rsidR="00676777" w:rsidRDefault="00676777" w:rsidP="000E2576">
      <w:pPr>
        <w:pStyle w:val="PL"/>
        <w:rPr>
          <w:noProof w:val="0"/>
          <w:snapToGrid w:val="0"/>
        </w:rPr>
      </w:pPr>
      <w:r w:rsidRPr="00676777">
        <w:rPr>
          <w:noProof w:val="0"/>
          <w:snapToGrid w:val="0"/>
        </w:rPr>
        <w:t>DataSize ::= INTEGER(1..4095, ...)</w:t>
      </w:r>
    </w:p>
    <w:p w14:paraId="22632C66" w14:textId="77777777" w:rsidR="00676777" w:rsidRPr="008711EA" w:rsidRDefault="00676777" w:rsidP="000E2576">
      <w:pPr>
        <w:pStyle w:val="PL"/>
        <w:rPr>
          <w:noProof w:val="0"/>
          <w:snapToGrid w:val="0"/>
        </w:rPr>
      </w:pPr>
    </w:p>
    <w:p w14:paraId="51AB099D" w14:textId="77777777" w:rsidR="000E2576" w:rsidRPr="008711EA" w:rsidRDefault="000E2576" w:rsidP="000E2576">
      <w:pPr>
        <w:pStyle w:val="PL"/>
        <w:rPr>
          <w:snapToGrid w:val="0"/>
        </w:rPr>
      </w:pPr>
      <w:r w:rsidRPr="008711EA">
        <w:rPr>
          <w:snapToGrid w:val="0"/>
        </w:rPr>
        <w:t xml:space="preserve">DCN-ID ::= </w:t>
      </w:r>
      <w:r w:rsidRPr="008711EA">
        <w:rPr>
          <w:rFonts w:eastAsia="MS Mincho"/>
        </w:rPr>
        <w:t>INTEGER (0..65535)</w:t>
      </w:r>
    </w:p>
    <w:p w14:paraId="299CAD98" w14:textId="77777777" w:rsidR="000E2576" w:rsidRPr="008711EA" w:rsidRDefault="000E2576" w:rsidP="000E2576">
      <w:pPr>
        <w:pStyle w:val="PL"/>
        <w:rPr>
          <w:noProof w:val="0"/>
          <w:snapToGrid w:val="0"/>
        </w:rPr>
      </w:pPr>
    </w:p>
    <w:p w14:paraId="7ABC66B9" w14:textId="77777777" w:rsidR="000E2576" w:rsidRPr="008711EA" w:rsidRDefault="000E2576" w:rsidP="000E2576">
      <w:pPr>
        <w:pStyle w:val="PL"/>
        <w:rPr>
          <w:noProof w:val="0"/>
          <w:snapToGrid w:val="0"/>
        </w:rPr>
      </w:pPr>
      <w:r w:rsidRPr="008711EA">
        <w:rPr>
          <w:snapToGrid w:val="0"/>
        </w:rPr>
        <w:t>ServedDCNs</w:t>
      </w:r>
      <w:r w:rsidRPr="008711EA">
        <w:rPr>
          <w:noProof w:val="0"/>
          <w:snapToGrid w:val="0"/>
        </w:rPr>
        <w:t xml:space="preserve"> ::= SEQUENCE (SIZE(0..maxnoofDCNs)) OF ServedDCNsItem</w:t>
      </w:r>
    </w:p>
    <w:p w14:paraId="28BDC47D" w14:textId="77777777" w:rsidR="000E2576" w:rsidRPr="008711EA" w:rsidRDefault="000E2576" w:rsidP="000E2576">
      <w:pPr>
        <w:pStyle w:val="PL"/>
        <w:rPr>
          <w:noProof w:val="0"/>
          <w:snapToGrid w:val="0"/>
        </w:rPr>
      </w:pPr>
    </w:p>
    <w:p w14:paraId="1327BDDD" w14:textId="77777777" w:rsidR="000E2576" w:rsidRPr="008711EA" w:rsidRDefault="000E2576" w:rsidP="000E2576">
      <w:pPr>
        <w:pStyle w:val="PL"/>
        <w:spacing w:line="0" w:lineRule="atLeast"/>
        <w:rPr>
          <w:noProof w:val="0"/>
          <w:snapToGrid w:val="0"/>
        </w:rPr>
      </w:pPr>
      <w:r w:rsidRPr="008711EA">
        <w:rPr>
          <w:noProof w:val="0"/>
          <w:snapToGrid w:val="0"/>
        </w:rPr>
        <w:t>ServedDCNsItem ::= SEQUENCE {</w:t>
      </w:r>
    </w:p>
    <w:p w14:paraId="76AB8194" w14:textId="77777777" w:rsidR="000E2576" w:rsidRPr="008711EA" w:rsidRDefault="000E2576" w:rsidP="000E2576">
      <w:pPr>
        <w:pStyle w:val="PL"/>
        <w:spacing w:line="0" w:lineRule="atLeast"/>
        <w:rPr>
          <w:noProof w:val="0"/>
          <w:snapToGrid w:val="0"/>
        </w:rPr>
      </w:pPr>
      <w:r w:rsidRPr="008711EA">
        <w:rPr>
          <w:noProof w:val="0"/>
          <w:snapToGrid w:val="0"/>
        </w:rPr>
        <w:tab/>
        <w:t>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DCN-ID,</w:t>
      </w:r>
    </w:p>
    <w:p w14:paraId="2C96F0BF" w14:textId="77777777" w:rsidR="000E2576" w:rsidRPr="008711EA" w:rsidRDefault="000E2576" w:rsidP="000E2576">
      <w:pPr>
        <w:pStyle w:val="PL"/>
        <w:spacing w:line="0" w:lineRule="atLeast"/>
        <w:rPr>
          <w:noProof w:val="0"/>
          <w:snapToGrid w:val="0"/>
        </w:rPr>
      </w:pPr>
      <w:r w:rsidRPr="008711EA">
        <w:rPr>
          <w:noProof w:val="0"/>
          <w:snapToGrid w:val="0"/>
        </w:rPr>
        <w:tab/>
        <w:t>relativeDCNCapacity</w:t>
      </w:r>
      <w:r w:rsidRPr="008711EA">
        <w:rPr>
          <w:noProof w:val="0"/>
          <w:snapToGrid w:val="0"/>
        </w:rPr>
        <w:tab/>
      </w:r>
      <w:r w:rsidRPr="008711EA">
        <w:rPr>
          <w:noProof w:val="0"/>
          <w:snapToGrid w:val="0"/>
        </w:rPr>
        <w:tab/>
      </w:r>
      <w:r w:rsidRPr="008711EA">
        <w:rPr>
          <w:noProof w:val="0"/>
          <w:snapToGrid w:val="0"/>
        </w:rPr>
        <w:tab/>
        <w:t>RelativeMMECapacity,</w:t>
      </w:r>
    </w:p>
    <w:p w14:paraId="359E8B1B"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{ServedDCNsItem-ExtIEs} }</w:t>
      </w:r>
      <w:r w:rsidRPr="008711EA">
        <w:rPr>
          <w:noProof w:val="0"/>
          <w:snapToGrid w:val="0"/>
        </w:rPr>
        <w:tab/>
        <w:t>OPTIONAL,</w:t>
      </w:r>
    </w:p>
    <w:p w14:paraId="1E4B5BBC"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C0AF55E" w14:textId="77777777" w:rsidR="000E2576" w:rsidRPr="008711EA" w:rsidRDefault="000E2576" w:rsidP="000E2576">
      <w:pPr>
        <w:pStyle w:val="PL"/>
        <w:spacing w:line="0" w:lineRule="atLeast"/>
        <w:rPr>
          <w:noProof w:val="0"/>
          <w:snapToGrid w:val="0"/>
        </w:rPr>
      </w:pPr>
      <w:r w:rsidRPr="008711EA">
        <w:rPr>
          <w:noProof w:val="0"/>
          <w:snapToGrid w:val="0"/>
        </w:rPr>
        <w:t>}</w:t>
      </w:r>
    </w:p>
    <w:p w14:paraId="5B73E838" w14:textId="77777777" w:rsidR="000E2576" w:rsidRPr="008711EA" w:rsidRDefault="000E2576" w:rsidP="000E2576">
      <w:pPr>
        <w:pStyle w:val="PL"/>
        <w:spacing w:line="0" w:lineRule="atLeast"/>
        <w:rPr>
          <w:noProof w:val="0"/>
          <w:snapToGrid w:val="0"/>
        </w:rPr>
      </w:pPr>
    </w:p>
    <w:p w14:paraId="08A09AB8" w14:textId="77777777" w:rsidR="000E2576" w:rsidRPr="008711EA" w:rsidRDefault="000E2576" w:rsidP="000E2576">
      <w:pPr>
        <w:pStyle w:val="PL"/>
        <w:rPr>
          <w:noProof w:val="0"/>
          <w:snapToGrid w:val="0"/>
        </w:rPr>
      </w:pPr>
      <w:r w:rsidRPr="008711EA">
        <w:rPr>
          <w:noProof w:val="0"/>
          <w:snapToGrid w:val="0"/>
        </w:rPr>
        <w:t>ServedDCNsItem-ExtIEs S1AP-PROTOCOL-EXTENSION ::= {</w:t>
      </w:r>
    </w:p>
    <w:p w14:paraId="145C2750" w14:textId="77777777" w:rsidR="000E2576" w:rsidRPr="008711EA" w:rsidRDefault="000E2576" w:rsidP="000E2576">
      <w:pPr>
        <w:pStyle w:val="PL"/>
        <w:rPr>
          <w:noProof w:val="0"/>
          <w:snapToGrid w:val="0"/>
        </w:rPr>
      </w:pPr>
      <w:r w:rsidRPr="008711EA">
        <w:rPr>
          <w:noProof w:val="0"/>
          <w:snapToGrid w:val="0"/>
        </w:rPr>
        <w:tab/>
        <w:t>...</w:t>
      </w:r>
    </w:p>
    <w:p w14:paraId="2E5CF0D2" w14:textId="77777777" w:rsidR="000E2576" w:rsidRPr="008711EA" w:rsidRDefault="000E2576" w:rsidP="000E2576">
      <w:pPr>
        <w:pStyle w:val="PL"/>
        <w:rPr>
          <w:noProof w:val="0"/>
          <w:snapToGrid w:val="0"/>
        </w:rPr>
      </w:pPr>
      <w:r w:rsidRPr="008711EA">
        <w:rPr>
          <w:noProof w:val="0"/>
          <w:snapToGrid w:val="0"/>
        </w:rPr>
        <w:t>}</w:t>
      </w:r>
    </w:p>
    <w:p w14:paraId="3E8F6A14" w14:textId="77777777" w:rsidR="000E2576" w:rsidRPr="008711EA" w:rsidRDefault="000E2576" w:rsidP="000E2576">
      <w:pPr>
        <w:pStyle w:val="PL"/>
        <w:rPr>
          <w:noProof w:val="0"/>
          <w:snapToGrid w:val="0"/>
        </w:rPr>
      </w:pPr>
    </w:p>
    <w:p w14:paraId="1EE5472D" w14:textId="77777777" w:rsidR="000E2576" w:rsidRPr="008711EA" w:rsidRDefault="000E2576" w:rsidP="000E2576">
      <w:pPr>
        <w:pStyle w:val="PL"/>
        <w:spacing w:line="0" w:lineRule="atLeast"/>
        <w:rPr>
          <w:noProof w:val="0"/>
          <w:snapToGrid w:val="0"/>
        </w:rPr>
      </w:pPr>
      <w:r w:rsidRPr="008711EA">
        <w:rPr>
          <w:noProof w:val="0"/>
          <w:snapToGrid w:val="0"/>
        </w:rPr>
        <w:t>DL-CP-SecurityInformation ::= SEQUENCE {</w:t>
      </w:r>
    </w:p>
    <w:p w14:paraId="5CE84EE1" w14:textId="77777777" w:rsidR="000E2576" w:rsidRPr="008711EA" w:rsidRDefault="000E2576" w:rsidP="000E2576">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5726FD28"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DL-CP-SecurityInformation-ExtIEs} }</w:t>
      </w:r>
      <w:r w:rsidRPr="00986899">
        <w:rPr>
          <w:noProof w:val="0"/>
          <w:snapToGrid w:val="0"/>
          <w:lang w:val="fr-FR"/>
        </w:rPr>
        <w:tab/>
        <w:t>OPTIONAL,</w:t>
      </w:r>
    </w:p>
    <w:p w14:paraId="0DCAC532"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36FBC497" w14:textId="77777777" w:rsidR="000E2576" w:rsidRPr="008711EA" w:rsidRDefault="000E2576" w:rsidP="000E2576">
      <w:pPr>
        <w:pStyle w:val="PL"/>
        <w:spacing w:line="0" w:lineRule="atLeast"/>
        <w:rPr>
          <w:noProof w:val="0"/>
          <w:snapToGrid w:val="0"/>
        </w:rPr>
      </w:pPr>
      <w:r w:rsidRPr="008711EA">
        <w:rPr>
          <w:noProof w:val="0"/>
          <w:snapToGrid w:val="0"/>
        </w:rPr>
        <w:t>}</w:t>
      </w:r>
    </w:p>
    <w:p w14:paraId="73B19BE2" w14:textId="77777777" w:rsidR="000E2576" w:rsidRPr="008711EA" w:rsidRDefault="000E2576" w:rsidP="000E2576">
      <w:pPr>
        <w:pStyle w:val="PL"/>
        <w:spacing w:line="0" w:lineRule="atLeast"/>
        <w:rPr>
          <w:noProof w:val="0"/>
          <w:snapToGrid w:val="0"/>
        </w:rPr>
      </w:pPr>
    </w:p>
    <w:p w14:paraId="7FB634CB" w14:textId="77777777" w:rsidR="000E2576" w:rsidRPr="008711EA" w:rsidRDefault="000E2576" w:rsidP="000E2576">
      <w:pPr>
        <w:pStyle w:val="PL"/>
        <w:rPr>
          <w:noProof w:val="0"/>
          <w:snapToGrid w:val="0"/>
        </w:rPr>
      </w:pPr>
      <w:r w:rsidRPr="008711EA">
        <w:rPr>
          <w:noProof w:val="0"/>
          <w:snapToGrid w:val="0"/>
        </w:rPr>
        <w:t>DL-CP-SecurityInformation-ExtIEs S1AP-PROTOCOL-EXTENSION ::= {</w:t>
      </w:r>
    </w:p>
    <w:p w14:paraId="0C144E27" w14:textId="77777777" w:rsidR="000E2576" w:rsidRPr="008711EA" w:rsidRDefault="000E2576" w:rsidP="000E2576">
      <w:pPr>
        <w:pStyle w:val="PL"/>
        <w:rPr>
          <w:noProof w:val="0"/>
          <w:snapToGrid w:val="0"/>
        </w:rPr>
      </w:pPr>
      <w:r w:rsidRPr="008711EA">
        <w:rPr>
          <w:noProof w:val="0"/>
          <w:snapToGrid w:val="0"/>
        </w:rPr>
        <w:tab/>
        <w:t>...</w:t>
      </w:r>
    </w:p>
    <w:p w14:paraId="0206F222" w14:textId="77777777" w:rsidR="000E2576" w:rsidRPr="008711EA" w:rsidRDefault="000E2576" w:rsidP="000E2576">
      <w:pPr>
        <w:pStyle w:val="PL"/>
        <w:rPr>
          <w:noProof w:val="0"/>
          <w:snapToGrid w:val="0"/>
        </w:rPr>
      </w:pPr>
      <w:r w:rsidRPr="008711EA">
        <w:rPr>
          <w:noProof w:val="0"/>
          <w:snapToGrid w:val="0"/>
        </w:rPr>
        <w:t>}</w:t>
      </w:r>
    </w:p>
    <w:p w14:paraId="5F83AC29" w14:textId="77777777" w:rsidR="000E2576" w:rsidRPr="008711EA" w:rsidRDefault="000E2576" w:rsidP="000E2576">
      <w:pPr>
        <w:pStyle w:val="PL"/>
        <w:rPr>
          <w:noProof w:val="0"/>
          <w:snapToGrid w:val="0"/>
        </w:rPr>
      </w:pPr>
    </w:p>
    <w:p w14:paraId="5970885F" w14:textId="77777777" w:rsidR="000E2576" w:rsidRPr="008711EA" w:rsidRDefault="000E2576" w:rsidP="000E2576">
      <w:pPr>
        <w:pStyle w:val="PL"/>
        <w:rPr>
          <w:noProof w:val="0"/>
          <w:snapToGrid w:val="0"/>
        </w:rPr>
      </w:pPr>
      <w:r w:rsidRPr="008711EA">
        <w:rPr>
          <w:noProof w:val="0"/>
          <w:snapToGrid w:val="0"/>
        </w:rPr>
        <w:t>DL-Forwarding ::= ENUMERATED {</w:t>
      </w:r>
    </w:p>
    <w:p w14:paraId="4D2C8F6F" w14:textId="77777777" w:rsidR="000E2576" w:rsidRPr="008711EA" w:rsidRDefault="000E2576" w:rsidP="000E2576">
      <w:pPr>
        <w:pStyle w:val="PL"/>
        <w:rPr>
          <w:noProof w:val="0"/>
          <w:snapToGrid w:val="0"/>
        </w:rPr>
      </w:pPr>
      <w:r w:rsidRPr="008711EA">
        <w:rPr>
          <w:noProof w:val="0"/>
          <w:snapToGrid w:val="0"/>
        </w:rPr>
        <w:tab/>
        <w:t>dL-Forwarding-proposed,</w:t>
      </w:r>
    </w:p>
    <w:p w14:paraId="418776E2" w14:textId="77777777" w:rsidR="000E2576" w:rsidRPr="008711EA" w:rsidRDefault="000E2576" w:rsidP="000E2576">
      <w:pPr>
        <w:pStyle w:val="PL"/>
        <w:rPr>
          <w:noProof w:val="0"/>
          <w:snapToGrid w:val="0"/>
        </w:rPr>
      </w:pPr>
      <w:r w:rsidRPr="008711EA">
        <w:rPr>
          <w:noProof w:val="0"/>
          <w:snapToGrid w:val="0"/>
        </w:rPr>
        <w:tab/>
        <w:t>...</w:t>
      </w:r>
    </w:p>
    <w:p w14:paraId="04E8829D" w14:textId="77777777" w:rsidR="000E2576" w:rsidRPr="008711EA" w:rsidRDefault="000E2576" w:rsidP="000E2576">
      <w:pPr>
        <w:pStyle w:val="PL"/>
        <w:rPr>
          <w:noProof w:val="0"/>
          <w:snapToGrid w:val="0"/>
        </w:rPr>
      </w:pPr>
      <w:r w:rsidRPr="008711EA">
        <w:rPr>
          <w:noProof w:val="0"/>
          <w:snapToGrid w:val="0"/>
        </w:rPr>
        <w:t>}</w:t>
      </w:r>
    </w:p>
    <w:p w14:paraId="66E77196" w14:textId="77777777" w:rsidR="000E2576" w:rsidRPr="008711EA" w:rsidRDefault="000E2576" w:rsidP="000E2576">
      <w:pPr>
        <w:pStyle w:val="PL"/>
        <w:rPr>
          <w:noProof w:val="0"/>
          <w:snapToGrid w:val="0"/>
        </w:rPr>
      </w:pPr>
    </w:p>
    <w:p w14:paraId="57FD7C4E" w14:textId="77777777" w:rsidR="000E2576" w:rsidRPr="008711EA" w:rsidRDefault="000E2576" w:rsidP="000E2576">
      <w:pPr>
        <w:pStyle w:val="PL"/>
        <w:rPr>
          <w:noProof w:val="0"/>
          <w:snapToGrid w:val="0"/>
        </w:rPr>
      </w:pPr>
      <w:r w:rsidRPr="008711EA">
        <w:rPr>
          <w:noProof w:val="0"/>
          <w:snapToGrid w:val="0"/>
        </w:rPr>
        <w:t>DL-NAS-MAC ::= BIT STRING (SIZE (16))</w:t>
      </w:r>
    </w:p>
    <w:p w14:paraId="32969CFF" w14:textId="77777777" w:rsidR="000E2576" w:rsidRDefault="000E2576" w:rsidP="000E2576">
      <w:pPr>
        <w:pStyle w:val="PL"/>
        <w:rPr>
          <w:noProof w:val="0"/>
          <w:snapToGrid w:val="0"/>
        </w:rPr>
      </w:pPr>
    </w:p>
    <w:p w14:paraId="5711A240" w14:textId="77777777" w:rsidR="00F671B4" w:rsidRPr="00F671B4" w:rsidRDefault="00F671B4" w:rsidP="00F671B4">
      <w:pPr>
        <w:pStyle w:val="PL"/>
        <w:rPr>
          <w:noProof w:val="0"/>
          <w:snapToGrid w:val="0"/>
        </w:rPr>
      </w:pPr>
      <w:r w:rsidRPr="00F671B4">
        <w:rPr>
          <w:noProof w:val="0"/>
          <w:snapToGrid w:val="0"/>
        </w:rPr>
        <w:t>DLCOUNT-PDCP-SNlength ::= CHOICE {</w:t>
      </w:r>
    </w:p>
    <w:p w14:paraId="5A8A5341" w14:textId="77777777" w:rsidR="00F671B4" w:rsidRPr="00F671B4" w:rsidRDefault="00F671B4" w:rsidP="00F671B4">
      <w:pPr>
        <w:pStyle w:val="PL"/>
        <w:rPr>
          <w:noProof w:val="0"/>
          <w:snapToGrid w:val="0"/>
        </w:rPr>
      </w:pPr>
      <w:r w:rsidRPr="00F671B4">
        <w:rPr>
          <w:noProof w:val="0"/>
          <w:snapToGrid w:val="0"/>
        </w:rPr>
        <w:tab/>
        <w:t>dLCOUNTValuePDCP-SNlength12</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w:t>
      </w:r>
    </w:p>
    <w:p w14:paraId="07A8D4EF" w14:textId="77777777" w:rsidR="00F671B4" w:rsidRPr="00F671B4" w:rsidRDefault="00F671B4" w:rsidP="00F671B4">
      <w:pPr>
        <w:pStyle w:val="PL"/>
        <w:rPr>
          <w:noProof w:val="0"/>
          <w:snapToGrid w:val="0"/>
        </w:rPr>
      </w:pPr>
      <w:r w:rsidRPr="00F671B4">
        <w:rPr>
          <w:noProof w:val="0"/>
          <w:snapToGrid w:val="0"/>
        </w:rPr>
        <w:tab/>
        <w:t>dLCOUNTValuePDCP-SNlength15</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COUNTValueExtended,</w:t>
      </w:r>
    </w:p>
    <w:p w14:paraId="72FD9303" w14:textId="77777777" w:rsidR="00F671B4" w:rsidRPr="00F671B4" w:rsidRDefault="00F671B4" w:rsidP="00F671B4">
      <w:pPr>
        <w:pStyle w:val="PL"/>
        <w:rPr>
          <w:noProof w:val="0"/>
          <w:snapToGrid w:val="0"/>
        </w:rPr>
      </w:pPr>
      <w:r w:rsidRPr="00F671B4">
        <w:rPr>
          <w:noProof w:val="0"/>
          <w:snapToGrid w:val="0"/>
        </w:rPr>
        <w:tab/>
        <w:t>dLCOUNTValuePDCP-SNlength18</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COUNTvaluePDCP-SNlength18,</w:t>
      </w:r>
    </w:p>
    <w:p w14:paraId="04FDD128" w14:textId="77777777" w:rsidR="00F671B4" w:rsidRPr="00F671B4" w:rsidRDefault="00F671B4" w:rsidP="00F671B4">
      <w:pPr>
        <w:pStyle w:val="PL"/>
        <w:rPr>
          <w:noProof w:val="0"/>
          <w:snapToGrid w:val="0"/>
        </w:rPr>
      </w:pPr>
      <w:r w:rsidRPr="00F671B4">
        <w:rPr>
          <w:noProof w:val="0"/>
          <w:snapToGrid w:val="0"/>
        </w:rPr>
        <w:tab/>
        <w:t>...</w:t>
      </w:r>
    </w:p>
    <w:p w14:paraId="184D90C6" w14:textId="77777777" w:rsidR="00F671B4" w:rsidRDefault="00F671B4" w:rsidP="00F671B4">
      <w:pPr>
        <w:pStyle w:val="PL"/>
        <w:rPr>
          <w:noProof w:val="0"/>
          <w:snapToGrid w:val="0"/>
        </w:rPr>
      </w:pPr>
      <w:r w:rsidRPr="00F671B4">
        <w:rPr>
          <w:noProof w:val="0"/>
          <w:snapToGrid w:val="0"/>
        </w:rPr>
        <w:t>}</w:t>
      </w:r>
    </w:p>
    <w:p w14:paraId="72B7B9F8" w14:textId="77777777" w:rsidR="00F671B4" w:rsidRDefault="00F671B4" w:rsidP="00F671B4">
      <w:pPr>
        <w:pStyle w:val="PL"/>
        <w:rPr>
          <w:noProof w:val="0"/>
          <w:snapToGrid w:val="0"/>
        </w:rPr>
      </w:pPr>
    </w:p>
    <w:p w14:paraId="14C0CD5B" w14:textId="77777777" w:rsidR="00582EBE" w:rsidRPr="00E8449B" w:rsidRDefault="00582EBE" w:rsidP="00582EBE">
      <w:pPr>
        <w:pStyle w:val="PL"/>
        <w:spacing w:line="0" w:lineRule="atLeast"/>
        <w:rPr>
          <w:snapToGrid w:val="0"/>
        </w:rPr>
      </w:pPr>
      <w:r w:rsidRPr="00E8449B">
        <w:rPr>
          <w:noProof w:val="0"/>
          <w:snapToGrid w:val="0"/>
        </w:rPr>
        <w:t xml:space="preserve">DLDiscarding </w:t>
      </w:r>
      <w:r w:rsidRPr="00E8449B">
        <w:rPr>
          <w:noProof w:val="0"/>
          <w:snapToGrid w:val="0"/>
        </w:rPr>
        <w:tab/>
        <w:t>::= CHOICE {</w:t>
      </w:r>
    </w:p>
    <w:p w14:paraId="4392E02B"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discardDLCOUNTValuePDCP-SNlength12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w:t>
      </w:r>
    </w:p>
    <w:p w14:paraId="74AEAFBA"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discardDLCOUNTValuePDCP-SNlength15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COUNTValueExtended,</w:t>
      </w:r>
    </w:p>
    <w:p w14:paraId="6C98782A" w14:textId="77777777" w:rsidR="00582EBE" w:rsidRPr="00E8449B" w:rsidRDefault="00582EBE" w:rsidP="00582EBE">
      <w:pPr>
        <w:pStyle w:val="PL"/>
        <w:spacing w:line="0" w:lineRule="atLeast"/>
        <w:rPr>
          <w:snapToGrid w:val="0"/>
        </w:rPr>
      </w:pPr>
      <w:r w:rsidRPr="00E8449B">
        <w:rPr>
          <w:noProof w:val="0"/>
          <w:snapToGrid w:val="0"/>
        </w:rPr>
        <w:tab/>
        <w:t xml:space="preserve">discardDLCOUNTValuePDCP-SNlength18 </w:t>
      </w:r>
      <w:r w:rsidRPr="00E8449B">
        <w:rPr>
          <w:noProof w:val="0"/>
          <w:snapToGrid w:val="0"/>
        </w:rPr>
        <w:tab/>
      </w:r>
      <w:r w:rsidRPr="00E8449B">
        <w:rPr>
          <w:noProof w:val="0"/>
          <w:snapToGrid w:val="0"/>
        </w:rPr>
        <w:tab/>
      </w:r>
      <w:r w:rsidRPr="00E8449B">
        <w:rPr>
          <w:noProof w:val="0"/>
          <w:snapToGrid w:val="0"/>
        </w:rPr>
        <w:tab/>
      </w:r>
      <w:r w:rsidRPr="00E8449B">
        <w:rPr>
          <w:noProof w:val="0"/>
          <w:snapToGrid w:val="0"/>
        </w:rPr>
        <w:tab/>
        <w:t>COUNTvaluePDCP-SNlength18,</w:t>
      </w:r>
    </w:p>
    <w:p w14:paraId="3046DE5E" w14:textId="77777777" w:rsidR="00582EBE" w:rsidRPr="00E8449B" w:rsidRDefault="00582EBE" w:rsidP="00582EBE">
      <w:pPr>
        <w:pStyle w:val="PL"/>
        <w:spacing w:line="0" w:lineRule="atLeast"/>
        <w:rPr>
          <w:snapToGrid w:val="0"/>
        </w:rPr>
      </w:pPr>
      <w:r w:rsidRPr="00E8449B">
        <w:rPr>
          <w:noProof w:val="0"/>
          <w:snapToGrid w:val="0"/>
        </w:rPr>
        <w:tab/>
        <w:t>...</w:t>
      </w:r>
    </w:p>
    <w:p w14:paraId="29CD8069" w14:textId="77777777" w:rsidR="00582EBE" w:rsidRDefault="00582EBE" w:rsidP="00582EBE">
      <w:pPr>
        <w:pStyle w:val="PL"/>
        <w:spacing w:line="0" w:lineRule="atLeast"/>
        <w:rPr>
          <w:noProof w:val="0"/>
          <w:snapToGrid w:val="0"/>
        </w:rPr>
      </w:pPr>
      <w:r w:rsidRPr="00E8449B">
        <w:rPr>
          <w:noProof w:val="0"/>
          <w:snapToGrid w:val="0"/>
        </w:rPr>
        <w:t>}</w:t>
      </w:r>
    </w:p>
    <w:p w14:paraId="48CDA85D" w14:textId="77777777" w:rsidR="00582EBE" w:rsidRPr="008711EA" w:rsidRDefault="00582EBE" w:rsidP="00F671B4">
      <w:pPr>
        <w:pStyle w:val="PL"/>
        <w:rPr>
          <w:noProof w:val="0"/>
          <w:snapToGrid w:val="0"/>
        </w:rPr>
      </w:pPr>
    </w:p>
    <w:p w14:paraId="0D664839" w14:textId="77777777" w:rsidR="000E2576" w:rsidRPr="008711EA" w:rsidRDefault="000E2576" w:rsidP="000E2576">
      <w:pPr>
        <w:pStyle w:val="PL"/>
        <w:rPr>
          <w:noProof w:val="0"/>
          <w:snapToGrid w:val="0"/>
        </w:rPr>
      </w:pPr>
      <w:r w:rsidRPr="008711EA">
        <w:rPr>
          <w:noProof w:val="0"/>
          <w:snapToGrid w:val="0"/>
        </w:rPr>
        <w:t>Direct-Forwarding-Path-Availability ::= ENUMERATED {</w:t>
      </w:r>
    </w:p>
    <w:p w14:paraId="27ED6031" w14:textId="77777777" w:rsidR="000E2576" w:rsidRPr="008711EA" w:rsidRDefault="000E2576" w:rsidP="000E2576">
      <w:pPr>
        <w:pStyle w:val="PL"/>
        <w:rPr>
          <w:noProof w:val="0"/>
          <w:snapToGrid w:val="0"/>
        </w:rPr>
      </w:pPr>
      <w:r w:rsidRPr="008711EA">
        <w:rPr>
          <w:noProof w:val="0"/>
          <w:snapToGrid w:val="0"/>
        </w:rPr>
        <w:tab/>
        <w:t>directPathAvailable,</w:t>
      </w:r>
    </w:p>
    <w:p w14:paraId="588FF517" w14:textId="77777777" w:rsidR="000E2576" w:rsidRPr="008711EA" w:rsidRDefault="000E2576" w:rsidP="000E2576">
      <w:pPr>
        <w:pStyle w:val="PL"/>
        <w:rPr>
          <w:noProof w:val="0"/>
          <w:snapToGrid w:val="0"/>
        </w:rPr>
      </w:pPr>
      <w:r w:rsidRPr="008711EA">
        <w:rPr>
          <w:noProof w:val="0"/>
          <w:snapToGrid w:val="0"/>
        </w:rPr>
        <w:tab/>
        <w:t>...</w:t>
      </w:r>
    </w:p>
    <w:p w14:paraId="25BA6386" w14:textId="77777777" w:rsidR="000E2576" w:rsidRPr="008711EA" w:rsidRDefault="000E2576" w:rsidP="000E2576">
      <w:pPr>
        <w:pStyle w:val="PL"/>
        <w:rPr>
          <w:noProof w:val="0"/>
          <w:snapToGrid w:val="0"/>
        </w:rPr>
      </w:pPr>
      <w:r w:rsidRPr="008711EA">
        <w:rPr>
          <w:noProof w:val="0"/>
          <w:snapToGrid w:val="0"/>
        </w:rPr>
        <w:t>}</w:t>
      </w:r>
    </w:p>
    <w:p w14:paraId="7A88E24B" w14:textId="77777777" w:rsidR="000E2576" w:rsidRPr="008711EA" w:rsidRDefault="000E2576" w:rsidP="000E2576">
      <w:pPr>
        <w:pStyle w:val="PL"/>
        <w:rPr>
          <w:noProof w:val="0"/>
          <w:snapToGrid w:val="0"/>
        </w:rPr>
      </w:pPr>
    </w:p>
    <w:p w14:paraId="705E568C" w14:textId="77777777" w:rsidR="000E2576" w:rsidRPr="008711EA" w:rsidRDefault="000E2576" w:rsidP="000E2576">
      <w:pPr>
        <w:pStyle w:val="PL"/>
        <w:rPr>
          <w:noProof w:val="0"/>
          <w:snapToGrid w:val="0"/>
        </w:rPr>
      </w:pPr>
      <w:r w:rsidRPr="008711EA">
        <w:rPr>
          <w:noProof w:val="0"/>
          <w:lang w:eastAsia="zh-CN"/>
        </w:rPr>
        <w:t xml:space="preserve">Data-Forwarding-Not-Possible ::= </w:t>
      </w:r>
      <w:r w:rsidRPr="008711EA">
        <w:rPr>
          <w:noProof w:val="0"/>
          <w:snapToGrid w:val="0"/>
        </w:rPr>
        <w:t>ENUMERATED {</w:t>
      </w:r>
    </w:p>
    <w:p w14:paraId="6E2B2A13" w14:textId="77777777" w:rsidR="000E2576" w:rsidRPr="008711EA" w:rsidRDefault="000E2576" w:rsidP="000E2576">
      <w:pPr>
        <w:pStyle w:val="PL"/>
        <w:rPr>
          <w:noProof w:val="0"/>
          <w:snapToGrid w:val="0"/>
          <w:lang w:eastAsia="zh-CN"/>
        </w:rPr>
      </w:pPr>
      <w:r w:rsidRPr="008711EA">
        <w:rPr>
          <w:noProof w:val="0"/>
          <w:snapToGrid w:val="0"/>
          <w:lang w:eastAsia="zh-CN"/>
        </w:rPr>
        <w:tab/>
        <w:t>data-Forwarding-not-Possible,</w:t>
      </w:r>
    </w:p>
    <w:p w14:paraId="08FA066E"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AD5503F"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64747A1E" w14:textId="77777777" w:rsidR="000E2576" w:rsidRPr="008711EA" w:rsidRDefault="000E2576" w:rsidP="000E2576">
      <w:pPr>
        <w:pStyle w:val="PL"/>
        <w:rPr>
          <w:noProof w:val="0"/>
          <w:snapToGrid w:val="0"/>
        </w:rPr>
      </w:pPr>
    </w:p>
    <w:p w14:paraId="637DCD34" w14:textId="77777777" w:rsidR="000E2576" w:rsidRPr="008711EA" w:rsidRDefault="000E2576" w:rsidP="000E2576">
      <w:pPr>
        <w:pStyle w:val="PL"/>
        <w:rPr>
          <w:noProof w:val="0"/>
          <w:snapToGrid w:val="0"/>
          <w:lang w:eastAsia="zh-CN"/>
        </w:rPr>
      </w:pPr>
      <w:r w:rsidRPr="008711EA">
        <w:rPr>
          <w:noProof w:val="0"/>
          <w:snapToGrid w:val="0"/>
          <w:lang w:eastAsia="zh-CN"/>
        </w:rPr>
        <w:t>DLNASPDUDeliveryAckRequest ::= ENUMERATED {</w:t>
      </w:r>
    </w:p>
    <w:p w14:paraId="6C362AD7" w14:textId="77777777" w:rsidR="000E2576" w:rsidRPr="008711EA" w:rsidRDefault="000E2576" w:rsidP="000E2576">
      <w:pPr>
        <w:pStyle w:val="PL"/>
        <w:rPr>
          <w:noProof w:val="0"/>
          <w:snapToGrid w:val="0"/>
          <w:lang w:eastAsia="zh-CN"/>
        </w:rPr>
      </w:pPr>
      <w:r w:rsidRPr="008711EA">
        <w:rPr>
          <w:noProof w:val="0"/>
          <w:snapToGrid w:val="0"/>
          <w:lang w:eastAsia="zh-CN"/>
        </w:rPr>
        <w:tab/>
        <w:t>requested,</w:t>
      </w:r>
    </w:p>
    <w:p w14:paraId="751669F8" w14:textId="77777777" w:rsidR="000E2576" w:rsidRPr="008711EA" w:rsidRDefault="000E2576" w:rsidP="000E2576">
      <w:pPr>
        <w:pStyle w:val="PL"/>
        <w:rPr>
          <w:noProof w:val="0"/>
          <w:snapToGrid w:val="0"/>
          <w:lang w:eastAsia="zh-CN"/>
        </w:rPr>
      </w:pPr>
      <w:r w:rsidRPr="008711EA">
        <w:rPr>
          <w:noProof w:val="0"/>
          <w:snapToGrid w:val="0"/>
          <w:lang w:eastAsia="zh-CN"/>
        </w:rPr>
        <w:tab/>
        <w:t>...</w:t>
      </w:r>
    </w:p>
    <w:p w14:paraId="77EC56A3"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40C49BAF" w14:textId="77777777" w:rsidR="000E2576" w:rsidRPr="008711EA" w:rsidRDefault="000E2576" w:rsidP="000E2576">
      <w:pPr>
        <w:pStyle w:val="PL"/>
        <w:rPr>
          <w:noProof w:val="0"/>
          <w:snapToGrid w:val="0"/>
        </w:rPr>
      </w:pPr>
    </w:p>
    <w:p w14:paraId="519554C7" w14:textId="77777777" w:rsidR="000E2576" w:rsidRPr="008711EA" w:rsidRDefault="000E2576" w:rsidP="000E2576">
      <w:pPr>
        <w:pStyle w:val="PL"/>
        <w:outlineLvl w:val="3"/>
        <w:rPr>
          <w:noProof w:val="0"/>
          <w:snapToGrid w:val="0"/>
        </w:rPr>
      </w:pPr>
      <w:r w:rsidRPr="008711EA">
        <w:rPr>
          <w:noProof w:val="0"/>
          <w:snapToGrid w:val="0"/>
        </w:rPr>
        <w:t>-- E</w:t>
      </w:r>
    </w:p>
    <w:p w14:paraId="68E225B7" w14:textId="77777777" w:rsidR="000E2576" w:rsidRPr="008711EA" w:rsidRDefault="000E2576" w:rsidP="000E2576">
      <w:pPr>
        <w:pStyle w:val="PL"/>
        <w:rPr>
          <w:noProof w:val="0"/>
          <w:snapToGrid w:val="0"/>
        </w:rPr>
      </w:pPr>
    </w:p>
    <w:p w14:paraId="46CDCC00" w14:textId="77777777" w:rsidR="000E2576" w:rsidRPr="008711EA" w:rsidRDefault="000E2576" w:rsidP="000E2576">
      <w:pPr>
        <w:pStyle w:val="PL"/>
        <w:rPr>
          <w:noProof w:val="0"/>
        </w:rPr>
      </w:pPr>
      <w:r w:rsidRPr="008711EA">
        <w:rPr>
          <w:noProof w:val="0"/>
        </w:rPr>
        <w:t>EARFCN ::= INTEGER(0..maxEARFCN, ...)</w:t>
      </w:r>
    </w:p>
    <w:p w14:paraId="6017F2C4" w14:textId="77777777" w:rsidR="000E2576" w:rsidRPr="008711EA" w:rsidRDefault="000E2576" w:rsidP="000E2576">
      <w:pPr>
        <w:pStyle w:val="PL"/>
        <w:rPr>
          <w:noProof w:val="0"/>
        </w:rPr>
      </w:pPr>
    </w:p>
    <w:p w14:paraId="11C93015" w14:textId="77777777" w:rsidR="000E2576" w:rsidRPr="008711EA" w:rsidRDefault="000E2576" w:rsidP="000E2576">
      <w:pPr>
        <w:pStyle w:val="PL"/>
        <w:rPr>
          <w:noProof w:val="0"/>
        </w:rPr>
      </w:pPr>
      <w:r w:rsidRPr="008711EA">
        <w:rPr>
          <w:noProof w:val="0"/>
        </w:rPr>
        <w:t>ECGIList ::= SEQUENCE (SIZE(1..maxnoofCellID)) OF EUTRAN-CGI</w:t>
      </w:r>
    </w:p>
    <w:p w14:paraId="6E46582A" w14:textId="77777777" w:rsidR="000E2576" w:rsidRPr="008711EA" w:rsidRDefault="000E2576" w:rsidP="000E2576">
      <w:pPr>
        <w:pStyle w:val="PL"/>
        <w:spacing w:line="0" w:lineRule="atLeast"/>
        <w:rPr>
          <w:noProof w:val="0"/>
          <w:snapToGrid w:val="0"/>
        </w:rPr>
      </w:pPr>
    </w:p>
    <w:p w14:paraId="1BB1287D" w14:textId="77777777" w:rsidR="000E2576" w:rsidRPr="008711EA" w:rsidRDefault="000E2576" w:rsidP="000E2576">
      <w:pPr>
        <w:pStyle w:val="PL"/>
        <w:spacing w:line="0" w:lineRule="atLeast"/>
        <w:rPr>
          <w:noProof w:val="0"/>
          <w:snapToGrid w:val="0"/>
        </w:rPr>
      </w:pPr>
      <w:r w:rsidRPr="008711EA">
        <w:rPr>
          <w:noProof w:val="0"/>
          <w:snapToGrid w:val="0"/>
        </w:rPr>
        <w:t>PWSfailedECGIList ::= SEQUENCE (SIZE(1..maxnoofCellsineNB)) OF EUTRAN-CGI</w:t>
      </w:r>
    </w:p>
    <w:p w14:paraId="766B062B" w14:textId="77777777" w:rsidR="00134088" w:rsidRPr="008711EA" w:rsidRDefault="00134088" w:rsidP="00134088">
      <w:pPr>
        <w:pStyle w:val="PL"/>
        <w:spacing w:line="0" w:lineRule="atLeast"/>
        <w:rPr>
          <w:noProof w:val="0"/>
          <w:snapToGrid w:val="0"/>
        </w:rPr>
      </w:pPr>
    </w:p>
    <w:p w14:paraId="02D899C2" w14:textId="77777777" w:rsidR="00134088" w:rsidRPr="008711EA" w:rsidRDefault="00134088" w:rsidP="00134088">
      <w:pPr>
        <w:pStyle w:val="PL"/>
        <w:rPr>
          <w:noProof w:val="0"/>
          <w:snapToGrid w:val="0"/>
        </w:rPr>
      </w:pPr>
      <w:r w:rsidRPr="008711EA">
        <w:rPr>
          <w:noProof w:val="0"/>
          <w:snapToGrid w:val="0"/>
        </w:rPr>
        <w:t>EDT-Session ::= ENUMERATED {</w:t>
      </w:r>
    </w:p>
    <w:p w14:paraId="4A8F5DF3" w14:textId="77777777" w:rsidR="00134088" w:rsidRPr="008711EA" w:rsidRDefault="00134088" w:rsidP="00134088">
      <w:pPr>
        <w:pStyle w:val="PL"/>
        <w:rPr>
          <w:noProof w:val="0"/>
          <w:snapToGrid w:val="0"/>
        </w:rPr>
      </w:pPr>
      <w:r w:rsidRPr="008711EA">
        <w:rPr>
          <w:noProof w:val="0"/>
          <w:snapToGrid w:val="0"/>
        </w:rPr>
        <w:tab/>
        <w:t>true,</w:t>
      </w:r>
    </w:p>
    <w:p w14:paraId="79140F23" w14:textId="77777777" w:rsidR="00134088" w:rsidRPr="008711EA" w:rsidRDefault="00134088" w:rsidP="00134088">
      <w:pPr>
        <w:pStyle w:val="PL"/>
        <w:rPr>
          <w:noProof w:val="0"/>
          <w:snapToGrid w:val="0"/>
        </w:rPr>
      </w:pPr>
      <w:r w:rsidRPr="008711EA">
        <w:rPr>
          <w:noProof w:val="0"/>
          <w:snapToGrid w:val="0"/>
        </w:rPr>
        <w:tab/>
        <w:t>...</w:t>
      </w:r>
    </w:p>
    <w:p w14:paraId="1195BD16" w14:textId="77777777" w:rsidR="00134088" w:rsidRPr="008711EA" w:rsidRDefault="00134088" w:rsidP="00134088">
      <w:pPr>
        <w:pStyle w:val="PL"/>
        <w:rPr>
          <w:noProof w:val="0"/>
          <w:snapToGrid w:val="0"/>
        </w:rPr>
      </w:pPr>
      <w:r w:rsidRPr="008711EA">
        <w:rPr>
          <w:noProof w:val="0"/>
          <w:snapToGrid w:val="0"/>
        </w:rPr>
        <w:t>}</w:t>
      </w:r>
    </w:p>
    <w:p w14:paraId="3883A2C6" w14:textId="77777777" w:rsidR="000E2576" w:rsidRPr="008711EA" w:rsidRDefault="000E2576" w:rsidP="000E2576">
      <w:pPr>
        <w:pStyle w:val="PL"/>
        <w:spacing w:line="0" w:lineRule="atLeast"/>
        <w:rPr>
          <w:noProof w:val="0"/>
          <w:snapToGrid w:val="0"/>
        </w:rPr>
      </w:pPr>
    </w:p>
    <w:p w14:paraId="2D085F19" w14:textId="77777777" w:rsidR="000E2576" w:rsidRPr="008711EA" w:rsidRDefault="000E2576" w:rsidP="000E2576">
      <w:pPr>
        <w:pStyle w:val="PL"/>
        <w:spacing w:line="0" w:lineRule="atLeast"/>
        <w:rPr>
          <w:noProof w:val="0"/>
          <w:snapToGrid w:val="0"/>
        </w:rPr>
      </w:pPr>
      <w:r w:rsidRPr="008711EA">
        <w:rPr>
          <w:noProof w:val="0"/>
          <w:snapToGrid w:val="0"/>
        </w:rPr>
        <w:t>EmergencyAreaIDList ::= SEQUENCE (SIZE(1..maxnoofEmergencyAreaID)) OF EmergencyAreaID</w:t>
      </w:r>
    </w:p>
    <w:p w14:paraId="3534FB67" w14:textId="77777777" w:rsidR="000E2576" w:rsidRPr="008711EA" w:rsidRDefault="000E2576" w:rsidP="000E2576">
      <w:pPr>
        <w:pStyle w:val="PL"/>
        <w:spacing w:line="0" w:lineRule="atLeast"/>
        <w:rPr>
          <w:noProof w:val="0"/>
          <w:snapToGrid w:val="0"/>
        </w:rPr>
      </w:pPr>
    </w:p>
    <w:p w14:paraId="4C9D7688" w14:textId="77777777" w:rsidR="000E2576" w:rsidRPr="008711EA" w:rsidRDefault="000E2576" w:rsidP="000E2576">
      <w:pPr>
        <w:pStyle w:val="PL"/>
        <w:spacing w:line="0" w:lineRule="atLeast"/>
        <w:rPr>
          <w:noProof w:val="0"/>
          <w:snapToGrid w:val="0"/>
        </w:rPr>
      </w:pPr>
      <w:r w:rsidRPr="008711EA">
        <w:rPr>
          <w:noProof w:val="0"/>
          <w:snapToGrid w:val="0"/>
        </w:rPr>
        <w:t>EmergencyAreaID ::= OCTET STRING (SIZE (3))</w:t>
      </w:r>
    </w:p>
    <w:p w14:paraId="4FD9309F" w14:textId="77777777" w:rsidR="000E2576" w:rsidRPr="008711EA" w:rsidRDefault="000E2576" w:rsidP="000E2576">
      <w:pPr>
        <w:pStyle w:val="PL"/>
        <w:spacing w:line="0" w:lineRule="atLeast"/>
        <w:rPr>
          <w:noProof w:val="0"/>
          <w:snapToGrid w:val="0"/>
        </w:rPr>
      </w:pPr>
    </w:p>
    <w:p w14:paraId="5A2B2F35" w14:textId="77777777" w:rsidR="000E2576" w:rsidRPr="008711EA" w:rsidRDefault="000E2576" w:rsidP="000E2576">
      <w:pPr>
        <w:pStyle w:val="PL"/>
        <w:spacing w:line="0" w:lineRule="atLeast"/>
        <w:rPr>
          <w:noProof w:val="0"/>
          <w:snapToGrid w:val="0"/>
        </w:rPr>
      </w:pPr>
      <w:r w:rsidRPr="008711EA">
        <w:rPr>
          <w:noProof w:val="0"/>
          <w:snapToGrid w:val="0"/>
        </w:rPr>
        <w:t>EmergencyAreaID-Broadcast ::= SEQUENCE (SIZE(1..maxnoofEmergencyAreaID)) OF EmergencyAreaID-Broadcast-Item</w:t>
      </w:r>
    </w:p>
    <w:p w14:paraId="45BEF03A" w14:textId="77777777" w:rsidR="000E2576" w:rsidRPr="008711EA" w:rsidRDefault="000E2576" w:rsidP="000E2576">
      <w:pPr>
        <w:pStyle w:val="PL"/>
        <w:spacing w:line="0" w:lineRule="atLeast"/>
        <w:rPr>
          <w:noProof w:val="0"/>
          <w:snapToGrid w:val="0"/>
        </w:rPr>
      </w:pPr>
    </w:p>
    <w:p w14:paraId="4912B118" w14:textId="77777777" w:rsidR="000E2576" w:rsidRPr="008711EA" w:rsidRDefault="000E2576" w:rsidP="000E2576">
      <w:pPr>
        <w:pStyle w:val="PL"/>
        <w:spacing w:line="0" w:lineRule="atLeast"/>
        <w:rPr>
          <w:noProof w:val="0"/>
          <w:snapToGrid w:val="0"/>
        </w:rPr>
      </w:pPr>
      <w:r w:rsidRPr="008711EA">
        <w:rPr>
          <w:noProof w:val="0"/>
          <w:snapToGrid w:val="0"/>
        </w:rPr>
        <w:t>EmergencyAreaID-Broadcast-Item ::= SEQUENCE {</w:t>
      </w:r>
    </w:p>
    <w:p w14:paraId="6D20BF41"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1C562324" w14:textId="77777777" w:rsidR="000E2576" w:rsidRPr="008711EA" w:rsidRDefault="000E2576" w:rsidP="000E2576">
      <w:pPr>
        <w:pStyle w:val="PL"/>
        <w:spacing w:line="0" w:lineRule="atLeast"/>
        <w:rPr>
          <w:noProof w:val="0"/>
          <w:snapToGrid w:val="0"/>
        </w:rPr>
      </w:pPr>
      <w:r w:rsidRPr="008711EA">
        <w:rPr>
          <w:noProof w:val="0"/>
          <w:snapToGrid w:val="0"/>
        </w:rPr>
        <w:tab/>
        <w:t>completedCellinEAI</w:t>
      </w:r>
      <w:r w:rsidRPr="008711EA">
        <w:rPr>
          <w:noProof w:val="0"/>
          <w:snapToGrid w:val="0"/>
        </w:rPr>
        <w:tab/>
      </w:r>
      <w:r w:rsidRPr="008711EA">
        <w:rPr>
          <w:noProof w:val="0"/>
          <w:snapToGrid w:val="0"/>
        </w:rPr>
        <w:tab/>
        <w:t>CompletedCellinEAI,</w:t>
      </w:r>
    </w:p>
    <w:p w14:paraId="2F8EDFB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{EmergencyAreaID-Broadcast-Item-ExtIEs} }</w:t>
      </w:r>
      <w:r w:rsidRPr="008711EA">
        <w:rPr>
          <w:noProof w:val="0"/>
          <w:snapToGrid w:val="0"/>
        </w:rPr>
        <w:tab/>
        <w:t>OPTIONAL,</w:t>
      </w:r>
    </w:p>
    <w:p w14:paraId="172A305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88CB1C0" w14:textId="77777777" w:rsidR="000E2576" w:rsidRPr="008711EA" w:rsidRDefault="000E2576" w:rsidP="000E2576">
      <w:pPr>
        <w:pStyle w:val="PL"/>
        <w:spacing w:line="0" w:lineRule="atLeast"/>
        <w:rPr>
          <w:noProof w:val="0"/>
          <w:snapToGrid w:val="0"/>
        </w:rPr>
      </w:pPr>
      <w:r w:rsidRPr="008711EA">
        <w:rPr>
          <w:noProof w:val="0"/>
          <w:snapToGrid w:val="0"/>
        </w:rPr>
        <w:t>}</w:t>
      </w:r>
    </w:p>
    <w:p w14:paraId="588BE52C" w14:textId="77777777" w:rsidR="000E2576" w:rsidRPr="008711EA" w:rsidRDefault="000E2576" w:rsidP="000E2576">
      <w:pPr>
        <w:pStyle w:val="PL"/>
        <w:spacing w:line="0" w:lineRule="atLeast"/>
        <w:rPr>
          <w:noProof w:val="0"/>
          <w:snapToGrid w:val="0"/>
        </w:rPr>
      </w:pPr>
    </w:p>
    <w:p w14:paraId="09E39B56" w14:textId="77777777" w:rsidR="000E2576" w:rsidRPr="008711EA" w:rsidRDefault="000E2576" w:rsidP="000E2576">
      <w:pPr>
        <w:pStyle w:val="PL"/>
        <w:rPr>
          <w:noProof w:val="0"/>
          <w:snapToGrid w:val="0"/>
        </w:rPr>
      </w:pPr>
      <w:r w:rsidRPr="008711EA">
        <w:rPr>
          <w:noProof w:val="0"/>
          <w:snapToGrid w:val="0"/>
        </w:rPr>
        <w:t>EmergencyAreaID-Broadcast-Item-ExtIEs S1AP-PROTOCOL-EXTENSION ::= {</w:t>
      </w:r>
    </w:p>
    <w:p w14:paraId="7BCAD741" w14:textId="77777777" w:rsidR="000E2576" w:rsidRPr="008711EA" w:rsidRDefault="000E2576" w:rsidP="000E2576">
      <w:pPr>
        <w:pStyle w:val="PL"/>
        <w:rPr>
          <w:noProof w:val="0"/>
          <w:snapToGrid w:val="0"/>
        </w:rPr>
      </w:pPr>
      <w:r w:rsidRPr="008711EA">
        <w:rPr>
          <w:noProof w:val="0"/>
          <w:snapToGrid w:val="0"/>
        </w:rPr>
        <w:tab/>
        <w:t>...</w:t>
      </w:r>
    </w:p>
    <w:p w14:paraId="2FB0CE7A" w14:textId="77777777" w:rsidR="000E2576" w:rsidRPr="008711EA" w:rsidRDefault="000E2576" w:rsidP="000E2576">
      <w:pPr>
        <w:pStyle w:val="PL"/>
        <w:rPr>
          <w:noProof w:val="0"/>
          <w:snapToGrid w:val="0"/>
        </w:rPr>
      </w:pPr>
      <w:r w:rsidRPr="008711EA">
        <w:rPr>
          <w:noProof w:val="0"/>
          <w:snapToGrid w:val="0"/>
        </w:rPr>
        <w:t>}</w:t>
      </w:r>
    </w:p>
    <w:p w14:paraId="2CEDED85" w14:textId="77777777" w:rsidR="000E2576" w:rsidRPr="008711EA" w:rsidRDefault="000E2576" w:rsidP="000E2576">
      <w:pPr>
        <w:pStyle w:val="PL"/>
        <w:spacing w:line="0" w:lineRule="atLeast"/>
        <w:rPr>
          <w:noProof w:val="0"/>
          <w:snapToGrid w:val="0"/>
        </w:rPr>
      </w:pPr>
    </w:p>
    <w:p w14:paraId="3EBDE0EE" w14:textId="77777777" w:rsidR="000E2576" w:rsidRPr="008711EA" w:rsidRDefault="000E2576" w:rsidP="000E2576">
      <w:pPr>
        <w:pStyle w:val="PL"/>
        <w:spacing w:line="0" w:lineRule="atLeast"/>
        <w:rPr>
          <w:noProof w:val="0"/>
          <w:snapToGrid w:val="0"/>
        </w:rPr>
      </w:pPr>
      <w:r w:rsidRPr="008711EA">
        <w:rPr>
          <w:noProof w:val="0"/>
          <w:snapToGrid w:val="0"/>
        </w:rPr>
        <w:t>EmergencyAreaID-Cancelled ::= SEQUENCE (SIZE(1..maxnoofEmergencyAreaID)) OF EmergencyAreaID-Cancelled-Item</w:t>
      </w:r>
    </w:p>
    <w:p w14:paraId="156AED98" w14:textId="77777777" w:rsidR="000E2576" w:rsidRPr="008711EA" w:rsidRDefault="000E2576" w:rsidP="000E2576">
      <w:pPr>
        <w:pStyle w:val="PL"/>
        <w:spacing w:line="0" w:lineRule="atLeast"/>
        <w:rPr>
          <w:noProof w:val="0"/>
          <w:snapToGrid w:val="0"/>
        </w:rPr>
      </w:pPr>
    </w:p>
    <w:p w14:paraId="42299F9C" w14:textId="77777777" w:rsidR="000E2576" w:rsidRPr="008711EA" w:rsidRDefault="000E2576" w:rsidP="000E2576">
      <w:pPr>
        <w:pStyle w:val="PL"/>
        <w:spacing w:line="0" w:lineRule="atLeast"/>
        <w:rPr>
          <w:noProof w:val="0"/>
          <w:snapToGrid w:val="0"/>
        </w:rPr>
      </w:pPr>
      <w:r w:rsidRPr="008711EA">
        <w:rPr>
          <w:noProof w:val="0"/>
          <w:snapToGrid w:val="0"/>
        </w:rPr>
        <w:t>EmergencyAreaID-Cancelled-Item ::= SEQUENCE {</w:t>
      </w:r>
    </w:p>
    <w:p w14:paraId="51DCF0C6" w14:textId="77777777" w:rsidR="000E2576" w:rsidRPr="008711EA" w:rsidRDefault="000E2576" w:rsidP="000E2576">
      <w:pPr>
        <w:pStyle w:val="PL"/>
        <w:spacing w:line="0" w:lineRule="atLeast"/>
        <w:rPr>
          <w:noProof w:val="0"/>
          <w:snapToGrid w:val="0"/>
        </w:rPr>
      </w:pPr>
      <w:r w:rsidRPr="008711EA">
        <w:rPr>
          <w:noProof w:val="0"/>
          <w:snapToGrid w:val="0"/>
        </w:rPr>
        <w:tab/>
        <w:t>emergencyAreaID</w:t>
      </w:r>
      <w:r w:rsidRPr="008711EA">
        <w:rPr>
          <w:noProof w:val="0"/>
          <w:snapToGrid w:val="0"/>
        </w:rPr>
        <w:tab/>
      </w:r>
      <w:r w:rsidRPr="008711EA">
        <w:rPr>
          <w:noProof w:val="0"/>
          <w:snapToGrid w:val="0"/>
        </w:rPr>
        <w:tab/>
      </w:r>
      <w:r w:rsidRPr="008711EA">
        <w:rPr>
          <w:noProof w:val="0"/>
          <w:snapToGrid w:val="0"/>
        </w:rPr>
        <w:tab/>
        <w:t>EmergencyAreaID,</w:t>
      </w:r>
    </w:p>
    <w:p w14:paraId="240DB240" w14:textId="77777777" w:rsidR="000E2576" w:rsidRPr="008711EA" w:rsidRDefault="000E2576" w:rsidP="000E2576">
      <w:pPr>
        <w:pStyle w:val="PL"/>
        <w:spacing w:line="0" w:lineRule="atLeast"/>
        <w:rPr>
          <w:noProof w:val="0"/>
          <w:snapToGrid w:val="0"/>
        </w:rPr>
      </w:pPr>
      <w:r w:rsidRPr="008711EA">
        <w:rPr>
          <w:noProof w:val="0"/>
          <w:snapToGrid w:val="0"/>
        </w:rPr>
        <w:tab/>
        <w:t>cancelledCellinEAI</w:t>
      </w:r>
      <w:r w:rsidRPr="008711EA">
        <w:rPr>
          <w:noProof w:val="0"/>
          <w:snapToGrid w:val="0"/>
        </w:rPr>
        <w:tab/>
      </w:r>
      <w:r w:rsidRPr="008711EA">
        <w:rPr>
          <w:noProof w:val="0"/>
          <w:snapToGrid w:val="0"/>
        </w:rPr>
        <w:tab/>
        <w:t>CancelledCellinEAI,</w:t>
      </w:r>
    </w:p>
    <w:p w14:paraId="3C7BFE51"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{EmergencyAreaID-Cancelled-Item-ExtIEs} }</w:t>
      </w:r>
      <w:r w:rsidRPr="008711EA">
        <w:rPr>
          <w:noProof w:val="0"/>
          <w:snapToGrid w:val="0"/>
        </w:rPr>
        <w:tab/>
        <w:t>OPTIONAL,</w:t>
      </w:r>
    </w:p>
    <w:p w14:paraId="7BD844A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2CFF6EB" w14:textId="77777777" w:rsidR="000E2576" w:rsidRPr="008711EA" w:rsidRDefault="000E2576" w:rsidP="000E2576">
      <w:pPr>
        <w:pStyle w:val="PL"/>
        <w:spacing w:line="0" w:lineRule="atLeast"/>
        <w:rPr>
          <w:noProof w:val="0"/>
          <w:snapToGrid w:val="0"/>
        </w:rPr>
      </w:pPr>
      <w:r w:rsidRPr="008711EA">
        <w:rPr>
          <w:noProof w:val="0"/>
          <w:snapToGrid w:val="0"/>
        </w:rPr>
        <w:t>}</w:t>
      </w:r>
    </w:p>
    <w:p w14:paraId="6F406D42" w14:textId="77777777" w:rsidR="000E2576" w:rsidRPr="008711EA" w:rsidRDefault="000E2576" w:rsidP="000E2576">
      <w:pPr>
        <w:pStyle w:val="PL"/>
        <w:spacing w:line="0" w:lineRule="atLeast"/>
        <w:rPr>
          <w:noProof w:val="0"/>
          <w:snapToGrid w:val="0"/>
        </w:rPr>
      </w:pPr>
    </w:p>
    <w:p w14:paraId="15AC7FA8" w14:textId="77777777" w:rsidR="000E2576" w:rsidRPr="008711EA" w:rsidRDefault="000E2576" w:rsidP="000E2576">
      <w:pPr>
        <w:pStyle w:val="PL"/>
        <w:rPr>
          <w:noProof w:val="0"/>
          <w:snapToGrid w:val="0"/>
        </w:rPr>
      </w:pPr>
      <w:r w:rsidRPr="008711EA">
        <w:rPr>
          <w:noProof w:val="0"/>
          <w:snapToGrid w:val="0"/>
        </w:rPr>
        <w:t>EmergencyAreaID-Cancelled-Item-ExtIEs S1AP-PROTOCOL-EXTENSION ::= {</w:t>
      </w:r>
    </w:p>
    <w:p w14:paraId="15A9FB1E" w14:textId="77777777" w:rsidR="000E2576" w:rsidRPr="008711EA" w:rsidRDefault="000E2576" w:rsidP="000E2576">
      <w:pPr>
        <w:pStyle w:val="PL"/>
        <w:rPr>
          <w:noProof w:val="0"/>
          <w:snapToGrid w:val="0"/>
        </w:rPr>
      </w:pPr>
      <w:r w:rsidRPr="008711EA">
        <w:rPr>
          <w:noProof w:val="0"/>
          <w:snapToGrid w:val="0"/>
        </w:rPr>
        <w:tab/>
        <w:t>...</w:t>
      </w:r>
    </w:p>
    <w:p w14:paraId="35137262" w14:textId="77777777" w:rsidR="000E2576" w:rsidRPr="008711EA" w:rsidRDefault="000E2576" w:rsidP="000E2576">
      <w:pPr>
        <w:pStyle w:val="PL"/>
        <w:spacing w:line="0" w:lineRule="atLeast"/>
        <w:rPr>
          <w:noProof w:val="0"/>
          <w:snapToGrid w:val="0"/>
        </w:rPr>
      </w:pPr>
      <w:r w:rsidRPr="008711EA">
        <w:rPr>
          <w:noProof w:val="0"/>
          <w:snapToGrid w:val="0"/>
        </w:rPr>
        <w:t>}</w:t>
      </w:r>
    </w:p>
    <w:p w14:paraId="4617F431" w14:textId="77777777" w:rsidR="000E2576" w:rsidRPr="008711EA" w:rsidRDefault="000E2576" w:rsidP="000E2576">
      <w:pPr>
        <w:pStyle w:val="PL"/>
        <w:spacing w:line="0" w:lineRule="atLeast"/>
        <w:rPr>
          <w:noProof w:val="0"/>
          <w:snapToGrid w:val="0"/>
        </w:rPr>
      </w:pPr>
    </w:p>
    <w:p w14:paraId="1FFFC66F" w14:textId="77777777" w:rsidR="000E2576" w:rsidRPr="008711EA" w:rsidRDefault="000E2576" w:rsidP="000E2576">
      <w:pPr>
        <w:pStyle w:val="PL"/>
        <w:spacing w:line="0" w:lineRule="atLeast"/>
        <w:rPr>
          <w:noProof w:val="0"/>
          <w:snapToGrid w:val="0"/>
        </w:rPr>
      </w:pPr>
      <w:r w:rsidRPr="008711EA">
        <w:rPr>
          <w:noProof w:val="0"/>
          <w:snapToGrid w:val="0"/>
        </w:rPr>
        <w:t>CompletedCellinEAI ::= SEQUENCE (SIZE(1..maxnoofCellinEAI)) OF CompletedCellinEAI-Item</w:t>
      </w:r>
    </w:p>
    <w:p w14:paraId="326C4081" w14:textId="77777777" w:rsidR="000E2576" w:rsidRPr="008711EA" w:rsidRDefault="000E2576" w:rsidP="000E2576">
      <w:pPr>
        <w:pStyle w:val="PL"/>
        <w:spacing w:line="0" w:lineRule="atLeast"/>
        <w:rPr>
          <w:noProof w:val="0"/>
          <w:snapToGrid w:val="0"/>
        </w:rPr>
      </w:pPr>
    </w:p>
    <w:p w14:paraId="7DF366D5" w14:textId="77777777" w:rsidR="000E2576" w:rsidRPr="008711EA" w:rsidRDefault="000E2576" w:rsidP="000E2576">
      <w:pPr>
        <w:pStyle w:val="PL"/>
        <w:spacing w:line="0" w:lineRule="atLeast"/>
        <w:rPr>
          <w:noProof w:val="0"/>
          <w:snapToGrid w:val="0"/>
        </w:rPr>
      </w:pPr>
      <w:r w:rsidRPr="008711EA">
        <w:rPr>
          <w:noProof w:val="0"/>
          <w:snapToGrid w:val="0"/>
        </w:rPr>
        <w:t>CompletedCellinEAI-Item ::= SEQUENCE {</w:t>
      </w:r>
    </w:p>
    <w:p w14:paraId="7DBCEEA3" w14:textId="77777777" w:rsidR="000E2576" w:rsidRPr="008711EA" w:rsidRDefault="000E2576" w:rsidP="000E2576">
      <w:pPr>
        <w:pStyle w:val="PL"/>
        <w:spacing w:line="0" w:lineRule="atLeast"/>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41BEDC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{CompletedCellinEAI-Item-ExtIEs} }</w:t>
      </w:r>
      <w:r w:rsidRPr="008711EA">
        <w:rPr>
          <w:noProof w:val="0"/>
          <w:snapToGrid w:val="0"/>
        </w:rPr>
        <w:tab/>
        <w:t>OPTIONAL,</w:t>
      </w:r>
    </w:p>
    <w:p w14:paraId="4E7CFFC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C6D0FAB" w14:textId="77777777" w:rsidR="000E2576" w:rsidRPr="008711EA" w:rsidRDefault="000E2576" w:rsidP="000E2576">
      <w:pPr>
        <w:pStyle w:val="PL"/>
        <w:spacing w:line="0" w:lineRule="atLeast"/>
        <w:rPr>
          <w:noProof w:val="0"/>
          <w:snapToGrid w:val="0"/>
        </w:rPr>
      </w:pPr>
      <w:r w:rsidRPr="008711EA">
        <w:rPr>
          <w:noProof w:val="0"/>
          <w:snapToGrid w:val="0"/>
        </w:rPr>
        <w:t>}</w:t>
      </w:r>
    </w:p>
    <w:p w14:paraId="6EFEEA8F" w14:textId="77777777" w:rsidR="000E2576" w:rsidRPr="008711EA" w:rsidRDefault="000E2576" w:rsidP="000E2576">
      <w:pPr>
        <w:pStyle w:val="PL"/>
        <w:spacing w:line="0" w:lineRule="atLeast"/>
        <w:rPr>
          <w:noProof w:val="0"/>
          <w:snapToGrid w:val="0"/>
        </w:rPr>
      </w:pPr>
    </w:p>
    <w:p w14:paraId="44796F2D" w14:textId="77777777" w:rsidR="000E2576" w:rsidRPr="008711EA" w:rsidRDefault="000E2576" w:rsidP="000E2576">
      <w:pPr>
        <w:pStyle w:val="PL"/>
        <w:rPr>
          <w:noProof w:val="0"/>
          <w:snapToGrid w:val="0"/>
        </w:rPr>
      </w:pPr>
      <w:r w:rsidRPr="008711EA">
        <w:rPr>
          <w:noProof w:val="0"/>
          <w:snapToGrid w:val="0"/>
        </w:rPr>
        <w:t>CompletedCellinEAI-Item-ExtIEs S1AP-PROTOCOL-EXTENSION ::= {</w:t>
      </w:r>
    </w:p>
    <w:p w14:paraId="01AAFBAD" w14:textId="77777777" w:rsidR="000E2576" w:rsidRPr="008711EA" w:rsidRDefault="000E2576" w:rsidP="000E2576">
      <w:pPr>
        <w:pStyle w:val="PL"/>
        <w:rPr>
          <w:noProof w:val="0"/>
          <w:snapToGrid w:val="0"/>
        </w:rPr>
      </w:pPr>
      <w:r w:rsidRPr="008711EA">
        <w:rPr>
          <w:noProof w:val="0"/>
          <w:snapToGrid w:val="0"/>
        </w:rPr>
        <w:tab/>
        <w:t>...</w:t>
      </w:r>
    </w:p>
    <w:p w14:paraId="1785C5A9" w14:textId="77777777" w:rsidR="000E2576" w:rsidRPr="008711EA" w:rsidRDefault="000E2576" w:rsidP="000E2576">
      <w:pPr>
        <w:pStyle w:val="PL"/>
        <w:rPr>
          <w:noProof w:val="0"/>
          <w:snapToGrid w:val="0"/>
        </w:rPr>
      </w:pPr>
      <w:r w:rsidRPr="008711EA">
        <w:rPr>
          <w:noProof w:val="0"/>
          <w:snapToGrid w:val="0"/>
        </w:rPr>
        <w:t>}</w:t>
      </w:r>
    </w:p>
    <w:p w14:paraId="01FCA584" w14:textId="77777777" w:rsidR="000E2576" w:rsidRPr="008711EA" w:rsidRDefault="000E2576" w:rsidP="000E2576">
      <w:pPr>
        <w:pStyle w:val="PL"/>
        <w:spacing w:line="0" w:lineRule="atLeast"/>
        <w:rPr>
          <w:noProof w:val="0"/>
          <w:snapToGrid w:val="0"/>
        </w:rPr>
      </w:pPr>
    </w:p>
    <w:p w14:paraId="54665726" w14:textId="77777777" w:rsidR="000E2576" w:rsidRPr="008711EA" w:rsidRDefault="000E2576" w:rsidP="000E2576">
      <w:pPr>
        <w:pStyle w:val="PL"/>
        <w:spacing w:line="0" w:lineRule="atLeast"/>
        <w:rPr>
          <w:noProof w:val="0"/>
          <w:snapToGrid w:val="0"/>
        </w:rPr>
      </w:pPr>
      <w:r w:rsidRPr="008711EA">
        <w:rPr>
          <w:noProof w:val="0"/>
          <w:snapToGrid w:val="0"/>
        </w:rPr>
        <w:t>ECGI-List ::= SEQUENCE (SIZE(1..maxnoofCellsineNB)) OF EUTRAN-CGI</w:t>
      </w:r>
    </w:p>
    <w:p w14:paraId="752A2E5C" w14:textId="77777777" w:rsidR="000E2576" w:rsidRPr="008711EA" w:rsidRDefault="000E2576" w:rsidP="000E2576">
      <w:pPr>
        <w:pStyle w:val="PL"/>
        <w:spacing w:line="0" w:lineRule="atLeast"/>
        <w:rPr>
          <w:noProof w:val="0"/>
          <w:snapToGrid w:val="0"/>
        </w:rPr>
      </w:pPr>
    </w:p>
    <w:p w14:paraId="6E41834B" w14:textId="77777777" w:rsidR="000E2576" w:rsidRPr="008711EA" w:rsidRDefault="000E2576" w:rsidP="000E2576">
      <w:pPr>
        <w:pStyle w:val="PL"/>
        <w:spacing w:line="0" w:lineRule="atLeast"/>
        <w:rPr>
          <w:noProof w:val="0"/>
          <w:snapToGrid w:val="0"/>
        </w:rPr>
      </w:pPr>
      <w:r w:rsidRPr="008711EA">
        <w:rPr>
          <w:noProof w:val="0"/>
          <w:snapToGrid w:val="0"/>
        </w:rPr>
        <w:t>EmergencyAreaIDListForRestart</w:t>
      </w:r>
      <w:r w:rsidRPr="008711EA">
        <w:rPr>
          <w:noProof w:val="0"/>
          <w:snapToGrid w:val="0"/>
        </w:rPr>
        <w:tab/>
        <w:t>::= SEQUENCE (SIZE(1..maxnoofRestartEmergencyAreaIDs)) OF EmergencyAreaID</w:t>
      </w:r>
    </w:p>
    <w:p w14:paraId="6256C875" w14:textId="77777777" w:rsidR="00496C4B" w:rsidRDefault="00496C4B" w:rsidP="00232098">
      <w:pPr>
        <w:pStyle w:val="PL"/>
        <w:rPr>
          <w:snapToGrid w:val="0"/>
        </w:rPr>
      </w:pPr>
    </w:p>
    <w:p w14:paraId="36552638" w14:textId="77777777" w:rsidR="00496C4B" w:rsidRPr="000449D1" w:rsidRDefault="00496C4B" w:rsidP="00232098">
      <w:pPr>
        <w:pStyle w:val="PL"/>
        <w:rPr>
          <w:snapToGrid w:val="0"/>
        </w:rPr>
      </w:pPr>
      <w:r>
        <w:rPr>
          <w:rFonts w:eastAsia="SimSun" w:cs="Arial"/>
          <w:lang w:val="en-US" w:eastAsia="zh-CN"/>
        </w:rPr>
        <w:t>EmergencyIndicator</w:t>
      </w:r>
      <w:r w:rsidRPr="000449D1">
        <w:rPr>
          <w:snapToGrid w:val="0"/>
        </w:rPr>
        <w:t xml:space="preserve"> ::= ENUMERATED {</w:t>
      </w:r>
    </w:p>
    <w:p w14:paraId="7BA7F387" w14:textId="77777777" w:rsidR="00496C4B" w:rsidRPr="000449D1" w:rsidRDefault="00496C4B" w:rsidP="00232098">
      <w:pPr>
        <w:pStyle w:val="PL"/>
        <w:rPr>
          <w:snapToGrid w:val="0"/>
        </w:rPr>
      </w:pPr>
      <w:r w:rsidRPr="000449D1">
        <w:rPr>
          <w:snapToGrid w:val="0"/>
        </w:rPr>
        <w:tab/>
        <w:t>t</w:t>
      </w:r>
      <w:r w:rsidRPr="000449D1">
        <w:rPr>
          <w:rFonts w:eastAsia="SimSun" w:hint="eastAsia"/>
          <w:snapToGrid w:val="0"/>
          <w:lang w:val="en-US" w:eastAsia="zh-CN"/>
        </w:rPr>
        <w:t>rue</w:t>
      </w:r>
      <w:r w:rsidRPr="000449D1">
        <w:rPr>
          <w:snapToGrid w:val="0"/>
        </w:rPr>
        <w:t>,</w:t>
      </w:r>
    </w:p>
    <w:p w14:paraId="7536834B" w14:textId="77777777" w:rsidR="00496C4B" w:rsidRPr="000449D1" w:rsidRDefault="00496C4B" w:rsidP="00232098">
      <w:pPr>
        <w:pStyle w:val="PL"/>
        <w:rPr>
          <w:snapToGrid w:val="0"/>
        </w:rPr>
      </w:pPr>
      <w:r w:rsidRPr="000449D1">
        <w:rPr>
          <w:snapToGrid w:val="0"/>
        </w:rPr>
        <w:tab/>
        <w:t>...</w:t>
      </w:r>
    </w:p>
    <w:p w14:paraId="4757BAD3" w14:textId="77777777" w:rsidR="00496C4B" w:rsidRPr="000449D1" w:rsidRDefault="00496C4B" w:rsidP="00232098">
      <w:pPr>
        <w:pStyle w:val="PL"/>
        <w:rPr>
          <w:lang w:val="en-US" w:eastAsia="zh-CN"/>
        </w:rPr>
      </w:pPr>
      <w:r w:rsidRPr="000449D1">
        <w:rPr>
          <w:snapToGrid w:val="0"/>
        </w:rPr>
        <w:t>}</w:t>
      </w:r>
    </w:p>
    <w:p w14:paraId="0BA6FDC2" w14:textId="77777777" w:rsidR="000E2576" w:rsidRDefault="000E2576" w:rsidP="000E2576">
      <w:pPr>
        <w:pStyle w:val="PL"/>
        <w:spacing w:line="0" w:lineRule="atLeast"/>
        <w:rPr>
          <w:noProof w:val="0"/>
          <w:snapToGrid w:val="0"/>
        </w:rPr>
      </w:pPr>
    </w:p>
    <w:p w14:paraId="2061AB6F" w14:textId="77777777" w:rsidR="00F671B4" w:rsidRPr="00F671B4" w:rsidRDefault="00F671B4" w:rsidP="00F671B4">
      <w:pPr>
        <w:pStyle w:val="PL"/>
        <w:spacing w:line="0" w:lineRule="atLeast"/>
        <w:rPr>
          <w:noProof w:val="0"/>
          <w:snapToGrid w:val="0"/>
        </w:rPr>
      </w:pPr>
      <w:r w:rsidRPr="00F671B4">
        <w:rPr>
          <w:noProof w:val="0"/>
          <w:snapToGrid w:val="0"/>
        </w:rPr>
        <w:t>ENB-EarlyStatusTransfer-TransparentContainer ::= SEQUENCE {</w:t>
      </w:r>
    </w:p>
    <w:p w14:paraId="5DFA7E64" w14:textId="77777777" w:rsidR="00F671B4" w:rsidRPr="00F671B4" w:rsidRDefault="00F671B4" w:rsidP="00F671B4">
      <w:pPr>
        <w:pStyle w:val="PL"/>
        <w:spacing w:line="0" w:lineRule="atLeast"/>
        <w:rPr>
          <w:noProof w:val="0"/>
          <w:snapToGrid w:val="0"/>
        </w:rPr>
      </w:pPr>
      <w:r w:rsidRPr="00F671B4">
        <w:rPr>
          <w:noProof w:val="0"/>
          <w:snapToGrid w:val="0"/>
        </w:rPr>
        <w:tab/>
        <w:t>bearers-SubjectToEarlyStatusTransferList</w:t>
      </w:r>
      <w:r w:rsidRPr="00F671B4">
        <w:rPr>
          <w:noProof w:val="0"/>
          <w:snapToGrid w:val="0"/>
        </w:rPr>
        <w:tab/>
      </w:r>
      <w:r w:rsidRPr="00F671B4">
        <w:rPr>
          <w:noProof w:val="0"/>
          <w:snapToGrid w:val="0"/>
        </w:rPr>
        <w:tab/>
        <w:t>Bearers-SubjectToEarlyStatusTransferList,</w:t>
      </w:r>
    </w:p>
    <w:p w14:paraId="6DCF9D97" w14:textId="77777777" w:rsidR="00F671B4" w:rsidRPr="00F671B4" w:rsidRDefault="00F671B4" w:rsidP="00F671B4">
      <w:pPr>
        <w:pStyle w:val="PL"/>
        <w:spacing w:line="0" w:lineRule="atLeast"/>
        <w:rPr>
          <w:noProof w:val="0"/>
          <w:snapToGrid w:val="0"/>
        </w:rPr>
      </w:pPr>
      <w:r w:rsidRPr="00F671B4">
        <w:rPr>
          <w:noProof w:val="0"/>
          <w:snapToGrid w:val="0"/>
        </w:rPr>
        <w:tab/>
        <w:t>iE-Extensions</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ProtocolExtensionContainer { {ENB-EarlyStatusTransfer-TransparentContainer-ExtIEs} }</w:t>
      </w:r>
      <w:r w:rsidRPr="00F671B4">
        <w:rPr>
          <w:noProof w:val="0"/>
          <w:snapToGrid w:val="0"/>
        </w:rPr>
        <w:tab/>
        <w:t>OPTIONAL,</w:t>
      </w:r>
    </w:p>
    <w:p w14:paraId="50DD8CD6"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5E70C5A2" w14:textId="77777777" w:rsidR="00F671B4" w:rsidRPr="00F671B4" w:rsidRDefault="00F671B4" w:rsidP="00F671B4">
      <w:pPr>
        <w:pStyle w:val="PL"/>
        <w:spacing w:line="0" w:lineRule="atLeast"/>
        <w:rPr>
          <w:noProof w:val="0"/>
          <w:snapToGrid w:val="0"/>
        </w:rPr>
      </w:pPr>
      <w:r w:rsidRPr="00F671B4">
        <w:rPr>
          <w:noProof w:val="0"/>
          <w:snapToGrid w:val="0"/>
        </w:rPr>
        <w:t>}</w:t>
      </w:r>
    </w:p>
    <w:p w14:paraId="275AB42A" w14:textId="77777777" w:rsidR="00F671B4" w:rsidRPr="00F671B4" w:rsidRDefault="00F671B4" w:rsidP="00F671B4">
      <w:pPr>
        <w:pStyle w:val="PL"/>
        <w:spacing w:line="0" w:lineRule="atLeast"/>
        <w:rPr>
          <w:noProof w:val="0"/>
          <w:snapToGrid w:val="0"/>
        </w:rPr>
      </w:pPr>
    </w:p>
    <w:p w14:paraId="5DBE80B4" w14:textId="77777777" w:rsidR="00F671B4" w:rsidRDefault="00F671B4" w:rsidP="00F671B4">
      <w:pPr>
        <w:pStyle w:val="PL"/>
        <w:spacing w:line="0" w:lineRule="atLeast"/>
        <w:rPr>
          <w:noProof w:val="0"/>
          <w:snapToGrid w:val="0"/>
        </w:rPr>
      </w:pPr>
      <w:r w:rsidRPr="00F671B4">
        <w:rPr>
          <w:noProof w:val="0"/>
          <w:snapToGrid w:val="0"/>
        </w:rPr>
        <w:t>ENB-EarlyStatusTransfer-TransparentContainer-ExtIEs S1AP-PROTOCOL-EXTENSION ::= {</w:t>
      </w:r>
    </w:p>
    <w:p w14:paraId="3389F0C9" w14:textId="35C8B7C7" w:rsidR="00582EBE" w:rsidRPr="00F671B4" w:rsidRDefault="00582EBE" w:rsidP="00F671B4">
      <w:pPr>
        <w:pStyle w:val="PL"/>
        <w:spacing w:line="0" w:lineRule="atLeast"/>
        <w:rPr>
          <w:noProof w:val="0"/>
          <w:snapToGrid w:val="0"/>
        </w:rPr>
      </w:pPr>
      <w:r w:rsidRPr="00E81799">
        <w:rPr>
          <w:noProof w:val="0"/>
          <w:snapToGrid w:val="0"/>
        </w:rPr>
        <w:tab/>
        <w:t>{ ID id-Bearers-SubjectToDLDiscarding-Item</w:t>
      </w:r>
      <w:r w:rsidRPr="00E81799">
        <w:rPr>
          <w:noProof w:val="0"/>
          <w:snapToGrid w:val="0"/>
        </w:rPr>
        <w:tab/>
      </w:r>
      <w:r w:rsidRPr="00E81799">
        <w:rPr>
          <w:noProof w:val="0"/>
          <w:snapToGrid w:val="0"/>
        </w:rPr>
        <w:tab/>
        <w:t>CRITICALITY ignore</w:t>
      </w:r>
      <w:r w:rsidRPr="00E81799">
        <w:rPr>
          <w:noProof w:val="0"/>
          <w:snapToGrid w:val="0"/>
        </w:rPr>
        <w:tab/>
        <w:t>EXTENSION Bearers-SubjectToDLDiscarding-Item</w:t>
      </w:r>
      <w:r w:rsidRPr="00E81799">
        <w:rPr>
          <w:noProof w:val="0"/>
          <w:snapToGrid w:val="0"/>
        </w:rPr>
        <w:tab/>
        <w:t>PRESENCE optional},</w:t>
      </w:r>
    </w:p>
    <w:p w14:paraId="705C643C" w14:textId="77777777" w:rsidR="00F671B4" w:rsidRPr="00F671B4" w:rsidRDefault="00F671B4" w:rsidP="00F671B4">
      <w:pPr>
        <w:pStyle w:val="PL"/>
        <w:spacing w:line="0" w:lineRule="atLeast"/>
        <w:rPr>
          <w:noProof w:val="0"/>
          <w:snapToGrid w:val="0"/>
        </w:rPr>
      </w:pPr>
      <w:r w:rsidRPr="00F671B4">
        <w:rPr>
          <w:noProof w:val="0"/>
          <w:snapToGrid w:val="0"/>
        </w:rPr>
        <w:tab/>
        <w:t>...</w:t>
      </w:r>
    </w:p>
    <w:p w14:paraId="237E52C0" w14:textId="77777777" w:rsidR="00F671B4" w:rsidRDefault="00F671B4" w:rsidP="00F671B4">
      <w:pPr>
        <w:pStyle w:val="PL"/>
        <w:spacing w:line="0" w:lineRule="atLeast"/>
        <w:rPr>
          <w:noProof w:val="0"/>
          <w:snapToGrid w:val="0"/>
        </w:rPr>
      </w:pPr>
      <w:r w:rsidRPr="00F671B4">
        <w:rPr>
          <w:noProof w:val="0"/>
          <w:snapToGrid w:val="0"/>
        </w:rPr>
        <w:t>}</w:t>
      </w:r>
    </w:p>
    <w:p w14:paraId="40395A74" w14:textId="77777777" w:rsidR="00F671B4" w:rsidRPr="008711EA" w:rsidRDefault="00F671B4" w:rsidP="00F671B4">
      <w:pPr>
        <w:pStyle w:val="PL"/>
        <w:spacing w:line="0" w:lineRule="atLeast"/>
        <w:rPr>
          <w:noProof w:val="0"/>
          <w:snapToGrid w:val="0"/>
        </w:rPr>
      </w:pPr>
    </w:p>
    <w:p w14:paraId="734FF1A6" w14:textId="77777777" w:rsidR="000E2576" w:rsidRPr="008711EA" w:rsidRDefault="000E2576" w:rsidP="000E2576">
      <w:pPr>
        <w:pStyle w:val="PL"/>
        <w:rPr>
          <w:noProof w:val="0"/>
          <w:snapToGrid w:val="0"/>
        </w:rPr>
      </w:pPr>
      <w:r w:rsidRPr="008711EA">
        <w:rPr>
          <w:noProof w:val="0"/>
          <w:snapToGrid w:val="0"/>
        </w:rPr>
        <w:t>ENB-ID ::= CHOICE {</w:t>
      </w:r>
    </w:p>
    <w:p w14:paraId="5CF66184" w14:textId="77777777" w:rsidR="000E2576" w:rsidRPr="008711EA" w:rsidRDefault="000E2576" w:rsidP="000E2576">
      <w:pPr>
        <w:pStyle w:val="PL"/>
        <w:rPr>
          <w:noProof w:val="0"/>
          <w:snapToGrid w:val="0"/>
        </w:rPr>
      </w:pPr>
      <w:r w:rsidRPr="008711EA">
        <w:rPr>
          <w:noProof w:val="0"/>
          <w:snapToGrid w:val="0"/>
        </w:rPr>
        <w:tab/>
        <w:t>macroENB-ID</w:t>
      </w:r>
      <w:r w:rsidRPr="008711EA">
        <w:rPr>
          <w:noProof w:val="0"/>
          <w:snapToGrid w:val="0"/>
        </w:rPr>
        <w:tab/>
      </w:r>
      <w:r w:rsidRPr="008711EA">
        <w:rPr>
          <w:noProof w:val="0"/>
          <w:snapToGrid w:val="0"/>
        </w:rPr>
        <w:tab/>
      </w:r>
      <w:r w:rsidRPr="008711EA">
        <w:rPr>
          <w:noProof w:val="0"/>
          <w:snapToGrid w:val="0"/>
        </w:rPr>
        <w:tab/>
        <w:t>BIT STRING (SIZE(20)),</w:t>
      </w:r>
    </w:p>
    <w:p w14:paraId="7307FAAA" w14:textId="77777777" w:rsidR="000E2576" w:rsidRPr="008711EA" w:rsidRDefault="000E2576" w:rsidP="000E2576">
      <w:pPr>
        <w:pStyle w:val="PL"/>
        <w:rPr>
          <w:noProof w:val="0"/>
          <w:snapToGrid w:val="0"/>
        </w:rPr>
      </w:pPr>
      <w:r w:rsidRPr="008711EA">
        <w:rPr>
          <w:noProof w:val="0"/>
          <w:snapToGrid w:val="0"/>
        </w:rPr>
        <w:tab/>
        <w:t>homeENB-ID</w:t>
      </w:r>
      <w:r w:rsidRPr="008711EA">
        <w:rPr>
          <w:noProof w:val="0"/>
          <w:snapToGrid w:val="0"/>
        </w:rPr>
        <w:tab/>
      </w:r>
      <w:r w:rsidRPr="008711EA">
        <w:rPr>
          <w:noProof w:val="0"/>
          <w:snapToGrid w:val="0"/>
        </w:rPr>
        <w:tab/>
      </w:r>
      <w:r w:rsidRPr="008711EA">
        <w:rPr>
          <w:noProof w:val="0"/>
          <w:snapToGrid w:val="0"/>
        </w:rPr>
        <w:tab/>
        <w:t>BIT STRING (SIZE(28)),</w:t>
      </w:r>
    </w:p>
    <w:p w14:paraId="14283350" w14:textId="77777777" w:rsidR="000E2576" w:rsidRPr="008711EA" w:rsidRDefault="000E2576" w:rsidP="000E2576">
      <w:pPr>
        <w:pStyle w:val="PL"/>
        <w:rPr>
          <w:noProof w:val="0"/>
          <w:snapToGrid w:val="0"/>
        </w:rPr>
      </w:pPr>
      <w:r w:rsidRPr="008711EA">
        <w:rPr>
          <w:noProof w:val="0"/>
          <w:snapToGrid w:val="0"/>
        </w:rPr>
        <w:tab/>
        <w:t>...</w:t>
      </w:r>
      <w:r w:rsidRPr="008711EA">
        <w:rPr>
          <w:snapToGrid w:val="0"/>
        </w:rPr>
        <w:t xml:space="preserve"> </w:t>
      </w:r>
      <w:r w:rsidRPr="008711EA">
        <w:rPr>
          <w:noProof w:val="0"/>
          <w:snapToGrid w:val="0"/>
        </w:rPr>
        <w:t>,</w:t>
      </w:r>
    </w:p>
    <w:p w14:paraId="654538BC" w14:textId="77777777" w:rsidR="000E2576" w:rsidRPr="008711EA" w:rsidRDefault="000E2576" w:rsidP="000E2576">
      <w:pPr>
        <w:pStyle w:val="PL"/>
        <w:rPr>
          <w:noProof w:val="0"/>
          <w:snapToGrid w:val="0"/>
        </w:rPr>
      </w:pPr>
      <w:r w:rsidRPr="008711EA">
        <w:rPr>
          <w:noProof w:val="0"/>
          <w:snapToGrid w:val="0"/>
        </w:rPr>
        <w:tab/>
        <w:t xml:space="preserve">short-macroENB-ID </w:t>
      </w:r>
      <w:r w:rsidRPr="008711EA">
        <w:rPr>
          <w:noProof w:val="0"/>
          <w:snapToGrid w:val="0"/>
        </w:rPr>
        <w:tab/>
        <w:t>BIT STRING (SIZE(18)),</w:t>
      </w:r>
    </w:p>
    <w:p w14:paraId="2B9E78BD" w14:textId="77777777" w:rsidR="000E2576" w:rsidRPr="008711EA" w:rsidRDefault="000E2576" w:rsidP="000E2576">
      <w:pPr>
        <w:pStyle w:val="PL"/>
        <w:rPr>
          <w:noProof w:val="0"/>
          <w:snapToGrid w:val="0"/>
        </w:rPr>
      </w:pPr>
      <w:r w:rsidRPr="008711EA">
        <w:rPr>
          <w:noProof w:val="0"/>
          <w:snapToGrid w:val="0"/>
        </w:rPr>
        <w:tab/>
        <w:t>long-macroENB-ID</w:t>
      </w:r>
      <w:r w:rsidRPr="008711EA">
        <w:rPr>
          <w:noProof w:val="0"/>
          <w:snapToGrid w:val="0"/>
        </w:rPr>
        <w:tab/>
      </w:r>
      <w:r w:rsidRPr="008711EA">
        <w:rPr>
          <w:noProof w:val="0"/>
          <w:snapToGrid w:val="0"/>
        </w:rPr>
        <w:tab/>
        <w:t>BIT STRING (SIZE(21))</w:t>
      </w:r>
    </w:p>
    <w:p w14:paraId="798AA879" w14:textId="77777777" w:rsidR="000E2576" w:rsidRPr="008711EA" w:rsidRDefault="000E2576" w:rsidP="000E2576">
      <w:pPr>
        <w:pStyle w:val="PL"/>
        <w:rPr>
          <w:noProof w:val="0"/>
          <w:snapToGrid w:val="0"/>
        </w:rPr>
      </w:pPr>
      <w:r w:rsidRPr="008711EA">
        <w:rPr>
          <w:noProof w:val="0"/>
          <w:snapToGrid w:val="0"/>
        </w:rPr>
        <w:t>}</w:t>
      </w:r>
    </w:p>
    <w:p w14:paraId="576E248A" w14:textId="77777777" w:rsidR="006139FB" w:rsidRPr="008711EA" w:rsidRDefault="006139FB" w:rsidP="006139FB">
      <w:pPr>
        <w:pStyle w:val="PL"/>
        <w:rPr>
          <w:noProof w:val="0"/>
          <w:snapToGrid w:val="0"/>
        </w:rPr>
      </w:pPr>
    </w:p>
    <w:p w14:paraId="377CA244" w14:textId="77777777" w:rsidR="000E2576" w:rsidRPr="008711EA" w:rsidRDefault="006139FB" w:rsidP="006139FB">
      <w:pPr>
        <w:pStyle w:val="PL"/>
        <w:rPr>
          <w:noProof w:val="0"/>
          <w:snapToGrid w:val="0"/>
        </w:rPr>
      </w:pPr>
      <w:r w:rsidRPr="008711EA">
        <w:rPr>
          <w:noProof w:val="0"/>
          <w:snapToGrid w:val="0"/>
        </w:rPr>
        <w:t>En-gNB-ID ::= BIT STRING (SIZE(22..32, ...))</w:t>
      </w:r>
    </w:p>
    <w:p w14:paraId="4369E644" w14:textId="77777777" w:rsidR="006139FB" w:rsidRPr="008711EA" w:rsidRDefault="006139FB" w:rsidP="006139FB">
      <w:pPr>
        <w:pStyle w:val="PL"/>
        <w:rPr>
          <w:noProof w:val="0"/>
          <w:snapToGrid w:val="0"/>
        </w:rPr>
      </w:pPr>
    </w:p>
    <w:p w14:paraId="50B39731"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 xml:space="preserve"> ::= SEQUENCE {</w:t>
      </w:r>
    </w:p>
    <w:p w14:paraId="14BC2080" w14:textId="77777777" w:rsidR="000E2576" w:rsidRPr="00986899" w:rsidRDefault="000E2576" w:rsidP="000E2576">
      <w:pPr>
        <w:pStyle w:val="PL"/>
        <w:rPr>
          <w:noProof w:val="0"/>
          <w:snapToGrid w:val="0"/>
          <w:lang w:val="fr-FR"/>
        </w:rPr>
      </w:pPr>
      <w:r w:rsidRPr="00986899">
        <w:rPr>
          <w:noProof w:val="0"/>
          <w:snapToGrid w:val="0"/>
          <w:lang w:val="fr-FR"/>
        </w:rPr>
        <w:tab/>
        <w:t>lAI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LAI,</w:t>
      </w:r>
    </w:p>
    <w:p w14:paraId="10377EFB" w14:textId="77777777" w:rsidR="000E2576" w:rsidRPr="00986899" w:rsidRDefault="000E2576" w:rsidP="000E2576">
      <w:pPr>
        <w:pStyle w:val="PL"/>
        <w:rPr>
          <w:noProof w:val="0"/>
          <w:snapToGrid w:val="0"/>
          <w:lang w:val="fr-FR"/>
        </w:rPr>
      </w:pPr>
      <w:r w:rsidRPr="00986899">
        <w:rPr>
          <w:noProof w:val="0"/>
          <w:snapToGrid w:val="0"/>
          <w:lang w:val="fr-FR"/>
        </w:rPr>
        <w:t xml:space="preserve">    rAC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RAC, </w:t>
      </w:r>
    </w:p>
    <w:p w14:paraId="3C0F2AAA" w14:textId="77777777" w:rsidR="000E2576" w:rsidRPr="00986899" w:rsidRDefault="000E2576" w:rsidP="000E2576">
      <w:pPr>
        <w:pStyle w:val="PL"/>
        <w:rPr>
          <w:noProof w:val="0"/>
          <w:snapToGrid w:val="0"/>
          <w:lang w:val="fr-FR"/>
        </w:rPr>
      </w:pPr>
      <w:r w:rsidRPr="00986899">
        <w:rPr>
          <w:noProof w:val="0"/>
          <w:snapToGrid w:val="0"/>
          <w:lang w:val="fr-FR"/>
        </w:rPr>
        <w:tab/>
        <w:t>cI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CI,</w:t>
      </w:r>
    </w:p>
    <w:p w14:paraId="2CE4A08A"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GERAN-Cell-ID</w:t>
      </w:r>
      <w:r w:rsidRPr="00986899">
        <w:rPr>
          <w:noProof w:val="0"/>
          <w:snapToGrid w:val="0"/>
          <w:lang w:val="fr-FR"/>
        </w:rPr>
        <w:t>-ExtIEs} }</w:t>
      </w:r>
      <w:r w:rsidRPr="00986899">
        <w:rPr>
          <w:noProof w:val="0"/>
          <w:snapToGrid w:val="0"/>
          <w:lang w:val="fr-FR"/>
        </w:rPr>
        <w:tab/>
        <w:t>OPTIONAL</w:t>
      </w:r>
      <w:r w:rsidRPr="00986899">
        <w:rPr>
          <w:rFonts w:eastAsia="SimSun"/>
          <w:noProof w:val="0"/>
          <w:snapToGrid w:val="0"/>
          <w:lang w:val="fr-FR" w:eastAsia="zh-CN"/>
        </w:rPr>
        <w:t>,</w:t>
      </w:r>
    </w:p>
    <w:p w14:paraId="59EF8D5F" w14:textId="77777777" w:rsidR="000E2576" w:rsidRPr="00986899" w:rsidRDefault="000E2576" w:rsidP="000E2576">
      <w:pPr>
        <w:pStyle w:val="PL"/>
        <w:rPr>
          <w:rFonts w:eastAsia="SimSun"/>
          <w:noProof w:val="0"/>
          <w:snapToGrid w:val="0"/>
          <w:lang w:val="fr-FR" w:eastAsia="zh-CN"/>
        </w:rPr>
      </w:pPr>
      <w:r w:rsidRPr="00986899">
        <w:rPr>
          <w:rFonts w:eastAsia="SimSun"/>
          <w:noProof w:val="0"/>
          <w:snapToGrid w:val="0"/>
          <w:lang w:val="fr-FR" w:eastAsia="zh-CN"/>
        </w:rPr>
        <w:tab/>
        <w:t>...</w:t>
      </w:r>
    </w:p>
    <w:p w14:paraId="560F5B0A" w14:textId="77777777" w:rsidR="000E2576" w:rsidRPr="00986899" w:rsidRDefault="000E2576" w:rsidP="000E2576">
      <w:pPr>
        <w:pStyle w:val="PL"/>
        <w:rPr>
          <w:noProof w:val="0"/>
          <w:snapToGrid w:val="0"/>
          <w:lang w:val="fr-FR"/>
        </w:rPr>
      </w:pPr>
      <w:r w:rsidRPr="00986899">
        <w:rPr>
          <w:noProof w:val="0"/>
          <w:snapToGrid w:val="0"/>
          <w:lang w:val="fr-FR"/>
        </w:rPr>
        <w:t>}</w:t>
      </w:r>
    </w:p>
    <w:p w14:paraId="26246D32" w14:textId="77777777" w:rsidR="000E2576" w:rsidRPr="00986899" w:rsidRDefault="000E2576" w:rsidP="000E2576">
      <w:pPr>
        <w:pStyle w:val="PL"/>
        <w:rPr>
          <w:noProof w:val="0"/>
          <w:snapToGrid w:val="0"/>
          <w:lang w:val="fr-FR"/>
        </w:rPr>
      </w:pPr>
    </w:p>
    <w:p w14:paraId="5E7DD37B" w14:textId="77777777" w:rsidR="000E2576" w:rsidRPr="00986899" w:rsidRDefault="000E2576" w:rsidP="000E2576">
      <w:pPr>
        <w:pStyle w:val="PL"/>
        <w:rPr>
          <w:noProof w:val="0"/>
          <w:snapToGrid w:val="0"/>
          <w:lang w:val="fr-FR"/>
        </w:rPr>
      </w:pPr>
      <w:r w:rsidRPr="00986899">
        <w:rPr>
          <w:noProof w:val="0"/>
          <w:lang w:val="fr-FR"/>
        </w:rPr>
        <w:t>GERAN-Cell-ID</w:t>
      </w:r>
      <w:r w:rsidRPr="00986899">
        <w:rPr>
          <w:noProof w:val="0"/>
          <w:snapToGrid w:val="0"/>
          <w:lang w:val="fr-FR"/>
        </w:rPr>
        <w:t>-ExtIEs S1AP-PROTOCOL-EXTENSION ::= {</w:t>
      </w:r>
    </w:p>
    <w:p w14:paraId="1C26F7FE" w14:textId="77777777" w:rsidR="000E2576" w:rsidRPr="00986899" w:rsidRDefault="000E2576" w:rsidP="000E2576">
      <w:pPr>
        <w:pStyle w:val="PL"/>
        <w:rPr>
          <w:noProof w:val="0"/>
          <w:snapToGrid w:val="0"/>
          <w:lang w:val="fr-FR"/>
        </w:rPr>
      </w:pPr>
      <w:r w:rsidRPr="00986899">
        <w:rPr>
          <w:noProof w:val="0"/>
          <w:snapToGrid w:val="0"/>
          <w:lang w:val="fr-FR"/>
        </w:rPr>
        <w:tab/>
        <w:t>...</w:t>
      </w:r>
    </w:p>
    <w:p w14:paraId="1E048ABD" w14:textId="77777777" w:rsidR="000E2576" w:rsidRPr="00986899" w:rsidRDefault="000E2576" w:rsidP="000E2576">
      <w:pPr>
        <w:pStyle w:val="PL"/>
        <w:rPr>
          <w:noProof w:val="0"/>
          <w:snapToGrid w:val="0"/>
          <w:lang w:val="fr-FR"/>
        </w:rPr>
      </w:pPr>
      <w:r w:rsidRPr="00986899">
        <w:rPr>
          <w:noProof w:val="0"/>
          <w:snapToGrid w:val="0"/>
          <w:lang w:val="fr-FR"/>
        </w:rPr>
        <w:t>}</w:t>
      </w:r>
    </w:p>
    <w:p w14:paraId="2F4B48BB" w14:textId="77777777" w:rsidR="000E2576" w:rsidRPr="00986899" w:rsidRDefault="000E2576" w:rsidP="000E2576">
      <w:pPr>
        <w:pStyle w:val="PL"/>
        <w:rPr>
          <w:noProof w:val="0"/>
          <w:snapToGrid w:val="0"/>
          <w:lang w:val="fr-FR"/>
        </w:rPr>
      </w:pPr>
    </w:p>
    <w:p w14:paraId="76320020" w14:textId="77777777" w:rsidR="000E2576" w:rsidRPr="00986899" w:rsidRDefault="000E2576" w:rsidP="000E2576">
      <w:pPr>
        <w:pStyle w:val="PL"/>
        <w:rPr>
          <w:noProof w:val="0"/>
          <w:snapToGrid w:val="0"/>
          <w:lang w:val="fr-FR"/>
        </w:rPr>
      </w:pPr>
      <w:r w:rsidRPr="00986899">
        <w:rPr>
          <w:noProof w:val="0"/>
          <w:snapToGrid w:val="0"/>
          <w:lang w:val="fr-FR"/>
        </w:rPr>
        <w:t>Global-ENB-ID ::= SEQUENCE {</w:t>
      </w:r>
    </w:p>
    <w:p w14:paraId="773BD5CA"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4D85A47D" w14:textId="77777777" w:rsidR="000E2576" w:rsidRPr="00986899" w:rsidRDefault="000E2576" w:rsidP="000E2576">
      <w:pPr>
        <w:pStyle w:val="PL"/>
        <w:rPr>
          <w:noProof w:val="0"/>
          <w:snapToGrid w:val="0"/>
          <w:lang w:val="fr-FR"/>
        </w:rPr>
      </w:pPr>
      <w:r w:rsidRPr="00986899">
        <w:rPr>
          <w:noProof w:val="0"/>
          <w:snapToGrid w:val="0"/>
          <w:lang w:val="fr-FR"/>
        </w:rPr>
        <w:tab/>
        <w:t>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ENB-ID,</w:t>
      </w:r>
    </w:p>
    <w:p w14:paraId="1B041DDD"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{GlobalENB-ID-ExtIEs} }</w:t>
      </w:r>
      <w:r w:rsidRPr="00986899">
        <w:rPr>
          <w:noProof w:val="0"/>
          <w:snapToGrid w:val="0"/>
          <w:lang w:val="fr-FR"/>
        </w:rPr>
        <w:tab/>
      </w:r>
      <w:r w:rsidRPr="00986899">
        <w:rPr>
          <w:noProof w:val="0"/>
          <w:snapToGrid w:val="0"/>
          <w:lang w:val="fr-FR"/>
        </w:rPr>
        <w:tab/>
        <w:t>OPTIONAL,</w:t>
      </w:r>
    </w:p>
    <w:p w14:paraId="07FA6195" w14:textId="77777777" w:rsidR="000E2576" w:rsidRPr="00986899" w:rsidRDefault="000E2576" w:rsidP="000E2576">
      <w:pPr>
        <w:pStyle w:val="PL"/>
        <w:rPr>
          <w:noProof w:val="0"/>
          <w:snapToGrid w:val="0"/>
          <w:lang w:val="fr-FR"/>
        </w:rPr>
      </w:pPr>
      <w:r w:rsidRPr="00986899">
        <w:rPr>
          <w:noProof w:val="0"/>
          <w:snapToGrid w:val="0"/>
          <w:lang w:val="fr-FR"/>
        </w:rPr>
        <w:tab/>
        <w:t>...</w:t>
      </w:r>
    </w:p>
    <w:p w14:paraId="2B7E50BF" w14:textId="77777777" w:rsidR="000E2576" w:rsidRPr="00986899" w:rsidRDefault="000E2576" w:rsidP="000E2576">
      <w:pPr>
        <w:pStyle w:val="PL"/>
        <w:rPr>
          <w:noProof w:val="0"/>
          <w:snapToGrid w:val="0"/>
          <w:lang w:val="fr-FR"/>
        </w:rPr>
      </w:pPr>
      <w:r w:rsidRPr="00986899">
        <w:rPr>
          <w:noProof w:val="0"/>
          <w:snapToGrid w:val="0"/>
          <w:lang w:val="fr-FR"/>
        </w:rPr>
        <w:t>}</w:t>
      </w:r>
    </w:p>
    <w:p w14:paraId="27EC6B08" w14:textId="77777777" w:rsidR="000E2576" w:rsidRPr="00986899" w:rsidRDefault="000E2576" w:rsidP="000E2576">
      <w:pPr>
        <w:pStyle w:val="PL"/>
        <w:rPr>
          <w:noProof w:val="0"/>
          <w:snapToGrid w:val="0"/>
          <w:lang w:val="fr-FR"/>
        </w:rPr>
      </w:pPr>
    </w:p>
    <w:p w14:paraId="33D2DBDD" w14:textId="77777777" w:rsidR="000E2576" w:rsidRPr="00986899" w:rsidRDefault="000E2576" w:rsidP="000E2576">
      <w:pPr>
        <w:pStyle w:val="PL"/>
        <w:rPr>
          <w:noProof w:val="0"/>
          <w:snapToGrid w:val="0"/>
          <w:lang w:val="fr-FR"/>
        </w:rPr>
      </w:pPr>
      <w:r w:rsidRPr="00986899">
        <w:rPr>
          <w:noProof w:val="0"/>
          <w:snapToGrid w:val="0"/>
          <w:lang w:val="fr-FR"/>
        </w:rPr>
        <w:t>GlobalENB-ID-ExtIEs S1AP-PROTOCOL-EXTENSION ::= {</w:t>
      </w:r>
    </w:p>
    <w:p w14:paraId="3B496B7A" w14:textId="77777777" w:rsidR="000E2576" w:rsidRPr="00986899" w:rsidRDefault="000E2576" w:rsidP="000E2576">
      <w:pPr>
        <w:pStyle w:val="PL"/>
        <w:rPr>
          <w:noProof w:val="0"/>
          <w:snapToGrid w:val="0"/>
          <w:lang w:val="fr-FR"/>
        </w:rPr>
      </w:pPr>
      <w:r w:rsidRPr="00986899">
        <w:rPr>
          <w:noProof w:val="0"/>
          <w:snapToGrid w:val="0"/>
          <w:lang w:val="fr-FR"/>
        </w:rPr>
        <w:tab/>
        <w:t>...</w:t>
      </w:r>
    </w:p>
    <w:p w14:paraId="0AACF806" w14:textId="77777777" w:rsidR="006139FB" w:rsidRPr="00986899" w:rsidRDefault="000E2576" w:rsidP="006139FB">
      <w:pPr>
        <w:pStyle w:val="PL"/>
        <w:rPr>
          <w:noProof w:val="0"/>
          <w:snapToGrid w:val="0"/>
          <w:lang w:val="fr-FR"/>
        </w:rPr>
      </w:pPr>
      <w:r w:rsidRPr="00986899">
        <w:rPr>
          <w:noProof w:val="0"/>
          <w:snapToGrid w:val="0"/>
          <w:lang w:val="fr-FR"/>
        </w:rPr>
        <w:t>}</w:t>
      </w:r>
    </w:p>
    <w:p w14:paraId="28B3A359" w14:textId="77777777" w:rsidR="006139FB" w:rsidRPr="00986899" w:rsidRDefault="006139FB" w:rsidP="006139FB">
      <w:pPr>
        <w:pStyle w:val="PL"/>
        <w:rPr>
          <w:noProof w:val="0"/>
          <w:snapToGrid w:val="0"/>
          <w:lang w:val="fr-FR"/>
        </w:rPr>
      </w:pPr>
    </w:p>
    <w:p w14:paraId="0E8E4468" w14:textId="77777777" w:rsidR="006139FB" w:rsidRPr="00986899" w:rsidRDefault="006139FB" w:rsidP="006139FB">
      <w:pPr>
        <w:pStyle w:val="PL"/>
        <w:rPr>
          <w:noProof w:val="0"/>
          <w:snapToGrid w:val="0"/>
          <w:lang w:val="fr-FR"/>
        </w:rPr>
      </w:pPr>
      <w:r w:rsidRPr="00986899">
        <w:rPr>
          <w:noProof w:val="0"/>
          <w:snapToGrid w:val="0"/>
          <w:lang w:val="fr-FR"/>
        </w:rPr>
        <w:t>Global-en-gNB-ID ::= SEQUENCE {</w:t>
      </w:r>
    </w:p>
    <w:p w14:paraId="02E310AB" w14:textId="77777777" w:rsidR="006139FB" w:rsidRPr="00986899" w:rsidRDefault="006139FB" w:rsidP="006139FB">
      <w:pPr>
        <w:pStyle w:val="PL"/>
        <w:rPr>
          <w:noProof w:val="0"/>
          <w:snapToGrid w:val="0"/>
          <w:lang w:val="fr-FR"/>
        </w:rPr>
      </w:pPr>
      <w:r w:rsidRPr="00986899">
        <w:rPr>
          <w:noProof w:val="0"/>
          <w:snapToGrid w:val="0"/>
          <w:lang w:val="fr-FR"/>
        </w:rPr>
        <w:tab/>
        <w:t>pLMNidentity</w:t>
      </w:r>
      <w:r w:rsidRPr="00986899">
        <w:rPr>
          <w:noProof w:val="0"/>
          <w:snapToGrid w:val="0"/>
          <w:lang w:val="fr-FR"/>
        </w:rPr>
        <w:tab/>
      </w:r>
      <w:r w:rsidRPr="00986899">
        <w:rPr>
          <w:noProof w:val="0"/>
          <w:snapToGrid w:val="0"/>
          <w:lang w:val="fr-FR"/>
        </w:rPr>
        <w:tab/>
      </w:r>
      <w:r w:rsidRPr="00986899">
        <w:rPr>
          <w:noProof w:val="0"/>
          <w:snapToGrid w:val="0"/>
          <w:lang w:val="fr-FR"/>
        </w:rPr>
        <w:tab/>
        <w:t>PLMNidentity,</w:t>
      </w:r>
    </w:p>
    <w:p w14:paraId="5C031D27" w14:textId="77777777" w:rsidR="006139FB" w:rsidRPr="00986899" w:rsidRDefault="006139FB" w:rsidP="006139FB">
      <w:pPr>
        <w:pStyle w:val="PL"/>
        <w:rPr>
          <w:noProof w:val="0"/>
          <w:snapToGrid w:val="0"/>
          <w:lang w:val="fr-FR"/>
        </w:rPr>
      </w:pPr>
      <w:r w:rsidRPr="00986899">
        <w:rPr>
          <w:noProof w:val="0"/>
          <w:snapToGrid w:val="0"/>
          <w:lang w:val="fr-FR"/>
        </w:rPr>
        <w:tab/>
        <w:t>en-gNB-ID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En-gNB-ID,</w:t>
      </w:r>
    </w:p>
    <w:p w14:paraId="7E824160"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{Global-en-gNB-ID-ExtIEs} }</w:t>
      </w:r>
      <w:r w:rsidRPr="00986899">
        <w:rPr>
          <w:noProof w:val="0"/>
          <w:snapToGrid w:val="0"/>
          <w:lang w:val="fr-FR"/>
        </w:rPr>
        <w:tab/>
      </w:r>
      <w:r w:rsidRPr="00986899">
        <w:rPr>
          <w:noProof w:val="0"/>
          <w:snapToGrid w:val="0"/>
          <w:lang w:val="fr-FR"/>
        </w:rPr>
        <w:tab/>
        <w:t>OPTIONAL,</w:t>
      </w:r>
    </w:p>
    <w:p w14:paraId="6612F968"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w:t>
      </w:r>
    </w:p>
    <w:p w14:paraId="00F6FC9A" w14:textId="77777777" w:rsidR="006139FB" w:rsidRPr="008711EA" w:rsidRDefault="006139FB" w:rsidP="006139FB">
      <w:pPr>
        <w:pStyle w:val="PL"/>
        <w:rPr>
          <w:noProof w:val="0"/>
          <w:snapToGrid w:val="0"/>
        </w:rPr>
      </w:pPr>
      <w:r w:rsidRPr="008711EA">
        <w:rPr>
          <w:noProof w:val="0"/>
          <w:snapToGrid w:val="0"/>
        </w:rPr>
        <w:t>}</w:t>
      </w:r>
    </w:p>
    <w:p w14:paraId="1E45500D" w14:textId="77777777" w:rsidR="006139FB" w:rsidRPr="008711EA" w:rsidRDefault="006139FB" w:rsidP="006139FB">
      <w:pPr>
        <w:pStyle w:val="PL"/>
        <w:rPr>
          <w:noProof w:val="0"/>
          <w:snapToGrid w:val="0"/>
        </w:rPr>
      </w:pPr>
    </w:p>
    <w:p w14:paraId="641CCDBA" w14:textId="77777777" w:rsidR="006139FB" w:rsidRPr="008711EA" w:rsidRDefault="006139FB" w:rsidP="006139FB">
      <w:pPr>
        <w:pStyle w:val="PL"/>
        <w:rPr>
          <w:noProof w:val="0"/>
          <w:snapToGrid w:val="0"/>
        </w:rPr>
      </w:pPr>
      <w:r w:rsidRPr="008711EA">
        <w:rPr>
          <w:noProof w:val="0"/>
          <w:snapToGrid w:val="0"/>
        </w:rPr>
        <w:t>Global-en-gNB-ID-ExtIEs S1AP-PROTOCOL-EXTENSION ::= {</w:t>
      </w:r>
    </w:p>
    <w:p w14:paraId="400D3718" w14:textId="77777777" w:rsidR="006139FB" w:rsidRPr="008711EA" w:rsidRDefault="006139FB" w:rsidP="006139FB">
      <w:pPr>
        <w:pStyle w:val="PL"/>
        <w:rPr>
          <w:noProof w:val="0"/>
          <w:snapToGrid w:val="0"/>
        </w:rPr>
      </w:pPr>
      <w:r w:rsidRPr="008711EA">
        <w:rPr>
          <w:noProof w:val="0"/>
          <w:snapToGrid w:val="0"/>
        </w:rPr>
        <w:tab/>
        <w:t>...</w:t>
      </w:r>
    </w:p>
    <w:p w14:paraId="56075FB2" w14:textId="77777777" w:rsidR="000E2576" w:rsidRPr="008711EA" w:rsidRDefault="006139FB" w:rsidP="006139FB">
      <w:pPr>
        <w:pStyle w:val="PL"/>
        <w:rPr>
          <w:noProof w:val="0"/>
          <w:snapToGrid w:val="0"/>
        </w:rPr>
      </w:pPr>
      <w:r w:rsidRPr="008711EA">
        <w:rPr>
          <w:noProof w:val="0"/>
          <w:snapToGrid w:val="0"/>
        </w:rPr>
        <w:t>}</w:t>
      </w:r>
    </w:p>
    <w:p w14:paraId="73EF108B" w14:textId="77777777" w:rsidR="000E2576" w:rsidRPr="008711EA" w:rsidRDefault="000E2576" w:rsidP="000E2576">
      <w:pPr>
        <w:pStyle w:val="PL"/>
        <w:rPr>
          <w:noProof w:val="0"/>
          <w:snapToGrid w:val="0"/>
        </w:rPr>
      </w:pPr>
    </w:p>
    <w:p w14:paraId="355A9F61" w14:textId="77777777" w:rsidR="000E2576" w:rsidRPr="008711EA" w:rsidRDefault="000E2576" w:rsidP="000E2576">
      <w:pPr>
        <w:pStyle w:val="PL"/>
        <w:rPr>
          <w:noProof w:val="0"/>
          <w:snapToGrid w:val="0"/>
        </w:rPr>
      </w:pPr>
      <w:r w:rsidRPr="008711EA">
        <w:rPr>
          <w:noProof w:val="0"/>
          <w:snapToGrid w:val="0"/>
        </w:rPr>
        <w:t>GUMMEIList::= SEQUENCE (SIZE (1.. maxnoofMMECs)) OF GUMMEI</w:t>
      </w:r>
    </w:p>
    <w:p w14:paraId="70A121E1" w14:textId="77777777" w:rsidR="000E2576" w:rsidRPr="008711EA" w:rsidRDefault="000E2576" w:rsidP="000E2576">
      <w:pPr>
        <w:pStyle w:val="PL"/>
        <w:rPr>
          <w:noProof w:val="0"/>
          <w:snapToGrid w:val="0"/>
        </w:rPr>
      </w:pPr>
    </w:p>
    <w:p w14:paraId="709DA62D" w14:textId="77777777" w:rsidR="000E2576" w:rsidRPr="008711EA" w:rsidRDefault="000E2576" w:rsidP="000E2576">
      <w:pPr>
        <w:pStyle w:val="PL"/>
        <w:rPr>
          <w:noProof w:val="0"/>
          <w:snapToGrid w:val="0"/>
        </w:rPr>
      </w:pPr>
      <w:r w:rsidRPr="008711EA">
        <w:rPr>
          <w:noProof w:val="0"/>
          <w:snapToGrid w:val="0"/>
        </w:rPr>
        <w:t>ENB-StatusTransfer-TransparentContainer</w:t>
      </w:r>
      <w:r w:rsidRPr="008711EA">
        <w:rPr>
          <w:noProof w:val="0"/>
          <w:snapToGrid w:val="0"/>
        </w:rPr>
        <w:tab/>
      </w:r>
      <w:r w:rsidRPr="008711EA">
        <w:rPr>
          <w:noProof w:val="0"/>
          <w:snapToGrid w:val="0"/>
        </w:rPr>
        <w:tab/>
        <w:t>::= SEQUENCE {</w:t>
      </w:r>
    </w:p>
    <w:p w14:paraId="6AFD0CD9" w14:textId="77777777" w:rsidR="000E2576" w:rsidRPr="008711EA" w:rsidRDefault="000E2576" w:rsidP="000E2576">
      <w:pPr>
        <w:pStyle w:val="PL"/>
        <w:rPr>
          <w:noProof w:val="0"/>
          <w:snapToGrid w:val="0"/>
        </w:rPr>
      </w:pPr>
      <w:r w:rsidRPr="008711EA">
        <w:rPr>
          <w:noProof w:val="0"/>
          <w:snapToGrid w:val="0"/>
        </w:rPr>
        <w:tab/>
        <w:t>bearers-SubjectToStatusTransferList</w:t>
      </w:r>
      <w:r w:rsidRPr="008711EA">
        <w:rPr>
          <w:noProof w:val="0"/>
          <w:snapToGrid w:val="0"/>
        </w:rPr>
        <w:tab/>
      </w:r>
      <w:r w:rsidRPr="008711EA">
        <w:rPr>
          <w:noProof w:val="0"/>
          <w:snapToGrid w:val="0"/>
        </w:rPr>
        <w:tab/>
        <w:t>Bearers-SubjectToStatusTransferList,</w:t>
      </w:r>
    </w:p>
    <w:p w14:paraId="08E2CE7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{ENB-StatusTransfer-TransparentContainer-ExtIEs} }</w:t>
      </w:r>
      <w:r w:rsidRPr="008711EA">
        <w:rPr>
          <w:noProof w:val="0"/>
          <w:snapToGrid w:val="0"/>
        </w:rPr>
        <w:tab/>
        <w:t>OPTIONAL,</w:t>
      </w:r>
    </w:p>
    <w:p w14:paraId="00170818" w14:textId="77777777" w:rsidR="000E2576" w:rsidRPr="008711EA" w:rsidRDefault="000E2576" w:rsidP="000E2576">
      <w:pPr>
        <w:pStyle w:val="PL"/>
        <w:rPr>
          <w:noProof w:val="0"/>
          <w:snapToGrid w:val="0"/>
        </w:rPr>
      </w:pPr>
      <w:r w:rsidRPr="008711EA">
        <w:rPr>
          <w:noProof w:val="0"/>
          <w:snapToGrid w:val="0"/>
        </w:rPr>
        <w:tab/>
        <w:t>...</w:t>
      </w:r>
    </w:p>
    <w:p w14:paraId="0E9E2CEE" w14:textId="77777777" w:rsidR="000E2576" w:rsidRPr="008711EA" w:rsidRDefault="000E2576" w:rsidP="000E2576">
      <w:pPr>
        <w:pStyle w:val="PL"/>
        <w:rPr>
          <w:noProof w:val="0"/>
          <w:snapToGrid w:val="0"/>
        </w:rPr>
      </w:pPr>
      <w:r w:rsidRPr="008711EA">
        <w:rPr>
          <w:noProof w:val="0"/>
          <w:snapToGrid w:val="0"/>
        </w:rPr>
        <w:t>}</w:t>
      </w:r>
    </w:p>
    <w:p w14:paraId="652E6061" w14:textId="77777777" w:rsidR="000E2576" w:rsidRPr="008711EA" w:rsidRDefault="000E2576" w:rsidP="000E2576">
      <w:pPr>
        <w:pStyle w:val="PL"/>
        <w:rPr>
          <w:noProof w:val="0"/>
          <w:snapToGrid w:val="0"/>
        </w:rPr>
      </w:pPr>
    </w:p>
    <w:p w14:paraId="3F346065" w14:textId="77777777" w:rsidR="000E2576" w:rsidRPr="008711EA" w:rsidRDefault="000E2576" w:rsidP="000E2576">
      <w:pPr>
        <w:pStyle w:val="PL"/>
        <w:rPr>
          <w:noProof w:val="0"/>
          <w:snapToGrid w:val="0"/>
        </w:rPr>
      </w:pPr>
      <w:r w:rsidRPr="008711EA">
        <w:rPr>
          <w:noProof w:val="0"/>
          <w:snapToGrid w:val="0"/>
        </w:rPr>
        <w:t>ENB-StatusTransfer-TransparentContainer-ExtIEs S1AP-PROTOCOL-EXTENSION ::= {</w:t>
      </w:r>
    </w:p>
    <w:p w14:paraId="5762CD52" w14:textId="77777777" w:rsidR="000E2576" w:rsidRPr="008711EA" w:rsidRDefault="000E2576" w:rsidP="000E2576">
      <w:pPr>
        <w:pStyle w:val="PL"/>
        <w:rPr>
          <w:noProof w:val="0"/>
          <w:snapToGrid w:val="0"/>
        </w:rPr>
      </w:pPr>
      <w:r w:rsidRPr="008711EA">
        <w:rPr>
          <w:noProof w:val="0"/>
          <w:snapToGrid w:val="0"/>
        </w:rPr>
        <w:tab/>
        <w:t>...</w:t>
      </w:r>
    </w:p>
    <w:p w14:paraId="046B9956" w14:textId="77777777" w:rsidR="000E2576" w:rsidRPr="008711EA" w:rsidRDefault="000E2576" w:rsidP="000E2576">
      <w:pPr>
        <w:pStyle w:val="PL"/>
        <w:rPr>
          <w:noProof w:val="0"/>
          <w:snapToGrid w:val="0"/>
        </w:rPr>
      </w:pPr>
      <w:r w:rsidRPr="008711EA">
        <w:rPr>
          <w:noProof w:val="0"/>
          <w:snapToGrid w:val="0"/>
        </w:rPr>
        <w:t>}</w:t>
      </w:r>
    </w:p>
    <w:p w14:paraId="2EE623DA" w14:textId="77777777" w:rsidR="000E2576" w:rsidRPr="008711EA" w:rsidRDefault="000E2576" w:rsidP="000E2576">
      <w:pPr>
        <w:pStyle w:val="PL"/>
        <w:rPr>
          <w:noProof w:val="0"/>
          <w:snapToGrid w:val="0"/>
        </w:rPr>
      </w:pPr>
    </w:p>
    <w:p w14:paraId="4DFA3118" w14:textId="77777777" w:rsidR="000E2576" w:rsidRPr="008711EA" w:rsidRDefault="000E2576" w:rsidP="000E2576">
      <w:pPr>
        <w:pStyle w:val="PL"/>
        <w:rPr>
          <w:noProof w:val="0"/>
          <w:snapToGrid w:val="0"/>
        </w:rPr>
      </w:pPr>
      <w:r w:rsidRPr="008711EA">
        <w:rPr>
          <w:noProof w:val="0"/>
          <w:snapToGrid w:val="0"/>
        </w:rPr>
        <w:t>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(0..16777215)</w:t>
      </w:r>
    </w:p>
    <w:p w14:paraId="123A49D3" w14:textId="77777777" w:rsidR="000E2576" w:rsidRPr="008711EA" w:rsidRDefault="000E2576" w:rsidP="000E2576">
      <w:pPr>
        <w:pStyle w:val="PL"/>
        <w:rPr>
          <w:noProof w:val="0"/>
          <w:snapToGrid w:val="0"/>
        </w:rPr>
      </w:pPr>
    </w:p>
    <w:p w14:paraId="612EF0E7" w14:textId="77777777" w:rsidR="000E2576" w:rsidRPr="008711EA" w:rsidRDefault="000E2576" w:rsidP="000E2576">
      <w:pPr>
        <w:pStyle w:val="PL"/>
        <w:rPr>
          <w:noProof w:val="0"/>
          <w:snapToGrid w:val="0"/>
        </w:rPr>
      </w:pPr>
      <w:r w:rsidRPr="008711EA">
        <w:rPr>
          <w:noProof w:val="0"/>
          <w:snapToGrid w:val="0"/>
        </w:rPr>
        <w:t>ENBname ::= PrintableString (SIZE (1..150,...))</w:t>
      </w:r>
    </w:p>
    <w:p w14:paraId="60DCB22C" w14:textId="77777777" w:rsidR="000E2576" w:rsidRPr="008711EA" w:rsidRDefault="000E2576" w:rsidP="000E2576">
      <w:pPr>
        <w:pStyle w:val="PL"/>
        <w:rPr>
          <w:noProof w:val="0"/>
          <w:snapToGrid w:val="0"/>
        </w:rPr>
      </w:pPr>
    </w:p>
    <w:p w14:paraId="0DAC1D2D" w14:textId="77777777" w:rsidR="000E2576" w:rsidRPr="008711EA" w:rsidRDefault="000E2576" w:rsidP="000E2576">
      <w:pPr>
        <w:pStyle w:val="PL"/>
        <w:rPr>
          <w:noProof w:val="0"/>
          <w:snapToGrid w:val="0"/>
        </w:rPr>
      </w:pPr>
      <w:r w:rsidRPr="008711EA">
        <w:rPr>
          <w:noProof w:val="0"/>
          <w:snapToGrid w:val="0"/>
        </w:rPr>
        <w:t>ENBX2TLAs ::= SEQUENCE (SIZE(1..</w:t>
      </w:r>
      <w:r w:rsidRPr="008711EA">
        <w:rPr>
          <w:noProof w:val="0"/>
        </w:rPr>
        <w:t xml:space="preserve"> maxnoofeNBX2TLAs</w:t>
      </w:r>
      <w:r w:rsidRPr="008711EA">
        <w:rPr>
          <w:noProof w:val="0"/>
          <w:snapToGrid w:val="0"/>
        </w:rPr>
        <w:t>)) OF TransportLayerAddress</w:t>
      </w:r>
    </w:p>
    <w:p w14:paraId="1EE7FD00" w14:textId="77777777" w:rsidR="000E2576" w:rsidRPr="008711EA" w:rsidRDefault="000E2576" w:rsidP="000E2576">
      <w:pPr>
        <w:pStyle w:val="PL"/>
        <w:spacing w:line="0" w:lineRule="atLeast"/>
        <w:rPr>
          <w:noProof w:val="0"/>
          <w:snapToGrid w:val="0"/>
        </w:rPr>
      </w:pPr>
    </w:p>
    <w:p w14:paraId="44E19E93" w14:textId="77777777" w:rsidR="006139FB" w:rsidRPr="008711EA" w:rsidRDefault="000E2576" w:rsidP="006139FB">
      <w:pPr>
        <w:pStyle w:val="PL"/>
        <w:rPr>
          <w:noProof w:val="0"/>
          <w:snapToGrid w:val="0"/>
        </w:rPr>
      </w:pPr>
      <w:r w:rsidRPr="008711EA">
        <w:rPr>
          <w:noProof w:val="0"/>
        </w:rPr>
        <w:t xml:space="preserve">EncryptionAlgorithms </w:t>
      </w:r>
      <w:r w:rsidRPr="008711EA">
        <w:rPr>
          <w:noProof w:val="0"/>
          <w:snapToGrid w:val="0"/>
        </w:rPr>
        <w:t>::= BIT STRING (SIZE (16,...))</w:t>
      </w:r>
      <w:r w:rsidR="006139FB" w:rsidRPr="008711EA">
        <w:rPr>
          <w:noProof w:val="0"/>
          <w:snapToGrid w:val="0"/>
        </w:rPr>
        <w:t xml:space="preserve"> </w:t>
      </w:r>
    </w:p>
    <w:p w14:paraId="1E8D4260" w14:textId="77777777" w:rsidR="006139FB" w:rsidRPr="008711EA" w:rsidRDefault="006139FB" w:rsidP="006139FB">
      <w:pPr>
        <w:pStyle w:val="PL"/>
        <w:rPr>
          <w:noProof w:val="0"/>
          <w:snapToGrid w:val="0"/>
        </w:rPr>
      </w:pPr>
    </w:p>
    <w:p w14:paraId="2C380F9A" w14:textId="77777777" w:rsidR="006139FB" w:rsidRPr="00986899" w:rsidRDefault="006139FB" w:rsidP="006139FB">
      <w:pPr>
        <w:pStyle w:val="PL"/>
        <w:rPr>
          <w:noProof w:val="0"/>
          <w:snapToGrid w:val="0"/>
          <w:lang w:val="fr-FR"/>
        </w:rPr>
      </w:pPr>
      <w:r w:rsidRPr="00986899">
        <w:rPr>
          <w:noProof w:val="0"/>
          <w:snapToGrid w:val="0"/>
          <w:lang w:val="fr-FR"/>
        </w:rPr>
        <w:t>EN-DCSONConfigurationTransfer ::= SEQUENCE {</w:t>
      </w:r>
    </w:p>
    <w:p w14:paraId="7DBB5FA8" w14:textId="77777777" w:rsidR="006139FB" w:rsidRPr="00986899" w:rsidRDefault="006139FB" w:rsidP="006139FB">
      <w:pPr>
        <w:pStyle w:val="PL"/>
        <w:rPr>
          <w:noProof w:val="0"/>
          <w:snapToGrid w:val="0"/>
          <w:lang w:val="fr-FR"/>
        </w:rPr>
      </w:pPr>
      <w:r w:rsidRPr="00986899">
        <w:rPr>
          <w:noProof w:val="0"/>
          <w:snapToGrid w:val="0"/>
          <w:lang w:val="fr-FR"/>
        </w:rPr>
        <w:tab/>
        <w:t>transfertype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EN-DCSONTransferType,</w:t>
      </w:r>
    </w:p>
    <w:p w14:paraId="1851B2A2" w14:textId="77777777" w:rsidR="006139FB" w:rsidRPr="008711EA" w:rsidRDefault="006139FB" w:rsidP="006139FB">
      <w:pPr>
        <w:pStyle w:val="PL"/>
        <w:rPr>
          <w:noProof w:val="0"/>
          <w:snapToGrid w:val="0"/>
        </w:rPr>
      </w:pPr>
      <w:r w:rsidRPr="00986899">
        <w:rPr>
          <w:noProof w:val="0"/>
          <w:snapToGrid w:val="0"/>
          <w:lang w:val="fr-FR"/>
        </w:rPr>
        <w:tab/>
      </w:r>
      <w:r w:rsidRPr="008711EA">
        <w:rPr>
          <w:noProof w:val="0"/>
          <w:snapToGrid w:val="0"/>
        </w:rPr>
        <w:t>sONInformation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SONInformation,</w:t>
      </w:r>
    </w:p>
    <w:p w14:paraId="113EBB69" w14:textId="77777777" w:rsidR="006139FB" w:rsidRPr="008711EA" w:rsidRDefault="006139FB" w:rsidP="006139FB">
      <w:pPr>
        <w:pStyle w:val="PL"/>
        <w:rPr>
          <w:noProof w:val="0"/>
          <w:snapToGrid w:val="0"/>
        </w:rPr>
      </w:pPr>
      <w:r w:rsidRPr="008711EA">
        <w:rPr>
          <w:noProof w:val="0"/>
          <w:snapToGrid w:val="0"/>
        </w:rPr>
        <w:tab/>
        <w:t>x2TNLConfigInfo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X2TNLConfigurationInfo </w:t>
      </w:r>
      <w:r w:rsidRPr="008711EA">
        <w:rPr>
          <w:noProof w:val="0"/>
          <w:snapToGrid w:val="0"/>
        </w:rPr>
        <w:tab/>
        <w:t>OPTIONAL,</w:t>
      </w:r>
    </w:p>
    <w:p w14:paraId="2EA8545B" w14:textId="77777777" w:rsidR="006139FB" w:rsidRPr="008711EA" w:rsidRDefault="006139FB" w:rsidP="006139FB">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0AB8FD28" w14:textId="77777777" w:rsidR="006139FB" w:rsidRPr="00986899" w:rsidRDefault="006139FB" w:rsidP="006139FB">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{EN-DCSONConfigurationTransfer-ExtIEs}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5D48FB1" w14:textId="77777777" w:rsidR="006139FB" w:rsidRPr="00986899" w:rsidRDefault="006139FB" w:rsidP="006139FB">
      <w:pPr>
        <w:pStyle w:val="PL"/>
        <w:rPr>
          <w:noProof w:val="0"/>
          <w:snapToGrid w:val="0"/>
          <w:lang w:val="fr-FR"/>
        </w:rPr>
      </w:pPr>
      <w:r w:rsidRPr="00986899">
        <w:rPr>
          <w:noProof w:val="0"/>
          <w:snapToGrid w:val="0"/>
          <w:lang w:val="fr-FR"/>
        </w:rPr>
        <w:t>...</w:t>
      </w:r>
    </w:p>
    <w:p w14:paraId="769960EC" w14:textId="77777777" w:rsidR="006139FB" w:rsidRPr="00986899" w:rsidRDefault="006139FB" w:rsidP="006139FB">
      <w:pPr>
        <w:pStyle w:val="PL"/>
        <w:rPr>
          <w:noProof w:val="0"/>
          <w:snapToGrid w:val="0"/>
          <w:lang w:val="fr-FR"/>
        </w:rPr>
      </w:pPr>
      <w:r w:rsidRPr="00986899">
        <w:rPr>
          <w:noProof w:val="0"/>
          <w:snapToGrid w:val="0"/>
          <w:lang w:val="fr-FR"/>
        </w:rPr>
        <w:t>}</w:t>
      </w:r>
    </w:p>
    <w:p w14:paraId="75284607" w14:textId="77777777" w:rsidR="006139FB" w:rsidRPr="00986899" w:rsidRDefault="006139FB" w:rsidP="006139FB">
      <w:pPr>
        <w:pStyle w:val="PL"/>
        <w:rPr>
          <w:noProof w:val="0"/>
          <w:snapToGrid w:val="0"/>
          <w:lang w:val="fr-FR"/>
        </w:rPr>
      </w:pPr>
    </w:p>
    <w:p w14:paraId="251363F8" w14:textId="77777777" w:rsidR="006139FB" w:rsidRPr="00986899" w:rsidRDefault="006139FB" w:rsidP="006139FB">
      <w:pPr>
        <w:pStyle w:val="PL"/>
        <w:rPr>
          <w:noProof w:val="0"/>
          <w:snapToGrid w:val="0"/>
          <w:lang w:val="fr-FR"/>
        </w:rPr>
      </w:pPr>
      <w:r w:rsidRPr="00986899">
        <w:rPr>
          <w:noProof w:val="0"/>
          <w:snapToGrid w:val="0"/>
          <w:lang w:val="fr-FR"/>
        </w:rPr>
        <w:t>EN-DCSONConfigurationTransfer-ExtIEs S1AP-PROTOCOL-EXTENSION ::= {</w:t>
      </w:r>
    </w:p>
    <w:p w14:paraId="73EEEA72" w14:textId="77777777" w:rsidR="006139FB" w:rsidRPr="00986899" w:rsidRDefault="006139FB" w:rsidP="006139FB">
      <w:pPr>
        <w:pStyle w:val="PL"/>
        <w:rPr>
          <w:noProof w:val="0"/>
          <w:snapToGrid w:val="0"/>
          <w:lang w:val="fr-FR"/>
        </w:rPr>
      </w:pPr>
      <w:r w:rsidRPr="00986899">
        <w:rPr>
          <w:noProof w:val="0"/>
          <w:snapToGrid w:val="0"/>
          <w:lang w:val="fr-FR"/>
        </w:rPr>
        <w:tab/>
        <w:t>...</w:t>
      </w:r>
    </w:p>
    <w:p w14:paraId="2FA510F3" w14:textId="77777777" w:rsidR="006139FB" w:rsidRPr="00986899" w:rsidRDefault="006139FB" w:rsidP="006139FB">
      <w:pPr>
        <w:pStyle w:val="PL"/>
        <w:rPr>
          <w:noProof w:val="0"/>
          <w:snapToGrid w:val="0"/>
          <w:lang w:val="fr-FR"/>
        </w:rPr>
      </w:pPr>
      <w:r w:rsidRPr="00986899">
        <w:rPr>
          <w:noProof w:val="0"/>
          <w:snapToGrid w:val="0"/>
          <w:lang w:val="fr-FR"/>
        </w:rPr>
        <w:t>}</w:t>
      </w:r>
    </w:p>
    <w:p w14:paraId="6A8805BA" w14:textId="77777777" w:rsidR="006139FB" w:rsidRPr="00986899" w:rsidRDefault="006139FB" w:rsidP="006139FB">
      <w:pPr>
        <w:pStyle w:val="PL"/>
        <w:rPr>
          <w:noProof w:val="0"/>
          <w:snapToGrid w:val="0"/>
          <w:lang w:val="fr-FR"/>
        </w:rPr>
      </w:pPr>
    </w:p>
    <w:p w14:paraId="7F50AD66" w14:textId="77777777" w:rsidR="006139FB" w:rsidRPr="00986899" w:rsidRDefault="006139FB" w:rsidP="006139FB">
      <w:pPr>
        <w:pStyle w:val="PL"/>
        <w:rPr>
          <w:noProof w:val="0"/>
          <w:snapToGrid w:val="0"/>
          <w:lang w:val="fr-FR"/>
        </w:rPr>
      </w:pPr>
      <w:r w:rsidRPr="00986899">
        <w:rPr>
          <w:noProof w:val="0"/>
          <w:snapToGrid w:val="0"/>
          <w:lang w:val="fr-FR"/>
        </w:rPr>
        <w:t>EN-DC</w:t>
      </w:r>
      <w:r w:rsidR="00E6628C" w:rsidRPr="00986899">
        <w:rPr>
          <w:noProof w:val="0"/>
          <w:snapToGrid w:val="0"/>
          <w:lang w:val="fr-FR"/>
        </w:rPr>
        <w:t>SON</w:t>
      </w:r>
      <w:r w:rsidRPr="00986899">
        <w:rPr>
          <w:noProof w:val="0"/>
          <w:snapToGrid w:val="0"/>
          <w:lang w:val="fr-FR"/>
        </w:rPr>
        <w:t>TransferType ::= CHOICE {</w:t>
      </w:r>
    </w:p>
    <w:p w14:paraId="5519136C" w14:textId="77777777" w:rsidR="006139FB" w:rsidRPr="00986899" w:rsidRDefault="006139FB" w:rsidP="006139FB">
      <w:pPr>
        <w:pStyle w:val="PL"/>
        <w:rPr>
          <w:noProof w:val="0"/>
          <w:snapToGrid w:val="0"/>
          <w:lang w:val="fr-FR"/>
        </w:rPr>
      </w:pPr>
      <w:r w:rsidRPr="00986899">
        <w:rPr>
          <w:noProof w:val="0"/>
          <w:snapToGrid w:val="0"/>
          <w:lang w:val="fr-FR"/>
        </w:rPr>
        <w:tab/>
        <w:t>request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EN-DCTransferTypeRequest,</w:t>
      </w:r>
    </w:p>
    <w:p w14:paraId="3E0AE955" w14:textId="77777777" w:rsidR="006139FB" w:rsidRPr="00986899" w:rsidRDefault="006139FB" w:rsidP="006139FB">
      <w:pPr>
        <w:pStyle w:val="PL"/>
        <w:rPr>
          <w:noProof w:val="0"/>
          <w:snapToGrid w:val="0"/>
          <w:lang w:val="fr-FR"/>
        </w:rPr>
      </w:pPr>
      <w:r w:rsidRPr="00986899">
        <w:rPr>
          <w:noProof w:val="0"/>
          <w:snapToGrid w:val="0"/>
          <w:lang w:val="fr-FR"/>
        </w:rPr>
        <w:tab/>
        <w:t>reply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EN-DCTransferTypeReply,</w:t>
      </w:r>
    </w:p>
    <w:p w14:paraId="43A62637" w14:textId="77777777" w:rsidR="006139FB" w:rsidRPr="00986899" w:rsidRDefault="006139FB" w:rsidP="006139FB">
      <w:pPr>
        <w:pStyle w:val="PL"/>
        <w:rPr>
          <w:noProof w:val="0"/>
          <w:snapToGrid w:val="0"/>
          <w:lang w:val="fr-FR"/>
        </w:rPr>
      </w:pPr>
      <w:r w:rsidRPr="00986899">
        <w:rPr>
          <w:noProof w:val="0"/>
          <w:snapToGrid w:val="0"/>
          <w:lang w:val="fr-FR"/>
        </w:rPr>
        <w:tab/>
        <w:t>...</w:t>
      </w:r>
    </w:p>
    <w:p w14:paraId="5814D8A2" w14:textId="77777777" w:rsidR="006139FB" w:rsidRPr="00986899" w:rsidRDefault="006139FB" w:rsidP="006139FB">
      <w:pPr>
        <w:pStyle w:val="PL"/>
        <w:rPr>
          <w:noProof w:val="0"/>
          <w:snapToGrid w:val="0"/>
          <w:lang w:val="fr-FR"/>
        </w:rPr>
      </w:pPr>
      <w:r w:rsidRPr="00986899">
        <w:rPr>
          <w:noProof w:val="0"/>
          <w:snapToGrid w:val="0"/>
          <w:lang w:val="fr-FR"/>
        </w:rPr>
        <w:t>}</w:t>
      </w:r>
    </w:p>
    <w:p w14:paraId="32C791B9" w14:textId="77777777" w:rsidR="006139FB" w:rsidRPr="00986899" w:rsidRDefault="006139FB" w:rsidP="006139FB">
      <w:pPr>
        <w:pStyle w:val="PL"/>
        <w:rPr>
          <w:noProof w:val="0"/>
          <w:snapToGrid w:val="0"/>
          <w:lang w:val="fr-FR"/>
        </w:rPr>
      </w:pPr>
    </w:p>
    <w:p w14:paraId="2D2E3C00" w14:textId="77777777" w:rsidR="006139FB" w:rsidRPr="00986899" w:rsidRDefault="006139FB" w:rsidP="006139FB">
      <w:pPr>
        <w:pStyle w:val="PL"/>
        <w:rPr>
          <w:noProof w:val="0"/>
          <w:snapToGrid w:val="0"/>
          <w:lang w:val="fr-FR"/>
        </w:rPr>
      </w:pPr>
      <w:r w:rsidRPr="00986899">
        <w:rPr>
          <w:noProof w:val="0"/>
          <w:snapToGrid w:val="0"/>
          <w:lang w:val="fr-FR"/>
        </w:rPr>
        <w:t>EN-DCTransferTypeRequest ::= SEQUENCE {</w:t>
      </w:r>
    </w:p>
    <w:p w14:paraId="61C0A503" w14:textId="77777777" w:rsidR="006139FB" w:rsidRPr="00986899" w:rsidRDefault="006139FB" w:rsidP="006139FB">
      <w:pPr>
        <w:pStyle w:val="PL"/>
        <w:rPr>
          <w:noProof w:val="0"/>
          <w:snapToGrid w:val="0"/>
          <w:lang w:val="fr-FR"/>
        </w:rPr>
      </w:pPr>
      <w:r w:rsidRPr="00986899">
        <w:rPr>
          <w:noProof w:val="0"/>
          <w:snapToGrid w:val="0"/>
          <w:lang w:val="fr-FR"/>
        </w:rPr>
        <w:tab/>
        <w:t xml:space="preserve">sourceeNB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36875C33" w14:textId="77777777" w:rsidR="000E2576" w:rsidRPr="00986899" w:rsidRDefault="006139FB" w:rsidP="006139FB">
      <w:pPr>
        <w:pStyle w:val="PL"/>
        <w:rPr>
          <w:noProof w:val="0"/>
          <w:snapToGrid w:val="0"/>
          <w:lang w:val="fr-FR"/>
        </w:rPr>
      </w:pPr>
      <w:r w:rsidRPr="00986899">
        <w:rPr>
          <w:noProof w:val="0"/>
          <w:snapToGrid w:val="0"/>
          <w:lang w:val="fr-FR"/>
        </w:rPr>
        <w:tab/>
        <w:t>targetengNB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01E8F0E4" w14:textId="77777777" w:rsidR="006139FB" w:rsidRPr="00986899" w:rsidRDefault="006139FB" w:rsidP="006139FB">
      <w:pPr>
        <w:pStyle w:val="PL"/>
        <w:rPr>
          <w:noProof w:val="0"/>
          <w:snapToGrid w:val="0"/>
          <w:lang w:val="fr-FR"/>
        </w:rPr>
      </w:pPr>
      <w:r w:rsidRPr="00986899">
        <w:rPr>
          <w:noProof w:val="0"/>
          <w:snapToGrid w:val="0"/>
          <w:lang w:val="fr-FR"/>
        </w:rPr>
        <w:tab/>
        <w:t>targeteNB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606DFE91" w14:textId="77777777" w:rsidR="006139FB" w:rsidRPr="00986899" w:rsidRDefault="006139FB" w:rsidP="006139FB">
      <w:pPr>
        <w:pStyle w:val="PL"/>
        <w:rPr>
          <w:noProof w:val="0"/>
          <w:snapToGrid w:val="0"/>
          <w:lang w:val="fr-FR"/>
        </w:rPr>
      </w:pPr>
      <w:r w:rsidRPr="00986899">
        <w:rPr>
          <w:noProof w:val="0"/>
          <w:snapToGrid w:val="0"/>
          <w:lang w:val="fr-FR"/>
        </w:rPr>
        <w:tab/>
        <w:t>associatedTAI</w:t>
      </w:r>
      <w:r w:rsidRPr="00986899">
        <w:rPr>
          <w:noProof w:val="0"/>
          <w:snapToGrid w:val="0"/>
          <w:lang w:val="fr-FR"/>
        </w:rPr>
        <w:tab/>
      </w:r>
      <w:r w:rsidRPr="00986899">
        <w:rPr>
          <w:noProof w:val="0"/>
          <w:snapToGrid w:val="0"/>
          <w:lang w:val="fr-FR"/>
        </w:rPr>
        <w:tab/>
      </w: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6CBF32A" w14:textId="77777777" w:rsidR="006139FB" w:rsidRPr="00986899" w:rsidRDefault="006139FB" w:rsidP="006139FB">
      <w:pPr>
        <w:pStyle w:val="PL"/>
        <w:rPr>
          <w:noProof w:val="0"/>
          <w:snapToGrid w:val="0"/>
          <w:lang w:val="fr-FR"/>
        </w:rPr>
      </w:pPr>
      <w:r w:rsidRPr="00986899">
        <w:rPr>
          <w:noProof w:val="0"/>
          <w:snapToGrid w:val="0"/>
          <w:lang w:val="fr-FR"/>
        </w:rPr>
        <w:tab/>
        <w:t>broadcast5GSTAI</w:t>
      </w:r>
      <w:r w:rsidRPr="00986899">
        <w:rPr>
          <w:noProof w:val="0"/>
          <w:snapToGrid w:val="0"/>
          <w:lang w:val="fr-FR"/>
        </w:rPr>
        <w:tab/>
      </w:r>
      <w:r w:rsidRPr="00986899">
        <w:rPr>
          <w:noProof w:val="0"/>
          <w:snapToGrid w:val="0"/>
          <w:lang w:val="fr-FR"/>
        </w:rPr>
        <w:tab/>
      </w:r>
      <w:r w:rsidRPr="00986899">
        <w:rPr>
          <w:noProof w:val="0"/>
          <w:snapToGrid w:val="0"/>
          <w:lang w:val="fr-FR"/>
        </w:rPr>
        <w:tab/>
        <w:t>FiveGSTAI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93C9815"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{EN-DCTransferTypeRequest-ExtIEs}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74A320FD" w14:textId="77777777" w:rsidR="006139FB" w:rsidRPr="00986899" w:rsidRDefault="006139FB" w:rsidP="006139FB">
      <w:pPr>
        <w:pStyle w:val="PL"/>
        <w:rPr>
          <w:noProof w:val="0"/>
          <w:snapToGrid w:val="0"/>
          <w:lang w:val="fr-FR"/>
        </w:rPr>
      </w:pPr>
      <w:r w:rsidRPr="00986899">
        <w:rPr>
          <w:noProof w:val="0"/>
          <w:snapToGrid w:val="0"/>
          <w:lang w:val="fr-FR"/>
        </w:rPr>
        <w:t>...</w:t>
      </w:r>
    </w:p>
    <w:p w14:paraId="31356F11" w14:textId="77777777" w:rsidR="006139FB" w:rsidRPr="00986899" w:rsidRDefault="006139FB" w:rsidP="006139FB">
      <w:pPr>
        <w:pStyle w:val="PL"/>
        <w:rPr>
          <w:noProof w:val="0"/>
          <w:snapToGrid w:val="0"/>
          <w:lang w:val="fr-FR"/>
        </w:rPr>
      </w:pPr>
      <w:r w:rsidRPr="00986899">
        <w:rPr>
          <w:noProof w:val="0"/>
          <w:snapToGrid w:val="0"/>
          <w:lang w:val="fr-FR"/>
        </w:rPr>
        <w:t>}</w:t>
      </w:r>
    </w:p>
    <w:p w14:paraId="69F29B0B" w14:textId="77777777" w:rsidR="006139FB" w:rsidRPr="00986899" w:rsidRDefault="006139FB" w:rsidP="006139FB">
      <w:pPr>
        <w:pStyle w:val="PL"/>
        <w:rPr>
          <w:noProof w:val="0"/>
          <w:snapToGrid w:val="0"/>
          <w:lang w:val="fr-FR"/>
        </w:rPr>
      </w:pPr>
    </w:p>
    <w:p w14:paraId="1B32D3DC" w14:textId="77777777" w:rsidR="006139FB" w:rsidRPr="00986899" w:rsidRDefault="006139FB" w:rsidP="006139FB">
      <w:pPr>
        <w:pStyle w:val="PL"/>
        <w:rPr>
          <w:noProof w:val="0"/>
          <w:snapToGrid w:val="0"/>
          <w:lang w:val="fr-FR"/>
        </w:rPr>
      </w:pPr>
      <w:r w:rsidRPr="00986899">
        <w:rPr>
          <w:noProof w:val="0"/>
          <w:snapToGrid w:val="0"/>
          <w:lang w:val="fr-FR"/>
        </w:rPr>
        <w:t>EN-DCTransferTypeRequest-ExtIEs S1AP-PROTOCOL-EXTENSION ::= {</w:t>
      </w:r>
    </w:p>
    <w:p w14:paraId="07F650C1" w14:textId="77777777" w:rsidR="006139FB" w:rsidRPr="00986899" w:rsidRDefault="006139FB" w:rsidP="006139FB">
      <w:pPr>
        <w:pStyle w:val="PL"/>
        <w:rPr>
          <w:noProof w:val="0"/>
          <w:snapToGrid w:val="0"/>
          <w:lang w:val="fr-FR"/>
        </w:rPr>
      </w:pPr>
      <w:r w:rsidRPr="00986899">
        <w:rPr>
          <w:noProof w:val="0"/>
          <w:snapToGrid w:val="0"/>
          <w:lang w:val="fr-FR"/>
        </w:rPr>
        <w:tab/>
        <w:t>...</w:t>
      </w:r>
    </w:p>
    <w:p w14:paraId="0F84A793" w14:textId="77777777" w:rsidR="006139FB" w:rsidRPr="00986899" w:rsidRDefault="006139FB" w:rsidP="006139FB">
      <w:pPr>
        <w:pStyle w:val="PL"/>
        <w:rPr>
          <w:noProof w:val="0"/>
          <w:snapToGrid w:val="0"/>
          <w:lang w:val="fr-FR"/>
        </w:rPr>
      </w:pPr>
      <w:r w:rsidRPr="00986899">
        <w:rPr>
          <w:noProof w:val="0"/>
          <w:snapToGrid w:val="0"/>
          <w:lang w:val="fr-FR"/>
        </w:rPr>
        <w:t>}</w:t>
      </w:r>
    </w:p>
    <w:p w14:paraId="6F1D735D" w14:textId="77777777" w:rsidR="006139FB" w:rsidRPr="00986899" w:rsidRDefault="006139FB" w:rsidP="006139FB">
      <w:pPr>
        <w:pStyle w:val="PL"/>
        <w:rPr>
          <w:noProof w:val="0"/>
          <w:snapToGrid w:val="0"/>
          <w:lang w:val="fr-FR"/>
        </w:rPr>
      </w:pPr>
    </w:p>
    <w:p w14:paraId="57DFA321" w14:textId="77777777" w:rsidR="006139FB" w:rsidRPr="00986899" w:rsidRDefault="006139FB" w:rsidP="006139FB">
      <w:pPr>
        <w:pStyle w:val="PL"/>
        <w:rPr>
          <w:noProof w:val="0"/>
          <w:snapToGrid w:val="0"/>
          <w:lang w:val="fr-FR"/>
        </w:rPr>
      </w:pPr>
      <w:r w:rsidRPr="00986899">
        <w:rPr>
          <w:noProof w:val="0"/>
          <w:snapToGrid w:val="0"/>
          <w:lang w:val="fr-FR"/>
        </w:rPr>
        <w:t>EN-DCTransferTypeReply ::= SEQUENCE {</w:t>
      </w:r>
    </w:p>
    <w:p w14:paraId="39821C01" w14:textId="77777777" w:rsidR="006139FB" w:rsidRPr="00986899" w:rsidRDefault="006139FB" w:rsidP="006139FB">
      <w:pPr>
        <w:pStyle w:val="PL"/>
        <w:rPr>
          <w:noProof w:val="0"/>
          <w:snapToGrid w:val="0"/>
          <w:lang w:val="fr-FR"/>
        </w:rPr>
      </w:pPr>
      <w:r w:rsidRPr="00986899">
        <w:rPr>
          <w:noProof w:val="0"/>
          <w:snapToGrid w:val="0"/>
          <w:lang w:val="fr-FR"/>
        </w:rPr>
        <w:tab/>
        <w:t>sourceengNB</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EN-DCSONengNBIdentification,</w:t>
      </w:r>
    </w:p>
    <w:p w14:paraId="4F79253C" w14:textId="77777777" w:rsidR="006139FB" w:rsidRPr="00986899" w:rsidRDefault="006139FB" w:rsidP="006139FB">
      <w:pPr>
        <w:pStyle w:val="PL"/>
        <w:rPr>
          <w:noProof w:val="0"/>
          <w:snapToGrid w:val="0"/>
          <w:lang w:val="fr-FR"/>
        </w:rPr>
      </w:pPr>
      <w:r w:rsidRPr="00986899">
        <w:rPr>
          <w:noProof w:val="0"/>
          <w:snapToGrid w:val="0"/>
          <w:lang w:val="fr-FR"/>
        </w:rPr>
        <w:tab/>
        <w:t xml:space="preserve">targeteNB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EN-DCSONeNBIdentification,</w:t>
      </w:r>
    </w:p>
    <w:p w14:paraId="75964496" w14:textId="77777777" w:rsidR="006139FB" w:rsidRPr="00986899" w:rsidRDefault="006139FB" w:rsidP="006139FB">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{EN-DCTransferTypeRe</w:t>
      </w:r>
      <w:r w:rsidR="00E6628C" w:rsidRPr="00986899">
        <w:rPr>
          <w:noProof w:val="0"/>
          <w:snapToGrid w:val="0"/>
          <w:lang w:val="fr-FR"/>
        </w:rPr>
        <w:t>ply</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0D22DDF" w14:textId="77777777" w:rsidR="006139FB" w:rsidRPr="008711EA" w:rsidRDefault="006139FB" w:rsidP="006139FB">
      <w:pPr>
        <w:pStyle w:val="PL"/>
        <w:rPr>
          <w:noProof w:val="0"/>
          <w:snapToGrid w:val="0"/>
        </w:rPr>
      </w:pPr>
      <w:r w:rsidRPr="008711EA">
        <w:rPr>
          <w:noProof w:val="0"/>
          <w:snapToGrid w:val="0"/>
        </w:rPr>
        <w:t>...</w:t>
      </w:r>
    </w:p>
    <w:p w14:paraId="3A3695C2" w14:textId="77777777" w:rsidR="006139FB" w:rsidRPr="008711EA" w:rsidRDefault="006139FB" w:rsidP="006139FB">
      <w:pPr>
        <w:pStyle w:val="PL"/>
        <w:rPr>
          <w:noProof w:val="0"/>
          <w:snapToGrid w:val="0"/>
        </w:rPr>
      </w:pPr>
      <w:r w:rsidRPr="008711EA">
        <w:rPr>
          <w:noProof w:val="0"/>
          <w:snapToGrid w:val="0"/>
        </w:rPr>
        <w:t>}</w:t>
      </w:r>
    </w:p>
    <w:p w14:paraId="5B1C13D5" w14:textId="77777777" w:rsidR="006139FB" w:rsidRPr="008711EA" w:rsidRDefault="006139FB" w:rsidP="006139FB">
      <w:pPr>
        <w:pStyle w:val="PL"/>
        <w:rPr>
          <w:noProof w:val="0"/>
          <w:snapToGrid w:val="0"/>
        </w:rPr>
      </w:pPr>
    </w:p>
    <w:p w14:paraId="5F31C2D8" w14:textId="77777777" w:rsidR="006139FB" w:rsidRPr="008711EA" w:rsidRDefault="006139FB" w:rsidP="006139FB">
      <w:pPr>
        <w:pStyle w:val="PL"/>
        <w:rPr>
          <w:noProof w:val="0"/>
          <w:snapToGrid w:val="0"/>
        </w:rPr>
      </w:pPr>
      <w:r w:rsidRPr="008711EA">
        <w:rPr>
          <w:noProof w:val="0"/>
          <w:snapToGrid w:val="0"/>
        </w:rPr>
        <w:t>EN-DCTransferTypeRe</w:t>
      </w:r>
      <w:r w:rsidR="00E6628C" w:rsidRPr="008711EA">
        <w:rPr>
          <w:noProof w:val="0"/>
          <w:snapToGrid w:val="0"/>
        </w:rPr>
        <w:t>ply</w:t>
      </w:r>
      <w:r w:rsidRPr="008711EA">
        <w:rPr>
          <w:noProof w:val="0"/>
          <w:snapToGrid w:val="0"/>
        </w:rPr>
        <w:t>-ExtIEs S1AP-PROTOCOL-EXTENSION ::= {</w:t>
      </w:r>
    </w:p>
    <w:p w14:paraId="130CCAF6" w14:textId="77777777" w:rsidR="006139FB" w:rsidRPr="008711EA" w:rsidRDefault="006139FB" w:rsidP="006139FB">
      <w:pPr>
        <w:pStyle w:val="PL"/>
        <w:rPr>
          <w:noProof w:val="0"/>
          <w:snapToGrid w:val="0"/>
        </w:rPr>
      </w:pPr>
      <w:r w:rsidRPr="008711EA">
        <w:rPr>
          <w:noProof w:val="0"/>
          <w:snapToGrid w:val="0"/>
        </w:rPr>
        <w:tab/>
        <w:t>...</w:t>
      </w:r>
    </w:p>
    <w:p w14:paraId="6CD307D2" w14:textId="77777777" w:rsidR="006139FB" w:rsidRPr="008711EA" w:rsidRDefault="006139FB" w:rsidP="006139FB">
      <w:pPr>
        <w:pStyle w:val="PL"/>
        <w:rPr>
          <w:noProof w:val="0"/>
          <w:snapToGrid w:val="0"/>
        </w:rPr>
      </w:pPr>
      <w:r w:rsidRPr="008711EA">
        <w:rPr>
          <w:noProof w:val="0"/>
          <w:snapToGrid w:val="0"/>
        </w:rPr>
        <w:t>}</w:t>
      </w:r>
    </w:p>
    <w:p w14:paraId="76DFF5ED" w14:textId="77777777" w:rsidR="006139FB" w:rsidRPr="008711EA" w:rsidRDefault="006139FB" w:rsidP="006139FB">
      <w:pPr>
        <w:pStyle w:val="PL"/>
        <w:rPr>
          <w:noProof w:val="0"/>
          <w:snapToGrid w:val="0"/>
        </w:rPr>
      </w:pPr>
    </w:p>
    <w:p w14:paraId="08EA8202" w14:textId="77777777" w:rsidR="006139FB" w:rsidRPr="008711EA" w:rsidRDefault="006139FB" w:rsidP="006139FB">
      <w:pPr>
        <w:pStyle w:val="PL"/>
        <w:rPr>
          <w:noProof w:val="0"/>
          <w:snapToGrid w:val="0"/>
        </w:rPr>
      </w:pPr>
      <w:r w:rsidRPr="008711EA">
        <w:rPr>
          <w:noProof w:val="0"/>
          <w:snapToGrid w:val="0"/>
        </w:rPr>
        <w:t>EN-DCSONeNBIdentification ::= SEQUENCE {</w:t>
      </w:r>
    </w:p>
    <w:p w14:paraId="278A3269" w14:textId="77777777" w:rsidR="006139FB" w:rsidRPr="008711EA" w:rsidRDefault="006139FB" w:rsidP="006139FB">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Global-ENB-ID,</w:t>
      </w:r>
    </w:p>
    <w:p w14:paraId="7BBCBC02"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12859F13"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{EN-DCSONeNBIdentification-ExtIEs} }</w:t>
      </w:r>
      <w:r w:rsidRPr="008711EA">
        <w:rPr>
          <w:noProof w:val="0"/>
          <w:snapToGrid w:val="0"/>
        </w:rPr>
        <w:tab/>
      </w:r>
      <w:r w:rsidRPr="008711EA">
        <w:rPr>
          <w:noProof w:val="0"/>
          <w:snapToGrid w:val="0"/>
        </w:rPr>
        <w:tab/>
      </w:r>
      <w:r w:rsidRPr="008711EA">
        <w:rPr>
          <w:noProof w:val="0"/>
          <w:snapToGrid w:val="0"/>
        </w:rPr>
        <w:tab/>
        <w:t>OPTIONAL,</w:t>
      </w:r>
    </w:p>
    <w:p w14:paraId="2B34699B" w14:textId="77777777" w:rsidR="006139FB" w:rsidRPr="008711EA" w:rsidRDefault="006139FB" w:rsidP="006139FB">
      <w:pPr>
        <w:pStyle w:val="PL"/>
        <w:rPr>
          <w:noProof w:val="0"/>
          <w:snapToGrid w:val="0"/>
        </w:rPr>
      </w:pPr>
      <w:r w:rsidRPr="008711EA">
        <w:rPr>
          <w:noProof w:val="0"/>
          <w:snapToGrid w:val="0"/>
        </w:rPr>
        <w:t>...</w:t>
      </w:r>
    </w:p>
    <w:p w14:paraId="14C420A6" w14:textId="77777777" w:rsidR="006139FB" w:rsidRPr="008711EA" w:rsidRDefault="006139FB" w:rsidP="006139FB">
      <w:pPr>
        <w:pStyle w:val="PL"/>
        <w:rPr>
          <w:noProof w:val="0"/>
          <w:snapToGrid w:val="0"/>
        </w:rPr>
      </w:pPr>
      <w:r w:rsidRPr="008711EA">
        <w:rPr>
          <w:noProof w:val="0"/>
          <w:snapToGrid w:val="0"/>
        </w:rPr>
        <w:t>}</w:t>
      </w:r>
    </w:p>
    <w:p w14:paraId="432542C4" w14:textId="77777777" w:rsidR="006139FB" w:rsidRPr="008711EA" w:rsidRDefault="006139FB" w:rsidP="006139FB">
      <w:pPr>
        <w:pStyle w:val="PL"/>
        <w:rPr>
          <w:noProof w:val="0"/>
          <w:snapToGrid w:val="0"/>
        </w:rPr>
      </w:pPr>
    </w:p>
    <w:p w14:paraId="077F3777" w14:textId="77777777" w:rsidR="006139FB" w:rsidRPr="008711EA" w:rsidRDefault="006139FB" w:rsidP="006139FB">
      <w:pPr>
        <w:pStyle w:val="PL"/>
        <w:rPr>
          <w:noProof w:val="0"/>
          <w:snapToGrid w:val="0"/>
        </w:rPr>
      </w:pPr>
      <w:r w:rsidRPr="008711EA">
        <w:rPr>
          <w:noProof w:val="0"/>
          <w:snapToGrid w:val="0"/>
        </w:rPr>
        <w:t>EN-DCSONeNBIdentification-ExtIEs S1AP-PROTOCOL-EXTENSION ::= {</w:t>
      </w:r>
    </w:p>
    <w:p w14:paraId="367F970A" w14:textId="77777777" w:rsidR="006139FB" w:rsidRPr="008711EA" w:rsidRDefault="006139FB" w:rsidP="006139FB">
      <w:pPr>
        <w:pStyle w:val="PL"/>
        <w:rPr>
          <w:noProof w:val="0"/>
          <w:snapToGrid w:val="0"/>
        </w:rPr>
      </w:pPr>
      <w:r w:rsidRPr="008711EA">
        <w:rPr>
          <w:noProof w:val="0"/>
          <w:snapToGrid w:val="0"/>
        </w:rPr>
        <w:tab/>
        <w:t>...</w:t>
      </w:r>
    </w:p>
    <w:p w14:paraId="57D2270F" w14:textId="77777777" w:rsidR="006139FB" w:rsidRPr="008711EA" w:rsidRDefault="006139FB" w:rsidP="006139FB">
      <w:pPr>
        <w:pStyle w:val="PL"/>
        <w:rPr>
          <w:noProof w:val="0"/>
          <w:snapToGrid w:val="0"/>
        </w:rPr>
      </w:pPr>
      <w:r w:rsidRPr="008711EA">
        <w:rPr>
          <w:noProof w:val="0"/>
          <w:snapToGrid w:val="0"/>
        </w:rPr>
        <w:t>}</w:t>
      </w:r>
    </w:p>
    <w:p w14:paraId="34314EC7" w14:textId="77777777" w:rsidR="006139FB" w:rsidRPr="008711EA" w:rsidRDefault="006139FB" w:rsidP="006139FB">
      <w:pPr>
        <w:pStyle w:val="PL"/>
        <w:rPr>
          <w:noProof w:val="0"/>
          <w:snapToGrid w:val="0"/>
        </w:rPr>
      </w:pPr>
    </w:p>
    <w:p w14:paraId="62A80A72" w14:textId="77777777" w:rsidR="006139FB" w:rsidRPr="008711EA" w:rsidRDefault="006139FB" w:rsidP="006139FB">
      <w:pPr>
        <w:pStyle w:val="PL"/>
        <w:rPr>
          <w:noProof w:val="0"/>
          <w:snapToGrid w:val="0"/>
        </w:rPr>
      </w:pPr>
      <w:r w:rsidRPr="008711EA">
        <w:rPr>
          <w:noProof w:val="0"/>
          <w:snapToGrid w:val="0"/>
        </w:rPr>
        <w:t>EN-DCSONengNBIdentification ::= SEQUENCE {</w:t>
      </w:r>
    </w:p>
    <w:p w14:paraId="63A5B5AB" w14:textId="77777777" w:rsidR="006139FB" w:rsidRPr="008711EA" w:rsidRDefault="006139FB" w:rsidP="006139FB">
      <w:pPr>
        <w:pStyle w:val="PL"/>
        <w:rPr>
          <w:noProof w:val="0"/>
          <w:snapToGrid w:val="0"/>
        </w:rPr>
      </w:pPr>
      <w:r w:rsidRPr="008711EA">
        <w:rPr>
          <w:noProof w:val="0"/>
          <w:snapToGrid w:val="0"/>
        </w:rPr>
        <w:tab/>
        <w:t>globalengNBID</w:t>
      </w:r>
      <w:r w:rsidRPr="008711EA">
        <w:rPr>
          <w:noProof w:val="0"/>
          <w:snapToGrid w:val="0"/>
        </w:rPr>
        <w:tab/>
      </w:r>
      <w:r w:rsidRPr="008711EA">
        <w:rPr>
          <w:noProof w:val="0"/>
          <w:snapToGrid w:val="0"/>
        </w:rPr>
        <w:tab/>
      </w:r>
      <w:r w:rsidRPr="008711EA">
        <w:rPr>
          <w:noProof w:val="0"/>
          <w:snapToGrid w:val="0"/>
        </w:rPr>
        <w:tab/>
        <w:t>Global-en-gNB-ID,</w:t>
      </w:r>
    </w:p>
    <w:p w14:paraId="67373D6E" w14:textId="77777777" w:rsidR="006139FB" w:rsidRPr="008711EA" w:rsidRDefault="006139FB" w:rsidP="006139FB">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D3C9CC5" w14:textId="77777777" w:rsidR="006139FB" w:rsidRPr="008711EA" w:rsidRDefault="006139FB" w:rsidP="006139FB">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{EN-DCSONengNBIdentification-ExtIEs} }</w:t>
      </w:r>
      <w:r w:rsidRPr="008711EA">
        <w:rPr>
          <w:noProof w:val="0"/>
          <w:snapToGrid w:val="0"/>
        </w:rPr>
        <w:tab/>
      </w:r>
      <w:r w:rsidRPr="008711EA">
        <w:rPr>
          <w:noProof w:val="0"/>
          <w:snapToGrid w:val="0"/>
        </w:rPr>
        <w:tab/>
      </w:r>
      <w:r w:rsidRPr="008711EA">
        <w:rPr>
          <w:noProof w:val="0"/>
          <w:snapToGrid w:val="0"/>
        </w:rPr>
        <w:tab/>
        <w:t>OPTIONAL,</w:t>
      </w:r>
    </w:p>
    <w:p w14:paraId="29571C6A" w14:textId="77777777" w:rsidR="006139FB" w:rsidRPr="008711EA" w:rsidRDefault="006139FB" w:rsidP="006139FB">
      <w:pPr>
        <w:pStyle w:val="PL"/>
        <w:rPr>
          <w:noProof w:val="0"/>
          <w:snapToGrid w:val="0"/>
        </w:rPr>
      </w:pPr>
      <w:r w:rsidRPr="008711EA">
        <w:rPr>
          <w:noProof w:val="0"/>
          <w:snapToGrid w:val="0"/>
        </w:rPr>
        <w:t>...</w:t>
      </w:r>
    </w:p>
    <w:p w14:paraId="0DE9E919" w14:textId="77777777" w:rsidR="006139FB" w:rsidRPr="008711EA" w:rsidRDefault="006139FB" w:rsidP="006139FB">
      <w:pPr>
        <w:pStyle w:val="PL"/>
        <w:rPr>
          <w:noProof w:val="0"/>
          <w:snapToGrid w:val="0"/>
        </w:rPr>
      </w:pPr>
      <w:r w:rsidRPr="008711EA">
        <w:rPr>
          <w:noProof w:val="0"/>
          <w:snapToGrid w:val="0"/>
        </w:rPr>
        <w:t>}</w:t>
      </w:r>
    </w:p>
    <w:p w14:paraId="61A02EB5" w14:textId="77777777" w:rsidR="006139FB" w:rsidRPr="008711EA" w:rsidRDefault="006139FB" w:rsidP="006139FB">
      <w:pPr>
        <w:pStyle w:val="PL"/>
        <w:rPr>
          <w:noProof w:val="0"/>
          <w:snapToGrid w:val="0"/>
        </w:rPr>
      </w:pPr>
    </w:p>
    <w:p w14:paraId="592CD2A8" w14:textId="77777777" w:rsidR="006139FB" w:rsidRPr="008711EA" w:rsidRDefault="006139FB" w:rsidP="006139FB">
      <w:pPr>
        <w:pStyle w:val="PL"/>
        <w:rPr>
          <w:noProof w:val="0"/>
          <w:snapToGrid w:val="0"/>
        </w:rPr>
      </w:pPr>
      <w:r w:rsidRPr="008711EA">
        <w:rPr>
          <w:noProof w:val="0"/>
          <w:snapToGrid w:val="0"/>
        </w:rPr>
        <w:t>EN-DCSONengNBIdentification-ExtIEs S1AP-PROTOCOL-EXTENSION ::= {</w:t>
      </w:r>
    </w:p>
    <w:p w14:paraId="279A6F5E" w14:textId="77777777" w:rsidR="006139FB" w:rsidRPr="008711EA" w:rsidRDefault="006139FB" w:rsidP="006139FB">
      <w:pPr>
        <w:pStyle w:val="PL"/>
        <w:rPr>
          <w:noProof w:val="0"/>
          <w:snapToGrid w:val="0"/>
        </w:rPr>
      </w:pPr>
      <w:r w:rsidRPr="008711EA">
        <w:rPr>
          <w:noProof w:val="0"/>
          <w:snapToGrid w:val="0"/>
        </w:rPr>
        <w:tab/>
        <w:t>...</w:t>
      </w:r>
    </w:p>
    <w:p w14:paraId="6AAF380C" w14:textId="77777777" w:rsidR="006139FB" w:rsidRPr="008711EA" w:rsidRDefault="006139FB" w:rsidP="006139FB">
      <w:pPr>
        <w:pStyle w:val="PL"/>
        <w:rPr>
          <w:noProof w:val="0"/>
          <w:snapToGrid w:val="0"/>
        </w:rPr>
      </w:pPr>
      <w:r w:rsidRPr="008711EA">
        <w:rPr>
          <w:noProof w:val="0"/>
          <w:snapToGrid w:val="0"/>
        </w:rPr>
        <w:t>}</w:t>
      </w:r>
    </w:p>
    <w:p w14:paraId="5F060876" w14:textId="77777777" w:rsidR="00314A8B" w:rsidRPr="008711EA" w:rsidRDefault="00314A8B" w:rsidP="000E2576">
      <w:pPr>
        <w:pStyle w:val="PL"/>
        <w:rPr>
          <w:noProof w:val="0"/>
          <w:snapToGrid w:val="0"/>
        </w:rPr>
      </w:pPr>
    </w:p>
    <w:p w14:paraId="057F8A7C" w14:textId="77777777" w:rsidR="00314A8B" w:rsidRPr="008711EA" w:rsidRDefault="00314A8B" w:rsidP="00314A8B">
      <w:pPr>
        <w:pStyle w:val="PL"/>
        <w:rPr>
          <w:noProof w:val="0"/>
        </w:rPr>
      </w:pPr>
      <w:r w:rsidRPr="008711EA">
        <w:rPr>
          <w:noProof w:val="0"/>
        </w:rPr>
        <w:t>EndIndication ::= ENUMERATED {</w:t>
      </w:r>
    </w:p>
    <w:p w14:paraId="08F074F1" w14:textId="77777777" w:rsidR="00314A8B" w:rsidRPr="008711EA" w:rsidRDefault="00314A8B" w:rsidP="00314A8B">
      <w:pPr>
        <w:pStyle w:val="PL"/>
      </w:pPr>
      <w:r w:rsidRPr="008711EA">
        <w:rPr>
          <w:noProof w:val="0"/>
        </w:rPr>
        <w:tab/>
        <w:t>no-further-data,</w:t>
      </w:r>
    </w:p>
    <w:p w14:paraId="0BC2F661" w14:textId="77777777" w:rsidR="009E3E24" w:rsidRPr="008711EA" w:rsidRDefault="009E3E24" w:rsidP="00314A8B">
      <w:pPr>
        <w:pStyle w:val="PL"/>
        <w:rPr>
          <w:noProof w:val="0"/>
        </w:rPr>
      </w:pPr>
      <w:r w:rsidRPr="008711EA">
        <w:rPr>
          <w:noProof w:val="0"/>
        </w:rPr>
        <w:tab/>
        <w:t>further-data-exists,</w:t>
      </w:r>
    </w:p>
    <w:p w14:paraId="51729CE3" w14:textId="77777777" w:rsidR="00314A8B" w:rsidRPr="008711EA" w:rsidRDefault="00314A8B" w:rsidP="00314A8B">
      <w:pPr>
        <w:pStyle w:val="PL"/>
        <w:rPr>
          <w:noProof w:val="0"/>
        </w:rPr>
      </w:pPr>
      <w:r w:rsidRPr="008711EA">
        <w:rPr>
          <w:noProof w:val="0"/>
        </w:rPr>
        <w:tab/>
        <w:t>...</w:t>
      </w:r>
    </w:p>
    <w:p w14:paraId="34F98C67" w14:textId="77777777" w:rsidR="000E2576" w:rsidRPr="008711EA" w:rsidRDefault="00314A8B" w:rsidP="0002708E">
      <w:pPr>
        <w:pStyle w:val="PL"/>
        <w:rPr>
          <w:noProof w:val="0"/>
        </w:rPr>
      </w:pPr>
      <w:r w:rsidRPr="008711EA">
        <w:rPr>
          <w:noProof w:val="0"/>
        </w:rPr>
        <w:t>}</w:t>
      </w:r>
    </w:p>
    <w:p w14:paraId="648C2062" w14:textId="77777777" w:rsidR="00314A8B" w:rsidRPr="008711EA" w:rsidRDefault="00314A8B" w:rsidP="00314A8B">
      <w:pPr>
        <w:pStyle w:val="PL"/>
        <w:spacing w:line="0" w:lineRule="atLeast"/>
        <w:rPr>
          <w:noProof w:val="0"/>
          <w:snapToGrid w:val="0"/>
        </w:rPr>
      </w:pPr>
    </w:p>
    <w:p w14:paraId="6EC34F0D" w14:textId="77777777" w:rsidR="000E2576" w:rsidRPr="008711EA" w:rsidRDefault="000E2576" w:rsidP="000E2576">
      <w:pPr>
        <w:pStyle w:val="PL"/>
        <w:rPr>
          <w:noProof w:val="0"/>
        </w:rPr>
      </w:pPr>
      <w:r w:rsidRPr="008711EA">
        <w:rPr>
          <w:noProof w:val="0"/>
        </w:rPr>
        <w:t>EnhancedCoverageRestricted ::= ENUMERATED {</w:t>
      </w:r>
    </w:p>
    <w:p w14:paraId="55BCA4CD" w14:textId="77777777" w:rsidR="000E2576" w:rsidRPr="008711EA" w:rsidRDefault="000E2576" w:rsidP="000E2576">
      <w:pPr>
        <w:pStyle w:val="PL"/>
        <w:rPr>
          <w:noProof w:val="0"/>
        </w:rPr>
      </w:pPr>
      <w:r w:rsidRPr="008711EA">
        <w:rPr>
          <w:noProof w:val="0"/>
        </w:rPr>
        <w:tab/>
        <w:t>restricted,</w:t>
      </w:r>
    </w:p>
    <w:p w14:paraId="410B28B6" w14:textId="77777777" w:rsidR="000E2576" w:rsidRPr="008711EA" w:rsidRDefault="000E2576" w:rsidP="000E2576">
      <w:pPr>
        <w:pStyle w:val="PL"/>
        <w:rPr>
          <w:noProof w:val="0"/>
        </w:rPr>
      </w:pPr>
      <w:r w:rsidRPr="008711EA">
        <w:rPr>
          <w:noProof w:val="0"/>
        </w:rPr>
        <w:tab/>
        <w:t>...</w:t>
      </w:r>
    </w:p>
    <w:p w14:paraId="64259898" w14:textId="77777777" w:rsidR="000E2576" w:rsidRPr="008711EA" w:rsidRDefault="000E2576" w:rsidP="000E2576">
      <w:pPr>
        <w:pStyle w:val="PL"/>
        <w:rPr>
          <w:noProof w:val="0"/>
        </w:rPr>
      </w:pPr>
      <w:r w:rsidRPr="008711EA">
        <w:rPr>
          <w:noProof w:val="0"/>
        </w:rPr>
        <w:t>}</w:t>
      </w:r>
    </w:p>
    <w:p w14:paraId="115BEE31" w14:textId="77777777" w:rsidR="000E2576" w:rsidRPr="008711EA" w:rsidRDefault="000E2576" w:rsidP="000E2576">
      <w:pPr>
        <w:pStyle w:val="PL"/>
        <w:spacing w:line="0" w:lineRule="atLeast"/>
        <w:rPr>
          <w:noProof w:val="0"/>
          <w:snapToGrid w:val="0"/>
        </w:rPr>
      </w:pPr>
    </w:p>
    <w:p w14:paraId="0ECD81A8" w14:textId="77777777" w:rsidR="00E7026F" w:rsidRPr="008711EA" w:rsidRDefault="00DE5B3F" w:rsidP="00E7026F">
      <w:pPr>
        <w:pStyle w:val="PL"/>
        <w:spacing w:line="0" w:lineRule="atLeast"/>
        <w:rPr>
          <w:noProof w:val="0"/>
          <w:snapToGrid w:val="0"/>
        </w:rPr>
      </w:pPr>
      <w:r w:rsidRPr="008711EA">
        <w:rPr>
          <w:noProof w:val="0"/>
          <w:snapToGrid w:val="0"/>
        </w:rPr>
        <w:t>CE-ModeBRestricted</w:t>
      </w:r>
      <w:r w:rsidR="00E7026F" w:rsidRPr="008711EA">
        <w:rPr>
          <w:noProof w:val="0"/>
          <w:snapToGrid w:val="0"/>
        </w:rPr>
        <w:t xml:space="preserve"> ::= ENUMERATED {</w:t>
      </w:r>
    </w:p>
    <w:p w14:paraId="7CF3B1D1" w14:textId="77777777" w:rsidR="00E7026F" w:rsidRPr="008711EA" w:rsidRDefault="00E7026F" w:rsidP="00E7026F">
      <w:pPr>
        <w:pStyle w:val="PL"/>
        <w:spacing w:line="0" w:lineRule="atLeast"/>
        <w:rPr>
          <w:noProof w:val="0"/>
          <w:snapToGrid w:val="0"/>
        </w:rPr>
      </w:pPr>
      <w:r w:rsidRPr="008711EA">
        <w:rPr>
          <w:noProof w:val="0"/>
          <w:snapToGrid w:val="0"/>
        </w:rPr>
        <w:tab/>
        <w:t>restricted,</w:t>
      </w:r>
    </w:p>
    <w:p w14:paraId="2BF98A13" w14:textId="77777777" w:rsidR="00E7026F" w:rsidRPr="008711EA" w:rsidRDefault="00E7026F" w:rsidP="00E7026F">
      <w:pPr>
        <w:pStyle w:val="PL"/>
        <w:spacing w:line="0" w:lineRule="atLeast"/>
        <w:rPr>
          <w:noProof w:val="0"/>
          <w:snapToGrid w:val="0"/>
        </w:rPr>
      </w:pPr>
      <w:r w:rsidRPr="008711EA">
        <w:rPr>
          <w:noProof w:val="0"/>
          <w:snapToGrid w:val="0"/>
        </w:rPr>
        <w:tab/>
        <w:t>not-</w:t>
      </w:r>
      <w:r w:rsidR="00975BC2" w:rsidRPr="008711EA">
        <w:rPr>
          <w:noProof w:val="0"/>
          <w:snapToGrid w:val="0"/>
        </w:rPr>
        <w:t>restricted</w:t>
      </w:r>
      <w:r w:rsidRPr="008711EA">
        <w:rPr>
          <w:noProof w:val="0"/>
          <w:snapToGrid w:val="0"/>
        </w:rPr>
        <w:t>,</w:t>
      </w:r>
    </w:p>
    <w:p w14:paraId="1F32CB27" w14:textId="77777777" w:rsidR="00E7026F" w:rsidRPr="008711EA" w:rsidRDefault="00E7026F" w:rsidP="00E7026F">
      <w:pPr>
        <w:pStyle w:val="PL"/>
        <w:spacing w:line="0" w:lineRule="atLeast"/>
        <w:rPr>
          <w:noProof w:val="0"/>
          <w:snapToGrid w:val="0"/>
        </w:rPr>
      </w:pPr>
      <w:r w:rsidRPr="008711EA">
        <w:rPr>
          <w:noProof w:val="0"/>
          <w:snapToGrid w:val="0"/>
        </w:rPr>
        <w:tab/>
        <w:t>...</w:t>
      </w:r>
    </w:p>
    <w:p w14:paraId="7AA85F3F" w14:textId="77777777" w:rsidR="00E7026F" w:rsidRPr="008711EA" w:rsidRDefault="00E7026F" w:rsidP="00E7026F">
      <w:pPr>
        <w:pStyle w:val="PL"/>
        <w:spacing w:line="0" w:lineRule="atLeast"/>
        <w:rPr>
          <w:noProof w:val="0"/>
          <w:snapToGrid w:val="0"/>
        </w:rPr>
      </w:pPr>
      <w:r w:rsidRPr="008711EA">
        <w:rPr>
          <w:noProof w:val="0"/>
          <w:snapToGrid w:val="0"/>
        </w:rPr>
        <w:t>}</w:t>
      </w:r>
    </w:p>
    <w:p w14:paraId="285AEA0D" w14:textId="77777777" w:rsidR="00E7026F" w:rsidRPr="008711EA" w:rsidRDefault="00E7026F" w:rsidP="000E2576">
      <w:pPr>
        <w:pStyle w:val="PL"/>
        <w:spacing w:line="0" w:lineRule="atLeast"/>
        <w:rPr>
          <w:noProof w:val="0"/>
          <w:snapToGrid w:val="0"/>
        </w:rPr>
      </w:pPr>
    </w:p>
    <w:p w14:paraId="42D1B96F" w14:textId="77777777" w:rsidR="000E2576" w:rsidRPr="008711EA" w:rsidRDefault="000E2576" w:rsidP="000E2576">
      <w:pPr>
        <w:pStyle w:val="PL"/>
        <w:spacing w:line="0" w:lineRule="atLeast"/>
        <w:rPr>
          <w:noProof w:val="0"/>
          <w:snapToGrid w:val="0"/>
        </w:rPr>
      </w:pPr>
      <w:r w:rsidRPr="008711EA">
        <w:rPr>
          <w:noProof w:val="0"/>
          <w:snapToGrid w:val="0"/>
        </w:rPr>
        <w:t>EPLMNs ::= SEQUENCE (SIZE(1..</w:t>
      </w:r>
      <w:r w:rsidRPr="008711EA">
        <w:rPr>
          <w:noProof w:val="0"/>
        </w:rPr>
        <w:t>maxnoofEPLMNs</w:t>
      </w:r>
      <w:r w:rsidRPr="008711EA">
        <w:rPr>
          <w:noProof w:val="0"/>
          <w:snapToGrid w:val="0"/>
        </w:rPr>
        <w:t>)) OF PLMNidentity</w:t>
      </w:r>
    </w:p>
    <w:p w14:paraId="02C3A075" w14:textId="77777777" w:rsidR="000E2576" w:rsidRPr="008711EA" w:rsidRDefault="000E2576" w:rsidP="000E2576">
      <w:pPr>
        <w:pStyle w:val="PL"/>
        <w:rPr>
          <w:noProof w:val="0"/>
        </w:rPr>
      </w:pPr>
      <w:r w:rsidRPr="008711EA">
        <w:rPr>
          <w:noProof w:val="0"/>
          <w:lang w:eastAsia="zh-CN"/>
        </w:rPr>
        <w:t>Event</w:t>
      </w:r>
      <w:r w:rsidRPr="008711EA">
        <w:rPr>
          <w:noProof w:val="0"/>
        </w:rPr>
        <w:t>Type</w:t>
      </w:r>
      <w:r w:rsidRPr="008711EA">
        <w:rPr>
          <w:noProof w:val="0"/>
        </w:rPr>
        <w:tab/>
        <w:t>::= ENUMERATED {</w:t>
      </w:r>
    </w:p>
    <w:p w14:paraId="25EF66C5" w14:textId="77777777" w:rsidR="000E2576" w:rsidRPr="008711EA" w:rsidRDefault="000E2576" w:rsidP="000E2576">
      <w:pPr>
        <w:pStyle w:val="PL"/>
        <w:rPr>
          <w:noProof w:val="0"/>
          <w:lang w:eastAsia="zh-CN"/>
        </w:rPr>
      </w:pPr>
      <w:r w:rsidRPr="008711EA">
        <w:rPr>
          <w:noProof w:val="0"/>
        </w:rPr>
        <w:tab/>
      </w:r>
      <w:r w:rsidRPr="008711EA">
        <w:rPr>
          <w:noProof w:val="0"/>
          <w:lang w:eastAsia="zh-CN"/>
        </w:rPr>
        <w:t>direct</w:t>
      </w:r>
      <w:r w:rsidRPr="008711EA">
        <w:rPr>
          <w:noProof w:val="0"/>
        </w:rPr>
        <w:t>,</w:t>
      </w:r>
    </w:p>
    <w:p w14:paraId="6C466B3C" w14:textId="77777777" w:rsidR="000E2576" w:rsidRPr="008711EA" w:rsidRDefault="000E2576" w:rsidP="000E2576">
      <w:pPr>
        <w:pStyle w:val="PL"/>
        <w:rPr>
          <w:noProof w:val="0"/>
          <w:lang w:eastAsia="zh-CN"/>
        </w:rPr>
      </w:pPr>
      <w:r w:rsidRPr="008711EA">
        <w:rPr>
          <w:noProof w:val="0"/>
          <w:lang w:eastAsia="zh-CN"/>
        </w:rPr>
        <w:tab/>
        <w:t>change-of-serve-cell,</w:t>
      </w:r>
    </w:p>
    <w:p w14:paraId="648CBB34" w14:textId="77777777" w:rsidR="000E2576" w:rsidRPr="008711EA" w:rsidRDefault="000E2576" w:rsidP="000E2576">
      <w:pPr>
        <w:pStyle w:val="PL"/>
        <w:rPr>
          <w:noProof w:val="0"/>
          <w:lang w:eastAsia="zh-CN"/>
        </w:rPr>
      </w:pPr>
      <w:r w:rsidRPr="008711EA">
        <w:rPr>
          <w:noProof w:val="0"/>
          <w:lang w:eastAsia="zh-CN"/>
        </w:rPr>
        <w:tab/>
        <w:t>stop-change-of-serve-cell,</w:t>
      </w:r>
    </w:p>
    <w:p w14:paraId="05F6B500" w14:textId="77777777" w:rsidR="000E2576" w:rsidRPr="008711EA" w:rsidRDefault="000E2576" w:rsidP="000E2576">
      <w:pPr>
        <w:pStyle w:val="PL"/>
        <w:rPr>
          <w:noProof w:val="0"/>
        </w:rPr>
      </w:pPr>
      <w:r w:rsidRPr="008711EA">
        <w:rPr>
          <w:noProof w:val="0"/>
        </w:rPr>
        <w:tab/>
        <w:t>...</w:t>
      </w:r>
    </w:p>
    <w:p w14:paraId="648A852F" w14:textId="77777777" w:rsidR="000E2576" w:rsidRPr="008711EA" w:rsidRDefault="000E2576" w:rsidP="000E2576">
      <w:pPr>
        <w:pStyle w:val="PL"/>
        <w:rPr>
          <w:noProof w:val="0"/>
          <w:lang w:eastAsia="zh-CN"/>
        </w:rPr>
      </w:pPr>
      <w:r w:rsidRPr="008711EA">
        <w:rPr>
          <w:noProof w:val="0"/>
        </w:rPr>
        <w:t>}</w:t>
      </w:r>
    </w:p>
    <w:p w14:paraId="31244127" w14:textId="77777777" w:rsidR="000E2576" w:rsidRPr="008711EA" w:rsidRDefault="000E2576" w:rsidP="000E2576">
      <w:pPr>
        <w:pStyle w:val="PL"/>
        <w:rPr>
          <w:noProof w:val="0"/>
          <w:snapToGrid w:val="0"/>
        </w:rPr>
      </w:pPr>
    </w:p>
    <w:p w14:paraId="56E45048" w14:textId="77777777" w:rsidR="000E2576" w:rsidRPr="008711EA" w:rsidRDefault="000E2576" w:rsidP="000E2576">
      <w:pPr>
        <w:pStyle w:val="PL"/>
        <w:rPr>
          <w:noProof w:val="0"/>
          <w:snapToGrid w:val="0"/>
        </w:rPr>
      </w:pPr>
      <w:r w:rsidRPr="008711EA">
        <w:rPr>
          <w:noProof w:val="0"/>
          <w:snapToGrid w:val="0"/>
        </w:rPr>
        <w:t>E-RAB-ID</w:t>
      </w:r>
      <w:r w:rsidRPr="008711EA">
        <w:rPr>
          <w:noProof w:val="0"/>
          <w:snapToGrid w:val="0"/>
        </w:rPr>
        <w:tab/>
      </w:r>
      <w:r w:rsidRPr="008711EA">
        <w:rPr>
          <w:noProof w:val="0"/>
          <w:snapToGrid w:val="0"/>
        </w:rPr>
        <w:tab/>
        <w:t>::= INTEGER (0..15, ...)</w:t>
      </w:r>
    </w:p>
    <w:p w14:paraId="0FE8AF34" w14:textId="77777777" w:rsidR="000E2576" w:rsidRPr="008711EA" w:rsidRDefault="000E2576" w:rsidP="000E2576">
      <w:pPr>
        <w:pStyle w:val="PL"/>
        <w:rPr>
          <w:noProof w:val="0"/>
          <w:snapToGrid w:val="0"/>
        </w:rPr>
      </w:pPr>
    </w:p>
    <w:p w14:paraId="6C961795" w14:textId="77777777" w:rsidR="000E2576" w:rsidRPr="008711EA" w:rsidRDefault="000E2576" w:rsidP="000E2576">
      <w:pPr>
        <w:pStyle w:val="PL"/>
        <w:spacing w:line="0" w:lineRule="atLeast"/>
        <w:rPr>
          <w:noProof w:val="0"/>
          <w:snapToGrid w:val="0"/>
        </w:rPr>
      </w:pPr>
      <w:r w:rsidRPr="008711EA">
        <w:rPr>
          <w:noProof w:val="0"/>
          <w:snapToGrid w:val="0"/>
        </w:rPr>
        <w:t>E-RABInformationList</w:t>
      </w:r>
      <w:r w:rsidRPr="008711EA">
        <w:rPr>
          <w:noProof w:val="0"/>
          <w:snapToGrid w:val="0"/>
        </w:rPr>
        <w:tab/>
        <w:t>::= SEQUENCE (SIZE (1.. maxnoofE-RABs)) OF ProtocolIE-SingleContainer { { E-RABInformationListIEs } }</w:t>
      </w:r>
    </w:p>
    <w:p w14:paraId="5513AA16" w14:textId="77777777" w:rsidR="000E2576" w:rsidRPr="008711EA" w:rsidRDefault="000E2576" w:rsidP="000E2576">
      <w:pPr>
        <w:pStyle w:val="PL"/>
        <w:rPr>
          <w:noProof w:val="0"/>
          <w:snapToGrid w:val="0"/>
        </w:rPr>
      </w:pPr>
    </w:p>
    <w:p w14:paraId="6E70EAAD" w14:textId="77777777" w:rsidR="000E2576" w:rsidRPr="008711EA" w:rsidRDefault="000E2576" w:rsidP="000E2576">
      <w:pPr>
        <w:pStyle w:val="PL"/>
        <w:rPr>
          <w:noProof w:val="0"/>
          <w:snapToGrid w:val="0"/>
        </w:rPr>
      </w:pPr>
      <w:r w:rsidRPr="008711EA">
        <w:rPr>
          <w:noProof w:val="0"/>
          <w:snapToGrid w:val="0"/>
        </w:rPr>
        <w:t>E-RABInformationListIEs S1AP-PROTOCOL-IES ::= {</w:t>
      </w:r>
    </w:p>
    <w:p w14:paraId="7CE7E322" w14:textId="77777777" w:rsidR="000E2576" w:rsidRPr="008711EA" w:rsidRDefault="000E2576" w:rsidP="000E2576">
      <w:pPr>
        <w:pStyle w:val="PL"/>
        <w:rPr>
          <w:noProof w:val="0"/>
          <w:snapToGrid w:val="0"/>
        </w:rPr>
      </w:pPr>
      <w:r w:rsidRPr="008711EA">
        <w:rPr>
          <w:noProof w:val="0"/>
          <w:snapToGrid w:val="0"/>
        </w:rPr>
        <w:tab/>
        <w:t>{ ID id-E-RABInformationListItem</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E-RABInformationListItem</w:t>
      </w:r>
      <w:r w:rsidRPr="008711EA">
        <w:rPr>
          <w:noProof w:val="0"/>
          <w:snapToGrid w:val="0"/>
        </w:rPr>
        <w:tab/>
      </w:r>
      <w:r w:rsidRPr="008711EA">
        <w:rPr>
          <w:noProof w:val="0"/>
          <w:snapToGrid w:val="0"/>
        </w:rPr>
        <w:tab/>
      </w:r>
      <w:r w:rsidRPr="008711EA">
        <w:rPr>
          <w:noProof w:val="0"/>
          <w:snapToGrid w:val="0"/>
        </w:rPr>
        <w:tab/>
        <w:t>PRESENCE mandatory</w:t>
      </w:r>
      <w:r w:rsidRPr="008711EA">
        <w:rPr>
          <w:noProof w:val="0"/>
          <w:snapToGrid w:val="0"/>
        </w:rPr>
        <w:tab/>
        <w:t>},</w:t>
      </w:r>
    </w:p>
    <w:p w14:paraId="67018BF5" w14:textId="77777777" w:rsidR="000E2576" w:rsidRPr="008711EA" w:rsidRDefault="000E2576" w:rsidP="000E2576">
      <w:pPr>
        <w:pStyle w:val="PL"/>
        <w:rPr>
          <w:noProof w:val="0"/>
          <w:snapToGrid w:val="0"/>
        </w:rPr>
      </w:pPr>
      <w:r w:rsidRPr="008711EA">
        <w:rPr>
          <w:noProof w:val="0"/>
          <w:snapToGrid w:val="0"/>
        </w:rPr>
        <w:tab/>
        <w:t>...</w:t>
      </w:r>
    </w:p>
    <w:p w14:paraId="4163128A" w14:textId="77777777" w:rsidR="000E2576" w:rsidRPr="008711EA" w:rsidRDefault="000E2576" w:rsidP="000E2576">
      <w:pPr>
        <w:pStyle w:val="PL"/>
        <w:rPr>
          <w:noProof w:val="0"/>
          <w:snapToGrid w:val="0"/>
        </w:rPr>
      </w:pPr>
      <w:r w:rsidRPr="008711EA">
        <w:rPr>
          <w:noProof w:val="0"/>
          <w:snapToGrid w:val="0"/>
        </w:rPr>
        <w:t>}</w:t>
      </w:r>
    </w:p>
    <w:p w14:paraId="10CB1E7D" w14:textId="77777777" w:rsidR="000E2576" w:rsidRPr="008711EA" w:rsidRDefault="000E2576" w:rsidP="000E2576">
      <w:pPr>
        <w:pStyle w:val="PL"/>
        <w:rPr>
          <w:noProof w:val="0"/>
          <w:snapToGrid w:val="0"/>
        </w:rPr>
      </w:pPr>
    </w:p>
    <w:p w14:paraId="5B5D5988" w14:textId="77777777" w:rsidR="000E2576" w:rsidRPr="008711EA" w:rsidRDefault="000E2576" w:rsidP="000E2576">
      <w:pPr>
        <w:pStyle w:val="PL"/>
        <w:rPr>
          <w:noProof w:val="0"/>
          <w:snapToGrid w:val="0"/>
        </w:rPr>
      </w:pPr>
      <w:r w:rsidRPr="008711EA">
        <w:rPr>
          <w:noProof w:val="0"/>
          <w:snapToGrid w:val="0"/>
        </w:rPr>
        <w:t>E-RABInformationListItem ::= SEQUENCE {</w:t>
      </w:r>
    </w:p>
    <w:p w14:paraId="2740921F" w14:textId="77777777" w:rsidR="000E2576" w:rsidRPr="008711EA" w:rsidRDefault="000E2576" w:rsidP="000E2576">
      <w:pPr>
        <w:pStyle w:val="PL"/>
        <w:rPr>
          <w:noProof w:val="0"/>
          <w:snapToGrid w:val="0"/>
        </w:rPr>
      </w:pPr>
      <w:r w:rsidRPr="008711EA">
        <w:rPr>
          <w:noProof w:val="0"/>
          <w:snapToGrid w:val="0"/>
        </w:rPr>
        <w:tab/>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73326F53" w14:textId="77777777" w:rsidR="000E2576" w:rsidRPr="008711EA" w:rsidRDefault="000E2576" w:rsidP="000E2576">
      <w:pPr>
        <w:pStyle w:val="PL"/>
        <w:rPr>
          <w:noProof w:val="0"/>
          <w:snapToGrid w:val="0"/>
        </w:rPr>
      </w:pPr>
      <w:r w:rsidRPr="008711EA">
        <w:rPr>
          <w:noProof w:val="0"/>
          <w:snapToGrid w:val="0"/>
        </w:rPr>
        <w:tab/>
        <w:t>dL-Forwarding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DL-Forwarding</w:t>
      </w:r>
      <w:r w:rsidRPr="008711EA">
        <w:rPr>
          <w:noProof w:val="0"/>
          <w:snapToGrid w:val="0"/>
        </w:rPr>
        <w:tab/>
      </w:r>
      <w:r w:rsidRPr="008711EA">
        <w:rPr>
          <w:noProof w:val="0"/>
          <w:snapToGrid w:val="0"/>
        </w:rPr>
        <w:tab/>
        <w:t>OPTIONAL,</w:t>
      </w:r>
    </w:p>
    <w:p w14:paraId="70E5A89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{E-RABInformationListItem-ExtIEs}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35821A0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B2E332C" w14:textId="77777777" w:rsidR="000E2576" w:rsidRPr="008711EA" w:rsidRDefault="000E2576" w:rsidP="000E2576">
      <w:pPr>
        <w:pStyle w:val="PL"/>
        <w:rPr>
          <w:noProof w:val="0"/>
          <w:snapToGrid w:val="0"/>
        </w:rPr>
      </w:pPr>
      <w:r w:rsidRPr="008711EA">
        <w:rPr>
          <w:noProof w:val="0"/>
          <w:snapToGrid w:val="0"/>
        </w:rPr>
        <w:t>}</w:t>
      </w:r>
    </w:p>
    <w:p w14:paraId="166DFFA5" w14:textId="77777777" w:rsidR="000E2576" w:rsidRPr="008711EA" w:rsidRDefault="000E2576" w:rsidP="000E2576">
      <w:pPr>
        <w:pStyle w:val="PL"/>
        <w:rPr>
          <w:noProof w:val="0"/>
          <w:snapToGrid w:val="0"/>
        </w:rPr>
      </w:pPr>
    </w:p>
    <w:p w14:paraId="14F51C8F" w14:textId="77777777" w:rsidR="000E2576" w:rsidRPr="008711EA" w:rsidRDefault="000E2576" w:rsidP="000E2576">
      <w:pPr>
        <w:pStyle w:val="PL"/>
        <w:rPr>
          <w:noProof w:val="0"/>
          <w:snapToGrid w:val="0"/>
        </w:rPr>
      </w:pPr>
      <w:r w:rsidRPr="008711EA">
        <w:rPr>
          <w:noProof w:val="0"/>
          <w:snapToGrid w:val="0"/>
        </w:rPr>
        <w:t>E-RABInformationListItem-ExtIEs S1AP-PROTOCOL-EXTENSION ::= {</w:t>
      </w:r>
    </w:p>
    <w:p w14:paraId="1A555598" w14:textId="77777777" w:rsidR="00EA6A67" w:rsidRPr="007C0B2A" w:rsidRDefault="00F671B4" w:rsidP="00EA6A67">
      <w:pPr>
        <w:pStyle w:val="PL"/>
        <w:spacing w:line="0" w:lineRule="atLeast"/>
        <w:rPr>
          <w:noProof w:val="0"/>
          <w:snapToGrid w:val="0"/>
        </w:rPr>
      </w:pPr>
      <w:r w:rsidRPr="00F671B4">
        <w:rPr>
          <w:noProof w:val="0"/>
          <w:snapToGrid w:val="0"/>
        </w:rPr>
        <w:tab/>
        <w:t>{ ID 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CRITICALITY ignore</w:t>
      </w:r>
      <w:r w:rsidRPr="00F671B4">
        <w:rPr>
          <w:noProof w:val="0"/>
          <w:snapToGrid w:val="0"/>
        </w:rPr>
        <w:tab/>
        <w:t>EXTENSION DAPSRequestInfo</w:t>
      </w:r>
      <w:r w:rsidRPr="00F671B4">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F671B4">
        <w:rPr>
          <w:noProof w:val="0"/>
          <w:snapToGrid w:val="0"/>
        </w:rPr>
        <w:t>PRESENCE optional }</w:t>
      </w:r>
      <w:r w:rsidR="00EA6A67" w:rsidRPr="009B06A7">
        <w:rPr>
          <w:rFonts w:cs="Courier New"/>
          <w:noProof w:val="0"/>
          <w:snapToGrid w:val="0"/>
        </w:rPr>
        <w:t>|</w:t>
      </w:r>
    </w:p>
    <w:p w14:paraId="56C1722C" w14:textId="77777777" w:rsidR="009E7B44" w:rsidRDefault="00EA6A67" w:rsidP="009E7B44">
      <w:pPr>
        <w:pStyle w:val="PL"/>
        <w:rPr>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9E7B44">
        <w:rPr>
          <w:snapToGrid w:val="0"/>
        </w:rPr>
        <w:t>|</w:t>
      </w:r>
    </w:p>
    <w:p w14:paraId="5645E689" w14:textId="77777777" w:rsidR="00B27DA0" w:rsidRPr="007C0B2A" w:rsidRDefault="009E7B44" w:rsidP="00B27DA0">
      <w:pPr>
        <w:pStyle w:val="PL"/>
        <w:spacing w:line="0" w:lineRule="atLeast"/>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t>CRITICALITY ignore</w:t>
      </w:r>
      <w:r>
        <w:rPr>
          <w:snapToGrid w:val="0"/>
        </w:rPr>
        <w:tab/>
        <w:t>EXTENSION SecurityIndication</w:t>
      </w:r>
      <w:r>
        <w:rPr>
          <w:snapToGrid w:val="0"/>
        </w:rPr>
        <w:tab/>
      </w:r>
      <w:r>
        <w:rPr>
          <w:snapToGrid w:val="0"/>
        </w:rPr>
        <w:tab/>
      </w:r>
      <w:r w:rsidR="006D200E">
        <w:rPr>
          <w:snapToGrid w:val="0"/>
        </w:rPr>
        <w:tab/>
      </w:r>
      <w:r w:rsidR="006D200E">
        <w:rPr>
          <w:snapToGrid w:val="0"/>
        </w:rPr>
        <w:tab/>
      </w:r>
      <w:r w:rsidR="006D200E">
        <w:rPr>
          <w:snapToGrid w:val="0"/>
        </w:rPr>
        <w:tab/>
      </w:r>
      <w:r>
        <w:rPr>
          <w:snapToGrid w:val="0"/>
        </w:rPr>
        <w:t>PRESENCE optional }</w:t>
      </w:r>
      <w:r w:rsidR="00B27DA0" w:rsidRPr="009B06A7">
        <w:rPr>
          <w:rFonts w:cs="Courier New"/>
          <w:noProof w:val="0"/>
          <w:snapToGrid w:val="0"/>
        </w:rPr>
        <w:t>|</w:t>
      </w:r>
    </w:p>
    <w:p w14:paraId="52AA0CD4" w14:textId="77777777" w:rsidR="00F671B4" w:rsidRDefault="00B27DA0" w:rsidP="00B27DA0">
      <w:pPr>
        <w:pStyle w:val="PL"/>
        <w:rPr>
          <w:noProof w:val="0"/>
          <w:snapToGrid w:val="0"/>
        </w:rPr>
      </w:pPr>
      <w:r>
        <w:rPr>
          <w:rFonts w:cs="Courier New"/>
          <w:noProof w:val="0"/>
          <w:snapToGrid w:val="0"/>
        </w:rPr>
        <w:tab/>
      </w:r>
      <w:r w:rsidRPr="009B06A7">
        <w:rPr>
          <w:rFonts w:cs="Courier New"/>
          <w:noProof w:val="0"/>
          <w:snapToGrid w:val="0"/>
        </w:rPr>
        <w:t>{</w:t>
      </w:r>
      <w:r>
        <w:rPr>
          <w:rFonts w:cs="Courier New"/>
          <w:noProof w:val="0"/>
          <w:snapToGrid w:val="0"/>
        </w:rPr>
        <w:t xml:space="preserve"> </w:t>
      </w:r>
      <w:r w:rsidRPr="009B06A7">
        <w:rPr>
          <w:rFonts w:cs="Courier New"/>
          <w:noProof w:val="0"/>
          <w:snapToGrid w:val="0"/>
        </w:rPr>
        <w:t>ID id-</w:t>
      </w:r>
      <w:r>
        <w:rPr>
          <w:rFonts w:cs="Courier New"/>
          <w:noProof w:val="0"/>
          <w:snapToGrid w:val="0"/>
        </w:rPr>
        <w:t>SourceNodeTransportLayer</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F671B4" w:rsidRPr="00F671B4">
        <w:rPr>
          <w:noProof w:val="0"/>
          <w:snapToGrid w:val="0"/>
        </w:rPr>
        <w:t>,</w:t>
      </w:r>
    </w:p>
    <w:p w14:paraId="60BB12E8" w14:textId="77777777" w:rsidR="000E2576" w:rsidRPr="008711EA" w:rsidRDefault="000E2576" w:rsidP="000E2576">
      <w:pPr>
        <w:pStyle w:val="PL"/>
        <w:rPr>
          <w:noProof w:val="0"/>
          <w:snapToGrid w:val="0"/>
        </w:rPr>
      </w:pPr>
      <w:r w:rsidRPr="008711EA">
        <w:rPr>
          <w:noProof w:val="0"/>
          <w:snapToGrid w:val="0"/>
        </w:rPr>
        <w:tab/>
        <w:t>...</w:t>
      </w:r>
    </w:p>
    <w:p w14:paraId="03D12BB9" w14:textId="77777777" w:rsidR="000E2576" w:rsidRPr="008711EA" w:rsidRDefault="000E2576" w:rsidP="000E2576">
      <w:pPr>
        <w:pStyle w:val="PL"/>
        <w:rPr>
          <w:noProof w:val="0"/>
          <w:snapToGrid w:val="0"/>
        </w:rPr>
      </w:pPr>
      <w:r w:rsidRPr="008711EA">
        <w:rPr>
          <w:noProof w:val="0"/>
          <w:snapToGrid w:val="0"/>
        </w:rPr>
        <w:t>}</w:t>
      </w:r>
    </w:p>
    <w:p w14:paraId="0A86F8BB" w14:textId="77777777" w:rsidR="000E2576" w:rsidRPr="008711EA" w:rsidRDefault="000E2576" w:rsidP="000E2576">
      <w:pPr>
        <w:pStyle w:val="PL"/>
        <w:rPr>
          <w:noProof w:val="0"/>
          <w:snapToGrid w:val="0"/>
        </w:rPr>
      </w:pPr>
    </w:p>
    <w:p w14:paraId="7700CAF6" w14:textId="77777777" w:rsidR="000E2576" w:rsidRPr="008711EA" w:rsidRDefault="000E2576" w:rsidP="000E2576">
      <w:pPr>
        <w:pStyle w:val="PL"/>
        <w:spacing w:line="0" w:lineRule="atLeast"/>
        <w:rPr>
          <w:noProof w:val="0"/>
          <w:snapToGrid w:val="0"/>
        </w:rPr>
      </w:pPr>
      <w:r w:rsidRPr="008711EA">
        <w:rPr>
          <w:noProof w:val="0"/>
        </w:rPr>
        <w:t>E-RABList</w:t>
      </w:r>
      <w:r w:rsidRPr="008711EA">
        <w:rPr>
          <w:noProof w:val="0"/>
          <w:snapToGrid w:val="0"/>
        </w:rPr>
        <w:t xml:space="preserve"> ::= SEQUENCE (SIZE(1.. maxnoofE-RABs)) OF </w:t>
      </w:r>
      <w:r w:rsidRPr="008711EA">
        <w:rPr>
          <w:noProof w:val="0"/>
        </w:rPr>
        <w:t xml:space="preserve">ProtocolIE-SingleContainer </w:t>
      </w:r>
      <w:r w:rsidRPr="008711EA">
        <w:rPr>
          <w:noProof w:val="0"/>
          <w:snapToGrid w:val="0"/>
        </w:rPr>
        <w:t>{ {E-RAB</w:t>
      </w:r>
      <w:r w:rsidRPr="008711EA">
        <w:rPr>
          <w:noProof w:val="0"/>
        </w:rPr>
        <w:t>ItemIEs</w:t>
      </w:r>
      <w:r w:rsidRPr="008711EA">
        <w:rPr>
          <w:noProof w:val="0"/>
          <w:snapToGrid w:val="0"/>
        </w:rPr>
        <w:t>} }</w:t>
      </w:r>
    </w:p>
    <w:p w14:paraId="747745EF" w14:textId="77777777" w:rsidR="000E2576" w:rsidRPr="008711EA" w:rsidRDefault="000E2576" w:rsidP="000E2576">
      <w:pPr>
        <w:pStyle w:val="PL"/>
        <w:spacing w:line="0" w:lineRule="atLeast"/>
        <w:rPr>
          <w:noProof w:val="0"/>
          <w:snapToGrid w:val="0"/>
        </w:rPr>
      </w:pPr>
    </w:p>
    <w:p w14:paraId="1EC2EAB8" w14:textId="77777777" w:rsidR="000E2576" w:rsidRPr="008711EA" w:rsidRDefault="000E2576" w:rsidP="000E2576">
      <w:pPr>
        <w:pStyle w:val="PL"/>
        <w:spacing w:line="0" w:lineRule="atLeast"/>
        <w:rPr>
          <w:noProof w:val="0"/>
          <w:snapToGrid w:val="0"/>
        </w:rPr>
      </w:pPr>
      <w:r w:rsidRPr="008711EA">
        <w:rPr>
          <w:noProof w:val="0"/>
        </w:rPr>
        <w:t>E-RABItemIEs</w:t>
      </w:r>
      <w:r w:rsidRPr="008711EA">
        <w:rPr>
          <w:noProof w:val="0"/>
          <w:snapToGrid w:val="0"/>
        </w:rPr>
        <w:t xml:space="preserve"> </w:t>
      </w:r>
      <w:r w:rsidRPr="008711EA">
        <w:rPr>
          <w:noProof w:val="0"/>
          <w:snapToGrid w:val="0"/>
        </w:rPr>
        <w:tab/>
        <w:t>S1AP-PROTOCOL-IES ::= {</w:t>
      </w:r>
    </w:p>
    <w:p w14:paraId="36B3694A" w14:textId="77777777" w:rsidR="000E2576" w:rsidRPr="008711EA" w:rsidRDefault="000E2576" w:rsidP="000E2576">
      <w:pPr>
        <w:pStyle w:val="PL"/>
        <w:spacing w:line="0" w:lineRule="atLeast"/>
        <w:rPr>
          <w:noProof w:val="0"/>
          <w:snapToGrid w:val="0"/>
        </w:rPr>
      </w:pPr>
      <w:r w:rsidRPr="008711EA">
        <w:rPr>
          <w:noProof w:val="0"/>
          <w:snapToGrid w:val="0"/>
        </w:rPr>
        <w:tab/>
        <w:t>{ ID id-E-RABItem</w:t>
      </w:r>
      <w:r w:rsidRPr="008711EA">
        <w:rPr>
          <w:noProof w:val="0"/>
          <w:snapToGrid w:val="0"/>
        </w:rPr>
        <w:tab/>
        <w:t xml:space="preserve"> CRITICALITY ignore </w:t>
      </w:r>
      <w:r w:rsidRPr="008711EA">
        <w:rPr>
          <w:noProof w:val="0"/>
          <w:snapToGrid w:val="0"/>
        </w:rPr>
        <w:tab/>
        <w:t>TYPE E-RAB</w:t>
      </w:r>
      <w:r w:rsidRPr="008711EA">
        <w:rPr>
          <w:noProof w:val="0"/>
        </w:rPr>
        <w:t>Item</w:t>
      </w:r>
      <w:r w:rsidRPr="008711EA">
        <w:rPr>
          <w:noProof w:val="0"/>
          <w:snapToGrid w:val="0"/>
        </w:rPr>
        <w:t xml:space="preserve"> </w:t>
      </w:r>
      <w:r w:rsidRPr="008711EA">
        <w:rPr>
          <w:noProof w:val="0"/>
          <w:snapToGrid w:val="0"/>
        </w:rPr>
        <w:tab/>
        <w:t>PRESENCE mandatory },</w:t>
      </w:r>
    </w:p>
    <w:p w14:paraId="1BDB0A8F"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D30DF26" w14:textId="77777777" w:rsidR="000E2576" w:rsidRPr="008711EA" w:rsidRDefault="000E2576" w:rsidP="000E2576">
      <w:pPr>
        <w:pStyle w:val="PL"/>
        <w:spacing w:line="0" w:lineRule="atLeast"/>
        <w:rPr>
          <w:noProof w:val="0"/>
          <w:snapToGrid w:val="0"/>
        </w:rPr>
      </w:pPr>
      <w:r w:rsidRPr="008711EA">
        <w:rPr>
          <w:noProof w:val="0"/>
          <w:snapToGrid w:val="0"/>
        </w:rPr>
        <w:t>}</w:t>
      </w:r>
    </w:p>
    <w:p w14:paraId="16ED8E6C" w14:textId="77777777" w:rsidR="000E2576" w:rsidRPr="008711EA" w:rsidRDefault="000E2576" w:rsidP="000E2576">
      <w:pPr>
        <w:pStyle w:val="PL"/>
        <w:spacing w:line="0" w:lineRule="atLeast"/>
        <w:rPr>
          <w:noProof w:val="0"/>
          <w:snapToGrid w:val="0"/>
        </w:rPr>
      </w:pPr>
    </w:p>
    <w:p w14:paraId="327D8201" w14:textId="77777777" w:rsidR="000E2576" w:rsidRPr="008711EA" w:rsidRDefault="000E2576" w:rsidP="000E2576">
      <w:pPr>
        <w:pStyle w:val="PL"/>
        <w:spacing w:line="0" w:lineRule="atLeast"/>
        <w:rPr>
          <w:noProof w:val="0"/>
          <w:snapToGrid w:val="0"/>
        </w:rPr>
      </w:pPr>
      <w:r w:rsidRPr="008711EA">
        <w:rPr>
          <w:noProof w:val="0"/>
        </w:rPr>
        <w:t>E-RABItem</w:t>
      </w:r>
      <w:r w:rsidRPr="008711EA">
        <w:rPr>
          <w:noProof w:val="0"/>
          <w:snapToGrid w:val="0"/>
        </w:rPr>
        <w:t xml:space="preserve"> ::= SEQUENCE {</w:t>
      </w:r>
    </w:p>
    <w:p w14:paraId="13F11FC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245BFC37"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Cause,</w:t>
      </w:r>
    </w:p>
    <w:p w14:paraId="77E7A04B"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{E-RAB</w:t>
      </w:r>
      <w:r w:rsidRPr="00986899">
        <w:rPr>
          <w:bCs/>
          <w:noProof w:val="0"/>
          <w:lang w:val="fr-FR"/>
        </w:rPr>
        <w:t>Item-</w:t>
      </w:r>
      <w:r w:rsidRPr="00986899">
        <w:rPr>
          <w:noProof w:val="0"/>
          <w:snapToGrid w:val="0"/>
          <w:lang w:val="fr-FR"/>
        </w:rPr>
        <w:t>ExtIEs} } OPTIONAL,</w:t>
      </w:r>
    </w:p>
    <w:p w14:paraId="0BFD670B"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1366C5F9" w14:textId="77777777" w:rsidR="000E2576" w:rsidRPr="008711EA" w:rsidRDefault="000E2576" w:rsidP="000E2576">
      <w:pPr>
        <w:pStyle w:val="PL"/>
        <w:spacing w:line="0" w:lineRule="atLeast"/>
        <w:rPr>
          <w:noProof w:val="0"/>
          <w:snapToGrid w:val="0"/>
        </w:rPr>
      </w:pPr>
      <w:r w:rsidRPr="008711EA">
        <w:rPr>
          <w:noProof w:val="0"/>
          <w:snapToGrid w:val="0"/>
        </w:rPr>
        <w:t>}</w:t>
      </w:r>
    </w:p>
    <w:p w14:paraId="68C5A50A" w14:textId="77777777" w:rsidR="000E2576" w:rsidRPr="008711EA" w:rsidRDefault="000E2576" w:rsidP="000E2576">
      <w:pPr>
        <w:pStyle w:val="PL"/>
        <w:spacing w:line="0" w:lineRule="atLeast"/>
        <w:rPr>
          <w:noProof w:val="0"/>
          <w:snapToGrid w:val="0"/>
        </w:rPr>
      </w:pPr>
    </w:p>
    <w:p w14:paraId="01596AB2" w14:textId="77777777" w:rsidR="000E2576" w:rsidRPr="008711EA" w:rsidRDefault="000E2576" w:rsidP="000E2576">
      <w:pPr>
        <w:pStyle w:val="PL"/>
        <w:spacing w:line="0" w:lineRule="atLeast"/>
        <w:rPr>
          <w:noProof w:val="0"/>
          <w:snapToGrid w:val="0"/>
        </w:rPr>
      </w:pPr>
      <w:r w:rsidRPr="008711EA">
        <w:rPr>
          <w:bCs/>
          <w:noProof w:val="0"/>
        </w:rPr>
        <w:t>E-RABItem-</w:t>
      </w:r>
      <w:r w:rsidRPr="008711EA">
        <w:rPr>
          <w:noProof w:val="0"/>
          <w:snapToGrid w:val="0"/>
        </w:rPr>
        <w:t>ExtIEs S1AP-PROTOCOL-EXTENSION ::= {</w:t>
      </w:r>
    </w:p>
    <w:p w14:paraId="5E5EDE04"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7837DC" w14:textId="77777777" w:rsidR="000E2576" w:rsidRPr="008711EA" w:rsidRDefault="000E2576" w:rsidP="000E2576">
      <w:pPr>
        <w:pStyle w:val="PL"/>
        <w:rPr>
          <w:noProof w:val="0"/>
          <w:snapToGrid w:val="0"/>
        </w:rPr>
      </w:pPr>
      <w:r w:rsidRPr="008711EA">
        <w:rPr>
          <w:noProof w:val="0"/>
          <w:snapToGrid w:val="0"/>
        </w:rPr>
        <w:t>}</w:t>
      </w:r>
    </w:p>
    <w:p w14:paraId="3703FA9E" w14:textId="77777777" w:rsidR="000E2576" w:rsidRPr="008711EA" w:rsidRDefault="000E2576" w:rsidP="000E2576">
      <w:pPr>
        <w:pStyle w:val="PL"/>
        <w:rPr>
          <w:noProof w:val="0"/>
          <w:snapToGrid w:val="0"/>
        </w:rPr>
      </w:pPr>
    </w:p>
    <w:p w14:paraId="2EB25771" w14:textId="77777777" w:rsidR="000E2576" w:rsidRPr="008711EA" w:rsidRDefault="000E2576" w:rsidP="000E2576">
      <w:pPr>
        <w:pStyle w:val="PL"/>
        <w:rPr>
          <w:noProof w:val="0"/>
          <w:snapToGrid w:val="0"/>
        </w:rPr>
      </w:pPr>
    </w:p>
    <w:p w14:paraId="0AD14DF0" w14:textId="77777777" w:rsidR="000E2576" w:rsidRPr="008711EA" w:rsidRDefault="000E2576" w:rsidP="000E2576">
      <w:pPr>
        <w:pStyle w:val="PL"/>
        <w:rPr>
          <w:noProof w:val="0"/>
          <w:snapToGrid w:val="0"/>
        </w:rPr>
      </w:pPr>
      <w:r w:rsidRPr="008711EA">
        <w:rPr>
          <w:noProof w:val="0"/>
          <w:snapToGrid w:val="0"/>
        </w:rPr>
        <w:t>E-RABLevelQoSParameters ::= SEQUENCE {</w:t>
      </w:r>
    </w:p>
    <w:p w14:paraId="1AA7B965" w14:textId="77777777" w:rsidR="000E2576" w:rsidRPr="008711EA" w:rsidRDefault="000E2576" w:rsidP="000E2576">
      <w:pPr>
        <w:pStyle w:val="PL"/>
        <w:rPr>
          <w:noProof w:val="0"/>
          <w:snapToGrid w:val="0"/>
        </w:rPr>
      </w:pPr>
      <w:r w:rsidRPr="008711EA">
        <w:rPr>
          <w:noProof w:val="0"/>
          <w:snapToGrid w:val="0"/>
        </w:rPr>
        <w:tab/>
        <w:t>qCI</w:t>
      </w:r>
      <w:r w:rsidRPr="008711EA">
        <w:rPr>
          <w:noProof w:val="0"/>
          <w:snapToGrid w:val="0"/>
        </w:rPr>
        <w:tab/>
      </w:r>
      <w:r w:rsidRPr="008711EA">
        <w:rPr>
          <w:noProof w:val="0"/>
          <w:snapToGrid w:val="0"/>
        </w:rPr>
        <w:tab/>
      </w:r>
      <w:r w:rsidRPr="008711EA">
        <w:rPr>
          <w:noProof w:val="0"/>
          <w:snapToGrid w:val="0"/>
        </w:rPr>
        <w:tab/>
        <w:t>QCI,</w:t>
      </w:r>
    </w:p>
    <w:p w14:paraId="2F801CED" w14:textId="77777777" w:rsidR="000E2576" w:rsidRPr="008711EA" w:rsidRDefault="000E2576" w:rsidP="000E2576">
      <w:pPr>
        <w:pStyle w:val="PL"/>
        <w:rPr>
          <w:noProof w:val="0"/>
          <w:snapToGrid w:val="0"/>
        </w:rPr>
      </w:pPr>
      <w:r w:rsidRPr="008711EA">
        <w:rPr>
          <w:noProof w:val="0"/>
          <w:snapToGrid w:val="0"/>
        </w:rPr>
        <w:tab/>
        <w:t>allocationRetentionPriority</w:t>
      </w:r>
      <w:r w:rsidRPr="008711EA">
        <w:rPr>
          <w:noProof w:val="0"/>
          <w:snapToGrid w:val="0"/>
        </w:rPr>
        <w:tab/>
      </w:r>
      <w:r w:rsidRPr="008711EA">
        <w:rPr>
          <w:noProof w:val="0"/>
          <w:snapToGrid w:val="0"/>
        </w:rPr>
        <w:tab/>
        <w:t>AllocationAndRetentionPriority,</w:t>
      </w:r>
    </w:p>
    <w:p w14:paraId="60E283A4" w14:textId="77777777" w:rsidR="000E2576" w:rsidRPr="008711EA" w:rsidRDefault="000E2576" w:rsidP="000E2576">
      <w:pPr>
        <w:pStyle w:val="PL"/>
        <w:rPr>
          <w:noProof w:val="0"/>
          <w:snapToGrid w:val="0"/>
        </w:rPr>
      </w:pP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GBR-QosInformation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E118B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{E-RABQoSParameters-ExtIEs} }</w:t>
      </w:r>
      <w:r w:rsidRPr="008711EA">
        <w:rPr>
          <w:noProof w:val="0"/>
          <w:snapToGrid w:val="0"/>
        </w:rPr>
        <w:tab/>
        <w:t>OPTIONAL,</w:t>
      </w:r>
    </w:p>
    <w:p w14:paraId="127E4B80" w14:textId="77777777" w:rsidR="000E2576" w:rsidRPr="008711EA" w:rsidRDefault="000E2576" w:rsidP="000E2576">
      <w:pPr>
        <w:pStyle w:val="PL"/>
        <w:rPr>
          <w:noProof w:val="0"/>
          <w:snapToGrid w:val="0"/>
        </w:rPr>
      </w:pPr>
      <w:r w:rsidRPr="008711EA">
        <w:rPr>
          <w:noProof w:val="0"/>
          <w:snapToGrid w:val="0"/>
        </w:rPr>
        <w:tab/>
        <w:t>...</w:t>
      </w:r>
    </w:p>
    <w:p w14:paraId="12231C55" w14:textId="77777777" w:rsidR="000E2576" w:rsidRPr="008711EA" w:rsidRDefault="000E2576" w:rsidP="000E2576">
      <w:pPr>
        <w:pStyle w:val="PL"/>
        <w:rPr>
          <w:noProof w:val="0"/>
          <w:snapToGrid w:val="0"/>
        </w:rPr>
      </w:pPr>
      <w:r w:rsidRPr="008711EA">
        <w:rPr>
          <w:noProof w:val="0"/>
          <w:snapToGrid w:val="0"/>
        </w:rPr>
        <w:t>}</w:t>
      </w:r>
    </w:p>
    <w:p w14:paraId="6802B082" w14:textId="77777777" w:rsidR="009E7B44" w:rsidRDefault="009E7B44" w:rsidP="009E7B44">
      <w:pPr>
        <w:pStyle w:val="PL"/>
        <w:rPr>
          <w:snapToGrid w:val="0"/>
        </w:rPr>
      </w:pPr>
    </w:p>
    <w:p w14:paraId="4A3A5DF1" w14:textId="77777777" w:rsidR="009E7B44" w:rsidRPr="00903E89" w:rsidRDefault="009E7B44" w:rsidP="009E7B44">
      <w:pPr>
        <w:pStyle w:val="PL"/>
        <w:rPr>
          <w:snapToGrid w:val="0"/>
        </w:rPr>
      </w:pPr>
    </w:p>
    <w:p w14:paraId="3C32C3E9" w14:textId="77777777" w:rsidR="009E7B44" w:rsidRPr="00903E89" w:rsidRDefault="009E7B44" w:rsidP="009E7B44">
      <w:pPr>
        <w:pStyle w:val="PL"/>
        <w:rPr>
          <w:snapToGrid w:val="0"/>
        </w:rPr>
      </w:pPr>
      <w:r w:rsidRPr="00903E89">
        <w:rPr>
          <w:snapToGrid w:val="0"/>
        </w:rPr>
        <w:t>E-RABSecurityResultList</w:t>
      </w:r>
      <w:r w:rsidRPr="00903E89">
        <w:rPr>
          <w:snapToGrid w:val="0"/>
        </w:rPr>
        <w:tab/>
        <w:t>::= SEQUENCE (SIZE (1.. maxnoofE-RABs)) OF ProtocolIE-SingleContainer { { E-RABSecurityResultListIEs } }</w:t>
      </w:r>
    </w:p>
    <w:p w14:paraId="0292A7ED" w14:textId="77777777" w:rsidR="009E7B44" w:rsidRPr="00903E89" w:rsidRDefault="009E7B44" w:rsidP="009E7B44">
      <w:pPr>
        <w:pStyle w:val="PL"/>
        <w:rPr>
          <w:snapToGrid w:val="0"/>
        </w:rPr>
      </w:pPr>
    </w:p>
    <w:p w14:paraId="4F40E040" w14:textId="77777777" w:rsidR="009E7B44" w:rsidRPr="00903E89" w:rsidRDefault="009E7B44" w:rsidP="009E7B44">
      <w:pPr>
        <w:pStyle w:val="PL"/>
        <w:rPr>
          <w:snapToGrid w:val="0"/>
        </w:rPr>
      </w:pPr>
      <w:r w:rsidRPr="00903E89">
        <w:rPr>
          <w:snapToGrid w:val="0"/>
        </w:rPr>
        <w:t>E-RABSecurityResultListIEs S1AP-PROTOCOL-IES ::= {</w:t>
      </w:r>
    </w:p>
    <w:p w14:paraId="06E7D717" w14:textId="77777777" w:rsidR="009E7B44" w:rsidRPr="00903E89" w:rsidRDefault="009E7B44" w:rsidP="009E7B44">
      <w:pPr>
        <w:pStyle w:val="PL"/>
        <w:rPr>
          <w:snapToGrid w:val="0"/>
        </w:rPr>
      </w:pPr>
      <w:r w:rsidRPr="00903E89">
        <w:rPr>
          <w:snapToGrid w:val="0"/>
        </w:rPr>
        <w:tab/>
        <w:t>{ ID id-E-RABSecurityResultItem</w:t>
      </w:r>
      <w:r w:rsidRPr="00903E89">
        <w:rPr>
          <w:snapToGrid w:val="0"/>
        </w:rPr>
        <w:tab/>
      </w:r>
      <w:r w:rsidRPr="00903E89">
        <w:rPr>
          <w:snapToGrid w:val="0"/>
        </w:rPr>
        <w:tab/>
      </w:r>
      <w:r w:rsidRPr="00903E89">
        <w:rPr>
          <w:snapToGrid w:val="0"/>
        </w:rPr>
        <w:tab/>
        <w:t>CRITICALITY ignore</w:t>
      </w:r>
      <w:r w:rsidRPr="00903E89">
        <w:rPr>
          <w:snapToGrid w:val="0"/>
        </w:rPr>
        <w:tab/>
        <w:t>TYPE E-RABSecurityResultItem</w:t>
      </w:r>
      <w:r w:rsidRPr="00903E89">
        <w:rPr>
          <w:snapToGrid w:val="0"/>
        </w:rPr>
        <w:tab/>
      </w:r>
      <w:r w:rsidRPr="00903E89">
        <w:rPr>
          <w:snapToGrid w:val="0"/>
        </w:rPr>
        <w:tab/>
      </w:r>
      <w:r w:rsidRPr="00903E89">
        <w:rPr>
          <w:snapToGrid w:val="0"/>
        </w:rPr>
        <w:tab/>
        <w:t>PRESENCE mandatory</w:t>
      </w:r>
      <w:r w:rsidRPr="00903E89">
        <w:rPr>
          <w:snapToGrid w:val="0"/>
        </w:rPr>
        <w:tab/>
        <w:t>},</w:t>
      </w:r>
    </w:p>
    <w:p w14:paraId="07333DB0" w14:textId="77777777" w:rsidR="009E7B44" w:rsidRPr="00903E89" w:rsidRDefault="009E7B44" w:rsidP="009E7B44">
      <w:pPr>
        <w:pStyle w:val="PL"/>
        <w:rPr>
          <w:snapToGrid w:val="0"/>
        </w:rPr>
      </w:pPr>
      <w:r w:rsidRPr="00903E89">
        <w:rPr>
          <w:snapToGrid w:val="0"/>
        </w:rPr>
        <w:tab/>
        <w:t>...</w:t>
      </w:r>
    </w:p>
    <w:p w14:paraId="53D2427B" w14:textId="77777777" w:rsidR="009E7B44" w:rsidRPr="00903E89" w:rsidRDefault="009E7B44" w:rsidP="009E7B44">
      <w:pPr>
        <w:pStyle w:val="PL"/>
        <w:rPr>
          <w:snapToGrid w:val="0"/>
        </w:rPr>
      </w:pPr>
      <w:r w:rsidRPr="00903E89">
        <w:rPr>
          <w:snapToGrid w:val="0"/>
        </w:rPr>
        <w:t>}</w:t>
      </w:r>
    </w:p>
    <w:p w14:paraId="444D55B4" w14:textId="77777777" w:rsidR="009E7B44" w:rsidRPr="00903E89" w:rsidRDefault="009E7B44" w:rsidP="009E7B44">
      <w:pPr>
        <w:pStyle w:val="PL"/>
        <w:rPr>
          <w:snapToGrid w:val="0"/>
        </w:rPr>
      </w:pPr>
    </w:p>
    <w:p w14:paraId="65DDBF3E" w14:textId="77777777" w:rsidR="009E7B44" w:rsidRPr="00903E89" w:rsidRDefault="009E7B44" w:rsidP="009E7B44">
      <w:pPr>
        <w:pStyle w:val="PL"/>
        <w:rPr>
          <w:snapToGrid w:val="0"/>
        </w:rPr>
      </w:pPr>
      <w:r w:rsidRPr="00903E89">
        <w:rPr>
          <w:snapToGrid w:val="0"/>
        </w:rPr>
        <w:t>E-RABSecurityResultItem ::= SEQUENCE {</w:t>
      </w:r>
    </w:p>
    <w:p w14:paraId="06FE9A19" w14:textId="77777777" w:rsidR="009E7B44" w:rsidRPr="00903E89" w:rsidRDefault="009E7B44" w:rsidP="009E7B44">
      <w:pPr>
        <w:pStyle w:val="PL"/>
        <w:rPr>
          <w:snapToGrid w:val="0"/>
        </w:rPr>
      </w:pPr>
      <w:r w:rsidRPr="00903E89">
        <w:rPr>
          <w:snapToGrid w:val="0"/>
        </w:rPr>
        <w:tab/>
        <w:t>e-RAB-ID</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E-RAB-ID,</w:t>
      </w:r>
    </w:p>
    <w:p w14:paraId="706A6C1F" w14:textId="77777777" w:rsidR="009E7B44" w:rsidRPr="00903E89" w:rsidRDefault="009E7B44" w:rsidP="009E7B44">
      <w:pPr>
        <w:pStyle w:val="PL"/>
        <w:rPr>
          <w:snapToGrid w:val="0"/>
        </w:rPr>
      </w:pPr>
      <w:r w:rsidRPr="00903E89">
        <w:rPr>
          <w:snapToGrid w:val="0"/>
        </w:rPr>
        <w:tab/>
        <w:t>securityResult</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SecurityResult,</w:t>
      </w:r>
    </w:p>
    <w:p w14:paraId="3DC2E68F" w14:textId="77777777" w:rsidR="009E7B44" w:rsidRPr="00903E89" w:rsidRDefault="009E7B44" w:rsidP="009E7B44">
      <w:pPr>
        <w:pStyle w:val="PL"/>
        <w:rPr>
          <w:snapToGrid w:val="0"/>
        </w:rPr>
      </w:pPr>
      <w:r w:rsidRPr="00903E89">
        <w:rPr>
          <w:snapToGrid w:val="0"/>
        </w:rPr>
        <w:tab/>
        <w:t>iE-Extensions</w:t>
      </w:r>
      <w:r w:rsidRPr="00903E89">
        <w:rPr>
          <w:snapToGrid w:val="0"/>
        </w:rPr>
        <w:tab/>
      </w:r>
      <w:r w:rsidRPr="00903E89">
        <w:rPr>
          <w:snapToGrid w:val="0"/>
        </w:rPr>
        <w:tab/>
      </w:r>
      <w:r w:rsidRPr="00903E89">
        <w:rPr>
          <w:snapToGrid w:val="0"/>
        </w:rPr>
        <w:tab/>
      </w:r>
      <w:r w:rsidRPr="00903E89">
        <w:rPr>
          <w:snapToGrid w:val="0"/>
        </w:rPr>
        <w:tab/>
      </w:r>
      <w:r w:rsidRPr="00903E89">
        <w:rPr>
          <w:snapToGrid w:val="0"/>
        </w:rPr>
        <w:tab/>
        <w:t>ProtocolExtensionContainer { { E-RABSecurityResultItem-ExtIEs} }</w:t>
      </w:r>
      <w:r w:rsidRPr="00903E89">
        <w:rPr>
          <w:snapToGrid w:val="0"/>
        </w:rPr>
        <w:tab/>
      </w:r>
      <w:r w:rsidRPr="00903E89">
        <w:rPr>
          <w:snapToGrid w:val="0"/>
        </w:rPr>
        <w:tab/>
      </w:r>
      <w:r w:rsidRPr="00903E89">
        <w:rPr>
          <w:snapToGrid w:val="0"/>
        </w:rPr>
        <w:tab/>
        <w:t>OPTIONAL,</w:t>
      </w:r>
    </w:p>
    <w:p w14:paraId="7913DB2E" w14:textId="77777777" w:rsidR="009E7B44" w:rsidRPr="00903E89" w:rsidRDefault="009E7B44" w:rsidP="009E7B44">
      <w:pPr>
        <w:pStyle w:val="PL"/>
        <w:rPr>
          <w:snapToGrid w:val="0"/>
        </w:rPr>
      </w:pPr>
      <w:r w:rsidRPr="00903E89">
        <w:rPr>
          <w:snapToGrid w:val="0"/>
        </w:rPr>
        <w:tab/>
        <w:t>...</w:t>
      </w:r>
    </w:p>
    <w:p w14:paraId="09CC6EBF" w14:textId="77777777" w:rsidR="009E7B44" w:rsidRPr="00903E89" w:rsidRDefault="009E7B44" w:rsidP="009E7B44">
      <w:pPr>
        <w:pStyle w:val="PL"/>
        <w:rPr>
          <w:snapToGrid w:val="0"/>
        </w:rPr>
      </w:pPr>
      <w:r w:rsidRPr="00903E89">
        <w:rPr>
          <w:snapToGrid w:val="0"/>
        </w:rPr>
        <w:t>}</w:t>
      </w:r>
    </w:p>
    <w:p w14:paraId="02C152C2" w14:textId="77777777" w:rsidR="009E7B44" w:rsidRPr="00903E89" w:rsidRDefault="009E7B44" w:rsidP="009E7B44">
      <w:pPr>
        <w:pStyle w:val="PL"/>
        <w:rPr>
          <w:snapToGrid w:val="0"/>
        </w:rPr>
      </w:pPr>
    </w:p>
    <w:p w14:paraId="4D9086E3" w14:textId="77777777" w:rsidR="009E7B44" w:rsidRPr="00903E89" w:rsidRDefault="009E7B44" w:rsidP="009E7B44">
      <w:pPr>
        <w:pStyle w:val="PL"/>
        <w:rPr>
          <w:snapToGrid w:val="0"/>
        </w:rPr>
      </w:pPr>
      <w:r w:rsidRPr="00903E89">
        <w:rPr>
          <w:snapToGrid w:val="0"/>
        </w:rPr>
        <w:t>E-RABSecurityResultItem-ExtIEs S1AP-PROTOCOL-EXTENSION ::= {</w:t>
      </w:r>
    </w:p>
    <w:p w14:paraId="3C9384F7" w14:textId="77777777" w:rsidR="009E7B44" w:rsidRPr="00903E89" w:rsidRDefault="009E7B44" w:rsidP="009E7B44">
      <w:pPr>
        <w:pStyle w:val="PL"/>
        <w:rPr>
          <w:snapToGrid w:val="0"/>
        </w:rPr>
      </w:pPr>
      <w:r w:rsidRPr="00903E89">
        <w:rPr>
          <w:snapToGrid w:val="0"/>
        </w:rPr>
        <w:tab/>
        <w:t>...</w:t>
      </w:r>
    </w:p>
    <w:p w14:paraId="0260C1B0" w14:textId="77777777" w:rsidR="009E7B44" w:rsidRDefault="009E7B44" w:rsidP="009E7B44">
      <w:pPr>
        <w:pStyle w:val="PL"/>
        <w:rPr>
          <w:snapToGrid w:val="0"/>
        </w:rPr>
      </w:pPr>
      <w:r w:rsidRPr="00903E89">
        <w:rPr>
          <w:snapToGrid w:val="0"/>
        </w:rPr>
        <w:t>}</w:t>
      </w:r>
    </w:p>
    <w:p w14:paraId="54F33B21" w14:textId="77777777" w:rsidR="0052313C" w:rsidRPr="008711EA" w:rsidRDefault="0052313C" w:rsidP="0052313C">
      <w:pPr>
        <w:pStyle w:val="PL"/>
        <w:rPr>
          <w:noProof w:val="0"/>
          <w:snapToGrid w:val="0"/>
        </w:rPr>
      </w:pPr>
    </w:p>
    <w:p w14:paraId="123031B1" w14:textId="77777777" w:rsidR="0052313C" w:rsidRPr="008711EA" w:rsidRDefault="0052313C" w:rsidP="0052313C">
      <w:pPr>
        <w:pStyle w:val="PL"/>
        <w:rPr>
          <w:noProof w:val="0"/>
          <w:snapToGrid w:val="0"/>
        </w:rPr>
      </w:pPr>
      <w:r w:rsidRPr="008711EA">
        <w:rPr>
          <w:rFonts w:cs="Arial"/>
          <w:lang w:eastAsia="ja-JP"/>
        </w:rPr>
        <w:t>E-RABUsageReportList</w:t>
      </w:r>
      <w:r w:rsidRPr="008711EA">
        <w:rPr>
          <w:noProof w:val="0"/>
          <w:snapToGrid w:val="0"/>
        </w:rPr>
        <w:t xml:space="preserve"> ::= SEQUENCE (SIZE(1..maxnoof</w:t>
      </w:r>
      <w:r w:rsidRPr="008711EA">
        <w:rPr>
          <w:rFonts w:cs="Arial"/>
          <w:lang w:eastAsia="en-US"/>
        </w:rPr>
        <w:t>timeperiods</w:t>
      </w:r>
      <w:r w:rsidRPr="008711EA">
        <w:rPr>
          <w:noProof w:val="0"/>
          <w:snapToGrid w:val="0"/>
        </w:rPr>
        <w:t xml:space="preserve">)) OF </w:t>
      </w:r>
      <w:r w:rsidRPr="008711EA">
        <w:rPr>
          <w:noProof w:val="0"/>
        </w:rPr>
        <w:t xml:space="preserve">ProtocolIE-SingleContainer </w:t>
      </w:r>
      <w:r w:rsidRPr="008711EA">
        <w:rPr>
          <w:noProof w:val="0"/>
          <w:snapToGrid w:val="0"/>
        </w:rPr>
        <w:t>{ {</w:t>
      </w:r>
      <w:r w:rsidRPr="008711EA">
        <w:rPr>
          <w:rFonts w:cs="Arial"/>
          <w:lang w:eastAsia="ja-JP"/>
        </w:rPr>
        <w:t>E-RABUsageReport</w:t>
      </w:r>
      <w:r w:rsidRPr="008711EA">
        <w:rPr>
          <w:noProof w:val="0"/>
        </w:rPr>
        <w:t>ItemIEs</w:t>
      </w:r>
      <w:r w:rsidRPr="008711EA">
        <w:rPr>
          <w:noProof w:val="0"/>
          <w:snapToGrid w:val="0"/>
        </w:rPr>
        <w:t>} }</w:t>
      </w:r>
    </w:p>
    <w:p w14:paraId="5DEF0F77" w14:textId="77777777" w:rsidR="0052313C" w:rsidRPr="008711EA" w:rsidRDefault="0052313C" w:rsidP="0052313C">
      <w:pPr>
        <w:pStyle w:val="PL"/>
        <w:rPr>
          <w:noProof w:val="0"/>
          <w:snapToGrid w:val="0"/>
        </w:rPr>
      </w:pPr>
    </w:p>
    <w:p w14:paraId="373142F7"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ItemIEs</w:t>
      </w:r>
      <w:r w:rsidRPr="008711EA">
        <w:rPr>
          <w:noProof w:val="0"/>
          <w:snapToGrid w:val="0"/>
        </w:rPr>
        <w:t xml:space="preserve"> </w:t>
      </w:r>
      <w:r w:rsidRPr="008711EA">
        <w:rPr>
          <w:noProof w:val="0"/>
          <w:snapToGrid w:val="0"/>
        </w:rPr>
        <w:tab/>
        <w:t>S1AP-PROTOCOL-IES ::= {</w:t>
      </w:r>
    </w:p>
    <w:p w14:paraId="77E2C56F" w14:textId="77777777" w:rsidR="0052313C" w:rsidRPr="008711EA" w:rsidRDefault="0052313C" w:rsidP="0052313C">
      <w:pPr>
        <w:pStyle w:val="PL"/>
        <w:spacing w:line="0" w:lineRule="atLeast"/>
        <w:rPr>
          <w:noProof w:val="0"/>
          <w:snapToGrid w:val="0"/>
        </w:rPr>
      </w:pPr>
      <w:r w:rsidRPr="008711EA">
        <w:rPr>
          <w:noProof w:val="0"/>
          <w:snapToGrid w:val="0"/>
        </w:rPr>
        <w:tab/>
        <w:t>{ ID id-</w:t>
      </w:r>
      <w:r w:rsidRPr="008711EA">
        <w:rPr>
          <w:rFonts w:cs="Arial"/>
          <w:lang w:eastAsia="ja-JP"/>
        </w:rPr>
        <w:t>E-RABUsageReport</w:t>
      </w:r>
      <w:r w:rsidRPr="008711EA">
        <w:rPr>
          <w:noProof w:val="0"/>
        </w:rPr>
        <w:t>Item</w:t>
      </w:r>
      <w:r w:rsidRPr="008711EA">
        <w:rPr>
          <w:noProof w:val="0"/>
          <w:snapToGrid w:val="0"/>
        </w:rPr>
        <w:tab/>
        <w:t xml:space="preserve"> CRITICALITY ignore </w:t>
      </w:r>
      <w:r w:rsidRPr="008711EA">
        <w:rPr>
          <w:noProof w:val="0"/>
          <w:snapToGrid w:val="0"/>
        </w:rPr>
        <w:tab/>
        <w:t xml:space="preserve">TYPE </w:t>
      </w:r>
      <w:r w:rsidRPr="008711EA">
        <w:rPr>
          <w:rFonts w:cs="Arial"/>
          <w:lang w:eastAsia="ja-JP"/>
        </w:rPr>
        <w:t>E-RABUsageReport</w:t>
      </w:r>
      <w:r w:rsidRPr="008711EA">
        <w:rPr>
          <w:noProof w:val="0"/>
        </w:rPr>
        <w:t>Item</w:t>
      </w:r>
      <w:r w:rsidRPr="008711EA">
        <w:rPr>
          <w:noProof w:val="0"/>
          <w:snapToGrid w:val="0"/>
        </w:rPr>
        <w:t xml:space="preserve"> </w:t>
      </w:r>
      <w:r w:rsidRPr="008711EA">
        <w:rPr>
          <w:noProof w:val="0"/>
          <w:snapToGrid w:val="0"/>
        </w:rPr>
        <w:tab/>
        <w:t>PRESENCE mandatory },</w:t>
      </w:r>
    </w:p>
    <w:p w14:paraId="51BD2D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1747EF7" w14:textId="77777777" w:rsidR="0052313C" w:rsidRPr="008711EA" w:rsidRDefault="0052313C" w:rsidP="0052313C">
      <w:pPr>
        <w:pStyle w:val="PL"/>
        <w:spacing w:line="0" w:lineRule="atLeast"/>
        <w:rPr>
          <w:noProof w:val="0"/>
          <w:snapToGrid w:val="0"/>
        </w:rPr>
      </w:pPr>
      <w:r w:rsidRPr="008711EA">
        <w:rPr>
          <w:noProof w:val="0"/>
          <w:snapToGrid w:val="0"/>
        </w:rPr>
        <w:t>}</w:t>
      </w:r>
    </w:p>
    <w:p w14:paraId="4D37B062" w14:textId="77777777" w:rsidR="0052313C" w:rsidRPr="008711EA" w:rsidRDefault="0052313C" w:rsidP="0052313C">
      <w:pPr>
        <w:pStyle w:val="PL"/>
        <w:spacing w:line="0" w:lineRule="atLeast"/>
        <w:rPr>
          <w:noProof w:val="0"/>
          <w:snapToGrid w:val="0"/>
        </w:rPr>
      </w:pPr>
    </w:p>
    <w:p w14:paraId="6C76739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noProof w:val="0"/>
          <w:snapToGrid w:val="0"/>
        </w:rPr>
        <w:t xml:space="preserve"> ::= SEQUENCE {</w:t>
      </w:r>
    </w:p>
    <w:p w14:paraId="173D7FD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startTimestamp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2D5D1020"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endTimestamp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cs="Arial"/>
          <w:snapToGrid w:val="0"/>
          <w:lang w:eastAsia="en-US"/>
        </w:rPr>
        <w:t>OCTET STRING (SIZE(4))</w:t>
      </w:r>
      <w:r w:rsidRPr="008711EA">
        <w:rPr>
          <w:noProof w:val="0"/>
          <w:snapToGrid w:val="0"/>
        </w:rPr>
        <w:t>,</w:t>
      </w:r>
    </w:p>
    <w:p w14:paraId="664072FD"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rFonts w:cs="Arial"/>
          <w:lang w:eastAsia="ja-JP"/>
        </w:rPr>
        <w:t>usageCountUL</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INTEGER</w:t>
      </w:r>
      <w:r w:rsidR="00467A66" w:rsidRPr="008711EA">
        <w:rPr>
          <w:rFonts w:cs="Arial"/>
          <w:lang w:eastAsia="ja-JP"/>
        </w:rPr>
        <w:t xml:space="preserve"> </w:t>
      </w:r>
      <w:r w:rsidR="00467A66" w:rsidRPr="008711EA">
        <w:rPr>
          <w:rFonts w:eastAsia="DengXian" w:cs="Courier New"/>
          <w:snapToGrid w:val="0"/>
          <w:lang w:eastAsia="zh-CN"/>
        </w:rPr>
        <w:t>(0..18446744073709551615)</w:t>
      </w:r>
      <w:r w:rsidRPr="008711EA">
        <w:rPr>
          <w:rFonts w:cs="Arial"/>
          <w:lang w:eastAsia="ja-JP"/>
        </w:rPr>
        <w:t>,</w:t>
      </w:r>
    </w:p>
    <w:p w14:paraId="51884C2B" w14:textId="77777777" w:rsidR="0052313C" w:rsidRPr="00986899" w:rsidRDefault="0052313C" w:rsidP="0052313C">
      <w:pPr>
        <w:pStyle w:val="PL"/>
        <w:spacing w:line="0" w:lineRule="atLeast"/>
        <w:rPr>
          <w:noProof w:val="0"/>
          <w:snapToGrid w:val="0"/>
          <w:lang w:val="fr-FR"/>
        </w:rPr>
      </w:pPr>
      <w:r w:rsidRPr="008711EA">
        <w:rPr>
          <w:noProof w:val="0"/>
          <w:snapToGrid w:val="0"/>
        </w:rPr>
        <w:tab/>
      </w:r>
      <w:r w:rsidRPr="00986899">
        <w:rPr>
          <w:rFonts w:cs="Arial"/>
          <w:lang w:val="fr-FR" w:eastAsia="ja-JP"/>
        </w:rPr>
        <w:t>usageCountDL</w:t>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r>
      <w:r w:rsidRPr="00986899">
        <w:rPr>
          <w:rFonts w:cs="Arial"/>
          <w:lang w:val="fr-FR" w:eastAsia="ja-JP"/>
        </w:rPr>
        <w:tab/>
        <w:t>INTEGER</w:t>
      </w:r>
      <w:r w:rsidR="00467A66" w:rsidRPr="00986899">
        <w:rPr>
          <w:rFonts w:cs="Arial"/>
          <w:lang w:val="fr-FR" w:eastAsia="ja-JP"/>
        </w:rPr>
        <w:t xml:space="preserve"> </w:t>
      </w:r>
      <w:r w:rsidR="00467A66" w:rsidRPr="00986899">
        <w:rPr>
          <w:rFonts w:eastAsia="DengXian" w:cs="Courier New"/>
          <w:snapToGrid w:val="0"/>
          <w:lang w:val="fr-FR" w:eastAsia="zh-CN"/>
        </w:rPr>
        <w:t>(0..18446744073709551615)</w:t>
      </w:r>
      <w:r w:rsidRPr="00986899">
        <w:rPr>
          <w:rFonts w:cs="Arial"/>
          <w:lang w:val="fr-FR" w:eastAsia="ja-JP"/>
        </w:rPr>
        <w:t>,</w:t>
      </w:r>
    </w:p>
    <w:p w14:paraId="74DEFBEA" w14:textId="77777777" w:rsidR="0052313C" w:rsidRPr="00986899" w:rsidRDefault="0052313C" w:rsidP="0052313C">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 xml:space="preserve">ProtocolExtensionContainer { { </w:t>
      </w:r>
      <w:r w:rsidRPr="00986899">
        <w:rPr>
          <w:rFonts w:cs="Arial"/>
          <w:lang w:val="fr-FR" w:eastAsia="ja-JP"/>
        </w:rPr>
        <w:t>E-RABUsageReport</w:t>
      </w:r>
      <w:r w:rsidRPr="00986899">
        <w:rPr>
          <w:noProof w:val="0"/>
          <w:lang w:val="fr-FR"/>
        </w:rPr>
        <w:t>Item</w:t>
      </w:r>
      <w:r w:rsidRPr="00986899">
        <w:rPr>
          <w:bCs/>
          <w:noProof w:val="0"/>
          <w:lang w:val="fr-FR"/>
        </w:rPr>
        <w:t>-</w:t>
      </w:r>
      <w:r w:rsidRPr="00986899">
        <w:rPr>
          <w:noProof w:val="0"/>
          <w:snapToGrid w:val="0"/>
          <w:lang w:val="fr-FR"/>
        </w:rPr>
        <w:t>ExtIEs} } OPTIONAL,</w:t>
      </w:r>
    </w:p>
    <w:p w14:paraId="2973283C" w14:textId="77777777" w:rsidR="0052313C" w:rsidRPr="008711EA" w:rsidRDefault="0052313C" w:rsidP="0052313C">
      <w:pPr>
        <w:pStyle w:val="PL"/>
        <w:spacing w:line="0" w:lineRule="atLeast"/>
        <w:rPr>
          <w:noProof w:val="0"/>
          <w:snapToGrid w:val="0"/>
        </w:rPr>
      </w:pPr>
      <w:r w:rsidRPr="00986899">
        <w:rPr>
          <w:noProof w:val="0"/>
          <w:snapToGrid w:val="0"/>
          <w:lang w:val="fr-FR"/>
        </w:rPr>
        <w:tab/>
      </w:r>
      <w:r w:rsidRPr="008711EA">
        <w:rPr>
          <w:noProof w:val="0"/>
          <w:snapToGrid w:val="0"/>
        </w:rPr>
        <w:t>...</w:t>
      </w:r>
    </w:p>
    <w:p w14:paraId="41DB52C0" w14:textId="77777777" w:rsidR="0052313C" w:rsidRPr="008711EA" w:rsidRDefault="0052313C" w:rsidP="0052313C">
      <w:pPr>
        <w:pStyle w:val="PL"/>
        <w:spacing w:line="0" w:lineRule="atLeast"/>
        <w:rPr>
          <w:noProof w:val="0"/>
          <w:snapToGrid w:val="0"/>
        </w:rPr>
      </w:pPr>
      <w:r w:rsidRPr="008711EA">
        <w:rPr>
          <w:noProof w:val="0"/>
          <w:snapToGrid w:val="0"/>
        </w:rPr>
        <w:t>}</w:t>
      </w:r>
    </w:p>
    <w:p w14:paraId="16025822" w14:textId="77777777" w:rsidR="0052313C" w:rsidRPr="008711EA" w:rsidRDefault="0052313C" w:rsidP="0052313C">
      <w:pPr>
        <w:pStyle w:val="PL"/>
        <w:spacing w:line="0" w:lineRule="atLeast"/>
        <w:rPr>
          <w:noProof w:val="0"/>
          <w:snapToGrid w:val="0"/>
        </w:rPr>
      </w:pPr>
    </w:p>
    <w:p w14:paraId="72FBD5A8" w14:textId="77777777" w:rsidR="0052313C" w:rsidRPr="008711EA" w:rsidRDefault="0052313C" w:rsidP="0052313C">
      <w:pPr>
        <w:pStyle w:val="PL"/>
        <w:spacing w:line="0" w:lineRule="atLeast"/>
        <w:rPr>
          <w:noProof w:val="0"/>
          <w:snapToGrid w:val="0"/>
        </w:rPr>
      </w:pPr>
      <w:r w:rsidRPr="008711EA">
        <w:rPr>
          <w:rFonts w:cs="Arial"/>
          <w:lang w:eastAsia="ja-JP"/>
        </w:rPr>
        <w:t>E-RABUsageReport</w:t>
      </w:r>
      <w:r w:rsidRPr="008711EA">
        <w:rPr>
          <w:noProof w:val="0"/>
        </w:rPr>
        <w:t>Item</w:t>
      </w:r>
      <w:r w:rsidRPr="008711EA">
        <w:rPr>
          <w:bCs/>
          <w:noProof w:val="0"/>
        </w:rPr>
        <w:t>-</w:t>
      </w:r>
      <w:r w:rsidRPr="008711EA">
        <w:rPr>
          <w:noProof w:val="0"/>
          <w:snapToGrid w:val="0"/>
        </w:rPr>
        <w:t>ExtIEs S1AP-PROTOCOL-EXTENSION ::= {</w:t>
      </w:r>
    </w:p>
    <w:p w14:paraId="42408EE8"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41B7444E" w14:textId="77777777" w:rsidR="0052313C" w:rsidRPr="008711EA" w:rsidRDefault="0052313C" w:rsidP="0052313C">
      <w:pPr>
        <w:pStyle w:val="PL"/>
        <w:rPr>
          <w:noProof w:val="0"/>
          <w:snapToGrid w:val="0"/>
        </w:rPr>
      </w:pPr>
      <w:r w:rsidRPr="008711EA">
        <w:rPr>
          <w:noProof w:val="0"/>
          <w:snapToGrid w:val="0"/>
        </w:rPr>
        <w:t>}</w:t>
      </w:r>
    </w:p>
    <w:p w14:paraId="2EC43F00" w14:textId="77777777" w:rsidR="000E2576" w:rsidRPr="008711EA" w:rsidRDefault="000E2576" w:rsidP="000E2576">
      <w:pPr>
        <w:pStyle w:val="PL"/>
        <w:rPr>
          <w:noProof w:val="0"/>
          <w:snapToGrid w:val="0"/>
        </w:rPr>
      </w:pPr>
    </w:p>
    <w:p w14:paraId="39B1B499" w14:textId="77777777" w:rsidR="00D72A5B" w:rsidRPr="008711EA" w:rsidRDefault="000E2576" w:rsidP="00D72A5B">
      <w:pPr>
        <w:pStyle w:val="PL"/>
        <w:rPr>
          <w:noProof w:val="0"/>
          <w:snapToGrid w:val="0"/>
        </w:rPr>
      </w:pPr>
      <w:r w:rsidRPr="008711EA">
        <w:rPr>
          <w:noProof w:val="0"/>
          <w:snapToGrid w:val="0"/>
        </w:rPr>
        <w:t>E-RABQoSParameters-ExtIEs S1AP-PROTOCOL-EXTENSION ::= {</w:t>
      </w:r>
    </w:p>
    <w:p w14:paraId="716A2400" w14:textId="77777777" w:rsidR="00D72A5B" w:rsidRPr="008711EA" w:rsidRDefault="00D72A5B" w:rsidP="00D72A5B">
      <w:pPr>
        <w:pStyle w:val="PL"/>
        <w:rPr>
          <w:noProof w:val="0"/>
          <w:snapToGrid w:val="0"/>
        </w:rPr>
      </w:pPr>
      <w:r w:rsidRPr="008711EA">
        <w:rPr>
          <w:noProof w:val="0"/>
          <w:snapToGrid w:val="0"/>
        </w:rPr>
        <w:t xml:space="preserve">-- Extended for introduction of downlink and uplink packet loss rate for enhanced Voice performance </w:t>
      </w:r>
      <w:r w:rsidR="0023240C" w:rsidRPr="008711EA">
        <w:rPr>
          <w:noProof w:val="0"/>
          <w:snapToGrid w:val="0"/>
        </w:rPr>
        <w:t>-</w:t>
      </w:r>
      <w:r w:rsidRPr="008711EA">
        <w:rPr>
          <w:noProof w:val="0"/>
          <w:snapToGrid w:val="0"/>
        </w:rPr>
        <w:t>-</w:t>
      </w:r>
    </w:p>
    <w:p w14:paraId="0FF40CB6" w14:textId="77777777" w:rsidR="00D72A5B" w:rsidRPr="008711EA" w:rsidRDefault="00D72A5B" w:rsidP="00D72A5B">
      <w:pPr>
        <w:pStyle w:val="PL"/>
        <w:spacing w:line="0" w:lineRule="atLeast"/>
        <w:rPr>
          <w:noProof w:val="0"/>
          <w:snapToGrid w:val="0"/>
        </w:rPr>
      </w:pPr>
      <w:r w:rsidRPr="008711EA">
        <w:rPr>
          <w:noProof w:val="0"/>
          <w:snapToGrid w:val="0"/>
        </w:rPr>
        <w:tab/>
        <w:t>{ ID id-DownlinkPacketLossRate</w:t>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20986D92" w14:textId="77777777" w:rsidR="000E2576" w:rsidRPr="008711EA" w:rsidRDefault="00D72A5B" w:rsidP="0002708E">
      <w:pPr>
        <w:pStyle w:val="PL"/>
        <w:spacing w:line="0" w:lineRule="atLeast"/>
        <w:rPr>
          <w:noProof w:val="0"/>
          <w:snapToGrid w:val="0"/>
        </w:rPr>
      </w:pPr>
      <w:r w:rsidRPr="008711EA">
        <w:rPr>
          <w:noProof w:val="0"/>
          <w:snapToGrid w:val="0"/>
        </w:rPr>
        <w:tab/>
        <w:t>{ ID id-UplinkPacketLossRate</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Packet-LossRate</w:t>
      </w:r>
      <w:r w:rsidRPr="008711EA">
        <w:rPr>
          <w:noProof w:val="0"/>
          <w:snapToGrid w:val="0"/>
        </w:rPr>
        <w:tab/>
      </w:r>
      <w:r w:rsidRPr="008711EA">
        <w:rPr>
          <w:noProof w:val="0"/>
          <w:snapToGrid w:val="0"/>
        </w:rPr>
        <w:tab/>
        <w:t>PRESENCE optional},</w:t>
      </w:r>
    </w:p>
    <w:p w14:paraId="12B05082" w14:textId="77777777" w:rsidR="000E2576" w:rsidRPr="008711EA" w:rsidRDefault="000E2576" w:rsidP="000E2576">
      <w:pPr>
        <w:pStyle w:val="PL"/>
        <w:rPr>
          <w:noProof w:val="0"/>
          <w:snapToGrid w:val="0"/>
        </w:rPr>
      </w:pPr>
      <w:r w:rsidRPr="008711EA">
        <w:rPr>
          <w:noProof w:val="0"/>
          <w:snapToGrid w:val="0"/>
        </w:rPr>
        <w:tab/>
        <w:t>...</w:t>
      </w:r>
    </w:p>
    <w:p w14:paraId="110D563C" w14:textId="77777777" w:rsidR="000E2576" w:rsidRPr="008711EA" w:rsidRDefault="000E2576" w:rsidP="000E2576">
      <w:pPr>
        <w:pStyle w:val="PL"/>
        <w:rPr>
          <w:noProof w:val="0"/>
          <w:snapToGrid w:val="0"/>
        </w:rPr>
      </w:pPr>
      <w:r w:rsidRPr="008711EA">
        <w:rPr>
          <w:noProof w:val="0"/>
          <w:snapToGrid w:val="0"/>
        </w:rPr>
        <w:t>}</w:t>
      </w:r>
    </w:p>
    <w:p w14:paraId="47B1E874" w14:textId="77777777" w:rsidR="000E2576" w:rsidRPr="008711EA" w:rsidRDefault="000E2576" w:rsidP="000E2576">
      <w:pPr>
        <w:pStyle w:val="PL"/>
        <w:rPr>
          <w:noProof w:val="0"/>
          <w:snapToGrid w:val="0"/>
        </w:rPr>
      </w:pPr>
    </w:p>
    <w:p w14:paraId="0F2F8DE0"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Ethernet-Type ::= ENUMERATED {</w:t>
      </w:r>
    </w:p>
    <w:p w14:paraId="2E6274C9"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true,</w:t>
      </w:r>
    </w:p>
    <w:p w14:paraId="12271585" w14:textId="77777777" w:rsidR="00E33B96" w:rsidRPr="00E33B96" w:rsidRDefault="00E33B96" w:rsidP="00E33B96">
      <w:pPr>
        <w:pStyle w:val="PL"/>
        <w:spacing w:line="0" w:lineRule="atLeast"/>
        <w:rPr>
          <w:noProof w:val="0"/>
          <w:snapToGrid w:val="0"/>
          <w:lang w:eastAsia="zh-CN"/>
        </w:rPr>
      </w:pPr>
      <w:r w:rsidRPr="00E33B96">
        <w:rPr>
          <w:noProof w:val="0"/>
          <w:snapToGrid w:val="0"/>
          <w:lang w:eastAsia="zh-CN"/>
        </w:rPr>
        <w:tab/>
        <w:t>...</w:t>
      </w:r>
    </w:p>
    <w:p w14:paraId="00714246" w14:textId="77777777" w:rsidR="000E2576" w:rsidRDefault="00E33B96" w:rsidP="00E33B96">
      <w:pPr>
        <w:pStyle w:val="PL"/>
        <w:spacing w:line="0" w:lineRule="atLeast"/>
        <w:rPr>
          <w:noProof w:val="0"/>
          <w:snapToGrid w:val="0"/>
          <w:lang w:eastAsia="zh-CN"/>
        </w:rPr>
      </w:pPr>
      <w:r w:rsidRPr="00E33B96">
        <w:rPr>
          <w:noProof w:val="0"/>
          <w:snapToGrid w:val="0"/>
          <w:lang w:eastAsia="zh-CN"/>
        </w:rPr>
        <w:t>}</w:t>
      </w:r>
    </w:p>
    <w:p w14:paraId="14081854" w14:textId="77777777" w:rsidR="00E33B96" w:rsidRPr="008711EA" w:rsidRDefault="00E33B96" w:rsidP="000E2576">
      <w:pPr>
        <w:pStyle w:val="PL"/>
        <w:spacing w:line="0" w:lineRule="atLeast"/>
        <w:rPr>
          <w:noProof w:val="0"/>
          <w:snapToGrid w:val="0"/>
          <w:lang w:eastAsia="zh-CN"/>
        </w:rPr>
      </w:pPr>
    </w:p>
    <w:p w14:paraId="1599F808" w14:textId="77777777" w:rsidR="000E2576" w:rsidRPr="008711EA" w:rsidRDefault="000E2576" w:rsidP="000E2576">
      <w:pPr>
        <w:pStyle w:val="PL"/>
        <w:rPr>
          <w:noProof w:val="0"/>
          <w:snapToGrid w:val="0"/>
        </w:rPr>
      </w:pPr>
      <w:r w:rsidRPr="008711EA">
        <w:rPr>
          <w:noProof w:val="0"/>
          <w:snapToGrid w:val="0"/>
        </w:rPr>
        <w:t>EUTRAN-CGI ::= SEQUENCE {</w:t>
      </w:r>
    </w:p>
    <w:p w14:paraId="4ECCFBA6" w14:textId="77777777" w:rsidR="000E2576" w:rsidRPr="008711EA" w:rsidRDefault="000E2576" w:rsidP="000E2576">
      <w:pPr>
        <w:pStyle w:val="PL"/>
        <w:rPr>
          <w:noProof w:val="0"/>
          <w:snapToGrid w:val="0"/>
        </w:rPr>
      </w:pP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ab/>
      </w:r>
      <w:r w:rsidRPr="008711EA">
        <w:rPr>
          <w:noProof w:val="0"/>
          <w:snapToGrid w:val="0"/>
        </w:rPr>
        <w:tab/>
      </w:r>
      <w:r w:rsidRPr="008711EA">
        <w:rPr>
          <w:noProof w:val="0"/>
          <w:snapToGrid w:val="0"/>
        </w:rPr>
        <w:tab/>
        <w:t>PLMN</w:t>
      </w:r>
      <w:r w:rsidRPr="008711EA">
        <w:rPr>
          <w:rFonts w:eastAsia="MS Mincho"/>
          <w:noProof w:val="0"/>
          <w:snapToGrid w:val="0"/>
        </w:rPr>
        <w:t>i</w:t>
      </w:r>
      <w:r w:rsidRPr="008711EA">
        <w:rPr>
          <w:noProof w:val="0"/>
        </w:rPr>
        <w:t>dentity</w:t>
      </w:r>
      <w:r w:rsidRPr="008711EA">
        <w:rPr>
          <w:noProof w:val="0"/>
          <w:snapToGrid w:val="0"/>
        </w:rPr>
        <w:t>,</w:t>
      </w:r>
    </w:p>
    <w:p w14:paraId="28DEDBF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CellIdentity,</w:t>
      </w:r>
    </w:p>
    <w:p w14:paraId="08AA88C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{EUTRAN-CGI-ExtIEs} } OPTIONAL,</w:t>
      </w:r>
    </w:p>
    <w:p w14:paraId="114DE42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43780CA" w14:textId="77777777" w:rsidR="000E2576" w:rsidRPr="008711EA" w:rsidRDefault="000E2576" w:rsidP="000E2576">
      <w:pPr>
        <w:pStyle w:val="PL"/>
        <w:rPr>
          <w:noProof w:val="0"/>
          <w:snapToGrid w:val="0"/>
        </w:rPr>
      </w:pPr>
      <w:r w:rsidRPr="008711EA">
        <w:rPr>
          <w:noProof w:val="0"/>
          <w:snapToGrid w:val="0"/>
        </w:rPr>
        <w:t>}</w:t>
      </w:r>
    </w:p>
    <w:p w14:paraId="1054BB8C" w14:textId="77777777" w:rsidR="000E2576" w:rsidRPr="008711EA" w:rsidRDefault="000E2576" w:rsidP="000E2576">
      <w:pPr>
        <w:pStyle w:val="PL"/>
        <w:rPr>
          <w:noProof w:val="0"/>
          <w:snapToGrid w:val="0"/>
        </w:rPr>
      </w:pPr>
    </w:p>
    <w:p w14:paraId="1DABAE92" w14:textId="77777777" w:rsidR="000E2576" w:rsidRPr="008711EA" w:rsidRDefault="000E2576" w:rsidP="000E2576">
      <w:pPr>
        <w:pStyle w:val="PL"/>
        <w:rPr>
          <w:noProof w:val="0"/>
          <w:snapToGrid w:val="0"/>
        </w:rPr>
      </w:pPr>
      <w:r w:rsidRPr="008711EA">
        <w:rPr>
          <w:noProof w:val="0"/>
          <w:snapToGrid w:val="0"/>
        </w:rPr>
        <w:t>EUTRAN-CGI-ExtIEs S1AP-PROTOCOL-EXTENSION ::= {</w:t>
      </w:r>
    </w:p>
    <w:p w14:paraId="5E54E02B" w14:textId="77777777" w:rsidR="000E2576" w:rsidRPr="008711EA" w:rsidRDefault="000E2576" w:rsidP="000E2576">
      <w:pPr>
        <w:pStyle w:val="PL"/>
        <w:rPr>
          <w:noProof w:val="0"/>
          <w:snapToGrid w:val="0"/>
        </w:rPr>
      </w:pPr>
      <w:r w:rsidRPr="008711EA">
        <w:rPr>
          <w:noProof w:val="0"/>
          <w:snapToGrid w:val="0"/>
        </w:rPr>
        <w:tab/>
        <w:t>...</w:t>
      </w:r>
    </w:p>
    <w:p w14:paraId="7928B63F" w14:textId="77777777" w:rsidR="000E2576" w:rsidRPr="008711EA" w:rsidRDefault="000E2576" w:rsidP="000E2576">
      <w:pPr>
        <w:pStyle w:val="PL"/>
        <w:rPr>
          <w:noProof w:val="0"/>
          <w:snapToGrid w:val="0"/>
        </w:rPr>
      </w:pPr>
      <w:r w:rsidRPr="008711EA">
        <w:rPr>
          <w:noProof w:val="0"/>
          <w:snapToGrid w:val="0"/>
        </w:rPr>
        <w:t>}</w:t>
      </w:r>
    </w:p>
    <w:p w14:paraId="29E48CEB" w14:textId="77777777" w:rsidR="000E2576" w:rsidRPr="008711EA" w:rsidRDefault="000E2576" w:rsidP="000E2576">
      <w:pPr>
        <w:pStyle w:val="PL"/>
        <w:rPr>
          <w:noProof w:val="0"/>
          <w:snapToGrid w:val="0"/>
        </w:rPr>
      </w:pPr>
    </w:p>
    <w:p w14:paraId="3FFEDAEE" w14:textId="77777777" w:rsidR="000E2576" w:rsidRPr="008711EA" w:rsidRDefault="000E2576" w:rsidP="000E2576">
      <w:pPr>
        <w:pStyle w:val="PL"/>
        <w:spacing w:line="0" w:lineRule="atLeast"/>
        <w:rPr>
          <w:rFonts w:eastAsia="Malgun Gothic"/>
          <w:noProof w:val="0"/>
          <w:snapToGrid w:val="0"/>
        </w:rPr>
      </w:pPr>
      <w:r w:rsidRPr="008711EA">
        <w:rPr>
          <w:rFonts w:eastAsia="Malgun Gothic"/>
          <w:noProof w:val="0"/>
          <w:snapToGrid w:val="0"/>
        </w:rPr>
        <w:t xml:space="preserve">EUTRANRoundTripDelayEstimationInfo ::= </w:t>
      </w:r>
      <w:r w:rsidRPr="008711EA">
        <w:rPr>
          <w:noProof w:val="0"/>
          <w:snapToGrid w:val="0"/>
        </w:rPr>
        <w:t>INTEGER (0..</w:t>
      </w:r>
      <w:r w:rsidRPr="008711EA">
        <w:rPr>
          <w:rFonts w:eastAsia="Malgun Gothic"/>
          <w:noProof w:val="0"/>
          <w:snapToGrid w:val="0"/>
        </w:rPr>
        <w:t>2047</w:t>
      </w:r>
      <w:r w:rsidRPr="008711EA">
        <w:rPr>
          <w:noProof w:val="0"/>
          <w:snapToGrid w:val="0"/>
        </w:rPr>
        <w:t>)</w:t>
      </w:r>
    </w:p>
    <w:p w14:paraId="2F21A1D9" w14:textId="77777777" w:rsidR="000E2576" w:rsidRPr="008711EA" w:rsidRDefault="000E2576" w:rsidP="000E2576">
      <w:pPr>
        <w:pStyle w:val="PL"/>
        <w:rPr>
          <w:noProof w:val="0"/>
          <w:snapToGrid w:val="0"/>
        </w:rPr>
      </w:pPr>
    </w:p>
    <w:p w14:paraId="411392B1" w14:textId="77777777" w:rsidR="00714C36" w:rsidRDefault="00714C36" w:rsidP="00714C36">
      <w:pPr>
        <w:pStyle w:val="PL"/>
        <w:rPr>
          <w:snapToGrid w:val="0"/>
        </w:rPr>
      </w:pPr>
      <w:r>
        <w:rPr>
          <w:rFonts w:eastAsia="MS Mincho" w:cs="Courier New"/>
          <w:snapToGrid w:val="0"/>
        </w:rPr>
        <w:t xml:space="preserve">EventL1LoggedMDTConfig </w:t>
      </w:r>
      <w:r>
        <w:rPr>
          <w:snapToGrid w:val="0"/>
        </w:rPr>
        <w:t>::= SEQUENCE {</w:t>
      </w:r>
    </w:p>
    <w:p w14:paraId="26EF6772" w14:textId="77777777" w:rsidR="00714C36" w:rsidRDefault="00714C36" w:rsidP="00714C36">
      <w:pPr>
        <w:pStyle w:val="PL"/>
        <w:rPr>
          <w:snapToGrid w:val="0"/>
        </w:rPr>
      </w:pPr>
      <w:r>
        <w:rPr>
          <w:snapToGrid w:val="0"/>
        </w:rPr>
        <w:tab/>
        <w:t>l1Threshold</w:t>
      </w:r>
      <w:r>
        <w:rPr>
          <w:snapToGrid w:val="0"/>
        </w:rPr>
        <w:tab/>
      </w:r>
      <w:r>
        <w:rPr>
          <w:snapToGrid w:val="0"/>
        </w:rPr>
        <w:tab/>
      </w:r>
      <w:r>
        <w:rPr>
          <w:snapToGrid w:val="0"/>
        </w:rPr>
        <w:tab/>
      </w:r>
      <w:r>
        <w:rPr>
          <w:snapToGrid w:val="0"/>
        </w:rPr>
        <w:tab/>
      </w:r>
      <w:r>
        <w:rPr>
          <w:snapToGrid w:val="0"/>
        </w:rPr>
        <w:tab/>
        <w:t>MeasurementThresholdL1LoggedMDT,</w:t>
      </w:r>
    </w:p>
    <w:p w14:paraId="49603D68" w14:textId="77777777" w:rsidR="00714C36" w:rsidRDefault="00714C36" w:rsidP="00714C36">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r>
      <w:bookmarkStart w:id="10537" w:name="OLE_LINK95"/>
      <w:r>
        <w:rPr>
          <w:snapToGrid w:val="0"/>
        </w:rPr>
        <w:t>Hysteresis</w:t>
      </w:r>
      <w:bookmarkEnd w:id="10537"/>
      <w:r>
        <w:rPr>
          <w:snapToGrid w:val="0"/>
        </w:rPr>
        <w:t>,</w:t>
      </w:r>
    </w:p>
    <w:p w14:paraId="0C209314" w14:textId="77777777" w:rsidR="00714C36" w:rsidRDefault="00714C36" w:rsidP="00714C36">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58B72701" w14:textId="77777777" w:rsidR="00714C36" w:rsidRDefault="00714C36" w:rsidP="00714C36">
      <w:pPr>
        <w:pStyle w:val="PL"/>
        <w:rPr>
          <w:snapToGrid w:val="0"/>
        </w:rPr>
      </w:pPr>
      <w:r>
        <w:rPr>
          <w:snapToGrid w:val="0"/>
        </w:rPr>
        <w:tab/>
        <w:t>iE-Extensions</w:t>
      </w:r>
      <w:r>
        <w:rPr>
          <w:snapToGrid w:val="0"/>
        </w:rPr>
        <w:tab/>
      </w:r>
      <w:r>
        <w:rPr>
          <w:snapToGrid w:val="0"/>
        </w:rPr>
        <w:tab/>
      </w:r>
      <w:r>
        <w:rPr>
          <w:snapToGrid w:val="0"/>
        </w:rPr>
        <w:tab/>
      </w:r>
      <w:r>
        <w:rPr>
          <w:snapToGrid w:val="0"/>
        </w:rPr>
        <w:tab/>
        <w:t xml:space="preserve">ProtocolExtensionContainer { { </w:t>
      </w:r>
      <w:r>
        <w:rPr>
          <w:rFonts w:eastAsia="MS Mincho" w:cs="Courier New"/>
          <w:snapToGrid w:val="0"/>
        </w:rPr>
        <w:t>EventL1LoggedMDTConfig</w:t>
      </w:r>
      <w:r>
        <w:rPr>
          <w:snapToGrid w:val="0"/>
        </w:rPr>
        <w:t>-ExtIEs} } OPTIONAL,</w:t>
      </w:r>
    </w:p>
    <w:p w14:paraId="056028CF" w14:textId="77777777" w:rsidR="00714C36" w:rsidRDefault="00714C36" w:rsidP="00714C36">
      <w:pPr>
        <w:pStyle w:val="PL"/>
        <w:rPr>
          <w:snapToGrid w:val="0"/>
        </w:rPr>
      </w:pPr>
      <w:r>
        <w:rPr>
          <w:snapToGrid w:val="0"/>
        </w:rPr>
        <w:tab/>
        <w:t>...</w:t>
      </w:r>
    </w:p>
    <w:p w14:paraId="550A3FB3" w14:textId="77777777" w:rsidR="00714C36" w:rsidRDefault="00714C36" w:rsidP="00714C36">
      <w:pPr>
        <w:pStyle w:val="PL"/>
        <w:rPr>
          <w:snapToGrid w:val="0"/>
        </w:rPr>
      </w:pPr>
      <w:r>
        <w:rPr>
          <w:snapToGrid w:val="0"/>
        </w:rPr>
        <w:t>}</w:t>
      </w:r>
    </w:p>
    <w:p w14:paraId="053AA034" w14:textId="77777777" w:rsidR="00714C36" w:rsidRDefault="00714C36" w:rsidP="00714C36">
      <w:pPr>
        <w:pStyle w:val="PL"/>
        <w:rPr>
          <w:snapToGrid w:val="0"/>
        </w:rPr>
      </w:pPr>
    </w:p>
    <w:p w14:paraId="3520AD21" w14:textId="77777777" w:rsidR="00714C36" w:rsidRDefault="00714C36" w:rsidP="00714C36">
      <w:pPr>
        <w:pStyle w:val="PL"/>
        <w:rPr>
          <w:snapToGrid w:val="0"/>
        </w:rPr>
      </w:pPr>
      <w:r>
        <w:rPr>
          <w:rFonts w:eastAsia="MS Mincho" w:cs="Courier New"/>
          <w:snapToGrid w:val="0"/>
        </w:rPr>
        <w:t>EventL1LoggedMDTConfig</w:t>
      </w:r>
      <w:r>
        <w:rPr>
          <w:snapToGrid w:val="0"/>
        </w:rPr>
        <w:t xml:space="preserve">-ExtIEs </w:t>
      </w:r>
      <w:r>
        <w:rPr>
          <w:rFonts w:eastAsia="SimSun" w:hint="eastAsia"/>
          <w:snapToGrid w:val="0"/>
          <w:lang w:val="en-US" w:eastAsia="zh-CN"/>
        </w:rPr>
        <w:t>S1AP</w:t>
      </w:r>
      <w:r>
        <w:rPr>
          <w:snapToGrid w:val="0"/>
        </w:rPr>
        <w:t>-PROTOCOL-EXTENSION ::= {</w:t>
      </w:r>
    </w:p>
    <w:p w14:paraId="419E9458" w14:textId="77777777" w:rsidR="00714C36" w:rsidRDefault="00714C36" w:rsidP="00714C36">
      <w:pPr>
        <w:pStyle w:val="PL"/>
        <w:rPr>
          <w:snapToGrid w:val="0"/>
        </w:rPr>
      </w:pPr>
      <w:r>
        <w:rPr>
          <w:snapToGrid w:val="0"/>
        </w:rPr>
        <w:tab/>
        <w:t>...</w:t>
      </w:r>
    </w:p>
    <w:p w14:paraId="7BADC723" w14:textId="77777777" w:rsidR="00714C36" w:rsidRDefault="00714C36" w:rsidP="00714C36">
      <w:pPr>
        <w:pStyle w:val="PL"/>
        <w:rPr>
          <w:snapToGrid w:val="0"/>
        </w:rPr>
      </w:pPr>
      <w:r>
        <w:rPr>
          <w:snapToGrid w:val="0"/>
        </w:rPr>
        <w:t>}</w:t>
      </w:r>
    </w:p>
    <w:p w14:paraId="54BD7B61" w14:textId="77777777" w:rsidR="00714C36" w:rsidRDefault="00714C36" w:rsidP="00714C36">
      <w:pPr>
        <w:pStyle w:val="PL"/>
        <w:rPr>
          <w:snapToGrid w:val="0"/>
        </w:rPr>
      </w:pPr>
    </w:p>
    <w:p w14:paraId="79C789A9" w14:textId="77777777" w:rsidR="00714C36" w:rsidRDefault="00714C36" w:rsidP="00714C36">
      <w:pPr>
        <w:pStyle w:val="PL"/>
        <w:rPr>
          <w:rFonts w:eastAsia="MS Mincho" w:cs="Courier New"/>
          <w:snapToGrid w:val="0"/>
        </w:rPr>
      </w:pPr>
      <w:r>
        <w:rPr>
          <w:rFonts w:eastAsia="MS Mincho" w:cs="Courier New"/>
          <w:snapToGrid w:val="0"/>
        </w:rPr>
        <w:t>EventTrigger</w:t>
      </w:r>
      <w:r>
        <w:rPr>
          <w:rFonts w:eastAsia="SimSun"/>
          <w:snapToGrid w:val="0"/>
          <w:lang w:eastAsia="zh-CN"/>
        </w:rPr>
        <w:t>::= CHOICE {</w:t>
      </w:r>
    </w:p>
    <w:p w14:paraId="76F919B8" w14:textId="77777777" w:rsidR="00714C36" w:rsidRDefault="00714C36" w:rsidP="00714C36">
      <w:pPr>
        <w:pStyle w:val="PL"/>
        <w:rPr>
          <w:rFonts w:eastAsia="SimSun"/>
          <w:snapToGrid w:val="0"/>
          <w:lang w:eastAsia="zh-CN"/>
        </w:rPr>
      </w:pPr>
      <w:r>
        <w:rPr>
          <w:rFonts w:eastAsia="SimSun"/>
          <w:snapToGrid w:val="0"/>
          <w:lang w:eastAsia="zh-CN"/>
        </w:rPr>
        <w:tab/>
        <w:t>outOfCoverage</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ENUMERATED {true, ...},</w:t>
      </w:r>
    </w:p>
    <w:p w14:paraId="4D5C9577" w14:textId="77777777" w:rsidR="00714C36" w:rsidRDefault="00714C36" w:rsidP="00714C36">
      <w:pPr>
        <w:pStyle w:val="PL"/>
        <w:rPr>
          <w:rFonts w:eastAsia="SimSun"/>
          <w:snapToGrid w:val="0"/>
          <w:lang w:eastAsia="zh-CN"/>
        </w:rPr>
      </w:pPr>
      <w:r>
        <w:rPr>
          <w:rFonts w:eastAsia="SimSun"/>
          <w:snapToGrid w:val="0"/>
          <w:lang w:eastAsia="zh-CN"/>
        </w:rPr>
        <w:tab/>
        <w:t>eventL1LoggedMDTConfig</w:t>
      </w:r>
      <w:r>
        <w:rPr>
          <w:rFonts w:eastAsia="SimSun"/>
          <w:snapToGrid w:val="0"/>
          <w:lang w:eastAsia="zh-CN"/>
        </w:rPr>
        <w:tab/>
      </w:r>
      <w:r>
        <w:rPr>
          <w:rFonts w:eastAsia="SimSun"/>
          <w:snapToGrid w:val="0"/>
          <w:lang w:eastAsia="zh-CN"/>
        </w:rPr>
        <w:tab/>
        <w:t>EventL1LoggedMDTConfig,</w:t>
      </w:r>
    </w:p>
    <w:p w14:paraId="73DEC62D" w14:textId="2A5DC899"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r>
      <w:r w:rsidR="00F629A5">
        <w:rPr>
          <w:snapToGrid w:val="0"/>
        </w:rPr>
        <w:tab/>
      </w:r>
      <w:r>
        <w:rPr>
          <w:snapToGrid w:val="0"/>
        </w:rPr>
        <w:t>ProtocolIE-SingleContainer { { EventTrigger-ExtIEs} }</w:t>
      </w:r>
    </w:p>
    <w:p w14:paraId="4465A548" w14:textId="77777777" w:rsidR="00714C36" w:rsidRDefault="00714C36" w:rsidP="00714C36">
      <w:pPr>
        <w:pStyle w:val="PL"/>
        <w:rPr>
          <w:rFonts w:eastAsia="SimSun"/>
          <w:snapToGrid w:val="0"/>
          <w:lang w:eastAsia="zh-CN"/>
        </w:rPr>
      </w:pPr>
      <w:r>
        <w:rPr>
          <w:rFonts w:eastAsia="SimSun"/>
          <w:snapToGrid w:val="0"/>
          <w:lang w:eastAsia="zh-CN"/>
        </w:rPr>
        <w:t>}</w:t>
      </w:r>
    </w:p>
    <w:p w14:paraId="0A829B98" w14:textId="77777777" w:rsidR="00714C36" w:rsidRDefault="00714C36" w:rsidP="00714C36">
      <w:pPr>
        <w:pStyle w:val="PL"/>
        <w:rPr>
          <w:rFonts w:eastAsia="SimSun"/>
          <w:snapToGrid w:val="0"/>
          <w:lang w:eastAsia="zh-CN"/>
        </w:rPr>
      </w:pPr>
    </w:p>
    <w:p w14:paraId="4F97C0ED" w14:textId="77777777" w:rsidR="00714C36" w:rsidRDefault="00714C36" w:rsidP="00714C36">
      <w:pPr>
        <w:pStyle w:val="PL"/>
        <w:rPr>
          <w:snapToGrid w:val="0"/>
        </w:rPr>
      </w:pPr>
      <w:r>
        <w:rPr>
          <w:snapToGrid w:val="0"/>
        </w:rPr>
        <w:t xml:space="preserve">EventTrigger-ExtIEs </w:t>
      </w:r>
      <w:r>
        <w:rPr>
          <w:rFonts w:eastAsia="SimSun" w:hint="eastAsia"/>
          <w:snapToGrid w:val="0"/>
          <w:lang w:val="en-US" w:eastAsia="zh-CN"/>
        </w:rPr>
        <w:t>S1AP</w:t>
      </w:r>
      <w:r>
        <w:rPr>
          <w:snapToGrid w:val="0"/>
        </w:rPr>
        <w:t>-PROTOCOL-IES ::= {</w:t>
      </w:r>
    </w:p>
    <w:p w14:paraId="0BD13278" w14:textId="77777777" w:rsidR="00714C36" w:rsidRDefault="00714C36" w:rsidP="00714C36">
      <w:pPr>
        <w:pStyle w:val="PL"/>
        <w:rPr>
          <w:snapToGrid w:val="0"/>
        </w:rPr>
      </w:pPr>
      <w:r>
        <w:rPr>
          <w:snapToGrid w:val="0"/>
        </w:rPr>
        <w:tab/>
        <w:t>...</w:t>
      </w:r>
    </w:p>
    <w:p w14:paraId="7389EE6C" w14:textId="77777777" w:rsidR="00714C36" w:rsidRDefault="00714C36" w:rsidP="00714C36">
      <w:pPr>
        <w:pStyle w:val="PL"/>
        <w:rPr>
          <w:snapToGrid w:val="0"/>
        </w:rPr>
      </w:pPr>
      <w:r>
        <w:rPr>
          <w:snapToGrid w:val="0"/>
        </w:rPr>
        <w:t>}</w:t>
      </w:r>
    </w:p>
    <w:p w14:paraId="0D8C945B" w14:textId="77777777" w:rsidR="00714C36" w:rsidRDefault="00714C36" w:rsidP="00714C36">
      <w:pPr>
        <w:pStyle w:val="PL"/>
        <w:rPr>
          <w:snapToGrid w:val="0"/>
        </w:rPr>
      </w:pPr>
    </w:p>
    <w:p w14:paraId="384ABCF4" w14:textId="77777777" w:rsidR="000E2576" w:rsidRPr="008711EA" w:rsidRDefault="000E2576" w:rsidP="000E2576">
      <w:pPr>
        <w:pStyle w:val="PL"/>
        <w:rPr>
          <w:noProof w:val="0"/>
          <w:snapToGrid w:val="0"/>
        </w:rPr>
      </w:pPr>
      <w:r w:rsidRPr="008711EA">
        <w:rPr>
          <w:noProof w:val="0"/>
          <w:snapToGrid w:val="0"/>
        </w:rPr>
        <w:t>ExpectedUEBehaviour ::= SEQUENCE {</w:t>
      </w:r>
    </w:p>
    <w:p w14:paraId="263F9C2F" w14:textId="77777777" w:rsidR="000E2576" w:rsidRPr="008711EA" w:rsidRDefault="000E2576" w:rsidP="000E2576">
      <w:pPr>
        <w:pStyle w:val="PL"/>
        <w:rPr>
          <w:noProof w:val="0"/>
          <w:snapToGrid w:val="0"/>
        </w:rPr>
      </w:pPr>
      <w:r w:rsidRPr="008711EA">
        <w:rPr>
          <w:noProof w:val="0"/>
          <w:snapToGrid w:val="0"/>
        </w:rPr>
        <w:tab/>
        <w:t>expectedActivity</w:t>
      </w:r>
      <w:r w:rsidRPr="008711EA">
        <w:rPr>
          <w:noProof w:val="0"/>
          <w:snapToGrid w:val="0"/>
        </w:rPr>
        <w:tab/>
      </w:r>
      <w:r w:rsidRPr="008711EA">
        <w:rPr>
          <w:noProof w:val="0"/>
          <w:snapToGrid w:val="0"/>
        </w:rPr>
        <w:tab/>
        <w:t>ExpectedUEActivityBehaviour OPTIONAL,</w:t>
      </w:r>
    </w:p>
    <w:p w14:paraId="71576BBF" w14:textId="77777777" w:rsidR="000E2576" w:rsidRPr="008711EA" w:rsidRDefault="000E2576" w:rsidP="000E2576">
      <w:pPr>
        <w:pStyle w:val="PL"/>
        <w:rPr>
          <w:noProof w:val="0"/>
          <w:snapToGrid w:val="0"/>
        </w:rPr>
      </w:pPr>
      <w:r w:rsidRPr="008711EA">
        <w:rPr>
          <w:noProof w:val="0"/>
          <w:snapToGrid w:val="0"/>
        </w:rPr>
        <w:tab/>
        <w:t>expectedHOInterval</w:t>
      </w:r>
      <w:r w:rsidRPr="008711EA">
        <w:rPr>
          <w:noProof w:val="0"/>
          <w:snapToGrid w:val="0"/>
        </w:rPr>
        <w:tab/>
      </w:r>
      <w:r w:rsidRPr="008711EA">
        <w:rPr>
          <w:noProof w:val="0"/>
          <w:snapToGrid w:val="0"/>
        </w:rPr>
        <w:tab/>
        <w:t>ExpectedHOInterval</w:t>
      </w:r>
      <w:r w:rsidRPr="008711EA">
        <w:rPr>
          <w:noProof w:val="0"/>
          <w:snapToGrid w:val="0"/>
        </w:rPr>
        <w:tab/>
      </w:r>
      <w:r w:rsidRPr="008711EA">
        <w:rPr>
          <w:noProof w:val="0"/>
          <w:snapToGrid w:val="0"/>
        </w:rPr>
        <w:tab/>
        <w:t xml:space="preserve"> </w:t>
      </w:r>
      <w:r w:rsidRPr="008711EA">
        <w:rPr>
          <w:noProof w:val="0"/>
          <w:snapToGrid w:val="0"/>
        </w:rPr>
        <w:tab/>
        <w:t>OPTIONAL,</w:t>
      </w:r>
    </w:p>
    <w:p w14:paraId="41CD72D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ExpectedUEBehaviour-ExtIEs} } OPTIONAL,</w:t>
      </w:r>
    </w:p>
    <w:p w14:paraId="01BAECFC" w14:textId="77777777" w:rsidR="000E2576" w:rsidRPr="008711EA" w:rsidRDefault="000E2576" w:rsidP="000E2576">
      <w:pPr>
        <w:pStyle w:val="PL"/>
        <w:rPr>
          <w:noProof w:val="0"/>
          <w:snapToGrid w:val="0"/>
        </w:rPr>
      </w:pPr>
      <w:r w:rsidRPr="008711EA">
        <w:rPr>
          <w:noProof w:val="0"/>
          <w:snapToGrid w:val="0"/>
        </w:rPr>
        <w:tab/>
        <w:t>...</w:t>
      </w:r>
    </w:p>
    <w:p w14:paraId="7B223B56" w14:textId="77777777" w:rsidR="000E2576" w:rsidRPr="008711EA" w:rsidRDefault="000E2576" w:rsidP="000E2576">
      <w:pPr>
        <w:pStyle w:val="PL"/>
        <w:rPr>
          <w:noProof w:val="0"/>
          <w:snapToGrid w:val="0"/>
        </w:rPr>
      </w:pPr>
      <w:r w:rsidRPr="008711EA">
        <w:rPr>
          <w:noProof w:val="0"/>
          <w:snapToGrid w:val="0"/>
        </w:rPr>
        <w:t>}</w:t>
      </w:r>
    </w:p>
    <w:p w14:paraId="6B4B507F" w14:textId="77777777" w:rsidR="000E2576" w:rsidRPr="008711EA" w:rsidRDefault="000E2576" w:rsidP="000E2576">
      <w:pPr>
        <w:pStyle w:val="PL"/>
        <w:rPr>
          <w:noProof w:val="0"/>
          <w:snapToGrid w:val="0"/>
        </w:rPr>
      </w:pPr>
    </w:p>
    <w:p w14:paraId="435C0B74" w14:textId="77777777" w:rsidR="000E2576" w:rsidRPr="008711EA" w:rsidRDefault="000E2576" w:rsidP="000E2576">
      <w:pPr>
        <w:pStyle w:val="PL"/>
        <w:rPr>
          <w:noProof w:val="0"/>
          <w:snapToGrid w:val="0"/>
        </w:rPr>
      </w:pPr>
      <w:r w:rsidRPr="008711EA">
        <w:rPr>
          <w:noProof w:val="0"/>
          <w:snapToGrid w:val="0"/>
        </w:rPr>
        <w:t>ExpectedUEBehaviour-ExtIEs S1AP-PROTOCOL-EXTENSION ::= {</w:t>
      </w:r>
    </w:p>
    <w:p w14:paraId="3D302999" w14:textId="77777777" w:rsidR="000E2576" w:rsidRPr="008711EA" w:rsidRDefault="000E2576" w:rsidP="000E2576">
      <w:pPr>
        <w:pStyle w:val="PL"/>
        <w:rPr>
          <w:noProof w:val="0"/>
          <w:snapToGrid w:val="0"/>
        </w:rPr>
      </w:pPr>
      <w:r w:rsidRPr="008711EA">
        <w:rPr>
          <w:noProof w:val="0"/>
          <w:snapToGrid w:val="0"/>
        </w:rPr>
        <w:tab/>
        <w:t>...</w:t>
      </w:r>
    </w:p>
    <w:p w14:paraId="7BB89EDB" w14:textId="77777777" w:rsidR="000E2576" w:rsidRPr="008711EA" w:rsidRDefault="000E2576" w:rsidP="000E2576">
      <w:pPr>
        <w:pStyle w:val="PL"/>
        <w:rPr>
          <w:noProof w:val="0"/>
          <w:snapToGrid w:val="0"/>
        </w:rPr>
      </w:pPr>
      <w:r w:rsidRPr="008711EA">
        <w:rPr>
          <w:noProof w:val="0"/>
          <w:snapToGrid w:val="0"/>
        </w:rPr>
        <w:t>}</w:t>
      </w:r>
    </w:p>
    <w:p w14:paraId="74B33450" w14:textId="77777777" w:rsidR="000E2576" w:rsidRPr="008711EA" w:rsidRDefault="000E2576" w:rsidP="000E2576">
      <w:pPr>
        <w:pStyle w:val="PL"/>
        <w:rPr>
          <w:noProof w:val="0"/>
          <w:snapToGrid w:val="0"/>
        </w:rPr>
      </w:pPr>
    </w:p>
    <w:p w14:paraId="19EACB8A" w14:textId="77777777" w:rsidR="000E2576" w:rsidRPr="008711EA" w:rsidRDefault="000E2576" w:rsidP="000E2576">
      <w:pPr>
        <w:pStyle w:val="PL"/>
        <w:rPr>
          <w:noProof w:val="0"/>
          <w:snapToGrid w:val="0"/>
        </w:rPr>
      </w:pPr>
      <w:r w:rsidRPr="008711EA">
        <w:rPr>
          <w:noProof w:val="0"/>
          <w:snapToGrid w:val="0"/>
        </w:rPr>
        <w:t>ExpectedUEActivityBehaviour ::= SEQUENCE {</w:t>
      </w:r>
    </w:p>
    <w:p w14:paraId="5F8F24F4" w14:textId="77777777" w:rsidR="000E2576" w:rsidRPr="008711EA" w:rsidRDefault="000E2576" w:rsidP="000E2576">
      <w:pPr>
        <w:pStyle w:val="PL"/>
        <w:rPr>
          <w:noProof w:val="0"/>
          <w:snapToGrid w:val="0"/>
        </w:rPr>
      </w:pP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ExpectedActivityPeriod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11898AD9" w14:textId="77777777" w:rsidR="000E2576" w:rsidRPr="008711EA" w:rsidRDefault="000E2576" w:rsidP="000E2576">
      <w:pPr>
        <w:pStyle w:val="PL"/>
        <w:rPr>
          <w:noProof w:val="0"/>
          <w:snapToGrid w:val="0"/>
        </w:rPr>
      </w:pP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ExpectedIdlePeriod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4A05104" w14:textId="77777777" w:rsidR="000E2576" w:rsidRPr="008711EA" w:rsidRDefault="000E2576" w:rsidP="000E2576">
      <w:pPr>
        <w:pStyle w:val="PL"/>
        <w:rPr>
          <w:noProof w:val="0"/>
          <w:snapToGrid w:val="0"/>
        </w:rPr>
      </w:pPr>
      <w:r w:rsidRPr="008711EA">
        <w:rPr>
          <w:noProof w:val="0"/>
          <w:snapToGrid w:val="0"/>
        </w:rPr>
        <w:tab/>
        <w:t>sourceofUEActivityBehaviourInformation</w:t>
      </w:r>
      <w:r w:rsidRPr="008711EA">
        <w:rPr>
          <w:noProof w:val="0"/>
          <w:snapToGrid w:val="0"/>
        </w:rPr>
        <w:tab/>
        <w:t>SourceOfUEActivityBehaviourInformation</w:t>
      </w:r>
      <w:r w:rsidRPr="008711EA">
        <w:rPr>
          <w:noProof w:val="0"/>
          <w:snapToGrid w:val="0"/>
        </w:rPr>
        <w:tab/>
        <w:t>OPTIONAL,</w:t>
      </w:r>
    </w:p>
    <w:p w14:paraId="7550EA68"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ExpectedUEActivityBehaviour-ExtIEs} } OPTIONAL,</w:t>
      </w:r>
    </w:p>
    <w:p w14:paraId="3C3D7D76" w14:textId="77777777" w:rsidR="000E2576" w:rsidRPr="008711EA" w:rsidRDefault="000E2576" w:rsidP="000E2576">
      <w:pPr>
        <w:pStyle w:val="PL"/>
        <w:rPr>
          <w:noProof w:val="0"/>
          <w:snapToGrid w:val="0"/>
        </w:rPr>
      </w:pPr>
      <w:r w:rsidRPr="008711EA">
        <w:rPr>
          <w:noProof w:val="0"/>
          <w:snapToGrid w:val="0"/>
        </w:rPr>
        <w:tab/>
        <w:t>...</w:t>
      </w:r>
    </w:p>
    <w:p w14:paraId="1E02DE14" w14:textId="77777777" w:rsidR="000E2576" w:rsidRPr="008711EA" w:rsidRDefault="000E2576" w:rsidP="000E2576">
      <w:pPr>
        <w:pStyle w:val="PL"/>
        <w:rPr>
          <w:noProof w:val="0"/>
          <w:snapToGrid w:val="0"/>
        </w:rPr>
      </w:pPr>
      <w:r w:rsidRPr="008711EA">
        <w:rPr>
          <w:noProof w:val="0"/>
          <w:snapToGrid w:val="0"/>
        </w:rPr>
        <w:t>}</w:t>
      </w:r>
    </w:p>
    <w:p w14:paraId="6F0E604E" w14:textId="77777777" w:rsidR="000E2576" w:rsidRPr="008711EA" w:rsidRDefault="000E2576" w:rsidP="000E2576">
      <w:pPr>
        <w:pStyle w:val="PL"/>
        <w:rPr>
          <w:noProof w:val="0"/>
          <w:snapToGrid w:val="0"/>
        </w:rPr>
      </w:pPr>
    </w:p>
    <w:p w14:paraId="159195A3" w14:textId="77777777" w:rsidR="000E2576" w:rsidRPr="008711EA" w:rsidRDefault="000E2576" w:rsidP="000E2576">
      <w:pPr>
        <w:pStyle w:val="PL"/>
        <w:rPr>
          <w:noProof w:val="0"/>
          <w:snapToGrid w:val="0"/>
        </w:rPr>
      </w:pPr>
      <w:r w:rsidRPr="008711EA">
        <w:rPr>
          <w:noProof w:val="0"/>
          <w:snapToGrid w:val="0"/>
        </w:rPr>
        <w:t>ExpectedUEActivityBehaviour-ExtIEs S1AP-PROTOCOL-EXTENSION ::= {</w:t>
      </w:r>
    </w:p>
    <w:p w14:paraId="0D264717" w14:textId="77777777" w:rsidR="000E2576" w:rsidRPr="008711EA" w:rsidRDefault="000E2576" w:rsidP="000E2576">
      <w:pPr>
        <w:pStyle w:val="PL"/>
        <w:rPr>
          <w:noProof w:val="0"/>
          <w:snapToGrid w:val="0"/>
        </w:rPr>
      </w:pPr>
      <w:r w:rsidRPr="008711EA">
        <w:rPr>
          <w:noProof w:val="0"/>
          <w:snapToGrid w:val="0"/>
        </w:rPr>
        <w:tab/>
        <w:t>...</w:t>
      </w:r>
    </w:p>
    <w:p w14:paraId="1081EBAA" w14:textId="77777777" w:rsidR="000E2576" w:rsidRPr="008711EA" w:rsidRDefault="000E2576" w:rsidP="000E2576">
      <w:pPr>
        <w:pStyle w:val="PL"/>
        <w:rPr>
          <w:noProof w:val="0"/>
          <w:snapToGrid w:val="0"/>
        </w:rPr>
      </w:pPr>
      <w:r w:rsidRPr="008711EA">
        <w:rPr>
          <w:noProof w:val="0"/>
          <w:snapToGrid w:val="0"/>
        </w:rPr>
        <w:t>}</w:t>
      </w:r>
    </w:p>
    <w:p w14:paraId="633A95F9" w14:textId="77777777" w:rsidR="000E2576" w:rsidRPr="008711EA" w:rsidRDefault="000E2576" w:rsidP="000E2576">
      <w:pPr>
        <w:pStyle w:val="PL"/>
        <w:rPr>
          <w:noProof w:val="0"/>
          <w:snapToGrid w:val="0"/>
        </w:rPr>
      </w:pPr>
    </w:p>
    <w:p w14:paraId="59985AA8" w14:textId="77777777" w:rsidR="000E2576" w:rsidRPr="008711EA" w:rsidRDefault="000E2576" w:rsidP="000E2576">
      <w:pPr>
        <w:pStyle w:val="PL"/>
        <w:rPr>
          <w:noProof w:val="0"/>
          <w:snapToGrid w:val="0"/>
        </w:rPr>
      </w:pPr>
      <w:r w:rsidRPr="008711EA">
        <w:rPr>
          <w:noProof w:val="0"/>
          <w:snapToGrid w:val="0"/>
        </w:rPr>
        <w:t>ExpectedActivityPeriod ::= INTEGER (1..30|40|50|60|80|100|120|150|180|181,...)</w:t>
      </w:r>
    </w:p>
    <w:p w14:paraId="44DAB9C5" w14:textId="77777777" w:rsidR="000E2576" w:rsidRPr="008711EA" w:rsidRDefault="000E2576" w:rsidP="000E2576">
      <w:pPr>
        <w:pStyle w:val="PL"/>
        <w:rPr>
          <w:noProof w:val="0"/>
          <w:snapToGrid w:val="0"/>
        </w:rPr>
      </w:pPr>
    </w:p>
    <w:p w14:paraId="16159322" w14:textId="77777777" w:rsidR="000E2576" w:rsidRPr="008711EA" w:rsidRDefault="000E2576" w:rsidP="000E2576">
      <w:pPr>
        <w:pStyle w:val="PL"/>
        <w:rPr>
          <w:noProof w:val="0"/>
          <w:snapToGrid w:val="0"/>
        </w:rPr>
      </w:pPr>
      <w:r w:rsidRPr="008711EA">
        <w:rPr>
          <w:noProof w:val="0"/>
          <w:snapToGrid w:val="0"/>
        </w:rPr>
        <w:t>ExpectedIdlePeriod ::= INTEGER (1..30|40|50|60|80|100|120|150|180|181,...)</w:t>
      </w:r>
    </w:p>
    <w:p w14:paraId="54BA4DA7" w14:textId="77777777" w:rsidR="000E2576" w:rsidRPr="008711EA" w:rsidRDefault="000E2576" w:rsidP="000E2576">
      <w:pPr>
        <w:pStyle w:val="PL"/>
        <w:rPr>
          <w:noProof w:val="0"/>
          <w:snapToGrid w:val="0"/>
        </w:rPr>
      </w:pPr>
    </w:p>
    <w:p w14:paraId="0A41D264" w14:textId="77777777" w:rsidR="000E2576" w:rsidRPr="008711EA" w:rsidRDefault="000E2576" w:rsidP="000E2576">
      <w:pPr>
        <w:pStyle w:val="PL"/>
        <w:rPr>
          <w:noProof w:val="0"/>
          <w:snapToGrid w:val="0"/>
        </w:rPr>
      </w:pPr>
      <w:r w:rsidRPr="008711EA">
        <w:rPr>
          <w:noProof w:val="0"/>
          <w:snapToGrid w:val="0"/>
        </w:rPr>
        <w:t>SourceOfUEActivityBehaviourInformation ::= ENUMERATED {</w:t>
      </w:r>
    </w:p>
    <w:p w14:paraId="1A310E30" w14:textId="77777777" w:rsidR="000E2576" w:rsidRPr="008711EA" w:rsidRDefault="000E2576" w:rsidP="000E2576">
      <w:pPr>
        <w:pStyle w:val="PL"/>
        <w:rPr>
          <w:noProof w:val="0"/>
          <w:snapToGrid w:val="0"/>
        </w:rPr>
      </w:pPr>
      <w:r w:rsidRPr="008711EA">
        <w:rPr>
          <w:noProof w:val="0"/>
          <w:snapToGrid w:val="0"/>
        </w:rPr>
        <w:tab/>
        <w:t>subscription-information,</w:t>
      </w:r>
    </w:p>
    <w:p w14:paraId="66FA0254" w14:textId="77777777" w:rsidR="000E2576" w:rsidRPr="008711EA" w:rsidRDefault="000E2576" w:rsidP="000E2576">
      <w:pPr>
        <w:pStyle w:val="PL"/>
        <w:rPr>
          <w:noProof w:val="0"/>
          <w:snapToGrid w:val="0"/>
        </w:rPr>
      </w:pPr>
      <w:r w:rsidRPr="008711EA">
        <w:rPr>
          <w:noProof w:val="0"/>
          <w:snapToGrid w:val="0"/>
        </w:rPr>
        <w:tab/>
        <w:t>statistics,</w:t>
      </w:r>
    </w:p>
    <w:p w14:paraId="203847E1" w14:textId="77777777" w:rsidR="000E2576" w:rsidRPr="008711EA" w:rsidRDefault="000E2576" w:rsidP="000E2576">
      <w:pPr>
        <w:pStyle w:val="PL"/>
        <w:rPr>
          <w:noProof w:val="0"/>
          <w:snapToGrid w:val="0"/>
        </w:rPr>
      </w:pPr>
      <w:r w:rsidRPr="008711EA">
        <w:rPr>
          <w:noProof w:val="0"/>
          <w:snapToGrid w:val="0"/>
        </w:rPr>
        <w:tab/>
        <w:t>...</w:t>
      </w:r>
    </w:p>
    <w:p w14:paraId="2A2A43C7" w14:textId="77777777" w:rsidR="000E2576" w:rsidRPr="008711EA" w:rsidRDefault="000E2576" w:rsidP="000E2576">
      <w:pPr>
        <w:pStyle w:val="PL"/>
        <w:rPr>
          <w:noProof w:val="0"/>
          <w:snapToGrid w:val="0"/>
        </w:rPr>
      </w:pPr>
      <w:r w:rsidRPr="008711EA">
        <w:rPr>
          <w:noProof w:val="0"/>
          <w:snapToGrid w:val="0"/>
        </w:rPr>
        <w:t>}</w:t>
      </w:r>
    </w:p>
    <w:p w14:paraId="3276F63F" w14:textId="77777777" w:rsidR="000E2576" w:rsidRPr="008711EA" w:rsidRDefault="000E2576" w:rsidP="000E2576">
      <w:pPr>
        <w:pStyle w:val="PL"/>
        <w:rPr>
          <w:noProof w:val="0"/>
          <w:snapToGrid w:val="0"/>
        </w:rPr>
      </w:pPr>
    </w:p>
    <w:p w14:paraId="18D19745" w14:textId="77777777" w:rsidR="000E2576" w:rsidRPr="008711EA" w:rsidRDefault="000E2576" w:rsidP="000E2576">
      <w:pPr>
        <w:pStyle w:val="PL"/>
        <w:rPr>
          <w:noProof w:val="0"/>
          <w:snapToGrid w:val="0"/>
        </w:rPr>
      </w:pPr>
      <w:r w:rsidRPr="008711EA">
        <w:rPr>
          <w:noProof w:val="0"/>
          <w:snapToGrid w:val="0"/>
        </w:rPr>
        <w:t>ExpectedHOInterval ::= ENUMERATED {</w:t>
      </w:r>
    </w:p>
    <w:p w14:paraId="3BA4F760" w14:textId="77777777" w:rsidR="000E2576" w:rsidRPr="008711EA" w:rsidRDefault="000E2576" w:rsidP="000E2576">
      <w:pPr>
        <w:pStyle w:val="PL"/>
        <w:rPr>
          <w:noProof w:val="0"/>
          <w:snapToGrid w:val="0"/>
        </w:rPr>
      </w:pPr>
      <w:r w:rsidRPr="008711EA">
        <w:rPr>
          <w:noProof w:val="0"/>
          <w:snapToGrid w:val="0"/>
        </w:rPr>
        <w:tab/>
        <w:t>sec15, sec30, sec60, sec90, sec120, sec180, long-time,</w:t>
      </w:r>
    </w:p>
    <w:p w14:paraId="42B2F863" w14:textId="77777777" w:rsidR="000E2576" w:rsidRPr="008711EA" w:rsidRDefault="000E2576" w:rsidP="000E2576">
      <w:pPr>
        <w:pStyle w:val="PL"/>
        <w:rPr>
          <w:noProof w:val="0"/>
          <w:snapToGrid w:val="0"/>
        </w:rPr>
      </w:pPr>
      <w:r w:rsidRPr="008711EA">
        <w:rPr>
          <w:noProof w:val="0"/>
          <w:snapToGrid w:val="0"/>
        </w:rPr>
        <w:tab/>
        <w:t>...</w:t>
      </w:r>
    </w:p>
    <w:p w14:paraId="66EFD7FC" w14:textId="77777777" w:rsidR="000E2576" w:rsidRPr="008711EA" w:rsidRDefault="000E2576" w:rsidP="000E2576">
      <w:pPr>
        <w:pStyle w:val="PL"/>
        <w:rPr>
          <w:noProof w:val="0"/>
          <w:snapToGrid w:val="0"/>
        </w:rPr>
      </w:pPr>
      <w:r w:rsidRPr="008711EA">
        <w:rPr>
          <w:noProof w:val="0"/>
          <w:snapToGrid w:val="0"/>
        </w:rPr>
        <w:t>}</w:t>
      </w:r>
    </w:p>
    <w:p w14:paraId="1A3DDF93" w14:textId="77777777" w:rsidR="000E2576" w:rsidRPr="008711EA" w:rsidRDefault="000E2576" w:rsidP="000E2576">
      <w:pPr>
        <w:pStyle w:val="PL"/>
        <w:rPr>
          <w:noProof w:val="0"/>
          <w:snapToGrid w:val="0"/>
        </w:rPr>
      </w:pPr>
    </w:p>
    <w:p w14:paraId="52B6DC00" w14:textId="77777777" w:rsidR="0052313C" w:rsidRPr="008711EA" w:rsidRDefault="0052313C" w:rsidP="0052313C">
      <w:pPr>
        <w:pStyle w:val="PL"/>
        <w:rPr>
          <w:noProof w:val="0"/>
          <w:snapToGrid w:val="0"/>
        </w:rPr>
      </w:pPr>
      <w:r w:rsidRPr="008711EA">
        <w:rPr>
          <w:noProof w:val="0"/>
          <w:snapToGrid w:val="0"/>
        </w:rPr>
        <w:t>ExtendedBitRate</w:t>
      </w:r>
      <w:r w:rsidRPr="008711EA">
        <w:rPr>
          <w:noProof w:val="0"/>
          <w:snapToGrid w:val="0"/>
        </w:rPr>
        <w:tab/>
        <w:t xml:space="preserve">::= INTEGER (10000000001..4000000000000, ...) </w:t>
      </w:r>
    </w:p>
    <w:p w14:paraId="4C22BE6C" w14:textId="77777777" w:rsidR="0052313C" w:rsidRPr="008711EA" w:rsidRDefault="0052313C" w:rsidP="000E2576">
      <w:pPr>
        <w:pStyle w:val="PL"/>
        <w:rPr>
          <w:noProof w:val="0"/>
          <w:snapToGrid w:val="0"/>
        </w:rPr>
      </w:pPr>
    </w:p>
    <w:p w14:paraId="6BF00794" w14:textId="77777777" w:rsidR="000E2576" w:rsidRPr="008711EA" w:rsidRDefault="000E2576" w:rsidP="000E2576">
      <w:pPr>
        <w:pStyle w:val="PL"/>
        <w:rPr>
          <w:noProof w:val="0"/>
          <w:snapToGrid w:val="0"/>
        </w:rPr>
      </w:pPr>
      <w:r w:rsidRPr="008711EA">
        <w:rPr>
          <w:noProof w:val="0"/>
          <w:snapToGrid w:val="0"/>
        </w:rPr>
        <w:t>ExtendedRNC-ID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(4096..65535)</w:t>
      </w:r>
    </w:p>
    <w:p w14:paraId="725FAA81" w14:textId="77777777" w:rsidR="000E2576" w:rsidRPr="008711EA" w:rsidRDefault="000E2576" w:rsidP="000E2576">
      <w:pPr>
        <w:pStyle w:val="PL"/>
        <w:rPr>
          <w:noProof w:val="0"/>
          <w:snapToGrid w:val="0"/>
        </w:rPr>
      </w:pPr>
    </w:p>
    <w:p w14:paraId="5B1D0CE0" w14:textId="77777777" w:rsidR="000E2576" w:rsidRPr="008711EA" w:rsidRDefault="000E2576" w:rsidP="000E2576">
      <w:pPr>
        <w:pStyle w:val="PL"/>
        <w:rPr>
          <w:noProof w:val="0"/>
          <w:snapToGrid w:val="0"/>
        </w:rPr>
      </w:pPr>
      <w:r w:rsidRPr="008711EA">
        <w:rPr>
          <w:noProof w:val="0"/>
          <w:snapToGrid w:val="0"/>
        </w:rPr>
        <w:t>ExtendedRepetitionPeriod ::= INTEGER (4096..131071)</w:t>
      </w:r>
      <w:r w:rsidRPr="008711EA">
        <w:t xml:space="preserve"> </w:t>
      </w:r>
    </w:p>
    <w:p w14:paraId="0483CA84" w14:textId="77777777" w:rsidR="000E2576" w:rsidRPr="008711EA" w:rsidRDefault="000E2576" w:rsidP="000E2576">
      <w:pPr>
        <w:pStyle w:val="PL"/>
        <w:rPr>
          <w:noProof w:val="0"/>
          <w:snapToGrid w:val="0"/>
        </w:rPr>
      </w:pPr>
    </w:p>
    <w:p w14:paraId="4EFCD4F6" w14:textId="77777777" w:rsidR="000E2576" w:rsidRPr="008711EA" w:rsidRDefault="000E2576" w:rsidP="000E2576">
      <w:pPr>
        <w:pStyle w:val="PL"/>
        <w:rPr>
          <w:noProof w:val="0"/>
          <w:snapToGrid w:val="0"/>
        </w:rPr>
      </w:pPr>
      <w:r w:rsidRPr="008711EA">
        <w:rPr>
          <w:noProof w:val="0"/>
          <w:snapToGrid w:val="0"/>
        </w:rPr>
        <w:t>Extended-UEIdentityIndexValue ::= BIT STRING (SIZE (14))</w:t>
      </w:r>
    </w:p>
    <w:p w14:paraId="5482C53F" w14:textId="77777777" w:rsidR="000E2576" w:rsidRPr="008711EA" w:rsidRDefault="000E2576" w:rsidP="000E2576">
      <w:pPr>
        <w:pStyle w:val="PL"/>
        <w:rPr>
          <w:noProof w:val="0"/>
          <w:snapToGrid w:val="0"/>
        </w:rPr>
      </w:pPr>
    </w:p>
    <w:p w14:paraId="37D5E099" w14:textId="77777777" w:rsidR="000E2576" w:rsidRPr="008711EA" w:rsidRDefault="000E2576" w:rsidP="000E2576">
      <w:pPr>
        <w:pStyle w:val="PL"/>
        <w:outlineLvl w:val="3"/>
        <w:rPr>
          <w:noProof w:val="0"/>
          <w:snapToGrid w:val="0"/>
        </w:rPr>
      </w:pPr>
      <w:r w:rsidRPr="008711EA">
        <w:rPr>
          <w:noProof w:val="0"/>
          <w:snapToGrid w:val="0"/>
        </w:rPr>
        <w:t>-- F</w:t>
      </w:r>
    </w:p>
    <w:p w14:paraId="231617D7" w14:textId="77777777" w:rsidR="000E2576" w:rsidRPr="008711EA" w:rsidRDefault="000E2576" w:rsidP="000E2576">
      <w:pPr>
        <w:pStyle w:val="PL"/>
        <w:rPr>
          <w:noProof w:val="0"/>
          <w:snapToGrid w:val="0"/>
        </w:rPr>
      </w:pPr>
    </w:p>
    <w:p w14:paraId="219D46CF" w14:textId="77777777" w:rsidR="004A0C65" w:rsidRPr="008711EA" w:rsidRDefault="004A0C65" w:rsidP="0002708E">
      <w:pPr>
        <w:pStyle w:val="PL"/>
        <w:spacing w:line="0" w:lineRule="atLeast"/>
        <w:rPr>
          <w:noProof w:val="0"/>
          <w:snapToGrid w:val="0"/>
        </w:rPr>
      </w:pPr>
      <w:r w:rsidRPr="008711EA">
        <w:rPr>
          <w:noProof w:val="0"/>
          <w:snapToGrid w:val="0"/>
        </w:rPr>
        <w:t>FiveGSTAC ::= OCTET STRING (SIZE (3))</w:t>
      </w:r>
    </w:p>
    <w:p w14:paraId="29B2336A" w14:textId="77777777" w:rsidR="004A0C65" w:rsidRPr="008711EA" w:rsidRDefault="004A0C65" w:rsidP="0002708E">
      <w:pPr>
        <w:pStyle w:val="PL"/>
        <w:spacing w:line="0" w:lineRule="atLeast"/>
        <w:rPr>
          <w:noProof w:val="0"/>
          <w:snapToGrid w:val="0"/>
        </w:rPr>
      </w:pPr>
    </w:p>
    <w:p w14:paraId="346B3689" w14:textId="77777777" w:rsidR="004A0C65" w:rsidRPr="008711EA" w:rsidRDefault="004A0C65" w:rsidP="0002708E">
      <w:pPr>
        <w:pStyle w:val="PL"/>
        <w:spacing w:line="0" w:lineRule="atLeast"/>
        <w:rPr>
          <w:noProof w:val="0"/>
          <w:snapToGrid w:val="0"/>
        </w:rPr>
      </w:pPr>
      <w:r w:rsidRPr="008711EA">
        <w:rPr>
          <w:noProof w:val="0"/>
          <w:snapToGrid w:val="0"/>
        </w:rPr>
        <w:t>FiveGSTAI ::= SEQUENCE {</w:t>
      </w:r>
    </w:p>
    <w:p w14:paraId="1017F51F" w14:textId="77777777" w:rsidR="004A0C65" w:rsidRPr="008711EA" w:rsidRDefault="004A0C65" w:rsidP="0002708E">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r>
      <w:r w:rsidRPr="008711EA">
        <w:rPr>
          <w:noProof w:val="0"/>
          <w:snapToGrid w:val="0"/>
        </w:rPr>
        <w:tab/>
        <w:t>PLMNidentity,</w:t>
      </w:r>
    </w:p>
    <w:p w14:paraId="02236774" w14:textId="77777777" w:rsidR="004A0C65" w:rsidRPr="008711EA" w:rsidRDefault="004A0C65" w:rsidP="0002708E">
      <w:pPr>
        <w:pStyle w:val="PL"/>
        <w:spacing w:line="0" w:lineRule="atLeast"/>
        <w:rPr>
          <w:noProof w:val="0"/>
          <w:snapToGrid w:val="0"/>
        </w:rPr>
      </w:pPr>
      <w:r w:rsidRPr="008711EA">
        <w:rPr>
          <w:noProof w:val="0"/>
          <w:snapToGrid w:val="0"/>
        </w:rPr>
        <w:tab/>
        <w:t>fiveGSTAC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FiveGSTAC,</w:t>
      </w:r>
    </w:p>
    <w:p w14:paraId="234481AB" w14:textId="77777777" w:rsidR="004A0C65" w:rsidRPr="00986899" w:rsidRDefault="004A0C65" w:rsidP="0002708E">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{FiveGSTAI-ExtIEs} } OPTIONAL,</w:t>
      </w:r>
    </w:p>
    <w:p w14:paraId="162F3D44" w14:textId="77777777" w:rsidR="004A0C65" w:rsidRPr="008711EA" w:rsidRDefault="004A0C65" w:rsidP="0002708E">
      <w:pPr>
        <w:pStyle w:val="PL"/>
        <w:spacing w:line="0" w:lineRule="atLeast"/>
        <w:rPr>
          <w:noProof w:val="0"/>
          <w:snapToGrid w:val="0"/>
        </w:rPr>
      </w:pPr>
      <w:r w:rsidRPr="00986899">
        <w:rPr>
          <w:noProof w:val="0"/>
          <w:snapToGrid w:val="0"/>
          <w:lang w:val="fr-FR"/>
        </w:rPr>
        <w:tab/>
      </w:r>
      <w:r w:rsidRPr="008711EA">
        <w:rPr>
          <w:noProof w:val="0"/>
          <w:snapToGrid w:val="0"/>
        </w:rPr>
        <w:t>...</w:t>
      </w:r>
    </w:p>
    <w:p w14:paraId="2D4E1067" w14:textId="77777777" w:rsidR="004A0C65" w:rsidRPr="008711EA" w:rsidRDefault="004A0C65" w:rsidP="0002708E">
      <w:pPr>
        <w:pStyle w:val="PL"/>
        <w:spacing w:line="0" w:lineRule="atLeast"/>
        <w:rPr>
          <w:noProof w:val="0"/>
          <w:snapToGrid w:val="0"/>
        </w:rPr>
      </w:pPr>
      <w:r w:rsidRPr="008711EA">
        <w:rPr>
          <w:noProof w:val="0"/>
          <w:snapToGrid w:val="0"/>
        </w:rPr>
        <w:t>}</w:t>
      </w:r>
    </w:p>
    <w:p w14:paraId="26D809D3" w14:textId="77777777" w:rsidR="004A0C65" w:rsidRPr="008711EA" w:rsidRDefault="004A0C65" w:rsidP="0002708E">
      <w:pPr>
        <w:pStyle w:val="PL"/>
        <w:spacing w:line="0" w:lineRule="atLeast"/>
        <w:rPr>
          <w:noProof w:val="0"/>
          <w:snapToGrid w:val="0"/>
        </w:rPr>
      </w:pPr>
    </w:p>
    <w:p w14:paraId="48FDA54A" w14:textId="77777777" w:rsidR="004A0C65" w:rsidRPr="008711EA" w:rsidRDefault="004A0C65" w:rsidP="0002708E">
      <w:pPr>
        <w:pStyle w:val="PL"/>
        <w:spacing w:line="0" w:lineRule="atLeast"/>
        <w:rPr>
          <w:noProof w:val="0"/>
          <w:snapToGrid w:val="0"/>
        </w:rPr>
      </w:pPr>
      <w:r w:rsidRPr="008711EA">
        <w:rPr>
          <w:noProof w:val="0"/>
          <w:snapToGrid w:val="0"/>
        </w:rPr>
        <w:t>FiveGSTAI-ExtIEs S1AP-PROTOCOL-EXTENSION ::= {</w:t>
      </w:r>
    </w:p>
    <w:p w14:paraId="45BAE638" w14:textId="77777777" w:rsidR="004A0C65" w:rsidRPr="008711EA" w:rsidRDefault="004A0C65" w:rsidP="0002708E">
      <w:pPr>
        <w:pStyle w:val="PL"/>
        <w:spacing w:line="0" w:lineRule="atLeast"/>
        <w:rPr>
          <w:noProof w:val="0"/>
          <w:snapToGrid w:val="0"/>
        </w:rPr>
      </w:pPr>
      <w:r w:rsidRPr="008711EA">
        <w:rPr>
          <w:noProof w:val="0"/>
          <w:snapToGrid w:val="0"/>
        </w:rPr>
        <w:tab/>
        <w:t>...</w:t>
      </w:r>
    </w:p>
    <w:p w14:paraId="2E1EC01F" w14:textId="77777777" w:rsidR="009E3E24" w:rsidRPr="008711EA" w:rsidRDefault="009E3E24" w:rsidP="0002708E">
      <w:pPr>
        <w:pStyle w:val="PL"/>
        <w:spacing w:line="0" w:lineRule="atLeast"/>
        <w:rPr>
          <w:noProof w:val="0"/>
          <w:snapToGrid w:val="0"/>
        </w:rPr>
      </w:pPr>
      <w:r w:rsidRPr="008711EA">
        <w:rPr>
          <w:noProof w:val="0"/>
          <w:snapToGrid w:val="0"/>
        </w:rPr>
        <w:t>}</w:t>
      </w:r>
    </w:p>
    <w:p w14:paraId="6CBD2D91" w14:textId="77777777" w:rsidR="009E3E24" w:rsidRPr="00986899" w:rsidRDefault="009E3E24" w:rsidP="0002708E">
      <w:pPr>
        <w:pStyle w:val="PL"/>
        <w:rPr>
          <w:snapToGrid w:val="0"/>
        </w:rPr>
      </w:pPr>
    </w:p>
    <w:p w14:paraId="3089F861" w14:textId="77777777" w:rsidR="00BF2B4C" w:rsidRPr="00986899" w:rsidRDefault="00BF2B4C" w:rsidP="0002708E">
      <w:pPr>
        <w:pStyle w:val="PL"/>
        <w:rPr>
          <w:snapToGrid w:val="0"/>
        </w:rPr>
      </w:pPr>
      <w:r w:rsidRPr="00986899">
        <w:rPr>
          <w:snapToGrid w:val="0"/>
        </w:rPr>
        <w:t>FiveQI ::= INTEGER (0..255, ...)</w:t>
      </w:r>
    </w:p>
    <w:p w14:paraId="380A7FE0" w14:textId="77777777" w:rsidR="00BF2B4C" w:rsidRPr="00986899" w:rsidRDefault="00BF2B4C" w:rsidP="0002708E">
      <w:pPr>
        <w:pStyle w:val="PL"/>
        <w:rPr>
          <w:snapToGrid w:val="0"/>
        </w:rPr>
      </w:pPr>
    </w:p>
    <w:p w14:paraId="05D877AA" w14:textId="77777777" w:rsidR="000E2576" w:rsidRPr="008711EA" w:rsidRDefault="000E2576" w:rsidP="000E2576">
      <w:pPr>
        <w:pStyle w:val="PL"/>
        <w:spacing w:line="0" w:lineRule="atLeast"/>
        <w:rPr>
          <w:noProof w:val="0"/>
          <w:snapToGrid w:val="0"/>
        </w:rPr>
      </w:pPr>
      <w:r w:rsidRPr="008711EA">
        <w:rPr>
          <w:noProof w:val="0"/>
          <w:snapToGrid w:val="0"/>
        </w:rPr>
        <w:t>ForbiddenInterRATs ::= ENUMERATED {</w:t>
      </w:r>
    </w:p>
    <w:p w14:paraId="5C736C94" w14:textId="77777777" w:rsidR="000E2576" w:rsidRPr="008711EA" w:rsidRDefault="000E2576" w:rsidP="000E2576">
      <w:pPr>
        <w:pStyle w:val="PL"/>
        <w:spacing w:line="0" w:lineRule="atLeast"/>
        <w:rPr>
          <w:noProof w:val="0"/>
          <w:snapToGrid w:val="0"/>
        </w:rPr>
      </w:pPr>
      <w:r w:rsidRPr="008711EA">
        <w:rPr>
          <w:noProof w:val="0"/>
          <w:snapToGrid w:val="0"/>
        </w:rPr>
        <w:tab/>
        <w:t>all,</w:t>
      </w:r>
    </w:p>
    <w:p w14:paraId="53194FF8" w14:textId="77777777" w:rsidR="000E2576" w:rsidRPr="008711EA" w:rsidRDefault="000E2576" w:rsidP="000E2576">
      <w:pPr>
        <w:pStyle w:val="PL"/>
        <w:spacing w:line="0" w:lineRule="atLeast"/>
        <w:rPr>
          <w:noProof w:val="0"/>
          <w:snapToGrid w:val="0"/>
        </w:rPr>
      </w:pPr>
      <w:r w:rsidRPr="008711EA">
        <w:rPr>
          <w:noProof w:val="0"/>
          <w:snapToGrid w:val="0"/>
        </w:rPr>
        <w:tab/>
        <w:t>geran,</w:t>
      </w:r>
    </w:p>
    <w:p w14:paraId="0D1DADA5" w14:textId="77777777" w:rsidR="000E2576" w:rsidRPr="008711EA" w:rsidRDefault="000E2576" w:rsidP="000E2576">
      <w:pPr>
        <w:pStyle w:val="PL"/>
        <w:spacing w:line="0" w:lineRule="atLeast"/>
        <w:rPr>
          <w:noProof w:val="0"/>
          <w:snapToGrid w:val="0"/>
        </w:rPr>
      </w:pPr>
      <w:r w:rsidRPr="008711EA">
        <w:rPr>
          <w:noProof w:val="0"/>
          <w:snapToGrid w:val="0"/>
        </w:rPr>
        <w:tab/>
        <w:t>utran,</w:t>
      </w:r>
    </w:p>
    <w:p w14:paraId="469B5088" w14:textId="77777777" w:rsidR="000E2576" w:rsidRPr="008711EA" w:rsidRDefault="000E2576" w:rsidP="000E2576">
      <w:pPr>
        <w:pStyle w:val="PL"/>
        <w:spacing w:line="0" w:lineRule="atLeast"/>
        <w:rPr>
          <w:noProof w:val="0"/>
          <w:snapToGrid w:val="0"/>
        </w:rPr>
      </w:pPr>
      <w:r w:rsidRPr="008711EA">
        <w:rPr>
          <w:noProof w:val="0"/>
          <w:snapToGrid w:val="0"/>
        </w:rPr>
        <w:tab/>
        <w:t>cdma2000,</w:t>
      </w:r>
    </w:p>
    <w:p w14:paraId="4F6D571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30B2AD20" w14:textId="77777777" w:rsidR="000E2576" w:rsidRPr="008711EA" w:rsidRDefault="000E2576" w:rsidP="000E2576">
      <w:pPr>
        <w:pStyle w:val="PL"/>
        <w:spacing w:line="0" w:lineRule="atLeast"/>
        <w:rPr>
          <w:noProof w:val="0"/>
          <w:snapToGrid w:val="0"/>
        </w:rPr>
      </w:pPr>
      <w:r w:rsidRPr="008711EA">
        <w:rPr>
          <w:noProof w:val="0"/>
          <w:snapToGrid w:val="0"/>
        </w:rPr>
        <w:tab/>
        <w:t>geranandutran,</w:t>
      </w:r>
    </w:p>
    <w:p w14:paraId="51A87F10" w14:textId="77777777" w:rsidR="000E2576" w:rsidRPr="008711EA" w:rsidRDefault="000E2576" w:rsidP="000E2576">
      <w:pPr>
        <w:pStyle w:val="PL"/>
        <w:spacing w:line="0" w:lineRule="atLeast"/>
        <w:rPr>
          <w:noProof w:val="0"/>
          <w:snapToGrid w:val="0"/>
        </w:rPr>
      </w:pPr>
      <w:r w:rsidRPr="008711EA">
        <w:rPr>
          <w:noProof w:val="0"/>
          <w:snapToGrid w:val="0"/>
        </w:rPr>
        <w:tab/>
        <w:t>cdma2000andutran</w:t>
      </w:r>
    </w:p>
    <w:p w14:paraId="481F6BDE" w14:textId="77777777" w:rsidR="000E2576" w:rsidRPr="008711EA" w:rsidRDefault="000E2576" w:rsidP="000E2576">
      <w:pPr>
        <w:pStyle w:val="PL"/>
        <w:spacing w:line="0" w:lineRule="atLeast"/>
        <w:rPr>
          <w:noProof w:val="0"/>
          <w:snapToGrid w:val="0"/>
        </w:rPr>
      </w:pPr>
    </w:p>
    <w:p w14:paraId="787A026E" w14:textId="77777777" w:rsidR="000E2576" w:rsidRPr="008711EA" w:rsidRDefault="000E2576" w:rsidP="000E2576">
      <w:pPr>
        <w:pStyle w:val="PL"/>
        <w:spacing w:line="0" w:lineRule="atLeast"/>
        <w:rPr>
          <w:noProof w:val="0"/>
          <w:snapToGrid w:val="0"/>
        </w:rPr>
      </w:pPr>
      <w:r w:rsidRPr="008711EA">
        <w:rPr>
          <w:noProof w:val="0"/>
          <w:snapToGrid w:val="0"/>
        </w:rPr>
        <w:t>}</w:t>
      </w:r>
    </w:p>
    <w:p w14:paraId="7BBC2D8B" w14:textId="77777777" w:rsidR="000E2576" w:rsidRPr="008711EA" w:rsidRDefault="000E2576" w:rsidP="000E2576">
      <w:pPr>
        <w:pStyle w:val="PL"/>
        <w:spacing w:line="0" w:lineRule="atLeast"/>
        <w:rPr>
          <w:noProof w:val="0"/>
          <w:snapToGrid w:val="0"/>
        </w:rPr>
      </w:pPr>
    </w:p>
    <w:p w14:paraId="7D2C29CC" w14:textId="77777777" w:rsidR="000E2576" w:rsidRPr="008711EA" w:rsidRDefault="000E2576" w:rsidP="000E2576">
      <w:pPr>
        <w:pStyle w:val="PL"/>
        <w:spacing w:line="0" w:lineRule="atLeast"/>
        <w:rPr>
          <w:noProof w:val="0"/>
          <w:snapToGrid w:val="0"/>
        </w:rPr>
      </w:pPr>
      <w:r w:rsidRPr="008711EA">
        <w:rPr>
          <w:noProof w:val="0"/>
          <w:snapToGrid w:val="0"/>
        </w:rPr>
        <w:t>ForbiddenTAs ::= SEQUENCE (SIZE(1..</w:t>
      </w:r>
      <w:r w:rsidRPr="008711EA">
        <w:rPr>
          <w:noProof w:val="0"/>
        </w:rPr>
        <w:t xml:space="preserve"> maxnoofEPLMNsPlusOne</w:t>
      </w:r>
      <w:r w:rsidRPr="008711EA">
        <w:rPr>
          <w:noProof w:val="0"/>
          <w:snapToGrid w:val="0"/>
        </w:rPr>
        <w:t>)) OF ForbiddenTAs-Item</w:t>
      </w:r>
    </w:p>
    <w:p w14:paraId="224C8480" w14:textId="77777777" w:rsidR="000E2576" w:rsidRPr="008711EA" w:rsidRDefault="000E2576" w:rsidP="000E2576">
      <w:pPr>
        <w:pStyle w:val="PL"/>
        <w:spacing w:line="0" w:lineRule="atLeast"/>
        <w:rPr>
          <w:noProof w:val="0"/>
          <w:snapToGrid w:val="0"/>
        </w:rPr>
      </w:pPr>
    </w:p>
    <w:p w14:paraId="6C83F30C" w14:textId="77777777" w:rsidR="000E2576" w:rsidRPr="008711EA" w:rsidRDefault="000E2576" w:rsidP="000E2576">
      <w:pPr>
        <w:pStyle w:val="PL"/>
        <w:spacing w:line="0" w:lineRule="atLeast"/>
        <w:rPr>
          <w:noProof w:val="0"/>
          <w:snapToGrid w:val="0"/>
        </w:rPr>
      </w:pPr>
      <w:r w:rsidRPr="008711EA">
        <w:rPr>
          <w:noProof w:val="0"/>
          <w:snapToGrid w:val="0"/>
        </w:rPr>
        <w:t>ForbiddenTAs-Item ::= SEQUENCE {</w:t>
      </w:r>
    </w:p>
    <w:p w14:paraId="1D0FF7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88F9DE5" w14:textId="77777777" w:rsidR="000E2576" w:rsidRPr="008711EA" w:rsidRDefault="000E2576" w:rsidP="000E2576">
      <w:pPr>
        <w:pStyle w:val="PL"/>
        <w:spacing w:line="0" w:lineRule="atLeast"/>
        <w:rPr>
          <w:noProof w:val="0"/>
          <w:snapToGrid w:val="0"/>
        </w:rPr>
      </w:pPr>
      <w:r w:rsidRPr="008711EA">
        <w:rPr>
          <w:noProof w:val="0"/>
          <w:snapToGrid w:val="0"/>
        </w:rPr>
        <w:tab/>
        <w:t>forbiddenTACs</w:t>
      </w:r>
      <w:r w:rsidRPr="008711EA">
        <w:rPr>
          <w:noProof w:val="0"/>
          <w:snapToGrid w:val="0"/>
        </w:rPr>
        <w:tab/>
      </w:r>
      <w:r w:rsidRPr="008711EA">
        <w:rPr>
          <w:noProof w:val="0"/>
          <w:snapToGrid w:val="0"/>
        </w:rPr>
        <w:tab/>
        <w:t>ForbiddenTACs,</w:t>
      </w:r>
    </w:p>
    <w:p w14:paraId="08A907E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{ForbiddenTAs-Item-ExtIEs} } OPTIONAL,</w:t>
      </w:r>
    </w:p>
    <w:p w14:paraId="57A0D4C0" w14:textId="77777777" w:rsidR="000E2576" w:rsidRPr="008711EA" w:rsidRDefault="000E2576" w:rsidP="000E2576">
      <w:pPr>
        <w:pStyle w:val="PL"/>
        <w:rPr>
          <w:noProof w:val="0"/>
          <w:snapToGrid w:val="0"/>
        </w:rPr>
      </w:pPr>
      <w:r w:rsidRPr="008711EA">
        <w:rPr>
          <w:noProof w:val="0"/>
          <w:snapToGrid w:val="0"/>
        </w:rPr>
        <w:tab/>
        <w:t>...</w:t>
      </w:r>
    </w:p>
    <w:p w14:paraId="500EAD8E" w14:textId="77777777" w:rsidR="000E2576" w:rsidRPr="008711EA" w:rsidRDefault="000E2576" w:rsidP="000E2576">
      <w:pPr>
        <w:pStyle w:val="PL"/>
        <w:spacing w:line="0" w:lineRule="atLeast"/>
        <w:rPr>
          <w:noProof w:val="0"/>
          <w:snapToGrid w:val="0"/>
        </w:rPr>
      </w:pPr>
      <w:r w:rsidRPr="008711EA">
        <w:rPr>
          <w:noProof w:val="0"/>
          <w:snapToGrid w:val="0"/>
        </w:rPr>
        <w:t>}</w:t>
      </w:r>
    </w:p>
    <w:p w14:paraId="5E24F853" w14:textId="77777777" w:rsidR="000E2576" w:rsidRPr="008711EA" w:rsidRDefault="000E2576" w:rsidP="000E2576">
      <w:pPr>
        <w:pStyle w:val="PL"/>
        <w:spacing w:line="0" w:lineRule="atLeast"/>
        <w:rPr>
          <w:noProof w:val="0"/>
          <w:snapToGrid w:val="0"/>
        </w:rPr>
      </w:pPr>
    </w:p>
    <w:p w14:paraId="4B577CE4" w14:textId="77777777" w:rsidR="000E2576" w:rsidRPr="008711EA" w:rsidRDefault="000E2576" w:rsidP="000E2576">
      <w:pPr>
        <w:pStyle w:val="PL"/>
        <w:rPr>
          <w:noProof w:val="0"/>
          <w:snapToGrid w:val="0"/>
        </w:rPr>
      </w:pPr>
      <w:r w:rsidRPr="008711EA">
        <w:rPr>
          <w:noProof w:val="0"/>
          <w:snapToGrid w:val="0"/>
        </w:rPr>
        <w:t>ForbiddenTAs-Item-ExtIEs S1AP-PROTOCOL-EXTENSION ::= {</w:t>
      </w:r>
    </w:p>
    <w:p w14:paraId="765F1084" w14:textId="77777777" w:rsidR="000E2576" w:rsidRPr="008711EA" w:rsidRDefault="000E2576" w:rsidP="000E2576">
      <w:pPr>
        <w:pStyle w:val="PL"/>
        <w:rPr>
          <w:noProof w:val="0"/>
          <w:snapToGrid w:val="0"/>
        </w:rPr>
      </w:pPr>
      <w:r w:rsidRPr="008711EA">
        <w:rPr>
          <w:noProof w:val="0"/>
          <w:snapToGrid w:val="0"/>
        </w:rPr>
        <w:tab/>
        <w:t>...</w:t>
      </w:r>
    </w:p>
    <w:p w14:paraId="3809820D" w14:textId="77777777" w:rsidR="000E2576" w:rsidRPr="008711EA" w:rsidRDefault="000E2576" w:rsidP="000E2576">
      <w:pPr>
        <w:pStyle w:val="PL"/>
        <w:rPr>
          <w:noProof w:val="0"/>
          <w:snapToGrid w:val="0"/>
        </w:rPr>
      </w:pPr>
      <w:r w:rsidRPr="008711EA">
        <w:rPr>
          <w:noProof w:val="0"/>
          <w:snapToGrid w:val="0"/>
        </w:rPr>
        <w:t>}</w:t>
      </w:r>
    </w:p>
    <w:p w14:paraId="5FCF0E5A" w14:textId="77777777" w:rsidR="000E2576" w:rsidRPr="008711EA" w:rsidRDefault="000E2576" w:rsidP="000E2576">
      <w:pPr>
        <w:pStyle w:val="PL"/>
        <w:spacing w:line="0" w:lineRule="atLeast"/>
        <w:rPr>
          <w:noProof w:val="0"/>
          <w:snapToGrid w:val="0"/>
        </w:rPr>
      </w:pPr>
    </w:p>
    <w:p w14:paraId="25668689" w14:textId="77777777" w:rsidR="000E2576" w:rsidRPr="008711EA" w:rsidRDefault="000E2576" w:rsidP="000E2576">
      <w:pPr>
        <w:pStyle w:val="PL"/>
        <w:spacing w:line="0" w:lineRule="atLeast"/>
        <w:rPr>
          <w:noProof w:val="0"/>
          <w:snapToGrid w:val="0"/>
        </w:rPr>
      </w:pPr>
      <w:r w:rsidRPr="008711EA">
        <w:rPr>
          <w:noProof w:val="0"/>
          <w:snapToGrid w:val="0"/>
        </w:rPr>
        <w:t>ForbiddenTACs ::= SEQUENCE (SIZE(1..</w:t>
      </w:r>
      <w:r w:rsidRPr="008711EA">
        <w:rPr>
          <w:noProof w:val="0"/>
        </w:rPr>
        <w:t>maxnoofForbTACs</w:t>
      </w:r>
      <w:r w:rsidRPr="008711EA">
        <w:rPr>
          <w:noProof w:val="0"/>
          <w:snapToGrid w:val="0"/>
        </w:rPr>
        <w:t>)) OF TAC</w:t>
      </w:r>
    </w:p>
    <w:p w14:paraId="69440890" w14:textId="77777777" w:rsidR="000E2576" w:rsidRPr="008711EA" w:rsidRDefault="000E2576" w:rsidP="000E2576">
      <w:pPr>
        <w:pStyle w:val="PL"/>
        <w:rPr>
          <w:noProof w:val="0"/>
          <w:snapToGrid w:val="0"/>
        </w:rPr>
      </w:pPr>
    </w:p>
    <w:p w14:paraId="7209717F" w14:textId="77777777" w:rsidR="000E2576" w:rsidRPr="008711EA" w:rsidRDefault="000E2576" w:rsidP="000E2576">
      <w:pPr>
        <w:pStyle w:val="PL"/>
        <w:spacing w:line="0" w:lineRule="atLeast"/>
        <w:rPr>
          <w:noProof w:val="0"/>
          <w:snapToGrid w:val="0"/>
        </w:rPr>
      </w:pPr>
      <w:r w:rsidRPr="008711EA">
        <w:rPr>
          <w:noProof w:val="0"/>
          <w:snapToGrid w:val="0"/>
        </w:rPr>
        <w:t>ForbiddenLAs ::= SEQUENCE (SIZE(1..</w:t>
      </w:r>
      <w:r w:rsidRPr="008711EA">
        <w:rPr>
          <w:noProof w:val="0"/>
        </w:rPr>
        <w:t>maxnoofEPLMNsPlusOne</w:t>
      </w:r>
      <w:r w:rsidRPr="008711EA">
        <w:rPr>
          <w:noProof w:val="0"/>
          <w:snapToGrid w:val="0"/>
        </w:rPr>
        <w:t>)) OF ForbiddenLAs-Item</w:t>
      </w:r>
    </w:p>
    <w:p w14:paraId="6F5418A2" w14:textId="77777777" w:rsidR="000E2576" w:rsidRPr="008711EA" w:rsidRDefault="000E2576" w:rsidP="000E2576">
      <w:pPr>
        <w:pStyle w:val="PL"/>
        <w:spacing w:line="0" w:lineRule="atLeast"/>
        <w:rPr>
          <w:noProof w:val="0"/>
          <w:snapToGrid w:val="0"/>
        </w:rPr>
      </w:pPr>
    </w:p>
    <w:p w14:paraId="0841F6AA" w14:textId="77777777" w:rsidR="000E2576" w:rsidRPr="008711EA" w:rsidRDefault="000E2576" w:rsidP="000E2576">
      <w:pPr>
        <w:pStyle w:val="PL"/>
        <w:spacing w:line="0" w:lineRule="atLeast"/>
        <w:rPr>
          <w:noProof w:val="0"/>
          <w:snapToGrid w:val="0"/>
        </w:rPr>
      </w:pPr>
      <w:r w:rsidRPr="008711EA">
        <w:rPr>
          <w:noProof w:val="0"/>
          <w:snapToGrid w:val="0"/>
        </w:rPr>
        <w:t>ForbiddenLAs-Item ::= SEQUENCE {</w:t>
      </w:r>
    </w:p>
    <w:p w14:paraId="65A09C51" w14:textId="77777777" w:rsidR="000E2576" w:rsidRPr="008711EA" w:rsidRDefault="000E2576" w:rsidP="000E2576">
      <w:pPr>
        <w:pStyle w:val="PL"/>
        <w:spacing w:line="0" w:lineRule="atLeast"/>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5D99B0FB" w14:textId="77777777" w:rsidR="000E2576" w:rsidRPr="008711EA" w:rsidRDefault="000E2576" w:rsidP="000E2576">
      <w:pPr>
        <w:pStyle w:val="PL"/>
        <w:spacing w:line="0" w:lineRule="atLeast"/>
        <w:rPr>
          <w:noProof w:val="0"/>
          <w:snapToGrid w:val="0"/>
        </w:rPr>
      </w:pPr>
      <w:r w:rsidRPr="008711EA">
        <w:rPr>
          <w:noProof w:val="0"/>
          <w:snapToGrid w:val="0"/>
        </w:rPr>
        <w:tab/>
        <w:t>forbiddenLACs</w:t>
      </w:r>
      <w:r w:rsidRPr="008711EA">
        <w:rPr>
          <w:noProof w:val="0"/>
          <w:snapToGrid w:val="0"/>
        </w:rPr>
        <w:tab/>
      </w:r>
      <w:r w:rsidRPr="008711EA">
        <w:rPr>
          <w:noProof w:val="0"/>
          <w:snapToGrid w:val="0"/>
        </w:rPr>
        <w:tab/>
        <w:t>ForbiddenLACs,</w:t>
      </w:r>
    </w:p>
    <w:p w14:paraId="6C277A0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{ForbiddenLAs-Item-ExtIEs} } OPTIONAL,</w:t>
      </w:r>
    </w:p>
    <w:p w14:paraId="41824201" w14:textId="77777777" w:rsidR="000E2576" w:rsidRPr="008711EA" w:rsidRDefault="000E2576" w:rsidP="000E2576">
      <w:pPr>
        <w:pStyle w:val="PL"/>
        <w:rPr>
          <w:noProof w:val="0"/>
          <w:snapToGrid w:val="0"/>
        </w:rPr>
      </w:pPr>
      <w:r w:rsidRPr="008711EA">
        <w:rPr>
          <w:noProof w:val="0"/>
          <w:snapToGrid w:val="0"/>
        </w:rPr>
        <w:tab/>
        <w:t>...</w:t>
      </w:r>
    </w:p>
    <w:p w14:paraId="3D2AEED0" w14:textId="77777777" w:rsidR="000E2576" w:rsidRPr="008711EA" w:rsidRDefault="000E2576" w:rsidP="000E2576">
      <w:pPr>
        <w:pStyle w:val="PL"/>
        <w:spacing w:line="0" w:lineRule="atLeast"/>
        <w:rPr>
          <w:noProof w:val="0"/>
          <w:snapToGrid w:val="0"/>
        </w:rPr>
      </w:pPr>
      <w:r w:rsidRPr="008711EA">
        <w:rPr>
          <w:noProof w:val="0"/>
          <w:snapToGrid w:val="0"/>
        </w:rPr>
        <w:t>}</w:t>
      </w:r>
    </w:p>
    <w:p w14:paraId="33188239" w14:textId="77777777" w:rsidR="000E2576" w:rsidRPr="008711EA" w:rsidRDefault="000E2576" w:rsidP="000E2576">
      <w:pPr>
        <w:pStyle w:val="PL"/>
        <w:spacing w:line="0" w:lineRule="atLeast"/>
        <w:rPr>
          <w:noProof w:val="0"/>
          <w:snapToGrid w:val="0"/>
        </w:rPr>
      </w:pPr>
    </w:p>
    <w:p w14:paraId="4E488452" w14:textId="77777777" w:rsidR="000E2576" w:rsidRPr="008711EA" w:rsidRDefault="000E2576" w:rsidP="000E2576">
      <w:pPr>
        <w:pStyle w:val="PL"/>
        <w:rPr>
          <w:noProof w:val="0"/>
          <w:snapToGrid w:val="0"/>
        </w:rPr>
      </w:pPr>
      <w:r w:rsidRPr="008711EA">
        <w:rPr>
          <w:noProof w:val="0"/>
          <w:snapToGrid w:val="0"/>
        </w:rPr>
        <w:t>ForbiddenLAs-Item-ExtIEs S1AP-PROTOCOL-EXTENSION ::= {</w:t>
      </w:r>
    </w:p>
    <w:p w14:paraId="4F091FCB" w14:textId="77777777" w:rsidR="000E2576" w:rsidRPr="008711EA" w:rsidRDefault="000E2576" w:rsidP="000E2576">
      <w:pPr>
        <w:pStyle w:val="PL"/>
        <w:rPr>
          <w:noProof w:val="0"/>
          <w:snapToGrid w:val="0"/>
        </w:rPr>
      </w:pPr>
      <w:r w:rsidRPr="008711EA">
        <w:rPr>
          <w:noProof w:val="0"/>
          <w:snapToGrid w:val="0"/>
        </w:rPr>
        <w:tab/>
        <w:t>...</w:t>
      </w:r>
    </w:p>
    <w:p w14:paraId="2C159F11" w14:textId="77777777" w:rsidR="000E2576" w:rsidRPr="008711EA" w:rsidRDefault="000E2576" w:rsidP="000E2576">
      <w:pPr>
        <w:pStyle w:val="PL"/>
        <w:spacing w:line="0" w:lineRule="atLeast"/>
        <w:rPr>
          <w:noProof w:val="0"/>
          <w:snapToGrid w:val="0"/>
        </w:rPr>
      </w:pPr>
      <w:r w:rsidRPr="008711EA">
        <w:rPr>
          <w:noProof w:val="0"/>
          <w:snapToGrid w:val="0"/>
        </w:rPr>
        <w:t>}</w:t>
      </w:r>
    </w:p>
    <w:p w14:paraId="54840D5E" w14:textId="77777777" w:rsidR="000E2576" w:rsidRPr="008711EA" w:rsidRDefault="000E2576" w:rsidP="000E2576">
      <w:pPr>
        <w:pStyle w:val="PL"/>
        <w:spacing w:line="0" w:lineRule="atLeast"/>
        <w:rPr>
          <w:noProof w:val="0"/>
          <w:snapToGrid w:val="0"/>
        </w:rPr>
      </w:pPr>
    </w:p>
    <w:p w14:paraId="69019FD8" w14:textId="77777777" w:rsidR="000E2576" w:rsidRPr="008711EA" w:rsidRDefault="000E2576" w:rsidP="000E2576">
      <w:pPr>
        <w:pStyle w:val="PL"/>
        <w:spacing w:line="0" w:lineRule="atLeast"/>
        <w:rPr>
          <w:noProof w:val="0"/>
          <w:snapToGrid w:val="0"/>
        </w:rPr>
      </w:pPr>
      <w:r w:rsidRPr="008711EA">
        <w:rPr>
          <w:noProof w:val="0"/>
          <w:snapToGrid w:val="0"/>
        </w:rPr>
        <w:t>ForbiddenLACs ::= SEQUENCE (SIZE(1..</w:t>
      </w:r>
      <w:r w:rsidRPr="008711EA">
        <w:rPr>
          <w:noProof w:val="0"/>
        </w:rPr>
        <w:t>maxnoofForbLACs</w:t>
      </w:r>
      <w:r w:rsidRPr="008711EA">
        <w:rPr>
          <w:noProof w:val="0"/>
          <w:snapToGrid w:val="0"/>
        </w:rPr>
        <w:t>)) OF LAC</w:t>
      </w:r>
    </w:p>
    <w:p w14:paraId="7E5E135B" w14:textId="77777777" w:rsidR="000E2576" w:rsidRPr="008711EA" w:rsidRDefault="000E2576" w:rsidP="000E2576">
      <w:pPr>
        <w:pStyle w:val="PL"/>
        <w:rPr>
          <w:noProof w:val="0"/>
          <w:snapToGrid w:val="0"/>
        </w:rPr>
      </w:pPr>
    </w:p>
    <w:p w14:paraId="7A198DDB" w14:textId="77777777" w:rsidR="000E2576" w:rsidRPr="008711EA" w:rsidRDefault="000E2576" w:rsidP="000E2576">
      <w:pPr>
        <w:pStyle w:val="PL"/>
        <w:outlineLvl w:val="3"/>
        <w:rPr>
          <w:noProof w:val="0"/>
          <w:snapToGrid w:val="0"/>
        </w:rPr>
      </w:pPr>
      <w:r w:rsidRPr="008711EA">
        <w:rPr>
          <w:noProof w:val="0"/>
          <w:snapToGrid w:val="0"/>
        </w:rPr>
        <w:t>-- G</w:t>
      </w:r>
    </w:p>
    <w:p w14:paraId="4163F7E1" w14:textId="77777777" w:rsidR="000E2576" w:rsidRPr="008711EA" w:rsidRDefault="000E2576" w:rsidP="000E2576">
      <w:pPr>
        <w:pStyle w:val="PL"/>
        <w:rPr>
          <w:noProof w:val="0"/>
          <w:snapToGrid w:val="0"/>
        </w:rPr>
      </w:pPr>
    </w:p>
    <w:p w14:paraId="33294D2E" w14:textId="77777777" w:rsidR="000E2576" w:rsidRPr="008711EA" w:rsidRDefault="000E2576" w:rsidP="000E2576">
      <w:pPr>
        <w:pStyle w:val="PL"/>
        <w:rPr>
          <w:noProof w:val="0"/>
          <w:snapToGrid w:val="0"/>
        </w:rPr>
      </w:pPr>
      <w:r w:rsidRPr="008711EA">
        <w:rPr>
          <w:noProof w:val="0"/>
          <w:snapToGrid w:val="0"/>
        </w:rPr>
        <w:t>GBR-QosInformation ::= SEQUENCE {</w:t>
      </w:r>
    </w:p>
    <w:p w14:paraId="52829A67" w14:textId="77777777" w:rsidR="000E2576" w:rsidRPr="008711EA" w:rsidRDefault="000E2576" w:rsidP="000E2576">
      <w:pPr>
        <w:pStyle w:val="PL"/>
        <w:rPr>
          <w:noProof w:val="0"/>
          <w:snapToGrid w:val="0"/>
        </w:rPr>
      </w:pPr>
      <w:r w:rsidRPr="008711EA">
        <w:rPr>
          <w:noProof w:val="0"/>
          <w:snapToGrid w:val="0"/>
        </w:rPr>
        <w:tab/>
        <w:t>e-RAB-MaximumBitrateDL</w:t>
      </w:r>
      <w:r w:rsidRPr="008711EA">
        <w:rPr>
          <w:noProof w:val="0"/>
          <w:snapToGrid w:val="0"/>
        </w:rPr>
        <w:tab/>
      </w:r>
      <w:r w:rsidRPr="008711EA">
        <w:rPr>
          <w:noProof w:val="0"/>
          <w:snapToGrid w:val="0"/>
        </w:rPr>
        <w:tab/>
      </w:r>
      <w:r w:rsidRPr="008711EA">
        <w:rPr>
          <w:noProof w:val="0"/>
          <w:snapToGrid w:val="0"/>
        </w:rPr>
        <w:tab/>
        <w:t>BitRate,</w:t>
      </w:r>
    </w:p>
    <w:p w14:paraId="776A4033" w14:textId="77777777" w:rsidR="000E2576" w:rsidRPr="008711EA" w:rsidRDefault="000E2576" w:rsidP="000E2576">
      <w:pPr>
        <w:pStyle w:val="PL"/>
        <w:rPr>
          <w:noProof w:val="0"/>
          <w:snapToGrid w:val="0"/>
        </w:rPr>
      </w:pPr>
      <w:r w:rsidRPr="008711EA">
        <w:rPr>
          <w:noProof w:val="0"/>
          <w:snapToGrid w:val="0"/>
        </w:rPr>
        <w:tab/>
        <w:t>e-RAB-MaximumBitrateUL</w:t>
      </w:r>
      <w:r w:rsidRPr="008711EA">
        <w:rPr>
          <w:noProof w:val="0"/>
          <w:snapToGrid w:val="0"/>
        </w:rPr>
        <w:tab/>
      </w:r>
      <w:r w:rsidRPr="008711EA">
        <w:rPr>
          <w:noProof w:val="0"/>
          <w:snapToGrid w:val="0"/>
        </w:rPr>
        <w:tab/>
      </w:r>
      <w:r w:rsidRPr="008711EA">
        <w:rPr>
          <w:noProof w:val="0"/>
          <w:snapToGrid w:val="0"/>
        </w:rPr>
        <w:tab/>
        <w:t>BitRate,</w:t>
      </w:r>
    </w:p>
    <w:p w14:paraId="422DDC1D" w14:textId="77777777" w:rsidR="000E2576" w:rsidRPr="008711EA" w:rsidRDefault="000E2576" w:rsidP="000E2576">
      <w:pPr>
        <w:pStyle w:val="PL"/>
        <w:rPr>
          <w:noProof w:val="0"/>
          <w:snapToGrid w:val="0"/>
        </w:rPr>
      </w:pPr>
      <w:r w:rsidRPr="008711EA">
        <w:rPr>
          <w:noProof w:val="0"/>
          <w:snapToGrid w:val="0"/>
        </w:rPr>
        <w:tab/>
        <w:t>e-RAB-GuaranteedBitrateDL</w:t>
      </w:r>
      <w:r w:rsidRPr="008711EA">
        <w:rPr>
          <w:noProof w:val="0"/>
          <w:snapToGrid w:val="0"/>
        </w:rPr>
        <w:tab/>
      </w:r>
      <w:r w:rsidRPr="008711EA">
        <w:rPr>
          <w:noProof w:val="0"/>
          <w:snapToGrid w:val="0"/>
        </w:rPr>
        <w:tab/>
        <w:t>BitRate,</w:t>
      </w:r>
    </w:p>
    <w:p w14:paraId="74621A7A" w14:textId="77777777" w:rsidR="000E2576" w:rsidRPr="008711EA" w:rsidRDefault="000E2576" w:rsidP="000E2576">
      <w:pPr>
        <w:pStyle w:val="PL"/>
        <w:rPr>
          <w:noProof w:val="0"/>
          <w:snapToGrid w:val="0"/>
        </w:rPr>
      </w:pPr>
      <w:r w:rsidRPr="008711EA">
        <w:rPr>
          <w:noProof w:val="0"/>
          <w:snapToGrid w:val="0"/>
        </w:rPr>
        <w:tab/>
        <w:t>e-RAB-GuaranteedBitrateUL</w:t>
      </w:r>
      <w:r w:rsidRPr="008711EA">
        <w:rPr>
          <w:noProof w:val="0"/>
          <w:snapToGrid w:val="0"/>
        </w:rPr>
        <w:tab/>
      </w:r>
      <w:r w:rsidRPr="008711EA">
        <w:rPr>
          <w:noProof w:val="0"/>
          <w:snapToGrid w:val="0"/>
        </w:rPr>
        <w:tab/>
        <w:t>BitRate,</w:t>
      </w:r>
    </w:p>
    <w:p w14:paraId="729EA145"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GBR-QosInformation-ExtIEs} } OPTIONAL,</w:t>
      </w:r>
    </w:p>
    <w:p w14:paraId="4A9DC415"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17848C0" w14:textId="77777777" w:rsidR="000E2576" w:rsidRPr="008711EA" w:rsidRDefault="000E2576" w:rsidP="000E2576">
      <w:pPr>
        <w:pStyle w:val="PL"/>
        <w:rPr>
          <w:noProof w:val="0"/>
          <w:snapToGrid w:val="0"/>
        </w:rPr>
      </w:pPr>
      <w:r w:rsidRPr="008711EA">
        <w:rPr>
          <w:noProof w:val="0"/>
          <w:snapToGrid w:val="0"/>
        </w:rPr>
        <w:t>}</w:t>
      </w:r>
    </w:p>
    <w:p w14:paraId="1E8BAF8A" w14:textId="77777777" w:rsidR="000E2576" w:rsidRPr="008711EA" w:rsidRDefault="000E2576" w:rsidP="000E2576">
      <w:pPr>
        <w:pStyle w:val="PL"/>
        <w:rPr>
          <w:noProof w:val="0"/>
          <w:snapToGrid w:val="0"/>
        </w:rPr>
      </w:pPr>
    </w:p>
    <w:p w14:paraId="6FDA070A" w14:textId="77777777" w:rsidR="000E2576" w:rsidRPr="008711EA" w:rsidRDefault="000E2576" w:rsidP="000E2576">
      <w:pPr>
        <w:pStyle w:val="PL"/>
        <w:rPr>
          <w:noProof w:val="0"/>
          <w:snapToGrid w:val="0"/>
        </w:rPr>
      </w:pPr>
      <w:r w:rsidRPr="008711EA">
        <w:rPr>
          <w:noProof w:val="0"/>
          <w:snapToGrid w:val="0"/>
        </w:rPr>
        <w:t>GBR-QosInformation-ExtIEs S1AP-PROTOCOL-EXTENSION ::= {</w:t>
      </w:r>
    </w:p>
    <w:p w14:paraId="1A4CF688" w14:textId="77777777" w:rsidR="0052313C" w:rsidRPr="008711EA" w:rsidRDefault="0052313C" w:rsidP="0052313C">
      <w:pPr>
        <w:pStyle w:val="PL"/>
        <w:rPr>
          <w:noProof w:val="0"/>
          <w:snapToGrid w:val="0"/>
        </w:rPr>
      </w:pPr>
      <w:r w:rsidRPr="008711EA">
        <w:rPr>
          <w:noProof w:val="0"/>
          <w:snapToGrid w:val="0"/>
          <w:lang w:eastAsia="zh-CN"/>
        </w:rPr>
        <w:t>-- Extension for maximum bitrate &gt; 10G bps --</w:t>
      </w:r>
      <w:r w:rsidR="000E2576" w:rsidRPr="008711EA">
        <w:rPr>
          <w:noProof w:val="0"/>
          <w:snapToGrid w:val="0"/>
        </w:rPr>
        <w:tab/>
      </w:r>
    </w:p>
    <w:p w14:paraId="159A887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471F487"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id-extended-e-RAB-MaximumBitrateUL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02BEBAD6"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id-extended-e-RAB-GuaranteedBitrateDL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6A124469" w14:textId="77777777" w:rsidR="0052313C" w:rsidRPr="008711EA" w:rsidRDefault="0052313C" w:rsidP="0052313C">
      <w:pPr>
        <w:pStyle w:val="PL"/>
        <w:rPr>
          <w:noProof w:val="0"/>
          <w:snapToGrid w:val="0"/>
          <w:lang w:eastAsia="zh-CN"/>
        </w:rPr>
      </w:pPr>
      <w:r w:rsidRPr="008711EA">
        <w:rPr>
          <w:noProof w:val="0"/>
          <w:snapToGrid w:val="0"/>
          <w:lang w:eastAsia="zh-CN"/>
        </w:rPr>
        <w:tab/>
        <w:t>{ ID id-extended-e-RAB-GuaranteedBitrateUL</w:t>
      </w:r>
      <w:r w:rsidRPr="008711EA">
        <w:rPr>
          <w:noProof w:val="0"/>
          <w:snapToGrid w:val="0"/>
          <w:lang w:eastAsia="zh-CN"/>
        </w:rPr>
        <w:tab/>
        <w:t>CRITICALITY ignore</w:t>
      </w:r>
      <w:r w:rsidRPr="008711EA">
        <w:rPr>
          <w:noProof w:val="0"/>
          <w:snapToGrid w:val="0"/>
          <w:lang w:eastAsia="zh-CN"/>
        </w:rPr>
        <w:tab/>
        <w:t>EXTENSION ExtendedBitRate</w:t>
      </w:r>
      <w:r w:rsidRPr="008711EA">
        <w:rPr>
          <w:noProof w:val="0"/>
          <w:snapToGrid w:val="0"/>
          <w:lang w:eastAsia="zh-CN"/>
        </w:rPr>
        <w:tab/>
        <w:t>PRESENCE optional},</w:t>
      </w:r>
    </w:p>
    <w:p w14:paraId="59D7517A" w14:textId="77777777" w:rsidR="000E2576" w:rsidRPr="008711EA" w:rsidRDefault="0052313C" w:rsidP="000E2576">
      <w:pPr>
        <w:pStyle w:val="PL"/>
        <w:rPr>
          <w:noProof w:val="0"/>
          <w:snapToGrid w:val="0"/>
        </w:rPr>
      </w:pPr>
      <w:r w:rsidRPr="008711EA">
        <w:rPr>
          <w:noProof w:val="0"/>
          <w:snapToGrid w:val="0"/>
        </w:rPr>
        <w:tab/>
      </w:r>
      <w:r w:rsidR="000E2576" w:rsidRPr="008711EA">
        <w:rPr>
          <w:noProof w:val="0"/>
          <w:snapToGrid w:val="0"/>
        </w:rPr>
        <w:t>...}</w:t>
      </w:r>
    </w:p>
    <w:p w14:paraId="345DA44A" w14:textId="77777777" w:rsidR="000E2576" w:rsidRPr="008711EA" w:rsidRDefault="000E2576" w:rsidP="000E2576">
      <w:pPr>
        <w:pStyle w:val="PL"/>
        <w:rPr>
          <w:noProof w:val="0"/>
          <w:snapToGrid w:val="0"/>
        </w:rPr>
      </w:pPr>
    </w:p>
    <w:p w14:paraId="0774851A" w14:textId="77777777" w:rsidR="000E2576" w:rsidRPr="008711EA" w:rsidRDefault="000E2576" w:rsidP="000E2576">
      <w:pPr>
        <w:pStyle w:val="PL"/>
        <w:rPr>
          <w:noProof w:val="0"/>
          <w:snapToGrid w:val="0"/>
        </w:rPr>
      </w:pPr>
    </w:p>
    <w:p w14:paraId="1C22DE3C" w14:textId="77777777" w:rsidR="000E2576" w:rsidRPr="008711EA" w:rsidRDefault="000E2576" w:rsidP="000E2576">
      <w:pPr>
        <w:pStyle w:val="PL"/>
        <w:rPr>
          <w:noProof w:val="0"/>
          <w:snapToGrid w:val="0"/>
        </w:rPr>
      </w:pPr>
      <w:r w:rsidRPr="008711EA">
        <w:rPr>
          <w:noProof w:val="0"/>
          <w:snapToGrid w:val="0"/>
        </w:rPr>
        <w:t>GTP-TEID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(4))</w:t>
      </w:r>
    </w:p>
    <w:p w14:paraId="00B46896" w14:textId="77777777" w:rsidR="000E2576" w:rsidRPr="008711EA" w:rsidRDefault="000E2576" w:rsidP="000E2576">
      <w:pPr>
        <w:pStyle w:val="PL"/>
        <w:spacing w:line="0" w:lineRule="atLeast"/>
        <w:rPr>
          <w:noProof w:val="0"/>
          <w:snapToGrid w:val="0"/>
        </w:rPr>
      </w:pPr>
    </w:p>
    <w:p w14:paraId="241CEC3B" w14:textId="77777777" w:rsidR="000E2576" w:rsidRPr="008711EA" w:rsidRDefault="000E2576" w:rsidP="000E2576">
      <w:pPr>
        <w:pStyle w:val="PL"/>
        <w:spacing w:line="0" w:lineRule="atLeast"/>
        <w:rPr>
          <w:noProof w:val="0"/>
          <w:snapToGrid w:val="0"/>
        </w:rPr>
      </w:pPr>
      <w:r w:rsidRPr="008711EA">
        <w:rPr>
          <w:noProof w:val="0"/>
          <w:snapToGrid w:val="0"/>
        </w:rPr>
        <w:t>GUMMEI</w:t>
      </w:r>
      <w:r w:rsidRPr="008711EA">
        <w:rPr>
          <w:noProof w:val="0"/>
          <w:snapToGrid w:val="0"/>
        </w:rPr>
        <w:tab/>
      </w:r>
      <w:r w:rsidRPr="008711EA">
        <w:rPr>
          <w:noProof w:val="0"/>
          <w:snapToGrid w:val="0"/>
        </w:rPr>
        <w:tab/>
      </w:r>
      <w:r w:rsidRPr="008711EA">
        <w:rPr>
          <w:noProof w:val="0"/>
          <w:snapToGrid w:val="0"/>
        </w:rPr>
        <w:tab/>
        <w:t>::= SEQUENCE {</w:t>
      </w:r>
    </w:p>
    <w:p w14:paraId="049F4D95" w14:textId="77777777" w:rsidR="000E2576" w:rsidRPr="008711EA" w:rsidRDefault="000E2576" w:rsidP="000E2576">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6E700A4E" w14:textId="77777777" w:rsidR="000E2576" w:rsidRPr="008711EA" w:rsidRDefault="000E2576" w:rsidP="000E2576">
      <w:pPr>
        <w:pStyle w:val="PL"/>
        <w:spacing w:line="0" w:lineRule="atLeast"/>
        <w:rPr>
          <w:noProof w:val="0"/>
        </w:rPr>
      </w:pPr>
      <w:r w:rsidRPr="008711EA">
        <w:rPr>
          <w:noProof w:val="0"/>
        </w:rPr>
        <w:tab/>
        <w:t>mME-Group-ID</w:t>
      </w:r>
      <w:r w:rsidRPr="008711EA">
        <w:rPr>
          <w:noProof w:val="0"/>
        </w:rPr>
        <w:tab/>
      </w:r>
      <w:r w:rsidRPr="008711EA">
        <w:rPr>
          <w:noProof w:val="0"/>
        </w:rPr>
        <w:tab/>
        <w:t>MME-Group-ID,</w:t>
      </w:r>
    </w:p>
    <w:p w14:paraId="5B484B3B" w14:textId="77777777" w:rsidR="000E2576" w:rsidRPr="00986899" w:rsidRDefault="000E2576" w:rsidP="000E2576">
      <w:pPr>
        <w:pStyle w:val="PL"/>
        <w:spacing w:line="0" w:lineRule="atLeast"/>
        <w:rPr>
          <w:noProof w:val="0"/>
          <w:snapToGrid w:val="0"/>
          <w:lang w:val="fr-FR"/>
        </w:rPr>
      </w:pPr>
      <w:r w:rsidRPr="008711EA">
        <w:rPr>
          <w:noProof w:val="0"/>
        </w:rPr>
        <w:tab/>
      </w:r>
      <w:r w:rsidRPr="00986899">
        <w:rPr>
          <w:noProof w:val="0"/>
          <w:lang w:val="fr-FR"/>
        </w:rPr>
        <w:t>mME-Code</w:t>
      </w:r>
      <w:r w:rsidRPr="00986899">
        <w:rPr>
          <w:noProof w:val="0"/>
          <w:lang w:val="fr-FR"/>
        </w:rPr>
        <w:tab/>
      </w:r>
      <w:r w:rsidRPr="00986899">
        <w:rPr>
          <w:noProof w:val="0"/>
          <w:lang w:val="fr-FR"/>
        </w:rPr>
        <w:tab/>
      </w:r>
      <w:r w:rsidRPr="00986899">
        <w:rPr>
          <w:noProof w:val="0"/>
          <w:lang w:val="fr-FR"/>
        </w:rPr>
        <w:tab/>
        <w:t>MME-Code,</w:t>
      </w:r>
    </w:p>
    <w:p w14:paraId="7F7B067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w:t>
      </w:r>
      <w:r w:rsidRPr="00986899">
        <w:rPr>
          <w:noProof w:val="0"/>
          <w:lang w:val="fr-FR"/>
        </w:rPr>
        <w:t>GUMMEI-</w:t>
      </w:r>
      <w:r w:rsidRPr="00986899">
        <w:rPr>
          <w:noProof w:val="0"/>
          <w:snapToGrid w:val="0"/>
          <w:lang w:val="fr-FR"/>
        </w:rPr>
        <w:t>ExtIEs} } OPTIONAL,</w:t>
      </w:r>
    </w:p>
    <w:p w14:paraId="2DB358D3"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463519F" w14:textId="77777777" w:rsidR="000E2576" w:rsidRPr="008711EA" w:rsidRDefault="000E2576" w:rsidP="000E2576">
      <w:pPr>
        <w:pStyle w:val="PL"/>
        <w:spacing w:line="0" w:lineRule="atLeast"/>
        <w:rPr>
          <w:noProof w:val="0"/>
          <w:snapToGrid w:val="0"/>
        </w:rPr>
      </w:pPr>
      <w:r w:rsidRPr="008711EA">
        <w:rPr>
          <w:noProof w:val="0"/>
          <w:snapToGrid w:val="0"/>
        </w:rPr>
        <w:t>}</w:t>
      </w:r>
    </w:p>
    <w:p w14:paraId="013F18BB" w14:textId="77777777" w:rsidR="000E2576" w:rsidRPr="008711EA" w:rsidRDefault="000E2576" w:rsidP="000E2576">
      <w:pPr>
        <w:pStyle w:val="PL"/>
        <w:spacing w:line="0" w:lineRule="atLeast"/>
        <w:rPr>
          <w:noProof w:val="0"/>
          <w:snapToGrid w:val="0"/>
        </w:rPr>
      </w:pPr>
    </w:p>
    <w:p w14:paraId="6CA47AD9" w14:textId="77777777" w:rsidR="000E2576" w:rsidRPr="008711EA" w:rsidRDefault="000E2576" w:rsidP="000E2576">
      <w:pPr>
        <w:pStyle w:val="PL"/>
        <w:spacing w:line="0" w:lineRule="atLeast"/>
        <w:rPr>
          <w:noProof w:val="0"/>
          <w:snapToGrid w:val="0"/>
        </w:rPr>
      </w:pPr>
      <w:r w:rsidRPr="008711EA">
        <w:rPr>
          <w:noProof w:val="0"/>
        </w:rPr>
        <w:t>GUMMEI-</w:t>
      </w:r>
      <w:r w:rsidRPr="008711EA">
        <w:rPr>
          <w:noProof w:val="0"/>
          <w:snapToGrid w:val="0"/>
        </w:rPr>
        <w:t>ExtIEs S1AP-PROTOCOL-EXTENSION ::= {</w:t>
      </w:r>
    </w:p>
    <w:p w14:paraId="7D09CA8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BAB4713" w14:textId="77777777" w:rsidR="000E2576" w:rsidRPr="008711EA" w:rsidRDefault="000E2576" w:rsidP="000E2576">
      <w:pPr>
        <w:pStyle w:val="PL"/>
        <w:rPr>
          <w:noProof w:val="0"/>
          <w:snapToGrid w:val="0"/>
        </w:rPr>
      </w:pPr>
      <w:r w:rsidRPr="008711EA">
        <w:rPr>
          <w:noProof w:val="0"/>
          <w:snapToGrid w:val="0"/>
        </w:rPr>
        <w:t>}</w:t>
      </w:r>
    </w:p>
    <w:p w14:paraId="74D2A05B" w14:textId="77777777" w:rsidR="000E2576" w:rsidRPr="008711EA" w:rsidRDefault="000E2576" w:rsidP="000E2576">
      <w:pPr>
        <w:pStyle w:val="PL"/>
        <w:rPr>
          <w:noProof w:val="0"/>
          <w:snapToGrid w:val="0"/>
        </w:rPr>
      </w:pPr>
    </w:p>
    <w:p w14:paraId="4F5EB805" w14:textId="77777777" w:rsidR="000E2576" w:rsidRPr="008711EA" w:rsidRDefault="000E2576" w:rsidP="000E2576">
      <w:pPr>
        <w:pStyle w:val="PL"/>
        <w:rPr>
          <w:noProof w:val="0"/>
          <w:snapToGrid w:val="0"/>
        </w:rPr>
      </w:pPr>
      <w:r w:rsidRPr="008711EA">
        <w:rPr>
          <w:noProof w:val="0"/>
          <w:snapToGrid w:val="0"/>
        </w:rPr>
        <w:t>GUMMEIType ::= ENUMERATED {</w:t>
      </w:r>
    </w:p>
    <w:p w14:paraId="7FC6867B" w14:textId="77777777" w:rsidR="000E2576" w:rsidRPr="008711EA" w:rsidRDefault="000E2576" w:rsidP="000E2576">
      <w:pPr>
        <w:pStyle w:val="PL"/>
        <w:rPr>
          <w:noProof w:val="0"/>
          <w:snapToGrid w:val="0"/>
        </w:rPr>
      </w:pPr>
      <w:r w:rsidRPr="008711EA">
        <w:rPr>
          <w:noProof w:val="0"/>
          <w:snapToGrid w:val="0"/>
        </w:rPr>
        <w:tab/>
        <w:t>native,</w:t>
      </w:r>
    </w:p>
    <w:p w14:paraId="7E2227BF" w14:textId="77777777" w:rsidR="000E2576" w:rsidRPr="008711EA" w:rsidRDefault="000E2576" w:rsidP="000E2576">
      <w:pPr>
        <w:pStyle w:val="PL"/>
        <w:rPr>
          <w:noProof w:val="0"/>
          <w:snapToGrid w:val="0"/>
        </w:rPr>
      </w:pPr>
      <w:r w:rsidRPr="008711EA">
        <w:rPr>
          <w:noProof w:val="0"/>
          <w:snapToGrid w:val="0"/>
        </w:rPr>
        <w:tab/>
        <w:t>mapped,</w:t>
      </w:r>
    </w:p>
    <w:p w14:paraId="7F5BCF62" w14:textId="77777777" w:rsidR="00D34040" w:rsidRPr="008711EA" w:rsidRDefault="000E2576" w:rsidP="00D34040">
      <w:pPr>
        <w:pStyle w:val="PL"/>
        <w:rPr>
          <w:noProof w:val="0"/>
          <w:snapToGrid w:val="0"/>
        </w:rPr>
      </w:pPr>
      <w:r w:rsidRPr="008711EA">
        <w:rPr>
          <w:noProof w:val="0"/>
          <w:snapToGrid w:val="0"/>
        </w:rPr>
        <w:tab/>
        <w:t>...</w:t>
      </w:r>
      <w:r w:rsidR="00D34040" w:rsidRPr="008711EA">
        <w:rPr>
          <w:noProof w:val="0"/>
          <w:snapToGrid w:val="0"/>
        </w:rPr>
        <w:t>,</w:t>
      </w:r>
    </w:p>
    <w:p w14:paraId="002FCC54" w14:textId="77777777" w:rsidR="000E2576" w:rsidRPr="008711EA" w:rsidRDefault="00D34040" w:rsidP="00D34040">
      <w:pPr>
        <w:pStyle w:val="PL"/>
        <w:rPr>
          <w:noProof w:val="0"/>
          <w:snapToGrid w:val="0"/>
        </w:rPr>
      </w:pPr>
      <w:r w:rsidRPr="008711EA">
        <w:rPr>
          <w:noProof w:val="0"/>
          <w:snapToGrid w:val="0"/>
        </w:rPr>
        <w:tab/>
        <w:t>mappedFrom5G</w:t>
      </w:r>
    </w:p>
    <w:p w14:paraId="44BE7161" w14:textId="77777777" w:rsidR="000E2576" w:rsidRPr="008711EA" w:rsidRDefault="000E2576" w:rsidP="000E2576">
      <w:pPr>
        <w:pStyle w:val="PL"/>
        <w:rPr>
          <w:noProof w:val="0"/>
          <w:snapToGrid w:val="0"/>
        </w:rPr>
      </w:pPr>
      <w:r w:rsidRPr="008711EA">
        <w:rPr>
          <w:noProof w:val="0"/>
          <w:snapToGrid w:val="0"/>
        </w:rPr>
        <w:t>}</w:t>
      </w:r>
    </w:p>
    <w:p w14:paraId="59107F4A" w14:textId="77777777" w:rsidR="000E2576" w:rsidRPr="008711EA" w:rsidRDefault="000E2576" w:rsidP="000E2576">
      <w:pPr>
        <w:pStyle w:val="PL"/>
        <w:rPr>
          <w:noProof w:val="0"/>
          <w:snapToGrid w:val="0"/>
        </w:rPr>
      </w:pPr>
    </w:p>
    <w:p w14:paraId="68F01512" w14:textId="77777777" w:rsidR="000E2576" w:rsidRPr="008711EA" w:rsidRDefault="000E2576" w:rsidP="000E2576">
      <w:pPr>
        <w:pStyle w:val="PL"/>
        <w:spacing w:line="0" w:lineRule="atLeast"/>
        <w:rPr>
          <w:noProof w:val="0"/>
          <w:snapToGrid w:val="0"/>
        </w:rPr>
      </w:pPr>
      <w:r w:rsidRPr="008711EA">
        <w:rPr>
          <w:noProof w:val="0"/>
          <w:snapToGrid w:val="0"/>
        </w:rPr>
        <w:t>GWContextReleaseIndication ::= ENUMERATED {</w:t>
      </w:r>
    </w:p>
    <w:p w14:paraId="5D652F8D" w14:textId="77777777" w:rsidR="000E2576" w:rsidRPr="008711EA" w:rsidRDefault="000E2576" w:rsidP="000E2576">
      <w:pPr>
        <w:pStyle w:val="PL"/>
        <w:spacing w:line="0" w:lineRule="atLeast"/>
        <w:rPr>
          <w:noProof w:val="0"/>
          <w:snapToGrid w:val="0"/>
        </w:rPr>
      </w:pPr>
      <w:r w:rsidRPr="008711EA">
        <w:rPr>
          <w:noProof w:val="0"/>
          <w:snapToGrid w:val="0"/>
        </w:rPr>
        <w:tab/>
        <w:t>true,</w:t>
      </w:r>
    </w:p>
    <w:p w14:paraId="0DDE102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B1EC9DE" w14:textId="77777777" w:rsidR="000E2576" w:rsidRPr="008711EA" w:rsidRDefault="000E2576" w:rsidP="000E2576">
      <w:pPr>
        <w:pStyle w:val="PL"/>
        <w:spacing w:line="0" w:lineRule="atLeast"/>
        <w:rPr>
          <w:noProof w:val="0"/>
          <w:snapToGrid w:val="0"/>
        </w:rPr>
      </w:pPr>
      <w:r w:rsidRPr="008711EA">
        <w:rPr>
          <w:noProof w:val="0"/>
          <w:snapToGrid w:val="0"/>
        </w:rPr>
        <w:t>}</w:t>
      </w:r>
    </w:p>
    <w:p w14:paraId="0732FC61" w14:textId="77777777" w:rsidR="000E2576" w:rsidRPr="008711EA" w:rsidRDefault="000E2576" w:rsidP="000E2576">
      <w:pPr>
        <w:pStyle w:val="PL"/>
        <w:rPr>
          <w:noProof w:val="0"/>
          <w:snapToGrid w:val="0"/>
        </w:rPr>
      </w:pPr>
    </w:p>
    <w:p w14:paraId="4A08C797" w14:textId="77777777" w:rsidR="000E2576" w:rsidRPr="008711EA" w:rsidRDefault="000E2576" w:rsidP="000E2576">
      <w:pPr>
        <w:pStyle w:val="PL"/>
        <w:outlineLvl w:val="3"/>
        <w:rPr>
          <w:noProof w:val="0"/>
          <w:snapToGrid w:val="0"/>
        </w:rPr>
      </w:pPr>
      <w:r w:rsidRPr="008711EA">
        <w:rPr>
          <w:noProof w:val="0"/>
          <w:snapToGrid w:val="0"/>
        </w:rPr>
        <w:t>-- H</w:t>
      </w:r>
    </w:p>
    <w:p w14:paraId="4DDDC817" w14:textId="77777777" w:rsidR="0052313C" w:rsidRPr="008711EA" w:rsidRDefault="0052313C" w:rsidP="0052313C">
      <w:pPr>
        <w:pStyle w:val="PL"/>
        <w:rPr>
          <w:noProof w:val="0"/>
          <w:snapToGrid w:val="0"/>
        </w:rPr>
      </w:pPr>
    </w:p>
    <w:p w14:paraId="50520B32" w14:textId="77777777" w:rsidR="0052313C" w:rsidRPr="008711EA" w:rsidRDefault="0052313C" w:rsidP="0052313C">
      <w:pPr>
        <w:pStyle w:val="PL"/>
        <w:rPr>
          <w:noProof w:val="0"/>
          <w:snapToGrid w:val="0"/>
        </w:rPr>
      </w:pPr>
      <w:r w:rsidRPr="008711EA">
        <w:rPr>
          <w:noProof w:val="0"/>
        </w:rPr>
        <w:t xml:space="preserve">HandoverFlag </w:t>
      </w:r>
      <w:r w:rsidRPr="008711EA">
        <w:rPr>
          <w:noProof w:val="0"/>
          <w:snapToGrid w:val="0"/>
        </w:rPr>
        <w:t>::= ENUMERATED {</w:t>
      </w:r>
    </w:p>
    <w:p w14:paraId="76846C21" w14:textId="77777777" w:rsidR="0052313C" w:rsidRPr="008711EA" w:rsidRDefault="0052313C" w:rsidP="0052313C">
      <w:pPr>
        <w:pStyle w:val="PL"/>
        <w:rPr>
          <w:noProof w:val="0"/>
          <w:snapToGrid w:val="0"/>
        </w:rPr>
      </w:pPr>
      <w:r w:rsidRPr="008711EA">
        <w:rPr>
          <w:noProof w:val="0"/>
          <w:snapToGrid w:val="0"/>
        </w:rPr>
        <w:tab/>
      </w:r>
      <w:r w:rsidRPr="008711EA">
        <w:rPr>
          <w:rFonts w:cs="Arial"/>
          <w:bCs/>
          <w:lang w:eastAsia="ja-JP"/>
        </w:rPr>
        <w:t>handoverPreparation</w:t>
      </w:r>
      <w:r w:rsidRPr="008711EA">
        <w:rPr>
          <w:noProof w:val="0"/>
          <w:snapToGrid w:val="0"/>
        </w:rPr>
        <w:t>,</w:t>
      </w:r>
    </w:p>
    <w:p w14:paraId="51352E91" w14:textId="77777777" w:rsidR="0052313C" w:rsidRPr="008711EA" w:rsidRDefault="0052313C" w:rsidP="0052313C">
      <w:pPr>
        <w:pStyle w:val="PL"/>
        <w:rPr>
          <w:noProof w:val="0"/>
          <w:snapToGrid w:val="0"/>
        </w:rPr>
      </w:pPr>
      <w:r w:rsidRPr="008711EA">
        <w:rPr>
          <w:noProof w:val="0"/>
          <w:snapToGrid w:val="0"/>
        </w:rPr>
        <w:tab/>
        <w:t>...</w:t>
      </w:r>
    </w:p>
    <w:p w14:paraId="00483ED5" w14:textId="77777777" w:rsidR="0052313C" w:rsidRPr="008711EA" w:rsidRDefault="0052313C" w:rsidP="0052313C">
      <w:pPr>
        <w:pStyle w:val="PL"/>
        <w:rPr>
          <w:noProof w:val="0"/>
          <w:snapToGrid w:val="0"/>
        </w:rPr>
      </w:pPr>
      <w:r w:rsidRPr="008711EA">
        <w:rPr>
          <w:noProof w:val="0"/>
          <w:snapToGrid w:val="0"/>
        </w:rPr>
        <w:t>}</w:t>
      </w:r>
    </w:p>
    <w:p w14:paraId="6E9F0FCC" w14:textId="77777777" w:rsidR="0052313C" w:rsidRPr="008711EA" w:rsidRDefault="0052313C" w:rsidP="0052313C">
      <w:pPr>
        <w:pStyle w:val="PL"/>
        <w:rPr>
          <w:noProof w:val="0"/>
          <w:snapToGrid w:val="0"/>
        </w:rPr>
      </w:pPr>
    </w:p>
    <w:p w14:paraId="672DFB92" w14:textId="77777777" w:rsidR="000E2576" w:rsidRPr="008711EA" w:rsidRDefault="000E2576" w:rsidP="000E2576">
      <w:pPr>
        <w:pStyle w:val="PL"/>
        <w:rPr>
          <w:noProof w:val="0"/>
          <w:snapToGrid w:val="0"/>
        </w:rPr>
      </w:pPr>
    </w:p>
    <w:p w14:paraId="6A18FF01" w14:textId="77777777" w:rsidR="000E2576" w:rsidRPr="008711EA" w:rsidRDefault="000E2576" w:rsidP="000E2576">
      <w:pPr>
        <w:pStyle w:val="PL"/>
        <w:spacing w:line="0" w:lineRule="atLeast"/>
        <w:rPr>
          <w:noProof w:val="0"/>
          <w:snapToGrid w:val="0"/>
        </w:rPr>
      </w:pPr>
      <w:r w:rsidRPr="008711EA">
        <w:rPr>
          <w:noProof w:val="0"/>
          <w:snapToGrid w:val="0"/>
        </w:rPr>
        <w:t>HandoverRestrictionList ::= SEQUENCE {</w:t>
      </w:r>
    </w:p>
    <w:p w14:paraId="5BFBC9F0" w14:textId="77777777" w:rsidR="000E2576" w:rsidRPr="008711EA" w:rsidRDefault="000E2576" w:rsidP="000E2576">
      <w:pPr>
        <w:pStyle w:val="PL"/>
        <w:spacing w:line="0" w:lineRule="atLeast"/>
        <w:rPr>
          <w:noProof w:val="0"/>
          <w:snapToGrid w:val="0"/>
        </w:rPr>
      </w:pPr>
      <w:r w:rsidRPr="008711EA">
        <w:rPr>
          <w:noProof w:val="0"/>
          <w:snapToGrid w:val="0"/>
        </w:rPr>
        <w:tab/>
        <w:t>servingPLMN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PLMNidentity,</w:t>
      </w:r>
    </w:p>
    <w:p w14:paraId="657EF0B3" w14:textId="77777777" w:rsidR="000E2576" w:rsidRPr="008711EA" w:rsidRDefault="000E2576" w:rsidP="000E2576">
      <w:pPr>
        <w:pStyle w:val="PL"/>
        <w:spacing w:line="0" w:lineRule="atLeast"/>
        <w:rPr>
          <w:noProof w:val="0"/>
          <w:snapToGrid w:val="0"/>
        </w:rPr>
      </w:pPr>
      <w:r w:rsidRPr="008711EA">
        <w:rPr>
          <w:noProof w:val="0"/>
          <w:snapToGrid w:val="0"/>
        </w:rPr>
        <w:tab/>
        <w:t>equivalentPLMNs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51E4EE2D" w14:textId="77777777" w:rsidR="000E2576" w:rsidRPr="008711EA" w:rsidRDefault="000E2576" w:rsidP="000E2576">
      <w:pPr>
        <w:pStyle w:val="PL"/>
        <w:spacing w:line="0" w:lineRule="atLeast"/>
        <w:rPr>
          <w:noProof w:val="0"/>
          <w:snapToGrid w:val="0"/>
        </w:rPr>
      </w:pP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ForbiddenTAs</w:t>
      </w:r>
      <w:r w:rsidRPr="008711EA">
        <w:rPr>
          <w:noProof w:val="0"/>
          <w:snapToGrid w:val="0"/>
        </w:rPr>
        <w:tab/>
      </w:r>
      <w:r w:rsidRPr="008711EA">
        <w:rPr>
          <w:noProof w:val="0"/>
          <w:snapToGrid w:val="0"/>
        </w:rPr>
        <w:tab/>
      </w:r>
      <w:r w:rsidRPr="008711EA">
        <w:rPr>
          <w:noProof w:val="0"/>
          <w:snapToGrid w:val="0"/>
        </w:rPr>
        <w:tab/>
        <w:t>OPTIONAL,</w:t>
      </w:r>
    </w:p>
    <w:p w14:paraId="56920472" w14:textId="77777777" w:rsidR="000E2576" w:rsidRPr="008711EA" w:rsidRDefault="000E2576" w:rsidP="000E2576">
      <w:pPr>
        <w:pStyle w:val="PL"/>
        <w:spacing w:line="0" w:lineRule="atLeast"/>
        <w:rPr>
          <w:noProof w:val="0"/>
          <w:snapToGrid w:val="0"/>
        </w:rPr>
      </w:pP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ForbiddenLAs</w:t>
      </w:r>
      <w:r w:rsidRPr="008711EA">
        <w:rPr>
          <w:noProof w:val="0"/>
          <w:snapToGrid w:val="0"/>
        </w:rPr>
        <w:tab/>
      </w:r>
      <w:r w:rsidRPr="008711EA">
        <w:rPr>
          <w:noProof w:val="0"/>
          <w:snapToGrid w:val="0"/>
        </w:rPr>
        <w:tab/>
      </w:r>
      <w:r w:rsidRPr="008711EA">
        <w:rPr>
          <w:noProof w:val="0"/>
          <w:snapToGrid w:val="0"/>
        </w:rPr>
        <w:tab/>
        <w:t>OPTIONAL,</w:t>
      </w:r>
    </w:p>
    <w:p w14:paraId="3AC169EC" w14:textId="77777777" w:rsidR="000E2576" w:rsidRPr="008711EA" w:rsidRDefault="000E2576" w:rsidP="000E2576">
      <w:pPr>
        <w:pStyle w:val="PL"/>
        <w:spacing w:line="0" w:lineRule="atLeast"/>
        <w:rPr>
          <w:noProof w:val="0"/>
          <w:snapToGrid w:val="0"/>
        </w:rPr>
      </w:pPr>
      <w:r w:rsidRPr="008711EA">
        <w:rPr>
          <w:noProof w:val="0"/>
          <w:snapToGrid w:val="0"/>
        </w:rPr>
        <w:tab/>
        <w:t>forbiddenInterRATs</w:t>
      </w:r>
      <w:r w:rsidRPr="008711EA">
        <w:rPr>
          <w:noProof w:val="0"/>
          <w:snapToGrid w:val="0"/>
        </w:rPr>
        <w:tab/>
      </w:r>
      <w:r w:rsidRPr="008711EA">
        <w:rPr>
          <w:noProof w:val="0"/>
          <w:snapToGrid w:val="0"/>
        </w:rPr>
        <w:tab/>
      </w:r>
      <w:r w:rsidRPr="008711EA">
        <w:rPr>
          <w:noProof w:val="0"/>
          <w:snapToGrid w:val="0"/>
        </w:rPr>
        <w:tab/>
        <w:t>ForbiddenInterRATs</w:t>
      </w:r>
      <w:r w:rsidRPr="008711EA">
        <w:rPr>
          <w:noProof w:val="0"/>
          <w:snapToGrid w:val="0"/>
        </w:rPr>
        <w:tab/>
      </w:r>
      <w:r w:rsidRPr="008711EA">
        <w:rPr>
          <w:noProof w:val="0"/>
          <w:snapToGrid w:val="0"/>
        </w:rPr>
        <w:tab/>
        <w:t xml:space="preserve">OPTIONAL, </w:t>
      </w:r>
    </w:p>
    <w:p w14:paraId="29095AC7"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rPr>
        <w:t>HandoverRestrictionList</w:t>
      </w:r>
      <w:r w:rsidRPr="008711EA">
        <w:rPr>
          <w:noProof w:val="0"/>
          <w:snapToGrid w:val="0"/>
        </w:rPr>
        <w:t>-ExtIEs} }</w:t>
      </w:r>
      <w:r w:rsidRPr="008711EA">
        <w:rPr>
          <w:noProof w:val="0"/>
          <w:snapToGrid w:val="0"/>
        </w:rPr>
        <w:tab/>
        <w:t>OPTIONAL,</w:t>
      </w:r>
    </w:p>
    <w:p w14:paraId="66EC482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1199D5EB" w14:textId="77777777" w:rsidR="000E2576" w:rsidRPr="008711EA" w:rsidRDefault="000E2576" w:rsidP="000E2576">
      <w:pPr>
        <w:pStyle w:val="PL"/>
        <w:spacing w:line="0" w:lineRule="atLeast"/>
        <w:rPr>
          <w:noProof w:val="0"/>
          <w:snapToGrid w:val="0"/>
        </w:rPr>
      </w:pPr>
      <w:r w:rsidRPr="008711EA">
        <w:rPr>
          <w:noProof w:val="0"/>
          <w:snapToGrid w:val="0"/>
        </w:rPr>
        <w:t>}</w:t>
      </w:r>
    </w:p>
    <w:p w14:paraId="55B05D9B" w14:textId="77777777" w:rsidR="000E2576" w:rsidRPr="008711EA" w:rsidRDefault="000E2576" w:rsidP="000E2576">
      <w:pPr>
        <w:pStyle w:val="PL"/>
        <w:spacing w:line="0" w:lineRule="atLeast"/>
        <w:rPr>
          <w:noProof w:val="0"/>
          <w:snapToGrid w:val="0"/>
        </w:rPr>
      </w:pPr>
    </w:p>
    <w:p w14:paraId="6A03D6DA" w14:textId="77777777" w:rsidR="0052313C" w:rsidRPr="008711EA" w:rsidRDefault="000E2576" w:rsidP="0052313C">
      <w:pPr>
        <w:pStyle w:val="PL"/>
        <w:spacing w:line="0" w:lineRule="atLeast"/>
        <w:rPr>
          <w:noProof w:val="0"/>
          <w:snapToGrid w:val="0"/>
        </w:rPr>
      </w:pPr>
      <w:r w:rsidRPr="008711EA">
        <w:rPr>
          <w:noProof w:val="0"/>
        </w:rPr>
        <w:t>HandoverRestrictionList</w:t>
      </w:r>
      <w:r w:rsidRPr="008711EA">
        <w:rPr>
          <w:noProof w:val="0"/>
          <w:snapToGrid w:val="0"/>
        </w:rPr>
        <w:t>-ExtIEs S1AP-PROTOCOL-EXTENSION ::= {</w:t>
      </w:r>
    </w:p>
    <w:p w14:paraId="30565757" w14:textId="77777777" w:rsidR="00E12BFD" w:rsidRPr="008711EA" w:rsidRDefault="0052313C" w:rsidP="00E12BFD">
      <w:pPr>
        <w:pStyle w:val="PL"/>
        <w:spacing w:line="0" w:lineRule="atLeast"/>
        <w:rPr>
          <w:noProof w:val="0"/>
          <w:snapToGrid w:val="0"/>
        </w:rPr>
      </w:pPr>
      <w:r w:rsidRPr="008711EA">
        <w:rPr>
          <w:noProof w:val="0"/>
          <w:snapToGrid w:val="0"/>
        </w:rPr>
        <w:tab/>
        <w:t>{ ID id-NRrestriction</w:t>
      </w:r>
      <w:r w:rsidR="00803F13" w:rsidRPr="008711EA">
        <w:rPr>
          <w:snapToGrid w:val="0"/>
        </w:rPr>
        <w:t>in</w:t>
      </w:r>
      <w:r w:rsidR="00803F13" w:rsidRPr="008711EA">
        <w:rPr>
          <w:snapToGrid w:val="0"/>
          <w:szCs w:val="16"/>
          <w:lang w:eastAsia="fr-FR"/>
        </w:rPr>
        <w:t>EPSasSecondaryRAT</w:t>
      </w:r>
      <w:r w:rsidRPr="008711EA">
        <w:rPr>
          <w:noProof w:val="0"/>
          <w:snapToGrid w:val="0"/>
        </w:rPr>
        <w:tab/>
      </w:r>
      <w:r w:rsidRPr="008711EA">
        <w:rPr>
          <w:noProof w:val="0"/>
          <w:snapToGrid w:val="0"/>
        </w:rPr>
        <w:tab/>
        <w:t>CRITICALITY ignore</w:t>
      </w:r>
      <w:r w:rsidRPr="008711EA">
        <w:rPr>
          <w:noProof w:val="0"/>
          <w:snapToGrid w:val="0"/>
        </w:rPr>
        <w:tab/>
        <w:t>EXTENSION NRrestriction</w:t>
      </w:r>
      <w:r w:rsidR="00803F13" w:rsidRPr="008711EA">
        <w:rPr>
          <w:noProof w:val="0"/>
          <w:snapToGrid w:val="0"/>
        </w:rPr>
        <w:t>inEPSasSecondaryRAT</w:t>
      </w:r>
      <w:r w:rsidR="00803F13" w:rsidRPr="008711EA">
        <w:rPr>
          <w:noProof w:val="0"/>
          <w:snapToGrid w:val="0"/>
        </w:rPr>
        <w:tab/>
      </w:r>
      <w:r w:rsidRPr="008711EA">
        <w:rPr>
          <w:noProof w:val="0"/>
          <w:snapToGrid w:val="0"/>
        </w:rPr>
        <w:tab/>
        <w:t>PRESENCE optional}</w:t>
      </w:r>
      <w:r w:rsidR="00E12BFD" w:rsidRPr="008711EA">
        <w:rPr>
          <w:noProof w:val="0"/>
          <w:snapToGrid w:val="0"/>
        </w:rPr>
        <w:t>|</w:t>
      </w:r>
    </w:p>
    <w:p w14:paraId="7B617EE4" w14:textId="77777777" w:rsidR="004A1604" w:rsidRPr="008711EA" w:rsidRDefault="00E12BFD" w:rsidP="004A1604">
      <w:pPr>
        <w:pStyle w:val="PL"/>
        <w:spacing w:line="0" w:lineRule="atLeast"/>
        <w:rPr>
          <w:noProof w:val="0"/>
          <w:snapToGrid w:val="0"/>
          <w:shd w:val="pct15" w:color="auto" w:fill="FFFFFF"/>
        </w:rPr>
      </w:pPr>
      <w:r w:rsidRPr="008711EA">
        <w:rPr>
          <w:noProof w:val="0"/>
          <w:snapToGrid w:val="0"/>
        </w:rPr>
        <w:tab/>
        <w:t>{ ID id-UnlicensedSpectrumRestriction</w:t>
      </w:r>
      <w:r w:rsidRPr="008711EA">
        <w:rPr>
          <w:noProof w:val="0"/>
          <w:snapToGrid w:val="0"/>
        </w:rPr>
        <w:tab/>
      </w:r>
      <w:r w:rsidRPr="008711EA">
        <w:rPr>
          <w:noProof w:val="0"/>
          <w:snapToGrid w:val="0"/>
        </w:rPr>
        <w:tab/>
        <w:t>CRITICALITY ignore</w:t>
      </w:r>
      <w:r w:rsidRPr="008711EA">
        <w:rPr>
          <w:noProof w:val="0"/>
          <w:snapToGrid w:val="0"/>
        </w:rPr>
        <w:tab/>
        <w:t>EXTENSION UnlicensedSpectrumRestriction</w:t>
      </w:r>
      <w:r w:rsidRPr="008711EA">
        <w:rPr>
          <w:noProof w:val="0"/>
          <w:snapToGrid w:val="0"/>
        </w:rPr>
        <w:tab/>
        <w:t>PRESENCE optional}</w:t>
      </w:r>
      <w:r w:rsidR="004A1604" w:rsidRPr="008711EA">
        <w:rPr>
          <w:noProof w:val="0"/>
          <w:snapToGrid w:val="0"/>
        </w:rPr>
        <w:t>|</w:t>
      </w:r>
    </w:p>
    <w:p w14:paraId="664DEC4F" w14:textId="77777777" w:rsidR="00803F13" w:rsidRPr="008711EA" w:rsidRDefault="004A1604" w:rsidP="00803F13">
      <w:pPr>
        <w:pStyle w:val="PL"/>
        <w:spacing w:line="0" w:lineRule="atLeast"/>
        <w:rPr>
          <w:snapToGrid w:val="0"/>
        </w:rPr>
      </w:pPr>
      <w:r w:rsidRPr="008711EA">
        <w:rPr>
          <w:noProof w:val="0"/>
          <w:snapToGrid w:val="0"/>
        </w:rPr>
        <w:tab/>
        <w:t>{ ID id-CNTypeRestrictions</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CRITICALITY ignore</w:t>
      </w:r>
      <w:r w:rsidRPr="008711EA">
        <w:rPr>
          <w:noProof w:val="0"/>
          <w:snapToGrid w:val="0"/>
        </w:rPr>
        <w:tab/>
        <w:t>EXTENSION CNTypeRestrictions</w:t>
      </w:r>
      <w:r w:rsidRPr="008711EA">
        <w:rPr>
          <w:noProof w:val="0"/>
          <w:snapToGrid w:val="0"/>
        </w:rPr>
        <w:tab/>
        <w:t>PRESENCE optional}</w:t>
      </w:r>
      <w:r w:rsidR="00803F13" w:rsidRPr="008711EA">
        <w:rPr>
          <w:snapToGrid w:val="0"/>
        </w:rPr>
        <w:t>|</w:t>
      </w:r>
    </w:p>
    <w:p w14:paraId="566F79B9" w14:textId="77777777" w:rsidR="004C3CAF" w:rsidRPr="008711EA" w:rsidRDefault="00803F13" w:rsidP="004C3CAF">
      <w:pPr>
        <w:pStyle w:val="PL"/>
        <w:spacing w:line="0" w:lineRule="atLeast"/>
        <w:rPr>
          <w:snapToGrid w:val="0"/>
        </w:rPr>
      </w:pPr>
      <w:r w:rsidRPr="008711EA">
        <w:rPr>
          <w:snapToGrid w:val="0"/>
        </w:rPr>
        <w:tab/>
        <w:t>{ ID id-NRrestrictionin5GS</w:t>
      </w:r>
      <w:r w:rsidRPr="008711EA">
        <w:rPr>
          <w:snapToGrid w:val="0"/>
        </w:rPr>
        <w:tab/>
      </w:r>
      <w:r w:rsidRPr="008711EA">
        <w:rPr>
          <w:snapToGrid w:val="0"/>
        </w:rPr>
        <w:tab/>
      </w:r>
      <w:r w:rsidR="006D200E">
        <w:rPr>
          <w:snapToGrid w:val="0"/>
        </w:rPr>
        <w:tab/>
      </w:r>
      <w:r w:rsidRPr="008711EA">
        <w:rPr>
          <w:snapToGrid w:val="0"/>
        </w:rPr>
        <w:t>CRITICALITY ignore</w:t>
      </w:r>
      <w:r w:rsidRPr="008711EA">
        <w:rPr>
          <w:snapToGrid w:val="0"/>
        </w:rPr>
        <w:tab/>
        <w:t xml:space="preserve">EXTENSION NRrestrictionin5GS </w:t>
      </w:r>
      <w:r w:rsidRPr="008711EA">
        <w:rPr>
          <w:snapToGrid w:val="0"/>
        </w:rPr>
        <w:tab/>
        <w:t>PRESENCE optional}</w:t>
      </w:r>
      <w:r w:rsidR="004C3CAF" w:rsidRPr="008711EA">
        <w:rPr>
          <w:snapToGrid w:val="0"/>
        </w:rPr>
        <w:t>|</w:t>
      </w:r>
    </w:p>
    <w:p w14:paraId="0D9DA50C" w14:textId="77777777" w:rsidR="00AF2DB3" w:rsidRDefault="004C3CAF" w:rsidP="00AF2DB3">
      <w:pPr>
        <w:pStyle w:val="PL"/>
        <w:spacing w:line="0" w:lineRule="atLeast"/>
        <w:rPr>
          <w:snapToGrid w:val="0"/>
        </w:rPr>
      </w:pPr>
      <w:r w:rsidRPr="008711EA">
        <w:rPr>
          <w:snapToGrid w:val="0"/>
        </w:rPr>
        <w:tab/>
        <w:t>{ ID id-LastNG-RANPLMNIdentity</w:t>
      </w:r>
      <w:r w:rsidRPr="008711EA">
        <w:rPr>
          <w:snapToGrid w:val="0"/>
        </w:rPr>
        <w:tab/>
      </w:r>
      <w:r w:rsidRPr="008711EA">
        <w:rPr>
          <w:snapToGrid w:val="0"/>
        </w:rPr>
        <w:tab/>
        <w:t>CRITICALITY ignore</w:t>
      </w:r>
      <w:r w:rsidRPr="008711EA">
        <w:rPr>
          <w:snapToGrid w:val="0"/>
        </w:rPr>
        <w:tab/>
        <w:t>EXTENSION PLMNidentity</w:t>
      </w:r>
      <w:r w:rsidRPr="008711EA">
        <w:rPr>
          <w:snapToGrid w:val="0"/>
        </w:rPr>
        <w:tab/>
      </w:r>
      <w:r w:rsidRPr="008711EA">
        <w:rPr>
          <w:snapToGrid w:val="0"/>
        </w:rPr>
        <w:tab/>
      </w:r>
      <w:r w:rsidRPr="008711EA">
        <w:rPr>
          <w:snapToGrid w:val="0"/>
        </w:rPr>
        <w:tab/>
        <w:t>PRESENCE optional}</w:t>
      </w:r>
      <w:r w:rsidR="00AF2DB3">
        <w:rPr>
          <w:snapToGrid w:val="0"/>
        </w:rPr>
        <w:t>|</w:t>
      </w:r>
    </w:p>
    <w:p w14:paraId="73D173FB" w14:textId="77777777" w:rsidR="000E2576" w:rsidRPr="008711EA" w:rsidRDefault="00AF2DB3" w:rsidP="00AF2DB3">
      <w:pPr>
        <w:pStyle w:val="PL"/>
        <w:spacing w:line="0" w:lineRule="atLeast"/>
        <w:rPr>
          <w:noProof w:val="0"/>
          <w:snapToGrid w:val="0"/>
        </w:rPr>
      </w:pPr>
      <w:r>
        <w:rPr>
          <w:snapToGrid w:val="0"/>
        </w:rPr>
        <w:tab/>
        <w:t>{ ID id-RAT-Restrictions</w:t>
      </w:r>
      <w:r>
        <w:rPr>
          <w:snapToGrid w:val="0"/>
        </w:rPr>
        <w:tab/>
      </w:r>
      <w:r>
        <w:rPr>
          <w:snapToGrid w:val="0"/>
        </w:rPr>
        <w:tab/>
      </w:r>
      <w:r>
        <w:rPr>
          <w:snapToGrid w:val="0"/>
        </w:rPr>
        <w:tab/>
        <w:t>CRITICALITY ignore</w:t>
      </w:r>
      <w:r>
        <w:rPr>
          <w:snapToGrid w:val="0"/>
        </w:rPr>
        <w:tab/>
        <w:t>EXTENSION RAT-Restrictions</w:t>
      </w:r>
      <w:r>
        <w:rPr>
          <w:snapToGrid w:val="0"/>
        </w:rPr>
        <w:tab/>
      </w:r>
      <w:r>
        <w:rPr>
          <w:snapToGrid w:val="0"/>
        </w:rPr>
        <w:tab/>
        <w:t>PRESENCE optional}</w:t>
      </w:r>
      <w:r w:rsidR="00E12BFD" w:rsidRPr="008711EA">
        <w:rPr>
          <w:noProof w:val="0"/>
          <w:snapToGrid w:val="0"/>
        </w:rPr>
        <w:t>,</w:t>
      </w:r>
    </w:p>
    <w:p w14:paraId="455B4DFB"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ACB824E" w14:textId="77777777" w:rsidR="000E2576" w:rsidRPr="008711EA" w:rsidRDefault="000E2576" w:rsidP="000E2576">
      <w:pPr>
        <w:pStyle w:val="PL"/>
        <w:spacing w:line="0" w:lineRule="atLeast"/>
        <w:rPr>
          <w:noProof w:val="0"/>
          <w:snapToGrid w:val="0"/>
        </w:rPr>
      </w:pPr>
      <w:r w:rsidRPr="008711EA">
        <w:rPr>
          <w:noProof w:val="0"/>
          <w:snapToGrid w:val="0"/>
        </w:rPr>
        <w:t>}</w:t>
      </w:r>
    </w:p>
    <w:p w14:paraId="4C52C84C" w14:textId="77777777" w:rsidR="000E2576" w:rsidRPr="008711EA" w:rsidRDefault="000E2576" w:rsidP="000E2576">
      <w:pPr>
        <w:pStyle w:val="PL"/>
        <w:rPr>
          <w:noProof w:val="0"/>
          <w:snapToGrid w:val="0"/>
        </w:rPr>
      </w:pPr>
    </w:p>
    <w:p w14:paraId="1EDADCE9" w14:textId="77777777" w:rsidR="000E2576" w:rsidRPr="008711EA" w:rsidRDefault="000E2576" w:rsidP="000E2576">
      <w:pPr>
        <w:pStyle w:val="PL"/>
        <w:rPr>
          <w:noProof w:val="0"/>
          <w:snapToGrid w:val="0"/>
        </w:rPr>
      </w:pPr>
      <w:r w:rsidRPr="008711EA">
        <w:rPr>
          <w:noProof w:val="0"/>
          <w:snapToGrid w:val="0"/>
        </w:rPr>
        <w:t>HandoverType ::= ENUMERATED {</w:t>
      </w:r>
    </w:p>
    <w:p w14:paraId="4D598D31" w14:textId="77777777" w:rsidR="000E2576" w:rsidRPr="008711EA" w:rsidRDefault="000E2576" w:rsidP="000E2576">
      <w:pPr>
        <w:pStyle w:val="PL"/>
        <w:rPr>
          <w:noProof w:val="0"/>
          <w:snapToGrid w:val="0"/>
        </w:rPr>
      </w:pPr>
      <w:r w:rsidRPr="008711EA">
        <w:rPr>
          <w:noProof w:val="0"/>
          <w:snapToGrid w:val="0"/>
        </w:rPr>
        <w:tab/>
        <w:t>intralte,</w:t>
      </w:r>
    </w:p>
    <w:p w14:paraId="7F8A73A1" w14:textId="77777777" w:rsidR="000E2576" w:rsidRPr="008711EA" w:rsidRDefault="000E2576" w:rsidP="000E2576">
      <w:pPr>
        <w:pStyle w:val="PL"/>
        <w:rPr>
          <w:noProof w:val="0"/>
          <w:snapToGrid w:val="0"/>
        </w:rPr>
      </w:pPr>
      <w:r w:rsidRPr="008711EA">
        <w:rPr>
          <w:noProof w:val="0"/>
          <w:snapToGrid w:val="0"/>
        </w:rPr>
        <w:tab/>
        <w:t>ltetoutran,</w:t>
      </w:r>
    </w:p>
    <w:p w14:paraId="7D82D7BA" w14:textId="77777777" w:rsidR="000E2576" w:rsidRPr="008711EA" w:rsidRDefault="000E2576" w:rsidP="000E2576">
      <w:pPr>
        <w:pStyle w:val="PL"/>
        <w:rPr>
          <w:noProof w:val="0"/>
          <w:snapToGrid w:val="0"/>
        </w:rPr>
      </w:pPr>
      <w:r w:rsidRPr="008711EA">
        <w:rPr>
          <w:noProof w:val="0"/>
          <w:snapToGrid w:val="0"/>
        </w:rPr>
        <w:tab/>
        <w:t>ltetogeran,</w:t>
      </w:r>
    </w:p>
    <w:p w14:paraId="1F9AFEAC" w14:textId="77777777" w:rsidR="000E2576" w:rsidRPr="008711EA" w:rsidRDefault="000E2576" w:rsidP="000E2576">
      <w:pPr>
        <w:pStyle w:val="PL"/>
        <w:rPr>
          <w:noProof w:val="0"/>
          <w:snapToGrid w:val="0"/>
        </w:rPr>
      </w:pPr>
      <w:r w:rsidRPr="008711EA">
        <w:rPr>
          <w:noProof w:val="0"/>
          <w:snapToGrid w:val="0"/>
        </w:rPr>
        <w:tab/>
        <w:t>utrantolte,</w:t>
      </w:r>
    </w:p>
    <w:p w14:paraId="1828C8F4" w14:textId="77777777" w:rsidR="0011317E" w:rsidRPr="008711EA" w:rsidRDefault="000E2576" w:rsidP="009E3E24">
      <w:pPr>
        <w:pStyle w:val="PL"/>
        <w:rPr>
          <w:noProof w:val="0"/>
          <w:snapToGrid w:val="0"/>
        </w:rPr>
      </w:pPr>
      <w:r w:rsidRPr="008711EA">
        <w:rPr>
          <w:noProof w:val="0"/>
          <w:snapToGrid w:val="0"/>
        </w:rPr>
        <w:tab/>
        <w:t>gerantolte,</w:t>
      </w:r>
    </w:p>
    <w:p w14:paraId="6FB20284" w14:textId="77777777" w:rsidR="009E3E24" w:rsidRPr="008711EA" w:rsidRDefault="000E2576" w:rsidP="0011317E">
      <w:pPr>
        <w:pStyle w:val="PL"/>
        <w:rPr>
          <w:snapToGrid w:val="0"/>
        </w:rPr>
      </w:pPr>
      <w:r w:rsidRPr="008711EA">
        <w:rPr>
          <w:snapToGrid w:val="0"/>
        </w:rPr>
        <w:tab/>
        <w:t>...</w:t>
      </w:r>
      <w:r w:rsidR="009E3E24" w:rsidRPr="008711EA">
        <w:rPr>
          <w:snapToGrid w:val="0"/>
        </w:rPr>
        <w:t>,</w:t>
      </w:r>
    </w:p>
    <w:p w14:paraId="1B1785E8" w14:textId="77777777" w:rsidR="009E3E24" w:rsidRPr="008711EA" w:rsidRDefault="009E3E24" w:rsidP="0011317E">
      <w:pPr>
        <w:pStyle w:val="PL"/>
        <w:rPr>
          <w:snapToGrid w:val="0"/>
        </w:rPr>
      </w:pPr>
      <w:r w:rsidRPr="008711EA">
        <w:rPr>
          <w:snapToGrid w:val="0"/>
        </w:rPr>
        <w:tab/>
      </w:r>
      <w:r w:rsidR="0011317E" w:rsidRPr="008711EA">
        <w:rPr>
          <w:snapToGrid w:val="0"/>
        </w:rPr>
        <w:t>eps-to-5gs</w:t>
      </w:r>
      <w:r w:rsidRPr="008711EA">
        <w:rPr>
          <w:snapToGrid w:val="0"/>
        </w:rPr>
        <w:t>,</w:t>
      </w:r>
    </w:p>
    <w:p w14:paraId="7078C3CF" w14:textId="77777777" w:rsidR="009E3E24" w:rsidRPr="008711EA" w:rsidRDefault="009E3E24" w:rsidP="0011317E">
      <w:pPr>
        <w:pStyle w:val="PL"/>
        <w:rPr>
          <w:snapToGrid w:val="0"/>
        </w:rPr>
      </w:pPr>
      <w:r w:rsidRPr="008711EA">
        <w:rPr>
          <w:snapToGrid w:val="0"/>
        </w:rPr>
        <w:tab/>
      </w:r>
      <w:r w:rsidR="0011317E" w:rsidRPr="008711EA">
        <w:rPr>
          <w:snapToGrid w:val="0"/>
        </w:rPr>
        <w:t>fivegs-to-eps</w:t>
      </w:r>
    </w:p>
    <w:p w14:paraId="63FCD4AF" w14:textId="77777777" w:rsidR="000E2576" w:rsidRPr="008711EA" w:rsidRDefault="000E2576" w:rsidP="0011317E">
      <w:pPr>
        <w:pStyle w:val="PL"/>
        <w:rPr>
          <w:snapToGrid w:val="0"/>
        </w:rPr>
      </w:pPr>
      <w:r w:rsidRPr="008711EA">
        <w:rPr>
          <w:snapToGrid w:val="0"/>
        </w:rPr>
        <w:t>}</w:t>
      </w:r>
    </w:p>
    <w:p w14:paraId="75781A68" w14:textId="77777777" w:rsidR="000E2576" w:rsidRPr="008711EA" w:rsidRDefault="000E2576" w:rsidP="000E2576">
      <w:pPr>
        <w:pStyle w:val="PL"/>
        <w:rPr>
          <w:noProof w:val="0"/>
          <w:snapToGrid w:val="0"/>
        </w:rPr>
      </w:pPr>
    </w:p>
    <w:p w14:paraId="1B9A0A02" w14:textId="77777777" w:rsidR="000E2576" w:rsidRPr="008711EA" w:rsidRDefault="000E2576" w:rsidP="000E2576">
      <w:pPr>
        <w:pStyle w:val="PL"/>
        <w:spacing w:line="0" w:lineRule="atLeast"/>
        <w:rPr>
          <w:noProof w:val="0"/>
          <w:snapToGrid w:val="0"/>
        </w:rPr>
      </w:pPr>
      <w:r w:rsidRPr="008711EA">
        <w:rPr>
          <w:noProof w:val="0"/>
          <w:snapToGrid w:val="0"/>
        </w:rPr>
        <w:t>HFN ::= INTEGER (0..1048575)</w:t>
      </w:r>
    </w:p>
    <w:p w14:paraId="7F7EBCE0" w14:textId="77777777" w:rsidR="000E2576" w:rsidRPr="008711EA" w:rsidRDefault="000E2576" w:rsidP="000E2576">
      <w:pPr>
        <w:pStyle w:val="PL"/>
        <w:spacing w:line="0" w:lineRule="atLeast"/>
        <w:rPr>
          <w:noProof w:val="0"/>
          <w:snapToGrid w:val="0"/>
        </w:rPr>
      </w:pPr>
    </w:p>
    <w:p w14:paraId="3C20C886" w14:textId="77777777" w:rsidR="000E2576" w:rsidRPr="008711EA" w:rsidRDefault="000E2576" w:rsidP="000E2576">
      <w:pPr>
        <w:pStyle w:val="PL"/>
        <w:spacing w:line="0" w:lineRule="atLeast"/>
        <w:rPr>
          <w:noProof w:val="0"/>
          <w:snapToGrid w:val="0"/>
        </w:rPr>
      </w:pPr>
      <w:r w:rsidRPr="008711EA">
        <w:rPr>
          <w:noProof w:val="0"/>
          <w:snapToGrid w:val="0"/>
        </w:rPr>
        <w:t>HFNModified ::= INTEGER (0..131071)</w:t>
      </w:r>
    </w:p>
    <w:p w14:paraId="50B98CED" w14:textId="77777777" w:rsidR="000E2576" w:rsidRPr="008711EA" w:rsidRDefault="000E2576" w:rsidP="000E2576">
      <w:pPr>
        <w:pStyle w:val="PL"/>
        <w:spacing w:line="0" w:lineRule="atLeast"/>
        <w:rPr>
          <w:noProof w:val="0"/>
          <w:snapToGrid w:val="0"/>
        </w:rPr>
      </w:pPr>
    </w:p>
    <w:p w14:paraId="79604E8A" w14:textId="77777777" w:rsidR="000E2576" w:rsidRPr="008711EA" w:rsidRDefault="000E2576" w:rsidP="000E2576">
      <w:pPr>
        <w:pStyle w:val="PL"/>
        <w:rPr>
          <w:noProof w:val="0"/>
          <w:snapToGrid w:val="0"/>
        </w:rPr>
      </w:pPr>
      <w:r w:rsidRPr="008711EA">
        <w:rPr>
          <w:noProof w:val="0"/>
          <w:snapToGrid w:val="0"/>
        </w:rPr>
        <w:t>HFNforPDCP-SNlength18 ::= INTEGER (0..16383)</w:t>
      </w:r>
    </w:p>
    <w:p w14:paraId="7EB1FA4B" w14:textId="77777777" w:rsidR="000E2576" w:rsidRPr="008711EA" w:rsidRDefault="000E2576" w:rsidP="000E2576">
      <w:pPr>
        <w:pStyle w:val="PL"/>
        <w:rPr>
          <w:noProof w:val="0"/>
          <w:snapToGrid w:val="0"/>
        </w:rPr>
      </w:pPr>
    </w:p>
    <w:p w14:paraId="139D9B3E" w14:textId="134F6109" w:rsidR="00714C36" w:rsidRDefault="00714C36" w:rsidP="00714C36">
      <w:pPr>
        <w:pStyle w:val="PL"/>
      </w:pPr>
      <w:r>
        <w:t>Hysteresis ::= INTEGER (0..30)</w:t>
      </w:r>
    </w:p>
    <w:p w14:paraId="3F2F732B" w14:textId="77777777" w:rsidR="00714C36" w:rsidRDefault="00714C36" w:rsidP="000E2576">
      <w:pPr>
        <w:pStyle w:val="PL"/>
        <w:outlineLvl w:val="3"/>
        <w:rPr>
          <w:noProof w:val="0"/>
          <w:snapToGrid w:val="0"/>
        </w:rPr>
      </w:pPr>
    </w:p>
    <w:p w14:paraId="0CDBFA52" w14:textId="451B30E4" w:rsidR="000E2576" w:rsidRPr="008711EA" w:rsidRDefault="000E2576" w:rsidP="000E2576">
      <w:pPr>
        <w:pStyle w:val="PL"/>
        <w:outlineLvl w:val="3"/>
        <w:rPr>
          <w:noProof w:val="0"/>
          <w:snapToGrid w:val="0"/>
        </w:rPr>
      </w:pPr>
      <w:r w:rsidRPr="008711EA">
        <w:rPr>
          <w:noProof w:val="0"/>
          <w:snapToGrid w:val="0"/>
        </w:rPr>
        <w:t>-- I</w:t>
      </w:r>
    </w:p>
    <w:p w14:paraId="6E1EE4FE" w14:textId="77777777" w:rsidR="000E2576" w:rsidRPr="008711EA" w:rsidRDefault="000E2576" w:rsidP="000E2576">
      <w:pPr>
        <w:pStyle w:val="PL"/>
        <w:rPr>
          <w:noProof w:val="0"/>
          <w:snapToGrid w:val="0"/>
        </w:rPr>
      </w:pPr>
    </w:p>
    <w:p w14:paraId="3243CFDF" w14:textId="77777777" w:rsidR="000E2576" w:rsidRPr="008711EA" w:rsidRDefault="000E2576" w:rsidP="000E2576">
      <w:pPr>
        <w:pStyle w:val="PL"/>
        <w:rPr>
          <w:noProof w:val="0"/>
          <w:snapToGrid w:val="0"/>
        </w:rPr>
      </w:pPr>
      <w:r w:rsidRPr="008711EA">
        <w:rPr>
          <w:noProof w:val="0"/>
          <w:snapToGrid w:val="0"/>
        </w:rPr>
        <w:t>Masked-IMEISV ::= BIT STRING (SIZE (64))</w:t>
      </w:r>
    </w:p>
    <w:p w14:paraId="6E8A718E" w14:textId="77777777" w:rsidR="000E2576" w:rsidRPr="008711EA" w:rsidRDefault="000E2576" w:rsidP="000E2576">
      <w:pPr>
        <w:pStyle w:val="PL"/>
        <w:rPr>
          <w:noProof w:val="0"/>
          <w:snapToGrid w:val="0"/>
        </w:rPr>
      </w:pPr>
    </w:p>
    <w:p w14:paraId="503342BB" w14:textId="77777777" w:rsidR="000E2576" w:rsidRPr="008711EA" w:rsidRDefault="000E2576" w:rsidP="000E2576">
      <w:pPr>
        <w:pStyle w:val="PL"/>
        <w:rPr>
          <w:noProof w:val="0"/>
          <w:snapToGrid w:val="0"/>
        </w:rPr>
      </w:pPr>
      <w:r w:rsidRPr="008711EA">
        <w:rPr>
          <w:noProof w:val="0"/>
          <w:snapToGrid w:val="0"/>
        </w:rPr>
        <w:t xml:space="preserve">ImmediateMDT ::= SEQUENCE { </w:t>
      </w:r>
    </w:p>
    <w:p w14:paraId="5993DA5F" w14:textId="77777777" w:rsidR="000E2576" w:rsidRPr="008711EA" w:rsidRDefault="000E2576" w:rsidP="000E2576">
      <w:pPr>
        <w:pStyle w:val="PL"/>
        <w:rPr>
          <w:noProof w:val="0"/>
          <w:snapToGrid w:val="0"/>
        </w:rPr>
      </w:pPr>
      <w:r w:rsidRPr="008711EA">
        <w:rPr>
          <w:noProof w:val="0"/>
          <w:snapToGrid w:val="0"/>
        </w:rPr>
        <w:tab/>
        <w:t>measurementsToActivate</w:t>
      </w:r>
      <w:r w:rsidRPr="008711EA">
        <w:rPr>
          <w:noProof w:val="0"/>
          <w:snapToGrid w:val="0"/>
        </w:rPr>
        <w:tab/>
      </w:r>
      <w:r w:rsidRPr="008711EA">
        <w:rPr>
          <w:noProof w:val="0"/>
          <w:snapToGrid w:val="0"/>
        </w:rPr>
        <w:tab/>
        <w:t>MeasurementsToActivate,</w:t>
      </w:r>
    </w:p>
    <w:p w14:paraId="182D5192" w14:textId="77777777" w:rsidR="000E2576" w:rsidRPr="008711EA" w:rsidRDefault="000E2576" w:rsidP="000E2576">
      <w:pPr>
        <w:pStyle w:val="PL"/>
        <w:rPr>
          <w:noProof w:val="0"/>
          <w:snapToGrid w:val="0"/>
        </w:rPr>
      </w:pPr>
      <w:r w:rsidRPr="008711EA">
        <w:rPr>
          <w:noProof w:val="0"/>
          <w:snapToGrid w:val="0"/>
        </w:rPr>
        <w:tab/>
        <w:t>m1reportingTrigger</w:t>
      </w:r>
      <w:r w:rsidRPr="008711EA">
        <w:rPr>
          <w:noProof w:val="0"/>
          <w:snapToGrid w:val="0"/>
        </w:rPr>
        <w:tab/>
      </w:r>
      <w:r w:rsidRPr="008711EA">
        <w:rPr>
          <w:noProof w:val="0"/>
          <w:snapToGrid w:val="0"/>
        </w:rPr>
        <w:tab/>
      </w:r>
      <w:r w:rsidRPr="008711EA">
        <w:rPr>
          <w:noProof w:val="0"/>
          <w:snapToGrid w:val="0"/>
        </w:rPr>
        <w:tab/>
        <w:t>M1ReportingTrigger,</w:t>
      </w:r>
    </w:p>
    <w:p w14:paraId="1D9F0676" w14:textId="77777777" w:rsidR="000E2576" w:rsidRPr="008711EA" w:rsidRDefault="000E2576" w:rsidP="000E2576">
      <w:pPr>
        <w:pStyle w:val="PL"/>
        <w:rPr>
          <w:noProof w:val="0"/>
          <w:snapToGrid w:val="0"/>
        </w:rPr>
      </w:pP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t>M1ThresholdEventA2</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8C7AE16" w14:textId="77777777" w:rsidR="000E2576" w:rsidRPr="008711EA" w:rsidRDefault="000E2576" w:rsidP="000E2576">
      <w:pPr>
        <w:pStyle w:val="PL"/>
        <w:rPr>
          <w:rFonts w:cs="Arial"/>
          <w:noProof w:val="0"/>
          <w:szCs w:val="18"/>
        </w:rPr>
      </w:pPr>
      <w:r w:rsidRPr="008711EA">
        <w:rPr>
          <w:noProof w:val="0"/>
          <w:snapToGrid w:val="0"/>
        </w:rPr>
        <w:t>--</w:t>
      </w:r>
      <w:r w:rsidRPr="008711EA">
        <w:rPr>
          <w:rFonts w:cs="Arial"/>
          <w:noProof w:val="0"/>
          <w:szCs w:val="18"/>
        </w:rPr>
        <w:t xml:space="preserve"> Included in case of event-triggered, or event-triggered periodic reporting for measurement M1</w:t>
      </w:r>
    </w:p>
    <w:p w14:paraId="1F6E7E4D" w14:textId="77777777" w:rsidR="000E2576" w:rsidRPr="008711EA" w:rsidRDefault="000E2576" w:rsidP="000E2576">
      <w:pPr>
        <w:pStyle w:val="PL"/>
        <w:rPr>
          <w:noProof w:val="0"/>
          <w:snapToGrid w:val="0"/>
        </w:rPr>
      </w:pP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t>M1PeriodicReporting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CF010A2" w14:textId="77777777" w:rsidR="000E2576" w:rsidRPr="008711EA" w:rsidRDefault="000E2576" w:rsidP="000E2576">
      <w:pPr>
        <w:pStyle w:val="PL"/>
        <w:rPr>
          <w:noProof w:val="0"/>
          <w:snapToGrid w:val="0"/>
        </w:rPr>
      </w:pPr>
      <w:r w:rsidRPr="008711EA">
        <w:rPr>
          <w:noProof w:val="0"/>
          <w:snapToGrid w:val="0"/>
        </w:rPr>
        <w:t>--</w:t>
      </w:r>
      <w:r w:rsidRPr="008711EA">
        <w:rPr>
          <w:rFonts w:cs="Arial"/>
          <w:noProof w:val="0"/>
          <w:szCs w:val="18"/>
        </w:rPr>
        <w:t xml:space="preserve"> </w:t>
      </w:r>
      <w:r w:rsidRPr="008711EA">
        <w:rPr>
          <w:rFonts w:cs="Arial"/>
          <w:noProof w:val="0"/>
          <w:szCs w:val="18"/>
          <w:lang w:eastAsia="zh-CN"/>
        </w:rPr>
        <w:t>Included in case of periodic or event-triggered periodic reporting</w:t>
      </w:r>
    </w:p>
    <w:p w14:paraId="50BB0DB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ImmediateMDT-ExtIEs} } OPTIONAL,</w:t>
      </w:r>
    </w:p>
    <w:p w14:paraId="3308F61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9D50845" w14:textId="77777777" w:rsidR="000E2576" w:rsidRPr="008711EA" w:rsidRDefault="000E2576" w:rsidP="000E2576">
      <w:pPr>
        <w:pStyle w:val="PL"/>
        <w:rPr>
          <w:noProof w:val="0"/>
          <w:snapToGrid w:val="0"/>
        </w:rPr>
      </w:pPr>
      <w:r w:rsidRPr="008711EA">
        <w:rPr>
          <w:noProof w:val="0"/>
          <w:snapToGrid w:val="0"/>
        </w:rPr>
        <w:t>}</w:t>
      </w:r>
    </w:p>
    <w:p w14:paraId="7CAB494E" w14:textId="77777777" w:rsidR="000E2576" w:rsidRPr="008711EA" w:rsidRDefault="000E2576" w:rsidP="000E2576">
      <w:pPr>
        <w:pStyle w:val="PL"/>
        <w:rPr>
          <w:noProof w:val="0"/>
          <w:snapToGrid w:val="0"/>
        </w:rPr>
      </w:pPr>
    </w:p>
    <w:p w14:paraId="52283A7C" w14:textId="77777777" w:rsidR="000E2576" w:rsidRPr="008711EA" w:rsidRDefault="000E2576" w:rsidP="000E2576">
      <w:pPr>
        <w:pStyle w:val="PL"/>
        <w:rPr>
          <w:noProof w:val="0"/>
          <w:snapToGrid w:val="0"/>
        </w:rPr>
      </w:pPr>
      <w:r w:rsidRPr="008711EA">
        <w:rPr>
          <w:noProof w:val="0"/>
          <w:snapToGrid w:val="0"/>
        </w:rPr>
        <w:t>ImmediateMDT-ExtIEs S1AP-PROTOCOL-EXTENSION ::= {</w:t>
      </w:r>
    </w:p>
    <w:p w14:paraId="6C587857" w14:textId="77777777" w:rsidR="000E2576" w:rsidRPr="008711EA" w:rsidRDefault="000E2576" w:rsidP="000E2576">
      <w:pPr>
        <w:pStyle w:val="PL"/>
        <w:rPr>
          <w:noProof w:val="0"/>
          <w:snapToGrid w:val="0"/>
        </w:rPr>
      </w:pPr>
      <w:r w:rsidRPr="008711EA">
        <w:rPr>
          <w:noProof w:val="0"/>
          <w:snapToGrid w:val="0"/>
        </w:rPr>
        <w:tab/>
        <w:t>{ ID id-M3Configuration</w:t>
      </w:r>
      <w:r w:rsidRPr="008711EA">
        <w:rPr>
          <w:noProof w:val="0"/>
          <w:snapToGrid w:val="0"/>
        </w:rPr>
        <w:tab/>
      </w:r>
      <w:r w:rsidRPr="008711EA">
        <w:rPr>
          <w:noProof w:val="0"/>
          <w:snapToGrid w:val="0"/>
        </w:rPr>
        <w:tab/>
        <w:t>CRITICALITY ignore</w:t>
      </w:r>
      <w:r w:rsidRPr="008711EA">
        <w:rPr>
          <w:noProof w:val="0"/>
          <w:snapToGrid w:val="0"/>
        </w:rPr>
        <w:tab/>
        <w:t>EXTENSION M3Configuration</w:t>
      </w:r>
      <w:r w:rsidRPr="008711EA">
        <w:rPr>
          <w:noProof w:val="0"/>
          <w:snapToGrid w:val="0"/>
        </w:rPr>
        <w:tab/>
      </w:r>
      <w:r w:rsidRPr="008711EA">
        <w:rPr>
          <w:noProof w:val="0"/>
          <w:snapToGrid w:val="0"/>
        </w:rPr>
        <w:tab/>
        <w:t>PRESENCE conditional}|</w:t>
      </w:r>
    </w:p>
    <w:p w14:paraId="190DA4E2" w14:textId="77777777" w:rsidR="000E2576" w:rsidRPr="008711EA" w:rsidRDefault="000E2576" w:rsidP="000E2576">
      <w:pPr>
        <w:pStyle w:val="PL"/>
        <w:rPr>
          <w:noProof w:val="0"/>
          <w:snapToGrid w:val="0"/>
        </w:rPr>
      </w:pPr>
      <w:r w:rsidRPr="008711EA">
        <w:rPr>
          <w:noProof w:val="0"/>
          <w:snapToGrid w:val="0"/>
        </w:rPr>
        <w:tab/>
        <w:t>{ ID id-M4Configuration</w:t>
      </w:r>
      <w:r w:rsidRPr="008711EA">
        <w:rPr>
          <w:noProof w:val="0"/>
          <w:snapToGrid w:val="0"/>
        </w:rPr>
        <w:tab/>
      </w:r>
      <w:r w:rsidRPr="008711EA">
        <w:rPr>
          <w:noProof w:val="0"/>
          <w:snapToGrid w:val="0"/>
        </w:rPr>
        <w:tab/>
        <w:t>CRITICALITY ignore</w:t>
      </w:r>
      <w:r w:rsidRPr="008711EA">
        <w:rPr>
          <w:noProof w:val="0"/>
          <w:snapToGrid w:val="0"/>
        </w:rPr>
        <w:tab/>
        <w:t>EXTENSION M4Configuration</w:t>
      </w:r>
      <w:r w:rsidRPr="008711EA">
        <w:rPr>
          <w:noProof w:val="0"/>
          <w:snapToGrid w:val="0"/>
        </w:rPr>
        <w:tab/>
      </w:r>
      <w:r w:rsidRPr="008711EA">
        <w:rPr>
          <w:noProof w:val="0"/>
          <w:snapToGrid w:val="0"/>
        </w:rPr>
        <w:tab/>
        <w:t>PRESENCE conditional}|</w:t>
      </w:r>
    </w:p>
    <w:p w14:paraId="3B7B2E92" w14:textId="77777777" w:rsidR="000E2576" w:rsidRPr="008711EA" w:rsidRDefault="000E2576" w:rsidP="000E2576">
      <w:pPr>
        <w:pStyle w:val="PL"/>
        <w:rPr>
          <w:noProof w:val="0"/>
          <w:snapToGrid w:val="0"/>
        </w:rPr>
      </w:pPr>
      <w:r w:rsidRPr="008711EA">
        <w:rPr>
          <w:noProof w:val="0"/>
          <w:snapToGrid w:val="0"/>
        </w:rPr>
        <w:tab/>
        <w:t>{ ID id-M5Configuration</w:t>
      </w:r>
      <w:r w:rsidRPr="008711EA">
        <w:rPr>
          <w:noProof w:val="0"/>
          <w:snapToGrid w:val="0"/>
        </w:rPr>
        <w:tab/>
      </w:r>
      <w:r w:rsidRPr="008711EA">
        <w:rPr>
          <w:noProof w:val="0"/>
          <w:snapToGrid w:val="0"/>
        </w:rPr>
        <w:tab/>
        <w:t>CRITICALITY ignore</w:t>
      </w:r>
      <w:r w:rsidRPr="008711EA">
        <w:rPr>
          <w:noProof w:val="0"/>
          <w:snapToGrid w:val="0"/>
        </w:rPr>
        <w:tab/>
        <w:t>EXTENSION M5Configuration</w:t>
      </w:r>
      <w:r w:rsidRPr="008711EA">
        <w:rPr>
          <w:noProof w:val="0"/>
          <w:snapToGrid w:val="0"/>
        </w:rPr>
        <w:tab/>
      </w:r>
      <w:r w:rsidRPr="008711EA">
        <w:rPr>
          <w:noProof w:val="0"/>
          <w:snapToGrid w:val="0"/>
        </w:rPr>
        <w:tab/>
        <w:t>PRESENCE conditional}|</w:t>
      </w:r>
    </w:p>
    <w:p w14:paraId="7FB660EA" w14:textId="77777777" w:rsidR="000E2576" w:rsidRPr="008711EA" w:rsidRDefault="000E2576" w:rsidP="000E2576">
      <w:pPr>
        <w:pStyle w:val="PL"/>
        <w:rPr>
          <w:noProof w:val="0"/>
          <w:snapToGrid w:val="0"/>
        </w:rPr>
      </w:pPr>
      <w:r w:rsidRPr="008711EA">
        <w:rPr>
          <w:noProof w:val="0"/>
          <w:snapToGrid w:val="0"/>
        </w:rPr>
        <w:tab/>
        <w:t>{ ID id-MDT-Location-Info</w:t>
      </w:r>
      <w:r w:rsidRPr="008711EA">
        <w:rPr>
          <w:noProof w:val="0"/>
          <w:snapToGrid w:val="0"/>
        </w:rPr>
        <w:tab/>
        <w:t>CRITICALITY ignore</w:t>
      </w:r>
      <w:r w:rsidRPr="008711EA">
        <w:rPr>
          <w:noProof w:val="0"/>
          <w:snapToGrid w:val="0"/>
        </w:rPr>
        <w:tab/>
        <w:t>EXTENSION MDT-Location-Info</w:t>
      </w:r>
      <w:r w:rsidRPr="008711EA">
        <w:rPr>
          <w:noProof w:val="0"/>
          <w:snapToGrid w:val="0"/>
        </w:rPr>
        <w:tab/>
      </w:r>
      <w:r w:rsidRPr="008711EA">
        <w:rPr>
          <w:noProof w:val="0"/>
          <w:snapToGrid w:val="0"/>
        </w:rPr>
        <w:tab/>
        <w:t>PRESENCE optional}|</w:t>
      </w:r>
    </w:p>
    <w:p w14:paraId="12B0F4F6" w14:textId="77777777" w:rsidR="000E2576" w:rsidRPr="008711EA" w:rsidRDefault="000E2576" w:rsidP="000E2576">
      <w:pPr>
        <w:pStyle w:val="PL"/>
        <w:rPr>
          <w:noProof w:val="0"/>
          <w:snapToGrid w:val="0"/>
        </w:rPr>
      </w:pPr>
      <w:r w:rsidRPr="008711EA">
        <w:rPr>
          <w:noProof w:val="0"/>
          <w:snapToGrid w:val="0"/>
        </w:rPr>
        <w:tab/>
        <w:t>{ ID id-M6Configuration</w:t>
      </w:r>
      <w:r w:rsidRPr="008711EA">
        <w:rPr>
          <w:noProof w:val="0"/>
          <w:snapToGrid w:val="0"/>
        </w:rPr>
        <w:tab/>
      </w:r>
      <w:r w:rsidRPr="008711EA">
        <w:rPr>
          <w:noProof w:val="0"/>
          <w:snapToGrid w:val="0"/>
        </w:rPr>
        <w:tab/>
        <w:t>CRITICALITY ignore</w:t>
      </w:r>
      <w:r w:rsidRPr="008711EA">
        <w:rPr>
          <w:noProof w:val="0"/>
          <w:snapToGrid w:val="0"/>
        </w:rPr>
        <w:tab/>
        <w:t>EXTENSION M6Configuration</w:t>
      </w:r>
      <w:r w:rsidRPr="008711EA">
        <w:rPr>
          <w:noProof w:val="0"/>
          <w:snapToGrid w:val="0"/>
        </w:rPr>
        <w:tab/>
      </w:r>
      <w:r w:rsidRPr="008711EA">
        <w:rPr>
          <w:noProof w:val="0"/>
          <w:snapToGrid w:val="0"/>
        </w:rPr>
        <w:tab/>
        <w:t>PRESENCE conditional}|</w:t>
      </w:r>
    </w:p>
    <w:p w14:paraId="29B22FE6" w14:textId="77777777" w:rsidR="003874E8" w:rsidRPr="008711EA" w:rsidRDefault="000E2576" w:rsidP="003874E8">
      <w:pPr>
        <w:pStyle w:val="PL"/>
        <w:rPr>
          <w:snapToGrid w:val="0"/>
        </w:rPr>
      </w:pPr>
      <w:r w:rsidRPr="008711EA">
        <w:rPr>
          <w:noProof w:val="0"/>
          <w:snapToGrid w:val="0"/>
        </w:rPr>
        <w:tab/>
        <w:t>{ ID id-M7Configuration</w:t>
      </w:r>
      <w:r w:rsidRPr="008711EA">
        <w:rPr>
          <w:noProof w:val="0"/>
          <w:snapToGrid w:val="0"/>
        </w:rPr>
        <w:tab/>
      </w:r>
      <w:r w:rsidRPr="008711EA">
        <w:rPr>
          <w:noProof w:val="0"/>
          <w:snapToGrid w:val="0"/>
        </w:rPr>
        <w:tab/>
        <w:t>CRITICALITY ignore</w:t>
      </w:r>
      <w:r w:rsidRPr="008711EA">
        <w:rPr>
          <w:noProof w:val="0"/>
          <w:snapToGrid w:val="0"/>
        </w:rPr>
        <w:tab/>
        <w:t>EXTENSION M7Configuration</w:t>
      </w:r>
      <w:r w:rsidRPr="008711EA">
        <w:rPr>
          <w:noProof w:val="0"/>
          <w:snapToGrid w:val="0"/>
        </w:rPr>
        <w:tab/>
      </w:r>
      <w:r w:rsidRPr="008711EA">
        <w:rPr>
          <w:noProof w:val="0"/>
          <w:snapToGrid w:val="0"/>
        </w:rPr>
        <w:tab/>
        <w:t>PRESENCE conditional}</w:t>
      </w:r>
      <w:r w:rsidR="003874E8" w:rsidRPr="008711EA">
        <w:rPr>
          <w:snapToGrid w:val="0"/>
        </w:rPr>
        <w:t>|</w:t>
      </w:r>
    </w:p>
    <w:p w14:paraId="33E45CAD" w14:textId="77777777" w:rsidR="003874E8" w:rsidRPr="008711EA" w:rsidRDefault="003874E8" w:rsidP="003874E8">
      <w:pPr>
        <w:pStyle w:val="PL"/>
        <w:rPr>
          <w:snapToGrid w:val="0"/>
        </w:rPr>
      </w:pPr>
      <w:r w:rsidRPr="008711EA">
        <w:rPr>
          <w:snapToGrid w:val="0"/>
        </w:rPr>
        <w:tab/>
        <w:t>{ ID id-BluetoothMeasurementConfiguration</w:t>
      </w:r>
      <w:r w:rsidRPr="008711EA">
        <w:rPr>
          <w:snapToGrid w:val="0"/>
        </w:rPr>
        <w:tab/>
      </w:r>
      <w:r w:rsidRPr="008711EA">
        <w:rPr>
          <w:snapToGrid w:val="0"/>
        </w:rPr>
        <w:tab/>
        <w:t>CRITICALITY ignore</w:t>
      </w:r>
      <w:r w:rsidRPr="008711EA">
        <w:rPr>
          <w:snapToGrid w:val="0"/>
        </w:rPr>
        <w:tab/>
        <w:t>EXTENSION BluetoothMeasurementConfiguration</w:t>
      </w:r>
      <w:r w:rsidRPr="008711EA">
        <w:rPr>
          <w:snapToGrid w:val="0"/>
        </w:rPr>
        <w:tab/>
      </w:r>
      <w:r w:rsidRPr="008711EA">
        <w:rPr>
          <w:snapToGrid w:val="0"/>
        </w:rPr>
        <w:tab/>
        <w:t>PRESENCE optional}|</w:t>
      </w:r>
    </w:p>
    <w:p w14:paraId="09FF6C75" w14:textId="7ABF4F46" w:rsidR="00EB6817" w:rsidRDefault="003874E8" w:rsidP="00EB6817">
      <w:pPr>
        <w:pStyle w:val="PL"/>
        <w:rPr>
          <w:snapToGrid w:val="0"/>
        </w:rPr>
      </w:pPr>
      <w:r w:rsidRPr="008711EA">
        <w:rPr>
          <w:snapToGrid w:val="0"/>
        </w:rPr>
        <w:tab/>
        <w:t>{ ID id-WLANMeasurementConfiguration</w:t>
      </w:r>
      <w:r w:rsidRPr="008711EA">
        <w:rPr>
          <w:snapToGrid w:val="0"/>
        </w:rPr>
        <w:tab/>
      </w:r>
      <w:r w:rsidRPr="008711EA">
        <w:rPr>
          <w:snapToGrid w:val="0"/>
        </w:rPr>
        <w:tab/>
      </w:r>
      <w:r w:rsidR="00F629A5">
        <w:rPr>
          <w:snapToGrid w:val="0"/>
        </w:rPr>
        <w:tab/>
      </w:r>
      <w:r w:rsidRPr="008711EA">
        <w:rPr>
          <w:snapToGrid w:val="0"/>
        </w:rPr>
        <w:t>CRITICALITY ignore</w:t>
      </w:r>
      <w:r w:rsidRPr="008711EA">
        <w:rPr>
          <w:snapToGrid w:val="0"/>
        </w:rPr>
        <w:tab/>
        <w:t>EXTENSION WLANMeasurementConfiguration</w:t>
      </w:r>
      <w:r w:rsidRPr="008711EA">
        <w:rPr>
          <w:snapToGrid w:val="0"/>
        </w:rPr>
        <w:tab/>
      </w:r>
      <w:r w:rsidRPr="008711EA">
        <w:rPr>
          <w:snapToGrid w:val="0"/>
        </w:rPr>
        <w:tab/>
      </w:r>
      <w:r w:rsidR="00F629A5">
        <w:rPr>
          <w:snapToGrid w:val="0"/>
        </w:rPr>
        <w:tab/>
      </w:r>
      <w:r w:rsidRPr="008711EA">
        <w:rPr>
          <w:snapToGrid w:val="0"/>
        </w:rPr>
        <w:t>PRESENCE optional}</w:t>
      </w:r>
      <w:r w:rsidR="00EB6817">
        <w:rPr>
          <w:snapToGrid w:val="0"/>
        </w:rPr>
        <w:t>|</w:t>
      </w:r>
    </w:p>
    <w:p w14:paraId="5AC435AF" w14:textId="46D3DE05" w:rsidR="000E2576"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sidR="00F629A5">
        <w:rPr>
          <w:snapToGrid w:val="0"/>
        </w:rPr>
        <w:tab/>
      </w:r>
      <w:r>
        <w:rPr>
          <w:snapToGrid w:val="0"/>
        </w:rPr>
        <w:t>CRITICALITY ignore</w:t>
      </w:r>
      <w:r>
        <w:rPr>
          <w:snapToGrid w:val="0"/>
        </w:rPr>
        <w:tab/>
        <w:t xml:space="preserve">EXTENSION </w:t>
      </w:r>
      <w:r>
        <w:rPr>
          <w:rFonts w:hint="eastAsia"/>
          <w:snapToGrid w:val="0"/>
        </w:rPr>
        <w:t>SensorMeasurementConfiguration</w:t>
      </w:r>
      <w:r>
        <w:rPr>
          <w:snapToGrid w:val="0"/>
        </w:rPr>
        <w:tab/>
      </w:r>
      <w:r w:rsidR="00F629A5">
        <w:rPr>
          <w:snapToGrid w:val="0"/>
        </w:rPr>
        <w:tab/>
      </w:r>
      <w:r w:rsidR="00F629A5">
        <w:rPr>
          <w:snapToGrid w:val="0"/>
        </w:rPr>
        <w:tab/>
      </w:r>
      <w:r>
        <w:rPr>
          <w:snapToGrid w:val="0"/>
        </w:rPr>
        <w:t>PRESENCE optional}</w:t>
      </w:r>
      <w:r w:rsidR="000E2576" w:rsidRPr="008711EA">
        <w:rPr>
          <w:noProof w:val="0"/>
          <w:snapToGrid w:val="0"/>
        </w:rPr>
        <w:t>,</w:t>
      </w:r>
    </w:p>
    <w:p w14:paraId="344C5670" w14:textId="77777777" w:rsidR="000E2576" w:rsidRPr="008711EA" w:rsidRDefault="000E2576" w:rsidP="000E2576">
      <w:pPr>
        <w:pStyle w:val="PL"/>
        <w:rPr>
          <w:noProof w:val="0"/>
          <w:snapToGrid w:val="0"/>
        </w:rPr>
      </w:pPr>
      <w:r w:rsidRPr="008711EA">
        <w:rPr>
          <w:noProof w:val="0"/>
          <w:snapToGrid w:val="0"/>
        </w:rPr>
        <w:tab/>
        <w:t>...</w:t>
      </w:r>
    </w:p>
    <w:p w14:paraId="6F9CD4AF" w14:textId="77777777" w:rsidR="000E2576" w:rsidRPr="008711EA" w:rsidRDefault="000E2576" w:rsidP="000E2576">
      <w:pPr>
        <w:pStyle w:val="PL"/>
        <w:rPr>
          <w:noProof w:val="0"/>
          <w:snapToGrid w:val="0"/>
        </w:rPr>
      </w:pPr>
      <w:r w:rsidRPr="008711EA">
        <w:rPr>
          <w:noProof w:val="0"/>
          <w:snapToGrid w:val="0"/>
        </w:rPr>
        <w:t>}</w:t>
      </w:r>
    </w:p>
    <w:p w14:paraId="6E984125" w14:textId="77777777" w:rsidR="000E2576" w:rsidRPr="008711EA" w:rsidRDefault="000E2576" w:rsidP="000E2576">
      <w:pPr>
        <w:pStyle w:val="PL"/>
        <w:rPr>
          <w:noProof w:val="0"/>
          <w:snapToGrid w:val="0"/>
        </w:rPr>
      </w:pPr>
    </w:p>
    <w:p w14:paraId="62082725" w14:textId="77777777" w:rsidR="000E2576" w:rsidRPr="008711EA" w:rsidRDefault="000E2576" w:rsidP="000E2576">
      <w:pPr>
        <w:pStyle w:val="PL"/>
        <w:rPr>
          <w:noProof w:val="0"/>
          <w:snapToGrid w:val="0"/>
        </w:rPr>
      </w:pPr>
      <w:r w:rsidRPr="008711EA">
        <w:rPr>
          <w:noProof w:val="0"/>
          <w:snapToGrid w:val="0"/>
        </w:rPr>
        <w:t>IMSI</w:t>
      </w:r>
      <w:r w:rsidRPr="008711EA">
        <w:rPr>
          <w:noProof w:val="0"/>
          <w:snapToGrid w:val="0"/>
        </w:rPr>
        <w:tab/>
        <w:t>::=</w:t>
      </w:r>
      <w:r w:rsidRPr="008711EA">
        <w:rPr>
          <w:noProof w:val="0"/>
          <w:snapToGrid w:val="0"/>
        </w:rPr>
        <w:tab/>
        <w:t>OCTET STRING (SIZE (3..8))</w:t>
      </w:r>
    </w:p>
    <w:p w14:paraId="6DD29646" w14:textId="77777777" w:rsidR="000E2576" w:rsidRPr="008711EA" w:rsidRDefault="000E2576" w:rsidP="000E2576">
      <w:pPr>
        <w:pStyle w:val="PL"/>
        <w:rPr>
          <w:noProof w:val="0"/>
          <w:snapToGrid w:val="0"/>
        </w:rPr>
      </w:pPr>
    </w:p>
    <w:p w14:paraId="42DBE17B" w14:textId="77777777" w:rsidR="000E2576" w:rsidRPr="008711EA" w:rsidRDefault="000E2576" w:rsidP="000E2576">
      <w:pPr>
        <w:pStyle w:val="PL"/>
        <w:rPr>
          <w:noProof w:val="0"/>
          <w:snapToGrid w:val="0"/>
        </w:rPr>
      </w:pPr>
      <w:r w:rsidRPr="008711EA">
        <w:rPr>
          <w:noProof w:val="0"/>
          <w:snapToGrid w:val="0"/>
        </w:rPr>
        <w:t>InformationOnRecommendedCellsAndENBsForPaging ::= SEQUENCE {</w:t>
      </w:r>
    </w:p>
    <w:p w14:paraId="086614D0" w14:textId="77777777" w:rsidR="000E2576" w:rsidRPr="008711EA" w:rsidRDefault="000E2576" w:rsidP="000E2576">
      <w:pPr>
        <w:pStyle w:val="PL"/>
        <w:rPr>
          <w:noProof w:val="0"/>
          <w:snapToGrid w:val="0"/>
        </w:rPr>
      </w:pPr>
      <w:r w:rsidRPr="008711EA">
        <w:rPr>
          <w:noProof w:val="0"/>
          <w:snapToGrid w:val="0"/>
        </w:rPr>
        <w:tab/>
        <w:t>recommendedCellsForPaging</w:t>
      </w:r>
      <w:r w:rsidRPr="008711EA">
        <w:rPr>
          <w:noProof w:val="0"/>
          <w:snapToGrid w:val="0"/>
        </w:rPr>
        <w:tab/>
        <w:t>RecommendedCellsForPaging,</w:t>
      </w:r>
    </w:p>
    <w:p w14:paraId="4F391CF8" w14:textId="77777777" w:rsidR="000E2576" w:rsidRPr="008711EA" w:rsidRDefault="000E2576" w:rsidP="000E2576">
      <w:pPr>
        <w:pStyle w:val="PL"/>
        <w:rPr>
          <w:noProof w:val="0"/>
          <w:snapToGrid w:val="0"/>
        </w:rPr>
      </w:pPr>
      <w:r w:rsidRPr="008711EA">
        <w:rPr>
          <w:noProof w:val="0"/>
          <w:snapToGrid w:val="0"/>
        </w:rPr>
        <w:tab/>
        <w:t>recommendENBsForPaging</w:t>
      </w:r>
      <w:r w:rsidRPr="008711EA">
        <w:rPr>
          <w:noProof w:val="0"/>
          <w:snapToGrid w:val="0"/>
        </w:rPr>
        <w:tab/>
      </w:r>
      <w:r w:rsidRPr="008711EA">
        <w:rPr>
          <w:noProof w:val="0"/>
          <w:snapToGrid w:val="0"/>
        </w:rPr>
        <w:tab/>
        <w:t>RecommendedENBsForPaging,</w:t>
      </w:r>
    </w:p>
    <w:p w14:paraId="5D1932C7"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InformationOnRecommendedCellsAndENBsForPaging-ExtIEs} }</w:t>
      </w:r>
      <w:r w:rsidRPr="008711EA">
        <w:rPr>
          <w:noProof w:val="0"/>
          <w:snapToGrid w:val="0"/>
        </w:rPr>
        <w:tab/>
        <w:t>OPTIONAL,</w:t>
      </w:r>
    </w:p>
    <w:p w14:paraId="2ABDF095" w14:textId="77777777" w:rsidR="000E2576" w:rsidRPr="008711EA" w:rsidRDefault="000E2576" w:rsidP="000E2576">
      <w:pPr>
        <w:pStyle w:val="PL"/>
        <w:rPr>
          <w:noProof w:val="0"/>
          <w:snapToGrid w:val="0"/>
        </w:rPr>
      </w:pPr>
      <w:r w:rsidRPr="008711EA">
        <w:rPr>
          <w:noProof w:val="0"/>
          <w:snapToGrid w:val="0"/>
        </w:rPr>
        <w:tab/>
        <w:t>...</w:t>
      </w:r>
    </w:p>
    <w:p w14:paraId="53C35A5F" w14:textId="77777777" w:rsidR="000E2576" w:rsidRPr="008711EA" w:rsidRDefault="000E2576" w:rsidP="000E2576">
      <w:pPr>
        <w:pStyle w:val="PL"/>
        <w:rPr>
          <w:noProof w:val="0"/>
          <w:snapToGrid w:val="0"/>
        </w:rPr>
      </w:pPr>
      <w:r w:rsidRPr="008711EA">
        <w:rPr>
          <w:noProof w:val="0"/>
          <w:snapToGrid w:val="0"/>
        </w:rPr>
        <w:t>}</w:t>
      </w:r>
    </w:p>
    <w:p w14:paraId="086ECAFA" w14:textId="77777777" w:rsidR="000E2576" w:rsidRPr="008711EA" w:rsidRDefault="000E2576" w:rsidP="000E2576">
      <w:pPr>
        <w:pStyle w:val="PL"/>
        <w:rPr>
          <w:noProof w:val="0"/>
          <w:snapToGrid w:val="0"/>
        </w:rPr>
      </w:pPr>
    </w:p>
    <w:p w14:paraId="1D6D91D8" w14:textId="77777777" w:rsidR="000E2576" w:rsidRPr="008711EA" w:rsidRDefault="000E2576" w:rsidP="000E2576">
      <w:pPr>
        <w:pStyle w:val="PL"/>
        <w:rPr>
          <w:noProof w:val="0"/>
          <w:snapToGrid w:val="0"/>
        </w:rPr>
      </w:pPr>
      <w:r w:rsidRPr="008711EA">
        <w:rPr>
          <w:noProof w:val="0"/>
          <w:snapToGrid w:val="0"/>
        </w:rPr>
        <w:t>InformationOnRecommendedCellsAndENBsForPaging-ExtIEs S1AP-PROTOCOL-EXTENSION ::= {</w:t>
      </w:r>
    </w:p>
    <w:p w14:paraId="0F80C7B7" w14:textId="77777777" w:rsidR="000E2576" w:rsidRPr="008711EA" w:rsidRDefault="000E2576" w:rsidP="000E2576">
      <w:pPr>
        <w:pStyle w:val="PL"/>
        <w:rPr>
          <w:noProof w:val="0"/>
          <w:snapToGrid w:val="0"/>
        </w:rPr>
      </w:pPr>
      <w:r w:rsidRPr="008711EA">
        <w:rPr>
          <w:noProof w:val="0"/>
          <w:snapToGrid w:val="0"/>
        </w:rPr>
        <w:tab/>
        <w:t>...</w:t>
      </w:r>
    </w:p>
    <w:p w14:paraId="5A7A6C74" w14:textId="77777777" w:rsidR="000E2576" w:rsidRPr="008711EA" w:rsidRDefault="000E2576" w:rsidP="000E2576">
      <w:pPr>
        <w:pStyle w:val="PL"/>
        <w:rPr>
          <w:noProof w:val="0"/>
          <w:snapToGrid w:val="0"/>
        </w:rPr>
      </w:pPr>
      <w:r w:rsidRPr="008711EA">
        <w:rPr>
          <w:noProof w:val="0"/>
          <w:snapToGrid w:val="0"/>
        </w:rPr>
        <w:t>}</w:t>
      </w:r>
    </w:p>
    <w:p w14:paraId="259F8817" w14:textId="77777777" w:rsidR="000E2576" w:rsidRPr="008711EA" w:rsidRDefault="000E2576" w:rsidP="000E2576">
      <w:pPr>
        <w:pStyle w:val="PL"/>
        <w:rPr>
          <w:noProof w:val="0"/>
          <w:snapToGrid w:val="0"/>
        </w:rPr>
      </w:pPr>
    </w:p>
    <w:p w14:paraId="7434AE0C" w14:textId="77777777" w:rsidR="009E7B44" w:rsidRDefault="000E2576" w:rsidP="009E7B44">
      <w:pPr>
        <w:pStyle w:val="PL"/>
        <w:rPr>
          <w:snapToGrid w:val="0"/>
        </w:rPr>
      </w:pPr>
      <w:r w:rsidRPr="008711EA">
        <w:rPr>
          <w:noProof w:val="0"/>
          <w:snapToGrid w:val="0"/>
        </w:rPr>
        <w:t>IntegrityProtectionAlgorithms ::= BIT STRING (SIZE (16,...))</w:t>
      </w:r>
    </w:p>
    <w:p w14:paraId="2405FE71" w14:textId="77777777" w:rsidR="009E7B44" w:rsidRDefault="009E7B44" w:rsidP="009E7B44">
      <w:pPr>
        <w:pStyle w:val="PL"/>
        <w:rPr>
          <w:snapToGrid w:val="0"/>
        </w:rPr>
      </w:pPr>
    </w:p>
    <w:p w14:paraId="14FF071A" w14:textId="77777777" w:rsidR="009E7B44" w:rsidRDefault="009E7B44" w:rsidP="009E7B44">
      <w:pPr>
        <w:pStyle w:val="PL"/>
        <w:rPr>
          <w:snapToGrid w:val="0"/>
        </w:rPr>
      </w:pPr>
      <w:r>
        <w:rPr>
          <w:snapToGrid w:val="0"/>
        </w:rPr>
        <w:t>IntegrityProtectionIndication ::= ENUMERATED {</w:t>
      </w:r>
    </w:p>
    <w:p w14:paraId="16C01FF4" w14:textId="77777777" w:rsidR="009E7B44" w:rsidRDefault="009E7B44" w:rsidP="009E7B44">
      <w:pPr>
        <w:pStyle w:val="PL"/>
        <w:rPr>
          <w:snapToGrid w:val="0"/>
        </w:rPr>
      </w:pPr>
      <w:r>
        <w:rPr>
          <w:snapToGrid w:val="0"/>
        </w:rPr>
        <w:tab/>
        <w:t>required,</w:t>
      </w:r>
    </w:p>
    <w:p w14:paraId="63968D42" w14:textId="77777777" w:rsidR="009E7B44" w:rsidRDefault="009E7B44" w:rsidP="009E7B44">
      <w:pPr>
        <w:pStyle w:val="PL"/>
        <w:rPr>
          <w:snapToGrid w:val="0"/>
        </w:rPr>
      </w:pPr>
      <w:r>
        <w:rPr>
          <w:snapToGrid w:val="0"/>
        </w:rPr>
        <w:tab/>
        <w:t>preferred,</w:t>
      </w:r>
    </w:p>
    <w:p w14:paraId="21B610F8" w14:textId="77777777" w:rsidR="009E7B44" w:rsidRDefault="009E7B44" w:rsidP="009E7B44">
      <w:pPr>
        <w:pStyle w:val="PL"/>
        <w:rPr>
          <w:snapToGrid w:val="0"/>
        </w:rPr>
      </w:pPr>
      <w:r>
        <w:rPr>
          <w:snapToGrid w:val="0"/>
        </w:rPr>
        <w:tab/>
        <w:t>not-needed,</w:t>
      </w:r>
    </w:p>
    <w:p w14:paraId="60B5B476" w14:textId="77777777" w:rsidR="009E7B44" w:rsidRDefault="009E7B44" w:rsidP="009E7B44">
      <w:pPr>
        <w:pStyle w:val="PL"/>
        <w:rPr>
          <w:snapToGrid w:val="0"/>
        </w:rPr>
      </w:pPr>
      <w:r>
        <w:rPr>
          <w:snapToGrid w:val="0"/>
        </w:rPr>
        <w:tab/>
        <w:t>...</w:t>
      </w:r>
    </w:p>
    <w:p w14:paraId="35D8FFD0" w14:textId="77777777" w:rsidR="009E7B44" w:rsidRDefault="009E7B44" w:rsidP="009E7B44">
      <w:pPr>
        <w:pStyle w:val="PL"/>
        <w:rPr>
          <w:snapToGrid w:val="0"/>
        </w:rPr>
      </w:pPr>
      <w:r>
        <w:rPr>
          <w:snapToGrid w:val="0"/>
        </w:rPr>
        <w:t>}</w:t>
      </w:r>
    </w:p>
    <w:p w14:paraId="60DAAC72" w14:textId="77777777" w:rsidR="009E7B44" w:rsidRDefault="009E7B44" w:rsidP="009E7B44">
      <w:pPr>
        <w:pStyle w:val="PL"/>
        <w:rPr>
          <w:snapToGrid w:val="0"/>
        </w:rPr>
      </w:pPr>
    </w:p>
    <w:p w14:paraId="4016821B" w14:textId="77777777" w:rsidR="009E7B44" w:rsidRDefault="009E7B44" w:rsidP="009E7B44">
      <w:pPr>
        <w:pStyle w:val="PL"/>
        <w:rPr>
          <w:snapToGrid w:val="0"/>
        </w:rPr>
      </w:pPr>
      <w:r>
        <w:rPr>
          <w:snapToGrid w:val="0"/>
        </w:rPr>
        <w:t>IntegrityProtectionResult ::= ENUMERATED {</w:t>
      </w:r>
    </w:p>
    <w:p w14:paraId="3A8A26D7" w14:textId="77777777" w:rsidR="009E7B44" w:rsidRDefault="009E7B44" w:rsidP="009E7B44">
      <w:pPr>
        <w:pStyle w:val="PL"/>
        <w:rPr>
          <w:snapToGrid w:val="0"/>
        </w:rPr>
      </w:pPr>
      <w:r>
        <w:rPr>
          <w:snapToGrid w:val="0"/>
        </w:rPr>
        <w:tab/>
        <w:t>performed,</w:t>
      </w:r>
    </w:p>
    <w:p w14:paraId="6100E88F" w14:textId="77777777" w:rsidR="009E7B44" w:rsidRDefault="009E7B44" w:rsidP="009E7B44">
      <w:pPr>
        <w:pStyle w:val="PL"/>
        <w:rPr>
          <w:snapToGrid w:val="0"/>
        </w:rPr>
      </w:pPr>
      <w:r>
        <w:rPr>
          <w:snapToGrid w:val="0"/>
        </w:rPr>
        <w:tab/>
        <w:t>not-performed,</w:t>
      </w:r>
    </w:p>
    <w:p w14:paraId="7AE6A9B6" w14:textId="77777777" w:rsidR="009E7B44" w:rsidRDefault="009E7B44" w:rsidP="009E7B44">
      <w:pPr>
        <w:pStyle w:val="PL"/>
        <w:rPr>
          <w:snapToGrid w:val="0"/>
        </w:rPr>
      </w:pPr>
      <w:r>
        <w:rPr>
          <w:snapToGrid w:val="0"/>
        </w:rPr>
        <w:tab/>
        <w:t>...</w:t>
      </w:r>
    </w:p>
    <w:p w14:paraId="7E099D4E" w14:textId="77777777" w:rsidR="000E2576" w:rsidRPr="008711EA" w:rsidRDefault="009E7B44" w:rsidP="009E7B44">
      <w:pPr>
        <w:pStyle w:val="PL"/>
        <w:rPr>
          <w:noProof w:val="0"/>
          <w:snapToGrid w:val="0"/>
        </w:rPr>
      </w:pPr>
      <w:r>
        <w:rPr>
          <w:snapToGrid w:val="0"/>
        </w:rPr>
        <w:t>}</w:t>
      </w:r>
    </w:p>
    <w:p w14:paraId="51E4B2A5" w14:textId="77777777" w:rsidR="000E2576" w:rsidRPr="008711EA" w:rsidRDefault="000E2576" w:rsidP="000E2576">
      <w:pPr>
        <w:pStyle w:val="PL"/>
        <w:rPr>
          <w:noProof w:val="0"/>
          <w:snapToGrid w:val="0"/>
        </w:rPr>
      </w:pPr>
    </w:p>
    <w:p w14:paraId="4DA640C7" w14:textId="77777777" w:rsidR="000E2576" w:rsidRPr="008711EA" w:rsidRDefault="000E2576" w:rsidP="000E2576">
      <w:pPr>
        <w:pStyle w:val="PL"/>
        <w:rPr>
          <w:snapToGrid w:val="0"/>
        </w:rPr>
      </w:pPr>
      <w:r w:rsidRPr="008711EA">
        <w:rPr>
          <w:snapToGrid w:val="0"/>
        </w:rPr>
        <w:t>IntendedNumberOfPagingAttempts ::= INTEGER (1..16, ...)</w:t>
      </w:r>
    </w:p>
    <w:p w14:paraId="7E0FEE27" w14:textId="77777777" w:rsidR="000E2576" w:rsidRPr="008711EA" w:rsidRDefault="000E2576" w:rsidP="000E2576">
      <w:pPr>
        <w:pStyle w:val="PL"/>
        <w:rPr>
          <w:noProof w:val="0"/>
          <w:snapToGrid w:val="0"/>
        </w:rPr>
      </w:pPr>
    </w:p>
    <w:p w14:paraId="44304288" w14:textId="77777777" w:rsidR="000E2576" w:rsidRPr="008711EA" w:rsidRDefault="000E2576" w:rsidP="000E2576">
      <w:pPr>
        <w:pStyle w:val="PL"/>
        <w:rPr>
          <w:noProof w:val="0"/>
          <w:snapToGrid w:val="0"/>
          <w:lang w:eastAsia="zh-CN"/>
        </w:rPr>
      </w:pPr>
      <w:r w:rsidRPr="008711EA">
        <w:rPr>
          <w:noProof w:val="0"/>
          <w:snapToGrid w:val="0"/>
        </w:rPr>
        <w:t xml:space="preserve">InterfacesToTrace ::= </w:t>
      </w:r>
      <w:r w:rsidRPr="008711EA">
        <w:rPr>
          <w:noProof w:val="0"/>
          <w:snapToGrid w:val="0"/>
          <w:lang w:eastAsia="zh-CN"/>
        </w:rPr>
        <w:t>BIT STRING (SIZE (8))</w:t>
      </w:r>
    </w:p>
    <w:p w14:paraId="0A7538B2" w14:textId="77777777" w:rsidR="00C07591" w:rsidRDefault="00C07591" w:rsidP="00C07591">
      <w:pPr>
        <w:pStyle w:val="PL"/>
        <w:rPr>
          <w:noProof w:val="0"/>
          <w:snapToGrid w:val="0"/>
        </w:rPr>
      </w:pPr>
    </w:p>
    <w:p w14:paraId="4E0CBD9C" w14:textId="77777777" w:rsidR="00CC40CA" w:rsidRPr="00CC40CA" w:rsidRDefault="00CC40CA" w:rsidP="00CC40CA">
      <w:pPr>
        <w:pStyle w:val="PL"/>
        <w:rPr>
          <w:noProof w:val="0"/>
          <w:snapToGrid w:val="0"/>
        </w:rPr>
      </w:pPr>
      <w:r w:rsidRPr="00CC40CA">
        <w:rPr>
          <w:noProof w:val="0"/>
          <w:snapToGrid w:val="0"/>
        </w:rPr>
        <w:t>IntersystemMeasurementConfiguration ::= SEQUENCE {</w:t>
      </w:r>
    </w:p>
    <w:p w14:paraId="59D2E54F" w14:textId="77777777" w:rsidR="00CC40CA" w:rsidRPr="00CC40CA" w:rsidRDefault="00CC40CA" w:rsidP="00CC40CA">
      <w:pPr>
        <w:pStyle w:val="PL"/>
        <w:rPr>
          <w:noProof w:val="0"/>
          <w:snapToGrid w:val="0"/>
        </w:rPr>
      </w:pPr>
      <w:r w:rsidRPr="00CC40CA">
        <w:rPr>
          <w:noProof w:val="0"/>
          <w:snapToGrid w:val="0"/>
        </w:rPr>
        <w:tab/>
        <w:t>rSRP</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0AB3E729" w14:textId="77777777" w:rsidR="00CC40CA" w:rsidRPr="00CC40CA" w:rsidRDefault="00CC40CA" w:rsidP="00CC40CA">
      <w:pPr>
        <w:pStyle w:val="PL"/>
        <w:rPr>
          <w:noProof w:val="0"/>
          <w:snapToGrid w:val="0"/>
        </w:rPr>
      </w:pPr>
      <w:r w:rsidRPr="00CC40CA">
        <w:rPr>
          <w:noProof w:val="0"/>
          <w:snapToGrid w:val="0"/>
        </w:rPr>
        <w:tab/>
        <w:t>rSRQ</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2B7D31B" w14:textId="77777777" w:rsidR="00CC40CA" w:rsidRPr="00CC40CA" w:rsidRDefault="00CC40CA" w:rsidP="00CC40CA">
      <w:pPr>
        <w:pStyle w:val="PL"/>
        <w:rPr>
          <w:noProof w:val="0"/>
          <w:snapToGrid w:val="0"/>
        </w:rPr>
      </w:pPr>
      <w:r w:rsidRPr="00CC40CA">
        <w:rPr>
          <w:noProof w:val="0"/>
          <w:snapToGrid w:val="0"/>
        </w:rPr>
        <w:tab/>
        <w:t>sINR</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 127)</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12A8A06" w14:textId="77777777" w:rsidR="00CC40CA" w:rsidRPr="00CC40CA" w:rsidRDefault="00CC40CA" w:rsidP="00CC40CA">
      <w:pPr>
        <w:pStyle w:val="PL"/>
        <w:rPr>
          <w:noProof w:val="0"/>
          <w:snapToGrid w:val="0"/>
        </w:rPr>
      </w:pPr>
      <w:r w:rsidRPr="00CC40CA">
        <w:rPr>
          <w:noProof w:val="0"/>
          <w:snapToGrid w:val="0"/>
        </w:rPr>
        <w:tab/>
        <w:t>interSystemMeasurementParameters</w:t>
      </w:r>
      <w:r w:rsidRPr="00CC40CA">
        <w:rPr>
          <w:noProof w:val="0"/>
          <w:snapToGrid w:val="0"/>
        </w:rPr>
        <w:tab/>
        <w:t>InterSystemMeasurementParameters,</w:t>
      </w:r>
    </w:p>
    <w:p w14:paraId="67FDF280"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IntersystemMeasurementConfiguration-ExtIEs} } OPTIONAL,</w:t>
      </w:r>
    </w:p>
    <w:p w14:paraId="144D0F0A" w14:textId="77777777" w:rsidR="00CC40CA" w:rsidRPr="00CC40CA" w:rsidRDefault="00CC40CA" w:rsidP="00CC40CA">
      <w:pPr>
        <w:pStyle w:val="PL"/>
        <w:rPr>
          <w:noProof w:val="0"/>
          <w:snapToGrid w:val="0"/>
        </w:rPr>
      </w:pPr>
      <w:r w:rsidRPr="00CC40CA">
        <w:rPr>
          <w:noProof w:val="0"/>
          <w:snapToGrid w:val="0"/>
        </w:rPr>
        <w:tab/>
        <w:t>...</w:t>
      </w:r>
    </w:p>
    <w:p w14:paraId="6B46B3BE" w14:textId="77777777" w:rsidR="00CC40CA" w:rsidRPr="00CC40CA" w:rsidRDefault="00CC40CA" w:rsidP="00CC40CA">
      <w:pPr>
        <w:pStyle w:val="PL"/>
        <w:rPr>
          <w:noProof w:val="0"/>
          <w:snapToGrid w:val="0"/>
        </w:rPr>
      </w:pPr>
      <w:r w:rsidRPr="00CC40CA">
        <w:rPr>
          <w:noProof w:val="0"/>
          <w:snapToGrid w:val="0"/>
        </w:rPr>
        <w:t>}</w:t>
      </w:r>
    </w:p>
    <w:p w14:paraId="126A7A4F" w14:textId="77777777" w:rsidR="00CC40CA" w:rsidRPr="00CC40CA" w:rsidRDefault="00CC40CA" w:rsidP="00CC40CA">
      <w:pPr>
        <w:pStyle w:val="PL"/>
        <w:rPr>
          <w:noProof w:val="0"/>
          <w:snapToGrid w:val="0"/>
        </w:rPr>
      </w:pPr>
      <w:r w:rsidRPr="00CC40CA">
        <w:rPr>
          <w:noProof w:val="0"/>
          <w:snapToGrid w:val="0"/>
        </w:rPr>
        <w:t>IntersystemMeasurementConfiguration-ExtIEs S1AP-PROTOCOL-EXTENSION ::= {</w:t>
      </w:r>
    </w:p>
    <w:p w14:paraId="19E2ECF6" w14:textId="77777777" w:rsidR="00CC40CA" w:rsidRPr="00CC40CA" w:rsidRDefault="00CC40CA" w:rsidP="00CC40CA">
      <w:pPr>
        <w:pStyle w:val="PL"/>
        <w:rPr>
          <w:noProof w:val="0"/>
          <w:snapToGrid w:val="0"/>
        </w:rPr>
      </w:pPr>
      <w:r w:rsidRPr="00CC40CA">
        <w:rPr>
          <w:noProof w:val="0"/>
          <w:snapToGrid w:val="0"/>
        </w:rPr>
        <w:tab/>
        <w:t>...</w:t>
      </w:r>
    </w:p>
    <w:p w14:paraId="31A95F0D" w14:textId="77777777" w:rsidR="00CC40CA" w:rsidRPr="00CC40CA" w:rsidRDefault="00CC40CA" w:rsidP="00CC40CA">
      <w:pPr>
        <w:pStyle w:val="PL"/>
        <w:rPr>
          <w:noProof w:val="0"/>
          <w:snapToGrid w:val="0"/>
        </w:rPr>
      </w:pPr>
      <w:r w:rsidRPr="00CC40CA">
        <w:rPr>
          <w:noProof w:val="0"/>
          <w:snapToGrid w:val="0"/>
        </w:rPr>
        <w:t>}</w:t>
      </w:r>
    </w:p>
    <w:p w14:paraId="49B04CB7" w14:textId="77777777" w:rsidR="00CC40CA" w:rsidRPr="00CC40CA" w:rsidRDefault="00CC40CA" w:rsidP="00CC40CA">
      <w:pPr>
        <w:pStyle w:val="PL"/>
        <w:rPr>
          <w:noProof w:val="0"/>
          <w:snapToGrid w:val="0"/>
        </w:rPr>
      </w:pPr>
    </w:p>
    <w:p w14:paraId="0B7BDDE7" w14:textId="77777777" w:rsidR="00CC40CA" w:rsidRPr="00CC40CA" w:rsidRDefault="00CC40CA" w:rsidP="00CC40CA">
      <w:pPr>
        <w:pStyle w:val="PL"/>
        <w:rPr>
          <w:noProof w:val="0"/>
          <w:snapToGrid w:val="0"/>
        </w:rPr>
      </w:pPr>
      <w:r w:rsidRPr="00CC40CA">
        <w:rPr>
          <w:noProof w:val="0"/>
          <w:snapToGrid w:val="0"/>
        </w:rPr>
        <w:t>InterSystemMeasurementParameters ::= SEQUENCE {</w:t>
      </w:r>
    </w:p>
    <w:p w14:paraId="29FC9D18" w14:textId="77777777" w:rsidR="00CC40CA" w:rsidRPr="00CC40CA" w:rsidRDefault="00CC40CA" w:rsidP="00CC40CA">
      <w:pPr>
        <w:pStyle w:val="PL"/>
        <w:rPr>
          <w:noProof w:val="0"/>
          <w:snapToGrid w:val="0"/>
        </w:rPr>
      </w:pPr>
      <w:r w:rsidRPr="00CC40CA">
        <w:rPr>
          <w:noProof w:val="0"/>
          <w:snapToGrid w:val="0"/>
        </w:rPr>
        <w:tab/>
        <w:t>measurementDuration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(1..100),</w:t>
      </w:r>
    </w:p>
    <w:p w14:paraId="5B2361B5" w14:textId="77777777" w:rsidR="00CC40CA" w:rsidRPr="00CC40CA" w:rsidRDefault="00CC40CA" w:rsidP="00CC40CA">
      <w:pPr>
        <w:pStyle w:val="PL"/>
        <w:rPr>
          <w:noProof w:val="0"/>
          <w:snapToGrid w:val="0"/>
        </w:rPr>
      </w:pP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InterSystemMeasurementList</w:t>
      </w:r>
      <w:r w:rsidRPr="00CC40CA">
        <w:rPr>
          <w:noProof w:val="0"/>
          <w:snapToGrid w:val="0"/>
        </w:rPr>
        <w:tab/>
      </w:r>
      <w:r w:rsidRPr="00CC40CA">
        <w:rPr>
          <w:noProof w:val="0"/>
          <w:snapToGrid w:val="0"/>
        </w:rPr>
        <w:tab/>
      </w:r>
      <w:r w:rsidRPr="00CC40CA">
        <w:rPr>
          <w:noProof w:val="0"/>
          <w:snapToGrid w:val="0"/>
        </w:rPr>
        <w:tab/>
        <w:t>OPTIONAL,</w:t>
      </w:r>
    </w:p>
    <w:p w14:paraId="77683B3C"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InterSystemMeasurementParameters-ExtIEs} } OPTIONAL,</w:t>
      </w:r>
    </w:p>
    <w:p w14:paraId="74B56EDF" w14:textId="77777777" w:rsidR="00CC40CA" w:rsidRPr="00CC40CA" w:rsidRDefault="00CC40CA" w:rsidP="00CC40CA">
      <w:pPr>
        <w:pStyle w:val="PL"/>
        <w:rPr>
          <w:noProof w:val="0"/>
          <w:snapToGrid w:val="0"/>
        </w:rPr>
      </w:pPr>
      <w:r w:rsidRPr="00CC40CA">
        <w:rPr>
          <w:noProof w:val="0"/>
          <w:snapToGrid w:val="0"/>
        </w:rPr>
        <w:tab/>
        <w:t>...</w:t>
      </w:r>
    </w:p>
    <w:p w14:paraId="6F6B4770" w14:textId="77777777" w:rsidR="00CC40CA" w:rsidRPr="00CC40CA" w:rsidRDefault="00CC40CA" w:rsidP="00CC40CA">
      <w:pPr>
        <w:pStyle w:val="PL"/>
        <w:rPr>
          <w:noProof w:val="0"/>
          <w:snapToGrid w:val="0"/>
        </w:rPr>
      </w:pPr>
      <w:r w:rsidRPr="00CC40CA">
        <w:rPr>
          <w:noProof w:val="0"/>
          <w:snapToGrid w:val="0"/>
        </w:rPr>
        <w:t>}</w:t>
      </w:r>
    </w:p>
    <w:p w14:paraId="01A07938" w14:textId="77777777" w:rsidR="00CC40CA" w:rsidRPr="00CC40CA" w:rsidRDefault="00CC40CA" w:rsidP="00CC40CA">
      <w:pPr>
        <w:pStyle w:val="PL"/>
        <w:rPr>
          <w:noProof w:val="0"/>
          <w:snapToGrid w:val="0"/>
        </w:rPr>
      </w:pPr>
      <w:r w:rsidRPr="00CC40CA">
        <w:rPr>
          <w:noProof w:val="0"/>
          <w:snapToGrid w:val="0"/>
        </w:rPr>
        <w:t>InterSystemMeasurementParameters-ExtIEs S1AP-PROTOCOL-EXTENSION ::= {</w:t>
      </w:r>
    </w:p>
    <w:p w14:paraId="0457119E" w14:textId="77777777" w:rsidR="00CC40CA" w:rsidRPr="00CC40CA" w:rsidRDefault="00CC40CA" w:rsidP="00CC40CA">
      <w:pPr>
        <w:pStyle w:val="PL"/>
        <w:rPr>
          <w:noProof w:val="0"/>
          <w:snapToGrid w:val="0"/>
        </w:rPr>
      </w:pPr>
      <w:r w:rsidRPr="00CC40CA">
        <w:rPr>
          <w:noProof w:val="0"/>
          <w:snapToGrid w:val="0"/>
        </w:rPr>
        <w:tab/>
        <w:t>...</w:t>
      </w:r>
    </w:p>
    <w:p w14:paraId="1B4B9DB0" w14:textId="77777777" w:rsidR="00CC40CA" w:rsidRPr="00CC40CA" w:rsidRDefault="00CC40CA" w:rsidP="00CC40CA">
      <w:pPr>
        <w:pStyle w:val="PL"/>
        <w:rPr>
          <w:noProof w:val="0"/>
          <w:snapToGrid w:val="0"/>
        </w:rPr>
      </w:pPr>
      <w:r w:rsidRPr="00CC40CA">
        <w:rPr>
          <w:noProof w:val="0"/>
          <w:snapToGrid w:val="0"/>
        </w:rPr>
        <w:t>}</w:t>
      </w:r>
    </w:p>
    <w:p w14:paraId="3EED2C42" w14:textId="77777777" w:rsidR="00CC40CA" w:rsidRPr="00CC40CA" w:rsidRDefault="00CC40CA" w:rsidP="00CC40CA">
      <w:pPr>
        <w:pStyle w:val="PL"/>
        <w:rPr>
          <w:noProof w:val="0"/>
          <w:snapToGrid w:val="0"/>
        </w:rPr>
      </w:pPr>
    </w:p>
    <w:p w14:paraId="2BC7A6D3" w14:textId="77777777" w:rsidR="00CC40CA" w:rsidRPr="00CC40CA" w:rsidRDefault="00CC40CA" w:rsidP="00CC40CA">
      <w:pPr>
        <w:pStyle w:val="PL"/>
        <w:rPr>
          <w:noProof w:val="0"/>
          <w:snapToGrid w:val="0"/>
        </w:rPr>
      </w:pPr>
      <w:r w:rsidRPr="00CC40CA">
        <w:rPr>
          <w:noProof w:val="0"/>
          <w:snapToGrid w:val="0"/>
        </w:rPr>
        <w:t>InterSystemMeasurementList ::= SEQUENCE (SIZE(1.. maxnooffrequencies)) OF InterSystemMeasurementItem</w:t>
      </w:r>
    </w:p>
    <w:p w14:paraId="2557A959" w14:textId="77777777" w:rsidR="00CC40CA" w:rsidRPr="00CC40CA" w:rsidRDefault="00CC40CA" w:rsidP="00CC40CA">
      <w:pPr>
        <w:pStyle w:val="PL"/>
        <w:rPr>
          <w:noProof w:val="0"/>
          <w:snapToGrid w:val="0"/>
        </w:rPr>
      </w:pPr>
    </w:p>
    <w:p w14:paraId="2F0873C1" w14:textId="77777777" w:rsidR="00CC40CA" w:rsidRPr="00CC40CA" w:rsidRDefault="00CC40CA" w:rsidP="00CC40CA">
      <w:pPr>
        <w:pStyle w:val="PL"/>
        <w:rPr>
          <w:noProof w:val="0"/>
          <w:snapToGrid w:val="0"/>
        </w:rPr>
      </w:pPr>
      <w:r w:rsidRPr="00CC40CA">
        <w:rPr>
          <w:noProof w:val="0"/>
          <w:snapToGrid w:val="0"/>
        </w:rPr>
        <w:t>InterSystemMeasurementItem ::= SEQUENCE {</w:t>
      </w:r>
    </w:p>
    <w:p w14:paraId="724D8455" w14:textId="77777777" w:rsidR="00CC40CA" w:rsidRPr="00CC40CA" w:rsidRDefault="00CC40CA" w:rsidP="00CC40CA">
      <w:pPr>
        <w:pStyle w:val="PL"/>
        <w:rPr>
          <w:noProof w:val="0"/>
          <w:snapToGrid w:val="0"/>
        </w:rPr>
      </w:pPr>
      <w:r w:rsidRPr="00CC40CA">
        <w:rPr>
          <w:noProof w:val="0"/>
          <w:snapToGrid w:val="0"/>
        </w:rPr>
        <w:tab/>
        <w:t>freqBandIndicatorNR</w:t>
      </w:r>
      <w:r w:rsidRPr="00CC40CA">
        <w:rPr>
          <w:noProof w:val="0"/>
          <w:snapToGrid w:val="0"/>
        </w:rPr>
        <w:tab/>
      </w:r>
      <w:r w:rsidRPr="00CC40CA">
        <w:rPr>
          <w:noProof w:val="0"/>
          <w:snapToGrid w:val="0"/>
        </w:rPr>
        <w:tab/>
      </w:r>
      <w:r w:rsidRPr="00CC40CA">
        <w:rPr>
          <w:noProof w:val="0"/>
          <w:snapToGrid w:val="0"/>
        </w:rPr>
        <w:tab/>
        <w:t>INTEGER (1..1024),</w:t>
      </w:r>
    </w:p>
    <w:p w14:paraId="22DAAD30" w14:textId="77777777" w:rsidR="00CC40CA" w:rsidRPr="00CC40CA" w:rsidRDefault="00CC40CA" w:rsidP="00CC40CA">
      <w:pPr>
        <w:pStyle w:val="PL"/>
        <w:rPr>
          <w:noProof w:val="0"/>
          <w:snapToGrid w:val="0"/>
        </w:rPr>
      </w:pPr>
      <w:r w:rsidRPr="00CC40CA">
        <w:rPr>
          <w:noProof w:val="0"/>
          <w:snapToGrid w:val="0"/>
        </w:rPr>
        <w:tab/>
        <w:t>sSBfrequencies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INTEGER (0..maxNARFCN),</w:t>
      </w:r>
    </w:p>
    <w:p w14:paraId="01F4FA0A" w14:textId="77777777" w:rsidR="005D376F" w:rsidRPr="00CC40CA" w:rsidRDefault="005D376F" w:rsidP="005D376F">
      <w:pPr>
        <w:pStyle w:val="PL"/>
        <w:rPr>
          <w:noProof w:val="0"/>
          <w:snapToGrid w:val="0"/>
        </w:rPr>
      </w:pPr>
      <w:r w:rsidRPr="00CC40CA">
        <w:rPr>
          <w:noProof w:val="0"/>
          <w:snapToGrid w:val="0"/>
        </w:rPr>
        <w:tab/>
        <w:t>subcarrierSpacingSSB</w:t>
      </w:r>
      <w:r w:rsidRPr="00CC40CA">
        <w:rPr>
          <w:noProof w:val="0"/>
          <w:snapToGrid w:val="0"/>
        </w:rPr>
        <w:tab/>
      </w:r>
      <w:r w:rsidRPr="00CC40CA">
        <w:rPr>
          <w:noProof w:val="0"/>
          <w:snapToGrid w:val="0"/>
        </w:rPr>
        <w:tab/>
        <w:t>ENUMERATED {kHz15, kHz30, kHz60, kHz120, kHz240, ...</w:t>
      </w:r>
      <w:r>
        <w:rPr>
          <w:noProof w:val="0"/>
          <w:snapToGrid w:val="0"/>
        </w:rPr>
        <w:t xml:space="preserve">, </w:t>
      </w:r>
      <w:r w:rsidRPr="00CC40CA">
        <w:rPr>
          <w:noProof w:val="0"/>
          <w:snapToGrid w:val="0"/>
        </w:rPr>
        <w:t>kHz4</w:t>
      </w:r>
      <w:r>
        <w:rPr>
          <w:noProof w:val="0"/>
          <w:snapToGrid w:val="0"/>
        </w:rPr>
        <w:t>8</w:t>
      </w:r>
      <w:r w:rsidRPr="00CC40CA">
        <w:rPr>
          <w:noProof w:val="0"/>
          <w:snapToGrid w:val="0"/>
        </w:rPr>
        <w:t>0</w:t>
      </w:r>
      <w:r>
        <w:rPr>
          <w:noProof w:val="0"/>
          <w:snapToGrid w:val="0"/>
        </w:rPr>
        <w:t xml:space="preserve">, </w:t>
      </w:r>
      <w:r w:rsidRPr="00CC40CA">
        <w:rPr>
          <w:noProof w:val="0"/>
          <w:snapToGrid w:val="0"/>
        </w:rPr>
        <w:t>kHz</w:t>
      </w:r>
      <w:r>
        <w:rPr>
          <w:noProof w:val="0"/>
          <w:snapToGrid w:val="0"/>
        </w:rPr>
        <w:t>960</w:t>
      </w:r>
      <w:r w:rsidRPr="00CC40CA">
        <w:rPr>
          <w:noProof w:val="0"/>
          <w:snapToGrid w:val="0"/>
        </w:rPr>
        <w:t>},</w:t>
      </w:r>
    </w:p>
    <w:p w14:paraId="49A674EB" w14:textId="77777777" w:rsidR="00CC40CA" w:rsidRPr="00CC40CA" w:rsidRDefault="00CC40CA" w:rsidP="00CC40CA">
      <w:pPr>
        <w:pStyle w:val="PL"/>
        <w:rPr>
          <w:noProof w:val="0"/>
          <w:snapToGrid w:val="0"/>
        </w:rPr>
      </w:pPr>
      <w:r w:rsidRPr="00CC40CA">
        <w:rPr>
          <w:noProof w:val="0"/>
          <w:snapToGrid w:val="0"/>
        </w:rPr>
        <w:tab/>
        <w:t>maxRSIndexCellQual</w:t>
      </w:r>
      <w:r w:rsidRPr="00CC40CA">
        <w:rPr>
          <w:noProof w:val="0"/>
          <w:snapToGrid w:val="0"/>
        </w:rPr>
        <w:tab/>
      </w:r>
      <w:r w:rsidRPr="00CC40CA">
        <w:rPr>
          <w:noProof w:val="0"/>
          <w:snapToGrid w:val="0"/>
        </w:rPr>
        <w:tab/>
      </w:r>
      <w:r w:rsidRPr="00CC40CA">
        <w:rPr>
          <w:noProof w:val="0"/>
          <w:snapToGrid w:val="0"/>
        </w:rPr>
        <w:tab/>
        <w:t xml:space="preserve">INTEGER (1..maxRS-IndexCellQual)  </w:t>
      </w:r>
      <w:r w:rsidRPr="00CC40CA">
        <w:rPr>
          <w:noProof w:val="0"/>
          <w:snapToGrid w:val="0"/>
        </w:rPr>
        <w:tab/>
        <w:t>OPTIONAL,</w:t>
      </w:r>
    </w:p>
    <w:p w14:paraId="11E0385C" w14:textId="77777777" w:rsidR="00CC40CA" w:rsidRPr="00CC40CA" w:rsidRDefault="00CC40CA" w:rsidP="00CC40CA">
      <w:pPr>
        <w:pStyle w:val="PL"/>
        <w:rPr>
          <w:noProof w:val="0"/>
          <w:snapToGrid w:val="0"/>
        </w:rPr>
      </w:pPr>
      <w:r w:rsidRPr="00CC40CA">
        <w:rPr>
          <w:noProof w:val="0"/>
          <w:snapToGrid w:val="0"/>
        </w:rPr>
        <w:tab/>
        <w:t>sMTC</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61DEE4DB" w14:textId="77777777" w:rsidR="00CC40CA" w:rsidRPr="00CC40CA" w:rsidRDefault="00CC40CA" w:rsidP="00CC40CA">
      <w:pPr>
        <w:pStyle w:val="PL"/>
        <w:rPr>
          <w:noProof w:val="0"/>
          <w:snapToGrid w:val="0"/>
        </w:rPr>
      </w:pPr>
      <w:r w:rsidRPr="00CC40CA">
        <w:rPr>
          <w:noProof w:val="0"/>
          <w:snapToGrid w:val="0"/>
        </w:rPr>
        <w:tab/>
        <w:t>threshRS-Index-r15</w:t>
      </w:r>
      <w:r w:rsidRPr="00CC40CA">
        <w:rPr>
          <w:noProof w:val="0"/>
          <w:snapToGrid w:val="0"/>
        </w:rPr>
        <w:tab/>
      </w:r>
      <w:r w:rsidRPr="00CC40CA">
        <w:rPr>
          <w:noProof w:val="0"/>
          <w:snapToGrid w:val="0"/>
        </w:rPr>
        <w:tab/>
      </w:r>
      <w:r w:rsidRPr="00CC40CA">
        <w:rPr>
          <w:noProof w:val="0"/>
          <w:snapToGrid w:val="0"/>
        </w:rPr>
        <w:tab/>
        <w:t xml:space="preserve">OCTET STRING </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3EFE91AE" w14:textId="77777777" w:rsidR="00CC40CA" w:rsidRPr="00CC40CA" w:rsidRDefault="00CC40CA" w:rsidP="00CC40CA">
      <w:pPr>
        <w:pStyle w:val="PL"/>
        <w:rPr>
          <w:noProof w:val="0"/>
          <w:snapToGrid w:val="0"/>
        </w:rPr>
      </w:pPr>
      <w:r w:rsidRPr="00CC40CA">
        <w:rPr>
          <w:noProof w:val="0"/>
          <w:snapToGrid w:val="0"/>
        </w:rPr>
        <w:tab/>
        <w:t>sSBToMeasure</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47279E2C" w14:textId="77777777" w:rsidR="00CC40CA" w:rsidRPr="00CC40CA" w:rsidRDefault="00CC40CA" w:rsidP="00CC40CA">
      <w:pPr>
        <w:pStyle w:val="PL"/>
        <w:rPr>
          <w:noProof w:val="0"/>
          <w:snapToGrid w:val="0"/>
        </w:rPr>
      </w:pPr>
      <w:r w:rsidRPr="00CC40CA">
        <w:rPr>
          <w:noProof w:val="0"/>
          <w:snapToGrid w:val="0"/>
        </w:rPr>
        <w:tab/>
        <w:t>sSRSSIMeasurement</w:t>
      </w:r>
      <w:r w:rsidRPr="00CC40CA">
        <w:rPr>
          <w:noProof w:val="0"/>
          <w:snapToGrid w:val="0"/>
        </w:rPr>
        <w:tab/>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5EBCF48" w14:textId="77777777" w:rsidR="00CC40CA" w:rsidRPr="00CC40CA" w:rsidRDefault="00CC40CA" w:rsidP="00CC40CA">
      <w:pPr>
        <w:pStyle w:val="PL"/>
        <w:rPr>
          <w:noProof w:val="0"/>
          <w:snapToGrid w:val="0"/>
        </w:rPr>
      </w:pPr>
      <w:r w:rsidRPr="00CC40CA">
        <w:rPr>
          <w:noProof w:val="0"/>
          <w:snapToGrid w:val="0"/>
        </w:rPr>
        <w:tab/>
        <w:t>quantityConfigNR-R15</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527BDA11" w14:textId="77777777" w:rsidR="00CC40CA" w:rsidRPr="00CC40CA" w:rsidRDefault="00CC40CA" w:rsidP="00CC40CA">
      <w:pPr>
        <w:pStyle w:val="PL"/>
        <w:rPr>
          <w:noProof w:val="0"/>
          <w:snapToGrid w:val="0"/>
        </w:rPr>
      </w:pPr>
      <w:r w:rsidRPr="00CC40CA">
        <w:rPr>
          <w:noProof w:val="0"/>
          <w:snapToGrid w:val="0"/>
        </w:rPr>
        <w:tab/>
      </w:r>
      <w:r w:rsidR="00D1692F" w:rsidRPr="00F57C9D">
        <w:rPr>
          <w:noProof w:val="0"/>
          <w:snapToGrid w:val="0"/>
        </w:rPr>
        <w:t>excluded</w:t>
      </w:r>
      <w:r w:rsidRPr="00CC40CA">
        <w:rPr>
          <w:noProof w:val="0"/>
          <w:snapToGrid w:val="0"/>
        </w:rPr>
        <w:t>CellsToAddModList</w:t>
      </w:r>
      <w:r w:rsidRPr="00CC40CA">
        <w:rPr>
          <w:noProof w:val="0"/>
          <w:snapToGrid w:val="0"/>
        </w:rPr>
        <w:tab/>
      </w:r>
      <w:r w:rsidRPr="00CC40CA">
        <w:rPr>
          <w:noProof w:val="0"/>
          <w:snapToGrid w:val="0"/>
        </w:rPr>
        <w:tab/>
        <w:t>OCTET STRING</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OPTIONAL,</w:t>
      </w:r>
    </w:p>
    <w:p w14:paraId="7469A101" w14:textId="77777777" w:rsidR="00CC40CA" w:rsidRPr="00CC40CA" w:rsidRDefault="00CC40CA" w:rsidP="00CC40CA">
      <w:pPr>
        <w:pStyle w:val="PL"/>
        <w:rPr>
          <w:noProof w:val="0"/>
          <w:snapToGrid w:val="0"/>
        </w:rPr>
      </w:pPr>
      <w:r w:rsidRPr="00CC40CA">
        <w:rPr>
          <w:noProof w:val="0"/>
          <w:snapToGrid w:val="0"/>
        </w:rPr>
        <w:tab/>
        <w:t>iE-Extensions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ProtocolExtensionContainer { { InterSystemMeasurementItem-ExtIEs} } OPTIONAL</w:t>
      </w:r>
    </w:p>
    <w:p w14:paraId="1352939C" w14:textId="77777777" w:rsidR="00CC40CA" w:rsidRPr="00CC40CA" w:rsidRDefault="00CC40CA" w:rsidP="00CC40CA">
      <w:pPr>
        <w:pStyle w:val="PL"/>
        <w:rPr>
          <w:noProof w:val="0"/>
          <w:snapToGrid w:val="0"/>
        </w:rPr>
      </w:pPr>
      <w:r w:rsidRPr="00CC40CA">
        <w:rPr>
          <w:noProof w:val="0"/>
          <w:snapToGrid w:val="0"/>
        </w:rPr>
        <w:t>}</w:t>
      </w:r>
    </w:p>
    <w:p w14:paraId="61F57F0B" w14:textId="77777777" w:rsidR="00CC40CA" w:rsidRPr="00CC40CA" w:rsidRDefault="00CC40CA" w:rsidP="00CC40CA">
      <w:pPr>
        <w:pStyle w:val="PL"/>
        <w:rPr>
          <w:noProof w:val="0"/>
          <w:snapToGrid w:val="0"/>
        </w:rPr>
      </w:pPr>
    </w:p>
    <w:p w14:paraId="2217ABC1" w14:textId="77777777" w:rsidR="00CC40CA" w:rsidRPr="00CC40CA" w:rsidRDefault="00CC40CA" w:rsidP="00CC40CA">
      <w:pPr>
        <w:pStyle w:val="PL"/>
        <w:rPr>
          <w:noProof w:val="0"/>
          <w:snapToGrid w:val="0"/>
        </w:rPr>
      </w:pPr>
      <w:r w:rsidRPr="00CC40CA">
        <w:rPr>
          <w:noProof w:val="0"/>
          <w:snapToGrid w:val="0"/>
        </w:rPr>
        <w:t>InterSystemMeasurementItem-ExtIEs S1AP-PROTOCOL-EXTENSION ::= {</w:t>
      </w:r>
    </w:p>
    <w:p w14:paraId="0124CE07" w14:textId="77777777" w:rsidR="00CC40CA" w:rsidRPr="00CC40CA" w:rsidRDefault="00CC40CA" w:rsidP="00CC40CA">
      <w:pPr>
        <w:pStyle w:val="PL"/>
        <w:rPr>
          <w:noProof w:val="0"/>
          <w:snapToGrid w:val="0"/>
        </w:rPr>
      </w:pPr>
      <w:r w:rsidRPr="00CC40CA">
        <w:rPr>
          <w:noProof w:val="0"/>
          <w:snapToGrid w:val="0"/>
        </w:rPr>
        <w:tab/>
        <w:t>...</w:t>
      </w:r>
    </w:p>
    <w:p w14:paraId="7C009DE2" w14:textId="77777777" w:rsidR="00CC40CA" w:rsidRPr="00CC40CA" w:rsidRDefault="00CC40CA" w:rsidP="00CC40CA">
      <w:pPr>
        <w:pStyle w:val="PL"/>
        <w:rPr>
          <w:noProof w:val="0"/>
          <w:snapToGrid w:val="0"/>
        </w:rPr>
      </w:pPr>
      <w:r w:rsidRPr="00CC40CA">
        <w:rPr>
          <w:noProof w:val="0"/>
          <w:snapToGrid w:val="0"/>
        </w:rPr>
        <w:t>}</w:t>
      </w:r>
    </w:p>
    <w:p w14:paraId="3EB5E1E9" w14:textId="77777777" w:rsidR="00CC40CA" w:rsidRPr="00CC40CA" w:rsidRDefault="00CC40CA" w:rsidP="00CC40CA">
      <w:pPr>
        <w:pStyle w:val="PL"/>
        <w:rPr>
          <w:noProof w:val="0"/>
          <w:snapToGrid w:val="0"/>
        </w:rPr>
      </w:pPr>
    </w:p>
    <w:p w14:paraId="62A881EE" w14:textId="77777777" w:rsidR="00CC40CA" w:rsidRDefault="00CC40CA" w:rsidP="00CC40CA">
      <w:pPr>
        <w:pStyle w:val="PL"/>
        <w:rPr>
          <w:noProof w:val="0"/>
          <w:snapToGrid w:val="0"/>
        </w:rPr>
      </w:pPr>
      <w:r w:rsidRPr="00CC40CA">
        <w:rPr>
          <w:noProof w:val="0"/>
          <w:snapToGrid w:val="0"/>
        </w:rPr>
        <w:t>IntersystemSONConfigurationTransfer ::= OCTET STRING</w:t>
      </w:r>
    </w:p>
    <w:p w14:paraId="758D82F1" w14:textId="77777777" w:rsidR="00CC40CA" w:rsidRPr="008711EA" w:rsidRDefault="00CC40CA" w:rsidP="00CC40CA">
      <w:pPr>
        <w:pStyle w:val="PL"/>
        <w:rPr>
          <w:noProof w:val="0"/>
          <w:snapToGrid w:val="0"/>
        </w:rPr>
      </w:pPr>
    </w:p>
    <w:p w14:paraId="50E53E94" w14:textId="77777777" w:rsidR="00C07591" w:rsidRPr="008711EA" w:rsidRDefault="00C07591" w:rsidP="00C07591">
      <w:pPr>
        <w:pStyle w:val="PL"/>
        <w:rPr>
          <w:noProof w:val="0"/>
          <w:snapToGrid w:val="0"/>
        </w:rPr>
      </w:pPr>
      <w:r w:rsidRPr="008711EA">
        <w:rPr>
          <w:noProof w:val="0"/>
          <w:snapToGrid w:val="0"/>
        </w:rPr>
        <w:t>IMSvoiceEPSfallbackfrom5G ::= ENUMERATED {</w:t>
      </w:r>
    </w:p>
    <w:p w14:paraId="059E8451" w14:textId="77777777" w:rsidR="00C07591" w:rsidRPr="008711EA" w:rsidRDefault="00C07591" w:rsidP="00C07591">
      <w:pPr>
        <w:pStyle w:val="PL"/>
        <w:rPr>
          <w:noProof w:val="0"/>
          <w:snapToGrid w:val="0"/>
        </w:rPr>
      </w:pPr>
      <w:r w:rsidRPr="008711EA">
        <w:rPr>
          <w:noProof w:val="0"/>
          <w:snapToGrid w:val="0"/>
        </w:rPr>
        <w:tab/>
        <w:t>true,</w:t>
      </w:r>
    </w:p>
    <w:p w14:paraId="2D46D505" w14:textId="77777777" w:rsidR="00C07591" w:rsidRPr="008711EA" w:rsidRDefault="00C07591" w:rsidP="00C07591">
      <w:pPr>
        <w:pStyle w:val="PL"/>
        <w:rPr>
          <w:noProof w:val="0"/>
          <w:snapToGrid w:val="0"/>
        </w:rPr>
      </w:pPr>
      <w:r w:rsidRPr="008711EA">
        <w:rPr>
          <w:noProof w:val="0"/>
          <w:snapToGrid w:val="0"/>
        </w:rPr>
        <w:tab/>
        <w:t>...</w:t>
      </w:r>
    </w:p>
    <w:p w14:paraId="1166E022" w14:textId="77777777" w:rsidR="000E2576" w:rsidRPr="008711EA" w:rsidRDefault="00C07591" w:rsidP="00C07591">
      <w:pPr>
        <w:pStyle w:val="PL"/>
        <w:rPr>
          <w:noProof w:val="0"/>
          <w:snapToGrid w:val="0"/>
        </w:rPr>
      </w:pPr>
      <w:r w:rsidRPr="008711EA">
        <w:rPr>
          <w:noProof w:val="0"/>
          <w:snapToGrid w:val="0"/>
        </w:rPr>
        <w:t>}</w:t>
      </w:r>
    </w:p>
    <w:p w14:paraId="32B13E7C" w14:textId="77777777" w:rsidR="000E2576" w:rsidRPr="008711EA" w:rsidRDefault="000E2576" w:rsidP="000E2576">
      <w:pPr>
        <w:pStyle w:val="PL"/>
        <w:rPr>
          <w:noProof w:val="0"/>
          <w:snapToGrid w:val="0"/>
        </w:rPr>
      </w:pPr>
    </w:p>
    <w:p w14:paraId="54B6F57C" w14:textId="77777777" w:rsidR="00687932" w:rsidRDefault="00687932" w:rsidP="000E2576">
      <w:pPr>
        <w:pStyle w:val="PL"/>
        <w:rPr>
          <w:noProof w:val="0"/>
          <w:snapToGrid w:val="0"/>
        </w:rPr>
      </w:pPr>
      <w:r>
        <w:rPr>
          <w:noProof w:val="0"/>
          <w:snapToGrid w:val="0"/>
        </w:rPr>
        <w:t>IAB-Authorized ::= ENUMERATED {</w:t>
      </w:r>
    </w:p>
    <w:p w14:paraId="09F4791B" w14:textId="77777777" w:rsidR="00687932" w:rsidRDefault="00687932" w:rsidP="000E2576">
      <w:pPr>
        <w:pStyle w:val="PL"/>
        <w:rPr>
          <w:noProof w:val="0"/>
          <w:snapToGrid w:val="0"/>
        </w:rPr>
      </w:pPr>
      <w:r>
        <w:rPr>
          <w:noProof w:val="0"/>
          <w:snapToGrid w:val="0"/>
        </w:rPr>
        <w:tab/>
        <w:t>authorized,</w:t>
      </w:r>
    </w:p>
    <w:p w14:paraId="02D6B93C" w14:textId="77777777" w:rsidR="00687932" w:rsidRDefault="00687932" w:rsidP="000E2576">
      <w:pPr>
        <w:pStyle w:val="PL"/>
        <w:rPr>
          <w:noProof w:val="0"/>
          <w:snapToGrid w:val="0"/>
        </w:rPr>
      </w:pPr>
      <w:r>
        <w:rPr>
          <w:noProof w:val="0"/>
          <w:snapToGrid w:val="0"/>
        </w:rPr>
        <w:tab/>
        <w:t>not-authorized,</w:t>
      </w:r>
    </w:p>
    <w:p w14:paraId="028CDDA9" w14:textId="77777777" w:rsidR="00687932" w:rsidRDefault="00687932" w:rsidP="000E2576">
      <w:pPr>
        <w:pStyle w:val="PL"/>
        <w:rPr>
          <w:noProof w:val="0"/>
          <w:snapToGrid w:val="0"/>
        </w:rPr>
      </w:pPr>
      <w:r>
        <w:rPr>
          <w:noProof w:val="0"/>
          <w:snapToGrid w:val="0"/>
        </w:rPr>
        <w:tab/>
        <w:t>...</w:t>
      </w:r>
    </w:p>
    <w:p w14:paraId="71204BF9" w14:textId="77777777" w:rsidR="00687932" w:rsidRDefault="00687932" w:rsidP="000E2576">
      <w:pPr>
        <w:pStyle w:val="PL"/>
        <w:rPr>
          <w:noProof w:val="0"/>
          <w:snapToGrid w:val="0"/>
        </w:rPr>
      </w:pPr>
      <w:r>
        <w:rPr>
          <w:noProof w:val="0"/>
          <w:snapToGrid w:val="0"/>
        </w:rPr>
        <w:t>}</w:t>
      </w:r>
    </w:p>
    <w:p w14:paraId="7F0F8D67" w14:textId="77777777" w:rsidR="00687932" w:rsidRDefault="00687932" w:rsidP="000E2576">
      <w:pPr>
        <w:pStyle w:val="PL"/>
        <w:rPr>
          <w:noProof w:val="0"/>
          <w:snapToGrid w:val="0"/>
        </w:rPr>
      </w:pPr>
    </w:p>
    <w:p w14:paraId="12B0AE05" w14:textId="77777777" w:rsidR="00687932" w:rsidRDefault="00687932" w:rsidP="000E2576">
      <w:pPr>
        <w:pStyle w:val="PL"/>
        <w:rPr>
          <w:noProof w:val="0"/>
          <w:snapToGrid w:val="0"/>
        </w:rPr>
      </w:pPr>
      <w:r>
        <w:rPr>
          <w:noProof w:val="0"/>
          <w:snapToGrid w:val="0"/>
        </w:rPr>
        <w:t>IAB-Node-Indication</w:t>
      </w:r>
      <w:r>
        <w:rPr>
          <w:noProof w:val="0"/>
          <w:snapToGrid w:val="0"/>
        </w:rPr>
        <w:tab/>
        <w:t>::= ENUMERATED {</w:t>
      </w:r>
    </w:p>
    <w:p w14:paraId="1F10A433" w14:textId="77777777" w:rsidR="00687932" w:rsidRDefault="00687932" w:rsidP="000E2576">
      <w:pPr>
        <w:pStyle w:val="PL"/>
        <w:rPr>
          <w:noProof w:val="0"/>
          <w:snapToGrid w:val="0"/>
        </w:rPr>
      </w:pPr>
      <w:r>
        <w:rPr>
          <w:noProof w:val="0"/>
          <w:snapToGrid w:val="0"/>
        </w:rPr>
        <w:tab/>
        <w:t xml:space="preserve">true, </w:t>
      </w:r>
    </w:p>
    <w:p w14:paraId="5C77FCB6" w14:textId="77777777" w:rsidR="00687932" w:rsidRDefault="00687932" w:rsidP="000E2576">
      <w:pPr>
        <w:pStyle w:val="PL"/>
        <w:rPr>
          <w:noProof w:val="0"/>
          <w:snapToGrid w:val="0"/>
        </w:rPr>
      </w:pPr>
      <w:r>
        <w:rPr>
          <w:noProof w:val="0"/>
          <w:snapToGrid w:val="0"/>
        </w:rPr>
        <w:tab/>
        <w:t>...</w:t>
      </w:r>
    </w:p>
    <w:p w14:paraId="0226B733" w14:textId="77777777" w:rsidR="00687932" w:rsidRDefault="00687932" w:rsidP="000E2576">
      <w:pPr>
        <w:pStyle w:val="PL"/>
        <w:rPr>
          <w:noProof w:val="0"/>
          <w:snapToGrid w:val="0"/>
        </w:rPr>
      </w:pPr>
      <w:r>
        <w:rPr>
          <w:noProof w:val="0"/>
          <w:snapToGrid w:val="0"/>
        </w:rPr>
        <w:t>}</w:t>
      </w:r>
    </w:p>
    <w:p w14:paraId="224ED447" w14:textId="77777777" w:rsidR="00687932" w:rsidRDefault="00687932" w:rsidP="000E2576">
      <w:pPr>
        <w:pStyle w:val="PL"/>
        <w:rPr>
          <w:noProof w:val="0"/>
          <w:snapToGrid w:val="0"/>
        </w:rPr>
      </w:pPr>
    </w:p>
    <w:p w14:paraId="45327CD7" w14:textId="77777777" w:rsidR="00687932" w:rsidRDefault="00687932" w:rsidP="000E2576">
      <w:pPr>
        <w:pStyle w:val="PL"/>
        <w:rPr>
          <w:noProof w:val="0"/>
          <w:snapToGrid w:val="0"/>
        </w:rPr>
      </w:pPr>
      <w:r>
        <w:rPr>
          <w:noProof w:val="0"/>
          <w:snapToGrid w:val="0"/>
        </w:rPr>
        <w:t>IAB-Supported ::= ENUMERATED {</w:t>
      </w:r>
    </w:p>
    <w:p w14:paraId="3CEC14CE" w14:textId="77777777" w:rsidR="00687932" w:rsidRDefault="00687932" w:rsidP="000E2576">
      <w:pPr>
        <w:pStyle w:val="PL"/>
        <w:rPr>
          <w:noProof w:val="0"/>
          <w:snapToGrid w:val="0"/>
        </w:rPr>
      </w:pPr>
      <w:r>
        <w:rPr>
          <w:noProof w:val="0"/>
          <w:snapToGrid w:val="0"/>
        </w:rPr>
        <w:tab/>
        <w:t>true,</w:t>
      </w:r>
    </w:p>
    <w:p w14:paraId="47E6EE5D" w14:textId="77777777" w:rsidR="00687932" w:rsidRDefault="00687932" w:rsidP="000E2576">
      <w:pPr>
        <w:pStyle w:val="PL"/>
        <w:rPr>
          <w:noProof w:val="0"/>
          <w:snapToGrid w:val="0"/>
        </w:rPr>
      </w:pPr>
      <w:r>
        <w:rPr>
          <w:noProof w:val="0"/>
          <w:snapToGrid w:val="0"/>
        </w:rPr>
        <w:tab/>
        <w:t>...</w:t>
      </w:r>
    </w:p>
    <w:p w14:paraId="0153433A" w14:textId="77777777" w:rsidR="00687932" w:rsidRDefault="00687932" w:rsidP="000E2576">
      <w:pPr>
        <w:pStyle w:val="PL"/>
        <w:rPr>
          <w:noProof w:val="0"/>
          <w:snapToGrid w:val="0"/>
        </w:rPr>
      </w:pPr>
      <w:r>
        <w:rPr>
          <w:noProof w:val="0"/>
          <w:snapToGrid w:val="0"/>
        </w:rPr>
        <w:t>}</w:t>
      </w:r>
    </w:p>
    <w:p w14:paraId="7246A896" w14:textId="77777777" w:rsidR="000E2576" w:rsidRPr="008711EA" w:rsidRDefault="000E2576" w:rsidP="000E2576">
      <w:pPr>
        <w:pStyle w:val="PL"/>
        <w:rPr>
          <w:noProof w:val="0"/>
          <w:snapToGrid w:val="0"/>
        </w:rPr>
      </w:pPr>
    </w:p>
    <w:p w14:paraId="1BBE7C41" w14:textId="77777777" w:rsidR="000E2576" w:rsidRPr="008711EA" w:rsidRDefault="000E2576" w:rsidP="000E2576">
      <w:pPr>
        <w:pStyle w:val="PL"/>
        <w:outlineLvl w:val="3"/>
        <w:rPr>
          <w:noProof w:val="0"/>
          <w:snapToGrid w:val="0"/>
        </w:rPr>
      </w:pPr>
      <w:r w:rsidRPr="008711EA">
        <w:rPr>
          <w:noProof w:val="0"/>
          <w:snapToGrid w:val="0"/>
        </w:rPr>
        <w:t>-- J</w:t>
      </w:r>
    </w:p>
    <w:p w14:paraId="75B18F12" w14:textId="77777777" w:rsidR="000E2576" w:rsidRPr="008711EA" w:rsidRDefault="000E2576" w:rsidP="000E2576">
      <w:pPr>
        <w:pStyle w:val="PL"/>
        <w:outlineLvl w:val="3"/>
        <w:rPr>
          <w:noProof w:val="0"/>
          <w:snapToGrid w:val="0"/>
        </w:rPr>
      </w:pPr>
      <w:r w:rsidRPr="008711EA">
        <w:rPr>
          <w:noProof w:val="0"/>
          <w:snapToGrid w:val="0"/>
        </w:rPr>
        <w:t>-- K</w:t>
      </w:r>
    </w:p>
    <w:p w14:paraId="37CA8DFD" w14:textId="77777777" w:rsidR="000E2576" w:rsidRPr="008711EA" w:rsidRDefault="000E2576" w:rsidP="000E2576">
      <w:pPr>
        <w:pStyle w:val="PL"/>
        <w:rPr>
          <w:noProof w:val="0"/>
          <w:snapToGrid w:val="0"/>
        </w:rPr>
      </w:pPr>
    </w:p>
    <w:p w14:paraId="70B604D7" w14:textId="77777777" w:rsidR="000E2576" w:rsidRPr="008711EA" w:rsidRDefault="000E2576" w:rsidP="000E2576">
      <w:pPr>
        <w:pStyle w:val="PL"/>
        <w:rPr>
          <w:noProof w:val="0"/>
          <w:snapToGrid w:val="0"/>
        </w:rPr>
      </w:pPr>
      <w:r w:rsidRPr="008711EA">
        <w:rPr>
          <w:noProof w:val="0"/>
          <w:snapToGrid w:val="0"/>
        </w:rPr>
        <w:t>KillAllWarningMessages ::= ENUMERATED {true}</w:t>
      </w:r>
    </w:p>
    <w:p w14:paraId="11E49575" w14:textId="77777777" w:rsidR="000E2576" w:rsidRPr="008711EA" w:rsidRDefault="000E2576" w:rsidP="000E2576">
      <w:pPr>
        <w:pStyle w:val="PL"/>
        <w:rPr>
          <w:noProof w:val="0"/>
          <w:snapToGrid w:val="0"/>
        </w:rPr>
      </w:pPr>
    </w:p>
    <w:p w14:paraId="09466BF8" w14:textId="77777777" w:rsidR="000E2576" w:rsidRPr="008711EA" w:rsidRDefault="000E2576" w:rsidP="000E2576">
      <w:pPr>
        <w:pStyle w:val="PL"/>
        <w:outlineLvl w:val="3"/>
        <w:rPr>
          <w:noProof w:val="0"/>
          <w:snapToGrid w:val="0"/>
        </w:rPr>
      </w:pPr>
      <w:r w:rsidRPr="008711EA">
        <w:rPr>
          <w:noProof w:val="0"/>
          <w:snapToGrid w:val="0"/>
        </w:rPr>
        <w:t>-- L</w:t>
      </w:r>
    </w:p>
    <w:p w14:paraId="6DA8C0FD" w14:textId="77777777" w:rsidR="000E2576" w:rsidRPr="008711EA" w:rsidRDefault="000E2576" w:rsidP="000E2576">
      <w:pPr>
        <w:pStyle w:val="PL"/>
        <w:rPr>
          <w:noProof w:val="0"/>
          <w:snapToGrid w:val="0"/>
        </w:rPr>
      </w:pPr>
    </w:p>
    <w:p w14:paraId="7E009714" w14:textId="77777777" w:rsidR="000E2576" w:rsidRPr="008711EA" w:rsidRDefault="000E2576" w:rsidP="000E2576">
      <w:pPr>
        <w:pStyle w:val="PL"/>
        <w:rPr>
          <w:noProof w:val="0"/>
          <w:snapToGrid w:val="0"/>
        </w:rPr>
      </w:pPr>
    </w:p>
    <w:p w14:paraId="77B0CD21" w14:textId="77777777" w:rsidR="000E2576" w:rsidRPr="008711EA" w:rsidRDefault="000E2576" w:rsidP="000E2576">
      <w:pPr>
        <w:pStyle w:val="PL"/>
        <w:rPr>
          <w:noProof w:val="0"/>
          <w:snapToGrid w:val="0"/>
        </w:rPr>
      </w:pPr>
      <w:r w:rsidRPr="008711EA">
        <w:rPr>
          <w:noProof w:val="0"/>
          <w:snapToGrid w:val="0"/>
        </w:rPr>
        <w:t>LAC</w:t>
      </w:r>
      <w:r w:rsidRPr="008711EA">
        <w:rPr>
          <w:noProof w:val="0"/>
          <w:snapToGrid w:val="0"/>
        </w:rPr>
        <w:tab/>
        <w:t>::= OCTET STRING (SIZE (2))</w:t>
      </w:r>
    </w:p>
    <w:p w14:paraId="54BA565C" w14:textId="77777777" w:rsidR="000E2576" w:rsidRPr="008711EA" w:rsidRDefault="000E2576" w:rsidP="000E2576">
      <w:pPr>
        <w:pStyle w:val="PL"/>
        <w:rPr>
          <w:noProof w:val="0"/>
          <w:snapToGrid w:val="0"/>
        </w:rPr>
      </w:pPr>
    </w:p>
    <w:p w14:paraId="0B8FEC81" w14:textId="77777777" w:rsidR="000E2576" w:rsidRPr="00986899" w:rsidRDefault="000E2576" w:rsidP="000E2576">
      <w:pPr>
        <w:pStyle w:val="PL"/>
        <w:rPr>
          <w:noProof w:val="0"/>
          <w:snapToGrid w:val="0"/>
          <w:lang w:val="fr-FR"/>
        </w:rPr>
      </w:pPr>
      <w:r w:rsidRPr="00986899">
        <w:rPr>
          <w:noProof w:val="0"/>
          <w:snapToGrid w:val="0"/>
          <w:lang w:val="fr-FR"/>
        </w:rPr>
        <w:t>LAI ::= SEQUENCE {</w:t>
      </w:r>
    </w:p>
    <w:p w14:paraId="2B70C59D"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2059ED15" w14:textId="77777777" w:rsidR="000E2576" w:rsidRPr="00986899" w:rsidRDefault="000E2576" w:rsidP="000E2576">
      <w:pPr>
        <w:pStyle w:val="PL"/>
        <w:rPr>
          <w:noProof w:val="0"/>
          <w:snapToGrid w:val="0"/>
          <w:lang w:val="fr-FR"/>
        </w:rPr>
      </w:pPr>
      <w:r w:rsidRPr="00986899">
        <w:rPr>
          <w:noProof w:val="0"/>
          <w:snapToGrid w:val="0"/>
          <w:lang w:val="fr-FR"/>
        </w:rPr>
        <w:tab/>
        <w:t>lAC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LAC,</w:t>
      </w:r>
    </w:p>
    <w:p w14:paraId="34E8F85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{LAI-ExtIEs} } OPTIONAL,</w:t>
      </w:r>
    </w:p>
    <w:p w14:paraId="688B5CBF"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571E800" w14:textId="77777777" w:rsidR="000E2576" w:rsidRPr="008711EA" w:rsidRDefault="000E2576" w:rsidP="000E2576">
      <w:pPr>
        <w:pStyle w:val="PL"/>
        <w:rPr>
          <w:noProof w:val="0"/>
          <w:snapToGrid w:val="0"/>
        </w:rPr>
      </w:pPr>
      <w:r w:rsidRPr="008711EA">
        <w:rPr>
          <w:noProof w:val="0"/>
          <w:snapToGrid w:val="0"/>
        </w:rPr>
        <w:t>}</w:t>
      </w:r>
    </w:p>
    <w:p w14:paraId="3DDE0EF5" w14:textId="77777777" w:rsidR="000E2576" w:rsidRPr="008711EA" w:rsidRDefault="000E2576" w:rsidP="000E2576">
      <w:pPr>
        <w:pStyle w:val="PL"/>
        <w:rPr>
          <w:noProof w:val="0"/>
          <w:snapToGrid w:val="0"/>
        </w:rPr>
      </w:pPr>
    </w:p>
    <w:p w14:paraId="0AF0A75F" w14:textId="77777777" w:rsidR="000E2576" w:rsidRPr="008711EA" w:rsidRDefault="000E2576" w:rsidP="000E2576">
      <w:pPr>
        <w:pStyle w:val="PL"/>
        <w:rPr>
          <w:noProof w:val="0"/>
          <w:snapToGrid w:val="0"/>
        </w:rPr>
      </w:pPr>
      <w:r w:rsidRPr="008711EA">
        <w:rPr>
          <w:noProof w:val="0"/>
          <w:snapToGrid w:val="0"/>
        </w:rPr>
        <w:t>LAI-ExtIEs S1AP-PROTOCOL-EXTENSION ::= {</w:t>
      </w:r>
    </w:p>
    <w:p w14:paraId="4D519D3C" w14:textId="77777777" w:rsidR="000E2576" w:rsidRPr="008711EA" w:rsidRDefault="000E2576" w:rsidP="000E2576">
      <w:pPr>
        <w:pStyle w:val="PL"/>
        <w:rPr>
          <w:noProof w:val="0"/>
          <w:snapToGrid w:val="0"/>
        </w:rPr>
      </w:pPr>
      <w:r w:rsidRPr="008711EA">
        <w:rPr>
          <w:noProof w:val="0"/>
          <w:snapToGrid w:val="0"/>
        </w:rPr>
        <w:tab/>
        <w:t>...</w:t>
      </w:r>
    </w:p>
    <w:p w14:paraId="4F09E9B4" w14:textId="77777777" w:rsidR="000E2576" w:rsidRPr="008711EA" w:rsidRDefault="000E2576" w:rsidP="000E2576">
      <w:pPr>
        <w:pStyle w:val="PL"/>
        <w:rPr>
          <w:noProof w:val="0"/>
          <w:snapToGrid w:val="0"/>
        </w:rPr>
      </w:pPr>
      <w:r w:rsidRPr="008711EA">
        <w:rPr>
          <w:noProof w:val="0"/>
          <w:snapToGrid w:val="0"/>
        </w:rPr>
        <w:t>}</w:t>
      </w:r>
    </w:p>
    <w:p w14:paraId="4A576F3D" w14:textId="77777777" w:rsidR="000E2576" w:rsidRPr="008711EA" w:rsidRDefault="000E2576" w:rsidP="000E2576">
      <w:pPr>
        <w:pStyle w:val="PL"/>
        <w:rPr>
          <w:noProof w:val="0"/>
          <w:snapToGrid w:val="0"/>
        </w:rPr>
      </w:pPr>
    </w:p>
    <w:p w14:paraId="175350A1" w14:textId="77777777" w:rsidR="000E2576" w:rsidRPr="008711EA" w:rsidRDefault="000E2576" w:rsidP="000E2576">
      <w:pPr>
        <w:pStyle w:val="PL"/>
        <w:spacing w:line="0" w:lineRule="atLeast"/>
        <w:rPr>
          <w:noProof w:val="0"/>
          <w:snapToGrid w:val="0"/>
        </w:rPr>
      </w:pPr>
      <w:r w:rsidRPr="008711EA">
        <w:rPr>
          <w:noProof w:val="0"/>
        </w:rPr>
        <w:t>LastVisitedCell-</w:t>
      </w:r>
      <w:r w:rsidRPr="008711EA">
        <w:rPr>
          <w:bCs/>
          <w:noProof w:val="0"/>
        </w:rPr>
        <w:t>Item</w:t>
      </w:r>
      <w:r w:rsidRPr="008711EA">
        <w:rPr>
          <w:noProof w:val="0"/>
          <w:snapToGrid w:val="0"/>
        </w:rPr>
        <w:t xml:space="preserve"> ::= CHOICE {</w:t>
      </w:r>
    </w:p>
    <w:p w14:paraId="7248DF51"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e-UTRAN-Cell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LastVisitedEUTRANCell</w:t>
      </w:r>
      <w:r w:rsidRPr="008711EA">
        <w:rPr>
          <w:noProof w:val="0"/>
          <w:snapToGrid w:val="0"/>
        </w:rPr>
        <w:t>Information,</w:t>
      </w:r>
    </w:p>
    <w:p w14:paraId="70AC146B"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uTRAN-Cell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LastVisitedUTRANCell</w:t>
      </w:r>
      <w:r w:rsidRPr="008711EA">
        <w:rPr>
          <w:noProof w:val="0"/>
          <w:snapToGrid w:val="0"/>
        </w:rPr>
        <w:t>Information,</w:t>
      </w:r>
    </w:p>
    <w:p w14:paraId="14983F97"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LastVisitedGERANCellInformation,</w:t>
      </w:r>
    </w:p>
    <w:p w14:paraId="2FCC3AEE" w14:textId="77777777" w:rsidR="004941E4" w:rsidRPr="008711EA" w:rsidRDefault="000E2576" w:rsidP="004941E4">
      <w:pPr>
        <w:pStyle w:val="PL"/>
        <w:spacing w:line="0" w:lineRule="atLeast"/>
        <w:rPr>
          <w:noProof w:val="0"/>
          <w:snapToGrid w:val="0"/>
        </w:rPr>
      </w:pPr>
      <w:r w:rsidRPr="008711EA">
        <w:rPr>
          <w:noProof w:val="0"/>
          <w:snapToGrid w:val="0"/>
        </w:rPr>
        <w:tab/>
        <w:t>...</w:t>
      </w:r>
      <w:r w:rsidR="004941E4" w:rsidRPr="008711EA">
        <w:rPr>
          <w:noProof w:val="0"/>
          <w:snapToGrid w:val="0"/>
        </w:rPr>
        <w:t>,</w:t>
      </w:r>
    </w:p>
    <w:p w14:paraId="48FD8358" w14:textId="77777777" w:rsidR="000E2576" w:rsidRPr="008711EA" w:rsidRDefault="004941E4" w:rsidP="004941E4">
      <w:pPr>
        <w:pStyle w:val="PL"/>
        <w:spacing w:line="0" w:lineRule="atLeast"/>
        <w:rPr>
          <w:noProof w:val="0"/>
          <w:snapToGrid w:val="0"/>
        </w:rPr>
      </w:pPr>
      <w:r w:rsidRPr="008711EA">
        <w:rPr>
          <w:noProof w:val="0"/>
          <w:snapToGrid w:val="0"/>
        </w:rPr>
        <w:tab/>
        <w:t>nG-RAN-Cell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LastVisitedNGRANCellInformation</w:t>
      </w:r>
    </w:p>
    <w:p w14:paraId="40A49A5D" w14:textId="77777777" w:rsidR="000E2576" w:rsidRPr="008711EA" w:rsidRDefault="000E2576" w:rsidP="000E2576">
      <w:pPr>
        <w:pStyle w:val="PL"/>
        <w:rPr>
          <w:noProof w:val="0"/>
          <w:snapToGrid w:val="0"/>
        </w:rPr>
      </w:pPr>
      <w:r w:rsidRPr="008711EA">
        <w:rPr>
          <w:noProof w:val="0"/>
          <w:snapToGrid w:val="0"/>
        </w:rPr>
        <w:t>}</w:t>
      </w:r>
    </w:p>
    <w:p w14:paraId="05C2C1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 ::= SEQUENCE {</w:t>
      </w:r>
    </w:p>
    <w:p w14:paraId="1B990FCF"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global-Cell-ID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5A002634"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cellType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rPr>
        <w:t>CellType</w:t>
      </w:r>
      <w:r w:rsidRPr="008711EA">
        <w:rPr>
          <w:noProof w:val="0"/>
          <w:snapToGrid w:val="0"/>
        </w:rPr>
        <w:t>,</w:t>
      </w:r>
    </w:p>
    <w:p w14:paraId="52C686F6"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time-UE-StayedInCell</w:t>
      </w:r>
      <w:r w:rsidRPr="008711EA">
        <w:rPr>
          <w:noProof w:val="0"/>
          <w:snapToGrid w:val="0"/>
        </w:rPr>
        <w:tab/>
      </w:r>
      <w:r w:rsidRPr="008711EA">
        <w:rPr>
          <w:noProof w:val="0"/>
          <w:snapToGrid w:val="0"/>
        </w:rPr>
        <w:tab/>
      </w:r>
      <w:r w:rsidRPr="008711EA">
        <w:rPr>
          <w:noProof w:val="0"/>
          <w:snapToGrid w:val="0"/>
        </w:rPr>
        <w:tab/>
      </w:r>
      <w:r w:rsidRPr="008711EA">
        <w:rPr>
          <w:noProof w:val="0"/>
        </w:rPr>
        <w:t>Time-UE-StayedInCell</w:t>
      </w:r>
      <w:r w:rsidRPr="008711EA">
        <w:rPr>
          <w:noProof w:val="0"/>
          <w:snapToGrid w:val="0"/>
        </w:rPr>
        <w:t>,</w:t>
      </w:r>
    </w:p>
    <w:p w14:paraId="25345EB0"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noProof w:val="0"/>
          <w:lang w:val="fr-FR"/>
        </w:rPr>
        <w:t xml:space="preserve"> LastVisitedEUTRANCell</w:t>
      </w:r>
      <w:r w:rsidRPr="00986899">
        <w:rPr>
          <w:noProof w:val="0"/>
          <w:snapToGrid w:val="0"/>
          <w:lang w:val="fr-FR"/>
        </w:rPr>
        <w:t>Information-ExtIEs} } OPTIONAL,</w:t>
      </w:r>
    </w:p>
    <w:p w14:paraId="65215F2D"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4C4D2800" w14:textId="77777777" w:rsidR="000E2576" w:rsidRPr="008711EA" w:rsidRDefault="000E2576" w:rsidP="000E2576">
      <w:pPr>
        <w:pStyle w:val="PL"/>
        <w:rPr>
          <w:noProof w:val="0"/>
          <w:snapToGrid w:val="0"/>
        </w:rPr>
      </w:pPr>
      <w:r w:rsidRPr="008711EA">
        <w:rPr>
          <w:noProof w:val="0"/>
          <w:snapToGrid w:val="0"/>
        </w:rPr>
        <w:t>}</w:t>
      </w:r>
    </w:p>
    <w:p w14:paraId="47045BFF" w14:textId="77777777" w:rsidR="000E2576" w:rsidRPr="008711EA" w:rsidRDefault="000E2576" w:rsidP="000E2576">
      <w:pPr>
        <w:pStyle w:val="PL"/>
        <w:spacing w:line="0" w:lineRule="atLeast"/>
        <w:rPr>
          <w:noProof w:val="0"/>
          <w:snapToGrid w:val="0"/>
        </w:rPr>
      </w:pPr>
      <w:r w:rsidRPr="008711EA">
        <w:rPr>
          <w:noProof w:val="0"/>
        </w:rPr>
        <w:t>LastVisitedEUTRANCell</w:t>
      </w:r>
      <w:r w:rsidRPr="008711EA">
        <w:rPr>
          <w:noProof w:val="0"/>
          <w:snapToGrid w:val="0"/>
        </w:rPr>
        <w:t>Information-ExtIEs S1AP-PROTOCOL-EXTENSION ::= {</w:t>
      </w:r>
    </w:p>
    <w:p w14:paraId="0D4A10DE" w14:textId="77777777" w:rsidR="000E2576" w:rsidRPr="008711EA" w:rsidRDefault="000E2576" w:rsidP="000E2576">
      <w:pPr>
        <w:pStyle w:val="PL"/>
        <w:spacing w:line="0" w:lineRule="atLeast"/>
        <w:rPr>
          <w:noProof w:val="0"/>
          <w:snapToGrid w:val="0"/>
        </w:rPr>
      </w:pPr>
      <w:r w:rsidRPr="008711EA">
        <w:rPr>
          <w:noProof w:val="0"/>
          <w:snapToGrid w:val="0"/>
        </w:rPr>
        <w:t>-- Extension for Rel-11 to support enhanced granularity for time UE stayed in cell --</w:t>
      </w:r>
    </w:p>
    <w:p w14:paraId="6D75D635" w14:textId="77777777" w:rsidR="000E2576" w:rsidRPr="008711EA" w:rsidRDefault="000E2576" w:rsidP="000E2576">
      <w:pPr>
        <w:pStyle w:val="PL"/>
        <w:spacing w:line="0" w:lineRule="atLeast"/>
        <w:rPr>
          <w:noProof w:val="0"/>
          <w:snapToGrid w:val="0"/>
        </w:rPr>
      </w:pPr>
      <w:r w:rsidRPr="008711EA">
        <w:rPr>
          <w:noProof w:val="0"/>
          <w:snapToGrid w:val="0"/>
        </w:rPr>
        <w:tab/>
        <w:t>{ ID id-Time-UE-StayedInCell-EnhancedGranularity</w:t>
      </w:r>
      <w:r w:rsidRPr="008711EA">
        <w:rPr>
          <w:noProof w:val="0"/>
          <w:snapToGrid w:val="0"/>
        </w:rPr>
        <w:tab/>
        <w:t>CRITICALITY ignore</w:t>
      </w:r>
      <w:r w:rsidRPr="008711EA">
        <w:rPr>
          <w:noProof w:val="0"/>
          <w:snapToGrid w:val="0"/>
        </w:rPr>
        <w:tab/>
        <w:t>EXTENSION Time-UE-StayedInCell-EnhancedGranularity</w:t>
      </w:r>
      <w:r w:rsidRPr="008711EA">
        <w:rPr>
          <w:noProof w:val="0"/>
          <w:snapToGrid w:val="0"/>
        </w:rPr>
        <w:tab/>
        <w:t>PRESENCE optional}|</w:t>
      </w:r>
    </w:p>
    <w:p w14:paraId="5CA7ACFB" w14:textId="77777777" w:rsidR="00BA213E" w:rsidRDefault="000E2576" w:rsidP="00BA213E">
      <w:pPr>
        <w:pStyle w:val="PL"/>
        <w:spacing w:line="0" w:lineRule="atLeast"/>
        <w:rPr>
          <w:snapToGrid w:val="0"/>
        </w:rPr>
      </w:pPr>
      <w:r w:rsidRPr="008711EA">
        <w:rPr>
          <w:noProof w:val="0"/>
          <w:snapToGrid w:val="0"/>
        </w:rPr>
        <w:tab/>
        <w:t>{ ID id-HO-Cause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006D200E">
        <w:rPr>
          <w:noProof w:val="0"/>
          <w:snapToGrid w:val="0"/>
        </w:rPr>
        <w:tab/>
      </w:r>
      <w:r w:rsidRPr="008711EA">
        <w:rPr>
          <w:noProof w:val="0"/>
          <w:snapToGrid w:val="0"/>
        </w:rPr>
        <w:t>PRESENCE optional}</w:t>
      </w:r>
      <w:r w:rsidR="00BA213E">
        <w:rPr>
          <w:snapToGrid w:val="0"/>
        </w:rPr>
        <w:t>|</w:t>
      </w:r>
    </w:p>
    <w:p w14:paraId="27A41198" w14:textId="77777777" w:rsidR="000E2576" w:rsidRPr="008711EA" w:rsidRDefault="00BA213E" w:rsidP="00BA213E">
      <w:pPr>
        <w:pStyle w:val="PL"/>
        <w:spacing w:line="0" w:lineRule="atLeast"/>
        <w:rPr>
          <w:noProof w:val="0"/>
          <w:snapToGrid w:val="0"/>
        </w:rPr>
      </w:pPr>
      <w:r w:rsidRPr="008711EA">
        <w:rPr>
          <w:snapToGrid w:val="0"/>
        </w:rPr>
        <w:tab/>
      </w:r>
      <w:r>
        <w:rPr>
          <w:snapToGrid w:val="0"/>
        </w:rPr>
        <w:t>{ ID id-</w:t>
      </w:r>
      <w:r>
        <w:t>last</w:t>
      </w:r>
      <w:r w:rsidRPr="008435D5">
        <w:t>VisitedPSCellList</w:t>
      </w:r>
      <w:r>
        <w:tab/>
      </w:r>
      <w:r w:rsidR="006D200E">
        <w:tab/>
      </w:r>
      <w:r w:rsidR="006D200E">
        <w:tab/>
      </w:r>
      <w:r w:rsidR="006D200E">
        <w:tab/>
      </w:r>
      <w:r w:rsidR="006D200E">
        <w:tab/>
      </w:r>
      <w:r w:rsidR="006D200E">
        <w:tab/>
      </w:r>
      <w:r>
        <w:t>CRITICALITY ignore</w:t>
      </w:r>
      <w:r>
        <w:tab/>
        <w:t>EXTENSION</w:t>
      </w:r>
      <w:r>
        <w:tab/>
        <w:t>Last</w:t>
      </w:r>
      <w:r w:rsidRPr="008435D5">
        <w:t>VisitedPSCellList</w:t>
      </w:r>
      <w:r>
        <w:tab/>
      </w:r>
      <w:r>
        <w:tab/>
      </w:r>
      <w:r w:rsidR="006D200E">
        <w:tab/>
      </w:r>
      <w:r w:rsidR="006D200E">
        <w:tab/>
      </w:r>
      <w:r w:rsidR="006D200E">
        <w:tab/>
      </w:r>
      <w:r w:rsidR="006D200E">
        <w:tab/>
      </w:r>
      <w:r w:rsidR="006D200E">
        <w:tab/>
      </w:r>
      <w:r>
        <w:t>PRESENCE</w:t>
      </w:r>
      <w:r>
        <w:tab/>
      </w:r>
      <w:r w:rsidR="007E5BE1">
        <w:t>optional</w:t>
      </w:r>
      <w:r>
        <w:t>}</w:t>
      </w:r>
      <w:r w:rsidR="000E2576" w:rsidRPr="008711EA">
        <w:rPr>
          <w:noProof w:val="0"/>
          <w:snapToGrid w:val="0"/>
        </w:rPr>
        <w:t>,</w:t>
      </w:r>
    </w:p>
    <w:p w14:paraId="5C43CA1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FAC8DFA" w14:textId="77777777" w:rsidR="000E2576" w:rsidRPr="008711EA" w:rsidRDefault="000E2576" w:rsidP="000E2576">
      <w:pPr>
        <w:pStyle w:val="PL"/>
        <w:rPr>
          <w:noProof w:val="0"/>
          <w:snapToGrid w:val="0"/>
        </w:rPr>
      </w:pPr>
      <w:r w:rsidRPr="008711EA">
        <w:rPr>
          <w:noProof w:val="0"/>
          <w:snapToGrid w:val="0"/>
        </w:rPr>
        <w:t>}</w:t>
      </w:r>
    </w:p>
    <w:p w14:paraId="09CF7D73" w14:textId="77777777" w:rsidR="004941E4" w:rsidRPr="008711EA" w:rsidRDefault="004941E4" w:rsidP="000E2576">
      <w:pPr>
        <w:pStyle w:val="PL"/>
        <w:rPr>
          <w:noProof w:val="0"/>
          <w:snapToGrid w:val="0"/>
        </w:rPr>
      </w:pPr>
    </w:p>
    <w:p w14:paraId="780C5F25" w14:textId="77777777" w:rsidR="00BA213E" w:rsidRDefault="00BA213E" w:rsidP="00362CCE">
      <w:pPr>
        <w:pStyle w:val="PL"/>
        <w:rPr>
          <w:snapToGrid w:val="0"/>
          <w:lang w:eastAsia="zh-CN"/>
        </w:rPr>
      </w:pPr>
      <w:r>
        <w:t>Last</w:t>
      </w:r>
      <w:r w:rsidRPr="008435D5">
        <w:t>VisitedPSCellList</w:t>
      </w:r>
      <w:r>
        <w:tab/>
      </w:r>
      <w:r w:rsidRPr="00F07DBD">
        <w:t>::=</w:t>
      </w:r>
      <w:r>
        <w:t xml:space="preserve"> </w:t>
      </w:r>
      <w:r w:rsidRPr="00FD0425">
        <w:rPr>
          <w:snapToGrid w:val="0"/>
          <w:lang w:eastAsia="zh-CN"/>
        </w:rPr>
        <w:t xml:space="preserve">SEQUENCE </w:t>
      </w:r>
      <w:r w:rsidRPr="00FD0425">
        <w:rPr>
          <w:snapToGrid w:val="0"/>
        </w:rPr>
        <w:t>(</w:t>
      </w:r>
      <w:r w:rsidRPr="008435D5">
        <w:t>SIZE(1..</w:t>
      </w:r>
      <w:r w:rsidRPr="008F02A3">
        <w:t xml:space="preserve"> maxnoofPSCellsPerPrimaryCellinUEHistoryInfo</w:t>
      </w:r>
      <w:r w:rsidRPr="008435D5">
        <w:t xml:space="preserve">)) OF </w:t>
      </w:r>
      <w:r>
        <w:t>Last</w:t>
      </w:r>
      <w:r w:rsidRPr="008435D5">
        <w:t>VisitedPSCell</w:t>
      </w:r>
      <w:r>
        <w:t>Information</w:t>
      </w:r>
    </w:p>
    <w:p w14:paraId="0DAAFB64" w14:textId="77777777" w:rsidR="00BA213E" w:rsidRDefault="00BA213E" w:rsidP="00DE6819">
      <w:pPr>
        <w:pStyle w:val="PL"/>
        <w:rPr>
          <w:snapToGrid w:val="0"/>
          <w:lang w:eastAsia="zh-CN"/>
        </w:rPr>
      </w:pPr>
    </w:p>
    <w:p w14:paraId="737AE2FF" w14:textId="77777777" w:rsidR="00BA213E" w:rsidRDefault="00BA213E" w:rsidP="00726646">
      <w:pPr>
        <w:pStyle w:val="PL"/>
        <w:rPr>
          <w:snapToGrid w:val="0"/>
          <w:lang w:eastAsia="zh-CN"/>
        </w:rPr>
      </w:pPr>
    </w:p>
    <w:p w14:paraId="4C634F44" w14:textId="77777777" w:rsidR="00BA213E" w:rsidRPr="00A865CD" w:rsidRDefault="00BA213E" w:rsidP="00EF5CE0">
      <w:pPr>
        <w:pStyle w:val="PL"/>
        <w:rPr>
          <w:snapToGrid w:val="0"/>
        </w:rPr>
      </w:pPr>
      <w:r w:rsidRPr="00A865CD">
        <w:t>LastVisitedPSCellInformation</w:t>
      </w:r>
      <w:r w:rsidRPr="00A865CD">
        <w:tab/>
        <w:t>::</w:t>
      </w:r>
      <w:r w:rsidR="007E5BE1" w:rsidRPr="00F07DBD">
        <w:t>=</w:t>
      </w:r>
      <w:r w:rsidRPr="00A865CD">
        <w:t xml:space="preserve"> </w:t>
      </w:r>
      <w:r w:rsidRPr="00A865CD">
        <w:rPr>
          <w:snapToGrid w:val="0"/>
        </w:rPr>
        <w:t>SEQUENCE {</w:t>
      </w:r>
    </w:p>
    <w:p w14:paraId="18E4BCA5" w14:textId="77777777" w:rsidR="00BA213E" w:rsidRPr="00A865CD" w:rsidRDefault="00BA213E" w:rsidP="009D0503">
      <w:pPr>
        <w:pStyle w:val="PL"/>
        <w:rPr>
          <w:snapToGrid w:val="0"/>
        </w:rPr>
      </w:pPr>
      <w:r w:rsidRPr="00A865CD">
        <w:rPr>
          <w:snapToGrid w:val="0"/>
        </w:rPr>
        <w:tab/>
      </w:r>
      <w:r>
        <w:rPr>
          <w:snapToGrid w:val="0"/>
        </w:rPr>
        <w:t>p</w:t>
      </w:r>
      <w:r w:rsidRPr="00E6251E">
        <w:rPr>
          <w:snapToGrid w:val="0"/>
        </w:rPr>
        <w:t>SCellI</w:t>
      </w:r>
      <w:r>
        <w:rPr>
          <w:snapToGrid w:val="0"/>
        </w:rPr>
        <w:t>D</w:t>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A865CD">
        <w:rPr>
          <w:snapToGrid w:val="0"/>
        </w:rPr>
        <w:tab/>
      </w:r>
      <w:r w:rsidRPr="00E6251E">
        <w:rPr>
          <w:snapToGrid w:val="0"/>
        </w:rPr>
        <w:t>PSCellInformation</w:t>
      </w:r>
      <w:r>
        <w:rPr>
          <w:snapToGrid w:val="0"/>
        </w:rPr>
        <w:t xml:space="preserve">     OPTIONAL</w:t>
      </w:r>
      <w:r w:rsidRPr="00A865CD">
        <w:rPr>
          <w:snapToGrid w:val="0"/>
        </w:rPr>
        <w:t>,</w:t>
      </w:r>
    </w:p>
    <w:p w14:paraId="1A25D0B9" w14:textId="77777777" w:rsidR="00BA213E" w:rsidRPr="00A673C7" w:rsidRDefault="00BA213E" w:rsidP="009D0503">
      <w:pPr>
        <w:pStyle w:val="PL"/>
        <w:rPr>
          <w:snapToGrid w:val="0"/>
        </w:rPr>
      </w:pPr>
      <w:r w:rsidRPr="00A865CD">
        <w:rPr>
          <w:snapToGrid w:val="0"/>
        </w:rPr>
        <w:tab/>
      </w:r>
      <w:r w:rsidRPr="00A673C7">
        <w:rPr>
          <w:snapToGrid w:val="0"/>
        </w:rPr>
        <w:t>timeStay</w:t>
      </w:r>
      <w:r w:rsidRPr="00A673C7">
        <w:rPr>
          <w:snapToGrid w:val="0"/>
        </w:rPr>
        <w:tab/>
      </w:r>
      <w:r w:rsidRPr="00A673C7">
        <w:rPr>
          <w:snapToGrid w:val="0"/>
        </w:rPr>
        <w:tab/>
        <w:t>INTEGER (0..4095</w:t>
      </w:r>
      <w:r>
        <w:rPr>
          <w:snapToGrid w:val="0"/>
        </w:rPr>
        <w:t>0</w:t>
      </w:r>
      <w:r w:rsidRPr="00A673C7">
        <w:rPr>
          <w:snapToGrid w:val="0"/>
        </w:rPr>
        <w:t>),</w:t>
      </w:r>
    </w:p>
    <w:p w14:paraId="37C50753" w14:textId="77777777" w:rsidR="00BA213E" w:rsidRPr="00986899" w:rsidRDefault="00BA213E" w:rsidP="009D0503">
      <w:pPr>
        <w:pStyle w:val="PL"/>
        <w:rPr>
          <w:snapToGrid w:val="0"/>
          <w:lang w:val="fr-FR"/>
        </w:rPr>
      </w:pPr>
      <w:r w:rsidRPr="00A673C7">
        <w:rPr>
          <w:snapToGrid w:val="0"/>
        </w:rPr>
        <w:tab/>
      </w:r>
      <w:r w:rsidRPr="00986899">
        <w:rPr>
          <w:snapToGrid w:val="0"/>
          <w:lang w:val="fr-FR"/>
        </w:rPr>
        <w:t>iE-Extensions</w:t>
      </w:r>
      <w:r w:rsidRPr="00986899">
        <w:rPr>
          <w:snapToGrid w:val="0"/>
          <w:lang w:val="fr-FR"/>
        </w:rPr>
        <w:tab/>
      </w:r>
      <w:r w:rsidRPr="00986899">
        <w:rPr>
          <w:snapToGrid w:val="0"/>
          <w:lang w:val="fr-FR"/>
        </w:rPr>
        <w:tab/>
        <w:t xml:space="preserve">ProtocolExtensionContainer { { </w:t>
      </w:r>
      <w:r w:rsidRPr="00986899">
        <w:rPr>
          <w:lang w:val="fr-FR"/>
        </w:rPr>
        <w:t>LastVisitedPSCellInformation</w:t>
      </w:r>
      <w:r w:rsidRPr="00986899">
        <w:rPr>
          <w:snapToGrid w:val="0"/>
          <w:lang w:val="fr-FR"/>
        </w:rPr>
        <w:t>-ExtIEs} }</w:t>
      </w:r>
      <w:r w:rsidRPr="00986899">
        <w:rPr>
          <w:snapToGrid w:val="0"/>
          <w:lang w:val="fr-FR"/>
        </w:rPr>
        <w:tab/>
        <w:t>OPTIONAL,</w:t>
      </w:r>
    </w:p>
    <w:p w14:paraId="1CB6C4E2" w14:textId="77777777" w:rsidR="00BA213E" w:rsidRPr="00A865CD" w:rsidRDefault="00BA213E" w:rsidP="009D0503">
      <w:pPr>
        <w:pStyle w:val="PL"/>
        <w:rPr>
          <w:snapToGrid w:val="0"/>
        </w:rPr>
      </w:pPr>
      <w:r w:rsidRPr="00986899">
        <w:rPr>
          <w:snapToGrid w:val="0"/>
          <w:lang w:val="fr-FR"/>
        </w:rPr>
        <w:tab/>
      </w:r>
      <w:r w:rsidRPr="00A865CD">
        <w:rPr>
          <w:snapToGrid w:val="0"/>
        </w:rPr>
        <w:t>...</w:t>
      </w:r>
    </w:p>
    <w:p w14:paraId="2AABE1C1" w14:textId="77777777" w:rsidR="00BA213E" w:rsidRPr="00A865CD" w:rsidRDefault="00BA213E" w:rsidP="009D0503">
      <w:pPr>
        <w:pStyle w:val="PL"/>
        <w:rPr>
          <w:snapToGrid w:val="0"/>
        </w:rPr>
      </w:pPr>
      <w:r w:rsidRPr="00A865CD">
        <w:rPr>
          <w:snapToGrid w:val="0"/>
        </w:rPr>
        <w:t>}</w:t>
      </w:r>
    </w:p>
    <w:p w14:paraId="1F005FD0" w14:textId="77777777" w:rsidR="00BA213E" w:rsidRPr="00A865CD" w:rsidRDefault="00BA213E" w:rsidP="009D0503">
      <w:pPr>
        <w:pStyle w:val="PL"/>
        <w:rPr>
          <w:snapToGrid w:val="0"/>
        </w:rPr>
      </w:pPr>
    </w:p>
    <w:p w14:paraId="6C6878F7" w14:textId="77777777" w:rsidR="00BA213E" w:rsidRPr="00A865CD" w:rsidRDefault="00BA213E" w:rsidP="009D0503">
      <w:pPr>
        <w:pStyle w:val="PL"/>
        <w:rPr>
          <w:snapToGrid w:val="0"/>
        </w:rPr>
      </w:pPr>
      <w:r w:rsidRPr="00E069C3">
        <w:rPr>
          <w:lang w:val="en-US"/>
        </w:rPr>
        <w:t>LastVisitedPSCellInformation</w:t>
      </w:r>
      <w:r w:rsidRPr="00E069C3">
        <w:rPr>
          <w:snapToGrid w:val="0"/>
          <w:lang w:val="en-US"/>
        </w:rPr>
        <w:t>-ExtIEs</w:t>
      </w:r>
      <w:r w:rsidRPr="00A865CD">
        <w:rPr>
          <w:snapToGrid w:val="0"/>
        </w:rPr>
        <w:t xml:space="preserve"> S1AP-PROTOCOL-EXTENSION ::= {</w:t>
      </w:r>
    </w:p>
    <w:p w14:paraId="7EF583BA" w14:textId="77777777" w:rsidR="00BA213E" w:rsidRPr="00A865CD" w:rsidRDefault="00BA213E" w:rsidP="009D0503">
      <w:pPr>
        <w:pStyle w:val="PL"/>
        <w:rPr>
          <w:snapToGrid w:val="0"/>
        </w:rPr>
      </w:pPr>
      <w:r w:rsidRPr="00A865CD">
        <w:rPr>
          <w:snapToGrid w:val="0"/>
        </w:rPr>
        <w:tab/>
        <w:t>...</w:t>
      </w:r>
    </w:p>
    <w:p w14:paraId="2BCB7B45" w14:textId="77777777" w:rsidR="00BA213E" w:rsidRPr="00A865CD" w:rsidRDefault="00BA213E" w:rsidP="009D0503">
      <w:pPr>
        <w:pStyle w:val="PL"/>
        <w:rPr>
          <w:snapToGrid w:val="0"/>
        </w:rPr>
      </w:pPr>
      <w:r w:rsidRPr="00A865CD">
        <w:rPr>
          <w:snapToGrid w:val="0"/>
        </w:rPr>
        <w:t>}</w:t>
      </w:r>
    </w:p>
    <w:p w14:paraId="3844D3EB" w14:textId="77777777" w:rsidR="00BA213E" w:rsidRPr="00F07DBD" w:rsidRDefault="00BA213E" w:rsidP="00362CCE">
      <w:pPr>
        <w:pStyle w:val="PL"/>
      </w:pPr>
    </w:p>
    <w:p w14:paraId="4382ADA5" w14:textId="77777777" w:rsidR="004941E4" w:rsidRPr="008711EA" w:rsidRDefault="004941E4" w:rsidP="004941E4">
      <w:pPr>
        <w:pStyle w:val="PL"/>
        <w:rPr>
          <w:noProof w:val="0"/>
          <w:snapToGrid w:val="0"/>
        </w:rPr>
      </w:pPr>
      <w:r w:rsidRPr="008711EA">
        <w:rPr>
          <w:noProof w:val="0"/>
          <w:snapToGrid w:val="0"/>
        </w:rPr>
        <w:t>LastVisitedNGRANCellInformation</w:t>
      </w:r>
      <w:r w:rsidRPr="008711EA">
        <w:rPr>
          <w:noProof w:val="0"/>
          <w:snapToGrid w:val="0"/>
        </w:rPr>
        <w:tab/>
        <w:t>::= OCTET STRING</w:t>
      </w:r>
    </w:p>
    <w:p w14:paraId="074C7387" w14:textId="77777777" w:rsidR="004941E4" w:rsidRPr="008711EA" w:rsidRDefault="004941E4" w:rsidP="004941E4">
      <w:pPr>
        <w:pStyle w:val="PL"/>
        <w:rPr>
          <w:noProof w:val="0"/>
          <w:snapToGrid w:val="0"/>
        </w:rPr>
      </w:pPr>
    </w:p>
    <w:p w14:paraId="1AF8BAB1" w14:textId="77777777" w:rsidR="000E2576" w:rsidRPr="008711EA" w:rsidRDefault="000E2576" w:rsidP="000E2576">
      <w:pPr>
        <w:pStyle w:val="PL"/>
        <w:spacing w:line="0" w:lineRule="atLeast"/>
        <w:rPr>
          <w:noProof w:val="0"/>
          <w:snapToGrid w:val="0"/>
        </w:rPr>
      </w:pPr>
      <w:r w:rsidRPr="008711EA">
        <w:rPr>
          <w:noProof w:val="0"/>
        </w:rPr>
        <w:t>LastVisitedUTRANCell</w:t>
      </w:r>
      <w:r w:rsidRPr="008711EA">
        <w:rPr>
          <w:noProof w:val="0"/>
          <w:snapToGrid w:val="0"/>
        </w:rPr>
        <w:t>Information</w:t>
      </w:r>
      <w:r w:rsidRPr="008711EA">
        <w:rPr>
          <w:noProof w:val="0"/>
          <w:snapToGrid w:val="0"/>
        </w:rPr>
        <w:tab/>
        <w:t>::= OCTET STRING</w:t>
      </w:r>
    </w:p>
    <w:p w14:paraId="531ED810" w14:textId="77777777" w:rsidR="000E2576" w:rsidRPr="008711EA" w:rsidRDefault="000E2576" w:rsidP="000E2576">
      <w:pPr>
        <w:pStyle w:val="PL"/>
        <w:rPr>
          <w:noProof w:val="0"/>
          <w:snapToGrid w:val="0"/>
        </w:rPr>
      </w:pPr>
    </w:p>
    <w:p w14:paraId="6153CDC1" w14:textId="77777777" w:rsidR="000E2576" w:rsidRPr="008711EA" w:rsidRDefault="000E2576" w:rsidP="000E2576">
      <w:pPr>
        <w:pStyle w:val="PL"/>
        <w:spacing w:line="0" w:lineRule="atLeast"/>
        <w:rPr>
          <w:noProof w:val="0"/>
          <w:snapToGrid w:val="0"/>
        </w:rPr>
      </w:pPr>
      <w:r w:rsidRPr="008711EA">
        <w:rPr>
          <w:noProof w:val="0"/>
        </w:rPr>
        <w:t>LastVisitedGERANCellInformation</w:t>
      </w:r>
      <w:r w:rsidRPr="008711EA">
        <w:rPr>
          <w:noProof w:val="0"/>
          <w:snapToGrid w:val="0"/>
        </w:rPr>
        <w:t xml:space="preserve"> ::= CHOICE {</w:t>
      </w:r>
    </w:p>
    <w:p w14:paraId="67094D30" w14:textId="77777777" w:rsidR="000E2576" w:rsidRPr="008711EA" w:rsidRDefault="000E2576" w:rsidP="000E2576">
      <w:pPr>
        <w:pStyle w:val="PL"/>
        <w:spacing w:line="0" w:lineRule="atLeast"/>
        <w:rPr>
          <w:noProof w:val="0"/>
          <w:snapToGrid w:val="0"/>
        </w:rPr>
      </w:pPr>
      <w:r w:rsidRPr="008711EA">
        <w:rPr>
          <w:noProof w:val="0"/>
          <w:snapToGrid w:val="0"/>
        </w:rPr>
        <w:tab/>
        <w:t>undefined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AE30FBD"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DFB5AE" w14:textId="77777777" w:rsidR="000E2576" w:rsidRPr="008711EA" w:rsidRDefault="000E2576" w:rsidP="000E2576">
      <w:pPr>
        <w:pStyle w:val="PL"/>
        <w:rPr>
          <w:noProof w:val="0"/>
          <w:snapToGrid w:val="0"/>
        </w:rPr>
      </w:pPr>
      <w:r w:rsidRPr="008711EA">
        <w:rPr>
          <w:noProof w:val="0"/>
          <w:snapToGrid w:val="0"/>
        </w:rPr>
        <w:t>}</w:t>
      </w:r>
    </w:p>
    <w:p w14:paraId="58499CF7" w14:textId="77777777" w:rsidR="000E2576" w:rsidRPr="008711EA" w:rsidRDefault="000E2576" w:rsidP="000E2576">
      <w:pPr>
        <w:pStyle w:val="PL"/>
        <w:rPr>
          <w:noProof w:val="0"/>
          <w:snapToGrid w:val="0"/>
        </w:rPr>
      </w:pPr>
    </w:p>
    <w:p w14:paraId="1B1797E2" w14:textId="77777777" w:rsidR="000E2576" w:rsidRPr="008711EA" w:rsidRDefault="000E2576" w:rsidP="000E2576">
      <w:pPr>
        <w:pStyle w:val="PL"/>
        <w:rPr>
          <w:noProof w:val="0"/>
          <w:snapToGrid w:val="0"/>
        </w:rPr>
      </w:pPr>
      <w:r w:rsidRPr="008711EA">
        <w:rPr>
          <w:noProof w:val="0"/>
          <w:snapToGrid w:val="0"/>
        </w:rPr>
        <w:t>L3-Information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w:t>
      </w:r>
    </w:p>
    <w:p w14:paraId="732A7F02"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40575BA0" w14:textId="77777777" w:rsidR="000E2576" w:rsidRPr="008711EA" w:rsidRDefault="000E2576" w:rsidP="000E2576">
      <w:pPr>
        <w:pStyle w:val="PL"/>
        <w:rPr>
          <w:noProof w:val="0"/>
          <w:snapToGrid w:val="0"/>
        </w:rPr>
      </w:pPr>
    </w:p>
    <w:p w14:paraId="7262D22D" w14:textId="77777777" w:rsidR="000E2576" w:rsidRPr="008711EA" w:rsidRDefault="000E2576" w:rsidP="000E2576">
      <w:pPr>
        <w:pStyle w:val="PL"/>
        <w:rPr>
          <w:noProof w:val="0"/>
          <w:snapToGrid w:val="0"/>
          <w:lang w:eastAsia="zh-CN"/>
        </w:rPr>
      </w:pPr>
      <w:r w:rsidRPr="008711EA">
        <w:rPr>
          <w:noProof w:val="0"/>
          <w:snapToGrid w:val="0"/>
          <w:lang w:eastAsia="zh-CN"/>
        </w:rPr>
        <w:t>LPPa</w:t>
      </w:r>
      <w:r w:rsidRPr="008711EA">
        <w:rPr>
          <w:noProof w:val="0"/>
          <w:snapToGrid w:val="0"/>
        </w:rPr>
        <w:t>-PDU ::=  OCTET STRING</w:t>
      </w:r>
    </w:p>
    <w:p w14:paraId="54260C5F" w14:textId="77777777" w:rsidR="000E2576" w:rsidRPr="008711EA" w:rsidRDefault="000E2576" w:rsidP="000E2576">
      <w:pPr>
        <w:pStyle w:val="PL"/>
        <w:rPr>
          <w:noProof w:val="0"/>
          <w:snapToGrid w:val="0"/>
        </w:rPr>
      </w:pPr>
    </w:p>
    <w:p w14:paraId="52B57473" w14:textId="77777777" w:rsidR="000E2576" w:rsidRPr="008711EA" w:rsidRDefault="000E2576" w:rsidP="000E2576">
      <w:pPr>
        <w:pStyle w:val="PL"/>
        <w:rPr>
          <w:noProof w:val="0"/>
          <w:snapToGrid w:val="0"/>
        </w:rPr>
      </w:pPr>
      <w:r w:rsidRPr="008711EA">
        <w:rPr>
          <w:noProof w:val="0"/>
          <w:snapToGrid w:val="0"/>
        </w:rPr>
        <w:t>LHN-ID ::=  OCTET STRING(SIZE (32..256))</w:t>
      </w:r>
    </w:p>
    <w:p w14:paraId="164134C0" w14:textId="77777777" w:rsidR="000E2576" w:rsidRPr="008711EA" w:rsidRDefault="000E2576" w:rsidP="000E2576">
      <w:pPr>
        <w:pStyle w:val="PL"/>
        <w:rPr>
          <w:noProof w:val="0"/>
          <w:snapToGrid w:val="0"/>
        </w:rPr>
      </w:pPr>
    </w:p>
    <w:p w14:paraId="5E915C7A" w14:textId="77777777" w:rsidR="000E2576" w:rsidRPr="008711EA" w:rsidRDefault="000E2576" w:rsidP="000E2576">
      <w:pPr>
        <w:pStyle w:val="PL"/>
        <w:rPr>
          <w:noProof w:val="0"/>
          <w:snapToGrid w:val="0"/>
        </w:rPr>
      </w:pPr>
      <w:r w:rsidRPr="008711EA">
        <w:rPr>
          <w:noProof w:val="0"/>
          <w:snapToGrid w:val="0"/>
        </w:rPr>
        <w:t>Links-to-log ::= ENUMERATED {uplink, downlink, both-uplink-and-downlink, ...}</w:t>
      </w:r>
      <w:r w:rsidRPr="008711EA">
        <w:t xml:space="preserve"> </w:t>
      </w:r>
    </w:p>
    <w:p w14:paraId="09958D0A" w14:textId="77777777" w:rsidR="000E2576" w:rsidRPr="008711EA" w:rsidRDefault="000E2576" w:rsidP="000E2576">
      <w:pPr>
        <w:pStyle w:val="PL"/>
        <w:rPr>
          <w:noProof w:val="0"/>
          <w:snapToGrid w:val="0"/>
        </w:rPr>
      </w:pPr>
    </w:p>
    <w:p w14:paraId="49506E82" w14:textId="77777777" w:rsidR="000E2576" w:rsidRPr="008711EA" w:rsidRDefault="000E2576" w:rsidP="000E2576">
      <w:pPr>
        <w:pStyle w:val="PL"/>
        <w:rPr>
          <w:noProof w:val="0"/>
          <w:snapToGrid w:val="0"/>
        </w:rPr>
      </w:pPr>
      <w:r w:rsidRPr="008711EA">
        <w:rPr>
          <w:noProof w:val="0"/>
          <w:snapToGrid w:val="0"/>
        </w:rPr>
        <w:t>ListeningSubframePattern ::= SEQUENCE {</w:t>
      </w:r>
    </w:p>
    <w:p w14:paraId="2DAC3BB5" w14:textId="77777777" w:rsidR="000E2576" w:rsidRPr="008711EA" w:rsidRDefault="000E2576" w:rsidP="000E2576">
      <w:pPr>
        <w:pStyle w:val="PL"/>
        <w:rPr>
          <w:noProof w:val="0"/>
          <w:snapToGrid w:val="0"/>
        </w:rPr>
      </w:pPr>
      <w:r w:rsidRPr="008711EA">
        <w:rPr>
          <w:noProof w:val="0"/>
          <w:snapToGrid w:val="0"/>
        </w:rPr>
        <w:tab/>
        <w:t>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{ms1280, ms2560, ms5120, ms10240, ...},</w:t>
      </w:r>
    </w:p>
    <w:p w14:paraId="437B575C" w14:textId="77777777" w:rsidR="000E2576" w:rsidRPr="008711EA" w:rsidRDefault="000E2576" w:rsidP="000E2576">
      <w:pPr>
        <w:pStyle w:val="PL"/>
        <w:rPr>
          <w:noProof w:val="0"/>
          <w:snapToGrid w:val="0"/>
        </w:rPr>
      </w:pPr>
      <w:r w:rsidRPr="008711EA">
        <w:rPr>
          <w:noProof w:val="0"/>
          <w:snapToGrid w:val="0"/>
        </w:rPr>
        <w:tab/>
        <w:t>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p>
    <w:p w14:paraId="6DD33EA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ListeningSubframePattern-ExtIEs} } OPTIONAL,</w:t>
      </w:r>
    </w:p>
    <w:p w14:paraId="5C16C15D" w14:textId="77777777" w:rsidR="000E2576" w:rsidRPr="008711EA" w:rsidRDefault="000E2576" w:rsidP="000E2576">
      <w:pPr>
        <w:pStyle w:val="PL"/>
        <w:rPr>
          <w:noProof w:val="0"/>
          <w:snapToGrid w:val="0"/>
        </w:rPr>
      </w:pPr>
      <w:r w:rsidRPr="008711EA">
        <w:rPr>
          <w:noProof w:val="0"/>
          <w:snapToGrid w:val="0"/>
        </w:rPr>
        <w:tab/>
        <w:t>...</w:t>
      </w:r>
    </w:p>
    <w:p w14:paraId="7004F801" w14:textId="77777777" w:rsidR="000E2576" w:rsidRPr="008711EA" w:rsidRDefault="000E2576" w:rsidP="000E2576">
      <w:pPr>
        <w:pStyle w:val="PL"/>
        <w:rPr>
          <w:noProof w:val="0"/>
          <w:snapToGrid w:val="0"/>
        </w:rPr>
      </w:pPr>
      <w:r w:rsidRPr="008711EA">
        <w:rPr>
          <w:noProof w:val="0"/>
          <w:snapToGrid w:val="0"/>
        </w:rPr>
        <w:t>}</w:t>
      </w:r>
    </w:p>
    <w:p w14:paraId="09AB3BCC" w14:textId="77777777" w:rsidR="000E2576" w:rsidRPr="008711EA" w:rsidRDefault="000E2576" w:rsidP="000E2576">
      <w:pPr>
        <w:pStyle w:val="PL"/>
        <w:rPr>
          <w:noProof w:val="0"/>
          <w:snapToGrid w:val="0"/>
        </w:rPr>
      </w:pPr>
    </w:p>
    <w:p w14:paraId="0921B749" w14:textId="77777777" w:rsidR="000E2576" w:rsidRPr="008711EA" w:rsidRDefault="000E2576" w:rsidP="000E2576">
      <w:pPr>
        <w:pStyle w:val="PL"/>
        <w:rPr>
          <w:noProof w:val="0"/>
          <w:snapToGrid w:val="0"/>
        </w:rPr>
      </w:pPr>
      <w:r w:rsidRPr="008711EA">
        <w:rPr>
          <w:noProof w:val="0"/>
          <w:snapToGrid w:val="0"/>
        </w:rPr>
        <w:t>ListeningSubframePattern-ExtIEs</w:t>
      </w:r>
      <w:r w:rsidRPr="008711EA">
        <w:rPr>
          <w:noProof w:val="0"/>
          <w:snapToGrid w:val="0"/>
        </w:rPr>
        <w:tab/>
        <w:t>S1AP-PROTOCOL-EXTENSION ::= {</w:t>
      </w:r>
    </w:p>
    <w:p w14:paraId="6D812B81" w14:textId="77777777" w:rsidR="000E2576" w:rsidRPr="008711EA" w:rsidRDefault="000E2576" w:rsidP="000E2576">
      <w:pPr>
        <w:pStyle w:val="PL"/>
        <w:rPr>
          <w:noProof w:val="0"/>
          <w:snapToGrid w:val="0"/>
        </w:rPr>
      </w:pPr>
      <w:r w:rsidRPr="008711EA">
        <w:rPr>
          <w:noProof w:val="0"/>
          <w:snapToGrid w:val="0"/>
        </w:rPr>
        <w:t>...</w:t>
      </w:r>
    </w:p>
    <w:p w14:paraId="0F6EF8B7" w14:textId="77777777" w:rsidR="000E2576" w:rsidRPr="008711EA" w:rsidRDefault="000E2576" w:rsidP="000E2576">
      <w:pPr>
        <w:pStyle w:val="PL"/>
        <w:rPr>
          <w:noProof w:val="0"/>
          <w:snapToGrid w:val="0"/>
        </w:rPr>
      </w:pPr>
      <w:r w:rsidRPr="008711EA">
        <w:rPr>
          <w:noProof w:val="0"/>
          <w:snapToGrid w:val="0"/>
        </w:rPr>
        <w:t>}</w:t>
      </w:r>
    </w:p>
    <w:p w14:paraId="2F4839E8" w14:textId="77777777" w:rsidR="000E2576" w:rsidRPr="008711EA" w:rsidRDefault="000E2576" w:rsidP="000E2576">
      <w:pPr>
        <w:pStyle w:val="PL"/>
        <w:rPr>
          <w:noProof w:val="0"/>
          <w:snapToGrid w:val="0"/>
        </w:rPr>
      </w:pPr>
    </w:p>
    <w:p w14:paraId="00E24051" w14:textId="77777777" w:rsidR="000E2576" w:rsidRPr="008711EA" w:rsidRDefault="000E2576" w:rsidP="000E2576">
      <w:pPr>
        <w:pStyle w:val="PL"/>
        <w:rPr>
          <w:noProof w:val="0"/>
          <w:snapToGrid w:val="0"/>
        </w:rPr>
      </w:pPr>
      <w:r w:rsidRPr="008711EA">
        <w:rPr>
          <w:noProof w:val="0"/>
          <w:snapToGrid w:val="0"/>
        </w:rPr>
        <w:t>LoggedMDT ::= SEQUENCE {</w:t>
      </w:r>
    </w:p>
    <w:p w14:paraId="02CA1E66"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1EFCE0A9"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66437BC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{LoggedMDT-ExtIEs} } OPTIONAL,</w:t>
      </w:r>
    </w:p>
    <w:p w14:paraId="45F19F89" w14:textId="77777777" w:rsidR="000E2576" w:rsidRPr="008711EA" w:rsidRDefault="000E2576" w:rsidP="000E2576">
      <w:pPr>
        <w:pStyle w:val="PL"/>
        <w:rPr>
          <w:noProof w:val="0"/>
          <w:snapToGrid w:val="0"/>
        </w:rPr>
      </w:pPr>
      <w:r w:rsidRPr="008711EA">
        <w:rPr>
          <w:noProof w:val="0"/>
          <w:snapToGrid w:val="0"/>
        </w:rPr>
        <w:tab/>
        <w:t>...</w:t>
      </w:r>
    </w:p>
    <w:p w14:paraId="61821925" w14:textId="77777777" w:rsidR="000E2576" w:rsidRPr="008711EA" w:rsidRDefault="000E2576" w:rsidP="000E2576">
      <w:pPr>
        <w:pStyle w:val="PL"/>
        <w:rPr>
          <w:noProof w:val="0"/>
          <w:snapToGrid w:val="0"/>
        </w:rPr>
      </w:pPr>
      <w:r w:rsidRPr="008711EA">
        <w:rPr>
          <w:noProof w:val="0"/>
          <w:snapToGrid w:val="0"/>
        </w:rPr>
        <w:t>}</w:t>
      </w:r>
    </w:p>
    <w:p w14:paraId="570B7A21" w14:textId="77777777" w:rsidR="000E2576" w:rsidRPr="008711EA" w:rsidRDefault="000E2576" w:rsidP="000E2576">
      <w:pPr>
        <w:pStyle w:val="PL"/>
        <w:rPr>
          <w:noProof w:val="0"/>
          <w:snapToGrid w:val="0"/>
        </w:rPr>
      </w:pPr>
    </w:p>
    <w:p w14:paraId="6E592E16" w14:textId="77777777" w:rsidR="000E2576" w:rsidRPr="008711EA" w:rsidRDefault="000E2576" w:rsidP="000E2576">
      <w:pPr>
        <w:pStyle w:val="PL"/>
        <w:rPr>
          <w:noProof w:val="0"/>
          <w:snapToGrid w:val="0"/>
        </w:rPr>
      </w:pPr>
      <w:r w:rsidRPr="008711EA">
        <w:rPr>
          <w:noProof w:val="0"/>
          <w:snapToGrid w:val="0"/>
        </w:rPr>
        <w:t>LoggedMDT-ExtIEs</w:t>
      </w:r>
      <w:r w:rsidRPr="008711EA">
        <w:rPr>
          <w:noProof w:val="0"/>
          <w:snapToGrid w:val="0"/>
        </w:rPr>
        <w:tab/>
        <w:t>S1AP-PROTOCOL-EXTENSION ::= {</w:t>
      </w:r>
    </w:p>
    <w:p w14:paraId="6E49E39F" w14:textId="77777777" w:rsidR="003874E8" w:rsidRPr="008711EA" w:rsidRDefault="003874E8" w:rsidP="003874E8">
      <w:pPr>
        <w:pStyle w:val="PL"/>
        <w:rPr>
          <w:noProof w:val="0"/>
          <w:snapToGrid w:val="0"/>
        </w:rPr>
      </w:pPr>
      <w:r w:rsidRPr="008711EA">
        <w:rPr>
          <w:noProof w:val="0"/>
          <w:snapToGrid w:val="0"/>
        </w:rPr>
        <w:tab/>
        <w:t>{ ID id-BluetoothMeasurementConfiguration</w:t>
      </w:r>
      <w:r w:rsidRPr="008711EA">
        <w:rPr>
          <w:noProof w:val="0"/>
          <w:snapToGrid w:val="0"/>
        </w:rPr>
        <w:tab/>
      </w:r>
      <w:r w:rsidRPr="008711EA">
        <w:rPr>
          <w:noProof w:val="0"/>
          <w:snapToGrid w:val="0"/>
        </w:rPr>
        <w:tab/>
        <w:t>CRITICALITY ignore</w:t>
      </w:r>
      <w:r w:rsidRPr="008711EA">
        <w:rPr>
          <w:noProof w:val="0"/>
          <w:snapToGrid w:val="0"/>
        </w:rPr>
        <w:tab/>
        <w:t>EXTENSION BluetoothMeasurementConfiguration</w:t>
      </w:r>
      <w:r w:rsidRPr="008711EA">
        <w:rPr>
          <w:noProof w:val="0"/>
          <w:snapToGrid w:val="0"/>
        </w:rPr>
        <w:tab/>
      </w:r>
      <w:r w:rsidRPr="008711EA">
        <w:rPr>
          <w:noProof w:val="0"/>
          <w:snapToGrid w:val="0"/>
        </w:rPr>
        <w:tab/>
        <w:t>PRESENCE optional}|</w:t>
      </w:r>
    </w:p>
    <w:p w14:paraId="7BFEDCDA" w14:textId="625F34BD" w:rsidR="00714C36" w:rsidRDefault="003874E8" w:rsidP="00714C36">
      <w:pPr>
        <w:pStyle w:val="PL"/>
        <w:rPr>
          <w:snapToGrid w:val="0"/>
        </w:rPr>
      </w:pPr>
      <w:r w:rsidRPr="008711EA">
        <w:rPr>
          <w:noProof w:val="0"/>
          <w:snapToGrid w:val="0"/>
        </w:rPr>
        <w:tab/>
        <w:t>{ ID id-WLANMeasurementConfiguration</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WLANMeasurementConfiguration</w:t>
      </w:r>
      <w:r w:rsidRPr="008711EA">
        <w:rPr>
          <w:noProof w:val="0"/>
          <w:snapToGrid w:val="0"/>
        </w:rPr>
        <w:tab/>
      </w:r>
      <w:r w:rsidRPr="008711EA">
        <w:rPr>
          <w:noProof w:val="0"/>
          <w:snapToGrid w:val="0"/>
        </w:rPr>
        <w:tab/>
      </w:r>
      <w:r w:rsidRPr="008711EA">
        <w:rPr>
          <w:noProof w:val="0"/>
          <w:snapToGrid w:val="0"/>
        </w:rPr>
        <w:tab/>
        <w:t>PRESENCE optional}</w:t>
      </w:r>
      <w:r w:rsidR="00714C36">
        <w:rPr>
          <w:snapToGrid w:val="0"/>
        </w:rPr>
        <w:t>|</w:t>
      </w:r>
    </w:p>
    <w:p w14:paraId="43C8076B" w14:textId="77777777" w:rsidR="00EB6817" w:rsidRDefault="00714C36" w:rsidP="00EB6817">
      <w:pPr>
        <w:pStyle w:val="PL"/>
        <w:rPr>
          <w:snapToGrid w:val="0"/>
        </w:rPr>
      </w:pPr>
      <w:r>
        <w:rPr>
          <w:snapToGrid w:val="0"/>
        </w:rPr>
        <w:tab/>
        <w:t>{ ID id-</w:t>
      </w:r>
      <w:r>
        <w:rPr>
          <w:rFonts w:eastAsia="MS Mincho" w:cs="Courier New"/>
          <w:snapToGrid w:val="0"/>
        </w:rPr>
        <w:t>LoggedMDTTrigger</w:t>
      </w:r>
      <w:r>
        <w:rPr>
          <w:snapToGrid w:val="0"/>
        </w:rPr>
        <w:tab/>
      </w:r>
      <w:r>
        <w:rPr>
          <w:snapToGrid w:val="0"/>
        </w:rPr>
        <w:tab/>
      </w:r>
      <w:r>
        <w:rPr>
          <w:snapToGrid w:val="0"/>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snapToGrid w:val="0"/>
        </w:rPr>
        <w:t>CRITICALITY ignore</w:t>
      </w:r>
      <w:r>
        <w:rPr>
          <w:snapToGrid w:val="0"/>
        </w:rPr>
        <w:tab/>
        <w:t xml:space="preserve">EXTENSION </w:t>
      </w:r>
      <w:r>
        <w:rPr>
          <w:rFonts w:eastAsia="MS Mincho" w:cs="Courier New"/>
          <w:snapToGrid w:val="0"/>
        </w:rPr>
        <w:t>LoggedMDTTrigger</w:t>
      </w:r>
      <w:r>
        <w:rPr>
          <w:rFonts w:eastAsia="SimSun" w:cs="Courier New"/>
          <w:snapToGrid w:val="0"/>
          <w:lang w:val="en-US" w:eastAsia="zh-CN"/>
        </w:rPr>
        <w:tab/>
      </w:r>
      <w:r>
        <w:rPr>
          <w:rFonts w:eastAsia="SimSun" w:cs="Courier New"/>
          <w:snapToGrid w:val="0"/>
          <w:lang w:val="en-US" w:eastAsia="zh-CN"/>
        </w:rPr>
        <w:tab/>
      </w:r>
      <w:r>
        <w:rPr>
          <w:rFonts w:eastAsia="SimSun" w:cs="Courier New"/>
          <w:snapToGrid w:val="0"/>
          <w:lang w:val="en-US" w:eastAsia="zh-CN"/>
        </w:rPr>
        <w:tab/>
      </w:r>
      <w:r>
        <w:rPr>
          <w:snapToGrid w:val="0"/>
        </w:rPr>
        <w:tab/>
      </w:r>
      <w:r>
        <w:rPr>
          <w:snapToGrid w:val="0"/>
        </w:rPr>
        <w:tab/>
      </w:r>
      <w:r>
        <w:rPr>
          <w:rFonts w:eastAsia="SimSun"/>
          <w:snapToGrid w:val="0"/>
          <w:lang w:val="en-US" w:eastAsia="zh-CN"/>
        </w:rPr>
        <w:tab/>
      </w:r>
      <w:r>
        <w:rPr>
          <w:snapToGrid w:val="0"/>
        </w:rPr>
        <w:tab/>
        <w:t>PRESENCE optional}</w:t>
      </w:r>
      <w:r w:rsidR="00EB6817">
        <w:rPr>
          <w:snapToGrid w:val="0"/>
        </w:rPr>
        <w:t>|</w:t>
      </w:r>
    </w:p>
    <w:p w14:paraId="23AE3EAE" w14:textId="68256BA5" w:rsidR="003874E8" w:rsidRPr="008711EA" w:rsidRDefault="00EB6817" w:rsidP="00EB6817">
      <w:pPr>
        <w:pStyle w:val="PL"/>
        <w:rPr>
          <w:noProof w:val="0"/>
          <w:snapToGrid w:val="0"/>
        </w:rPr>
      </w:pPr>
      <w:r>
        <w:rPr>
          <w:snapToGrid w:val="0"/>
        </w:rPr>
        <w:tab/>
        <w:t>{ ID id-</w:t>
      </w:r>
      <w:r>
        <w:rPr>
          <w:rFonts w:hint="eastAsia"/>
          <w:snapToGrid w:val="0"/>
        </w:rPr>
        <w:t>SensorMeasurementConfiguration</w:t>
      </w:r>
      <w:r>
        <w:rPr>
          <w:snapToGrid w:val="0"/>
        </w:rPr>
        <w:tab/>
      </w:r>
      <w:r>
        <w:rPr>
          <w:snapToGrid w:val="0"/>
        </w:rPr>
        <w:tab/>
      </w:r>
      <w:r>
        <w:rPr>
          <w:snapToGrid w:val="0"/>
        </w:rPr>
        <w:tab/>
        <w:t>CRITICALITY ignore</w:t>
      </w:r>
      <w:r>
        <w:rPr>
          <w:snapToGrid w:val="0"/>
        </w:rPr>
        <w:tab/>
        <w:t xml:space="preserve">EXTENSION </w:t>
      </w:r>
      <w:r>
        <w:rPr>
          <w:rFonts w:hint="eastAsia"/>
          <w:snapToGrid w:val="0"/>
        </w:rPr>
        <w:t>SensorMeasurementConfiguration</w:t>
      </w:r>
      <w:r>
        <w:rPr>
          <w:snapToGrid w:val="0"/>
        </w:rPr>
        <w:tab/>
      </w:r>
      <w:r>
        <w:rPr>
          <w:snapToGrid w:val="0"/>
        </w:rPr>
        <w:tab/>
      </w:r>
      <w:r w:rsidR="00F629A5">
        <w:rPr>
          <w:snapToGrid w:val="0"/>
        </w:rPr>
        <w:tab/>
      </w:r>
      <w:r>
        <w:rPr>
          <w:snapToGrid w:val="0"/>
        </w:rPr>
        <w:t>PRESENCE optional}</w:t>
      </w:r>
      <w:r w:rsidR="003874E8" w:rsidRPr="008711EA">
        <w:rPr>
          <w:noProof w:val="0"/>
          <w:snapToGrid w:val="0"/>
        </w:rPr>
        <w:t>,</w:t>
      </w:r>
    </w:p>
    <w:p w14:paraId="6EA74CAF" w14:textId="77777777" w:rsidR="000E2576" w:rsidRPr="008711EA" w:rsidRDefault="000E2576" w:rsidP="003874E8">
      <w:pPr>
        <w:pStyle w:val="PL"/>
        <w:rPr>
          <w:noProof w:val="0"/>
          <w:snapToGrid w:val="0"/>
        </w:rPr>
      </w:pPr>
      <w:r w:rsidRPr="008711EA">
        <w:rPr>
          <w:noProof w:val="0"/>
          <w:snapToGrid w:val="0"/>
        </w:rPr>
        <w:t>...</w:t>
      </w:r>
    </w:p>
    <w:p w14:paraId="2335CD9D" w14:textId="77777777" w:rsidR="000E2576" w:rsidRPr="008711EA" w:rsidRDefault="000E2576" w:rsidP="000E2576">
      <w:pPr>
        <w:pStyle w:val="PL"/>
        <w:rPr>
          <w:noProof w:val="0"/>
          <w:snapToGrid w:val="0"/>
        </w:rPr>
      </w:pPr>
      <w:r w:rsidRPr="008711EA">
        <w:rPr>
          <w:noProof w:val="0"/>
          <w:snapToGrid w:val="0"/>
        </w:rPr>
        <w:t>}</w:t>
      </w:r>
    </w:p>
    <w:p w14:paraId="621DB336" w14:textId="77777777" w:rsidR="000E2576" w:rsidRPr="008711EA" w:rsidRDefault="000E2576" w:rsidP="000E2576">
      <w:pPr>
        <w:pStyle w:val="PL"/>
        <w:rPr>
          <w:noProof w:val="0"/>
          <w:snapToGrid w:val="0"/>
        </w:rPr>
      </w:pPr>
    </w:p>
    <w:p w14:paraId="7311A6C5" w14:textId="77777777" w:rsidR="00AD59EB" w:rsidRPr="008711EA" w:rsidRDefault="00AD59EB" w:rsidP="00AD59EB">
      <w:pPr>
        <w:pStyle w:val="PL"/>
        <w:rPr>
          <w:noProof w:val="0"/>
          <w:snapToGrid w:val="0"/>
        </w:rPr>
      </w:pPr>
      <w:r w:rsidRPr="008711EA">
        <w:rPr>
          <w:noProof w:val="0"/>
          <w:snapToGrid w:val="0"/>
        </w:rPr>
        <w:t>LoggingInterval ::= ENUMERATED {ms128</w:t>
      </w:r>
      <w:r>
        <w:rPr>
          <w:noProof w:val="0"/>
          <w:snapToGrid w:val="0"/>
        </w:rPr>
        <w:t>0</w:t>
      </w:r>
      <w:r w:rsidRPr="008711EA">
        <w:rPr>
          <w:noProof w:val="0"/>
          <w:snapToGrid w:val="0"/>
        </w:rPr>
        <w:t>, ms256</w:t>
      </w:r>
      <w:r>
        <w:rPr>
          <w:noProof w:val="0"/>
          <w:snapToGrid w:val="0"/>
        </w:rPr>
        <w:t>0</w:t>
      </w:r>
      <w:r w:rsidRPr="008711EA">
        <w:rPr>
          <w:noProof w:val="0"/>
          <w:snapToGrid w:val="0"/>
        </w:rPr>
        <w:t>, ms512</w:t>
      </w:r>
      <w:r>
        <w:rPr>
          <w:noProof w:val="0"/>
          <w:snapToGrid w:val="0"/>
        </w:rPr>
        <w:t>0</w:t>
      </w:r>
      <w:r w:rsidRPr="008711EA">
        <w:rPr>
          <w:noProof w:val="0"/>
          <w:snapToGrid w:val="0"/>
        </w:rPr>
        <w:t>, ms1024</w:t>
      </w:r>
      <w:r>
        <w:rPr>
          <w:noProof w:val="0"/>
          <w:snapToGrid w:val="0"/>
        </w:rPr>
        <w:t>0</w:t>
      </w:r>
      <w:r w:rsidRPr="008711EA">
        <w:rPr>
          <w:noProof w:val="0"/>
          <w:snapToGrid w:val="0"/>
        </w:rPr>
        <w:t>, ms2048</w:t>
      </w:r>
      <w:r>
        <w:rPr>
          <w:noProof w:val="0"/>
          <w:snapToGrid w:val="0"/>
        </w:rPr>
        <w:t>0</w:t>
      </w:r>
      <w:r w:rsidRPr="008711EA">
        <w:rPr>
          <w:noProof w:val="0"/>
          <w:snapToGrid w:val="0"/>
        </w:rPr>
        <w:t>, ms3072</w:t>
      </w:r>
      <w:r>
        <w:rPr>
          <w:noProof w:val="0"/>
          <w:snapToGrid w:val="0"/>
        </w:rPr>
        <w:t>0</w:t>
      </w:r>
      <w:r w:rsidRPr="008711EA">
        <w:rPr>
          <w:noProof w:val="0"/>
          <w:snapToGrid w:val="0"/>
        </w:rPr>
        <w:t>, ms4096</w:t>
      </w:r>
      <w:r>
        <w:rPr>
          <w:noProof w:val="0"/>
          <w:snapToGrid w:val="0"/>
        </w:rPr>
        <w:t>0</w:t>
      </w:r>
      <w:r w:rsidRPr="008711EA">
        <w:rPr>
          <w:noProof w:val="0"/>
          <w:snapToGrid w:val="0"/>
        </w:rPr>
        <w:t>, ms6144</w:t>
      </w:r>
      <w:r>
        <w:rPr>
          <w:noProof w:val="0"/>
          <w:snapToGrid w:val="0"/>
        </w:rPr>
        <w:t>0</w:t>
      </w:r>
      <w:r w:rsidRPr="008711EA">
        <w:rPr>
          <w:noProof w:val="0"/>
          <w:snapToGrid w:val="0"/>
        </w:rPr>
        <w:t>}</w:t>
      </w:r>
    </w:p>
    <w:p w14:paraId="11518E2B" w14:textId="77777777" w:rsidR="000E2576" w:rsidRPr="008711EA" w:rsidRDefault="000E2576" w:rsidP="000E2576">
      <w:pPr>
        <w:pStyle w:val="PL"/>
        <w:rPr>
          <w:noProof w:val="0"/>
          <w:snapToGrid w:val="0"/>
        </w:rPr>
      </w:pPr>
    </w:p>
    <w:p w14:paraId="00C7D45A" w14:textId="77777777" w:rsidR="000E2576" w:rsidRPr="008711EA" w:rsidRDefault="000E2576" w:rsidP="000E2576">
      <w:pPr>
        <w:pStyle w:val="PL"/>
        <w:rPr>
          <w:noProof w:val="0"/>
          <w:snapToGrid w:val="0"/>
        </w:rPr>
      </w:pPr>
      <w:r w:rsidRPr="008711EA">
        <w:rPr>
          <w:noProof w:val="0"/>
          <w:snapToGrid w:val="0"/>
        </w:rPr>
        <w:t>LoggingDuration ::= ENUMERATED {m10, m20, m40, m60, m90, m120}</w:t>
      </w:r>
    </w:p>
    <w:p w14:paraId="0D2A342D" w14:textId="77777777" w:rsidR="000E2576" w:rsidRPr="008711EA" w:rsidRDefault="000E2576" w:rsidP="000E2576">
      <w:pPr>
        <w:pStyle w:val="PL"/>
        <w:rPr>
          <w:noProof w:val="0"/>
          <w:snapToGrid w:val="0"/>
        </w:rPr>
      </w:pPr>
    </w:p>
    <w:p w14:paraId="27204DA9" w14:textId="77777777" w:rsidR="000E2576" w:rsidRPr="008711EA" w:rsidRDefault="000E2576" w:rsidP="000E2576">
      <w:pPr>
        <w:pStyle w:val="PL"/>
        <w:rPr>
          <w:noProof w:val="0"/>
          <w:snapToGrid w:val="0"/>
        </w:rPr>
      </w:pPr>
      <w:r w:rsidRPr="008711EA">
        <w:rPr>
          <w:noProof w:val="0"/>
          <w:snapToGrid w:val="0"/>
        </w:rPr>
        <w:t>LoggedMBSFNMDT ::= SEQUENCE {</w:t>
      </w:r>
    </w:p>
    <w:p w14:paraId="1D500AED" w14:textId="77777777" w:rsidR="000E2576" w:rsidRPr="008711EA" w:rsidRDefault="000E2576" w:rsidP="000E2576">
      <w:pPr>
        <w:pStyle w:val="PL"/>
        <w:rPr>
          <w:noProof w:val="0"/>
          <w:snapToGrid w:val="0"/>
        </w:rPr>
      </w:pPr>
      <w:r w:rsidRPr="008711EA">
        <w:rPr>
          <w:noProof w:val="0"/>
          <w:snapToGrid w:val="0"/>
        </w:rPr>
        <w:tab/>
        <w:t>loggingInterval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LoggingInterval,</w:t>
      </w:r>
    </w:p>
    <w:p w14:paraId="22BFDC9C" w14:textId="77777777" w:rsidR="000E2576" w:rsidRPr="008711EA" w:rsidRDefault="000E2576" w:rsidP="000E2576">
      <w:pPr>
        <w:pStyle w:val="PL"/>
        <w:rPr>
          <w:noProof w:val="0"/>
          <w:snapToGrid w:val="0"/>
        </w:rPr>
      </w:pPr>
      <w:r w:rsidRPr="008711EA">
        <w:rPr>
          <w:noProof w:val="0"/>
          <w:snapToGrid w:val="0"/>
        </w:rPr>
        <w:tab/>
        <w:t>loggingDuration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LoggingDuration,</w:t>
      </w:r>
    </w:p>
    <w:p w14:paraId="357F18D6" w14:textId="77777777" w:rsidR="000E2576" w:rsidRPr="008711EA" w:rsidRDefault="000E2576" w:rsidP="000E2576">
      <w:pPr>
        <w:pStyle w:val="PL"/>
        <w:rPr>
          <w:noProof w:val="0"/>
          <w:snapToGrid w:val="0"/>
        </w:rPr>
      </w:pPr>
      <w:r w:rsidRPr="008711EA">
        <w:rPr>
          <w:noProof w:val="0"/>
          <w:snapToGrid w:val="0"/>
        </w:rPr>
        <w:tab/>
        <w:t>mBSFN-ResultToLog</w:t>
      </w:r>
      <w:r w:rsidRPr="008711EA">
        <w:rPr>
          <w:noProof w:val="0"/>
          <w:snapToGrid w:val="0"/>
        </w:rPr>
        <w:tab/>
      </w:r>
      <w:r w:rsidRPr="008711EA">
        <w:rPr>
          <w:noProof w:val="0"/>
          <w:snapToGrid w:val="0"/>
        </w:rPr>
        <w:tab/>
      </w:r>
      <w:r w:rsidRPr="008711EA">
        <w:rPr>
          <w:noProof w:val="0"/>
          <w:snapToGrid w:val="0"/>
        </w:rPr>
        <w:tab/>
        <w:t>MBSFN-ResultToLog</w:t>
      </w:r>
      <w:r w:rsidRPr="008711EA">
        <w:rPr>
          <w:noProof w:val="0"/>
          <w:snapToGrid w:val="0"/>
        </w:rPr>
        <w:tab/>
      </w:r>
      <w:r w:rsidRPr="008711EA">
        <w:rPr>
          <w:noProof w:val="0"/>
          <w:snapToGrid w:val="0"/>
        </w:rPr>
        <w:tab/>
        <w:t>OPTIONAL,</w:t>
      </w:r>
    </w:p>
    <w:p w14:paraId="67E8A8D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LoggedMBSFNMDT-ExtIEs } } OPTIONAL,</w:t>
      </w:r>
    </w:p>
    <w:p w14:paraId="63A303A5" w14:textId="77777777" w:rsidR="000E2576" w:rsidRPr="008711EA" w:rsidRDefault="000E2576" w:rsidP="000E2576">
      <w:pPr>
        <w:pStyle w:val="PL"/>
        <w:rPr>
          <w:noProof w:val="0"/>
          <w:snapToGrid w:val="0"/>
        </w:rPr>
      </w:pPr>
      <w:r w:rsidRPr="008711EA">
        <w:rPr>
          <w:noProof w:val="0"/>
          <w:snapToGrid w:val="0"/>
        </w:rPr>
        <w:tab/>
        <w:t>...</w:t>
      </w:r>
    </w:p>
    <w:p w14:paraId="7FCFB737" w14:textId="77777777" w:rsidR="000E2576" w:rsidRPr="008711EA" w:rsidRDefault="000E2576" w:rsidP="000E2576">
      <w:pPr>
        <w:pStyle w:val="PL"/>
        <w:rPr>
          <w:noProof w:val="0"/>
          <w:snapToGrid w:val="0"/>
        </w:rPr>
      </w:pPr>
      <w:r w:rsidRPr="008711EA">
        <w:rPr>
          <w:noProof w:val="0"/>
          <w:snapToGrid w:val="0"/>
        </w:rPr>
        <w:t>}</w:t>
      </w:r>
    </w:p>
    <w:p w14:paraId="5EB4B6DC" w14:textId="77777777" w:rsidR="000E2576" w:rsidRPr="008711EA" w:rsidRDefault="000E2576" w:rsidP="000E2576">
      <w:pPr>
        <w:pStyle w:val="PL"/>
        <w:rPr>
          <w:noProof w:val="0"/>
          <w:snapToGrid w:val="0"/>
        </w:rPr>
      </w:pPr>
    </w:p>
    <w:p w14:paraId="55D7F5C1" w14:textId="77777777" w:rsidR="000E2576" w:rsidRPr="008711EA" w:rsidRDefault="000E2576" w:rsidP="000E2576">
      <w:pPr>
        <w:pStyle w:val="PL"/>
        <w:rPr>
          <w:noProof w:val="0"/>
          <w:snapToGrid w:val="0"/>
        </w:rPr>
      </w:pPr>
      <w:r w:rsidRPr="008711EA">
        <w:rPr>
          <w:noProof w:val="0"/>
          <w:snapToGrid w:val="0"/>
        </w:rPr>
        <w:t>LoggedMBSFNMDT-ExtIEs S1AP-PROTOCOL-EXTENSION ::= {</w:t>
      </w:r>
    </w:p>
    <w:p w14:paraId="58FBD32A" w14:textId="77777777" w:rsidR="000E2576" w:rsidRPr="008711EA" w:rsidRDefault="000E2576" w:rsidP="000E2576">
      <w:pPr>
        <w:pStyle w:val="PL"/>
        <w:rPr>
          <w:noProof w:val="0"/>
          <w:snapToGrid w:val="0"/>
        </w:rPr>
      </w:pPr>
      <w:r w:rsidRPr="008711EA">
        <w:rPr>
          <w:noProof w:val="0"/>
          <w:snapToGrid w:val="0"/>
        </w:rPr>
        <w:tab/>
        <w:t>...</w:t>
      </w:r>
    </w:p>
    <w:p w14:paraId="4FE0DB3B" w14:textId="77777777" w:rsidR="003F7000" w:rsidRPr="008711EA" w:rsidRDefault="000E2576" w:rsidP="003F7000">
      <w:pPr>
        <w:pStyle w:val="PL"/>
        <w:rPr>
          <w:noProof w:val="0"/>
          <w:snapToGrid w:val="0"/>
        </w:rPr>
      </w:pPr>
      <w:r w:rsidRPr="008711EA">
        <w:rPr>
          <w:noProof w:val="0"/>
          <w:snapToGrid w:val="0"/>
        </w:rPr>
        <w:t>}</w:t>
      </w:r>
    </w:p>
    <w:p w14:paraId="004752A2" w14:textId="77777777" w:rsidR="003F7000" w:rsidRPr="008711EA" w:rsidRDefault="003F7000" w:rsidP="003F7000">
      <w:pPr>
        <w:pStyle w:val="PL"/>
        <w:rPr>
          <w:noProof w:val="0"/>
          <w:snapToGrid w:val="0"/>
        </w:rPr>
      </w:pPr>
    </w:p>
    <w:p w14:paraId="396CF36D" w14:textId="77777777" w:rsidR="00714C36" w:rsidRDefault="00714C36" w:rsidP="00714C36">
      <w:pPr>
        <w:pStyle w:val="PL"/>
        <w:rPr>
          <w:rFonts w:eastAsia="MS Mincho"/>
          <w:snapToGrid w:val="0"/>
        </w:rPr>
      </w:pPr>
      <w:r>
        <w:rPr>
          <w:rFonts w:eastAsia="MS Mincho"/>
          <w:snapToGrid w:val="0"/>
        </w:rPr>
        <w:t>LoggedMDTTrigger ::= CHOICE{</w:t>
      </w:r>
    </w:p>
    <w:p w14:paraId="23C37CA8" w14:textId="77777777" w:rsidR="00714C36" w:rsidRDefault="00714C36" w:rsidP="00714C36">
      <w:pPr>
        <w:pStyle w:val="PL"/>
        <w:rPr>
          <w:rFonts w:eastAsia="SimSun"/>
          <w:snapToGrid w:val="0"/>
          <w:lang w:eastAsia="zh-CN"/>
        </w:rPr>
      </w:pPr>
      <w:r>
        <w:rPr>
          <w:rFonts w:eastAsia="MS Mincho"/>
          <w:snapToGrid w:val="0"/>
        </w:rPr>
        <w:tab/>
        <w:t>periodical</w:t>
      </w:r>
      <w:r>
        <w:rPr>
          <w:rFonts w:eastAsia="MS Mincho"/>
          <w:snapToGrid w:val="0"/>
        </w:rPr>
        <w:tab/>
      </w:r>
      <w:r>
        <w:rPr>
          <w:rFonts w:eastAsia="MS Mincho"/>
          <w:snapToGrid w:val="0"/>
        </w:rPr>
        <w:tab/>
      </w:r>
      <w:bookmarkStart w:id="10538" w:name="OLE_LINK19"/>
      <w:r>
        <w:rPr>
          <w:rFonts w:eastAsia="SimSun"/>
          <w:snapToGrid w:val="0"/>
          <w:lang w:eastAsia="zh-CN"/>
        </w:rPr>
        <w:t>NULL</w:t>
      </w:r>
      <w:bookmarkEnd w:id="10538"/>
      <w:r>
        <w:rPr>
          <w:rFonts w:eastAsia="SimSun"/>
          <w:snapToGrid w:val="0"/>
          <w:lang w:eastAsia="zh-CN"/>
        </w:rPr>
        <w:t>,</w:t>
      </w:r>
    </w:p>
    <w:p w14:paraId="1D920DA1" w14:textId="77777777" w:rsidR="00714C36" w:rsidRDefault="00714C36" w:rsidP="00714C36">
      <w:pPr>
        <w:pStyle w:val="PL"/>
        <w:rPr>
          <w:rFonts w:eastAsia="MS Mincho"/>
          <w:snapToGrid w:val="0"/>
        </w:rPr>
      </w:pPr>
      <w:r>
        <w:rPr>
          <w:rFonts w:eastAsia="SimSun"/>
          <w:snapToGrid w:val="0"/>
          <w:lang w:eastAsia="en-GB"/>
        </w:rPr>
        <w:tab/>
        <w:t>eventTrigger</w:t>
      </w:r>
      <w:r>
        <w:rPr>
          <w:rFonts w:eastAsia="SimSun"/>
          <w:snapToGrid w:val="0"/>
          <w:lang w:eastAsia="en-GB"/>
        </w:rPr>
        <w:tab/>
        <w:t>EventTrigger,</w:t>
      </w:r>
    </w:p>
    <w:p w14:paraId="07218FBD" w14:textId="77777777" w:rsidR="00714C36" w:rsidRPr="00986899" w:rsidRDefault="00714C36" w:rsidP="00714C36">
      <w:pPr>
        <w:pStyle w:val="PL"/>
        <w:rPr>
          <w:rFonts w:eastAsia="MS Mincho"/>
          <w:snapToGrid w:val="0"/>
          <w:lang w:val="fr-FR"/>
        </w:rPr>
      </w:pPr>
      <w:r>
        <w:rPr>
          <w:rFonts w:eastAsia="MS Mincho"/>
          <w:snapToGrid w:val="0"/>
        </w:rPr>
        <w:tab/>
      </w:r>
      <w:r w:rsidRPr="00986899">
        <w:rPr>
          <w:rFonts w:eastAsia="MS Mincho"/>
          <w:snapToGrid w:val="0"/>
          <w:lang w:val="fr-FR"/>
        </w:rPr>
        <w:t>...</w:t>
      </w:r>
    </w:p>
    <w:p w14:paraId="2D940C9E" w14:textId="77777777" w:rsidR="00714C36" w:rsidRPr="00986899" w:rsidRDefault="00714C36" w:rsidP="00714C36">
      <w:pPr>
        <w:pStyle w:val="PL"/>
        <w:rPr>
          <w:rFonts w:eastAsia="MS Mincho"/>
          <w:snapToGrid w:val="0"/>
          <w:lang w:val="fr-FR"/>
        </w:rPr>
      </w:pPr>
      <w:r w:rsidRPr="00986899">
        <w:rPr>
          <w:rFonts w:eastAsia="MS Mincho"/>
          <w:snapToGrid w:val="0"/>
          <w:lang w:val="fr-FR"/>
        </w:rPr>
        <w:t>}</w:t>
      </w:r>
    </w:p>
    <w:p w14:paraId="23B4E3C4" w14:textId="77777777" w:rsidR="00714C36" w:rsidRPr="00986899" w:rsidRDefault="00714C36" w:rsidP="00714C36">
      <w:pPr>
        <w:pStyle w:val="PL"/>
        <w:rPr>
          <w:lang w:val="fr-FR" w:eastAsia="zh-CN"/>
        </w:rPr>
      </w:pPr>
    </w:p>
    <w:p w14:paraId="4B39CF6B" w14:textId="77777777" w:rsidR="000E2576" w:rsidRPr="00986899" w:rsidRDefault="003F7000" w:rsidP="003F7000">
      <w:pPr>
        <w:pStyle w:val="PL"/>
        <w:rPr>
          <w:noProof w:val="0"/>
          <w:snapToGrid w:val="0"/>
          <w:lang w:val="fr-FR"/>
        </w:rPr>
      </w:pPr>
      <w:r w:rsidRPr="00986899">
        <w:rPr>
          <w:noProof w:val="0"/>
          <w:snapToGrid w:val="0"/>
          <w:lang w:val="fr-FR"/>
        </w:rPr>
        <w:t>LTE-M-Indication ::= ENUMERATED {lte-m, ... }</w:t>
      </w:r>
    </w:p>
    <w:p w14:paraId="03D7090D" w14:textId="77777777" w:rsidR="00AF2DB3" w:rsidRPr="00986899" w:rsidRDefault="00AF2DB3" w:rsidP="00AF2DB3">
      <w:pPr>
        <w:pStyle w:val="PL"/>
        <w:rPr>
          <w:noProof w:val="0"/>
          <w:snapToGrid w:val="0"/>
          <w:lang w:val="fr-FR"/>
        </w:rPr>
      </w:pPr>
    </w:p>
    <w:p w14:paraId="6B82FD07" w14:textId="77777777" w:rsidR="00AF2DB3" w:rsidRPr="00986899" w:rsidRDefault="00AF2DB3" w:rsidP="00AF2DB3">
      <w:pPr>
        <w:pStyle w:val="PL"/>
        <w:rPr>
          <w:noProof w:val="0"/>
          <w:snapToGrid w:val="0"/>
          <w:lang w:val="fr-FR"/>
        </w:rPr>
      </w:pPr>
      <w:r w:rsidRPr="00986899">
        <w:rPr>
          <w:noProof w:val="0"/>
          <w:snapToGrid w:val="0"/>
          <w:lang w:val="fr-FR"/>
        </w:rPr>
        <w:t>LTE-NTN-TAI-Information</w:t>
      </w:r>
      <w:r w:rsidRPr="00986899">
        <w:rPr>
          <w:noProof w:val="0"/>
          <w:snapToGrid w:val="0"/>
          <w:lang w:val="fr-FR"/>
        </w:rPr>
        <w:tab/>
        <w:t>::= SEQUENCE {</w:t>
      </w:r>
    </w:p>
    <w:p w14:paraId="1B31F66C" w14:textId="77777777" w:rsidR="000A5527" w:rsidRPr="008711EA" w:rsidRDefault="000A5527" w:rsidP="000A5527">
      <w:pPr>
        <w:pStyle w:val="PL"/>
        <w:rPr>
          <w:noProof w:val="0"/>
          <w:snapToGrid w:val="0"/>
        </w:rPr>
      </w:pPr>
      <w:r w:rsidRPr="00986899">
        <w:rPr>
          <w:noProof w:val="0"/>
          <w:snapToGrid w:val="0"/>
          <w:lang w:val="fr-FR"/>
        </w:rPr>
        <w:tab/>
      </w:r>
      <w:r>
        <w:rPr>
          <w:noProof w:val="0"/>
          <w:snapToGrid w:val="0"/>
        </w:rPr>
        <w:t>servingPLMN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66C750E5" w14:textId="77777777" w:rsidR="00AF2DB3" w:rsidRDefault="00AF2DB3" w:rsidP="00AF2DB3">
      <w:pPr>
        <w:pStyle w:val="PL"/>
        <w:rPr>
          <w:noProof w:val="0"/>
          <w:snapToGrid w:val="0"/>
        </w:rPr>
      </w:pPr>
      <w:r w:rsidRPr="008711EA">
        <w:rPr>
          <w:noProof w:val="0"/>
          <w:snapToGrid w:val="0"/>
        </w:rPr>
        <w:tab/>
      </w:r>
      <w:r>
        <w:rPr>
          <w:noProof w:val="0"/>
          <w:snapToGrid w:val="0"/>
        </w:rPr>
        <w:t>tACList-In-LTE-NTN</w:t>
      </w:r>
      <w:r w:rsidRPr="008711EA">
        <w:rPr>
          <w:noProof w:val="0"/>
          <w:snapToGrid w:val="0"/>
        </w:rPr>
        <w:tab/>
      </w:r>
      <w:r>
        <w:rPr>
          <w:noProof w:val="0"/>
          <w:snapToGrid w:val="0"/>
        </w:rPr>
        <w:tab/>
      </w:r>
      <w:r>
        <w:rPr>
          <w:noProof w:val="0"/>
          <w:snapToGrid w:val="0"/>
        </w:rPr>
        <w:tab/>
      </w:r>
      <w:r>
        <w:rPr>
          <w:noProof w:val="0"/>
          <w:snapToGrid w:val="0"/>
        </w:rPr>
        <w:tab/>
        <w:t>TACList-In-LTE-NTN</w:t>
      </w:r>
      <w:r w:rsidRPr="008711EA">
        <w:rPr>
          <w:noProof w:val="0"/>
          <w:snapToGrid w:val="0"/>
        </w:rPr>
        <w:t>,</w:t>
      </w:r>
    </w:p>
    <w:p w14:paraId="07773BDC" w14:textId="58D9C9DC" w:rsidR="00AF2DB3" w:rsidRPr="00986899" w:rsidRDefault="00AF2DB3" w:rsidP="00AF2DB3">
      <w:pPr>
        <w:pStyle w:val="PL"/>
        <w:rPr>
          <w:noProof w:val="0"/>
          <w:snapToGrid w:val="0"/>
          <w:lang w:val="fr-FR"/>
        </w:rPr>
      </w:pPr>
      <w:r w:rsidRPr="008711EA">
        <w:rPr>
          <w:noProof w:val="0"/>
          <w:snapToGrid w:val="0"/>
        </w:rPr>
        <w:tab/>
      </w:r>
      <w:r w:rsidRPr="00986899">
        <w:rPr>
          <w:noProof w:val="0"/>
          <w:snapToGrid w:val="0"/>
          <w:lang w:val="fr-FR"/>
        </w:rPr>
        <w:t>uE-Location-Derived-</w:t>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000A5527" w:rsidRPr="00986899">
        <w:rPr>
          <w:noProof w:val="0"/>
          <w:snapToGrid w:val="0"/>
          <w:lang w:val="fr-FR"/>
        </w:rPr>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4401229" w14:textId="77777777" w:rsidR="00AF2DB3" w:rsidRPr="00986899" w:rsidRDefault="00AF2DB3" w:rsidP="00AF2DB3">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{LTE-NTN-TAI-Information-ExtIEs} } OPTIONAL,</w:t>
      </w:r>
    </w:p>
    <w:p w14:paraId="29055AF4" w14:textId="77777777" w:rsidR="00AF2DB3" w:rsidRPr="00986899" w:rsidRDefault="00AF2DB3" w:rsidP="00AF2DB3">
      <w:pPr>
        <w:pStyle w:val="PL"/>
        <w:rPr>
          <w:noProof w:val="0"/>
          <w:snapToGrid w:val="0"/>
          <w:lang w:val="fr-FR"/>
        </w:rPr>
      </w:pPr>
      <w:r w:rsidRPr="00986899">
        <w:rPr>
          <w:noProof w:val="0"/>
          <w:snapToGrid w:val="0"/>
          <w:lang w:val="fr-FR"/>
        </w:rPr>
        <w:tab/>
        <w:t>...</w:t>
      </w:r>
    </w:p>
    <w:p w14:paraId="4D7F14FC" w14:textId="77777777" w:rsidR="00AF2DB3" w:rsidRPr="00986899" w:rsidRDefault="00AF2DB3" w:rsidP="00AF2DB3">
      <w:pPr>
        <w:pStyle w:val="PL"/>
        <w:rPr>
          <w:noProof w:val="0"/>
          <w:snapToGrid w:val="0"/>
          <w:lang w:val="fr-FR"/>
        </w:rPr>
      </w:pPr>
      <w:r w:rsidRPr="00986899">
        <w:rPr>
          <w:noProof w:val="0"/>
          <w:snapToGrid w:val="0"/>
          <w:lang w:val="fr-FR"/>
        </w:rPr>
        <w:t>}</w:t>
      </w:r>
    </w:p>
    <w:p w14:paraId="1F54F94A" w14:textId="77777777" w:rsidR="00AF2DB3" w:rsidRPr="00986899" w:rsidRDefault="00AF2DB3" w:rsidP="00AF2DB3">
      <w:pPr>
        <w:pStyle w:val="PL"/>
        <w:rPr>
          <w:noProof w:val="0"/>
          <w:snapToGrid w:val="0"/>
          <w:lang w:val="fr-FR"/>
        </w:rPr>
      </w:pPr>
    </w:p>
    <w:p w14:paraId="19EC5B62" w14:textId="77777777" w:rsidR="00AF2DB3" w:rsidRPr="00986899" w:rsidRDefault="00AF2DB3" w:rsidP="00AF2DB3">
      <w:pPr>
        <w:pStyle w:val="PL"/>
        <w:rPr>
          <w:noProof w:val="0"/>
          <w:snapToGrid w:val="0"/>
          <w:lang w:val="fr-FR"/>
        </w:rPr>
      </w:pPr>
      <w:r w:rsidRPr="00986899">
        <w:rPr>
          <w:noProof w:val="0"/>
          <w:snapToGrid w:val="0"/>
          <w:lang w:val="fr-FR"/>
        </w:rPr>
        <w:t>LTE-NTN-TAI-Information-ExtIEs S1AP-PROTOCOL-EXTENSION ::= {</w:t>
      </w:r>
    </w:p>
    <w:p w14:paraId="1B7A8DBA" w14:textId="77777777" w:rsidR="00AF2DB3" w:rsidRPr="008711EA" w:rsidRDefault="00AF2DB3" w:rsidP="00AF2DB3">
      <w:pPr>
        <w:pStyle w:val="PL"/>
        <w:rPr>
          <w:noProof w:val="0"/>
          <w:snapToGrid w:val="0"/>
        </w:rPr>
      </w:pPr>
      <w:r w:rsidRPr="00986899">
        <w:rPr>
          <w:noProof w:val="0"/>
          <w:snapToGrid w:val="0"/>
          <w:lang w:val="fr-FR"/>
        </w:rPr>
        <w:tab/>
      </w:r>
      <w:r w:rsidRPr="008711EA">
        <w:rPr>
          <w:noProof w:val="0"/>
          <w:snapToGrid w:val="0"/>
        </w:rPr>
        <w:t>...</w:t>
      </w:r>
    </w:p>
    <w:p w14:paraId="479BEB37" w14:textId="77777777" w:rsidR="00AF2DB3" w:rsidRPr="008711EA" w:rsidRDefault="00AF2DB3" w:rsidP="00AF2DB3">
      <w:pPr>
        <w:pStyle w:val="PL"/>
        <w:rPr>
          <w:noProof w:val="0"/>
          <w:snapToGrid w:val="0"/>
        </w:rPr>
      </w:pPr>
      <w:r w:rsidRPr="008711EA">
        <w:rPr>
          <w:noProof w:val="0"/>
          <w:snapToGrid w:val="0"/>
        </w:rPr>
        <w:t>}</w:t>
      </w:r>
    </w:p>
    <w:p w14:paraId="439B843B" w14:textId="77777777" w:rsidR="000E2576" w:rsidRPr="008711EA" w:rsidRDefault="000E2576" w:rsidP="000E2576">
      <w:pPr>
        <w:pStyle w:val="PL"/>
        <w:rPr>
          <w:noProof w:val="0"/>
          <w:snapToGrid w:val="0"/>
        </w:rPr>
      </w:pPr>
    </w:p>
    <w:p w14:paraId="402CB0D0" w14:textId="77777777" w:rsidR="000E2576" w:rsidRPr="008711EA" w:rsidRDefault="000E2576" w:rsidP="000E2576">
      <w:pPr>
        <w:pStyle w:val="PL"/>
        <w:outlineLvl w:val="3"/>
        <w:rPr>
          <w:noProof w:val="0"/>
          <w:snapToGrid w:val="0"/>
        </w:rPr>
      </w:pPr>
      <w:r w:rsidRPr="008711EA">
        <w:rPr>
          <w:noProof w:val="0"/>
          <w:snapToGrid w:val="0"/>
        </w:rPr>
        <w:t>-- M</w:t>
      </w:r>
    </w:p>
    <w:p w14:paraId="0D87EC30" w14:textId="77777777" w:rsidR="000E2576" w:rsidRPr="008711EA" w:rsidRDefault="000E2576" w:rsidP="000E2576">
      <w:pPr>
        <w:pStyle w:val="PL"/>
        <w:rPr>
          <w:noProof w:val="0"/>
          <w:snapToGrid w:val="0"/>
        </w:rPr>
      </w:pPr>
    </w:p>
    <w:p w14:paraId="327CB1FF" w14:textId="77777777" w:rsidR="000E2576" w:rsidRPr="008711EA" w:rsidRDefault="000E2576" w:rsidP="000E2576">
      <w:pPr>
        <w:pStyle w:val="PL"/>
        <w:rPr>
          <w:noProof w:val="0"/>
          <w:snapToGrid w:val="0"/>
        </w:rPr>
      </w:pPr>
      <w:r w:rsidRPr="008711EA">
        <w:rPr>
          <w:noProof w:val="0"/>
          <w:snapToGrid w:val="0"/>
        </w:rPr>
        <w:t>M3Configuration ::= SEQUENCE {</w:t>
      </w:r>
    </w:p>
    <w:p w14:paraId="74C56531" w14:textId="77777777" w:rsidR="000E2576" w:rsidRPr="008711EA" w:rsidRDefault="000E2576" w:rsidP="000E2576">
      <w:pPr>
        <w:pStyle w:val="PL"/>
        <w:rPr>
          <w:noProof w:val="0"/>
          <w:snapToGrid w:val="0"/>
        </w:rPr>
      </w:pPr>
      <w:r w:rsidRPr="008711EA">
        <w:rPr>
          <w:noProof w:val="0"/>
          <w:snapToGrid w:val="0"/>
        </w:rPr>
        <w:tab/>
        <w:t>m3period</w:t>
      </w:r>
      <w:r w:rsidRPr="008711EA">
        <w:rPr>
          <w:noProof w:val="0"/>
          <w:snapToGrid w:val="0"/>
        </w:rPr>
        <w:tab/>
      </w:r>
      <w:r w:rsidRPr="008711EA">
        <w:rPr>
          <w:noProof w:val="0"/>
          <w:snapToGrid w:val="0"/>
        </w:rPr>
        <w:tab/>
      </w:r>
      <w:r w:rsidRPr="008711EA">
        <w:rPr>
          <w:noProof w:val="0"/>
          <w:snapToGrid w:val="0"/>
        </w:rPr>
        <w:tab/>
        <w:t>M3period,</w:t>
      </w:r>
    </w:p>
    <w:p w14:paraId="53C7F5A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M3Configuration-ExtIEs} } OPTIONAL,</w:t>
      </w:r>
    </w:p>
    <w:p w14:paraId="39289E7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65483BD" w14:textId="77777777" w:rsidR="000E2576" w:rsidRPr="008711EA" w:rsidRDefault="000E2576" w:rsidP="000E2576">
      <w:pPr>
        <w:pStyle w:val="PL"/>
        <w:rPr>
          <w:noProof w:val="0"/>
          <w:snapToGrid w:val="0"/>
        </w:rPr>
      </w:pPr>
      <w:r w:rsidRPr="008711EA">
        <w:rPr>
          <w:noProof w:val="0"/>
          <w:snapToGrid w:val="0"/>
        </w:rPr>
        <w:t>}</w:t>
      </w:r>
    </w:p>
    <w:p w14:paraId="534EC632" w14:textId="77777777" w:rsidR="000E2576" w:rsidRPr="008711EA" w:rsidRDefault="000E2576" w:rsidP="000E2576">
      <w:pPr>
        <w:pStyle w:val="PL"/>
        <w:rPr>
          <w:noProof w:val="0"/>
          <w:snapToGrid w:val="0"/>
        </w:rPr>
      </w:pPr>
    </w:p>
    <w:p w14:paraId="10165285" w14:textId="77777777" w:rsidR="000E2576" w:rsidRPr="008711EA" w:rsidRDefault="000E2576" w:rsidP="000E2576">
      <w:pPr>
        <w:pStyle w:val="PL"/>
        <w:rPr>
          <w:noProof w:val="0"/>
          <w:snapToGrid w:val="0"/>
        </w:rPr>
      </w:pPr>
      <w:r w:rsidRPr="008711EA">
        <w:rPr>
          <w:noProof w:val="0"/>
          <w:snapToGrid w:val="0"/>
        </w:rPr>
        <w:t>M3Configuration-ExtIEs S1AP-PROTOCOL-EXTENSION ::= {</w:t>
      </w:r>
    </w:p>
    <w:p w14:paraId="43687070" w14:textId="77777777" w:rsidR="000E2576" w:rsidRPr="008711EA" w:rsidRDefault="000E2576" w:rsidP="000E2576">
      <w:pPr>
        <w:pStyle w:val="PL"/>
        <w:rPr>
          <w:noProof w:val="0"/>
          <w:snapToGrid w:val="0"/>
        </w:rPr>
      </w:pPr>
      <w:r w:rsidRPr="008711EA">
        <w:rPr>
          <w:noProof w:val="0"/>
          <w:snapToGrid w:val="0"/>
        </w:rPr>
        <w:tab/>
        <w:t>...</w:t>
      </w:r>
    </w:p>
    <w:p w14:paraId="18AE5467" w14:textId="77777777" w:rsidR="000E2576" w:rsidRPr="008711EA" w:rsidRDefault="000E2576" w:rsidP="000E2576">
      <w:pPr>
        <w:pStyle w:val="PL"/>
        <w:rPr>
          <w:noProof w:val="0"/>
          <w:snapToGrid w:val="0"/>
        </w:rPr>
      </w:pPr>
      <w:r w:rsidRPr="008711EA">
        <w:rPr>
          <w:noProof w:val="0"/>
          <w:snapToGrid w:val="0"/>
        </w:rPr>
        <w:t>}</w:t>
      </w:r>
    </w:p>
    <w:p w14:paraId="72E8B37B" w14:textId="77777777" w:rsidR="000E2576" w:rsidRPr="008711EA" w:rsidRDefault="000E2576" w:rsidP="000E2576">
      <w:pPr>
        <w:pStyle w:val="PL"/>
        <w:rPr>
          <w:noProof w:val="0"/>
          <w:snapToGrid w:val="0"/>
        </w:rPr>
      </w:pPr>
    </w:p>
    <w:p w14:paraId="643A5B22" w14:textId="77777777" w:rsidR="000E2576" w:rsidRPr="008711EA" w:rsidRDefault="000E2576" w:rsidP="000E2576">
      <w:pPr>
        <w:pStyle w:val="PL"/>
        <w:rPr>
          <w:noProof w:val="0"/>
          <w:snapToGrid w:val="0"/>
        </w:rPr>
      </w:pPr>
      <w:r w:rsidRPr="008711EA">
        <w:rPr>
          <w:noProof w:val="0"/>
          <w:snapToGrid w:val="0"/>
        </w:rPr>
        <w:t>M3period ::= ENUMERATED {ms100, ms1000, ms10000, ...</w:t>
      </w:r>
      <w:r w:rsidR="002B57C5" w:rsidRPr="008711EA">
        <w:rPr>
          <w:noProof w:val="0"/>
          <w:snapToGrid w:val="0"/>
        </w:rPr>
        <w:t>,</w:t>
      </w:r>
      <w:r w:rsidR="002B57C5" w:rsidRPr="008711EA">
        <w:rPr>
          <w:rFonts w:cs="Arial"/>
          <w:szCs w:val="18"/>
          <w:lang w:eastAsia="zh-CN"/>
        </w:rPr>
        <w:t>ms1024, ms</w:t>
      </w:r>
      <w:r w:rsidR="002B57C5" w:rsidRPr="008711EA">
        <w:rPr>
          <w:rFonts w:cs="Arial"/>
          <w:lang w:val="en-US"/>
        </w:rPr>
        <w:t xml:space="preserve">1280, </w:t>
      </w:r>
      <w:r w:rsidR="002B57C5" w:rsidRPr="008711EA">
        <w:rPr>
          <w:rFonts w:cs="Arial"/>
          <w:szCs w:val="18"/>
          <w:lang w:eastAsia="zh-CN"/>
        </w:rPr>
        <w:t>ms2048, ms2560, ms5120, ms10240, min1</w:t>
      </w:r>
      <w:r w:rsidRPr="008711EA">
        <w:rPr>
          <w:noProof w:val="0"/>
          <w:snapToGrid w:val="0"/>
        </w:rPr>
        <w:t xml:space="preserve"> } </w:t>
      </w:r>
    </w:p>
    <w:p w14:paraId="2DC72575" w14:textId="77777777" w:rsidR="000E2576" w:rsidRPr="008711EA" w:rsidRDefault="000E2576" w:rsidP="000E2576">
      <w:pPr>
        <w:pStyle w:val="PL"/>
        <w:rPr>
          <w:noProof w:val="0"/>
          <w:snapToGrid w:val="0"/>
        </w:rPr>
      </w:pPr>
    </w:p>
    <w:p w14:paraId="4BF4C7E1" w14:textId="77777777" w:rsidR="000E2576" w:rsidRPr="008711EA" w:rsidRDefault="000E2576" w:rsidP="000E2576">
      <w:pPr>
        <w:pStyle w:val="PL"/>
        <w:rPr>
          <w:noProof w:val="0"/>
          <w:snapToGrid w:val="0"/>
        </w:rPr>
      </w:pPr>
      <w:r w:rsidRPr="008711EA">
        <w:rPr>
          <w:noProof w:val="0"/>
          <w:snapToGrid w:val="0"/>
        </w:rPr>
        <w:t>M4Configuration ::= SEQUENCE {</w:t>
      </w:r>
    </w:p>
    <w:p w14:paraId="08A4DC6E" w14:textId="77777777" w:rsidR="000E2576" w:rsidRPr="008711EA" w:rsidRDefault="000E2576" w:rsidP="000E2576">
      <w:pPr>
        <w:pStyle w:val="PL"/>
        <w:rPr>
          <w:noProof w:val="0"/>
          <w:snapToGrid w:val="0"/>
        </w:rPr>
      </w:pPr>
      <w:r w:rsidRPr="008711EA">
        <w:rPr>
          <w:noProof w:val="0"/>
          <w:snapToGrid w:val="0"/>
        </w:rPr>
        <w:tab/>
        <w:t>m4period</w:t>
      </w:r>
      <w:r w:rsidRPr="008711EA">
        <w:rPr>
          <w:noProof w:val="0"/>
          <w:snapToGrid w:val="0"/>
        </w:rPr>
        <w:tab/>
      </w:r>
      <w:r w:rsidRPr="008711EA">
        <w:rPr>
          <w:noProof w:val="0"/>
          <w:snapToGrid w:val="0"/>
        </w:rPr>
        <w:tab/>
      </w:r>
      <w:r w:rsidRPr="008711EA">
        <w:rPr>
          <w:noProof w:val="0"/>
          <w:snapToGrid w:val="0"/>
        </w:rPr>
        <w:tab/>
        <w:t>M4period,</w:t>
      </w:r>
    </w:p>
    <w:p w14:paraId="37A92BB2" w14:textId="77777777" w:rsidR="000E2576" w:rsidRPr="008711EA" w:rsidRDefault="000E2576" w:rsidP="000E2576">
      <w:pPr>
        <w:pStyle w:val="PL"/>
        <w:rPr>
          <w:noProof w:val="0"/>
          <w:snapToGrid w:val="0"/>
        </w:rPr>
      </w:pPr>
      <w:r w:rsidRPr="008711EA">
        <w:rPr>
          <w:noProof w:val="0"/>
          <w:snapToGrid w:val="0"/>
        </w:rPr>
        <w:tab/>
        <w:t>m4-links-to-log</w:t>
      </w:r>
      <w:r w:rsidRPr="008711EA">
        <w:rPr>
          <w:noProof w:val="0"/>
          <w:snapToGrid w:val="0"/>
        </w:rPr>
        <w:tab/>
      </w:r>
      <w:r w:rsidRPr="008711EA">
        <w:rPr>
          <w:noProof w:val="0"/>
          <w:snapToGrid w:val="0"/>
        </w:rPr>
        <w:tab/>
        <w:t>Links-to-log,</w:t>
      </w:r>
    </w:p>
    <w:p w14:paraId="6FFE2D4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M4Configuration-ExtIEs} } OPTIONAL,</w:t>
      </w:r>
    </w:p>
    <w:p w14:paraId="051C8A1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2EA40F0" w14:textId="77777777" w:rsidR="000E2576" w:rsidRPr="008711EA" w:rsidRDefault="000E2576" w:rsidP="000E2576">
      <w:pPr>
        <w:pStyle w:val="PL"/>
        <w:rPr>
          <w:noProof w:val="0"/>
          <w:snapToGrid w:val="0"/>
        </w:rPr>
      </w:pPr>
      <w:r w:rsidRPr="008711EA">
        <w:rPr>
          <w:noProof w:val="0"/>
          <w:snapToGrid w:val="0"/>
        </w:rPr>
        <w:t>}</w:t>
      </w:r>
    </w:p>
    <w:p w14:paraId="5FCA13F2" w14:textId="77777777" w:rsidR="000E2576" w:rsidRPr="008711EA" w:rsidRDefault="000E2576" w:rsidP="000E2576">
      <w:pPr>
        <w:pStyle w:val="PL"/>
        <w:rPr>
          <w:noProof w:val="0"/>
          <w:snapToGrid w:val="0"/>
        </w:rPr>
      </w:pPr>
    </w:p>
    <w:p w14:paraId="7C59DF0B" w14:textId="77777777" w:rsidR="00A31952" w:rsidRDefault="000E2576" w:rsidP="00A31952">
      <w:pPr>
        <w:pStyle w:val="PL"/>
        <w:rPr>
          <w:noProof w:val="0"/>
          <w:snapToGrid w:val="0"/>
        </w:rPr>
      </w:pPr>
      <w:r w:rsidRPr="008711EA">
        <w:rPr>
          <w:noProof w:val="0"/>
          <w:snapToGrid w:val="0"/>
        </w:rPr>
        <w:t>M4Configuration-ExtIEs S1AP-PROTOCOL-EXTENSION ::= {</w:t>
      </w:r>
    </w:p>
    <w:p w14:paraId="1ECEA90D" w14:textId="77777777" w:rsidR="00A31952" w:rsidRDefault="00A31952" w:rsidP="00A31952">
      <w:pPr>
        <w:pStyle w:val="PL"/>
        <w:rPr>
          <w:noProof w:val="0"/>
          <w:snapToGrid w:val="0"/>
        </w:rPr>
      </w:pPr>
      <w:r w:rsidRPr="00F80BEA">
        <w:rPr>
          <w:noProof w:val="0"/>
          <w:snapToGrid w:val="0"/>
        </w:rPr>
        <w:t>{ ID id-M4ReportAmount</w:t>
      </w:r>
      <w:r w:rsidRPr="00F80BEA">
        <w:rPr>
          <w:noProof w:val="0"/>
          <w:snapToGrid w:val="0"/>
        </w:rPr>
        <w:tab/>
      </w:r>
      <w:r w:rsidRPr="00F80BEA">
        <w:rPr>
          <w:noProof w:val="0"/>
          <w:snapToGrid w:val="0"/>
        </w:rPr>
        <w:tab/>
        <w:t>CRITICALITY ignore</w:t>
      </w:r>
      <w:r w:rsidRPr="00F80BEA">
        <w:rPr>
          <w:noProof w:val="0"/>
          <w:snapToGrid w:val="0"/>
        </w:rPr>
        <w:tab/>
        <w:t xml:space="preserve">EXTENSION </w:t>
      </w:r>
      <w:r>
        <w:rPr>
          <w:noProof w:val="0"/>
          <w:snapToGrid w:val="0"/>
        </w:rPr>
        <w:t>M4</w:t>
      </w:r>
      <w:r w:rsidRPr="00F80BEA">
        <w:rPr>
          <w:noProof w:val="0"/>
          <w:snapToGrid w:val="0"/>
        </w:rPr>
        <w:t>ReportAmountMDT</w:t>
      </w:r>
      <w:r w:rsidRPr="00F80BEA">
        <w:rPr>
          <w:noProof w:val="0"/>
          <w:snapToGrid w:val="0"/>
        </w:rPr>
        <w:tab/>
      </w:r>
      <w:r w:rsidRPr="00F80BEA">
        <w:rPr>
          <w:noProof w:val="0"/>
          <w:snapToGrid w:val="0"/>
        </w:rPr>
        <w:tab/>
        <w:t>PRESENCE optional},</w:t>
      </w:r>
    </w:p>
    <w:p w14:paraId="666C262B" w14:textId="79381B88" w:rsidR="000E2576" w:rsidRPr="008711EA" w:rsidRDefault="000E2576" w:rsidP="000E2576">
      <w:pPr>
        <w:pStyle w:val="PL"/>
        <w:rPr>
          <w:noProof w:val="0"/>
          <w:snapToGrid w:val="0"/>
        </w:rPr>
      </w:pPr>
    </w:p>
    <w:p w14:paraId="5E01381B" w14:textId="77777777" w:rsidR="000E2576" w:rsidRPr="008711EA" w:rsidRDefault="000E2576" w:rsidP="000E2576">
      <w:pPr>
        <w:pStyle w:val="PL"/>
        <w:rPr>
          <w:noProof w:val="0"/>
          <w:snapToGrid w:val="0"/>
        </w:rPr>
      </w:pPr>
      <w:r w:rsidRPr="008711EA">
        <w:rPr>
          <w:noProof w:val="0"/>
          <w:snapToGrid w:val="0"/>
        </w:rPr>
        <w:tab/>
        <w:t>...</w:t>
      </w:r>
    </w:p>
    <w:p w14:paraId="5A2492CB" w14:textId="77777777" w:rsidR="00A31952" w:rsidRDefault="000E2576" w:rsidP="00A31952">
      <w:pPr>
        <w:pStyle w:val="PL"/>
        <w:rPr>
          <w:noProof w:val="0"/>
          <w:snapToGrid w:val="0"/>
        </w:rPr>
      </w:pPr>
      <w:r w:rsidRPr="008711EA">
        <w:rPr>
          <w:noProof w:val="0"/>
          <w:snapToGrid w:val="0"/>
        </w:rPr>
        <w:t>}</w:t>
      </w:r>
    </w:p>
    <w:p w14:paraId="48204B2A" w14:textId="77777777" w:rsidR="00A31952" w:rsidRPr="00F40652" w:rsidRDefault="00A31952" w:rsidP="00A31952">
      <w:pPr>
        <w:pStyle w:val="PL"/>
        <w:rPr>
          <w:noProof w:val="0"/>
          <w:snapToGrid w:val="0"/>
        </w:rPr>
      </w:pPr>
    </w:p>
    <w:p w14:paraId="19F066CC" w14:textId="77777777" w:rsidR="00A31952" w:rsidRPr="00F40652" w:rsidRDefault="00A31952" w:rsidP="00A31952">
      <w:pPr>
        <w:pStyle w:val="PL"/>
        <w:rPr>
          <w:noProof w:val="0"/>
          <w:snapToGrid w:val="0"/>
        </w:rPr>
      </w:pPr>
      <w:r w:rsidRPr="00F40652">
        <w:rPr>
          <w:noProof w:val="0"/>
          <w:snapToGrid w:val="0"/>
        </w:rPr>
        <w:t>M4ReportAmountMDT ::= ENUMERATED {r1, r2, r4, r8, r16, r32, r64, infinity,</w:t>
      </w:r>
      <w:r>
        <w:rPr>
          <w:noProof w:val="0"/>
          <w:snapToGrid w:val="0"/>
        </w:rPr>
        <w:t xml:space="preserve"> </w:t>
      </w:r>
      <w:r w:rsidRPr="00F40652">
        <w:rPr>
          <w:noProof w:val="0"/>
          <w:snapToGrid w:val="0"/>
        </w:rPr>
        <w:t>...}</w:t>
      </w:r>
    </w:p>
    <w:p w14:paraId="6FD240A4" w14:textId="36A46019" w:rsidR="000E2576" w:rsidRPr="008711EA" w:rsidRDefault="000E2576" w:rsidP="000E2576">
      <w:pPr>
        <w:pStyle w:val="PL"/>
        <w:rPr>
          <w:noProof w:val="0"/>
          <w:snapToGrid w:val="0"/>
        </w:rPr>
      </w:pPr>
    </w:p>
    <w:p w14:paraId="7006D5CD" w14:textId="77777777" w:rsidR="000E2576" w:rsidRPr="008711EA" w:rsidRDefault="000E2576" w:rsidP="000E2576">
      <w:pPr>
        <w:pStyle w:val="PL"/>
        <w:rPr>
          <w:noProof w:val="0"/>
          <w:snapToGrid w:val="0"/>
        </w:rPr>
      </w:pPr>
    </w:p>
    <w:p w14:paraId="51450DFC" w14:textId="77777777" w:rsidR="000E2576" w:rsidRPr="008711EA" w:rsidRDefault="000E2576" w:rsidP="000E2576">
      <w:pPr>
        <w:pStyle w:val="PL"/>
        <w:rPr>
          <w:noProof w:val="0"/>
          <w:snapToGrid w:val="0"/>
        </w:rPr>
      </w:pPr>
      <w:r w:rsidRPr="008711EA">
        <w:rPr>
          <w:noProof w:val="0"/>
          <w:snapToGrid w:val="0"/>
        </w:rPr>
        <w:t xml:space="preserve">M4period ::= ENUMERATED {ms1024, ms2048, ms5120, ms10240, min1, ... } </w:t>
      </w:r>
    </w:p>
    <w:p w14:paraId="613667C4" w14:textId="77777777" w:rsidR="000E2576" w:rsidRPr="008711EA" w:rsidRDefault="000E2576" w:rsidP="000E2576">
      <w:pPr>
        <w:pStyle w:val="PL"/>
        <w:rPr>
          <w:noProof w:val="0"/>
          <w:snapToGrid w:val="0"/>
        </w:rPr>
      </w:pPr>
    </w:p>
    <w:p w14:paraId="7F37C7A1" w14:textId="77777777" w:rsidR="000E2576" w:rsidRPr="008711EA" w:rsidRDefault="000E2576" w:rsidP="000E2576">
      <w:pPr>
        <w:pStyle w:val="PL"/>
        <w:rPr>
          <w:noProof w:val="0"/>
          <w:snapToGrid w:val="0"/>
        </w:rPr>
      </w:pPr>
      <w:r w:rsidRPr="008711EA">
        <w:rPr>
          <w:noProof w:val="0"/>
          <w:snapToGrid w:val="0"/>
        </w:rPr>
        <w:t>M5Configuration ::= SEQUENCE {</w:t>
      </w:r>
    </w:p>
    <w:p w14:paraId="19F26E3E" w14:textId="77777777" w:rsidR="000E2576" w:rsidRPr="008711EA" w:rsidRDefault="000E2576" w:rsidP="000E2576">
      <w:pPr>
        <w:pStyle w:val="PL"/>
        <w:rPr>
          <w:noProof w:val="0"/>
          <w:snapToGrid w:val="0"/>
        </w:rPr>
      </w:pPr>
      <w:r w:rsidRPr="008711EA">
        <w:rPr>
          <w:noProof w:val="0"/>
          <w:snapToGrid w:val="0"/>
        </w:rPr>
        <w:tab/>
        <w:t>m5period</w:t>
      </w:r>
      <w:r w:rsidRPr="008711EA">
        <w:rPr>
          <w:noProof w:val="0"/>
          <w:snapToGrid w:val="0"/>
        </w:rPr>
        <w:tab/>
      </w:r>
      <w:r w:rsidRPr="008711EA">
        <w:rPr>
          <w:noProof w:val="0"/>
          <w:snapToGrid w:val="0"/>
        </w:rPr>
        <w:tab/>
      </w:r>
      <w:r w:rsidRPr="008711EA">
        <w:rPr>
          <w:noProof w:val="0"/>
          <w:snapToGrid w:val="0"/>
        </w:rPr>
        <w:tab/>
        <w:t>M5period,</w:t>
      </w:r>
    </w:p>
    <w:p w14:paraId="047BF2A8" w14:textId="77777777" w:rsidR="000E2576" w:rsidRPr="008711EA" w:rsidRDefault="000E2576" w:rsidP="000E2576">
      <w:pPr>
        <w:pStyle w:val="PL"/>
        <w:rPr>
          <w:noProof w:val="0"/>
          <w:snapToGrid w:val="0"/>
        </w:rPr>
      </w:pPr>
      <w:r w:rsidRPr="008711EA">
        <w:rPr>
          <w:noProof w:val="0"/>
          <w:snapToGrid w:val="0"/>
        </w:rPr>
        <w:tab/>
        <w:t>m5-links-to-log</w:t>
      </w:r>
      <w:r w:rsidRPr="008711EA">
        <w:rPr>
          <w:noProof w:val="0"/>
          <w:snapToGrid w:val="0"/>
        </w:rPr>
        <w:tab/>
      </w:r>
      <w:r w:rsidRPr="008711EA">
        <w:rPr>
          <w:noProof w:val="0"/>
          <w:snapToGrid w:val="0"/>
        </w:rPr>
        <w:tab/>
        <w:t>Links-to-log,</w:t>
      </w:r>
    </w:p>
    <w:p w14:paraId="2218B800"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M5Configuration-ExtIEs} } OPTIONAL,</w:t>
      </w:r>
    </w:p>
    <w:p w14:paraId="2957AED8"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DB5BF4" w14:textId="77777777" w:rsidR="000E2576" w:rsidRPr="008711EA" w:rsidRDefault="000E2576" w:rsidP="000E2576">
      <w:pPr>
        <w:pStyle w:val="PL"/>
        <w:rPr>
          <w:noProof w:val="0"/>
          <w:snapToGrid w:val="0"/>
        </w:rPr>
      </w:pPr>
      <w:r w:rsidRPr="008711EA">
        <w:rPr>
          <w:noProof w:val="0"/>
          <w:snapToGrid w:val="0"/>
        </w:rPr>
        <w:t>}</w:t>
      </w:r>
    </w:p>
    <w:p w14:paraId="31635E0F" w14:textId="77777777" w:rsidR="000E2576" w:rsidRPr="008711EA" w:rsidRDefault="000E2576" w:rsidP="000E2576">
      <w:pPr>
        <w:pStyle w:val="PL"/>
        <w:rPr>
          <w:noProof w:val="0"/>
          <w:snapToGrid w:val="0"/>
        </w:rPr>
      </w:pPr>
    </w:p>
    <w:p w14:paraId="2EF44740" w14:textId="77777777" w:rsidR="00A31952" w:rsidRDefault="000E2576" w:rsidP="00A31952">
      <w:pPr>
        <w:pStyle w:val="PL"/>
        <w:rPr>
          <w:noProof w:val="0"/>
          <w:snapToGrid w:val="0"/>
        </w:rPr>
      </w:pPr>
      <w:r w:rsidRPr="008711EA">
        <w:rPr>
          <w:noProof w:val="0"/>
          <w:snapToGrid w:val="0"/>
        </w:rPr>
        <w:t>M5Configuration-ExtIEs S1AP-PROTOCOL-EXTENSION ::= {</w:t>
      </w:r>
    </w:p>
    <w:p w14:paraId="4C1C24B0" w14:textId="6C5E290E" w:rsidR="000E2576" w:rsidRPr="008711EA" w:rsidRDefault="00A31952" w:rsidP="00A31952">
      <w:pPr>
        <w:pStyle w:val="PL"/>
        <w:rPr>
          <w:noProof w:val="0"/>
          <w:snapToGrid w:val="0"/>
        </w:rPr>
      </w:pPr>
      <w:r w:rsidRPr="00F40652">
        <w:rPr>
          <w:noProof w:val="0"/>
          <w:snapToGrid w:val="0"/>
        </w:rPr>
        <w:t>{ ID id-M5ReportAmount</w:t>
      </w:r>
      <w:r w:rsidRPr="00F40652">
        <w:rPr>
          <w:noProof w:val="0"/>
          <w:snapToGrid w:val="0"/>
        </w:rPr>
        <w:tab/>
      </w:r>
      <w:r w:rsidRPr="00F40652">
        <w:rPr>
          <w:noProof w:val="0"/>
          <w:snapToGrid w:val="0"/>
        </w:rPr>
        <w:tab/>
        <w:t>CRITICALITY ignore</w:t>
      </w:r>
      <w:r w:rsidRPr="00F40652">
        <w:rPr>
          <w:noProof w:val="0"/>
          <w:snapToGrid w:val="0"/>
        </w:rPr>
        <w:tab/>
        <w:t>EXTENSION M5Repo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6EB85976" w14:textId="77777777" w:rsidR="000E2576" w:rsidRPr="008711EA" w:rsidRDefault="000E2576" w:rsidP="000E2576">
      <w:pPr>
        <w:pStyle w:val="PL"/>
        <w:rPr>
          <w:noProof w:val="0"/>
          <w:snapToGrid w:val="0"/>
        </w:rPr>
      </w:pPr>
      <w:r w:rsidRPr="008711EA">
        <w:rPr>
          <w:noProof w:val="0"/>
          <w:snapToGrid w:val="0"/>
        </w:rPr>
        <w:tab/>
        <w:t>...</w:t>
      </w:r>
    </w:p>
    <w:p w14:paraId="314D08CB" w14:textId="77777777" w:rsidR="000E2576" w:rsidRPr="008711EA" w:rsidRDefault="000E2576" w:rsidP="000E2576">
      <w:pPr>
        <w:pStyle w:val="PL"/>
        <w:rPr>
          <w:noProof w:val="0"/>
          <w:snapToGrid w:val="0"/>
        </w:rPr>
      </w:pPr>
      <w:r w:rsidRPr="008711EA">
        <w:rPr>
          <w:noProof w:val="0"/>
          <w:snapToGrid w:val="0"/>
        </w:rPr>
        <w:t>}</w:t>
      </w:r>
    </w:p>
    <w:p w14:paraId="0FA6570A" w14:textId="77777777" w:rsidR="00A31952" w:rsidRPr="00F40652" w:rsidRDefault="00A31952" w:rsidP="00A31952">
      <w:pPr>
        <w:pStyle w:val="PL"/>
        <w:rPr>
          <w:noProof w:val="0"/>
          <w:snapToGrid w:val="0"/>
        </w:rPr>
      </w:pPr>
    </w:p>
    <w:p w14:paraId="7B65E389" w14:textId="77777777" w:rsidR="00A31952" w:rsidRDefault="00A31952" w:rsidP="00A31952">
      <w:pPr>
        <w:pStyle w:val="PL"/>
        <w:rPr>
          <w:noProof w:val="0"/>
          <w:snapToGrid w:val="0"/>
        </w:rPr>
      </w:pPr>
      <w:r w:rsidRPr="00F40652">
        <w:rPr>
          <w:noProof w:val="0"/>
          <w:snapToGrid w:val="0"/>
        </w:rPr>
        <w:t>M5ReportAmountMDT ::= ENUMERATED {r1, r2, r4, r8, r16, r32, r64, infinity,</w:t>
      </w:r>
      <w:r>
        <w:rPr>
          <w:noProof w:val="0"/>
          <w:snapToGrid w:val="0"/>
        </w:rPr>
        <w:t xml:space="preserve"> </w:t>
      </w:r>
      <w:r w:rsidRPr="00F40652">
        <w:rPr>
          <w:noProof w:val="0"/>
          <w:snapToGrid w:val="0"/>
        </w:rPr>
        <w:t>...}</w:t>
      </w:r>
    </w:p>
    <w:p w14:paraId="73571036" w14:textId="77777777" w:rsidR="000E2576" w:rsidRPr="008711EA" w:rsidRDefault="000E2576" w:rsidP="000E2576">
      <w:pPr>
        <w:pStyle w:val="PL"/>
        <w:rPr>
          <w:noProof w:val="0"/>
          <w:snapToGrid w:val="0"/>
        </w:rPr>
      </w:pPr>
    </w:p>
    <w:p w14:paraId="6E15D7DB" w14:textId="77777777" w:rsidR="000E2576" w:rsidRPr="008711EA" w:rsidRDefault="000E2576" w:rsidP="000E2576">
      <w:pPr>
        <w:pStyle w:val="PL"/>
        <w:rPr>
          <w:noProof w:val="0"/>
          <w:snapToGrid w:val="0"/>
        </w:rPr>
      </w:pPr>
      <w:r w:rsidRPr="008711EA">
        <w:rPr>
          <w:noProof w:val="0"/>
          <w:snapToGrid w:val="0"/>
        </w:rPr>
        <w:t xml:space="preserve">M5period ::= ENUMERATED {ms1024, ms2048, ms5120, ms10240, min1, ... } </w:t>
      </w:r>
    </w:p>
    <w:p w14:paraId="5706F0A8" w14:textId="77777777" w:rsidR="000E2576" w:rsidRPr="008711EA" w:rsidRDefault="000E2576" w:rsidP="000E2576">
      <w:pPr>
        <w:pStyle w:val="PL"/>
        <w:rPr>
          <w:noProof w:val="0"/>
          <w:snapToGrid w:val="0"/>
        </w:rPr>
      </w:pPr>
    </w:p>
    <w:p w14:paraId="404B3FDD" w14:textId="77777777" w:rsidR="000E2576" w:rsidRPr="008711EA" w:rsidRDefault="000E2576" w:rsidP="000E2576">
      <w:pPr>
        <w:pStyle w:val="PL"/>
        <w:rPr>
          <w:noProof w:val="0"/>
          <w:snapToGrid w:val="0"/>
        </w:rPr>
      </w:pPr>
      <w:r w:rsidRPr="008711EA">
        <w:rPr>
          <w:noProof w:val="0"/>
          <w:snapToGrid w:val="0"/>
        </w:rPr>
        <w:t>M6Configuration ::= SEQUENCE {</w:t>
      </w:r>
    </w:p>
    <w:p w14:paraId="21DDCB2B" w14:textId="77777777" w:rsidR="000E2576" w:rsidRPr="008711EA" w:rsidRDefault="000E2576" w:rsidP="000E2576">
      <w:pPr>
        <w:pStyle w:val="PL"/>
        <w:rPr>
          <w:noProof w:val="0"/>
          <w:snapToGrid w:val="0"/>
        </w:rPr>
      </w:pPr>
      <w:r w:rsidRPr="008711EA">
        <w:rPr>
          <w:noProof w:val="0"/>
          <w:snapToGrid w:val="0"/>
        </w:rPr>
        <w:tab/>
        <w:t>m6report-Interval</w:t>
      </w:r>
      <w:r w:rsidRPr="008711EA">
        <w:rPr>
          <w:noProof w:val="0"/>
          <w:snapToGrid w:val="0"/>
        </w:rPr>
        <w:tab/>
        <w:t>M6report-Interval,</w:t>
      </w:r>
    </w:p>
    <w:p w14:paraId="54C7E7D8" w14:textId="77777777" w:rsidR="000E2576" w:rsidRPr="008711EA" w:rsidRDefault="000E2576" w:rsidP="000E2576">
      <w:pPr>
        <w:pStyle w:val="PL"/>
        <w:rPr>
          <w:noProof w:val="0"/>
          <w:snapToGrid w:val="0"/>
        </w:rPr>
      </w:pPr>
      <w:r w:rsidRPr="008711EA">
        <w:rPr>
          <w:noProof w:val="0"/>
          <w:snapToGrid w:val="0"/>
        </w:rPr>
        <w:tab/>
        <w:t>m6delay-threshold</w:t>
      </w:r>
      <w:r w:rsidRPr="008711EA">
        <w:rPr>
          <w:noProof w:val="0"/>
          <w:snapToGrid w:val="0"/>
        </w:rPr>
        <w:tab/>
        <w:t>M6delay-threshold</w:t>
      </w:r>
      <w:r w:rsidRPr="008711EA">
        <w:rPr>
          <w:noProof w:val="0"/>
          <w:snapToGrid w:val="0"/>
        </w:rPr>
        <w:tab/>
      </w:r>
      <w:r w:rsidRPr="008711EA">
        <w:rPr>
          <w:noProof w:val="0"/>
          <w:snapToGrid w:val="0"/>
        </w:rPr>
        <w:tab/>
        <w:t>OPTIONAL,</w:t>
      </w:r>
    </w:p>
    <w:p w14:paraId="14161E4A" w14:textId="77777777" w:rsidR="000E2576" w:rsidRPr="008711EA" w:rsidRDefault="000E2576" w:rsidP="000E2576">
      <w:pPr>
        <w:pStyle w:val="PL"/>
        <w:rPr>
          <w:noProof w:val="0"/>
          <w:snapToGrid w:val="0"/>
        </w:rPr>
      </w:pPr>
      <w:r w:rsidRPr="008711EA">
        <w:rPr>
          <w:noProof w:val="0"/>
          <w:snapToGrid w:val="0"/>
        </w:rPr>
        <w:t xml:space="preserve">-- This IE shall be present if the M6 Links to log IE is set to </w:t>
      </w:r>
      <w:r w:rsidR="0023240C">
        <w:rPr>
          <w:noProof w:val="0"/>
          <w:snapToGrid w:val="0"/>
        </w:rPr>
        <w:t>"</w:t>
      </w:r>
      <w:r w:rsidRPr="008711EA">
        <w:rPr>
          <w:noProof w:val="0"/>
          <w:snapToGrid w:val="0"/>
        </w:rPr>
        <w:t>uplink</w:t>
      </w:r>
      <w:r w:rsidR="0023240C">
        <w:rPr>
          <w:noProof w:val="0"/>
          <w:snapToGrid w:val="0"/>
        </w:rPr>
        <w:t>"</w:t>
      </w:r>
      <w:r w:rsidRPr="008711EA">
        <w:rPr>
          <w:noProof w:val="0"/>
          <w:snapToGrid w:val="0"/>
        </w:rPr>
        <w:t xml:space="preserve"> or to </w:t>
      </w:r>
      <w:r w:rsidR="0023240C">
        <w:rPr>
          <w:noProof w:val="0"/>
          <w:snapToGrid w:val="0"/>
        </w:rPr>
        <w:t>"</w:t>
      </w:r>
      <w:r w:rsidRPr="008711EA">
        <w:rPr>
          <w:noProof w:val="0"/>
          <w:snapToGrid w:val="0"/>
        </w:rPr>
        <w:t>both-uplink-and-downlink</w:t>
      </w:r>
      <w:r w:rsidR="0023240C">
        <w:rPr>
          <w:noProof w:val="0"/>
          <w:snapToGrid w:val="0"/>
        </w:rPr>
        <w:t>"</w:t>
      </w:r>
      <w:r w:rsidRPr="008711EA">
        <w:rPr>
          <w:noProof w:val="0"/>
          <w:snapToGrid w:val="0"/>
        </w:rPr>
        <w:t xml:space="preserve"> --</w:t>
      </w:r>
    </w:p>
    <w:p w14:paraId="2F94C80A" w14:textId="77777777" w:rsidR="000E2576" w:rsidRPr="008711EA" w:rsidRDefault="000E2576" w:rsidP="000E2576">
      <w:pPr>
        <w:pStyle w:val="PL"/>
        <w:rPr>
          <w:noProof w:val="0"/>
          <w:snapToGrid w:val="0"/>
        </w:rPr>
      </w:pPr>
      <w:r w:rsidRPr="008711EA">
        <w:rPr>
          <w:noProof w:val="0"/>
          <w:snapToGrid w:val="0"/>
        </w:rPr>
        <w:tab/>
        <w:t>m6-links-to-log</w:t>
      </w:r>
      <w:r w:rsidRPr="008711EA">
        <w:rPr>
          <w:noProof w:val="0"/>
          <w:snapToGrid w:val="0"/>
        </w:rPr>
        <w:tab/>
      </w:r>
      <w:r w:rsidRPr="008711EA">
        <w:rPr>
          <w:noProof w:val="0"/>
          <w:snapToGrid w:val="0"/>
        </w:rPr>
        <w:tab/>
        <w:t>Links-to-log,</w:t>
      </w:r>
    </w:p>
    <w:p w14:paraId="79CAE239"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M6Configuration-ExtIEs} } OPTIONAL,</w:t>
      </w:r>
    </w:p>
    <w:p w14:paraId="7755A68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BE38D8C" w14:textId="77777777" w:rsidR="000E2576" w:rsidRPr="008711EA" w:rsidRDefault="000E2576" w:rsidP="000E2576">
      <w:pPr>
        <w:pStyle w:val="PL"/>
        <w:rPr>
          <w:noProof w:val="0"/>
          <w:snapToGrid w:val="0"/>
        </w:rPr>
      </w:pPr>
      <w:r w:rsidRPr="008711EA">
        <w:rPr>
          <w:noProof w:val="0"/>
          <w:snapToGrid w:val="0"/>
        </w:rPr>
        <w:t>}</w:t>
      </w:r>
    </w:p>
    <w:p w14:paraId="53BA065B" w14:textId="77777777" w:rsidR="000E2576" w:rsidRPr="008711EA" w:rsidRDefault="000E2576" w:rsidP="000E2576">
      <w:pPr>
        <w:pStyle w:val="PL"/>
        <w:rPr>
          <w:noProof w:val="0"/>
          <w:snapToGrid w:val="0"/>
        </w:rPr>
      </w:pPr>
    </w:p>
    <w:p w14:paraId="033FE3C2" w14:textId="77777777" w:rsidR="00A31952" w:rsidRDefault="000E2576" w:rsidP="00A31952">
      <w:pPr>
        <w:pStyle w:val="PL"/>
        <w:rPr>
          <w:noProof w:val="0"/>
          <w:snapToGrid w:val="0"/>
        </w:rPr>
      </w:pPr>
      <w:r w:rsidRPr="008711EA">
        <w:rPr>
          <w:noProof w:val="0"/>
          <w:snapToGrid w:val="0"/>
        </w:rPr>
        <w:t>M6Configuration-ExtIEs S1AP-PROTOCOL-EXTENSION ::= {</w:t>
      </w:r>
    </w:p>
    <w:p w14:paraId="2292AA60" w14:textId="45113C81" w:rsidR="000E2576" w:rsidRPr="008711EA" w:rsidRDefault="00A31952" w:rsidP="00A31952">
      <w:pPr>
        <w:pStyle w:val="PL"/>
        <w:rPr>
          <w:noProof w:val="0"/>
          <w:snapToGrid w:val="0"/>
        </w:rPr>
      </w:pPr>
      <w:r w:rsidRPr="00F40652">
        <w:rPr>
          <w:noProof w:val="0"/>
          <w:snapToGrid w:val="0"/>
        </w:rPr>
        <w:t>{ ID id-M6ReportAmount</w:t>
      </w:r>
      <w:r w:rsidRPr="00F40652">
        <w:rPr>
          <w:noProof w:val="0"/>
          <w:snapToGrid w:val="0"/>
        </w:rPr>
        <w:tab/>
      </w:r>
      <w:r w:rsidRPr="00F40652">
        <w:rPr>
          <w:noProof w:val="0"/>
          <w:snapToGrid w:val="0"/>
        </w:rPr>
        <w:tab/>
        <w:t>CRITICALITY ignore</w:t>
      </w:r>
      <w:r w:rsidRPr="00F40652">
        <w:rPr>
          <w:noProof w:val="0"/>
          <w:snapToGrid w:val="0"/>
        </w:rPr>
        <w:tab/>
        <w:t>EXTENSION M6Repo</w:t>
      </w:r>
      <w:r>
        <w:rPr>
          <w:noProof w:val="0"/>
          <w:snapToGrid w:val="0"/>
        </w:rPr>
        <w:t>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6F9EEC21" w14:textId="77777777" w:rsidR="000E2576" w:rsidRPr="008711EA" w:rsidRDefault="000E2576" w:rsidP="000E2576">
      <w:pPr>
        <w:pStyle w:val="PL"/>
        <w:rPr>
          <w:noProof w:val="0"/>
          <w:snapToGrid w:val="0"/>
        </w:rPr>
      </w:pPr>
      <w:r w:rsidRPr="008711EA">
        <w:rPr>
          <w:noProof w:val="0"/>
          <w:snapToGrid w:val="0"/>
        </w:rPr>
        <w:tab/>
        <w:t>...</w:t>
      </w:r>
    </w:p>
    <w:p w14:paraId="3ED5A43A" w14:textId="77777777" w:rsidR="000E2576" w:rsidRPr="008711EA" w:rsidRDefault="000E2576" w:rsidP="000E2576">
      <w:pPr>
        <w:pStyle w:val="PL"/>
        <w:rPr>
          <w:noProof w:val="0"/>
          <w:snapToGrid w:val="0"/>
        </w:rPr>
      </w:pPr>
      <w:r w:rsidRPr="008711EA">
        <w:rPr>
          <w:noProof w:val="0"/>
          <w:snapToGrid w:val="0"/>
        </w:rPr>
        <w:t>}</w:t>
      </w:r>
    </w:p>
    <w:p w14:paraId="670F4B4D" w14:textId="77777777" w:rsidR="00A31952" w:rsidRDefault="00A31952" w:rsidP="00A31952">
      <w:pPr>
        <w:pStyle w:val="PL"/>
        <w:rPr>
          <w:noProof w:val="0"/>
          <w:snapToGrid w:val="0"/>
        </w:rPr>
      </w:pPr>
    </w:p>
    <w:p w14:paraId="50C8BDEF" w14:textId="77777777" w:rsidR="00A31952" w:rsidRDefault="00A31952" w:rsidP="00A31952">
      <w:pPr>
        <w:pStyle w:val="PL"/>
        <w:rPr>
          <w:noProof w:val="0"/>
          <w:snapToGrid w:val="0"/>
        </w:rPr>
      </w:pPr>
      <w:r w:rsidRPr="00F40652">
        <w:rPr>
          <w:noProof w:val="0"/>
          <w:snapToGrid w:val="0"/>
        </w:rPr>
        <w:t>M6ReportAmountMDT ::= ENUMERATED {r1, r2, r4, r8, r16, r32, r64, infinity, ...}</w:t>
      </w:r>
    </w:p>
    <w:p w14:paraId="250A10D3" w14:textId="77777777" w:rsidR="000E2576" w:rsidRPr="008711EA" w:rsidRDefault="000E2576" w:rsidP="000E2576">
      <w:pPr>
        <w:pStyle w:val="PL"/>
        <w:rPr>
          <w:noProof w:val="0"/>
          <w:snapToGrid w:val="0"/>
        </w:rPr>
      </w:pPr>
    </w:p>
    <w:p w14:paraId="0E343AA2" w14:textId="77777777" w:rsidR="000E2576" w:rsidRPr="008711EA" w:rsidRDefault="000E2576" w:rsidP="000E2576">
      <w:pPr>
        <w:pStyle w:val="PL"/>
        <w:rPr>
          <w:noProof w:val="0"/>
          <w:snapToGrid w:val="0"/>
        </w:rPr>
      </w:pPr>
      <w:r w:rsidRPr="008711EA">
        <w:rPr>
          <w:noProof w:val="0"/>
          <w:snapToGrid w:val="0"/>
        </w:rPr>
        <w:t>M6report-Interval ::= ENUMERATED { ms1024, ms2048, ms5120, ms10240, ... }</w:t>
      </w:r>
    </w:p>
    <w:p w14:paraId="04BA1360" w14:textId="77777777" w:rsidR="000E2576" w:rsidRPr="008711EA" w:rsidRDefault="000E2576" w:rsidP="000E2576">
      <w:pPr>
        <w:pStyle w:val="PL"/>
        <w:rPr>
          <w:noProof w:val="0"/>
          <w:snapToGrid w:val="0"/>
        </w:rPr>
      </w:pPr>
    </w:p>
    <w:p w14:paraId="7185F807" w14:textId="77777777" w:rsidR="000E2576" w:rsidRPr="008711EA" w:rsidRDefault="000E2576" w:rsidP="000E2576">
      <w:pPr>
        <w:pStyle w:val="PL"/>
        <w:rPr>
          <w:noProof w:val="0"/>
          <w:snapToGrid w:val="0"/>
        </w:rPr>
      </w:pPr>
      <w:r w:rsidRPr="008711EA">
        <w:rPr>
          <w:noProof w:val="0"/>
          <w:snapToGrid w:val="0"/>
        </w:rPr>
        <w:t>M6delay-threshold ::= ENUMERATED { ms30, ms40, ms50, ms60, ms70, ms80, ms90, ms100, ms150, ms300, ms500, ms750, ... }</w:t>
      </w:r>
    </w:p>
    <w:p w14:paraId="3B89208D" w14:textId="77777777" w:rsidR="000E2576" w:rsidRPr="008711EA" w:rsidRDefault="000E2576" w:rsidP="000E2576">
      <w:pPr>
        <w:pStyle w:val="PL"/>
        <w:rPr>
          <w:noProof w:val="0"/>
          <w:snapToGrid w:val="0"/>
        </w:rPr>
      </w:pPr>
    </w:p>
    <w:p w14:paraId="16B28C61" w14:textId="77777777" w:rsidR="000E2576" w:rsidRPr="008711EA" w:rsidRDefault="000E2576" w:rsidP="000E2576">
      <w:pPr>
        <w:pStyle w:val="PL"/>
        <w:rPr>
          <w:noProof w:val="0"/>
          <w:snapToGrid w:val="0"/>
        </w:rPr>
      </w:pPr>
      <w:r w:rsidRPr="008711EA">
        <w:rPr>
          <w:noProof w:val="0"/>
          <w:snapToGrid w:val="0"/>
        </w:rPr>
        <w:t>M7Configuration ::= SEQUENCE {</w:t>
      </w:r>
    </w:p>
    <w:p w14:paraId="5AC01FD5" w14:textId="77777777" w:rsidR="000E2576" w:rsidRPr="008711EA" w:rsidRDefault="000E2576" w:rsidP="000E2576">
      <w:pPr>
        <w:pStyle w:val="PL"/>
        <w:rPr>
          <w:noProof w:val="0"/>
          <w:snapToGrid w:val="0"/>
        </w:rPr>
      </w:pPr>
      <w:r w:rsidRPr="008711EA">
        <w:rPr>
          <w:noProof w:val="0"/>
          <w:snapToGrid w:val="0"/>
        </w:rPr>
        <w:tab/>
        <w:t>m7period</w:t>
      </w:r>
      <w:r w:rsidRPr="008711EA">
        <w:rPr>
          <w:noProof w:val="0"/>
          <w:snapToGrid w:val="0"/>
        </w:rPr>
        <w:tab/>
      </w:r>
      <w:r w:rsidRPr="008711EA">
        <w:rPr>
          <w:noProof w:val="0"/>
          <w:snapToGrid w:val="0"/>
        </w:rPr>
        <w:tab/>
      </w:r>
      <w:r w:rsidRPr="008711EA">
        <w:rPr>
          <w:noProof w:val="0"/>
          <w:snapToGrid w:val="0"/>
        </w:rPr>
        <w:tab/>
        <w:t>M7period,</w:t>
      </w:r>
    </w:p>
    <w:p w14:paraId="179209DF" w14:textId="77777777" w:rsidR="000E2576" w:rsidRPr="008711EA" w:rsidRDefault="000E2576" w:rsidP="000E2576">
      <w:pPr>
        <w:pStyle w:val="PL"/>
        <w:rPr>
          <w:noProof w:val="0"/>
          <w:snapToGrid w:val="0"/>
        </w:rPr>
      </w:pPr>
      <w:r w:rsidRPr="008711EA">
        <w:rPr>
          <w:noProof w:val="0"/>
          <w:snapToGrid w:val="0"/>
        </w:rPr>
        <w:tab/>
        <w:t>m7-links-to-log</w:t>
      </w:r>
      <w:r w:rsidRPr="008711EA">
        <w:rPr>
          <w:noProof w:val="0"/>
          <w:snapToGrid w:val="0"/>
        </w:rPr>
        <w:tab/>
      </w:r>
      <w:r w:rsidRPr="008711EA">
        <w:rPr>
          <w:noProof w:val="0"/>
          <w:snapToGrid w:val="0"/>
        </w:rPr>
        <w:tab/>
        <w:t>Links-to-log,</w:t>
      </w:r>
    </w:p>
    <w:p w14:paraId="58915B2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M7Configuration-ExtIEs} } OPTIONAL,</w:t>
      </w:r>
    </w:p>
    <w:p w14:paraId="5B637270"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12A0928" w14:textId="77777777" w:rsidR="000E2576" w:rsidRPr="008711EA" w:rsidRDefault="000E2576" w:rsidP="000E2576">
      <w:pPr>
        <w:pStyle w:val="PL"/>
        <w:rPr>
          <w:noProof w:val="0"/>
          <w:snapToGrid w:val="0"/>
        </w:rPr>
      </w:pPr>
      <w:r w:rsidRPr="008711EA">
        <w:rPr>
          <w:noProof w:val="0"/>
          <w:snapToGrid w:val="0"/>
        </w:rPr>
        <w:t>}</w:t>
      </w:r>
    </w:p>
    <w:p w14:paraId="14AE0E8A" w14:textId="77777777" w:rsidR="000E2576" w:rsidRPr="008711EA" w:rsidRDefault="000E2576" w:rsidP="000E2576">
      <w:pPr>
        <w:pStyle w:val="PL"/>
        <w:rPr>
          <w:noProof w:val="0"/>
          <w:snapToGrid w:val="0"/>
        </w:rPr>
      </w:pPr>
    </w:p>
    <w:p w14:paraId="7B0668E4" w14:textId="77777777" w:rsidR="00A31952" w:rsidRDefault="000E2576" w:rsidP="00A31952">
      <w:pPr>
        <w:pStyle w:val="PL"/>
        <w:rPr>
          <w:noProof w:val="0"/>
          <w:snapToGrid w:val="0"/>
        </w:rPr>
      </w:pPr>
      <w:r w:rsidRPr="008711EA">
        <w:rPr>
          <w:noProof w:val="0"/>
          <w:snapToGrid w:val="0"/>
        </w:rPr>
        <w:t>M7Configuration-ExtIEs S1AP-PROTOCOL-EXTENSION ::= {</w:t>
      </w:r>
    </w:p>
    <w:p w14:paraId="747070CA" w14:textId="3FF2DD74" w:rsidR="000E2576" w:rsidRPr="008711EA" w:rsidRDefault="00A31952" w:rsidP="00A31952">
      <w:pPr>
        <w:pStyle w:val="PL"/>
        <w:rPr>
          <w:noProof w:val="0"/>
          <w:snapToGrid w:val="0"/>
        </w:rPr>
      </w:pPr>
      <w:r w:rsidRPr="00F40652">
        <w:rPr>
          <w:noProof w:val="0"/>
          <w:snapToGrid w:val="0"/>
        </w:rPr>
        <w:t>{ ID id-M7ReportAmount</w:t>
      </w:r>
      <w:r w:rsidRPr="00F40652">
        <w:rPr>
          <w:noProof w:val="0"/>
          <w:snapToGrid w:val="0"/>
        </w:rPr>
        <w:tab/>
      </w:r>
      <w:r w:rsidRPr="00F40652">
        <w:rPr>
          <w:noProof w:val="0"/>
          <w:snapToGrid w:val="0"/>
        </w:rPr>
        <w:tab/>
        <w:t>CRITICALITY ignore</w:t>
      </w:r>
      <w:r w:rsidRPr="00F40652">
        <w:rPr>
          <w:noProof w:val="0"/>
          <w:snapToGrid w:val="0"/>
        </w:rPr>
        <w:tab/>
        <w:t>EXTENSION M7ReportAmountMDT</w:t>
      </w:r>
      <w:r>
        <w:rPr>
          <w:noProof w:val="0"/>
          <w:snapToGrid w:val="0"/>
        </w:rPr>
        <w:tab/>
      </w:r>
      <w:r>
        <w:rPr>
          <w:noProof w:val="0"/>
          <w:snapToGrid w:val="0"/>
        </w:rPr>
        <w:tab/>
        <w:t>PRESENCE optional</w:t>
      </w:r>
      <w:r>
        <w:rPr>
          <w:noProof w:val="0"/>
          <w:snapToGrid w:val="0"/>
        </w:rPr>
        <w:tab/>
      </w:r>
      <w:r w:rsidRPr="00F40652">
        <w:rPr>
          <w:noProof w:val="0"/>
          <w:snapToGrid w:val="0"/>
        </w:rPr>
        <w:t>},</w:t>
      </w:r>
    </w:p>
    <w:p w14:paraId="18A3D91D" w14:textId="77777777" w:rsidR="000E2576" w:rsidRPr="008711EA" w:rsidRDefault="000E2576" w:rsidP="000E2576">
      <w:pPr>
        <w:pStyle w:val="PL"/>
        <w:rPr>
          <w:noProof w:val="0"/>
          <w:snapToGrid w:val="0"/>
        </w:rPr>
      </w:pPr>
      <w:r w:rsidRPr="008711EA">
        <w:rPr>
          <w:noProof w:val="0"/>
          <w:snapToGrid w:val="0"/>
        </w:rPr>
        <w:tab/>
        <w:t>...</w:t>
      </w:r>
    </w:p>
    <w:p w14:paraId="002BB2B9" w14:textId="77777777" w:rsidR="00A31952" w:rsidRDefault="00A31952" w:rsidP="00A31952">
      <w:pPr>
        <w:pStyle w:val="PL"/>
        <w:rPr>
          <w:noProof w:val="0"/>
          <w:snapToGrid w:val="0"/>
        </w:rPr>
      </w:pPr>
      <w:r w:rsidRPr="008711EA">
        <w:rPr>
          <w:noProof w:val="0"/>
          <w:snapToGrid w:val="0"/>
        </w:rPr>
        <w:t>}</w:t>
      </w:r>
    </w:p>
    <w:p w14:paraId="277417A9" w14:textId="77777777" w:rsidR="00A31952" w:rsidRPr="008711EA" w:rsidRDefault="00A31952" w:rsidP="00A31952">
      <w:pPr>
        <w:pStyle w:val="PL"/>
        <w:rPr>
          <w:noProof w:val="0"/>
          <w:snapToGrid w:val="0"/>
        </w:rPr>
      </w:pPr>
    </w:p>
    <w:p w14:paraId="60CCFE62" w14:textId="50C878A6" w:rsidR="000E2576" w:rsidRPr="008711EA" w:rsidRDefault="00A31952" w:rsidP="000E2576">
      <w:pPr>
        <w:pStyle w:val="PL"/>
        <w:rPr>
          <w:noProof w:val="0"/>
          <w:snapToGrid w:val="0"/>
        </w:rPr>
      </w:pPr>
      <w:r w:rsidRPr="00F40652">
        <w:rPr>
          <w:noProof w:val="0"/>
          <w:snapToGrid w:val="0"/>
        </w:rPr>
        <w:t>M7ReportAmountMDT ::= ENUMERATED {r1, r2, r4, r8, r16, r32, r64, infinity, ...}</w:t>
      </w:r>
    </w:p>
    <w:p w14:paraId="3347CF11" w14:textId="77777777" w:rsidR="000E2576" w:rsidRPr="008711EA" w:rsidRDefault="000E2576" w:rsidP="000E2576">
      <w:pPr>
        <w:pStyle w:val="PL"/>
        <w:rPr>
          <w:noProof w:val="0"/>
          <w:snapToGrid w:val="0"/>
        </w:rPr>
      </w:pPr>
    </w:p>
    <w:p w14:paraId="64DF945E" w14:textId="77777777" w:rsidR="000E2576" w:rsidRPr="008711EA" w:rsidRDefault="000E2576" w:rsidP="000E2576">
      <w:pPr>
        <w:pStyle w:val="PL"/>
        <w:rPr>
          <w:noProof w:val="0"/>
          <w:snapToGrid w:val="0"/>
        </w:rPr>
      </w:pPr>
      <w:r w:rsidRPr="008711EA">
        <w:rPr>
          <w:noProof w:val="0"/>
          <w:snapToGrid w:val="0"/>
        </w:rPr>
        <w:t>M7period ::= INTEGER(1..60, ...)</w:t>
      </w:r>
    </w:p>
    <w:p w14:paraId="704BC824" w14:textId="77777777" w:rsidR="000E2576" w:rsidRPr="008711EA" w:rsidRDefault="000E2576" w:rsidP="000E2576">
      <w:pPr>
        <w:pStyle w:val="PL"/>
        <w:rPr>
          <w:noProof w:val="0"/>
          <w:snapToGrid w:val="0"/>
        </w:rPr>
      </w:pPr>
    </w:p>
    <w:p w14:paraId="2649FFCC" w14:textId="77777777" w:rsidR="000E2576" w:rsidRPr="008711EA" w:rsidRDefault="000E2576" w:rsidP="000E2576">
      <w:pPr>
        <w:pStyle w:val="PL"/>
        <w:rPr>
          <w:noProof w:val="0"/>
          <w:snapToGrid w:val="0"/>
        </w:rPr>
      </w:pPr>
      <w:r w:rsidRPr="008711EA">
        <w:rPr>
          <w:noProof w:val="0"/>
          <w:snapToGrid w:val="0"/>
        </w:rPr>
        <w:t xml:space="preserve">MDT-Activation </w:t>
      </w:r>
      <w:r w:rsidRPr="008711EA">
        <w:rPr>
          <w:noProof w:val="0"/>
          <w:snapToGrid w:val="0"/>
        </w:rPr>
        <w:tab/>
        <w:t xml:space="preserve">::= ENUMERATED { </w:t>
      </w:r>
    </w:p>
    <w:p w14:paraId="7FE6EC2E" w14:textId="77777777" w:rsidR="000E2576" w:rsidRPr="008711EA" w:rsidRDefault="000E2576" w:rsidP="000E2576">
      <w:pPr>
        <w:pStyle w:val="PL"/>
        <w:rPr>
          <w:noProof w:val="0"/>
          <w:snapToGrid w:val="0"/>
        </w:rPr>
      </w:pPr>
      <w:r w:rsidRPr="008711EA">
        <w:rPr>
          <w:noProof w:val="0"/>
          <w:snapToGrid w:val="0"/>
        </w:rPr>
        <w:tab/>
        <w:t>immediate-MDT-only,</w:t>
      </w:r>
    </w:p>
    <w:p w14:paraId="58FF8DF5" w14:textId="77777777" w:rsidR="000E2576" w:rsidRPr="008711EA" w:rsidRDefault="000E2576" w:rsidP="000E2576">
      <w:pPr>
        <w:pStyle w:val="PL"/>
        <w:rPr>
          <w:noProof w:val="0"/>
          <w:snapToGrid w:val="0"/>
        </w:rPr>
      </w:pPr>
      <w:r w:rsidRPr="008711EA">
        <w:rPr>
          <w:noProof w:val="0"/>
          <w:snapToGrid w:val="0"/>
        </w:rPr>
        <w:tab/>
        <w:t>immediate-MDT-and-Trace,</w:t>
      </w:r>
    </w:p>
    <w:p w14:paraId="5EF5C38C" w14:textId="77777777" w:rsidR="000E2576" w:rsidRPr="008711EA" w:rsidRDefault="000E2576" w:rsidP="000E2576">
      <w:pPr>
        <w:pStyle w:val="PL"/>
        <w:rPr>
          <w:noProof w:val="0"/>
          <w:snapToGrid w:val="0"/>
        </w:rPr>
      </w:pPr>
      <w:r w:rsidRPr="008711EA">
        <w:rPr>
          <w:noProof w:val="0"/>
          <w:snapToGrid w:val="0"/>
        </w:rPr>
        <w:tab/>
        <w:t>logged-MDT-only,</w:t>
      </w:r>
    </w:p>
    <w:p w14:paraId="155BC002" w14:textId="77777777" w:rsidR="000E2576" w:rsidRPr="008711EA" w:rsidRDefault="000E2576" w:rsidP="000E2576">
      <w:pPr>
        <w:pStyle w:val="PL"/>
        <w:rPr>
          <w:noProof w:val="0"/>
          <w:snapToGrid w:val="0"/>
        </w:rPr>
      </w:pPr>
      <w:r w:rsidRPr="008711EA">
        <w:rPr>
          <w:noProof w:val="0"/>
          <w:snapToGrid w:val="0"/>
        </w:rPr>
        <w:tab/>
        <w:t>...,</w:t>
      </w:r>
    </w:p>
    <w:p w14:paraId="7BE1C0A6" w14:textId="77777777" w:rsidR="000E2576" w:rsidRPr="008711EA" w:rsidRDefault="000E2576" w:rsidP="000E2576">
      <w:pPr>
        <w:pStyle w:val="PL"/>
        <w:rPr>
          <w:noProof w:val="0"/>
          <w:snapToGrid w:val="0"/>
        </w:rPr>
      </w:pPr>
      <w:r w:rsidRPr="008711EA">
        <w:rPr>
          <w:noProof w:val="0"/>
          <w:snapToGrid w:val="0"/>
        </w:rPr>
        <w:tab/>
        <w:t>logged-MBSFN-MDT</w:t>
      </w:r>
    </w:p>
    <w:p w14:paraId="1EA89BCA" w14:textId="77777777" w:rsidR="000E2576" w:rsidRPr="008711EA" w:rsidRDefault="000E2576" w:rsidP="000E2576">
      <w:pPr>
        <w:pStyle w:val="PL"/>
        <w:rPr>
          <w:noProof w:val="0"/>
          <w:snapToGrid w:val="0"/>
        </w:rPr>
      </w:pPr>
      <w:r w:rsidRPr="008711EA">
        <w:rPr>
          <w:noProof w:val="0"/>
          <w:snapToGrid w:val="0"/>
        </w:rPr>
        <w:t>}</w:t>
      </w:r>
    </w:p>
    <w:p w14:paraId="456D550C" w14:textId="77777777" w:rsidR="000E2576" w:rsidRPr="008711EA" w:rsidRDefault="000E2576" w:rsidP="000E2576">
      <w:pPr>
        <w:pStyle w:val="PL"/>
        <w:rPr>
          <w:noProof w:val="0"/>
          <w:snapToGrid w:val="0"/>
        </w:rPr>
      </w:pPr>
    </w:p>
    <w:p w14:paraId="0E647DD6" w14:textId="77777777" w:rsidR="000E2576" w:rsidRPr="008711EA" w:rsidRDefault="000E2576" w:rsidP="000E2576">
      <w:pPr>
        <w:pStyle w:val="PL"/>
        <w:rPr>
          <w:noProof w:val="0"/>
          <w:snapToGrid w:val="0"/>
        </w:rPr>
      </w:pPr>
      <w:r w:rsidRPr="008711EA">
        <w:rPr>
          <w:noProof w:val="0"/>
          <w:snapToGrid w:val="0"/>
        </w:rPr>
        <w:t>MDT-Location-Info ::= BIT STRING (SIZE (8))</w:t>
      </w:r>
    </w:p>
    <w:p w14:paraId="403C315D" w14:textId="77777777" w:rsidR="000E2576" w:rsidRPr="008711EA" w:rsidRDefault="000E2576" w:rsidP="000E2576">
      <w:pPr>
        <w:pStyle w:val="PL"/>
        <w:rPr>
          <w:noProof w:val="0"/>
          <w:snapToGrid w:val="0"/>
        </w:rPr>
      </w:pPr>
    </w:p>
    <w:p w14:paraId="603EA695" w14:textId="77777777" w:rsidR="000E2576" w:rsidRPr="008711EA" w:rsidRDefault="000E2576" w:rsidP="000E2576">
      <w:pPr>
        <w:pStyle w:val="PL"/>
        <w:rPr>
          <w:noProof w:val="0"/>
          <w:snapToGrid w:val="0"/>
        </w:rPr>
      </w:pPr>
      <w:r w:rsidRPr="008711EA">
        <w:rPr>
          <w:noProof w:val="0"/>
          <w:snapToGrid w:val="0"/>
        </w:rPr>
        <w:t>MDT-Configuration ::= SEQUENCE {</w:t>
      </w:r>
    </w:p>
    <w:p w14:paraId="5E898E40" w14:textId="77777777" w:rsidR="000E2576" w:rsidRPr="008711EA" w:rsidRDefault="000E2576" w:rsidP="000E2576">
      <w:pPr>
        <w:pStyle w:val="PL"/>
        <w:rPr>
          <w:noProof w:val="0"/>
          <w:snapToGrid w:val="0"/>
        </w:rPr>
      </w:pPr>
      <w:r w:rsidRPr="008711EA">
        <w:rPr>
          <w:noProof w:val="0"/>
          <w:snapToGrid w:val="0"/>
        </w:rPr>
        <w:tab/>
        <w:t>mdt-Activation</w:t>
      </w:r>
      <w:r w:rsidRPr="008711EA">
        <w:rPr>
          <w:noProof w:val="0"/>
          <w:snapToGrid w:val="0"/>
        </w:rPr>
        <w:tab/>
      </w:r>
      <w:r w:rsidRPr="008711EA">
        <w:rPr>
          <w:noProof w:val="0"/>
          <w:snapToGrid w:val="0"/>
        </w:rPr>
        <w:tab/>
        <w:t>MDT-Activation,</w:t>
      </w:r>
    </w:p>
    <w:p w14:paraId="5E230B35" w14:textId="77777777" w:rsidR="000E2576" w:rsidRPr="008711EA" w:rsidRDefault="000E2576" w:rsidP="000E2576">
      <w:pPr>
        <w:pStyle w:val="PL"/>
        <w:rPr>
          <w:noProof w:val="0"/>
          <w:snapToGrid w:val="0"/>
        </w:rPr>
      </w:pPr>
      <w:r w:rsidRPr="008711EA">
        <w:rPr>
          <w:noProof w:val="0"/>
          <w:snapToGrid w:val="0"/>
        </w:rPr>
        <w:tab/>
        <w:t>areaScopeOfMDT</w:t>
      </w:r>
      <w:r w:rsidRPr="008711EA">
        <w:rPr>
          <w:noProof w:val="0"/>
          <w:snapToGrid w:val="0"/>
        </w:rPr>
        <w:tab/>
      </w:r>
      <w:r w:rsidRPr="008711EA">
        <w:rPr>
          <w:noProof w:val="0"/>
          <w:snapToGrid w:val="0"/>
        </w:rPr>
        <w:tab/>
        <w:t>AreaScopeOfMDT,</w:t>
      </w:r>
    </w:p>
    <w:p w14:paraId="0171E7EB"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mDTMode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MDTMode,</w:t>
      </w:r>
    </w:p>
    <w:p w14:paraId="09DAD8EC"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MDT-Configuration-ExtIEs} } OPTIONAL,</w:t>
      </w:r>
    </w:p>
    <w:p w14:paraId="2BC09234"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5B5AA46" w14:textId="77777777" w:rsidR="000E2576" w:rsidRPr="008711EA" w:rsidRDefault="000E2576" w:rsidP="000E2576">
      <w:pPr>
        <w:pStyle w:val="PL"/>
        <w:rPr>
          <w:noProof w:val="0"/>
          <w:snapToGrid w:val="0"/>
        </w:rPr>
      </w:pPr>
      <w:r w:rsidRPr="008711EA">
        <w:rPr>
          <w:noProof w:val="0"/>
          <w:snapToGrid w:val="0"/>
        </w:rPr>
        <w:t>}</w:t>
      </w:r>
    </w:p>
    <w:p w14:paraId="7552054C" w14:textId="77777777" w:rsidR="000E2576" w:rsidRPr="008711EA" w:rsidRDefault="000E2576" w:rsidP="000E2576">
      <w:pPr>
        <w:pStyle w:val="PL"/>
        <w:rPr>
          <w:noProof w:val="0"/>
          <w:snapToGrid w:val="0"/>
        </w:rPr>
      </w:pPr>
      <w:r w:rsidRPr="008711EA">
        <w:rPr>
          <w:noProof w:val="0"/>
          <w:snapToGrid w:val="0"/>
        </w:rPr>
        <w:t>MDT-Configuration-ExtIEs S1AP-PROTOCOL-EXTENSION ::= {</w:t>
      </w:r>
    </w:p>
    <w:p w14:paraId="66A23034" w14:textId="77777777" w:rsidR="000E2576" w:rsidRPr="008711EA" w:rsidRDefault="000E2576" w:rsidP="000E2576">
      <w:pPr>
        <w:pStyle w:val="PL"/>
        <w:rPr>
          <w:noProof w:val="0"/>
          <w:snapToGrid w:val="0"/>
        </w:rPr>
      </w:pPr>
      <w:r w:rsidRPr="008711EA">
        <w:rPr>
          <w:noProof w:val="0"/>
          <w:snapToGrid w:val="0"/>
        </w:rPr>
        <w:tab/>
        <w:t>{ ID id-SignallingBasedMDTPLMNList</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EXTENSION MDTPLMNList</w:t>
      </w:r>
      <w:r w:rsidRPr="008711EA">
        <w:rPr>
          <w:noProof w:val="0"/>
          <w:snapToGrid w:val="0"/>
        </w:rPr>
        <w:tab/>
        <w:t>PRESENCE optional</w:t>
      </w:r>
      <w:r w:rsidRPr="008711EA">
        <w:rPr>
          <w:noProof w:val="0"/>
          <w:snapToGrid w:val="0"/>
        </w:rPr>
        <w:tab/>
        <w:t>},</w:t>
      </w:r>
    </w:p>
    <w:p w14:paraId="77201939" w14:textId="77777777" w:rsidR="000E2576" w:rsidRPr="008711EA" w:rsidRDefault="000E2576" w:rsidP="000E2576">
      <w:pPr>
        <w:pStyle w:val="PL"/>
        <w:rPr>
          <w:noProof w:val="0"/>
          <w:snapToGrid w:val="0"/>
        </w:rPr>
      </w:pPr>
      <w:r w:rsidRPr="008711EA">
        <w:rPr>
          <w:noProof w:val="0"/>
          <w:snapToGrid w:val="0"/>
        </w:rPr>
        <w:tab/>
        <w:t>...</w:t>
      </w:r>
    </w:p>
    <w:p w14:paraId="257493D9" w14:textId="77777777" w:rsidR="000E2576" w:rsidRPr="008711EA" w:rsidRDefault="000E2576" w:rsidP="000E2576">
      <w:pPr>
        <w:pStyle w:val="PL"/>
        <w:rPr>
          <w:noProof w:val="0"/>
          <w:snapToGrid w:val="0"/>
        </w:rPr>
      </w:pPr>
      <w:r w:rsidRPr="008711EA">
        <w:rPr>
          <w:noProof w:val="0"/>
          <w:snapToGrid w:val="0"/>
        </w:rPr>
        <w:t>}</w:t>
      </w:r>
    </w:p>
    <w:p w14:paraId="0458B44B" w14:textId="77777777" w:rsidR="000E2576" w:rsidRPr="008711EA" w:rsidRDefault="000E2576" w:rsidP="000E2576">
      <w:pPr>
        <w:pStyle w:val="PL"/>
        <w:rPr>
          <w:noProof w:val="0"/>
          <w:snapToGrid w:val="0"/>
        </w:rPr>
      </w:pPr>
    </w:p>
    <w:p w14:paraId="5A094729" w14:textId="77777777" w:rsidR="000E2576" w:rsidRPr="008711EA" w:rsidRDefault="000E2576" w:rsidP="000E2576">
      <w:pPr>
        <w:pStyle w:val="PL"/>
        <w:rPr>
          <w:noProof w:val="0"/>
          <w:snapToGrid w:val="0"/>
        </w:rPr>
      </w:pPr>
      <w:r w:rsidRPr="008711EA">
        <w:rPr>
          <w:noProof w:val="0"/>
          <w:snapToGrid w:val="0"/>
        </w:rPr>
        <w:t>ManagementBasedMDTAllowed ::= ENUMERATED {allowed, ...}</w:t>
      </w:r>
    </w:p>
    <w:p w14:paraId="30FBC64A" w14:textId="77777777" w:rsidR="000E2576" w:rsidRPr="008711EA" w:rsidRDefault="000E2576" w:rsidP="000E2576">
      <w:pPr>
        <w:pStyle w:val="PL"/>
        <w:rPr>
          <w:noProof w:val="0"/>
          <w:snapToGrid w:val="0"/>
        </w:rPr>
      </w:pPr>
    </w:p>
    <w:p w14:paraId="45F2C8EB" w14:textId="77777777" w:rsidR="000E2576" w:rsidRPr="008711EA" w:rsidRDefault="000E2576" w:rsidP="000E2576">
      <w:pPr>
        <w:pStyle w:val="PL"/>
        <w:rPr>
          <w:noProof w:val="0"/>
          <w:snapToGrid w:val="0"/>
        </w:rPr>
      </w:pPr>
      <w:r w:rsidRPr="008711EA">
        <w:rPr>
          <w:noProof w:val="0"/>
          <w:snapToGrid w:val="0"/>
        </w:rPr>
        <w:t>MBSFN-ResultToLog ::= SEQUENCE (SIZE(1..maxnoofMBSFNAreaMDT)) OF MBSFN-ResultToLogInfo</w:t>
      </w:r>
    </w:p>
    <w:p w14:paraId="0E12B684" w14:textId="77777777" w:rsidR="000E2576" w:rsidRPr="008711EA" w:rsidRDefault="000E2576" w:rsidP="000E2576">
      <w:pPr>
        <w:pStyle w:val="PL"/>
        <w:rPr>
          <w:noProof w:val="0"/>
          <w:snapToGrid w:val="0"/>
        </w:rPr>
      </w:pPr>
    </w:p>
    <w:p w14:paraId="7EF0A2F1" w14:textId="77777777" w:rsidR="000E2576" w:rsidRPr="008711EA" w:rsidRDefault="000E2576" w:rsidP="000E2576">
      <w:pPr>
        <w:pStyle w:val="PL"/>
        <w:rPr>
          <w:noProof w:val="0"/>
          <w:snapToGrid w:val="0"/>
        </w:rPr>
      </w:pPr>
      <w:r w:rsidRPr="008711EA">
        <w:rPr>
          <w:noProof w:val="0"/>
          <w:snapToGrid w:val="0"/>
        </w:rPr>
        <w:t>MBSFN-ResultToLogInfo ::= SEQUENCE {</w:t>
      </w:r>
    </w:p>
    <w:p w14:paraId="70A7F235" w14:textId="77777777" w:rsidR="000E2576" w:rsidRPr="008711EA" w:rsidRDefault="000E2576" w:rsidP="000E2576">
      <w:pPr>
        <w:pStyle w:val="PL"/>
        <w:rPr>
          <w:noProof w:val="0"/>
          <w:snapToGrid w:val="0"/>
        </w:rPr>
      </w:pPr>
      <w:r w:rsidRPr="008711EA">
        <w:rPr>
          <w:noProof w:val="0"/>
          <w:snapToGrid w:val="0"/>
        </w:rPr>
        <w:tab/>
        <w:t>mBSFN-AreaId</w:t>
      </w:r>
      <w:r w:rsidRPr="008711EA">
        <w:rPr>
          <w:noProof w:val="0"/>
          <w:snapToGrid w:val="0"/>
        </w:rPr>
        <w:tab/>
      </w:r>
      <w:r w:rsidRPr="008711EA">
        <w:rPr>
          <w:noProof w:val="0"/>
          <w:snapToGrid w:val="0"/>
        </w:rPr>
        <w:tab/>
        <w:t>INTEGER (0..255)</w:t>
      </w:r>
      <w:r w:rsidRPr="008711EA">
        <w:rPr>
          <w:noProof w:val="0"/>
          <w:snapToGrid w:val="0"/>
        </w:rPr>
        <w:tab/>
      </w:r>
      <w:r w:rsidRPr="008711EA">
        <w:rPr>
          <w:noProof w:val="0"/>
          <w:snapToGrid w:val="0"/>
        </w:rPr>
        <w:tab/>
        <w:t>OPTIONAL,</w:t>
      </w:r>
    </w:p>
    <w:p w14:paraId="7603C26D"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carrierFreq</w:t>
      </w:r>
      <w:r w:rsidRPr="00986899">
        <w:rPr>
          <w:noProof w:val="0"/>
          <w:snapToGrid w:val="0"/>
          <w:lang w:val="fr-FR"/>
        </w:rPr>
        <w:tab/>
      </w:r>
      <w:r w:rsidRPr="00986899">
        <w:rPr>
          <w:noProof w:val="0"/>
          <w:snapToGrid w:val="0"/>
          <w:lang w:val="fr-FR"/>
        </w:rPr>
        <w:tab/>
      </w:r>
      <w:r w:rsidRPr="00986899">
        <w:rPr>
          <w:noProof w:val="0"/>
          <w:snapToGrid w:val="0"/>
          <w:lang w:val="fr-FR"/>
        </w:rPr>
        <w:tab/>
        <w:t>EARFCN,</w:t>
      </w:r>
      <w:r w:rsidRPr="00986899">
        <w:rPr>
          <w:noProof w:val="0"/>
          <w:snapToGrid w:val="0"/>
          <w:lang w:val="fr-FR"/>
        </w:rPr>
        <w:tab/>
      </w:r>
    </w:p>
    <w:p w14:paraId="0946D473"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MBSFN-ResultToLogInfo-ExtIEs} } OPTIONAL,</w:t>
      </w:r>
    </w:p>
    <w:p w14:paraId="7D50F533"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5DB92ED" w14:textId="77777777" w:rsidR="000E2576" w:rsidRPr="008711EA" w:rsidRDefault="000E2576" w:rsidP="000E2576">
      <w:pPr>
        <w:pStyle w:val="PL"/>
        <w:rPr>
          <w:noProof w:val="0"/>
          <w:snapToGrid w:val="0"/>
        </w:rPr>
      </w:pPr>
      <w:r w:rsidRPr="008711EA">
        <w:rPr>
          <w:noProof w:val="0"/>
          <w:snapToGrid w:val="0"/>
        </w:rPr>
        <w:t>}</w:t>
      </w:r>
    </w:p>
    <w:p w14:paraId="73A04910" w14:textId="77777777" w:rsidR="000E2576" w:rsidRPr="008711EA" w:rsidRDefault="000E2576" w:rsidP="000E2576">
      <w:pPr>
        <w:pStyle w:val="PL"/>
        <w:rPr>
          <w:noProof w:val="0"/>
          <w:snapToGrid w:val="0"/>
        </w:rPr>
      </w:pPr>
    </w:p>
    <w:p w14:paraId="671FE924" w14:textId="77777777" w:rsidR="000E2576" w:rsidRPr="008711EA" w:rsidRDefault="000E2576" w:rsidP="000E2576">
      <w:pPr>
        <w:pStyle w:val="PL"/>
        <w:rPr>
          <w:noProof w:val="0"/>
          <w:snapToGrid w:val="0"/>
        </w:rPr>
      </w:pPr>
      <w:r w:rsidRPr="008711EA">
        <w:rPr>
          <w:noProof w:val="0"/>
          <w:snapToGrid w:val="0"/>
        </w:rPr>
        <w:t>MBSFN-ResultToLogInfo-ExtIEs S1AP-PROTOCOL-EXTENSION ::= {</w:t>
      </w:r>
    </w:p>
    <w:p w14:paraId="4E3FED82" w14:textId="77777777" w:rsidR="000E2576" w:rsidRPr="008711EA" w:rsidRDefault="000E2576" w:rsidP="000E2576">
      <w:pPr>
        <w:pStyle w:val="PL"/>
        <w:rPr>
          <w:noProof w:val="0"/>
          <w:snapToGrid w:val="0"/>
        </w:rPr>
      </w:pPr>
      <w:r w:rsidRPr="008711EA">
        <w:rPr>
          <w:noProof w:val="0"/>
          <w:snapToGrid w:val="0"/>
        </w:rPr>
        <w:tab/>
        <w:t>...</w:t>
      </w:r>
    </w:p>
    <w:p w14:paraId="05876F7E" w14:textId="77777777" w:rsidR="000E2576" w:rsidRPr="008711EA" w:rsidRDefault="000E2576" w:rsidP="000E2576">
      <w:pPr>
        <w:pStyle w:val="PL"/>
        <w:rPr>
          <w:noProof w:val="0"/>
          <w:snapToGrid w:val="0"/>
        </w:rPr>
      </w:pPr>
      <w:r w:rsidRPr="008711EA">
        <w:rPr>
          <w:noProof w:val="0"/>
          <w:snapToGrid w:val="0"/>
        </w:rPr>
        <w:t>}</w:t>
      </w:r>
    </w:p>
    <w:p w14:paraId="37CCF164" w14:textId="77777777" w:rsidR="000E2576" w:rsidRPr="008711EA" w:rsidRDefault="000E2576" w:rsidP="000E2576">
      <w:pPr>
        <w:pStyle w:val="PL"/>
        <w:rPr>
          <w:noProof w:val="0"/>
          <w:snapToGrid w:val="0"/>
        </w:rPr>
      </w:pPr>
    </w:p>
    <w:p w14:paraId="4C556125" w14:textId="77777777" w:rsidR="000E2576" w:rsidRPr="008711EA" w:rsidRDefault="000E2576" w:rsidP="000E2576">
      <w:pPr>
        <w:pStyle w:val="PL"/>
        <w:rPr>
          <w:noProof w:val="0"/>
          <w:snapToGrid w:val="0"/>
        </w:rPr>
      </w:pPr>
      <w:r w:rsidRPr="008711EA">
        <w:rPr>
          <w:noProof w:val="0"/>
          <w:snapToGrid w:val="0"/>
        </w:rPr>
        <w:t>MDTPLMNList ::= SEQUENCE (SIZE(1..maxnoofMDTPLMNs)) OF PLMNidentity</w:t>
      </w:r>
    </w:p>
    <w:p w14:paraId="027C9DCA" w14:textId="77777777" w:rsidR="000E2576" w:rsidRPr="008711EA" w:rsidRDefault="000E2576" w:rsidP="000E2576">
      <w:pPr>
        <w:pStyle w:val="PL"/>
        <w:rPr>
          <w:noProof w:val="0"/>
          <w:snapToGrid w:val="0"/>
        </w:rPr>
      </w:pPr>
    </w:p>
    <w:p w14:paraId="01BDFD97" w14:textId="77777777" w:rsidR="000E2576" w:rsidRPr="008711EA" w:rsidRDefault="000E2576" w:rsidP="000E2576">
      <w:pPr>
        <w:pStyle w:val="PL"/>
        <w:rPr>
          <w:noProof w:val="0"/>
          <w:snapToGrid w:val="0"/>
        </w:rPr>
      </w:pPr>
      <w:r w:rsidRPr="008711EA">
        <w:rPr>
          <w:noProof w:val="0"/>
          <w:snapToGrid w:val="0"/>
        </w:rPr>
        <w:t>PrivacyIndicator ::= ENUMERATED {</w:t>
      </w:r>
    </w:p>
    <w:p w14:paraId="70B64DF7" w14:textId="77777777" w:rsidR="000E2576" w:rsidRPr="008711EA" w:rsidRDefault="000E2576" w:rsidP="000E2576">
      <w:pPr>
        <w:pStyle w:val="PL"/>
        <w:rPr>
          <w:noProof w:val="0"/>
          <w:snapToGrid w:val="0"/>
        </w:rPr>
      </w:pPr>
      <w:r w:rsidRPr="008711EA">
        <w:rPr>
          <w:noProof w:val="0"/>
          <w:snapToGrid w:val="0"/>
        </w:rPr>
        <w:tab/>
        <w:t>immediate-MDT,</w:t>
      </w:r>
    </w:p>
    <w:p w14:paraId="1CD9F1D7" w14:textId="77777777" w:rsidR="000E2576" w:rsidRPr="008711EA" w:rsidRDefault="000E2576" w:rsidP="000E2576">
      <w:pPr>
        <w:pStyle w:val="PL"/>
        <w:rPr>
          <w:noProof w:val="0"/>
          <w:snapToGrid w:val="0"/>
        </w:rPr>
      </w:pPr>
      <w:r w:rsidRPr="008711EA">
        <w:rPr>
          <w:noProof w:val="0"/>
          <w:snapToGrid w:val="0"/>
        </w:rPr>
        <w:tab/>
        <w:t>logged-MDT,</w:t>
      </w:r>
    </w:p>
    <w:p w14:paraId="701F93B4" w14:textId="77777777" w:rsidR="000E2576" w:rsidRPr="008711EA" w:rsidRDefault="000E2576" w:rsidP="000E2576">
      <w:pPr>
        <w:pStyle w:val="PL"/>
        <w:rPr>
          <w:noProof w:val="0"/>
          <w:snapToGrid w:val="0"/>
        </w:rPr>
      </w:pPr>
      <w:r w:rsidRPr="008711EA">
        <w:rPr>
          <w:noProof w:val="0"/>
          <w:snapToGrid w:val="0"/>
        </w:rPr>
        <w:tab/>
        <w:t>...</w:t>
      </w:r>
    </w:p>
    <w:p w14:paraId="06724EFD" w14:textId="77777777" w:rsidR="000E2576" w:rsidRPr="008711EA" w:rsidRDefault="000E2576" w:rsidP="000E2576">
      <w:pPr>
        <w:pStyle w:val="PL"/>
        <w:rPr>
          <w:noProof w:val="0"/>
          <w:snapToGrid w:val="0"/>
        </w:rPr>
      </w:pPr>
      <w:r w:rsidRPr="008711EA">
        <w:rPr>
          <w:noProof w:val="0"/>
          <w:snapToGrid w:val="0"/>
        </w:rPr>
        <w:t>}</w:t>
      </w:r>
    </w:p>
    <w:p w14:paraId="6A4CF748" w14:textId="77777777" w:rsidR="000E2576" w:rsidRPr="008711EA" w:rsidRDefault="000E2576" w:rsidP="000E2576">
      <w:pPr>
        <w:pStyle w:val="PL"/>
        <w:rPr>
          <w:noProof w:val="0"/>
          <w:snapToGrid w:val="0"/>
        </w:rPr>
      </w:pPr>
    </w:p>
    <w:p w14:paraId="25B767EA" w14:textId="77777777" w:rsidR="000E2576" w:rsidRPr="008711EA" w:rsidRDefault="000E2576" w:rsidP="000E2576">
      <w:pPr>
        <w:pStyle w:val="PL"/>
        <w:rPr>
          <w:noProof w:val="0"/>
          <w:snapToGrid w:val="0"/>
        </w:rPr>
      </w:pPr>
      <w:r w:rsidRPr="008711EA">
        <w:rPr>
          <w:noProof w:val="0"/>
          <w:snapToGrid w:val="0"/>
        </w:rPr>
        <w:t>MDTMode ::= CHOICE {</w:t>
      </w:r>
    </w:p>
    <w:p w14:paraId="081A3EEC" w14:textId="77777777" w:rsidR="000E2576" w:rsidRPr="008711EA" w:rsidRDefault="000E2576" w:rsidP="000E2576">
      <w:pPr>
        <w:pStyle w:val="PL"/>
        <w:rPr>
          <w:noProof w:val="0"/>
          <w:snapToGrid w:val="0"/>
        </w:rPr>
      </w:pPr>
      <w:r w:rsidRPr="008711EA">
        <w:rPr>
          <w:noProof w:val="0"/>
          <w:snapToGrid w:val="0"/>
        </w:rPr>
        <w:tab/>
        <w:t>immediateMDT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ImmediateMDT,</w:t>
      </w:r>
    </w:p>
    <w:p w14:paraId="71EC9F13" w14:textId="77777777" w:rsidR="000E2576" w:rsidRPr="008711EA" w:rsidRDefault="000E2576" w:rsidP="000E2576">
      <w:pPr>
        <w:pStyle w:val="PL"/>
        <w:rPr>
          <w:noProof w:val="0"/>
          <w:snapToGrid w:val="0"/>
        </w:rPr>
      </w:pPr>
      <w:r w:rsidRPr="008711EA">
        <w:rPr>
          <w:noProof w:val="0"/>
          <w:snapToGrid w:val="0"/>
        </w:rPr>
        <w:tab/>
        <w:t>loggedMDT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LoggedMDT,</w:t>
      </w:r>
    </w:p>
    <w:p w14:paraId="1D9F96B6" w14:textId="77777777" w:rsidR="000E2576" w:rsidRPr="008711EA" w:rsidRDefault="000E2576" w:rsidP="000E2576">
      <w:pPr>
        <w:pStyle w:val="PL"/>
        <w:rPr>
          <w:noProof w:val="0"/>
          <w:snapToGrid w:val="0"/>
        </w:rPr>
      </w:pPr>
      <w:r w:rsidRPr="008711EA">
        <w:rPr>
          <w:noProof w:val="0"/>
          <w:snapToGrid w:val="0"/>
        </w:rPr>
        <w:tab/>
        <w:t>...,</w:t>
      </w:r>
    </w:p>
    <w:p w14:paraId="0E6592DF" w14:textId="77777777" w:rsidR="000E2576" w:rsidRPr="008711EA" w:rsidRDefault="000E2576" w:rsidP="000E2576">
      <w:pPr>
        <w:pStyle w:val="PL"/>
        <w:rPr>
          <w:noProof w:val="0"/>
          <w:snapToGrid w:val="0"/>
        </w:rPr>
      </w:pPr>
      <w:r w:rsidRPr="008711EA">
        <w:rPr>
          <w:noProof w:val="0"/>
          <w:snapToGrid w:val="0"/>
        </w:rPr>
        <w:tab/>
        <w:t>mDTMode-Extension</w:t>
      </w:r>
      <w:r w:rsidRPr="008711EA">
        <w:rPr>
          <w:noProof w:val="0"/>
          <w:snapToGrid w:val="0"/>
        </w:rPr>
        <w:tab/>
      </w:r>
      <w:r w:rsidRPr="008711EA">
        <w:rPr>
          <w:noProof w:val="0"/>
          <w:snapToGrid w:val="0"/>
        </w:rPr>
        <w:tab/>
      </w:r>
      <w:r w:rsidRPr="008711EA">
        <w:rPr>
          <w:noProof w:val="0"/>
          <w:snapToGrid w:val="0"/>
        </w:rPr>
        <w:tab/>
        <w:t>MDTMode-Extension</w:t>
      </w:r>
    </w:p>
    <w:p w14:paraId="69C024D0" w14:textId="77777777" w:rsidR="000E2576" w:rsidRPr="008711EA" w:rsidRDefault="000E2576" w:rsidP="000E2576">
      <w:pPr>
        <w:pStyle w:val="PL"/>
        <w:rPr>
          <w:noProof w:val="0"/>
          <w:snapToGrid w:val="0"/>
        </w:rPr>
      </w:pPr>
      <w:r w:rsidRPr="008711EA">
        <w:rPr>
          <w:noProof w:val="0"/>
          <w:snapToGrid w:val="0"/>
        </w:rPr>
        <w:t>}</w:t>
      </w:r>
    </w:p>
    <w:p w14:paraId="0B513B6C" w14:textId="77777777" w:rsidR="000E2576" w:rsidRPr="008711EA" w:rsidRDefault="000E2576" w:rsidP="000E2576">
      <w:pPr>
        <w:pStyle w:val="PL"/>
        <w:rPr>
          <w:noProof w:val="0"/>
          <w:snapToGrid w:val="0"/>
        </w:rPr>
      </w:pPr>
    </w:p>
    <w:p w14:paraId="46615B60" w14:textId="77777777" w:rsidR="000E2576" w:rsidRPr="008711EA" w:rsidRDefault="000E2576" w:rsidP="000E2576">
      <w:pPr>
        <w:pStyle w:val="PL"/>
        <w:rPr>
          <w:noProof w:val="0"/>
          <w:snapToGrid w:val="0"/>
        </w:rPr>
      </w:pPr>
      <w:r w:rsidRPr="008711EA">
        <w:rPr>
          <w:noProof w:val="0"/>
          <w:snapToGrid w:val="0"/>
        </w:rPr>
        <w:t>MDTMode-Extension ::= ProtocolIE-SingleContainer {{ MDTMode-ExtensionIE }}</w:t>
      </w:r>
    </w:p>
    <w:p w14:paraId="1FFB541C" w14:textId="77777777" w:rsidR="000E2576" w:rsidRPr="008711EA" w:rsidRDefault="000E2576" w:rsidP="000E2576">
      <w:pPr>
        <w:pStyle w:val="PL"/>
        <w:rPr>
          <w:noProof w:val="0"/>
          <w:snapToGrid w:val="0"/>
        </w:rPr>
      </w:pPr>
    </w:p>
    <w:p w14:paraId="07D66EAC" w14:textId="77777777" w:rsidR="000E2576" w:rsidRPr="008711EA" w:rsidRDefault="000E2576" w:rsidP="000E2576">
      <w:pPr>
        <w:pStyle w:val="PL"/>
        <w:rPr>
          <w:noProof w:val="0"/>
          <w:snapToGrid w:val="0"/>
        </w:rPr>
      </w:pPr>
      <w:r w:rsidRPr="008711EA">
        <w:rPr>
          <w:noProof w:val="0"/>
          <w:snapToGrid w:val="0"/>
        </w:rPr>
        <w:t>MDTMode-ExtensionIE S1AP-PROTOCOL-IES ::= {</w:t>
      </w:r>
    </w:p>
    <w:p w14:paraId="48606E50" w14:textId="77777777" w:rsidR="000E2576" w:rsidRPr="008711EA" w:rsidRDefault="000E2576" w:rsidP="000E2576">
      <w:pPr>
        <w:pStyle w:val="PL"/>
        <w:rPr>
          <w:noProof w:val="0"/>
          <w:snapToGrid w:val="0"/>
        </w:rPr>
      </w:pPr>
      <w:r w:rsidRPr="008711EA">
        <w:rPr>
          <w:noProof w:val="0"/>
          <w:snapToGrid w:val="0"/>
        </w:rPr>
        <w:tab/>
        <w:t>{ ID id-LoggedMBSFNMDT</w:t>
      </w:r>
      <w:r w:rsidRPr="008711EA">
        <w:rPr>
          <w:noProof w:val="0"/>
          <w:snapToGrid w:val="0"/>
        </w:rPr>
        <w:tab/>
      </w:r>
      <w:r w:rsidRPr="008711EA">
        <w:rPr>
          <w:noProof w:val="0"/>
          <w:snapToGrid w:val="0"/>
        </w:rPr>
        <w:tab/>
        <w:t>CRITICALITY ignore</w:t>
      </w:r>
      <w:r w:rsidRPr="008711EA">
        <w:rPr>
          <w:noProof w:val="0"/>
          <w:snapToGrid w:val="0"/>
        </w:rPr>
        <w:tab/>
        <w:t>TYPE LoggedMBSFNMDT</w:t>
      </w:r>
      <w:r w:rsidRPr="008711EA">
        <w:rPr>
          <w:noProof w:val="0"/>
          <w:snapToGrid w:val="0"/>
        </w:rPr>
        <w:tab/>
      </w:r>
      <w:r w:rsidRPr="008711EA">
        <w:rPr>
          <w:noProof w:val="0"/>
          <w:snapToGrid w:val="0"/>
        </w:rPr>
        <w:tab/>
        <w:t>PRESENCE mandatory}</w:t>
      </w:r>
    </w:p>
    <w:p w14:paraId="3674C4E3" w14:textId="77777777" w:rsidR="000E2576" w:rsidRPr="008711EA" w:rsidRDefault="000E2576" w:rsidP="000E2576">
      <w:pPr>
        <w:pStyle w:val="PL"/>
        <w:rPr>
          <w:noProof w:val="0"/>
          <w:snapToGrid w:val="0"/>
        </w:rPr>
      </w:pPr>
      <w:r w:rsidRPr="008711EA">
        <w:rPr>
          <w:noProof w:val="0"/>
          <w:snapToGrid w:val="0"/>
        </w:rPr>
        <w:t>}</w:t>
      </w:r>
    </w:p>
    <w:p w14:paraId="38B1F96E" w14:textId="77777777" w:rsidR="000E2576" w:rsidRPr="008711EA" w:rsidRDefault="000E2576" w:rsidP="000E2576">
      <w:pPr>
        <w:pStyle w:val="PL"/>
        <w:rPr>
          <w:noProof w:val="0"/>
          <w:snapToGrid w:val="0"/>
        </w:rPr>
      </w:pPr>
    </w:p>
    <w:p w14:paraId="1EBAB6F2" w14:textId="77777777" w:rsidR="000E2576" w:rsidRPr="008711EA" w:rsidRDefault="000E2576" w:rsidP="000E2576">
      <w:pPr>
        <w:pStyle w:val="PL"/>
        <w:spacing w:line="0" w:lineRule="atLeast"/>
        <w:rPr>
          <w:noProof w:val="0"/>
          <w:snapToGrid w:val="0"/>
        </w:rPr>
      </w:pPr>
      <w:r w:rsidRPr="008711EA">
        <w:rPr>
          <w:noProof w:val="0"/>
          <w:snapToGrid w:val="0"/>
        </w:rPr>
        <w:t xml:space="preserve">MeasurementsToActivate ::= </w:t>
      </w:r>
      <w:r w:rsidRPr="008711EA">
        <w:rPr>
          <w:noProof w:val="0"/>
          <w:snapToGrid w:val="0"/>
          <w:lang w:eastAsia="zh-CN"/>
        </w:rPr>
        <w:t xml:space="preserve">BIT STRING </w:t>
      </w:r>
      <w:r w:rsidRPr="008711EA">
        <w:rPr>
          <w:noProof w:val="0"/>
          <w:snapToGrid w:val="0"/>
        </w:rPr>
        <w:t>(</w:t>
      </w:r>
      <w:r w:rsidRPr="008711EA">
        <w:rPr>
          <w:noProof w:val="0"/>
          <w:snapToGrid w:val="0"/>
          <w:lang w:eastAsia="zh-CN"/>
        </w:rPr>
        <w:t>SIZE (8)</w:t>
      </w:r>
      <w:r w:rsidRPr="008711EA">
        <w:rPr>
          <w:noProof w:val="0"/>
          <w:snapToGrid w:val="0"/>
        </w:rPr>
        <w:t>)</w:t>
      </w:r>
    </w:p>
    <w:p w14:paraId="7C092E6A" w14:textId="77777777" w:rsidR="000E2576" w:rsidRPr="008711EA" w:rsidRDefault="000E2576" w:rsidP="000E2576">
      <w:pPr>
        <w:pStyle w:val="PL"/>
        <w:rPr>
          <w:noProof w:val="0"/>
          <w:snapToGrid w:val="0"/>
        </w:rPr>
      </w:pPr>
    </w:p>
    <w:p w14:paraId="074683CF" w14:textId="77777777" w:rsidR="000E2576" w:rsidRPr="008711EA" w:rsidRDefault="000E2576" w:rsidP="000E2576">
      <w:pPr>
        <w:pStyle w:val="PL"/>
        <w:rPr>
          <w:noProof w:val="0"/>
          <w:snapToGrid w:val="0"/>
        </w:rPr>
      </w:pPr>
      <w:r w:rsidRPr="008711EA">
        <w:rPr>
          <w:noProof w:val="0"/>
          <w:snapToGrid w:val="0"/>
        </w:rPr>
        <w:t xml:space="preserve">MeasurementThresholdA2 ::= CHOICE { </w:t>
      </w:r>
    </w:p>
    <w:p w14:paraId="373B53DF" w14:textId="77777777" w:rsidR="000E2576" w:rsidRPr="008711EA" w:rsidRDefault="000E2576" w:rsidP="000E2576">
      <w:pPr>
        <w:pStyle w:val="PL"/>
        <w:rPr>
          <w:noProof w:val="0"/>
          <w:snapToGrid w:val="0"/>
        </w:rPr>
      </w:pPr>
      <w:r w:rsidRPr="008711EA">
        <w:rPr>
          <w:noProof w:val="0"/>
          <w:snapToGrid w:val="0"/>
        </w:rPr>
        <w:tab/>
        <w:t>threshold-RSRP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Threshold-RSRP,</w:t>
      </w:r>
    </w:p>
    <w:p w14:paraId="7A0D6A46" w14:textId="77777777" w:rsidR="000E2576" w:rsidRPr="008711EA" w:rsidRDefault="000E2576" w:rsidP="000E2576">
      <w:pPr>
        <w:pStyle w:val="PL"/>
        <w:rPr>
          <w:noProof w:val="0"/>
          <w:snapToGrid w:val="0"/>
        </w:rPr>
      </w:pPr>
      <w:r w:rsidRPr="008711EA">
        <w:rPr>
          <w:noProof w:val="0"/>
          <w:snapToGrid w:val="0"/>
        </w:rPr>
        <w:tab/>
        <w:t>threshold-RSRQ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Threshold-RSRQ,</w:t>
      </w:r>
    </w:p>
    <w:p w14:paraId="6FB2FE95" w14:textId="77777777" w:rsidR="000E2576" w:rsidRPr="008711EA" w:rsidRDefault="000E2576" w:rsidP="000E2576">
      <w:pPr>
        <w:pStyle w:val="PL"/>
        <w:rPr>
          <w:noProof w:val="0"/>
          <w:snapToGrid w:val="0"/>
        </w:rPr>
      </w:pPr>
      <w:r w:rsidRPr="008711EA">
        <w:rPr>
          <w:noProof w:val="0"/>
          <w:snapToGrid w:val="0"/>
        </w:rPr>
        <w:tab/>
        <w:t>...</w:t>
      </w:r>
    </w:p>
    <w:p w14:paraId="40DD7D69" w14:textId="77777777" w:rsidR="000E2576" w:rsidRPr="008711EA" w:rsidRDefault="000E2576" w:rsidP="000E2576">
      <w:pPr>
        <w:pStyle w:val="PL"/>
        <w:rPr>
          <w:noProof w:val="0"/>
          <w:snapToGrid w:val="0"/>
        </w:rPr>
      </w:pPr>
      <w:r w:rsidRPr="008711EA">
        <w:rPr>
          <w:noProof w:val="0"/>
          <w:snapToGrid w:val="0"/>
        </w:rPr>
        <w:t>}</w:t>
      </w:r>
    </w:p>
    <w:p w14:paraId="0C20F28D" w14:textId="77777777" w:rsidR="000E2576" w:rsidRPr="008711EA" w:rsidRDefault="000E2576" w:rsidP="000E2576">
      <w:pPr>
        <w:pStyle w:val="PL"/>
        <w:rPr>
          <w:noProof w:val="0"/>
          <w:snapToGrid w:val="0"/>
        </w:rPr>
      </w:pPr>
    </w:p>
    <w:p w14:paraId="321F75D3" w14:textId="77777777" w:rsidR="00714C36" w:rsidRDefault="00714C36" w:rsidP="00714C36">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BF7FB5C" w14:textId="77777777" w:rsidR="00714C36" w:rsidRDefault="00714C36" w:rsidP="00714C36">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73730536" w14:textId="77777777" w:rsidR="00714C36" w:rsidRDefault="00714C36" w:rsidP="00714C36">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1E9BCE26" w14:textId="77777777" w:rsidR="00714C36" w:rsidRDefault="00714C36" w:rsidP="00714C36">
      <w:pPr>
        <w:pStyle w:val="PL"/>
        <w:rPr>
          <w:rFonts w:eastAsia="SimSun"/>
          <w:snapToGrid w:val="0"/>
          <w:lang w:eastAsia="zh-CN"/>
        </w:rPr>
      </w:pPr>
      <w:r>
        <w:rPr>
          <w:rFonts w:eastAsia="SimSun"/>
          <w:snapToGrid w:val="0"/>
          <w:lang w:eastAsia="zh-CN"/>
        </w:rPr>
        <w:tab/>
      </w:r>
      <w:r>
        <w:rPr>
          <w:snapToGrid w:val="0"/>
        </w:rPr>
        <w:t>choice-Extensions</w:t>
      </w:r>
      <w:r>
        <w:rPr>
          <w:snapToGrid w:val="0"/>
        </w:rPr>
        <w:tab/>
      </w:r>
      <w:r>
        <w:rPr>
          <w:snapToGrid w:val="0"/>
        </w:rPr>
        <w:tab/>
        <w:t xml:space="preserve">ProtocolIE-SingleContainer { { </w:t>
      </w:r>
      <w:r>
        <w:rPr>
          <w:rFonts w:eastAsia="MS Mincho" w:cs="Courier New"/>
          <w:snapToGrid w:val="0"/>
        </w:rPr>
        <w:t>MeasurementThresholdL1LoggedMDT</w:t>
      </w:r>
      <w:r>
        <w:rPr>
          <w:snapToGrid w:val="0"/>
        </w:rPr>
        <w:t>-ExtIEs} }</w:t>
      </w:r>
    </w:p>
    <w:p w14:paraId="5A404013" w14:textId="77777777" w:rsidR="00714C36" w:rsidRDefault="00714C36" w:rsidP="00714C36">
      <w:pPr>
        <w:pStyle w:val="PL"/>
        <w:rPr>
          <w:rFonts w:eastAsia="SimSun"/>
          <w:snapToGrid w:val="0"/>
          <w:lang w:eastAsia="zh-CN"/>
        </w:rPr>
      </w:pPr>
      <w:r>
        <w:rPr>
          <w:rFonts w:eastAsia="SimSun"/>
          <w:snapToGrid w:val="0"/>
          <w:lang w:eastAsia="zh-CN"/>
        </w:rPr>
        <w:t>}</w:t>
      </w:r>
    </w:p>
    <w:p w14:paraId="6DE7028C" w14:textId="77777777" w:rsidR="00714C36" w:rsidRDefault="00714C36" w:rsidP="00714C36">
      <w:pPr>
        <w:pStyle w:val="PL"/>
        <w:rPr>
          <w:snapToGrid w:val="0"/>
        </w:rPr>
      </w:pPr>
    </w:p>
    <w:p w14:paraId="5259B968" w14:textId="77777777" w:rsidR="00714C36" w:rsidRDefault="00714C36" w:rsidP="00714C36">
      <w:pPr>
        <w:pStyle w:val="PL"/>
        <w:rPr>
          <w:snapToGrid w:val="0"/>
        </w:rPr>
      </w:pPr>
      <w:r>
        <w:rPr>
          <w:rFonts w:eastAsia="MS Mincho" w:cs="Courier New"/>
          <w:snapToGrid w:val="0"/>
        </w:rPr>
        <w:t>MeasurementThresholdL1LoggedMDT</w:t>
      </w:r>
      <w:r>
        <w:rPr>
          <w:snapToGrid w:val="0"/>
        </w:rPr>
        <w:t xml:space="preserve">-ExtIEs </w:t>
      </w:r>
      <w:r>
        <w:rPr>
          <w:rFonts w:eastAsia="SimSun" w:hint="eastAsia"/>
          <w:snapToGrid w:val="0"/>
          <w:lang w:val="en-US" w:eastAsia="zh-CN"/>
        </w:rPr>
        <w:t>S1AP</w:t>
      </w:r>
      <w:r>
        <w:rPr>
          <w:snapToGrid w:val="0"/>
        </w:rPr>
        <w:t>-PROTOCOL-IES ::= {</w:t>
      </w:r>
    </w:p>
    <w:p w14:paraId="572AB10F" w14:textId="77777777" w:rsidR="00714C36" w:rsidRDefault="00714C36" w:rsidP="00714C36">
      <w:pPr>
        <w:pStyle w:val="PL"/>
        <w:rPr>
          <w:snapToGrid w:val="0"/>
        </w:rPr>
      </w:pPr>
      <w:r>
        <w:rPr>
          <w:snapToGrid w:val="0"/>
        </w:rPr>
        <w:tab/>
        <w:t>...</w:t>
      </w:r>
    </w:p>
    <w:p w14:paraId="1BD763F8" w14:textId="313271E3" w:rsidR="00714C36" w:rsidRDefault="00714C36" w:rsidP="00714C36">
      <w:pPr>
        <w:pStyle w:val="PL"/>
        <w:rPr>
          <w:snapToGrid w:val="0"/>
        </w:rPr>
      </w:pPr>
      <w:r>
        <w:rPr>
          <w:snapToGrid w:val="0"/>
        </w:rPr>
        <w:t>}</w:t>
      </w:r>
    </w:p>
    <w:p w14:paraId="7747D68C" w14:textId="77777777" w:rsidR="00714C36" w:rsidRDefault="00714C36" w:rsidP="00714C36">
      <w:pPr>
        <w:pStyle w:val="PL"/>
        <w:rPr>
          <w:snapToGrid w:val="0"/>
        </w:rPr>
      </w:pPr>
    </w:p>
    <w:p w14:paraId="6705B0AF" w14:textId="77777777" w:rsidR="000E2576" w:rsidRPr="008711EA" w:rsidRDefault="000E2576" w:rsidP="000E2576">
      <w:pPr>
        <w:pStyle w:val="PL"/>
        <w:rPr>
          <w:noProof w:val="0"/>
          <w:snapToGrid w:val="0"/>
        </w:rPr>
      </w:pPr>
      <w:r w:rsidRPr="008711EA">
        <w:rPr>
          <w:noProof w:val="0"/>
          <w:snapToGrid w:val="0"/>
        </w:rPr>
        <w:t>MessageIdentifier</w:t>
      </w:r>
      <w:r w:rsidRPr="008711EA">
        <w:rPr>
          <w:noProof w:val="0"/>
          <w:snapToGrid w:val="0"/>
        </w:rPr>
        <w:tab/>
        <w:t>::= BIT STRING (SIZE (16))</w:t>
      </w:r>
    </w:p>
    <w:p w14:paraId="605822E2" w14:textId="77777777" w:rsidR="000E2576" w:rsidRPr="008711EA" w:rsidRDefault="000E2576" w:rsidP="000E2576">
      <w:pPr>
        <w:pStyle w:val="PL"/>
        <w:rPr>
          <w:noProof w:val="0"/>
          <w:snapToGrid w:val="0"/>
        </w:rPr>
      </w:pPr>
    </w:p>
    <w:p w14:paraId="303F14D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7F10372D" w14:textId="77777777" w:rsidR="000E2576" w:rsidRPr="008711EA" w:rsidRDefault="000E2576" w:rsidP="000E2576">
      <w:pPr>
        <w:pStyle w:val="PL"/>
        <w:rPr>
          <w:noProof w:val="0"/>
          <w:snapToGrid w:val="0"/>
        </w:rPr>
      </w:pPr>
    </w:p>
    <w:p w14:paraId="2C21B1D5" w14:textId="77777777" w:rsidR="000E2576" w:rsidRPr="008711EA" w:rsidRDefault="000E2576" w:rsidP="000E2576">
      <w:pPr>
        <w:pStyle w:val="PL"/>
        <w:rPr>
          <w:noProof w:val="0"/>
          <w:snapToGrid w:val="0"/>
        </w:rPr>
      </w:pPr>
      <w:r w:rsidRPr="008711EA">
        <w:rPr>
          <w:noProof w:val="0"/>
          <w:snapToGrid w:val="0"/>
        </w:rPr>
        <w:t>MMEname ::= PrintableString (SIZE (1..150,...))</w:t>
      </w:r>
    </w:p>
    <w:p w14:paraId="23B01538" w14:textId="77777777" w:rsidR="000E2576" w:rsidRPr="008711EA" w:rsidRDefault="000E2576" w:rsidP="000E2576">
      <w:pPr>
        <w:pStyle w:val="PL"/>
        <w:rPr>
          <w:noProof w:val="0"/>
          <w:snapToGrid w:val="0"/>
        </w:rPr>
      </w:pPr>
    </w:p>
    <w:p w14:paraId="352ABAD8" w14:textId="77777777" w:rsidR="000E2576" w:rsidRPr="008711EA" w:rsidRDefault="000E2576" w:rsidP="000E2576">
      <w:pPr>
        <w:pStyle w:val="PL"/>
        <w:rPr>
          <w:noProof w:val="0"/>
          <w:snapToGrid w:val="0"/>
        </w:rPr>
      </w:pPr>
      <w:r w:rsidRPr="008711EA">
        <w:rPr>
          <w:noProof w:val="0"/>
          <w:snapToGrid w:val="0"/>
        </w:rPr>
        <w:t>MMEPagingTarget ::= CHOICE {</w:t>
      </w:r>
    </w:p>
    <w:p w14:paraId="434EBE78"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3EEDDECE"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46895D2D" w14:textId="77777777" w:rsidR="000E2576" w:rsidRPr="008711EA" w:rsidRDefault="000E2576" w:rsidP="000E2576">
      <w:pPr>
        <w:pStyle w:val="PL"/>
        <w:rPr>
          <w:noProof w:val="0"/>
          <w:snapToGrid w:val="0"/>
        </w:rPr>
      </w:pPr>
      <w:r w:rsidRPr="008711EA">
        <w:rPr>
          <w:noProof w:val="0"/>
          <w:snapToGrid w:val="0"/>
        </w:rPr>
        <w:tab/>
        <w:t>...</w:t>
      </w:r>
    </w:p>
    <w:p w14:paraId="1EC8671C" w14:textId="77777777" w:rsidR="000E2576" w:rsidRPr="008711EA" w:rsidRDefault="000E2576" w:rsidP="000E2576">
      <w:pPr>
        <w:pStyle w:val="PL"/>
        <w:rPr>
          <w:noProof w:val="0"/>
          <w:snapToGrid w:val="0"/>
        </w:rPr>
      </w:pPr>
      <w:r w:rsidRPr="008711EA">
        <w:rPr>
          <w:noProof w:val="0"/>
          <w:snapToGrid w:val="0"/>
        </w:rPr>
        <w:t>}</w:t>
      </w:r>
    </w:p>
    <w:p w14:paraId="092855E5" w14:textId="77777777" w:rsidR="000E2576" w:rsidRPr="008711EA" w:rsidRDefault="000E2576" w:rsidP="000E2576">
      <w:pPr>
        <w:pStyle w:val="PL"/>
        <w:rPr>
          <w:noProof w:val="0"/>
          <w:snapToGrid w:val="0"/>
        </w:rPr>
      </w:pPr>
    </w:p>
    <w:p w14:paraId="6B73F8EC" w14:textId="77777777" w:rsidR="000E2576" w:rsidRPr="008711EA" w:rsidRDefault="000E2576" w:rsidP="000E2576">
      <w:pPr>
        <w:pStyle w:val="PL"/>
        <w:rPr>
          <w:noProof w:val="0"/>
          <w:snapToGrid w:val="0"/>
        </w:rPr>
      </w:pPr>
      <w:r w:rsidRPr="008711EA">
        <w:rPr>
          <w:noProof w:val="0"/>
          <w:snapToGrid w:val="0"/>
        </w:rPr>
        <w:t>MMERelaySupportIndicator ::= ENUMERATED {true, ...}</w:t>
      </w:r>
    </w:p>
    <w:p w14:paraId="5B21618E" w14:textId="77777777" w:rsidR="000E2576" w:rsidRPr="008711EA" w:rsidRDefault="000E2576" w:rsidP="000E2576">
      <w:pPr>
        <w:pStyle w:val="PL"/>
        <w:rPr>
          <w:noProof w:val="0"/>
          <w:snapToGrid w:val="0"/>
        </w:rPr>
      </w:pPr>
    </w:p>
    <w:p w14:paraId="2AA86D1D" w14:textId="77777777" w:rsidR="000E2576" w:rsidRPr="008711EA" w:rsidRDefault="000E2576" w:rsidP="000E2576">
      <w:pPr>
        <w:pStyle w:val="PL"/>
        <w:spacing w:line="0" w:lineRule="atLeast"/>
        <w:rPr>
          <w:noProof w:val="0"/>
          <w:snapToGrid w:val="0"/>
        </w:rPr>
      </w:pPr>
      <w:r w:rsidRPr="008711EA">
        <w:rPr>
          <w:noProof w:val="0"/>
          <w:snapToGrid w:val="0"/>
        </w:rPr>
        <w:t>MME-Group-ID</w:t>
      </w:r>
      <w:r w:rsidRPr="008711EA">
        <w:rPr>
          <w:noProof w:val="0"/>
          <w:snapToGrid w:val="0"/>
        </w:rPr>
        <w:tab/>
        <w:t>::= OCTET STRING (SIZE (2))</w:t>
      </w:r>
    </w:p>
    <w:p w14:paraId="1A6EB3ED" w14:textId="77777777" w:rsidR="000E2576" w:rsidRPr="008711EA" w:rsidRDefault="000E2576" w:rsidP="000E2576">
      <w:pPr>
        <w:pStyle w:val="PL"/>
        <w:spacing w:line="0" w:lineRule="atLeast"/>
        <w:rPr>
          <w:noProof w:val="0"/>
          <w:snapToGrid w:val="0"/>
        </w:rPr>
      </w:pPr>
    </w:p>
    <w:p w14:paraId="23F93C07" w14:textId="77777777" w:rsidR="000E2576" w:rsidRPr="008711EA" w:rsidRDefault="000E2576" w:rsidP="000E2576">
      <w:pPr>
        <w:pStyle w:val="PL"/>
        <w:spacing w:line="0" w:lineRule="atLeast"/>
        <w:rPr>
          <w:noProof w:val="0"/>
          <w:snapToGrid w:val="0"/>
        </w:rPr>
      </w:pPr>
      <w:r w:rsidRPr="008711EA">
        <w:rPr>
          <w:noProof w:val="0"/>
          <w:snapToGrid w:val="0"/>
        </w:rPr>
        <w:t>MME-Code</w:t>
      </w:r>
      <w:r w:rsidRPr="008711EA">
        <w:rPr>
          <w:noProof w:val="0"/>
          <w:snapToGrid w:val="0"/>
        </w:rPr>
        <w:tab/>
      </w:r>
      <w:r w:rsidRPr="008711EA">
        <w:rPr>
          <w:noProof w:val="0"/>
          <w:snapToGrid w:val="0"/>
        </w:rPr>
        <w:tab/>
        <w:t>::= OCTET STRING (SIZE (1))</w:t>
      </w:r>
    </w:p>
    <w:p w14:paraId="2B80A379" w14:textId="77777777" w:rsidR="000E2576" w:rsidRPr="008711EA" w:rsidRDefault="000E2576" w:rsidP="000E2576">
      <w:pPr>
        <w:pStyle w:val="PL"/>
        <w:spacing w:line="0" w:lineRule="atLeast"/>
        <w:rPr>
          <w:noProof w:val="0"/>
          <w:snapToGrid w:val="0"/>
        </w:rPr>
      </w:pPr>
    </w:p>
    <w:p w14:paraId="010C2503" w14:textId="77777777" w:rsidR="000E2576" w:rsidRPr="008711EA" w:rsidRDefault="000E2576" w:rsidP="000E2576">
      <w:pPr>
        <w:pStyle w:val="PL"/>
        <w:rPr>
          <w:noProof w:val="0"/>
          <w:snapToGrid w:val="0"/>
        </w:rPr>
      </w:pPr>
      <w:r w:rsidRPr="008711EA">
        <w:rPr>
          <w:noProof w:val="0"/>
          <w:snapToGrid w:val="0"/>
        </w:rPr>
        <w:t>MME-UE-S1AP-ID</w:t>
      </w:r>
      <w:r w:rsidRPr="008711EA">
        <w:rPr>
          <w:noProof w:val="0"/>
          <w:snapToGrid w:val="0"/>
        </w:rPr>
        <w:tab/>
        <w:t>::= INTEGER (0..</w:t>
      </w:r>
      <w:r w:rsidRPr="008711EA">
        <w:rPr>
          <w:noProof w:val="0"/>
        </w:rPr>
        <w:t>4294967295</w:t>
      </w:r>
      <w:r w:rsidRPr="008711EA">
        <w:rPr>
          <w:noProof w:val="0"/>
          <w:snapToGrid w:val="0"/>
        </w:rPr>
        <w:t>)</w:t>
      </w:r>
    </w:p>
    <w:p w14:paraId="49F4A594" w14:textId="77777777" w:rsidR="000E2576" w:rsidRPr="008711EA" w:rsidRDefault="000E2576" w:rsidP="000E2576">
      <w:pPr>
        <w:pStyle w:val="PL"/>
        <w:rPr>
          <w:noProof w:val="0"/>
          <w:snapToGrid w:val="0"/>
        </w:rPr>
      </w:pPr>
      <w:r w:rsidRPr="008711EA">
        <w:rPr>
          <w:noProof w:val="0"/>
          <w:snapToGrid w:val="0"/>
        </w:rPr>
        <w:t>M-TMSI</w:t>
      </w:r>
      <w:r w:rsidRPr="008711EA">
        <w:rPr>
          <w:noProof w:val="0"/>
          <w:snapToGrid w:val="0"/>
        </w:rPr>
        <w:tab/>
      </w:r>
      <w:r w:rsidRPr="008711EA">
        <w:rPr>
          <w:noProof w:val="0"/>
          <w:snapToGrid w:val="0"/>
        </w:rPr>
        <w:tab/>
      </w:r>
      <w:r w:rsidRPr="008711EA">
        <w:rPr>
          <w:noProof w:val="0"/>
          <w:snapToGrid w:val="0"/>
        </w:rPr>
        <w:tab/>
        <w:t>::= OCTET STRING (SIZE (4))</w:t>
      </w:r>
    </w:p>
    <w:p w14:paraId="4980EF2A" w14:textId="77777777" w:rsidR="000E2576" w:rsidRPr="008711EA" w:rsidRDefault="000E2576" w:rsidP="000E2576">
      <w:pPr>
        <w:pStyle w:val="PL"/>
        <w:rPr>
          <w:noProof w:val="0"/>
          <w:snapToGrid w:val="0"/>
        </w:rPr>
      </w:pPr>
    </w:p>
    <w:p w14:paraId="7263FFBD" w14:textId="77777777" w:rsidR="000E2576" w:rsidRPr="008711EA" w:rsidRDefault="000E2576" w:rsidP="000E2576">
      <w:pPr>
        <w:pStyle w:val="PL"/>
        <w:rPr>
          <w:noProof w:val="0"/>
          <w:snapToGrid w:val="0"/>
          <w:lang w:eastAsia="zh-CN"/>
        </w:rPr>
      </w:pPr>
      <w:r w:rsidRPr="008711EA">
        <w:rPr>
          <w:noProof w:val="0"/>
          <w:snapToGrid w:val="0"/>
          <w:lang w:eastAsia="zh-CN"/>
        </w:rPr>
        <w:t>MSClassmark2</w:t>
      </w:r>
      <w:r w:rsidRPr="008711EA">
        <w:rPr>
          <w:noProof w:val="0"/>
          <w:snapToGrid w:val="0"/>
          <w:lang w:eastAsia="zh-CN"/>
        </w:rPr>
        <w:tab/>
        <w:t>::= OCTET STRING</w:t>
      </w:r>
    </w:p>
    <w:p w14:paraId="0156DB91" w14:textId="77777777" w:rsidR="000E2576" w:rsidRPr="008711EA" w:rsidRDefault="000E2576" w:rsidP="000E2576">
      <w:pPr>
        <w:pStyle w:val="PL"/>
        <w:rPr>
          <w:noProof w:val="0"/>
          <w:snapToGrid w:val="0"/>
          <w:lang w:eastAsia="zh-CN"/>
        </w:rPr>
      </w:pPr>
      <w:r w:rsidRPr="008711EA">
        <w:rPr>
          <w:noProof w:val="0"/>
          <w:snapToGrid w:val="0"/>
          <w:lang w:eastAsia="zh-CN"/>
        </w:rPr>
        <w:t>MSClassmark3</w:t>
      </w:r>
      <w:r w:rsidRPr="008711EA">
        <w:rPr>
          <w:noProof w:val="0"/>
          <w:snapToGrid w:val="0"/>
          <w:lang w:eastAsia="zh-CN"/>
        </w:rPr>
        <w:tab/>
        <w:t>::= OCTET STRING</w:t>
      </w:r>
    </w:p>
    <w:p w14:paraId="7C31FE59" w14:textId="77777777" w:rsidR="000E2576" w:rsidRPr="008711EA" w:rsidRDefault="000E2576" w:rsidP="000E2576">
      <w:pPr>
        <w:pStyle w:val="PL"/>
        <w:rPr>
          <w:noProof w:val="0"/>
          <w:snapToGrid w:val="0"/>
        </w:rPr>
      </w:pPr>
    </w:p>
    <w:p w14:paraId="24F790C6" w14:textId="77777777" w:rsidR="000E2576" w:rsidRPr="008711EA" w:rsidRDefault="000E2576" w:rsidP="000E2576">
      <w:pPr>
        <w:pStyle w:val="PL"/>
        <w:rPr>
          <w:noProof w:val="0"/>
          <w:snapToGrid w:val="0"/>
        </w:rPr>
      </w:pPr>
      <w:r w:rsidRPr="008711EA">
        <w:rPr>
          <w:noProof w:val="0"/>
          <w:snapToGrid w:val="0"/>
        </w:rPr>
        <w:t>MutingAvailabilityIndication ::= ENUMERATED {</w:t>
      </w:r>
    </w:p>
    <w:p w14:paraId="4879C549" w14:textId="77777777" w:rsidR="000E2576" w:rsidRPr="008711EA" w:rsidRDefault="000E2576" w:rsidP="000E2576">
      <w:pPr>
        <w:pStyle w:val="PL"/>
        <w:rPr>
          <w:noProof w:val="0"/>
          <w:snapToGrid w:val="0"/>
        </w:rPr>
      </w:pPr>
      <w:r w:rsidRPr="008711EA">
        <w:rPr>
          <w:noProof w:val="0"/>
          <w:snapToGrid w:val="0"/>
        </w:rPr>
        <w:tab/>
        <w:t>available,</w:t>
      </w:r>
    </w:p>
    <w:p w14:paraId="029254B2" w14:textId="77777777" w:rsidR="000E2576" w:rsidRPr="008711EA" w:rsidRDefault="000E2576" w:rsidP="000E2576">
      <w:pPr>
        <w:pStyle w:val="PL"/>
        <w:rPr>
          <w:noProof w:val="0"/>
          <w:snapToGrid w:val="0"/>
        </w:rPr>
      </w:pPr>
      <w:r w:rsidRPr="008711EA">
        <w:rPr>
          <w:noProof w:val="0"/>
          <w:snapToGrid w:val="0"/>
        </w:rPr>
        <w:tab/>
        <w:t>unavailable,</w:t>
      </w:r>
    </w:p>
    <w:p w14:paraId="42C7D59B" w14:textId="77777777" w:rsidR="000E2576" w:rsidRPr="008711EA" w:rsidRDefault="000E2576" w:rsidP="000E2576">
      <w:pPr>
        <w:pStyle w:val="PL"/>
        <w:rPr>
          <w:noProof w:val="0"/>
          <w:snapToGrid w:val="0"/>
        </w:rPr>
      </w:pPr>
      <w:r w:rsidRPr="008711EA">
        <w:rPr>
          <w:noProof w:val="0"/>
          <w:snapToGrid w:val="0"/>
        </w:rPr>
        <w:tab/>
        <w:t>...</w:t>
      </w:r>
    </w:p>
    <w:p w14:paraId="075A63D8" w14:textId="77777777" w:rsidR="000E2576" w:rsidRPr="008711EA" w:rsidRDefault="000E2576" w:rsidP="000E2576">
      <w:pPr>
        <w:pStyle w:val="PL"/>
        <w:rPr>
          <w:noProof w:val="0"/>
          <w:snapToGrid w:val="0"/>
        </w:rPr>
      </w:pPr>
      <w:r w:rsidRPr="008711EA">
        <w:rPr>
          <w:noProof w:val="0"/>
          <w:snapToGrid w:val="0"/>
        </w:rPr>
        <w:t>}</w:t>
      </w:r>
    </w:p>
    <w:p w14:paraId="31B5195B" w14:textId="77777777" w:rsidR="000E2576" w:rsidRPr="008711EA" w:rsidRDefault="000E2576" w:rsidP="000E2576">
      <w:pPr>
        <w:pStyle w:val="PL"/>
        <w:rPr>
          <w:noProof w:val="0"/>
          <w:snapToGrid w:val="0"/>
        </w:rPr>
      </w:pPr>
    </w:p>
    <w:p w14:paraId="0B9A8144" w14:textId="77777777" w:rsidR="000E2576" w:rsidRPr="008711EA" w:rsidRDefault="000E2576" w:rsidP="000E2576">
      <w:pPr>
        <w:pStyle w:val="PL"/>
        <w:rPr>
          <w:noProof w:val="0"/>
          <w:snapToGrid w:val="0"/>
        </w:rPr>
      </w:pPr>
    </w:p>
    <w:p w14:paraId="415DD2F0" w14:textId="77777777" w:rsidR="000E2576" w:rsidRPr="008711EA" w:rsidRDefault="000E2576" w:rsidP="000E2576">
      <w:pPr>
        <w:pStyle w:val="PL"/>
        <w:rPr>
          <w:noProof w:val="0"/>
          <w:snapToGrid w:val="0"/>
        </w:rPr>
      </w:pPr>
      <w:r w:rsidRPr="008711EA">
        <w:rPr>
          <w:noProof w:val="0"/>
          <w:snapToGrid w:val="0"/>
        </w:rPr>
        <w:t>MutingPatternInformation ::= SEQUENCE {</w:t>
      </w:r>
    </w:p>
    <w:p w14:paraId="477214BB" w14:textId="77777777" w:rsidR="000E2576" w:rsidRPr="008711EA" w:rsidRDefault="000E2576" w:rsidP="000E2576">
      <w:pPr>
        <w:pStyle w:val="PL"/>
        <w:rPr>
          <w:noProof w:val="0"/>
          <w:snapToGrid w:val="0"/>
        </w:rPr>
      </w:pPr>
      <w:r w:rsidRPr="008711EA">
        <w:rPr>
          <w:noProof w:val="0"/>
          <w:snapToGrid w:val="0"/>
        </w:rPr>
        <w:tab/>
        <w:t>muting-pattern-period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ENUMERATED {ms0, ms1280, ms2560, ms5120, ms10240, ...},</w:t>
      </w:r>
    </w:p>
    <w:p w14:paraId="7E923813" w14:textId="77777777" w:rsidR="000E2576" w:rsidRPr="008711EA" w:rsidRDefault="000E2576" w:rsidP="000E2576">
      <w:pPr>
        <w:pStyle w:val="PL"/>
        <w:rPr>
          <w:noProof w:val="0"/>
          <w:snapToGrid w:val="0"/>
        </w:rPr>
      </w:pPr>
      <w:r w:rsidRPr="008711EA">
        <w:rPr>
          <w:noProof w:val="0"/>
          <w:snapToGrid w:val="0"/>
        </w:rPr>
        <w:tab/>
        <w:t>muting-pattern-offset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(0..10239, ...)</w:t>
      </w:r>
      <w:r w:rsidRPr="008711EA">
        <w:rPr>
          <w:noProof w:val="0"/>
          <w:snapToGrid w:val="0"/>
        </w:rPr>
        <w:tab/>
      </w:r>
      <w:r w:rsidRPr="008711EA">
        <w:rPr>
          <w:noProof w:val="0"/>
          <w:snapToGrid w:val="0"/>
        </w:rPr>
        <w:tab/>
        <w:t>OPTIONAL,</w:t>
      </w:r>
    </w:p>
    <w:p w14:paraId="4A7E31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{MutingPatternInformation-ExtIEs} } OPTIONAL,</w:t>
      </w:r>
    </w:p>
    <w:p w14:paraId="663FE9C7"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3CF8654A" w14:textId="77777777" w:rsidR="000E2576" w:rsidRPr="008711EA" w:rsidRDefault="000E2576" w:rsidP="000E2576">
      <w:pPr>
        <w:pStyle w:val="PL"/>
        <w:rPr>
          <w:noProof w:val="0"/>
          <w:snapToGrid w:val="0"/>
        </w:rPr>
      </w:pPr>
      <w:r w:rsidRPr="008711EA">
        <w:rPr>
          <w:noProof w:val="0"/>
          <w:snapToGrid w:val="0"/>
        </w:rPr>
        <w:t>}</w:t>
      </w:r>
    </w:p>
    <w:p w14:paraId="2052943D" w14:textId="77777777" w:rsidR="000E2576" w:rsidRPr="008711EA" w:rsidRDefault="000E2576" w:rsidP="000E2576">
      <w:pPr>
        <w:pStyle w:val="PL"/>
        <w:rPr>
          <w:noProof w:val="0"/>
          <w:snapToGrid w:val="0"/>
        </w:rPr>
      </w:pPr>
    </w:p>
    <w:p w14:paraId="1B0D9F29" w14:textId="77777777" w:rsidR="000E2576" w:rsidRPr="008711EA" w:rsidRDefault="000E2576" w:rsidP="000E2576">
      <w:pPr>
        <w:pStyle w:val="PL"/>
        <w:rPr>
          <w:noProof w:val="0"/>
          <w:snapToGrid w:val="0"/>
        </w:rPr>
      </w:pPr>
      <w:r w:rsidRPr="008711EA">
        <w:rPr>
          <w:noProof w:val="0"/>
          <w:snapToGrid w:val="0"/>
        </w:rPr>
        <w:t>MutingPatternInformation-ExtIEs S1AP-PROTOCOL-EXTENSION ::= {</w:t>
      </w:r>
    </w:p>
    <w:p w14:paraId="749FA7CE" w14:textId="77777777" w:rsidR="000E2576" w:rsidRPr="008711EA" w:rsidRDefault="000E2576" w:rsidP="000E2576">
      <w:pPr>
        <w:pStyle w:val="PL"/>
        <w:rPr>
          <w:noProof w:val="0"/>
          <w:snapToGrid w:val="0"/>
        </w:rPr>
      </w:pPr>
      <w:r w:rsidRPr="008711EA">
        <w:rPr>
          <w:noProof w:val="0"/>
          <w:snapToGrid w:val="0"/>
        </w:rPr>
        <w:tab/>
        <w:t>...</w:t>
      </w:r>
    </w:p>
    <w:p w14:paraId="2BF587B8" w14:textId="77777777" w:rsidR="000E2576" w:rsidRPr="008711EA" w:rsidRDefault="000E2576" w:rsidP="000E2576">
      <w:pPr>
        <w:pStyle w:val="PL"/>
        <w:rPr>
          <w:noProof w:val="0"/>
          <w:snapToGrid w:val="0"/>
        </w:rPr>
      </w:pPr>
      <w:r w:rsidRPr="008711EA">
        <w:rPr>
          <w:noProof w:val="0"/>
          <w:snapToGrid w:val="0"/>
        </w:rPr>
        <w:t>}</w:t>
      </w:r>
    </w:p>
    <w:p w14:paraId="05645751" w14:textId="77777777" w:rsidR="000E2576" w:rsidRDefault="000E2576" w:rsidP="000E2576">
      <w:pPr>
        <w:pStyle w:val="PL"/>
        <w:rPr>
          <w:noProof w:val="0"/>
          <w:snapToGrid w:val="0"/>
        </w:rPr>
      </w:pPr>
    </w:p>
    <w:p w14:paraId="75767E1D" w14:textId="77777777" w:rsidR="00C41F0B" w:rsidRDefault="00C41F0B" w:rsidP="000E2576">
      <w:pPr>
        <w:pStyle w:val="PL"/>
        <w:rPr>
          <w:noProof w:val="0"/>
          <w:snapToGrid w:val="0"/>
        </w:rPr>
      </w:pPr>
      <w:r w:rsidRPr="00C41F0B">
        <w:rPr>
          <w:noProof w:val="0"/>
          <w:snapToGrid w:val="0"/>
        </w:rPr>
        <w:t>MDT-ConfigurationNR ::= OCTET STRING</w:t>
      </w:r>
    </w:p>
    <w:p w14:paraId="5DD10782" w14:textId="77777777" w:rsidR="00C41F0B" w:rsidRPr="008711EA" w:rsidRDefault="00C41F0B" w:rsidP="000E2576">
      <w:pPr>
        <w:pStyle w:val="PL"/>
        <w:rPr>
          <w:noProof w:val="0"/>
          <w:snapToGrid w:val="0"/>
        </w:rPr>
      </w:pPr>
    </w:p>
    <w:p w14:paraId="3719F280" w14:textId="77777777" w:rsidR="000E2576" w:rsidRPr="008711EA" w:rsidRDefault="000E2576" w:rsidP="000E2576">
      <w:pPr>
        <w:pStyle w:val="PL"/>
        <w:outlineLvl w:val="3"/>
        <w:rPr>
          <w:noProof w:val="0"/>
          <w:snapToGrid w:val="0"/>
        </w:rPr>
      </w:pPr>
      <w:r w:rsidRPr="008711EA">
        <w:rPr>
          <w:noProof w:val="0"/>
          <w:snapToGrid w:val="0"/>
        </w:rPr>
        <w:t>-- N</w:t>
      </w:r>
    </w:p>
    <w:p w14:paraId="7978DE08" w14:textId="77777777" w:rsidR="000E2576" w:rsidRPr="008711EA" w:rsidRDefault="000E2576" w:rsidP="000E2576">
      <w:pPr>
        <w:pStyle w:val="PL"/>
        <w:rPr>
          <w:noProof w:val="0"/>
          <w:snapToGrid w:val="0"/>
        </w:rPr>
      </w:pPr>
    </w:p>
    <w:p w14:paraId="2CEAC853" w14:textId="77777777" w:rsidR="000E2576" w:rsidRPr="008711EA" w:rsidRDefault="000E2576" w:rsidP="000E2576">
      <w:pPr>
        <w:pStyle w:val="PL"/>
        <w:rPr>
          <w:noProof w:val="0"/>
          <w:snapToGrid w:val="0"/>
        </w:rPr>
      </w:pPr>
      <w:r w:rsidRPr="008711EA">
        <w:rPr>
          <w:noProof w:val="0"/>
          <w:snapToGrid w:val="0"/>
        </w:rPr>
        <w:t>NAS-PDU ::=  OCTET STRING</w:t>
      </w:r>
    </w:p>
    <w:p w14:paraId="4613F5E3" w14:textId="77777777" w:rsidR="000E2576" w:rsidRPr="008711EA" w:rsidRDefault="000E2576" w:rsidP="000E2576">
      <w:pPr>
        <w:pStyle w:val="PL"/>
        <w:rPr>
          <w:noProof w:val="0"/>
          <w:snapToGrid w:val="0"/>
          <w:sz w:val="20"/>
        </w:rPr>
      </w:pPr>
    </w:p>
    <w:p w14:paraId="06CCE839" w14:textId="77777777" w:rsidR="000E2576" w:rsidRPr="008711EA" w:rsidRDefault="000E2576" w:rsidP="000E2576">
      <w:pPr>
        <w:pStyle w:val="PL"/>
        <w:rPr>
          <w:noProof w:val="0"/>
          <w:snapToGrid w:val="0"/>
        </w:rPr>
      </w:pPr>
      <w:r w:rsidRPr="008711EA">
        <w:rPr>
          <w:noProof w:val="0"/>
          <w:snapToGrid w:val="0"/>
        </w:rPr>
        <w:t>NASSecurityParametersfromE-UTRAN ::= OCTET STRING</w:t>
      </w:r>
    </w:p>
    <w:p w14:paraId="7DF5959D" w14:textId="77777777" w:rsidR="000E2576" w:rsidRPr="008711EA" w:rsidRDefault="000E2576" w:rsidP="000E2576">
      <w:pPr>
        <w:pStyle w:val="PL"/>
        <w:rPr>
          <w:noProof w:val="0"/>
          <w:snapToGrid w:val="0"/>
        </w:rPr>
      </w:pPr>
    </w:p>
    <w:p w14:paraId="5179B01B" w14:textId="77777777" w:rsidR="000E2576" w:rsidRPr="008711EA" w:rsidRDefault="000E2576" w:rsidP="000E2576">
      <w:pPr>
        <w:pStyle w:val="PL"/>
        <w:rPr>
          <w:noProof w:val="0"/>
          <w:snapToGrid w:val="0"/>
          <w:sz w:val="20"/>
        </w:rPr>
      </w:pPr>
      <w:r w:rsidRPr="008711EA">
        <w:rPr>
          <w:noProof w:val="0"/>
          <w:snapToGrid w:val="0"/>
        </w:rPr>
        <w:t>NASSecurityParameterstoE-UTRAN ::= OCTET STRING</w:t>
      </w:r>
    </w:p>
    <w:p w14:paraId="4465D041" w14:textId="77777777" w:rsidR="000E2576" w:rsidRPr="008711EA" w:rsidRDefault="000E2576" w:rsidP="000E2576">
      <w:pPr>
        <w:pStyle w:val="PL"/>
        <w:rPr>
          <w:noProof w:val="0"/>
          <w:snapToGrid w:val="0"/>
        </w:rPr>
      </w:pPr>
    </w:p>
    <w:p w14:paraId="10F31C4B" w14:textId="77777777" w:rsidR="000E2576" w:rsidRPr="008711EA" w:rsidRDefault="000E2576" w:rsidP="000E2576">
      <w:pPr>
        <w:pStyle w:val="PL"/>
        <w:rPr>
          <w:noProof w:val="0"/>
          <w:snapToGrid w:val="0"/>
        </w:rPr>
      </w:pPr>
      <w:r w:rsidRPr="008711EA">
        <w:rPr>
          <w:noProof w:val="0"/>
          <w:snapToGrid w:val="0"/>
        </w:rPr>
        <w:t>NB-IoT-DefaultPagingDRX ::= ENUMERATED {</w:t>
      </w:r>
    </w:p>
    <w:p w14:paraId="59911215" w14:textId="77777777" w:rsidR="000E2576" w:rsidRPr="008711EA" w:rsidRDefault="000E2576" w:rsidP="000E2576">
      <w:pPr>
        <w:pStyle w:val="PL"/>
        <w:rPr>
          <w:noProof w:val="0"/>
          <w:snapToGrid w:val="0"/>
        </w:rPr>
      </w:pPr>
      <w:r w:rsidRPr="008711EA">
        <w:rPr>
          <w:noProof w:val="0"/>
          <w:snapToGrid w:val="0"/>
        </w:rPr>
        <w:tab/>
        <w:t>v128,</w:t>
      </w:r>
    </w:p>
    <w:p w14:paraId="2D6F893F" w14:textId="77777777" w:rsidR="000E2576" w:rsidRPr="008711EA" w:rsidRDefault="000E2576" w:rsidP="000E2576">
      <w:pPr>
        <w:pStyle w:val="PL"/>
        <w:rPr>
          <w:noProof w:val="0"/>
          <w:snapToGrid w:val="0"/>
        </w:rPr>
      </w:pPr>
      <w:r w:rsidRPr="008711EA">
        <w:rPr>
          <w:noProof w:val="0"/>
          <w:snapToGrid w:val="0"/>
        </w:rPr>
        <w:tab/>
        <w:t>v256,</w:t>
      </w:r>
    </w:p>
    <w:p w14:paraId="2AF0F2A8" w14:textId="77777777" w:rsidR="000E2576" w:rsidRPr="008711EA" w:rsidRDefault="000E2576" w:rsidP="000E2576">
      <w:pPr>
        <w:pStyle w:val="PL"/>
        <w:rPr>
          <w:noProof w:val="0"/>
          <w:snapToGrid w:val="0"/>
        </w:rPr>
      </w:pPr>
      <w:r w:rsidRPr="008711EA">
        <w:rPr>
          <w:noProof w:val="0"/>
          <w:snapToGrid w:val="0"/>
        </w:rPr>
        <w:tab/>
        <w:t>v512,</w:t>
      </w:r>
    </w:p>
    <w:p w14:paraId="7899D66B" w14:textId="77777777" w:rsidR="000E2576" w:rsidRPr="008711EA" w:rsidRDefault="000E2576" w:rsidP="000E2576">
      <w:pPr>
        <w:pStyle w:val="PL"/>
        <w:rPr>
          <w:noProof w:val="0"/>
          <w:snapToGrid w:val="0"/>
        </w:rPr>
      </w:pPr>
      <w:r w:rsidRPr="008711EA">
        <w:rPr>
          <w:noProof w:val="0"/>
          <w:snapToGrid w:val="0"/>
        </w:rPr>
        <w:tab/>
        <w:t>v1024,</w:t>
      </w:r>
    </w:p>
    <w:p w14:paraId="40C3BA56" w14:textId="77777777" w:rsidR="000E2576" w:rsidRPr="008711EA" w:rsidRDefault="000E2576" w:rsidP="000E2576">
      <w:pPr>
        <w:pStyle w:val="PL"/>
        <w:rPr>
          <w:noProof w:val="0"/>
          <w:snapToGrid w:val="0"/>
        </w:rPr>
      </w:pPr>
      <w:r w:rsidRPr="008711EA">
        <w:rPr>
          <w:noProof w:val="0"/>
          <w:snapToGrid w:val="0"/>
        </w:rPr>
        <w:tab/>
        <w:t>...</w:t>
      </w:r>
    </w:p>
    <w:p w14:paraId="2FD04BA3" w14:textId="77777777" w:rsidR="000E2576" w:rsidRPr="008711EA" w:rsidRDefault="000E2576" w:rsidP="000E2576">
      <w:pPr>
        <w:pStyle w:val="PL"/>
        <w:rPr>
          <w:noProof w:val="0"/>
          <w:snapToGrid w:val="0"/>
        </w:rPr>
      </w:pPr>
      <w:r w:rsidRPr="008711EA">
        <w:rPr>
          <w:noProof w:val="0"/>
          <w:snapToGrid w:val="0"/>
        </w:rPr>
        <w:tab/>
        <w:t>}</w:t>
      </w:r>
    </w:p>
    <w:p w14:paraId="64F2703F" w14:textId="77777777" w:rsidR="000E2576" w:rsidRDefault="000E2576" w:rsidP="000E2576">
      <w:pPr>
        <w:pStyle w:val="PL"/>
        <w:rPr>
          <w:noProof w:val="0"/>
          <w:snapToGrid w:val="0"/>
        </w:rPr>
      </w:pPr>
    </w:p>
    <w:p w14:paraId="43C91E64" w14:textId="77777777" w:rsidR="00F671B4" w:rsidRDefault="00F671B4" w:rsidP="000E2576">
      <w:pPr>
        <w:pStyle w:val="PL"/>
        <w:rPr>
          <w:noProof w:val="0"/>
          <w:snapToGrid w:val="0"/>
        </w:rPr>
      </w:pPr>
      <w:r w:rsidRPr="00F671B4">
        <w:rPr>
          <w:noProof w:val="0"/>
          <w:snapToGrid w:val="0"/>
        </w:rPr>
        <w:t>NB-IoT-PagingDRX ::= ENUMERATED { v32, v64, v128, v256, v512, v1024,...}</w:t>
      </w:r>
    </w:p>
    <w:p w14:paraId="159FC5B0" w14:textId="77777777" w:rsidR="00F671B4" w:rsidRPr="008711EA" w:rsidRDefault="00F671B4" w:rsidP="000E2576">
      <w:pPr>
        <w:pStyle w:val="PL"/>
        <w:rPr>
          <w:noProof w:val="0"/>
          <w:snapToGrid w:val="0"/>
        </w:rPr>
      </w:pPr>
    </w:p>
    <w:p w14:paraId="2D6F9EDF" w14:textId="77777777" w:rsidR="000E2576" w:rsidRPr="008711EA" w:rsidRDefault="000E2576" w:rsidP="000E2576">
      <w:pPr>
        <w:pStyle w:val="PL"/>
        <w:rPr>
          <w:noProof w:val="0"/>
          <w:snapToGrid w:val="0"/>
        </w:rPr>
      </w:pPr>
      <w:r w:rsidRPr="008711EA">
        <w:rPr>
          <w:noProof w:val="0"/>
          <w:snapToGrid w:val="0"/>
        </w:rPr>
        <w:t xml:space="preserve">NB-IoT-Paging-eDRXInformation ::= SEQUENCE { </w:t>
      </w:r>
    </w:p>
    <w:p w14:paraId="2E2E91C0" w14:textId="77777777" w:rsidR="000E2576" w:rsidRPr="008711EA" w:rsidRDefault="000E2576" w:rsidP="000E2576">
      <w:pPr>
        <w:pStyle w:val="PL"/>
        <w:rPr>
          <w:noProof w:val="0"/>
          <w:snapToGrid w:val="0"/>
        </w:rPr>
      </w:pPr>
      <w:r w:rsidRPr="008711EA">
        <w:rPr>
          <w:noProof w:val="0"/>
          <w:snapToGrid w:val="0"/>
        </w:rPr>
        <w:tab/>
        <w:t>nB-IoT-paging-eDRX-Cycle</w:t>
      </w:r>
      <w:r w:rsidRPr="008711EA">
        <w:rPr>
          <w:noProof w:val="0"/>
          <w:snapToGrid w:val="0"/>
        </w:rPr>
        <w:tab/>
      </w:r>
      <w:r w:rsidRPr="008711EA">
        <w:rPr>
          <w:noProof w:val="0"/>
          <w:snapToGrid w:val="0"/>
        </w:rPr>
        <w:tab/>
        <w:t>NB-IoT-Paging-eDRX-Cycle,</w:t>
      </w:r>
    </w:p>
    <w:p w14:paraId="4B9A4A31" w14:textId="77777777" w:rsidR="000E2576" w:rsidRPr="008711EA" w:rsidRDefault="000E2576" w:rsidP="000E2576">
      <w:pPr>
        <w:pStyle w:val="PL"/>
        <w:rPr>
          <w:noProof w:val="0"/>
          <w:snapToGrid w:val="0"/>
        </w:rPr>
      </w:pP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NB-IoT-PagingTimeWindow</w:t>
      </w:r>
      <w:r w:rsidRPr="008711EA">
        <w:rPr>
          <w:noProof w:val="0"/>
          <w:snapToGrid w:val="0"/>
        </w:rPr>
        <w:tab/>
      </w:r>
      <w:r w:rsidRPr="008711EA">
        <w:rPr>
          <w:noProof w:val="0"/>
          <w:snapToGrid w:val="0"/>
        </w:rPr>
        <w:tab/>
      </w:r>
      <w:r w:rsidRPr="008711EA">
        <w:rPr>
          <w:noProof w:val="0"/>
          <w:snapToGrid w:val="0"/>
        </w:rPr>
        <w:tab/>
        <w:t>OPTIONAL,</w:t>
      </w:r>
    </w:p>
    <w:p w14:paraId="791D12A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NB-IoT-Paging-eDRXInformation-ExtIEs} } OPTIONAL,</w:t>
      </w:r>
    </w:p>
    <w:p w14:paraId="6B61EDEE" w14:textId="77777777" w:rsidR="000E2576" w:rsidRPr="00986899" w:rsidRDefault="000E2576" w:rsidP="000E2576">
      <w:pPr>
        <w:pStyle w:val="PL"/>
        <w:rPr>
          <w:noProof w:val="0"/>
          <w:snapToGrid w:val="0"/>
          <w:lang w:val="fr-FR"/>
        </w:rPr>
      </w:pPr>
      <w:r w:rsidRPr="00986899">
        <w:rPr>
          <w:noProof w:val="0"/>
          <w:snapToGrid w:val="0"/>
          <w:lang w:val="fr-FR"/>
        </w:rPr>
        <w:tab/>
        <w:t>...</w:t>
      </w:r>
    </w:p>
    <w:p w14:paraId="26F1AC23" w14:textId="77777777" w:rsidR="000E2576" w:rsidRPr="00986899" w:rsidRDefault="000E2576" w:rsidP="000E2576">
      <w:pPr>
        <w:pStyle w:val="PL"/>
        <w:rPr>
          <w:noProof w:val="0"/>
          <w:snapToGrid w:val="0"/>
          <w:lang w:val="fr-FR"/>
        </w:rPr>
      </w:pPr>
      <w:r w:rsidRPr="00986899">
        <w:rPr>
          <w:noProof w:val="0"/>
          <w:snapToGrid w:val="0"/>
          <w:lang w:val="fr-FR"/>
        </w:rPr>
        <w:t>}</w:t>
      </w:r>
    </w:p>
    <w:p w14:paraId="20658B1D" w14:textId="77777777" w:rsidR="000E2576" w:rsidRPr="00986899" w:rsidRDefault="000E2576" w:rsidP="000E2576">
      <w:pPr>
        <w:pStyle w:val="PL"/>
        <w:rPr>
          <w:noProof w:val="0"/>
          <w:snapToGrid w:val="0"/>
          <w:lang w:val="fr-FR"/>
        </w:rPr>
      </w:pPr>
    </w:p>
    <w:p w14:paraId="7296AD8D" w14:textId="77777777" w:rsidR="000E2576" w:rsidRPr="00986899" w:rsidRDefault="000E2576" w:rsidP="000E2576">
      <w:pPr>
        <w:pStyle w:val="PL"/>
        <w:rPr>
          <w:noProof w:val="0"/>
          <w:snapToGrid w:val="0"/>
          <w:lang w:val="fr-FR"/>
        </w:rPr>
      </w:pPr>
      <w:r w:rsidRPr="00986899">
        <w:rPr>
          <w:noProof w:val="0"/>
          <w:snapToGrid w:val="0"/>
          <w:lang w:val="fr-FR"/>
        </w:rPr>
        <w:t>NB-IoT-Paging-eDRXInformation-ExtIEs S1AP-PROTOCOL-EXTENSION ::= {</w:t>
      </w:r>
    </w:p>
    <w:p w14:paraId="198CE825" w14:textId="77777777" w:rsidR="000E2576" w:rsidRPr="00986899" w:rsidRDefault="000E2576" w:rsidP="000E2576">
      <w:pPr>
        <w:pStyle w:val="PL"/>
        <w:rPr>
          <w:noProof w:val="0"/>
          <w:snapToGrid w:val="0"/>
          <w:lang w:val="fr-FR"/>
        </w:rPr>
      </w:pPr>
      <w:r w:rsidRPr="00986899">
        <w:rPr>
          <w:noProof w:val="0"/>
          <w:snapToGrid w:val="0"/>
          <w:lang w:val="fr-FR"/>
        </w:rPr>
        <w:tab/>
        <w:t>...</w:t>
      </w:r>
    </w:p>
    <w:p w14:paraId="4DB298E6" w14:textId="77777777" w:rsidR="000E2576" w:rsidRPr="00986899" w:rsidRDefault="000E2576" w:rsidP="000E2576">
      <w:pPr>
        <w:pStyle w:val="PL"/>
        <w:rPr>
          <w:noProof w:val="0"/>
          <w:snapToGrid w:val="0"/>
          <w:lang w:val="fr-FR"/>
        </w:rPr>
      </w:pPr>
      <w:r w:rsidRPr="00986899">
        <w:rPr>
          <w:noProof w:val="0"/>
          <w:snapToGrid w:val="0"/>
          <w:lang w:val="fr-FR"/>
        </w:rPr>
        <w:t>}</w:t>
      </w:r>
    </w:p>
    <w:p w14:paraId="57A09801" w14:textId="77777777" w:rsidR="000E2576" w:rsidRPr="00986899" w:rsidRDefault="000E2576" w:rsidP="000E2576">
      <w:pPr>
        <w:pStyle w:val="PL"/>
        <w:rPr>
          <w:noProof w:val="0"/>
          <w:snapToGrid w:val="0"/>
          <w:lang w:val="fr-FR"/>
        </w:rPr>
      </w:pPr>
    </w:p>
    <w:p w14:paraId="46F44025" w14:textId="77777777" w:rsidR="000E2576" w:rsidRPr="00986899" w:rsidRDefault="000E2576" w:rsidP="000E2576">
      <w:pPr>
        <w:pStyle w:val="PL"/>
        <w:rPr>
          <w:noProof w:val="0"/>
          <w:snapToGrid w:val="0"/>
          <w:lang w:val="fr-FR"/>
        </w:rPr>
      </w:pPr>
      <w:r w:rsidRPr="00986899">
        <w:rPr>
          <w:noProof w:val="0"/>
          <w:snapToGrid w:val="0"/>
          <w:lang w:val="fr-FR"/>
        </w:rPr>
        <w:t>NB-IoT-Paging-eDRX-Cycle ::= ENUMERATED{hf2, hf4, hf6, hf8, hf10, hf12, hf14, hf16, hf32, hf64, hf128, hf256, hf512, hf1024, ...}</w:t>
      </w:r>
    </w:p>
    <w:p w14:paraId="234DA6DB" w14:textId="77777777" w:rsidR="000E2576" w:rsidRPr="00986899" w:rsidRDefault="000E2576" w:rsidP="000E2576">
      <w:pPr>
        <w:pStyle w:val="PL"/>
        <w:rPr>
          <w:noProof w:val="0"/>
          <w:snapToGrid w:val="0"/>
          <w:lang w:val="fr-FR"/>
        </w:rPr>
      </w:pPr>
    </w:p>
    <w:p w14:paraId="7506EA1C" w14:textId="77777777" w:rsidR="000E2576" w:rsidRPr="008711EA" w:rsidRDefault="000E2576" w:rsidP="000E2576">
      <w:pPr>
        <w:pStyle w:val="PL"/>
        <w:rPr>
          <w:noProof w:val="0"/>
          <w:snapToGrid w:val="0"/>
        </w:rPr>
      </w:pPr>
      <w:r w:rsidRPr="008711EA">
        <w:rPr>
          <w:noProof w:val="0"/>
          <w:snapToGrid w:val="0"/>
        </w:rPr>
        <w:t>NB-IoT-PagingTimeWindow ::= ENUMERATED{s1, s2, s3, s4, s5, s6, s7, s8, s9, s10, s11, s12, s13, s14, s15, s16, ...}</w:t>
      </w:r>
    </w:p>
    <w:p w14:paraId="25502A1C" w14:textId="77777777" w:rsidR="000E2576" w:rsidRDefault="000E2576" w:rsidP="000E2576">
      <w:pPr>
        <w:pStyle w:val="PL"/>
        <w:rPr>
          <w:noProof w:val="0"/>
          <w:snapToGrid w:val="0"/>
        </w:rPr>
      </w:pPr>
    </w:p>
    <w:p w14:paraId="0F6C4A6B" w14:textId="77777777" w:rsidR="00723230" w:rsidRDefault="00723230" w:rsidP="000E2576">
      <w:pPr>
        <w:pStyle w:val="PL"/>
        <w:rPr>
          <w:noProof w:val="0"/>
          <w:snapToGrid w:val="0"/>
        </w:rPr>
      </w:pPr>
      <w:r w:rsidRPr="00723230">
        <w:rPr>
          <w:noProof w:val="0"/>
          <w:snapToGrid w:val="0"/>
        </w:rPr>
        <w:t>NB-IoT-RLF-Report-Container ::= OCTET STRING</w:t>
      </w:r>
    </w:p>
    <w:p w14:paraId="486FA0F8" w14:textId="77777777" w:rsidR="00723230" w:rsidRPr="008711EA" w:rsidRDefault="00723230" w:rsidP="000E2576">
      <w:pPr>
        <w:pStyle w:val="PL"/>
        <w:rPr>
          <w:noProof w:val="0"/>
          <w:snapToGrid w:val="0"/>
        </w:rPr>
      </w:pPr>
    </w:p>
    <w:p w14:paraId="7D7F2979" w14:textId="77777777" w:rsidR="000E2576" w:rsidRPr="008711EA" w:rsidRDefault="000E2576" w:rsidP="000E2576">
      <w:pPr>
        <w:pStyle w:val="PL"/>
        <w:rPr>
          <w:noProof w:val="0"/>
          <w:snapToGrid w:val="0"/>
        </w:rPr>
      </w:pPr>
      <w:r w:rsidRPr="008711EA">
        <w:rPr>
          <w:noProof w:val="0"/>
          <w:snapToGrid w:val="0"/>
        </w:rPr>
        <w:t>NB-IoT-UEIdentityIndexValue ::= BIT STRING (SIZE (12))</w:t>
      </w:r>
    </w:p>
    <w:p w14:paraId="12670FEE" w14:textId="77777777" w:rsidR="000E2576" w:rsidRPr="008711EA" w:rsidRDefault="000E2576" w:rsidP="000E2576">
      <w:pPr>
        <w:pStyle w:val="PL"/>
        <w:rPr>
          <w:noProof w:val="0"/>
          <w:snapToGrid w:val="0"/>
        </w:rPr>
      </w:pPr>
    </w:p>
    <w:p w14:paraId="16DAD270" w14:textId="77777777" w:rsidR="000E2576" w:rsidRPr="008711EA" w:rsidRDefault="000E2576" w:rsidP="000E2576">
      <w:pPr>
        <w:pStyle w:val="PL"/>
        <w:rPr>
          <w:noProof w:val="0"/>
          <w:snapToGrid w:val="0"/>
        </w:rPr>
      </w:pPr>
      <w:r w:rsidRPr="008711EA">
        <w:rPr>
          <w:noProof w:val="0"/>
          <w:snapToGrid w:val="0"/>
        </w:rPr>
        <w:t>NextPagingAreaScope ::= ENUMERATED {</w:t>
      </w:r>
    </w:p>
    <w:p w14:paraId="63C7D645" w14:textId="77777777" w:rsidR="000E2576" w:rsidRPr="008711EA" w:rsidRDefault="000E2576" w:rsidP="000E2576">
      <w:pPr>
        <w:pStyle w:val="PL"/>
        <w:rPr>
          <w:noProof w:val="0"/>
          <w:snapToGrid w:val="0"/>
        </w:rPr>
      </w:pPr>
      <w:r w:rsidRPr="008711EA">
        <w:rPr>
          <w:noProof w:val="0"/>
          <w:snapToGrid w:val="0"/>
        </w:rPr>
        <w:tab/>
        <w:t>same,</w:t>
      </w:r>
    </w:p>
    <w:p w14:paraId="04740F21" w14:textId="77777777" w:rsidR="000E2576" w:rsidRPr="008711EA" w:rsidRDefault="000E2576" w:rsidP="000E2576">
      <w:pPr>
        <w:pStyle w:val="PL"/>
        <w:rPr>
          <w:noProof w:val="0"/>
          <w:snapToGrid w:val="0"/>
        </w:rPr>
      </w:pPr>
      <w:r w:rsidRPr="008711EA">
        <w:rPr>
          <w:noProof w:val="0"/>
          <w:snapToGrid w:val="0"/>
        </w:rPr>
        <w:tab/>
        <w:t>changed,</w:t>
      </w:r>
    </w:p>
    <w:p w14:paraId="73751457" w14:textId="77777777" w:rsidR="000E2576" w:rsidRPr="008711EA" w:rsidRDefault="000E2576" w:rsidP="000E2576">
      <w:pPr>
        <w:pStyle w:val="PL"/>
        <w:rPr>
          <w:noProof w:val="0"/>
          <w:snapToGrid w:val="0"/>
        </w:rPr>
      </w:pPr>
      <w:r w:rsidRPr="008711EA">
        <w:rPr>
          <w:noProof w:val="0"/>
          <w:snapToGrid w:val="0"/>
        </w:rPr>
        <w:tab/>
        <w:t>...</w:t>
      </w:r>
    </w:p>
    <w:p w14:paraId="6D9A4603" w14:textId="77777777" w:rsidR="000E2576" w:rsidRPr="008711EA" w:rsidRDefault="000E2576" w:rsidP="000E2576">
      <w:pPr>
        <w:pStyle w:val="PL"/>
        <w:rPr>
          <w:noProof w:val="0"/>
          <w:snapToGrid w:val="0"/>
        </w:rPr>
      </w:pPr>
      <w:r w:rsidRPr="008711EA">
        <w:rPr>
          <w:noProof w:val="0"/>
          <w:snapToGrid w:val="0"/>
        </w:rPr>
        <w:t>}</w:t>
      </w:r>
    </w:p>
    <w:p w14:paraId="527CDD65" w14:textId="77777777" w:rsidR="00740F2F" w:rsidRPr="008711EA" w:rsidRDefault="00740F2F" w:rsidP="00740F2F">
      <w:pPr>
        <w:pStyle w:val="PL"/>
        <w:rPr>
          <w:noProof w:val="0"/>
          <w:snapToGrid w:val="0"/>
        </w:rPr>
      </w:pPr>
    </w:p>
    <w:p w14:paraId="1B4652B8" w14:textId="77777777" w:rsidR="00F671B4" w:rsidRPr="00F671B4" w:rsidRDefault="00F671B4" w:rsidP="00F671B4">
      <w:pPr>
        <w:pStyle w:val="PL"/>
        <w:rPr>
          <w:noProof w:val="0"/>
          <w:snapToGrid w:val="0"/>
        </w:rPr>
      </w:pPr>
      <w:r w:rsidRPr="00F671B4">
        <w:rPr>
          <w:noProof w:val="0"/>
          <w:snapToGrid w:val="0"/>
        </w:rPr>
        <w:t>NotifySourceeNB ::= ENUMERATED {</w:t>
      </w:r>
    </w:p>
    <w:p w14:paraId="73E02D50" w14:textId="77777777" w:rsidR="00F671B4" w:rsidRPr="00F671B4" w:rsidRDefault="00F671B4" w:rsidP="00F671B4">
      <w:pPr>
        <w:pStyle w:val="PL"/>
        <w:rPr>
          <w:noProof w:val="0"/>
          <w:snapToGrid w:val="0"/>
        </w:rPr>
      </w:pPr>
      <w:r w:rsidRPr="00F671B4">
        <w:rPr>
          <w:noProof w:val="0"/>
          <w:snapToGrid w:val="0"/>
        </w:rPr>
        <w:tab/>
        <w:t>notifySource,</w:t>
      </w:r>
    </w:p>
    <w:p w14:paraId="7A375969" w14:textId="77777777" w:rsidR="00F671B4" w:rsidRPr="00F671B4" w:rsidRDefault="00F671B4" w:rsidP="00F671B4">
      <w:pPr>
        <w:pStyle w:val="PL"/>
        <w:rPr>
          <w:noProof w:val="0"/>
          <w:snapToGrid w:val="0"/>
        </w:rPr>
      </w:pPr>
      <w:r w:rsidRPr="00F671B4">
        <w:rPr>
          <w:noProof w:val="0"/>
          <w:snapToGrid w:val="0"/>
        </w:rPr>
        <w:tab/>
        <w:t>...</w:t>
      </w:r>
    </w:p>
    <w:p w14:paraId="386DFB05" w14:textId="77777777" w:rsidR="00740F2F" w:rsidRDefault="00F671B4" w:rsidP="00F671B4">
      <w:pPr>
        <w:pStyle w:val="PL"/>
        <w:rPr>
          <w:noProof w:val="0"/>
          <w:snapToGrid w:val="0"/>
        </w:rPr>
      </w:pPr>
      <w:r w:rsidRPr="00F671B4">
        <w:rPr>
          <w:noProof w:val="0"/>
          <w:snapToGrid w:val="0"/>
        </w:rPr>
        <w:t>}</w:t>
      </w:r>
    </w:p>
    <w:p w14:paraId="6E43BB9E" w14:textId="77777777" w:rsidR="00F671B4" w:rsidRPr="008711EA" w:rsidRDefault="00F671B4" w:rsidP="00F671B4">
      <w:pPr>
        <w:pStyle w:val="PL"/>
        <w:rPr>
          <w:noProof w:val="0"/>
          <w:snapToGrid w:val="0"/>
        </w:rPr>
      </w:pPr>
    </w:p>
    <w:p w14:paraId="37817D35" w14:textId="77777777" w:rsidR="00740F2F" w:rsidRPr="008711EA" w:rsidRDefault="00740F2F" w:rsidP="00740F2F">
      <w:pPr>
        <w:pStyle w:val="PL"/>
        <w:rPr>
          <w:noProof w:val="0"/>
          <w:snapToGrid w:val="0"/>
        </w:rPr>
      </w:pPr>
      <w:r w:rsidRPr="008711EA">
        <w:rPr>
          <w:noProof w:val="0"/>
          <w:snapToGrid w:val="0"/>
        </w:rPr>
        <w:t>NRCellIdentity ::= BIT STRING (SIZE(36))</w:t>
      </w:r>
    </w:p>
    <w:p w14:paraId="7DAD27CD" w14:textId="77777777" w:rsidR="00740F2F" w:rsidRPr="008711EA" w:rsidRDefault="00740F2F" w:rsidP="00740F2F">
      <w:pPr>
        <w:pStyle w:val="PL"/>
        <w:rPr>
          <w:noProof w:val="0"/>
          <w:snapToGrid w:val="0"/>
        </w:rPr>
      </w:pPr>
    </w:p>
    <w:p w14:paraId="76DCE399" w14:textId="77777777" w:rsidR="00740F2F" w:rsidRPr="008711EA" w:rsidRDefault="00740F2F" w:rsidP="00740F2F">
      <w:pPr>
        <w:pStyle w:val="PL"/>
        <w:rPr>
          <w:noProof w:val="0"/>
          <w:snapToGrid w:val="0"/>
        </w:rPr>
      </w:pPr>
      <w:r w:rsidRPr="008711EA">
        <w:rPr>
          <w:noProof w:val="0"/>
          <w:snapToGrid w:val="0"/>
        </w:rPr>
        <w:t>NR-CGI ::= SEQUENCE {</w:t>
      </w:r>
    </w:p>
    <w:p w14:paraId="131455CD" w14:textId="77777777" w:rsidR="00740F2F" w:rsidRPr="008711EA" w:rsidRDefault="00740F2F" w:rsidP="00740F2F">
      <w:pPr>
        <w:pStyle w:val="PL"/>
        <w:rPr>
          <w:noProof w:val="0"/>
          <w:snapToGrid w:val="0"/>
        </w:rPr>
      </w:pPr>
      <w:r w:rsidRPr="008711EA">
        <w:rPr>
          <w:noProof w:val="0"/>
          <w:snapToGrid w:val="0"/>
        </w:rPr>
        <w:tab/>
        <w:t>pLMNIdentity</w:t>
      </w:r>
      <w:r w:rsidRPr="008711EA">
        <w:rPr>
          <w:noProof w:val="0"/>
          <w:snapToGrid w:val="0"/>
        </w:rPr>
        <w:tab/>
      </w:r>
      <w:r w:rsidRPr="008711EA">
        <w:rPr>
          <w:noProof w:val="0"/>
          <w:snapToGrid w:val="0"/>
        </w:rPr>
        <w:tab/>
        <w:t>PLMNidentity,</w:t>
      </w:r>
    </w:p>
    <w:p w14:paraId="0E2C5EA3" w14:textId="77777777" w:rsidR="00740F2F" w:rsidRPr="008711EA" w:rsidRDefault="00740F2F" w:rsidP="00740F2F">
      <w:pPr>
        <w:pStyle w:val="PL"/>
        <w:rPr>
          <w:noProof w:val="0"/>
          <w:snapToGrid w:val="0"/>
        </w:rPr>
      </w:pPr>
      <w:r w:rsidRPr="008711EA">
        <w:rPr>
          <w:noProof w:val="0"/>
          <w:snapToGrid w:val="0"/>
        </w:rPr>
        <w:tab/>
        <w:t>nRCellIdentity</w:t>
      </w:r>
      <w:r w:rsidRPr="008711EA">
        <w:rPr>
          <w:noProof w:val="0"/>
          <w:snapToGrid w:val="0"/>
        </w:rPr>
        <w:tab/>
      </w:r>
      <w:r w:rsidRPr="008711EA">
        <w:rPr>
          <w:noProof w:val="0"/>
          <w:snapToGrid w:val="0"/>
        </w:rPr>
        <w:tab/>
        <w:t>NRCellIdentity,</w:t>
      </w:r>
    </w:p>
    <w:p w14:paraId="5737396D" w14:textId="77777777" w:rsidR="00740F2F" w:rsidRPr="008711EA" w:rsidRDefault="00740F2F" w:rsidP="00740F2F">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{NR-CGI-ExtIEs} } OPTIONAL,</w:t>
      </w:r>
    </w:p>
    <w:p w14:paraId="7CA2FCDC" w14:textId="77777777" w:rsidR="00740F2F" w:rsidRPr="008711EA" w:rsidRDefault="00740F2F" w:rsidP="00740F2F">
      <w:pPr>
        <w:pStyle w:val="PL"/>
        <w:rPr>
          <w:noProof w:val="0"/>
          <w:snapToGrid w:val="0"/>
        </w:rPr>
      </w:pPr>
      <w:r w:rsidRPr="008711EA">
        <w:rPr>
          <w:noProof w:val="0"/>
          <w:snapToGrid w:val="0"/>
        </w:rPr>
        <w:tab/>
        <w:t>...</w:t>
      </w:r>
    </w:p>
    <w:p w14:paraId="13CB8434" w14:textId="77777777" w:rsidR="00740F2F" w:rsidRPr="008711EA" w:rsidRDefault="00740F2F" w:rsidP="00740F2F">
      <w:pPr>
        <w:pStyle w:val="PL"/>
        <w:rPr>
          <w:noProof w:val="0"/>
          <w:snapToGrid w:val="0"/>
        </w:rPr>
      </w:pPr>
      <w:r w:rsidRPr="008711EA">
        <w:rPr>
          <w:noProof w:val="0"/>
          <w:snapToGrid w:val="0"/>
        </w:rPr>
        <w:t>}</w:t>
      </w:r>
    </w:p>
    <w:p w14:paraId="019B712C" w14:textId="77777777" w:rsidR="00740F2F" w:rsidRPr="008711EA" w:rsidRDefault="00740F2F" w:rsidP="00740F2F">
      <w:pPr>
        <w:pStyle w:val="PL"/>
        <w:rPr>
          <w:noProof w:val="0"/>
          <w:snapToGrid w:val="0"/>
        </w:rPr>
      </w:pPr>
    </w:p>
    <w:p w14:paraId="435153E4" w14:textId="77777777" w:rsidR="00740F2F" w:rsidRPr="008711EA" w:rsidRDefault="00740F2F" w:rsidP="00740F2F">
      <w:pPr>
        <w:pStyle w:val="PL"/>
        <w:rPr>
          <w:noProof w:val="0"/>
          <w:snapToGrid w:val="0"/>
        </w:rPr>
      </w:pPr>
      <w:r w:rsidRPr="008711EA">
        <w:rPr>
          <w:noProof w:val="0"/>
          <w:snapToGrid w:val="0"/>
        </w:rPr>
        <w:t>NR-CGI-ExtIEs S1AP-PROTOCOL-EXTENSION ::= {</w:t>
      </w:r>
    </w:p>
    <w:p w14:paraId="220C206E" w14:textId="77777777" w:rsidR="00740F2F" w:rsidRPr="008711EA" w:rsidRDefault="00740F2F" w:rsidP="00740F2F">
      <w:pPr>
        <w:pStyle w:val="PL"/>
        <w:rPr>
          <w:noProof w:val="0"/>
          <w:snapToGrid w:val="0"/>
        </w:rPr>
      </w:pPr>
      <w:r w:rsidRPr="008711EA">
        <w:rPr>
          <w:noProof w:val="0"/>
          <w:snapToGrid w:val="0"/>
        </w:rPr>
        <w:tab/>
        <w:t>...</w:t>
      </w:r>
    </w:p>
    <w:p w14:paraId="4644EFA8" w14:textId="77777777" w:rsidR="00740F2F" w:rsidRPr="008711EA" w:rsidRDefault="00740F2F" w:rsidP="00740F2F">
      <w:pPr>
        <w:pStyle w:val="PL"/>
        <w:rPr>
          <w:noProof w:val="0"/>
          <w:snapToGrid w:val="0"/>
        </w:rPr>
      </w:pPr>
      <w:r w:rsidRPr="008711EA">
        <w:rPr>
          <w:noProof w:val="0"/>
          <w:snapToGrid w:val="0"/>
        </w:rPr>
        <w:t>}</w:t>
      </w:r>
    </w:p>
    <w:p w14:paraId="5DAAD5BF" w14:textId="77777777" w:rsidR="000E2576" w:rsidRPr="008711EA" w:rsidRDefault="000E2576" w:rsidP="000E2576">
      <w:pPr>
        <w:pStyle w:val="PL"/>
        <w:rPr>
          <w:noProof w:val="0"/>
          <w:snapToGrid w:val="0"/>
        </w:rPr>
      </w:pPr>
    </w:p>
    <w:p w14:paraId="7DD6F8CB" w14:textId="77777777" w:rsidR="00740F2F" w:rsidRPr="008711EA" w:rsidRDefault="00740F2F" w:rsidP="000E2576">
      <w:pPr>
        <w:pStyle w:val="PL"/>
        <w:rPr>
          <w:noProof w:val="0"/>
          <w:snapToGrid w:val="0"/>
        </w:rPr>
      </w:pPr>
    </w:p>
    <w:p w14:paraId="3B137FFA" w14:textId="77777777" w:rsidR="0052313C" w:rsidRPr="008711EA" w:rsidRDefault="0052313C" w:rsidP="0052313C">
      <w:pPr>
        <w:pStyle w:val="PL"/>
        <w:rPr>
          <w:noProof w:val="0"/>
          <w:snapToGrid w:val="0"/>
        </w:rPr>
      </w:pPr>
      <w:r w:rsidRPr="008711EA">
        <w:rPr>
          <w:noProof w:val="0"/>
          <w:snapToGrid w:val="0"/>
        </w:rPr>
        <w:t>NRencryptionAlgorithms ::= BIT STRING (SIZE (16,...))</w:t>
      </w:r>
    </w:p>
    <w:p w14:paraId="762179F3" w14:textId="77777777" w:rsidR="0052313C" w:rsidRPr="008711EA" w:rsidRDefault="0052313C" w:rsidP="0052313C">
      <w:pPr>
        <w:pStyle w:val="PL"/>
        <w:rPr>
          <w:noProof w:val="0"/>
          <w:snapToGrid w:val="0"/>
        </w:rPr>
      </w:pPr>
      <w:r w:rsidRPr="008711EA">
        <w:rPr>
          <w:noProof w:val="0"/>
          <w:snapToGrid w:val="0"/>
        </w:rPr>
        <w:t>NRintegrityProtectionAlgorithms ::= BIT STRING (SIZE (16,...))</w:t>
      </w:r>
    </w:p>
    <w:p w14:paraId="7D506133" w14:textId="77777777" w:rsidR="0052313C" w:rsidRPr="008711EA" w:rsidRDefault="0052313C" w:rsidP="0052313C">
      <w:pPr>
        <w:pStyle w:val="PL"/>
        <w:rPr>
          <w:noProof w:val="0"/>
          <w:snapToGrid w:val="0"/>
        </w:rPr>
      </w:pPr>
    </w:p>
    <w:p w14:paraId="0FADE089" w14:textId="77777777" w:rsidR="0052313C" w:rsidRPr="008711EA" w:rsidRDefault="0052313C" w:rsidP="0052313C">
      <w:pPr>
        <w:pStyle w:val="PL"/>
        <w:rPr>
          <w:noProof w:val="0"/>
          <w:snapToGrid w:val="0"/>
        </w:rPr>
      </w:pPr>
      <w:r w:rsidRPr="008711EA">
        <w:rPr>
          <w:noProof w:val="0"/>
          <w:snapToGrid w:val="0"/>
        </w:rPr>
        <w:t>NRrestriction</w:t>
      </w:r>
      <w:r w:rsidR="00803F13" w:rsidRPr="008711EA">
        <w:rPr>
          <w:snapToGrid w:val="0"/>
          <w:szCs w:val="16"/>
          <w:lang w:eastAsia="fr-FR"/>
        </w:rPr>
        <w:t>inEPSasSecondaryRAT</w:t>
      </w:r>
      <w:r w:rsidRPr="008711EA">
        <w:rPr>
          <w:noProof w:val="0"/>
          <w:snapToGrid w:val="0"/>
        </w:rPr>
        <w:t xml:space="preserve"> ::= ENUMERATED {</w:t>
      </w:r>
    </w:p>
    <w:p w14:paraId="1C8B96C1" w14:textId="77777777" w:rsidR="0052313C" w:rsidRPr="008711EA" w:rsidRDefault="0052313C" w:rsidP="0052313C">
      <w:pPr>
        <w:pStyle w:val="PL"/>
        <w:rPr>
          <w:noProof w:val="0"/>
          <w:snapToGrid w:val="0"/>
        </w:rPr>
      </w:pPr>
      <w:r w:rsidRPr="008711EA">
        <w:rPr>
          <w:noProof w:val="0"/>
          <w:snapToGrid w:val="0"/>
        </w:rPr>
        <w:tab/>
        <w:t>nRrestricted</w:t>
      </w:r>
      <w:r w:rsidR="00803F13" w:rsidRPr="008711EA">
        <w:rPr>
          <w:snapToGrid w:val="0"/>
          <w:szCs w:val="16"/>
          <w:lang w:eastAsia="fr-FR"/>
        </w:rPr>
        <w:t>inEPSasSecondaryRAT</w:t>
      </w:r>
      <w:r w:rsidRPr="008711EA">
        <w:rPr>
          <w:noProof w:val="0"/>
          <w:snapToGrid w:val="0"/>
        </w:rPr>
        <w:t>,</w:t>
      </w:r>
    </w:p>
    <w:p w14:paraId="32231952" w14:textId="77777777" w:rsidR="0052313C" w:rsidRPr="008711EA" w:rsidRDefault="0052313C" w:rsidP="0052313C">
      <w:pPr>
        <w:pStyle w:val="PL"/>
        <w:rPr>
          <w:noProof w:val="0"/>
          <w:snapToGrid w:val="0"/>
        </w:rPr>
      </w:pPr>
      <w:r w:rsidRPr="008711EA">
        <w:rPr>
          <w:noProof w:val="0"/>
          <w:snapToGrid w:val="0"/>
        </w:rPr>
        <w:tab/>
        <w:t>...</w:t>
      </w:r>
    </w:p>
    <w:p w14:paraId="078F22E7" w14:textId="77777777" w:rsidR="0052313C" w:rsidRPr="008711EA" w:rsidRDefault="0052313C" w:rsidP="0052313C">
      <w:pPr>
        <w:pStyle w:val="PL"/>
        <w:rPr>
          <w:noProof w:val="0"/>
          <w:snapToGrid w:val="0"/>
        </w:rPr>
      </w:pPr>
      <w:r w:rsidRPr="008711EA">
        <w:rPr>
          <w:noProof w:val="0"/>
          <w:snapToGrid w:val="0"/>
        </w:rPr>
        <w:t>}</w:t>
      </w:r>
    </w:p>
    <w:p w14:paraId="193AAFAB" w14:textId="77777777" w:rsidR="0052313C" w:rsidRPr="008711EA" w:rsidRDefault="0052313C" w:rsidP="0052313C">
      <w:pPr>
        <w:pStyle w:val="PL"/>
        <w:rPr>
          <w:noProof w:val="0"/>
          <w:snapToGrid w:val="0"/>
        </w:rPr>
      </w:pPr>
    </w:p>
    <w:p w14:paraId="7B71EBFD" w14:textId="77777777" w:rsidR="00803F13" w:rsidRPr="008711EA" w:rsidRDefault="00803F13" w:rsidP="00803F13">
      <w:pPr>
        <w:pStyle w:val="PL"/>
        <w:rPr>
          <w:snapToGrid w:val="0"/>
        </w:rPr>
      </w:pPr>
      <w:r w:rsidRPr="008711EA">
        <w:rPr>
          <w:snapToGrid w:val="0"/>
        </w:rPr>
        <w:t>NRrestrictionin5GS ::= ENUMERATED {</w:t>
      </w:r>
    </w:p>
    <w:p w14:paraId="5C7743F1" w14:textId="77777777" w:rsidR="00803F13" w:rsidRPr="008711EA" w:rsidRDefault="00803F13" w:rsidP="00803F13">
      <w:pPr>
        <w:pStyle w:val="PL"/>
        <w:rPr>
          <w:snapToGrid w:val="0"/>
        </w:rPr>
      </w:pPr>
      <w:r w:rsidRPr="008711EA">
        <w:rPr>
          <w:snapToGrid w:val="0"/>
        </w:rPr>
        <w:tab/>
        <w:t>nRrestrictedin5GS,</w:t>
      </w:r>
    </w:p>
    <w:p w14:paraId="66765847" w14:textId="77777777" w:rsidR="00803F13" w:rsidRPr="008711EA" w:rsidRDefault="00803F13" w:rsidP="00803F13">
      <w:pPr>
        <w:pStyle w:val="PL"/>
        <w:rPr>
          <w:snapToGrid w:val="0"/>
        </w:rPr>
      </w:pPr>
      <w:r w:rsidRPr="008711EA">
        <w:rPr>
          <w:snapToGrid w:val="0"/>
        </w:rPr>
        <w:tab/>
        <w:t>...</w:t>
      </w:r>
    </w:p>
    <w:p w14:paraId="652592ED" w14:textId="77777777" w:rsidR="00803F13" w:rsidRPr="008711EA" w:rsidRDefault="00803F13" w:rsidP="00803F13">
      <w:pPr>
        <w:pStyle w:val="PL"/>
        <w:rPr>
          <w:snapToGrid w:val="0"/>
        </w:rPr>
      </w:pPr>
      <w:r w:rsidRPr="008711EA">
        <w:rPr>
          <w:snapToGrid w:val="0"/>
        </w:rPr>
        <w:t>}</w:t>
      </w:r>
    </w:p>
    <w:p w14:paraId="6D8286F4" w14:textId="77777777" w:rsidR="00803F13" w:rsidRPr="008711EA" w:rsidRDefault="00803F13" w:rsidP="0052313C">
      <w:pPr>
        <w:pStyle w:val="PL"/>
        <w:spacing w:line="0" w:lineRule="atLeast"/>
        <w:rPr>
          <w:noProof w:val="0"/>
          <w:snapToGrid w:val="0"/>
        </w:rPr>
      </w:pPr>
    </w:p>
    <w:p w14:paraId="43803E52" w14:textId="77777777" w:rsidR="0052313C" w:rsidRPr="008711EA" w:rsidRDefault="0052313C" w:rsidP="0052313C">
      <w:pPr>
        <w:pStyle w:val="PL"/>
        <w:spacing w:line="0" w:lineRule="atLeast"/>
        <w:rPr>
          <w:noProof w:val="0"/>
          <w:snapToGrid w:val="0"/>
        </w:rPr>
      </w:pPr>
      <w:r w:rsidRPr="008711EA">
        <w:rPr>
          <w:noProof w:val="0"/>
          <w:snapToGrid w:val="0"/>
        </w:rPr>
        <w:t>NRUESecurityCapabilities ::= SEQUENCE {</w:t>
      </w:r>
    </w:p>
    <w:p w14:paraId="29E3970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RencryptionAlgorithms</w:t>
      </w:r>
      <w:r w:rsidRPr="008711EA">
        <w:rPr>
          <w:noProof w:val="0"/>
        </w:rPr>
        <w:tab/>
      </w:r>
      <w:r w:rsidRPr="008711EA">
        <w:rPr>
          <w:noProof w:val="0"/>
        </w:rPr>
        <w:tab/>
      </w:r>
      <w:r w:rsidRPr="008711EA">
        <w:rPr>
          <w:noProof w:val="0"/>
        </w:rPr>
        <w:tab/>
      </w:r>
      <w:r w:rsidRPr="008711EA">
        <w:rPr>
          <w:noProof w:val="0"/>
        </w:rPr>
        <w:tab/>
        <w:t>NRencryptionAlgorithms,</w:t>
      </w:r>
    </w:p>
    <w:p w14:paraId="1B26773C" w14:textId="77777777" w:rsidR="0052313C" w:rsidRPr="008711EA" w:rsidRDefault="0052313C" w:rsidP="0052313C">
      <w:pPr>
        <w:pStyle w:val="PL"/>
        <w:rPr>
          <w:noProof w:val="0"/>
        </w:rPr>
      </w:pPr>
      <w:r w:rsidRPr="008711EA">
        <w:rPr>
          <w:noProof w:val="0"/>
        </w:rPr>
        <w:tab/>
      </w:r>
      <w:r w:rsidR="00D33CC9" w:rsidRPr="008711EA">
        <w:rPr>
          <w:noProof w:val="0"/>
        </w:rPr>
        <w:t>n</w:t>
      </w:r>
      <w:r w:rsidRPr="008711EA">
        <w:rPr>
          <w:noProof w:val="0"/>
        </w:rPr>
        <w:t>RintegrityProtectionAlgorithms</w:t>
      </w:r>
      <w:r w:rsidRPr="008711EA">
        <w:rPr>
          <w:noProof w:val="0"/>
        </w:rPr>
        <w:tab/>
      </w:r>
      <w:r w:rsidRPr="008711EA">
        <w:rPr>
          <w:noProof w:val="0"/>
        </w:rPr>
        <w:tab/>
        <w:t>NRintegrityProtectionAlgorithms,</w:t>
      </w:r>
    </w:p>
    <w:p w14:paraId="2DB90467" w14:textId="77777777" w:rsidR="0052313C" w:rsidRPr="008711EA" w:rsidRDefault="0052313C" w:rsidP="0052313C">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NRUESecurityCapabilities-ExtIEs} }</w:t>
      </w:r>
      <w:r w:rsidRPr="008711EA">
        <w:rPr>
          <w:noProof w:val="0"/>
          <w:snapToGrid w:val="0"/>
        </w:rPr>
        <w:tab/>
        <w:t>OPTIONAL,</w:t>
      </w:r>
    </w:p>
    <w:p w14:paraId="2DEAA176" w14:textId="77777777" w:rsidR="0052313C" w:rsidRPr="008711EA" w:rsidRDefault="0052313C" w:rsidP="0052313C">
      <w:pPr>
        <w:pStyle w:val="PL"/>
        <w:spacing w:line="0" w:lineRule="atLeast"/>
        <w:rPr>
          <w:noProof w:val="0"/>
          <w:snapToGrid w:val="0"/>
        </w:rPr>
      </w:pPr>
      <w:r w:rsidRPr="008711EA">
        <w:rPr>
          <w:noProof w:val="0"/>
          <w:snapToGrid w:val="0"/>
        </w:rPr>
        <w:t>...</w:t>
      </w:r>
    </w:p>
    <w:p w14:paraId="1D40EEA1" w14:textId="77777777" w:rsidR="0052313C" w:rsidRPr="008711EA" w:rsidRDefault="0052313C" w:rsidP="0052313C">
      <w:pPr>
        <w:pStyle w:val="PL"/>
        <w:spacing w:line="0" w:lineRule="atLeast"/>
        <w:rPr>
          <w:noProof w:val="0"/>
          <w:snapToGrid w:val="0"/>
        </w:rPr>
      </w:pPr>
      <w:r w:rsidRPr="008711EA">
        <w:rPr>
          <w:noProof w:val="0"/>
          <w:snapToGrid w:val="0"/>
        </w:rPr>
        <w:t>}</w:t>
      </w:r>
    </w:p>
    <w:p w14:paraId="5F0F6A42" w14:textId="77777777" w:rsidR="0052313C" w:rsidRPr="008711EA" w:rsidRDefault="0052313C" w:rsidP="0052313C">
      <w:pPr>
        <w:pStyle w:val="PL"/>
        <w:rPr>
          <w:noProof w:val="0"/>
        </w:rPr>
      </w:pPr>
    </w:p>
    <w:p w14:paraId="6D6C42A9" w14:textId="77777777" w:rsidR="0052313C" w:rsidRPr="008711EA" w:rsidRDefault="0052313C" w:rsidP="0052313C">
      <w:pPr>
        <w:pStyle w:val="PL"/>
        <w:rPr>
          <w:noProof w:val="0"/>
          <w:snapToGrid w:val="0"/>
        </w:rPr>
      </w:pPr>
      <w:r w:rsidRPr="008711EA">
        <w:rPr>
          <w:noProof w:val="0"/>
          <w:snapToGrid w:val="0"/>
        </w:rPr>
        <w:t>NRUESecurityCapabilities-ExtIEs S1AP-PROTOCOL-EXTENSION ::= {</w:t>
      </w:r>
    </w:p>
    <w:p w14:paraId="6D4641AE" w14:textId="77777777" w:rsidR="0052313C" w:rsidRPr="008711EA" w:rsidRDefault="0052313C" w:rsidP="0052313C">
      <w:pPr>
        <w:pStyle w:val="PL"/>
        <w:rPr>
          <w:noProof w:val="0"/>
          <w:snapToGrid w:val="0"/>
        </w:rPr>
      </w:pPr>
      <w:r w:rsidRPr="008711EA">
        <w:rPr>
          <w:noProof w:val="0"/>
          <w:snapToGrid w:val="0"/>
        </w:rPr>
        <w:tab/>
        <w:t>...</w:t>
      </w:r>
    </w:p>
    <w:p w14:paraId="3B52ACD1" w14:textId="77777777" w:rsidR="0052313C" w:rsidRPr="008711EA" w:rsidRDefault="0052313C" w:rsidP="0052313C">
      <w:pPr>
        <w:pStyle w:val="PL"/>
        <w:rPr>
          <w:noProof w:val="0"/>
          <w:snapToGrid w:val="0"/>
        </w:rPr>
      </w:pPr>
      <w:r w:rsidRPr="008711EA">
        <w:rPr>
          <w:noProof w:val="0"/>
          <w:snapToGrid w:val="0"/>
        </w:rPr>
        <w:t>}</w:t>
      </w:r>
    </w:p>
    <w:p w14:paraId="6DBCAA76" w14:textId="77777777" w:rsidR="0052313C" w:rsidRPr="008711EA" w:rsidRDefault="0052313C" w:rsidP="0052313C">
      <w:pPr>
        <w:pStyle w:val="PL"/>
        <w:rPr>
          <w:noProof w:val="0"/>
          <w:snapToGrid w:val="0"/>
        </w:rPr>
      </w:pPr>
    </w:p>
    <w:p w14:paraId="79E45737" w14:textId="77777777" w:rsidR="000E2576" w:rsidRPr="008711EA" w:rsidRDefault="000E2576" w:rsidP="000E2576">
      <w:pPr>
        <w:pStyle w:val="PL"/>
        <w:rPr>
          <w:noProof w:val="0"/>
          <w:snapToGrid w:val="0"/>
        </w:rPr>
      </w:pPr>
      <w:r w:rsidRPr="008711EA">
        <w:rPr>
          <w:noProof w:val="0"/>
          <w:snapToGrid w:val="0"/>
        </w:rPr>
        <w:t>NumberofBroadcastRequest ::= INTEGER (0..65535)</w:t>
      </w:r>
    </w:p>
    <w:p w14:paraId="47F2DDFA" w14:textId="77777777" w:rsidR="000E2576" w:rsidRPr="008711EA" w:rsidRDefault="000E2576" w:rsidP="000E2576">
      <w:pPr>
        <w:pStyle w:val="PL"/>
        <w:rPr>
          <w:noProof w:val="0"/>
          <w:snapToGrid w:val="0"/>
        </w:rPr>
      </w:pPr>
    </w:p>
    <w:p w14:paraId="4B3AA98B" w14:textId="77777777" w:rsidR="000E2576" w:rsidRPr="008711EA" w:rsidRDefault="000E2576" w:rsidP="000E2576">
      <w:pPr>
        <w:pStyle w:val="PL"/>
        <w:rPr>
          <w:noProof w:val="0"/>
          <w:snapToGrid w:val="0"/>
        </w:rPr>
      </w:pPr>
      <w:r w:rsidRPr="008711EA">
        <w:rPr>
          <w:noProof w:val="0"/>
          <w:snapToGrid w:val="0"/>
        </w:rPr>
        <w:t>NumberOfBroadcasts ::= INTEGER (0..65535)</w:t>
      </w:r>
    </w:p>
    <w:p w14:paraId="24871EA7" w14:textId="77777777" w:rsidR="00BF2B4C" w:rsidRPr="00BF2B4C" w:rsidRDefault="00BF2B4C" w:rsidP="00BF2B4C">
      <w:pPr>
        <w:pStyle w:val="PL"/>
        <w:rPr>
          <w:noProof w:val="0"/>
          <w:snapToGrid w:val="0"/>
        </w:rPr>
      </w:pPr>
    </w:p>
    <w:p w14:paraId="6EAFA862" w14:textId="77777777" w:rsidR="00BF2B4C" w:rsidRPr="00BF2B4C" w:rsidRDefault="00BF2B4C" w:rsidP="00BF2B4C">
      <w:pPr>
        <w:pStyle w:val="PL"/>
        <w:rPr>
          <w:noProof w:val="0"/>
          <w:snapToGrid w:val="0"/>
        </w:rPr>
      </w:pPr>
      <w:r w:rsidRPr="00BF2B4C">
        <w:rPr>
          <w:noProof w:val="0"/>
          <w:snapToGrid w:val="0"/>
        </w:rPr>
        <w:t>NRV2XServicesAuthorized ::= SEQUENCE {</w:t>
      </w:r>
    </w:p>
    <w:p w14:paraId="63DBAEE3" w14:textId="77777777" w:rsidR="00BF2B4C" w:rsidRPr="00BF2B4C" w:rsidRDefault="00BF2B4C" w:rsidP="00BF2B4C">
      <w:pPr>
        <w:pStyle w:val="PL"/>
        <w:rPr>
          <w:noProof w:val="0"/>
          <w:snapToGrid w:val="0"/>
        </w:rPr>
      </w:pP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t>VehicleUE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7DD11AE5" w14:textId="77777777" w:rsidR="00BF2B4C" w:rsidRPr="00BF2B4C" w:rsidRDefault="00BF2B4C" w:rsidP="00BF2B4C">
      <w:pPr>
        <w:pStyle w:val="PL"/>
        <w:rPr>
          <w:noProof w:val="0"/>
          <w:snapToGrid w:val="0"/>
        </w:rPr>
      </w:pPr>
      <w:r w:rsidRPr="00BF2B4C">
        <w:rPr>
          <w:noProof w:val="0"/>
          <w:snapToGrid w:val="0"/>
        </w:rPr>
        <w:tab/>
        <w:t xml:space="preserve">pedestrianUE </w:t>
      </w:r>
      <w:r w:rsidRPr="00BF2B4C">
        <w:rPr>
          <w:noProof w:val="0"/>
          <w:snapToGrid w:val="0"/>
        </w:rPr>
        <w:tab/>
      </w:r>
      <w:r w:rsidRPr="00BF2B4C">
        <w:rPr>
          <w:noProof w:val="0"/>
          <w:snapToGrid w:val="0"/>
        </w:rPr>
        <w:tab/>
        <w:t>PedestrianUE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A01BAA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{NRV2XServicesAuthorized-ExtIEs} }</w:t>
      </w:r>
      <w:r w:rsidRPr="00BF2B4C">
        <w:rPr>
          <w:noProof w:val="0"/>
          <w:snapToGrid w:val="0"/>
        </w:rPr>
        <w:tab/>
        <w:t>OPTIONAL,</w:t>
      </w:r>
    </w:p>
    <w:p w14:paraId="0F617AA6" w14:textId="77777777" w:rsidR="00BF2B4C" w:rsidRPr="00BF2B4C" w:rsidRDefault="00BF2B4C" w:rsidP="00BF2B4C">
      <w:pPr>
        <w:pStyle w:val="PL"/>
        <w:rPr>
          <w:noProof w:val="0"/>
          <w:snapToGrid w:val="0"/>
        </w:rPr>
      </w:pPr>
      <w:r w:rsidRPr="00BF2B4C">
        <w:rPr>
          <w:noProof w:val="0"/>
          <w:snapToGrid w:val="0"/>
        </w:rPr>
        <w:tab/>
        <w:t>...</w:t>
      </w:r>
    </w:p>
    <w:p w14:paraId="29AAE2B6" w14:textId="77777777" w:rsidR="00BF2B4C" w:rsidRPr="00BF2B4C" w:rsidRDefault="00BF2B4C" w:rsidP="00BF2B4C">
      <w:pPr>
        <w:pStyle w:val="PL"/>
        <w:rPr>
          <w:noProof w:val="0"/>
          <w:snapToGrid w:val="0"/>
        </w:rPr>
      </w:pPr>
      <w:r w:rsidRPr="00BF2B4C">
        <w:rPr>
          <w:noProof w:val="0"/>
          <w:snapToGrid w:val="0"/>
        </w:rPr>
        <w:t>}</w:t>
      </w:r>
    </w:p>
    <w:p w14:paraId="1BC820A2" w14:textId="77777777" w:rsidR="00BF2B4C" w:rsidRPr="00BF2B4C" w:rsidRDefault="00BF2B4C" w:rsidP="00BF2B4C">
      <w:pPr>
        <w:pStyle w:val="PL"/>
        <w:rPr>
          <w:noProof w:val="0"/>
          <w:snapToGrid w:val="0"/>
        </w:rPr>
      </w:pPr>
    </w:p>
    <w:p w14:paraId="6798A963" w14:textId="77777777" w:rsidR="00BF2B4C" w:rsidRPr="00BF2B4C" w:rsidRDefault="00BF2B4C" w:rsidP="00BF2B4C">
      <w:pPr>
        <w:pStyle w:val="PL"/>
        <w:rPr>
          <w:noProof w:val="0"/>
          <w:snapToGrid w:val="0"/>
        </w:rPr>
      </w:pPr>
      <w:r w:rsidRPr="00BF2B4C">
        <w:rPr>
          <w:noProof w:val="0"/>
          <w:snapToGrid w:val="0"/>
        </w:rPr>
        <w:t>NRV2XServicesAuthorized-ExtIEs S1AP-PROTOCOL-EXTENSION ::= {</w:t>
      </w:r>
    </w:p>
    <w:p w14:paraId="66A72031" w14:textId="77777777" w:rsidR="00BF2B4C" w:rsidRPr="00BF2B4C" w:rsidRDefault="00BF2B4C" w:rsidP="00BF2B4C">
      <w:pPr>
        <w:pStyle w:val="PL"/>
        <w:rPr>
          <w:noProof w:val="0"/>
          <w:snapToGrid w:val="0"/>
        </w:rPr>
      </w:pPr>
      <w:r w:rsidRPr="00BF2B4C">
        <w:rPr>
          <w:noProof w:val="0"/>
          <w:snapToGrid w:val="0"/>
        </w:rPr>
        <w:tab/>
        <w:t>...</w:t>
      </w:r>
    </w:p>
    <w:p w14:paraId="348AE0DA" w14:textId="77777777" w:rsidR="00BF2B4C" w:rsidRPr="00BF2B4C" w:rsidRDefault="00BF2B4C" w:rsidP="00BF2B4C">
      <w:pPr>
        <w:pStyle w:val="PL"/>
        <w:rPr>
          <w:noProof w:val="0"/>
          <w:snapToGrid w:val="0"/>
        </w:rPr>
      </w:pPr>
      <w:r w:rsidRPr="00BF2B4C">
        <w:rPr>
          <w:noProof w:val="0"/>
          <w:snapToGrid w:val="0"/>
        </w:rPr>
        <w:t>}</w:t>
      </w:r>
    </w:p>
    <w:p w14:paraId="4EE0D7FF" w14:textId="77777777" w:rsidR="00BF2B4C" w:rsidRPr="00BF2B4C" w:rsidRDefault="00BF2B4C" w:rsidP="00BF2B4C">
      <w:pPr>
        <w:pStyle w:val="PL"/>
        <w:rPr>
          <w:noProof w:val="0"/>
          <w:snapToGrid w:val="0"/>
        </w:rPr>
      </w:pPr>
    </w:p>
    <w:p w14:paraId="22CB3272" w14:textId="77777777" w:rsidR="00BF2B4C" w:rsidRPr="00BF2B4C" w:rsidRDefault="00BF2B4C" w:rsidP="00BF2B4C">
      <w:pPr>
        <w:pStyle w:val="PL"/>
        <w:rPr>
          <w:noProof w:val="0"/>
          <w:snapToGrid w:val="0"/>
        </w:rPr>
      </w:pPr>
      <w:r w:rsidRPr="00BF2B4C">
        <w:rPr>
          <w:noProof w:val="0"/>
          <w:snapToGrid w:val="0"/>
        </w:rPr>
        <w:t>NRUESidelinkAggregateMaximumBitrate ::= SEQUENCE {</w:t>
      </w:r>
    </w:p>
    <w:p w14:paraId="685B0CF6" w14:textId="77777777" w:rsidR="00BF2B4C" w:rsidRPr="00BF2B4C" w:rsidRDefault="00BF2B4C" w:rsidP="00BF2B4C">
      <w:pPr>
        <w:pStyle w:val="PL"/>
        <w:rPr>
          <w:noProof w:val="0"/>
          <w:snapToGrid w:val="0"/>
        </w:rPr>
      </w:pPr>
      <w:r w:rsidRPr="00BF2B4C">
        <w:rPr>
          <w:noProof w:val="0"/>
          <w:snapToGrid w:val="0"/>
        </w:rPr>
        <w:tab/>
        <w:t>uEaggregateMaximumBitRate</w:t>
      </w:r>
      <w:r w:rsidRPr="00BF2B4C">
        <w:rPr>
          <w:noProof w:val="0"/>
          <w:snapToGrid w:val="0"/>
        </w:rPr>
        <w:tab/>
      </w:r>
      <w:r w:rsidRPr="00BF2B4C">
        <w:rPr>
          <w:noProof w:val="0"/>
          <w:snapToGrid w:val="0"/>
        </w:rPr>
        <w:tab/>
        <w:t>BitRate,</w:t>
      </w:r>
    </w:p>
    <w:p w14:paraId="080D3980"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ProtocolExtensionContainer { {NRUESidelinkAggregateMaximumBitrate-ExtIEs} } OPTIONAL,</w:t>
      </w:r>
    </w:p>
    <w:p w14:paraId="7E6387D6" w14:textId="77777777" w:rsidR="00BF2B4C" w:rsidRPr="00BF2B4C" w:rsidRDefault="00BF2B4C" w:rsidP="00BF2B4C">
      <w:pPr>
        <w:pStyle w:val="PL"/>
        <w:rPr>
          <w:noProof w:val="0"/>
          <w:snapToGrid w:val="0"/>
        </w:rPr>
      </w:pPr>
      <w:r w:rsidRPr="00BF2B4C">
        <w:rPr>
          <w:noProof w:val="0"/>
          <w:snapToGrid w:val="0"/>
        </w:rPr>
        <w:tab/>
        <w:t>...</w:t>
      </w:r>
    </w:p>
    <w:p w14:paraId="4B5F209E" w14:textId="77777777" w:rsidR="00BF2B4C" w:rsidRPr="00BF2B4C" w:rsidRDefault="00BF2B4C" w:rsidP="00BF2B4C">
      <w:pPr>
        <w:pStyle w:val="PL"/>
        <w:rPr>
          <w:noProof w:val="0"/>
          <w:snapToGrid w:val="0"/>
        </w:rPr>
      </w:pPr>
      <w:r w:rsidRPr="00BF2B4C">
        <w:rPr>
          <w:noProof w:val="0"/>
          <w:snapToGrid w:val="0"/>
        </w:rPr>
        <w:t>}</w:t>
      </w:r>
    </w:p>
    <w:p w14:paraId="1B731B40" w14:textId="77777777" w:rsidR="00BF2B4C" w:rsidRPr="00BF2B4C" w:rsidRDefault="00BF2B4C" w:rsidP="00BF2B4C">
      <w:pPr>
        <w:pStyle w:val="PL"/>
        <w:rPr>
          <w:noProof w:val="0"/>
          <w:snapToGrid w:val="0"/>
        </w:rPr>
      </w:pPr>
    </w:p>
    <w:p w14:paraId="29E93587" w14:textId="77777777" w:rsidR="00BF2B4C" w:rsidRPr="00BF2B4C" w:rsidRDefault="00BF2B4C" w:rsidP="00BF2B4C">
      <w:pPr>
        <w:pStyle w:val="PL"/>
        <w:rPr>
          <w:noProof w:val="0"/>
          <w:snapToGrid w:val="0"/>
        </w:rPr>
      </w:pPr>
      <w:r w:rsidRPr="00BF2B4C">
        <w:rPr>
          <w:noProof w:val="0"/>
          <w:snapToGrid w:val="0"/>
        </w:rPr>
        <w:t>NRUESidelinkAggregateMaximumBitrate-ExtIEs S1AP-PROTOCOL-EXTENSION ::= {</w:t>
      </w:r>
    </w:p>
    <w:p w14:paraId="72B73642" w14:textId="77777777" w:rsidR="00BF2B4C" w:rsidRPr="00BF2B4C" w:rsidRDefault="00BF2B4C" w:rsidP="00BF2B4C">
      <w:pPr>
        <w:pStyle w:val="PL"/>
        <w:rPr>
          <w:noProof w:val="0"/>
          <w:snapToGrid w:val="0"/>
        </w:rPr>
      </w:pPr>
      <w:r w:rsidRPr="00BF2B4C">
        <w:rPr>
          <w:noProof w:val="0"/>
          <w:snapToGrid w:val="0"/>
        </w:rPr>
        <w:tab/>
        <w:t>...</w:t>
      </w:r>
    </w:p>
    <w:p w14:paraId="79A98759" w14:textId="77777777" w:rsidR="000E2576" w:rsidRDefault="00BF2B4C" w:rsidP="00BF2B4C">
      <w:pPr>
        <w:pStyle w:val="PL"/>
        <w:rPr>
          <w:noProof w:val="0"/>
          <w:snapToGrid w:val="0"/>
        </w:rPr>
      </w:pPr>
      <w:r w:rsidRPr="00BF2B4C">
        <w:rPr>
          <w:noProof w:val="0"/>
          <w:snapToGrid w:val="0"/>
        </w:rPr>
        <w:t>}</w:t>
      </w:r>
    </w:p>
    <w:p w14:paraId="77BA4775" w14:textId="77777777" w:rsidR="00BF2B4C" w:rsidRPr="008711EA" w:rsidRDefault="00BF2B4C" w:rsidP="00BF2B4C">
      <w:pPr>
        <w:pStyle w:val="PL"/>
        <w:rPr>
          <w:noProof w:val="0"/>
          <w:snapToGrid w:val="0"/>
        </w:rPr>
      </w:pPr>
    </w:p>
    <w:p w14:paraId="40544386" w14:textId="77777777" w:rsidR="000E2576" w:rsidRPr="008711EA" w:rsidRDefault="000E2576" w:rsidP="000E2576">
      <w:pPr>
        <w:pStyle w:val="PL"/>
        <w:outlineLvl w:val="3"/>
        <w:rPr>
          <w:noProof w:val="0"/>
          <w:snapToGrid w:val="0"/>
        </w:rPr>
      </w:pPr>
      <w:r w:rsidRPr="008711EA">
        <w:rPr>
          <w:noProof w:val="0"/>
          <w:snapToGrid w:val="0"/>
        </w:rPr>
        <w:t>-- O</w:t>
      </w:r>
    </w:p>
    <w:p w14:paraId="7BAF346F" w14:textId="77777777" w:rsidR="000E2576" w:rsidRPr="008711EA" w:rsidRDefault="000E2576" w:rsidP="000E2576">
      <w:pPr>
        <w:pStyle w:val="PL"/>
        <w:rPr>
          <w:noProof w:val="0"/>
          <w:snapToGrid w:val="0"/>
        </w:rPr>
      </w:pPr>
      <w:r w:rsidRPr="008711EA">
        <w:rPr>
          <w:noProof w:val="0"/>
          <w:snapToGrid w:val="0"/>
        </w:rPr>
        <w:t>OldBSS-ToNewBSS-Information</w:t>
      </w:r>
      <w:r w:rsidRPr="008711EA">
        <w:rPr>
          <w:noProof w:val="0"/>
          <w:snapToGrid w:val="0"/>
        </w:rPr>
        <w:tab/>
      </w:r>
      <w:r w:rsidRPr="008711EA">
        <w:rPr>
          <w:noProof w:val="0"/>
          <w:snapToGrid w:val="0"/>
        </w:rPr>
        <w:tab/>
        <w:t>::= OCTET STRING</w:t>
      </w:r>
    </w:p>
    <w:p w14:paraId="0B7B6E7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194A0462" w14:textId="77777777" w:rsidR="000E2576" w:rsidRPr="008711EA" w:rsidRDefault="000E2576" w:rsidP="000E2576">
      <w:pPr>
        <w:pStyle w:val="PL"/>
        <w:rPr>
          <w:noProof w:val="0"/>
          <w:snapToGrid w:val="0"/>
        </w:rPr>
      </w:pPr>
    </w:p>
    <w:p w14:paraId="4796D0B5" w14:textId="77777777" w:rsidR="000E2576" w:rsidRPr="008711EA" w:rsidRDefault="000E2576" w:rsidP="000E2576">
      <w:pPr>
        <w:pStyle w:val="PL"/>
        <w:rPr>
          <w:noProof w:val="0"/>
        </w:rPr>
      </w:pPr>
      <w:r w:rsidRPr="008711EA">
        <w:rPr>
          <w:noProof w:val="0"/>
        </w:rPr>
        <w:t>OverloadAction ::= ENUMERATED {</w:t>
      </w:r>
    </w:p>
    <w:p w14:paraId="7FD196ED" w14:textId="77777777" w:rsidR="000E2576" w:rsidRPr="008711EA" w:rsidRDefault="000E2576" w:rsidP="000E2576">
      <w:pPr>
        <w:pStyle w:val="PL"/>
        <w:rPr>
          <w:noProof w:val="0"/>
        </w:rPr>
      </w:pPr>
      <w:r w:rsidRPr="008711EA">
        <w:rPr>
          <w:noProof w:val="0"/>
        </w:rPr>
        <w:tab/>
        <w:t>reject-non-emergency-mo-dt,</w:t>
      </w:r>
    </w:p>
    <w:p w14:paraId="269806DF" w14:textId="77777777" w:rsidR="000E2576" w:rsidRPr="008711EA" w:rsidRDefault="000E2576" w:rsidP="000E2576">
      <w:pPr>
        <w:pStyle w:val="PL"/>
        <w:rPr>
          <w:noProof w:val="0"/>
        </w:rPr>
      </w:pPr>
      <w:r w:rsidRPr="008711EA">
        <w:rPr>
          <w:noProof w:val="0"/>
        </w:rPr>
        <w:tab/>
        <w:t>reject-rrc-cr-signalling,</w:t>
      </w:r>
    </w:p>
    <w:p w14:paraId="314C6DC2" w14:textId="77777777" w:rsidR="000E2576" w:rsidRPr="008711EA" w:rsidRDefault="000E2576" w:rsidP="000E2576">
      <w:pPr>
        <w:pStyle w:val="PL"/>
        <w:rPr>
          <w:noProof w:val="0"/>
        </w:rPr>
      </w:pPr>
      <w:r w:rsidRPr="008711EA">
        <w:rPr>
          <w:noProof w:val="0"/>
        </w:rPr>
        <w:tab/>
        <w:t>permit-emergency-sessions-</w:t>
      </w:r>
      <w:r w:rsidRPr="008711EA">
        <w:rPr>
          <w:rFonts w:eastAsia="MS Mincho"/>
          <w:noProof w:val="0"/>
        </w:rPr>
        <w:t>and-mobile-terminated-services-</w:t>
      </w:r>
      <w:r w:rsidRPr="008711EA">
        <w:rPr>
          <w:noProof w:val="0"/>
        </w:rPr>
        <w:t>only,</w:t>
      </w:r>
    </w:p>
    <w:p w14:paraId="5C1B6FA9"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3978B7A"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permit-high-priority-sessions-and-mobile-terminated-services-only,</w:t>
      </w:r>
    </w:p>
    <w:p w14:paraId="07CE7C13" w14:textId="77777777" w:rsidR="000E2576" w:rsidRPr="008711EA" w:rsidRDefault="000E2576" w:rsidP="000E2576">
      <w:pPr>
        <w:pStyle w:val="PL"/>
        <w:spacing w:line="0" w:lineRule="atLeast"/>
        <w:rPr>
          <w:noProof w:val="0"/>
          <w:snapToGrid w:val="0"/>
        </w:rPr>
      </w:pPr>
      <w:r w:rsidRPr="008711EA">
        <w:rPr>
          <w:noProof w:val="0"/>
          <w:snapToGrid w:val="0"/>
        </w:rPr>
        <w:tab/>
        <w:t>reject-delay-tolerant-access,</w:t>
      </w:r>
    </w:p>
    <w:p w14:paraId="177A9396" w14:textId="77777777" w:rsidR="000E2576" w:rsidRPr="008711EA" w:rsidRDefault="000E2576" w:rsidP="000E2576">
      <w:pPr>
        <w:pStyle w:val="PL"/>
        <w:spacing w:line="0" w:lineRule="atLeast"/>
        <w:rPr>
          <w:noProof w:val="0"/>
          <w:snapToGrid w:val="0"/>
        </w:rPr>
      </w:pPr>
      <w:r w:rsidRPr="008711EA">
        <w:rPr>
          <w:noProof w:val="0"/>
          <w:snapToGrid w:val="0"/>
        </w:rPr>
        <w:tab/>
        <w:t>permit-high-priority-sessions-and-exception-reporting-and-mobile-terminated-services-only,</w:t>
      </w:r>
    </w:p>
    <w:p w14:paraId="547C9B3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t>not-accept-mo-data-or-delay-tolerant-access-from-CP-CIoT</w:t>
      </w:r>
    </w:p>
    <w:p w14:paraId="4B5A5508" w14:textId="77777777" w:rsidR="000E2576" w:rsidRPr="008711EA" w:rsidRDefault="000E2576" w:rsidP="000E2576">
      <w:pPr>
        <w:pStyle w:val="PL"/>
        <w:spacing w:line="0" w:lineRule="atLeast"/>
        <w:rPr>
          <w:noProof w:val="0"/>
          <w:snapToGrid w:val="0"/>
        </w:rPr>
      </w:pPr>
    </w:p>
    <w:p w14:paraId="637CF084" w14:textId="77777777" w:rsidR="000E2576" w:rsidRPr="008711EA" w:rsidRDefault="000E2576" w:rsidP="000E2576">
      <w:pPr>
        <w:pStyle w:val="PL"/>
        <w:rPr>
          <w:noProof w:val="0"/>
        </w:rPr>
      </w:pPr>
      <w:r w:rsidRPr="008711EA">
        <w:rPr>
          <w:noProof w:val="0"/>
        </w:rPr>
        <w:t>}</w:t>
      </w:r>
    </w:p>
    <w:p w14:paraId="4B23E546" w14:textId="77777777" w:rsidR="000E2576" w:rsidRPr="008711EA" w:rsidRDefault="000E2576" w:rsidP="000E2576">
      <w:pPr>
        <w:pStyle w:val="PL"/>
        <w:rPr>
          <w:noProof w:val="0"/>
          <w:snapToGrid w:val="0"/>
        </w:rPr>
      </w:pPr>
    </w:p>
    <w:p w14:paraId="3B1F88CB" w14:textId="77777777" w:rsidR="000E2576" w:rsidRPr="008711EA" w:rsidRDefault="000E2576" w:rsidP="000E2576">
      <w:pPr>
        <w:pStyle w:val="PL"/>
        <w:spacing w:line="0" w:lineRule="atLeast"/>
        <w:rPr>
          <w:noProof w:val="0"/>
          <w:snapToGrid w:val="0"/>
        </w:rPr>
      </w:pPr>
      <w:r w:rsidRPr="008711EA">
        <w:rPr>
          <w:noProof w:val="0"/>
          <w:snapToGrid w:val="0"/>
        </w:rPr>
        <w:t>OverloadResponse ::= CHOICE {</w:t>
      </w:r>
    </w:p>
    <w:p w14:paraId="43CFAFD5" w14:textId="77777777" w:rsidR="000E2576" w:rsidRPr="008711EA" w:rsidRDefault="000E2576" w:rsidP="000E2576">
      <w:pPr>
        <w:pStyle w:val="PL"/>
        <w:spacing w:line="0" w:lineRule="atLeast"/>
        <w:rPr>
          <w:noProof w:val="0"/>
          <w:snapToGrid w:val="0"/>
        </w:rPr>
      </w:pPr>
      <w:r w:rsidRPr="008711EA">
        <w:rPr>
          <w:noProof w:val="0"/>
          <w:snapToGrid w:val="0"/>
        </w:rPr>
        <w:tab/>
        <w:t>overloadAction</w:t>
      </w:r>
      <w:r w:rsidRPr="008711EA">
        <w:rPr>
          <w:noProof w:val="0"/>
          <w:snapToGrid w:val="0"/>
        </w:rPr>
        <w:tab/>
      </w:r>
      <w:r w:rsidRPr="008711EA">
        <w:rPr>
          <w:noProof w:val="0"/>
          <w:snapToGrid w:val="0"/>
        </w:rPr>
        <w:tab/>
      </w:r>
      <w:r w:rsidRPr="008711EA">
        <w:rPr>
          <w:noProof w:val="0"/>
          <w:snapToGrid w:val="0"/>
        </w:rPr>
        <w:tab/>
      </w:r>
      <w:r w:rsidRPr="008711EA">
        <w:rPr>
          <w:rFonts w:eastAsia="Batang"/>
          <w:noProof w:val="0"/>
          <w:snapToGrid w:val="0"/>
        </w:rPr>
        <w:tab/>
      </w:r>
      <w:r w:rsidRPr="008711EA">
        <w:rPr>
          <w:rFonts w:eastAsia="Batang"/>
          <w:noProof w:val="0"/>
          <w:snapToGrid w:val="0"/>
        </w:rPr>
        <w:tab/>
        <w:t>OverloadAction</w:t>
      </w:r>
      <w:r w:rsidRPr="008711EA">
        <w:rPr>
          <w:noProof w:val="0"/>
          <w:snapToGrid w:val="0"/>
        </w:rPr>
        <w:t>,</w:t>
      </w:r>
    </w:p>
    <w:p w14:paraId="1199614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4435FE5E" w14:textId="77777777" w:rsidR="000E2576" w:rsidRPr="008711EA" w:rsidRDefault="000E2576" w:rsidP="000E2576">
      <w:pPr>
        <w:pStyle w:val="PL"/>
        <w:rPr>
          <w:noProof w:val="0"/>
          <w:snapToGrid w:val="0"/>
        </w:rPr>
      </w:pPr>
      <w:r w:rsidRPr="008711EA">
        <w:rPr>
          <w:noProof w:val="0"/>
          <w:snapToGrid w:val="0"/>
        </w:rPr>
        <w:t>}</w:t>
      </w:r>
    </w:p>
    <w:p w14:paraId="666C359C" w14:textId="77777777" w:rsidR="000E2576" w:rsidRPr="008711EA" w:rsidRDefault="000E2576" w:rsidP="000E2576">
      <w:pPr>
        <w:pStyle w:val="PL"/>
        <w:rPr>
          <w:noProof w:val="0"/>
        </w:rPr>
      </w:pPr>
    </w:p>
    <w:p w14:paraId="60519D3A" w14:textId="77777777" w:rsidR="000E2576" w:rsidRPr="008711EA" w:rsidRDefault="000E2576" w:rsidP="000E2576">
      <w:pPr>
        <w:pStyle w:val="PL"/>
        <w:rPr>
          <w:noProof w:val="0"/>
          <w:snapToGrid w:val="0"/>
        </w:rPr>
      </w:pPr>
    </w:p>
    <w:p w14:paraId="3609A811" w14:textId="77777777" w:rsidR="000E2576" w:rsidRPr="008711EA" w:rsidRDefault="000E2576" w:rsidP="000E2576">
      <w:pPr>
        <w:pStyle w:val="PL"/>
        <w:outlineLvl w:val="3"/>
        <w:rPr>
          <w:noProof w:val="0"/>
          <w:snapToGrid w:val="0"/>
        </w:rPr>
      </w:pPr>
      <w:r w:rsidRPr="008711EA">
        <w:rPr>
          <w:noProof w:val="0"/>
          <w:snapToGrid w:val="0"/>
        </w:rPr>
        <w:t>-- P</w:t>
      </w:r>
    </w:p>
    <w:p w14:paraId="2B816087" w14:textId="77777777" w:rsidR="00D72A5B" w:rsidRPr="008711EA" w:rsidRDefault="00D72A5B" w:rsidP="00D72A5B">
      <w:pPr>
        <w:pStyle w:val="PL"/>
        <w:rPr>
          <w:noProof w:val="0"/>
          <w:snapToGrid w:val="0"/>
        </w:rPr>
      </w:pPr>
    </w:p>
    <w:p w14:paraId="1D60F868" w14:textId="77777777" w:rsidR="000E2576" w:rsidRPr="008711EA" w:rsidRDefault="00D72A5B" w:rsidP="00D72A5B">
      <w:pPr>
        <w:pStyle w:val="PL"/>
        <w:rPr>
          <w:noProof w:val="0"/>
          <w:snapToGrid w:val="0"/>
        </w:rPr>
      </w:pPr>
      <w:r w:rsidRPr="008711EA">
        <w:rPr>
          <w:noProof w:val="0"/>
          <w:snapToGrid w:val="0"/>
        </w:rPr>
        <w:t>Packet-LossRate</w:t>
      </w:r>
      <w:r w:rsidRPr="008711EA">
        <w:rPr>
          <w:noProof w:val="0"/>
          <w:snapToGrid w:val="0"/>
        </w:rPr>
        <w:tab/>
        <w:t>::= INTEGER(0..1000)</w:t>
      </w:r>
    </w:p>
    <w:p w14:paraId="2C266DB2" w14:textId="77777777" w:rsidR="00D72A5B" w:rsidRPr="008711EA" w:rsidRDefault="00D72A5B" w:rsidP="00D72A5B">
      <w:pPr>
        <w:pStyle w:val="PL"/>
        <w:rPr>
          <w:noProof w:val="0"/>
          <w:snapToGrid w:val="0"/>
        </w:rPr>
      </w:pPr>
    </w:p>
    <w:p w14:paraId="594B1D2E" w14:textId="77777777" w:rsidR="000E2576" w:rsidRPr="008711EA" w:rsidRDefault="000E2576" w:rsidP="000E2576">
      <w:pPr>
        <w:pStyle w:val="PL"/>
        <w:rPr>
          <w:noProof w:val="0"/>
          <w:snapToGrid w:val="0"/>
        </w:rPr>
      </w:pPr>
      <w:r w:rsidRPr="008711EA">
        <w:rPr>
          <w:noProof w:val="0"/>
          <w:snapToGrid w:val="0"/>
        </w:rPr>
        <w:t>PagingAttemptInformation ::= SEQUENCE {</w:t>
      </w:r>
    </w:p>
    <w:p w14:paraId="31AB4D8C" w14:textId="77777777" w:rsidR="000E2576" w:rsidRPr="008711EA" w:rsidRDefault="000E2576" w:rsidP="000E2576">
      <w:pPr>
        <w:pStyle w:val="PL"/>
        <w:rPr>
          <w:noProof w:val="0"/>
          <w:snapToGrid w:val="0"/>
        </w:rPr>
      </w:pPr>
      <w:r w:rsidRPr="008711EA">
        <w:rPr>
          <w:noProof w:val="0"/>
          <w:snapToGrid w:val="0"/>
        </w:rPr>
        <w:tab/>
        <w:t>pagingAttemptCount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PagingAttemptCount,</w:t>
      </w:r>
    </w:p>
    <w:p w14:paraId="13CAB38D" w14:textId="77777777" w:rsidR="000E2576" w:rsidRPr="008711EA" w:rsidRDefault="000E2576" w:rsidP="000E2576">
      <w:pPr>
        <w:pStyle w:val="PL"/>
        <w:rPr>
          <w:noProof w:val="0"/>
          <w:snapToGrid w:val="0"/>
        </w:rPr>
      </w:pPr>
      <w:r w:rsidRPr="008711EA">
        <w:rPr>
          <w:noProof w:val="0"/>
          <w:snapToGrid w:val="0"/>
        </w:rPr>
        <w:tab/>
        <w:t>intendedNumberOfPagingAttempts</w:t>
      </w:r>
      <w:r w:rsidRPr="008711EA">
        <w:rPr>
          <w:noProof w:val="0"/>
          <w:snapToGrid w:val="0"/>
        </w:rPr>
        <w:tab/>
      </w:r>
      <w:r w:rsidRPr="008711EA">
        <w:rPr>
          <w:noProof w:val="0"/>
          <w:snapToGrid w:val="0"/>
        </w:rPr>
        <w:tab/>
        <w:t>IntendedNumberOfPagingAttempts,</w:t>
      </w:r>
    </w:p>
    <w:p w14:paraId="6256EAD5" w14:textId="77777777" w:rsidR="000E2576" w:rsidRPr="008711EA" w:rsidRDefault="000E2576" w:rsidP="000E2576">
      <w:pPr>
        <w:pStyle w:val="PL"/>
        <w:rPr>
          <w:noProof w:val="0"/>
          <w:snapToGrid w:val="0"/>
        </w:rPr>
      </w:pPr>
      <w:r w:rsidRPr="008711EA">
        <w:rPr>
          <w:noProof w:val="0"/>
          <w:snapToGrid w:val="0"/>
        </w:rPr>
        <w:tab/>
        <w:t>nextPagingAreaScope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NextPagingAreaScope</w:t>
      </w:r>
      <w:r w:rsidRPr="008711EA">
        <w:rPr>
          <w:noProof w:val="0"/>
          <w:snapToGrid w:val="0"/>
        </w:rPr>
        <w:tab/>
      </w:r>
      <w:r w:rsidRPr="008711EA">
        <w:rPr>
          <w:noProof w:val="0"/>
          <w:snapToGrid w:val="0"/>
        </w:rPr>
        <w:tab/>
        <w:t>OPTIONAL,</w:t>
      </w:r>
    </w:p>
    <w:p w14:paraId="3B7BD99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PagingAttemptInformation-ExtIEs} } OPTIONAL,</w:t>
      </w:r>
    </w:p>
    <w:p w14:paraId="1956C155" w14:textId="77777777" w:rsidR="000E2576" w:rsidRPr="008711EA" w:rsidRDefault="000E2576" w:rsidP="000E2576">
      <w:pPr>
        <w:pStyle w:val="PL"/>
        <w:rPr>
          <w:noProof w:val="0"/>
          <w:snapToGrid w:val="0"/>
        </w:rPr>
      </w:pPr>
      <w:r w:rsidRPr="008711EA">
        <w:rPr>
          <w:noProof w:val="0"/>
          <w:snapToGrid w:val="0"/>
        </w:rPr>
        <w:tab/>
        <w:t>...</w:t>
      </w:r>
    </w:p>
    <w:p w14:paraId="3043A70E" w14:textId="77777777" w:rsidR="000E2576" w:rsidRPr="008711EA" w:rsidRDefault="000E2576" w:rsidP="000E2576">
      <w:pPr>
        <w:pStyle w:val="PL"/>
        <w:rPr>
          <w:noProof w:val="0"/>
          <w:snapToGrid w:val="0"/>
        </w:rPr>
      </w:pPr>
      <w:r w:rsidRPr="008711EA">
        <w:rPr>
          <w:noProof w:val="0"/>
          <w:snapToGrid w:val="0"/>
        </w:rPr>
        <w:t>}</w:t>
      </w:r>
    </w:p>
    <w:p w14:paraId="2E6CA160" w14:textId="77777777" w:rsidR="000E2576" w:rsidRPr="008711EA" w:rsidRDefault="000E2576" w:rsidP="000E2576">
      <w:pPr>
        <w:pStyle w:val="PL"/>
        <w:rPr>
          <w:noProof w:val="0"/>
          <w:snapToGrid w:val="0"/>
        </w:rPr>
      </w:pPr>
    </w:p>
    <w:p w14:paraId="187798D3" w14:textId="77777777" w:rsidR="000E2576" w:rsidRPr="008711EA" w:rsidRDefault="000E2576" w:rsidP="000E2576">
      <w:pPr>
        <w:pStyle w:val="PL"/>
        <w:rPr>
          <w:noProof w:val="0"/>
          <w:snapToGrid w:val="0"/>
        </w:rPr>
      </w:pPr>
      <w:r w:rsidRPr="008711EA">
        <w:rPr>
          <w:noProof w:val="0"/>
          <w:snapToGrid w:val="0"/>
        </w:rPr>
        <w:t>PagingAttemptInformation-ExtIEs S1AP-PROTOCOL-EXTENSION ::= {</w:t>
      </w:r>
    </w:p>
    <w:p w14:paraId="3F2E8BED" w14:textId="77777777" w:rsidR="000E2576" w:rsidRPr="008711EA" w:rsidRDefault="000E2576" w:rsidP="000E2576">
      <w:pPr>
        <w:pStyle w:val="PL"/>
        <w:rPr>
          <w:noProof w:val="0"/>
          <w:snapToGrid w:val="0"/>
        </w:rPr>
      </w:pPr>
      <w:r w:rsidRPr="008711EA">
        <w:rPr>
          <w:noProof w:val="0"/>
          <w:snapToGrid w:val="0"/>
        </w:rPr>
        <w:tab/>
        <w:t>...</w:t>
      </w:r>
    </w:p>
    <w:p w14:paraId="77BAE28E" w14:textId="77777777" w:rsidR="000E2576" w:rsidRPr="008711EA" w:rsidRDefault="000E2576" w:rsidP="000E2576">
      <w:pPr>
        <w:pStyle w:val="PL"/>
        <w:rPr>
          <w:noProof w:val="0"/>
          <w:snapToGrid w:val="0"/>
        </w:rPr>
      </w:pPr>
      <w:r w:rsidRPr="008711EA">
        <w:rPr>
          <w:noProof w:val="0"/>
          <w:snapToGrid w:val="0"/>
        </w:rPr>
        <w:t>}</w:t>
      </w:r>
    </w:p>
    <w:p w14:paraId="57924B29" w14:textId="77777777" w:rsidR="000E2576" w:rsidRPr="008711EA" w:rsidRDefault="000E2576" w:rsidP="000E2576">
      <w:pPr>
        <w:pStyle w:val="PL"/>
        <w:rPr>
          <w:noProof w:val="0"/>
          <w:snapToGrid w:val="0"/>
        </w:rPr>
      </w:pPr>
    </w:p>
    <w:p w14:paraId="225A3B30" w14:textId="77777777" w:rsidR="000E2576" w:rsidRPr="008711EA" w:rsidRDefault="000E2576" w:rsidP="000E2576">
      <w:pPr>
        <w:pStyle w:val="PL"/>
        <w:rPr>
          <w:noProof w:val="0"/>
          <w:snapToGrid w:val="0"/>
        </w:rPr>
      </w:pPr>
      <w:r w:rsidRPr="008711EA">
        <w:rPr>
          <w:noProof w:val="0"/>
          <w:snapToGrid w:val="0"/>
        </w:rPr>
        <w:t>PagingAttemptCount ::= INTEGER (1..16, ...)</w:t>
      </w:r>
    </w:p>
    <w:p w14:paraId="7A9D6B5D" w14:textId="77777777" w:rsidR="000E2576" w:rsidRPr="008711EA" w:rsidRDefault="000E2576" w:rsidP="000E2576">
      <w:pPr>
        <w:pStyle w:val="PL"/>
        <w:rPr>
          <w:noProof w:val="0"/>
          <w:snapToGrid w:val="0"/>
        </w:rPr>
      </w:pPr>
    </w:p>
    <w:p w14:paraId="042CC134" w14:textId="77777777" w:rsidR="000E2576" w:rsidRPr="008711EA" w:rsidRDefault="000E2576" w:rsidP="000E2576">
      <w:pPr>
        <w:pStyle w:val="PL"/>
        <w:rPr>
          <w:noProof w:val="0"/>
          <w:snapToGrid w:val="0"/>
        </w:rPr>
      </w:pPr>
      <w:r w:rsidRPr="008711EA">
        <w:rPr>
          <w:noProof w:val="0"/>
          <w:snapToGrid w:val="0"/>
        </w:rPr>
        <w:t xml:space="preserve">Paging-eDRXInformation ::= SEQUENCE { </w:t>
      </w:r>
    </w:p>
    <w:p w14:paraId="43FCA974" w14:textId="77777777" w:rsidR="000E2576" w:rsidRPr="008711EA" w:rsidRDefault="000E2576" w:rsidP="000E2576">
      <w:pPr>
        <w:pStyle w:val="PL"/>
        <w:rPr>
          <w:noProof w:val="0"/>
          <w:snapToGrid w:val="0"/>
        </w:rPr>
      </w:pPr>
      <w:r w:rsidRPr="008711EA">
        <w:rPr>
          <w:noProof w:val="0"/>
          <w:snapToGrid w:val="0"/>
        </w:rPr>
        <w:tab/>
        <w:t>paging-eDRX-Cycle</w:t>
      </w:r>
      <w:r w:rsidRPr="008711EA">
        <w:rPr>
          <w:noProof w:val="0"/>
          <w:snapToGrid w:val="0"/>
        </w:rPr>
        <w:tab/>
      </w:r>
      <w:r w:rsidRPr="008711EA">
        <w:rPr>
          <w:noProof w:val="0"/>
          <w:snapToGrid w:val="0"/>
        </w:rPr>
        <w:tab/>
      </w:r>
      <w:r w:rsidRPr="008711EA">
        <w:rPr>
          <w:noProof w:val="0"/>
          <w:snapToGrid w:val="0"/>
        </w:rPr>
        <w:tab/>
        <w:t>Paging-eDRX-Cycle,</w:t>
      </w:r>
    </w:p>
    <w:p w14:paraId="4EFD9E82" w14:textId="77777777" w:rsidR="000E2576" w:rsidRPr="008711EA" w:rsidRDefault="000E2576" w:rsidP="000E2576">
      <w:pPr>
        <w:pStyle w:val="PL"/>
        <w:rPr>
          <w:noProof w:val="0"/>
          <w:snapToGrid w:val="0"/>
        </w:rPr>
      </w:pP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PagingTimeWindow</w:t>
      </w:r>
      <w:r w:rsidRPr="008711EA">
        <w:rPr>
          <w:noProof w:val="0"/>
          <w:snapToGrid w:val="0"/>
        </w:rPr>
        <w:tab/>
      </w:r>
      <w:r w:rsidRPr="008711EA">
        <w:rPr>
          <w:noProof w:val="0"/>
          <w:snapToGrid w:val="0"/>
        </w:rPr>
        <w:tab/>
      </w:r>
      <w:r w:rsidRPr="008711EA">
        <w:rPr>
          <w:noProof w:val="0"/>
          <w:snapToGrid w:val="0"/>
        </w:rPr>
        <w:tab/>
        <w:t>OPTIONAL,</w:t>
      </w:r>
    </w:p>
    <w:p w14:paraId="72B6B31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Paging-eDRXInformation-ExtIEs} } OPTIONAL,</w:t>
      </w:r>
    </w:p>
    <w:p w14:paraId="66029A8E" w14:textId="77777777" w:rsidR="000E2576" w:rsidRPr="008711EA" w:rsidRDefault="000E2576" w:rsidP="000E2576">
      <w:pPr>
        <w:pStyle w:val="PL"/>
        <w:rPr>
          <w:noProof w:val="0"/>
          <w:snapToGrid w:val="0"/>
        </w:rPr>
      </w:pPr>
      <w:r w:rsidRPr="008711EA">
        <w:rPr>
          <w:noProof w:val="0"/>
          <w:snapToGrid w:val="0"/>
        </w:rPr>
        <w:tab/>
        <w:t>...</w:t>
      </w:r>
    </w:p>
    <w:p w14:paraId="0CF021D1" w14:textId="77777777" w:rsidR="000E2576" w:rsidRPr="008711EA" w:rsidRDefault="000E2576" w:rsidP="000E2576">
      <w:pPr>
        <w:pStyle w:val="PL"/>
        <w:rPr>
          <w:noProof w:val="0"/>
          <w:snapToGrid w:val="0"/>
        </w:rPr>
      </w:pPr>
      <w:r w:rsidRPr="008711EA">
        <w:rPr>
          <w:noProof w:val="0"/>
          <w:snapToGrid w:val="0"/>
        </w:rPr>
        <w:t>}</w:t>
      </w:r>
    </w:p>
    <w:p w14:paraId="734DF570" w14:textId="77777777" w:rsidR="000E2576" w:rsidRPr="008711EA" w:rsidRDefault="000E2576" w:rsidP="000E2576">
      <w:pPr>
        <w:pStyle w:val="PL"/>
        <w:rPr>
          <w:noProof w:val="0"/>
          <w:snapToGrid w:val="0"/>
        </w:rPr>
      </w:pPr>
    </w:p>
    <w:p w14:paraId="10CDB177" w14:textId="77777777" w:rsidR="000E2576" w:rsidRPr="008711EA" w:rsidRDefault="000E2576" w:rsidP="000E2576">
      <w:pPr>
        <w:pStyle w:val="PL"/>
        <w:rPr>
          <w:noProof w:val="0"/>
          <w:snapToGrid w:val="0"/>
        </w:rPr>
      </w:pPr>
      <w:r w:rsidRPr="008711EA">
        <w:rPr>
          <w:noProof w:val="0"/>
          <w:snapToGrid w:val="0"/>
        </w:rPr>
        <w:t>Paging-eDRXInformation-ExtIEs S1AP-PROTOCOL-EXTENSION ::= {</w:t>
      </w:r>
    </w:p>
    <w:p w14:paraId="3E1DEBBC" w14:textId="77777777" w:rsidR="000E2576" w:rsidRPr="008711EA" w:rsidRDefault="000E2576" w:rsidP="000E2576">
      <w:pPr>
        <w:pStyle w:val="PL"/>
        <w:rPr>
          <w:noProof w:val="0"/>
          <w:snapToGrid w:val="0"/>
        </w:rPr>
      </w:pPr>
      <w:r w:rsidRPr="008711EA">
        <w:rPr>
          <w:noProof w:val="0"/>
          <w:snapToGrid w:val="0"/>
        </w:rPr>
        <w:tab/>
        <w:t>...</w:t>
      </w:r>
    </w:p>
    <w:p w14:paraId="1CE96C68" w14:textId="77777777" w:rsidR="000E2576" w:rsidRPr="008711EA" w:rsidRDefault="000E2576" w:rsidP="000E2576">
      <w:pPr>
        <w:pStyle w:val="PL"/>
        <w:rPr>
          <w:noProof w:val="0"/>
          <w:snapToGrid w:val="0"/>
        </w:rPr>
      </w:pPr>
      <w:r w:rsidRPr="008711EA">
        <w:rPr>
          <w:noProof w:val="0"/>
          <w:snapToGrid w:val="0"/>
        </w:rPr>
        <w:t>}</w:t>
      </w:r>
    </w:p>
    <w:p w14:paraId="41F094D8" w14:textId="77777777" w:rsidR="000E2576" w:rsidRPr="008711EA" w:rsidRDefault="000E2576" w:rsidP="000E2576">
      <w:pPr>
        <w:pStyle w:val="PL"/>
        <w:rPr>
          <w:noProof w:val="0"/>
          <w:snapToGrid w:val="0"/>
        </w:rPr>
      </w:pPr>
    </w:p>
    <w:p w14:paraId="458AEBC0" w14:textId="77777777" w:rsidR="000E2576" w:rsidRPr="008711EA" w:rsidRDefault="000E2576" w:rsidP="000E2576">
      <w:pPr>
        <w:pStyle w:val="PL"/>
        <w:rPr>
          <w:noProof w:val="0"/>
          <w:snapToGrid w:val="0"/>
        </w:rPr>
      </w:pPr>
      <w:r w:rsidRPr="008711EA">
        <w:rPr>
          <w:noProof w:val="0"/>
          <w:snapToGrid w:val="0"/>
        </w:rPr>
        <w:t>Paging-eDRX-Cycle ::= ENUMERATED{hfhalf, hf1, hf2, hf4, hf6, hf8, hf10, hf12, hf14, hf16, hf32, hf64, hf128, hf256, ...}</w:t>
      </w:r>
    </w:p>
    <w:p w14:paraId="7D82F0F3" w14:textId="77777777" w:rsidR="000E2576" w:rsidRPr="008711EA" w:rsidRDefault="000E2576" w:rsidP="000E2576">
      <w:pPr>
        <w:pStyle w:val="PL"/>
        <w:rPr>
          <w:noProof w:val="0"/>
          <w:snapToGrid w:val="0"/>
        </w:rPr>
      </w:pPr>
    </w:p>
    <w:p w14:paraId="23629011" w14:textId="77777777" w:rsidR="000E2576" w:rsidRPr="008711EA" w:rsidRDefault="000E2576" w:rsidP="000E2576">
      <w:pPr>
        <w:pStyle w:val="PL"/>
        <w:rPr>
          <w:noProof w:val="0"/>
          <w:snapToGrid w:val="0"/>
        </w:rPr>
      </w:pPr>
      <w:r w:rsidRPr="008711EA">
        <w:rPr>
          <w:noProof w:val="0"/>
          <w:snapToGrid w:val="0"/>
        </w:rPr>
        <w:t>PagingTimeWindow ::= ENUMERATED{s1, s2, s3, s4, s5, s6, s7, s8, s9, s10, s11, s12, s13, s14, s15, s16, ...}</w:t>
      </w:r>
    </w:p>
    <w:p w14:paraId="173DA456" w14:textId="77777777" w:rsidR="000E2576" w:rsidRPr="008711EA" w:rsidRDefault="000E2576" w:rsidP="000E2576">
      <w:pPr>
        <w:pStyle w:val="PL"/>
        <w:rPr>
          <w:noProof w:val="0"/>
          <w:snapToGrid w:val="0"/>
        </w:rPr>
      </w:pPr>
    </w:p>
    <w:p w14:paraId="32D627A6" w14:textId="77777777" w:rsidR="000E2576" w:rsidRPr="008711EA" w:rsidRDefault="000E2576" w:rsidP="000E2576">
      <w:pPr>
        <w:pStyle w:val="PL"/>
        <w:rPr>
          <w:noProof w:val="0"/>
        </w:rPr>
      </w:pPr>
      <w:r w:rsidRPr="008711EA">
        <w:rPr>
          <w:noProof w:val="0"/>
          <w:snapToGrid w:val="0"/>
        </w:rPr>
        <w:t xml:space="preserve">PagingDRX </w:t>
      </w:r>
      <w:r w:rsidRPr="008711EA">
        <w:rPr>
          <w:noProof w:val="0"/>
        </w:rPr>
        <w:t>::= ENUMERATED {</w:t>
      </w:r>
    </w:p>
    <w:p w14:paraId="5CBBCBD1" w14:textId="77777777" w:rsidR="000E2576" w:rsidRPr="008711EA" w:rsidRDefault="000E2576" w:rsidP="000E2576">
      <w:pPr>
        <w:pStyle w:val="PL"/>
        <w:rPr>
          <w:noProof w:val="0"/>
        </w:rPr>
      </w:pPr>
      <w:r w:rsidRPr="008711EA">
        <w:rPr>
          <w:noProof w:val="0"/>
        </w:rPr>
        <w:tab/>
        <w:t>v32,</w:t>
      </w:r>
    </w:p>
    <w:p w14:paraId="2B86F9D4" w14:textId="77777777" w:rsidR="000E2576" w:rsidRPr="008711EA" w:rsidRDefault="000E2576" w:rsidP="000E2576">
      <w:pPr>
        <w:pStyle w:val="PL"/>
        <w:rPr>
          <w:noProof w:val="0"/>
        </w:rPr>
      </w:pPr>
      <w:r w:rsidRPr="008711EA">
        <w:rPr>
          <w:noProof w:val="0"/>
        </w:rPr>
        <w:tab/>
        <w:t>v64,</w:t>
      </w:r>
    </w:p>
    <w:p w14:paraId="742AF8E1" w14:textId="77777777" w:rsidR="000E2576" w:rsidRPr="008711EA" w:rsidRDefault="000E2576" w:rsidP="000E2576">
      <w:pPr>
        <w:pStyle w:val="PL"/>
        <w:rPr>
          <w:noProof w:val="0"/>
        </w:rPr>
      </w:pPr>
      <w:r w:rsidRPr="008711EA">
        <w:rPr>
          <w:noProof w:val="0"/>
        </w:rPr>
        <w:tab/>
        <w:t>v128,</w:t>
      </w:r>
    </w:p>
    <w:p w14:paraId="2F9AB8CA" w14:textId="77777777" w:rsidR="000E2576" w:rsidRPr="008711EA" w:rsidRDefault="000E2576" w:rsidP="000E2576">
      <w:pPr>
        <w:pStyle w:val="PL"/>
        <w:rPr>
          <w:noProof w:val="0"/>
        </w:rPr>
      </w:pPr>
      <w:r w:rsidRPr="008711EA">
        <w:rPr>
          <w:noProof w:val="0"/>
        </w:rPr>
        <w:tab/>
        <w:t>v256,</w:t>
      </w:r>
    </w:p>
    <w:p w14:paraId="5DAFEA55" w14:textId="77777777" w:rsidR="000E2576" w:rsidRPr="008711EA" w:rsidRDefault="000E2576" w:rsidP="000E2576">
      <w:pPr>
        <w:pStyle w:val="PL"/>
        <w:rPr>
          <w:noProof w:val="0"/>
        </w:rPr>
      </w:pPr>
      <w:r w:rsidRPr="008711EA">
        <w:rPr>
          <w:noProof w:val="0"/>
        </w:rPr>
        <w:tab/>
        <w:t>...</w:t>
      </w:r>
    </w:p>
    <w:p w14:paraId="40BDADA0" w14:textId="77777777" w:rsidR="000E2576" w:rsidRPr="008711EA" w:rsidRDefault="000E2576" w:rsidP="000E2576">
      <w:pPr>
        <w:pStyle w:val="PL"/>
        <w:tabs>
          <w:tab w:val="clear" w:pos="384"/>
          <w:tab w:val="left" w:pos="310"/>
        </w:tabs>
        <w:rPr>
          <w:noProof w:val="0"/>
          <w:snapToGrid w:val="0"/>
        </w:rPr>
      </w:pPr>
      <w:r w:rsidRPr="008711EA">
        <w:rPr>
          <w:noProof w:val="0"/>
        </w:rPr>
        <w:tab/>
        <w:t>}</w:t>
      </w:r>
    </w:p>
    <w:p w14:paraId="47BA986F" w14:textId="77777777" w:rsidR="000E2576" w:rsidRPr="008711EA" w:rsidRDefault="000E2576" w:rsidP="000E2576">
      <w:pPr>
        <w:pStyle w:val="PL"/>
        <w:rPr>
          <w:noProof w:val="0"/>
          <w:snapToGrid w:val="0"/>
        </w:rPr>
      </w:pPr>
    </w:p>
    <w:p w14:paraId="5C76B4D6" w14:textId="77777777" w:rsidR="000E2576" w:rsidRPr="008711EA" w:rsidRDefault="000E2576" w:rsidP="000E2576">
      <w:pPr>
        <w:pStyle w:val="PL"/>
        <w:rPr>
          <w:noProof w:val="0"/>
        </w:rPr>
      </w:pPr>
      <w:r w:rsidRPr="008711EA">
        <w:rPr>
          <w:noProof w:val="0"/>
          <w:snapToGrid w:val="0"/>
        </w:rPr>
        <w:t xml:space="preserve">PagingPriority </w:t>
      </w:r>
      <w:r w:rsidRPr="008711EA">
        <w:rPr>
          <w:noProof w:val="0"/>
        </w:rPr>
        <w:t>::= ENUMERATED {</w:t>
      </w:r>
    </w:p>
    <w:p w14:paraId="51045FC4" w14:textId="77777777" w:rsidR="000E2576" w:rsidRPr="008711EA" w:rsidRDefault="000E2576" w:rsidP="000E2576">
      <w:pPr>
        <w:pStyle w:val="PL"/>
        <w:rPr>
          <w:noProof w:val="0"/>
        </w:rPr>
      </w:pPr>
      <w:r w:rsidRPr="008711EA">
        <w:rPr>
          <w:noProof w:val="0"/>
        </w:rPr>
        <w:tab/>
        <w:t>priolevel1,</w:t>
      </w:r>
    </w:p>
    <w:p w14:paraId="2FDABCDE" w14:textId="77777777" w:rsidR="000E2576" w:rsidRPr="008711EA" w:rsidRDefault="000E2576" w:rsidP="000E2576">
      <w:pPr>
        <w:pStyle w:val="PL"/>
        <w:rPr>
          <w:noProof w:val="0"/>
        </w:rPr>
      </w:pPr>
      <w:r w:rsidRPr="008711EA">
        <w:rPr>
          <w:noProof w:val="0"/>
        </w:rPr>
        <w:tab/>
        <w:t>priolevel2,</w:t>
      </w:r>
    </w:p>
    <w:p w14:paraId="758C623E" w14:textId="77777777" w:rsidR="000E2576" w:rsidRPr="008711EA" w:rsidRDefault="000E2576" w:rsidP="000E2576">
      <w:pPr>
        <w:pStyle w:val="PL"/>
        <w:rPr>
          <w:noProof w:val="0"/>
        </w:rPr>
      </w:pPr>
      <w:r w:rsidRPr="008711EA">
        <w:rPr>
          <w:noProof w:val="0"/>
        </w:rPr>
        <w:tab/>
        <w:t>priolevel3,</w:t>
      </w:r>
    </w:p>
    <w:p w14:paraId="25A1DD4F" w14:textId="77777777" w:rsidR="000E2576" w:rsidRPr="008711EA" w:rsidRDefault="000E2576" w:rsidP="000E2576">
      <w:pPr>
        <w:pStyle w:val="PL"/>
        <w:rPr>
          <w:noProof w:val="0"/>
        </w:rPr>
      </w:pPr>
      <w:r w:rsidRPr="008711EA">
        <w:rPr>
          <w:noProof w:val="0"/>
        </w:rPr>
        <w:tab/>
        <w:t>priolevel4,</w:t>
      </w:r>
    </w:p>
    <w:p w14:paraId="4DB3F20B" w14:textId="77777777" w:rsidR="000E2576" w:rsidRPr="008711EA" w:rsidRDefault="000E2576" w:rsidP="000E2576">
      <w:pPr>
        <w:pStyle w:val="PL"/>
        <w:rPr>
          <w:noProof w:val="0"/>
        </w:rPr>
      </w:pPr>
      <w:r w:rsidRPr="008711EA">
        <w:rPr>
          <w:noProof w:val="0"/>
        </w:rPr>
        <w:tab/>
        <w:t>priolevel5,</w:t>
      </w:r>
    </w:p>
    <w:p w14:paraId="0B5981BE" w14:textId="77777777" w:rsidR="000E2576" w:rsidRPr="008711EA" w:rsidRDefault="000E2576" w:rsidP="000E2576">
      <w:pPr>
        <w:pStyle w:val="PL"/>
        <w:rPr>
          <w:noProof w:val="0"/>
        </w:rPr>
      </w:pPr>
      <w:r w:rsidRPr="008711EA">
        <w:rPr>
          <w:noProof w:val="0"/>
        </w:rPr>
        <w:tab/>
        <w:t>priolevel6,</w:t>
      </w:r>
    </w:p>
    <w:p w14:paraId="03D2FF2A" w14:textId="77777777" w:rsidR="000E2576" w:rsidRPr="008711EA" w:rsidRDefault="000E2576" w:rsidP="000E2576">
      <w:pPr>
        <w:pStyle w:val="PL"/>
        <w:rPr>
          <w:noProof w:val="0"/>
        </w:rPr>
      </w:pPr>
      <w:r w:rsidRPr="008711EA">
        <w:rPr>
          <w:noProof w:val="0"/>
        </w:rPr>
        <w:tab/>
        <w:t>priolevel7,</w:t>
      </w:r>
    </w:p>
    <w:p w14:paraId="50939705" w14:textId="77777777" w:rsidR="000E2576" w:rsidRPr="008711EA" w:rsidRDefault="000E2576" w:rsidP="000E2576">
      <w:pPr>
        <w:pStyle w:val="PL"/>
        <w:rPr>
          <w:noProof w:val="0"/>
        </w:rPr>
      </w:pPr>
      <w:r w:rsidRPr="008711EA">
        <w:rPr>
          <w:noProof w:val="0"/>
        </w:rPr>
        <w:tab/>
        <w:t>priolevel8,</w:t>
      </w:r>
    </w:p>
    <w:p w14:paraId="49156D76" w14:textId="77777777" w:rsidR="000E2576" w:rsidRPr="008711EA" w:rsidRDefault="000E2576" w:rsidP="000E2576">
      <w:pPr>
        <w:pStyle w:val="PL"/>
        <w:rPr>
          <w:noProof w:val="0"/>
        </w:rPr>
      </w:pPr>
      <w:r w:rsidRPr="008711EA">
        <w:rPr>
          <w:noProof w:val="0"/>
        </w:rPr>
        <w:tab/>
        <w:t>...</w:t>
      </w:r>
    </w:p>
    <w:p w14:paraId="56152F1E" w14:textId="77777777" w:rsidR="000E2576" w:rsidRPr="008711EA" w:rsidRDefault="000E2576" w:rsidP="000E2576">
      <w:pPr>
        <w:pStyle w:val="PL"/>
        <w:rPr>
          <w:noProof w:val="0"/>
        </w:rPr>
      </w:pPr>
      <w:r w:rsidRPr="008711EA">
        <w:rPr>
          <w:noProof w:val="0"/>
        </w:rPr>
        <w:t>}</w:t>
      </w:r>
    </w:p>
    <w:p w14:paraId="05BD7748" w14:textId="77777777" w:rsidR="000E2576" w:rsidRDefault="000E2576" w:rsidP="000E2576">
      <w:pPr>
        <w:pStyle w:val="PL"/>
        <w:rPr>
          <w:noProof w:val="0"/>
          <w:snapToGrid w:val="0"/>
        </w:rPr>
      </w:pPr>
    </w:p>
    <w:p w14:paraId="5095AF6A" w14:textId="77777777" w:rsidR="00F671B4" w:rsidRDefault="00F671B4" w:rsidP="000E2576">
      <w:pPr>
        <w:pStyle w:val="PL"/>
        <w:rPr>
          <w:noProof w:val="0"/>
          <w:snapToGrid w:val="0"/>
        </w:rPr>
      </w:pPr>
      <w:r w:rsidRPr="00F671B4">
        <w:rPr>
          <w:noProof w:val="0"/>
          <w:snapToGrid w:val="0"/>
        </w:rPr>
        <w:t>PagingProbabilityInformation ::= ENUMERATED {p00, p05, p10, p15, p20, p25, p30, p35, p40, p45, p50, p55, p60, p65, p70, p75, p80, p85, p90, p95, p100, ...}</w:t>
      </w:r>
    </w:p>
    <w:p w14:paraId="1977606F" w14:textId="77777777" w:rsidR="00F671B4" w:rsidRDefault="00F671B4" w:rsidP="000E2576">
      <w:pPr>
        <w:pStyle w:val="PL"/>
        <w:rPr>
          <w:noProof w:val="0"/>
          <w:snapToGrid w:val="0"/>
        </w:rPr>
      </w:pPr>
    </w:p>
    <w:p w14:paraId="13BB3D85" w14:textId="77777777" w:rsidR="00726646" w:rsidRDefault="00726646" w:rsidP="009D0503">
      <w:pPr>
        <w:pStyle w:val="PL"/>
        <w:rPr>
          <w:snapToGrid w:val="0"/>
          <w:lang w:eastAsia="zh-CN"/>
        </w:rPr>
      </w:pPr>
      <w:r w:rsidRPr="0098317F">
        <w:rPr>
          <w:snapToGrid w:val="0"/>
          <w:lang w:eastAsia="zh-CN"/>
        </w:rPr>
        <w:t>Paging</w:t>
      </w:r>
      <w:r>
        <w:rPr>
          <w:snapToGrid w:val="0"/>
          <w:lang w:eastAsia="zh-CN"/>
        </w:rPr>
        <w:t>Cause</w:t>
      </w:r>
      <w:r w:rsidRPr="00D863C4">
        <w:rPr>
          <w:snapToGrid w:val="0"/>
        </w:rPr>
        <w:t>::=</w:t>
      </w:r>
      <w:r w:rsidRPr="003E5E1A">
        <w:rPr>
          <w:snapToGrid w:val="0"/>
        </w:rPr>
        <w:t xml:space="preserve"> </w:t>
      </w:r>
      <w:r w:rsidRPr="00D863C4">
        <w:rPr>
          <w:snapToGrid w:val="0"/>
        </w:rPr>
        <w:t>ENUMERATED {</w:t>
      </w:r>
      <w:r>
        <w:rPr>
          <w:snapToGrid w:val="0"/>
        </w:rPr>
        <w:t>voice</w:t>
      </w:r>
      <w:r w:rsidRPr="00D863C4">
        <w:rPr>
          <w:snapToGrid w:val="0"/>
        </w:rPr>
        <w:t>, ...}</w:t>
      </w:r>
    </w:p>
    <w:p w14:paraId="1133DDD4" w14:textId="77777777" w:rsidR="00726646" w:rsidRDefault="00726646" w:rsidP="00BF2B4C">
      <w:pPr>
        <w:pStyle w:val="PL"/>
        <w:rPr>
          <w:noProof w:val="0"/>
          <w:snapToGrid w:val="0"/>
        </w:rPr>
      </w:pPr>
    </w:p>
    <w:p w14:paraId="0DD1BE93" w14:textId="77777777" w:rsidR="00BF2B4C" w:rsidRPr="00BF2B4C" w:rsidRDefault="00BF2B4C" w:rsidP="00BF2B4C">
      <w:pPr>
        <w:pStyle w:val="PL"/>
        <w:rPr>
          <w:noProof w:val="0"/>
          <w:snapToGrid w:val="0"/>
        </w:rPr>
      </w:pPr>
      <w:r w:rsidRPr="00BF2B4C">
        <w:rPr>
          <w:noProof w:val="0"/>
          <w:snapToGrid w:val="0"/>
        </w:rPr>
        <w:t>PC5QoSParameters ::= SEQUENCE {</w:t>
      </w:r>
    </w:p>
    <w:p w14:paraId="4288B57D" w14:textId="77777777" w:rsidR="00BF2B4C" w:rsidRPr="00BF2B4C" w:rsidRDefault="00BF2B4C" w:rsidP="00BF2B4C">
      <w:pPr>
        <w:pStyle w:val="PL"/>
        <w:rPr>
          <w:noProof w:val="0"/>
          <w:snapToGrid w:val="0"/>
        </w:rPr>
      </w:pPr>
      <w:r w:rsidRPr="00BF2B4C">
        <w:rPr>
          <w:noProof w:val="0"/>
          <w:snapToGrid w:val="0"/>
        </w:rPr>
        <w:tab/>
        <w:t>pc5QoSFlowList</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PC5QoSFlowList,</w:t>
      </w:r>
    </w:p>
    <w:p w14:paraId="11A75D12" w14:textId="77777777" w:rsidR="00BF2B4C" w:rsidRPr="00BF2B4C" w:rsidRDefault="00BF2B4C" w:rsidP="00BF2B4C">
      <w:pPr>
        <w:pStyle w:val="PL"/>
        <w:rPr>
          <w:noProof w:val="0"/>
          <w:snapToGrid w:val="0"/>
        </w:rPr>
      </w:pPr>
      <w:r w:rsidRPr="00BF2B4C">
        <w:rPr>
          <w:noProof w:val="0"/>
          <w:snapToGrid w:val="0"/>
        </w:rPr>
        <w:tab/>
        <w:t>pc5LinkAggregatedBitRates</w:t>
      </w:r>
      <w:r w:rsidRPr="00BF2B4C">
        <w:rPr>
          <w:noProof w:val="0"/>
          <w:snapToGrid w:val="0"/>
        </w:rPr>
        <w:tab/>
        <w:t>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5CAA3B27"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PC5QoSParameters-ExtIEs} }</w:t>
      </w:r>
      <w:r w:rsidRPr="00986899">
        <w:rPr>
          <w:noProof w:val="0"/>
          <w:snapToGrid w:val="0"/>
          <w:lang w:val="fr-FR"/>
        </w:rPr>
        <w:tab/>
        <w:t>OPTIONAL,</w:t>
      </w:r>
    </w:p>
    <w:p w14:paraId="09AC292E"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2CB46D4E" w14:textId="77777777" w:rsidR="00BF2B4C" w:rsidRPr="00BF2B4C" w:rsidRDefault="00BF2B4C" w:rsidP="00BF2B4C">
      <w:pPr>
        <w:pStyle w:val="PL"/>
        <w:rPr>
          <w:noProof w:val="0"/>
          <w:snapToGrid w:val="0"/>
        </w:rPr>
      </w:pPr>
      <w:r w:rsidRPr="00BF2B4C">
        <w:rPr>
          <w:noProof w:val="0"/>
          <w:snapToGrid w:val="0"/>
        </w:rPr>
        <w:t>}</w:t>
      </w:r>
    </w:p>
    <w:p w14:paraId="20D20787" w14:textId="77777777" w:rsidR="00BF2B4C" w:rsidRPr="00BF2B4C" w:rsidRDefault="00BF2B4C" w:rsidP="00BF2B4C">
      <w:pPr>
        <w:pStyle w:val="PL"/>
        <w:rPr>
          <w:noProof w:val="0"/>
          <w:snapToGrid w:val="0"/>
        </w:rPr>
      </w:pPr>
    </w:p>
    <w:p w14:paraId="347796BE" w14:textId="77777777" w:rsidR="00BF2B4C" w:rsidRPr="00BF2B4C" w:rsidRDefault="00BF2B4C" w:rsidP="00BF2B4C">
      <w:pPr>
        <w:pStyle w:val="PL"/>
        <w:rPr>
          <w:noProof w:val="0"/>
          <w:snapToGrid w:val="0"/>
        </w:rPr>
      </w:pPr>
      <w:r w:rsidRPr="00BF2B4C">
        <w:rPr>
          <w:noProof w:val="0"/>
          <w:snapToGrid w:val="0"/>
        </w:rPr>
        <w:t>PC5QoSParameters-ExtIEs S1AP-PROTOCOL-EXTENSION ::= {</w:t>
      </w:r>
    </w:p>
    <w:p w14:paraId="6ADEC28D"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7EDA78A8" w14:textId="77777777" w:rsidR="00BF2B4C" w:rsidRPr="00BF2B4C" w:rsidRDefault="00BF2B4C" w:rsidP="00BF2B4C">
      <w:pPr>
        <w:pStyle w:val="PL"/>
        <w:rPr>
          <w:noProof w:val="0"/>
          <w:snapToGrid w:val="0"/>
        </w:rPr>
      </w:pPr>
      <w:r w:rsidRPr="00BF2B4C">
        <w:rPr>
          <w:noProof w:val="0"/>
          <w:snapToGrid w:val="0"/>
        </w:rPr>
        <w:t>}</w:t>
      </w:r>
    </w:p>
    <w:p w14:paraId="1E53B25B" w14:textId="77777777" w:rsidR="00BF2B4C" w:rsidRPr="00BF2B4C" w:rsidRDefault="00BF2B4C" w:rsidP="00BF2B4C">
      <w:pPr>
        <w:pStyle w:val="PL"/>
        <w:rPr>
          <w:noProof w:val="0"/>
          <w:snapToGrid w:val="0"/>
        </w:rPr>
      </w:pPr>
    </w:p>
    <w:p w14:paraId="0BEE0123" w14:textId="77777777" w:rsidR="00BF2B4C" w:rsidRPr="00BF2B4C" w:rsidRDefault="00BF2B4C" w:rsidP="00BF2B4C">
      <w:pPr>
        <w:pStyle w:val="PL"/>
        <w:rPr>
          <w:noProof w:val="0"/>
          <w:snapToGrid w:val="0"/>
        </w:rPr>
      </w:pPr>
      <w:r w:rsidRPr="00BF2B4C">
        <w:rPr>
          <w:noProof w:val="0"/>
          <w:snapToGrid w:val="0"/>
        </w:rPr>
        <w:t>PC5QoSFlowList ::= SEQUENCE (SIZE(1..maxnoofPC5QoSFlows)) OF PC5QoSFlowItem</w:t>
      </w:r>
    </w:p>
    <w:p w14:paraId="44AE5868" w14:textId="77777777" w:rsidR="00BF2B4C" w:rsidRPr="00BF2B4C" w:rsidRDefault="00BF2B4C" w:rsidP="00BF2B4C">
      <w:pPr>
        <w:pStyle w:val="PL"/>
        <w:rPr>
          <w:noProof w:val="0"/>
          <w:snapToGrid w:val="0"/>
        </w:rPr>
      </w:pPr>
    </w:p>
    <w:p w14:paraId="6F826C90" w14:textId="77777777" w:rsidR="00BF2B4C" w:rsidRPr="00BF2B4C" w:rsidRDefault="00BF2B4C" w:rsidP="00BF2B4C">
      <w:pPr>
        <w:pStyle w:val="PL"/>
        <w:rPr>
          <w:noProof w:val="0"/>
          <w:snapToGrid w:val="0"/>
        </w:rPr>
      </w:pPr>
      <w:r w:rsidRPr="00BF2B4C">
        <w:rPr>
          <w:noProof w:val="0"/>
          <w:snapToGrid w:val="0"/>
        </w:rPr>
        <w:t>PC5QoSFlowItem::= SEQUENCE {</w:t>
      </w:r>
    </w:p>
    <w:p w14:paraId="798BC7E5" w14:textId="77777777" w:rsidR="00BF2B4C" w:rsidRPr="00BF2B4C" w:rsidRDefault="00BF2B4C" w:rsidP="00BF2B4C">
      <w:pPr>
        <w:pStyle w:val="PL"/>
        <w:rPr>
          <w:noProof w:val="0"/>
          <w:snapToGrid w:val="0"/>
        </w:rPr>
      </w:pPr>
      <w:r w:rsidRPr="00BF2B4C">
        <w:rPr>
          <w:noProof w:val="0"/>
          <w:snapToGrid w:val="0"/>
        </w:rPr>
        <w:tab/>
        <w:t>pQI</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FiveQI,</w:t>
      </w:r>
    </w:p>
    <w:p w14:paraId="02809880" w14:textId="77777777" w:rsidR="00BF2B4C" w:rsidRPr="00BF2B4C" w:rsidRDefault="00BF2B4C" w:rsidP="00BF2B4C">
      <w:pPr>
        <w:pStyle w:val="PL"/>
        <w:rPr>
          <w:noProof w:val="0"/>
          <w:snapToGrid w:val="0"/>
        </w:rPr>
      </w:pP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PC5FlowBitRates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1A67272A" w14:textId="77777777" w:rsidR="00BF2B4C" w:rsidRPr="00BF2B4C" w:rsidRDefault="00BF2B4C" w:rsidP="00BF2B4C">
      <w:pPr>
        <w:pStyle w:val="PL"/>
        <w:rPr>
          <w:noProof w:val="0"/>
          <w:snapToGrid w:val="0"/>
        </w:rPr>
      </w:pP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Range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OPTIONAL,</w:t>
      </w:r>
    </w:p>
    <w:p w14:paraId="025646BD" w14:textId="77777777" w:rsidR="00BF2B4C" w:rsidRPr="00BF2B4C" w:rsidRDefault="00BF2B4C" w:rsidP="00BF2B4C">
      <w:pPr>
        <w:pStyle w:val="PL"/>
        <w:rPr>
          <w:noProof w:val="0"/>
          <w:snapToGrid w:val="0"/>
        </w:rPr>
      </w:pPr>
      <w:r w:rsidRPr="00BF2B4C">
        <w:rPr>
          <w:noProof w:val="0"/>
          <w:snapToGrid w:val="0"/>
        </w:rPr>
        <w:tab/>
        <w:t>iE-Extensions</w:t>
      </w:r>
      <w:r w:rsidRPr="00BF2B4C">
        <w:rPr>
          <w:noProof w:val="0"/>
          <w:snapToGrid w:val="0"/>
        </w:rPr>
        <w:tab/>
      </w:r>
      <w:r w:rsidRPr="00BF2B4C">
        <w:rPr>
          <w:noProof w:val="0"/>
          <w:snapToGrid w:val="0"/>
        </w:rPr>
        <w:tab/>
        <w:t>ProtocolExtensionContainer { { PC5QoSFlowItem-ExtIEs} }</w:t>
      </w:r>
      <w:r w:rsidRPr="00BF2B4C">
        <w:rPr>
          <w:noProof w:val="0"/>
          <w:snapToGrid w:val="0"/>
        </w:rPr>
        <w:tab/>
        <w:t>OPTIONAL,</w:t>
      </w:r>
    </w:p>
    <w:p w14:paraId="42E467EC" w14:textId="77777777" w:rsidR="00BF2B4C" w:rsidRPr="00BF2B4C" w:rsidRDefault="00BF2B4C" w:rsidP="00BF2B4C">
      <w:pPr>
        <w:pStyle w:val="PL"/>
        <w:rPr>
          <w:noProof w:val="0"/>
          <w:snapToGrid w:val="0"/>
        </w:rPr>
      </w:pPr>
      <w:r w:rsidRPr="00BF2B4C">
        <w:rPr>
          <w:noProof w:val="0"/>
          <w:snapToGrid w:val="0"/>
        </w:rPr>
        <w:tab/>
        <w:t>...</w:t>
      </w:r>
    </w:p>
    <w:p w14:paraId="4F73A978" w14:textId="77777777" w:rsidR="00BF2B4C" w:rsidRPr="00BF2B4C" w:rsidRDefault="00BF2B4C" w:rsidP="00BF2B4C">
      <w:pPr>
        <w:pStyle w:val="PL"/>
        <w:rPr>
          <w:noProof w:val="0"/>
          <w:snapToGrid w:val="0"/>
        </w:rPr>
      </w:pPr>
      <w:r w:rsidRPr="00BF2B4C">
        <w:rPr>
          <w:noProof w:val="0"/>
          <w:snapToGrid w:val="0"/>
        </w:rPr>
        <w:t>}</w:t>
      </w:r>
    </w:p>
    <w:p w14:paraId="23393E2E" w14:textId="77777777" w:rsidR="00BF2B4C" w:rsidRPr="00BF2B4C" w:rsidRDefault="00BF2B4C" w:rsidP="00BF2B4C">
      <w:pPr>
        <w:pStyle w:val="PL"/>
        <w:rPr>
          <w:noProof w:val="0"/>
          <w:snapToGrid w:val="0"/>
        </w:rPr>
      </w:pPr>
    </w:p>
    <w:p w14:paraId="66133F87" w14:textId="77777777" w:rsidR="00BF2B4C" w:rsidRPr="00BF2B4C" w:rsidRDefault="00BF2B4C" w:rsidP="00BF2B4C">
      <w:pPr>
        <w:pStyle w:val="PL"/>
        <w:rPr>
          <w:noProof w:val="0"/>
          <w:snapToGrid w:val="0"/>
        </w:rPr>
      </w:pPr>
      <w:r w:rsidRPr="00BF2B4C">
        <w:rPr>
          <w:noProof w:val="0"/>
          <w:snapToGrid w:val="0"/>
        </w:rPr>
        <w:t>PC5QoSFlowItem-ExtIEs S1AP-PROTOCOL-EXTENSION ::= {</w:t>
      </w:r>
    </w:p>
    <w:p w14:paraId="0B790F90" w14:textId="77777777" w:rsidR="00BF2B4C" w:rsidRPr="00BF2B4C" w:rsidRDefault="00BF2B4C" w:rsidP="00BF2B4C">
      <w:pPr>
        <w:pStyle w:val="PL"/>
        <w:rPr>
          <w:noProof w:val="0"/>
          <w:snapToGrid w:val="0"/>
        </w:rPr>
      </w:pPr>
      <w:r>
        <w:rPr>
          <w:noProof w:val="0"/>
          <w:snapToGrid w:val="0"/>
        </w:rPr>
        <w:tab/>
      </w:r>
      <w:r w:rsidRPr="00BF2B4C">
        <w:rPr>
          <w:noProof w:val="0"/>
          <w:snapToGrid w:val="0"/>
        </w:rPr>
        <w:t>...</w:t>
      </w:r>
    </w:p>
    <w:p w14:paraId="3E56C1E8" w14:textId="77777777" w:rsidR="00BF2B4C" w:rsidRPr="00BF2B4C" w:rsidRDefault="00BF2B4C" w:rsidP="00BF2B4C">
      <w:pPr>
        <w:pStyle w:val="PL"/>
        <w:rPr>
          <w:noProof w:val="0"/>
          <w:snapToGrid w:val="0"/>
        </w:rPr>
      </w:pPr>
      <w:r w:rsidRPr="00BF2B4C">
        <w:rPr>
          <w:noProof w:val="0"/>
          <w:snapToGrid w:val="0"/>
        </w:rPr>
        <w:t>}</w:t>
      </w:r>
    </w:p>
    <w:p w14:paraId="2159BCC5" w14:textId="77777777" w:rsidR="00BF2B4C" w:rsidRPr="00BF2B4C" w:rsidRDefault="00BF2B4C" w:rsidP="00BF2B4C">
      <w:pPr>
        <w:pStyle w:val="PL"/>
        <w:rPr>
          <w:noProof w:val="0"/>
          <w:snapToGrid w:val="0"/>
        </w:rPr>
      </w:pPr>
    </w:p>
    <w:p w14:paraId="0AABA318" w14:textId="77777777" w:rsidR="00BF2B4C" w:rsidRPr="00BF2B4C" w:rsidRDefault="00BF2B4C" w:rsidP="00BF2B4C">
      <w:pPr>
        <w:pStyle w:val="PL"/>
        <w:rPr>
          <w:noProof w:val="0"/>
          <w:snapToGrid w:val="0"/>
        </w:rPr>
      </w:pPr>
    </w:p>
    <w:p w14:paraId="759C74CE" w14:textId="77777777" w:rsidR="00BF2B4C" w:rsidRPr="00BF2B4C" w:rsidRDefault="00BF2B4C" w:rsidP="00BF2B4C">
      <w:pPr>
        <w:pStyle w:val="PL"/>
        <w:rPr>
          <w:noProof w:val="0"/>
          <w:snapToGrid w:val="0"/>
        </w:rPr>
      </w:pPr>
      <w:r w:rsidRPr="00BF2B4C">
        <w:rPr>
          <w:noProof w:val="0"/>
          <w:snapToGrid w:val="0"/>
        </w:rPr>
        <w:t>PC5FlowBitRates ::= SEQUENCE {</w:t>
      </w:r>
    </w:p>
    <w:p w14:paraId="0E39FFAB" w14:textId="77777777" w:rsidR="00BF2B4C" w:rsidRPr="00BF2B4C" w:rsidRDefault="00BF2B4C" w:rsidP="00BF2B4C">
      <w:pPr>
        <w:pStyle w:val="PL"/>
        <w:rPr>
          <w:noProof w:val="0"/>
          <w:snapToGrid w:val="0"/>
        </w:rPr>
      </w:pPr>
      <w:r w:rsidRPr="00BF2B4C">
        <w:rPr>
          <w:noProof w:val="0"/>
          <w:snapToGrid w:val="0"/>
        </w:rPr>
        <w:tab/>
        <w:t>guaranteedFlowBitRate</w:t>
      </w:r>
      <w:r w:rsidRPr="00BF2B4C">
        <w:rPr>
          <w:noProof w:val="0"/>
          <w:snapToGrid w:val="0"/>
        </w:rPr>
        <w:tab/>
      </w:r>
      <w:r w:rsidRPr="00BF2B4C">
        <w:rPr>
          <w:noProof w:val="0"/>
          <w:snapToGrid w:val="0"/>
        </w:rPr>
        <w:tab/>
        <w:t>BitRate,</w:t>
      </w:r>
    </w:p>
    <w:p w14:paraId="62120E46" w14:textId="77777777" w:rsidR="00BF2B4C" w:rsidRPr="00986899" w:rsidRDefault="00BF2B4C" w:rsidP="00BF2B4C">
      <w:pPr>
        <w:pStyle w:val="PL"/>
        <w:rPr>
          <w:noProof w:val="0"/>
          <w:snapToGrid w:val="0"/>
          <w:lang w:val="fr-FR"/>
        </w:rPr>
      </w:pPr>
      <w:r w:rsidRPr="00BF2B4C">
        <w:rPr>
          <w:noProof w:val="0"/>
          <w:snapToGrid w:val="0"/>
        </w:rPr>
        <w:tab/>
      </w:r>
      <w:r w:rsidRPr="00986899">
        <w:rPr>
          <w:noProof w:val="0"/>
          <w:snapToGrid w:val="0"/>
          <w:lang w:val="fr-FR"/>
        </w:rPr>
        <w:t>maximumFlowBitRate</w:t>
      </w:r>
      <w:r w:rsidRPr="00986899">
        <w:rPr>
          <w:noProof w:val="0"/>
          <w:snapToGrid w:val="0"/>
          <w:lang w:val="fr-FR"/>
        </w:rPr>
        <w:tab/>
      </w:r>
      <w:r w:rsidRPr="00986899">
        <w:rPr>
          <w:noProof w:val="0"/>
          <w:snapToGrid w:val="0"/>
          <w:lang w:val="fr-FR"/>
        </w:rPr>
        <w:tab/>
      </w:r>
      <w:r w:rsidRPr="00986899">
        <w:rPr>
          <w:noProof w:val="0"/>
          <w:snapToGrid w:val="0"/>
          <w:lang w:val="fr-FR"/>
        </w:rPr>
        <w:tab/>
        <w:t>BitRate,</w:t>
      </w:r>
    </w:p>
    <w:p w14:paraId="69BA7462" w14:textId="77777777" w:rsidR="00BF2B4C" w:rsidRPr="00986899" w:rsidRDefault="00BF2B4C" w:rsidP="00BF2B4C">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PC5FlowBitRates-ExtIEs} }</w:t>
      </w:r>
      <w:r w:rsidRPr="00986899">
        <w:rPr>
          <w:noProof w:val="0"/>
          <w:snapToGrid w:val="0"/>
          <w:lang w:val="fr-FR"/>
        </w:rPr>
        <w:tab/>
        <w:t>OPTIONAL,</w:t>
      </w:r>
    </w:p>
    <w:p w14:paraId="310FD574" w14:textId="77777777" w:rsidR="00BF2B4C" w:rsidRPr="00BF2B4C" w:rsidRDefault="00BF2B4C" w:rsidP="00BF2B4C">
      <w:pPr>
        <w:pStyle w:val="PL"/>
        <w:rPr>
          <w:noProof w:val="0"/>
          <w:snapToGrid w:val="0"/>
        </w:rPr>
      </w:pPr>
      <w:r w:rsidRPr="00986899">
        <w:rPr>
          <w:noProof w:val="0"/>
          <w:snapToGrid w:val="0"/>
          <w:lang w:val="fr-FR"/>
        </w:rPr>
        <w:tab/>
      </w:r>
      <w:r w:rsidRPr="00BF2B4C">
        <w:rPr>
          <w:noProof w:val="0"/>
          <w:snapToGrid w:val="0"/>
        </w:rPr>
        <w:t>...</w:t>
      </w:r>
    </w:p>
    <w:p w14:paraId="477C94AA" w14:textId="77777777" w:rsidR="00BF2B4C" w:rsidRPr="00BF2B4C" w:rsidRDefault="00BF2B4C" w:rsidP="00BF2B4C">
      <w:pPr>
        <w:pStyle w:val="PL"/>
        <w:rPr>
          <w:noProof w:val="0"/>
          <w:snapToGrid w:val="0"/>
        </w:rPr>
      </w:pPr>
      <w:r w:rsidRPr="00BF2B4C">
        <w:rPr>
          <w:noProof w:val="0"/>
          <w:snapToGrid w:val="0"/>
        </w:rPr>
        <w:t>}</w:t>
      </w:r>
    </w:p>
    <w:p w14:paraId="11600937" w14:textId="77777777" w:rsidR="00BF2B4C" w:rsidRPr="00BF2B4C" w:rsidRDefault="00BF2B4C" w:rsidP="00BF2B4C">
      <w:pPr>
        <w:pStyle w:val="PL"/>
        <w:rPr>
          <w:noProof w:val="0"/>
          <w:snapToGrid w:val="0"/>
        </w:rPr>
      </w:pPr>
    </w:p>
    <w:p w14:paraId="2C4E3316" w14:textId="77777777" w:rsidR="00BF2B4C" w:rsidRPr="00BF2B4C" w:rsidRDefault="00BF2B4C" w:rsidP="00BF2B4C">
      <w:pPr>
        <w:pStyle w:val="PL"/>
        <w:rPr>
          <w:noProof w:val="0"/>
          <w:snapToGrid w:val="0"/>
        </w:rPr>
      </w:pPr>
      <w:r w:rsidRPr="00BF2B4C">
        <w:rPr>
          <w:noProof w:val="0"/>
          <w:snapToGrid w:val="0"/>
        </w:rPr>
        <w:t>PC5FlowBitRates-ExtIEs S1AP-PROTOCOL-EXTENSION ::= {</w:t>
      </w:r>
    </w:p>
    <w:p w14:paraId="4F0A9DFF" w14:textId="77777777" w:rsidR="00BF2B4C" w:rsidRPr="00BF2B4C" w:rsidRDefault="00BF2B4C" w:rsidP="00BF2B4C">
      <w:pPr>
        <w:pStyle w:val="PL"/>
        <w:rPr>
          <w:noProof w:val="0"/>
          <w:snapToGrid w:val="0"/>
        </w:rPr>
      </w:pPr>
      <w:r w:rsidRPr="00BF2B4C">
        <w:rPr>
          <w:noProof w:val="0"/>
          <w:snapToGrid w:val="0"/>
        </w:rPr>
        <w:t>...</w:t>
      </w:r>
    </w:p>
    <w:p w14:paraId="655C12A8" w14:textId="77777777" w:rsidR="00BF2B4C" w:rsidRPr="008711EA" w:rsidRDefault="00BF2B4C" w:rsidP="00BF2B4C">
      <w:pPr>
        <w:pStyle w:val="PL"/>
        <w:rPr>
          <w:noProof w:val="0"/>
          <w:snapToGrid w:val="0"/>
        </w:rPr>
      </w:pPr>
      <w:r w:rsidRPr="00BF2B4C">
        <w:rPr>
          <w:noProof w:val="0"/>
          <w:snapToGrid w:val="0"/>
        </w:rPr>
        <w:t>}</w:t>
      </w:r>
    </w:p>
    <w:p w14:paraId="18449AC3" w14:textId="77777777" w:rsidR="000E2576" w:rsidRPr="008711EA" w:rsidRDefault="000E2576" w:rsidP="000E2576">
      <w:pPr>
        <w:pStyle w:val="PL"/>
        <w:spacing w:line="0" w:lineRule="atLeast"/>
        <w:rPr>
          <w:noProof w:val="0"/>
        </w:rPr>
      </w:pPr>
      <w:r w:rsidRPr="008711EA">
        <w:rPr>
          <w:noProof w:val="0"/>
        </w:rPr>
        <w:t xml:space="preserve">PDCP-SN ::= INTEGER </w:t>
      </w:r>
      <w:r w:rsidRPr="008711EA">
        <w:rPr>
          <w:noProof w:val="0"/>
          <w:snapToGrid w:val="0"/>
        </w:rPr>
        <w:t>(0..4095)</w:t>
      </w:r>
    </w:p>
    <w:p w14:paraId="1AF1FB9D" w14:textId="77777777" w:rsidR="000E2576" w:rsidRPr="008711EA" w:rsidRDefault="000E2576" w:rsidP="000E2576">
      <w:pPr>
        <w:pStyle w:val="PL"/>
        <w:spacing w:line="0" w:lineRule="atLeast"/>
        <w:rPr>
          <w:noProof w:val="0"/>
        </w:rPr>
      </w:pPr>
    </w:p>
    <w:p w14:paraId="504E8888" w14:textId="77777777" w:rsidR="000E2576" w:rsidRPr="008711EA" w:rsidRDefault="000E2576" w:rsidP="000E2576">
      <w:pPr>
        <w:pStyle w:val="PL"/>
        <w:spacing w:line="0" w:lineRule="atLeast"/>
        <w:rPr>
          <w:noProof w:val="0"/>
        </w:rPr>
      </w:pPr>
      <w:r w:rsidRPr="008711EA">
        <w:rPr>
          <w:noProof w:val="0"/>
        </w:rPr>
        <w:t>PDCP-SNExtended ::= INTEGER (0..32767)</w:t>
      </w:r>
    </w:p>
    <w:p w14:paraId="6FD8A2B8" w14:textId="77777777" w:rsidR="000E2576" w:rsidRPr="008711EA" w:rsidRDefault="000E2576" w:rsidP="000E2576">
      <w:pPr>
        <w:pStyle w:val="PL"/>
        <w:spacing w:line="0" w:lineRule="atLeast"/>
        <w:rPr>
          <w:noProof w:val="0"/>
        </w:rPr>
      </w:pPr>
    </w:p>
    <w:p w14:paraId="64E75A76" w14:textId="77777777" w:rsidR="000E2576" w:rsidRPr="008711EA" w:rsidRDefault="000E2576" w:rsidP="000E2576">
      <w:pPr>
        <w:pStyle w:val="PL"/>
        <w:spacing w:line="0" w:lineRule="atLeast"/>
        <w:rPr>
          <w:noProof w:val="0"/>
        </w:rPr>
      </w:pPr>
      <w:r w:rsidRPr="008711EA">
        <w:rPr>
          <w:noProof w:val="0"/>
        </w:rPr>
        <w:t>PDCP-SNlength18 ::= INTEGER (0..262143)</w:t>
      </w:r>
    </w:p>
    <w:p w14:paraId="1A86572E" w14:textId="77777777" w:rsidR="00DF1C14" w:rsidRPr="008711EA" w:rsidRDefault="00DF1C14" w:rsidP="00DF1C14">
      <w:pPr>
        <w:pStyle w:val="PL"/>
        <w:spacing w:line="0" w:lineRule="atLeast"/>
        <w:rPr>
          <w:noProof w:val="0"/>
        </w:rPr>
      </w:pPr>
    </w:p>
    <w:p w14:paraId="2ECB5249" w14:textId="77777777" w:rsidR="00DF1C14" w:rsidRPr="008711EA" w:rsidRDefault="00DF1C14" w:rsidP="00DF1C14">
      <w:pPr>
        <w:pStyle w:val="PL"/>
        <w:rPr>
          <w:noProof w:val="0"/>
          <w:snapToGrid w:val="0"/>
        </w:rPr>
      </w:pPr>
      <w:r w:rsidRPr="008711EA">
        <w:rPr>
          <w:noProof w:val="0"/>
          <w:snapToGrid w:val="0"/>
        </w:rPr>
        <w:t>PendingDataIndication ::= ENUMERATED {</w:t>
      </w:r>
    </w:p>
    <w:p w14:paraId="49207470" w14:textId="77777777" w:rsidR="00DF1C14" w:rsidRPr="008711EA" w:rsidRDefault="00DF1C14" w:rsidP="00DF1C14">
      <w:pPr>
        <w:pStyle w:val="PL"/>
        <w:rPr>
          <w:noProof w:val="0"/>
          <w:snapToGrid w:val="0"/>
        </w:rPr>
      </w:pPr>
      <w:r w:rsidRPr="008711EA">
        <w:rPr>
          <w:noProof w:val="0"/>
          <w:snapToGrid w:val="0"/>
        </w:rPr>
        <w:tab/>
        <w:t>true,</w:t>
      </w:r>
    </w:p>
    <w:p w14:paraId="7D1FD62F" w14:textId="77777777" w:rsidR="00DF1C14" w:rsidRPr="008711EA" w:rsidRDefault="00DF1C14" w:rsidP="00DF1C14">
      <w:pPr>
        <w:pStyle w:val="PL"/>
        <w:rPr>
          <w:noProof w:val="0"/>
          <w:snapToGrid w:val="0"/>
        </w:rPr>
      </w:pPr>
      <w:r w:rsidRPr="008711EA">
        <w:rPr>
          <w:noProof w:val="0"/>
          <w:snapToGrid w:val="0"/>
        </w:rPr>
        <w:tab/>
        <w:t>...</w:t>
      </w:r>
    </w:p>
    <w:p w14:paraId="4968BFAF" w14:textId="77777777" w:rsidR="00DF1C14" w:rsidRPr="008711EA" w:rsidRDefault="00DF1C14" w:rsidP="00DF1C14">
      <w:pPr>
        <w:pStyle w:val="PL"/>
        <w:rPr>
          <w:noProof w:val="0"/>
          <w:snapToGrid w:val="0"/>
        </w:rPr>
      </w:pPr>
      <w:r w:rsidRPr="008711EA">
        <w:rPr>
          <w:noProof w:val="0"/>
          <w:snapToGrid w:val="0"/>
        </w:rPr>
        <w:t>}</w:t>
      </w:r>
    </w:p>
    <w:p w14:paraId="528E8B18" w14:textId="77777777" w:rsidR="00DF1C14" w:rsidRPr="008711EA" w:rsidRDefault="00DF1C14" w:rsidP="000E2576">
      <w:pPr>
        <w:pStyle w:val="PL"/>
        <w:spacing w:line="0" w:lineRule="atLeast"/>
        <w:rPr>
          <w:noProof w:val="0"/>
        </w:rPr>
      </w:pPr>
    </w:p>
    <w:p w14:paraId="417AEE7C" w14:textId="77777777" w:rsidR="000E2576" w:rsidRPr="008711EA" w:rsidRDefault="000E2576" w:rsidP="000E2576">
      <w:pPr>
        <w:pStyle w:val="PL"/>
        <w:spacing w:line="0" w:lineRule="atLeast"/>
        <w:rPr>
          <w:noProof w:val="0"/>
        </w:rPr>
      </w:pPr>
      <w:r w:rsidRPr="008711EA">
        <w:rPr>
          <w:noProof w:val="0"/>
          <w:snapToGrid w:val="0"/>
        </w:rPr>
        <w:t xml:space="preserve">M1PeriodicReporting </w:t>
      </w:r>
      <w:r w:rsidRPr="008711EA">
        <w:rPr>
          <w:noProof w:val="0"/>
        </w:rPr>
        <w:t xml:space="preserve">::= SEQUENCE { </w:t>
      </w:r>
    </w:p>
    <w:p w14:paraId="241BF1ED" w14:textId="77777777" w:rsidR="000E2576" w:rsidRPr="008711EA" w:rsidRDefault="000E2576" w:rsidP="000E2576">
      <w:pPr>
        <w:pStyle w:val="PL"/>
        <w:spacing w:line="0" w:lineRule="atLeast"/>
        <w:rPr>
          <w:noProof w:val="0"/>
        </w:rPr>
      </w:pPr>
      <w:r w:rsidRPr="008711EA">
        <w:rPr>
          <w:noProof w:val="0"/>
        </w:rPr>
        <w:tab/>
        <w:t>reportInterval</w:t>
      </w:r>
      <w:r w:rsidRPr="008711EA">
        <w:rPr>
          <w:noProof w:val="0"/>
        </w:rPr>
        <w:tab/>
      </w:r>
      <w:r w:rsidRPr="008711EA">
        <w:rPr>
          <w:noProof w:val="0"/>
        </w:rPr>
        <w:tab/>
      </w:r>
      <w:r w:rsidRPr="008711EA">
        <w:rPr>
          <w:noProof w:val="0"/>
        </w:rPr>
        <w:tab/>
      </w:r>
      <w:r w:rsidRPr="008711EA">
        <w:rPr>
          <w:noProof w:val="0"/>
        </w:rPr>
        <w:tab/>
        <w:t>ReportIntervalMDT,</w:t>
      </w:r>
    </w:p>
    <w:p w14:paraId="5F1CD3A2" w14:textId="77777777" w:rsidR="000E2576" w:rsidRPr="008711EA" w:rsidRDefault="000E2576" w:rsidP="000E2576">
      <w:pPr>
        <w:pStyle w:val="PL"/>
        <w:spacing w:line="0" w:lineRule="atLeast"/>
        <w:rPr>
          <w:noProof w:val="0"/>
        </w:rPr>
      </w:pPr>
      <w:r w:rsidRPr="008711EA">
        <w:rPr>
          <w:noProof w:val="0"/>
        </w:rPr>
        <w:tab/>
        <w:t>reportAmount</w:t>
      </w:r>
      <w:r w:rsidRPr="008711EA">
        <w:rPr>
          <w:noProof w:val="0"/>
        </w:rPr>
        <w:tab/>
      </w:r>
      <w:r w:rsidRPr="008711EA">
        <w:rPr>
          <w:noProof w:val="0"/>
        </w:rPr>
        <w:tab/>
      </w:r>
      <w:r w:rsidRPr="008711EA">
        <w:rPr>
          <w:noProof w:val="0"/>
        </w:rPr>
        <w:tab/>
      </w:r>
      <w:r w:rsidRPr="008711EA">
        <w:rPr>
          <w:noProof w:val="0"/>
        </w:rPr>
        <w:tab/>
        <w:t>ReportAmountMDT,</w:t>
      </w:r>
    </w:p>
    <w:p w14:paraId="6FEFD314" w14:textId="77777777" w:rsidR="000E2576" w:rsidRPr="008711EA" w:rsidRDefault="000E2576" w:rsidP="000E2576">
      <w:pPr>
        <w:pStyle w:val="PL"/>
        <w:spacing w:line="0" w:lineRule="atLeast"/>
        <w:rPr>
          <w:noProof w:val="0"/>
        </w:rPr>
      </w:pPr>
      <w:r w:rsidRPr="008711EA">
        <w:rPr>
          <w:noProof w:val="0"/>
        </w:rPr>
        <w:tab/>
        <w:t>iE-Extensions</w:t>
      </w:r>
      <w:r w:rsidRPr="008711EA">
        <w:rPr>
          <w:noProof w:val="0"/>
        </w:rPr>
        <w:tab/>
      </w:r>
      <w:r w:rsidRPr="008711EA">
        <w:rPr>
          <w:noProof w:val="0"/>
        </w:rPr>
        <w:tab/>
      </w:r>
      <w:r w:rsidRPr="008711EA">
        <w:rPr>
          <w:noProof w:val="0"/>
        </w:rPr>
        <w:tab/>
      </w:r>
      <w:r w:rsidRPr="008711EA">
        <w:rPr>
          <w:noProof w:val="0"/>
        </w:rPr>
        <w:tab/>
        <w:t>ProtocolExtensionContainer { { M1</w:t>
      </w:r>
      <w:r w:rsidRPr="008711EA">
        <w:rPr>
          <w:noProof w:val="0"/>
          <w:snapToGrid w:val="0"/>
        </w:rPr>
        <w:t>PeriodicReporting</w:t>
      </w:r>
      <w:r w:rsidRPr="008711EA">
        <w:rPr>
          <w:noProof w:val="0"/>
        </w:rPr>
        <w:t>-ExtIEs} } OPTIONAL,</w:t>
      </w:r>
    </w:p>
    <w:p w14:paraId="5E818F50" w14:textId="77777777" w:rsidR="000E2576" w:rsidRPr="008711EA" w:rsidRDefault="000E2576" w:rsidP="000E2576">
      <w:pPr>
        <w:pStyle w:val="PL"/>
        <w:spacing w:line="0" w:lineRule="atLeast"/>
        <w:rPr>
          <w:noProof w:val="0"/>
        </w:rPr>
      </w:pPr>
      <w:r w:rsidRPr="008711EA">
        <w:rPr>
          <w:noProof w:val="0"/>
        </w:rPr>
        <w:tab/>
        <w:t>...</w:t>
      </w:r>
    </w:p>
    <w:p w14:paraId="2B63E361" w14:textId="77777777" w:rsidR="000E2576" w:rsidRPr="008711EA" w:rsidRDefault="000E2576" w:rsidP="000E2576">
      <w:pPr>
        <w:pStyle w:val="PL"/>
        <w:spacing w:line="0" w:lineRule="atLeast"/>
        <w:rPr>
          <w:noProof w:val="0"/>
        </w:rPr>
      </w:pPr>
      <w:r w:rsidRPr="008711EA">
        <w:rPr>
          <w:noProof w:val="0"/>
        </w:rPr>
        <w:t>}</w:t>
      </w:r>
    </w:p>
    <w:p w14:paraId="3216C89F" w14:textId="77777777" w:rsidR="000E2576" w:rsidRPr="008711EA" w:rsidRDefault="000E2576" w:rsidP="000E2576">
      <w:pPr>
        <w:pStyle w:val="PL"/>
        <w:spacing w:line="0" w:lineRule="atLeast"/>
        <w:rPr>
          <w:noProof w:val="0"/>
        </w:rPr>
      </w:pPr>
    </w:p>
    <w:p w14:paraId="2F1B4112" w14:textId="77777777" w:rsidR="000E2576" w:rsidRPr="008711EA" w:rsidRDefault="000E2576" w:rsidP="000E2576">
      <w:pPr>
        <w:pStyle w:val="PL"/>
        <w:spacing w:line="0" w:lineRule="atLeast"/>
        <w:rPr>
          <w:noProof w:val="0"/>
        </w:rPr>
      </w:pPr>
      <w:r w:rsidRPr="008711EA">
        <w:rPr>
          <w:noProof w:val="0"/>
          <w:snapToGrid w:val="0"/>
        </w:rPr>
        <w:t>M1PeriodicReporting</w:t>
      </w:r>
      <w:r w:rsidRPr="008711EA">
        <w:rPr>
          <w:noProof w:val="0"/>
        </w:rPr>
        <w:t>-ExtIEs S1AP-PROTOCOL-EXTENSION ::= {</w:t>
      </w:r>
    </w:p>
    <w:p w14:paraId="439C2A0D" w14:textId="77777777" w:rsidR="000E2576" w:rsidRPr="008711EA" w:rsidRDefault="000E2576" w:rsidP="000E2576">
      <w:pPr>
        <w:pStyle w:val="PL"/>
        <w:spacing w:line="0" w:lineRule="atLeast"/>
        <w:rPr>
          <w:noProof w:val="0"/>
        </w:rPr>
      </w:pPr>
      <w:r w:rsidRPr="008711EA">
        <w:rPr>
          <w:noProof w:val="0"/>
        </w:rPr>
        <w:tab/>
        <w:t>...</w:t>
      </w:r>
    </w:p>
    <w:p w14:paraId="59061EBF" w14:textId="77777777" w:rsidR="000E2576" w:rsidRPr="008711EA" w:rsidRDefault="000E2576" w:rsidP="000E2576">
      <w:pPr>
        <w:pStyle w:val="PL"/>
        <w:spacing w:line="0" w:lineRule="atLeast"/>
        <w:rPr>
          <w:noProof w:val="0"/>
        </w:rPr>
      </w:pPr>
      <w:r w:rsidRPr="008711EA">
        <w:rPr>
          <w:noProof w:val="0"/>
        </w:rPr>
        <w:t>}</w:t>
      </w:r>
    </w:p>
    <w:p w14:paraId="5AD6600C" w14:textId="77777777" w:rsidR="000E2576" w:rsidRPr="008711EA" w:rsidRDefault="000E2576" w:rsidP="000E2576">
      <w:pPr>
        <w:pStyle w:val="PL"/>
        <w:spacing w:line="0" w:lineRule="atLeast"/>
        <w:rPr>
          <w:noProof w:val="0"/>
        </w:rPr>
      </w:pPr>
    </w:p>
    <w:p w14:paraId="6D2FA451" w14:textId="77777777" w:rsidR="000E2576" w:rsidRPr="008711EA" w:rsidRDefault="000E2576" w:rsidP="000E2576">
      <w:pPr>
        <w:pStyle w:val="PL"/>
        <w:rPr>
          <w:noProof w:val="0"/>
          <w:snapToGrid w:val="0"/>
        </w:rPr>
      </w:pPr>
      <w:r w:rsidRPr="008711EA">
        <w:rPr>
          <w:noProof w:val="0"/>
          <w:snapToGrid w:val="0"/>
        </w:rPr>
        <w:t>PLMN</w:t>
      </w:r>
      <w:r w:rsidRPr="008711EA">
        <w:rPr>
          <w:rFonts w:eastAsia="MS Mincho"/>
          <w:noProof w:val="0"/>
          <w:snapToGrid w:val="0"/>
        </w:rPr>
        <w:t>i</w:t>
      </w:r>
      <w:r w:rsidRPr="008711EA">
        <w:rPr>
          <w:noProof w:val="0"/>
        </w:rPr>
        <w:t>dentity</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TBCD-STRING </w:t>
      </w:r>
    </w:p>
    <w:p w14:paraId="57BFB036" w14:textId="77777777" w:rsidR="000E2576" w:rsidRPr="008711EA" w:rsidRDefault="000E2576" w:rsidP="000E2576">
      <w:pPr>
        <w:pStyle w:val="PL"/>
        <w:rPr>
          <w:noProof w:val="0"/>
          <w:snapToGrid w:val="0"/>
        </w:rPr>
      </w:pPr>
    </w:p>
    <w:p w14:paraId="6FD7D9F6" w14:textId="77777777" w:rsidR="009F22ED" w:rsidRPr="008711EA" w:rsidRDefault="009F22ED" w:rsidP="009F22ED">
      <w:pPr>
        <w:pStyle w:val="PL"/>
        <w:rPr>
          <w:noProof w:val="0"/>
          <w:snapToGrid w:val="0"/>
        </w:rPr>
      </w:pPr>
      <w:r w:rsidRPr="008711EA">
        <w:rPr>
          <w:noProof w:val="0"/>
          <w:snapToGrid w:val="0"/>
          <w:lang w:eastAsia="zh-CN"/>
        </w:rPr>
        <w:t>PLMNAreaBasedQMC</w:t>
      </w:r>
      <w:r w:rsidRPr="008711EA">
        <w:rPr>
          <w:noProof w:val="0"/>
          <w:snapToGrid w:val="0"/>
        </w:rPr>
        <w:t xml:space="preserve"> ::= SEQUENCE {</w:t>
      </w:r>
    </w:p>
    <w:p w14:paraId="46D1A41C" w14:textId="77777777" w:rsidR="009F22ED" w:rsidRPr="008711EA" w:rsidRDefault="009F22ED" w:rsidP="009F22ED">
      <w:pPr>
        <w:pStyle w:val="PL"/>
        <w:rPr>
          <w:noProof w:val="0"/>
          <w:snapToGrid w:val="0"/>
        </w:rPr>
      </w:pPr>
      <w:r w:rsidRPr="008711EA">
        <w:rPr>
          <w:noProof w:val="0"/>
          <w:snapToGrid w:val="0"/>
        </w:rPr>
        <w:tab/>
        <w:t>plmnListforQMC</w:t>
      </w:r>
      <w:r w:rsidRPr="008711EA">
        <w:rPr>
          <w:noProof w:val="0"/>
          <w:snapToGrid w:val="0"/>
        </w:rPr>
        <w:tab/>
      </w:r>
      <w:r w:rsidRPr="008711EA">
        <w:rPr>
          <w:noProof w:val="0"/>
          <w:snapToGrid w:val="0"/>
        </w:rPr>
        <w:tab/>
        <w:t>PLMNListforQMC,</w:t>
      </w:r>
    </w:p>
    <w:p w14:paraId="739195D1"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{PLMNAreaBasedQMC-ExtIEs} } OPTIONAL,</w:t>
      </w:r>
    </w:p>
    <w:p w14:paraId="332D765A" w14:textId="77777777" w:rsidR="009F22ED" w:rsidRPr="008711EA" w:rsidRDefault="009F22ED" w:rsidP="009F22ED">
      <w:pPr>
        <w:pStyle w:val="PL"/>
        <w:rPr>
          <w:noProof w:val="0"/>
          <w:snapToGrid w:val="0"/>
        </w:rPr>
      </w:pPr>
      <w:r w:rsidRPr="008711EA">
        <w:rPr>
          <w:noProof w:val="0"/>
          <w:snapToGrid w:val="0"/>
        </w:rPr>
        <w:tab/>
        <w:t>...</w:t>
      </w:r>
    </w:p>
    <w:p w14:paraId="7222253F" w14:textId="77777777" w:rsidR="009F22ED" w:rsidRPr="008711EA" w:rsidRDefault="009F22ED" w:rsidP="009F22ED">
      <w:pPr>
        <w:pStyle w:val="PL"/>
        <w:rPr>
          <w:noProof w:val="0"/>
          <w:snapToGrid w:val="0"/>
        </w:rPr>
      </w:pPr>
      <w:r w:rsidRPr="008711EA">
        <w:rPr>
          <w:noProof w:val="0"/>
          <w:snapToGrid w:val="0"/>
        </w:rPr>
        <w:t>}</w:t>
      </w:r>
    </w:p>
    <w:p w14:paraId="22FBD7D3" w14:textId="77777777" w:rsidR="009F22ED" w:rsidRPr="008711EA" w:rsidRDefault="009F22ED" w:rsidP="009F22ED">
      <w:pPr>
        <w:pStyle w:val="PL"/>
        <w:rPr>
          <w:noProof w:val="0"/>
          <w:snapToGrid w:val="0"/>
        </w:rPr>
      </w:pPr>
    </w:p>
    <w:p w14:paraId="32938FE5" w14:textId="77777777" w:rsidR="009F22ED" w:rsidRPr="008711EA" w:rsidRDefault="009F22ED" w:rsidP="009F22ED">
      <w:pPr>
        <w:pStyle w:val="PL"/>
        <w:rPr>
          <w:noProof w:val="0"/>
          <w:snapToGrid w:val="0"/>
        </w:rPr>
      </w:pPr>
      <w:r w:rsidRPr="008711EA">
        <w:rPr>
          <w:noProof w:val="0"/>
          <w:snapToGrid w:val="0"/>
        </w:rPr>
        <w:t>PLMNAreaBasedQMC-ExtIEs S1AP-PROTOCOL-EXTENSION ::= {</w:t>
      </w:r>
    </w:p>
    <w:p w14:paraId="620420A7" w14:textId="77777777" w:rsidR="009F22ED" w:rsidRPr="008711EA" w:rsidRDefault="009F22ED" w:rsidP="009F22ED">
      <w:pPr>
        <w:pStyle w:val="PL"/>
        <w:rPr>
          <w:noProof w:val="0"/>
          <w:snapToGrid w:val="0"/>
        </w:rPr>
      </w:pPr>
      <w:r w:rsidRPr="008711EA">
        <w:rPr>
          <w:noProof w:val="0"/>
          <w:snapToGrid w:val="0"/>
        </w:rPr>
        <w:tab/>
        <w:t>...</w:t>
      </w:r>
    </w:p>
    <w:p w14:paraId="5365860D" w14:textId="77777777" w:rsidR="009F22ED" w:rsidRPr="008711EA" w:rsidRDefault="009F22ED" w:rsidP="009F22ED">
      <w:pPr>
        <w:pStyle w:val="PL"/>
        <w:rPr>
          <w:noProof w:val="0"/>
          <w:snapToGrid w:val="0"/>
        </w:rPr>
      </w:pPr>
      <w:r w:rsidRPr="008711EA">
        <w:rPr>
          <w:noProof w:val="0"/>
          <w:snapToGrid w:val="0"/>
        </w:rPr>
        <w:t>}</w:t>
      </w:r>
    </w:p>
    <w:p w14:paraId="78D48353" w14:textId="77777777" w:rsidR="009F22ED" w:rsidRPr="008711EA" w:rsidRDefault="009F22ED" w:rsidP="009F22ED">
      <w:pPr>
        <w:pStyle w:val="PL"/>
        <w:rPr>
          <w:noProof w:val="0"/>
          <w:snapToGrid w:val="0"/>
        </w:rPr>
      </w:pPr>
    </w:p>
    <w:p w14:paraId="0BBF08DB" w14:textId="77777777" w:rsidR="009F22ED" w:rsidRPr="008711EA" w:rsidRDefault="009F22ED" w:rsidP="009F22ED">
      <w:pPr>
        <w:pStyle w:val="PL"/>
        <w:rPr>
          <w:noProof w:val="0"/>
          <w:snapToGrid w:val="0"/>
        </w:rPr>
      </w:pPr>
      <w:r w:rsidRPr="008711EA">
        <w:rPr>
          <w:noProof w:val="0"/>
          <w:snapToGrid w:val="0"/>
        </w:rPr>
        <w:t>PLMNListforQMC ::= SEQUENCE (SIZE(1..maxnoofPLMNforQMC)) OF PLMN</w:t>
      </w:r>
      <w:r w:rsidRPr="008711EA">
        <w:rPr>
          <w:rFonts w:eastAsia="MS Mincho"/>
          <w:noProof w:val="0"/>
          <w:snapToGrid w:val="0"/>
        </w:rPr>
        <w:t>i</w:t>
      </w:r>
      <w:r w:rsidRPr="008711EA">
        <w:rPr>
          <w:noProof w:val="0"/>
        </w:rPr>
        <w:t>dentity</w:t>
      </w:r>
    </w:p>
    <w:p w14:paraId="3AC37D38" w14:textId="77777777" w:rsidR="009F22ED" w:rsidRPr="008711EA" w:rsidRDefault="009F22ED" w:rsidP="009F22ED">
      <w:pPr>
        <w:pStyle w:val="PL"/>
        <w:rPr>
          <w:noProof w:val="0"/>
          <w:snapToGrid w:val="0"/>
        </w:rPr>
      </w:pPr>
    </w:p>
    <w:p w14:paraId="78A7A801" w14:textId="77777777" w:rsidR="000E2576" w:rsidRPr="008711EA" w:rsidRDefault="000E2576" w:rsidP="000E2576">
      <w:pPr>
        <w:pStyle w:val="PL"/>
        <w:rPr>
          <w:noProof w:val="0"/>
          <w:snapToGrid w:val="0"/>
        </w:rPr>
      </w:pPr>
      <w:r w:rsidRPr="008711EA">
        <w:rPr>
          <w:noProof w:val="0"/>
          <w:snapToGrid w:val="0"/>
        </w:rPr>
        <w:t>Port-Number</w:t>
      </w:r>
      <w:r w:rsidRPr="008711EA">
        <w:rPr>
          <w:noProof w:val="0"/>
          <w:snapToGrid w:val="0"/>
        </w:rPr>
        <w:tab/>
      </w:r>
      <w:r w:rsidRPr="008711EA">
        <w:rPr>
          <w:noProof w:val="0"/>
          <w:snapToGrid w:val="0"/>
        </w:rPr>
        <w:tab/>
        <w:t>::= OCTET STRING (SIZE (2))</w:t>
      </w:r>
    </w:p>
    <w:p w14:paraId="52E52653" w14:textId="77777777" w:rsidR="000E2576" w:rsidRPr="008711EA" w:rsidRDefault="000E2576" w:rsidP="000E2576">
      <w:pPr>
        <w:pStyle w:val="PL"/>
        <w:rPr>
          <w:noProof w:val="0"/>
          <w:snapToGrid w:val="0"/>
        </w:rPr>
      </w:pPr>
    </w:p>
    <w:p w14:paraId="3BFC10A6" w14:textId="77777777" w:rsidR="000E2576" w:rsidRPr="008711EA" w:rsidRDefault="000E2576" w:rsidP="000E2576">
      <w:pPr>
        <w:pStyle w:val="PL"/>
        <w:rPr>
          <w:noProof w:val="0"/>
          <w:snapToGrid w:val="0"/>
        </w:rPr>
      </w:pPr>
      <w:r w:rsidRPr="008711EA">
        <w:rPr>
          <w:noProof w:val="0"/>
          <w:snapToGrid w:val="0"/>
        </w:rPr>
        <w:t>Pre-emptionCapability ::= ENUMERATED {</w:t>
      </w:r>
    </w:p>
    <w:p w14:paraId="5017899E"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shall</w:t>
      </w:r>
      <w:r w:rsidRPr="008711EA">
        <w:rPr>
          <w:noProof w:val="0"/>
          <w:snapToGrid w:val="0"/>
        </w:rPr>
        <w:t>-not-trigger-pre-emption,</w:t>
      </w:r>
    </w:p>
    <w:p w14:paraId="32076005" w14:textId="77777777" w:rsidR="000E2576" w:rsidRPr="008711EA" w:rsidRDefault="000E2576" w:rsidP="000E2576">
      <w:pPr>
        <w:pStyle w:val="PL"/>
        <w:rPr>
          <w:noProof w:val="0"/>
          <w:snapToGrid w:val="0"/>
        </w:rPr>
      </w:pPr>
      <w:r w:rsidRPr="008711EA">
        <w:rPr>
          <w:noProof w:val="0"/>
          <w:snapToGrid w:val="0"/>
        </w:rPr>
        <w:tab/>
      </w:r>
      <w:r w:rsidRPr="008711EA">
        <w:rPr>
          <w:rFonts w:eastAsia="MS Mincho"/>
          <w:noProof w:val="0"/>
          <w:snapToGrid w:val="0"/>
        </w:rPr>
        <w:t>may</w:t>
      </w:r>
      <w:r w:rsidRPr="008711EA">
        <w:rPr>
          <w:noProof w:val="0"/>
          <w:snapToGrid w:val="0"/>
        </w:rPr>
        <w:t>-trigger-pre-emption</w:t>
      </w:r>
    </w:p>
    <w:p w14:paraId="5FFB6FB0" w14:textId="77777777" w:rsidR="000E2576" w:rsidRPr="008711EA" w:rsidRDefault="000E2576" w:rsidP="000E2576">
      <w:pPr>
        <w:pStyle w:val="PL"/>
        <w:rPr>
          <w:noProof w:val="0"/>
          <w:snapToGrid w:val="0"/>
        </w:rPr>
      </w:pPr>
      <w:r w:rsidRPr="008711EA">
        <w:rPr>
          <w:noProof w:val="0"/>
          <w:snapToGrid w:val="0"/>
        </w:rPr>
        <w:t>}</w:t>
      </w:r>
    </w:p>
    <w:p w14:paraId="4BF8A4E7" w14:textId="77777777" w:rsidR="000E2576" w:rsidRPr="008711EA" w:rsidRDefault="000E2576" w:rsidP="000E2576">
      <w:pPr>
        <w:pStyle w:val="PL"/>
        <w:rPr>
          <w:noProof w:val="0"/>
          <w:snapToGrid w:val="0"/>
        </w:rPr>
      </w:pPr>
    </w:p>
    <w:p w14:paraId="1CDB1653" w14:textId="77777777" w:rsidR="000E2576" w:rsidRPr="008711EA" w:rsidRDefault="000E2576" w:rsidP="000E2576">
      <w:pPr>
        <w:pStyle w:val="PL"/>
        <w:rPr>
          <w:noProof w:val="0"/>
          <w:snapToGrid w:val="0"/>
        </w:rPr>
      </w:pPr>
      <w:r w:rsidRPr="008711EA">
        <w:rPr>
          <w:noProof w:val="0"/>
          <w:snapToGrid w:val="0"/>
        </w:rPr>
        <w:t>Pre-emptionVulnerability ::= ENUMERATED {</w:t>
      </w:r>
    </w:p>
    <w:p w14:paraId="1BF430EA" w14:textId="77777777" w:rsidR="000E2576" w:rsidRPr="008711EA" w:rsidRDefault="000E2576" w:rsidP="000E2576">
      <w:pPr>
        <w:pStyle w:val="PL"/>
        <w:rPr>
          <w:noProof w:val="0"/>
          <w:snapToGrid w:val="0"/>
        </w:rPr>
      </w:pPr>
      <w:r w:rsidRPr="008711EA">
        <w:rPr>
          <w:noProof w:val="0"/>
          <w:snapToGrid w:val="0"/>
        </w:rPr>
        <w:tab/>
        <w:t>not-pre-empt</w:t>
      </w:r>
      <w:r w:rsidRPr="008711EA">
        <w:rPr>
          <w:rFonts w:eastAsia="MS Mincho"/>
          <w:noProof w:val="0"/>
          <w:snapToGrid w:val="0"/>
        </w:rPr>
        <w:t>able</w:t>
      </w:r>
      <w:r w:rsidRPr="008711EA">
        <w:rPr>
          <w:noProof w:val="0"/>
          <w:snapToGrid w:val="0"/>
        </w:rPr>
        <w:t>,</w:t>
      </w:r>
    </w:p>
    <w:p w14:paraId="020554C8" w14:textId="77777777" w:rsidR="000E2576" w:rsidRPr="008711EA" w:rsidRDefault="000E2576" w:rsidP="000E2576">
      <w:pPr>
        <w:pStyle w:val="PL"/>
        <w:rPr>
          <w:rFonts w:eastAsia="MS Mincho"/>
          <w:noProof w:val="0"/>
          <w:snapToGrid w:val="0"/>
        </w:rPr>
      </w:pPr>
      <w:r w:rsidRPr="008711EA">
        <w:rPr>
          <w:noProof w:val="0"/>
          <w:snapToGrid w:val="0"/>
        </w:rPr>
        <w:tab/>
        <w:t>pre-empt</w:t>
      </w:r>
      <w:r w:rsidRPr="008711EA">
        <w:rPr>
          <w:rFonts w:eastAsia="MS Mincho"/>
          <w:noProof w:val="0"/>
          <w:snapToGrid w:val="0"/>
        </w:rPr>
        <w:t>able</w:t>
      </w:r>
    </w:p>
    <w:p w14:paraId="219232FB" w14:textId="77777777" w:rsidR="000E2576" w:rsidRPr="008711EA" w:rsidRDefault="000E2576" w:rsidP="000E2576">
      <w:pPr>
        <w:pStyle w:val="PL"/>
        <w:rPr>
          <w:noProof w:val="0"/>
          <w:snapToGrid w:val="0"/>
        </w:rPr>
      </w:pPr>
      <w:r w:rsidRPr="008711EA">
        <w:rPr>
          <w:noProof w:val="0"/>
          <w:snapToGrid w:val="0"/>
        </w:rPr>
        <w:t>}</w:t>
      </w:r>
    </w:p>
    <w:p w14:paraId="00BA951E" w14:textId="77777777" w:rsidR="000E2576" w:rsidRPr="008711EA" w:rsidRDefault="000E2576" w:rsidP="000E2576">
      <w:pPr>
        <w:pStyle w:val="PL"/>
        <w:rPr>
          <w:noProof w:val="0"/>
          <w:snapToGrid w:val="0"/>
        </w:rPr>
      </w:pPr>
    </w:p>
    <w:p w14:paraId="10F7406C" w14:textId="77777777" w:rsidR="000E2576" w:rsidRPr="008711EA" w:rsidRDefault="000E2576" w:rsidP="000E2576">
      <w:pPr>
        <w:pStyle w:val="PL"/>
        <w:rPr>
          <w:noProof w:val="0"/>
          <w:snapToGrid w:val="0"/>
        </w:rPr>
      </w:pPr>
      <w:r w:rsidRPr="008711EA">
        <w:rPr>
          <w:noProof w:val="0"/>
          <w:snapToGrid w:val="0"/>
        </w:rPr>
        <w:t>PriorityLevel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 spare (0), highest (1), lowest (14), no-priority (15) } (0..15)</w:t>
      </w:r>
    </w:p>
    <w:p w14:paraId="786F1C44" w14:textId="77777777" w:rsidR="000E2576" w:rsidRPr="008711EA" w:rsidRDefault="000E2576" w:rsidP="000E2576">
      <w:pPr>
        <w:pStyle w:val="PL"/>
        <w:rPr>
          <w:noProof w:val="0"/>
          <w:snapToGrid w:val="0"/>
        </w:rPr>
      </w:pPr>
    </w:p>
    <w:p w14:paraId="599C4869" w14:textId="77777777" w:rsidR="000E2576" w:rsidRPr="008711EA" w:rsidRDefault="000E2576" w:rsidP="000E2576">
      <w:pPr>
        <w:pStyle w:val="PL"/>
        <w:rPr>
          <w:noProof w:val="0"/>
          <w:snapToGrid w:val="0"/>
        </w:rPr>
      </w:pPr>
      <w:r w:rsidRPr="008711EA">
        <w:rPr>
          <w:noProof w:val="0"/>
          <w:snapToGrid w:val="0"/>
        </w:rPr>
        <w:t>ProSeAuthorized ::= SEQUENCE {</w:t>
      </w:r>
    </w:p>
    <w:p w14:paraId="5B92D55C" w14:textId="77777777" w:rsidR="000E2576" w:rsidRPr="008711EA" w:rsidRDefault="000E2576" w:rsidP="000E2576">
      <w:pPr>
        <w:pStyle w:val="PL"/>
        <w:rPr>
          <w:noProof w:val="0"/>
          <w:snapToGrid w:val="0"/>
        </w:rPr>
      </w:pPr>
      <w:r w:rsidRPr="008711EA">
        <w:rPr>
          <w:noProof w:val="0"/>
          <w:snapToGrid w:val="0"/>
        </w:rPr>
        <w:tab/>
        <w:t>proSeDirectDiscovery</w:t>
      </w:r>
      <w:r w:rsidRPr="008711EA">
        <w:rPr>
          <w:noProof w:val="0"/>
          <w:snapToGrid w:val="0"/>
        </w:rPr>
        <w:tab/>
      </w:r>
      <w:r w:rsidRPr="008711EA">
        <w:rPr>
          <w:noProof w:val="0"/>
          <w:snapToGrid w:val="0"/>
        </w:rPr>
        <w:tab/>
        <w:t>ProSeDirectDiscovery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B1015DF" w14:textId="77777777" w:rsidR="000E2576" w:rsidRPr="008711EA" w:rsidRDefault="000E2576" w:rsidP="000E2576">
      <w:pPr>
        <w:pStyle w:val="PL"/>
        <w:rPr>
          <w:noProof w:val="0"/>
          <w:snapToGrid w:val="0"/>
        </w:rPr>
      </w:pPr>
      <w:r w:rsidRPr="008711EA">
        <w:rPr>
          <w:noProof w:val="0"/>
          <w:snapToGrid w:val="0"/>
        </w:rPr>
        <w:tab/>
        <w:t>proSeDirectCommunication</w:t>
      </w:r>
      <w:r w:rsidRPr="008711EA">
        <w:rPr>
          <w:noProof w:val="0"/>
          <w:snapToGrid w:val="0"/>
        </w:rPr>
        <w:tab/>
        <w:t>ProSeDirectCommunication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323D19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{ProSeAuthorized-ExtIEs} }</w:t>
      </w:r>
      <w:r w:rsidRPr="008711EA">
        <w:rPr>
          <w:noProof w:val="0"/>
          <w:snapToGrid w:val="0"/>
        </w:rPr>
        <w:tab/>
        <w:t>OPTIONAL,</w:t>
      </w:r>
    </w:p>
    <w:p w14:paraId="302D90C9" w14:textId="77777777" w:rsidR="000E2576" w:rsidRPr="008711EA" w:rsidRDefault="000E2576" w:rsidP="000E2576">
      <w:pPr>
        <w:pStyle w:val="PL"/>
        <w:rPr>
          <w:noProof w:val="0"/>
          <w:snapToGrid w:val="0"/>
        </w:rPr>
      </w:pPr>
      <w:r w:rsidRPr="008711EA">
        <w:rPr>
          <w:noProof w:val="0"/>
          <w:snapToGrid w:val="0"/>
        </w:rPr>
        <w:tab/>
        <w:t>...</w:t>
      </w:r>
    </w:p>
    <w:p w14:paraId="5F18488F" w14:textId="77777777" w:rsidR="000E2576" w:rsidRPr="008711EA" w:rsidRDefault="000E2576" w:rsidP="000E2576">
      <w:pPr>
        <w:pStyle w:val="PL"/>
        <w:rPr>
          <w:noProof w:val="0"/>
          <w:snapToGrid w:val="0"/>
        </w:rPr>
      </w:pPr>
      <w:r w:rsidRPr="008711EA">
        <w:rPr>
          <w:noProof w:val="0"/>
          <w:snapToGrid w:val="0"/>
        </w:rPr>
        <w:t>}</w:t>
      </w:r>
    </w:p>
    <w:p w14:paraId="41A4721C" w14:textId="77777777" w:rsidR="000E2576" w:rsidRPr="008711EA" w:rsidRDefault="000E2576" w:rsidP="000E2576">
      <w:pPr>
        <w:pStyle w:val="PL"/>
        <w:rPr>
          <w:noProof w:val="0"/>
          <w:snapToGrid w:val="0"/>
        </w:rPr>
      </w:pPr>
    </w:p>
    <w:p w14:paraId="5CBA860B" w14:textId="77777777" w:rsidR="000E2576" w:rsidRPr="008711EA" w:rsidRDefault="000E2576" w:rsidP="000E2576">
      <w:pPr>
        <w:pStyle w:val="PL"/>
        <w:rPr>
          <w:noProof w:val="0"/>
          <w:snapToGrid w:val="0"/>
        </w:rPr>
      </w:pPr>
      <w:r w:rsidRPr="008711EA">
        <w:rPr>
          <w:noProof w:val="0"/>
          <w:snapToGrid w:val="0"/>
        </w:rPr>
        <w:t>ProSeAuthorized-ExtIEs S1AP-PROTOCOL-EXTENSION ::= {</w:t>
      </w:r>
    </w:p>
    <w:p w14:paraId="7AB54715" w14:textId="77777777" w:rsidR="000E2576" w:rsidRPr="008711EA" w:rsidRDefault="000E2576" w:rsidP="000E2576">
      <w:pPr>
        <w:pStyle w:val="PL"/>
        <w:rPr>
          <w:noProof w:val="0"/>
          <w:snapToGrid w:val="0"/>
        </w:rPr>
      </w:pPr>
      <w:r w:rsidRPr="008711EA">
        <w:rPr>
          <w:noProof w:val="0"/>
          <w:snapToGrid w:val="0"/>
        </w:rPr>
        <w:tab/>
        <w:t>{ ID id-ProSeUEtoNetworkRelaying</w:t>
      </w:r>
      <w:r w:rsidRPr="008711EA">
        <w:rPr>
          <w:noProof w:val="0"/>
          <w:snapToGrid w:val="0"/>
        </w:rPr>
        <w:tab/>
        <w:t>CRITICALITY ignore</w:t>
      </w:r>
      <w:r w:rsidRPr="008711EA">
        <w:rPr>
          <w:noProof w:val="0"/>
          <w:snapToGrid w:val="0"/>
        </w:rPr>
        <w:tab/>
        <w:t>EXTENSION ProSeUEtoNetworkRelaying</w:t>
      </w:r>
      <w:r w:rsidRPr="008711EA">
        <w:rPr>
          <w:noProof w:val="0"/>
          <w:snapToGrid w:val="0"/>
        </w:rPr>
        <w:tab/>
      </w:r>
      <w:r w:rsidRPr="008711EA">
        <w:rPr>
          <w:noProof w:val="0"/>
          <w:snapToGrid w:val="0"/>
        </w:rPr>
        <w:tab/>
        <w:t>PRESENCE optional},</w:t>
      </w:r>
    </w:p>
    <w:p w14:paraId="1774F0D6" w14:textId="77777777" w:rsidR="000E2576" w:rsidRPr="008711EA" w:rsidRDefault="000E2576" w:rsidP="000E2576">
      <w:pPr>
        <w:pStyle w:val="PL"/>
        <w:rPr>
          <w:noProof w:val="0"/>
          <w:snapToGrid w:val="0"/>
        </w:rPr>
      </w:pPr>
      <w:r w:rsidRPr="008711EA">
        <w:rPr>
          <w:noProof w:val="0"/>
          <w:snapToGrid w:val="0"/>
        </w:rPr>
        <w:tab/>
        <w:t>...</w:t>
      </w:r>
    </w:p>
    <w:p w14:paraId="7C47ED1F" w14:textId="77777777" w:rsidR="000E2576" w:rsidRPr="008711EA" w:rsidRDefault="000E2576" w:rsidP="000E2576">
      <w:pPr>
        <w:pStyle w:val="PL"/>
        <w:rPr>
          <w:noProof w:val="0"/>
          <w:snapToGrid w:val="0"/>
        </w:rPr>
      </w:pPr>
      <w:r w:rsidRPr="008711EA">
        <w:rPr>
          <w:noProof w:val="0"/>
          <w:snapToGrid w:val="0"/>
        </w:rPr>
        <w:t>}</w:t>
      </w:r>
    </w:p>
    <w:p w14:paraId="6E60C4FB" w14:textId="77777777" w:rsidR="000E2576" w:rsidRPr="008711EA" w:rsidRDefault="000E2576" w:rsidP="000E2576">
      <w:pPr>
        <w:pStyle w:val="PL"/>
        <w:rPr>
          <w:noProof w:val="0"/>
          <w:snapToGrid w:val="0"/>
        </w:rPr>
      </w:pPr>
    </w:p>
    <w:p w14:paraId="1171C1CE" w14:textId="77777777" w:rsidR="000E2576" w:rsidRPr="008711EA" w:rsidRDefault="000E2576" w:rsidP="000E2576">
      <w:pPr>
        <w:pStyle w:val="PL"/>
        <w:rPr>
          <w:noProof w:val="0"/>
          <w:snapToGrid w:val="0"/>
        </w:rPr>
      </w:pPr>
      <w:r w:rsidRPr="008711EA">
        <w:rPr>
          <w:noProof w:val="0"/>
          <w:snapToGrid w:val="0"/>
        </w:rPr>
        <w:t xml:space="preserve">ProSeDirectDiscovery ::= ENUMERATED { </w:t>
      </w:r>
    </w:p>
    <w:p w14:paraId="5424AF9C" w14:textId="77777777" w:rsidR="000E2576" w:rsidRPr="008711EA" w:rsidRDefault="000E2576" w:rsidP="000E2576">
      <w:pPr>
        <w:pStyle w:val="PL"/>
        <w:rPr>
          <w:noProof w:val="0"/>
          <w:snapToGrid w:val="0"/>
        </w:rPr>
      </w:pPr>
      <w:r w:rsidRPr="008711EA">
        <w:rPr>
          <w:noProof w:val="0"/>
          <w:snapToGrid w:val="0"/>
        </w:rPr>
        <w:tab/>
        <w:t>authorized,</w:t>
      </w:r>
    </w:p>
    <w:p w14:paraId="1E71E138" w14:textId="77777777" w:rsidR="000E2576" w:rsidRPr="008711EA" w:rsidRDefault="000E2576" w:rsidP="000E2576">
      <w:pPr>
        <w:pStyle w:val="PL"/>
        <w:rPr>
          <w:noProof w:val="0"/>
          <w:snapToGrid w:val="0"/>
        </w:rPr>
      </w:pPr>
      <w:r w:rsidRPr="008711EA">
        <w:rPr>
          <w:noProof w:val="0"/>
          <w:snapToGrid w:val="0"/>
        </w:rPr>
        <w:tab/>
        <w:t>not-authorized,</w:t>
      </w:r>
    </w:p>
    <w:p w14:paraId="11D9EA41" w14:textId="77777777" w:rsidR="000E2576" w:rsidRPr="008711EA" w:rsidRDefault="000E2576" w:rsidP="000E2576">
      <w:pPr>
        <w:pStyle w:val="PL"/>
        <w:rPr>
          <w:noProof w:val="0"/>
          <w:snapToGrid w:val="0"/>
        </w:rPr>
      </w:pPr>
      <w:r w:rsidRPr="008711EA">
        <w:rPr>
          <w:noProof w:val="0"/>
          <w:snapToGrid w:val="0"/>
        </w:rPr>
        <w:tab/>
        <w:t>...</w:t>
      </w:r>
    </w:p>
    <w:p w14:paraId="6FFC68F9" w14:textId="77777777" w:rsidR="000E2576" w:rsidRPr="008711EA" w:rsidRDefault="000E2576" w:rsidP="000E2576">
      <w:pPr>
        <w:pStyle w:val="PL"/>
        <w:rPr>
          <w:noProof w:val="0"/>
          <w:snapToGrid w:val="0"/>
        </w:rPr>
      </w:pPr>
      <w:r w:rsidRPr="008711EA">
        <w:rPr>
          <w:noProof w:val="0"/>
          <w:snapToGrid w:val="0"/>
        </w:rPr>
        <w:t>}</w:t>
      </w:r>
    </w:p>
    <w:p w14:paraId="4153FC7D" w14:textId="77777777" w:rsidR="000E2576" w:rsidRPr="008711EA" w:rsidRDefault="000E2576" w:rsidP="000E2576">
      <w:pPr>
        <w:pStyle w:val="PL"/>
        <w:rPr>
          <w:noProof w:val="0"/>
          <w:snapToGrid w:val="0"/>
        </w:rPr>
      </w:pPr>
    </w:p>
    <w:p w14:paraId="4E0A0DC4" w14:textId="77777777" w:rsidR="000E2576" w:rsidRPr="008711EA" w:rsidRDefault="000E2576" w:rsidP="000E2576">
      <w:pPr>
        <w:pStyle w:val="PL"/>
        <w:rPr>
          <w:noProof w:val="0"/>
          <w:snapToGrid w:val="0"/>
        </w:rPr>
      </w:pPr>
      <w:r w:rsidRPr="008711EA">
        <w:rPr>
          <w:noProof w:val="0"/>
          <w:snapToGrid w:val="0"/>
        </w:rPr>
        <w:t>ProSeUEtoNetworkRelaying ::= ENUMERATED {</w:t>
      </w:r>
    </w:p>
    <w:p w14:paraId="72BF078B" w14:textId="77777777" w:rsidR="000E2576" w:rsidRPr="008711EA" w:rsidRDefault="000E2576" w:rsidP="000E2576">
      <w:pPr>
        <w:pStyle w:val="PL"/>
        <w:rPr>
          <w:noProof w:val="0"/>
          <w:snapToGrid w:val="0"/>
        </w:rPr>
      </w:pPr>
      <w:r w:rsidRPr="008711EA">
        <w:rPr>
          <w:noProof w:val="0"/>
          <w:snapToGrid w:val="0"/>
        </w:rPr>
        <w:tab/>
        <w:t>authorized,</w:t>
      </w:r>
    </w:p>
    <w:p w14:paraId="25915C8E" w14:textId="77777777" w:rsidR="000E2576" w:rsidRPr="008711EA" w:rsidRDefault="000E2576" w:rsidP="000E2576">
      <w:pPr>
        <w:pStyle w:val="PL"/>
        <w:rPr>
          <w:noProof w:val="0"/>
          <w:snapToGrid w:val="0"/>
        </w:rPr>
      </w:pPr>
      <w:r w:rsidRPr="008711EA">
        <w:rPr>
          <w:noProof w:val="0"/>
          <w:snapToGrid w:val="0"/>
        </w:rPr>
        <w:tab/>
        <w:t>not-authorized,</w:t>
      </w:r>
    </w:p>
    <w:p w14:paraId="54986D34" w14:textId="77777777" w:rsidR="000E2576" w:rsidRPr="008711EA" w:rsidRDefault="000E2576" w:rsidP="000E2576">
      <w:pPr>
        <w:pStyle w:val="PL"/>
        <w:rPr>
          <w:noProof w:val="0"/>
          <w:snapToGrid w:val="0"/>
        </w:rPr>
      </w:pPr>
      <w:r w:rsidRPr="008711EA">
        <w:rPr>
          <w:noProof w:val="0"/>
          <w:snapToGrid w:val="0"/>
        </w:rPr>
        <w:tab/>
        <w:t>...</w:t>
      </w:r>
    </w:p>
    <w:p w14:paraId="76A257E0" w14:textId="77777777" w:rsidR="000E2576" w:rsidRPr="008711EA" w:rsidRDefault="000E2576" w:rsidP="000E2576">
      <w:pPr>
        <w:pStyle w:val="PL"/>
        <w:rPr>
          <w:noProof w:val="0"/>
          <w:snapToGrid w:val="0"/>
        </w:rPr>
      </w:pPr>
      <w:r w:rsidRPr="008711EA">
        <w:rPr>
          <w:noProof w:val="0"/>
          <w:snapToGrid w:val="0"/>
        </w:rPr>
        <w:t>}</w:t>
      </w:r>
    </w:p>
    <w:p w14:paraId="4D123378" w14:textId="77777777" w:rsidR="000E2576" w:rsidRPr="008711EA" w:rsidRDefault="000E2576" w:rsidP="000E2576">
      <w:pPr>
        <w:pStyle w:val="PL"/>
        <w:rPr>
          <w:noProof w:val="0"/>
          <w:snapToGrid w:val="0"/>
        </w:rPr>
      </w:pPr>
    </w:p>
    <w:p w14:paraId="4E4D6F9D" w14:textId="77777777" w:rsidR="000E2576" w:rsidRPr="008711EA" w:rsidRDefault="000E2576" w:rsidP="000E2576">
      <w:pPr>
        <w:pStyle w:val="PL"/>
        <w:rPr>
          <w:noProof w:val="0"/>
          <w:snapToGrid w:val="0"/>
        </w:rPr>
      </w:pPr>
      <w:r w:rsidRPr="008711EA">
        <w:rPr>
          <w:noProof w:val="0"/>
          <w:snapToGrid w:val="0"/>
        </w:rPr>
        <w:t xml:space="preserve">ProSeDirectCommunication ::= ENUMERATED { </w:t>
      </w:r>
    </w:p>
    <w:p w14:paraId="0BBFBEE4" w14:textId="77777777" w:rsidR="000E2576" w:rsidRPr="008711EA" w:rsidRDefault="000E2576" w:rsidP="000E2576">
      <w:pPr>
        <w:pStyle w:val="PL"/>
        <w:rPr>
          <w:noProof w:val="0"/>
          <w:snapToGrid w:val="0"/>
        </w:rPr>
      </w:pPr>
      <w:r w:rsidRPr="008711EA">
        <w:rPr>
          <w:noProof w:val="0"/>
          <w:snapToGrid w:val="0"/>
        </w:rPr>
        <w:tab/>
        <w:t>authorized,</w:t>
      </w:r>
    </w:p>
    <w:p w14:paraId="560AF709" w14:textId="77777777" w:rsidR="000E2576" w:rsidRPr="008711EA" w:rsidRDefault="000E2576" w:rsidP="000E2576">
      <w:pPr>
        <w:pStyle w:val="PL"/>
        <w:rPr>
          <w:noProof w:val="0"/>
          <w:snapToGrid w:val="0"/>
        </w:rPr>
      </w:pPr>
      <w:r w:rsidRPr="008711EA">
        <w:rPr>
          <w:noProof w:val="0"/>
          <w:snapToGrid w:val="0"/>
        </w:rPr>
        <w:tab/>
        <w:t>not-authorized,</w:t>
      </w:r>
    </w:p>
    <w:p w14:paraId="7DB3F5AC" w14:textId="77777777" w:rsidR="000E2576" w:rsidRPr="008711EA" w:rsidRDefault="000E2576" w:rsidP="000E2576">
      <w:pPr>
        <w:pStyle w:val="PL"/>
        <w:rPr>
          <w:noProof w:val="0"/>
          <w:snapToGrid w:val="0"/>
        </w:rPr>
      </w:pPr>
      <w:r w:rsidRPr="008711EA">
        <w:rPr>
          <w:noProof w:val="0"/>
          <w:snapToGrid w:val="0"/>
        </w:rPr>
        <w:tab/>
        <w:t>...</w:t>
      </w:r>
    </w:p>
    <w:p w14:paraId="7BE4CCC7" w14:textId="77777777" w:rsidR="000E2576" w:rsidRPr="008711EA" w:rsidRDefault="000E2576" w:rsidP="000E2576">
      <w:pPr>
        <w:pStyle w:val="PL"/>
        <w:rPr>
          <w:noProof w:val="0"/>
          <w:snapToGrid w:val="0"/>
        </w:rPr>
      </w:pPr>
      <w:r w:rsidRPr="008711EA">
        <w:rPr>
          <w:noProof w:val="0"/>
          <w:snapToGrid w:val="0"/>
        </w:rPr>
        <w:t>}</w:t>
      </w:r>
    </w:p>
    <w:p w14:paraId="1390F3E5" w14:textId="77777777" w:rsidR="000E2576" w:rsidRPr="008711EA" w:rsidRDefault="000E2576" w:rsidP="000E2576">
      <w:pPr>
        <w:pStyle w:val="PL"/>
        <w:rPr>
          <w:noProof w:val="0"/>
          <w:snapToGrid w:val="0"/>
        </w:rPr>
      </w:pPr>
    </w:p>
    <w:p w14:paraId="3AE94693" w14:textId="77777777" w:rsidR="000E2576" w:rsidRPr="008711EA" w:rsidRDefault="000E2576" w:rsidP="000E2576">
      <w:pPr>
        <w:pStyle w:val="PL"/>
        <w:rPr>
          <w:noProof w:val="0"/>
          <w:snapToGrid w:val="0"/>
        </w:rPr>
      </w:pPr>
      <w:r w:rsidRPr="008711EA">
        <w:rPr>
          <w:noProof w:val="0"/>
          <w:snapToGrid w:val="0"/>
        </w:rPr>
        <w:t>P</w:t>
      </w:r>
      <w:r w:rsidRPr="008711EA">
        <w:rPr>
          <w:noProof w:val="0"/>
          <w:snapToGrid w:val="0"/>
          <w:lang w:eastAsia="zh-CN"/>
        </w:rPr>
        <w:t>S-ServiceNotAvailable</w:t>
      </w:r>
      <w:r w:rsidRPr="008711EA">
        <w:rPr>
          <w:noProof w:val="0"/>
          <w:snapToGrid w:val="0"/>
        </w:rPr>
        <w:t xml:space="preserve"> ::= ENUMERATED {</w:t>
      </w:r>
    </w:p>
    <w:p w14:paraId="22453997" w14:textId="77777777" w:rsidR="000E2576" w:rsidRPr="008711EA" w:rsidRDefault="000E2576" w:rsidP="000E2576">
      <w:pPr>
        <w:pStyle w:val="PL"/>
        <w:rPr>
          <w:noProof w:val="0"/>
          <w:snapToGrid w:val="0"/>
        </w:rPr>
      </w:pPr>
      <w:r w:rsidRPr="008711EA">
        <w:rPr>
          <w:noProof w:val="0"/>
          <w:snapToGrid w:val="0"/>
        </w:rPr>
        <w:tab/>
      </w:r>
      <w:r w:rsidRPr="008711EA">
        <w:rPr>
          <w:noProof w:val="0"/>
          <w:snapToGrid w:val="0"/>
          <w:lang w:eastAsia="zh-CN"/>
        </w:rPr>
        <w:t>ps-service-not-available</w:t>
      </w:r>
      <w:r w:rsidRPr="008711EA">
        <w:rPr>
          <w:noProof w:val="0"/>
          <w:snapToGrid w:val="0"/>
        </w:rPr>
        <w:t>,</w:t>
      </w:r>
    </w:p>
    <w:p w14:paraId="54BF1492" w14:textId="77777777" w:rsidR="000E2576" w:rsidRPr="00986899" w:rsidRDefault="000E2576" w:rsidP="000E2576">
      <w:pPr>
        <w:pStyle w:val="PL"/>
        <w:rPr>
          <w:rFonts w:eastAsia="MS Mincho"/>
          <w:noProof w:val="0"/>
          <w:snapToGrid w:val="0"/>
          <w:lang w:val="fr-FR" w:eastAsia="zh-CN"/>
        </w:rPr>
      </w:pPr>
      <w:r w:rsidRPr="008711EA">
        <w:rPr>
          <w:noProof w:val="0"/>
          <w:snapToGrid w:val="0"/>
        </w:rPr>
        <w:tab/>
      </w:r>
      <w:r w:rsidRPr="00986899">
        <w:rPr>
          <w:noProof w:val="0"/>
          <w:lang w:val="fr-FR"/>
        </w:rPr>
        <w:t>...</w:t>
      </w:r>
    </w:p>
    <w:p w14:paraId="41850027" w14:textId="77777777" w:rsidR="000E2576" w:rsidRPr="00986899" w:rsidRDefault="000E2576" w:rsidP="000E2576">
      <w:pPr>
        <w:pStyle w:val="PL"/>
        <w:rPr>
          <w:noProof w:val="0"/>
          <w:snapToGrid w:val="0"/>
          <w:lang w:val="fr-FR"/>
        </w:rPr>
      </w:pPr>
      <w:r w:rsidRPr="00986899">
        <w:rPr>
          <w:noProof w:val="0"/>
          <w:snapToGrid w:val="0"/>
          <w:lang w:val="fr-FR"/>
        </w:rPr>
        <w:t>}</w:t>
      </w:r>
    </w:p>
    <w:p w14:paraId="2663AD37" w14:textId="77777777" w:rsidR="000E2576" w:rsidRPr="00986899" w:rsidRDefault="000E2576" w:rsidP="000E2576">
      <w:pPr>
        <w:pStyle w:val="PL"/>
        <w:rPr>
          <w:noProof w:val="0"/>
          <w:snapToGrid w:val="0"/>
          <w:lang w:val="fr-FR"/>
        </w:rPr>
      </w:pPr>
    </w:p>
    <w:p w14:paraId="58F8D0AD" w14:textId="77777777" w:rsidR="00740F2F" w:rsidRPr="00986899" w:rsidRDefault="00740F2F" w:rsidP="00F43EA4">
      <w:pPr>
        <w:pStyle w:val="PL"/>
        <w:rPr>
          <w:snapToGrid w:val="0"/>
          <w:lang w:val="fr-FR"/>
        </w:rPr>
      </w:pPr>
      <w:r w:rsidRPr="00986899">
        <w:rPr>
          <w:snapToGrid w:val="0"/>
          <w:lang w:val="fr-FR"/>
        </w:rPr>
        <w:t>PSCellInformation ::= SEQUENCE {</w:t>
      </w:r>
    </w:p>
    <w:p w14:paraId="5C6A5171" w14:textId="77777777" w:rsidR="00740F2F" w:rsidRPr="00986899" w:rsidRDefault="00740F2F" w:rsidP="00F43EA4">
      <w:pPr>
        <w:pStyle w:val="PL"/>
        <w:rPr>
          <w:snapToGrid w:val="0"/>
          <w:lang w:val="fr-FR"/>
        </w:rPr>
      </w:pPr>
      <w:r w:rsidRPr="00986899">
        <w:rPr>
          <w:snapToGrid w:val="0"/>
          <w:lang w:val="fr-FR"/>
        </w:rPr>
        <w:tab/>
        <w:t>nCGI</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NR-CGI,</w:t>
      </w:r>
    </w:p>
    <w:p w14:paraId="75C338A9" w14:textId="77777777" w:rsidR="00740F2F" w:rsidRPr="00986899" w:rsidRDefault="00740F2F" w:rsidP="00F43EA4">
      <w:pPr>
        <w:pStyle w:val="PL"/>
        <w:rPr>
          <w:snapToGrid w:val="0"/>
          <w:lang w:val="fr-FR"/>
        </w:rPr>
      </w:pPr>
      <w:r w:rsidRPr="00986899">
        <w:rPr>
          <w:snapToGrid w:val="0"/>
          <w:lang w:val="fr-FR"/>
        </w:rPr>
        <w:tab/>
        <w:t>iE-Extensions</w:t>
      </w:r>
      <w:r w:rsidRPr="00986899">
        <w:rPr>
          <w:snapToGrid w:val="0"/>
          <w:lang w:val="fr-FR"/>
        </w:rPr>
        <w:tab/>
      </w:r>
      <w:r w:rsidRPr="00986899">
        <w:rPr>
          <w:snapToGrid w:val="0"/>
          <w:lang w:val="fr-FR"/>
        </w:rPr>
        <w:tab/>
      </w:r>
      <w:r w:rsidRPr="00986899">
        <w:rPr>
          <w:snapToGrid w:val="0"/>
          <w:lang w:val="fr-FR"/>
        </w:rPr>
        <w:tab/>
      </w:r>
      <w:r w:rsidRPr="00986899">
        <w:rPr>
          <w:snapToGrid w:val="0"/>
          <w:lang w:val="fr-FR"/>
        </w:rPr>
        <w:tab/>
        <w:t>ProtocolExtensionContainer { { PSCellInformation-ExtIEs} }</w:t>
      </w:r>
      <w:r w:rsidRPr="00986899">
        <w:rPr>
          <w:snapToGrid w:val="0"/>
          <w:lang w:val="fr-FR"/>
        </w:rPr>
        <w:tab/>
        <w:t>OPTIONAL,</w:t>
      </w:r>
    </w:p>
    <w:p w14:paraId="5D6198B7" w14:textId="77777777" w:rsidR="00740F2F" w:rsidRPr="008711EA" w:rsidRDefault="00740F2F" w:rsidP="00F43EA4">
      <w:pPr>
        <w:pStyle w:val="PL"/>
        <w:rPr>
          <w:snapToGrid w:val="0"/>
        </w:rPr>
      </w:pPr>
      <w:r w:rsidRPr="00986899">
        <w:rPr>
          <w:snapToGrid w:val="0"/>
          <w:lang w:val="fr-FR"/>
        </w:rPr>
        <w:tab/>
      </w:r>
      <w:r w:rsidRPr="008711EA">
        <w:rPr>
          <w:snapToGrid w:val="0"/>
        </w:rPr>
        <w:t>...</w:t>
      </w:r>
    </w:p>
    <w:p w14:paraId="042C7EEC" w14:textId="77777777" w:rsidR="00740F2F" w:rsidRPr="008711EA" w:rsidRDefault="00740F2F" w:rsidP="00F43EA4">
      <w:pPr>
        <w:pStyle w:val="PL"/>
        <w:rPr>
          <w:snapToGrid w:val="0"/>
        </w:rPr>
      </w:pPr>
      <w:r w:rsidRPr="008711EA">
        <w:rPr>
          <w:snapToGrid w:val="0"/>
        </w:rPr>
        <w:t>}</w:t>
      </w:r>
    </w:p>
    <w:p w14:paraId="3A0DE06D" w14:textId="77777777" w:rsidR="00740F2F" w:rsidRPr="008711EA" w:rsidRDefault="00740F2F" w:rsidP="00F43EA4">
      <w:pPr>
        <w:pStyle w:val="PL"/>
        <w:rPr>
          <w:snapToGrid w:val="0"/>
        </w:rPr>
      </w:pPr>
    </w:p>
    <w:p w14:paraId="41679462" w14:textId="77777777" w:rsidR="00740F2F" w:rsidRPr="008711EA" w:rsidRDefault="00740F2F" w:rsidP="00F43EA4">
      <w:pPr>
        <w:pStyle w:val="PL"/>
        <w:rPr>
          <w:snapToGrid w:val="0"/>
        </w:rPr>
      </w:pPr>
      <w:r w:rsidRPr="008711EA">
        <w:rPr>
          <w:snapToGrid w:val="0"/>
        </w:rPr>
        <w:t>PSCellInformation-ExtIEs S1AP-PROTOCOL-EXTENSION ::= {</w:t>
      </w:r>
    </w:p>
    <w:p w14:paraId="3DB444D3" w14:textId="77777777" w:rsidR="00740F2F" w:rsidRPr="008711EA" w:rsidRDefault="00740F2F" w:rsidP="00F43EA4">
      <w:pPr>
        <w:pStyle w:val="PL"/>
        <w:rPr>
          <w:snapToGrid w:val="0"/>
        </w:rPr>
      </w:pPr>
      <w:r w:rsidRPr="008711EA">
        <w:rPr>
          <w:snapToGrid w:val="0"/>
        </w:rPr>
        <w:tab/>
        <w:t>...</w:t>
      </w:r>
    </w:p>
    <w:p w14:paraId="47C12898" w14:textId="77777777" w:rsidR="00740F2F" w:rsidRPr="008711EA" w:rsidRDefault="00740F2F" w:rsidP="00F43EA4">
      <w:pPr>
        <w:pStyle w:val="PL"/>
        <w:rPr>
          <w:snapToGrid w:val="0"/>
        </w:rPr>
      </w:pPr>
      <w:r w:rsidRPr="008711EA">
        <w:rPr>
          <w:snapToGrid w:val="0"/>
        </w:rPr>
        <w:t>}</w:t>
      </w:r>
    </w:p>
    <w:p w14:paraId="583F362B" w14:textId="77777777" w:rsidR="00740F2F" w:rsidRPr="008711EA" w:rsidRDefault="00740F2F" w:rsidP="00F43EA4">
      <w:pPr>
        <w:pStyle w:val="PL"/>
        <w:rPr>
          <w:snapToGrid w:val="0"/>
        </w:rPr>
      </w:pPr>
    </w:p>
    <w:p w14:paraId="0C0DFF7E" w14:textId="77777777" w:rsidR="000E2576" w:rsidRPr="008711EA" w:rsidRDefault="000E2576" w:rsidP="000E2576">
      <w:pPr>
        <w:pStyle w:val="PL"/>
        <w:outlineLvl w:val="3"/>
        <w:rPr>
          <w:noProof w:val="0"/>
          <w:snapToGrid w:val="0"/>
        </w:rPr>
      </w:pPr>
      <w:r w:rsidRPr="008711EA">
        <w:rPr>
          <w:noProof w:val="0"/>
          <w:snapToGrid w:val="0"/>
        </w:rPr>
        <w:t>-- Q</w:t>
      </w:r>
    </w:p>
    <w:p w14:paraId="100F3F85" w14:textId="77777777" w:rsidR="000E2576" w:rsidRPr="008711EA" w:rsidRDefault="000E2576" w:rsidP="000E2576">
      <w:pPr>
        <w:pStyle w:val="PL"/>
        <w:rPr>
          <w:noProof w:val="0"/>
          <w:snapToGrid w:val="0"/>
        </w:rPr>
      </w:pPr>
    </w:p>
    <w:p w14:paraId="34049461" w14:textId="77777777" w:rsidR="000E2576" w:rsidRPr="008711EA" w:rsidRDefault="000E2576" w:rsidP="000E2576">
      <w:pPr>
        <w:pStyle w:val="PL"/>
        <w:rPr>
          <w:noProof w:val="0"/>
          <w:snapToGrid w:val="0"/>
        </w:rPr>
      </w:pPr>
      <w:r w:rsidRPr="008711EA">
        <w:rPr>
          <w:noProof w:val="0"/>
          <w:snapToGrid w:val="0"/>
        </w:rPr>
        <w:t>QCI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2EBD1685" w14:textId="77777777" w:rsidR="000E2576" w:rsidRPr="008711EA" w:rsidRDefault="000E2576" w:rsidP="000E2576">
      <w:pPr>
        <w:pStyle w:val="PL"/>
        <w:rPr>
          <w:noProof w:val="0"/>
          <w:snapToGrid w:val="0"/>
        </w:rPr>
      </w:pPr>
    </w:p>
    <w:p w14:paraId="2715B885" w14:textId="77777777" w:rsidR="000E2576" w:rsidRPr="008711EA" w:rsidRDefault="000E2576" w:rsidP="000E2576">
      <w:pPr>
        <w:pStyle w:val="PL"/>
        <w:outlineLvl w:val="3"/>
        <w:rPr>
          <w:noProof w:val="0"/>
          <w:snapToGrid w:val="0"/>
        </w:rPr>
      </w:pPr>
      <w:r w:rsidRPr="008711EA">
        <w:rPr>
          <w:noProof w:val="0"/>
          <w:snapToGrid w:val="0"/>
        </w:rPr>
        <w:t>-- R</w:t>
      </w:r>
    </w:p>
    <w:p w14:paraId="075495BF" w14:textId="77777777" w:rsidR="000E2576" w:rsidRDefault="000E2576" w:rsidP="000E2576">
      <w:pPr>
        <w:pStyle w:val="PL"/>
        <w:rPr>
          <w:noProof w:val="0"/>
          <w:snapToGrid w:val="0"/>
        </w:rPr>
      </w:pPr>
    </w:p>
    <w:p w14:paraId="5301622E" w14:textId="77777777" w:rsidR="005B654F" w:rsidRDefault="005B654F" w:rsidP="005B654F">
      <w:pPr>
        <w:pStyle w:val="PL"/>
        <w:rPr>
          <w:noProof w:val="0"/>
          <w:snapToGrid w:val="0"/>
        </w:rPr>
      </w:pPr>
      <w:bookmarkStart w:id="10539" w:name="_Hlk85727455"/>
      <w:r>
        <w:rPr>
          <w:snapToGrid w:val="0"/>
        </w:rPr>
        <w:t>RACSIndication</w:t>
      </w:r>
      <w:r>
        <w:rPr>
          <w:noProof w:val="0"/>
          <w:snapToGrid w:val="0"/>
        </w:rPr>
        <w:t xml:space="preserve"> </w:t>
      </w:r>
      <w:r w:rsidRPr="001D2E49">
        <w:rPr>
          <w:noProof w:val="0"/>
        </w:rPr>
        <w:t>::= ENUMERATED {</w:t>
      </w:r>
      <w:r>
        <w:rPr>
          <w:noProof w:val="0"/>
        </w:rPr>
        <w:t>true</w:t>
      </w:r>
      <w:r w:rsidRPr="001D2E49">
        <w:rPr>
          <w:noProof w:val="0"/>
        </w:rPr>
        <w:t>, ...}</w:t>
      </w:r>
    </w:p>
    <w:bookmarkEnd w:id="10539"/>
    <w:p w14:paraId="7720557A" w14:textId="77777777" w:rsidR="005B654F" w:rsidRDefault="005B654F" w:rsidP="000E2576">
      <w:pPr>
        <w:pStyle w:val="PL"/>
        <w:rPr>
          <w:noProof w:val="0"/>
          <w:snapToGrid w:val="0"/>
        </w:rPr>
      </w:pPr>
    </w:p>
    <w:p w14:paraId="2E7C1033" w14:textId="77777777" w:rsidR="00B16C75" w:rsidRDefault="00B16C75" w:rsidP="000E2576">
      <w:pPr>
        <w:pStyle w:val="PL"/>
        <w:rPr>
          <w:noProof w:val="0"/>
          <w:snapToGrid w:val="0"/>
        </w:rPr>
      </w:pPr>
      <w:r w:rsidRPr="00B16C75">
        <w:rPr>
          <w:noProof w:val="0"/>
          <w:snapToGrid w:val="0"/>
        </w:rPr>
        <w:t>RAN-UE-NGAP-ID ::= INTEGER (0..4294967295)</w:t>
      </w:r>
    </w:p>
    <w:p w14:paraId="68863723" w14:textId="77777777" w:rsidR="00B16C75" w:rsidRDefault="00B16C75" w:rsidP="000E2576">
      <w:pPr>
        <w:pStyle w:val="PL"/>
        <w:rPr>
          <w:noProof w:val="0"/>
          <w:snapToGrid w:val="0"/>
        </w:rPr>
      </w:pPr>
    </w:p>
    <w:p w14:paraId="7FFE25E8" w14:textId="77777777" w:rsidR="00BF2B4C" w:rsidRDefault="00BF2B4C" w:rsidP="000E2576">
      <w:pPr>
        <w:pStyle w:val="PL"/>
        <w:rPr>
          <w:noProof w:val="0"/>
          <w:snapToGrid w:val="0"/>
        </w:rPr>
      </w:pPr>
      <w:r w:rsidRPr="00BF2B4C">
        <w:rPr>
          <w:noProof w:val="0"/>
          <w:snapToGrid w:val="0"/>
        </w:rPr>
        <w:t>Range ::= ENUMERATED {m50, m80, m180, m200, m350, m400, m500, m700, m1000, ...}</w:t>
      </w:r>
    </w:p>
    <w:p w14:paraId="54014092" w14:textId="77777777" w:rsidR="00BF2B4C" w:rsidRPr="008711EA" w:rsidRDefault="00BF2B4C" w:rsidP="000E2576">
      <w:pPr>
        <w:pStyle w:val="PL"/>
        <w:rPr>
          <w:noProof w:val="0"/>
          <w:snapToGrid w:val="0"/>
        </w:rPr>
      </w:pPr>
    </w:p>
    <w:p w14:paraId="4F1714A7" w14:textId="77777777" w:rsidR="000E2576" w:rsidRPr="008711EA" w:rsidRDefault="000E2576" w:rsidP="000E2576">
      <w:pPr>
        <w:pStyle w:val="PL"/>
        <w:spacing w:line="0" w:lineRule="atLeast"/>
        <w:rPr>
          <w:noProof w:val="0"/>
          <w:snapToGrid w:val="0"/>
        </w:rPr>
      </w:pPr>
      <w:r w:rsidRPr="008711EA">
        <w:rPr>
          <w:noProof w:val="0"/>
          <w:snapToGrid w:val="0"/>
        </w:rPr>
        <w:t>ReceiveStatusofULPDCPSDUs ::= BIT STRING (SIZE(4096))</w:t>
      </w:r>
    </w:p>
    <w:p w14:paraId="43802EEC" w14:textId="77777777" w:rsidR="000E2576" w:rsidRPr="008711EA" w:rsidRDefault="000E2576" w:rsidP="000E2576">
      <w:pPr>
        <w:pStyle w:val="PL"/>
        <w:spacing w:line="0" w:lineRule="atLeast"/>
        <w:rPr>
          <w:noProof w:val="0"/>
          <w:snapToGrid w:val="0"/>
        </w:rPr>
      </w:pPr>
    </w:p>
    <w:p w14:paraId="2794EEED" w14:textId="77777777" w:rsidR="000E2576" w:rsidRPr="008711EA" w:rsidRDefault="000E2576" w:rsidP="000E2576">
      <w:pPr>
        <w:pStyle w:val="PL"/>
        <w:spacing w:line="0" w:lineRule="atLeast"/>
        <w:rPr>
          <w:noProof w:val="0"/>
          <w:snapToGrid w:val="0"/>
        </w:rPr>
      </w:pPr>
      <w:r w:rsidRPr="008711EA">
        <w:rPr>
          <w:noProof w:val="0"/>
          <w:snapToGrid w:val="0"/>
        </w:rPr>
        <w:t>ReceiveStatusOfULPDCPSDUsExtended ::= BIT STRING (SIZE(1..16384))</w:t>
      </w:r>
    </w:p>
    <w:p w14:paraId="179EAFC0" w14:textId="77777777" w:rsidR="000E2576" w:rsidRPr="008711EA" w:rsidRDefault="000E2576" w:rsidP="000E2576">
      <w:pPr>
        <w:pStyle w:val="PL"/>
        <w:spacing w:line="0" w:lineRule="atLeast"/>
        <w:rPr>
          <w:noProof w:val="0"/>
          <w:snapToGrid w:val="0"/>
        </w:rPr>
      </w:pPr>
    </w:p>
    <w:p w14:paraId="3DC90E53" w14:textId="77777777" w:rsidR="000E2576" w:rsidRPr="008711EA" w:rsidRDefault="000E2576" w:rsidP="000E2576">
      <w:pPr>
        <w:pStyle w:val="PL"/>
        <w:spacing w:line="0" w:lineRule="atLeast"/>
        <w:rPr>
          <w:noProof w:val="0"/>
          <w:snapToGrid w:val="0"/>
        </w:rPr>
      </w:pPr>
      <w:r w:rsidRPr="008711EA">
        <w:rPr>
          <w:noProof w:val="0"/>
          <w:snapToGrid w:val="0"/>
        </w:rPr>
        <w:t>ReceiveStatusOfULPDCPSDUsPDCP-SNlength18 ::= BIT STRING (SIZE(1..131072))</w:t>
      </w:r>
    </w:p>
    <w:p w14:paraId="65375B1E" w14:textId="77777777" w:rsidR="000E2576" w:rsidRPr="008711EA" w:rsidRDefault="000E2576" w:rsidP="000E2576">
      <w:pPr>
        <w:pStyle w:val="PL"/>
        <w:rPr>
          <w:noProof w:val="0"/>
          <w:snapToGrid w:val="0"/>
        </w:rPr>
      </w:pPr>
    </w:p>
    <w:p w14:paraId="17AF8D5B" w14:textId="77777777" w:rsidR="000E2576" w:rsidRPr="008711EA" w:rsidRDefault="000E2576" w:rsidP="000E2576">
      <w:pPr>
        <w:pStyle w:val="PL"/>
        <w:rPr>
          <w:noProof w:val="0"/>
          <w:snapToGrid w:val="0"/>
        </w:rPr>
      </w:pPr>
      <w:r w:rsidRPr="008711EA">
        <w:rPr>
          <w:noProof w:val="0"/>
          <w:snapToGrid w:val="0"/>
        </w:rPr>
        <w:t>RecommendedCellsForPaging ::= SEQUENCE {</w:t>
      </w:r>
    </w:p>
    <w:p w14:paraId="44CE8E69" w14:textId="77777777" w:rsidR="000E2576" w:rsidRPr="008711EA" w:rsidRDefault="000E2576" w:rsidP="000E2576">
      <w:pPr>
        <w:pStyle w:val="PL"/>
        <w:rPr>
          <w:noProof w:val="0"/>
          <w:snapToGrid w:val="0"/>
        </w:rPr>
      </w:pPr>
      <w:r w:rsidRPr="008711EA">
        <w:rPr>
          <w:noProof w:val="0"/>
          <w:snapToGrid w:val="0"/>
        </w:rPr>
        <w:tab/>
        <w:t>recommendedCellList</w:t>
      </w:r>
      <w:r w:rsidRPr="008711EA">
        <w:rPr>
          <w:noProof w:val="0"/>
          <w:snapToGrid w:val="0"/>
        </w:rPr>
        <w:tab/>
      </w:r>
      <w:r w:rsidRPr="008711EA">
        <w:rPr>
          <w:noProof w:val="0"/>
          <w:snapToGrid w:val="0"/>
        </w:rPr>
        <w:tab/>
      </w:r>
      <w:r w:rsidRPr="008711EA">
        <w:rPr>
          <w:noProof w:val="0"/>
          <w:snapToGrid w:val="0"/>
        </w:rPr>
        <w:tab/>
        <w:t>RecommendedCellList,</w:t>
      </w:r>
    </w:p>
    <w:p w14:paraId="433A2E6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RecommendedCellsForPaging-ExtIEs} }</w:t>
      </w:r>
      <w:r w:rsidRPr="008711EA">
        <w:rPr>
          <w:noProof w:val="0"/>
          <w:snapToGrid w:val="0"/>
        </w:rPr>
        <w:tab/>
        <w:t>OPTIONAL,</w:t>
      </w:r>
    </w:p>
    <w:p w14:paraId="2A123015" w14:textId="77777777" w:rsidR="000E2576" w:rsidRPr="008711EA" w:rsidRDefault="000E2576" w:rsidP="000E2576">
      <w:pPr>
        <w:pStyle w:val="PL"/>
        <w:rPr>
          <w:noProof w:val="0"/>
          <w:snapToGrid w:val="0"/>
        </w:rPr>
      </w:pPr>
      <w:r w:rsidRPr="008711EA">
        <w:rPr>
          <w:noProof w:val="0"/>
          <w:snapToGrid w:val="0"/>
        </w:rPr>
        <w:tab/>
        <w:t>...</w:t>
      </w:r>
    </w:p>
    <w:p w14:paraId="16CB5E3D" w14:textId="77777777" w:rsidR="000E2576" w:rsidRPr="008711EA" w:rsidRDefault="000E2576" w:rsidP="000E2576">
      <w:pPr>
        <w:pStyle w:val="PL"/>
        <w:rPr>
          <w:noProof w:val="0"/>
          <w:snapToGrid w:val="0"/>
        </w:rPr>
      </w:pPr>
      <w:r w:rsidRPr="008711EA">
        <w:rPr>
          <w:noProof w:val="0"/>
          <w:snapToGrid w:val="0"/>
        </w:rPr>
        <w:t>}</w:t>
      </w:r>
    </w:p>
    <w:p w14:paraId="12EAFE03" w14:textId="77777777" w:rsidR="000E2576" w:rsidRPr="008711EA" w:rsidRDefault="000E2576" w:rsidP="000E2576">
      <w:pPr>
        <w:pStyle w:val="PL"/>
        <w:rPr>
          <w:noProof w:val="0"/>
          <w:snapToGrid w:val="0"/>
        </w:rPr>
      </w:pPr>
    </w:p>
    <w:p w14:paraId="5C1F873D" w14:textId="77777777" w:rsidR="000E2576" w:rsidRPr="008711EA" w:rsidRDefault="000E2576" w:rsidP="000E2576">
      <w:pPr>
        <w:pStyle w:val="PL"/>
        <w:rPr>
          <w:noProof w:val="0"/>
          <w:snapToGrid w:val="0"/>
        </w:rPr>
      </w:pPr>
      <w:r w:rsidRPr="008711EA">
        <w:rPr>
          <w:noProof w:val="0"/>
          <w:snapToGrid w:val="0"/>
        </w:rPr>
        <w:t>RecommendedCellsForPaging-ExtIEs S1AP-PROTOCOL-EXTENSION ::= {</w:t>
      </w:r>
    </w:p>
    <w:p w14:paraId="40941A4F" w14:textId="77777777" w:rsidR="000E2576" w:rsidRPr="008711EA" w:rsidRDefault="000E2576" w:rsidP="000E2576">
      <w:pPr>
        <w:pStyle w:val="PL"/>
        <w:rPr>
          <w:noProof w:val="0"/>
          <w:snapToGrid w:val="0"/>
        </w:rPr>
      </w:pPr>
      <w:r w:rsidRPr="008711EA">
        <w:rPr>
          <w:noProof w:val="0"/>
          <w:snapToGrid w:val="0"/>
        </w:rPr>
        <w:tab/>
        <w:t>...</w:t>
      </w:r>
    </w:p>
    <w:p w14:paraId="0CC218CD" w14:textId="77777777" w:rsidR="000E2576" w:rsidRPr="008711EA" w:rsidRDefault="000E2576" w:rsidP="000E2576">
      <w:pPr>
        <w:pStyle w:val="PL"/>
        <w:rPr>
          <w:noProof w:val="0"/>
          <w:snapToGrid w:val="0"/>
        </w:rPr>
      </w:pPr>
      <w:r w:rsidRPr="008711EA">
        <w:rPr>
          <w:noProof w:val="0"/>
          <w:snapToGrid w:val="0"/>
        </w:rPr>
        <w:t>}</w:t>
      </w:r>
    </w:p>
    <w:p w14:paraId="0D3E2A9F" w14:textId="77777777" w:rsidR="000E2576" w:rsidRPr="008711EA" w:rsidRDefault="000E2576" w:rsidP="000E2576">
      <w:pPr>
        <w:pStyle w:val="PL"/>
        <w:rPr>
          <w:noProof w:val="0"/>
          <w:snapToGrid w:val="0"/>
        </w:rPr>
      </w:pPr>
    </w:p>
    <w:p w14:paraId="24F5C771" w14:textId="77777777" w:rsidR="000E2576" w:rsidRPr="008711EA" w:rsidRDefault="000E2576" w:rsidP="000E2576">
      <w:pPr>
        <w:pStyle w:val="PL"/>
        <w:rPr>
          <w:noProof w:val="0"/>
          <w:snapToGrid w:val="0"/>
        </w:rPr>
      </w:pPr>
      <w:r w:rsidRPr="008711EA">
        <w:rPr>
          <w:noProof w:val="0"/>
          <w:snapToGrid w:val="0"/>
        </w:rPr>
        <w:t>RecommendedCellList ::= SEQUENCE (SIZE(1.. maxnoofRecommendedCells)) OF ProtocolIE-SingleContainer { { RecommendedCellItemIEs } }</w:t>
      </w:r>
    </w:p>
    <w:p w14:paraId="03F0FDF1" w14:textId="77777777" w:rsidR="000E2576" w:rsidRPr="008711EA" w:rsidRDefault="000E2576" w:rsidP="000E2576">
      <w:pPr>
        <w:pStyle w:val="PL"/>
        <w:rPr>
          <w:noProof w:val="0"/>
          <w:snapToGrid w:val="0"/>
        </w:rPr>
      </w:pPr>
    </w:p>
    <w:p w14:paraId="4F4AA964" w14:textId="77777777" w:rsidR="000E2576" w:rsidRPr="008711EA" w:rsidRDefault="000E2576" w:rsidP="000E2576">
      <w:pPr>
        <w:pStyle w:val="PL"/>
        <w:rPr>
          <w:noProof w:val="0"/>
          <w:snapToGrid w:val="0"/>
        </w:rPr>
      </w:pPr>
      <w:r w:rsidRPr="008711EA">
        <w:rPr>
          <w:noProof w:val="0"/>
          <w:snapToGrid w:val="0"/>
        </w:rPr>
        <w:t>RecommendedCellItemIEs S1AP-PROTOCOL-IES ::= {</w:t>
      </w:r>
    </w:p>
    <w:p w14:paraId="7E514CEC" w14:textId="77777777" w:rsidR="000E2576" w:rsidRPr="008711EA" w:rsidRDefault="000E2576" w:rsidP="000E2576">
      <w:pPr>
        <w:pStyle w:val="PL"/>
        <w:rPr>
          <w:noProof w:val="0"/>
          <w:snapToGrid w:val="0"/>
        </w:rPr>
      </w:pPr>
      <w:r w:rsidRPr="008711EA">
        <w:rPr>
          <w:noProof w:val="0"/>
          <w:snapToGrid w:val="0"/>
        </w:rPr>
        <w:tab/>
        <w:t>{ ID id-RecommendedCellItem</w:t>
      </w:r>
      <w:r w:rsidRPr="008711EA">
        <w:rPr>
          <w:noProof w:val="0"/>
          <w:snapToGrid w:val="0"/>
        </w:rPr>
        <w:tab/>
        <w:t xml:space="preserve">CRITICALITY ignore </w:t>
      </w:r>
      <w:r w:rsidRPr="008711EA">
        <w:rPr>
          <w:noProof w:val="0"/>
          <w:snapToGrid w:val="0"/>
        </w:rPr>
        <w:tab/>
        <w:t>TYPE RecommendedCellItem</w:t>
      </w:r>
      <w:r w:rsidRPr="008711EA">
        <w:rPr>
          <w:noProof w:val="0"/>
          <w:snapToGrid w:val="0"/>
        </w:rPr>
        <w:tab/>
      </w:r>
      <w:r w:rsidRPr="008711EA">
        <w:rPr>
          <w:noProof w:val="0"/>
          <w:snapToGrid w:val="0"/>
        </w:rPr>
        <w:tab/>
        <w:t>PRESENCE mandatory },</w:t>
      </w:r>
    </w:p>
    <w:p w14:paraId="1000F3A5" w14:textId="77777777" w:rsidR="000E2576" w:rsidRPr="008711EA" w:rsidRDefault="000E2576" w:rsidP="000E2576">
      <w:pPr>
        <w:pStyle w:val="PL"/>
        <w:rPr>
          <w:noProof w:val="0"/>
          <w:snapToGrid w:val="0"/>
        </w:rPr>
      </w:pPr>
      <w:r w:rsidRPr="008711EA">
        <w:rPr>
          <w:noProof w:val="0"/>
          <w:snapToGrid w:val="0"/>
        </w:rPr>
        <w:tab/>
        <w:t>...</w:t>
      </w:r>
    </w:p>
    <w:p w14:paraId="0F8FC8CD" w14:textId="77777777" w:rsidR="000E2576" w:rsidRPr="008711EA" w:rsidRDefault="000E2576" w:rsidP="000E2576">
      <w:pPr>
        <w:pStyle w:val="PL"/>
        <w:rPr>
          <w:noProof w:val="0"/>
          <w:snapToGrid w:val="0"/>
        </w:rPr>
      </w:pPr>
      <w:r w:rsidRPr="008711EA">
        <w:rPr>
          <w:noProof w:val="0"/>
          <w:snapToGrid w:val="0"/>
        </w:rPr>
        <w:t>}</w:t>
      </w:r>
    </w:p>
    <w:p w14:paraId="1A171B5E" w14:textId="77777777" w:rsidR="000E2576" w:rsidRPr="008711EA" w:rsidRDefault="000E2576" w:rsidP="000E2576">
      <w:pPr>
        <w:pStyle w:val="PL"/>
        <w:rPr>
          <w:noProof w:val="0"/>
          <w:snapToGrid w:val="0"/>
        </w:rPr>
      </w:pPr>
    </w:p>
    <w:p w14:paraId="0381B626" w14:textId="77777777" w:rsidR="000E2576" w:rsidRPr="008711EA" w:rsidRDefault="000E2576" w:rsidP="000E2576">
      <w:pPr>
        <w:pStyle w:val="PL"/>
        <w:rPr>
          <w:noProof w:val="0"/>
          <w:snapToGrid w:val="0"/>
        </w:rPr>
      </w:pPr>
      <w:r w:rsidRPr="008711EA">
        <w:rPr>
          <w:noProof w:val="0"/>
          <w:snapToGrid w:val="0"/>
        </w:rPr>
        <w:t>RecommendedCellItem::= SEQUENCE {</w:t>
      </w:r>
    </w:p>
    <w:p w14:paraId="223590D8" w14:textId="77777777" w:rsidR="000E2576" w:rsidRPr="008711EA" w:rsidRDefault="000E2576" w:rsidP="000E2576">
      <w:pPr>
        <w:pStyle w:val="PL"/>
        <w:rPr>
          <w:noProof w:val="0"/>
          <w:snapToGrid w:val="0"/>
        </w:rPr>
      </w:pPr>
      <w:r w:rsidRPr="008711EA">
        <w:rPr>
          <w:noProof w:val="0"/>
          <w:snapToGrid w:val="0"/>
        </w:rPr>
        <w:tab/>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7C027B6B" w14:textId="77777777" w:rsidR="000E2576" w:rsidRPr="008711EA" w:rsidRDefault="000E2576" w:rsidP="000E2576">
      <w:pPr>
        <w:pStyle w:val="PL"/>
        <w:rPr>
          <w:noProof w:val="0"/>
          <w:snapToGrid w:val="0"/>
        </w:rPr>
      </w:pPr>
      <w:r w:rsidRPr="008711EA">
        <w:rPr>
          <w:noProof w:val="0"/>
          <w:snapToGrid w:val="0"/>
        </w:rPr>
        <w:tab/>
        <w:t>timeStayedInCell</w:t>
      </w:r>
      <w:r w:rsidRPr="008711EA">
        <w:rPr>
          <w:noProof w:val="0"/>
          <w:snapToGrid w:val="0"/>
        </w:rPr>
        <w:tab/>
      </w:r>
      <w:r w:rsidRPr="008711EA">
        <w:rPr>
          <w:noProof w:val="0"/>
          <w:snapToGrid w:val="0"/>
        </w:rPr>
        <w:tab/>
        <w:t>INTEGER (0..4095)</w:t>
      </w:r>
      <w:r w:rsidRPr="008711EA">
        <w:rPr>
          <w:noProof w:val="0"/>
          <w:snapToGrid w:val="0"/>
        </w:rPr>
        <w:tab/>
      </w:r>
      <w:r w:rsidRPr="008711EA">
        <w:rPr>
          <w:noProof w:val="0"/>
          <w:snapToGrid w:val="0"/>
        </w:rPr>
        <w:tab/>
        <w:t>OPTIONAL,</w:t>
      </w:r>
    </w:p>
    <w:p w14:paraId="0645A69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RecommendedCellsForPagingItem-ExtIEs} }</w:t>
      </w:r>
      <w:r w:rsidRPr="008711EA">
        <w:rPr>
          <w:noProof w:val="0"/>
          <w:snapToGrid w:val="0"/>
        </w:rPr>
        <w:tab/>
        <w:t>OPTIONAL,</w:t>
      </w:r>
    </w:p>
    <w:p w14:paraId="3915C0DC" w14:textId="77777777" w:rsidR="000E2576" w:rsidRPr="008711EA" w:rsidRDefault="000E2576" w:rsidP="000E2576">
      <w:pPr>
        <w:pStyle w:val="PL"/>
        <w:rPr>
          <w:noProof w:val="0"/>
          <w:snapToGrid w:val="0"/>
        </w:rPr>
      </w:pPr>
      <w:r w:rsidRPr="008711EA">
        <w:rPr>
          <w:noProof w:val="0"/>
          <w:snapToGrid w:val="0"/>
        </w:rPr>
        <w:tab/>
        <w:t>...</w:t>
      </w:r>
    </w:p>
    <w:p w14:paraId="12947A03" w14:textId="77777777" w:rsidR="000E2576" w:rsidRPr="008711EA" w:rsidRDefault="000E2576" w:rsidP="000E2576">
      <w:pPr>
        <w:pStyle w:val="PL"/>
        <w:rPr>
          <w:noProof w:val="0"/>
          <w:snapToGrid w:val="0"/>
        </w:rPr>
      </w:pPr>
      <w:r w:rsidRPr="008711EA">
        <w:rPr>
          <w:noProof w:val="0"/>
          <w:snapToGrid w:val="0"/>
        </w:rPr>
        <w:t>}</w:t>
      </w:r>
    </w:p>
    <w:p w14:paraId="65198082" w14:textId="77777777" w:rsidR="000E2576" w:rsidRPr="008711EA" w:rsidRDefault="000E2576" w:rsidP="000E2576">
      <w:pPr>
        <w:pStyle w:val="PL"/>
        <w:rPr>
          <w:noProof w:val="0"/>
          <w:snapToGrid w:val="0"/>
        </w:rPr>
      </w:pPr>
    </w:p>
    <w:p w14:paraId="1E63D6A4" w14:textId="77777777" w:rsidR="000E2576" w:rsidRPr="008711EA" w:rsidRDefault="000E2576" w:rsidP="000E2576">
      <w:pPr>
        <w:pStyle w:val="PL"/>
        <w:rPr>
          <w:noProof w:val="0"/>
          <w:snapToGrid w:val="0"/>
        </w:rPr>
      </w:pPr>
      <w:r w:rsidRPr="008711EA">
        <w:rPr>
          <w:noProof w:val="0"/>
          <w:snapToGrid w:val="0"/>
        </w:rPr>
        <w:t>RecommendedCellsForPagingItem-ExtIEs S1AP-PROTOCOL-EXTENSION ::= {</w:t>
      </w:r>
    </w:p>
    <w:p w14:paraId="772E1C21" w14:textId="77777777" w:rsidR="000E2576" w:rsidRPr="008711EA" w:rsidRDefault="000E2576" w:rsidP="000E2576">
      <w:pPr>
        <w:pStyle w:val="PL"/>
        <w:rPr>
          <w:noProof w:val="0"/>
          <w:snapToGrid w:val="0"/>
        </w:rPr>
      </w:pPr>
      <w:r w:rsidRPr="008711EA">
        <w:rPr>
          <w:noProof w:val="0"/>
          <w:snapToGrid w:val="0"/>
        </w:rPr>
        <w:tab/>
        <w:t>...</w:t>
      </w:r>
    </w:p>
    <w:p w14:paraId="3EFA13ED" w14:textId="77777777" w:rsidR="000E2576" w:rsidRPr="008711EA" w:rsidRDefault="000E2576" w:rsidP="000E2576">
      <w:pPr>
        <w:pStyle w:val="PL"/>
        <w:rPr>
          <w:noProof w:val="0"/>
          <w:snapToGrid w:val="0"/>
        </w:rPr>
      </w:pPr>
      <w:r w:rsidRPr="008711EA">
        <w:rPr>
          <w:noProof w:val="0"/>
          <w:snapToGrid w:val="0"/>
        </w:rPr>
        <w:t>}</w:t>
      </w:r>
    </w:p>
    <w:p w14:paraId="1ADB4158" w14:textId="77777777" w:rsidR="000E2576" w:rsidRPr="008711EA" w:rsidRDefault="000E2576" w:rsidP="000E2576">
      <w:pPr>
        <w:pStyle w:val="PL"/>
        <w:rPr>
          <w:noProof w:val="0"/>
          <w:snapToGrid w:val="0"/>
        </w:rPr>
      </w:pPr>
    </w:p>
    <w:p w14:paraId="68668311" w14:textId="77777777" w:rsidR="000E2576" w:rsidRPr="008711EA" w:rsidRDefault="000E2576" w:rsidP="000E2576">
      <w:pPr>
        <w:pStyle w:val="PL"/>
        <w:rPr>
          <w:noProof w:val="0"/>
          <w:snapToGrid w:val="0"/>
        </w:rPr>
      </w:pPr>
      <w:r w:rsidRPr="008711EA">
        <w:rPr>
          <w:noProof w:val="0"/>
          <w:snapToGrid w:val="0"/>
        </w:rPr>
        <w:t>RecommendedENBsForPaging ::= SEQUENCE {</w:t>
      </w:r>
    </w:p>
    <w:p w14:paraId="3FBF028F" w14:textId="77777777" w:rsidR="000E2576" w:rsidRPr="008711EA" w:rsidRDefault="000E2576" w:rsidP="000E2576">
      <w:pPr>
        <w:pStyle w:val="PL"/>
        <w:rPr>
          <w:noProof w:val="0"/>
          <w:snapToGrid w:val="0"/>
        </w:rPr>
      </w:pPr>
      <w:r w:rsidRPr="008711EA">
        <w:rPr>
          <w:noProof w:val="0"/>
          <w:snapToGrid w:val="0"/>
        </w:rPr>
        <w:tab/>
        <w:t>recommendedENBList</w:t>
      </w:r>
      <w:r w:rsidRPr="008711EA">
        <w:rPr>
          <w:noProof w:val="0"/>
          <w:snapToGrid w:val="0"/>
        </w:rPr>
        <w:tab/>
      </w:r>
      <w:r w:rsidRPr="008711EA">
        <w:rPr>
          <w:noProof w:val="0"/>
          <w:snapToGrid w:val="0"/>
        </w:rPr>
        <w:tab/>
        <w:t>RecommendedENBList,</w:t>
      </w:r>
    </w:p>
    <w:p w14:paraId="1DD20A8F"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RecommendedENBsForPaging-ExtIEs} }</w:t>
      </w:r>
      <w:r w:rsidRPr="008711EA">
        <w:rPr>
          <w:noProof w:val="0"/>
          <w:snapToGrid w:val="0"/>
        </w:rPr>
        <w:tab/>
        <w:t>OPTIONAL,</w:t>
      </w:r>
    </w:p>
    <w:p w14:paraId="1DEBC4ED" w14:textId="77777777" w:rsidR="000E2576" w:rsidRPr="008711EA" w:rsidRDefault="000E2576" w:rsidP="000E2576">
      <w:pPr>
        <w:pStyle w:val="PL"/>
        <w:rPr>
          <w:noProof w:val="0"/>
          <w:snapToGrid w:val="0"/>
        </w:rPr>
      </w:pPr>
      <w:r w:rsidRPr="008711EA">
        <w:rPr>
          <w:noProof w:val="0"/>
          <w:snapToGrid w:val="0"/>
        </w:rPr>
        <w:tab/>
        <w:t>...</w:t>
      </w:r>
    </w:p>
    <w:p w14:paraId="78EE7BAE" w14:textId="77777777" w:rsidR="000E2576" w:rsidRPr="008711EA" w:rsidRDefault="000E2576" w:rsidP="000E2576">
      <w:pPr>
        <w:pStyle w:val="PL"/>
        <w:rPr>
          <w:noProof w:val="0"/>
          <w:snapToGrid w:val="0"/>
        </w:rPr>
      </w:pPr>
      <w:r w:rsidRPr="008711EA">
        <w:rPr>
          <w:noProof w:val="0"/>
          <w:snapToGrid w:val="0"/>
        </w:rPr>
        <w:t>}</w:t>
      </w:r>
    </w:p>
    <w:p w14:paraId="700BBC44" w14:textId="77777777" w:rsidR="000E2576" w:rsidRPr="008711EA" w:rsidRDefault="000E2576" w:rsidP="000E2576">
      <w:pPr>
        <w:pStyle w:val="PL"/>
        <w:rPr>
          <w:noProof w:val="0"/>
          <w:snapToGrid w:val="0"/>
        </w:rPr>
      </w:pPr>
    </w:p>
    <w:p w14:paraId="0D4278DD" w14:textId="77777777" w:rsidR="000E2576" w:rsidRPr="008711EA" w:rsidRDefault="000E2576" w:rsidP="000E2576">
      <w:pPr>
        <w:pStyle w:val="PL"/>
        <w:rPr>
          <w:noProof w:val="0"/>
          <w:snapToGrid w:val="0"/>
        </w:rPr>
      </w:pPr>
      <w:r w:rsidRPr="008711EA">
        <w:rPr>
          <w:noProof w:val="0"/>
          <w:snapToGrid w:val="0"/>
        </w:rPr>
        <w:t>RecommendedENBsForPaging-ExtIEs S1AP-PROTOCOL-EXTENSION ::= {</w:t>
      </w:r>
    </w:p>
    <w:p w14:paraId="4A236903" w14:textId="77777777" w:rsidR="000E2576" w:rsidRPr="008711EA" w:rsidRDefault="000E2576" w:rsidP="000E2576">
      <w:pPr>
        <w:pStyle w:val="PL"/>
        <w:rPr>
          <w:noProof w:val="0"/>
          <w:snapToGrid w:val="0"/>
        </w:rPr>
      </w:pPr>
      <w:r w:rsidRPr="008711EA">
        <w:rPr>
          <w:noProof w:val="0"/>
          <w:snapToGrid w:val="0"/>
        </w:rPr>
        <w:tab/>
        <w:t>...</w:t>
      </w:r>
    </w:p>
    <w:p w14:paraId="4B8070CE" w14:textId="77777777" w:rsidR="000E2576" w:rsidRPr="008711EA" w:rsidRDefault="000E2576" w:rsidP="000E2576">
      <w:pPr>
        <w:pStyle w:val="PL"/>
        <w:rPr>
          <w:noProof w:val="0"/>
          <w:snapToGrid w:val="0"/>
        </w:rPr>
      </w:pPr>
      <w:r w:rsidRPr="008711EA">
        <w:rPr>
          <w:noProof w:val="0"/>
          <w:snapToGrid w:val="0"/>
        </w:rPr>
        <w:t>}</w:t>
      </w:r>
    </w:p>
    <w:p w14:paraId="19746B13" w14:textId="77777777" w:rsidR="000E2576" w:rsidRPr="008711EA" w:rsidRDefault="000E2576" w:rsidP="000E2576">
      <w:pPr>
        <w:pStyle w:val="PL"/>
        <w:rPr>
          <w:noProof w:val="0"/>
          <w:snapToGrid w:val="0"/>
        </w:rPr>
      </w:pPr>
    </w:p>
    <w:p w14:paraId="223C8262" w14:textId="77777777" w:rsidR="000E2576" w:rsidRPr="008711EA" w:rsidRDefault="000E2576" w:rsidP="000E2576">
      <w:pPr>
        <w:pStyle w:val="PL"/>
        <w:rPr>
          <w:noProof w:val="0"/>
          <w:snapToGrid w:val="0"/>
        </w:rPr>
      </w:pPr>
      <w:r w:rsidRPr="008711EA">
        <w:rPr>
          <w:noProof w:val="0"/>
          <w:snapToGrid w:val="0"/>
        </w:rPr>
        <w:t>RecommendedENBList::= SEQUENCE (SIZE(1.. maxnoofRecommendedENBs)) OF ProtocolIE-SingleContainer { { RecommendedENBItemIEs } }</w:t>
      </w:r>
    </w:p>
    <w:p w14:paraId="0662B236" w14:textId="77777777" w:rsidR="000E2576" w:rsidRPr="008711EA" w:rsidRDefault="000E2576" w:rsidP="000E2576">
      <w:pPr>
        <w:pStyle w:val="PL"/>
        <w:rPr>
          <w:noProof w:val="0"/>
          <w:snapToGrid w:val="0"/>
        </w:rPr>
      </w:pPr>
    </w:p>
    <w:p w14:paraId="135B7578" w14:textId="77777777" w:rsidR="000E2576" w:rsidRPr="008711EA" w:rsidRDefault="000E2576" w:rsidP="000E2576">
      <w:pPr>
        <w:pStyle w:val="PL"/>
        <w:rPr>
          <w:noProof w:val="0"/>
          <w:snapToGrid w:val="0"/>
        </w:rPr>
      </w:pPr>
      <w:r w:rsidRPr="008711EA">
        <w:rPr>
          <w:noProof w:val="0"/>
          <w:snapToGrid w:val="0"/>
        </w:rPr>
        <w:t>RecommendedENBItemIEs S1AP-PROTOCOL-IES ::= {</w:t>
      </w:r>
    </w:p>
    <w:p w14:paraId="36B64ABF" w14:textId="77777777" w:rsidR="000E2576" w:rsidRPr="008711EA" w:rsidRDefault="000E2576" w:rsidP="000E2576">
      <w:pPr>
        <w:pStyle w:val="PL"/>
        <w:rPr>
          <w:noProof w:val="0"/>
          <w:snapToGrid w:val="0"/>
        </w:rPr>
      </w:pPr>
      <w:r w:rsidRPr="008711EA">
        <w:rPr>
          <w:noProof w:val="0"/>
          <w:snapToGrid w:val="0"/>
        </w:rPr>
        <w:tab/>
        <w:t>{ ID id-RecommendedENBItem</w:t>
      </w:r>
      <w:r w:rsidRPr="008711EA">
        <w:rPr>
          <w:noProof w:val="0"/>
          <w:snapToGrid w:val="0"/>
        </w:rPr>
        <w:tab/>
        <w:t>CRITICALITY ignore</w:t>
      </w:r>
      <w:r w:rsidRPr="008711EA">
        <w:rPr>
          <w:noProof w:val="0"/>
          <w:snapToGrid w:val="0"/>
        </w:rPr>
        <w:tab/>
        <w:t>TYPE RecommendedENBItem</w:t>
      </w:r>
      <w:r w:rsidRPr="008711EA">
        <w:rPr>
          <w:noProof w:val="0"/>
          <w:snapToGrid w:val="0"/>
        </w:rPr>
        <w:tab/>
      </w:r>
      <w:r w:rsidRPr="008711EA">
        <w:rPr>
          <w:noProof w:val="0"/>
          <w:snapToGrid w:val="0"/>
        </w:rPr>
        <w:tab/>
        <w:t>PRESENCE mandatory },</w:t>
      </w:r>
    </w:p>
    <w:p w14:paraId="0A5E462D" w14:textId="77777777" w:rsidR="000E2576" w:rsidRPr="008711EA" w:rsidRDefault="000E2576" w:rsidP="000E2576">
      <w:pPr>
        <w:pStyle w:val="PL"/>
        <w:rPr>
          <w:noProof w:val="0"/>
          <w:snapToGrid w:val="0"/>
        </w:rPr>
      </w:pPr>
      <w:r w:rsidRPr="008711EA">
        <w:rPr>
          <w:noProof w:val="0"/>
          <w:snapToGrid w:val="0"/>
        </w:rPr>
        <w:tab/>
        <w:t>...</w:t>
      </w:r>
    </w:p>
    <w:p w14:paraId="5DB6D615" w14:textId="77777777" w:rsidR="000E2576" w:rsidRPr="008711EA" w:rsidRDefault="000E2576" w:rsidP="000E2576">
      <w:pPr>
        <w:pStyle w:val="PL"/>
        <w:rPr>
          <w:noProof w:val="0"/>
          <w:snapToGrid w:val="0"/>
        </w:rPr>
      </w:pPr>
      <w:r w:rsidRPr="008711EA">
        <w:rPr>
          <w:noProof w:val="0"/>
          <w:snapToGrid w:val="0"/>
        </w:rPr>
        <w:t>}</w:t>
      </w:r>
    </w:p>
    <w:p w14:paraId="4A3FC423" w14:textId="77777777" w:rsidR="000E2576" w:rsidRPr="008711EA" w:rsidRDefault="000E2576" w:rsidP="000E2576">
      <w:pPr>
        <w:pStyle w:val="PL"/>
        <w:rPr>
          <w:noProof w:val="0"/>
          <w:snapToGrid w:val="0"/>
        </w:rPr>
      </w:pPr>
    </w:p>
    <w:p w14:paraId="0B544AC2" w14:textId="77777777" w:rsidR="000E2576" w:rsidRPr="008711EA" w:rsidRDefault="000E2576" w:rsidP="000E2576">
      <w:pPr>
        <w:pStyle w:val="PL"/>
        <w:rPr>
          <w:noProof w:val="0"/>
          <w:snapToGrid w:val="0"/>
        </w:rPr>
      </w:pPr>
      <w:r w:rsidRPr="008711EA">
        <w:rPr>
          <w:noProof w:val="0"/>
          <w:snapToGrid w:val="0"/>
        </w:rPr>
        <w:t>RecommendedENBItem ::= SEQUENCE {</w:t>
      </w:r>
    </w:p>
    <w:p w14:paraId="3BC4B85D" w14:textId="77777777" w:rsidR="000E2576" w:rsidRPr="008711EA" w:rsidRDefault="000E2576" w:rsidP="000E2576">
      <w:pPr>
        <w:pStyle w:val="PL"/>
        <w:rPr>
          <w:noProof w:val="0"/>
          <w:snapToGrid w:val="0"/>
        </w:rPr>
      </w:pPr>
      <w:r w:rsidRPr="008711EA">
        <w:rPr>
          <w:noProof w:val="0"/>
          <w:snapToGrid w:val="0"/>
        </w:rPr>
        <w:tab/>
        <w:t>mMEPagingTarget</w:t>
      </w:r>
      <w:r w:rsidRPr="008711EA">
        <w:rPr>
          <w:noProof w:val="0"/>
          <w:snapToGrid w:val="0"/>
        </w:rPr>
        <w:tab/>
      </w:r>
      <w:r w:rsidRPr="008711EA">
        <w:rPr>
          <w:noProof w:val="0"/>
          <w:snapToGrid w:val="0"/>
        </w:rPr>
        <w:tab/>
      </w:r>
      <w:r w:rsidRPr="008711EA">
        <w:rPr>
          <w:noProof w:val="0"/>
          <w:snapToGrid w:val="0"/>
        </w:rPr>
        <w:tab/>
        <w:t>MMEPagingTarget,</w:t>
      </w:r>
    </w:p>
    <w:p w14:paraId="04E190FE"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RecommendedENBItem-ExtIEs} }</w:t>
      </w:r>
      <w:r w:rsidRPr="008711EA">
        <w:rPr>
          <w:noProof w:val="0"/>
          <w:snapToGrid w:val="0"/>
        </w:rPr>
        <w:tab/>
        <w:t>OPTIONAL,</w:t>
      </w:r>
    </w:p>
    <w:p w14:paraId="5C842581" w14:textId="77777777" w:rsidR="000E2576" w:rsidRPr="008711EA" w:rsidRDefault="000E2576" w:rsidP="000E2576">
      <w:pPr>
        <w:pStyle w:val="PL"/>
        <w:rPr>
          <w:noProof w:val="0"/>
          <w:snapToGrid w:val="0"/>
        </w:rPr>
      </w:pPr>
      <w:r w:rsidRPr="008711EA">
        <w:rPr>
          <w:noProof w:val="0"/>
          <w:snapToGrid w:val="0"/>
        </w:rPr>
        <w:tab/>
        <w:t>...</w:t>
      </w:r>
    </w:p>
    <w:p w14:paraId="549FBFC5" w14:textId="77777777" w:rsidR="000E2576" w:rsidRPr="008711EA" w:rsidRDefault="000E2576" w:rsidP="000E2576">
      <w:pPr>
        <w:pStyle w:val="PL"/>
        <w:rPr>
          <w:noProof w:val="0"/>
          <w:snapToGrid w:val="0"/>
        </w:rPr>
      </w:pPr>
      <w:r w:rsidRPr="008711EA">
        <w:rPr>
          <w:noProof w:val="0"/>
          <w:snapToGrid w:val="0"/>
        </w:rPr>
        <w:t>}</w:t>
      </w:r>
    </w:p>
    <w:p w14:paraId="0F8CD6B7" w14:textId="77777777" w:rsidR="000E2576" w:rsidRPr="008711EA" w:rsidRDefault="000E2576" w:rsidP="000E2576">
      <w:pPr>
        <w:pStyle w:val="PL"/>
        <w:rPr>
          <w:noProof w:val="0"/>
          <w:snapToGrid w:val="0"/>
        </w:rPr>
      </w:pPr>
    </w:p>
    <w:p w14:paraId="2915DE68" w14:textId="77777777" w:rsidR="000E2576" w:rsidRPr="008711EA" w:rsidRDefault="000E2576" w:rsidP="000E2576">
      <w:pPr>
        <w:pStyle w:val="PL"/>
        <w:rPr>
          <w:noProof w:val="0"/>
          <w:snapToGrid w:val="0"/>
        </w:rPr>
      </w:pPr>
      <w:r w:rsidRPr="008711EA">
        <w:rPr>
          <w:noProof w:val="0"/>
          <w:snapToGrid w:val="0"/>
        </w:rPr>
        <w:t>RecommendedENBItem-ExtIEs S1AP-PROTOCOL-EXTENSION ::= {</w:t>
      </w:r>
    </w:p>
    <w:p w14:paraId="470210E6" w14:textId="77777777" w:rsidR="000E2576" w:rsidRPr="008711EA" w:rsidRDefault="000E2576" w:rsidP="000E2576">
      <w:pPr>
        <w:pStyle w:val="PL"/>
        <w:rPr>
          <w:noProof w:val="0"/>
          <w:snapToGrid w:val="0"/>
        </w:rPr>
      </w:pPr>
      <w:r w:rsidRPr="008711EA">
        <w:rPr>
          <w:noProof w:val="0"/>
          <w:snapToGrid w:val="0"/>
        </w:rPr>
        <w:tab/>
        <w:t>...</w:t>
      </w:r>
    </w:p>
    <w:p w14:paraId="354F2E95" w14:textId="77777777" w:rsidR="000E2576" w:rsidRPr="008711EA" w:rsidRDefault="000E2576" w:rsidP="000E2576">
      <w:pPr>
        <w:pStyle w:val="PL"/>
        <w:rPr>
          <w:noProof w:val="0"/>
          <w:snapToGrid w:val="0"/>
        </w:rPr>
      </w:pPr>
      <w:r w:rsidRPr="008711EA">
        <w:rPr>
          <w:noProof w:val="0"/>
          <w:snapToGrid w:val="0"/>
        </w:rPr>
        <w:t>}</w:t>
      </w:r>
    </w:p>
    <w:p w14:paraId="39BADA9A" w14:textId="77777777" w:rsidR="000E2576" w:rsidRPr="008711EA" w:rsidRDefault="000E2576" w:rsidP="000E2576">
      <w:pPr>
        <w:pStyle w:val="PL"/>
        <w:rPr>
          <w:noProof w:val="0"/>
          <w:snapToGrid w:val="0"/>
        </w:rPr>
      </w:pPr>
    </w:p>
    <w:p w14:paraId="506122EE" w14:textId="77777777" w:rsidR="000E2576" w:rsidRPr="008711EA" w:rsidRDefault="000E2576" w:rsidP="000E2576">
      <w:pPr>
        <w:pStyle w:val="PL"/>
        <w:rPr>
          <w:noProof w:val="0"/>
          <w:snapToGrid w:val="0"/>
        </w:rPr>
      </w:pPr>
      <w:r w:rsidRPr="008711EA">
        <w:rPr>
          <w:noProof w:val="0"/>
          <w:snapToGrid w:val="0"/>
        </w:rPr>
        <w:t>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INTEGER (0..255)</w:t>
      </w:r>
    </w:p>
    <w:p w14:paraId="3985EE43" w14:textId="77777777" w:rsidR="000E2576" w:rsidRPr="008711EA" w:rsidRDefault="000E2576" w:rsidP="000E2576">
      <w:pPr>
        <w:pStyle w:val="PL"/>
        <w:rPr>
          <w:noProof w:val="0"/>
          <w:snapToGrid w:val="0"/>
        </w:rPr>
      </w:pPr>
    </w:p>
    <w:p w14:paraId="62124619" w14:textId="77777777" w:rsidR="000E2576" w:rsidRPr="008711EA" w:rsidRDefault="000E2576" w:rsidP="000E2576">
      <w:pPr>
        <w:pStyle w:val="PL"/>
        <w:rPr>
          <w:noProof w:val="0"/>
          <w:snapToGrid w:val="0"/>
        </w:rPr>
      </w:pPr>
      <w:r w:rsidRPr="008711EA">
        <w:rPr>
          <w:noProof w:val="0"/>
          <w:snapToGrid w:val="0"/>
        </w:rPr>
        <w:t>RelayNode-Indicator ::= ENUMERATED {</w:t>
      </w:r>
    </w:p>
    <w:p w14:paraId="72180B0A" w14:textId="77777777" w:rsidR="000E2576" w:rsidRPr="008711EA" w:rsidRDefault="000E2576" w:rsidP="000E2576">
      <w:pPr>
        <w:pStyle w:val="PL"/>
        <w:rPr>
          <w:noProof w:val="0"/>
          <w:snapToGrid w:val="0"/>
        </w:rPr>
      </w:pPr>
      <w:r w:rsidRPr="008711EA">
        <w:rPr>
          <w:noProof w:val="0"/>
          <w:snapToGrid w:val="0"/>
        </w:rPr>
        <w:tab/>
        <w:t>true,</w:t>
      </w:r>
    </w:p>
    <w:p w14:paraId="1F6C764C" w14:textId="77777777" w:rsidR="000E2576" w:rsidRPr="008711EA" w:rsidRDefault="000E2576" w:rsidP="000E2576">
      <w:pPr>
        <w:pStyle w:val="PL"/>
        <w:rPr>
          <w:noProof w:val="0"/>
          <w:snapToGrid w:val="0"/>
        </w:rPr>
      </w:pPr>
      <w:r w:rsidRPr="008711EA">
        <w:rPr>
          <w:noProof w:val="0"/>
          <w:snapToGrid w:val="0"/>
        </w:rPr>
        <w:tab/>
        <w:t>...</w:t>
      </w:r>
    </w:p>
    <w:p w14:paraId="1F02F83C" w14:textId="77777777" w:rsidR="000E2576" w:rsidRPr="008711EA" w:rsidRDefault="000E2576" w:rsidP="000E2576">
      <w:pPr>
        <w:pStyle w:val="PL"/>
        <w:rPr>
          <w:noProof w:val="0"/>
          <w:snapToGrid w:val="0"/>
        </w:rPr>
      </w:pPr>
      <w:r w:rsidRPr="008711EA">
        <w:rPr>
          <w:noProof w:val="0"/>
          <w:snapToGrid w:val="0"/>
        </w:rPr>
        <w:t>}</w:t>
      </w:r>
    </w:p>
    <w:p w14:paraId="4FF9D93B" w14:textId="77777777" w:rsidR="000E2576" w:rsidRPr="008711EA" w:rsidRDefault="000E2576" w:rsidP="000E2576">
      <w:pPr>
        <w:pStyle w:val="PL"/>
        <w:rPr>
          <w:noProof w:val="0"/>
          <w:snapToGrid w:val="0"/>
        </w:rPr>
      </w:pPr>
    </w:p>
    <w:p w14:paraId="3F0F988E" w14:textId="77777777" w:rsidR="000E2576" w:rsidRPr="008711EA" w:rsidRDefault="000E2576" w:rsidP="000E2576">
      <w:pPr>
        <w:pStyle w:val="PL"/>
        <w:rPr>
          <w:noProof w:val="0"/>
          <w:snapToGrid w:val="0"/>
        </w:rPr>
      </w:pPr>
      <w:r w:rsidRPr="008711EA">
        <w:rPr>
          <w:noProof w:val="0"/>
          <w:snapToGrid w:val="0"/>
        </w:rPr>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OCTET STRING (SIZE (1))</w:t>
      </w:r>
    </w:p>
    <w:p w14:paraId="545C5D8C" w14:textId="77777777" w:rsidR="000E2576" w:rsidRPr="008711EA" w:rsidRDefault="000E2576" w:rsidP="000E2576">
      <w:pPr>
        <w:pStyle w:val="PL"/>
        <w:rPr>
          <w:noProof w:val="0"/>
          <w:snapToGrid w:val="0"/>
        </w:rPr>
      </w:pPr>
    </w:p>
    <w:p w14:paraId="767D9527" w14:textId="77777777" w:rsidR="00AF2DB3" w:rsidRDefault="00AF2DB3" w:rsidP="00AF2DB3">
      <w:pPr>
        <w:pStyle w:val="PL"/>
        <w:rPr>
          <w:noProof w:val="0"/>
          <w:snapToGrid w:val="0"/>
        </w:rPr>
      </w:pPr>
      <w:r>
        <w:rPr>
          <w:noProof w:val="0"/>
          <w:snapToGrid w:val="0"/>
        </w:rPr>
        <w:t>RAT-Restrictions ::= SEQUENCE (SIZE(1..maxnoofEPLMNsPlusOne)) OF RAT-RestrictionsItem</w:t>
      </w:r>
    </w:p>
    <w:p w14:paraId="4ACFFC71" w14:textId="77777777" w:rsidR="00AF2DB3" w:rsidRDefault="00AF2DB3" w:rsidP="00AF2DB3">
      <w:pPr>
        <w:pStyle w:val="PL"/>
        <w:rPr>
          <w:noProof w:val="0"/>
          <w:snapToGrid w:val="0"/>
        </w:rPr>
      </w:pPr>
    </w:p>
    <w:p w14:paraId="28145DE2" w14:textId="77777777" w:rsidR="00AF2DB3" w:rsidRDefault="00AF2DB3" w:rsidP="00AF2DB3">
      <w:pPr>
        <w:pStyle w:val="PL"/>
        <w:rPr>
          <w:noProof w:val="0"/>
          <w:snapToGrid w:val="0"/>
        </w:rPr>
      </w:pPr>
      <w:r>
        <w:rPr>
          <w:noProof w:val="0"/>
          <w:snapToGrid w:val="0"/>
        </w:rPr>
        <w:t>RAT-RestrictionsItem ::= SEQUENCE {</w:t>
      </w:r>
    </w:p>
    <w:p w14:paraId="306270FB" w14:textId="77777777" w:rsidR="00AF2DB3" w:rsidRDefault="00AF2DB3" w:rsidP="00AF2DB3">
      <w:pPr>
        <w:pStyle w:val="PL"/>
        <w:rPr>
          <w:noProof w:val="0"/>
          <w:snapToGrid w:val="0"/>
        </w:rPr>
      </w:pPr>
      <w:r>
        <w:rPr>
          <w:noProof w:val="0"/>
          <w:snapToGrid w:val="0"/>
        </w:rPr>
        <w:tab/>
        <w:t>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t>PLMNidentity,</w:t>
      </w:r>
    </w:p>
    <w:p w14:paraId="4B952AC5" w14:textId="77777777" w:rsidR="00AF2DB3" w:rsidRDefault="00AF2DB3" w:rsidP="00AF2DB3">
      <w:pPr>
        <w:pStyle w:val="PL"/>
        <w:rPr>
          <w:noProof w:val="0"/>
          <w:snapToGrid w:val="0"/>
        </w:rPr>
      </w:pPr>
      <w:r>
        <w:rPr>
          <w:noProof w:val="0"/>
          <w:snapToGrid w:val="0"/>
        </w:rPr>
        <w:tab/>
        <w:t>rAT-RestrictionInformation</w:t>
      </w:r>
      <w:r>
        <w:rPr>
          <w:noProof w:val="0"/>
          <w:snapToGrid w:val="0"/>
        </w:rPr>
        <w:tab/>
      </w:r>
      <w:r>
        <w:rPr>
          <w:noProof w:val="0"/>
          <w:snapToGrid w:val="0"/>
        </w:rPr>
        <w:tab/>
        <w:t>BIT STRING (SIZE(8, ...)),</w:t>
      </w:r>
    </w:p>
    <w:p w14:paraId="34969C63" w14:textId="77777777" w:rsidR="00AF2DB3" w:rsidRPr="00986899" w:rsidRDefault="00AF2DB3" w:rsidP="00AF2DB3">
      <w:pPr>
        <w:pStyle w:val="PL"/>
        <w:rPr>
          <w:noProof w:val="0"/>
          <w:snapToGrid w:val="0"/>
          <w:lang w:val="fr-FR"/>
        </w:rPr>
      </w:pPr>
      <w:r>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RAT-RestrictionsItem-ExtIEs} }</w:t>
      </w:r>
      <w:r w:rsidRPr="00986899">
        <w:rPr>
          <w:noProof w:val="0"/>
          <w:snapToGrid w:val="0"/>
          <w:lang w:val="fr-FR"/>
        </w:rPr>
        <w:tab/>
        <w:t>OPTIONAL,</w:t>
      </w:r>
    </w:p>
    <w:p w14:paraId="10FA4D1F" w14:textId="77777777" w:rsidR="00AF2DB3" w:rsidRDefault="00AF2DB3" w:rsidP="00AF2DB3">
      <w:pPr>
        <w:pStyle w:val="PL"/>
        <w:rPr>
          <w:noProof w:val="0"/>
          <w:snapToGrid w:val="0"/>
        </w:rPr>
      </w:pPr>
      <w:r w:rsidRPr="00986899">
        <w:rPr>
          <w:noProof w:val="0"/>
          <w:snapToGrid w:val="0"/>
          <w:lang w:val="fr-FR"/>
        </w:rPr>
        <w:tab/>
      </w:r>
      <w:r>
        <w:rPr>
          <w:noProof w:val="0"/>
          <w:snapToGrid w:val="0"/>
        </w:rPr>
        <w:t>...</w:t>
      </w:r>
    </w:p>
    <w:p w14:paraId="6D6D58DA" w14:textId="77777777" w:rsidR="00AF2DB3" w:rsidRDefault="00AF2DB3" w:rsidP="00AF2DB3">
      <w:pPr>
        <w:pStyle w:val="PL"/>
        <w:rPr>
          <w:noProof w:val="0"/>
          <w:snapToGrid w:val="0"/>
        </w:rPr>
      </w:pPr>
      <w:r>
        <w:rPr>
          <w:noProof w:val="0"/>
          <w:snapToGrid w:val="0"/>
        </w:rPr>
        <w:t>}</w:t>
      </w:r>
    </w:p>
    <w:p w14:paraId="16F6A50D" w14:textId="77777777" w:rsidR="00AF2DB3" w:rsidRDefault="00AF2DB3" w:rsidP="00AF2DB3">
      <w:pPr>
        <w:pStyle w:val="PL"/>
        <w:rPr>
          <w:noProof w:val="0"/>
          <w:snapToGrid w:val="0"/>
        </w:rPr>
      </w:pPr>
    </w:p>
    <w:p w14:paraId="0F268EF6" w14:textId="77777777" w:rsidR="00AF2DB3" w:rsidRDefault="00AF2DB3" w:rsidP="00AF2DB3">
      <w:pPr>
        <w:pStyle w:val="PL"/>
        <w:rPr>
          <w:noProof w:val="0"/>
          <w:snapToGrid w:val="0"/>
        </w:rPr>
      </w:pPr>
      <w:r>
        <w:rPr>
          <w:noProof w:val="0"/>
          <w:snapToGrid w:val="0"/>
        </w:rPr>
        <w:t>RAT-RestrictionsItem-ExtIEs</w:t>
      </w:r>
      <w:r>
        <w:rPr>
          <w:noProof w:val="0"/>
          <w:snapToGrid w:val="0"/>
        </w:rPr>
        <w:tab/>
      </w:r>
      <w:r>
        <w:rPr>
          <w:noProof w:val="0"/>
          <w:snapToGrid w:val="0"/>
        </w:rPr>
        <w:tab/>
        <w:t>S1AP-PROTOCOL-EXTENSION ::= {</w:t>
      </w:r>
    </w:p>
    <w:p w14:paraId="55471F6D" w14:textId="77777777" w:rsidR="00AF2DB3" w:rsidRDefault="00AF2DB3" w:rsidP="00AF2DB3">
      <w:pPr>
        <w:pStyle w:val="PL"/>
        <w:rPr>
          <w:noProof w:val="0"/>
          <w:snapToGrid w:val="0"/>
        </w:rPr>
      </w:pPr>
      <w:r>
        <w:rPr>
          <w:noProof w:val="0"/>
          <w:snapToGrid w:val="0"/>
        </w:rPr>
        <w:tab/>
        <w:t>...</w:t>
      </w:r>
    </w:p>
    <w:p w14:paraId="248D6AF2" w14:textId="77777777" w:rsidR="00AF2DB3" w:rsidRDefault="00AF2DB3" w:rsidP="00AF2DB3">
      <w:pPr>
        <w:pStyle w:val="PL"/>
        <w:rPr>
          <w:noProof w:val="0"/>
          <w:snapToGrid w:val="0"/>
        </w:rPr>
      </w:pPr>
      <w:r>
        <w:rPr>
          <w:noProof w:val="0"/>
          <w:snapToGrid w:val="0"/>
        </w:rPr>
        <w:t>}</w:t>
      </w:r>
    </w:p>
    <w:p w14:paraId="604C914A" w14:textId="77777777" w:rsidR="00AF2DB3" w:rsidRDefault="00AF2DB3" w:rsidP="00AF2DB3">
      <w:pPr>
        <w:pStyle w:val="PL"/>
        <w:rPr>
          <w:noProof w:val="0"/>
          <w:snapToGrid w:val="0"/>
        </w:rPr>
      </w:pPr>
    </w:p>
    <w:p w14:paraId="746EB9BE" w14:textId="77777777" w:rsidR="000E2576" w:rsidRPr="008711EA" w:rsidRDefault="000E2576" w:rsidP="000E2576">
      <w:pPr>
        <w:pStyle w:val="PL"/>
        <w:rPr>
          <w:noProof w:val="0"/>
          <w:snapToGrid w:val="0"/>
        </w:rPr>
      </w:pPr>
      <w:r w:rsidRPr="008711EA">
        <w:rPr>
          <w:noProof w:val="0"/>
          <w:snapToGrid w:val="0"/>
        </w:rPr>
        <w:t>RAT-Type ::= ENUMERATED {</w:t>
      </w:r>
    </w:p>
    <w:p w14:paraId="56D8A383" w14:textId="77777777" w:rsidR="000E2576" w:rsidRPr="008711EA" w:rsidRDefault="000E2576" w:rsidP="000E2576">
      <w:pPr>
        <w:pStyle w:val="PL"/>
        <w:rPr>
          <w:noProof w:val="0"/>
          <w:snapToGrid w:val="0"/>
        </w:rPr>
      </w:pPr>
      <w:r w:rsidRPr="008711EA">
        <w:rPr>
          <w:noProof w:val="0"/>
          <w:snapToGrid w:val="0"/>
        </w:rPr>
        <w:tab/>
        <w:t>nbiot,</w:t>
      </w:r>
    </w:p>
    <w:p w14:paraId="5005AB3C" w14:textId="77777777" w:rsidR="00AF2DB3" w:rsidRDefault="000E2576" w:rsidP="00AF2DB3">
      <w:pPr>
        <w:pStyle w:val="PL"/>
        <w:rPr>
          <w:noProof w:val="0"/>
          <w:snapToGrid w:val="0"/>
        </w:rPr>
      </w:pPr>
      <w:r w:rsidRPr="008711EA">
        <w:rPr>
          <w:noProof w:val="0"/>
          <w:snapToGrid w:val="0"/>
        </w:rPr>
        <w:tab/>
        <w:t>...</w:t>
      </w:r>
      <w:r w:rsidR="00AF2DB3">
        <w:rPr>
          <w:noProof w:val="0"/>
          <w:snapToGrid w:val="0"/>
        </w:rPr>
        <w:t>,</w:t>
      </w:r>
    </w:p>
    <w:p w14:paraId="0487040D" w14:textId="77777777" w:rsidR="00AF2DB3" w:rsidRDefault="00AF2DB3" w:rsidP="00AF2DB3">
      <w:pPr>
        <w:pStyle w:val="PL"/>
        <w:rPr>
          <w:noProof w:val="0"/>
          <w:snapToGrid w:val="0"/>
        </w:rPr>
      </w:pPr>
      <w:r>
        <w:rPr>
          <w:noProof w:val="0"/>
          <w:snapToGrid w:val="0"/>
        </w:rPr>
        <w:tab/>
        <w:t>nbiot-leo,</w:t>
      </w:r>
    </w:p>
    <w:p w14:paraId="4AB325BD" w14:textId="77777777" w:rsidR="00AF2DB3" w:rsidRDefault="00AF2DB3" w:rsidP="00AF2DB3">
      <w:pPr>
        <w:pStyle w:val="PL"/>
        <w:rPr>
          <w:noProof w:val="0"/>
          <w:snapToGrid w:val="0"/>
        </w:rPr>
      </w:pPr>
      <w:r>
        <w:rPr>
          <w:noProof w:val="0"/>
          <w:snapToGrid w:val="0"/>
        </w:rPr>
        <w:tab/>
        <w:t>nbiot-meo,</w:t>
      </w:r>
    </w:p>
    <w:p w14:paraId="55BB9448" w14:textId="77777777" w:rsidR="00AF2DB3" w:rsidRDefault="00AF2DB3" w:rsidP="00AF2DB3">
      <w:pPr>
        <w:pStyle w:val="PL"/>
        <w:rPr>
          <w:noProof w:val="0"/>
          <w:snapToGrid w:val="0"/>
        </w:rPr>
      </w:pPr>
      <w:r>
        <w:rPr>
          <w:noProof w:val="0"/>
          <w:snapToGrid w:val="0"/>
        </w:rPr>
        <w:tab/>
        <w:t>nbiot-geo,</w:t>
      </w:r>
    </w:p>
    <w:p w14:paraId="18347915" w14:textId="77777777" w:rsidR="00AF2DB3" w:rsidRDefault="00AF2DB3" w:rsidP="00AF2DB3">
      <w:pPr>
        <w:pStyle w:val="PL"/>
        <w:rPr>
          <w:noProof w:val="0"/>
          <w:snapToGrid w:val="0"/>
        </w:rPr>
      </w:pPr>
      <w:r>
        <w:rPr>
          <w:noProof w:val="0"/>
          <w:snapToGrid w:val="0"/>
        </w:rPr>
        <w:tab/>
        <w:t>nbiot-othersat,</w:t>
      </w:r>
    </w:p>
    <w:p w14:paraId="3015D5D3" w14:textId="77777777" w:rsidR="00AF2DB3" w:rsidRDefault="00AF2DB3" w:rsidP="00AF2DB3">
      <w:pPr>
        <w:pStyle w:val="PL"/>
        <w:rPr>
          <w:noProof w:val="0"/>
          <w:snapToGrid w:val="0"/>
        </w:rPr>
      </w:pPr>
      <w:r>
        <w:rPr>
          <w:noProof w:val="0"/>
          <w:snapToGrid w:val="0"/>
        </w:rPr>
        <w:tab/>
        <w:t>eutran-leo,</w:t>
      </w:r>
    </w:p>
    <w:p w14:paraId="50B8C629" w14:textId="77777777" w:rsidR="00AF2DB3" w:rsidRDefault="00AF2DB3" w:rsidP="00AF2DB3">
      <w:pPr>
        <w:pStyle w:val="PL"/>
        <w:rPr>
          <w:noProof w:val="0"/>
          <w:snapToGrid w:val="0"/>
        </w:rPr>
      </w:pPr>
      <w:r>
        <w:rPr>
          <w:noProof w:val="0"/>
          <w:snapToGrid w:val="0"/>
        </w:rPr>
        <w:tab/>
        <w:t>eutran-meo,</w:t>
      </w:r>
    </w:p>
    <w:p w14:paraId="5B96E9CF" w14:textId="77777777" w:rsidR="00AF2DB3" w:rsidRDefault="00AF2DB3" w:rsidP="00AF2DB3">
      <w:pPr>
        <w:pStyle w:val="PL"/>
        <w:rPr>
          <w:noProof w:val="0"/>
          <w:snapToGrid w:val="0"/>
        </w:rPr>
      </w:pPr>
      <w:r>
        <w:rPr>
          <w:noProof w:val="0"/>
          <w:snapToGrid w:val="0"/>
        </w:rPr>
        <w:tab/>
        <w:t>eutran-geo,</w:t>
      </w:r>
    </w:p>
    <w:p w14:paraId="47949F03" w14:textId="77777777" w:rsidR="000E2576" w:rsidRPr="008711EA" w:rsidRDefault="00AF2DB3" w:rsidP="00AF2DB3">
      <w:pPr>
        <w:pStyle w:val="PL"/>
        <w:rPr>
          <w:noProof w:val="0"/>
          <w:snapToGrid w:val="0"/>
        </w:rPr>
      </w:pPr>
      <w:r>
        <w:rPr>
          <w:noProof w:val="0"/>
          <w:snapToGrid w:val="0"/>
        </w:rPr>
        <w:tab/>
        <w:t>eutran-othersat</w:t>
      </w:r>
    </w:p>
    <w:p w14:paraId="2BA516C0" w14:textId="77777777" w:rsidR="000E2576" w:rsidRPr="008711EA" w:rsidRDefault="000E2576" w:rsidP="000E2576">
      <w:pPr>
        <w:pStyle w:val="PL"/>
        <w:rPr>
          <w:noProof w:val="0"/>
          <w:snapToGrid w:val="0"/>
        </w:rPr>
      </w:pPr>
      <w:r w:rsidRPr="008711EA">
        <w:rPr>
          <w:noProof w:val="0"/>
          <w:snapToGrid w:val="0"/>
        </w:rPr>
        <w:t>}</w:t>
      </w:r>
    </w:p>
    <w:p w14:paraId="7766835C" w14:textId="77777777" w:rsidR="000E2576" w:rsidRPr="008711EA" w:rsidRDefault="000E2576" w:rsidP="000E2576">
      <w:pPr>
        <w:pStyle w:val="PL"/>
        <w:rPr>
          <w:noProof w:val="0"/>
          <w:snapToGrid w:val="0"/>
        </w:rPr>
      </w:pPr>
    </w:p>
    <w:p w14:paraId="32CA68CB" w14:textId="77777777" w:rsidR="000E2576" w:rsidRPr="008711EA" w:rsidRDefault="000E2576" w:rsidP="000E2576">
      <w:pPr>
        <w:pStyle w:val="PL"/>
        <w:rPr>
          <w:noProof w:val="0"/>
          <w:snapToGrid w:val="0"/>
        </w:rPr>
      </w:pPr>
      <w:r w:rsidRPr="008711EA">
        <w:rPr>
          <w:noProof w:val="0"/>
          <w:snapToGrid w:val="0"/>
        </w:rPr>
        <w:t>ReportAmountMDT ::= ENUMERATED{r1, r2, r4, r8, r16, r32, r64, rinfinity}</w:t>
      </w:r>
    </w:p>
    <w:p w14:paraId="1A22FDB4" w14:textId="77777777" w:rsidR="000E2576" w:rsidRPr="008711EA" w:rsidRDefault="000E2576" w:rsidP="000E2576">
      <w:pPr>
        <w:pStyle w:val="PL"/>
        <w:rPr>
          <w:noProof w:val="0"/>
          <w:snapToGrid w:val="0"/>
        </w:rPr>
      </w:pPr>
    </w:p>
    <w:p w14:paraId="4B6BA095" w14:textId="77777777" w:rsidR="000E2576" w:rsidRPr="008711EA" w:rsidRDefault="000E2576" w:rsidP="000E2576">
      <w:pPr>
        <w:pStyle w:val="PL"/>
        <w:rPr>
          <w:noProof w:val="0"/>
          <w:snapToGrid w:val="0"/>
        </w:rPr>
      </w:pPr>
      <w:r w:rsidRPr="008711EA">
        <w:rPr>
          <w:noProof w:val="0"/>
          <w:snapToGrid w:val="0"/>
        </w:rPr>
        <w:t xml:space="preserve">ReportIntervalMDT ::= ENUMERATED {ms120, ms240, ms480, ms640, ms1024, ms2048, ms5120, ms10240, min1, min6, min12, min30, min60} </w:t>
      </w:r>
    </w:p>
    <w:p w14:paraId="7AFC44D3" w14:textId="77777777" w:rsidR="000E2576" w:rsidRPr="008711EA" w:rsidRDefault="000E2576" w:rsidP="000E2576">
      <w:pPr>
        <w:pStyle w:val="PL"/>
        <w:rPr>
          <w:noProof w:val="0"/>
          <w:snapToGrid w:val="0"/>
        </w:rPr>
      </w:pPr>
    </w:p>
    <w:p w14:paraId="3AE9448B" w14:textId="77777777" w:rsidR="000E2576" w:rsidRPr="008711EA" w:rsidRDefault="000E2576" w:rsidP="000E2576">
      <w:pPr>
        <w:pStyle w:val="PL"/>
        <w:spacing w:line="0" w:lineRule="atLeast"/>
        <w:rPr>
          <w:noProof w:val="0"/>
          <w:snapToGrid w:val="0"/>
        </w:rPr>
      </w:pPr>
      <w:r w:rsidRPr="008711EA">
        <w:rPr>
          <w:noProof w:val="0"/>
          <w:snapToGrid w:val="0"/>
        </w:rPr>
        <w:t>M1ReportingTrigger ::= ENUMERATED{</w:t>
      </w:r>
    </w:p>
    <w:p w14:paraId="21F765EF" w14:textId="77777777" w:rsidR="000E2576" w:rsidRPr="008711EA" w:rsidRDefault="000E2576" w:rsidP="000E2576">
      <w:pPr>
        <w:pStyle w:val="PL"/>
        <w:spacing w:line="0" w:lineRule="atLeast"/>
        <w:rPr>
          <w:noProof w:val="0"/>
          <w:snapToGrid w:val="0"/>
        </w:rPr>
      </w:pPr>
      <w:r w:rsidRPr="008711EA">
        <w:rPr>
          <w:noProof w:val="0"/>
          <w:snapToGrid w:val="0"/>
        </w:rPr>
        <w:tab/>
        <w:t>periodic,</w:t>
      </w:r>
    </w:p>
    <w:p w14:paraId="2B0E48B5" w14:textId="77777777" w:rsidR="000E2576" w:rsidRPr="008711EA" w:rsidRDefault="000E2576" w:rsidP="000E2576">
      <w:pPr>
        <w:pStyle w:val="PL"/>
        <w:spacing w:line="0" w:lineRule="atLeast"/>
        <w:rPr>
          <w:noProof w:val="0"/>
          <w:snapToGrid w:val="0"/>
        </w:rPr>
      </w:pPr>
      <w:r w:rsidRPr="008711EA">
        <w:rPr>
          <w:noProof w:val="0"/>
          <w:snapToGrid w:val="0"/>
        </w:rPr>
        <w:tab/>
        <w:t>a2eventtriggered,</w:t>
      </w:r>
    </w:p>
    <w:p w14:paraId="5E081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78066102" w14:textId="77777777" w:rsidR="000E2576" w:rsidRPr="008711EA" w:rsidRDefault="000E2576" w:rsidP="000E2576">
      <w:pPr>
        <w:pStyle w:val="PL"/>
        <w:spacing w:line="0" w:lineRule="atLeast"/>
        <w:rPr>
          <w:noProof w:val="0"/>
          <w:snapToGrid w:val="0"/>
        </w:rPr>
      </w:pPr>
      <w:r w:rsidRPr="008711EA">
        <w:rPr>
          <w:noProof w:val="0"/>
          <w:snapToGrid w:val="0"/>
        </w:rPr>
        <w:tab/>
        <w:t>a2eventtriggered-periodic</w:t>
      </w:r>
    </w:p>
    <w:p w14:paraId="27C4929F" w14:textId="77777777" w:rsidR="000E2576" w:rsidRPr="008711EA" w:rsidRDefault="000E2576" w:rsidP="000E2576">
      <w:pPr>
        <w:pStyle w:val="PL"/>
        <w:spacing w:line="0" w:lineRule="atLeast"/>
        <w:rPr>
          <w:noProof w:val="0"/>
          <w:snapToGrid w:val="0"/>
        </w:rPr>
      </w:pPr>
      <w:r w:rsidRPr="008711EA">
        <w:rPr>
          <w:noProof w:val="0"/>
          <w:snapToGrid w:val="0"/>
        </w:rPr>
        <w:t>}</w:t>
      </w:r>
    </w:p>
    <w:p w14:paraId="3B39B235" w14:textId="77777777" w:rsidR="000E2576" w:rsidRPr="008711EA" w:rsidRDefault="000E2576" w:rsidP="000E2576">
      <w:pPr>
        <w:pStyle w:val="PL"/>
        <w:rPr>
          <w:noProof w:val="0"/>
          <w:snapToGrid w:val="0"/>
        </w:rPr>
      </w:pPr>
    </w:p>
    <w:p w14:paraId="2F7669EE" w14:textId="77777777" w:rsidR="000E2576" w:rsidRPr="008711EA" w:rsidRDefault="000E2576" w:rsidP="000E2576">
      <w:pPr>
        <w:pStyle w:val="PL"/>
        <w:rPr>
          <w:noProof w:val="0"/>
        </w:rPr>
      </w:pPr>
      <w:r w:rsidRPr="008711EA">
        <w:rPr>
          <w:noProof w:val="0"/>
          <w:lang w:eastAsia="zh-CN"/>
        </w:rPr>
        <w:t>Request</w:t>
      </w:r>
      <w:r w:rsidRPr="008711EA">
        <w:rPr>
          <w:noProof w:val="0"/>
        </w:rPr>
        <w:t>Type</w:t>
      </w:r>
      <w:r w:rsidRPr="008711EA">
        <w:rPr>
          <w:noProof w:val="0"/>
        </w:rPr>
        <w:tab/>
        <w:t xml:space="preserve">::= </w:t>
      </w:r>
      <w:r w:rsidRPr="008711EA">
        <w:rPr>
          <w:noProof w:val="0"/>
          <w:snapToGrid w:val="0"/>
        </w:rPr>
        <w:t xml:space="preserve">SEQUENCE </w:t>
      </w:r>
      <w:r w:rsidRPr="008711EA">
        <w:rPr>
          <w:noProof w:val="0"/>
        </w:rPr>
        <w:t>{</w:t>
      </w:r>
    </w:p>
    <w:p w14:paraId="6CCA9EA8" w14:textId="77777777" w:rsidR="000E2576" w:rsidRPr="008711EA" w:rsidRDefault="000E2576" w:rsidP="000E2576">
      <w:pPr>
        <w:pStyle w:val="PL"/>
        <w:rPr>
          <w:noProof w:val="0"/>
          <w:lang w:eastAsia="zh-CN"/>
        </w:rPr>
      </w:pPr>
      <w:r w:rsidRPr="008711EA">
        <w:rPr>
          <w:noProof w:val="0"/>
        </w:rPr>
        <w:tab/>
      </w:r>
      <w:r w:rsidRPr="008711EA">
        <w:rPr>
          <w:noProof w:val="0"/>
          <w:lang w:eastAsia="zh-CN"/>
        </w:rPr>
        <w:t xml:space="preserve">eventType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EventType</w:t>
      </w:r>
      <w:r w:rsidRPr="008711EA">
        <w:rPr>
          <w:noProof w:val="0"/>
        </w:rPr>
        <w:t>,</w:t>
      </w:r>
    </w:p>
    <w:p w14:paraId="34359303" w14:textId="77777777" w:rsidR="000E2576" w:rsidRPr="008711EA" w:rsidRDefault="000E2576" w:rsidP="000E2576">
      <w:pPr>
        <w:pStyle w:val="PL"/>
        <w:rPr>
          <w:noProof w:val="0"/>
          <w:lang w:eastAsia="zh-CN"/>
        </w:rPr>
      </w:pPr>
      <w:r w:rsidRPr="008711EA">
        <w:rPr>
          <w:noProof w:val="0"/>
          <w:lang w:eastAsia="zh-CN"/>
        </w:rPr>
        <w:tab/>
        <w:t xml:space="preserve">reportArea </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ReportArea</w:t>
      </w:r>
      <w:r w:rsidRPr="008711EA">
        <w:rPr>
          <w:noProof w:val="0"/>
        </w:rPr>
        <w:t>,</w:t>
      </w:r>
    </w:p>
    <w:p w14:paraId="065596DC" w14:textId="77777777" w:rsidR="000E2576" w:rsidRPr="008711EA" w:rsidRDefault="000E2576" w:rsidP="000E2576">
      <w:pPr>
        <w:pStyle w:val="PL"/>
        <w:rPr>
          <w:noProof w:val="0"/>
          <w:lang w:eastAsia="zh-CN"/>
        </w:rPr>
      </w:pPr>
      <w:r w:rsidRPr="008711EA">
        <w:rPr>
          <w:noProof w:val="0"/>
          <w:snapToGrid w:val="0"/>
          <w:lang w:eastAsia="zh-CN"/>
        </w:rPr>
        <w:tab/>
      </w:r>
      <w:r w:rsidRPr="008711EA">
        <w:rPr>
          <w:noProof w:val="0"/>
          <w:snapToGrid w:val="0"/>
        </w:rPr>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noProof w:val="0"/>
          <w:lang w:eastAsia="zh-CN"/>
        </w:rPr>
        <w:t xml:space="preserve"> Request</w:t>
      </w:r>
      <w:r w:rsidRPr="008711EA">
        <w:rPr>
          <w:noProof w:val="0"/>
        </w:rPr>
        <w:t>Type</w:t>
      </w:r>
      <w:r w:rsidRPr="008711EA">
        <w:rPr>
          <w:noProof w:val="0"/>
          <w:snapToGrid w:val="0"/>
        </w:rPr>
        <w:t>-ExtIEs} }</w:t>
      </w:r>
      <w:r w:rsidRPr="008711EA">
        <w:rPr>
          <w:noProof w:val="0"/>
          <w:snapToGrid w:val="0"/>
        </w:rPr>
        <w:tab/>
        <w:t>OPTIONAL,</w:t>
      </w:r>
    </w:p>
    <w:p w14:paraId="1C893550" w14:textId="77777777" w:rsidR="000E2576" w:rsidRPr="008711EA" w:rsidRDefault="000E2576" w:rsidP="000E2576">
      <w:pPr>
        <w:pStyle w:val="PL"/>
        <w:rPr>
          <w:noProof w:val="0"/>
        </w:rPr>
      </w:pPr>
      <w:r w:rsidRPr="008711EA">
        <w:rPr>
          <w:noProof w:val="0"/>
        </w:rPr>
        <w:tab/>
        <w:t>...</w:t>
      </w:r>
    </w:p>
    <w:p w14:paraId="56CF0B2A" w14:textId="77777777" w:rsidR="000E2576" w:rsidRPr="008711EA" w:rsidRDefault="000E2576" w:rsidP="000E2576">
      <w:pPr>
        <w:pStyle w:val="PL"/>
        <w:rPr>
          <w:noProof w:val="0"/>
        </w:rPr>
      </w:pPr>
      <w:r w:rsidRPr="008711EA">
        <w:rPr>
          <w:noProof w:val="0"/>
        </w:rPr>
        <w:t>}</w:t>
      </w:r>
    </w:p>
    <w:p w14:paraId="5FEC2093" w14:textId="77777777" w:rsidR="000E2576" w:rsidRPr="008711EA" w:rsidRDefault="000E2576" w:rsidP="000E2576">
      <w:pPr>
        <w:pStyle w:val="PL"/>
        <w:rPr>
          <w:noProof w:val="0"/>
          <w:snapToGrid w:val="0"/>
          <w:lang w:eastAsia="zh-CN"/>
        </w:rPr>
      </w:pPr>
    </w:p>
    <w:p w14:paraId="00AA8AD6" w14:textId="77777777" w:rsidR="000E2576" w:rsidRPr="008711EA" w:rsidRDefault="000E2576" w:rsidP="000E2576">
      <w:pPr>
        <w:pStyle w:val="PL"/>
        <w:rPr>
          <w:noProof w:val="0"/>
          <w:lang w:eastAsia="zh-CN"/>
        </w:rPr>
      </w:pPr>
    </w:p>
    <w:p w14:paraId="299CE8A5" w14:textId="77777777" w:rsidR="000E2576" w:rsidRPr="008711EA" w:rsidRDefault="000E2576" w:rsidP="000E2576">
      <w:pPr>
        <w:pStyle w:val="PL"/>
        <w:rPr>
          <w:noProof w:val="0"/>
          <w:snapToGrid w:val="0"/>
        </w:rPr>
      </w:pPr>
      <w:r w:rsidRPr="008711EA">
        <w:rPr>
          <w:noProof w:val="0"/>
          <w:lang w:eastAsia="zh-CN"/>
        </w:rPr>
        <w:t>Request</w:t>
      </w:r>
      <w:r w:rsidRPr="008711EA">
        <w:rPr>
          <w:noProof w:val="0"/>
        </w:rPr>
        <w:t>Type</w:t>
      </w:r>
      <w:r w:rsidRPr="008711EA">
        <w:rPr>
          <w:noProof w:val="0"/>
          <w:snapToGrid w:val="0"/>
        </w:rPr>
        <w:t>-ExtIEs S1AP-PROTOCOL-EXTENSION ::= {</w:t>
      </w:r>
    </w:p>
    <w:p w14:paraId="0395BE90" w14:textId="77777777" w:rsidR="00E63FB8" w:rsidRPr="008711EA" w:rsidRDefault="00E63FB8" w:rsidP="000E2576">
      <w:pPr>
        <w:pStyle w:val="PL"/>
        <w:rPr>
          <w:noProof w:val="0"/>
          <w:snapToGrid w:val="0"/>
        </w:rPr>
      </w:pPr>
      <w:r w:rsidRPr="008711EA">
        <w:rPr>
          <w:noProof w:val="0"/>
          <w:snapToGrid w:val="0"/>
        </w:rPr>
        <w:tab/>
        <w:t>{ ID id-RequestTypeAdditionalInfo</w:t>
      </w:r>
      <w:r w:rsidRPr="008711EA">
        <w:rPr>
          <w:noProof w:val="0"/>
          <w:snapToGrid w:val="0"/>
        </w:rPr>
        <w:tab/>
        <w:t>CRITICALITY ignore</w:t>
      </w:r>
      <w:r w:rsidRPr="008711EA">
        <w:rPr>
          <w:noProof w:val="0"/>
          <w:snapToGrid w:val="0"/>
        </w:rPr>
        <w:tab/>
      </w:r>
      <w:r w:rsidR="0075057B" w:rsidRPr="008711EA">
        <w:rPr>
          <w:noProof w:val="0"/>
          <w:snapToGrid w:val="0"/>
        </w:rPr>
        <w:t>EXTENSION</w:t>
      </w:r>
      <w:r w:rsidRPr="008711EA">
        <w:rPr>
          <w:noProof w:val="0"/>
          <w:snapToGrid w:val="0"/>
        </w:rPr>
        <w:t xml:space="preserve"> RequestTypeAdditionalInfo</w:t>
      </w:r>
      <w:r w:rsidRPr="008711EA">
        <w:rPr>
          <w:noProof w:val="0"/>
          <w:snapToGrid w:val="0"/>
        </w:rPr>
        <w:tab/>
      </w:r>
      <w:r w:rsidRPr="008711EA">
        <w:rPr>
          <w:noProof w:val="0"/>
          <w:snapToGrid w:val="0"/>
        </w:rPr>
        <w:tab/>
        <w:t>PRESENCE optional },</w:t>
      </w:r>
    </w:p>
    <w:p w14:paraId="22BC5745" w14:textId="77777777" w:rsidR="000E2576" w:rsidRPr="008711EA" w:rsidRDefault="000E2576" w:rsidP="000E2576">
      <w:pPr>
        <w:pStyle w:val="PL"/>
        <w:rPr>
          <w:noProof w:val="0"/>
          <w:snapToGrid w:val="0"/>
        </w:rPr>
      </w:pPr>
      <w:r w:rsidRPr="008711EA">
        <w:rPr>
          <w:noProof w:val="0"/>
          <w:snapToGrid w:val="0"/>
        </w:rPr>
        <w:tab/>
        <w:t>...</w:t>
      </w:r>
    </w:p>
    <w:p w14:paraId="2E6CAFB2" w14:textId="77777777" w:rsidR="000E2576" w:rsidRPr="008711EA" w:rsidRDefault="000E2576" w:rsidP="000E2576">
      <w:pPr>
        <w:pStyle w:val="PL"/>
        <w:rPr>
          <w:noProof w:val="0"/>
          <w:snapToGrid w:val="0"/>
        </w:rPr>
      </w:pPr>
      <w:r w:rsidRPr="008711EA">
        <w:rPr>
          <w:noProof w:val="0"/>
          <w:snapToGrid w:val="0"/>
        </w:rPr>
        <w:t>}</w:t>
      </w:r>
    </w:p>
    <w:p w14:paraId="1A9D15A6" w14:textId="77777777" w:rsidR="000E2576" w:rsidRPr="008711EA" w:rsidRDefault="000E2576" w:rsidP="000E2576">
      <w:pPr>
        <w:pStyle w:val="PL"/>
        <w:rPr>
          <w:noProof w:val="0"/>
          <w:lang w:eastAsia="zh-CN"/>
        </w:rPr>
      </w:pPr>
    </w:p>
    <w:p w14:paraId="17543233" w14:textId="77777777" w:rsidR="00E63FB8" w:rsidRPr="008711EA" w:rsidRDefault="00E63FB8" w:rsidP="00E63FB8">
      <w:pPr>
        <w:pStyle w:val="PL"/>
        <w:rPr>
          <w:noProof w:val="0"/>
          <w:lang w:eastAsia="zh-CN"/>
        </w:rPr>
      </w:pPr>
      <w:r w:rsidRPr="008711EA">
        <w:rPr>
          <w:noProof w:val="0"/>
          <w:lang w:eastAsia="zh-CN"/>
        </w:rPr>
        <w:t>RequestTypeAdditionalInfo ::= ENUMERATED {</w:t>
      </w:r>
    </w:p>
    <w:p w14:paraId="141682CB" w14:textId="77777777" w:rsidR="00E63FB8" w:rsidRPr="008711EA" w:rsidRDefault="00E63FB8" w:rsidP="00E63FB8">
      <w:pPr>
        <w:pStyle w:val="PL"/>
        <w:rPr>
          <w:noProof w:val="0"/>
          <w:lang w:eastAsia="zh-CN"/>
        </w:rPr>
      </w:pPr>
      <w:r w:rsidRPr="008711EA">
        <w:rPr>
          <w:noProof w:val="0"/>
          <w:lang w:eastAsia="zh-CN"/>
        </w:rPr>
        <w:tab/>
        <w:t>includePSCell,</w:t>
      </w:r>
    </w:p>
    <w:p w14:paraId="3EA460AD" w14:textId="77777777" w:rsidR="00E63FB8" w:rsidRPr="008711EA" w:rsidRDefault="00E63FB8" w:rsidP="00E63FB8">
      <w:pPr>
        <w:pStyle w:val="PL"/>
        <w:rPr>
          <w:noProof w:val="0"/>
          <w:lang w:eastAsia="zh-CN"/>
        </w:rPr>
      </w:pPr>
      <w:r w:rsidRPr="008711EA">
        <w:rPr>
          <w:noProof w:val="0"/>
          <w:lang w:eastAsia="zh-CN"/>
        </w:rPr>
        <w:tab/>
        <w:t>...</w:t>
      </w:r>
    </w:p>
    <w:p w14:paraId="431DB483" w14:textId="77777777" w:rsidR="00E63FB8" w:rsidRPr="008711EA" w:rsidRDefault="00E63FB8" w:rsidP="00E63FB8">
      <w:pPr>
        <w:pStyle w:val="PL"/>
        <w:rPr>
          <w:noProof w:val="0"/>
          <w:lang w:eastAsia="zh-CN"/>
        </w:rPr>
      </w:pPr>
      <w:r w:rsidRPr="008711EA">
        <w:rPr>
          <w:noProof w:val="0"/>
          <w:lang w:eastAsia="zh-CN"/>
        </w:rPr>
        <w:t>}</w:t>
      </w:r>
    </w:p>
    <w:p w14:paraId="65A2D7B6" w14:textId="77777777" w:rsidR="00E63FB8" w:rsidRPr="008711EA" w:rsidRDefault="00E63FB8" w:rsidP="00E63FB8">
      <w:pPr>
        <w:pStyle w:val="PL"/>
        <w:rPr>
          <w:noProof w:val="0"/>
          <w:lang w:eastAsia="zh-CN"/>
        </w:rPr>
      </w:pPr>
    </w:p>
    <w:p w14:paraId="333A3DF4" w14:textId="77777777" w:rsidR="000E2576" w:rsidRPr="008711EA" w:rsidRDefault="000E2576" w:rsidP="000E2576">
      <w:pPr>
        <w:pStyle w:val="PL"/>
        <w:spacing w:line="0" w:lineRule="atLeast"/>
        <w:rPr>
          <w:noProof w:val="0"/>
          <w:snapToGrid w:val="0"/>
        </w:rPr>
      </w:pPr>
      <w:r w:rsidRPr="008711EA">
        <w:rPr>
          <w:noProof w:val="0"/>
        </w:rPr>
        <w:t>RIMTransfer</w:t>
      </w:r>
      <w:r w:rsidRPr="008711EA">
        <w:rPr>
          <w:noProof w:val="0"/>
          <w:snapToGrid w:val="0"/>
        </w:rPr>
        <w:t xml:space="preserve"> ::= SEQUENCE {</w:t>
      </w:r>
    </w:p>
    <w:p w14:paraId="5C679580" w14:textId="77777777" w:rsidR="000E2576" w:rsidRPr="008711EA" w:rsidRDefault="000E2576" w:rsidP="000E2576">
      <w:pPr>
        <w:pStyle w:val="PL"/>
        <w:spacing w:line="0" w:lineRule="atLeast"/>
        <w:rPr>
          <w:noProof w:val="0"/>
          <w:snapToGrid w:val="0"/>
        </w:rPr>
      </w:pPr>
      <w:r w:rsidRPr="008711EA">
        <w:rPr>
          <w:noProof w:val="0"/>
          <w:snapToGrid w:val="0"/>
        </w:rPr>
        <w:tab/>
      </w:r>
      <w:r w:rsidRPr="008711EA">
        <w:rPr>
          <w:noProof w:val="0"/>
        </w:rPr>
        <w:t>rIMInformation</w:t>
      </w:r>
      <w:r w:rsidRPr="008711EA">
        <w:rPr>
          <w:noProof w:val="0"/>
          <w:snapToGrid w:val="0"/>
        </w:rPr>
        <w:tab/>
      </w:r>
      <w:r w:rsidRPr="008711EA">
        <w:rPr>
          <w:noProof w:val="0"/>
          <w:snapToGrid w:val="0"/>
        </w:rPr>
        <w:tab/>
      </w:r>
      <w:r w:rsidRPr="008711EA">
        <w:rPr>
          <w:noProof w:val="0"/>
          <w:snapToGrid w:val="0"/>
        </w:rPr>
        <w:tab/>
      </w:r>
      <w:r w:rsidRPr="008711EA">
        <w:rPr>
          <w:noProof w:val="0"/>
        </w:rPr>
        <w:t>RIMInformation</w:t>
      </w:r>
      <w:r w:rsidRPr="008711EA">
        <w:rPr>
          <w:noProof w:val="0"/>
          <w:snapToGrid w:val="0"/>
        </w:rPr>
        <w:t>,</w:t>
      </w:r>
    </w:p>
    <w:p w14:paraId="0CDF43DE" w14:textId="77777777" w:rsidR="000E2576" w:rsidRPr="008711EA" w:rsidRDefault="000E2576" w:rsidP="000E2576">
      <w:pPr>
        <w:pStyle w:val="PL"/>
        <w:spacing w:line="0" w:lineRule="atLeast"/>
        <w:rPr>
          <w:noProof w:val="0"/>
          <w:snapToGrid w:val="0"/>
        </w:rPr>
      </w:pPr>
      <w:r w:rsidRPr="008711EA">
        <w:rPr>
          <w:noProof w:val="0"/>
          <w:snapToGrid w:val="0"/>
        </w:rPr>
        <w:tab/>
        <w:t>rIMRoutingAddress</w:t>
      </w:r>
      <w:r w:rsidRPr="008711EA">
        <w:rPr>
          <w:noProof w:val="0"/>
          <w:snapToGrid w:val="0"/>
        </w:rPr>
        <w:tab/>
      </w:r>
      <w:r w:rsidRPr="008711EA">
        <w:rPr>
          <w:noProof w:val="0"/>
          <w:snapToGrid w:val="0"/>
        </w:rPr>
        <w:tab/>
        <w:t>RIMRoutingAddress</w:t>
      </w:r>
      <w:r w:rsidRPr="008711EA">
        <w:rPr>
          <w:noProof w:val="0"/>
          <w:snapToGrid w:val="0"/>
        </w:rPr>
        <w:tab/>
      </w:r>
      <w:r w:rsidRPr="008711EA">
        <w:rPr>
          <w:noProof w:val="0"/>
          <w:snapToGrid w:val="0"/>
        </w:rPr>
        <w:tab/>
        <w:t>OPTIONAL,</w:t>
      </w:r>
    </w:p>
    <w:p w14:paraId="6C3B527E" w14:textId="77777777" w:rsidR="000E2576" w:rsidRPr="008711EA" w:rsidRDefault="000E2576" w:rsidP="000E2576">
      <w:pPr>
        <w:pStyle w:val="PL"/>
        <w:rPr>
          <w:rFonts w:eastAsia="SimSun"/>
          <w:noProof w:val="0"/>
          <w:snapToGrid w:val="0"/>
          <w:lang w:eastAsia="zh-CN"/>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w:t>
      </w:r>
      <w:r w:rsidRPr="008711EA">
        <w:rPr>
          <w:rFonts w:eastAsia="SimSun"/>
          <w:noProof w:val="0"/>
          <w:snapToGrid w:val="0"/>
          <w:lang w:eastAsia="zh-CN"/>
        </w:rPr>
        <w:t xml:space="preserve"> RIMTransfer</w:t>
      </w:r>
      <w:r w:rsidRPr="008711EA">
        <w:rPr>
          <w:noProof w:val="0"/>
          <w:snapToGrid w:val="0"/>
        </w:rPr>
        <w:t>-ExtIEs} }</w:t>
      </w:r>
      <w:r w:rsidRPr="008711EA">
        <w:rPr>
          <w:noProof w:val="0"/>
          <w:snapToGrid w:val="0"/>
        </w:rPr>
        <w:tab/>
        <w:t>OPTIONAL,</w:t>
      </w:r>
    </w:p>
    <w:p w14:paraId="3AD8AA7A"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2510EA28" w14:textId="77777777" w:rsidR="000E2576" w:rsidRPr="008711EA" w:rsidRDefault="000E2576" w:rsidP="000E2576">
      <w:pPr>
        <w:pStyle w:val="PL"/>
        <w:spacing w:line="0" w:lineRule="atLeast"/>
        <w:rPr>
          <w:noProof w:val="0"/>
          <w:snapToGrid w:val="0"/>
        </w:rPr>
      </w:pPr>
      <w:r w:rsidRPr="008711EA">
        <w:rPr>
          <w:noProof w:val="0"/>
          <w:snapToGrid w:val="0"/>
        </w:rPr>
        <w:t>}</w:t>
      </w:r>
    </w:p>
    <w:p w14:paraId="14F3C039" w14:textId="77777777" w:rsidR="000E2576" w:rsidRPr="008711EA" w:rsidRDefault="000E2576" w:rsidP="000E2576">
      <w:pPr>
        <w:pStyle w:val="PL"/>
        <w:rPr>
          <w:rFonts w:eastAsia="SimSun"/>
          <w:noProof w:val="0"/>
          <w:lang w:eastAsia="zh-CN"/>
        </w:rPr>
      </w:pPr>
    </w:p>
    <w:p w14:paraId="66220D51" w14:textId="77777777" w:rsidR="000E2576" w:rsidRPr="008711EA" w:rsidRDefault="000E2576" w:rsidP="000E2576">
      <w:pPr>
        <w:pStyle w:val="PL"/>
        <w:rPr>
          <w:noProof w:val="0"/>
          <w:snapToGrid w:val="0"/>
        </w:rPr>
      </w:pPr>
      <w:r w:rsidRPr="008711EA">
        <w:rPr>
          <w:rFonts w:eastAsia="SimSun"/>
          <w:noProof w:val="0"/>
          <w:snapToGrid w:val="0"/>
          <w:lang w:eastAsia="zh-CN"/>
        </w:rPr>
        <w:t>RIMTransfer</w:t>
      </w:r>
      <w:r w:rsidRPr="008711EA">
        <w:rPr>
          <w:noProof w:val="0"/>
          <w:snapToGrid w:val="0"/>
        </w:rPr>
        <w:t>-ExtIEs S1AP-PROTOCOL-EXTENSION ::= {</w:t>
      </w:r>
    </w:p>
    <w:p w14:paraId="4365C89F" w14:textId="77777777" w:rsidR="000E2576" w:rsidRPr="008711EA" w:rsidRDefault="000E2576" w:rsidP="000E2576">
      <w:pPr>
        <w:pStyle w:val="PL"/>
        <w:rPr>
          <w:noProof w:val="0"/>
          <w:snapToGrid w:val="0"/>
        </w:rPr>
      </w:pPr>
      <w:r w:rsidRPr="008711EA">
        <w:rPr>
          <w:noProof w:val="0"/>
          <w:snapToGrid w:val="0"/>
        </w:rPr>
        <w:tab/>
        <w:t>...</w:t>
      </w:r>
    </w:p>
    <w:p w14:paraId="32CE60B1" w14:textId="77777777" w:rsidR="000E2576" w:rsidRPr="008711EA" w:rsidRDefault="000E2576" w:rsidP="000E2576">
      <w:pPr>
        <w:pStyle w:val="PL"/>
        <w:rPr>
          <w:noProof w:val="0"/>
          <w:snapToGrid w:val="0"/>
        </w:rPr>
      </w:pPr>
      <w:r w:rsidRPr="008711EA">
        <w:rPr>
          <w:noProof w:val="0"/>
          <w:snapToGrid w:val="0"/>
        </w:rPr>
        <w:t>}</w:t>
      </w:r>
    </w:p>
    <w:p w14:paraId="3260337A" w14:textId="77777777" w:rsidR="000E2576" w:rsidRPr="008711EA" w:rsidRDefault="000E2576" w:rsidP="000E2576">
      <w:pPr>
        <w:pStyle w:val="PL"/>
        <w:rPr>
          <w:rFonts w:eastAsia="SimSun"/>
          <w:noProof w:val="0"/>
          <w:lang w:eastAsia="zh-CN"/>
        </w:rPr>
      </w:pPr>
    </w:p>
    <w:p w14:paraId="2FA3AC9B" w14:textId="77777777" w:rsidR="000E2576" w:rsidRPr="008711EA" w:rsidRDefault="000E2576" w:rsidP="000E2576">
      <w:pPr>
        <w:pStyle w:val="PL"/>
        <w:spacing w:line="0" w:lineRule="atLeast"/>
        <w:rPr>
          <w:noProof w:val="0"/>
          <w:snapToGrid w:val="0"/>
        </w:rPr>
      </w:pPr>
      <w:r w:rsidRPr="008711EA">
        <w:rPr>
          <w:noProof w:val="0"/>
        </w:rPr>
        <w:t>RIMInformation</w:t>
      </w:r>
      <w:r w:rsidRPr="008711EA">
        <w:rPr>
          <w:noProof w:val="0"/>
          <w:snapToGrid w:val="0"/>
        </w:rPr>
        <w:t xml:space="preserve"> ::= OCTET STRING</w:t>
      </w:r>
    </w:p>
    <w:p w14:paraId="3521959E" w14:textId="77777777" w:rsidR="000E2576" w:rsidRPr="008711EA" w:rsidRDefault="000E2576" w:rsidP="000E2576">
      <w:pPr>
        <w:pStyle w:val="PL"/>
        <w:rPr>
          <w:rFonts w:eastAsia="SimSun"/>
          <w:noProof w:val="0"/>
          <w:lang w:eastAsia="zh-CN"/>
        </w:rPr>
      </w:pPr>
    </w:p>
    <w:p w14:paraId="6475AA09" w14:textId="77777777" w:rsidR="000E2576" w:rsidRPr="008711EA" w:rsidRDefault="000E2576" w:rsidP="000E2576">
      <w:pPr>
        <w:pStyle w:val="PL"/>
        <w:spacing w:line="0" w:lineRule="atLeast"/>
        <w:rPr>
          <w:noProof w:val="0"/>
          <w:snapToGrid w:val="0"/>
        </w:rPr>
      </w:pPr>
      <w:r w:rsidRPr="008711EA">
        <w:rPr>
          <w:noProof w:val="0"/>
          <w:snapToGrid w:val="0"/>
        </w:rPr>
        <w:t xml:space="preserve">RIMRoutingAddress ::= </w:t>
      </w:r>
      <w:r w:rsidRPr="008711EA">
        <w:rPr>
          <w:noProof w:val="0"/>
        </w:rPr>
        <w:t xml:space="preserve">CHOICE </w:t>
      </w:r>
      <w:r w:rsidRPr="008711EA">
        <w:rPr>
          <w:noProof w:val="0"/>
          <w:snapToGrid w:val="0"/>
        </w:rPr>
        <w:t>{</w:t>
      </w:r>
    </w:p>
    <w:p w14:paraId="1108FABB" w14:textId="77777777" w:rsidR="000E2576" w:rsidRPr="008711EA" w:rsidRDefault="000E2576" w:rsidP="000E2576">
      <w:pPr>
        <w:pStyle w:val="PL"/>
        <w:spacing w:line="0" w:lineRule="atLeast"/>
        <w:rPr>
          <w:noProof w:val="0"/>
          <w:snapToGrid w:val="0"/>
        </w:rPr>
      </w:pPr>
      <w:r w:rsidRPr="008711EA">
        <w:rPr>
          <w:noProof w:val="0"/>
          <w:snapToGrid w:val="0"/>
        </w:rPr>
        <w:tab/>
        <w:t>gERAN-Cell</w:t>
      </w:r>
      <w:r w:rsidRPr="008711EA">
        <w:rPr>
          <w:rFonts w:eastAsia="SimSun"/>
          <w:noProof w:val="0"/>
          <w:snapToGrid w:val="0"/>
          <w:lang w:eastAsia="zh-CN"/>
        </w:rPr>
        <w:t>-</w:t>
      </w:r>
      <w:r w:rsidRPr="008711EA">
        <w:rPr>
          <w:noProof w:val="0"/>
          <w:snapToGrid w:val="0"/>
        </w:rPr>
        <w:t>ID</w:t>
      </w:r>
      <w:r w:rsidRPr="008711EA">
        <w:rPr>
          <w:noProof w:val="0"/>
          <w:snapToGrid w:val="0"/>
        </w:rPr>
        <w:tab/>
      </w:r>
      <w:r w:rsidRPr="008711EA">
        <w:rPr>
          <w:noProof w:val="0"/>
          <w:snapToGrid w:val="0"/>
        </w:rPr>
        <w:tab/>
      </w:r>
      <w:r w:rsidRPr="008711EA">
        <w:rPr>
          <w:noProof w:val="0"/>
          <w:snapToGrid w:val="0"/>
        </w:rPr>
        <w:tab/>
        <w:t>GERAN-Cell</w:t>
      </w:r>
      <w:r w:rsidRPr="008711EA">
        <w:rPr>
          <w:rFonts w:eastAsia="SimSun"/>
          <w:noProof w:val="0"/>
          <w:snapToGrid w:val="0"/>
          <w:lang w:eastAsia="zh-CN"/>
        </w:rPr>
        <w:t>-</w:t>
      </w:r>
      <w:r w:rsidRPr="008711EA">
        <w:rPr>
          <w:noProof w:val="0"/>
          <w:snapToGrid w:val="0"/>
        </w:rPr>
        <w:t>ID,</w:t>
      </w:r>
    </w:p>
    <w:p w14:paraId="20879B26"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D57B1A9" w14:textId="77777777" w:rsidR="000E2576" w:rsidRPr="008711EA" w:rsidRDefault="000E2576" w:rsidP="000E2576">
      <w:pPr>
        <w:pStyle w:val="PL"/>
        <w:spacing w:line="0" w:lineRule="atLeast"/>
        <w:rPr>
          <w:noProof w:val="0"/>
          <w:snapToGrid w:val="0"/>
        </w:rPr>
      </w:pPr>
      <w:r w:rsidRPr="008711EA">
        <w:rPr>
          <w:noProof w:val="0"/>
          <w:snapToGrid w:val="0"/>
        </w:rPr>
        <w:tab/>
        <w:t>targetRNC-ID</w:t>
      </w:r>
      <w:r w:rsidRPr="008711EA">
        <w:rPr>
          <w:noProof w:val="0"/>
          <w:snapToGrid w:val="0"/>
        </w:rPr>
        <w:tab/>
      </w:r>
      <w:r w:rsidRPr="008711EA">
        <w:rPr>
          <w:noProof w:val="0"/>
          <w:snapToGrid w:val="0"/>
        </w:rPr>
        <w:tab/>
      </w:r>
      <w:r w:rsidRPr="008711EA">
        <w:rPr>
          <w:noProof w:val="0"/>
          <w:snapToGrid w:val="0"/>
        </w:rPr>
        <w:tab/>
        <w:t>TargetRNC-ID,</w:t>
      </w:r>
    </w:p>
    <w:p w14:paraId="7847645A" w14:textId="77777777" w:rsidR="000E2576" w:rsidRPr="008711EA" w:rsidRDefault="000E2576" w:rsidP="000E2576">
      <w:pPr>
        <w:pStyle w:val="PL"/>
        <w:spacing w:line="0" w:lineRule="atLeast"/>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t>OCTET STRING (SIZE(16))</w:t>
      </w:r>
    </w:p>
    <w:p w14:paraId="65E1C73B" w14:textId="77777777" w:rsidR="000E2576" w:rsidRPr="008711EA" w:rsidRDefault="000E2576" w:rsidP="000E2576">
      <w:pPr>
        <w:pStyle w:val="PL"/>
        <w:spacing w:line="0" w:lineRule="atLeast"/>
        <w:rPr>
          <w:noProof w:val="0"/>
          <w:snapToGrid w:val="0"/>
        </w:rPr>
      </w:pPr>
      <w:r w:rsidRPr="008711EA">
        <w:rPr>
          <w:noProof w:val="0"/>
          <w:snapToGrid w:val="0"/>
        </w:rPr>
        <w:t>}</w:t>
      </w:r>
    </w:p>
    <w:p w14:paraId="21A50A10" w14:textId="77777777" w:rsidR="000E2576" w:rsidRPr="008711EA" w:rsidRDefault="000E2576" w:rsidP="000E2576">
      <w:pPr>
        <w:pStyle w:val="PL"/>
        <w:rPr>
          <w:rFonts w:eastAsia="SimSun"/>
          <w:noProof w:val="0"/>
          <w:snapToGrid w:val="0"/>
          <w:lang w:eastAsia="zh-CN"/>
        </w:rPr>
      </w:pPr>
    </w:p>
    <w:p w14:paraId="537FC34E" w14:textId="77777777" w:rsidR="000E2576" w:rsidRPr="008711EA" w:rsidRDefault="000E2576" w:rsidP="000E2576">
      <w:pPr>
        <w:pStyle w:val="PL"/>
        <w:rPr>
          <w:noProof w:val="0"/>
          <w:snapToGrid w:val="0"/>
        </w:rPr>
      </w:pPr>
      <w:r w:rsidRPr="008711EA">
        <w:rPr>
          <w:noProof w:val="0"/>
          <w:lang w:eastAsia="zh-CN"/>
        </w:rPr>
        <w:t>ReportArea</w:t>
      </w:r>
      <w:r w:rsidRPr="008711EA">
        <w:rPr>
          <w:noProof w:val="0"/>
          <w:snapToGrid w:val="0"/>
        </w:rPr>
        <w:t xml:space="preserve"> ::= ENUMERATED {</w:t>
      </w:r>
    </w:p>
    <w:p w14:paraId="677469B7" w14:textId="77777777" w:rsidR="000E2576" w:rsidRPr="008711EA" w:rsidRDefault="000E2576" w:rsidP="000E2576">
      <w:pPr>
        <w:pStyle w:val="PL"/>
        <w:rPr>
          <w:noProof w:val="0"/>
          <w:snapToGrid w:val="0"/>
        </w:rPr>
      </w:pPr>
      <w:r w:rsidRPr="008711EA">
        <w:rPr>
          <w:noProof w:val="0"/>
          <w:snapToGrid w:val="0"/>
        </w:rPr>
        <w:tab/>
        <w:t>ecgi,</w:t>
      </w:r>
    </w:p>
    <w:p w14:paraId="78087E46" w14:textId="77777777" w:rsidR="000E2576" w:rsidRPr="008711EA" w:rsidRDefault="000E2576" w:rsidP="000E2576">
      <w:pPr>
        <w:pStyle w:val="PL"/>
        <w:rPr>
          <w:noProof w:val="0"/>
          <w:snapToGrid w:val="0"/>
        </w:rPr>
      </w:pPr>
      <w:r w:rsidRPr="008711EA">
        <w:rPr>
          <w:noProof w:val="0"/>
          <w:snapToGrid w:val="0"/>
        </w:rPr>
        <w:tab/>
        <w:t>...</w:t>
      </w:r>
    </w:p>
    <w:p w14:paraId="78E139BD" w14:textId="77777777" w:rsidR="000E2576" w:rsidRPr="008711EA" w:rsidRDefault="000E2576" w:rsidP="000E2576">
      <w:pPr>
        <w:pStyle w:val="PL"/>
        <w:rPr>
          <w:noProof w:val="0"/>
          <w:snapToGrid w:val="0"/>
        </w:rPr>
      </w:pPr>
      <w:r w:rsidRPr="008711EA">
        <w:rPr>
          <w:noProof w:val="0"/>
          <w:snapToGrid w:val="0"/>
        </w:rPr>
        <w:t>}</w:t>
      </w:r>
    </w:p>
    <w:p w14:paraId="737100AB" w14:textId="77777777" w:rsidR="000E2576" w:rsidRPr="008711EA" w:rsidRDefault="000E2576" w:rsidP="000E2576">
      <w:pPr>
        <w:pStyle w:val="PL"/>
        <w:rPr>
          <w:noProof w:val="0"/>
          <w:snapToGrid w:val="0"/>
        </w:rPr>
      </w:pPr>
    </w:p>
    <w:p w14:paraId="51338772" w14:textId="77777777" w:rsidR="000E2576" w:rsidRPr="008711EA" w:rsidRDefault="000E2576" w:rsidP="000E2576">
      <w:pPr>
        <w:pStyle w:val="PL"/>
        <w:rPr>
          <w:noProof w:val="0"/>
          <w:snapToGrid w:val="0"/>
        </w:rPr>
      </w:pPr>
      <w:r w:rsidRPr="008711EA">
        <w:rPr>
          <w:noProof w:val="0"/>
          <w:snapToGrid w:val="0"/>
        </w:rPr>
        <w:t>RepetitionPeriod ::= INTEGER (0..4095)</w:t>
      </w:r>
    </w:p>
    <w:p w14:paraId="40E00CD6" w14:textId="77777777" w:rsidR="000E2576" w:rsidRPr="008711EA" w:rsidRDefault="000E2576" w:rsidP="000E2576">
      <w:pPr>
        <w:pStyle w:val="PL"/>
        <w:rPr>
          <w:noProof w:val="0"/>
          <w:snapToGrid w:val="0"/>
          <w:lang w:eastAsia="zh-CN"/>
        </w:rPr>
      </w:pPr>
    </w:p>
    <w:p w14:paraId="6E594136" w14:textId="77777777" w:rsidR="000E2576" w:rsidRPr="008711EA" w:rsidRDefault="000E2576" w:rsidP="000E2576">
      <w:pPr>
        <w:pStyle w:val="PL"/>
        <w:rPr>
          <w:noProof w:val="0"/>
          <w:snapToGrid w:val="0"/>
          <w:lang w:eastAsia="zh-CN"/>
        </w:rPr>
      </w:pPr>
      <w:r w:rsidRPr="008711EA">
        <w:rPr>
          <w:noProof w:val="0"/>
          <w:snapToGrid w:val="0"/>
          <w:lang w:eastAsia="zh-CN"/>
        </w:rPr>
        <w:t>RLFReportInformation ::= SEQUENCE {</w:t>
      </w:r>
    </w:p>
    <w:p w14:paraId="71279BCA"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UE-RLF-Report-Container,</w:t>
      </w:r>
    </w:p>
    <w:p w14:paraId="1790993C" w14:textId="77777777" w:rsidR="000E2576" w:rsidRPr="008711EA" w:rsidRDefault="000E2576" w:rsidP="000E2576">
      <w:pPr>
        <w:pStyle w:val="PL"/>
        <w:rPr>
          <w:noProof w:val="0"/>
          <w:snapToGrid w:val="0"/>
          <w:lang w:eastAsia="zh-CN"/>
        </w:rPr>
      </w:pP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UE-RLF-Report-Container-for-extended-bands</w:t>
      </w:r>
      <w:r w:rsidRPr="008711EA">
        <w:rPr>
          <w:noProof w:val="0"/>
          <w:snapToGrid w:val="0"/>
          <w:lang w:eastAsia="zh-CN"/>
        </w:rPr>
        <w:tab/>
      </w:r>
      <w:r w:rsidRPr="008711EA">
        <w:rPr>
          <w:noProof w:val="0"/>
          <w:snapToGrid w:val="0"/>
          <w:lang w:eastAsia="zh-CN"/>
        </w:rPr>
        <w:tab/>
        <w:t>OPTIONAL,</w:t>
      </w:r>
    </w:p>
    <w:p w14:paraId="21534839" w14:textId="77777777" w:rsidR="000E2576" w:rsidRPr="00986899" w:rsidRDefault="000E2576" w:rsidP="000E2576">
      <w:pPr>
        <w:pStyle w:val="PL"/>
        <w:rPr>
          <w:noProof w:val="0"/>
          <w:snapToGrid w:val="0"/>
          <w:lang w:val="fr-FR" w:eastAsia="zh-CN"/>
        </w:rPr>
      </w:pPr>
      <w:r w:rsidRPr="008711EA">
        <w:rPr>
          <w:noProof w:val="0"/>
          <w:snapToGrid w:val="0"/>
          <w:lang w:eastAsia="zh-CN"/>
        </w:rPr>
        <w:tab/>
      </w:r>
      <w:r w:rsidRPr="00986899">
        <w:rPr>
          <w:noProof w:val="0"/>
          <w:snapToGrid w:val="0"/>
          <w:lang w:val="fr-FR" w:eastAsia="zh-CN"/>
        </w:rPr>
        <w:t>iE-Extensions</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r>
      <w:r w:rsidRPr="00986899">
        <w:rPr>
          <w:noProof w:val="0"/>
          <w:snapToGrid w:val="0"/>
          <w:lang w:val="fr-FR" w:eastAsia="zh-CN"/>
        </w:rPr>
        <w:tab/>
        <w:t>ProtocolExtensionContainer {{ RLFReportInformation-ExtIEs}} OPTIONAL,</w:t>
      </w:r>
    </w:p>
    <w:p w14:paraId="130679BE" w14:textId="77777777" w:rsidR="000E2576" w:rsidRPr="00986899" w:rsidRDefault="000E2576" w:rsidP="000E2576">
      <w:pPr>
        <w:pStyle w:val="PL"/>
        <w:rPr>
          <w:noProof w:val="0"/>
          <w:snapToGrid w:val="0"/>
          <w:lang w:val="fr-FR" w:eastAsia="zh-CN"/>
        </w:rPr>
      </w:pPr>
      <w:r w:rsidRPr="00986899">
        <w:rPr>
          <w:noProof w:val="0"/>
          <w:snapToGrid w:val="0"/>
          <w:lang w:val="fr-FR" w:eastAsia="zh-CN"/>
        </w:rPr>
        <w:tab/>
        <w:t>...</w:t>
      </w:r>
    </w:p>
    <w:p w14:paraId="7A7928FD" w14:textId="77777777" w:rsidR="000E2576" w:rsidRPr="00986899" w:rsidRDefault="000E2576" w:rsidP="000E2576">
      <w:pPr>
        <w:pStyle w:val="PL"/>
        <w:rPr>
          <w:noProof w:val="0"/>
          <w:snapToGrid w:val="0"/>
          <w:lang w:val="fr-FR" w:eastAsia="zh-CN"/>
        </w:rPr>
      </w:pPr>
      <w:r w:rsidRPr="00986899">
        <w:rPr>
          <w:noProof w:val="0"/>
          <w:snapToGrid w:val="0"/>
          <w:lang w:val="fr-FR" w:eastAsia="zh-CN"/>
        </w:rPr>
        <w:t>}</w:t>
      </w:r>
    </w:p>
    <w:p w14:paraId="1526703E" w14:textId="77777777" w:rsidR="000E2576" w:rsidRPr="00986899" w:rsidRDefault="000E2576" w:rsidP="000E2576">
      <w:pPr>
        <w:pStyle w:val="PL"/>
        <w:rPr>
          <w:noProof w:val="0"/>
          <w:snapToGrid w:val="0"/>
          <w:lang w:val="fr-FR" w:eastAsia="zh-CN"/>
        </w:rPr>
      </w:pPr>
    </w:p>
    <w:p w14:paraId="7EACB796" w14:textId="77777777" w:rsidR="000E2576" w:rsidRPr="00986899" w:rsidRDefault="000E2576" w:rsidP="000E2576">
      <w:pPr>
        <w:pStyle w:val="PL"/>
        <w:rPr>
          <w:noProof w:val="0"/>
          <w:snapToGrid w:val="0"/>
          <w:lang w:val="fr-FR" w:eastAsia="zh-CN"/>
        </w:rPr>
      </w:pPr>
      <w:r w:rsidRPr="00986899">
        <w:rPr>
          <w:noProof w:val="0"/>
          <w:snapToGrid w:val="0"/>
          <w:lang w:val="fr-FR" w:eastAsia="zh-CN"/>
        </w:rPr>
        <w:t>RLFReportInformation-ExtIEs S1AP-PROTOCOL-EXTENSION ::= {</w:t>
      </w:r>
    </w:p>
    <w:p w14:paraId="430BF71E" w14:textId="77777777" w:rsidR="00723230" w:rsidRPr="00986899" w:rsidRDefault="00723230" w:rsidP="000E2576">
      <w:pPr>
        <w:pStyle w:val="PL"/>
        <w:rPr>
          <w:noProof w:val="0"/>
          <w:snapToGrid w:val="0"/>
          <w:lang w:val="fr-FR" w:eastAsia="zh-CN"/>
        </w:rPr>
      </w:pPr>
      <w:r w:rsidRPr="00986899">
        <w:rPr>
          <w:noProof w:val="0"/>
          <w:snapToGrid w:val="0"/>
          <w:lang w:val="fr-FR" w:eastAsia="zh-CN"/>
        </w:rPr>
        <w:tab/>
        <w:t>{ID id-NB-IoT-RLF-Report-Container</w:t>
      </w:r>
      <w:r w:rsidRPr="00986899">
        <w:rPr>
          <w:noProof w:val="0"/>
          <w:snapToGrid w:val="0"/>
          <w:lang w:val="fr-FR" w:eastAsia="zh-CN"/>
        </w:rPr>
        <w:tab/>
      </w:r>
      <w:r w:rsidRPr="00986899">
        <w:rPr>
          <w:noProof w:val="0"/>
          <w:snapToGrid w:val="0"/>
          <w:lang w:val="fr-FR" w:eastAsia="zh-CN"/>
        </w:rPr>
        <w:tab/>
        <w:t>CRITICALITY ignore</w:t>
      </w:r>
      <w:r w:rsidRPr="00986899">
        <w:rPr>
          <w:noProof w:val="0"/>
          <w:snapToGrid w:val="0"/>
          <w:lang w:val="fr-FR" w:eastAsia="zh-CN"/>
        </w:rPr>
        <w:tab/>
        <w:t>EXTENSION NB-IoT-RLF-Report-Container</w:t>
      </w:r>
      <w:r w:rsidRPr="00986899">
        <w:rPr>
          <w:noProof w:val="0"/>
          <w:snapToGrid w:val="0"/>
          <w:lang w:val="fr-FR" w:eastAsia="zh-CN"/>
        </w:rPr>
        <w:tab/>
        <w:t>PRESENCE optional},</w:t>
      </w:r>
    </w:p>
    <w:p w14:paraId="3D141D07" w14:textId="77777777" w:rsidR="000E2576" w:rsidRPr="008711EA" w:rsidRDefault="000E2576" w:rsidP="000E2576">
      <w:pPr>
        <w:pStyle w:val="PL"/>
        <w:rPr>
          <w:noProof w:val="0"/>
          <w:snapToGrid w:val="0"/>
          <w:lang w:eastAsia="zh-CN"/>
        </w:rPr>
      </w:pPr>
      <w:r w:rsidRPr="00986899">
        <w:rPr>
          <w:noProof w:val="0"/>
          <w:snapToGrid w:val="0"/>
          <w:lang w:val="fr-FR" w:eastAsia="zh-CN"/>
        </w:rPr>
        <w:tab/>
      </w:r>
      <w:r w:rsidRPr="008711EA">
        <w:rPr>
          <w:noProof w:val="0"/>
          <w:snapToGrid w:val="0"/>
          <w:lang w:eastAsia="zh-CN"/>
        </w:rPr>
        <w:t>...</w:t>
      </w:r>
    </w:p>
    <w:p w14:paraId="47AA7B4C" w14:textId="77777777" w:rsidR="000E2576" w:rsidRPr="008711EA" w:rsidRDefault="000E2576" w:rsidP="000E2576">
      <w:pPr>
        <w:pStyle w:val="PL"/>
        <w:rPr>
          <w:noProof w:val="0"/>
          <w:snapToGrid w:val="0"/>
          <w:lang w:eastAsia="zh-CN"/>
        </w:rPr>
      </w:pPr>
      <w:r w:rsidRPr="008711EA">
        <w:rPr>
          <w:noProof w:val="0"/>
          <w:snapToGrid w:val="0"/>
          <w:lang w:eastAsia="zh-CN"/>
        </w:rPr>
        <w:t>}</w:t>
      </w:r>
    </w:p>
    <w:p w14:paraId="7248DFB5" w14:textId="77777777" w:rsidR="000E2576" w:rsidRPr="008711EA" w:rsidRDefault="000E2576" w:rsidP="000E2576">
      <w:pPr>
        <w:pStyle w:val="PL"/>
        <w:rPr>
          <w:noProof w:val="0"/>
          <w:snapToGrid w:val="0"/>
          <w:lang w:eastAsia="zh-CN"/>
        </w:rPr>
      </w:pPr>
    </w:p>
    <w:p w14:paraId="70BB1F6F" w14:textId="77777777" w:rsidR="000E2576" w:rsidRPr="008711EA" w:rsidRDefault="000E2576" w:rsidP="000E2576">
      <w:pPr>
        <w:pStyle w:val="PL"/>
        <w:rPr>
          <w:noProof w:val="0"/>
          <w:snapToGrid w:val="0"/>
        </w:rPr>
      </w:pPr>
      <w:r w:rsidRPr="008711EA">
        <w:rPr>
          <w:noProof w:val="0"/>
          <w:snapToGrid w:val="0"/>
        </w:rPr>
        <w:t>RNC-ID ::= INTEGER (0..4095)</w:t>
      </w:r>
    </w:p>
    <w:p w14:paraId="55B1C8C1" w14:textId="77777777" w:rsidR="000E2576" w:rsidRPr="008711EA" w:rsidRDefault="000E2576" w:rsidP="000E2576">
      <w:pPr>
        <w:pStyle w:val="PL"/>
        <w:rPr>
          <w:noProof w:val="0"/>
          <w:snapToGrid w:val="0"/>
        </w:rPr>
      </w:pPr>
    </w:p>
    <w:p w14:paraId="206F6F74" w14:textId="77777777" w:rsidR="000E2576" w:rsidRPr="008711EA" w:rsidRDefault="000E2576" w:rsidP="000E2576">
      <w:pPr>
        <w:pStyle w:val="PL"/>
        <w:rPr>
          <w:noProof w:val="0"/>
          <w:snapToGrid w:val="0"/>
        </w:rPr>
      </w:pPr>
      <w:r w:rsidRPr="008711EA">
        <w:rPr>
          <w:noProof w:val="0"/>
          <w:snapToGrid w:val="0"/>
        </w:rPr>
        <w:t>RRC-Container ::= OCTET STRING</w:t>
      </w:r>
    </w:p>
    <w:p w14:paraId="6E1378B9" w14:textId="77777777" w:rsidR="000E2576" w:rsidRPr="008711EA" w:rsidRDefault="000E2576" w:rsidP="000E2576">
      <w:pPr>
        <w:pStyle w:val="PL"/>
        <w:rPr>
          <w:noProof w:val="0"/>
          <w:snapToGrid w:val="0"/>
        </w:rPr>
      </w:pPr>
    </w:p>
    <w:p w14:paraId="7C0B4B43" w14:textId="77777777" w:rsidR="000E2576" w:rsidRPr="008711EA" w:rsidRDefault="000E2576" w:rsidP="000E2576">
      <w:pPr>
        <w:pStyle w:val="PL"/>
        <w:rPr>
          <w:noProof w:val="0"/>
          <w:snapToGrid w:val="0"/>
        </w:rPr>
      </w:pPr>
      <w:r w:rsidRPr="008711EA">
        <w:rPr>
          <w:noProof w:val="0"/>
          <w:snapToGrid w:val="0"/>
        </w:rPr>
        <w:t>RRC-Establishment-Cause ::= ENUMERATED {</w:t>
      </w:r>
    </w:p>
    <w:p w14:paraId="5853457F" w14:textId="77777777" w:rsidR="000E2576" w:rsidRPr="008711EA" w:rsidRDefault="000E2576" w:rsidP="000E2576">
      <w:pPr>
        <w:pStyle w:val="PL"/>
        <w:rPr>
          <w:noProof w:val="0"/>
          <w:snapToGrid w:val="0"/>
        </w:rPr>
      </w:pPr>
      <w:r w:rsidRPr="008711EA">
        <w:rPr>
          <w:noProof w:val="0"/>
          <w:snapToGrid w:val="0"/>
        </w:rPr>
        <w:tab/>
        <w:t>emergency,</w:t>
      </w:r>
    </w:p>
    <w:p w14:paraId="0D9DF23B" w14:textId="77777777" w:rsidR="000E2576" w:rsidRPr="008711EA" w:rsidRDefault="000E2576" w:rsidP="000E2576">
      <w:pPr>
        <w:pStyle w:val="PL"/>
        <w:rPr>
          <w:noProof w:val="0"/>
          <w:snapToGrid w:val="0"/>
        </w:rPr>
      </w:pPr>
      <w:r w:rsidRPr="008711EA">
        <w:rPr>
          <w:noProof w:val="0"/>
          <w:snapToGrid w:val="0"/>
        </w:rPr>
        <w:tab/>
        <w:t>highPriorityAccess,</w:t>
      </w:r>
    </w:p>
    <w:p w14:paraId="7F6273C8" w14:textId="77777777" w:rsidR="000E2576" w:rsidRPr="008711EA" w:rsidRDefault="000E2576" w:rsidP="000E2576">
      <w:pPr>
        <w:pStyle w:val="PL"/>
        <w:rPr>
          <w:noProof w:val="0"/>
          <w:snapToGrid w:val="0"/>
        </w:rPr>
      </w:pPr>
      <w:r w:rsidRPr="008711EA">
        <w:rPr>
          <w:noProof w:val="0"/>
          <w:snapToGrid w:val="0"/>
        </w:rPr>
        <w:tab/>
        <w:t>mt-Access,</w:t>
      </w:r>
    </w:p>
    <w:p w14:paraId="7F00C241" w14:textId="77777777" w:rsidR="000E2576" w:rsidRPr="008711EA" w:rsidRDefault="000E2576" w:rsidP="000E2576">
      <w:pPr>
        <w:pStyle w:val="PL"/>
        <w:rPr>
          <w:noProof w:val="0"/>
          <w:snapToGrid w:val="0"/>
        </w:rPr>
      </w:pPr>
      <w:r w:rsidRPr="008711EA">
        <w:rPr>
          <w:noProof w:val="0"/>
          <w:snapToGrid w:val="0"/>
        </w:rPr>
        <w:tab/>
        <w:t>mo-Signalling,</w:t>
      </w:r>
    </w:p>
    <w:p w14:paraId="5B292887" w14:textId="77777777" w:rsidR="000E2576" w:rsidRPr="008711EA" w:rsidRDefault="000E2576" w:rsidP="000E2576">
      <w:pPr>
        <w:pStyle w:val="PL"/>
        <w:rPr>
          <w:noProof w:val="0"/>
          <w:snapToGrid w:val="0"/>
        </w:rPr>
      </w:pPr>
      <w:r w:rsidRPr="008711EA">
        <w:rPr>
          <w:noProof w:val="0"/>
          <w:snapToGrid w:val="0"/>
        </w:rPr>
        <w:tab/>
        <w:t>mo-Data,</w:t>
      </w:r>
    </w:p>
    <w:p w14:paraId="5504B90E" w14:textId="77777777" w:rsidR="000E2576" w:rsidRPr="008711EA" w:rsidRDefault="000E2576" w:rsidP="000E2576">
      <w:pPr>
        <w:pStyle w:val="PL"/>
        <w:rPr>
          <w:noProof w:val="0"/>
          <w:snapToGrid w:val="0"/>
        </w:rPr>
      </w:pPr>
      <w:r w:rsidRPr="008711EA">
        <w:rPr>
          <w:noProof w:val="0"/>
          <w:snapToGrid w:val="0"/>
        </w:rPr>
        <w:tab/>
        <w:t>...,</w:t>
      </w:r>
    </w:p>
    <w:p w14:paraId="313C2B26" w14:textId="77777777" w:rsidR="000E2576" w:rsidRPr="008711EA" w:rsidRDefault="000E2576" w:rsidP="000E2576">
      <w:pPr>
        <w:pStyle w:val="PL"/>
        <w:rPr>
          <w:noProof w:val="0"/>
          <w:snapToGrid w:val="0"/>
        </w:rPr>
      </w:pPr>
      <w:r w:rsidRPr="008711EA">
        <w:rPr>
          <w:noProof w:val="0"/>
          <w:snapToGrid w:val="0"/>
        </w:rPr>
        <w:tab/>
        <w:t>delay-TolerantAccess,</w:t>
      </w:r>
    </w:p>
    <w:p w14:paraId="6C501B35" w14:textId="77777777" w:rsidR="000E2576" w:rsidRPr="008711EA" w:rsidRDefault="000E2576" w:rsidP="000E2576">
      <w:pPr>
        <w:pStyle w:val="PL"/>
        <w:rPr>
          <w:noProof w:val="0"/>
          <w:snapToGrid w:val="0"/>
        </w:rPr>
      </w:pPr>
      <w:r w:rsidRPr="008711EA">
        <w:rPr>
          <w:noProof w:val="0"/>
          <w:snapToGrid w:val="0"/>
        </w:rPr>
        <w:tab/>
        <w:t>mo-VoiceCall,</w:t>
      </w:r>
    </w:p>
    <w:p w14:paraId="5830A841" w14:textId="77777777" w:rsidR="000E2576" w:rsidRPr="008711EA" w:rsidRDefault="000E2576" w:rsidP="000E2576">
      <w:pPr>
        <w:pStyle w:val="PL"/>
        <w:rPr>
          <w:noProof w:val="0"/>
          <w:snapToGrid w:val="0"/>
        </w:rPr>
      </w:pPr>
      <w:r w:rsidRPr="008711EA">
        <w:rPr>
          <w:noProof w:val="0"/>
          <w:snapToGrid w:val="0"/>
        </w:rPr>
        <w:tab/>
        <w:t>mo-ExceptionData</w:t>
      </w:r>
    </w:p>
    <w:p w14:paraId="5DB3A3F2" w14:textId="77777777" w:rsidR="000E2576" w:rsidRPr="008711EA" w:rsidRDefault="000E2576" w:rsidP="000E2576">
      <w:pPr>
        <w:pStyle w:val="PL"/>
        <w:rPr>
          <w:noProof w:val="0"/>
          <w:snapToGrid w:val="0"/>
        </w:rPr>
      </w:pPr>
      <w:r w:rsidRPr="008711EA">
        <w:rPr>
          <w:noProof w:val="0"/>
          <w:snapToGrid w:val="0"/>
        </w:rPr>
        <w:t>}</w:t>
      </w:r>
    </w:p>
    <w:p w14:paraId="4FA56F0D" w14:textId="77777777" w:rsidR="000E2576" w:rsidRPr="008711EA" w:rsidRDefault="000E2576" w:rsidP="000E2576">
      <w:pPr>
        <w:pStyle w:val="PL"/>
        <w:rPr>
          <w:noProof w:val="0"/>
          <w:snapToGrid w:val="0"/>
        </w:rPr>
      </w:pPr>
    </w:p>
    <w:p w14:paraId="18A23465" w14:textId="77777777" w:rsidR="000E2576" w:rsidRPr="008711EA" w:rsidRDefault="000E2576" w:rsidP="000E2576">
      <w:pPr>
        <w:pStyle w:val="PL"/>
        <w:rPr>
          <w:noProof w:val="0"/>
          <w:snapToGrid w:val="0"/>
        </w:rPr>
      </w:pPr>
      <w:r w:rsidRPr="008711EA">
        <w:rPr>
          <w:noProof w:val="0"/>
          <w:snapToGrid w:val="0"/>
        </w:rPr>
        <w:t>ECGIListForRestart ::= SEQUENCE (SIZE(1..maxnoofCellsforRestart)) OF EUTRAN-CGI</w:t>
      </w:r>
    </w:p>
    <w:p w14:paraId="21C0C509" w14:textId="77777777" w:rsidR="000E2576" w:rsidRPr="008711EA" w:rsidRDefault="000E2576" w:rsidP="000E2576">
      <w:pPr>
        <w:pStyle w:val="PL"/>
        <w:rPr>
          <w:noProof w:val="0"/>
          <w:snapToGrid w:val="0"/>
        </w:rPr>
      </w:pPr>
    </w:p>
    <w:p w14:paraId="7B53A28A" w14:textId="77777777" w:rsidR="000E2576" w:rsidRPr="008711EA" w:rsidRDefault="000E2576" w:rsidP="000E2576">
      <w:pPr>
        <w:pStyle w:val="PL"/>
        <w:rPr>
          <w:noProof w:val="0"/>
          <w:snapToGrid w:val="0"/>
        </w:rPr>
      </w:pPr>
      <w:r w:rsidRPr="008711EA">
        <w:rPr>
          <w:noProof w:val="0"/>
          <w:snapToGrid w:val="0"/>
        </w:rPr>
        <w:t>Routing-ID ::= INTEGER (0..255)</w:t>
      </w:r>
    </w:p>
    <w:p w14:paraId="528F71C8" w14:textId="77777777" w:rsidR="000E2576" w:rsidRPr="008711EA" w:rsidRDefault="000E2576" w:rsidP="000E2576">
      <w:pPr>
        <w:pStyle w:val="PL"/>
        <w:rPr>
          <w:noProof w:val="0"/>
          <w:snapToGrid w:val="0"/>
        </w:rPr>
      </w:pPr>
    </w:p>
    <w:p w14:paraId="640CE3FD" w14:textId="77777777" w:rsidR="000E2576" w:rsidRPr="008711EA" w:rsidRDefault="000E2576" w:rsidP="000E2576">
      <w:pPr>
        <w:pStyle w:val="PL"/>
        <w:outlineLvl w:val="3"/>
        <w:rPr>
          <w:noProof w:val="0"/>
          <w:snapToGrid w:val="0"/>
        </w:rPr>
      </w:pPr>
      <w:r w:rsidRPr="008711EA">
        <w:rPr>
          <w:noProof w:val="0"/>
          <w:snapToGrid w:val="0"/>
        </w:rPr>
        <w:t>-- S</w:t>
      </w:r>
    </w:p>
    <w:p w14:paraId="5D93550C" w14:textId="77777777" w:rsidR="000E2576" w:rsidRPr="008711EA" w:rsidRDefault="000E2576" w:rsidP="000E2576">
      <w:pPr>
        <w:pStyle w:val="PL"/>
        <w:rPr>
          <w:noProof w:val="0"/>
          <w:snapToGrid w:val="0"/>
        </w:rPr>
      </w:pPr>
    </w:p>
    <w:p w14:paraId="78329C06" w14:textId="77777777" w:rsidR="000E2576" w:rsidRPr="008711EA" w:rsidRDefault="000E2576" w:rsidP="000E2576">
      <w:pPr>
        <w:pStyle w:val="PL"/>
        <w:rPr>
          <w:noProof w:val="0"/>
          <w:snapToGrid w:val="0"/>
        </w:rPr>
      </w:pPr>
    </w:p>
    <w:p w14:paraId="48989D3F" w14:textId="77777777" w:rsidR="000E2576" w:rsidRPr="008711EA" w:rsidRDefault="000E2576" w:rsidP="000E2576">
      <w:pPr>
        <w:pStyle w:val="PL"/>
        <w:rPr>
          <w:noProof w:val="0"/>
          <w:snapToGrid w:val="0"/>
        </w:rPr>
      </w:pPr>
      <w:r w:rsidRPr="008711EA">
        <w:rPr>
          <w:noProof w:val="0"/>
          <w:snapToGrid w:val="0"/>
        </w:rPr>
        <w:t>SecurityKey</w:t>
      </w:r>
      <w:r w:rsidRPr="008711EA">
        <w:rPr>
          <w:noProof w:val="0"/>
          <w:snapToGrid w:val="0"/>
        </w:rPr>
        <w:tab/>
        <w:t>::= BIT STRING (SIZE(256))</w:t>
      </w:r>
    </w:p>
    <w:p w14:paraId="21D55886" w14:textId="77777777" w:rsidR="000E2576" w:rsidRPr="008711EA" w:rsidRDefault="000E2576" w:rsidP="000E2576">
      <w:pPr>
        <w:pStyle w:val="PL"/>
        <w:rPr>
          <w:noProof w:val="0"/>
          <w:snapToGrid w:val="0"/>
        </w:rPr>
      </w:pPr>
    </w:p>
    <w:p w14:paraId="10B1CFF8" w14:textId="77777777" w:rsidR="000E2576" w:rsidRPr="008711EA" w:rsidRDefault="000E2576" w:rsidP="000E2576">
      <w:pPr>
        <w:pStyle w:val="PL"/>
        <w:rPr>
          <w:noProof w:val="0"/>
          <w:snapToGrid w:val="0"/>
        </w:rPr>
      </w:pPr>
    </w:p>
    <w:p w14:paraId="108414EB" w14:textId="77777777" w:rsidR="000E2576" w:rsidRPr="008711EA" w:rsidRDefault="000E2576" w:rsidP="000E2576">
      <w:pPr>
        <w:pStyle w:val="PL"/>
        <w:rPr>
          <w:noProof w:val="0"/>
        </w:rPr>
      </w:pPr>
    </w:p>
    <w:p w14:paraId="36233B36" w14:textId="77777777" w:rsidR="000E2576" w:rsidRPr="008711EA" w:rsidRDefault="000E2576" w:rsidP="000E2576">
      <w:pPr>
        <w:pStyle w:val="PL"/>
        <w:rPr>
          <w:noProof w:val="0"/>
          <w:snapToGrid w:val="0"/>
        </w:rPr>
      </w:pPr>
      <w:r w:rsidRPr="008711EA">
        <w:rPr>
          <w:noProof w:val="0"/>
          <w:snapToGrid w:val="0"/>
        </w:rPr>
        <w:t>SecurityContext ::= SEQUENCE {</w:t>
      </w:r>
    </w:p>
    <w:p w14:paraId="00A3572B" w14:textId="77777777" w:rsidR="000E2576" w:rsidRPr="008711EA" w:rsidRDefault="000E2576" w:rsidP="000E2576">
      <w:pPr>
        <w:pStyle w:val="PL"/>
        <w:rPr>
          <w:noProof w:val="0"/>
          <w:snapToGrid w:val="0"/>
        </w:rPr>
      </w:pPr>
      <w:r w:rsidRPr="008711EA">
        <w:rPr>
          <w:noProof w:val="0"/>
          <w:snapToGrid w:val="0"/>
        </w:rPr>
        <w:tab/>
        <w:t>nextHopChainingCount</w:t>
      </w:r>
      <w:r w:rsidRPr="008711EA">
        <w:rPr>
          <w:noProof w:val="0"/>
          <w:snapToGrid w:val="0"/>
        </w:rPr>
        <w:tab/>
      </w:r>
      <w:r w:rsidRPr="008711EA">
        <w:rPr>
          <w:noProof w:val="0"/>
          <w:snapToGrid w:val="0"/>
        </w:rPr>
        <w:tab/>
      </w:r>
      <w:r w:rsidRPr="008711EA">
        <w:rPr>
          <w:noProof w:val="0"/>
        </w:rPr>
        <w:t>INTEGER (0..7)</w:t>
      </w:r>
      <w:r w:rsidRPr="008711EA">
        <w:rPr>
          <w:noProof w:val="0"/>
          <w:snapToGrid w:val="0"/>
        </w:rPr>
        <w:t>,</w:t>
      </w:r>
    </w:p>
    <w:p w14:paraId="1553CA37" w14:textId="77777777" w:rsidR="000E2576" w:rsidRPr="008711EA" w:rsidRDefault="000E2576" w:rsidP="000E2576">
      <w:pPr>
        <w:pStyle w:val="PL"/>
        <w:rPr>
          <w:noProof w:val="0"/>
          <w:snapToGrid w:val="0"/>
        </w:rPr>
      </w:pPr>
      <w:r w:rsidRPr="008711EA">
        <w:rPr>
          <w:noProof w:val="0"/>
          <w:snapToGrid w:val="0"/>
        </w:rPr>
        <w:tab/>
        <w:t>nextHopParameter</w:t>
      </w:r>
      <w:r w:rsidRPr="008711EA">
        <w:rPr>
          <w:noProof w:val="0"/>
          <w:snapToGrid w:val="0"/>
        </w:rPr>
        <w:tab/>
      </w:r>
      <w:r w:rsidRPr="008711EA">
        <w:rPr>
          <w:noProof w:val="0"/>
          <w:snapToGrid w:val="0"/>
        </w:rPr>
        <w:tab/>
      </w:r>
      <w:r w:rsidRPr="008711EA">
        <w:rPr>
          <w:noProof w:val="0"/>
          <w:snapToGrid w:val="0"/>
        </w:rPr>
        <w:tab/>
        <w:t>SecurityKey,</w:t>
      </w:r>
    </w:p>
    <w:p w14:paraId="4A815F4C"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SecurityContext-ExtIEs} }</w:t>
      </w:r>
      <w:r w:rsidRPr="00986899">
        <w:rPr>
          <w:noProof w:val="0"/>
          <w:snapToGrid w:val="0"/>
          <w:lang w:val="fr-FR"/>
        </w:rPr>
        <w:tab/>
        <w:t>OPTIONAL,</w:t>
      </w:r>
    </w:p>
    <w:p w14:paraId="6031B83E" w14:textId="77777777" w:rsidR="000E2576" w:rsidRPr="008711EA" w:rsidRDefault="000E2576" w:rsidP="000E2576">
      <w:pPr>
        <w:pStyle w:val="PL"/>
        <w:rPr>
          <w:noProof w:val="0"/>
          <w:snapToGrid w:val="0"/>
        </w:rPr>
      </w:pPr>
      <w:r w:rsidRPr="00986899">
        <w:rPr>
          <w:noProof w:val="0"/>
          <w:snapToGrid w:val="0"/>
          <w:lang w:val="fr-FR"/>
        </w:rPr>
        <w:tab/>
      </w:r>
      <w:r w:rsidRPr="008711EA">
        <w:rPr>
          <w:rFonts w:eastAsia="Batang"/>
          <w:noProof w:val="0"/>
          <w:snapToGrid w:val="0"/>
        </w:rPr>
        <w:t>...</w:t>
      </w:r>
    </w:p>
    <w:p w14:paraId="6E760B92" w14:textId="77777777" w:rsidR="000E2576" w:rsidRPr="008711EA" w:rsidRDefault="000E2576" w:rsidP="000E2576">
      <w:pPr>
        <w:pStyle w:val="PL"/>
        <w:rPr>
          <w:noProof w:val="0"/>
          <w:snapToGrid w:val="0"/>
        </w:rPr>
      </w:pPr>
      <w:r w:rsidRPr="008711EA">
        <w:rPr>
          <w:noProof w:val="0"/>
          <w:snapToGrid w:val="0"/>
        </w:rPr>
        <w:t>}</w:t>
      </w:r>
    </w:p>
    <w:p w14:paraId="41A6D334" w14:textId="77777777" w:rsidR="000E2576" w:rsidRPr="008711EA" w:rsidRDefault="000E2576" w:rsidP="000E2576">
      <w:pPr>
        <w:pStyle w:val="PL"/>
        <w:rPr>
          <w:noProof w:val="0"/>
          <w:snapToGrid w:val="0"/>
        </w:rPr>
      </w:pPr>
    </w:p>
    <w:p w14:paraId="380152C6" w14:textId="77777777" w:rsidR="000E2576" w:rsidRPr="008711EA" w:rsidRDefault="000E2576" w:rsidP="000E2576">
      <w:pPr>
        <w:pStyle w:val="PL"/>
        <w:rPr>
          <w:noProof w:val="0"/>
          <w:snapToGrid w:val="0"/>
        </w:rPr>
      </w:pPr>
    </w:p>
    <w:p w14:paraId="25D14A73" w14:textId="77777777" w:rsidR="000E2576" w:rsidRPr="008711EA" w:rsidRDefault="000E2576" w:rsidP="000E2576">
      <w:pPr>
        <w:pStyle w:val="PL"/>
        <w:rPr>
          <w:noProof w:val="0"/>
          <w:snapToGrid w:val="0"/>
        </w:rPr>
      </w:pPr>
      <w:r w:rsidRPr="008711EA">
        <w:rPr>
          <w:noProof w:val="0"/>
          <w:snapToGrid w:val="0"/>
        </w:rPr>
        <w:t>SecurityContext-ExtIEs S1AP-PROTOCOL-EXTENSION ::= {</w:t>
      </w:r>
    </w:p>
    <w:p w14:paraId="6921F36B" w14:textId="77777777" w:rsidR="000E2576" w:rsidRPr="008711EA" w:rsidRDefault="000E2576" w:rsidP="000E2576">
      <w:pPr>
        <w:pStyle w:val="PL"/>
        <w:rPr>
          <w:noProof w:val="0"/>
          <w:snapToGrid w:val="0"/>
        </w:rPr>
      </w:pPr>
      <w:r w:rsidRPr="008711EA">
        <w:rPr>
          <w:noProof w:val="0"/>
          <w:snapToGrid w:val="0"/>
        </w:rPr>
        <w:tab/>
        <w:t>...</w:t>
      </w:r>
    </w:p>
    <w:p w14:paraId="56844150" w14:textId="77777777" w:rsidR="000E2576" w:rsidRPr="008711EA" w:rsidRDefault="000E2576" w:rsidP="000E2576">
      <w:pPr>
        <w:pStyle w:val="PL"/>
        <w:rPr>
          <w:noProof w:val="0"/>
          <w:snapToGrid w:val="0"/>
        </w:rPr>
      </w:pPr>
      <w:r w:rsidRPr="008711EA">
        <w:rPr>
          <w:noProof w:val="0"/>
          <w:snapToGrid w:val="0"/>
        </w:rPr>
        <w:t>}</w:t>
      </w:r>
    </w:p>
    <w:p w14:paraId="2ACA740E" w14:textId="77777777" w:rsidR="0052313C" w:rsidRPr="008711EA" w:rsidRDefault="0052313C" w:rsidP="0052313C">
      <w:pPr>
        <w:pStyle w:val="PL"/>
        <w:rPr>
          <w:noProof w:val="0"/>
          <w:snapToGrid w:val="0"/>
        </w:rPr>
      </w:pPr>
    </w:p>
    <w:p w14:paraId="33D2F655" w14:textId="77777777" w:rsidR="0052313C" w:rsidRPr="008711EA" w:rsidRDefault="0052313C" w:rsidP="0052313C">
      <w:pPr>
        <w:pStyle w:val="PL"/>
        <w:rPr>
          <w:noProof w:val="0"/>
          <w:snapToGrid w:val="0"/>
        </w:rPr>
      </w:pPr>
      <w:r w:rsidRPr="008711EA">
        <w:rPr>
          <w:noProof w:val="0"/>
          <w:snapToGrid w:val="0"/>
        </w:rPr>
        <w:t>SecondaryRATType ::= ENUMERATED {</w:t>
      </w:r>
    </w:p>
    <w:p w14:paraId="3F40EC07"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nR</w:t>
      </w:r>
      <w:r w:rsidRPr="008711EA">
        <w:rPr>
          <w:noProof w:val="0"/>
          <w:snapToGrid w:val="0"/>
        </w:rPr>
        <w:t>,</w:t>
      </w:r>
    </w:p>
    <w:p w14:paraId="38AB9785" w14:textId="77777777" w:rsidR="00E12BFD" w:rsidRPr="008711EA" w:rsidRDefault="0052313C" w:rsidP="00E12BFD">
      <w:pPr>
        <w:pStyle w:val="PL"/>
        <w:rPr>
          <w:noProof w:val="0"/>
          <w:snapToGrid w:val="0"/>
        </w:rPr>
      </w:pPr>
      <w:r w:rsidRPr="008711EA">
        <w:rPr>
          <w:noProof w:val="0"/>
          <w:snapToGrid w:val="0"/>
        </w:rPr>
        <w:tab/>
        <w:t>...</w:t>
      </w:r>
      <w:r w:rsidR="00E12BFD" w:rsidRPr="008711EA">
        <w:rPr>
          <w:noProof w:val="0"/>
          <w:snapToGrid w:val="0"/>
        </w:rPr>
        <w:t>,</w:t>
      </w:r>
    </w:p>
    <w:p w14:paraId="29E08E07" w14:textId="77777777" w:rsidR="0052313C" w:rsidRPr="008711EA" w:rsidRDefault="00E12BFD" w:rsidP="00E12BFD">
      <w:pPr>
        <w:pStyle w:val="PL"/>
        <w:rPr>
          <w:noProof w:val="0"/>
          <w:snapToGrid w:val="0"/>
        </w:rPr>
      </w:pPr>
      <w:r w:rsidRPr="008711EA">
        <w:rPr>
          <w:noProof w:val="0"/>
          <w:snapToGrid w:val="0"/>
        </w:rPr>
        <w:tab/>
        <w:t>unlicensed</w:t>
      </w:r>
    </w:p>
    <w:p w14:paraId="26B56BAD" w14:textId="77777777" w:rsidR="0052313C" w:rsidRPr="008711EA" w:rsidRDefault="0052313C" w:rsidP="0052313C">
      <w:pPr>
        <w:pStyle w:val="PL"/>
        <w:rPr>
          <w:noProof w:val="0"/>
          <w:snapToGrid w:val="0"/>
        </w:rPr>
      </w:pPr>
      <w:r w:rsidRPr="008711EA">
        <w:rPr>
          <w:noProof w:val="0"/>
          <w:snapToGrid w:val="0"/>
        </w:rPr>
        <w:t>}</w:t>
      </w:r>
    </w:p>
    <w:p w14:paraId="18F08A1E" w14:textId="77777777" w:rsidR="0052313C" w:rsidRPr="008711EA" w:rsidRDefault="0052313C" w:rsidP="0052313C">
      <w:pPr>
        <w:pStyle w:val="PL"/>
        <w:rPr>
          <w:noProof w:val="0"/>
          <w:snapToGrid w:val="0"/>
        </w:rPr>
      </w:pPr>
    </w:p>
    <w:p w14:paraId="5EEF5233" w14:textId="77777777" w:rsidR="0052313C" w:rsidRPr="008711EA" w:rsidRDefault="0052313C" w:rsidP="0052313C">
      <w:pPr>
        <w:pStyle w:val="PL"/>
        <w:rPr>
          <w:noProof w:val="0"/>
          <w:snapToGrid w:val="0"/>
        </w:rPr>
      </w:pPr>
    </w:p>
    <w:p w14:paraId="1E315C4D"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 ::= ENUMERATED {</w:t>
      </w:r>
    </w:p>
    <w:p w14:paraId="66AEAD6B" w14:textId="77777777" w:rsidR="0052313C" w:rsidRPr="008711EA" w:rsidRDefault="0052313C" w:rsidP="0052313C">
      <w:pPr>
        <w:pStyle w:val="PL"/>
        <w:rPr>
          <w:noProof w:val="0"/>
          <w:snapToGrid w:val="0"/>
        </w:rPr>
      </w:pPr>
      <w:r w:rsidRPr="008711EA">
        <w:rPr>
          <w:noProof w:val="0"/>
          <w:snapToGrid w:val="0"/>
        </w:rPr>
        <w:tab/>
      </w:r>
      <w:r w:rsidRPr="008711EA">
        <w:rPr>
          <w:rFonts w:cs="Arial"/>
          <w:lang w:eastAsia="ja-JP"/>
        </w:rPr>
        <w:t>requested</w:t>
      </w:r>
      <w:r w:rsidRPr="008711EA">
        <w:rPr>
          <w:noProof w:val="0"/>
          <w:snapToGrid w:val="0"/>
        </w:rPr>
        <w:t>,</w:t>
      </w:r>
    </w:p>
    <w:p w14:paraId="563FCB98" w14:textId="77777777" w:rsidR="0052313C" w:rsidRPr="008711EA" w:rsidRDefault="0052313C" w:rsidP="0052313C">
      <w:pPr>
        <w:pStyle w:val="PL"/>
        <w:rPr>
          <w:noProof w:val="0"/>
          <w:snapToGrid w:val="0"/>
        </w:rPr>
      </w:pPr>
      <w:r w:rsidRPr="008711EA">
        <w:rPr>
          <w:noProof w:val="0"/>
          <w:snapToGrid w:val="0"/>
        </w:rPr>
        <w:tab/>
        <w:t>...</w:t>
      </w:r>
    </w:p>
    <w:p w14:paraId="68726B5F" w14:textId="77777777" w:rsidR="0052313C" w:rsidRPr="008711EA" w:rsidRDefault="0052313C" w:rsidP="0052313C">
      <w:pPr>
        <w:pStyle w:val="PL"/>
        <w:rPr>
          <w:noProof w:val="0"/>
          <w:snapToGrid w:val="0"/>
        </w:rPr>
      </w:pPr>
      <w:r w:rsidRPr="008711EA">
        <w:rPr>
          <w:noProof w:val="0"/>
          <w:snapToGrid w:val="0"/>
        </w:rPr>
        <w:t>}</w:t>
      </w:r>
    </w:p>
    <w:p w14:paraId="088DFD99" w14:textId="77777777" w:rsidR="0052313C" w:rsidRPr="008711EA" w:rsidRDefault="0052313C" w:rsidP="0052313C">
      <w:pPr>
        <w:pStyle w:val="PL"/>
        <w:rPr>
          <w:noProof w:val="0"/>
          <w:snapToGrid w:val="0"/>
        </w:rPr>
      </w:pPr>
    </w:p>
    <w:p w14:paraId="4A468124" w14:textId="77777777" w:rsidR="0052313C" w:rsidRPr="008711EA" w:rsidRDefault="0052313C" w:rsidP="0052313C">
      <w:pPr>
        <w:pStyle w:val="PL"/>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 xml:space="preserve">sageReportList ::= SEQUENCE (SIZE(1.. maxnoofE-RABs)) OF </w:t>
      </w:r>
      <w:r w:rsidRPr="008711EA">
        <w:rPr>
          <w:noProof w:val="0"/>
        </w:rPr>
        <w:t xml:space="preserve">ProtocolIE-SingleContainer </w:t>
      </w:r>
      <w:r w:rsidRPr="008711EA">
        <w:rPr>
          <w:noProof w:val="0"/>
          <w:snapToGrid w:val="0"/>
        </w:rPr>
        <w:t>{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w:t>
      </w:r>
    </w:p>
    <w:p w14:paraId="0DD52284" w14:textId="77777777" w:rsidR="0052313C" w:rsidRPr="008711EA" w:rsidRDefault="0052313C" w:rsidP="0052313C">
      <w:pPr>
        <w:pStyle w:val="PL"/>
        <w:spacing w:line="0" w:lineRule="atLeast"/>
        <w:rPr>
          <w:noProof w:val="0"/>
          <w:snapToGrid w:val="0"/>
        </w:rPr>
      </w:pPr>
    </w:p>
    <w:p w14:paraId="4499CCAA"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ItemIEs</w:t>
      </w:r>
      <w:r w:rsidRPr="008711EA">
        <w:rPr>
          <w:noProof w:val="0"/>
          <w:snapToGrid w:val="0"/>
        </w:rPr>
        <w:t xml:space="preserve"> </w:t>
      </w:r>
      <w:r w:rsidRPr="008711EA">
        <w:rPr>
          <w:noProof w:val="0"/>
          <w:snapToGrid w:val="0"/>
        </w:rPr>
        <w:tab/>
        <w:t>S1AP-PROTOCOL-IES ::= {</w:t>
      </w:r>
    </w:p>
    <w:p w14:paraId="5B4D5DC3" w14:textId="77777777" w:rsidR="0052313C" w:rsidRPr="008711EA" w:rsidRDefault="0052313C" w:rsidP="0052313C">
      <w:pPr>
        <w:pStyle w:val="PL"/>
        <w:spacing w:line="0" w:lineRule="atLeast"/>
        <w:rPr>
          <w:noProof w:val="0"/>
          <w:snapToGrid w:val="0"/>
        </w:rPr>
      </w:pPr>
      <w:r w:rsidRPr="008711EA">
        <w:rPr>
          <w:noProof w:val="0"/>
          <w:snapToGrid w:val="0"/>
        </w:rPr>
        <w:tab/>
        <w:t>{ ID id-SecondaryRAT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ab/>
        <w:t xml:space="preserve"> CRITICALITY ignore </w:t>
      </w:r>
      <w:r w:rsidRPr="008711EA">
        <w:rPr>
          <w:noProof w:val="0"/>
          <w:snapToGrid w:val="0"/>
        </w:rPr>
        <w:tab/>
        <w:t>TYPE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w:t>
      </w:r>
      <w:r w:rsidRPr="008711EA">
        <w:rPr>
          <w:noProof w:val="0"/>
          <w:snapToGrid w:val="0"/>
        </w:rPr>
        <w:tab/>
        <w:t>PRESENCE mandatory },</w:t>
      </w:r>
    </w:p>
    <w:p w14:paraId="4212F109"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BB5AF06" w14:textId="77777777" w:rsidR="0052313C" w:rsidRPr="008711EA" w:rsidRDefault="0052313C" w:rsidP="0052313C">
      <w:pPr>
        <w:pStyle w:val="PL"/>
        <w:spacing w:line="0" w:lineRule="atLeast"/>
        <w:rPr>
          <w:noProof w:val="0"/>
          <w:snapToGrid w:val="0"/>
        </w:rPr>
      </w:pPr>
      <w:r w:rsidRPr="008711EA">
        <w:rPr>
          <w:noProof w:val="0"/>
          <w:snapToGrid w:val="0"/>
        </w:rPr>
        <w:t>}</w:t>
      </w:r>
    </w:p>
    <w:p w14:paraId="34086155" w14:textId="77777777" w:rsidR="0052313C" w:rsidRPr="008711EA" w:rsidRDefault="0052313C" w:rsidP="0052313C">
      <w:pPr>
        <w:pStyle w:val="PL"/>
        <w:spacing w:line="0" w:lineRule="atLeast"/>
        <w:rPr>
          <w:noProof w:val="0"/>
          <w:snapToGrid w:val="0"/>
        </w:rPr>
      </w:pPr>
    </w:p>
    <w:p w14:paraId="408ABFF0"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noProof w:val="0"/>
          <w:snapToGrid w:val="0"/>
        </w:rPr>
        <w:t xml:space="preserve"> ::= SEQUENCE {</w:t>
      </w:r>
    </w:p>
    <w:p w14:paraId="25F22DA9" w14:textId="77777777" w:rsidR="0052313C" w:rsidRPr="008711EA" w:rsidRDefault="0052313C" w:rsidP="0052313C">
      <w:pPr>
        <w:pStyle w:val="PL"/>
        <w:spacing w:line="0" w:lineRule="atLeast"/>
        <w:rPr>
          <w:noProof w:val="0"/>
          <w:snapToGrid w:val="0"/>
        </w:rPr>
      </w:pPr>
      <w:r w:rsidRPr="008711EA">
        <w:rPr>
          <w:noProof w:val="0"/>
          <w:snapToGrid w:val="0"/>
        </w:rPr>
        <w:tab/>
      </w:r>
      <w:r w:rsidRPr="008711EA">
        <w:rPr>
          <w:noProof w:val="0"/>
        </w:rPr>
        <w:t>e-RAB-ID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E-RAB-ID,</w:t>
      </w:r>
    </w:p>
    <w:p w14:paraId="56CE6D35" w14:textId="77777777" w:rsidR="0052313C" w:rsidRPr="008711EA" w:rsidRDefault="0052313C" w:rsidP="0052313C">
      <w:pPr>
        <w:pStyle w:val="PL"/>
        <w:spacing w:line="0" w:lineRule="atLeast"/>
        <w:rPr>
          <w:noProof w:val="0"/>
          <w:snapToGrid w:val="0"/>
        </w:rPr>
      </w:pPr>
      <w:r w:rsidRPr="008711EA">
        <w:rPr>
          <w:noProof w:val="0"/>
          <w:snapToGrid w:val="0"/>
        </w:rPr>
        <w:tab/>
        <w:t>secondaryRATType</w:t>
      </w:r>
      <w:r w:rsidRPr="008711EA">
        <w:rPr>
          <w:noProof w:val="0"/>
          <w:snapToGrid w:val="0"/>
        </w:rPr>
        <w:tab/>
      </w:r>
      <w:r w:rsidRPr="008711EA">
        <w:rPr>
          <w:noProof w:val="0"/>
          <w:snapToGrid w:val="0"/>
        </w:rPr>
        <w:tab/>
      </w:r>
      <w:r w:rsidRPr="008711EA">
        <w:rPr>
          <w:noProof w:val="0"/>
          <w:snapToGrid w:val="0"/>
        </w:rPr>
        <w:tab/>
        <w:t>SecondaryRATType,</w:t>
      </w:r>
    </w:p>
    <w:p w14:paraId="484068AA" w14:textId="77777777" w:rsidR="0052313C" w:rsidRPr="008711EA" w:rsidRDefault="0052313C" w:rsidP="0052313C">
      <w:pPr>
        <w:pStyle w:val="PL"/>
        <w:spacing w:line="0" w:lineRule="atLeast"/>
        <w:rPr>
          <w:noProof w:val="0"/>
          <w:snapToGrid w:val="0"/>
        </w:rPr>
      </w:pPr>
      <w:r w:rsidRPr="008711EA">
        <w:rPr>
          <w:noProof w:val="0"/>
          <w:snapToGrid w:val="0"/>
        </w:rPr>
        <w:tab/>
        <w:t>e-RABUsageReportList</w:t>
      </w:r>
      <w:r w:rsidRPr="008711EA">
        <w:rPr>
          <w:noProof w:val="0"/>
          <w:snapToGrid w:val="0"/>
        </w:rPr>
        <w:tab/>
      </w:r>
      <w:r w:rsidRPr="008711EA">
        <w:rPr>
          <w:noProof w:val="0"/>
          <w:snapToGrid w:val="0"/>
        </w:rPr>
        <w:tab/>
      </w:r>
      <w:r w:rsidRPr="008711EA">
        <w:rPr>
          <w:rFonts w:cs="Arial"/>
          <w:lang w:eastAsia="ja-JP"/>
        </w:rPr>
        <w:t>E-RABUsageReportList</w:t>
      </w:r>
      <w:r w:rsidRPr="008711EA">
        <w:rPr>
          <w:noProof w:val="0"/>
          <w:snapToGrid w:val="0"/>
        </w:rPr>
        <w:t>,</w:t>
      </w:r>
    </w:p>
    <w:p w14:paraId="69FC1680" w14:textId="77777777" w:rsidR="0052313C" w:rsidRPr="008711EA" w:rsidRDefault="0052313C" w:rsidP="0052313C">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 OPTIONAL,</w:t>
      </w:r>
    </w:p>
    <w:p w14:paraId="06F8170D"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76990C6F" w14:textId="77777777" w:rsidR="0052313C" w:rsidRPr="008711EA" w:rsidRDefault="0052313C" w:rsidP="0052313C">
      <w:pPr>
        <w:pStyle w:val="PL"/>
        <w:spacing w:line="0" w:lineRule="atLeast"/>
        <w:rPr>
          <w:noProof w:val="0"/>
          <w:snapToGrid w:val="0"/>
        </w:rPr>
      </w:pPr>
      <w:r w:rsidRPr="008711EA">
        <w:rPr>
          <w:noProof w:val="0"/>
          <w:snapToGrid w:val="0"/>
        </w:rPr>
        <w:t>}</w:t>
      </w:r>
    </w:p>
    <w:p w14:paraId="687EFFCC" w14:textId="77777777" w:rsidR="0052313C" w:rsidRPr="008711EA" w:rsidRDefault="0052313C" w:rsidP="0052313C">
      <w:pPr>
        <w:pStyle w:val="PL"/>
        <w:spacing w:line="0" w:lineRule="atLeast"/>
        <w:rPr>
          <w:noProof w:val="0"/>
          <w:snapToGrid w:val="0"/>
        </w:rPr>
      </w:pPr>
    </w:p>
    <w:p w14:paraId="6B283084" w14:textId="77777777" w:rsidR="0052313C" w:rsidRPr="008711EA" w:rsidRDefault="0052313C" w:rsidP="0052313C">
      <w:pPr>
        <w:pStyle w:val="PL"/>
        <w:spacing w:line="0" w:lineRule="atLeast"/>
        <w:rPr>
          <w:noProof w:val="0"/>
          <w:snapToGrid w:val="0"/>
        </w:rPr>
      </w:pPr>
      <w:r w:rsidRPr="008711EA">
        <w:rPr>
          <w:noProof w:val="0"/>
          <w:snapToGrid w:val="0"/>
        </w:rPr>
        <w:t>SecondaryRAT</w:t>
      </w:r>
      <w:r w:rsidR="000D3956" w:rsidRPr="008711EA">
        <w:rPr>
          <w:rFonts w:eastAsia="MS Mincho" w:hint="eastAsia"/>
          <w:noProof w:val="0"/>
          <w:snapToGrid w:val="0"/>
          <w:lang w:eastAsia="ja-JP"/>
        </w:rPr>
        <w:t>DataU</w:t>
      </w:r>
      <w:r w:rsidRPr="008711EA">
        <w:rPr>
          <w:noProof w:val="0"/>
          <w:snapToGrid w:val="0"/>
        </w:rPr>
        <w:t>sageReport</w:t>
      </w:r>
      <w:r w:rsidRPr="008711EA">
        <w:rPr>
          <w:noProof w:val="0"/>
        </w:rPr>
        <w:t>Item</w:t>
      </w:r>
      <w:r w:rsidRPr="008711EA">
        <w:rPr>
          <w:bCs/>
          <w:noProof w:val="0"/>
        </w:rPr>
        <w:t>-</w:t>
      </w:r>
      <w:r w:rsidRPr="008711EA">
        <w:rPr>
          <w:noProof w:val="0"/>
          <w:snapToGrid w:val="0"/>
        </w:rPr>
        <w:t>ExtIEs S1AP-PROTOCOL-EXTENSION ::= {</w:t>
      </w:r>
    </w:p>
    <w:p w14:paraId="7FDA1802" w14:textId="77777777" w:rsidR="0052313C" w:rsidRPr="008711EA" w:rsidRDefault="0052313C" w:rsidP="0052313C">
      <w:pPr>
        <w:pStyle w:val="PL"/>
        <w:spacing w:line="0" w:lineRule="atLeast"/>
        <w:rPr>
          <w:noProof w:val="0"/>
          <w:snapToGrid w:val="0"/>
        </w:rPr>
      </w:pPr>
      <w:r w:rsidRPr="008711EA">
        <w:rPr>
          <w:noProof w:val="0"/>
          <w:snapToGrid w:val="0"/>
        </w:rPr>
        <w:tab/>
        <w:t>...</w:t>
      </w:r>
    </w:p>
    <w:p w14:paraId="6CD7FFD5" w14:textId="77777777" w:rsidR="009E7B44" w:rsidRDefault="0052313C" w:rsidP="009E7B44">
      <w:pPr>
        <w:pStyle w:val="PL"/>
        <w:rPr>
          <w:snapToGrid w:val="0"/>
        </w:rPr>
      </w:pPr>
      <w:r w:rsidRPr="008711EA">
        <w:rPr>
          <w:noProof w:val="0"/>
          <w:snapToGrid w:val="0"/>
        </w:rPr>
        <w:t>}</w:t>
      </w:r>
    </w:p>
    <w:p w14:paraId="357E7901" w14:textId="77777777" w:rsidR="009E7B44" w:rsidRDefault="009E7B44" w:rsidP="009E7B44">
      <w:pPr>
        <w:pStyle w:val="PL"/>
        <w:rPr>
          <w:snapToGrid w:val="0"/>
        </w:rPr>
      </w:pPr>
    </w:p>
    <w:p w14:paraId="4FF4E11F" w14:textId="77777777" w:rsidR="009E7B44" w:rsidRDefault="009E7B44" w:rsidP="009E7B44">
      <w:pPr>
        <w:pStyle w:val="PL"/>
        <w:rPr>
          <w:snapToGrid w:val="0"/>
        </w:rPr>
      </w:pPr>
      <w:r>
        <w:rPr>
          <w:snapToGrid w:val="0"/>
        </w:rPr>
        <w:t>SecurityIndication ::= SEQUENCE {</w:t>
      </w:r>
    </w:p>
    <w:p w14:paraId="006D403A" w14:textId="77777777" w:rsidR="009E7B44" w:rsidRDefault="009E7B44" w:rsidP="009E7B44">
      <w:pPr>
        <w:pStyle w:val="PL"/>
        <w:rPr>
          <w:snapToGrid w:val="0"/>
        </w:rPr>
      </w:pPr>
      <w:r>
        <w:rPr>
          <w:snapToGrid w:val="0"/>
        </w:rPr>
        <w:tab/>
        <w:t>integrityProtectionIndication</w:t>
      </w:r>
      <w:r>
        <w:rPr>
          <w:snapToGrid w:val="0"/>
        </w:rPr>
        <w:tab/>
      </w:r>
      <w:r>
        <w:rPr>
          <w:snapToGrid w:val="0"/>
        </w:rPr>
        <w:tab/>
        <w:t>IntegrityProtectionIndication,</w:t>
      </w:r>
    </w:p>
    <w:p w14:paraId="7A459C00"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SecurityIndication-ExtIEs } } OPTIONAL,</w:t>
      </w:r>
    </w:p>
    <w:p w14:paraId="5B7EAF46" w14:textId="77777777" w:rsidR="009E7B44" w:rsidRDefault="009E7B44" w:rsidP="009E7B44">
      <w:pPr>
        <w:pStyle w:val="PL"/>
        <w:rPr>
          <w:snapToGrid w:val="0"/>
        </w:rPr>
      </w:pPr>
      <w:r>
        <w:rPr>
          <w:snapToGrid w:val="0"/>
        </w:rPr>
        <w:tab/>
        <w:t>...</w:t>
      </w:r>
    </w:p>
    <w:p w14:paraId="2616FECD" w14:textId="77777777" w:rsidR="009E7B44" w:rsidRDefault="009E7B44" w:rsidP="009E7B44">
      <w:pPr>
        <w:pStyle w:val="PL"/>
        <w:rPr>
          <w:snapToGrid w:val="0"/>
        </w:rPr>
      </w:pPr>
      <w:r>
        <w:rPr>
          <w:snapToGrid w:val="0"/>
        </w:rPr>
        <w:t>}</w:t>
      </w:r>
    </w:p>
    <w:p w14:paraId="5B39C74D" w14:textId="77777777" w:rsidR="009E7B44" w:rsidRDefault="009E7B44" w:rsidP="009E7B44">
      <w:pPr>
        <w:pStyle w:val="PL"/>
        <w:rPr>
          <w:snapToGrid w:val="0"/>
        </w:rPr>
      </w:pPr>
    </w:p>
    <w:p w14:paraId="529FC417" w14:textId="77777777" w:rsidR="009E7B44" w:rsidRDefault="009E7B44" w:rsidP="009E7B44">
      <w:pPr>
        <w:pStyle w:val="PL"/>
        <w:rPr>
          <w:snapToGrid w:val="0"/>
        </w:rPr>
      </w:pPr>
      <w:r>
        <w:rPr>
          <w:snapToGrid w:val="0"/>
        </w:rPr>
        <w:t>SecurityIndication-ExtIEs S1AP-PROTOCOL-EXTENSION ::= {</w:t>
      </w:r>
    </w:p>
    <w:p w14:paraId="56328E81" w14:textId="77777777" w:rsidR="009E7B44" w:rsidRDefault="009E7B44" w:rsidP="009E7B44">
      <w:pPr>
        <w:pStyle w:val="PL"/>
        <w:rPr>
          <w:snapToGrid w:val="0"/>
        </w:rPr>
      </w:pPr>
      <w:r>
        <w:rPr>
          <w:snapToGrid w:val="0"/>
        </w:rPr>
        <w:tab/>
        <w:t>...</w:t>
      </w:r>
    </w:p>
    <w:p w14:paraId="6C91D722" w14:textId="77777777" w:rsidR="009E7B44" w:rsidRDefault="009E7B44" w:rsidP="009E7B44">
      <w:pPr>
        <w:pStyle w:val="PL"/>
        <w:rPr>
          <w:snapToGrid w:val="0"/>
        </w:rPr>
      </w:pPr>
      <w:r>
        <w:rPr>
          <w:snapToGrid w:val="0"/>
        </w:rPr>
        <w:t>}</w:t>
      </w:r>
    </w:p>
    <w:p w14:paraId="31F71F40" w14:textId="77777777" w:rsidR="0052313C" w:rsidRPr="008711EA" w:rsidRDefault="0052313C" w:rsidP="0052313C">
      <w:pPr>
        <w:pStyle w:val="PL"/>
        <w:rPr>
          <w:noProof w:val="0"/>
          <w:snapToGrid w:val="0"/>
        </w:rPr>
      </w:pPr>
    </w:p>
    <w:p w14:paraId="7076A34D" w14:textId="77777777" w:rsidR="009E7B44" w:rsidRDefault="009E7B44" w:rsidP="009E7B44">
      <w:pPr>
        <w:pStyle w:val="PL"/>
        <w:rPr>
          <w:snapToGrid w:val="0"/>
        </w:rPr>
      </w:pPr>
      <w:r>
        <w:rPr>
          <w:snapToGrid w:val="0"/>
        </w:rPr>
        <w:t>SecurityResult ::= SEQUENCE {</w:t>
      </w:r>
    </w:p>
    <w:p w14:paraId="1263C500" w14:textId="77777777" w:rsidR="009E7B44" w:rsidRDefault="009E7B44" w:rsidP="009E7B44">
      <w:pPr>
        <w:pStyle w:val="PL"/>
        <w:rPr>
          <w:snapToGrid w:val="0"/>
        </w:rPr>
      </w:pPr>
      <w:r>
        <w:rPr>
          <w:snapToGrid w:val="0"/>
        </w:rPr>
        <w:tab/>
        <w:t>integrityProtectionResult</w:t>
      </w:r>
      <w:r>
        <w:rPr>
          <w:snapToGrid w:val="0"/>
        </w:rPr>
        <w:tab/>
      </w:r>
      <w:r>
        <w:rPr>
          <w:snapToGrid w:val="0"/>
        </w:rPr>
        <w:tab/>
      </w:r>
      <w:r>
        <w:rPr>
          <w:snapToGrid w:val="0"/>
        </w:rPr>
        <w:tab/>
        <w:t>IntegrityProtectionResult,</w:t>
      </w:r>
    </w:p>
    <w:p w14:paraId="18894694" w14:textId="77777777" w:rsidR="009E7B44" w:rsidRDefault="009E7B44" w:rsidP="009E7B44">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 { {SecurityResult-ExtIEs} }</w:t>
      </w:r>
      <w:r>
        <w:rPr>
          <w:snapToGrid w:val="0"/>
        </w:rPr>
        <w:tab/>
        <w:t>OPTIONAL,</w:t>
      </w:r>
    </w:p>
    <w:p w14:paraId="65654A5E" w14:textId="77777777" w:rsidR="009E7B44" w:rsidRDefault="009E7B44" w:rsidP="009E7B44">
      <w:pPr>
        <w:pStyle w:val="PL"/>
        <w:rPr>
          <w:snapToGrid w:val="0"/>
        </w:rPr>
      </w:pPr>
      <w:r>
        <w:rPr>
          <w:snapToGrid w:val="0"/>
        </w:rPr>
        <w:tab/>
        <w:t>...</w:t>
      </w:r>
    </w:p>
    <w:p w14:paraId="79E2F799" w14:textId="77777777" w:rsidR="009E7B44" w:rsidRDefault="009E7B44" w:rsidP="009E7B44">
      <w:pPr>
        <w:pStyle w:val="PL"/>
        <w:rPr>
          <w:snapToGrid w:val="0"/>
        </w:rPr>
      </w:pPr>
      <w:r>
        <w:rPr>
          <w:snapToGrid w:val="0"/>
        </w:rPr>
        <w:t>}</w:t>
      </w:r>
    </w:p>
    <w:p w14:paraId="1341A7AA" w14:textId="77777777" w:rsidR="009E7B44" w:rsidRDefault="009E7B44" w:rsidP="009E7B44">
      <w:pPr>
        <w:pStyle w:val="PL"/>
        <w:rPr>
          <w:snapToGrid w:val="0"/>
        </w:rPr>
      </w:pPr>
    </w:p>
    <w:p w14:paraId="58C9DAA1" w14:textId="77777777" w:rsidR="009E7B44" w:rsidRDefault="009E7B44" w:rsidP="009E7B44">
      <w:pPr>
        <w:pStyle w:val="PL"/>
        <w:rPr>
          <w:snapToGrid w:val="0"/>
        </w:rPr>
      </w:pPr>
      <w:r>
        <w:rPr>
          <w:snapToGrid w:val="0"/>
        </w:rPr>
        <w:t>SecurityResult-ExtIEs S1AP-PROTOCOL-EXTENSION ::= {</w:t>
      </w:r>
    </w:p>
    <w:p w14:paraId="52D54354" w14:textId="77777777" w:rsidR="009E7B44" w:rsidRDefault="009E7B44" w:rsidP="009E7B44">
      <w:pPr>
        <w:pStyle w:val="PL"/>
        <w:rPr>
          <w:snapToGrid w:val="0"/>
        </w:rPr>
      </w:pPr>
      <w:r>
        <w:rPr>
          <w:snapToGrid w:val="0"/>
        </w:rPr>
        <w:tab/>
        <w:t>...</w:t>
      </w:r>
    </w:p>
    <w:p w14:paraId="5A84DC7C" w14:textId="77777777" w:rsidR="009E7B44" w:rsidRDefault="009E7B44" w:rsidP="009E7B44">
      <w:pPr>
        <w:pStyle w:val="PL"/>
        <w:rPr>
          <w:snapToGrid w:val="0"/>
        </w:rPr>
      </w:pPr>
      <w:r>
        <w:rPr>
          <w:snapToGrid w:val="0"/>
        </w:rPr>
        <w:t>}</w:t>
      </w:r>
    </w:p>
    <w:p w14:paraId="360B5B43" w14:textId="77777777" w:rsidR="000E2576" w:rsidRPr="008711EA" w:rsidRDefault="000E2576" w:rsidP="000E2576">
      <w:pPr>
        <w:pStyle w:val="PL"/>
        <w:rPr>
          <w:noProof w:val="0"/>
          <w:snapToGrid w:val="0"/>
        </w:rPr>
      </w:pPr>
    </w:p>
    <w:p w14:paraId="7CDF0686" w14:textId="77777777" w:rsidR="00EB6817" w:rsidRDefault="00EB6817" w:rsidP="00EB6817">
      <w:pPr>
        <w:pStyle w:val="PL"/>
        <w:rPr>
          <w:snapToGrid w:val="0"/>
        </w:rPr>
      </w:pPr>
      <w:r>
        <w:rPr>
          <w:snapToGrid w:val="0"/>
        </w:rPr>
        <w:t>SensorMeasConfig::= ENUMERATED {setup,...}</w:t>
      </w:r>
    </w:p>
    <w:p w14:paraId="5F3381B6" w14:textId="77777777" w:rsidR="00EB6817" w:rsidRDefault="00EB6817" w:rsidP="00EB6817">
      <w:pPr>
        <w:pStyle w:val="PL"/>
        <w:rPr>
          <w:snapToGrid w:val="0"/>
        </w:rPr>
      </w:pPr>
    </w:p>
    <w:p w14:paraId="56040C8A" w14:textId="77777777" w:rsidR="00EB6817" w:rsidRDefault="00EB6817" w:rsidP="00EB6817">
      <w:pPr>
        <w:pStyle w:val="PL"/>
        <w:rPr>
          <w:snapToGrid w:val="0"/>
        </w:rPr>
      </w:pPr>
      <w:r>
        <w:rPr>
          <w:snapToGrid w:val="0"/>
        </w:rPr>
        <w:t>SensorMeasConfigNameItem ::= SEQUENCE {</w:t>
      </w:r>
    </w:p>
    <w:p w14:paraId="7461F9C6" w14:textId="77777777" w:rsidR="00EB6817" w:rsidRDefault="00EB6817" w:rsidP="00EB6817">
      <w:pPr>
        <w:pStyle w:val="PL"/>
        <w:rPr>
          <w:snapToGrid w:val="0"/>
        </w:rPr>
      </w:pPr>
      <w:r>
        <w:rPr>
          <w:snapToGrid w:val="0"/>
        </w:rPr>
        <w:tab/>
        <w:t>sensorNameConfig</w:t>
      </w:r>
      <w:r>
        <w:rPr>
          <w:snapToGrid w:val="0"/>
        </w:rPr>
        <w:tab/>
      </w:r>
      <w:r>
        <w:rPr>
          <w:snapToGrid w:val="0"/>
        </w:rPr>
        <w:tab/>
        <w:t>SensorNameConfig,</w:t>
      </w:r>
    </w:p>
    <w:p w14:paraId="6DB8137E"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 SensorMeasConfigNameItem-ExtIEs } } </w:t>
      </w:r>
      <w:r>
        <w:rPr>
          <w:snapToGrid w:val="0"/>
        </w:rPr>
        <w:tab/>
        <w:t>OPTIONAL,</w:t>
      </w:r>
    </w:p>
    <w:p w14:paraId="49D0BEA3" w14:textId="77777777" w:rsidR="00EB6817" w:rsidRDefault="00EB6817" w:rsidP="00EB6817">
      <w:pPr>
        <w:pStyle w:val="PL"/>
        <w:rPr>
          <w:snapToGrid w:val="0"/>
        </w:rPr>
      </w:pPr>
      <w:r>
        <w:rPr>
          <w:snapToGrid w:val="0"/>
        </w:rPr>
        <w:tab/>
        <w:t>...</w:t>
      </w:r>
    </w:p>
    <w:p w14:paraId="682E4269" w14:textId="77777777" w:rsidR="00EB6817" w:rsidRDefault="00EB6817" w:rsidP="00EB6817">
      <w:pPr>
        <w:pStyle w:val="PL"/>
        <w:rPr>
          <w:snapToGrid w:val="0"/>
        </w:rPr>
      </w:pPr>
      <w:r>
        <w:rPr>
          <w:snapToGrid w:val="0"/>
        </w:rPr>
        <w:t>}</w:t>
      </w:r>
    </w:p>
    <w:p w14:paraId="51B6B61F" w14:textId="77777777" w:rsidR="00EB6817" w:rsidRDefault="00EB6817" w:rsidP="00EB6817">
      <w:pPr>
        <w:pStyle w:val="PL"/>
        <w:rPr>
          <w:snapToGrid w:val="0"/>
        </w:rPr>
      </w:pPr>
    </w:p>
    <w:p w14:paraId="6975A664" w14:textId="77777777" w:rsidR="00EB6817" w:rsidRDefault="00EB6817" w:rsidP="00EB6817">
      <w:pPr>
        <w:pStyle w:val="PL"/>
        <w:rPr>
          <w:snapToGrid w:val="0"/>
        </w:rPr>
      </w:pPr>
      <w:r>
        <w:rPr>
          <w:snapToGrid w:val="0"/>
        </w:rPr>
        <w:t xml:space="preserve">SensorMeasConfigNameItem-ExtIEs </w:t>
      </w:r>
      <w:r>
        <w:rPr>
          <w:rFonts w:eastAsia="SimSun" w:hint="eastAsia"/>
          <w:snapToGrid w:val="0"/>
          <w:lang w:val="en-US" w:eastAsia="zh-CN"/>
        </w:rPr>
        <w:t>S1</w:t>
      </w:r>
      <w:r>
        <w:rPr>
          <w:snapToGrid w:val="0"/>
        </w:rPr>
        <w:t>AP-PROTOCOL-EXTENSION ::= {</w:t>
      </w:r>
    </w:p>
    <w:p w14:paraId="617D3014" w14:textId="77777777" w:rsidR="00EB6817" w:rsidRDefault="00EB6817" w:rsidP="00EB6817">
      <w:pPr>
        <w:pStyle w:val="PL"/>
        <w:rPr>
          <w:snapToGrid w:val="0"/>
        </w:rPr>
      </w:pPr>
      <w:r>
        <w:rPr>
          <w:snapToGrid w:val="0"/>
        </w:rPr>
        <w:tab/>
        <w:t>...</w:t>
      </w:r>
    </w:p>
    <w:p w14:paraId="1AAA62BC" w14:textId="77777777" w:rsidR="00EB6817" w:rsidRDefault="00EB6817" w:rsidP="00EB6817">
      <w:pPr>
        <w:pStyle w:val="PL"/>
        <w:rPr>
          <w:snapToGrid w:val="0"/>
        </w:rPr>
      </w:pPr>
      <w:r>
        <w:rPr>
          <w:snapToGrid w:val="0"/>
        </w:rPr>
        <w:t>}</w:t>
      </w:r>
    </w:p>
    <w:p w14:paraId="159A7641" w14:textId="77777777" w:rsidR="00EB6817" w:rsidRDefault="00EB6817" w:rsidP="00EB6817">
      <w:pPr>
        <w:pStyle w:val="PL"/>
        <w:rPr>
          <w:snapToGrid w:val="0"/>
        </w:rPr>
      </w:pPr>
    </w:p>
    <w:p w14:paraId="0490B6A1" w14:textId="7DCE3F7F" w:rsidR="00EB6817" w:rsidRDefault="00EB6817" w:rsidP="00EB6817">
      <w:pPr>
        <w:pStyle w:val="PL"/>
        <w:rPr>
          <w:snapToGrid w:val="0"/>
        </w:rPr>
      </w:pPr>
      <w:r>
        <w:rPr>
          <w:snapToGrid w:val="0"/>
        </w:rPr>
        <w:t>SensorMeasConfigNameList ::= SEQUENCE (SIZE(1..maxnoofSensorName)) OF SensorMeasConfigNameItem</w:t>
      </w:r>
    </w:p>
    <w:p w14:paraId="0349BAC1" w14:textId="77777777" w:rsidR="00EC5173" w:rsidRDefault="00EC5173" w:rsidP="00EB6817">
      <w:pPr>
        <w:pStyle w:val="PL"/>
        <w:rPr>
          <w:snapToGrid w:val="0"/>
        </w:rPr>
      </w:pPr>
    </w:p>
    <w:p w14:paraId="5AFD5214" w14:textId="77777777" w:rsidR="00EB6817" w:rsidRDefault="00EB6817" w:rsidP="00EB6817">
      <w:pPr>
        <w:pStyle w:val="PL"/>
        <w:rPr>
          <w:snapToGrid w:val="0"/>
        </w:rPr>
      </w:pPr>
      <w:r>
        <w:rPr>
          <w:snapToGrid w:val="0"/>
        </w:rPr>
        <w:t>SensorMeasurementConfiguration ::=</w:t>
      </w:r>
      <w:r>
        <w:rPr>
          <w:snapToGrid w:val="0"/>
        </w:rPr>
        <w:tab/>
        <w:t>SEQUENCE {</w:t>
      </w:r>
    </w:p>
    <w:p w14:paraId="4342B47D" w14:textId="50BD3F67" w:rsidR="00EB6817" w:rsidRDefault="00EB6817" w:rsidP="00EB6817">
      <w:pPr>
        <w:pStyle w:val="PL"/>
        <w:rPr>
          <w:snapToGrid w:val="0"/>
        </w:rPr>
      </w:pPr>
      <w:r>
        <w:rPr>
          <w:snapToGrid w:val="0"/>
        </w:rPr>
        <w:tab/>
        <w:t>sensorMeasConfig</w:t>
      </w:r>
      <w:r w:rsidR="00BD0ABD">
        <w:rPr>
          <w:snapToGrid w:val="0"/>
        </w:rPr>
        <w:tab/>
      </w:r>
      <w:r w:rsidR="00BD0ABD">
        <w:rPr>
          <w:snapToGrid w:val="0"/>
        </w:rPr>
        <w:tab/>
      </w:r>
      <w:r w:rsidR="00BD0ABD">
        <w:rPr>
          <w:snapToGrid w:val="0"/>
        </w:rPr>
        <w:tab/>
      </w:r>
      <w:r>
        <w:rPr>
          <w:snapToGrid w:val="0"/>
        </w:rPr>
        <w:t>SensorMeasConfig,</w:t>
      </w:r>
    </w:p>
    <w:p w14:paraId="7112F679" w14:textId="65209245" w:rsidR="00EB6817" w:rsidRDefault="00EB6817" w:rsidP="00EB6817">
      <w:pPr>
        <w:pStyle w:val="PL"/>
        <w:rPr>
          <w:snapToGrid w:val="0"/>
        </w:rPr>
      </w:pPr>
      <w:r>
        <w:rPr>
          <w:snapToGrid w:val="0"/>
        </w:rPr>
        <w:tab/>
        <w:t>sensorMeasConfigNameList</w:t>
      </w:r>
      <w:r>
        <w:rPr>
          <w:snapToGrid w:val="0"/>
        </w:rPr>
        <w:tab/>
        <w:t>SensorMeasConfigNameList</w:t>
      </w:r>
      <w:r w:rsidR="00BD0ABD">
        <w:rPr>
          <w:snapToGrid w:val="0"/>
        </w:rPr>
        <w:tab/>
      </w:r>
      <w:r w:rsidR="00BD0ABD">
        <w:rPr>
          <w:snapToGrid w:val="0"/>
        </w:rPr>
        <w:tab/>
      </w:r>
      <w:r w:rsidR="00BD0AB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F8682B4" w14:textId="77777777" w:rsidR="00EB6817" w:rsidRDefault="00EB6817" w:rsidP="00EB6817">
      <w:pPr>
        <w:pStyle w:val="PL"/>
        <w:rPr>
          <w:snapToGrid w:val="0"/>
        </w:rPr>
      </w:pPr>
      <w:r>
        <w:rPr>
          <w:snapToGrid w:val="0"/>
        </w:rPr>
        <w:tab/>
        <w:t>iE-Extensions</w:t>
      </w:r>
      <w:r>
        <w:rPr>
          <w:snapToGrid w:val="0"/>
        </w:rPr>
        <w:tab/>
      </w:r>
      <w:r>
        <w:rPr>
          <w:snapToGrid w:val="0"/>
        </w:rPr>
        <w:tab/>
        <w:t xml:space="preserve">ProtocolExtensionContainer { {SensorMeasurementConfiguration-ExtIEs} } </w:t>
      </w:r>
      <w:r>
        <w:rPr>
          <w:snapToGrid w:val="0"/>
        </w:rPr>
        <w:tab/>
        <w:t>OPTIONAL,</w:t>
      </w:r>
    </w:p>
    <w:p w14:paraId="6651323E" w14:textId="77777777" w:rsidR="00EB6817" w:rsidRDefault="00EB6817" w:rsidP="00EB6817">
      <w:pPr>
        <w:pStyle w:val="PL"/>
        <w:rPr>
          <w:snapToGrid w:val="0"/>
        </w:rPr>
      </w:pPr>
      <w:r>
        <w:rPr>
          <w:snapToGrid w:val="0"/>
        </w:rPr>
        <w:tab/>
        <w:t>...</w:t>
      </w:r>
    </w:p>
    <w:p w14:paraId="5401624B" w14:textId="77777777" w:rsidR="00EB6817" w:rsidRDefault="00EB6817" w:rsidP="00EB6817">
      <w:pPr>
        <w:pStyle w:val="PL"/>
        <w:rPr>
          <w:snapToGrid w:val="0"/>
        </w:rPr>
      </w:pPr>
      <w:r>
        <w:rPr>
          <w:snapToGrid w:val="0"/>
        </w:rPr>
        <w:t>}</w:t>
      </w:r>
    </w:p>
    <w:p w14:paraId="5424B50E" w14:textId="77777777" w:rsidR="00EB6817" w:rsidRDefault="00EB6817" w:rsidP="00EB6817">
      <w:pPr>
        <w:pStyle w:val="PL"/>
        <w:rPr>
          <w:snapToGrid w:val="0"/>
        </w:rPr>
      </w:pPr>
    </w:p>
    <w:p w14:paraId="1F42C3D0" w14:textId="77777777" w:rsidR="00EB6817" w:rsidRDefault="00EB6817" w:rsidP="00EB6817">
      <w:pPr>
        <w:pStyle w:val="PL"/>
        <w:rPr>
          <w:snapToGrid w:val="0"/>
        </w:rPr>
      </w:pPr>
      <w:r>
        <w:rPr>
          <w:snapToGrid w:val="0"/>
        </w:rPr>
        <w:t xml:space="preserve">SensorMeasurementConfiguration-ExtIEs </w:t>
      </w:r>
      <w:r>
        <w:rPr>
          <w:rFonts w:eastAsia="SimSun" w:hint="eastAsia"/>
          <w:snapToGrid w:val="0"/>
          <w:lang w:val="en-US" w:eastAsia="zh-CN"/>
        </w:rPr>
        <w:t>S1AP</w:t>
      </w:r>
      <w:r>
        <w:rPr>
          <w:snapToGrid w:val="0"/>
        </w:rPr>
        <w:t>-PROTOCOL-EXTENSION ::= {</w:t>
      </w:r>
    </w:p>
    <w:p w14:paraId="5F5EC15A" w14:textId="77777777" w:rsidR="00EB6817" w:rsidRDefault="00EB6817" w:rsidP="00EB6817">
      <w:pPr>
        <w:pStyle w:val="PL"/>
        <w:rPr>
          <w:snapToGrid w:val="0"/>
        </w:rPr>
      </w:pPr>
      <w:r>
        <w:rPr>
          <w:snapToGrid w:val="0"/>
        </w:rPr>
        <w:tab/>
        <w:t>...</w:t>
      </w:r>
    </w:p>
    <w:p w14:paraId="512C7BC7" w14:textId="77777777" w:rsidR="00EB6817" w:rsidRDefault="00EB6817" w:rsidP="00EB6817">
      <w:pPr>
        <w:pStyle w:val="PL"/>
        <w:rPr>
          <w:snapToGrid w:val="0"/>
        </w:rPr>
      </w:pPr>
      <w:r>
        <w:rPr>
          <w:snapToGrid w:val="0"/>
        </w:rPr>
        <w:t>}</w:t>
      </w:r>
    </w:p>
    <w:p w14:paraId="32955237" w14:textId="77777777" w:rsidR="00EB6817" w:rsidRDefault="00EB6817" w:rsidP="00EB6817">
      <w:pPr>
        <w:pStyle w:val="PL"/>
        <w:rPr>
          <w:snapToGrid w:val="0"/>
        </w:rPr>
      </w:pPr>
    </w:p>
    <w:p w14:paraId="77B32EA7" w14:textId="77777777" w:rsidR="00F73A9C" w:rsidRDefault="00F73A9C" w:rsidP="00F73A9C">
      <w:pPr>
        <w:pStyle w:val="PL"/>
        <w:rPr>
          <w:snapToGrid w:val="0"/>
        </w:rPr>
      </w:pPr>
      <w:r>
        <w:rPr>
          <w:snapToGrid w:val="0"/>
        </w:rPr>
        <w:t>SensorNameConfig ::= CHOICE {</w:t>
      </w:r>
    </w:p>
    <w:p w14:paraId="3011C1D1" w14:textId="77777777" w:rsidR="00F73A9C" w:rsidRDefault="00F73A9C" w:rsidP="00F73A9C">
      <w:pPr>
        <w:pStyle w:val="PL"/>
        <w:rPr>
          <w:snapToGrid w:val="0"/>
        </w:rPr>
      </w:pPr>
      <w:r>
        <w:rPr>
          <w:snapToGrid w:val="0"/>
        </w:rPr>
        <w:tab/>
        <w:t>uncompensatedBarometricConfig</w:t>
      </w:r>
      <w:r>
        <w:rPr>
          <w:snapToGrid w:val="0"/>
        </w:rPr>
        <w:tab/>
      </w:r>
      <w:r>
        <w:rPr>
          <w:snapToGrid w:val="0"/>
        </w:rPr>
        <w:tab/>
        <w:t>ENUMERATED {true, ...},</w:t>
      </w:r>
    </w:p>
    <w:p w14:paraId="34454039" w14:textId="77777777" w:rsidR="00F73A9C" w:rsidRDefault="00F73A9C" w:rsidP="00F73A9C">
      <w:pPr>
        <w:pStyle w:val="PL"/>
        <w:rPr>
          <w:snapToGrid w:val="0"/>
        </w:rPr>
      </w:pPr>
      <w:r>
        <w:rPr>
          <w:snapToGrid w:val="0"/>
        </w:rPr>
        <w:tab/>
      </w:r>
      <w:r>
        <w:t>choice-Extensions</w:t>
      </w:r>
      <w:r>
        <w:tab/>
      </w:r>
      <w:r>
        <w:tab/>
        <w:t>ProtocolIE-SingleContainer { {</w:t>
      </w:r>
      <w:r>
        <w:rPr>
          <w:snapToGrid w:val="0"/>
        </w:rPr>
        <w:t>SensorNameConfig</w:t>
      </w:r>
      <w:r>
        <w:t>-ExtIEs} }</w:t>
      </w:r>
    </w:p>
    <w:p w14:paraId="5FBDA79E" w14:textId="77777777" w:rsidR="00F73A9C" w:rsidRDefault="00F73A9C" w:rsidP="00F73A9C">
      <w:pPr>
        <w:pStyle w:val="PL"/>
        <w:rPr>
          <w:snapToGrid w:val="0"/>
        </w:rPr>
      </w:pPr>
      <w:r>
        <w:rPr>
          <w:snapToGrid w:val="0"/>
        </w:rPr>
        <w:t>}</w:t>
      </w:r>
    </w:p>
    <w:p w14:paraId="09D43B3C" w14:textId="77777777" w:rsidR="00F73A9C" w:rsidRDefault="00F73A9C" w:rsidP="00F73A9C">
      <w:pPr>
        <w:pStyle w:val="PL"/>
        <w:rPr>
          <w:snapToGrid w:val="0"/>
        </w:rPr>
      </w:pPr>
    </w:p>
    <w:p w14:paraId="1D19B046" w14:textId="77777777" w:rsidR="00D41ACF" w:rsidRDefault="00D41ACF" w:rsidP="00D41ACF">
      <w:pPr>
        <w:pStyle w:val="PL"/>
      </w:pPr>
      <w:r>
        <w:rPr>
          <w:snapToGrid w:val="0"/>
        </w:rPr>
        <w:t>SensorNameConfig</w:t>
      </w:r>
      <w:r>
        <w:t xml:space="preserve">-ExtIEs </w:t>
      </w:r>
      <w:r>
        <w:rPr>
          <w:rFonts w:eastAsia="SimSun" w:hint="eastAsia"/>
          <w:lang w:val="en-US" w:eastAsia="zh-CN"/>
        </w:rPr>
        <w:t>S1</w:t>
      </w:r>
      <w:r>
        <w:rPr>
          <w:snapToGrid w:val="0"/>
        </w:rPr>
        <w:t xml:space="preserve">AP-PROTOCOL-IES </w:t>
      </w:r>
      <w:r>
        <w:t>::= {</w:t>
      </w:r>
    </w:p>
    <w:p w14:paraId="7D8C392E" w14:textId="77777777" w:rsidR="00D41ACF" w:rsidRDefault="00D41ACF" w:rsidP="00D41ACF">
      <w:pPr>
        <w:pStyle w:val="PL"/>
      </w:pPr>
      <w:r>
        <w:tab/>
        <w:t>...</w:t>
      </w:r>
    </w:p>
    <w:p w14:paraId="077A8C0E" w14:textId="1DBCCAF8" w:rsidR="00D41ACF" w:rsidRDefault="00D41ACF" w:rsidP="00D41ACF">
      <w:pPr>
        <w:pStyle w:val="PL"/>
      </w:pPr>
      <w:r>
        <w:t>}</w:t>
      </w:r>
    </w:p>
    <w:p w14:paraId="6EC34D21" w14:textId="77777777" w:rsidR="00D41ACF" w:rsidRDefault="00D41ACF" w:rsidP="00D41ACF">
      <w:pPr>
        <w:pStyle w:val="PL"/>
      </w:pPr>
    </w:p>
    <w:p w14:paraId="6CB8E77D" w14:textId="77777777" w:rsidR="000E2576" w:rsidRPr="008711EA" w:rsidRDefault="000E2576" w:rsidP="000E2576">
      <w:pPr>
        <w:pStyle w:val="PL"/>
        <w:rPr>
          <w:noProof w:val="0"/>
          <w:snapToGrid w:val="0"/>
        </w:rPr>
      </w:pPr>
      <w:r w:rsidRPr="008711EA">
        <w:rPr>
          <w:noProof w:val="0"/>
          <w:snapToGrid w:val="0"/>
        </w:rPr>
        <w:t>SerialNumber ::= BIT STRING (SIZE (16))</w:t>
      </w:r>
    </w:p>
    <w:p w14:paraId="0C959190" w14:textId="77777777" w:rsidR="005E14BC" w:rsidRPr="008711EA" w:rsidRDefault="005E14BC" w:rsidP="000E2576">
      <w:pPr>
        <w:pStyle w:val="PL"/>
        <w:rPr>
          <w:noProof w:val="0"/>
          <w:snapToGrid w:val="0"/>
        </w:rPr>
      </w:pPr>
    </w:p>
    <w:p w14:paraId="60FDEB32" w14:textId="77777777" w:rsidR="005E14BC" w:rsidRPr="008711EA" w:rsidRDefault="005E14BC" w:rsidP="005E14BC">
      <w:pPr>
        <w:pStyle w:val="PL"/>
        <w:rPr>
          <w:noProof w:val="0"/>
          <w:snapToGrid w:val="0"/>
        </w:rPr>
      </w:pPr>
      <w:r w:rsidRPr="008711EA">
        <w:rPr>
          <w:noProof w:val="0"/>
          <w:snapToGrid w:val="0"/>
        </w:rPr>
        <w:t>ServiceType ::= ENUMERATED{</w:t>
      </w:r>
    </w:p>
    <w:p w14:paraId="0834CB9D" w14:textId="77777777" w:rsidR="005E14BC" w:rsidRPr="008711EA" w:rsidRDefault="005E14BC" w:rsidP="005E14BC">
      <w:pPr>
        <w:pStyle w:val="PL"/>
        <w:rPr>
          <w:noProof w:val="0"/>
          <w:snapToGrid w:val="0"/>
        </w:rPr>
      </w:pPr>
      <w:r w:rsidRPr="008711EA">
        <w:rPr>
          <w:noProof w:val="0"/>
          <w:snapToGrid w:val="0"/>
        </w:rPr>
        <w:tab/>
        <w:t>qMC-for-streaming-service,</w:t>
      </w:r>
    </w:p>
    <w:p w14:paraId="6C73EF78" w14:textId="77777777" w:rsidR="005E14BC" w:rsidRPr="008711EA" w:rsidRDefault="005E14BC" w:rsidP="005E14BC">
      <w:pPr>
        <w:pStyle w:val="PL"/>
        <w:rPr>
          <w:noProof w:val="0"/>
          <w:snapToGrid w:val="0"/>
        </w:rPr>
      </w:pPr>
      <w:r w:rsidRPr="008711EA">
        <w:rPr>
          <w:noProof w:val="0"/>
          <w:snapToGrid w:val="0"/>
        </w:rPr>
        <w:tab/>
        <w:t>qMC-for-MTSI-service,</w:t>
      </w:r>
    </w:p>
    <w:p w14:paraId="36B6B998" w14:textId="77777777" w:rsidR="005E14BC" w:rsidRPr="008711EA" w:rsidRDefault="005E14BC" w:rsidP="005E14BC">
      <w:pPr>
        <w:pStyle w:val="PL"/>
        <w:rPr>
          <w:noProof w:val="0"/>
          <w:snapToGrid w:val="0"/>
        </w:rPr>
      </w:pPr>
      <w:r w:rsidRPr="008711EA">
        <w:rPr>
          <w:noProof w:val="0"/>
          <w:snapToGrid w:val="0"/>
        </w:rPr>
        <w:tab/>
        <w:t>...</w:t>
      </w:r>
    </w:p>
    <w:p w14:paraId="1AFABE62" w14:textId="77777777" w:rsidR="005E14BC" w:rsidRPr="008711EA" w:rsidRDefault="005E14BC" w:rsidP="005E14BC">
      <w:pPr>
        <w:pStyle w:val="PL"/>
        <w:rPr>
          <w:noProof w:val="0"/>
          <w:snapToGrid w:val="0"/>
        </w:rPr>
      </w:pPr>
      <w:r w:rsidRPr="008711EA">
        <w:rPr>
          <w:noProof w:val="0"/>
          <w:snapToGrid w:val="0"/>
        </w:rPr>
        <w:t>}</w:t>
      </w:r>
    </w:p>
    <w:p w14:paraId="206677FE" w14:textId="77777777" w:rsidR="000E2576" w:rsidRPr="008711EA" w:rsidRDefault="000E2576" w:rsidP="000E2576">
      <w:pPr>
        <w:pStyle w:val="PL"/>
        <w:rPr>
          <w:noProof w:val="0"/>
          <w:snapToGrid w:val="0"/>
        </w:rPr>
      </w:pPr>
    </w:p>
    <w:p w14:paraId="1615FC34" w14:textId="77777777" w:rsidR="000E2576" w:rsidRPr="008711EA" w:rsidRDefault="000E2576" w:rsidP="000E2576">
      <w:pPr>
        <w:pStyle w:val="PL"/>
        <w:rPr>
          <w:noProof w:val="0"/>
          <w:snapToGrid w:val="0"/>
        </w:rPr>
      </w:pPr>
      <w:r w:rsidRPr="008711EA">
        <w:rPr>
          <w:noProof w:val="0"/>
          <w:snapToGrid w:val="0"/>
        </w:rPr>
        <w:t>SONInformation ::= CHOICE{</w:t>
      </w:r>
    </w:p>
    <w:p w14:paraId="647921D1" w14:textId="77777777" w:rsidR="000E2576" w:rsidRPr="008711EA" w:rsidRDefault="000E2576" w:rsidP="000E2576">
      <w:pPr>
        <w:pStyle w:val="PL"/>
        <w:rPr>
          <w:noProof w:val="0"/>
          <w:snapToGrid w:val="0"/>
        </w:rPr>
      </w:pPr>
      <w:r w:rsidRPr="008711EA">
        <w:rPr>
          <w:noProof w:val="0"/>
          <w:snapToGrid w:val="0"/>
        </w:rPr>
        <w:tab/>
        <w:t>sONInformationRequest</w:t>
      </w:r>
      <w:r w:rsidRPr="008711EA">
        <w:rPr>
          <w:noProof w:val="0"/>
          <w:snapToGrid w:val="0"/>
        </w:rPr>
        <w:tab/>
      </w:r>
      <w:r w:rsidRPr="008711EA">
        <w:rPr>
          <w:noProof w:val="0"/>
          <w:snapToGrid w:val="0"/>
        </w:rPr>
        <w:tab/>
        <w:t>SONInformationRequest,</w:t>
      </w:r>
    </w:p>
    <w:p w14:paraId="16134158" w14:textId="77777777" w:rsidR="000E2576" w:rsidRPr="008711EA" w:rsidRDefault="000E2576" w:rsidP="000E2576">
      <w:pPr>
        <w:pStyle w:val="PL"/>
        <w:rPr>
          <w:noProof w:val="0"/>
          <w:snapToGrid w:val="0"/>
        </w:rPr>
      </w:pPr>
      <w:r w:rsidRPr="008711EA">
        <w:rPr>
          <w:noProof w:val="0"/>
          <w:snapToGrid w:val="0"/>
        </w:rPr>
        <w:tab/>
        <w:t>sONInformationReply</w:t>
      </w:r>
      <w:r w:rsidRPr="008711EA">
        <w:rPr>
          <w:noProof w:val="0"/>
          <w:snapToGrid w:val="0"/>
        </w:rPr>
        <w:tab/>
      </w:r>
      <w:r w:rsidRPr="008711EA">
        <w:rPr>
          <w:noProof w:val="0"/>
          <w:snapToGrid w:val="0"/>
        </w:rPr>
        <w:tab/>
      </w:r>
      <w:r w:rsidRPr="008711EA">
        <w:rPr>
          <w:noProof w:val="0"/>
          <w:snapToGrid w:val="0"/>
        </w:rPr>
        <w:tab/>
        <w:t>SONInformationReply,</w:t>
      </w:r>
    </w:p>
    <w:p w14:paraId="7BBE8E74" w14:textId="77777777" w:rsidR="000E2576" w:rsidRPr="008711EA" w:rsidRDefault="000E2576" w:rsidP="000E2576">
      <w:pPr>
        <w:pStyle w:val="PL"/>
        <w:rPr>
          <w:noProof w:val="0"/>
          <w:snapToGrid w:val="0"/>
        </w:rPr>
      </w:pPr>
      <w:r w:rsidRPr="008711EA">
        <w:rPr>
          <w:noProof w:val="0"/>
          <w:snapToGrid w:val="0"/>
        </w:rPr>
        <w:tab/>
        <w:t>...,</w:t>
      </w:r>
    </w:p>
    <w:p w14:paraId="586BEEE7" w14:textId="77777777" w:rsidR="000E2576" w:rsidRPr="008711EA" w:rsidRDefault="000E2576" w:rsidP="000E2576">
      <w:pPr>
        <w:pStyle w:val="PL"/>
        <w:rPr>
          <w:noProof w:val="0"/>
          <w:snapToGrid w:val="0"/>
        </w:rPr>
      </w:pPr>
      <w:r w:rsidRPr="008711EA">
        <w:rPr>
          <w:noProof w:val="0"/>
          <w:snapToGrid w:val="0"/>
        </w:rPr>
        <w:tab/>
        <w:t>sONInformation-Extension</w:t>
      </w:r>
      <w:r w:rsidRPr="008711EA">
        <w:rPr>
          <w:noProof w:val="0"/>
          <w:snapToGrid w:val="0"/>
        </w:rPr>
        <w:tab/>
        <w:t>SONInformation-Extension</w:t>
      </w:r>
    </w:p>
    <w:p w14:paraId="3FB8EA03" w14:textId="77777777" w:rsidR="000E2576" w:rsidRPr="008711EA" w:rsidRDefault="000E2576" w:rsidP="000E2576">
      <w:pPr>
        <w:pStyle w:val="PL"/>
        <w:rPr>
          <w:noProof w:val="0"/>
          <w:snapToGrid w:val="0"/>
        </w:rPr>
      </w:pPr>
      <w:r w:rsidRPr="008711EA">
        <w:rPr>
          <w:noProof w:val="0"/>
          <w:snapToGrid w:val="0"/>
        </w:rPr>
        <w:t>}</w:t>
      </w:r>
    </w:p>
    <w:p w14:paraId="33F6439E" w14:textId="77777777" w:rsidR="000E2576" w:rsidRPr="008711EA" w:rsidRDefault="000E2576" w:rsidP="000E2576">
      <w:pPr>
        <w:pStyle w:val="PL"/>
        <w:rPr>
          <w:noProof w:val="0"/>
          <w:snapToGrid w:val="0"/>
        </w:rPr>
      </w:pPr>
    </w:p>
    <w:p w14:paraId="098CC5AA" w14:textId="77777777" w:rsidR="000E2576" w:rsidRPr="008711EA" w:rsidRDefault="000E2576" w:rsidP="000E2576">
      <w:pPr>
        <w:pStyle w:val="PL"/>
        <w:rPr>
          <w:noProof w:val="0"/>
          <w:snapToGrid w:val="0"/>
        </w:rPr>
      </w:pPr>
      <w:r w:rsidRPr="008711EA">
        <w:rPr>
          <w:noProof w:val="0"/>
          <w:snapToGrid w:val="0"/>
        </w:rPr>
        <w:t>SONInformation-Extension ::= ProtocolIE-SingleContainer {{ SONInformation-ExtensionIE }}</w:t>
      </w:r>
    </w:p>
    <w:p w14:paraId="7887C63F" w14:textId="77777777" w:rsidR="000E2576" w:rsidRPr="008711EA" w:rsidRDefault="000E2576" w:rsidP="000E2576">
      <w:pPr>
        <w:pStyle w:val="PL"/>
        <w:rPr>
          <w:noProof w:val="0"/>
          <w:snapToGrid w:val="0"/>
        </w:rPr>
      </w:pPr>
    </w:p>
    <w:p w14:paraId="0BCD67A2" w14:textId="77777777" w:rsidR="000E2576" w:rsidRPr="008711EA" w:rsidRDefault="000E2576" w:rsidP="000E2576">
      <w:pPr>
        <w:pStyle w:val="PL"/>
        <w:rPr>
          <w:noProof w:val="0"/>
          <w:snapToGrid w:val="0"/>
        </w:rPr>
      </w:pPr>
      <w:r w:rsidRPr="008711EA">
        <w:rPr>
          <w:noProof w:val="0"/>
          <w:snapToGrid w:val="0"/>
        </w:rPr>
        <w:t>SONInformation-ExtensionIE S1AP-PROTOCOL-IES ::= {</w:t>
      </w:r>
    </w:p>
    <w:p w14:paraId="620D785B" w14:textId="77777777" w:rsidR="000E2576" w:rsidRPr="008711EA" w:rsidRDefault="000E2576" w:rsidP="000E2576">
      <w:pPr>
        <w:pStyle w:val="PL"/>
        <w:rPr>
          <w:noProof w:val="0"/>
          <w:snapToGrid w:val="0"/>
        </w:rPr>
      </w:pPr>
      <w:r w:rsidRPr="008711EA">
        <w:rPr>
          <w:noProof w:val="0"/>
          <w:snapToGrid w:val="0"/>
        </w:rPr>
        <w:tab/>
        <w:t>{ ID id-SON-Information-Report</w:t>
      </w:r>
      <w:r w:rsidRPr="008711EA">
        <w:rPr>
          <w:noProof w:val="0"/>
          <w:snapToGrid w:val="0"/>
        </w:rPr>
        <w:tab/>
        <w:t>CRITICALITY ignore</w:t>
      </w:r>
      <w:r w:rsidRPr="008711EA">
        <w:rPr>
          <w:noProof w:val="0"/>
          <w:snapToGrid w:val="0"/>
        </w:rPr>
        <w:tab/>
        <w:t>TYPE SONInformationReport</w:t>
      </w:r>
      <w:r w:rsidRPr="008711EA">
        <w:rPr>
          <w:noProof w:val="0"/>
          <w:snapToGrid w:val="0"/>
        </w:rPr>
        <w:tab/>
        <w:t>PRESENCE mandatory}</w:t>
      </w:r>
    </w:p>
    <w:p w14:paraId="39CF3857" w14:textId="77777777" w:rsidR="000E2576" w:rsidRPr="008711EA" w:rsidRDefault="000E2576" w:rsidP="000E2576">
      <w:pPr>
        <w:pStyle w:val="PL"/>
        <w:rPr>
          <w:noProof w:val="0"/>
          <w:snapToGrid w:val="0"/>
        </w:rPr>
      </w:pPr>
      <w:r w:rsidRPr="008711EA">
        <w:rPr>
          <w:noProof w:val="0"/>
          <w:snapToGrid w:val="0"/>
        </w:rPr>
        <w:t>}</w:t>
      </w:r>
    </w:p>
    <w:p w14:paraId="5DB1300E" w14:textId="77777777" w:rsidR="000E2576" w:rsidRPr="008711EA" w:rsidRDefault="000E2576" w:rsidP="000E2576">
      <w:pPr>
        <w:pStyle w:val="PL"/>
        <w:rPr>
          <w:noProof w:val="0"/>
          <w:snapToGrid w:val="0"/>
        </w:rPr>
      </w:pPr>
    </w:p>
    <w:p w14:paraId="718D69BE" w14:textId="77777777" w:rsidR="000E2576" w:rsidRPr="008711EA" w:rsidRDefault="000E2576" w:rsidP="000E2576">
      <w:pPr>
        <w:pStyle w:val="PL"/>
        <w:rPr>
          <w:noProof w:val="0"/>
        </w:rPr>
      </w:pPr>
      <w:r w:rsidRPr="008711EA">
        <w:rPr>
          <w:noProof w:val="0"/>
        </w:rPr>
        <w:t xml:space="preserve">SONInformationRequest ::= ENUMERATED { </w:t>
      </w:r>
    </w:p>
    <w:p w14:paraId="591E8400" w14:textId="77777777" w:rsidR="000E2576" w:rsidRPr="008711EA" w:rsidRDefault="000E2576" w:rsidP="000E2576">
      <w:pPr>
        <w:pStyle w:val="PL"/>
        <w:rPr>
          <w:noProof w:val="0"/>
        </w:rPr>
      </w:pPr>
      <w:r w:rsidRPr="008711EA">
        <w:rPr>
          <w:noProof w:val="0"/>
        </w:rPr>
        <w:tab/>
        <w:t>x2TNL-Configuration-Info,</w:t>
      </w:r>
    </w:p>
    <w:p w14:paraId="02BAD616" w14:textId="77777777" w:rsidR="000E2576" w:rsidRPr="008711EA" w:rsidRDefault="000E2576" w:rsidP="000E2576">
      <w:pPr>
        <w:pStyle w:val="PL"/>
        <w:tabs>
          <w:tab w:val="clear" w:pos="3072"/>
          <w:tab w:val="left" w:pos="2920"/>
        </w:tabs>
        <w:rPr>
          <w:rFonts w:eastAsia="SimSun"/>
          <w:noProof w:val="0"/>
          <w:lang w:eastAsia="zh-CN"/>
        </w:rPr>
      </w:pPr>
      <w:r w:rsidRPr="008711EA">
        <w:rPr>
          <w:noProof w:val="0"/>
        </w:rPr>
        <w:tab/>
        <w:t>...</w:t>
      </w:r>
      <w:r w:rsidRPr="008711EA">
        <w:rPr>
          <w:rFonts w:eastAsia="SimSun"/>
          <w:noProof w:val="0"/>
          <w:lang w:eastAsia="zh-CN"/>
        </w:rPr>
        <w:t>,</w:t>
      </w:r>
    </w:p>
    <w:p w14:paraId="54B3B48D" w14:textId="77777777" w:rsidR="000E2576" w:rsidRPr="008711EA" w:rsidRDefault="000E2576" w:rsidP="000E2576">
      <w:pPr>
        <w:pStyle w:val="PL"/>
        <w:rPr>
          <w:rFonts w:eastAsia="SimSun"/>
          <w:noProof w:val="0"/>
          <w:lang w:eastAsia="zh-CN"/>
        </w:rPr>
      </w:pPr>
      <w:r w:rsidRPr="008711EA">
        <w:rPr>
          <w:rFonts w:eastAsia="SimSun"/>
          <w:noProof w:val="0"/>
          <w:lang w:eastAsia="zh-CN"/>
        </w:rPr>
        <w:tab/>
        <w:t>time-Synchronisation-Info,</w:t>
      </w:r>
    </w:p>
    <w:p w14:paraId="0D2265A9" w14:textId="77777777" w:rsidR="000E2576" w:rsidRPr="008711EA" w:rsidRDefault="000E2576" w:rsidP="000E2576">
      <w:pPr>
        <w:pStyle w:val="PL"/>
        <w:rPr>
          <w:rFonts w:eastAsia="SimSun"/>
          <w:noProof w:val="0"/>
          <w:lang w:eastAsia="zh-CN"/>
        </w:rPr>
      </w:pPr>
      <w:r w:rsidRPr="008711EA">
        <w:rPr>
          <w:rFonts w:eastAsia="SimSun"/>
          <w:noProof w:val="0"/>
          <w:lang w:eastAsia="zh-CN"/>
        </w:rPr>
        <w:tab/>
        <w:t>activate-Muting,</w:t>
      </w:r>
    </w:p>
    <w:p w14:paraId="7BA2C61A" w14:textId="77777777" w:rsidR="000E2576" w:rsidRPr="008711EA" w:rsidRDefault="000E2576" w:rsidP="000E2576">
      <w:pPr>
        <w:pStyle w:val="PL"/>
        <w:rPr>
          <w:noProof w:val="0"/>
          <w:snapToGrid w:val="0"/>
        </w:rPr>
      </w:pPr>
      <w:r w:rsidRPr="008711EA">
        <w:rPr>
          <w:rFonts w:eastAsia="SimSun"/>
          <w:noProof w:val="0"/>
          <w:lang w:eastAsia="zh-CN"/>
        </w:rPr>
        <w:tab/>
        <w:t>deactivate-Muting</w:t>
      </w:r>
      <w:r w:rsidRPr="008711EA">
        <w:rPr>
          <w:noProof w:val="0"/>
        </w:rPr>
        <w:t>}</w:t>
      </w:r>
    </w:p>
    <w:p w14:paraId="2E96DF1D" w14:textId="77777777" w:rsidR="000E2576" w:rsidRPr="008711EA" w:rsidRDefault="000E2576" w:rsidP="000E2576">
      <w:pPr>
        <w:pStyle w:val="PL"/>
        <w:rPr>
          <w:noProof w:val="0"/>
          <w:snapToGrid w:val="0"/>
        </w:rPr>
      </w:pPr>
    </w:p>
    <w:p w14:paraId="6CFA2530" w14:textId="77777777" w:rsidR="000E2576" w:rsidRPr="008711EA" w:rsidRDefault="000E2576" w:rsidP="000E2576">
      <w:pPr>
        <w:pStyle w:val="PL"/>
        <w:rPr>
          <w:noProof w:val="0"/>
          <w:snapToGrid w:val="0"/>
        </w:rPr>
      </w:pPr>
      <w:r w:rsidRPr="008711EA">
        <w:rPr>
          <w:noProof w:val="0"/>
          <w:snapToGrid w:val="0"/>
        </w:rPr>
        <w:t>SONInformationReply ::= SEQUENCE {</w:t>
      </w:r>
    </w:p>
    <w:p w14:paraId="5371917B" w14:textId="77777777" w:rsidR="000E2576" w:rsidRPr="008711EA" w:rsidRDefault="000E2576" w:rsidP="000E2576">
      <w:pPr>
        <w:pStyle w:val="PL"/>
        <w:rPr>
          <w:noProof w:val="0"/>
          <w:snapToGrid w:val="0"/>
        </w:rPr>
      </w:pP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X2TNLConfigurationInfo</w:t>
      </w:r>
      <w:r w:rsidRPr="008711EA">
        <w:rPr>
          <w:noProof w:val="0"/>
          <w:snapToGrid w:val="0"/>
        </w:rPr>
        <w:tab/>
      </w:r>
      <w:r w:rsidRPr="008711EA">
        <w:rPr>
          <w:noProof w:val="0"/>
          <w:snapToGrid w:val="0"/>
        </w:rPr>
        <w:tab/>
      </w:r>
      <w:r w:rsidRPr="008711EA">
        <w:rPr>
          <w:noProof w:val="0"/>
          <w:snapToGrid w:val="0"/>
        </w:rPr>
        <w:tab/>
        <w:t>OPTIONAL,</w:t>
      </w:r>
    </w:p>
    <w:p w14:paraId="46E6FD04"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{{SONInformationReply-ExtIEs}} OPTIONAL,</w:t>
      </w:r>
    </w:p>
    <w:p w14:paraId="26855A6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4EA9E26" w14:textId="77777777" w:rsidR="000E2576" w:rsidRPr="008711EA" w:rsidRDefault="000E2576" w:rsidP="000E2576">
      <w:pPr>
        <w:pStyle w:val="PL"/>
        <w:rPr>
          <w:noProof w:val="0"/>
          <w:snapToGrid w:val="0"/>
        </w:rPr>
      </w:pPr>
      <w:r w:rsidRPr="008711EA">
        <w:rPr>
          <w:noProof w:val="0"/>
          <w:snapToGrid w:val="0"/>
        </w:rPr>
        <w:t>}</w:t>
      </w:r>
    </w:p>
    <w:p w14:paraId="17C20B7F" w14:textId="77777777" w:rsidR="000E2576" w:rsidRPr="008711EA" w:rsidRDefault="000E2576" w:rsidP="000E2576">
      <w:pPr>
        <w:pStyle w:val="PL"/>
        <w:rPr>
          <w:noProof w:val="0"/>
          <w:snapToGrid w:val="0"/>
        </w:rPr>
      </w:pPr>
    </w:p>
    <w:p w14:paraId="0A3FCC00" w14:textId="77777777" w:rsidR="000E2576" w:rsidRPr="008711EA" w:rsidRDefault="000E2576" w:rsidP="000E2576">
      <w:pPr>
        <w:pStyle w:val="PL"/>
        <w:rPr>
          <w:noProof w:val="0"/>
          <w:snapToGrid w:val="0"/>
        </w:rPr>
      </w:pPr>
      <w:r w:rsidRPr="008711EA">
        <w:rPr>
          <w:noProof w:val="0"/>
          <w:snapToGrid w:val="0"/>
        </w:rPr>
        <w:t>SONInformationReply-ExtIEs S1AP-PROTOCOL-EXTENSION ::= {</w:t>
      </w:r>
    </w:p>
    <w:p w14:paraId="4C81CCB4" w14:textId="77777777" w:rsidR="000E2576" w:rsidRPr="008711EA" w:rsidRDefault="000E2576" w:rsidP="000E2576">
      <w:pPr>
        <w:pStyle w:val="PL"/>
        <w:rPr>
          <w:noProof w:val="0"/>
          <w:snapToGrid w:val="0"/>
        </w:rPr>
      </w:pPr>
      <w:r w:rsidRPr="008711EA">
        <w:rPr>
          <w:noProof w:val="0"/>
          <w:snapToGrid w:val="0"/>
        </w:rPr>
        <w:t xml:space="preserve">-- Extension for Release </w:t>
      </w:r>
      <w:r w:rsidRPr="008711EA">
        <w:rPr>
          <w:rFonts w:eastAsia="SimSun"/>
          <w:noProof w:val="0"/>
          <w:snapToGrid w:val="0"/>
          <w:lang w:eastAsia="zh-CN"/>
        </w:rPr>
        <w:t>9</w:t>
      </w:r>
      <w:r w:rsidRPr="008711EA">
        <w:rPr>
          <w:noProof w:val="0"/>
          <w:snapToGrid w:val="0"/>
        </w:rPr>
        <w:t xml:space="preserve"> to transfer </w:t>
      </w:r>
      <w:r w:rsidRPr="008711EA">
        <w:rPr>
          <w:rFonts w:eastAsia="SimSun"/>
          <w:noProof w:val="0"/>
          <w:snapToGrid w:val="0"/>
          <w:lang w:eastAsia="zh-CN"/>
        </w:rPr>
        <w:t>Time synchronisation information</w:t>
      </w:r>
      <w:r w:rsidRPr="008711EA">
        <w:rPr>
          <w:noProof w:val="0"/>
          <w:snapToGrid w:val="0"/>
        </w:rPr>
        <w:t xml:space="preserve"> --</w:t>
      </w:r>
    </w:p>
    <w:p w14:paraId="2A96F1C7" w14:textId="77777777" w:rsidR="000E2576" w:rsidRPr="008711EA" w:rsidRDefault="000E2576" w:rsidP="000E2576">
      <w:pPr>
        <w:pStyle w:val="PL"/>
        <w:rPr>
          <w:rFonts w:eastAsia="SimSun"/>
          <w:noProof w:val="0"/>
          <w:snapToGrid w:val="0"/>
          <w:lang w:eastAsia="zh-CN"/>
        </w:rPr>
      </w:pPr>
      <w:r w:rsidRPr="008711EA">
        <w:rPr>
          <w:noProof w:val="0"/>
          <w:snapToGrid w:val="0"/>
        </w:rPr>
        <w:tab/>
        <w:t>{ID id-</w:t>
      </w:r>
      <w:r w:rsidRPr="008711EA">
        <w:rPr>
          <w:rFonts w:eastAsia="SimSun"/>
          <w:noProof w:val="0"/>
          <w:lang w:eastAsia="zh-CN"/>
        </w:rPr>
        <w:t>Time-Synchronisation-Info</w:t>
      </w:r>
      <w:r w:rsidRPr="008711EA">
        <w:rPr>
          <w:noProof w:val="0"/>
          <w:snapToGrid w:val="0"/>
        </w:rPr>
        <w:tab/>
      </w:r>
      <w:r w:rsidRPr="008711EA">
        <w:rPr>
          <w:noProof w:val="0"/>
          <w:snapToGrid w:val="0"/>
        </w:rPr>
        <w:tab/>
        <w:t>CRITICALITY ignore</w:t>
      </w:r>
      <w:r w:rsidRPr="008711EA">
        <w:rPr>
          <w:noProof w:val="0"/>
          <w:snapToGrid w:val="0"/>
        </w:rPr>
        <w:tab/>
        <w:t xml:space="preserve">EXTENSION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ab/>
      </w:r>
      <w:r w:rsidRPr="008711EA">
        <w:rPr>
          <w:noProof w:val="0"/>
          <w:snapToGrid w:val="0"/>
        </w:rPr>
        <w:tab/>
        <w:t>PRESENCE optional}</w:t>
      </w:r>
      <w:r w:rsidRPr="008711EA">
        <w:rPr>
          <w:rFonts w:eastAsia="SimSun"/>
          <w:noProof w:val="0"/>
          <w:snapToGrid w:val="0"/>
          <w:lang w:eastAsia="zh-CN"/>
        </w:rPr>
        <w:t>,</w:t>
      </w:r>
    </w:p>
    <w:p w14:paraId="7BC637B4" w14:textId="77777777" w:rsidR="000E2576" w:rsidRPr="008711EA" w:rsidRDefault="000E2576" w:rsidP="000E2576">
      <w:pPr>
        <w:pStyle w:val="PL"/>
        <w:rPr>
          <w:noProof w:val="0"/>
          <w:snapToGrid w:val="0"/>
        </w:rPr>
      </w:pPr>
      <w:r w:rsidRPr="008711EA">
        <w:rPr>
          <w:noProof w:val="0"/>
          <w:snapToGrid w:val="0"/>
        </w:rPr>
        <w:tab/>
        <w:t>...,</w:t>
      </w:r>
    </w:p>
    <w:p w14:paraId="7E54017A" w14:textId="77777777" w:rsidR="000E2576" w:rsidRPr="008711EA" w:rsidRDefault="000E2576" w:rsidP="000E2576">
      <w:pPr>
        <w:pStyle w:val="PL"/>
        <w:rPr>
          <w:noProof w:val="0"/>
          <w:snapToGrid w:val="0"/>
        </w:rPr>
      </w:pPr>
      <w:r w:rsidRPr="008711EA">
        <w:rPr>
          <w:noProof w:val="0"/>
          <w:snapToGrid w:val="0"/>
        </w:rPr>
        <w:tab/>
        <w:t>{ID id-Muting-Pattern-Information</w:t>
      </w:r>
      <w:r w:rsidRPr="008711EA">
        <w:rPr>
          <w:noProof w:val="0"/>
          <w:snapToGrid w:val="0"/>
        </w:rPr>
        <w:tab/>
      </w:r>
      <w:r w:rsidRPr="008711EA">
        <w:rPr>
          <w:noProof w:val="0"/>
          <w:snapToGrid w:val="0"/>
        </w:rPr>
        <w:tab/>
        <w:t>CRITICALITY ignore</w:t>
      </w:r>
      <w:r w:rsidRPr="008711EA">
        <w:rPr>
          <w:noProof w:val="0"/>
          <w:snapToGrid w:val="0"/>
        </w:rPr>
        <w:tab/>
        <w:t>EXTENSION MutingPatternInformation</w:t>
      </w:r>
      <w:r w:rsidRPr="008711EA">
        <w:rPr>
          <w:noProof w:val="0"/>
          <w:snapToGrid w:val="0"/>
        </w:rPr>
        <w:tab/>
        <w:t>PRESENCE optional}</w:t>
      </w:r>
    </w:p>
    <w:p w14:paraId="77C9A6B8" w14:textId="77777777" w:rsidR="000E2576" w:rsidRPr="008711EA" w:rsidRDefault="000E2576" w:rsidP="000E2576">
      <w:pPr>
        <w:pStyle w:val="PL"/>
        <w:rPr>
          <w:noProof w:val="0"/>
          <w:snapToGrid w:val="0"/>
        </w:rPr>
      </w:pPr>
      <w:r w:rsidRPr="008711EA">
        <w:rPr>
          <w:noProof w:val="0"/>
          <w:snapToGrid w:val="0"/>
        </w:rPr>
        <w:t>}</w:t>
      </w:r>
    </w:p>
    <w:p w14:paraId="0E0DD55C" w14:textId="77777777" w:rsidR="000E2576" w:rsidRPr="008711EA" w:rsidRDefault="000E2576" w:rsidP="000E2576">
      <w:pPr>
        <w:pStyle w:val="PL"/>
        <w:rPr>
          <w:noProof w:val="0"/>
          <w:snapToGrid w:val="0"/>
        </w:rPr>
      </w:pPr>
    </w:p>
    <w:p w14:paraId="43BEEF48" w14:textId="77777777" w:rsidR="000E2576" w:rsidRPr="008711EA" w:rsidRDefault="000E2576" w:rsidP="000E2576">
      <w:pPr>
        <w:pStyle w:val="PL"/>
        <w:rPr>
          <w:noProof w:val="0"/>
          <w:snapToGrid w:val="0"/>
        </w:rPr>
      </w:pPr>
      <w:r w:rsidRPr="008711EA">
        <w:rPr>
          <w:noProof w:val="0"/>
          <w:snapToGrid w:val="0"/>
        </w:rPr>
        <w:t>SONInformationReport ::= CHOICE{</w:t>
      </w:r>
    </w:p>
    <w:p w14:paraId="0EEE743A" w14:textId="77777777" w:rsidR="000E2576" w:rsidRPr="008711EA" w:rsidRDefault="000E2576" w:rsidP="000E2576">
      <w:pPr>
        <w:pStyle w:val="PL"/>
        <w:rPr>
          <w:noProof w:val="0"/>
          <w:snapToGrid w:val="0"/>
        </w:rPr>
      </w:pPr>
      <w:r w:rsidRPr="008711EA">
        <w:rPr>
          <w:noProof w:val="0"/>
          <w:snapToGrid w:val="0"/>
        </w:rPr>
        <w:tab/>
        <w:t>rLFReportInformation</w:t>
      </w:r>
      <w:r w:rsidRPr="008711EA">
        <w:rPr>
          <w:noProof w:val="0"/>
          <w:snapToGrid w:val="0"/>
        </w:rPr>
        <w:tab/>
      </w:r>
      <w:r w:rsidRPr="008711EA">
        <w:rPr>
          <w:noProof w:val="0"/>
          <w:snapToGrid w:val="0"/>
        </w:rPr>
        <w:tab/>
        <w:t>RLFReportInformation,</w:t>
      </w:r>
    </w:p>
    <w:p w14:paraId="6CED8B17" w14:textId="77777777" w:rsidR="000E2576" w:rsidRPr="008711EA" w:rsidRDefault="000E2576" w:rsidP="000E2576">
      <w:pPr>
        <w:pStyle w:val="PL"/>
        <w:rPr>
          <w:noProof w:val="0"/>
          <w:snapToGrid w:val="0"/>
        </w:rPr>
      </w:pPr>
      <w:r w:rsidRPr="008711EA">
        <w:rPr>
          <w:noProof w:val="0"/>
          <w:snapToGrid w:val="0"/>
        </w:rPr>
        <w:tab/>
        <w:t>...</w:t>
      </w:r>
    </w:p>
    <w:p w14:paraId="6FFDF022" w14:textId="77777777" w:rsidR="000E2576" w:rsidRPr="008711EA" w:rsidRDefault="000E2576" w:rsidP="000E2576">
      <w:pPr>
        <w:pStyle w:val="PL"/>
        <w:rPr>
          <w:noProof w:val="0"/>
          <w:snapToGrid w:val="0"/>
        </w:rPr>
      </w:pPr>
      <w:r w:rsidRPr="008711EA">
        <w:rPr>
          <w:noProof w:val="0"/>
          <w:snapToGrid w:val="0"/>
        </w:rPr>
        <w:t>}</w:t>
      </w:r>
    </w:p>
    <w:p w14:paraId="7BF22F13" w14:textId="77777777" w:rsidR="000E2576" w:rsidRPr="008711EA" w:rsidRDefault="000E2576" w:rsidP="000E2576">
      <w:pPr>
        <w:pStyle w:val="PL"/>
        <w:rPr>
          <w:noProof w:val="0"/>
          <w:snapToGrid w:val="0"/>
        </w:rPr>
      </w:pPr>
    </w:p>
    <w:p w14:paraId="1504ED4E" w14:textId="77777777" w:rsidR="000E2576" w:rsidRPr="008711EA" w:rsidRDefault="000E2576" w:rsidP="000E2576">
      <w:pPr>
        <w:pStyle w:val="PL"/>
        <w:spacing w:line="0" w:lineRule="atLeast"/>
        <w:rPr>
          <w:noProof w:val="0"/>
          <w:snapToGrid w:val="0"/>
        </w:rPr>
      </w:pPr>
      <w:r w:rsidRPr="008711EA">
        <w:rPr>
          <w:noProof w:val="0"/>
        </w:rPr>
        <w:t>SONConfigurationTransfer</w:t>
      </w:r>
      <w:r w:rsidRPr="008711EA">
        <w:rPr>
          <w:noProof w:val="0"/>
          <w:snapToGrid w:val="0"/>
        </w:rPr>
        <w:t xml:space="preserve"> ::= SEQUENCE {</w:t>
      </w:r>
    </w:p>
    <w:p w14:paraId="7910977C" w14:textId="77777777" w:rsidR="000E2576" w:rsidRPr="008711EA" w:rsidRDefault="000E2576" w:rsidP="000E2576">
      <w:pPr>
        <w:pStyle w:val="PL"/>
        <w:spacing w:line="0" w:lineRule="atLeast"/>
        <w:rPr>
          <w:noProof w:val="0"/>
          <w:snapToGrid w:val="0"/>
        </w:rPr>
      </w:pPr>
      <w:r w:rsidRPr="008711EA">
        <w:rPr>
          <w:noProof w:val="0"/>
          <w:snapToGrid w:val="0"/>
        </w:rPr>
        <w:tab/>
        <w:t>targeteNB-ID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TargeteNB-ID,</w:t>
      </w:r>
    </w:p>
    <w:p w14:paraId="0C905B33" w14:textId="77777777" w:rsidR="000E2576" w:rsidRPr="008711EA" w:rsidRDefault="000E2576" w:rsidP="000E2576">
      <w:pPr>
        <w:pStyle w:val="PL"/>
        <w:spacing w:line="0" w:lineRule="atLeast"/>
        <w:rPr>
          <w:noProof w:val="0"/>
          <w:snapToGrid w:val="0"/>
        </w:rPr>
      </w:pPr>
      <w:r w:rsidRPr="008711EA">
        <w:rPr>
          <w:noProof w:val="0"/>
          <w:snapToGrid w:val="0"/>
        </w:rPr>
        <w:tab/>
        <w:t>sourceeNB-ID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SourceeNB-ID,</w:t>
      </w:r>
    </w:p>
    <w:p w14:paraId="19075D6A" w14:textId="77777777" w:rsidR="000E2576" w:rsidRPr="00986899" w:rsidRDefault="000E2576" w:rsidP="000E2576">
      <w:pPr>
        <w:pStyle w:val="PL"/>
        <w:spacing w:line="0" w:lineRule="atLeast"/>
        <w:rPr>
          <w:noProof w:val="0"/>
          <w:snapToGrid w:val="0"/>
          <w:lang w:val="fr-FR"/>
        </w:rPr>
      </w:pPr>
      <w:r w:rsidRPr="008711EA">
        <w:rPr>
          <w:noProof w:val="0"/>
          <w:snapToGrid w:val="0"/>
        </w:rPr>
        <w:tab/>
      </w:r>
      <w:r w:rsidRPr="00986899">
        <w:rPr>
          <w:noProof w:val="0"/>
          <w:lang w:val="fr-FR"/>
        </w:rPr>
        <w:t>sONInformation</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lang w:val="fr-FR"/>
        </w:rPr>
        <w:t>SONInformation</w:t>
      </w:r>
      <w:r w:rsidRPr="00986899">
        <w:rPr>
          <w:noProof w:val="0"/>
          <w:snapToGrid w:val="0"/>
          <w:lang w:val="fr-FR"/>
        </w:rPr>
        <w:t>,</w:t>
      </w:r>
    </w:p>
    <w:p w14:paraId="4A977397" w14:textId="77777777" w:rsidR="000E2576" w:rsidRPr="00986899" w:rsidRDefault="000E2576" w:rsidP="000E2576">
      <w:pPr>
        <w:pStyle w:val="PL"/>
        <w:rPr>
          <w:rFonts w:eastAsia="SimSun"/>
          <w:noProof w:val="0"/>
          <w:snapToGrid w:val="0"/>
          <w:lang w:val="fr-FR" w:eastAsia="zh-CN"/>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w:t>
      </w:r>
      <w:r w:rsidRPr="00986899">
        <w:rPr>
          <w:rFonts w:eastAsia="SimSun"/>
          <w:noProof w:val="0"/>
          <w:snapToGrid w:val="0"/>
          <w:lang w:val="fr-FR" w:eastAsia="zh-CN"/>
        </w:rPr>
        <w:t xml:space="preserve"> SONConfigurationTransfer</w:t>
      </w:r>
      <w:r w:rsidRPr="00986899">
        <w:rPr>
          <w:noProof w:val="0"/>
          <w:snapToGrid w:val="0"/>
          <w:lang w:val="fr-FR"/>
        </w:rPr>
        <w:t>-ExtIEs} }</w:t>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2F3A37A8" w14:textId="77777777" w:rsidR="000E2576" w:rsidRPr="008711EA" w:rsidRDefault="000E2576" w:rsidP="000E2576">
      <w:pPr>
        <w:pStyle w:val="PL"/>
        <w:spacing w:line="0" w:lineRule="atLeast"/>
        <w:rPr>
          <w:noProof w:val="0"/>
          <w:snapToGrid w:val="0"/>
        </w:rPr>
      </w:pPr>
      <w:r w:rsidRPr="008711EA">
        <w:rPr>
          <w:noProof w:val="0"/>
          <w:snapToGrid w:val="0"/>
        </w:rPr>
        <w:t>...</w:t>
      </w:r>
    </w:p>
    <w:p w14:paraId="6775ECAA" w14:textId="77777777" w:rsidR="000E2576" w:rsidRPr="008711EA" w:rsidRDefault="000E2576" w:rsidP="000E2576">
      <w:pPr>
        <w:pStyle w:val="PL"/>
        <w:spacing w:line="0" w:lineRule="atLeast"/>
        <w:rPr>
          <w:noProof w:val="0"/>
          <w:snapToGrid w:val="0"/>
        </w:rPr>
      </w:pPr>
      <w:r w:rsidRPr="008711EA">
        <w:rPr>
          <w:noProof w:val="0"/>
          <w:snapToGrid w:val="0"/>
        </w:rPr>
        <w:t>}</w:t>
      </w:r>
    </w:p>
    <w:p w14:paraId="32051E49" w14:textId="77777777" w:rsidR="000E2576" w:rsidRPr="008711EA" w:rsidRDefault="000E2576" w:rsidP="000E2576">
      <w:pPr>
        <w:pStyle w:val="PL"/>
        <w:rPr>
          <w:rFonts w:eastAsia="SimSun"/>
          <w:noProof w:val="0"/>
          <w:snapToGrid w:val="0"/>
          <w:lang w:eastAsia="zh-CN"/>
        </w:rPr>
      </w:pPr>
    </w:p>
    <w:p w14:paraId="096798E9" w14:textId="77777777" w:rsidR="000E2576" w:rsidRPr="008711EA" w:rsidRDefault="000E2576" w:rsidP="000E2576">
      <w:pPr>
        <w:pStyle w:val="PL"/>
        <w:rPr>
          <w:noProof w:val="0"/>
          <w:snapToGrid w:val="0"/>
        </w:rPr>
      </w:pPr>
      <w:r w:rsidRPr="008711EA">
        <w:rPr>
          <w:rFonts w:eastAsia="SimSun"/>
          <w:noProof w:val="0"/>
          <w:snapToGrid w:val="0"/>
          <w:lang w:eastAsia="zh-CN"/>
        </w:rPr>
        <w:t>SONConfigurationTransfer</w:t>
      </w:r>
      <w:r w:rsidRPr="008711EA">
        <w:rPr>
          <w:noProof w:val="0"/>
          <w:snapToGrid w:val="0"/>
        </w:rPr>
        <w:t>-ExtIEs S1AP-PROTOCOL-EXTENSION ::= {</w:t>
      </w:r>
    </w:p>
    <w:p w14:paraId="6661D392" w14:textId="77777777" w:rsidR="000E2576" w:rsidRPr="008711EA" w:rsidRDefault="000E2576" w:rsidP="000E2576">
      <w:pPr>
        <w:pStyle w:val="PL"/>
        <w:rPr>
          <w:noProof w:val="0"/>
          <w:snapToGrid w:val="0"/>
        </w:rPr>
      </w:pPr>
      <w:r w:rsidRPr="008711EA">
        <w:rPr>
          <w:noProof w:val="0"/>
          <w:snapToGrid w:val="0"/>
        </w:rPr>
        <w:t>-- Extension for Release 10 to transfer the IP addresses of the eNB initiating the ANR action --</w:t>
      </w:r>
    </w:p>
    <w:p w14:paraId="51FE7954" w14:textId="77777777" w:rsidR="000E2576" w:rsidRPr="008711EA" w:rsidRDefault="000E2576" w:rsidP="000E2576">
      <w:pPr>
        <w:pStyle w:val="PL"/>
        <w:rPr>
          <w:noProof w:val="0"/>
          <w:snapToGrid w:val="0"/>
        </w:rPr>
      </w:pPr>
      <w:r w:rsidRPr="008711EA">
        <w:rPr>
          <w:noProof w:val="0"/>
          <w:snapToGrid w:val="0"/>
        </w:rPr>
        <w:tab/>
        <w:t>{ID id-x2TNLConfigurationInfo</w:t>
      </w:r>
      <w:r w:rsidRPr="008711EA">
        <w:rPr>
          <w:noProof w:val="0"/>
          <w:snapToGrid w:val="0"/>
        </w:rPr>
        <w:tab/>
      </w:r>
      <w:r w:rsidRPr="008711EA">
        <w:rPr>
          <w:noProof w:val="0"/>
          <w:snapToGrid w:val="0"/>
        </w:rPr>
        <w:tab/>
        <w:t>CRITICALITY ignore</w:t>
      </w:r>
      <w:r w:rsidRPr="008711EA">
        <w:rPr>
          <w:noProof w:val="0"/>
          <w:snapToGrid w:val="0"/>
        </w:rPr>
        <w:tab/>
        <w:t>EXTENSION X2TNLConfigurationInfo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conditional</w:t>
      </w:r>
    </w:p>
    <w:p w14:paraId="2A817DEF"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and the SON Information Request IE is set to </w:t>
      </w:r>
      <w:r w:rsidR="0023240C">
        <w:rPr>
          <w:noProof w:val="0"/>
          <w:snapToGrid w:val="0"/>
        </w:rPr>
        <w:t>"</w:t>
      </w:r>
      <w:r w:rsidRPr="008711EA">
        <w:rPr>
          <w:noProof w:val="0"/>
          <w:snapToGrid w:val="0"/>
        </w:rPr>
        <w:t>X2TNL Configuration Info</w:t>
      </w:r>
      <w:r w:rsidR="0023240C">
        <w:rPr>
          <w:noProof w:val="0"/>
          <w:snapToGrid w:val="0"/>
        </w:rPr>
        <w:t>"</w:t>
      </w:r>
      <w:r w:rsidRPr="008711EA">
        <w:rPr>
          <w:noProof w:val="0"/>
          <w:snapToGrid w:val="0"/>
        </w:rPr>
        <w:t xml:space="preserve"> --}|</w:t>
      </w:r>
    </w:p>
    <w:p w14:paraId="44C8FB50" w14:textId="77777777" w:rsidR="000E2576" w:rsidRPr="008711EA" w:rsidRDefault="000E2576" w:rsidP="000E2576">
      <w:pPr>
        <w:pStyle w:val="PL"/>
        <w:rPr>
          <w:noProof w:val="0"/>
          <w:snapToGrid w:val="0"/>
        </w:rPr>
      </w:pPr>
      <w:r w:rsidRPr="008711EA">
        <w:rPr>
          <w:noProof w:val="0"/>
          <w:snapToGrid w:val="0"/>
        </w:rPr>
        <w:t>-- Extension for Release 12 to transfer information concerning the source cell of synchronisation and the aggressor cell --</w:t>
      </w:r>
    </w:p>
    <w:p w14:paraId="6D5DFC75" w14:textId="77777777" w:rsidR="000E2576" w:rsidRPr="008711EA" w:rsidRDefault="000E2576" w:rsidP="000E2576">
      <w:pPr>
        <w:pStyle w:val="PL"/>
        <w:rPr>
          <w:noProof w:val="0"/>
          <w:snapToGrid w:val="0"/>
        </w:rPr>
      </w:pPr>
      <w:r w:rsidRPr="008711EA">
        <w:rPr>
          <w:noProof w:val="0"/>
          <w:snapToGrid w:val="0"/>
        </w:rPr>
        <w:tab/>
        <w:t>{ID id-Synchronisation-Information</w:t>
      </w:r>
      <w:r w:rsidRPr="008711EA">
        <w:rPr>
          <w:noProof w:val="0"/>
          <w:snapToGrid w:val="0"/>
        </w:rPr>
        <w:tab/>
        <w:t>CRITICALITY ignore</w:t>
      </w:r>
      <w:r w:rsidRPr="008711EA">
        <w:rPr>
          <w:noProof w:val="0"/>
          <w:snapToGrid w:val="0"/>
        </w:rPr>
        <w:tab/>
        <w:t>EXTENSION SynchronisationInformation</w:t>
      </w:r>
      <w:r w:rsidRPr="008711EA">
        <w:rPr>
          <w:noProof w:val="0"/>
          <w:snapToGrid w:val="0"/>
        </w:rPr>
        <w:tab/>
      </w:r>
      <w:r w:rsidRPr="008711EA">
        <w:rPr>
          <w:noProof w:val="0"/>
          <w:snapToGrid w:val="0"/>
        </w:rPr>
        <w:tab/>
      </w:r>
      <w:r w:rsidRPr="008711EA">
        <w:rPr>
          <w:noProof w:val="0"/>
          <w:snapToGrid w:val="0"/>
        </w:rPr>
        <w:tab/>
        <w:t>PRESENCE conditional</w:t>
      </w:r>
    </w:p>
    <w:p w14:paraId="49AB10E2" w14:textId="77777777" w:rsidR="000E2576" w:rsidRPr="008711EA" w:rsidRDefault="000E2576" w:rsidP="000E2576">
      <w:pPr>
        <w:pStyle w:val="PL"/>
        <w:rPr>
          <w:noProof w:val="0"/>
          <w:snapToGrid w:val="0"/>
        </w:rPr>
      </w:pPr>
      <w:r w:rsidRPr="008711EA">
        <w:rPr>
          <w:noProof w:val="0"/>
          <w:snapToGrid w:val="0"/>
        </w:rPr>
        <w:tab/>
        <w:t xml:space="preserve">-- This IE shall be present if the SON Information IE contains the SON Information Request IE set to </w:t>
      </w:r>
      <w:r w:rsidR="0023240C">
        <w:rPr>
          <w:noProof w:val="0"/>
          <w:snapToGrid w:val="0"/>
        </w:rPr>
        <w:t>"</w:t>
      </w:r>
      <w:r w:rsidRPr="008711EA">
        <w:rPr>
          <w:noProof w:val="0"/>
          <w:snapToGrid w:val="0"/>
        </w:rPr>
        <w:t xml:space="preserve"> Activate Muting </w:t>
      </w:r>
      <w:r w:rsidR="0023240C">
        <w:rPr>
          <w:noProof w:val="0"/>
          <w:snapToGrid w:val="0"/>
        </w:rPr>
        <w:t>"</w:t>
      </w:r>
      <w:r w:rsidRPr="008711EA">
        <w:rPr>
          <w:noProof w:val="0"/>
          <w:snapToGrid w:val="0"/>
        </w:rPr>
        <w:t xml:space="preserve"> --},</w:t>
      </w:r>
    </w:p>
    <w:p w14:paraId="42B39C06" w14:textId="77777777" w:rsidR="000E2576" w:rsidRPr="008711EA" w:rsidRDefault="000E2576" w:rsidP="000E2576">
      <w:pPr>
        <w:pStyle w:val="PL"/>
        <w:rPr>
          <w:noProof w:val="0"/>
          <w:snapToGrid w:val="0"/>
        </w:rPr>
      </w:pPr>
      <w:r w:rsidRPr="008711EA">
        <w:rPr>
          <w:noProof w:val="0"/>
          <w:snapToGrid w:val="0"/>
        </w:rPr>
        <w:tab/>
        <w:t>...</w:t>
      </w:r>
    </w:p>
    <w:p w14:paraId="7F75578F" w14:textId="77777777" w:rsidR="000E2576" w:rsidRPr="008711EA" w:rsidRDefault="000E2576" w:rsidP="000E2576">
      <w:pPr>
        <w:pStyle w:val="PL"/>
        <w:rPr>
          <w:noProof w:val="0"/>
          <w:snapToGrid w:val="0"/>
        </w:rPr>
      </w:pPr>
      <w:r w:rsidRPr="008711EA">
        <w:rPr>
          <w:noProof w:val="0"/>
          <w:snapToGrid w:val="0"/>
        </w:rPr>
        <w:t>}</w:t>
      </w:r>
    </w:p>
    <w:p w14:paraId="53AD10CB" w14:textId="77777777" w:rsidR="000E2576" w:rsidRPr="008711EA" w:rsidRDefault="000E2576" w:rsidP="000E2576">
      <w:pPr>
        <w:pStyle w:val="PL"/>
        <w:rPr>
          <w:noProof w:val="0"/>
          <w:snapToGrid w:val="0"/>
        </w:rPr>
      </w:pPr>
    </w:p>
    <w:p w14:paraId="316A21BA" w14:textId="77777777" w:rsidR="000E2576" w:rsidRPr="008711EA" w:rsidRDefault="000E2576" w:rsidP="000E2576">
      <w:pPr>
        <w:pStyle w:val="PL"/>
        <w:rPr>
          <w:rFonts w:eastAsia="SimSun"/>
          <w:noProof w:val="0"/>
          <w:lang w:eastAsia="zh-CN"/>
        </w:rPr>
      </w:pPr>
    </w:p>
    <w:p w14:paraId="4F9C9836"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 ::= SEQUENCE {</w:t>
      </w:r>
    </w:p>
    <w:p w14:paraId="45883F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sourceStratumLevel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StratumLevel</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OPTIONAL,</w:t>
      </w:r>
    </w:p>
    <w:p w14:paraId="17099861" w14:textId="77777777" w:rsidR="000E2576" w:rsidRPr="008711EA" w:rsidRDefault="000E2576" w:rsidP="000E2576">
      <w:pPr>
        <w:pStyle w:val="PL"/>
        <w:rPr>
          <w:rFonts w:eastAsia="SimSun"/>
          <w:noProof w:val="0"/>
          <w:lang w:eastAsia="zh-CN"/>
        </w:rPr>
      </w:pPr>
      <w:r w:rsidRPr="008711EA">
        <w:rPr>
          <w:rFonts w:eastAsia="SimSun"/>
          <w:noProof w:val="0"/>
          <w:lang w:eastAsia="zh-CN"/>
        </w:rPr>
        <w:tab/>
        <w:t>listeningSubframePattern</w:t>
      </w:r>
      <w:r w:rsidRPr="008711EA">
        <w:rPr>
          <w:rFonts w:eastAsia="SimSun"/>
          <w:noProof w:val="0"/>
          <w:lang w:eastAsia="zh-CN"/>
        </w:rPr>
        <w:tab/>
      </w:r>
      <w:r w:rsidRPr="008711EA">
        <w:rPr>
          <w:rFonts w:eastAsia="SimSun"/>
          <w:noProof w:val="0"/>
          <w:lang w:eastAsia="zh-CN"/>
        </w:rPr>
        <w:tab/>
        <w:t>ListeningSubframePattern</w:t>
      </w:r>
      <w:r w:rsidRPr="008711EA">
        <w:rPr>
          <w:rFonts w:eastAsia="SimSun"/>
          <w:noProof w:val="0"/>
          <w:lang w:eastAsia="zh-CN"/>
        </w:rPr>
        <w:tab/>
        <w:t>OPTIONAL,</w:t>
      </w:r>
    </w:p>
    <w:p w14:paraId="662791EF" w14:textId="77777777" w:rsidR="000E2576" w:rsidRPr="00986899" w:rsidRDefault="000E2576" w:rsidP="000E2576">
      <w:pPr>
        <w:pStyle w:val="PL"/>
        <w:rPr>
          <w:rFonts w:eastAsia="SimSun"/>
          <w:noProof w:val="0"/>
          <w:lang w:val="fr-FR" w:eastAsia="zh-CN"/>
        </w:rPr>
      </w:pPr>
      <w:r w:rsidRPr="008711EA">
        <w:rPr>
          <w:rFonts w:eastAsia="SimSun"/>
          <w:noProof w:val="0"/>
          <w:lang w:eastAsia="zh-CN"/>
        </w:rPr>
        <w:tab/>
      </w:r>
      <w:r w:rsidRPr="00986899">
        <w:rPr>
          <w:rFonts w:eastAsia="SimSun"/>
          <w:noProof w:val="0"/>
          <w:lang w:val="fr-FR" w:eastAsia="zh-CN"/>
        </w:rPr>
        <w:t>aggressoreCGI-List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ECGI-List</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OPTIONAL,</w:t>
      </w:r>
    </w:p>
    <w:p w14:paraId="17166FB8" w14:textId="77777777" w:rsidR="000E2576" w:rsidRPr="00986899" w:rsidRDefault="000E2576" w:rsidP="000E2576">
      <w:pPr>
        <w:pStyle w:val="PL"/>
        <w:rPr>
          <w:rFonts w:eastAsia="SimSun"/>
          <w:noProof w:val="0"/>
          <w:lang w:val="fr-FR" w:eastAsia="zh-CN"/>
        </w:rPr>
      </w:pPr>
      <w:r w:rsidRPr="00986899">
        <w:rPr>
          <w:rFonts w:eastAsia="SimSun"/>
          <w:noProof w:val="0"/>
          <w:lang w:val="fr-FR" w:eastAsia="zh-CN"/>
        </w:rPr>
        <w:tab/>
        <w:t>iE-Extensions</w:t>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r>
      <w:r w:rsidRPr="00986899">
        <w:rPr>
          <w:rFonts w:eastAsia="SimSun"/>
          <w:noProof w:val="0"/>
          <w:lang w:val="fr-FR" w:eastAsia="zh-CN"/>
        </w:rPr>
        <w:tab/>
        <w:t>ProtocolExtensionContainer { {SynchronisationInformation-ExtIEs} } OPTIONAL,</w:t>
      </w:r>
    </w:p>
    <w:p w14:paraId="52C89CEA" w14:textId="77777777" w:rsidR="000E2576" w:rsidRPr="008711EA" w:rsidRDefault="000E2576" w:rsidP="000E2576">
      <w:pPr>
        <w:pStyle w:val="PL"/>
        <w:rPr>
          <w:rFonts w:eastAsia="SimSun"/>
          <w:noProof w:val="0"/>
          <w:lang w:eastAsia="zh-CN"/>
        </w:rPr>
      </w:pPr>
      <w:r w:rsidRPr="00986899">
        <w:rPr>
          <w:rFonts w:eastAsia="SimSun"/>
          <w:noProof w:val="0"/>
          <w:lang w:val="fr-FR" w:eastAsia="zh-CN"/>
        </w:rPr>
        <w:tab/>
      </w:r>
      <w:r w:rsidRPr="008711EA">
        <w:rPr>
          <w:rFonts w:eastAsia="SimSun"/>
          <w:noProof w:val="0"/>
          <w:lang w:eastAsia="zh-CN"/>
        </w:rPr>
        <w:t>...</w:t>
      </w:r>
    </w:p>
    <w:p w14:paraId="7538AA40"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19E85303" w14:textId="77777777" w:rsidR="000E2576" w:rsidRPr="008711EA" w:rsidRDefault="000E2576" w:rsidP="000E2576">
      <w:pPr>
        <w:pStyle w:val="PL"/>
        <w:rPr>
          <w:rFonts w:eastAsia="SimSun"/>
          <w:noProof w:val="0"/>
          <w:lang w:eastAsia="zh-CN"/>
        </w:rPr>
      </w:pPr>
    </w:p>
    <w:p w14:paraId="00C55403" w14:textId="77777777" w:rsidR="000E2576" w:rsidRPr="008711EA" w:rsidRDefault="000E2576" w:rsidP="000E2576">
      <w:pPr>
        <w:pStyle w:val="PL"/>
        <w:rPr>
          <w:rFonts w:eastAsia="SimSun"/>
          <w:noProof w:val="0"/>
          <w:lang w:eastAsia="zh-CN"/>
        </w:rPr>
      </w:pPr>
      <w:r w:rsidRPr="008711EA">
        <w:rPr>
          <w:rFonts w:eastAsia="SimSun"/>
          <w:noProof w:val="0"/>
          <w:lang w:eastAsia="zh-CN"/>
        </w:rPr>
        <w:t>SynchronisationInformation-ExtIEs S1AP-PROTOCOL-EXTENSION ::= {</w:t>
      </w:r>
    </w:p>
    <w:p w14:paraId="2D34BA3A" w14:textId="77777777" w:rsidR="000E2576" w:rsidRPr="008711EA" w:rsidRDefault="000E2576" w:rsidP="000E2576">
      <w:pPr>
        <w:pStyle w:val="PL"/>
        <w:rPr>
          <w:rFonts w:eastAsia="SimSun"/>
          <w:noProof w:val="0"/>
          <w:lang w:eastAsia="zh-CN"/>
        </w:rPr>
      </w:pPr>
      <w:r w:rsidRPr="008711EA">
        <w:rPr>
          <w:rFonts w:eastAsia="SimSun"/>
          <w:noProof w:val="0"/>
          <w:lang w:eastAsia="zh-CN"/>
        </w:rPr>
        <w:tab/>
        <w:t>...</w:t>
      </w:r>
    </w:p>
    <w:p w14:paraId="5AD91352" w14:textId="77777777" w:rsidR="000E2576" w:rsidRPr="008711EA" w:rsidRDefault="000E2576" w:rsidP="000E2576">
      <w:pPr>
        <w:pStyle w:val="PL"/>
        <w:rPr>
          <w:rFonts w:eastAsia="SimSun"/>
          <w:noProof w:val="0"/>
          <w:lang w:eastAsia="zh-CN"/>
        </w:rPr>
      </w:pPr>
      <w:r w:rsidRPr="008711EA">
        <w:rPr>
          <w:rFonts w:eastAsia="SimSun"/>
          <w:noProof w:val="0"/>
          <w:lang w:eastAsia="zh-CN"/>
        </w:rPr>
        <w:t>}</w:t>
      </w:r>
    </w:p>
    <w:p w14:paraId="54C7045F" w14:textId="77777777" w:rsidR="000E2576" w:rsidRPr="008711EA" w:rsidRDefault="000E2576" w:rsidP="000E2576">
      <w:pPr>
        <w:pStyle w:val="PL"/>
        <w:rPr>
          <w:noProof w:val="0"/>
          <w:snapToGrid w:val="0"/>
        </w:rPr>
      </w:pPr>
    </w:p>
    <w:p w14:paraId="71FF8EEB" w14:textId="77777777" w:rsidR="000E2576" w:rsidRPr="008711EA" w:rsidRDefault="000E2576" w:rsidP="000E2576">
      <w:pPr>
        <w:pStyle w:val="PL"/>
        <w:rPr>
          <w:noProof w:val="0"/>
          <w:snapToGrid w:val="0"/>
        </w:rPr>
      </w:pPr>
    </w:p>
    <w:p w14:paraId="741AC87A" w14:textId="77777777" w:rsidR="000E2576" w:rsidRPr="008711EA" w:rsidRDefault="000E2576" w:rsidP="000E2576">
      <w:pPr>
        <w:pStyle w:val="PL"/>
        <w:rPr>
          <w:noProof w:val="0"/>
          <w:snapToGrid w:val="0"/>
        </w:rPr>
      </w:pPr>
      <w:r w:rsidRPr="008711EA">
        <w:rPr>
          <w:noProof w:val="0"/>
          <w:snapToGrid w:val="0"/>
        </w:rPr>
        <w:t>Source-ToTarget-TransparentContainer ::= OCTET STRING</w:t>
      </w:r>
    </w:p>
    <w:p w14:paraId="4289DAF2"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source RAN node to the target RAN node. </w:t>
      </w:r>
    </w:p>
    <w:p w14:paraId="3DA13BAC" w14:textId="77777777" w:rsidR="000E2576" w:rsidRPr="008711EA" w:rsidRDefault="000E2576" w:rsidP="000E2576">
      <w:pPr>
        <w:pStyle w:val="PL"/>
        <w:rPr>
          <w:noProof w:val="0"/>
          <w:snapToGrid w:val="0"/>
        </w:rPr>
      </w:pPr>
      <w:r w:rsidRPr="008711EA">
        <w:rPr>
          <w:noProof w:val="0"/>
          <w:snapToGrid w:val="0"/>
        </w:rPr>
        <w:t>-- The octets of the OCTET STRING are encoded according to the specifications of the target system.</w:t>
      </w:r>
    </w:p>
    <w:p w14:paraId="6D7B1371" w14:textId="77777777" w:rsidR="000E2576" w:rsidRPr="008711EA" w:rsidRDefault="000E2576" w:rsidP="000E2576">
      <w:pPr>
        <w:pStyle w:val="PL"/>
        <w:rPr>
          <w:noProof w:val="0"/>
          <w:snapToGrid w:val="0"/>
        </w:rPr>
      </w:pPr>
    </w:p>
    <w:p w14:paraId="25A5CDB7" w14:textId="77777777" w:rsidR="000E2576" w:rsidRPr="008711EA" w:rsidRDefault="000E2576" w:rsidP="000E2576">
      <w:pPr>
        <w:pStyle w:val="PL"/>
        <w:rPr>
          <w:noProof w:val="0"/>
          <w:snapToGrid w:val="0"/>
        </w:rPr>
      </w:pPr>
      <w:r w:rsidRPr="008711EA">
        <w:rPr>
          <w:noProof w:val="0"/>
          <w:snapToGrid w:val="0"/>
        </w:rPr>
        <w:t>SourceBSS-ToTargetBSS-TransparentContainer</w:t>
      </w:r>
      <w:r w:rsidRPr="008711EA">
        <w:rPr>
          <w:noProof w:val="0"/>
          <w:snapToGrid w:val="0"/>
        </w:rPr>
        <w:tab/>
      </w:r>
      <w:r w:rsidRPr="008711EA">
        <w:rPr>
          <w:noProof w:val="0"/>
          <w:snapToGrid w:val="0"/>
        </w:rPr>
        <w:tab/>
        <w:t>::= OCTET STRING</w:t>
      </w:r>
    </w:p>
    <w:p w14:paraId="64D19C1A"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585E7B3E" w14:textId="77777777" w:rsidR="000E2576" w:rsidRPr="008711EA" w:rsidRDefault="000E2576" w:rsidP="000E2576">
      <w:pPr>
        <w:pStyle w:val="PL"/>
        <w:rPr>
          <w:noProof w:val="0"/>
          <w:snapToGrid w:val="0"/>
        </w:rPr>
      </w:pPr>
    </w:p>
    <w:p w14:paraId="3BAAE5A5" w14:textId="77777777" w:rsidR="000E2576" w:rsidRPr="008711EA" w:rsidRDefault="000E2576" w:rsidP="000E2576">
      <w:pPr>
        <w:pStyle w:val="PL"/>
        <w:rPr>
          <w:noProof w:val="0"/>
          <w:snapToGrid w:val="0"/>
        </w:rPr>
      </w:pPr>
      <w:r w:rsidRPr="008711EA">
        <w:rPr>
          <w:noProof w:val="0"/>
          <w:snapToGrid w:val="0"/>
        </w:rPr>
        <w:t>SourceeNB-ID ::= SEQUENCE {</w:t>
      </w:r>
    </w:p>
    <w:p w14:paraId="2638C8E7"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t>Global-ENB-ID,</w:t>
      </w:r>
    </w:p>
    <w:p w14:paraId="6B801736"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t>TAI,</w:t>
      </w:r>
    </w:p>
    <w:p w14:paraId="2C0775E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t>ProtocolExtensionContainer { {SourceeNB-ID-ExtIEs} } OPTIONAL</w:t>
      </w:r>
    </w:p>
    <w:p w14:paraId="35428EA9" w14:textId="77777777" w:rsidR="000E2576" w:rsidRPr="008711EA" w:rsidRDefault="000E2576" w:rsidP="000E2576">
      <w:pPr>
        <w:pStyle w:val="PL"/>
        <w:rPr>
          <w:noProof w:val="0"/>
          <w:snapToGrid w:val="0"/>
        </w:rPr>
      </w:pPr>
      <w:r w:rsidRPr="008711EA">
        <w:rPr>
          <w:noProof w:val="0"/>
          <w:snapToGrid w:val="0"/>
        </w:rPr>
        <w:t>}</w:t>
      </w:r>
    </w:p>
    <w:p w14:paraId="5567B346" w14:textId="77777777" w:rsidR="000E2576" w:rsidRPr="008711EA" w:rsidRDefault="000E2576" w:rsidP="000E2576">
      <w:pPr>
        <w:pStyle w:val="PL"/>
        <w:rPr>
          <w:noProof w:val="0"/>
          <w:snapToGrid w:val="0"/>
        </w:rPr>
      </w:pPr>
    </w:p>
    <w:p w14:paraId="06556205" w14:textId="77777777" w:rsidR="000E2576" w:rsidRPr="008711EA" w:rsidRDefault="000E2576" w:rsidP="000E2576">
      <w:pPr>
        <w:pStyle w:val="PL"/>
        <w:rPr>
          <w:noProof w:val="0"/>
          <w:snapToGrid w:val="0"/>
        </w:rPr>
      </w:pPr>
      <w:r w:rsidRPr="008711EA">
        <w:rPr>
          <w:noProof w:val="0"/>
          <w:snapToGrid w:val="0"/>
        </w:rPr>
        <w:t>SourceeNB-ID-ExtIEs S1AP-PROTOCOL-EXTENSION ::= {</w:t>
      </w:r>
    </w:p>
    <w:p w14:paraId="149E0846" w14:textId="77777777" w:rsidR="000E2576" w:rsidRPr="008711EA" w:rsidRDefault="000E2576" w:rsidP="000E2576">
      <w:pPr>
        <w:pStyle w:val="PL"/>
        <w:rPr>
          <w:noProof w:val="0"/>
          <w:snapToGrid w:val="0"/>
        </w:rPr>
      </w:pPr>
      <w:r w:rsidRPr="008711EA">
        <w:rPr>
          <w:noProof w:val="0"/>
          <w:snapToGrid w:val="0"/>
        </w:rPr>
        <w:tab/>
        <w:t>...</w:t>
      </w:r>
    </w:p>
    <w:p w14:paraId="0DB03096" w14:textId="77777777" w:rsidR="000E2576" w:rsidRPr="008711EA" w:rsidRDefault="000E2576" w:rsidP="000E2576">
      <w:pPr>
        <w:pStyle w:val="PL"/>
        <w:rPr>
          <w:noProof w:val="0"/>
          <w:snapToGrid w:val="0"/>
        </w:rPr>
      </w:pPr>
      <w:r w:rsidRPr="008711EA">
        <w:rPr>
          <w:noProof w:val="0"/>
          <w:snapToGrid w:val="0"/>
        </w:rPr>
        <w:t>}</w:t>
      </w:r>
    </w:p>
    <w:p w14:paraId="3B44A516" w14:textId="77777777" w:rsidR="000E2576" w:rsidRPr="008711EA" w:rsidRDefault="000E2576" w:rsidP="000E2576">
      <w:pPr>
        <w:pStyle w:val="PL"/>
        <w:rPr>
          <w:noProof w:val="0"/>
          <w:snapToGrid w:val="0"/>
        </w:rPr>
      </w:pPr>
    </w:p>
    <w:p w14:paraId="537E187B" w14:textId="77777777" w:rsidR="000E2576" w:rsidRPr="008711EA" w:rsidRDefault="000E2576" w:rsidP="000E2576">
      <w:pPr>
        <w:pStyle w:val="PL"/>
        <w:rPr>
          <w:noProof w:val="0"/>
          <w:snapToGrid w:val="0"/>
        </w:rPr>
      </w:pPr>
      <w:r w:rsidRPr="008711EA">
        <w:rPr>
          <w:noProof w:val="0"/>
          <w:snapToGrid w:val="0"/>
        </w:rPr>
        <w:t>SRVCCOperationNotPossible ::= ENUMERATED {</w:t>
      </w:r>
    </w:p>
    <w:p w14:paraId="277DF835" w14:textId="77777777" w:rsidR="000E2576" w:rsidRPr="008711EA" w:rsidRDefault="000E2576" w:rsidP="000E2576">
      <w:pPr>
        <w:pStyle w:val="PL"/>
        <w:rPr>
          <w:noProof w:val="0"/>
          <w:snapToGrid w:val="0"/>
        </w:rPr>
      </w:pPr>
      <w:r w:rsidRPr="008711EA">
        <w:rPr>
          <w:noProof w:val="0"/>
          <w:snapToGrid w:val="0"/>
        </w:rPr>
        <w:tab/>
        <w:t>notPossible,</w:t>
      </w:r>
    </w:p>
    <w:p w14:paraId="26A7D4B5" w14:textId="77777777" w:rsidR="000E2576" w:rsidRPr="008711EA" w:rsidRDefault="000E2576" w:rsidP="000E2576">
      <w:pPr>
        <w:pStyle w:val="PL"/>
        <w:rPr>
          <w:noProof w:val="0"/>
          <w:snapToGrid w:val="0"/>
        </w:rPr>
      </w:pPr>
      <w:r w:rsidRPr="008711EA">
        <w:rPr>
          <w:noProof w:val="0"/>
          <w:snapToGrid w:val="0"/>
        </w:rPr>
        <w:tab/>
        <w:t>...</w:t>
      </w:r>
    </w:p>
    <w:p w14:paraId="0F97FA39" w14:textId="77777777" w:rsidR="000E2576" w:rsidRPr="008711EA" w:rsidRDefault="000E2576" w:rsidP="000E2576">
      <w:pPr>
        <w:pStyle w:val="PL"/>
        <w:rPr>
          <w:noProof w:val="0"/>
          <w:snapToGrid w:val="0"/>
        </w:rPr>
      </w:pPr>
      <w:r w:rsidRPr="008711EA">
        <w:rPr>
          <w:noProof w:val="0"/>
          <w:snapToGrid w:val="0"/>
        </w:rPr>
        <w:t>}</w:t>
      </w:r>
    </w:p>
    <w:p w14:paraId="546727B6" w14:textId="77777777" w:rsidR="000E2576" w:rsidRPr="008711EA" w:rsidRDefault="000E2576" w:rsidP="000E2576">
      <w:pPr>
        <w:pStyle w:val="PL"/>
        <w:rPr>
          <w:noProof w:val="0"/>
          <w:snapToGrid w:val="0"/>
        </w:rPr>
      </w:pPr>
    </w:p>
    <w:p w14:paraId="146B4424" w14:textId="77777777" w:rsidR="000E2576" w:rsidRPr="008711EA" w:rsidRDefault="000E2576" w:rsidP="000E2576">
      <w:pPr>
        <w:pStyle w:val="PL"/>
        <w:rPr>
          <w:noProof w:val="0"/>
          <w:snapToGrid w:val="0"/>
        </w:rPr>
      </w:pPr>
      <w:r w:rsidRPr="008711EA">
        <w:rPr>
          <w:noProof w:val="0"/>
          <w:snapToGrid w:val="0"/>
        </w:rPr>
        <w:t>SRVCCOperationPossible ::= ENUMERATED {</w:t>
      </w:r>
    </w:p>
    <w:p w14:paraId="7221D671" w14:textId="77777777" w:rsidR="000E2576" w:rsidRPr="008711EA" w:rsidRDefault="000E2576" w:rsidP="000E2576">
      <w:pPr>
        <w:pStyle w:val="PL"/>
        <w:rPr>
          <w:noProof w:val="0"/>
          <w:snapToGrid w:val="0"/>
        </w:rPr>
      </w:pPr>
      <w:r w:rsidRPr="008711EA">
        <w:rPr>
          <w:noProof w:val="0"/>
          <w:snapToGrid w:val="0"/>
        </w:rPr>
        <w:tab/>
        <w:t>possible,</w:t>
      </w:r>
    </w:p>
    <w:p w14:paraId="172CA431" w14:textId="77777777" w:rsidR="000E2576" w:rsidRPr="008711EA" w:rsidRDefault="000E2576" w:rsidP="000E2576">
      <w:pPr>
        <w:pStyle w:val="PL"/>
        <w:rPr>
          <w:noProof w:val="0"/>
          <w:snapToGrid w:val="0"/>
        </w:rPr>
      </w:pPr>
      <w:r w:rsidRPr="008711EA">
        <w:rPr>
          <w:noProof w:val="0"/>
          <w:snapToGrid w:val="0"/>
        </w:rPr>
        <w:tab/>
        <w:t>...</w:t>
      </w:r>
    </w:p>
    <w:p w14:paraId="26A39816" w14:textId="77777777" w:rsidR="000E2576" w:rsidRPr="008711EA" w:rsidRDefault="000E2576" w:rsidP="000E2576">
      <w:pPr>
        <w:pStyle w:val="PL"/>
        <w:rPr>
          <w:noProof w:val="0"/>
          <w:snapToGrid w:val="0"/>
        </w:rPr>
      </w:pPr>
      <w:r w:rsidRPr="008711EA">
        <w:rPr>
          <w:noProof w:val="0"/>
          <w:snapToGrid w:val="0"/>
        </w:rPr>
        <w:t>}</w:t>
      </w:r>
    </w:p>
    <w:p w14:paraId="6D0E44E1" w14:textId="77777777" w:rsidR="000E2576" w:rsidRPr="008711EA" w:rsidRDefault="000E2576" w:rsidP="000E2576">
      <w:pPr>
        <w:pStyle w:val="PL"/>
        <w:rPr>
          <w:rFonts w:eastAsia="SimSun"/>
          <w:noProof w:val="0"/>
          <w:snapToGrid w:val="0"/>
          <w:lang w:eastAsia="zh-CN"/>
        </w:rPr>
      </w:pPr>
    </w:p>
    <w:p w14:paraId="5775511D" w14:textId="77777777" w:rsidR="000E2576" w:rsidRPr="008711EA" w:rsidRDefault="000E2576" w:rsidP="000E2576">
      <w:pPr>
        <w:pStyle w:val="PL"/>
        <w:rPr>
          <w:noProof w:val="0"/>
          <w:snapToGrid w:val="0"/>
        </w:rPr>
      </w:pPr>
      <w:r w:rsidRPr="008711EA">
        <w:rPr>
          <w:noProof w:val="0"/>
          <w:snapToGrid w:val="0"/>
        </w:rPr>
        <w:t>SRVCCHOIndication ::= ENUMERATED {</w:t>
      </w:r>
    </w:p>
    <w:p w14:paraId="4AB5BC99" w14:textId="77777777" w:rsidR="000E2576" w:rsidRPr="008711EA" w:rsidRDefault="000E2576" w:rsidP="000E2576">
      <w:pPr>
        <w:pStyle w:val="PL"/>
        <w:rPr>
          <w:noProof w:val="0"/>
          <w:snapToGrid w:val="0"/>
        </w:rPr>
      </w:pPr>
      <w:r w:rsidRPr="008711EA">
        <w:rPr>
          <w:noProof w:val="0"/>
          <w:snapToGrid w:val="0"/>
        </w:rPr>
        <w:tab/>
        <w:t>pSandCS,</w:t>
      </w:r>
    </w:p>
    <w:p w14:paraId="3911051C" w14:textId="77777777" w:rsidR="000E2576" w:rsidRPr="008711EA" w:rsidRDefault="000E2576" w:rsidP="000E2576">
      <w:pPr>
        <w:pStyle w:val="PL"/>
        <w:rPr>
          <w:noProof w:val="0"/>
          <w:snapToGrid w:val="0"/>
        </w:rPr>
      </w:pPr>
      <w:r w:rsidRPr="008711EA">
        <w:rPr>
          <w:noProof w:val="0"/>
          <w:snapToGrid w:val="0"/>
        </w:rPr>
        <w:tab/>
        <w:t>cSonly,</w:t>
      </w:r>
    </w:p>
    <w:p w14:paraId="5CFDE09B" w14:textId="77777777" w:rsidR="000E2576" w:rsidRPr="008711EA" w:rsidRDefault="000E2576" w:rsidP="000E2576">
      <w:pPr>
        <w:pStyle w:val="PL"/>
        <w:rPr>
          <w:noProof w:val="0"/>
          <w:snapToGrid w:val="0"/>
        </w:rPr>
      </w:pPr>
      <w:r w:rsidRPr="008711EA">
        <w:rPr>
          <w:noProof w:val="0"/>
          <w:snapToGrid w:val="0"/>
        </w:rPr>
        <w:tab/>
        <w:t>...</w:t>
      </w:r>
    </w:p>
    <w:p w14:paraId="129E878F" w14:textId="77777777" w:rsidR="000E2576" w:rsidRPr="008711EA" w:rsidRDefault="000E2576" w:rsidP="000E2576">
      <w:pPr>
        <w:pStyle w:val="PL"/>
        <w:rPr>
          <w:noProof w:val="0"/>
          <w:snapToGrid w:val="0"/>
        </w:rPr>
      </w:pPr>
      <w:r w:rsidRPr="008711EA">
        <w:rPr>
          <w:noProof w:val="0"/>
          <w:snapToGrid w:val="0"/>
        </w:rPr>
        <w:t>}</w:t>
      </w:r>
    </w:p>
    <w:p w14:paraId="66C325FB" w14:textId="77777777" w:rsidR="000E2576" w:rsidRDefault="000E2576" w:rsidP="000E2576">
      <w:pPr>
        <w:pStyle w:val="PL"/>
        <w:rPr>
          <w:noProof w:val="0"/>
          <w:snapToGrid w:val="0"/>
        </w:rPr>
      </w:pPr>
    </w:p>
    <w:p w14:paraId="6794EE64" w14:textId="77777777" w:rsidR="00CC40CA" w:rsidRPr="00CC40CA" w:rsidRDefault="00CC40CA" w:rsidP="00CC40CA">
      <w:pPr>
        <w:pStyle w:val="PL"/>
        <w:rPr>
          <w:noProof w:val="0"/>
          <w:snapToGrid w:val="0"/>
        </w:rPr>
      </w:pPr>
      <w:r w:rsidRPr="00CC40CA">
        <w:rPr>
          <w:noProof w:val="0"/>
          <w:snapToGrid w:val="0"/>
        </w:rPr>
        <w:t>SourceNodeID ::= CHOICE {</w:t>
      </w:r>
    </w:p>
    <w:p w14:paraId="578A54DC" w14:textId="77777777" w:rsidR="00CC40CA" w:rsidRPr="00CC40CA" w:rsidRDefault="00CC40CA" w:rsidP="00CC40CA">
      <w:pPr>
        <w:pStyle w:val="PL"/>
        <w:rPr>
          <w:noProof w:val="0"/>
          <w:snapToGrid w:val="0"/>
        </w:rPr>
      </w:pPr>
      <w:r w:rsidRPr="00CC40CA">
        <w:rPr>
          <w:noProof w:val="0"/>
          <w:snapToGrid w:val="0"/>
        </w:rPr>
        <w:tab/>
        <w:t>sourceNgRanNode-ID</w:t>
      </w:r>
      <w:r w:rsidRPr="00CC40CA">
        <w:rPr>
          <w:noProof w:val="0"/>
          <w:snapToGrid w:val="0"/>
        </w:rPr>
        <w:tab/>
      </w:r>
      <w:r w:rsidRPr="00CC40CA">
        <w:rPr>
          <w:noProof w:val="0"/>
          <w:snapToGrid w:val="0"/>
        </w:rPr>
        <w:tab/>
        <w:t>SourceNgRanNode-ID,</w:t>
      </w:r>
    </w:p>
    <w:p w14:paraId="70E6504A" w14:textId="77777777" w:rsidR="00CC40CA" w:rsidRPr="00CC40CA" w:rsidRDefault="00CC40CA" w:rsidP="00CC40CA">
      <w:pPr>
        <w:pStyle w:val="PL"/>
        <w:rPr>
          <w:noProof w:val="0"/>
          <w:snapToGrid w:val="0"/>
        </w:rPr>
      </w:pPr>
      <w:r w:rsidRPr="00CC40CA">
        <w:rPr>
          <w:noProof w:val="0"/>
          <w:snapToGrid w:val="0"/>
        </w:rPr>
        <w:tab/>
        <w:t>sourceNodeID-Extension</w:t>
      </w:r>
      <w:r w:rsidRPr="00CC40CA">
        <w:rPr>
          <w:noProof w:val="0"/>
          <w:snapToGrid w:val="0"/>
        </w:rPr>
        <w:tab/>
      </w:r>
      <w:r w:rsidRPr="00CC40CA">
        <w:rPr>
          <w:noProof w:val="0"/>
          <w:snapToGrid w:val="0"/>
        </w:rPr>
        <w:tab/>
      </w:r>
      <w:r w:rsidRPr="00CC40CA">
        <w:rPr>
          <w:noProof w:val="0"/>
          <w:snapToGrid w:val="0"/>
        </w:rPr>
        <w:tab/>
        <w:t>SourceNodeID-Extension</w:t>
      </w:r>
    </w:p>
    <w:p w14:paraId="4EA314F4" w14:textId="77777777" w:rsidR="00CC40CA" w:rsidRPr="00CC40CA" w:rsidRDefault="00CC40CA" w:rsidP="00CC40CA">
      <w:pPr>
        <w:pStyle w:val="PL"/>
        <w:rPr>
          <w:noProof w:val="0"/>
          <w:snapToGrid w:val="0"/>
        </w:rPr>
      </w:pPr>
      <w:r w:rsidRPr="00CC40CA">
        <w:rPr>
          <w:noProof w:val="0"/>
          <w:snapToGrid w:val="0"/>
        </w:rPr>
        <w:t>}</w:t>
      </w:r>
    </w:p>
    <w:p w14:paraId="6167A809" w14:textId="77777777" w:rsidR="00CC40CA" w:rsidRPr="00CC40CA" w:rsidRDefault="00CC40CA" w:rsidP="00CC40CA">
      <w:pPr>
        <w:pStyle w:val="PL"/>
        <w:rPr>
          <w:noProof w:val="0"/>
          <w:snapToGrid w:val="0"/>
        </w:rPr>
      </w:pPr>
    </w:p>
    <w:p w14:paraId="60A6417A" w14:textId="77777777" w:rsidR="00CC40CA" w:rsidRPr="00CC40CA" w:rsidRDefault="00CC40CA" w:rsidP="00CC40CA">
      <w:pPr>
        <w:pStyle w:val="PL"/>
        <w:rPr>
          <w:noProof w:val="0"/>
          <w:snapToGrid w:val="0"/>
        </w:rPr>
      </w:pPr>
      <w:r w:rsidRPr="00CC40CA">
        <w:rPr>
          <w:noProof w:val="0"/>
          <w:snapToGrid w:val="0"/>
        </w:rPr>
        <w:t>SourceNodeID-Extension ::= ProtocolIE-SingleContainer {{ SourceNodeID-ExtensionIE }}</w:t>
      </w:r>
    </w:p>
    <w:p w14:paraId="652AC7D9" w14:textId="77777777" w:rsidR="00CC40CA" w:rsidRPr="00CC40CA" w:rsidRDefault="00CC40CA" w:rsidP="00CC40CA">
      <w:pPr>
        <w:pStyle w:val="PL"/>
        <w:rPr>
          <w:noProof w:val="0"/>
          <w:snapToGrid w:val="0"/>
        </w:rPr>
      </w:pPr>
    </w:p>
    <w:p w14:paraId="3541CA91" w14:textId="77777777" w:rsidR="00CC40CA" w:rsidRPr="00CC40CA" w:rsidRDefault="00CC40CA" w:rsidP="00CC40CA">
      <w:pPr>
        <w:pStyle w:val="PL"/>
        <w:rPr>
          <w:noProof w:val="0"/>
          <w:snapToGrid w:val="0"/>
        </w:rPr>
      </w:pPr>
      <w:r w:rsidRPr="00CC40CA">
        <w:rPr>
          <w:noProof w:val="0"/>
          <w:snapToGrid w:val="0"/>
        </w:rPr>
        <w:t>SourceNodeID-ExtensionIE S1AP-PROTOCOL-IES ::= {</w:t>
      </w:r>
    </w:p>
    <w:p w14:paraId="3804E462" w14:textId="77777777" w:rsidR="00CC40CA" w:rsidRPr="00CC40CA" w:rsidRDefault="00CC40CA" w:rsidP="00CC40CA">
      <w:pPr>
        <w:pStyle w:val="PL"/>
        <w:rPr>
          <w:noProof w:val="0"/>
          <w:snapToGrid w:val="0"/>
        </w:rPr>
      </w:pPr>
      <w:r w:rsidRPr="00CC40CA">
        <w:rPr>
          <w:noProof w:val="0"/>
          <w:snapToGrid w:val="0"/>
        </w:rPr>
        <w:t>...</w:t>
      </w:r>
    </w:p>
    <w:p w14:paraId="2EBA56EC" w14:textId="77777777" w:rsidR="00CC40CA" w:rsidRPr="00CC40CA" w:rsidRDefault="00CC40CA" w:rsidP="00CC40CA">
      <w:pPr>
        <w:pStyle w:val="PL"/>
        <w:rPr>
          <w:noProof w:val="0"/>
          <w:snapToGrid w:val="0"/>
        </w:rPr>
      </w:pPr>
      <w:r w:rsidRPr="00CC40CA">
        <w:rPr>
          <w:noProof w:val="0"/>
          <w:snapToGrid w:val="0"/>
        </w:rPr>
        <w:t>}</w:t>
      </w:r>
    </w:p>
    <w:p w14:paraId="3DA574F9" w14:textId="77777777" w:rsidR="00CC40CA" w:rsidRPr="008711EA" w:rsidRDefault="00CC40CA" w:rsidP="000E2576">
      <w:pPr>
        <w:pStyle w:val="PL"/>
        <w:rPr>
          <w:noProof w:val="0"/>
          <w:snapToGrid w:val="0"/>
        </w:rPr>
      </w:pPr>
    </w:p>
    <w:p w14:paraId="0F855B1D" w14:textId="77777777" w:rsidR="000E2576" w:rsidRPr="008711EA" w:rsidRDefault="000E2576" w:rsidP="000E2576">
      <w:pPr>
        <w:pStyle w:val="PL"/>
        <w:rPr>
          <w:noProof w:val="0"/>
          <w:snapToGrid w:val="0"/>
        </w:rPr>
      </w:pPr>
      <w:r w:rsidRPr="008711EA">
        <w:rPr>
          <w:noProof w:val="0"/>
          <w:snapToGrid w:val="0"/>
        </w:rPr>
        <w:t>SourceeNB-ToTargeteNB-TransparentContainer</w:t>
      </w:r>
      <w:r w:rsidRPr="008711EA">
        <w:rPr>
          <w:noProof w:val="0"/>
          <w:snapToGrid w:val="0"/>
        </w:rPr>
        <w:tab/>
      </w:r>
      <w:r w:rsidRPr="008711EA">
        <w:rPr>
          <w:noProof w:val="0"/>
          <w:snapToGrid w:val="0"/>
        </w:rPr>
        <w:tab/>
        <w:t>::= SEQUENCE {</w:t>
      </w:r>
    </w:p>
    <w:p w14:paraId="0A05152C"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RRC-Container,</w:t>
      </w:r>
    </w:p>
    <w:p w14:paraId="0009DDDA" w14:textId="77777777" w:rsidR="000E2576" w:rsidRPr="008711EA" w:rsidRDefault="000E2576" w:rsidP="000E2576">
      <w:pPr>
        <w:pStyle w:val="PL"/>
        <w:rPr>
          <w:noProof w:val="0"/>
          <w:snapToGrid w:val="0"/>
        </w:rPr>
      </w:pPr>
      <w:r w:rsidRPr="008711EA">
        <w:rPr>
          <w:noProof w:val="0"/>
          <w:snapToGrid w:val="0"/>
        </w:rPr>
        <w:tab/>
        <w:t>e-RABInformationList</w:t>
      </w:r>
      <w:r w:rsidRPr="008711EA">
        <w:rPr>
          <w:noProof w:val="0"/>
          <w:snapToGrid w:val="0"/>
        </w:rPr>
        <w:tab/>
      </w:r>
      <w:r w:rsidRPr="008711EA">
        <w:rPr>
          <w:noProof w:val="0"/>
          <w:snapToGrid w:val="0"/>
        </w:rPr>
        <w:tab/>
        <w:t>E-RABInformationList</w:t>
      </w:r>
      <w:r w:rsidRPr="008711EA">
        <w:rPr>
          <w:noProof w:val="0"/>
          <w:snapToGrid w:val="0"/>
        </w:rPr>
        <w:tab/>
      </w:r>
      <w:r w:rsidRPr="008711EA">
        <w:rPr>
          <w:noProof w:val="0"/>
          <w:snapToGrid w:val="0"/>
        </w:rPr>
        <w:tab/>
      </w:r>
      <w:r w:rsidRPr="008711EA">
        <w:rPr>
          <w:noProof w:val="0"/>
          <w:snapToGrid w:val="0"/>
        </w:rPr>
        <w:tab/>
        <w:t>OPTIONAL,</w:t>
      </w:r>
    </w:p>
    <w:p w14:paraId="1590B5C3" w14:textId="77777777" w:rsidR="000E2576" w:rsidRPr="008711EA" w:rsidRDefault="000E2576" w:rsidP="000E2576">
      <w:pPr>
        <w:pStyle w:val="PL"/>
        <w:rPr>
          <w:noProof w:val="0"/>
          <w:snapToGrid w:val="0"/>
        </w:rPr>
      </w:pPr>
      <w:r w:rsidRPr="008711EA">
        <w:rPr>
          <w:noProof w:val="0"/>
          <w:snapToGrid w:val="0"/>
        </w:rPr>
        <w:tab/>
        <w:t>targetCell-ID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6B99AAD8" w14:textId="77777777" w:rsidR="000E2576" w:rsidRPr="008711EA" w:rsidRDefault="000E2576" w:rsidP="000E2576">
      <w:pPr>
        <w:pStyle w:val="PL"/>
        <w:rPr>
          <w:noProof w:val="0"/>
          <w:snapToGrid w:val="0"/>
        </w:rPr>
      </w:pPr>
      <w:r w:rsidRPr="008711EA">
        <w:rPr>
          <w:noProof w:val="0"/>
          <w:snapToGrid w:val="0"/>
        </w:rPr>
        <w:tab/>
        <w:t>subscriberProfileIDforRFP</w:t>
      </w:r>
      <w:r w:rsidRPr="008711EA">
        <w:rPr>
          <w:noProof w:val="0"/>
          <w:snapToGrid w:val="0"/>
        </w:rPr>
        <w:tab/>
        <w:t>SubscriberProfileIDforRFP</w:t>
      </w:r>
      <w:r w:rsidRPr="008711EA">
        <w:rPr>
          <w:noProof w:val="0"/>
          <w:snapToGrid w:val="0"/>
        </w:rPr>
        <w:tab/>
      </w:r>
      <w:r w:rsidRPr="008711EA">
        <w:rPr>
          <w:noProof w:val="0"/>
          <w:snapToGrid w:val="0"/>
        </w:rPr>
        <w:tab/>
        <w:t>OPTIONAL,</w:t>
      </w:r>
    </w:p>
    <w:p w14:paraId="013C0006" w14:textId="77777777" w:rsidR="000E2576" w:rsidRPr="008711EA" w:rsidRDefault="000E2576" w:rsidP="000E2576">
      <w:pPr>
        <w:pStyle w:val="PL"/>
        <w:rPr>
          <w:noProof w:val="0"/>
          <w:snapToGrid w:val="0"/>
        </w:rPr>
      </w:pPr>
      <w:r w:rsidRPr="008711EA">
        <w:rPr>
          <w:noProof w:val="0"/>
          <w:snapToGrid w:val="0"/>
        </w:rPr>
        <w:tab/>
        <w:t>uE-HistoryInformation</w:t>
      </w:r>
      <w:r w:rsidRPr="008711EA">
        <w:rPr>
          <w:noProof w:val="0"/>
          <w:snapToGrid w:val="0"/>
        </w:rPr>
        <w:tab/>
      </w:r>
      <w:r w:rsidRPr="008711EA">
        <w:rPr>
          <w:noProof w:val="0"/>
          <w:snapToGrid w:val="0"/>
        </w:rPr>
        <w:tab/>
        <w:t>UE-HistoryInformation,</w:t>
      </w:r>
    </w:p>
    <w:p w14:paraId="75D9A8A3"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{SourceeNB-ToTargeteNB-TransparentContainer-ExtIEs} } OPTIONAL,</w:t>
      </w:r>
    </w:p>
    <w:p w14:paraId="3A2779D7" w14:textId="77777777" w:rsidR="000E2576" w:rsidRPr="008711EA" w:rsidRDefault="000E2576" w:rsidP="000E2576">
      <w:pPr>
        <w:pStyle w:val="PL"/>
        <w:rPr>
          <w:noProof w:val="0"/>
          <w:snapToGrid w:val="0"/>
        </w:rPr>
      </w:pPr>
      <w:r w:rsidRPr="008711EA">
        <w:rPr>
          <w:noProof w:val="0"/>
          <w:snapToGrid w:val="0"/>
        </w:rPr>
        <w:tab/>
        <w:t>...</w:t>
      </w:r>
    </w:p>
    <w:p w14:paraId="1779FF74" w14:textId="77777777" w:rsidR="000E2576" w:rsidRPr="008711EA" w:rsidRDefault="000E2576" w:rsidP="000E2576">
      <w:pPr>
        <w:pStyle w:val="PL"/>
        <w:rPr>
          <w:noProof w:val="0"/>
          <w:snapToGrid w:val="0"/>
        </w:rPr>
      </w:pPr>
      <w:r w:rsidRPr="008711EA">
        <w:rPr>
          <w:noProof w:val="0"/>
          <w:snapToGrid w:val="0"/>
        </w:rPr>
        <w:t>}</w:t>
      </w:r>
    </w:p>
    <w:p w14:paraId="3E49D085" w14:textId="77777777" w:rsidR="000E2576" w:rsidRPr="008711EA" w:rsidRDefault="000E2576" w:rsidP="000E2576">
      <w:pPr>
        <w:pStyle w:val="PL"/>
        <w:rPr>
          <w:noProof w:val="0"/>
          <w:snapToGrid w:val="0"/>
        </w:rPr>
      </w:pPr>
    </w:p>
    <w:p w14:paraId="30D14DD1" w14:textId="77777777" w:rsidR="000E2576" w:rsidRPr="008711EA" w:rsidRDefault="000E2576" w:rsidP="000E2576">
      <w:pPr>
        <w:pStyle w:val="PL"/>
        <w:rPr>
          <w:noProof w:val="0"/>
          <w:snapToGrid w:val="0"/>
        </w:rPr>
      </w:pPr>
      <w:r w:rsidRPr="008711EA">
        <w:rPr>
          <w:noProof w:val="0"/>
          <w:snapToGrid w:val="0"/>
        </w:rPr>
        <w:t>SourceeNB-ToTargeteNB-TransparentContainer-ExtIEs S1AP-PROTOCOL-EXTENSION ::= {</w:t>
      </w:r>
    </w:p>
    <w:p w14:paraId="68A31A0C" w14:textId="77777777" w:rsidR="000E2576" w:rsidRPr="008711EA" w:rsidRDefault="000E2576" w:rsidP="000E2576">
      <w:pPr>
        <w:pStyle w:val="PL"/>
        <w:rPr>
          <w:noProof w:val="0"/>
          <w:snapToGrid w:val="0"/>
        </w:rPr>
      </w:pPr>
      <w:r w:rsidRPr="008711EA">
        <w:rPr>
          <w:noProof w:val="0"/>
          <w:snapToGrid w:val="0"/>
        </w:rPr>
        <w:tab/>
        <w:t>{ID 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C07591"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p>
    <w:p w14:paraId="542B375E" w14:textId="77777777" w:rsidR="00C07591" w:rsidRPr="008711EA" w:rsidRDefault="000E2576" w:rsidP="00C07591">
      <w:pPr>
        <w:pStyle w:val="PL"/>
        <w:rPr>
          <w:noProof w:val="0"/>
          <w:snapToGrid w:val="0"/>
        </w:rPr>
      </w:pPr>
      <w:r w:rsidRPr="008711EA">
        <w:rPr>
          <w:noProof w:val="0"/>
          <w:snapToGrid w:val="0"/>
        </w:rPr>
        <w:tab/>
        <w:t>{ID id-uE-HistoryInformationFromTheUE</w:t>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UE-HistoryInformationFromTheUE</w:t>
      </w:r>
      <w:r w:rsidRPr="008711EA">
        <w:rPr>
          <w:noProof w:val="0"/>
          <w:snapToGrid w:val="0"/>
        </w:rPr>
        <w:tab/>
      </w:r>
      <w:r w:rsidRPr="008711EA">
        <w:rPr>
          <w:noProof w:val="0"/>
          <w:snapToGrid w:val="0"/>
        </w:rPr>
        <w:tab/>
      </w:r>
      <w:r w:rsidR="006D200E">
        <w:rPr>
          <w:noProof w:val="0"/>
          <w:snapToGrid w:val="0"/>
        </w:rPr>
        <w:tab/>
      </w:r>
      <w:r w:rsidRPr="008711EA">
        <w:rPr>
          <w:noProof w:val="0"/>
          <w:snapToGrid w:val="0"/>
        </w:rPr>
        <w:t>PRESENCE optional}</w:t>
      </w:r>
      <w:r w:rsidR="00C07591" w:rsidRPr="008711EA">
        <w:rPr>
          <w:noProof w:val="0"/>
          <w:snapToGrid w:val="0"/>
        </w:rPr>
        <w:t>|</w:t>
      </w:r>
    </w:p>
    <w:p w14:paraId="18F7F867" w14:textId="77777777" w:rsidR="00A5772A" w:rsidRPr="008711EA" w:rsidRDefault="00C07591" w:rsidP="00A5772A">
      <w:pPr>
        <w:pStyle w:val="PL"/>
        <w:rPr>
          <w:noProof w:val="0"/>
          <w:snapToGrid w:val="0"/>
        </w:rPr>
      </w:pPr>
      <w:r w:rsidRPr="008711EA">
        <w:rPr>
          <w:noProof w:val="0"/>
          <w:snapToGrid w:val="0"/>
        </w:rPr>
        <w:tab/>
        <w:t>{ID id-IMSvoiceEPSfallbackfrom5G</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IMSvoiceEPSfallbackfrom5G</w:t>
      </w:r>
      <w:r w:rsidRPr="008711EA">
        <w:rPr>
          <w:noProof w:val="0"/>
          <w:snapToGrid w:val="0"/>
        </w:rPr>
        <w:tab/>
      </w:r>
      <w:r w:rsidRPr="008711EA">
        <w:rPr>
          <w:noProof w:val="0"/>
          <w:snapToGrid w:val="0"/>
        </w:rPr>
        <w:tab/>
      </w:r>
      <w:r w:rsidRPr="008711EA">
        <w:rPr>
          <w:noProof w:val="0"/>
          <w:snapToGrid w:val="0"/>
        </w:rPr>
        <w:tab/>
      </w:r>
      <w:r w:rsidR="00A5772A" w:rsidRPr="008711EA">
        <w:rPr>
          <w:noProof w:val="0"/>
          <w:snapToGrid w:val="0"/>
        </w:rPr>
        <w:tab/>
      </w:r>
      <w:r w:rsidR="006D200E">
        <w:rPr>
          <w:noProof w:val="0"/>
          <w:snapToGrid w:val="0"/>
        </w:rPr>
        <w:tab/>
      </w:r>
      <w:r w:rsidRPr="008711EA">
        <w:rPr>
          <w:noProof w:val="0"/>
          <w:snapToGrid w:val="0"/>
        </w:rPr>
        <w:t>PRESENCE optional}</w:t>
      </w:r>
      <w:r w:rsidR="00A5772A" w:rsidRPr="008711EA">
        <w:rPr>
          <w:noProof w:val="0"/>
          <w:snapToGrid w:val="0"/>
        </w:rPr>
        <w:t>|</w:t>
      </w:r>
    </w:p>
    <w:p w14:paraId="7C01466E" w14:textId="77777777" w:rsidR="00B16C75" w:rsidRPr="00B16C75" w:rsidRDefault="00A5772A" w:rsidP="00B16C75">
      <w:pPr>
        <w:pStyle w:val="PL"/>
        <w:rPr>
          <w:noProof w:val="0"/>
          <w:snapToGrid w:val="0"/>
        </w:rPr>
      </w:pPr>
      <w:bookmarkStart w:id="10540" w:name="_Hlk4756704"/>
      <w:r w:rsidRPr="008711EA">
        <w:rPr>
          <w:noProof w:val="0"/>
          <w:snapToGrid w:val="0"/>
        </w:rPr>
        <w:tab/>
        <w:t>{ID id-AdditionalRRMPriorityIndex</w:t>
      </w:r>
      <w:r w:rsidRPr="008711EA">
        <w:rPr>
          <w:noProof w:val="0"/>
          <w:snapToGrid w:val="0"/>
        </w:rPr>
        <w:tab/>
      </w:r>
      <w:r w:rsidRPr="008711EA">
        <w:rPr>
          <w:noProof w:val="0"/>
          <w:snapToGrid w:val="0"/>
        </w:rPr>
        <w:tab/>
      </w:r>
      <w:r w:rsidR="00CC40CA">
        <w:rPr>
          <w:noProof w:val="0"/>
          <w:snapToGrid w:val="0"/>
        </w:rPr>
        <w:tab/>
      </w:r>
      <w:r w:rsidRPr="008711EA">
        <w:rPr>
          <w:noProof w:val="0"/>
          <w:snapToGrid w:val="0"/>
        </w:rPr>
        <w:t>CRITICALITY ignore</w:t>
      </w:r>
      <w:r w:rsidRPr="008711EA">
        <w:rPr>
          <w:noProof w:val="0"/>
          <w:snapToGrid w:val="0"/>
        </w:rPr>
        <w:tab/>
        <w:t>EXTENSION 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bookmarkEnd w:id="10540"/>
      <w:r w:rsidR="00B16C75" w:rsidRPr="00B16C75">
        <w:rPr>
          <w:noProof w:val="0"/>
          <w:snapToGrid w:val="0"/>
        </w:rPr>
        <w:t>|</w:t>
      </w:r>
    </w:p>
    <w:p w14:paraId="57F7E0F2" w14:textId="77777777" w:rsidR="00CC40CA" w:rsidRPr="00CC40CA" w:rsidRDefault="00B16C75" w:rsidP="00CC40CA">
      <w:pPr>
        <w:pStyle w:val="PL"/>
        <w:rPr>
          <w:noProof w:val="0"/>
          <w:snapToGrid w:val="0"/>
        </w:rPr>
      </w:pPr>
      <w:r w:rsidRPr="00B16C75">
        <w:rPr>
          <w:noProof w:val="0"/>
          <w:snapToGrid w:val="0"/>
        </w:rPr>
        <w:tab/>
        <w:t>{ID id-ContextatSource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sidR="00CC40CA">
        <w:rPr>
          <w:noProof w:val="0"/>
          <w:snapToGrid w:val="0"/>
        </w:rPr>
        <w:tab/>
      </w:r>
      <w:r w:rsidRPr="00B16C75">
        <w:rPr>
          <w:noProof w:val="0"/>
          <w:snapToGrid w:val="0"/>
        </w:rPr>
        <w:t>CRITICALITY ignore</w:t>
      </w:r>
      <w:r w:rsidRPr="00B16C75">
        <w:rPr>
          <w:noProof w:val="0"/>
          <w:snapToGrid w:val="0"/>
        </w:rPr>
        <w:tab/>
        <w:t>EXTENSION ContextatSource</w:t>
      </w:r>
      <w:r w:rsidRPr="00B16C75">
        <w:rPr>
          <w:noProof w:val="0"/>
          <w:snapToGrid w:val="0"/>
        </w:rPr>
        <w:tab/>
      </w:r>
      <w:r w:rsidRPr="00B16C75">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D200E">
        <w:rPr>
          <w:noProof w:val="0"/>
          <w:snapToGrid w:val="0"/>
        </w:rPr>
        <w:tab/>
      </w:r>
      <w:r w:rsidRPr="00B16C75">
        <w:rPr>
          <w:noProof w:val="0"/>
          <w:snapToGrid w:val="0"/>
        </w:rPr>
        <w:t>PRESENCE optional}</w:t>
      </w:r>
      <w:r w:rsidR="00CC40CA" w:rsidRPr="00CC40CA">
        <w:rPr>
          <w:noProof w:val="0"/>
          <w:snapToGrid w:val="0"/>
        </w:rPr>
        <w:t>|</w:t>
      </w:r>
    </w:p>
    <w:p w14:paraId="5B7D8ED6" w14:textId="77777777" w:rsidR="00CC40CA" w:rsidRPr="00CC40CA" w:rsidRDefault="00CC40CA" w:rsidP="00CC40CA">
      <w:pPr>
        <w:pStyle w:val="PL"/>
        <w:rPr>
          <w:noProof w:val="0"/>
          <w:snapToGrid w:val="0"/>
        </w:rPr>
      </w:pPr>
      <w:r w:rsidRPr="00CC40CA">
        <w:rPr>
          <w:noProof w:val="0"/>
          <w:snapToGrid w:val="0"/>
        </w:rPr>
        <w:tab/>
        <w:t>{ID id-IntersystemMeasurementConfiguration</w:t>
      </w:r>
      <w:r w:rsidRPr="00CC40CA">
        <w:rPr>
          <w:noProof w:val="0"/>
          <w:snapToGrid w:val="0"/>
        </w:rPr>
        <w:tab/>
        <w:t>CRITICALITY ignore</w:t>
      </w:r>
      <w:r w:rsidRPr="00CC40CA">
        <w:rPr>
          <w:noProof w:val="0"/>
          <w:snapToGrid w:val="0"/>
        </w:rPr>
        <w:tab/>
        <w:t>EXTENSION IntersystemMeasurementConfiguration</w:t>
      </w:r>
      <w:r w:rsidRPr="00CC40CA">
        <w:rPr>
          <w:noProof w:val="0"/>
          <w:snapToGrid w:val="0"/>
        </w:rPr>
        <w:tab/>
        <w:t>PRESENCE optional}|</w:t>
      </w:r>
    </w:p>
    <w:p w14:paraId="7ADD894C" w14:textId="77777777" w:rsidR="00983A76" w:rsidRDefault="00CC40CA" w:rsidP="00232098">
      <w:pPr>
        <w:pStyle w:val="PL"/>
        <w:rPr>
          <w:snapToGrid w:val="0"/>
        </w:rPr>
      </w:pPr>
      <w:r w:rsidRPr="00CC40CA">
        <w:rPr>
          <w:snapToGrid w:val="0"/>
        </w:rPr>
        <w:tab/>
        <w:t>{ID id-SourceNodeID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CRITICALITY ignore</w:t>
      </w:r>
      <w:r w:rsidRPr="00CC40CA">
        <w:rPr>
          <w:snapToGrid w:val="0"/>
        </w:rPr>
        <w:tab/>
        <w:t>EXTENSION SourceNodeID</w:t>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r>
      <w:r w:rsidRPr="00CC40CA">
        <w:rPr>
          <w:snapToGrid w:val="0"/>
        </w:rPr>
        <w:tab/>
        <w:t>PRESENCE optional}</w:t>
      </w:r>
      <w:r w:rsidR="00983A76">
        <w:rPr>
          <w:snapToGrid w:val="0"/>
        </w:rPr>
        <w:t>|</w:t>
      </w:r>
    </w:p>
    <w:p w14:paraId="1FE9157C" w14:textId="77777777" w:rsidR="00AF2DB3" w:rsidRDefault="00983A76" w:rsidP="00AF2DB3">
      <w:pPr>
        <w:pStyle w:val="PL"/>
        <w:rPr>
          <w:snapToGrid w:val="0"/>
        </w:rPr>
      </w:pPr>
      <w:r w:rsidRPr="00CE7B83">
        <w:rPr>
          <w:snapToGrid w:val="0"/>
        </w:rPr>
        <w:tab/>
        <w:t>{ID id-</w:t>
      </w:r>
      <w:r>
        <w:rPr>
          <w:snapToGrid w:val="0"/>
        </w:rPr>
        <w:t>EmergencyIndicator</w:t>
      </w:r>
      <w:r w:rsidRPr="00CE7B83">
        <w:rPr>
          <w:snapToGrid w:val="0"/>
        </w:rPr>
        <w:tab/>
      </w:r>
      <w:r w:rsidRPr="00CE7B83">
        <w:rPr>
          <w:snapToGrid w:val="0"/>
        </w:rPr>
        <w:tab/>
      </w:r>
      <w:r w:rsidR="00967881">
        <w:rPr>
          <w:snapToGrid w:val="0"/>
        </w:rPr>
        <w:tab/>
      </w:r>
      <w:r w:rsidR="00967881">
        <w:rPr>
          <w:snapToGrid w:val="0"/>
        </w:rPr>
        <w:tab/>
      </w:r>
      <w:r w:rsidR="00967881">
        <w:rPr>
          <w:snapToGrid w:val="0"/>
        </w:rPr>
        <w:tab/>
      </w:r>
      <w:r w:rsidRPr="00CE7B83">
        <w:rPr>
          <w:snapToGrid w:val="0"/>
        </w:rPr>
        <w:t>CRITICALITY ignore</w:t>
      </w:r>
      <w:r w:rsidRPr="00CE7B83">
        <w:rPr>
          <w:snapToGrid w:val="0"/>
        </w:rPr>
        <w:tab/>
        <w:t xml:space="preserve">EXTENSION </w:t>
      </w:r>
      <w:r>
        <w:rPr>
          <w:snapToGrid w:val="0"/>
        </w:rPr>
        <w:t>EmergencyIndicator</w:t>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r>
      <w:r w:rsidRPr="00CE7B83">
        <w:rPr>
          <w:snapToGrid w:val="0"/>
        </w:rPr>
        <w:tab/>
        <w:t>PRESENCE optional}</w:t>
      </w:r>
      <w:bookmarkStart w:id="10541" w:name="_Hlk92035261"/>
      <w:r w:rsidR="00AF2DB3">
        <w:rPr>
          <w:snapToGrid w:val="0"/>
        </w:rPr>
        <w:t>|</w:t>
      </w:r>
    </w:p>
    <w:p w14:paraId="4BE9E6AD" w14:textId="05682969" w:rsidR="00800A33" w:rsidRPr="00DC3A32" w:rsidRDefault="00AF2DB3" w:rsidP="006946CA">
      <w:pPr>
        <w:pStyle w:val="PL"/>
        <w:rPr>
          <w:snapToGrid w:val="0"/>
        </w:rPr>
      </w:pPr>
      <w:r>
        <w:rPr>
          <w:snapToGrid w:val="0"/>
        </w:rPr>
        <w:tab/>
        <w:t>{ID id-UEContextReferenceatSourceeNB</w:t>
      </w:r>
      <w:r>
        <w:rPr>
          <w:snapToGrid w:val="0"/>
        </w:rPr>
        <w:tab/>
      </w:r>
      <w:r>
        <w:rPr>
          <w:snapToGrid w:val="0"/>
        </w:rPr>
        <w:tab/>
        <w:t>CRITICALITY ignore</w:t>
      </w:r>
      <w:r>
        <w:rPr>
          <w:snapToGrid w:val="0"/>
        </w:rPr>
        <w:tab/>
        <w:t>EXTENSION ENB-UE-S1AP-ID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582EBE">
        <w:rPr>
          <w:snapToGrid w:val="0"/>
        </w:rPr>
        <w:tab/>
      </w:r>
      <w:r w:rsidR="00582EBE">
        <w:rPr>
          <w:snapToGrid w:val="0"/>
        </w:rPr>
        <w:tab/>
      </w:r>
      <w:r>
        <w:rPr>
          <w:snapToGrid w:val="0"/>
        </w:rPr>
        <w:t>PRESENCE optional}</w:t>
      </w:r>
      <w:bookmarkEnd w:id="10541"/>
      <w:r w:rsidR="00800A33">
        <w:rPr>
          <w:snapToGrid w:val="0"/>
        </w:rPr>
        <w:t>|</w:t>
      </w:r>
    </w:p>
    <w:p w14:paraId="67435044" w14:textId="3621E393" w:rsidR="003B0A91" w:rsidRPr="003C4363" w:rsidRDefault="00800A33" w:rsidP="003B0A91">
      <w:pPr>
        <w:pStyle w:val="PL"/>
        <w:rPr>
          <w:snapToGrid w:val="0"/>
          <w:lang w:eastAsia="zh-CN"/>
        </w:rPr>
      </w:pPr>
      <w:r w:rsidRPr="0068102C">
        <w:rPr>
          <w:snapToGrid w:val="0"/>
        </w:rPr>
        <w:tab/>
        <w:t>{ID id-Source</w:t>
      </w:r>
      <w:r>
        <w:rPr>
          <w:snapToGrid w:val="0"/>
        </w:rPr>
        <w:t>SN</w:t>
      </w:r>
      <w:r w:rsidRPr="0068102C">
        <w:rPr>
          <w:snapToGrid w:val="0"/>
        </w:rPr>
        <w:t>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00E91B24">
        <w:rPr>
          <w:snapToGrid w:val="0"/>
        </w:rPr>
        <w:tab/>
      </w:r>
      <w:r w:rsidR="00E91B24">
        <w:rPr>
          <w:snapToGrid w:val="0"/>
        </w:rPr>
        <w:tab/>
      </w:r>
      <w:r w:rsidRPr="0068102C">
        <w:rPr>
          <w:snapToGrid w:val="0"/>
        </w:rPr>
        <w:t>CRITICALITY ignore</w:t>
      </w:r>
      <w:r w:rsidRPr="0068102C">
        <w:rPr>
          <w:snapToGrid w:val="0"/>
        </w:rPr>
        <w:tab/>
        <w:t xml:space="preserve">EXTENSION </w:t>
      </w:r>
      <w:r w:rsidRPr="002516FD">
        <w:rPr>
          <w:snapToGrid w:val="0"/>
        </w:rPr>
        <w:t>Global-RAN-NODE-ID</w:t>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r>
      <w:r w:rsidRPr="0068102C">
        <w:rPr>
          <w:snapToGrid w:val="0"/>
        </w:rPr>
        <w:tab/>
        <w:t>PRESENCE optional}</w:t>
      </w:r>
      <w:r w:rsidR="003B0A91" w:rsidRPr="003C4363">
        <w:rPr>
          <w:snapToGrid w:val="0"/>
          <w:lang w:eastAsia="zh-CN"/>
        </w:rPr>
        <w:t>|</w:t>
      </w:r>
    </w:p>
    <w:p w14:paraId="6A95E29F" w14:textId="77777777" w:rsidR="00582EBE" w:rsidRDefault="003B0A91" w:rsidP="00582EBE">
      <w:pPr>
        <w:pStyle w:val="PL"/>
        <w:rPr>
          <w:snapToGrid w:val="0"/>
        </w:rPr>
      </w:pPr>
      <w:r w:rsidRPr="003C4363">
        <w:rPr>
          <w:rFonts w:ascii="Calibri Light" w:hAnsi="Calibri Light"/>
          <w:snapToGrid w:val="0"/>
        </w:rPr>
        <w:tab/>
      </w:r>
      <w:r w:rsidRPr="003C4363">
        <w:rPr>
          <w:snapToGrid w:val="0"/>
        </w:rPr>
        <w:t>{ID id-Direct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CRITICALITY ignore</w:t>
      </w:r>
      <w:r w:rsidRPr="003C4363">
        <w:rPr>
          <w:snapToGrid w:val="0"/>
        </w:rPr>
        <w:tab/>
        <w:t>EXTENSION Direct</w:t>
      </w:r>
      <w:r w:rsidR="00CF7048">
        <w:rPr>
          <w:snapToGrid w:val="0"/>
        </w:rPr>
        <w:t>-</w:t>
      </w:r>
      <w:r w:rsidRPr="003C4363">
        <w:rPr>
          <w:snapToGrid w:val="0"/>
        </w:rPr>
        <w:t>Forwarding</w:t>
      </w:r>
      <w:r w:rsidR="00CF7048">
        <w:rPr>
          <w:snapToGrid w:val="0"/>
        </w:rPr>
        <w:t>-</w:t>
      </w:r>
      <w:r w:rsidRPr="003C4363">
        <w:rPr>
          <w:snapToGrid w:val="0"/>
        </w:rPr>
        <w:t>Path</w:t>
      </w:r>
      <w:r w:rsidR="00CF7048">
        <w:rPr>
          <w:snapToGrid w:val="0"/>
        </w:rPr>
        <w:t>-</w:t>
      </w:r>
      <w:r w:rsidRPr="003C4363">
        <w:rPr>
          <w:snapToGrid w:val="0"/>
        </w:rPr>
        <w:t>Availability</w:t>
      </w:r>
      <w:r w:rsidRPr="003C4363">
        <w:rPr>
          <w:snapToGrid w:val="0"/>
        </w:rPr>
        <w:tab/>
      </w:r>
      <w:r w:rsidRPr="003C4363">
        <w:rPr>
          <w:snapToGrid w:val="0"/>
        </w:rPr>
        <w:tab/>
        <w:t>PRESENCE optional}</w:t>
      </w:r>
      <w:r w:rsidR="00582EBE">
        <w:rPr>
          <w:snapToGrid w:val="0"/>
        </w:rPr>
        <w:t>|</w:t>
      </w:r>
    </w:p>
    <w:p w14:paraId="1C6B1D3E" w14:textId="152F110B" w:rsidR="000E2576" w:rsidRPr="008711EA" w:rsidRDefault="00582EBE" w:rsidP="00582EBE">
      <w:pPr>
        <w:pStyle w:val="PL"/>
        <w:rPr>
          <w:noProof w:val="0"/>
          <w:snapToGrid w:val="0"/>
        </w:rPr>
      </w:pPr>
      <w:r>
        <w:rPr>
          <w:snapToGrid w:val="0"/>
        </w:rPr>
        <w:tab/>
        <w:t>{ID id-TimeBasedHandoverInformation</w:t>
      </w:r>
      <w:r>
        <w:rPr>
          <w:snapToGrid w:val="0"/>
        </w:rPr>
        <w:tab/>
      </w:r>
      <w:r>
        <w:rPr>
          <w:snapToGrid w:val="0"/>
        </w:rPr>
        <w:tab/>
      </w:r>
      <w:r>
        <w:rPr>
          <w:snapToGrid w:val="0"/>
        </w:rPr>
        <w:tab/>
        <w:t>CRITICALITY ignore</w:t>
      </w:r>
      <w:r>
        <w:rPr>
          <w:snapToGrid w:val="0"/>
        </w:rPr>
        <w:tab/>
        <w:t>EXTENSION TimeBasedHandoverInformation</w:t>
      </w:r>
      <w:r>
        <w:rPr>
          <w:snapToGrid w:val="0"/>
        </w:rPr>
        <w:tab/>
      </w:r>
      <w:r>
        <w:rPr>
          <w:snapToGrid w:val="0"/>
        </w:rPr>
        <w:tab/>
      </w:r>
      <w:r>
        <w:rPr>
          <w:snapToGrid w:val="0"/>
        </w:rPr>
        <w:tab/>
      </w:r>
      <w:r>
        <w:rPr>
          <w:snapToGrid w:val="0"/>
        </w:rPr>
        <w:tab/>
        <w:t>PRESENCE optional}</w:t>
      </w:r>
      <w:r w:rsidR="000E2576" w:rsidRPr="008711EA">
        <w:rPr>
          <w:noProof w:val="0"/>
          <w:snapToGrid w:val="0"/>
        </w:rPr>
        <w:t>,</w:t>
      </w:r>
    </w:p>
    <w:p w14:paraId="544D9383" w14:textId="77777777" w:rsidR="000E2576" w:rsidRPr="008711EA" w:rsidRDefault="000E2576" w:rsidP="000E2576">
      <w:pPr>
        <w:pStyle w:val="PL"/>
        <w:rPr>
          <w:noProof w:val="0"/>
          <w:snapToGrid w:val="0"/>
        </w:rPr>
      </w:pPr>
      <w:r w:rsidRPr="008711EA">
        <w:rPr>
          <w:noProof w:val="0"/>
          <w:snapToGrid w:val="0"/>
        </w:rPr>
        <w:tab/>
        <w:t>...</w:t>
      </w:r>
    </w:p>
    <w:p w14:paraId="3F20E713" w14:textId="77777777" w:rsidR="000E2576" w:rsidRPr="008711EA" w:rsidRDefault="000E2576" w:rsidP="000E2576">
      <w:pPr>
        <w:pStyle w:val="PL"/>
        <w:rPr>
          <w:noProof w:val="0"/>
          <w:snapToGrid w:val="0"/>
        </w:rPr>
      </w:pPr>
      <w:r w:rsidRPr="008711EA">
        <w:rPr>
          <w:noProof w:val="0"/>
          <w:snapToGrid w:val="0"/>
        </w:rPr>
        <w:t>}</w:t>
      </w:r>
    </w:p>
    <w:p w14:paraId="6C4D9F9D" w14:textId="77777777" w:rsidR="000E2576" w:rsidRPr="008711EA" w:rsidRDefault="000E2576" w:rsidP="000E2576">
      <w:pPr>
        <w:pStyle w:val="PL"/>
        <w:rPr>
          <w:noProof w:val="0"/>
          <w:snapToGrid w:val="0"/>
        </w:rPr>
      </w:pPr>
    </w:p>
    <w:p w14:paraId="78F13076" w14:textId="77777777" w:rsidR="00CC40CA" w:rsidRPr="00CC40CA" w:rsidRDefault="00CC40CA" w:rsidP="00CC40CA">
      <w:pPr>
        <w:pStyle w:val="PL"/>
        <w:rPr>
          <w:noProof w:val="0"/>
          <w:snapToGrid w:val="0"/>
        </w:rPr>
      </w:pPr>
      <w:r w:rsidRPr="00CC40CA">
        <w:rPr>
          <w:noProof w:val="0"/>
          <w:snapToGrid w:val="0"/>
        </w:rPr>
        <w:t>SourceNgRanNode-ID ::= SEQUENCE {</w:t>
      </w:r>
    </w:p>
    <w:p w14:paraId="57DD0465" w14:textId="77777777" w:rsidR="00CC40CA" w:rsidRPr="00CC40CA" w:rsidRDefault="00CC40CA" w:rsidP="00CC40CA">
      <w:pPr>
        <w:pStyle w:val="PL"/>
        <w:rPr>
          <w:noProof w:val="0"/>
          <w:snapToGrid w:val="0"/>
        </w:rPr>
      </w:pPr>
      <w:r w:rsidRPr="00CC40CA">
        <w:rPr>
          <w:noProof w:val="0"/>
          <w:snapToGrid w:val="0"/>
        </w:rPr>
        <w:tab/>
        <w:t>global-RAN-NODE-ID</w:t>
      </w:r>
      <w:r w:rsidRPr="00CC40CA">
        <w:rPr>
          <w:noProof w:val="0"/>
          <w:snapToGrid w:val="0"/>
        </w:rPr>
        <w:tab/>
      </w:r>
      <w:r w:rsidRPr="00CC40CA">
        <w:rPr>
          <w:noProof w:val="0"/>
          <w:snapToGrid w:val="0"/>
        </w:rPr>
        <w:tab/>
        <w:t>Global-RAN-NODE-ID,</w:t>
      </w:r>
    </w:p>
    <w:p w14:paraId="54FE7553" w14:textId="77777777" w:rsidR="00CC40CA" w:rsidRPr="00CC40CA" w:rsidRDefault="00CC40CA" w:rsidP="00CC40CA">
      <w:pPr>
        <w:pStyle w:val="PL"/>
        <w:rPr>
          <w:noProof w:val="0"/>
          <w:snapToGrid w:val="0"/>
        </w:rPr>
      </w:pPr>
      <w:r w:rsidRPr="00CC40CA">
        <w:rPr>
          <w:noProof w:val="0"/>
          <w:snapToGrid w:val="0"/>
        </w:rPr>
        <w:tab/>
        <w:t>selected-TAI</w:t>
      </w:r>
      <w:r w:rsidRPr="00CC40CA">
        <w:rPr>
          <w:noProof w:val="0"/>
          <w:snapToGrid w:val="0"/>
        </w:rPr>
        <w:tab/>
      </w:r>
      <w:r w:rsidRPr="00CC40CA">
        <w:rPr>
          <w:noProof w:val="0"/>
          <w:snapToGrid w:val="0"/>
        </w:rPr>
        <w:tab/>
        <w:t>FiveGSTAI,</w:t>
      </w:r>
    </w:p>
    <w:p w14:paraId="40E7DACD" w14:textId="77777777" w:rsidR="00CC40CA" w:rsidRPr="00986899" w:rsidRDefault="00CC40CA" w:rsidP="00CC40CA">
      <w:pPr>
        <w:pStyle w:val="PL"/>
        <w:rPr>
          <w:noProof w:val="0"/>
          <w:snapToGrid w:val="0"/>
          <w:lang w:val="fr-FR"/>
        </w:rPr>
      </w:pPr>
      <w:r w:rsidRPr="00CC40C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SourceNgRanNode-ID-ExtIEs} } OPTIONAL,</w:t>
      </w:r>
    </w:p>
    <w:p w14:paraId="19C1C8A9" w14:textId="77777777" w:rsidR="00CC40CA" w:rsidRPr="00CC40CA" w:rsidRDefault="00CC40CA" w:rsidP="00CC40CA">
      <w:pPr>
        <w:pStyle w:val="PL"/>
        <w:rPr>
          <w:noProof w:val="0"/>
          <w:snapToGrid w:val="0"/>
        </w:rPr>
      </w:pPr>
      <w:r w:rsidRPr="00986899">
        <w:rPr>
          <w:noProof w:val="0"/>
          <w:snapToGrid w:val="0"/>
          <w:lang w:val="fr-FR"/>
        </w:rPr>
        <w:tab/>
      </w:r>
      <w:r w:rsidRPr="00CC40CA">
        <w:rPr>
          <w:noProof w:val="0"/>
          <w:snapToGrid w:val="0"/>
        </w:rPr>
        <w:t>...</w:t>
      </w:r>
    </w:p>
    <w:p w14:paraId="3A3BBB3C" w14:textId="77777777" w:rsidR="000E2576" w:rsidRDefault="00CC40CA" w:rsidP="00CC40CA">
      <w:pPr>
        <w:pStyle w:val="PL"/>
        <w:rPr>
          <w:noProof w:val="0"/>
          <w:snapToGrid w:val="0"/>
        </w:rPr>
      </w:pPr>
      <w:r w:rsidRPr="00CC40CA">
        <w:rPr>
          <w:noProof w:val="0"/>
          <w:snapToGrid w:val="0"/>
        </w:rPr>
        <w:t>}</w:t>
      </w:r>
    </w:p>
    <w:p w14:paraId="208ABD59" w14:textId="77777777" w:rsidR="00CC40CA" w:rsidRDefault="00CC40CA" w:rsidP="00CC40CA">
      <w:pPr>
        <w:pStyle w:val="PL"/>
        <w:rPr>
          <w:noProof w:val="0"/>
          <w:snapToGrid w:val="0"/>
        </w:rPr>
      </w:pPr>
    </w:p>
    <w:p w14:paraId="058EBCED" w14:textId="77777777" w:rsidR="00CC40CA" w:rsidRPr="00CC40CA" w:rsidRDefault="00CC40CA" w:rsidP="00CC40CA">
      <w:pPr>
        <w:pStyle w:val="PL"/>
        <w:rPr>
          <w:noProof w:val="0"/>
          <w:snapToGrid w:val="0"/>
        </w:rPr>
      </w:pPr>
      <w:r w:rsidRPr="00CC40CA">
        <w:rPr>
          <w:noProof w:val="0"/>
          <w:snapToGrid w:val="0"/>
        </w:rPr>
        <w:t>SourceNgRanNode-ID-ExtIEs S1AP-PROTOCOL-EXTENSION ::= {</w:t>
      </w:r>
    </w:p>
    <w:p w14:paraId="4FF28F69" w14:textId="77777777" w:rsidR="00CC40CA" w:rsidRPr="00CC40CA" w:rsidRDefault="00CC40CA" w:rsidP="00CC40CA">
      <w:pPr>
        <w:pStyle w:val="PL"/>
        <w:rPr>
          <w:noProof w:val="0"/>
          <w:snapToGrid w:val="0"/>
        </w:rPr>
      </w:pPr>
      <w:r w:rsidRPr="00CC40CA">
        <w:rPr>
          <w:noProof w:val="0"/>
          <w:snapToGrid w:val="0"/>
        </w:rPr>
        <w:tab/>
        <w:t>...</w:t>
      </w:r>
    </w:p>
    <w:p w14:paraId="27749BA4" w14:textId="77777777" w:rsidR="00CC40CA" w:rsidRDefault="00CC40CA" w:rsidP="00CC40CA">
      <w:pPr>
        <w:pStyle w:val="PL"/>
        <w:rPr>
          <w:noProof w:val="0"/>
          <w:snapToGrid w:val="0"/>
        </w:rPr>
      </w:pPr>
      <w:r w:rsidRPr="00CC40CA">
        <w:rPr>
          <w:noProof w:val="0"/>
          <w:snapToGrid w:val="0"/>
        </w:rPr>
        <w:t>}</w:t>
      </w:r>
    </w:p>
    <w:p w14:paraId="3F83BD04" w14:textId="77777777" w:rsidR="00CC40CA" w:rsidRPr="008711EA" w:rsidRDefault="00CC40CA" w:rsidP="00CC40CA">
      <w:pPr>
        <w:pStyle w:val="PL"/>
        <w:rPr>
          <w:noProof w:val="0"/>
          <w:snapToGrid w:val="0"/>
        </w:rPr>
      </w:pPr>
    </w:p>
    <w:p w14:paraId="3BF72582" w14:textId="77777777" w:rsidR="000E2576" w:rsidRPr="008711EA" w:rsidRDefault="000E2576" w:rsidP="000E2576">
      <w:pPr>
        <w:pStyle w:val="PL"/>
        <w:rPr>
          <w:noProof w:val="0"/>
          <w:snapToGrid w:val="0"/>
        </w:rPr>
      </w:pPr>
      <w:r w:rsidRPr="008711EA">
        <w:rPr>
          <w:noProof w:val="0"/>
          <w:snapToGrid w:val="0"/>
        </w:rPr>
        <w:t>SourceRNC-ToTargetRNC-TransparentContainer</w:t>
      </w:r>
      <w:r w:rsidRPr="008711EA">
        <w:rPr>
          <w:noProof w:val="0"/>
          <w:snapToGrid w:val="0"/>
        </w:rPr>
        <w:tab/>
      </w:r>
      <w:r w:rsidRPr="008711EA">
        <w:rPr>
          <w:noProof w:val="0"/>
          <w:snapToGrid w:val="0"/>
        </w:rPr>
        <w:tab/>
        <w:t>::= OCTET STRING</w:t>
      </w:r>
    </w:p>
    <w:p w14:paraId="1366CB04"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987034F" w14:textId="77777777" w:rsidR="000E2576" w:rsidRPr="008711EA" w:rsidRDefault="000E2576" w:rsidP="000E2576">
      <w:pPr>
        <w:pStyle w:val="PL"/>
        <w:rPr>
          <w:noProof w:val="0"/>
          <w:snapToGrid w:val="0"/>
        </w:rPr>
      </w:pPr>
    </w:p>
    <w:p w14:paraId="7B96EA00" w14:textId="77777777" w:rsidR="00FC3183" w:rsidRPr="008711EA" w:rsidRDefault="00FC3183" w:rsidP="00FC3183">
      <w:pPr>
        <w:pStyle w:val="PL"/>
        <w:rPr>
          <w:noProof w:val="0"/>
          <w:snapToGrid w:val="0"/>
        </w:rPr>
      </w:pPr>
      <w:r w:rsidRPr="008711EA">
        <w:rPr>
          <w:noProof w:val="0"/>
          <w:snapToGrid w:val="0"/>
        </w:rPr>
        <w:t>Source</w:t>
      </w:r>
      <w:r w:rsidRPr="008711EA">
        <w:rPr>
          <w:noProof w:val="0"/>
          <w:snapToGrid w:val="0"/>
          <w:lang w:eastAsia="zh-CN"/>
        </w:rPr>
        <w:t>NgRanNode</w:t>
      </w:r>
      <w:r w:rsidRPr="008711EA">
        <w:rPr>
          <w:noProof w:val="0"/>
          <w:snapToGrid w:val="0"/>
        </w:rPr>
        <w:t>-ToTarget</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679C0F50" w14:textId="77777777" w:rsidR="00FC3183" w:rsidRPr="008711EA" w:rsidRDefault="00FC3183" w:rsidP="000E2576">
      <w:pPr>
        <w:pStyle w:val="PL"/>
        <w:rPr>
          <w:noProof w:val="0"/>
          <w:snapToGrid w:val="0"/>
        </w:rPr>
      </w:pPr>
      <w:r w:rsidRPr="008711EA">
        <w:rPr>
          <w:noProof w:val="0"/>
          <w:snapToGrid w:val="0"/>
        </w:rPr>
        <w:t>-- This is a dummy IE used only as a reference to the actual definition in relevant specification.</w:t>
      </w:r>
    </w:p>
    <w:p w14:paraId="69046014" w14:textId="77777777" w:rsidR="000E2576" w:rsidRPr="008711EA" w:rsidRDefault="000E2576" w:rsidP="000E2576">
      <w:pPr>
        <w:pStyle w:val="PL"/>
        <w:rPr>
          <w:noProof w:val="0"/>
          <w:snapToGrid w:val="0"/>
        </w:rPr>
      </w:pPr>
    </w:p>
    <w:p w14:paraId="67E6CE4F" w14:textId="77777777" w:rsidR="000E2576" w:rsidRPr="008711EA" w:rsidRDefault="000E2576" w:rsidP="000E2576">
      <w:pPr>
        <w:pStyle w:val="PL"/>
        <w:rPr>
          <w:noProof w:val="0"/>
          <w:snapToGrid w:val="0"/>
        </w:rPr>
      </w:pPr>
      <w:r w:rsidRPr="008711EA">
        <w:rPr>
          <w:noProof w:val="0"/>
          <w:snapToGrid w:val="0"/>
        </w:rPr>
        <w:t>ServedGUMMEIs ::= SEQUENCE (SIZE (1..</w:t>
      </w:r>
      <w:r w:rsidRPr="008711EA">
        <w:rPr>
          <w:rFonts w:eastAsia="Batang"/>
          <w:noProof w:val="0"/>
          <w:snapToGrid w:val="0"/>
          <w:lang w:eastAsia="zh-CN"/>
        </w:rPr>
        <w:t xml:space="preserve"> maxnoofRATs</w:t>
      </w:r>
      <w:r w:rsidRPr="008711EA">
        <w:rPr>
          <w:noProof w:val="0"/>
          <w:snapToGrid w:val="0"/>
        </w:rPr>
        <w:t>)) OF ServedGUMMEIsItem</w:t>
      </w:r>
    </w:p>
    <w:p w14:paraId="1C858DE2" w14:textId="77777777" w:rsidR="000E2576" w:rsidRPr="008711EA" w:rsidRDefault="000E2576" w:rsidP="000E2576">
      <w:pPr>
        <w:pStyle w:val="PL"/>
        <w:rPr>
          <w:noProof w:val="0"/>
          <w:snapToGrid w:val="0"/>
        </w:rPr>
      </w:pPr>
    </w:p>
    <w:p w14:paraId="4AA0E121" w14:textId="77777777" w:rsidR="000E2576" w:rsidRPr="008711EA" w:rsidRDefault="000E2576" w:rsidP="000E2576">
      <w:pPr>
        <w:pStyle w:val="PL"/>
        <w:rPr>
          <w:noProof w:val="0"/>
          <w:snapToGrid w:val="0"/>
        </w:rPr>
      </w:pPr>
      <w:r w:rsidRPr="008711EA">
        <w:rPr>
          <w:noProof w:val="0"/>
          <w:snapToGrid w:val="0"/>
        </w:rPr>
        <w:t>ServedGUMMEIsItem ::= SEQUENCE {</w:t>
      </w:r>
    </w:p>
    <w:p w14:paraId="18E99A83" w14:textId="77777777" w:rsidR="000E2576" w:rsidRPr="008711EA" w:rsidRDefault="000E2576" w:rsidP="000E2576">
      <w:pPr>
        <w:pStyle w:val="PL"/>
        <w:rPr>
          <w:noProof w:val="0"/>
          <w:snapToGrid w:val="0"/>
        </w:rPr>
      </w:pPr>
      <w:r w:rsidRPr="008711EA">
        <w:rPr>
          <w:noProof w:val="0"/>
          <w:snapToGrid w:val="0"/>
        </w:rPr>
        <w:tab/>
        <w:t>servedPLMNs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ServedPLMNs,</w:t>
      </w:r>
    </w:p>
    <w:p w14:paraId="54D9602A" w14:textId="77777777" w:rsidR="000E2576" w:rsidRPr="008711EA" w:rsidRDefault="000E2576" w:rsidP="000E2576">
      <w:pPr>
        <w:pStyle w:val="PL"/>
        <w:rPr>
          <w:noProof w:val="0"/>
          <w:snapToGrid w:val="0"/>
        </w:rPr>
      </w:pPr>
      <w:r w:rsidRPr="008711EA">
        <w:rPr>
          <w:noProof w:val="0"/>
          <w:snapToGrid w:val="0"/>
        </w:rPr>
        <w:tab/>
        <w:t>servedGroupIDs</w:t>
      </w:r>
      <w:r w:rsidRPr="008711EA">
        <w:rPr>
          <w:noProof w:val="0"/>
          <w:snapToGrid w:val="0"/>
        </w:rPr>
        <w:tab/>
      </w:r>
      <w:r w:rsidRPr="008711EA">
        <w:rPr>
          <w:noProof w:val="0"/>
          <w:snapToGrid w:val="0"/>
        </w:rPr>
        <w:tab/>
      </w:r>
      <w:r w:rsidRPr="008711EA">
        <w:rPr>
          <w:noProof w:val="0"/>
          <w:snapToGrid w:val="0"/>
        </w:rPr>
        <w:tab/>
        <w:t>ServedGroupIDs,</w:t>
      </w:r>
    </w:p>
    <w:p w14:paraId="324B1D86" w14:textId="77777777" w:rsidR="000E2576" w:rsidRPr="008711EA" w:rsidRDefault="000E2576" w:rsidP="000E2576">
      <w:pPr>
        <w:pStyle w:val="PL"/>
        <w:rPr>
          <w:noProof w:val="0"/>
          <w:snapToGrid w:val="0"/>
        </w:rPr>
      </w:pPr>
      <w:r w:rsidRPr="008711EA">
        <w:rPr>
          <w:noProof w:val="0"/>
          <w:snapToGrid w:val="0"/>
        </w:rPr>
        <w:tab/>
        <w:t>servedMMECs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ServedMMECs,</w:t>
      </w:r>
    </w:p>
    <w:p w14:paraId="06B8779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{ServedGUMMEIsItem-ExtIEs} }</w:t>
      </w:r>
      <w:r w:rsidRPr="008711EA">
        <w:rPr>
          <w:noProof w:val="0"/>
          <w:snapToGrid w:val="0"/>
        </w:rPr>
        <w:tab/>
        <w:t>OPTIONAL,</w:t>
      </w:r>
    </w:p>
    <w:p w14:paraId="6DD0DADB" w14:textId="77777777" w:rsidR="000E2576" w:rsidRPr="008711EA" w:rsidRDefault="000E2576" w:rsidP="000E2576">
      <w:pPr>
        <w:pStyle w:val="PL"/>
        <w:rPr>
          <w:noProof w:val="0"/>
          <w:snapToGrid w:val="0"/>
        </w:rPr>
      </w:pPr>
      <w:r w:rsidRPr="008711EA">
        <w:rPr>
          <w:noProof w:val="0"/>
          <w:snapToGrid w:val="0"/>
        </w:rPr>
        <w:tab/>
        <w:t>...</w:t>
      </w:r>
    </w:p>
    <w:p w14:paraId="0068FF32" w14:textId="77777777" w:rsidR="000E2576" w:rsidRPr="008711EA" w:rsidRDefault="000E2576" w:rsidP="000E2576">
      <w:pPr>
        <w:pStyle w:val="PL"/>
        <w:rPr>
          <w:noProof w:val="0"/>
          <w:snapToGrid w:val="0"/>
        </w:rPr>
      </w:pPr>
      <w:r w:rsidRPr="008711EA">
        <w:rPr>
          <w:noProof w:val="0"/>
          <w:snapToGrid w:val="0"/>
        </w:rPr>
        <w:t>}</w:t>
      </w:r>
    </w:p>
    <w:p w14:paraId="5712C98D" w14:textId="77777777" w:rsidR="000E2576" w:rsidRPr="008711EA" w:rsidRDefault="000E2576" w:rsidP="000E2576">
      <w:pPr>
        <w:pStyle w:val="PL"/>
        <w:rPr>
          <w:noProof w:val="0"/>
          <w:snapToGrid w:val="0"/>
        </w:rPr>
      </w:pPr>
    </w:p>
    <w:p w14:paraId="06CAFC65" w14:textId="77777777" w:rsidR="000E2576" w:rsidRPr="008711EA" w:rsidRDefault="000E2576" w:rsidP="000E2576">
      <w:pPr>
        <w:pStyle w:val="PL"/>
        <w:rPr>
          <w:noProof w:val="0"/>
          <w:snapToGrid w:val="0"/>
        </w:rPr>
      </w:pPr>
      <w:r w:rsidRPr="008711EA">
        <w:rPr>
          <w:noProof w:val="0"/>
          <w:snapToGrid w:val="0"/>
        </w:rPr>
        <w:t>ServedGUMMEIsItem-ExtIEs S1AP-PROTOCOL-EXTENSION ::= {</w:t>
      </w:r>
    </w:p>
    <w:p w14:paraId="34416C35" w14:textId="77777777" w:rsidR="00C34053" w:rsidRPr="008711EA" w:rsidRDefault="00C34053" w:rsidP="000E2576">
      <w:pPr>
        <w:pStyle w:val="PL"/>
        <w:rPr>
          <w:noProof w:val="0"/>
          <w:snapToGrid w:val="0"/>
        </w:rPr>
      </w:pPr>
      <w:r w:rsidRPr="008711EA">
        <w:rPr>
          <w:noProof w:val="0"/>
          <w:snapToGrid w:val="0"/>
        </w:rPr>
        <w:tab/>
        <w:t>{ID id-GUMMEIType</w:t>
      </w:r>
      <w:r w:rsidRPr="008711EA">
        <w:rPr>
          <w:noProof w:val="0"/>
          <w:snapToGrid w:val="0"/>
        </w:rPr>
        <w:tab/>
      </w:r>
      <w:r w:rsidRPr="008711EA">
        <w:rPr>
          <w:noProof w:val="0"/>
          <w:snapToGrid w:val="0"/>
        </w:rPr>
        <w:tab/>
        <w:t>CRITICALITY ignore</w:t>
      </w:r>
      <w:r w:rsidRPr="008711EA">
        <w:rPr>
          <w:noProof w:val="0"/>
          <w:snapToGrid w:val="0"/>
        </w:rPr>
        <w:tab/>
        <w:t>EXTENSION GUMMEIType</w:t>
      </w:r>
      <w:r w:rsidRPr="008711EA">
        <w:rPr>
          <w:noProof w:val="0"/>
          <w:snapToGrid w:val="0"/>
        </w:rPr>
        <w:tab/>
      </w:r>
      <w:r w:rsidRPr="008711EA">
        <w:rPr>
          <w:noProof w:val="0"/>
          <w:snapToGrid w:val="0"/>
        </w:rPr>
        <w:tab/>
        <w:t>PRESENCE optional},</w:t>
      </w:r>
    </w:p>
    <w:p w14:paraId="4CE10BF6" w14:textId="77777777" w:rsidR="000E2576" w:rsidRPr="008711EA" w:rsidRDefault="000E2576" w:rsidP="000E2576">
      <w:pPr>
        <w:pStyle w:val="PL"/>
        <w:rPr>
          <w:noProof w:val="0"/>
          <w:snapToGrid w:val="0"/>
        </w:rPr>
      </w:pPr>
      <w:r w:rsidRPr="008711EA">
        <w:rPr>
          <w:noProof w:val="0"/>
          <w:snapToGrid w:val="0"/>
        </w:rPr>
        <w:tab/>
        <w:t>...</w:t>
      </w:r>
    </w:p>
    <w:p w14:paraId="7094CCFB" w14:textId="77777777" w:rsidR="000E2576" w:rsidRPr="008711EA" w:rsidRDefault="000E2576" w:rsidP="000E2576">
      <w:pPr>
        <w:pStyle w:val="PL"/>
        <w:rPr>
          <w:noProof w:val="0"/>
          <w:snapToGrid w:val="0"/>
        </w:rPr>
      </w:pPr>
      <w:r w:rsidRPr="008711EA">
        <w:rPr>
          <w:noProof w:val="0"/>
          <w:snapToGrid w:val="0"/>
        </w:rPr>
        <w:t>}</w:t>
      </w:r>
    </w:p>
    <w:p w14:paraId="1788B99D" w14:textId="77777777" w:rsidR="000E2576" w:rsidRPr="008711EA" w:rsidRDefault="000E2576" w:rsidP="000E2576">
      <w:pPr>
        <w:pStyle w:val="PL"/>
        <w:rPr>
          <w:noProof w:val="0"/>
          <w:snapToGrid w:val="0"/>
        </w:rPr>
      </w:pPr>
    </w:p>
    <w:p w14:paraId="73457C65" w14:textId="77777777" w:rsidR="000E2576" w:rsidRPr="008711EA" w:rsidRDefault="000E2576" w:rsidP="000E2576">
      <w:pPr>
        <w:pStyle w:val="PL"/>
        <w:rPr>
          <w:noProof w:val="0"/>
          <w:snapToGrid w:val="0"/>
        </w:rPr>
      </w:pPr>
      <w:r w:rsidRPr="008711EA">
        <w:rPr>
          <w:noProof w:val="0"/>
        </w:rPr>
        <w:t>ServedGroupIDs</w:t>
      </w:r>
      <w:r w:rsidRPr="008711EA">
        <w:rPr>
          <w:noProof w:val="0"/>
          <w:snapToGrid w:val="0"/>
        </w:rPr>
        <w:t xml:space="preserve"> ::= SEQUENCE (SIZE(1.. maxnoofGroupIDs)) OF MME-Group-ID</w:t>
      </w:r>
    </w:p>
    <w:p w14:paraId="4BC23004" w14:textId="77777777" w:rsidR="000E2576" w:rsidRPr="008711EA" w:rsidRDefault="000E2576" w:rsidP="000E2576">
      <w:pPr>
        <w:pStyle w:val="PL"/>
        <w:rPr>
          <w:noProof w:val="0"/>
          <w:snapToGrid w:val="0"/>
        </w:rPr>
      </w:pPr>
      <w:r w:rsidRPr="008711EA">
        <w:rPr>
          <w:noProof w:val="0"/>
        </w:rPr>
        <w:t>ServedMMECs</w:t>
      </w:r>
      <w:r w:rsidRPr="008711EA">
        <w:rPr>
          <w:noProof w:val="0"/>
          <w:snapToGrid w:val="0"/>
        </w:rPr>
        <w:t xml:space="preserve"> ::= SEQUENCE (SIZE(1.. maxnoofMMECs)) OF MME-Code</w:t>
      </w:r>
    </w:p>
    <w:p w14:paraId="73B8F712" w14:textId="77777777" w:rsidR="000E2576" w:rsidRPr="008711EA" w:rsidRDefault="000E2576" w:rsidP="000E2576">
      <w:pPr>
        <w:pStyle w:val="PL"/>
        <w:rPr>
          <w:noProof w:val="0"/>
          <w:snapToGrid w:val="0"/>
        </w:rPr>
      </w:pPr>
    </w:p>
    <w:p w14:paraId="19EB63C7" w14:textId="77777777" w:rsidR="000E2576" w:rsidRPr="008711EA" w:rsidRDefault="000E2576" w:rsidP="000E2576">
      <w:pPr>
        <w:pStyle w:val="PL"/>
        <w:rPr>
          <w:noProof w:val="0"/>
        </w:rPr>
      </w:pPr>
      <w:r w:rsidRPr="008711EA">
        <w:rPr>
          <w:noProof w:val="0"/>
        </w:rPr>
        <w:t>ServedPLMNs</w:t>
      </w:r>
      <w:r w:rsidRPr="008711EA">
        <w:rPr>
          <w:noProof w:val="0"/>
          <w:snapToGrid w:val="0"/>
        </w:rPr>
        <w:t xml:space="preserve"> ::= SEQUENCE (SIZE(1.. maxnoofPLMNsPerMME)) OF </w:t>
      </w:r>
      <w:r w:rsidRPr="008711EA">
        <w:rPr>
          <w:noProof w:val="0"/>
        </w:rPr>
        <w:t>PLMNidentity</w:t>
      </w:r>
    </w:p>
    <w:p w14:paraId="765F950B" w14:textId="77777777" w:rsidR="000E2576" w:rsidRPr="008711EA" w:rsidRDefault="000E2576" w:rsidP="000E2576">
      <w:pPr>
        <w:pStyle w:val="PL"/>
        <w:rPr>
          <w:noProof w:val="0"/>
          <w:snapToGrid w:val="0"/>
        </w:rPr>
      </w:pPr>
    </w:p>
    <w:p w14:paraId="4BE5B956" w14:textId="77777777" w:rsidR="000E2576" w:rsidRPr="008711EA" w:rsidRDefault="000E2576" w:rsidP="000E2576">
      <w:pPr>
        <w:pStyle w:val="PL"/>
        <w:spacing w:line="0" w:lineRule="atLeast"/>
        <w:rPr>
          <w:noProof w:val="0"/>
          <w:snapToGrid w:val="0"/>
        </w:rPr>
      </w:pPr>
      <w:r w:rsidRPr="008711EA">
        <w:rPr>
          <w:noProof w:val="0"/>
          <w:snapToGrid w:val="0"/>
        </w:rPr>
        <w:t>SubscriberProfileIDforRFP</w:t>
      </w:r>
      <w:r w:rsidRPr="008711EA">
        <w:rPr>
          <w:noProof w:val="0"/>
        </w:rPr>
        <w:t xml:space="preserve"> </w:t>
      </w:r>
      <w:r w:rsidRPr="008711EA">
        <w:rPr>
          <w:noProof w:val="0"/>
          <w:snapToGrid w:val="0"/>
        </w:rPr>
        <w:t xml:space="preserve">::= INTEGER (1..256) </w:t>
      </w:r>
    </w:p>
    <w:p w14:paraId="4703F946" w14:textId="77777777" w:rsidR="000E2576" w:rsidRPr="008711EA" w:rsidRDefault="000E2576" w:rsidP="000E2576">
      <w:pPr>
        <w:pStyle w:val="PL"/>
        <w:spacing w:line="0" w:lineRule="atLeast"/>
        <w:rPr>
          <w:noProof w:val="0"/>
        </w:rPr>
      </w:pPr>
    </w:p>
    <w:p w14:paraId="7E7ED4E2" w14:textId="77777777" w:rsidR="00170BD7" w:rsidRPr="008711EA" w:rsidRDefault="00170BD7" w:rsidP="00170BD7">
      <w:pPr>
        <w:pStyle w:val="PL"/>
        <w:rPr>
          <w:snapToGrid w:val="0"/>
        </w:rPr>
      </w:pPr>
      <w:r w:rsidRPr="008711EA">
        <w:rPr>
          <w:snapToGrid w:val="0"/>
        </w:rPr>
        <w:t>Subscription-Based-UE-DifferentiationInfo ::= SEQUENCE {</w:t>
      </w:r>
    </w:p>
    <w:p w14:paraId="62B9D5DD" w14:textId="77777777" w:rsidR="00170BD7" w:rsidRPr="008711EA" w:rsidRDefault="00170BD7" w:rsidP="00170BD7">
      <w:pPr>
        <w:pStyle w:val="PL"/>
        <w:rPr>
          <w:snapToGrid w:val="0"/>
        </w:rPr>
      </w:pPr>
      <w:r w:rsidRPr="008711EA">
        <w:rPr>
          <w:rFonts w:cs="Arial"/>
          <w:lang w:eastAsia="ja-JP"/>
        </w:rPr>
        <w:tab/>
        <w:t>periodicCommunicationIndicator</w:t>
      </w:r>
      <w:r w:rsidRPr="008711EA">
        <w:rPr>
          <w:rFonts w:cs="Arial"/>
          <w:lang w:eastAsia="ja-JP"/>
        </w:rPr>
        <w:tab/>
      </w:r>
      <w:r w:rsidRPr="008711EA">
        <w:rPr>
          <w:snapToGrid w:val="0"/>
        </w:rPr>
        <w:t xml:space="preserve">ENUMERATED {periodically, ondemand, ...} </w:t>
      </w:r>
      <w:r w:rsidRPr="008711EA">
        <w:rPr>
          <w:snapToGrid w:val="0"/>
        </w:rPr>
        <w:tab/>
        <w:t>OPTIONAL,</w:t>
      </w:r>
    </w:p>
    <w:p w14:paraId="0E4E718E" w14:textId="77777777" w:rsidR="00170BD7" w:rsidRPr="008711EA" w:rsidRDefault="00170BD7" w:rsidP="00170BD7">
      <w:pPr>
        <w:pStyle w:val="PL"/>
        <w:rPr>
          <w:snapToGrid w:val="0"/>
        </w:rPr>
      </w:pPr>
      <w:r w:rsidRPr="008711EA">
        <w:rPr>
          <w:snapToGrid w:val="0"/>
        </w:rPr>
        <w:tab/>
      </w:r>
      <w:r w:rsidRPr="008711EA">
        <w:rPr>
          <w:rFonts w:cs="Arial"/>
          <w:lang w:eastAsia="ja-JP"/>
        </w:rPr>
        <w:t>periodicTime</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 xml:space="preserve">INTEGER (1..3600, ...)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670822" w14:textId="77777777" w:rsidR="00170BD7" w:rsidRPr="008711EA" w:rsidRDefault="00170BD7" w:rsidP="00170BD7">
      <w:pPr>
        <w:pStyle w:val="PL"/>
        <w:rPr>
          <w:rFonts w:cs="Arial"/>
          <w:lang w:eastAsia="ja-JP"/>
        </w:rPr>
      </w:pPr>
      <w:r w:rsidRPr="008711EA">
        <w:rPr>
          <w:rFonts w:cs="Arial"/>
          <w:lang w:eastAsia="ja-JP"/>
        </w:rPr>
        <w:tab/>
        <w:t>scheduledCommunicationTime</w:t>
      </w:r>
      <w:r w:rsidRPr="008711EA">
        <w:rPr>
          <w:rFonts w:cs="Arial"/>
          <w:lang w:eastAsia="ja-JP"/>
        </w:rPr>
        <w:tab/>
      </w:r>
      <w:r w:rsidRPr="008711EA">
        <w:rPr>
          <w:rFonts w:cs="Arial"/>
          <w:lang w:eastAsia="ja-JP"/>
        </w:rPr>
        <w:tab/>
        <w:t>ScheduledCommunicationTime</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r w:rsidRPr="008711EA">
        <w:rPr>
          <w:rFonts w:cs="Arial"/>
          <w:lang w:eastAsia="ja-JP"/>
        </w:rPr>
        <w:t>,</w:t>
      </w:r>
    </w:p>
    <w:p w14:paraId="75AFFF5A" w14:textId="77777777" w:rsidR="00170BD7" w:rsidRPr="008711EA" w:rsidRDefault="00170BD7" w:rsidP="00170BD7">
      <w:pPr>
        <w:pStyle w:val="PL"/>
        <w:rPr>
          <w:rFonts w:cs="Arial"/>
          <w:lang w:eastAsia="ja-JP"/>
        </w:rPr>
      </w:pPr>
      <w:r w:rsidRPr="008711EA">
        <w:rPr>
          <w:rFonts w:cs="Arial"/>
          <w:lang w:eastAsia="ja-JP"/>
        </w:rPr>
        <w:tab/>
        <w:t>stationaryIndication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t>stationary, mobile</w:t>
      </w:r>
      <w:r w:rsidRPr="008711EA">
        <w:rPr>
          <w:rFonts w:cs="Arial"/>
          <w:lang w:eastAsia="ja-JP"/>
        </w:rPr>
        <w:t xml:space="preserve">, </w:t>
      </w:r>
      <w:r w:rsidRPr="008711EA">
        <w:rPr>
          <w:snapToGrid w:val="0"/>
        </w:rPr>
        <w:t>...}</w:t>
      </w:r>
      <w:r w:rsidRPr="008711EA">
        <w:rPr>
          <w:snapToGrid w:val="0"/>
        </w:rPr>
        <w:tab/>
      </w:r>
      <w:r w:rsidRPr="008711EA">
        <w:rPr>
          <w:snapToGrid w:val="0"/>
        </w:rPr>
        <w:tab/>
      </w:r>
      <w:r w:rsidRPr="008711EA">
        <w:rPr>
          <w:snapToGrid w:val="0"/>
        </w:rPr>
        <w:tab/>
        <w:t>OPTIONAL,</w:t>
      </w:r>
    </w:p>
    <w:p w14:paraId="7BE41B66" w14:textId="77777777" w:rsidR="00170BD7" w:rsidRPr="008711EA" w:rsidRDefault="00170BD7" w:rsidP="00170BD7">
      <w:pPr>
        <w:pStyle w:val="PL"/>
        <w:rPr>
          <w:rFonts w:cs="Arial"/>
          <w:lang w:eastAsia="ja-JP"/>
        </w:rPr>
      </w:pPr>
      <w:r w:rsidRPr="008711EA">
        <w:rPr>
          <w:rFonts w:cs="Arial"/>
          <w:lang w:eastAsia="ja-JP"/>
        </w:rPr>
        <w:tab/>
        <w:t xml:space="preserve">trafficProfile </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single-packet, dual-packets, multiple-packets, </w:t>
      </w:r>
      <w:r w:rsidRPr="008711EA">
        <w:rPr>
          <w:snapToGrid w:val="0"/>
        </w:rPr>
        <w:t xml:space="preserve">...} </w:t>
      </w:r>
      <w:r w:rsidRPr="008711EA">
        <w:rPr>
          <w:snapToGrid w:val="0"/>
        </w:rPr>
        <w:tab/>
      </w:r>
      <w:r w:rsidRPr="008711EA">
        <w:rPr>
          <w:snapToGrid w:val="0"/>
        </w:rPr>
        <w:tab/>
      </w:r>
      <w:r w:rsidRPr="008711EA">
        <w:rPr>
          <w:snapToGrid w:val="0"/>
        </w:rPr>
        <w:tab/>
        <w:t>OPTIONAL</w:t>
      </w:r>
      <w:r w:rsidRPr="008711EA">
        <w:rPr>
          <w:rFonts w:cs="Arial"/>
          <w:lang w:eastAsia="ja-JP"/>
        </w:rPr>
        <w:t>,</w:t>
      </w:r>
    </w:p>
    <w:p w14:paraId="78FC140F" w14:textId="77777777" w:rsidR="00170BD7" w:rsidRPr="008711EA" w:rsidRDefault="00170BD7" w:rsidP="00170BD7">
      <w:pPr>
        <w:pStyle w:val="PL"/>
        <w:rPr>
          <w:rFonts w:cs="Arial"/>
          <w:lang w:eastAsia="ja-JP"/>
        </w:rPr>
      </w:pPr>
      <w:r w:rsidRPr="008711EA">
        <w:rPr>
          <w:rFonts w:cs="Arial"/>
          <w:lang w:eastAsia="ja-JP"/>
        </w:rPr>
        <w:tab/>
        <w:t>batteryIndication</w:t>
      </w:r>
      <w:r w:rsidRPr="008711EA">
        <w:rPr>
          <w:rFonts w:cs="Arial"/>
          <w:lang w:eastAsia="ja-JP"/>
        </w:rPr>
        <w:tab/>
      </w:r>
      <w:r w:rsidRPr="008711EA">
        <w:rPr>
          <w:rFonts w:cs="Arial"/>
          <w:lang w:eastAsia="ja-JP"/>
        </w:rPr>
        <w:tab/>
      </w:r>
      <w:r w:rsidRPr="008711EA">
        <w:rPr>
          <w:rFonts w:cs="Arial"/>
          <w:lang w:eastAsia="ja-JP"/>
        </w:rPr>
        <w:tab/>
      </w:r>
      <w:r w:rsidRPr="008711EA">
        <w:rPr>
          <w:rFonts w:cs="Arial"/>
          <w:lang w:eastAsia="ja-JP"/>
        </w:rPr>
        <w:tab/>
        <w:t>ENUMERATED</w:t>
      </w:r>
      <w:r w:rsidRPr="008711EA">
        <w:rPr>
          <w:snapToGrid w:val="0"/>
        </w:rPr>
        <w:t xml:space="preserve"> {</w:t>
      </w:r>
      <w:r w:rsidRPr="008711EA">
        <w:rPr>
          <w:rFonts w:cs="Arial"/>
          <w:lang w:eastAsia="ja-JP"/>
        </w:rPr>
        <w:t xml:space="preserve">battery-powered, battery-powered-not-rechargeable-or-replaceable, not-battery-powered, </w:t>
      </w:r>
      <w:r w:rsidRPr="008711EA">
        <w:rPr>
          <w:snapToGrid w:val="0"/>
        </w:rPr>
        <w:t>...}</w:t>
      </w:r>
      <w:r w:rsidRPr="008711EA">
        <w:rPr>
          <w:rFonts w:cs="Arial"/>
          <w:lang w:eastAsia="ja-JP"/>
        </w:rPr>
        <w:tab/>
      </w:r>
      <w:r w:rsidRPr="008711EA">
        <w:rPr>
          <w:rFonts w:cs="Arial"/>
          <w:lang w:eastAsia="ja-JP"/>
        </w:rPr>
        <w:tab/>
      </w:r>
      <w:r w:rsidRPr="008711EA">
        <w:rPr>
          <w:snapToGrid w:val="0"/>
        </w:rPr>
        <w:t>OPTIONAL</w:t>
      </w:r>
      <w:r w:rsidRPr="008711EA">
        <w:rPr>
          <w:rFonts w:cs="Arial"/>
          <w:lang w:eastAsia="ja-JP"/>
        </w:rPr>
        <w:t>,</w:t>
      </w:r>
    </w:p>
    <w:p w14:paraId="799A74F6"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Subscription-Based-UE-DifferentiationInfo-ExtIEs} } OPTIONAL,</w:t>
      </w:r>
    </w:p>
    <w:p w14:paraId="358608C3" w14:textId="77777777" w:rsidR="00170BD7" w:rsidRPr="008711EA" w:rsidRDefault="00170BD7" w:rsidP="00170BD7">
      <w:pPr>
        <w:pStyle w:val="PL"/>
        <w:rPr>
          <w:snapToGrid w:val="0"/>
        </w:rPr>
      </w:pPr>
      <w:r w:rsidRPr="008711EA">
        <w:rPr>
          <w:snapToGrid w:val="0"/>
        </w:rPr>
        <w:tab/>
        <w:t>...</w:t>
      </w:r>
    </w:p>
    <w:p w14:paraId="720B035E" w14:textId="77777777" w:rsidR="00170BD7" w:rsidRPr="008711EA" w:rsidRDefault="00170BD7" w:rsidP="00170BD7">
      <w:pPr>
        <w:pStyle w:val="PL"/>
        <w:rPr>
          <w:snapToGrid w:val="0"/>
        </w:rPr>
      </w:pPr>
      <w:r w:rsidRPr="008711EA">
        <w:rPr>
          <w:snapToGrid w:val="0"/>
        </w:rPr>
        <w:t>}</w:t>
      </w:r>
    </w:p>
    <w:p w14:paraId="2B8D27E2" w14:textId="77777777" w:rsidR="00170BD7" w:rsidRPr="008711EA" w:rsidRDefault="00170BD7" w:rsidP="00170BD7">
      <w:pPr>
        <w:pStyle w:val="PL"/>
        <w:rPr>
          <w:snapToGrid w:val="0"/>
        </w:rPr>
      </w:pPr>
    </w:p>
    <w:p w14:paraId="613FD0F5" w14:textId="77777777" w:rsidR="00170BD7" w:rsidRPr="008711EA" w:rsidRDefault="00170BD7" w:rsidP="00170BD7">
      <w:pPr>
        <w:pStyle w:val="PL"/>
        <w:rPr>
          <w:snapToGrid w:val="0"/>
          <w:lang w:eastAsia="zh-CN"/>
        </w:rPr>
      </w:pPr>
      <w:r w:rsidRPr="008711EA">
        <w:rPr>
          <w:snapToGrid w:val="0"/>
        </w:rPr>
        <w:t>Subscription-Based-UE-DifferentiationInfo-ExtIEs</w:t>
      </w:r>
      <w:r w:rsidRPr="008711EA">
        <w:rPr>
          <w:snapToGrid w:val="0"/>
          <w:lang w:eastAsia="zh-CN"/>
        </w:rPr>
        <w:t xml:space="preserve"> S1AP-PROTOCOL-EXTENSION ::= {</w:t>
      </w:r>
    </w:p>
    <w:p w14:paraId="68402842" w14:textId="77777777" w:rsidR="00170BD7" w:rsidRPr="008711EA" w:rsidRDefault="00170BD7" w:rsidP="00170BD7">
      <w:pPr>
        <w:pStyle w:val="PL"/>
        <w:rPr>
          <w:snapToGrid w:val="0"/>
          <w:lang w:eastAsia="zh-CN"/>
        </w:rPr>
      </w:pPr>
      <w:r w:rsidRPr="008711EA">
        <w:rPr>
          <w:snapToGrid w:val="0"/>
          <w:lang w:eastAsia="zh-CN"/>
        </w:rPr>
        <w:tab/>
        <w:t>...</w:t>
      </w:r>
    </w:p>
    <w:p w14:paraId="00556357" w14:textId="77777777" w:rsidR="00170BD7" w:rsidRPr="008711EA" w:rsidRDefault="00170BD7" w:rsidP="00170BD7">
      <w:pPr>
        <w:pStyle w:val="PL"/>
        <w:rPr>
          <w:snapToGrid w:val="0"/>
          <w:lang w:eastAsia="zh-CN"/>
        </w:rPr>
      </w:pPr>
      <w:r w:rsidRPr="008711EA">
        <w:rPr>
          <w:snapToGrid w:val="0"/>
          <w:lang w:eastAsia="zh-CN"/>
        </w:rPr>
        <w:t>}</w:t>
      </w:r>
    </w:p>
    <w:p w14:paraId="66D0C1A4" w14:textId="77777777" w:rsidR="00170BD7" w:rsidRPr="008711EA" w:rsidRDefault="00170BD7" w:rsidP="00170BD7">
      <w:pPr>
        <w:pStyle w:val="PL"/>
        <w:rPr>
          <w:snapToGrid w:val="0"/>
        </w:rPr>
      </w:pPr>
    </w:p>
    <w:p w14:paraId="71A1A3E4"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 xml:space="preserve"> ::= SEQUENCE {</w:t>
      </w:r>
    </w:p>
    <w:p w14:paraId="61195EF5" w14:textId="77777777" w:rsidR="00170BD7" w:rsidRPr="008711EA" w:rsidRDefault="00170BD7" w:rsidP="00170BD7">
      <w:pPr>
        <w:pStyle w:val="PL"/>
        <w:rPr>
          <w:snapToGrid w:val="0"/>
        </w:rPr>
      </w:pPr>
      <w:r w:rsidRPr="008711EA">
        <w:rPr>
          <w:snapToGrid w:val="0"/>
        </w:rPr>
        <w:tab/>
        <w:t>dayofWeek</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zh-CN"/>
        </w:rPr>
        <w:t>BIT STRING (SIZE(7))</w:t>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rFonts w:cs="Arial"/>
          <w:lang w:eastAsia="zh-CN"/>
        </w:rPr>
        <w:tab/>
      </w:r>
      <w:r w:rsidRPr="008711EA">
        <w:rPr>
          <w:snapToGrid w:val="0"/>
        </w:rPr>
        <w:tab/>
        <w:t>OPTIONAL,</w:t>
      </w:r>
    </w:p>
    <w:p w14:paraId="255CC408" w14:textId="77777777" w:rsidR="00170BD7" w:rsidRPr="008711EA" w:rsidRDefault="00170BD7" w:rsidP="00170BD7">
      <w:pPr>
        <w:pStyle w:val="PL"/>
        <w:rPr>
          <w:snapToGrid w:val="0"/>
        </w:rPr>
      </w:pPr>
      <w:r w:rsidRPr="008711EA">
        <w:rPr>
          <w:snapToGrid w:val="0"/>
        </w:rPr>
        <w:tab/>
        <w:t>timeofDayStart</w:t>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72D93760" w14:textId="77777777" w:rsidR="00170BD7" w:rsidRPr="008711EA" w:rsidRDefault="00170BD7" w:rsidP="00170BD7">
      <w:pPr>
        <w:pStyle w:val="PL"/>
        <w:rPr>
          <w:snapToGrid w:val="0"/>
        </w:rPr>
      </w:pPr>
      <w:r w:rsidRPr="008711EA">
        <w:rPr>
          <w:snapToGrid w:val="0"/>
        </w:rPr>
        <w:tab/>
        <w:t>timeofDayEnd</w:t>
      </w:r>
      <w:r w:rsidRPr="008711EA">
        <w:rPr>
          <w:snapToGrid w:val="0"/>
        </w:rPr>
        <w:tab/>
      </w:r>
      <w:r w:rsidRPr="008711EA">
        <w:rPr>
          <w:snapToGrid w:val="0"/>
        </w:rPr>
        <w:tab/>
      </w:r>
      <w:r w:rsidRPr="008711EA">
        <w:rPr>
          <w:snapToGrid w:val="0"/>
        </w:rPr>
        <w:tab/>
      </w:r>
      <w:r w:rsidRPr="008711EA">
        <w:rPr>
          <w:snapToGrid w:val="0"/>
        </w:rPr>
        <w:tab/>
      </w:r>
      <w:r w:rsidRPr="008711EA">
        <w:rPr>
          <w:rFonts w:cs="Arial"/>
          <w:lang w:eastAsia="ja-JP"/>
        </w:rPr>
        <w:t xml:space="preserve">INTEGER (0..86399, </w:t>
      </w:r>
      <w:r w:rsidRPr="008711EA">
        <w:rPr>
          <w:snapToGrid w:val="0"/>
        </w:rPr>
        <w:t>...</w:t>
      </w:r>
      <w:r w:rsidRPr="008711EA">
        <w:rPr>
          <w:rFonts w:cs="Arial"/>
          <w:lang w:eastAsia="ja-JP"/>
        </w:rPr>
        <w:t>)</w:t>
      </w:r>
      <w:r w:rsidRPr="008711EA">
        <w:rPr>
          <w:snapToGrid w:val="0"/>
        </w:rPr>
        <w:t xml:space="preserve"> </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OPTIONAL,</w:t>
      </w:r>
    </w:p>
    <w:p w14:paraId="122E613A" w14:textId="77777777" w:rsidR="00170BD7" w:rsidRPr="008711EA" w:rsidRDefault="00170BD7" w:rsidP="00170BD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t xml:space="preserve">ProtocolExtensionContainer { { </w:t>
      </w:r>
      <w:r w:rsidRPr="008711EA">
        <w:rPr>
          <w:rFonts w:cs="Arial"/>
          <w:lang w:eastAsia="ja-JP"/>
        </w:rPr>
        <w:t>ScheduledCommunicationTime</w:t>
      </w:r>
      <w:r w:rsidRPr="008711EA">
        <w:rPr>
          <w:snapToGrid w:val="0"/>
        </w:rPr>
        <w:t>-ExtIEs}}</w:t>
      </w:r>
      <w:r w:rsidRPr="008711EA">
        <w:rPr>
          <w:snapToGrid w:val="0"/>
        </w:rPr>
        <w:tab/>
        <w:t>OPTIONAL,</w:t>
      </w:r>
    </w:p>
    <w:p w14:paraId="1854B195" w14:textId="77777777" w:rsidR="00170BD7" w:rsidRPr="008711EA" w:rsidRDefault="00170BD7" w:rsidP="00170BD7">
      <w:pPr>
        <w:pStyle w:val="PL"/>
        <w:rPr>
          <w:snapToGrid w:val="0"/>
        </w:rPr>
      </w:pPr>
      <w:r w:rsidRPr="008711EA">
        <w:rPr>
          <w:snapToGrid w:val="0"/>
        </w:rPr>
        <w:tab/>
        <w:t>...</w:t>
      </w:r>
    </w:p>
    <w:p w14:paraId="042D6DDC" w14:textId="77777777" w:rsidR="00170BD7" w:rsidRPr="008711EA" w:rsidRDefault="00170BD7" w:rsidP="00170BD7">
      <w:pPr>
        <w:pStyle w:val="PL"/>
        <w:rPr>
          <w:snapToGrid w:val="0"/>
        </w:rPr>
      </w:pPr>
      <w:r w:rsidRPr="008711EA">
        <w:rPr>
          <w:snapToGrid w:val="0"/>
        </w:rPr>
        <w:t>}</w:t>
      </w:r>
    </w:p>
    <w:p w14:paraId="5DDC4465" w14:textId="77777777" w:rsidR="00170BD7" w:rsidRPr="008711EA" w:rsidRDefault="00170BD7" w:rsidP="00170BD7">
      <w:pPr>
        <w:pStyle w:val="PL"/>
        <w:rPr>
          <w:snapToGrid w:val="0"/>
        </w:rPr>
      </w:pPr>
    </w:p>
    <w:p w14:paraId="6638CEB9" w14:textId="77777777" w:rsidR="00170BD7" w:rsidRPr="008711EA" w:rsidRDefault="00170BD7" w:rsidP="00170BD7">
      <w:pPr>
        <w:pStyle w:val="PL"/>
        <w:rPr>
          <w:snapToGrid w:val="0"/>
        </w:rPr>
      </w:pPr>
      <w:r w:rsidRPr="008711EA">
        <w:rPr>
          <w:rFonts w:cs="Arial"/>
          <w:lang w:eastAsia="ja-JP"/>
        </w:rPr>
        <w:t>ScheduledCommunicationTime</w:t>
      </w:r>
      <w:r w:rsidRPr="008711EA">
        <w:rPr>
          <w:snapToGrid w:val="0"/>
        </w:rPr>
        <w:t>-ExtIEs S1AP-PROTOCOL-EXTENSION ::= {</w:t>
      </w:r>
    </w:p>
    <w:p w14:paraId="2C5F8EF6" w14:textId="77777777" w:rsidR="00170BD7" w:rsidRPr="008711EA" w:rsidRDefault="00170BD7" w:rsidP="00170BD7">
      <w:pPr>
        <w:pStyle w:val="PL"/>
        <w:rPr>
          <w:snapToGrid w:val="0"/>
        </w:rPr>
      </w:pPr>
      <w:r w:rsidRPr="008711EA">
        <w:rPr>
          <w:snapToGrid w:val="0"/>
        </w:rPr>
        <w:tab/>
        <w:t>...</w:t>
      </w:r>
    </w:p>
    <w:p w14:paraId="68FC4197" w14:textId="77777777" w:rsidR="00170BD7" w:rsidRPr="008711EA" w:rsidRDefault="00170BD7" w:rsidP="00170BD7">
      <w:pPr>
        <w:pStyle w:val="PL"/>
        <w:rPr>
          <w:snapToGrid w:val="0"/>
        </w:rPr>
      </w:pPr>
      <w:r w:rsidRPr="008711EA">
        <w:rPr>
          <w:snapToGrid w:val="0"/>
        </w:rPr>
        <w:t>}</w:t>
      </w:r>
    </w:p>
    <w:p w14:paraId="306D2FF9" w14:textId="77777777" w:rsidR="00170BD7" w:rsidRPr="008711EA" w:rsidRDefault="00170BD7" w:rsidP="000E2576">
      <w:pPr>
        <w:pStyle w:val="PL"/>
        <w:spacing w:line="0" w:lineRule="atLeast"/>
        <w:rPr>
          <w:noProof w:val="0"/>
        </w:rPr>
      </w:pPr>
    </w:p>
    <w:p w14:paraId="67D62F6F" w14:textId="77777777" w:rsidR="000E2576" w:rsidRPr="008711EA" w:rsidRDefault="000E2576" w:rsidP="000E2576">
      <w:pPr>
        <w:pStyle w:val="PL"/>
        <w:spacing w:line="0" w:lineRule="atLeast"/>
        <w:rPr>
          <w:noProof w:val="0"/>
          <w:snapToGrid w:val="0"/>
        </w:rPr>
      </w:pPr>
      <w:r w:rsidRPr="008711EA">
        <w:rPr>
          <w:noProof w:val="0"/>
        </w:rPr>
        <w:t>SupportedTAs</w:t>
      </w:r>
      <w:r w:rsidRPr="008711EA">
        <w:rPr>
          <w:noProof w:val="0"/>
          <w:snapToGrid w:val="0"/>
        </w:rPr>
        <w:t xml:space="preserve"> ::= SEQUENCE (SIZE(1.. </w:t>
      </w:r>
      <w:r w:rsidRPr="008711EA">
        <w:rPr>
          <w:noProof w:val="0"/>
        </w:rPr>
        <w:t>maxnoofTACs</w:t>
      </w:r>
      <w:r w:rsidRPr="008711EA">
        <w:rPr>
          <w:noProof w:val="0"/>
          <w:snapToGrid w:val="0"/>
        </w:rPr>
        <w:t>)) OF SupportedTAs-Item</w:t>
      </w:r>
    </w:p>
    <w:p w14:paraId="1EE69635" w14:textId="77777777" w:rsidR="000E2576" w:rsidRPr="008711EA" w:rsidRDefault="000E2576" w:rsidP="000E2576">
      <w:pPr>
        <w:pStyle w:val="PL"/>
        <w:spacing w:line="0" w:lineRule="atLeast"/>
        <w:rPr>
          <w:noProof w:val="0"/>
          <w:snapToGrid w:val="0"/>
        </w:rPr>
      </w:pPr>
    </w:p>
    <w:p w14:paraId="0F1D43C7" w14:textId="77777777" w:rsidR="000E2576" w:rsidRPr="008711EA" w:rsidRDefault="000E2576" w:rsidP="000E2576">
      <w:pPr>
        <w:pStyle w:val="PL"/>
        <w:spacing w:line="0" w:lineRule="atLeast"/>
        <w:rPr>
          <w:noProof w:val="0"/>
          <w:snapToGrid w:val="0"/>
        </w:rPr>
      </w:pPr>
      <w:r w:rsidRPr="008711EA">
        <w:rPr>
          <w:noProof w:val="0"/>
        </w:rPr>
        <w:t>SupportedTAs-Item</w:t>
      </w:r>
      <w:r w:rsidRPr="008711EA">
        <w:rPr>
          <w:noProof w:val="0"/>
          <w:snapToGrid w:val="0"/>
        </w:rPr>
        <w:t xml:space="preserve"> ::=</w:t>
      </w:r>
      <w:r w:rsidRPr="008711EA">
        <w:rPr>
          <w:noProof w:val="0"/>
          <w:snapToGrid w:val="0"/>
        </w:rPr>
        <w:tab/>
        <w:t>SEQUENCE  {</w:t>
      </w:r>
    </w:p>
    <w:p w14:paraId="70BDD892" w14:textId="77777777" w:rsidR="000E2576" w:rsidRPr="008711EA" w:rsidRDefault="000E2576" w:rsidP="000E2576">
      <w:pPr>
        <w:pStyle w:val="PL"/>
        <w:spacing w:line="0" w:lineRule="atLeast"/>
        <w:rPr>
          <w:noProof w:val="0"/>
          <w:snapToGrid w:val="0"/>
        </w:rPr>
      </w:pPr>
      <w:r w:rsidRPr="008711EA">
        <w:rPr>
          <w:noProof w:val="0"/>
          <w:snapToGrid w:val="0"/>
        </w:rPr>
        <w:tab/>
        <w:t>tAC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TAC,</w:t>
      </w:r>
    </w:p>
    <w:p w14:paraId="3E2A4A7B" w14:textId="77777777" w:rsidR="000E2576" w:rsidRPr="008711EA" w:rsidRDefault="000E2576" w:rsidP="000E2576">
      <w:pPr>
        <w:pStyle w:val="PL"/>
        <w:spacing w:line="0" w:lineRule="atLeast"/>
        <w:rPr>
          <w:noProof w:val="0"/>
          <w:snapToGrid w:val="0"/>
        </w:rPr>
      </w:pPr>
      <w:r w:rsidRPr="008711EA">
        <w:rPr>
          <w:noProof w:val="0"/>
          <w:snapToGrid w:val="0"/>
        </w:rPr>
        <w:tab/>
        <w:t>broadcastPLMNs</w:t>
      </w:r>
      <w:r w:rsidRPr="008711EA">
        <w:rPr>
          <w:noProof w:val="0"/>
          <w:snapToGrid w:val="0"/>
        </w:rPr>
        <w:tab/>
      </w:r>
      <w:r w:rsidRPr="008711EA">
        <w:rPr>
          <w:noProof w:val="0"/>
          <w:snapToGrid w:val="0"/>
        </w:rPr>
        <w:tab/>
        <w:t>BPLMNs,</w:t>
      </w:r>
    </w:p>
    <w:p w14:paraId="77782AD2"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noProof w:val="0"/>
        </w:rPr>
        <w:t>SupportedTAs-Item</w:t>
      </w:r>
      <w:r w:rsidRPr="008711EA">
        <w:rPr>
          <w:noProof w:val="0"/>
          <w:snapToGrid w:val="0"/>
        </w:rPr>
        <w:t>-ExtIEs} } OPTIONAL,</w:t>
      </w:r>
    </w:p>
    <w:p w14:paraId="580FA7D5"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6BA685CC" w14:textId="77777777" w:rsidR="000E2576" w:rsidRPr="008711EA" w:rsidRDefault="000E2576" w:rsidP="000E2576">
      <w:pPr>
        <w:pStyle w:val="PL"/>
        <w:spacing w:line="0" w:lineRule="atLeast"/>
        <w:rPr>
          <w:noProof w:val="0"/>
          <w:snapToGrid w:val="0"/>
        </w:rPr>
      </w:pPr>
      <w:r w:rsidRPr="008711EA">
        <w:rPr>
          <w:noProof w:val="0"/>
          <w:snapToGrid w:val="0"/>
        </w:rPr>
        <w:t>}</w:t>
      </w:r>
    </w:p>
    <w:p w14:paraId="6E67C0C4" w14:textId="77777777" w:rsidR="000E2576" w:rsidRPr="008711EA" w:rsidRDefault="000E2576" w:rsidP="000E2576">
      <w:pPr>
        <w:pStyle w:val="PL"/>
        <w:spacing w:line="0" w:lineRule="atLeast"/>
        <w:rPr>
          <w:noProof w:val="0"/>
          <w:snapToGrid w:val="0"/>
        </w:rPr>
      </w:pPr>
    </w:p>
    <w:p w14:paraId="1D5B2182" w14:textId="77777777" w:rsidR="000E2576" w:rsidRPr="008711EA" w:rsidRDefault="000E2576" w:rsidP="000E2576">
      <w:pPr>
        <w:pStyle w:val="PL"/>
        <w:rPr>
          <w:noProof w:val="0"/>
          <w:snapToGrid w:val="0"/>
        </w:rPr>
      </w:pPr>
      <w:r w:rsidRPr="008711EA">
        <w:rPr>
          <w:noProof w:val="0"/>
        </w:rPr>
        <w:t>SupportedTAs-Item</w:t>
      </w:r>
      <w:r w:rsidRPr="008711EA">
        <w:rPr>
          <w:noProof w:val="0"/>
          <w:snapToGrid w:val="0"/>
        </w:rPr>
        <w:t>-ExtIEs S1AP-PROTOCOL-EXTENSION ::= {</w:t>
      </w:r>
    </w:p>
    <w:p w14:paraId="4C2126E8" w14:textId="77777777" w:rsidR="000E2576" w:rsidRPr="008711EA" w:rsidRDefault="000E2576" w:rsidP="000E2576">
      <w:pPr>
        <w:pStyle w:val="PL"/>
        <w:rPr>
          <w:noProof w:val="0"/>
          <w:snapToGrid w:val="0"/>
        </w:rPr>
      </w:pPr>
      <w:r w:rsidRPr="008711EA">
        <w:rPr>
          <w:noProof w:val="0"/>
          <w:snapToGrid w:val="0"/>
        </w:rPr>
        <w:tab/>
        <w:t>-- Extension for Release 13 to transfer RAT-Type per TAC --</w:t>
      </w:r>
    </w:p>
    <w:p w14:paraId="2EDE7257" w14:textId="77777777" w:rsidR="000E2576" w:rsidRPr="008711EA" w:rsidRDefault="000E2576" w:rsidP="000E2576">
      <w:pPr>
        <w:pStyle w:val="PL"/>
        <w:rPr>
          <w:noProof w:val="0"/>
          <w:snapToGrid w:val="0"/>
        </w:rPr>
      </w:pPr>
      <w:r w:rsidRPr="008711EA">
        <w:rPr>
          <w:noProof w:val="0"/>
          <w:snapToGrid w:val="0"/>
        </w:rPr>
        <w:tab/>
        <w:t>{ID id-RAT-Type</w:t>
      </w:r>
      <w:r w:rsidRPr="008711EA">
        <w:rPr>
          <w:noProof w:val="0"/>
          <w:snapToGrid w:val="0"/>
        </w:rPr>
        <w:tab/>
      </w:r>
      <w:r w:rsidRPr="008711EA">
        <w:rPr>
          <w:noProof w:val="0"/>
          <w:snapToGrid w:val="0"/>
        </w:rPr>
        <w:tab/>
        <w:t>CRITICALITY reject</w:t>
      </w:r>
      <w:r w:rsidRPr="008711EA">
        <w:rPr>
          <w:noProof w:val="0"/>
          <w:snapToGrid w:val="0"/>
        </w:rPr>
        <w:tab/>
        <w:t>EXTENSION RAT-Type</w:t>
      </w:r>
      <w:r w:rsidRPr="008711EA">
        <w:rPr>
          <w:noProof w:val="0"/>
          <w:snapToGrid w:val="0"/>
        </w:rPr>
        <w:tab/>
      </w:r>
      <w:r w:rsidRPr="008711EA">
        <w:rPr>
          <w:noProof w:val="0"/>
          <w:snapToGrid w:val="0"/>
        </w:rPr>
        <w:tab/>
        <w:t>PRESENCE optional},</w:t>
      </w:r>
    </w:p>
    <w:p w14:paraId="26D54834" w14:textId="77777777" w:rsidR="000E2576" w:rsidRPr="008711EA" w:rsidRDefault="000E2576" w:rsidP="000E2576">
      <w:pPr>
        <w:pStyle w:val="PL"/>
        <w:rPr>
          <w:noProof w:val="0"/>
          <w:snapToGrid w:val="0"/>
        </w:rPr>
      </w:pPr>
      <w:r w:rsidRPr="008711EA">
        <w:rPr>
          <w:noProof w:val="0"/>
          <w:snapToGrid w:val="0"/>
        </w:rPr>
        <w:tab/>
        <w:t>...</w:t>
      </w:r>
    </w:p>
    <w:p w14:paraId="5F3FA923" w14:textId="77777777" w:rsidR="000E2576" w:rsidRPr="008711EA" w:rsidRDefault="000E2576" w:rsidP="000E2576">
      <w:pPr>
        <w:pStyle w:val="PL"/>
        <w:spacing w:line="0" w:lineRule="atLeast"/>
        <w:rPr>
          <w:noProof w:val="0"/>
          <w:snapToGrid w:val="0"/>
        </w:rPr>
      </w:pPr>
      <w:r w:rsidRPr="008711EA">
        <w:rPr>
          <w:noProof w:val="0"/>
          <w:snapToGrid w:val="0"/>
        </w:rPr>
        <w:t>}</w:t>
      </w:r>
    </w:p>
    <w:p w14:paraId="28489109" w14:textId="77777777" w:rsidR="000E2576" w:rsidRPr="008711EA" w:rsidRDefault="000E2576" w:rsidP="000E2576">
      <w:pPr>
        <w:pStyle w:val="PL"/>
        <w:spacing w:line="0" w:lineRule="atLeast"/>
        <w:rPr>
          <w:noProof w:val="0"/>
          <w:snapToGrid w:val="0"/>
        </w:rPr>
      </w:pPr>
    </w:p>
    <w:p w14:paraId="02F0E0A3" w14:textId="77777777" w:rsidR="000E2576" w:rsidRPr="008711EA" w:rsidRDefault="000E2576" w:rsidP="000E2576">
      <w:pPr>
        <w:pStyle w:val="PL"/>
        <w:rPr>
          <w:rFonts w:eastAsia="SimSun"/>
          <w:noProof w:val="0"/>
          <w:snapToGrid w:val="0"/>
          <w:lang w:eastAsia="zh-CN"/>
        </w:rPr>
      </w:pPr>
      <w:r w:rsidRPr="008711EA">
        <w:rPr>
          <w:noProof w:val="0"/>
          <w:snapToGrid w:val="0"/>
        </w:rPr>
        <w:t>StratumLevel</w:t>
      </w:r>
      <w:r w:rsidRPr="008711EA">
        <w:rPr>
          <w:noProof w:val="0"/>
        </w:rPr>
        <w:t xml:space="preserve"> </w:t>
      </w:r>
      <w:r w:rsidRPr="008711EA">
        <w:rPr>
          <w:noProof w:val="0"/>
          <w:snapToGrid w:val="0"/>
        </w:rPr>
        <w:t>::= INTEGER (0..</w:t>
      </w:r>
      <w:r w:rsidRPr="008711EA">
        <w:rPr>
          <w:rFonts w:eastAsia="SimSun"/>
          <w:noProof w:val="0"/>
          <w:snapToGrid w:val="0"/>
          <w:lang w:eastAsia="zh-CN"/>
        </w:rPr>
        <w:t>3</w:t>
      </w:r>
      <w:r w:rsidRPr="008711EA">
        <w:rPr>
          <w:noProof w:val="0"/>
          <w:snapToGrid w:val="0"/>
        </w:rPr>
        <w:t>, ...)</w:t>
      </w:r>
    </w:p>
    <w:p w14:paraId="6DE682F0" w14:textId="77777777" w:rsidR="000E2576" w:rsidRPr="008711EA" w:rsidRDefault="000E2576" w:rsidP="000E2576">
      <w:pPr>
        <w:pStyle w:val="PL"/>
        <w:rPr>
          <w:rFonts w:eastAsia="SimSun"/>
          <w:noProof w:val="0"/>
          <w:snapToGrid w:val="0"/>
          <w:lang w:eastAsia="zh-CN"/>
        </w:rPr>
      </w:pPr>
    </w:p>
    <w:p w14:paraId="3F3A1418" w14:textId="77777777" w:rsidR="000E2576" w:rsidRPr="008711EA" w:rsidRDefault="000E2576" w:rsidP="000E2576">
      <w:pPr>
        <w:pStyle w:val="PL"/>
        <w:rPr>
          <w:rFonts w:eastAsia="SimSun"/>
          <w:noProof w:val="0"/>
          <w:snapToGrid w:val="0"/>
          <w:lang w:eastAsia="zh-CN"/>
        </w:rPr>
      </w:pP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noProof w:val="0"/>
          <w:snapToGrid w:val="0"/>
        </w:rPr>
        <w:t xml:space="preserve"> ::= ENUMERATED {</w:t>
      </w:r>
      <w:r w:rsidRPr="008711EA">
        <w:rPr>
          <w:rFonts w:eastAsia="SimSun"/>
          <w:noProof w:val="0"/>
          <w:snapToGrid w:val="0"/>
          <w:lang w:eastAsia="zh-CN"/>
        </w:rPr>
        <w:t xml:space="preserve"> synchronous</w:t>
      </w:r>
      <w:r w:rsidRPr="008711EA">
        <w:rPr>
          <w:noProof w:val="0"/>
          <w:snapToGrid w:val="0"/>
        </w:rPr>
        <w:t xml:space="preserve">, </w:t>
      </w:r>
      <w:r w:rsidRPr="008711EA">
        <w:rPr>
          <w:rFonts w:eastAsia="SimSun"/>
          <w:noProof w:val="0"/>
          <w:snapToGrid w:val="0"/>
          <w:lang w:eastAsia="zh-CN"/>
        </w:rPr>
        <w:t>asynchronous</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r w:rsidRPr="008711EA">
        <w:rPr>
          <w:rFonts w:eastAsia="SimSun"/>
          <w:noProof w:val="0"/>
          <w:snapToGrid w:val="0"/>
          <w:lang w:eastAsia="zh-CN"/>
        </w:rPr>
        <w:t xml:space="preserve"> </w:t>
      </w:r>
      <w:r w:rsidRPr="008711EA">
        <w:rPr>
          <w:noProof w:val="0"/>
          <w:snapToGrid w:val="0"/>
        </w:rPr>
        <w:t>}</w:t>
      </w:r>
    </w:p>
    <w:p w14:paraId="3221C4A5" w14:textId="77777777" w:rsidR="000E2576" w:rsidRPr="008711EA" w:rsidRDefault="000E2576" w:rsidP="000E2576">
      <w:pPr>
        <w:pStyle w:val="PL"/>
        <w:rPr>
          <w:rFonts w:eastAsia="SimSun"/>
          <w:noProof w:val="0"/>
          <w:snapToGrid w:val="0"/>
          <w:lang w:eastAsia="zh-CN"/>
        </w:rPr>
      </w:pPr>
    </w:p>
    <w:p w14:paraId="5481C54F"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 xml:space="preserve"> ::= SEQUENCE {</w:t>
      </w:r>
    </w:p>
    <w:p w14:paraId="117B3999" w14:textId="77777777" w:rsidR="000E2576" w:rsidRPr="008711EA" w:rsidRDefault="000E2576" w:rsidP="000E2576">
      <w:pPr>
        <w:pStyle w:val="PL"/>
        <w:rPr>
          <w:noProof w:val="0"/>
          <w:snapToGrid w:val="0"/>
        </w:rPr>
      </w:pPr>
      <w:r w:rsidRPr="008711EA">
        <w:rPr>
          <w:noProof w:val="0"/>
          <w:snapToGrid w:val="0"/>
        </w:rPr>
        <w:tab/>
        <w:t>stratumLevel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StratumLevel,</w:t>
      </w:r>
    </w:p>
    <w:p w14:paraId="3F5D6A83"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lang w:eastAsia="zh-CN"/>
        </w:rPr>
        <w:tab/>
      </w:r>
      <w:r w:rsidRPr="008711EA">
        <w:rPr>
          <w:rFonts w:eastAsia="SimSun"/>
          <w:noProof w:val="0"/>
          <w:lang w:eastAsia="zh-CN"/>
        </w:rPr>
        <w:t>s</w:t>
      </w:r>
      <w:r w:rsidRPr="008711EA">
        <w:rPr>
          <w:noProof w:val="0"/>
        </w:rPr>
        <w:t>ynchronisation</w:t>
      </w:r>
      <w:r w:rsidRPr="008711EA">
        <w:rPr>
          <w:rFonts w:eastAsia="SimSun"/>
          <w:noProof w:val="0"/>
          <w:lang w:eastAsia="zh-CN"/>
        </w:rPr>
        <w:t>S</w:t>
      </w:r>
      <w:r w:rsidRPr="008711EA">
        <w:rPr>
          <w:noProof w:val="0"/>
        </w:rPr>
        <w:t>tatus</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t>S</w:t>
      </w:r>
      <w:r w:rsidRPr="008711EA">
        <w:rPr>
          <w:noProof w:val="0"/>
        </w:rPr>
        <w:t>ynchronisation</w:t>
      </w:r>
      <w:r w:rsidRPr="008711EA">
        <w:rPr>
          <w:rFonts w:eastAsia="SimSun"/>
          <w:noProof w:val="0"/>
          <w:lang w:eastAsia="zh-CN"/>
        </w:rPr>
        <w:t>S</w:t>
      </w:r>
      <w:r w:rsidRPr="008711EA">
        <w:rPr>
          <w:noProof w:val="0"/>
        </w:rPr>
        <w:t>tatus,</w:t>
      </w:r>
    </w:p>
    <w:p w14:paraId="7DCC0BD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ProtocolExtensionContainer { { </w:t>
      </w: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 OPTIONAL,</w:t>
      </w:r>
    </w:p>
    <w:p w14:paraId="17EE1DCE" w14:textId="77777777" w:rsidR="000E2576" w:rsidRPr="008711EA" w:rsidRDefault="000E2576" w:rsidP="000E2576">
      <w:pPr>
        <w:pStyle w:val="PL"/>
        <w:rPr>
          <w:noProof w:val="0"/>
          <w:snapToGrid w:val="0"/>
        </w:rPr>
      </w:pPr>
      <w:r w:rsidRPr="008711EA">
        <w:rPr>
          <w:noProof w:val="0"/>
          <w:snapToGrid w:val="0"/>
        </w:rPr>
        <w:tab/>
        <w:t>...</w:t>
      </w:r>
    </w:p>
    <w:p w14:paraId="24FA2966" w14:textId="77777777" w:rsidR="000E2576" w:rsidRPr="008711EA" w:rsidRDefault="000E2576" w:rsidP="000E2576">
      <w:pPr>
        <w:pStyle w:val="PL"/>
        <w:rPr>
          <w:noProof w:val="0"/>
          <w:snapToGrid w:val="0"/>
        </w:rPr>
      </w:pPr>
      <w:r w:rsidRPr="008711EA">
        <w:rPr>
          <w:noProof w:val="0"/>
          <w:snapToGrid w:val="0"/>
        </w:rPr>
        <w:t>}</w:t>
      </w:r>
    </w:p>
    <w:p w14:paraId="2C13056C" w14:textId="77777777" w:rsidR="000E2576" w:rsidRPr="008711EA" w:rsidRDefault="000E2576" w:rsidP="000E2576">
      <w:pPr>
        <w:pStyle w:val="PL"/>
        <w:rPr>
          <w:noProof w:val="0"/>
          <w:snapToGrid w:val="0"/>
        </w:rPr>
      </w:pPr>
    </w:p>
    <w:p w14:paraId="70C3D221" w14:textId="77777777" w:rsidR="000E2576" w:rsidRPr="008711EA" w:rsidRDefault="000E2576" w:rsidP="000E2576">
      <w:pPr>
        <w:pStyle w:val="PL"/>
        <w:rPr>
          <w:noProof w:val="0"/>
          <w:snapToGrid w:val="0"/>
        </w:rPr>
      </w:pPr>
      <w:r w:rsidRPr="008711EA">
        <w:rPr>
          <w:rFonts w:eastAsia="SimSun"/>
          <w:noProof w:val="0"/>
          <w:snapToGrid w:val="0"/>
          <w:lang w:eastAsia="zh-CN"/>
        </w:rPr>
        <w:t>Time</w:t>
      </w:r>
      <w:r w:rsidRPr="008711EA">
        <w:rPr>
          <w:rFonts w:eastAsia="SimSun"/>
          <w:noProof w:val="0"/>
          <w:lang w:eastAsia="zh-CN"/>
        </w:rPr>
        <w:t>Synchronisation</w:t>
      </w:r>
      <w:r w:rsidRPr="008711EA">
        <w:rPr>
          <w:rFonts w:eastAsia="SimSun"/>
          <w:noProof w:val="0"/>
          <w:snapToGrid w:val="0"/>
          <w:lang w:eastAsia="zh-CN"/>
        </w:rPr>
        <w:t>Info</w:t>
      </w:r>
      <w:r w:rsidRPr="008711EA">
        <w:rPr>
          <w:noProof w:val="0"/>
          <w:snapToGrid w:val="0"/>
        </w:rPr>
        <w:t>-ExtIEs S1AP-PROTOCOL-EXTENSION ::= {</w:t>
      </w:r>
    </w:p>
    <w:p w14:paraId="23612A49" w14:textId="77777777" w:rsidR="000E2576" w:rsidRPr="008711EA" w:rsidRDefault="000E2576" w:rsidP="000E2576">
      <w:pPr>
        <w:pStyle w:val="PL"/>
        <w:rPr>
          <w:noProof w:val="0"/>
          <w:snapToGrid w:val="0"/>
        </w:rPr>
      </w:pPr>
      <w:r w:rsidRPr="008711EA">
        <w:rPr>
          <w:noProof w:val="0"/>
          <w:snapToGrid w:val="0"/>
        </w:rPr>
        <w:tab/>
        <w:t>-- Extension for Release 12 to transfer Muting Availability Indication --</w:t>
      </w:r>
    </w:p>
    <w:p w14:paraId="619FF461" w14:textId="77777777" w:rsidR="000E2576" w:rsidRPr="008711EA" w:rsidRDefault="000E2576" w:rsidP="000E2576">
      <w:pPr>
        <w:pStyle w:val="PL"/>
        <w:rPr>
          <w:noProof w:val="0"/>
          <w:snapToGrid w:val="0"/>
        </w:rPr>
      </w:pPr>
      <w:r w:rsidRPr="008711EA">
        <w:rPr>
          <w:noProof w:val="0"/>
          <w:snapToGrid w:val="0"/>
        </w:rPr>
        <w:tab/>
        <w:t>{ID id-Muting-Availability-Indication</w:t>
      </w:r>
      <w:r w:rsidRPr="008711EA">
        <w:rPr>
          <w:noProof w:val="0"/>
          <w:snapToGrid w:val="0"/>
        </w:rPr>
        <w:tab/>
      </w:r>
      <w:r w:rsidRPr="008711EA">
        <w:rPr>
          <w:noProof w:val="0"/>
          <w:snapToGrid w:val="0"/>
        </w:rPr>
        <w:tab/>
        <w:t>CRITICALITY ignore</w:t>
      </w:r>
      <w:r w:rsidRPr="008711EA">
        <w:rPr>
          <w:noProof w:val="0"/>
          <w:snapToGrid w:val="0"/>
        </w:rPr>
        <w:tab/>
        <w:t>EXTENSION MutingAvailabilityIndication</w:t>
      </w:r>
      <w:r w:rsidRPr="008711EA">
        <w:rPr>
          <w:noProof w:val="0"/>
          <w:snapToGrid w:val="0"/>
        </w:rPr>
        <w:tab/>
        <w:t>PRESENCE optional},</w:t>
      </w:r>
    </w:p>
    <w:p w14:paraId="506F207A"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523DD018" w14:textId="77777777" w:rsidR="000E2576" w:rsidRPr="00986899" w:rsidRDefault="000E2576" w:rsidP="000E2576">
      <w:pPr>
        <w:pStyle w:val="PL"/>
        <w:rPr>
          <w:noProof w:val="0"/>
          <w:snapToGrid w:val="0"/>
          <w:lang w:val="fr-FR"/>
        </w:rPr>
      </w:pPr>
      <w:r w:rsidRPr="00986899">
        <w:rPr>
          <w:noProof w:val="0"/>
          <w:snapToGrid w:val="0"/>
          <w:lang w:val="fr-FR"/>
        </w:rPr>
        <w:t>}</w:t>
      </w:r>
    </w:p>
    <w:p w14:paraId="28651883" w14:textId="77777777" w:rsidR="000E2576" w:rsidRPr="00986899" w:rsidRDefault="000E2576" w:rsidP="000E2576">
      <w:pPr>
        <w:pStyle w:val="PL"/>
        <w:rPr>
          <w:noProof w:val="0"/>
          <w:snapToGrid w:val="0"/>
          <w:lang w:val="fr-FR"/>
        </w:rPr>
      </w:pPr>
    </w:p>
    <w:p w14:paraId="496A33BA" w14:textId="77777777" w:rsidR="000E2576" w:rsidRPr="00986899" w:rsidRDefault="000E2576" w:rsidP="000E2576">
      <w:pPr>
        <w:pStyle w:val="PL"/>
        <w:rPr>
          <w:noProof w:val="0"/>
          <w:snapToGrid w:val="0"/>
          <w:lang w:val="fr-FR"/>
        </w:rPr>
      </w:pPr>
      <w:r w:rsidRPr="00986899">
        <w:rPr>
          <w:noProof w:val="0"/>
          <w:snapToGrid w:val="0"/>
          <w:lang w:val="fr-FR"/>
        </w:rPr>
        <w:t>S-TMSI ::= SEQUENCE {</w:t>
      </w:r>
    </w:p>
    <w:p w14:paraId="0A4F541E" w14:textId="77777777" w:rsidR="000E2576" w:rsidRPr="00986899" w:rsidRDefault="000E2576" w:rsidP="000E2576">
      <w:pPr>
        <w:pStyle w:val="PL"/>
        <w:rPr>
          <w:noProof w:val="0"/>
          <w:snapToGrid w:val="0"/>
          <w:lang w:val="fr-FR"/>
        </w:rPr>
      </w:pPr>
      <w:r w:rsidRPr="00986899">
        <w:rPr>
          <w:noProof w:val="0"/>
          <w:snapToGrid w:val="0"/>
          <w:lang w:val="fr-FR"/>
        </w:rPr>
        <w:tab/>
        <w:t>mMEC</w:t>
      </w:r>
      <w:r w:rsidRPr="00986899">
        <w:rPr>
          <w:noProof w:val="0"/>
          <w:snapToGrid w:val="0"/>
          <w:lang w:val="fr-FR"/>
        </w:rPr>
        <w:tab/>
        <w:t>MME-Code,</w:t>
      </w:r>
    </w:p>
    <w:p w14:paraId="205ACBCE" w14:textId="77777777" w:rsidR="000E2576" w:rsidRPr="00986899" w:rsidRDefault="000E2576" w:rsidP="000E2576">
      <w:pPr>
        <w:pStyle w:val="PL"/>
        <w:rPr>
          <w:rFonts w:eastAsia="Malgun Gothic"/>
          <w:noProof w:val="0"/>
          <w:snapToGrid w:val="0"/>
          <w:lang w:val="fr-FR"/>
        </w:rPr>
      </w:pPr>
      <w:r w:rsidRPr="00986899">
        <w:rPr>
          <w:rFonts w:eastAsia="Malgun Gothic"/>
          <w:noProof w:val="0"/>
          <w:snapToGrid w:val="0"/>
          <w:lang w:val="fr-FR"/>
        </w:rPr>
        <w:tab/>
      </w:r>
      <w:r w:rsidRPr="00986899">
        <w:rPr>
          <w:noProof w:val="0"/>
          <w:snapToGrid w:val="0"/>
          <w:lang w:val="fr-FR"/>
        </w:rPr>
        <w:t>m-TMSI</w:t>
      </w:r>
      <w:r w:rsidRPr="00986899">
        <w:rPr>
          <w:noProof w:val="0"/>
          <w:snapToGrid w:val="0"/>
          <w:lang w:val="fr-FR"/>
        </w:rPr>
        <w:tab/>
        <w:t>M-TMSI,</w:t>
      </w:r>
    </w:p>
    <w:p w14:paraId="56496D8F"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{S-TMSI-ExtIEs} } OPTIONAL,</w:t>
      </w:r>
    </w:p>
    <w:p w14:paraId="59FCEAFA"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CF6577" w14:textId="77777777" w:rsidR="000E2576" w:rsidRPr="008711EA" w:rsidRDefault="000E2576" w:rsidP="000E2576">
      <w:pPr>
        <w:pStyle w:val="PL"/>
        <w:rPr>
          <w:noProof w:val="0"/>
          <w:snapToGrid w:val="0"/>
        </w:rPr>
      </w:pPr>
      <w:r w:rsidRPr="008711EA">
        <w:rPr>
          <w:noProof w:val="0"/>
          <w:snapToGrid w:val="0"/>
        </w:rPr>
        <w:t>}</w:t>
      </w:r>
    </w:p>
    <w:p w14:paraId="6D746E9A" w14:textId="77777777" w:rsidR="000E2576" w:rsidRPr="008711EA" w:rsidRDefault="000E2576" w:rsidP="000E2576">
      <w:pPr>
        <w:pStyle w:val="PL"/>
        <w:rPr>
          <w:noProof w:val="0"/>
        </w:rPr>
      </w:pPr>
    </w:p>
    <w:p w14:paraId="26C40B20" w14:textId="77777777" w:rsidR="000E2576" w:rsidRPr="008711EA" w:rsidRDefault="000E2576" w:rsidP="000E2576">
      <w:pPr>
        <w:pStyle w:val="PL"/>
        <w:rPr>
          <w:noProof w:val="0"/>
          <w:snapToGrid w:val="0"/>
        </w:rPr>
      </w:pPr>
      <w:r w:rsidRPr="008711EA">
        <w:rPr>
          <w:noProof w:val="0"/>
          <w:snapToGrid w:val="0"/>
        </w:rPr>
        <w:t>S-TMSI-ExtIEs S1AP-PROTOCOL-EXTENSION ::= {</w:t>
      </w:r>
    </w:p>
    <w:p w14:paraId="49EB83CC" w14:textId="77777777" w:rsidR="000E2576" w:rsidRPr="008711EA" w:rsidRDefault="000E2576" w:rsidP="000E2576">
      <w:pPr>
        <w:pStyle w:val="PL"/>
        <w:rPr>
          <w:noProof w:val="0"/>
          <w:snapToGrid w:val="0"/>
        </w:rPr>
      </w:pPr>
      <w:r w:rsidRPr="008711EA">
        <w:rPr>
          <w:noProof w:val="0"/>
          <w:snapToGrid w:val="0"/>
        </w:rPr>
        <w:tab/>
        <w:t>...</w:t>
      </w:r>
    </w:p>
    <w:p w14:paraId="6B2BF349" w14:textId="77777777" w:rsidR="000E2576" w:rsidRPr="008711EA" w:rsidRDefault="000E2576" w:rsidP="000E2576">
      <w:pPr>
        <w:pStyle w:val="PL"/>
        <w:rPr>
          <w:noProof w:val="0"/>
          <w:snapToGrid w:val="0"/>
        </w:rPr>
      </w:pPr>
      <w:r w:rsidRPr="008711EA">
        <w:rPr>
          <w:noProof w:val="0"/>
          <w:snapToGrid w:val="0"/>
        </w:rPr>
        <w:t>}</w:t>
      </w:r>
    </w:p>
    <w:p w14:paraId="102130FB" w14:textId="77777777" w:rsidR="000E2576" w:rsidRPr="008711EA" w:rsidRDefault="000E2576" w:rsidP="000E2576">
      <w:pPr>
        <w:pStyle w:val="PL"/>
        <w:rPr>
          <w:noProof w:val="0"/>
          <w:snapToGrid w:val="0"/>
        </w:rPr>
      </w:pPr>
    </w:p>
    <w:p w14:paraId="6460D197" w14:textId="77777777" w:rsidR="000E2576" w:rsidRPr="008711EA" w:rsidRDefault="000E2576" w:rsidP="000E2576">
      <w:pPr>
        <w:pStyle w:val="PL"/>
        <w:outlineLvl w:val="3"/>
        <w:rPr>
          <w:noProof w:val="0"/>
          <w:snapToGrid w:val="0"/>
        </w:rPr>
      </w:pPr>
      <w:r w:rsidRPr="008711EA">
        <w:rPr>
          <w:noProof w:val="0"/>
          <w:snapToGrid w:val="0"/>
        </w:rPr>
        <w:t>-- T</w:t>
      </w:r>
    </w:p>
    <w:p w14:paraId="715587D6" w14:textId="77777777" w:rsidR="000E2576" w:rsidRPr="008711EA" w:rsidRDefault="000E2576" w:rsidP="000E2576">
      <w:pPr>
        <w:pStyle w:val="PL"/>
        <w:rPr>
          <w:noProof w:val="0"/>
          <w:snapToGrid w:val="0"/>
        </w:rPr>
      </w:pPr>
    </w:p>
    <w:p w14:paraId="794911DA" w14:textId="77777777" w:rsidR="000E2576" w:rsidRPr="008711EA" w:rsidRDefault="000E2576" w:rsidP="000E2576">
      <w:pPr>
        <w:pStyle w:val="PL"/>
        <w:rPr>
          <w:noProof w:val="0"/>
          <w:snapToGrid w:val="0"/>
        </w:rPr>
      </w:pPr>
      <w:r w:rsidRPr="008711EA">
        <w:rPr>
          <w:noProof w:val="0"/>
          <w:snapToGrid w:val="0"/>
        </w:rPr>
        <w:t>TAC ::= OCTET STRING (SIZE (2))</w:t>
      </w:r>
    </w:p>
    <w:p w14:paraId="033ED4CE" w14:textId="77777777" w:rsidR="00AF2DB3" w:rsidRDefault="00AF2DB3" w:rsidP="00AF2DB3">
      <w:pPr>
        <w:pStyle w:val="PL"/>
        <w:rPr>
          <w:noProof w:val="0"/>
          <w:snapToGrid w:val="0"/>
        </w:rPr>
      </w:pPr>
    </w:p>
    <w:p w14:paraId="1C769903" w14:textId="77777777" w:rsidR="00AF2DB3" w:rsidRDefault="00AF2DB3" w:rsidP="00AF2DB3">
      <w:pPr>
        <w:pStyle w:val="PL"/>
        <w:rPr>
          <w:noProof w:val="0"/>
          <w:snapToGrid w:val="0"/>
        </w:rPr>
      </w:pPr>
      <w:r>
        <w:rPr>
          <w:noProof w:val="0"/>
          <w:snapToGrid w:val="0"/>
        </w:rPr>
        <w:t>TACList-In-LTE-NTN ::= SEQUENCE (SIZE(1..</w:t>
      </w:r>
      <w:r w:rsidRPr="00FD22B7">
        <w:rPr>
          <w:noProof w:val="0"/>
        </w:rPr>
        <w:t>maxnoofTACsInNTN</w:t>
      </w:r>
      <w:r>
        <w:rPr>
          <w:noProof w:val="0"/>
          <w:snapToGrid w:val="0"/>
        </w:rPr>
        <w:t xml:space="preserve">)) OF TAC </w:t>
      </w:r>
    </w:p>
    <w:p w14:paraId="0CD8C816" w14:textId="77777777" w:rsidR="000E2576" w:rsidRPr="008711EA" w:rsidRDefault="000E2576" w:rsidP="000E2576">
      <w:pPr>
        <w:pStyle w:val="PL"/>
        <w:rPr>
          <w:noProof w:val="0"/>
          <w:snapToGrid w:val="0"/>
        </w:rPr>
      </w:pPr>
    </w:p>
    <w:p w14:paraId="73809CC0" w14:textId="77777777" w:rsidR="000E2576" w:rsidRPr="00986899" w:rsidRDefault="000E2576" w:rsidP="000E2576">
      <w:pPr>
        <w:pStyle w:val="PL"/>
        <w:rPr>
          <w:noProof w:val="0"/>
          <w:snapToGrid w:val="0"/>
          <w:lang w:val="fr-FR"/>
        </w:rPr>
      </w:pPr>
      <w:r w:rsidRPr="00986899">
        <w:rPr>
          <w:noProof w:val="0"/>
          <w:snapToGrid w:val="0"/>
          <w:lang w:val="fr-FR"/>
        </w:rPr>
        <w:t>TAIBasedMDT ::= SEQUENCE {</w:t>
      </w:r>
    </w:p>
    <w:p w14:paraId="280A6AC3" w14:textId="77777777" w:rsidR="000E2576" w:rsidRPr="00986899" w:rsidRDefault="000E2576" w:rsidP="000E2576">
      <w:pPr>
        <w:pStyle w:val="PL"/>
        <w:rPr>
          <w:noProof w:val="0"/>
          <w:snapToGrid w:val="0"/>
          <w:lang w:val="fr-FR"/>
        </w:rPr>
      </w:pPr>
      <w:r w:rsidRPr="00986899">
        <w:rPr>
          <w:noProof w:val="0"/>
          <w:snapToGrid w:val="0"/>
          <w:lang w:val="fr-FR"/>
        </w:rPr>
        <w:tab/>
        <w:t>tAIListforMDT</w:t>
      </w:r>
      <w:r w:rsidRPr="00986899">
        <w:rPr>
          <w:noProof w:val="0"/>
          <w:snapToGrid w:val="0"/>
          <w:lang w:val="fr-FR"/>
        </w:rPr>
        <w:tab/>
      </w:r>
      <w:r w:rsidRPr="00986899">
        <w:rPr>
          <w:noProof w:val="0"/>
          <w:snapToGrid w:val="0"/>
          <w:lang w:val="fr-FR"/>
        </w:rPr>
        <w:tab/>
      </w:r>
      <w:r w:rsidRPr="00986899">
        <w:rPr>
          <w:noProof w:val="0"/>
          <w:snapToGrid w:val="0"/>
          <w:lang w:val="fr-FR"/>
        </w:rPr>
        <w:tab/>
        <w:t>TAIListforMDT,</w:t>
      </w:r>
    </w:p>
    <w:p w14:paraId="32AE7BC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{TAIBasedMDT-ExtIEs} } OPTIONAL,</w:t>
      </w:r>
    </w:p>
    <w:p w14:paraId="6AD053D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552C6BCA" w14:textId="77777777" w:rsidR="000E2576" w:rsidRPr="008711EA" w:rsidRDefault="000E2576" w:rsidP="000E2576">
      <w:pPr>
        <w:pStyle w:val="PL"/>
        <w:rPr>
          <w:noProof w:val="0"/>
          <w:snapToGrid w:val="0"/>
        </w:rPr>
      </w:pPr>
      <w:r w:rsidRPr="008711EA">
        <w:rPr>
          <w:noProof w:val="0"/>
          <w:snapToGrid w:val="0"/>
        </w:rPr>
        <w:t>}</w:t>
      </w:r>
    </w:p>
    <w:p w14:paraId="24300FC2" w14:textId="77777777" w:rsidR="000E2576" w:rsidRPr="008711EA" w:rsidRDefault="000E2576" w:rsidP="000E2576">
      <w:pPr>
        <w:pStyle w:val="PL"/>
        <w:rPr>
          <w:noProof w:val="0"/>
          <w:snapToGrid w:val="0"/>
        </w:rPr>
      </w:pPr>
    </w:p>
    <w:p w14:paraId="62D9441D" w14:textId="77777777" w:rsidR="000E2576" w:rsidRPr="008711EA" w:rsidRDefault="000E2576" w:rsidP="000E2576">
      <w:pPr>
        <w:pStyle w:val="PL"/>
        <w:rPr>
          <w:noProof w:val="0"/>
          <w:snapToGrid w:val="0"/>
        </w:rPr>
      </w:pPr>
      <w:r w:rsidRPr="008711EA">
        <w:rPr>
          <w:noProof w:val="0"/>
          <w:snapToGrid w:val="0"/>
        </w:rPr>
        <w:t>TAIBasedMDT-ExtIEs S1AP-PROTOCOL-EXTENSION ::= {</w:t>
      </w:r>
    </w:p>
    <w:p w14:paraId="4417070B" w14:textId="77777777" w:rsidR="000E2576" w:rsidRPr="008711EA" w:rsidRDefault="000E2576" w:rsidP="000E2576">
      <w:pPr>
        <w:pStyle w:val="PL"/>
        <w:rPr>
          <w:noProof w:val="0"/>
          <w:snapToGrid w:val="0"/>
        </w:rPr>
      </w:pPr>
      <w:r w:rsidRPr="008711EA">
        <w:rPr>
          <w:noProof w:val="0"/>
          <w:snapToGrid w:val="0"/>
        </w:rPr>
        <w:tab/>
        <w:t>...</w:t>
      </w:r>
    </w:p>
    <w:p w14:paraId="42760A29" w14:textId="77777777" w:rsidR="000E2576" w:rsidRPr="008711EA" w:rsidRDefault="000E2576" w:rsidP="000E2576">
      <w:pPr>
        <w:pStyle w:val="PL"/>
        <w:rPr>
          <w:noProof w:val="0"/>
          <w:snapToGrid w:val="0"/>
        </w:rPr>
      </w:pPr>
      <w:r w:rsidRPr="008711EA">
        <w:rPr>
          <w:noProof w:val="0"/>
          <w:snapToGrid w:val="0"/>
        </w:rPr>
        <w:t>}</w:t>
      </w:r>
    </w:p>
    <w:p w14:paraId="4570A694" w14:textId="77777777" w:rsidR="000E2576" w:rsidRPr="008711EA" w:rsidRDefault="000E2576" w:rsidP="000E2576">
      <w:pPr>
        <w:pStyle w:val="PL"/>
        <w:rPr>
          <w:noProof w:val="0"/>
          <w:snapToGrid w:val="0"/>
        </w:rPr>
      </w:pPr>
    </w:p>
    <w:p w14:paraId="0DB353E2" w14:textId="77777777" w:rsidR="000E2576" w:rsidRPr="008711EA" w:rsidRDefault="000E2576" w:rsidP="000E2576">
      <w:pPr>
        <w:pStyle w:val="PL"/>
        <w:rPr>
          <w:noProof w:val="0"/>
          <w:snapToGrid w:val="0"/>
        </w:rPr>
      </w:pPr>
      <w:r w:rsidRPr="008711EA">
        <w:rPr>
          <w:noProof w:val="0"/>
          <w:snapToGrid w:val="0"/>
        </w:rPr>
        <w:t>TAIListforMDT ::= SEQUENCE (SIZE(1..maxnoofTAforMDT)) OF TAI</w:t>
      </w:r>
    </w:p>
    <w:p w14:paraId="33A5CFF5" w14:textId="77777777" w:rsidR="000E2576" w:rsidRPr="008711EA" w:rsidRDefault="000E2576" w:rsidP="000E2576">
      <w:pPr>
        <w:pStyle w:val="PL"/>
        <w:rPr>
          <w:noProof w:val="0"/>
          <w:snapToGrid w:val="0"/>
        </w:rPr>
      </w:pPr>
    </w:p>
    <w:p w14:paraId="7B27AF16" w14:textId="77777777" w:rsidR="000E2576" w:rsidRPr="008711EA" w:rsidRDefault="000E2576" w:rsidP="000E2576">
      <w:pPr>
        <w:pStyle w:val="PL"/>
        <w:rPr>
          <w:noProof w:val="0"/>
          <w:snapToGrid w:val="0"/>
        </w:rPr>
      </w:pPr>
      <w:r w:rsidRPr="008711EA">
        <w:rPr>
          <w:noProof w:val="0"/>
          <w:snapToGrid w:val="0"/>
        </w:rPr>
        <w:t>TAIListforWarning ::= SEQUENCE (SIZE(1..maxnoofTAIforWarning)) OF TAI</w:t>
      </w:r>
    </w:p>
    <w:p w14:paraId="3C74CAF7" w14:textId="77777777" w:rsidR="000E2576" w:rsidRPr="008711EA" w:rsidRDefault="000E2576" w:rsidP="000E2576">
      <w:pPr>
        <w:pStyle w:val="PL"/>
        <w:rPr>
          <w:noProof w:val="0"/>
          <w:snapToGrid w:val="0"/>
        </w:rPr>
      </w:pPr>
    </w:p>
    <w:p w14:paraId="679B35D4" w14:textId="77777777" w:rsidR="000E2576" w:rsidRPr="00986899" w:rsidRDefault="000E2576" w:rsidP="000E2576">
      <w:pPr>
        <w:pStyle w:val="PL"/>
        <w:rPr>
          <w:noProof w:val="0"/>
          <w:snapToGrid w:val="0"/>
          <w:lang w:val="fr-FR"/>
        </w:rPr>
      </w:pPr>
      <w:r w:rsidRPr="00986899">
        <w:rPr>
          <w:noProof w:val="0"/>
          <w:snapToGrid w:val="0"/>
          <w:lang w:val="fr-FR"/>
        </w:rPr>
        <w:t>TAI ::= SEQUENCE {</w:t>
      </w:r>
    </w:p>
    <w:p w14:paraId="486CE686" w14:textId="77777777" w:rsidR="000E2576" w:rsidRPr="00986899" w:rsidRDefault="000E2576" w:rsidP="000E2576">
      <w:pPr>
        <w:pStyle w:val="PL"/>
        <w:rPr>
          <w:noProof w:val="0"/>
          <w:snapToGrid w:val="0"/>
          <w:lang w:val="fr-FR"/>
        </w:rPr>
      </w:pP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ab/>
      </w:r>
      <w:r w:rsidRPr="00986899">
        <w:rPr>
          <w:noProof w:val="0"/>
          <w:snapToGrid w:val="0"/>
          <w:lang w:val="fr-FR"/>
        </w:rPr>
        <w:tab/>
      </w:r>
      <w:r w:rsidRPr="00986899">
        <w:rPr>
          <w:noProof w:val="0"/>
          <w:snapToGrid w:val="0"/>
          <w:lang w:val="fr-FR"/>
        </w:rPr>
        <w:tab/>
        <w:t>PLMN</w:t>
      </w:r>
      <w:r w:rsidRPr="00986899">
        <w:rPr>
          <w:rFonts w:eastAsia="MS Mincho"/>
          <w:noProof w:val="0"/>
          <w:snapToGrid w:val="0"/>
          <w:lang w:val="fr-FR"/>
        </w:rPr>
        <w:t>i</w:t>
      </w:r>
      <w:r w:rsidRPr="00986899">
        <w:rPr>
          <w:noProof w:val="0"/>
          <w:lang w:val="fr-FR"/>
        </w:rPr>
        <w:t>dentity</w:t>
      </w:r>
      <w:r w:rsidRPr="00986899">
        <w:rPr>
          <w:noProof w:val="0"/>
          <w:snapToGrid w:val="0"/>
          <w:lang w:val="fr-FR"/>
        </w:rPr>
        <w:t>,</w:t>
      </w:r>
    </w:p>
    <w:p w14:paraId="14D47AB9" w14:textId="77777777" w:rsidR="000E2576" w:rsidRPr="00986899" w:rsidRDefault="000E2576" w:rsidP="000E2576">
      <w:pPr>
        <w:pStyle w:val="PL"/>
        <w:rPr>
          <w:noProof w:val="0"/>
          <w:snapToGrid w:val="0"/>
          <w:lang w:val="fr-FR"/>
        </w:rPr>
      </w:pPr>
      <w:r w:rsidRPr="00986899">
        <w:rPr>
          <w:noProof w:val="0"/>
          <w:snapToGrid w:val="0"/>
          <w:lang w:val="fr-FR"/>
        </w:rPr>
        <w:tab/>
        <w:t>tAC</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TAC,</w:t>
      </w:r>
    </w:p>
    <w:p w14:paraId="3674CF18"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{TAI-ExtIEs} } OPTIONAL,</w:t>
      </w:r>
    </w:p>
    <w:p w14:paraId="3A3994E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4E130D55" w14:textId="77777777" w:rsidR="000E2576" w:rsidRPr="008711EA" w:rsidRDefault="000E2576" w:rsidP="000E2576">
      <w:pPr>
        <w:pStyle w:val="PL"/>
        <w:rPr>
          <w:noProof w:val="0"/>
          <w:snapToGrid w:val="0"/>
        </w:rPr>
      </w:pPr>
      <w:r w:rsidRPr="008711EA">
        <w:rPr>
          <w:noProof w:val="0"/>
          <w:snapToGrid w:val="0"/>
        </w:rPr>
        <w:t>}</w:t>
      </w:r>
    </w:p>
    <w:p w14:paraId="4BF3496C" w14:textId="77777777" w:rsidR="000E2576" w:rsidRPr="008711EA" w:rsidRDefault="000E2576" w:rsidP="000E2576">
      <w:pPr>
        <w:pStyle w:val="PL"/>
        <w:rPr>
          <w:noProof w:val="0"/>
          <w:snapToGrid w:val="0"/>
        </w:rPr>
      </w:pPr>
    </w:p>
    <w:p w14:paraId="4F54A261" w14:textId="77777777" w:rsidR="000E2576" w:rsidRPr="008711EA" w:rsidRDefault="000E2576" w:rsidP="000E2576">
      <w:pPr>
        <w:pStyle w:val="PL"/>
        <w:rPr>
          <w:noProof w:val="0"/>
          <w:snapToGrid w:val="0"/>
        </w:rPr>
      </w:pPr>
      <w:r w:rsidRPr="008711EA">
        <w:rPr>
          <w:noProof w:val="0"/>
          <w:snapToGrid w:val="0"/>
        </w:rPr>
        <w:t>TAI-ExtIEs S1AP-PROTOCOL-EXTENSION ::= {</w:t>
      </w:r>
    </w:p>
    <w:p w14:paraId="7CE63D86" w14:textId="77777777" w:rsidR="000E2576" w:rsidRPr="008711EA" w:rsidRDefault="000E2576" w:rsidP="000E2576">
      <w:pPr>
        <w:pStyle w:val="PL"/>
        <w:rPr>
          <w:noProof w:val="0"/>
          <w:snapToGrid w:val="0"/>
        </w:rPr>
      </w:pPr>
      <w:r w:rsidRPr="008711EA">
        <w:rPr>
          <w:noProof w:val="0"/>
          <w:snapToGrid w:val="0"/>
        </w:rPr>
        <w:tab/>
        <w:t>...</w:t>
      </w:r>
    </w:p>
    <w:p w14:paraId="27D3392A" w14:textId="77777777" w:rsidR="000E2576" w:rsidRPr="008711EA" w:rsidRDefault="000E2576" w:rsidP="000E2576">
      <w:pPr>
        <w:pStyle w:val="PL"/>
        <w:rPr>
          <w:noProof w:val="0"/>
          <w:snapToGrid w:val="0"/>
        </w:rPr>
      </w:pPr>
      <w:r w:rsidRPr="008711EA">
        <w:rPr>
          <w:noProof w:val="0"/>
          <w:snapToGrid w:val="0"/>
        </w:rPr>
        <w:t>}</w:t>
      </w:r>
    </w:p>
    <w:p w14:paraId="6D44C0EB" w14:textId="77777777" w:rsidR="000E2576" w:rsidRPr="008711EA" w:rsidRDefault="000E2576" w:rsidP="000E2576">
      <w:pPr>
        <w:pStyle w:val="PL"/>
        <w:rPr>
          <w:noProof w:val="0"/>
          <w:snapToGrid w:val="0"/>
        </w:rPr>
      </w:pPr>
    </w:p>
    <w:p w14:paraId="01A9EE36" w14:textId="77777777" w:rsidR="000E2576" w:rsidRPr="008711EA" w:rsidRDefault="000E2576" w:rsidP="000E2576">
      <w:pPr>
        <w:pStyle w:val="PL"/>
        <w:rPr>
          <w:noProof w:val="0"/>
          <w:snapToGrid w:val="0"/>
        </w:rPr>
      </w:pPr>
      <w:r w:rsidRPr="008711EA">
        <w:rPr>
          <w:noProof w:val="0"/>
          <w:snapToGrid w:val="0"/>
        </w:rPr>
        <w:t>TAI-Broadcast ::= SEQUENCE (SIZE(1..maxnoofTAIforWarning)) OF TAI-Broadcast-Item</w:t>
      </w:r>
    </w:p>
    <w:p w14:paraId="6F244463" w14:textId="77777777" w:rsidR="000E2576" w:rsidRPr="008711EA" w:rsidRDefault="000E2576" w:rsidP="000E2576">
      <w:pPr>
        <w:pStyle w:val="PL"/>
        <w:rPr>
          <w:noProof w:val="0"/>
          <w:snapToGrid w:val="0"/>
        </w:rPr>
      </w:pPr>
    </w:p>
    <w:p w14:paraId="5D6081B3" w14:textId="77777777" w:rsidR="000E2576" w:rsidRPr="008711EA" w:rsidRDefault="000E2576" w:rsidP="000E2576">
      <w:pPr>
        <w:pStyle w:val="PL"/>
        <w:rPr>
          <w:noProof w:val="0"/>
          <w:snapToGrid w:val="0"/>
        </w:rPr>
      </w:pPr>
      <w:r w:rsidRPr="008711EA">
        <w:rPr>
          <w:noProof w:val="0"/>
          <w:snapToGrid w:val="0"/>
        </w:rPr>
        <w:t>TAI-Broadcast-Item ::= SEQUENCE {</w:t>
      </w:r>
    </w:p>
    <w:p w14:paraId="5A5C9F72"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2E5DB613" w14:textId="77777777" w:rsidR="000E2576" w:rsidRPr="008711EA" w:rsidRDefault="000E2576" w:rsidP="000E2576">
      <w:pPr>
        <w:pStyle w:val="PL"/>
        <w:rPr>
          <w:noProof w:val="0"/>
          <w:snapToGrid w:val="0"/>
        </w:rPr>
      </w:pPr>
      <w:r w:rsidRPr="008711EA">
        <w:rPr>
          <w:noProof w:val="0"/>
          <w:snapToGrid w:val="0"/>
        </w:rPr>
        <w:tab/>
        <w:t>completedCellinTAI</w:t>
      </w:r>
      <w:r w:rsidRPr="008711EA">
        <w:rPr>
          <w:noProof w:val="0"/>
          <w:snapToGrid w:val="0"/>
        </w:rPr>
        <w:tab/>
        <w:t>CompletedCellinTAI,</w:t>
      </w:r>
    </w:p>
    <w:p w14:paraId="5C1ED2B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{TAI-Broadcast-Item-ExtIEs} } OPTIONAL,</w:t>
      </w:r>
    </w:p>
    <w:p w14:paraId="25859756" w14:textId="77777777" w:rsidR="000E2576" w:rsidRPr="008711EA" w:rsidRDefault="000E2576" w:rsidP="000E2576">
      <w:pPr>
        <w:pStyle w:val="PL"/>
        <w:rPr>
          <w:noProof w:val="0"/>
          <w:snapToGrid w:val="0"/>
        </w:rPr>
      </w:pPr>
      <w:r w:rsidRPr="008711EA">
        <w:rPr>
          <w:noProof w:val="0"/>
          <w:snapToGrid w:val="0"/>
        </w:rPr>
        <w:tab/>
        <w:t>...</w:t>
      </w:r>
    </w:p>
    <w:p w14:paraId="110B7937" w14:textId="77777777" w:rsidR="000E2576" w:rsidRPr="008711EA" w:rsidRDefault="000E2576" w:rsidP="000E2576">
      <w:pPr>
        <w:pStyle w:val="PL"/>
        <w:rPr>
          <w:noProof w:val="0"/>
          <w:snapToGrid w:val="0"/>
        </w:rPr>
      </w:pPr>
      <w:r w:rsidRPr="008711EA">
        <w:rPr>
          <w:noProof w:val="0"/>
          <w:snapToGrid w:val="0"/>
        </w:rPr>
        <w:t>}</w:t>
      </w:r>
    </w:p>
    <w:p w14:paraId="0035E496" w14:textId="77777777" w:rsidR="000E2576" w:rsidRPr="008711EA" w:rsidRDefault="000E2576" w:rsidP="000E2576">
      <w:pPr>
        <w:pStyle w:val="PL"/>
        <w:rPr>
          <w:noProof w:val="0"/>
          <w:snapToGrid w:val="0"/>
        </w:rPr>
      </w:pPr>
    </w:p>
    <w:p w14:paraId="2E8F0B69" w14:textId="77777777" w:rsidR="000E2576" w:rsidRPr="008711EA" w:rsidRDefault="000E2576" w:rsidP="000E2576">
      <w:pPr>
        <w:pStyle w:val="PL"/>
        <w:rPr>
          <w:noProof w:val="0"/>
          <w:snapToGrid w:val="0"/>
        </w:rPr>
      </w:pPr>
      <w:r w:rsidRPr="008711EA">
        <w:rPr>
          <w:noProof w:val="0"/>
          <w:snapToGrid w:val="0"/>
        </w:rPr>
        <w:t>TAI-Broadcast-Item-ExtIEs S1AP-PROTOCOL-EXTENSION ::= {</w:t>
      </w:r>
    </w:p>
    <w:p w14:paraId="40B58879" w14:textId="77777777" w:rsidR="000E2576" w:rsidRPr="008711EA" w:rsidRDefault="000E2576" w:rsidP="000E2576">
      <w:pPr>
        <w:pStyle w:val="PL"/>
        <w:rPr>
          <w:noProof w:val="0"/>
          <w:snapToGrid w:val="0"/>
        </w:rPr>
      </w:pPr>
      <w:r w:rsidRPr="008711EA">
        <w:rPr>
          <w:noProof w:val="0"/>
          <w:snapToGrid w:val="0"/>
        </w:rPr>
        <w:tab/>
        <w:t>...</w:t>
      </w:r>
    </w:p>
    <w:p w14:paraId="0F415D35" w14:textId="77777777" w:rsidR="000E2576" w:rsidRPr="008711EA" w:rsidRDefault="000E2576" w:rsidP="000E2576">
      <w:pPr>
        <w:pStyle w:val="PL"/>
        <w:rPr>
          <w:noProof w:val="0"/>
          <w:snapToGrid w:val="0"/>
        </w:rPr>
      </w:pPr>
      <w:r w:rsidRPr="008711EA">
        <w:rPr>
          <w:noProof w:val="0"/>
          <w:snapToGrid w:val="0"/>
        </w:rPr>
        <w:t>}</w:t>
      </w:r>
    </w:p>
    <w:p w14:paraId="59A16629" w14:textId="77777777" w:rsidR="000E2576" w:rsidRPr="008711EA" w:rsidRDefault="000E2576" w:rsidP="000E2576">
      <w:pPr>
        <w:pStyle w:val="PL"/>
        <w:rPr>
          <w:noProof w:val="0"/>
          <w:snapToGrid w:val="0"/>
        </w:rPr>
      </w:pPr>
    </w:p>
    <w:p w14:paraId="1FD91DAB" w14:textId="77777777" w:rsidR="000E2576" w:rsidRPr="008711EA" w:rsidRDefault="000E2576" w:rsidP="000E2576">
      <w:pPr>
        <w:pStyle w:val="PL"/>
        <w:rPr>
          <w:noProof w:val="0"/>
          <w:snapToGrid w:val="0"/>
        </w:rPr>
      </w:pPr>
      <w:r w:rsidRPr="008711EA">
        <w:rPr>
          <w:noProof w:val="0"/>
          <w:snapToGrid w:val="0"/>
        </w:rPr>
        <w:t>TAI-Cancelled ::= SEQUENCE (SIZE(1..maxnoofTAIforWarning)) OF TAI-Cancelled-Item</w:t>
      </w:r>
    </w:p>
    <w:p w14:paraId="6753FCBD" w14:textId="77777777" w:rsidR="000E2576" w:rsidRPr="008711EA" w:rsidRDefault="000E2576" w:rsidP="000E2576">
      <w:pPr>
        <w:pStyle w:val="PL"/>
        <w:rPr>
          <w:noProof w:val="0"/>
          <w:snapToGrid w:val="0"/>
        </w:rPr>
      </w:pPr>
    </w:p>
    <w:p w14:paraId="1C13D3C7" w14:textId="77777777" w:rsidR="000E2576" w:rsidRPr="008711EA" w:rsidRDefault="000E2576" w:rsidP="000E2576">
      <w:pPr>
        <w:pStyle w:val="PL"/>
        <w:rPr>
          <w:noProof w:val="0"/>
          <w:snapToGrid w:val="0"/>
        </w:rPr>
      </w:pPr>
      <w:r w:rsidRPr="008711EA">
        <w:rPr>
          <w:noProof w:val="0"/>
          <w:snapToGrid w:val="0"/>
        </w:rPr>
        <w:t>TAI-Cancelled-Item ::= SEQUENCE {</w:t>
      </w:r>
    </w:p>
    <w:p w14:paraId="3FB02919" w14:textId="77777777" w:rsidR="000E2576" w:rsidRPr="008711EA" w:rsidRDefault="000E2576" w:rsidP="000E2576">
      <w:pPr>
        <w:pStyle w:val="PL"/>
        <w:rPr>
          <w:noProof w:val="0"/>
          <w:snapToGrid w:val="0"/>
        </w:rPr>
      </w:pPr>
      <w:r w:rsidRPr="008711EA">
        <w:rPr>
          <w:noProof w:val="0"/>
          <w:snapToGrid w:val="0"/>
        </w:rPr>
        <w:tab/>
        <w:t>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TAI,</w:t>
      </w:r>
    </w:p>
    <w:p w14:paraId="64257993" w14:textId="77777777" w:rsidR="000E2576" w:rsidRPr="008711EA" w:rsidRDefault="000E2576" w:rsidP="000E2576">
      <w:pPr>
        <w:pStyle w:val="PL"/>
        <w:rPr>
          <w:noProof w:val="0"/>
          <w:snapToGrid w:val="0"/>
        </w:rPr>
      </w:pPr>
      <w:r w:rsidRPr="008711EA">
        <w:rPr>
          <w:noProof w:val="0"/>
          <w:snapToGrid w:val="0"/>
        </w:rPr>
        <w:tab/>
        <w:t>cancelledCellinTAI</w:t>
      </w:r>
      <w:r w:rsidRPr="008711EA">
        <w:rPr>
          <w:noProof w:val="0"/>
          <w:snapToGrid w:val="0"/>
        </w:rPr>
        <w:tab/>
        <w:t>CancelledCellinTAI,</w:t>
      </w:r>
    </w:p>
    <w:p w14:paraId="0CB5DFE9"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{TAI-Cancelled-Item-ExtIEs} } OPTIONAL,</w:t>
      </w:r>
    </w:p>
    <w:p w14:paraId="385BA983" w14:textId="77777777" w:rsidR="000E2576" w:rsidRPr="008711EA" w:rsidRDefault="000E2576" w:rsidP="000E2576">
      <w:pPr>
        <w:pStyle w:val="PL"/>
        <w:rPr>
          <w:noProof w:val="0"/>
          <w:snapToGrid w:val="0"/>
        </w:rPr>
      </w:pPr>
      <w:r w:rsidRPr="008711EA">
        <w:rPr>
          <w:noProof w:val="0"/>
          <w:snapToGrid w:val="0"/>
        </w:rPr>
        <w:tab/>
        <w:t>...</w:t>
      </w:r>
    </w:p>
    <w:p w14:paraId="2F82E573" w14:textId="77777777" w:rsidR="000E2576" w:rsidRPr="008711EA" w:rsidRDefault="000E2576" w:rsidP="000E2576">
      <w:pPr>
        <w:pStyle w:val="PL"/>
        <w:rPr>
          <w:noProof w:val="0"/>
          <w:snapToGrid w:val="0"/>
        </w:rPr>
      </w:pPr>
      <w:r w:rsidRPr="008711EA">
        <w:rPr>
          <w:noProof w:val="0"/>
          <w:snapToGrid w:val="0"/>
        </w:rPr>
        <w:t>}</w:t>
      </w:r>
    </w:p>
    <w:p w14:paraId="4BA944F8" w14:textId="77777777" w:rsidR="000E2576" w:rsidRPr="008711EA" w:rsidRDefault="000E2576" w:rsidP="000E2576">
      <w:pPr>
        <w:pStyle w:val="PL"/>
        <w:rPr>
          <w:noProof w:val="0"/>
          <w:snapToGrid w:val="0"/>
        </w:rPr>
      </w:pPr>
    </w:p>
    <w:p w14:paraId="37C7AFEB" w14:textId="77777777" w:rsidR="000E2576" w:rsidRPr="008711EA" w:rsidRDefault="000E2576" w:rsidP="000E2576">
      <w:pPr>
        <w:pStyle w:val="PL"/>
        <w:rPr>
          <w:noProof w:val="0"/>
          <w:snapToGrid w:val="0"/>
        </w:rPr>
      </w:pPr>
      <w:r w:rsidRPr="008711EA">
        <w:rPr>
          <w:noProof w:val="0"/>
          <w:snapToGrid w:val="0"/>
        </w:rPr>
        <w:t>TAI-Cancelled-Item-ExtIEs S1AP-PROTOCOL-EXTENSION ::= {</w:t>
      </w:r>
    </w:p>
    <w:p w14:paraId="02B48B57"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w:t>
      </w:r>
    </w:p>
    <w:p w14:paraId="63522839" w14:textId="77777777" w:rsidR="000E2576" w:rsidRPr="00986899" w:rsidRDefault="000E2576" w:rsidP="000E2576">
      <w:pPr>
        <w:pStyle w:val="PL"/>
        <w:rPr>
          <w:noProof w:val="0"/>
          <w:snapToGrid w:val="0"/>
          <w:lang w:val="fr-FR"/>
        </w:rPr>
      </w:pPr>
      <w:r w:rsidRPr="00986899">
        <w:rPr>
          <w:noProof w:val="0"/>
          <w:snapToGrid w:val="0"/>
          <w:lang w:val="fr-FR"/>
        </w:rPr>
        <w:t>}</w:t>
      </w:r>
    </w:p>
    <w:p w14:paraId="61DE0593" w14:textId="77777777" w:rsidR="000E2576" w:rsidRPr="00986899" w:rsidRDefault="000E2576" w:rsidP="000E2576">
      <w:pPr>
        <w:pStyle w:val="PL"/>
        <w:rPr>
          <w:noProof w:val="0"/>
          <w:snapToGrid w:val="0"/>
          <w:lang w:val="fr-FR"/>
        </w:rPr>
      </w:pPr>
    </w:p>
    <w:p w14:paraId="1D88B457" w14:textId="77777777" w:rsidR="000E2576" w:rsidRPr="00986899" w:rsidRDefault="000E2576" w:rsidP="000E2576">
      <w:pPr>
        <w:pStyle w:val="PL"/>
        <w:rPr>
          <w:noProof w:val="0"/>
          <w:snapToGrid w:val="0"/>
          <w:lang w:val="fr-FR"/>
        </w:rPr>
      </w:pPr>
      <w:r w:rsidRPr="00986899">
        <w:rPr>
          <w:noProof w:val="0"/>
          <w:snapToGrid w:val="0"/>
          <w:lang w:val="fr-FR"/>
        </w:rPr>
        <w:t>TABasedMDT ::= SEQUENCE {</w:t>
      </w:r>
    </w:p>
    <w:p w14:paraId="207B4294" w14:textId="77777777" w:rsidR="000E2576" w:rsidRPr="00986899" w:rsidRDefault="000E2576" w:rsidP="000E2576">
      <w:pPr>
        <w:pStyle w:val="PL"/>
        <w:rPr>
          <w:noProof w:val="0"/>
          <w:snapToGrid w:val="0"/>
          <w:lang w:val="fr-FR"/>
        </w:rPr>
      </w:pPr>
      <w:r w:rsidRPr="00986899">
        <w:rPr>
          <w:noProof w:val="0"/>
          <w:snapToGrid w:val="0"/>
          <w:lang w:val="fr-FR"/>
        </w:rPr>
        <w:tab/>
        <w:t>tAListforMDT</w:t>
      </w:r>
      <w:r w:rsidRPr="00986899">
        <w:rPr>
          <w:noProof w:val="0"/>
          <w:snapToGrid w:val="0"/>
          <w:lang w:val="fr-FR"/>
        </w:rPr>
        <w:tab/>
      </w:r>
      <w:r w:rsidRPr="00986899">
        <w:rPr>
          <w:noProof w:val="0"/>
          <w:snapToGrid w:val="0"/>
          <w:lang w:val="fr-FR"/>
        </w:rPr>
        <w:tab/>
        <w:t>TAListforMDT,</w:t>
      </w:r>
    </w:p>
    <w:p w14:paraId="33B5DA7E"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{TABasedMDT-ExtIEs} } OPTIONAL,</w:t>
      </w:r>
    </w:p>
    <w:p w14:paraId="628BEC7D"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CFC53A6" w14:textId="77777777" w:rsidR="000E2576" w:rsidRPr="008711EA" w:rsidRDefault="000E2576" w:rsidP="000E2576">
      <w:pPr>
        <w:pStyle w:val="PL"/>
        <w:rPr>
          <w:noProof w:val="0"/>
          <w:snapToGrid w:val="0"/>
        </w:rPr>
      </w:pPr>
      <w:r w:rsidRPr="008711EA">
        <w:rPr>
          <w:noProof w:val="0"/>
          <w:snapToGrid w:val="0"/>
        </w:rPr>
        <w:t>}</w:t>
      </w:r>
    </w:p>
    <w:p w14:paraId="6721D1C8" w14:textId="77777777" w:rsidR="000E2576" w:rsidRPr="008711EA" w:rsidRDefault="000E2576" w:rsidP="000E2576">
      <w:pPr>
        <w:pStyle w:val="PL"/>
        <w:rPr>
          <w:noProof w:val="0"/>
          <w:snapToGrid w:val="0"/>
        </w:rPr>
      </w:pPr>
    </w:p>
    <w:p w14:paraId="1779D4A1" w14:textId="77777777" w:rsidR="000E2576" w:rsidRPr="008711EA" w:rsidRDefault="000E2576" w:rsidP="000E2576">
      <w:pPr>
        <w:pStyle w:val="PL"/>
        <w:rPr>
          <w:noProof w:val="0"/>
          <w:snapToGrid w:val="0"/>
        </w:rPr>
      </w:pPr>
      <w:r w:rsidRPr="008711EA">
        <w:rPr>
          <w:noProof w:val="0"/>
          <w:snapToGrid w:val="0"/>
        </w:rPr>
        <w:t>TABasedMDT-ExtIEs S1AP-PROTOCOL-EXTENSION ::= {</w:t>
      </w:r>
    </w:p>
    <w:p w14:paraId="37DED857" w14:textId="77777777" w:rsidR="000E2576" w:rsidRPr="008711EA" w:rsidRDefault="000E2576" w:rsidP="000E2576">
      <w:pPr>
        <w:pStyle w:val="PL"/>
        <w:rPr>
          <w:noProof w:val="0"/>
          <w:snapToGrid w:val="0"/>
        </w:rPr>
      </w:pPr>
      <w:r w:rsidRPr="008711EA">
        <w:rPr>
          <w:noProof w:val="0"/>
          <w:snapToGrid w:val="0"/>
        </w:rPr>
        <w:tab/>
        <w:t>...</w:t>
      </w:r>
    </w:p>
    <w:p w14:paraId="7B1E4FC1" w14:textId="77777777" w:rsidR="000E2576" w:rsidRPr="008711EA" w:rsidRDefault="000E2576" w:rsidP="000E2576">
      <w:pPr>
        <w:pStyle w:val="PL"/>
        <w:rPr>
          <w:noProof w:val="0"/>
          <w:snapToGrid w:val="0"/>
        </w:rPr>
      </w:pPr>
      <w:r w:rsidRPr="008711EA">
        <w:rPr>
          <w:noProof w:val="0"/>
          <w:snapToGrid w:val="0"/>
        </w:rPr>
        <w:t>}</w:t>
      </w:r>
    </w:p>
    <w:p w14:paraId="54E68A43" w14:textId="77777777" w:rsidR="000E2576" w:rsidRPr="008711EA" w:rsidRDefault="000E2576" w:rsidP="000E2576">
      <w:pPr>
        <w:pStyle w:val="PL"/>
        <w:rPr>
          <w:noProof w:val="0"/>
          <w:snapToGrid w:val="0"/>
        </w:rPr>
      </w:pPr>
    </w:p>
    <w:p w14:paraId="2B52FC97" w14:textId="77777777" w:rsidR="000E2576" w:rsidRPr="008711EA" w:rsidRDefault="000E2576" w:rsidP="000E2576">
      <w:pPr>
        <w:pStyle w:val="PL"/>
        <w:rPr>
          <w:noProof w:val="0"/>
          <w:snapToGrid w:val="0"/>
        </w:rPr>
      </w:pPr>
      <w:r w:rsidRPr="008711EA">
        <w:rPr>
          <w:noProof w:val="0"/>
          <w:snapToGrid w:val="0"/>
        </w:rPr>
        <w:t>TAListforMDT ::= SEQUENCE (SIZE(1..maxnoofTAforMDT)) OF TAC</w:t>
      </w:r>
    </w:p>
    <w:p w14:paraId="29B0F4F0" w14:textId="77777777" w:rsidR="000E2576" w:rsidRPr="008711EA" w:rsidRDefault="000E2576" w:rsidP="000E2576">
      <w:pPr>
        <w:pStyle w:val="PL"/>
        <w:rPr>
          <w:noProof w:val="0"/>
          <w:snapToGrid w:val="0"/>
        </w:rPr>
      </w:pPr>
    </w:p>
    <w:p w14:paraId="04B16AFD" w14:textId="77777777" w:rsidR="009F22ED" w:rsidRPr="00986899" w:rsidRDefault="009F22ED" w:rsidP="009F22ED">
      <w:pPr>
        <w:pStyle w:val="PL"/>
        <w:rPr>
          <w:noProof w:val="0"/>
          <w:snapToGrid w:val="0"/>
          <w:lang w:val="fr-FR"/>
        </w:rPr>
      </w:pPr>
      <w:r w:rsidRPr="00986899">
        <w:rPr>
          <w:noProof w:val="0"/>
          <w:snapToGrid w:val="0"/>
          <w:lang w:val="fr-FR"/>
        </w:rPr>
        <w:t>TABasedQMC ::= SEQUENCE {</w:t>
      </w:r>
    </w:p>
    <w:p w14:paraId="2562308C" w14:textId="77777777" w:rsidR="009F22ED" w:rsidRPr="00986899" w:rsidRDefault="009F22ED" w:rsidP="009F22ED">
      <w:pPr>
        <w:pStyle w:val="PL"/>
        <w:rPr>
          <w:noProof w:val="0"/>
          <w:snapToGrid w:val="0"/>
          <w:lang w:val="fr-FR"/>
        </w:rPr>
      </w:pPr>
      <w:r w:rsidRPr="00986899">
        <w:rPr>
          <w:noProof w:val="0"/>
          <w:snapToGrid w:val="0"/>
          <w:lang w:val="fr-FR"/>
        </w:rPr>
        <w:tab/>
        <w:t>tAListforQMC</w:t>
      </w:r>
      <w:r w:rsidRPr="00986899">
        <w:rPr>
          <w:noProof w:val="0"/>
          <w:snapToGrid w:val="0"/>
          <w:lang w:val="fr-FR"/>
        </w:rPr>
        <w:tab/>
      </w:r>
      <w:r w:rsidRPr="00986899">
        <w:rPr>
          <w:noProof w:val="0"/>
          <w:snapToGrid w:val="0"/>
          <w:lang w:val="fr-FR"/>
        </w:rPr>
        <w:tab/>
        <w:t>TAListforQMC,</w:t>
      </w:r>
    </w:p>
    <w:p w14:paraId="42ED2D05"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{TABasedQMC-ExtIEs} } OPTIONAL,</w:t>
      </w:r>
    </w:p>
    <w:p w14:paraId="1FE50192" w14:textId="77777777" w:rsidR="009F22ED" w:rsidRPr="008711EA" w:rsidRDefault="009F22ED" w:rsidP="009F22ED">
      <w:pPr>
        <w:pStyle w:val="PL"/>
        <w:rPr>
          <w:noProof w:val="0"/>
          <w:snapToGrid w:val="0"/>
        </w:rPr>
      </w:pPr>
      <w:r w:rsidRPr="00986899">
        <w:rPr>
          <w:noProof w:val="0"/>
          <w:snapToGrid w:val="0"/>
          <w:lang w:val="fr-FR"/>
        </w:rPr>
        <w:tab/>
      </w:r>
      <w:r w:rsidRPr="008711EA">
        <w:rPr>
          <w:noProof w:val="0"/>
          <w:snapToGrid w:val="0"/>
        </w:rPr>
        <w:t>...</w:t>
      </w:r>
    </w:p>
    <w:p w14:paraId="2F79EEF8" w14:textId="77777777" w:rsidR="009F22ED" w:rsidRPr="008711EA" w:rsidRDefault="009F22ED" w:rsidP="009F22ED">
      <w:pPr>
        <w:pStyle w:val="PL"/>
        <w:rPr>
          <w:noProof w:val="0"/>
          <w:snapToGrid w:val="0"/>
        </w:rPr>
      </w:pPr>
      <w:r w:rsidRPr="008711EA">
        <w:rPr>
          <w:noProof w:val="0"/>
          <w:snapToGrid w:val="0"/>
        </w:rPr>
        <w:t>}</w:t>
      </w:r>
    </w:p>
    <w:p w14:paraId="73D16B05" w14:textId="77777777" w:rsidR="009F22ED" w:rsidRPr="008711EA" w:rsidRDefault="009F22ED" w:rsidP="009F22ED">
      <w:pPr>
        <w:pStyle w:val="PL"/>
        <w:rPr>
          <w:noProof w:val="0"/>
          <w:snapToGrid w:val="0"/>
        </w:rPr>
      </w:pPr>
    </w:p>
    <w:p w14:paraId="4403913B" w14:textId="77777777" w:rsidR="009F22ED" w:rsidRPr="008711EA" w:rsidRDefault="009F22ED" w:rsidP="009F22ED">
      <w:pPr>
        <w:pStyle w:val="PL"/>
        <w:rPr>
          <w:noProof w:val="0"/>
          <w:snapToGrid w:val="0"/>
        </w:rPr>
      </w:pPr>
      <w:r w:rsidRPr="008711EA">
        <w:rPr>
          <w:noProof w:val="0"/>
          <w:snapToGrid w:val="0"/>
        </w:rPr>
        <w:t>TABasedQMC-ExtIEs S1AP-PROTOCOL-EXTENSION ::= {</w:t>
      </w:r>
    </w:p>
    <w:p w14:paraId="57E76C5C" w14:textId="77777777" w:rsidR="009F22ED" w:rsidRPr="008711EA" w:rsidRDefault="009F22ED" w:rsidP="009F22ED">
      <w:pPr>
        <w:pStyle w:val="PL"/>
        <w:rPr>
          <w:noProof w:val="0"/>
          <w:snapToGrid w:val="0"/>
        </w:rPr>
      </w:pPr>
      <w:r w:rsidRPr="008711EA">
        <w:rPr>
          <w:noProof w:val="0"/>
          <w:snapToGrid w:val="0"/>
        </w:rPr>
        <w:tab/>
        <w:t>...</w:t>
      </w:r>
    </w:p>
    <w:p w14:paraId="6434DCC9" w14:textId="77777777" w:rsidR="009F22ED" w:rsidRPr="008711EA" w:rsidRDefault="009F22ED" w:rsidP="009F22ED">
      <w:pPr>
        <w:pStyle w:val="PL"/>
        <w:rPr>
          <w:noProof w:val="0"/>
          <w:snapToGrid w:val="0"/>
        </w:rPr>
      </w:pPr>
      <w:r w:rsidRPr="008711EA">
        <w:rPr>
          <w:noProof w:val="0"/>
          <w:snapToGrid w:val="0"/>
        </w:rPr>
        <w:t>}</w:t>
      </w:r>
    </w:p>
    <w:p w14:paraId="5B070347" w14:textId="77777777" w:rsidR="009F22ED" w:rsidRPr="008711EA" w:rsidRDefault="009F22ED" w:rsidP="009F22ED">
      <w:pPr>
        <w:pStyle w:val="PL"/>
        <w:rPr>
          <w:noProof w:val="0"/>
          <w:snapToGrid w:val="0"/>
        </w:rPr>
      </w:pPr>
    </w:p>
    <w:p w14:paraId="3715A917" w14:textId="77777777" w:rsidR="009F22ED" w:rsidRPr="008711EA" w:rsidRDefault="009F22ED" w:rsidP="009F22ED">
      <w:pPr>
        <w:pStyle w:val="PL"/>
        <w:rPr>
          <w:noProof w:val="0"/>
          <w:snapToGrid w:val="0"/>
        </w:rPr>
      </w:pPr>
      <w:r w:rsidRPr="008711EA">
        <w:rPr>
          <w:noProof w:val="0"/>
          <w:snapToGrid w:val="0"/>
        </w:rPr>
        <w:t>TAListforQMC ::= SEQUENCE (SIZE(1..maxnoofTAforQMC)) OF TAC</w:t>
      </w:r>
    </w:p>
    <w:p w14:paraId="55049937" w14:textId="77777777" w:rsidR="009F22ED" w:rsidRPr="008711EA" w:rsidRDefault="009F22ED" w:rsidP="009F22ED">
      <w:pPr>
        <w:pStyle w:val="PL"/>
        <w:rPr>
          <w:noProof w:val="0"/>
          <w:snapToGrid w:val="0"/>
        </w:rPr>
      </w:pPr>
    </w:p>
    <w:p w14:paraId="2C76C639" w14:textId="77777777" w:rsidR="009F22ED" w:rsidRPr="00986899" w:rsidRDefault="009F22ED" w:rsidP="009F22ED">
      <w:pPr>
        <w:pStyle w:val="PL"/>
        <w:rPr>
          <w:noProof w:val="0"/>
          <w:snapToGrid w:val="0"/>
          <w:lang w:val="fr-FR"/>
        </w:rPr>
      </w:pPr>
      <w:r w:rsidRPr="00986899">
        <w:rPr>
          <w:noProof w:val="0"/>
          <w:snapToGrid w:val="0"/>
          <w:lang w:val="fr-FR"/>
        </w:rPr>
        <w:t>TAIBasedQMC ::= SEQUENCE {</w:t>
      </w:r>
    </w:p>
    <w:p w14:paraId="639F3A1E" w14:textId="77777777" w:rsidR="009F22ED" w:rsidRPr="00986899" w:rsidRDefault="009F22ED" w:rsidP="009F22ED">
      <w:pPr>
        <w:pStyle w:val="PL"/>
        <w:rPr>
          <w:noProof w:val="0"/>
          <w:snapToGrid w:val="0"/>
          <w:lang w:val="fr-FR"/>
        </w:rPr>
      </w:pPr>
      <w:r w:rsidRPr="00986899">
        <w:rPr>
          <w:noProof w:val="0"/>
          <w:snapToGrid w:val="0"/>
          <w:lang w:val="fr-FR"/>
        </w:rPr>
        <w:tab/>
        <w:t>tAIListforQMC</w:t>
      </w:r>
      <w:r w:rsidRPr="00986899">
        <w:rPr>
          <w:noProof w:val="0"/>
          <w:snapToGrid w:val="0"/>
          <w:lang w:val="fr-FR"/>
        </w:rPr>
        <w:tab/>
      </w:r>
      <w:r w:rsidRPr="00986899">
        <w:rPr>
          <w:noProof w:val="0"/>
          <w:snapToGrid w:val="0"/>
          <w:lang w:val="fr-FR"/>
        </w:rPr>
        <w:tab/>
        <w:t>TAIListforQMC,</w:t>
      </w:r>
    </w:p>
    <w:p w14:paraId="6E8580B0" w14:textId="77777777" w:rsidR="009F22ED" w:rsidRPr="00986899" w:rsidRDefault="009F22ED" w:rsidP="009F22ED">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{TAIBasedQMC-ExtIEs} } OPTIONAL,</w:t>
      </w:r>
    </w:p>
    <w:p w14:paraId="12A6E071" w14:textId="77777777" w:rsidR="009F22ED" w:rsidRPr="00986899" w:rsidRDefault="009F22ED" w:rsidP="009F22ED">
      <w:pPr>
        <w:pStyle w:val="PL"/>
        <w:rPr>
          <w:noProof w:val="0"/>
          <w:snapToGrid w:val="0"/>
          <w:lang w:val="fr-FR"/>
        </w:rPr>
      </w:pPr>
      <w:r w:rsidRPr="00986899">
        <w:rPr>
          <w:noProof w:val="0"/>
          <w:snapToGrid w:val="0"/>
          <w:lang w:val="fr-FR"/>
        </w:rPr>
        <w:tab/>
        <w:t>...</w:t>
      </w:r>
    </w:p>
    <w:p w14:paraId="26FD164F" w14:textId="77777777" w:rsidR="009F22ED" w:rsidRPr="00986899" w:rsidRDefault="009F22ED" w:rsidP="009F22ED">
      <w:pPr>
        <w:pStyle w:val="PL"/>
        <w:rPr>
          <w:noProof w:val="0"/>
          <w:snapToGrid w:val="0"/>
          <w:lang w:val="fr-FR"/>
        </w:rPr>
      </w:pPr>
      <w:r w:rsidRPr="00986899">
        <w:rPr>
          <w:noProof w:val="0"/>
          <w:snapToGrid w:val="0"/>
          <w:lang w:val="fr-FR"/>
        </w:rPr>
        <w:t>}</w:t>
      </w:r>
    </w:p>
    <w:p w14:paraId="564DA492" w14:textId="77777777" w:rsidR="009F22ED" w:rsidRPr="00986899" w:rsidRDefault="009F22ED" w:rsidP="009F22ED">
      <w:pPr>
        <w:pStyle w:val="PL"/>
        <w:rPr>
          <w:noProof w:val="0"/>
          <w:snapToGrid w:val="0"/>
          <w:lang w:val="fr-FR"/>
        </w:rPr>
      </w:pPr>
    </w:p>
    <w:p w14:paraId="7BAF6700" w14:textId="77777777" w:rsidR="009F22ED" w:rsidRPr="00986899" w:rsidRDefault="009F22ED" w:rsidP="009F22ED">
      <w:pPr>
        <w:pStyle w:val="PL"/>
        <w:rPr>
          <w:noProof w:val="0"/>
          <w:snapToGrid w:val="0"/>
          <w:lang w:val="fr-FR"/>
        </w:rPr>
      </w:pPr>
      <w:r w:rsidRPr="00986899">
        <w:rPr>
          <w:noProof w:val="0"/>
          <w:snapToGrid w:val="0"/>
          <w:lang w:val="fr-FR"/>
        </w:rPr>
        <w:t>TAIBasedQMC-ExtIEs S1AP-PROTOCOL-EXTENSION ::= {</w:t>
      </w:r>
    </w:p>
    <w:p w14:paraId="130F75C5" w14:textId="77777777" w:rsidR="009F22ED" w:rsidRPr="00986899" w:rsidRDefault="009F22ED" w:rsidP="009F22ED">
      <w:pPr>
        <w:pStyle w:val="PL"/>
        <w:rPr>
          <w:noProof w:val="0"/>
          <w:snapToGrid w:val="0"/>
          <w:lang w:val="fr-FR"/>
        </w:rPr>
      </w:pPr>
      <w:r w:rsidRPr="00986899">
        <w:rPr>
          <w:noProof w:val="0"/>
          <w:snapToGrid w:val="0"/>
          <w:lang w:val="fr-FR"/>
        </w:rPr>
        <w:tab/>
        <w:t>...</w:t>
      </w:r>
    </w:p>
    <w:p w14:paraId="5325C954" w14:textId="77777777" w:rsidR="009F22ED" w:rsidRPr="00986899" w:rsidRDefault="009F22ED" w:rsidP="009F22ED">
      <w:pPr>
        <w:pStyle w:val="PL"/>
        <w:rPr>
          <w:noProof w:val="0"/>
          <w:snapToGrid w:val="0"/>
          <w:lang w:val="fr-FR"/>
        </w:rPr>
      </w:pPr>
      <w:r w:rsidRPr="00986899">
        <w:rPr>
          <w:noProof w:val="0"/>
          <w:snapToGrid w:val="0"/>
          <w:lang w:val="fr-FR"/>
        </w:rPr>
        <w:t>}</w:t>
      </w:r>
    </w:p>
    <w:p w14:paraId="6BA96F48" w14:textId="77777777" w:rsidR="009F22ED" w:rsidRPr="00986899" w:rsidRDefault="009F22ED" w:rsidP="009F22ED">
      <w:pPr>
        <w:pStyle w:val="PL"/>
        <w:rPr>
          <w:noProof w:val="0"/>
          <w:snapToGrid w:val="0"/>
          <w:lang w:val="fr-FR"/>
        </w:rPr>
      </w:pPr>
    </w:p>
    <w:p w14:paraId="5E1F2034" w14:textId="77777777" w:rsidR="009F22ED" w:rsidRPr="00986899" w:rsidRDefault="009F22ED" w:rsidP="009F22ED">
      <w:pPr>
        <w:pStyle w:val="PL"/>
        <w:rPr>
          <w:noProof w:val="0"/>
          <w:snapToGrid w:val="0"/>
          <w:lang w:val="fr-FR"/>
        </w:rPr>
      </w:pPr>
      <w:r w:rsidRPr="00986899">
        <w:rPr>
          <w:noProof w:val="0"/>
          <w:snapToGrid w:val="0"/>
          <w:lang w:val="fr-FR"/>
        </w:rPr>
        <w:t>TAIListforQMC ::= SEQUENCE (SIZE(1..maxnoofTAforQMC)) OF TAI</w:t>
      </w:r>
    </w:p>
    <w:p w14:paraId="6B235F40" w14:textId="77777777" w:rsidR="009F22ED" w:rsidRPr="00986899" w:rsidRDefault="009F22ED" w:rsidP="009F22ED">
      <w:pPr>
        <w:pStyle w:val="PL"/>
        <w:rPr>
          <w:noProof w:val="0"/>
          <w:snapToGrid w:val="0"/>
          <w:lang w:val="fr-FR"/>
        </w:rPr>
      </w:pPr>
    </w:p>
    <w:p w14:paraId="470A1DD3" w14:textId="77777777" w:rsidR="000E2576" w:rsidRPr="008711EA" w:rsidRDefault="000E2576" w:rsidP="000E2576">
      <w:pPr>
        <w:pStyle w:val="PL"/>
        <w:rPr>
          <w:noProof w:val="0"/>
          <w:snapToGrid w:val="0"/>
        </w:rPr>
      </w:pPr>
      <w:r w:rsidRPr="008711EA">
        <w:rPr>
          <w:noProof w:val="0"/>
          <w:snapToGrid w:val="0"/>
        </w:rPr>
        <w:t>CompletedCellinTAI ::= SEQUENCE (SIZE(1..maxnoofCellinTAI)) OF CompletedCellinTAI-Item</w:t>
      </w:r>
    </w:p>
    <w:p w14:paraId="6A26FFFE" w14:textId="77777777" w:rsidR="000E2576" w:rsidRPr="008711EA" w:rsidRDefault="000E2576" w:rsidP="000E2576">
      <w:pPr>
        <w:pStyle w:val="PL"/>
        <w:rPr>
          <w:noProof w:val="0"/>
          <w:snapToGrid w:val="0"/>
        </w:rPr>
      </w:pPr>
    </w:p>
    <w:p w14:paraId="75379307" w14:textId="77777777" w:rsidR="000E2576" w:rsidRPr="008711EA" w:rsidRDefault="000E2576" w:rsidP="000E2576">
      <w:pPr>
        <w:pStyle w:val="PL"/>
        <w:rPr>
          <w:noProof w:val="0"/>
          <w:snapToGrid w:val="0"/>
        </w:rPr>
      </w:pPr>
      <w:r w:rsidRPr="008711EA">
        <w:rPr>
          <w:noProof w:val="0"/>
          <w:snapToGrid w:val="0"/>
        </w:rPr>
        <w:t>CompletedCellinTAI-Item ::= SEQUENCE{</w:t>
      </w:r>
    </w:p>
    <w:p w14:paraId="701078FD" w14:textId="77777777" w:rsidR="000E2576" w:rsidRPr="008711EA" w:rsidRDefault="000E2576" w:rsidP="000E2576">
      <w:pPr>
        <w:pStyle w:val="PL"/>
        <w:rPr>
          <w:noProof w:val="0"/>
          <w:snapToGrid w:val="0"/>
        </w:rPr>
      </w:pPr>
      <w:r w:rsidRPr="008711EA">
        <w:rPr>
          <w:noProof w:val="0"/>
          <w:snapToGrid w:val="0"/>
        </w:rPr>
        <w:tab/>
        <w:t>eCGI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EUTRAN-CGI,</w:t>
      </w:r>
    </w:p>
    <w:p w14:paraId="42FE6F15"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{CompletedCellinTAI-Item-ExtIEs} } OPTIONAL,</w:t>
      </w:r>
    </w:p>
    <w:p w14:paraId="35F84522" w14:textId="77777777" w:rsidR="000E2576" w:rsidRPr="008711EA" w:rsidRDefault="000E2576" w:rsidP="000E2576">
      <w:pPr>
        <w:pStyle w:val="PL"/>
        <w:rPr>
          <w:noProof w:val="0"/>
          <w:snapToGrid w:val="0"/>
        </w:rPr>
      </w:pPr>
      <w:r w:rsidRPr="008711EA">
        <w:rPr>
          <w:noProof w:val="0"/>
          <w:snapToGrid w:val="0"/>
        </w:rPr>
        <w:tab/>
        <w:t>...</w:t>
      </w:r>
    </w:p>
    <w:p w14:paraId="1080EE4A" w14:textId="77777777" w:rsidR="000E2576" w:rsidRPr="008711EA" w:rsidRDefault="000E2576" w:rsidP="000E2576">
      <w:pPr>
        <w:pStyle w:val="PL"/>
        <w:rPr>
          <w:noProof w:val="0"/>
          <w:snapToGrid w:val="0"/>
        </w:rPr>
      </w:pPr>
      <w:r w:rsidRPr="008711EA">
        <w:rPr>
          <w:noProof w:val="0"/>
          <w:snapToGrid w:val="0"/>
        </w:rPr>
        <w:t>}</w:t>
      </w:r>
    </w:p>
    <w:p w14:paraId="3D42448E" w14:textId="77777777" w:rsidR="000E2576" w:rsidRPr="008711EA" w:rsidRDefault="000E2576" w:rsidP="000E2576">
      <w:pPr>
        <w:pStyle w:val="PL"/>
        <w:rPr>
          <w:noProof w:val="0"/>
          <w:snapToGrid w:val="0"/>
        </w:rPr>
      </w:pPr>
    </w:p>
    <w:p w14:paraId="324CD3DA" w14:textId="77777777" w:rsidR="000E2576" w:rsidRPr="008711EA" w:rsidRDefault="000E2576" w:rsidP="000E2576">
      <w:pPr>
        <w:pStyle w:val="PL"/>
        <w:rPr>
          <w:noProof w:val="0"/>
          <w:snapToGrid w:val="0"/>
        </w:rPr>
      </w:pPr>
      <w:r w:rsidRPr="008711EA">
        <w:rPr>
          <w:noProof w:val="0"/>
          <w:snapToGrid w:val="0"/>
        </w:rPr>
        <w:t>CompletedCellinTAI-Item-ExtIEs S1AP-PROTOCOL-EXTENSION ::= {</w:t>
      </w:r>
    </w:p>
    <w:p w14:paraId="48682AFC" w14:textId="77777777" w:rsidR="000E2576" w:rsidRPr="008711EA" w:rsidRDefault="000E2576" w:rsidP="000E2576">
      <w:pPr>
        <w:pStyle w:val="PL"/>
        <w:rPr>
          <w:noProof w:val="0"/>
          <w:snapToGrid w:val="0"/>
        </w:rPr>
      </w:pPr>
      <w:r w:rsidRPr="008711EA">
        <w:rPr>
          <w:noProof w:val="0"/>
          <w:snapToGrid w:val="0"/>
        </w:rPr>
        <w:tab/>
        <w:t>...</w:t>
      </w:r>
    </w:p>
    <w:p w14:paraId="5F45E8C0" w14:textId="77777777" w:rsidR="000E2576" w:rsidRPr="008711EA" w:rsidRDefault="000E2576" w:rsidP="000E2576">
      <w:pPr>
        <w:pStyle w:val="PL"/>
        <w:rPr>
          <w:noProof w:val="0"/>
          <w:snapToGrid w:val="0"/>
        </w:rPr>
      </w:pPr>
      <w:r w:rsidRPr="008711EA">
        <w:rPr>
          <w:noProof w:val="0"/>
          <w:snapToGrid w:val="0"/>
        </w:rPr>
        <w:t>}</w:t>
      </w:r>
    </w:p>
    <w:p w14:paraId="17FEFA79" w14:textId="77777777" w:rsidR="000E2576" w:rsidRPr="008711EA" w:rsidRDefault="000E2576" w:rsidP="000E2576">
      <w:pPr>
        <w:pStyle w:val="PL"/>
        <w:rPr>
          <w:noProof w:val="0"/>
          <w:snapToGrid w:val="0"/>
        </w:rPr>
      </w:pPr>
    </w:p>
    <w:p w14:paraId="2BDBBCF0" w14:textId="77777777" w:rsidR="000E2576" w:rsidRPr="008711EA" w:rsidRDefault="000E2576" w:rsidP="000E2576">
      <w:pPr>
        <w:pStyle w:val="PL"/>
        <w:rPr>
          <w:noProof w:val="0"/>
          <w:snapToGrid w:val="0"/>
        </w:rPr>
      </w:pPr>
      <w:r w:rsidRPr="008711EA">
        <w:rPr>
          <w:noProof w:val="0"/>
          <w:snapToGrid w:val="0"/>
        </w:rPr>
        <w:t>TBCD-STRING ::= OCTET STRING (SIZE (3))</w:t>
      </w:r>
    </w:p>
    <w:p w14:paraId="27EC19E2" w14:textId="77777777" w:rsidR="000E2576" w:rsidRPr="008711EA" w:rsidRDefault="000E2576" w:rsidP="000E2576">
      <w:pPr>
        <w:pStyle w:val="PL"/>
        <w:rPr>
          <w:noProof w:val="0"/>
          <w:snapToGrid w:val="0"/>
        </w:rPr>
      </w:pPr>
    </w:p>
    <w:p w14:paraId="27A9ACA6" w14:textId="77777777" w:rsidR="000E2576" w:rsidRPr="008711EA" w:rsidRDefault="000E2576" w:rsidP="000E2576">
      <w:pPr>
        <w:pStyle w:val="PL"/>
        <w:rPr>
          <w:noProof w:val="0"/>
          <w:snapToGrid w:val="0"/>
        </w:rPr>
      </w:pPr>
      <w:r w:rsidRPr="008711EA">
        <w:rPr>
          <w:noProof w:val="0"/>
          <w:snapToGrid w:val="0"/>
        </w:rPr>
        <w:t>TargetID ::= CHOICE {</w:t>
      </w:r>
    </w:p>
    <w:p w14:paraId="335122F7" w14:textId="77777777" w:rsidR="000E2576" w:rsidRPr="008711EA" w:rsidRDefault="000E2576" w:rsidP="000E2576">
      <w:pPr>
        <w:pStyle w:val="PL"/>
        <w:rPr>
          <w:noProof w:val="0"/>
          <w:snapToGrid w:val="0"/>
        </w:rPr>
      </w:pPr>
      <w:r w:rsidRPr="008711EA">
        <w:rPr>
          <w:noProof w:val="0"/>
          <w:snapToGrid w:val="0"/>
        </w:rPr>
        <w:tab/>
        <w:t>targeteNB-ID</w:t>
      </w:r>
      <w:r w:rsidRPr="008711EA">
        <w:rPr>
          <w:noProof w:val="0"/>
          <w:snapToGrid w:val="0"/>
        </w:rPr>
        <w:tab/>
      </w:r>
      <w:r w:rsidRPr="008711EA">
        <w:rPr>
          <w:noProof w:val="0"/>
          <w:snapToGrid w:val="0"/>
        </w:rPr>
        <w:tab/>
        <w:t>TargeteNB-ID,</w:t>
      </w:r>
    </w:p>
    <w:p w14:paraId="4AB71C38" w14:textId="77777777" w:rsidR="000E2576" w:rsidRPr="008711EA" w:rsidRDefault="000E2576" w:rsidP="000E2576">
      <w:pPr>
        <w:pStyle w:val="PL"/>
        <w:rPr>
          <w:noProof w:val="0"/>
          <w:snapToGrid w:val="0"/>
        </w:rPr>
      </w:pPr>
      <w:r w:rsidRPr="008711EA">
        <w:rPr>
          <w:noProof w:val="0"/>
          <w:snapToGrid w:val="0"/>
        </w:rPr>
        <w:tab/>
        <w:t>targetRNC-ID</w:t>
      </w:r>
      <w:r w:rsidRPr="008711EA">
        <w:rPr>
          <w:noProof w:val="0"/>
          <w:snapToGrid w:val="0"/>
        </w:rPr>
        <w:tab/>
      </w:r>
      <w:r w:rsidRPr="008711EA">
        <w:rPr>
          <w:noProof w:val="0"/>
          <w:snapToGrid w:val="0"/>
        </w:rPr>
        <w:tab/>
        <w:t>TargetRNC-ID,</w:t>
      </w:r>
    </w:p>
    <w:p w14:paraId="6DC27CEA" w14:textId="77777777" w:rsidR="000E2576" w:rsidRPr="008711EA" w:rsidRDefault="000E2576" w:rsidP="000E2576">
      <w:pPr>
        <w:pStyle w:val="PL"/>
        <w:rPr>
          <w:noProof w:val="0"/>
          <w:snapToGrid w:val="0"/>
        </w:rPr>
      </w:pPr>
      <w:r w:rsidRPr="008711EA">
        <w:rPr>
          <w:noProof w:val="0"/>
          <w:snapToGrid w:val="0"/>
        </w:rPr>
        <w:tab/>
        <w:t>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CGI,</w:t>
      </w:r>
    </w:p>
    <w:p w14:paraId="593EFE6A" w14:textId="77777777" w:rsidR="005F688A" w:rsidRPr="008711EA" w:rsidRDefault="00FC3183" w:rsidP="005F688A">
      <w:pPr>
        <w:pStyle w:val="PL"/>
        <w:rPr>
          <w:noProof w:val="0"/>
          <w:snapToGrid w:val="0"/>
        </w:rPr>
      </w:pPr>
      <w:r w:rsidRPr="008711EA">
        <w:rPr>
          <w:noProof w:val="0"/>
          <w:snapToGrid w:val="0"/>
        </w:rPr>
        <w:tab/>
      </w:r>
      <w:r w:rsidR="000E2576" w:rsidRPr="008711EA">
        <w:rPr>
          <w:noProof w:val="0"/>
          <w:snapToGrid w:val="0"/>
        </w:rPr>
        <w:t>...</w:t>
      </w:r>
      <w:r w:rsidR="005F688A" w:rsidRPr="008711EA">
        <w:rPr>
          <w:noProof w:val="0"/>
          <w:snapToGrid w:val="0"/>
        </w:rPr>
        <w:t>,</w:t>
      </w:r>
    </w:p>
    <w:p w14:paraId="60B30771" w14:textId="77777777" w:rsidR="000E2576" w:rsidRPr="008711EA" w:rsidRDefault="005F688A" w:rsidP="005F688A">
      <w:pPr>
        <w:pStyle w:val="PL"/>
        <w:rPr>
          <w:noProof w:val="0"/>
          <w:snapToGrid w:val="0"/>
        </w:rPr>
      </w:pPr>
      <w:r w:rsidRPr="008711EA">
        <w:rPr>
          <w:noProof w:val="0"/>
          <w:snapToGrid w:val="0"/>
        </w:rPr>
        <w:tab/>
        <w:t>targetgNgRanNode-ID</w:t>
      </w:r>
      <w:r w:rsidRPr="008711EA">
        <w:rPr>
          <w:noProof w:val="0"/>
          <w:snapToGrid w:val="0"/>
        </w:rPr>
        <w:tab/>
      </w:r>
      <w:r w:rsidRPr="008711EA">
        <w:rPr>
          <w:noProof w:val="0"/>
          <w:snapToGrid w:val="0"/>
        </w:rPr>
        <w:tab/>
        <w:t>TargetNgRanNode-ID</w:t>
      </w:r>
    </w:p>
    <w:p w14:paraId="4F315936" w14:textId="77777777" w:rsidR="000E2576" w:rsidRPr="008711EA" w:rsidRDefault="000E2576" w:rsidP="000E2576">
      <w:pPr>
        <w:pStyle w:val="PL"/>
        <w:rPr>
          <w:noProof w:val="0"/>
          <w:snapToGrid w:val="0"/>
        </w:rPr>
      </w:pPr>
      <w:r w:rsidRPr="008711EA">
        <w:rPr>
          <w:noProof w:val="0"/>
          <w:snapToGrid w:val="0"/>
        </w:rPr>
        <w:t>}</w:t>
      </w:r>
    </w:p>
    <w:p w14:paraId="33383A52" w14:textId="77777777" w:rsidR="000E2576" w:rsidRPr="008711EA" w:rsidRDefault="000E2576" w:rsidP="000E2576">
      <w:pPr>
        <w:pStyle w:val="PL"/>
        <w:rPr>
          <w:noProof w:val="0"/>
          <w:snapToGrid w:val="0"/>
        </w:rPr>
      </w:pPr>
    </w:p>
    <w:p w14:paraId="0F221D21" w14:textId="77777777" w:rsidR="000E2576" w:rsidRPr="008711EA" w:rsidRDefault="000E2576" w:rsidP="000E2576">
      <w:pPr>
        <w:pStyle w:val="PL"/>
        <w:rPr>
          <w:noProof w:val="0"/>
          <w:snapToGrid w:val="0"/>
        </w:rPr>
      </w:pPr>
      <w:r w:rsidRPr="008711EA">
        <w:rPr>
          <w:noProof w:val="0"/>
          <w:snapToGrid w:val="0"/>
        </w:rPr>
        <w:t>TargeteNB-ID ::= SEQUENCE {</w:t>
      </w:r>
    </w:p>
    <w:p w14:paraId="2AC43D74" w14:textId="77777777" w:rsidR="000E2576" w:rsidRPr="008711EA" w:rsidRDefault="000E2576" w:rsidP="000E2576">
      <w:pPr>
        <w:pStyle w:val="PL"/>
        <w:rPr>
          <w:noProof w:val="0"/>
          <w:snapToGrid w:val="0"/>
        </w:rPr>
      </w:pPr>
      <w:r w:rsidRPr="008711EA">
        <w:rPr>
          <w:noProof w:val="0"/>
          <w:snapToGrid w:val="0"/>
        </w:rPr>
        <w:tab/>
        <w:t>global-ENB-ID</w:t>
      </w:r>
      <w:r w:rsidRPr="008711EA">
        <w:rPr>
          <w:noProof w:val="0"/>
          <w:snapToGrid w:val="0"/>
        </w:rPr>
        <w:tab/>
      </w:r>
      <w:r w:rsidRPr="008711EA">
        <w:rPr>
          <w:noProof w:val="0"/>
          <w:snapToGrid w:val="0"/>
        </w:rPr>
        <w:tab/>
        <w:t>Global-ENB-ID,</w:t>
      </w:r>
    </w:p>
    <w:p w14:paraId="4576430A" w14:textId="77777777" w:rsidR="000E2576" w:rsidRPr="008711EA" w:rsidRDefault="000E2576" w:rsidP="000E2576">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t>TAI,</w:t>
      </w:r>
    </w:p>
    <w:p w14:paraId="64F69D7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{TargeteNB-ID-ExtIEs} } OPTIONAL,</w:t>
      </w:r>
    </w:p>
    <w:p w14:paraId="6402C47A" w14:textId="77777777" w:rsidR="000E2576" w:rsidRPr="008711EA" w:rsidRDefault="000E2576" w:rsidP="000E2576">
      <w:pPr>
        <w:pStyle w:val="PL"/>
        <w:rPr>
          <w:noProof w:val="0"/>
          <w:snapToGrid w:val="0"/>
        </w:rPr>
      </w:pPr>
      <w:r w:rsidRPr="008711EA">
        <w:rPr>
          <w:noProof w:val="0"/>
          <w:snapToGrid w:val="0"/>
        </w:rPr>
        <w:tab/>
        <w:t>...</w:t>
      </w:r>
    </w:p>
    <w:p w14:paraId="593860A6" w14:textId="77777777" w:rsidR="000E2576" w:rsidRPr="008711EA" w:rsidRDefault="000E2576" w:rsidP="000E2576">
      <w:pPr>
        <w:pStyle w:val="PL"/>
        <w:rPr>
          <w:noProof w:val="0"/>
          <w:snapToGrid w:val="0"/>
        </w:rPr>
      </w:pPr>
      <w:r w:rsidRPr="008711EA">
        <w:rPr>
          <w:noProof w:val="0"/>
          <w:snapToGrid w:val="0"/>
        </w:rPr>
        <w:t>}</w:t>
      </w:r>
    </w:p>
    <w:p w14:paraId="62E0A275" w14:textId="77777777" w:rsidR="000E2576" w:rsidRPr="008711EA" w:rsidRDefault="000E2576" w:rsidP="000E2576">
      <w:pPr>
        <w:pStyle w:val="PL"/>
        <w:rPr>
          <w:noProof w:val="0"/>
          <w:snapToGrid w:val="0"/>
        </w:rPr>
      </w:pPr>
    </w:p>
    <w:p w14:paraId="5EC560C2" w14:textId="77777777" w:rsidR="000E2576" w:rsidRPr="008711EA" w:rsidRDefault="000E2576" w:rsidP="000E2576">
      <w:pPr>
        <w:pStyle w:val="PL"/>
        <w:rPr>
          <w:noProof w:val="0"/>
          <w:snapToGrid w:val="0"/>
        </w:rPr>
      </w:pPr>
      <w:r w:rsidRPr="008711EA">
        <w:rPr>
          <w:noProof w:val="0"/>
          <w:snapToGrid w:val="0"/>
        </w:rPr>
        <w:t>TargeteNB-ID-ExtIEs S1AP-PROTOCOL-EXTENSION ::= {</w:t>
      </w:r>
    </w:p>
    <w:p w14:paraId="551DCECA" w14:textId="77777777" w:rsidR="000E2576" w:rsidRPr="008711EA" w:rsidRDefault="000E2576" w:rsidP="000E2576">
      <w:pPr>
        <w:pStyle w:val="PL"/>
        <w:rPr>
          <w:noProof w:val="0"/>
          <w:snapToGrid w:val="0"/>
        </w:rPr>
      </w:pPr>
      <w:r w:rsidRPr="008711EA">
        <w:rPr>
          <w:noProof w:val="0"/>
          <w:snapToGrid w:val="0"/>
        </w:rPr>
        <w:tab/>
        <w:t>...</w:t>
      </w:r>
    </w:p>
    <w:p w14:paraId="7392ECD4" w14:textId="77777777" w:rsidR="000E2576" w:rsidRPr="008711EA" w:rsidRDefault="000E2576" w:rsidP="000E2576">
      <w:pPr>
        <w:pStyle w:val="PL"/>
        <w:rPr>
          <w:noProof w:val="0"/>
          <w:snapToGrid w:val="0"/>
        </w:rPr>
      </w:pPr>
      <w:r w:rsidRPr="008711EA">
        <w:rPr>
          <w:noProof w:val="0"/>
          <w:snapToGrid w:val="0"/>
        </w:rPr>
        <w:t>}</w:t>
      </w:r>
    </w:p>
    <w:p w14:paraId="66946BDD" w14:textId="77777777" w:rsidR="000E2576" w:rsidRPr="008711EA" w:rsidRDefault="000E2576" w:rsidP="000E2576">
      <w:pPr>
        <w:pStyle w:val="PL"/>
        <w:rPr>
          <w:noProof w:val="0"/>
          <w:snapToGrid w:val="0"/>
        </w:rPr>
      </w:pPr>
    </w:p>
    <w:p w14:paraId="66FAD805" w14:textId="77777777" w:rsidR="000E2576" w:rsidRPr="008711EA" w:rsidRDefault="000E2576" w:rsidP="000E2576">
      <w:pPr>
        <w:pStyle w:val="PL"/>
        <w:rPr>
          <w:noProof w:val="0"/>
          <w:snapToGrid w:val="0"/>
        </w:rPr>
      </w:pPr>
      <w:r w:rsidRPr="008711EA">
        <w:rPr>
          <w:noProof w:val="0"/>
          <w:snapToGrid w:val="0"/>
        </w:rPr>
        <w:t>TargetRNC-ID ::= SEQUENCE {</w:t>
      </w:r>
    </w:p>
    <w:p w14:paraId="403E36BF" w14:textId="77777777" w:rsidR="000E2576" w:rsidRPr="008711EA" w:rsidRDefault="000E2576" w:rsidP="000E2576">
      <w:pPr>
        <w:pStyle w:val="PL"/>
        <w:rPr>
          <w:noProof w:val="0"/>
          <w:snapToGrid w:val="0"/>
        </w:rPr>
      </w:pPr>
      <w:r w:rsidRPr="008711EA">
        <w:rPr>
          <w:noProof w:val="0"/>
          <w:snapToGrid w:val="0"/>
        </w:rPr>
        <w:tab/>
        <w:t>lAI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LAI,</w:t>
      </w:r>
    </w:p>
    <w:p w14:paraId="2DC70BB0" w14:textId="77777777" w:rsidR="000E2576" w:rsidRPr="008711EA" w:rsidRDefault="000E2576" w:rsidP="000E2576">
      <w:pPr>
        <w:pStyle w:val="PL"/>
        <w:rPr>
          <w:noProof w:val="0"/>
          <w:snapToGrid w:val="0"/>
        </w:rPr>
      </w:pPr>
      <w:r w:rsidRPr="008711EA">
        <w:rPr>
          <w:noProof w:val="0"/>
          <w:snapToGrid w:val="0"/>
        </w:rPr>
        <w:tab/>
        <w:t>rAC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RAC </w:t>
      </w:r>
      <w:r w:rsidRPr="008711EA">
        <w:rPr>
          <w:noProof w:val="0"/>
          <w:snapToGrid w:val="0"/>
        </w:rPr>
        <w:tab/>
      </w:r>
      <w:r w:rsidRPr="008711EA">
        <w:rPr>
          <w:noProof w:val="0"/>
          <w:snapToGrid w:val="0"/>
        </w:rPr>
        <w:tab/>
        <w:t>OPTIONAL,</w:t>
      </w:r>
    </w:p>
    <w:p w14:paraId="481831A8" w14:textId="77777777" w:rsidR="000E2576" w:rsidRPr="008711EA" w:rsidRDefault="000E2576" w:rsidP="000E2576">
      <w:pPr>
        <w:pStyle w:val="PL"/>
        <w:rPr>
          <w:noProof w:val="0"/>
          <w:snapToGrid w:val="0"/>
        </w:rPr>
      </w:pPr>
      <w:r w:rsidRPr="008711EA">
        <w:rPr>
          <w:noProof w:val="0"/>
          <w:snapToGrid w:val="0"/>
        </w:rPr>
        <w:tab/>
        <w:t>rNC-ID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RNC-ID,</w:t>
      </w:r>
    </w:p>
    <w:p w14:paraId="6335E840" w14:textId="77777777" w:rsidR="000E2576" w:rsidRPr="008711EA" w:rsidRDefault="000E2576" w:rsidP="000E2576">
      <w:pPr>
        <w:pStyle w:val="PL"/>
        <w:rPr>
          <w:noProof w:val="0"/>
          <w:snapToGrid w:val="0"/>
        </w:rPr>
      </w:pPr>
      <w:r w:rsidRPr="008711EA">
        <w:rPr>
          <w:noProof w:val="0"/>
          <w:snapToGrid w:val="0"/>
        </w:rPr>
        <w:tab/>
        <w:t>extendedRNC-ID</w:t>
      </w:r>
      <w:r w:rsidRPr="008711EA">
        <w:rPr>
          <w:noProof w:val="0"/>
          <w:snapToGrid w:val="0"/>
        </w:rPr>
        <w:tab/>
      </w:r>
      <w:r w:rsidRPr="008711EA">
        <w:rPr>
          <w:noProof w:val="0"/>
          <w:snapToGrid w:val="0"/>
        </w:rPr>
        <w:tab/>
        <w:t>ExtendedRNC-ID</w:t>
      </w:r>
      <w:r w:rsidRPr="008711EA">
        <w:rPr>
          <w:noProof w:val="0"/>
          <w:snapToGrid w:val="0"/>
        </w:rPr>
        <w:tab/>
      </w:r>
      <w:r w:rsidRPr="008711EA">
        <w:rPr>
          <w:noProof w:val="0"/>
          <w:snapToGrid w:val="0"/>
        </w:rPr>
        <w:tab/>
        <w:t>OPTIONAL,</w:t>
      </w:r>
    </w:p>
    <w:p w14:paraId="261BC082"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{TargetRNC-ID-ExtIEs} } OPTIONAL,</w:t>
      </w:r>
    </w:p>
    <w:p w14:paraId="11B50C3A"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69A2CE1B" w14:textId="77777777" w:rsidR="000E2576" w:rsidRPr="008711EA" w:rsidRDefault="000E2576" w:rsidP="000E2576">
      <w:pPr>
        <w:pStyle w:val="PL"/>
        <w:rPr>
          <w:noProof w:val="0"/>
          <w:snapToGrid w:val="0"/>
        </w:rPr>
      </w:pPr>
      <w:r w:rsidRPr="008711EA">
        <w:rPr>
          <w:noProof w:val="0"/>
          <w:snapToGrid w:val="0"/>
        </w:rPr>
        <w:tab/>
        <w:t>}</w:t>
      </w:r>
    </w:p>
    <w:p w14:paraId="25C9D520" w14:textId="77777777" w:rsidR="000E2576" w:rsidRPr="008711EA" w:rsidRDefault="000E2576" w:rsidP="000E2576">
      <w:pPr>
        <w:pStyle w:val="PL"/>
        <w:rPr>
          <w:noProof w:val="0"/>
          <w:snapToGrid w:val="0"/>
        </w:rPr>
      </w:pPr>
    </w:p>
    <w:p w14:paraId="4B01F501" w14:textId="77777777" w:rsidR="000E2576" w:rsidRPr="008711EA" w:rsidRDefault="000E2576" w:rsidP="000E2576">
      <w:pPr>
        <w:pStyle w:val="PL"/>
        <w:rPr>
          <w:noProof w:val="0"/>
          <w:snapToGrid w:val="0"/>
        </w:rPr>
      </w:pPr>
    </w:p>
    <w:p w14:paraId="2521130A" w14:textId="77777777" w:rsidR="000E2576" w:rsidRPr="008711EA" w:rsidRDefault="000E2576" w:rsidP="000E2576">
      <w:pPr>
        <w:pStyle w:val="PL"/>
        <w:rPr>
          <w:noProof w:val="0"/>
          <w:snapToGrid w:val="0"/>
        </w:rPr>
      </w:pPr>
      <w:r w:rsidRPr="008711EA">
        <w:rPr>
          <w:noProof w:val="0"/>
          <w:snapToGrid w:val="0"/>
        </w:rPr>
        <w:t>TargetRNC-ID-ExtIEs S1AP-PROTOCOL-EXTENSION ::= {</w:t>
      </w:r>
    </w:p>
    <w:p w14:paraId="00E41AC9" w14:textId="77777777" w:rsidR="000E2576" w:rsidRPr="008711EA" w:rsidRDefault="000E2576" w:rsidP="000E2576">
      <w:pPr>
        <w:pStyle w:val="PL"/>
        <w:rPr>
          <w:noProof w:val="0"/>
          <w:snapToGrid w:val="0"/>
        </w:rPr>
      </w:pPr>
      <w:r w:rsidRPr="008711EA">
        <w:rPr>
          <w:noProof w:val="0"/>
          <w:snapToGrid w:val="0"/>
        </w:rPr>
        <w:tab/>
        <w:t>...</w:t>
      </w:r>
    </w:p>
    <w:p w14:paraId="49E454AE" w14:textId="77777777" w:rsidR="000E2576" w:rsidRPr="008711EA" w:rsidRDefault="000E2576" w:rsidP="000E2576">
      <w:pPr>
        <w:pStyle w:val="PL"/>
        <w:rPr>
          <w:noProof w:val="0"/>
          <w:snapToGrid w:val="0"/>
        </w:rPr>
      </w:pPr>
      <w:r w:rsidRPr="008711EA">
        <w:rPr>
          <w:noProof w:val="0"/>
          <w:snapToGrid w:val="0"/>
        </w:rPr>
        <w:t>}</w:t>
      </w:r>
    </w:p>
    <w:p w14:paraId="579171E0" w14:textId="77777777" w:rsidR="000E2576" w:rsidRPr="008711EA" w:rsidRDefault="000E2576" w:rsidP="000E2576">
      <w:pPr>
        <w:pStyle w:val="PL"/>
        <w:rPr>
          <w:noProof w:val="0"/>
          <w:snapToGrid w:val="0"/>
        </w:rPr>
      </w:pPr>
    </w:p>
    <w:p w14:paraId="01CA7B71"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 ::= SEQUENCE {</w:t>
      </w:r>
    </w:p>
    <w:p w14:paraId="4FEE4217"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RAN-NODE</w:t>
      </w:r>
      <w:r w:rsidRPr="008711EA">
        <w:rPr>
          <w:noProof w:val="0"/>
          <w:snapToGrid w:val="0"/>
        </w:rPr>
        <w:t>-ID</w:t>
      </w:r>
      <w:r w:rsidRPr="008711EA">
        <w:rPr>
          <w:noProof w:val="0"/>
          <w:snapToGrid w:val="0"/>
        </w:rPr>
        <w:tab/>
      </w:r>
      <w:r w:rsidRPr="008711EA">
        <w:rPr>
          <w:noProof w:val="0"/>
          <w:snapToGrid w:val="0"/>
        </w:rPr>
        <w:tab/>
        <w:t>Global-</w:t>
      </w:r>
      <w:r w:rsidRPr="008711EA">
        <w:rPr>
          <w:noProof w:val="0"/>
          <w:snapToGrid w:val="0"/>
          <w:lang w:eastAsia="zh-CN"/>
        </w:rPr>
        <w:t>RAN-NODE</w:t>
      </w:r>
      <w:r w:rsidRPr="008711EA">
        <w:rPr>
          <w:noProof w:val="0"/>
          <w:snapToGrid w:val="0"/>
        </w:rPr>
        <w:t>-ID,</w:t>
      </w:r>
    </w:p>
    <w:p w14:paraId="026A545D" w14:textId="77777777" w:rsidR="001200EA" w:rsidRPr="008711EA" w:rsidRDefault="001200EA" w:rsidP="001200EA">
      <w:pPr>
        <w:pStyle w:val="PL"/>
        <w:rPr>
          <w:noProof w:val="0"/>
          <w:snapToGrid w:val="0"/>
        </w:rPr>
      </w:pPr>
      <w:r w:rsidRPr="008711EA">
        <w:rPr>
          <w:noProof w:val="0"/>
          <w:snapToGrid w:val="0"/>
        </w:rPr>
        <w:tab/>
        <w:t>selected-TAI</w:t>
      </w:r>
      <w:r w:rsidRPr="008711EA">
        <w:rPr>
          <w:noProof w:val="0"/>
          <w:snapToGrid w:val="0"/>
        </w:rPr>
        <w:tab/>
      </w:r>
      <w:r w:rsidRPr="008711EA">
        <w:rPr>
          <w:noProof w:val="0"/>
          <w:snapToGrid w:val="0"/>
        </w:rPr>
        <w:tab/>
      </w:r>
      <w:r w:rsidR="009E3E24" w:rsidRPr="008711EA">
        <w:rPr>
          <w:noProof w:val="0"/>
          <w:snapToGrid w:val="0"/>
        </w:rPr>
        <w:t>Five</w:t>
      </w:r>
      <w:r w:rsidRPr="008711EA">
        <w:rPr>
          <w:noProof w:val="0"/>
          <w:snapToGrid w:val="0"/>
        </w:rPr>
        <w:t>GSTAI,</w:t>
      </w:r>
    </w:p>
    <w:p w14:paraId="44331C65"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Target</w:t>
      </w:r>
      <w:r w:rsidRPr="008711EA">
        <w:rPr>
          <w:noProof w:val="0"/>
          <w:snapToGrid w:val="0"/>
          <w:lang w:eastAsia="zh-CN"/>
        </w:rPr>
        <w:t>NgRanNode</w:t>
      </w:r>
      <w:r w:rsidRPr="008711EA">
        <w:rPr>
          <w:noProof w:val="0"/>
          <w:snapToGrid w:val="0"/>
        </w:rPr>
        <w:t>-ID-ExtIEs} } OPTIONAL,</w:t>
      </w:r>
    </w:p>
    <w:p w14:paraId="77D539C3" w14:textId="77777777" w:rsidR="001200EA" w:rsidRPr="008711EA" w:rsidRDefault="001200EA" w:rsidP="001200EA">
      <w:pPr>
        <w:pStyle w:val="PL"/>
        <w:rPr>
          <w:noProof w:val="0"/>
          <w:snapToGrid w:val="0"/>
        </w:rPr>
      </w:pPr>
      <w:r w:rsidRPr="008711EA">
        <w:rPr>
          <w:noProof w:val="0"/>
          <w:snapToGrid w:val="0"/>
        </w:rPr>
        <w:tab/>
        <w:t>...</w:t>
      </w:r>
    </w:p>
    <w:p w14:paraId="4A15F456" w14:textId="77777777" w:rsidR="001200EA" w:rsidRPr="008711EA" w:rsidRDefault="001200EA" w:rsidP="001200EA">
      <w:pPr>
        <w:pStyle w:val="PL"/>
        <w:rPr>
          <w:noProof w:val="0"/>
          <w:snapToGrid w:val="0"/>
        </w:rPr>
      </w:pPr>
      <w:r w:rsidRPr="008711EA">
        <w:rPr>
          <w:noProof w:val="0"/>
          <w:snapToGrid w:val="0"/>
        </w:rPr>
        <w:t>}</w:t>
      </w:r>
    </w:p>
    <w:p w14:paraId="474B62E1" w14:textId="77777777" w:rsidR="001200EA" w:rsidRPr="008711EA" w:rsidRDefault="001200EA" w:rsidP="001200EA">
      <w:pPr>
        <w:pStyle w:val="PL"/>
        <w:rPr>
          <w:noProof w:val="0"/>
          <w:snapToGrid w:val="0"/>
        </w:rPr>
      </w:pPr>
    </w:p>
    <w:p w14:paraId="321D3133"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-ID-ExtIEs S1AP-PROTOCOL-EXTENSION ::= {</w:t>
      </w:r>
    </w:p>
    <w:p w14:paraId="24F534BD" w14:textId="77777777" w:rsidR="001200EA" w:rsidRPr="008711EA" w:rsidRDefault="001200EA" w:rsidP="001200EA">
      <w:pPr>
        <w:pStyle w:val="PL"/>
        <w:rPr>
          <w:noProof w:val="0"/>
          <w:snapToGrid w:val="0"/>
        </w:rPr>
      </w:pPr>
      <w:r w:rsidRPr="008711EA">
        <w:rPr>
          <w:noProof w:val="0"/>
          <w:snapToGrid w:val="0"/>
        </w:rPr>
        <w:tab/>
        <w:t>...</w:t>
      </w:r>
    </w:p>
    <w:p w14:paraId="6DF50DE0" w14:textId="77777777" w:rsidR="001200EA" w:rsidRPr="008711EA" w:rsidRDefault="001200EA" w:rsidP="001200EA">
      <w:pPr>
        <w:pStyle w:val="PL"/>
        <w:rPr>
          <w:noProof w:val="0"/>
          <w:snapToGrid w:val="0"/>
          <w:lang w:eastAsia="zh-CN"/>
        </w:rPr>
      </w:pPr>
      <w:r w:rsidRPr="008711EA">
        <w:rPr>
          <w:noProof w:val="0"/>
          <w:snapToGrid w:val="0"/>
        </w:rPr>
        <w:t>}</w:t>
      </w:r>
    </w:p>
    <w:p w14:paraId="6D2234B2" w14:textId="77777777" w:rsidR="001200EA" w:rsidRPr="008711EA" w:rsidRDefault="001200EA" w:rsidP="001200EA">
      <w:pPr>
        <w:pStyle w:val="PL"/>
        <w:rPr>
          <w:noProof w:val="0"/>
          <w:snapToGrid w:val="0"/>
          <w:lang w:eastAsia="zh-CN"/>
        </w:rPr>
      </w:pPr>
    </w:p>
    <w:p w14:paraId="544C8746"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RAN-NODE</w:t>
      </w:r>
      <w:r w:rsidRPr="008711EA">
        <w:rPr>
          <w:noProof w:val="0"/>
          <w:snapToGrid w:val="0"/>
        </w:rPr>
        <w:t>-ID::= CHOICE {</w:t>
      </w:r>
    </w:p>
    <w:p w14:paraId="16EE76F4" w14:textId="77777777" w:rsidR="001200EA" w:rsidRPr="008711EA" w:rsidRDefault="001200EA" w:rsidP="001200EA">
      <w:pPr>
        <w:pStyle w:val="PL"/>
        <w:tabs>
          <w:tab w:val="clear" w:pos="1152"/>
          <w:tab w:val="left" w:pos="1460"/>
        </w:tabs>
        <w:rPr>
          <w:noProof w:val="0"/>
          <w:snapToGrid w:val="0"/>
        </w:rPr>
      </w:pPr>
      <w:r w:rsidRPr="008711EA">
        <w:rPr>
          <w:noProof w:val="0"/>
          <w:snapToGrid w:val="0"/>
        </w:rPr>
        <w:tab/>
      </w:r>
      <w:r w:rsidRPr="008711EA">
        <w:rPr>
          <w:noProof w:val="0"/>
          <w:snapToGrid w:val="0"/>
          <w:lang w:eastAsia="zh-CN"/>
        </w:rPr>
        <w:t>gNB</w:t>
      </w:r>
      <w:r w:rsidRPr="008711EA">
        <w:rPr>
          <w:noProof w:val="0"/>
          <w:snapToGrid w:val="0"/>
        </w:rPr>
        <w:tab/>
      </w:r>
      <w:r w:rsidRPr="008711EA">
        <w:rPr>
          <w:noProof w:val="0"/>
          <w:snapToGrid w:val="0"/>
        </w:rPr>
        <w:tab/>
      </w:r>
      <w:r w:rsidRPr="008711EA">
        <w:rPr>
          <w:noProof w:val="0"/>
          <w:snapToGrid w:val="0"/>
          <w:lang w:eastAsia="zh-CN"/>
        </w:rPr>
        <w:t>GNB</w:t>
      </w:r>
      <w:r w:rsidRPr="008711EA">
        <w:rPr>
          <w:noProof w:val="0"/>
          <w:snapToGrid w:val="0"/>
        </w:rPr>
        <w:t>,</w:t>
      </w:r>
    </w:p>
    <w:p w14:paraId="55561F0B"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ng-eNB</w:t>
      </w:r>
      <w:r w:rsidRPr="008711EA">
        <w:rPr>
          <w:noProof w:val="0"/>
          <w:snapToGrid w:val="0"/>
        </w:rPr>
        <w:tab/>
      </w:r>
      <w:r w:rsidRPr="008711EA">
        <w:rPr>
          <w:noProof w:val="0"/>
          <w:snapToGrid w:val="0"/>
        </w:rPr>
        <w:tab/>
      </w:r>
      <w:r w:rsidRPr="008711EA">
        <w:rPr>
          <w:noProof w:val="0"/>
          <w:snapToGrid w:val="0"/>
          <w:lang w:eastAsia="zh-CN"/>
        </w:rPr>
        <w:t>NG-eNB</w:t>
      </w:r>
      <w:r w:rsidRPr="008711EA">
        <w:rPr>
          <w:noProof w:val="0"/>
          <w:snapToGrid w:val="0"/>
        </w:rPr>
        <w:t>,</w:t>
      </w:r>
    </w:p>
    <w:p w14:paraId="63F1CFDF" w14:textId="77777777" w:rsidR="001200EA" w:rsidRPr="008711EA" w:rsidRDefault="001200EA" w:rsidP="001200EA">
      <w:pPr>
        <w:pStyle w:val="PL"/>
        <w:rPr>
          <w:noProof w:val="0"/>
          <w:snapToGrid w:val="0"/>
        </w:rPr>
      </w:pPr>
      <w:r w:rsidRPr="008711EA">
        <w:rPr>
          <w:noProof w:val="0"/>
          <w:snapToGrid w:val="0"/>
        </w:rPr>
        <w:tab/>
        <w:t>...</w:t>
      </w:r>
    </w:p>
    <w:p w14:paraId="4EC086E9" w14:textId="77777777" w:rsidR="001200EA" w:rsidRPr="008711EA" w:rsidRDefault="001200EA" w:rsidP="001200EA">
      <w:pPr>
        <w:pStyle w:val="PL"/>
        <w:rPr>
          <w:noProof w:val="0"/>
          <w:snapToGrid w:val="0"/>
        </w:rPr>
      </w:pPr>
      <w:r w:rsidRPr="008711EA">
        <w:rPr>
          <w:noProof w:val="0"/>
          <w:snapToGrid w:val="0"/>
        </w:rPr>
        <w:t>}</w:t>
      </w:r>
    </w:p>
    <w:p w14:paraId="4B047DDF" w14:textId="77777777" w:rsidR="001200EA" w:rsidRPr="008711EA" w:rsidRDefault="001200EA" w:rsidP="001200EA">
      <w:pPr>
        <w:pStyle w:val="PL"/>
        <w:rPr>
          <w:noProof w:val="0"/>
          <w:snapToGrid w:val="0"/>
          <w:lang w:eastAsia="zh-CN"/>
        </w:rPr>
      </w:pPr>
    </w:p>
    <w:p w14:paraId="065DBD11"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 xml:space="preserve"> ::= SEQUENCE {</w:t>
      </w:r>
    </w:p>
    <w:p w14:paraId="552ADB9D"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g</w:t>
      </w:r>
      <w:r w:rsidRPr="008711EA">
        <w:rPr>
          <w:noProof w:val="0"/>
          <w:snapToGrid w:val="0"/>
        </w:rPr>
        <w:t>NB-ID</w:t>
      </w:r>
      <w:r w:rsidRPr="008711EA">
        <w:rPr>
          <w:noProof w:val="0"/>
          <w:snapToGrid w:val="0"/>
        </w:rPr>
        <w:tab/>
      </w:r>
      <w:r w:rsidRPr="008711EA">
        <w:rPr>
          <w:noProof w:val="0"/>
          <w:snapToGrid w:val="0"/>
        </w:rPr>
        <w:tab/>
        <w:t>Global-</w:t>
      </w:r>
      <w:r w:rsidRPr="008711EA">
        <w:rPr>
          <w:noProof w:val="0"/>
          <w:snapToGrid w:val="0"/>
          <w:lang w:eastAsia="zh-CN"/>
        </w:rPr>
        <w:t>G</w:t>
      </w:r>
      <w:r w:rsidRPr="008711EA">
        <w:rPr>
          <w:noProof w:val="0"/>
          <w:snapToGrid w:val="0"/>
        </w:rPr>
        <w:t>NB-ID,</w:t>
      </w:r>
    </w:p>
    <w:p w14:paraId="6837F6D7"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GNB</w:t>
      </w:r>
      <w:r w:rsidRPr="00986899">
        <w:rPr>
          <w:noProof w:val="0"/>
          <w:snapToGrid w:val="0"/>
          <w:lang w:val="fr-FR"/>
        </w:rPr>
        <w:t>-ExtIEs} } OPTIONAL,</w:t>
      </w:r>
    </w:p>
    <w:p w14:paraId="46058A05"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5D8CBB94" w14:textId="77777777" w:rsidR="001200EA" w:rsidRPr="008711EA" w:rsidRDefault="001200EA" w:rsidP="001200EA">
      <w:pPr>
        <w:pStyle w:val="PL"/>
        <w:rPr>
          <w:noProof w:val="0"/>
          <w:snapToGrid w:val="0"/>
        </w:rPr>
      </w:pPr>
      <w:r w:rsidRPr="008711EA">
        <w:rPr>
          <w:noProof w:val="0"/>
          <w:snapToGrid w:val="0"/>
        </w:rPr>
        <w:t>}</w:t>
      </w:r>
    </w:p>
    <w:p w14:paraId="7B050DD4" w14:textId="77777777" w:rsidR="001200EA" w:rsidRPr="008711EA" w:rsidRDefault="001200EA" w:rsidP="001200EA">
      <w:pPr>
        <w:pStyle w:val="PL"/>
        <w:rPr>
          <w:noProof w:val="0"/>
          <w:snapToGrid w:val="0"/>
          <w:lang w:eastAsia="zh-CN"/>
        </w:rPr>
      </w:pPr>
    </w:p>
    <w:p w14:paraId="0BF081E5" w14:textId="77777777" w:rsidR="001200EA" w:rsidRPr="008711EA" w:rsidRDefault="001200EA" w:rsidP="001200EA">
      <w:pPr>
        <w:pStyle w:val="PL"/>
        <w:rPr>
          <w:noProof w:val="0"/>
          <w:snapToGrid w:val="0"/>
        </w:rPr>
      </w:pPr>
      <w:r w:rsidRPr="008711EA">
        <w:rPr>
          <w:noProof w:val="0"/>
          <w:snapToGrid w:val="0"/>
          <w:lang w:eastAsia="zh-CN"/>
        </w:rPr>
        <w:t>GNB</w:t>
      </w:r>
      <w:r w:rsidRPr="008711EA">
        <w:rPr>
          <w:noProof w:val="0"/>
          <w:snapToGrid w:val="0"/>
        </w:rPr>
        <w:t>-ExtIEs S1AP-PROTOCOL-EXTENSION ::= {</w:t>
      </w:r>
    </w:p>
    <w:p w14:paraId="24B3D5AE" w14:textId="77777777" w:rsidR="001200EA" w:rsidRPr="008711EA" w:rsidRDefault="001200EA" w:rsidP="001200EA">
      <w:pPr>
        <w:pStyle w:val="PL"/>
        <w:rPr>
          <w:noProof w:val="0"/>
          <w:snapToGrid w:val="0"/>
        </w:rPr>
      </w:pPr>
      <w:r w:rsidRPr="008711EA">
        <w:rPr>
          <w:noProof w:val="0"/>
          <w:snapToGrid w:val="0"/>
        </w:rPr>
        <w:tab/>
        <w:t>...</w:t>
      </w:r>
    </w:p>
    <w:p w14:paraId="2219437D" w14:textId="77777777" w:rsidR="001200EA" w:rsidRPr="008711EA" w:rsidRDefault="001200EA" w:rsidP="001200EA">
      <w:pPr>
        <w:pStyle w:val="PL"/>
        <w:rPr>
          <w:noProof w:val="0"/>
          <w:snapToGrid w:val="0"/>
          <w:lang w:eastAsia="zh-CN"/>
        </w:rPr>
      </w:pPr>
      <w:r w:rsidRPr="008711EA">
        <w:rPr>
          <w:noProof w:val="0"/>
          <w:snapToGrid w:val="0"/>
        </w:rPr>
        <w:t>}</w:t>
      </w:r>
    </w:p>
    <w:p w14:paraId="3E3ECCA1" w14:textId="77777777" w:rsidR="001200EA" w:rsidRPr="008711EA" w:rsidRDefault="001200EA" w:rsidP="001200EA">
      <w:pPr>
        <w:pStyle w:val="PL"/>
        <w:rPr>
          <w:noProof w:val="0"/>
          <w:snapToGrid w:val="0"/>
          <w:lang w:eastAsia="zh-CN"/>
        </w:rPr>
      </w:pPr>
    </w:p>
    <w:p w14:paraId="0A3D1B80"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w:t>
      </w:r>
      <w:r w:rsidRPr="008711EA">
        <w:rPr>
          <w:noProof w:val="0"/>
          <w:snapToGrid w:val="0"/>
          <w:lang w:eastAsia="zh-CN"/>
        </w:rPr>
        <w:t xml:space="preserve"> </w:t>
      </w:r>
      <w:r w:rsidRPr="008711EA">
        <w:rPr>
          <w:noProof w:val="0"/>
          <w:snapToGrid w:val="0"/>
        </w:rPr>
        <w:t>::= SEQUENCE {</w:t>
      </w:r>
    </w:p>
    <w:p w14:paraId="6554BD43" w14:textId="77777777" w:rsidR="001200EA" w:rsidRPr="008711EA" w:rsidRDefault="001200EA" w:rsidP="001200EA">
      <w:pPr>
        <w:pStyle w:val="PL"/>
        <w:spacing w:line="0" w:lineRule="atLeast"/>
        <w:rPr>
          <w:noProof w:val="0"/>
        </w:rPr>
      </w:pPr>
      <w:r w:rsidRPr="008711EA">
        <w:rPr>
          <w:noProof w:val="0"/>
          <w:snapToGrid w:val="0"/>
        </w:rPr>
        <w:tab/>
        <w:t>pLMN-Identity</w:t>
      </w:r>
      <w:r w:rsidRPr="008711EA">
        <w:rPr>
          <w:noProof w:val="0"/>
          <w:snapToGrid w:val="0"/>
        </w:rPr>
        <w:tab/>
      </w:r>
      <w:r w:rsidRPr="008711EA">
        <w:rPr>
          <w:noProof w:val="0"/>
          <w:snapToGrid w:val="0"/>
        </w:rPr>
        <w:tab/>
        <w:t>PLMNidentity,</w:t>
      </w:r>
    </w:p>
    <w:p w14:paraId="7EEDA347" w14:textId="77777777" w:rsidR="001200EA" w:rsidRPr="008711EA" w:rsidRDefault="001200EA" w:rsidP="001200EA">
      <w:pPr>
        <w:pStyle w:val="PL"/>
        <w:tabs>
          <w:tab w:val="clear" w:pos="1536"/>
          <w:tab w:val="left" w:pos="1450"/>
        </w:tabs>
        <w:rPr>
          <w:noProof w:val="0"/>
          <w:snapToGrid w:val="0"/>
          <w:lang w:eastAsia="zh-CN"/>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t>GNB-Identity</w:t>
      </w:r>
      <w:r w:rsidRPr="008711EA">
        <w:rPr>
          <w:noProof w:val="0"/>
          <w:snapToGrid w:val="0"/>
        </w:rPr>
        <w:t>,</w:t>
      </w:r>
    </w:p>
    <w:p w14:paraId="7D9DE93A" w14:textId="77777777" w:rsidR="001200EA" w:rsidRPr="008711EA" w:rsidRDefault="001200EA" w:rsidP="001200EA">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 Global-</w:t>
      </w:r>
      <w:r w:rsidRPr="008711EA">
        <w:rPr>
          <w:noProof w:val="0"/>
          <w:snapToGrid w:val="0"/>
          <w:lang w:eastAsia="zh-CN"/>
        </w:rPr>
        <w:t>G</w:t>
      </w:r>
      <w:r w:rsidRPr="008711EA">
        <w:rPr>
          <w:noProof w:val="0"/>
          <w:snapToGrid w:val="0"/>
        </w:rPr>
        <w:t>NB-ID-ExtIEs} } OPTIONAL,</w:t>
      </w:r>
    </w:p>
    <w:p w14:paraId="2E0961D0" w14:textId="77777777" w:rsidR="001200EA" w:rsidRPr="008711EA" w:rsidRDefault="001200EA" w:rsidP="001200EA">
      <w:pPr>
        <w:pStyle w:val="PL"/>
        <w:rPr>
          <w:noProof w:val="0"/>
          <w:snapToGrid w:val="0"/>
        </w:rPr>
      </w:pPr>
      <w:r w:rsidRPr="008711EA">
        <w:rPr>
          <w:noProof w:val="0"/>
          <w:snapToGrid w:val="0"/>
        </w:rPr>
        <w:tab/>
        <w:t>...</w:t>
      </w:r>
    </w:p>
    <w:p w14:paraId="38FA3943" w14:textId="77777777" w:rsidR="001200EA" w:rsidRPr="008711EA" w:rsidRDefault="001200EA" w:rsidP="001200EA">
      <w:pPr>
        <w:pStyle w:val="PL"/>
        <w:rPr>
          <w:noProof w:val="0"/>
          <w:snapToGrid w:val="0"/>
        </w:rPr>
      </w:pPr>
      <w:r w:rsidRPr="008711EA">
        <w:rPr>
          <w:noProof w:val="0"/>
          <w:snapToGrid w:val="0"/>
        </w:rPr>
        <w:t>}</w:t>
      </w:r>
    </w:p>
    <w:p w14:paraId="72738ADD" w14:textId="77777777" w:rsidR="001200EA" w:rsidRPr="008711EA" w:rsidRDefault="001200EA" w:rsidP="001200EA">
      <w:pPr>
        <w:pStyle w:val="PL"/>
        <w:rPr>
          <w:noProof w:val="0"/>
          <w:snapToGrid w:val="0"/>
          <w:lang w:eastAsia="zh-CN"/>
        </w:rPr>
      </w:pPr>
    </w:p>
    <w:p w14:paraId="55A34415" w14:textId="77777777" w:rsidR="001200EA" w:rsidRPr="008711EA" w:rsidRDefault="001200EA" w:rsidP="001200EA">
      <w:pPr>
        <w:pStyle w:val="PL"/>
        <w:rPr>
          <w:noProof w:val="0"/>
          <w:snapToGrid w:val="0"/>
        </w:rPr>
      </w:pPr>
      <w:r w:rsidRPr="008711EA">
        <w:rPr>
          <w:noProof w:val="0"/>
          <w:snapToGrid w:val="0"/>
        </w:rPr>
        <w:t>Global-</w:t>
      </w:r>
      <w:r w:rsidRPr="008711EA">
        <w:rPr>
          <w:noProof w:val="0"/>
          <w:snapToGrid w:val="0"/>
          <w:lang w:eastAsia="zh-CN"/>
        </w:rPr>
        <w:t>G</w:t>
      </w:r>
      <w:r w:rsidRPr="008711EA">
        <w:rPr>
          <w:noProof w:val="0"/>
          <w:snapToGrid w:val="0"/>
        </w:rPr>
        <w:t>NB-ID-ExtIEs S1AP-PROTOCOL-EXTENSION ::= {</w:t>
      </w:r>
    </w:p>
    <w:p w14:paraId="7377C6F2" w14:textId="77777777" w:rsidR="001200EA" w:rsidRPr="008711EA" w:rsidRDefault="001200EA" w:rsidP="001200EA">
      <w:pPr>
        <w:pStyle w:val="PL"/>
        <w:rPr>
          <w:noProof w:val="0"/>
          <w:snapToGrid w:val="0"/>
        </w:rPr>
      </w:pPr>
      <w:r w:rsidRPr="008711EA">
        <w:rPr>
          <w:noProof w:val="0"/>
          <w:snapToGrid w:val="0"/>
        </w:rPr>
        <w:tab/>
        <w:t>...</w:t>
      </w:r>
    </w:p>
    <w:p w14:paraId="551832A4" w14:textId="77777777" w:rsidR="001200EA" w:rsidRPr="008711EA" w:rsidRDefault="001200EA" w:rsidP="001200EA">
      <w:pPr>
        <w:pStyle w:val="PL"/>
        <w:rPr>
          <w:noProof w:val="0"/>
          <w:snapToGrid w:val="0"/>
          <w:lang w:eastAsia="zh-CN"/>
        </w:rPr>
      </w:pPr>
      <w:r w:rsidRPr="008711EA">
        <w:rPr>
          <w:noProof w:val="0"/>
          <w:snapToGrid w:val="0"/>
        </w:rPr>
        <w:t>}</w:t>
      </w:r>
    </w:p>
    <w:p w14:paraId="1C5B99D1" w14:textId="77777777" w:rsidR="001200EA" w:rsidRPr="008711EA" w:rsidRDefault="001200EA" w:rsidP="001200EA">
      <w:pPr>
        <w:pStyle w:val="PL"/>
        <w:rPr>
          <w:noProof w:val="0"/>
          <w:snapToGrid w:val="0"/>
          <w:lang w:eastAsia="zh-CN"/>
        </w:rPr>
      </w:pPr>
    </w:p>
    <w:p w14:paraId="0128B169" w14:textId="77777777" w:rsidR="001200EA" w:rsidRPr="008711EA" w:rsidRDefault="001200EA" w:rsidP="001200EA">
      <w:pPr>
        <w:pStyle w:val="PL"/>
        <w:rPr>
          <w:noProof w:val="0"/>
          <w:snapToGrid w:val="0"/>
        </w:rPr>
      </w:pPr>
      <w:r w:rsidRPr="008711EA">
        <w:rPr>
          <w:noProof w:val="0"/>
          <w:snapToGrid w:val="0"/>
          <w:lang w:eastAsia="zh-CN"/>
        </w:rPr>
        <w:t xml:space="preserve">GNB-Identity </w:t>
      </w:r>
      <w:r w:rsidRPr="008711EA">
        <w:rPr>
          <w:noProof w:val="0"/>
          <w:snapToGrid w:val="0"/>
        </w:rPr>
        <w:t>::= CHOICE {</w:t>
      </w:r>
    </w:p>
    <w:p w14:paraId="112AAB64" w14:textId="77777777" w:rsidR="001200EA" w:rsidRPr="008711EA" w:rsidRDefault="001200EA" w:rsidP="001200EA">
      <w:pPr>
        <w:pStyle w:val="PL"/>
        <w:tabs>
          <w:tab w:val="clear" w:pos="1536"/>
          <w:tab w:val="left" w:pos="1450"/>
        </w:tabs>
        <w:rPr>
          <w:noProof w:val="0"/>
          <w:snapToGrid w:val="0"/>
        </w:rPr>
      </w:pPr>
      <w:r w:rsidRPr="008711EA">
        <w:rPr>
          <w:noProof w:val="0"/>
          <w:snapToGrid w:val="0"/>
        </w:rPr>
        <w:tab/>
      </w:r>
      <w:r w:rsidRPr="008711EA">
        <w:rPr>
          <w:noProof w:val="0"/>
          <w:snapToGrid w:val="0"/>
          <w:lang w:eastAsia="zh-CN"/>
        </w:rPr>
        <w:t>gNB-ID</w:t>
      </w:r>
      <w:r w:rsidRPr="008711EA">
        <w:rPr>
          <w:noProof w:val="0"/>
          <w:snapToGrid w:val="0"/>
        </w:rPr>
        <w:tab/>
      </w:r>
      <w:r w:rsidRPr="008711EA">
        <w:rPr>
          <w:noProof w:val="0"/>
          <w:snapToGrid w:val="0"/>
        </w:rPr>
        <w:tab/>
      </w:r>
      <w:r w:rsidRPr="008711EA">
        <w:rPr>
          <w:noProof w:val="0"/>
          <w:snapToGrid w:val="0"/>
          <w:lang w:eastAsia="zh-CN"/>
        </w:rPr>
        <w:t>GNB-ID</w:t>
      </w:r>
      <w:r w:rsidRPr="008711EA">
        <w:rPr>
          <w:noProof w:val="0"/>
          <w:snapToGrid w:val="0"/>
        </w:rPr>
        <w:t>,</w:t>
      </w:r>
    </w:p>
    <w:p w14:paraId="2CFDCF2E" w14:textId="77777777" w:rsidR="001200EA" w:rsidRPr="008711EA" w:rsidRDefault="001200EA" w:rsidP="001200EA">
      <w:pPr>
        <w:pStyle w:val="PL"/>
        <w:rPr>
          <w:noProof w:val="0"/>
          <w:snapToGrid w:val="0"/>
        </w:rPr>
      </w:pPr>
      <w:r w:rsidRPr="008711EA">
        <w:rPr>
          <w:noProof w:val="0"/>
          <w:snapToGrid w:val="0"/>
        </w:rPr>
        <w:tab/>
        <w:t>...</w:t>
      </w:r>
    </w:p>
    <w:p w14:paraId="2001F15D" w14:textId="77777777" w:rsidR="001200EA" w:rsidRPr="008711EA" w:rsidRDefault="001200EA" w:rsidP="001200EA">
      <w:pPr>
        <w:pStyle w:val="PL"/>
        <w:rPr>
          <w:noProof w:val="0"/>
          <w:snapToGrid w:val="0"/>
        </w:rPr>
      </w:pPr>
      <w:r w:rsidRPr="008711EA">
        <w:rPr>
          <w:noProof w:val="0"/>
          <w:snapToGrid w:val="0"/>
        </w:rPr>
        <w:t>}</w:t>
      </w:r>
    </w:p>
    <w:p w14:paraId="05955039" w14:textId="77777777" w:rsidR="001200EA" w:rsidRPr="008711EA" w:rsidRDefault="001200EA" w:rsidP="001200EA">
      <w:pPr>
        <w:pStyle w:val="PL"/>
        <w:rPr>
          <w:noProof w:val="0"/>
          <w:snapToGrid w:val="0"/>
          <w:lang w:eastAsia="zh-CN"/>
        </w:rPr>
      </w:pPr>
    </w:p>
    <w:p w14:paraId="4C3344DB" w14:textId="77777777" w:rsidR="001200EA" w:rsidRPr="008711EA" w:rsidRDefault="001200EA" w:rsidP="001200EA">
      <w:pPr>
        <w:pStyle w:val="PL"/>
        <w:rPr>
          <w:noProof w:val="0"/>
          <w:snapToGrid w:val="0"/>
        </w:rPr>
      </w:pPr>
      <w:r w:rsidRPr="008711EA">
        <w:rPr>
          <w:noProof w:val="0"/>
          <w:snapToGrid w:val="0"/>
          <w:lang w:eastAsia="zh-CN"/>
        </w:rPr>
        <w:t xml:space="preserve">NG-eNB ::= </w:t>
      </w:r>
      <w:r w:rsidRPr="008711EA">
        <w:rPr>
          <w:noProof w:val="0"/>
          <w:snapToGrid w:val="0"/>
        </w:rPr>
        <w:t>SEQUENCE {</w:t>
      </w:r>
    </w:p>
    <w:p w14:paraId="65E552D8" w14:textId="77777777" w:rsidR="001200EA" w:rsidRPr="008711EA" w:rsidRDefault="001200EA" w:rsidP="001200EA">
      <w:pPr>
        <w:pStyle w:val="PL"/>
        <w:rPr>
          <w:noProof w:val="0"/>
          <w:snapToGrid w:val="0"/>
        </w:rPr>
      </w:pPr>
      <w:r w:rsidRPr="008711EA">
        <w:rPr>
          <w:noProof w:val="0"/>
          <w:snapToGrid w:val="0"/>
        </w:rPr>
        <w:tab/>
        <w:t>global-</w:t>
      </w:r>
      <w:r w:rsidRPr="008711EA">
        <w:rPr>
          <w:noProof w:val="0"/>
          <w:snapToGrid w:val="0"/>
          <w:lang w:eastAsia="zh-CN"/>
        </w:rPr>
        <w:t>ng-e</w:t>
      </w:r>
      <w:r w:rsidRPr="008711EA">
        <w:rPr>
          <w:noProof w:val="0"/>
          <w:snapToGrid w:val="0"/>
        </w:rPr>
        <w:t>NB-ID</w:t>
      </w:r>
      <w:r w:rsidRPr="008711EA">
        <w:rPr>
          <w:noProof w:val="0"/>
          <w:snapToGrid w:val="0"/>
        </w:rPr>
        <w:tab/>
      </w:r>
      <w:r w:rsidRPr="008711EA">
        <w:rPr>
          <w:noProof w:val="0"/>
          <w:snapToGrid w:val="0"/>
        </w:rPr>
        <w:tab/>
        <w:t>Global-</w:t>
      </w:r>
      <w:r w:rsidR="009E3E24" w:rsidRPr="008711EA">
        <w:rPr>
          <w:noProof w:val="0"/>
          <w:snapToGrid w:val="0"/>
        </w:rPr>
        <w:t>E</w:t>
      </w:r>
      <w:r w:rsidRPr="008711EA">
        <w:rPr>
          <w:noProof w:val="0"/>
          <w:snapToGrid w:val="0"/>
        </w:rPr>
        <w:t>NB-ID,</w:t>
      </w:r>
    </w:p>
    <w:p w14:paraId="29A8235A" w14:textId="77777777" w:rsidR="001200EA" w:rsidRPr="00986899" w:rsidRDefault="001200EA" w:rsidP="001200EA">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w:t>
      </w:r>
      <w:r w:rsidRPr="00986899">
        <w:rPr>
          <w:noProof w:val="0"/>
          <w:snapToGrid w:val="0"/>
          <w:lang w:val="fr-FR" w:eastAsia="zh-CN"/>
        </w:rPr>
        <w:t xml:space="preserve"> NG-eNB</w:t>
      </w:r>
      <w:r w:rsidRPr="00986899">
        <w:rPr>
          <w:noProof w:val="0"/>
          <w:snapToGrid w:val="0"/>
          <w:lang w:val="fr-FR"/>
        </w:rPr>
        <w:t>-ExtIEs} } OPTIONAL,</w:t>
      </w:r>
    </w:p>
    <w:p w14:paraId="32610957" w14:textId="77777777" w:rsidR="001200EA" w:rsidRPr="008711EA" w:rsidRDefault="001200EA" w:rsidP="001200EA">
      <w:pPr>
        <w:pStyle w:val="PL"/>
        <w:rPr>
          <w:noProof w:val="0"/>
          <w:snapToGrid w:val="0"/>
        </w:rPr>
      </w:pPr>
      <w:r w:rsidRPr="00986899">
        <w:rPr>
          <w:noProof w:val="0"/>
          <w:snapToGrid w:val="0"/>
          <w:lang w:val="fr-FR"/>
        </w:rPr>
        <w:tab/>
      </w:r>
      <w:r w:rsidRPr="008711EA">
        <w:rPr>
          <w:noProof w:val="0"/>
          <w:snapToGrid w:val="0"/>
        </w:rPr>
        <w:t>...</w:t>
      </w:r>
    </w:p>
    <w:p w14:paraId="4FB019AF" w14:textId="77777777" w:rsidR="001200EA" w:rsidRPr="008711EA" w:rsidRDefault="001200EA" w:rsidP="001200EA">
      <w:pPr>
        <w:pStyle w:val="PL"/>
        <w:rPr>
          <w:noProof w:val="0"/>
          <w:snapToGrid w:val="0"/>
        </w:rPr>
      </w:pPr>
      <w:r w:rsidRPr="008711EA">
        <w:rPr>
          <w:noProof w:val="0"/>
          <w:snapToGrid w:val="0"/>
        </w:rPr>
        <w:t>}</w:t>
      </w:r>
    </w:p>
    <w:p w14:paraId="31D62890" w14:textId="77777777" w:rsidR="001200EA" w:rsidRPr="008711EA" w:rsidRDefault="001200EA" w:rsidP="001200EA">
      <w:pPr>
        <w:pStyle w:val="PL"/>
        <w:rPr>
          <w:noProof w:val="0"/>
          <w:snapToGrid w:val="0"/>
          <w:lang w:eastAsia="zh-CN"/>
        </w:rPr>
      </w:pPr>
    </w:p>
    <w:p w14:paraId="7FDEFBEB" w14:textId="77777777" w:rsidR="001200EA" w:rsidRPr="008711EA" w:rsidRDefault="001200EA" w:rsidP="001200EA">
      <w:pPr>
        <w:pStyle w:val="PL"/>
        <w:rPr>
          <w:noProof w:val="0"/>
          <w:snapToGrid w:val="0"/>
        </w:rPr>
      </w:pPr>
      <w:r w:rsidRPr="008711EA">
        <w:rPr>
          <w:noProof w:val="0"/>
          <w:snapToGrid w:val="0"/>
          <w:lang w:eastAsia="zh-CN"/>
        </w:rPr>
        <w:t>NG-eNB</w:t>
      </w:r>
      <w:r w:rsidRPr="008711EA">
        <w:rPr>
          <w:noProof w:val="0"/>
          <w:snapToGrid w:val="0"/>
        </w:rPr>
        <w:t>-ExtIEs S1AP-PROTOCOL-EXTENSION ::= {</w:t>
      </w:r>
    </w:p>
    <w:p w14:paraId="28735DE2" w14:textId="77777777" w:rsidR="001200EA" w:rsidRPr="008711EA" w:rsidRDefault="001200EA" w:rsidP="001200EA">
      <w:pPr>
        <w:pStyle w:val="PL"/>
        <w:rPr>
          <w:noProof w:val="0"/>
          <w:snapToGrid w:val="0"/>
        </w:rPr>
      </w:pPr>
      <w:r w:rsidRPr="008711EA">
        <w:rPr>
          <w:noProof w:val="0"/>
          <w:snapToGrid w:val="0"/>
        </w:rPr>
        <w:tab/>
        <w:t>...</w:t>
      </w:r>
    </w:p>
    <w:p w14:paraId="6CE57626" w14:textId="77777777" w:rsidR="001200EA" w:rsidRPr="008711EA" w:rsidRDefault="001200EA" w:rsidP="001200EA">
      <w:pPr>
        <w:pStyle w:val="PL"/>
        <w:rPr>
          <w:noProof w:val="0"/>
          <w:snapToGrid w:val="0"/>
          <w:lang w:eastAsia="zh-CN"/>
        </w:rPr>
      </w:pPr>
      <w:r w:rsidRPr="008711EA">
        <w:rPr>
          <w:noProof w:val="0"/>
          <w:snapToGrid w:val="0"/>
        </w:rPr>
        <w:t>}</w:t>
      </w:r>
    </w:p>
    <w:p w14:paraId="39F281D9" w14:textId="77777777" w:rsidR="001200EA" w:rsidRPr="008711EA" w:rsidRDefault="001200EA" w:rsidP="001200EA">
      <w:pPr>
        <w:pStyle w:val="PL"/>
        <w:rPr>
          <w:noProof w:val="0"/>
          <w:snapToGrid w:val="0"/>
          <w:lang w:eastAsia="zh-CN"/>
        </w:rPr>
      </w:pPr>
    </w:p>
    <w:p w14:paraId="276C26FE" w14:textId="77777777" w:rsidR="001200EA" w:rsidRPr="008711EA" w:rsidRDefault="001200EA" w:rsidP="001200EA">
      <w:pPr>
        <w:pStyle w:val="PL"/>
        <w:rPr>
          <w:rFonts w:cs="Arial"/>
          <w:lang w:eastAsia="zh-CN"/>
        </w:rPr>
      </w:pPr>
      <w:r w:rsidRPr="008711EA">
        <w:rPr>
          <w:noProof w:val="0"/>
          <w:snapToGrid w:val="0"/>
          <w:lang w:eastAsia="zh-CN"/>
        </w:rPr>
        <w:t xml:space="preserve">GNB-ID ::= </w:t>
      </w:r>
      <w:r w:rsidRPr="008711EA">
        <w:rPr>
          <w:rFonts w:cs="Arial"/>
          <w:lang w:eastAsia="ja-JP"/>
        </w:rPr>
        <w:t>BIT STRING (SIZE(22..32))</w:t>
      </w:r>
    </w:p>
    <w:p w14:paraId="7B20AAD9" w14:textId="77777777" w:rsidR="000E2576" w:rsidRPr="008711EA" w:rsidRDefault="000E2576" w:rsidP="000E2576">
      <w:pPr>
        <w:pStyle w:val="PL"/>
        <w:rPr>
          <w:noProof w:val="0"/>
          <w:snapToGrid w:val="0"/>
        </w:rPr>
      </w:pPr>
    </w:p>
    <w:p w14:paraId="2F473919" w14:textId="77777777" w:rsidR="000E2576" w:rsidRPr="008711EA" w:rsidRDefault="000E2576" w:rsidP="000E2576">
      <w:pPr>
        <w:pStyle w:val="PL"/>
        <w:rPr>
          <w:noProof w:val="0"/>
          <w:snapToGrid w:val="0"/>
        </w:rPr>
      </w:pPr>
      <w:r w:rsidRPr="008711EA">
        <w:rPr>
          <w:noProof w:val="0"/>
          <w:snapToGrid w:val="0"/>
        </w:rPr>
        <w:t>TargeteNB-ToSourceeNB-TransparentContainer</w:t>
      </w:r>
      <w:r w:rsidRPr="008711EA">
        <w:rPr>
          <w:noProof w:val="0"/>
          <w:snapToGrid w:val="0"/>
        </w:rPr>
        <w:tab/>
      </w:r>
      <w:r w:rsidRPr="008711EA">
        <w:rPr>
          <w:noProof w:val="0"/>
          <w:snapToGrid w:val="0"/>
        </w:rPr>
        <w:tab/>
        <w:t>::= SEQUENCE {</w:t>
      </w:r>
    </w:p>
    <w:p w14:paraId="5A664E12" w14:textId="77777777" w:rsidR="000E2576" w:rsidRPr="008711EA" w:rsidRDefault="000E2576" w:rsidP="000E2576">
      <w:pPr>
        <w:pStyle w:val="PL"/>
        <w:rPr>
          <w:noProof w:val="0"/>
          <w:snapToGrid w:val="0"/>
        </w:rPr>
      </w:pPr>
      <w:r w:rsidRPr="008711EA">
        <w:rPr>
          <w:noProof w:val="0"/>
          <w:snapToGrid w:val="0"/>
        </w:rPr>
        <w:tab/>
        <w:t>rRC-Container</w:t>
      </w:r>
      <w:r w:rsidRPr="008711EA">
        <w:rPr>
          <w:noProof w:val="0"/>
          <w:snapToGrid w:val="0"/>
        </w:rPr>
        <w:tab/>
      </w:r>
      <w:r w:rsidRPr="008711EA">
        <w:rPr>
          <w:noProof w:val="0"/>
          <w:snapToGrid w:val="0"/>
        </w:rPr>
        <w:tab/>
        <w:t>RRC-Container,</w:t>
      </w:r>
    </w:p>
    <w:p w14:paraId="21CDE826"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{TargeteNB-ToSourceeNB-TransparentContainer-ExtIEs} } OPTIONAL,</w:t>
      </w:r>
    </w:p>
    <w:p w14:paraId="734FCAF3" w14:textId="77777777" w:rsidR="000E2576" w:rsidRPr="008711EA" w:rsidRDefault="000E2576" w:rsidP="000E2576">
      <w:pPr>
        <w:pStyle w:val="PL"/>
        <w:rPr>
          <w:noProof w:val="0"/>
          <w:snapToGrid w:val="0"/>
        </w:rPr>
      </w:pPr>
      <w:r w:rsidRPr="008711EA">
        <w:rPr>
          <w:noProof w:val="0"/>
          <w:snapToGrid w:val="0"/>
        </w:rPr>
        <w:tab/>
        <w:t>...</w:t>
      </w:r>
    </w:p>
    <w:p w14:paraId="5729C19D" w14:textId="77777777" w:rsidR="000E2576" w:rsidRPr="008711EA" w:rsidRDefault="000E2576" w:rsidP="000E2576">
      <w:pPr>
        <w:pStyle w:val="PL"/>
        <w:rPr>
          <w:noProof w:val="0"/>
          <w:snapToGrid w:val="0"/>
        </w:rPr>
      </w:pPr>
      <w:r w:rsidRPr="008711EA">
        <w:rPr>
          <w:noProof w:val="0"/>
          <w:snapToGrid w:val="0"/>
        </w:rPr>
        <w:t>}</w:t>
      </w:r>
    </w:p>
    <w:p w14:paraId="77F58F41" w14:textId="77777777" w:rsidR="000E2576" w:rsidRPr="008711EA" w:rsidRDefault="000E2576" w:rsidP="000E2576">
      <w:pPr>
        <w:pStyle w:val="PL"/>
        <w:rPr>
          <w:noProof w:val="0"/>
          <w:snapToGrid w:val="0"/>
        </w:rPr>
      </w:pPr>
    </w:p>
    <w:p w14:paraId="2285AE0C" w14:textId="77777777" w:rsidR="000E2576" w:rsidRPr="008711EA" w:rsidRDefault="000E2576" w:rsidP="000E2576">
      <w:pPr>
        <w:pStyle w:val="PL"/>
        <w:rPr>
          <w:noProof w:val="0"/>
          <w:snapToGrid w:val="0"/>
        </w:rPr>
      </w:pPr>
      <w:r w:rsidRPr="008711EA">
        <w:rPr>
          <w:noProof w:val="0"/>
          <w:snapToGrid w:val="0"/>
        </w:rPr>
        <w:t>TargeteNB-ToSourceeNB-TransparentContainer-ExtIEs S1AP-PROTOCOL-EXTENSION ::= {</w:t>
      </w:r>
    </w:p>
    <w:p w14:paraId="7D72B887" w14:textId="77777777" w:rsidR="005B654F" w:rsidRDefault="00F671B4" w:rsidP="005B654F">
      <w:pPr>
        <w:pStyle w:val="PL"/>
        <w:rPr>
          <w:noProof w:val="0"/>
          <w:snapToGrid w:val="0"/>
        </w:rPr>
      </w:pPr>
      <w:r w:rsidRPr="00F671B4">
        <w:rPr>
          <w:noProof w:val="0"/>
          <w:snapToGrid w:val="0"/>
        </w:rPr>
        <w:tab/>
        <w:t>{ ID 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CRITICALITY </w:t>
      </w:r>
      <w:r w:rsidR="00171767">
        <w:rPr>
          <w:noProof w:val="0"/>
          <w:snapToGrid w:val="0"/>
        </w:rPr>
        <w:t>ignore</w:t>
      </w:r>
      <w:r w:rsidRPr="00F671B4">
        <w:rPr>
          <w:noProof w:val="0"/>
          <w:snapToGrid w:val="0"/>
        </w:rPr>
        <w:tab/>
        <w:t>EXTENSION DAPSResponseInfoList</w:t>
      </w:r>
      <w:r w:rsidRPr="00F671B4">
        <w:rPr>
          <w:noProof w:val="0"/>
          <w:snapToGrid w:val="0"/>
        </w:rPr>
        <w:tab/>
      </w:r>
      <w:r w:rsidR="006D200E">
        <w:rPr>
          <w:noProof w:val="0"/>
          <w:snapToGrid w:val="0"/>
        </w:rPr>
        <w:tab/>
      </w:r>
      <w:r w:rsidR="006D200E">
        <w:rPr>
          <w:noProof w:val="0"/>
          <w:snapToGrid w:val="0"/>
        </w:rPr>
        <w:tab/>
      </w:r>
      <w:r w:rsidR="00E91B24">
        <w:rPr>
          <w:noProof w:val="0"/>
          <w:snapToGrid w:val="0"/>
        </w:rPr>
        <w:tab/>
      </w:r>
      <w:r w:rsidR="00E91B24">
        <w:rPr>
          <w:noProof w:val="0"/>
          <w:snapToGrid w:val="0"/>
        </w:rPr>
        <w:tab/>
      </w:r>
      <w:r w:rsidR="00E91B24">
        <w:rPr>
          <w:noProof w:val="0"/>
          <w:snapToGrid w:val="0"/>
        </w:rPr>
        <w:tab/>
      </w:r>
      <w:r w:rsidR="00E91B24">
        <w:rPr>
          <w:noProof w:val="0"/>
          <w:snapToGrid w:val="0"/>
        </w:rPr>
        <w:tab/>
      </w:r>
      <w:r w:rsidRPr="00F671B4">
        <w:rPr>
          <w:noProof w:val="0"/>
          <w:snapToGrid w:val="0"/>
        </w:rPr>
        <w:t>PRESENCE optional}</w:t>
      </w:r>
      <w:r w:rsidR="005B654F" w:rsidRPr="008711EA">
        <w:rPr>
          <w:noProof w:val="0"/>
          <w:snapToGrid w:val="0"/>
        </w:rPr>
        <w:t>|</w:t>
      </w:r>
    </w:p>
    <w:p w14:paraId="351E1FC2" w14:textId="77777777" w:rsidR="009E7B44" w:rsidRPr="007377C6" w:rsidRDefault="005B654F" w:rsidP="009E7B44">
      <w:pPr>
        <w:pStyle w:val="PL"/>
        <w:rPr>
          <w:snapToGrid w:val="0"/>
        </w:rPr>
      </w:pPr>
      <w:r>
        <w:rPr>
          <w:noProof w:val="0"/>
          <w:snapToGrid w:val="0"/>
        </w:rPr>
        <w:tab/>
      </w:r>
      <w:r w:rsidRPr="0024546E">
        <w:rPr>
          <w:snapToGrid w:val="0"/>
        </w:rPr>
        <w:t xml:space="preserve">{ </w:t>
      </w:r>
      <w:bookmarkStart w:id="10542" w:name="_Hlk85727343"/>
      <w:r w:rsidRPr="0024546E">
        <w:rPr>
          <w:snapToGrid w:val="0"/>
        </w:rPr>
        <w:t xml:space="preserve">ID </w:t>
      </w:r>
      <w:r>
        <w:rPr>
          <w:noProof w:val="0"/>
          <w:snapToGrid w:val="0"/>
        </w:rPr>
        <w:t>id-RACSIndication</w:t>
      </w:r>
      <w:r>
        <w:rPr>
          <w:noProof w:val="0"/>
          <w:snapToGrid w:val="0"/>
        </w:rPr>
        <w:tab/>
      </w:r>
      <w:r>
        <w:rPr>
          <w:noProof w:val="0"/>
          <w:snapToGrid w:val="0"/>
        </w:rPr>
        <w:tab/>
      </w:r>
      <w:r>
        <w:rPr>
          <w:snapToGrid w:val="0"/>
        </w:rPr>
        <w:tab/>
      </w:r>
      <w:r>
        <w:rPr>
          <w:snapToGrid w:val="0"/>
        </w:rPr>
        <w:tab/>
      </w:r>
      <w:r>
        <w:rPr>
          <w:snapToGrid w:val="0"/>
        </w:rPr>
        <w:tab/>
      </w:r>
      <w:r w:rsidR="006D200E">
        <w:rPr>
          <w:snapToGrid w:val="0"/>
        </w:rPr>
        <w:tab/>
      </w:r>
      <w:r w:rsidR="006D200E">
        <w:rPr>
          <w:snapToGrid w:val="0"/>
        </w:rPr>
        <w:tab/>
      </w:r>
      <w:r w:rsidR="006D200E">
        <w:rPr>
          <w:snapToGrid w:val="0"/>
        </w:rPr>
        <w:tab/>
      </w:r>
      <w:r w:rsidRPr="0024546E">
        <w:rPr>
          <w:snapToGrid w:val="0"/>
        </w:rPr>
        <w:t>CRITICALITY ignore</w:t>
      </w:r>
      <w:r w:rsidRPr="0024546E">
        <w:rPr>
          <w:snapToGrid w:val="0"/>
        </w:rPr>
        <w:tab/>
      </w:r>
      <w:r w:rsidRPr="00923B16">
        <w:rPr>
          <w:snapToGrid w:val="0"/>
        </w:rPr>
        <w:t>EXTENSION</w:t>
      </w:r>
      <w:r w:rsidRPr="0024546E">
        <w:rPr>
          <w:snapToGrid w:val="0"/>
        </w:rPr>
        <w:t xml:space="preserve"> </w:t>
      </w:r>
      <w:r>
        <w:rPr>
          <w:snapToGrid w:val="0"/>
        </w:rPr>
        <w:t>RACSIndication</w:t>
      </w:r>
      <w:r>
        <w:rPr>
          <w:snapToGrid w:val="0"/>
        </w:rPr>
        <w:tab/>
      </w:r>
      <w:r>
        <w:rPr>
          <w:snapToGrid w:val="0"/>
        </w:rPr>
        <w:tab/>
      </w:r>
      <w:r>
        <w:rPr>
          <w:snapToGrid w:val="0"/>
        </w:rPr>
        <w:tab/>
      </w:r>
      <w:r w:rsidR="006D200E">
        <w:rPr>
          <w:snapToGrid w:val="0"/>
        </w:rPr>
        <w:tab/>
      </w:r>
      <w:r w:rsidR="006D200E">
        <w:rPr>
          <w:snapToGrid w:val="0"/>
        </w:rPr>
        <w:tab/>
      </w:r>
      <w:r w:rsidR="00E91B24">
        <w:rPr>
          <w:snapToGrid w:val="0"/>
        </w:rPr>
        <w:tab/>
      </w:r>
      <w:r w:rsidR="00E91B24">
        <w:rPr>
          <w:snapToGrid w:val="0"/>
        </w:rPr>
        <w:tab/>
      </w:r>
      <w:r w:rsidR="00E91B24">
        <w:rPr>
          <w:snapToGrid w:val="0"/>
        </w:rPr>
        <w:tab/>
      </w:r>
      <w:r w:rsidR="00E91B24">
        <w:rPr>
          <w:snapToGrid w:val="0"/>
        </w:rPr>
        <w:tab/>
      </w:r>
      <w:r w:rsidRPr="0024546E">
        <w:rPr>
          <w:snapToGrid w:val="0"/>
        </w:rPr>
        <w:t>PRESENCE optional</w:t>
      </w:r>
      <w:bookmarkEnd w:id="10542"/>
      <w:r w:rsidRPr="0024546E">
        <w:rPr>
          <w:snapToGrid w:val="0"/>
        </w:rPr>
        <w:tab/>
        <w:t>}</w:t>
      </w:r>
      <w:r w:rsidR="009E7B44" w:rsidRPr="007377C6">
        <w:rPr>
          <w:snapToGrid w:val="0"/>
        </w:rPr>
        <w:t>|</w:t>
      </w:r>
    </w:p>
    <w:p w14:paraId="5FB5341C" w14:textId="77777777" w:rsidR="00800A33" w:rsidRPr="00DC3A32" w:rsidRDefault="009E7B44" w:rsidP="006946CA">
      <w:pPr>
        <w:pStyle w:val="PL"/>
        <w:rPr>
          <w:snapToGrid w:val="0"/>
        </w:rPr>
      </w:pPr>
      <w:r w:rsidRPr="007377C6">
        <w:rPr>
          <w:snapToGrid w:val="0"/>
        </w:rPr>
        <w:tab/>
        <w:t>{ ID id-E-RABSecurityResultList</w:t>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r>
      <w:r w:rsidRPr="007377C6">
        <w:rPr>
          <w:snapToGrid w:val="0"/>
        </w:rPr>
        <w:tab/>
        <w:t>CRITICALITY ignore</w:t>
      </w:r>
      <w:r w:rsidRPr="007377C6">
        <w:rPr>
          <w:snapToGrid w:val="0"/>
        </w:rPr>
        <w:tab/>
        <w:t>EXTENSION E-RABSecurityResultList</w:t>
      </w:r>
      <w:r w:rsidRPr="007377C6">
        <w:rPr>
          <w:snapToGrid w:val="0"/>
        </w:rPr>
        <w:tab/>
      </w:r>
      <w:r w:rsidRPr="007377C6">
        <w:rPr>
          <w:snapToGrid w:val="0"/>
        </w:rPr>
        <w:tab/>
      </w:r>
      <w:r w:rsidR="00E91B24">
        <w:rPr>
          <w:snapToGrid w:val="0"/>
        </w:rPr>
        <w:tab/>
      </w:r>
      <w:r w:rsidR="00E91B24">
        <w:rPr>
          <w:snapToGrid w:val="0"/>
        </w:rPr>
        <w:tab/>
      </w:r>
      <w:r w:rsidR="00E91B24">
        <w:rPr>
          <w:snapToGrid w:val="0"/>
        </w:rPr>
        <w:tab/>
      </w:r>
      <w:r w:rsidR="00E91B24">
        <w:rPr>
          <w:snapToGrid w:val="0"/>
        </w:rPr>
        <w:tab/>
      </w:r>
      <w:r w:rsidRPr="007377C6">
        <w:rPr>
          <w:snapToGrid w:val="0"/>
        </w:rPr>
        <w:t>PRESENCE optional}</w:t>
      </w:r>
      <w:r w:rsidR="00800A33" w:rsidRPr="007377C6">
        <w:rPr>
          <w:snapToGrid w:val="0"/>
        </w:rPr>
        <w:t>|</w:t>
      </w:r>
    </w:p>
    <w:p w14:paraId="459CFFD2" w14:textId="135FDC7E" w:rsidR="00F671B4" w:rsidRDefault="00800A33" w:rsidP="00800A33">
      <w:pPr>
        <w:pStyle w:val="PL"/>
        <w:rPr>
          <w:noProof w:val="0"/>
          <w:snapToGrid w:val="0"/>
        </w:rPr>
      </w:pPr>
      <w:r>
        <w:rPr>
          <w:snapToGrid w:val="0"/>
        </w:rPr>
        <w:tab/>
      </w:r>
      <w:r w:rsidRPr="00B937FB">
        <w:rPr>
          <w:snapToGrid w:val="0"/>
        </w:rPr>
        <w:t>{ ID id-Direct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00E91B24">
        <w:rPr>
          <w:snapToGrid w:val="0"/>
        </w:rPr>
        <w:tab/>
      </w:r>
      <w:r w:rsidRPr="00B937FB">
        <w:rPr>
          <w:snapToGrid w:val="0"/>
        </w:rPr>
        <w:t>CRITICALITY ignore</w:t>
      </w:r>
      <w:r w:rsidRPr="00B937FB">
        <w:rPr>
          <w:snapToGrid w:val="0"/>
        </w:rPr>
        <w:tab/>
        <w:t>EXTENSION Direct</w:t>
      </w:r>
      <w:r w:rsidR="00CF7048">
        <w:rPr>
          <w:snapToGrid w:val="0"/>
        </w:rPr>
        <w:t>-</w:t>
      </w:r>
      <w:r w:rsidRPr="00B937FB">
        <w:rPr>
          <w:snapToGrid w:val="0"/>
        </w:rPr>
        <w:t>Forwarding</w:t>
      </w:r>
      <w:r w:rsidR="00CF7048">
        <w:rPr>
          <w:snapToGrid w:val="0"/>
        </w:rPr>
        <w:t>-</w:t>
      </w:r>
      <w:r w:rsidRPr="00B937FB">
        <w:rPr>
          <w:snapToGrid w:val="0"/>
        </w:rPr>
        <w:t>Path</w:t>
      </w:r>
      <w:r w:rsidR="00CF7048">
        <w:rPr>
          <w:snapToGrid w:val="0"/>
        </w:rPr>
        <w:t>-</w:t>
      </w:r>
      <w:r w:rsidRPr="00B937FB">
        <w:rPr>
          <w:snapToGrid w:val="0"/>
        </w:rPr>
        <w:t>Availability</w:t>
      </w:r>
      <w:r w:rsidRPr="00B937FB">
        <w:rPr>
          <w:snapToGrid w:val="0"/>
        </w:rPr>
        <w:tab/>
      </w:r>
      <w:r w:rsidRPr="00B937FB">
        <w:rPr>
          <w:snapToGrid w:val="0"/>
        </w:rPr>
        <w:tab/>
      </w:r>
      <w:r w:rsidRPr="00B937FB">
        <w:rPr>
          <w:snapToGrid w:val="0"/>
        </w:rPr>
        <w:tab/>
        <w:t>PRESENCE optional</w:t>
      </w:r>
      <w:r w:rsidRPr="00B937FB">
        <w:rPr>
          <w:snapToGrid w:val="0"/>
        </w:rPr>
        <w:tab/>
        <w:t>}</w:t>
      </w:r>
      <w:r w:rsidR="00F671B4" w:rsidRPr="00F671B4">
        <w:rPr>
          <w:noProof w:val="0"/>
          <w:snapToGrid w:val="0"/>
        </w:rPr>
        <w:t>,</w:t>
      </w:r>
    </w:p>
    <w:p w14:paraId="330EF97A" w14:textId="77777777" w:rsidR="000E2576" w:rsidRPr="008711EA" w:rsidRDefault="000E2576" w:rsidP="000E2576">
      <w:pPr>
        <w:pStyle w:val="PL"/>
        <w:rPr>
          <w:noProof w:val="0"/>
          <w:snapToGrid w:val="0"/>
        </w:rPr>
      </w:pPr>
      <w:r w:rsidRPr="008711EA">
        <w:rPr>
          <w:noProof w:val="0"/>
          <w:snapToGrid w:val="0"/>
        </w:rPr>
        <w:tab/>
        <w:t>...</w:t>
      </w:r>
    </w:p>
    <w:p w14:paraId="60857D28" w14:textId="77777777" w:rsidR="000E2576" w:rsidRPr="008711EA" w:rsidRDefault="000E2576" w:rsidP="000E2576">
      <w:pPr>
        <w:pStyle w:val="PL"/>
        <w:rPr>
          <w:noProof w:val="0"/>
          <w:snapToGrid w:val="0"/>
        </w:rPr>
      </w:pPr>
      <w:r w:rsidRPr="008711EA">
        <w:rPr>
          <w:noProof w:val="0"/>
          <w:snapToGrid w:val="0"/>
        </w:rPr>
        <w:t>}</w:t>
      </w:r>
    </w:p>
    <w:p w14:paraId="7C1F5E70" w14:textId="77777777" w:rsidR="000E2576" w:rsidRPr="008711EA" w:rsidRDefault="000E2576" w:rsidP="000E2576">
      <w:pPr>
        <w:pStyle w:val="PL"/>
        <w:rPr>
          <w:noProof w:val="0"/>
          <w:snapToGrid w:val="0"/>
        </w:rPr>
      </w:pPr>
    </w:p>
    <w:p w14:paraId="5A76F901" w14:textId="77777777" w:rsidR="000E2576" w:rsidRPr="008711EA" w:rsidRDefault="000E2576" w:rsidP="000E2576">
      <w:pPr>
        <w:pStyle w:val="PL"/>
        <w:rPr>
          <w:noProof w:val="0"/>
          <w:snapToGrid w:val="0"/>
        </w:rPr>
      </w:pPr>
      <w:r w:rsidRPr="008711EA">
        <w:rPr>
          <w:noProof w:val="0"/>
          <w:snapToGrid w:val="0"/>
        </w:rPr>
        <w:t>Target-ToSource-TransparentContainer ::= OCTET STRING</w:t>
      </w:r>
    </w:p>
    <w:p w14:paraId="213B8131" w14:textId="77777777" w:rsidR="000E2576" w:rsidRPr="008711EA" w:rsidRDefault="000E2576" w:rsidP="000E2576">
      <w:pPr>
        <w:pStyle w:val="PL"/>
        <w:rPr>
          <w:noProof w:val="0"/>
          <w:snapToGrid w:val="0"/>
        </w:rPr>
      </w:pPr>
      <w:r w:rsidRPr="008711EA">
        <w:rPr>
          <w:noProof w:val="0"/>
          <w:snapToGrid w:val="0"/>
        </w:rPr>
        <w:t xml:space="preserve">-- This IE includes a transparent container from the target RAN node to the source RAN node. </w:t>
      </w:r>
    </w:p>
    <w:p w14:paraId="02D808E0" w14:textId="77777777" w:rsidR="000E2576" w:rsidRPr="008711EA" w:rsidRDefault="000E2576" w:rsidP="000E2576">
      <w:pPr>
        <w:pStyle w:val="PL"/>
        <w:rPr>
          <w:noProof w:val="0"/>
          <w:snapToGrid w:val="0"/>
        </w:rPr>
      </w:pPr>
      <w:r w:rsidRPr="008711EA">
        <w:rPr>
          <w:noProof w:val="0"/>
          <w:snapToGrid w:val="0"/>
        </w:rPr>
        <w:t>-- The octets of the OCTET STRING are coded according to the specifications of the target system.</w:t>
      </w:r>
    </w:p>
    <w:p w14:paraId="34D92536" w14:textId="77777777" w:rsidR="000E2576" w:rsidRPr="008711EA" w:rsidRDefault="000E2576" w:rsidP="000E2576">
      <w:pPr>
        <w:pStyle w:val="PL"/>
        <w:rPr>
          <w:noProof w:val="0"/>
          <w:snapToGrid w:val="0"/>
        </w:rPr>
      </w:pPr>
    </w:p>
    <w:p w14:paraId="09754610" w14:textId="77777777" w:rsidR="000E2576" w:rsidRPr="008711EA" w:rsidRDefault="000E2576" w:rsidP="000E2576">
      <w:pPr>
        <w:pStyle w:val="PL"/>
        <w:rPr>
          <w:noProof w:val="0"/>
          <w:snapToGrid w:val="0"/>
        </w:rPr>
      </w:pPr>
      <w:r w:rsidRPr="008711EA">
        <w:rPr>
          <w:noProof w:val="0"/>
          <w:snapToGrid w:val="0"/>
        </w:rPr>
        <w:t>TargetRNC-ToSourceRNC-TransparentContainer</w:t>
      </w:r>
      <w:r w:rsidRPr="008711EA">
        <w:rPr>
          <w:noProof w:val="0"/>
          <w:snapToGrid w:val="0"/>
        </w:rPr>
        <w:tab/>
      </w:r>
      <w:r w:rsidRPr="008711EA">
        <w:rPr>
          <w:noProof w:val="0"/>
          <w:snapToGrid w:val="0"/>
        </w:rPr>
        <w:tab/>
        <w:t>::= OCTET STRING</w:t>
      </w:r>
    </w:p>
    <w:p w14:paraId="730D9C31"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6C2DEF78" w14:textId="77777777" w:rsidR="000E2576" w:rsidRPr="008711EA" w:rsidRDefault="000E2576" w:rsidP="000E2576">
      <w:pPr>
        <w:pStyle w:val="PL"/>
        <w:rPr>
          <w:noProof w:val="0"/>
          <w:snapToGrid w:val="0"/>
        </w:rPr>
      </w:pPr>
    </w:p>
    <w:p w14:paraId="3948CF8C" w14:textId="77777777" w:rsidR="000E2576" w:rsidRPr="008711EA" w:rsidRDefault="000E2576" w:rsidP="000E2576">
      <w:pPr>
        <w:pStyle w:val="PL"/>
        <w:rPr>
          <w:noProof w:val="0"/>
          <w:snapToGrid w:val="0"/>
        </w:rPr>
      </w:pPr>
      <w:r w:rsidRPr="008711EA">
        <w:rPr>
          <w:noProof w:val="0"/>
          <w:snapToGrid w:val="0"/>
        </w:rPr>
        <w:t>TargetBSS-ToSourceBSS-TransparentContainer</w:t>
      </w:r>
      <w:r w:rsidRPr="008711EA">
        <w:rPr>
          <w:noProof w:val="0"/>
          <w:snapToGrid w:val="0"/>
        </w:rPr>
        <w:tab/>
      </w:r>
      <w:r w:rsidRPr="008711EA">
        <w:rPr>
          <w:noProof w:val="0"/>
          <w:snapToGrid w:val="0"/>
        </w:rPr>
        <w:tab/>
        <w:t>::= OCTET STRING</w:t>
      </w:r>
    </w:p>
    <w:p w14:paraId="394EF890" w14:textId="77777777" w:rsidR="000E2576" w:rsidRPr="008711EA" w:rsidRDefault="000E2576" w:rsidP="000E2576">
      <w:pPr>
        <w:pStyle w:val="PL"/>
        <w:rPr>
          <w:noProof w:val="0"/>
          <w:snapToGrid w:val="0"/>
        </w:rPr>
      </w:pPr>
      <w:r w:rsidRPr="008711EA">
        <w:rPr>
          <w:noProof w:val="0"/>
          <w:snapToGrid w:val="0"/>
        </w:rPr>
        <w:t>-- This is a dummy IE used only as a reference to the actual definition in relevant specification.</w:t>
      </w:r>
    </w:p>
    <w:p w14:paraId="25A289D3" w14:textId="77777777" w:rsidR="001200EA" w:rsidRPr="008711EA" w:rsidRDefault="001200EA" w:rsidP="000E2576">
      <w:pPr>
        <w:pStyle w:val="PL"/>
        <w:rPr>
          <w:noProof w:val="0"/>
          <w:snapToGrid w:val="0"/>
        </w:rPr>
      </w:pPr>
    </w:p>
    <w:p w14:paraId="678E3180" w14:textId="77777777" w:rsidR="001200EA" w:rsidRPr="008711EA" w:rsidRDefault="001200EA" w:rsidP="001200EA">
      <w:pPr>
        <w:pStyle w:val="PL"/>
        <w:rPr>
          <w:noProof w:val="0"/>
          <w:snapToGrid w:val="0"/>
        </w:rPr>
      </w:pPr>
      <w:r w:rsidRPr="008711EA">
        <w:rPr>
          <w:noProof w:val="0"/>
          <w:snapToGrid w:val="0"/>
        </w:rPr>
        <w:t>Target</w:t>
      </w:r>
      <w:r w:rsidRPr="008711EA">
        <w:rPr>
          <w:noProof w:val="0"/>
          <w:snapToGrid w:val="0"/>
          <w:lang w:eastAsia="zh-CN"/>
        </w:rPr>
        <w:t>NgRanNode</w:t>
      </w:r>
      <w:r w:rsidRPr="008711EA">
        <w:rPr>
          <w:noProof w:val="0"/>
          <w:snapToGrid w:val="0"/>
        </w:rPr>
        <w:t>-ToSource</w:t>
      </w:r>
      <w:r w:rsidRPr="008711EA">
        <w:rPr>
          <w:noProof w:val="0"/>
          <w:snapToGrid w:val="0"/>
          <w:lang w:eastAsia="zh-CN"/>
        </w:rPr>
        <w:t>NgRanNode</w:t>
      </w:r>
      <w:r w:rsidRPr="008711EA">
        <w:rPr>
          <w:noProof w:val="0"/>
          <w:snapToGrid w:val="0"/>
        </w:rPr>
        <w:t>-TransparentContainer</w:t>
      </w:r>
      <w:r w:rsidRPr="008711EA">
        <w:rPr>
          <w:noProof w:val="0"/>
          <w:snapToGrid w:val="0"/>
        </w:rPr>
        <w:tab/>
      </w:r>
      <w:r w:rsidRPr="008711EA">
        <w:rPr>
          <w:noProof w:val="0"/>
          <w:snapToGrid w:val="0"/>
        </w:rPr>
        <w:tab/>
        <w:t>::= OCTET STRING</w:t>
      </w:r>
    </w:p>
    <w:p w14:paraId="550DF123" w14:textId="77777777" w:rsidR="001200EA" w:rsidRPr="008711EA" w:rsidRDefault="001200EA" w:rsidP="000E2576">
      <w:pPr>
        <w:pStyle w:val="PL"/>
        <w:rPr>
          <w:noProof w:val="0"/>
          <w:snapToGrid w:val="0"/>
        </w:rPr>
      </w:pPr>
      <w:r w:rsidRPr="008711EA">
        <w:rPr>
          <w:noProof w:val="0"/>
          <w:snapToGrid w:val="0"/>
        </w:rPr>
        <w:t>-- This is a dummy IE used only as a reference to the actual definition in relevant specification.</w:t>
      </w:r>
    </w:p>
    <w:p w14:paraId="12E8AC4D" w14:textId="77777777" w:rsidR="000E2576" w:rsidRPr="008711EA" w:rsidRDefault="000E2576" w:rsidP="000E2576">
      <w:pPr>
        <w:pStyle w:val="PL"/>
        <w:rPr>
          <w:noProof w:val="0"/>
          <w:snapToGrid w:val="0"/>
        </w:rPr>
      </w:pPr>
    </w:p>
    <w:p w14:paraId="0326BE9F" w14:textId="77777777" w:rsidR="000E2576" w:rsidRPr="008711EA" w:rsidRDefault="000E2576" w:rsidP="000E2576">
      <w:pPr>
        <w:pStyle w:val="PL"/>
        <w:rPr>
          <w:noProof w:val="0"/>
          <w:snapToGrid w:val="0"/>
        </w:rPr>
      </w:pPr>
      <w:r w:rsidRPr="008711EA">
        <w:rPr>
          <w:noProof w:val="0"/>
          <w:snapToGrid w:val="0"/>
        </w:rPr>
        <w:t xml:space="preserve">M1ThresholdEventA2 ::= SEQUENCE { </w:t>
      </w:r>
    </w:p>
    <w:p w14:paraId="006B9988" w14:textId="77777777" w:rsidR="000E2576" w:rsidRPr="008711EA" w:rsidRDefault="000E2576" w:rsidP="000E2576">
      <w:pPr>
        <w:pStyle w:val="PL"/>
        <w:rPr>
          <w:noProof w:val="0"/>
          <w:snapToGrid w:val="0"/>
        </w:rPr>
      </w:pPr>
      <w:r w:rsidRPr="008711EA">
        <w:rPr>
          <w:noProof w:val="0"/>
          <w:snapToGrid w:val="0"/>
        </w:rPr>
        <w:tab/>
        <w:t>measurementThreshold</w:t>
      </w:r>
      <w:r w:rsidRPr="008711EA">
        <w:rPr>
          <w:noProof w:val="0"/>
          <w:snapToGrid w:val="0"/>
        </w:rPr>
        <w:tab/>
        <w:t>MeasurementThresholdA2,</w:t>
      </w:r>
    </w:p>
    <w:p w14:paraId="3AED99A0"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M1ThresholdEventA2-ExtIEs} } OPTIONAL,</w:t>
      </w:r>
    </w:p>
    <w:p w14:paraId="482B67D6" w14:textId="77777777" w:rsidR="000E2576" w:rsidRPr="008711EA" w:rsidRDefault="000E2576" w:rsidP="000E2576">
      <w:pPr>
        <w:pStyle w:val="PL"/>
        <w:rPr>
          <w:noProof w:val="0"/>
          <w:snapToGrid w:val="0"/>
        </w:rPr>
      </w:pPr>
      <w:r w:rsidRPr="008711EA">
        <w:rPr>
          <w:noProof w:val="0"/>
          <w:snapToGrid w:val="0"/>
        </w:rPr>
        <w:tab/>
        <w:t>...</w:t>
      </w:r>
    </w:p>
    <w:p w14:paraId="443B45DF" w14:textId="77777777" w:rsidR="000E2576" w:rsidRPr="008711EA" w:rsidRDefault="000E2576" w:rsidP="000E2576">
      <w:pPr>
        <w:pStyle w:val="PL"/>
        <w:rPr>
          <w:noProof w:val="0"/>
          <w:snapToGrid w:val="0"/>
        </w:rPr>
      </w:pPr>
      <w:r w:rsidRPr="008711EA">
        <w:rPr>
          <w:noProof w:val="0"/>
          <w:snapToGrid w:val="0"/>
        </w:rPr>
        <w:t>}</w:t>
      </w:r>
    </w:p>
    <w:p w14:paraId="30F460A4" w14:textId="77777777" w:rsidR="000E2576" w:rsidRPr="008711EA" w:rsidRDefault="000E2576" w:rsidP="000E2576">
      <w:pPr>
        <w:pStyle w:val="PL"/>
        <w:rPr>
          <w:noProof w:val="0"/>
          <w:snapToGrid w:val="0"/>
        </w:rPr>
      </w:pPr>
    </w:p>
    <w:p w14:paraId="2A2C4B3F" w14:textId="77777777" w:rsidR="000E2576" w:rsidRPr="008711EA" w:rsidRDefault="000E2576" w:rsidP="000E2576">
      <w:pPr>
        <w:pStyle w:val="PL"/>
        <w:rPr>
          <w:noProof w:val="0"/>
          <w:snapToGrid w:val="0"/>
        </w:rPr>
      </w:pPr>
      <w:r w:rsidRPr="008711EA">
        <w:rPr>
          <w:noProof w:val="0"/>
          <w:snapToGrid w:val="0"/>
        </w:rPr>
        <w:t>M1ThresholdEventA2-ExtIEs S1AP-PROTOCOL-EXTENSION ::= {</w:t>
      </w:r>
    </w:p>
    <w:p w14:paraId="004F774C" w14:textId="77777777" w:rsidR="000E2576" w:rsidRPr="008711EA" w:rsidRDefault="000E2576" w:rsidP="000E2576">
      <w:pPr>
        <w:pStyle w:val="PL"/>
        <w:rPr>
          <w:noProof w:val="0"/>
          <w:snapToGrid w:val="0"/>
        </w:rPr>
      </w:pPr>
      <w:r w:rsidRPr="008711EA">
        <w:rPr>
          <w:noProof w:val="0"/>
          <w:snapToGrid w:val="0"/>
        </w:rPr>
        <w:tab/>
        <w:t>...</w:t>
      </w:r>
    </w:p>
    <w:p w14:paraId="03A0560F" w14:textId="77777777" w:rsidR="000E2576" w:rsidRPr="008711EA" w:rsidRDefault="000E2576" w:rsidP="000E2576">
      <w:pPr>
        <w:pStyle w:val="PL"/>
        <w:rPr>
          <w:noProof w:val="0"/>
          <w:snapToGrid w:val="0"/>
        </w:rPr>
      </w:pPr>
      <w:r w:rsidRPr="008711EA">
        <w:rPr>
          <w:noProof w:val="0"/>
          <w:snapToGrid w:val="0"/>
        </w:rPr>
        <w:t>}</w:t>
      </w:r>
    </w:p>
    <w:p w14:paraId="391240D0" w14:textId="77777777" w:rsidR="000E2576" w:rsidRPr="008711EA" w:rsidRDefault="000E2576" w:rsidP="000E2576">
      <w:pPr>
        <w:pStyle w:val="PL"/>
        <w:rPr>
          <w:noProof w:val="0"/>
          <w:snapToGrid w:val="0"/>
        </w:rPr>
      </w:pPr>
    </w:p>
    <w:p w14:paraId="0C4D38BA" w14:textId="77777777" w:rsidR="000E2576" w:rsidRPr="008711EA" w:rsidRDefault="000E2576" w:rsidP="000E2576">
      <w:pPr>
        <w:pStyle w:val="PL"/>
        <w:rPr>
          <w:noProof w:val="0"/>
          <w:snapToGrid w:val="0"/>
        </w:rPr>
      </w:pPr>
      <w:r w:rsidRPr="008711EA">
        <w:rPr>
          <w:noProof w:val="0"/>
          <w:snapToGrid w:val="0"/>
        </w:rPr>
        <w:t>Threshold-RSRP ::= INTEGER(0..97)</w:t>
      </w:r>
    </w:p>
    <w:p w14:paraId="0985FE02" w14:textId="77777777" w:rsidR="000E2576" w:rsidRPr="008711EA" w:rsidRDefault="000E2576" w:rsidP="000E2576">
      <w:pPr>
        <w:pStyle w:val="PL"/>
        <w:rPr>
          <w:noProof w:val="0"/>
          <w:snapToGrid w:val="0"/>
        </w:rPr>
      </w:pPr>
    </w:p>
    <w:p w14:paraId="746E3C4F" w14:textId="77777777" w:rsidR="000E2576" w:rsidRPr="008711EA" w:rsidRDefault="000E2576" w:rsidP="000E2576">
      <w:pPr>
        <w:pStyle w:val="PL"/>
        <w:rPr>
          <w:noProof w:val="0"/>
          <w:snapToGrid w:val="0"/>
        </w:rPr>
      </w:pPr>
      <w:r w:rsidRPr="008711EA">
        <w:rPr>
          <w:noProof w:val="0"/>
          <w:snapToGrid w:val="0"/>
        </w:rPr>
        <w:t>Threshold-RSRQ ::= INTEGER(0..34)</w:t>
      </w:r>
    </w:p>
    <w:p w14:paraId="440C9BA2" w14:textId="77777777" w:rsidR="000E2576" w:rsidRDefault="000E2576" w:rsidP="000E2576">
      <w:pPr>
        <w:pStyle w:val="PL"/>
        <w:rPr>
          <w:noProof w:val="0"/>
          <w:snapToGrid w:val="0"/>
        </w:rPr>
      </w:pPr>
    </w:p>
    <w:p w14:paraId="5DCB6896" w14:textId="77777777" w:rsidR="00582EBE" w:rsidRDefault="00582EBE" w:rsidP="00582EBE">
      <w:pPr>
        <w:pStyle w:val="PL"/>
        <w:rPr>
          <w:snapToGrid w:val="0"/>
        </w:rPr>
      </w:pPr>
      <w:r>
        <w:rPr>
          <w:snapToGrid w:val="0"/>
        </w:rPr>
        <w:t>TimeBasedHandoverInformation ::= SEQUENCE {</w:t>
      </w:r>
    </w:p>
    <w:p w14:paraId="5F783B5A" w14:textId="77777777" w:rsidR="00582EBE" w:rsidRDefault="00582EBE" w:rsidP="00582EBE">
      <w:pPr>
        <w:pStyle w:val="PL"/>
      </w:pPr>
      <w:r>
        <w:rPr>
          <w:snapToGrid w:val="0"/>
        </w:rPr>
        <w:tab/>
        <w:t>hOWindowStart</w:t>
      </w:r>
      <w:r>
        <w:rPr>
          <w:snapToGrid w:val="0"/>
        </w:rPr>
        <w:tab/>
      </w:r>
      <w:r>
        <w:rPr>
          <w:snapToGrid w:val="0"/>
        </w:rPr>
        <w:tab/>
      </w:r>
      <w:r>
        <w:rPr>
          <w:snapToGrid w:val="0"/>
        </w:rPr>
        <w:tab/>
      </w:r>
      <w:r>
        <w:t>HandoverWindowStart,</w:t>
      </w:r>
    </w:p>
    <w:p w14:paraId="2289C503" w14:textId="77777777" w:rsidR="00582EBE" w:rsidRDefault="00582EBE" w:rsidP="00582EBE">
      <w:pPr>
        <w:pStyle w:val="PL"/>
      </w:pPr>
      <w:r>
        <w:tab/>
        <w:t>hOWindowDuration</w:t>
      </w:r>
      <w:r>
        <w:tab/>
      </w:r>
      <w:r>
        <w:tab/>
        <w:t>HandoverWindowDuration,</w:t>
      </w:r>
    </w:p>
    <w:p w14:paraId="1A57CB59" w14:textId="77777777" w:rsidR="00582EBE" w:rsidRPr="00582EBE" w:rsidRDefault="00582EBE" w:rsidP="00582EBE">
      <w:pPr>
        <w:pStyle w:val="PL"/>
        <w:rPr>
          <w:lang w:val="fr-FR"/>
        </w:rPr>
      </w:pPr>
      <w:r>
        <w:tab/>
      </w:r>
      <w:r w:rsidRPr="00582EBE">
        <w:rPr>
          <w:lang w:val="fr-FR"/>
        </w:rPr>
        <w:t>iE-Extensions</w:t>
      </w:r>
      <w:r w:rsidRPr="00582EBE">
        <w:rPr>
          <w:lang w:val="fr-FR"/>
        </w:rPr>
        <w:tab/>
      </w:r>
      <w:r w:rsidRPr="00582EBE">
        <w:rPr>
          <w:lang w:val="fr-FR"/>
        </w:rPr>
        <w:tab/>
      </w:r>
      <w:r w:rsidRPr="00582EBE">
        <w:rPr>
          <w:lang w:val="fr-FR"/>
        </w:rPr>
        <w:tab/>
        <w:t>ProtocolExtensionContainer { {</w:t>
      </w:r>
      <w:r w:rsidRPr="00582EBE">
        <w:rPr>
          <w:snapToGrid w:val="0"/>
          <w:lang w:val="fr-FR"/>
        </w:rPr>
        <w:t>TimeBasedHandoverInformation-ExtIEs} }</w:t>
      </w:r>
      <w:r w:rsidRPr="00582EBE">
        <w:rPr>
          <w:snapToGrid w:val="0"/>
          <w:lang w:val="fr-FR"/>
        </w:rPr>
        <w:tab/>
        <w:t>OPTIONAL,</w:t>
      </w:r>
    </w:p>
    <w:p w14:paraId="3520E535" w14:textId="77777777" w:rsidR="00582EBE" w:rsidRDefault="00582EBE" w:rsidP="00582EBE">
      <w:pPr>
        <w:pStyle w:val="PL"/>
      </w:pPr>
      <w:r w:rsidRPr="00582EBE">
        <w:rPr>
          <w:lang w:val="fr-FR"/>
        </w:rPr>
        <w:tab/>
      </w:r>
      <w:r>
        <w:t>...</w:t>
      </w:r>
    </w:p>
    <w:p w14:paraId="4A05EDDB" w14:textId="77777777" w:rsidR="00582EBE" w:rsidRDefault="00582EBE" w:rsidP="00582EBE">
      <w:pPr>
        <w:pStyle w:val="PL"/>
        <w:rPr>
          <w:snapToGrid w:val="0"/>
        </w:rPr>
      </w:pPr>
      <w:r>
        <w:t>}</w:t>
      </w:r>
    </w:p>
    <w:p w14:paraId="6082CEF6" w14:textId="77777777" w:rsidR="00582EBE" w:rsidRPr="00EB4798" w:rsidRDefault="00582EBE" w:rsidP="00582EBE">
      <w:pPr>
        <w:pStyle w:val="PL"/>
      </w:pPr>
    </w:p>
    <w:p w14:paraId="154A9C7F" w14:textId="77777777" w:rsidR="00582EBE" w:rsidRPr="00B76C5C" w:rsidRDefault="00582EBE" w:rsidP="00582EBE">
      <w:pPr>
        <w:pStyle w:val="PL"/>
      </w:pPr>
      <w:r w:rsidRPr="00B76C5C">
        <w:t>TimeBasedHandoverInformation-ExtIEs</w:t>
      </w:r>
      <w:r w:rsidRPr="00B76C5C">
        <w:tab/>
        <w:t>S1AP-PROTOCOL-EXTENSION ::= {</w:t>
      </w:r>
    </w:p>
    <w:p w14:paraId="6A62618A" w14:textId="77777777" w:rsidR="00582EBE" w:rsidRPr="00B76C5C" w:rsidRDefault="00582EBE" w:rsidP="00582EBE">
      <w:pPr>
        <w:pStyle w:val="PL"/>
      </w:pPr>
      <w:r w:rsidRPr="00B76C5C">
        <w:tab/>
        <w:t>...</w:t>
      </w:r>
    </w:p>
    <w:p w14:paraId="5B44EE2E" w14:textId="77777777" w:rsidR="00582EBE" w:rsidRPr="00EB4798" w:rsidRDefault="00582EBE" w:rsidP="00582EBE">
      <w:pPr>
        <w:pStyle w:val="PL"/>
      </w:pPr>
      <w:r w:rsidRPr="00B76C5C">
        <w:t>}</w:t>
      </w:r>
    </w:p>
    <w:p w14:paraId="7E724EFF" w14:textId="77777777" w:rsidR="00582EBE" w:rsidRPr="00EB4798" w:rsidRDefault="00582EBE" w:rsidP="00582EBE">
      <w:pPr>
        <w:pStyle w:val="PL"/>
      </w:pPr>
    </w:p>
    <w:p w14:paraId="024D893F" w14:textId="77777777" w:rsidR="00582EBE" w:rsidRDefault="00582EBE" w:rsidP="00582EBE">
      <w:pPr>
        <w:pStyle w:val="PL"/>
      </w:pPr>
      <w:r>
        <w:t>HandoverWindowStart ::= INTEGER (0.. 549755813887)</w:t>
      </w:r>
    </w:p>
    <w:p w14:paraId="7396EC0F" w14:textId="77777777" w:rsidR="00582EBE" w:rsidRDefault="00582EBE" w:rsidP="00582EBE">
      <w:pPr>
        <w:pStyle w:val="PL"/>
      </w:pPr>
    </w:p>
    <w:p w14:paraId="7FEAE1CD" w14:textId="77777777" w:rsidR="00582EBE" w:rsidRPr="008711EA" w:rsidRDefault="00582EBE" w:rsidP="00582EBE">
      <w:pPr>
        <w:pStyle w:val="PL"/>
        <w:rPr>
          <w:noProof w:val="0"/>
          <w:snapToGrid w:val="0"/>
        </w:rPr>
      </w:pPr>
      <w:r>
        <w:t xml:space="preserve">HandoverWindowDuration ::= </w:t>
      </w:r>
      <w:bookmarkStart w:id="10543" w:name="_Hlk142122324"/>
      <w:r>
        <w:t>INTEGER (1..6000</w:t>
      </w:r>
      <w:bookmarkEnd w:id="10543"/>
      <w:r>
        <w:t>)</w:t>
      </w:r>
    </w:p>
    <w:p w14:paraId="232C333E" w14:textId="77777777" w:rsidR="00582EBE" w:rsidRPr="008711EA" w:rsidRDefault="00582EBE" w:rsidP="000E2576">
      <w:pPr>
        <w:pStyle w:val="PL"/>
        <w:rPr>
          <w:noProof w:val="0"/>
          <w:snapToGrid w:val="0"/>
        </w:rPr>
      </w:pPr>
    </w:p>
    <w:p w14:paraId="6B31B7D7" w14:textId="77777777" w:rsidR="00714C36" w:rsidRDefault="00714C36" w:rsidP="00714C36">
      <w:pPr>
        <w:pStyle w:val="PL"/>
      </w:pPr>
      <w:r>
        <w:t>TimeToTrigger ::= ENUMERATED {ms0, ms40, ms64, ms80, ms100, ms128, ms160, ms256, ms320, ms480, ms512, ms640, ms1024, ms1280, ms2560, ms5120}</w:t>
      </w:r>
    </w:p>
    <w:p w14:paraId="0FC72D72" w14:textId="77777777" w:rsidR="00714C36" w:rsidRDefault="00714C36" w:rsidP="000E2576">
      <w:pPr>
        <w:pStyle w:val="PL"/>
        <w:rPr>
          <w:noProof w:val="0"/>
          <w:snapToGrid w:val="0"/>
        </w:rPr>
      </w:pPr>
    </w:p>
    <w:p w14:paraId="32BB7649" w14:textId="6D5C7A27" w:rsidR="000E2576" w:rsidRPr="008711EA" w:rsidRDefault="000E2576" w:rsidP="000E2576">
      <w:pPr>
        <w:pStyle w:val="PL"/>
        <w:rPr>
          <w:noProof w:val="0"/>
          <w:snapToGrid w:val="0"/>
        </w:rPr>
      </w:pPr>
      <w:r w:rsidRPr="008711EA">
        <w:rPr>
          <w:noProof w:val="0"/>
          <w:snapToGrid w:val="0"/>
        </w:rPr>
        <w:t>TimeToWait ::= ENUMERATED {v1s, v2s, v5s, v10s, v20s, v60s, ...}</w:t>
      </w:r>
    </w:p>
    <w:p w14:paraId="5CB59F97" w14:textId="77777777" w:rsidR="000E2576" w:rsidRPr="008711EA" w:rsidRDefault="000E2576" w:rsidP="000E2576">
      <w:pPr>
        <w:pStyle w:val="PL"/>
        <w:rPr>
          <w:noProof w:val="0"/>
          <w:snapToGrid w:val="0"/>
        </w:rPr>
      </w:pPr>
    </w:p>
    <w:p w14:paraId="3EB8523A" w14:textId="77777777" w:rsidR="000E2576" w:rsidRPr="008711EA" w:rsidRDefault="000E2576" w:rsidP="000E2576">
      <w:pPr>
        <w:pStyle w:val="PL"/>
        <w:spacing w:line="0" w:lineRule="atLeast"/>
        <w:rPr>
          <w:noProof w:val="0"/>
        </w:rPr>
      </w:pPr>
      <w:r w:rsidRPr="008711EA">
        <w:rPr>
          <w:noProof w:val="0"/>
        </w:rPr>
        <w:t>Time-UE-StayedInCell ::= INTEGER (0..4095)</w:t>
      </w:r>
    </w:p>
    <w:p w14:paraId="403743E7" w14:textId="77777777" w:rsidR="000E2576" w:rsidRPr="008711EA" w:rsidRDefault="000E2576" w:rsidP="000E2576">
      <w:pPr>
        <w:pStyle w:val="PL"/>
        <w:spacing w:line="0" w:lineRule="atLeast"/>
        <w:rPr>
          <w:noProof w:val="0"/>
        </w:rPr>
      </w:pPr>
    </w:p>
    <w:p w14:paraId="2334BDAD" w14:textId="77777777" w:rsidR="000E2576" w:rsidRPr="008711EA" w:rsidRDefault="000E2576" w:rsidP="000E2576">
      <w:pPr>
        <w:pStyle w:val="PL"/>
        <w:spacing w:line="0" w:lineRule="atLeast"/>
        <w:rPr>
          <w:noProof w:val="0"/>
        </w:rPr>
      </w:pPr>
      <w:r w:rsidRPr="008711EA">
        <w:rPr>
          <w:noProof w:val="0"/>
        </w:rPr>
        <w:t>Time-UE-StayedInCell-EnhancedGranularity ::= INTEGER (0..40950)</w:t>
      </w:r>
    </w:p>
    <w:p w14:paraId="395D57A3" w14:textId="77777777" w:rsidR="000E2576" w:rsidRPr="008711EA" w:rsidRDefault="000E2576" w:rsidP="000E2576">
      <w:pPr>
        <w:pStyle w:val="PL"/>
        <w:spacing w:line="0" w:lineRule="atLeast"/>
        <w:rPr>
          <w:noProof w:val="0"/>
        </w:rPr>
      </w:pPr>
    </w:p>
    <w:p w14:paraId="4CF7CE1F" w14:textId="77777777" w:rsidR="003332BE" w:rsidRPr="008711EA" w:rsidRDefault="003332BE" w:rsidP="000E2576">
      <w:pPr>
        <w:pStyle w:val="PL"/>
        <w:spacing w:line="0" w:lineRule="atLeast"/>
        <w:rPr>
          <w:noProof w:val="0"/>
        </w:rPr>
      </w:pPr>
      <w:r w:rsidRPr="008711EA">
        <w:rPr>
          <w:noProof w:val="0"/>
        </w:rPr>
        <w:t>TimeSinceSecondaryNodeRelease ::= OCTET STRING (SIZE(4))</w:t>
      </w:r>
    </w:p>
    <w:p w14:paraId="59AB6728" w14:textId="77777777" w:rsidR="003332BE" w:rsidRPr="008711EA" w:rsidRDefault="003332BE" w:rsidP="000E2576">
      <w:pPr>
        <w:pStyle w:val="PL"/>
        <w:spacing w:line="0" w:lineRule="atLeast"/>
        <w:rPr>
          <w:noProof w:val="0"/>
        </w:rPr>
      </w:pPr>
    </w:p>
    <w:p w14:paraId="1FA158F4" w14:textId="77777777" w:rsidR="000E2576" w:rsidRPr="008711EA" w:rsidRDefault="000E2576" w:rsidP="000E2576">
      <w:pPr>
        <w:pStyle w:val="PL"/>
        <w:spacing w:line="0" w:lineRule="atLeast"/>
        <w:rPr>
          <w:noProof w:val="0"/>
        </w:rPr>
      </w:pPr>
      <w:r w:rsidRPr="008711EA">
        <w:rPr>
          <w:noProof w:val="0"/>
        </w:rPr>
        <w:t>TransportInformation ::= SEQUENCE {</w:t>
      </w:r>
    </w:p>
    <w:p w14:paraId="0BDE3FF1" w14:textId="77777777" w:rsidR="000E2576" w:rsidRPr="008711EA" w:rsidRDefault="000E2576" w:rsidP="000E2576">
      <w:pPr>
        <w:pStyle w:val="PL"/>
        <w:spacing w:line="0" w:lineRule="atLeast"/>
        <w:rPr>
          <w:noProof w:val="0"/>
        </w:rPr>
      </w:pPr>
      <w:r w:rsidRPr="008711EA">
        <w:rPr>
          <w:noProof w:val="0"/>
        </w:rPr>
        <w:tab/>
        <w:t>transportLayerAddress</w:t>
      </w:r>
      <w:r w:rsidRPr="008711EA">
        <w:rPr>
          <w:noProof w:val="0"/>
        </w:rPr>
        <w:tab/>
      </w:r>
      <w:r w:rsidRPr="008711EA">
        <w:rPr>
          <w:noProof w:val="0"/>
        </w:rPr>
        <w:tab/>
      </w:r>
      <w:r w:rsidRPr="008711EA">
        <w:rPr>
          <w:noProof w:val="0"/>
        </w:rPr>
        <w:tab/>
      </w:r>
      <w:r w:rsidRPr="008711EA">
        <w:rPr>
          <w:noProof w:val="0"/>
        </w:rPr>
        <w:tab/>
        <w:t>TransportLayerAddress,</w:t>
      </w:r>
    </w:p>
    <w:p w14:paraId="6847B5F9" w14:textId="77777777" w:rsidR="000E2576" w:rsidRPr="008711EA" w:rsidRDefault="000E2576" w:rsidP="000E2576">
      <w:pPr>
        <w:pStyle w:val="PL"/>
        <w:spacing w:line="0" w:lineRule="atLeast"/>
        <w:rPr>
          <w:noProof w:val="0"/>
        </w:rPr>
      </w:pPr>
      <w:r w:rsidRPr="008711EA">
        <w:rPr>
          <w:noProof w:val="0"/>
        </w:rPr>
        <w:tab/>
        <w:t>uL-GTP-TEID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t>GTP-TEID,</w:t>
      </w:r>
    </w:p>
    <w:p w14:paraId="221CFEDB" w14:textId="77777777" w:rsidR="000E2576" w:rsidRPr="008711EA" w:rsidRDefault="000E2576" w:rsidP="000E2576">
      <w:pPr>
        <w:pStyle w:val="PL"/>
        <w:spacing w:line="0" w:lineRule="atLeast"/>
        <w:rPr>
          <w:noProof w:val="0"/>
        </w:rPr>
      </w:pPr>
      <w:r w:rsidRPr="008711EA">
        <w:rPr>
          <w:noProof w:val="0"/>
        </w:rPr>
        <w:tab/>
        <w:t>...</w:t>
      </w:r>
    </w:p>
    <w:p w14:paraId="4D69D287" w14:textId="77777777" w:rsidR="000E2576" w:rsidRPr="008711EA" w:rsidRDefault="000E2576" w:rsidP="000E2576">
      <w:pPr>
        <w:pStyle w:val="PL"/>
        <w:spacing w:line="0" w:lineRule="atLeast"/>
        <w:rPr>
          <w:noProof w:val="0"/>
        </w:rPr>
      </w:pPr>
      <w:r w:rsidRPr="008711EA">
        <w:rPr>
          <w:noProof w:val="0"/>
        </w:rPr>
        <w:t>}</w:t>
      </w:r>
    </w:p>
    <w:p w14:paraId="6FBE5D02" w14:textId="77777777" w:rsidR="000E2576" w:rsidRPr="008711EA" w:rsidRDefault="000E2576" w:rsidP="000E2576">
      <w:pPr>
        <w:pStyle w:val="PL"/>
        <w:spacing w:line="0" w:lineRule="atLeast"/>
        <w:rPr>
          <w:noProof w:val="0"/>
        </w:rPr>
      </w:pPr>
    </w:p>
    <w:p w14:paraId="7502F901" w14:textId="77777777" w:rsidR="000E2576" w:rsidRPr="008711EA" w:rsidRDefault="000E2576" w:rsidP="000E2576">
      <w:pPr>
        <w:pStyle w:val="PL"/>
        <w:rPr>
          <w:noProof w:val="0"/>
          <w:snapToGrid w:val="0"/>
        </w:rPr>
      </w:pPr>
      <w:r w:rsidRPr="008711EA">
        <w:rPr>
          <w:noProof w:val="0"/>
          <w:snapToGrid w:val="0"/>
        </w:rPr>
        <w:t>TransportLayerAddress</w:t>
      </w:r>
      <w:r w:rsidRPr="008711EA">
        <w:rPr>
          <w:noProof w:val="0"/>
          <w:snapToGrid w:val="0"/>
        </w:rPr>
        <w:tab/>
      </w:r>
      <w:r w:rsidRPr="008711EA">
        <w:rPr>
          <w:noProof w:val="0"/>
          <w:snapToGrid w:val="0"/>
        </w:rPr>
        <w:tab/>
        <w:t>::= BIT STRING (SIZE(1..160, ...))</w:t>
      </w:r>
    </w:p>
    <w:p w14:paraId="0E178F22" w14:textId="77777777" w:rsidR="000E2576" w:rsidRPr="008711EA" w:rsidRDefault="000E2576" w:rsidP="000E2576">
      <w:pPr>
        <w:pStyle w:val="PL"/>
        <w:rPr>
          <w:noProof w:val="0"/>
          <w:snapToGrid w:val="0"/>
        </w:rPr>
      </w:pPr>
    </w:p>
    <w:p w14:paraId="38DAB0E4" w14:textId="77777777" w:rsidR="000E2576" w:rsidRPr="008711EA" w:rsidRDefault="000E2576" w:rsidP="000E2576">
      <w:pPr>
        <w:pStyle w:val="PL"/>
        <w:rPr>
          <w:noProof w:val="0"/>
          <w:snapToGrid w:val="0"/>
        </w:rPr>
      </w:pPr>
      <w:r w:rsidRPr="008711EA">
        <w:rPr>
          <w:noProof w:val="0"/>
          <w:snapToGrid w:val="0"/>
        </w:rPr>
        <w:t>TraceActivation ::= SEQUENCE {</w:t>
      </w:r>
    </w:p>
    <w:p w14:paraId="38C0F4BE" w14:textId="77777777" w:rsidR="000E2576" w:rsidRPr="008711EA" w:rsidRDefault="000E2576" w:rsidP="000E2576">
      <w:pPr>
        <w:pStyle w:val="PL"/>
        <w:rPr>
          <w:noProof w:val="0"/>
          <w:snapToGrid w:val="0"/>
        </w:rPr>
      </w:pPr>
      <w:r w:rsidRPr="008711EA">
        <w:rPr>
          <w:noProof w:val="0"/>
          <w:snapToGrid w:val="0"/>
        </w:rPr>
        <w:tab/>
        <w:t>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E-UTRAN-Trace-ID,</w:t>
      </w:r>
    </w:p>
    <w:p w14:paraId="5D79F5AA" w14:textId="77777777" w:rsidR="000E2576" w:rsidRPr="008711EA" w:rsidRDefault="000E2576" w:rsidP="000E2576">
      <w:pPr>
        <w:pStyle w:val="PL"/>
        <w:rPr>
          <w:noProof w:val="0"/>
          <w:lang w:eastAsia="zh-CN"/>
        </w:rPr>
      </w:pPr>
      <w:r w:rsidRPr="008711EA">
        <w:rPr>
          <w:noProof w:val="0"/>
        </w:rPr>
        <w:tab/>
        <w:t>interfacesToTrace</w:t>
      </w:r>
      <w:r w:rsidRPr="008711EA">
        <w:rPr>
          <w:noProof w:val="0"/>
        </w:rPr>
        <w:tab/>
      </w:r>
      <w:r w:rsidRPr="008711EA">
        <w:rPr>
          <w:noProof w:val="0"/>
        </w:rPr>
        <w:tab/>
      </w:r>
      <w:r w:rsidRPr="008711EA">
        <w:rPr>
          <w:noProof w:val="0"/>
        </w:rPr>
        <w:tab/>
      </w:r>
      <w:r w:rsidRPr="008711EA">
        <w:rPr>
          <w:noProof w:val="0"/>
        </w:rPr>
        <w:tab/>
      </w:r>
      <w:r w:rsidRPr="008711EA">
        <w:rPr>
          <w:noProof w:val="0"/>
        </w:rPr>
        <w:tab/>
        <w:t>InterfacesToTrace,</w:t>
      </w:r>
    </w:p>
    <w:p w14:paraId="2AD25007" w14:textId="77777777" w:rsidR="000E2576" w:rsidRPr="008711EA" w:rsidRDefault="000E2576" w:rsidP="000E2576">
      <w:pPr>
        <w:pStyle w:val="PL"/>
        <w:ind w:firstLine="390"/>
        <w:rPr>
          <w:noProof w:val="0"/>
          <w:lang w:eastAsia="zh-CN"/>
        </w:rPr>
      </w:pPr>
      <w:r w:rsidRPr="008711EA">
        <w:rPr>
          <w:noProof w:val="0"/>
          <w:lang w:eastAsia="zh-CN"/>
        </w:rPr>
        <w:t>traceDepth</w:t>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r>
      <w:r w:rsidRPr="008711EA">
        <w:rPr>
          <w:noProof w:val="0"/>
          <w:lang w:eastAsia="zh-CN"/>
        </w:rPr>
        <w:tab/>
        <w:t>TraceDepth,</w:t>
      </w:r>
    </w:p>
    <w:p w14:paraId="6154EB24" w14:textId="77777777" w:rsidR="000E2576" w:rsidRPr="008711EA" w:rsidRDefault="000E2576" w:rsidP="000E2576">
      <w:pPr>
        <w:pStyle w:val="PL"/>
        <w:ind w:firstLine="390"/>
        <w:rPr>
          <w:noProof w:val="0"/>
          <w:lang w:eastAsia="zh-CN"/>
        </w:rPr>
      </w:pPr>
      <w:r w:rsidRPr="008711EA">
        <w:rPr>
          <w:noProof w:val="0"/>
          <w:lang w:eastAsia="zh-CN"/>
        </w:rPr>
        <w:t>traceCollectionEntityIPAddress</w:t>
      </w:r>
      <w:r w:rsidRPr="008711EA">
        <w:rPr>
          <w:noProof w:val="0"/>
          <w:lang w:eastAsia="zh-CN"/>
        </w:rPr>
        <w:tab/>
      </w:r>
      <w:r w:rsidRPr="008711EA">
        <w:rPr>
          <w:noProof w:val="0"/>
          <w:lang w:eastAsia="zh-CN"/>
        </w:rPr>
        <w:tab/>
      </w:r>
      <w:r w:rsidRPr="008711EA">
        <w:rPr>
          <w:rFonts w:eastAsia="Batang"/>
          <w:noProof w:val="0"/>
          <w:snapToGrid w:val="0"/>
          <w:lang w:eastAsia="zh-CN"/>
        </w:rPr>
        <w:t>TransportLayerAddress</w:t>
      </w:r>
      <w:r w:rsidRPr="008711EA">
        <w:rPr>
          <w:noProof w:val="0"/>
          <w:lang w:eastAsia="zh-CN"/>
        </w:rPr>
        <w:t>,</w:t>
      </w:r>
    </w:p>
    <w:p w14:paraId="11CDB2AD"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 TraceActivation-ExtIEs} }</w:t>
      </w:r>
      <w:r w:rsidRPr="008711EA">
        <w:rPr>
          <w:noProof w:val="0"/>
          <w:snapToGrid w:val="0"/>
        </w:rPr>
        <w:tab/>
        <w:t>OPTIONAL,</w:t>
      </w:r>
    </w:p>
    <w:p w14:paraId="1B4C4E39" w14:textId="77777777" w:rsidR="000E2576" w:rsidRPr="008711EA" w:rsidRDefault="000E2576" w:rsidP="000E2576">
      <w:pPr>
        <w:pStyle w:val="PL"/>
        <w:rPr>
          <w:noProof w:val="0"/>
          <w:snapToGrid w:val="0"/>
        </w:rPr>
      </w:pPr>
      <w:r w:rsidRPr="008711EA">
        <w:rPr>
          <w:noProof w:val="0"/>
          <w:snapToGrid w:val="0"/>
        </w:rPr>
        <w:tab/>
        <w:t>...</w:t>
      </w:r>
    </w:p>
    <w:p w14:paraId="59619D19" w14:textId="77777777" w:rsidR="000E2576" w:rsidRPr="008711EA" w:rsidRDefault="000E2576" w:rsidP="000E2576">
      <w:pPr>
        <w:pStyle w:val="PL"/>
        <w:rPr>
          <w:noProof w:val="0"/>
          <w:snapToGrid w:val="0"/>
        </w:rPr>
      </w:pPr>
      <w:r w:rsidRPr="008711EA">
        <w:rPr>
          <w:noProof w:val="0"/>
          <w:snapToGrid w:val="0"/>
        </w:rPr>
        <w:t>}</w:t>
      </w:r>
    </w:p>
    <w:p w14:paraId="10D4B15C" w14:textId="77777777" w:rsidR="000E2576" w:rsidRPr="008711EA" w:rsidRDefault="000E2576" w:rsidP="000E2576">
      <w:pPr>
        <w:pStyle w:val="PL"/>
        <w:rPr>
          <w:noProof w:val="0"/>
          <w:snapToGrid w:val="0"/>
        </w:rPr>
      </w:pPr>
    </w:p>
    <w:p w14:paraId="4AA4D1C4" w14:textId="77777777" w:rsidR="000E2576" w:rsidRPr="008711EA" w:rsidRDefault="000E2576" w:rsidP="000E2576">
      <w:pPr>
        <w:pStyle w:val="PL"/>
        <w:rPr>
          <w:noProof w:val="0"/>
          <w:snapToGrid w:val="0"/>
        </w:rPr>
      </w:pPr>
      <w:r w:rsidRPr="008711EA">
        <w:rPr>
          <w:noProof w:val="0"/>
          <w:snapToGrid w:val="0"/>
        </w:rPr>
        <w:t>TraceActivation-ExtIEs S1AP-PROTOCOL-EXTENSION ::= {</w:t>
      </w:r>
    </w:p>
    <w:p w14:paraId="301020A6" w14:textId="77777777" w:rsidR="000E2576" w:rsidRPr="008711EA" w:rsidRDefault="000E2576" w:rsidP="000E2576">
      <w:pPr>
        <w:pStyle w:val="PL"/>
        <w:rPr>
          <w:noProof w:val="0"/>
          <w:snapToGrid w:val="0"/>
        </w:rPr>
      </w:pPr>
      <w:r w:rsidRPr="008711EA">
        <w:rPr>
          <w:noProof w:val="0"/>
          <w:snapToGrid w:val="0"/>
        </w:rPr>
        <w:t>-- Extension for Rel-10 to support MDT --</w:t>
      </w:r>
    </w:p>
    <w:p w14:paraId="75C14EFA" w14:textId="77777777" w:rsidR="009F22ED" w:rsidRPr="008711EA" w:rsidRDefault="000E2576" w:rsidP="009F22ED">
      <w:pPr>
        <w:pStyle w:val="PL"/>
        <w:rPr>
          <w:noProof w:val="0"/>
          <w:snapToGrid w:val="0"/>
        </w:rPr>
      </w:pPr>
      <w:r w:rsidRPr="008711EA">
        <w:rPr>
          <w:noProof w:val="0"/>
          <w:snapToGrid w:val="0"/>
        </w:rPr>
        <w:tab/>
        <w:t>{ ID id-MDTConfiguration</w:t>
      </w:r>
      <w:r w:rsidRPr="008711EA">
        <w:rPr>
          <w:noProof w:val="0"/>
          <w:snapToGrid w:val="0"/>
        </w:rPr>
        <w:tab/>
        <w:t>CRITICALITY ignore</w:t>
      </w:r>
      <w:r w:rsidRPr="008711EA">
        <w:rPr>
          <w:noProof w:val="0"/>
          <w:snapToGrid w:val="0"/>
        </w:rPr>
        <w:tab/>
        <w:t>EXTENSION MDT-Configuration</w:t>
      </w:r>
      <w:r w:rsidRPr="008711EA">
        <w:rPr>
          <w:noProof w:val="0"/>
          <w:snapToGrid w:val="0"/>
        </w:rPr>
        <w:tab/>
      </w:r>
      <w:r w:rsidRPr="008711EA">
        <w:rPr>
          <w:noProof w:val="0"/>
          <w:snapToGrid w:val="0"/>
        </w:rPr>
        <w:tab/>
        <w:t>PRESENCE optional }</w:t>
      </w:r>
      <w:r w:rsidR="009F22ED" w:rsidRPr="008711EA">
        <w:rPr>
          <w:noProof w:val="0"/>
          <w:snapToGrid w:val="0"/>
        </w:rPr>
        <w:t>|</w:t>
      </w:r>
    </w:p>
    <w:p w14:paraId="13FFC263" w14:textId="77777777" w:rsidR="009F22ED" w:rsidRPr="008711EA" w:rsidRDefault="009F22ED" w:rsidP="009F22ED">
      <w:pPr>
        <w:pStyle w:val="PL"/>
        <w:rPr>
          <w:noProof w:val="0"/>
          <w:snapToGrid w:val="0"/>
        </w:rPr>
      </w:pPr>
      <w:r w:rsidRPr="008711EA">
        <w:rPr>
          <w:noProof w:val="0"/>
          <w:snapToGrid w:val="0"/>
        </w:rPr>
        <w:t xml:space="preserve">-- Extension for Rel-15 to support QMC </w:t>
      </w:r>
      <w:r w:rsidR="0023240C" w:rsidRPr="008711EA">
        <w:rPr>
          <w:noProof w:val="0"/>
          <w:snapToGrid w:val="0"/>
        </w:rPr>
        <w:t>--</w:t>
      </w:r>
    </w:p>
    <w:p w14:paraId="55D1034A" w14:textId="77777777" w:rsidR="00C41F0B" w:rsidRPr="00C41F0B" w:rsidRDefault="009F22ED" w:rsidP="00C41F0B">
      <w:pPr>
        <w:pStyle w:val="PL"/>
        <w:rPr>
          <w:noProof w:val="0"/>
          <w:snapToGrid w:val="0"/>
        </w:rPr>
      </w:pPr>
      <w:r w:rsidRPr="008711EA">
        <w:rPr>
          <w:noProof w:val="0"/>
          <w:snapToGrid w:val="0"/>
        </w:rPr>
        <w:tab/>
        <w:t>{ ID id-UEAppLayerMeasConfig</w:t>
      </w:r>
      <w:r w:rsidRPr="008711EA">
        <w:rPr>
          <w:noProof w:val="0"/>
          <w:snapToGrid w:val="0"/>
        </w:rPr>
        <w:tab/>
        <w:t>CRITICALITY ignore</w:t>
      </w:r>
      <w:r w:rsidRPr="008711EA">
        <w:rPr>
          <w:noProof w:val="0"/>
          <w:snapToGrid w:val="0"/>
        </w:rPr>
        <w:tab/>
        <w:t>EXTENSION UEAppLayerMeasConfig</w:t>
      </w:r>
      <w:r w:rsidRPr="008711EA">
        <w:rPr>
          <w:noProof w:val="0"/>
          <w:snapToGrid w:val="0"/>
        </w:rPr>
        <w:tab/>
      </w:r>
      <w:r w:rsidRPr="008711EA">
        <w:rPr>
          <w:noProof w:val="0"/>
          <w:snapToGrid w:val="0"/>
        </w:rPr>
        <w:tab/>
        <w:t>PRESENCE optional }</w:t>
      </w:r>
      <w:r w:rsidR="00C41F0B" w:rsidRPr="00C41F0B">
        <w:rPr>
          <w:noProof w:val="0"/>
          <w:snapToGrid w:val="0"/>
        </w:rPr>
        <w:t>|</w:t>
      </w:r>
    </w:p>
    <w:p w14:paraId="4E7817FB" w14:textId="77777777" w:rsidR="009775B2" w:rsidRPr="0016412C" w:rsidRDefault="00C41F0B" w:rsidP="009775B2">
      <w:pPr>
        <w:pStyle w:val="PL"/>
        <w:rPr>
          <w:noProof w:val="0"/>
          <w:snapToGrid w:val="0"/>
        </w:rPr>
      </w:pPr>
      <w:r w:rsidRPr="00C41F0B">
        <w:rPr>
          <w:noProof w:val="0"/>
          <w:snapToGrid w:val="0"/>
        </w:rPr>
        <w:tab/>
        <w:t>{ ID id-MDTConfigurationNR</w:t>
      </w:r>
      <w:r w:rsidRPr="00C41F0B">
        <w:rPr>
          <w:noProof w:val="0"/>
          <w:snapToGrid w:val="0"/>
        </w:rPr>
        <w:tab/>
      </w:r>
      <w:r w:rsidRPr="00C41F0B">
        <w:rPr>
          <w:noProof w:val="0"/>
          <w:snapToGrid w:val="0"/>
        </w:rPr>
        <w:tab/>
        <w:t>CRITICALITY ignore</w:t>
      </w:r>
      <w:r w:rsidRPr="00C41F0B">
        <w:rPr>
          <w:noProof w:val="0"/>
          <w:snapToGrid w:val="0"/>
        </w:rPr>
        <w:tab/>
        <w:t>EXTENSION MDT-ConfigurationNR</w:t>
      </w:r>
      <w:r w:rsidRPr="00C41F0B">
        <w:rPr>
          <w:noProof w:val="0"/>
          <w:snapToGrid w:val="0"/>
        </w:rPr>
        <w:tab/>
      </w:r>
      <w:r w:rsidRPr="00C41F0B">
        <w:rPr>
          <w:noProof w:val="0"/>
          <w:snapToGrid w:val="0"/>
        </w:rPr>
        <w:tab/>
        <w:t>PRESENCE optional }</w:t>
      </w:r>
      <w:r w:rsidR="009775B2" w:rsidRPr="0016412C">
        <w:rPr>
          <w:noProof w:val="0"/>
          <w:snapToGrid w:val="0"/>
        </w:rPr>
        <w:t>|</w:t>
      </w:r>
    </w:p>
    <w:p w14:paraId="703CD9D0" w14:textId="77777777" w:rsidR="000E2576" w:rsidRPr="008711EA" w:rsidRDefault="009775B2" w:rsidP="009775B2">
      <w:pPr>
        <w:pStyle w:val="PL"/>
        <w:rPr>
          <w:noProof w:val="0"/>
          <w:snapToGrid w:val="0"/>
        </w:rPr>
      </w:pPr>
      <w:r w:rsidRPr="0016412C">
        <w:rPr>
          <w:noProof w:val="0"/>
          <w:snapToGrid w:val="0"/>
        </w:rPr>
        <w:tab/>
        <w:t>{ ID id-TraceCollectionEntityURI</w:t>
      </w:r>
      <w:r w:rsidRPr="0016412C">
        <w:rPr>
          <w:noProof w:val="0"/>
          <w:snapToGrid w:val="0"/>
        </w:rPr>
        <w:tab/>
        <w:t>CRITICALITY ignore</w:t>
      </w:r>
      <w:r w:rsidRPr="0016412C">
        <w:rPr>
          <w:noProof w:val="0"/>
          <w:snapToGrid w:val="0"/>
        </w:rPr>
        <w:tab/>
        <w:t>EXTENSION URI</w:t>
      </w:r>
      <w:r w:rsidR="005E1BCD">
        <w:rPr>
          <w:noProof w:val="0"/>
          <w:snapToGrid w:val="0"/>
        </w:rPr>
        <w:t>-</w:t>
      </w:r>
      <w:r w:rsidR="00DC46A3">
        <w:rPr>
          <w:noProof w:val="0"/>
          <w:snapToGrid w:val="0"/>
        </w:rPr>
        <w:t>A</w:t>
      </w:r>
      <w:r w:rsidRPr="0016412C">
        <w:rPr>
          <w:noProof w:val="0"/>
          <w:snapToGrid w:val="0"/>
        </w:rPr>
        <w:t>ddress</w:t>
      </w:r>
      <w:r w:rsidRPr="0016412C">
        <w:rPr>
          <w:noProof w:val="0"/>
          <w:snapToGrid w:val="0"/>
        </w:rPr>
        <w:tab/>
      </w:r>
      <w:r w:rsidRPr="0016412C">
        <w:rPr>
          <w:noProof w:val="0"/>
          <w:snapToGrid w:val="0"/>
        </w:rPr>
        <w:tab/>
      </w:r>
      <w:r w:rsidRPr="0016412C">
        <w:rPr>
          <w:noProof w:val="0"/>
          <w:snapToGrid w:val="0"/>
        </w:rPr>
        <w:tab/>
        <w:t>PRESENCE optional</w:t>
      </w:r>
      <w:r w:rsidRPr="0016412C">
        <w:rPr>
          <w:noProof w:val="0"/>
          <w:snapToGrid w:val="0"/>
        </w:rPr>
        <w:tab/>
        <w:t>}</w:t>
      </w:r>
      <w:r w:rsidR="009F22ED" w:rsidRPr="008711EA">
        <w:rPr>
          <w:noProof w:val="0"/>
          <w:snapToGrid w:val="0"/>
        </w:rPr>
        <w:t>,</w:t>
      </w:r>
    </w:p>
    <w:p w14:paraId="697CF466" w14:textId="77777777" w:rsidR="000E2576" w:rsidRPr="008711EA" w:rsidRDefault="000E2576" w:rsidP="000E2576">
      <w:pPr>
        <w:pStyle w:val="PL"/>
        <w:rPr>
          <w:noProof w:val="0"/>
          <w:snapToGrid w:val="0"/>
        </w:rPr>
      </w:pPr>
      <w:r w:rsidRPr="008711EA">
        <w:rPr>
          <w:noProof w:val="0"/>
          <w:snapToGrid w:val="0"/>
        </w:rPr>
        <w:tab/>
        <w:t>...</w:t>
      </w:r>
    </w:p>
    <w:p w14:paraId="79B8E65C" w14:textId="77777777" w:rsidR="000E2576" w:rsidRPr="008711EA" w:rsidRDefault="000E2576" w:rsidP="000E2576">
      <w:pPr>
        <w:pStyle w:val="PL"/>
        <w:rPr>
          <w:noProof w:val="0"/>
          <w:snapToGrid w:val="0"/>
        </w:rPr>
      </w:pPr>
      <w:r w:rsidRPr="008711EA">
        <w:rPr>
          <w:noProof w:val="0"/>
          <w:snapToGrid w:val="0"/>
        </w:rPr>
        <w:t>}</w:t>
      </w:r>
    </w:p>
    <w:p w14:paraId="456A5A8C" w14:textId="77777777" w:rsidR="000E2576" w:rsidRPr="008711EA" w:rsidRDefault="000E2576" w:rsidP="000E2576">
      <w:pPr>
        <w:pStyle w:val="PL"/>
        <w:rPr>
          <w:noProof w:val="0"/>
          <w:snapToGrid w:val="0"/>
        </w:rPr>
      </w:pPr>
    </w:p>
    <w:p w14:paraId="1C2081E8" w14:textId="77777777" w:rsidR="000E2576" w:rsidRPr="008711EA" w:rsidRDefault="000E2576" w:rsidP="000E2576">
      <w:pPr>
        <w:pStyle w:val="PL"/>
        <w:rPr>
          <w:noProof w:val="0"/>
        </w:rPr>
      </w:pPr>
      <w:r w:rsidRPr="008711EA">
        <w:rPr>
          <w:noProof w:val="0"/>
        </w:rPr>
        <w:t xml:space="preserve">TraceDepth ::= ENUMERATED { </w:t>
      </w:r>
    </w:p>
    <w:p w14:paraId="26245AFA" w14:textId="77777777" w:rsidR="000E2576" w:rsidRPr="008711EA" w:rsidRDefault="000E2576" w:rsidP="000E2576">
      <w:pPr>
        <w:pStyle w:val="PL"/>
        <w:rPr>
          <w:noProof w:val="0"/>
        </w:rPr>
      </w:pPr>
      <w:r w:rsidRPr="008711EA">
        <w:rPr>
          <w:noProof w:val="0"/>
        </w:rPr>
        <w:tab/>
        <w:t>minimum,</w:t>
      </w:r>
    </w:p>
    <w:p w14:paraId="5BC2FD6A" w14:textId="77777777" w:rsidR="000E2576" w:rsidRPr="008711EA" w:rsidRDefault="000E2576" w:rsidP="000E2576">
      <w:pPr>
        <w:pStyle w:val="PL"/>
        <w:rPr>
          <w:noProof w:val="0"/>
        </w:rPr>
      </w:pPr>
      <w:r w:rsidRPr="008711EA">
        <w:rPr>
          <w:noProof w:val="0"/>
        </w:rPr>
        <w:tab/>
        <w:t>medium,</w:t>
      </w:r>
    </w:p>
    <w:p w14:paraId="6280A81E" w14:textId="77777777" w:rsidR="000E2576" w:rsidRPr="008711EA" w:rsidRDefault="000E2576" w:rsidP="000E2576">
      <w:pPr>
        <w:pStyle w:val="PL"/>
        <w:rPr>
          <w:noProof w:val="0"/>
        </w:rPr>
      </w:pPr>
      <w:r w:rsidRPr="008711EA">
        <w:rPr>
          <w:noProof w:val="0"/>
        </w:rPr>
        <w:tab/>
        <w:t>maximum,</w:t>
      </w:r>
    </w:p>
    <w:p w14:paraId="7CBE7437" w14:textId="77777777" w:rsidR="000E2576" w:rsidRPr="008711EA" w:rsidRDefault="000E2576" w:rsidP="000E2576">
      <w:pPr>
        <w:pStyle w:val="PL"/>
        <w:rPr>
          <w:noProof w:val="0"/>
          <w:snapToGrid w:val="0"/>
        </w:rPr>
      </w:pPr>
      <w:r w:rsidRPr="008711EA">
        <w:rPr>
          <w:noProof w:val="0"/>
          <w:snapToGrid w:val="0"/>
        </w:rPr>
        <w:tab/>
        <w:t>minimum</w:t>
      </w:r>
      <w:r w:rsidRPr="008711EA">
        <w:rPr>
          <w:noProof w:val="0"/>
          <w:snapToGrid w:val="0"/>
          <w:lang w:eastAsia="zh-CN"/>
        </w:rPr>
        <w:t>WithoutVendorSpecificExtension</w:t>
      </w:r>
      <w:r w:rsidRPr="008711EA">
        <w:rPr>
          <w:noProof w:val="0"/>
          <w:snapToGrid w:val="0"/>
        </w:rPr>
        <w:t>,</w:t>
      </w:r>
    </w:p>
    <w:p w14:paraId="317D62B5" w14:textId="77777777" w:rsidR="000E2576" w:rsidRPr="008711EA" w:rsidRDefault="000E2576" w:rsidP="000E2576">
      <w:pPr>
        <w:pStyle w:val="PL"/>
        <w:rPr>
          <w:noProof w:val="0"/>
          <w:snapToGrid w:val="0"/>
        </w:rPr>
      </w:pPr>
      <w:r w:rsidRPr="008711EA">
        <w:rPr>
          <w:noProof w:val="0"/>
          <w:snapToGrid w:val="0"/>
        </w:rPr>
        <w:tab/>
        <w:t>medium</w:t>
      </w:r>
      <w:r w:rsidRPr="008711EA">
        <w:rPr>
          <w:noProof w:val="0"/>
          <w:snapToGrid w:val="0"/>
          <w:lang w:eastAsia="zh-CN"/>
        </w:rPr>
        <w:t>WithoutVendorSpecificExtension</w:t>
      </w:r>
      <w:r w:rsidRPr="008711EA">
        <w:rPr>
          <w:noProof w:val="0"/>
          <w:snapToGrid w:val="0"/>
        </w:rPr>
        <w:t>,</w:t>
      </w:r>
    </w:p>
    <w:p w14:paraId="324095FE" w14:textId="77777777" w:rsidR="000E2576" w:rsidRPr="008711EA" w:rsidRDefault="000E2576" w:rsidP="000E2576">
      <w:pPr>
        <w:pStyle w:val="PL"/>
        <w:rPr>
          <w:noProof w:val="0"/>
        </w:rPr>
      </w:pPr>
      <w:r w:rsidRPr="008711EA">
        <w:rPr>
          <w:noProof w:val="0"/>
          <w:snapToGrid w:val="0"/>
        </w:rPr>
        <w:tab/>
        <w:t>maximum</w:t>
      </w:r>
      <w:r w:rsidRPr="008711EA">
        <w:rPr>
          <w:noProof w:val="0"/>
          <w:snapToGrid w:val="0"/>
          <w:lang w:eastAsia="zh-CN"/>
        </w:rPr>
        <w:t>WithoutVendorSpecificExtension</w:t>
      </w:r>
      <w:r w:rsidRPr="008711EA">
        <w:rPr>
          <w:noProof w:val="0"/>
          <w:snapToGrid w:val="0"/>
        </w:rPr>
        <w:t>,</w:t>
      </w:r>
    </w:p>
    <w:p w14:paraId="72C6FBC0" w14:textId="77777777" w:rsidR="000E2576" w:rsidRPr="008711EA" w:rsidRDefault="000E2576" w:rsidP="000E2576">
      <w:pPr>
        <w:pStyle w:val="PL"/>
        <w:rPr>
          <w:noProof w:val="0"/>
        </w:rPr>
      </w:pPr>
      <w:r w:rsidRPr="008711EA">
        <w:rPr>
          <w:noProof w:val="0"/>
        </w:rPr>
        <w:tab/>
        <w:t>...</w:t>
      </w:r>
    </w:p>
    <w:p w14:paraId="56B4E3B8" w14:textId="77777777" w:rsidR="000E2576" w:rsidRPr="008711EA" w:rsidRDefault="000E2576" w:rsidP="000E2576">
      <w:pPr>
        <w:pStyle w:val="PL"/>
        <w:rPr>
          <w:noProof w:val="0"/>
          <w:snapToGrid w:val="0"/>
        </w:rPr>
      </w:pPr>
      <w:r w:rsidRPr="008711EA">
        <w:rPr>
          <w:noProof w:val="0"/>
        </w:rPr>
        <w:t>}</w:t>
      </w:r>
    </w:p>
    <w:p w14:paraId="7490E421" w14:textId="77777777" w:rsidR="000E2576" w:rsidRPr="008711EA" w:rsidRDefault="000E2576" w:rsidP="000E2576">
      <w:pPr>
        <w:pStyle w:val="PL"/>
        <w:rPr>
          <w:noProof w:val="0"/>
          <w:snapToGrid w:val="0"/>
        </w:rPr>
      </w:pPr>
    </w:p>
    <w:p w14:paraId="758CC178" w14:textId="77777777" w:rsidR="000E2576" w:rsidRPr="008711EA" w:rsidRDefault="000E2576" w:rsidP="000E2576">
      <w:pPr>
        <w:pStyle w:val="PL"/>
        <w:rPr>
          <w:noProof w:val="0"/>
          <w:snapToGrid w:val="0"/>
        </w:rPr>
      </w:pPr>
      <w:r w:rsidRPr="008711EA">
        <w:rPr>
          <w:noProof w:val="0"/>
          <w:snapToGrid w:val="0"/>
        </w:rPr>
        <w:t>E-UTRAN-Trace-ID ::=  OCTET STRING (SIZE (8))</w:t>
      </w:r>
    </w:p>
    <w:p w14:paraId="33E6FF9F" w14:textId="77777777" w:rsidR="000E2576" w:rsidRPr="008711EA" w:rsidRDefault="000E2576" w:rsidP="000E2576">
      <w:pPr>
        <w:pStyle w:val="PL"/>
        <w:rPr>
          <w:noProof w:val="0"/>
        </w:rPr>
      </w:pPr>
    </w:p>
    <w:p w14:paraId="3FE9474F" w14:textId="77777777" w:rsidR="000E2576" w:rsidRPr="008711EA" w:rsidRDefault="000E2576" w:rsidP="000E2576">
      <w:pPr>
        <w:pStyle w:val="PL"/>
        <w:rPr>
          <w:noProof w:val="0"/>
        </w:rPr>
      </w:pPr>
      <w:r w:rsidRPr="008711EA">
        <w:rPr>
          <w:noProof w:val="0"/>
        </w:rPr>
        <w:t>TrafficLoadReductionIndication ::= INTEGER (1..99)</w:t>
      </w:r>
    </w:p>
    <w:p w14:paraId="736185A7" w14:textId="77777777" w:rsidR="000E2576" w:rsidRPr="008711EA" w:rsidRDefault="000E2576" w:rsidP="000E2576">
      <w:pPr>
        <w:pStyle w:val="PL"/>
        <w:rPr>
          <w:noProof w:val="0"/>
        </w:rPr>
      </w:pPr>
    </w:p>
    <w:p w14:paraId="7F513D58" w14:textId="77777777" w:rsidR="000E2576" w:rsidRPr="008711EA" w:rsidRDefault="000E2576" w:rsidP="000E2576">
      <w:pPr>
        <w:pStyle w:val="PL"/>
        <w:rPr>
          <w:noProof w:val="0"/>
        </w:rPr>
      </w:pPr>
      <w:r w:rsidRPr="008711EA">
        <w:rPr>
          <w:noProof w:val="0"/>
        </w:rPr>
        <w:t>TunnelInformation ::= SEQUENCE {</w:t>
      </w:r>
    </w:p>
    <w:p w14:paraId="6AAB458A" w14:textId="77777777" w:rsidR="000E2576" w:rsidRPr="008711EA" w:rsidRDefault="000E2576" w:rsidP="000E2576">
      <w:pPr>
        <w:pStyle w:val="PL"/>
        <w:rPr>
          <w:noProof w:val="0"/>
        </w:rPr>
      </w:pPr>
      <w:r w:rsidRPr="008711EA">
        <w:rPr>
          <w:noProof w:val="0"/>
        </w:rPr>
        <w:tab/>
        <w:t>transportLayerAddress</w:t>
      </w:r>
      <w:r w:rsidRPr="008711EA">
        <w:rPr>
          <w:noProof w:val="0"/>
        </w:rPr>
        <w:tab/>
        <w:t>TransportLayerAddress,</w:t>
      </w:r>
    </w:p>
    <w:p w14:paraId="4797A09D" w14:textId="77777777" w:rsidR="000E2576" w:rsidRPr="00986899" w:rsidRDefault="000E2576" w:rsidP="000E2576">
      <w:pPr>
        <w:pStyle w:val="PL"/>
        <w:rPr>
          <w:noProof w:val="0"/>
          <w:lang w:val="fr-FR"/>
        </w:rPr>
      </w:pPr>
      <w:r w:rsidRPr="008711EA">
        <w:rPr>
          <w:noProof w:val="0"/>
        </w:rPr>
        <w:tab/>
      </w:r>
      <w:r w:rsidRPr="00986899">
        <w:rPr>
          <w:noProof w:val="0"/>
          <w:lang w:val="fr-FR"/>
        </w:rPr>
        <w:t>uDP-Port-Number</w:t>
      </w:r>
      <w:r w:rsidRPr="00986899">
        <w:rPr>
          <w:noProof w:val="0"/>
          <w:lang w:val="fr-FR"/>
        </w:rPr>
        <w:tab/>
      </w:r>
      <w:r w:rsidRPr="00986899">
        <w:rPr>
          <w:noProof w:val="0"/>
          <w:lang w:val="fr-FR"/>
        </w:rPr>
        <w:tab/>
      </w:r>
      <w:r w:rsidRPr="00986899">
        <w:rPr>
          <w:noProof w:val="0"/>
          <w:lang w:val="fr-FR"/>
        </w:rPr>
        <w:tab/>
        <w:t>Port-Number</w:t>
      </w:r>
      <w:r w:rsidRPr="00986899">
        <w:rPr>
          <w:noProof w:val="0"/>
          <w:lang w:val="fr-FR"/>
        </w:rPr>
        <w:tab/>
      </w:r>
      <w:r w:rsidRPr="00986899">
        <w:rPr>
          <w:noProof w:val="0"/>
          <w:lang w:val="fr-FR"/>
        </w:rPr>
        <w:tab/>
      </w:r>
      <w:r w:rsidRPr="00986899">
        <w:rPr>
          <w:noProof w:val="0"/>
          <w:lang w:val="fr-FR"/>
        </w:rPr>
        <w:tab/>
        <w:t>OPTIONAL,</w:t>
      </w:r>
    </w:p>
    <w:p w14:paraId="1EF98CF1" w14:textId="77777777" w:rsidR="000E2576" w:rsidRPr="00986899" w:rsidRDefault="000E2576" w:rsidP="000E2576">
      <w:pPr>
        <w:pStyle w:val="PL"/>
        <w:rPr>
          <w:noProof w:val="0"/>
          <w:lang w:val="fr-FR"/>
        </w:rPr>
      </w:pPr>
      <w:r w:rsidRPr="00986899">
        <w:rPr>
          <w:noProof w:val="0"/>
          <w:lang w:val="fr-FR"/>
        </w:rPr>
        <w:tab/>
        <w:t>iE-Extensions</w:t>
      </w:r>
      <w:r w:rsidRPr="00986899">
        <w:rPr>
          <w:noProof w:val="0"/>
          <w:lang w:val="fr-FR"/>
        </w:rPr>
        <w:tab/>
      </w:r>
      <w:r w:rsidRPr="00986899">
        <w:rPr>
          <w:noProof w:val="0"/>
          <w:lang w:val="fr-FR"/>
        </w:rPr>
        <w:tab/>
      </w:r>
      <w:r w:rsidRPr="00986899">
        <w:rPr>
          <w:noProof w:val="0"/>
          <w:lang w:val="fr-FR"/>
        </w:rPr>
        <w:tab/>
        <w:t>ProtocolExtensionContainer { {Tunnel-Information-ExtIEs} } OPTIONAL,</w:t>
      </w:r>
    </w:p>
    <w:p w14:paraId="66A0AE39" w14:textId="77777777" w:rsidR="000E2576" w:rsidRPr="008711EA" w:rsidRDefault="000E2576" w:rsidP="000E2576">
      <w:pPr>
        <w:pStyle w:val="PL"/>
        <w:rPr>
          <w:noProof w:val="0"/>
        </w:rPr>
      </w:pPr>
      <w:r w:rsidRPr="00986899">
        <w:rPr>
          <w:noProof w:val="0"/>
          <w:lang w:val="fr-FR"/>
        </w:rPr>
        <w:tab/>
      </w:r>
      <w:r w:rsidRPr="008711EA">
        <w:rPr>
          <w:noProof w:val="0"/>
        </w:rPr>
        <w:t>...</w:t>
      </w:r>
    </w:p>
    <w:p w14:paraId="3D48B525" w14:textId="77777777" w:rsidR="000E2576" w:rsidRPr="008711EA" w:rsidRDefault="000E2576" w:rsidP="000E2576">
      <w:pPr>
        <w:pStyle w:val="PL"/>
        <w:rPr>
          <w:noProof w:val="0"/>
        </w:rPr>
      </w:pPr>
      <w:r w:rsidRPr="008711EA">
        <w:rPr>
          <w:noProof w:val="0"/>
        </w:rPr>
        <w:t>}</w:t>
      </w:r>
    </w:p>
    <w:p w14:paraId="295A309F" w14:textId="77777777" w:rsidR="000E2576" w:rsidRPr="008711EA" w:rsidRDefault="000E2576" w:rsidP="000E2576">
      <w:pPr>
        <w:pStyle w:val="PL"/>
        <w:rPr>
          <w:noProof w:val="0"/>
        </w:rPr>
      </w:pPr>
    </w:p>
    <w:p w14:paraId="040817FC" w14:textId="77777777" w:rsidR="000E2576" w:rsidRPr="008711EA" w:rsidRDefault="000E2576" w:rsidP="000E2576">
      <w:pPr>
        <w:pStyle w:val="PL"/>
        <w:rPr>
          <w:noProof w:val="0"/>
        </w:rPr>
      </w:pPr>
      <w:r w:rsidRPr="008711EA">
        <w:rPr>
          <w:noProof w:val="0"/>
        </w:rPr>
        <w:t>Tunnel-Information-ExtIEs S1AP-PROTOCOL-EXTENSION ::= {</w:t>
      </w:r>
    </w:p>
    <w:p w14:paraId="458CD851" w14:textId="77777777" w:rsidR="000E2576" w:rsidRPr="008711EA" w:rsidRDefault="000E2576" w:rsidP="000E2576">
      <w:pPr>
        <w:pStyle w:val="PL"/>
        <w:rPr>
          <w:noProof w:val="0"/>
        </w:rPr>
      </w:pPr>
      <w:r w:rsidRPr="008711EA">
        <w:rPr>
          <w:noProof w:val="0"/>
        </w:rPr>
        <w:tab/>
        <w:t>...</w:t>
      </w:r>
    </w:p>
    <w:p w14:paraId="475376FD" w14:textId="77777777" w:rsidR="000E2576" w:rsidRPr="008711EA" w:rsidRDefault="000E2576" w:rsidP="000E2576">
      <w:pPr>
        <w:pStyle w:val="PL"/>
        <w:rPr>
          <w:noProof w:val="0"/>
        </w:rPr>
      </w:pPr>
      <w:r w:rsidRPr="008711EA">
        <w:rPr>
          <w:noProof w:val="0"/>
        </w:rPr>
        <w:t>}</w:t>
      </w:r>
    </w:p>
    <w:p w14:paraId="6808A066" w14:textId="77777777" w:rsidR="000E2576" w:rsidRPr="008711EA" w:rsidRDefault="000E2576" w:rsidP="000E2576">
      <w:pPr>
        <w:pStyle w:val="PL"/>
        <w:rPr>
          <w:noProof w:val="0"/>
        </w:rPr>
      </w:pPr>
    </w:p>
    <w:p w14:paraId="2DFE56C0" w14:textId="77777777" w:rsidR="000E2576" w:rsidRPr="008711EA" w:rsidRDefault="000E2576" w:rsidP="000E2576">
      <w:pPr>
        <w:pStyle w:val="PL"/>
        <w:rPr>
          <w:noProof w:val="0"/>
        </w:rPr>
      </w:pPr>
      <w:r w:rsidRPr="008711EA">
        <w:rPr>
          <w:noProof w:val="0"/>
        </w:rPr>
        <w:t>TypeOfError ::= ENUMERATED {</w:t>
      </w:r>
    </w:p>
    <w:p w14:paraId="1152DA98" w14:textId="77777777" w:rsidR="000E2576" w:rsidRPr="008711EA" w:rsidRDefault="000E2576" w:rsidP="000E2576">
      <w:pPr>
        <w:pStyle w:val="PL"/>
        <w:rPr>
          <w:noProof w:val="0"/>
        </w:rPr>
      </w:pPr>
      <w:r w:rsidRPr="008711EA">
        <w:rPr>
          <w:noProof w:val="0"/>
        </w:rPr>
        <w:tab/>
        <w:t>not-understood,</w:t>
      </w:r>
    </w:p>
    <w:p w14:paraId="3298C0B4" w14:textId="77777777" w:rsidR="000E2576" w:rsidRPr="008711EA" w:rsidRDefault="000E2576" w:rsidP="000E2576">
      <w:pPr>
        <w:pStyle w:val="PL"/>
        <w:rPr>
          <w:noProof w:val="0"/>
        </w:rPr>
      </w:pPr>
      <w:r w:rsidRPr="008711EA">
        <w:rPr>
          <w:noProof w:val="0"/>
        </w:rPr>
        <w:tab/>
        <w:t>missing,</w:t>
      </w:r>
    </w:p>
    <w:p w14:paraId="292577CF" w14:textId="77777777" w:rsidR="000E2576" w:rsidRPr="008711EA" w:rsidRDefault="000E2576" w:rsidP="000E2576">
      <w:pPr>
        <w:pStyle w:val="PL"/>
        <w:rPr>
          <w:noProof w:val="0"/>
        </w:rPr>
      </w:pPr>
      <w:r w:rsidRPr="008711EA">
        <w:rPr>
          <w:noProof w:val="0"/>
        </w:rPr>
        <w:tab/>
        <w:t>...</w:t>
      </w:r>
    </w:p>
    <w:p w14:paraId="1D71FF71" w14:textId="77777777" w:rsidR="000E2576" w:rsidRPr="008711EA" w:rsidRDefault="000E2576" w:rsidP="000E2576">
      <w:pPr>
        <w:pStyle w:val="PL"/>
        <w:rPr>
          <w:noProof w:val="0"/>
        </w:rPr>
      </w:pPr>
      <w:r w:rsidRPr="008711EA">
        <w:rPr>
          <w:noProof w:val="0"/>
        </w:rPr>
        <w:t>}</w:t>
      </w:r>
    </w:p>
    <w:p w14:paraId="39615137" w14:textId="77777777" w:rsidR="000E2576" w:rsidRPr="008711EA" w:rsidRDefault="000E2576" w:rsidP="000E2576">
      <w:pPr>
        <w:pStyle w:val="PL"/>
        <w:rPr>
          <w:noProof w:val="0"/>
          <w:snapToGrid w:val="0"/>
        </w:rPr>
      </w:pPr>
    </w:p>
    <w:p w14:paraId="6575898A" w14:textId="77777777" w:rsidR="000E2576" w:rsidRPr="008711EA" w:rsidRDefault="000E2576" w:rsidP="000E2576">
      <w:pPr>
        <w:pStyle w:val="PL"/>
        <w:rPr>
          <w:noProof w:val="0"/>
          <w:snapToGrid w:val="0"/>
        </w:rPr>
      </w:pPr>
      <w:r w:rsidRPr="008711EA">
        <w:rPr>
          <w:noProof w:val="0"/>
          <w:snapToGrid w:val="0"/>
        </w:rPr>
        <w:t>TAIListForRestart ::= SEQUENCE (SIZE(1..maxnoofRestartTAIs)) OF TAI</w:t>
      </w:r>
    </w:p>
    <w:p w14:paraId="692A55D0" w14:textId="77777777" w:rsidR="000E2576" w:rsidRPr="008711EA" w:rsidRDefault="000E2576" w:rsidP="000E2576">
      <w:pPr>
        <w:pStyle w:val="PL"/>
        <w:rPr>
          <w:noProof w:val="0"/>
          <w:snapToGrid w:val="0"/>
        </w:rPr>
      </w:pPr>
    </w:p>
    <w:p w14:paraId="182AEEDF" w14:textId="77777777" w:rsidR="000E2576" w:rsidRPr="008711EA" w:rsidRDefault="000E2576" w:rsidP="000E2576">
      <w:pPr>
        <w:pStyle w:val="PL"/>
        <w:outlineLvl w:val="3"/>
        <w:rPr>
          <w:noProof w:val="0"/>
          <w:snapToGrid w:val="0"/>
        </w:rPr>
      </w:pPr>
      <w:r w:rsidRPr="008711EA">
        <w:rPr>
          <w:noProof w:val="0"/>
          <w:snapToGrid w:val="0"/>
        </w:rPr>
        <w:t>-- U</w:t>
      </w:r>
    </w:p>
    <w:p w14:paraId="421AA07A" w14:textId="77777777" w:rsidR="000E2576" w:rsidRPr="008711EA" w:rsidRDefault="000E2576" w:rsidP="000E2576">
      <w:pPr>
        <w:pStyle w:val="PL"/>
        <w:rPr>
          <w:noProof w:val="0"/>
          <w:snapToGrid w:val="0"/>
        </w:rPr>
      </w:pPr>
    </w:p>
    <w:p w14:paraId="128B3C65" w14:textId="77777777" w:rsidR="000E2576" w:rsidRPr="008711EA" w:rsidRDefault="000E2576" w:rsidP="000E2576">
      <w:pPr>
        <w:pStyle w:val="PL"/>
        <w:rPr>
          <w:noProof w:val="0"/>
          <w:snapToGrid w:val="0"/>
        </w:rPr>
      </w:pPr>
      <w:r w:rsidRPr="008711EA">
        <w:rPr>
          <w:noProof w:val="0"/>
          <w:snapToGrid w:val="0"/>
        </w:rPr>
        <w:t>UEAggregateMaximumBitrate ::= SEQUENCE {</w:t>
      </w:r>
    </w:p>
    <w:p w14:paraId="02989A87" w14:textId="77777777" w:rsidR="000E2576" w:rsidRPr="008711EA" w:rsidRDefault="000E2576" w:rsidP="000E2576">
      <w:pPr>
        <w:pStyle w:val="PL"/>
        <w:rPr>
          <w:noProof w:val="0"/>
          <w:snapToGrid w:val="0"/>
        </w:rPr>
      </w:pPr>
      <w:r w:rsidRPr="008711EA">
        <w:rPr>
          <w:noProof w:val="0"/>
          <w:snapToGrid w:val="0"/>
        </w:rPr>
        <w:tab/>
        <w:t>uEaggregateMaximumBitRateDL</w:t>
      </w:r>
      <w:r w:rsidRPr="008711EA">
        <w:rPr>
          <w:noProof w:val="0"/>
          <w:snapToGrid w:val="0"/>
        </w:rPr>
        <w:tab/>
      </w:r>
      <w:r w:rsidRPr="008711EA">
        <w:rPr>
          <w:noProof w:val="0"/>
          <w:snapToGrid w:val="0"/>
        </w:rPr>
        <w:tab/>
        <w:t>BitRate,</w:t>
      </w:r>
    </w:p>
    <w:p w14:paraId="336CEA7C" w14:textId="77777777" w:rsidR="000E2576" w:rsidRPr="008711EA" w:rsidRDefault="000E2576" w:rsidP="000E2576">
      <w:pPr>
        <w:pStyle w:val="PL"/>
        <w:rPr>
          <w:noProof w:val="0"/>
          <w:snapToGrid w:val="0"/>
        </w:rPr>
      </w:pPr>
      <w:r w:rsidRPr="008711EA">
        <w:rPr>
          <w:noProof w:val="0"/>
          <w:snapToGrid w:val="0"/>
        </w:rPr>
        <w:tab/>
        <w:t>uEaggregateMaximumBitRateUL</w:t>
      </w:r>
      <w:r w:rsidRPr="008711EA">
        <w:rPr>
          <w:noProof w:val="0"/>
          <w:snapToGrid w:val="0"/>
        </w:rPr>
        <w:tab/>
      </w:r>
      <w:r w:rsidRPr="008711EA">
        <w:rPr>
          <w:noProof w:val="0"/>
          <w:snapToGrid w:val="0"/>
        </w:rPr>
        <w:tab/>
        <w:t>BitRate,</w:t>
      </w:r>
    </w:p>
    <w:p w14:paraId="746C6ECA"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ProtocolExtensionContainer { {UEAggregate-MaximumBitrates-ExtIEs} } OPTIONAL,</w:t>
      </w:r>
    </w:p>
    <w:p w14:paraId="7EE320C2" w14:textId="77777777" w:rsidR="000E2576" w:rsidRPr="008711EA" w:rsidRDefault="000E2576" w:rsidP="000E2576">
      <w:pPr>
        <w:pStyle w:val="PL"/>
        <w:rPr>
          <w:noProof w:val="0"/>
          <w:snapToGrid w:val="0"/>
        </w:rPr>
      </w:pPr>
      <w:r w:rsidRPr="008711EA">
        <w:rPr>
          <w:noProof w:val="0"/>
          <w:snapToGrid w:val="0"/>
        </w:rPr>
        <w:tab/>
        <w:t>...</w:t>
      </w:r>
    </w:p>
    <w:p w14:paraId="6A6CA989" w14:textId="77777777" w:rsidR="000E2576" w:rsidRPr="008711EA" w:rsidRDefault="000E2576" w:rsidP="000E2576">
      <w:pPr>
        <w:pStyle w:val="PL"/>
        <w:rPr>
          <w:noProof w:val="0"/>
          <w:snapToGrid w:val="0"/>
        </w:rPr>
      </w:pPr>
      <w:r w:rsidRPr="008711EA">
        <w:rPr>
          <w:noProof w:val="0"/>
          <w:snapToGrid w:val="0"/>
        </w:rPr>
        <w:t>}</w:t>
      </w:r>
    </w:p>
    <w:p w14:paraId="65B0DEBC" w14:textId="77777777" w:rsidR="000E2576" w:rsidRPr="008711EA" w:rsidRDefault="000E2576" w:rsidP="000E2576">
      <w:pPr>
        <w:pStyle w:val="PL"/>
        <w:rPr>
          <w:noProof w:val="0"/>
          <w:snapToGrid w:val="0"/>
        </w:rPr>
      </w:pPr>
    </w:p>
    <w:p w14:paraId="4D5DB6B3" w14:textId="77777777" w:rsidR="000E2576" w:rsidRPr="008711EA" w:rsidRDefault="000E2576" w:rsidP="000E2576">
      <w:pPr>
        <w:pStyle w:val="PL"/>
        <w:rPr>
          <w:noProof w:val="0"/>
          <w:snapToGrid w:val="0"/>
        </w:rPr>
      </w:pPr>
      <w:r w:rsidRPr="008711EA">
        <w:rPr>
          <w:noProof w:val="0"/>
          <w:snapToGrid w:val="0"/>
        </w:rPr>
        <w:t>UEAggregate-MaximumBitrates-ExtIEs S1AP-PROTOCOL-EXTENSION ::= {</w:t>
      </w:r>
    </w:p>
    <w:p w14:paraId="1F36DA27" w14:textId="77777777" w:rsidR="0052313C" w:rsidRPr="008711EA" w:rsidRDefault="0052313C" w:rsidP="0052313C">
      <w:pPr>
        <w:pStyle w:val="PL"/>
        <w:rPr>
          <w:noProof w:val="0"/>
          <w:snapToGrid w:val="0"/>
          <w:lang w:eastAsia="zh-CN"/>
        </w:rPr>
      </w:pPr>
      <w:r w:rsidRPr="008711EA">
        <w:rPr>
          <w:noProof w:val="0"/>
          <w:snapToGrid w:val="0"/>
          <w:lang w:eastAsia="zh-CN"/>
        </w:rPr>
        <w:t>-- Extension for maximum bitrate &gt; 10G bps --</w:t>
      </w:r>
    </w:p>
    <w:p w14:paraId="165BDDF1" w14:textId="77777777" w:rsidR="0052313C" w:rsidRPr="008711EA" w:rsidRDefault="0052313C" w:rsidP="0052313C">
      <w:pPr>
        <w:pStyle w:val="PL"/>
        <w:rPr>
          <w:noProof w:val="0"/>
          <w:snapToGrid w:val="0"/>
        </w:rPr>
      </w:pPr>
      <w:r w:rsidRPr="008711EA">
        <w:rPr>
          <w:noProof w:val="0"/>
          <w:snapToGrid w:val="0"/>
        </w:rPr>
        <w:tab/>
        <w:t xml:space="preserve">{ ID id-extended-uEaggregateMaximumBitRateDL </w:t>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5D5E1CDF" w14:textId="77777777" w:rsidR="0052313C" w:rsidRPr="008711EA" w:rsidRDefault="0052313C" w:rsidP="0052313C">
      <w:pPr>
        <w:pStyle w:val="PL"/>
        <w:rPr>
          <w:noProof w:val="0"/>
          <w:snapToGrid w:val="0"/>
        </w:rPr>
      </w:pPr>
      <w:r w:rsidRPr="008711EA">
        <w:rPr>
          <w:noProof w:val="0"/>
          <w:snapToGrid w:val="0"/>
        </w:rPr>
        <w:tab/>
        <w:t>{ ID id-extended-uEaggregateMaximumBitRateUL</w:t>
      </w:r>
      <w:r w:rsidRPr="008711EA">
        <w:rPr>
          <w:noProof w:val="0"/>
          <w:snapToGrid w:val="0"/>
        </w:rPr>
        <w:tab/>
      </w:r>
      <w:r w:rsidRPr="008711EA">
        <w:rPr>
          <w:noProof w:val="0"/>
          <w:snapToGrid w:val="0"/>
        </w:rPr>
        <w:tab/>
        <w:t>CRITICALITY ignore</w:t>
      </w:r>
      <w:r w:rsidRPr="008711EA">
        <w:rPr>
          <w:noProof w:val="0"/>
          <w:snapToGrid w:val="0"/>
        </w:rPr>
        <w:tab/>
        <w:t>EXTENSION ExtendedBitRate</w:t>
      </w:r>
      <w:r w:rsidRPr="008711EA">
        <w:rPr>
          <w:noProof w:val="0"/>
          <w:snapToGrid w:val="0"/>
        </w:rPr>
        <w:tab/>
        <w:t>PRESENCE optional},</w:t>
      </w:r>
    </w:p>
    <w:p w14:paraId="7E868B4C" w14:textId="77777777" w:rsidR="000E2576" w:rsidRPr="008711EA" w:rsidRDefault="000E2576" w:rsidP="000E2576">
      <w:pPr>
        <w:pStyle w:val="PL"/>
        <w:rPr>
          <w:noProof w:val="0"/>
          <w:snapToGrid w:val="0"/>
        </w:rPr>
      </w:pPr>
      <w:r w:rsidRPr="008711EA">
        <w:rPr>
          <w:noProof w:val="0"/>
          <w:snapToGrid w:val="0"/>
        </w:rPr>
        <w:tab/>
        <w:t>...</w:t>
      </w:r>
    </w:p>
    <w:p w14:paraId="0A9ADF38" w14:textId="77777777" w:rsidR="000E2576" w:rsidRPr="008711EA" w:rsidRDefault="000E2576" w:rsidP="000E2576">
      <w:pPr>
        <w:pStyle w:val="PL"/>
        <w:rPr>
          <w:noProof w:val="0"/>
          <w:snapToGrid w:val="0"/>
        </w:rPr>
      </w:pPr>
      <w:r w:rsidRPr="008711EA">
        <w:rPr>
          <w:noProof w:val="0"/>
          <w:snapToGrid w:val="0"/>
        </w:rPr>
        <w:t>}</w:t>
      </w:r>
    </w:p>
    <w:p w14:paraId="72721D84" w14:textId="77777777" w:rsidR="000E2576" w:rsidRPr="008711EA" w:rsidRDefault="000E2576" w:rsidP="000E2576">
      <w:pPr>
        <w:pStyle w:val="PL"/>
        <w:rPr>
          <w:noProof w:val="0"/>
        </w:rPr>
      </w:pPr>
    </w:p>
    <w:p w14:paraId="1EE3374F" w14:textId="77777777" w:rsidR="009F22ED" w:rsidRPr="008711EA" w:rsidRDefault="009F22ED" w:rsidP="009F22ED">
      <w:pPr>
        <w:pStyle w:val="PL"/>
        <w:rPr>
          <w:noProof w:val="0"/>
          <w:snapToGrid w:val="0"/>
        </w:rPr>
      </w:pPr>
      <w:r w:rsidRPr="008711EA">
        <w:rPr>
          <w:noProof w:val="0"/>
          <w:snapToGrid w:val="0"/>
        </w:rPr>
        <w:t>UEAppLayerMeasConfig ::= SEQUENCE {</w:t>
      </w:r>
    </w:p>
    <w:p w14:paraId="0DCD89F9" w14:textId="77777777" w:rsidR="009F22ED" w:rsidRPr="008711EA" w:rsidRDefault="009F22ED" w:rsidP="009F22ED">
      <w:pPr>
        <w:pStyle w:val="PL"/>
        <w:rPr>
          <w:noProof w:val="0"/>
          <w:snapToGrid w:val="0"/>
        </w:rPr>
      </w:pPr>
      <w:r w:rsidRPr="008711EA">
        <w:rPr>
          <w:noProof w:val="0"/>
          <w:snapToGrid w:val="0"/>
        </w:rPr>
        <w:tab/>
        <w:t>containerForAppLayerMeasConfig</w:t>
      </w:r>
      <w:r w:rsidRPr="008711EA">
        <w:rPr>
          <w:noProof w:val="0"/>
          <w:snapToGrid w:val="0"/>
        </w:rPr>
        <w:tab/>
      </w:r>
      <w:r w:rsidRPr="008711EA">
        <w:rPr>
          <w:noProof w:val="0"/>
          <w:snapToGrid w:val="0"/>
        </w:rPr>
        <w:tab/>
      </w:r>
      <w:r w:rsidRPr="008711EA">
        <w:rPr>
          <w:noProof w:val="0"/>
          <w:snapToGrid w:val="0"/>
        </w:rPr>
        <w:tab/>
        <w:t>OCTET STRING (SIZE(1..1000)),</w:t>
      </w:r>
    </w:p>
    <w:p w14:paraId="2132D8BF" w14:textId="77777777" w:rsidR="009F22ED" w:rsidRPr="008711EA" w:rsidRDefault="009F22ED" w:rsidP="009F22ED">
      <w:pPr>
        <w:pStyle w:val="PL"/>
        <w:rPr>
          <w:noProof w:val="0"/>
          <w:snapToGrid w:val="0"/>
        </w:rPr>
      </w:pPr>
      <w:r w:rsidRPr="008711EA">
        <w:rPr>
          <w:noProof w:val="0"/>
          <w:snapToGrid w:val="0"/>
        </w:rPr>
        <w:tab/>
        <w:t>areaScopeOfQMC</w:t>
      </w:r>
      <w:r w:rsidRPr="008711EA">
        <w:rPr>
          <w:noProof w:val="0"/>
          <w:snapToGrid w:val="0"/>
        </w:rPr>
        <w:tab/>
      </w:r>
      <w:r w:rsidRPr="008711EA">
        <w:rPr>
          <w:noProof w:val="0"/>
          <w:snapToGrid w:val="0"/>
        </w:rPr>
        <w:tab/>
        <w:t>AreaScopeOfQMC,</w:t>
      </w:r>
    </w:p>
    <w:p w14:paraId="36B1CF36" w14:textId="77777777" w:rsidR="009F22ED" w:rsidRPr="008711EA" w:rsidRDefault="009F22ED" w:rsidP="009F22ED">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{UEAppLayerMeasConfig-ExtIEs} } OPTIONAL,</w:t>
      </w:r>
    </w:p>
    <w:p w14:paraId="5E670A74" w14:textId="77777777" w:rsidR="009F22ED" w:rsidRPr="008711EA" w:rsidRDefault="009F22ED" w:rsidP="009F22ED">
      <w:pPr>
        <w:pStyle w:val="PL"/>
        <w:rPr>
          <w:noProof w:val="0"/>
          <w:snapToGrid w:val="0"/>
        </w:rPr>
      </w:pPr>
      <w:r w:rsidRPr="008711EA">
        <w:rPr>
          <w:noProof w:val="0"/>
          <w:snapToGrid w:val="0"/>
        </w:rPr>
        <w:tab/>
        <w:t>...</w:t>
      </w:r>
    </w:p>
    <w:p w14:paraId="3208FB0E" w14:textId="77777777" w:rsidR="009F22ED" w:rsidRPr="008711EA" w:rsidRDefault="009F22ED" w:rsidP="00733EB3">
      <w:pPr>
        <w:pStyle w:val="PL"/>
        <w:rPr>
          <w:snapToGrid w:val="0"/>
        </w:rPr>
      </w:pPr>
      <w:r w:rsidRPr="008711EA">
        <w:rPr>
          <w:snapToGrid w:val="0"/>
        </w:rPr>
        <w:t>}</w:t>
      </w:r>
    </w:p>
    <w:p w14:paraId="1D9405AE" w14:textId="77777777" w:rsidR="009F22ED" w:rsidRPr="008711EA" w:rsidRDefault="009F22ED" w:rsidP="00733EB3">
      <w:pPr>
        <w:pStyle w:val="PL"/>
        <w:rPr>
          <w:snapToGrid w:val="0"/>
        </w:rPr>
      </w:pPr>
    </w:p>
    <w:p w14:paraId="52AAA386" w14:textId="77777777" w:rsidR="009F22ED" w:rsidRPr="008711EA" w:rsidRDefault="009F22ED" w:rsidP="0002708E">
      <w:pPr>
        <w:pStyle w:val="PL"/>
        <w:rPr>
          <w:snapToGrid w:val="0"/>
        </w:rPr>
      </w:pPr>
      <w:r w:rsidRPr="008711EA">
        <w:rPr>
          <w:snapToGrid w:val="0"/>
        </w:rPr>
        <w:t>UEAppLayerMeasConfig-ExtIEs</w:t>
      </w:r>
      <w:r w:rsidRPr="008711EA">
        <w:rPr>
          <w:snapToGrid w:val="0"/>
          <w:lang w:eastAsia="zh-CN"/>
        </w:rPr>
        <w:t xml:space="preserve"> </w:t>
      </w:r>
      <w:r w:rsidRPr="008711EA">
        <w:rPr>
          <w:snapToGrid w:val="0"/>
        </w:rPr>
        <w:t>S1AP-PROTOCOL-EXTENSION ::= {</w:t>
      </w:r>
    </w:p>
    <w:p w14:paraId="7750382C" w14:textId="77777777" w:rsidR="00733EB3" w:rsidRPr="008711EA" w:rsidRDefault="00733EB3" w:rsidP="0002708E">
      <w:pPr>
        <w:pStyle w:val="PL"/>
        <w:rPr>
          <w:snapToGrid w:val="0"/>
        </w:rPr>
      </w:pPr>
      <w:r w:rsidRPr="008711EA">
        <w:rPr>
          <w:snapToGrid w:val="0"/>
        </w:rPr>
        <w:tab/>
        <w:t>{ID id-serviceType</w:t>
      </w:r>
      <w:r w:rsidRPr="008711EA">
        <w:rPr>
          <w:snapToGrid w:val="0"/>
        </w:rPr>
        <w:tab/>
        <w:t>CRITICALITY ignore</w:t>
      </w:r>
      <w:r w:rsidRPr="008711EA">
        <w:rPr>
          <w:snapToGrid w:val="0"/>
        </w:rPr>
        <w:tab/>
        <w:t>EXTENSION ServiceType</w:t>
      </w:r>
      <w:r w:rsidRPr="008711EA">
        <w:rPr>
          <w:snapToGrid w:val="0"/>
        </w:rPr>
        <w:tab/>
        <w:t>PRESENCE optional},</w:t>
      </w:r>
    </w:p>
    <w:p w14:paraId="5B87F0C9" w14:textId="77777777" w:rsidR="009F22ED" w:rsidRPr="008711EA" w:rsidRDefault="009F22ED" w:rsidP="0002708E">
      <w:pPr>
        <w:pStyle w:val="PL"/>
        <w:rPr>
          <w:snapToGrid w:val="0"/>
        </w:rPr>
      </w:pPr>
      <w:r w:rsidRPr="008711EA">
        <w:rPr>
          <w:snapToGrid w:val="0"/>
        </w:rPr>
        <w:tab/>
        <w:t>...</w:t>
      </w:r>
    </w:p>
    <w:p w14:paraId="092D3227" w14:textId="77777777" w:rsidR="009F22ED" w:rsidRPr="008711EA" w:rsidRDefault="009F22ED" w:rsidP="0002708E">
      <w:pPr>
        <w:pStyle w:val="PL"/>
        <w:rPr>
          <w:snapToGrid w:val="0"/>
        </w:rPr>
      </w:pPr>
      <w:r w:rsidRPr="008711EA">
        <w:rPr>
          <w:snapToGrid w:val="0"/>
        </w:rPr>
        <w:t>}</w:t>
      </w:r>
    </w:p>
    <w:p w14:paraId="25E9C18F" w14:textId="77777777" w:rsidR="009F22ED" w:rsidRPr="008711EA" w:rsidRDefault="009F22ED" w:rsidP="0002708E">
      <w:pPr>
        <w:pStyle w:val="PL"/>
      </w:pPr>
    </w:p>
    <w:p w14:paraId="13B3580E" w14:textId="77777777" w:rsidR="006E271E" w:rsidRPr="008711EA" w:rsidRDefault="006E271E" w:rsidP="006E271E">
      <w:pPr>
        <w:pStyle w:val="PL"/>
        <w:rPr>
          <w:noProof w:val="0"/>
          <w:snapToGrid w:val="0"/>
          <w:lang w:eastAsia="zh-CN"/>
        </w:rPr>
      </w:pPr>
      <w:r w:rsidRPr="008711EA">
        <w:rPr>
          <w:noProof w:val="0"/>
          <w:snapToGrid w:val="0"/>
          <w:lang w:eastAsia="zh-CN"/>
        </w:rPr>
        <w:t>UECapabilityInfoRequest ::= ENUMERATED {</w:t>
      </w:r>
    </w:p>
    <w:p w14:paraId="6245C10A" w14:textId="77777777" w:rsidR="006E271E" w:rsidRPr="008711EA" w:rsidRDefault="006E271E" w:rsidP="006E271E">
      <w:pPr>
        <w:pStyle w:val="PL"/>
        <w:rPr>
          <w:noProof w:val="0"/>
          <w:snapToGrid w:val="0"/>
          <w:lang w:eastAsia="zh-CN"/>
        </w:rPr>
      </w:pPr>
      <w:r w:rsidRPr="008711EA">
        <w:rPr>
          <w:noProof w:val="0"/>
          <w:snapToGrid w:val="0"/>
          <w:lang w:eastAsia="zh-CN"/>
        </w:rPr>
        <w:tab/>
        <w:t>requested,</w:t>
      </w:r>
    </w:p>
    <w:p w14:paraId="290B8010" w14:textId="77777777" w:rsidR="006E271E" w:rsidRPr="008711EA" w:rsidRDefault="006E271E" w:rsidP="006E271E">
      <w:pPr>
        <w:pStyle w:val="PL"/>
        <w:rPr>
          <w:noProof w:val="0"/>
          <w:snapToGrid w:val="0"/>
          <w:lang w:eastAsia="zh-CN"/>
        </w:rPr>
      </w:pPr>
      <w:r w:rsidRPr="008711EA">
        <w:rPr>
          <w:noProof w:val="0"/>
          <w:snapToGrid w:val="0"/>
          <w:lang w:eastAsia="zh-CN"/>
        </w:rPr>
        <w:tab/>
        <w:t>...</w:t>
      </w:r>
    </w:p>
    <w:p w14:paraId="393CC113" w14:textId="77777777" w:rsidR="006E271E" w:rsidRPr="008711EA" w:rsidRDefault="006E271E" w:rsidP="006E271E">
      <w:pPr>
        <w:pStyle w:val="PL"/>
        <w:rPr>
          <w:noProof w:val="0"/>
          <w:snapToGrid w:val="0"/>
          <w:lang w:eastAsia="zh-CN"/>
        </w:rPr>
      </w:pPr>
      <w:r w:rsidRPr="008711EA">
        <w:rPr>
          <w:noProof w:val="0"/>
          <w:snapToGrid w:val="0"/>
          <w:lang w:eastAsia="zh-CN"/>
        </w:rPr>
        <w:t>}</w:t>
      </w:r>
    </w:p>
    <w:p w14:paraId="6AC7D8E1" w14:textId="77777777" w:rsidR="006E271E" w:rsidRPr="008711EA" w:rsidRDefault="006E271E" w:rsidP="000E2576">
      <w:pPr>
        <w:pStyle w:val="PL"/>
        <w:rPr>
          <w:noProof w:val="0"/>
          <w:snapToGrid w:val="0"/>
        </w:rPr>
      </w:pPr>
    </w:p>
    <w:p w14:paraId="0FD82DEC" w14:textId="77777777" w:rsidR="000E2576" w:rsidRPr="008711EA" w:rsidRDefault="000E2576" w:rsidP="000E2576">
      <w:pPr>
        <w:pStyle w:val="PL"/>
        <w:rPr>
          <w:noProof w:val="0"/>
          <w:snapToGrid w:val="0"/>
        </w:rPr>
      </w:pPr>
      <w:r w:rsidRPr="008711EA">
        <w:rPr>
          <w:noProof w:val="0"/>
          <w:snapToGrid w:val="0"/>
        </w:rPr>
        <w:t>UE-RetentionInformation ::= ENUMERATED {</w:t>
      </w:r>
    </w:p>
    <w:p w14:paraId="736665B6" w14:textId="77777777" w:rsidR="000E2576" w:rsidRPr="008711EA" w:rsidRDefault="000E2576" w:rsidP="000E2576">
      <w:pPr>
        <w:pStyle w:val="PL"/>
        <w:rPr>
          <w:noProof w:val="0"/>
          <w:snapToGrid w:val="0"/>
        </w:rPr>
      </w:pPr>
      <w:r w:rsidRPr="008711EA">
        <w:rPr>
          <w:noProof w:val="0"/>
          <w:snapToGrid w:val="0"/>
        </w:rPr>
        <w:tab/>
        <w:t>ues-retained,</w:t>
      </w:r>
    </w:p>
    <w:p w14:paraId="3A58F30D" w14:textId="77777777" w:rsidR="000E2576" w:rsidRPr="008711EA" w:rsidRDefault="000E2576" w:rsidP="000E2576">
      <w:pPr>
        <w:pStyle w:val="PL"/>
        <w:rPr>
          <w:noProof w:val="0"/>
          <w:snapToGrid w:val="0"/>
        </w:rPr>
      </w:pPr>
      <w:r w:rsidRPr="008711EA">
        <w:rPr>
          <w:noProof w:val="0"/>
          <w:snapToGrid w:val="0"/>
        </w:rPr>
        <w:tab/>
        <w:t>...}</w:t>
      </w:r>
    </w:p>
    <w:p w14:paraId="0170FDFD" w14:textId="77777777" w:rsidR="000E2576" w:rsidRPr="008711EA" w:rsidRDefault="000E2576" w:rsidP="000E2576">
      <w:pPr>
        <w:pStyle w:val="PL"/>
        <w:rPr>
          <w:noProof w:val="0"/>
          <w:snapToGrid w:val="0"/>
        </w:rPr>
      </w:pPr>
    </w:p>
    <w:p w14:paraId="66CC723A" w14:textId="77777777" w:rsidR="000E2576" w:rsidRPr="008711EA" w:rsidRDefault="000E2576" w:rsidP="000E2576">
      <w:pPr>
        <w:pStyle w:val="PL"/>
        <w:rPr>
          <w:noProof w:val="0"/>
          <w:snapToGrid w:val="0"/>
        </w:rPr>
      </w:pPr>
      <w:r w:rsidRPr="008711EA">
        <w:rPr>
          <w:noProof w:val="0"/>
          <w:snapToGrid w:val="0"/>
        </w:rPr>
        <w:t>UE-S1AP-IDs ::= CHOICE{</w:t>
      </w:r>
    </w:p>
    <w:p w14:paraId="4C47186D" w14:textId="77777777" w:rsidR="000E2576" w:rsidRPr="008711EA" w:rsidRDefault="000E2576" w:rsidP="000E2576">
      <w:pPr>
        <w:pStyle w:val="PL"/>
        <w:rPr>
          <w:noProof w:val="0"/>
          <w:snapToGrid w:val="0"/>
        </w:rPr>
      </w:pPr>
      <w:r w:rsidRPr="008711EA">
        <w:rPr>
          <w:noProof w:val="0"/>
          <w:snapToGrid w:val="0"/>
        </w:rPr>
        <w:tab/>
        <w:t>uE-S1AP-ID-pair</w:t>
      </w:r>
      <w:r w:rsidRPr="008711EA">
        <w:rPr>
          <w:noProof w:val="0"/>
          <w:snapToGrid w:val="0"/>
        </w:rPr>
        <w:tab/>
      </w:r>
      <w:r w:rsidRPr="008711EA">
        <w:rPr>
          <w:noProof w:val="0"/>
          <w:snapToGrid w:val="0"/>
        </w:rPr>
        <w:tab/>
        <w:t>UE-S1AP-ID-pair,</w:t>
      </w:r>
    </w:p>
    <w:p w14:paraId="5E80EE7A" w14:textId="77777777" w:rsidR="000E2576" w:rsidRPr="008711EA" w:rsidRDefault="000E2576" w:rsidP="006E271E">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1349B935" w14:textId="77777777" w:rsidR="000E2576" w:rsidRPr="008711EA" w:rsidRDefault="000E2576" w:rsidP="000E2576">
      <w:pPr>
        <w:pStyle w:val="PL"/>
        <w:rPr>
          <w:noProof w:val="0"/>
          <w:snapToGrid w:val="0"/>
        </w:rPr>
      </w:pPr>
      <w:r w:rsidRPr="008711EA">
        <w:rPr>
          <w:noProof w:val="0"/>
          <w:snapToGrid w:val="0"/>
        </w:rPr>
        <w:tab/>
        <w:t>...</w:t>
      </w:r>
    </w:p>
    <w:p w14:paraId="0E52D589" w14:textId="77777777" w:rsidR="000E2576" w:rsidRPr="008711EA" w:rsidRDefault="000E2576" w:rsidP="000E2576">
      <w:pPr>
        <w:pStyle w:val="PL"/>
        <w:rPr>
          <w:noProof w:val="0"/>
          <w:snapToGrid w:val="0"/>
        </w:rPr>
      </w:pPr>
      <w:r w:rsidRPr="008711EA">
        <w:rPr>
          <w:noProof w:val="0"/>
          <w:snapToGrid w:val="0"/>
        </w:rPr>
        <w:t>}</w:t>
      </w:r>
    </w:p>
    <w:p w14:paraId="1AD6B3DA" w14:textId="77777777" w:rsidR="000E2576" w:rsidRPr="008711EA" w:rsidRDefault="000E2576" w:rsidP="000E2576">
      <w:pPr>
        <w:pStyle w:val="PL"/>
        <w:rPr>
          <w:noProof w:val="0"/>
          <w:snapToGrid w:val="0"/>
        </w:rPr>
      </w:pPr>
    </w:p>
    <w:p w14:paraId="39BE65D2" w14:textId="77777777" w:rsidR="000E2576" w:rsidRPr="008711EA" w:rsidRDefault="000E2576" w:rsidP="000E2576">
      <w:pPr>
        <w:pStyle w:val="PL"/>
        <w:rPr>
          <w:noProof w:val="0"/>
          <w:snapToGrid w:val="0"/>
        </w:rPr>
      </w:pPr>
      <w:r w:rsidRPr="008711EA">
        <w:rPr>
          <w:noProof w:val="0"/>
          <w:snapToGrid w:val="0"/>
        </w:rPr>
        <w:t>UE-S1AP-ID-pair ::= SEQUENCE{</w:t>
      </w:r>
    </w:p>
    <w:p w14:paraId="585508E5" w14:textId="77777777" w:rsidR="000E2576" w:rsidRPr="008711EA" w:rsidRDefault="000E2576" w:rsidP="000E2576">
      <w:pPr>
        <w:pStyle w:val="PL"/>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w:t>
      </w:r>
    </w:p>
    <w:p w14:paraId="514330B4" w14:textId="77777777" w:rsidR="000E2576" w:rsidRPr="008711EA" w:rsidRDefault="000E2576" w:rsidP="000E2576">
      <w:pPr>
        <w:pStyle w:val="PL"/>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w:t>
      </w:r>
    </w:p>
    <w:p w14:paraId="19B0385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{UE-S1AP-ID-pair-ExtIEs} } OPTIONAL,</w:t>
      </w:r>
    </w:p>
    <w:p w14:paraId="186F32DC"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7CFEEB0C" w14:textId="77777777" w:rsidR="000E2576" w:rsidRPr="008711EA" w:rsidRDefault="000E2576" w:rsidP="000E2576">
      <w:pPr>
        <w:pStyle w:val="PL"/>
        <w:spacing w:line="0" w:lineRule="atLeast"/>
        <w:rPr>
          <w:noProof w:val="0"/>
          <w:snapToGrid w:val="0"/>
        </w:rPr>
      </w:pPr>
      <w:r w:rsidRPr="008711EA">
        <w:rPr>
          <w:noProof w:val="0"/>
          <w:snapToGrid w:val="0"/>
        </w:rPr>
        <w:t>}</w:t>
      </w:r>
    </w:p>
    <w:p w14:paraId="5A8C365A" w14:textId="77777777" w:rsidR="000E2576" w:rsidRPr="008711EA" w:rsidRDefault="000E2576" w:rsidP="000E2576">
      <w:pPr>
        <w:pStyle w:val="PL"/>
        <w:rPr>
          <w:noProof w:val="0"/>
          <w:snapToGrid w:val="0"/>
        </w:rPr>
      </w:pPr>
      <w:r w:rsidRPr="008711EA">
        <w:rPr>
          <w:noProof w:val="0"/>
          <w:snapToGrid w:val="0"/>
        </w:rPr>
        <w:t>UE-S1AP-ID-pair-ExtIEs S1AP-PROTOCOL-EXTENSION ::= {</w:t>
      </w:r>
    </w:p>
    <w:p w14:paraId="500DF270" w14:textId="77777777" w:rsidR="000E2576" w:rsidRPr="008711EA" w:rsidRDefault="000E2576" w:rsidP="000E2576">
      <w:pPr>
        <w:pStyle w:val="PL"/>
        <w:rPr>
          <w:noProof w:val="0"/>
          <w:snapToGrid w:val="0"/>
        </w:rPr>
      </w:pPr>
      <w:r w:rsidRPr="008711EA">
        <w:rPr>
          <w:noProof w:val="0"/>
          <w:snapToGrid w:val="0"/>
        </w:rPr>
        <w:tab/>
        <w:t>...</w:t>
      </w:r>
    </w:p>
    <w:p w14:paraId="421A8110" w14:textId="77777777" w:rsidR="000E2576" w:rsidRPr="008711EA" w:rsidRDefault="000E2576" w:rsidP="000E2576">
      <w:pPr>
        <w:pStyle w:val="PL"/>
        <w:rPr>
          <w:noProof w:val="0"/>
          <w:snapToGrid w:val="0"/>
        </w:rPr>
      </w:pPr>
      <w:r w:rsidRPr="008711EA">
        <w:rPr>
          <w:noProof w:val="0"/>
          <w:snapToGrid w:val="0"/>
        </w:rPr>
        <w:t>}</w:t>
      </w:r>
    </w:p>
    <w:p w14:paraId="0DD61C81" w14:textId="77777777" w:rsidR="000E2576" w:rsidRPr="008711EA" w:rsidRDefault="000E2576" w:rsidP="000E2576">
      <w:pPr>
        <w:pStyle w:val="PL"/>
        <w:rPr>
          <w:noProof w:val="0"/>
        </w:rPr>
      </w:pPr>
    </w:p>
    <w:p w14:paraId="6A104499" w14:textId="77777777" w:rsidR="000E2576" w:rsidRPr="008711EA" w:rsidRDefault="000E2576" w:rsidP="000E2576">
      <w:pPr>
        <w:pStyle w:val="PL"/>
        <w:spacing w:line="0" w:lineRule="atLeast"/>
        <w:rPr>
          <w:iCs/>
          <w:noProof w:val="0"/>
        </w:rPr>
      </w:pPr>
    </w:p>
    <w:p w14:paraId="0D248338" w14:textId="77777777" w:rsidR="000E2576" w:rsidRPr="008711EA" w:rsidRDefault="000E2576" w:rsidP="000E2576">
      <w:pPr>
        <w:pStyle w:val="PL"/>
        <w:spacing w:line="0" w:lineRule="atLeast"/>
        <w:rPr>
          <w:noProof w:val="0"/>
          <w:snapToGrid w:val="0"/>
        </w:rPr>
      </w:pPr>
      <w:r w:rsidRPr="008711EA">
        <w:rPr>
          <w:iCs/>
          <w:noProof w:val="0"/>
        </w:rPr>
        <w:t xml:space="preserve">UE-associatedLogicalS1-ConnectionItem </w:t>
      </w:r>
      <w:r w:rsidRPr="008711EA">
        <w:rPr>
          <w:noProof w:val="0"/>
          <w:snapToGrid w:val="0"/>
        </w:rPr>
        <w:t>::= SEQUENCE {</w:t>
      </w:r>
    </w:p>
    <w:p w14:paraId="4CCAA275" w14:textId="77777777" w:rsidR="000E2576" w:rsidRPr="008711EA" w:rsidRDefault="000E2576" w:rsidP="000E2576">
      <w:pPr>
        <w:pStyle w:val="PL"/>
        <w:spacing w:line="0" w:lineRule="atLeast"/>
        <w:rPr>
          <w:noProof w:val="0"/>
          <w:snapToGrid w:val="0"/>
        </w:rPr>
      </w:pPr>
      <w:r w:rsidRPr="008711EA">
        <w:rPr>
          <w:noProof w:val="0"/>
          <w:snapToGrid w:val="0"/>
        </w:rPr>
        <w:tab/>
        <w:t>mME-UE-S1AP-ID</w:t>
      </w:r>
      <w:r w:rsidRPr="008711EA">
        <w:rPr>
          <w:noProof w:val="0"/>
          <w:snapToGrid w:val="0"/>
        </w:rPr>
        <w:tab/>
      </w:r>
      <w:r w:rsidRPr="008711EA">
        <w:rPr>
          <w:noProof w:val="0"/>
          <w:snapToGrid w:val="0"/>
        </w:rPr>
        <w:tab/>
        <w:t>MME-UE-S1AP-ID OPTIONAL,</w:t>
      </w:r>
    </w:p>
    <w:p w14:paraId="14C7354D" w14:textId="77777777" w:rsidR="000E2576" w:rsidRPr="008711EA" w:rsidRDefault="000E2576" w:rsidP="000E2576">
      <w:pPr>
        <w:pStyle w:val="PL"/>
        <w:spacing w:line="0" w:lineRule="atLeast"/>
        <w:rPr>
          <w:noProof w:val="0"/>
          <w:snapToGrid w:val="0"/>
        </w:rPr>
      </w:pPr>
      <w:r w:rsidRPr="008711EA">
        <w:rPr>
          <w:noProof w:val="0"/>
          <w:snapToGrid w:val="0"/>
        </w:rPr>
        <w:tab/>
        <w:t>eNB-UE-S1AP-ID</w:t>
      </w:r>
      <w:r w:rsidRPr="008711EA">
        <w:rPr>
          <w:noProof w:val="0"/>
          <w:snapToGrid w:val="0"/>
        </w:rPr>
        <w:tab/>
      </w:r>
      <w:r w:rsidRPr="008711EA">
        <w:rPr>
          <w:noProof w:val="0"/>
          <w:snapToGrid w:val="0"/>
        </w:rPr>
        <w:tab/>
        <w:t>ENB-UE-S1AP-ID OPTIONAL,</w:t>
      </w:r>
    </w:p>
    <w:p w14:paraId="395499CC" w14:textId="77777777" w:rsidR="000E2576" w:rsidRPr="008711EA" w:rsidRDefault="000E2576" w:rsidP="000E2576">
      <w:pPr>
        <w:pStyle w:val="PL"/>
        <w:spacing w:line="0" w:lineRule="atLeast"/>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w:t>
      </w:r>
      <w:r w:rsidRPr="008711EA">
        <w:rPr>
          <w:iCs/>
          <w:noProof w:val="0"/>
        </w:rPr>
        <w:t xml:space="preserve"> UE-associatedLogicalS1-ConnectionItem</w:t>
      </w:r>
      <w:r w:rsidRPr="008711EA">
        <w:rPr>
          <w:noProof w:val="0"/>
          <w:snapToGrid w:val="0"/>
        </w:rPr>
        <w:t>ExtIEs} } OPTIONAL,</w:t>
      </w:r>
    </w:p>
    <w:p w14:paraId="7D9D043E"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0BB8B643" w14:textId="77777777" w:rsidR="000E2576" w:rsidRPr="008711EA" w:rsidRDefault="000E2576" w:rsidP="000E2576">
      <w:pPr>
        <w:pStyle w:val="PL"/>
        <w:spacing w:line="0" w:lineRule="atLeast"/>
        <w:rPr>
          <w:noProof w:val="0"/>
          <w:snapToGrid w:val="0"/>
        </w:rPr>
      </w:pPr>
      <w:r w:rsidRPr="008711EA">
        <w:rPr>
          <w:noProof w:val="0"/>
          <w:snapToGrid w:val="0"/>
        </w:rPr>
        <w:t>}</w:t>
      </w:r>
    </w:p>
    <w:p w14:paraId="4834E601" w14:textId="77777777" w:rsidR="000E2576" w:rsidRPr="008711EA" w:rsidRDefault="000E2576" w:rsidP="000E2576">
      <w:pPr>
        <w:pStyle w:val="PL"/>
        <w:spacing w:line="0" w:lineRule="atLeast"/>
        <w:rPr>
          <w:noProof w:val="0"/>
          <w:snapToGrid w:val="0"/>
        </w:rPr>
      </w:pPr>
    </w:p>
    <w:p w14:paraId="3068A103" w14:textId="77777777" w:rsidR="000E2576" w:rsidRPr="008711EA" w:rsidRDefault="000E2576" w:rsidP="000E2576">
      <w:pPr>
        <w:pStyle w:val="PL"/>
        <w:spacing w:line="0" w:lineRule="atLeast"/>
        <w:rPr>
          <w:noProof w:val="0"/>
          <w:snapToGrid w:val="0"/>
        </w:rPr>
      </w:pPr>
    </w:p>
    <w:p w14:paraId="38F5B21A" w14:textId="77777777" w:rsidR="000E2576" w:rsidRPr="008711EA" w:rsidRDefault="000E2576" w:rsidP="000E2576">
      <w:pPr>
        <w:pStyle w:val="PL"/>
        <w:spacing w:line="0" w:lineRule="atLeast"/>
        <w:rPr>
          <w:noProof w:val="0"/>
          <w:snapToGrid w:val="0"/>
        </w:rPr>
      </w:pPr>
      <w:r w:rsidRPr="008711EA">
        <w:rPr>
          <w:iCs/>
          <w:noProof w:val="0"/>
        </w:rPr>
        <w:t>UE-associatedLogicalS1-ConnectionItem</w:t>
      </w:r>
      <w:r w:rsidRPr="008711EA">
        <w:rPr>
          <w:noProof w:val="0"/>
          <w:snapToGrid w:val="0"/>
        </w:rPr>
        <w:t>ExtIEs S1AP-PROTOCOL-EXTENSION ::= {</w:t>
      </w:r>
    </w:p>
    <w:p w14:paraId="44BE6A42" w14:textId="77777777" w:rsidR="000E2576" w:rsidRPr="008711EA" w:rsidRDefault="000E2576" w:rsidP="000E2576">
      <w:pPr>
        <w:pStyle w:val="PL"/>
        <w:spacing w:line="0" w:lineRule="atLeast"/>
        <w:rPr>
          <w:noProof w:val="0"/>
          <w:snapToGrid w:val="0"/>
        </w:rPr>
      </w:pPr>
      <w:r w:rsidRPr="008711EA">
        <w:rPr>
          <w:noProof w:val="0"/>
          <w:snapToGrid w:val="0"/>
        </w:rPr>
        <w:tab/>
        <w:t>...</w:t>
      </w:r>
    </w:p>
    <w:p w14:paraId="57FF4582" w14:textId="77777777" w:rsidR="000E2576" w:rsidRPr="008711EA" w:rsidRDefault="000E2576" w:rsidP="000E2576">
      <w:pPr>
        <w:pStyle w:val="PL"/>
        <w:spacing w:line="0" w:lineRule="atLeast"/>
        <w:rPr>
          <w:noProof w:val="0"/>
          <w:snapToGrid w:val="0"/>
        </w:rPr>
      </w:pPr>
      <w:r w:rsidRPr="008711EA">
        <w:rPr>
          <w:noProof w:val="0"/>
          <w:snapToGrid w:val="0"/>
        </w:rPr>
        <w:t>}</w:t>
      </w:r>
    </w:p>
    <w:p w14:paraId="771A7CC4" w14:textId="77777777" w:rsidR="000E2576" w:rsidRPr="008711EA" w:rsidRDefault="000E2576" w:rsidP="000E2576">
      <w:pPr>
        <w:pStyle w:val="PL"/>
        <w:rPr>
          <w:noProof w:val="0"/>
          <w:snapToGrid w:val="0"/>
        </w:rPr>
      </w:pPr>
    </w:p>
    <w:p w14:paraId="4E3164A9" w14:textId="77777777" w:rsidR="000E2576" w:rsidRPr="008711EA" w:rsidRDefault="000E2576" w:rsidP="000E2576">
      <w:pPr>
        <w:pStyle w:val="PL"/>
        <w:rPr>
          <w:noProof w:val="0"/>
          <w:snapToGrid w:val="0"/>
        </w:rPr>
      </w:pPr>
      <w:r w:rsidRPr="008711EA">
        <w:rPr>
          <w:noProof w:val="0"/>
          <w:snapToGrid w:val="0"/>
        </w:rPr>
        <w:t>UEIdentityIndexValue</w:t>
      </w:r>
      <w:r w:rsidRPr="008711EA">
        <w:rPr>
          <w:noProof w:val="0"/>
          <w:snapToGrid w:val="0"/>
        </w:rPr>
        <w:tab/>
        <w:t>::=</w:t>
      </w:r>
      <w:r w:rsidRPr="008711EA">
        <w:rPr>
          <w:noProof w:val="0"/>
          <w:snapToGrid w:val="0"/>
        </w:rPr>
        <w:tab/>
        <w:t>BIT STRING (SIZE (</w:t>
      </w:r>
      <w:r w:rsidRPr="008711EA">
        <w:rPr>
          <w:noProof w:val="0"/>
          <w:snapToGrid w:val="0"/>
          <w:lang w:eastAsia="zh-CN"/>
        </w:rPr>
        <w:t>10</w:t>
      </w:r>
      <w:r w:rsidRPr="008711EA">
        <w:rPr>
          <w:noProof w:val="0"/>
          <w:snapToGrid w:val="0"/>
        </w:rPr>
        <w:t>))</w:t>
      </w:r>
    </w:p>
    <w:p w14:paraId="57EF922B" w14:textId="77777777" w:rsidR="000E2576" w:rsidRPr="008711EA" w:rsidRDefault="000E2576" w:rsidP="000E2576">
      <w:pPr>
        <w:pStyle w:val="PL"/>
        <w:rPr>
          <w:noProof w:val="0"/>
        </w:rPr>
      </w:pPr>
    </w:p>
    <w:p w14:paraId="1CC74F3E" w14:textId="77777777" w:rsidR="000E2576" w:rsidRPr="008711EA" w:rsidRDefault="000E2576" w:rsidP="000E2576">
      <w:pPr>
        <w:pStyle w:val="PL"/>
        <w:spacing w:line="0" w:lineRule="atLeast"/>
        <w:rPr>
          <w:bCs/>
          <w:noProof w:val="0"/>
        </w:rPr>
      </w:pPr>
      <w:r w:rsidRPr="008711EA">
        <w:rPr>
          <w:noProof w:val="0"/>
          <w:snapToGrid w:val="0"/>
        </w:rPr>
        <w:t>UE-HistoryInformation ::= SEQUENCE (SIZE(1..</w:t>
      </w:r>
      <w:r w:rsidRPr="008711EA">
        <w:rPr>
          <w:noProof w:val="0"/>
        </w:rPr>
        <w:t>maxnoofCells</w:t>
      </w:r>
      <w:r w:rsidR="004941E4" w:rsidRPr="008711EA">
        <w:rPr>
          <w:snapToGrid w:val="0"/>
        </w:rPr>
        <w:t>inUEHistoryInfo</w:t>
      </w:r>
      <w:r w:rsidRPr="008711EA">
        <w:rPr>
          <w:noProof w:val="0"/>
          <w:snapToGrid w:val="0"/>
        </w:rPr>
        <w:t xml:space="preserve">)) OF </w:t>
      </w:r>
      <w:r w:rsidRPr="008711EA">
        <w:rPr>
          <w:noProof w:val="0"/>
        </w:rPr>
        <w:t>LastVisitedCell-</w:t>
      </w:r>
      <w:r w:rsidRPr="008711EA">
        <w:rPr>
          <w:bCs/>
          <w:noProof w:val="0"/>
        </w:rPr>
        <w:t>Item</w:t>
      </w:r>
    </w:p>
    <w:p w14:paraId="2537CC46" w14:textId="77777777" w:rsidR="000E2576" w:rsidRPr="008711EA" w:rsidRDefault="000E2576" w:rsidP="000E2576">
      <w:pPr>
        <w:pStyle w:val="PL"/>
        <w:spacing w:line="0" w:lineRule="atLeast"/>
        <w:rPr>
          <w:noProof w:val="0"/>
          <w:snapToGrid w:val="0"/>
        </w:rPr>
      </w:pPr>
    </w:p>
    <w:p w14:paraId="68A46F98" w14:textId="77777777" w:rsidR="000E2576" w:rsidRPr="008711EA" w:rsidRDefault="000E2576" w:rsidP="000E2576">
      <w:pPr>
        <w:pStyle w:val="PL"/>
        <w:spacing w:line="0" w:lineRule="atLeast"/>
        <w:rPr>
          <w:noProof w:val="0"/>
          <w:snapToGrid w:val="0"/>
        </w:rPr>
      </w:pPr>
      <w:r w:rsidRPr="008711EA">
        <w:rPr>
          <w:noProof w:val="0"/>
          <w:snapToGrid w:val="0"/>
        </w:rPr>
        <w:t>UE-HistoryInformationFromTheUE ::= OCTET STRING</w:t>
      </w:r>
    </w:p>
    <w:p w14:paraId="260DBA69" w14:textId="77777777" w:rsidR="000E2576" w:rsidRPr="008711EA" w:rsidRDefault="000E2576" w:rsidP="000E2576">
      <w:pPr>
        <w:pStyle w:val="PL"/>
        <w:spacing w:line="0" w:lineRule="atLeast"/>
        <w:rPr>
          <w:noProof w:val="0"/>
          <w:snapToGrid w:val="0"/>
        </w:rPr>
      </w:pPr>
    </w:p>
    <w:p w14:paraId="77B50A02" w14:textId="77777777" w:rsidR="000E2576" w:rsidRPr="008711EA" w:rsidRDefault="000E2576" w:rsidP="000E2576">
      <w:pPr>
        <w:pStyle w:val="PL"/>
        <w:rPr>
          <w:noProof w:val="0"/>
        </w:rPr>
      </w:pPr>
      <w:r w:rsidRPr="008711EA">
        <w:rPr>
          <w:noProof w:val="0"/>
        </w:rPr>
        <w:t>UEPagingID ::= CHOICE {</w:t>
      </w:r>
    </w:p>
    <w:p w14:paraId="774DF3F2" w14:textId="77777777" w:rsidR="000E2576" w:rsidRPr="008711EA" w:rsidRDefault="000E2576" w:rsidP="000E2576">
      <w:pPr>
        <w:pStyle w:val="PL"/>
        <w:rPr>
          <w:noProof w:val="0"/>
        </w:rPr>
      </w:pPr>
      <w:r w:rsidRPr="008711EA">
        <w:rPr>
          <w:noProof w:val="0"/>
        </w:rPr>
        <w:tab/>
        <w:t>s-TMSI</w:t>
      </w:r>
      <w:r w:rsidRPr="008711EA">
        <w:rPr>
          <w:noProof w:val="0"/>
        </w:rPr>
        <w:tab/>
      </w:r>
      <w:r w:rsidRPr="008711EA">
        <w:rPr>
          <w:noProof w:val="0"/>
        </w:rPr>
        <w:tab/>
        <w:t>S-TMSI,</w:t>
      </w:r>
    </w:p>
    <w:p w14:paraId="0494899F" w14:textId="77777777" w:rsidR="000E2576" w:rsidRPr="008711EA" w:rsidRDefault="000E2576" w:rsidP="000E2576">
      <w:pPr>
        <w:pStyle w:val="PL"/>
        <w:rPr>
          <w:noProof w:val="0"/>
        </w:rPr>
      </w:pPr>
      <w:r w:rsidRPr="008711EA">
        <w:rPr>
          <w:noProof w:val="0"/>
        </w:rPr>
        <w:tab/>
        <w:t>iMSI</w:t>
      </w:r>
      <w:r w:rsidRPr="008711EA">
        <w:rPr>
          <w:noProof w:val="0"/>
        </w:rPr>
        <w:tab/>
      </w:r>
      <w:r w:rsidRPr="008711EA">
        <w:rPr>
          <w:noProof w:val="0"/>
        </w:rPr>
        <w:tab/>
        <w:t>IMSI,</w:t>
      </w:r>
    </w:p>
    <w:p w14:paraId="5170523B" w14:textId="77777777" w:rsidR="000E2576" w:rsidRPr="008711EA" w:rsidRDefault="000E2576" w:rsidP="000E2576">
      <w:pPr>
        <w:pStyle w:val="PL"/>
        <w:rPr>
          <w:noProof w:val="0"/>
        </w:rPr>
      </w:pPr>
      <w:r w:rsidRPr="008711EA">
        <w:rPr>
          <w:noProof w:val="0"/>
        </w:rPr>
        <w:tab/>
        <w:t>...</w:t>
      </w:r>
    </w:p>
    <w:p w14:paraId="5D0F877C" w14:textId="77777777" w:rsidR="000E2576" w:rsidRPr="008711EA" w:rsidRDefault="000E2576" w:rsidP="000E2576">
      <w:pPr>
        <w:pStyle w:val="PL"/>
        <w:rPr>
          <w:noProof w:val="0"/>
        </w:rPr>
      </w:pPr>
      <w:r w:rsidRPr="008711EA">
        <w:rPr>
          <w:noProof w:val="0"/>
        </w:rPr>
        <w:tab/>
        <w:t>}</w:t>
      </w:r>
    </w:p>
    <w:p w14:paraId="37CD8906" w14:textId="77777777" w:rsidR="000E2576" w:rsidRPr="008711EA" w:rsidRDefault="000E2576" w:rsidP="000E2576">
      <w:pPr>
        <w:pStyle w:val="PL"/>
        <w:rPr>
          <w:noProof w:val="0"/>
          <w:snapToGrid w:val="0"/>
        </w:rPr>
      </w:pPr>
    </w:p>
    <w:p w14:paraId="630E7103" w14:textId="77777777" w:rsidR="000E2576" w:rsidRPr="008711EA" w:rsidRDefault="000E2576" w:rsidP="000E2576">
      <w:pPr>
        <w:pStyle w:val="PL"/>
        <w:rPr>
          <w:noProof w:val="0"/>
          <w:snapToGrid w:val="0"/>
        </w:rPr>
      </w:pPr>
      <w:r w:rsidRPr="008711EA">
        <w:rPr>
          <w:noProof w:val="0"/>
          <w:snapToGrid w:val="0"/>
        </w:rPr>
        <w:t>UERadioCapability ::= OCTET STRING</w:t>
      </w:r>
    </w:p>
    <w:p w14:paraId="3C126505" w14:textId="77777777" w:rsidR="000E2576" w:rsidRPr="008711EA" w:rsidRDefault="000E2576" w:rsidP="000E2576">
      <w:pPr>
        <w:pStyle w:val="PL"/>
        <w:rPr>
          <w:noProof w:val="0"/>
        </w:rPr>
      </w:pPr>
    </w:p>
    <w:p w14:paraId="28BA3DFF" w14:textId="77777777" w:rsidR="000E2576" w:rsidRPr="008711EA" w:rsidRDefault="000E2576" w:rsidP="00270037">
      <w:pPr>
        <w:pStyle w:val="PL"/>
      </w:pPr>
      <w:r w:rsidRPr="008711EA">
        <w:t>UERadioCapabilityForPaging ::= OCTET STRING</w:t>
      </w:r>
    </w:p>
    <w:p w14:paraId="0BE91690" w14:textId="77777777" w:rsidR="000E2576" w:rsidRDefault="000E2576" w:rsidP="00270037">
      <w:pPr>
        <w:pStyle w:val="PL"/>
      </w:pPr>
    </w:p>
    <w:p w14:paraId="08134B43" w14:textId="77777777" w:rsidR="00497879" w:rsidRDefault="00497879" w:rsidP="00270037">
      <w:pPr>
        <w:pStyle w:val="PL"/>
        <w:rPr>
          <w:noProof w:val="0"/>
          <w:snapToGrid w:val="0"/>
        </w:rPr>
      </w:pPr>
      <w:r w:rsidRPr="0077444E">
        <w:rPr>
          <w:noProof w:val="0"/>
          <w:snapToGrid w:val="0"/>
        </w:rPr>
        <w:t>UERadioCapability</w:t>
      </w:r>
      <w:r>
        <w:rPr>
          <w:noProof w:val="0"/>
          <w:snapToGrid w:val="0"/>
        </w:rPr>
        <w:t>ID</w:t>
      </w:r>
      <w:r w:rsidRPr="0077444E">
        <w:rPr>
          <w:noProof w:val="0"/>
          <w:snapToGrid w:val="0"/>
        </w:rPr>
        <w:t xml:space="preserve"> ::= OCTET STRING</w:t>
      </w:r>
    </w:p>
    <w:p w14:paraId="673AFE9D" w14:textId="77777777" w:rsidR="00497879" w:rsidRPr="008711EA" w:rsidRDefault="00497879" w:rsidP="00270037">
      <w:pPr>
        <w:pStyle w:val="PL"/>
      </w:pPr>
    </w:p>
    <w:p w14:paraId="5D46AC7E" w14:textId="77777777" w:rsidR="000E2576" w:rsidRPr="008711EA" w:rsidRDefault="000E2576" w:rsidP="00270037">
      <w:pPr>
        <w:pStyle w:val="PL"/>
      </w:pPr>
      <w:r w:rsidRPr="008711EA">
        <w:t>UE-RLF-Report-Container ::= OCTET STRING</w:t>
      </w:r>
    </w:p>
    <w:p w14:paraId="1F622F09" w14:textId="77777777" w:rsidR="00AD59EB" w:rsidRPr="008711EA" w:rsidRDefault="00AD59EB" w:rsidP="00AD59EB">
      <w:pPr>
        <w:pStyle w:val="PL"/>
      </w:pPr>
    </w:p>
    <w:p w14:paraId="14B333AE" w14:textId="77777777" w:rsidR="00AD59EB" w:rsidRPr="008711EA" w:rsidRDefault="00AD59EB" w:rsidP="00AD59EB">
      <w:pPr>
        <w:pStyle w:val="PL"/>
      </w:pPr>
      <w:r w:rsidRPr="008711EA">
        <w:t>UE-RLF-Report-Container-for-extended-bands ::= OCTET STRING</w:t>
      </w:r>
    </w:p>
    <w:p w14:paraId="1C896C3C" w14:textId="77777777" w:rsidR="000E2576" w:rsidRPr="008711EA" w:rsidRDefault="000E2576" w:rsidP="00270037">
      <w:pPr>
        <w:pStyle w:val="PL"/>
      </w:pPr>
    </w:p>
    <w:p w14:paraId="5F0A09BE" w14:textId="77777777" w:rsidR="000E2576" w:rsidRPr="008711EA" w:rsidRDefault="000E2576" w:rsidP="00270037">
      <w:pPr>
        <w:pStyle w:val="PL"/>
        <w:rPr>
          <w:snapToGrid w:val="0"/>
        </w:rPr>
      </w:pPr>
      <w:r w:rsidRPr="008711EA">
        <w:rPr>
          <w:snapToGrid w:val="0"/>
        </w:rPr>
        <w:t>UESecurityCapabilities ::= SEQUENCE {</w:t>
      </w:r>
    </w:p>
    <w:p w14:paraId="1F24B6F6" w14:textId="77777777" w:rsidR="000E2576" w:rsidRPr="008711EA" w:rsidRDefault="000E2576" w:rsidP="00270037">
      <w:pPr>
        <w:pStyle w:val="PL"/>
      </w:pPr>
      <w:r w:rsidRPr="008711EA">
        <w:tab/>
        <w:t>encryptionAlgorithms</w:t>
      </w:r>
      <w:r w:rsidRPr="008711EA">
        <w:tab/>
      </w:r>
      <w:r w:rsidRPr="008711EA">
        <w:tab/>
      </w:r>
      <w:r w:rsidRPr="008711EA">
        <w:tab/>
        <w:t>EncryptionAlgorithms,</w:t>
      </w:r>
    </w:p>
    <w:p w14:paraId="5E8BB549" w14:textId="77777777" w:rsidR="000E2576" w:rsidRPr="008711EA" w:rsidRDefault="000E2576" w:rsidP="00270037">
      <w:pPr>
        <w:pStyle w:val="PL"/>
      </w:pPr>
      <w:r w:rsidRPr="008711EA">
        <w:tab/>
        <w:t>integrityProtectionAlgorithms</w:t>
      </w:r>
      <w:r w:rsidRPr="008711EA">
        <w:tab/>
        <w:t>IntegrityProtectionAlgorithms,</w:t>
      </w:r>
    </w:p>
    <w:p w14:paraId="30B69B05"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 UESecurityCapabilities-ExtIEs} }</w:t>
      </w:r>
      <w:r w:rsidRPr="008711EA">
        <w:rPr>
          <w:snapToGrid w:val="0"/>
        </w:rPr>
        <w:tab/>
        <w:t>OPTIONAL,</w:t>
      </w:r>
    </w:p>
    <w:p w14:paraId="6865DF10" w14:textId="77777777" w:rsidR="000E2576" w:rsidRPr="008711EA" w:rsidRDefault="000E2576" w:rsidP="00270037">
      <w:pPr>
        <w:pStyle w:val="PL"/>
        <w:rPr>
          <w:snapToGrid w:val="0"/>
        </w:rPr>
      </w:pPr>
      <w:r w:rsidRPr="008711EA">
        <w:rPr>
          <w:snapToGrid w:val="0"/>
        </w:rPr>
        <w:t>...</w:t>
      </w:r>
    </w:p>
    <w:p w14:paraId="272B5742" w14:textId="77777777" w:rsidR="000E2576" w:rsidRPr="008711EA" w:rsidRDefault="000E2576" w:rsidP="00270037">
      <w:pPr>
        <w:pStyle w:val="PL"/>
        <w:rPr>
          <w:snapToGrid w:val="0"/>
        </w:rPr>
      </w:pPr>
      <w:r w:rsidRPr="008711EA">
        <w:rPr>
          <w:snapToGrid w:val="0"/>
        </w:rPr>
        <w:t>}</w:t>
      </w:r>
    </w:p>
    <w:p w14:paraId="44BF4EC6" w14:textId="77777777" w:rsidR="000E2576" w:rsidRPr="008711EA" w:rsidRDefault="000E2576" w:rsidP="00270037">
      <w:pPr>
        <w:pStyle w:val="PL"/>
      </w:pPr>
    </w:p>
    <w:p w14:paraId="7A3DECED" w14:textId="77777777" w:rsidR="000E2576" w:rsidRPr="008711EA" w:rsidRDefault="000E2576" w:rsidP="00270037">
      <w:pPr>
        <w:pStyle w:val="PL"/>
        <w:rPr>
          <w:snapToGrid w:val="0"/>
        </w:rPr>
      </w:pPr>
      <w:r w:rsidRPr="008711EA">
        <w:rPr>
          <w:snapToGrid w:val="0"/>
        </w:rPr>
        <w:t>UESecurityCapabilities-ExtIEs S1AP-PROTOCOL-EXTENSION ::= {</w:t>
      </w:r>
    </w:p>
    <w:p w14:paraId="34B728A0" w14:textId="77777777" w:rsidR="000E2576" w:rsidRPr="008711EA" w:rsidRDefault="000E2576" w:rsidP="00270037">
      <w:pPr>
        <w:pStyle w:val="PL"/>
        <w:rPr>
          <w:snapToGrid w:val="0"/>
        </w:rPr>
      </w:pPr>
      <w:r w:rsidRPr="008711EA">
        <w:rPr>
          <w:snapToGrid w:val="0"/>
        </w:rPr>
        <w:tab/>
        <w:t>...</w:t>
      </w:r>
    </w:p>
    <w:p w14:paraId="719E4495" w14:textId="77777777" w:rsidR="000E2576" w:rsidRPr="008711EA" w:rsidRDefault="000E2576" w:rsidP="00270037">
      <w:pPr>
        <w:pStyle w:val="PL"/>
        <w:rPr>
          <w:snapToGrid w:val="0"/>
        </w:rPr>
      </w:pPr>
      <w:r w:rsidRPr="008711EA">
        <w:rPr>
          <w:snapToGrid w:val="0"/>
        </w:rPr>
        <w:t>}</w:t>
      </w:r>
    </w:p>
    <w:p w14:paraId="5FBA0CC0" w14:textId="77777777" w:rsidR="000E2576" w:rsidRPr="008711EA" w:rsidRDefault="000E2576" w:rsidP="00270037">
      <w:pPr>
        <w:pStyle w:val="PL"/>
        <w:rPr>
          <w:snapToGrid w:val="0"/>
          <w:lang w:eastAsia="zh-CN"/>
        </w:rPr>
      </w:pPr>
    </w:p>
    <w:p w14:paraId="7F880F11"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 ::= SEQUENCE {</w:t>
      </w:r>
    </w:p>
    <w:p w14:paraId="21B6FFE8" w14:textId="77777777" w:rsidR="000E2576" w:rsidRPr="008711EA" w:rsidRDefault="000E2576" w:rsidP="00270037">
      <w:pPr>
        <w:pStyle w:val="PL"/>
        <w:rPr>
          <w:snapToGrid w:val="0"/>
        </w:rPr>
      </w:pPr>
      <w:r w:rsidRPr="008711EA">
        <w:rPr>
          <w:snapToGrid w:val="0"/>
        </w:rPr>
        <w:tab/>
        <w:t>uE</w:t>
      </w:r>
      <w:r w:rsidRPr="008711EA">
        <w:rPr>
          <w:snapToGrid w:val="0"/>
          <w:lang w:eastAsia="zh-CN"/>
        </w:rPr>
        <w:t>SidelinkA</w:t>
      </w:r>
      <w:r w:rsidRPr="008711EA">
        <w:rPr>
          <w:snapToGrid w:val="0"/>
        </w:rPr>
        <w:t>ggregateMaximumBitRate</w:t>
      </w:r>
      <w:r w:rsidRPr="008711EA">
        <w:rPr>
          <w:snapToGrid w:val="0"/>
        </w:rPr>
        <w:tab/>
      </w:r>
      <w:r w:rsidRPr="008711EA">
        <w:rPr>
          <w:snapToGrid w:val="0"/>
        </w:rPr>
        <w:tab/>
        <w:t>BitRate,</w:t>
      </w:r>
    </w:p>
    <w:p w14:paraId="04841D29" w14:textId="77777777" w:rsidR="000E2576" w:rsidRPr="008711EA" w:rsidRDefault="000E2576" w:rsidP="00270037">
      <w:pPr>
        <w:pStyle w:val="PL"/>
        <w:rPr>
          <w:snapToGrid w:val="0"/>
        </w:rPr>
      </w:pPr>
      <w:r w:rsidRPr="008711EA">
        <w:rPr>
          <w:snapToGrid w:val="0"/>
        </w:rPr>
        <w:tab/>
        <w:t>iE-Extensions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ProtocolExtensionContainer { {UE</w:t>
      </w:r>
      <w:r w:rsidRPr="008711EA">
        <w:rPr>
          <w:snapToGrid w:val="0"/>
          <w:lang w:eastAsia="zh-CN"/>
        </w:rPr>
        <w:t>-Sidelink-</w:t>
      </w:r>
      <w:r w:rsidRPr="008711EA">
        <w:rPr>
          <w:snapToGrid w:val="0"/>
        </w:rPr>
        <w:t>Aggregate-MaximumBitrates-ExtIEs} } OPTIONAL,</w:t>
      </w:r>
    </w:p>
    <w:p w14:paraId="5B5F5202" w14:textId="77777777" w:rsidR="000E2576" w:rsidRPr="008711EA" w:rsidRDefault="000E2576" w:rsidP="00270037">
      <w:pPr>
        <w:pStyle w:val="PL"/>
        <w:rPr>
          <w:snapToGrid w:val="0"/>
        </w:rPr>
      </w:pPr>
      <w:r w:rsidRPr="008711EA">
        <w:rPr>
          <w:snapToGrid w:val="0"/>
        </w:rPr>
        <w:tab/>
        <w:t>...</w:t>
      </w:r>
    </w:p>
    <w:p w14:paraId="72DA05B1" w14:textId="77777777" w:rsidR="000E2576" w:rsidRPr="008711EA" w:rsidRDefault="000E2576" w:rsidP="00270037">
      <w:pPr>
        <w:pStyle w:val="PL"/>
        <w:rPr>
          <w:snapToGrid w:val="0"/>
        </w:rPr>
      </w:pPr>
      <w:r w:rsidRPr="008711EA">
        <w:rPr>
          <w:snapToGrid w:val="0"/>
        </w:rPr>
        <w:t>}</w:t>
      </w:r>
    </w:p>
    <w:p w14:paraId="311957E1" w14:textId="77777777" w:rsidR="000E2576" w:rsidRPr="008711EA" w:rsidRDefault="000E2576" w:rsidP="00270037">
      <w:pPr>
        <w:pStyle w:val="PL"/>
        <w:rPr>
          <w:snapToGrid w:val="0"/>
        </w:rPr>
      </w:pPr>
    </w:p>
    <w:p w14:paraId="344D20E4" w14:textId="77777777" w:rsidR="000E2576" w:rsidRPr="008711EA" w:rsidRDefault="000E2576" w:rsidP="00270037">
      <w:pPr>
        <w:pStyle w:val="PL"/>
        <w:rPr>
          <w:snapToGrid w:val="0"/>
        </w:rPr>
      </w:pPr>
      <w:r w:rsidRPr="008711EA">
        <w:rPr>
          <w:snapToGrid w:val="0"/>
        </w:rPr>
        <w:t>UE</w:t>
      </w:r>
      <w:r w:rsidRPr="008711EA">
        <w:rPr>
          <w:snapToGrid w:val="0"/>
          <w:lang w:eastAsia="zh-CN"/>
        </w:rPr>
        <w:t>-Sidelink-</w:t>
      </w:r>
      <w:r w:rsidRPr="008711EA">
        <w:rPr>
          <w:snapToGrid w:val="0"/>
        </w:rPr>
        <w:t>Aggregate-MaximumBitrates-ExtIEs S1AP-PROTOCOL-EXTENSION ::= {</w:t>
      </w:r>
    </w:p>
    <w:p w14:paraId="0DF38F9E" w14:textId="77777777" w:rsidR="000E2576" w:rsidRPr="008711EA" w:rsidRDefault="000E2576" w:rsidP="00270037">
      <w:pPr>
        <w:pStyle w:val="PL"/>
        <w:rPr>
          <w:snapToGrid w:val="0"/>
        </w:rPr>
      </w:pPr>
      <w:r w:rsidRPr="008711EA">
        <w:rPr>
          <w:snapToGrid w:val="0"/>
        </w:rPr>
        <w:tab/>
        <w:t>...</w:t>
      </w:r>
    </w:p>
    <w:p w14:paraId="53D94A22" w14:textId="77777777" w:rsidR="000E2576" w:rsidRPr="008711EA" w:rsidRDefault="000E2576" w:rsidP="00270037">
      <w:pPr>
        <w:pStyle w:val="PL"/>
        <w:rPr>
          <w:snapToGrid w:val="0"/>
          <w:lang w:eastAsia="zh-CN"/>
        </w:rPr>
      </w:pPr>
      <w:r w:rsidRPr="008711EA">
        <w:rPr>
          <w:snapToGrid w:val="0"/>
        </w:rPr>
        <w:t>}</w:t>
      </w:r>
    </w:p>
    <w:p w14:paraId="51FDDADC" w14:textId="77777777" w:rsidR="000E2576" w:rsidRPr="008711EA" w:rsidRDefault="000E2576" w:rsidP="00270037">
      <w:pPr>
        <w:pStyle w:val="PL"/>
        <w:rPr>
          <w:snapToGrid w:val="0"/>
        </w:rPr>
      </w:pPr>
    </w:p>
    <w:p w14:paraId="12C201F7" w14:textId="77777777" w:rsidR="000E2576" w:rsidRPr="008711EA" w:rsidRDefault="000E2576" w:rsidP="00270037">
      <w:pPr>
        <w:pStyle w:val="PL"/>
        <w:rPr>
          <w:snapToGrid w:val="0"/>
        </w:rPr>
      </w:pPr>
      <w:r w:rsidRPr="008711EA">
        <w:rPr>
          <w:snapToGrid w:val="0"/>
        </w:rPr>
        <w:t xml:space="preserve">UE-Usage-Type ::= INTEGER (0..255) </w:t>
      </w:r>
    </w:p>
    <w:p w14:paraId="37D2249E" w14:textId="77777777" w:rsidR="000E2576" w:rsidRPr="008711EA" w:rsidRDefault="000E2576" w:rsidP="000E2576">
      <w:pPr>
        <w:pStyle w:val="PL"/>
        <w:rPr>
          <w:noProof w:val="0"/>
          <w:snapToGrid w:val="0"/>
        </w:rPr>
      </w:pPr>
    </w:p>
    <w:p w14:paraId="13D38A9B" w14:textId="77777777" w:rsidR="000E2576" w:rsidRPr="008711EA" w:rsidRDefault="000E2576" w:rsidP="000E2576">
      <w:pPr>
        <w:pStyle w:val="PL"/>
        <w:spacing w:line="0" w:lineRule="atLeast"/>
        <w:rPr>
          <w:noProof w:val="0"/>
          <w:snapToGrid w:val="0"/>
        </w:rPr>
      </w:pPr>
      <w:r w:rsidRPr="008711EA">
        <w:rPr>
          <w:noProof w:val="0"/>
          <w:snapToGrid w:val="0"/>
        </w:rPr>
        <w:t>UL-CP-SecurityInformation ::= SEQUENCE {</w:t>
      </w:r>
    </w:p>
    <w:p w14:paraId="3579218B" w14:textId="77777777" w:rsidR="000E2576" w:rsidRPr="008711EA" w:rsidRDefault="000E2576" w:rsidP="000E2576">
      <w:pPr>
        <w:pStyle w:val="PL"/>
        <w:spacing w:line="0" w:lineRule="atLeast"/>
        <w:rPr>
          <w:noProof w:val="0"/>
          <w:snapToGrid w:val="0"/>
        </w:rPr>
      </w:pPr>
      <w:r w:rsidRPr="008711EA">
        <w:rPr>
          <w:noProof w:val="0"/>
          <w:snapToGrid w:val="0"/>
        </w:rPr>
        <w:tab/>
        <w:t>ul-NAS-MAC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UL-NAS-MAC,</w:t>
      </w:r>
    </w:p>
    <w:p w14:paraId="0308A50C" w14:textId="77777777" w:rsidR="000E2576" w:rsidRPr="008711EA" w:rsidRDefault="000E2576" w:rsidP="000E2576">
      <w:pPr>
        <w:pStyle w:val="PL"/>
        <w:spacing w:line="0" w:lineRule="atLeast"/>
        <w:rPr>
          <w:noProof w:val="0"/>
          <w:snapToGrid w:val="0"/>
        </w:rPr>
      </w:pPr>
      <w:r w:rsidRPr="008711EA">
        <w:rPr>
          <w:noProof w:val="0"/>
          <w:snapToGrid w:val="0"/>
        </w:rPr>
        <w:tab/>
        <w:t>ul-NAS-Count</w:t>
      </w:r>
      <w:r w:rsidRPr="008711EA">
        <w:rPr>
          <w:noProof w:val="0"/>
          <w:snapToGrid w:val="0"/>
        </w:rPr>
        <w:tab/>
      </w:r>
      <w:r w:rsidRPr="008711EA">
        <w:rPr>
          <w:noProof w:val="0"/>
          <w:snapToGrid w:val="0"/>
        </w:rPr>
        <w:tab/>
      </w:r>
      <w:r w:rsidRPr="008711EA">
        <w:rPr>
          <w:noProof w:val="0"/>
          <w:snapToGrid w:val="0"/>
        </w:rPr>
        <w:tab/>
        <w:t>UL-NAS-Count,</w:t>
      </w:r>
    </w:p>
    <w:p w14:paraId="7DB05EC6"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UL-CP-SecurityInformation-ExtIEs} }</w:t>
      </w:r>
      <w:r w:rsidRPr="00986899">
        <w:rPr>
          <w:noProof w:val="0"/>
          <w:snapToGrid w:val="0"/>
          <w:lang w:val="fr-FR"/>
        </w:rPr>
        <w:tab/>
        <w:t>OPTIONAL,</w:t>
      </w:r>
    </w:p>
    <w:p w14:paraId="7230D295" w14:textId="77777777" w:rsidR="000E2576" w:rsidRPr="008711EA" w:rsidRDefault="000E2576" w:rsidP="000E2576">
      <w:pPr>
        <w:pStyle w:val="PL"/>
        <w:spacing w:line="0" w:lineRule="atLeast"/>
        <w:rPr>
          <w:noProof w:val="0"/>
          <w:snapToGrid w:val="0"/>
        </w:rPr>
      </w:pPr>
      <w:r w:rsidRPr="00986899">
        <w:rPr>
          <w:noProof w:val="0"/>
          <w:snapToGrid w:val="0"/>
          <w:lang w:val="fr-FR"/>
        </w:rPr>
        <w:tab/>
      </w:r>
      <w:r w:rsidRPr="008711EA">
        <w:rPr>
          <w:noProof w:val="0"/>
          <w:snapToGrid w:val="0"/>
        </w:rPr>
        <w:t>...</w:t>
      </w:r>
    </w:p>
    <w:p w14:paraId="560B8A40" w14:textId="77777777" w:rsidR="000E2576" w:rsidRPr="008711EA" w:rsidRDefault="000E2576" w:rsidP="000E2576">
      <w:pPr>
        <w:pStyle w:val="PL"/>
        <w:spacing w:line="0" w:lineRule="atLeast"/>
        <w:rPr>
          <w:noProof w:val="0"/>
          <w:snapToGrid w:val="0"/>
        </w:rPr>
      </w:pPr>
      <w:r w:rsidRPr="008711EA">
        <w:rPr>
          <w:noProof w:val="0"/>
          <w:snapToGrid w:val="0"/>
        </w:rPr>
        <w:t>}</w:t>
      </w:r>
    </w:p>
    <w:p w14:paraId="13C3974A" w14:textId="77777777" w:rsidR="000E2576" w:rsidRPr="008711EA" w:rsidRDefault="000E2576" w:rsidP="000E2576">
      <w:pPr>
        <w:pStyle w:val="PL"/>
        <w:spacing w:line="0" w:lineRule="atLeast"/>
        <w:rPr>
          <w:noProof w:val="0"/>
          <w:snapToGrid w:val="0"/>
        </w:rPr>
      </w:pPr>
    </w:p>
    <w:p w14:paraId="518FA3C9" w14:textId="77777777" w:rsidR="000E2576" w:rsidRPr="008711EA" w:rsidRDefault="000E2576" w:rsidP="000E2576">
      <w:pPr>
        <w:pStyle w:val="PL"/>
        <w:rPr>
          <w:noProof w:val="0"/>
          <w:snapToGrid w:val="0"/>
        </w:rPr>
      </w:pPr>
      <w:r w:rsidRPr="008711EA">
        <w:rPr>
          <w:noProof w:val="0"/>
          <w:snapToGrid w:val="0"/>
        </w:rPr>
        <w:t>UL-CP-SecurityInformation-ExtIEs S1AP-PROTOCOL-EXTENSION ::= {</w:t>
      </w:r>
    </w:p>
    <w:p w14:paraId="0E8B2ED0" w14:textId="77777777" w:rsidR="000E2576" w:rsidRPr="008711EA" w:rsidRDefault="000E2576" w:rsidP="000E2576">
      <w:pPr>
        <w:pStyle w:val="PL"/>
        <w:rPr>
          <w:noProof w:val="0"/>
          <w:snapToGrid w:val="0"/>
        </w:rPr>
      </w:pPr>
      <w:r w:rsidRPr="008711EA">
        <w:rPr>
          <w:noProof w:val="0"/>
          <w:snapToGrid w:val="0"/>
        </w:rPr>
        <w:tab/>
        <w:t>...</w:t>
      </w:r>
    </w:p>
    <w:p w14:paraId="0C8F9E68" w14:textId="77777777" w:rsidR="000E2576" w:rsidRPr="008711EA" w:rsidRDefault="000E2576" w:rsidP="000E2576">
      <w:pPr>
        <w:pStyle w:val="PL"/>
        <w:rPr>
          <w:noProof w:val="0"/>
          <w:snapToGrid w:val="0"/>
        </w:rPr>
      </w:pPr>
      <w:r w:rsidRPr="008711EA">
        <w:rPr>
          <w:noProof w:val="0"/>
          <w:snapToGrid w:val="0"/>
        </w:rPr>
        <w:t>}</w:t>
      </w:r>
    </w:p>
    <w:p w14:paraId="7CBCC223" w14:textId="77777777" w:rsidR="000E2576" w:rsidRPr="008711EA" w:rsidRDefault="000E2576" w:rsidP="000E2576">
      <w:pPr>
        <w:pStyle w:val="PL"/>
        <w:rPr>
          <w:noProof w:val="0"/>
          <w:snapToGrid w:val="0"/>
        </w:rPr>
      </w:pPr>
    </w:p>
    <w:p w14:paraId="7070A80E" w14:textId="77777777" w:rsidR="000E2576" w:rsidRPr="008711EA" w:rsidRDefault="000E2576" w:rsidP="000E2576">
      <w:pPr>
        <w:pStyle w:val="PL"/>
        <w:rPr>
          <w:noProof w:val="0"/>
          <w:snapToGrid w:val="0"/>
        </w:rPr>
      </w:pPr>
      <w:r w:rsidRPr="008711EA">
        <w:rPr>
          <w:noProof w:val="0"/>
          <w:snapToGrid w:val="0"/>
        </w:rPr>
        <w:t>UL-NAS-MAC ::= BIT STRING (SIZE (16))</w:t>
      </w:r>
    </w:p>
    <w:p w14:paraId="2CEC1E4B" w14:textId="77777777" w:rsidR="000E2576" w:rsidRPr="008711EA" w:rsidRDefault="000E2576" w:rsidP="000E2576">
      <w:pPr>
        <w:pStyle w:val="PL"/>
        <w:rPr>
          <w:noProof w:val="0"/>
          <w:snapToGrid w:val="0"/>
        </w:rPr>
      </w:pPr>
    </w:p>
    <w:p w14:paraId="7952EACD" w14:textId="77777777" w:rsidR="00E12BFD" w:rsidRPr="008711EA" w:rsidRDefault="000E2576" w:rsidP="00E12BFD">
      <w:pPr>
        <w:pStyle w:val="PL"/>
        <w:rPr>
          <w:noProof w:val="0"/>
          <w:snapToGrid w:val="0"/>
        </w:rPr>
      </w:pPr>
      <w:r w:rsidRPr="008711EA">
        <w:rPr>
          <w:noProof w:val="0"/>
          <w:snapToGrid w:val="0"/>
        </w:rPr>
        <w:t>UL-NAS-Count ::= BIT STRING (SIZE (5))</w:t>
      </w:r>
    </w:p>
    <w:p w14:paraId="7D06A637" w14:textId="77777777" w:rsidR="00E12BFD" w:rsidRPr="008711EA" w:rsidRDefault="00E12BFD" w:rsidP="00E12BFD">
      <w:pPr>
        <w:pStyle w:val="PL"/>
        <w:rPr>
          <w:noProof w:val="0"/>
          <w:snapToGrid w:val="0"/>
        </w:rPr>
      </w:pPr>
    </w:p>
    <w:p w14:paraId="032393FB" w14:textId="77777777" w:rsidR="00E12BFD" w:rsidRPr="008711EA" w:rsidRDefault="00E12BFD" w:rsidP="00E12BFD">
      <w:pPr>
        <w:pStyle w:val="PL"/>
        <w:rPr>
          <w:noProof w:val="0"/>
          <w:snapToGrid w:val="0"/>
        </w:rPr>
      </w:pPr>
      <w:r w:rsidRPr="008711EA">
        <w:rPr>
          <w:noProof w:val="0"/>
          <w:snapToGrid w:val="0"/>
        </w:rPr>
        <w:t>UnlicensedSpectrumRestriction ::= ENUMERATED {</w:t>
      </w:r>
    </w:p>
    <w:p w14:paraId="06F0AB60" w14:textId="77777777" w:rsidR="00E12BFD" w:rsidRPr="008711EA" w:rsidRDefault="00E12BFD" w:rsidP="00E12BFD">
      <w:pPr>
        <w:pStyle w:val="PL"/>
        <w:rPr>
          <w:noProof w:val="0"/>
          <w:snapToGrid w:val="0"/>
        </w:rPr>
      </w:pPr>
      <w:r w:rsidRPr="008711EA">
        <w:rPr>
          <w:noProof w:val="0"/>
          <w:snapToGrid w:val="0"/>
        </w:rPr>
        <w:tab/>
        <w:t>unlicensed-restricted,</w:t>
      </w:r>
    </w:p>
    <w:p w14:paraId="59EB3547" w14:textId="77777777" w:rsidR="00E12BFD" w:rsidRPr="008711EA" w:rsidRDefault="00E12BFD" w:rsidP="00E12BFD">
      <w:pPr>
        <w:pStyle w:val="PL"/>
        <w:rPr>
          <w:noProof w:val="0"/>
          <w:snapToGrid w:val="0"/>
        </w:rPr>
      </w:pPr>
      <w:r w:rsidRPr="008711EA">
        <w:rPr>
          <w:noProof w:val="0"/>
          <w:snapToGrid w:val="0"/>
        </w:rPr>
        <w:tab/>
        <w:t>...</w:t>
      </w:r>
    </w:p>
    <w:p w14:paraId="2F67C67E" w14:textId="77777777" w:rsidR="000E2576" w:rsidRPr="008711EA" w:rsidRDefault="00E12BFD" w:rsidP="00E12BFD">
      <w:pPr>
        <w:pStyle w:val="PL"/>
        <w:rPr>
          <w:noProof w:val="0"/>
          <w:snapToGrid w:val="0"/>
        </w:rPr>
      </w:pPr>
      <w:r w:rsidRPr="008711EA">
        <w:rPr>
          <w:noProof w:val="0"/>
          <w:snapToGrid w:val="0"/>
        </w:rPr>
        <w:t>}</w:t>
      </w:r>
    </w:p>
    <w:p w14:paraId="3B3694EF" w14:textId="77777777" w:rsidR="000E2576" w:rsidRPr="008711EA" w:rsidRDefault="000E2576" w:rsidP="000E2576">
      <w:pPr>
        <w:pStyle w:val="PL"/>
        <w:rPr>
          <w:noProof w:val="0"/>
          <w:snapToGrid w:val="0"/>
        </w:rPr>
      </w:pPr>
    </w:p>
    <w:p w14:paraId="37FC6167" w14:textId="77777777" w:rsidR="000E2576" w:rsidRPr="008711EA" w:rsidRDefault="000E2576" w:rsidP="000E2576">
      <w:pPr>
        <w:pStyle w:val="PL"/>
        <w:rPr>
          <w:noProof w:val="0"/>
          <w:snapToGrid w:val="0"/>
        </w:rPr>
      </w:pPr>
    </w:p>
    <w:p w14:paraId="68317851" w14:textId="77777777" w:rsidR="009775B2" w:rsidRPr="00795F64" w:rsidRDefault="009775B2" w:rsidP="0071300F">
      <w:pPr>
        <w:pStyle w:val="PL"/>
        <w:rPr>
          <w:lang w:eastAsia="zh-CN"/>
        </w:rPr>
      </w:pPr>
      <w:r w:rsidRPr="00795F64">
        <w:rPr>
          <w:lang w:eastAsia="zh-CN"/>
        </w:rPr>
        <w:t>URI</w:t>
      </w:r>
      <w:r w:rsidR="005E1BCD">
        <w:rPr>
          <w:lang w:eastAsia="zh-CN"/>
        </w:rPr>
        <w:t>-</w:t>
      </w:r>
      <w:r w:rsidR="00DC46A3">
        <w:rPr>
          <w:lang w:eastAsia="zh-CN"/>
        </w:rPr>
        <w:t>A</w:t>
      </w:r>
      <w:r w:rsidRPr="00795F64">
        <w:rPr>
          <w:lang w:eastAsia="zh-CN"/>
        </w:rPr>
        <w:t>ddress</w:t>
      </w:r>
      <w:r>
        <w:rPr>
          <w:lang w:eastAsia="zh-CN"/>
        </w:rPr>
        <w:t xml:space="preserve"> ::= VisibleString</w:t>
      </w:r>
    </w:p>
    <w:p w14:paraId="4CE1BBB4" w14:textId="77777777" w:rsidR="009775B2" w:rsidRDefault="009775B2" w:rsidP="0071300F">
      <w:pPr>
        <w:pStyle w:val="PL"/>
        <w:rPr>
          <w:lang w:eastAsia="zh-CN"/>
        </w:rPr>
      </w:pPr>
    </w:p>
    <w:p w14:paraId="0AEAC109" w14:textId="77777777" w:rsidR="000E2576" w:rsidRPr="00986899" w:rsidRDefault="000E2576" w:rsidP="000E2576">
      <w:pPr>
        <w:pStyle w:val="PL"/>
        <w:rPr>
          <w:noProof w:val="0"/>
          <w:snapToGrid w:val="0"/>
          <w:lang w:val="fr-FR"/>
        </w:rPr>
      </w:pPr>
      <w:r w:rsidRPr="00986899">
        <w:rPr>
          <w:noProof w:val="0"/>
          <w:snapToGrid w:val="0"/>
          <w:lang w:val="fr-FR"/>
        </w:rPr>
        <w:t>UserLocationInformation ::= SEQUENCE {</w:t>
      </w:r>
    </w:p>
    <w:p w14:paraId="6AFC252C" w14:textId="77777777" w:rsidR="000E2576" w:rsidRPr="00986899" w:rsidRDefault="000E2576" w:rsidP="000E2576">
      <w:pPr>
        <w:pStyle w:val="PL"/>
        <w:rPr>
          <w:noProof w:val="0"/>
          <w:snapToGrid w:val="0"/>
          <w:lang w:val="fr-FR"/>
        </w:rPr>
      </w:pPr>
      <w:r w:rsidRPr="00986899">
        <w:rPr>
          <w:noProof w:val="0"/>
          <w:snapToGrid w:val="0"/>
          <w:lang w:val="fr-FR"/>
        </w:rPr>
        <w:tab/>
        <w:t xml:space="preserve">eutran-cgi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EUTRAN-CGI,</w:t>
      </w:r>
    </w:p>
    <w:p w14:paraId="662AFDF2" w14:textId="77777777" w:rsidR="000E2576" w:rsidRPr="00986899" w:rsidRDefault="000E2576" w:rsidP="000E2576">
      <w:pPr>
        <w:pStyle w:val="PL"/>
        <w:rPr>
          <w:noProof w:val="0"/>
          <w:snapToGrid w:val="0"/>
          <w:lang w:val="fr-FR"/>
        </w:rPr>
      </w:pPr>
      <w:r w:rsidRPr="00986899">
        <w:rPr>
          <w:noProof w:val="0"/>
          <w:snapToGrid w:val="0"/>
          <w:lang w:val="fr-FR"/>
        </w:rPr>
        <w:tab/>
        <w:t>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TAI,</w:t>
      </w:r>
    </w:p>
    <w:p w14:paraId="1A5D1B96"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UserLocationInformation-ExtIEs} }</w:t>
      </w:r>
      <w:r w:rsidRPr="00986899">
        <w:rPr>
          <w:noProof w:val="0"/>
          <w:snapToGrid w:val="0"/>
          <w:lang w:val="fr-FR"/>
        </w:rPr>
        <w:tab/>
        <w:t>OPTIONAL,</w:t>
      </w:r>
    </w:p>
    <w:p w14:paraId="00F807D6" w14:textId="77777777" w:rsidR="000E2576" w:rsidRPr="00986899" w:rsidRDefault="000E2576" w:rsidP="000E2576">
      <w:pPr>
        <w:pStyle w:val="PL"/>
        <w:rPr>
          <w:noProof w:val="0"/>
          <w:snapToGrid w:val="0"/>
          <w:lang w:val="fr-FR"/>
        </w:rPr>
      </w:pPr>
      <w:r w:rsidRPr="00986899">
        <w:rPr>
          <w:noProof w:val="0"/>
          <w:snapToGrid w:val="0"/>
          <w:lang w:val="fr-FR"/>
        </w:rPr>
        <w:tab/>
        <w:t>...</w:t>
      </w:r>
    </w:p>
    <w:p w14:paraId="46515503" w14:textId="77777777" w:rsidR="000E2576" w:rsidRPr="00986899" w:rsidRDefault="000E2576" w:rsidP="000E2576">
      <w:pPr>
        <w:pStyle w:val="PL"/>
        <w:rPr>
          <w:noProof w:val="0"/>
          <w:snapToGrid w:val="0"/>
          <w:lang w:val="fr-FR"/>
        </w:rPr>
      </w:pPr>
      <w:r w:rsidRPr="00986899">
        <w:rPr>
          <w:noProof w:val="0"/>
          <w:snapToGrid w:val="0"/>
          <w:lang w:val="fr-FR"/>
        </w:rPr>
        <w:t>}</w:t>
      </w:r>
    </w:p>
    <w:p w14:paraId="39373DBE" w14:textId="77777777" w:rsidR="000E2576" w:rsidRPr="00986899" w:rsidRDefault="000E2576" w:rsidP="000E2576">
      <w:pPr>
        <w:pStyle w:val="PL"/>
        <w:rPr>
          <w:noProof w:val="0"/>
          <w:snapToGrid w:val="0"/>
          <w:lang w:val="fr-FR"/>
        </w:rPr>
      </w:pPr>
    </w:p>
    <w:p w14:paraId="17486550" w14:textId="77777777" w:rsidR="000E2576" w:rsidRPr="00986899" w:rsidRDefault="000E2576" w:rsidP="000E2576">
      <w:pPr>
        <w:pStyle w:val="PL"/>
        <w:rPr>
          <w:noProof w:val="0"/>
          <w:snapToGrid w:val="0"/>
          <w:lang w:val="fr-FR"/>
        </w:rPr>
      </w:pPr>
      <w:r w:rsidRPr="00986899">
        <w:rPr>
          <w:noProof w:val="0"/>
          <w:snapToGrid w:val="0"/>
          <w:lang w:val="fr-FR"/>
        </w:rPr>
        <w:t>UserLocationInformation-ExtIEs S1AP-PROTOCOL-EXTENSION ::= {</w:t>
      </w:r>
    </w:p>
    <w:p w14:paraId="4F6365E2" w14:textId="77777777" w:rsidR="00AF2DB3" w:rsidRPr="00986899" w:rsidRDefault="00B47FEF" w:rsidP="00AF2DB3">
      <w:pPr>
        <w:pStyle w:val="PL"/>
        <w:rPr>
          <w:noProof w:val="0"/>
          <w:snapToGrid w:val="0"/>
          <w:lang w:val="fr-FR"/>
        </w:rPr>
      </w:pPr>
      <w:r w:rsidRPr="00986899">
        <w:rPr>
          <w:noProof w:val="0"/>
          <w:snapToGrid w:val="0"/>
          <w:lang w:val="fr-FR"/>
        </w:rPr>
        <w:tab/>
        <w:t>{ ID id-PSCellInformation</w:t>
      </w:r>
      <w:r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006D200E" w:rsidRPr="00986899">
        <w:rPr>
          <w:noProof w:val="0"/>
          <w:snapToGrid w:val="0"/>
          <w:lang w:val="fr-FR"/>
        </w:rPr>
        <w:tab/>
      </w:r>
      <w:r w:rsidRPr="00986899">
        <w:rPr>
          <w:noProof w:val="0"/>
          <w:snapToGrid w:val="0"/>
          <w:lang w:val="fr-FR"/>
        </w:rPr>
        <w:t>CRITICALITY ignore</w:t>
      </w:r>
      <w:r w:rsidRPr="00986899">
        <w:rPr>
          <w:noProof w:val="0"/>
          <w:snapToGrid w:val="0"/>
          <w:lang w:val="fr-FR"/>
        </w:rPr>
        <w:tab/>
        <w:t>EXTENSION PSCellInformation</w:t>
      </w:r>
      <w:r w:rsidRPr="00986899">
        <w:rPr>
          <w:noProof w:val="0"/>
          <w:snapToGrid w:val="0"/>
          <w:lang w:val="fr-FR" w:eastAsia="zh-CN"/>
        </w:rPr>
        <w:tab/>
      </w:r>
      <w:r w:rsidRPr="00986899">
        <w:rPr>
          <w:noProof w:val="0"/>
          <w:snapToGrid w:val="0"/>
          <w:lang w:val="fr-FR" w:eastAsia="zh-CN"/>
        </w:rPr>
        <w:tab/>
      </w:r>
      <w:r w:rsidRPr="00986899">
        <w:rPr>
          <w:noProof w:val="0"/>
          <w:snapToGrid w:val="0"/>
          <w:lang w:val="fr-FR"/>
        </w:rPr>
        <w:tab/>
        <w:t>PRESENCE optional}</w:t>
      </w:r>
      <w:r w:rsidR="00AF2DB3" w:rsidRPr="00986899">
        <w:rPr>
          <w:noProof w:val="0"/>
          <w:snapToGrid w:val="0"/>
          <w:lang w:val="fr-FR"/>
        </w:rPr>
        <w:t>|</w:t>
      </w:r>
    </w:p>
    <w:p w14:paraId="3348754E" w14:textId="77777777" w:rsidR="00B47FEF" w:rsidRPr="00986899" w:rsidRDefault="00AF2DB3" w:rsidP="00AF2DB3">
      <w:pPr>
        <w:pStyle w:val="PL"/>
        <w:spacing w:line="0" w:lineRule="atLeast"/>
        <w:rPr>
          <w:noProof w:val="0"/>
          <w:snapToGrid w:val="0"/>
          <w:lang w:val="fr-FR"/>
        </w:rPr>
      </w:pPr>
      <w:r w:rsidRPr="00986899">
        <w:rPr>
          <w:noProof w:val="0"/>
          <w:snapToGrid w:val="0"/>
          <w:lang w:val="fr-FR"/>
        </w:rPr>
        <w:tab/>
        <w:t>{ ID id-LTE-NTN-TAI-Information</w:t>
      </w:r>
      <w:r w:rsidRPr="00986899">
        <w:rPr>
          <w:noProof w:val="0"/>
          <w:snapToGrid w:val="0"/>
          <w:lang w:val="fr-FR"/>
        </w:rPr>
        <w:tab/>
      </w:r>
      <w:r w:rsidRPr="00986899">
        <w:rPr>
          <w:noProof w:val="0"/>
          <w:snapToGrid w:val="0"/>
          <w:lang w:val="fr-FR"/>
        </w:rPr>
        <w:tab/>
      </w:r>
      <w:r w:rsidRPr="00986899">
        <w:rPr>
          <w:noProof w:val="0"/>
          <w:snapToGrid w:val="0"/>
          <w:lang w:val="fr-FR"/>
        </w:rPr>
        <w:tab/>
        <w:t>CRITICALITY ignore</w:t>
      </w:r>
      <w:r w:rsidRPr="00986899">
        <w:rPr>
          <w:noProof w:val="0"/>
          <w:snapToGrid w:val="0"/>
          <w:lang w:val="fr-FR"/>
        </w:rPr>
        <w:tab/>
        <w:t>EXTENSION LTE-NTN-TAI-Information</w:t>
      </w:r>
      <w:r w:rsidR="006D200E" w:rsidRPr="00986899">
        <w:rPr>
          <w:noProof w:val="0"/>
          <w:snapToGrid w:val="0"/>
          <w:lang w:val="fr-FR"/>
        </w:rPr>
        <w:tab/>
      </w:r>
      <w:r w:rsidRPr="00986899">
        <w:rPr>
          <w:noProof w:val="0"/>
          <w:snapToGrid w:val="0"/>
          <w:lang w:val="fr-FR"/>
        </w:rPr>
        <w:t>PRESENCE optional}</w:t>
      </w:r>
      <w:r w:rsidR="00B47FEF" w:rsidRPr="00986899">
        <w:rPr>
          <w:noProof w:val="0"/>
          <w:snapToGrid w:val="0"/>
          <w:lang w:val="fr-FR"/>
        </w:rPr>
        <w:t>,</w:t>
      </w:r>
    </w:p>
    <w:p w14:paraId="7DC901E1"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235A1F0F" w14:textId="77777777" w:rsidR="000E2576" w:rsidRPr="008711EA" w:rsidRDefault="000E2576" w:rsidP="000E2576">
      <w:pPr>
        <w:pStyle w:val="PL"/>
        <w:rPr>
          <w:noProof w:val="0"/>
          <w:snapToGrid w:val="0"/>
        </w:rPr>
      </w:pPr>
      <w:r w:rsidRPr="008711EA">
        <w:rPr>
          <w:noProof w:val="0"/>
          <w:snapToGrid w:val="0"/>
        </w:rPr>
        <w:t>}</w:t>
      </w:r>
    </w:p>
    <w:p w14:paraId="536641EA" w14:textId="77777777" w:rsidR="000E2576" w:rsidRPr="008711EA" w:rsidRDefault="000E2576" w:rsidP="000E2576">
      <w:pPr>
        <w:pStyle w:val="PL"/>
        <w:rPr>
          <w:noProof w:val="0"/>
          <w:snapToGrid w:val="0"/>
        </w:rPr>
      </w:pPr>
    </w:p>
    <w:p w14:paraId="14FB8215" w14:textId="77777777" w:rsidR="000E2576" w:rsidRPr="008711EA" w:rsidRDefault="000E2576" w:rsidP="000E2576">
      <w:pPr>
        <w:pStyle w:val="PL"/>
        <w:rPr>
          <w:noProof w:val="0"/>
          <w:snapToGrid w:val="0"/>
        </w:rPr>
      </w:pPr>
      <w:r w:rsidRPr="008711EA">
        <w:rPr>
          <w:noProof w:val="0"/>
          <w:snapToGrid w:val="0"/>
        </w:rPr>
        <w:t>UEUserPlaneCIoTSupportIndicator ::= ENUMERATED {</w:t>
      </w:r>
    </w:p>
    <w:p w14:paraId="0FBA0B77" w14:textId="77777777" w:rsidR="000E2576" w:rsidRPr="008711EA" w:rsidRDefault="000E2576" w:rsidP="000E2576">
      <w:pPr>
        <w:pStyle w:val="PL"/>
        <w:rPr>
          <w:noProof w:val="0"/>
          <w:snapToGrid w:val="0"/>
        </w:rPr>
      </w:pPr>
      <w:r w:rsidRPr="008711EA">
        <w:rPr>
          <w:noProof w:val="0"/>
          <w:snapToGrid w:val="0"/>
        </w:rPr>
        <w:tab/>
        <w:t>supported,</w:t>
      </w:r>
    </w:p>
    <w:p w14:paraId="6F5691AB" w14:textId="77777777" w:rsidR="000E2576" w:rsidRPr="008711EA" w:rsidRDefault="000E2576" w:rsidP="000E2576">
      <w:pPr>
        <w:pStyle w:val="PL"/>
        <w:rPr>
          <w:noProof w:val="0"/>
          <w:snapToGrid w:val="0"/>
        </w:rPr>
      </w:pPr>
      <w:r w:rsidRPr="008711EA">
        <w:rPr>
          <w:noProof w:val="0"/>
          <w:snapToGrid w:val="0"/>
        </w:rPr>
        <w:tab/>
        <w:t>...</w:t>
      </w:r>
    </w:p>
    <w:p w14:paraId="671F4B39" w14:textId="77777777" w:rsidR="000E2576" w:rsidRPr="008711EA" w:rsidRDefault="000E2576" w:rsidP="000E2576">
      <w:pPr>
        <w:pStyle w:val="PL"/>
        <w:rPr>
          <w:noProof w:val="0"/>
          <w:snapToGrid w:val="0"/>
        </w:rPr>
      </w:pPr>
      <w:r w:rsidRPr="008711EA">
        <w:rPr>
          <w:noProof w:val="0"/>
          <w:snapToGrid w:val="0"/>
        </w:rPr>
        <w:t>}</w:t>
      </w:r>
    </w:p>
    <w:p w14:paraId="3695BE85" w14:textId="77777777" w:rsidR="000E2576" w:rsidRPr="008711EA" w:rsidRDefault="000E2576" w:rsidP="000E2576">
      <w:pPr>
        <w:pStyle w:val="PL"/>
        <w:rPr>
          <w:noProof w:val="0"/>
          <w:snapToGrid w:val="0"/>
        </w:rPr>
      </w:pPr>
    </w:p>
    <w:p w14:paraId="29BAD4FA" w14:textId="77777777" w:rsidR="009F22ED" w:rsidRPr="008711EA" w:rsidRDefault="009F22ED" w:rsidP="009F22ED">
      <w:pPr>
        <w:pStyle w:val="PL"/>
        <w:rPr>
          <w:rFonts w:eastAsia="MS Mincho"/>
        </w:rPr>
      </w:pPr>
      <w:r w:rsidRPr="008711EA">
        <w:rPr>
          <w:snapToGrid w:val="0"/>
        </w:rPr>
        <w:t xml:space="preserve">UE-Application-Layer-Measurement-Capability ::= </w:t>
      </w:r>
      <w:r w:rsidRPr="008711EA">
        <w:t>BIT STRING (SIZE (8))</w:t>
      </w:r>
    </w:p>
    <w:p w14:paraId="7F893A6E" w14:textId="77777777" w:rsidR="009F22ED" w:rsidRPr="008711EA" w:rsidRDefault="009F22ED" w:rsidP="009F22ED">
      <w:pPr>
        <w:pStyle w:val="PL"/>
        <w:rPr>
          <w:snapToGrid w:val="0"/>
        </w:rPr>
      </w:pPr>
    </w:p>
    <w:p w14:paraId="4E939654" w14:textId="77777777" w:rsidR="00733EB3" w:rsidRPr="008711EA" w:rsidRDefault="009F22ED" w:rsidP="00733EB3">
      <w:pPr>
        <w:pStyle w:val="PL"/>
      </w:pPr>
      <w:r w:rsidRPr="008711EA">
        <w:rPr>
          <w:snapToGrid w:val="0"/>
        </w:rPr>
        <w:t>-- First bit:</w:t>
      </w:r>
      <w:r w:rsidRPr="008711EA">
        <w:t xml:space="preserve"> QoE Measurement</w:t>
      </w:r>
      <w:r w:rsidR="00733EB3" w:rsidRPr="008711EA">
        <w:t xml:space="preserve"> for streaming service</w:t>
      </w:r>
    </w:p>
    <w:p w14:paraId="0EFB04D6" w14:textId="77777777" w:rsidR="009F22ED" w:rsidRPr="008711EA" w:rsidRDefault="00733EB3" w:rsidP="00733EB3">
      <w:pPr>
        <w:pStyle w:val="PL"/>
        <w:rPr>
          <w:rFonts w:cs="Courier New"/>
          <w:szCs w:val="16"/>
          <w:lang w:eastAsia="zh-CN"/>
        </w:rPr>
      </w:pPr>
      <w:r w:rsidRPr="008711EA">
        <w:rPr>
          <w:snapToGrid w:val="0"/>
        </w:rPr>
        <w:t>-- Second bit:</w:t>
      </w:r>
      <w:r w:rsidRPr="008711EA">
        <w:t xml:space="preserve"> QoE Measurement for MTSI service</w:t>
      </w:r>
    </w:p>
    <w:p w14:paraId="4EF543EF" w14:textId="77777777" w:rsidR="009F22ED" w:rsidRPr="008711EA" w:rsidRDefault="009F22ED" w:rsidP="009F22ED">
      <w:pPr>
        <w:pStyle w:val="PL"/>
        <w:rPr>
          <w:snapToGrid w:val="0"/>
        </w:rPr>
      </w:pPr>
    </w:p>
    <w:p w14:paraId="323BF886" w14:textId="77777777" w:rsidR="009F22ED" w:rsidRPr="008711EA" w:rsidRDefault="009F22ED" w:rsidP="009F22ED">
      <w:pPr>
        <w:pStyle w:val="PL"/>
        <w:rPr>
          <w:noProof w:val="0"/>
          <w:snapToGrid w:val="0"/>
        </w:rPr>
      </w:pPr>
      <w:r w:rsidRPr="008711EA">
        <w:rPr>
          <w:snapToGrid w:val="0"/>
        </w:rPr>
        <w:t xml:space="preserve">-- </w:t>
      </w:r>
      <w:r w:rsidRPr="008711EA">
        <w:t>Note that undefined bits are considered as a spare bit and spare bits shall be set to 0 by the transmitter and shall be ignored by the receiver.</w:t>
      </w:r>
    </w:p>
    <w:p w14:paraId="41B9F835" w14:textId="77777777" w:rsidR="009F22ED" w:rsidRPr="008711EA" w:rsidRDefault="009F22ED" w:rsidP="000E2576">
      <w:pPr>
        <w:pStyle w:val="PL"/>
        <w:rPr>
          <w:noProof w:val="0"/>
          <w:snapToGrid w:val="0"/>
        </w:rPr>
      </w:pPr>
    </w:p>
    <w:p w14:paraId="1673E6B1" w14:textId="77777777" w:rsidR="000E2576" w:rsidRPr="008711EA" w:rsidRDefault="000E2576" w:rsidP="000E2576">
      <w:pPr>
        <w:pStyle w:val="PL"/>
        <w:outlineLvl w:val="3"/>
        <w:rPr>
          <w:noProof w:val="0"/>
          <w:snapToGrid w:val="0"/>
        </w:rPr>
      </w:pPr>
      <w:r w:rsidRPr="008711EA">
        <w:rPr>
          <w:noProof w:val="0"/>
          <w:snapToGrid w:val="0"/>
        </w:rPr>
        <w:t>-- V</w:t>
      </w:r>
    </w:p>
    <w:p w14:paraId="7765DB2E" w14:textId="77777777" w:rsidR="000E2576" w:rsidRPr="008711EA" w:rsidRDefault="000E2576" w:rsidP="000E2576">
      <w:pPr>
        <w:pStyle w:val="PL"/>
        <w:rPr>
          <w:noProof w:val="0"/>
          <w:snapToGrid w:val="0"/>
        </w:rPr>
      </w:pPr>
    </w:p>
    <w:p w14:paraId="19966D79" w14:textId="77777777" w:rsidR="000E2576" w:rsidRPr="008711EA" w:rsidRDefault="000E2576" w:rsidP="000E2576">
      <w:pPr>
        <w:pStyle w:val="PL"/>
        <w:rPr>
          <w:noProof w:val="0"/>
          <w:snapToGrid w:val="0"/>
        </w:rPr>
      </w:pPr>
      <w:r w:rsidRPr="008711EA">
        <w:rPr>
          <w:noProof w:val="0"/>
          <w:snapToGrid w:val="0"/>
        </w:rPr>
        <w:t xml:space="preserve">VoiceSupportMatchIndicator ::= ENUMERATED { </w:t>
      </w:r>
    </w:p>
    <w:p w14:paraId="3AF274E1" w14:textId="77777777" w:rsidR="000E2576" w:rsidRPr="008711EA" w:rsidRDefault="000E2576" w:rsidP="000E2576">
      <w:pPr>
        <w:pStyle w:val="PL"/>
        <w:rPr>
          <w:noProof w:val="0"/>
          <w:snapToGrid w:val="0"/>
        </w:rPr>
      </w:pPr>
      <w:r w:rsidRPr="008711EA">
        <w:rPr>
          <w:noProof w:val="0"/>
          <w:snapToGrid w:val="0"/>
        </w:rPr>
        <w:tab/>
        <w:t>supported,</w:t>
      </w:r>
    </w:p>
    <w:p w14:paraId="027A9EE1" w14:textId="77777777" w:rsidR="000E2576" w:rsidRPr="008711EA" w:rsidRDefault="000E2576" w:rsidP="000E2576">
      <w:pPr>
        <w:pStyle w:val="PL"/>
        <w:rPr>
          <w:noProof w:val="0"/>
          <w:snapToGrid w:val="0"/>
        </w:rPr>
      </w:pPr>
      <w:r w:rsidRPr="008711EA">
        <w:rPr>
          <w:noProof w:val="0"/>
          <w:snapToGrid w:val="0"/>
        </w:rPr>
        <w:tab/>
        <w:t>not-supported,</w:t>
      </w:r>
    </w:p>
    <w:p w14:paraId="352DC7A0" w14:textId="77777777" w:rsidR="000E2576" w:rsidRPr="008711EA" w:rsidRDefault="000E2576" w:rsidP="000E2576">
      <w:pPr>
        <w:pStyle w:val="PL"/>
        <w:rPr>
          <w:noProof w:val="0"/>
          <w:snapToGrid w:val="0"/>
        </w:rPr>
      </w:pPr>
      <w:r w:rsidRPr="008711EA">
        <w:rPr>
          <w:noProof w:val="0"/>
          <w:snapToGrid w:val="0"/>
        </w:rPr>
        <w:tab/>
        <w:t>...</w:t>
      </w:r>
    </w:p>
    <w:p w14:paraId="38500D36" w14:textId="77777777" w:rsidR="000E2576" w:rsidRPr="008711EA" w:rsidRDefault="000E2576" w:rsidP="000E2576">
      <w:pPr>
        <w:pStyle w:val="PL"/>
        <w:rPr>
          <w:noProof w:val="0"/>
          <w:snapToGrid w:val="0"/>
        </w:rPr>
      </w:pPr>
      <w:r w:rsidRPr="008711EA">
        <w:rPr>
          <w:noProof w:val="0"/>
          <w:snapToGrid w:val="0"/>
        </w:rPr>
        <w:t>}</w:t>
      </w:r>
    </w:p>
    <w:p w14:paraId="7217910E" w14:textId="77777777" w:rsidR="000E2576" w:rsidRPr="008711EA" w:rsidRDefault="000E2576" w:rsidP="000E2576">
      <w:pPr>
        <w:pStyle w:val="PL"/>
        <w:rPr>
          <w:noProof w:val="0"/>
          <w:snapToGrid w:val="0"/>
        </w:rPr>
      </w:pPr>
    </w:p>
    <w:p w14:paraId="0D24A805" w14:textId="77777777" w:rsidR="000E2576" w:rsidRPr="008711EA" w:rsidRDefault="000E2576" w:rsidP="000E2576">
      <w:pPr>
        <w:pStyle w:val="PL"/>
        <w:rPr>
          <w:noProof w:val="0"/>
          <w:snapToGrid w:val="0"/>
        </w:rPr>
      </w:pPr>
      <w:r w:rsidRPr="008711EA">
        <w:rPr>
          <w:noProof w:val="0"/>
          <w:snapToGrid w:val="0"/>
        </w:rPr>
        <w:t>V2XServicesAuthorized ::= SEQUENCE {</w:t>
      </w:r>
    </w:p>
    <w:p w14:paraId="524E8AE0" w14:textId="77777777" w:rsidR="000E2576" w:rsidRPr="008711EA" w:rsidRDefault="000E2576" w:rsidP="000E2576">
      <w:pPr>
        <w:pStyle w:val="PL"/>
        <w:rPr>
          <w:noProof w:val="0"/>
          <w:snapToGrid w:val="0"/>
        </w:rPr>
      </w:pP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t>VehicleUE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2A32A305" w14:textId="77777777" w:rsidR="000E2576" w:rsidRPr="008711EA" w:rsidRDefault="000E2576" w:rsidP="000E2576">
      <w:pPr>
        <w:pStyle w:val="PL"/>
        <w:rPr>
          <w:noProof w:val="0"/>
          <w:snapToGrid w:val="0"/>
        </w:rPr>
      </w:pPr>
      <w:r w:rsidRPr="008711EA">
        <w:tab/>
        <w:t xml:space="preserve">pedestrianUE </w:t>
      </w:r>
      <w:r w:rsidRPr="008711EA">
        <w:rPr>
          <w:noProof w:val="0"/>
          <w:snapToGrid w:val="0"/>
        </w:rPr>
        <w:tab/>
      </w:r>
      <w:r w:rsidRPr="008711EA">
        <w:rPr>
          <w:noProof w:val="0"/>
          <w:snapToGrid w:val="0"/>
        </w:rPr>
        <w:tab/>
      </w:r>
      <w:r w:rsidRPr="008711EA">
        <w:t>PedestrianUE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73A4C304" w14:textId="77777777" w:rsidR="000E2576" w:rsidRPr="008711EA" w:rsidRDefault="000E2576" w:rsidP="000E2576">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t>ProtocolExtensionContainer { {V2XServicesAuthorized-ExtIEs} }</w:t>
      </w:r>
      <w:r w:rsidRPr="008711EA">
        <w:rPr>
          <w:noProof w:val="0"/>
          <w:snapToGrid w:val="0"/>
        </w:rPr>
        <w:tab/>
        <w:t>OPTIONAL,</w:t>
      </w:r>
    </w:p>
    <w:p w14:paraId="12DA663E" w14:textId="77777777" w:rsidR="000E2576" w:rsidRPr="008711EA" w:rsidRDefault="000E2576" w:rsidP="000E2576">
      <w:pPr>
        <w:pStyle w:val="PL"/>
        <w:rPr>
          <w:noProof w:val="0"/>
          <w:snapToGrid w:val="0"/>
        </w:rPr>
      </w:pPr>
      <w:r w:rsidRPr="008711EA">
        <w:rPr>
          <w:noProof w:val="0"/>
          <w:snapToGrid w:val="0"/>
        </w:rPr>
        <w:tab/>
        <w:t>...</w:t>
      </w:r>
    </w:p>
    <w:p w14:paraId="5F9120AE" w14:textId="77777777" w:rsidR="000E2576" w:rsidRPr="008711EA" w:rsidRDefault="000E2576" w:rsidP="000E2576">
      <w:pPr>
        <w:pStyle w:val="PL"/>
        <w:rPr>
          <w:noProof w:val="0"/>
          <w:snapToGrid w:val="0"/>
        </w:rPr>
      </w:pPr>
      <w:r w:rsidRPr="008711EA">
        <w:rPr>
          <w:noProof w:val="0"/>
          <w:snapToGrid w:val="0"/>
        </w:rPr>
        <w:t>}</w:t>
      </w:r>
    </w:p>
    <w:p w14:paraId="5D9F89FA" w14:textId="77777777" w:rsidR="000E2576" w:rsidRPr="008711EA" w:rsidRDefault="000E2576" w:rsidP="000E2576">
      <w:pPr>
        <w:pStyle w:val="PL"/>
        <w:rPr>
          <w:noProof w:val="0"/>
          <w:snapToGrid w:val="0"/>
        </w:rPr>
      </w:pPr>
    </w:p>
    <w:p w14:paraId="4C7D22B2" w14:textId="77777777" w:rsidR="000E2576" w:rsidRPr="008711EA" w:rsidRDefault="000E2576" w:rsidP="000E2576">
      <w:pPr>
        <w:pStyle w:val="PL"/>
        <w:rPr>
          <w:noProof w:val="0"/>
          <w:snapToGrid w:val="0"/>
        </w:rPr>
      </w:pPr>
      <w:r w:rsidRPr="008711EA">
        <w:rPr>
          <w:noProof w:val="0"/>
          <w:snapToGrid w:val="0"/>
        </w:rPr>
        <w:t>V2XServicesAuthorized-ExtIEs S1AP-PROTOCOL-EXTENSION ::= {</w:t>
      </w:r>
    </w:p>
    <w:p w14:paraId="77A8EF90" w14:textId="77777777" w:rsidR="000E2576" w:rsidRPr="008711EA" w:rsidRDefault="000E2576" w:rsidP="000E2576">
      <w:pPr>
        <w:pStyle w:val="PL"/>
        <w:rPr>
          <w:noProof w:val="0"/>
          <w:snapToGrid w:val="0"/>
        </w:rPr>
      </w:pPr>
      <w:r w:rsidRPr="008711EA">
        <w:rPr>
          <w:noProof w:val="0"/>
          <w:snapToGrid w:val="0"/>
        </w:rPr>
        <w:tab/>
        <w:t>...</w:t>
      </w:r>
    </w:p>
    <w:p w14:paraId="26FB4C8B" w14:textId="77777777" w:rsidR="000E2576" w:rsidRPr="008711EA" w:rsidRDefault="000E2576" w:rsidP="000E2576">
      <w:pPr>
        <w:pStyle w:val="PL"/>
        <w:rPr>
          <w:noProof w:val="0"/>
          <w:snapToGrid w:val="0"/>
        </w:rPr>
      </w:pPr>
      <w:r w:rsidRPr="008711EA">
        <w:rPr>
          <w:noProof w:val="0"/>
          <w:snapToGrid w:val="0"/>
        </w:rPr>
        <w:t>}</w:t>
      </w:r>
    </w:p>
    <w:p w14:paraId="11B43343" w14:textId="77777777" w:rsidR="000E2576" w:rsidRPr="008711EA" w:rsidRDefault="000E2576" w:rsidP="000E2576">
      <w:pPr>
        <w:pStyle w:val="PL"/>
        <w:rPr>
          <w:noProof w:val="0"/>
          <w:snapToGrid w:val="0"/>
        </w:rPr>
      </w:pPr>
    </w:p>
    <w:p w14:paraId="491F3EBF" w14:textId="77777777" w:rsidR="000E2576" w:rsidRPr="008711EA" w:rsidRDefault="000E2576" w:rsidP="000E2576">
      <w:pPr>
        <w:pStyle w:val="PL"/>
        <w:rPr>
          <w:noProof w:val="0"/>
          <w:snapToGrid w:val="0"/>
        </w:rPr>
      </w:pPr>
      <w:r w:rsidRPr="008711EA">
        <w:rPr>
          <w:noProof w:val="0"/>
          <w:snapToGrid w:val="0"/>
        </w:rPr>
        <w:t xml:space="preserve">VehicleUE ::= ENUMERATED { </w:t>
      </w:r>
    </w:p>
    <w:p w14:paraId="4EB70213" w14:textId="77777777" w:rsidR="000E2576" w:rsidRPr="008711EA" w:rsidRDefault="000E2576" w:rsidP="000E2576">
      <w:pPr>
        <w:pStyle w:val="PL"/>
        <w:rPr>
          <w:noProof w:val="0"/>
          <w:snapToGrid w:val="0"/>
        </w:rPr>
      </w:pPr>
      <w:r w:rsidRPr="008711EA">
        <w:rPr>
          <w:noProof w:val="0"/>
          <w:snapToGrid w:val="0"/>
        </w:rPr>
        <w:tab/>
        <w:t>authorized,</w:t>
      </w:r>
    </w:p>
    <w:p w14:paraId="5DD760D4" w14:textId="77777777" w:rsidR="000E2576" w:rsidRPr="008711EA" w:rsidRDefault="000E2576" w:rsidP="000E2576">
      <w:pPr>
        <w:pStyle w:val="PL"/>
        <w:rPr>
          <w:noProof w:val="0"/>
          <w:snapToGrid w:val="0"/>
        </w:rPr>
      </w:pPr>
      <w:r w:rsidRPr="008711EA">
        <w:rPr>
          <w:noProof w:val="0"/>
          <w:snapToGrid w:val="0"/>
        </w:rPr>
        <w:tab/>
        <w:t>not-authorized,</w:t>
      </w:r>
    </w:p>
    <w:p w14:paraId="2AAA7B42" w14:textId="77777777" w:rsidR="000E2576" w:rsidRPr="008711EA" w:rsidRDefault="000E2576" w:rsidP="000E2576">
      <w:pPr>
        <w:pStyle w:val="PL"/>
        <w:rPr>
          <w:noProof w:val="0"/>
          <w:snapToGrid w:val="0"/>
        </w:rPr>
      </w:pPr>
      <w:r w:rsidRPr="008711EA">
        <w:rPr>
          <w:noProof w:val="0"/>
          <w:snapToGrid w:val="0"/>
        </w:rPr>
        <w:tab/>
        <w:t>...</w:t>
      </w:r>
    </w:p>
    <w:p w14:paraId="69476F70" w14:textId="77777777" w:rsidR="000E2576" w:rsidRPr="008711EA" w:rsidRDefault="000E2576" w:rsidP="000E2576">
      <w:pPr>
        <w:pStyle w:val="PL"/>
        <w:rPr>
          <w:noProof w:val="0"/>
          <w:snapToGrid w:val="0"/>
        </w:rPr>
      </w:pPr>
      <w:r w:rsidRPr="008711EA">
        <w:rPr>
          <w:noProof w:val="0"/>
          <w:snapToGrid w:val="0"/>
        </w:rPr>
        <w:t>}</w:t>
      </w:r>
    </w:p>
    <w:p w14:paraId="748AFB11" w14:textId="77777777" w:rsidR="000E2576" w:rsidRPr="008711EA" w:rsidRDefault="000E2576" w:rsidP="000E2576">
      <w:pPr>
        <w:pStyle w:val="PL"/>
        <w:rPr>
          <w:noProof w:val="0"/>
        </w:rPr>
      </w:pPr>
    </w:p>
    <w:p w14:paraId="12CEC426" w14:textId="77777777" w:rsidR="000E2576" w:rsidRPr="008711EA" w:rsidRDefault="000E2576" w:rsidP="000E2576">
      <w:pPr>
        <w:pStyle w:val="PL"/>
        <w:rPr>
          <w:noProof w:val="0"/>
        </w:rPr>
      </w:pPr>
      <w:r w:rsidRPr="008711EA">
        <w:t>PedestrianUE</w:t>
      </w:r>
      <w:r w:rsidRPr="008711EA">
        <w:rPr>
          <w:noProof w:val="0"/>
        </w:rPr>
        <w:t xml:space="preserve"> ::= ENUMERATED { </w:t>
      </w:r>
    </w:p>
    <w:p w14:paraId="21479AC8" w14:textId="77777777" w:rsidR="000E2576" w:rsidRPr="008711EA" w:rsidRDefault="000E2576" w:rsidP="000E2576">
      <w:pPr>
        <w:pStyle w:val="PL"/>
        <w:rPr>
          <w:noProof w:val="0"/>
          <w:snapToGrid w:val="0"/>
        </w:rPr>
      </w:pPr>
      <w:r w:rsidRPr="008711EA">
        <w:rPr>
          <w:noProof w:val="0"/>
        </w:rPr>
        <w:tab/>
        <w:t>authorized</w:t>
      </w:r>
      <w:r w:rsidRPr="008711EA">
        <w:rPr>
          <w:noProof w:val="0"/>
          <w:snapToGrid w:val="0"/>
        </w:rPr>
        <w:t>,</w:t>
      </w:r>
    </w:p>
    <w:p w14:paraId="5309AE3E" w14:textId="77777777" w:rsidR="000E2576" w:rsidRPr="008711EA" w:rsidRDefault="000E2576" w:rsidP="000E2576">
      <w:pPr>
        <w:pStyle w:val="PL"/>
        <w:rPr>
          <w:noProof w:val="0"/>
        </w:rPr>
      </w:pPr>
      <w:r w:rsidRPr="008711EA">
        <w:rPr>
          <w:noProof w:val="0"/>
          <w:snapToGrid w:val="0"/>
        </w:rPr>
        <w:tab/>
        <w:t>not-authorized,</w:t>
      </w:r>
    </w:p>
    <w:p w14:paraId="356E5438" w14:textId="77777777" w:rsidR="000E2576" w:rsidRPr="008711EA" w:rsidRDefault="000E2576" w:rsidP="000E2576">
      <w:pPr>
        <w:pStyle w:val="PL"/>
        <w:rPr>
          <w:noProof w:val="0"/>
        </w:rPr>
      </w:pPr>
      <w:r w:rsidRPr="008711EA">
        <w:rPr>
          <w:noProof w:val="0"/>
        </w:rPr>
        <w:tab/>
        <w:t>...</w:t>
      </w:r>
    </w:p>
    <w:p w14:paraId="64A1BE0F" w14:textId="77777777" w:rsidR="000E2576" w:rsidRPr="008711EA" w:rsidRDefault="000E2576" w:rsidP="000E2576">
      <w:pPr>
        <w:pStyle w:val="PL"/>
        <w:rPr>
          <w:noProof w:val="0"/>
        </w:rPr>
      </w:pPr>
      <w:r w:rsidRPr="008711EA">
        <w:rPr>
          <w:noProof w:val="0"/>
        </w:rPr>
        <w:t>}</w:t>
      </w:r>
    </w:p>
    <w:p w14:paraId="2C053DDC" w14:textId="77777777" w:rsidR="000E2576" w:rsidRPr="008711EA" w:rsidRDefault="000E2576" w:rsidP="000E2576">
      <w:pPr>
        <w:pStyle w:val="PL"/>
        <w:rPr>
          <w:noProof w:val="0"/>
          <w:snapToGrid w:val="0"/>
        </w:rPr>
      </w:pPr>
    </w:p>
    <w:p w14:paraId="6022F6CA" w14:textId="77777777" w:rsidR="000E2576" w:rsidRPr="008711EA" w:rsidRDefault="000E2576" w:rsidP="000E2576">
      <w:pPr>
        <w:pStyle w:val="PL"/>
        <w:outlineLvl w:val="3"/>
        <w:rPr>
          <w:noProof w:val="0"/>
          <w:snapToGrid w:val="0"/>
        </w:rPr>
      </w:pPr>
      <w:r w:rsidRPr="008711EA">
        <w:rPr>
          <w:noProof w:val="0"/>
          <w:snapToGrid w:val="0"/>
        </w:rPr>
        <w:t>-- W</w:t>
      </w:r>
    </w:p>
    <w:p w14:paraId="3862835E" w14:textId="77777777" w:rsidR="000E2576" w:rsidRPr="008711EA" w:rsidRDefault="000E2576" w:rsidP="000E2576">
      <w:pPr>
        <w:pStyle w:val="PL"/>
        <w:rPr>
          <w:noProof w:val="0"/>
          <w:snapToGrid w:val="0"/>
        </w:rPr>
      </w:pPr>
    </w:p>
    <w:p w14:paraId="36567AC6" w14:textId="77777777" w:rsidR="000413AC" w:rsidRPr="008711EA" w:rsidRDefault="000413AC" w:rsidP="000E2576">
      <w:pPr>
        <w:pStyle w:val="PL"/>
        <w:rPr>
          <w:noProof w:val="0"/>
          <w:snapToGrid w:val="0"/>
        </w:rPr>
      </w:pPr>
      <w:r w:rsidRPr="008711EA">
        <w:rPr>
          <w:noProof w:val="0"/>
          <w:snapToGrid w:val="0"/>
        </w:rPr>
        <w:t>WarningAreaCoordinates ::= OCTET STRING (SIZE(1..1024))</w:t>
      </w:r>
    </w:p>
    <w:p w14:paraId="2EB0DEAA" w14:textId="77777777" w:rsidR="000413AC" w:rsidRPr="008711EA" w:rsidRDefault="000413AC" w:rsidP="000E2576">
      <w:pPr>
        <w:pStyle w:val="PL"/>
        <w:rPr>
          <w:noProof w:val="0"/>
          <w:snapToGrid w:val="0"/>
        </w:rPr>
      </w:pPr>
    </w:p>
    <w:p w14:paraId="525AE657" w14:textId="77777777" w:rsidR="000E2576" w:rsidRPr="008711EA" w:rsidRDefault="000E2576" w:rsidP="000E2576">
      <w:pPr>
        <w:pStyle w:val="PL"/>
        <w:rPr>
          <w:noProof w:val="0"/>
          <w:snapToGrid w:val="0"/>
        </w:rPr>
      </w:pPr>
      <w:r w:rsidRPr="008711EA">
        <w:rPr>
          <w:noProof w:val="0"/>
          <w:snapToGrid w:val="0"/>
        </w:rPr>
        <w:t>WarningAreaList ::= CHOICE {</w:t>
      </w:r>
    </w:p>
    <w:p w14:paraId="0443757F" w14:textId="77777777" w:rsidR="000E2576" w:rsidRPr="008711EA" w:rsidRDefault="000E2576" w:rsidP="000E2576">
      <w:pPr>
        <w:pStyle w:val="PL"/>
        <w:rPr>
          <w:noProof w:val="0"/>
          <w:snapToGrid w:val="0"/>
        </w:rPr>
      </w:pPr>
      <w:r w:rsidRPr="008711EA">
        <w:rPr>
          <w:noProof w:val="0"/>
          <w:snapToGrid w:val="0"/>
        </w:rPr>
        <w:tab/>
        <w:t>cellIDList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ECGIList,</w:t>
      </w:r>
    </w:p>
    <w:p w14:paraId="2AFF2D1B" w14:textId="77777777" w:rsidR="000E2576" w:rsidRPr="008711EA" w:rsidRDefault="000E2576" w:rsidP="000E2576">
      <w:pPr>
        <w:pStyle w:val="PL"/>
        <w:rPr>
          <w:noProof w:val="0"/>
          <w:snapToGrid w:val="0"/>
        </w:rPr>
      </w:pPr>
      <w:r w:rsidRPr="008711EA">
        <w:rPr>
          <w:noProof w:val="0"/>
          <w:snapToGrid w:val="0"/>
        </w:rPr>
        <w:tab/>
        <w:t>trackingAreaListforWarning</w:t>
      </w:r>
      <w:r w:rsidRPr="008711EA">
        <w:rPr>
          <w:noProof w:val="0"/>
          <w:snapToGrid w:val="0"/>
        </w:rPr>
        <w:tab/>
      </w:r>
      <w:r w:rsidRPr="008711EA">
        <w:rPr>
          <w:noProof w:val="0"/>
          <w:snapToGrid w:val="0"/>
        </w:rPr>
        <w:tab/>
        <w:t>TAIListforWarning,</w:t>
      </w:r>
    </w:p>
    <w:p w14:paraId="1A721F7B" w14:textId="77777777" w:rsidR="000E2576" w:rsidRPr="008711EA" w:rsidRDefault="000E2576" w:rsidP="000E2576">
      <w:pPr>
        <w:pStyle w:val="PL"/>
        <w:rPr>
          <w:noProof w:val="0"/>
          <w:snapToGrid w:val="0"/>
        </w:rPr>
      </w:pPr>
      <w:r w:rsidRPr="008711EA">
        <w:rPr>
          <w:noProof w:val="0"/>
          <w:snapToGrid w:val="0"/>
        </w:rPr>
        <w:tab/>
        <w:t>emergencyAreaIDList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EmergencyAreaIDList,</w:t>
      </w:r>
    </w:p>
    <w:p w14:paraId="272E6DC7" w14:textId="77777777" w:rsidR="000E2576" w:rsidRPr="008711EA" w:rsidRDefault="000E2576" w:rsidP="000E2576">
      <w:pPr>
        <w:pStyle w:val="PL"/>
        <w:rPr>
          <w:noProof w:val="0"/>
          <w:snapToGrid w:val="0"/>
        </w:rPr>
      </w:pPr>
      <w:r w:rsidRPr="008711EA">
        <w:rPr>
          <w:noProof w:val="0"/>
          <w:snapToGrid w:val="0"/>
        </w:rPr>
        <w:tab/>
        <w:t>...</w:t>
      </w:r>
    </w:p>
    <w:p w14:paraId="3B3638B2" w14:textId="77777777" w:rsidR="000E2576" w:rsidRPr="008711EA" w:rsidRDefault="000E2576" w:rsidP="000E2576">
      <w:pPr>
        <w:pStyle w:val="PL"/>
        <w:rPr>
          <w:noProof w:val="0"/>
          <w:snapToGrid w:val="0"/>
        </w:rPr>
      </w:pPr>
      <w:r w:rsidRPr="008711EA">
        <w:rPr>
          <w:noProof w:val="0"/>
          <w:snapToGrid w:val="0"/>
        </w:rPr>
        <w:t>}</w:t>
      </w:r>
    </w:p>
    <w:p w14:paraId="2A29D07E" w14:textId="77777777" w:rsidR="000E2576" w:rsidRPr="008711EA" w:rsidRDefault="000E2576" w:rsidP="000E2576">
      <w:pPr>
        <w:pStyle w:val="PL"/>
        <w:rPr>
          <w:noProof w:val="0"/>
          <w:snapToGrid w:val="0"/>
        </w:rPr>
      </w:pPr>
    </w:p>
    <w:p w14:paraId="213044B9" w14:textId="77777777" w:rsidR="000E2576" w:rsidRPr="008711EA" w:rsidRDefault="000E2576" w:rsidP="000E2576">
      <w:pPr>
        <w:pStyle w:val="PL"/>
        <w:rPr>
          <w:noProof w:val="0"/>
          <w:snapToGrid w:val="0"/>
        </w:rPr>
      </w:pPr>
    </w:p>
    <w:p w14:paraId="53C9239B" w14:textId="77777777" w:rsidR="000E2576" w:rsidRPr="008711EA" w:rsidRDefault="000E2576" w:rsidP="000E2576">
      <w:pPr>
        <w:pStyle w:val="PL"/>
        <w:rPr>
          <w:noProof w:val="0"/>
          <w:snapToGrid w:val="0"/>
        </w:rPr>
      </w:pPr>
      <w:r w:rsidRPr="008711EA">
        <w:rPr>
          <w:noProof w:val="0"/>
          <w:snapToGrid w:val="0"/>
        </w:rPr>
        <w:t>WarningType ::= OCTET STRING (SIZE (2))</w:t>
      </w:r>
    </w:p>
    <w:p w14:paraId="6667C633" w14:textId="77777777" w:rsidR="000E2576" w:rsidRPr="008711EA" w:rsidRDefault="000E2576" w:rsidP="000E2576">
      <w:pPr>
        <w:pStyle w:val="PL"/>
        <w:rPr>
          <w:noProof w:val="0"/>
          <w:snapToGrid w:val="0"/>
        </w:rPr>
      </w:pPr>
    </w:p>
    <w:p w14:paraId="362B8B03" w14:textId="77777777" w:rsidR="000E2576" w:rsidRPr="008711EA" w:rsidRDefault="000E2576" w:rsidP="000E2576">
      <w:pPr>
        <w:pStyle w:val="PL"/>
        <w:rPr>
          <w:noProof w:val="0"/>
          <w:snapToGrid w:val="0"/>
        </w:rPr>
      </w:pPr>
      <w:r w:rsidRPr="008711EA">
        <w:rPr>
          <w:noProof w:val="0"/>
          <w:snapToGrid w:val="0"/>
        </w:rPr>
        <w:t>WarningSecurityInfo ::= OCTET STRING (SIZE (50))</w:t>
      </w:r>
    </w:p>
    <w:p w14:paraId="3F80CEED" w14:textId="77777777" w:rsidR="000E2576" w:rsidRPr="008711EA" w:rsidRDefault="000E2576" w:rsidP="000E2576">
      <w:pPr>
        <w:pStyle w:val="PL"/>
        <w:rPr>
          <w:noProof w:val="0"/>
          <w:snapToGrid w:val="0"/>
        </w:rPr>
      </w:pPr>
    </w:p>
    <w:p w14:paraId="4B8F35F6" w14:textId="77777777" w:rsidR="000E2576" w:rsidRPr="008711EA" w:rsidRDefault="000E2576" w:rsidP="000E2576">
      <w:pPr>
        <w:pStyle w:val="PL"/>
        <w:rPr>
          <w:noProof w:val="0"/>
          <w:snapToGrid w:val="0"/>
        </w:rPr>
      </w:pPr>
    </w:p>
    <w:p w14:paraId="5015EC5E" w14:textId="77777777" w:rsidR="000E2576" w:rsidRPr="008711EA" w:rsidRDefault="000E2576" w:rsidP="000E2576">
      <w:pPr>
        <w:pStyle w:val="PL"/>
        <w:rPr>
          <w:noProof w:val="0"/>
          <w:snapToGrid w:val="0"/>
        </w:rPr>
      </w:pPr>
      <w:r w:rsidRPr="008711EA">
        <w:rPr>
          <w:noProof w:val="0"/>
          <w:snapToGrid w:val="0"/>
        </w:rPr>
        <w:t>WarningMessageContents ::= OCTET STRING (SIZE(1..9600))</w:t>
      </w:r>
    </w:p>
    <w:p w14:paraId="7419AF5B" w14:textId="77777777" w:rsidR="000E2576" w:rsidRPr="008711EA" w:rsidRDefault="000E2576" w:rsidP="000E2576">
      <w:pPr>
        <w:pStyle w:val="PL"/>
        <w:rPr>
          <w:noProof w:val="0"/>
          <w:snapToGrid w:val="0"/>
        </w:rPr>
      </w:pPr>
    </w:p>
    <w:p w14:paraId="186934C4" w14:textId="77777777" w:rsidR="003874E8" w:rsidRPr="008711EA" w:rsidRDefault="003874E8" w:rsidP="003874E8">
      <w:pPr>
        <w:pStyle w:val="PL"/>
        <w:rPr>
          <w:noProof w:val="0"/>
          <w:snapToGrid w:val="0"/>
        </w:rPr>
      </w:pPr>
      <w:r w:rsidRPr="008711EA">
        <w:rPr>
          <w:noProof w:val="0"/>
          <w:snapToGrid w:val="0"/>
        </w:rPr>
        <w:t>WLANMeasurementConfiguration ::= SEQUENCE {</w:t>
      </w:r>
    </w:p>
    <w:p w14:paraId="1719FCAD" w14:textId="77777777" w:rsidR="003874E8" w:rsidRPr="008711EA" w:rsidRDefault="003874E8" w:rsidP="003874E8">
      <w:pPr>
        <w:pStyle w:val="PL"/>
        <w:rPr>
          <w:noProof w:val="0"/>
          <w:snapToGrid w:val="0"/>
        </w:rPr>
      </w:pPr>
      <w:r w:rsidRPr="008711EA">
        <w:rPr>
          <w:noProof w:val="0"/>
          <w:snapToGrid w:val="0"/>
        </w:rPr>
        <w:tab/>
        <w:t>wlanMeasConfig             WLANMeasConfig,</w:t>
      </w:r>
    </w:p>
    <w:p w14:paraId="5AFF3889" w14:textId="77777777" w:rsidR="003874E8" w:rsidRPr="008711EA" w:rsidRDefault="003874E8" w:rsidP="003874E8">
      <w:pPr>
        <w:pStyle w:val="PL"/>
        <w:rPr>
          <w:noProof w:val="0"/>
          <w:snapToGrid w:val="0"/>
        </w:rPr>
      </w:pPr>
      <w:r w:rsidRPr="008711EA">
        <w:rPr>
          <w:noProof w:val="0"/>
          <w:snapToGrid w:val="0"/>
        </w:rPr>
        <w:tab/>
        <w:t>wlanMeasConfigNameList</w:t>
      </w:r>
      <w:r w:rsidRPr="008711EA">
        <w:rPr>
          <w:noProof w:val="0"/>
          <w:snapToGrid w:val="0"/>
        </w:rPr>
        <w:tab/>
      </w:r>
      <w:r w:rsidRPr="008711EA">
        <w:rPr>
          <w:noProof w:val="0"/>
          <w:snapToGrid w:val="0"/>
        </w:rPr>
        <w:tab/>
        <w:t>WLANMeasConfigNameList            OPTIONAL,</w:t>
      </w:r>
    </w:p>
    <w:p w14:paraId="0C28C8BF" w14:textId="77777777" w:rsidR="003874E8" w:rsidRPr="008711EA" w:rsidRDefault="003874E8" w:rsidP="003874E8">
      <w:pPr>
        <w:pStyle w:val="PL"/>
        <w:rPr>
          <w:noProof w:val="0"/>
          <w:snapToGrid w:val="0"/>
        </w:rPr>
      </w:pPr>
      <w:r w:rsidRPr="008711EA">
        <w:rPr>
          <w:noProof w:val="0"/>
          <w:snapToGrid w:val="0"/>
        </w:rPr>
        <w:tab/>
        <w:t>wlan-rssi                  ENUMERATED {true, ...}            OPTIONAL,</w:t>
      </w:r>
    </w:p>
    <w:p w14:paraId="13AA0D39" w14:textId="77777777" w:rsidR="003874E8" w:rsidRPr="008711EA" w:rsidRDefault="003874E8" w:rsidP="003874E8">
      <w:pPr>
        <w:pStyle w:val="PL"/>
        <w:rPr>
          <w:noProof w:val="0"/>
          <w:snapToGrid w:val="0"/>
        </w:rPr>
      </w:pPr>
      <w:r w:rsidRPr="008711EA">
        <w:rPr>
          <w:noProof w:val="0"/>
          <w:snapToGrid w:val="0"/>
        </w:rPr>
        <w:tab/>
        <w:t>wlan-rtt                   ENUMERATED {true, ...}            OPTIONAL,</w:t>
      </w:r>
    </w:p>
    <w:p w14:paraId="7DCA0245" w14:textId="77777777" w:rsidR="003874E8" w:rsidRPr="00986899" w:rsidRDefault="003874E8" w:rsidP="003874E8">
      <w:pPr>
        <w:pStyle w:val="PL"/>
        <w:rPr>
          <w:noProof w:val="0"/>
          <w:snapToGrid w:val="0"/>
          <w:lang w:val="fr-FR"/>
        </w:rPr>
      </w:pPr>
      <w:r w:rsidRPr="008711EA">
        <w:rPr>
          <w:noProof w:val="0"/>
          <w:snapToGrid w:val="0"/>
        </w:rPr>
        <w:tab/>
      </w:r>
      <w:r w:rsidRPr="00986899">
        <w:rPr>
          <w:noProof w:val="0"/>
          <w:snapToGrid w:val="0"/>
          <w:lang w:val="fr-FR"/>
        </w:rPr>
        <w:t>iE-Extensions</w:t>
      </w:r>
      <w:r w:rsidRPr="00986899">
        <w:rPr>
          <w:noProof w:val="0"/>
          <w:snapToGrid w:val="0"/>
          <w:lang w:val="fr-FR"/>
        </w:rPr>
        <w:tab/>
      </w:r>
      <w:r w:rsidRPr="00986899">
        <w:rPr>
          <w:noProof w:val="0"/>
          <w:snapToGrid w:val="0"/>
          <w:lang w:val="fr-FR"/>
        </w:rPr>
        <w:tab/>
        <w:t>ProtocolExtensionContainer { { WLANMeasurementConfiguration-ExtIEs } } OPTIONAL,</w:t>
      </w:r>
    </w:p>
    <w:p w14:paraId="49C6049B" w14:textId="77777777" w:rsidR="003874E8" w:rsidRPr="008711EA" w:rsidRDefault="003874E8" w:rsidP="003874E8">
      <w:pPr>
        <w:pStyle w:val="PL"/>
        <w:rPr>
          <w:noProof w:val="0"/>
          <w:snapToGrid w:val="0"/>
        </w:rPr>
      </w:pPr>
      <w:r w:rsidRPr="00986899">
        <w:rPr>
          <w:noProof w:val="0"/>
          <w:snapToGrid w:val="0"/>
          <w:lang w:val="fr-FR"/>
        </w:rPr>
        <w:tab/>
      </w:r>
      <w:r w:rsidRPr="008711EA">
        <w:rPr>
          <w:noProof w:val="0"/>
          <w:snapToGrid w:val="0"/>
        </w:rPr>
        <w:t>...</w:t>
      </w:r>
    </w:p>
    <w:p w14:paraId="4CAB8BBE" w14:textId="77777777" w:rsidR="003874E8" w:rsidRPr="008711EA" w:rsidRDefault="003874E8" w:rsidP="003874E8">
      <w:pPr>
        <w:pStyle w:val="PL"/>
        <w:rPr>
          <w:noProof w:val="0"/>
          <w:snapToGrid w:val="0"/>
        </w:rPr>
      </w:pPr>
      <w:r w:rsidRPr="008711EA">
        <w:rPr>
          <w:noProof w:val="0"/>
          <w:snapToGrid w:val="0"/>
        </w:rPr>
        <w:t>}</w:t>
      </w:r>
    </w:p>
    <w:p w14:paraId="6C1CE544" w14:textId="77777777" w:rsidR="003874E8" w:rsidRPr="008711EA" w:rsidRDefault="003874E8" w:rsidP="003874E8">
      <w:pPr>
        <w:pStyle w:val="PL"/>
        <w:rPr>
          <w:noProof w:val="0"/>
          <w:snapToGrid w:val="0"/>
        </w:rPr>
      </w:pPr>
    </w:p>
    <w:p w14:paraId="2B945B77" w14:textId="77777777" w:rsidR="003874E8" w:rsidRPr="008711EA" w:rsidRDefault="003874E8" w:rsidP="003874E8">
      <w:pPr>
        <w:pStyle w:val="PL"/>
        <w:rPr>
          <w:noProof w:val="0"/>
          <w:snapToGrid w:val="0"/>
        </w:rPr>
      </w:pPr>
      <w:r w:rsidRPr="008711EA">
        <w:rPr>
          <w:noProof w:val="0"/>
          <w:snapToGrid w:val="0"/>
        </w:rPr>
        <w:t>WLANMeasurementConfiguration-ExtIEs S1AP-PROTOCOL-EXTENSION ::= {</w:t>
      </w:r>
    </w:p>
    <w:p w14:paraId="75859E26" w14:textId="77777777" w:rsidR="003874E8" w:rsidRPr="008711EA" w:rsidRDefault="003874E8" w:rsidP="003874E8">
      <w:pPr>
        <w:pStyle w:val="PL"/>
        <w:rPr>
          <w:noProof w:val="0"/>
          <w:snapToGrid w:val="0"/>
        </w:rPr>
      </w:pPr>
      <w:r w:rsidRPr="008711EA">
        <w:rPr>
          <w:noProof w:val="0"/>
          <w:snapToGrid w:val="0"/>
        </w:rPr>
        <w:tab/>
        <w:t>...</w:t>
      </w:r>
    </w:p>
    <w:p w14:paraId="2211014E" w14:textId="77777777" w:rsidR="003874E8" w:rsidRPr="008711EA" w:rsidRDefault="003874E8" w:rsidP="003874E8">
      <w:pPr>
        <w:pStyle w:val="PL"/>
        <w:rPr>
          <w:noProof w:val="0"/>
          <w:snapToGrid w:val="0"/>
        </w:rPr>
      </w:pPr>
      <w:r w:rsidRPr="008711EA">
        <w:rPr>
          <w:noProof w:val="0"/>
          <w:snapToGrid w:val="0"/>
        </w:rPr>
        <w:t>}</w:t>
      </w:r>
    </w:p>
    <w:p w14:paraId="016BDD97" w14:textId="77777777" w:rsidR="003874E8" w:rsidRPr="008711EA" w:rsidRDefault="003874E8" w:rsidP="003874E8">
      <w:pPr>
        <w:pStyle w:val="PL"/>
        <w:rPr>
          <w:noProof w:val="0"/>
          <w:snapToGrid w:val="0"/>
        </w:rPr>
      </w:pPr>
    </w:p>
    <w:p w14:paraId="22208B93" w14:textId="77777777" w:rsidR="003874E8" w:rsidRPr="008711EA" w:rsidRDefault="003874E8" w:rsidP="003874E8">
      <w:pPr>
        <w:pStyle w:val="PL"/>
        <w:rPr>
          <w:noProof w:val="0"/>
          <w:snapToGrid w:val="0"/>
        </w:rPr>
      </w:pPr>
      <w:r w:rsidRPr="008711EA">
        <w:rPr>
          <w:noProof w:val="0"/>
          <w:snapToGrid w:val="0"/>
        </w:rPr>
        <w:t>WLANMeasConfigNameList ::= SEQUENCE (SIZE(1..maxnoofWLANName)) OF WLANName</w:t>
      </w:r>
    </w:p>
    <w:p w14:paraId="55975633" w14:textId="77777777" w:rsidR="003874E8" w:rsidRPr="008711EA" w:rsidRDefault="003874E8" w:rsidP="003874E8">
      <w:pPr>
        <w:pStyle w:val="PL"/>
        <w:rPr>
          <w:noProof w:val="0"/>
          <w:snapToGrid w:val="0"/>
        </w:rPr>
      </w:pPr>
    </w:p>
    <w:p w14:paraId="29D2D907" w14:textId="77777777" w:rsidR="003874E8" w:rsidRPr="008711EA" w:rsidRDefault="003874E8" w:rsidP="003874E8">
      <w:pPr>
        <w:pStyle w:val="PL"/>
        <w:rPr>
          <w:noProof w:val="0"/>
          <w:snapToGrid w:val="0"/>
        </w:rPr>
      </w:pPr>
      <w:r w:rsidRPr="008711EA">
        <w:rPr>
          <w:noProof w:val="0"/>
          <w:snapToGrid w:val="0"/>
        </w:rPr>
        <w:t>WLANMeasConfig::= ENUMERATED {setup,...}</w:t>
      </w:r>
    </w:p>
    <w:p w14:paraId="18DCB252" w14:textId="77777777" w:rsidR="003874E8" w:rsidRPr="008711EA" w:rsidRDefault="003874E8" w:rsidP="003874E8">
      <w:pPr>
        <w:pStyle w:val="PL"/>
        <w:rPr>
          <w:noProof w:val="0"/>
          <w:snapToGrid w:val="0"/>
        </w:rPr>
      </w:pPr>
    </w:p>
    <w:p w14:paraId="65B19FEB" w14:textId="77777777" w:rsidR="003874E8" w:rsidRPr="008711EA" w:rsidRDefault="003874E8" w:rsidP="003874E8">
      <w:pPr>
        <w:pStyle w:val="PL"/>
        <w:rPr>
          <w:noProof w:val="0"/>
          <w:snapToGrid w:val="0"/>
        </w:rPr>
      </w:pPr>
      <w:r w:rsidRPr="008711EA">
        <w:rPr>
          <w:noProof w:val="0"/>
          <w:snapToGrid w:val="0"/>
        </w:rPr>
        <w:t xml:space="preserve">WLANName ::= OCTET STRING (SIZE (1..32))   </w:t>
      </w:r>
    </w:p>
    <w:p w14:paraId="6A50FA0C" w14:textId="77777777" w:rsidR="003874E8" w:rsidRDefault="003874E8" w:rsidP="003874E8">
      <w:pPr>
        <w:pStyle w:val="PL"/>
        <w:rPr>
          <w:noProof w:val="0"/>
          <w:snapToGrid w:val="0"/>
        </w:rPr>
      </w:pPr>
    </w:p>
    <w:p w14:paraId="3F958BFB" w14:textId="77777777" w:rsidR="00F671B4" w:rsidRPr="00986899" w:rsidRDefault="00F671B4" w:rsidP="00F671B4">
      <w:pPr>
        <w:pStyle w:val="PL"/>
        <w:rPr>
          <w:noProof w:val="0"/>
          <w:snapToGrid w:val="0"/>
          <w:lang w:val="fr-FR"/>
        </w:rPr>
      </w:pPr>
      <w:r w:rsidRPr="00986899">
        <w:rPr>
          <w:noProof w:val="0"/>
          <w:snapToGrid w:val="0"/>
          <w:lang w:val="fr-FR"/>
        </w:rPr>
        <w:t>WUS-Assistance-Information  ::= SEQUENCE {</w:t>
      </w:r>
    </w:p>
    <w:p w14:paraId="6727EC0E" w14:textId="77777777" w:rsidR="00F671B4" w:rsidRPr="00986899" w:rsidRDefault="00F671B4" w:rsidP="00F671B4">
      <w:pPr>
        <w:pStyle w:val="PL"/>
        <w:rPr>
          <w:noProof w:val="0"/>
          <w:snapToGrid w:val="0"/>
          <w:lang w:val="fr-FR"/>
        </w:rPr>
      </w:pPr>
      <w:r w:rsidRPr="00986899">
        <w:rPr>
          <w:noProof w:val="0"/>
          <w:snapToGrid w:val="0"/>
          <w:lang w:val="fr-FR"/>
        </w:rPr>
        <w:tab/>
        <w:t>pagingProbabilityInformation             PagingProbabilityInformation,</w:t>
      </w:r>
    </w:p>
    <w:p w14:paraId="0197C70E" w14:textId="77777777" w:rsidR="00F671B4" w:rsidRPr="00986899" w:rsidRDefault="00F671B4" w:rsidP="00F671B4">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t>ProtocolExtensionContainer { { WUS-Assistance-Information-ExtIEs } } OPTIONAL,</w:t>
      </w:r>
    </w:p>
    <w:p w14:paraId="36BC2221" w14:textId="77777777" w:rsidR="00F671B4" w:rsidRPr="00986899" w:rsidRDefault="00F671B4" w:rsidP="00F671B4">
      <w:pPr>
        <w:pStyle w:val="PL"/>
        <w:rPr>
          <w:noProof w:val="0"/>
          <w:snapToGrid w:val="0"/>
          <w:lang w:val="fr-FR"/>
        </w:rPr>
      </w:pPr>
      <w:r w:rsidRPr="00986899">
        <w:rPr>
          <w:noProof w:val="0"/>
          <w:snapToGrid w:val="0"/>
          <w:lang w:val="fr-FR"/>
        </w:rPr>
        <w:tab/>
        <w:t>...</w:t>
      </w:r>
    </w:p>
    <w:p w14:paraId="6A760EC0" w14:textId="77777777" w:rsidR="00F671B4" w:rsidRPr="00986899" w:rsidRDefault="00F671B4" w:rsidP="00F671B4">
      <w:pPr>
        <w:pStyle w:val="PL"/>
        <w:rPr>
          <w:noProof w:val="0"/>
          <w:snapToGrid w:val="0"/>
          <w:lang w:val="fr-FR"/>
        </w:rPr>
      </w:pPr>
      <w:r w:rsidRPr="00986899">
        <w:rPr>
          <w:noProof w:val="0"/>
          <w:snapToGrid w:val="0"/>
          <w:lang w:val="fr-FR"/>
        </w:rPr>
        <w:t>}</w:t>
      </w:r>
    </w:p>
    <w:p w14:paraId="4E20BAFC" w14:textId="77777777" w:rsidR="00F671B4" w:rsidRPr="00986899" w:rsidRDefault="00F671B4" w:rsidP="00F671B4">
      <w:pPr>
        <w:pStyle w:val="PL"/>
        <w:rPr>
          <w:noProof w:val="0"/>
          <w:snapToGrid w:val="0"/>
          <w:lang w:val="fr-FR"/>
        </w:rPr>
      </w:pPr>
    </w:p>
    <w:p w14:paraId="58B22A37" w14:textId="77777777" w:rsidR="00F671B4" w:rsidRPr="00986899" w:rsidRDefault="00F671B4" w:rsidP="00F671B4">
      <w:pPr>
        <w:pStyle w:val="PL"/>
        <w:rPr>
          <w:noProof w:val="0"/>
          <w:snapToGrid w:val="0"/>
          <w:lang w:val="fr-FR"/>
        </w:rPr>
      </w:pPr>
      <w:r w:rsidRPr="00986899">
        <w:rPr>
          <w:noProof w:val="0"/>
          <w:snapToGrid w:val="0"/>
          <w:lang w:val="fr-FR"/>
        </w:rPr>
        <w:t>WUS-Assistance-Information-ExtIEs S1AP-PROTOCOL-EXTENSION ::= {</w:t>
      </w:r>
    </w:p>
    <w:p w14:paraId="460A638F" w14:textId="77777777" w:rsidR="00F671B4" w:rsidRPr="00986899" w:rsidRDefault="00F671B4" w:rsidP="00F671B4">
      <w:pPr>
        <w:pStyle w:val="PL"/>
        <w:rPr>
          <w:noProof w:val="0"/>
          <w:snapToGrid w:val="0"/>
          <w:lang w:val="fr-FR"/>
        </w:rPr>
      </w:pPr>
      <w:r w:rsidRPr="00986899">
        <w:rPr>
          <w:noProof w:val="0"/>
          <w:snapToGrid w:val="0"/>
          <w:lang w:val="fr-FR"/>
        </w:rPr>
        <w:tab/>
        <w:t>...</w:t>
      </w:r>
    </w:p>
    <w:p w14:paraId="179A4E27" w14:textId="77777777" w:rsidR="00F671B4" w:rsidRPr="00986899" w:rsidRDefault="00F671B4" w:rsidP="00F671B4">
      <w:pPr>
        <w:pStyle w:val="PL"/>
        <w:rPr>
          <w:noProof w:val="0"/>
          <w:snapToGrid w:val="0"/>
          <w:lang w:val="fr-FR"/>
        </w:rPr>
      </w:pPr>
      <w:r w:rsidRPr="00986899">
        <w:rPr>
          <w:noProof w:val="0"/>
          <w:snapToGrid w:val="0"/>
          <w:lang w:val="fr-FR"/>
        </w:rPr>
        <w:t>}</w:t>
      </w:r>
    </w:p>
    <w:p w14:paraId="15B4E28C" w14:textId="77777777" w:rsidR="00F671B4" w:rsidRPr="00986899" w:rsidRDefault="00F671B4" w:rsidP="00F671B4">
      <w:pPr>
        <w:pStyle w:val="PL"/>
        <w:rPr>
          <w:noProof w:val="0"/>
          <w:snapToGrid w:val="0"/>
          <w:lang w:val="fr-FR"/>
        </w:rPr>
      </w:pPr>
    </w:p>
    <w:p w14:paraId="5763C70F" w14:textId="77777777" w:rsidR="000E2576" w:rsidRPr="00986899" w:rsidRDefault="000E2576" w:rsidP="000E2576">
      <w:pPr>
        <w:pStyle w:val="PL"/>
        <w:outlineLvl w:val="3"/>
        <w:rPr>
          <w:noProof w:val="0"/>
          <w:snapToGrid w:val="0"/>
          <w:lang w:val="fr-FR"/>
        </w:rPr>
      </w:pPr>
      <w:r w:rsidRPr="00986899">
        <w:rPr>
          <w:noProof w:val="0"/>
          <w:snapToGrid w:val="0"/>
          <w:lang w:val="fr-FR"/>
        </w:rPr>
        <w:t>-- X</w:t>
      </w:r>
    </w:p>
    <w:p w14:paraId="29D87F1D" w14:textId="77777777" w:rsidR="000E2576" w:rsidRPr="00986899" w:rsidRDefault="000E2576" w:rsidP="000E2576">
      <w:pPr>
        <w:pStyle w:val="PL"/>
        <w:rPr>
          <w:noProof w:val="0"/>
          <w:snapToGrid w:val="0"/>
          <w:lang w:val="fr-FR"/>
        </w:rPr>
      </w:pPr>
    </w:p>
    <w:p w14:paraId="71914E41" w14:textId="77777777" w:rsidR="000E2576" w:rsidRPr="00986899" w:rsidRDefault="000E2576" w:rsidP="000E2576">
      <w:pPr>
        <w:pStyle w:val="PL"/>
        <w:rPr>
          <w:noProof w:val="0"/>
          <w:snapToGrid w:val="0"/>
          <w:lang w:val="fr-FR"/>
        </w:rPr>
      </w:pPr>
    </w:p>
    <w:p w14:paraId="6E7401D5" w14:textId="77777777" w:rsidR="000E2576" w:rsidRPr="00986899" w:rsidRDefault="000E2576" w:rsidP="000E2576">
      <w:pPr>
        <w:pStyle w:val="PL"/>
        <w:rPr>
          <w:noProof w:val="0"/>
          <w:snapToGrid w:val="0"/>
          <w:lang w:val="fr-FR"/>
        </w:rPr>
      </w:pPr>
      <w:r w:rsidRPr="00986899">
        <w:rPr>
          <w:noProof w:val="0"/>
          <w:snapToGrid w:val="0"/>
          <w:lang w:val="fr-FR"/>
        </w:rPr>
        <w:t>X2TNLConfigurationInfo ::= SEQUENCE {</w:t>
      </w:r>
    </w:p>
    <w:p w14:paraId="737729B5" w14:textId="77777777" w:rsidR="000E2576" w:rsidRPr="00986899" w:rsidRDefault="000E2576" w:rsidP="000E2576">
      <w:pPr>
        <w:pStyle w:val="PL"/>
        <w:rPr>
          <w:noProof w:val="0"/>
          <w:snapToGrid w:val="0"/>
          <w:lang w:val="fr-FR"/>
        </w:rPr>
      </w:pPr>
      <w:r w:rsidRPr="00986899">
        <w:rPr>
          <w:noProof w:val="0"/>
          <w:snapToGrid w:val="0"/>
          <w:lang w:val="fr-FR"/>
        </w:rPr>
        <w:tab/>
        <w:t>eNBX2TransportLayerAddresses</w:t>
      </w:r>
      <w:r w:rsidRPr="00986899">
        <w:rPr>
          <w:noProof w:val="0"/>
          <w:snapToGrid w:val="0"/>
          <w:lang w:val="fr-FR"/>
        </w:rPr>
        <w:tab/>
        <w:t>ENBX2TLAs,</w:t>
      </w:r>
    </w:p>
    <w:p w14:paraId="3D880329"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X2TNLConfigurationInfo-ExtIEs} } OPTIONAL,</w:t>
      </w:r>
    </w:p>
    <w:p w14:paraId="25EDFFDB" w14:textId="77777777" w:rsidR="000E2576" w:rsidRPr="00986899" w:rsidRDefault="000E2576" w:rsidP="000E2576">
      <w:pPr>
        <w:pStyle w:val="PL"/>
        <w:rPr>
          <w:noProof w:val="0"/>
          <w:snapToGrid w:val="0"/>
          <w:lang w:val="fr-FR"/>
        </w:rPr>
      </w:pPr>
      <w:r w:rsidRPr="00986899">
        <w:rPr>
          <w:noProof w:val="0"/>
          <w:snapToGrid w:val="0"/>
          <w:lang w:val="fr-FR"/>
        </w:rPr>
        <w:tab/>
        <w:t>...</w:t>
      </w:r>
    </w:p>
    <w:p w14:paraId="367D44BC" w14:textId="77777777" w:rsidR="000E2576" w:rsidRPr="00986899" w:rsidRDefault="000E2576" w:rsidP="000E2576">
      <w:pPr>
        <w:pStyle w:val="PL"/>
        <w:rPr>
          <w:noProof w:val="0"/>
          <w:snapToGrid w:val="0"/>
          <w:lang w:val="fr-FR"/>
        </w:rPr>
      </w:pPr>
      <w:r w:rsidRPr="00986899">
        <w:rPr>
          <w:noProof w:val="0"/>
          <w:snapToGrid w:val="0"/>
          <w:lang w:val="fr-FR"/>
        </w:rPr>
        <w:t>}</w:t>
      </w:r>
    </w:p>
    <w:p w14:paraId="7EC2A168" w14:textId="77777777" w:rsidR="000E2576" w:rsidRPr="00986899" w:rsidRDefault="000E2576" w:rsidP="000E2576">
      <w:pPr>
        <w:pStyle w:val="PL"/>
        <w:rPr>
          <w:noProof w:val="0"/>
          <w:snapToGrid w:val="0"/>
          <w:lang w:val="fr-FR"/>
        </w:rPr>
      </w:pPr>
    </w:p>
    <w:p w14:paraId="0BB70D11" w14:textId="77777777" w:rsidR="000E2576" w:rsidRPr="00986899" w:rsidRDefault="000E2576" w:rsidP="000E2576">
      <w:pPr>
        <w:pStyle w:val="PL"/>
        <w:rPr>
          <w:noProof w:val="0"/>
          <w:snapToGrid w:val="0"/>
          <w:lang w:val="fr-FR"/>
        </w:rPr>
      </w:pPr>
      <w:r w:rsidRPr="00986899">
        <w:rPr>
          <w:noProof w:val="0"/>
          <w:snapToGrid w:val="0"/>
          <w:lang w:val="fr-FR"/>
        </w:rPr>
        <w:t>X2TNLConfigurationInfo-ExtIEs S1AP-PROTOCOL-EXTENSION ::= {</w:t>
      </w:r>
    </w:p>
    <w:p w14:paraId="087D0970" w14:textId="77777777" w:rsidR="000E2576" w:rsidRPr="008711EA" w:rsidRDefault="000E2576" w:rsidP="000E2576">
      <w:pPr>
        <w:pStyle w:val="PL"/>
        <w:rPr>
          <w:noProof w:val="0"/>
          <w:snapToGrid w:val="0"/>
        </w:rPr>
      </w:pPr>
      <w:r w:rsidRPr="008711EA">
        <w:rPr>
          <w:noProof w:val="0"/>
          <w:snapToGrid w:val="0"/>
        </w:rPr>
        <w:t xml:space="preserve">-- Extension for Release 10 to transfer </w:t>
      </w:r>
      <w:r w:rsidRPr="008711EA">
        <w:rPr>
          <w:rFonts w:eastAsia="SimSun"/>
          <w:noProof w:val="0"/>
          <w:snapToGrid w:val="0"/>
          <w:lang w:eastAsia="zh-CN"/>
        </w:rPr>
        <w:t>the IPsec and U-plane addresses during ANR action</w:t>
      </w:r>
      <w:r w:rsidRPr="008711EA">
        <w:rPr>
          <w:noProof w:val="0"/>
          <w:snapToGrid w:val="0"/>
        </w:rPr>
        <w:t xml:space="preserve"> --</w:t>
      </w:r>
    </w:p>
    <w:p w14:paraId="3FDFD35F" w14:textId="77777777" w:rsidR="000E2576" w:rsidRPr="008711EA" w:rsidRDefault="000E2576" w:rsidP="000E2576">
      <w:pPr>
        <w:pStyle w:val="PL"/>
        <w:rPr>
          <w:noProof w:val="0"/>
          <w:snapToGrid w:val="0"/>
        </w:rPr>
      </w:pPr>
      <w:r w:rsidRPr="008711EA">
        <w:rPr>
          <w:noProof w:val="0"/>
          <w:snapToGrid w:val="0"/>
        </w:rPr>
        <w:tab/>
        <w:t>{ID id-eNBX2ExtendedTransportLayerAddresses</w:t>
      </w:r>
      <w:r w:rsidRPr="008711EA">
        <w:rPr>
          <w:noProof w:val="0"/>
          <w:snapToGrid w:val="0"/>
        </w:rPr>
        <w:tab/>
      </w:r>
      <w:r w:rsidRPr="008711EA">
        <w:rPr>
          <w:noProof w:val="0"/>
          <w:snapToGrid w:val="0"/>
        </w:rPr>
        <w:tab/>
        <w:t>CRITICALITY ignore</w:t>
      </w:r>
      <w:r w:rsidRPr="008711EA">
        <w:rPr>
          <w:noProof w:val="0"/>
          <w:snapToGrid w:val="0"/>
        </w:rPr>
        <w:tab/>
        <w:t>EXTENSION ENBX2ExtTLAs</w:t>
      </w:r>
      <w:r w:rsidRPr="008711EA">
        <w:rPr>
          <w:noProof w:val="0"/>
          <w:snapToGrid w:val="0"/>
        </w:rPr>
        <w:tab/>
        <w:t>PRESENCE optional}|</w:t>
      </w:r>
    </w:p>
    <w:p w14:paraId="08BCBA82" w14:textId="77777777" w:rsidR="000E2576" w:rsidRPr="008711EA" w:rsidRDefault="000E2576" w:rsidP="000E2576">
      <w:pPr>
        <w:pStyle w:val="PL"/>
        <w:rPr>
          <w:noProof w:val="0"/>
          <w:snapToGrid w:val="0"/>
        </w:rPr>
      </w:pPr>
      <w:r w:rsidRPr="008711EA">
        <w:rPr>
          <w:noProof w:val="0"/>
          <w:snapToGrid w:val="0"/>
        </w:rPr>
        <w:t>-- Extension for Release 12 to transfer the IP addresses of the X2 GW --</w:t>
      </w:r>
    </w:p>
    <w:p w14:paraId="4B4BBC48" w14:textId="77777777" w:rsidR="000E2576" w:rsidRPr="008711EA" w:rsidRDefault="000E2576" w:rsidP="000E2576">
      <w:pPr>
        <w:pStyle w:val="PL"/>
        <w:rPr>
          <w:noProof w:val="0"/>
          <w:snapToGrid w:val="0"/>
        </w:rPr>
      </w:pPr>
      <w:r w:rsidRPr="008711EA">
        <w:rPr>
          <w:noProof w:val="0"/>
          <w:snapToGrid w:val="0"/>
        </w:rPr>
        <w:tab/>
        <w:t>{ID id-eNBIndirectX2TransportLayerAddresses</w:t>
      </w:r>
      <w:r w:rsidRPr="008711EA">
        <w:rPr>
          <w:noProof w:val="0"/>
          <w:snapToGrid w:val="0"/>
        </w:rPr>
        <w:tab/>
        <w:t>CRITICALITY ignore</w:t>
      </w:r>
      <w:r w:rsidRPr="008711EA">
        <w:rPr>
          <w:noProof w:val="0"/>
          <w:snapToGrid w:val="0"/>
        </w:rPr>
        <w:tab/>
        <w:t>EXTENSION ENBIndirectX2TransportLayerAddresses</w:t>
      </w:r>
      <w:r w:rsidRPr="008711EA">
        <w:rPr>
          <w:noProof w:val="0"/>
          <w:snapToGrid w:val="0"/>
        </w:rPr>
        <w:tab/>
        <w:t>PRESENCE optional},</w:t>
      </w:r>
    </w:p>
    <w:p w14:paraId="3382F2B2" w14:textId="77777777" w:rsidR="000E2576" w:rsidRPr="008711EA" w:rsidRDefault="000E2576" w:rsidP="000E2576">
      <w:pPr>
        <w:pStyle w:val="PL"/>
        <w:rPr>
          <w:noProof w:val="0"/>
          <w:snapToGrid w:val="0"/>
        </w:rPr>
      </w:pPr>
      <w:r w:rsidRPr="008711EA">
        <w:rPr>
          <w:noProof w:val="0"/>
          <w:snapToGrid w:val="0"/>
        </w:rPr>
        <w:tab/>
        <w:t>...</w:t>
      </w:r>
    </w:p>
    <w:p w14:paraId="41A556A7" w14:textId="77777777" w:rsidR="000E2576" w:rsidRPr="008711EA" w:rsidRDefault="000E2576" w:rsidP="000E2576">
      <w:pPr>
        <w:pStyle w:val="PL"/>
        <w:rPr>
          <w:noProof w:val="0"/>
          <w:snapToGrid w:val="0"/>
        </w:rPr>
      </w:pPr>
      <w:r w:rsidRPr="008711EA">
        <w:rPr>
          <w:noProof w:val="0"/>
          <w:snapToGrid w:val="0"/>
        </w:rPr>
        <w:t>}</w:t>
      </w:r>
    </w:p>
    <w:p w14:paraId="7EFA2326" w14:textId="77777777" w:rsidR="000E2576" w:rsidRPr="008711EA" w:rsidRDefault="000E2576" w:rsidP="000E2576">
      <w:pPr>
        <w:pStyle w:val="PL"/>
        <w:rPr>
          <w:noProof w:val="0"/>
          <w:snapToGrid w:val="0"/>
        </w:rPr>
      </w:pPr>
    </w:p>
    <w:p w14:paraId="5D236AE1" w14:textId="77777777" w:rsidR="000E2576" w:rsidRPr="008711EA" w:rsidRDefault="000E2576" w:rsidP="000E2576">
      <w:pPr>
        <w:pStyle w:val="PL"/>
        <w:rPr>
          <w:noProof w:val="0"/>
          <w:snapToGrid w:val="0"/>
        </w:rPr>
      </w:pPr>
      <w:r w:rsidRPr="008711EA">
        <w:rPr>
          <w:noProof w:val="0"/>
          <w:snapToGrid w:val="0"/>
        </w:rPr>
        <w:t>ENBX2ExtTLAs ::= SEQUENCE (SIZE(1.. maxnoofeNBX2ExtTLAs)) OF ENBX2ExtTLA</w:t>
      </w:r>
    </w:p>
    <w:p w14:paraId="32C8202B" w14:textId="77777777" w:rsidR="000E2576" w:rsidRPr="008711EA" w:rsidRDefault="000E2576" w:rsidP="000E2576">
      <w:pPr>
        <w:pStyle w:val="PL"/>
        <w:rPr>
          <w:noProof w:val="0"/>
          <w:snapToGrid w:val="0"/>
        </w:rPr>
      </w:pPr>
    </w:p>
    <w:p w14:paraId="4286D0B6" w14:textId="77777777" w:rsidR="000E2576" w:rsidRPr="008711EA" w:rsidRDefault="000E2576" w:rsidP="000E2576">
      <w:pPr>
        <w:pStyle w:val="PL"/>
        <w:rPr>
          <w:noProof w:val="0"/>
          <w:snapToGrid w:val="0"/>
        </w:rPr>
      </w:pPr>
      <w:r w:rsidRPr="008711EA">
        <w:rPr>
          <w:noProof w:val="0"/>
          <w:snapToGrid w:val="0"/>
        </w:rPr>
        <w:t>ENBX2ExtTLA ::= SEQUENCE {</w:t>
      </w:r>
    </w:p>
    <w:p w14:paraId="4901ADB5" w14:textId="77777777" w:rsidR="000E2576" w:rsidRPr="008711EA" w:rsidRDefault="000E2576" w:rsidP="000E2576">
      <w:pPr>
        <w:pStyle w:val="PL"/>
        <w:rPr>
          <w:noProof w:val="0"/>
          <w:snapToGrid w:val="0"/>
        </w:rPr>
      </w:pPr>
      <w:r w:rsidRPr="008711EA">
        <w:rPr>
          <w:noProof w:val="0"/>
          <w:snapToGrid w:val="0"/>
        </w:rPr>
        <w:tab/>
        <w:t>iPsecTLA</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TransportLayerAddress</w:t>
      </w:r>
      <w:r w:rsidRPr="008711EA">
        <w:rPr>
          <w:noProof w:val="0"/>
          <w:snapToGrid w:val="0"/>
        </w:rPr>
        <w:tab/>
      </w:r>
      <w:r w:rsidRPr="008711EA">
        <w:rPr>
          <w:noProof w:val="0"/>
          <w:snapToGrid w:val="0"/>
        </w:rPr>
        <w:tab/>
        <w:t>OPTIONAL,</w:t>
      </w:r>
    </w:p>
    <w:p w14:paraId="6071DF8E" w14:textId="77777777" w:rsidR="000E2576" w:rsidRPr="00986899" w:rsidRDefault="000E2576" w:rsidP="000E2576">
      <w:pPr>
        <w:pStyle w:val="PL"/>
        <w:rPr>
          <w:noProof w:val="0"/>
          <w:snapToGrid w:val="0"/>
          <w:lang w:val="fr-FR"/>
        </w:rPr>
      </w:pPr>
      <w:r w:rsidRPr="008711EA">
        <w:rPr>
          <w:noProof w:val="0"/>
          <w:snapToGrid w:val="0"/>
        </w:rPr>
        <w:tab/>
      </w:r>
      <w:r w:rsidRPr="00986899">
        <w:rPr>
          <w:noProof w:val="0"/>
          <w:snapToGrid w:val="0"/>
          <w:lang w:val="fr-FR"/>
        </w:rPr>
        <w:t>gTPTLAa</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ENBX2GTPTLAs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OPTIONAL,</w:t>
      </w:r>
    </w:p>
    <w:p w14:paraId="0B9A2C85" w14:textId="77777777" w:rsidR="000E2576" w:rsidRPr="00986899" w:rsidRDefault="000E2576" w:rsidP="000E2576">
      <w:pPr>
        <w:pStyle w:val="PL"/>
        <w:rPr>
          <w:noProof w:val="0"/>
          <w:snapToGrid w:val="0"/>
          <w:lang w:val="fr-FR"/>
        </w:rPr>
      </w:pPr>
      <w:r w:rsidRPr="00986899">
        <w:rPr>
          <w:noProof w:val="0"/>
          <w:snapToGrid w:val="0"/>
          <w:lang w:val="fr-FR"/>
        </w:rPr>
        <w:tab/>
        <w:t>iE-Extensions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ProtocolExtensionContainer { { ENBX2ExtTLA-ExtIEs} } OPTIONAL,</w:t>
      </w:r>
    </w:p>
    <w:p w14:paraId="34AAAD4E" w14:textId="77777777" w:rsidR="000E2576" w:rsidRPr="008711EA" w:rsidRDefault="000E2576" w:rsidP="000E2576">
      <w:pPr>
        <w:pStyle w:val="PL"/>
        <w:rPr>
          <w:noProof w:val="0"/>
          <w:snapToGrid w:val="0"/>
        </w:rPr>
      </w:pPr>
      <w:r w:rsidRPr="00986899">
        <w:rPr>
          <w:noProof w:val="0"/>
          <w:snapToGrid w:val="0"/>
          <w:lang w:val="fr-FR"/>
        </w:rPr>
        <w:tab/>
      </w:r>
      <w:r w:rsidRPr="008711EA">
        <w:rPr>
          <w:noProof w:val="0"/>
          <w:snapToGrid w:val="0"/>
        </w:rPr>
        <w:t>...</w:t>
      </w:r>
    </w:p>
    <w:p w14:paraId="12C74BA7" w14:textId="77777777" w:rsidR="000E2576" w:rsidRPr="008711EA" w:rsidRDefault="000E2576" w:rsidP="000E2576">
      <w:pPr>
        <w:pStyle w:val="PL"/>
        <w:rPr>
          <w:noProof w:val="0"/>
          <w:snapToGrid w:val="0"/>
        </w:rPr>
      </w:pPr>
      <w:r w:rsidRPr="008711EA">
        <w:rPr>
          <w:noProof w:val="0"/>
          <w:snapToGrid w:val="0"/>
        </w:rPr>
        <w:t>}</w:t>
      </w:r>
    </w:p>
    <w:p w14:paraId="02ADEFA2" w14:textId="77777777" w:rsidR="000E2576" w:rsidRPr="008711EA" w:rsidRDefault="000E2576" w:rsidP="000E2576">
      <w:pPr>
        <w:pStyle w:val="PL"/>
        <w:rPr>
          <w:noProof w:val="0"/>
          <w:snapToGrid w:val="0"/>
        </w:rPr>
      </w:pPr>
    </w:p>
    <w:p w14:paraId="65CEC289" w14:textId="77777777" w:rsidR="000E2576" w:rsidRPr="008711EA" w:rsidRDefault="000E2576" w:rsidP="000E2576">
      <w:pPr>
        <w:pStyle w:val="PL"/>
        <w:rPr>
          <w:noProof w:val="0"/>
          <w:snapToGrid w:val="0"/>
        </w:rPr>
      </w:pPr>
      <w:r w:rsidRPr="008711EA">
        <w:rPr>
          <w:noProof w:val="0"/>
          <w:snapToGrid w:val="0"/>
        </w:rPr>
        <w:t>ENBX2ExtTLA-ExtIEs S1AP-PROTOCOL-EXTENSION ::= {</w:t>
      </w:r>
    </w:p>
    <w:p w14:paraId="4809F3D0" w14:textId="77777777" w:rsidR="000E2576" w:rsidRPr="008711EA" w:rsidRDefault="000E2576" w:rsidP="000E2576">
      <w:pPr>
        <w:pStyle w:val="PL"/>
        <w:rPr>
          <w:noProof w:val="0"/>
          <w:snapToGrid w:val="0"/>
        </w:rPr>
      </w:pPr>
      <w:r w:rsidRPr="008711EA">
        <w:rPr>
          <w:noProof w:val="0"/>
          <w:snapToGrid w:val="0"/>
        </w:rPr>
        <w:tab/>
        <w:t>...</w:t>
      </w:r>
    </w:p>
    <w:p w14:paraId="40DB4E93" w14:textId="77777777" w:rsidR="000E2576" w:rsidRPr="008711EA" w:rsidRDefault="000E2576" w:rsidP="000E2576">
      <w:pPr>
        <w:pStyle w:val="PL"/>
        <w:rPr>
          <w:noProof w:val="0"/>
          <w:snapToGrid w:val="0"/>
        </w:rPr>
      </w:pPr>
      <w:r w:rsidRPr="008711EA">
        <w:rPr>
          <w:noProof w:val="0"/>
          <w:snapToGrid w:val="0"/>
        </w:rPr>
        <w:t>}</w:t>
      </w:r>
    </w:p>
    <w:p w14:paraId="38623957" w14:textId="77777777" w:rsidR="000E2576" w:rsidRPr="008711EA" w:rsidRDefault="000E2576" w:rsidP="000E2576">
      <w:pPr>
        <w:pStyle w:val="PL"/>
        <w:rPr>
          <w:noProof w:val="0"/>
          <w:snapToGrid w:val="0"/>
        </w:rPr>
      </w:pPr>
    </w:p>
    <w:p w14:paraId="2B3E9393" w14:textId="77777777" w:rsidR="000E2576" w:rsidRPr="008711EA" w:rsidRDefault="000E2576" w:rsidP="000E2576">
      <w:pPr>
        <w:pStyle w:val="PL"/>
        <w:rPr>
          <w:noProof w:val="0"/>
          <w:snapToGrid w:val="0"/>
        </w:rPr>
      </w:pPr>
      <w:r w:rsidRPr="008711EA">
        <w:rPr>
          <w:noProof w:val="0"/>
          <w:snapToGrid w:val="0"/>
        </w:rPr>
        <w:t>ENBX2GTPTLAs ::= SEQUENCE (SIZE(1.. maxnoofeNBX2GTPTLAs)) OF TransportLayerAddress</w:t>
      </w:r>
    </w:p>
    <w:p w14:paraId="1AB0477F" w14:textId="77777777" w:rsidR="000E2576" w:rsidRPr="008711EA" w:rsidRDefault="000E2576" w:rsidP="000E2576">
      <w:pPr>
        <w:pStyle w:val="PL"/>
        <w:rPr>
          <w:noProof w:val="0"/>
          <w:snapToGrid w:val="0"/>
        </w:rPr>
      </w:pPr>
    </w:p>
    <w:p w14:paraId="77B3857C" w14:textId="77777777" w:rsidR="000E2576" w:rsidRPr="008711EA" w:rsidRDefault="000E2576" w:rsidP="000E2576">
      <w:pPr>
        <w:pStyle w:val="PL"/>
        <w:rPr>
          <w:noProof w:val="0"/>
          <w:snapToGrid w:val="0"/>
        </w:rPr>
      </w:pPr>
      <w:r w:rsidRPr="008711EA">
        <w:rPr>
          <w:noProof w:val="0"/>
          <w:snapToGrid w:val="0"/>
        </w:rPr>
        <w:t>ENBIndirectX2TransportLayerAddresses ::= SEQUENCE (SIZE(1..maxnoofeNBX2TLAs)) OF TransportLayerAddress</w:t>
      </w:r>
    </w:p>
    <w:p w14:paraId="3D14E8A6" w14:textId="77777777" w:rsidR="000E2576" w:rsidRPr="008711EA" w:rsidRDefault="000E2576" w:rsidP="000E2576">
      <w:pPr>
        <w:pStyle w:val="PL"/>
        <w:rPr>
          <w:noProof w:val="0"/>
          <w:snapToGrid w:val="0"/>
        </w:rPr>
      </w:pPr>
    </w:p>
    <w:p w14:paraId="662DF2DB" w14:textId="77777777" w:rsidR="000E2576" w:rsidRPr="008711EA" w:rsidRDefault="000E2576" w:rsidP="000E2576">
      <w:pPr>
        <w:pStyle w:val="PL"/>
        <w:outlineLvl w:val="3"/>
        <w:rPr>
          <w:noProof w:val="0"/>
          <w:snapToGrid w:val="0"/>
        </w:rPr>
      </w:pPr>
      <w:r w:rsidRPr="008711EA">
        <w:rPr>
          <w:noProof w:val="0"/>
          <w:snapToGrid w:val="0"/>
        </w:rPr>
        <w:t>-- Y</w:t>
      </w:r>
    </w:p>
    <w:p w14:paraId="0BCAB180" w14:textId="77777777" w:rsidR="000E2576" w:rsidRPr="008711EA" w:rsidRDefault="000E2576" w:rsidP="000E2576">
      <w:pPr>
        <w:pStyle w:val="PL"/>
        <w:outlineLvl w:val="3"/>
        <w:rPr>
          <w:noProof w:val="0"/>
          <w:snapToGrid w:val="0"/>
        </w:rPr>
      </w:pPr>
      <w:r w:rsidRPr="008711EA">
        <w:rPr>
          <w:noProof w:val="0"/>
          <w:snapToGrid w:val="0"/>
        </w:rPr>
        <w:t>-- Z</w:t>
      </w:r>
    </w:p>
    <w:p w14:paraId="7A082B3A" w14:textId="77777777" w:rsidR="000E2576" w:rsidRPr="008711EA" w:rsidRDefault="000E2576" w:rsidP="000E2576">
      <w:pPr>
        <w:pStyle w:val="PL"/>
        <w:rPr>
          <w:noProof w:val="0"/>
          <w:snapToGrid w:val="0"/>
        </w:rPr>
      </w:pPr>
    </w:p>
    <w:p w14:paraId="266F44F6" w14:textId="77777777" w:rsidR="000E2576" w:rsidRPr="008711EA" w:rsidRDefault="000E2576" w:rsidP="000E2576">
      <w:pPr>
        <w:pStyle w:val="PL"/>
        <w:rPr>
          <w:noProof w:val="0"/>
          <w:snapToGrid w:val="0"/>
        </w:rPr>
      </w:pPr>
      <w:r w:rsidRPr="008711EA">
        <w:rPr>
          <w:noProof w:val="0"/>
          <w:snapToGrid w:val="0"/>
        </w:rPr>
        <w:t>END</w:t>
      </w:r>
    </w:p>
    <w:p w14:paraId="15B552A2" w14:textId="77777777" w:rsidR="0023240C" w:rsidRPr="00C37D2B" w:rsidRDefault="0023240C" w:rsidP="0023240C">
      <w:pPr>
        <w:pStyle w:val="PL"/>
        <w:rPr>
          <w:snapToGrid w:val="0"/>
        </w:rPr>
      </w:pPr>
      <w:r w:rsidRPr="00C37D2B">
        <w:rPr>
          <w:snapToGrid w:val="0"/>
        </w:rPr>
        <w:t>-- ASN1STOP</w:t>
      </w:r>
    </w:p>
    <w:p w14:paraId="682FCC58" w14:textId="77777777" w:rsidR="000E2576" w:rsidRPr="008711EA" w:rsidRDefault="000E2576" w:rsidP="000E2576">
      <w:pPr>
        <w:pStyle w:val="PL"/>
        <w:rPr>
          <w:noProof w:val="0"/>
        </w:rPr>
      </w:pPr>
    </w:p>
    <w:p w14:paraId="0CBF2E5A" w14:textId="77777777" w:rsidR="000E2576" w:rsidRPr="008711EA" w:rsidRDefault="000E2576" w:rsidP="000E2576">
      <w:pPr>
        <w:pStyle w:val="Heading3"/>
      </w:pPr>
      <w:bookmarkStart w:id="10544" w:name="_CR9_3_5"/>
      <w:bookmarkEnd w:id="10544"/>
      <w:r w:rsidRPr="008711EA">
        <w:br w:type="page"/>
      </w:r>
      <w:bookmarkStart w:id="10545" w:name="_Toc20953919"/>
      <w:bookmarkStart w:id="10546" w:name="_Toc29391097"/>
      <w:bookmarkStart w:id="10547" w:name="_Toc36551836"/>
      <w:bookmarkStart w:id="10548" w:name="_Toc45832072"/>
      <w:bookmarkStart w:id="10549" w:name="_Toc51763025"/>
      <w:bookmarkStart w:id="10550" w:name="_Toc64382078"/>
      <w:bookmarkStart w:id="10551" w:name="_Toc73964596"/>
      <w:bookmarkStart w:id="10552" w:name="_Toc88647206"/>
      <w:bookmarkStart w:id="10553" w:name="_Toc97883155"/>
      <w:bookmarkStart w:id="10554" w:name="_Toc98531735"/>
      <w:bookmarkStart w:id="10555" w:name="_Toc105517807"/>
      <w:bookmarkStart w:id="10556" w:name="_Toc106108698"/>
      <w:bookmarkStart w:id="10557" w:name="_Toc113657284"/>
      <w:bookmarkStart w:id="10558" w:name="_Toc114052504"/>
      <w:bookmarkStart w:id="10559" w:name="_Toc153533993"/>
      <w:r w:rsidRPr="008711EA">
        <w:t>9.3.5</w:t>
      </w:r>
      <w:r w:rsidRPr="008711EA">
        <w:tab/>
        <w:t>Common Definitions</w:t>
      </w:r>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p>
    <w:p w14:paraId="1D61F921"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29F36F0" w14:textId="77777777" w:rsidR="000E2576" w:rsidRPr="008711EA" w:rsidRDefault="000E2576" w:rsidP="000E2576">
      <w:pPr>
        <w:pStyle w:val="PL"/>
        <w:rPr>
          <w:noProof w:val="0"/>
          <w:snapToGrid w:val="0"/>
        </w:rPr>
      </w:pPr>
      <w:r w:rsidRPr="008711EA">
        <w:rPr>
          <w:noProof w:val="0"/>
          <w:snapToGrid w:val="0"/>
        </w:rPr>
        <w:t>-- **************************************************************</w:t>
      </w:r>
    </w:p>
    <w:p w14:paraId="410B67C2" w14:textId="77777777" w:rsidR="000E2576" w:rsidRPr="008711EA" w:rsidRDefault="000E2576" w:rsidP="000E2576">
      <w:pPr>
        <w:pStyle w:val="PL"/>
        <w:rPr>
          <w:noProof w:val="0"/>
          <w:snapToGrid w:val="0"/>
        </w:rPr>
      </w:pPr>
      <w:r w:rsidRPr="008711EA">
        <w:rPr>
          <w:noProof w:val="0"/>
          <w:snapToGrid w:val="0"/>
        </w:rPr>
        <w:t>--</w:t>
      </w:r>
    </w:p>
    <w:p w14:paraId="6D985DC2" w14:textId="77777777" w:rsidR="000E2576" w:rsidRPr="008711EA" w:rsidRDefault="000E2576" w:rsidP="000E2576">
      <w:pPr>
        <w:pStyle w:val="PL"/>
        <w:rPr>
          <w:noProof w:val="0"/>
          <w:snapToGrid w:val="0"/>
        </w:rPr>
      </w:pPr>
      <w:r w:rsidRPr="008711EA">
        <w:rPr>
          <w:noProof w:val="0"/>
          <w:snapToGrid w:val="0"/>
        </w:rPr>
        <w:t>-- Common definitions</w:t>
      </w:r>
    </w:p>
    <w:p w14:paraId="0951C4FB" w14:textId="77777777" w:rsidR="000E2576" w:rsidRPr="008711EA" w:rsidRDefault="000E2576" w:rsidP="000E2576">
      <w:pPr>
        <w:pStyle w:val="PL"/>
        <w:rPr>
          <w:noProof w:val="0"/>
          <w:snapToGrid w:val="0"/>
        </w:rPr>
      </w:pPr>
      <w:r w:rsidRPr="008711EA">
        <w:rPr>
          <w:noProof w:val="0"/>
          <w:snapToGrid w:val="0"/>
        </w:rPr>
        <w:t>--</w:t>
      </w:r>
    </w:p>
    <w:p w14:paraId="20FE7B12" w14:textId="77777777" w:rsidR="000E2576" w:rsidRPr="008711EA" w:rsidRDefault="000E2576" w:rsidP="000E2576">
      <w:pPr>
        <w:pStyle w:val="PL"/>
        <w:rPr>
          <w:noProof w:val="0"/>
          <w:snapToGrid w:val="0"/>
        </w:rPr>
      </w:pPr>
      <w:r w:rsidRPr="008711EA">
        <w:rPr>
          <w:noProof w:val="0"/>
          <w:snapToGrid w:val="0"/>
        </w:rPr>
        <w:t>-- **************************************************************</w:t>
      </w:r>
    </w:p>
    <w:p w14:paraId="5DC4299E" w14:textId="77777777" w:rsidR="000E2576" w:rsidRPr="008711EA" w:rsidRDefault="000E2576" w:rsidP="000E2576">
      <w:pPr>
        <w:pStyle w:val="PL"/>
        <w:rPr>
          <w:noProof w:val="0"/>
          <w:snapToGrid w:val="0"/>
        </w:rPr>
      </w:pPr>
    </w:p>
    <w:p w14:paraId="497D888F" w14:textId="77777777" w:rsidR="000E2576" w:rsidRPr="008711EA" w:rsidRDefault="000E2576" w:rsidP="000E2576">
      <w:pPr>
        <w:pStyle w:val="PL"/>
        <w:rPr>
          <w:noProof w:val="0"/>
          <w:snapToGrid w:val="0"/>
        </w:rPr>
      </w:pPr>
      <w:r w:rsidRPr="008711EA">
        <w:rPr>
          <w:noProof w:val="0"/>
          <w:snapToGrid w:val="0"/>
        </w:rPr>
        <w:t>S1AP-CommonDataTypes {</w:t>
      </w:r>
    </w:p>
    <w:p w14:paraId="6FECC0F2"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8B2EC70" w14:textId="77777777" w:rsidR="000E2576" w:rsidRPr="008711EA" w:rsidRDefault="000E2576" w:rsidP="000E2576">
      <w:pPr>
        <w:pStyle w:val="PL"/>
        <w:rPr>
          <w:noProof w:val="0"/>
          <w:snapToGrid w:val="0"/>
        </w:rPr>
      </w:pPr>
      <w:r w:rsidRPr="008711EA">
        <w:rPr>
          <w:noProof w:val="0"/>
          <w:snapToGrid w:val="0"/>
        </w:rPr>
        <w:t>eps-Access (21) modules (3) s1ap (1) version1 (1) s1ap-CommonDataTypes (3) }</w:t>
      </w:r>
    </w:p>
    <w:p w14:paraId="33256D83" w14:textId="77777777" w:rsidR="000E2576" w:rsidRPr="008711EA" w:rsidRDefault="000E2576" w:rsidP="000E2576">
      <w:pPr>
        <w:pStyle w:val="PL"/>
        <w:rPr>
          <w:noProof w:val="0"/>
          <w:snapToGrid w:val="0"/>
        </w:rPr>
      </w:pPr>
    </w:p>
    <w:p w14:paraId="3DE718DA"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65B12A00" w14:textId="77777777" w:rsidR="000E2576" w:rsidRPr="008711EA" w:rsidRDefault="000E2576" w:rsidP="000E2576">
      <w:pPr>
        <w:pStyle w:val="PL"/>
        <w:rPr>
          <w:noProof w:val="0"/>
          <w:snapToGrid w:val="0"/>
        </w:rPr>
      </w:pPr>
    </w:p>
    <w:p w14:paraId="58A534CA" w14:textId="77777777" w:rsidR="000E2576" w:rsidRPr="008711EA" w:rsidRDefault="000E2576" w:rsidP="000E2576">
      <w:pPr>
        <w:pStyle w:val="PL"/>
        <w:rPr>
          <w:noProof w:val="0"/>
          <w:snapToGrid w:val="0"/>
        </w:rPr>
      </w:pPr>
      <w:r w:rsidRPr="008711EA">
        <w:rPr>
          <w:noProof w:val="0"/>
          <w:snapToGrid w:val="0"/>
        </w:rPr>
        <w:t>BEGIN</w:t>
      </w:r>
    </w:p>
    <w:p w14:paraId="54E70DB6" w14:textId="77777777" w:rsidR="000E2576" w:rsidRPr="008711EA" w:rsidRDefault="000E2576" w:rsidP="000E2576">
      <w:pPr>
        <w:pStyle w:val="PL"/>
        <w:rPr>
          <w:noProof w:val="0"/>
          <w:snapToGrid w:val="0"/>
        </w:rPr>
      </w:pPr>
    </w:p>
    <w:p w14:paraId="3F05E146" w14:textId="77777777" w:rsidR="000E2576" w:rsidRPr="008711EA" w:rsidRDefault="000E2576" w:rsidP="000E2576">
      <w:pPr>
        <w:pStyle w:val="PL"/>
        <w:rPr>
          <w:noProof w:val="0"/>
          <w:snapToGrid w:val="0"/>
        </w:rPr>
      </w:pPr>
      <w:r w:rsidRPr="008711EA">
        <w:rPr>
          <w:noProof w:val="0"/>
          <w:snapToGrid w:val="0"/>
        </w:rPr>
        <w:t>Criticality</w:t>
      </w:r>
      <w:r w:rsidRPr="008711EA">
        <w:rPr>
          <w:noProof w:val="0"/>
          <w:snapToGrid w:val="0"/>
        </w:rPr>
        <w:tab/>
      </w:r>
      <w:r w:rsidRPr="008711EA">
        <w:rPr>
          <w:noProof w:val="0"/>
          <w:snapToGrid w:val="0"/>
        </w:rPr>
        <w:tab/>
        <w:t>::= ENUMERATED { reject, ignore, notify }</w:t>
      </w:r>
    </w:p>
    <w:p w14:paraId="5FA01252" w14:textId="77777777" w:rsidR="000E2576" w:rsidRPr="008711EA" w:rsidRDefault="000E2576" w:rsidP="000E2576">
      <w:pPr>
        <w:pStyle w:val="PL"/>
        <w:rPr>
          <w:noProof w:val="0"/>
          <w:snapToGrid w:val="0"/>
        </w:rPr>
      </w:pPr>
    </w:p>
    <w:p w14:paraId="1AEBB01A" w14:textId="77777777" w:rsidR="000E2576" w:rsidRPr="008711EA" w:rsidRDefault="000E2576" w:rsidP="000E2576">
      <w:pPr>
        <w:pStyle w:val="PL"/>
        <w:rPr>
          <w:noProof w:val="0"/>
          <w:snapToGrid w:val="0"/>
        </w:rPr>
      </w:pPr>
      <w:r w:rsidRPr="008711EA">
        <w:rPr>
          <w:noProof w:val="0"/>
          <w:snapToGrid w:val="0"/>
        </w:rPr>
        <w:t>Presence</w:t>
      </w:r>
      <w:r w:rsidRPr="008711EA">
        <w:rPr>
          <w:noProof w:val="0"/>
          <w:snapToGrid w:val="0"/>
        </w:rPr>
        <w:tab/>
      </w:r>
      <w:r w:rsidRPr="008711EA">
        <w:rPr>
          <w:noProof w:val="0"/>
          <w:snapToGrid w:val="0"/>
        </w:rPr>
        <w:tab/>
        <w:t>::= ENUMERATED { optional, conditional, mandatory }</w:t>
      </w:r>
    </w:p>
    <w:p w14:paraId="5ECFA6E4" w14:textId="77777777" w:rsidR="000E2576" w:rsidRPr="008711EA" w:rsidRDefault="000E2576" w:rsidP="000E2576">
      <w:pPr>
        <w:pStyle w:val="PL"/>
        <w:rPr>
          <w:noProof w:val="0"/>
          <w:snapToGrid w:val="0"/>
        </w:rPr>
      </w:pPr>
    </w:p>
    <w:p w14:paraId="5F4263AD" w14:textId="77777777" w:rsidR="000E2576" w:rsidRPr="008711EA" w:rsidRDefault="000E2576" w:rsidP="000E2576">
      <w:pPr>
        <w:pStyle w:val="PL"/>
        <w:rPr>
          <w:noProof w:val="0"/>
          <w:snapToGrid w:val="0"/>
        </w:rPr>
      </w:pPr>
      <w:r w:rsidRPr="008711EA">
        <w:rPr>
          <w:noProof w:val="0"/>
          <w:snapToGrid w:val="0"/>
        </w:rPr>
        <w:t>PrivateIE-ID</w:t>
      </w:r>
      <w:r w:rsidRPr="008711EA">
        <w:rPr>
          <w:noProof w:val="0"/>
          <w:snapToGrid w:val="0"/>
        </w:rPr>
        <w:tab/>
        <w:t>::= CHOICE {</w:t>
      </w:r>
    </w:p>
    <w:p w14:paraId="10F6BE70" w14:textId="77777777" w:rsidR="000E2576" w:rsidRPr="008711EA" w:rsidRDefault="000E2576" w:rsidP="000E2576">
      <w:pPr>
        <w:pStyle w:val="PL"/>
        <w:rPr>
          <w:noProof w:val="0"/>
          <w:snapToGrid w:val="0"/>
        </w:rPr>
      </w:pPr>
      <w:r w:rsidRPr="008711EA">
        <w:rPr>
          <w:noProof w:val="0"/>
          <w:snapToGrid w:val="0"/>
        </w:rPr>
        <w:tab/>
        <w:t>local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(0..65535),</w:t>
      </w:r>
    </w:p>
    <w:p w14:paraId="64F49950" w14:textId="77777777" w:rsidR="000E2576" w:rsidRPr="008711EA" w:rsidRDefault="000E2576" w:rsidP="000E2576">
      <w:pPr>
        <w:pStyle w:val="PL"/>
        <w:rPr>
          <w:noProof w:val="0"/>
          <w:snapToGrid w:val="0"/>
        </w:rPr>
      </w:pPr>
      <w:r w:rsidRPr="008711EA">
        <w:rPr>
          <w:noProof w:val="0"/>
          <w:snapToGrid w:val="0"/>
        </w:rPr>
        <w:tab/>
        <w:t>global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OBJECT IDENTIFIER</w:t>
      </w:r>
    </w:p>
    <w:p w14:paraId="16AA8EF9" w14:textId="77777777" w:rsidR="000E2576" w:rsidRPr="008711EA" w:rsidRDefault="000E2576" w:rsidP="000E2576">
      <w:pPr>
        <w:pStyle w:val="PL"/>
        <w:rPr>
          <w:noProof w:val="0"/>
          <w:snapToGrid w:val="0"/>
        </w:rPr>
      </w:pPr>
      <w:r w:rsidRPr="008711EA">
        <w:rPr>
          <w:noProof w:val="0"/>
          <w:snapToGrid w:val="0"/>
        </w:rPr>
        <w:t>}</w:t>
      </w:r>
    </w:p>
    <w:p w14:paraId="283B9211" w14:textId="77777777" w:rsidR="000E2576" w:rsidRPr="008711EA" w:rsidRDefault="000E2576" w:rsidP="000E2576">
      <w:pPr>
        <w:pStyle w:val="PL"/>
        <w:rPr>
          <w:noProof w:val="0"/>
          <w:snapToGrid w:val="0"/>
        </w:rPr>
      </w:pPr>
    </w:p>
    <w:p w14:paraId="105F6514" w14:textId="77777777" w:rsidR="000E2576" w:rsidRPr="008711EA" w:rsidRDefault="000E2576" w:rsidP="000E2576">
      <w:pPr>
        <w:pStyle w:val="PL"/>
        <w:rPr>
          <w:noProof w:val="0"/>
          <w:snapToGrid w:val="0"/>
        </w:rPr>
      </w:pPr>
      <w:r w:rsidRPr="008711EA">
        <w:rPr>
          <w:noProof w:val="0"/>
          <w:snapToGrid w:val="0"/>
        </w:rPr>
        <w:t>ProcedureCode</w:t>
      </w:r>
      <w:r w:rsidRPr="008711EA">
        <w:rPr>
          <w:noProof w:val="0"/>
          <w:snapToGrid w:val="0"/>
        </w:rPr>
        <w:tab/>
      </w:r>
      <w:r w:rsidRPr="008711EA">
        <w:rPr>
          <w:noProof w:val="0"/>
          <w:snapToGrid w:val="0"/>
        </w:rPr>
        <w:tab/>
        <w:t>::= INTEGER (0..255)</w:t>
      </w:r>
    </w:p>
    <w:p w14:paraId="36B56E02" w14:textId="77777777" w:rsidR="000E2576" w:rsidRPr="008711EA" w:rsidRDefault="000E2576" w:rsidP="000E2576">
      <w:pPr>
        <w:pStyle w:val="PL"/>
        <w:rPr>
          <w:noProof w:val="0"/>
          <w:snapToGrid w:val="0"/>
        </w:rPr>
      </w:pPr>
    </w:p>
    <w:p w14:paraId="694A0FFA" w14:textId="77777777" w:rsidR="000E2576" w:rsidRPr="008711EA" w:rsidRDefault="000E2576" w:rsidP="000E2576">
      <w:pPr>
        <w:pStyle w:val="PL"/>
        <w:rPr>
          <w:noProof w:val="0"/>
          <w:snapToGrid w:val="0"/>
        </w:rPr>
      </w:pPr>
      <w:r w:rsidRPr="008711EA">
        <w:rPr>
          <w:noProof w:val="0"/>
          <w:snapToGrid w:val="0"/>
        </w:rPr>
        <w:t>ProtocolExtensionID</w:t>
      </w:r>
      <w:r w:rsidRPr="008711EA">
        <w:rPr>
          <w:noProof w:val="0"/>
          <w:snapToGrid w:val="0"/>
        </w:rPr>
        <w:tab/>
        <w:t>::= INTEGER (0..65535)</w:t>
      </w:r>
    </w:p>
    <w:p w14:paraId="5953CE13" w14:textId="77777777" w:rsidR="000E2576" w:rsidRPr="008711EA" w:rsidRDefault="000E2576" w:rsidP="000E2576">
      <w:pPr>
        <w:pStyle w:val="PL"/>
        <w:rPr>
          <w:noProof w:val="0"/>
          <w:snapToGrid w:val="0"/>
        </w:rPr>
      </w:pPr>
    </w:p>
    <w:p w14:paraId="7F158A16" w14:textId="77777777" w:rsidR="000E2576" w:rsidRPr="008711EA" w:rsidRDefault="000E2576" w:rsidP="000E2576">
      <w:pPr>
        <w:pStyle w:val="PL"/>
        <w:rPr>
          <w:noProof w:val="0"/>
          <w:snapToGrid w:val="0"/>
        </w:rPr>
      </w:pPr>
      <w:r w:rsidRPr="008711EA">
        <w:rPr>
          <w:noProof w:val="0"/>
          <w:snapToGrid w:val="0"/>
        </w:rPr>
        <w:t>ProtocolIE-ID</w:t>
      </w:r>
      <w:r w:rsidRPr="008711EA">
        <w:rPr>
          <w:noProof w:val="0"/>
          <w:snapToGrid w:val="0"/>
        </w:rPr>
        <w:tab/>
      </w:r>
      <w:r w:rsidRPr="008711EA">
        <w:rPr>
          <w:noProof w:val="0"/>
          <w:snapToGrid w:val="0"/>
        </w:rPr>
        <w:tab/>
        <w:t>::= INTEGER (0..65535)</w:t>
      </w:r>
    </w:p>
    <w:p w14:paraId="785F705D" w14:textId="77777777" w:rsidR="000E2576" w:rsidRPr="008711EA" w:rsidRDefault="000E2576" w:rsidP="000E2576">
      <w:pPr>
        <w:pStyle w:val="PL"/>
        <w:rPr>
          <w:noProof w:val="0"/>
          <w:snapToGrid w:val="0"/>
        </w:rPr>
      </w:pPr>
    </w:p>
    <w:p w14:paraId="0066A217" w14:textId="77777777" w:rsidR="000E2576" w:rsidRPr="008711EA" w:rsidRDefault="000E2576" w:rsidP="000E2576">
      <w:pPr>
        <w:pStyle w:val="PL"/>
        <w:rPr>
          <w:noProof w:val="0"/>
          <w:snapToGrid w:val="0"/>
        </w:rPr>
      </w:pPr>
      <w:r w:rsidRPr="008711EA">
        <w:rPr>
          <w:noProof w:val="0"/>
          <w:snapToGrid w:val="0"/>
        </w:rPr>
        <w:t>TriggeringMessage</w:t>
      </w:r>
      <w:r w:rsidRPr="008711EA">
        <w:rPr>
          <w:noProof w:val="0"/>
          <w:snapToGrid w:val="0"/>
        </w:rPr>
        <w:tab/>
        <w:t>::= ENUMERATED { initiating-message, successful-outcome, unsuccessfull-outcome }</w:t>
      </w:r>
    </w:p>
    <w:p w14:paraId="7C64FB08" w14:textId="77777777" w:rsidR="000E2576" w:rsidRPr="008711EA" w:rsidRDefault="000E2576" w:rsidP="000E2576">
      <w:pPr>
        <w:pStyle w:val="PL"/>
        <w:rPr>
          <w:noProof w:val="0"/>
          <w:snapToGrid w:val="0"/>
        </w:rPr>
      </w:pPr>
    </w:p>
    <w:p w14:paraId="48FF6854" w14:textId="77777777" w:rsidR="0023240C" w:rsidRDefault="000E2576" w:rsidP="0023240C">
      <w:pPr>
        <w:pStyle w:val="PL"/>
        <w:rPr>
          <w:noProof w:val="0"/>
          <w:snapToGrid w:val="0"/>
        </w:rPr>
      </w:pPr>
      <w:r w:rsidRPr="008711EA">
        <w:rPr>
          <w:noProof w:val="0"/>
          <w:snapToGrid w:val="0"/>
        </w:rPr>
        <w:t>END</w:t>
      </w:r>
    </w:p>
    <w:p w14:paraId="09524180" w14:textId="77777777" w:rsidR="0023240C" w:rsidRPr="00C37D2B" w:rsidRDefault="0023240C" w:rsidP="0023240C">
      <w:pPr>
        <w:pStyle w:val="PL"/>
        <w:rPr>
          <w:snapToGrid w:val="0"/>
        </w:rPr>
      </w:pPr>
      <w:r w:rsidRPr="00C37D2B">
        <w:rPr>
          <w:snapToGrid w:val="0"/>
        </w:rPr>
        <w:t>-- ASN1STOP</w:t>
      </w:r>
    </w:p>
    <w:p w14:paraId="33A77CF4" w14:textId="77777777" w:rsidR="000E2576" w:rsidRPr="008711EA" w:rsidRDefault="000E2576" w:rsidP="000E2576">
      <w:pPr>
        <w:pStyle w:val="PL"/>
        <w:rPr>
          <w:noProof w:val="0"/>
          <w:snapToGrid w:val="0"/>
        </w:rPr>
      </w:pPr>
    </w:p>
    <w:p w14:paraId="3B7171FC" w14:textId="77777777" w:rsidR="000E2576" w:rsidRPr="008711EA" w:rsidRDefault="000E2576" w:rsidP="000E2576">
      <w:pPr>
        <w:pStyle w:val="PL"/>
        <w:rPr>
          <w:noProof w:val="0"/>
        </w:rPr>
      </w:pPr>
    </w:p>
    <w:p w14:paraId="0A2EA61E" w14:textId="77777777" w:rsidR="000E2576" w:rsidRPr="008711EA" w:rsidRDefault="000E2576" w:rsidP="000E2576">
      <w:pPr>
        <w:pStyle w:val="Heading3"/>
      </w:pPr>
      <w:bookmarkStart w:id="10560" w:name="_CR9_3_6"/>
      <w:bookmarkStart w:id="10561" w:name="_Toc20953920"/>
      <w:bookmarkStart w:id="10562" w:name="_Toc29391098"/>
      <w:bookmarkStart w:id="10563" w:name="_Toc36551837"/>
      <w:bookmarkStart w:id="10564" w:name="_Toc45832073"/>
      <w:bookmarkStart w:id="10565" w:name="_Toc51763026"/>
      <w:bookmarkStart w:id="10566" w:name="_Toc64382079"/>
      <w:bookmarkStart w:id="10567" w:name="_Toc73964597"/>
      <w:bookmarkStart w:id="10568" w:name="_Toc88647207"/>
      <w:bookmarkStart w:id="10569" w:name="_Toc97883156"/>
      <w:bookmarkStart w:id="10570" w:name="_Toc98531736"/>
      <w:bookmarkStart w:id="10571" w:name="_Toc105517808"/>
      <w:bookmarkStart w:id="10572" w:name="_Toc106108699"/>
      <w:bookmarkStart w:id="10573" w:name="_Toc113657285"/>
      <w:bookmarkStart w:id="10574" w:name="_Toc114052505"/>
      <w:bookmarkStart w:id="10575" w:name="_Toc153533994"/>
      <w:bookmarkEnd w:id="10560"/>
      <w:r w:rsidRPr="008711EA">
        <w:t>9.3.6</w:t>
      </w:r>
      <w:r w:rsidRPr="008711EA">
        <w:tab/>
        <w:t>Constant Definitions</w:t>
      </w:r>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p>
    <w:p w14:paraId="3AA7910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4972D7D6" w14:textId="77777777" w:rsidR="000E2576" w:rsidRPr="008711EA" w:rsidRDefault="000E2576" w:rsidP="000E2576">
      <w:pPr>
        <w:pStyle w:val="PL"/>
        <w:rPr>
          <w:noProof w:val="0"/>
          <w:snapToGrid w:val="0"/>
        </w:rPr>
      </w:pPr>
      <w:r w:rsidRPr="008711EA">
        <w:rPr>
          <w:noProof w:val="0"/>
          <w:snapToGrid w:val="0"/>
        </w:rPr>
        <w:t>-- **************************************************************</w:t>
      </w:r>
    </w:p>
    <w:p w14:paraId="55CF0BFA" w14:textId="77777777" w:rsidR="000E2576" w:rsidRPr="008711EA" w:rsidRDefault="000E2576" w:rsidP="000E2576">
      <w:pPr>
        <w:pStyle w:val="PL"/>
        <w:rPr>
          <w:noProof w:val="0"/>
          <w:snapToGrid w:val="0"/>
        </w:rPr>
      </w:pPr>
      <w:r w:rsidRPr="008711EA">
        <w:rPr>
          <w:noProof w:val="0"/>
          <w:snapToGrid w:val="0"/>
        </w:rPr>
        <w:t>--</w:t>
      </w:r>
    </w:p>
    <w:p w14:paraId="030B4A7E" w14:textId="77777777" w:rsidR="000E2576" w:rsidRPr="008711EA" w:rsidRDefault="000E2576" w:rsidP="000E2576">
      <w:pPr>
        <w:pStyle w:val="PL"/>
        <w:rPr>
          <w:noProof w:val="0"/>
          <w:snapToGrid w:val="0"/>
        </w:rPr>
      </w:pPr>
      <w:r w:rsidRPr="008711EA">
        <w:rPr>
          <w:noProof w:val="0"/>
          <w:snapToGrid w:val="0"/>
        </w:rPr>
        <w:t>-- Constant definitions</w:t>
      </w:r>
    </w:p>
    <w:p w14:paraId="633580FD" w14:textId="77777777" w:rsidR="000E2576" w:rsidRPr="008711EA" w:rsidRDefault="000E2576" w:rsidP="000E2576">
      <w:pPr>
        <w:pStyle w:val="PL"/>
        <w:rPr>
          <w:noProof w:val="0"/>
          <w:snapToGrid w:val="0"/>
        </w:rPr>
      </w:pPr>
      <w:r w:rsidRPr="008711EA">
        <w:rPr>
          <w:noProof w:val="0"/>
          <w:snapToGrid w:val="0"/>
        </w:rPr>
        <w:t>--</w:t>
      </w:r>
    </w:p>
    <w:p w14:paraId="16A2531D" w14:textId="77777777" w:rsidR="000E2576" w:rsidRPr="008711EA" w:rsidRDefault="000E2576" w:rsidP="000E2576">
      <w:pPr>
        <w:pStyle w:val="PL"/>
        <w:rPr>
          <w:noProof w:val="0"/>
          <w:snapToGrid w:val="0"/>
        </w:rPr>
      </w:pPr>
      <w:r w:rsidRPr="008711EA">
        <w:rPr>
          <w:noProof w:val="0"/>
          <w:snapToGrid w:val="0"/>
        </w:rPr>
        <w:t>-- **************************************************************</w:t>
      </w:r>
    </w:p>
    <w:p w14:paraId="6C5B4AE9" w14:textId="77777777" w:rsidR="000E2576" w:rsidRPr="008711EA" w:rsidRDefault="000E2576" w:rsidP="000E2576">
      <w:pPr>
        <w:pStyle w:val="PL"/>
        <w:rPr>
          <w:noProof w:val="0"/>
          <w:snapToGrid w:val="0"/>
        </w:rPr>
      </w:pPr>
    </w:p>
    <w:p w14:paraId="0555C283" w14:textId="77777777" w:rsidR="000E2576" w:rsidRPr="008711EA" w:rsidRDefault="000E2576" w:rsidP="000E2576">
      <w:pPr>
        <w:pStyle w:val="PL"/>
        <w:rPr>
          <w:noProof w:val="0"/>
          <w:snapToGrid w:val="0"/>
        </w:rPr>
      </w:pPr>
      <w:r w:rsidRPr="008711EA">
        <w:rPr>
          <w:noProof w:val="0"/>
          <w:snapToGrid w:val="0"/>
        </w:rPr>
        <w:t xml:space="preserve">S1AP-Constants { </w:t>
      </w:r>
    </w:p>
    <w:p w14:paraId="4613C46D"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7F636335" w14:textId="77777777" w:rsidR="000E2576" w:rsidRPr="008711EA" w:rsidRDefault="000E2576" w:rsidP="000E2576">
      <w:pPr>
        <w:pStyle w:val="PL"/>
        <w:rPr>
          <w:noProof w:val="0"/>
          <w:snapToGrid w:val="0"/>
        </w:rPr>
      </w:pPr>
      <w:r w:rsidRPr="008711EA">
        <w:rPr>
          <w:noProof w:val="0"/>
          <w:snapToGrid w:val="0"/>
        </w:rPr>
        <w:t xml:space="preserve">eps-Access (21) modules (3) s1ap (1) version1 (1) s1ap-Constants (4) } </w:t>
      </w:r>
    </w:p>
    <w:p w14:paraId="22E1F1C0" w14:textId="77777777" w:rsidR="000E2576" w:rsidRPr="008711EA" w:rsidRDefault="000E2576" w:rsidP="000E2576">
      <w:pPr>
        <w:pStyle w:val="PL"/>
        <w:rPr>
          <w:noProof w:val="0"/>
          <w:snapToGrid w:val="0"/>
        </w:rPr>
      </w:pPr>
    </w:p>
    <w:p w14:paraId="51041237"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243B9C0D" w14:textId="77777777" w:rsidR="000E2576" w:rsidRPr="008711EA" w:rsidRDefault="000E2576" w:rsidP="000E2576">
      <w:pPr>
        <w:pStyle w:val="PL"/>
        <w:rPr>
          <w:noProof w:val="0"/>
          <w:snapToGrid w:val="0"/>
        </w:rPr>
      </w:pPr>
    </w:p>
    <w:p w14:paraId="1DDE70EC" w14:textId="77777777" w:rsidR="000E2576" w:rsidRPr="008711EA" w:rsidRDefault="000E2576" w:rsidP="000E2576">
      <w:pPr>
        <w:pStyle w:val="PL"/>
        <w:rPr>
          <w:noProof w:val="0"/>
          <w:snapToGrid w:val="0"/>
        </w:rPr>
      </w:pPr>
      <w:r w:rsidRPr="008711EA">
        <w:rPr>
          <w:noProof w:val="0"/>
          <w:snapToGrid w:val="0"/>
        </w:rPr>
        <w:t>BEGIN</w:t>
      </w:r>
    </w:p>
    <w:p w14:paraId="799ECB2C" w14:textId="77777777" w:rsidR="000E2576" w:rsidRPr="008711EA" w:rsidRDefault="000E2576" w:rsidP="000E2576">
      <w:pPr>
        <w:pStyle w:val="PL"/>
        <w:rPr>
          <w:noProof w:val="0"/>
          <w:snapToGrid w:val="0"/>
        </w:rPr>
      </w:pPr>
    </w:p>
    <w:p w14:paraId="5BE55516" w14:textId="77777777" w:rsidR="000E2576" w:rsidRPr="008711EA" w:rsidRDefault="000E2576" w:rsidP="000E2576">
      <w:pPr>
        <w:pStyle w:val="PL"/>
        <w:rPr>
          <w:noProof w:val="0"/>
          <w:snapToGrid w:val="0"/>
        </w:rPr>
      </w:pPr>
      <w:r w:rsidRPr="008711EA">
        <w:rPr>
          <w:noProof w:val="0"/>
          <w:snapToGrid w:val="0"/>
        </w:rPr>
        <w:t>-- **************************************************************</w:t>
      </w:r>
    </w:p>
    <w:p w14:paraId="07FE21CF" w14:textId="77777777" w:rsidR="000E2576" w:rsidRPr="008711EA" w:rsidRDefault="000E2576" w:rsidP="000E2576">
      <w:pPr>
        <w:pStyle w:val="PL"/>
        <w:rPr>
          <w:noProof w:val="0"/>
          <w:snapToGrid w:val="0"/>
        </w:rPr>
      </w:pPr>
      <w:r w:rsidRPr="008711EA">
        <w:rPr>
          <w:noProof w:val="0"/>
          <w:snapToGrid w:val="0"/>
        </w:rPr>
        <w:t>--</w:t>
      </w:r>
    </w:p>
    <w:p w14:paraId="3B63BC7E"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7C4313BF" w14:textId="77777777" w:rsidR="000E2576" w:rsidRPr="008711EA" w:rsidRDefault="000E2576" w:rsidP="000E2576">
      <w:pPr>
        <w:pStyle w:val="PL"/>
        <w:rPr>
          <w:noProof w:val="0"/>
          <w:snapToGrid w:val="0"/>
        </w:rPr>
      </w:pPr>
      <w:r w:rsidRPr="008711EA">
        <w:rPr>
          <w:noProof w:val="0"/>
          <w:snapToGrid w:val="0"/>
        </w:rPr>
        <w:t>--</w:t>
      </w:r>
    </w:p>
    <w:p w14:paraId="34598EC2" w14:textId="77777777" w:rsidR="000E2576" w:rsidRPr="008711EA" w:rsidRDefault="000E2576" w:rsidP="000E2576">
      <w:pPr>
        <w:pStyle w:val="PL"/>
        <w:rPr>
          <w:noProof w:val="0"/>
          <w:snapToGrid w:val="0"/>
        </w:rPr>
      </w:pPr>
      <w:r w:rsidRPr="008711EA">
        <w:rPr>
          <w:noProof w:val="0"/>
          <w:snapToGrid w:val="0"/>
        </w:rPr>
        <w:t>-- **************************************************************</w:t>
      </w:r>
    </w:p>
    <w:p w14:paraId="6AC6726E" w14:textId="77777777" w:rsidR="000E2576" w:rsidRPr="008711EA" w:rsidRDefault="000E2576" w:rsidP="000E2576">
      <w:pPr>
        <w:pStyle w:val="PL"/>
        <w:rPr>
          <w:noProof w:val="0"/>
          <w:snapToGrid w:val="0"/>
        </w:rPr>
      </w:pPr>
    </w:p>
    <w:p w14:paraId="5A20CA83" w14:textId="77777777" w:rsidR="000E2576" w:rsidRPr="008711EA" w:rsidRDefault="000E2576" w:rsidP="000E2576">
      <w:pPr>
        <w:pStyle w:val="PL"/>
        <w:rPr>
          <w:rFonts w:eastAsia="SimSun"/>
          <w:noProof w:val="0"/>
          <w:lang w:eastAsia="zh-CN"/>
        </w:rPr>
      </w:pPr>
      <w:r w:rsidRPr="008711EA">
        <w:rPr>
          <w:rFonts w:eastAsia="SimSun"/>
          <w:noProof w:val="0"/>
          <w:lang w:eastAsia="zh-CN"/>
        </w:rPr>
        <w:t>IMPORTS</w:t>
      </w:r>
    </w:p>
    <w:p w14:paraId="3705FACD"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ProcedureCode,</w:t>
      </w:r>
    </w:p>
    <w:p w14:paraId="7B7363EF" w14:textId="77777777" w:rsidR="000E2576" w:rsidRPr="008711EA" w:rsidRDefault="000E2576" w:rsidP="000E2576">
      <w:pPr>
        <w:pStyle w:val="PL"/>
        <w:rPr>
          <w:rFonts w:eastAsia="SimSun"/>
          <w:noProof w:val="0"/>
          <w:lang w:eastAsia="zh-CN"/>
        </w:rPr>
      </w:pPr>
      <w:r w:rsidRPr="008711EA">
        <w:rPr>
          <w:rFonts w:eastAsia="SimSun"/>
          <w:noProof w:val="0"/>
          <w:lang w:eastAsia="zh-CN"/>
        </w:rPr>
        <w:tab/>
        <w:t>ProtocolIE-ID</w:t>
      </w:r>
    </w:p>
    <w:p w14:paraId="14CDC362" w14:textId="77777777" w:rsidR="000E2576" w:rsidRPr="008711EA" w:rsidRDefault="000E2576" w:rsidP="000E2576">
      <w:pPr>
        <w:pStyle w:val="PL"/>
        <w:rPr>
          <w:rFonts w:eastAsia="SimSun"/>
          <w:noProof w:val="0"/>
          <w:lang w:eastAsia="zh-CN"/>
        </w:rPr>
      </w:pPr>
    </w:p>
    <w:p w14:paraId="34CD4E4F" w14:textId="77777777" w:rsidR="000E2576" w:rsidRPr="008711EA" w:rsidRDefault="000E2576" w:rsidP="000E2576">
      <w:pPr>
        <w:pStyle w:val="PL"/>
        <w:rPr>
          <w:rFonts w:eastAsia="SimSun"/>
          <w:noProof w:val="0"/>
          <w:lang w:eastAsia="zh-CN"/>
        </w:rPr>
      </w:pPr>
      <w:r w:rsidRPr="008711EA">
        <w:rPr>
          <w:rFonts w:eastAsia="SimSun"/>
          <w:noProof w:val="0"/>
          <w:lang w:eastAsia="zh-CN"/>
        </w:rPr>
        <w:t>FROM S1AP-CommonDataTypes;</w:t>
      </w:r>
    </w:p>
    <w:p w14:paraId="43420005" w14:textId="77777777" w:rsidR="000E2576" w:rsidRPr="008711EA" w:rsidRDefault="000E2576" w:rsidP="000E2576">
      <w:pPr>
        <w:pStyle w:val="PL"/>
        <w:rPr>
          <w:noProof w:val="0"/>
          <w:snapToGrid w:val="0"/>
        </w:rPr>
      </w:pPr>
    </w:p>
    <w:p w14:paraId="5607990E" w14:textId="77777777" w:rsidR="000E2576" w:rsidRPr="008711EA" w:rsidRDefault="000E2576" w:rsidP="000E2576">
      <w:pPr>
        <w:pStyle w:val="PL"/>
        <w:rPr>
          <w:noProof w:val="0"/>
          <w:snapToGrid w:val="0"/>
        </w:rPr>
      </w:pPr>
    </w:p>
    <w:p w14:paraId="7C8794BC" w14:textId="77777777" w:rsidR="000E2576" w:rsidRPr="008711EA" w:rsidRDefault="000E2576" w:rsidP="000E2576">
      <w:pPr>
        <w:pStyle w:val="PL"/>
        <w:rPr>
          <w:noProof w:val="0"/>
          <w:snapToGrid w:val="0"/>
        </w:rPr>
      </w:pPr>
      <w:r w:rsidRPr="008711EA">
        <w:rPr>
          <w:noProof w:val="0"/>
          <w:snapToGrid w:val="0"/>
        </w:rPr>
        <w:t>-- **************************************************************</w:t>
      </w:r>
    </w:p>
    <w:p w14:paraId="7861EAA7" w14:textId="77777777" w:rsidR="000E2576" w:rsidRPr="008711EA" w:rsidRDefault="000E2576" w:rsidP="000E2576">
      <w:pPr>
        <w:pStyle w:val="PL"/>
        <w:rPr>
          <w:noProof w:val="0"/>
          <w:snapToGrid w:val="0"/>
        </w:rPr>
      </w:pPr>
      <w:r w:rsidRPr="008711EA">
        <w:rPr>
          <w:noProof w:val="0"/>
          <w:snapToGrid w:val="0"/>
        </w:rPr>
        <w:t>--</w:t>
      </w:r>
    </w:p>
    <w:p w14:paraId="5F73FA55" w14:textId="77777777" w:rsidR="000E2576" w:rsidRPr="008711EA" w:rsidRDefault="000E2576" w:rsidP="000E2576">
      <w:pPr>
        <w:pStyle w:val="PL"/>
        <w:outlineLvl w:val="3"/>
        <w:rPr>
          <w:noProof w:val="0"/>
          <w:snapToGrid w:val="0"/>
        </w:rPr>
      </w:pPr>
      <w:r w:rsidRPr="008711EA">
        <w:rPr>
          <w:noProof w:val="0"/>
          <w:snapToGrid w:val="0"/>
        </w:rPr>
        <w:t>-- Elementary Procedures</w:t>
      </w:r>
    </w:p>
    <w:p w14:paraId="7F577DD8" w14:textId="77777777" w:rsidR="000E2576" w:rsidRPr="008711EA" w:rsidRDefault="000E2576" w:rsidP="000E2576">
      <w:pPr>
        <w:pStyle w:val="PL"/>
        <w:rPr>
          <w:noProof w:val="0"/>
          <w:snapToGrid w:val="0"/>
        </w:rPr>
      </w:pPr>
      <w:r w:rsidRPr="008711EA">
        <w:rPr>
          <w:noProof w:val="0"/>
          <w:snapToGrid w:val="0"/>
        </w:rPr>
        <w:t>--</w:t>
      </w:r>
    </w:p>
    <w:p w14:paraId="5A83C80B" w14:textId="77777777" w:rsidR="000E2576" w:rsidRPr="008711EA" w:rsidRDefault="000E2576" w:rsidP="000E2576">
      <w:pPr>
        <w:pStyle w:val="PL"/>
        <w:rPr>
          <w:noProof w:val="0"/>
          <w:snapToGrid w:val="0"/>
        </w:rPr>
      </w:pPr>
      <w:r w:rsidRPr="008711EA">
        <w:rPr>
          <w:noProof w:val="0"/>
          <w:snapToGrid w:val="0"/>
        </w:rPr>
        <w:t>-- **************************************************************</w:t>
      </w:r>
    </w:p>
    <w:p w14:paraId="0C9E4283" w14:textId="77777777" w:rsidR="000E2576" w:rsidRPr="008711EA" w:rsidRDefault="000E2576" w:rsidP="000E2576">
      <w:pPr>
        <w:pStyle w:val="PL"/>
        <w:rPr>
          <w:noProof w:val="0"/>
          <w:snapToGrid w:val="0"/>
        </w:rPr>
      </w:pPr>
    </w:p>
    <w:p w14:paraId="2E6A6060" w14:textId="77777777" w:rsidR="000E2576" w:rsidRPr="008711EA" w:rsidRDefault="000E2576" w:rsidP="000E2576">
      <w:pPr>
        <w:pStyle w:val="PL"/>
        <w:rPr>
          <w:noProof w:val="0"/>
          <w:snapToGrid w:val="0"/>
        </w:rPr>
      </w:pPr>
      <w:r w:rsidRPr="008711EA">
        <w:rPr>
          <w:noProof w:val="0"/>
          <w:snapToGrid w:val="0"/>
        </w:rPr>
        <w:t>id-HandoverPreparation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0</w:t>
      </w:r>
    </w:p>
    <w:p w14:paraId="420012F9" w14:textId="77777777" w:rsidR="000E2576" w:rsidRPr="008711EA" w:rsidRDefault="000E2576" w:rsidP="000E2576">
      <w:pPr>
        <w:pStyle w:val="PL"/>
        <w:rPr>
          <w:noProof w:val="0"/>
          <w:snapToGrid w:val="0"/>
        </w:rPr>
      </w:pPr>
      <w:r w:rsidRPr="008711EA">
        <w:rPr>
          <w:noProof w:val="0"/>
          <w:snapToGrid w:val="0"/>
        </w:rPr>
        <w:t>id-HandoverResourceAllocation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w:t>
      </w:r>
    </w:p>
    <w:p w14:paraId="17E4BAF8" w14:textId="77777777" w:rsidR="000E2576" w:rsidRPr="008711EA" w:rsidRDefault="000E2576" w:rsidP="000E2576">
      <w:pPr>
        <w:pStyle w:val="PL"/>
        <w:rPr>
          <w:noProof w:val="0"/>
          <w:snapToGrid w:val="0"/>
        </w:rPr>
      </w:pPr>
      <w:r w:rsidRPr="008711EA">
        <w:rPr>
          <w:noProof w:val="0"/>
          <w:snapToGrid w:val="0"/>
        </w:rPr>
        <w:t>id-HandoverNotification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w:t>
      </w:r>
    </w:p>
    <w:p w14:paraId="3CE56DC6" w14:textId="77777777" w:rsidR="000E2576" w:rsidRPr="008711EA" w:rsidRDefault="000E2576" w:rsidP="000E2576">
      <w:pPr>
        <w:pStyle w:val="PL"/>
        <w:rPr>
          <w:noProof w:val="0"/>
          <w:snapToGrid w:val="0"/>
        </w:rPr>
      </w:pPr>
      <w:r w:rsidRPr="008711EA">
        <w:rPr>
          <w:noProof w:val="0"/>
          <w:snapToGrid w:val="0"/>
        </w:rPr>
        <w:t>id-PathSwitchRequest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w:t>
      </w:r>
    </w:p>
    <w:p w14:paraId="48B108D1" w14:textId="77777777" w:rsidR="000E2576" w:rsidRPr="008711EA" w:rsidRDefault="000E2576" w:rsidP="000E2576">
      <w:pPr>
        <w:pStyle w:val="PL"/>
        <w:rPr>
          <w:noProof w:val="0"/>
          <w:snapToGrid w:val="0"/>
        </w:rPr>
      </w:pPr>
      <w:r w:rsidRPr="008711EA">
        <w:rPr>
          <w:noProof w:val="0"/>
          <w:snapToGrid w:val="0"/>
        </w:rPr>
        <w:t>id-HandoverCancel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w:t>
      </w:r>
    </w:p>
    <w:p w14:paraId="4AAC0321" w14:textId="77777777" w:rsidR="000E2576" w:rsidRPr="008711EA" w:rsidRDefault="000E2576" w:rsidP="000E2576">
      <w:pPr>
        <w:pStyle w:val="PL"/>
        <w:rPr>
          <w:noProof w:val="0"/>
          <w:snapToGrid w:val="0"/>
        </w:rPr>
      </w:pPr>
      <w:r w:rsidRPr="008711EA">
        <w:rPr>
          <w:noProof w:val="0"/>
          <w:snapToGrid w:val="0"/>
        </w:rPr>
        <w:t>id-E-RABSetup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w:t>
      </w:r>
    </w:p>
    <w:p w14:paraId="4400F496" w14:textId="77777777" w:rsidR="000E2576" w:rsidRPr="008711EA" w:rsidRDefault="000E2576" w:rsidP="000E2576">
      <w:pPr>
        <w:pStyle w:val="PL"/>
        <w:rPr>
          <w:noProof w:val="0"/>
          <w:snapToGrid w:val="0"/>
        </w:rPr>
      </w:pPr>
      <w:r w:rsidRPr="008711EA">
        <w:rPr>
          <w:noProof w:val="0"/>
          <w:snapToGrid w:val="0"/>
        </w:rPr>
        <w:t>id-E-RABModify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6</w:t>
      </w:r>
    </w:p>
    <w:p w14:paraId="73B3F209" w14:textId="77777777" w:rsidR="000E2576" w:rsidRPr="008711EA" w:rsidRDefault="000E2576" w:rsidP="000E2576">
      <w:pPr>
        <w:pStyle w:val="PL"/>
        <w:rPr>
          <w:noProof w:val="0"/>
          <w:snapToGrid w:val="0"/>
        </w:rPr>
      </w:pPr>
      <w:r w:rsidRPr="008711EA">
        <w:rPr>
          <w:noProof w:val="0"/>
          <w:snapToGrid w:val="0"/>
        </w:rPr>
        <w:t>id-E-RABRelease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7</w:t>
      </w:r>
    </w:p>
    <w:p w14:paraId="5959316A" w14:textId="77777777" w:rsidR="000E2576" w:rsidRPr="008711EA" w:rsidRDefault="000E2576" w:rsidP="000E2576">
      <w:pPr>
        <w:pStyle w:val="PL"/>
        <w:rPr>
          <w:noProof w:val="0"/>
          <w:snapToGrid w:val="0"/>
        </w:rPr>
      </w:pPr>
      <w:r w:rsidRPr="008711EA">
        <w:rPr>
          <w:noProof w:val="0"/>
          <w:snapToGrid w:val="0"/>
        </w:rPr>
        <w:t>id-E-RABReleaseIndication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8</w:t>
      </w:r>
    </w:p>
    <w:p w14:paraId="4DC989F2" w14:textId="77777777" w:rsidR="000E2576" w:rsidRPr="008711EA" w:rsidRDefault="000E2576" w:rsidP="000E2576">
      <w:pPr>
        <w:pStyle w:val="PL"/>
        <w:rPr>
          <w:noProof w:val="0"/>
          <w:snapToGrid w:val="0"/>
        </w:rPr>
      </w:pPr>
      <w:r w:rsidRPr="008711EA">
        <w:rPr>
          <w:noProof w:val="0"/>
          <w:snapToGrid w:val="0"/>
        </w:rPr>
        <w:t>id-InitialContextSetup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9</w:t>
      </w:r>
    </w:p>
    <w:p w14:paraId="47BDEBF8" w14:textId="77777777" w:rsidR="000E2576" w:rsidRPr="008711EA" w:rsidRDefault="000E2576" w:rsidP="000E2576">
      <w:pPr>
        <w:pStyle w:val="PL"/>
        <w:rPr>
          <w:noProof w:val="0"/>
          <w:snapToGrid w:val="0"/>
        </w:rPr>
      </w:pPr>
      <w:r w:rsidRPr="008711EA">
        <w:rPr>
          <w:noProof w:val="0"/>
          <w:snapToGrid w:val="0"/>
        </w:rPr>
        <w:t>id-Paging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10</w:t>
      </w:r>
    </w:p>
    <w:p w14:paraId="5C1267E0" w14:textId="77777777" w:rsidR="000E2576" w:rsidRPr="008711EA" w:rsidRDefault="000E2576" w:rsidP="000E2576">
      <w:pPr>
        <w:pStyle w:val="PL"/>
        <w:spacing w:line="0" w:lineRule="atLeast"/>
        <w:rPr>
          <w:noProof w:val="0"/>
          <w:snapToGrid w:val="0"/>
        </w:rPr>
      </w:pPr>
      <w:r w:rsidRPr="008711EA">
        <w:rPr>
          <w:noProof w:val="0"/>
          <w:snapToGrid w:val="0"/>
        </w:rPr>
        <w:t>id-downlinkNASTransport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11</w:t>
      </w:r>
    </w:p>
    <w:p w14:paraId="4927F3F6" w14:textId="77777777" w:rsidR="000E2576" w:rsidRPr="008711EA" w:rsidRDefault="000E2576" w:rsidP="000E2576">
      <w:pPr>
        <w:pStyle w:val="PL"/>
        <w:spacing w:line="0" w:lineRule="atLeast"/>
        <w:rPr>
          <w:noProof w:val="0"/>
          <w:snapToGrid w:val="0"/>
        </w:rPr>
      </w:pPr>
      <w:r w:rsidRPr="008711EA">
        <w:rPr>
          <w:noProof w:val="0"/>
          <w:snapToGrid w:val="0"/>
        </w:rPr>
        <w:t>id-initialUEMessage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12</w:t>
      </w:r>
    </w:p>
    <w:p w14:paraId="1CC6FA50" w14:textId="77777777" w:rsidR="000E2576" w:rsidRPr="008711EA" w:rsidRDefault="000E2576" w:rsidP="000E2576">
      <w:pPr>
        <w:pStyle w:val="PL"/>
        <w:spacing w:line="0" w:lineRule="atLeast"/>
        <w:rPr>
          <w:noProof w:val="0"/>
          <w:snapToGrid w:val="0"/>
        </w:rPr>
      </w:pPr>
      <w:r w:rsidRPr="008711EA">
        <w:rPr>
          <w:noProof w:val="0"/>
          <w:snapToGrid w:val="0"/>
        </w:rPr>
        <w:t>id-uplinkNASTransport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13</w:t>
      </w:r>
    </w:p>
    <w:p w14:paraId="187D8FA7" w14:textId="77777777" w:rsidR="000E2576" w:rsidRPr="008711EA" w:rsidRDefault="000E2576" w:rsidP="000E2576">
      <w:pPr>
        <w:pStyle w:val="PL"/>
        <w:rPr>
          <w:noProof w:val="0"/>
          <w:snapToGrid w:val="0"/>
        </w:rPr>
      </w:pPr>
      <w:r w:rsidRPr="008711EA">
        <w:rPr>
          <w:noProof w:val="0"/>
          <w:snapToGrid w:val="0"/>
        </w:rPr>
        <w:t>id-Reset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14</w:t>
      </w:r>
    </w:p>
    <w:p w14:paraId="23FCC32D" w14:textId="77777777" w:rsidR="000E2576" w:rsidRPr="008711EA" w:rsidRDefault="000E2576" w:rsidP="000E2576">
      <w:pPr>
        <w:pStyle w:val="PL"/>
        <w:rPr>
          <w:noProof w:val="0"/>
          <w:snapToGrid w:val="0"/>
        </w:rPr>
      </w:pPr>
      <w:r w:rsidRPr="008711EA">
        <w:rPr>
          <w:noProof w:val="0"/>
          <w:snapToGrid w:val="0"/>
        </w:rPr>
        <w:t>id-ErrorIndication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15</w:t>
      </w:r>
    </w:p>
    <w:p w14:paraId="32D85018" w14:textId="77777777" w:rsidR="000E2576" w:rsidRPr="008711EA" w:rsidRDefault="000E2576" w:rsidP="000E2576">
      <w:pPr>
        <w:pStyle w:val="PL"/>
        <w:spacing w:line="0" w:lineRule="atLeast"/>
        <w:rPr>
          <w:noProof w:val="0"/>
          <w:snapToGrid w:val="0"/>
        </w:rPr>
      </w:pPr>
      <w:r w:rsidRPr="008711EA">
        <w:rPr>
          <w:noProof w:val="0"/>
          <w:snapToGrid w:val="0"/>
        </w:rPr>
        <w:t>id-NASNonDeliveryIndication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16</w:t>
      </w:r>
    </w:p>
    <w:p w14:paraId="2F856BC8" w14:textId="77777777" w:rsidR="000E2576" w:rsidRPr="008711EA" w:rsidRDefault="000E2576" w:rsidP="000E2576">
      <w:pPr>
        <w:pStyle w:val="PL"/>
        <w:spacing w:line="0" w:lineRule="atLeast"/>
        <w:rPr>
          <w:noProof w:val="0"/>
          <w:snapToGrid w:val="0"/>
        </w:rPr>
      </w:pPr>
      <w:r w:rsidRPr="008711EA">
        <w:rPr>
          <w:noProof w:val="0"/>
          <w:snapToGrid w:val="0"/>
        </w:rPr>
        <w:t>id-S1Setup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17</w:t>
      </w:r>
    </w:p>
    <w:p w14:paraId="2C84A0F0" w14:textId="77777777" w:rsidR="000E2576" w:rsidRPr="008711EA" w:rsidRDefault="000E2576" w:rsidP="000E2576">
      <w:pPr>
        <w:pStyle w:val="PL"/>
        <w:spacing w:line="0" w:lineRule="atLeast"/>
        <w:rPr>
          <w:noProof w:val="0"/>
          <w:snapToGrid w:val="0"/>
        </w:rPr>
      </w:pPr>
      <w:r w:rsidRPr="008711EA">
        <w:rPr>
          <w:noProof w:val="0"/>
          <w:snapToGrid w:val="0"/>
        </w:rPr>
        <w:t>id-UEContextReleaseRequest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18</w:t>
      </w:r>
    </w:p>
    <w:p w14:paraId="771EE363" w14:textId="77777777" w:rsidR="000E2576" w:rsidRPr="008711EA" w:rsidRDefault="000E2576" w:rsidP="000E2576">
      <w:pPr>
        <w:pStyle w:val="PL"/>
        <w:rPr>
          <w:noProof w:val="0"/>
          <w:snapToGrid w:val="0"/>
        </w:rPr>
      </w:pPr>
      <w:r w:rsidRPr="008711EA">
        <w:rPr>
          <w:noProof w:val="0"/>
          <w:snapToGrid w:val="0"/>
        </w:rPr>
        <w:t>id-DownlinkS1cdma2000tunnelling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19</w:t>
      </w:r>
    </w:p>
    <w:p w14:paraId="770642C0" w14:textId="77777777" w:rsidR="000E2576" w:rsidRPr="008711EA" w:rsidRDefault="000E2576" w:rsidP="000E2576">
      <w:pPr>
        <w:pStyle w:val="PL"/>
        <w:rPr>
          <w:noProof w:val="0"/>
          <w:snapToGrid w:val="0"/>
        </w:rPr>
      </w:pPr>
      <w:r w:rsidRPr="008711EA">
        <w:rPr>
          <w:noProof w:val="0"/>
          <w:snapToGrid w:val="0"/>
        </w:rPr>
        <w:t>id-UplinkS1cdma2000tunnelling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20</w:t>
      </w:r>
    </w:p>
    <w:p w14:paraId="463BAE45" w14:textId="77777777" w:rsidR="000E2576" w:rsidRPr="008711EA" w:rsidRDefault="000E2576" w:rsidP="000E2576">
      <w:pPr>
        <w:pStyle w:val="PL"/>
        <w:spacing w:line="0" w:lineRule="atLeast"/>
        <w:rPr>
          <w:noProof w:val="0"/>
          <w:snapToGrid w:val="0"/>
        </w:rPr>
      </w:pPr>
      <w:r w:rsidRPr="008711EA">
        <w:rPr>
          <w:noProof w:val="0"/>
          <w:snapToGrid w:val="0"/>
        </w:rPr>
        <w:t>id-UEContextModification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21</w:t>
      </w:r>
    </w:p>
    <w:p w14:paraId="7A9963E8" w14:textId="77777777" w:rsidR="000E2576" w:rsidRPr="008711EA" w:rsidRDefault="000E2576" w:rsidP="000E2576">
      <w:pPr>
        <w:pStyle w:val="PL"/>
        <w:spacing w:line="0" w:lineRule="atLeast"/>
        <w:rPr>
          <w:noProof w:val="0"/>
          <w:snapToGrid w:val="0"/>
        </w:rPr>
      </w:pPr>
      <w:r w:rsidRPr="008711EA">
        <w:rPr>
          <w:noProof w:val="0"/>
          <w:snapToGrid w:val="0"/>
        </w:rPr>
        <w:t>id-UECapabilityInfoIndication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22</w:t>
      </w:r>
    </w:p>
    <w:p w14:paraId="699AA920" w14:textId="77777777" w:rsidR="000E2576" w:rsidRPr="008711EA" w:rsidRDefault="000E2576" w:rsidP="000E2576">
      <w:pPr>
        <w:pStyle w:val="PL"/>
        <w:spacing w:line="0" w:lineRule="atLeast"/>
        <w:rPr>
          <w:noProof w:val="0"/>
          <w:snapToGrid w:val="0"/>
        </w:rPr>
      </w:pPr>
      <w:r w:rsidRPr="008711EA">
        <w:rPr>
          <w:noProof w:val="0"/>
          <w:snapToGrid w:val="0"/>
        </w:rPr>
        <w:t>id-UEContextRelease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23</w:t>
      </w:r>
    </w:p>
    <w:p w14:paraId="6D57158D" w14:textId="77777777" w:rsidR="000E2576" w:rsidRPr="008711EA" w:rsidRDefault="000E2576" w:rsidP="000E2576">
      <w:pPr>
        <w:pStyle w:val="PL"/>
        <w:spacing w:line="0" w:lineRule="atLeast"/>
        <w:rPr>
          <w:noProof w:val="0"/>
          <w:snapToGrid w:val="0"/>
        </w:rPr>
      </w:pPr>
      <w:r w:rsidRPr="008711EA">
        <w:rPr>
          <w:noProof w:val="0"/>
          <w:snapToGrid w:val="0"/>
        </w:rPr>
        <w:t>id-eNBStatusTransfer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24</w:t>
      </w:r>
    </w:p>
    <w:p w14:paraId="40E2B5C3" w14:textId="77777777" w:rsidR="000E2576" w:rsidRPr="008711EA" w:rsidRDefault="000E2576" w:rsidP="000E2576">
      <w:pPr>
        <w:pStyle w:val="PL"/>
        <w:spacing w:line="0" w:lineRule="atLeast"/>
        <w:rPr>
          <w:noProof w:val="0"/>
          <w:snapToGrid w:val="0"/>
        </w:rPr>
      </w:pPr>
      <w:r w:rsidRPr="008711EA">
        <w:rPr>
          <w:noProof w:val="0"/>
          <w:snapToGrid w:val="0"/>
        </w:rPr>
        <w:t>id-MMEStatusTransfer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25</w:t>
      </w:r>
    </w:p>
    <w:p w14:paraId="5463D746" w14:textId="77777777" w:rsidR="000E2576" w:rsidRPr="008711EA" w:rsidRDefault="000E2576" w:rsidP="000E2576">
      <w:pPr>
        <w:pStyle w:val="PL"/>
        <w:spacing w:line="0" w:lineRule="atLeast"/>
        <w:rPr>
          <w:noProof w:val="0"/>
          <w:snapToGrid w:val="0"/>
        </w:rPr>
      </w:pPr>
      <w:r w:rsidRPr="008711EA">
        <w:rPr>
          <w:noProof w:val="0"/>
          <w:snapToGrid w:val="0"/>
        </w:rPr>
        <w:t>id-</w:t>
      </w:r>
      <w:r w:rsidRPr="008711EA">
        <w:rPr>
          <w:noProof w:val="0"/>
        </w:rPr>
        <w:t>DeactivateTrace</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ProcedureCode ::= 26</w:t>
      </w:r>
    </w:p>
    <w:p w14:paraId="154685AE" w14:textId="77777777" w:rsidR="000E2576" w:rsidRPr="008711EA" w:rsidRDefault="000E2576" w:rsidP="000E2576">
      <w:pPr>
        <w:pStyle w:val="PL"/>
        <w:rPr>
          <w:noProof w:val="0"/>
          <w:snapToGrid w:val="0"/>
        </w:rPr>
      </w:pPr>
      <w:r w:rsidRPr="008711EA">
        <w:rPr>
          <w:noProof w:val="0"/>
          <w:snapToGrid w:val="0"/>
        </w:rPr>
        <w:t>id-TraceStart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27</w:t>
      </w:r>
    </w:p>
    <w:p w14:paraId="4D83113E" w14:textId="77777777" w:rsidR="000E2576" w:rsidRPr="008711EA" w:rsidRDefault="000E2576" w:rsidP="000E2576">
      <w:pPr>
        <w:pStyle w:val="PL"/>
        <w:rPr>
          <w:noProof w:val="0"/>
          <w:snapToGrid w:val="0"/>
        </w:rPr>
      </w:pPr>
      <w:r w:rsidRPr="008711EA">
        <w:rPr>
          <w:noProof w:val="0"/>
          <w:snapToGrid w:val="0"/>
        </w:rPr>
        <w:t>id-TraceFailureIndication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28</w:t>
      </w:r>
    </w:p>
    <w:p w14:paraId="383957BB" w14:textId="77777777" w:rsidR="000E2576" w:rsidRPr="008711EA" w:rsidRDefault="000E2576" w:rsidP="000E2576">
      <w:pPr>
        <w:pStyle w:val="PL"/>
        <w:spacing w:line="0" w:lineRule="atLeast"/>
        <w:rPr>
          <w:noProof w:val="0"/>
          <w:snapToGrid w:val="0"/>
        </w:rPr>
      </w:pPr>
      <w:r w:rsidRPr="008711EA">
        <w:rPr>
          <w:noProof w:val="0"/>
          <w:snapToGrid w:val="0"/>
        </w:rPr>
        <w:t>id-ENB</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29</w:t>
      </w:r>
    </w:p>
    <w:p w14:paraId="0AE78378" w14:textId="77777777" w:rsidR="000E2576" w:rsidRPr="008711EA" w:rsidRDefault="000E2576" w:rsidP="000E2576">
      <w:pPr>
        <w:pStyle w:val="PL"/>
        <w:spacing w:line="0" w:lineRule="atLeast"/>
        <w:rPr>
          <w:noProof w:val="0"/>
          <w:snapToGrid w:val="0"/>
        </w:rPr>
      </w:pPr>
      <w:r w:rsidRPr="008711EA">
        <w:rPr>
          <w:noProof w:val="0"/>
          <w:snapToGrid w:val="0"/>
        </w:rPr>
        <w:t>id-MME</w:t>
      </w:r>
      <w:r w:rsidRPr="008711EA">
        <w:rPr>
          <w:noProof w:val="0"/>
        </w:rPr>
        <w:t>Configuration</w:t>
      </w:r>
      <w:r w:rsidRPr="008711EA">
        <w:rPr>
          <w:noProof w:val="0"/>
          <w:snapToGrid w:val="0"/>
        </w:rPr>
        <w:t>Update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30</w:t>
      </w:r>
    </w:p>
    <w:p w14:paraId="6EAB4099"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LocationReportingControl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ProcedureCode ::= </w:t>
      </w:r>
      <w:r w:rsidRPr="008711EA">
        <w:rPr>
          <w:noProof w:val="0"/>
          <w:snapToGrid w:val="0"/>
          <w:lang w:eastAsia="zh-CN"/>
        </w:rPr>
        <w:t>31</w:t>
      </w:r>
    </w:p>
    <w:p w14:paraId="3ADA1BA7"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LocationReportingFailureIndication</w:t>
      </w:r>
      <w:r w:rsidRPr="008711EA">
        <w:rPr>
          <w:noProof w:val="0"/>
          <w:snapToGrid w:val="0"/>
        </w:rPr>
        <w:tab/>
      </w:r>
      <w:r w:rsidRPr="008711EA">
        <w:rPr>
          <w:noProof w:val="0"/>
          <w:snapToGrid w:val="0"/>
        </w:rPr>
        <w:tab/>
        <w:t xml:space="preserve">ProcedureCode ::= </w:t>
      </w:r>
      <w:r w:rsidRPr="008711EA">
        <w:rPr>
          <w:noProof w:val="0"/>
          <w:snapToGrid w:val="0"/>
          <w:lang w:eastAsia="zh-CN"/>
        </w:rPr>
        <w:t>32</w:t>
      </w:r>
    </w:p>
    <w:p w14:paraId="5C63A910" w14:textId="77777777" w:rsidR="000E2576" w:rsidRPr="008711EA" w:rsidRDefault="000E2576" w:rsidP="000E2576">
      <w:pPr>
        <w:pStyle w:val="PL"/>
        <w:spacing w:line="0" w:lineRule="atLeast"/>
        <w:rPr>
          <w:noProof w:val="0"/>
          <w:snapToGrid w:val="0"/>
          <w:lang w:eastAsia="zh-CN"/>
        </w:rPr>
      </w:pPr>
      <w:r w:rsidRPr="008711EA">
        <w:rPr>
          <w:noProof w:val="0"/>
          <w:snapToGrid w:val="0"/>
        </w:rPr>
        <w:t>id-</w:t>
      </w:r>
      <w:r w:rsidRPr="008711EA">
        <w:rPr>
          <w:noProof w:val="0"/>
          <w:snapToGrid w:val="0"/>
          <w:lang w:eastAsia="zh-CN"/>
        </w:rPr>
        <w:t>LocationReport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rPr>
        <w:t xml:space="preserve">ProcedureCode ::= </w:t>
      </w:r>
      <w:r w:rsidRPr="008711EA">
        <w:rPr>
          <w:noProof w:val="0"/>
          <w:snapToGrid w:val="0"/>
          <w:lang w:eastAsia="zh-CN"/>
        </w:rPr>
        <w:t>33</w:t>
      </w:r>
    </w:p>
    <w:p w14:paraId="7659AB04" w14:textId="77777777" w:rsidR="000E2576" w:rsidRPr="008711EA" w:rsidRDefault="000E2576" w:rsidP="000E2576">
      <w:pPr>
        <w:pStyle w:val="PL"/>
        <w:spacing w:line="0" w:lineRule="atLeast"/>
        <w:rPr>
          <w:noProof w:val="0"/>
          <w:snapToGrid w:val="0"/>
        </w:rPr>
      </w:pPr>
      <w:r w:rsidRPr="008711EA">
        <w:rPr>
          <w:noProof w:val="0"/>
          <w:snapToGrid w:val="0"/>
        </w:rPr>
        <w:t>id-OverloadStart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34</w:t>
      </w:r>
    </w:p>
    <w:p w14:paraId="6902C158" w14:textId="77777777" w:rsidR="000E2576" w:rsidRPr="008711EA" w:rsidRDefault="000E2576" w:rsidP="000E2576">
      <w:pPr>
        <w:pStyle w:val="PL"/>
        <w:spacing w:line="0" w:lineRule="atLeast"/>
        <w:rPr>
          <w:noProof w:val="0"/>
          <w:snapToGrid w:val="0"/>
        </w:rPr>
      </w:pPr>
      <w:r w:rsidRPr="008711EA">
        <w:rPr>
          <w:noProof w:val="0"/>
          <w:snapToGrid w:val="0"/>
        </w:rPr>
        <w:t>id-OverloadStop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35</w:t>
      </w:r>
    </w:p>
    <w:p w14:paraId="29C047C7" w14:textId="77777777" w:rsidR="000E2576" w:rsidRPr="008711EA" w:rsidRDefault="000E2576" w:rsidP="000E2576">
      <w:pPr>
        <w:pStyle w:val="PL"/>
        <w:spacing w:line="0" w:lineRule="atLeast"/>
        <w:rPr>
          <w:noProof w:val="0"/>
          <w:snapToGrid w:val="0"/>
        </w:rPr>
      </w:pPr>
      <w:r w:rsidRPr="008711EA">
        <w:rPr>
          <w:noProof w:val="0"/>
          <w:snapToGrid w:val="0"/>
        </w:rPr>
        <w:t>id-WriteReplaceWarning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36</w:t>
      </w:r>
    </w:p>
    <w:p w14:paraId="508E6BF8"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37</w:t>
      </w:r>
    </w:p>
    <w:p w14:paraId="02D0D84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DirectInformationTransfer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38</w:t>
      </w:r>
    </w:p>
    <w:p w14:paraId="21068EDD" w14:textId="77777777" w:rsidR="000E2576" w:rsidRPr="008711EA" w:rsidRDefault="000E2576" w:rsidP="000E2576">
      <w:pPr>
        <w:pStyle w:val="PL"/>
        <w:spacing w:line="0" w:lineRule="atLeast"/>
        <w:rPr>
          <w:noProof w:val="0"/>
          <w:snapToGrid w:val="0"/>
        </w:rPr>
      </w:pPr>
      <w:r w:rsidRPr="008711EA">
        <w:rPr>
          <w:noProof w:val="0"/>
          <w:snapToGrid w:val="0"/>
        </w:rPr>
        <w:t>id-PrivateMessage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39</w:t>
      </w:r>
    </w:p>
    <w:p w14:paraId="13A3710F"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id-eNB</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40</w:t>
      </w:r>
    </w:p>
    <w:p w14:paraId="0034FC7C" w14:textId="77777777" w:rsidR="000E2576" w:rsidRPr="008711EA" w:rsidRDefault="000E2576" w:rsidP="000E2576">
      <w:pPr>
        <w:pStyle w:val="PL"/>
        <w:spacing w:line="0" w:lineRule="atLeast"/>
        <w:rPr>
          <w:rFonts w:eastAsia="SimSun"/>
          <w:noProof w:val="0"/>
          <w:snapToGrid w:val="0"/>
          <w:lang w:eastAsia="zh-CN"/>
        </w:rPr>
      </w:pPr>
      <w:r w:rsidRPr="008711EA">
        <w:rPr>
          <w:noProof w:val="0"/>
          <w:snapToGrid w:val="0"/>
        </w:rPr>
        <w:t>id-MME</w:t>
      </w:r>
      <w:r w:rsidRPr="008711EA">
        <w:rPr>
          <w:rFonts w:eastAsia="SimSun"/>
          <w:noProof w:val="0"/>
          <w:snapToGrid w:val="0"/>
          <w:lang w:eastAsia="zh-CN"/>
        </w:rPr>
        <w:t>ConfigurationTransfer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41</w:t>
      </w:r>
    </w:p>
    <w:p w14:paraId="0BC6BEB9" w14:textId="77777777" w:rsidR="000E2576" w:rsidRPr="008711EA" w:rsidRDefault="000E2576" w:rsidP="000E2576">
      <w:pPr>
        <w:pStyle w:val="PL"/>
        <w:rPr>
          <w:noProof w:val="0"/>
          <w:snapToGrid w:val="0"/>
          <w:lang w:eastAsia="zh-CN"/>
        </w:rPr>
      </w:pPr>
      <w:r w:rsidRPr="008711EA">
        <w:rPr>
          <w:noProof w:val="0"/>
          <w:snapToGrid w:val="0"/>
          <w:lang w:eastAsia="zh-CN"/>
        </w:rPr>
        <w:t>id-CellTrafficTrace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42</w:t>
      </w:r>
    </w:p>
    <w:p w14:paraId="628F6FFC" w14:textId="77777777" w:rsidR="000E2576" w:rsidRPr="008711EA" w:rsidRDefault="000E2576" w:rsidP="000E2576">
      <w:pPr>
        <w:pStyle w:val="PL"/>
        <w:rPr>
          <w:noProof w:val="0"/>
          <w:snapToGrid w:val="0"/>
          <w:lang w:eastAsia="zh-CN"/>
        </w:rPr>
      </w:pPr>
      <w:r w:rsidRPr="008711EA">
        <w:rPr>
          <w:noProof w:val="0"/>
          <w:snapToGrid w:val="0"/>
          <w:lang w:eastAsia="zh-CN"/>
        </w:rPr>
        <w:t>id-Kill</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43</w:t>
      </w:r>
    </w:p>
    <w:p w14:paraId="33C80848"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rPr>
        <w:tab/>
        <w:t>ProcedureCode ::= 44</w:t>
      </w:r>
    </w:p>
    <w:p w14:paraId="1BF2725F" w14:textId="77777777" w:rsidR="000E2576" w:rsidRPr="008711EA" w:rsidRDefault="000E2576" w:rsidP="000E2576">
      <w:pPr>
        <w:pStyle w:val="PL"/>
        <w:spacing w:line="0" w:lineRule="atLeast"/>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UEAssociatedLPPa</w:t>
      </w:r>
      <w:r w:rsidRPr="008711EA">
        <w:rPr>
          <w:noProof w:val="0"/>
          <w:snapToGrid w:val="0"/>
        </w:rPr>
        <w:t>Transport</w:t>
      </w:r>
      <w:r w:rsidRPr="008711EA">
        <w:rPr>
          <w:noProof w:val="0"/>
          <w:snapToGrid w:val="0"/>
        </w:rPr>
        <w:tab/>
      </w:r>
      <w:r w:rsidRPr="008711EA">
        <w:rPr>
          <w:noProof w:val="0"/>
          <w:snapToGrid w:val="0"/>
          <w:lang w:eastAsia="zh-CN"/>
        </w:rPr>
        <w:tab/>
      </w:r>
      <w:r w:rsidRPr="008711EA">
        <w:rPr>
          <w:noProof w:val="0"/>
          <w:snapToGrid w:val="0"/>
          <w:lang w:eastAsia="zh-CN"/>
        </w:rPr>
        <w:tab/>
        <w:t>ProcedureCode ::= 45</w:t>
      </w:r>
    </w:p>
    <w:p w14:paraId="3F1A738A" w14:textId="77777777" w:rsidR="000E2576" w:rsidRPr="008711EA" w:rsidRDefault="000E2576" w:rsidP="000E2576">
      <w:pPr>
        <w:pStyle w:val="PL"/>
        <w:spacing w:line="0" w:lineRule="atLeast"/>
        <w:rPr>
          <w:noProof w:val="0"/>
          <w:snapToGrid w:val="0"/>
          <w:lang w:eastAsia="zh-CN"/>
        </w:rPr>
      </w:pPr>
      <w:r w:rsidRPr="008711EA">
        <w:rPr>
          <w:noProof w:val="0"/>
          <w:snapToGrid w:val="0"/>
        </w:rPr>
        <w:t>id-downlink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t>ProcedureCode ::= 46</w:t>
      </w:r>
    </w:p>
    <w:p w14:paraId="74CF447B" w14:textId="77777777" w:rsidR="000E2576" w:rsidRPr="008711EA" w:rsidRDefault="000E2576" w:rsidP="000E2576">
      <w:pPr>
        <w:pStyle w:val="PL"/>
        <w:rPr>
          <w:noProof w:val="0"/>
          <w:snapToGrid w:val="0"/>
          <w:lang w:eastAsia="zh-CN"/>
        </w:rPr>
      </w:pPr>
      <w:r w:rsidRPr="008711EA">
        <w:rPr>
          <w:noProof w:val="0"/>
          <w:snapToGrid w:val="0"/>
          <w:lang w:eastAsia="zh-CN"/>
        </w:rPr>
        <w:t>id-up</w:t>
      </w:r>
      <w:r w:rsidRPr="008711EA">
        <w:rPr>
          <w:noProof w:val="0"/>
          <w:snapToGrid w:val="0"/>
        </w:rPr>
        <w:t>link</w:t>
      </w:r>
      <w:r w:rsidRPr="008711EA">
        <w:rPr>
          <w:noProof w:val="0"/>
          <w:snapToGrid w:val="0"/>
          <w:lang w:eastAsia="zh-CN"/>
        </w:rPr>
        <w:t>NonUEAssociatedLPPa</w:t>
      </w:r>
      <w:r w:rsidRPr="008711EA">
        <w:rPr>
          <w:noProof w:val="0"/>
          <w:snapToGrid w:val="0"/>
        </w:rPr>
        <w:t>Transport</w:t>
      </w:r>
      <w:r w:rsidRPr="008711EA">
        <w:rPr>
          <w:noProof w:val="0"/>
          <w:snapToGrid w:val="0"/>
        </w:rPr>
        <w:tab/>
      </w:r>
      <w:r w:rsidRPr="008711EA">
        <w:rPr>
          <w:noProof w:val="0"/>
          <w:snapToGrid w:val="0"/>
        </w:rPr>
        <w:tab/>
      </w:r>
      <w:r w:rsidRPr="008711EA">
        <w:rPr>
          <w:noProof w:val="0"/>
          <w:snapToGrid w:val="0"/>
          <w:lang w:eastAsia="zh-CN"/>
        </w:rPr>
        <w:t>ProcedureCode ::= 47</w:t>
      </w:r>
    </w:p>
    <w:p w14:paraId="4E830A3C" w14:textId="77777777" w:rsidR="000E2576" w:rsidRPr="008711EA" w:rsidRDefault="000E2576" w:rsidP="000E2576">
      <w:pPr>
        <w:pStyle w:val="PL"/>
        <w:rPr>
          <w:noProof w:val="0"/>
          <w:snapToGrid w:val="0"/>
          <w:lang w:eastAsia="zh-CN"/>
        </w:rPr>
      </w:pPr>
      <w:r w:rsidRPr="008711EA">
        <w:rPr>
          <w:noProof w:val="0"/>
          <w:snapToGrid w:val="0"/>
          <w:lang w:eastAsia="zh-CN"/>
        </w:rPr>
        <w:t>id-UERadioCapabilityMatch</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ProcedureCode ::= 48</w:t>
      </w:r>
    </w:p>
    <w:p w14:paraId="142C7AD6" w14:textId="77777777" w:rsidR="000E2576" w:rsidRPr="008711EA" w:rsidRDefault="000E2576" w:rsidP="000E2576">
      <w:pPr>
        <w:pStyle w:val="PL"/>
        <w:rPr>
          <w:noProof w:val="0"/>
          <w:snapToGrid w:val="0"/>
        </w:rPr>
      </w:pPr>
      <w:r w:rsidRPr="008711EA">
        <w:rPr>
          <w:noProof w:val="0"/>
          <w:snapToGrid w:val="0"/>
        </w:rPr>
        <w:t>id-PWSRestartIndication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49</w:t>
      </w:r>
    </w:p>
    <w:p w14:paraId="097131D2" w14:textId="77777777" w:rsidR="000E2576" w:rsidRPr="008711EA" w:rsidRDefault="000E2576" w:rsidP="000E2576">
      <w:pPr>
        <w:pStyle w:val="PL"/>
        <w:rPr>
          <w:noProof w:val="0"/>
          <w:snapToGrid w:val="0"/>
        </w:rPr>
      </w:pPr>
      <w:r w:rsidRPr="008711EA">
        <w:rPr>
          <w:noProof w:val="0"/>
          <w:snapToGrid w:val="0"/>
        </w:rPr>
        <w:t>id-E-RABModificationIndication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50</w:t>
      </w:r>
    </w:p>
    <w:p w14:paraId="5691031B" w14:textId="77777777" w:rsidR="000E2576" w:rsidRPr="008711EA" w:rsidRDefault="000E2576" w:rsidP="000E2576">
      <w:pPr>
        <w:pStyle w:val="PL"/>
        <w:rPr>
          <w:noProof w:val="0"/>
          <w:snapToGrid w:val="0"/>
        </w:rPr>
      </w:pPr>
      <w:r w:rsidRPr="008711EA">
        <w:rPr>
          <w:noProof w:val="0"/>
          <w:snapToGrid w:val="0"/>
        </w:rPr>
        <w:t>id-PWSFailureIndication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51</w:t>
      </w:r>
    </w:p>
    <w:p w14:paraId="1430F708" w14:textId="77777777" w:rsidR="000E2576" w:rsidRPr="008711EA" w:rsidRDefault="000E2576" w:rsidP="000E2576">
      <w:pPr>
        <w:pStyle w:val="PL"/>
        <w:rPr>
          <w:noProof w:val="0"/>
          <w:snapToGrid w:val="0"/>
        </w:rPr>
      </w:pPr>
      <w:r w:rsidRPr="008711EA">
        <w:rPr>
          <w:noProof w:val="0"/>
          <w:snapToGrid w:val="0"/>
        </w:rPr>
        <w:t>id-RerouteNASRequest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52</w:t>
      </w:r>
    </w:p>
    <w:p w14:paraId="3581A7AD" w14:textId="77777777" w:rsidR="000E2576" w:rsidRPr="008711EA" w:rsidRDefault="000E2576" w:rsidP="000E2576">
      <w:pPr>
        <w:pStyle w:val="PL"/>
        <w:rPr>
          <w:noProof w:val="0"/>
          <w:snapToGrid w:val="0"/>
        </w:rPr>
      </w:pPr>
      <w:r w:rsidRPr="008711EA">
        <w:rPr>
          <w:noProof w:val="0"/>
          <w:snapToGrid w:val="0"/>
        </w:rPr>
        <w:t>id-UEContextModificationIndication</w:t>
      </w:r>
      <w:r w:rsidRPr="008711EA">
        <w:rPr>
          <w:noProof w:val="0"/>
          <w:snapToGrid w:val="0"/>
        </w:rPr>
        <w:tab/>
      </w:r>
      <w:r w:rsidRPr="008711EA">
        <w:rPr>
          <w:noProof w:val="0"/>
          <w:snapToGrid w:val="0"/>
        </w:rPr>
        <w:tab/>
      </w:r>
      <w:r w:rsidRPr="008711EA">
        <w:rPr>
          <w:noProof w:val="0"/>
          <w:snapToGrid w:val="0"/>
        </w:rPr>
        <w:tab/>
        <w:t>ProcedureCode ::= 53</w:t>
      </w:r>
    </w:p>
    <w:p w14:paraId="4A0A7369" w14:textId="77777777" w:rsidR="000E2576" w:rsidRPr="008711EA" w:rsidRDefault="000E2576" w:rsidP="000E2576">
      <w:pPr>
        <w:pStyle w:val="PL"/>
        <w:rPr>
          <w:noProof w:val="0"/>
          <w:snapToGrid w:val="0"/>
        </w:rPr>
      </w:pPr>
      <w:r w:rsidRPr="008711EA">
        <w:rPr>
          <w:noProof w:val="0"/>
        </w:rPr>
        <w:t>id-</w:t>
      </w:r>
      <w:r w:rsidRPr="008711EA">
        <w:rPr>
          <w:noProof w:val="0"/>
          <w:snapToGrid w:val="0"/>
        </w:rPr>
        <w:t>ConnectionEstablishmentIndication</w:t>
      </w:r>
      <w:r w:rsidRPr="008711EA">
        <w:rPr>
          <w:noProof w:val="0"/>
          <w:snapToGrid w:val="0"/>
        </w:rPr>
        <w:tab/>
      </w:r>
      <w:r w:rsidRPr="008711EA">
        <w:rPr>
          <w:noProof w:val="0"/>
          <w:snapToGrid w:val="0"/>
        </w:rPr>
        <w:tab/>
        <w:t>ProcedureCode ::= 54</w:t>
      </w:r>
    </w:p>
    <w:p w14:paraId="0DFA5BA3" w14:textId="77777777" w:rsidR="000E2576" w:rsidRPr="008711EA" w:rsidRDefault="000E2576" w:rsidP="000E2576">
      <w:pPr>
        <w:pStyle w:val="PL"/>
        <w:rPr>
          <w:noProof w:val="0"/>
          <w:snapToGrid w:val="0"/>
        </w:rPr>
      </w:pPr>
      <w:r w:rsidRPr="008711EA">
        <w:rPr>
          <w:noProof w:val="0"/>
          <w:snapToGrid w:val="0"/>
        </w:rPr>
        <w:t>id-UEContextSuspend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55</w:t>
      </w:r>
    </w:p>
    <w:p w14:paraId="589A438C" w14:textId="77777777" w:rsidR="000E2576" w:rsidRPr="008711EA" w:rsidRDefault="000E2576" w:rsidP="000E2576">
      <w:pPr>
        <w:pStyle w:val="PL"/>
        <w:rPr>
          <w:noProof w:val="0"/>
          <w:snapToGrid w:val="0"/>
        </w:rPr>
      </w:pPr>
      <w:r w:rsidRPr="008711EA">
        <w:rPr>
          <w:noProof w:val="0"/>
          <w:snapToGrid w:val="0"/>
        </w:rPr>
        <w:t>id-UEContextResume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56</w:t>
      </w:r>
    </w:p>
    <w:p w14:paraId="311E28B4" w14:textId="77777777" w:rsidR="000E2576" w:rsidRPr="008711EA" w:rsidRDefault="000E2576" w:rsidP="000E2576">
      <w:pPr>
        <w:pStyle w:val="PL"/>
        <w:rPr>
          <w:noProof w:val="0"/>
          <w:snapToGrid w:val="0"/>
        </w:rPr>
      </w:pPr>
      <w:r w:rsidRPr="008711EA">
        <w:rPr>
          <w:noProof w:val="0"/>
          <w:snapToGrid w:val="0"/>
        </w:rPr>
        <w:t>id-NASDeliveryIndication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57</w:t>
      </w:r>
    </w:p>
    <w:p w14:paraId="6D0C48DF" w14:textId="77777777" w:rsidR="000E2576" w:rsidRPr="008711EA" w:rsidRDefault="000E2576" w:rsidP="000E2576">
      <w:pPr>
        <w:pStyle w:val="PL"/>
        <w:rPr>
          <w:noProof w:val="0"/>
          <w:snapToGrid w:val="0"/>
          <w:lang w:eastAsia="zh-CN"/>
        </w:rPr>
      </w:pPr>
      <w:r w:rsidRPr="008711EA">
        <w:rPr>
          <w:noProof w:val="0"/>
          <w:snapToGrid w:val="0"/>
        </w:rPr>
        <w:t>id-RetrieveUEInformation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 58</w:t>
      </w:r>
    </w:p>
    <w:p w14:paraId="0B5477CB" w14:textId="77777777" w:rsidR="000E2576" w:rsidRPr="008711EA" w:rsidRDefault="000E2576" w:rsidP="000E2576">
      <w:pPr>
        <w:pStyle w:val="PL"/>
        <w:rPr>
          <w:noProof w:val="0"/>
          <w:snapToGrid w:val="0"/>
        </w:rPr>
      </w:pPr>
      <w:r w:rsidRPr="008711EA">
        <w:rPr>
          <w:noProof w:val="0"/>
          <w:snapToGrid w:val="0"/>
        </w:rPr>
        <w:t>id-UEInformation</w:t>
      </w:r>
      <w:r w:rsidRPr="008711EA">
        <w:rPr>
          <w:noProof w:val="0"/>
          <w:snapToGrid w:val="0"/>
          <w:lang w:eastAsia="zh-CN"/>
        </w:rPr>
        <w:t>Transfer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59</w:t>
      </w:r>
    </w:p>
    <w:p w14:paraId="42846610" w14:textId="77777777" w:rsidR="000E2576" w:rsidRPr="008711EA" w:rsidRDefault="000E2576" w:rsidP="000E2576">
      <w:pPr>
        <w:pStyle w:val="PL"/>
        <w:rPr>
          <w:noProof w:val="0"/>
          <w:snapToGrid w:val="0"/>
          <w:lang w:eastAsia="zh-CN"/>
        </w:rPr>
      </w:pPr>
      <w:r w:rsidRPr="008711EA">
        <w:rPr>
          <w:noProof w:val="0"/>
          <w:snapToGrid w:val="0"/>
        </w:rPr>
        <w:t>id-eNBCPRelocationIndication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60</w:t>
      </w:r>
    </w:p>
    <w:p w14:paraId="6C4C39F1" w14:textId="77777777" w:rsidR="0052313C" w:rsidRPr="008711EA" w:rsidRDefault="000E2576" w:rsidP="0052313C">
      <w:pPr>
        <w:pStyle w:val="PL"/>
        <w:rPr>
          <w:noProof w:val="0"/>
          <w:snapToGrid w:val="0"/>
          <w:lang w:eastAsia="zh-CN"/>
        </w:rPr>
      </w:pPr>
      <w:r w:rsidRPr="008711EA">
        <w:rPr>
          <w:noProof w:val="0"/>
          <w:snapToGrid w:val="0"/>
        </w:rPr>
        <w:t>id-MMECPRelocationIndication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ProcedureCode ::=</w:t>
      </w:r>
      <w:r w:rsidRPr="008711EA">
        <w:rPr>
          <w:noProof w:val="0"/>
          <w:snapToGrid w:val="0"/>
          <w:lang w:eastAsia="zh-CN"/>
        </w:rPr>
        <w:t xml:space="preserve"> 61</w:t>
      </w:r>
    </w:p>
    <w:p w14:paraId="4357D35A" w14:textId="77777777" w:rsidR="000E2576" w:rsidRDefault="0052313C" w:rsidP="0052313C">
      <w:pPr>
        <w:pStyle w:val="PL"/>
        <w:rPr>
          <w:noProof w:val="0"/>
          <w:snapToGrid w:val="0"/>
          <w:lang w:eastAsia="zh-CN"/>
        </w:rPr>
      </w:pPr>
      <w:r w:rsidRPr="008711EA">
        <w:rPr>
          <w:noProof w:val="0"/>
        </w:rPr>
        <w:t>id-SecondaryRAT</w:t>
      </w:r>
      <w:r w:rsidR="000D3956" w:rsidRPr="008711EA">
        <w:rPr>
          <w:rFonts w:eastAsia="MS Mincho" w:hint="eastAsia"/>
          <w:noProof w:val="0"/>
          <w:lang w:eastAsia="ja-JP"/>
        </w:rPr>
        <w:t>DataUsage</w:t>
      </w:r>
      <w:r w:rsidRPr="008711EA">
        <w:rPr>
          <w:noProof w:val="0"/>
        </w:rPr>
        <w:t>Report</w:t>
      </w:r>
      <w:r w:rsidR="009C29CD" w:rsidRPr="008711EA">
        <w:rPr>
          <w:noProof w:val="0"/>
          <w:snapToGrid w:val="0"/>
        </w:rPr>
        <w:tab/>
      </w:r>
      <w:r w:rsidR="009C29CD" w:rsidRPr="008711EA">
        <w:rPr>
          <w:noProof w:val="0"/>
          <w:snapToGrid w:val="0"/>
        </w:rPr>
        <w:tab/>
      </w:r>
      <w:r w:rsidR="009C29CD" w:rsidRPr="008711EA">
        <w:rPr>
          <w:noProof w:val="0"/>
          <w:snapToGrid w:val="0"/>
        </w:rPr>
        <w:tab/>
      </w:r>
      <w:r w:rsidR="009C29CD" w:rsidRPr="008711EA">
        <w:rPr>
          <w:noProof w:val="0"/>
          <w:snapToGrid w:val="0"/>
        </w:rPr>
        <w:tab/>
      </w:r>
      <w:r w:rsidRPr="008711EA">
        <w:rPr>
          <w:noProof w:val="0"/>
          <w:snapToGrid w:val="0"/>
        </w:rPr>
        <w:t>ProcedureCode ::=</w:t>
      </w:r>
      <w:r w:rsidRPr="008711EA">
        <w:rPr>
          <w:noProof w:val="0"/>
          <w:snapToGrid w:val="0"/>
          <w:lang w:eastAsia="zh-CN"/>
        </w:rPr>
        <w:t xml:space="preserve"> 62</w:t>
      </w:r>
    </w:p>
    <w:p w14:paraId="1B5406D4" w14:textId="77777777" w:rsidR="00497879" w:rsidRDefault="00497879" w:rsidP="0052313C">
      <w:pPr>
        <w:pStyle w:val="PL"/>
        <w:rPr>
          <w:noProof w:val="0"/>
          <w:snapToGrid w:val="0"/>
          <w:lang w:eastAsia="zh-CN"/>
        </w:rPr>
      </w:pPr>
      <w:r w:rsidRPr="00497879">
        <w:rPr>
          <w:noProof w:val="0"/>
          <w:snapToGrid w:val="0"/>
          <w:lang w:eastAsia="zh-CN"/>
        </w:rPr>
        <w:t>id-UERadioCapabilityIDMapping</w:t>
      </w:r>
      <w:r w:rsidRPr="00497879">
        <w:rPr>
          <w:noProof w:val="0"/>
          <w:snapToGrid w:val="0"/>
          <w:lang w:eastAsia="zh-CN"/>
        </w:rPr>
        <w:tab/>
      </w:r>
      <w:r w:rsidRPr="00497879">
        <w:rPr>
          <w:noProof w:val="0"/>
          <w:snapToGrid w:val="0"/>
          <w:lang w:eastAsia="zh-CN"/>
        </w:rPr>
        <w:tab/>
      </w:r>
      <w:r w:rsidRPr="00497879">
        <w:rPr>
          <w:noProof w:val="0"/>
          <w:snapToGrid w:val="0"/>
          <w:lang w:eastAsia="zh-CN"/>
        </w:rPr>
        <w:tab/>
      </w:r>
      <w:r w:rsidRPr="00497879">
        <w:rPr>
          <w:noProof w:val="0"/>
          <w:snapToGrid w:val="0"/>
          <w:lang w:eastAsia="zh-CN"/>
        </w:rPr>
        <w:tab/>
        <w:t xml:space="preserve">ProcedureCode ::= </w:t>
      </w:r>
      <w:r>
        <w:rPr>
          <w:noProof w:val="0"/>
          <w:snapToGrid w:val="0"/>
          <w:lang w:eastAsia="zh-CN"/>
        </w:rPr>
        <w:t>63</w:t>
      </w:r>
    </w:p>
    <w:p w14:paraId="0196B269" w14:textId="77777777" w:rsidR="00F671B4" w:rsidRPr="00F671B4" w:rsidRDefault="00F671B4" w:rsidP="00F671B4">
      <w:pPr>
        <w:pStyle w:val="PL"/>
        <w:rPr>
          <w:noProof w:val="0"/>
          <w:snapToGrid w:val="0"/>
          <w:lang w:eastAsia="zh-CN"/>
        </w:rPr>
      </w:pPr>
      <w:r w:rsidRPr="00F671B4">
        <w:rPr>
          <w:noProof w:val="0"/>
          <w:snapToGrid w:val="0"/>
          <w:lang w:eastAsia="zh-CN"/>
        </w:rPr>
        <w:t>id-HandoverSuccess</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64</w:t>
      </w:r>
    </w:p>
    <w:p w14:paraId="0D470CE3" w14:textId="77777777" w:rsidR="00F671B4" w:rsidRPr="00F671B4" w:rsidRDefault="00F671B4" w:rsidP="00F671B4">
      <w:pPr>
        <w:pStyle w:val="PL"/>
        <w:rPr>
          <w:noProof w:val="0"/>
          <w:snapToGrid w:val="0"/>
          <w:lang w:eastAsia="zh-CN"/>
        </w:rPr>
      </w:pPr>
      <w:r w:rsidRPr="00F671B4">
        <w:rPr>
          <w:noProof w:val="0"/>
          <w:snapToGrid w:val="0"/>
          <w:lang w:eastAsia="zh-CN"/>
        </w:rPr>
        <w:t>id-eNBEarlyStatusTransfer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65</w:t>
      </w:r>
    </w:p>
    <w:p w14:paraId="79C6106B" w14:textId="77777777" w:rsidR="00F671B4" w:rsidRPr="008711EA" w:rsidRDefault="00F671B4" w:rsidP="00F671B4">
      <w:pPr>
        <w:pStyle w:val="PL"/>
        <w:rPr>
          <w:noProof w:val="0"/>
          <w:snapToGrid w:val="0"/>
          <w:lang w:eastAsia="zh-CN"/>
        </w:rPr>
      </w:pPr>
      <w:r w:rsidRPr="00F671B4">
        <w:rPr>
          <w:noProof w:val="0"/>
          <w:snapToGrid w:val="0"/>
          <w:lang w:eastAsia="zh-CN"/>
        </w:rPr>
        <w:t>id-MMEEarlyStatusTransfer</w:t>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r>
      <w:r w:rsidRPr="00F671B4">
        <w:rPr>
          <w:noProof w:val="0"/>
          <w:snapToGrid w:val="0"/>
          <w:lang w:eastAsia="zh-CN"/>
        </w:rPr>
        <w:tab/>
        <w:t xml:space="preserve">ProcedureCode ::= </w:t>
      </w:r>
      <w:r>
        <w:rPr>
          <w:noProof w:val="0"/>
          <w:snapToGrid w:val="0"/>
          <w:lang w:eastAsia="zh-CN"/>
        </w:rPr>
        <w:t>66</w:t>
      </w:r>
    </w:p>
    <w:p w14:paraId="3E70C7CE" w14:textId="77777777" w:rsidR="000E2576" w:rsidRPr="008711EA" w:rsidRDefault="000E2576" w:rsidP="000E2576">
      <w:pPr>
        <w:pStyle w:val="PL"/>
        <w:rPr>
          <w:noProof w:val="0"/>
          <w:snapToGrid w:val="0"/>
        </w:rPr>
      </w:pPr>
    </w:p>
    <w:p w14:paraId="07ADED80" w14:textId="77777777" w:rsidR="000E2576" w:rsidRPr="008711EA" w:rsidRDefault="000E2576" w:rsidP="000E2576">
      <w:pPr>
        <w:pStyle w:val="PL"/>
        <w:rPr>
          <w:noProof w:val="0"/>
          <w:snapToGrid w:val="0"/>
        </w:rPr>
      </w:pPr>
      <w:r w:rsidRPr="008711EA">
        <w:rPr>
          <w:noProof w:val="0"/>
          <w:snapToGrid w:val="0"/>
        </w:rPr>
        <w:t>-- **************************************************************</w:t>
      </w:r>
    </w:p>
    <w:p w14:paraId="367CFBCD" w14:textId="77777777" w:rsidR="000E2576" w:rsidRPr="008711EA" w:rsidRDefault="000E2576" w:rsidP="000E2576">
      <w:pPr>
        <w:pStyle w:val="PL"/>
        <w:rPr>
          <w:noProof w:val="0"/>
          <w:snapToGrid w:val="0"/>
        </w:rPr>
      </w:pPr>
      <w:r w:rsidRPr="008711EA">
        <w:rPr>
          <w:noProof w:val="0"/>
          <w:snapToGrid w:val="0"/>
        </w:rPr>
        <w:t>--</w:t>
      </w:r>
    </w:p>
    <w:p w14:paraId="73D4B911" w14:textId="77777777" w:rsidR="000E2576" w:rsidRPr="008711EA" w:rsidRDefault="000E2576" w:rsidP="000E2576">
      <w:pPr>
        <w:pStyle w:val="PL"/>
        <w:outlineLvl w:val="3"/>
        <w:rPr>
          <w:noProof w:val="0"/>
          <w:snapToGrid w:val="0"/>
        </w:rPr>
      </w:pPr>
      <w:r w:rsidRPr="008711EA">
        <w:rPr>
          <w:noProof w:val="0"/>
          <w:snapToGrid w:val="0"/>
        </w:rPr>
        <w:t>-- Extension constants</w:t>
      </w:r>
    </w:p>
    <w:p w14:paraId="42CCB9F6" w14:textId="77777777" w:rsidR="000E2576" w:rsidRPr="008711EA" w:rsidRDefault="000E2576" w:rsidP="000E2576">
      <w:pPr>
        <w:pStyle w:val="PL"/>
        <w:rPr>
          <w:noProof w:val="0"/>
          <w:snapToGrid w:val="0"/>
        </w:rPr>
      </w:pPr>
      <w:r w:rsidRPr="008711EA">
        <w:rPr>
          <w:noProof w:val="0"/>
          <w:snapToGrid w:val="0"/>
        </w:rPr>
        <w:t>--</w:t>
      </w:r>
    </w:p>
    <w:p w14:paraId="4306E4B7" w14:textId="77777777" w:rsidR="000E2576" w:rsidRPr="008711EA" w:rsidRDefault="000E2576" w:rsidP="000E2576">
      <w:pPr>
        <w:pStyle w:val="PL"/>
        <w:rPr>
          <w:noProof w:val="0"/>
          <w:snapToGrid w:val="0"/>
        </w:rPr>
      </w:pPr>
      <w:r w:rsidRPr="008711EA">
        <w:rPr>
          <w:noProof w:val="0"/>
          <w:snapToGrid w:val="0"/>
        </w:rPr>
        <w:t>-- **************************************************************</w:t>
      </w:r>
    </w:p>
    <w:p w14:paraId="7A810BDB" w14:textId="77777777" w:rsidR="000E2576" w:rsidRPr="008711EA" w:rsidRDefault="000E2576" w:rsidP="000E2576">
      <w:pPr>
        <w:pStyle w:val="PL"/>
        <w:rPr>
          <w:noProof w:val="0"/>
          <w:snapToGrid w:val="0"/>
        </w:rPr>
      </w:pPr>
    </w:p>
    <w:p w14:paraId="43B0C66C" w14:textId="77777777" w:rsidR="000E2576" w:rsidRPr="008711EA" w:rsidRDefault="000E2576" w:rsidP="000E2576">
      <w:pPr>
        <w:pStyle w:val="PL"/>
        <w:rPr>
          <w:noProof w:val="0"/>
          <w:snapToGrid w:val="0"/>
        </w:rPr>
      </w:pPr>
      <w:r w:rsidRPr="008711EA">
        <w:rPr>
          <w:noProof w:val="0"/>
          <w:snapToGrid w:val="0"/>
        </w:rPr>
        <w:t>maxPrivateIEs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6FB8EC6E" w14:textId="77777777" w:rsidR="000E2576" w:rsidRPr="008711EA" w:rsidRDefault="000E2576" w:rsidP="000E2576">
      <w:pPr>
        <w:pStyle w:val="PL"/>
        <w:rPr>
          <w:noProof w:val="0"/>
          <w:snapToGrid w:val="0"/>
        </w:rPr>
      </w:pPr>
      <w:r w:rsidRPr="008711EA">
        <w:rPr>
          <w:noProof w:val="0"/>
          <w:snapToGrid w:val="0"/>
        </w:rPr>
        <w:t>maxProtocolExtensions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45337F1" w14:textId="77777777" w:rsidR="000E2576" w:rsidRPr="008711EA" w:rsidRDefault="000E2576" w:rsidP="000E2576">
      <w:pPr>
        <w:pStyle w:val="PL"/>
        <w:rPr>
          <w:noProof w:val="0"/>
          <w:snapToGrid w:val="0"/>
        </w:rPr>
      </w:pPr>
      <w:r w:rsidRPr="008711EA">
        <w:rPr>
          <w:noProof w:val="0"/>
          <w:snapToGrid w:val="0"/>
        </w:rPr>
        <w:t>maxProtocolIEs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65535</w:t>
      </w:r>
    </w:p>
    <w:p w14:paraId="2795D552" w14:textId="77777777" w:rsidR="000E2576" w:rsidRPr="008711EA" w:rsidRDefault="000E2576" w:rsidP="000E2576">
      <w:pPr>
        <w:pStyle w:val="PL"/>
        <w:rPr>
          <w:noProof w:val="0"/>
          <w:snapToGrid w:val="0"/>
        </w:rPr>
      </w:pPr>
      <w:r w:rsidRPr="008711EA">
        <w:rPr>
          <w:noProof w:val="0"/>
          <w:snapToGrid w:val="0"/>
        </w:rPr>
        <w:t>-- **************************************************************</w:t>
      </w:r>
    </w:p>
    <w:p w14:paraId="3A256A2E" w14:textId="77777777" w:rsidR="000E2576" w:rsidRPr="008711EA" w:rsidRDefault="000E2576" w:rsidP="000E2576">
      <w:pPr>
        <w:pStyle w:val="PL"/>
        <w:rPr>
          <w:noProof w:val="0"/>
          <w:snapToGrid w:val="0"/>
        </w:rPr>
      </w:pPr>
      <w:r w:rsidRPr="008711EA">
        <w:rPr>
          <w:noProof w:val="0"/>
          <w:snapToGrid w:val="0"/>
        </w:rPr>
        <w:t>--</w:t>
      </w:r>
    </w:p>
    <w:p w14:paraId="486733D0" w14:textId="77777777" w:rsidR="000E2576" w:rsidRPr="008711EA" w:rsidRDefault="000E2576" w:rsidP="000E2576">
      <w:pPr>
        <w:pStyle w:val="PL"/>
        <w:outlineLvl w:val="3"/>
        <w:rPr>
          <w:noProof w:val="0"/>
          <w:snapToGrid w:val="0"/>
        </w:rPr>
      </w:pPr>
      <w:r w:rsidRPr="008711EA">
        <w:rPr>
          <w:noProof w:val="0"/>
          <w:snapToGrid w:val="0"/>
        </w:rPr>
        <w:t>-- Lists</w:t>
      </w:r>
    </w:p>
    <w:p w14:paraId="3A3B88E1" w14:textId="77777777" w:rsidR="000E2576" w:rsidRPr="008711EA" w:rsidRDefault="000E2576" w:rsidP="000E2576">
      <w:pPr>
        <w:pStyle w:val="PL"/>
        <w:rPr>
          <w:noProof w:val="0"/>
          <w:snapToGrid w:val="0"/>
        </w:rPr>
      </w:pPr>
      <w:r w:rsidRPr="008711EA">
        <w:rPr>
          <w:noProof w:val="0"/>
          <w:snapToGrid w:val="0"/>
        </w:rPr>
        <w:t>--</w:t>
      </w:r>
    </w:p>
    <w:p w14:paraId="18FF032C" w14:textId="77777777" w:rsidR="000E2576" w:rsidRPr="008711EA" w:rsidRDefault="000E2576" w:rsidP="000E2576">
      <w:pPr>
        <w:pStyle w:val="PL"/>
        <w:rPr>
          <w:noProof w:val="0"/>
          <w:snapToGrid w:val="0"/>
        </w:rPr>
      </w:pPr>
      <w:r w:rsidRPr="008711EA">
        <w:rPr>
          <w:noProof w:val="0"/>
          <w:snapToGrid w:val="0"/>
        </w:rPr>
        <w:t>-- **************************************************************</w:t>
      </w:r>
    </w:p>
    <w:p w14:paraId="0A2963E3" w14:textId="77777777" w:rsidR="000E2576" w:rsidRPr="008711EA" w:rsidRDefault="000E2576" w:rsidP="000E2576">
      <w:pPr>
        <w:pStyle w:val="PL"/>
        <w:rPr>
          <w:noProof w:val="0"/>
          <w:snapToGrid w:val="0"/>
        </w:rPr>
      </w:pPr>
    </w:p>
    <w:p w14:paraId="70E9B814" w14:textId="77777777" w:rsidR="000E2576" w:rsidRPr="008711EA" w:rsidRDefault="000E2576" w:rsidP="000E2576">
      <w:pPr>
        <w:pStyle w:val="PL"/>
        <w:rPr>
          <w:noProof w:val="0"/>
          <w:snapToGrid w:val="0"/>
        </w:rPr>
      </w:pPr>
      <w:r w:rsidRPr="008711EA">
        <w:rPr>
          <w:noProof w:val="0"/>
          <w:snapToGrid w:val="0"/>
        </w:rPr>
        <w:t>maxnoofCSGs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147D572" w14:textId="77777777" w:rsidR="000E2576" w:rsidRPr="008711EA" w:rsidRDefault="000E2576" w:rsidP="000E2576">
      <w:pPr>
        <w:pStyle w:val="PL"/>
        <w:rPr>
          <w:noProof w:val="0"/>
          <w:snapToGrid w:val="0"/>
        </w:rPr>
      </w:pPr>
      <w:r w:rsidRPr="008711EA">
        <w:rPr>
          <w:noProof w:val="0"/>
          <w:snapToGrid w:val="0"/>
        </w:rPr>
        <w:t>maxnoofE-RABs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4BD44BC2" w14:textId="77777777" w:rsidR="000E2576" w:rsidRPr="008711EA" w:rsidRDefault="000E2576" w:rsidP="000E2576">
      <w:pPr>
        <w:pStyle w:val="PL"/>
        <w:rPr>
          <w:noProof w:val="0"/>
          <w:snapToGrid w:val="0"/>
        </w:rPr>
      </w:pPr>
      <w:r w:rsidRPr="008711EA">
        <w:rPr>
          <w:noProof w:val="0"/>
          <w:snapToGrid w:val="0"/>
        </w:rPr>
        <w:t>maxnoofTAI</w:t>
      </w:r>
      <w:r w:rsidRPr="008711EA">
        <w:rPr>
          <w:rFonts w:eastAsia="MS Mincho"/>
          <w:noProof w:val="0"/>
          <w:snapToGrid w:val="0"/>
        </w:rPr>
        <w: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2A6B270C" w14:textId="77777777" w:rsidR="000E2576" w:rsidRPr="008711EA" w:rsidRDefault="000E2576" w:rsidP="000E2576">
      <w:pPr>
        <w:pStyle w:val="PL"/>
        <w:rPr>
          <w:noProof w:val="0"/>
          <w:snapToGrid w:val="0"/>
        </w:rPr>
      </w:pPr>
      <w:r w:rsidRPr="008711EA">
        <w:rPr>
          <w:noProof w:val="0"/>
          <w:snapToGrid w:val="0"/>
        </w:rPr>
        <w:t>maxnoofTACs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BC5BB78" w14:textId="77777777" w:rsidR="000E2576" w:rsidRPr="008711EA" w:rsidRDefault="000E2576" w:rsidP="000E2576">
      <w:pPr>
        <w:pStyle w:val="PL"/>
        <w:rPr>
          <w:noProof w:val="0"/>
          <w:snapToGrid w:val="0"/>
        </w:rPr>
      </w:pPr>
      <w:r w:rsidRPr="008711EA">
        <w:rPr>
          <w:noProof w:val="0"/>
          <w:snapToGrid w:val="0"/>
        </w:rPr>
        <w:t>maxnoofErrors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BB5C8B5" w14:textId="77777777" w:rsidR="000E2576" w:rsidRPr="008711EA" w:rsidRDefault="000E2576" w:rsidP="000E2576">
      <w:pPr>
        <w:pStyle w:val="PL"/>
        <w:rPr>
          <w:noProof w:val="0"/>
        </w:rPr>
      </w:pPr>
      <w:r w:rsidRPr="008711EA">
        <w:rPr>
          <w:noProof w:val="0"/>
        </w:rPr>
        <w:t>maxnoofBPLMNs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6</w:t>
      </w:r>
    </w:p>
    <w:p w14:paraId="27E180A0" w14:textId="77777777" w:rsidR="000E2576" w:rsidRPr="008711EA" w:rsidRDefault="000E2576" w:rsidP="000E2576">
      <w:pPr>
        <w:pStyle w:val="PL"/>
        <w:rPr>
          <w:noProof w:val="0"/>
          <w:snapToGrid w:val="0"/>
        </w:rPr>
      </w:pPr>
      <w:r w:rsidRPr="008711EA">
        <w:rPr>
          <w:noProof w:val="0"/>
          <w:snapToGrid w:val="0"/>
        </w:rPr>
        <w:t>maxnoofPLMNsPerMME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rPr>
        <w:t>INTEGER ::= 32</w:t>
      </w:r>
    </w:p>
    <w:p w14:paraId="11104ECC" w14:textId="77777777" w:rsidR="000E2576" w:rsidRPr="008711EA" w:rsidRDefault="000E2576" w:rsidP="000E2576">
      <w:pPr>
        <w:pStyle w:val="PL"/>
        <w:tabs>
          <w:tab w:val="left" w:pos="11100"/>
        </w:tabs>
        <w:rPr>
          <w:noProof w:val="0"/>
          <w:snapToGrid w:val="0"/>
        </w:rPr>
      </w:pPr>
      <w:r w:rsidRPr="008711EA">
        <w:rPr>
          <w:noProof w:val="0"/>
        </w:rPr>
        <w:t>maxnoofEPLMNs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15</w:t>
      </w:r>
    </w:p>
    <w:p w14:paraId="39ABA554" w14:textId="77777777" w:rsidR="000E2576" w:rsidRPr="008711EA" w:rsidRDefault="000E2576" w:rsidP="000E2576">
      <w:pPr>
        <w:pStyle w:val="PL"/>
        <w:tabs>
          <w:tab w:val="left" w:pos="11100"/>
        </w:tabs>
        <w:rPr>
          <w:noProof w:val="0"/>
          <w:snapToGrid w:val="0"/>
        </w:rPr>
      </w:pPr>
      <w:r w:rsidRPr="008711EA">
        <w:rPr>
          <w:noProof w:val="0"/>
          <w:snapToGrid w:val="0"/>
        </w:rPr>
        <w:t>maxnoofEPLMNsPlusOne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8F24A5B" w14:textId="77777777" w:rsidR="000E2576" w:rsidRPr="008711EA" w:rsidRDefault="000E2576" w:rsidP="000E2576">
      <w:pPr>
        <w:pStyle w:val="PL"/>
        <w:tabs>
          <w:tab w:val="left" w:pos="11100"/>
        </w:tabs>
        <w:rPr>
          <w:noProof w:val="0"/>
          <w:snapToGrid w:val="0"/>
        </w:rPr>
      </w:pPr>
      <w:r w:rsidRPr="008711EA">
        <w:rPr>
          <w:noProof w:val="0"/>
        </w:rPr>
        <w:t>maxnoofForbLACs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521B396F" w14:textId="77777777" w:rsidR="000E2576" w:rsidRPr="008711EA" w:rsidRDefault="000E2576" w:rsidP="000E2576">
      <w:pPr>
        <w:pStyle w:val="PL"/>
        <w:tabs>
          <w:tab w:val="left" w:pos="11100"/>
        </w:tabs>
        <w:rPr>
          <w:noProof w:val="0"/>
          <w:snapToGrid w:val="0"/>
        </w:rPr>
      </w:pPr>
      <w:r w:rsidRPr="008711EA">
        <w:rPr>
          <w:noProof w:val="0"/>
        </w:rPr>
        <w:t>maxnoofForbTACs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snapToGrid w:val="0"/>
        </w:rPr>
        <w:t>INTEGER ::= 4096</w:t>
      </w:r>
    </w:p>
    <w:p w14:paraId="79772FE3" w14:textId="77777777" w:rsidR="000E2576" w:rsidRPr="008711EA" w:rsidRDefault="000E2576" w:rsidP="000E2576">
      <w:pPr>
        <w:pStyle w:val="PL"/>
        <w:tabs>
          <w:tab w:val="left" w:pos="11100"/>
        </w:tabs>
        <w:rPr>
          <w:noProof w:val="0"/>
          <w:snapToGrid w:val="0"/>
        </w:rPr>
      </w:pPr>
      <w:r w:rsidRPr="008711EA">
        <w:rPr>
          <w:noProof w:val="0"/>
          <w:snapToGrid w:val="0"/>
        </w:rPr>
        <w:t>maxnoofIndividualS1ConnectionsToReset</w:t>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C750C20" w14:textId="77777777" w:rsidR="000E2576" w:rsidRPr="008711EA" w:rsidRDefault="000E2576" w:rsidP="000E2576">
      <w:pPr>
        <w:pStyle w:val="PL"/>
        <w:spacing w:line="0" w:lineRule="atLeast"/>
        <w:rPr>
          <w:noProof w:val="0"/>
          <w:snapToGrid w:val="0"/>
        </w:rPr>
      </w:pPr>
      <w:r w:rsidRPr="008711EA">
        <w:rPr>
          <w:noProof w:val="0"/>
          <w:snapToGrid w:val="0"/>
        </w:rPr>
        <w:t>maxnoofCells</w:t>
      </w:r>
      <w:r w:rsidR="004941E4" w:rsidRPr="008711EA">
        <w:rPr>
          <w:snapToGrid w:val="0"/>
        </w:rPr>
        <w:t>inUEHistoryInfo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15F20C8" w14:textId="77777777" w:rsidR="000E2576" w:rsidRPr="008711EA" w:rsidRDefault="000E2576" w:rsidP="000E2576">
      <w:pPr>
        <w:pStyle w:val="PL"/>
        <w:spacing w:line="0" w:lineRule="atLeast"/>
        <w:rPr>
          <w:noProof w:val="0"/>
          <w:snapToGrid w:val="0"/>
        </w:rPr>
      </w:pPr>
      <w:r w:rsidRPr="008711EA">
        <w:rPr>
          <w:noProof w:val="0"/>
          <w:snapToGrid w:val="0"/>
        </w:rPr>
        <w:t>maxnoofCellsineNB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19798DEC" w14:textId="77777777" w:rsidR="000E2576" w:rsidRPr="008711EA" w:rsidRDefault="000E2576" w:rsidP="000E2576">
      <w:pPr>
        <w:pStyle w:val="PL"/>
        <w:rPr>
          <w:noProof w:val="0"/>
        </w:rPr>
      </w:pPr>
      <w:r w:rsidRPr="008711EA">
        <w:rPr>
          <w:noProof w:val="0"/>
        </w:rPr>
        <w:t>maxnoofTAIforWarning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67465479" w14:textId="77777777" w:rsidR="000E2576" w:rsidRPr="008711EA" w:rsidRDefault="000E2576" w:rsidP="000E2576">
      <w:pPr>
        <w:pStyle w:val="PL"/>
        <w:rPr>
          <w:noProof w:val="0"/>
        </w:rPr>
      </w:pPr>
      <w:r w:rsidRPr="008711EA">
        <w:rPr>
          <w:noProof w:val="0"/>
        </w:rPr>
        <w:t>maxnoofCellID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10239993" w14:textId="77777777" w:rsidR="000E2576" w:rsidRPr="008711EA" w:rsidRDefault="000E2576" w:rsidP="000E2576">
      <w:pPr>
        <w:pStyle w:val="PL"/>
        <w:rPr>
          <w:noProof w:val="0"/>
        </w:rPr>
      </w:pPr>
      <w:r w:rsidRPr="008711EA">
        <w:rPr>
          <w:noProof w:val="0"/>
        </w:rPr>
        <w:t>maxnoofDCNs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32 </w:t>
      </w:r>
    </w:p>
    <w:p w14:paraId="40C75A4B" w14:textId="77777777" w:rsidR="000E2576" w:rsidRPr="008711EA" w:rsidRDefault="000E2576" w:rsidP="000E2576">
      <w:pPr>
        <w:pStyle w:val="PL"/>
        <w:rPr>
          <w:noProof w:val="0"/>
          <w:snapToGrid w:val="0"/>
        </w:rPr>
      </w:pPr>
      <w:r w:rsidRPr="008711EA">
        <w:rPr>
          <w:noProof w:val="0"/>
        </w:rPr>
        <w:t>maxnoofEmergencyAreaID</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 xml:space="preserve">INTEGER ::= 65535 </w:t>
      </w:r>
    </w:p>
    <w:p w14:paraId="3ADFCA6F" w14:textId="77777777" w:rsidR="000E2576" w:rsidRPr="008711EA" w:rsidRDefault="000E2576" w:rsidP="000E2576">
      <w:pPr>
        <w:pStyle w:val="PL"/>
        <w:rPr>
          <w:noProof w:val="0"/>
          <w:snapToGrid w:val="0"/>
        </w:rPr>
      </w:pPr>
      <w:r w:rsidRPr="008711EA">
        <w:rPr>
          <w:noProof w:val="0"/>
          <w:snapToGrid w:val="0"/>
        </w:rPr>
        <w:t>maxnoofCellinTAI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3665E056" w14:textId="77777777" w:rsidR="000E2576" w:rsidRPr="008711EA" w:rsidRDefault="000E2576" w:rsidP="000E2576">
      <w:pPr>
        <w:pStyle w:val="PL"/>
        <w:spacing w:line="0" w:lineRule="atLeast"/>
        <w:rPr>
          <w:noProof w:val="0"/>
          <w:snapToGrid w:val="0"/>
        </w:rPr>
      </w:pPr>
      <w:r w:rsidRPr="008711EA">
        <w:rPr>
          <w:noProof w:val="0"/>
          <w:snapToGrid w:val="0"/>
        </w:rPr>
        <w:t>maxnoofCellinEAI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 xml:space="preserve">INTEGER ::= 65535 </w:t>
      </w:r>
    </w:p>
    <w:p w14:paraId="7D5C1F2D" w14:textId="77777777" w:rsidR="000E2576" w:rsidRPr="008711EA" w:rsidRDefault="000E2576" w:rsidP="000E2576">
      <w:pPr>
        <w:pStyle w:val="PL"/>
        <w:tabs>
          <w:tab w:val="left" w:pos="11100"/>
        </w:tabs>
        <w:rPr>
          <w:noProof w:val="0"/>
        </w:rPr>
      </w:pPr>
      <w:r w:rsidRPr="008711EA">
        <w:rPr>
          <w:noProof w:val="0"/>
        </w:rPr>
        <w:t>maxnoofeNBX2TLAs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p>
    <w:p w14:paraId="5224FCAE" w14:textId="77777777" w:rsidR="000E2576" w:rsidRPr="008711EA" w:rsidRDefault="000E2576" w:rsidP="000E2576">
      <w:pPr>
        <w:pStyle w:val="PL"/>
        <w:rPr>
          <w:noProof w:val="0"/>
          <w:snapToGrid w:val="0"/>
        </w:rPr>
      </w:pPr>
      <w:r w:rsidRPr="008711EA">
        <w:rPr>
          <w:noProof w:val="0"/>
          <w:snapToGrid w:val="0"/>
        </w:rPr>
        <w:t>maxnoofeNBX2ExtTLAs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FFE7873" w14:textId="77777777" w:rsidR="000E2576" w:rsidRPr="008711EA" w:rsidRDefault="000E2576" w:rsidP="000E2576">
      <w:pPr>
        <w:pStyle w:val="PL"/>
        <w:rPr>
          <w:noProof w:val="0"/>
          <w:snapToGrid w:val="0"/>
        </w:rPr>
      </w:pPr>
      <w:r w:rsidRPr="008711EA">
        <w:rPr>
          <w:noProof w:val="0"/>
          <w:snapToGrid w:val="0"/>
        </w:rPr>
        <w:t>maxnoofeNBX2GTPTLAs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105FBA6F" w14:textId="77777777" w:rsidR="000E2576" w:rsidRPr="008711EA" w:rsidRDefault="000E2576" w:rsidP="000E2576">
      <w:pPr>
        <w:pStyle w:val="PL"/>
        <w:rPr>
          <w:noProof w:val="0"/>
          <w:snapToGrid w:val="0"/>
        </w:rPr>
      </w:pPr>
      <w:r w:rsidRPr="008711EA">
        <w:rPr>
          <w:noProof w:val="0"/>
          <w:snapToGrid w:val="0"/>
        </w:rPr>
        <w:t>maxnoofRATs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437FE21B" w14:textId="77777777" w:rsidR="000E2576" w:rsidRPr="008711EA" w:rsidRDefault="000E2576" w:rsidP="000E2576">
      <w:pPr>
        <w:pStyle w:val="PL"/>
        <w:rPr>
          <w:noProof w:val="0"/>
          <w:snapToGrid w:val="0"/>
        </w:rPr>
      </w:pPr>
      <w:r w:rsidRPr="008711EA">
        <w:rPr>
          <w:noProof w:val="0"/>
          <w:snapToGrid w:val="0"/>
        </w:rPr>
        <w:t>maxnoofGroupIDs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65535</w:t>
      </w:r>
    </w:p>
    <w:p w14:paraId="1C11FEFA" w14:textId="77777777" w:rsidR="000E2576" w:rsidRPr="008711EA" w:rsidRDefault="000E2576" w:rsidP="000E2576">
      <w:pPr>
        <w:pStyle w:val="PL"/>
        <w:rPr>
          <w:noProof w:val="0"/>
        </w:rPr>
      </w:pPr>
      <w:r w:rsidRPr="008711EA">
        <w:rPr>
          <w:noProof w:val="0"/>
          <w:snapToGrid w:val="0"/>
        </w:rPr>
        <w:t>maxnoofMMECs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96F7623" w14:textId="77777777" w:rsidR="000E2576" w:rsidRPr="008711EA" w:rsidRDefault="000E2576" w:rsidP="000E2576">
      <w:pPr>
        <w:pStyle w:val="PL"/>
        <w:spacing w:line="0" w:lineRule="atLeast"/>
        <w:rPr>
          <w:noProof w:val="0"/>
          <w:snapToGrid w:val="0"/>
        </w:rPr>
      </w:pPr>
      <w:r w:rsidRPr="008711EA">
        <w:rPr>
          <w:noProof w:val="0"/>
          <w:snapToGrid w:val="0"/>
        </w:rPr>
        <w:t>maxnoofCellIDforMDT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44141B32" w14:textId="77777777" w:rsidR="000E2576" w:rsidRPr="008711EA" w:rsidRDefault="000E2576" w:rsidP="000E2576">
      <w:pPr>
        <w:pStyle w:val="PL"/>
        <w:spacing w:line="0" w:lineRule="atLeast"/>
        <w:rPr>
          <w:noProof w:val="0"/>
          <w:snapToGrid w:val="0"/>
        </w:rPr>
      </w:pPr>
      <w:r w:rsidRPr="008711EA">
        <w:rPr>
          <w:noProof w:val="0"/>
          <w:snapToGrid w:val="0"/>
        </w:rPr>
        <w:t>maxnoofTAforMDT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52641804" w14:textId="77777777" w:rsidR="000E2576" w:rsidRPr="008711EA" w:rsidRDefault="000E2576" w:rsidP="000E2576">
      <w:pPr>
        <w:pStyle w:val="PL"/>
        <w:rPr>
          <w:noProof w:val="0"/>
          <w:snapToGrid w:val="0"/>
        </w:rPr>
      </w:pPr>
      <w:r w:rsidRPr="008711EA">
        <w:rPr>
          <w:noProof w:val="0"/>
          <w:snapToGrid w:val="0"/>
        </w:rPr>
        <w:t>maxnoofMDTPLMNs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64FA3CE6" w14:textId="77777777" w:rsidR="000E2576" w:rsidRPr="008711EA" w:rsidRDefault="000E2576" w:rsidP="000E2576">
      <w:pPr>
        <w:pStyle w:val="PL"/>
        <w:rPr>
          <w:noProof w:val="0"/>
          <w:snapToGrid w:val="0"/>
        </w:rPr>
      </w:pPr>
      <w:r w:rsidRPr="008711EA">
        <w:rPr>
          <w:noProof w:val="0"/>
          <w:snapToGrid w:val="0"/>
        </w:rPr>
        <w:t>maxnoofCellsforRestart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6EFF2F86" w14:textId="77777777" w:rsidR="000E2576" w:rsidRPr="008711EA" w:rsidRDefault="000E2576" w:rsidP="000E2576">
      <w:pPr>
        <w:pStyle w:val="PL"/>
        <w:rPr>
          <w:noProof w:val="0"/>
          <w:snapToGrid w:val="0"/>
        </w:rPr>
      </w:pPr>
      <w:r w:rsidRPr="008711EA">
        <w:rPr>
          <w:noProof w:val="0"/>
          <w:snapToGrid w:val="0"/>
        </w:rPr>
        <w:t>maxnoofRestartTAIs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2048</w:t>
      </w:r>
    </w:p>
    <w:p w14:paraId="4ECF1E11" w14:textId="77777777" w:rsidR="000E2576" w:rsidRPr="008711EA" w:rsidRDefault="000E2576" w:rsidP="000E2576">
      <w:pPr>
        <w:pStyle w:val="PL"/>
        <w:rPr>
          <w:noProof w:val="0"/>
          <w:snapToGrid w:val="0"/>
        </w:rPr>
      </w:pPr>
      <w:r w:rsidRPr="008711EA">
        <w:rPr>
          <w:noProof w:val="0"/>
          <w:snapToGrid w:val="0"/>
        </w:rPr>
        <w:t>maxnoofRestartEmergencyAreaIDs</w:t>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7AC14BB6" w14:textId="77777777" w:rsidR="000E2576" w:rsidRPr="008711EA" w:rsidRDefault="000E2576" w:rsidP="000E2576">
      <w:pPr>
        <w:pStyle w:val="PL"/>
        <w:rPr>
          <w:noProof w:val="0"/>
          <w:snapToGrid w:val="0"/>
        </w:rPr>
      </w:pPr>
      <w:r w:rsidRPr="008711EA">
        <w:rPr>
          <w:noProof w:val="0"/>
          <w:snapToGrid w:val="0"/>
        </w:rPr>
        <w:t>maxEARFCN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262143</w:t>
      </w:r>
    </w:p>
    <w:p w14:paraId="648287A4" w14:textId="77777777" w:rsidR="000E2576" w:rsidRPr="008711EA" w:rsidRDefault="000E2576" w:rsidP="000E2576">
      <w:pPr>
        <w:pStyle w:val="PL"/>
        <w:rPr>
          <w:noProof w:val="0"/>
          <w:snapToGrid w:val="0"/>
        </w:rPr>
      </w:pPr>
      <w:r w:rsidRPr="008711EA">
        <w:rPr>
          <w:noProof w:val="0"/>
          <w:snapToGrid w:val="0"/>
        </w:rPr>
        <w:t>maxnoofMBSFNAreaMDT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7E9A8899" w14:textId="77777777" w:rsidR="000E2576" w:rsidRPr="008711EA" w:rsidRDefault="000E2576" w:rsidP="000E2576">
      <w:pPr>
        <w:pStyle w:val="PL"/>
        <w:rPr>
          <w:noProof w:val="0"/>
          <w:snapToGrid w:val="0"/>
        </w:rPr>
      </w:pPr>
      <w:r w:rsidRPr="008711EA">
        <w:rPr>
          <w:noProof w:val="0"/>
          <w:snapToGrid w:val="0"/>
        </w:rPr>
        <w:t>maxnoofRecommendedCells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0977569D" w14:textId="77777777" w:rsidR="0052313C" w:rsidRPr="008711EA" w:rsidRDefault="000E2576" w:rsidP="0052313C">
      <w:pPr>
        <w:pStyle w:val="PL"/>
        <w:rPr>
          <w:noProof w:val="0"/>
          <w:snapToGrid w:val="0"/>
        </w:rPr>
      </w:pPr>
      <w:r w:rsidRPr="008711EA">
        <w:rPr>
          <w:noProof w:val="0"/>
          <w:snapToGrid w:val="0"/>
        </w:rPr>
        <w:t>maxnoofRecommendedENBs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242706B" w14:textId="77777777" w:rsidR="009F22ED" w:rsidRPr="008711EA" w:rsidRDefault="0052313C" w:rsidP="009F22ED">
      <w:pPr>
        <w:pStyle w:val="PL"/>
        <w:rPr>
          <w:noProof w:val="0"/>
        </w:rPr>
      </w:pPr>
      <w:r w:rsidRPr="008711EA">
        <w:rPr>
          <w:noProof w:val="0"/>
          <w:snapToGrid w:val="0"/>
        </w:rPr>
        <w:t>maxnoof</w:t>
      </w:r>
      <w:r w:rsidRPr="008711EA">
        <w:rPr>
          <w:rFonts w:cs="Arial"/>
          <w:lang w:eastAsia="en-US"/>
        </w:rPr>
        <w:t>timeperiods</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00362CCE">
        <w:rPr>
          <w:noProof w:val="0"/>
        </w:rPr>
        <w:tab/>
      </w:r>
      <w:r w:rsidR="00362CCE">
        <w:rPr>
          <w:noProof w:val="0"/>
        </w:rPr>
        <w:tab/>
      </w:r>
      <w:r w:rsidRPr="008711EA">
        <w:rPr>
          <w:noProof w:val="0"/>
        </w:rPr>
        <w:t>INTEGER ::= 2</w:t>
      </w:r>
      <w:r w:rsidR="009F22ED" w:rsidRPr="008711EA">
        <w:rPr>
          <w:noProof w:val="0"/>
        </w:rPr>
        <w:t xml:space="preserve"> </w:t>
      </w:r>
    </w:p>
    <w:p w14:paraId="09DF993C" w14:textId="77777777" w:rsidR="009F22ED" w:rsidRPr="008711EA" w:rsidRDefault="009F22ED" w:rsidP="009F22ED">
      <w:pPr>
        <w:pStyle w:val="PL"/>
        <w:spacing w:line="0" w:lineRule="atLeast"/>
        <w:rPr>
          <w:noProof w:val="0"/>
          <w:snapToGrid w:val="0"/>
        </w:rPr>
      </w:pPr>
      <w:r w:rsidRPr="008711EA">
        <w:rPr>
          <w:noProof w:val="0"/>
          <w:snapToGrid w:val="0"/>
        </w:rPr>
        <w:t>maxnoofCellIDforQMC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32</w:t>
      </w:r>
    </w:p>
    <w:p w14:paraId="62063689" w14:textId="77777777" w:rsidR="009F22ED" w:rsidRPr="008711EA" w:rsidRDefault="009F22ED" w:rsidP="009F22ED">
      <w:pPr>
        <w:pStyle w:val="PL"/>
        <w:spacing w:line="0" w:lineRule="atLeast"/>
        <w:rPr>
          <w:noProof w:val="0"/>
          <w:snapToGrid w:val="0"/>
        </w:rPr>
      </w:pPr>
      <w:r w:rsidRPr="008711EA">
        <w:rPr>
          <w:noProof w:val="0"/>
          <w:snapToGrid w:val="0"/>
        </w:rPr>
        <w:t>maxnoofTAforQMC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8</w:t>
      </w:r>
    </w:p>
    <w:p w14:paraId="23671843" w14:textId="77777777" w:rsidR="009F22ED" w:rsidRPr="008711EA" w:rsidRDefault="009F22ED" w:rsidP="009F22ED">
      <w:pPr>
        <w:pStyle w:val="PL"/>
        <w:rPr>
          <w:noProof w:val="0"/>
          <w:snapToGrid w:val="0"/>
        </w:rPr>
      </w:pPr>
      <w:r w:rsidRPr="008711EA">
        <w:rPr>
          <w:noProof w:val="0"/>
          <w:snapToGrid w:val="0"/>
        </w:rPr>
        <w:t>maxnoofPLMNforQMC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16</w:t>
      </w:r>
    </w:p>
    <w:p w14:paraId="451A8ACC" w14:textId="77777777" w:rsidR="004219B1" w:rsidRPr="008711EA" w:rsidRDefault="004219B1" w:rsidP="004219B1">
      <w:pPr>
        <w:pStyle w:val="PL"/>
        <w:rPr>
          <w:noProof w:val="0"/>
          <w:snapToGrid w:val="0"/>
        </w:rPr>
      </w:pPr>
      <w:r w:rsidRPr="008711EA">
        <w:rPr>
          <w:noProof w:val="0"/>
          <w:snapToGrid w:val="0"/>
        </w:rPr>
        <w:t>maxnoofBluetoothName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264B8063" w14:textId="77777777" w:rsidR="004219B1" w:rsidRPr="008711EA" w:rsidRDefault="004219B1" w:rsidP="004219B1">
      <w:pPr>
        <w:pStyle w:val="PL"/>
        <w:rPr>
          <w:noProof w:val="0"/>
          <w:snapToGrid w:val="0"/>
        </w:rPr>
      </w:pPr>
      <w:r w:rsidRPr="008711EA">
        <w:rPr>
          <w:noProof w:val="0"/>
          <w:snapToGrid w:val="0"/>
        </w:rPr>
        <w:t>maxnoofWLANName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4</w:t>
      </w:r>
    </w:p>
    <w:p w14:paraId="39892C5C" w14:textId="77777777" w:rsidR="006139FB" w:rsidRPr="008711EA" w:rsidRDefault="006139FB" w:rsidP="004219B1">
      <w:pPr>
        <w:pStyle w:val="PL"/>
        <w:rPr>
          <w:noProof w:val="0"/>
          <w:snapToGrid w:val="0"/>
        </w:rPr>
      </w:pPr>
      <w:r w:rsidRPr="008711EA">
        <w:rPr>
          <w:noProof w:val="0"/>
          <w:snapToGrid w:val="0"/>
        </w:rPr>
        <w:t>maxnoofConnectedengNBs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362CCE">
        <w:rPr>
          <w:noProof w:val="0"/>
          <w:snapToGrid w:val="0"/>
        </w:rPr>
        <w:tab/>
      </w:r>
      <w:r w:rsidR="00362CCE">
        <w:rPr>
          <w:noProof w:val="0"/>
          <w:snapToGrid w:val="0"/>
        </w:rPr>
        <w:tab/>
      </w:r>
      <w:r w:rsidRPr="008711EA">
        <w:rPr>
          <w:noProof w:val="0"/>
          <w:snapToGrid w:val="0"/>
        </w:rPr>
        <w:t>INTEGER ::= 256</w:t>
      </w:r>
    </w:p>
    <w:p w14:paraId="5E778975" w14:textId="77777777" w:rsidR="009F22ED" w:rsidRPr="008711EA" w:rsidRDefault="00BF2B4C" w:rsidP="009F22ED">
      <w:pPr>
        <w:pStyle w:val="PL"/>
        <w:rPr>
          <w:noProof w:val="0"/>
          <w:snapToGrid w:val="0"/>
        </w:rPr>
      </w:pPr>
      <w:r w:rsidRPr="00BF2B4C">
        <w:rPr>
          <w:noProof w:val="0"/>
          <w:snapToGrid w:val="0"/>
        </w:rPr>
        <w:t xml:space="preserve">maxnoofPC5QoSFlows </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00362CCE">
        <w:rPr>
          <w:noProof w:val="0"/>
          <w:snapToGrid w:val="0"/>
        </w:rPr>
        <w:tab/>
      </w:r>
      <w:r w:rsidR="00362CCE">
        <w:rPr>
          <w:noProof w:val="0"/>
          <w:snapToGrid w:val="0"/>
        </w:rPr>
        <w:tab/>
      </w:r>
      <w:r w:rsidRPr="00BF2B4C">
        <w:rPr>
          <w:noProof w:val="0"/>
          <w:snapToGrid w:val="0"/>
        </w:rPr>
        <w:t>INTEGER ::= 2048</w:t>
      </w:r>
    </w:p>
    <w:p w14:paraId="2AE124A6" w14:textId="77777777" w:rsidR="00CC40CA" w:rsidRPr="00CC40CA" w:rsidRDefault="00CC40CA" w:rsidP="00CC40CA">
      <w:pPr>
        <w:pStyle w:val="PL"/>
        <w:rPr>
          <w:noProof w:val="0"/>
          <w:snapToGrid w:val="0"/>
        </w:rPr>
      </w:pPr>
      <w:r w:rsidRPr="00CC40CA">
        <w:rPr>
          <w:noProof w:val="0"/>
          <w:snapToGrid w:val="0"/>
        </w:rPr>
        <w:t>maxnooffrequencies</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64</w:t>
      </w:r>
    </w:p>
    <w:p w14:paraId="1A47B14D" w14:textId="77777777" w:rsidR="00CC40CA" w:rsidRPr="00CC40CA" w:rsidRDefault="00CC40CA" w:rsidP="00CC40CA">
      <w:pPr>
        <w:pStyle w:val="PL"/>
        <w:rPr>
          <w:noProof w:val="0"/>
          <w:snapToGrid w:val="0"/>
        </w:rPr>
      </w:pPr>
      <w:r w:rsidRPr="00CC40CA">
        <w:rPr>
          <w:noProof w:val="0"/>
          <w:snapToGrid w:val="0"/>
        </w:rPr>
        <w:t>maxNARFCN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 xml:space="preserve">INTEGER ::= </w:t>
      </w:r>
      <w:r w:rsidR="00093E2D" w:rsidRPr="002D4D97">
        <w:rPr>
          <w:snapToGrid w:val="0"/>
        </w:rPr>
        <w:t>3279165</w:t>
      </w:r>
    </w:p>
    <w:p w14:paraId="4B6984E7" w14:textId="77777777" w:rsidR="000E2576" w:rsidRDefault="00CC40CA" w:rsidP="00CC40CA">
      <w:pPr>
        <w:pStyle w:val="PL"/>
        <w:rPr>
          <w:noProof w:val="0"/>
          <w:snapToGrid w:val="0"/>
        </w:rPr>
      </w:pPr>
      <w:r w:rsidRPr="00CC40CA">
        <w:rPr>
          <w:noProof w:val="0"/>
          <w:snapToGrid w:val="0"/>
        </w:rPr>
        <w:t>maxRS-IndexCellQual</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00362CCE">
        <w:rPr>
          <w:noProof w:val="0"/>
          <w:snapToGrid w:val="0"/>
        </w:rPr>
        <w:tab/>
      </w:r>
      <w:r w:rsidR="00362CCE">
        <w:rPr>
          <w:noProof w:val="0"/>
          <w:snapToGrid w:val="0"/>
        </w:rPr>
        <w:tab/>
      </w:r>
      <w:r w:rsidRPr="00CC40CA">
        <w:rPr>
          <w:noProof w:val="0"/>
          <w:snapToGrid w:val="0"/>
        </w:rPr>
        <w:t>INTEGER ::= 16</w:t>
      </w:r>
    </w:p>
    <w:p w14:paraId="2A1C7905" w14:textId="77777777" w:rsidR="00BA213E" w:rsidRDefault="00BA213E" w:rsidP="009D0503">
      <w:pPr>
        <w:pStyle w:val="PL"/>
        <w:rPr>
          <w:snapToGrid w:val="0"/>
        </w:rPr>
      </w:pPr>
      <w:r w:rsidRPr="00613347">
        <w:t>maxnoofPSCellsPerPrimaryCellinUEHistoryInfo</w:t>
      </w:r>
      <w:r w:rsidRPr="00613347">
        <w:rPr>
          <w:snapToGrid w:val="0"/>
        </w:rPr>
        <w:tab/>
      </w:r>
      <w:r w:rsidR="00362CCE">
        <w:rPr>
          <w:snapToGrid w:val="0"/>
        </w:rPr>
        <w:tab/>
      </w:r>
      <w:r w:rsidRPr="00613347">
        <w:rPr>
          <w:snapToGrid w:val="0"/>
        </w:rPr>
        <w:t xml:space="preserve">INTEGER ::= </w:t>
      </w:r>
      <w:r>
        <w:rPr>
          <w:snapToGrid w:val="0"/>
        </w:rPr>
        <w:t>8</w:t>
      </w:r>
    </w:p>
    <w:p w14:paraId="215B8C43" w14:textId="77777777" w:rsidR="00AF2DB3" w:rsidRDefault="00AF2DB3" w:rsidP="00AF2DB3">
      <w:pPr>
        <w:pStyle w:val="PL"/>
        <w:rPr>
          <w:noProof w:val="0"/>
          <w:snapToGrid w:val="0"/>
        </w:rPr>
      </w:pPr>
      <w:r w:rsidRPr="00445493">
        <w:rPr>
          <w:noProof w:val="0"/>
          <w:snapToGrid w:val="0"/>
        </w:rPr>
        <w:t>maxnoofTACsInNTN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Pr>
          <w:noProof w:val="0"/>
          <w:snapToGrid w:val="0"/>
        </w:rPr>
        <w:tab/>
      </w:r>
      <w:r>
        <w:rPr>
          <w:noProof w:val="0"/>
          <w:snapToGrid w:val="0"/>
        </w:rPr>
        <w:tab/>
      </w:r>
      <w:r w:rsidRPr="00CC40CA">
        <w:rPr>
          <w:noProof w:val="0"/>
          <w:snapToGrid w:val="0"/>
        </w:rPr>
        <w:t>INTEGER ::= 1</w:t>
      </w:r>
      <w:r>
        <w:rPr>
          <w:noProof w:val="0"/>
          <w:snapToGrid w:val="0"/>
        </w:rPr>
        <w:t>2</w:t>
      </w:r>
    </w:p>
    <w:p w14:paraId="27AB82FF" w14:textId="403ED96B" w:rsidR="00D11679" w:rsidRDefault="00D11679" w:rsidP="00D11679">
      <w:pPr>
        <w:pStyle w:val="PL"/>
        <w:rPr>
          <w:snapToGrid w:val="0"/>
          <w:lang w:val="sv-SE"/>
        </w:rPr>
      </w:pPr>
      <w:r>
        <w:rPr>
          <w:snapToGrid w:val="0"/>
          <w:lang w:val="sv-SE"/>
        </w:rPr>
        <w:t>maxnoofSensorName</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sidR="00BD0ABD">
        <w:rPr>
          <w:snapToGrid w:val="0"/>
          <w:lang w:val="sv-SE"/>
        </w:rPr>
        <w:tab/>
      </w:r>
      <w:r>
        <w:rPr>
          <w:snapToGrid w:val="0"/>
          <w:lang w:val="sv-SE"/>
        </w:rPr>
        <w:t>INTEGER ::= 3</w:t>
      </w:r>
    </w:p>
    <w:p w14:paraId="502098D7" w14:textId="77777777" w:rsidR="00CC40CA" w:rsidRPr="008711EA" w:rsidRDefault="00CC40CA" w:rsidP="00CC40CA">
      <w:pPr>
        <w:pStyle w:val="PL"/>
        <w:rPr>
          <w:noProof w:val="0"/>
          <w:snapToGrid w:val="0"/>
        </w:rPr>
      </w:pPr>
    </w:p>
    <w:p w14:paraId="0D945A48" w14:textId="77777777" w:rsidR="000E2576" w:rsidRPr="008711EA" w:rsidRDefault="000E2576" w:rsidP="000E2576">
      <w:pPr>
        <w:pStyle w:val="PL"/>
        <w:rPr>
          <w:noProof w:val="0"/>
          <w:snapToGrid w:val="0"/>
        </w:rPr>
      </w:pPr>
    </w:p>
    <w:p w14:paraId="0F583E65" w14:textId="77777777" w:rsidR="000E2576" w:rsidRPr="008711EA" w:rsidRDefault="000E2576" w:rsidP="000E2576">
      <w:pPr>
        <w:pStyle w:val="PL"/>
        <w:rPr>
          <w:noProof w:val="0"/>
          <w:snapToGrid w:val="0"/>
        </w:rPr>
      </w:pPr>
      <w:r w:rsidRPr="008711EA">
        <w:rPr>
          <w:noProof w:val="0"/>
          <w:snapToGrid w:val="0"/>
        </w:rPr>
        <w:t>-- **************************************************************</w:t>
      </w:r>
    </w:p>
    <w:p w14:paraId="475E720C" w14:textId="77777777" w:rsidR="000E2576" w:rsidRPr="008711EA" w:rsidRDefault="000E2576" w:rsidP="000E2576">
      <w:pPr>
        <w:pStyle w:val="PL"/>
        <w:rPr>
          <w:noProof w:val="0"/>
          <w:snapToGrid w:val="0"/>
        </w:rPr>
      </w:pPr>
      <w:r w:rsidRPr="008711EA">
        <w:rPr>
          <w:noProof w:val="0"/>
          <w:snapToGrid w:val="0"/>
        </w:rPr>
        <w:t>--</w:t>
      </w:r>
    </w:p>
    <w:p w14:paraId="0D4A0988" w14:textId="77777777" w:rsidR="000E2576" w:rsidRPr="008711EA" w:rsidRDefault="000E2576" w:rsidP="000E2576">
      <w:pPr>
        <w:pStyle w:val="PL"/>
        <w:outlineLvl w:val="3"/>
        <w:rPr>
          <w:noProof w:val="0"/>
          <w:snapToGrid w:val="0"/>
        </w:rPr>
      </w:pPr>
      <w:r w:rsidRPr="008711EA">
        <w:rPr>
          <w:noProof w:val="0"/>
          <w:snapToGrid w:val="0"/>
        </w:rPr>
        <w:t>-- IEs</w:t>
      </w:r>
    </w:p>
    <w:p w14:paraId="6C5C71B5" w14:textId="77777777" w:rsidR="000E2576" w:rsidRPr="008711EA" w:rsidRDefault="000E2576" w:rsidP="000E2576">
      <w:pPr>
        <w:pStyle w:val="PL"/>
        <w:rPr>
          <w:noProof w:val="0"/>
          <w:snapToGrid w:val="0"/>
        </w:rPr>
      </w:pPr>
      <w:r w:rsidRPr="008711EA">
        <w:rPr>
          <w:noProof w:val="0"/>
          <w:snapToGrid w:val="0"/>
        </w:rPr>
        <w:t>--</w:t>
      </w:r>
    </w:p>
    <w:p w14:paraId="31831BA6" w14:textId="77777777" w:rsidR="000E2576" w:rsidRPr="008711EA" w:rsidRDefault="000E2576" w:rsidP="000E2576">
      <w:pPr>
        <w:pStyle w:val="PL"/>
        <w:rPr>
          <w:noProof w:val="0"/>
          <w:snapToGrid w:val="0"/>
        </w:rPr>
      </w:pPr>
      <w:r w:rsidRPr="008711EA">
        <w:rPr>
          <w:noProof w:val="0"/>
          <w:snapToGrid w:val="0"/>
        </w:rPr>
        <w:t>-- **************************************************************</w:t>
      </w:r>
    </w:p>
    <w:p w14:paraId="0DC8828E" w14:textId="77777777" w:rsidR="000E2576" w:rsidRPr="008711EA" w:rsidRDefault="000E2576" w:rsidP="000E2576">
      <w:pPr>
        <w:pStyle w:val="PL"/>
        <w:rPr>
          <w:noProof w:val="0"/>
          <w:snapToGrid w:val="0"/>
        </w:rPr>
      </w:pPr>
    </w:p>
    <w:p w14:paraId="60452D7E" w14:textId="77777777" w:rsidR="000E2576" w:rsidRPr="008711EA" w:rsidRDefault="000E2576" w:rsidP="000E2576">
      <w:pPr>
        <w:pStyle w:val="PL"/>
        <w:rPr>
          <w:noProof w:val="0"/>
          <w:snapToGrid w:val="0"/>
        </w:rPr>
      </w:pPr>
      <w:r w:rsidRPr="008711EA">
        <w:rPr>
          <w:noProof w:val="0"/>
          <w:snapToGrid w:val="0"/>
        </w:rPr>
        <w:t>id-MME-UE-S1AP-ID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0</w:t>
      </w:r>
    </w:p>
    <w:p w14:paraId="58EF258C" w14:textId="77777777" w:rsidR="000E2576" w:rsidRPr="008711EA" w:rsidRDefault="000E2576" w:rsidP="000E2576">
      <w:pPr>
        <w:pStyle w:val="PL"/>
        <w:rPr>
          <w:noProof w:val="0"/>
          <w:snapToGrid w:val="0"/>
        </w:rPr>
      </w:pPr>
      <w:r w:rsidRPr="008711EA">
        <w:rPr>
          <w:noProof w:val="0"/>
          <w:snapToGrid w:val="0"/>
        </w:rPr>
        <w:t>id-HandoverType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w:t>
      </w:r>
    </w:p>
    <w:p w14:paraId="69803F7A" w14:textId="77777777" w:rsidR="000E2576" w:rsidRPr="008711EA" w:rsidRDefault="000E2576" w:rsidP="000E2576">
      <w:pPr>
        <w:pStyle w:val="PL"/>
        <w:rPr>
          <w:noProof w:val="0"/>
          <w:snapToGrid w:val="0"/>
        </w:rPr>
      </w:pPr>
      <w:r w:rsidRPr="008711EA">
        <w:rPr>
          <w:noProof w:val="0"/>
          <w:snapToGrid w:val="0"/>
        </w:rPr>
        <w:t>id-Cause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w:t>
      </w:r>
    </w:p>
    <w:p w14:paraId="7810206E" w14:textId="77777777" w:rsidR="000E2576" w:rsidRPr="008711EA" w:rsidRDefault="000E2576" w:rsidP="000E2576">
      <w:pPr>
        <w:pStyle w:val="PL"/>
        <w:rPr>
          <w:noProof w:val="0"/>
          <w:snapToGrid w:val="0"/>
        </w:rPr>
      </w:pPr>
      <w:r w:rsidRPr="008711EA">
        <w:rPr>
          <w:noProof w:val="0"/>
          <w:snapToGrid w:val="0"/>
        </w:rPr>
        <w:t>id-SourceID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w:t>
      </w:r>
    </w:p>
    <w:p w14:paraId="1DB9187F" w14:textId="77777777" w:rsidR="000E2576" w:rsidRPr="008711EA" w:rsidRDefault="000E2576" w:rsidP="000E2576">
      <w:pPr>
        <w:pStyle w:val="PL"/>
        <w:rPr>
          <w:noProof w:val="0"/>
          <w:snapToGrid w:val="0"/>
        </w:rPr>
      </w:pPr>
      <w:r w:rsidRPr="008711EA">
        <w:rPr>
          <w:noProof w:val="0"/>
          <w:snapToGrid w:val="0"/>
        </w:rPr>
        <w:t>id-TargetID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w:t>
      </w:r>
    </w:p>
    <w:p w14:paraId="60ED6F6A" w14:textId="77777777" w:rsidR="000E2576" w:rsidRPr="008711EA" w:rsidRDefault="000E2576" w:rsidP="000E2576">
      <w:pPr>
        <w:pStyle w:val="PL"/>
        <w:rPr>
          <w:noProof w:val="0"/>
          <w:snapToGrid w:val="0"/>
        </w:rPr>
      </w:pPr>
      <w:r w:rsidRPr="008711EA">
        <w:rPr>
          <w:noProof w:val="0"/>
          <w:snapToGrid w:val="0"/>
        </w:rPr>
        <w:t>id-eNB-UE-S1AP-ID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w:t>
      </w:r>
    </w:p>
    <w:p w14:paraId="0FD826F4" w14:textId="77777777" w:rsidR="000E2576" w:rsidRPr="008711EA" w:rsidRDefault="000E2576" w:rsidP="000E2576">
      <w:pPr>
        <w:pStyle w:val="PL"/>
        <w:rPr>
          <w:noProof w:val="0"/>
          <w:snapToGrid w:val="0"/>
        </w:rPr>
      </w:pPr>
      <w:r w:rsidRPr="008711EA">
        <w:rPr>
          <w:noProof w:val="0"/>
          <w:snapToGrid w:val="0"/>
        </w:rPr>
        <w:t>id-E-RABSubjecttoDataForwardingList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w:t>
      </w:r>
    </w:p>
    <w:p w14:paraId="725B1243" w14:textId="77777777" w:rsidR="000E2576" w:rsidRPr="008711EA" w:rsidRDefault="000E2576" w:rsidP="000E2576">
      <w:pPr>
        <w:pStyle w:val="PL"/>
        <w:rPr>
          <w:noProof w:val="0"/>
          <w:snapToGrid w:val="0"/>
        </w:rPr>
      </w:pPr>
      <w:r w:rsidRPr="008711EA">
        <w:rPr>
          <w:noProof w:val="0"/>
          <w:snapToGrid w:val="0"/>
        </w:rPr>
        <w:t>id-E-RABtoReleaseListHOCmd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w:t>
      </w:r>
    </w:p>
    <w:p w14:paraId="2AD89A50" w14:textId="77777777" w:rsidR="000E2576" w:rsidRPr="008711EA" w:rsidRDefault="000E2576" w:rsidP="000E2576">
      <w:pPr>
        <w:pStyle w:val="PL"/>
        <w:rPr>
          <w:noProof w:val="0"/>
          <w:snapToGrid w:val="0"/>
        </w:rPr>
      </w:pPr>
      <w:r w:rsidRPr="008711EA">
        <w:rPr>
          <w:noProof w:val="0"/>
          <w:snapToGrid w:val="0"/>
        </w:rPr>
        <w:t>id-E-RABDataForwardingItem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w:t>
      </w:r>
    </w:p>
    <w:p w14:paraId="52A4C036" w14:textId="77777777" w:rsidR="000E2576" w:rsidRPr="008711EA" w:rsidRDefault="000E2576" w:rsidP="000E2576">
      <w:pPr>
        <w:pStyle w:val="PL"/>
        <w:rPr>
          <w:noProof w:val="0"/>
          <w:snapToGrid w:val="0"/>
        </w:rPr>
      </w:pPr>
      <w:r w:rsidRPr="008711EA">
        <w:rPr>
          <w:noProof w:val="0"/>
          <w:snapToGrid w:val="0"/>
        </w:rPr>
        <w:t>id-E-RABReleaseItemBearerRelComp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15</w:t>
      </w:r>
    </w:p>
    <w:p w14:paraId="156EA698" w14:textId="77777777" w:rsidR="000E2576" w:rsidRPr="008711EA" w:rsidRDefault="000E2576" w:rsidP="000E2576">
      <w:pPr>
        <w:pStyle w:val="PL"/>
        <w:rPr>
          <w:noProof w:val="0"/>
          <w:snapToGrid w:val="0"/>
        </w:rPr>
      </w:pPr>
      <w:r w:rsidRPr="008711EA">
        <w:rPr>
          <w:noProof w:val="0"/>
          <w:snapToGrid w:val="0"/>
        </w:rPr>
        <w:t>id-E-RABToBeSetupListBearerSUReq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w:t>
      </w:r>
    </w:p>
    <w:p w14:paraId="50F9D9ED" w14:textId="77777777" w:rsidR="000E2576" w:rsidRPr="008711EA" w:rsidRDefault="000E2576" w:rsidP="000E2576">
      <w:pPr>
        <w:pStyle w:val="PL"/>
        <w:rPr>
          <w:noProof w:val="0"/>
          <w:snapToGrid w:val="0"/>
        </w:rPr>
      </w:pPr>
      <w:r w:rsidRPr="008711EA">
        <w:rPr>
          <w:noProof w:val="0"/>
          <w:snapToGrid w:val="0"/>
        </w:rPr>
        <w:t>id-E-RABToBeSetupItemBearerSUReq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w:t>
      </w:r>
    </w:p>
    <w:p w14:paraId="1C2A4898" w14:textId="77777777" w:rsidR="000E2576" w:rsidRPr="008711EA" w:rsidRDefault="000E2576" w:rsidP="000E2576">
      <w:pPr>
        <w:pStyle w:val="PL"/>
        <w:rPr>
          <w:noProof w:val="0"/>
          <w:snapToGrid w:val="0"/>
        </w:rPr>
      </w:pPr>
      <w:r w:rsidRPr="008711EA">
        <w:rPr>
          <w:noProof w:val="0"/>
          <w:snapToGrid w:val="0"/>
        </w:rPr>
        <w:t>id-E-RABAdmittedList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w:t>
      </w:r>
    </w:p>
    <w:p w14:paraId="1D2FAD7D" w14:textId="77777777" w:rsidR="000E2576" w:rsidRPr="008711EA" w:rsidRDefault="000E2576" w:rsidP="000E2576">
      <w:pPr>
        <w:pStyle w:val="PL"/>
        <w:rPr>
          <w:noProof w:val="0"/>
          <w:snapToGrid w:val="0"/>
        </w:rPr>
      </w:pPr>
      <w:r w:rsidRPr="008711EA">
        <w:rPr>
          <w:noProof w:val="0"/>
          <w:snapToGrid w:val="0"/>
        </w:rPr>
        <w:t>id-E-RABFailedToSetupListHOReqAck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w:t>
      </w:r>
    </w:p>
    <w:p w14:paraId="491F45B6" w14:textId="77777777" w:rsidR="000E2576" w:rsidRPr="008711EA" w:rsidRDefault="000E2576" w:rsidP="000E2576">
      <w:pPr>
        <w:pStyle w:val="PL"/>
        <w:rPr>
          <w:noProof w:val="0"/>
          <w:snapToGrid w:val="0"/>
        </w:rPr>
      </w:pPr>
      <w:r w:rsidRPr="008711EA">
        <w:rPr>
          <w:noProof w:val="0"/>
          <w:snapToGrid w:val="0"/>
        </w:rPr>
        <w:t>id-E-RABAdmittedItem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w:t>
      </w:r>
    </w:p>
    <w:p w14:paraId="4FC244E3" w14:textId="77777777" w:rsidR="000E2576" w:rsidRPr="008711EA" w:rsidRDefault="000E2576" w:rsidP="000E2576">
      <w:pPr>
        <w:pStyle w:val="PL"/>
        <w:rPr>
          <w:noProof w:val="0"/>
          <w:snapToGrid w:val="0"/>
        </w:rPr>
      </w:pPr>
      <w:r w:rsidRPr="008711EA">
        <w:rPr>
          <w:noProof w:val="0"/>
          <w:snapToGrid w:val="0"/>
        </w:rPr>
        <w:t>id-E-RABFailedtoSetupItemHOReqAck</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w:t>
      </w:r>
    </w:p>
    <w:p w14:paraId="6AD99646" w14:textId="77777777" w:rsidR="000E2576" w:rsidRPr="008711EA" w:rsidRDefault="000E2576" w:rsidP="000E2576">
      <w:pPr>
        <w:pStyle w:val="PL"/>
        <w:rPr>
          <w:noProof w:val="0"/>
          <w:snapToGrid w:val="0"/>
        </w:rPr>
      </w:pPr>
      <w:r w:rsidRPr="008711EA">
        <w:rPr>
          <w:noProof w:val="0"/>
          <w:snapToGrid w:val="0"/>
        </w:rPr>
        <w:t>id-E-RABToBeSwitchedDLList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w:t>
      </w:r>
    </w:p>
    <w:p w14:paraId="3866E528" w14:textId="77777777" w:rsidR="000E2576" w:rsidRPr="008711EA" w:rsidRDefault="000E2576" w:rsidP="000E2576">
      <w:pPr>
        <w:pStyle w:val="PL"/>
        <w:rPr>
          <w:noProof w:val="0"/>
          <w:snapToGrid w:val="0"/>
        </w:rPr>
      </w:pPr>
      <w:r w:rsidRPr="008711EA">
        <w:rPr>
          <w:noProof w:val="0"/>
          <w:snapToGrid w:val="0"/>
        </w:rPr>
        <w:t>id-E-RABToBeSwitchedDLItem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w:t>
      </w:r>
    </w:p>
    <w:p w14:paraId="5E71EE65"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w:t>
      </w:r>
      <w:r w:rsidRPr="008711EA">
        <w:rPr>
          <w:noProof w:val="0"/>
          <w:snapToGrid w:val="0"/>
        </w:rPr>
        <w:t>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w:t>
      </w:r>
    </w:p>
    <w:p w14:paraId="53D381BD" w14:textId="77777777" w:rsidR="000E2576" w:rsidRPr="008711EA" w:rsidRDefault="000E2576" w:rsidP="000E2576">
      <w:pPr>
        <w:pStyle w:val="PL"/>
        <w:rPr>
          <w:noProof w:val="0"/>
          <w:snapToGrid w:val="0"/>
        </w:rPr>
      </w:pPr>
      <w:r w:rsidRPr="008711EA">
        <w:rPr>
          <w:noProof w:val="0"/>
          <w:snapToGrid w:val="0"/>
        </w:rPr>
        <w:t>id-TraceActivation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w:t>
      </w:r>
    </w:p>
    <w:p w14:paraId="742522D2" w14:textId="77777777" w:rsidR="000E2576" w:rsidRPr="008711EA" w:rsidRDefault="000E2576" w:rsidP="000E2576">
      <w:pPr>
        <w:pStyle w:val="PL"/>
        <w:rPr>
          <w:noProof w:val="0"/>
          <w:snapToGrid w:val="0"/>
        </w:rPr>
      </w:pPr>
      <w:r w:rsidRPr="008711EA">
        <w:rPr>
          <w:noProof w:val="0"/>
          <w:snapToGrid w:val="0"/>
        </w:rPr>
        <w:t>id-NAS-PDU</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w:t>
      </w:r>
    </w:p>
    <w:p w14:paraId="4FB5D976" w14:textId="77777777" w:rsidR="000E2576" w:rsidRPr="008711EA" w:rsidRDefault="000E2576" w:rsidP="000E2576">
      <w:pPr>
        <w:pStyle w:val="PL"/>
        <w:rPr>
          <w:noProof w:val="0"/>
          <w:snapToGrid w:val="0"/>
        </w:rPr>
      </w:pPr>
      <w:r w:rsidRPr="008711EA">
        <w:rPr>
          <w:noProof w:val="0"/>
          <w:snapToGrid w:val="0"/>
        </w:rPr>
        <w:t>id-E-RABToBeSetupItemHOReq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w:t>
      </w:r>
    </w:p>
    <w:p w14:paraId="0E64516C" w14:textId="77777777" w:rsidR="000E2576" w:rsidRPr="008711EA" w:rsidRDefault="000E2576" w:rsidP="000E2576">
      <w:pPr>
        <w:pStyle w:val="PL"/>
        <w:rPr>
          <w:noProof w:val="0"/>
          <w:snapToGrid w:val="0"/>
        </w:rPr>
      </w:pPr>
      <w:r w:rsidRPr="008711EA">
        <w:rPr>
          <w:noProof w:val="0"/>
          <w:snapToGrid w:val="0"/>
        </w:rPr>
        <w:t>id-E-RABSetupList</w:t>
      </w:r>
      <w:r w:rsidRPr="008711EA">
        <w:rPr>
          <w:noProof w:val="0"/>
        </w:rPr>
        <w:t>BearerSURes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w:t>
      </w:r>
    </w:p>
    <w:p w14:paraId="39944FA3" w14:textId="77777777" w:rsidR="000E2576" w:rsidRPr="008711EA" w:rsidRDefault="000E2576" w:rsidP="000E2576">
      <w:pPr>
        <w:pStyle w:val="PL"/>
        <w:rPr>
          <w:noProof w:val="0"/>
          <w:snapToGrid w:val="0"/>
        </w:rPr>
      </w:pPr>
      <w:r w:rsidRPr="008711EA">
        <w:rPr>
          <w:noProof w:val="0"/>
          <w:snapToGrid w:val="0"/>
        </w:rPr>
        <w:t>id-E-RABFailedToSetupListBearerSURes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w:t>
      </w:r>
    </w:p>
    <w:p w14:paraId="09BFEAEC" w14:textId="77777777" w:rsidR="000E2576" w:rsidRPr="008711EA" w:rsidRDefault="000E2576" w:rsidP="000E2576">
      <w:pPr>
        <w:pStyle w:val="PL"/>
        <w:rPr>
          <w:noProof w:val="0"/>
        </w:rPr>
      </w:pPr>
      <w:r w:rsidRPr="008711EA">
        <w:rPr>
          <w:noProof w:val="0"/>
          <w:snapToGrid w:val="0"/>
        </w:rPr>
        <w:t>id-E-RAB</w:t>
      </w:r>
      <w:r w:rsidRPr="008711EA">
        <w:rPr>
          <w:noProof w:val="0"/>
        </w:rPr>
        <w:t>ToBeModifiedListBearerModReq</w:t>
      </w:r>
      <w:r w:rsidRPr="008711EA">
        <w:rPr>
          <w:noProof w:val="0"/>
        </w:rPr>
        <w:tab/>
      </w:r>
      <w:r w:rsidRPr="008711EA">
        <w:rPr>
          <w:noProof w:val="0"/>
          <w:snapToGrid w:val="0"/>
        </w:rPr>
        <w:tab/>
      </w:r>
      <w:r w:rsidRPr="008711EA">
        <w:rPr>
          <w:noProof w:val="0"/>
          <w:snapToGrid w:val="0"/>
        </w:rPr>
        <w:tab/>
      </w:r>
      <w:r w:rsidRPr="008711EA">
        <w:rPr>
          <w:noProof w:val="0"/>
          <w:snapToGrid w:val="0"/>
        </w:rPr>
        <w:tab/>
        <w:t>ProtocolIE-ID ::= 30</w:t>
      </w:r>
    </w:p>
    <w:p w14:paraId="22A416E2" w14:textId="77777777" w:rsidR="000E2576" w:rsidRPr="008711EA" w:rsidRDefault="000E2576" w:rsidP="000E2576">
      <w:pPr>
        <w:pStyle w:val="PL"/>
        <w:rPr>
          <w:noProof w:val="0"/>
        </w:rPr>
      </w:pPr>
      <w:r w:rsidRPr="008711EA">
        <w:rPr>
          <w:noProof w:val="0"/>
          <w:snapToGrid w:val="0"/>
        </w:rPr>
        <w:t>id-E-RAB</w:t>
      </w:r>
      <w:r w:rsidRPr="008711EA">
        <w:rPr>
          <w:noProof w:val="0"/>
        </w:rPr>
        <w:t>ModifyListBearerModRes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31</w:t>
      </w:r>
    </w:p>
    <w:p w14:paraId="0C0EA9F5" w14:textId="77777777" w:rsidR="000E2576" w:rsidRPr="008711EA" w:rsidRDefault="000E2576" w:rsidP="000E2576">
      <w:pPr>
        <w:pStyle w:val="PL"/>
        <w:rPr>
          <w:noProof w:val="0"/>
        </w:rPr>
      </w:pPr>
      <w:r w:rsidRPr="008711EA">
        <w:rPr>
          <w:noProof w:val="0"/>
          <w:snapToGrid w:val="0"/>
        </w:rPr>
        <w:t>id-E-RAB</w:t>
      </w:r>
      <w:r w:rsidRPr="008711EA">
        <w:rPr>
          <w:noProof w:val="0"/>
        </w:rPr>
        <w:t>FailedToModifyList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32</w:t>
      </w:r>
    </w:p>
    <w:p w14:paraId="299AC4EB" w14:textId="77777777" w:rsidR="000E2576" w:rsidRPr="008711EA" w:rsidRDefault="000E2576" w:rsidP="000E2576">
      <w:pPr>
        <w:pStyle w:val="PL"/>
        <w:rPr>
          <w:noProof w:val="0"/>
        </w:rPr>
      </w:pPr>
      <w:r w:rsidRPr="008711EA">
        <w:rPr>
          <w:noProof w:val="0"/>
          <w:snapToGrid w:val="0"/>
        </w:rPr>
        <w:t>id-E-RAB</w:t>
      </w:r>
      <w:r w:rsidRPr="008711EA">
        <w:rPr>
          <w:noProof w:val="0"/>
        </w:rPr>
        <w:t>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33</w:t>
      </w:r>
    </w:p>
    <w:p w14:paraId="31812597"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FailedToReleaseList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34</w:t>
      </w:r>
    </w:p>
    <w:p w14:paraId="428BF0DD" w14:textId="77777777" w:rsidR="000E2576" w:rsidRPr="008711EA" w:rsidRDefault="000E2576" w:rsidP="000E2576">
      <w:pPr>
        <w:pStyle w:val="PL"/>
        <w:rPr>
          <w:noProof w:val="0"/>
          <w:snapToGrid w:val="0"/>
        </w:rPr>
      </w:pPr>
      <w:r w:rsidRPr="008711EA">
        <w:rPr>
          <w:noProof w:val="0"/>
          <w:snapToGrid w:val="0"/>
        </w:rPr>
        <w:t>id-E-RABItem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35</w:t>
      </w:r>
    </w:p>
    <w:p w14:paraId="0DA4346A" w14:textId="77777777" w:rsidR="000E2576" w:rsidRPr="008711EA" w:rsidRDefault="000E2576" w:rsidP="000E2576">
      <w:pPr>
        <w:pStyle w:val="PL"/>
        <w:rPr>
          <w:noProof w:val="0"/>
          <w:snapToGrid w:val="0"/>
        </w:rPr>
      </w:pPr>
      <w:r w:rsidRPr="008711EA">
        <w:rPr>
          <w:noProof w:val="0"/>
          <w:snapToGrid w:val="0"/>
        </w:rPr>
        <w:t>id-E-RABToBeModifiedItem</w:t>
      </w:r>
      <w:r w:rsidRPr="008711EA">
        <w:rPr>
          <w:noProof w:val="0"/>
        </w:rPr>
        <w:t>BearerModReq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36</w:t>
      </w:r>
    </w:p>
    <w:p w14:paraId="6F7B9016" w14:textId="77777777" w:rsidR="000E2576" w:rsidRPr="008711EA" w:rsidRDefault="000E2576" w:rsidP="000E2576">
      <w:pPr>
        <w:pStyle w:val="PL"/>
        <w:rPr>
          <w:noProof w:val="0"/>
          <w:snapToGrid w:val="0"/>
        </w:rPr>
      </w:pPr>
      <w:r w:rsidRPr="008711EA">
        <w:rPr>
          <w:noProof w:val="0"/>
          <w:snapToGrid w:val="0"/>
        </w:rPr>
        <w:t>id-E-RABModifyItemBearerModRes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37</w:t>
      </w:r>
    </w:p>
    <w:p w14:paraId="72538411" w14:textId="77777777" w:rsidR="000E2576" w:rsidRPr="008711EA" w:rsidRDefault="000E2576" w:rsidP="000E2576">
      <w:pPr>
        <w:pStyle w:val="PL"/>
        <w:rPr>
          <w:noProof w:val="0"/>
          <w:snapToGrid w:val="0"/>
        </w:rPr>
      </w:pPr>
      <w:r w:rsidRPr="008711EA">
        <w:rPr>
          <w:noProof w:val="0"/>
          <w:snapToGrid w:val="0"/>
        </w:rPr>
        <w:t>id-E-RABReleaseItem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38</w:t>
      </w:r>
    </w:p>
    <w:p w14:paraId="08FE658F"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BearerSURes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39</w:t>
      </w:r>
    </w:p>
    <w:p w14:paraId="228AC949" w14:textId="77777777" w:rsidR="000E2576" w:rsidRPr="008711EA" w:rsidRDefault="000E2576" w:rsidP="000E2576">
      <w:pPr>
        <w:pStyle w:val="PL"/>
        <w:rPr>
          <w:noProof w:val="0"/>
          <w:snapToGrid w:val="0"/>
        </w:rPr>
      </w:pPr>
      <w:r w:rsidRPr="008711EA">
        <w:rPr>
          <w:noProof w:val="0"/>
          <w:snapToGrid w:val="0"/>
        </w:rPr>
        <w:t>id-SecurityContext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40</w:t>
      </w:r>
    </w:p>
    <w:p w14:paraId="4158C10C" w14:textId="77777777" w:rsidR="000E2576" w:rsidRPr="008711EA" w:rsidRDefault="000E2576" w:rsidP="000E2576">
      <w:pPr>
        <w:pStyle w:val="PL"/>
        <w:rPr>
          <w:noProof w:val="0"/>
          <w:snapToGrid w:val="0"/>
        </w:rPr>
      </w:pPr>
      <w:r w:rsidRPr="008711EA">
        <w:rPr>
          <w:noProof w:val="0"/>
          <w:snapToGrid w:val="0"/>
        </w:rPr>
        <w:t>id-HandoverRestrictionList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41</w:t>
      </w:r>
    </w:p>
    <w:p w14:paraId="04F2C6CD" w14:textId="77777777" w:rsidR="000E2576" w:rsidRPr="008711EA" w:rsidRDefault="000E2576" w:rsidP="000E2576">
      <w:pPr>
        <w:pStyle w:val="PL"/>
        <w:rPr>
          <w:noProof w:val="0"/>
          <w:snapToGrid w:val="0"/>
        </w:rPr>
      </w:pPr>
      <w:r w:rsidRPr="008711EA">
        <w:rPr>
          <w:noProof w:val="0"/>
          <w:snapToGrid w:val="0"/>
        </w:rPr>
        <w:t>id-UEPagingID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43</w:t>
      </w:r>
    </w:p>
    <w:p w14:paraId="70C146FD" w14:textId="77777777" w:rsidR="000E2576" w:rsidRPr="008711EA" w:rsidRDefault="000E2576" w:rsidP="000E2576">
      <w:pPr>
        <w:pStyle w:val="PL"/>
        <w:rPr>
          <w:noProof w:val="0"/>
          <w:snapToGrid w:val="0"/>
        </w:rPr>
      </w:pPr>
      <w:r w:rsidRPr="008711EA">
        <w:rPr>
          <w:noProof w:val="0"/>
          <w:snapToGrid w:val="0"/>
        </w:rPr>
        <w:t>id-pagingDRX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44</w:t>
      </w:r>
    </w:p>
    <w:p w14:paraId="41CD51AB" w14:textId="77777777" w:rsidR="000E2576" w:rsidRPr="008711EA" w:rsidRDefault="000E2576" w:rsidP="000E2576">
      <w:pPr>
        <w:pStyle w:val="PL"/>
        <w:rPr>
          <w:noProof w:val="0"/>
          <w:snapToGrid w:val="0"/>
        </w:rPr>
      </w:pPr>
      <w:r w:rsidRPr="008711EA">
        <w:rPr>
          <w:noProof w:val="0"/>
          <w:snapToGrid w:val="0"/>
        </w:rPr>
        <w:t>id-TAI</w:t>
      </w:r>
      <w:r w:rsidRPr="008711EA">
        <w:rPr>
          <w:noProof w:val="0"/>
        </w:rPr>
        <w: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46</w:t>
      </w:r>
    </w:p>
    <w:p w14:paraId="7CC2ED67" w14:textId="77777777" w:rsidR="000E2576" w:rsidRPr="008711EA" w:rsidRDefault="000E2576" w:rsidP="000E2576">
      <w:pPr>
        <w:pStyle w:val="PL"/>
        <w:rPr>
          <w:noProof w:val="0"/>
          <w:snapToGrid w:val="0"/>
        </w:rPr>
      </w:pPr>
      <w:r w:rsidRPr="008711EA">
        <w:rPr>
          <w:noProof w:val="0"/>
          <w:snapToGrid w:val="0"/>
        </w:rPr>
        <w:t>id-TAIItem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47</w:t>
      </w:r>
    </w:p>
    <w:p w14:paraId="5D1A71EA" w14:textId="77777777" w:rsidR="000E2576" w:rsidRPr="008711EA" w:rsidRDefault="000E2576" w:rsidP="000E2576">
      <w:pPr>
        <w:pStyle w:val="PL"/>
        <w:rPr>
          <w:noProof w:val="0"/>
          <w:snapToGrid w:val="0"/>
        </w:rPr>
      </w:pPr>
      <w:r w:rsidRPr="008711EA">
        <w:rPr>
          <w:noProof w:val="0"/>
          <w:snapToGrid w:val="0"/>
        </w:rPr>
        <w:t>id-E-RABFailedToSetupListCtxtSURes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48</w:t>
      </w:r>
    </w:p>
    <w:p w14:paraId="5A91149E" w14:textId="77777777" w:rsidR="000E2576" w:rsidRPr="008711EA" w:rsidRDefault="000E2576" w:rsidP="000E2576">
      <w:pPr>
        <w:pStyle w:val="PL"/>
        <w:rPr>
          <w:noProof w:val="0"/>
          <w:snapToGrid w:val="0"/>
        </w:rPr>
      </w:pPr>
      <w:r w:rsidRPr="008711EA">
        <w:rPr>
          <w:noProof w:val="0"/>
          <w:snapToGrid w:val="0"/>
        </w:rPr>
        <w:t>id-E-RABReleaseItemHOCmd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49</w:t>
      </w:r>
    </w:p>
    <w:p w14:paraId="0AD0DFD9" w14:textId="77777777" w:rsidR="000E2576" w:rsidRPr="008711EA" w:rsidRDefault="000E2576" w:rsidP="000E2576">
      <w:pPr>
        <w:pStyle w:val="PL"/>
        <w:rPr>
          <w:noProof w:val="0"/>
          <w:snapToGrid w:val="0"/>
        </w:rPr>
      </w:pPr>
      <w:r w:rsidRPr="008711EA">
        <w:rPr>
          <w:noProof w:val="0"/>
          <w:snapToGrid w:val="0"/>
        </w:rPr>
        <w:t>id-E-RABSetupItem</w:t>
      </w:r>
      <w:r w:rsidRPr="008711EA">
        <w:rPr>
          <w:noProof w:val="0"/>
        </w:rPr>
        <w:t>CtxtSURes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50</w:t>
      </w:r>
    </w:p>
    <w:p w14:paraId="0A283145" w14:textId="77777777" w:rsidR="000E2576" w:rsidRPr="008711EA" w:rsidRDefault="000E2576" w:rsidP="000E2576">
      <w:pPr>
        <w:pStyle w:val="PL"/>
        <w:rPr>
          <w:noProof w:val="0"/>
          <w:snapToGrid w:val="0"/>
        </w:rPr>
      </w:pPr>
      <w:r w:rsidRPr="008711EA">
        <w:rPr>
          <w:noProof w:val="0"/>
          <w:snapToGrid w:val="0"/>
        </w:rPr>
        <w:t>id-E-RABSetupListCtxt</w:t>
      </w:r>
      <w:r w:rsidRPr="008711EA">
        <w:rPr>
          <w:noProof w:val="0"/>
        </w:rPr>
        <w:t>SURes</w:t>
      </w:r>
      <w:r w:rsidRPr="008711EA">
        <w:rPr>
          <w:noProof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51</w:t>
      </w:r>
    </w:p>
    <w:p w14:paraId="42F6E8B3" w14:textId="77777777" w:rsidR="000E2576" w:rsidRPr="008711EA" w:rsidRDefault="000E2576" w:rsidP="000E2576">
      <w:pPr>
        <w:pStyle w:val="PL"/>
        <w:rPr>
          <w:noProof w:val="0"/>
          <w:snapToGrid w:val="0"/>
        </w:rPr>
      </w:pPr>
      <w:r w:rsidRPr="008711EA">
        <w:rPr>
          <w:noProof w:val="0"/>
          <w:snapToGrid w:val="0"/>
        </w:rPr>
        <w:t>id-E-RABToBeSetupItemCtxtSUReq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52</w:t>
      </w:r>
    </w:p>
    <w:p w14:paraId="154A038E"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ToBeSetupListHOReq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53</w:t>
      </w:r>
    </w:p>
    <w:p w14:paraId="537720F9" w14:textId="77777777" w:rsidR="000E2576" w:rsidRPr="00986899" w:rsidRDefault="000E2576" w:rsidP="000E2576">
      <w:pPr>
        <w:pStyle w:val="PL"/>
        <w:rPr>
          <w:noProof w:val="0"/>
          <w:snapToGrid w:val="0"/>
          <w:lang w:val="fr-FR"/>
        </w:rPr>
      </w:pPr>
      <w:r w:rsidRPr="00986899">
        <w:rPr>
          <w:noProof w:val="0"/>
          <w:snapToGrid w:val="0"/>
          <w:lang w:val="fr-FR"/>
        </w:rPr>
        <w:t>id-GERANtoLTEHOInformationRes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55</w:t>
      </w:r>
    </w:p>
    <w:p w14:paraId="1C38C7C0" w14:textId="77777777" w:rsidR="000E2576" w:rsidRPr="00986899" w:rsidRDefault="000E2576" w:rsidP="000E2576">
      <w:pPr>
        <w:pStyle w:val="PL"/>
        <w:rPr>
          <w:noProof w:val="0"/>
          <w:snapToGrid w:val="0"/>
          <w:lang w:val="fr-FR"/>
        </w:rPr>
      </w:pPr>
      <w:r w:rsidRPr="00986899">
        <w:rPr>
          <w:noProof w:val="0"/>
          <w:snapToGrid w:val="0"/>
          <w:lang w:val="fr-FR"/>
        </w:rPr>
        <w:t>id-UTRANtoLTEHOInformationRes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57</w:t>
      </w:r>
    </w:p>
    <w:p w14:paraId="4953DBAE" w14:textId="77777777" w:rsidR="000E2576" w:rsidRPr="00986899" w:rsidRDefault="000E2576" w:rsidP="000E2576">
      <w:pPr>
        <w:pStyle w:val="PL"/>
        <w:rPr>
          <w:noProof w:val="0"/>
          <w:snapToGrid w:val="0"/>
          <w:lang w:val="fr-FR"/>
        </w:rPr>
      </w:pPr>
      <w:r w:rsidRPr="00986899">
        <w:rPr>
          <w:noProof w:val="0"/>
          <w:snapToGrid w:val="0"/>
          <w:lang w:val="fr-FR"/>
        </w:rPr>
        <w:t xml:space="preserve">id-CriticalityDiagnostics </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58</w:t>
      </w:r>
    </w:p>
    <w:p w14:paraId="311F6E44" w14:textId="77777777" w:rsidR="000E2576" w:rsidRPr="00986899" w:rsidRDefault="000E2576" w:rsidP="000E2576">
      <w:pPr>
        <w:pStyle w:val="PL"/>
        <w:rPr>
          <w:noProof w:val="0"/>
          <w:snapToGrid w:val="0"/>
          <w:lang w:val="fr-FR"/>
        </w:rPr>
      </w:pPr>
      <w:r w:rsidRPr="00986899">
        <w:rPr>
          <w:noProof w:val="0"/>
          <w:snapToGrid w:val="0"/>
          <w:lang w:val="fr-FR"/>
        </w:rPr>
        <w:t>id-Global-ENB-ID</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59</w:t>
      </w:r>
    </w:p>
    <w:p w14:paraId="1DD5E831" w14:textId="77777777" w:rsidR="000E2576" w:rsidRPr="00986899" w:rsidRDefault="000E2576" w:rsidP="000E2576">
      <w:pPr>
        <w:pStyle w:val="PL"/>
        <w:rPr>
          <w:noProof w:val="0"/>
          <w:snapToGrid w:val="0"/>
          <w:lang w:val="fr-FR"/>
        </w:rPr>
      </w:pPr>
      <w:r w:rsidRPr="00986899">
        <w:rPr>
          <w:noProof w:val="0"/>
          <w:snapToGrid w:val="0"/>
          <w:lang w:val="fr-FR"/>
        </w:rPr>
        <w:t>id-eNBname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60</w:t>
      </w:r>
    </w:p>
    <w:p w14:paraId="32397033" w14:textId="77777777" w:rsidR="000E2576" w:rsidRPr="00986899" w:rsidRDefault="000E2576" w:rsidP="000E2576">
      <w:pPr>
        <w:pStyle w:val="PL"/>
        <w:spacing w:line="0" w:lineRule="atLeast"/>
        <w:rPr>
          <w:noProof w:val="0"/>
          <w:snapToGrid w:val="0"/>
          <w:lang w:val="fr-FR"/>
        </w:rPr>
      </w:pPr>
      <w:r w:rsidRPr="00986899">
        <w:rPr>
          <w:noProof w:val="0"/>
          <w:snapToGrid w:val="0"/>
          <w:lang w:val="fr-FR"/>
        </w:rPr>
        <w:t>id-MMEname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61</w:t>
      </w:r>
    </w:p>
    <w:p w14:paraId="60922A8B" w14:textId="77777777" w:rsidR="000E2576" w:rsidRPr="00986899" w:rsidRDefault="000E2576" w:rsidP="000E2576">
      <w:pPr>
        <w:pStyle w:val="PL"/>
        <w:rPr>
          <w:noProof w:val="0"/>
          <w:lang w:val="fr-FR"/>
        </w:rPr>
      </w:pPr>
      <w:r w:rsidRPr="00986899">
        <w:rPr>
          <w:noProof w:val="0"/>
          <w:snapToGrid w:val="0"/>
          <w:lang w:val="fr-FR"/>
        </w:rPr>
        <w:t>id-ServedPLMNs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63</w:t>
      </w:r>
    </w:p>
    <w:p w14:paraId="6277046A" w14:textId="77777777" w:rsidR="000E2576" w:rsidRPr="00986899" w:rsidRDefault="000E2576" w:rsidP="000E2576">
      <w:pPr>
        <w:pStyle w:val="PL"/>
        <w:rPr>
          <w:noProof w:val="0"/>
          <w:snapToGrid w:val="0"/>
          <w:lang w:val="fr-FR"/>
        </w:rPr>
      </w:pPr>
      <w:r w:rsidRPr="00986899">
        <w:rPr>
          <w:noProof w:val="0"/>
          <w:snapToGrid w:val="0"/>
          <w:lang w:val="fr-FR"/>
        </w:rPr>
        <w:t>id-SupportedTAs</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64</w:t>
      </w:r>
    </w:p>
    <w:p w14:paraId="0AF14242" w14:textId="77777777" w:rsidR="000E2576" w:rsidRPr="00986899" w:rsidRDefault="000E2576" w:rsidP="000E2576">
      <w:pPr>
        <w:pStyle w:val="PL"/>
        <w:rPr>
          <w:noProof w:val="0"/>
          <w:snapToGrid w:val="0"/>
          <w:lang w:val="fr-FR"/>
        </w:rPr>
      </w:pPr>
      <w:r w:rsidRPr="00986899">
        <w:rPr>
          <w:noProof w:val="0"/>
          <w:snapToGrid w:val="0"/>
          <w:lang w:val="fr-FR"/>
        </w:rPr>
        <w:t>id-TimeToWait</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65</w:t>
      </w:r>
    </w:p>
    <w:p w14:paraId="64879918" w14:textId="77777777" w:rsidR="000E2576" w:rsidRPr="00986899" w:rsidRDefault="000E2576" w:rsidP="000E2576">
      <w:pPr>
        <w:pStyle w:val="PL"/>
        <w:rPr>
          <w:noProof w:val="0"/>
          <w:snapToGrid w:val="0"/>
          <w:lang w:val="fr-FR"/>
        </w:rPr>
      </w:pPr>
      <w:r w:rsidRPr="00986899">
        <w:rPr>
          <w:noProof w:val="0"/>
          <w:snapToGrid w:val="0"/>
          <w:lang w:val="fr-FR"/>
        </w:rPr>
        <w:t>id-uEaggregateMaximumBitrate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66</w:t>
      </w:r>
    </w:p>
    <w:p w14:paraId="4109139F" w14:textId="77777777" w:rsidR="000E2576" w:rsidRPr="00986899" w:rsidRDefault="000E2576" w:rsidP="000E2576">
      <w:pPr>
        <w:pStyle w:val="PL"/>
        <w:rPr>
          <w:noProof w:val="0"/>
          <w:snapToGrid w:val="0"/>
          <w:lang w:val="fr-FR"/>
        </w:rPr>
      </w:pPr>
      <w:r w:rsidRPr="00986899">
        <w:rPr>
          <w:noProof w:val="0"/>
          <w:snapToGrid w:val="0"/>
          <w:lang w:val="fr-FR"/>
        </w:rPr>
        <w:t>id-TAI</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67</w:t>
      </w:r>
    </w:p>
    <w:p w14:paraId="144295CD" w14:textId="77777777" w:rsidR="000E2576" w:rsidRPr="00986899" w:rsidRDefault="000E2576" w:rsidP="000E2576">
      <w:pPr>
        <w:pStyle w:val="PL"/>
        <w:rPr>
          <w:noProof w:val="0"/>
          <w:snapToGrid w:val="0"/>
          <w:lang w:val="fr-FR"/>
        </w:rPr>
      </w:pPr>
      <w:r w:rsidRPr="00986899">
        <w:rPr>
          <w:noProof w:val="0"/>
          <w:snapToGrid w:val="0"/>
          <w:lang w:val="fr-FR"/>
        </w:rPr>
        <w:t>id-E-RAB</w:t>
      </w:r>
      <w:r w:rsidRPr="00986899">
        <w:rPr>
          <w:noProof w:val="0"/>
          <w:lang w:val="fr-FR"/>
        </w:rPr>
        <w:t>ReleaseListBearerRelComp</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69</w:t>
      </w:r>
    </w:p>
    <w:p w14:paraId="5979A78C" w14:textId="77777777" w:rsidR="000E2576" w:rsidRPr="00986899" w:rsidRDefault="000E2576" w:rsidP="000E2576">
      <w:pPr>
        <w:pStyle w:val="PL"/>
        <w:rPr>
          <w:noProof w:val="0"/>
          <w:snapToGrid w:val="0"/>
          <w:lang w:val="fr-FR"/>
        </w:rPr>
      </w:pPr>
      <w:r w:rsidRPr="00986899">
        <w:rPr>
          <w:noProof w:val="0"/>
          <w:snapToGrid w:val="0"/>
          <w:lang w:val="fr-FR"/>
        </w:rPr>
        <w:t>id-cdma2000PDU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70</w:t>
      </w:r>
    </w:p>
    <w:p w14:paraId="2B1D8A0A" w14:textId="77777777" w:rsidR="000E2576" w:rsidRPr="00986899" w:rsidRDefault="000E2576" w:rsidP="000E2576">
      <w:pPr>
        <w:pStyle w:val="PL"/>
        <w:rPr>
          <w:noProof w:val="0"/>
          <w:snapToGrid w:val="0"/>
          <w:lang w:val="fr-FR"/>
        </w:rPr>
      </w:pPr>
      <w:r w:rsidRPr="00986899">
        <w:rPr>
          <w:noProof w:val="0"/>
          <w:snapToGrid w:val="0"/>
          <w:lang w:val="fr-FR"/>
        </w:rPr>
        <w:t>id-cdma2000RATType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71</w:t>
      </w:r>
    </w:p>
    <w:p w14:paraId="274575DB" w14:textId="77777777" w:rsidR="000E2576" w:rsidRPr="008711EA" w:rsidRDefault="000E2576" w:rsidP="000E2576">
      <w:pPr>
        <w:pStyle w:val="PL"/>
        <w:rPr>
          <w:noProof w:val="0"/>
          <w:snapToGrid w:val="0"/>
        </w:rPr>
      </w:pPr>
      <w:r w:rsidRPr="008711EA">
        <w:rPr>
          <w:noProof w:val="0"/>
          <w:snapToGrid w:val="0"/>
        </w:rPr>
        <w:t>id-cdma2000SectorID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72</w:t>
      </w:r>
    </w:p>
    <w:p w14:paraId="2EC70C54" w14:textId="77777777" w:rsidR="000E2576" w:rsidRPr="008711EA" w:rsidRDefault="000E2576" w:rsidP="000E2576">
      <w:pPr>
        <w:pStyle w:val="PL"/>
        <w:rPr>
          <w:noProof w:val="0"/>
          <w:snapToGrid w:val="0"/>
        </w:rPr>
      </w:pPr>
      <w:r w:rsidRPr="008711EA">
        <w:rPr>
          <w:noProof w:val="0"/>
          <w:snapToGrid w:val="0"/>
        </w:rPr>
        <w:t>id-SecurityKey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73</w:t>
      </w:r>
    </w:p>
    <w:p w14:paraId="2530CE14" w14:textId="77777777" w:rsidR="000E2576" w:rsidRPr="008711EA" w:rsidRDefault="000E2576" w:rsidP="000E2576">
      <w:pPr>
        <w:pStyle w:val="PL"/>
        <w:rPr>
          <w:noProof w:val="0"/>
          <w:snapToGrid w:val="0"/>
        </w:rPr>
      </w:pPr>
      <w:r w:rsidRPr="008711EA">
        <w:rPr>
          <w:noProof w:val="0"/>
          <w:snapToGrid w:val="0"/>
        </w:rPr>
        <w:t>id-UERadioCapability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74</w:t>
      </w:r>
    </w:p>
    <w:p w14:paraId="5C5EADC1" w14:textId="77777777" w:rsidR="000E2576" w:rsidRPr="008711EA" w:rsidRDefault="000E2576" w:rsidP="000E2576">
      <w:pPr>
        <w:pStyle w:val="PL"/>
        <w:rPr>
          <w:noProof w:val="0"/>
          <w:snapToGrid w:val="0"/>
        </w:rPr>
      </w:pPr>
      <w:r w:rsidRPr="008711EA">
        <w:rPr>
          <w:noProof w:val="0"/>
          <w:snapToGrid w:val="0"/>
        </w:rPr>
        <w:t>id-GUMMEI-ID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75</w:t>
      </w:r>
    </w:p>
    <w:p w14:paraId="373CB2CF" w14:textId="77777777" w:rsidR="000E2576" w:rsidRPr="008711EA" w:rsidRDefault="000E2576" w:rsidP="000E2576">
      <w:pPr>
        <w:pStyle w:val="PL"/>
        <w:rPr>
          <w:noProof w:val="0"/>
          <w:snapToGrid w:val="0"/>
        </w:rPr>
      </w:pPr>
      <w:r w:rsidRPr="008711EA">
        <w:rPr>
          <w:noProof w:val="0"/>
          <w:snapToGrid w:val="0"/>
        </w:rPr>
        <w:t>id-E-RABInformationListItem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78</w:t>
      </w:r>
    </w:p>
    <w:p w14:paraId="2EA4860B" w14:textId="77777777" w:rsidR="000E2576" w:rsidRPr="008711EA" w:rsidRDefault="000E2576" w:rsidP="000E2576">
      <w:pPr>
        <w:pStyle w:val="PL"/>
        <w:rPr>
          <w:noProof w:val="0"/>
          <w:snapToGrid w:val="0"/>
        </w:rPr>
      </w:pPr>
      <w:r w:rsidRPr="008711EA">
        <w:rPr>
          <w:noProof w:val="0"/>
          <w:snapToGrid w:val="0"/>
        </w:rPr>
        <w:t>id-Direct-Forwarding-Path-Availability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79</w:t>
      </w:r>
    </w:p>
    <w:p w14:paraId="78B71B79" w14:textId="77777777" w:rsidR="000E2576" w:rsidRPr="008711EA" w:rsidRDefault="000E2576" w:rsidP="000E2576">
      <w:pPr>
        <w:pStyle w:val="PL"/>
        <w:rPr>
          <w:noProof w:val="0"/>
          <w:snapToGrid w:val="0"/>
        </w:rPr>
      </w:pPr>
      <w:r w:rsidRPr="008711EA">
        <w:rPr>
          <w:noProof w:val="0"/>
          <w:snapToGrid w:val="0"/>
        </w:rPr>
        <w:t>id-UEIdentityIndexValue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80</w:t>
      </w:r>
    </w:p>
    <w:p w14:paraId="23A5FC1A" w14:textId="77777777" w:rsidR="000E2576" w:rsidRPr="008711EA" w:rsidRDefault="000E2576" w:rsidP="000E2576">
      <w:pPr>
        <w:pStyle w:val="PL"/>
        <w:spacing w:line="0" w:lineRule="atLeast"/>
        <w:rPr>
          <w:noProof w:val="0"/>
          <w:snapToGrid w:val="0"/>
        </w:rPr>
      </w:pPr>
      <w:r w:rsidRPr="008711EA">
        <w:rPr>
          <w:noProof w:val="0"/>
          <w:snapToGrid w:val="0"/>
        </w:rPr>
        <w:t>id-cdma2000HOStatus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83</w:t>
      </w:r>
    </w:p>
    <w:p w14:paraId="31C530C3" w14:textId="77777777" w:rsidR="000E2576" w:rsidRPr="008711EA" w:rsidRDefault="000E2576" w:rsidP="000E2576">
      <w:pPr>
        <w:pStyle w:val="PL"/>
        <w:spacing w:line="0" w:lineRule="atLeast"/>
        <w:rPr>
          <w:noProof w:val="0"/>
          <w:snapToGrid w:val="0"/>
        </w:rPr>
      </w:pPr>
      <w:r w:rsidRPr="008711EA">
        <w:rPr>
          <w:noProof w:val="0"/>
          <w:snapToGrid w:val="0"/>
        </w:rPr>
        <w:t>id-cdma2000HORequiredIndication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84</w:t>
      </w:r>
    </w:p>
    <w:p w14:paraId="74EC6EF8" w14:textId="77777777" w:rsidR="000E2576" w:rsidRPr="008711EA" w:rsidRDefault="000E2576" w:rsidP="000E2576">
      <w:pPr>
        <w:pStyle w:val="PL"/>
        <w:spacing w:line="0" w:lineRule="atLeast"/>
        <w:rPr>
          <w:noProof w:val="0"/>
          <w:snapToGrid w:val="0"/>
        </w:rPr>
      </w:pPr>
      <w:r w:rsidRPr="008711EA">
        <w:rPr>
          <w:noProof w:val="0"/>
          <w:snapToGrid w:val="0"/>
        </w:rPr>
        <w:t>id-E-UTRAN-Trace-ID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86</w:t>
      </w:r>
    </w:p>
    <w:p w14:paraId="2D6A20E6" w14:textId="77777777" w:rsidR="000E2576" w:rsidRPr="008711EA" w:rsidRDefault="000E2576" w:rsidP="000E2576">
      <w:pPr>
        <w:pStyle w:val="PL"/>
        <w:rPr>
          <w:noProof w:val="0"/>
          <w:snapToGrid w:val="0"/>
        </w:rPr>
      </w:pPr>
      <w:r w:rsidRPr="008711EA">
        <w:rPr>
          <w:noProof w:val="0"/>
          <w:snapToGrid w:val="0"/>
        </w:rPr>
        <w:t>id-RelativeMMECapacity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87</w:t>
      </w:r>
    </w:p>
    <w:p w14:paraId="5B7CD452" w14:textId="77777777" w:rsidR="000E2576" w:rsidRPr="008711EA" w:rsidRDefault="000E2576" w:rsidP="000E2576">
      <w:pPr>
        <w:pStyle w:val="PL"/>
        <w:spacing w:line="0" w:lineRule="atLeast"/>
        <w:rPr>
          <w:noProof w:val="0"/>
          <w:snapToGrid w:val="0"/>
        </w:rPr>
      </w:pPr>
      <w:r w:rsidRPr="008711EA">
        <w:rPr>
          <w:noProof w:val="0"/>
          <w:snapToGrid w:val="0"/>
        </w:rPr>
        <w:t>id-SourceMME-UE-S1AP-ID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88</w:t>
      </w:r>
    </w:p>
    <w:p w14:paraId="5EEA338A" w14:textId="77777777" w:rsidR="000E2576" w:rsidRPr="008711EA" w:rsidRDefault="000E2576" w:rsidP="000E2576">
      <w:pPr>
        <w:pStyle w:val="PL"/>
        <w:spacing w:line="0" w:lineRule="atLeast"/>
        <w:rPr>
          <w:noProof w:val="0"/>
          <w:snapToGrid w:val="0"/>
        </w:rPr>
      </w:pPr>
      <w:r w:rsidRPr="008711EA">
        <w:rPr>
          <w:noProof w:val="0"/>
          <w:snapToGrid w:val="0"/>
        </w:rPr>
        <w:t>id-Bearers-SubjectToStatusTransfer-Item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89</w:t>
      </w:r>
    </w:p>
    <w:p w14:paraId="59C82899" w14:textId="77777777" w:rsidR="000E2576" w:rsidRPr="008711EA" w:rsidRDefault="000E2576" w:rsidP="000E2576">
      <w:pPr>
        <w:pStyle w:val="PL"/>
        <w:rPr>
          <w:noProof w:val="0"/>
        </w:rPr>
      </w:pPr>
      <w:r w:rsidRPr="008711EA">
        <w:rPr>
          <w:noProof w:val="0"/>
        </w:rPr>
        <w:t>id-eNB-StatusTransfer-TransparentContainer</w:t>
      </w:r>
      <w:r w:rsidRPr="008711EA">
        <w:rPr>
          <w:noProof w:val="0"/>
        </w:rPr>
        <w:tab/>
      </w:r>
      <w:r w:rsidRPr="008711EA">
        <w:rPr>
          <w:noProof w:val="0"/>
        </w:rPr>
        <w:tab/>
      </w:r>
      <w:r w:rsidRPr="008711EA">
        <w:rPr>
          <w:noProof w:val="0"/>
        </w:rPr>
        <w:tab/>
        <w:t>ProtocolIE-ID ::= 90</w:t>
      </w:r>
    </w:p>
    <w:p w14:paraId="6ECA4BE6"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UE-associatedLogicalS1-ConnectionItem</w:t>
      </w:r>
      <w:r w:rsidRPr="008711EA">
        <w:rPr>
          <w:iCs/>
          <w:noProof w:val="0"/>
        </w:rPr>
        <w:tab/>
      </w:r>
      <w:r w:rsidRPr="008711EA">
        <w:rPr>
          <w:iCs/>
          <w:noProof w:val="0"/>
        </w:rPr>
        <w:tab/>
      </w:r>
      <w:r w:rsidRPr="008711EA">
        <w:rPr>
          <w:iCs/>
          <w:noProof w:val="0"/>
        </w:rPr>
        <w:tab/>
      </w:r>
      <w:r w:rsidRPr="008711EA">
        <w:rPr>
          <w:noProof w:val="0"/>
          <w:snapToGrid w:val="0"/>
        </w:rPr>
        <w:t>ProtocolIE-ID ::= 91</w:t>
      </w:r>
    </w:p>
    <w:p w14:paraId="61CE99FC" w14:textId="77777777" w:rsidR="000E2576" w:rsidRPr="008711EA" w:rsidRDefault="000E2576" w:rsidP="000E2576">
      <w:pPr>
        <w:pStyle w:val="PL"/>
        <w:rPr>
          <w:noProof w:val="0"/>
          <w:snapToGrid w:val="0"/>
        </w:rPr>
      </w:pPr>
      <w:r w:rsidRPr="008711EA">
        <w:rPr>
          <w:noProof w:val="0"/>
          <w:snapToGrid w:val="0"/>
        </w:rPr>
        <w:t>id-ResetType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92</w:t>
      </w:r>
    </w:p>
    <w:p w14:paraId="4DF633E2" w14:textId="77777777" w:rsidR="000E2576" w:rsidRPr="008711EA" w:rsidRDefault="000E2576" w:rsidP="000E2576">
      <w:pPr>
        <w:pStyle w:val="PL"/>
        <w:rPr>
          <w:noProof w:val="0"/>
          <w:snapToGrid w:val="0"/>
        </w:rPr>
      </w:pPr>
      <w:r w:rsidRPr="008711EA">
        <w:rPr>
          <w:noProof w:val="0"/>
          <w:snapToGrid w:val="0"/>
        </w:rPr>
        <w:t>id-</w:t>
      </w:r>
      <w:r w:rsidRPr="008711EA">
        <w:rPr>
          <w:iCs/>
          <w:noProof w:val="0"/>
        </w:rPr>
        <w:t>UE-associatedLogicalS1-ConnectionListResAck</w:t>
      </w:r>
      <w:r w:rsidRPr="008711EA">
        <w:rPr>
          <w:iCs/>
          <w:noProof w:val="0"/>
        </w:rPr>
        <w:tab/>
      </w:r>
      <w:r w:rsidRPr="008711EA">
        <w:rPr>
          <w:iCs/>
          <w:noProof w:val="0"/>
        </w:rPr>
        <w:tab/>
      </w:r>
      <w:r w:rsidRPr="008711EA">
        <w:rPr>
          <w:noProof w:val="0"/>
          <w:snapToGrid w:val="0"/>
        </w:rPr>
        <w:t>ProtocolIE-ID ::= 93</w:t>
      </w:r>
    </w:p>
    <w:p w14:paraId="79314F0C" w14:textId="77777777" w:rsidR="000E2576" w:rsidRPr="008711EA" w:rsidRDefault="000E2576" w:rsidP="000E2576">
      <w:pPr>
        <w:pStyle w:val="PL"/>
        <w:spacing w:line="0" w:lineRule="atLeast"/>
        <w:rPr>
          <w:noProof w:val="0"/>
          <w:snapToGrid w:val="0"/>
        </w:rPr>
      </w:pPr>
      <w:r w:rsidRPr="008711EA">
        <w:rPr>
          <w:noProof w:val="0"/>
          <w:snapToGrid w:val="0"/>
        </w:rPr>
        <w:t>id-E-RABToBeSwitchedULItem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94</w:t>
      </w:r>
    </w:p>
    <w:p w14:paraId="73B2796A" w14:textId="77777777" w:rsidR="000E2576" w:rsidRPr="008711EA" w:rsidRDefault="000E2576" w:rsidP="000E2576">
      <w:pPr>
        <w:pStyle w:val="PL"/>
        <w:rPr>
          <w:noProof w:val="0"/>
          <w:snapToGrid w:val="0"/>
        </w:rPr>
      </w:pPr>
      <w:r w:rsidRPr="008711EA">
        <w:rPr>
          <w:noProof w:val="0"/>
          <w:snapToGrid w:val="0"/>
        </w:rPr>
        <w:t>id-E-RABToBeSwitchedULList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95</w:t>
      </w:r>
    </w:p>
    <w:p w14:paraId="20E8D3AB" w14:textId="77777777" w:rsidR="000E2576" w:rsidRPr="008711EA" w:rsidRDefault="000E2576" w:rsidP="000E2576">
      <w:pPr>
        <w:pStyle w:val="PL"/>
        <w:rPr>
          <w:noProof w:val="0"/>
          <w:snapToGrid w:val="0"/>
        </w:rPr>
      </w:pPr>
      <w:r w:rsidRPr="008711EA">
        <w:rPr>
          <w:noProof w:val="0"/>
          <w:snapToGrid w:val="0"/>
        </w:rPr>
        <w:t>id-S-TMSI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96</w:t>
      </w:r>
    </w:p>
    <w:p w14:paraId="1F0CF9DA" w14:textId="77777777" w:rsidR="000E2576" w:rsidRPr="008711EA" w:rsidRDefault="000E2576" w:rsidP="000E2576">
      <w:pPr>
        <w:pStyle w:val="PL"/>
        <w:spacing w:line="0" w:lineRule="atLeast"/>
        <w:rPr>
          <w:noProof w:val="0"/>
          <w:snapToGrid w:val="0"/>
        </w:rPr>
      </w:pPr>
      <w:r w:rsidRPr="008711EA">
        <w:rPr>
          <w:noProof w:val="0"/>
          <w:snapToGrid w:val="0"/>
        </w:rPr>
        <w:t>id-cdma2000OneXRAND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97</w:t>
      </w:r>
    </w:p>
    <w:p w14:paraId="4FD9D28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lang w:eastAsia="zh-CN"/>
        </w:rPr>
        <w:t>Request</w:t>
      </w:r>
      <w:r w:rsidRPr="008711EA">
        <w:rPr>
          <w:noProof w:val="0"/>
        </w:rPr>
        <w:t>Type</w:t>
      </w:r>
      <w:r w:rsidRPr="008711EA">
        <w:rPr>
          <w:noProof w:val="0"/>
          <w:snapToGrid w:val="0"/>
        </w:rPr>
        <w:tab/>
      </w:r>
      <w:r w:rsidRPr="008711EA">
        <w:rPr>
          <w:noProof w:val="0"/>
          <w:snapToGrid w:val="0"/>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rPr>
        <w:t xml:space="preserve">ProtocolIE-ID ::= </w:t>
      </w:r>
      <w:r w:rsidRPr="008711EA">
        <w:rPr>
          <w:noProof w:val="0"/>
          <w:snapToGrid w:val="0"/>
          <w:lang w:eastAsia="zh-CN"/>
        </w:rPr>
        <w:t>98</w:t>
      </w:r>
    </w:p>
    <w:p w14:paraId="726F2118" w14:textId="77777777" w:rsidR="000E2576" w:rsidRPr="008711EA" w:rsidRDefault="000E2576" w:rsidP="000E2576">
      <w:pPr>
        <w:pStyle w:val="PL"/>
        <w:rPr>
          <w:noProof w:val="0"/>
          <w:snapToGrid w:val="0"/>
        </w:rPr>
      </w:pPr>
      <w:r w:rsidRPr="008711EA">
        <w:rPr>
          <w:noProof w:val="0"/>
          <w:snapToGrid w:val="0"/>
        </w:rPr>
        <w:t>id-UE-S1AP-IDs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99</w:t>
      </w:r>
    </w:p>
    <w:p w14:paraId="2C558690"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EUTRAN-CGI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100</w:t>
      </w:r>
    </w:p>
    <w:p w14:paraId="68180B11" w14:textId="77777777" w:rsidR="000E2576" w:rsidRPr="008711EA" w:rsidRDefault="000E2576" w:rsidP="000E2576">
      <w:pPr>
        <w:pStyle w:val="PL"/>
        <w:rPr>
          <w:noProof w:val="0"/>
          <w:snapToGrid w:val="0"/>
        </w:rPr>
      </w:pPr>
      <w:r w:rsidRPr="008711EA">
        <w:rPr>
          <w:noProof w:val="0"/>
          <w:snapToGrid w:val="0"/>
        </w:rPr>
        <w:t>id-OverloadResponse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101</w:t>
      </w:r>
    </w:p>
    <w:p w14:paraId="7D6D7353" w14:textId="77777777" w:rsidR="000E2576" w:rsidRPr="008711EA" w:rsidRDefault="000E2576" w:rsidP="000E2576">
      <w:pPr>
        <w:pStyle w:val="PL"/>
        <w:rPr>
          <w:noProof w:val="0"/>
          <w:snapToGrid w:val="0"/>
        </w:rPr>
      </w:pPr>
      <w:r w:rsidRPr="008711EA">
        <w:rPr>
          <w:noProof w:val="0"/>
          <w:snapToGrid w:val="0"/>
        </w:rPr>
        <w:t>id-cdma2000OneXSRVCCInfo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102</w:t>
      </w:r>
    </w:p>
    <w:p w14:paraId="6AEE236C"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FailedToBeReleasedList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103</w:t>
      </w:r>
    </w:p>
    <w:p w14:paraId="4CD1D235" w14:textId="77777777" w:rsidR="000E2576" w:rsidRPr="008711EA" w:rsidRDefault="000E2576" w:rsidP="000E2576">
      <w:pPr>
        <w:pStyle w:val="PL"/>
        <w:rPr>
          <w:noProof w:val="0"/>
          <w:snapToGrid w:val="0"/>
        </w:rPr>
      </w:pPr>
      <w:r w:rsidRPr="008711EA">
        <w:rPr>
          <w:noProof w:val="0"/>
          <w:snapToGrid w:val="0"/>
        </w:rPr>
        <w:t>id-Source-ToTarget-TransparentContainer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104</w:t>
      </w:r>
    </w:p>
    <w:p w14:paraId="287A0B5B" w14:textId="77777777" w:rsidR="000E2576" w:rsidRPr="008711EA" w:rsidRDefault="000E2576" w:rsidP="000E2576">
      <w:pPr>
        <w:pStyle w:val="PL"/>
        <w:rPr>
          <w:noProof w:val="0"/>
          <w:snapToGrid w:val="0"/>
        </w:rPr>
      </w:pPr>
      <w:r w:rsidRPr="008711EA">
        <w:rPr>
          <w:noProof w:val="0"/>
          <w:snapToGrid w:val="0"/>
        </w:rPr>
        <w:t>id-ServedGUMMEIs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105</w:t>
      </w:r>
    </w:p>
    <w:p w14:paraId="6D125C33" w14:textId="77777777" w:rsidR="000E2576" w:rsidRPr="008711EA" w:rsidRDefault="000E2576" w:rsidP="000E2576">
      <w:pPr>
        <w:pStyle w:val="PL"/>
        <w:rPr>
          <w:noProof w:val="0"/>
          <w:snapToGrid w:val="0"/>
        </w:rPr>
      </w:pPr>
      <w:r w:rsidRPr="008711EA">
        <w:rPr>
          <w:noProof w:val="0"/>
          <w:snapToGrid w:val="0"/>
        </w:rPr>
        <w:t>id-SubscriberProfileIDforRFP</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106</w:t>
      </w:r>
    </w:p>
    <w:p w14:paraId="74680EEE" w14:textId="77777777" w:rsidR="000E2576" w:rsidRPr="008711EA" w:rsidRDefault="000E2576" w:rsidP="000E2576">
      <w:pPr>
        <w:pStyle w:val="PL"/>
        <w:rPr>
          <w:noProof w:val="0"/>
          <w:snapToGrid w:val="0"/>
        </w:rPr>
      </w:pPr>
      <w:r w:rsidRPr="008711EA">
        <w:rPr>
          <w:noProof w:val="0"/>
          <w:snapToGrid w:val="0"/>
        </w:rPr>
        <w:t>id-UESecurityCapabilities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107</w:t>
      </w:r>
    </w:p>
    <w:p w14:paraId="5711AAC8" w14:textId="77777777" w:rsidR="000E2576" w:rsidRPr="008711EA" w:rsidRDefault="000E2576" w:rsidP="000E2576">
      <w:pPr>
        <w:pStyle w:val="PL"/>
        <w:rPr>
          <w:noProof w:val="0"/>
          <w:snapToGrid w:val="0"/>
        </w:rPr>
      </w:pPr>
      <w:r w:rsidRPr="008711EA">
        <w:rPr>
          <w:noProof w:val="0"/>
          <w:snapToGrid w:val="0"/>
        </w:rPr>
        <w:t>id-CSFallbackIndicator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108</w:t>
      </w:r>
    </w:p>
    <w:p w14:paraId="5BD1B144" w14:textId="77777777" w:rsidR="000E2576" w:rsidRPr="008711EA" w:rsidRDefault="000E2576" w:rsidP="000E2576">
      <w:pPr>
        <w:pStyle w:val="PL"/>
        <w:rPr>
          <w:noProof w:val="0"/>
          <w:snapToGrid w:val="0"/>
        </w:rPr>
      </w:pPr>
      <w:r w:rsidRPr="008711EA">
        <w:rPr>
          <w:noProof w:val="0"/>
          <w:snapToGrid w:val="0"/>
        </w:rPr>
        <w:t>id-CNDomain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109</w:t>
      </w:r>
    </w:p>
    <w:p w14:paraId="168A6C26" w14:textId="77777777" w:rsidR="000E2576" w:rsidRPr="008711EA" w:rsidRDefault="000E2576" w:rsidP="000E2576">
      <w:pPr>
        <w:pStyle w:val="PL"/>
        <w:rPr>
          <w:noProof w:val="0"/>
          <w:snapToGrid w:val="0"/>
        </w:rPr>
      </w:pPr>
      <w:r w:rsidRPr="008711EA">
        <w:rPr>
          <w:noProof w:val="0"/>
          <w:snapToGrid w:val="0"/>
        </w:rPr>
        <w:t>id-E-RAB</w:t>
      </w:r>
      <w:r w:rsidRPr="008711EA">
        <w:rPr>
          <w:noProof w:val="0"/>
        </w:rPr>
        <w:t>ReleasedList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110</w:t>
      </w:r>
    </w:p>
    <w:p w14:paraId="5763BD9A" w14:textId="77777777" w:rsidR="000E2576" w:rsidRPr="008711EA" w:rsidRDefault="000E2576" w:rsidP="000E2576">
      <w:pPr>
        <w:pStyle w:val="PL"/>
        <w:rPr>
          <w:noProof w:val="0"/>
          <w:snapToGrid w:val="0"/>
        </w:rPr>
      </w:pPr>
      <w:r w:rsidRPr="008711EA">
        <w:rPr>
          <w:noProof w:val="0"/>
          <w:snapToGrid w:val="0"/>
        </w:rPr>
        <w:t>id-MessageIdentifier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111</w:t>
      </w:r>
    </w:p>
    <w:p w14:paraId="286DA7F2" w14:textId="77777777" w:rsidR="000E2576" w:rsidRPr="008711EA" w:rsidRDefault="000E2576" w:rsidP="000E2576">
      <w:pPr>
        <w:pStyle w:val="PL"/>
        <w:rPr>
          <w:noProof w:val="0"/>
          <w:snapToGrid w:val="0"/>
        </w:rPr>
      </w:pPr>
      <w:r w:rsidRPr="008711EA">
        <w:rPr>
          <w:noProof w:val="0"/>
          <w:snapToGrid w:val="0"/>
        </w:rPr>
        <w:t>id-SerialNumber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112</w:t>
      </w:r>
    </w:p>
    <w:p w14:paraId="11D0B114" w14:textId="77777777" w:rsidR="000E2576" w:rsidRPr="008711EA" w:rsidRDefault="000E2576" w:rsidP="000E2576">
      <w:pPr>
        <w:pStyle w:val="PL"/>
        <w:rPr>
          <w:noProof w:val="0"/>
          <w:snapToGrid w:val="0"/>
        </w:rPr>
      </w:pPr>
      <w:r w:rsidRPr="008711EA">
        <w:rPr>
          <w:noProof w:val="0"/>
          <w:snapToGrid w:val="0"/>
        </w:rPr>
        <w:t>id-WarningAreaList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113</w:t>
      </w:r>
    </w:p>
    <w:p w14:paraId="0E260EA8" w14:textId="77777777" w:rsidR="000E2576" w:rsidRPr="008711EA" w:rsidRDefault="000E2576" w:rsidP="000E2576">
      <w:pPr>
        <w:pStyle w:val="PL"/>
        <w:rPr>
          <w:noProof w:val="0"/>
          <w:snapToGrid w:val="0"/>
        </w:rPr>
      </w:pPr>
      <w:r w:rsidRPr="008711EA">
        <w:rPr>
          <w:noProof w:val="0"/>
          <w:snapToGrid w:val="0"/>
        </w:rPr>
        <w:t>id-RepetitionPeriod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114</w:t>
      </w:r>
    </w:p>
    <w:p w14:paraId="650CF3F5" w14:textId="77777777" w:rsidR="000E2576" w:rsidRPr="008711EA" w:rsidRDefault="000E2576" w:rsidP="000E2576">
      <w:pPr>
        <w:pStyle w:val="PL"/>
        <w:rPr>
          <w:noProof w:val="0"/>
          <w:snapToGrid w:val="0"/>
        </w:rPr>
      </w:pPr>
      <w:r w:rsidRPr="008711EA">
        <w:rPr>
          <w:noProof w:val="0"/>
          <w:snapToGrid w:val="0"/>
        </w:rPr>
        <w:t>id-NumberofBroadcastRequest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115</w:t>
      </w:r>
    </w:p>
    <w:p w14:paraId="3CF7EF4C" w14:textId="77777777" w:rsidR="000E2576" w:rsidRPr="008711EA" w:rsidRDefault="000E2576" w:rsidP="000E2576">
      <w:pPr>
        <w:pStyle w:val="PL"/>
        <w:rPr>
          <w:noProof w:val="0"/>
          <w:snapToGrid w:val="0"/>
        </w:rPr>
      </w:pPr>
      <w:r w:rsidRPr="008711EA">
        <w:rPr>
          <w:noProof w:val="0"/>
          <w:snapToGrid w:val="0"/>
        </w:rPr>
        <w:t>id-WarningType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116</w:t>
      </w:r>
    </w:p>
    <w:p w14:paraId="0EA402AA" w14:textId="77777777" w:rsidR="000E2576" w:rsidRPr="008711EA" w:rsidRDefault="000E2576" w:rsidP="000E2576">
      <w:pPr>
        <w:pStyle w:val="PL"/>
        <w:rPr>
          <w:noProof w:val="0"/>
          <w:snapToGrid w:val="0"/>
        </w:rPr>
      </w:pPr>
      <w:r w:rsidRPr="008711EA">
        <w:rPr>
          <w:noProof w:val="0"/>
          <w:snapToGrid w:val="0"/>
        </w:rPr>
        <w:t>id-WarningSecurityInfo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117</w:t>
      </w:r>
    </w:p>
    <w:p w14:paraId="4506F53F" w14:textId="77777777" w:rsidR="000E2576" w:rsidRPr="008711EA" w:rsidRDefault="000E2576" w:rsidP="000E2576">
      <w:pPr>
        <w:pStyle w:val="PL"/>
        <w:rPr>
          <w:noProof w:val="0"/>
          <w:snapToGrid w:val="0"/>
        </w:rPr>
      </w:pPr>
      <w:r w:rsidRPr="008711EA">
        <w:rPr>
          <w:noProof w:val="0"/>
          <w:snapToGrid w:val="0"/>
        </w:rPr>
        <w:t>id-DataCodingScheme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118</w:t>
      </w:r>
    </w:p>
    <w:p w14:paraId="36FB4249" w14:textId="77777777" w:rsidR="000E2576" w:rsidRPr="008711EA" w:rsidRDefault="000E2576" w:rsidP="000E2576">
      <w:pPr>
        <w:pStyle w:val="PL"/>
        <w:rPr>
          <w:noProof w:val="0"/>
          <w:snapToGrid w:val="0"/>
        </w:rPr>
      </w:pPr>
      <w:r w:rsidRPr="008711EA">
        <w:rPr>
          <w:noProof w:val="0"/>
          <w:snapToGrid w:val="0"/>
        </w:rPr>
        <w:t>id-WarningMessageContents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119</w:t>
      </w:r>
    </w:p>
    <w:p w14:paraId="602AC089" w14:textId="77777777" w:rsidR="000E2576" w:rsidRPr="008711EA" w:rsidRDefault="000E2576" w:rsidP="000E2576">
      <w:pPr>
        <w:pStyle w:val="PL"/>
        <w:rPr>
          <w:noProof w:val="0"/>
          <w:snapToGrid w:val="0"/>
        </w:rPr>
      </w:pPr>
      <w:r w:rsidRPr="008711EA">
        <w:rPr>
          <w:noProof w:val="0"/>
          <w:snapToGrid w:val="0"/>
        </w:rPr>
        <w:t>id-BroadcastCompletedAreaList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120</w:t>
      </w:r>
    </w:p>
    <w:p w14:paraId="632935B0" w14:textId="77777777" w:rsidR="000E2576" w:rsidRPr="008711EA" w:rsidRDefault="000E2576" w:rsidP="000E2576">
      <w:pPr>
        <w:pStyle w:val="PL"/>
        <w:rPr>
          <w:noProof w:val="0"/>
          <w:snapToGrid w:val="0"/>
        </w:rPr>
      </w:pPr>
      <w:r w:rsidRPr="008711EA">
        <w:rPr>
          <w:noProof w:val="0"/>
          <w:snapToGrid w:val="0"/>
        </w:rPr>
        <w:t>id-Inter-SystemInformationTransferTypeEDT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121</w:t>
      </w:r>
    </w:p>
    <w:p w14:paraId="3EFD8CAF" w14:textId="77777777" w:rsidR="000E2576" w:rsidRPr="008711EA" w:rsidRDefault="000E2576" w:rsidP="000E2576">
      <w:pPr>
        <w:pStyle w:val="PL"/>
        <w:rPr>
          <w:rFonts w:eastAsia="SimSun"/>
          <w:noProof w:val="0"/>
          <w:snapToGrid w:val="0"/>
          <w:lang w:eastAsia="zh-CN"/>
        </w:rPr>
      </w:pPr>
      <w:r w:rsidRPr="008711EA">
        <w:rPr>
          <w:noProof w:val="0"/>
          <w:snapToGrid w:val="0"/>
        </w:rPr>
        <w:t>id-Inter-SystemInformationTransferTypeMDT</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122</w:t>
      </w:r>
    </w:p>
    <w:p w14:paraId="200AF70F" w14:textId="77777777" w:rsidR="000E2576" w:rsidRPr="008711EA" w:rsidRDefault="000E2576" w:rsidP="000E2576">
      <w:pPr>
        <w:pStyle w:val="PL"/>
        <w:rPr>
          <w:noProof w:val="0"/>
          <w:snapToGrid w:val="0"/>
        </w:rPr>
      </w:pPr>
      <w:r w:rsidRPr="008711EA">
        <w:rPr>
          <w:noProof w:val="0"/>
          <w:snapToGrid w:val="0"/>
        </w:rPr>
        <w:t>id-Target-ToSource-TransparentContainer</w:t>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lang w:eastAsia="zh-CN"/>
        </w:rPr>
        <w:tab/>
      </w:r>
      <w:r w:rsidRPr="008711EA">
        <w:rPr>
          <w:noProof w:val="0"/>
          <w:snapToGrid w:val="0"/>
        </w:rPr>
        <w:t>ProtocolIE-ID ::= 123</w:t>
      </w:r>
    </w:p>
    <w:p w14:paraId="5FB4B9FD" w14:textId="77777777" w:rsidR="000E2576" w:rsidRPr="008711EA" w:rsidRDefault="000E2576" w:rsidP="000E2576">
      <w:pPr>
        <w:pStyle w:val="PL"/>
        <w:rPr>
          <w:rFonts w:eastAsia="SimSun"/>
          <w:noProof w:val="0"/>
          <w:snapToGrid w:val="0"/>
          <w:lang w:eastAsia="zh-CN"/>
        </w:rPr>
      </w:pPr>
      <w:r w:rsidRPr="008711EA">
        <w:rPr>
          <w:noProof w:val="0"/>
          <w:snapToGrid w:val="0"/>
        </w:rPr>
        <w:t>id-SRVCCOperationPossible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124</w:t>
      </w:r>
    </w:p>
    <w:p w14:paraId="334FF9F3" w14:textId="77777777" w:rsidR="000E2576" w:rsidRPr="008711EA" w:rsidRDefault="000E2576" w:rsidP="000E2576">
      <w:pPr>
        <w:pStyle w:val="PL"/>
        <w:rPr>
          <w:noProof w:val="0"/>
          <w:snapToGrid w:val="0"/>
        </w:rPr>
      </w:pPr>
      <w:r w:rsidRPr="008711EA">
        <w:rPr>
          <w:noProof w:val="0"/>
          <w:snapToGrid w:val="0"/>
        </w:rPr>
        <w:t>id-SRVCCHOIndication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rFonts w:eastAsia="SimSun"/>
          <w:noProof w:val="0"/>
          <w:snapToGrid w:val="0"/>
          <w:lang w:eastAsia="zh-CN"/>
        </w:rPr>
        <w:tab/>
      </w:r>
      <w:r w:rsidRPr="008711EA">
        <w:rPr>
          <w:noProof w:val="0"/>
          <w:snapToGrid w:val="0"/>
        </w:rPr>
        <w:t>ProtocolIE-ID ::= 125</w:t>
      </w:r>
    </w:p>
    <w:p w14:paraId="1E34AD5B" w14:textId="77777777" w:rsidR="000E2576" w:rsidRPr="008711EA" w:rsidRDefault="000E2576" w:rsidP="000E2576">
      <w:pPr>
        <w:pStyle w:val="PL"/>
        <w:rPr>
          <w:noProof w:val="0"/>
          <w:snapToGrid w:val="0"/>
        </w:rPr>
      </w:pPr>
      <w:r w:rsidRPr="008711EA">
        <w:rPr>
          <w:noProof w:val="0"/>
          <w:snapToGrid w:val="0"/>
        </w:rPr>
        <w:t>id-NAS-DownlinkCount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126</w:t>
      </w:r>
    </w:p>
    <w:p w14:paraId="65EB39DF" w14:textId="77777777" w:rsidR="000E2576" w:rsidRPr="008711EA" w:rsidRDefault="000E2576" w:rsidP="000E2576">
      <w:pPr>
        <w:pStyle w:val="PL"/>
        <w:rPr>
          <w:noProof w:val="0"/>
          <w:snapToGrid w:val="0"/>
        </w:rPr>
      </w:pPr>
      <w:r w:rsidRPr="008711EA">
        <w:rPr>
          <w:noProof w:val="0"/>
          <w:snapToGrid w:val="0"/>
        </w:rPr>
        <w:t>id-CSG-Id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127</w:t>
      </w:r>
    </w:p>
    <w:p w14:paraId="0C181A99" w14:textId="77777777" w:rsidR="000E2576" w:rsidRPr="008711EA" w:rsidRDefault="000E2576" w:rsidP="000E2576">
      <w:pPr>
        <w:pStyle w:val="PL"/>
        <w:rPr>
          <w:noProof w:val="0"/>
          <w:snapToGrid w:val="0"/>
        </w:rPr>
      </w:pPr>
      <w:r w:rsidRPr="008711EA">
        <w:rPr>
          <w:noProof w:val="0"/>
          <w:snapToGrid w:val="0"/>
        </w:rPr>
        <w:t>id-CSG-IdList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128</w:t>
      </w:r>
    </w:p>
    <w:p w14:paraId="13C1195B" w14:textId="77777777" w:rsidR="000E2576" w:rsidRPr="008711EA" w:rsidRDefault="000E2576" w:rsidP="000E2576">
      <w:pPr>
        <w:pStyle w:val="PL"/>
        <w:rPr>
          <w:noProof w:val="0"/>
          <w:snapToGrid w:val="0"/>
        </w:rPr>
      </w:pPr>
      <w:r w:rsidRPr="008711EA">
        <w:rPr>
          <w:noProof w:val="0"/>
          <w:snapToGrid w:val="0"/>
        </w:rPr>
        <w:t>id-SONConfigurationTransferECT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129</w:t>
      </w:r>
    </w:p>
    <w:p w14:paraId="71F66D41" w14:textId="77777777" w:rsidR="000E2576" w:rsidRPr="008711EA" w:rsidRDefault="000E2576" w:rsidP="000E2576">
      <w:pPr>
        <w:pStyle w:val="PL"/>
        <w:rPr>
          <w:noProof w:val="0"/>
          <w:snapToGrid w:val="0"/>
        </w:rPr>
      </w:pPr>
      <w:r w:rsidRPr="008711EA">
        <w:rPr>
          <w:noProof w:val="0"/>
          <w:snapToGrid w:val="0"/>
        </w:rPr>
        <w:t>id-SONConfigurationTransferMCT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130</w:t>
      </w:r>
    </w:p>
    <w:p w14:paraId="15CA5578" w14:textId="77777777" w:rsidR="000E2576" w:rsidRPr="008711EA" w:rsidRDefault="000E2576" w:rsidP="000E2576">
      <w:pPr>
        <w:pStyle w:val="PL"/>
        <w:rPr>
          <w:noProof w:val="0"/>
          <w:snapToGrid w:val="0"/>
          <w:lang w:eastAsia="zh-CN"/>
        </w:rPr>
      </w:pPr>
      <w:r w:rsidRPr="008711EA">
        <w:rPr>
          <w:noProof w:val="0"/>
          <w:snapToGrid w:val="0"/>
          <w:lang w:eastAsia="zh-CN"/>
        </w:rPr>
        <w:t>id-TraceCollectionEntityIPAddress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131</w:t>
      </w:r>
    </w:p>
    <w:p w14:paraId="0E3DA401" w14:textId="77777777" w:rsidR="000E2576" w:rsidRPr="008711EA" w:rsidRDefault="000E2576" w:rsidP="000E2576">
      <w:pPr>
        <w:pStyle w:val="PL"/>
        <w:rPr>
          <w:noProof w:val="0"/>
          <w:snapToGrid w:val="0"/>
          <w:lang w:eastAsia="zh-CN"/>
        </w:rPr>
      </w:pPr>
      <w:r w:rsidRPr="008711EA">
        <w:rPr>
          <w:noProof w:val="0"/>
          <w:snapToGrid w:val="0"/>
          <w:lang w:eastAsia="zh-CN"/>
        </w:rPr>
        <w:t>id-MSClassmark2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132</w:t>
      </w:r>
    </w:p>
    <w:p w14:paraId="6DC971CF" w14:textId="77777777" w:rsidR="000E2576" w:rsidRPr="008711EA" w:rsidRDefault="000E2576" w:rsidP="000E2576">
      <w:pPr>
        <w:pStyle w:val="PL"/>
        <w:rPr>
          <w:noProof w:val="0"/>
          <w:snapToGrid w:val="0"/>
          <w:lang w:eastAsia="zh-CN"/>
        </w:rPr>
      </w:pPr>
      <w:r w:rsidRPr="008711EA">
        <w:rPr>
          <w:noProof w:val="0"/>
          <w:snapToGrid w:val="0"/>
          <w:lang w:eastAsia="zh-CN"/>
        </w:rPr>
        <w:t>id-MSClassmark3</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133</w:t>
      </w:r>
    </w:p>
    <w:p w14:paraId="641FFBEC" w14:textId="77777777" w:rsidR="000E2576" w:rsidRPr="00986899" w:rsidRDefault="000E2576" w:rsidP="000E2576">
      <w:pPr>
        <w:pStyle w:val="PL"/>
        <w:rPr>
          <w:noProof w:val="0"/>
          <w:snapToGrid w:val="0"/>
          <w:lang w:val="fr-FR"/>
        </w:rPr>
      </w:pPr>
      <w:r w:rsidRPr="00986899">
        <w:rPr>
          <w:noProof w:val="0"/>
          <w:snapToGrid w:val="0"/>
          <w:lang w:val="fr-FR"/>
        </w:rPr>
        <w:t>id-RRC-Establishment-Cause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134</w:t>
      </w:r>
    </w:p>
    <w:p w14:paraId="3A1071F7" w14:textId="77777777" w:rsidR="000E2576" w:rsidRPr="008711EA" w:rsidRDefault="000E2576" w:rsidP="000E2576">
      <w:pPr>
        <w:pStyle w:val="PL"/>
        <w:rPr>
          <w:noProof w:val="0"/>
          <w:snapToGrid w:val="0"/>
        </w:rPr>
      </w:pPr>
      <w:r w:rsidRPr="008711EA">
        <w:rPr>
          <w:noProof w:val="0"/>
          <w:snapToGrid w:val="0"/>
        </w:rPr>
        <w:t>id-NASSecurityParametersfromE-UTRAN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135</w:t>
      </w:r>
    </w:p>
    <w:p w14:paraId="23F0D36B" w14:textId="77777777" w:rsidR="000E2576" w:rsidRPr="008711EA" w:rsidRDefault="000E2576" w:rsidP="000E2576">
      <w:pPr>
        <w:pStyle w:val="PL"/>
        <w:rPr>
          <w:noProof w:val="0"/>
          <w:snapToGrid w:val="0"/>
        </w:rPr>
      </w:pPr>
      <w:r w:rsidRPr="008711EA">
        <w:rPr>
          <w:noProof w:val="0"/>
          <w:snapToGrid w:val="0"/>
        </w:rPr>
        <w:t>id-NASSecurityParameterstoE-UTRAN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136</w:t>
      </w:r>
    </w:p>
    <w:p w14:paraId="68EB7CAC" w14:textId="77777777" w:rsidR="000E2576" w:rsidRPr="008711EA" w:rsidRDefault="000E2576" w:rsidP="000E2576">
      <w:pPr>
        <w:pStyle w:val="PL"/>
        <w:rPr>
          <w:noProof w:val="0"/>
          <w:snapToGrid w:val="0"/>
        </w:rPr>
      </w:pPr>
      <w:r w:rsidRPr="008711EA">
        <w:rPr>
          <w:rFonts w:eastAsia="Batang"/>
          <w:noProof w:val="0"/>
          <w:snapToGrid w:val="0"/>
        </w:rPr>
        <w:t>id-DefaultPagingDRX</w:t>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r>
      <w:r w:rsidRPr="008711EA">
        <w:rPr>
          <w:rFonts w:eastAsia="Batang"/>
          <w:noProof w:val="0"/>
          <w:snapToGrid w:val="0"/>
          <w:lang w:eastAsia="zh-CN"/>
        </w:rPr>
        <w:tab/>
        <w:t>ProtocolIE-ID ::= 137</w:t>
      </w:r>
    </w:p>
    <w:p w14:paraId="2D1AB34B" w14:textId="77777777" w:rsidR="000E2576" w:rsidRPr="008711EA" w:rsidRDefault="000E2576" w:rsidP="000E2576">
      <w:pPr>
        <w:pStyle w:val="PL"/>
        <w:rPr>
          <w:noProof w:val="0"/>
          <w:snapToGrid w:val="0"/>
        </w:rPr>
      </w:pPr>
      <w:r w:rsidRPr="008711EA">
        <w:rPr>
          <w:noProof w:val="0"/>
          <w:snapToGrid w:val="0"/>
        </w:rPr>
        <w:t>id-Source-ToTarget-TransparentContainer-Secondary</w:t>
      </w:r>
      <w:r w:rsidRPr="008711EA">
        <w:rPr>
          <w:noProof w:val="0"/>
          <w:snapToGrid w:val="0"/>
        </w:rPr>
        <w:tab/>
        <w:t>ProtocolIE-ID ::= 138</w:t>
      </w:r>
    </w:p>
    <w:p w14:paraId="745D11CB" w14:textId="77777777" w:rsidR="000E2576" w:rsidRPr="008711EA" w:rsidRDefault="000E2576" w:rsidP="000E2576">
      <w:pPr>
        <w:pStyle w:val="PL"/>
        <w:rPr>
          <w:noProof w:val="0"/>
          <w:snapToGrid w:val="0"/>
        </w:rPr>
      </w:pPr>
      <w:r w:rsidRPr="008711EA">
        <w:rPr>
          <w:noProof w:val="0"/>
          <w:snapToGrid w:val="0"/>
        </w:rPr>
        <w:t>id-Target-ToSource-TransparentContainer-Secondary</w:t>
      </w:r>
      <w:r w:rsidRPr="008711EA">
        <w:rPr>
          <w:rFonts w:eastAsia="SimSun"/>
          <w:noProof w:val="0"/>
          <w:snapToGrid w:val="0"/>
          <w:lang w:eastAsia="zh-CN"/>
        </w:rPr>
        <w:tab/>
      </w:r>
      <w:r w:rsidRPr="008711EA">
        <w:rPr>
          <w:noProof w:val="0"/>
          <w:snapToGrid w:val="0"/>
        </w:rPr>
        <w:t>ProtocolIE-ID ::= 139</w:t>
      </w:r>
    </w:p>
    <w:p w14:paraId="318098E0" w14:textId="77777777" w:rsidR="000E2576" w:rsidRPr="008711EA" w:rsidRDefault="000E2576" w:rsidP="000E2576">
      <w:pPr>
        <w:pStyle w:val="PL"/>
        <w:rPr>
          <w:noProof w:val="0"/>
          <w:snapToGrid w:val="0"/>
        </w:rPr>
      </w:pPr>
      <w:r w:rsidRPr="008711EA">
        <w:rPr>
          <w:rFonts w:eastAsia="Batang"/>
          <w:noProof w:val="0"/>
          <w:snapToGrid w:val="0"/>
        </w:rPr>
        <w:t>id-EUTRAN</w:t>
      </w:r>
      <w:r w:rsidRPr="008711EA">
        <w:rPr>
          <w:rFonts w:eastAsia="Malgun Gothic"/>
          <w:noProof w:val="0"/>
          <w:snapToGrid w:val="0"/>
        </w:rPr>
        <w:t>RoundTripDelayEstimationInfo</w:t>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r>
      <w:r w:rsidRPr="008711EA">
        <w:rPr>
          <w:rFonts w:eastAsia="Malgun Gothic"/>
          <w:noProof w:val="0"/>
          <w:snapToGrid w:val="0"/>
        </w:rPr>
        <w:tab/>
        <w:t>ProtocolIE-ID ::= 140</w:t>
      </w:r>
    </w:p>
    <w:p w14:paraId="2D75943B" w14:textId="77777777" w:rsidR="000E2576" w:rsidRPr="008711EA" w:rsidRDefault="000E2576" w:rsidP="000E2576">
      <w:pPr>
        <w:pStyle w:val="PL"/>
        <w:rPr>
          <w:noProof w:val="0"/>
          <w:snapToGrid w:val="0"/>
        </w:rPr>
      </w:pPr>
      <w:r w:rsidRPr="008711EA">
        <w:rPr>
          <w:noProof w:val="0"/>
          <w:snapToGrid w:val="0"/>
        </w:rPr>
        <w:t>id-BroadcastCancelledAreaList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141</w:t>
      </w:r>
    </w:p>
    <w:p w14:paraId="12C46085" w14:textId="77777777" w:rsidR="000E2576" w:rsidRPr="008711EA" w:rsidRDefault="000E2576" w:rsidP="000E2576">
      <w:pPr>
        <w:pStyle w:val="PL"/>
        <w:rPr>
          <w:noProof w:val="0"/>
          <w:snapToGrid w:val="0"/>
        </w:rPr>
      </w:pPr>
      <w:r w:rsidRPr="008711EA">
        <w:rPr>
          <w:noProof w:val="0"/>
          <w:snapToGrid w:val="0"/>
        </w:rPr>
        <w:t>id-ConcurrentWarningMessageIndicator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142</w:t>
      </w:r>
    </w:p>
    <w:p w14:paraId="12B793EE" w14:textId="77777777" w:rsidR="000E2576" w:rsidRPr="008711EA" w:rsidRDefault="000E2576" w:rsidP="000E2576">
      <w:pPr>
        <w:pStyle w:val="PL"/>
        <w:rPr>
          <w:noProof w:val="0"/>
          <w:snapToGrid w:val="0"/>
          <w:lang w:eastAsia="zh-CN"/>
        </w:rPr>
      </w:pPr>
      <w:r w:rsidRPr="008711EA">
        <w:rPr>
          <w:noProof w:val="0"/>
          <w:snapToGrid w:val="0"/>
        </w:rPr>
        <w:t>id-Data-Forwarding-Not-Possible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w:t>
      </w:r>
      <w:r w:rsidRPr="008711EA">
        <w:rPr>
          <w:noProof w:val="0"/>
          <w:snapToGrid w:val="0"/>
          <w:lang w:eastAsia="zh-CN"/>
        </w:rPr>
        <w:t xml:space="preserve"> 143</w:t>
      </w:r>
    </w:p>
    <w:p w14:paraId="27B2BB1F" w14:textId="77777777" w:rsidR="000E2576" w:rsidRPr="008711EA" w:rsidRDefault="000E2576" w:rsidP="000E2576">
      <w:pPr>
        <w:pStyle w:val="PL"/>
        <w:rPr>
          <w:noProof w:val="0"/>
          <w:snapToGrid w:val="0"/>
        </w:rPr>
      </w:pPr>
      <w:r w:rsidRPr="008711EA">
        <w:rPr>
          <w:noProof w:val="0"/>
          <w:snapToGrid w:val="0"/>
        </w:rPr>
        <w:t>id-ExtendedRepetitionPeriod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144</w:t>
      </w:r>
    </w:p>
    <w:p w14:paraId="0EC16DCE" w14:textId="77777777" w:rsidR="000E2576" w:rsidRPr="008711EA" w:rsidRDefault="000E2576" w:rsidP="000E2576">
      <w:pPr>
        <w:pStyle w:val="PL"/>
        <w:rPr>
          <w:noProof w:val="0"/>
          <w:snapToGrid w:val="0"/>
        </w:rPr>
      </w:pPr>
      <w:r w:rsidRPr="008711EA">
        <w:rPr>
          <w:noProof w:val="0"/>
          <w:snapToGrid w:val="0"/>
        </w:rPr>
        <w:t>id-CellAccessMode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145</w:t>
      </w:r>
    </w:p>
    <w:p w14:paraId="2D9E2DA3" w14:textId="77777777" w:rsidR="000E2576" w:rsidRPr="008711EA" w:rsidRDefault="000E2576" w:rsidP="000E2576">
      <w:pPr>
        <w:pStyle w:val="PL"/>
        <w:rPr>
          <w:noProof w:val="0"/>
          <w:snapToGrid w:val="0"/>
        </w:rPr>
      </w:pPr>
      <w:r w:rsidRPr="008711EA">
        <w:rPr>
          <w:noProof w:val="0"/>
          <w:snapToGrid w:val="0"/>
        </w:rPr>
        <w:t>id-CSG</w:t>
      </w:r>
      <w:smartTag w:uri="urn:schemas-microsoft-com:office:smarttags" w:element="PersonName">
        <w:r w:rsidRPr="008711EA">
          <w:rPr>
            <w:noProof w:val="0"/>
            <w:snapToGrid w:val="0"/>
          </w:rPr>
          <w:t>Membership</w:t>
        </w:r>
      </w:smartTag>
      <w:r w:rsidRPr="008711EA">
        <w:rPr>
          <w:noProof w:val="0"/>
          <w:snapToGrid w:val="0"/>
        </w:rPr>
        <w:t xml:space="preserve">Status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146</w:t>
      </w:r>
    </w:p>
    <w:p w14:paraId="284989BA" w14:textId="77777777" w:rsidR="000E2576" w:rsidRPr="00986899" w:rsidRDefault="000E2576" w:rsidP="000E2576">
      <w:pPr>
        <w:pStyle w:val="PL"/>
        <w:rPr>
          <w:noProof w:val="0"/>
          <w:snapToGrid w:val="0"/>
          <w:lang w:val="fr-FR" w:eastAsia="zh-CN"/>
        </w:rPr>
      </w:pPr>
      <w:r w:rsidRPr="00986899">
        <w:rPr>
          <w:noProof w:val="0"/>
          <w:snapToGrid w:val="0"/>
          <w:lang w:val="fr-FR"/>
        </w:rPr>
        <w:t>id-</w:t>
      </w:r>
      <w:r w:rsidRPr="00986899">
        <w:rPr>
          <w:noProof w:val="0"/>
          <w:snapToGrid w:val="0"/>
          <w:lang w:val="fr-FR" w:eastAsia="zh-CN"/>
        </w:rPr>
        <w:t>LPPa</w:t>
      </w:r>
      <w:r w:rsidRPr="00986899">
        <w:rPr>
          <w:noProof w:val="0"/>
          <w:snapToGrid w:val="0"/>
          <w:lang w:val="fr-FR"/>
        </w:rPr>
        <w:t>-PDU</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147</w:t>
      </w:r>
    </w:p>
    <w:p w14:paraId="2835714C"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Routing</w:t>
      </w:r>
      <w:r w:rsidRPr="008711EA">
        <w:rPr>
          <w:noProof w:val="0"/>
          <w:snapToGrid w:val="0"/>
        </w:rPr>
        <w:t>-</w:t>
      </w:r>
      <w:r w:rsidRPr="008711EA">
        <w:rPr>
          <w:noProof w:val="0"/>
          <w:snapToGrid w:val="0"/>
          <w:lang w:eastAsia="zh-CN"/>
        </w:rPr>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148</w:t>
      </w:r>
    </w:p>
    <w:p w14:paraId="25484A73" w14:textId="5A56EF1F" w:rsidR="000E2576" w:rsidRPr="008711EA" w:rsidRDefault="000E2576" w:rsidP="000E2576">
      <w:pPr>
        <w:pStyle w:val="PL"/>
        <w:rPr>
          <w:rFonts w:eastAsia="SimSun"/>
          <w:noProof w:val="0"/>
          <w:snapToGrid w:val="0"/>
          <w:lang w:eastAsia="zh-CN"/>
        </w:rPr>
      </w:pPr>
      <w:r w:rsidRPr="008711EA">
        <w:rPr>
          <w:noProof w:val="0"/>
          <w:snapToGrid w:val="0"/>
        </w:rPr>
        <w:t>id-</w:t>
      </w:r>
      <w:r w:rsidRPr="008711EA">
        <w:rPr>
          <w:rFonts w:eastAsia="SimSun"/>
          <w:noProof w:val="0"/>
          <w:lang w:eastAsia="zh-CN"/>
        </w:rPr>
        <w:t>Time-Synchronisation-Info</w:t>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rFonts w:eastAsia="SimSun"/>
          <w:noProof w:val="0"/>
          <w:lang w:eastAsia="zh-CN"/>
        </w:rPr>
        <w:tab/>
      </w:r>
      <w:r w:rsidRPr="008711EA">
        <w:rPr>
          <w:noProof w:val="0"/>
          <w:snapToGrid w:val="0"/>
        </w:rPr>
        <w:t xml:space="preserve">ProtocolIE-ID ::= </w:t>
      </w:r>
      <w:r w:rsidRPr="008711EA">
        <w:rPr>
          <w:rFonts w:eastAsia="SimSun"/>
          <w:noProof w:val="0"/>
          <w:snapToGrid w:val="0"/>
          <w:lang w:eastAsia="zh-CN"/>
        </w:rPr>
        <w:t>149</w:t>
      </w:r>
    </w:p>
    <w:p w14:paraId="615CEF73" w14:textId="77777777" w:rsidR="000E2576" w:rsidRPr="008711EA" w:rsidRDefault="000E2576" w:rsidP="000E2576">
      <w:pPr>
        <w:pStyle w:val="PL"/>
        <w:rPr>
          <w:noProof w:val="0"/>
          <w:snapToGrid w:val="0"/>
          <w:lang w:eastAsia="zh-CN"/>
        </w:rPr>
      </w:pPr>
      <w:r w:rsidRPr="008711EA">
        <w:rPr>
          <w:noProof w:val="0"/>
          <w:snapToGrid w:val="0"/>
          <w:lang w:eastAsia="zh-CN"/>
        </w:rPr>
        <w:t>id-PS-ServiceNotAvailable</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150</w:t>
      </w:r>
    </w:p>
    <w:p w14:paraId="455AE82B" w14:textId="77777777" w:rsidR="000E2576" w:rsidRPr="008711EA" w:rsidRDefault="000E2576" w:rsidP="000E2576">
      <w:pPr>
        <w:pStyle w:val="PL"/>
        <w:rPr>
          <w:noProof w:val="0"/>
          <w:snapToGrid w:val="0"/>
          <w:lang w:eastAsia="zh-CN"/>
        </w:rPr>
      </w:pPr>
      <w:r w:rsidRPr="008711EA">
        <w:rPr>
          <w:noProof w:val="0"/>
          <w:snapToGrid w:val="0"/>
          <w:lang w:eastAsia="zh-CN"/>
        </w:rPr>
        <w:t>id-PagingPriority</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151</w:t>
      </w:r>
    </w:p>
    <w:p w14:paraId="4B8987D9" w14:textId="77777777" w:rsidR="000E2576" w:rsidRPr="008711EA" w:rsidRDefault="000E2576" w:rsidP="000E2576">
      <w:pPr>
        <w:pStyle w:val="PL"/>
        <w:rPr>
          <w:noProof w:val="0"/>
          <w:snapToGrid w:val="0"/>
          <w:lang w:eastAsia="zh-CN"/>
        </w:rPr>
      </w:pPr>
      <w:r w:rsidRPr="008711EA">
        <w:rPr>
          <w:noProof w:val="0"/>
          <w:snapToGrid w:val="0"/>
          <w:lang w:eastAsia="zh-CN"/>
        </w:rPr>
        <w:t>id-x2TNLConfigurationInfo</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152</w:t>
      </w:r>
    </w:p>
    <w:p w14:paraId="762D5B95" w14:textId="77777777" w:rsidR="000E2576" w:rsidRPr="008711EA" w:rsidRDefault="000E2576" w:rsidP="000E2576">
      <w:pPr>
        <w:pStyle w:val="PL"/>
        <w:rPr>
          <w:noProof w:val="0"/>
          <w:snapToGrid w:val="0"/>
          <w:lang w:eastAsia="zh-CN"/>
        </w:rPr>
      </w:pPr>
      <w:r w:rsidRPr="008711EA">
        <w:rPr>
          <w:noProof w:val="0"/>
          <w:snapToGrid w:val="0"/>
          <w:lang w:eastAsia="zh-CN"/>
        </w:rPr>
        <w:t>id-eNBX2ExtendedTransportLayerAddresses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153</w:t>
      </w:r>
    </w:p>
    <w:p w14:paraId="451F5578" w14:textId="77777777" w:rsidR="000E2576" w:rsidRPr="008711EA" w:rsidRDefault="000E2576" w:rsidP="000E2576">
      <w:pPr>
        <w:pStyle w:val="PL"/>
        <w:rPr>
          <w:noProof w:val="0"/>
          <w:snapToGrid w:val="0"/>
          <w:lang w:eastAsia="zh-CN"/>
        </w:rPr>
      </w:pPr>
      <w:r w:rsidRPr="008711EA">
        <w:rPr>
          <w:noProof w:val="0"/>
          <w:snapToGrid w:val="0"/>
          <w:lang w:eastAsia="zh-CN"/>
        </w:rPr>
        <w:t>id-GUMMEIList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154</w:t>
      </w:r>
    </w:p>
    <w:p w14:paraId="5E1EBDA0" w14:textId="77777777" w:rsidR="000E2576" w:rsidRPr="008711EA" w:rsidRDefault="000E2576" w:rsidP="000E2576">
      <w:pPr>
        <w:pStyle w:val="PL"/>
        <w:rPr>
          <w:noProof w:val="0"/>
          <w:snapToGrid w:val="0"/>
          <w:lang w:eastAsia="zh-CN"/>
        </w:rPr>
      </w:pPr>
      <w:r w:rsidRPr="008711EA">
        <w:rPr>
          <w:noProof w:val="0"/>
          <w:snapToGrid w:val="0"/>
          <w:lang w:eastAsia="zh-CN"/>
        </w:rPr>
        <w:t>id-GW-TransportLayerAddress</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155</w:t>
      </w:r>
    </w:p>
    <w:p w14:paraId="5C5D8594" w14:textId="77777777" w:rsidR="000E2576" w:rsidRPr="008711EA" w:rsidRDefault="000E2576" w:rsidP="000E2576">
      <w:pPr>
        <w:pStyle w:val="PL"/>
        <w:rPr>
          <w:noProof w:val="0"/>
          <w:snapToGrid w:val="0"/>
          <w:lang w:eastAsia="zh-CN"/>
        </w:rPr>
      </w:pPr>
      <w:r w:rsidRPr="008711EA">
        <w:rPr>
          <w:noProof w:val="0"/>
          <w:snapToGrid w:val="0"/>
          <w:lang w:eastAsia="zh-CN"/>
        </w:rPr>
        <w:t>id-Correlation-ID</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156</w:t>
      </w:r>
    </w:p>
    <w:p w14:paraId="0ADA7289" w14:textId="77777777" w:rsidR="000E2576" w:rsidRPr="008711EA" w:rsidRDefault="000E2576" w:rsidP="000E2576">
      <w:pPr>
        <w:pStyle w:val="PL"/>
        <w:rPr>
          <w:noProof w:val="0"/>
          <w:snapToGrid w:val="0"/>
          <w:lang w:eastAsia="zh-CN"/>
        </w:rPr>
      </w:pPr>
      <w:r w:rsidRPr="008711EA">
        <w:rPr>
          <w:noProof w:val="0"/>
          <w:snapToGrid w:val="0"/>
          <w:lang w:eastAsia="zh-CN"/>
        </w:rPr>
        <w:t>id-SourceMME-GUMMEI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157</w:t>
      </w:r>
    </w:p>
    <w:p w14:paraId="7968973B" w14:textId="77777777" w:rsidR="000E2576" w:rsidRPr="008711EA" w:rsidRDefault="000E2576" w:rsidP="000E2576">
      <w:pPr>
        <w:pStyle w:val="PL"/>
        <w:rPr>
          <w:noProof w:val="0"/>
          <w:snapToGrid w:val="0"/>
          <w:lang w:eastAsia="zh-CN"/>
        </w:rPr>
      </w:pPr>
      <w:r w:rsidRPr="008711EA">
        <w:rPr>
          <w:noProof w:val="0"/>
          <w:snapToGrid w:val="0"/>
          <w:lang w:eastAsia="zh-CN"/>
        </w:rPr>
        <w:t>id-MME-UE-S1AP-ID-2</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158</w:t>
      </w:r>
    </w:p>
    <w:p w14:paraId="3C7EABBE" w14:textId="77777777" w:rsidR="000E2576" w:rsidRPr="008711EA" w:rsidRDefault="000E2576" w:rsidP="000E2576">
      <w:pPr>
        <w:pStyle w:val="PL"/>
        <w:rPr>
          <w:noProof w:val="0"/>
          <w:snapToGrid w:val="0"/>
          <w:lang w:eastAsia="zh-CN"/>
        </w:rPr>
      </w:pPr>
      <w:r w:rsidRPr="008711EA">
        <w:rPr>
          <w:noProof w:val="0"/>
          <w:snapToGrid w:val="0"/>
          <w:lang w:eastAsia="zh-CN"/>
        </w:rPr>
        <w:t>id-RegisteredLAI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159</w:t>
      </w:r>
    </w:p>
    <w:p w14:paraId="628F74DC" w14:textId="77777777" w:rsidR="000E2576" w:rsidRPr="008711EA" w:rsidRDefault="000E2576" w:rsidP="000E2576">
      <w:pPr>
        <w:pStyle w:val="PL"/>
        <w:rPr>
          <w:noProof w:val="0"/>
          <w:snapToGrid w:val="0"/>
        </w:rPr>
      </w:pPr>
      <w:r w:rsidRPr="008711EA">
        <w:rPr>
          <w:noProof w:val="0"/>
          <w:snapToGrid w:val="0"/>
        </w:rPr>
        <w:t>id-RelayNode-Indicator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160</w:t>
      </w:r>
    </w:p>
    <w:p w14:paraId="3482F7C9" w14:textId="77777777" w:rsidR="000E2576" w:rsidRPr="008711EA" w:rsidRDefault="000E2576" w:rsidP="000E2576">
      <w:pPr>
        <w:pStyle w:val="PL"/>
        <w:rPr>
          <w:noProof w:val="0"/>
          <w:snapToGrid w:val="0"/>
        </w:rPr>
      </w:pPr>
      <w:r w:rsidRPr="008711EA">
        <w:rPr>
          <w:noProof w:val="0"/>
          <w:snapToGrid w:val="0"/>
        </w:rPr>
        <w:t>id-TrafficLoadReductionIndication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161</w:t>
      </w:r>
    </w:p>
    <w:p w14:paraId="1F68A806" w14:textId="77777777" w:rsidR="000E2576" w:rsidRPr="008711EA" w:rsidRDefault="000E2576" w:rsidP="000E2576">
      <w:pPr>
        <w:pStyle w:val="PL"/>
        <w:rPr>
          <w:noProof w:val="0"/>
          <w:snapToGrid w:val="0"/>
        </w:rPr>
      </w:pPr>
      <w:r w:rsidRPr="008711EA">
        <w:rPr>
          <w:noProof w:val="0"/>
          <w:snapToGrid w:val="0"/>
        </w:rPr>
        <w:t>id-MDTConfiguration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162</w:t>
      </w:r>
    </w:p>
    <w:p w14:paraId="0D02A508" w14:textId="77777777" w:rsidR="000E2576" w:rsidRPr="008711EA" w:rsidRDefault="000E2576" w:rsidP="000E2576">
      <w:pPr>
        <w:pStyle w:val="PL"/>
        <w:rPr>
          <w:rFonts w:eastAsia="SimSun"/>
          <w:noProof w:val="0"/>
          <w:snapToGrid w:val="0"/>
          <w:lang w:eastAsia="zh-CN"/>
        </w:rPr>
      </w:pPr>
      <w:r w:rsidRPr="008711EA">
        <w:rPr>
          <w:rFonts w:eastAsia="SimSun"/>
          <w:noProof w:val="0"/>
          <w:snapToGrid w:val="0"/>
        </w:rPr>
        <w:t>id-MMERelaySupportIndicator</w:t>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rPr>
        <w:tab/>
      </w:r>
      <w:r w:rsidRPr="008711EA">
        <w:rPr>
          <w:rFonts w:eastAsia="SimSun"/>
          <w:noProof w:val="0"/>
          <w:snapToGrid w:val="0"/>
          <w:lang w:eastAsia="zh-CN"/>
        </w:rPr>
        <w:tab/>
      </w:r>
      <w:r w:rsidRPr="008711EA">
        <w:rPr>
          <w:rFonts w:eastAsia="SimSun"/>
          <w:noProof w:val="0"/>
          <w:snapToGrid w:val="0"/>
          <w:lang w:eastAsia="zh-CN"/>
        </w:rPr>
        <w:tab/>
      </w:r>
      <w:r w:rsidRPr="008711EA">
        <w:rPr>
          <w:rFonts w:eastAsia="SimSun"/>
          <w:noProof w:val="0"/>
          <w:snapToGrid w:val="0"/>
        </w:rPr>
        <w:t>ProtocolIE-ID ::= 163</w:t>
      </w:r>
    </w:p>
    <w:p w14:paraId="3981D5E2" w14:textId="77777777" w:rsidR="000E2576" w:rsidRPr="008711EA" w:rsidRDefault="000E2576" w:rsidP="000E2576">
      <w:pPr>
        <w:pStyle w:val="PL"/>
        <w:rPr>
          <w:rFonts w:eastAsia="SimSun"/>
          <w:noProof w:val="0"/>
          <w:snapToGrid w:val="0"/>
          <w:lang w:eastAsia="zh-CN"/>
        </w:rPr>
      </w:pPr>
      <w:r w:rsidRPr="008711EA">
        <w:rPr>
          <w:noProof w:val="0"/>
          <w:snapToGrid w:val="0"/>
          <w:lang w:eastAsia="zh-CN"/>
        </w:rPr>
        <w:t>id-GWContextReleaseIndication</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rFonts w:eastAsia="SimSun"/>
          <w:noProof w:val="0"/>
          <w:snapToGrid w:val="0"/>
        </w:rPr>
        <w:t>ProtocolIE-ID ::= 164</w:t>
      </w:r>
    </w:p>
    <w:p w14:paraId="44F71EDC" w14:textId="77777777" w:rsidR="000E2576" w:rsidRPr="008711EA" w:rsidRDefault="000E2576" w:rsidP="000E2576">
      <w:pPr>
        <w:pStyle w:val="PL"/>
        <w:rPr>
          <w:noProof w:val="0"/>
          <w:snapToGrid w:val="0"/>
        </w:rPr>
      </w:pPr>
      <w:r w:rsidRPr="008711EA">
        <w:rPr>
          <w:noProof w:val="0"/>
          <w:snapToGrid w:val="0"/>
        </w:rPr>
        <w:t>id-ManagementBasedMDTAllowed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165</w:t>
      </w:r>
    </w:p>
    <w:p w14:paraId="5767BD01" w14:textId="77777777" w:rsidR="000E2576" w:rsidRPr="008711EA" w:rsidRDefault="000E2576" w:rsidP="000E2576">
      <w:pPr>
        <w:pStyle w:val="PL"/>
        <w:rPr>
          <w:noProof w:val="0"/>
          <w:snapToGrid w:val="0"/>
        </w:rPr>
      </w:pPr>
      <w:r w:rsidRPr="008711EA">
        <w:rPr>
          <w:noProof w:val="0"/>
          <w:snapToGrid w:val="0"/>
        </w:rPr>
        <w:t>id-PrivacyIndicator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166</w:t>
      </w:r>
    </w:p>
    <w:p w14:paraId="41CABC76" w14:textId="77777777" w:rsidR="000E2576" w:rsidRPr="008711EA" w:rsidRDefault="000E2576" w:rsidP="000E2576">
      <w:pPr>
        <w:pStyle w:val="PL"/>
        <w:rPr>
          <w:noProof w:val="0"/>
          <w:snapToGrid w:val="0"/>
        </w:rPr>
      </w:pPr>
      <w:r w:rsidRPr="008711EA">
        <w:rPr>
          <w:noProof w:val="0"/>
          <w:snapToGrid w:val="0"/>
        </w:rPr>
        <w:t>id-Time-UE-StayedInCell-EnhancedGranularity</w:t>
      </w:r>
      <w:r w:rsidRPr="008711EA">
        <w:rPr>
          <w:noProof w:val="0"/>
          <w:snapToGrid w:val="0"/>
        </w:rPr>
        <w:tab/>
      </w:r>
      <w:r w:rsidRPr="008711EA">
        <w:rPr>
          <w:noProof w:val="0"/>
          <w:snapToGrid w:val="0"/>
        </w:rPr>
        <w:tab/>
      </w:r>
      <w:r w:rsidRPr="008711EA">
        <w:rPr>
          <w:noProof w:val="0"/>
          <w:snapToGrid w:val="0"/>
        </w:rPr>
        <w:tab/>
        <w:t>ProtocolIE-ID ::= 167</w:t>
      </w:r>
    </w:p>
    <w:p w14:paraId="19ACC054" w14:textId="77777777" w:rsidR="000E2576" w:rsidRPr="00986899" w:rsidRDefault="000E2576" w:rsidP="000E2576">
      <w:pPr>
        <w:pStyle w:val="PL"/>
        <w:rPr>
          <w:noProof w:val="0"/>
          <w:snapToGrid w:val="0"/>
          <w:lang w:val="fr-FR"/>
        </w:rPr>
      </w:pPr>
      <w:r w:rsidRPr="00986899">
        <w:rPr>
          <w:noProof w:val="0"/>
          <w:snapToGrid w:val="0"/>
          <w:lang w:val="fr-FR"/>
        </w:rPr>
        <w:t>id-HO-Cause</w:t>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r>
      <w:r w:rsidRPr="00986899">
        <w:rPr>
          <w:noProof w:val="0"/>
          <w:snapToGrid w:val="0"/>
          <w:lang w:val="fr-FR"/>
        </w:rPr>
        <w:tab/>
        <w:t>ProtocolIE-ID ::= 168</w:t>
      </w:r>
    </w:p>
    <w:p w14:paraId="135B189B" w14:textId="77777777" w:rsidR="000E2576" w:rsidRPr="008711EA" w:rsidRDefault="000E2576" w:rsidP="000E2576">
      <w:pPr>
        <w:pStyle w:val="PL"/>
        <w:rPr>
          <w:noProof w:val="0"/>
          <w:snapToGrid w:val="0"/>
        </w:rPr>
      </w:pPr>
      <w:r w:rsidRPr="008711EA">
        <w:rPr>
          <w:noProof w:val="0"/>
          <w:snapToGrid w:val="0"/>
        </w:rPr>
        <w:t>id-VoiceSupportMatchIndicator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169</w:t>
      </w:r>
    </w:p>
    <w:p w14:paraId="28CBADBA" w14:textId="77777777" w:rsidR="000E2576" w:rsidRPr="008711EA" w:rsidRDefault="000E2576" w:rsidP="000E2576">
      <w:pPr>
        <w:pStyle w:val="PL"/>
        <w:rPr>
          <w:noProof w:val="0"/>
          <w:snapToGrid w:val="0"/>
        </w:rPr>
      </w:pPr>
      <w:r w:rsidRPr="008711EA">
        <w:rPr>
          <w:noProof w:val="0"/>
          <w:snapToGrid w:val="0"/>
        </w:rPr>
        <w:t>id-GUMMEIType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170</w:t>
      </w:r>
    </w:p>
    <w:p w14:paraId="28D493FC" w14:textId="77777777" w:rsidR="000E2576" w:rsidRPr="008711EA" w:rsidRDefault="000E2576" w:rsidP="000E2576">
      <w:pPr>
        <w:pStyle w:val="PL"/>
        <w:rPr>
          <w:noProof w:val="0"/>
          <w:snapToGrid w:val="0"/>
        </w:rPr>
      </w:pPr>
      <w:r w:rsidRPr="008711EA">
        <w:rPr>
          <w:noProof w:val="0"/>
          <w:snapToGrid w:val="0"/>
        </w:rPr>
        <w:t>id-M3Configuration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171</w:t>
      </w:r>
    </w:p>
    <w:p w14:paraId="7E3DF519" w14:textId="77777777" w:rsidR="000E2576" w:rsidRPr="008711EA" w:rsidRDefault="000E2576" w:rsidP="000E2576">
      <w:pPr>
        <w:pStyle w:val="PL"/>
        <w:rPr>
          <w:noProof w:val="0"/>
          <w:snapToGrid w:val="0"/>
        </w:rPr>
      </w:pPr>
      <w:r w:rsidRPr="008711EA">
        <w:rPr>
          <w:noProof w:val="0"/>
          <w:snapToGrid w:val="0"/>
        </w:rPr>
        <w:t>id-M4Configuration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172</w:t>
      </w:r>
    </w:p>
    <w:p w14:paraId="29F0B605" w14:textId="77777777" w:rsidR="000E2576" w:rsidRPr="008711EA" w:rsidRDefault="000E2576" w:rsidP="000E2576">
      <w:pPr>
        <w:pStyle w:val="PL"/>
        <w:rPr>
          <w:noProof w:val="0"/>
          <w:snapToGrid w:val="0"/>
        </w:rPr>
      </w:pPr>
      <w:r w:rsidRPr="008711EA">
        <w:rPr>
          <w:noProof w:val="0"/>
          <w:snapToGrid w:val="0"/>
        </w:rPr>
        <w:t>id-M5Configuration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173</w:t>
      </w:r>
    </w:p>
    <w:p w14:paraId="1283B410" w14:textId="77777777" w:rsidR="000E2576" w:rsidRPr="008711EA" w:rsidRDefault="000E2576" w:rsidP="000E2576">
      <w:pPr>
        <w:pStyle w:val="PL"/>
        <w:rPr>
          <w:noProof w:val="0"/>
          <w:snapToGrid w:val="0"/>
        </w:rPr>
      </w:pPr>
      <w:r w:rsidRPr="008711EA">
        <w:rPr>
          <w:noProof w:val="0"/>
          <w:snapToGrid w:val="0"/>
        </w:rPr>
        <w:t>id-MDT-Location-Info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174</w:t>
      </w:r>
    </w:p>
    <w:p w14:paraId="619F7FE9" w14:textId="77777777" w:rsidR="000E2576" w:rsidRPr="008711EA" w:rsidRDefault="000E2576" w:rsidP="000E2576">
      <w:pPr>
        <w:pStyle w:val="PL"/>
        <w:rPr>
          <w:noProof w:val="0"/>
          <w:snapToGrid w:val="0"/>
        </w:rPr>
      </w:pPr>
      <w:r w:rsidRPr="008711EA">
        <w:rPr>
          <w:noProof w:val="0"/>
          <w:snapToGrid w:val="0"/>
        </w:rPr>
        <w:t>id-MobilityInformation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175</w:t>
      </w:r>
    </w:p>
    <w:p w14:paraId="3EFAED07" w14:textId="77777777" w:rsidR="000E2576" w:rsidRPr="008711EA" w:rsidRDefault="000E2576" w:rsidP="000E2576">
      <w:pPr>
        <w:pStyle w:val="PL"/>
        <w:rPr>
          <w:noProof w:val="0"/>
          <w:snapToGrid w:val="0"/>
        </w:rPr>
      </w:pPr>
      <w:r w:rsidRPr="008711EA">
        <w:rPr>
          <w:noProof w:val="0"/>
          <w:snapToGrid w:val="0"/>
        </w:rPr>
        <w:t>id-Tunnel-Information-for-BBF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176</w:t>
      </w:r>
    </w:p>
    <w:p w14:paraId="3B640826" w14:textId="77777777" w:rsidR="000E2576" w:rsidRPr="008711EA" w:rsidRDefault="000E2576" w:rsidP="000E2576">
      <w:pPr>
        <w:pStyle w:val="PL"/>
        <w:rPr>
          <w:noProof w:val="0"/>
          <w:snapToGrid w:val="0"/>
        </w:rPr>
      </w:pPr>
      <w:r w:rsidRPr="008711EA">
        <w:rPr>
          <w:noProof w:val="0"/>
          <w:snapToGrid w:val="0"/>
        </w:rPr>
        <w:t>id-ManagementBasedMDTPLMNList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177</w:t>
      </w:r>
    </w:p>
    <w:p w14:paraId="07997525" w14:textId="77777777" w:rsidR="000E2576" w:rsidRPr="008711EA" w:rsidRDefault="000E2576" w:rsidP="000E2576">
      <w:pPr>
        <w:pStyle w:val="PL"/>
        <w:rPr>
          <w:noProof w:val="0"/>
          <w:snapToGrid w:val="0"/>
        </w:rPr>
      </w:pPr>
      <w:r w:rsidRPr="008711EA">
        <w:rPr>
          <w:noProof w:val="0"/>
          <w:snapToGrid w:val="0"/>
        </w:rPr>
        <w:t>id-SignallingBasedMDTPLMNList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178</w:t>
      </w:r>
    </w:p>
    <w:p w14:paraId="252FD007" w14:textId="77777777" w:rsidR="000E2576" w:rsidRPr="008711EA" w:rsidRDefault="000E2576" w:rsidP="000E2576">
      <w:pPr>
        <w:pStyle w:val="PL"/>
        <w:rPr>
          <w:noProof w:val="0"/>
          <w:snapToGrid w:val="0"/>
        </w:rPr>
      </w:pPr>
      <w:r w:rsidRPr="008711EA">
        <w:rPr>
          <w:noProof w:val="0"/>
          <w:snapToGrid w:val="0"/>
        </w:rPr>
        <w:t>id-ULCOUNTValueExtended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179</w:t>
      </w:r>
    </w:p>
    <w:p w14:paraId="364C703D" w14:textId="77777777" w:rsidR="000E2576" w:rsidRPr="008711EA" w:rsidRDefault="000E2576" w:rsidP="000E2576">
      <w:pPr>
        <w:pStyle w:val="PL"/>
        <w:rPr>
          <w:noProof w:val="0"/>
          <w:snapToGrid w:val="0"/>
        </w:rPr>
      </w:pPr>
      <w:r w:rsidRPr="008711EA">
        <w:rPr>
          <w:noProof w:val="0"/>
          <w:snapToGrid w:val="0"/>
        </w:rPr>
        <w:t>id-DLCOUNTValueExtended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180</w:t>
      </w:r>
    </w:p>
    <w:p w14:paraId="2D7AA9E1" w14:textId="77777777" w:rsidR="000E2576" w:rsidRPr="008711EA" w:rsidRDefault="000E2576" w:rsidP="000E2576">
      <w:pPr>
        <w:pStyle w:val="PL"/>
        <w:rPr>
          <w:noProof w:val="0"/>
          <w:snapToGrid w:val="0"/>
        </w:rPr>
      </w:pPr>
      <w:r w:rsidRPr="008711EA">
        <w:rPr>
          <w:noProof w:val="0"/>
          <w:snapToGrid w:val="0"/>
        </w:rPr>
        <w:t>id-ReceiveStatusOfULPDCPSDUsExtended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181</w:t>
      </w:r>
    </w:p>
    <w:p w14:paraId="55D3EEC9" w14:textId="77777777" w:rsidR="000E2576" w:rsidRPr="008711EA" w:rsidRDefault="000E2576" w:rsidP="000E2576">
      <w:pPr>
        <w:pStyle w:val="PL"/>
        <w:rPr>
          <w:noProof w:val="0"/>
          <w:snapToGrid w:val="0"/>
        </w:rPr>
      </w:pPr>
      <w:r w:rsidRPr="008711EA">
        <w:rPr>
          <w:noProof w:val="0"/>
          <w:snapToGrid w:val="0"/>
        </w:rPr>
        <w:t>id-ECGIListForRestart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182</w:t>
      </w:r>
    </w:p>
    <w:p w14:paraId="3E7C6AE3" w14:textId="77777777" w:rsidR="000E2576" w:rsidRPr="008711EA" w:rsidRDefault="000E2576" w:rsidP="000E2576">
      <w:pPr>
        <w:pStyle w:val="PL"/>
        <w:rPr>
          <w:noProof w:val="0"/>
          <w:snapToGrid w:val="0"/>
        </w:rPr>
      </w:pPr>
      <w:r w:rsidRPr="008711EA">
        <w:rPr>
          <w:noProof w:val="0"/>
          <w:snapToGrid w:val="0"/>
        </w:rPr>
        <w:t>id-SIPTO-Correlation-ID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183</w:t>
      </w:r>
    </w:p>
    <w:p w14:paraId="461D6673" w14:textId="77777777" w:rsidR="000E2576" w:rsidRPr="008711EA" w:rsidRDefault="000E2576" w:rsidP="000E2576">
      <w:pPr>
        <w:pStyle w:val="PL"/>
        <w:rPr>
          <w:noProof w:val="0"/>
          <w:snapToGrid w:val="0"/>
        </w:rPr>
      </w:pPr>
      <w:r w:rsidRPr="008711EA">
        <w:rPr>
          <w:noProof w:val="0"/>
          <w:snapToGrid w:val="0"/>
        </w:rPr>
        <w:t>id-SIPTO-L-GW-TransportLayerAddress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184</w:t>
      </w:r>
    </w:p>
    <w:p w14:paraId="70F01767" w14:textId="77777777" w:rsidR="000E2576" w:rsidRPr="008711EA" w:rsidRDefault="000E2576" w:rsidP="000E2576">
      <w:pPr>
        <w:pStyle w:val="PL"/>
        <w:rPr>
          <w:noProof w:val="0"/>
          <w:snapToGrid w:val="0"/>
        </w:rPr>
      </w:pPr>
      <w:r w:rsidRPr="008711EA">
        <w:rPr>
          <w:noProof w:val="0"/>
          <w:snapToGrid w:val="0"/>
        </w:rPr>
        <w:t>id-TransportInformation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185</w:t>
      </w:r>
    </w:p>
    <w:p w14:paraId="45BEAB26" w14:textId="77777777" w:rsidR="000E2576" w:rsidRPr="008711EA" w:rsidRDefault="000E2576" w:rsidP="000E2576">
      <w:pPr>
        <w:pStyle w:val="PL"/>
        <w:rPr>
          <w:noProof w:val="0"/>
          <w:snapToGrid w:val="0"/>
        </w:rPr>
      </w:pPr>
      <w:r w:rsidRPr="008711EA">
        <w:rPr>
          <w:noProof w:val="0"/>
          <w:snapToGrid w:val="0"/>
        </w:rPr>
        <w:t>id-LHN-ID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186</w:t>
      </w:r>
    </w:p>
    <w:p w14:paraId="3EB8BDD3" w14:textId="77777777" w:rsidR="000E2576" w:rsidRPr="008711EA" w:rsidRDefault="000E2576" w:rsidP="000E2576">
      <w:pPr>
        <w:pStyle w:val="PL"/>
        <w:rPr>
          <w:noProof w:val="0"/>
          <w:snapToGrid w:val="0"/>
          <w:lang w:eastAsia="zh-CN"/>
        </w:rPr>
      </w:pPr>
      <w:r w:rsidRPr="008711EA">
        <w:rPr>
          <w:noProof w:val="0"/>
          <w:snapToGrid w:val="0"/>
        </w:rPr>
        <w:t>id-</w:t>
      </w:r>
      <w:r w:rsidRPr="008711EA">
        <w:rPr>
          <w:noProof w:val="0"/>
          <w:snapToGrid w:val="0"/>
          <w:lang w:eastAsia="zh-CN"/>
        </w:rPr>
        <w:t>Additional</w:t>
      </w:r>
      <w:r w:rsidRPr="008711EA">
        <w:rPr>
          <w:noProof w:val="0"/>
          <w:snapToGrid w:val="0"/>
        </w:rPr>
        <w:t>CSFallbackIndicator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187</w:t>
      </w:r>
    </w:p>
    <w:p w14:paraId="50572C81" w14:textId="77777777" w:rsidR="000E2576" w:rsidRPr="008711EA" w:rsidRDefault="000E2576" w:rsidP="000E2576">
      <w:pPr>
        <w:pStyle w:val="PL"/>
        <w:rPr>
          <w:noProof w:val="0"/>
          <w:snapToGrid w:val="0"/>
        </w:rPr>
      </w:pPr>
      <w:r w:rsidRPr="008711EA">
        <w:rPr>
          <w:noProof w:val="0"/>
          <w:snapToGrid w:val="0"/>
        </w:rPr>
        <w:t>id-TAIListForRestart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188</w:t>
      </w:r>
    </w:p>
    <w:p w14:paraId="3B533D6F" w14:textId="77777777" w:rsidR="000E2576" w:rsidRPr="008711EA" w:rsidRDefault="000E2576" w:rsidP="000E2576">
      <w:pPr>
        <w:pStyle w:val="PL"/>
        <w:rPr>
          <w:noProof w:val="0"/>
          <w:snapToGrid w:val="0"/>
        </w:rPr>
      </w:pPr>
      <w:r w:rsidRPr="008711EA">
        <w:rPr>
          <w:noProof w:val="0"/>
          <w:snapToGrid w:val="0"/>
        </w:rPr>
        <w:t>id-UserLocationInformation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189</w:t>
      </w:r>
    </w:p>
    <w:p w14:paraId="0368ACBC" w14:textId="77777777" w:rsidR="000E2576" w:rsidRPr="008711EA" w:rsidRDefault="000E2576" w:rsidP="000E2576">
      <w:pPr>
        <w:pStyle w:val="PL"/>
        <w:rPr>
          <w:noProof w:val="0"/>
          <w:snapToGrid w:val="0"/>
        </w:rPr>
      </w:pPr>
      <w:r w:rsidRPr="008711EA">
        <w:rPr>
          <w:noProof w:val="0"/>
          <w:snapToGrid w:val="0"/>
        </w:rPr>
        <w:t>id-EmergencyAreaIDListForRestart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190</w:t>
      </w:r>
    </w:p>
    <w:p w14:paraId="61B760DE" w14:textId="77777777" w:rsidR="000E2576" w:rsidRPr="008711EA" w:rsidRDefault="000E2576" w:rsidP="000E2576">
      <w:pPr>
        <w:pStyle w:val="PL"/>
        <w:rPr>
          <w:noProof w:val="0"/>
          <w:snapToGrid w:val="0"/>
        </w:rPr>
      </w:pPr>
      <w:r w:rsidRPr="008711EA">
        <w:rPr>
          <w:noProof w:val="0"/>
          <w:snapToGrid w:val="0"/>
        </w:rPr>
        <w:t>id-KillAllWarningMessages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191</w:t>
      </w:r>
    </w:p>
    <w:p w14:paraId="530C03CE" w14:textId="77777777" w:rsidR="000E2576" w:rsidRPr="008711EA" w:rsidRDefault="000E2576" w:rsidP="000E2576">
      <w:pPr>
        <w:pStyle w:val="PL"/>
        <w:rPr>
          <w:noProof w:val="0"/>
          <w:snapToGrid w:val="0"/>
          <w:lang w:eastAsia="zh-CN"/>
        </w:rPr>
      </w:pPr>
      <w:r w:rsidRPr="008711EA">
        <w:rPr>
          <w:noProof w:val="0"/>
          <w:snapToGrid w:val="0"/>
          <w:lang w:eastAsia="zh-CN"/>
        </w:rPr>
        <w:t>id-Masked-IMEISV</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192</w:t>
      </w:r>
    </w:p>
    <w:p w14:paraId="0EFAE9E7" w14:textId="77777777" w:rsidR="000E2576" w:rsidRPr="008711EA" w:rsidRDefault="000E2576" w:rsidP="000E2576">
      <w:pPr>
        <w:pStyle w:val="PL"/>
        <w:rPr>
          <w:noProof w:val="0"/>
          <w:snapToGrid w:val="0"/>
          <w:lang w:eastAsia="zh-CN"/>
        </w:rPr>
      </w:pPr>
      <w:r w:rsidRPr="008711EA">
        <w:rPr>
          <w:noProof w:val="0"/>
          <w:snapToGrid w:val="0"/>
          <w:lang w:eastAsia="zh-CN"/>
        </w:rPr>
        <w:t>id-eNBIndirectX2TransportLayerAddresses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193</w:t>
      </w:r>
    </w:p>
    <w:p w14:paraId="4AEC0441" w14:textId="77777777" w:rsidR="000E2576" w:rsidRPr="008711EA" w:rsidRDefault="000E2576" w:rsidP="000E2576">
      <w:pPr>
        <w:pStyle w:val="PL"/>
        <w:rPr>
          <w:noProof w:val="0"/>
          <w:snapToGrid w:val="0"/>
        </w:rPr>
      </w:pPr>
      <w:r w:rsidRPr="008711EA">
        <w:rPr>
          <w:noProof w:val="0"/>
          <w:snapToGrid w:val="0"/>
        </w:rPr>
        <w:t>id-uE-HistoryInformationFromTheUE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194</w:t>
      </w:r>
    </w:p>
    <w:p w14:paraId="5B6C1A70" w14:textId="77777777" w:rsidR="000E2576" w:rsidRPr="008711EA" w:rsidRDefault="000E2576" w:rsidP="000E2576">
      <w:pPr>
        <w:pStyle w:val="PL"/>
        <w:rPr>
          <w:noProof w:val="0"/>
          <w:snapToGrid w:val="0"/>
        </w:rPr>
      </w:pPr>
      <w:r w:rsidRPr="008711EA">
        <w:rPr>
          <w:noProof w:val="0"/>
          <w:snapToGrid w:val="0"/>
        </w:rPr>
        <w:t>id-ProSeAuthorized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195</w:t>
      </w:r>
    </w:p>
    <w:p w14:paraId="5D3F18F2" w14:textId="77777777" w:rsidR="000E2576" w:rsidRPr="008711EA" w:rsidRDefault="000E2576" w:rsidP="000E2576">
      <w:pPr>
        <w:pStyle w:val="PL"/>
        <w:rPr>
          <w:noProof w:val="0"/>
          <w:snapToGrid w:val="0"/>
        </w:rPr>
      </w:pPr>
      <w:r w:rsidRPr="008711EA">
        <w:rPr>
          <w:noProof w:val="0"/>
          <w:snapToGrid w:val="0"/>
        </w:rPr>
        <w:t>id-ExpectedUEBehaviour</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196</w:t>
      </w:r>
    </w:p>
    <w:p w14:paraId="58ACE915" w14:textId="77777777" w:rsidR="000E2576" w:rsidRPr="008711EA" w:rsidRDefault="000E2576" w:rsidP="000E2576">
      <w:pPr>
        <w:pStyle w:val="PL"/>
        <w:rPr>
          <w:noProof w:val="0"/>
          <w:snapToGrid w:val="0"/>
        </w:rPr>
      </w:pPr>
      <w:r w:rsidRPr="008711EA">
        <w:rPr>
          <w:noProof w:val="0"/>
          <w:snapToGrid w:val="0"/>
        </w:rPr>
        <w:t>id-LoggedMBSFNMDT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197</w:t>
      </w:r>
    </w:p>
    <w:p w14:paraId="7C76BD6A" w14:textId="77777777" w:rsidR="000E2576" w:rsidRPr="008711EA" w:rsidRDefault="000E2576" w:rsidP="000E2576">
      <w:pPr>
        <w:pStyle w:val="PL"/>
        <w:rPr>
          <w:noProof w:val="0"/>
          <w:snapToGrid w:val="0"/>
        </w:rPr>
      </w:pPr>
      <w:r w:rsidRPr="008711EA">
        <w:rPr>
          <w:noProof w:val="0"/>
          <w:snapToGrid w:val="0"/>
        </w:rPr>
        <w:t>id-UERadioCapabilityForPaging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198</w:t>
      </w:r>
    </w:p>
    <w:p w14:paraId="724D9633" w14:textId="77777777" w:rsidR="000E2576" w:rsidRPr="008711EA" w:rsidRDefault="000E2576" w:rsidP="000E2576">
      <w:pPr>
        <w:pStyle w:val="PL"/>
        <w:rPr>
          <w:noProof w:val="0"/>
          <w:snapToGrid w:val="0"/>
        </w:rPr>
      </w:pPr>
      <w:r w:rsidRPr="008711EA">
        <w:rPr>
          <w:noProof w:val="0"/>
          <w:snapToGrid w:val="0"/>
        </w:rPr>
        <w:t>id-E-RABToBeModifiedListBearerModInd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199</w:t>
      </w:r>
    </w:p>
    <w:p w14:paraId="258804C3" w14:textId="77777777" w:rsidR="000E2576" w:rsidRPr="008711EA" w:rsidRDefault="000E2576" w:rsidP="000E2576">
      <w:pPr>
        <w:pStyle w:val="PL"/>
        <w:rPr>
          <w:noProof w:val="0"/>
          <w:snapToGrid w:val="0"/>
        </w:rPr>
      </w:pPr>
      <w:r w:rsidRPr="008711EA">
        <w:rPr>
          <w:noProof w:val="0"/>
          <w:snapToGrid w:val="0"/>
        </w:rPr>
        <w:t>id-E-RABToBeModifiedItemBearerModInd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200</w:t>
      </w:r>
    </w:p>
    <w:p w14:paraId="6E2B6569" w14:textId="77777777" w:rsidR="000E2576" w:rsidRPr="008711EA" w:rsidRDefault="000E2576" w:rsidP="000E2576">
      <w:pPr>
        <w:pStyle w:val="PL"/>
        <w:rPr>
          <w:noProof w:val="0"/>
          <w:snapToGrid w:val="0"/>
        </w:rPr>
      </w:pPr>
      <w:r w:rsidRPr="008711EA">
        <w:rPr>
          <w:noProof w:val="0"/>
          <w:snapToGrid w:val="0"/>
        </w:rPr>
        <w:t>id-E-RABNotToBeModifiedListBearerModInd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201</w:t>
      </w:r>
    </w:p>
    <w:p w14:paraId="11DE4C4E" w14:textId="77777777" w:rsidR="000E2576" w:rsidRPr="008711EA" w:rsidRDefault="000E2576" w:rsidP="000E2576">
      <w:pPr>
        <w:pStyle w:val="PL"/>
        <w:rPr>
          <w:noProof w:val="0"/>
          <w:snapToGrid w:val="0"/>
        </w:rPr>
      </w:pPr>
      <w:r w:rsidRPr="008711EA">
        <w:rPr>
          <w:noProof w:val="0"/>
          <w:snapToGrid w:val="0"/>
        </w:rPr>
        <w:t>id-E-RABNotToBeModifiedItemBearerModInd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202</w:t>
      </w:r>
    </w:p>
    <w:p w14:paraId="18221A30" w14:textId="77777777" w:rsidR="000E2576" w:rsidRPr="008711EA" w:rsidRDefault="000E2576" w:rsidP="000E2576">
      <w:pPr>
        <w:pStyle w:val="PL"/>
        <w:rPr>
          <w:noProof w:val="0"/>
          <w:snapToGrid w:val="0"/>
        </w:rPr>
      </w:pPr>
      <w:r w:rsidRPr="008711EA">
        <w:rPr>
          <w:noProof w:val="0"/>
          <w:snapToGrid w:val="0"/>
        </w:rPr>
        <w:t>id-E-RABModifyListBearerModConf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203</w:t>
      </w:r>
    </w:p>
    <w:p w14:paraId="6F5372B6" w14:textId="77777777" w:rsidR="000E2576" w:rsidRPr="008711EA" w:rsidRDefault="000E2576" w:rsidP="000E2576">
      <w:pPr>
        <w:pStyle w:val="PL"/>
        <w:rPr>
          <w:noProof w:val="0"/>
          <w:snapToGrid w:val="0"/>
        </w:rPr>
      </w:pPr>
      <w:r w:rsidRPr="008711EA">
        <w:rPr>
          <w:noProof w:val="0"/>
          <w:snapToGrid w:val="0"/>
        </w:rPr>
        <w:t>id-E-RABModifyItemBearerModConf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204</w:t>
      </w:r>
    </w:p>
    <w:p w14:paraId="6F6490B2" w14:textId="77777777" w:rsidR="000E2576" w:rsidRPr="008711EA" w:rsidRDefault="000E2576" w:rsidP="000E2576">
      <w:pPr>
        <w:pStyle w:val="PL"/>
        <w:rPr>
          <w:noProof w:val="0"/>
          <w:snapToGrid w:val="0"/>
        </w:rPr>
      </w:pPr>
      <w:r w:rsidRPr="008711EA">
        <w:rPr>
          <w:noProof w:val="0"/>
          <w:snapToGrid w:val="0"/>
        </w:rPr>
        <w:t>id-E-RABFailedToModifyListBearerModConf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205</w:t>
      </w:r>
    </w:p>
    <w:p w14:paraId="0010021E" w14:textId="77777777" w:rsidR="000E2576" w:rsidRPr="001A12F1" w:rsidRDefault="000E2576" w:rsidP="000E2576">
      <w:pPr>
        <w:pStyle w:val="PL"/>
        <w:rPr>
          <w:noProof w:val="0"/>
          <w:snapToGrid w:val="0"/>
          <w:lang w:val="fr-FR"/>
        </w:rPr>
      </w:pPr>
      <w:r w:rsidRPr="001A12F1">
        <w:rPr>
          <w:noProof w:val="0"/>
          <w:snapToGrid w:val="0"/>
          <w:lang w:val="fr-FR"/>
        </w:rPr>
        <w:t>id-SON-Information-Report</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206</w:t>
      </w:r>
    </w:p>
    <w:p w14:paraId="012DD959" w14:textId="77777777" w:rsidR="000E2576" w:rsidRPr="008711EA" w:rsidRDefault="000E2576" w:rsidP="000E2576">
      <w:pPr>
        <w:pStyle w:val="PL"/>
        <w:rPr>
          <w:noProof w:val="0"/>
          <w:snapToGrid w:val="0"/>
        </w:rPr>
      </w:pPr>
      <w:r w:rsidRPr="008711EA">
        <w:rPr>
          <w:noProof w:val="0"/>
          <w:snapToGrid w:val="0"/>
        </w:rPr>
        <w:t>id-Muting-Availability-Indication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207</w:t>
      </w:r>
    </w:p>
    <w:p w14:paraId="56F7D165" w14:textId="77777777" w:rsidR="000E2576" w:rsidRPr="008711EA" w:rsidRDefault="000E2576" w:rsidP="000E2576">
      <w:pPr>
        <w:pStyle w:val="PL"/>
        <w:rPr>
          <w:noProof w:val="0"/>
          <w:snapToGrid w:val="0"/>
        </w:rPr>
      </w:pPr>
      <w:r w:rsidRPr="008711EA">
        <w:rPr>
          <w:noProof w:val="0"/>
          <w:snapToGrid w:val="0"/>
        </w:rPr>
        <w:t>id-Muting-Pattern-Information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208</w:t>
      </w:r>
    </w:p>
    <w:p w14:paraId="7C2901AC" w14:textId="77777777" w:rsidR="000E2576" w:rsidRPr="001A12F1" w:rsidRDefault="000E2576" w:rsidP="000E2576">
      <w:pPr>
        <w:pStyle w:val="PL"/>
        <w:rPr>
          <w:noProof w:val="0"/>
          <w:snapToGrid w:val="0"/>
          <w:lang w:val="fr-FR"/>
        </w:rPr>
      </w:pPr>
      <w:r w:rsidRPr="001A12F1">
        <w:rPr>
          <w:noProof w:val="0"/>
          <w:snapToGrid w:val="0"/>
          <w:lang w:val="fr-FR"/>
        </w:rPr>
        <w:t>id-Synchronisation-Information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209</w:t>
      </w:r>
    </w:p>
    <w:p w14:paraId="4C321AEB" w14:textId="77777777" w:rsidR="000E2576" w:rsidRPr="008711EA" w:rsidRDefault="000E2576" w:rsidP="000E2576">
      <w:pPr>
        <w:pStyle w:val="PL"/>
        <w:rPr>
          <w:noProof w:val="0"/>
          <w:snapToGrid w:val="0"/>
        </w:rPr>
      </w:pPr>
      <w:r w:rsidRPr="008711EA">
        <w:rPr>
          <w:noProof w:val="0"/>
          <w:snapToGrid w:val="0"/>
        </w:rPr>
        <w:t>id-E-RABToBeReleasedListBearerModConf</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210</w:t>
      </w:r>
    </w:p>
    <w:p w14:paraId="393F97E4" w14:textId="77777777" w:rsidR="000E2576" w:rsidRPr="008711EA" w:rsidRDefault="000E2576" w:rsidP="000E2576">
      <w:pPr>
        <w:pStyle w:val="PL"/>
        <w:rPr>
          <w:noProof w:val="0"/>
          <w:snapToGrid w:val="0"/>
        </w:rPr>
      </w:pPr>
      <w:r w:rsidRPr="008711EA">
        <w:rPr>
          <w:noProof w:val="0"/>
          <w:snapToGrid w:val="0"/>
        </w:rPr>
        <w:t>id-AssistanceDataForPaging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211</w:t>
      </w:r>
    </w:p>
    <w:p w14:paraId="57B2DC98" w14:textId="77777777" w:rsidR="000E2576" w:rsidRPr="008711EA" w:rsidRDefault="000E2576" w:rsidP="000E2576">
      <w:pPr>
        <w:pStyle w:val="PL"/>
        <w:rPr>
          <w:noProof w:val="0"/>
          <w:snapToGrid w:val="0"/>
        </w:rPr>
      </w:pPr>
      <w:r w:rsidRPr="008711EA">
        <w:rPr>
          <w:noProof w:val="0"/>
          <w:snapToGrid w:val="0"/>
        </w:rPr>
        <w:t>id-CellIdentifierAndCELevelForCECapableUEs</w:t>
      </w:r>
      <w:r w:rsidRPr="008711EA">
        <w:rPr>
          <w:noProof w:val="0"/>
          <w:snapToGrid w:val="0"/>
        </w:rPr>
        <w:tab/>
      </w:r>
      <w:r w:rsidRPr="008711EA">
        <w:rPr>
          <w:noProof w:val="0"/>
          <w:snapToGrid w:val="0"/>
        </w:rPr>
        <w:tab/>
      </w:r>
      <w:r w:rsidRPr="008711EA">
        <w:rPr>
          <w:noProof w:val="0"/>
          <w:snapToGrid w:val="0"/>
        </w:rPr>
        <w:tab/>
        <w:t>ProtocolIE-ID ::= 212</w:t>
      </w:r>
    </w:p>
    <w:p w14:paraId="03C59A19" w14:textId="77777777" w:rsidR="000E2576" w:rsidRPr="008711EA" w:rsidRDefault="000E2576" w:rsidP="000E2576">
      <w:pPr>
        <w:pStyle w:val="PL"/>
        <w:rPr>
          <w:noProof w:val="0"/>
          <w:snapToGrid w:val="0"/>
        </w:rPr>
      </w:pPr>
      <w:r w:rsidRPr="008711EA">
        <w:rPr>
          <w:noProof w:val="0"/>
          <w:snapToGrid w:val="0"/>
        </w:rPr>
        <w:t>id-InformationOnRecommendedCellsAndENBsForPaging</w:t>
      </w:r>
      <w:r w:rsidRPr="008711EA">
        <w:rPr>
          <w:noProof w:val="0"/>
          <w:snapToGrid w:val="0"/>
        </w:rPr>
        <w:tab/>
        <w:t>ProtocolIE-ID ::= 213</w:t>
      </w:r>
    </w:p>
    <w:p w14:paraId="4EB5739E" w14:textId="77777777" w:rsidR="000E2576" w:rsidRPr="008711EA" w:rsidRDefault="000E2576" w:rsidP="000E2576">
      <w:pPr>
        <w:pStyle w:val="PL"/>
        <w:rPr>
          <w:noProof w:val="0"/>
          <w:snapToGrid w:val="0"/>
        </w:rPr>
      </w:pPr>
      <w:r w:rsidRPr="008711EA">
        <w:rPr>
          <w:noProof w:val="0"/>
          <w:snapToGrid w:val="0"/>
        </w:rPr>
        <w:t>id-RecommendedCellItem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214</w:t>
      </w:r>
    </w:p>
    <w:p w14:paraId="222159A1" w14:textId="77777777" w:rsidR="000E2576" w:rsidRPr="008711EA" w:rsidRDefault="000E2576" w:rsidP="000E2576">
      <w:pPr>
        <w:pStyle w:val="PL"/>
        <w:rPr>
          <w:noProof w:val="0"/>
          <w:snapToGrid w:val="0"/>
        </w:rPr>
      </w:pPr>
      <w:r w:rsidRPr="008711EA">
        <w:rPr>
          <w:noProof w:val="0"/>
          <w:snapToGrid w:val="0"/>
        </w:rPr>
        <w:t>id-RecommendedENBItem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215</w:t>
      </w:r>
    </w:p>
    <w:p w14:paraId="7478382C" w14:textId="77777777" w:rsidR="000E2576" w:rsidRPr="008711EA" w:rsidRDefault="000E2576" w:rsidP="000E2576">
      <w:pPr>
        <w:pStyle w:val="PL"/>
        <w:rPr>
          <w:noProof w:val="0"/>
          <w:snapToGrid w:val="0"/>
        </w:rPr>
      </w:pPr>
      <w:r w:rsidRPr="008711EA">
        <w:rPr>
          <w:noProof w:val="0"/>
          <w:snapToGrid w:val="0"/>
        </w:rPr>
        <w:t>id-ProSeUEtoNetworkRelaying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216</w:t>
      </w:r>
    </w:p>
    <w:p w14:paraId="430FE326" w14:textId="77777777" w:rsidR="000E2576" w:rsidRPr="008711EA" w:rsidRDefault="000E2576" w:rsidP="000E2576">
      <w:pPr>
        <w:pStyle w:val="PL"/>
        <w:rPr>
          <w:noProof w:val="0"/>
          <w:snapToGrid w:val="0"/>
        </w:rPr>
      </w:pPr>
      <w:r w:rsidRPr="008711EA">
        <w:rPr>
          <w:noProof w:val="0"/>
          <w:snapToGrid w:val="0"/>
        </w:rPr>
        <w:t>id-ULCOUNTValuePDCP-SNlength18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217</w:t>
      </w:r>
    </w:p>
    <w:p w14:paraId="538A09B0" w14:textId="77777777" w:rsidR="000E2576" w:rsidRPr="008711EA" w:rsidRDefault="000E2576" w:rsidP="000E2576">
      <w:pPr>
        <w:pStyle w:val="PL"/>
        <w:rPr>
          <w:noProof w:val="0"/>
          <w:snapToGrid w:val="0"/>
        </w:rPr>
      </w:pPr>
      <w:r w:rsidRPr="008711EA">
        <w:rPr>
          <w:noProof w:val="0"/>
          <w:snapToGrid w:val="0"/>
        </w:rPr>
        <w:t>id-DLCOUNTValuePDCP-SNlength18</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218</w:t>
      </w:r>
    </w:p>
    <w:p w14:paraId="71A27974" w14:textId="77777777" w:rsidR="000E2576" w:rsidRPr="008711EA" w:rsidRDefault="000E2576" w:rsidP="000E2576">
      <w:pPr>
        <w:pStyle w:val="PL"/>
        <w:rPr>
          <w:noProof w:val="0"/>
          <w:snapToGrid w:val="0"/>
        </w:rPr>
      </w:pPr>
      <w:r w:rsidRPr="008711EA">
        <w:rPr>
          <w:noProof w:val="0"/>
          <w:snapToGrid w:val="0"/>
        </w:rPr>
        <w:t>id-ReceiveStatusOfULPDCPSDUsPDCP-SNlength18</w:t>
      </w:r>
      <w:r w:rsidRPr="008711EA">
        <w:rPr>
          <w:noProof w:val="0"/>
          <w:snapToGrid w:val="0"/>
        </w:rPr>
        <w:tab/>
      </w:r>
      <w:r w:rsidRPr="008711EA">
        <w:rPr>
          <w:noProof w:val="0"/>
          <w:snapToGrid w:val="0"/>
        </w:rPr>
        <w:tab/>
      </w:r>
      <w:r w:rsidRPr="008711EA">
        <w:rPr>
          <w:noProof w:val="0"/>
          <w:snapToGrid w:val="0"/>
        </w:rPr>
        <w:tab/>
        <w:t>ProtocolIE-ID ::= 219</w:t>
      </w:r>
    </w:p>
    <w:p w14:paraId="011A5327" w14:textId="77777777" w:rsidR="000E2576" w:rsidRPr="008711EA" w:rsidRDefault="000E2576" w:rsidP="000E2576">
      <w:pPr>
        <w:pStyle w:val="PL"/>
        <w:rPr>
          <w:noProof w:val="0"/>
          <w:snapToGrid w:val="0"/>
        </w:rPr>
      </w:pPr>
      <w:r w:rsidRPr="008711EA">
        <w:rPr>
          <w:noProof w:val="0"/>
          <w:snapToGrid w:val="0"/>
        </w:rPr>
        <w:t>id-M6Configuration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220</w:t>
      </w:r>
    </w:p>
    <w:p w14:paraId="69F4A3F5" w14:textId="77777777" w:rsidR="000E2576" w:rsidRPr="008711EA" w:rsidRDefault="000E2576" w:rsidP="000E2576">
      <w:pPr>
        <w:pStyle w:val="PL"/>
        <w:rPr>
          <w:noProof w:val="0"/>
          <w:snapToGrid w:val="0"/>
        </w:rPr>
      </w:pPr>
      <w:r w:rsidRPr="008711EA">
        <w:rPr>
          <w:noProof w:val="0"/>
          <w:snapToGrid w:val="0"/>
        </w:rPr>
        <w:t>id-M7Configuration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221</w:t>
      </w:r>
    </w:p>
    <w:p w14:paraId="6942CEF6" w14:textId="77777777" w:rsidR="000E2576" w:rsidRPr="008711EA" w:rsidRDefault="000E2576" w:rsidP="000E2576">
      <w:pPr>
        <w:pStyle w:val="PL"/>
        <w:rPr>
          <w:noProof w:val="0"/>
          <w:snapToGrid w:val="0"/>
        </w:rPr>
      </w:pPr>
      <w:r w:rsidRPr="008711EA">
        <w:rPr>
          <w:noProof w:val="0"/>
          <w:snapToGrid w:val="0"/>
        </w:rPr>
        <w:t>id-PWSfailedECGIList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222</w:t>
      </w:r>
    </w:p>
    <w:p w14:paraId="430A9A52" w14:textId="77777777" w:rsidR="000E2576" w:rsidRPr="008711EA" w:rsidRDefault="000E2576" w:rsidP="000E2576">
      <w:pPr>
        <w:pStyle w:val="PL"/>
        <w:rPr>
          <w:noProof w:val="0"/>
          <w:snapToGrid w:val="0"/>
        </w:rPr>
      </w:pPr>
      <w:r w:rsidRPr="008711EA">
        <w:rPr>
          <w:noProof w:val="0"/>
          <w:snapToGrid w:val="0"/>
        </w:rPr>
        <w:t>id-MME-Group-ID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223</w:t>
      </w:r>
    </w:p>
    <w:p w14:paraId="08CF054C" w14:textId="77777777" w:rsidR="000E2576" w:rsidRPr="008711EA" w:rsidRDefault="000E2576" w:rsidP="000E2576">
      <w:pPr>
        <w:pStyle w:val="PL"/>
        <w:rPr>
          <w:noProof w:val="0"/>
          <w:snapToGrid w:val="0"/>
        </w:rPr>
      </w:pPr>
      <w:r w:rsidRPr="008711EA">
        <w:rPr>
          <w:noProof w:val="0"/>
          <w:snapToGrid w:val="0"/>
        </w:rPr>
        <w:t>id-Additional-GUTI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224</w:t>
      </w:r>
    </w:p>
    <w:p w14:paraId="090AEF5B" w14:textId="77777777" w:rsidR="000E2576" w:rsidRPr="008711EA" w:rsidRDefault="000E2576" w:rsidP="000E2576">
      <w:pPr>
        <w:pStyle w:val="PL"/>
        <w:rPr>
          <w:noProof w:val="0"/>
          <w:snapToGrid w:val="0"/>
        </w:rPr>
      </w:pPr>
      <w:r w:rsidRPr="008711EA">
        <w:rPr>
          <w:noProof w:val="0"/>
          <w:snapToGrid w:val="0"/>
        </w:rPr>
        <w:t>id-S1-Message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225</w:t>
      </w:r>
    </w:p>
    <w:p w14:paraId="038D3920" w14:textId="77777777" w:rsidR="000E2576" w:rsidRPr="008711EA" w:rsidRDefault="000E2576" w:rsidP="000E2576">
      <w:pPr>
        <w:pStyle w:val="PL"/>
        <w:rPr>
          <w:noProof w:val="0"/>
          <w:snapToGrid w:val="0"/>
        </w:rPr>
      </w:pPr>
      <w:r w:rsidRPr="008711EA">
        <w:rPr>
          <w:noProof w:val="0"/>
          <w:snapToGrid w:val="0"/>
        </w:rPr>
        <w:t>id-CSGMembershipInfo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226</w:t>
      </w:r>
    </w:p>
    <w:p w14:paraId="5BD5238A" w14:textId="77777777" w:rsidR="000E2576" w:rsidRPr="001A12F1" w:rsidRDefault="000E2576" w:rsidP="000E2576">
      <w:pPr>
        <w:pStyle w:val="PL"/>
        <w:rPr>
          <w:noProof w:val="0"/>
          <w:snapToGrid w:val="0"/>
          <w:lang w:val="fr-FR"/>
        </w:rPr>
      </w:pPr>
      <w:r w:rsidRPr="001A12F1">
        <w:rPr>
          <w:noProof w:val="0"/>
          <w:snapToGrid w:val="0"/>
          <w:lang w:val="fr-FR"/>
        </w:rPr>
        <w:t>id-Paging-eDRXInformation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227</w:t>
      </w:r>
    </w:p>
    <w:p w14:paraId="1AC157B3" w14:textId="77777777" w:rsidR="000E2576" w:rsidRPr="001A12F1" w:rsidRDefault="000E2576" w:rsidP="000E2576">
      <w:pPr>
        <w:pStyle w:val="PL"/>
        <w:rPr>
          <w:noProof w:val="0"/>
          <w:snapToGrid w:val="0"/>
          <w:lang w:val="fr-FR"/>
        </w:rPr>
      </w:pPr>
      <w:r w:rsidRPr="001A12F1">
        <w:rPr>
          <w:noProof w:val="0"/>
          <w:snapToGrid w:val="0"/>
          <w:lang w:val="fr-FR"/>
        </w:rPr>
        <w:t>id-UE-RetentionInformation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228</w:t>
      </w:r>
    </w:p>
    <w:p w14:paraId="064E3D75" w14:textId="77777777" w:rsidR="000E2576" w:rsidRPr="001A12F1" w:rsidRDefault="000E2576" w:rsidP="000E2576">
      <w:pPr>
        <w:pStyle w:val="PL"/>
        <w:rPr>
          <w:noProof w:val="0"/>
          <w:snapToGrid w:val="0"/>
          <w:lang w:val="fr-FR"/>
        </w:rPr>
      </w:pPr>
      <w:r w:rsidRPr="001A12F1">
        <w:rPr>
          <w:noProof w:val="0"/>
          <w:snapToGrid w:val="0"/>
          <w:lang w:val="fr-FR"/>
        </w:rPr>
        <w:t>id-UE-Usage-Type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230</w:t>
      </w:r>
    </w:p>
    <w:p w14:paraId="0298534D" w14:textId="77777777" w:rsidR="000E2576" w:rsidRPr="008711EA" w:rsidRDefault="000E2576" w:rsidP="000E2576">
      <w:pPr>
        <w:pStyle w:val="PL"/>
        <w:tabs>
          <w:tab w:val="clear" w:pos="7680"/>
          <w:tab w:val="clear" w:pos="8064"/>
          <w:tab w:val="clear" w:pos="8448"/>
          <w:tab w:val="clear" w:pos="8832"/>
          <w:tab w:val="clear" w:pos="9216"/>
        </w:tabs>
      </w:pPr>
      <w:r w:rsidRPr="008711EA">
        <w:rPr>
          <w:noProof w:val="0"/>
          <w:snapToGrid w:val="0"/>
        </w:rPr>
        <w:t>id-extended-UEIdentityIndexValue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231</w:t>
      </w:r>
    </w:p>
    <w:p w14:paraId="28C06161" w14:textId="77777777" w:rsidR="000E2576" w:rsidRPr="001A12F1" w:rsidRDefault="000E2576" w:rsidP="000E2576">
      <w:pPr>
        <w:pStyle w:val="PL"/>
        <w:tabs>
          <w:tab w:val="clear" w:pos="7680"/>
          <w:tab w:val="clear" w:pos="8064"/>
          <w:tab w:val="clear" w:pos="8448"/>
          <w:tab w:val="clear" w:pos="8832"/>
          <w:tab w:val="clear" w:pos="9216"/>
        </w:tabs>
        <w:rPr>
          <w:lang w:val="fr-FR"/>
        </w:rPr>
      </w:pPr>
      <w:r w:rsidRPr="001A12F1">
        <w:rPr>
          <w:noProof w:val="0"/>
          <w:snapToGrid w:val="0"/>
          <w:lang w:val="fr-FR"/>
        </w:rPr>
        <w:t>id-RAT-Type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232</w:t>
      </w:r>
    </w:p>
    <w:p w14:paraId="776486C0" w14:textId="77777777" w:rsidR="000E2576" w:rsidRPr="001A12F1" w:rsidRDefault="000E2576" w:rsidP="000E2576">
      <w:pPr>
        <w:pStyle w:val="PL"/>
        <w:rPr>
          <w:noProof w:val="0"/>
          <w:snapToGrid w:val="0"/>
          <w:lang w:val="fr-FR"/>
        </w:rPr>
      </w:pPr>
      <w:r w:rsidRPr="001A12F1">
        <w:rPr>
          <w:noProof w:val="0"/>
          <w:snapToGrid w:val="0"/>
          <w:lang w:val="fr-FR"/>
        </w:rPr>
        <w:t>id-BearerType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233</w:t>
      </w:r>
    </w:p>
    <w:p w14:paraId="669273A7" w14:textId="77777777" w:rsidR="000E2576" w:rsidRPr="001A12F1" w:rsidRDefault="000E2576" w:rsidP="000E2576">
      <w:pPr>
        <w:pStyle w:val="PL"/>
        <w:rPr>
          <w:noProof w:val="0"/>
          <w:snapToGrid w:val="0"/>
          <w:lang w:val="fr-FR"/>
        </w:rPr>
      </w:pPr>
      <w:r w:rsidRPr="001A12F1">
        <w:rPr>
          <w:noProof w:val="0"/>
          <w:snapToGrid w:val="0"/>
          <w:lang w:val="fr-FR"/>
        </w:rPr>
        <w:t>id-NB-IoT-DefaultPagingDRX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234</w:t>
      </w:r>
    </w:p>
    <w:p w14:paraId="1B6BA9E8" w14:textId="77777777" w:rsidR="000E2576" w:rsidRPr="001A12F1" w:rsidRDefault="000E2576" w:rsidP="000E2576">
      <w:pPr>
        <w:pStyle w:val="PL"/>
        <w:rPr>
          <w:noProof w:val="0"/>
          <w:snapToGrid w:val="0"/>
          <w:lang w:val="fr-FR"/>
        </w:rPr>
      </w:pPr>
      <w:r w:rsidRPr="001A12F1">
        <w:rPr>
          <w:noProof w:val="0"/>
          <w:snapToGrid w:val="0"/>
          <w:lang w:val="fr-FR"/>
        </w:rPr>
        <w:t>id-E-RABFailedToResumeListResumeReq</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235</w:t>
      </w:r>
    </w:p>
    <w:p w14:paraId="0C61F3C3" w14:textId="77777777" w:rsidR="000E2576" w:rsidRPr="008711EA" w:rsidRDefault="000E2576" w:rsidP="000E2576">
      <w:pPr>
        <w:pStyle w:val="PL"/>
        <w:rPr>
          <w:noProof w:val="0"/>
          <w:snapToGrid w:val="0"/>
        </w:rPr>
      </w:pPr>
      <w:r w:rsidRPr="008711EA">
        <w:rPr>
          <w:noProof w:val="0"/>
          <w:snapToGrid w:val="0"/>
        </w:rPr>
        <w:t>id-E-RABFailedToResumeItemResumeReq</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236</w:t>
      </w:r>
    </w:p>
    <w:p w14:paraId="24D14873" w14:textId="77777777" w:rsidR="000E2576" w:rsidRPr="008711EA" w:rsidRDefault="000E2576" w:rsidP="000E2576">
      <w:pPr>
        <w:pStyle w:val="PL"/>
        <w:rPr>
          <w:noProof w:val="0"/>
          <w:snapToGrid w:val="0"/>
        </w:rPr>
      </w:pPr>
      <w:r w:rsidRPr="008711EA">
        <w:rPr>
          <w:noProof w:val="0"/>
          <w:snapToGrid w:val="0"/>
        </w:rPr>
        <w:t>id-E-RABFailedToResumeListResumeRes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237</w:t>
      </w:r>
    </w:p>
    <w:p w14:paraId="0BD517A2" w14:textId="77777777" w:rsidR="000E2576" w:rsidRPr="008711EA" w:rsidRDefault="000E2576" w:rsidP="000E2576">
      <w:pPr>
        <w:pStyle w:val="PL"/>
        <w:rPr>
          <w:noProof w:val="0"/>
          <w:snapToGrid w:val="0"/>
        </w:rPr>
      </w:pPr>
      <w:r w:rsidRPr="008711EA">
        <w:rPr>
          <w:noProof w:val="0"/>
          <w:snapToGrid w:val="0"/>
        </w:rPr>
        <w:t>id-E-RABFailedToResumeItemResumeRes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238</w:t>
      </w:r>
    </w:p>
    <w:p w14:paraId="08F849A4" w14:textId="77777777" w:rsidR="000E2576" w:rsidRPr="008711EA" w:rsidRDefault="000E2576" w:rsidP="000E2576">
      <w:pPr>
        <w:pStyle w:val="PL"/>
        <w:rPr>
          <w:noProof w:val="0"/>
          <w:snapToGrid w:val="0"/>
        </w:rPr>
      </w:pPr>
      <w:r w:rsidRPr="008711EA">
        <w:rPr>
          <w:noProof w:val="0"/>
          <w:snapToGrid w:val="0"/>
        </w:rPr>
        <w:t>id-NB-IoT-Paging-eDRXInformation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239</w:t>
      </w:r>
    </w:p>
    <w:p w14:paraId="382DDD5D" w14:textId="77777777" w:rsidR="000E2576" w:rsidRPr="008711EA" w:rsidRDefault="000E2576" w:rsidP="000E2576">
      <w:pPr>
        <w:pStyle w:val="PL"/>
        <w:rPr>
          <w:noProof w:val="0"/>
          <w:snapToGrid w:val="0"/>
        </w:rPr>
      </w:pPr>
      <w:r w:rsidRPr="008711EA">
        <w:rPr>
          <w:noProof w:val="0"/>
          <w:snapToGrid w:val="0"/>
        </w:rPr>
        <w:t>id-V2XServicesAuthorized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240</w:t>
      </w:r>
    </w:p>
    <w:p w14:paraId="529208E2" w14:textId="77777777" w:rsidR="000E2576" w:rsidRPr="008711EA" w:rsidRDefault="000E2576" w:rsidP="000E2576">
      <w:pPr>
        <w:pStyle w:val="PL"/>
        <w:rPr>
          <w:noProof w:val="0"/>
          <w:snapToGrid w:val="0"/>
        </w:rPr>
      </w:pPr>
      <w:r w:rsidRPr="008711EA">
        <w:rPr>
          <w:noProof w:val="0"/>
          <w:snapToGrid w:val="0"/>
        </w:rPr>
        <w:t xml:space="preserve">id-UEUserPlaneCIoTSupportIndicator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241</w:t>
      </w:r>
    </w:p>
    <w:p w14:paraId="476BA69C" w14:textId="77777777" w:rsidR="000E2576" w:rsidRPr="008711EA" w:rsidRDefault="000E2576" w:rsidP="000E2576">
      <w:pPr>
        <w:pStyle w:val="PL"/>
        <w:rPr>
          <w:noProof w:val="0"/>
          <w:snapToGrid w:val="0"/>
        </w:rPr>
      </w:pPr>
      <w:r w:rsidRPr="008711EA">
        <w:rPr>
          <w:noProof w:val="0"/>
          <w:snapToGrid w:val="0"/>
        </w:rPr>
        <w:t xml:space="preserve">id-CE-mode-B-SupportIndicator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242</w:t>
      </w:r>
    </w:p>
    <w:p w14:paraId="07E386B7" w14:textId="77777777" w:rsidR="000E2576" w:rsidRPr="008711EA" w:rsidRDefault="000E2576" w:rsidP="000E2576">
      <w:pPr>
        <w:pStyle w:val="PL"/>
        <w:rPr>
          <w:noProof w:val="0"/>
          <w:snapToGrid w:val="0"/>
        </w:rPr>
      </w:pPr>
      <w:r w:rsidRPr="008711EA">
        <w:rPr>
          <w:noProof w:val="0"/>
          <w:snapToGrid w:val="0"/>
        </w:rPr>
        <w:t>id-SRVCCOperationNotPossible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243</w:t>
      </w:r>
    </w:p>
    <w:p w14:paraId="3EB3DE5E" w14:textId="77777777" w:rsidR="000E2576" w:rsidRPr="008711EA" w:rsidRDefault="000E2576" w:rsidP="000E2576">
      <w:pPr>
        <w:pStyle w:val="PL"/>
        <w:rPr>
          <w:noProof w:val="0"/>
          <w:snapToGrid w:val="0"/>
        </w:rPr>
      </w:pPr>
      <w:r w:rsidRPr="008711EA">
        <w:rPr>
          <w:noProof w:val="0"/>
          <w:snapToGrid w:val="0"/>
        </w:rPr>
        <w:t xml:space="preserve">id-NB-IoT-UEIdentityIndexValue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244</w:t>
      </w:r>
    </w:p>
    <w:p w14:paraId="1566855B" w14:textId="77777777" w:rsidR="000E2576" w:rsidRPr="001A12F1" w:rsidRDefault="000E2576" w:rsidP="000E2576">
      <w:pPr>
        <w:pStyle w:val="PL"/>
        <w:rPr>
          <w:noProof w:val="0"/>
          <w:snapToGrid w:val="0"/>
          <w:lang w:val="fr-FR"/>
        </w:rPr>
      </w:pPr>
      <w:r w:rsidRPr="001A12F1">
        <w:rPr>
          <w:noProof w:val="0"/>
          <w:snapToGrid w:val="0"/>
          <w:lang w:val="fr-FR"/>
        </w:rPr>
        <w:t>id-RRC-Resume-Cause</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245</w:t>
      </w:r>
    </w:p>
    <w:p w14:paraId="1916B94C" w14:textId="77777777" w:rsidR="000E2576" w:rsidRPr="008711EA" w:rsidRDefault="000E2576" w:rsidP="000E2576">
      <w:pPr>
        <w:pStyle w:val="PL"/>
        <w:rPr>
          <w:noProof w:val="0"/>
          <w:snapToGrid w:val="0"/>
        </w:rPr>
      </w:pPr>
      <w:r w:rsidRPr="008711EA">
        <w:rPr>
          <w:noProof w:val="0"/>
          <w:snapToGrid w:val="0"/>
        </w:rPr>
        <w:t>id-DCN-ID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246</w:t>
      </w:r>
    </w:p>
    <w:p w14:paraId="17CF45CB" w14:textId="77777777" w:rsidR="000E2576" w:rsidRPr="008711EA" w:rsidRDefault="000E2576" w:rsidP="000E2576">
      <w:pPr>
        <w:pStyle w:val="PL"/>
        <w:rPr>
          <w:noProof w:val="0"/>
          <w:snapToGrid w:val="0"/>
        </w:rPr>
      </w:pPr>
      <w:r w:rsidRPr="008711EA">
        <w:rPr>
          <w:noProof w:val="0"/>
          <w:snapToGrid w:val="0"/>
          <w:lang w:eastAsia="zh-CN"/>
        </w:rPr>
        <w:t>id-</w:t>
      </w:r>
      <w:r w:rsidRPr="008711EA">
        <w:rPr>
          <w:snapToGrid w:val="0"/>
        </w:rPr>
        <w:t>ServedDCNs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247</w:t>
      </w:r>
    </w:p>
    <w:p w14:paraId="05B54488" w14:textId="77777777" w:rsidR="000E2576" w:rsidRPr="008711EA" w:rsidRDefault="000E2576" w:rsidP="000E2576">
      <w:pPr>
        <w:pStyle w:val="PL"/>
        <w:rPr>
          <w:noProof w:val="0"/>
          <w:snapToGrid w:val="0"/>
        </w:rPr>
      </w:pPr>
      <w:r w:rsidRPr="008711EA">
        <w:rPr>
          <w:snapToGrid w:val="0"/>
          <w:lang w:eastAsia="zh-CN"/>
        </w:rPr>
        <w:t>id-UESidelinkAggregate</w:t>
      </w:r>
      <w:r w:rsidRPr="008711EA">
        <w:rPr>
          <w:snapToGrid w:val="0"/>
        </w:rPr>
        <w:t xml:space="preserve">MaximumBitrate </w:t>
      </w:r>
      <w:r w:rsidRPr="008711EA">
        <w:rPr>
          <w:snapToGrid w:val="0"/>
          <w:lang w:eastAsia="zh-CN"/>
        </w:rPr>
        <w:tab/>
      </w:r>
      <w:r w:rsidRPr="008711EA">
        <w:rPr>
          <w:snapToGrid w:val="0"/>
          <w:lang w:eastAsia="zh-CN"/>
        </w:rPr>
        <w:tab/>
      </w:r>
      <w:r w:rsidRPr="008711EA">
        <w:rPr>
          <w:snapToGrid w:val="0"/>
          <w:lang w:eastAsia="zh-CN"/>
        </w:rPr>
        <w:tab/>
      </w:r>
      <w:r w:rsidRPr="008711EA">
        <w:rPr>
          <w:snapToGrid w:val="0"/>
          <w:lang w:eastAsia="zh-CN"/>
        </w:rPr>
        <w:tab/>
      </w:r>
      <w:r w:rsidRPr="008711EA">
        <w:rPr>
          <w:snapToGrid w:val="0"/>
        </w:rPr>
        <w:t>ProtocolIE-ID ::=</w:t>
      </w:r>
      <w:r w:rsidRPr="008711EA">
        <w:rPr>
          <w:snapToGrid w:val="0"/>
          <w:lang w:eastAsia="zh-CN"/>
        </w:rPr>
        <w:t xml:space="preserve"> 248</w:t>
      </w:r>
    </w:p>
    <w:p w14:paraId="1612C956" w14:textId="77777777" w:rsidR="000E2576" w:rsidRPr="008711EA" w:rsidRDefault="000E2576" w:rsidP="000E2576">
      <w:pPr>
        <w:pStyle w:val="PL"/>
        <w:rPr>
          <w:noProof w:val="0"/>
          <w:snapToGrid w:val="0"/>
        </w:rPr>
      </w:pPr>
      <w:r w:rsidRPr="008711EA">
        <w:rPr>
          <w:noProof w:val="0"/>
          <w:snapToGrid w:val="0"/>
          <w:lang w:eastAsia="zh-CN"/>
        </w:rPr>
        <w:t>id-DLNASPDUDeliveryAckRequest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249</w:t>
      </w:r>
    </w:p>
    <w:p w14:paraId="69C296FF" w14:textId="77777777" w:rsidR="000E2576" w:rsidRPr="008711EA" w:rsidRDefault="000E2576" w:rsidP="000E2576">
      <w:pPr>
        <w:pStyle w:val="PL"/>
        <w:rPr>
          <w:noProof w:val="0"/>
          <w:snapToGrid w:val="0"/>
        </w:rPr>
      </w:pPr>
      <w:r w:rsidRPr="008711EA">
        <w:rPr>
          <w:noProof w:val="0"/>
          <w:snapToGrid w:val="0"/>
        </w:rPr>
        <w:t>id-</w:t>
      </w:r>
      <w:r w:rsidRPr="008711EA">
        <w:rPr>
          <w:noProof w:val="0"/>
          <w:snapToGrid w:val="0"/>
          <w:lang w:eastAsia="zh-CN"/>
        </w:rPr>
        <w:t>Coverage-Level</w:t>
      </w:r>
      <w:r w:rsidRPr="008711EA">
        <w:rPr>
          <w:noProof w:val="0"/>
          <w:snapToGrid w:val="0"/>
        </w:rPr>
        <w:t xml:space="preserve">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250</w:t>
      </w:r>
    </w:p>
    <w:p w14:paraId="69279BA9" w14:textId="77777777" w:rsidR="000E2576" w:rsidRPr="008711EA" w:rsidRDefault="000E2576" w:rsidP="000E2576">
      <w:pPr>
        <w:pStyle w:val="PL"/>
        <w:rPr>
          <w:noProof w:val="0"/>
          <w:snapToGrid w:val="0"/>
        </w:rPr>
      </w:pPr>
      <w:r w:rsidRPr="008711EA">
        <w:rPr>
          <w:noProof w:val="0"/>
          <w:snapToGrid w:val="0"/>
        </w:rPr>
        <w:t>id-</w:t>
      </w:r>
      <w:r w:rsidRPr="008711EA">
        <w:rPr>
          <w:snapToGrid w:val="0"/>
        </w:rPr>
        <w:t>EnhancedCoverageRestricted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251</w:t>
      </w:r>
    </w:p>
    <w:p w14:paraId="2F8B993B" w14:textId="77777777" w:rsidR="000E2576" w:rsidRPr="008711EA" w:rsidRDefault="000E2576" w:rsidP="000E2576">
      <w:pPr>
        <w:pStyle w:val="PL"/>
        <w:rPr>
          <w:noProof w:val="0"/>
          <w:snapToGrid w:val="0"/>
          <w:lang w:eastAsia="zh-CN"/>
        </w:rPr>
      </w:pPr>
      <w:r w:rsidRPr="008711EA">
        <w:rPr>
          <w:noProof w:val="0"/>
          <w:snapToGrid w:val="0"/>
          <w:lang w:eastAsia="zh-CN"/>
        </w:rPr>
        <w:t>id-UE</w:t>
      </w:r>
      <w:r w:rsidRPr="008711EA">
        <w:rPr>
          <w:rFonts w:ascii="Arial" w:hAnsi="Arial" w:cs="Arial"/>
          <w:iCs/>
          <w:noProof w:val="0"/>
          <w:sz w:val="18"/>
          <w:lang w:eastAsia="zh-CN"/>
        </w:rPr>
        <w:t>-</w:t>
      </w:r>
      <w:r w:rsidRPr="008711EA">
        <w:rPr>
          <w:noProof w:val="0"/>
          <w:snapToGrid w:val="0"/>
          <w:lang w:eastAsia="zh-CN"/>
        </w:rPr>
        <w:t>Level-QoS-Parameters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252</w:t>
      </w:r>
    </w:p>
    <w:p w14:paraId="1982496C" w14:textId="77777777" w:rsidR="000E2576" w:rsidRPr="008711EA" w:rsidRDefault="000E2576" w:rsidP="000E2576">
      <w:pPr>
        <w:pStyle w:val="PL"/>
        <w:rPr>
          <w:noProof w:val="0"/>
          <w:snapToGrid w:val="0"/>
        </w:rPr>
      </w:pPr>
      <w:r w:rsidRPr="008711EA">
        <w:rPr>
          <w:noProof w:val="0"/>
          <w:snapToGrid w:val="0"/>
        </w:rPr>
        <w:t>id-DL-CP-SecurityInformation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253</w:t>
      </w:r>
    </w:p>
    <w:p w14:paraId="364777AC" w14:textId="77777777" w:rsidR="000E2576" w:rsidRPr="008711EA" w:rsidRDefault="000E2576" w:rsidP="000E2576">
      <w:pPr>
        <w:pStyle w:val="PL"/>
        <w:rPr>
          <w:noProof w:val="0"/>
          <w:snapToGrid w:val="0"/>
        </w:rPr>
      </w:pPr>
      <w:r w:rsidRPr="008711EA">
        <w:rPr>
          <w:noProof w:val="0"/>
          <w:snapToGrid w:val="0"/>
        </w:rPr>
        <w:t>id-UL-CP-SecurityInformation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 </w:t>
      </w:r>
      <w:r w:rsidRPr="008711EA">
        <w:rPr>
          <w:noProof w:val="0"/>
          <w:snapToGrid w:val="0"/>
          <w:lang w:eastAsia="zh-CN"/>
        </w:rPr>
        <w:t>254</w:t>
      </w:r>
    </w:p>
    <w:p w14:paraId="6EC6C73D" w14:textId="77777777" w:rsidR="0052313C" w:rsidRPr="008711EA" w:rsidRDefault="0052313C" w:rsidP="0052313C">
      <w:pPr>
        <w:pStyle w:val="PL"/>
        <w:rPr>
          <w:noProof w:val="0"/>
          <w:snapToGrid w:val="0"/>
        </w:rPr>
      </w:pPr>
      <w:r w:rsidRPr="008711EA">
        <w:rPr>
          <w:noProof w:val="0"/>
          <w:snapToGrid w:val="0"/>
        </w:rPr>
        <w:t>id-extended-e-RAB-MaximumBitrateDL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255</w:t>
      </w:r>
    </w:p>
    <w:p w14:paraId="5AD6737B" w14:textId="77777777" w:rsidR="0052313C" w:rsidRPr="008711EA" w:rsidRDefault="0052313C" w:rsidP="0052313C">
      <w:pPr>
        <w:pStyle w:val="PL"/>
        <w:rPr>
          <w:noProof w:val="0"/>
          <w:snapToGrid w:val="0"/>
        </w:rPr>
      </w:pPr>
      <w:r w:rsidRPr="008711EA">
        <w:rPr>
          <w:noProof w:val="0"/>
          <w:snapToGrid w:val="0"/>
        </w:rPr>
        <w:t>id-extended-e-RAB-MaximumBitrateUL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256</w:t>
      </w:r>
    </w:p>
    <w:p w14:paraId="70192D7E" w14:textId="77777777" w:rsidR="0052313C" w:rsidRPr="008711EA" w:rsidRDefault="0052313C" w:rsidP="0052313C">
      <w:pPr>
        <w:pStyle w:val="PL"/>
        <w:rPr>
          <w:noProof w:val="0"/>
          <w:snapToGrid w:val="0"/>
        </w:rPr>
      </w:pPr>
      <w:r w:rsidRPr="008711EA">
        <w:rPr>
          <w:noProof w:val="0"/>
          <w:snapToGrid w:val="0"/>
        </w:rPr>
        <w:t>id-extended-e-RAB-GuaranteedBitrateDL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257</w:t>
      </w:r>
    </w:p>
    <w:p w14:paraId="10F325A0" w14:textId="77777777" w:rsidR="0052313C" w:rsidRPr="008711EA" w:rsidRDefault="0052313C" w:rsidP="0052313C">
      <w:pPr>
        <w:pStyle w:val="PL"/>
        <w:rPr>
          <w:noProof w:val="0"/>
          <w:snapToGrid w:val="0"/>
        </w:rPr>
      </w:pPr>
      <w:r w:rsidRPr="008711EA">
        <w:rPr>
          <w:noProof w:val="0"/>
          <w:snapToGrid w:val="0"/>
        </w:rPr>
        <w:t>id-extended-e-RAB-GuaranteedBitrateUL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258</w:t>
      </w:r>
    </w:p>
    <w:p w14:paraId="5AF71F80" w14:textId="77777777" w:rsidR="0052313C" w:rsidRPr="008711EA" w:rsidRDefault="0052313C" w:rsidP="0052313C">
      <w:pPr>
        <w:pStyle w:val="PL"/>
        <w:rPr>
          <w:noProof w:val="0"/>
          <w:snapToGrid w:val="0"/>
        </w:rPr>
      </w:pPr>
      <w:r w:rsidRPr="008711EA">
        <w:rPr>
          <w:noProof w:val="0"/>
          <w:snapToGrid w:val="0"/>
        </w:rPr>
        <w:t>id-extended-uEaggregateMaximumBitRateDL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259</w:t>
      </w:r>
    </w:p>
    <w:p w14:paraId="55804A10" w14:textId="77777777" w:rsidR="0052313C" w:rsidRPr="008711EA" w:rsidRDefault="0052313C" w:rsidP="0052313C">
      <w:pPr>
        <w:pStyle w:val="PL"/>
        <w:rPr>
          <w:noProof w:val="0"/>
          <w:snapToGrid w:val="0"/>
        </w:rPr>
      </w:pPr>
      <w:r w:rsidRPr="008711EA">
        <w:rPr>
          <w:noProof w:val="0"/>
          <w:snapToGrid w:val="0"/>
        </w:rPr>
        <w:t>id-extended-uEaggregateMaximumBitRateUL</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260</w:t>
      </w:r>
    </w:p>
    <w:p w14:paraId="35A63C7A" w14:textId="77777777" w:rsidR="009F22ED" w:rsidRPr="008711EA" w:rsidRDefault="0052313C" w:rsidP="009F22ED">
      <w:pPr>
        <w:pStyle w:val="PL"/>
        <w:rPr>
          <w:noProof w:val="0"/>
          <w:snapToGrid w:val="0"/>
        </w:rPr>
      </w:pPr>
      <w:r w:rsidRPr="008711EA">
        <w:rPr>
          <w:noProof w:val="0"/>
          <w:snapToGrid w:val="0"/>
        </w:rPr>
        <w:t>id-NRrestriction</w:t>
      </w:r>
      <w:r w:rsidR="00803F13" w:rsidRPr="008711EA">
        <w:rPr>
          <w:noProof w:val="0"/>
          <w:snapToGrid w:val="0"/>
        </w:rPr>
        <w:t>inEPSasSecondaryRAT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261</w:t>
      </w:r>
    </w:p>
    <w:p w14:paraId="456AE70B" w14:textId="77777777" w:rsidR="009F22ED" w:rsidRPr="008711EA" w:rsidRDefault="009F22ED" w:rsidP="009F22ED">
      <w:pPr>
        <w:pStyle w:val="PL"/>
        <w:rPr>
          <w:noProof w:val="0"/>
          <w:snapToGrid w:val="0"/>
          <w:lang w:eastAsia="zh-CN"/>
        </w:rPr>
      </w:pPr>
      <w:r w:rsidRPr="008711EA">
        <w:rPr>
          <w:noProof w:val="0"/>
          <w:snapToGrid w:val="0"/>
          <w:lang w:eastAsia="zh-CN"/>
        </w:rPr>
        <w:t>id-UEAppLayerMeasConfig</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262</w:t>
      </w:r>
    </w:p>
    <w:p w14:paraId="312E58DB" w14:textId="77777777" w:rsidR="009F22ED" w:rsidRPr="008711EA" w:rsidRDefault="009F22ED" w:rsidP="009F22ED">
      <w:pPr>
        <w:pStyle w:val="PL"/>
        <w:rPr>
          <w:noProof w:val="0"/>
          <w:snapToGrid w:val="0"/>
          <w:lang w:eastAsia="zh-CN"/>
        </w:rPr>
      </w:pPr>
      <w:r w:rsidRPr="008711EA">
        <w:rPr>
          <w:snapToGrid w:val="0"/>
        </w:rPr>
        <w:t>id-UE-Application-Layer-Measurement-Capability</w:t>
      </w:r>
      <w:r w:rsidRPr="008711EA">
        <w:rPr>
          <w:snapToGrid w:val="0"/>
        </w:rPr>
        <w:tab/>
      </w:r>
      <w:r w:rsidRPr="008711EA">
        <w:rPr>
          <w:snapToGrid w:val="0"/>
        </w:rPr>
        <w:tab/>
      </w:r>
      <w:r w:rsidRPr="008711EA">
        <w:rPr>
          <w:noProof w:val="0"/>
          <w:snapToGrid w:val="0"/>
        </w:rPr>
        <w:t>ProtocolIE-ID</w:t>
      </w:r>
      <w:r w:rsidRPr="008711EA">
        <w:rPr>
          <w:snapToGrid w:val="0"/>
        </w:rPr>
        <w:t xml:space="preserve"> ::= 263</w:t>
      </w:r>
    </w:p>
    <w:p w14:paraId="5A138473" w14:textId="77777777" w:rsidR="0052313C" w:rsidRPr="008711EA" w:rsidRDefault="0052313C" w:rsidP="0052313C">
      <w:pPr>
        <w:pStyle w:val="PL"/>
        <w:rPr>
          <w:noProof w:val="0"/>
          <w:snapToGrid w:val="0"/>
          <w:lang w:eastAsia="zh-CN"/>
        </w:rPr>
      </w:pPr>
      <w:r w:rsidRPr="008711EA">
        <w:rPr>
          <w:noProof w:val="0"/>
          <w:snapToGrid w:val="0"/>
        </w:rPr>
        <w:t>id-SecondaryRAT</w:t>
      </w:r>
      <w:r w:rsidR="00975BC2" w:rsidRPr="008711EA">
        <w:rPr>
          <w:noProof w:val="0"/>
          <w:snapToGrid w:val="0"/>
        </w:rPr>
        <w:t>DataU</w:t>
      </w:r>
      <w:r w:rsidRPr="008711EA">
        <w:rPr>
          <w:noProof w:val="0"/>
          <w:snapToGrid w:val="0"/>
        </w:rPr>
        <w:t>sageReportList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264</w:t>
      </w:r>
    </w:p>
    <w:p w14:paraId="39CD2724" w14:textId="77777777" w:rsidR="0052313C" w:rsidRPr="008711EA" w:rsidRDefault="0052313C" w:rsidP="0052313C">
      <w:pPr>
        <w:pStyle w:val="PL"/>
        <w:rPr>
          <w:noProof w:val="0"/>
          <w:snapToGrid w:val="0"/>
        </w:rPr>
      </w:pPr>
      <w:r w:rsidRPr="008711EA">
        <w:rPr>
          <w:noProof w:val="0"/>
          <w:snapToGrid w:val="0"/>
        </w:rPr>
        <w:t>id-SecondaryRAT</w:t>
      </w:r>
      <w:r w:rsidR="00975BC2" w:rsidRPr="008711EA">
        <w:rPr>
          <w:noProof w:val="0"/>
          <w:snapToGrid w:val="0"/>
        </w:rPr>
        <w:t>DataU</w:t>
      </w:r>
      <w:r w:rsidRPr="008711EA">
        <w:rPr>
          <w:noProof w:val="0"/>
          <w:snapToGrid w:val="0"/>
        </w:rPr>
        <w:t>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265</w:t>
      </w:r>
    </w:p>
    <w:p w14:paraId="0E63511F" w14:textId="77777777" w:rsidR="0052313C" w:rsidRPr="008711EA" w:rsidRDefault="0052313C" w:rsidP="0052313C">
      <w:pPr>
        <w:pStyle w:val="PL"/>
        <w:rPr>
          <w:noProof w:val="0"/>
          <w:snapToGrid w:val="0"/>
          <w:lang w:eastAsia="zh-CN"/>
        </w:rPr>
      </w:pPr>
      <w:r w:rsidRPr="008711EA">
        <w:rPr>
          <w:noProof w:val="0"/>
        </w:rPr>
        <w:t>id-HandoverFlag</w:t>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rPr>
        <w:tab/>
      </w:r>
      <w:r w:rsidRPr="008711EA">
        <w:rPr>
          <w:noProof w:val="0"/>
          <w:snapToGrid w:val="0"/>
        </w:rPr>
        <w:t>ProtocolIE-ID ::= 266</w:t>
      </w:r>
    </w:p>
    <w:p w14:paraId="132BB8DA" w14:textId="77777777" w:rsidR="0052313C" w:rsidRPr="008711EA" w:rsidRDefault="0052313C" w:rsidP="0052313C">
      <w:pPr>
        <w:pStyle w:val="PL"/>
        <w:rPr>
          <w:noProof w:val="0"/>
          <w:snapToGrid w:val="0"/>
          <w:lang w:eastAsia="zh-CN"/>
        </w:rPr>
      </w:pPr>
      <w:r w:rsidRPr="008711EA">
        <w:rPr>
          <w:noProof w:val="0"/>
          <w:snapToGrid w:val="0"/>
        </w:rPr>
        <w:t>id-</w:t>
      </w:r>
      <w:r w:rsidRPr="008711EA">
        <w:rPr>
          <w:rFonts w:cs="Arial"/>
          <w:lang w:eastAsia="ja-JP"/>
        </w:rPr>
        <w:t>E-RABUsageReport</w:t>
      </w:r>
      <w:r w:rsidRPr="008711EA">
        <w:rPr>
          <w:noProof w:val="0"/>
        </w:rPr>
        <w:t>Item</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267</w:t>
      </w:r>
    </w:p>
    <w:p w14:paraId="0F5F4B94" w14:textId="77777777" w:rsidR="0052313C" w:rsidRPr="008711EA" w:rsidRDefault="0052313C" w:rsidP="0052313C">
      <w:pPr>
        <w:pStyle w:val="PL"/>
        <w:rPr>
          <w:noProof w:val="0"/>
          <w:snapToGrid w:val="0"/>
          <w:lang w:eastAsia="zh-CN"/>
        </w:rPr>
      </w:pPr>
      <w:r w:rsidRPr="008711EA">
        <w:rPr>
          <w:noProof w:val="0"/>
          <w:snapToGrid w:val="0"/>
        </w:rPr>
        <w:t>id-SecondaryRAT</w:t>
      </w:r>
      <w:r w:rsidR="000D3956" w:rsidRPr="008711EA">
        <w:rPr>
          <w:rFonts w:eastAsia="MS Mincho" w:hint="eastAsia"/>
          <w:noProof w:val="0"/>
          <w:snapToGrid w:val="0"/>
          <w:lang w:eastAsia="ja-JP"/>
        </w:rPr>
        <w:t>DataU</w:t>
      </w:r>
      <w:r w:rsidRPr="008711EA">
        <w:rPr>
          <w:noProof w:val="0"/>
          <w:snapToGrid w:val="0"/>
        </w:rPr>
        <w:t>sageRequ</w:t>
      </w:r>
      <w:r w:rsidR="006031C8" w:rsidRPr="008711EA">
        <w:rPr>
          <w:noProof w:val="0"/>
          <w:snapToGrid w:val="0"/>
        </w:rPr>
        <w:t>e</w:t>
      </w:r>
      <w:r w:rsidRPr="008711EA">
        <w:rPr>
          <w:noProof w:val="0"/>
          <w:snapToGrid w:val="0"/>
        </w:rPr>
        <w:t>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975BC2" w:rsidRPr="008711EA">
        <w:rPr>
          <w:noProof w:val="0"/>
          <w:snapToGrid w:val="0"/>
        </w:rPr>
        <w:tab/>
      </w:r>
      <w:r w:rsidRPr="008711EA">
        <w:rPr>
          <w:noProof w:val="0"/>
          <w:snapToGrid w:val="0"/>
        </w:rPr>
        <w:t>ProtocolIE-ID ::= 268</w:t>
      </w:r>
    </w:p>
    <w:p w14:paraId="55E33213" w14:textId="77777777" w:rsidR="00E12BFD" w:rsidRPr="008711EA" w:rsidRDefault="0052313C" w:rsidP="00E12BFD">
      <w:pPr>
        <w:pStyle w:val="PL"/>
        <w:rPr>
          <w:noProof w:val="0"/>
          <w:snapToGrid w:val="0"/>
        </w:rPr>
      </w:pPr>
      <w:bookmarkStart w:id="10576" w:name="_Hlk499773755"/>
      <w:r w:rsidRPr="008711EA">
        <w:rPr>
          <w:noProof w:val="0"/>
          <w:snapToGrid w:val="0"/>
        </w:rPr>
        <w:t>id-NRUESecurityCapabilities</w:t>
      </w:r>
      <w:bookmarkEnd w:id="10576"/>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269</w:t>
      </w:r>
    </w:p>
    <w:p w14:paraId="0804DD6B" w14:textId="77777777" w:rsidR="0052313C" w:rsidRPr="008711EA" w:rsidRDefault="00E12BFD" w:rsidP="00E12BFD">
      <w:pPr>
        <w:pStyle w:val="PL"/>
        <w:rPr>
          <w:noProof w:val="0"/>
          <w:snapToGrid w:val="0"/>
        </w:rPr>
      </w:pPr>
      <w:r w:rsidRPr="008711EA">
        <w:rPr>
          <w:noProof w:val="0"/>
          <w:snapToGrid w:val="0"/>
        </w:rPr>
        <w:t>id-UnlicensedSpectrumRestriction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270</w:t>
      </w:r>
    </w:p>
    <w:p w14:paraId="3DAF1588" w14:textId="77777777" w:rsidR="003F7000" w:rsidRPr="008711EA" w:rsidRDefault="00DE5B3F" w:rsidP="00D72A5B">
      <w:pPr>
        <w:pStyle w:val="PL"/>
        <w:rPr>
          <w:noProof w:val="0"/>
          <w:snapToGrid w:val="0"/>
        </w:rPr>
      </w:pPr>
      <w:r w:rsidRPr="008711EA">
        <w:rPr>
          <w:noProof w:val="0"/>
          <w:snapToGrid w:val="0"/>
        </w:rPr>
        <w:t>id-CE-ModeBRestricted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271</w:t>
      </w:r>
    </w:p>
    <w:p w14:paraId="00D9DD13" w14:textId="77777777" w:rsidR="00D72A5B" w:rsidRPr="008711EA" w:rsidRDefault="003F7000" w:rsidP="003F7000">
      <w:pPr>
        <w:pStyle w:val="PL"/>
        <w:rPr>
          <w:noProof w:val="0"/>
          <w:snapToGrid w:val="0"/>
        </w:rPr>
      </w:pPr>
      <w:r w:rsidRPr="001A12F1">
        <w:rPr>
          <w:snapToGrid w:val="0"/>
        </w:rPr>
        <w:t>id-LTE-M-Indication</w:t>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r>
      <w:r w:rsidRPr="001A12F1">
        <w:rPr>
          <w:snapToGrid w:val="0"/>
        </w:rPr>
        <w:tab/>
        <w:t xml:space="preserve">ProtocolIE-ID ::= </w:t>
      </w:r>
      <w:r w:rsidRPr="008711EA">
        <w:rPr>
          <w:rFonts w:hint="eastAsia"/>
          <w:snapToGrid w:val="0"/>
        </w:rPr>
        <w:t>272</w:t>
      </w:r>
    </w:p>
    <w:p w14:paraId="4102CD23" w14:textId="77777777" w:rsidR="00D72A5B" w:rsidRPr="008711EA" w:rsidRDefault="00D72A5B" w:rsidP="00D72A5B">
      <w:pPr>
        <w:pStyle w:val="PL"/>
        <w:rPr>
          <w:noProof w:val="0"/>
          <w:snapToGrid w:val="0"/>
        </w:rPr>
      </w:pPr>
      <w:r w:rsidRPr="008711EA">
        <w:rPr>
          <w:noProof w:val="0"/>
          <w:snapToGrid w:val="0"/>
        </w:rPr>
        <w:t>id-DownlinkPacketLossRate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273</w:t>
      </w:r>
    </w:p>
    <w:p w14:paraId="23848A24" w14:textId="77777777" w:rsidR="00DE5B3F" w:rsidRPr="008711EA" w:rsidRDefault="00D72A5B" w:rsidP="00D72A5B">
      <w:pPr>
        <w:pStyle w:val="PL"/>
        <w:rPr>
          <w:noProof w:val="0"/>
          <w:snapToGrid w:val="0"/>
        </w:rPr>
      </w:pPr>
      <w:r w:rsidRPr="008711EA">
        <w:rPr>
          <w:noProof w:val="0"/>
          <w:snapToGrid w:val="0"/>
        </w:rPr>
        <w:t>id-UplinkPacketLossRate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274</w:t>
      </w:r>
    </w:p>
    <w:p w14:paraId="2EB43E87" w14:textId="77777777" w:rsidR="006E271E" w:rsidRPr="008711EA" w:rsidRDefault="006E271E" w:rsidP="00D72A5B">
      <w:pPr>
        <w:pStyle w:val="PL"/>
        <w:rPr>
          <w:noProof w:val="0"/>
          <w:snapToGrid w:val="0"/>
        </w:rPr>
      </w:pPr>
      <w:r w:rsidRPr="008711EA">
        <w:rPr>
          <w:noProof w:val="0"/>
          <w:snapToGrid w:val="0"/>
          <w:lang w:eastAsia="zh-CN"/>
        </w:rPr>
        <w:t>id-UECapabilityInfoRequest</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t>ProtocolIE-ID ::= 275</w:t>
      </w:r>
    </w:p>
    <w:p w14:paraId="53CF8467" w14:textId="77777777" w:rsidR="009B2BB8" w:rsidRPr="008711EA" w:rsidRDefault="00733EB3" w:rsidP="0002708E">
      <w:pPr>
        <w:pStyle w:val="PL"/>
        <w:rPr>
          <w:noProof w:val="0"/>
          <w:snapToGrid w:val="0"/>
        </w:rPr>
      </w:pPr>
      <w:r w:rsidRPr="008711EA">
        <w:rPr>
          <w:noProof w:val="0"/>
          <w:snapToGrid w:val="0"/>
        </w:rPr>
        <w:t>id-serviceType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276</w:t>
      </w:r>
    </w:p>
    <w:p w14:paraId="5B174892" w14:textId="77777777" w:rsidR="00314A8B" w:rsidRPr="008711EA" w:rsidRDefault="009B2BB8" w:rsidP="0002708E">
      <w:pPr>
        <w:pStyle w:val="PL"/>
        <w:rPr>
          <w:noProof w:val="0"/>
          <w:snapToGrid w:val="0"/>
        </w:rPr>
      </w:pPr>
      <w:r w:rsidRPr="008711EA">
        <w:rPr>
          <w:noProof w:val="0"/>
          <w:snapToGrid w:val="0"/>
        </w:rPr>
        <w:t>id-AerialUEsubscriptionInformation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277</w:t>
      </w:r>
    </w:p>
    <w:p w14:paraId="2747EB1F" w14:textId="77777777" w:rsidR="00170BD7" w:rsidRPr="008711EA" w:rsidRDefault="00170BD7" w:rsidP="0002708E">
      <w:pPr>
        <w:pStyle w:val="PL"/>
        <w:rPr>
          <w:noProof w:val="0"/>
          <w:snapToGrid w:val="0"/>
        </w:rPr>
      </w:pPr>
      <w:r w:rsidRPr="008711EA">
        <w:rPr>
          <w:snapToGrid w:val="0"/>
        </w:rPr>
        <w:t>id-Subscription-Based-UE-DifferentiationInfo</w:t>
      </w:r>
      <w:r w:rsidRPr="008711EA">
        <w:rPr>
          <w:snapToGrid w:val="0"/>
        </w:rPr>
        <w:tab/>
      </w:r>
      <w:r w:rsidRPr="008711EA">
        <w:rPr>
          <w:snapToGrid w:val="0"/>
        </w:rPr>
        <w:tab/>
        <w:t>ProtocolIE-ID ::= 278</w:t>
      </w:r>
    </w:p>
    <w:p w14:paraId="0D13D530" w14:textId="77777777" w:rsidR="00314A8B" w:rsidRPr="008711EA" w:rsidRDefault="00314A8B" w:rsidP="0002708E">
      <w:pPr>
        <w:pStyle w:val="PL"/>
        <w:rPr>
          <w:snapToGrid w:val="0"/>
        </w:rPr>
      </w:pPr>
      <w:r w:rsidRPr="008711EA">
        <w:rPr>
          <w:snapToGrid w:val="0"/>
        </w:rPr>
        <w:t>id-EndIndication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280</w:t>
      </w:r>
    </w:p>
    <w:p w14:paraId="4CE64C82" w14:textId="77777777" w:rsidR="00733EB3" w:rsidRPr="008711EA" w:rsidRDefault="00314A8B" w:rsidP="00314A8B">
      <w:pPr>
        <w:pStyle w:val="PL"/>
        <w:rPr>
          <w:noProof w:val="0"/>
          <w:snapToGrid w:val="0"/>
        </w:rPr>
      </w:pPr>
      <w:r w:rsidRPr="008711EA">
        <w:rPr>
          <w:snapToGrid w:val="0"/>
        </w:rPr>
        <w:t>id-EDT-Session</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281</w:t>
      </w:r>
    </w:p>
    <w:p w14:paraId="3A11E84D" w14:textId="77777777" w:rsidR="001200EA" w:rsidRPr="008711EA" w:rsidRDefault="001200EA" w:rsidP="00D72A5B">
      <w:pPr>
        <w:pStyle w:val="PL"/>
        <w:rPr>
          <w:snapToGrid w:val="0"/>
        </w:rPr>
      </w:pPr>
      <w:r w:rsidRPr="008711EA">
        <w:rPr>
          <w:snapToGrid w:val="0"/>
        </w:rPr>
        <w:t>id-CNTypeRestrictions</w:t>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r>
      <w:r w:rsidRPr="008711EA">
        <w:rPr>
          <w:snapToGrid w:val="0"/>
        </w:rPr>
        <w:tab/>
        <w:t>ProtocolIE-ID ::= 282</w:t>
      </w:r>
    </w:p>
    <w:p w14:paraId="5C0999FA" w14:textId="77777777" w:rsidR="00DF1C14" w:rsidRPr="008711EA" w:rsidRDefault="00DF1C14" w:rsidP="00D72A5B">
      <w:pPr>
        <w:pStyle w:val="PL"/>
        <w:rPr>
          <w:noProof w:val="0"/>
          <w:snapToGrid w:val="0"/>
        </w:rPr>
      </w:pPr>
      <w:r w:rsidRPr="008711EA">
        <w:rPr>
          <w:noProof w:val="0"/>
          <w:snapToGrid w:val="0"/>
        </w:rPr>
        <w:t>id-PendingDataIndication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283</w:t>
      </w:r>
    </w:p>
    <w:p w14:paraId="7764FB03" w14:textId="77777777" w:rsidR="004219B1" w:rsidRPr="008711EA" w:rsidRDefault="004219B1" w:rsidP="004219B1">
      <w:pPr>
        <w:pStyle w:val="PL"/>
        <w:rPr>
          <w:noProof w:val="0"/>
          <w:snapToGrid w:val="0"/>
        </w:rPr>
      </w:pPr>
      <w:r w:rsidRPr="008711EA">
        <w:rPr>
          <w:noProof w:val="0"/>
          <w:snapToGrid w:val="0"/>
        </w:rPr>
        <w:t>id-BluetoothMeasurementConfiguration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284</w:t>
      </w:r>
    </w:p>
    <w:p w14:paraId="77FE9135" w14:textId="77777777" w:rsidR="004219B1" w:rsidRPr="008711EA" w:rsidRDefault="004219B1" w:rsidP="004219B1">
      <w:pPr>
        <w:pStyle w:val="PL"/>
        <w:rPr>
          <w:noProof w:val="0"/>
          <w:snapToGrid w:val="0"/>
        </w:rPr>
      </w:pPr>
      <w:r w:rsidRPr="008711EA">
        <w:rPr>
          <w:noProof w:val="0"/>
          <w:snapToGrid w:val="0"/>
        </w:rPr>
        <w:t>id-WLANMeasurementConfiguration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285</w:t>
      </w:r>
    </w:p>
    <w:p w14:paraId="7C15867A" w14:textId="77777777" w:rsidR="000413AC" w:rsidRPr="008711EA" w:rsidRDefault="000413AC" w:rsidP="004219B1">
      <w:pPr>
        <w:pStyle w:val="PL"/>
        <w:rPr>
          <w:noProof w:val="0"/>
          <w:snapToGrid w:val="0"/>
        </w:rPr>
      </w:pPr>
      <w:r w:rsidRPr="008711EA">
        <w:rPr>
          <w:noProof w:val="0"/>
          <w:snapToGrid w:val="0"/>
        </w:rPr>
        <w:t>id-WarningAreaCoordinates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286</w:t>
      </w:r>
    </w:p>
    <w:p w14:paraId="60D4E9A2" w14:textId="77777777" w:rsidR="004C3CAF" w:rsidRPr="008711EA" w:rsidRDefault="00803F13" w:rsidP="004C3CAF">
      <w:pPr>
        <w:pStyle w:val="PL"/>
        <w:rPr>
          <w:noProof w:val="0"/>
          <w:snapToGrid w:val="0"/>
        </w:rPr>
      </w:pPr>
      <w:r w:rsidRPr="008711EA">
        <w:rPr>
          <w:noProof w:val="0"/>
          <w:snapToGrid w:val="0"/>
        </w:rPr>
        <w:t>id-NRrestrictionin5GS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287</w:t>
      </w:r>
    </w:p>
    <w:p w14:paraId="6313DAAB" w14:textId="77777777" w:rsidR="00740F2F" w:rsidRPr="008711EA" w:rsidRDefault="00740F2F" w:rsidP="00740F2F">
      <w:pPr>
        <w:pStyle w:val="PL"/>
        <w:rPr>
          <w:noProof w:val="0"/>
          <w:snapToGrid w:val="0"/>
        </w:rPr>
      </w:pPr>
      <w:r w:rsidRPr="008711EA">
        <w:rPr>
          <w:noProof w:val="0"/>
          <w:snapToGrid w:val="0"/>
        </w:rPr>
        <w:t>id-PSCellInformation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288</w:t>
      </w:r>
    </w:p>
    <w:p w14:paraId="0BB8C4C4" w14:textId="77777777" w:rsidR="00803F13" w:rsidRPr="008711EA" w:rsidRDefault="004C3CAF" w:rsidP="004C3CAF">
      <w:pPr>
        <w:pStyle w:val="PL"/>
        <w:rPr>
          <w:noProof w:val="0"/>
          <w:snapToGrid w:val="0"/>
        </w:rPr>
      </w:pPr>
      <w:r w:rsidRPr="008711EA">
        <w:rPr>
          <w:noProof w:val="0"/>
          <w:snapToGrid w:val="0"/>
        </w:rPr>
        <w:t>id-LastNG-RANPLMNIdentity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290</w:t>
      </w:r>
    </w:p>
    <w:p w14:paraId="4A61433B" w14:textId="77777777" w:rsidR="006139FB" w:rsidRPr="008711EA" w:rsidRDefault="006139FB" w:rsidP="006139FB">
      <w:pPr>
        <w:pStyle w:val="PL"/>
        <w:rPr>
          <w:noProof w:val="0"/>
          <w:snapToGrid w:val="0"/>
        </w:rPr>
      </w:pPr>
      <w:r w:rsidRPr="008711EA">
        <w:rPr>
          <w:noProof w:val="0"/>
          <w:snapToGrid w:val="0"/>
        </w:rPr>
        <w:t>id-ConnectedengNBList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291</w:t>
      </w:r>
    </w:p>
    <w:p w14:paraId="105D18D6" w14:textId="77777777" w:rsidR="006139FB" w:rsidRPr="008711EA" w:rsidRDefault="006139FB" w:rsidP="006139FB">
      <w:pPr>
        <w:pStyle w:val="PL"/>
        <w:rPr>
          <w:noProof w:val="0"/>
          <w:snapToGrid w:val="0"/>
        </w:rPr>
      </w:pPr>
      <w:r w:rsidRPr="008711EA">
        <w:rPr>
          <w:noProof w:val="0"/>
          <w:snapToGrid w:val="0"/>
        </w:rPr>
        <w:t>id-ConnectedengNBToAddList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292</w:t>
      </w:r>
    </w:p>
    <w:p w14:paraId="5E8E7A85" w14:textId="77777777" w:rsidR="006139FB" w:rsidRPr="008711EA" w:rsidRDefault="006139FB" w:rsidP="006139FB">
      <w:pPr>
        <w:pStyle w:val="PL"/>
        <w:rPr>
          <w:noProof w:val="0"/>
          <w:snapToGrid w:val="0"/>
        </w:rPr>
      </w:pPr>
      <w:r w:rsidRPr="008711EA">
        <w:rPr>
          <w:noProof w:val="0"/>
          <w:snapToGrid w:val="0"/>
        </w:rPr>
        <w:t>id-ConnectedengNBToRemoveList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293</w:t>
      </w:r>
    </w:p>
    <w:p w14:paraId="1AFF23AD" w14:textId="77777777" w:rsidR="006139FB" w:rsidRPr="008711EA" w:rsidRDefault="006139FB" w:rsidP="006139FB">
      <w:pPr>
        <w:pStyle w:val="PL"/>
        <w:rPr>
          <w:noProof w:val="0"/>
          <w:snapToGrid w:val="0"/>
        </w:rPr>
      </w:pPr>
      <w:r w:rsidRPr="008711EA">
        <w:rPr>
          <w:noProof w:val="0"/>
          <w:snapToGrid w:val="0"/>
        </w:rPr>
        <w:t>id-EN-DCSONConfigurationTransfer-ECT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294</w:t>
      </w:r>
    </w:p>
    <w:p w14:paraId="490851C7" w14:textId="77777777" w:rsidR="006139FB" w:rsidRPr="008711EA" w:rsidRDefault="006139FB" w:rsidP="006139FB">
      <w:pPr>
        <w:pStyle w:val="PL"/>
        <w:rPr>
          <w:noProof w:val="0"/>
          <w:snapToGrid w:val="0"/>
        </w:rPr>
      </w:pPr>
      <w:r w:rsidRPr="008711EA">
        <w:rPr>
          <w:noProof w:val="0"/>
          <w:snapToGrid w:val="0"/>
        </w:rPr>
        <w:t>id-EN-DCSONConfigurationTransfer-MCT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295</w:t>
      </w:r>
    </w:p>
    <w:p w14:paraId="5F362665" w14:textId="77777777" w:rsidR="00E03EAC" w:rsidRPr="008711EA" w:rsidRDefault="00E03EAC" w:rsidP="006139FB">
      <w:pPr>
        <w:pStyle w:val="PL"/>
        <w:rPr>
          <w:noProof w:val="0"/>
          <w:snapToGrid w:val="0"/>
        </w:rPr>
      </w:pPr>
      <w:r w:rsidRPr="008711EA">
        <w:rPr>
          <w:noProof w:val="0"/>
          <w:snapToGrid w:val="0"/>
        </w:rPr>
        <w:t>id-IMSvoiceEPSfallbackfrom5G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296</w:t>
      </w:r>
    </w:p>
    <w:p w14:paraId="3B6BC822" w14:textId="77777777" w:rsidR="003332BE" w:rsidRPr="008711EA" w:rsidRDefault="003332BE" w:rsidP="003332BE">
      <w:pPr>
        <w:pStyle w:val="PL"/>
        <w:rPr>
          <w:noProof w:val="0"/>
          <w:snapToGrid w:val="0"/>
        </w:rPr>
      </w:pPr>
      <w:r w:rsidRPr="008711EA">
        <w:rPr>
          <w:noProof w:val="0"/>
          <w:snapToGrid w:val="0"/>
        </w:rPr>
        <w:t>id-TimeSinceSecondaryNodeRelease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297</w:t>
      </w:r>
    </w:p>
    <w:p w14:paraId="30E99938" w14:textId="77777777" w:rsidR="003332BE" w:rsidRPr="008711EA" w:rsidRDefault="003332BE" w:rsidP="003332BE">
      <w:pPr>
        <w:pStyle w:val="PL"/>
        <w:rPr>
          <w:noProof w:val="0"/>
          <w:snapToGrid w:val="0"/>
        </w:rPr>
      </w:pPr>
      <w:r w:rsidRPr="008711EA">
        <w:rPr>
          <w:noProof w:val="0"/>
          <w:snapToGrid w:val="0"/>
        </w:rPr>
        <w:t>id-RequestTypeAdditionalInfo</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298</w:t>
      </w:r>
    </w:p>
    <w:p w14:paraId="0CA7BD28" w14:textId="77777777" w:rsidR="00AA4CF4" w:rsidRDefault="00AA4CF4" w:rsidP="003332BE">
      <w:pPr>
        <w:pStyle w:val="PL"/>
        <w:rPr>
          <w:noProof w:val="0"/>
          <w:snapToGrid w:val="0"/>
        </w:rPr>
      </w:pPr>
      <w:r w:rsidRPr="008711EA">
        <w:rPr>
          <w:noProof w:val="0"/>
          <w:snapToGrid w:val="0"/>
        </w:rPr>
        <w:t>id-AdditionalRRMPriorityIndex</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ProtocolIE-ID ::= 299</w:t>
      </w:r>
    </w:p>
    <w:p w14:paraId="1A1069C5" w14:textId="77777777" w:rsidR="00B16C75" w:rsidRPr="008711EA" w:rsidRDefault="00B16C75" w:rsidP="003332BE">
      <w:pPr>
        <w:pStyle w:val="PL"/>
        <w:rPr>
          <w:noProof w:val="0"/>
          <w:snapToGrid w:val="0"/>
        </w:rPr>
      </w:pPr>
      <w:r w:rsidRPr="00B16C75">
        <w:rPr>
          <w:noProof w:val="0"/>
          <w:snapToGrid w:val="0"/>
        </w:rPr>
        <w:t>id-ContextatSource</w:t>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r>
      <w:r w:rsidRPr="00B16C75">
        <w:rPr>
          <w:noProof w:val="0"/>
          <w:snapToGrid w:val="0"/>
        </w:rPr>
        <w:tab/>
        <w:t xml:space="preserve">ProtocolIE-ID ::= </w:t>
      </w:r>
      <w:r>
        <w:rPr>
          <w:noProof w:val="0"/>
          <w:snapToGrid w:val="0"/>
        </w:rPr>
        <w:t>300</w:t>
      </w:r>
    </w:p>
    <w:p w14:paraId="02B673ED" w14:textId="77777777" w:rsidR="00687932" w:rsidRDefault="00687932" w:rsidP="000E2576">
      <w:pPr>
        <w:pStyle w:val="PL"/>
        <w:rPr>
          <w:noProof w:val="0"/>
          <w:snapToGrid w:val="0"/>
        </w:rPr>
      </w:pPr>
      <w:r>
        <w:rPr>
          <w:noProof w:val="0"/>
          <w:snapToGrid w:val="0"/>
        </w:rPr>
        <w:t>id-IAB-Authorized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301</w:t>
      </w:r>
    </w:p>
    <w:p w14:paraId="2C89F7E8" w14:textId="77777777" w:rsidR="00687932" w:rsidRPr="001A12F1" w:rsidRDefault="00687932" w:rsidP="000E2576">
      <w:pPr>
        <w:pStyle w:val="PL"/>
        <w:rPr>
          <w:noProof w:val="0"/>
          <w:snapToGrid w:val="0"/>
          <w:lang w:val="fr-FR"/>
        </w:rPr>
      </w:pPr>
      <w:r w:rsidRPr="001A12F1">
        <w:rPr>
          <w:noProof w:val="0"/>
          <w:snapToGrid w:val="0"/>
          <w:lang w:val="fr-FR"/>
        </w:rPr>
        <w:t>id-IAB-Node-Indication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302</w:t>
      </w:r>
    </w:p>
    <w:p w14:paraId="43F84A96" w14:textId="77777777" w:rsidR="000E2576" w:rsidRDefault="00687932" w:rsidP="000E2576">
      <w:pPr>
        <w:pStyle w:val="PL"/>
        <w:rPr>
          <w:noProof w:val="0"/>
          <w:snapToGrid w:val="0"/>
        </w:rPr>
      </w:pPr>
      <w:r>
        <w:rPr>
          <w:noProof w:val="0"/>
          <w:snapToGrid w:val="0"/>
        </w:rPr>
        <w:t>id-IAB-Supported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303</w:t>
      </w:r>
    </w:p>
    <w:p w14:paraId="27523C07" w14:textId="77777777" w:rsidR="00676777" w:rsidRDefault="00676777" w:rsidP="000E2576">
      <w:pPr>
        <w:pStyle w:val="PL"/>
        <w:rPr>
          <w:noProof w:val="0"/>
          <w:snapToGrid w:val="0"/>
        </w:rPr>
      </w:pPr>
      <w:r w:rsidRPr="00676777">
        <w:rPr>
          <w:noProof w:val="0"/>
          <w:snapToGrid w:val="0"/>
        </w:rPr>
        <w:t>id-DataSize</w:t>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r>
      <w:r w:rsidRPr="00676777">
        <w:rPr>
          <w:noProof w:val="0"/>
          <w:snapToGrid w:val="0"/>
        </w:rPr>
        <w:tab/>
        <w:t xml:space="preserve">ProtocolIE-ID ::= </w:t>
      </w:r>
      <w:r>
        <w:rPr>
          <w:noProof w:val="0"/>
          <w:snapToGrid w:val="0"/>
        </w:rPr>
        <w:t>304</w:t>
      </w:r>
    </w:p>
    <w:p w14:paraId="18D5A2BA" w14:textId="77777777" w:rsidR="00E33B96" w:rsidRDefault="00E33B96" w:rsidP="000E2576">
      <w:pPr>
        <w:pStyle w:val="PL"/>
        <w:rPr>
          <w:noProof w:val="0"/>
          <w:snapToGrid w:val="0"/>
        </w:rPr>
      </w:pPr>
      <w:r w:rsidRPr="00E33B96">
        <w:rPr>
          <w:noProof w:val="0"/>
          <w:snapToGrid w:val="0"/>
        </w:rPr>
        <w:t>id-Ethernet-Type</w:t>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r>
      <w:r w:rsidRPr="00E33B96">
        <w:rPr>
          <w:noProof w:val="0"/>
          <w:snapToGrid w:val="0"/>
        </w:rPr>
        <w:tab/>
        <w:t xml:space="preserve">ProtocolIE-ID ::= </w:t>
      </w:r>
      <w:r>
        <w:rPr>
          <w:noProof w:val="0"/>
          <w:snapToGrid w:val="0"/>
        </w:rPr>
        <w:t>305</w:t>
      </w:r>
    </w:p>
    <w:p w14:paraId="56D0664D" w14:textId="77777777" w:rsidR="00BF2B4C" w:rsidRPr="00BF2B4C" w:rsidRDefault="00BF2B4C" w:rsidP="00BF2B4C">
      <w:pPr>
        <w:pStyle w:val="PL"/>
        <w:rPr>
          <w:noProof w:val="0"/>
          <w:snapToGrid w:val="0"/>
        </w:rPr>
      </w:pPr>
      <w:r w:rsidRPr="00BF2B4C">
        <w:rPr>
          <w:noProof w:val="0"/>
          <w:snapToGrid w:val="0"/>
        </w:rPr>
        <w:t>id-NRV2XServicesAuthorized</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306</w:t>
      </w:r>
    </w:p>
    <w:p w14:paraId="13F182AC" w14:textId="77777777" w:rsidR="00BF2B4C" w:rsidRPr="00BF2B4C" w:rsidRDefault="00BF2B4C" w:rsidP="00BF2B4C">
      <w:pPr>
        <w:pStyle w:val="PL"/>
        <w:rPr>
          <w:noProof w:val="0"/>
          <w:snapToGrid w:val="0"/>
        </w:rPr>
      </w:pPr>
      <w:r w:rsidRPr="00BF2B4C">
        <w:rPr>
          <w:noProof w:val="0"/>
          <w:snapToGrid w:val="0"/>
        </w:rPr>
        <w:t>id-NRUESidelinkAggregateMaximumBitrate</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307</w:t>
      </w:r>
    </w:p>
    <w:p w14:paraId="332ECD23" w14:textId="77777777" w:rsidR="00BF2B4C" w:rsidRDefault="00BF2B4C" w:rsidP="00BF2B4C">
      <w:pPr>
        <w:pStyle w:val="PL"/>
        <w:rPr>
          <w:noProof w:val="0"/>
          <w:snapToGrid w:val="0"/>
        </w:rPr>
      </w:pPr>
      <w:r w:rsidRPr="00BF2B4C">
        <w:rPr>
          <w:noProof w:val="0"/>
          <w:snapToGrid w:val="0"/>
        </w:rPr>
        <w:t>id-PC5QoSParameters</w:t>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r>
      <w:r w:rsidRPr="00BF2B4C">
        <w:rPr>
          <w:noProof w:val="0"/>
          <w:snapToGrid w:val="0"/>
        </w:rPr>
        <w:tab/>
        <w:t xml:space="preserve">ProtocolIE-ID ::= </w:t>
      </w:r>
      <w:r>
        <w:rPr>
          <w:noProof w:val="0"/>
          <w:snapToGrid w:val="0"/>
        </w:rPr>
        <w:t>308</w:t>
      </w:r>
    </w:p>
    <w:p w14:paraId="25808A96" w14:textId="77777777" w:rsidR="00CC40CA" w:rsidRPr="00CC40CA" w:rsidRDefault="00CC40CA" w:rsidP="00CC40CA">
      <w:pPr>
        <w:pStyle w:val="PL"/>
        <w:rPr>
          <w:noProof w:val="0"/>
          <w:snapToGrid w:val="0"/>
        </w:rPr>
      </w:pPr>
      <w:r w:rsidRPr="00CC40CA">
        <w:rPr>
          <w:noProof w:val="0"/>
          <w:snapToGrid w:val="0"/>
        </w:rPr>
        <w:t>id-IntersystemSONConfigurationTransferMCT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309</w:t>
      </w:r>
    </w:p>
    <w:p w14:paraId="4F517249" w14:textId="77777777" w:rsidR="00CC40CA" w:rsidRPr="00CC40CA" w:rsidRDefault="00CC40CA" w:rsidP="00CC40CA">
      <w:pPr>
        <w:pStyle w:val="PL"/>
        <w:rPr>
          <w:noProof w:val="0"/>
          <w:snapToGrid w:val="0"/>
        </w:rPr>
      </w:pPr>
      <w:r w:rsidRPr="00CC40CA">
        <w:rPr>
          <w:noProof w:val="0"/>
          <w:snapToGrid w:val="0"/>
        </w:rPr>
        <w:t>id-IntersystemSONConfigurationTransferECT</w:t>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310</w:t>
      </w:r>
    </w:p>
    <w:p w14:paraId="029A338A" w14:textId="77777777" w:rsidR="00CC40CA" w:rsidRPr="00CC40CA" w:rsidRDefault="00CC40CA" w:rsidP="00CC40CA">
      <w:pPr>
        <w:pStyle w:val="PL"/>
        <w:rPr>
          <w:noProof w:val="0"/>
          <w:snapToGrid w:val="0"/>
        </w:rPr>
      </w:pPr>
      <w:r w:rsidRPr="00CC40CA">
        <w:rPr>
          <w:noProof w:val="0"/>
          <w:snapToGrid w:val="0"/>
        </w:rPr>
        <w:t>id-IntersystemMeasurementConfiguration</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311</w:t>
      </w:r>
    </w:p>
    <w:p w14:paraId="70B7E083" w14:textId="77777777" w:rsidR="00CC40CA" w:rsidRDefault="00CC40CA" w:rsidP="00CC40CA">
      <w:pPr>
        <w:pStyle w:val="PL"/>
        <w:rPr>
          <w:noProof w:val="0"/>
          <w:snapToGrid w:val="0"/>
        </w:rPr>
      </w:pPr>
      <w:r w:rsidRPr="00CC40CA">
        <w:rPr>
          <w:noProof w:val="0"/>
          <w:snapToGrid w:val="0"/>
        </w:rPr>
        <w:t>id-SourceNodeID</w:t>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r>
      <w:r w:rsidRPr="00CC40CA">
        <w:rPr>
          <w:noProof w:val="0"/>
          <w:snapToGrid w:val="0"/>
        </w:rPr>
        <w:tab/>
        <w:t xml:space="preserve">ProtocolIE-ID ::= </w:t>
      </w:r>
      <w:r>
        <w:rPr>
          <w:noProof w:val="0"/>
          <w:snapToGrid w:val="0"/>
        </w:rPr>
        <w:t>312</w:t>
      </w:r>
    </w:p>
    <w:p w14:paraId="592D0850" w14:textId="77777777" w:rsidR="00723230" w:rsidRDefault="00723230" w:rsidP="00CC40CA">
      <w:pPr>
        <w:pStyle w:val="PL"/>
        <w:rPr>
          <w:noProof w:val="0"/>
          <w:snapToGrid w:val="0"/>
        </w:rPr>
      </w:pPr>
      <w:r w:rsidRPr="00723230">
        <w:rPr>
          <w:noProof w:val="0"/>
          <w:snapToGrid w:val="0"/>
        </w:rPr>
        <w:t>id-NB-IoT-RLF-Report-Container</w:t>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r>
      <w:r w:rsidRPr="00723230">
        <w:rPr>
          <w:noProof w:val="0"/>
          <w:snapToGrid w:val="0"/>
        </w:rPr>
        <w:tab/>
        <w:t xml:space="preserve">ProtocolIE-ID ::= </w:t>
      </w:r>
      <w:r>
        <w:rPr>
          <w:noProof w:val="0"/>
          <w:snapToGrid w:val="0"/>
        </w:rPr>
        <w:t>313</w:t>
      </w:r>
    </w:p>
    <w:p w14:paraId="2FA4C63F" w14:textId="77777777" w:rsidR="00497879" w:rsidRPr="00497879" w:rsidRDefault="00497879" w:rsidP="00497879">
      <w:pPr>
        <w:pStyle w:val="PL"/>
        <w:rPr>
          <w:noProof w:val="0"/>
          <w:snapToGrid w:val="0"/>
        </w:rPr>
      </w:pPr>
      <w:r w:rsidRPr="00497879">
        <w:rPr>
          <w:noProof w:val="0"/>
          <w:snapToGrid w:val="0"/>
        </w:rPr>
        <w:t>id-UERadioCapabilityID</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314</w:t>
      </w:r>
    </w:p>
    <w:p w14:paraId="5F5628EA" w14:textId="77777777" w:rsidR="00497879" w:rsidRDefault="00497879" w:rsidP="00497879">
      <w:pPr>
        <w:pStyle w:val="PL"/>
        <w:rPr>
          <w:noProof w:val="0"/>
          <w:snapToGrid w:val="0"/>
        </w:rPr>
      </w:pPr>
      <w:r w:rsidRPr="00497879">
        <w:rPr>
          <w:noProof w:val="0"/>
          <w:snapToGrid w:val="0"/>
        </w:rPr>
        <w:t>id-UERadioCapability-NR-Format</w:t>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r>
      <w:r w:rsidRPr="00497879">
        <w:rPr>
          <w:noProof w:val="0"/>
          <w:snapToGrid w:val="0"/>
        </w:rPr>
        <w:tab/>
        <w:t xml:space="preserve">ProtocolIE-ID ::= </w:t>
      </w:r>
      <w:r>
        <w:rPr>
          <w:noProof w:val="0"/>
          <w:snapToGrid w:val="0"/>
        </w:rPr>
        <w:t>315</w:t>
      </w:r>
    </w:p>
    <w:p w14:paraId="076C8489" w14:textId="77777777" w:rsidR="00C41F0B" w:rsidRDefault="00C41F0B" w:rsidP="00497879">
      <w:pPr>
        <w:pStyle w:val="PL"/>
        <w:rPr>
          <w:noProof w:val="0"/>
          <w:snapToGrid w:val="0"/>
        </w:rPr>
      </w:pPr>
      <w:r w:rsidRPr="00C41F0B">
        <w:rPr>
          <w:noProof w:val="0"/>
          <w:snapToGrid w:val="0"/>
        </w:rPr>
        <w:t>id-MDTConfigurationNR</w:t>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r>
      <w:r w:rsidRPr="00C41F0B">
        <w:rPr>
          <w:noProof w:val="0"/>
          <w:snapToGrid w:val="0"/>
        </w:rPr>
        <w:tab/>
        <w:t xml:space="preserve">ProtocolIE-ID ::= </w:t>
      </w:r>
      <w:r>
        <w:rPr>
          <w:noProof w:val="0"/>
          <w:snapToGrid w:val="0"/>
        </w:rPr>
        <w:t>316</w:t>
      </w:r>
    </w:p>
    <w:p w14:paraId="692521FB" w14:textId="77777777" w:rsidR="00F671B4" w:rsidRPr="00F671B4" w:rsidRDefault="00F671B4" w:rsidP="00F671B4">
      <w:pPr>
        <w:pStyle w:val="PL"/>
        <w:rPr>
          <w:noProof w:val="0"/>
          <w:snapToGrid w:val="0"/>
        </w:rPr>
      </w:pPr>
      <w:r w:rsidRPr="00F671B4">
        <w:rPr>
          <w:noProof w:val="0"/>
          <w:snapToGrid w:val="0"/>
        </w:rPr>
        <w:t>id-DAPSRequestInfo</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317</w:t>
      </w:r>
    </w:p>
    <w:p w14:paraId="50958C73" w14:textId="77777777" w:rsidR="00F671B4" w:rsidRPr="00F671B4" w:rsidRDefault="00F671B4" w:rsidP="00F671B4">
      <w:pPr>
        <w:pStyle w:val="PL"/>
        <w:rPr>
          <w:noProof w:val="0"/>
          <w:snapToGrid w:val="0"/>
        </w:rPr>
      </w:pPr>
      <w:r w:rsidRPr="00F671B4">
        <w:rPr>
          <w:noProof w:val="0"/>
          <w:snapToGrid w:val="0"/>
        </w:rPr>
        <w:t>id-DAPSResponseInfoList</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318</w:t>
      </w:r>
    </w:p>
    <w:p w14:paraId="1439F1B2" w14:textId="77777777" w:rsidR="00F671B4" w:rsidRPr="00F671B4" w:rsidRDefault="00F671B4" w:rsidP="00F671B4">
      <w:pPr>
        <w:pStyle w:val="PL"/>
        <w:rPr>
          <w:noProof w:val="0"/>
          <w:snapToGrid w:val="0"/>
        </w:rPr>
      </w:pPr>
      <w:r w:rsidRPr="00F671B4">
        <w:rPr>
          <w:noProof w:val="0"/>
          <w:snapToGrid w:val="0"/>
        </w:rPr>
        <w:t>id-DAPSResponseInfoItem</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319</w:t>
      </w:r>
    </w:p>
    <w:p w14:paraId="0DF9EBF2" w14:textId="77777777" w:rsidR="00F671B4" w:rsidRPr="00F671B4" w:rsidRDefault="00F671B4" w:rsidP="00F671B4">
      <w:pPr>
        <w:pStyle w:val="PL"/>
        <w:rPr>
          <w:noProof w:val="0"/>
          <w:snapToGrid w:val="0"/>
        </w:rPr>
      </w:pPr>
      <w:r w:rsidRPr="00F671B4">
        <w:rPr>
          <w:noProof w:val="0"/>
          <w:snapToGrid w:val="0"/>
        </w:rPr>
        <w:t>id-NotifySourceeNB</w:t>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r>
      <w:r w:rsidRPr="00F671B4">
        <w:rPr>
          <w:noProof w:val="0"/>
          <w:snapToGrid w:val="0"/>
        </w:rPr>
        <w:tab/>
        <w:t xml:space="preserve">ProtocolIE-ID ::= </w:t>
      </w:r>
      <w:r>
        <w:rPr>
          <w:noProof w:val="0"/>
          <w:snapToGrid w:val="0"/>
        </w:rPr>
        <w:t>320</w:t>
      </w:r>
    </w:p>
    <w:p w14:paraId="47DD51D2" w14:textId="77777777" w:rsidR="00F671B4" w:rsidRPr="00F671B4" w:rsidRDefault="00F671B4" w:rsidP="00F671B4">
      <w:pPr>
        <w:pStyle w:val="PL"/>
        <w:rPr>
          <w:noProof w:val="0"/>
          <w:snapToGrid w:val="0"/>
        </w:rPr>
      </w:pPr>
      <w:r w:rsidRPr="00F671B4">
        <w:rPr>
          <w:noProof w:val="0"/>
          <w:snapToGrid w:val="0"/>
        </w:rPr>
        <w:t>id-eNB-EarlyStatusTransfer-TransparentContainer</w:t>
      </w:r>
      <w:r w:rsidRPr="00F671B4">
        <w:rPr>
          <w:noProof w:val="0"/>
          <w:snapToGrid w:val="0"/>
        </w:rPr>
        <w:tab/>
      </w:r>
      <w:r w:rsidRPr="00F671B4">
        <w:rPr>
          <w:noProof w:val="0"/>
          <w:snapToGrid w:val="0"/>
        </w:rPr>
        <w:tab/>
        <w:t xml:space="preserve">ProtocolIE-ID ::= </w:t>
      </w:r>
      <w:r>
        <w:rPr>
          <w:noProof w:val="0"/>
          <w:snapToGrid w:val="0"/>
        </w:rPr>
        <w:t>321</w:t>
      </w:r>
    </w:p>
    <w:p w14:paraId="1098B3E4" w14:textId="77777777" w:rsidR="00F671B4" w:rsidRDefault="00F671B4" w:rsidP="00F671B4">
      <w:pPr>
        <w:pStyle w:val="PL"/>
        <w:rPr>
          <w:noProof w:val="0"/>
          <w:snapToGrid w:val="0"/>
        </w:rPr>
      </w:pPr>
      <w:r w:rsidRPr="00F671B4">
        <w:rPr>
          <w:noProof w:val="0"/>
          <w:snapToGrid w:val="0"/>
        </w:rPr>
        <w:t>id-Bearers-SubjectToEarlyStatusTransfer-Item</w:t>
      </w:r>
      <w:r w:rsidRPr="00F671B4">
        <w:rPr>
          <w:noProof w:val="0"/>
          <w:snapToGrid w:val="0"/>
        </w:rPr>
        <w:tab/>
      </w:r>
      <w:r w:rsidRPr="00F671B4">
        <w:rPr>
          <w:noProof w:val="0"/>
          <w:snapToGrid w:val="0"/>
        </w:rPr>
        <w:tab/>
        <w:t xml:space="preserve">ProtocolIE-ID ::= </w:t>
      </w:r>
      <w:r>
        <w:rPr>
          <w:noProof w:val="0"/>
          <w:snapToGrid w:val="0"/>
        </w:rPr>
        <w:t>322</w:t>
      </w:r>
    </w:p>
    <w:p w14:paraId="4D39FA0F" w14:textId="77777777" w:rsidR="00F671B4" w:rsidRPr="001A12F1" w:rsidRDefault="00F671B4" w:rsidP="00F671B4">
      <w:pPr>
        <w:pStyle w:val="PL"/>
        <w:rPr>
          <w:noProof w:val="0"/>
          <w:snapToGrid w:val="0"/>
          <w:lang w:val="fr-FR"/>
        </w:rPr>
      </w:pPr>
      <w:r w:rsidRPr="001A12F1">
        <w:rPr>
          <w:noProof w:val="0"/>
          <w:snapToGrid w:val="0"/>
          <w:lang w:val="fr-FR"/>
        </w:rPr>
        <w:t>id-WUS-Assistance-Information</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323</w:t>
      </w:r>
    </w:p>
    <w:p w14:paraId="443AEF2F" w14:textId="77777777" w:rsidR="00F671B4" w:rsidRPr="001A12F1" w:rsidRDefault="00F671B4" w:rsidP="00F671B4">
      <w:pPr>
        <w:pStyle w:val="PL"/>
        <w:rPr>
          <w:noProof w:val="0"/>
          <w:snapToGrid w:val="0"/>
          <w:lang w:val="fr-FR"/>
        </w:rPr>
      </w:pPr>
      <w:r w:rsidRPr="001A12F1">
        <w:rPr>
          <w:noProof w:val="0"/>
          <w:snapToGrid w:val="0"/>
          <w:lang w:val="fr-FR"/>
        </w:rPr>
        <w:t>id-NB-IoT-PagingDRX</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324</w:t>
      </w:r>
    </w:p>
    <w:p w14:paraId="23F6C0D5" w14:textId="77777777" w:rsidR="009775B2" w:rsidRPr="001A12F1" w:rsidRDefault="009775B2" w:rsidP="0071300F">
      <w:pPr>
        <w:pStyle w:val="PL"/>
        <w:rPr>
          <w:rFonts w:eastAsia="SimSun"/>
          <w:snapToGrid w:val="0"/>
          <w:lang w:val="fr-FR"/>
        </w:rPr>
      </w:pPr>
      <w:r w:rsidRPr="001A12F1">
        <w:rPr>
          <w:rFonts w:eastAsia="SimSun"/>
          <w:snapToGrid w:val="0"/>
          <w:lang w:val="fr-FR"/>
        </w:rPr>
        <w:t>id-TraceCollectionEntityURI</w:t>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r>
      <w:r w:rsidRPr="001A12F1">
        <w:rPr>
          <w:rFonts w:eastAsia="SimSun"/>
          <w:snapToGrid w:val="0"/>
          <w:lang w:val="fr-FR"/>
        </w:rPr>
        <w:tab/>
        <w:t>ProtocolIE-ID ::= 325</w:t>
      </w:r>
    </w:p>
    <w:p w14:paraId="4C506E4A" w14:textId="77777777" w:rsidR="00983A76" w:rsidRPr="00070991" w:rsidRDefault="00983A76" w:rsidP="00232098">
      <w:pPr>
        <w:pStyle w:val="PL"/>
        <w:rPr>
          <w:rFonts w:eastAsia="SimSun"/>
          <w:snapToGrid w:val="0"/>
          <w:lang w:val="fr-FR" w:eastAsia="zh-CN"/>
        </w:rPr>
      </w:pPr>
      <w:r w:rsidRPr="00070991">
        <w:rPr>
          <w:snapToGrid w:val="0"/>
          <w:lang w:val="fr-FR"/>
        </w:rPr>
        <w:t>id-</w:t>
      </w:r>
      <w:r w:rsidRPr="00070991">
        <w:rPr>
          <w:rFonts w:eastAsia="SimSun"/>
          <w:lang w:val="fr-FR" w:eastAsia="zh-CN"/>
        </w:rPr>
        <w:t>EmergencyIndicator</w:t>
      </w:r>
      <w:r w:rsidRPr="00070991">
        <w:rPr>
          <w:rFonts w:eastAsia="SimSun"/>
          <w:lang w:val="fr-FR" w:eastAsia="zh-CN"/>
        </w:rPr>
        <w:tab/>
      </w:r>
      <w:r w:rsidRPr="00070991">
        <w:rPr>
          <w:rFonts w:eastAsia="SimSun"/>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rFonts w:eastAsia="SimSun"/>
          <w:snapToGrid w:val="0"/>
          <w:lang w:val="fr-FR" w:eastAsia="zh-CN"/>
        </w:rPr>
        <w:t>326</w:t>
      </w:r>
    </w:p>
    <w:p w14:paraId="44A3EE97" w14:textId="77777777" w:rsidR="00EA6A67" w:rsidRPr="00203C82" w:rsidRDefault="009940AD" w:rsidP="00EA6A67">
      <w:pPr>
        <w:pStyle w:val="PL"/>
        <w:rPr>
          <w:snapToGrid w:val="0"/>
          <w:lang w:val="it-IT"/>
        </w:rPr>
      </w:pPr>
      <w:r w:rsidRPr="001A12F1">
        <w:rPr>
          <w:noProof w:val="0"/>
          <w:snapToGrid w:val="0"/>
          <w:lang w:val="fr-FR"/>
        </w:rPr>
        <w:t>id-UERadioCapabilityForPaging-NR-Format</w:t>
      </w:r>
      <w:r w:rsidRPr="00070991">
        <w:rPr>
          <w:snapToGrid w:val="0"/>
          <w:lang w:val="fr-FR"/>
        </w:rPr>
        <w:t xml:space="preserve"> </w:t>
      </w:r>
      <w:r w:rsidRPr="00070991">
        <w:rPr>
          <w:rFonts w:eastAsia="SimSun" w:hint="eastAsia"/>
          <w:lang w:val="fr-FR" w:eastAsia="zh-CN"/>
        </w:rPr>
        <w:tab/>
      </w:r>
      <w:r w:rsidRPr="00070991">
        <w:rPr>
          <w:rFonts w:eastAsia="SimSun" w:hint="eastAsia"/>
          <w:lang w:val="fr-FR" w:eastAsia="zh-CN"/>
        </w:rPr>
        <w:tab/>
      </w:r>
      <w:r w:rsidRPr="00070991">
        <w:rPr>
          <w:rFonts w:eastAsia="SimSun" w:hint="eastAsia"/>
          <w:lang w:val="fr-FR" w:eastAsia="zh-CN"/>
        </w:rPr>
        <w:tab/>
      </w:r>
      <w:r w:rsidRPr="00070991">
        <w:rPr>
          <w:snapToGrid w:val="0"/>
          <w:lang w:val="fr-FR"/>
        </w:rPr>
        <w:t xml:space="preserve">ProtocolIE-ID ::= </w:t>
      </w:r>
      <w:r>
        <w:rPr>
          <w:snapToGrid w:val="0"/>
          <w:lang w:val="fr-FR"/>
        </w:rPr>
        <w:t>327</w:t>
      </w:r>
    </w:p>
    <w:p w14:paraId="6004EB4C" w14:textId="77777777" w:rsidR="009940AD" w:rsidRPr="001A12F1" w:rsidRDefault="00EA6A67" w:rsidP="00EA6A67">
      <w:pPr>
        <w:pStyle w:val="PL"/>
        <w:rPr>
          <w:rFonts w:eastAsia="SimSun"/>
          <w:snapToGrid w:val="0"/>
          <w:lang w:eastAsia="zh-CN"/>
        </w:rPr>
      </w:pPr>
      <w:r w:rsidRPr="0077124B">
        <w:rPr>
          <w:lang w:eastAsia="en-GB"/>
        </w:rPr>
        <w:t>id-</w:t>
      </w:r>
      <w:r w:rsidRPr="0077124B">
        <w:rPr>
          <w:snapToGrid w:val="0"/>
          <w:lang w:eastAsia="zh-CN"/>
        </w:rPr>
        <w:t>SourceTransportLayerAddress</w:t>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lang w:eastAsia="zh-CN"/>
        </w:rPr>
        <w:tab/>
      </w:r>
      <w:r w:rsidRPr="0077124B">
        <w:rPr>
          <w:snapToGrid w:val="0"/>
        </w:rPr>
        <w:t xml:space="preserve">ProtocolIE-ID ::= </w:t>
      </w:r>
      <w:r>
        <w:rPr>
          <w:snapToGrid w:val="0"/>
        </w:rPr>
        <w:t>328</w:t>
      </w:r>
    </w:p>
    <w:p w14:paraId="37C3B7A6" w14:textId="77777777" w:rsidR="00BA213E" w:rsidRPr="001A12F1" w:rsidRDefault="00BA213E" w:rsidP="00BA213E">
      <w:pPr>
        <w:pStyle w:val="PL"/>
        <w:rPr>
          <w:snapToGrid w:val="0"/>
          <w:lang w:eastAsia="zh-CN"/>
        </w:rPr>
      </w:pPr>
      <w:r>
        <w:rPr>
          <w:snapToGrid w:val="0"/>
        </w:rPr>
        <w:t>id-</w:t>
      </w:r>
      <w:r>
        <w:t>last</w:t>
      </w:r>
      <w:r w:rsidRPr="008435D5">
        <w:t>VisitedPSCellList</w:t>
      </w:r>
      <w:r>
        <w:tab/>
      </w:r>
      <w:r>
        <w:tab/>
      </w:r>
      <w:r>
        <w:tab/>
      </w:r>
      <w:r>
        <w:tab/>
      </w:r>
      <w:r>
        <w:tab/>
      </w:r>
      <w:r>
        <w:tab/>
      </w:r>
      <w:r>
        <w:tab/>
        <w:t>ProtocolIE-ID ::= 329</w:t>
      </w:r>
    </w:p>
    <w:p w14:paraId="6A692A80" w14:textId="77777777" w:rsidR="005B654F" w:rsidRDefault="005B654F" w:rsidP="005B654F">
      <w:pPr>
        <w:pStyle w:val="PL"/>
        <w:rPr>
          <w:noProof w:val="0"/>
          <w:snapToGrid w:val="0"/>
        </w:rPr>
      </w:pPr>
      <w:bookmarkStart w:id="10577" w:name="_Hlk85727581"/>
      <w:r>
        <w:rPr>
          <w:noProof w:val="0"/>
          <w:snapToGrid w:val="0"/>
        </w:rPr>
        <w:t>id-RACSIndication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F0C8F">
        <w:rPr>
          <w:rFonts w:eastAsia="SimSun"/>
          <w:snapToGrid w:val="0"/>
        </w:rPr>
        <w:t xml:space="preserve">ProtocolIE-ID ::= </w:t>
      </w:r>
      <w:bookmarkEnd w:id="10577"/>
      <w:r>
        <w:rPr>
          <w:rFonts w:eastAsia="SimSun"/>
          <w:snapToGrid w:val="0"/>
        </w:rPr>
        <w:t>330</w:t>
      </w:r>
    </w:p>
    <w:p w14:paraId="5F90707A" w14:textId="77777777" w:rsidR="00726646" w:rsidRPr="008711EA" w:rsidRDefault="00726646" w:rsidP="00726646">
      <w:pPr>
        <w:pStyle w:val="PL"/>
        <w:rPr>
          <w:snapToGrid w:val="0"/>
        </w:rPr>
      </w:pPr>
      <w:r>
        <w:rPr>
          <w:snapToGrid w:val="0"/>
          <w:lang w:eastAsia="zh-CN"/>
        </w:rPr>
        <w:t>id-</w:t>
      </w:r>
      <w:r w:rsidRPr="0098317F">
        <w:rPr>
          <w:snapToGrid w:val="0"/>
          <w:lang w:eastAsia="zh-CN"/>
        </w:rPr>
        <w:t>Paging</w:t>
      </w:r>
      <w:r>
        <w:rPr>
          <w:snapToGrid w:val="0"/>
          <w:lang w:eastAsia="zh-CN"/>
        </w:rPr>
        <w:t>Cause</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1A12F1">
        <w:rPr>
          <w:snapToGrid w:val="0"/>
        </w:rPr>
        <w:t>ProtocolIE-ID ::= 331</w:t>
      </w:r>
    </w:p>
    <w:p w14:paraId="4337DB73" w14:textId="5F9A8F56" w:rsidR="009E7B44" w:rsidRDefault="009E7B44" w:rsidP="009E7B44">
      <w:pPr>
        <w:pStyle w:val="PL"/>
        <w:rPr>
          <w:snapToGrid w:val="0"/>
        </w:rPr>
      </w:pPr>
      <w:r>
        <w:rPr>
          <w:snapToGrid w:val="0"/>
        </w:rPr>
        <w:t>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332</w:t>
      </w:r>
    </w:p>
    <w:p w14:paraId="50EAB087" w14:textId="4779AD9C" w:rsidR="009E7B44" w:rsidRDefault="009E7B44" w:rsidP="009E7B44">
      <w:pPr>
        <w:pStyle w:val="PL"/>
        <w:rPr>
          <w:snapToGrid w:val="0"/>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333</w:t>
      </w:r>
    </w:p>
    <w:p w14:paraId="56831E82" w14:textId="77777777" w:rsidR="009E7B44" w:rsidRPr="00E33F00" w:rsidRDefault="009E7B44" w:rsidP="009E7B44">
      <w:pPr>
        <w:pStyle w:val="PL"/>
        <w:rPr>
          <w:snapToGrid w:val="0"/>
          <w:lang w:eastAsia="zh-CN"/>
        </w:rPr>
      </w:pPr>
      <w:r w:rsidRPr="00E33F00">
        <w:rPr>
          <w:snapToGrid w:val="0"/>
          <w:lang w:eastAsia="zh-CN"/>
        </w:rPr>
        <w:t>id-E-RABSecurityResultItem</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334</w:t>
      </w:r>
    </w:p>
    <w:p w14:paraId="7F36378A" w14:textId="77777777" w:rsidR="009E7B44" w:rsidRDefault="009E7B44" w:rsidP="009E7B44">
      <w:pPr>
        <w:pStyle w:val="PL"/>
        <w:rPr>
          <w:snapToGrid w:val="0"/>
          <w:lang w:eastAsia="zh-CN"/>
        </w:rPr>
      </w:pPr>
      <w:r w:rsidRPr="00E33F00">
        <w:rPr>
          <w:snapToGrid w:val="0"/>
          <w:lang w:eastAsia="zh-CN"/>
        </w:rPr>
        <w:t>id-E-RABSecurityResultList</w:t>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r>
      <w:r w:rsidRPr="00E33F00">
        <w:rPr>
          <w:snapToGrid w:val="0"/>
          <w:lang w:eastAsia="zh-CN"/>
        </w:rPr>
        <w:tab/>
        <w:t xml:space="preserve">ProtocolIE-ID ::= </w:t>
      </w:r>
      <w:r>
        <w:rPr>
          <w:snapToGrid w:val="0"/>
          <w:lang w:eastAsia="zh-CN"/>
        </w:rPr>
        <w:t>335</w:t>
      </w:r>
    </w:p>
    <w:p w14:paraId="5DFDB2ED" w14:textId="77777777" w:rsidR="00AF2DB3" w:rsidRPr="001A12F1" w:rsidRDefault="00AF2DB3" w:rsidP="00AF2DB3">
      <w:pPr>
        <w:pStyle w:val="PL"/>
        <w:rPr>
          <w:noProof w:val="0"/>
          <w:snapToGrid w:val="0"/>
          <w:lang w:val="fr-FR" w:eastAsia="zh-CN"/>
        </w:rPr>
      </w:pPr>
      <w:r w:rsidRPr="001A12F1">
        <w:rPr>
          <w:snapToGrid w:val="0"/>
          <w:lang w:val="fr-FR"/>
        </w:rPr>
        <w:t>id-RAT-Restrictions</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336</w:t>
      </w:r>
    </w:p>
    <w:p w14:paraId="68C6096F" w14:textId="77777777" w:rsidR="00AF2DB3" w:rsidRPr="001A12F1" w:rsidRDefault="00AF2DB3" w:rsidP="00AF2DB3">
      <w:pPr>
        <w:pStyle w:val="PL"/>
        <w:rPr>
          <w:noProof w:val="0"/>
          <w:snapToGrid w:val="0"/>
          <w:lang w:val="fr-FR"/>
        </w:rPr>
      </w:pPr>
      <w:r w:rsidRPr="001A12F1">
        <w:rPr>
          <w:noProof w:val="0"/>
          <w:snapToGrid w:val="0"/>
          <w:lang w:val="fr-FR"/>
        </w:rPr>
        <w:t>id-UEContextReferenceatSourceeNB</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337</w:t>
      </w:r>
    </w:p>
    <w:p w14:paraId="06BD3E21" w14:textId="77777777" w:rsidR="00AF2DB3" w:rsidRPr="001A12F1" w:rsidRDefault="00AF2DB3" w:rsidP="00AF2DB3">
      <w:pPr>
        <w:pStyle w:val="PL"/>
        <w:rPr>
          <w:noProof w:val="0"/>
          <w:snapToGrid w:val="0"/>
          <w:lang w:val="fr-FR"/>
        </w:rPr>
      </w:pPr>
      <w:r w:rsidRPr="001A12F1">
        <w:rPr>
          <w:noProof w:val="0"/>
          <w:snapToGrid w:val="0"/>
          <w:lang w:val="fr-FR"/>
        </w:rPr>
        <w:t xml:space="preserve">id-LTE-NTN-TAI-Information  </w:t>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r>
      <w:r w:rsidRPr="001A12F1">
        <w:rPr>
          <w:noProof w:val="0"/>
          <w:snapToGrid w:val="0"/>
          <w:lang w:val="fr-FR"/>
        </w:rPr>
        <w:tab/>
        <w:t>ProtocolIE-ID ::= 339</w:t>
      </w:r>
    </w:p>
    <w:p w14:paraId="25052758" w14:textId="77777777" w:rsidR="00B27DA0" w:rsidRPr="00070991" w:rsidRDefault="00B27DA0" w:rsidP="00B27DA0">
      <w:pPr>
        <w:pStyle w:val="PL"/>
        <w:rPr>
          <w:rFonts w:eastAsia="SimSun"/>
          <w:snapToGrid w:val="0"/>
          <w:lang w:val="fr-FR" w:eastAsia="zh-CN"/>
        </w:rPr>
      </w:pPr>
      <w:r w:rsidRPr="001A12F1">
        <w:rPr>
          <w:lang w:val="fr-FR" w:eastAsia="en-GB"/>
        </w:rPr>
        <w:t>id-</w:t>
      </w:r>
      <w:r w:rsidRPr="001A12F1">
        <w:rPr>
          <w:snapToGrid w:val="0"/>
          <w:lang w:val="fr-FR" w:eastAsia="zh-CN"/>
        </w:rPr>
        <w:t>SourceNodeTransportLayerAddress</w:t>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lang w:val="fr-FR" w:eastAsia="zh-CN"/>
        </w:rPr>
        <w:tab/>
      </w:r>
      <w:r w:rsidRPr="001A12F1">
        <w:rPr>
          <w:snapToGrid w:val="0"/>
          <w:lang w:val="fr-FR"/>
        </w:rPr>
        <w:t>ProtocolIE-ID ::= 340</w:t>
      </w:r>
    </w:p>
    <w:p w14:paraId="51C32D04" w14:textId="77777777" w:rsidR="00F74E5C" w:rsidRPr="001A12F1" w:rsidRDefault="00F74E5C" w:rsidP="006946CA">
      <w:pPr>
        <w:pStyle w:val="PL"/>
        <w:rPr>
          <w:snapToGrid w:val="0"/>
          <w:lang w:val="fr-FR" w:eastAsia="zh-CN"/>
        </w:rPr>
      </w:pPr>
      <w:r w:rsidRPr="001A12F1">
        <w:rPr>
          <w:snapToGrid w:val="0"/>
          <w:lang w:val="fr-FR"/>
        </w:rPr>
        <w:t>id-E-RABToBeUpdatedList</w:t>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r>
      <w:r w:rsidRPr="001A12F1">
        <w:rPr>
          <w:snapToGrid w:val="0"/>
          <w:lang w:val="fr-FR"/>
        </w:rPr>
        <w:tab/>
        <w:t>ProtocolIE-ID ::= 341</w:t>
      </w:r>
    </w:p>
    <w:p w14:paraId="47A2C852" w14:textId="77777777" w:rsidR="00CF7048" w:rsidRPr="006946CA" w:rsidRDefault="00CF7048" w:rsidP="006946CA">
      <w:pPr>
        <w:pStyle w:val="PL"/>
        <w:rPr>
          <w:snapToGrid w:val="0"/>
        </w:rPr>
      </w:pPr>
      <w:r w:rsidRPr="006946CA">
        <w:rPr>
          <w:snapToGrid w:val="0"/>
        </w:rPr>
        <w:t>id-E-RABToBeUpdatedItem</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946CA">
        <w:rPr>
          <w:snapToGrid w:val="0"/>
        </w:rPr>
        <w:t>ProtocolIE-ID ::= 342</w:t>
      </w:r>
    </w:p>
    <w:p w14:paraId="4AEBD1C6" w14:textId="77777777" w:rsidR="00800A33" w:rsidRPr="001A12F1" w:rsidRDefault="00800A33" w:rsidP="006946CA">
      <w:pPr>
        <w:pStyle w:val="PL"/>
        <w:rPr>
          <w:snapToGrid w:val="0"/>
          <w:lang w:eastAsia="zh-CN"/>
        </w:rPr>
      </w:pPr>
      <w:r w:rsidRPr="0068102C">
        <w:rPr>
          <w:snapToGrid w:val="0"/>
        </w:rPr>
        <w:t>id-Source</w:t>
      </w:r>
      <w:r>
        <w:rPr>
          <w:snapToGrid w:val="0"/>
        </w:rPr>
        <w:t>SN</w:t>
      </w:r>
      <w:r w:rsidRPr="0068102C">
        <w:rPr>
          <w:snapToGrid w:val="0"/>
        </w:rPr>
        <w:t>ID</w:t>
      </w:r>
      <w:r>
        <w:rPr>
          <w:snapToGrid w:val="0"/>
        </w:rPr>
        <w:tab/>
      </w:r>
      <w:r>
        <w:rPr>
          <w:snapToGrid w:val="0"/>
        </w:rPr>
        <w:tab/>
      </w:r>
      <w:r>
        <w:rPr>
          <w:snapToGrid w:val="0"/>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Pr="00756BDB">
        <w:rPr>
          <w:lang w:eastAsia="zh-CN"/>
        </w:rPr>
        <w:tab/>
      </w:r>
      <w:r w:rsidR="00E91B24">
        <w:rPr>
          <w:lang w:eastAsia="zh-CN"/>
        </w:rPr>
        <w:tab/>
      </w:r>
      <w:r w:rsidRPr="00756BDB">
        <w:rPr>
          <w:snapToGrid w:val="0"/>
        </w:rPr>
        <w:t xml:space="preserve">ProtocolIE-ID ::= </w:t>
      </w:r>
      <w:r>
        <w:rPr>
          <w:snapToGrid w:val="0"/>
        </w:rPr>
        <w:t>34</w:t>
      </w:r>
      <w:r w:rsidR="00C74CDB">
        <w:rPr>
          <w:snapToGrid w:val="0"/>
        </w:rPr>
        <w:t>3</w:t>
      </w:r>
    </w:p>
    <w:p w14:paraId="1910620A" w14:textId="2115ECA2" w:rsidR="00714C36" w:rsidRDefault="00714C36" w:rsidP="00714C36">
      <w:pPr>
        <w:pStyle w:val="PL"/>
        <w:rPr>
          <w:rFonts w:eastAsia="SimSun"/>
          <w:snapToGrid w:val="0"/>
          <w:lang w:val="en-US" w:eastAsia="zh-CN"/>
        </w:rPr>
      </w:pPr>
      <w:r w:rsidRPr="001A12F1">
        <w:rPr>
          <w:rFonts w:hint="eastAsia"/>
          <w:snapToGrid w:val="0"/>
          <w:lang w:eastAsia="zh-CN"/>
        </w:rPr>
        <w:t>id-LoggedMDTTrigger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rPr>
        <w:t>ProtocolIE-ID ::= 3</w:t>
      </w:r>
      <w:r>
        <w:rPr>
          <w:rFonts w:eastAsia="SimSun"/>
          <w:snapToGrid w:val="0"/>
          <w:lang w:val="en-US" w:eastAsia="zh-CN"/>
        </w:rPr>
        <w:t>44</w:t>
      </w:r>
    </w:p>
    <w:p w14:paraId="7559AD18" w14:textId="6DE3F852" w:rsidR="00D11679" w:rsidRDefault="00D11679" w:rsidP="00D11679">
      <w:pPr>
        <w:pStyle w:val="PL"/>
        <w:rPr>
          <w:rFonts w:eastAsia="SimSun"/>
          <w:snapToGrid w:val="0"/>
          <w:lang w:val="en-US" w:eastAsia="zh-CN"/>
        </w:rPr>
      </w:pPr>
      <w:r w:rsidRPr="001A12F1">
        <w:rPr>
          <w:rFonts w:hint="eastAsia"/>
          <w:snapToGrid w:val="0"/>
          <w:lang w:eastAsia="zh-CN"/>
        </w:rPr>
        <w:t>id-SensorMeasurementConfiguration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sidR="001E3999">
        <w:rPr>
          <w:snapToGrid w:val="0"/>
          <w:lang w:val="en-US" w:eastAsia="zh-CN"/>
        </w:rPr>
        <w:tab/>
      </w:r>
      <w:r>
        <w:rPr>
          <w:snapToGrid w:val="0"/>
        </w:rPr>
        <w:t>ProtocolIE-ID ::= 3</w:t>
      </w:r>
      <w:r>
        <w:rPr>
          <w:rFonts w:eastAsia="SimSun"/>
          <w:snapToGrid w:val="0"/>
          <w:lang w:val="en-US" w:eastAsia="zh-CN"/>
        </w:rPr>
        <w:t>45</w:t>
      </w:r>
    </w:p>
    <w:p w14:paraId="6C903EF5" w14:textId="305C289C" w:rsidR="00A31952" w:rsidRPr="00F40652" w:rsidRDefault="00A31952" w:rsidP="00A31952">
      <w:pPr>
        <w:pStyle w:val="PL"/>
        <w:rPr>
          <w:noProof w:val="0"/>
          <w:snapToGrid w:val="0"/>
        </w:rPr>
      </w:pPr>
      <w:r w:rsidRPr="00F40652">
        <w:rPr>
          <w:noProof w:val="0"/>
          <w:snapToGrid w:val="0"/>
        </w:rPr>
        <w:t>id-M4ReportAmount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r>
        <w:rPr>
          <w:noProof w:val="0"/>
          <w:snapToGrid w:val="0"/>
        </w:rPr>
        <w:t>346</w:t>
      </w:r>
    </w:p>
    <w:p w14:paraId="74CC29F2" w14:textId="5A8EC4C2" w:rsidR="00A31952" w:rsidRPr="00F40652" w:rsidRDefault="00A31952" w:rsidP="00A31952">
      <w:pPr>
        <w:pStyle w:val="PL"/>
        <w:rPr>
          <w:noProof w:val="0"/>
          <w:snapToGrid w:val="0"/>
        </w:rPr>
      </w:pPr>
      <w:r w:rsidRPr="00F40652">
        <w:rPr>
          <w:noProof w:val="0"/>
          <w:snapToGrid w:val="0"/>
        </w:rPr>
        <w:t>id-M5ReportAmount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t xml:space="preserve">ProtocolIE-ID ::= </w:t>
      </w:r>
      <w:r>
        <w:rPr>
          <w:noProof w:val="0"/>
          <w:snapToGrid w:val="0"/>
        </w:rPr>
        <w:t>347</w:t>
      </w:r>
    </w:p>
    <w:p w14:paraId="57722D50" w14:textId="321F2962" w:rsidR="00A31952" w:rsidRPr="00F40652" w:rsidRDefault="00A31952" w:rsidP="00A31952">
      <w:pPr>
        <w:pStyle w:val="PL"/>
        <w:rPr>
          <w:noProof w:val="0"/>
          <w:snapToGrid w:val="0"/>
        </w:rPr>
      </w:pPr>
      <w:r w:rsidRPr="00F40652">
        <w:rPr>
          <w:noProof w:val="0"/>
          <w:snapToGrid w:val="0"/>
        </w:rPr>
        <w:t>id-M6ReportAmount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ProtocolIE-ID ::= 348</w:t>
      </w:r>
    </w:p>
    <w:p w14:paraId="0A0B3F83" w14:textId="70836572" w:rsidR="00A31952" w:rsidRDefault="00A31952" w:rsidP="00D11679">
      <w:pPr>
        <w:pStyle w:val="PL"/>
        <w:rPr>
          <w:noProof w:val="0"/>
          <w:snapToGrid w:val="0"/>
        </w:rPr>
      </w:pPr>
      <w:r w:rsidRPr="00F40652">
        <w:rPr>
          <w:noProof w:val="0"/>
          <w:snapToGrid w:val="0"/>
        </w:rPr>
        <w:t>id-M7ReportAmount</w:t>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sidRPr="00F40652">
        <w:rPr>
          <w:noProof w:val="0"/>
          <w:snapToGrid w:val="0"/>
        </w:rPr>
        <w:tab/>
      </w:r>
      <w:r>
        <w:rPr>
          <w:noProof w:val="0"/>
          <w:snapToGrid w:val="0"/>
        </w:rPr>
        <w:t>ProtocolIE-ID ::= 349</w:t>
      </w:r>
    </w:p>
    <w:p w14:paraId="02FBCA0A" w14:textId="7BD7C63D" w:rsidR="00582EBE" w:rsidRDefault="00582EBE" w:rsidP="00582EBE">
      <w:pPr>
        <w:pStyle w:val="PL"/>
        <w:rPr>
          <w:snapToGrid w:val="0"/>
          <w:lang w:val="en-US" w:eastAsia="zh-CN"/>
        </w:rPr>
      </w:pPr>
      <w:r>
        <w:rPr>
          <w:snapToGrid w:val="0"/>
          <w:lang w:val="en-US" w:eastAsia="zh-CN"/>
        </w:rPr>
        <w:t>id-TimeBasedHandoverInformation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ProtocolIE-ID ::= 350</w:t>
      </w:r>
    </w:p>
    <w:p w14:paraId="1082969C" w14:textId="1FDD0DDE" w:rsidR="00582EBE" w:rsidRDefault="00582EBE" w:rsidP="00582EBE">
      <w:pPr>
        <w:pStyle w:val="PL"/>
        <w:rPr>
          <w:snapToGrid w:val="0"/>
          <w:lang w:val="en-US" w:eastAsia="zh-CN"/>
        </w:rPr>
      </w:pPr>
      <w:r>
        <w:rPr>
          <w:noProof w:val="0"/>
          <w:snapToGrid w:val="0"/>
        </w:rPr>
        <w:t>id-Bearers-SubjectToDLDiscarding-Item</w:t>
      </w:r>
      <w:r>
        <w:rPr>
          <w:noProof w:val="0"/>
          <w:snapToGrid w:val="0"/>
        </w:rPr>
        <w:tab/>
      </w:r>
      <w:r>
        <w:rPr>
          <w:noProof w:val="0"/>
          <w:snapToGrid w:val="0"/>
        </w:rPr>
        <w:tab/>
      </w:r>
      <w:r>
        <w:rPr>
          <w:noProof w:val="0"/>
          <w:snapToGrid w:val="0"/>
        </w:rPr>
        <w:tab/>
      </w:r>
      <w:r>
        <w:rPr>
          <w:noProof w:val="0"/>
          <w:snapToGrid w:val="0"/>
        </w:rPr>
        <w:tab/>
        <w:t>ProtocolIE-ID ::= 351</w:t>
      </w:r>
    </w:p>
    <w:p w14:paraId="471B7246" w14:textId="77777777" w:rsidR="00582EBE" w:rsidRPr="00582EBE" w:rsidRDefault="00582EBE" w:rsidP="00D11679">
      <w:pPr>
        <w:pStyle w:val="PL"/>
        <w:rPr>
          <w:noProof w:val="0"/>
          <w:snapToGrid w:val="0"/>
          <w:lang w:val="en-US"/>
        </w:rPr>
      </w:pPr>
    </w:p>
    <w:p w14:paraId="53DB668E" w14:textId="77777777" w:rsidR="00687932" w:rsidRPr="00BE33F4" w:rsidRDefault="00687932" w:rsidP="000E2576">
      <w:pPr>
        <w:pStyle w:val="PL"/>
        <w:rPr>
          <w:noProof w:val="0"/>
          <w:snapToGrid w:val="0"/>
          <w:lang w:val="en-US"/>
        </w:rPr>
      </w:pPr>
    </w:p>
    <w:p w14:paraId="22FA3652" w14:textId="77777777" w:rsidR="000E2576" w:rsidRPr="008711EA" w:rsidRDefault="000E2576" w:rsidP="000E2576">
      <w:pPr>
        <w:pStyle w:val="PL"/>
        <w:rPr>
          <w:noProof w:val="0"/>
          <w:snapToGrid w:val="0"/>
        </w:rPr>
      </w:pPr>
      <w:r w:rsidRPr="008711EA">
        <w:rPr>
          <w:noProof w:val="0"/>
          <w:snapToGrid w:val="0"/>
        </w:rPr>
        <w:t>END</w:t>
      </w:r>
    </w:p>
    <w:p w14:paraId="7402AE5E" w14:textId="77777777" w:rsidR="0023240C" w:rsidRPr="00C37D2B" w:rsidRDefault="0023240C" w:rsidP="0023240C">
      <w:pPr>
        <w:pStyle w:val="PL"/>
        <w:rPr>
          <w:snapToGrid w:val="0"/>
        </w:rPr>
      </w:pPr>
      <w:r w:rsidRPr="00C37D2B">
        <w:rPr>
          <w:snapToGrid w:val="0"/>
        </w:rPr>
        <w:t>-- ASN1STOP</w:t>
      </w:r>
    </w:p>
    <w:p w14:paraId="25E85066" w14:textId="77777777" w:rsidR="000E2576" w:rsidRPr="008711EA" w:rsidRDefault="000E2576" w:rsidP="000E2576">
      <w:pPr>
        <w:pStyle w:val="PL"/>
        <w:rPr>
          <w:noProof w:val="0"/>
        </w:rPr>
      </w:pPr>
    </w:p>
    <w:p w14:paraId="5C612375" w14:textId="77777777" w:rsidR="000E2576" w:rsidRPr="008711EA" w:rsidRDefault="000E2576" w:rsidP="000E2576">
      <w:pPr>
        <w:pStyle w:val="Heading3"/>
      </w:pPr>
      <w:bookmarkStart w:id="10578" w:name="_CR9_3_7"/>
      <w:bookmarkStart w:id="10579" w:name="_Toc20953921"/>
      <w:bookmarkStart w:id="10580" w:name="_Toc29391099"/>
      <w:bookmarkStart w:id="10581" w:name="_Toc36551838"/>
      <w:bookmarkStart w:id="10582" w:name="_Toc45832074"/>
      <w:bookmarkStart w:id="10583" w:name="_Toc51763027"/>
      <w:bookmarkStart w:id="10584" w:name="_Toc64382080"/>
      <w:bookmarkStart w:id="10585" w:name="_Toc73964598"/>
      <w:bookmarkStart w:id="10586" w:name="_Toc88647208"/>
      <w:bookmarkStart w:id="10587" w:name="_Toc97883157"/>
      <w:bookmarkStart w:id="10588" w:name="_Toc98531737"/>
      <w:bookmarkStart w:id="10589" w:name="_Toc105517809"/>
      <w:bookmarkStart w:id="10590" w:name="_Toc106108700"/>
      <w:bookmarkStart w:id="10591" w:name="_Toc113657286"/>
      <w:bookmarkStart w:id="10592" w:name="_Toc114052506"/>
      <w:bookmarkStart w:id="10593" w:name="_Toc153533995"/>
      <w:bookmarkEnd w:id="10578"/>
      <w:r w:rsidRPr="008711EA">
        <w:t>9.3.7</w:t>
      </w:r>
      <w:r w:rsidRPr="008711EA">
        <w:tab/>
        <w:t>Container Definitions</w:t>
      </w:r>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p>
    <w:p w14:paraId="159A2782"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55EA5E32" w14:textId="77777777" w:rsidR="000E2576" w:rsidRPr="008711EA" w:rsidRDefault="000E2576" w:rsidP="000E2576">
      <w:pPr>
        <w:pStyle w:val="PL"/>
        <w:rPr>
          <w:noProof w:val="0"/>
          <w:snapToGrid w:val="0"/>
        </w:rPr>
      </w:pPr>
      <w:r w:rsidRPr="008711EA">
        <w:rPr>
          <w:noProof w:val="0"/>
          <w:snapToGrid w:val="0"/>
        </w:rPr>
        <w:t>-- **************************************************************</w:t>
      </w:r>
    </w:p>
    <w:p w14:paraId="1B2C984E" w14:textId="77777777" w:rsidR="000E2576" w:rsidRPr="008711EA" w:rsidRDefault="000E2576" w:rsidP="000E2576">
      <w:pPr>
        <w:pStyle w:val="PL"/>
        <w:rPr>
          <w:noProof w:val="0"/>
          <w:snapToGrid w:val="0"/>
        </w:rPr>
      </w:pPr>
      <w:r w:rsidRPr="008711EA">
        <w:rPr>
          <w:noProof w:val="0"/>
          <w:snapToGrid w:val="0"/>
        </w:rPr>
        <w:t>--</w:t>
      </w:r>
    </w:p>
    <w:p w14:paraId="18DBB0A5" w14:textId="77777777" w:rsidR="000E2576" w:rsidRPr="008711EA" w:rsidRDefault="000E2576" w:rsidP="000E2576">
      <w:pPr>
        <w:pStyle w:val="PL"/>
        <w:rPr>
          <w:noProof w:val="0"/>
          <w:snapToGrid w:val="0"/>
        </w:rPr>
      </w:pPr>
      <w:r w:rsidRPr="008711EA">
        <w:rPr>
          <w:noProof w:val="0"/>
          <w:snapToGrid w:val="0"/>
        </w:rPr>
        <w:t>-- Container definitions</w:t>
      </w:r>
    </w:p>
    <w:p w14:paraId="3F146848" w14:textId="77777777" w:rsidR="000E2576" w:rsidRPr="008711EA" w:rsidRDefault="000E2576" w:rsidP="000E2576">
      <w:pPr>
        <w:pStyle w:val="PL"/>
        <w:rPr>
          <w:noProof w:val="0"/>
          <w:snapToGrid w:val="0"/>
        </w:rPr>
      </w:pPr>
      <w:r w:rsidRPr="008711EA">
        <w:rPr>
          <w:noProof w:val="0"/>
          <w:snapToGrid w:val="0"/>
        </w:rPr>
        <w:t>--</w:t>
      </w:r>
    </w:p>
    <w:p w14:paraId="0CF170CB" w14:textId="77777777" w:rsidR="000E2576" w:rsidRPr="008711EA" w:rsidRDefault="000E2576" w:rsidP="000E2576">
      <w:pPr>
        <w:pStyle w:val="PL"/>
        <w:rPr>
          <w:noProof w:val="0"/>
          <w:snapToGrid w:val="0"/>
        </w:rPr>
      </w:pPr>
      <w:r w:rsidRPr="008711EA">
        <w:rPr>
          <w:noProof w:val="0"/>
          <w:snapToGrid w:val="0"/>
        </w:rPr>
        <w:t>-- **************************************************************</w:t>
      </w:r>
    </w:p>
    <w:p w14:paraId="2580DF09" w14:textId="77777777" w:rsidR="000E2576" w:rsidRPr="008711EA" w:rsidRDefault="000E2576" w:rsidP="000E2576">
      <w:pPr>
        <w:pStyle w:val="PL"/>
        <w:rPr>
          <w:noProof w:val="0"/>
          <w:snapToGrid w:val="0"/>
        </w:rPr>
      </w:pPr>
    </w:p>
    <w:p w14:paraId="5BF91417" w14:textId="77777777" w:rsidR="000E2576" w:rsidRPr="008711EA" w:rsidRDefault="000E2576" w:rsidP="000E2576">
      <w:pPr>
        <w:pStyle w:val="PL"/>
        <w:rPr>
          <w:noProof w:val="0"/>
          <w:snapToGrid w:val="0"/>
        </w:rPr>
      </w:pPr>
      <w:r w:rsidRPr="008711EA">
        <w:rPr>
          <w:noProof w:val="0"/>
          <w:snapToGrid w:val="0"/>
        </w:rPr>
        <w:t>S1AP-Containers {</w:t>
      </w:r>
    </w:p>
    <w:p w14:paraId="7D849C8E" w14:textId="77777777" w:rsidR="000E2576" w:rsidRPr="008711EA" w:rsidRDefault="000E2576" w:rsidP="000E2576">
      <w:pPr>
        <w:pStyle w:val="PL"/>
        <w:rPr>
          <w:noProof w:val="0"/>
          <w:snapToGrid w:val="0"/>
        </w:rPr>
      </w:pPr>
      <w:r w:rsidRPr="008711EA">
        <w:rPr>
          <w:noProof w:val="0"/>
          <w:snapToGrid w:val="0"/>
        </w:rPr>
        <w:t xml:space="preserve">itu-t (0) identified-organization (4) etsi (0) mobileDomain (0) </w:t>
      </w:r>
    </w:p>
    <w:p w14:paraId="6376EA7F" w14:textId="77777777" w:rsidR="000E2576" w:rsidRPr="008711EA" w:rsidRDefault="000E2576" w:rsidP="000E2576">
      <w:pPr>
        <w:pStyle w:val="PL"/>
        <w:rPr>
          <w:noProof w:val="0"/>
          <w:snapToGrid w:val="0"/>
        </w:rPr>
      </w:pPr>
      <w:r w:rsidRPr="008711EA">
        <w:rPr>
          <w:noProof w:val="0"/>
          <w:snapToGrid w:val="0"/>
        </w:rPr>
        <w:t>eps-Access (21) modules (3) s1ap (1) version1 (1) s1ap-Containers (5) }</w:t>
      </w:r>
    </w:p>
    <w:p w14:paraId="640EEE2A" w14:textId="77777777" w:rsidR="000E2576" w:rsidRPr="008711EA" w:rsidRDefault="000E2576" w:rsidP="000E2576">
      <w:pPr>
        <w:pStyle w:val="PL"/>
        <w:rPr>
          <w:noProof w:val="0"/>
          <w:snapToGrid w:val="0"/>
        </w:rPr>
      </w:pPr>
    </w:p>
    <w:p w14:paraId="2BD3ADE8"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72C35F4A" w14:textId="77777777" w:rsidR="000E2576" w:rsidRPr="008711EA" w:rsidRDefault="000E2576" w:rsidP="000E2576">
      <w:pPr>
        <w:pStyle w:val="PL"/>
        <w:rPr>
          <w:noProof w:val="0"/>
          <w:snapToGrid w:val="0"/>
        </w:rPr>
      </w:pPr>
    </w:p>
    <w:p w14:paraId="4C2B9B0F" w14:textId="77777777" w:rsidR="000E2576" w:rsidRPr="008711EA" w:rsidRDefault="000E2576" w:rsidP="000E2576">
      <w:pPr>
        <w:pStyle w:val="PL"/>
        <w:rPr>
          <w:noProof w:val="0"/>
          <w:snapToGrid w:val="0"/>
        </w:rPr>
      </w:pPr>
      <w:r w:rsidRPr="008711EA">
        <w:rPr>
          <w:noProof w:val="0"/>
          <w:snapToGrid w:val="0"/>
        </w:rPr>
        <w:t>BEGIN</w:t>
      </w:r>
    </w:p>
    <w:p w14:paraId="3FE86DFC" w14:textId="77777777" w:rsidR="000E2576" w:rsidRPr="008711EA" w:rsidRDefault="000E2576" w:rsidP="000E2576">
      <w:pPr>
        <w:pStyle w:val="PL"/>
        <w:rPr>
          <w:noProof w:val="0"/>
          <w:snapToGrid w:val="0"/>
        </w:rPr>
      </w:pPr>
    </w:p>
    <w:p w14:paraId="52D026BA" w14:textId="77777777" w:rsidR="000E2576" w:rsidRPr="008711EA" w:rsidRDefault="000E2576" w:rsidP="000E2576">
      <w:pPr>
        <w:pStyle w:val="PL"/>
        <w:rPr>
          <w:noProof w:val="0"/>
          <w:snapToGrid w:val="0"/>
        </w:rPr>
      </w:pPr>
      <w:r w:rsidRPr="008711EA">
        <w:rPr>
          <w:noProof w:val="0"/>
          <w:snapToGrid w:val="0"/>
        </w:rPr>
        <w:t>-- **************************************************************</w:t>
      </w:r>
    </w:p>
    <w:p w14:paraId="166A80AB" w14:textId="77777777" w:rsidR="000E2576" w:rsidRPr="008711EA" w:rsidRDefault="000E2576" w:rsidP="000E2576">
      <w:pPr>
        <w:pStyle w:val="PL"/>
        <w:rPr>
          <w:noProof w:val="0"/>
          <w:snapToGrid w:val="0"/>
        </w:rPr>
      </w:pPr>
      <w:r w:rsidRPr="008711EA">
        <w:rPr>
          <w:noProof w:val="0"/>
          <w:snapToGrid w:val="0"/>
        </w:rPr>
        <w:t>--</w:t>
      </w:r>
    </w:p>
    <w:p w14:paraId="0ED6E476" w14:textId="77777777" w:rsidR="000E2576" w:rsidRPr="008711EA" w:rsidRDefault="000E2576" w:rsidP="000E2576">
      <w:pPr>
        <w:pStyle w:val="PL"/>
        <w:outlineLvl w:val="3"/>
        <w:rPr>
          <w:noProof w:val="0"/>
          <w:snapToGrid w:val="0"/>
        </w:rPr>
      </w:pPr>
      <w:r w:rsidRPr="008711EA">
        <w:rPr>
          <w:noProof w:val="0"/>
          <w:snapToGrid w:val="0"/>
        </w:rPr>
        <w:t>-- IE parameter types from other modules.</w:t>
      </w:r>
    </w:p>
    <w:p w14:paraId="65072927" w14:textId="77777777" w:rsidR="000E2576" w:rsidRPr="008711EA" w:rsidRDefault="000E2576" w:rsidP="000E2576">
      <w:pPr>
        <w:pStyle w:val="PL"/>
        <w:rPr>
          <w:noProof w:val="0"/>
          <w:snapToGrid w:val="0"/>
        </w:rPr>
      </w:pPr>
      <w:r w:rsidRPr="008711EA">
        <w:rPr>
          <w:noProof w:val="0"/>
          <w:snapToGrid w:val="0"/>
        </w:rPr>
        <w:t>--</w:t>
      </w:r>
    </w:p>
    <w:p w14:paraId="5EC2B666" w14:textId="77777777" w:rsidR="000E2576" w:rsidRPr="008711EA" w:rsidRDefault="000E2576" w:rsidP="000E2576">
      <w:pPr>
        <w:pStyle w:val="PL"/>
        <w:rPr>
          <w:noProof w:val="0"/>
          <w:snapToGrid w:val="0"/>
        </w:rPr>
      </w:pPr>
      <w:r w:rsidRPr="008711EA">
        <w:rPr>
          <w:noProof w:val="0"/>
          <w:snapToGrid w:val="0"/>
        </w:rPr>
        <w:t>-- **************************************************************</w:t>
      </w:r>
    </w:p>
    <w:p w14:paraId="6EDC6335" w14:textId="77777777" w:rsidR="000E2576" w:rsidRPr="008711EA" w:rsidRDefault="000E2576" w:rsidP="000E2576">
      <w:pPr>
        <w:pStyle w:val="PL"/>
        <w:rPr>
          <w:noProof w:val="0"/>
          <w:snapToGrid w:val="0"/>
        </w:rPr>
      </w:pPr>
    </w:p>
    <w:p w14:paraId="17D6E7A3" w14:textId="77777777" w:rsidR="000E2576" w:rsidRPr="008711EA" w:rsidRDefault="000E2576" w:rsidP="000E2576">
      <w:pPr>
        <w:pStyle w:val="PL"/>
        <w:rPr>
          <w:noProof w:val="0"/>
          <w:snapToGrid w:val="0"/>
        </w:rPr>
      </w:pPr>
      <w:r w:rsidRPr="008711EA">
        <w:rPr>
          <w:noProof w:val="0"/>
          <w:snapToGrid w:val="0"/>
        </w:rPr>
        <w:t>IMPORTS</w:t>
      </w:r>
    </w:p>
    <w:p w14:paraId="2A81039A" w14:textId="77777777" w:rsidR="000E2576" w:rsidRPr="008711EA" w:rsidRDefault="000E2576" w:rsidP="000E2576">
      <w:pPr>
        <w:pStyle w:val="PL"/>
        <w:rPr>
          <w:noProof w:val="0"/>
          <w:snapToGrid w:val="0"/>
        </w:rPr>
      </w:pPr>
      <w:r w:rsidRPr="008711EA">
        <w:rPr>
          <w:noProof w:val="0"/>
          <w:snapToGrid w:val="0"/>
        </w:rPr>
        <w:tab/>
        <w:t>Criticality,</w:t>
      </w:r>
    </w:p>
    <w:p w14:paraId="3273E4F1" w14:textId="77777777" w:rsidR="000E2576" w:rsidRPr="008711EA" w:rsidRDefault="000E2576" w:rsidP="000E2576">
      <w:pPr>
        <w:pStyle w:val="PL"/>
        <w:rPr>
          <w:noProof w:val="0"/>
          <w:snapToGrid w:val="0"/>
        </w:rPr>
      </w:pPr>
      <w:r w:rsidRPr="008711EA">
        <w:rPr>
          <w:noProof w:val="0"/>
          <w:snapToGrid w:val="0"/>
        </w:rPr>
        <w:tab/>
        <w:t>Presence,</w:t>
      </w:r>
    </w:p>
    <w:p w14:paraId="2322BBA8" w14:textId="77777777" w:rsidR="000E2576" w:rsidRPr="008711EA" w:rsidRDefault="000E2576" w:rsidP="000E2576">
      <w:pPr>
        <w:pStyle w:val="PL"/>
        <w:rPr>
          <w:noProof w:val="0"/>
          <w:snapToGrid w:val="0"/>
        </w:rPr>
      </w:pPr>
      <w:r w:rsidRPr="008711EA">
        <w:rPr>
          <w:noProof w:val="0"/>
          <w:snapToGrid w:val="0"/>
        </w:rPr>
        <w:tab/>
        <w:t>PrivateIE-ID,</w:t>
      </w:r>
    </w:p>
    <w:p w14:paraId="0685E82A" w14:textId="77777777" w:rsidR="000E2576" w:rsidRPr="008711EA" w:rsidRDefault="000E2576" w:rsidP="000E2576">
      <w:pPr>
        <w:pStyle w:val="PL"/>
        <w:rPr>
          <w:noProof w:val="0"/>
          <w:snapToGrid w:val="0"/>
        </w:rPr>
      </w:pPr>
      <w:r w:rsidRPr="008711EA">
        <w:rPr>
          <w:noProof w:val="0"/>
          <w:snapToGrid w:val="0"/>
        </w:rPr>
        <w:tab/>
        <w:t>ProtocolExtensionID,</w:t>
      </w:r>
    </w:p>
    <w:p w14:paraId="5A283559" w14:textId="77777777" w:rsidR="000E2576" w:rsidRPr="008711EA" w:rsidRDefault="000E2576" w:rsidP="000E2576">
      <w:pPr>
        <w:pStyle w:val="PL"/>
        <w:rPr>
          <w:noProof w:val="0"/>
          <w:snapToGrid w:val="0"/>
        </w:rPr>
      </w:pPr>
      <w:r w:rsidRPr="008711EA">
        <w:rPr>
          <w:noProof w:val="0"/>
          <w:snapToGrid w:val="0"/>
        </w:rPr>
        <w:tab/>
        <w:t>ProtocolIE-ID</w:t>
      </w:r>
    </w:p>
    <w:p w14:paraId="539389F9" w14:textId="77777777" w:rsidR="000E2576" w:rsidRPr="008711EA" w:rsidRDefault="000E2576" w:rsidP="000E2576">
      <w:pPr>
        <w:pStyle w:val="PL"/>
        <w:rPr>
          <w:noProof w:val="0"/>
          <w:snapToGrid w:val="0"/>
        </w:rPr>
      </w:pPr>
      <w:r w:rsidRPr="008711EA">
        <w:rPr>
          <w:noProof w:val="0"/>
          <w:snapToGrid w:val="0"/>
        </w:rPr>
        <w:t>FROM S1AP-CommonDataTypes</w:t>
      </w:r>
    </w:p>
    <w:p w14:paraId="5E20EBD9" w14:textId="77777777" w:rsidR="000E2576" w:rsidRPr="008711EA" w:rsidRDefault="000E2576" w:rsidP="000E2576">
      <w:pPr>
        <w:pStyle w:val="PL"/>
        <w:rPr>
          <w:noProof w:val="0"/>
          <w:snapToGrid w:val="0"/>
        </w:rPr>
      </w:pPr>
    </w:p>
    <w:p w14:paraId="3004CE3B" w14:textId="77777777" w:rsidR="000E2576" w:rsidRPr="008711EA" w:rsidRDefault="000E2576" w:rsidP="000E2576">
      <w:pPr>
        <w:pStyle w:val="PL"/>
        <w:rPr>
          <w:noProof w:val="0"/>
          <w:snapToGrid w:val="0"/>
        </w:rPr>
      </w:pPr>
      <w:r w:rsidRPr="008711EA">
        <w:rPr>
          <w:noProof w:val="0"/>
          <w:snapToGrid w:val="0"/>
        </w:rPr>
        <w:tab/>
        <w:t>maxPrivateIEs,</w:t>
      </w:r>
    </w:p>
    <w:p w14:paraId="43688493" w14:textId="77777777" w:rsidR="000E2576" w:rsidRPr="008711EA" w:rsidRDefault="000E2576" w:rsidP="000E2576">
      <w:pPr>
        <w:pStyle w:val="PL"/>
        <w:rPr>
          <w:noProof w:val="0"/>
          <w:snapToGrid w:val="0"/>
        </w:rPr>
      </w:pPr>
      <w:r w:rsidRPr="008711EA">
        <w:rPr>
          <w:noProof w:val="0"/>
          <w:snapToGrid w:val="0"/>
        </w:rPr>
        <w:tab/>
        <w:t>maxProtocolExtensions,</w:t>
      </w:r>
    </w:p>
    <w:p w14:paraId="1BB2DEC3" w14:textId="77777777" w:rsidR="000E2576" w:rsidRPr="008711EA" w:rsidRDefault="000E2576" w:rsidP="000E2576">
      <w:pPr>
        <w:pStyle w:val="PL"/>
        <w:rPr>
          <w:noProof w:val="0"/>
          <w:snapToGrid w:val="0"/>
        </w:rPr>
      </w:pPr>
      <w:r w:rsidRPr="008711EA">
        <w:rPr>
          <w:noProof w:val="0"/>
          <w:snapToGrid w:val="0"/>
        </w:rPr>
        <w:tab/>
        <w:t>maxProtocolIEs</w:t>
      </w:r>
    </w:p>
    <w:p w14:paraId="38188CC6" w14:textId="77777777" w:rsidR="000E2576" w:rsidRPr="008711EA" w:rsidRDefault="000E2576" w:rsidP="000E2576">
      <w:pPr>
        <w:pStyle w:val="PL"/>
        <w:rPr>
          <w:noProof w:val="0"/>
          <w:snapToGrid w:val="0"/>
        </w:rPr>
      </w:pPr>
      <w:r w:rsidRPr="008711EA">
        <w:rPr>
          <w:noProof w:val="0"/>
          <w:snapToGrid w:val="0"/>
        </w:rPr>
        <w:t>FROM S1AP-Constants;</w:t>
      </w:r>
    </w:p>
    <w:p w14:paraId="20DD48AC" w14:textId="77777777" w:rsidR="000E2576" w:rsidRPr="008711EA" w:rsidRDefault="000E2576" w:rsidP="000E2576">
      <w:pPr>
        <w:pStyle w:val="PL"/>
        <w:rPr>
          <w:noProof w:val="0"/>
          <w:snapToGrid w:val="0"/>
        </w:rPr>
      </w:pPr>
    </w:p>
    <w:p w14:paraId="64399F8F" w14:textId="77777777" w:rsidR="000E2576" w:rsidRPr="008711EA" w:rsidRDefault="000E2576" w:rsidP="000E2576">
      <w:pPr>
        <w:pStyle w:val="PL"/>
        <w:rPr>
          <w:noProof w:val="0"/>
          <w:snapToGrid w:val="0"/>
        </w:rPr>
      </w:pPr>
      <w:r w:rsidRPr="008711EA">
        <w:rPr>
          <w:noProof w:val="0"/>
          <w:snapToGrid w:val="0"/>
        </w:rPr>
        <w:t>-- **************************************************************</w:t>
      </w:r>
    </w:p>
    <w:p w14:paraId="11AB302E" w14:textId="77777777" w:rsidR="000E2576" w:rsidRPr="008711EA" w:rsidRDefault="000E2576" w:rsidP="000E2576">
      <w:pPr>
        <w:pStyle w:val="PL"/>
        <w:rPr>
          <w:noProof w:val="0"/>
          <w:snapToGrid w:val="0"/>
        </w:rPr>
      </w:pPr>
      <w:r w:rsidRPr="008711EA">
        <w:rPr>
          <w:noProof w:val="0"/>
          <w:snapToGrid w:val="0"/>
        </w:rPr>
        <w:t>--</w:t>
      </w:r>
    </w:p>
    <w:p w14:paraId="6F641885"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6E0D8EEA" w14:textId="77777777" w:rsidR="000E2576" w:rsidRPr="008711EA" w:rsidRDefault="000E2576" w:rsidP="000E2576">
      <w:pPr>
        <w:pStyle w:val="PL"/>
        <w:rPr>
          <w:noProof w:val="0"/>
          <w:snapToGrid w:val="0"/>
        </w:rPr>
      </w:pPr>
      <w:r w:rsidRPr="008711EA">
        <w:rPr>
          <w:noProof w:val="0"/>
          <w:snapToGrid w:val="0"/>
        </w:rPr>
        <w:t>--</w:t>
      </w:r>
    </w:p>
    <w:p w14:paraId="193096BB" w14:textId="77777777" w:rsidR="000E2576" w:rsidRPr="008711EA" w:rsidRDefault="000E2576" w:rsidP="000E2576">
      <w:pPr>
        <w:pStyle w:val="PL"/>
        <w:rPr>
          <w:noProof w:val="0"/>
          <w:snapToGrid w:val="0"/>
        </w:rPr>
      </w:pPr>
      <w:r w:rsidRPr="008711EA">
        <w:rPr>
          <w:noProof w:val="0"/>
          <w:snapToGrid w:val="0"/>
        </w:rPr>
        <w:t>-- **************************************************************</w:t>
      </w:r>
    </w:p>
    <w:p w14:paraId="781330D0" w14:textId="77777777" w:rsidR="000E2576" w:rsidRPr="008711EA" w:rsidRDefault="000E2576" w:rsidP="000E2576">
      <w:pPr>
        <w:pStyle w:val="PL"/>
        <w:rPr>
          <w:noProof w:val="0"/>
          <w:snapToGrid w:val="0"/>
        </w:rPr>
      </w:pPr>
    </w:p>
    <w:p w14:paraId="13449433" w14:textId="77777777" w:rsidR="000E2576" w:rsidRPr="008711EA" w:rsidRDefault="000E2576" w:rsidP="000E2576">
      <w:pPr>
        <w:pStyle w:val="PL"/>
        <w:rPr>
          <w:noProof w:val="0"/>
          <w:snapToGrid w:val="0"/>
        </w:rPr>
      </w:pPr>
      <w:r w:rsidRPr="008711EA">
        <w:rPr>
          <w:noProof w:val="0"/>
          <w:snapToGrid w:val="0"/>
        </w:rPr>
        <w:t>S1AP-PROTOCOL-IES ::= CLASS {</w:t>
      </w:r>
    </w:p>
    <w:p w14:paraId="48F62D16"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72C868D"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723295BA" w14:textId="77777777" w:rsidR="000E2576" w:rsidRPr="008711EA" w:rsidRDefault="000E2576" w:rsidP="000E2576">
      <w:pPr>
        <w:pStyle w:val="PL"/>
        <w:rPr>
          <w:noProof w:val="0"/>
          <w:snapToGrid w:val="0"/>
        </w:rPr>
      </w:pPr>
      <w:r w:rsidRPr="008711EA">
        <w:rPr>
          <w:noProof w:val="0"/>
          <w:snapToGrid w:val="0"/>
        </w:rPr>
        <w:tab/>
        <w:t>&amp;Value,</w:t>
      </w:r>
    </w:p>
    <w:p w14:paraId="19A6FDDA"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366562A5" w14:textId="77777777" w:rsidR="000E2576" w:rsidRPr="008711EA" w:rsidRDefault="000E2576" w:rsidP="000E2576">
      <w:pPr>
        <w:pStyle w:val="PL"/>
        <w:rPr>
          <w:noProof w:val="0"/>
          <w:snapToGrid w:val="0"/>
        </w:rPr>
      </w:pPr>
      <w:r w:rsidRPr="008711EA">
        <w:rPr>
          <w:noProof w:val="0"/>
          <w:snapToGrid w:val="0"/>
        </w:rPr>
        <w:t>}</w:t>
      </w:r>
    </w:p>
    <w:p w14:paraId="6A863499" w14:textId="77777777" w:rsidR="000E2576" w:rsidRPr="008711EA" w:rsidRDefault="000E2576" w:rsidP="000E2576">
      <w:pPr>
        <w:pStyle w:val="PL"/>
        <w:rPr>
          <w:noProof w:val="0"/>
          <w:snapToGrid w:val="0"/>
        </w:rPr>
      </w:pPr>
      <w:r w:rsidRPr="008711EA">
        <w:rPr>
          <w:noProof w:val="0"/>
          <w:snapToGrid w:val="0"/>
        </w:rPr>
        <w:t>WITH SYNTAX {</w:t>
      </w:r>
    </w:p>
    <w:p w14:paraId="399CB78F"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4C3ACAF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0688E2F6"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4C77B58F"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277CFFA6" w14:textId="77777777" w:rsidR="000E2576" w:rsidRPr="008711EA" w:rsidRDefault="000E2576" w:rsidP="000E2576">
      <w:pPr>
        <w:pStyle w:val="PL"/>
        <w:rPr>
          <w:noProof w:val="0"/>
          <w:snapToGrid w:val="0"/>
        </w:rPr>
      </w:pPr>
      <w:r w:rsidRPr="008711EA">
        <w:rPr>
          <w:noProof w:val="0"/>
          <w:snapToGrid w:val="0"/>
        </w:rPr>
        <w:t>}</w:t>
      </w:r>
    </w:p>
    <w:p w14:paraId="01684ED6" w14:textId="77777777" w:rsidR="000E2576" w:rsidRPr="008711EA" w:rsidRDefault="000E2576" w:rsidP="000E2576">
      <w:pPr>
        <w:pStyle w:val="PL"/>
        <w:rPr>
          <w:noProof w:val="0"/>
          <w:snapToGrid w:val="0"/>
        </w:rPr>
      </w:pPr>
    </w:p>
    <w:p w14:paraId="19A51ED1" w14:textId="77777777" w:rsidR="000E2576" w:rsidRPr="008711EA" w:rsidRDefault="000E2576" w:rsidP="000E2576">
      <w:pPr>
        <w:pStyle w:val="PL"/>
        <w:rPr>
          <w:noProof w:val="0"/>
          <w:snapToGrid w:val="0"/>
        </w:rPr>
      </w:pPr>
      <w:r w:rsidRPr="008711EA">
        <w:rPr>
          <w:noProof w:val="0"/>
          <w:snapToGrid w:val="0"/>
        </w:rPr>
        <w:t>-- **************************************************************</w:t>
      </w:r>
    </w:p>
    <w:p w14:paraId="6E9BFECE" w14:textId="77777777" w:rsidR="000E2576" w:rsidRPr="008711EA" w:rsidRDefault="000E2576" w:rsidP="000E2576">
      <w:pPr>
        <w:pStyle w:val="PL"/>
        <w:rPr>
          <w:noProof w:val="0"/>
          <w:snapToGrid w:val="0"/>
        </w:rPr>
      </w:pPr>
      <w:r w:rsidRPr="008711EA">
        <w:rPr>
          <w:noProof w:val="0"/>
          <w:snapToGrid w:val="0"/>
        </w:rPr>
        <w:t>--</w:t>
      </w:r>
    </w:p>
    <w:p w14:paraId="718B2A18" w14:textId="77777777" w:rsidR="000E2576" w:rsidRPr="008711EA" w:rsidRDefault="000E2576" w:rsidP="000E2576">
      <w:pPr>
        <w:pStyle w:val="PL"/>
        <w:outlineLvl w:val="3"/>
        <w:rPr>
          <w:noProof w:val="0"/>
          <w:snapToGrid w:val="0"/>
        </w:rPr>
      </w:pPr>
      <w:r w:rsidRPr="008711EA">
        <w:rPr>
          <w:noProof w:val="0"/>
          <w:snapToGrid w:val="0"/>
        </w:rPr>
        <w:t>-- Class Definition for Protocol IEs</w:t>
      </w:r>
    </w:p>
    <w:p w14:paraId="02DAC9B1" w14:textId="77777777" w:rsidR="000E2576" w:rsidRPr="008711EA" w:rsidRDefault="000E2576" w:rsidP="000E2576">
      <w:pPr>
        <w:pStyle w:val="PL"/>
        <w:rPr>
          <w:noProof w:val="0"/>
          <w:snapToGrid w:val="0"/>
        </w:rPr>
      </w:pPr>
      <w:r w:rsidRPr="008711EA">
        <w:rPr>
          <w:noProof w:val="0"/>
          <w:snapToGrid w:val="0"/>
        </w:rPr>
        <w:t>--</w:t>
      </w:r>
    </w:p>
    <w:p w14:paraId="1E783F3A" w14:textId="77777777" w:rsidR="000E2576" w:rsidRPr="008711EA" w:rsidRDefault="000E2576" w:rsidP="000E2576">
      <w:pPr>
        <w:pStyle w:val="PL"/>
        <w:rPr>
          <w:noProof w:val="0"/>
          <w:snapToGrid w:val="0"/>
        </w:rPr>
      </w:pPr>
      <w:r w:rsidRPr="008711EA">
        <w:rPr>
          <w:noProof w:val="0"/>
          <w:snapToGrid w:val="0"/>
        </w:rPr>
        <w:t>-- **************************************************************</w:t>
      </w:r>
    </w:p>
    <w:p w14:paraId="061E6932" w14:textId="77777777" w:rsidR="000E2576" w:rsidRPr="008711EA" w:rsidRDefault="000E2576" w:rsidP="000E2576">
      <w:pPr>
        <w:pStyle w:val="PL"/>
        <w:rPr>
          <w:noProof w:val="0"/>
          <w:snapToGrid w:val="0"/>
        </w:rPr>
      </w:pPr>
    </w:p>
    <w:p w14:paraId="57B65477" w14:textId="77777777" w:rsidR="000E2576" w:rsidRPr="008711EA" w:rsidRDefault="000E2576" w:rsidP="000E2576">
      <w:pPr>
        <w:pStyle w:val="PL"/>
        <w:rPr>
          <w:noProof w:val="0"/>
          <w:snapToGrid w:val="0"/>
        </w:rPr>
      </w:pPr>
      <w:r w:rsidRPr="008711EA">
        <w:rPr>
          <w:noProof w:val="0"/>
          <w:snapToGrid w:val="0"/>
        </w:rPr>
        <w:t>S1AP-PROTOCOL-IES-PAIR ::= CLASS {</w:t>
      </w:r>
    </w:p>
    <w:p w14:paraId="08D34701"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ProtocolIE-ID </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UNIQUE,</w:t>
      </w:r>
    </w:p>
    <w:p w14:paraId="2C57A8D0" w14:textId="77777777" w:rsidR="000E2576" w:rsidRPr="008711EA" w:rsidRDefault="000E2576" w:rsidP="000E2576">
      <w:pPr>
        <w:pStyle w:val="PL"/>
        <w:rPr>
          <w:noProof w:val="0"/>
          <w:snapToGrid w:val="0"/>
        </w:rPr>
      </w:pPr>
      <w:r w:rsidRPr="008711EA">
        <w:rPr>
          <w:noProof w:val="0"/>
          <w:snapToGrid w:val="0"/>
        </w:rPr>
        <w:tab/>
        <w:t>&amp;firstCriticality</w:t>
      </w:r>
      <w:r w:rsidRPr="008711EA">
        <w:rPr>
          <w:noProof w:val="0"/>
          <w:snapToGrid w:val="0"/>
        </w:rPr>
        <w:tab/>
        <w:t>Criticality,</w:t>
      </w:r>
    </w:p>
    <w:p w14:paraId="39F3F6EC" w14:textId="77777777" w:rsidR="000E2576" w:rsidRPr="008711EA" w:rsidRDefault="000E2576" w:rsidP="000E2576">
      <w:pPr>
        <w:pStyle w:val="PL"/>
        <w:rPr>
          <w:noProof w:val="0"/>
          <w:snapToGrid w:val="0"/>
        </w:rPr>
      </w:pPr>
      <w:r w:rsidRPr="008711EA">
        <w:rPr>
          <w:noProof w:val="0"/>
          <w:snapToGrid w:val="0"/>
        </w:rPr>
        <w:tab/>
        <w:t>&amp;FirstValue,</w:t>
      </w:r>
    </w:p>
    <w:p w14:paraId="5F54A0E3" w14:textId="77777777" w:rsidR="000E2576" w:rsidRPr="008711EA" w:rsidRDefault="000E2576" w:rsidP="000E2576">
      <w:pPr>
        <w:pStyle w:val="PL"/>
        <w:rPr>
          <w:noProof w:val="0"/>
          <w:snapToGrid w:val="0"/>
        </w:rPr>
      </w:pPr>
      <w:r w:rsidRPr="008711EA">
        <w:rPr>
          <w:noProof w:val="0"/>
          <w:snapToGrid w:val="0"/>
        </w:rPr>
        <w:tab/>
        <w:t>&amp;secondCriticality</w:t>
      </w:r>
      <w:r w:rsidRPr="008711EA">
        <w:rPr>
          <w:noProof w:val="0"/>
          <w:snapToGrid w:val="0"/>
        </w:rPr>
        <w:tab/>
        <w:t>Criticality,</w:t>
      </w:r>
    </w:p>
    <w:p w14:paraId="4CAD068C" w14:textId="77777777" w:rsidR="000E2576" w:rsidRPr="008711EA" w:rsidRDefault="000E2576" w:rsidP="000E2576">
      <w:pPr>
        <w:pStyle w:val="PL"/>
        <w:rPr>
          <w:noProof w:val="0"/>
          <w:snapToGrid w:val="0"/>
        </w:rPr>
      </w:pPr>
      <w:r w:rsidRPr="008711EA">
        <w:rPr>
          <w:noProof w:val="0"/>
          <w:snapToGrid w:val="0"/>
        </w:rPr>
        <w:tab/>
        <w:t>&amp;SecondValue,</w:t>
      </w:r>
    </w:p>
    <w:p w14:paraId="24E0F9C9"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r>
      <w:r w:rsidRPr="008711EA">
        <w:rPr>
          <w:noProof w:val="0"/>
          <w:snapToGrid w:val="0"/>
        </w:rPr>
        <w:tab/>
        <w:t>Presence</w:t>
      </w:r>
    </w:p>
    <w:p w14:paraId="65DB4E16" w14:textId="77777777" w:rsidR="000E2576" w:rsidRPr="008711EA" w:rsidRDefault="000E2576" w:rsidP="000E2576">
      <w:pPr>
        <w:pStyle w:val="PL"/>
        <w:rPr>
          <w:noProof w:val="0"/>
          <w:snapToGrid w:val="0"/>
        </w:rPr>
      </w:pPr>
      <w:r w:rsidRPr="008711EA">
        <w:rPr>
          <w:noProof w:val="0"/>
          <w:snapToGrid w:val="0"/>
        </w:rPr>
        <w:t>}</w:t>
      </w:r>
    </w:p>
    <w:p w14:paraId="294F996E" w14:textId="77777777" w:rsidR="000E2576" w:rsidRPr="008711EA" w:rsidRDefault="000E2576" w:rsidP="000E2576">
      <w:pPr>
        <w:pStyle w:val="PL"/>
        <w:rPr>
          <w:noProof w:val="0"/>
          <w:snapToGrid w:val="0"/>
        </w:rPr>
      </w:pPr>
      <w:r w:rsidRPr="008711EA">
        <w:rPr>
          <w:noProof w:val="0"/>
          <w:snapToGrid w:val="0"/>
        </w:rPr>
        <w:t>WITH SYNTAX {</w:t>
      </w:r>
    </w:p>
    <w:p w14:paraId="6DBDD8F7"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27396AED" w14:textId="77777777" w:rsidR="000E2576" w:rsidRPr="008711EA" w:rsidRDefault="000E2576" w:rsidP="000E2576">
      <w:pPr>
        <w:pStyle w:val="PL"/>
        <w:rPr>
          <w:noProof w:val="0"/>
          <w:snapToGrid w:val="0"/>
        </w:rPr>
      </w:pPr>
      <w:r w:rsidRPr="008711EA">
        <w:rPr>
          <w:noProof w:val="0"/>
          <w:snapToGrid w:val="0"/>
        </w:rPr>
        <w:tab/>
        <w:t>FIRST CRITICALITY</w:t>
      </w:r>
      <w:r w:rsidRPr="008711EA">
        <w:rPr>
          <w:noProof w:val="0"/>
          <w:snapToGrid w:val="0"/>
        </w:rPr>
        <w:tab/>
      </w:r>
      <w:r w:rsidRPr="008711EA">
        <w:rPr>
          <w:noProof w:val="0"/>
          <w:snapToGrid w:val="0"/>
        </w:rPr>
        <w:tab/>
        <w:t>&amp;firstCriticality</w:t>
      </w:r>
    </w:p>
    <w:p w14:paraId="60C7CEDA" w14:textId="77777777" w:rsidR="000E2576" w:rsidRPr="008711EA" w:rsidRDefault="000E2576" w:rsidP="000E2576">
      <w:pPr>
        <w:pStyle w:val="PL"/>
        <w:rPr>
          <w:noProof w:val="0"/>
          <w:snapToGrid w:val="0"/>
        </w:rPr>
      </w:pPr>
      <w:r w:rsidRPr="008711EA">
        <w:rPr>
          <w:noProof w:val="0"/>
          <w:snapToGrid w:val="0"/>
        </w:rPr>
        <w:tab/>
        <w:t>FIRST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&amp;FirstValue</w:t>
      </w:r>
    </w:p>
    <w:p w14:paraId="6C576958" w14:textId="77777777" w:rsidR="000E2576" w:rsidRPr="008711EA" w:rsidRDefault="000E2576" w:rsidP="000E2576">
      <w:pPr>
        <w:pStyle w:val="PL"/>
        <w:rPr>
          <w:noProof w:val="0"/>
          <w:snapToGrid w:val="0"/>
        </w:rPr>
      </w:pPr>
      <w:r w:rsidRPr="008711EA">
        <w:rPr>
          <w:noProof w:val="0"/>
          <w:snapToGrid w:val="0"/>
        </w:rPr>
        <w:tab/>
        <w:t>SECOND CRITICALITY</w:t>
      </w:r>
      <w:r w:rsidRPr="008711EA">
        <w:rPr>
          <w:noProof w:val="0"/>
          <w:snapToGrid w:val="0"/>
        </w:rPr>
        <w:tab/>
      </w:r>
      <w:r w:rsidRPr="008711EA">
        <w:rPr>
          <w:noProof w:val="0"/>
          <w:snapToGrid w:val="0"/>
        </w:rPr>
        <w:tab/>
        <w:t>&amp;secondCriticality</w:t>
      </w:r>
    </w:p>
    <w:p w14:paraId="7071413D" w14:textId="77777777" w:rsidR="000E2576" w:rsidRPr="008711EA" w:rsidRDefault="000E2576" w:rsidP="000E2576">
      <w:pPr>
        <w:pStyle w:val="PL"/>
        <w:rPr>
          <w:noProof w:val="0"/>
          <w:snapToGrid w:val="0"/>
        </w:rPr>
      </w:pPr>
      <w:r w:rsidRPr="008711EA">
        <w:rPr>
          <w:noProof w:val="0"/>
          <w:snapToGrid w:val="0"/>
        </w:rPr>
        <w:tab/>
        <w:t>SECOND 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&amp;SecondValue</w:t>
      </w:r>
    </w:p>
    <w:p w14:paraId="43E0AD22"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&amp;presence</w:t>
      </w:r>
    </w:p>
    <w:p w14:paraId="1D5EC174" w14:textId="77777777" w:rsidR="000E2576" w:rsidRPr="008711EA" w:rsidRDefault="000E2576" w:rsidP="000E2576">
      <w:pPr>
        <w:pStyle w:val="PL"/>
        <w:rPr>
          <w:noProof w:val="0"/>
          <w:snapToGrid w:val="0"/>
        </w:rPr>
      </w:pPr>
      <w:r w:rsidRPr="008711EA">
        <w:rPr>
          <w:noProof w:val="0"/>
          <w:snapToGrid w:val="0"/>
        </w:rPr>
        <w:t>}</w:t>
      </w:r>
    </w:p>
    <w:p w14:paraId="57303949" w14:textId="77777777" w:rsidR="000E2576" w:rsidRPr="008711EA" w:rsidRDefault="000E2576" w:rsidP="000E2576">
      <w:pPr>
        <w:pStyle w:val="PL"/>
        <w:rPr>
          <w:noProof w:val="0"/>
          <w:snapToGrid w:val="0"/>
        </w:rPr>
      </w:pPr>
    </w:p>
    <w:p w14:paraId="70127D8F" w14:textId="77777777" w:rsidR="000E2576" w:rsidRPr="008711EA" w:rsidRDefault="000E2576" w:rsidP="000E2576">
      <w:pPr>
        <w:pStyle w:val="PL"/>
        <w:rPr>
          <w:noProof w:val="0"/>
          <w:snapToGrid w:val="0"/>
        </w:rPr>
      </w:pPr>
      <w:r w:rsidRPr="008711EA">
        <w:rPr>
          <w:noProof w:val="0"/>
          <w:snapToGrid w:val="0"/>
        </w:rPr>
        <w:t>-- **************************************************************</w:t>
      </w:r>
    </w:p>
    <w:p w14:paraId="1067C133" w14:textId="77777777" w:rsidR="000E2576" w:rsidRPr="008711EA" w:rsidRDefault="000E2576" w:rsidP="000E2576">
      <w:pPr>
        <w:pStyle w:val="PL"/>
        <w:rPr>
          <w:noProof w:val="0"/>
          <w:snapToGrid w:val="0"/>
        </w:rPr>
      </w:pPr>
      <w:r w:rsidRPr="008711EA">
        <w:rPr>
          <w:noProof w:val="0"/>
          <w:snapToGrid w:val="0"/>
        </w:rPr>
        <w:t>--</w:t>
      </w:r>
    </w:p>
    <w:p w14:paraId="776B8AE1" w14:textId="77777777" w:rsidR="000E2576" w:rsidRPr="008711EA" w:rsidRDefault="000E2576" w:rsidP="000E2576">
      <w:pPr>
        <w:pStyle w:val="PL"/>
        <w:outlineLvl w:val="3"/>
        <w:rPr>
          <w:noProof w:val="0"/>
          <w:snapToGrid w:val="0"/>
        </w:rPr>
      </w:pPr>
      <w:r w:rsidRPr="008711EA">
        <w:rPr>
          <w:noProof w:val="0"/>
          <w:snapToGrid w:val="0"/>
        </w:rPr>
        <w:t>-- Class Definition for Protocol Extensions</w:t>
      </w:r>
    </w:p>
    <w:p w14:paraId="73BBD345" w14:textId="77777777" w:rsidR="000E2576" w:rsidRPr="008711EA" w:rsidRDefault="000E2576" w:rsidP="000E2576">
      <w:pPr>
        <w:pStyle w:val="PL"/>
        <w:rPr>
          <w:noProof w:val="0"/>
          <w:snapToGrid w:val="0"/>
        </w:rPr>
      </w:pPr>
      <w:r w:rsidRPr="008711EA">
        <w:rPr>
          <w:noProof w:val="0"/>
          <w:snapToGrid w:val="0"/>
        </w:rPr>
        <w:t>--</w:t>
      </w:r>
    </w:p>
    <w:p w14:paraId="07A4EFE3" w14:textId="77777777" w:rsidR="000E2576" w:rsidRPr="008711EA" w:rsidRDefault="000E2576" w:rsidP="000E2576">
      <w:pPr>
        <w:pStyle w:val="PL"/>
        <w:rPr>
          <w:noProof w:val="0"/>
          <w:snapToGrid w:val="0"/>
        </w:rPr>
      </w:pPr>
      <w:r w:rsidRPr="008711EA">
        <w:rPr>
          <w:noProof w:val="0"/>
          <w:snapToGrid w:val="0"/>
        </w:rPr>
        <w:t>-- **************************************************************</w:t>
      </w:r>
    </w:p>
    <w:p w14:paraId="5D9387A4" w14:textId="77777777" w:rsidR="000E2576" w:rsidRPr="008711EA" w:rsidRDefault="000E2576" w:rsidP="000E2576">
      <w:pPr>
        <w:pStyle w:val="PL"/>
        <w:rPr>
          <w:noProof w:val="0"/>
          <w:snapToGrid w:val="0"/>
        </w:rPr>
      </w:pPr>
    </w:p>
    <w:p w14:paraId="7FC796E9" w14:textId="77777777" w:rsidR="000E2576" w:rsidRPr="008711EA" w:rsidRDefault="000E2576" w:rsidP="000E2576">
      <w:pPr>
        <w:pStyle w:val="PL"/>
        <w:rPr>
          <w:noProof w:val="0"/>
          <w:snapToGrid w:val="0"/>
        </w:rPr>
      </w:pPr>
      <w:r w:rsidRPr="008711EA">
        <w:rPr>
          <w:noProof w:val="0"/>
          <w:snapToGrid w:val="0"/>
        </w:rPr>
        <w:t>S1AP-PROTOCOL-EXTENSION ::= CLASS {</w:t>
      </w:r>
    </w:p>
    <w:p w14:paraId="26F55DE9"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ProtocolExtensionID</w:t>
      </w:r>
      <w:r w:rsidRPr="008711EA">
        <w:rPr>
          <w:noProof w:val="0"/>
          <w:snapToGrid w:val="0"/>
        </w:rPr>
        <w:tab/>
      </w:r>
      <w:r w:rsidRPr="008711EA">
        <w:rPr>
          <w:noProof w:val="0"/>
          <w:snapToGrid w:val="0"/>
        </w:rPr>
        <w:tab/>
      </w:r>
      <w:r w:rsidRPr="008711EA">
        <w:rPr>
          <w:noProof w:val="0"/>
          <w:snapToGrid w:val="0"/>
        </w:rPr>
        <w:tab/>
        <w:t>UNIQUE,</w:t>
      </w:r>
    </w:p>
    <w:p w14:paraId="2E207176"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2DAD9017" w14:textId="77777777" w:rsidR="000E2576" w:rsidRPr="008711EA" w:rsidRDefault="000E2576" w:rsidP="000E2576">
      <w:pPr>
        <w:pStyle w:val="PL"/>
        <w:rPr>
          <w:noProof w:val="0"/>
          <w:snapToGrid w:val="0"/>
        </w:rPr>
      </w:pPr>
      <w:r w:rsidRPr="008711EA">
        <w:rPr>
          <w:noProof w:val="0"/>
          <w:snapToGrid w:val="0"/>
        </w:rPr>
        <w:tab/>
        <w:t>&amp;Extension,</w:t>
      </w:r>
    </w:p>
    <w:p w14:paraId="767D7C1F"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470FB330" w14:textId="77777777" w:rsidR="000E2576" w:rsidRPr="008711EA" w:rsidRDefault="000E2576" w:rsidP="000E2576">
      <w:pPr>
        <w:pStyle w:val="PL"/>
        <w:rPr>
          <w:noProof w:val="0"/>
          <w:snapToGrid w:val="0"/>
        </w:rPr>
      </w:pPr>
      <w:r w:rsidRPr="008711EA">
        <w:rPr>
          <w:noProof w:val="0"/>
          <w:snapToGrid w:val="0"/>
        </w:rPr>
        <w:t>}</w:t>
      </w:r>
    </w:p>
    <w:p w14:paraId="405A1114" w14:textId="77777777" w:rsidR="000E2576" w:rsidRPr="008711EA" w:rsidRDefault="000E2576" w:rsidP="000E2576">
      <w:pPr>
        <w:pStyle w:val="PL"/>
        <w:rPr>
          <w:noProof w:val="0"/>
          <w:snapToGrid w:val="0"/>
        </w:rPr>
      </w:pPr>
      <w:r w:rsidRPr="008711EA">
        <w:rPr>
          <w:noProof w:val="0"/>
          <w:snapToGrid w:val="0"/>
        </w:rPr>
        <w:t>WITH SYNTAX {</w:t>
      </w:r>
    </w:p>
    <w:p w14:paraId="5A4E0188"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7D9DB35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25F70BBF" w14:textId="77777777" w:rsidR="000E2576" w:rsidRPr="008711EA" w:rsidRDefault="000E2576" w:rsidP="000E2576">
      <w:pPr>
        <w:pStyle w:val="PL"/>
        <w:rPr>
          <w:noProof w:val="0"/>
          <w:snapToGrid w:val="0"/>
        </w:rPr>
      </w:pPr>
      <w:r w:rsidRPr="008711EA">
        <w:rPr>
          <w:noProof w:val="0"/>
          <w:snapToGrid w:val="0"/>
        </w:rPr>
        <w:tab/>
        <w:t>EXTENSION</w:t>
      </w:r>
      <w:r w:rsidRPr="008711EA">
        <w:rPr>
          <w:noProof w:val="0"/>
          <w:snapToGrid w:val="0"/>
        </w:rPr>
        <w:tab/>
      </w:r>
      <w:r w:rsidRPr="008711EA">
        <w:rPr>
          <w:noProof w:val="0"/>
          <w:snapToGrid w:val="0"/>
        </w:rPr>
        <w:tab/>
        <w:t>&amp;Extension</w:t>
      </w:r>
    </w:p>
    <w:p w14:paraId="118A55C3"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0308D63C" w14:textId="77777777" w:rsidR="000E2576" w:rsidRPr="008711EA" w:rsidRDefault="000E2576" w:rsidP="000E2576">
      <w:pPr>
        <w:pStyle w:val="PL"/>
        <w:rPr>
          <w:noProof w:val="0"/>
          <w:snapToGrid w:val="0"/>
        </w:rPr>
      </w:pPr>
      <w:r w:rsidRPr="008711EA">
        <w:rPr>
          <w:noProof w:val="0"/>
          <w:snapToGrid w:val="0"/>
        </w:rPr>
        <w:t>}</w:t>
      </w:r>
    </w:p>
    <w:p w14:paraId="050F7EB6" w14:textId="77777777" w:rsidR="000E2576" w:rsidRPr="008711EA" w:rsidRDefault="000E2576" w:rsidP="000E2576">
      <w:pPr>
        <w:pStyle w:val="PL"/>
        <w:rPr>
          <w:noProof w:val="0"/>
          <w:snapToGrid w:val="0"/>
        </w:rPr>
      </w:pPr>
    </w:p>
    <w:p w14:paraId="3E7CC777" w14:textId="77777777" w:rsidR="000E2576" w:rsidRPr="008711EA" w:rsidRDefault="000E2576" w:rsidP="000E2576">
      <w:pPr>
        <w:pStyle w:val="PL"/>
        <w:rPr>
          <w:noProof w:val="0"/>
          <w:snapToGrid w:val="0"/>
        </w:rPr>
      </w:pPr>
      <w:r w:rsidRPr="008711EA">
        <w:rPr>
          <w:noProof w:val="0"/>
          <w:snapToGrid w:val="0"/>
        </w:rPr>
        <w:t>-- **************************************************************</w:t>
      </w:r>
    </w:p>
    <w:p w14:paraId="53FCE54E" w14:textId="77777777" w:rsidR="000E2576" w:rsidRPr="008711EA" w:rsidRDefault="000E2576" w:rsidP="000E2576">
      <w:pPr>
        <w:pStyle w:val="PL"/>
        <w:rPr>
          <w:noProof w:val="0"/>
          <w:snapToGrid w:val="0"/>
        </w:rPr>
      </w:pPr>
      <w:r w:rsidRPr="008711EA">
        <w:rPr>
          <w:noProof w:val="0"/>
          <w:snapToGrid w:val="0"/>
        </w:rPr>
        <w:t>--</w:t>
      </w:r>
    </w:p>
    <w:p w14:paraId="27F5BE06" w14:textId="77777777" w:rsidR="000E2576" w:rsidRPr="008711EA" w:rsidRDefault="000E2576" w:rsidP="000E2576">
      <w:pPr>
        <w:pStyle w:val="PL"/>
        <w:outlineLvl w:val="3"/>
        <w:rPr>
          <w:noProof w:val="0"/>
          <w:snapToGrid w:val="0"/>
        </w:rPr>
      </w:pPr>
      <w:r w:rsidRPr="008711EA">
        <w:rPr>
          <w:noProof w:val="0"/>
          <w:snapToGrid w:val="0"/>
        </w:rPr>
        <w:t>-- Class Definition for Private IEs</w:t>
      </w:r>
    </w:p>
    <w:p w14:paraId="1987BA1C" w14:textId="77777777" w:rsidR="000E2576" w:rsidRPr="008711EA" w:rsidRDefault="000E2576" w:rsidP="000E2576">
      <w:pPr>
        <w:pStyle w:val="PL"/>
        <w:rPr>
          <w:noProof w:val="0"/>
          <w:snapToGrid w:val="0"/>
        </w:rPr>
      </w:pPr>
      <w:r w:rsidRPr="008711EA">
        <w:rPr>
          <w:noProof w:val="0"/>
          <w:snapToGrid w:val="0"/>
        </w:rPr>
        <w:t>--</w:t>
      </w:r>
    </w:p>
    <w:p w14:paraId="06FB740E" w14:textId="77777777" w:rsidR="000E2576" w:rsidRPr="008711EA" w:rsidRDefault="000E2576" w:rsidP="000E2576">
      <w:pPr>
        <w:pStyle w:val="PL"/>
        <w:rPr>
          <w:noProof w:val="0"/>
          <w:snapToGrid w:val="0"/>
        </w:rPr>
      </w:pPr>
      <w:r w:rsidRPr="008711EA">
        <w:rPr>
          <w:noProof w:val="0"/>
          <w:snapToGrid w:val="0"/>
        </w:rPr>
        <w:t>-- **************************************************************</w:t>
      </w:r>
    </w:p>
    <w:p w14:paraId="779FF32E" w14:textId="77777777" w:rsidR="000E2576" w:rsidRPr="008711EA" w:rsidRDefault="000E2576" w:rsidP="000E2576">
      <w:pPr>
        <w:pStyle w:val="PL"/>
        <w:rPr>
          <w:noProof w:val="0"/>
          <w:snapToGrid w:val="0"/>
        </w:rPr>
      </w:pPr>
    </w:p>
    <w:p w14:paraId="4E413175" w14:textId="77777777" w:rsidR="000E2576" w:rsidRPr="008711EA" w:rsidRDefault="000E2576" w:rsidP="000E2576">
      <w:pPr>
        <w:pStyle w:val="PL"/>
        <w:rPr>
          <w:noProof w:val="0"/>
          <w:snapToGrid w:val="0"/>
        </w:rPr>
      </w:pPr>
      <w:r w:rsidRPr="008711EA">
        <w:rPr>
          <w:noProof w:val="0"/>
          <w:snapToGrid w:val="0"/>
        </w:rPr>
        <w:t>S1AP-PRIVATE-IES ::= CLASS {</w:t>
      </w:r>
    </w:p>
    <w:p w14:paraId="3613382F" w14:textId="77777777" w:rsidR="000E2576" w:rsidRPr="008711EA" w:rsidRDefault="000E2576" w:rsidP="000E2576">
      <w:pPr>
        <w:pStyle w:val="PL"/>
        <w:rPr>
          <w:noProof w:val="0"/>
          <w:snapToGrid w:val="0"/>
        </w:rPr>
      </w:pPr>
      <w:r w:rsidRPr="008711EA">
        <w:rPr>
          <w:noProof w:val="0"/>
          <w:snapToGrid w:val="0"/>
        </w:rPr>
        <w:tab/>
        <w:t>&amp;id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PrivateIE-ID,</w:t>
      </w:r>
    </w:p>
    <w:p w14:paraId="1A5F4562" w14:textId="77777777" w:rsidR="000E2576" w:rsidRPr="008711EA" w:rsidRDefault="000E2576" w:rsidP="000E2576">
      <w:pPr>
        <w:pStyle w:val="PL"/>
        <w:rPr>
          <w:noProof w:val="0"/>
          <w:snapToGrid w:val="0"/>
        </w:rPr>
      </w:pPr>
      <w:r w:rsidRPr="008711EA">
        <w:rPr>
          <w:noProof w:val="0"/>
          <w:snapToGrid w:val="0"/>
        </w:rPr>
        <w:tab/>
        <w:t>&amp;criticality</w:t>
      </w:r>
      <w:r w:rsidRPr="008711EA">
        <w:rPr>
          <w:noProof w:val="0"/>
          <w:snapToGrid w:val="0"/>
        </w:rPr>
        <w:tab/>
        <w:t>Criticality,</w:t>
      </w:r>
    </w:p>
    <w:p w14:paraId="53F58011" w14:textId="77777777" w:rsidR="000E2576" w:rsidRPr="008711EA" w:rsidRDefault="000E2576" w:rsidP="000E2576">
      <w:pPr>
        <w:pStyle w:val="PL"/>
        <w:rPr>
          <w:noProof w:val="0"/>
          <w:snapToGrid w:val="0"/>
        </w:rPr>
      </w:pPr>
      <w:r w:rsidRPr="008711EA">
        <w:rPr>
          <w:noProof w:val="0"/>
          <w:snapToGrid w:val="0"/>
        </w:rPr>
        <w:tab/>
        <w:t>&amp;Value,</w:t>
      </w:r>
    </w:p>
    <w:p w14:paraId="0C3EE040" w14:textId="77777777" w:rsidR="000E2576" w:rsidRPr="008711EA" w:rsidRDefault="000E2576" w:rsidP="000E2576">
      <w:pPr>
        <w:pStyle w:val="PL"/>
        <w:rPr>
          <w:noProof w:val="0"/>
          <w:snapToGrid w:val="0"/>
        </w:rPr>
      </w:pPr>
      <w:r w:rsidRPr="008711EA">
        <w:rPr>
          <w:noProof w:val="0"/>
          <w:snapToGrid w:val="0"/>
        </w:rPr>
        <w:tab/>
        <w:t>&amp;presence</w:t>
      </w:r>
      <w:r w:rsidRPr="008711EA">
        <w:rPr>
          <w:noProof w:val="0"/>
          <w:snapToGrid w:val="0"/>
        </w:rPr>
        <w:tab/>
      </w:r>
      <w:r w:rsidRPr="008711EA">
        <w:rPr>
          <w:noProof w:val="0"/>
          <w:snapToGrid w:val="0"/>
        </w:rPr>
        <w:tab/>
        <w:t>Presence</w:t>
      </w:r>
    </w:p>
    <w:p w14:paraId="632DA315" w14:textId="77777777" w:rsidR="000E2576" w:rsidRPr="008711EA" w:rsidRDefault="000E2576" w:rsidP="000E2576">
      <w:pPr>
        <w:pStyle w:val="PL"/>
        <w:rPr>
          <w:noProof w:val="0"/>
          <w:snapToGrid w:val="0"/>
        </w:rPr>
      </w:pPr>
      <w:r w:rsidRPr="008711EA">
        <w:rPr>
          <w:noProof w:val="0"/>
          <w:snapToGrid w:val="0"/>
        </w:rPr>
        <w:t>}</w:t>
      </w:r>
    </w:p>
    <w:p w14:paraId="68D6406E" w14:textId="77777777" w:rsidR="000E2576" w:rsidRPr="008711EA" w:rsidRDefault="000E2576" w:rsidP="000E2576">
      <w:pPr>
        <w:pStyle w:val="PL"/>
        <w:rPr>
          <w:noProof w:val="0"/>
          <w:snapToGrid w:val="0"/>
        </w:rPr>
      </w:pPr>
      <w:r w:rsidRPr="008711EA">
        <w:rPr>
          <w:noProof w:val="0"/>
          <w:snapToGrid w:val="0"/>
        </w:rPr>
        <w:t>WITH SYNTAX {</w:t>
      </w:r>
    </w:p>
    <w:p w14:paraId="7E72BA10"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&amp;id</w:t>
      </w:r>
    </w:p>
    <w:p w14:paraId="1258EC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&amp;criticality</w:t>
      </w:r>
    </w:p>
    <w:p w14:paraId="7877B70F" w14:textId="77777777" w:rsidR="000E2576" w:rsidRPr="008711EA" w:rsidRDefault="000E2576" w:rsidP="000E2576">
      <w:pPr>
        <w:pStyle w:val="PL"/>
        <w:rPr>
          <w:noProof w:val="0"/>
          <w:snapToGrid w:val="0"/>
        </w:rPr>
      </w:pPr>
      <w:r w:rsidRPr="008711EA">
        <w:rPr>
          <w:noProof w:val="0"/>
          <w:snapToGrid w:val="0"/>
        </w:rPr>
        <w:tab/>
        <w:t>TYPE</w:t>
      </w:r>
      <w:r w:rsidRPr="008711EA">
        <w:rPr>
          <w:noProof w:val="0"/>
          <w:snapToGrid w:val="0"/>
        </w:rPr>
        <w:tab/>
      </w:r>
      <w:r w:rsidRPr="008711EA">
        <w:rPr>
          <w:noProof w:val="0"/>
          <w:snapToGrid w:val="0"/>
        </w:rPr>
        <w:tab/>
      </w:r>
      <w:r w:rsidRPr="008711EA">
        <w:rPr>
          <w:noProof w:val="0"/>
          <w:snapToGrid w:val="0"/>
        </w:rPr>
        <w:tab/>
        <w:t>&amp;Value</w:t>
      </w:r>
    </w:p>
    <w:p w14:paraId="23B6B27D" w14:textId="77777777" w:rsidR="000E2576" w:rsidRPr="008711EA" w:rsidRDefault="000E2576" w:rsidP="000E2576">
      <w:pPr>
        <w:pStyle w:val="PL"/>
        <w:rPr>
          <w:noProof w:val="0"/>
          <w:snapToGrid w:val="0"/>
        </w:rPr>
      </w:pPr>
      <w:r w:rsidRPr="008711EA">
        <w:rPr>
          <w:noProof w:val="0"/>
          <w:snapToGrid w:val="0"/>
        </w:rPr>
        <w:tab/>
        <w:t>PRESENCE</w:t>
      </w:r>
      <w:r w:rsidRPr="008711EA">
        <w:rPr>
          <w:noProof w:val="0"/>
          <w:snapToGrid w:val="0"/>
        </w:rPr>
        <w:tab/>
      </w:r>
      <w:r w:rsidRPr="008711EA">
        <w:rPr>
          <w:noProof w:val="0"/>
          <w:snapToGrid w:val="0"/>
        </w:rPr>
        <w:tab/>
        <w:t>&amp;presence</w:t>
      </w:r>
    </w:p>
    <w:p w14:paraId="32EA1896" w14:textId="77777777" w:rsidR="000E2576" w:rsidRPr="008711EA" w:rsidRDefault="000E2576" w:rsidP="000E2576">
      <w:pPr>
        <w:pStyle w:val="PL"/>
        <w:rPr>
          <w:noProof w:val="0"/>
          <w:snapToGrid w:val="0"/>
        </w:rPr>
      </w:pPr>
      <w:r w:rsidRPr="008711EA">
        <w:rPr>
          <w:noProof w:val="0"/>
          <w:snapToGrid w:val="0"/>
        </w:rPr>
        <w:t>}</w:t>
      </w:r>
    </w:p>
    <w:p w14:paraId="59BE0EA7" w14:textId="77777777" w:rsidR="000E2576" w:rsidRPr="008711EA" w:rsidRDefault="000E2576" w:rsidP="000E2576">
      <w:pPr>
        <w:pStyle w:val="PL"/>
        <w:rPr>
          <w:noProof w:val="0"/>
          <w:snapToGrid w:val="0"/>
        </w:rPr>
      </w:pPr>
    </w:p>
    <w:p w14:paraId="6B45068A" w14:textId="77777777" w:rsidR="000E2576" w:rsidRPr="008711EA" w:rsidRDefault="000E2576" w:rsidP="000E2576">
      <w:pPr>
        <w:pStyle w:val="PL"/>
        <w:rPr>
          <w:noProof w:val="0"/>
          <w:snapToGrid w:val="0"/>
        </w:rPr>
      </w:pPr>
      <w:r w:rsidRPr="008711EA">
        <w:rPr>
          <w:noProof w:val="0"/>
          <w:snapToGrid w:val="0"/>
        </w:rPr>
        <w:t>-- **************************************************************</w:t>
      </w:r>
    </w:p>
    <w:p w14:paraId="5218CF39" w14:textId="77777777" w:rsidR="000E2576" w:rsidRPr="008711EA" w:rsidRDefault="000E2576" w:rsidP="000E2576">
      <w:pPr>
        <w:pStyle w:val="PL"/>
        <w:rPr>
          <w:noProof w:val="0"/>
          <w:snapToGrid w:val="0"/>
        </w:rPr>
      </w:pPr>
      <w:r w:rsidRPr="008711EA">
        <w:rPr>
          <w:noProof w:val="0"/>
          <w:snapToGrid w:val="0"/>
        </w:rPr>
        <w:t>--</w:t>
      </w:r>
    </w:p>
    <w:p w14:paraId="1CD2978C" w14:textId="77777777" w:rsidR="000E2576" w:rsidRPr="008711EA" w:rsidRDefault="000E2576" w:rsidP="000E2576">
      <w:pPr>
        <w:pStyle w:val="PL"/>
        <w:outlineLvl w:val="3"/>
        <w:rPr>
          <w:noProof w:val="0"/>
          <w:snapToGrid w:val="0"/>
        </w:rPr>
      </w:pPr>
      <w:r w:rsidRPr="008711EA">
        <w:rPr>
          <w:noProof w:val="0"/>
          <w:snapToGrid w:val="0"/>
        </w:rPr>
        <w:t>-- Container for Protocol IEs</w:t>
      </w:r>
    </w:p>
    <w:p w14:paraId="560CA788" w14:textId="77777777" w:rsidR="000E2576" w:rsidRPr="001A12F1" w:rsidRDefault="000E2576" w:rsidP="000E2576">
      <w:pPr>
        <w:pStyle w:val="PL"/>
        <w:rPr>
          <w:noProof w:val="0"/>
          <w:snapToGrid w:val="0"/>
          <w:lang w:val="fr-FR"/>
        </w:rPr>
      </w:pPr>
      <w:r w:rsidRPr="001A12F1">
        <w:rPr>
          <w:noProof w:val="0"/>
          <w:snapToGrid w:val="0"/>
          <w:lang w:val="fr-FR"/>
        </w:rPr>
        <w:t>--</w:t>
      </w:r>
    </w:p>
    <w:p w14:paraId="3E83E5CC" w14:textId="77777777" w:rsidR="000E2576" w:rsidRPr="001A12F1" w:rsidRDefault="000E2576" w:rsidP="000E2576">
      <w:pPr>
        <w:pStyle w:val="PL"/>
        <w:rPr>
          <w:noProof w:val="0"/>
          <w:snapToGrid w:val="0"/>
          <w:lang w:val="fr-FR"/>
        </w:rPr>
      </w:pPr>
      <w:r w:rsidRPr="001A12F1">
        <w:rPr>
          <w:noProof w:val="0"/>
          <w:snapToGrid w:val="0"/>
          <w:lang w:val="fr-FR"/>
        </w:rPr>
        <w:t>-- **************************************************************</w:t>
      </w:r>
    </w:p>
    <w:p w14:paraId="65139155" w14:textId="77777777" w:rsidR="000E2576" w:rsidRPr="001A12F1" w:rsidRDefault="000E2576" w:rsidP="000E2576">
      <w:pPr>
        <w:pStyle w:val="PL"/>
        <w:rPr>
          <w:noProof w:val="0"/>
          <w:snapToGrid w:val="0"/>
          <w:lang w:val="fr-FR"/>
        </w:rPr>
      </w:pPr>
    </w:p>
    <w:p w14:paraId="3ABB5BFF"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 {S1AP-PROTOCOL-IES : IEsSetParam} ::= </w:t>
      </w:r>
    </w:p>
    <w:p w14:paraId="40C5119D"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634194EA" w14:textId="77777777" w:rsidR="000E2576" w:rsidRPr="008711EA" w:rsidRDefault="000E2576" w:rsidP="000E2576">
      <w:pPr>
        <w:pStyle w:val="PL"/>
        <w:rPr>
          <w:noProof w:val="0"/>
          <w:snapToGrid w:val="0"/>
        </w:rPr>
      </w:pPr>
      <w:r w:rsidRPr="008711EA">
        <w:rPr>
          <w:noProof w:val="0"/>
          <w:snapToGrid w:val="0"/>
        </w:rPr>
        <w:tab/>
        <w:t>ProtocolIE-Field {{IEsSetParam}}</w:t>
      </w:r>
    </w:p>
    <w:p w14:paraId="65FACFE3" w14:textId="77777777" w:rsidR="000E2576" w:rsidRPr="008711EA" w:rsidRDefault="000E2576" w:rsidP="000E2576">
      <w:pPr>
        <w:pStyle w:val="PL"/>
        <w:rPr>
          <w:noProof w:val="0"/>
          <w:snapToGrid w:val="0"/>
        </w:rPr>
      </w:pPr>
    </w:p>
    <w:p w14:paraId="62063378" w14:textId="77777777" w:rsidR="000E2576" w:rsidRPr="008711EA" w:rsidRDefault="000E2576" w:rsidP="000E2576">
      <w:pPr>
        <w:pStyle w:val="PL"/>
        <w:spacing w:line="0" w:lineRule="atLeast"/>
        <w:rPr>
          <w:noProof w:val="0"/>
          <w:snapToGrid w:val="0"/>
        </w:rPr>
      </w:pPr>
      <w:r w:rsidRPr="008711EA">
        <w:rPr>
          <w:noProof w:val="0"/>
          <w:snapToGrid w:val="0"/>
        </w:rPr>
        <w:t xml:space="preserve">ProtocolIE-SingleContainer {S1AP-PROTOCOL-IES : IEsSetParam} ::= </w:t>
      </w:r>
    </w:p>
    <w:p w14:paraId="22F1740A" w14:textId="77777777" w:rsidR="000E2576" w:rsidRPr="008711EA" w:rsidRDefault="000E2576" w:rsidP="000E2576">
      <w:pPr>
        <w:pStyle w:val="PL"/>
        <w:spacing w:line="0" w:lineRule="atLeast"/>
        <w:rPr>
          <w:noProof w:val="0"/>
          <w:snapToGrid w:val="0"/>
        </w:rPr>
      </w:pPr>
      <w:r w:rsidRPr="008711EA">
        <w:rPr>
          <w:noProof w:val="0"/>
          <w:snapToGrid w:val="0"/>
        </w:rPr>
        <w:tab/>
        <w:t>ProtocolIE-Field {{IEsSetParam}}</w:t>
      </w:r>
    </w:p>
    <w:p w14:paraId="23FD5743" w14:textId="77777777" w:rsidR="000E2576" w:rsidRPr="008711EA" w:rsidRDefault="000E2576" w:rsidP="000E2576">
      <w:pPr>
        <w:pStyle w:val="PL"/>
        <w:rPr>
          <w:noProof w:val="0"/>
          <w:snapToGrid w:val="0"/>
        </w:rPr>
      </w:pPr>
    </w:p>
    <w:p w14:paraId="49095E96" w14:textId="77777777" w:rsidR="000E2576" w:rsidRPr="008711EA" w:rsidRDefault="000E2576" w:rsidP="000E2576">
      <w:pPr>
        <w:pStyle w:val="PL"/>
        <w:rPr>
          <w:noProof w:val="0"/>
          <w:snapToGrid w:val="0"/>
        </w:rPr>
      </w:pPr>
      <w:r w:rsidRPr="008711EA">
        <w:rPr>
          <w:noProof w:val="0"/>
          <w:snapToGrid w:val="0"/>
        </w:rPr>
        <w:t>ProtocolIE-Field {S1AP-PROTOCOL-IES : IEsSetParam} ::= SEQUENCE {</w:t>
      </w:r>
    </w:p>
    <w:p w14:paraId="077E71A5"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18DA6F8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t>S1AP-PROTOCOL-IES.&amp;criticality</w:t>
      </w:r>
      <w:r w:rsidRPr="008711EA">
        <w:rPr>
          <w:noProof w:val="0"/>
          <w:snapToGrid w:val="0"/>
        </w:rPr>
        <w:tab/>
      </w:r>
      <w:r w:rsidRPr="008711EA">
        <w:rPr>
          <w:noProof w:val="0"/>
          <w:snapToGrid w:val="0"/>
        </w:rPr>
        <w:tab/>
        <w:t>({IEsSetParam}{@id}),</w:t>
      </w:r>
    </w:p>
    <w:p w14:paraId="0EF65F4C"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t>S1AP-PROTOCOL-IES.&amp;Value</w:t>
      </w:r>
      <w:r w:rsidRPr="008711EA">
        <w:rPr>
          <w:noProof w:val="0"/>
          <w:snapToGrid w:val="0"/>
        </w:rPr>
        <w:tab/>
      </w:r>
      <w:r w:rsidRPr="008711EA">
        <w:rPr>
          <w:noProof w:val="0"/>
          <w:snapToGrid w:val="0"/>
        </w:rPr>
        <w:tab/>
      </w:r>
      <w:r w:rsidRPr="008711EA">
        <w:rPr>
          <w:noProof w:val="0"/>
          <w:snapToGrid w:val="0"/>
        </w:rPr>
        <w:tab/>
        <w:t>({IEsSetParam}{@id})</w:t>
      </w:r>
    </w:p>
    <w:p w14:paraId="1CB2AFBE" w14:textId="77777777" w:rsidR="000E2576" w:rsidRPr="008711EA" w:rsidRDefault="000E2576" w:rsidP="000E2576">
      <w:pPr>
        <w:pStyle w:val="PL"/>
        <w:rPr>
          <w:noProof w:val="0"/>
          <w:snapToGrid w:val="0"/>
        </w:rPr>
      </w:pPr>
      <w:r w:rsidRPr="008711EA">
        <w:rPr>
          <w:noProof w:val="0"/>
          <w:snapToGrid w:val="0"/>
        </w:rPr>
        <w:t>}</w:t>
      </w:r>
    </w:p>
    <w:p w14:paraId="0E0CCA4B" w14:textId="77777777" w:rsidR="000E2576" w:rsidRPr="008711EA" w:rsidRDefault="000E2576" w:rsidP="000E2576">
      <w:pPr>
        <w:pStyle w:val="PL"/>
        <w:rPr>
          <w:noProof w:val="0"/>
          <w:snapToGrid w:val="0"/>
        </w:rPr>
      </w:pPr>
    </w:p>
    <w:p w14:paraId="1BB9508D" w14:textId="77777777" w:rsidR="000E2576" w:rsidRPr="008711EA" w:rsidRDefault="000E2576" w:rsidP="000E2576">
      <w:pPr>
        <w:pStyle w:val="PL"/>
        <w:rPr>
          <w:noProof w:val="0"/>
          <w:snapToGrid w:val="0"/>
        </w:rPr>
      </w:pPr>
      <w:r w:rsidRPr="008711EA">
        <w:rPr>
          <w:noProof w:val="0"/>
          <w:snapToGrid w:val="0"/>
        </w:rPr>
        <w:t>-- **************************************************************</w:t>
      </w:r>
    </w:p>
    <w:p w14:paraId="2F53F8A1" w14:textId="77777777" w:rsidR="000E2576" w:rsidRPr="008711EA" w:rsidRDefault="000E2576" w:rsidP="000E2576">
      <w:pPr>
        <w:pStyle w:val="PL"/>
        <w:rPr>
          <w:noProof w:val="0"/>
          <w:snapToGrid w:val="0"/>
        </w:rPr>
      </w:pPr>
      <w:r w:rsidRPr="008711EA">
        <w:rPr>
          <w:noProof w:val="0"/>
          <w:snapToGrid w:val="0"/>
        </w:rPr>
        <w:t>--</w:t>
      </w:r>
    </w:p>
    <w:p w14:paraId="4376164C" w14:textId="77777777" w:rsidR="000E2576" w:rsidRPr="008711EA" w:rsidRDefault="000E2576" w:rsidP="000E2576">
      <w:pPr>
        <w:pStyle w:val="PL"/>
        <w:outlineLvl w:val="3"/>
        <w:rPr>
          <w:noProof w:val="0"/>
          <w:snapToGrid w:val="0"/>
        </w:rPr>
      </w:pPr>
      <w:r w:rsidRPr="008711EA">
        <w:rPr>
          <w:noProof w:val="0"/>
          <w:snapToGrid w:val="0"/>
        </w:rPr>
        <w:t>-- Container for Protocol IE Pairs</w:t>
      </w:r>
    </w:p>
    <w:p w14:paraId="24424B56" w14:textId="77777777" w:rsidR="000E2576" w:rsidRPr="008711EA" w:rsidRDefault="000E2576" w:rsidP="000E2576">
      <w:pPr>
        <w:pStyle w:val="PL"/>
        <w:rPr>
          <w:noProof w:val="0"/>
          <w:snapToGrid w:val="0"/>
        </w:rPr>
      </w:pPr>
      <w:r w:rsidRPr="008711EA">
        <w:rPr>
          <w:noProof w:val="0"/>
          <w:snapToGrid w:val="0"/>
        </w:rPr>
        <w:t>--</w:t>
      </w:r>
    </w:p>
    <w:p w14:paraId="1E50E109" w14:textId="77777777" w:rsidR="000E2576" w:rsidRPr="001A12F1" w:rsidRDefault="000E2576" w:rsidP="000E2576">
      <w:pPr>
        <w:pStyle w:val="PL"/>
        <w:rPr>
          <w:noProof w:val="0"/>
          <w:snapToGrid w:val="0"/>
          <w:lang w:val="fr-FR"/>
        </w:rPr>
      </w:pPr>
      <w:r w:rsidRPr="001A12F1">
        <w:rPr>
          <w:noProof w:val="0"/>
          <w:snapToGrid w:val="0"/>
          <w:lang w:val="fr-FR"/>
        </w:rPr>
        <w:t>-- **************************************************************</w:t>
      </w:r>
    </w:p>
    <w:p w14:paraId="1FD5D1FD" w14:textId="77777777" w:rsidR="000E2576" w:rsidRPr="001A12F1" w:rsidRDefault="000E2576" w:rsidP="000E2576">
      <w:pPr>
        <w:pStyle w:val="PL"/>
        <w:rPr>
          <w:noProof w:val="0"/>
          <w:snapToGrid w:val="0"/>
          <w:lang w:val="fr-FR"/>
        </w:rPr>
      </w:pPr>
    </w:p>
    <w:p w14:paraId="68E5A7D5" w14:textId="77777777" w:rsidR="000E2576" w:rsidRPr="001A12F1" w:rsidRDefault="000E2576" w:rsidP="000E2576">
      <w:pPr>
        <w:pStyle w:val="PL"/>
        <w:rPr>
          <w:noProof w:val="0"/>
          <w:snapToGrid w:val="0"/>
          <w:lang w:val="fr-FR"/>
        </w:rPr>
      </w:pPr>
      <w:r w:rsidRPr="001A12F1">
        <w:rPr>
          <w:noProof w:val="0"/>
          <w:snapToGrid w:val="0"/>
          <w:lang w:val="fr-FR"/>
        </w:rPr>
        <w:t xml:space="preserve">ProtocolIE-ContainerPair {S1AP-PROTOCOL-IES-PAIR : IEsSetParam} ::= </w:t>
      </w:r>
    </w:p>
    <w:p w14:paraId="4D6476D0" w14:textId="77777777" w:rsidR="000E2576" w:rsidRPr="008711EA" w:rsidRDefault="000E2576" w:rsidP="000E2576">
      <w:pPr>
        <w:pStyle w:val="PL"/>
        <w:rPr>
          <w:noProof w:val="0"/>
          <w:snapToGrid w:val="0"/>
        </w:rPr>
      </w:pPr>
      <w:r w:rsidRPr="001A12F1">
        <w:rPr>
          <w:noProof w:val="0"/>
          <w:snapToGrid w:val="0"/>
          <w:lang w:val="fr-FR"/>
        </w:rPr>
        <w:tab/>
      </w:r>
      <w:r w:rsidRPr="008711EA">
        <w:rPr>
          <w:noProof w:val="0"/>
          <w:snapToGrid w:val="0"/>
        </w:rPr>
        <w:t>SEQUENCE (SIZE (0..maxProtocolIEs)) OF</w:t>
      </w:r>
    </w:p>
    <w:p w14:paraId="222EDAA3" w14:textId="77777777" w:rsidR="000E2576" w:rsidRPr="008711EA" w:rsidRDefault="000E2576" w:rsidP="000E2576">
      <w:pPr>
        <w:pStyle w:val="PL"/>
        <w:rPr>
          <w:noProof w:val="0"/>
          <w:snapToGrid w:val="0"/>
        </w:rPr>
      </w:pPr>
      <w:r w:rsidRPr="008711EA">
        <w:rPr>
          <w:noProof w:val="0"/>
          <w:snapToGrid w:val="0"/>
        </w:rPr>
        <w:tab/>
        <w:t>ProtocolIE-FieldPair {{IEsSetParam}}</w:t>
      </w:r>
    </w:p>
    <w:p w14:paraId="7A866738" w14:textId="77777777" w:rsidR="000E2576" w:rsidRPr="008711EA" w:rsidRDefault="000E2576" w:rsidP="000E2576">
      <w:pPr>
        <w:pStyle w:val="PL"/>
        <w:rPr>
          <w:noProof w:val="0"/>
          <w:snapToGrid w:val="0"/>
        </w:rPr>
      </w:pPr>
    </w:p>
    <w:p w14:paraId="1132BE8A" w14:textId="77777777" w:rsidR="000E2576" w:rsidRPr="008711EA" w:rsidRDefault="000E2576" w:rsidP="000E2576">
      <w:pPr>
        <w:pStyle w:val="PL"/>
        <w:rPr>
          <w:noProof w:val="0"/>
          <w:snapToGrid w:val="0"/>
        </w:rPr>
      </w:pPr>
      <w:r w:rsidRPr="008711EA">
        <w:rPr>
          <w:noProof w:val="0"/>
          <w:snapToGrid w:val="0"/>
        </w:rPr>
        <w:t>ProtocolIE-FieldPair {S1AP-PROTOCOL-IES-PAIR : IEsSetParam} ::= SEQUENCE {</w:t>
      </w:r>
    </w:p>
    <w:p w14:paraId="62C47CE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S1AP-PROTOCOL-IES-PAIR.&amp;id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26F7F89E" w14:textId="77777777" w:rsidR="000E2576" w:rsidRPr="008711EA" w:rsidRDefault="000E2576" w:rsidP="000E2576">
      <w:pPr>
        <w:pStyle w:val="PL"/>
        <w:rPr>
          <w:noProof w:val="0"/>
          <w:snapToGrid w:val="0"/>
        </w:rPr>
      </w:pPr>
      <w:r w:rsidRPr="008711EA">
        <w:rPr>
          <w:noProof w:val="0"/>
          <w:snapToGrid w:val="0"/>
        </w:rPr>
        <w:tab/>
        <w:t>firstCriticality</w:t>
      </w:r>
      <w:r w:rsidRPr="008711EA">
        <w:rPr>
          <w:noProof w:val="0"/>
          <w:snapToGrid w:val="0"/>
        </w:rPr>
        <w:tab/>
        <w:t>S1AP-PROTOCOL-IES-PAIR.&amp;firstCriticality</w:t>
      </w:r>
      <w:r w:rsidRPr="008711EA">
        <w:rPr>
          <w:noProof w:val="0"/>
          <w:snapToGrid w:val="0"/>
        </w:rPr>
        <w:tab/>
        <w:t>({IEsSetParam}{@id}),</w:t>
      </w:r>
    </w:p>
    <w:p w14:paraId="12098B4F" w14:textId="77777777" w:rsidR="000E2576" w:rsidRPr="008711EA" w:rsidRDefault="000E2576" w:rsidP="000E2576">
      <w:pPr>
        <w:pStyle w:val="PL"/>
        <w:rPr>
          <w:noProof w:val="0"/>
          <w:snapToGrid w:val="0"/>
        </w:rPr>
      </w:pPr>
      <w:r w:rsidRPr="008711EA">
        <w:rPr>
          <w:noProof w:val="0"/>
          <w:snapToGrid w:val="0"/>
        </w:rPr>
        <w:tab/>
        <w:t>firstValue</w:t>
      </w:r>
      <w:r w:rsidRPr="008711EA">
        <w:rPr>
          <w:noProof w:val="0"/>
          <w:snapToGrid w:val="0"/>
        </w:rPr>
        <w:tab/>
      </w:r>
      <w:r w:rsidRPr="008711EA">
        <w:rPr>
          <w:noProof w:val="0"/>
          <w:snapToGrid w:val="0"/>
        </w:rPr>
        <w:tab/>
      </w:r>
      <w:r w:rsidRPr="008711EA">
        <w:rPr>
          <w:noProof w:val="0"/>
          <w:snapToGrid w:val="0"/>
        </w:rPr>
        <w:tab/>
        <w:t>S1AP-PROTOCOL-IES-PAIR.&amp;FirstValue</w:t>
      </w:r>
      <w:r w:rsidRPr="008711EA">
        <w:rPr>
          <w:noProof w:val="0"/>
          <w:snapToGrid w:val="0"/>
        </w:rPr>
        <w:tab/>
      </w:r>
      <w:r w:rsidRPr="008711EA">
        <w:rPr>
          <w:noProof w:val="0"/>
          <w:snapToGrid w:val="0"/>
        </w:rPr>
        <w:tab/>
      </w:r>
      <w:r w:rsidRPr="008711EA">
        <w:rPr>
          <w:noProof w:val="0"/>
          <w:snapToGrid w:val="0"/>
        </w:rPr>
        <w:tab/>
        <w:t>({IEsSetParam}{@id}),</w:t>
      </w:r>
    </w:p>
    <w:p w14:paraId="13321B3C" w14:textId="77777777" w:rsidR="000E2576" w:rsidRPr="008711EA" w:rsidRDefault="000E2576" w:rsidP="000E2576">
      <w:pPr>
        <w:pStyle w:val="PL"/>
        <w:rPr>
          <w:noProof w:val="0"/>
          <w:snapToGrid w:val="0"/>
        </w:rPr>
      </w:pPr>
      <w:r w:rsidRPr="008711EA">
        <w:rPr>
          <w:noProof w:val="0"/>
          <w:snapToGrid w:val="0"/>
        </w:rPr>
        <w:tab/>
        <w:t>secondCriticality</w:t>
      </w:r>
      <w:r w:rsidRPr="008711EA">
        <w:rPr>
          <w:noProof w:val="0"/>
          <w:snapToGrid w:val="0"/>
        </w:rPr>
        <w:tab/>
        <w:t>S1AP-PROTOCOL-IES-PAIR.&amp;secondCriticality</w:t>
      </w:r>
      <w:r w:rsidRPr="008711EA">
        <w:rPr>
          <w:noProof w:val="0"/>
          <w:snapToGrid w:val="0"/>
        </w:rPr>
        <w:tab/>
        <w:t>({IEsSetParam}{@id}),</w:t>
      </w:r>
    </w:p>
    <w:p w14:paraId="044B95DB" w14:textId="77777777" w:rsidR="000E2576" w:rsidRPr="008711EA" w:rsidRDefault="000E2576" w:rsidP="000E2576">
      <w:pPr>
        <w:pStyle w:val="PL"/>
        <w:rPr>
          <w:noProof w:val="0"/>
          <w:snapToGrid w:val="0"/>
        </w:rPr>
      </w:pPr>
      <w:r w:rsidRPr="008711EA">
        <w:rPr>
          <w:noProof w:val="0"/>
          <w:snapToGrid w:val="0"/>
        </w:rPr>
        <w:tab/>
        <w:t>secondValue</w:t>
      </w:r>
      <w:r w:rsidRPr="008711EA">
        <w:rPr>
          <w:noProof w:val="0"/>
          <w:snapToGrid w:val="0"/>
        </w:rPr>
        <w:tab/>
      </w:r>
      <w:r w:rsidRPr="008711EA">
        <w:rPr>
          <w:noProof w:val="0"/>
          <w:snapToGrid w:val="0"/>
        </w:rPr>
        <w:tab/>
      </w:r>
      <w:r w:rsidRPr="008711EA">
        <w:rPr>
          <w:noProof w:val="0"/>
          <w:snapToGrid w:val="0"/>
        </w:rPr>
        <w:tab/>
        <w:t>S1AP-PROTOCOL-IES-PAIR.&amp;SecondValue</w:t>
      </w:r>
      <w:r w:rsidRPr="008711EA">
        <w:rPr>
          <w:noProof w:val="0"/>
          <w:snapToGrid w:val="0"/>
        </w:rPr>
        <w:tab/>
      </w:r>
      <w:r w:rsidRPr="008711EA">
        <w:rPr>
          <w:noProof w:val="0"/>
          <w:snapToGrid w:val="0"/>
        </w:rPr>
        <w:tab/>
        <w:t>({IEsSetParam}{@id})</w:t>
      </w:r>
    </w:p>
    <w:p w14:paraId="62C0A9DB" w14:textId="77777777" w:rsidR="000E2576" w:rsidRPr="008711EA" w:rsidRDefault="000E2576" w:rsidP="000E2576">
      <w:pPr>
        <w:pStyle w:val="PL"/>
        <w:rPr>
          <w:noProof w:val="0"/>
          <w:snapToGrid w:val="0"/>
        </w:rPr>
      </w:pPr>
      <w:r w:rsidRPr="008711EA">
        <w:rPr>
          <w:noProof w:val="0"/>
          <w:snapToGrid w:val="0"/>
        </w:rPr>
        <w:t>}</w:t>
      </w:r>
    </w:p>
    <w:p w14:paraId="14411259" w14:textId="77777777" w:rsidR="000E2576" w:rsidRPr="008711EA" w:rsidRDefault="000E2576" w:rsidP="000E2576">
      <w:pPr>
        <w:pStyle w:val="PL"/>
        <w:rPr>
          <w:noProof w:val="0"/>
          <w:snapToGrid w:val="0"/>
        </w:rPr>
      </w:pPr>
    </w:p>
    <w:p w14:paraId="1F69A75E" w14:textId="77777777" w:rsidR="000E2576" w:rsidRPr="008711EA" w:rsidRDefault="000E2576" w:rsidP="000E2576">
      <w:pPr>
        <w:pStyle w:val="PL"/>
        <w:rPr>
          <w:noProof w:val="0"/>
          <w:snapToGrid w:val="0"/>
        </w:rPr>
      </w:pPr>
      <w:r w:rsidRPr="008711EA">
        <w:rPr>
          <w:noProof w:val="0"/>
          <w:snapToGrid w:val="0"/>
        </w:rPr>
        <w:t>-- **************************************************************</w:t>
      </w:r>
    </w:p>
    <w:p w14:paraId="33467C1E" w14:textId="77777777" w:rsidR="000E2576" w:rsidRPr="008711EA" w:rsidRDefault="000E2576" w:rsidP="000E2576">
      <w:pPr>
        <w:pStyle w:val="PL"/>
        <w:rPr>
          <w:noProof w:val="0"/>
          <w:snapToGrid w:val="0"/>
        </w:rPr>
      </w:pPr>
      <w:r w:rsidRPr="008711EA">
        <w:rPr>
          <w:noProof w:val="0"/>
          <w:snapToGrid w:val="0"/>
        </w:rPr>
        <w:t>--</w:t>
      </w:r>
    </w:p>
    <w:p w14:paraId="321462DE" w14:textId="77777777" w:rsidR="000E2576" w:rsidRPr="008711EA" w:rsidRDefault="000E2576" w:rsidP="000E2576">
      <w:pPr>
        <w:pStyle w:val="PL"/>
        <w:outlineLvl w:val="3"/>
        <w:rPr>
          <w:noProof w:val="0"/>
          <w:snapToGrid w:val="0"/>
        </w:rPr>
      </w:pPr>
      <w:r w:rsidRPr="008711EA">
        <w:rPr>
          <w:noProof w:val="0"/>
          <w:snapToGrid w:val="0"/>
        </w:rPr>
        <w:t>-- Container Lists for Protocol IE Containers</w:t>
      </w:r>
    </w:p>
    <w:p w14:paraId="53219B90" w14:textId="77777777" w:rsidR="000E2576" w:rsidRPr="008711EA" w:rsidRDefault="000E2576" w:rsidP="000E2576">
      <w:pPr>
        <w:pStyle w:val="PL"/>
        <w:rPr>
          <w:noProof w:val="0"/>
          <w:snapToGrid w:val="0"/>
        </w:rPr>
      </w:pPr>
      <w:r w:rsidRPr="008711EA">
        <w:rPr>
          <w:noProof w:val="0"/>
          <w:snapToGrid w:val="0"/>
        </w:rPr>
        <w:t>--</w:t>
      </w:r>
    </w:p>
    <w:p w14:paraId="4B59D700" w14:textId="77777777" w:rsidR="000E2576" w:rsidRPr="008711EA" w:rsidRDefault="000E2576" w:rsidP="000E2576">
      <w:pPr>
        <w:pStyle w:val="PL"/>
        <w:rPr>
          <w:noProof w:val="0"/>
          <w:snapToGrid w:val="0"/>
        </w:rPr>
      </w:pPr>
      <w:r w:rsidRPr="008711EA">
        <w:rPr>
          <w:noProof w:val="0"/>
          <w:snapToGrid w:val="0"/>
        </w:rPr>
        <w:t>-- **************************************************************</w:t>
      </w:r>
    </w:p>
    <w:p w14:paraId="509A0639" w14:textId="77777777" w:rsidR="000E2576" w:rsidRPr="008711EA" w:rsidRDefault="000E2576" w:rsidP="000E2576">
      <w:pPr>
        <w:pStyle w:val="PL"/>
        <w:rPr>
          <w:noProof w:val="0"/>
          <w:snapToGrid w:val="0"/>
        </w:rPr>
      </w:pPr>
    </w:p>
    <w:p w14:paraId="3FED8FC6" w14:textId="77777777" w:rsidR="000E2576" w:rsidRPr="008711EA" w:rsidRDefault="000E2576" w:rsidP="000E2576">
      <w:pPr>
        <w:pStyle w:val="PL"/>
        <w:rPr>
          <w:noProof w:val="0"/>
          <w:snapToGrid w:val="0"/>
        </w:rPr>
      </w:pPr>
      <w:r w:rsidRPr="008711EA">
        <w:rPr>
          <w:noProof w:val="0"/>
          <w:snapToGrid w:val="0"/>
        </w:rPr>
        <w:t>ProtocolIE-ContainerList {INTEGER : lowerBound, INTEGER : upperBound, S1AP-PROTOCOL-IES : IEsSetParam} ::=</w:t>
      </w:r>
    </w:p>
    <w:p w14:paraId="17B17B52"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0ED4AAD8" w14:textId="77777777" w:rsidR="000E2576" w:rsidRPr="008711EA" w:rsidRDefault="000E2576" w:rsidP="000E2576">
      <w:pPr>
        <w:pStyle w:val="PL"/>
        <w:rPr>
          <w:noProof w:val="0"/>
          <w:snapToGrid w:val="0"/>
        </w:rPr>
      </w:pPr>
      <w:r w:rsidRPr="008711EA">
        <w:rPr>
          <w:noProof w:val="0"/>
          <w:snapToGrid w:val="0"/>
        </w:rPr>
        <w:tab/>
        <w:t>ProtocolIE-SingleContainer {{IEsSetParam}}</w:t>
      </w:r>
    </w:p>
    <w:p w14:paraId="0FAAE0D6" w14:textId="77777777" w:rsidR="000E2576" w:rsidRPr="008711EA" w:rsidRDefault="000E2576" w:rsidP="000E2576">
      <w:pPr>
        <w:pStyle w:val="PL"/>
        <w:rPr>
          <w:noProof w:val="0"/>
          <w:snapToGrid w:val="0"/>
        </w:rPr>
      </w:pPr>
    </w:p>
    <w:p w14:paraId="29802658" w14:textId="77777777" w:rsidR="000E2576" w:rsidRPr="008711EA" w:rsidRDefault="000E2576" w:rsidP="000E2576">
      <w:pPr>
        <w:pStyle w:val="PL"/>
        <w:rPr>
          <w:noProof w:val="0"/>
          <w:snapToGrid w:val="0"/>
        </w:rPr>
      </w:pPr>
      <w:r w:rsidRPr="008711EA">
        <w:rPr>
          <w:noProof w:val="0"/>
          <w:snapToGrid w:val="0"/>
        </w:rPr>
        <w:t>ProtocolIE-ContainerPairList {INTEGER : lowerBound, INTEGER : upperBound, S1AP-PROTOCOL-IES-PAIR : IEsSetParam} ::=</w:t>
      </w:r>
    </w:p>
    <w:p w14:paraId="344BC514" w14:textId="77777777" w:rsidR="000E2576" w:rsidRPr="008711EA" w:rsidRDefault="000E2576" w:rsidP="000E2576">
      <w:pPr>
        <w:pStyle w:val="PL"/>
        <w:rPr>
          <w:noProof w:val="0"/>
          <w:snapToGrid w:val="0"/>
        </w:rPr>
      </w:pPr>
      <w:r w:rsidRPr="008711EA">
        <w:rPr>
          <w:noProof w:val="0"/>
          <w:snapToGrid w:val="0"/>
        </w:rPr>
        <w:tab/>
        <w:t>SEQUENCE (SIZE (lowerBound..upperBound)) OF</w:t>
      </w:r>
    </w:p>
    <w:p w14:paraId="59D45234" w14:textId="77777777" w:rsidR="000E2576" w:rsidRPr="008711EA" w:rsidRDefault="000E2576" w:rsidP="000E2576">
      <w:pPr>
        <w:pStyle w:val="PL"/>
        <w:rPr>
          <w:noProof w:val="0"/>
          <w:snapToGrid w:val="0"/>
        </w:rPr>
      </w:pPr>
      <w:r w:rsidRPr="008711EA">
        <w:rPr>
          <w:noProof w:val="0"/>
          <w:snapToGrid w:val="0"/>
        </w:rPr>
        <w:tab/>
        <w:t>ProtocolIE-ContainerPair {{IEsSetParam}}</w:t>
      </w:r>
    </w:p>
    <w:p w14:paraId="416268BC" w14:textId="77777777" w:rsidR="000E2576" w:rsidRPr="008711EA" w:rsidRDefault="000E2576" w:rsidP="000E2576">
      <w:pPr>
        <w:pStyle w:val="PL"/>
        <w:rPr>
          <w:noProof w:val="0"/>
          <w:snapToGrid w:val="0"/>
        </w:rPr>
      </w:pPr>
    </w:p>
    <w:p w14:paraId="7758D7F3" w14:textId="77777777" w:rsidR="000E2576" w:rsidRPr="008711EA" w:rsidRDefault="000E2576" w:rsidP="000E2576">
      <w:pPr>
        <w:pStyle w:val="PL"/>
        <w:rPr>
          <w:noProof w:val="0"/>
          <w:snapToGrid w:val="0"/>
        </w:rPr>
      </w:pPr>
      <w:r w:rsidRPr="008711EA">
        <w:rPr>
          <w:noProof w:val="0"/>
          <w:snapToGrid w:val="0"/>
        </w:rPr>
        <w:t>-- **************************************************************</w:t>
      </w:r>
    </w:p>
    <w:p w14:paraId="26617572" w14:textId="77777777" w:rsidR="000E2576" w:rsidRPr="008711EA" w:rsidRDefault="000E2576" w:rsidP="000E2576">
      <w:pPr>
        <w:pStyle w:val="PL"/>
        <w:rPr>
          <w:noProof w:val="0"/>
          <w:snapToGrid w:val="0"/>
        </w:rPr>
      </w:pPr>
      <w:r w:rsidRPr="008711EA">
        <w:rPr>
          <w:noProof w:val="0"/>
          <w:snapToGrid w:val="0"/>
        </w:rPr>
        <w:t>--</w:t>
      </w:r>
    </w:p>
    <w:p w14:paraId="03E36D1C" w14:textId="77777777" w:rsidR="000E2576" w:rsidRPr="008711EA" w:rsidRDefault="000E2576" w:rsidP="000E2576">
      <w:pPr>
        <w:pStyle w:val="PL"/>
        <w:outlineLvl w:val="3"/>
        <w:rPr>
          <w:noProof w:val="0"/>
          <w:snapToGrid w:val="0"/>
        </w:rPr>
      </w:pPr>
      <w:r w:rsidRPr="008711EA">
        <w:rPr>
          <w:noProof w:val="0"/>
          <w:snapToGrid w:val="0"/>
        </w:rPr>
        <w:t>-- Container for Protocol Extensions</w:t>
      </w:r>
    </w:p>
    <w:p w14:paraId="46DD84B7" w14:textId="77777777" w:rsidR="000E2576" w:rsidRPr="008711EA" w:rsidRDefault="000E2576" w:rsidP="000E2576">
      <w:pPr>
        <w:pStyle w:val="PL"/>
        <w:rPr>
          <w:noProof w:val="0"/>
          <w:snapToGrid w:val="0"/>
        </w:rPr>
      </w:pPr>
      <w:r w:rsidRPr="008711EA">
        <w:rPr>
          <w:noProof w:val="0"/>
          <w:snapToGrid w:val="0"/>
        </w:rPr>
        <w:t>--</w:t>
      </w:r>
    </w:p>
    <w:p w14:paraId="3B394D80" w14:textId="77777777" w:rsidR="000E2576" w:rsidRPr="008711EA" w:rsidRDefault="000E2576" w:rsidP="000E2576">
      <w:pPr>
        <w:pStyle w:val="PL"/>
        <w:rPr>
          <w:noProof w:val="0"/>
          <w:snapToGrid w:val="0"/>
        </w:rPr>
      </w:pPr>
      <w:r w:rsidRPr="008711EA">
        <w:rPr>
          <w:noProof w:val="0"/>
          <w:snapToGrid w:val="0"/>
        </w:rPr>
        <w:t>-- **************************************************************</w:t>
      </w:r>
    </w:p>
    <w:p w14:paraId="205F0C5B" w14:textId="77777777" w:rsidR="000E2576" w:rsidRPr="008711EA" w:rsidRDefault="000E2576" w:rsidP="000E2576">
      <w:pPr>
        <w:pStyle w:val="PL"/>
        <w:rPr>
          <w:noProof w:val="0"/>
          <w:snapToGrid w:val="0"/>
        </w:rPr>
      </w:pPr>
    </w:p>
    <w:p w14:paraId="7969C543" w14:textId="77777777" w:rsidR="000E2576" w:rsidRPr="008711EA" w:rsidRDefault="000E2576" w:rsidP="000E2576">
      <w:pPr>
        <w:pStyle w:val="PL"/>
        <w:rPr>
          <w:noProof w:val="0"/>
          <w:snapToGrid w:val="0"/>
        </w:rPr>
      </w:pPr>
      <w:r w:rsidRPr="008711EA">
        <w:rPr>
          <w:noProof w:val="0"/>
          <w:snapToGrid w:val="0"/>
        </w:rPr>
        <w:t xml:space="preserve">ProtocolExtensionContainer {S1AP-PROTOCOL-EXTENSION : ExtensionSetParam} ::= </w:t>
      </w:r>
    </w:p>
    <w:p w14:paraId="69C1A31C" w14:textId="77777777" w:rsidR="000E2576" w:rsidRPr="008711EA" w:rsidRDefault="000E2576" w:rsidP="000E2576">
      <w:pPr>
        <w:pStyle w:val="PL"/>
        <w:rPr>
          <w:noProof w:val="0"/>
          <w:snapToGrid w:val="0"/>
        </w:rPr>
      </w:pPr>
      <w:r w:rsidRPr="008711EA">
        <w:rPr>
          <w:noProof w:val="0"/>
          <w:snapToGrid w:val="0"/>
        </w:rPr>
        <w:tab/>
        <w:t>SEQUENCE (SIZE (1..maxProtocolExtensions)) OF</w:t>
      </w:r>
    </w:p>
    <w:p w14:paraId="449B481B" w14:textId="77777777" w:rsidR="000E2576" w:rsidRPr="008711EA" w:rsidRDefault="000E2576" w:rsidP="000E2576">
      <w:pPr>
        <w:pStyle w:val="PL"/>
        <w:rPr>
          <w:noProof w:val="0"/>
          <w:snapToGrid w:val="0"/>
        </w:rPr>
      </w:pPr>
      <w:r w:rsidRPr="008711EA">
        <w:rPr>
          <w:noProof w:val="0"/>
          <w:snapToGrid w:val="0"/>
        </w:rPr>
        <w:tab/>
        <w:t>ProtocolExtensionField {{ExtensionSetParam}}</w:t>
      </w:r>
    </w:p>
    <w:p w14:paraId="142A12F8" w14:textId="77777777" w:rsidR="000E2576" w:rsidRPr="008711EA" w:rsidRDefault="000E2576" w:rsidP="000E2576">
      <w:pPr>
        <w:pStyle w:val="PL"/>
        <w:rPr>
          <w:noProof w:val="0"/>
          <w:snapToGrid w:val="0"/>
        </w:rPr>
      </w:pPr>
    </w:p>
    <w:p w14:paraId="2D2681CC" w14:textId="77777777" w:rsidR="000E2576" w:rsidRPr="008711EA" w:rsidRDefault="000E2576" w:rsidP="000E2576">
      <w:pPr>
        <w:pStyle w:val="PL"/>
        <w:rPr>
          <w:noProof w:val="0"/>
          <w:snapToGrid w:val="0"/>
        </w:rPr>
      </w:pPr>
      <w:r w:rsidRPr="008711EA">
        <w:rPr>
          <w:noProof w:val="0"/>
          <w:snapToGrid w:val="0"/>
        </w:rPr>
        <w:t>ProtocolExtensionField {S1AP-PROTOCOL-EXTENSION : ExtensionSetParam} ::= SEQUENCE {</w:t>
      </w:r>
    </w:p>
    <w:p w14:paraId="394E3073"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S1AP-PROTOCOL-EXTENSION.&amp;id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({ExtensionSetParam}),</w:t>
      </w:r>
    </w:p>
    <w:p w14:paraId="07A56E3E"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S1AP-PROTOCOL-EXTENSION.&amp;criticality</w:t>
      </w:r>
      <w:r w:rsidRPr="008711EA">
        <w:rPr>
          <w:noProof w:val="0"/>
          <w:snapToGrid w:val="0"/>
        </w:rPr>
        <w:tab/>
        <w:t>({ExtensionSetParam}{@id}),</w:t>
      </w:r>
    </w:p>
    <w:p w14:paraId="7082F86B" w14:textId="77777777" w:rsidR="000E2576" w:rsidRPr="008711EA" w:rsidRDefault="000E2576" w:rsidP="000E2576">
      <w:pPr>
        <w:pStyle w:val="PL"/>
        <w:rPr>
          <w:noProof w:val="0"/>
          <w:snapToGrid w:val="0"/>
        </w:rPr>
      </w:pPr>
      <w:r w:rsidRPr="008711EA">
        <w:rPr>
          <w:noProof w:val="0"/>
          <w:snapToGrid w:val="0"/>
        </w:rPr>
        <w:tab/>
        <w:t>extensionValue</w:t>
      </w:r>
      <w:r w:rsidRPr="008711EA">
        <w:rPr>
          <w:noProof w:val="0"/>
          <w:snapToGrid w:val="0"/>
        </w:rPr>
        <w:tab/>
      </w:r>
      <w:r w:rsidRPr="008711EA">
        <w:rPr>
          <w:noProof w:val="0"/>
          <w:snapToGrid w:val="0"/>
        </w:rPr>
        <w:tab/>
        <w:t>S1AP-PROTOCOL-EXTENSION.&amp;Extension</w:t>
      </w:r>
      <w:r w:rsidRPr="008711EA">
        <w:rPr>
          <w:noProof w:val="0"/>
          <w:snapToGrid w:val="0"/>
        </w:rPr>
        <w:tab/>
      </w:r>
      <w:r w:rsidRPr="008711EA">
        <w:rPr>
          <w:noProof w:val="0"/>
          <w:snapToGrid w:val="0"/>
        </w:rPr>
        <w:tab/>
        <w:t>({ExtensionSetParam}{@id})</w:t>
      </w:r>
    </w:p>
    <w:p w14:paraId="6B810E0A" w14:textId="77777777" w:rsidR="000E2576" w:rsidRPr="008711EA" w:rsidRDefault="000E2576" w:rsidP="000E2576">
      <w:pPr>
        <w:pStyle w:val="PL"/>
        <w:rPr>
          <w:noProof w:val="0"/>
          <w:snapToGrid w:val="0"/>
        </w:rPr>
      </w:pPr>
      <w:r w:rsidRPr="008711EA">
        <w:rPr>
          <w:noProof w:val="0"/>
          <w:snapToGrid w:val="0"/>
        </w:rPr>
        <w:t>}</w:t>
      </w:r>
    </w:p>
    <w:p w14:paraId="5104887F" w14:textId="77777777" w:rsidR="000E2576" w:rsidRPr="008711EA" w:rsidRDefault="000E2576" w:rsidP="000E2576">
      <w:pPr>
        <w:pStyle w:val="PL"/>
        <w:rPr>
          <w:noProof w:val="0"/>
          <w:snapToGrid w:val="0"/>
        </w:rPr>
      </w:pPr>
    </w:p>
    <w:p w14:paraId="35F55B83" w14:textId="77777777" w:rsidR="000E2576" w:rsidRPr="008711EA" w:rsidRDefault="000E2576" w:rsidP="000E2576">
      <w:pPr>
        <w:pStyle w:val="PL"/>
        <w:rPr>
          <w:noProof w:val="0"/>
          <w:snapToGrid w:val="0"/>
        </w:rPr>
      </w:pPr>
      <w:r w:rsidRPr="008711EA">
        <w:rPr>
          <w:noProof w:val="0"/>
          <w:snapToGrid w:val="0"/>
        </w:rPr>
        <w:t>-- **************************************************************</w:t>
      </w:r>
    </w:p>
    <w:p w14:paraId="20C46F3B" w14:textId="77777777" w:rsidR="000E2576" w:rsidRPr="008711EA" w:rsidRDefault="000E2576" w:rsidP="000E2576">
      <w:pPr>
        <w:pStyle w:val="PL"/>
        <w:rPr>
          <w:noProof w:val="0"/>
          <w:snapToGrid w:val="0"/>
        </w:rPr>
      </w:pPr>
      <w:r w:rsidRPr="008711EA">
        <w:rPr>
          <w:noProof w:val="0"/>
          <w:snapToGrid w:val="0"/>
        </w:rPr>
        <w:t>--</w:t>
      </w:r>
    </w:p>
    <w:p w14:paraId="2AEBFE94" w14:textId="77777777" w:rsidR="000E2576" w:rsidRPr="008711EA" w:rsidRDefault="000E2576" w:rsidP="000E2576">
      <w:pPr>
        <w:pStyle w:val="PL"/>
        <w:outlineLvl w:val="3"/>
        <w:rPr>
          <w:noProof w:val="0"/>
          <w:snapToGrid w:val="0"/>
        </w:rPr>
      </w:pPr>
      <w:r w:rsidRPr="008711EA">
        <w:rPr>
          <w:noProof w:val="0"/>
          <w:snapToGrid w:val="0"/>
        </w:rPr>
        <w:t>-- Container for Private IEs</w:t>
      </w:r>
    </w:p>
    <w:p w14:paraId="3A924CEE" w14:textId="77777777" w:rsidR="000E2576" w:rsidRPr="008711EA" w:rsidRDefault="000E2576" w:rsidP="000E2576">
      <w:pPr>
        <w:pStyle w:val="PL"/>
        <w:rPr>
          <w:noProof w:val="0"/>
          <w:snapToGrid w:val="0"/>
        </w:rPr>
      </w:pPr>
      <w:r w:rsidRPr="008711EA">
        <w:rPr>
          <w:noProof w:val="0"/>
          <w:snapToGrid w:val="0"/>
        </w:rPr>
        <w:t>--</w:t>
      </w:r>
    </w:p>
    <w:p w14:paraId="199E2626" w14:textId="77777777" w:rsidR="000E2576" w:rsidRPr="008711EA" w:rsidRDefault="000E2576" w:rsidP="000E2576">
      <w:pPr>
        <w:pStyle w:val="PL"/>
        <w:rPr>
          <w:noProof w:val="0"/>
          <w:snapToGrid w:val="0"/>
        </w:rPr>
      </w:pPr>
      <w:r w:rsidRPr="008711EA">
        <w:rPr>
          <w:noProof w:val="0"/>
          <w:snapToGrid w:val="0"/>
        </w:rPr>
        <w:t>-- **************************************************************</w:t>
      </w:r>
    </w:p>
    <w:p w14:paraId="632A318E" w14:textId="77777777" w:rsidR="000E2576" w:rsidRPr="008711EA" w:rsidRDefault="000E2576" w:rsidP="000E2576">
      <w:pPr>
        <w:pStyle w:val="PL"/>
        <w:rPr>
          <w:noProof w:val="0"/>
          <w:snapToGrid w:val="0"/>
        </w:rPr>
      </w:pPr>
    </w:p>
    <w:p w14:paraId="64BC05CD" w14:textId="77777777" w:rsidR="000E2576" w:rsidRPr="008711EA" w:rsidRDefault="000E2576" w:rsidP="000E2576">
      <w:pPr>
        <w:pStyle w:val="PL"/>
        <w:rPr>
          <w:noProof w:val="0"/>
          <w:snapToGrid w:val="0"/>
        </w:rPr>
      </w:pPr>
      <w:r w:rsidRPr="008711EA">
        <w:rPr>
          <w:noProof w:val="0"/>
          <w:snapToGrid w:val="0"/>
        </w:rPr>
        <w:t xml:space="preserve">PrivateIE-Container {S1AP-PRIVATE-IES : IEsSetParam } ::= </w:t>
      </w:r>
    </w:p>
    <w:p w14:paraId="1C3774EC" w14:textId="77777777" w:rsidR="000E2576" w:rsidRPr="008711EA" w:rsidRDefault="000E2576" w:rsidP="000E2576">
      <w:pPr>
        <w:pStyle w:val="PL"/>
        <w:rPr>
          <w:noProof w:val="0"/>
          <w:snapToGrid w:val="0"/>
        </w:rPr>
      </w:pPr>
      <w:r w:rsidRPr="008711EA">
        <w:rPr>
          <w:noProof w:val="0"/>
          <w:snapToGrid w:val="0"/>
        </w:rPr>
        <w:tab/>
        <w:t>SEQUENCE (SIZE (1.. maxPrivateIEs)) OF</w:t>
      </w:r>
    </w:p>
    <w:p w14:paraId="168D4758" w14:textId="77777777" w:rsidR="000E2576" w:rsidRPr="008711EA" w:rsidRDefault="000E2576" w:rsidP="000E2576">
      <w:pPr>
        <w:pStyle w:val="PL"/>
        <w:rPr>
          <w:noProof w:val="0"/>
          <w:snapToGrid w:val="0"/>
        </w:rPr>
      </w:pPr>
      <w:r w:rsidRPr="008711EA">
        <w:rPr>
          <w:noProof w:val="0"/>
          <w:snapToGrid w:val="0"/>
        </w:rPr>
        <w:tab/>
        <w:t>PrivateIE-Field {{IEsSetParam}}</w:t>
      </w:r>
    </w:p>
    <w:p w14:paraId="44F6CAFE" w14:textId="77777777" w:rsidR="000E2576" w:rsidRPr="008711EA" w:rsidRDefault="000E2576" w:rsidP="000E2576">
      <w:pPr>
        <w:pStyle w:val="PL"/>
        <w:rPr>
          <w:noProof w:val="0"/>
          <w:snapToGrid w:val="0"/>
        </w:rPr>
      </w:pPr>
    </w:p>
    <w:p w14:paraId="4AD64BD0" w14:textId="77777777" w:rsidR="000E2576" w:rsidRPr="008711EA" w:rsidRDefault="000E2576" w:rsidP="000E2576">
      <w:pPr>
        <w:pStyle w:val="PL"/>
        <w:rPr>
          <w:noProof w:val="0"/>
          <w:snapToGrid w:val="0"/>
        </w:rPr>
      </w:pPr>
      <w:r w:rsidRPr="008711EA">
        <w:rPr>
          <w:noProof w:val="0"/>
          <w:snapToGrid w:val="0"/>
        </w:rPr>
        <w:t>PrivateIE-Field {S1AP-PRIVATE-IES : IEsSetParam} ::= SEQUENCE {</w:t>
      </w:r>
    </w:p>
    <w:p w14:paraId="1A2746BA" w14:textId="77777777" w:rsidR="000E2576" w:rsidRPr="008711EA" w:rsidRDefault="000E2576" w:rsidP="000E2576">
      <w:pPr>
        <w:pStyle w:val="PL"/>
        <w:rPr>
          <w:noProof w:val="0"/>
          <w:snapToGrid w:val="0"/>
        </w:rPr>
      </w:pPr>
      <w:r w:rsidRPr="008711EA">
        <w:rPr>
          <w:noProof w:val="0"/>
          <w:snapToGrid w:val="0"/>
        </w:rPr>
        <w:tab/>
        <w: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w:t>
      </w:r>
    </w:p>
    <w:p w14:paraId="6FD11114" w14:textId="77777777" w:rsidR="000E2576" w:rsidRPr="008711EA" w:rsidRDefault="000E2576" w:rsidP="000E2576">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t>S1AP-PRIVATE-IES.&amp;criticality</w:t>
      </w:r>
      <w:r w:rsidRPr="008711EA">
        <w:rPr>
          <w:noProof w:val="0"/>
          <w:snapToGrid w:val="0"/>
        </w:rPr>
        <w:tab/>
      </w:r>
      <w:r w:rsidRPr="008711EA">
        <w:rPr>
          <w:noProof w:val="0"/>
          <w:snapToGrid w:val="0"/>
        </w:rPr>
        <w:tab/>
        <w:t>({IEsSetParam}{@id}),</w:t>
      </w:r>
    </w:p>
    <w:p w14:paraId="42891F5B" w14:textId="77777777" w:rsidR="000E2576" w:rsidRPr="008711EA" w:rsidRDefault="000E2576" w:rsidP="000E2576">
      <w:pPr>
        <w:pStyle w:val="PL"/>
        <w:rPr>
          <w:noProof w:val="0"/>
          <w:snapToGrid w:val="0"/>
        </w:rPr>
      </w:pPr>
      <w:r w:rsidRPr="008711EA">
        <w:rPr>
          <w:noProof w:val="0"/>
          <w:snapToGrid w:val="0"/>
        </w:rPr>
        <w:tab/>
        <w:t>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S1AP-PRIVATE-IES.&amp;Value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({IEsSetParam}{@id})</w:t>
      </w:r>
    </w:p>
    <w:p w14:paraId="2184BFE6" w14:textId="77777777" w:rsidR="000E2576" w:rsidRPr="008711EA" w:rsidRDefault="000E2576" w:rsidP="000E2576">
      <w:pPr>
        <w:pStyle w:val="PL"/>
        <w:rPr>
          <w:noProof w:val="0"/>
          <w:snapToGrid w:val="0"/>
        </w:rPr>
      </w:pPr>
      <w:r w:rsidRPr="008711EA">
        <w:rPr>
          <w:noProof w:val="0"/>
          <w:snapToGrid w:val="0"/>
        </w:rPr>
        <w:t>}</w:t>
      </w:r>
    </w:p>
    <w:p w14:paraId="7CC2AC39" w14:textId="77777777" w:rsidR="000E2576" w:rsidRPr="008711EA" w:rsidRDefault="000E2576" w:rsidP="000E2576">
      <w:pPr>
        <w:pStyle w:val="PL"/>
        <w:rPr>
          <w:noProof w:val="0"/>
          <w:snapToGrid w:val="0"/>
        </w:rPr>
      </w:pPr>
    </w:p>
    <w:p w14:paraId="53560675" w14:textId="77777777" w:rsidR="000E2576" w:rsidRDefault="000E2576" w:rsidP="000E2576">
      <w:pPr>
        <w:pStyle w:val="PL"/>
        <w:rPr>
          <w:noProof w:val="0"/>
          <w:snapToGrid w:val="0"/>
        </w:rPr>
      </w:pPr>
      <w:r w:rsidRPr="008711EA">
        <w:rPr>
          <w:noProof w:val="0"/>
          <w:snapToGrid w:val="0"/>
        </w:rPr>
        <w:t>END</w:t>
      </w:r>
    </w:p>
    <w:p w14:paraId="2642AB2B" w14:textId="77777777" w:rsidR="0023240C" w:rsidRPr="00C37D2B" w:rsidRDefault="0023240C" w:rsidP="0023240C">
      <w:pPr>
        <w:pStyle w:val="PL"/>
        <w:rPr>
          <w:snapToGrid w:val="0"/>
        </w:rPr>
      </w:pPr>
      <w:r w:rsidRPr="00C37D2B">
        <w:rPr>
          <w:snapToGrid w:val="0"/>
        </w:rPr>
        <w:t>-- ASN1STOP</w:t>
      </w:r>
    </w:p>
    <w:p w14:paraId="66AD6357" w14:textId="77777777" w:rsidR="0023240C" w:rsidRPr="008711EA" w:rsidRDefault="0023240C" w:rsidP="000E2576">
      <w:pPr>
        <w:pStyle w:val="PL"/>
        <w:rPr>
          <w:noProof w:val="0"/>
        </w:rPr>
      </w:pPr>
    </w:p>
    <w:p w14:paraId="24C8EED4" w14:textId="77777777" w:rsidR="000E2576" w:rsidRPr="008711EA" w:rsidRDefault="000E2576" w:rsidP="000E2576">
      <w:pPr>
        <w:pStyle w:val="EditorsNote"/>
        <w:rPr>
          <w:color w:val="auto"/>
        </w:rPr>
        <w:sectPr w:rsidR="000E2576" w:rsidRPr="008711EA">
          <w:footnotePr>
            <w:numRestart w:val="eachSect"/>
          </w:footnotePr>
          <w:pgSz w:w="16840" w:h="11907" w:orient="landscape" w:code="9"/>
          <w:pgMar w:top="1134" w:right="1418" w:bottom="1134" w:left="1134" w:header="850" w:footer="340" w:gutter="0"/>
          <w:cols w:space="720"/>
          <w:formProt w:val="0"/>
        </w:sectPr>
      </w:pPr>
    </w:p>
    <w:p w14:paraId="4B7EF5E9" w14:textId="77777777" w:rsidR="000E2576" w:rsidRPr="008711EA" w:rsidRDefault="000E2576" w:rsidP="000E2576">
      <w:pPr>
        <w:pStyle w:val="Heading2"/>
      </w:pPr>
      <w:bookmarkStart w:id="10594" w:name="_CR9_4"/>
      <w:bookmarkStart w:id="10595" w:name="_Toc20953922"/>
      <w:bookmarkStart w:id="10596" w:name="_Toc29391100"/>
      <w:bookmarkStart w:id="10597" w:name="_Toc36551839"/>
      <w:bookmarkStart w:id="10598" w:name="_Toc45832075"/>
      <w:bookmarkStart w:id="10599" w:name="_Toc51763028"/>
      <w:bookmarkStart w:id="10600" w:name="_Toc64382081"/>
      <w:bookmarkStart w:id="10601" w:name="_Toc73964599"/>
      <w:bookmarkStart w:id="10602" w:name="_Toc88647209"/>
      <w:bookmarkStart w:id="10603" w:name="_Toc97883158"/>
      <w:bookmarkStart w:id="10604" w:name="_Toc98531738"/>
      <w:bookmarkStart w:id="10605" w:name="_Toc105517810"/>
      <w:bookmarkStart w:id="10606" w:name="_Toc106108701"/>
      <w:bookmarkStart w:id="10607" w:name="_Toc113657287"/>
      <w:bookmarkStart w:id="10608" w:name="_Toc114052507"/>
      <w:bookmarkStart w:id="10609" w:name="_Toc153533996"/>
      <w:bookmarkEnd w:id="10594"/>
      <w:r w:rsidRPr="008711EA">
        <w:t>9.4</w:t>
      </w:r>
      <w:r w:rsidRPr="008711EA">
        <w:tab/>
        <w:t>Message Transfer Syntax</w:t>
      </w:r>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p>
    <w:p w14:paraId="60ACBCA4" w14:textId="77777777" w:rsidR="000E2576" w:rsidRPr="008711EA" w:rsidRDefault="000E2576" w:rsidP="000E2576">
      <w:r w:rsidRPr="008711EA">
        <w:t>S1AP shall use the ASN.1 Basic Packed Encoding Rules (BASIC-PER) Aligned Variant as transfer syntax as specified in ITU-T Rec. X.691 [4].</w:t>
      </w:r>
    </w:p>
    <w:p w14:paraId="5DCDC6FA" w14:textId="77777777" w:rsidR="000E2576" w:rsidRPr="008711EA" w:rsidRDefault="000E2576" w:rsidP="000E2576">
      <w:pPr>
        <w:pStyle w:val="Heading2"/>
      </w:pPr>
      <w:bookmarkStart w:id="10610" w:name="_CR9_5"/>
      <w:bookmarkStart w:id="10611" w:name="_Toc20953923"/>
      <w:bookmarkStart w:id="10612" w:name="_Toc29391101"/>
      <w:bookmarkStart w:id="10613" w:name="_Toc36551840"/>
      <w:bookmarkStart w:id="10614" w:name="_Toc45832076"/>
      <w:bookmarkStart w:id="10615" w:name="_Toc51763029"/>
      <w:bookmarkStart w:id="10616" w:name="_Toc64382082"/>
      <w:bookmarkStart w:id="10617" w:name="_Toc73964600"/>
      <w:bookmarkStart w:id="10618" w:name="_Toc88647210"/>
      <w:bookmarkStart w:id="10619" w:name="_Toc97883159"/>
      <w:bookmarkStart w:id="10620" w:name="_Toc98531739"/>
      <w:bookmarkStart w:id="10621" w:name="_Toc105517811"/>
      <w:bookmarkStart w:id="10622" w:name="_Toc106108702"/>
      <w:bookmarkStart w:id="10623" w:name="_Toc113657288"/>
      <w:bookmarkStart w:id="10624" w:name="_Toc114052508"/>
      <w:bookmarkStart w:id="10625" w:name="_Toc153533997"/>
      <w:bookmarkEnd w:id="10610"/>
      <w:r w:rsidRPr="008711EA">
        <w:t>9.5</w:t>
      </w:r>
      <w:r w:rsidRPr="008711EA">
        <w:tab/>
        <w:t>Timers</w:t>
      </w:r>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p>
    <w:p w14:paraId="3A575823" w14:textId="77777777" w:rsidR="000E2576" w:rsidRPr="008711EA" w:rsidRDefault="000E2576" w:rsidP="000E2576">
      <w:pPr>
        <w:tabs>
          <w:tab w:val="left" w:pos="284"/>
        </w:tabs>
      </w:pPr>
      <w:r w:rsidRPr="008711EA">
        <w:t>TS1</w:t>
      </w:r>
      <w:r w:rsidRPr="008711EA">
        <w:rPr>
          <w:vertAlign w:val="subscript"/>
        </w:rPr>
        <w:t>RELOCprep</w:t>
      </w:r>
    </w:p>
    <w:p w14:paraId="43DCFF18" w14:textId="77777777" w:rsidR="000E2576" w:rsidRPr="008711EA" w:rsidRDefault="000E2576" w:rsidP="000E2576">
      <w:pPr>
        <w:pStyle w:val="B1"/>
      </w:pPr>
      <w:r w:rsidRPr="008711EA">
        <w:t>-</w:t>
      </w:r>
      <w:r w:rsidRPr="008711EA">
        <w:tab/>
        <w:t>Specifies the maximum time for the Handover Preparation procedure in the source eNB.</w:t>
      </w:r>
    </w:p>
    <w:p w14:paraId="10332765" w14:textId="77777777" w:rsidR="000E2576" w:rsidRPr="008711EA" w:rsidRDefault="000E2576" w:rsidP="000E2576">
      <w:r w:rsidRPr="008711EA">
        <w:t>TS1</w:t>
      </w:r>
      <w:r w:rsidRPr="008711EA">
        <w:rPr>
          <w:vertAlign w:val="subscript"/>
        </w:rPr>
        <w:t>RELOCoverall</w:t>
      </w:r>
    </w:p>
    <w:p w14:paraId="157B01D8" w14:textId="77777777" w:rsidR="000E2576" w:rsidRPr="008711EA" w:rsidRDefault="000E2576" w:rsidP="000E2576">
      <w:pPr>
        <w:pStyle w:val="B1"/>
      </w:pPr>
      <w:r w:rsidRPr="008711EA">
        <w:t>-</w:t>
      </w:r>
      <w:r w:rsidRPr="008711EA">
        <w:tab/>
        <w:t>Specifies the maximum time for the protection of the overall handover procedure in the source eNB.</w:t>
      </w:r>
    </w:p>
    <w:p w14:paraId="2B027F21" w14:textId="77777777" w:rsidR="000E2576" w:rsidRPr="008711EA" w:rsidRDefault="000E2576" w:rsidP="000E2576">
      <w:pPr>
        <w:tabs>
          <w:tab w:val="left" w:pos="284"/>
        </w:tabs>
      </w:pPr>
      <w:r w:rsidRPr="008711EA">
        <w:t>TX2</w:t>
      </w:r>
      <w:r w:rsidRPr="008711EA">
        <w:rPr>
          <w:vertAlign w:val="subscript"/>
        </w:rPr>
        <w:t>RELOCOverall</w:t>
      </w:r>
    </w:p>
    <w:p w14:paraId="19D3EFA7" w14:textId="77777777" w:rsidR="000E2576" w:rsidRPr="008711EA" w:rsidRDefault="000E2576" w:rsidP="000E2576">
      <w:pPr>
        <w:pStyle w:val="B1"/>
        <w:rPr>
          <w:lang w:eastAsia="zh-CN"/>
        </w:rPr>
      </w:pPr>
      <w:r w:rsidRPr="008711EA">
        <w:t>-</w:t>
      </w:r>
      <w:r w:rsidRPr="008711EA">
        <w:tab/>
        <w:t>it is specified in reference TS 36.423 [22]</w:t>
      </w:r>
      <w:r w:rsidRPr="008711EA">
        <w:rPr>
          <w:lang w:eastAsia="zh-CN"/>
        </w:rPr>
        <w:t>.</w:t>
      </w:r>
    </w:p>
    <w:p w14:paraId="729DAB43" w14:textId="77777777" w:rsidR="000E2576" w:rsidRPr="008711EA" w:rsidRDefault="000E2576" w:rsidP="000E2576">
      <w:pPr>
        <w:pStyle w:val="Heading1"/>
      </w:pPr>
      <w:bookmarkStart w:id="10626" w:name="_CR10"/>
      <w:bookmarkEnd w:id="10626"/>
      <w:r w:rsidRPr="008711EA">
        <w:br w:type="page"/>
      </w:r>
      <w:bookmarkStart w:id="10627" w:name="_Toc20953924"/>
      <w:bookmarkStart w:id="10628" w:name="_Toc29391102"/>
      <w:bookmarkStart w:id="10629" w:name="_Toc36551841"/>
      <w:bookmarkStart w:id="10630" w:name="_Toc45832077"/>
      <w:bookmarkStart w:id="10631" w:name="_Toc51763030"/>
      <w:bookmarkStart w:id="10632" w:name="_Toc64382083"/>
      <w:bookmarkStart w:id="10633" w:name="_Toc73964601"/>
      <w:bookmarkStart w:id="10634" w:name="_Toc88647211"/>
      <w:bookmarkStart w:id="10635" w:name="_Toc97883160"/>
      <w:bookmarkStart w:id="10636" w:name="_Toc98531740"/>
      <w:bookmarkStart w:id="10637" w:name="_Toc105517812"/>
      <w:bookmarkStart w:id="10638" w:name="_Toc106108703"/>
      <w:bookmarkStart w:id="10639" w:name="_Toc113657289"/>
      <w:bookmarkStart w:id="10640" w:name="_Toc114052509"/>
      <w:bookmarkStart w:id="10641" w:name="_Toc153533998"/>
      <w:r w:rsidRPr="008711EA">
        <w:t>10</w:t>
      </w:r>
      <w:r w:rsidRPr="008711EA">
        <w:tab/>
        <w:t>Handling of Unknown, Unforeseen and Erroneous Protocol Data</w:t>
      </w:r>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p>
    <w:p w14:paraId="25C02220" w14:textId="77777777" w:rsidR="000E2576" w:rsidRPr="008711EA" w:rsidRDefault="000E2576" w:rsidP="000E2576">
      <w:pPr>
        <w:pStyle w:val="Heading2"/>
      </w:pPr>
      <w:bookmarkStart w:id="10642" w:name="_CR10_1"/>
      <w:bookmarkStart w:id="10643" w:name="_Toc20953925"/>
      <w:bookmarkStart w:id="10644" w:name="_Toc29391103"/>
      <w:bookmarkStart w:id="10645" w:name="_Toc36551842"/>
      <w:bookmarkStart w:id="10646" w:name="_Toc45832078"/>
      <w:bookmarkStart w:id="10647" w:name="_Toc51763031"/>
      <w:bookmarkStart w:id="10648" w:name="_Toc64382084"/>
      <w:bookmarkStart w:id="10649" w:name="_Toc73964602"/>
      <w:bookmarkStart w:id="10650" w:name="_Toc88647212"/>
      <w:bookmarkStart w:id="10651" w:name="_Toc97883161"/>
      <w:bookmarkStart w:id="10652" w:name="_Toc98531741"/>
      <w:bookmarkStart w:id="10653" w:name="_Toc105517813"/>
      <w:bookmarkStart w:id="10654" w:name="_Toc106108704"/>
      <w:bookmarkStart w:id="10655" w:name="_Toc113657290"/>
      <w:bookmarkStart w:id="10656" w:name="_Toc114052510"/>
      <w:bookmarkStart w:id="10657" w:name="_Toc153533999"/>
      <w:bookmarkStart w:id="10658" w:name="historyclause"/>
      <w:bookmarkEnd w:id="10642"/>
      <w:r w:rsidRPr="008711EA">
        <w:t>10.1</w:t>
      </w:r>
      <w:r w:rsidRPr="008711EA">
        <w:tab/>
        <w:t>General</w:t>
      </w:r>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p>
    <w:p w14:paraId="56E9F7F8" w14:textId="77777777" w:rsidR="000E2576" w:rsidRPr="008711EA" w:rsidRDefault="000E2576" w:rsidP="000E2576">
      <w:r w:rsidRPr="008711EA">
        <w:t>Protocol Error cases can be divided into three classes:</w:t>
      </w:r>
    </w:p>
    <w:p w14:paraId="68DAD6D5" w14:textId="77777777" w:rsidR="000E2576" w:rsidRPr="008711EA" w:rsidRDefault="000E2576" w:rsidP="000E2576">
      <w:pPr>
        <w:pStyle w:val="B1"/>
      </w:pPr>
      <w:r w:rsidRPr="008711EA">
        <w:t>-</w:t>
      </w:r>
      <w:r w:rsidRPr="008711EA">
        <w:tab/>
        <w:t>Transfer Syntax Error.</w:t>
      </w:r>
    </w:p>
    <w:p w14:paraId="2E709F3E" w14:textId="77777777" w:rsidR="000E2576" w:rsidRPr="008711EA" w:rsidRDefault="000E2576" w:rsidP="000E2576">
      <w:pPr>
        <w:pStyle w:val="B1"/>
      </w:pPr>
      <w:r w:rsidRPr="008711EA">
        <w:t>-</w:t>
      </w:r>
      <w:r w:rsidRPr="008711EA">
        <w:tab/>
        <w:t>Abstract Syntax Error.</w:t>
      </w:r>
    </w:p>
    <w:p w14:paraId="3199DCA6" w14:textId="77777777" w:rsidR="000E2576" w:rsidRPr="008711EA" w:rsidRDefault="000E2576" w:rsidP="000E2576">
      <w:pPr>
        <w:pStyle w:val="B1"/>
      </w:pPr>
      <w:r w:rsidRPr="008711EA">
        <w:t>-</w:t>
      </w:r>
      <w:r w:rsidRPr="008711EA">
        <w:tab/>
        <w:t>Logical Error.</w:t>
      </w:r>
    </w:p>
    <w:p w14:paraId="76B29EF3" w14:textId="77777777" w:rsidR="000E2576" w:rsidRPr="008711EA" w:rsidRDefault="000E2576" w:rsidP="000E2576">
      <w:r w:rsidRPr="008711EA">
        <w:t>Protocol errors can occur in the following functions within a receiving node:</w:t>
      </w:r>
    </w:p>
    <w:bookmarkStart w:id="10659" w:name="_MON_1013331977"/>
    <w:bookmarkStart w:id="10660" w:name="_MON_1013341010"/>
    <w:bookmarkStart w:id="10661" w:name="_MON_1013342535"/>
    <w:bookmarkStart w:id="10662" w:name="_MON_1037204748"/>
    <w:bookmarkStart w:id="10663" w:name="_MON_1253120405"/>
    <w:bookmarkStart w:id="10664" w:name="_MON_1013330034"/>
    <w:bookmarkEnd w:id="10659"/>
    <w:bookmarkEnd w:id="10660"/>
    <w:bookmarkEnd w:id="10661"/>
    <w:bookmarkEnd w:id="10662"/>
    <w:bookmarkEnd w:id="10663"/>
    <w:bookmarkEnd w:id="10664"/>
    <w:bookmarkStart w:id="10665" w:name="_MON_1013331343"/>
    <w:bookmarkEnd w:id="10665"/>
    <w:p w14:paraId="3D88B787" w14:textId="77777777" w:rsidR="000E2576" w:rsidRPr="008711EA" w:rsidRDefault="000E2576" w:rsidP="000E2576">
      <w:pPr>
        <w:pStyle w:val="TH"/>
      </w:pPr>
      <w:r w:rsidRPr="008711EA">
        <w:object w:dxaOrig="7200" w:dyaOrig="2325" w14:anchorId="4E9142E6">
          <v:shape id="_x0000_i1103" type="#_x0000_t75" style="width:5in;height:113.85pt" o:ole="" fillcolor="window">
            <v:imagedata r:id="rId170" o:title=""/>
          </v:shape>
          <o:OLEObject Type="Embed" ProgID="Word.Picture.8" ShapeID="_x0000_i1103" DrawAspect="Content" ObjectID="_1764154471" r:id="rId171"/>
        </w:object>
      </w:r>
    </w:p>
    <w:p w14:paraId="40F59B92" w14:textId="77777777" w:rsidR="000E2576" w:rsidRPr="008711EA" w:rsidRDefault="000E2576" w:rsidP="000E2576">
      <w:pPr>
        <w:pStyle w:val="TF"/>
        <w:rPr>
          <w:rFonts w:eastAsia="MS Mincho"/>
        </w:rPr>
      </w:pPr>
      <w:bookmarkStart w:id="10666" w:name="_CRFigure10_11"/>
      <w:r w:rsidRPr="008711EA">
        <w:t xml:space="preserve">Figure </w:t>
      </w:r>
      <w:bookmarkEnd w:id="10666"/>
      <w:r w:rsidRPr="008711EA">
        <w:t>10.1-1: Protocol Errors in S1AP</w:t>
      </w:r>
      <w:r w:rsidRPr="008711EA">
        <w:rPr>
          <w:rFonts w:eastAsia="MS Mincho"/>
        </w:rPr>
        <w:t>.</w:t>
      </w:r>
    </w:p>
    <w:p w14:paraId="295E0E9A" w14:textId="77777777" w:rsidR="000E2576" w:rsidRPr="008711EA" w:rsidRDefault="000E2576" w:rsidP="000E2576">
      <w:pPr>
        <w:rPr>
          <w:rFonts w:eastAsia="MS Mincho"/>
        </w:rPr>
      </w:pPr>
      <w:r w:rsidRPr="008711EA">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1862E644" w14:textId="77777777" w:rsidR="000E2576" w:rsidRPr="008711EA" w:rsidRDefault="000E2576" w:rsidP="000E2576">
      <w:pPr>
        <w:pStyle w:val="Heading2"/>
      </w:pPr>
      <w:bookmarkStart w:id="10667" w:name="_CR10_2"/>
      <w:bookmarkStart w:id="10668" w:name="_Toc20953926"/>
      <w:bookmarkStart w:id="10669" w:name="_Toc29391104"/>
      <w:bookmarkStart w:id="10670" w:name="_Toc36551843"/>
      <w:bookmarkStart w:id="10671" w:name="_Toc45832079"/>
      <w:bookmarkStart w:id="10672" w:name="_Toc51763032"/>
      <w:bookmarkStart w:id="10673" w:name="_Toc64382085"/>
      <w:bookmarkStart w:id="10674" w:name="_Toc73964603"/>
      <w:bookmarkStart w:id="10675" w:name="_Toc88647213"/>
      <w:bookmarkStart w:id="10676" w:name="_Toc97883162"/>
      <w:bookmarkStart w:id="10677" w:name="_Toc98531742"/>
      <w:bookmarkStart w:id="10678" w:name="_Toc105517814"/>
      <w:bookmarkStart w:id="10679" w:name="_Toc106108705"/>
      <w:bookmarkStart w:id="10680" w:name="_Toc113657291"/>
      <w:bookmarkStart w:id="10681" w:name="_Toc114052511"/>
      <w:bookmarkStart w:id="10682" w:name="_Toc153534000"/>
      <w:bookmarkEnd w:id="10667"/>
      <w:r w:rsidRPr="008711EA">
        <w:t>10.2</w:t>
      </w:r>
      <w:r w:rsidRPr="008711EA">
        <w:tab/>
        <w:t>Transfer Syntax Error</w:t>
      </w:r>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p>
    <w:p w14:paraId="25287AA6" w14:textId="77777777" w:rsidR="000E2576" w:rsidRPr="008711EA" w:rsidRDefault="000E2576" w:rsidP="000E2576">
      <w:pPr>
        <w:rPr>
          <w:rFonts w:eastAsia="MS Mincho"/>
        </w:rPr>
      </w:pPr>
      <w:r w:rsidRPr="008711EA">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1CF5F1C5" w14:textId="77777777" w:rsidR="000E2576" w:rsidRPr="008711EA" w:rsidRDefault="000E2576" w:rsidP="000E2576">
      <w:r w:rsidRPr="008711EA">
        <w:t>Examples for Transfer Syntax Errors are:</w:t>
      </w:r>
    </w:p>
    <w:p w14:paraId="2248E6A3" w14:textId="77777777" w:rsidR="000E2576" w:rsidRPr="008711EA" w:rsidRDefault="000E2576" w:rsidP="000E2576">
      <w:pPr>
        <w:pStyle w:val="B1"/>
      </w:pPr>
      <w:r w:rsidRPr="008711EA">
        <w:t>-</w:t>
      </w:r>
      <w:r w:rsidRPr="008711EA">
        <w:tab/>
        <w:t>Violation of value ranges in ASN.1 definition of messages. E.g., if an IE has a defined value range of 0 to 10 (ASN.1: INTEGER (0..10)), and 12 will be received, then this will be treated as a transfer syntax error.</w:t>
      </w:r>
    </w:p>
    <w:p w14:paraId="61C4CD69" w14:textId="77777777" w:rsidR="000E2576" w:rsidRPr="008711EA" w:rsidRDefault="000E2576" w:rsidP="000E2576">
      <w:pPr>
        <w:pStyle w:val="B1"/>
      </w:pPr>
      <w:r w:rsidRPr="008711EA">
        <w:t>-</w:t>
      </w:r>
      <w:r w:rsidRPr="008711EA">
        <w:tab/>
        <w:t>Violation in list element constraints. E.g., if a list is defined as containing 1 to 10 elements, and 12 elements will be received, than this case will be handled as a transfer syntax error.</w:t>
      </w:r>
    </w:p>
    <w:p w14:paraId="560918F3" w14:textId="77777777" w:rsidR="000E2576" w:rsidRPr="008711EA" w:rsidRDefault="000E2576" w:rsidP="000E2576">
      <w:pPr>
        <w:pStyle w:val="B1"/>
      </w:pPr>
      <w:r w:rsidRPr="008711EA">
        <w:t>-</w:t>
      </w:r>
      <w:r w:rsidRPr="008711EA">
        <w:tab/>
        <w:t>Missing mandatory elements in ASN.1 SEQUENCE definitions (as sent by the originator of the message).</w:t>
      </w:r>
    </w:p>
    <w:p w14:paraId="360EFA05" w14:textId="77777777" w:rsidR="000E2576" w:rsidRPr="008711EA" w:rsidRDefault="000E2576" w:rsidP="000E2576">
      <w:pPr>
        <w:pStyle w:val="B1"/>
      </w:pPr>
      <w:r w:rsidRPr="008711EA">
        <w:t>-</w:t>
      </w:r>
      <w:r w:rsidRPr="008711EA">
        <w:tab/>
        <w:t>Wrong order of elements in ASN.1 SEQUENCE definitions (as sent by the originator of the message).</w:t>
      </w:r>
    </w:p>
    <w:p w14:paraId="779A6030" w14:textId="77777777" w:rsidR="000E2576" w:rsidRPr="008711EA" w:rsidRDefault="000E2576" w:rsidP="000E2576">
      <w:pPr>
        <w:pStyle w:val="Heading2"/>
      </w:pPr>
      <w:bookmarkStart w:id="10683" w:name="_CR10_3"/>
      <w:bookmarkStart w:id="10684" w:name="_Toc20953927"/>
      <w:bookmarkStart w:id="10685" w:name="_Toc29391105"/>
      <w:bookmarkStart w:id="10686" w:name="_Toc36551844"/>
      <w:bookmarkStart w:id="10687" w:name="_Toc45832080"/>
      <w:bookmarkStart w:id="10688" w:name="_Toc51763033"/>
      <w:bookmarkStart w:id="10689" w:name="_Toc64382086"/>
      <w:bookmarkStart w:id="10690" w:name="_Toc73964604"/>
      <w:bookmarkStart w:id="10691" w:name="_Toc88647214"/>
      <w:bookmarkStart w:id="10692" w:name="_Toc97883163"/>
      <w:bookmarkStart w:id="10693" w:name="_Toc98531743"/>
      <w:bookmarkStart w:id="10694" w:name="_Toc105517815"/>
      <w:bookmarkStart w:id="10695" w:name="_Toc106108706"/>
      <w:bookmarkStart w:id="10696" w:name="_Toc113657292"/>
      <w:bookmarkStart w:id="10697" w:name="_Toc114052512"/>
      <w:bookmarkStart w:id="10698" w:name="_Toc153534001"/>
      <w:bookmarkEnd w:id="10683"/>
      <w:r w:rsidRPr="008711EA">
        <w:t>10.3</w:t>
      </w:r>
      <w:r w:rsidRPr="008711EA">
        <w:tab/>
        <w:t>Abstract Syntax Error</w:t>
      </w:r>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p>
    <w:p w14:paraId="7869117D" w14:textId="77777777" w:rsidR="000E2576" w:rsidRPr="008711EA" w:rsidRDefault="000E2576" w:rsidP="000E2576">
      <w:pPr>
        <w:pStyle w:val="Heading3"/>
      </w:pPr>
      <w:bookmarkStart w:id="10699" w:name="_CR10_3_1"/>
      <w:bookmarkStart w:id="10700" w:name="_Toc20953928"/>
      <w:bookmarkStart w:id="10701" w:name="_Toc29391106"/>
      <w:bookmarkStart w:id="10702" w:name="_Toc36551845"/>
      <w:bookmarkStart w:id="10703" w:name="_Toc45832081"/>
      <w:bookmarkStart w:id="10704" w:name="_Toc51763034"/>
      <w:bookmarkStart w:id="10705" w:name="_Toc64382087"/>
      <w:bookmarkStart w:id="10706" w:name="_Toc73964605"/>
      <w:bookmarkStart w:id="10707" w:name="_Toc88647215"/>
      <w:bookmarkStart w:id="10708" w:name="_Toc97883164"/>
      <w:bookmarkStart w:id="10709" w:name="_Toc98531744"/>
      <w:bookmarkStart w:id="10710" w:name="_Toc105517816"/>
      <w:bookmarkStart w:id="10711" w:name="_Toc106108707"/>
      <w:bookmarkStart w:id="10712" w:name="_Toc113657293"/>
      <w:bookmarkStart w:id="10713" w:name="_Toc114052513"/>
      <w:bookmarkStart w:id="10714" w:name="_Toc153534002"/>
      <w:bookmarkEnd w:id="10699"/>
      <w:r w:rsidRPr="008711EA">
        <w:t>10.3.1</w:t>
      </w:r>
      <w:r w:rsidRPr="008711EA">
        <w:tab/>
        <w:t>General</w:t>
      </w:r>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p>
    <w:p w14:paraId="71D0D295" w14:textId="77777777" w:rsidR="000E2576" w:rsidRPr="008711EA" w:rsidRDefault="000E2576" w:rsidP="000E2576">
      <w:r w:rsidRPr="008711EA">
        <w:t>An Abstract Syntax Error occurs when the receiving functional S1AP entity:</w:t>
      </w:r>
    </w:p>
    <w:p w14:paraId="732B86CD" w14:textId="77777777" w:rsidR="000E2576" w:rsidRPr="008711EA" w:rsidRDefault="000E2576" w:rsidP="000E2576">
      <w:pPr>
        <w:pStyle w:val="B1"/>
      </w:pPr>
      <w:r w:rsidRPr="008711EA">
        <w:t>1.</w:t>
      </w:r>
      <w:r w:rsidRPr="008711EA">
        <w:tab/>
        <w:t xml:space="preserve">receives IEs or IE groups that cannot be understood (unknown IE </w:t>
      </w:r>
      <w:r w:rsidRPr="008711EA">
        <w:rPr>
          <w:rFonts w:eastAsia="MS Mincho"/>
        </w:rPr>
        <w:t>ID</w:t>
      </w:r>
      <w:r w:rsidRPr="008711EA">
        <w:t>);</w:t>
      </w:r>
    </w:p>
    <w:p w14:paraId="67DF5D3B" w14:textId="77777777" w:rsidR="000E2576" w:rsidRPr="008711EA" w:rsidRDefault="000E2576" w:rsidP="000E2576">
      <w:pPr>
        <w:pStyle w:val="B1"/>
      </w:pPr>
      <w:r w:rsidRPr="008711EA">
        <w:t>2.</w:t>
      </w:r>
      <w:r w:rsidRPr="008711EA">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7F089CE3" w14:textId="77777777" w:rsidR="000E2576" w:rsidRPr="008711EA" w:rsidRDefault="000E2576" w:rsidP="000E2576">
      <w:pPr>
        <w:pStyle w:val="B1"/>
      </w:pPr>
      <w:r w:rsidRPr="008711EA">
        <w:t>3.</w:t>
      </w:r>
      <w:r w:rsidRPr="008711EA">
        <w:tab/>
        <w:t>does not receive IEs or IE groups but according to the specified presence of the concerning object, the IEs or IE groups should have been present in the received message.</w:t>
      </w:r>
    </w:p>
    <w:p w14:paraId="0877A55B" w14:textId="77777777" w:rsidR="000E2576" w:rsidRPr="008711EA" w:rsidRDefault="000E2576" w:rsidP="000E2576">
      <w:pPr>
        <w:pStyle w:val="B1"/>
      </w:pPr>
      <w:r w:rsidRPr="008711EA">
        <w:t>4.</w:t>
      </w:r>
      <w:r w:rsidRPr="008711EA">
        <w:tab/>
        <w:t>receives IEs or IE groups that are defined to be part of that message in wrong order or with too many occurrences of the same IE or IE group;</w:t>
      </w:r>
    </w:p>
    <w:p w14:paraId="710F5552" w14:textId="77777777" w:rsidR="000E2576" w:rsidRPr="008711EA" w:rsidRDefault="000E2576" w:rsidP="000E2576">
      <w:pPr>
        <w:pStyle w:val="B1"/>
      </w:pPr>
      <w:r w:rsidRPr="008711EA">
        <w:t>5.</w:t>
      </w:r>
      <w:r w:rsidRPr="008711EA">
        <w:tab/>
        <w:t>receives IEs or IE groups but according to the conditional presence of the concerning object and the specified condition, the IEs or IE groups should not have been present in the received message.</w:t>
      </w:r>
    </w:p>
    <w:p w14:paraId="74490CA4" w14:textId="77777777" w:rsidR="00FD58BF" w:rsidRDefault="00FD58BF" w:rsidP="00FD58BF">
      <w:pPr>
        <w:pStyle w:val="B1"/>
      </w:pPr>
      <w:r>
        <w:t>6</w:t>
      </w:r>
      <w:r w:rsidRPr="001D2E49">
        <w:t>.</w:t>
      </w:r>
      <w:r w:rsidRPr="001D2E49">
        <w:tab/>
        <w:t xml:space="preserve">receives IEs or IE groups </w:t>
      </w:r>
      <w:r>
        <w:t xml:space="preserve">for a functionality </w:t>
      </w:r>
      <w:r w:rsidRPr="005B7C00">
        <w:t>that is not supported</w:t>
      </w:r>
      <w:r w:rsidRPr="001D2E49">
        <w:t>.</w:t>
      </w:r>
    </w:p>
    <w:p w14:paraId="3176F879" w14:textId="77777777" w:rsidR="000E2576" w:rsidRPr="008711EA" w:rsidRDefault="000E2576" w:rsidP="000E2576">
      <w:r w:rsidRPr="008711EA">
        <w:t>Cases 1</w:t>
      </w:r>
      <w:r w:rsidR="00FD58BF">
        <w:t>, 2</w:t>
      </w:r>
      <w:r w:rsidRPr="008711EA">
        <w:t xml:space="preserve"> and </w:t>
      </w:r>
      <w:r w:rsidR="00FD58BF">
        <w:t>6</w:t>
      </w:r>
      <w:r w:rsidRPr="008711EA">
        <w:t xml:space="preserve">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3C270E67" w14:textId="77777777" w:rsidR="000E2576" w:rsidRPr="008711EA" w:rsidRDefault="000E2576" w:rsidP="000E2576">
      <w:r w:rsidRPr="008711EA">
        <w:t xml:space="preserve">If an Abstract Syntax Error occurs, the receiver shall read the remaining message and shall then for each detected Abstract Syntax Error that belong to cases 1-3 </w:t>
      </w:r>
      <w:r w:rsidR="00FD58BF">
        <w:t xml:space="preserve">and 6 </w:t>
      </w:r>
      <w:r w:rsidRPr="008711EA">
        <w:t>act according to the Criticality Information and Presence Information for the IE/IE group due to which Abstract Syntax Error occurred in accordance with subclauses 10.3.4 and 10.3.5. The handling of case</w:t>
      </w:r>
      <w:r w:rsidRPr="008711EA">
        <w:rPr>
          <w:rFonts w:eastAsia="MS Mincho"/>
        </w:rPr>
        <w:t>s</w:t>
      </w:r>
      <w:r w:rsidRPr="008711EA">
        <w:t xml:space="preserve"> 4 and 5 is specified in subclause 10.3.6.</w:t>
      </w:r>
    </w:p>
    <w:p w14:paraId="41605418" w14:textId="77777777" w:rsidR="000E2576" w:rsidRPr="008711EA" w:rsidRDefault="000E2576" w:rsidP="000E2576">
      <w:pPr>
        <w:pStyle w:val="Heading3"/>
      </w:pPr>
      <w:bookmarkStart w:id="10715" w:name="_CR10_3_2"/>
      <w:bookmarkStart w:id="10716" w:name="_Toc20953929"/>
      <w:bookmarkStart w:id="10717" w:name="_Toc29391107"/>
      <w:bookmarkStart w:id="10718" w:name="_Toc36551846"/>
      <w:bookmarkStart w:id="10719" w:name="_Toc45832082"/>
      <w:bookmarkStart w:id="10720" w:name="_Toc51763035"/>
      <w:bookmarkStart w:id="10721" w:name="_Toc64382088"/>
      <w:bookmarkStart w:id="10722" w:name="_Toc73964606"/>
      <w:bookmarkStart w:id="10723" w:name="_Toc88647216"/>
      <w:bookmarkStart w:id="10724" w:name="_Toc97883165"/>
      <w:bookmarkStart w:id="10725" w:name="_Toc98531745"/>
      <w:bookmarkStart w:id="10726" w:name="_Toc105517817"/>
      <w:bookmarkStart w:id="10727" w:name="_Toc106108708"/>
      <w:bookmarkStart w:id="10728" w:name="_Toc113657294"/>
      <w:bookmarkStart w:id="10729" w:name="_Toc114052514"/>
      <w:bookmarkStart w:id="10730" w:name="_Toc153534003"/>
      <w:bookmarkEnd w:id="10715"/>
      <w:r w:rsidRPr="008711EA">
        <w:t>10.3.2</w:t>
      </w:r>
      <w:r w:rsidRPr="008711EA">
        <w:tab/>
        <w:t>Criticality Information</w:t>
      </w:r>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p>
    <w:p w14:paraId="2786EBEB" w14:textId="77777777" w:rsidR="000E2576" w:rsidRPr="008711EA" w:rsidRDefault="000E2576" w:rsidP="000E2576">
      <w:r w:rsidRPr="008711EA">
        <w:t>In the S1AP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7E156FFB" w14:textId="77777777" w:rsidR="000E2576" w:rsidRPr="008711EA" w:rsidRDefault="000E2576" w:rsidP="000E2576">
      <w:r w:rsidRPr="008711EA">
        <w:t>In addition, the criticality information is used in case of the missing IE/IE group abstract syntax error (see subclause 10.3.5).</w:t>
      </w:r>
    </w:p>
    <w:p w14:paraId="1775F9AE" w14:textId="77777777" w:rsidR="000E2576" w:rsidRPr="008711EA" w:rsidRDefault="000E2576" w:rsidP="000E2576">
      <w:r w:rsidRPr="008711EA">
        <w:t>The receiving node shall take different actions depending on the value of the Criticality Information. The three possible values of the Criticality Information for an IE/IE group are:</w:t>
      </w:r>
    </w:p>
    <w:p w14:paraId="23F847AD" w14:textId="77777777" w:rsidR="000E2576" w:rsidRPr="008711EA" w:rsidRDefault="000E2576" w:rsidP="000E2576">
      <w:pPr>
        <w:pStyle w:val="B1"/>
      </w:pPr>
      <w:r w:rsidRPr="008711EA">
        <w:t>-</w:t>
      </w:r>
      <w:r w:rsidRPr="008711EA">
        <w:tab/>
        <w:t>Reject IE.</w:t>
      </w:r>
    </w:p>
    <w:p w14:paraId="06E28BEC" w14:textId="77777777" w:rsidR="000E2576" w:rsidRPr="008711EA" w:rsidRDefault="000E2576" w:rsidP="000E2576">
      <w:pPr>
        <w:pStyle w:val="B1"/>
      </w:pPr>
      <w:r w:rsidRPr="008711EA">
        <w:t>-</w:t>
      </w:r>
      <w:r w:rsidRPr="008711EA">
        <w:tab/>
        <w:t>Ignore IE and Notify Sender.</w:t>
      </w:r>
    </w:p>
    <w:p w14:paraId="3C1E8891" w14:textId="77777777" w:rsidR="000E2576" w:rsidRPr="008711EA" w:rsidRDefault="000E2576" w:rsidP="000E2576">
      <w:pPr>
        <w:pStyle w:val="B1"/>
        <w:rPr>
          <w:rFonts w:eastAsia="MS Mincho"/>
        </w:rPr>
      </w:pPr>
      <w:r w:rsidRPr="008711EA">
        <w:t>-</w:t>
      </w:r>
      <w:r w:rsidRPr="008711EA">
        <w:tab/>
        <w:t>Ignore IE.</w:t>
      </w:r>
    </w:p>
    <w:p w14:paraId="7A6A067A" w14:textId="77777777" w:rsidR="000E2576" w:rsidRPr="008711EA" w:rsidRDefault="00FD58BF" w:rsidP="009D0503">
      <w:r w:rsidRPr="005B7C00">
        <w:t xml:space="preserve">The comprehension of different IEs or IE groups within a standard version or between standard versions is not mandated. Any IE or IE group that is not supported </w:t>
      </w:r>
      <w:r>
        <w:t>shall</w:t>
      </w:r>
      <w:r w:rsidRPr="005B7C00">
        <w:t xml:space="preserve"> be considered not comprehended, even if another IE or IE group </w:t>
      </w:r>
      <w:r>
        <w:t xml:space="preserve">for that </w:t>
      </w:r>
      <w:r w:rsidRPr="005B7C00">
        <w:t>EP from that standard version is comprehended, and action based on criticality shall be applied</w:t>
      </w:r>
      <w:r w:rsidR="000E2576" w:rsidRPr="008711EA">
        <w:t>.</w:t>
      </w:r>
    </w:p>
    <w:p w14:paraId="5087746D" w14:textId="77777777" w:rsidR="000E2576" w:rsidRPr="008711EA" w:rsidRDefault="000E2576" w:rsidP="009D0503">
      <w:r w:rsidRPr="008711EA">
        <w:t xml:space="preserve">The comprehension of different EPs within a standard version or between different standard versions is not mandated. Any EP that is not supported </w:t>
      </w:r>
      <w:r w:rsidR="00FD58BF">
        <w:t>shall</w:t>
      </w:r>
      <w:r w:rsidRPr="008711EA">
        <w:t xml:space="preserve"> be considered not comprehended, even if another EP from that standard version is comprehended, and action based on criticality shall be applied.</w:t>
      </w:r>
    </w:p>
    <w:p w14:paraId="778A480B" w14:textId="77777777" w:rsidR="000E2576" w:rsidRPr="008711EA" w:rsidRDefault="000E2576" w:rsidP="000E2576">
      <w:pPr>
        <w:pStyle w:val="Heading3"/>
      </w:pPr>
      <w:bookmarkStart w:id="10731" w:name="_CR10_3_3"/>
      <w:bookmarkStart w:id="10732" w:name="_Toc20953930"/>
      <w:bookmarkStart w:id="10733" w:name="_Toc29391108"/>
      <w:bookmarkStart w:id="10734" w:name="_Toc36551847"/>
      <w:bookmarkStart w:id="10735" w:name="_Toc45832083"/>
      <w:bookmarkStart w:id="10736" w:name="_Toc51763036"/>
      <w:bookmarkStart w:id="10737" w:name="_Toc64382089"/>
      <w:bookmarkStart w:id="10738" w:name="_Toc73964607"/>
      <w:bookmarkStart w:id="10739" w:name="_Toc88647217"/>
      <w:bookmarkStart w:id="10740" w:name="_Toc97883166"/>
      <w:bookmarkStart w:id="10741" w:name="_Toc98531746"/>
      <w:bookmarkStart w:id="10742" w:name="_Toc105517818"/>
      <w:bookmarkStart w:id="10743" w:name="_Toc106108709"/>
      <w:bookmarkStart w:id="10744" w:name="_Toc113657295"/>
      <w:bookmarkStart w:id="10745" w:name="_Toc114052515"/>
      <w:bookmarkStart w:id="10746" w:name="_Toc153534004"/>
      <w:bookmarkEnd w:id="10731"/>
      <w:r w:rsidRPr="008711EA">
        <w:t>10.3.3</w:t>
      </w:r>
      <w:r w:rsidRPr="008711EA">
        <w:rPr>
          <w:rFonts w:eastAsia="MS Mincho"/>
        </w:rPr>
        <w:tab/>
      </w:r>
      <w:r w:rsidRPr="008711EA">
        <w:t>Presence Information</w:t>
      </w:r>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p>
    <w:p w14:paraId="0EFAD505" w14:textId="77777777" w:rsidR="000E2576" w:rsidRPr="008711EA" w:rsidRDefault="000E2576" w:rsidP="000E2576">
      <w:r w:rsidRPr="008711EA">
        <w:t>For many IEs/IE groups which are optional according to the ASN.1 transfer syntax, S1AP specifies separately if the presence of these IEs/IE groups is optional or mandatory with respect to RNS application by means of the presence field of the concerning object of class S1AP-PROTOCOL-IES, S1AP-PROTOCOL-IES-PAIR, S1AP-PROTOCOL-EXTENSION or S1AP-PRIVATE-IES.</w:t>
      </w:r>
    </w:p>
    <w:p w14:paraId="47CAE095" w14:textId="77777777" w:rsidR="000E2576" w:rsidRPr="008711EA" w:rsidRDefault="000E2576" w:rsidP="000E2576">
      <w:r w:rsidRPr="008711EA">
        <w:t>The presence field of the indicated classes supports three values:</w:t>
      </w:r>
    </w:p>
    <w:p w14:paraId="4D167DB5" w14:textId="77777777" w:rsidR="000E2576" w:rsidRPr="008711EA" w:rsidRDefault="000E2576" w:rsidP="000E2576">
      <w:pPr>
        <w:pStyle w:val="B1"/>
      </w:pPr>
      <w:r w:rsidRPr="008711EA">
        <w:t>1.</w:t>
      </w:r>
      <w:r w:rsidRPr="008711EA">
        <w:tab/>
        <w:t>Optional;</w:t>
      </w:r>
    </w:p>
    <w:p w14:paraId="72E170D4" w14:textId="77777777" w:rsidR="000E2576" w:rsidRPr="008711EA" w:rsidRDefault="000E2576" w:rsidP="000E2576">
      <w:pPr>
        <w:pStyle w:val="B1"/>
      </w:pPr>
      <w:r w:rsidRPr="008711EA">
        <w:t>2.</w:t>
      </w:r>
      <w:r w:rsidRPr="008711EA">
        <w:tab/>
        <w:t>Conditional;</w:t>
      </w:r>
    </w:p>
    <w:p w14:paraId="4DB25A51" w14:textId="77777777" w:rsidR="000E2576" w:rsidRPr="008711EA" w:rsidRDefault="000E2576" w:rsidP="000E2576">
      <w:pPr>
        <w:pStyle w:val="B1"/>
      </w:pPr>
      <w:r w:rsidRPr="008711EA">
        <w:t>3.</w:t>
      </w:r>
      <w:r w:rsidRPr="008711EA">
        <w:tab/>
        <w:t>Mandatory.</w:t>
      </w:r>
    </w:p>
    <w:p w14:paraId="4E3FC571" w14:textId="77777777" w:rsidR="000E2576" w:rsidRPr="008711EA" w:rsidRDefault="000E2576" w:rsidP="000E2576">
      <w:r w:rsidRPr="008711EA">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7F866F17" w14:textId="77777777" w:rsidR="000E2576" w:rsidRPr="008711EA" w:rsidRDefault="000E2576" w:rsidP="000E2576">
      <w:r w:rsidRPr="008711EA">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360CCE6" w14:textId="77777777" w:rsidR="000E2576" w:rsidRPr="008711EA" w:rsidRDefault="000E2576" w:rsidP="000E2576">
      <w:pPr>
        <w:pStyle w:val="Heading3"/>
      </w:pPr>
      <w:bookmarkStart w:id="10747" w:name="_CR10_3_4"/>
      <w:bookmarkStart w:id="10748" w:name="_Toc20953931"/>
      <w:bookmarkStart w:id="10749" w:name="_Toc29391109"/>
      <w:bookmarkStart w:id="10750" w:name="_Toc36551848"/>
      <w:bookmarkStart w:id="10751" w:name="_Toc45832084"/>
      <w:bookmarkStart w:id="10752" w:name="_Toc51763037"/>
      <w:bookmarkStart w:id="10753" w:name="_Toc64382090"/>
      <w:bookmarkStart w:id="10754" w:name="_Toc73964608"/>
      <w:bookmarkStart w:id="10755" w:name="_Toc88647218"/>
      <w:bookmarkStart w:id="10756" w:name="_Toc97883167"/>
      <w:bookmarkStart w:id="10757" w:name="_Toc98531747"/>
      <w:bookmarkStart w:id="10758" w:name="_Toc105517819"/>
      <w:bookmarkStart w:id="10759" w:name="_Toc106108710"/>
      <w:bookmarkStart w:id="10760" w:name="_Toc113657296"/>
      <w:bookmarkStart w:id="10761" w:name="_Toc114052516"/>
      <w:bookmarkStart w:id="10762" w:name="_Toc153534005"/>
      <w:bookmarkEnd w:id="10747"/>
      <w:r w:rsidRPr="008711EA">
        <w:t>10.3.4</w:t>
      </w:r>
      <w:r w:rsidRPr="008711EA">
        <w:rPr>
          <w:rFonts w:eastAsia="MS Mincho"/>
        </w:rPr>
        <w:tab/>
      </w:r>
      <w:r w:rsidRPr="008711EA">
        <w:t>Not comprehended IE/IE group</w:t>
      </w:r>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p>
    <w:p w14:paraId="13A18406" w14:textId="77777777" w:rsidR="000E2576" w:rsidRPr="008711EA" w:rsidRDefault="000E2576" w:rsidP="000E2576">
      <w:pPr>
        <w:pStyle w:val="Heading4"/>
      </w:pPr>
      <w:bookmarkStart w:id="10763" w:name="_CR10_3_4_1"/>
      <w:bookmarkStart w:id="10764" w:name="_Toc20953932"/>
      <w:bookmarkStart w:id="10765" w:name="_Toc29391110"/>
      <w:bookmarkStart w:id="10766" w:name="_Toc36551849"/>
      <w:bookmarkStart w:id="10767" w:name="_Toc45832085"/>
      <w:bookmarkStart w:id="10768" w:name="_Toc51763038"/>
      <w:bookmarkStart w:id="10769" w:name="_Toc64382091"/>
      <w:bookmarkStart w:id="10770" w:name="_Toc73964609"/>
      <w:bookmarkStart w:id="10771" w:name="_Toc88647219"/>
      <w:bookmarkStart w:id="10772" w:name="_Toc97883168"/>
      <w:bookmarkStart w:id="10773" w:name="_Toc98531748"/>
      <w:bookmarkStart w:id="10774" w:name="_Toc105517820"/>
      <w:bookmarkStart w:id="10775" w:name="_Toc106108711"/>
      <w:bookmarkStart w:id="10776" w:name="_Toc113657297"/>
      <w:bookmarkStart w:id="10777" w:name="_Toc114052517"/>
      <w:bookmarkStart w:id="10778" w:name="_Toc153534006"/>
      <w:bookmarkEnd w:id="10763"/>
      <w:r w:rsidRPr="008711EA">
        <w:t>10.3.4.1</w:t>
      </w:r>
      <w:r w:rsidRPr="008711EA">
        <w:tab/>
        <w:t>Procedure Code</w:t>
      </w:r>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p>
    <w:p w14:paraId="3652A64F" w14:textId="77777777" w:rsidR="000E2576" w:rsidRPr="008711EA" w:rsidRDefault="000E2576" w:rsidP="000E2576">
      <w:r w:rsidRPr="008711EA">
        <w:t xml:space="preserve">The receiving node shall treat the different types of received criticality information of the </w:t>
      </w:r>
      <w:r w:rsidRPr="008711EA">
        <w:rPr>
          <w:i/>
        </w:rPr>
        <w:t>Procedure Code</w:t>
      </w:r>
      <w:r w:rsidRPr="008711EA">
        <w:t xml:space="preserve"> </w:t>
      </w:r>
      <w:r w:rsidRPr="008711EA">
        <w:rPr>
          <w:rFonts w:eastAsia="MS Mincho"/>
        </w:rPr>
        <w:t xml:space="preserve">IE </w:t>
      </w:r>
      <w:r w:rsidRPr="008711EA">
        <w:t>according to the following:</w:t>
      </w:r>
    </w:p>
    <w:p w14:paraId="1BC2ED28" w14:textId="77777777" w:rsidR="000E2576" w:rsidRPr="008711EA" w:rsidRDefault="000E2576" w:rsidP="000E2576">
      <w:pPr>
        <w:rPr>
          <w:b/>
        </w:rPr>
      </w:pPr>
      <w:r w:rsidRPr="008711EA">
        <w:rPr>
          <w:b/>
        </w:rPr>
        <w:t>Reject IE:</w:t>
      </w:r>
    </w:p>
    <w:p w14:paraId="2010E3CF"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Reject IE</w:t>
      </w:r>
      <w:r w:rsidRPr="008711EA">
        <w:t>” which the receiving node does not comprehend, the receiving node shall reject the procedure using the Error Indication procedure.</w:t>
      </w:r>
    </w:p>
    <w:p w14:paraId="43005297" w14:textId="77777777" w:rsidR="000E2576" w:rsidRPr="008711EA" w:rsidRDefault="000E2576" w:rsidP="000E2576">
      <w:pPr>
        <w:rPr>
          <w:b/>
        </w:rPr>
      </w:pPr>
      <w:r w:rsidRPr="008711EA">
        <w:rPr>
          <w:b/>
        </w:rPr>
        <w:t>Ignore IE and Notify Sender:</w:t>
      </w:r>
    </w:p>
    <w:p w14:paraId="7E6D5540" w14:textId="77777777" w:rsidR="000E2576" w:rsidRPr="008711EA" w:rsidRDefault="000E2576" w:rsidP="000E2576">
      <w:pPr>
        <w:pStyle w:val="B1"/>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 and Notify Sender</w:t>
      </w:r>
      <w:r w:rsidRPr="008711EA">
        <w:t>” which the receiving node does not comprehend, the receiving node shall ignore the procedure and initiate the Error Indication procedure.</w:t>
      </w:r>
    </w:p>
    <w:p w14:paraId="436C75C1" w14:textId="77777777" w:rsidR="000E2576" w:rsidRPr="008711EA" w:rsidRDefault="000E2576" w:rsidP="000E2576">
      <w:pPr>
        <w:rPr>
          <w:b/>
        </w:rPr>
      </w:pPr>
      <w:r w:rsidRPr="008711EA">
        <w:rPr>
          <w:b/>
        </w:rPr>
        <w:t>Ignore IE:</w:t>
      </w:r>
    </w:p>
    <w:p w14:paraId="32EE508B" w14:textId="77777777" w:rsidR="000E2576" w:rsidRPr="008711EA" w:rsidRDefault="000E2576" w:rsidP="000E2576">
      <w:pPr>
        <w:pStyle w:val="B1"/>
        <w:rPr>
          <w:rFonts w:eastAsia="MS Mincho"/>
        </w:rPr>
      </w:pPr>
      <w:r w:rsidRPr="008711EA">
        <w:t>-</w:t>
      </w:r>
      <w:r w:rsidRPr="008711EA">
        <w:tab/>
        <w:t xml:space="preserve">If a message is received with a </w:t>
      </w:r>
      <w:r w:rsidRPr="008711EA">
        <w:rPr>
          <w:i/>
        </w:rPr>
        <w:t>Procedure Code</w:t>
      </w:r>
      <w:r w:rsidRPr="008711EA">
        <w:t xml:space="preserve"> </w:t>
      </w:r>
      <w:r w:rsidRPr="008711EA">
        <w:rPr>
          <w:rFonts w:eastAsia="MS Mincho"/>
        </w:rPr>
        <w:t xml:space="preserve">IE </w:t>
      </w:r>
      <w:r w:rsidRPr="008711EA">
        <w:t>marked with “</w:t>
      </w:r>
      <w:r w:rsidRPr="008711EA">
        <w:rPr>
          <w:i/>
        </w:rPr>
        <w:t>Ignore IE</w:t>
      </w:r>
      <w:r w:rsidRPr="008711EA">
        <w:t>” which the receiving node does not comprehend, the receiving node shall ignore the procedure.</w:t>
      </w:r>
    </w:p>
    <w:p w14:paraId="7B94BFC1" w14:textId="77777777" w:rsidR="000E2576" w:rsidRPr="008711EA" w:rsidRDefault="000E2576" w:rsidP="000E2576">
      <w:pPr>
        <w:rPr>
          <w:rFonts w:eastAsia="MS Mincho"/>
        </w:rPr>
      </w:pPr>
      <w:r w:rsidRPr="008711EA">
        <w:t xml:space="preserve">When using the Error Indication procedure to reject a procedure or to report an ignored procedure it shall include the </w:t>
      </w:r>
      <w:r w:rsidRPr="008711EA">
        <w:rPr>
          <w:i/>
        </w:rPr>
        <w:t xml:space="preserve">Procedure Code </w:t>
      </w:r>
      <w:r w:rsidRPr="008711EA">
        <w:t xml:space="preserve">IE, the </w:t>
      </w:r>
      <w:r w:rsidRPr="008711EA">
        <w:rPr>
          <w:i/>
        </w:rPr>
        <w:t xml:space="preserve">Triggering Message </w:t>
      </w:r>
      <w:r w:rsidRPr="008711EA">
        <w:t xml:space="preserve">IE, and the </w:t>
      </w:r>
      <w:r w:rsidRPr="008711EA">
        <w:rPr>
          <w:i/>
        </w:rPr>
        <w:t xml:space="preserve">Procedure Criticality </w:t>
      </w:r>
      <w:r w:rsidRPr="008711EA">
        <w:t xml:space="preserve">IE in the </w:t>
      </w:r>
      <w:r w:rsidRPr="008711EA">
        <w:rPr>
          <w:i/>
        </w:rPr>
        <w:t>Criticality Diagnostics</w:t>
      </w:r>
      <w:r w:rsidRPr="008711EA">
        <w:t xml:space="preserve"> IE.</w:t>
      </w:r>
    </w:p>
    <w:p w14:paraId="148D5876" w14:textId="77777777" w:rsidR="000E2576" w:rsidRPr="008711EA" w:rsidRDefault="000E2576" w:rsidP="000E2576">
      <w:pPr>
        <w:pStyle w:val="Heading4"/>
      </w:pPr>
      <w:bookmarkStart w:id="10779" w:name="_CR10_3_4_1A"/>
      <w:bookmarkStart w:id="10780" w:name="_Toc20953933"/>
      <w:bookmarkStart w:id="10781" w:name="_Toc29391111"/>
      <w:bookmarkStart w:id="10782" w:name="_Toc36551850"/>
      <w:bookmarkStart w:id="10783" w:name="_Toc45832086"/>
      <w:bookmarkStart w:id="10784" w:name="_Toc51763039"/>
      <w:bookmarkStart w:id="10785" w:name="_Toc64382092"/>
      <w:bookmarkStart w:id="10786" w:name="_Toc73964610"/>
      <w:bookmarkStart w:id="10787" w:name="_Toc88647220"/>
      <w:bookmarkStart w:id="10788" w:name="_Toc97883169"/>
      <w:bookmarkStart w:id="10789" w:name="_Toc98531749"/>
      <w:bookmarkStart w:id="10790" w:name="_Toc105517821"/>
      <w:bookmarkStart w:id="10791" w:name="_Toc106108712"/>
      <w:bookmarkStart w:id="10792" w:name="_Toc113657298"/>
      <w:bookmarkStart w:id="10793" w:name="_Toc114052518"/>
      <w:bookmarkStart w:id="10794" w:name="_Toc153534007"/>
      <w:bookmarkEnd w:id="10779"/>
      <w:r w:rsidRPr="008711EA">
        <w:t>10.3.4.1A</w:t>
      </w:r>
      <w:r w:rsidRPr="008711EA">
        <w:tab/>
        <w:t>Type of Message</w:t>
      </w:r>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p>
    <w:p w14:paraId="0D875866" w14:textId="77777777" w:rsidR="000E2576" w:rsidRPr="008711EA" w:rsidRDefault="000E2576" w:rsidP="000E2576">
      <w:pPr>
        <w:rPr>
          <w:rFonts w:eastAsia="MS Mincho"/>
        </w:rPr>
      </w:pPr>
      <w:r w:rsidRPr="008711EA">
        <w:rPr>
          <w:rFonts w:eastAsia="MS Mincho"/>
        </w:rPr>
        <w:t xml:space="preserve">When the receiving node cannot decode the </w:t>
      </w:r>
      <w:r w:rsidRPr="008711EA">
        <w:rPr>
          <w:rFonts w:eastAsia="MS Mincho"/>
          <w:i/>
        </w:rPr>
        <w:t>Type of Message</w:t>
      </w:r>
      <w:r w:rsidRPr="008711EA">
        <w:rPr>
          <w:rFonts w:eastAsia="MS Mincho"/>
        </w:rPr>
        <w:t xml:space="preserve"> IE, the Error Indication procedure shall be initiated with an appropriate cause value.</w:t>
      </w:r>
    </w:p>
    <w:p w14:paraId="1C56F701" w14:textId="77777777" w:rsidR="000E2576" w:rsidRPr="008711EA" w:rsidRDefault="000E2576" w:rsidP="000E2576">
      <w:pPr>
        <w:pStyle w:val="Heading4"/>
      </w:pPr>
      <w:bookmarkStart w:id="10795" w:name="_CR10_3_4_2"/>
      <w:bookmarkStart w:id="10796" w:name="_Toc20953934"/>
      <w:bookmarkStart w:id="10797" w:name="_Toc29391112"/>
      <w:bookmarkStart w:id="10798" w:name="_Toc36551851"/>
      <w:bookmarkStart w:id="10799" w:name="_Toc45832087"/>
      <w:bookmarkStart w:id="10800" w:name="_Toc51763040"/>
      <w:bookmarkStart w:id="10801" w:name="_Toc64382093"/>
      <w:bookmarkStart w:id="10802" w:name="_Toc73964611"/>
      <w:bookmarkStart w:id="10803" w:name="_Toc88647221"/>
      <w:bookmarkStart w:id="10804" w:name="_Toc97883170"/>
      <w:bookmarkStart w:id="10805" w:name="_Toc98531750"/>
      <w:bookmarkStart w:id="10806" w:name="_Toc105517822"/>
      <w:bookmarkStart w:id="10807" w:name="_Toc106108713"/>
      <w:bookmarkStart w:id="10808" w:name="_Toc113657299"/>
      <w:bookmarkStart w:id="10809" w:name="_Toc114052519"/>
      <w:bookmarkStart w:id="10810" w:name="_Toc153534008"/>
      <w:bookmarkEnd w:id="10795"/>
      <w:r w:rsidRPr="008711EA">
        <w:t>10.3.4.2</w:t>
      </w:r>
      <w:r w:rsidRPr="008711EA">
        <w:tab/>
        <w:t>IEs other than the Procedure Code and Type of Message</w:t>
      </w:r>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p>
    <w:p w14:paraId="4F4EB2CF" w14:textId="77777777" w:rsidR="000E2576" w:rsidRPr="008711EA" w:rsidRDefault="000E2576" w:rsidP="000E2576">
      <w:r w:rsidRPr="008711EA">
        <w:t xml:space="preserve">The receiving node shall treat the different types of received criticality information of an IE/IE group other than the </w:t>
      </w:r>
      <w:r w:rsidRPr="008711EA">
        <w:rPr>
          <w:i/>
        </w:rPr>
        <w:t>Procedure Code</w:t>
      </w:r>
      <w:r w:rsidRPr="008711EA">
        <w:t xml:space="preserve"> </w:t>
      </w:r>
      <w:r w:rsidRPr="008711EA">
        <w:rPr>
          <w:rFonts w:eastAsia="MS Mincho"/>
        </w:rPr>
        <w:t>IE</w:t>
      </w:r>
      <w:r w:rsidRPr="008711EA">
        <w:t xml:space="preserve"> and </w:t>
      </w:r>
      <w:r w:rsidRPr="008711EA">
        <w:rPr>
          <w:i/>
          <w:iCs/>
        </w:rPr>
        <w:t>Type of Message</w:t>
      </w:r>
      <w:r w:rsidRPr="008711EA">
        <w:rPr>
          <w:rFonts w:eastAsia="MS Mincho"/>
        </w:rPr>
        <w:t xml:space="preserve"> IE </w:t>
      </w:r>
      <w:r w:rsidRPr="008711EA">
        <w:t>according to the following:</w:t>
      </w:r>
    </w:p>
    <w:p w14:paraId="192E9A0D" w14:textId="77777777" w:rsidR="000E2576" w:rsidRPr="008711EA" w:rsidRDefault="000E2576" w:rsidP="000E2576">
      <w:pPr>
        <w:rPr>
          <w:b/>
        </w:rPr>
      </w:pPr>
      <w:r w:rsidRPr="008711EA">
        <w:rPr>
          <w:b/>
        </w:rPr>
        <w:t>Reject IE:</w:t>
      </w:r>
    </w:p>
    <w:p w14:paraId="2BD898F3"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 marked with “</w:t>
      </w:r>
      <w:r w:rsidRPr="008711EA">
        <w:rPr>
          <w:i/>
        </w:rPr>
        <w:t>Reject IE</w:t>
      </w:r>
      <w:r w:rsidRPr="008711EA">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F706CE8"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one or more IEs/IE groups marked with “</w:t>
      </w:r>
      <w:r w:rsidRPr="008711EA">
        <w:rPr>
          <w:i/>
        </w:rPr>
        <w:t>Reject IE</w:t>
      </w:r>
      <w:r w:rsidRPr="008711EA">
        <w:t>” which the receiving node does not comprehend, the receiving node shall terminate the procedure and initiate the Error Indication procedure.</w:t>
      </w:r>
    </w:p>
    <w:p w14:paraId="070ED6D4"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 marked with “</w:t>
      </w:r>
      <w:r w:rsidRPr="008711EA">
        <w:rPr>
          <w:i/>
        </w:rPr>
        <w:t>Reject IE</w:t>
      </w:r>
      <w:r w:rsidRPr="008711EA">
        <w:t>”, that the receiving node does not comprehend, the receiving node shall consider the procedure as unsuccessfully terminated and initiate local error handling.</w:t>
      </w:r>
    </w:p>
    <w:p w14:paraId="5F542E9F" w14:textId="77777777" w:rsidR="000E2576" w:rsidRPr="008711EA" w:rsidRDefault="000E2576" w:rsidP="000E2576">
      <w:pPr>
        <w:rPr>
          <w:b/>
        </w:rPr>
      </w:pPr>
      <w:r w:rsidRPr="008711EA">
        <w:rPr>
          <w:b/>
        </w:rPr>
        <w:t>Ignore IE and Notify Sender:</w:t>
      </w:r>
    </w:p>
    <w:p w14:paraId="3B8D7F06"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3E4EED49"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the outcome of the procedure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74F1D6C5" w14:textId="77777777" w:rsidR="000E2576" w:rsidRPr="008711EA" w:rsidRDefault="000E2576" w:rsidP="000E2576">
      <w:pPr>
        <w:pStyle w:val="B1"/>
      </w:pPr>
      <w:r w:rsidRPr="008711EA">
        <w:t>-</w:t>
      </w:r>
      <w:r w:rsidRPr="008711EA">
        <w:tab/>
        <w:t xml:space="preserve">If a </w:t>
      </w:r>
      <w:r w:rsidRPr="008711EA">
        <w:rPr>
          <w:i/>
        </w:rPr>
        <w:t>response</w:t>
      </w:r>
      <w:r w:rsidRPr="008711EA">
        <w:t xml:space="preserve"> message is received containing one or more IEs/IE groups marked with “</w:t>
      </w:r>
      <w:r w:rsidRPr="008711EA">
        <w:rPr>
          <w:i/>
        </w:rPr>
        <w:t>Ignore IE and Notify Sender</w:t>
      </w:r>
      <w:r w:rsidRPr="008711EA">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7CC927D1" w14:textId="77777777" w:rsidR="000E2576" w:rsidRPr="008711EA" w:rsidRDefault="000E2576" w:rsidP="000E2576">
      <w:pPr>
        <w:keepNext/>
        <w:keepLines/>
        <w:rPr>
          <w:b/>
        </w:rPr>
      </w:pPr>
      <w:r w:rsidRPr="008711EA">
        <w:rPr>
          <w:b/>
        </w:rPr>
        <w:t>Ignore IE:</w:t>
      </w:r>
    </w:p>
    <w:p w14:paraId="4C097EA0" w14:textId="77777777" w:rsidR="000E2576" w:rsidRPr="008711EA" w:rsidRDefault="000E2576" w:rsidP="000E2576">
      <w:pPr>
        <w:pStyle w:val="B1"/>
        <w:keepNext/>
        <w:keepLines/>
        <w:rPr>
          <w:rFonts w:eastAsia="MS Mincho"/>
        </w:rPr>
      </w:pPr>
      <w:r w:rsidRPr="008711EA">
        <w:t>-</w:t>
      </w:r>
      <w:r w:rsidRPr="008711EA">
        <w:tab/>
        <w:t xml:space="preserve">If a message </w:t>
      </w:r>
      <w:r w:rsidRPr="008711EA">
        <w:rPr>
          <w:i/>
        </w:rPr>
        <w:t>initiating</w:t>
      </w:r>
      <w:r w:rsidRPr="008711EA">
        <w:t xml:space="preserve"> a procedure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34BAA27" w14:textId="77777777" w:rsidR="000E2576" w:rsidRPr="008711EA" w:rsidRDefault="000E2576" w:rsidP="000E2576">
      <w:pPr>
        <w:pStyle w:val="B1"/>
        <w:keepNext/>
        <w:keepLines/>
      </w:pPr>
      <w:r w:rsidRPr="008711EA">
        <w:t>-</w:t>
      </w:r>
      <w:r w:rsidRPr="008711EA">
        <w:tab/>
        <w:t xml:space="preserve">If a </w:t>
      </w:r>
      <w:r w:rsidRPr="008711EA">
        <w:rPr>
          <w:i/>
        </w:rPr>
        <w:t xml:space="preserve">response </w:t>
      </w:r>
      <w:r w:rsidRPr="008711EA">
        <w:t>message is received containing one or more IEs/IE groups marked with “</w:t>
      </w:r>
      <w:r w:rsidRPr="008711EA">
        <w:rPr>
          <w:i/>
        </w:rPr>
        <w:t>Ignore IE</w:t>
      </w:r>
      <w:r w:rsidRPr="008711EA">
        <w:t>” which the receiving node does not comprehend, the receiving node shall ignore the content of the not comprehended IEs/IE groups and continue with the procedure as if the not comprehended IEs/IE groups were not received using the understood IEs/IE groups.</w:t>
      </w:r>
    </w:p>
    <w:p w14:paraId="28CB4E78" w14:textId="77777777" w:rsidR="000E2576" w:rsidRPr="008711EA" w:rsidRDefault="000E2576" w:rsidP="000E2576">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1A8E2331" w14:textId="77777777" w:rsidR="000E2576" w:rsidRPr="008711EA" w:rsidRDefault="000E2576" w:rsidP="000E2576">
      <w:pPr>
        <w:rPr>
          <w:rFonts w:eastAsia="MS Mincho"/>
        </w:rPr>
      </w:pPr>
      <w:r w:rsidRPr="008711EA">
        <w:t>When reporting not comprehended IEs/IE groups marked with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9E8E138" w14:textId="77777777" w:rsidR="000E2576" w:rsidRPr="008711EA" w:rsidRDefault="000E2576" w:rsidP="000E2576">
      <w:pPr>
        <w:pStyle w:val="Heading3"/>
      </w:pPr>
      <w:bookmarkStart w:id="10811" w:name="_CR10_3_5"/>
      <w:bookmarkStart w:id="10812" w:name="_Toc20953935"/>
      <w:bookmarkStart w:id="10813" w:name="_Toc29391113"/>
      <w:bookmarkStart w:id="10814" w:name="_Toc36551852"/>
      <w:bookmarkStart w:id="10815" w:name="_Toc45832088"/>
      <w:bookmarkStart w:id="10816" w:name="_Toc51763041"/>
      <w:bookmarkStart w:id="10817" w:name="_Toc64382094"/>
      <w:bookmarkStart w:id="10818" w:name="_Toc73964612"/>
      <w:bookmarkStart w:id="10819" w:name="_Toc88647222"/>
      <w:bookmarkStart w:id="10820" w:name="_Toc97883171"/>
      <w:bookmarkStart w:id="10821" w:name="_Toc98531751"/>
      <w:bookmarkStart w:id="10822" w:name="_Toc105517823"/>
      <w:bookmarkStart w:id="10823" w:name="_Toc106108714"/>
      <w:bookmarkStart w:id="10824" w:name="_Toc113657300"/>
      <w:bookmarkStart w:id="10825" w:name="_Toc114052520"/>
      <w:bookmarkStart w:id="10826" w:name="_Toc153534009"/>
      <w:bookmarkEnd w:id="10811"/>
      <w:r w:rsidRPr="008711EA">
        <w:t>10.3.5</w:t>
      </w:r>
      <w:r w:rsidRPr="008711EA">
        <w:tab/>
        <w:t>Missing IE or IE group</w:t>
      </w:r>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p>
    <w:p w14:paraId="56151A0D" w14:textId="77777777" w:rsidR="000E2576" w:rsidRPr="008711EA" w:rsidRDefault="000E2576" w:rsidP="000E2576">
      <w:r w:rsidRPr="008711EA">
        <w:t>The receiving node shall treat the missing IE/IE group according to the criticality information for the missing IE/IE group in the received message specified in the version of this specification used by the receiver:</w:t>
      </w:r>
    </w:p>
    <w:p w14:paraId="02955678" w14:textId="77777777" w:rsidR="000E2576" w:rsidRPr="008711EA" w:rsidRDefault="000E2576" w:rsidP="000E2576">
      <w:pPr>
        <w:rPr>
          <w:b/>
        </w:rPr>
      </w:pPr>
      <w:r w:rsidRPr="008711EA">
        <w:rPr>
          <w:b/>
        </w:rPr>
        <w:t>Reject IE:</w:t>
      </w:r>
    </w:p>
    <w:p w14:paraId="3622E2BB"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Reject IE</w:t>
      </w:r>
      <w:r w:rsidRPr="008711EA">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7360EF0F"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unsuccessful outcome is missing one or more IEs/IE groups with specified criticality “</w:t>
      </w:r>
      <w:r w:rsidRPr="008711EA">
        <w:rPr>
          <w:i/>
        </w:rPr>
        <w:t>Reject IE</w:t>
      </w:r>
      <w:r w:rsidRPr="008711EA">
        <w:t>”, the receiving node shall terminate the procedure and initiate the Error Indication procedure.</w:t>
      </w:r>
    </w:p>
    <w:p w14:paraId="68BFFC19"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Reject IE</w:t>
      </w:r>
      <w:r w:rsidRPr="008711EA">
        <w:t>, the receiving node shall consider the procedure as unsuccessfully terminated and initiate local error handling.</w:t>
      </w:r>
    </w:p>
    <w:p w14:paraId="2837296B" w14:textId="77777777" w:rsidR="000E2576" w:rsidRPr="008711EA" w:rsidRDefault="000E2576" w:rsidP="000E2576">
      <w:pPr>
        <w:rPr>
          <w:b/>
        </w:rPr>
      </w:pPr>
      <w:r w:rsidRPr="008711EA">
        <w:rPr>
          <w:b/>
        </w:rPr>
        <w:t>Ignore IE and Notify Sender:</w:t>
      </w:r>
    </w:p>
    <w:p w14:paraId="673CBBA5"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1FF7979D"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that does not have a message to report the outcome of the procedure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7880205F"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 and Notify Sender</w:t>
      </w:r>
      <w:r w:rsidRPr="008711EA">
        <w:t>”, the receiving node shall ignore that those IEs are missing and continue with the procedure based on the other IEs/IE groups present in the message and initiate the Error Indication procedure to report that one or more IEs/IE groups were missing.</w:t>
      </w:r>
    </w:p>
    <w:p w14:paraId="6666E182" w14:textId="77777777" w:rsidR="000E2576" w:rsidRPr="008711EA" w:rsidRDefault="000E2576" w:rsidP="000E2576">
      <w:pPr>
        <w:rPr>
          <w:b/>
        </w:rPr>
      </w:pPr>
      <w:r w:rsidRPr="008711EA">
        <w:rPr>
          <w:b/>
        </w:rPr>
        <w:t>Ignore IE:</w:t>
      </w:r>
    </w:p>
    <w:p w14:paraId="13E621F4" w14:textId="77777777" w:rsidR="000E2576" w:rsidRPr="008711EA" w:rsidRDefault="000E2576" w:rsidP="000E2576">
      <w:pPr>
        <w:pStyle w:val="B1"/>
      </w:pPr>
      <w:r w:rsidRPr="008711EA">
        <w:t>-</w:t>
      </w:r>
      <w:r w:rsidRPr="008711EA">
        <w:tab/>
        <w:t xml:space="preserve">if a received message </w:t>
      </w:r>
      <w:r w:rsidRPr="008711EA">
        <w:rPr>
          <w:i/>
        </w:rPr>
        <w:t>initiating</w:t>
      </w:r>
      <w:r w:rsidRPr="008711EA">
        <w:t xml:space="preserve"> a procedure is missing one or more IEs/IE groups with specified criticality “</w:t>
      </w:r>
      <w:r w:rsidRPr="008711EA">
        <w:rPr>
          <w:i/>
        </w:rPr>
        <w:t>Ignore IE</w:t>
      </w:r>
      <w:r w:rsidRPr="008711EA">
        <w:t>”, the receiving node shall ignore that those IEs are missing and continue with the procedure based on the other IEs/IE groups present in the message.</w:t>
      </w:r>
    </w:p>
    <w:p w14:paraId="7EB14C6D" w14:textId="77777777" w:rsidR="000E2576" w:rsidRPr="008711EA" w:rsidRDefault="000E2576" w:rsidP="000E2576">
      <w:pPr>
        <w:pStyle w:val="B1"/>
      </w:pPr>
      <w:r w:rsidRPr="008711EA">
        <w:t>-</w:t>
      </w:r>
      <w:r w:rsidRPr="008711EA">
        <w:tab/>
        <w:t xml:space="preserve">if a received </w:t>
      </w:r>
      <w:r w:rsidRPr="008711EA">
        <w:rPr>
          <w:i/>
        </w:rPr>
        <w:t>response</w:t>
      </w:r>
      <w:r w:rsidRPr="008711EA">
        <w:t xml:space="preserve"> message is missing one or more IEs/IE groups with specified criticality “</w:t>
      </w:r>
      <w:r w:rsidRPr="008711EA">
        <w:rPr>
          <w:i/>
        </w:rPr>
        <w:t>Ignore IE</w:t>
      </w:r>
      <w:r w:rsidRPr="008711EA">
        <w:t>”, the receiving node shall ignore that those IEs/IE groups are missing and continue with the procedure based on the other IEs/IE groups present in the message.</w:t>
      </w:r>
    </w:p>
    <w:p w14:paraId="72CDFA0A"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a response message defined for the procedure,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62FE48FE" w14:textId="77777777" w:rsidR="000E2576" w:rsidRPr="008711EA" w:rsidRDefault="000E2576" w:rsidP="000E2576">
      <w:r w:rsidRPr="008711EA">
        <w:t>When reporting missing IEs/IE groups with specified criticality “</w:t>
      </w:r>
      <w:r w:rsidRPr="008711EA">
        <w:rPr>
          <w:i/>
        </w:rPr>
        <w:t>Reject IE</w:t>
      </w:r>
      <w:r w:rsidRPr="008711EA">
        <w:t>” or “</w:t>
      </w:r>
      <w:r w:rsidRPr="008711EA">
        <w:rPr>
          <w:i/>
        </w:rPr>
        <w:t>Ignore IE and Notify Sender</w:t>
      </w:r>
      <w:r w:rsidRPr="008711EA">
        <w:t xml:space="preserve">” using the Error Indication procedure, the </w:t>
      </w:r>
      <w:r w:rsidRPr="008711EA">
        <w:rPr>
          <w:i/>
        </w:rPr>
        <w:t xml:space="preserve">Procedure Code </w:t>
      </w:r>
      <w:r w:rsidRPr="008711EA">
        <w:t xml:space="preserve">IE, the </w:t>
      </w:r>
      <w:r w:rsidRPr="008711EA">
        <w:rPr>
          <w:i/>
        </w:rPr>
        <w:t xml:space="preserve">Triggering Message </w:t>
      </w:r>
      <w:r w:rsidRPr="008711EA">
        <w:t xml:space="preserve">IE, </w:t>
      </w:r>
      <w:r w:rsidRPr="008711EA">
        <w:rPr>
          <w:i/>
        </w:rPr>
        <w:t xml:space="preserve">Procedure Criticality </w:t>
      </w:r>
      <w:r w:rsidRPr="008711EA">
        <w:t xml:space="preserve">IE, and the </w:t>
      </w:r>
      <w:r w:rsidRPr="008711EA">
        <w:rPr>
          <w:i/>
        </w:rPr>
        <w:t>Information Element Criticality Diagnostics</w:t>
      </w:r>
      <w:r w:rsidRPr="008711EA">
        <w:t xml:space="preserve"> IE shall be included in the </w:t>
      </w:r>
      <w:r w:rsidRPr="008711EA">
        <w:rPr>
          <w:i/>
        </w:rPr>
        <w:t>Criticality Diagnostics</w:t>
      </w:r>
      <w:r w:rsidRPr="008711EA">
        <w:t xml:space="preserve"> IE for each reported IE/IE group. </w:t>
      </w:r>
    </w:p>
    <w:p w14:paraId="50431FC0" w14:textId="77777777" w:rsidR="000E2576" w:rsidRPr="008711EA" w:rsidRDefault="000E2576" w:rsidP="000E2576">
      <w:pPr>
        <w:pStyle w:val="Heading3"/>
      </w:pPr>
      <w:bookmarkStart w:id="10827" w:name="_CR10_3_6"/>
      <w:bookmarkStart w:id="10828" w:name="_Toc20953936"/>
      <w:bookmarkStart w:id="10829" w:name="_Toc29391114"/>
      <w:bookmarkStart w:id="10830" w:name="_Toc36551853"/>
      <w:bookmarkStart w:id="10831" w:name="_Toc45832089"/>
      <w:bookmarkStart w:id="10832" w:name="_Toc51763042"/>
      <w:bookmarkStart w:id="10833" w:name="_Toc64382095"/>
      <w:bookmarkStart w:id="10834" w:name="_Toc73964613"/>
      <w:bookmarkStart w:id="10835" w:name="_Toc88647223"/>
      <w:bookmarkStart w:id="10836" w:name="_Toc97883172"/>
      <w:bookmarkStart w:id="10837" w:name="_Toc98531752"/>
      <w:bookmarkStart w:id="10838" w:name="_Toc105517824"/>
      <w:bookmarkStart w:id="10839" w:name="_Toc106108715"/>
      <w:bookmarkStart w:id="10840" w:name="_Toc113657301"/>
      <w:bookmarkStart w:id="10841" w:name="_Toc114052521"/>
      <w:bookmarkStart w:id="10842" w:name="_Toc153534010"/>
      <w:bookmarkEnd w:id="10827"/>
      <w:r w:rsidRPr="008711EA">
        <w:t>10.3.6</w:t>
      </w:r>
      <w:r w:rsidRPr="008711EA">
        <w:tab/>
        <w:t>IEs or IE groups received in wrong order or with too many occurrences or erroneously present</w:t>
      </w:r>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p>
    <w:p w14:paraId="3A25DCAC" w14:textId="77777777" w:rsidR="000E2576" w:rsidRPr="008711EA" w:rsidRDefault="000E2576" w:rsidP="000E2576">
      <w:r w:rsidRPr="008711EA">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598F76BE"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6FCB4311" w14:textId="77777777" w:rsidR="000E2576" w:rsidRPr="008711EA" w:rsidRDefault="000E2576" w:rsidP="000E2576">
      <w:pPr>
        <w:pStyle w:val="B1"/>
      </w:pPr>
      <w:r w:rsidRPr="008711EA">
        <w:t>-</w:t>
      </w:r>
      <w:r w:rsidRPr="008711EA">
        <w:tab/>
        <w:t xml:space="preserve">If a message </w:t>
      </w:r>
      <w:r w:rsidRPr="008711EA">
        <w:rPr>
          <w:i/>
        </w:rPr>
        <w:t>initiating</w:t>
      </w:r>
      <w:r w:rsidRPr="008711EA">
        <w:t xml:space="preserve"> a procedure that does not have a message to report unsuccessful outcome is received containing IEs or IE groups in wrong order or with too many occurrences or erroneously present, the receiving node shall terminate the procedure and initiate the Error Indication procedure, and use cause value “Abstract Syntax Error (Falsely Constructed Message)”.</w:t>
      </w:r>
    </w:p>
    <w:p w14:paraId="63D8E087" w14:textId="77777777" w:rsidR="000E2576" w:rsidRPr="008711EA" w:rsidRDefault="000E2576" w:rsidP="000E2576">
      <w:pPr>
        <w:pStyle w:val="B1"/>
        <w:rPr>
          <w:rFonts w:eastAsia="MS Mincho"/>
        </w:rPr>
      </w:pPr>
      <w:r w:rsidRPr="008711EA">
        <w:t>-</w:t>
      </w:r>
      <w:r w:rsidRPr="008711EA">
        <w:tab/>
        <w:t xml:space="preserve">If a </w:t>
      </w:r>
      <w:r w:rsidRPr="008711EA">
        <w:rPr>
          <w:i/>
        </w:rPr>
        <w:t>response</w:t>
      </w:r>
      <w:r w:rsidRPr="008711EA">
        <w:t xml:space="preserve"> message is received containing IEs or IE groups in wrong order or with too many occurrences or erroneously present, the receiving node shall consider the procedure as unsuccessfully terminated and initiate local error handling.</w:t>
      </w:r>
    </w:p>
    <w:p w14:paraId="122A96E7" w14:textId="77777777" w:rsidR="000E2576" w:rsidRPr="008711EA" w:rsidRDefault="000E2576" w:rsidP="000E2576">
      <w:pPr>
        <w:pStyle w:val="B1"/>
        <w:ind w:left="0" w:firstLine="0"/>
      </w:pPr>
      <w:r w:rsidRPr="008711EA">
        <w:t>When determining the correct order only the IEs specified in the specification version used by the receiver shall be considered.</w:t>
      </w:r>
    </w:p>
    <w:p w14:paraId="06EBD910" w14:textId="77777777" w:rsidR="000E2576" w:rsidRPr="008711EA" w:rsidRDefault="000E2576" w:rsidP="000E2576">
      <w:pPr>
        <w:pStyle w:val="Heading2"/>
      </w:pPr>
      <w:bookmarkStart w:id="10843" w:name="_CR10_4"/>
      <w:bookmarkStart w:id="10844" w:name="_Toc20953937"/>
      <w:bookmarkStart w:id="10845" w:name="_Toc29391115"/>
      <w:bookmarkStart w:id="10846" w:name="_Toc36551854"/>
      <w:bookmarkStart w:id="10847" w:name="_Toc45832090"/>
      <w:bookmarkStart w:id="10848" w:name="_Toc51763043"/>
      <w:bookmarkStart w:id="10849" w:name="_Toc64382096"/>
      <w:bookmarkStart w:id="10850" w:name="_Toc73964614"/>
      <w:bookmarkStart w:id="10851" w:name="_Toc88647224"/>
      <w:bookmarkStart w:id="10852" w:name="_Toc97883173"/>
      <w:bookmarkStart w:id="10853" w:name="_Toc98531753"/>
      <w:bookmarkStart w:id="10854" w:name="_Toc105517825"/>
      <w:bookmarkStart w:id="10855" w:name="_Toc106108716"/>
      <w:bookmarkStart w:id="10856" w:name="_Toc113657302"/>
      <w:bookmarkStart w:id="10857" w:name="_Toc114052522"/>
      <w:bookmarkStart w:id="10858" w:name="_Toc153534011"/>
      <w:bookmarkEnd w:id="10843"/>
      <w:r w:rsidRPr="008711EA">
        <w:t>10.4</w:t>
      </w:r>
      <w:r w:rsidRPr="008711EA">
        <w:tab/>
        <w:t>Logical Error</w:t>
      </w:r>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p>
    <w:p w14:paraId="20F2F6AF" w14:textId="77777777" w:rsidR="000E2576" w:rsidRPr="008711EA" w:rsidRDefault="000E2576" w:rsidP="000E2576">
      <w:r w:rsidRPr="008711EA">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23EE5012" w14:textId="77777777" w:rsidR="000E2576" w:rsidRPr="008711EA" w:rsidRDefault="000E2576" w:rsidP="000E2576">
      <w:pPr>
        <w:rPr>
          <w:b/>
          <w:u w:val="single"/>
        </w:rPr>
      </w:pPr>
      <w:r w:rsidRPr="008711EA">
        <w:rPr>
          <w:b/>
          <w:u w:val="single"/>
        </w:rPr>
        <w:t>Class 1:</w:t>
      </w:r>
    </w:p>
    <w:p w14:paraId="08829ABC" w14:textId="77777777" w:rsidR="000E2576" w:rsidRPr="008711EA" w:rsidRDefault="000E2576" w:rsidP="000E2576">
      <w:r w:rsidRPr="008711EA">
        <w:t>Where the logical error occurs in a request message of a class 1 procedure, and the procedure has a message to report this unsuccessful outcome, this message shall be sent with an appropriate cause value. Typical cause values are:</w:t>
      </w:r>
    </w:p>
    <w:p w14:paraId="1576C9C2" w14:textId="77777777" w:rsidR="000E2576" w:rsidRPr="008711EA" w:rsidRDefault="000E2576" w:rsidP="000E2576">
      <w:pPr>
        <w:pStyle w:val="B1"/>
      </w:pPr>
      <w:r w:rsidRPr="008711EA">
        <w:t>-</w:t>
      </w:r>
      <w:r w:rsidRPr="008711EA">
        <w:tab/>
        <w:t>Semantic Error.</w:t>
      </w:r>
    </w:p>
    <w:p w14:paraId="0926D871" w14:textId="77777777" w:rsidR="000E2576" w:rsidRPr="008711EA" w:rsidRDefault="000E2576" w:rsidP="000E2576">
      <w:pPr>
        <w:pStyle w:val="B1"/>
      </w:pPr>
      <w:r w:rsidRPr="008711EA">
        <w:t>-</w:t>
      </w:r>
      <w:r w:rsidRPr="008711EA">
        <w:tab/>
        <w:t>Message not compatible with receiver state.</w:t>
      </w:r>
    </w:p>
    <w:p w14:paraId="324A2D09" w14:textId="77777777" w:rsidR="000E2576" w:rsidRPr="008711EA" w:rsidRDefault="000E2576" w:rsidP="000E2576">
      <w:r w:rsidRPr="008711EA">
        <w:t>Where the logical error is contained in a request message of a class 1 procedure, and the procedure does not have a message to report this unsuccessful outcome,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62AE7EC5" w14:textId="77777777" w:rsidR="000E2576" w:rsidRPr="008711EA" w:rsidRDefault="000E2576" w:rsidP="000E2576">
      <w:r w:rsidRPr="008711EA">
        <w:t>Where the logical error exists in a response message of a class 1 procedure, the procedure shall be considered as unsuccessfully terminated and local error handling shall be initiated.</w:t>
      </w:r>
    </w:p>
    <w:p w14:paraId="5B4236DD" w14:textId="77777777" w:rsidR="000E2576" w:rsidRPr="008711EA" w:rsidRDefault="000E2576" w:rsidP="000E2576">
      <w:pPr>
        <w:rPr>
          <w:b/>
          <w:u w:val="single"/>
        </w:rPr>
      </w:pPr>
      <w:r w:rsidRPr="008711EA">
        <w:rPr>
          <w:b/>
          <w:u w:val="single"/>
        </w:rPr>
        <w:t>Class 2:</w:t>
      </w:r>
    </w:p>
    <w:p w14:paraId="163F9A53" w14:textId="77777777" w:rsidR="000E2576" w:rsidRPr="008711EA" w:rsidRDefault="000E2576" w:rsidP="000E2576">
      <w:r w:rsidRPr="008711EA">
        <w:t>Where the logical error occurs in a message of a class 2 procedure, the procedure shall be terminated and the Error Indication</w:t>
      </w:r>
      <w:r w:rsidRPr="008711EA">
        <w:rPr>
          <w:rFonts w:eastAsia="MS Mincho"/>
        </w:rPr>
        <w:t xml:space="preserve"> </w:t>
      </w:r>
      <w:r w:rsidRPr="008711EA">
        <w:t xml:space="preserve">procedure shall be initiated with an appropriate cause value. The </w:t>
      </w:r>
      <w:r w:rsidRPr="008711EA">
        <w:rPr>
          <w:i/>
        </w:rPr>
        <w:t xml:space="preserve">Procedure Code </w:t>
      </w:r>
      <w:r w:rsidRPr="008711EA">
        <w:t xml:space="preserve">IE and the </w:t>
      </w:r>
      <w:r w:rsidRPr="008711EA">
        <w:rPr>
          <w:i/>
        </w:rPr>
        <w:t xml:space="preserve">Triggering Message </w:t>
      </w:r>
      <w:r w:rsidRPr="008711EA">
        <w:t xml:space="preserve">IE within the </w:t>
      </w:r>
      <w:r w:rsidRPr="008711EA">
        <w:rPr>
          <w:i/>
        </w:rPr>
        <w:t>Criticality Diagnostics</w:t>
      </w:r>
      <w:r w:rsidRPr="008711EA">
        <w:t xml:space="preserve"> IE shall then be included in order to identify the message containing the logical error.</w:t>
      </w:r>
    </w:p>
    <w:p w14:paraId="2110140F" w14:textId="77777777" w:rsidR="000E2576" w:rsidRPr="008711EA" w:rsidRDefault="000E2576" w:rsidP="000E2576">
      <w:pPr>
        <w:pStyle w:val="Heading2"/>
      </w:pPr>
      <w:bookmarkStart w:id="10859" w:name="_CR10_5"/>
      <w:bookmarkStart w:id="10860" w:name="_Toc20953938"/>
      <w:bookmarkStart w:id="10861" w:name="_Toc29391116"/>
      <w:bookmarkStart w:id="10862" w:name="_Toc36551855"/>
      <w:bookmarkStart w:id="10863" w:name="_Toc45832091"/>
      <w:bookmarkStart w:id="10864" w:name="_Toc51763044"/>
      <w:bookmarkStart w:id="10865" w:name="_Toc64382097"/>
      <w:bookmarkStart w:id="10866" w:name="_Toc73964615"/>
      <w:bookmarkStart w:id="10867" w:name="_Toc88647225"/>
      <w:bookmarkStart w:id="10868" w:name="_Toc97883174"/>
      <w:bookmarkStart w:id="10869" w:name="_Toc98531754"/>
      <w:bookmarkStart w:id="10870" w:name="_Toc105517826"/>
      <w:bookmarkStart w:id="10871" w:name="_Toc106108717"/>
      <w:bookmarkStart w:id="10872" w:name="_Toc113657303"/>
      <w:bookmarkStart w:id="10873" w:name="_Toc114052523"/>
      <w:bookmarkStart w:id="10874" w:name="_Toc153534012"/>
      <w:bookmarkEnd w:id="10859"/>
      <w:r w:rsidRPr="008711EA">
        <w:t>10.5</w:t>
      </w:r>
      <w:r w:rsidRPr="008711EA">
        <w:tab/>
        <w:t>Exceptions</w:t>
      </w:r>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p>
    <w:p w14:paraId="00DE35E1" w14:textId="77777777" w:rsidR="000E2576" w:rsidRPr="008711EA" w:rsidRDefault="000E2576" w:rsidP="000E2576">
      <w:r w:rsidRPr="008711EA">
        <w:t>The error handling for all the cases described hereafter shall take precedence over any other error handling described in the other subclauses of clause 10.</w:t>
      </w:r>
    </w:p>
    <w:p w14:paraId="67C5B594" w14:textId="77777777" w:rsidR="000E2576" w:rsidRPr="008711EA" w:rsidRDefault="000E2576" w:rsidP="000E2576">
      <w:pPr>
        <w:pStyle w:val="B1"/>
      </w:pPr>
      <w:r w:rsidRPr="008711EA">
        <w:t>-</w:t>
      </w:r>
      <w:r w:rsidRPr="008711EA">
        <w:tab/>
        <w:t>If any type of error (Transfer Syntax Error, Abstract Syntax Error or Logical Error) is detected in the ERROR INDICATION message, it shall not trigger the Error Indication procedure in the receiving Node but local error handling.</w:t>
      </w:r>
    </w:p>
    <w:p w14:paraId="26D3DB7D" w14:textId="77777777" w:rsidR="000E2576" w:rsidRPr="008711EA" w:rsidRDefault="000E2576" w:rsidP="000E2576">
      <w:pPr>
        <w:pStyle w:val="B1"/>
      </w:pPr>
      <w:r w:rsidRPr="008711EA">
        <w:t>-</w:t>
      </w:r>
      <w:r w:rsidRPr="008711EA">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28981EDB" w14:textId="77777777" w:rsidR="000E2576" w:rsidRPr="008711EA" w:rsidRDefault="000E2576" w:rsidP="000E2576">
      <w:pPr>
        <w:pStyle w:val="B1"/>
      </w:pPr>
      <w:r w:rsidRPr="008711EA">
        <w:t>-</w:t>
      </w:r>
      <w:r w:rsidRPr="008711EA">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6EE4863B" w14:textId="77777777" w:rsidR="000E2576" w:rsidRPr="008711EA" w:rsidRDefault="000E2576" w:rsidP="000E2576">
      <w:pPr>
        <w:pStyle w:val="B1"/>
      </w:pPr>
      <w:r w:rsidRPr="008711EA">
        <w:rPr>
          <w:rStyle w:val="msoins0"/>
        </w:rPr>
        <w:t>-</w:t>
      </w:r>
      <w:r w:rsidRPr="008711EA">
        <w:rPr>
          <w:rStyle w:val="msoins0"/>
        </w:rPr>
        <w:tab/>
        <w:t xml:space="preserve">If an AP ID error is detected, the error handling as described in subclause 10.6 shall be applied. </w:t>
      </w:r>
    </w:p>
    <w:p w14:paraId="4FFE7AFF" w14:textId="77777777" w:rsidR="000E2576" w:rsidRPr="008711EA" w:rsidRDefault="000E2576" w:rsidP="000E2576">
      <w:pPr>
        <w:pStyle w:val="Heading2"/>
      </w:pPr>
      <w:bookmarkStart w:id="10875" w:name="_CR10_6"/>
      <w:bookmarkStart w:id="10876" w:name="_Toc20953939"/>
      <w:bookmarkStart w:id="10877" w:name="_Toc29391117"/>
      <w:bookmarkStart w:id="10878" w:name="_Toc36551856"/>
      <w:bookmarkStart w:id="10879" w:name="_Toc45832092"/>
      <w:bookmarkStart w:id="10880" w:name="_Toc51763045"/>
      <w:bookmarkStart w:id="10881" w:name="_Toc64382098"/>
      <w:bookmarkStart w:id="10882" w:name="_Toc73964616"/>
      <w:bookmarkStart w:id="10883" w:name="_Toc88647226"/>
      <w:bookmarkStart w:id="10884" w:name="_Toc97883175"/>
      <w:bookmarkStart w:id="10885" w:name="_Toc98531755"/>
      <w:bookmarkStart w:id="10886" w:name="_Toc105517827"/>
      <w:bookmarkStart w:id="10887" w:name="_Toc106108718"/>
      <w:bookmarkStart w:id="10888" w:name="_Toc113657304"/>
      <w:bookmarkStart w:id="10889" w:name="_Toc114052524"/>
      <w:bookmarkStart w:id="10890" w:name="_Toc153534013"/>
      <w:bookmarkEnd w:id="10875"/>
      <w:r w:rsidRPr="008711EA">
        <w:t>10.6</w:t>
      </w:r>
      <w:r w:rsidRPr="008711EA">
        <w:tab/>
        <w:t>Handling of AP ID</w:t>
      </w:r>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p>
    <w:p w14:paraId="70C16253" w14:textId="77777777" w:rsidR="000E2576" w:rsidRPr="008711EA" w:rsidRDefault="000E2576" w:rsidP="000E2576">
      <w:pPr>
        <w:pStyle w:val="NO"/>
      </w:pPr>
      <w:r w:rsidRPr="008711EA">
        <w:t>NOTE:</w:t>
      </w:r>
      <w:r w:rsidRPr="008711EA">
        <w:tab/>
      </w:r>
      <w:r w:rsidRPr="008711EA">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APID from the node sending the “first returned message”. Thereafter the two APIDs are included in all messages over the </w:t>
      </w:r>
      <w:r w:rsidRPr="008711EA">
        <w:t xml:space="preserve">UE-associated logical connection unless otherwise allowed by the specification. The “last </w:t>
      </w:r>
      <w:smartTag w:uri="urn:schemas-microsoft-com:office:smarttags" w:element="PersonName">
        <w:r w:rsidRPr="008711EA">
          <w:t>me</w:t>
        </w:r>
      </w:smartTag>
      <w:r w:rsidRPr="008711EA">
        <w:t xml:space="preserve">ssage” is a </w:t>
      </w:r>
      <w:smartTag w:uri="urn:schemas-microsoft-com:office:smarttags" w:element="PersonName">
        <w:r w:rsidRPr="008711EA">
          <w:t>me</w:t>
        </w:r>
      </w:smartTag>
      <w:r w:rsidRPr="008711EA">
        <w:t xml:space="preserve">ssage sent by a node in order to complete the termination of a given UE-associated logical connection, such that no other </w:t>
      </w:r>
      <w:smartTag w:uri="urn:schemas-microsoft-com:office:smarttags" w:element="PersonName">
        <w:r w:rsidRPr="008711EA">
          <w:t>me</w:t>
        </w:r>
      </w:smartTag>
      <w:r w:rsidRPr="008711EA">
        <w:t>ssages for the sa</w:t>
      </w:r>
      <w:smartTag w:uri="urn:schemas-microsoft-com:office:smarttags" w:element="PersonName">
        <w:r w:rsidRPr="008711EA">
          <w:t>me</w:t>
        </w:r>
      </w:smartTag>
      <w:r w:rsidRPr="008711EA">
        <w:t xml:space="preserve"> connection are expected in either direction.</w:t>
      </w:r>
    </w:p>
    <w:p w14:paraId="45E5F440" w14:textId="77777777" w:rsidR="000E2576" w:rsidRPr="008711EA" w:rsidRDefault="000E2576" w:rsidP="000E2576">
      <w:pPr>
        <w:rPr>
          <w:bCs/>
        </w:rPr>
      </w:pPr>
      <w:r w:rsidRPr="008711EA">
        <w:rPr>
          <w:bCs/>
        </w:rPr>
        <w:t xml:space="preserve">If a node receives a first message that includes a remote AP ID which is erroneous, e.g., an AP ID which has been stored previously for another </w:t>
      </w:r>
      <w:r w:rsidRPr="008711EA">
        <w:t>UE-associated logical connection for the sa</w:t>
      </w:r>
      <w:smartTag w:uri="urn:schemas-microsoft-com:office:smarttags" w:element="PersonName">
        <w:r w:rsidRPr="008711EA">
          <w:t>me</w:t>
        </w:r>
      </w:smartTag>
      <w:r w:rsidRPr="008711EA">
        <w:t xml:space="preserve"> peer node</w:t>
      </w:r>
      <w:r w:rsidRPr="008711EA">
        <w:rPr>
          <w:bCs/>
        </w:rPr>
        <w:t xml:space="preserve">, the receiving node shall initiate an Error Indication procedure with inclusion of only the previously received AP ID from the peer node and an appropriate cause value. In this case, both nodes shall initiate a local release of any established </w:t>
      </w:r>
      <w:r w:rsidRPr="008711EA">
        <w:t>UE-associated logical connection</w:t>
      </w:r>
      <w:r w:rsidRPr="008711EA">
        <w:rPr>
          <w:bCs/>
        </w:rPr>
        <w:t xml:space="preserve"> having the erroneous AP ID as local or remote identifier. </w:t>
      </w:r>
    </w:p>
    <w:p w14:paraId="21D81CE2" w14:textId="77777777" w:rsidR="000E2576" w:rsidRPr="008711EA" w:rsidRDefault="000E2576" w:rsidP="000E2576">
      <w:pPr>
        <w:rPr>
          <w:bCs/>
        </w:rPr>
      </w:pPr>
      <w:r w:rsidRPr="008711EA">
        <w:rPr>
          <w:bCs/>
        </w:rPr>
        <w:t xml:space="preserve">If a node receives a first returned </w:t>
      </w:r>
      <w:smartTag w:uri="urn:schemas-microsoft-com:office:smarttags" w:element="PersonName">
        <w:r w:rsidRPr="008711EA">
          <w:rPr>
            <w:bCs/>
          </w:rPr>
          <w:t>me</w:t>
        </w:r>
      </w:smartTag>
      <w:r w:rsidRPr="008711EA">
        <w:rPr>
          <w:bCs/>
        </w:rPr>
        <w:t>ssage that includes a remote AP ID which has been stored previously for another UE-associated logical connection for the sa</w:t>
      </w:r>
      <w:smartTag w:uri="urn:schemas-microsoft-com:office:smarttags" w:element="PersonName">
        <w:r w:rsidRPr="008711EA">
          <w:rPr>
            <w:bCs/>
          </w:rPr>
          <w:t>me</w:t>
        </w:r>
      </w:smartTag>
      <w:r w:rsidRPr="008711EA">
        <w:rPr>
          <w:bCs/>
        </w:rPr>
        <w:t xml:space="preserve"> peer node, or that includes an AP ID pair which is inconsistent (e.g., the local AP ID is unknown or already allocated to another UE-associated logical connection), the receiving node shall initiate an Error Indication procedure with inclusion of the received AP IDs from the peer node and an appropriate cause value. Both nodes shall initiate a local release of any established </w:t>
      </w:r>
      <w:r w:rsidRPr="008711EA">
        <w:t>UE-associated logical connection</w:t>
      </w:r>
      <w:r w:rsidRPr="008711EA">
        <w:rPr>
          <w:bCs/>
        </w:rPr>
        <w:t xml:space="preserve"> (for the sa</w:t>
      </w:r>
      <w:smartTag w:uri="urn:schemas-microsoft-com:office:smarttags" w:element="PersonName">
        <w:r w:rsidRPr="008711EA">
          <w:rPr>
            <w:bCs/>
          </w:rPr>
          <w:t>me</w:t>
        </w:r>
      </w:smartTag>
      <w:r w:rsidRPr="008711EA">
        <w:rPr>
          <w:bCs/>
        </w:rPr>
        <w:t xml:space="preserve"> S1 interface) having these AP IDs as local or remote identifier.</w:t>
      </w:r>
    </w:p>
    <w:p w14:paraId="7AD8D793" w14:textId="77777777" w:rsidR="000E2576" w:rsidRPr="008711EA" w:rsidRDefault="000E2576" w:rsidP="000E2576">
      <w:pPr>
        <w:rPr>
          <w:bCs/>
        </w:rPr>
      </w:pPr>
      <w:r w:rsidRPr="008711EA">
        <w:rPr>
          <w:bCs/>
        </w:rPr>
        <w:t>If a node receives a message (other than the first or first returned messages) that includes AP ID(s) identifying a logical connection which is unknown to the node (for the sa</w:t>
      </w:r>
      <w:smartTag w:uri="urn:schemas-microsoft-com:office:smarttags" w:element="PersonName">
        <w:r w:rsidRPr="008711EA">
          <w:rPr>
            <w:bCs/>
          </w:rPr>
          <w:t>me</w:t>
        </w:r>
      </w:smartTag>
      <w:r w:rsidRPr="008711EA">
        <w:rPr>
          <w:bCs/>
        </w:rPr>
        <w:t xml:space="preserve"> S1 interface): </w:t>
      </w:r>
    </w:p>
    <w:p w14:paraId="6BD31B8F"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not the last </w:t>
      </w:r>
      <w:smartTag w:uri="urn:schemas-microsoft-com:office:smarttags" w:element="PersonName">
        <w:r w:rsidRPr="008711EA">
          <w:t>me</w:t>
        </w:r>
      </w:smartTag>
      <w:r w:rsidRPr="008711EA">
        <w:t>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w:t>
      </w:r>
      <w:smartTag w:uri="urn:schemas-microsoft-com:office:smarttags" w:element="PersonName">
        <w:r w:rsidRPr="008711EA">
          <w:t>me</w:t>
        </w:r>
      </w:smartTag>
      <w:r w:rsidRPr="008711EA">
        <w:t xml:space="preserve"> S1 interface) having the erroneous AP ID(s) as local or remote identifier.</w:t>
      </w:r>
    </w:p>
    <w:p w14:paraId="1CD53237" w14:textId="77777777" w:rsidR="000E2576" w:rsidRPr="008711EA" w:rsidRDefault="000E2576" w:rsidP="000E2576">
      <w:pPr>
        <w:pStyle w:val="B1"/>
      </w:pPr>
      <w:r w:rsidRPr="008711EA">
        <w:t>-</w:t>
      </w:r>
      <w:r w:rsidRPr="008711EA">
        <w:tab/>
        <w:t xml:space="preserve">if this </w:t>
      </w:r>
      <w:smartTag w:uri="urn:schemas-microsoft-com:office:smarttags" w:element="PersonName">
        <w:r w:rsidRPr="008711EA">
          <w:t>me</w:t>
        </w:r>
      </w:smartTag>
      <w:r w:rsidRPr="008711EA">
        <w:t xml:space="preserve">ssage is the last </w:t>
      </w:r>
      <w:smartTag w:uri="urn:schemas-microsoft-com:office:smarttags" w:element="PersonName">
        <w:r w:rsidRPr="008711EA">
          <w:t>me</w:t>
        </w:r>
      </w:smartTag>
      <w:r w:rsidRPr="008711EA">
        <w:t>ssage for this UE-associated logical connection, the receiving node shall initiate a local release of any established UE-associated logical connection (for the sa</w:t>
      </w:r>
      <w:smartTag w:uri="urn:schemas-microsoft-com:office:smarttags" w:element="PersonName">
        <w:r w:rsidRPr="008711EA">
          <w:t>me</w:t>
        </w:r>
      </w:smartTag>
      <w:r w:rsidRPr="008711EA">
        <w:t xml:space="preserve"> S1 interface) that have either the local or remote AP ID(s) as identifiers.</w:t>
      </w:r>
    </w:p>
    <w:p w14:paraId="39F425CC" w14:textId="77777777" w:rsidR="000E2576" w:rsidRPr="008711EA" w:rsidRDefault="000E2576" w:rsidP="000E2576">
      <w:pPr>
        <w:pStyle w:val="Heading8"/>
      </w:pPr>
      <w:bookmarkStart w:id="10891" w:name="_CRAnnexAinformative"/>
      <w:bookmarkEnd w:id="10891"/>
      <w:r w:rsidRPr="008711EA">
        <w:rPr>
          <w:rFonts w:eastAsia="MS Mincho"/>
        </w:rPr>
        <w:br w:type="page"/>
      </w:r>
      <w:bookmarkStart w:id="10892" w:name="_Toc20953940"/>
      <w:bookmarkStart w:id="10893" w:name="_Toc29391118"/>
      <w:bookmarkStart w:id="10894" w:name="_Toc36551857"/>
      <w:bookmarkStart w:id="10895" w:name="_Toc45832093"/>
      <w:bookmarkStart w:id="10896" w:name="_Toc51763046"/>
      <w:bookmarkStart w:id="10897" w:name="_Toc64382099"/>
      <w:bookmarkStart w:id="10898" w:name="_Toc73964617"/>
      <w:bookmarkStart w:id="10899" w:name="_Toc88647227"/>
      <w:bookmarkStart w:id="10900" w:name="_Toc97883176"/>
      <w:bookmarkStart w:id="10901" w:name="_Toc98531756"/>
      <w:bookmarkStart w:id="10902" w:name="_Toc105517828"/>
      <w:bookmarkStart w:id="10903" w:name="_Toc106108719"/>
      <w:bookmarkStart w:id="10904" w:name="_Toc113657305"/>
      <w:bookmarkStart w:id="10905" w:name="_Toc114052525"/>
      <w:bookmarkStart w:id="10906" w:name="_Toc153534014"/>
      <w:r w:rsidRPr="008711EA">
        <w:t>Annex A (informative):</w:t>
      </w:r>
      <w:r w:rsidRPr="008711EA">
        <w:br/>
        <w:t>S1AP Transparent containers content</w:t>
      </w:r>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p>
    <w:p w14:paraId="665AD754" w14:textId="77777777" w:rsidR="000E2576" w:rsidRPr="008711EA" w:rsidRDefault="000E2576" w:rsidP="000E2576">
      <w:r w:rsidRPr="008711EA">
        <w:t xml:space="preserve">Transparent containers are used in order to transfer information from one RAN node to another RAN node. Depending on the particular scenario the behaviour of both involved RAN nodes may be either specified according to the same radio system or according to different radio systems. During an inter-system handover the source RAN node has to adopt to the target RAN node and its requirements. Therefore the container content is encoded according to the rules which are specified for the target radio system. </w:t>
      </w:r>
    </w:p>
    <w:p w14:paraId="460391A6" w14:textId="77777777" w:rsidR="000E2576" w:rsidRPr="008711EA" w:rsidRDefault="000E2576" w:rsidP="000E2576">
      <w:r w:rsidRPr="008711EA">
        <w:t xml:space="preserve">In S1AP, there is a single transparent container defined for transporting information from the source to the target RAN node and a single transparent container for transporting information from the target to the source RAN node during handover preparation: the </w:t>
      </w:r>
      <w:r w:rsidRPr="008711EA">
        <w:rPr>
          <w:i/>
        </w:rPr>
        <w:t xml:space="preserve">Source to Target Transparent Container </w:t>
      </w:r>
      <w:r w:rsidRPr="008711EA">
        <w:t xml:space="preserve">IE and the </w:t>
      </w:r>
      <w:r w:rsidRPr="008711EA">
        <w:rPr>
          <w:i/>
        </w:rPr>
        <w:t>Target to Source Transparent Container</w:t>
      </w:r>
      <w:r w:rsidRPr="008711EA">
        <w:t xml:space="preserve"> IE, which may carry either </w:t>
      </w:r>
      <w:r w:rsidR="001200EA" w:rsidRPr="008711EA">
        <w:t xml:space="preserve">NG-RAN, </w:t>
      </w:r>
      <w:r w:rsidRPr="008711EA">
        <w:t>E-UTRAN, UTRAN or GERAN specific information.</w:t>
      </w:r>
    </w:p>
    <w:p w14:paraId="11F768DF" w14:textId="77777777" w:rsidR="000E2576" w:rsidRPr="008711EA" w:rsidRDefault="000E2576" w:rsidP="000E2576">
      <w:pPr>
        <w:pStyle w:val="NO"/>
      </w:pPr>
      <w:r w:rsidRPr="008711EA">
        <w:t>NOTE:</w:t>
      </w:r>
      <w:r w:rsidRPr="008711EA">
        <w:tab/>
        <w:t>The definition of generic transparent containers for handover purposes allows to transport them through the core network in a RAT-agnostic way.</w:t>
      </w:r>
    </w:p>
    <w:p w14:paraId="5B7EE523" w14:textId="77777777" w:rsidR="000E2576" w:rsidRPr="008711EA" w:rsidRDefault="000E2576" w:rsidP="000E2576">
      <w:r w:rsidRPr="008711EA">
        <w:t>In subclause</w:t>
      </w:r>
      <w:r w:rsidRPr="008711EA" w:rsidDel="009101D5">
        <w:t xml:space="preserve"> </w:t>
      </w:r>
      <w:r w:rsidRPr="008711EA">
        <w:t>8.4.1.2, it is described how the transparent container shall be encoded with respect to the scenario in which it is used.</w:t>
      </w:r>
    </w:p>
    <w:p w14:paraId="2E295D69" w14:textId="77777777" w:rsidR="000E2576" w:rsidRPr="008711EA" w:rsidRDefault="000E2576" w:rsidP="000E2576">
      <w:r w:rsidRPr="008711EA">
        <w:t>The table below is showing all possible scenarios and definitions according to which the content of the transparent container shall be encoded. Additionally the reference to the specification defining particular IE is given.</w:t>
      </w:r>
    </w:p>
    <w:p w14:paraId="03F15BFE" w14:textId="77777777" w:rsidR="000E2576" w:rsidRPr="008711EA" w:rsidRDefault="000E2576" w:rsidP="000E2576">
      <w:pPr>
        <w:pStyle w:val="TH"/>
      </w:pPr>
      <w:bookmarkStart w:id="10907" w:name="_CRTableA_1_SpecificationofTransparentC"/>
      <w:r w:rsidRPr="008711EA">
        <w:t xml:space="preserve">Table </w:t>
      </w:r>
      <w:bookmarkEnd w:id="10907"/>
      <w:r w:rsidRPr="008711EA">
        <w:t>A.1. Specification of Transparent Containers referenced in S1AP.</w:t>
      </w:r>
    </w:p>
    <w:tbl>
      <w:tblPr>
        <w:tblW w:w="9747" w:type="dxa"/>
        <w:tblInd w:w="-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1E0" w:firstRow="1" w:lastRow="1" w:firstColumn="1" w:lastColumn="1" w:noHBand="0" w:noVBand="0"/>
      </w:tblPr>
      <w:tblGrid>
        <w:gridCol w:w="2376"/>
        <w:gridCol w:w="2592"/>
        <w:gridCol w:w="1080"/>
        <w:gridCol w:w="2565"/>
        <w:gridCol w:w="1134"/>
      </w:tblGrid>
      <w:tr w:rsidR="000E2576" w:rsidRPr="008711EA" w14:paraId="69F897AC" w14:textId="77777777" w:rsidTr="00EB7B38">
        <w:trPr>
          <w:cantSplit/>
          <w:trHeight w:val="57"/>
        </w:trPr>
        <w:tc>
          <w:tcPr>
            <w:tcW w:w="2376" w:type="dxa"/>
            <w:vMerge w:val="restart"/>
            <w:shd w:val="clear" w:color="auto" w:fill="auto"/>
            <w:vAlign w:val="center"/>
          </w:tcPr>
          <w:p w14:paraId="5D62C064" w14:textId="77777777" w:rsidR="000E2576" w:rsidRPr="008711EA" w:rsidRDefault="000E2576" w:rsidP="00EB7B38">
            <w:pPr>
              <w:pStyle w:val="TAL"/>
              <w:rPr>
                <w:rFonts w:cs="Arial"/>
                <w:b/>
                <w:lang w:eastAsia="ja-JP"/>
              </w:rPr>
            </w:pPr>
            <w:r w:rsidRPr="008711EA">
              <w:rPr>
                <w:rFonts w:cs="Arial"/>
                <w:b/>
                <w:lang w:eastAsia="ja-JP"/>
              </w:rPr>
              <w:t>Scenario</w:t>
            </w:r>
          </w:p>
        </w:tc>
        <w:tc>
          <w:tcPr>
            <w:tcW w:w="3672" w:type="dxa"/>
            <w:gridSpan w:val="2"/>
            <w:shd w:val="clear" w:color="auto" w:fill="auto"/>
          </w:tcPr>
          <w:p w14:paraId="307BA11C" w14:textId="77777777" w:rsidR="000E2576" w:rsidRPr="008711EA" w:rsidRDefault="000E2576" w:rsidP="00EB7B38">
            <w:pPr>
              <w:pStyle w:val="TAL"/>
              <w:rPr>
                <w:rFonts w:cs="Arial"/>
                <w:b/>
                <w:lang w:eastAsia="ja-JP"/>
              </w:rPr>
            </w:pPr>
            <w:r w:rsidRPr="008711EA">
              <w:rPr>
                <w:rFonts w:cs="Arial"/>
                <w:b/>
                <w:i/>
                <w:lang w:eastAsia="ja-JP"/>
              </w:rPr>
              <w:t>Source to Target Transparent Container</w:t>
            </w:r>
            <w:r w:rsidRPr="008711EA">
              <w:rPr>
                <w:rFonts w:cs="Arial"/>
                <w:b/>
                <w:lang w:eastAsia="ja-JP"/>
              </w:rPr>
              <w:t xml:space="preserve"> IE in S1AP: HANDOVER REQUIRED message</w:t>
            </w:r>
          </w:p>
        </w:tc>
        <w:tc>
          <w:tcPr>
            <w:tcW w:w="3699" w:type="dxa"/>
            <w:gridSpan w:val="2"/>
            <w:shd w:val="clear" w:color="auto" w:fill="auto"/>
          </w:tcPr>
          <w:p w14:paraId="11E06E6A" w14:textId="77777777" w:rsidR="000E2576" w:rsidRPr="008711EA" w:rsidRDefault="000E2576" w:rsidP="00EB7B38">
            <w:pPr>
              <w:pStyle w:val="TAL"/>
              <w:rPr>
                <w:rFonts w:cs="Arial"/>
                <w:b/>
                <w:lang w:eastAsia="ja-JP"/>
              </w:rPr>
            </w:pPr>
            <w:r w:rsidRPr="008711EA">
              <w:rPr>
                <w:rFonts w:cs="Arial"/>
                <w:b/>
                <w:i/>
                <w:lang w:eastAsia="ja-JP"/>
              </w:rPr>
              <w:t>Target to Source Transparent Container</w:t>
            </w:r>
            <w:r w:rsidRPr="008711EA">
              <w:rPr>
                <w:rFonts w:cs="Arial"/>
                <w:b/>
                <w:lang w:eastAsia="ja-JP"/>
              </w:rPr>
              <w:t xml:space="preserve"> IE in S1AP: HANDOVER COMMAND message</w:t>
            </w:r>
          </w:p>
        </w:tc>
      </w:tr>
      <w:tr w:rsidR="000E2576" w:rsidRPr="008711EA" w14:paraId="20A07A1B" w14:textId="77777777" w:rsidTr="00EB7B38">
        <w:trPr>
          <w:cantSplit/>
          <w:trHeight w:val="57"/>
        </w:trPr>
        <w:tc>
          <w:tcPr>
            <w:tcW w:w="2376" w:type="dxa"/>
            <w:vMerge/>
            <w:shd w:val="clear" w:color="auto" w:fill="auto"/>
          </w:tcPr>
          <w:p w14:paraId="00DF800C" w14:textId="77777777" w:rsidR="000E2576" w:rsidRPr="008711EA" w:rsidRDefault="000E2576" w:rsidP="00EB7B38">
            <w:pPr>
              <w:pStyle w:val="TAL"/>
              <w:rPr>
                <w:rFonts w:cs="Arial"/>
                <w:lang w:eastAsia="ja-JP"/>
              </w:rPr>
            </w:pPr>
          </w:p>
        </w:tc>
        <w:tc>
          <w:tcPr>
            <w:tcW w:w="2592" w:type="dxa"/>
            <w:shd w:val="clear" w:color="auto" w:fill="auto"/>
          </w:tcPr>
          <w:p w14:paraId="194008AE" w14:textId="77777777" w:rsidR="000E2576" w:rsidRPr="008711EA" w:rsidRDefault="000E2576" w:rsidP="00EB7B38">
            <w:pPr>
              <w:pStyle w:val="TAL"/>
              <w:rPr>
                <w:rFonts w:cs="Arial"/>
                <w:lang w:eastAsia="ja-JP"/>
              </w:rPr>
            </w:pPr>
            <w:r w:rsidRPr="008711EA">
              <w:rPr>
                <w:rFonts w:cs="Arial"/>
                <w:lang w:eastAsia="ja-JP"/>
              </w:rPr>
              <w:t>Name of the IE</w:t>
            </w:r>
          </w:p>
        </w:tc>
        <w:tc>
          <w:tcPr>
            <w:tcW w:w="1080" w:type="dxa"/>
            <w:shd w:val="clear" w:color="auto" w:fill="auto"/>
          </w:tcPr>
          <w:p w14:paraId="4899B728" w14:textId="77777777" w:rsidR="000E2576" w:rsidRPr="008711EA" w:rsidRDefault="000E2576" w:rsidP="00EB7B38">
            <w:pPr>
              <w:pStyle w:val="TAL"/>
              <w:rPr>
                <w:rFonts w:cs="Arial"/>
                <w:lang w:eastAsia="ja-JP"/>
              </w:rPr>
            </w:pPr>
            <w:r w:rsidRPr="008711EA">
              <w:rPr>
                <w:rFonts w:cs="Arial"/>
                <w:lang w:eastAsia="ja-JP"/>
              </w:rPr>
              <w:t>Definition in specification</w:t>
            </w:r>
          </w:p>
        </w:tc>
        <w:tc>
          <w:tcPr>
            <w:tcW w:w="2565" w:type="dxa"/>
            <w:shd w:val="clear" w:color="auto" w:fill="auto"/>
          </w:tcPr>
          <w:p w14:paraId="4C14447F" w14:textId="77777777" w:rsidR="000E2576" w:rsidRPr="008711EA" w:rsidRDefault="000E2576" w:rsidP="00EB7B38">
            <w:pPr>
              <w:pStyle w:val="TAL"/>
              <w:rPr>
                <w:rFonts w:cs="Arial"/>
                <w:lang w:eastAsia="ja-JP"/>
              </w:rPr>
            </w:pPr>
            <w:r w:rsidRPr="008711EA">
              <w:rPr>
                <w:rFonts w:cs="Arial"/>
                <w:lang w:eastAsia="ja-JP"/>
              </w:rPr>
              <w:t>Name of the IE</w:t>
            </w:r>
          </w:p>
        </w:tc>
        <w:tc>
          <w:tcPr>
            <w:tcW w:w="1134" w:type="dxa"/>
            <w:shd w:val="clear" w:color="auto" w:fill="auto"/>
          </w:tcPr>
          <w:p w14:paraId="40949EE4" w14:textId="77777777" w:rsidR="000E2576" w:rsidRPr="008711EA" w:rsidRDefault="000E2576" w:rsidP="00EB7B38">
            <w:pPr>
              <w:pStyle w:val="TAL"/>
              <w:rPr>
                <w:rFonts w:cs="Arial"/>
                <w:lang w:eastAsia="ja-JP"/>
              </w:rPr>
            </w:pPr>
            <w:r w:rsidRPr="008711EA">
              <w:rPr>
                <w:rFonts w:cs="Arial"/>
                <w:lang w:eastAsia="ja-JP"/>
              </w:rPr>
              <w:t>Definition in specification</w:t>
            </w:r>
          </w:p>
        </w:tc>
      </w:tr>
      <w:tr w:rsidR="000E2576" w:rsidRPr="008711EA" w14:paraId="6BB202C3" w14:textId="77777777" w:rsidTr="00EB7B38">
        <w:trPr>
          <w:cantSplit/>
          <w:trHeight w:val="57"/>
        </w:trPr>
        <w:tc>
          <w:tcPr>
            <w:tcW w:w="2376" w:type="dxa"/>
            <w:shd w:val="clear" w:color="auto" w:fill="auto"/>
          </w:tcPr>
          <w:p w14:paraId="47791927" w14:textId="77777777" w:rsidR="000E2576" w:rsidRPr="008711EA" w:rsidRDefault="000E2576" w:rsidP="00EB7B38">
            <w:pPr>
              <w:pStyle w:val="TAL"/>
              <w:rPr>
                <w:rFonts w:cs="Arial"/>
                <w:lang w:eastAsia="ja-JP"/>
              </w:rPr>
            </w:pPr>
            <w:r w:rsidRPr="008711EA">
              <w:rPr>
                <w:rFonts w:cs="Arial"/>
                <w:lang w:eastAsia="ja-JP"/>
              </w:rPr>
              <w:t>Intra E-UTRAN handover</w:t>
            </w:r>
          </w:p>
        </w:tc>
        <w:tc>
          <w:tcPr>
            <w:tcW w:w="2592" w:type="dxa"/>
            <w:shd w:val="clear" w:color="auto" w:fill="auto"/>
          </w:tcPr>
          <w:p w14:paraId="0BC6C19E" w14:textId="77777777" w:rsidR="000E2576" w:rsidRPr="008711EA" w:rsidRDefault="000E2576" w:rsidP="00EB7B38">
            <w:pPr>
              <w:pStyle w:val="TAL"/>
              <w:rPr>
                <w:rFonts w:cs="Arial"/>
                <w:lang w:eastAsia="ja-JP"/>
              </w:rPr>
            </w:pPr>
            <w:r w:rsidRPr="008711EA">
              <w:rPr>
                <w:rFonts w:cs="Arial"/>
                <w:lang w:eastAsia="ja-JP"/>
              </w:rPr>
              <w:t>Source eNB to Target eNB Transparent Container</w:t>
            </w:r>
          </w:p>
        </w:tc>
        <w:tc>
          <w:tcPr>
            <w:tcW w:w="1080" w:type="dxa"/>
            <w:shd w:val="clear" w:color="auto" w:fill="auto"/>
          </w:tcPr>
          <w:p w14:paraId="62FE72B5" w14:textId="77777777" w:rsidR="000E2576" w:rsidRPr="008711EA" w:rsidRDefault="000E2576" w:rsidP="00EB7B38">
            <w:pPr>
              <w:pStyle w:val="TAL"/>
              <w:rPr>
                <w:rFonts w:cs="Arial"/>
                <w:lang w:eastAsia="ja-JP"/>
              </w:rPr>
            </w:pPr>
            <w:r w:rsidRPr="008711EA">
              <w:rPr>
                <w:rFonts w:cs="Arial"/>
                <w:lang w:eastAsia="ja-JP"/>
              </w:rPr>
              <w:t>36.413</w:t>
            </w:r>
          </w:p>
        </w:tc>
        <w:tc>
          <w:tcPr>
            <w:tcW w:w="2565" w:type="dxa"/>
            <w:shd w:val="clear" w:color="auto" w:fill="auto"/>
          </w:tcPr>
          <w:p w14:paraId="56837F51" w14:textId="77777777" w:rsidR="000E2576" w:rsidRPr="008711EA" w:rsidRDefault="000E2576" w:rsidP="00EB7B38">
            <w:pPr>
              <w:pStyle w:val="TAL"/>
              <w:rPr>
                <w:rFonts w:cs="Arial"/>
                <w:lang w:eastAsia="ja-JP"/>
              </w:rPr>
            </w:pPr>
            <w:r w:rsidRPr="008711EA">
              <w:rPr>
                <w:rFonts w:cs="Arial"/>
                <w:lang w:eastAsia="ja-JP"/>
              </w:rPr>
              <w:t>Target eNB to Source eNB Transparent Container</w:t>
            </w:r>
          </w:p>
        </w:tc>
        <w:tc>
          <w:tcPr>
            <w:tcW w:w="1134" w:type="dxa"/>
            <w:shd w:val="clear" w:color="auto" w:fill="auto"/>
          </w:tcPr>
          <w:p w14:paraId="0DB8200B" w14:textId="77777777" w:rsidR="000E2576" w:rsidRPr="008711EA" w:rsidRDefault="000E2576" w:rsidP="00EB7B38">
            <w:pPr>
              <w:pStyle w:val="TAL"/>
              <w:rPr>
                <w:rFonts w:cs="Arial"/>
                <w:lang w:eastAsia="ja-JP"/>
              </w:rPr>
            </w:pPr>
            <w:r w:rsidRPr="008711EA">
              <w:rPr>
                <w:rFonts w:cs="Arial"/>
                <w:lang w:eastAsia="ja-JP"/>
              </w:rPr>
              <w:t>36.413</w:t>
            </w:r>
          </w:p>
        </w:tc>
      </w:tr>
      <w:tr w:rsidR="000E2576" w:rsidRPr="008711EA" w14:paraId="7E1276F3" w14:textId="77777777" w:rsidTr="00EB7B38">
        <w:trPr>
          <w:cantSplit/>
          <w:trHeight w:val="57"/>
        </w:trPr>
        <w:tc>
          <w:tcPr>
            <w:tcW w:w="2376" w:type="dxa"/>
            <w:shd w:val="clear" w:color="auto" w:fill="auto"/>
          </w:tcPr>
          <w:p w14:paraId="2720D898" w14:textId="77777777" w:rsidR="000E2576" w:rsidRPr="008711EA" w:rsidRDefault="000E2576" w:rsidP="00EB7B38">
            <w:pPr>
              <w:pStyle w:val="TAL"/>
              <w:rPr>
                <w:rFonts w:cs="Arial"/>
                <w:lang w:eastAsia="ja-JP"/>
              </w:rPr>
            </w:pPr>
            <w:r w:rsidRPr="008711EA">
              <w:rPr>
                <w:rFonts w:cs="Arial"/>
                <w:lang w:eastAsia="ja-JP"/>
              </w:rPr>
              <w:t>Inter-system handover to UTRAN or SRVCC operation to UTRAN</w:t>
            </w:r>
          </w:p>
        </w:tc>
        <w:tc>
          <w:tcPr>
            <w:tcW w:w="2592" w:type="dxa"/>
            <w:shd w:val="clear" w:color="auto" w:fill="auto"/>
          </w:tcPr>
          <w:p w14:paraId="32220C79" w14:textId="77777777" w:rsidR="000E2576" w:rsidRPr="008711EA" w:rsidRDefault="000E2576" w:rsidP="00EB7B38">
            <w:pPr>
              <w:pStyle w:val="TAL"/>
              <w:rPr>
                <w:rFonts w:cs="Arial"/>
                <w:lang w:eastAsia="ja-JP"/>
              </w:rPr>
            </w:pPr>
            <w:r w:rsidRPr="008711EA">
              <w:rPr>
                <w:rFonts w:cs="Arial"/>
                <w:lang w:eastAsia="ja-JP"/>
              </w:rPr>
              <w:t>Source RNC to Target RNC Transparent Container</w:t>
            </w:r>
          </w:p>
        </w:tc>
        <w:tc>
          <w:tcPr>
            <w:tcW w:w="1080" w:type="dxa"/>
            <w:shd w:val="clear" w:color="auto" w:fill="auto"/>
          </w:tcPr>
          <w:p w14:paraId="5F453BD9" w14:textId="77777777" w:rsidR="000E2576" w:rsidRPr="008711EA" w:rsidRDefault="000E2576" w:rsidP="00EB7B38">
            <w:pPr>
              <w:pStyle w:val="TAL"/>
              <w:rPr>
                <w:rFonts w:cs="Arial"/>
                <w:lang w:eastAsia="ja-JP"/>
              </w:rPr>
            </w:pPr>
            <w:r w:rsidRPr="008711EA">
              <w:rPr>
                <w:rFonts w:cs="Arial"/>
                <w:lang w:eastAsia="ja-JP"/>
              </w:rPr>
              <w:t>25.413</w:t>
            </w:r>
          </w:p>
        </w:tc>
        <w:tc>
          <w:tcPr>
            <w:tcW w:w="2565" w:type="dxa"/>
            <w:shd w:val="clear" w:color="auto" w:fill="auto"/>
          </w:tcPr>
          <w:p w14:paraId="7E15CF04" w14:textId="77777777" w:rsidR="000E2576" w:rsidRPr="008711EA" w:rsidRDefault="000E2576" w:rsidP="00EB7B38">
            <w:pPr>
              <w:pStyle w:val="TAL"/>
              <w:rPr>
                <w:rFonts w:cs="Arial"/>
                <w:lang w:eastAsia="ja-JP"/>
              </w:rPr>
            </w:pPr>
            <w:r w:rsidRPr="008711EA">
              <w:rPr>
                <w:rFonts w:cs="Arial"/>
                <w:lang w:eastAsia="ja-JP"/>
              </w:rPr>
              <w:t>Target RNC to Source RNC Transparent Container</w:t>
            </w:r>
          </w:p>
        </w:tc>
        <w:tc>
          <w:tcPr>
            <w:tcW w:w="1134" w:type="dxa"/>
            <w:shd w:val="clear" w:color="auto" w:fill="auto"/>
          </w:tcPr>
          <w:p w14:paraId="25B3CED5" w14:textId="77777777" w:rsidR="000E2576" w:rsidRPr="008711EA" w:rsidRDefault="000E2576" w:rsidP="00EB7B38">
            <w:pPr>
              <w:pStyle w:val="TAL"/>
              <w:rPr>
                <w:rFonts w:cs="Arial"/>
                <w:lang w:eastAsia="ja-JP"/>
              </w:rPr>
            </w:pPr>
            <w:r w:rsidRPr="008711EA">
              <w:rPr>
                <w:rFonts w:cs="Arial"/>
                <w:lang w:eastAsia="ja-JP"/>
              </w:rPr>
              <w:t>25.413</w:t>
            </w:r>
          </w:p>
        </w:tc>
      </w:tr>
      <w:tr w:rsidR="000E2576" w:rsidRPr="008711EA" w14:paraId="146CE87B" w14:textId="77777777" w:rsidTr="00EB7B38">
        <w:trPr>
          <w:cantSplit/>
          <w:trHeight w:val="57"/>
        </w:trPr>
        <w:tc>
          <w:tcPr>
            <w:tcW w:w="2376" w:type="dxa"/>
            <w:shd w:val="clear" w:color="auto" w:fill="auto"/>
          </w:tcPr>
          <w:p w14:paraId="256A439C" w14:textId="77777777" w:rsidR="000E2576" w:rsidRPr="008711EA" w:rsidRDefault="000E2576" w:rsidP="00EB7B38">
            <w:pPr>
              <w:pStyle w:val="TAL"/>
              <w:rPr>
                <w:rFonts w:cs="Arial"/>
                <w:lang w:eastAsia="ja-JP"/>
              </w:rPr>
            </w:pPr>
            <w:r w:rsidRPr="008711EA">
              <w:rPr>
                <w:rFonts w:cs="Arial"/>
                <w:lang w:eastAsia="ja-JP"/>
              </w:rPr>
              <w:t>Inter-system handover to GERAN (PS domain only)</w:t>
            </w:r>
          </w:p>
        </w:tc>
        <w:tc>
          <w:tcPr>
            <w:tcW w:w="2592" w:type="dxa"/>
            <w:shd w:val="clear" w:color="auto" w:fill="auto"/>
          </w:tcPr>
          <w:p w14:paraId="78B090E9" w14:textId="77777777" w:rsidR="000E2576" w:rsidRPr="008711EA" w:rsidRDefault="000E2576" w:rsidP="00EB7B38">
            <w:pPr>
              <w:pStyle w:val="TAL"/>
              <w:rPr>
                <w:rFonts w:cs="Arial"/>
                <w:lang w:eastAsia="ja-JP"/>
              </w:rPr>
            </w:pPr>
            <w:r w:rsidRPr="008711EA">
              <w:rPr>
                <w:rFonts w:cs="Arial"/>
                <w:lang w:eastAsia="ja-JP"/>
              </w:rPr>
              <w:t>Source BSS to Target BSS Transparent Container Contents of the Source BSS to Target BSS Transparent Container</w:t>
            </w:r>
          </w:p>
        </w:tc>
        <w:tc>
          <w:tcPr>
            <w:tcW w:w="1080" w:type="dxa"/>
            <w:shd w:val="clear" w:color="auto" w:fill="auto"/>
          </w:tcPr>
          <w:p w14:paraId="28B4214C" w14:textId="77777777" w:rsidR="000E2576" w:rsidRPr="008711EA" w:rsidRDefault="000E2576" w:rsidP="00EB7B38">
            <w:pPr>
              <w:pStyle w:val="TAL"/>
              <w:rPr>
                <w:rFonts w:cs="Arial"/>
                <w:lang w:eastAsia="ja-JP"/>
              </w:rPr>
            </w:pPr>
            <w:r w:rsidRPr="008711EA">
              <w:rPr>
                <w:rFonts w:cs="Arial"/>
                <w:lang w:eastAsia="ja-JP"/>
              </w:rPr>
              <w:t>48.018</w:t>
            </w:r>
          </w:p>
        </w:tc>
        <w:tc>
          <w:tcPr>
            <w:tcW w:w="2565" w:type="dxa"/>
            <w:shd w:val="clear" w:color="auto" w:fill="auto"/>
          </w:tcPr>
          <w:p w14:paraId="216E34C2" w14:textId="77777777" w:rsidR="000E2576" w:rsidRPr="008711EA" w:rsidRDefault="000E2576" w:rsidP="00EB7B38">
            <w:pPr>
              <w:pStyle w:val="TAL"/>
              <w:rPr>
                <w:rFonts w:cs="Arial"/>
                <w:lang w:eastAsia="ja-JP"/>
              </w:rPr>
            </w:pPr>
            <w:r w:rsidRPr="008711EA">
              <w:rPr>
                <w:rFonts w:cs="Arial"/>
                <w:lang w:eastAsia="ja-JP"/>
              </w:rPr>
              <w:t>Target BSS to Source BSS Transparent Container Contents of the Target BSS to Source BSS Transparent Container</w:t>
            </w:r>
          </w:p>
        </w:tc>
        <w:tc>
          <w:tcPr>
            <w:tcW w:w="1134" w:type="dxa"/>
            <w:shd w:val="clear" w:color="auto" w:fill="auto"/>
          </w:tcPr>
          <w:p w14:paraId="1BEAA948" w14:textId="77777777" w:rsidR="000E2576" w:rsidRPr="008711EA" w:rsidRDefault="000E2576" w:rsidP="00EB7B38">
            <w:pPr>
              <w:pStyle w:val="TAL"/>
              <w:rPr>
                <w:rFonts w:cs="Arial"/>
                <w:lang w:eastAsia="ja-JP"/>
              </w:rPr>
            </w:pPr>
            <w:r w:rsidRPr="008711EA">
              <w:rPr>
                <w:rFonts w:cs="Arial"/>
                <w:lang w:eastAsia="ja-JP"/>
              </w:rPr>
              <w:t>48.018</w:t>
            </w:r>
          </w:p>
        </w:tc>
      </w:tr>
      <w:tr w:rsidR="000E2576" w:rsidRPr="008711EA" w14:paraId="7915561C" w14:textId="77777777" w:rsidTr="00EB7B38">
        <w:trPr>
          <w:cantSplit/>
          <w:trHeight w:val="57"/>
        </w:trPr>
        <w:tc>
          <w:tcPr>
            <w:tcW w:w="2376" w:type="dxa"/>
            <w:shd w:val="clear" w:color="auto" w:fill="auto"/>
          </w:tcPr>
          <w:p w14:paraId="311F6870" w14:textId="77777777" w:rsidR="000E2576" w:rsidRPr="008711EA" w:rsidRDefault="000E2576" w:rsidP="00EB7B38">
            <w:pPr>
              <w:pStyle w:val="TAL"/>
              <w:rPr>
                <w:rFonts w:cs="Arial"/>
                <w:lang w:eastAsia="ja-JP"/>
              </w:rPr>
            </w:pPr>
            <w:r w:rsidRPr="008711EA">
              <w:rPr>
                <w:rFonts w:cs="Arial"/>
                <w:lang w:eastAsia="ja-JP"/>
              </w:rPr>
              <w:t>SRVCC operation to GERAN without DTM support or SRVCC operation to GERAN with DTM but without DTM HO support</w:t>
            </w:r>
          </w:p>
        </w:tc>
        <w:tc>
          <w:tcPr>
            <w:tcW w:w="2592" w:type="dxa"/>
            <w:shd w:val="clear" w:color="auto" w:fill="auto"/>
          </w:tcPr>
          <w:p w14:paraId="1CF65B8B"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w:t>
            </w:r>
          </w:p>
        </w:tc>
        <w:tc>
          <w:tcPr>
            <w:tcW w:w="1080" w:type="dxa"/>
            <w:shd w:val="clear" w:color="auto" w:fill="auto"/>
          </w:tcPr>
          <w:p w14:paraId="3222A89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76AA21BC"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w:t>
            </w:r>
          </w:p>
        </w:tc>
        <w:tc>
          <w:tcPr>
            <w:tcW w:w="1134" w:type="dxa"/>
            <w:shd w:val="clear" w:color="auto" w:fill="auto"/>
          </w:tcPr>
          <w:p w14:paraId="77DD1FAE" w14:textId="77777777" w:rsidR="000E2576" w:rsidRPr="008711EA" w:rsidRDefault="000E2576" w:rsidP="00EB7B38">
            <w:pPr>
              <w:pStyle w:val="TAL"/>
              <w:rPr>
                <w:rFonts w:cs="Arial"/>
                <w:lang w:eastAsia="ja-JP"/>
              </w:rPr>
            </w:pPr>
            <w:r w:rsidRPr="008711EA">
              <w:rPr>
                <w:rFonts w:cs="Arial"/>
                <w:lang w:eastAsia="ja-JP"/>
              </w:rPr>
              <w:t>48.008</w:t>
            </w:r>
          </w:p>
        </w:tc>
      </w:tr>
      <w:tr w:rsidR="000E2576" w:rsidRPr="008711EA" w14:paraId="14AE721F" w14:textId="77777777" w:rsidTr="00EB7B38">
        <w:trPr>
          <w:cantSplit/>
          <w:trHeight w:val="57"/>
        </w:trPr>
        <w:tc>
          <w:tcPr>
            <w:tcW w:w="2376" w:type="dxa"/>
            <w:shd w:val="clear" w:color="auto" w:fill="auto"/>
          </w:tcPr>
          <w:p w14:paraId="429572C6" w14:textId="77777777" w:rsidR="000E2576" w:rsidRPr="008711EA" w:rsidRDefault="000E2576" w:rsidP="00EB7B38">
            <w:pPr>
              <w:pStyle w:val="TAL"/>
              <w:rPr>
                <w:rFonts w:cs="Arial"/>
                <w:lang w:eastAsia="ja-JP"/>
              </w:rPr>
            </w:pPr>
            <w:r w:rsidRPr="008711EA">
              <w:rPr>
                <w:rFonts w:cs="Arial"/>
                <w:lang w:eastAsia="ja-JP"/>
              </w:rPr>
              <w:t>SRVCC operation to GERAN with DTM HO support</w:t>
            </w:r>
          </w:p>
        </w:tc>
        <w:tc>
          <w:tcPr>
            <w:tcW w:w="2592" w:type="dxa"/>
            <w:shd w:val="clear" w:color="auto" w:fill="auto"/>
          </w:tcPr>
          <w:p w14:paraId="7A60E07B" w14:textId="77777777" w:rsidR="000E2576" w:rsidRPr="008711EA" w:rsidRDefault="000E2576" w:rsidP="00EB7B38">
            <w:pPr>
              <w:pStyle w:val="TAL"/>
              <w:rPr>
                <w:rFonts w:cs="Arial"/>
                <w:lang w:eastAsia="ja-JP"/>
              </w:rPr>
            </w:pPr>
            <w:r w:rsidRPr="008711EA">
              <w:rPr>
                <w:rFonts w:cs="Arial"/>
                <w:lang w:eastAsia="ja-JP"/>
              </w:rPr>
              <w:t xml:space="preserve">Source BSS to Target BSS Transparent Container Contents of the Source BSS to Target BSS Transparent Container (in the </w:t>
            </w:r>
            <w:r w:rsidRPr="008711EA">
              <w:rPr>
                <w:rFonts w:cs="Arial"/>
                <w:i/>
                <w:lang w:eastAsia="ja-JP"/>
              </w:rPr>
              <w:t>Source to Target Transparent Container</w:t>
            </w:r>
            <w:r w:rsidRPr="008711EA">
              <w:rPr>
                <w:rFonts w:cs="Arial"/>
                <w:lang w:eastAsia="ja-JP"/>
              </w:rPr>
              <w:t xml:space="preserve"> IE);</w:t>
            </w:r>
          </w:p>
          <w:p w14:paraId="7190C49E" w14:textId="77777777" w:rsidR="000E2576" w:rsidRPr="008711EA" w:rsidRDefault="000E2576" w:rsidP="00EB7B38">
            <w:pPr>
              <w:pStyle w:val="TAL"/>
              <w:rPr>
                <w:rFonts w:cs="Arial"/>
                <w:lang w:eastAsia="ja-JP"/>
              </w:rPr>
            </w:pPr>
          </w:p>
          <w:p w14:paraId="59D3DE01" w14:textId="77777777" w:rsidR="000E2576" w:rsidRPr="008711EA" w:rsidRDefault="000E2576" w:rsidP="00EB7B38">
            <w:pPr>
              <w:pStyle w:val="TAL"/>
              <w:rPr>
                <w:rFonts w:cs="Arial"/>
                <w:lang w:eastAsia="ja-JP"/>
              </w:rPr>
            </w:pPr>
            <w:r w:rsidRPr="008711EA">
              <w:rPr>
                <w:rFonts w:cs="Arial"/>
                <w:i/>
                <w:lang w:eastAsia="ja-JP"/>
              </w:rPr>
              <w:t>Old BSS to New BSS information elements</w:t>
            </w:r>
            <w:r w:rsidRPr="008711EA">
              <w:rPr>
                <w:rFonts w:cs="Arial"/>
                <w:lang w:eastAsia="ja-JP"/>
              </w:rPr>
              <w:t xml:space="preserve"> field of the Old BSS to New BSS information (in the </w:t>
            </w:r>
            <w:r w:rsidRPr="008711EA">
              <w:rPr>
                <w:rFonts w:cs="Arial"/>
                <w:i/>
                <w:lang w:eastAsia="ja-JP"/>
              </w:rPr>
              <w:t>Source to Target Transparent Container Secondary</w:t>
            </w:r>
            <w:r w:rsidRPr="008711EA">
              <w:rPr>
                <w:rFonts w:cs="Arial"/>
                <w:lang w:eastAsia="ja-JP"/>
              </w:rPr>
              <w:t xml:space="preserve"> IE)</w:t>
            </w:r>
          </w:p>
        </w:tc>
        <w:tc>
          <w:tcPr>
            <w:tcW w:w="1080" w:type="dxa"/>
            <w:shd w:val="clear" w:color="auto" w:fill="auto"/>
          </w:tcPr>
          <w:p w14:paraId="2FF8A8E7" w14:textId="77777777" w:rsidR="000E2576" w:rsidRPr="008711EA" w:rsidRDefault="000E2576" w:rsidP="00EB7B38">
            <w:pPr>
              <w:pStyle w:val="TAL"/>
              <w:rPr>
                <w:rFonts w:cs="Arial"/>
                <w:lang w:eastAsia="ja-JP"/>
              </w:rPr>
            </w:pPr>
            <w:r w:rsidRPr="008711EA">
              <w:rPr>
                <w:rFonts w:cs="Arial"/>
                <w:lang w:eastAsia="ja-JP"/>
              </w:rPr>
              <w:t>48.018</w:t>
            </w:r>
          </w:p>
          <w:p w14:paraId="717465E7" w14:textId="77777777" w:rsidR="000E2576" w:rsidRPr="008711EA" w:rsidRDefault="000E2576" w:rsidP="00EB7B38">
            <w:pPr>
              <w:pStyle w:val="TAL"/>
              <w:rPr>
                <w:rFonts w:cs="Arial"/>
                <w:lang w:eastAsia="ja-JP"/>
              </w:rPr>
            </w:pPr>
          </w:p>
          <w:p w14:paraId="197653C5" w14:textId="77777777" w:rsidR="000E2576" w:rsidRPr="008711EA" w:rsidRDefault="000E2576" w:rsidP="00EB7B38">
            <w:pPr>
              <w:pStyle w:val="TAL"/>
              <w:rPr>
                <w:rFonts w:cs="Arial"/>
                <w:lang w:eastAsia="ja-JP"/>
              </w:rPr>
            </w:pPr>
          </w:p>
          <w:p w14:paraId="6B7861FD" w14:textId="77777777" w:rsidR="000E2576" w:rsidRPr="008711EA" w:rsidRDefault="000E2576" w:rsidP="00EB7B38">
            <w:pPr>
              <w:pStyle w:val="TAL"/>
              <w:rPr>
                <w:rFonts w:cs="Arial"/>
                <w:lang w:eastAsia="ja-JP"/>
              </w:rPr>
            </w:pPr>
          </w:p>
          <w:p w14:paraId="0454144F" w14:textId="77777777" w:rsidR="000E2576" w:rsidRPr="008711EA" w:rsidRDefault="000E2576" w:rsidP="00EB7B38">
            <w:pPr>
              <w:pStyle w:val="TAL"/>
              <w:rPr>
                <w:rFonts w:cs="Arial"/>
                <w:lang w:eastAsia="ja-JP"/>
              </w:rPr>
            </w:pPr>
          </w:p>
          <w:p w14:paraId="289BD5AB" w14:textId="77777777" w:rsidR="000E2576" w:rsidRPr="008711EA" w:rsidRDefault="000E2576" w:rsidP="00EB7B38">
            <w:pPr>
              <w:pStyle w:val="TAL"/>
              <w:rPr>
                <w:rFonts w:cs="Arial"/>
                <w:lang w:eastAsia="ja-JP"/>
              </w:rPr>
            </w:pPr>
          </w:p>
          <w:p w14:paraId="7D60D915" w14:textId="77777777" w:rsidR="000E2576" w:rsidRPr="008711EA" w:rsidRDefault="000E2576" w:rsidP="00EB7B38">
            <w:pPr>
              <w:pStyle w:val="TAL"/>
              <w:rPr>
                <w:rFonts w:cs="Arial"/>
                <w:lang w:eastAsia="ja-JP"/>
              </w:rPr>
            </w:pPr>
          </w:p>
          <w:p w14:paraId="07750447" w14:textId="77777777" w:rsidR="000E2576" w:rsidRPr="008711EA" w:rsidRDefault="000E2576" w:rsidP="00EB7B38">
            <w:pPr>
              <w:pStyle w:val="TAL"/>
              <w:rPr>
                <w:rFonts w:cs="Arial"/>
                <w:lang w:eastAsia="ja-JP"/>
              </w:rPr>
            </w:pPr>
          </w:p>
          <w:p w14:paraId="2F31BED5" w14:textId="77777777" w:rsidR="000E2576" w:rsidRPr="008711EA" w:rsidRDefault="000E2576" w:rsidP="00EB7B38">
            <w:pPr>
              <w:pStyle w:val="TAL"/>
              <w:rPr>
                <w:rFonts w:cs="Arial"/>
                <w:lang w:eastAsia="ja-JP"/>
              </w:rPr>
            </w:pPr>
            <w:r w:rsidRPr="008711EA">
              <w:rPr>
                <w:rFonts w:cs="Arial"/>
                <w:lang w:eastAsia="ja-JP"/>
              </w:rPr>
              <w:t>48.008</w:t>
            </w:r>
          </w:p>
        </w:tc>
        <w:tc>
          <w:tcPr>
            <w:tcW w:w="2565" w:type="dxa"/>
            <w:shd w:val="clear" w:color="auto" w:fill="auto"/>
          </w:tcPr>
          <w:p w14:paraId="2272BD35" w14:textId="77777777" w:rsidR="000E2576" w:rsidRPr="008711EA" w:rsidRDefault="000E2576" w:rsidP="00EB7B38">
            <w:pPr>
              <w:pStyle w:val="TAL"/>
              <w:rPr>
                <w:rFonts w:cs="Arial"/>
                <w:lang w:eastAsia="ja-JP"/>
              </w:rPr>
            </w:pPr>
            <w:r w:rsidRPr="008711EA">
              <w:rPr>
                <w:rFonts w:cs="Arial"/>
                <w:i/>
                <w:lang w:eastAsia="ja-JP"/>
              </w:rPr>
              <w:t>Layer 3 Information field</w:t>
            </w:r>
            <w:r w:rsidRPr="008711EA">
              <w:rPr>
                <w:rFonts w:cs="Arial"/>
                <w:lang w:eastAsia="ja-JP"/>
              </w:rPr>
              <w:t xml:space="preserve"> of the Layer 3 Information (in the </w:t>
            </w:r>
            <w:r w:rsidRPr="008711EA">
              <w:rPr>
                <w:rFonts w:cs="Arial"/>
                <w:i/>
                <w:lang w:eastAsia="ja-JP"/>
              </w:rPr>
              <w:t>Target to Source Transparent Container</w:t>
            </w:r>
            <w:r w:rsidRPr="008711EA">
              <w:rPr>
                <w:rFonts w:cs="Arial"/>
                <w:lang w:eastAsia="ja-JP"/>
              </w:rPr>
              <w:t xml:space="preserve"> IE);</w:t>
            </w:r>
          </w:p>
          <w:p w14:paraId="26D16D34" w14:textId="77777777" w:rsidR="000E2576" w:rsidRPr="008711EA" w:rsidRDefault="000E2576" w:rsidP="00EB7B38">
            <w:pPr>
              <w:pStyle w:val="TAL"/>
              <w:rPr>
                <w:rFonts w:cs="Arial"/>
                <w:lang w:eastAsia="ja-JP"/>
              </w:rPr>
            </w:pPr>
          </w:p>
          <w:p w14:paraId="4B571A4A" w14:textId="77777777" w:rsidR="000E2576" w:rsidRPr="008711EA" w:rsidRDefault="000E2576" w:rsidP="00EB7B38">
            <w:pPr>
              <w:pStyle w:val="TAL"/>
              <w:rPr>
                <w:rFonts w:cs="Arial"/>
                <w:lang w:eastAsia="ja-JP"/>
              </w:rPr>
            </w:pPr>
            <w:r w:rsidRPr="008711EA">
              <w:rPr>
                <w:rFonts w:cs="Arial"/>
                <w:lang w:eastAsia="ja-JP"/>
              </w:rPr>
              <w:t xml:space="preserve">Target BSS to Source BSS Transparent Container Contents of the Target BSS to Source BSS Transparent Container (in the </w:t>
            </w:r>
            <w:r w:rsidRPr="008711EA">
              <w:rPr>
                <w:rFonts w:cs="Arial"/>
                <w:i/>
                <w:lang w:eastAsia="ja-JP"/>
              </w:rPr>
              <w:t>Target to Source Transparent Container Secondary</w:t>
            </w:r>
            <w:r w:rsidRPr="008711EA">
              <w:rPr>
                <w:rFonts w:cs="Arial"/>
                <w:lang w:eastAsia="ja-JP"/>
              </w:rPr>
              <w:t xml:space="preserve"> IE)</w:t>
            </w:r>
          </w:p>
        </w:tc>
        <w:tc>
          <w:tcPr>
            <w:tcW w:w="1134" w:type="dxa"/>
            <w:shd w:val="clear" w:color="auto" w:fill="auto"/>
          </w:tcPr>
          <w:p w14:paraId="67985DC6"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0</w:t>
            </w:r>
            <w:r w:rsidRPr="008711EA">
              <w:rPr>
                <w:rFonts w:cs="Arial"/>
                <w:lang w:eastAsia="ja-JP"/>
              </w:rPr>
              <w:t>8</w:t>
            </w:r>
          </w:p>
          <w:p w14:paraId="5B526D6A" w14:textId="77777777" w:rsidR="000E2576" w:rsidRPr="008711EA" w:rsidRDefault="000E2576" w:rsidP="00EB7B38">
            <w:pPr>
              <w:pStyle w:val="TAL"/>
              <w:rPr>
                <w:rFonts w:cs="Arial"/>
                <w:lang w:eastAsia="ja-JP"/>
              </w:rPr>
            </w:pPr>
          </w:p>
          <w:p w14:paraId="043C5859" w14:textId="77777777" w:rsidR="000E2576" w:rsidRPr="008711EA" w:rsidRDefault="000E2576" w:rsidP="00EB7B38">
            <w:pPr>
              <w:pStyle w:val="TAL"/>
              <w:rPr>
                <w:rFonts w:cs="Arial"/>
                <w:lang w:eastAsia="ja-JP"/>
              </w:rPr>
            </w:pPr>
          </w:p>
          <w:p w14:paraId="1A1603D5" w14:textId="77777777" w:rsidR="000E2576" w:rsidRPr="008711EA" w:rsidRDefault="000E2576" w:rsidP="00EB7B38">
            <w:pPr>
              <w:pStyle w:val="TAL"/>
              <w:rPr>
                <w:rFonts w:cs="Arial"/>
                <w:lang w:eastAsia="ja-JP"/>
              </w:rPr>
            </w:pPr>
          </w:p>
          <w:p w14:paraId="599DD061" w14:textId="77777777" w:rsidR="000E2576" w:rsidRPr="008711EA" w:rsidRDefault="000E2576" w:rsidP="00EB7B38">
            <w:pPr>
              <w:pStyle w:val="TAL"/>
              <w:rPr>
                <w:rFonts w:cs="Arial"/>
                <w:lang w:eastAsia="ja-JP"/>
              </w:rPr>
            </w:pPr>
          </w:p>
          <w:p w14:paraId="164FF674" w14:textId="77777777" w:rsidR="000E2576" w:rsidRPr="008711EA" w:rsidRDefault="000E2576" w:rsidP="00EB7B38">
            <w:pPr>
              <w:pStyle w:val="TAL"/>
              <w:rPr>
                <w:rFonts w:cs="Arial"/>
                <w:lang w:eastAsia="ja-JP"/>
              </w:rPr>
            </w:pPr>
            <w:r w:rsidRPr="008711EA">
              <w:rPr>
                <w:rFonts w:cs="Arial"/>
                <w:lang w:eastAsia="ja-JP"/>
              </w:rPr>
              <w:t>48.0</w:t>
            </w:r>
            <w:r w:rsidRPr="008711EA">
              <w:rPr>
                <w:rFonts w:cs="Arial"/>
                <w:lang w:eastAsia="zh-CN"/>
              </w:rPr>
              <w:t>1</w:t>
            </w:r>
            <w:r w:rsidRPr="008711EA">
              <w:rPr>
                <w:rFonts w:cs="Arial"/>
                <w:lang w:eastAsia="ja-JP"/>
              </w:rPr>
              <w:t>8</w:t>
            </w:r>
          </w:p>
        </w:tc>
      </w:tr>
      <w:tr w:rsidR="001200EA" w:rsidRPr="008711EA" w14:paraId="4A468F75" w14:textId="77777777" w:rsidTr="001200EA">
        <w:trPr>
          <w:cantSplit/>
          <w:trHeight w:val="57"/>
        </w:trPr>
        <w:tc>
          <w:tcPr>
            <w:tcW w:w="2376" w:type="dxa"/>
            <w:tcBorders>
              <w:top w:val="single" w:sz="2" w:space="0" w:color="auto"/>
              <w:left w:val="single" w:sz="2" w:space="0" w:color="auto"/>
              <w:bottom w:val="single" w:sz="2" w:space="0" w:color="auto"/>
              <w:right w:val="single" w:sz="2" w:space="0" w:color="auto"/>
            </w:tcBorders>
            <w:shd w:val="clear" w:color="auto" w:fill="auto"/>
          </w:tcPr>
          <w:p w14:paraId="035CC8A9" w14:textId="77777777" w:rsidR="001200EA" w:rsidRPr="008711EA" w:rsidRDefault="001200EA">
            <w:pPr>
              <w:pStyle w:val="TAL"/>
              <w:rPr>
                <w:rFonts w:cs="Arial"/>
                <w:lang w:eastAsia="ja-JP"/>
              </w:rPr>
            </w:pPr>
            <w:r w:rsidRPr="008711EA">
              <w:rPr>
                <w:rFonts w:cs="Arial"/>
                <w:lang w:eastAsia="ja-JP"/>
              </w:rPr>
              <w:t>Inter-system handover to NG-RAN</w:t>
            </w:r>
          </w:p>
        </w:tc>
        <w:tc>
          <w:tcPr>
            <w:tcW w:w="2592" w:type="dxa"/>
            <w:tcBorders>
              <w:top w:val="single" w:sz="2" w:space="0" w:color="auto"/>
              <w:left w:val="single" w:sz="2" w:space="0" w:color="auto"/>
              <w:bottom w:val="single" w:sz="2" w:space="0" w:color="auto"/>
              <w:right w:val="single" w:sz="2" w:space="0" w:color="auto"/>
            </w:tcBorders>
            <w:shd w:val="clear" w:color="auto" w:fill="auto"/>
          </w:tcPr>
          <w:p w14:paraId="198AB41E" w14:textId="77777777" w:rsidR="001200EA" w:rsidRPr="008711EA" w:rsidRDefault="001200EA">
            <w:pPr>
              <w:pStyle w:val="TAL"/>
              <w:rPr>
                <w:rFonts w:cs="Arial"/>
                <w:lang w:eastAsia="ja-JP"/>
              </w:rPr>
            </w:pPr>
            <w:r w:rsidRPr="008711EA">
              <w:rPr>
                <w:rFonts w:cs="Arial"/>
                <w:lang w:eastAsia="ja-JP"/>
              </w:rPr>
              <w:t>Source NG-RAN Node to Target NG-RAN Node Transparent Container</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792CA9A1" w14:textId="77777777" w:rsidR="001200EA" w:rsidRPr="008711EA" w:rsidRDefault="001200EA">
            <w:pPr>
              <w:pStyle w:val="TAL"/>
              <w:rPr>
                <w:rFonts w:cs="Arial"/>
                <w:lang w:eastAsia="ja-JP"/>
              </w:rPr>
            </w:pPr>
            <w:r w:rsidRPr="008711EA">
              <w:rPr>
                <w:rFonts w:cs="Arial"/>
                <w:lang w:eastAsia="ja-JP"/>
              </w:rPr>
              <w:t>38.413</w:t>
            </w:r>
          </w:p>
        </w:tc>
        <w:tc>
          <w:tcPr>
            <w:tcW w:w="2565" w:type="dxa"/>
            <w:tcBorders>
              <w:top w:val="single" w:sz="2" w:space="0" w:color="auto"/>
              <w:left w:val="single" w:sz="2" w:space="0" w:color="auto"/>
              <w:bottom w:val="single" w:sz="2" w:space="0" w:color="auto"/>
              <w:right w:val="single" w:sz="2" w:space="0" w:color="auto"/>
            </w:tcBorders>
            <w:shd w:val="clear" w:color="auto" w:fill="auto"/>
          </w:tcPr>
          <w:p w14:paraId="4174714F" w14:textId="77777777" w:rsidR="001200EA" w:rsidRPr="008711EA" w:rsidRDefault="001200EA">
            <w:pPr>
              <w:pStyle w:val="TAL"/>
              <w:rPr>
                <w:rFonts w:cs="Arial"/>
                <w:i/>
                <w:lang w:eastAsia="ja-JP"/>
              </w:rPr>
            </w:pPr>
            <w:r w:rsidRPr="008711EA">
              <w:rPr>
                <w:rFonts w:cs="Arial"/>
                <w:i/>
                <w:lang w:eastAsia="ja-JP"/>
              </w:rPr>
              <w:t>Target NG-RAN Node to Source NG-RAN Node Transparent Container</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B2BCC3A" w14:textId="77777777" w:rsidR="001200EA" w:rsidRPr="008711EA" w:rsidRDefault="001200EA">
            <w:pPr>
              <w:pStyle w:val="TAL"/>
              <w:rPr>
                <w:rFonts w:cs="Arial"/>
                <w:lang w:eastAsia="ja-JP"/>
              </w:rPr>
            </w:pPr>
            <w:r w:rsidRPr="008711EA">
              <w:rPr>
                <w:rFonts w:cs="Arial"/>
                <w:lang w:eastAsia="ja-JP"/>
              </w:rPr>
              <w:t>38.413</w:t>
            </w:r>
          </w:p>
        </w:tc>
      </w:tr>
    </w:tbl>
    <w:p w14:paraId="0FFA52CC" w14:textId="77777777" w:rsidR="000E2576" w:rsidRPr="008711EA" w:rsidRDefault="000E2576" w:rsidP="000E2576"/>
    <w:p w14:paraId="1147270A" w14:textId="77777777" w:rsidR="000E2576" w:rsidRPr="008711EA" w:rsidRDefault="000E2576" w:rsidP="000E2576">
      <w:pPr>
        <w:pStyle w:val="Heading8"/>
      </w:pPr>
      <w:bookmarkStart w:id="10908" w:name="_CRAnnexBnormative"/>
      <w:bookmarkEnd w:id="10908"/>
      <w:r w:rsidRPr="008711EA">
        <w:br w:type="page"/>
      </w:r>
      <w:bookmarkStart w:id="10909" w:name="_Toc20953941"/>
      <w:bookmarkStart w:id="10910" w:name="_Toc29391119"/>
      <w:bookmarkStart w:id="10911" w:name="_Toc36551858"/>
      <w:bookmarkStart w:id="10912" w:name="_Toc45832094"/>
      <w:bookmarkStart w:id="10913" w:name="_Toc51763047"/>
      <w:bookmarkStart w:id="10914" w:name="_Toc64382100"/>
      <w:bookmarkStart w:id="10915" w:name="_Toc73964618"/>
      <w:bookmarkStart w:id="10916" w:name="_Toc88647228"/>
      <w:bookmarkStart w:id="10917" w:name="_Toc97883177"/>
      <w:bookmarkStart w:id="10918" w:name="_Toc98531757"/>
      <w:bookmarkStart w:id="10919" w:name="_Toc105517829"/>
      <w:bookmarkStart w:id="10920" w:name="_Toc106108720"/>
      <w:bookmarkStart w:id="10921" w:name="_Toc113657306"/>
      <w:bookmarkStart w:id="10922" w:name="_Toc114052526"/>
      <w:bookmarkStart w:id="10923" w:name="_Toc153534015"/>
      <w:r w:rsidRPr="008711EA">
        <w:t>Annex B (normative):</w:t>
      </w:r>
      <w:r w:rsidRPr="008711EA">
        <w:br/>
        <w:t>IEs for SON Transfer</w:t>
      </w:r>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p>
    <w:p w14:paraId="71B176AF" w14:textId="77777777" w:rsidR="000E2576" w:rsidRPr="008711EA" w:rsidRDefault="000E2576" w:rsidP="000E2576">
      <w:r w:rsidRPr="008711EA">
        <w:t>This annex defines IEs used by the SON Transfer RIM application (TS 48.018 [18]).</w:t>
      </w:r>
    </w:p>
    <w:p w14:paraId="4022FF6D" w14:textId="77777777" w:rsidR="000E2576" w:rsidRPr="008711EA" w:rsidRDefault="000E2576" w:rsidP="000E2576">
      <w:pPr>
        <w:pStyle w:val="Heading1"/>
      </w:pPr>
      <w:bookmarkStart w:id="10924" w:name="_CRB_1"/>
      <w:bookmarkStart w:id="10925" w:name="_Toc20953942"/>
      <w:bookmarkStart w:id="10926" w:name="_Toc29391120"/>
      <w:bookmarkStart w:id="10927" w:name="_Toc36551859"/>
      <w:bookmarkStart w:id="10928" w:name="_Toc45832095"/>
      <w:bookmarkStart w:id="10929" w:name="_Toc51763048"/>
      <w:bookmarkStart w:id="10930" w:name="_Toc64382101"/>
      <w:bookmarkStart w:id="10931" w:name="_Toc73964619"/>
      <w:bookmarkStart w:id="10932" w:name="_Toc88647229"/>
      <w:bookmarkStart w:id="10933" w:name="_Toc97883178"/>
      <w:bookmarkStart w:id="10934" w:name="_Toc98531758"/>
      <w:bookmarkStart w:id="10935" w:name="_Toc105517830"/>
      <w:bookmarkStart w:id="10936" w:name="_Toc106108721"/>
      <w:bookmarkStart w:id="10937" w:name="_Toc113657307"/>
      <w:bookmarkStart w:id="10938" w:name="_Toc114052527"/>
      <w:bookmarkStart w:id="10939" w:name="_Toc153534016"/>
      <w:bookmarkEnd w:id="10924"/>
      <w:r w:rsidRPr="008711EA">
        <w:t>B.1</w:t>
      </w:r>
      <w:r w:rsidRPr="008711EA">
        <w:rPr>
          <w:b/>
        </w:rPr>
        <w:tab/>
      </w:r>
      <w:r w:rsidRPr="008711EA">
        <w:t>Tabular definition</w:t>
      </w:r>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p>
    <w:p w14:paraId="19ADC926" w14:textId="77777777" w:rsidR="000E2576" w:rsidRPr="008711EA" w:rsidRDefault="000E2576" w:rsidP="000E2576">
      <w:pPr>
        <w:pStyle w:val="Heading2"/>
      </w:pPr>
      <w:bookmarkStart w:id="10940" w:name="_CRB_1_1"/>
      <w:bookmarkStart w:id="10941" w:name="_Toc20953943"/>
      <w:bookmarkStart w:id="10942" w:name="_Toc29391121"/>
      <w:bookmarkStart w:id="10943" w:name="_Toc36551860"/>
      <w:bookmarkStart w:id="10944" w:name="_Toc45832096"/>
      <w:bookmarkStart w:id="10945" w:name="_Toc51763049"/>
      <w:bookmarkStart w:id="10946" w:name="_Toc64382102"/>
      <w:bookmarkStart w:id="10947" w:name="_Toc73964620"/>
      <w:bookmarkStart w:id="10948" w:name="_Toc88647230"/>
      <w:bookmarkStart w:id="10949" w:name="_Toc97883179"/>
      <w:bookmarkStart w:id="10950" w:name="_Toc98531759"/>
      <w:bookmarkStart w:id="10951" w:name="_Toc105517831"/>
      <w:bookmarkStart w:id="10952" w:name="_Toc106108722"/>
      <w:bookmarkStart w:id="10953" w:name="_Toc113657308"/>
      <w:bookmarkStart w:id="10954" w:name="_Toc114052528"/>
      <w:bookmarkStart w:id="10955" w:name="_Toc153534017"/>
      <w:bookmarkEnd w:id="10940"/>
      <w:r w:rsidRPr="008711EA">
        <w:t>B.1.1</w:t>
      </w:r>
      <w:r w:rsidRPr="008711EA">
        <w:tab/>
        <w:t>SON Transfer Application Identity</w:t>
      </w:r>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p>
    <w:p w14:paraId="3B0A7465" w14:textId="77777777" w:rsidR="000E2576" w:rsidRPr="008711EA" w:rsidRDefault="000E2576" w:rsidP="000E2576">
      <w:r w:rsidRPr="008711EA">
        <w:t>This IE indicates the application identity within the SON Transfer application.</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58B3E20" w14:textId="77777777" w:rsidTr="00F636DB">
        <w:tc>
          <w:tcPr>
            <w:tcW w:w="2448" w:type="dxa"/>
          </w:tcPr>
          <w:p w14:paraId="1B202C5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C52FE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6FFDA6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0699E4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EEA8207"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52D55BC" w14:textId="77777777" w:rsidTr="00F636DB">
        <w:tc>
          <w:tcPr>
            <w:tcW w:w="2448" w:type="dxa"/>
          </w:tcPr>
          <w:p w14:paraId="29DB4DEF" w14:textId="77777777" w:rsidR="000E2576" w:rsidRPr="008711EA" w:rsidRDefault="000E2576" w:rsidP="00EB7B38">
            <w:pPr>
              <w:pStyle w:val="TAL"/>
              <w:rPr>
                <w:rFonts w:cs="Arial"/>
                <w:b/>
                <w:bCs/>
                <w:lang w:eastAsia="ja-JP"/>
              </w:rPr>
            </w:pPr>
            <w:r w:rsidRPr="008711EA">
              <w:rPr>
                <w:rFonts w:cs="Arial"/>
                <w:bCs/>
                <w:lang w:eastAsia="ja-JP"/>
              </w:rPr>
              <w:t>SON Transfer Application Identity</w:t>
            </w:r>
          </w:p>
        </w:tc>
        <w:tc>
          <w:tcPr>
            <w:tcW w:w="1080" w:type="dxa"/>
          </w:tcPr>
          <w:p w14:paraId="5D498A69" w14:textId="77777777" w:rsidR="000E2576" w:rsidRPr="008711EA" w:rsidRDefault="000E2576" w:rsidP="00EB7B38">
            <w:pPr>
              <w:pStyle w:val="TAL"/>
              <w:jc w:val="center"/>
              <w:rPr>
                <w:rFonts w:cs="Arial"/>
                <w:lang w:eastAsia="ja-JP"/>
              </w:rPr>
            </w:pPr>
            <w:r w:rsidRPr="008711EA">
              <w:rPr>
                <w:rFonts w:cs="Arial"/>
                <w:lang w:eastAsia="ja-JP"/>
              </w:rPr>
              <w:t>M</w:t>
            </w:r>
          </w:p>
        </w:tc>
        <w:tc>
          <w:tcPr>
            <w:tcW w:w="1440" w:type="dxa"/>
          </w:tcPr>
          <w:p w14:paraId="694FCE03" w14:textId="77777777" w:rsidR="000E2576" w:rsidRPr="008711EA" w:rsidRDefault="000E2576" w:rsidP="00EB7B38">
            <w:pPr>
              <w:pStyle w:val="TAL"/>
              <w:rPr>
                <w:rFonts w:cs="Arial"/>
                <w:lang w:eastAsia="ja-JP"/>
              </w:rPr>
            </w:pPr>
          </w:p>
        </w:tc>
        <w:tc>
          <w:tcPr>
            <w:tcW w:w="1872" w:type="dxa"/>
          </w:tcPr>
          <w:p w14:paraId="359F2A33" w14:textId="77777777" w:rsidR="000E2576" w:rsidRPr="008711EA" w:rsidRDefault="000E2576" w:rsidP="00EB7B38">
            <w:pPr>
              <w:pStyle w:val="TAL"/>
              <w:rPr>
                <w:rFonts w:cs="Arial"/>
                <w:lang w:eastAsia="ja-JP"/>
              </w:rPr>
            </w:pPr>
            <w:r w:rsidRPr="008711EA">
              <w:rPr>
                <w:rFonts w:cs="Arial"/>
                <w:lang w:eastAsia="ja-JP"/>
              </w:rPr>
              <w:t>ENUMERATED</w:t>
            </w:r>
          </w:p>
          <w:p w14:paraId="3622A997" w14:textId="77777777" w:rsidR="000E2576" w:rsidRPr="008711EA" w:rsidRDefault="000E2576" w:rsidP="00EB7B38">
            <w:pPr>
              <w:pStyle w:val="TAL"/>
              <w:rPr>
                <w:rFonts w:cs="Arial"/>
                <w:lang w:eastAsia="ja-JP"/>
              </w:rPr>
            </w:pPr>
            <w:r w:rsidRPr="008711EA">
              <w:rPr>
                <w:rFonts w:cs="Arial"/>
                <w:lang w:eastAsia="ja-JP"/>
              </w:rPr>
              <w:t xml:space="preserve">(Cell Load Reporting, </w:t>
            </w:r>
          </w:p>
          <w:p w14:paraId="6AD0CF22" w14:textId="77777777" w:rsidR="000E2576" w:rsidRPr="008711EA" w:rsidRDefault="000E2576" w:rsidP="00EB7B38">
            <w:pPr>
              <w:pStyle w:val="TAL"/>
              <w:rPr>
                <w:rFonts w:cs="Arial"/>
                <w:lang w:eastAsia="ja-JP"/>
              </w:rPr>
            </w:pPr>
            <w:r w:rsidRPr="008711EA">
              <w:rPr>
                <w:rFonts w:cs="Arial"/>
                <w:lang w:eastAsia="ja-JP"/>
              </w:rPr>
              <w:t>…, Multi-Cell Load Reporting, Event-Triggered Cell Load Reporting, HO Reporting, E-UTRAN Cell Activation, Energy Savings Indication, Failure Event Reporting)</w:t>
            </w:r>
          </w:p>
        </w:tc>
        <w:tc>
          <w:tcPr>
            <w:tcW w:w="2880" w:type="dxa"/>
          </w:tcPr>
          <w:p w14:paraId="67A73DEA" w14:textId="77777777" w:rsidR="000E2576" w:rsidRPr="008711EA" w:rsidRDefault="000E2576" w:rsidP="00EB7B38">
            <w:pPr>
              <w:pStyle w:val="TAL"/>
              <w:rPr>
                <w:rFonts w:cs="Arial"/>
                <w:lang w:eastAsia="ja-JP"/>
              </w:rPr>
            </w:pPr>
            <w:r w:rsidRPr="008711EA">
              <w:rPr>
                <w:rFonts w:cs="Arial"/>
                <w:lang w:eastAsia="ja-JP"/>
              </w:rPr>
              <w:t xml:space="preserve">The receiving RAN node, including the eHRPD eAN, shall discard any RAN-INFORMATION-REQUEST/Multiple Report PDU containing this IE with value set to “Cell Load Reporting”, "Multi-Cell Load Reporting", “HO Reporting”, “E-UTRAN Cell Activation”, “Energy Savings Indication” or </w:t>
            </w:r>
          </w:p>
          <w:p w14:paraId="15FF2FDF" w14:textId="77777777" w:rsidR="000E2576" w:rsidRPr="008711EA" w:rsidRDefault="000E2576" w:rsidP="00EB7B38">
            <w:pPr>
              <w:pStyle w:val="TAL"/>
              <w:rPr>
                <w:rFonts w:cs="Arial"/>
                <w:lang w:eastAsia="ja-JP"/>
              </w:rPr>
            </w:pPr>
            <w:r w:rsidRPr="008711EA">
              <w:rPr>
                <w:rFonts w:cs="Arial"/>
                <w:lang w:eastAsia="ja-JP"/>
              </w:rPr>
              <w:t>"Failure Event Reporting".</w:t>
            </w:r>
          </w:p>
          <w:p w14:paraId="79DC4D22" w14:textId="77777777" w:rsidR="000E2576" w:rsidRPr="008711EA" w:rsidRDefault="000E2576" w:rsidP="00EB7B38">
            <w:pPr>
              <w:pStyle w:val="TAL"/>
              <w:rPr>
                <w:rFonts w:cs="Arial"/>
                <w:lang w:eastAsia="ja-JP"/>
              </w:rPr>
            </w:pPr>
          </w:p>
          <w:p w14:paraId="13880A5D" w14:textId="77777777" w:rsidR="000E2576" w:rsidRPr="008711EA" w:rsidRDefault="000E2576" w:rsidP="00EB7B38">
            <w:pPr>
              <w:pStyle w:val="TAL"/>
              <w:rPr>
                <w:rFonts w:cs="Arial"/>
                <w:lang w:eastAsia="ja-JP"/>
              </w:rPr>
            </w:pPr>
            <w:r w:rsidRPr="008711EA">
              <w:rPr>
                <w:rFonts w:cs="Arial"/>
                <w:lang w:eastAsia="ja-JP"/>
              </w:rPr>
              <w:t xml:space="preserve">The receiving eHRPD eAN shall discard any RAN-INFORMATION-REQUEST/Single Report PDU containing this IE with value set to “Cell Load Reporting”, “HO Reporting”, “E-UTRAN Cell Activation”, “Energy Savings Indication” or </w:t>
            </w:r>
          </w:p>
          <w:p w14:paraId="650252BF" w14:textId="77777777" w:rsidR="000E2576" w:rsidRPr="008711EA" w:rsidRDefault="000E2576" w:rsidP="00EB7B38">
            <w:pPr>
              <w:pStyle w:val="TAL"/>
              <w:rPr>
                <w:rFonts w:eastAsia="SimSun" w:cs="Arial"/>
                <w:lang w:eastAsia="zh-CN"/>
              </w:rPr>
            </w:pPr>
            <w:r w:rsidRPr="008711EA">
              <w:rPr>
                <w:rFonts w:cs="Arial"/>
                <w:lang w:eastAsia="ja-JP"/>
              </w:rPr>
              <w:t>"Failure Event Reporting".</w:t>
            </w:r>
          </w:p>
        </w:tc>
      </w:tr>
    </w:tbl>
    <w:p w14:paraId="573ED9CC" w14:textId="77777777" w:rsidR="000E2576" w:rsidRPr="008711EA" w:rsidRDefault="000E2576" w:rsidP="000E2576">
      <w:pPr>
        <w:rPr>
          <w:rFonts w:eastAsia="SimSun"/>
          <w:lang w:eastAsia="zh-CN"/>
        </w:rPr>
      </w:pPr>
    </w:p>
    <w:p w14:paraId="21365269" w14:textId="77777777" w:rsidR="000E2576" w:rsidRPr="008711EA" w:rsidRDefault="000E2576" w:rsidP="000E2576">
      <w:pPr>
        <w:pStyle w:val="Heading2"/>
      </w:pPr>
      <w:bookmarkStart w:id="10956" w:name="_CRB_1_2"/>
      <w:bookmarkStart w:id="10957" w:name="_Toc20953944"/>
      <w:bookmarkStart w:id="10958" w:name="_Toc29391122"/>
      <w:bookmarkStart w:id="10959" w:name="_Toc36551861"/>
      <w:bookmarkStart w:id="10960" w:name="_Toc45832097"/>
      <w:bookmarkStart w:id="10961" w:name="_Toc51763050"/>
      <w:bookmarkStart w:id="10962" w:name="_Toc64382103"/>
      <w:bookmarkStart w:id="10963" w:name="_Toc73964621"/>
      <w:bookmarkStart w:id="10964" w:name="_Toc88647231"/>
      <w:bookmarkStart w:id="10965" w:name="_Toc97883180"/>
      <w:bookmarkStart w:id="10966" w:name="_Toc98531760"/>
      <w:bookmarkStart w:id="10967" w:name="_Toc105517832"/>
      <w:bookmarkStart w:id="10968" w:name="_Toc106108723"/>
      <w:bookmarkStart w:id="10969" w:name="_Toc113657309"/>
      <w:bookmarkStart w:id="10970" w:name="_Toc114052529"/>
      <w:bookmarkStart w:id="10971" w:name="_Toc153534018"/>
      <w:bookmarkEnd w:id="10956"/>
      <w:r w:rsidRPr="008711EA">
        <w:t>B.1.2</w:t>
      </w:r>
      <w:r w:rsidRPr="008711EA">
        <w:tab/>
        <w:t>SON Transfer Request Container</w:t>
      </w:r>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p>
    <w:p w14:paraId="3C043DD1" w14:textId="77777777" w:rsidR="000E2576" w:rsidRPr="008711EA" w:rsidRDefault="000E2576" w:rsidP="000E2576">
      <w:r w:rsidRPr="008711EA">
        <w:t>This container transfers request information for the SON Transfer application.</w:t>
      </w:r>
    </w:p>
    <w:p w14:paraId="09C45332" w14:textId="77777777" w:rsidR="000E2576" w:rsidRPr="008711EA" w:rsidRDefault="000E2576" w:rsidP="000E2576">
      <w:pPr>
        <w:pStyle w:val="NO"/>
      </w:pPr>
      <w:r w:rsidRPr="008711EA">
        <w:t>NOTE:</w:t>
      </w:r>
      <w:r w:rsidRPr="008711EA">
        <w:tab/>
        <w:t xml:space="preserve">The length of the </w:t>
      </w:r>
      <w:r w:rsidRPr="008711EA">
        <w:rPr>
          <w:i/>
        </w:rPr>
        <w:t>SON Transfer Request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p w14:paraId="4BB85797" w14:textId="77777777" w:rsidR="000E2576" w:rsidRPr="008711EA" w:rsidRDefault="000E2576" w:rsidP="000E2576"/>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E36BE4D" w14:textId="77777777" w:rsidTr="00F636DB">
        <w:tc>
          <w:tcPr>
            <w:tcW w:w="2448" w:type="dxa"/>
          </w:tcPr>
          <w:p w14:paraId="7A051F0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31856F2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706B40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0735C14C"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45360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5E62D6F" w14:textId="77777777" w:rsidTr="00F636DB">
        <w:tc>
          <w:tcPr>
            <w:tcW w:w="2448" w:type="dxa"/>
          </w:tcPr>
          <w:p w14:paraId="752F714D"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381A954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EDE8E66" w14:textId="77777777" w:rsidR="000E2576" w:rsidRPr="008711EA" w:rsidRDefault="000E2576" w:rsidP="00EB7B38">
            <w:pPr>
              <w:pStyle w:val="TAL"/>
              <w:rPr>
                <w:rFonts w:cs="Arial"/>
                <w:lang w:eastAsia="ja-JP"/>
              </w:rPr>
            </w:pPr>
          </w:p>
        </w:tc>
        <w:tc>
          <w:tcPr>
            <w:tcW w:w="1872" w:type="dxa"/>
          </w:tcPr>
          <w:p w14:paraId="6B09E0AE" w14:textId="77777777" w:rsidR="000E2576" w:rsidRPr="008711EA" w:rsidRDefault="000E2576" w:rsidP="00EB7B38">
            <w:pPr>
              <w:pStyle w:val="TAC"/>
              <w:jc w:val="left"/>
              <w:rPr>
                <w:rFonts w:cs="Arial"/>
                <w:lang w:eastAsia="ja-JP"/>
              </w:rPr>
            </w:pPr>
          </w:p>
        </w:tc>
        <w:tc>
          <w:tcPr>
            <w:tcW w:w="2880" w:type="dxa"/>
          </w:tcPr>
          <w:p w14:paraId="74FD5657" w14:textId="77777777" w:rsidR="000E2576" w:rsidRPr="008711EA" w:rsidRDefault="000E2576" w:rsidP="00EB7B38">
            <w:pPr>
              <w:pStyle w:val="TAL"/>
              <w:rPr>
                <w:rFonts w:cs="Arial"/>
                <w:lang w:eastAsia="ja-JP"/>
              </w:rPr>
            </w:pPr>
          </w:p>
        </w:tc>
      </w:tr>
      <w:tr w:rsidR="000E2576" w:rsidRPr="008711EA" w14:paraId="58114812" w14:textId="77777777" w:rsidTr="00F636DB">
        <w:tc>
          <w:tcPr>
            <w:tcW w:w="2448" w:type="dxa"/>
          </w:tcPr>
          <w:p w14:paraId="5A69CF7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284907C3" w14:textId="77777777" w:rsidR="000E2576" w:rsidRPr="008711EA" w:rsidRDefault="000E2576" w:rsidP="00EB7B38">
            <w:pPr>
              <w:pStyle w:val="TAL"/>
              <w:rPr>
                <w:rFonts w:cs="Arial"/>
                <w:lang w:eastAsia="ja-JP"/>
              </w:rPr>
            </w:pPr>
          </w:p>
        </w:tc>
        <w:tc>
          <w:tcPr>
            <w:tcW w:w="1440" w:type="dxa"/>
          </w:tcPr>
          <w:p w14:paraId="14BB7D2A" w14:textId="77777777" w:rsidR="000E2576" w:rsidRPr="008711EA" w:rsidRDefault="000E2576" w:rsidP="00EB7B38">
            <w:pPr>
              <w:pStyle w:val="TAL"/>
              <w:rPr>
                <w:rFonts w:cs="Arial"/>
                <w:lang w:eastAsia="ja-JP"/>
              </w:rPr>
            </w:pPr>
          </w:p>
        </w:tc>
        <w:tc>
          <w:tcPr>
            <w:tcW w:w="1872" w:type="dxa"/>
          </w:tcPr>
          <w:p w14:paraId="77BD6602"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37FF4BF2" w14:textId="77777777" w:rsidR="000E2576" w:rsidRPr="008711EA" w:rsidRDefault="000E2576" w:rsidP="00EB7B38">
            <w:pPr>
              <w:pStyle w:val="TAL"/>
              <w:rPr>
                <w:rFonts w:cs="Arial"/>
                <w:lang w:eastAsia="ja-JP"/>
              </w:rPr>
            </w:pPr>
          </w:p>
        </w:tc>
      </w:tr>
      <w:tr w:rsidR="000E2576" w:rsidRPr="008711EA" w14:paraId="2AC7BC9D" w14:textId="77777777" w:rsidTr="00F636DB">
        <w:tc>
          <w:tcPr>
            <w:tcW w:w="2448" w:type="dxa"/>
          </w:tcPr>
          <w:p w14:paraId="2A06CD7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6205B396" w14:textId="77777777" w:rsidR="000E2576" w:rsidRPr="008711EA" w:rsidRDefault="000E2576" w:rsidP="00EB7B38">
            <w:pPr>
              <w:pStyle w:val="TAL"/>
              <w:rPr>
                <w:rFonts w:cs="Arial"/>
                <w:lang w:eastAsia="ja-JP"/>
              </w:rPr>
            </w:pPr>
          </w:p>
        </w:tc>
        <w:tc>
          <w:tcPr>
            <w:tcW w:w="1440" w:type="dxa"/>
          </w:tcPr>
          <w:p w14:paraId="0FC75B69" w14:textId="77777777" w:rsidR="000E2576" w:rsidRPr="008711EA" w:rsidRDefault="000E2576" w:rsidP="00EB7B38">
            <w:pPr>
              <w:pStyle w:val="TAL"/>
              <w:rPr>
                <w:rFonts w:cs="Arial"/>
                <w:lang w:eastAsia="ja-JP"/>
              </w:rPr>
            </w:pPr>
          </w:p>
        </w:tc>
        <w:tc>
          <w:tcPr>
            <w:tcW w:w="1872" w:type="dxa"/>
          </w:tcPr>
          <w:p w14:paraId="6E0A7D6B" w14:textId="77777777" w:rsidR="000E2576" w:rsidRPr="008711EA" w:rsidDel="00317010" w:rsidRDefault="000E2576" w:rsidP="00EB7B38">
            <w:pPr>
              <w:pStyle w:val="TAC"/>
              <w:jc w:val="left"/>
              <w:rPr>
                <w:rFonts w:cs="Arial"/>
                <w:lang w:eastAsia="ja-JP"/>
              </w:rPr>
            </w:pPr>
          </w:p>
        </w:tc>
        <w:tc>
          <w:tcPr>
            <w:tcW w:w="2880" w:type="dxa"/>
          </w:tcPr>
          <w:p w14:paraId="237A6D81" w14:textId="77777777" w:rsidR="000E2576" w:rsidRPr="008711EA" w:rsidRDefault="000E2576" w:rsidP="00EB7B38">
            <w:pPr>
              <w:pStyle w:val="TAL"/>
              <w:rPr>
                <w:rFonts w:cs="Arial"/>
                <w:lang w:eastAsia="ja-JP"/>
              </w:rPr>
            </w:pPr>
          </w:p>
        </w:tc>
      </w:tr>
      <w:tr w:rsidR="000E2576" w:rsidRPr="008711EA" w14:paraId="341CB1F7" w14:textId="77777777" w:rsidTr="00F636DB">
        <w:tc>
          <w:tcPr>
            <w:tcW w:w="2448" w:type="dxa"/>
          </w:tcPr>
          <w:p w14:paraId="4B9BA934" w14:textId="77777777" w:rsidR="000E2576" w:rsidRPr="008711EA" w:rsidRDefault="000E2576" w:rsidP="00EB7B38">
            <w:pPr>
              <w:pStyle w:val="TAL"/>
              <w:ind w:left="284"/>
              <w:rPr>
                <w:rFonts w:cs="Arial"/>
                <w:lang w:eastAsia="ja-JP"/>
              </w:rPr>
            </w:pPr>
            <w:r w:rsidRPr="008711EA">
              <w:rPr>
                <w:rFonts w:cs="Arial"/>
                <w:lang w:eastAsia="ja-JP"/>
              </w:rPr>
              <w:t>&gt;&gt;Multi-Cell Load Reporting Request</w:t>
            </w:r>
          </w:p>
        </w:tc>
        <w:tc>
          <w:tcPr>
            <w:tcW w:w="1080" w:type="dxa"/>
          </w:tcPr>
          <w:p w14:paraId="2DB70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56641B" w14:textId="77777777" w:rsidR="000E2576" w:rsidRPr="008711EA" w:rsidRDefault="000E2576" w:rsidP="00EB7B38">
            <w:pPr>
              <w:pStyle w:val="TAL"/>
              <w:rPr>
                <w:rFonts w:cs="Arial"/>
                <w:lang w:eastAsia="ja-JP"/>
              </w:rPr>
            </w:pPr>
          </w:p>
        </w:tc>
        <w:tc>
          <w:tcPr>
            <w:tcW w:w="1872" w:type="dxa"/>
          </w:tcPr>
          <w:p w14:paraId="4A4B420A" w14:textId="77777777" w:rsidR="000E2576" w:rsidRPr="008711EA" w:rsidRDefault="000E2576" w:rsidP="00EB7B38">
            <w:pPr>
              <w:pStyle w:val="TAC"/>
              <w:jc w:val="left"/>
              <w:rPr>
                <w:rFonts w:cs="Arial"/>
                <w:lang w:eastAsia="ja-JP"/>
              </w:rPr>
            </w:pPr>
            <w:r w:rsidRPr="008711EA">
              <w:rPr>
                <w:rFonts w:cs="Arial"/>
                <w:lang w:eastAsia="ja-JP"/>
              </w:rPr>
              <w:t>B.1.7</w:t>
            </w:r>
          </w:p>
        </w:tc>
        <w:tc>
          <w:tcPr>
            <w:tcW w:w="2880" w:type="dxa"/>
          </w:tcPr>
          <w:p w14:paraId="4431587E" w14:textId="77777777" w:rsidR="000E2576" w:rsidRPr="008711EA" w:rsidRDefault="000E2576" w:rsidP="00EB7B38">
            <w:pPr>
              <w:pStyle w:val="TAL"/>
              <w:rPr>
                <w:rFonts w:cs="Arial"/>
                <w:lang w:eastAsia="ja-JP"/>
              </w:rPr>
            </w:pPr>
          </w:p>
        </w:tc>
      </w:tr>
      <w:tr w:rsidR="000E2576" w:rsidRPr="008711EA" w14:paraId="6D589F2D" w14:textId="77777777" w:rsidTr="00F636DB">
        <w:tc>
          <w:tcPr>
            <w:tcW w:w="2448" w:type="dxa"/>
          </w:tcPr>
          <w:p w14:paraId="4BE4228D"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0A0E628D" w14:textId="77777777" w:rsidR="000E2576" w:rsidRPr="008711EA" w:rsidRDefault="000E2576" w:rsidP="00EB7B38">
            <w:pPr>
              <w:pStyle w:val="TAL"/>
              <w:rPr>
                <w:rFonts w:cs="Arial"/>
                <w:lang w:eastAsia="ja-JP"/>
              </w:rPr>
            </w:pPr>
          </w:p>
        </w:tc>
        <w:tc>
          <w:tcPr>
            <w:tcW w:w="1440" w:type="dxa"/>
          </w:tcPr>
          <w:p w14:paraId="64E78134" w14:textId="77777777" w:rsidR="000E2576" w:rsidRPr="008711EA" w:rsidRDefault="000E2576" w:rsidP="00EB7B38">
            <w:pPr>
              <w:pStyle w:val="TAL"/>
              <w:rPr>
                <w:rFonts w:cs="Arial"/>
                <w:lang w:eastAsia="ja-JP"/>
              </w:rPr>
            </w:pPr>
          </w:p>
        </w:tc>
        <w:tc>
          <w:tcPr>
            <w:tcW w:w="1872" w:type="dxa"/>
          </w:tcPr>
          <w:p w14:paraId="20549AC2" w14:textId="77777777" w:rsidR="000E2576" w:rsidRPr="008711EA" w:rsidRDefault="000E2576" w:rsidP="00EB7B38">
            <w:pPr>
              <w:pStyle w:val="TAC"/>
              <w:jc w:val="left"/>
              <w:rPr>
                <w:rFonts w:cs="Arial"/>
                <w:lang w:eastAsia="ja-JP"/>
              </w:rPr>
            </w:pPr>
          </w:p>
        </w:tc>
        <w:tc>
          <w:tcPr>
            <w:tcW w:w="2880" w:type="dxa"/>
          </w:tcPr>
          <w:p w14:paraId="68C1C969" w14:textId="77777777" w:rsidR="000E2576" w:rsidRPr="008711EA" w:rsidRDefault="000E2576" w:rsidP="00EB7B38">
            <w:pPr>
              <w:pStyle w:val="TAL"/>
              <w:rPr>
                <w:rFonts w:cs="Arial"/>
                <w:lang w:eastAsia="ja-JP"/>
              </w:rPr>
            </w:pPr>
          </w:p>
        </w:tc>
      </w:tr>
      <w:tr w:rsidR="000E2576" w:rsidRPr="008711EA" w14:paraId="2970B230" w14:textId="77777777" w:rsidTr="00F636DB">
        <w:tc>
          <w:tcPr>
            <w:tcW w:w="2448" w:type="dxa"/>
          </w:tcPr>
          <w:p w14:paraId="7BDF7FF9"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Request</w:t>
            </w:r>
          </w:p>
        </w:tc>
        <w:tc>
          <w:tcPr>
            <w:tcW w:w="1080" w:type="dxa"/>
          </w:tcPr>
          <w:p w14:paraId="483D72C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8686DB1" w14:textId="77777777" w:rsidR="000E2576" w:rsidRPr="008711EA" w:rsidRDefault="000E2576" w:rsidP="00EB7B38">
            <w:pPr>
              <w:pStyle w:val="TAL"/>
              <w:rPr>
                <w:rFonts w:cs="Arial"/>
                <w:lang w:eastAsia="ja-JP"/>
              </w:rPr>
            </w:pPr>
          </w:p>
        </w:tc>
        <w:tc>
          <w:tcPr>
            <w:tcW w:w="1872" w:type="dxa"/>
          </w:tcPr>
          <w:p w14:paraId="59450ABF" w14:textId="77777777" w:rsidR="000E2576" w:rsidRPr="008711EA" w:rsidRDefault="000E2576" w:rsidP="00EB7B38">
            <w:pPr>
              <w:pStyle w:val="TAC"/>
              <w:jc w:val="left"/>
              <w:rPr>
                <w:rFonts w:cs="Arial"/>
                <w:lang w:eastAsia="ja-JP"/>
              </w:rPr>
            </w:pPr>
            <w:r w:rsidRPr="008711EA">
              <w:rPr>
                <w:rFonts w:cs="Arial"/>
                <w:lang w:eastAsia="ja-JP"/>
              </w:rPr>
              <w:t>B.1.11</w:t>
            </w:r>
          </w:p>
        </w:tc>
        <w:tc>
          <w:tcPr>
            <w:tcW w:w="2880" w:type="dxa"/>
          </w:tcPr>
          <w:p w14:paraId="48BA2D82" w14:textId="77777777" w:rsidR="000E2576" w:rsidRPr="008711EA" w:rsidRDefault="000E2576" w:rsidP="00EB7B38">
            <w:pPr>
              <w:pStyle w:val="TAL"/>
              <w:rPr>
                <w:rFonts w:cs="Arial"/>
                <w:lang w:eastAsia="ja-JP"/>
              </w:rPr>
            </w:pPr>
          </w:p>
        </w:tc>
      </w:tr>
      <w:tr w:rsidR="000E2576" w:rsidRPr="008711EA" w14:paraId="1FD28A4B" w14:textId="77777777" w:rsidTr="00F636DB">
        <w:tc>
          <w:tcPr>
            <w:tcW w:w="2448" w:type="dxa"/>
          </w:tcPr>
          <w:p w14:paraId="6370ACBC"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749F8534" w14:textId="77777777" w:rsidR="000E2576" w:rsidRPr="008711EA" w:rsidRDefault="000E2576" w:rsidP="00EB7B38">
            <w:pPr>
              <w:pStyle w:val="TAL"/>
              <w:rPr>
                <w:rFonts w:cs="Arial"/>
                <w:lang w:eastAsia="ja-JP"/>
              </w:rPr>
            </w:pPr>
          </w:p>
        </w:tc>
        <w:tc>
          <w:tcPr>
            <w:tcW w:w="1440" w:type="dxa"/>
          </w:tcPr>
          <w:p w14:paraId="26C62516" w14:textId="77777777" w:rsidR="000E2576" w:rsidRPr="008711EA" w:rsidRDefault="000E2576" w:rsidP="00EB7B38">
            <w:pPr>
              <w:pStyle w:val="TAL"/>
              <w:rPr>
                <w:rFonts w:cs="Arial"/>
                <w:lang w:eastAsia="ja-JP"/>
              </w:rPr>
            </w:pPr>
          </w:p>
        </w:tc>
        <w:tc>
          <w:tcPr>
            <w:tcW w:w="1872" w:type="dxa"/>
          </w:tcPr>
          <w:p w14:paraId="1A8986F3" w14:textId="77777777" w:rsidR="000E2576" w:rsidRPr="008711EA" w:rsidRDefault="000E2576" w:rsidP="00EB7B38">
            <w:pPr>
              <w:pStyle w:val="TAC"/>
              <w:jc w:val="left"/>
              <w:rPr>
                <w:rFonts w:cs="Arial"/>
                <w:lang w:eastAsia="ja-JP"/>
              </w:rPr>
            </w:pPr>
          </w:p>
        </w:tc>
        <w:tc>
          <w:tcPr>
            <w:tcW w:w="2880" w:type="dxa"/>
          </w:tcPr>
          <w:p w14:paraId="290AD678" w14:textId="77777777" w:rsidR="000E2576" w:rsidRPr="008711EA" w:rsidRDefault="000E2576" w:rsidP="00EB7B38">
            <w:pPr>
              <w:pStyle w:val="TAL"/>
              <w:rPr>
                <w:rFonts w:cs="Arial"/>
                <w:lang w:eastAsia="ja-JP"/>
              </w:rPr>
            </w:pPr>
          </w:p>
        </w:tc>
      </w:tr>
      <w:tr w:rsidR="000E2576" w:rsidRPr="008711EA" w14:paraId="47415B72" w14:textId="77777777" w:rsidTr="00F636DB">
        <w:tc>
          <w:tcPr>
            <w:tcW w:w="2448" w:type="dxa"/>
          </w:tcPr>
          <w:p w14:paraId="6B102AC6" w14:textId="77777777" w:rsidR="000E2576" w:rsidRPr="008711EA" w:rsidRDefault="000E2576" w:rsidP="00EB7B38">
            <w:pPr>
              <w:pStyle w:val="TAL"/>
              <w:ind w:left="283"/>
              <w:rPr>
                <w:rFonts w:cs="Arial"/>
                <w:lang w:eastAsia="ja-JP"/>
              </w:rPr>
            </w:pPr>
            <w:r w:rsidRPr="008711EA">
              <w:rPr>
                <w:rFonts w:cs="Arial"/>
                <w:lang w:eastAsia="ja-JP"/>
              </w:rPr>
              <w:t>&gt;&gt;HO Report</w:t>
            </w:r>
          </w:p>
        </w:tc>
        <w:tc>
          <w:tcPr>
            <w:tcW w:w="1080" w:type="dxa"/>
          </w:tcPr>
          <w:p w14:paraId="6645CB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E979C1C" w14:textId="77777777" w:rsidR="000E2576" w:rsidRPr="008711EA" w:rsidRDefault="000E2576" w:rsidP="00EB7B38">
            <w:pPr>
              <w:pStyle w:val="TAL"/>
              <w:rPr>
                <w:rFonts w:cs="Arial"/>
                <w:lang w:eastAsia="ja-JP"/>
              </w:rPr>
            </w:pPr>
          </w:p>
        </w:tc>
        <w:tc>
          <w:tcPr>
            <w:tcW w:w="1872" w:type="dxa"/>
          </w:tcPr>
          <w:p w14:paraId="394C922C" w14:textId="77777777" w:rsidR="000E2576" w:rsidRPr="008711EA" w:rsidRDefault="000E2576" w:rsidP="00EB7B38">
            <w:pPr>
              <w:pStyle w:val="TAC"/>
              <w:jc w:val="left"/>
              <w:rPr>
                <w:rFonts w:cs="Arial"/>
                <w:lang w:eastAsia="ja-JP"/>
              </w:rPr>
            </w:pPr>
            <w:r w:rsidRPr="008711EA">
              <w:rPr>
                <w:rFonts w:cs="Arial"/>
                <w:lang w:eastAsia="ja-JP"/>
              </w:rPr>
              <w:t>B.1.13</w:t>
            </w:r>
          </w:p>
        </w:tc>
        <w:tc>
          <w:tcPr>
            <w:tcW w:w="2880" w:type="dxa"/>
          </w:tcPr>
          <w:p w14:paraId="49907E12" w14:textId="77777777" w:rsidR="000E2576" w:rsidRPr="008711EA" w:rsidRDefault="000E2576" w:rsidP="00EB7B38">
            <w:pPr>
              <w:pStyle w:val="TAL"/>
              <w:rPr>
                <w:rFonts w:cs="Arial"/>
                <w:lang w:eastAsia="ja-JP"/>
              </w:rPr>
            </w:pPr>
          </w:p>
        </w:tc>
      </w:tr>
      <w:tr w:rsidR="000E2576" w:rsidRPr="008711EA" w14:paraId="679D204C" w14:textId="77777777" w:rsidTr="00F636DB">
        <w:tc>
          <w:tcPr>
            <w:tcW w:w="2448" w:type="dxa"/>
            <w:tcBorders>
              <w:top w:val="single" w:sz="4" w:space="0" w:color="auto"/>
              <w:left w:val="single" w:sz="4" w:space="0" w:color="auto"/>
              <w:bottom w:val="single" w:sz="4" w:space="0" w:color="auto"/>
              <w:right w:val="single" w:sz="4" w:space="0" w:color="auto"/>
            </w:tcBorders>
          </w:tcPr>
          <w:p w14:paraId="315DF54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7C96E4C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3D4880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B73629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49AF45B" w14:textId="77777777" w:rsidR="000E2576" w:rsidRPr="008711EA" w:rsidRDefault="000E2576" w:rsidP="00EB7B38">
            <w:pPr>
              <w:pStyle w:val="TAL"/>
              <w:rPr>
                <w:rFonts w:cs="Arial"/>
                <w:lang w:eastAsia="ja-JP"/>
              </w:rPr>
            </w:pPr>
          </w:p>
        </w:tc>
      </w:tr>
      <w:tr w:rsidR="000E2576" w:rsidRPr="008711EA" w14:paraId="7BBE1D78" w14:textId="77777777" w:rsidTr="00F636DB">
        <w:tc>
          <w:tcPr>
            <w:tcW w:w="2448" w:type="dxa"/>
            <w:tcBorders>
              <w:top w:val="single" w:sz="4" w:space="0" w:color="auto"/>
              <w:left w:val="single" w:sz="4" w:space="0" w:color="auto"/>
              <w:bottom w:val="single" w:sz="4" w:space="0" w:color="auto"/>
              <w:right w:val="single" w:sz="4" w:space="0" w:color="auto"/>
            </w:tcBorders>
          </w:tcPr>
          <w:p w14:paraId="11ECEA44" w14:textId="77777777" w:rsidR="000E2576" w:rsidRPr="008711EA" w:rsidRDefault="000E2576" w:rsidP="00EB7B38">
            <w:pPr>
              <w:pStyle w:val="TAL"/>
              <w:ind w:left="284"/>
              <w:rPr>
                <w:rFonts w:cs="Arial"/>
                <w:lang w:eastAsia="ja-JP"/>
              </w:rPr>
            </w:pPr>
            <w:r w:rsidRPr="008711EA">
              <w:rPr>
                <w:rFonts w:cs="Arial"/>
                <w:lang w:eastAsia="ja-JP"/>
              </w:rPr>
              <w:t>&gt;&gt;Cell Activation Request</w:t>
            </w:r>
          </w:p>
        </w:tc>
        <w:tc>
          <w:tcPr>
            <w:tcW w:w="1080" w:type="dxa"/>
            <w:tcBorders>
              <w:top w:val="single" w:sz="4" w:space="0" w:color="auto"/>
              <w:left w:val="single" w:sz="4" w:space="0" w:color="auto"/>
              <w:bottom w:val="single" w:sz="4" w:space="0" w:color="auto"/>
              <w:right w:val="single" w:sz="4" w:space="0" w:color="auto"/>
            </w:tcBorders>
          </w:tcPr>
          <w:p w14:paraId="48E3E056"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220E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A91F985" w14:textId="77777777" w:rsidR="000E2576" w:rsidRPr="008711EA" w:rsidRDefault="000E2576" w:rsidP="00EB7B38">
            <w:pPr>
              <w:pStyle w:val="TAL"/>
              <w:rPr>
                <w:rFonts w:cs="Arial"/>
                <w:lang w:eastAsia="ja-JP"/>
              </w:rPr>
            </w:pPr>
            <w:r w:rsidRPr="008711EA">
              <w:rPr>
                <w:rFonts w:cs="Arial"/>
                <w:lang w:eastAsia="ja-JP"/>
              </w:rPr>
              <w:t>B.1.14</w:t>
            </w:r>
          </w:p>
        </w:tc>
        <w:tc>
          <w:tcPr>
            <w:tcW w:w="2880" w:type="dxa"/>
            <w:tcBorders>
              <w:top w:val="single" w:sz="4" w:space="0" w:color="auto"/>
              <w:left w:val="single" w:sz="4" w:space="0" w:color="auto"/>
              <w:bottom w:val="single" w:sz="4" w:space="0" w:color="auto"/>
              <w:right w:val="single" w:sz="4" w:space="0" w:color="auto"/>
            </w:tcBorders>
          </w:tcPr>
          <w:p w14:paraId="2D1E3AAF" w14:textId="77777777" w:rsidR="000E2576" w:rsidRPr="008711EA" w:rsidRDefault="000E2576" w:rsidP="00EB7B38">
            <w:pPr>
              <w:pStyle w:val="TAL"/>
              <w:rPr>
                <w:rFonts w:cs="Arial"/>
                <w:lang w:eastAsia="ja-JP"/>
              </w:rPr>
            </w:pPr>
          </w:p>
        </w:tc>
      </w:tr>
      <w:tr w:rsidR="000E2576" w:rsidRPr="008711EA" w14:paraId="31453F3A" w14:textId="77777777" w:rsidTr="00F636DB">
        <w:tc>
          <w:tcPr>
            <w:tcW w:w="2448" w:type="dxa"/>
            <w:tcBorders>
              <w:top w:val="single" w:sz="4" w:space="0" w:color="auto"/>
              <w:left w:val="single" w:sz="4" w:space="0" w:color="auto"/>
              <w:bottom w:val="single" w:sz="4" w:space="0" w:color="auto"/>
              <w:right w:val="single" w:sz="4" w:space="0" w:color="auto"/>
            </w:tcBorders>
          </w:tcPr>
          <w:p w14:paraId="477D72E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32AD56B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EE3912D"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45532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D92BC0D" w14:textId="77777777" w:rsidR="000E2576" w:rsidRPr="008711EA" w:rsidRDefault="000E2576" w:rsidP="00EB7B38">
            <w:pPr>
              <w:pStyle w:val="TAL"/>
              <w:rPr>
                <w:rFonts w:cs="Arial"/>
                <w:lang w:eastAsia="ja-JP"/>
              </w:rPr>
            </w:pPr>
          </w:p>
        </w:tc>
      </w:tr>
      <w:tr w:rsidR="000E2576" w:rsidRPr="008711EA" w14:paraId="6ED76ACD" w14:textId="77777777" w:rsidTr="00F636DB">
        <w:tc>
          <w:tcPr>
            <w:tcW w:w="2448" w:type="dxa"/>
            <w:tcBorders>
              <w:top w:val="single" w:sz="4" w:space="0" w:color="auto"/>
              <w:left w:val="single" w:sz="4" w:space="0" w:color="auto"/>
              <w:bottom w:val="single" w:sz="4" w:space="0" w:color="auto"/>
              <w:right w:val="single" w:sz="4" w:space="0" w:color="auto"/>
            </w:tcBorders>
          </w:tcPr>
          <w:p w14:paraId="48975B54" w14:textId="77777777" w:rsidR="000E2576" w:rsidRPr="008711EA" w:rsidRDefault="000E2576" w:rsidP="00EB7B38">
            <w:pPr>
              <w:pStyle w:val="TAL"/>
              <w:ind w:left="284"/>
              <w:rPr>
                <w:rFonts w:cs="Arial"/>
                <w:lang w:eastAsia="ja-JP"/>
              </w:rPr>
            </w:pPr>
            <w:r w:rsidRPr="008711EA">
              <w:rPr>
                <w:rFonts w:cs="Arial"/>
                <w:lang w:eastAsia="ja-JP"/>
              </w:rPr>
              <w:t>&gt;&gt;Cell State Indication</w:t>
            </w:r>
          </w:p>
        </w:tc>
        <w:tc>
          <w:tcPr>
            <w:tcW w:w="1080" w:type="dxa"/>
            <w:tcBorders>
              <w:top w:val="single" w:sz="4" w:space="0" w:color="auto"/>
              <w:left w:val="single" w:sz="4" w:space="0" w:color="auto"/>
              <w:bottom w:val="single" w:sz="4" w:space="0" w:color="auto"/>
              <w:right w:val="single" w:sz="4" w:space="0" w:color="auto"/>
            </w:tcBorders>
          </w:tcPr>
          <w:p w14:paraId="71977563"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A7F48EE"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01DB6F0" w14:textId="77777777" w:rsidR="000E2576" w:rsidRPr="008711EA" w:rsidRDefault="000E2576" w:rsidP="00EB7B38">
            <w:pPr>
              <w:pStyle w:val="TAL"/>
              <w:rPr>
                <w:rFonts w:cs="Arial"/>
                <w:lang w:eastAsia="ja-JP"/>
              </w:rPr>
            </w:pPr>
            <w:r w:rsidRPr="008711EA">
              <w:rPr>
                <w:rFonts w:cs="Arial"/>
                <w:lang w:eastAsia="ja-JP"/>
              </w:rPr>
              <w:t>B.1.16</w:t>
            </w:r>
          </w:p>
        </w:tc>
        <w:tc>
          <w:tcPr>
            <w:tcW w:w="2880" w:type="dxa"/>
            <w:tcBorders>
              <w:top w:val="single" w:sz="4" w:space="0" w:color="auto"/>
              <w:left w:val="single" w:sz="4" w:space="0" w:color="auto"/>
              <w:bottom w:val="single" w:sz="4" w:space="0" w:color="auto"/>
              <w:right w:val="single" w:sz="4" w:space="0" w:color="auto"/>
            </w:tcBorders>
          </w:tcPr>
          <w:p w14:paraId="6F000547" w14:textId="77777777" w:rsidR="000E2576" w:rsidRPr="008711EA" w:rsidRDefault="000E2576" w:rsidP="00EB7B38">
            <w:pPr>
              <w:pStyle w:val="TAL"/>
              <w:rPr>
                <w:rFonts w:cs="Arial"/>
                <w:lang w:eastAsia="ja-JP"/>
              </w:rPr>
            </w:pPr>
          </w:p>
        </w:tc>
      </w:tr>
      <w:tr w:rsidR="000E2576" w:rsidRPr="008711EA" w14:paraId="7668AA6A" w14:textId="77777777" w:rsidTr="00F636DB">
        <w:tc>
          <w:tcPr>
            <w:tcW w:w="2448" w:type="dxa"/>
            <w:tcBorders>
              <w:top w:val="single" w:sz="4" w:space="0" w:color="auto"/>
              <w:left w:val="single" w:sz="4" w:space="0" w:color="auto"/>
              <w:bottom w:val="single" w:sz="4" w:space="0" w:color="auto"/>
              <w:right w:val="single" w:sz="4" w:space="0" w:color="auto"/>
            </w:tcBorders>
          </w:tcPr>
          <w:p w14:paraId="59293DF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1E3B4AE8"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3B56AC4"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CDBBCB"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CAA2561" w14:textId="77777777" w:rsidR="000E2576" w:rsidRPr="008711EA" w:rsidRDefault="000E2576" w:rsidP="00EB7B38">
            <w:pPr>
              <w:pStyle w:val="TAL"/>
              <w:rPr>
                <w:rFonts w:cs="Arial"/>
                <w:lang w:eastAsia="ja-JP"/>
              </w:rPr>
            </w:pPr>
          </w:p>
        </w:tc>
      </w:tr>
      <w:tr w:rsidR="000E2576" w:rsidRPr="008711EA" w14:paraId="42F4570F" w14:textId="77777777" w:rsidTr="00F636DB">
        <w:tc>
          <w:tcPr>
            <w:tcW w:w="2448" w:type="dxa"/>
            <w:tcBorders>
              <w:top w:val="single" w:sz="4" w:space="0" w:color="auto"/>
              <w:left w:val="single" w:sz="4" w:space="0" w:color="auto"/>
              <w:bottom w:val="single" w:sz="4" w:space="0" w:color="auto"/>
              <w:right w:val="single" w:sz="4" w:space="0" w:color="auto"/>
            </w:tcBorders>
          </w:tcPr>
          <w:p w14:paraId="285E9CD8" w14:textId="77777777" w:rsidR="000E2576" w:rsidRPr="008711EA" w:rsidRDefault="000E2576" w:rsidP="00EB7B38">
            <w:pPr>
              <w:pStyle w:val="TAL"/>
              <w:ind w:left="284"/>
              <w:rPr>
                <w:rFonts w:cs="Arial"/>
                <w:lang w:eastAsia="ja-JP"/>
              </w:rPr>
            </w:pPr>
            <w:r w:rsidRPr="008711EA">
              <w:rPr>
                <w:rFonts w:cs="Arial"/>
                <w:lang w:eastAsia="ja-JP"/>
              </w:rPr>
              <w:t>&gt;&gt;Failure Event Report</w:t>
            </w:r>
          </w:p>
        </w:tc>
        <w:tc>
          <w:tcPr>
            <w:tcW w:w="1080" w:type="dxa"/>
            <w:tcBorders>
              <w:top w:val="single" w:sz="4" w:space="0" w:color="auto"/>
              <w:left w:val="single" w:sz="4" w:space="0" w:color="auto"/>
              <w:bottom w:val="single" w:sz="4" w:space="0" w:color="auto"/>
              <w:right w:val="single" w:sz="4" w:space="0" w:color="auto"/>
            </w:tcBorders>
          </w:tcPr>
          <w:p w14:paraId="50B3D984"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EAC8EFF"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CF691A5" w14:textId="77777777" w:rsidR="000E2576" w:rsidRPr="008711EA" w:rsidRDefault="000E2576" w:rsidP="00EB7B38">
            <w:pPr>
              <w:pStyle w:val="TAL"/>
              <w:rPr>
                <w:rFonts w:cs="Arial"/>
                <w:lang w:eastAsia="ja-JP"/>
              </w:rPr>
            </w:pPr>
            <w:r w:rsidRPr="008711EA">
              <w:rPr>
                <w:rFonts w:cs="Arial"/>
                <w:lang w:eastAsia="ja-JP"/>
              </w:rPr>
              <w:t>B.1.17</w:t>
            </w:r>
          </w:p>
        </w:tc>
        <w:tc>
          <w:tcPr>
            <w:tcW w:w="2880" w:type="dxa"/>
            <w:tcBorders>
              <w:top w:val="single" w:sz="4" w:space="0" w:color="auto"/>
              <w:left w:val="single" w:sz="4" w:space="0" w:color="auto"/>
              <w:bottom w:val="single" w:sz="4" w:space="0" w:color="auto"/>
              <w:right w:val="single" w:sz="4" w:space="0" w:color="auto"/>
            </w:tcBorders>
          </w:tcPr>
          <w:p w14:paraId="7A3E4BF1" w14:textId="77777777" w:rsidR="000E2576" w:rsidRPr="008711EA" w:rsidRDefault="000E2576" w:rsidP="00EB7B38">
            <w:pPr>
              <w:pStyle w:val="TAL"/>
              <w:rPr>
                <w:rFonts w:cs="Arial"/>
                <w:lang w:eastAsia="ja-JP"/>
              </w:rPr>
            </w:pPr>
          </w:p>
        </w:tc>
      </w:tr>
    </w:tbl>
    <w:p w14:paraId="32BCB3B1" w14:textId="77777777" w:rsidR="000E2576" w:rsidRPr="008711EA" w:rsidRDefault="000E2576" w:rsidP="000E2576">
      <w:pPr>
        <w:rPr>
          <w:rFonts w:eastAsia="SimSun"/>
          <w:lang w:eastAsia="zh-CN"/>
        </w:rPr>
      </w:pPr>
    </w:p>
    <w:p w14:paraId="0C464D98" w14:textId="77777777" w:rsidR="000E2576" w:rsidRPr="008711EA" w:rsidRDefault="000E2576" w:rsidP="000E2576">
      <w:pPr>
        <w:pStyle w:val="Heading2"/>
      </w:pPr>
      <w:bookmarkStart w:id="10972" w:name="_CRB_1_3"/>
      <w:bookmarkStart w:id="10973" w:name="_Toc20953945"/>
      <w:bookmarkStart w:id="10974" w:name="_Toc29391123"/>
      <w:bookmarkStart w:id="10975" w:name="_Toc36551862"/>
      <w:bookmarkStart w:id="10976" w:name="_Toc45832098"/>
      <w:bookmarkStart w:id="10977" w:name="_Toc51763051"/>
      <w:bookmarkStart w:id="10978" w:name="_Toc64382104"/>
      <w:bookmarkStart w:id="10979" w:name="_Toc73964622"/>
      <w:bookmarkStart w:id="10980" w:name="_Toc88647232"/>
      <w:bookmarkStart w:id="10981" w:name="_Toc97883181"/>
      <w:bookmarkStart w:id="10982" w:name="_Toc98531761"/>
      <w:bookmarkStart w:id="10983" w:name="_Toc105517833"/>
      <w:bookmarkStart w:id="10984" w:name="_Toc106108724"/>
      <w:bookmarkStart w:id="10985" w:name="_Toc113657310"/>
      <w:bookmarkStart w:id="10986" w:name="_Toc114052530"/>
      <w:bookmarkStart w:id="10987" w:name="_Toc153534019"/>
      <w:bookmarkEnd w:id="10972"/>
      <w:r w:rsidRPr="008711EA">
        <w:t>B.1.3</w:t>
      </w:r>
      <w:r w:rsidRPr="008711EA">
        <w:tab/>
        <w:t>SON Transfer Response Container</w:t>
      </w:r>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p>
    <w:p w14:paraId="001B6DDB" w14:textId="77777777" w:rsidR="000E2576" w:rsidRPr="008711EA" w:rsidRDefault="000E2576" w:rsidP="000E2576">
      <w:r w:rsidRPr="008711EA">
        <w:t>This container transfers response information for the SON Transfer application.</w:t>
      </w:r>
    </w:p>
    <w:p w14:paraId="37520F6D" w14:textId="77777777" w:rsidR="000E2576" w:rsidRPr="008711EA" w:rsidRDefault="000E2576" w:rsidP="000E2576">
      <w:pPr>
        <w:pStyle w:val="NO"/>
      </w:pPr>
      <w:r w:rsidRPr="008711EA">
        <w:t>NOTE:</w:t>
      </w:r>
      <w:r w:rsidRPr="008711EA">
        <w:tab/>
        <w:t xml:space="preserve">The length of the </w:t>
      </w:r>
      <w:r w:rsidRPr="008711EA">
        <w:rPr>
          <w:i/>
        </w:rPr>
        <w:t>SON Transfer Response Container</w:t>
      </w:r>
      <w:r w:rsidRPr="008711EA">
        <w:t xml:space="preserve"> IE shall remain compatible with the maximum message size on the Gb interface, this maximum size being determined depending on the lower layers used on the interface and on their configuration, a typical (default) limitation being 1600 octets for a Frame Relay sub-network as stated in TS 48.016 [30].</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805D9BE" w14:textId="77777777" w:rsidTr="00F636DB">
        <w:tc>
          <w:tcPr>
            <w:tcW w:w="2448" w:type="dxa"/>
          </w:tcPr>
          <w:p w14:paraId="62268A29"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B8F2CA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EB0A968"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A5FD12D"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8E86F6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2B4B59B9" w14:textId="77777777" w:rsidTr="00F636DB">
        <w:tc>
          <w:tcPr>
            <w:tcW w:w="2448" w:type="dxa"/>
          </w:tcPr>
          <w:p w14:paraId="537F3161"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962A8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8EA8A83" w14:textId="77777777" w:rsidR="000E2576" w:rsidRPr="008711EA" w:rsidRDefault="000E2576" w:rsidP="00EB7B38">
            <w:pPr>
              <w:pStyle w:val="TAL"/>
              <w:rPr>
                <w:rFonts w:cs="Arial"/>
                <w:lang w:eastAsia="ja-JP"/>
              </w:rPr>
            </w:pPr>
          </w:p>
        </w:tc>
        <w:tc>
          <w:tcPr>
            <w:tcW w:w="1872" w:type="dxa"/>
          </w:tcPr>
          <w:p w14:paraId="28D074AB" w14:textId="77777777" w:rsidR="000E2576" w:rsidRPr="008711EA" w:rsidRDefault="000E2576" w:rsidP="00EB7B38">
            <w:pPr>
              <w:pStyle w:val="TAC"/>
              <w:jc w:val="left"/>
              <w:rPr>
                <w:rFonts w:cs="Arial"/>
                <w:lang w:eastAsia="ja-JP"/>
              </w:rPr>
            </w:pPr>
          </w:p>
        </w:tc>
        <w:tc>
          <w:tcPr>
            <w:tcW w:w="2880" w:type="dxa"/>
          </w:tcPr>
          <w:p w14:paraId="60189CFC" w14:textId="77777777" w:rsidR="000E2576" w:rsidRPr="008711EA" w:rsidRDefault="000E2576" w:rsidP="00EB7B38">
            <w:pPr>
              <w:pStyle w:val="TAL"/>
              <w:rPr>
                <w:rFonts w:cs="Arial"/>
                <w:lang w:eastAsia="ja-JP"/>
              </w:rPr>
            </w:pPr>
          </w:p>
        </w:tc>
      </w:tr>
      <w:tr w:rsidR="000E2576" w:rsidRPr="008711EA" w14:paraId="67A5D08A" w14:textId="77777777" w:rsidTr="00F636DB">
        <w:tc>
          <w:tcPr>
            <w:tcW w:w="2448" w:type="dxa"/>
          </w:tcPr>
          <w:p w14:paraId="04BDD073"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00F26EC6" w14:textId="77777777" w:rsidR="000E2576" w:rsidRPr="008711EA" w:rsidRDefault="000E2576" w:rsidP="00EB7B38">
            <w:pPr>
              <w:pStyle w:val="TAL"/>
              <w:rPr>
                <w:rFonts w:cs="Arial"/>
                <w:lang w:eastAsia="ja-JP"/>
              </w:rPr>
            </w:pPr>
          </w:p>
        </w:tc>
        <w:tc>
          <w:tcPr>
            <w:tcW w:w="1440" w:type="dxa"/>
          </w:tcPr>
          <w:p w14:paraId="6F904EBC" w14:textId="77777777" w:rsidR="000E2576" w:rsidRPr="008711EA" w:rsidRDefault="000E2576" w:rsidP="00EB7B38">
            <w:pPr>
              <w:pStyle w:val="TAL"/>
              <w:rPr>
                <w:rFonts w:cs="Arial"/>
                <w:lang w:eastAsia="ja-JP"/>
              </w:rPr>
            </w:pPr>
          </w:p>
        </w:tc>
        <w:tc>
          <w:tcPr>
            <w:tcW w:w="1872" w:type="dxa"/>
          </w:tcPr>
          <w:p w14:paraId="0E2973F8" w14:textId="77777777" w:rsidR="000E2576" w:rsidRPr="008711EA" w:rsidRDefault="000E2576" w:rsidP="00EB7B38">
            <w:pPr>
              <w:pStyle w:val="TAC"/>
              <w:jc w:val="left"/>
              <w:rPr>
                <w:rFonts w:cs="Arial"/>
                <w:lang w:eastAsia="ja-JP"/>
              </w:rPr>
            </w:pPr>
          </w:p>
        </w:tc>
        <w:tc>
          <w:tcPr>
            <w:tcW w:w="2880" w:type="dxa"/>
          </w:tcPr>
          <w:p w14:paraId="67529EDF" w14:textId="77777777" w:rsidR="000E2576" w:rsidRPr="008711EA" w:rsidRDefault="000E2576" w:rsidP="00EB7B38">
            <w:pPr>
              <w:pStyle w:val="TAL"/>
              <w:rPr>
                <w:rFonts w:cs="Arial"/>
                <w:lang w:eastAsia="ja-JP"/>
              </w:rPr>
            </w:pPr>
          </w:p>
        </w:tc>
      </w:tr>
      <w:tr w:rsidR="000E2576" w:rsidRPr="008711EA" w14:paraId="251FCF1F" w14:textId="77777777" w:rsidTr="00F636DB">
        <w:tc>
          <w:tcPr>
            <w:tcW w:w="2448" w:type="dxa"/>
          </w:tcPr>
          <w:p w14:paraId="5F3E1DD1" w14:textId="77777777" w:rsidR="000E2576" w:rsidRPr="008711EA" w:rsidRDefault="000E2576" w:rsidP="00EB7B38">
            <w:pPr>
              <w:pStyle w:val="TAL"/>
              <w:ind w:left="284"/>
              <w:rPr>
                <w:rFonts w:cs="Arial"/>
                <w:lang w:eastAsia="ja-JP"/>
              </w:rPr>
            </w:pPr>
            <w:r w:rsidRPr="008711EA">
              <w:rPr>
                <w:rFonts w:cs="Arial"/>
                <w:lang w:eastAsia="ja-JP"/>
              </w:rPr>
              <w:t>&gt;&gt;Cell Load Reporting Response</w:t>
            </w:r>
          </w:p>
        </w:tc>
        <w:tc>
          <w:tcPr>
            <w:tcW w:w="1080" w:type="dxa"/>
          </w:tcPr>
          <w:p w14:paraId="6D0AB30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E8377D9" w14:textId="77777777" w:rsidR="000E2576" w:rsidRPr="008711EA" w:rsidRDefault="000E2576" w:rsidP="00EB7B38">
            <w:pPr>
              <w:pStyle w:val="TAL"/>
              <w:rPr>
                <w:rFonts w:cs="Arial"/>
                <w:lang w:eastAsia="ja-JP"/>
              </w:rPr>
            </w:pPr>
          </w:p>
        </w:tc>
        <w:tc>
          <w:tcPr>
            <w:tcW w:w="1872" w:type="dxa"/>
          </w:tcPr>
          <w:p w14:paraId="2499AB5B" w14:textId="77777777" w:rsidR="000E2576" w:rsidRPr="008711EA" w:rsidRDefault="000E2576" w:rsidP="00EB7B38">
            <w:pPr>
              <w:pStyle w:val="TAC"/>
              <w:jc w:val="left"/>
              <w:rPr>
                <w:rFonts w:cs="Arial"/>
                <w:lang w:eastAsia="ja-JP"/>
              </w:rPr>
            </w:pPr>
            <w:r w:rsidRPr="008711EA">
              <w:rPr>
                <w:rFonts w:cs="Arial"/>
                <w:lang w:eastAsia="ja-JP"/>
              </w:rPr>
              <w:t>B.1.5</w:t>
            </w:r>
          </w:p>
        </w:tc>
        <w:tc>
          <w:tcPr>
            <w:tcW w:w="2880" w:type="dxa"/>
          </w:tcPr>
          <w:p w14:paraId="364F8EA3" w14:textId="77777777" w:rsidR="000E2576" w:rsidRPr="008711EA" w:rsidRDefault="000E2576" w:rsidP="00EB7B38">
            <w:pPr>
              <w:pStyle w:val="TAL"/>
              <w:rPr>
                <w:rFonts w:cs="Arial"/>
                <w:lang w:eastAsia="ja-JP"/>
              </w:rPr>
            </w:pPr>
          </w:p>
        </w:tc>
      </w:tr>
      <w:tr w:rsidR="000E2576" w:rsidRPr="008711EA" w14:paraId="42BD61E2" w14:textId="77777777" w:rsidTr="00F636DB">
        <w:tc>
          <w:tcPr>
            <w:tcW w:w="2448" w:type="dxa"/>
          </w:tcPr>
          <w:p w14:paraId="50598BD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Multi-Cell Load Reporting</w:t>
            </w:r>
          </w:p>
        </w:tc>
        <w:tc>
          <w:tcPr>
            <w:tcW w:w="1080" w:type="dxa"/>
          </w:tcPr>
          <w:p w14:paraId="16558335" w14:textId="77777777" w:rsidR="000E2576" w:rsidRPr="008711EA" w:rsidRDefault="000E2576" w:rsidP="00EB7B38">
            <w:pPr>
              <w:pStyle w:val="TAL"/>
              <w:rPr>
                <w:rFonts w:cs="Arial"/>
                <w:lang w:eastAsia="ja-JP"/>
              </w:rPr>
            </w:pPr>
          </w:p>
        </w:tc>
        <w:tc>
          <w:tcPr>
            <w:tcW w:w="1440" w:type="dxa"/>
          </w:tcPr>
          <w:p w14:paraId="69973728" w14:textId="77777777" w:rsidR="000E2576" w:rsidRPr="008711EA" w:rsidRDefault="000E2576" w:rsidP="00EB7B38">
            <w:pPr>
              <w:pStyle w:val="TAL"/>
              <w:rPr>
                <w:rFonts w:cs="Arial"/>
                <w:lang w:eastAsia="ja-JP"/>
              </w:rPr>
            </w:pPr>
          </w:p>
        </w:tc>
        <w:tc>
          <w:tcPr>
            <w:tcW w:w="1872" w:type="dxa"/>
          </w:tcPr>
          <w:p w14:paraId="692BEE7E" w14:textId="77777777" w:rsidR="000E2576" w:rsidRPr="008711EA" w:rsidRDefault="000E2576" w:rsidP="00EB7B38">
            <w:pPr>
              <w:pStyle w:val="TAC"/>
              <w:jc w:val="left"/>
              <w:rPr>
                <w:rFonts w:cs="Arial"/>
                <w:lang w:eastAsia="ja-JP"/>
              </w:rPr>
            </w:pPr>
          </w:p>
        </w:tc>
        <w:tc>
          <w:tcPr>
            <w:tcW w:w="2880" w:type="dxa"/>
          </w:tcPr>
          <w:p w14:paraId="5569465E" w14:textId="77777777" w:rsidR="000E2576" w:rsidRPr="008711EA" w:rsidRDefault="000E2576" w:rsidP="00EB7B38">
            <w:pPr>
              <w:pStyle w:val="TAL"/>
              <w:rPr>
                <w:rFonts w:cs="Arial"/>
                <w:lang w:eastAsia="ja-JP"/>
              </w:rPr>
            </w:pPr>
          </w:p>
        </w:tc>
      </w:tr>
      <w:tr w:rsidR="000E2576" w:rsidRPr="008711EA" w14:paraId="0415967D" w14:textId="77777777" w:rsidTr="00F636DB">
        <w:tc>
          <w:tcPr>
            <w:tcW w:w="2448" w:type="dxa"/>
          </w:tcPr>
          <w:p w14:paraId="7660FDDB" w14:textId="77777777" w:rsidR="000E2576" w:rsidRPr="008711EA" w:rsidRDefault="000E2576" w:rsidP="00EB7B38">
            <w:pPr>
              <w:pStyle w:val="TAL"/>
              <w:ind w:left="284"/>
              <w:rPr>
                <w:rFonts w:cs="Arial"/>
                <w:lang w:eastAsia="ja-JP"/>
              </w:rPr>
            </w:pPr>
            <w:r w:rsidRPr="008711EA">
              <w:rPr>
                <w:rFonts w:cs="Arial"/>
                <w:lang w:eastAsia="ja-JP"/>
              </w:rPr>
              <w:t>&gt;&gt;Multi-Cell Load Reporting Response</w:t>
            </w:r>
          </w:p>
        </w:tc>
        <w:tc>
          <w:tcPr>
            <w:tcW w:w="1080" w:type="dxa"/>
          </w:tcPr>
          <w:p w14:paraId="01F7A3D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455042A" w14:textId="77777777" w:rsidR="000E2576" w:rsidRPr="008711EA" w:rsidRDefault="000E2576" w:rsidP="00EB7B38">
            <w:pPr>
              <w:pStyle w:val="TAL"/>
              <w:rPr>
                <w:rFonts w:cs="Arial"/>
                <w:lang w:eastAsia="ja-JP"/>
              </w:rPr>
            </w:pPr>
          </w:p>
        </w:tc>
        <w:tc>
          <w:tcPr>
            <w:tcW w:w="1872" w:type="dxa"/>
          </w:tcPr>
          <w:p w14:paraId="1C8D7450" w14:textId="77777777" w:rsidR="000E2576" w:rsidRPr="008711EA" w:rsidRDefault="000E2576" w:rsidP="00EB7B38">
            <w:pPr>
              <w:pStyle w:val="TAC"/>
              <w:jc w:val="left"/>
              <w:rPr>
                <w:rFonts w:cs="Arial"/>
                <w:lang w:eastAsia="ja-JP"/>
              </w:rPr>
            </w:pPr>
            <w:r w:rsidRPr="008711EA">
              <w:rPr>
                <w:rFonts w:cs="Arial"/>
                <w:lang w:eastAsia="ja-JP"/>
              </w:rPr>
              <w:t>B.1.9</w:t>
            </w:r>
          </w:p>
        </w:tc>
        <w:tc>
          <w:tcPr>
            <w:tcW w:w="2880" w:type="dxa"/>
          </w:tcPr>
          <w:p w14:paraId="79B3DC41" w14:textId="77777777" w:rsidR="000E2576" w:rsidRPr="008711EA" w:rsidRDefault="000E2576" w:rsidP="00EB7B38">
            <w:pPr>
              <w:pStyle w:val="TAL"/>
              <w:rPr>
                <w:rFonts w:cs="Arial"/>
                <w:lang w:eastAsia="ja-JP"/>
              </w:rPr>
            </w:pPr>
          </w:p>
        </w:tc>
      </w:tr>
      <w:tr w:rsidR="000E2576" w:rsidRPr="008711EA" w14:paraId="2EFC08B7" w14:textId="77777777" w:rsidTr="00F636DB">
        <w:tc>
          <w:tcPr>
            <w:tcW w:w="2448" w:type="dxa"/>
          </w:tcPr>
          <w:p w14:paraId="4B3AEA0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2E31570D" w14:textId="77777777" w:rsidR="000E2576" w:rsidRPr="008711EA" w:rsidRDefault="000E2576" w:rsidP="00EB7B38">
            <w:pPr>
              <w:pStyle w:val="TAL"/>
              <w:rPr>
                <w:rFonts w:cs="Arial"/>
                <w:lang w:eastAsia="ja-JP"/>
              </w:rPr>
            </w:pPr>
          </w:p>
        </w:tc>
        <w:tc>
          <w:tcPr>
            <w:tcW w:w="1440" w:type="dxa"/>
          </w:tcPr>
          <w:p w14:paraId="35E56A43" w14:textId="77777777" w:rsidR="000E2576" w:rsidRPr="008711EA" w:rsidRDefault="000E2576" w:rsidP="00EB7B38">
            <w:pPr>
              <w:pStyle w:val="TAL"/>
              <w:rPr>
                <w:rFonts w:cs="Arial"/>
                <w:lang w:eastAsia="ja-JP"/>
              </w:rPr>
            </w:pPr>
          </w:p>
        </w:tc>
        <w:tc>
          <w:tcPr>
            <w:tcW w:w="1872" w:type="dxa"/>
          </w:tcPr>
          <w:p w14:paraId="3D2A4C54" w14:textId="77777777" w:rsidR="000E2576" w:rsidRPr="008711EA" w:rsidRDefault="000E2576" w:rsidP="00EB7B38">
            <w:pPr>
              <w:pStyle w:val="TAC"/>
              <w:jc w:val="left"/>
              <w:rPr>
                <w:rFonts w:cs="Arial"/>
                <w:lang w:eastAsia="ja-JP"/>
              </w:rPr>
            </w:pPr>
          </w:p>
        </w:tc>
        <w:tc>
          <w:tcPr>
            <w:tcW w:w="2880" w:type="dxa"/>
          </w:tcPr>
          <w:p w14:paraId="1ABF1101" w14:textId="77777777" w:rsidR="000E2576" w:rsidRPr="008711EA" w:rsidRDefault="000E2576" w:rsidP="00EB7B38">
            <w:pPr>
              <w:pStyle w:val="TAL"/>
              <w:rPr>
                <w:rFonts w:cs="Arial"/>
                <w:lang w:eastAsia="ja-JP"/>
              </w:rPr>
            </w:pPr>
          </w:p>
        </w:tc>
      </w:tr>
      <w:tr w:rsidR="000E2576" w:rsidRPr="008711EA" w14:paraId="6EB8272D" w14:textId="77777777" w:rsidTr="00F636DB">
        <w:tc>
          <w:tcPr>
            <w:tcW w:w="2448" w:type="dxa"/>
          </w:tcPr>
          <w:p w14:paraId="15E7148C" w14:textId="77777777" w:rsidR="000E2576" w:rsidRPr="008711EA" w:rsidRDefault="000E2576" w:rsidP="00EB7B38">
            <w:pPr>
              <w:pStyle w:val="TAL"/>
              <w:ind w:left="284"/>
              <w:rPr>
                <w:rFonts w:cs="Arial"/>
                <w:lang w:eastAsia="ja-JP"/>
              </w:rPr>
            </w:pPr>
            <w:r w:rsidRPr="008711EA">
              <w:rPr>
                <w:rFonts w:cs="Arial"/>
                <w:lang w:eastAsia="ja-JP"/>
              </w:rPr>
              <w:t>&gt;&gt;Event-triggered Cell Load Reporting Response</w:t>
            </w:r>
          </w:p>
        </w:tc>
        <w:tc>
          <w:tcPr>
            <w:tcW w:w="1080" w:type="dxa"/>
          </w:tcPr>
          <w:p w14:paraId="5D0BFDF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01A2ADF" w14:textId="77777777" w:rsidR="000E2576" w:rsidRPr="008711EA" w:rsidRDefault="000E2576" w:rsidP="00EB7B38">
            <w:pPr>
              <w:pStyle w:val="TAL"/>
              <w:rPr>
                <w:rFonts w:cs="Arial"/>
                <w:lang w:eastAsia="ja-JP"/>
              </w:rPr>
            </w:pPr>
          </w:p>
        </w:tc>
        <w:tc>
          <w:tcPr>
            <w:tcW w:w="1872" w:type="dxa"/>
          </w:tcPr>
          <w:p w14:paraId="76EB6D72" w14:textId="77777777" w:rsidR="000E2576" w:rsidRPr="008711EA" w:rsidRDefault="000E2576" w:rsidP="00EB7B38">
            <w:pPr>
              <w:pStyle w:val="TAC"/>
              <w:jc w:val="left"/>
              <w:rPr>
                <w:rFonts w:cs="Arial"/>
                <w:lang w:eastAsia="ja-JP"/>
              </w:rPr>
            </w:pPr>
            <w:r w:rsidRPr="008711EA">
              <w:rPr>
                <w:rFonts w:cs="Arial"/>
                <w:lang w:eastAsia="ja-JP"/>
              </w:rPr>
              <w:t>B.1.12</w:t>
            </w:r>
          </w:p>
        </w:tc>
        <w:tc>
          <w:tcPr>
            <w:tcW w:w="2880" w:type="dxa"/>
          </w:tcPr>
          <w:p w14:paraId="40D2B6B5" w14:textId="77777777" w:rsidR="000E2576" w:rsidRPr="008711EA" w:rsidRDefault="000E2576" w:rsidP="00EB7B38">
            <w:pPr>
              <w:pStyle w:val="TAL"/>
              <w:rPr>
                <w:rFonts w:cs="Arial"/>
                <w:lang w:eastAsia="ja-JP"/>
              </w:rPr>
            </w:pPr>
          </w:p>
        </w:tc>
      </w:tr>
      <w:tr w:rsidR="000E2576" w:rsidRPr="008711EA" w14:paraId="7F0EA4F3" w14:textId="77777777" w:rsidTr="00F636DB">
        <w:tc>
          <w:tcPr>
            <w:tcW w:w="2448" w:type="dxa"/>
          </w:tcPr>
          <w:p w14:paraId="29C3D8FE"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HO Reporting</w:t>
            </w:r>
          </w:p>
        </w:tc>
        <w:tc>
          <w:tcPr>
            <w:tcW w:w="1080" w:type="dxa"/>
          </w:tcPr>
          <w:p w14:paraId="596854A0" w14:textId="77777777" w:rsidR="000E2576" w:rsidRPr="008711EA" w:rsidRDefault="000E2576" w:rsidP="00EB7B38">
            <w:pPr>
              <w:pStyle w:val="TAL"/>
              <w:rPr>
                <w:rFonts w:cs="Arial"/>
                <w:lang w:eastAsia="ja-JP"/>
              </w:rPr>
            </w:pPr>
          </w:p>
        </w:tc>
        <w:tc>
          <w:tcPr>
            <w:tcW w:w="1440" w:type="dxa"/>
          </w:tcPr>
          <w:p w14:paraId="12835B7D" w14:textId="77777777" w:rsidR="000E2576" w:rsidRPr="008711EA" w:rsidRDefault="000E2576" w:rsidP="00EB7B38">
            <w:pPr>
              <w:pStyle w:val="TAL"/>
              <w:rPr>
                <w:rFonts w:cs="Arial"/>
                <w:lang w:eastAsia="ja-JP"/>
              </w:rPr>
            </w:pPr>
          </w:p>
        </w:tc>
        <w:tc>
          <w:tcPr>
            <w:tcW w:w="1872" w:type="dxa"/>
          </w:tcPr>
          <w:p w14:paraId="54598A53" w14:textId="77777777" w:rsidR="000E2576" w:rsidRPr="008711EA" w:rsidRDefault="000E2576" w:rsidP="00EB7B38">
            <w:pPr>
              <w:pStyle w:val="TAC"/>
              <w:jc w:val="left"/>
              <w:rPr>
                <w:rFonts w:cs="Arial"/>
                <w:lang w:eastAsia="ja-JP"/>
              </w:rPr>
            </w:pPr>
            <w:r w:rsidRPr="008711EA">
              <w:rPr>
                <w:rFonts w:cs="Arial"/>
                <w:lang w:eastAsia="ja-JP"/>
              </w:rPr>
              <w:t>NULL</w:t>
            </w:r>
          </w:p>
        </w:tc>
        <w:tc>
          <w:tcPr>
            <w:tcW w:w="2880" w:type="dxa"/>
          </w:tcPr>
          <w:p w14:paraId="0A1C69AC" w14:textId="77777777" w:rsidR="000E2576" w:rsidRPr="008711EA" w:rsidRDefault="000E2576" w:rsidP="00EB7B38">
            <w:pPr>
              <w:pStyle w:val="TAL"/>
              <w:rPr>
                <w:rFonts w:cs="Arial"/>
                <w:lang w:eastAsia="ja-JP"/>
              </w:rPr>
            </w:pPr>
          </w:p>
        </w:tc>
      </w:tr>
      <w:tr w:rsidR="000E2576" w:rsidRPr="008711EA" w14:paraId="1A407992" w14:textId="77777777" w:rsidTr="00F636DB">
        <w:tc>
          <w:tcPr>
            <w:tcW w:w="2448" w:type="dxa"/>
            <w:tcBorders>
              <w:top w:val="single" w:sz="4" w:space="0" w:color="auto"/>
              <w:left w:val="single" w:sz="4" w:space="0" w:color="auto"/>
              <w:bottom w:val="single" w:sz="4" w:space="0" w:color="auto"/>
              <w:right w:val="single" w:sz="4" w:space="0" w:color="auto"/>
            </w:tcBorders>
          </w:tcPr>
          <w:p w14:paraId="6FDB0AB1"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4136116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2475671"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CC10B5"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0A9B98F" w14:textId="77777777" w:rsidR="000E2576" w:rsidRPr="008711EA" w:rsidRDefault="000E2576" w:rsidP="00EB7B38">
            <w:pPr>
              <w:pStyle w:val="TAL"/>
              <w:rPr>
                <w:rFonts w:cs="Arial"/>
                <w:lang w:eastAsia="ja-JP"/>
              </w:rPr>
            </w:pPr>
          </w:p>
        </w:tc>
      </w:tr>
      <w:tr w:rsidR="000E2576" w:rsidRPr="008711EA" w14:paraId="41F91155" w14:textId="77777777" w:rsidTr="00F636DB">
        <w:tc>
          <w:tcPr>
            <w:tcW w:w="2448" w:type="dxa"/>
            <w:tcBorders>
              <w:top w:val="single" w:sz="4" w:space="0" w:color="auto"/>
              <w:left w:val="single" w:sz="4" w:space="0" w:color="auto"/>
              <w:bottom w:val="single" w:sz="4" w:space="0" w:color="auto"/>
              <w:right w:val="single" w:sz="4" w:space="0" w:color="auto"/>
            </w:tcBorders>
          </w:tcPr>
          <w:p w14:paraId="3684889E" w14:textId="77777777" w:rsidR="000E2576" w:rsidRPr="008711EA" w:rsidRDefault="000E2576" w:rsidP="00EB7B38">
            <w:pPr>
              <w:pStyle w:val="TAL"/>
              <w:ind w:left="284"/>
              <w:rPr>
                <w:rFonts w:cs="Arial"/>
                <w:lang w:eastAsia="ja-JP"/>
              </w:rPr>
            </w:pPr>
            <w:r w:rsidRPr="008711EA">
              <w:rPr>
                <w:rFonts w:cs="Arial"/>
                <w:lang w:eastAsia="ja-JP"/>
              </w:rPr>
              <w:t>&gt;&gt;Cell Activation Response</w:t>
            </w:r>
          </w:p>
        </w:tc>
        <w:tc>
          <w:tcPr>
            <w:tcW w:w="1080" w:type="dxa"/>
            <w:tcBorders>
              <w:top w:val="single" w:sz="4" w:space="0" w:color="auto"/>
              <w:left w:val="single" w:sz="4" w:space="0" w:color="auto"/>
              <w:bottom w:val="single" w:sz="4" w:space="0" w:color="auto"/>
              <w:right w:val="single" w:sz="4" w:space="0" w:color="auto"/>
            </w:tcBorders>
          </w:tcPr>
          <w:p w14:paraId="1579E02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A02D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26B48BF" w14:textId="77777777" w:rsidR="000E2576" w:rsidRPr="008711EA" w:rsidRDefault="000E2576" w:rsidP="00EB7B38">
            <w:pPr>
              <w:pStyle w:val="TAL"/>
              <w:rPr>
                <w:rFonts w:cs="Arial"/>
                <w:lang w:eastAsia="ja-JP"/>
              </w:rPr>
            </w:pPr>
            <w:r w:rsidRPr="008711EA">
              <w:rPr>
                <w:rFonts w:cs="Arial"/>
                <w:lang w:eastAsia="ja-JP"/>
              </w:rPr>
              <w:t>B.1.15</w:t>
            </w:r>
          </w:p>
        </w:tc>
        <w:tc>
          <w:tcPr>
            <w:tcW w:w="2880" w:type="dxa"/>
            <w:tcBorders>
              <w:top w:val="single" w:sz="4" w:space="0" w:color="auto"/>
              <w:left w:val="single" w:sz="4" w:space="0" w:color="auto"/>
              <w:bottom w:val="single" w:sz="4" w:space="0" w:color="auto"/>
              <w:right w:val="single" w:sz="4" w:space="0" w:color="auto"/>
            </w:tcBorders>
          </w:tcPr>
          <w:p w14:paraId="78D29708" w14:textId="77777777" w:rsidR="000E2576" w:rsidRPr="008711EA" w:rsidRDefault="000E2576" w:rsidP="00EB7B38">
            <w:pPr>
              <w:pStyle w:val="TAL"/>
              <w:rPr>
                <w:rFonts w:cs="Arial"/>
                <w:lang w:eastAsia="ja-JP"/>
              </w:rPr>
            </w:pPr>
          </w:p>
        </w:tc>
      </w:tr>
      <w:tr w:rsidR="000E2576" w:rsidRPr="008711EA" w14:paraId="5A70F56F" w14:textId="77777777" w:rsidTr="00F636DB">
        <w:tc>
          <w:tcPr>
            <w:tcW w:w="2448" w:type="dxa"/>
            <w:tcBorders>
              <w:top w:val="single" w:sz="4" w:space="0" w:color="auto"/>
              <w:left w:val="single" w:sz="4" w:space="0" w:color="auto"/>
              <w:bottom w:val="single" w:sz="4" w:space="0" w:color="auto"/>
              <w:right w:val="single" w:sz="4" w:space="0" w:color="auto"/>
            </w:tcBorders>
          </w:tcPr>
          <w:p w14:paraId="0B1AB47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1A88D5E7"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E82AEA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672E4D4"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40C180A4"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r w:rsidR="000E2576" w:rsidRPr="008711EA" w14:paraId="50047839" w14:textId="77777777" w:rsidTr="00F636DB">
        <w:tc>
          <w:tcPr>
            <w:tcW w:w="2448" w:type="dxa"/>
            <w:tcBorders>
              <w:top w:val="single" w:sz="4" w:space="0" w:color="auto"/>
              <w:left w:val="single" w:sz="4" w:space="0" w:color="auto"/>
              <w:bottom w:val="single" w:sz="4" w:space="0" w:color="auto"/>
              <w:right w:val="single" w:sz="4" w:space="0" w:color="auto"/>
            </w:tcBorders>
          </w:tcPr>
          <w:p w14:paraId="3A8485B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090A3731"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7F3FC6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626348A" w14:textId="77777777" w:rsidR="000E2576" w:rsidRPr="008711EA" w:rsidRDefault="000E2576" w:rsidP="00EB7B38">
            <w:pPr>
              <w:pStyle w:val="TAL"/>
              <w:rPr>
                <w:rFonts w:cs="Arial"/>
                <w:lang w:eastAsia="ja-JP"/>
              </w:rPr>
            </w:pPr>
            <w:r w:rsidRPr="008711EA">
              <w:rPr>
                <w:rFonts w:cs="Arial"/>
                <w:lang w:eastAsia="ja-JP"/>
              </w:rPr>
              <w:t>NULL</w:t>
            </w:r>
          </w:p>
        </w:tc>
        <w:tc>
          <w:tcPr>
            <w:tcW w:w="2880" w:type="dxa"/>
            <w:tcBorders>
              <w:top w:val="single" w:sz="4" w:space="0" w:color="auto"/>
              <w:left w:val="single" w:sz="4" w:space="0" w:color="auto"/>
              <w:bottom w:val="single" w:sz="4" w:space="0" w:color="auto"/>
              <w:right w:val="single" w:sz="4" w:space="0" w:color="auto"/>
            </w:tcBorders>
          </w:tcPr>
          <w:p w14:paraId="52BA4C0D"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received in the RAN-INFORMATION-REQUEST Application Container. The </w:t>
            </w:r>
            <w:r w:rsidRPr="008711EA">
              <w:rPr>
                <w:rFonts w:cs="Arial"/>
                <w:i/>
                <w:lang w:eastAsia="ja-JP"/>
              </w:rPr>
              <w:t>RAT Discriminator</w:t>
            </w:r>
            <w:r w:rsidRPr="008711EA">
              <w:rPr>
                <w:rFonts w:cs="Arial"/>
                <w:lang w:eastAsia="ja-JP"/>
              </w:rPr>
              <w:t xml:space="preserve"> field shall be set to 'E-UTRAN'.</w:t>
            </w:r>
          </w:p>
        </w:tc>
      </w:tr>
    </w:tbl>
    <w:p w14:paraId="5684F2F4" w14:textId="77777777" w:rsidR="000E2576" w:rsidRPr="008711EA" w:rsidRDefault="000E2576" w:rsidP="000E2576">
      <w:pPr>
        <w:rPr>
          <w:rFonts w:eastAsia="SimSun"/>
          <w:lang w:eastAsia="zh-CN"/>
        </w:rPr>
      </w:pPr>
    </w:p>
    <w:p w14:paraId="45696916" w14:textId="77777777" w:rsidR="000E2576" w:rsidRPr="008711EA" w:rsidRDefault="000E2576" w:rsidP="000E2576">
      <w:pPr>
        <w:pStyle w:val="Heading2"/>
      </w:pPr>
      <w:bookmarkStart w:id="10988" w:name="_CRB_1_4"/>
      <w:bookmarkStart w:id="10989" w:name="_Toc20953946"/>
      <w:bookmarkStart w:id="10990" w:name="_Toc29391124"/>
      <w:bookmarkStart w:id="10991" w:name="_Toc36551863"/>
      <w:bookmarkStart w:id="10992" w:name="_Toc45832099"/>
      <w:bookmarkStart w:id="10993" w:name="_Toc51763052"/>
      <w:bookmarkStart w:id="10994" w:name="_Toc64382105"/>
      <w:bookmarkStart w:id="10995" w:name="_Toc73964623"/>
      <w:bookmarkStart w:id="10996" w:name="_Toc88647233"/>
      <w:bookmarkStart w:id="10997" w:name="_Toc97883182"/>
      <w:bookmarkStart w:id="10998" w:name="_Toc98531762"/>
      <w:bookmarkStart w:id="10999" w:name="_Toc105517834"/>
      <w:bookmarkStart w:id="11000" w:name="_Toc106108725"/>
      <w:bookmarkStart w:id="11001" w:name="_Toc113657311"/>
      <w:bookmarkStart w:id="11002" w:name="_Toc114052531"/>
      <w:bookmarkStart w:id="11003" w:name="_Toc153534020"/>
      <w:bookmarkEnd w:id="10988"/>
      <w:r w:rsidRPr="008711EA">
        <w:t>B.1.4</w:t>
      </w:r>
      <w:r w:rsidRPr="008711EA">
        <w:tab/>
        <w:t>SON Transfer Cause</w:t>
      </w:r>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p>
    <w:p w14:paraId="77F140CA" w14:textId="77777777" w:rsidR="000E2576" w:rsidRPr="008711EA" w:rsidRDefault="000E2576" w:rsidP="000E2576">
      <w:r w:rsidRPr="008711EA">
        <w:t xml:space="preserve">This container indicates the cause why the </w:t>
      </w:r>
      <w:r w:rsidRPr="008711EA">
        <w:rPr>
          <w:i/>
        </w:rPr>
        <w:t xml:space="preserve">Application Error Container </w:t>
      </w:r>
      <w:r w:rsidRPr="008711EA">
        <w:t>IE for the SON Transfer application defined in TS 48.018 [18] is sent.</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08F8C72" w14:textId="77777777" w:rsidTr="00F636DB">
        <w:tc>
          <w:tcPr>
            <w:tcW w:w="2448" w:type="dxa"/>
          </w:tcPr>
          <w:p w14:paraId="7D4F706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B9721C3"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F71EA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6603E1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3AEC7F"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476B41B8" w14:textId="77777777" w:rsidTr="00F636DB">
        <w:tc>
          <w:tcPr>
            <w:tcW w:w="2448" w:type="dxa"/>
          </w:tcPr>
          <w:p w14:paraId="6E0BAFC0" w14:textId="77777777" w:rsidR="000E2576" w:rsidRPr="008711EA" w:rsidRDefault="000E2576" w:rsidP="00EB7B38">
            <w:pPr>
              <w:pStyle w:val="TAL"/>
              <w:rPr>
                <w:rFonts w:cs="Arial"/>
                <w:bCs/>
                <w:lang w:eastAsia="ja-JP"/>
              </w:rPr>
            </w:pPr>
            <w:r w:rsidRPr="008711EA">
              <w:rPr>
                <w:rFonts w:cs="Arial"/>
                <w:bCs/>
                <w:lang w:eastAsia="ja-JP"/>
              </w:rPr>
              <w:t xml:space="preserve">CHOICE </w:t>
            </w:r>
            <w:r w:rsidRPr="008711EA">
              <w:rPr>
                <w:rFonts w:cs="Arial"/>
                <w:i/>
                <w:iCs/>
                <w:lang w:eastAsia="ja-JP"/>
              </w:rPr>
              <w:t>SON Transfer Application</w:t>
            </w:r>
          </w:p>
        </w:tc>
        <w:tc>
          <w:tcPr>
            <w:tcW w:w="1080" w:type="dxa"/>
          </w:tcPr>
          <w:p w14:paraId="51625DB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5B3521C" w14:textId="77777777" w:rsidR="000E2576" w:rsidRPr="008711EA" w:rsidRDefault="000E2576" w:rsidP="00EB7B38">
            <w:pPr>
              <w:pStyle w:val="TAL"/>
              <w:rPr>
                <w:rFonts w:cs="Arial"/>
                <w:lang w:eastAsia="ja-JP"/>
              </w:rPr>
            </w:pPr>
          </w:p>
        </w:tc>
        <w:tc>
          <w:tcPr>
            <w:tcW w:w="1872" w:type="dxa"/>
          </w:tcPr>
          <w:p w14:paraId="0B61E154" w14:textId="77777777" w:rsidR="000E2576" w:rsidRPr="008711EA" w:rsidRDefault="000E2576" w:rsidP="00EB7B38">
            <w:pPr>
              <w:pStyle w:val="TAC"/>
              <w:jc w:val="left"/>
              <w:rPr>
                <w:rFonts w:cs="Arial"/>
                <w:lang w:eastAsia="ja-JP"/>
              </w:rPr>
            </w:pPr>
          </w:p>
        </w:tc>
        <w:tc>
          <w:tcPr>
            <w:tcW w:w="2880" w:type="dxa"/>
          </w:tcPr>
          <w:p w14:paraId="450E0F3C" w14:textId="77777777" w:rsidR="000E2576" w:rsidRPr="008711EA" w:rsidRDefault="000E2576" w:rsidP="00EB7B38">
            <w:pPr>
              <w:pStyle w:val="TAL"/>
              <w:rPr>
                <w:rFonts w:cs="Arial"/>
                <w:lang w:eastAsia="ja-JP"/>
              </w:rPr>
            </w:pPr>
          </w:p>
        </w:tc>
      </w:tr>
      <w:tr w:rsidR="000E2576" w:rsidRPr="008711EA" w14:paraId="4C941043" w14:textId="77777777" w:rsidTr="00F636DB">
        <w:tc>
          <w:tcPr>
            <w:tcW w:w="2448" w:type="dxa"/>
          </w:tcPr>
          <w:p w14:paraId="78C5104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Cell Load Reporting</w:t>
            </w:r>
          </w:p>
        </w:tc>
        <w:tc>
          <w:tcPr>
            <w:tcW w:w="1080" w:type="dxa"/>
          </w:tcPr>
          <w:p w14:paraId="3B0E44DE" w14:textId="77777777" w:rsidR="000E2576" w:rsidRPr="008711EA" w:rsidRDefault="000E2576" w:rsidP="00EB7B38">
            <w:pPr>
              <w:pStyle w:val="TAL"/>
              <w:rPr>
                <w:rFonts w:cs="Arial"/>
                <w:lang w:eastAsia="ja-JP"/>
              </w:rPr>
            </w:pPr>
          </w:p>
        </w:tc>
        <w:tc>
          <w:tcPr>
            <w:tcW w:w="1440" w:type="dxa"/>
          </w:tcPr>
          <w:p w14:paraId="2D74C0CE" w14:textId="77777777" w:rsidR="000E2576" w:rsidRPr="008711EA" w:rsidRDefault="000E2576" w:rsidP="00EB7B38">
            <w:pPr>
              <w:pStyle w:val="TAL"/>
              <w:rPr>
                <w:rFonts w:cs="Arial"/>
                <w:lang w:eastAsia="ja-JP"/>
              </w:rPr>
            </w:pPr>
          </w:p>
        </w:tc>
        <w:tc>
          <w:tcPr>
            <w:tcW w:w="1872" w:type="dxa"/>
          </w:tcPr>
          <w:p w14:paraId="7315759A" w14:textId="77777777" w:rsidR="000E2576" w:rsidRPr="008711EA" w:rsidRDefault="000E2576" w:rsidP="00EB7B38">
            <w:pPr>
              <w:pStyle w:val="TAC"/>
              <w:jc w:val="left"/>
              <w:rPr>
                <w:rFonts w:cs="Arial"/>
                <w:lang w:eastAsia="ja-JP"/>
              </w:rPr>
            </w:pPr>
          </w:p>
        </w:tc>
        <w:tc>
          <w:tcPr>
            <w:tcW w:w="2880" w:type="dxa"/>
          </w:tcPr>
          <w:p w14:paraId="194D7BD3" w14:textId="77777777" w:rsidR="000E2576" w:rsidRPr="008711EA" w:rsidRDefault="000E2576" w:rsidP="00EB7B38">
            <w:pPr>
              <w:pStyle w:val="TAL"/>
              <w:rPr>
                <w:rFonts w:cs="Arial"/>
                <w:lang w:eastAsia="ja-JP"/>
              </w:rPr>
            </w:pPr>
          </w:p>
        </w:tc>
      </w:tr>
      <w:tr w:rsidR="000E2576" w:rsidRPr="008711EA" w14:paraId="67B693AB" w14:textId="77777777" w:rsidTr="00F636DB">
        <w:tc>
          <w:tcPr>
            <w:tcW w:w="2448" w:type="dxa"/>
          </w:tcPr>
          <w:p w14:paraId="6740C689" w14:textId="77777777" w:rsidR="000E2576" w:rsidRPr="008711EA" w:rsidRDefault="000E2576" w:rsidP="00EB7B38">
            <w:pPr>
              <w:pStyle w:val="TAL"/>
              <w:ind w:left="284"/>
              <w:rPr>
                <w:rFonts w:cs="Arial"/>
                <w:b/>
                <w:bCs/>
                <w:lang w:eastAsia="ja-JP"/>
              </w:rPr>
            </w:pPr>
            <w:r w:rsidRPr="008711EA">
              <w:rPr>
                <w:rFonts w:cs="Arial"/>
                <w:bCs/>
                <w:lang w:eastAsia="ja-JP"/>
              </w:rPr>
              <w:t>&gt;&gt;Cell Load Reporting Cause</w:t>
            </w:r>
          </w:p>
        </w:tc>
        <w:tc>
          <w:tcPr>
            <w:tcW w:w="1080" w:type="dxa"/>
          </w:tcPr>
          <w:p w14:paraId="3B0D5AB3"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A5D5235" w14:textId="77777777" w:rsidR="000E2576" w:rsidRPr="008711EA" w:rsidRDefault="000E2576" w:rsidP="00EB7B38">
            <w:pPr>
              <w:pStyle w:val="TAL"/>
              <w:rPr>
                <w:rFonts w:cs="Arial"/>
                <w:lang w:eastAsia="ja-JP"/>
              </w:rPr>
            </w:pPr>
          </w:p>
        </w:tc>
        <w:tc>
          <w:tcPr>
            <w:tcW w:w="1872" w:type="dxa"/>
          </w:tcPr>
          <w:p w14:paraId="3927722D"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395407A8" w14:textId="77777777" w:rsidR="000E2576" w:rsidRPr="008711EA" w:rsidRDefault="000E2576" w:rsidP="00EB7B38">
            <w:pPr>
              <w:pStyle w:val="TAL"/>
              <w:rPr>
                <w:rFonts w:cs="Arial"/>
                <w:lang w:eastAsia="ja-JP"/>
              </w:rPr>
            </w:pPr>
          </w:p>
        </w:tc>
      </w:tr>
      <w:tr w:rsidR="000E2576" w:rsidRPr="008711EA" w14:paraId="29FC5AAD" w14:textId="77777777" w:rsidTr="00F636DB">
        <w:tc>
          <w:tcPr>
            <w:tcW w:w="2448" w:type="dxa"/>
          </w:tcPr>
          <w:p w14:paraId="624BE694" w14:textId="77777777" w:rsidR="000E2576" w:rsidRPr="008711EA" w:rsidRDefault="000E2576" w:rsidP="00EB7B38">
            <w:pPr>
              <w:keepNext/>
              <w:keepLines/>
              <w:spacing w:after="0"/>
              <w:ind w:left="142"/>
              <w:rPr>
                <w:rFonts w:ascii="Arial" w:hAnsi="Arial"/>
                <w:sz w:val="18"/>
              </w:rPr>
            </w:pPr>
            <w:r w:rsidRPr="008711EA">
              <w:rPr>
                <w:rFonts w:ascii="Arial" w:hAnsi="Arial"/>
                <w:sz w:val="18"/>
              </w:rPr>
              <w:t>&gt;</w:t>
            </w:r>
            <w:r w:rsidRPr="008711EA">
              <w:rPr>
                <w:rFonts w:ascii="Arial" w:hAnsi="Arial"/>
                <w:i/>
                <w:iCs/>
                <w:sz w:val="18"/>
              </w:rPr>
              <w:t>Multi-Cell Load Reporting</w:t>
            </w:r>
          </w:p>
        </w:tc>
        <w:tc>
          <w:tcPr>
            <w:tcW w:w="1080" w:type="dxa"/>
          </w:tcPr>
          <w:p w14:paraId="14D9A558" w14:textId="77777777" w:rsidR="000E2576" w:rsidRPr="008711EA" w:rsidRDefault="000E2576" w:rsidP="00EB7B38">
            <w:pPr>
              <w:keepNext/>
              <w:keepLines/>
              <w:spacing w:after="0"/>
              <w:rPr>
                <w:rFonts w:ascii="Arial" w:hAnsi="Arial"/>
                <w:sz w:val="18"/>
              </w:rPr>
            </w:pPr>
          </w:p>
        </w:tc>
        <w:tc>
          <w:tcPr>
            <w:tcW w:w="1440" w:type="dxa"/>
          </w:tcPr>
          <w:p w14:paraId="7CA8D1D2" w14:textId="77777777" w:rsidR="000E2576" w:rsidRPr="008711EA" w:rsidRDefault="000E2576" w:rsidP="00EB7B38">
            <w:pPr>
              <w:keepNext/>
              <w:keepLines/>
              <w:spacing w:after="0"/>
              <w:rPr>
                <w:rFonts w:ascii="Arial" w:hAnsi="Arial"/>
                <w:sz w:val="18"/>
              </w:rPr>
            </w:pPr>
          </w:p>
        </w:tc>
        <w:tc>
          <w:tcPr>
            <w:tcW w:w="1872" w:type="dxa"/>
          </w:tcPr>
          <w:p w14:paraId="73864F9C" w14:textId="77777777" w:rsidR="000E2576" w:rsidRPr="008711EA" w:rsidDel="001C4251" w:rsidRDefault="000E2576" w:rsidP="00EB7B38">
            <w:pPr>
              <w:pStyle w:val="TAC"/>
              <w:jc w:val="left"/>
              <w:rPr>
                <w:rFonts w:cs="Arial"/>
                <w:lang w:eastAsia="ja-JP"/>
              </w:rPr>
            </w:pPr>
          </w:p>
        </w:tc>
        <w:tc>
          <w:tcPr>
            <w:tcW w:w="2880" w:type="dxa"/>
          </w:tcPr>
          <w:p w14:paraId="02A90A4A" w14:textId="77777777" w:rsidR="000E2576" w:rsidRPr="008711EA" w:rsidRDefault="000E2576" w:rsidP="00EB7B38">
            <w:pPr>
              <w:keepNext/>
              <w:keepLines/>
              <w:spacing w:after="0"/>
              <w:rPr>
                <w:rFonts w:ascii="Arial" w:hAnsi="Arial"/>
                <w:sz w:val="18"/>
              </w:rPr>
            </w:pPr>
          </w:p>
        </w:tc>
      </w:tr>
      <w:tr w:rsidR="000E2576" w:rsidRPr="008711EA" w14:paraId="75173EE0" w14:textId="77777777" w:rsidTr="00F636DB">
        <w:tc>
          <w:tcPr>
            <w:tcW w:w="2448" w:type="dxa"/>
          </w:tcPr>
          <w:p w14:paraId="512F759E" w14:textId="77777777" w:rsidR="000E2576" w:rsidRPr="008711EA" w:rsidRDefault="000E2576" w:rsidP="00EB7B38">
            <w:pPr>
              <w:keepNext/>
              <w:keepLines/>
              <w:spacing w:after="0"/>
              <w:ind w:left="284"/>
              <w:rPr>
                <w:rFonts w:ascii="Arial" w:hAnsi="Arial"/>
                <w:bCs/>
                <w:sz w:val="18"/>
              </w:rPr>
            </w:pPr>
            <w:r w:rsidRPr="008711EA">
              <w:rPr>
                <w:rFonts w:ascii="Arial" w:hAnsi="Arial"/>
                <w:bCs/>
                <w:sz w:val="18"/>
              </w:rPr>
              <w:t>&gt;&gt;Cell Load Reporting Cause</w:t>
            </w:r>
          </w:p>
        </w:tc>
        <w:tc>
          <w:tcPr>
            <w:tcW w:w="1080" w:type="dxa"/>
          </w:tcPr>
          <w:p w14:paraId="24C005E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75AFC1D7" w14:textId="77777777" w:rsidR="000E2576" w:rsidRPr="008711EA" w:rsidRDefault="000E2576" w:rsidP="00EB7B38">
            <w:pPr>
              <w:keepNext/>
              <w:keepLines/>
              <w:spacing w:after="0"/>
              <w:rPr>
                <w:rFonts w:ascii="Arial" w:hAnsi="Arial"/>
                <w:sz w:val="18"/>
              </w:rPr>
            </w:pPr>
          </w:p>
        </w:tc>
        <w:tc>
          <w:tcPr>
            <w:tcW w:w="1872" w:type="dxa"/>
          </w:tcPr>
          <w:p w14:paraId="72AC3B28" w14:textId="77777777" w:rsidR="000E2576" w:rsidRPr="008711EA" w:rsidDel="001C4251" w:rsidRDefault="000E2576" w:rsidP="00EB7B38">
            <w:pPr>
              <w:pStyle w:val="TAC"/>
              <w:jc w:val="left"/>
              <w:rPr>
                <w:rFonts w:cs="Arial"/>
                <w:lang w:eastAsia="ja-JP"/>
              </w:rPr>
            </w:pPr>
            <w:r w:rsidRPr="008711EA">
              <w:rPr>
                <w:rFonts w:cs="Arial"/>
                <w:lang w:eastAsia="ja-JP"/>
              </w:rPr>
              <w:t>B.1.10</w:t>
            </w:r>
          </w:p>
        </w:tc>
        <w:tc>
          <w:tcPr>
            <w:tcW w:w="2880" w:type="dxa"/>
          </w:tcPr>
          <w:p w14:paraId="546656A8" w14:textId="77777777" w:rsidR="000E2576" w:rsidRPr="008711EA" w:rsidRDefault="000E2576" w:rsidP="00EB7B38">
            <w:pPr>
              <w:keepNext/>
              <w:keepLines/>
              <w:spacing w:after="0"/>
              <w:rPr>
                <w:rFonts w:ascii="Arial" w:hAnsi="Arial"/>
                <w:sz w:val="18"/>
              </w:rPr>
            </w:pPr>
          </w:p>
        </w:tc>
      </w:tr>
      <w:tr w:rsidR="000E2576" w:rsidRPr="008711EA" w14:paraId="15B17447" w14:textId="77777777" w:rsidTr="00F636DB">
        <w:tc>
          <w:tcPr>
            <w:tcW w:w="2448" w:type="dxa"/>
          </w:tcPr>
          <w:p w14:paraId="17D3FB08"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Event-Triggered Cell Load Reporting</w:t>
            </w:r>
          </w:p>
        </w:tc>
        <w:tc>
          <w:tcPr>
            <w:tcW w:w="1080" w:type="dxa"/>
          </w:tcPr>
          <w:p w14:paraId="3A522BDC" w14:textId="77777777" w:rsidR="000E2576" w:rsidRPr="008711EA" w:rsidRDefault="000E2576" w:rsidP="00EB7B38">
            <w:pPr>
              <w:pStyle w:val="TAL"/>
              <w:rPr>
                <w:rFonts w:cs="Arial"/>
                <w:lang w:eastAsia="ja-JP"/>
              </w:rPr>
            </w:pPr>
          </w:p>
        </w:tc>
        <w:tc>
          <w:tcPr>
            <w:tcW w:w="1440" w:type="dxa"/>
          </w:tcPr>
          <w:p w14:paraId="7D697B79" w14:textId="77777777" w:rsidR="000E2576" w:rsidRPr="008711EA" w:rsidRDefault="000E2576" w:rsidP="00EB7B38">
            <w:pPr>
              <w:pStyle w:val="TAL"/>
              <w:rPr>
                <w:rFonts w:cs="Arial"/>
                <w:lang w:eastAsia="ja-JP"/>
              </w:rPr>
            </w:pPr>
          </w:p>
        </w:tc>
        <w:tc>
          <w:tcPr>
            <w:tcW w:w="1872" w:type="dxa"/>
          </w:tcPr>
          <w:p w14:paraId="52B2C804" w14:textId="77777777" w:rsidR="000E2576" w:rsidRPr="008711EA" w:rsidRDefault="000E2576" w:rsidP="00EB7B38">
            <w:pPr>
              <w:pStyle w:val="TAC"/>
              <w:jc w:val="left"/>
              <w:rPr>
                <w:rFonts w:cs="Arial"/>
                <w:lang w:eastAsia="ja-JP"/>
              </w:rPr>
            </w:pPr>
          </w:p>
        </w:tc>
        <w:tc>
          <w:tcPr>
            <w:tcW w:w="2880" w:type="dxa"/>
          </w:tcPr>
          <w:p w14:paraId="2FB0336C" w14:textId="77777777" w:rsidR="000E2576" w:rsidRPr="008711EA" w:rsidRDefault="000E2576" w:rsidP="00EB7B38">
            <w:pPr>
              <w:pStyle w:val="TAL"/>
              <w:rPr>
                <w:rFonts w:cs="Arial"/>
                <w:lang w:eastAsia="ja-JP"/>
              </w:rPr>
            </w:pPr>
          </w:p>
        </w:tc>
      </w:tr>
      <w:tr w:rsidR="000E2576" w:rsidRPr="008711EA" w14:paraId="31788919" w14:textId="77777777" w:rsidTr="00F636DB">
        <w:tc>
          <w:tcPr>
            <w:tcW w:w="2448" w:type="dxa"/>
          </w:tcPr>
          <w:p w14:paraId="53C68A8E" w14:textId="77777777" w:rsidR="000E2576" w:rsidRPr="008711EA" w:rsidRDefault="000E2576" w:rsidP="00EB7B38">
            <w:pPr>
              <w:pStyle w:val="TAL"/>
              <w:ind w:left="284"/>
              <w:rPr>
                <w:rFonts w:cs="Arial"/>
                <w:lang w:eastAsia="ja-JP"/>
              </w:rPr>
            </w:pPr>
            <w:r w:rsidRPr="008711EA">
              <w:rPr>
                <w:rFonts w:cs="Arial"/>
                <w:lang w:eastAsia="ja-JP"/>
              </w:rPr>
              <w:t>&gt;&gt;Cell Load Reporting Cause</w:t>
            </w:r>
          </w:p>
        </w:tc>
        <w:tc>
          <w:tcPr>
            <w:tcW w:w="1080" w:type="dxa"/>
          </w:tcPr>
          <w:p w14:paraId="02BE3D5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744A8BE" w14:textId="77777777" w:rsidR="000E2576" w:rsidRPr="008711EA" w:rsidRDefault="000E2576" w:rsidP="00EB7B38">
            <w:pPr>
              <w:pStyle w:val="TAL"/>
              <w:rPr>
                <w:rFonts w:cs="Arial"/>
                <w:lang w:eastAsia="ja-JP"/>
              </w:rPr>
            </w:pPr>
          </w:p>
        </w:tc>
        <w:tc>
          <w:tcPr>
            <w:tcW w:w="1872" w:type="dxa"/>
          </w:tcPr>
          <w:p w14:paraId="000A7552" w14:textId="77777777" w:rsidR="000E2576" w:rsidRPr="008711EA" w:rsidRDefault="000E2576" w:rsidP="00EB7B38">
            <w:pPr>
              <w:pStyle w:val="TAC"/>
              <w:jc w:val="left"/>
              <w:rPr>
                <w:rFonts w:cs="Arial"/>
                <w:lang w:eastAsia="ja-JP"/>
              </w:rPr>
            </w:pPr>
            <w:r w:rsidRPr="008711EA">
              <w:rPr>
                <w:rFonts w:cs="Arial"/>
                <w:lang w:eastAsia="ja-JP"/>
              </w:rPr>
              <w:t>B.1.10</w:t>
            </w:r>
          </w:p>
        </w:tc>
        <w:tc>
          <w:tcPr>
            <w:tcW w:w="2880" w:type="dxa"/>
          </w:tcPr>
          <w:p w14:paraId="2C436B4F" w14:textId="77777777" w:rsidR="000E2576" w:rsidRPr="008711EA" w:rsidRDefault="000E2576" w:rsidP="00EB7B38">
            <w:pPr>
              <w:pStyle w:val="TAL"/>
              <w:rPr>
                <w:rFonts w:cs="Arial"/>
                <w:lang w:eastAsia="ja-JP"/>
              </w:rPr>
            </w:pPr>
          </w:p>
        </w:tc>
      </w:tr>
      <w:tr w:rsidR="000E2576" w:rsidRPr="008711EA" w14:paraId="1138EA82" w14:textId="77777777" w:rsidTr="00F636DB">
        <w:tc>
          <w:tcPr>
            <w:tcW w:w="2448" w:type="dxa"/>
          </w:tcPr>
          <w:p w14:paraId="78304B8F"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iCs/>
                <w:lang w:eastAsia="ja-JP"/>
              </w:rPr>
              <w:t>HO Reporting</w:t>
            </w:r>
          </w:p>
        </w:tc>
        <w:tc>
          <w:tcPr>
            <w:tcW w:w="1080" w:type="dxa"/>
          </w:tcPr>
          <w:p w14:paraId="6FCFB817" w14:textId="77777777" w:rsidR="000E2576" w:rsidRPr="008711EA" w:rsidRDefault="000E2576" w:rsidP="00EB7B38">
            <w:pPr>
              <w:pStyle w:val="TAL"/>
              <w:rPr>
                <w:rFonts w:cs="Arial"/>
                <w:lang w:eastAsia="ja-JP"/>
              </w:rPr>
            </w:pPr>
          </w:p>
        </w:tc>
        <w:tc>
          <w:tcPr>
            <w:tcW w:w="1440" w:type="dxa"/>
          </w:tcPr>
          <w:p w14:paraId="0ED63009" w14:textId="77777777" w:rsidR="000E2576" w:rsidRPr="008711EA" w:rsidRDefault="000E2576" w:rsidP="00EB7B38">
            <w:pPr>
              <w:pStyle w:val="TAL"/>
              <w:rPr>
                <w:rFonts w:cs="Arial"/>
                <w:lang w:eastAsia="ja-JP"/>
              </w:rPr>
            </w:pPr>
          </w:p>
        </w:tc>
        <w:tc>
          <w:tcPr>
            <w:tcW w:w="1872" w:type="dxa"/>
          </w:tcPr>
          <w:p w14:paraId="49FD8F7A" w14:textId="77777777" w:rsidR="000E2576" w:rsidRPr="008711EA" w:rsidRDefault="000E2576" w:rsidP="00EB7B38">
            <w:pPr>
              <w:pStyle w:val="TAC"/>
              <w:jc w:val="left"/>
              <w:rPr>
                <w:rFonts w:cs="Arial"/>
                <w:lang w:eastAsia="ja-JP"/>
              </w:rPr>
            </w:pPr>
          </w:p>
        </w:tc>
        <w:tc>
          <w:tcPr>
            <w:tcW w:w="2880" w:type="dxa"/>
          </w:tcPr>
          <w:p w14:paraId="1F761CBB" w14:textId="77777777" w:rsidR="000E2576" w:rsidRPr="008711EA" w:rsidRDefault="000E2576" w:rsidP="00EB7B38">
            <w:pPr>
              <w:pStyle w:val="TAL"/>
              <w:rPr>
                <w:rFonts w:cs="Arial"/>
                <w:lang w:eastAsia="ja-JP"/>
              </w:rPr>
            </w:pPr>
          </w:p>
        </w:tc>
      </w:tr>
      <w:tr w:rsidR="000E2576" w:rsidRPr="008711EA" w14:paraId="58CEFD90" w14:textId="77777777" w:rsidTr="00F636DB">
        <w:tc>
          <w:tcPr>
            <w:tcW w:w="2448" w:type="dxa"/>
          </w:tcPr>
          <w:p w14:paraId="4F893606" w14:textId="77777777" w:rsidR="000E2576" w:rsidRPr="008711EA" w:rsidRDefault="000E2576" w:rsidP="00EB7B38">
            <w:pPr>
              <w:pStyle w:val="TAL"/>
              <w:ind w:left="284"/>
              <w:rPr>
                <w:rFonts w:cs="Arial"/>
                <w:bCs/>
                <w:lang w:eastAsia="ja-JP"/>
              </w:rPr>
            </w:pPr>
            <w:r w:rsidRPr="008711EA">
              <w:rPr>
                <w:rFonts w:cs="Arial"/>
                <w:bCs/>
                <w:lang w:eastAsia="ja-JP"/>
              </w:rPr>
              <w:t>&gt;&gt;</w:t>
            </w:r>
            <w:r w:rsidRPr="008711EA">
              <w:rPr>
                <w:rFonts w:cs="Arial"/>
                <w:lang w:eastAsia="ja-JP"/>
              </w:rPr>
              <w:t>HO Reporting Cause</w:t>
            </w:r>
          </w:p>
        </w:tc>
        <w:tc>
          <w:tcPr>
            <w:tcW w:w="1080" w:type="dxa"/>
          </w:tcPr>
          <w:p w14:paraId="5DEA51E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1540C71" w14:textId="77777777" w:rsidR="000E2576" w:rsidRPr="008711EA" w:rsidRDefault="000E2576" w:rsidP="00EB7B38">
            <w:pPr>
              <w:pStyle w:val="TAL"/>
              <w:rPr>
                <w:rFonts w:cs="Arial"/>
                <w:lang w:eastAsia="ja-JP"/>
              </w:rPr>
            </w:pPr>
          </w:p>
        </w:tc>
        <w:tc>
          <w:tcPr>
            <w:tcW w:w="1872" w:type="dxa"/>
          </w:tcPr>
          <w:p w14:paraId="106E0D84"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90938D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1D6D582"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9C990FA" w14:textId="77777777" w:rsidR="000E2576" w:rsidRPr="008711EA" w:rsidRDefault="000E2576" w:rsidP="00EB7B38">
            <w:pPr>
              <w:pStyle w:val="TAL"/>
              <w:rPr>
                <w:rFonts w:cs="Arial"/>
                <w:lang w:eastAsia="ja-JP"/>
              </w:rPr>
            </w:pPr>
            <w:r w:rsidRPr="008711EA">
              <w:rPr>
                <w:rFonts w:cs="Arial"/>
                <w:lang w:eastAsia="ja-JP"/>
              </w:rPr>
              <w:t>Unspecified,</w:t>
            </w:r>
          </w:p>
          <w:p w14:paraId="54CB9BDD"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22274D58" w14:textId="77777777" w:rsidR="000E2576" w:rsidRPr="008711EA" w:rsidRDefault="000E2576" w:rsidP="00EB7B38">
            <w:pPr>
              <w:pStyle w:val="TAL"/>
              <w:rPr>
                <w:rFonts w:cs="Arial"/>
                <w:lang w:eastAsia="ja-JP"/>
              </w:rPr>
            </w:pPr>
          </w:p>
        </w:tc>
      </w:tr>
      <w:tr w:rsidR="000E2576" w:rsidRPr="008711EA" w14:paraId="4C30F3A6" w14:textId="77777777" w:rsidTr="00F636DB">
        <w:tc>
          <w:tcPr>
            <w:tcW w:w="2448" w:type="dxa"/>
            <w:tcBorders>
              <w:top w:val="single" w:sz="4" w:space="0" w:color="auto"/>
              <w:left w:val="single" w:sz="4" w:space="0" w:color="auto"/>
              <w:bottom w:val="single" w:sz="4" w:space="0" w:color="auto"/>
              <w:right w:val="single" w:sz="4" w:space="0" w:color="auto"/>
            </w:tcBorders>
          </w:tcPr>
          <w:p w14:paraId="17E259ED"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E-UTRAN Cell  Activation</w:t>
            </w:r>
          </w:p>
        </w:tc>
        <w:tc>
          <w:tcPr>
            <w:tcW w:w="1080" w:type="dxa"/>
            <w:tcBorders>
              <w:top w:val="single" w:sz="4" w:space="0" w:color="auto"/>
              <w:left w:val="single" w:sz="4" w:space="0" w:color="auto"/>
              <w:bottom w:val="single" w:sz="4" w:space="0" w:color="auto"/>
              <w:right w:val="single" w:sz="4" w:space="0" w:color="auto"/>
            </w:tcBorders>
          </w:tcPr>
          <w:p w14:paraId="61A0A00E"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A29137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4DBFEDD"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6CD4731" w14:textId="77777777" w:rsidR="000E2576" w:rsidRPr="008711EA" w:rsidRDefault="000E2576" w:rsidP="00EB7B38">
            <w:pPr>
              <w:pStyle w:val="TAL"/>
              <w:rPr>
                <w:rFonts w:cs="Arial"/>
                <w:lang w:eastAsia="ja-JP"/>
              </w:rPr>
            </w:pPr>
          </w:p>
        </w:tc>
      </w:tr>
      <w:tr w:rsidR="000E2576" w:rsidRPr="008711EA" w14:paraId="423F2059" w14:textId="77777777" w:rsidTr="00F636DB">
        <w:tc>
          <w:tcPr>
            <w:tcW w:w="2448" w:type="dxa"/>
            <w:tcBorders>
              <w:top w:val="single" w:sz="4" w:space="0" w:color="auto"/>
              <w:left w:val="single" w:sz="4" w:space="0" w:color="auto"/>
              <w:bottom w:val="single" w:sz="4" w:space="0" w:color="auto"/>
              <w:right w:val="single" w:sz="4" w:space="0" w:color="auto"/>
            </w:tcBorders>
          </w:tcPr>
          <w:p w14:paraId="0D0000C6" w14:textId="77777777" w:rsidR="000E2576" w:rsidRPr="008711EA" w:rsidRDefault="000E2576" w:rsidP="00EB7B38">
            <w:pPr>
              <w:pStyle w:val="TAL"/>
              <w:ind w:left="284"/>
              <w:rPr>
                <w:rFonts w:cs="Arial"/>
                <w:bCs/>
                <w:lang w:eastAsia="ja-JP"/>
              </w:rPr>
            </w:pPr>
            <w:r w:rsidRPr="008711EA">
              <w:rPr>
                <w:rFonts w:cs="Arial"/>
                <w:bCs/>
                <w:lang w:eastAsia="ja-JP"/>
              </w:rPr>
              <w:t>&gt;&gt;Cell Activation Cause</w:t>
            </w:r>
          </w:p>
        </w:tc>
        <w:tc>
          <w:tcPr>
            <w:tcW w:w="1080" w:type="dxa"/>
            <w:tcBorders>
              <w:top w:val="single" w:sz="4" w:space="0" w:color="auto"/>
              <w:left w:val="single" w:sz="4" w:space="0" w:color="auto"/>
              <w:bottom w:val="single" w:sz="4" w:space="0" w:color="auto"/>
              <w:right w:val="single" w:sz="4" w:space="0" w:color="auto"/>
            </w:tcBorders>
          </w:tcPr>
          <w:p w14:paraId="542A5AC2"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E8B278"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513984F" w14:textId="77777777" w:rsidR="000E2576" w:rsidRPr="008711EA" w:rsidRDefault="000E2576" w:rsidP="00EB7B38">
            <w:pPr>
              <w:pStyle w:val="TAL"/>
              <w:rPr>
                <w:rFonts w:cs="Arial"/>
                <w:lang w:eastAsia="ja-JP"/>
              </w:rPr>
            </w:pPr>
            <w:r w:rsidRPr="008711EA">
              <w:rPr>
                <w:rFonts w:cs="Arial"/>
                <w:lang w:eastAsia="ja-JP"/>
              </w:rPr>
              <w:t xml:space="preserve">ENUMERATED </w:t>
            </w:r>
          </w:p>
          <w:p w14:paraId="4BC6EC22"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95DC199"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CD8DDFB" w14:textId="77777777" w:rsidR="000E2576" w:rsidRPr="008711EA" w:rsidRDefault="000E2576" w:rsidP="00EB7B38">
            <w:pPr>
              <w:pStyle w:val="TAL"/>
              <w:rPr>
                <w:rFonts w:cs="Arial"/>
                <w:lang w:eastAsia="ja-JP"/>
              </w:rPr>
            </w:pPr>
            <w:r w:rsidRPr="008711EA">
              <w:rPr>
                <w:rFonts w:cs="Arial"/>
                <w:lang w:eastAsia="ja-JP"/>
              </w:rPr>
              <w:t>Unspecified,</w:t>
            </w:r>
          </w:p>
          <w:p w14:paraId="76C8A006"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9B00F14" w14:textId="77777777" w:rsidR="000E2576" w:rsidRPr="008711EA" w:rsidRDefault="000E2576" w:rsidP="00EB7B38">
            <w:pPr>
              <w:pStyle w:val="TAL"/>
              <w:rPr>
                <w:rFonts w:cs="Arial"/>
                <w:lang w:eastAsia="ja-JP"/>
              </w:rPr>
            </w:pPr>
          </w:p>
        </w:tc>
      </w:tr>
      <w:tr w:rsidR="000E2576" w:rsidRPr="008711EA" w14:paraId="58880CAE" w14:textId="77777777" w:rsidTr="00F636DB">
        <w:tc>
          <w:tcPr>
            <w:tcW w:w="2448" w:type="dxa"/>
            <w:tcBorders>
              <w:top w:val="single" w:sz="4" w:space="0" w:color="auto"/>
              <w:left w:val="single" w:sz="4" w:space="0" w:color="auto"/>
              <w:bottom w:val="single" w:sz="4" w:space="0" w:color="auto"/>
              <w:right w:val="single" w:sz="4" w:space="0" w:color="auto"/>
            </w:tcBorders>
          </w:tcPr>
          <w:p w14:paraId="0AC8C503"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Energy Savings Indication</w:t>
            </w:r>
          </w:p>
        </w:tc>
        <w:tc>
          <w:tcPr>
            <w:tcW w:w="1080" w:type="dxa"/>
            <w:tcBorders>
              <w:top w:val="single" w:sz="4" w:space="0" w:color="auto"/>
              <w:left w:val="single" w:sz="4" w:space="0" w:color="auto"/>
              <w:bottom w:val="single" w:sz="4" w:space="0" w:color="auto"/>
              <w:right w:val="single" w:sz="4" w:space="0" w:color="auto"/>
            </w:tcBorders>
          </w:tcPr>
          <w:p w14:paraId="533AACED"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D08D9B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794FE40"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9EA9CA4" w14:textId="77777777" w:rsidR="000E2576" w:rsidRPr="008711EA" w:rsidRDefault="000E2576" w:rsidP="00EB7B38">
            <w:pPr>
              <w:pStyle w:val="TAL"/>
              <w:rPr>
                <w:rFonts w:cs="Arial"/>
                <w:lang w:eastAsia="ja-JP"/>
              </w:rPr>
            </w:pPr>
          </w:p>
        </w:tc>
      </w:tr>
      <w:tr w:rsidR="000E2576" w:rsidRPr="008711EA" w14:paraId="3414DA9A" w14:textId="77777777" w:rsidTr="00F636DB">
        <w:tc>
          <w:tcPr>
            <w:tcW w:w="2448" w:type="dxa"/>
            <w:tcBorders>
              <w:top w:val="single" w:sz="4" w:space="0" w:color="auto"/>
              <w:left w:val="single" w:sz="4" w:space="0" w:color="auto"/>
              <w:bottom w:val="single" w:sz="4" w:space="0" w:color="auto"/>
              <w:right w:val="single" w:sz="4" w:space="0" w:color="auto"/>
            </w:tcBorders>
          </w:tcPr>
          <w:p w14:paraId="765B4586" w14:textId="77777777" w:rsidR="000E2576" w:rsidRPr="008711EA" w:rsidRDefault="000E2576" w:rsidP="00EB7B38">
            <w:pPr>
              <w:pStyle w:val="TAL"/>
              <w:ind w:left="284"/>
              <w:rPr>
                <w:rFonts w:cs="Arial"/>
                <w:bCs/>
                <w:lang w:eastAsia="ja-JP"/>
              </w:rPr>
            </w:pPr>
            <w:r w:rsidRPr="008711EA">
              <w:rPr>
                <w:rFonts w:cs="Arial"/>
                <w:bCs/>
                <w:lang w:eastAsia="ja-JP"/>
              </w:rPr>
              <w:t>&gt;&gt;Cell State Indication Cause</w:t>
            </w:r>
          </w:p>
        </w:tc>
        <w:tc>
          <w:tcPr>
            <w:tcW w:w="1080" w:type="dxa"/>
            <w:tcBorders>
              <w:top w:val="single" w:sz="4" w:space="0" w:color="auto"/>
              <w:left w:val="single" w:sz="4" w:space="0" w:color="auto"/>
              <w:bottom w:val="single" w:sz="4" w:space="0" w:color="auto"/>
              <w:right w:val="single" w:sz="4" w:space="0" w:color="auto"/>
            </w:tcBorders>
          </w:tcPr>
          <w:p w14:paraId="26872F7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35104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BEF732" w14:textId="77777777" w:rsidR="000E2576" w:rsidRPr="008711EA" w:rsidRDefault="000E2576" w:rsidP="00EB7B38">
            <w:pPr>
              <w:pStyle w:val="TAL"/>
              <w:rPr>
                <w:rFonts w:cs="Arial"/>
                <w:lang w:eastAsia="ja-JP"/>
              </w:rPr>
            </w:pPr>
            <w:r w:rsidRPr="008711EA">
              <w:rPr>
                <w:rFonts w:cs="Arial"/>
                <w:lang w:eastAsia="ja-JP"/>
              </w:rPr>
              <w:t xml:space="preserve">ENUMERATED </w:t>
            </w:r>
          </w:p>
          <w:p w14:paraId="121E0CDD"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25E029A4"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23AA4AA0" w14:textId="77777777" w:rsidR="000E2576" w:rsidRPr="008711EA" w:rsidRDefault="000E2576" w:rsidP="00EB7B38">
            <w:pPr>
              <w:pStyle w:val="TAL"/>
              <w:rPr>
                <w:rFonts w:cs="Arial"/>
                <w:lang w:eastAsia="ja-JP"/>
              </w:rPr>
            </w:pPr>
            <w:r w:rsidRPr="008711EA">
              <w:rPr>
                <w:rFonts w:cs="Arial"/>
                <w:lang w:eastAsia="ja-JP"/>
              </w:rPr>
              <w:t>Unspecified,</w:t>
            </w:r>
          </w:p>
          <w:p w14:paraId="56FDB1FE"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5DA23D41" w14:textId="77777777" w:rsidR="000E2576" w:rsidRPr="008711EA" w:rsidRDefault="000E2576" w:rsidP="00EB7B38">
            <w:pPr>
              <w:pStyle w:val="TAL"/>
              <w:rPr>
                <w:rFonts w:cs="Arial"/>
                <w:lang w:eastAsia="ja-JP"/>
              </w:rPr>
            </w:pPr>
          </w:p>
        </w:tc>
      </w:tr>
      <w:tr w:rsidR="000E2576" w:rsidRPr="008711EA" w14:paraId="55C6097A" w14:textId="77777777" w:rsidTr="00F636DB">
        <w:tc>
          <w:tcPr>
            <w:tcW w:w="2448" w:type="dxa"/>
            <w:tcBorders>
              <w:top w:val="single" w:sz="4" w:space="0" w:color="auto"/>
              <w:left w:val="single" w:sz="4" w:space="0" w:color="auto"/>
              <w:bottom w:val="single" w:sz="4" w:space="0" w:color="auto"/>
              <w:right w:val="single" w:sz="4" w:space="0" w:color="auto"/>
            </w:tcBorders>
          </w:tcPr>
          <w:p w14:paraId="1F1326AE" w14:textId="77777777" w:rsidR="000E2576" w:rsidRPr="008711EA" w:rsidRDefault="000E2576" w:rsidP="00EB7B38">
            <w:pPr>
              <w:pStyle w:val="TAL"/>
              <w:ind w:left="142"/>
              <w:rPr>
                <w:rFonts w:cs="Arial"/>
                <w:bCs/>
                <w:lang w:eastAsia="ja-JP"/>
              </w:rPr>
            </w:pPr>
            <w:r w:rsidRPr="008711EA">
              <w:rPr>
                <w:rFonts w:cs="Arial"/>
                <w:bCs/>
                <w:lang w:eastAsia="ja-JP"/>
              </w:rPr>
              <w:t>&gt;</w:t>
            </w:r>
            <w:r w:rsidRPr="008711EA">
              <w:rPr>
                <w:rFonts w:cs="Arial"/>
                <w:bCs/>
                <w:i/>
                <w:lang w:eastAsia="ja-JP"/>
              </w:rPr>
              <w:t>Failure Event Reporting</w:t>
            </w:r>
          </w:p>
        </w:tc>
        <w:tc>
          <w:tcPr>
            <w:tcW w:w="1080" w:type="dxa"/>
            <w:tcBorders>
              <w:top w:val="single" w:sz="4" w:space="0" w:color="auto"/>
              <w:left w:val="single" w:sz="4" w:space="0" w:color="auto"/>
              <w:bottom w:val="single" w:sz="4" w:space="0" w:color="auto"/>
              <w:right w:val="single" w:sz="4" w:space="0" w:color="auto"/>
            </w:tcBorders>
          </w:tcPr>
          <w:p w14:paraId="3CBFA7CB"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F94F4A2"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079B52F"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82886BE" w14:textId="77777777" w:rsidR="000E2576" w:rsidRPr="008711EA" w:rsidRDefault="000E2576" w:rsidP="00EB7B38">
            <w:pPr>
              <w:pStyle w:val="TAL"/>
              <w:rPr>
                <w:rFonts w:cs="Arial"/>
                <w:lang w:eastAsia="ja-JP"/>
              </w:rPr>
            </w:pPr>
          </w:p>
        </w:tc>
      </w:tr>
      <w:tr w:rsidR="000E2576" w:rsidRPr="008711EA" w14:paraId="17F46844" w14:textId="77777777" w:rsidTr="00F636DB">
        <w:tc>
          <w:tcPr>
            <w:tcW w:w="2448" w:type="dxa"/>
            <w:tcBorders>
              <w:top w:val="single" w:sz="4" w:space="0" w:color="auto"/>
              <w:left w:val="single" w:sz="4" w:space="0" w:color="auto"/>
              <w:bottom w:val="single" w:sz="4" w:space="0" w:color="auto"/>
              <w:right w:val="single" w:sz="4" w:space="0" w:color="auto"/>
            </w:tcBorders>
          </w:tcPr>
          <w:p w14:paraId="29668116" w14:textId="77777777" w:rsidR="000E2576" w:rsidRPr="008711EA" w:rsidRDefault="000E2576" w:rsidP="00EB7B38">
            <w:pPr>
              <w:pStyle w:val="TAL"/>
              <w:ind w:left="284"/>
              <w:rPr>
                <w:rFonts w:cs="Arial"/>
                <w:bCs/>
                <w:lang w:eastAsia="ja-JP"/>
              </w:rPr>
            </w:pPr>
            <w:r w:rsidRPr="008711EA">
              <w:rPr>
                <w:rFonts w:cs="Arial"/>
                <w:bCs/>
                <w:lang w:eastAsia="ja-JP"/>
              </w:rPr>
              <w:t>&gt;&gt;Failure Event Reporting Cause</w:t>
            </w:r>
          </w:p>
        </w:tc>
        <w:tc>
          <w:tcPr>
            <w:tcW w:w="1080" w:type="dxa"/>
            <w:tcBorders>
              <w:top w:val="single" w:sz="4" w:space="0" w:color="auto"/>
              <w:left w:val="single" w:sz="4" w:space="0" w:color="auto"/>
              <w:bottom w:val="single" w:sz="4" w:space="0" w:color="auto"/>
              <w:right w:val="single" w:sz="4" w:space="0" w:color="auto"/>
            </w:tcBorders>
          </w:tcPr>
          <w:p w14:paraId="5C72F4D1"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26EF3C"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B4AD90" w14:textId="77777777" w:rsidR="000E2576" w:rsidRPr="008711EA" w:rsidRDefault="000E2576" w:rsidP="00EB7B38">
            <w:pPr>
              <w:pStyle w:val="TAL"/>
              <w:rPr>
                <w:rFonts w:cs="Arial"/>
                <w:lang w:eastAsia="ja-JP"/>
              </w:rPr>
            </w:pPr>
            <w:r w:rsidRPr="008711EA">
              <w:rPr>
                <w:rFonts w:cs="Arial"/>
                <w:lang w:eastAsia="ja-JP"/>
              </w:rPr>
              <w:t xml:space="preserve">ENUMERATED </w:t>
            </w:r>
          </w:p>
          <w:p w14:paraId="67731BD7"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45FFFF97"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08FD20B2" w14:textId="77777777" w:rsidR="000E2576" w:rsidRPr="008711EA" w:rsidRDefault="000E2576" w:rsidP="00EB7B38">
            <w:pPr>
              <w:pStyle w:val="TAL"/>
              <w:rPr>
                <w:rFonts w:cs="Arial"/>
                <w:lang w:eastAsia="ja-JP"/>
              </w:rPr>
            </w:pPr>
            <w:r w:rsidRPr="008711EA">
              <w:rPr>
                <w:rFonts w:cs="Arial"/>
                <w:lang w:eastAsia="ja-JP"/>
              </w:rPr>
              <w:t>Unspecified,</w:t>
            </w:r>
          </w:p>
          <w:p w14:paraId="71DC0229" w14:textId="77777777" w:rsidR="000E2576" w:rsidRPr="008711EA" w:rsidRDefault="000E2576" w:rsidP="00EB7B38">
            <w:pPr>
              <w:pStyle w:val="TAL"/>
              <w:rPr>
                <w:rFonts w:cs="Arial"/>
                <w:lang w:eastAsia="ja-JP"/>
              </w:rPr>
            </w:pPr>
            <w:r w:rsidRPr="008711EA">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204BD343" w14:textId="77777777" w:rsidR="000E2576" w:rsidRPr="008711EA" w:rsidRDefault="000E2576" w:rsidP="00EB7B38">
            <w:pPr>
              <w:pStyle w:val="TAL"/>
              <w:rPr>
                <w:rFonts w:cs="Arial"/>
                <w:lang w:eastAsia="ja-JP"/>
              </w:rPr>
            </w:pPr>
          </w:p>
        </w:tc>
      </w:tr>
    </w:tbl>
    <w:p w14:paraId="1650B1A7"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4EF1674D" w14:textId="77777777" w:rsidTr="00EB7B38">
        <w:tc>
          <w:tcPr>
            <w:tcW w:w="3240" w:type="dxa"/>
          </w:tcPr>
          <w:p w14:paraId="30BC08F1" w14:textId="77777777" w:rsidR="000E2576" w:rsidRPr="008711EA" w:rsidRDefault="000E2576" w:rsidP="00EB7B38">
            <w:pPr>
              <w:pStyle w:val="TAH"/>
              <w:rPr>
                <w:rFonts w:cs="Arial"/>
                <w:lang w:eastAsia="ja-JP"/>
              </w:rPr>
            </w:pPr>
            <w:r w:rsidRPr="008711EA">
              <w:rPr>
                <w:rFonts w:cs="Arial"/>
                <w:lang w:eastAsia="ja-JP"/>
              </w:rPr>
              <w:t>HO Reporting Cause</w:t>
            </w:r>
          </w:p>
        </w:tc>
        <w:tc>
          <w:tcPr>
            <w:tcW w:w="5760" w:type="dxa"/>
          </w:tcPr>
          <w:p w14:paraId="38AFE503" w14:textId="77777777" w:rsidR="000E2576" w:rsidRPr="008711EA" w:rsidRDefault="000E2576" w:rsidP="00EB7B38">
            <w:pPr>
              <w:pStyle w:val="TAH"/>
              <w:rPr>
                <w:rFonts w:cs="Arial"/>
                <w:lang w:eastAsia="ja-JP"/>
              </w:rPr>
            </w:pPr>
            <w:r w:rsidRPr="008711EA">
              <w:rPr>
                <w:rFonts w:cs="Arial"/>
                <w:lang w:eastAsia="ja-JP"/>
              </w:rPr>
              <w:t>Meaning</w:t>
            </w:r>
          </w:p>
        </w:tc>
      </w:tr>
      <w:tr w:rsidR="000E2576" w:rsidRPr="008711EA" w14:paraId="1A6A0404" w14:textId="77777777" w:rsidTr="00EB7B38">
        <w:tc>
          <w:tcPr>
            <w:tcW w:w="3240" w:type="dxa"/>
          </w:tcPr>
          <w:p w14:paraId="1E14CC31"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1EEA37C3"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21DF526" w14:textId="77777777" w:rsidTr="00EB7B38">
        <w:tc>
          <w:tcPr>
            <w:tcW w:w="3240" w:type="dxa"/>
            <w:tcBorders>
              <w:top w:val="single" w:sz="4" w:space="0" w:color="auto"/>
              <w:left w:val="single" w:sz="4" w:space="0" w:color="auto"/>
              <w:bottom w:val="single" w:sz="4" w:space="0" w:color="auto"/>
              <w:right w:val="single" w:sz="4" w:space="0" w:color="auto"/>
            </w:tcBorders>
          </w:tcPr>
          <w:p w14:paraId="7028CE9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68896498"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(in the case of a RAN-INFORMATION-REQUEST PDU) or with the </w:t>
            </w:r>
            <w:r w:rsidRPr="008711EA">
              <w:rPr>
                <w:rFonts w:cs="Arial"/>
                <w:i/>
                <w:lang w:eastAsia="ja-JP"/>
              </w:rPr>
              <w:t>Source Cell Identifier</w:t>
            </w:r>
            <w:r w:rsidRPr="008711EA">
              <w:rPr>
                <w:rFonts w:cs="Arial"/>
                <w:lang w:eastAsia="ja-JP"/>
              </w:rPr>
              <w:t xml:space="preserve"> IE value (in the case of a RAN-INFORMATION PDU) of the RIM header.</w:t>
            </w:r>
          </w:p>
          <w:p w14:paraId="79E505D7"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cell identified by Reporting Cell Identifier in the </w:t>
            </w:r>
            <w:r w:rsidRPr="008711EA">
              <w:rPr>
                <w:rFonts w:cs="Arial"/>
                <w:i/>
                <w:lang w:eastAsia="ja-JP"/>
              </w:rPr>
              <w:t>Application Container</w:t>
            </w:r>
            <w:r w:rsidRPr="008711EA">
              <w:rPr>
                <w:rFonts w:cs="Arial"/>
                <w:lang w:eastAsia="ja-JP"/>
              </w:rPr>
              <w:t xml:space="preserve"> IE is unknown in the RNC (UTRAN case) or in the eNodeB (E-UTRAN case) identified by the </w:t>
            </w:r>
            <w:r w:rsidRPr="008711EA">
              <w:rPr>
                <w:rFonts w:cs="Arial"/>
                <w:i/>
                <w:lang w:eastAsia="ja-JP"/>
              </w:rPr>
              <w:t>Destination Cell Identifier</w:t>
            </w:r>
            <w:r w:rsidRPr="008711EA">
              <w:rPr>
                <w:rFonts w:cs="Arial"/>
                <w:lang w:eastAsia="ja-JP"/>
              </w:rPr>
              <w:t xml:space="preserve"> IE value in the RAN-INFORMATION-REQUEST PDU.</w:t>
            </w:r>
          </w:p>
        </w:tc>
      </w:tr>
      <w:tr w:rsidR="000E2576" w:rsidRPr="008711EA" w14:paraId="7D82AF60" w14:textId="77777777" w:rsidTr="00EB7B38">
        <w:tc>
          <w:tcPr>
            <w:tcW w:w="3240" w:type="dxa"/>
            <w:tcBorders>
              <w:top w:val="single" w:sz="4" w:space="0" w:color="auto"/>
              <w:left w:val="single" w:sz="4" w:space="0" w:color="auto"/>
              <w:bottom w:val="single" w:sz="4" w:space="0" w:color="auto"/>
              <w:right w:val="single" w:sz="4" w:space="0" w:color="auto"/>
            </w:tcBorders>
          </w:tcPr>
          <w:p w14:paraId="3252B050"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942AA0E"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98F0358"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030"/>
      </w:tblGrid>
      <w:tr w:rsidR="000E2576" w:rsidRPr="008711EA" w14:paraId="10771DE2" w14:textId="77777777" w:rsidTr="00EB7B38">
        <w:tc>
          <w:tcPr>
            <w:tcW w:w="3240" w:type="dxa"/>
          </w:tcPr>
          <w:p w14:paraId="1E7FF80D" w14:textId="77777777" w:rsidR="000E2576" w:rsidRPr="008711EA" w:rsidRDefault="000E2576" w:rsidP="00EB7B38">
            <w:pPr>
              <w:pStyle w:val="TAH"/>
              <w:jc w:val="left"/>
              <w:rPr>
                <w:rFonts w:cs="Arial"/>
                <w:lang w:eastAsia="ja-JP"/>
              </w:rPr>
            </w:pPr>
            <w:r w:rsidRPr="008711EA">
              <w:rPr>
                <w:rFonts w:cs="Arial"/>
                <w:lang w:eastAsia="ja-JP"/>
              </w:rPr>
              <w:t>Cell Activation Cause</w:t>
            </w:r>
          </w:p>
        </w:tc>
        <w:tc>
          <w:tcPr>
            <w:tcW w:w="6030" w:type="dxa"/>
          </w:tcPr>
          <w:p w14:paraId="2E5BBD3A"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34762B8A" w14:textId="77777777" w:rsidTr="00EB7B38">
        <w:tc>
          <w:tcPr>
            <w:tcW w:w="3240" w:type="dxa"/>
          </w:tcPr>
          <w:p w14:paraId="44C229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6030" w:type="dxa"/>
          </w:tcPr>
          <w:p w14:paraId="67B8B7F5"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6BDCBC96" w14:textId="77777777" w:rsidTr="00EB7B38">
        <w:tc>
          <w:tcPr>
            <w:tcW w:w="3240" w:type="dxa"/>
            <w:tcBorders>
              <w:top w:val="single" w:sz="4" w:space="0" w:color="auto"/>
              <w:left w:val="single" w:sz="4" w:space="0" w:color="auto"/>
              <w:bottom w:val="single" w:sz="4" w:space="0" w:color="auto"/>
              <w:right w:val="single" w:sz="4" w:space="0" w:color="auto"/>
            </w:tcBorders>
          </w:tcPr>
          <w:p w14:paraId="34711870"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6030" w:type="dxa"/>
            <w:tcBorders>
              <w:top w:val="single" w:sz="4" w:space="0" w:color="auto"/>
              <w:left w:val="single" w:sz="4" w:space="0" w:color="auto"/>
              <w:bottom w:val="single" w:sz="4" w:space="0" w:color="auto"/>
              <w:right w:val="single" w:sz="4" w:space="0" w:color="auto"/>
            </w:tcBorders>
          </w:tcPr>
          <w:p w14:paraId="71C34937"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lang w:eastAsia="ja-JP"/>
              </w:rPr>
              <w:t>Application Container</w:t>
            </w:r>
            <w:r w:rsidRPr="008711EA">
              <w:rPr>
                <w:rFonts w:cs="Arial"/>
                <w:lang w:eastAsia="ja-JP"/>
              </w:rPr>
              <w:t xml:space="preserve"> IE is unknown in the eNB identified by the </w:t>
            </w:r>
            <w:r w:rsidRPr="008711EA">
              <w:rPr>
                <w:rFonts w:cs="Arial"/>
                <w:i/>
                <w:lang w:eastAsia="ja-JP"/>
              </w:rPr>
              <w:t>Destination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Source Cell Identifier</w:t>
            </w:r>
            <w:r w:rsidRPr="008711EA">
              <w:rPr>
                <w:rFonts w:cs="Arial"/>
                <w:lang w:eastAsia="ja-JP"/>
              </w:rPr>
              <w:t xml:space="preserve"> IE value of the RIM header of a RAN-INFORMATION PDU.</w:t>
            </w:r>
          </w:p>
        </w:tc>
      </w:tr>
      <w:tr w:rsidR="000E2576" w:rsidRPr="008711EA" w14:paraId="49C47B70" w14:textId="77777777" w:rsidTr="00EB7B38">
        <w:tc>
          <w:tcPr>
            <w:tcW w:w="3240" w:type="dxa"/>
            <w:tcBorders>
              <w:top w:val="single" w:sz="4" w:space="0" w:color="auto"/>
              <w:left w:val="single" w:sz="4" w:space="0" w:color="auto"/>
              <w:bottom w:val="single" w:sz="4" w:space="0" w:color="auto"/>
              <w:right w:val="single" w:sz="4" w:space="0" w:color="auto"/>
            </w:tcBorders>
          </w:tcPr>
          <w:p w14:paraId="0E3BBF34" w14:textId="77777777" w:rsidR="000E2576" w:rsidRPr="008711EA" w:rsidRDefault="000E2576" w:rsidP="00EB7B38">
            <w:pPr>
              <w:pStyle w:val="TAL"/>
              <w:rPr>
                <w:rFonts w:cs="Arial"/>
                <w:lang w:eastAsia="ja-JP"/>
              </w:rPr>
            </w:pPr>
            <w:r w:rsidRPr="008711EA">
              <w:rPr>
                <w:rFonts w:cs="Arial"/>
                <w:lang w:eastAsia="ja-JP"/>
              </w:rPr>
              <w:t>Unspecified</w:t>
            </w:r>
          </w:p>
        </w:tc>
        <w:tc>
          <w:tcPr>
            <w:tcW w:w="6030" w:type="dxa"/>
            <w:tcBorders>
              <w:top w:val="single" w:sz="4" w:space="0" w:color="auto"/>
              <w:left w:val="single" w:sz="4" w:space="0" w:color="auto"/>
              <w:bottom w:val="single" w:sz="4" w:space="0" w:color="auto"/>
              <w:right w:val="single" w:sz="4" w:space="0" w:color="auto"/>
            </w:tcBorders>
          </w:tcPr>
          <w:p w14:paraId="2522F958"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11C042B2" w14:textId="77777777" w:rsidR="000E2576" w:rsidRPr="008711EA" w:rsidRDefault="000E2576" w:rsidP="000E2576">
      <w:pPr>
        <w:rPr>
          <w:rFonts w:eastAsia="SimSun"/>
          <w:lang w:eastAsia="zh-C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67DF4316" w14:textId="77777777" w:rsidTr="00EB7B38">
        <w:tc>
          <w:tcPr>
            <w:tcW w:w="3240" w:type="dxa"/>
          </w:tcPr>
          <w:p w14:paraId="17CB5353" w14:textId="77777777" w:rsidR="000E2576" w:rsidRPr="008711EA" w:rsidRDefault="000E2576" w:rsidP="00EB7B38">
            <w:pPr>
              <w:pStyle w:val="TAH"/>
              <w:jc w:val="left"/>
              <w:rPr>
                <w:rFonts w:cs="Arial"/>
                <w:lang w:eastAsia="ja-JP"/>
              </w:rPr>
            </w:pPr>
            <w:r w:rsidRPr="008711EA">
              <w:rPr>
                <w:rFonts w:cs="Arial"/>
                <w:lang w:eastAsia="ja-JP"/>
              </w:rPr>
              <w:t>Cell State Indication Cause</w:t>
            </w:r>
          </w:p>
        </w:tc>
        <w:tc>
          <w:tcPr>
            <w:tcW w:w="5760" w:type="dxa"/>
          </w:tcPr>
          <w:p w14:paraId="6E485484"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437BE3C7" w14:textId="77777777" w:rsidTr="00EB7B38">
        <w:tc>
          <w:tcPr>
            <w:tcW w:w="3240" w:type="dxa"/>
          </w:tcPr>
          <w:p w14:paraId="7B1D9C0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39F6934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19E04BB0" w14:textId="77777777" w:rsidTr="00EB7B38">
        <w:tc>
          <w:tcPr>
            <w:tcW w:w="3240" w:type="dxa"/>
            <w:tcBorders>
              <w:top w:val="single" w:sz="4" w:space="0" w:color="auto"/>
              <w:left w:val="single" w:sz="4" w:space="0" w:color="auto"/>
              <w:bottom w:val="single" w:sz="4" w:space="0" w:color="auto"/>
              <w:right w:val="single" w:sz="4" w:space="0" w:color="auto"/>
            </w:tcBorders>
          </w:tcPr>
          <w:p w14:paraId="02DE27DB"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FABB8E1"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3986E705" w14:textId="77777777" w:rsidTr="00EB7B38">
        <w:tc>
          <w:tcPr>
            <w:tcW w:w="3240" w:type="dxa"/>
            <w:tcBorders>
              <w:top w:val="single" w:sz="4" w:space="0" w:color="auto"/>
              <w:left w:val="single" w:sz="4" w:space="0" w:color="auto"/>
              <w:bottom w:val="single" w:sz="4" w:space="0" w:color="auto"/>
              <w:right w:val="single" w:sz="4" w:space="0" w:color="auto"/>
            </w:tcBorders>
          </w:tcPr>
          <w:p w14:paraId="4CC44F0A"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2192400"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07598E8D" w14:textId="77777777" w:rsidR="000E2576" w:rsidRPr="008711EA" w:rsidRDefault="000E2576" w:rsidP="000E2576"/>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760"/>
      </w:tblGrid>
      <w:tr w:rsidR="000E2576" w:rsidRPr="008711EA" w14:paraId="54616DA5" w14:textId="77777777" w:rsidTr="00EB7B38">
        <w:tc>
          <w:tcPr>
            <w:tcW w:w="3240" w:type="dxa"/>
          </w:tcPr>
          <w:p w14:paraId="11BE61A3" w14:textId="77777777" w:rsidR="000E2576" w:rsidRPr="008711EA" w:rsidRDefault="000E2576" w:rsidP="00EB7B38">
            <w:pPr>
              <w:pStyle w:val="TAH"/>
              <w:jc w:val="left"/>
              <w:rPr>
                <w:rFonts w:cs="Arial"/>
                <w:lang w:eastAsia="ja-JP"/>
              </w:rPr>
            </w:pPr>
            <w:r w:rsidRPr="008711EA">
              <w:rPr>
                <w:rFonts w:cs="Arial"/>
                <w:lang w:eastAsia="ja-JP"/>
              </w:rPr>
              <w:t xml:space="preserve">Failure </w:t>
            </w:r>
            <w:r w:rsidRPr="008711EA">
              <w:rPr>
                <w:rFonts w:cs="Arial"/>
                <w:lang w:eastAsia="zh-CN"/>
              </w:rPr>
              <w:t xml:space="preserve">Event </w:t>
            </w:r>
            <w:r w:rsidRPr="008711EA">
              <w:rPr>
                <w:rFonts w:cs="Arial"/>
                <w:lang w:eastAsia="ja-JP"/>
              </w:rPr>
              <w:t>Reporting Cause</w:t>
            </w:r>
          </w:p>
        </w:tc>
        <w:tc>
          <w:tcPr>
            <w:tcW w:w="5760" w:type="dxa"/>
          </w:tcPr>
          <w:p w14:paraId="4FB45659" w14:textId="77777777" w:rsidR="000E2576" w:rsidRPr="008711EA" w:rsidRDefault="000E2576" w:rsidP="00EB7B38">
            <w:pPr>
              <w:pStyle w:val="TAH"/>
              <w:jc w:val="left"/>
              <w:rPr>
                <w:rFonts w:cs="Arial"/>
                <w:lang w:eastAsia="ja-JP"/>
              </w:rPr>
            </w:pPr>
            <w:r w:rsidRPr="008711EA">
              <w:rPr>
                <w:rFonts w:cs="Arial"/>
                <w:lang w:eastAsia="ja-JP"/>
              </w:rPr>
              <w:t>Meaning</w:t>
            </w:r>
          </w:p>
        </w:tc>
      </w:tr>
      <w:tr w:rsidR="000E2576" w:rsidRPr="008711EA" w14:paraId="6154910A" w14:textId="77777777" w:rsidTr="00EB7B38">
        <w:tc>
          <w:tcPr>
            <w:tcW w:w="3240" w:type="dxa"/>
          </w:tcPr>
          <w:p w14:paraId="38B84090"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760" w:type="dxa"/>
          </w:tcPr>
          <w:p w14:paraId="0F91A430"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lang w:eastAsia="ja-JP"/>
              </w:rPr>
              <w:t>Application Container</w:t>
            </w:r>
            <w:r w:rsidRPr="008711EA">
              <w:rPr>
                <w:rFonts w:cs="Arial"/>
                <w:lang w:eastAsia="ja-JP"/>
              </w:rPr>
              <w:t xml:space="preserve"> IE is syntactically incorrect.</w:t>
            </w:r>
          </w:p>
        </w:tc>
      </w:tr>
      <w:tr w:rsidR="000E2576" w:rsidRPr="008711EA" w14:paraId="02254977" w14:textId="77777777" w:rsidTr="00EB7B38">
        <w:tc>
          <w:tcPr>
            <w:tcW w:w="3240" w:type="dxa"/>
            <w:tcBorders>
              <w:top w:val="single" w:sz="4" w:space="0" w:color="auto"/>
              <w:left w:val="single" w:sz="4" w:space="0" w:color="auto"/>
              <w:bottom w:val="single" w:sz="4" w:space="0" w:color="auto"/>
              <w:right w:val="single" w:sz="4" w:space="0" w:color="auto"/>
            </w:tcBorders>
          </w:tcPr>
          <w:p w14:paraId="044D110A"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760" w:type="dxa"/>
            <w:tcBorders>
              <w:top w:val="single" w:sz="4" w:space="0" w:color="auto"/>
              <w:left w:val="single" w:sz="4" w:space="0" w:color="auto"/>
              <w:bottom w:val="single" w:sz="4" w:space="0" w:color="auto"/>
              <w:right w:val="single" w:sz="4" w:space="0" w:color="auto"/>
            </w:tcBorders>
          </w:tcPr>
          <w:p w14:paraId="1B936F65" w14:textId="77777777" w:rsidR="000E2576" w:rsidRPr="008711EA" w:rsidRDefault="000E2576" w:rsidP="00EB7B38">
            <w:pPr>
              <w:pStyle w:val="TAL"/>
              <w:rPr>
                <w:rFonts w:cs="Arial"/>
                <w:lang w:eastAsia="ja-JP"/>
              </w:rPr>
            </w:pPr>
            <w:r w:rsidRPr="008711EA">
              <w:rPr>
                <w:rFonts w:cs="Arial"/>
                <w:lang w:eastAsia="ja-JP"/>
              </w:rPr>
              <w:t xml:space="preserve">- In case the reporting RAT is E-UTRAN: The Reporting Cell Identifier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lang w:eastAsia="ja-JP"/>
              </w:rPr>
              <w:t>Source</w:t>
            </w:r>
            <w:r w:rsidRPr="008711EA">
              <w:rPr>
                <w:rFonts w:cs="Arial"/>
                <w:i/>
                <w:iCs/>
                <w:lang w:eastAsia="ja-JP"/>
              </w:rPr>
              <w:t xml:space="preserve"> Cell Identifier</w:t>
            </w:r>
            <w:r w:rsidRPr="008711EA">
              <w:rPr>
                <w:rFonts w:cs="Arial"/>
                <w:lang w:eastAsia="ja-JP"/>
              </w:rPr>
              <w:t xml:space="preserve"> IE value of the RIM header of a RAN-INFORMATION-REQUEST PDU or the reporting cell identifier in the </w:t>
            </w:r>
            <w:r w:rsidRPr="008711EA">
              <w:rPr>
                <w:rFonts w:cs="Arial"/>
                <w:i/>
                <w:lang w:eastAsia="ja-JP"/>
              </w:rPr>
              <w:t>Application Container</w:t>
            </w:r>
            <w:r w:rsidRPr="008711EA">
              <w:rPr>
                <w:rFonts w:cs="Arial"/>
                <w:lang w:eastAsia="ja-JP"/>
              </w:rPr>
              <w:t xml:space="preserve"> IE does not match with the </w:t>
            </w:r>
            <w:r w:rsidRPr="008711EA">
              <w:rPr>
                <w:rFonts w:cs="Arial"/>
                <w:i/>
                <w:lang w:eastAsia="ja-JP"/>
              </w:rPr>
              <w:t>Destination Cell Identifier</w:t>
            </w:r>
            <w:r w:rsidRPr="008711EA">
              <w:rPr>
                <w:rFonts w:cs="Arial"/>
                <w:lang w:eastAsia="ja-JP"/>
              </w:rPr>
              <w:t xml:space="preserve"> IE value of the RIM header of a RAN-INFORMATION PDU.</w:t>
            </w:r>
          </w:p>
        </w:tc>
      </w:tr>
      <w:tr w:rsidR="000E2576" w:rsidRPr="008711EA" w14:paraId="68FCBFE8" w14:textId="77777777" w:rsidTr="00EB7B38">
        <w:tc>
          <w:tcPr>
            <w:tcW w:w="3240" w:type="dxa"/>
            <w:tcBorders>
              <w:top w:val="single" w:sz="4" w:space="0" w:color="auto"/>
              <w:left w:val="single" w:sz="4" w:space="0" w:color="auto"/>
              <w:bottom w:val="single" w:sz="4" w:space="0" w:color="auto"/>
              <w:right w:val="single" w:sz="4" w:space="0" w:color="auto"/>
            </w:tcBorders>
          </w:tcPr>
          <w:p w14:paraId="6B80108D" w14:textId="77777777" w:rsidR="000E2576" w:rsidRPr="008711EA" w:rsidRDefault="000E2576" w:rsidP="00EB7B38">
            <w:pPr>
              <w:pStyle w:val="TAL"/>
              <w:rPr>
                <w:rFonts w:cs="Arial"/>
                <w:lang w:eastAsia="ja-JP"/>
              </w:rPr>
            </w:pPr>
            <w:r w:rsidRPr="008711EA">
              <w:rPr>
                <w:rFonts w:cs="Arial"/>
                <w:lang w:eastAsia="ja-JP"/>
              </w:rPr>
              <w:t>Unspecified</w:t>
            </w:r>
          </w:p>
        </w:tc>
        <w:tc>
          <w:tcPr>
            <w:tcW w:w="5760" w:type="dxa"/>
            <w:tcBorders>
              <w:top w:val="single" w:sz="4" w:space="0" w:color="auto"/>
              <w:left w:val="single" w:sz="4" w:space="0" w:color="auto"/>
              <w:bottom w:val="single" w:sz="4" w:space="0" w:color="auto"/>
              <w:right w:val="single" w:sz="4" w:space="0" w:color="auto"/>
            </w:tcBorders>
          </w:tcPr>
          <w:p w14:paraId="2B07E584"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435B2802" w14:textId="77777777" w:rsidR="000E2576" w:rsidRPr="008711EA" w:rsidRDefault="000E2576" w:rsidP="000E2576">
      <w:pPr>
        <w:rPr>
          <w:rFonts w:eastAsia="SimSun"/>
          <w:lang w:eastAsia="zh-CN"/>
        </w:rPr>
      </w:pPr>
    </w:p>
    <w:p w14:paraId="1B1AB0D1" w14:textId="77777777" w:rsidR="000E2576" w:rsidRPr="008711EA" w:rsidRDefault="000E2576" w:rsidP="000E2576">
      <w:pPr>
        <w:pStyle w:val="Heading2"/>
      </w:pPr>
      <w:bookmarkStart w:id="11004" w:name="_CRB_1_5"/>
      <w:bookmarkStart w:id="11005" w:name="_Toc20953947"/>
      <w:bookmarkStart w:id="11006" w:name="_Toc29391125"/>
      <w:bookmarkStart w:id="11007" w:name="_Toc36551864"/>
      <w:bookmarkStart w:id="11008" w:name="_Toc45832100"/>
      <w:bookmarkStart w:id="11009" w:name="_Toc51763053"/>
      <w:bookmarkStart w:id="11010" w:name="_Toc64382106"/>
      <w:bookmarkStart w:id="11011" w:name="_Toc73964624"/>
      <w:bookmarkStart w:id="11012" w:name="_Toc88647234"/>
      <w:bookmarkStart w:id="11013" w:name="_Toc97883183"/>
      <w:bookmarkStart w:id="11014" w:name="_Toc98531763"/>
      <w:bookmarkStart w:id="11015" w:name="_Toc105517835"/>
      <w:bookmarkStart w:id="11016" w:name="_Toc106108726"/>
      <w:bookmarkStart w:id="11017" w:name="_Toc113657312"/>
      <w:bookmarkStart w:id="11018" w:name="_Toc114052532"/>
      <w:bookmarkStart w:id="11019" w:name="_Toc153534021"/>
      <w:bookmarkEnd w:id="11004"/>
      <w:r w:rsidRPr="008711EA">
        <w:t>B.1.5</w:t>
      </w:r>
      <w:r w:rsidRPr="008711EA">
        <w:tab/>
        <w:t>Cell Load Reporting Response</w:t>
      </w:r>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p>
    <w:p w14:paraId="69FDFE77"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C5581FF" w14:textId="77777777" w:rsidTr="00F636DB">
        <w:tc>
          <w:tcPr>
            <w:tcW w:w="2448" w:type="dxa"/>
          </w:tcPr>
          <w:p w14:paraId="501812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IE/Group Name</w:t>
            </w:r>
          </w:p>
        </w:tc>
        <w:tc>
          <w:tcPr>
            <w:tcW w:w="1080" w:type="dxa"/>
          </w:tcPr>
          <w:p w14:paraId="46885284"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Presence</w:t>
            </w:r>
          </w:p>
        </w:tc>
        <w:tc>
          <w:tcPr>
            <w:tcW w:w="1440" w:type="dxa"/>
          </w:tcPr>
          <w:p w14:paraId="76D26725"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Range</w:t>
            </w:r>
          </w:p>
        </w:tc>
        <w:tc>
          <w:tcPr>
            <w:tcW w:w="1872" w:type="dxa"/>
          </w:tcPr>
          <w:p w14:paraId="00CBE471"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IE type and reference</w:t>
            </w:r>
          </w:p>
        </w:tc>
        <w:tc>
          <w:tcPr>
            <w:tcW w:w="2880" w:type="dxa"/>
          </w:tcPr>
          <w:p w14:paraId="2907690B" w14:textId="77777777" w:rsidR="000E2576" w:rsidRPr="008711EA" w:rsidRDefault="000E2576" w:rsidP="00EB7B38">
            <w:pPr>
              <w:keepNext/>
              <w:keepLines/>
              <w:spacing w:after="0"/>
              <w:jc w:val="center"/>
              <w:rPr>
                <w:rFonts w:ascii="Arial" w:hAnsi="Arial"/>
                <w:b/>
                <w:sz w:val="18"/>
              </w:rPr>
            </w:pPr>
            <w:r w:rsidRPr="008711EA">
              <w:rPr>
                <w:rFonts w:ascii="Arial" w:hAnsi="Arial"/>
                <w:b/>
                <w:sz w:val="18"/>
              </w:rPr>
              <w:t>Semantics description</w:t>
            </w:r>
          </w:p>
        </w:tc>
      </w:tr>
      <w:tr w:rsidR="000E2576" w:rsidRPr="008711EA" w14:paraId="09EAA7AE" w14:textId="77777777" w:rsidTr="00F636DB">
        <w:tc>
          <w:tcPr>
            <w:tcW w:w="2448" w:type="dxa"/>
          </w:tcPr>
          <w:p w14:paraId="1768DF0E"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CHOICE </w:t>
            </w:r>
            <w:r w:rsidRPr="008711EA">
              <w:rPr>
                <w:rFonts w:ascii="Arial" w:hAnsi="Arial"/>
                <w:bCs/>
                <w:i/>
                <w:iCs/>
                <w:sz w:val="18"/>
              </w:rPr>
              <w:t>Reporting RAT</w:t>
            </w:r>
          </w:p>
        </w:tc>
        <w:tc>
          <w:tcPr>
            <w:tcW w:w="1080" w:type="dxa"/>
          </w:tcPr>
          <w:p w14:paraId="2D41DBE4"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29D73B6" w14:textId="77777777" w:rsidR="000E2576" w:rsidRPr="008711EA" w:rsidRDefault="000E2576" w:rsidP="00EB7B38">
            <w:pPr>
              <w:keepNext/>
              <w:keepLines/>
              <w:spacing w:after="0"/>
              <w:rPr>
                <w:rFonts w:ascii="Arial" w:hAnsi="Arial"/>
                <w:sz w:val="18"/>
              </w:rPr>
            </w:pPr>
          </w:p>
        </w:tc>
        <w:tc>
          <w:tcPr>
            <w:tcW w:w="1872" w:type="dxa"/>
          </w:tcPr>
          <w:p w14:paraId="7D6CDFF2" w14:textId="77777777" w:rsidR="000E2576" w:rsidRPr="008711EA" w:rsidRDefault="000E2576" w:rsidP="00EB7B38">
            <w:pPr>
              <w:keepNext/>
              <w:keepLines/>
              <w:spacing w:after="0"/>
              <w:rPr>
                <w:rFonts w:ascii="Arial" w:hAnsi="Arial"/>
                <w:sz w:val="18"/>
              </w:rPr>
            </w:pPr>
          </w:p>
        </w:tc>
        <w:tc>
          <w:tcPr>
            <w:tcW w:w="2880" w:type="dxa"/>
          </w:tcPr>
          <w:p w14:paraId="54D852BB" w14:textId="77777777" w:rsidR="000E2576" w:rsidRPr="008711EA" w:rsidRDefault="000E2576" w:rsidP="00EB7B38">
            <w:pPr>
              <w:keepNext/>
              <w:keepLines/>
              <w:spacing w:after="0"/>
              <w:rPr>
                <w:rFonts w:ascii="Arial" w:hAnsi="Arial"/>
                <w:sz w:val="18"/>
              </w:rPr>
            </w:pPr>
          </w:p>
        </w:tc>
      </w:tr>
      <w:tr w:rsidR="000E2576" w:rsidRPr="008711EA" w14:paraId="53477841" w14:textId="77777777" w:rsidTr="00F636DB">
        <w:tc>
          <w:tcPr>
            <w:tcW w:w="2448" w:type="dxa"/>
          </w:tcPr>
          <w:p w14:paraId="0A2F663A"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57717265" w14:textId="77777777" w:rsidR="000E2576" w:rsidRPr="008711EA" w:rsidRDefault="000E2576" w:rsidP="00EB7B38">
            <w:pPr>
              <w:keepNext/>
              <w:keepLines/>
              <w:spacing w:after="0"/>
              <w:rPr>
                <w:rFonts w:ascii="Arial" w:hAnsi="Arial"/>
                <w:sz w:val="18"/>
              </w:rPr>
            </w:pPr>
          </w:p>
        </w:tc>
        <w:tc>
          <w:tcPr>
            <w:tcW w:w="1440" w:type="dxa"/>
          </w:tcPr>
          <w:p w14:paraId="363E76CA" w14:textId="77777777" w:rsidR="000E2576" w:rsidRPr="008711EA" w:rsidRDefault="000E2576" w:rsidP="00EB7B38">
            <w:pPr>
              <w:keepNext/>
              <w:keepLines/>
              <w:spacing w:after="0"/>
              <w:rPr>
                <w:rFonts w:ascii="Arial" w:hAnsi="Arial"/>
                <w:sz w:val="18"/>
              </w:rPr>
            </w:pPr>
          </w:p>
        </w:tc>
        <w:tc>
          <w:tcPr>
            <w:tcW w:w="1872" w:type="dxa"/>
          </w:tcPr>
          <w:p w14:paraId="15600504" w14:textId="77777777" w:rsidR="000E2576" w:rsidRPr="008711EA" w:rsidRDefault="000E2576" w:rsidP="00EB7B38">
            <w:pPr>
              <w:keepNext/>
              <w:keepLines/>
              <w:spacing w:after="0"/>
              <w:rPr>
                <w:rFonts w:ascii="Arial" w:hAnsi="Arial"/>
                <w:sz w:val="18"/>
              </w:rPr>
            </w:pPr>
          </w:p>
        </w:tc>
        <w:tc>
          <w:tcPr>
            <w:tcW w:w="2880" w:type="dxa"/>
          </w:tcPr>
          <w:p w14:paraId="1FAD37EE" w14:textId="77777777" w:rsidR="000E2576" w:rsidRPr="008711EA" w:rsidRDefault="000E2576" w:rsidP="00EB7B38">
            <w:pPr>
              <w:keepNext/>
              <w:keepLines/>
              <w:spacing w:after="0"/>
              <w:rPr>
                <w:rFonts w:ascii="Arial" w:hAnsi="Arial"/>
                <w:sz w:val="18"/>
              </w:rPr>
            </w:pPr>
          </w:p>
        </w:tc>
      </w:tr>
      <w:tr w:rsidR="000E2576" w:rsidRPr="008711EA" w14:paraId="24323257" w14:textId="77777777" w:rsidTr="00F636DB">
        <w:tc>
          <w:tcPr>
            <w:tcW w:w="2448" w:type="dxa"/>
          </w:tcPr>
          <w:p w14:paraId="77DD4ACC" w14:textId="77777777" w:rsidR="000E2576" w:rsidRPr="008711EA" w:rsidRDefault="000E2576" w:rsidP="00EB7B38">
            <w:pPr>
              <w:pStyle w:val="TAL"/>
              <w:ind w:left="284"/>
              <w:rPr>
                <w:rFonts w:cs="Arial"/>
                <w:lang w:eastAsia="ja-JP"/>
              </w:rPr>
            </w:pPr>
            <w:r w:rsidRPr="008711EA">
              <w:rPr>
                <w:rFonts w:cs="Arial"/>
                <w:lang w:eastAsia="ja-JP"/>
              </w:rPr>
              <w:t>&gt;&gt;E-UTRAN Response</w:t>
            </w:r>
          </w:p>
        </w:tc>
        <w:tc>
          <w:tcPr>
            <w:tcW w:w="1080" w:type="dxa"/>
          </w:tcPr>
          <w:p w14:paraId="7F8B779B"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4786D1F" w14:textId="77777777" w:rsidR="000E2576" w:rsidRPr="008711EA" w:rsidRDefault="000E2576" w:rsidP="00EB7B38">
            <w:pPr>
              <w:keepNext/>
              <w:keepLines/>
              <w:spacing w:after="0"/>
              <w:rPr>
                <w:rFonts w:ascii="Arial" w:hAnsi="Arial"/>
                <w:sz w:val="18"/>
              </w:rPr>
            </w:pPr>
          </w:p>
        </w:tc>
        <w:tc>
          <w:tcPr>
            <w:tcW w:w="1872" w:type="dxa"/>
          </w:tcPr>
          <w:p w14:paraId="3AFF02D2" w14:textId="77777777" w:rsidR="000E2576" w:rsidRPr="008711EA" w:rsidRDefault="000E2576" w:rsidP="00EB7B38">
            <w:pPr>
              <w:pStyle w:val="TAC"/>
              <w:jc w:val="left"/>
              <w:rPr>
                <w:rFonts w:cs="Arial"/>
                <w:lang w:eastAsia="ja-JP"/>
              </w:rPr>
            </w:pPr>
            <w:r w:rsidRPr="008711EA">
              <w:rPr>
                <w:rFonts w:cs="Arial"/>
                <w:lang w:eastAsia="ja-JP"/>
              </w:rPr>
              <w:t>E-UTRAN Cell Load Reporting Response B.1.6</w:t>
            </w:r>
          </w:p>
        </w:tc>
        <w:tc>
          <w:tcPr>
            <w:tcW w:w="2880" w:type="dxa"/>
          </w:tcPr>
          <w:p w14:paraId="641C13D8" w14:textId="77777777" w:rsidR="000E2576" w:rsidRPr="008711EA" w:rsidRDefault="000E2576" w:rsidP="00EB7B38">
            <w:pPr>
              <w:keepNext/>
              <w:keepLines/>
              <w:spacing w:after="0"/>
              <w:rPr>
                <w:rFonts w:ascii="Arial" w:hAnsi="Arial"/>
                <w:sz w:val="18"/>
              </w:rPr>
            </w:pPr>
          </w:p>
        </w:tc>
      </w:tr>
      <w:tr w:rsidR="000E2576" w:rsidRPr="008711EA" w14:paraId="44CCCE10" w14:textId="77777777" w:rsidTr="00F636DB">
        <w:tc>
          <w:tcPr>
            <w:tcW w:w="2448" w:type="dxa"/>
          </w:tcPr>
          <w:p w14:paraId="34C20A86"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31A8522" w14:textId="77777777" w:rsidR="000E2576" w:rsidRPr="008711EA" w:rsidRDefault="000E2576" w:rsidP="00EB7B38">
            <w:pPr>
              <w:keepNext/>
              <w:keepLines/>
              <w:spacing w:after="0"/>
              <w:rPr>
                <w:rFonts w:ascii="Arial" w:hAnsi="Arial"/>
                <w:sz w:val="18"/>
              </w:rPr>
            </w:pPr>
          </w:p>
        </w:tc>
        <w:tc>
          <w:tcPr>
            <w:tcW w:w="1440" w:type="dxa"/>
          </w:tcPr>
          <w:p w14:paraId="7B7223A4" w14:textId="77777777" w:rsidR="000E2576" w:rsidRPr="008711EA" w:rsidRDefault="000E2576" w:rsidP="00EB7B38">
            <w:pPr>
              <w:keepNext/>
              <w:keepLines/>
              <w:spacing w:after="0"/>
              <w:rPr>
                <w:rFonts w:ascii="Arial" w:hAnsi="Arial"/>
                <w:sz w:val="18"/>
              </w:rPr>
            </w:pPr>
          </w:p>
        </w:tc>
        <w:tc>
          <w:tcPr>
            <w:tcW w:w="1872" w:type="dxa"/>
          </w:tcPr>
          <w:p w14:paraId="64CE56EB" w14:textId="77777777" w:rsidR="000E2576" w:rsidRPr="008711EA" w:rsidRDefault="000E2576" w:rsidP="00EB7B38">
            <w:pPr>
              <w:keepNext/>
              <w:keepLines/>
              <w:spacing w:after="0"/>
              <w:rPr>
                <w:rFonts w:ascii="Arial" w:hAnsi="Arial"/>
                <w:sz w:val="18"/>
              </w:rPr>
            </w:pPr>
          </w:p>
        </w:tc>
        <w:tc>
          <w:tcPr>
            <w:tcW w:w="2880" w:type="dxa"/>
          </w:tcPr>
          <w:p w14:paraId="5AE95773" w14:textId="77777777" w:rsidR="000E2576" w:rsidRPr="008711EA" w:rsidRDefault="000E2576" w:rsidP="00EB7B38">
            <w:pPr>
              <w:keepNext/>
              <w:keepLines/>
              <w:spacing w:after="0"/>
              <w:rPr>
                <w:rFonts w:ascii="Arial" w:hAnsi="Arial"/>
                <w:sz w:val="18"/>
              </w:rPr>
            </w:pPr>
          </w:p>
        </w:tc>
      </w:tr>
      <w:tr w:rsidR="000E2576" w:rsidRPr="008711EA" w14:paraId="3650EC7A" w14:textId="77777777" w:rsidTr="00F636DB">
        <w:tc>
          <w:tcPr>
            <w:tcW w:w="2448" w:type="dxa"/>
          </w:tcPr>
          <w:p w14:paraId="000A1C40" w14:textId="77777777" w:rsidR="000E2576" w:rsidRPr="008711EA" w:rsidRDefault="000E2576" w:rsidP="00EB7B38">
            <w:pPr>
              <w:pStyle w:val="TAL"/>
              <w:ind w:left="284"/>
              <w:rPr>
                <w:rFonts w:cs="Arial"/>
                <w:lang w:eastAsia="ja-JP"/>
              </w:rPr>
            </w:pPr>
            <w:r w:rsidRPr="008711EA">
              <w:rPr>
                <w:rFonts w:cs="Arial"/>
                <w:lang w:eastAsia="ja-JP"/>
              </w:rPr>
              <w:t>&gt;&gt;UTRAN Response</w:t>
            </w:r>
          </w:p>
        </w:tc>
        <w:tc>
          <w:tcPr>
            <w:tcW w:w="1080" w:type="dxa"/>
          </w:tcPr>
          <w:p w14:paraId="1EEA6DF6"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22893E60" w14:textId="77777777" w:rsidR="000E2576" w:rsidRPr="008711EA" w:rsidRDefault="000E2576" w:rsidP="00EB7B38">
            <w:pPr>
              <w:keepNext/>
              <w:keepLines/>
              <w:spacing w:after="0"/>
              <w:rPr>
                <w:rFonts w:ascii="Arial" w:hAnsi="Arial"/>
                <w:sz w:val="18"/>
              </w:rPr>
            </w:pPr>
          </w:p>
        </w:tc>
        <w:tc>
          <w:tcPr>
            <w:tcW w:w="1872" w:type="dxa"/>
          </w:tcPr>
          <w:p w14:paraId="062ABF59"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30FB5DF9"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25.413. The receiver shall ignore the value of the </w:t>
            </w:r>
            <w:r w:rsidRPr="008711EA">
              <w:rPr>
                <w:rFonts w:ascii="Arial" w:hAnsi="Arial"/>
                <w:i/>
                <w:sz w:val="18"/>
              </w:rPr>
              <w:t xml:space="preserve">Source Cell Identifier </w:t>
            </w:r>
            <w:r w:rsidRPr="008711EA">
              <w:rPr>
                <w:rFonts w:ascii="Arial" w:hAnsi="Arial"/>
                <w:sz w:val="18"/>
              </w:rPr>
              <w:t xml:space="preserve">IE within the </w:t>
            </w:r>
            <w:r w:rsidRPr="008711EA">
              <w:rPr>
                <w:rFonts w:ascii="Arial" w:hAnsi="Arial"/>
                <w:i/>
                <w:sz w:val="18"/>
              </w:rPr>
              <w:t xml:space="preserve">Cell Load Information Group </w:t>
            </w:r>
            <w:r w:rsidRPr="008711EA">
              <w:rPr>
                <w:rFonts w:ascii="Arial" w:hAnsi="Arial"/>
                <w:sz w:val="18"/>
              </w:rPr>
              <w:t>IE.</w:t>
            </w:r>
          </w:p>
        </w:tc>
      </w:tr>
      <w:tr w:rsidR="000E2576" w:rsidRPr="008711EA" w14:paraId="75843C9C" w14:textId="77777777" w:rsidTr="00F636DB">
        <w:tc>
          <w:tcPr>
            <w:tcW w:w="2448" w:type="dxa"/>
          </w:tcPr>
          <w:p w14:paraId="598CE80C"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0DAF0B80" w14:textId="77777777" w:rsidR="000E2576" w:rsidRPr="008711EA" w:rsidRDefault="000E2576" w:rsidP="00EB7B38">
            <w:pPr>
              <w:keepNext/>
              <w:keepLines/>
              <w:spacing w:after="0"/>
              <w:rPr>
                <w:rFonts w:ascii="Arial" w:hAnsi="Arial"/>
                <w:sz w:val="18"/>
              </w:rPr>
            </w:pPr>
          </w:p>
        </w:tc>
        <w:tc>
          <w:tcPr>
            <w:tcW w:w="1440" w:type="dxa"/>
          </w:tcPr>
          <w:p w14:paraId="0F58D9A3" w14:textId="77777777" w:rsidR="000E2576" w:rsidRPr="008711EA" w:rsidRDefault="000E2576" w:rsidP="00EB7B38">
            <w:pPr>
              <w:keepNext/>
              <w:keepLines/>
              <w:spacing w:after="0"/>
              <w:rPr>
                <w:rFonts w:ascii="Arial" w:hAnsi="Arial"/>
                <w:sz w:val="18"/>
              </w:rPr>
            </w:pPr>
          </w:p>
        </w:tc>
        <w:tc>
          <w:tcPr>
            <w:tcW w:w="1872" w:type="dxa"/>
          </w:tcPr>
          <w:p w14:paraId="5EA1F52A" w14:textId="77777777" w:rsidR="000E2576" w:rsidRPr="008711EA" w:rsidRDefault="000E2576" w:rsidP="00EB7B38">
            <w:pPr>
              <w:keepNext/>
              <w:keepLines/>
              <w:spacing w:after="0"/>
              <w:rPr>
                <w:rFonts w:ascii="Arial" w:hAnsi="Arial"/>
                <w:sz w:val="18"/>
              </w:rPr>
            </w:pPr>
          </w:p>
        </w:tc>
        <w:tc>
          <w:tcPr>
            <w:tcW w:w="2880" w:type="dxa"/>
          </w:tcPr>
          <w:p w14:paraId="064739E2" w14:textId="77777777" w:rsidR="000E2576" w:rsidRPr="008711EA" w:rsidRDefault="000E2576" w:rsidP="00EB7B38">
            <w:pPr>
              <w:keepNext/>
              <w:keepLines/>
              <w:spacing w:after="0"/>
              <w:rPr>
                <w:rFonts w:ascii="Arial" w:hAnsi="Arial"/>
                <w:sz w:val="18"/>
              </w:rPr>
            </w:pPr>
          </w:p>
        </w:tc>
      </w:tr>
      <w:tr w:rsidR="000E2576" w:rsidRPr="008711EA" w14:paraId="521F7FBA" w14:textId="77777777" w:rsidTr="00F636DB">
        <w:tc>
          <w:tcPr>
            <w:tcW w:w="2448" w:type="dxa"/>
          </w:tcPr>
          <w:p w14:paraId="6D161EA3" w14:textId="77777777" w:rsidR="000E2576" w:rsidRPr="008711EA" w:rsidRDefault="000E2576" w:rsidP="00EB7B38">
            <w:pPr>
              <w:pStyle w:val="TAL"/>
              <w:ind w:left="284"/>
              <w:rPr>
                <w:rFonts w:cs="Arial"/>
                <w:lang w:eastAsia="ja-JP"/>
              </w:rPr>
            </w:pPr>
            <w:r w:rsidRPr="008711EA">
              <w:rPr>
                <w:rFonts w:cs="Arial"/>
                <w:lang w:eastAsia="ja-JP"/>
              </w:rPr>
              <w:t>&gt;&gt;GERAN Response</w:t>
            </w:r>
          </w:p>
        </w:tc>
        <w:tc>
          <w:tcPr>
            <w:tcW w:w="1080" w:type="dxa"/>
          </w:tcPr>
          <w:p w14:paraId="04A237B3" w14:textId="77777777" w:rsidR="000E2576" w:rsidRPr="008711EA" w:rsidRDefault="000E2576" w:rsidP="00EB7B38">
            <w:pPr>
              <w:keepNext/>
              <w:keepLines/>
              <w:spacing w:after="0"/>
              <w:rPr>
                <w:rFonts w:ascii="Arial" w:hAnsi="Arial"/>
                <w:sz w:val="18"/>
              </w:rPr>
            </w:pPr>
            <w:r w:rsidRPr="008711EA">
              <w:rPr>
                <w:rFonts w:ascii="Arial" w:hAnsi="Arial"/>
                <w:sz w:val="18"/>
              </w:rPr>
              <w:t>M</w:t>
            </w:r>
          </w:p>
        </w:tc>
        <w:tc>
          <w:tcPr>
            <w:tcW w:w="1440" w:type="dxa"/>
          </w:tcPr>
          <w:p w14:paraId="5E3F7178" w14:textId="77777777" w:rsidR="000E2576" w:rsidRPr="008711EA" w:rsidRDefault="000E2576" w:rsidP="00EB7B38">
            <w:pPr>
              <w:keepNext/>
              <w:keepLines/>
              <w:spacing w:after="0"/>
              <w:rPr>
                <w:rFonts w:ascii="Arial" w:hAnsi="Arial"/>
                <w:sz w:val="18"/>
              </w:rPr>
            </w:pPr>
          </w:p>
        </w:tc>
        <w:tc>
          <w:tcPr>
            <w:tcW w:w="1872" w:type="dxa"/>
          </w:tcPr>
          <w:p w14:paraId="42F0DF36" w14:textId="77777777" w:rsidR="000E2576" w:rsidRPr="008711EA" w:rsidRDefault="000E2576" w:rsidP="00EB7B38">
            <w:pPr>
              <w:keepNext/>
              <w:keepLines/>
              <w:spacing w:after="0"/>
              <w:rPr>
                <w:rFonts w:ascii="Arial" w:hAnsi="Arial"/>
                <w:sz w:val="18"/>
              </w:rPr>
            </w:pPr>
            <w:r w:rsidRPr="008711EA">
              <w:rPr>
                <w:rFonts w:ascii="Arial" w:hAnsi="Arial"/>
                <w:sz w:val="18"/>
              </w:rPr>
              <w:t>OCTET STRING</w:t>
            </w:r>
          </w:p>
        </w:tc>
        <w:tc>
          <w:tcPr>
            <w:tcW w:w="2880" w:type="dxa"/>
          </w:tcPr>
          <w:p w14:paraId="2DAFF38F" w14:textId="77777777" w:rsidR="000E2576" w:rsidRPr="008711EA" w:rsidRDefault="000E2576" w:rsidP="00EB7B38">
            <w:pPr>
              <w:keepNext/>
              <w:keepLines/>
              <w:spacing w:after="0"/>
              <w:rPr>
                <w:rFonts w:ascii="Arial" w:hAnsi="Arial"/>
                <w:sz w:val="18"/>
              </w:rPr>
            </w:pPr>
            <w:r w:rsidRPr="008711EA">
              <w:rPr>
                <w:rFonts w:ascii="Arial" w:hAnsi="Arial"/>
                <w:sz w:val="18"/>
              </w:rPr>
              <w:t xml:space="preserve">Contains the </w:t>
            </w:r>
            <w:r w:rsidRPr="008711EA">
              <w:rPr>
                <w:rFonts w:ascii="Arial" w:hAnsi="Arial"/>
                <w:i/>
                <w:sz w:val="18"/>
              </w:rPr>
              <w:t>Cell Load Information Group</w:t>
            </w:r>
            <w:r w:rsidRPr="008711EA">
              <w:rPr>
                <w:rFonts w:ascii="Arial" w:hAnsi="Arial"/>
                <w:sz w:val="18"/>
              </w:rPr>
              <w:t xml:space="preserve"> IE as defined in TS 48.008. The receiver shall ignore the value of the </w:t>
            </w:r>
            <w:r w:rsidRPr="008711EA">
              <w:rPr>
                <w:rFonts w:ascii="Arial" w:hAnsi="Arial"/>
                <w:i/>
                <w:sz w:val="18"/>
              </w:rPr>
              <w:t>Cell Identifier</w:t>
            </w:r>
            <w:r w:rsidRPr="008711EA">
              <w:rPr>
                <w:rFonts w:ascii="Arial" w:hAnsi="Arial"/>
                <w:sz w:val="18"/>
              </w:rPr>
              <w:t xml:space="preserve"> IE within the </w:t>
            </w:r>
            <w:r w:rsidRPr="008711EA">
              <w:rPr>
                <w:rFonts w:ascii="Arial" w:hAnsi="Arial"/>
                <w:i/>
                <w:sz w:val="18"/>
              </w:rPr>
              <w:t>Cell Load Information Group</w:t>
            </w:r>
            <w:r w:rsidRPr="008711EA">
              <w:rPr>
                <w:rFonts w:ascii="Arial" w:hAnsi="Arial"/>
                <w:sz w:val="18"/>
              </w:rPr>
              <w:t xml:space="preserve"> IE.</w:t>
            </w:r>
          </w:p>
        </w:tc>
      </w:tr>
      <w:tr w:rsidR="000E2576" w:rsidRPr="008711EA" w14:paraId="5C05B339" w14:textId="77777777" w:rsidTr="00F636DB">
        <w:tc>
          <w:tcPr>
            <w:tcW w:w="2448" w:type="dxa"/>
            <w:tcBorders>
              <w:top w:val="single" w:sz="4" w:space="0" w:color="auto"/>
              <w:left w:val="single" w:sz="4" w:space="0" w:color="auto"/>
              <w:bottom w:val="single" w:sz="4" w:space="0" w:color="auto"/>
              <w:right w:val="single" w:sz="4" w:space="0" w:color="auto"/>
            </w:tcBorders>
          </w:tcPr>
          <w:p w14:paraId="1D73E70D"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0273A775"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9EBDCC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8820E72"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0710CD3" w14:textId="77777777" w:rsidR="000E2576" w:rsidRPr="008711EA" w:rsidRDefault="000E2576" w:rsidP="00EB7B38">
            <w:pPr>
              <w:pStyle w:val="TAL"/>
              <w:rPr>
                <w:rFonts w:cs="Arial"/>
                <w:lang w:eastAsia="ja-JP"/>
              </w:rPr>
            </w:pPr>
          </w:p>
        </w:tc>
      </w:tr>
      <w:tr w:rsidR="000E2576" w:rsidRPr="008711EA" w14:paraId="3A83E3F9" w14:textId="77777777" w:rsidTr="00F636DB">
        <w:tc>
          <w:tcPr>
            <w:tcW w:w="2448" w:type="dxa"/>
            <w:tcBorders>
              <w:top w:val="single" w:sz="4" w:space="0" w:color="auto"/>
              <w:left w:val="single" w:sz="4" w:space="0" w:color="auto"/>
              <w:bottom w:val="single" w:sz="4" w:space="0" w:color="auto"/>
              <w:right w:val="single" w:sz="4" w:space="0" w:color="auto"/>
            </w:tcBorders>
          </w:tcPr>
          <w:p w14:paraId="61B970DD" w14:textId="77777777" w:rsidR="000E2576" w:rsidRPr="008711EA" w:rsidRDefault="000E2576" w:rsidP="00EB7B38">
            <w:pPr>
              <w:pStyle w:val="TAL"/>
              <w:ind w:left="284"/>
              <w:rPr>
                <w:rFonts w:cs="Arial"/>
                <w:lang w:eastAsia="ja-JP"/>
              </w:rPr>
            </w:pPr>
            <w:r w:rsidRPr="008711EA">
              <w:rPr>
                <w:rFonts w:cs="Arial"/>
                <w:lang w:eastAsia="ja-JP"/>
              </w:rPr>
              <w:t>&gt;&gt;eHRPD Response</w:t>
            </w:r>
          </w:p>
        </w:tc>
        <w:tc>
          <w:tcPr>
            <w:tcW w:w="1080" w:type="dxa"/>
            <w:tcBorders>
              <w:top w:val="single" w:sz="4" w:space="0" w:color="auto"/>
              <w:left w:val="single" w:sz="4" w:space="0" w:color="auto"/>
              <w:bottom w:val="single" w:sz="4" w:space="0" w:color="auto"/>
              <w:right w:val="single" w:sz="4" w:space="0" w:color="auto"/>
            </w:tcBorders>
          </w:tcPr>
          <w:p w14:paraId="222BC25A"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CBB80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95FF3BB" w14:textId="77777777" w:rsidR="000E2576" w:rsidRPr="008711EA" w:rsidRDefault="000E2576" w:rsidP="00EB7B38">
            <w:pPr>
              <w:pStyle w:val="TAL"/>
              <w:rPr>
                <w:rFonts w:cs="Arial"/>
                <w:lang w:eastAsia="ja-JP"/>
              </w:rPr>
            </w:pPr>
            <w:r w:rsidRPr="008711EA">
              <w:rPr>
                <w:rFonts w:cs="Arial"/>
                <w:lang w:eastAsia="ja-JP"/>
              </w:rPr>
              <w:t>eHRPD Sector Load Reporting Response B.1.19</w:t>
            </w:r>
          </w:p>
        </w:tc>
        <w:tc>
          <w:tcPr>
            <w:tcW w:w="2880" w:type="dxa"/>
            <w:tcBorders>
              <w:top w:val="single" w:sz="4" w:space="0" w:color="auto"/>
              <w:left w:val="single" w:sz="4" w:space="0" w:color="auto"/>
              <w:bottom w:val="single" w:sz="4" w:space="0" w:color="auto"/>
              <w:right w:val="single" w:sz="4" w:space="0" w:color="auto"/>
            </w:tcBorders>
          </w:tcPr>
          <w:p w14:paraId="31162B32" w14:textId="77777777" w:rsidR="000E2576" w:rsidRPr="008711EA" w:rsidRDefault="000E2576" w:rsidP="00EB7B38">
            <w:pPr>
              <w:pStyle w:val="TAL"/>
              <w:rPr>
                <w:rFonts w:cs="Arial"/>
                <w:lang w:eastAsia="ja-JP"/>
              </w:rPr>
            </w:pPr>
          </w:p>
        </w:tc>
      </w:tr>
    </w:tbl>
    <w:p w14:paraId="70CD93E2" w14:textId="77777777" w:rsidR="000E2576" w:rsidRPr="008711EA" w:rsidRDefault="000E2576" w:rsidP="000E2576"/>
    <w:p w14:paraId="19AF296F" w14:textId="77777777" w:rsidR="000E2576" w:rsidRPr="008711EA" w:rsidRDefault="000E2576" w:rsidP="000E2576">
      <w:pPr>
        <w:pStyle w:val="Heading2"/>
      </w:pPr>
      <w:bookmarkStart w:id="11020" w:name="_CRB_1_6"/>
      <w:bookmarkStart w:id="11021" w:name="_Toc20953948"/>
      <w:bookmarkStart w:id="11022" w:name="_Toc29391126"/>
      <w:bookmarkStart w:id="11023" w:name="_Toc36551865"/>
      <w:bookmarkStart w:id="11024" w:name="_Toc45832101"/>
      <w:bookmarkStart w:id="11025" w:name="_Toc51763054"/>
      <w:bookmarkStart w:id="11026" w:name="_Toc64382107"/>
      <w:bookmarkStart w:id="11027" w:name="_Toc73964625"/>
      <w:bookmarkStart w:id="11028" w:name="_Toc88647235"/>
      <w:bookmarkStart w:id="11029" w:name="_Toc97883184"/>
      <w:bookmarkStart w:id="11030" w:name="_Toc98531764"/>
      <w:bookmarkStart w:id="11031" w:name="_Toc105517836"/>
      <w:bookmarkStart w:id="11032" w:name="_Toc106108727"/>
      <w:bookmarkStart w:id="11033" w:name="_Toc113657313"/>
      <w:bookmarkStart w:id="11034" w:name="_Toc114052533"/>
      <w:bookmarkStart w:id="11035" w:name="_Toc153534022"/>
      <w:bookmarkEnd w:id="11020"/>
      <w:r w:rsidRPr="008711EA">
        <w:t>B.1.6</w:t>
      </w:r>
      <w:r w:rsidRPr="008711EA">
        <w:tab/>
        <w:t>E-UTRAN Cell Load Reporting Response</w:t>
      </w:r>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p>
    <w:p w14:paraId="6FD54330" w14:textId="77777777" w:rsidR="000E2576" w:rsidRPr="008711EA" w:rsidRDefault="000E2576" w:rsidP="000E2576">
      <w:r w:rsidRPr="008711EA">
        <w:t>This IE contains response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643164E" w14:textId="77777777" w:rsidTr="00F636DB">
        <w:tc>
          <w:tcPr>
            <w:tcW w:w="2448" w:type="dxa"/>
          </w:tcPr>
          <w:p w14:paraId="637F8DA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F6A64BC"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FA7600F"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1CD82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349DD6B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93B8999" w14:textId="77777777" w:rsidTr="00F636DB">
        <w:tc>
          <w:tcPr>
            <w:tcW w:w="2448" w:type="dxa"/>
          </w:tcPr>
          <w:p w14:paraId="76BB706B" w14:textId="77777777" w:rsidR="000E2576" w:rsidRPr="008711EA" w:rsidRDefault="000E2576" w:rsidP="00EB7B38">
            <w:pPr>
              <w:pStyle w:val="TAL"/>
              <w:rPr>
                <w:rFonts w:cs="Arial"/>
                <w:lang w:eastAsia="ja-JP"/>
              </w:rPr>
            </w:pPr>
            <w:r w:rsidRPr="008711EA">
              <w:rPr>
                <w:rFonts w:cs="Arial"/>
                <w:lang w:eastAsia="ja-JP"/>
              </w:rPr>
              <w:t>Composite Available Capacity Group</w:t>
            </w:r>
          </w:p>
        </w:tc>
        <w:tc>
          <w:tcPr>
            <w:tcW w:w="1080" w:type="dxa"/>
          </w:tcPr>
          <w:p w14:paraId="0FD4C10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FFD91F0" w14:textId="77777777" w:rsidR="000E2576" w:rsidRPr="008711EA" w:rsidRDefault="000E2576" w:rsidP="00EB7B38">
            <w:pPr>
              <w:pStyle w:val="TAL"/>
              <w:rPr>
                <w:rFonts w:cs="Arial"/>
                <w:lang w:eastAsia="ja-JP"/>
              </w:rPr>
            </w:pPr>
          </w:p>
        </w:tc>
        <w:tc>
          <w:tcPr>
            <w:tcW w:w="1872" w:type="dxa"/>
          </w:tcPr>
          <w:p w14:paraId="6DD49C12"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074505C"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Composite Available Capacity Group</w:t>
            </w:r>
            <w:r w:rsidRPr="008711EA">
              <w:rPr>
                <w:rFonts w:cs="Arial"/>
                <w:lang w:eastAsia="ja-JP"/>
              </w:rPr>
              <w:t xml:space="preserve"> IE as defined in TS 36.423.</w:t>
            </w:r>
          </w:p>
        </w:tc>
      </w:tr>
    </w:tbl>
    <w:p w14:paraId="5C1AAAEA" w14:textId="77777777" w:rsidR="000E2576" w:rsidRPr="008711EA" w:rsidRDefault="000E2576" w:rsidP="000E2576"/>
    <w:p w14:paraId="061BC846" w14:textId="77777777" w:rsidR="000E2576" w:rsidRPr="008711EA" w:rsidRDefault="000E2576" w:rsidP="000E2576">
      <w:pPr>
        <w:pStyle w:val="Heading2"/>
      </w:pPr>
      <w:bookmarkStart w:id="11036" w:name="_CRB_1_7"/>
      <w:bookmarkStart w:id="11037" w:name="_Toc20953949"/>
      <w:bookmarkStart w:id="11038" w:name="_Toc29391127"/>
      <w:bookmarkStart w:id="11039" w:name="_Toc36551866"/>
      <w:bookmarkStart w:id="11040" w:name="_Toc45832102"/>
      <w:bookmarkStart w:id="11041" w:name="_Toc51763055"/>
      <w:bookmarkStart w:id="11042" w:name="_Toc64382108"/>
      <w:bookmarkStart w:id="11043" w:name="_Toc73964626"/>
      <w:bookmarkStart w:id="11044" w:name="_Toc88647236"/>
      <w:bookmarkStart w:id="11045" w:name="_Toc97883185"/>
      <w:bookmarkStart w:id="11046" w:name="_Toc98531765"/>
      <w:bookmarkStart w:id="11047" w:name="_Toc105517837"/>
      <w:bookmarkStart w:id="11048" w:name="_Toc106108728"/>
      <w:bookmarkStart w:id="11049" w:name="_Toc113657314"/>
      <w:bookmarkStart w:id="11050" w:name="_Toc114052534"/>
      <w:bookmarkStart w:id="11051" w:name="_Toc153534023"/>
      <w:bookmarkEnd w:id="11036"/>
      <w:r w:rsidRPr="008711EA">
        <w:t>B.1.7</w:t>
      </w:r>
      <w:r w:rsidRPr="008711EA">
        <w:tab/>
        <w:t>Multi-Cell Load Reporting Request</w:t>
      </w:r>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p>
    <w:p w14:paraId="72DEE32B" w14:textId="77777777" w:rsidR="000E2576" w:rsidRPr="008711EA" w:rsidRDefault="000E2576" w:rsidP="000E2576">
      <w:r w:rsidRPr="008711EA">
        <w:t>This IE contains request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5AA91D86" w14:textId="77777777" w:rsidTr="00F636DB">
        <w:tc>
          <w:tcPr>
            <w:tcW w:w="2448" w:type="dxa"/>
          </w:tcPr>
          <w:p w14:paraId="6BBDDC3C"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B6CE20"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190E83DC"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5CE5477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62F48BE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26580C6" w14:textId="77777777" w:rsidTr="00F636DB">
        <w:tc>
          <w:tcPr>
            <w:tcW w:w="2448" w:type="dxa"/>
          </w:tcPr>
          <w:p w14:paraId="24DE8562" w14:textId="77777777" w:rsidR="000E2576" w:rsidRPr="008711EA" w:rsidRDefault="000E2576" w:rsidP="00EB7B38">
            <w:pPr>
              <w:pStyle w:val="TAL"/>
              <w:rPr>
                <w:rFonts w:cs="Arial"/>
                <w:lang w:eastAsia="ja-JP"/>
              </w:rPr>
            </w:pPr>
            <w:r w:rsidRPr="008711EA">
              <w:rPr>
                <w:rFonts w:cs="Arial"/>
                <w:lang w:eastAsia="ja-JP"/>
              </w:rPr>
              <w:t>Requested Cell List</w:t>
            </w:r>
          </w:p>
        </w:tc>
        <w:tc>
          <w:tcPr>
            <w:tcW w:w="1080" w:type="dxa"/>
          </w:tcPr>
          <w:p w14:paraId="07AFC311" w14:textId="77777777" w:rsidR="000E2576" w:rsidRPr="008711EA" w:rsidRDefault="000E2576" w:rsidP="00EB7B38">
            <w:pPr>
              <w:pStyle w:val="TAL"/>
              <w:rPr>
                <w:rFonts w:cs="Arial"/>
                <w:lang w:eastAsia="ja-JP"/>
              </w:rPr>
            </w:pPr>
          </w:p>
        </w:tc>
        <w:tc>
          <w:tcPr>
            <w:tcW w:w="1440" w:type="dxa"/>
          </w:tcPr>
          <w:p w14:paraId="7CDB1B12"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7CAA6EB5" w14:textId="77777777" w:rsidR="000E2576" w:rsidRPr="008711EA" w:rsidRDefault="000E2576" w:rsidP="00EB7B38">
            <w:pPr>
              <w:pStyle w:val="TAL"/>
              <w:rPr>
                <w:rFonts w:cs="Arial"/>
                <w:lang w:eastAsia="ja-JP"/>
              </w:rPr>
            </w:pPr>
          </w:p>
        </w:tc>
        <w:tc>
          <w:tcPr>
            <w:tcW w:w="2880" w:type="dxa"/>
          </w:tcPr>
          <w:p w14:paraId="3166089F" w14:textId="77777777" w:rsidR="000E2576" w:rsidRPr="008711EA" w:rsidRDefault="000E2576" w:rsidP="00EB7B38">
            <w:pPr>
              <w:pStyle w:val="TAL"/>
              <w:rPr>
                <w:rFonts w:cs="Arial"/>
                <w:lang w:eastAsia="ja-JP"/>
              </w:rPr>
            </w:pPr>
            <w:r w:rsidRPr="008711EA">
              <w:rPr>
                <w:rFonts w:cs="Arial"/>
                <w:lang w:eastAsia="ja-JP"/>
              </w:rPr>
              <w:t xml:space="preserve">One of the IRAT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w:t>
            </w:r>
          </w:p>
        </w:tc>
      </w:tr>
      <w:tr w:rsidR="000E2576" w:rsidRPr="008711EA" w14:paraId="6D11698C" w14:textId="77777777" w:rsidTr="00F636DB">
        <w:tc>
          <w:tcPr>
            <w:tcW w:w="2448" w:type="dxa"/>
          </w:tcPr>
          <w:p w14:paraId="7B09EA91" w14:textId="77777777" w:rsidR="000E2576" w:rsidRPr="008711EA" w:rsidRDefault="000E2576" w:rsidP="00EB7B38">
            <w:pPr>
              <w:pStyle w:val="TAL"/>
              <w:ind w:left="142"/>
              <w:rPr>
                <w:rFonts w:cs="Arial"/>
                <w:lang w:eastAsia="ja-JP"/>
              </w:rPr>
            </w:pPr>
            <w:r w:rsidRPr="008711EA">
              <w:rPr>
                <w:rFonts w:cs="Arial"/>
                <w:lang w:eastAsia="ja-JP"/>
              </w:rPr>
              <w:t>&gt;IRAT Cell ID</w:t>
            </w:r>
          </w:p>
        </w:tc>
        <w:tc>
          <w:tcPr>
            <w:tcW w:w="1080" w:type="dxa"/>
          </w:tcPr>
          <w:p w14:paraId="4678B72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0185F51" w14:textId="77777777" w:rsidR="000E2576" w:rsidRPr="008711EA" w:rsidRDefault="000E2576" w:rsidP="00EB7B38">
            <w:pPr>
              <w:pStyle w:val="TAL"/>
              <w:rPr>
                <w:rFonts w:cs="Arial"/>
                <w:lang w:eastAsia="ja-JP"/>
              </w:rPr>
            </w:pPr>
          </w:p>
        </w:tc>
        <w:tc>
          <w:tcPr>
            <w:tcW w:w="1872" w:type="dxa"/>
          </w:tcPr>
          <w:p w14:paraId="620D66B6"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372A4E7A" w14:textId="77777777" w:rsidR="000E2576" w:rsidRPr="008711EA" w:rsidRDefault="000E2576" w:rsidP="00EB7B38">
            <w:pPr>
              <w:pStyle w:val="TAL"/>
              <w:rPr>
                <w:rFonts w:cs="Arial"/>
                <w:lang w:eastAsia="ja-JP"/>
              </w:rPr>
            </w:pPr>
          </w:p>
        </w:tc>
      </w:tr>
    </w:tbl>
    <w:p w14:paraId="500B07C9"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0652441C" w14:textId="77777777" w:rsidTr="00EB7B38">
        <w:tc>
          <w:tcPr>
            <w:tcW w:w="3686" w:type="dxa"/>
          </w:tcPr>
          <w:p w14:paraId="52368176"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101164BC"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1693AAB" w14:textId="77777777" w:rsidTr="00EB7B38">
        <w:tc>
          <w:tcPr>
            <w:tcW w:w="3686" w:type="dxa"/>
          </w:tcPr>
          <w:p w14:paraId="1D0BA869" w14:textId="77777777" w:rsidR="000E2576" w:rsidRPr="008711EA" w:rsidRDefault="000E2576" w:rsidP="00EB7B38">
            <w:pPr>
              <w:pStyle w:val="TAL"/>
              <w:rPr>
                <w:rFonts w:cs="Arial"/>
                <w:lang w:eastAsia="ja-JP"/>
              </w:rPr>
            </w:pPr>
            <w:r w:rsidRPr="008711EA">
              <w:rPr>
                <w:rFonts w:cs="Arial"/>
                <w:lang w:eastAsia="ja-JP"/>
              </w:rPr>
              <w:t>maxnoofIRATReportingCells</w:t>
            </w:r>
          </w:p>
        </w:tc>
        <w:tc>
          <w:tcPr>
            <w:tcW w:w="5670" w:type="dxa"/>
          </w:tcPr>
          <w:p w14:paraId="63488D7F" w14:textId="77777777" w:rsidR="000E2576" w:rsidRPr="008711EA" w:rsidRDefault="000E2576" w:rsidP="00EB7B38">
            <w:pPr>
              <w:pStyle w:val="TAL"/>
              <w:rPr>
                <w:rFonts w:cs="Arial"/>
                <w:lang w:eastAsia="ja-JP"/>
              </w:rPr>
            </w:pPr>
            <w:r w:rsidRPr="008711EA">
              <w:rPr>
                <w:rFonts w:cs="Arial"/>
                <w:lang w:eastAsia="ja-JP"/>
              </w:rPr>
              <w:t>Maximum no. cells to be included. Value is 128.</w:t>
            </w:r>
          </w:p>
        </w:tc>
      </w:tr>
    </w:tbl>
    <w:p w14:paraId="6CFCA3C9" w14:textId="77777777" w:rsidR="000E2576" w:rsidRPr="008711EA" w:rsidRDefault="000E2576" w:rsidP="000E2576"/>
    <w:p w14:paraId="332444FD" w14:textId="77777777" w:rsidR="000E2576" w:rsidRPr="008711EA" w:rsidRDefault="000E2576" w:rsidP="000E2576">
      <w:pPr>
        <w:pStyle w:val="Heading2"/>
      </w:pPr>
      <w:bookmarkStart w:id="11052" w:name="_CRB_1_8"/>
      <w:bookmarkStart w:id="11053" w:name="_Toc20953950"/>
      <w:bookmarkStart w:id="11054" w:name="_Toc29391128"/>
      <w:bookmarkStart w:id="11055" w:name="_Toc36551867"/>
      <w:bookmarkStart w:id="11056" w:name="_Toc45832103"/>
      <w:bookmarkStart w:id="11057" w:name="_Toc51763056"/>
      <w:bookmarkStart w:id="11058" w:name="_Toc64382109"/>
      <w:bookmarkStart w:id="11059" w:name="_Toc73964627"/>
      <w:bookmarkStart w:id="11060" w:name="_Toc88647237"/>
      <w:bookmarkStart w:id="11061" w:name="_Toc97883186"/>
      <w:bookmarkStart w:id="11062" w:name="_Toc98531766"/>
      <w:bookmarkStart w:id="11063" w:name="_Toc105517838"/>
      <w:bookmarkStart w:id="11064" w:name="_Toc106108729"/>
      <w:bookmarkStart w:id="11065" w:name="_Toc113657315"/>
      <w:bookmarkStart w:id="11066" w:name="_Toc114052535"/>
      <w:bookmarkStart w:id="11067" w:name="_Toc153534024"/>
      <w:bookmarkEnd w:id="11052"/>
      <w:r w:rsidRPr="008711EA">
        <w:t>B.1.8</w:t>
      </w:r>
      <w:r w:rsidRPr="008711EA">
        <w:tab/>
        <w:t>IRAT Cell ID</w:t>
      </w:r>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p>
    <w:p w14:paraId="11777834" w14:textId="77777777" w:rsidR="000E2576" w:rsidRPr="008711EA" w:rsidRDefault="000E2576" w:rsidP="000E2576"/>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930EDA" w14:textId="77777777" w:rsidTr="00F636DB">
        <w:tc>
          <w:tcPr>
            <w:tcW w:w="2448" w:type="dxa"/>
          </w:tcPr>
          <w:p w14:paraId="2F4B11A6"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DF0CDF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A1A7391"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3D05ECF"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BD222F0"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450B1DB" w14:textId="77777777" w:rsidTr="00F636DB">
        <w:tc>
          <w:tcPr>
            <w:tcW w:w="2448" w:type="dxa"/>
          </w:tcPr>
          <w:p w14:paraId="0FADADD8"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bCs/>
                <w:i/>
                <w:iCs/>
                <w:lang w:eastAsia="ja-JP"/>
              </w:rPr>
              <w:t>Reporting RAT</w:t>
            </w:r>
          </w:p>
        </w:tc>
        <w:tc>
          <w:tcPr>
            <w:tcW w:w="1080" w:type="dxa"/>
          </w:tcPr>
          <w:p w14:paraId="14F2F97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859BE7F" w14:textId="77777777" w:rsidR="000E2576" w:rsidRPr="008711EA" w:rsidRDefault="000E2576" w:rsidP="00EB7B38">
            <w:pPr>
              <w:pStyle w:val="TAL"/>
              <w:rPr>
                <w:rFonts w:cs="Arial"/>
                <w:lang w:eastAsia="ja-JP"/>
              </w:rPr>
            </w:pPr>
          </w:p>
        </w:tc>
        <w:tc>
          <w:tcPr>
            <w:tcW w:w="1872" w:type="dxa"/>
          </w:tcPr>
          <w:p w14:paraId="35EDEDAC" w14:textId="77777777" w:rsidR="000E2576" w:rsidRPr="008711EA" w:rsidRDefault="000E2576" w:rsidP="00EB7B38">
            <w:pPr>
              <w:pStyle w:val="TAC"/>
              <w:jc w:val="left"/>
              <w:rPr>
                <w:rFonts w:cs="Arial"/>
                <w:lang w:eastAsia="ja-JP"/>
              </w:rPr>
            </w:pPr>
          </w:p>
        </w:tc>
        <w:tc>
          <w:tcPr>
            <w:tcW w:w="2880" w:type="dxa"/>
          </w:tcPr>
          <w:p w14:paraId="03C3A9AB" w14:textId="77777777" w:rsidR="000E2576" w:rsidRPr="008711EA" w:rsidRDefault="000E2576" w:rsidP="00EB7B38">
            <w:pPr>
              <w:pStyle w:val="TAL"/>
              <w:rPr>
                <w:rFonts w:cs="Arial"/>
                <w:lang w:eastAsia="ja-JP"/>
              </w:rPr>
            </w:pPr>
          </w:p>
        </w:tc>
      </w:tr>
      <w:tr w:rsidR="000E2576" w:rsidRPr="008711EA" w14:paraId="3BE2D149" w14:textId="77777777" w:rsidTr="00F636DB">
        <w:tc>
          <w:tcPr>
            <w:tcW w:w="2448" w:type="dxa"/>
          </w:tcPr>
          <w:p w14:paraId="26C3E2E5"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E-UTRAN</w:t>
            </w:r>
          </w:p>
        </w:tc>
        <w:tc>
          <w:tcPr>
            <w:tcW w:w="1080" w:type="dxa"/>
          </w:tcPr>
          <w:p w14:paraId="43E437D8" w14:textId="77777777" w:rsidR="000E2576" w:rsidRPr="008711EA" w:rsidRDefault="000E2576" w:rsidP="00EB7B38">
            <w:pPr>
              <w:pStyle w:val="TAL"/>
              <w:rPr>
                <w:rFonts w:cs="Arial"/>
                <w:lang w:eastAsia="ja-JP"/>
              </w:rPr>
            </w:pPr>
          </w:p>
        </w:tc>
        <w:tc>
          <w:tcPr>
            <w:tcW w:w="1440" w:type="dxa"/>
          </w:tcPr>
          <w:p w14:paraId="253F2C57" w14:textId="77777777" w:rsidR="000E2576" w:rsidRPr="008711EA" w:rsidRDefault="000E2576" w:rsidP="00EB7B38">
            <w:pPr>
              <w:pStyle w:val="TAL"/>
              <w:rPr>
                <w:rFonts w:cs="Arial"/>
                <w:lang w:eastAsia="ja-JP"/>
              </w:rPr>
            </w:pPr>
          </w:p>
        </w:tc>
        <w:tc>
          <w:tcPr>
            <w:tcW w:w="1872" w:type="dxa"/>
          </w:tcPr>
          <w:p w14:paraId="0394DB67" w14:textId="77777777" w:rsidR="000E2576" w:rsidRPr="008711EA" w:rsidRDefault="000E2576" w:rsidP="00EB7B38">
            <w:pPr>
              <w:pStyle w:val="TAC"/>
              <w:jc w:val="left"/>
              <w:rPr>
                <w:rFonts w:cs="Arial"/>
                <w:lang w:eastAsia="ja-JP"/>
              </w:rPr>
            </w:pPr>
          </w:p>
        </w:tc>
        <w:tc>
          <w:tcPr>
            <w:tcW w:w="2880" w:type="dxa"/>
          </w:tcPr>
          <w:p w14:paraId="00B1B113" w14:textId="77777777" w:rsidR="000E2576" w:rsidRPr="008711EA" w:rsidRDefault="000E2576" w:rsidP="00EB7B38">
            <w:pPr>
              <w:pStyle w:val="TAL"/>
              <w:rPr>
                <w:rFonts w:cs="Arial"/>
                <w:lang w:eastAsia="ja-JP"/>
              </w:rPr>
            </w:pPr>
          </w:p>
        </w:tc>
      </w:tr>
      <w:tr w:rsidR="000E2576" w:rsidRPr="008711EA" w14:paraId="1A5DB97F" w14:textId="77777777" w:rsidTr="00F636DB">
        <w:tc>
          <w:tcPr>
            <w:tcW w:w="2448" w:type="dxa"/>
          </w:tcPr>
          <w:p w14:paraId="0783BDE2"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418364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FE838D0" w14:textId="77777777" w:rsidR="000E2576" w:rsidRPr="008711EA" w:rsidRDefault="000E2576" w:rsidP="00EB7B38">
            <w:pPr>
              <w:pStyle w:val="TAL"/>
              <w:rPr>
                <w:rFonts w:cs="Arial"/>
                <w:lang w:eastAsia="ja-JP"/>
              </w:rPr>
            </w:pPr>
          </w:p>
        </w:tc>
        <w:tc>
          <w:tcPr>
            <w:tcW w:w="1872" w:type="dxa"/>
          </w:tcPr>
          <w:p w14:paraId="5AD83B4F"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46824EF"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439EFC31" w14:textId="77777777" w:rsidTr="00F636DB">
        <w:tc>
          <w:tcPr>
            <w:tcW w:w="2448" w:type="dxa"/>
          </w:tcPr>
          <w:p w14:paraId="18A1FA5B"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UTRAN</w:t>
            </w:r>
          </w:p>
        </w:tc>
        <w:tc>
          <w:tcPr>
            <w:tcW w:w="1080" w:type="dxa"/>
          </w:tcPr>
          <w:p w14:paraId="190E37E6" w14:textId="77777777" w:rsidR="000E2576" w:rsidRPr="008711EA" w:rsidRDefault="000E2576" w:rsidP="00EB7B38">
            <w:pPr>
              <w:pStyle w:val="TAL"/>
              <w:rPr>
                <w:rFonts w:cs="Arial"/>
                <w:lang w:eastAsia="ja-JP"/>
              </w:rPr>
            </w:pPr>
          </w:p>
        </w:tc>
        <w:tc>
          <w:tcPr>
            <w:tcW w:w="1440" w:type="dxa"/>
          </w:tcPr>
          <w:p w14:paraId="518326EE" w14:textId="77777777" w:rsidR="000E2576" w:rsidRPr="008711EA" w:rsidRDefault="000E2576" w:rsidP="00EB7B38">
            <w:pPr>
              <w:pStyle w:val="TAL"/>
              <w:rPr>
                <w:rFonts w:cs="Arial"/>
                <w:lang w:eastAsia="ja-JP"/>
              </w:rPr>
            </w:pPr>
          </w:p>
        </w:tc>
        <w:tc>
          <w:tcPr>
            <w:tcW w:w="1872" w:type="dxa"/>
          </w:tcPr>
          <w:p w14:paraId="2F795107" w14:textId="77777777" w:rsidR="000E2576" w:rsidRPr="008711EA" w:rsidRDefault="000E2576" w:rsidP="00EB7B38">
            <w:pPr>
              <w:pStyle w:val="TAC"/>
              <w:jc w:val="left"/>
              <w:rPr>
                <w:rFonts w:cs="Arial"/>
                <w:lang w:eastAsia="ja-JP"/>
              </w:rPr>
            </w:pPr>
          </w:p>
        </w:tc>
        <w:tc>
          <w:tcPr>
            <w:tcW w:w="2880" w:type="dxa"/>
          </w:tcPr>
          <w:p w14:paraId="5C2647D7" w14:textId="77777777" w:rsidR="000E2576" w:rsidRPr="008711EA" w:rsidRDefault="000E2576" w:rsidP="00EB7B38">
            <w:pPr>
              <w:pStyle w:val="TAL"/>
              <w:rPr>
                <w:rFonts w:cs="Arial"/>
                <w:lang w:eastAsia="ja-JP"/>
              </w:rPr>
            </w:pPr>
          </w:p>
        </w:tc>
      </w:tr>
      <w:tr w:rsidR="000E2576" w:rsidRPr="008711EA" w14:paraId="78623C49" w14:textId="77777777" w:rsidTr="00F636DB">
        <w:tc>
          <w:tcPr>
            <w:tcW w:w="2448" w:type="dxa"/>
          </w:tcPr>
          <w:p w14:paraId="453DABA8"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69EF2D4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A940E2" w14:textId="77777777" w:rsidR="000E2576" w:rsidRPr="008711EA" w:rsidRDefault="000E2576" w:rsidP="00EB7B38">
            <w:pPr>
              <w:pStyle w:val="TAL"/>
              <w:rPr>
                <w:rFonts w:cs="Arial"/>
                <w:lang w:eastAsia="ja-JP"/>
              </w:rPr>
            </w:pPr>
          </w:p>
        </w:tc>
        <w:tc>
          <w:tcPr>
            <w:tcW w:w="1872" w:type="dxa"/>
          </w:tcPr>
          <w:p w14:paraId="532ADF23"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2EBF3508"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Source Cell Identifier </w:t>
            </w:r>
            <w:r w:rsidRPr="008711EA">
              <w:rPr>
                <w:rFonts w:cs="Arial"/>
                <w:lang w:eastAsia="ja-JP"/>
              </w:rPr>
              <w:t>IE as defined in TS 25.413.</w:t>
            </w:r>
          </w:p>
        </w:tc>
      </w:tr>
      <w:tr w:rsidR="000E2576" w:rsidRPr="008711EA" w14:paraId="68DD137B" w14:textId="77777777" w:rsidTr="00F636DB">
        <w:tc>
          <w:tcPr>
            <w:tcW w:w="2448" w:type="dxa"/>
          </w:tcPr>
          <w:p w14:paraId="6BAFA830" w14:textId="77777777" w:rsidR="000E2576" w:rsidRPr="008711EA" w:rsidRDefault="000E2576" w:rsidP="00EB7B38">
            <w:pPr>
              <w:pStyle w:val="TAL"/>
              <w:ind w:left="142"/>
              <w:rPr>
                <w:rFonts w:cs="Arial"/>
                <w:lang w:eastAsia="ja-JP"/>
              </w:rPr>
            </w:pPr>
            <w:r w:rsidRPr="008711EA">
              <w:rPr>
                <w:rFonts w:cs="Arial"/>
                <w:lang w:eastAsia="ja-JP"/>
              </w:rPr>
              <w:t>&gt;</w:t>
            </w:r>
            <w:r w:rsidRPr="008711EA">
              <w:rPr>
                <w:rFonts w:cs="Arial"/>
                <w:i/>
                <w:iCs/>
                <w:lang w:eastAsia="ja-JP"/>
              </w:rPr>
              <w:t>GERAN</w:t>
            </w:r>
          </w:p>
        </w:tc>
        <w:tc>
          <w:tcPr>
            <w:tcW w:w="1080" w:type="dxa"/>
          </w:tcPr>
          <w:p w14:paraId="4CD43A63" w14:textId="77777777" w:rsidR="000E2576" w:rsidRPr="008711EA" w:rsidRDefault="000E2576" w:rsidP="00EB7B38">
            <w:pPr>
              <w:pStyle w:val="TAL"/>
              <w:rPr>
                <w:rFonts w:cs="Arial"/>
                <w:lang w:eastAsia="ja-JP"/>
              </w:rPr>
            </w:pPr>
          </w:p>
        </w:tc>
        <w:tc>
          <w:tcPr>
            <w:tcW w:w="1440" w:type="dxa"/>
          </w:tcPr>
          <w:p w14:paraId="04D0D909" w14:textId="77777777" w:rsidR="000E2576" w:rsidRPr="008711EA" w:rsidRDefault="000E2576" w:rsidP="00EB7B38">
            <w:pPr>
              <w:pStyle w:val="TAL"/>
              <w:rPr>
                <w:rFonts w:cs="Arial"/>
                <w:lang w:eastAsia="ja-JP"/>
              </w:rPr>
            </w:pPr>
          </w:p>
        </w:tc>
        <w:tc>
          <w:tcPr>
            <w:tcW w:w="1872" w:type="dxa"/>
          </w:tcPr>
          <w:p w14:paraId="5B22E56A" w14:textId="77777777" w:rsidR="000E2576" w:rsidRPr="008711EA" w:rsidRDefault="000E2576" w:rsidP="00EB7B38">
            <w:pPr>
              <w:pStyle w:val="TAC"/>
              <w:jc w:val="left"/>
              <w:rPr>
                <w:rFonts w:cs="Arial"/>
                <w:lang w:eastAsia="ja-JP"/>
              </w:rPr>
            </w:pPr>
          </w:p>
        </w:tc>
        <w:tc>
          <w:tcPr>
            <w:tcW w:w="2880" w:type="dxa"/>
          </w:tcPr>
          <w:p w14:paraId="64C807B8" w14:textId="77777777" w:rsidR="000E2576" w:rsidRPr="008711EA" w:rsidRDefault="000E2576" w:rsidP="00EB7B38">
            <w:pPr>
              <w:pStyle w:val="TAL"/>
              <w:rPr>
                <w:rFonts w:cs="Arial"/>
                <w:lang w:eastAsia="ja-JP"/>
              </w:rPr>
            </w:pPr>
          </w:p>
        </w:tc>
      </w:tr>
      <w:tr w:rsidR="000E2576" w:rsidRPr="008711EA" w14:paraId="73A2E1B6" w14:textId="77777777" w:rsidTr="00F636DB">
        <w:tc>
          <w:tcPr>
            <w:tcW w:w="2448" w:type="dxa"/>
          </w:tcPr>
          <w:p w14:paraId="04413645" w14:textId="77777777" w:rsidR="000E2576" w:rsidRPr="008711EA" w:rsidRDefault="000E2576" w:rsidP="00EB7B38">
            <w:pPr>
              <w:pStyle w:val="TAL"/>
              <w:ind w:left="284"/>
              <w:rPr>
                <w:rFonts w:cs="Arial"/>
                <w:lang w:eastAsia="ja-JP"/>
              </w:rPr>
            </w:pPr>
            <w:r w:rsidRPr="008711EA">
              <w:rPr>
                <w:rFonts w:cs="Arial"/>
                <w:lang w:eastAsia="ja-JP"/>
              </w:rPr>
              <w:t>&gt;&gt;Cell Identifier</w:t>
            </w:r>
          </w:p>
        </w:tc>
        <w:tc>
          <w:tcPr>
            <w:tcW w:w="1080" w:type="dxa"/>
          </w:tcPr>
          <w:p w14:paraId="54CBADB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4D4053F" w14:textId="77777777" w:rsidR="000E2576" w:rsidRPr="008711EA" w:rsidRDefault="000E2576" w:rsidP="00EB7B38">
            <w:pPr>
              <w:pStyle w:val="TAL"/>
              <w:rPr>
                <w:rFonts w:cs="Arial"/>
                <w:lang w:eastAsia="ja-JP"/>
              </w:rPr>
            </w:pPr>
          </w:p>
        </w:tc>
        <w:tc>
          <w:tcPr>
            <w:tcW w:w="1872" w:type="dxa"/>
          </w:tcPr>
          <w:p w14:paraId="74DA0B77"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BF6BC4E"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Identifier</w:t>
            </w:r>
            <w:r w:rsidRPr="008711EA">
              <w:rPr>
                <w:rFonts w:cs="Arial"/>
                <w:lang w:eastAsia="ja-JP"/>
              </w:rPr>
              <w:t xml:space="preserve"> IE as defined in TS 48.018.</w:t>
            </w:r>
          </w:p>
        </w:tc>
      </w:tr>
      <w:tr w:rsidR="000E2576" w:rsidRPr="008711EA" w14:paraId="3FA234B4" w14:textId="77777777" w:rsidTr="00F636DB">
        <w:tc>
          <w:tcPr>
            <w:tcW w:w="2448" w:type="dxa"/>
            <w:tcBorders>
              <w:top w:val="single" w:sz="4" w:space="0" w:color="auto"/>
              <w:left w:val="single" w:sz="4" w:space="0" w:color="auto"/>
              <w:bottom w:val="single" w:sz="4" w:space="0" w:color="auto"/>
              <w:right w:val="single" w:sz="4" w:space="0" w:color="auto"/>
            </w:tcBorders>
          </w:tcPr>
          <w:p w14:paraId="4AB9FA2E" w14:textId="77777777" w:rsidR="000E2576" w:rsidRPr="008711EA" w:rsidRDefault="000E2576" w:rsidP="00EB7B38">
            <w:pPr>
              <w:pStyle w:val="TAL"/>
              <w:ind w:left="142"/>
              <w:rPr>
                <w:rFonts w:cs="Arial"/>
                <w:i/>
                <w:iCs/>
                <w:lang w:eastAsia="ja-JP"/>
              </w:rPr>
            </w:pPr>
            <w:r w:rsidRPr="008711EA">
              <w:rPr>
                <w:rFonts w:cs="Arial"/>
                <w:i/>
                <w:iCs/>
                <w:lang w:eastAsia="ja-JP"/>
              </w:rPr>
              <w:t>&gt;eHRPD</w:t>
            </w:r>
          </w:p>
        </w:tc>
        <w:tc>
          <w:tcPr>
            <w:tcW w:w="1080" w:type="dxa"/>
            <w:tcBorders>
              <w:top w:val="single" w:sz="4" w:space="0" w:color="auto"/>
              <w:left w:val="single" w:sz="4" w:space="0" w:color="auto"/>
              <w:bottom w:val="single" w:sz="4" w:space="0" w:color="auto"/>
              <w:right w:val="single" w:sz="4" w:space="0" w:color="auto"/>
            </w:tcBorders>
          </w:tcPr>
          <w:p w14:paraId="5BBF8250"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F71B77"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EE58D5C"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6CAFD5" w14:textId="77777777" w:rsidR="000E2576" w:rsidRPr="008711EA" w:rsidRDefault="000E2576" w:rsidP="00EB7B38">
            <w:pPr>
              <w:pStyle w:val="TAL"/>
              <w:rPr>
                <w:rFonts w:cs="Arial"/>
                <w:lang w:eastAsia="ja-JP"/>
              </w:rPr>
            </w:pPr>
          </w:p>
        </w:tc>
      </w:tr>
      <w:tr w:rsidR="000E2576" w:rsidRPr="008711EA" w14:paraId="5B075C81" w14:textId="77777777" w:rsidTr="00F636DB">
        <w:tc>
          <w:tcPr>
            <w:tcW w:w="2448" w:type="dxa"/>
            <w:tcBorders>
              <w:top w:val="single" w:sz="4" w:space="0" w:color="auto"/>
              <w:left w:val="single" w:sz="4" w:space="0" w:color="auto"/>
              <w:bottom w:val="single" w:sz="4" w:space="0" w:color="auto"/>
              <w:right w:val="single" w:sz="4" w:space="0" w:color="auto"/>
            </w:tcBorders>
          </w:tcPr>
          <w:p w14:paraId="4CCCAB51" w14:textId="77777777" w:rsidR="000E2576" w:rsidRPr="008711EA" w:rsidRDefault="000E2576" w:rsidP="00EB7B38">
            <w:pPr>
              <w:pStyle w:val="TAL"/>
              <w:ind w:left="283"/>
              <w:rPr>
                <w:rFonts w:cs="Arial"/>
                <w:lang w:eastAsia="ja-JP"/>
              </w:rPr>
            </w:pPr>
            <w:r w:rsidRPr="008711EA">
              <w:rPr>
                <w:rFonts w:cs="Arial"/>
                <w:lang w:eastAsia="ja-JP"/>
              </w:rPr>
              <w:t>&gt;&gt;eHRPD Sector ID</w:t>
            </w:r>
          </w:p>
        </w:tc>
        <w:tc>
          <w:tcPr>
            <w:tcW w:w="1080" w:type="dxa"/>
            <w:tcBorders>
              <w:top w:val="single" w:sz="4" w:space="0" w:color="auto"/>
              <w:left w:val="single" w:sz="4" w:space="0" w:color="auto"/>
              <w:bottom w:val="single" w:sz="4" w:space="0" w:color="auto"/>
              <w:right w:val="single" w:sz="4" w:space="0" w:color="auto"/>
            </w:tcBorders>
          </w:tcPr>
          <w:p w14:paraId="62D518AB"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203496"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8E1784"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2028DF33" w14:textId="77777777" w:rsidR="000E2576" w:rsidRPr="008711EA" w:rsidRDefault="000E2576" w:rsidP="00EB7B38">
            <w:pPr>
              <w:pStyle w:val="TAL"/>
              <w:rPr>
                <w:rFonts w:cs="Arial"/>
                <w:lang w:eastAsia="ja-JP"/>
              </w:rPr>
            </w:pPr>
          </w:p>
        </w:tc>
      </w:tr>
    </w:tbl>
    <w:p w14:paraId="44749B74" w14:textId="77777777" w:rsidR="000E2576" w:rsidRPr="008711EA" w:rsidRDefault="000E2576" w:rsidP="000E2576"/>
    <w:p w14:paraId="487C7BC5" w14:textId="77777777" w:rsidR="000E2576" w:rsidRPr="008711EA" w:rsidRDefault="000E2576" w:rsidP="000E2576">
      <w:pPr>
        <w:pStyle w:val="Heading2"/>
      </w:pPr>
      <w:bookmarkStart w:id="11068" w:name="_CRB_1_9"/>
      <w:bookmarkStart w:id="11069" w:name="_Toc20953951"/>
      <w:bookmarkStart w:id="11070" w:name="_Toc29391129"/>
      <w:bookmarkStart w:id="11071" w:name="_Toc36551868"/>
      <w:bookmarkStart w:id="11072" w:name="_Toc45832104"/>
      <w:bookmarkStart w:id="11073" w:name="_Toc51763057"/>
      <w:bookmarkStart w:id="11074" w:name="_Toc64382110"/>
      <w:bookmarkStart w:id="11075" w:name="_Toc73964628"/>
      <w:bookmarkStart w:id="11076" w:name="_Toc88647238"/>
      <w:bookmarkStart w:id="11077" w:name="_Toc97883187"/>
      <w:bookmarkStart w:id="11078" w:name="_Toc98531767"/>
      <w:bookmarkStart w:id="11079" w:name="_Toc105517839"/>
      <w:bookmarkStart w:id="11080" w:name="_Toc106108730"/>
      <w:bookmarkStart w:id="11081" w:name="_Toc113657316"/>
      <w:bookmarkStart w:id="11082" w:name="_Toc114052536"/>
      <w:bookmarkStart w:id="11083" w:name="_Toc153534025"/>
      <w:bookmarkEnd w:id="11068"/>
      <w:r w:rsidRPr="008711EA">
        <w:t>B.1.9</w:t>
      </w:r>
      <w:r w:rsidRPr="008711EA">
        <w:tab/>
        <w:t>Multi-Cell Load Reporting Response</w:t>
      </w:r>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p>
    <w:p w14:paraId="6AA50B1B" w14:textId="77777777" w:rsidR="000E2576" w:rsidRPr="008711EA" w:rsidRDefault="000E2576" w:rsidP="000E2576">
      <w:r w:rsidRPr="008711EA">
        <w:t>This IE contains response information for inter-RAT multi-cell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61CE99B" w14:textId="77777777" w:rsidTr="00F636DB">
        <w:tc>
          <w:tcPr>
            <w:tcW w:w="2448" w:type="dxa"/>
          </w:tcPr>
          <w:p w14:paraId="58A80324"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08D715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0D41FAB7"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373BE55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FDB2B68"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E6729C1" w14:textId="77777777" w:rsidTr="00F636DB">
        <w:tc>
          <w:tcPr>
            <w:tcW w:w="2448" w:type="dxa"/>
          </w:tcPr>
          <w:p w14:paraId="7E3ABB51" w14:textId="77777777" w:rsidR="000E2576" w:rsidRPr="008711EA" w:rsidRDefault="000E2576" w:rsidP="00EB7B38">
            <w:pPr>
              <w:pStyle w:val="TAL"/>
              <w:rPr>
                <w:rFonts w:cs="Arial"/>
                <w:b/>
                <w:lang w:eastAsia="ja-JP"/>
              </w:rPr>
            </w:pPr>
            <w:r w:rsidRPr="008711EA">
              <w:rPr>
                <w:rFonts w:cs="Arial"/>
                <w:b/>
                <w:lang w:eastAsia="ja-JP"/>
              </w:rPr>
              <w:t>Reporting Cell List</w:t>
            </w:r>
          </w:p>
        </w:tc>
        <w:tc>
          <w:tcPr>
            <w:tcW w:w="1080" w:type="dxa"/>
          </w:tcPr>
          <w:p w14:paraId="2E3114BA" w14:textId="77777777" w:rsidR="000E2576" w:rsidRPr="008711EA" w:rsidRDefault="000E2576" w:rsidP="00EB7B38">
            <w:pPr>
              <w:pStyle w:val="TAL"/>
              <w:rPr>
                <w:rFonts w:cs="Arial"/>
                <w:lang w:eastAsia="ja-JP"/>
              </w:rPr>
            </w:pPr>
          </w:p>
        </w:tc>
        <w:tc>
          <w:tcPr>
            <w:tcW w:w="1440" w:type="dxa"/>
          </w:tcPr>
          <w:p w14:paraId="2BF4F89E" w14:textId="77777777" w:rsidR="000E2576" w:rsidRPr="008711EA" w:rsidRDefault="000E2576" w:rsidP="00EB7B38">
            <w:pPr>
              <w:pStyle w:val="TAL"/>
              <w:rPr>
                <w:rFonts w:cs="Arial"/>
                <w:i/>
                <w:lang w:eastAsia="ja-JP"/>
              </w:rPr>
            </w:pPr>
            <w:r w:rsidRPr="008711EA">
              <w:rPr>
                <w:rFonts w:cs="Arial"/>
                <w:i/>
                <w:lang w:eastAsia="ja-JP"/>
              </w:rPr>
              <w:t>1 .. &lt;maxnoofIRATReportingCells&gt;</w:t>
            </w:r>
          </w:p>
        </w:tc>
        <w:tc>
          <w:tcPr>
            <w:tcW w:w="1872" w:type="dxa"/>
          </w:tcPr>
          <w:p w14:paraId="6FF27F17" w14:textId="77777777" w:rsidR="000E2576" w:rsidRPr="008711EA" w:rsidRDefault="000E2576" w:rsidP="00EB7B38">
            <w:pPr>
              <w:pStyle w:val="TAL"/>
              <w:rPr>
                <w:rFonts w:cs="Arial"/>
                <w:lang w:eastAsia="ja-JP"/>
              </w:rPr>
            </w:pPr>
          </w:p>
        </w:tc>
        <w:tc>
          <w:tcPr>
            <w:tcW w:w="2880" w:type="dxa"/>
          </w:tcPr>
          <w:p w14:paraId="45029050" w14:textId="77777777" w:rsidR="000E2576" w:rsidRPr="008711EA" w:rsidRDefault="000E2576" w:rsidP="00EB7B38">
            <w:pPr>
              <w:pStyle w:val="TAL"/>
              <w:rPr>
                <w:rFonts w:cs="Arial"/>
                <w:lang w:eastAsia="ja-JP"/>
              </w:rPr>
            </w:pPr>
          </w:p>
        </w:tc>
      </w:tr>
      <w:tr w:rsidR="000E2576" w:rsidRPr="008711EA" w14:paraId="72990AAC" w14:textId="77777777" w:rsidTr="00F636DB">
        <w:tc>
          <w:tcPr>
            <w:tcW w:w="2448" w:type="dxa"/>
          </w:tcPr>
          <w:p w14:paraId="26B978AD" w14:textId="77777777" w:rsidR="000E2576" w:rsidRPr="008711EA" w:rsidRDefault="000E2576" w:rsidP="00EB7B38">
            <w:pPr>
              <w:pStyle w:val="TAL"/>
              <w:ind w:left="142"/>
              <w:rPr>
                <w:rFonts w:cs="Arial"/>
                <w:lang w:eastAsia="ja-JP"/>
              </w:rPr>
            </w:pPr>
            <w:r w:rsidRPr="008711EA">
              <w:rPr>
                <w:rFonts w:cs="Arial"/>
                <w:lang w:eastAsia="ja-JP"/>
              </w:rPr>
              <w:t xml:space="preserve">&gt;CHOICE </w:t>
            </w:r>
            <w:r w:rsidRPr="008711EA">
              <w:rPr>
                <w:rFonts w:cs="Arial"/>
                <w:bCs/>
                <w:i/>
                <w:iCs/>
                <w:lang w:eastAsia="ja-JP"/>
              </w:rPr>
              <w:t>Reporting RAT</w:t>
            </w:r>
          </w:p>
        </w:tc>
        <w:tc>
          <w:tcPr>
            <w:tcW w:w="1080" w:type="dxa"/>
          </w:tcPr>
          <w:p w14:paraId="34575B1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4E5DD2" w14:textId="77777777" w:rsidR="000E2576" w:rsidRPr="008711EA" w:rsidRDefault="000E2576" w:rsidP="00EB7B38">
            <w:pPr>
              <w:pStyle w:val="TAL"/>
              <w:rPr>
                <w:rFonts w:cs="Arial"/>
                <w:lang w:eastAsia="ja-JP"/>
              </w:rPr>
            </w:pPr>
          </w:p>
        </w:tc>
        <w:tc>
          <w:tcPr>
            <w:tcW w:w="1872" w:type="dxa"/>
          </w:tcPr>
          <w:p w14:paraId="5771FA4F" w14:textId="77777777" w:rsidR="000E2576" w:rsidRPr="008711EA" w:rsidRDefault="000E2576" w:rsidP="00EB7B38">
            <w:pPr>
              <w:pStyle w:val="TAL"/>
              <w:rPr>
                <w:rFonts w:cs="Arial"/>
                <w:lang w:eastAsia="ja-JP"/>
              </w:rPr>
            </w:pPr>
          </w:p>
        </w:tc>
        <w:tc>
          <w:tcPr>
            <w:tcW w:w="2880" w:type="dxa"/>
          </w:tcPr>
          <w:p w14:paraId="4A9C8B4E" w14:textId="77777777" w:rsidR="000E2576" w:rsidRPr="008711EA" w:rsidRDefault="000E2576" w:rsidP="00EB7B38">
            <w:pPr>
              <w:pStyle w:val="TAL"/>
              <w:rPr>
                <w:rFonts w:cs="Arial"/>
                <w:lang w:eastAsia="ja-JP"/>
              </w:rPr>
            </w:pPr>
          </w:p>
        </w:tc>
      </w:tr>
      <w:tr w:rsidR="000E2576" w:rsidRPr="008711EA" w14:paraId="02C77FAD" w14:textId="77777777" w:rsidTr="00F636DB">
        <w:tc>
          <w:tcPr>
            <w:tcW w:w="2448" w:type="dxa"/>
          </w:tcPr>
          <w:p w14:paraId="743B526E"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E-UTRAN</w:t>
            </w:r>
          </w:p>
        </w:tc>
        <w:tc>
          <w:tcPr>
            <w:tcW w:w="1080" w:type="dxa"/>
          </w:tcPr>
          <w:p w14:paraId="22D6402C" w14:textId="77777777" w:rsidR="000E2576" w:rsidRPr="008711EA" w:rsidRDefault="000E2576" w:rsidP="00EB7B38">
            <w:pPr>
              <w:pStyle w:val="TAL"/>
              <w:rPr>
                <w:rFonts w:cs="Arial"/>
                <w:lang w:eastAsia="ja-JP"/>
              </w:rPr>
            </w:pPr>
          </w:p>
        </w:tc>
        <w:tc>
          <w:tcPr>
            <w:tcW w:w="1440" w:type="dxa"/>
          </w:tcPr>
          <w:p w14:paraId="1068955B" w14:textId="77777777" w:rsidR="000E2576" w:rsidRPr="008711EA" w:rsidRDefault="000E2576" w:rsidP="00EB7B38">
            <w:pPr>
              <w:pStyle w:val="TAL"/>
              <w:rPr>
                <w:rFonts w:cs="Arial"/>
                <w:lang w:eastAsia="ja-JP"/>
              </w:rPr>
            </w:pPr>
          </w:p>
        </w:tc>
        <w:tc>
          <w:tcPr>
            <w:tcW w:w="1872" w:type="dxa"/>
          </w:tcPr>
          <w:p w14:paraId="17366E79" w14:textId="77777777" w:rsidR="000E2576" w:rsidRPr="008711EA" w:rsidRDefault="000E2576" w:rsidP="00EB7B38">
            <w:pPr>
              <w:pStyle w:val="TAL"/>
              <w:rPr>
                <w:rFonts w:cs="Arial"/>
                <w:lang w:eastAsia="ja-JP"/>
              </w:rPr>
            </w:pPr>
          </w:p>
        </w:tc>
        <w:tc>
          <w:tcPr>
            <w:tcW w:w="2880" w:type="dxa"/>
          </w:tcPr>
          <w:p w14:paraId="1E38C418" w14:textId="77777777" w:rsidR="000E2576" w:rsidRPr="008711EA" w:rsidRDefault="000E2576" w:rsidP="00EB7B38">
            <w:pPr>
              <w:pStyle w:val="TAL"/>
              <w:rPr>
                <w:rFonts w:cs="Arial"/>
                <w:lang w:eastAsia="ja-JP"/>
              </w:rPr>
            </w:pPr>
          </w:p>
        </w:tc>
      </w:tr>
      <w:tr w:rsidR="000E2576" w:rsidRPr="008711EA" w14:paraId="12641A4D" w14:textId="77777777" w:rsidTr="00F636DB">
        <w:tc>
          <w:tcPr>
            <w:tcW w:w="2448" w:type="dxa"/>
          </w:tcPr>
          <w:p w14:paraId="3A79B0BE" w14:textId="77777777" w:rsidR="000E2576" w:rsidRPr="008711EA" w:rsidRDefault="000E2576" w:rsidP="00EB7B38">
            <w:pPr>
              <w:pStyle w:val="TAL"/>
              <w:ind w:left="425"/>
              <w:rPr>
                <w:rFonts w:cs="Arial"/>
                <w:lang w:eastAsia="ja-JP"/>
              </w:rPr>
            </w:pPr>
            <w:r w:rsidRPr="008711EA">
              <w:rPr>
                <w:rFonts w:cs="Arial"/>
                <w:lang w:eastAsia="ja-JP"/>
              </w:rPr>
              <w:t>&gt;&gt;&gt;E-UTRAN Response</w:t>
            </w:r>
          </w:p>
        </w:tc>
        <w:tc>
          <w:tcPr>
            <w:tcW w:w="1080" w:type="dxa"/>
          </w:tcPr>
          <w:p w14:paraId="697E38E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2A59B229" w14:textId="77777777" w:rsidR="000E2576" w:rsidRPr="008711EA" w:rsidRDefault="000E2576" w:rsidP="00EB7B38">
            <w:pPr>
              <w:pStyle w:val="TAL"/>
              <w:rPr>
                <w:rFonts w:cs="Arial"/>
                <w:lang w:eastAsia="ja-JP"/>
              </w:rPr>
            </w:pPr>
          </w:p>
        </w:tc>
        <w:tc>
          <w:tcPr>
            <w:tcW w:w="1872" w:type="dxa"/>
          </w:tcPr>
          <w:p w14:paraId="4E14AA3B" w14:textId="77777777" w:rsidR="000E2576" w:rsidRPr="008711EA" w:rsidRDefault="000E2576" w:rsidP="00EB7B38">
            <w:pPr>
              <w:pStyle w:val="TAC"/>
              <w:jc w:val="left"/>
              <w:rPr>
                <w:rFonts w:cs="Arial"/>
                <w:lang w:eastAsia="ja-JP"/>
              </w:rPr>
            </w:pPr>
          </w:p>
        </w:tc>
        <w:tc>
          <w:tcPr>
            <w:tcW w:w="2880" w:type="dxa"/>
          </w:tcPr>
          <w:p w14:paraId="09D38363" w14:textId="77777777" w:rsidR="000E2576" w:rsidRPr="008711EA" w:rsidRDefault="000E2576" w:rsidP="00EB7B38">
            <w:pPr>
              <w:pStyle w:val="TAL"/>
              <w:rPr>
                <w:rFonts w:cs="Arial"/>
                <w:lang w:eastAsia="ja-JP"/>
              </w:rPr>
            </w:pPr>
          </w:p>
        </w:tc>
      </w:tr>
      <w:tr w:rsidR="000E2576" w:rsidRPr="008711EA" w14:paraId="4C05769D" w14:textId="77777777" w:rsidTr="00F636DB">
        <w:tc>
          <w:tcPr>
            <w:tcW w:w="2448" w:type="dxa"/>
          </w:tcPr>
          <w:p w14:paraId="2551AB54" w14:textId="77777777" w:rsidR="000E2576" w:rsidRPr="008711EA" w:rsidRDefault="000E2576" w:rsidP="00EB7B38">
            <w:pPr>
              <w:pStyle w:val="TALLeft1"/>
              <w:rPr>
                <w:lang w:eastAsia="ja-JP"/>
              </w:rPr>
            </w:pPr>
            <w:r w:rsidRPr="008711EA">
              <w:rPr>
                <w:lang w:eastAsia="ja-JP"/>
              </w:rPr>
              <w:t>&gt;&gt;&gt;&gt;Cell Identifier</w:t>
            </w:r>
          </w:p>
        </w:tc>
        <w:tc>
          <w:tcPr>
            <w:tcW w:w="1080" w:type="dxa"/>
          </w:tcPr>
          <w:p w14:paraId="4926879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2B752E" w14:textId="77777777" w:rsidR="000E2576" w:rsidRPr="008711EA" w:rsidRDefault="000E2576" w:rsidP="00EB7B38">
            <w:pPr>
              <w:pStyle w:val="TAL"/>
              <w:rPr>
                <w:rFonts w:cs="Arial"/>
                <w:lang w:eastAsia="ja-JP"/>
              </w:rPr>
            </w:pPr>
          </w:p>
        </w:tc>
        <w:tc>
          <w:tcPr>
            <w:tcW w:w="1872" w:type="dxa"/>
          </w:tcPr>
          <w:p w14:paraId="2C3B45B2"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78ED8B49" w14:textId="77777777" w:rsidR="000E2576" w:rsidRPr="008711EA" w:rsidRDefault="000E2576" w:rsidP="00EB7B38">
            <w:pPr>
              <w:pStyle w:val="TAL"/>
              <w:rPr>
                <w:rFonts w:cs="Arial"/>
                <w:lang w:eastAsia="ja-JP"/>
              </w:rPr>
            </w:pPr>
            <w:r w:rsidRPr="008711EA">
              <w:rPr>
                <w:rFonts w:cs="Arial"/>
                <w:lang w:eastAsia="ja-JP"/>
              </w:rPr>
              <w:t>Contains the E-UTRAN CGI IE as defined in 9.2.1.38.</w:t>
            </w:r>
          </w:p>
        </w:tc>
      </w:tr>
      <w:tr w:rsidR="000E2576" w:rsidRPr="008711EA" w14:paraId="7E199280" w14:textId="77777777" w:rsidTr="00F636DB">
        <w:tc>
          <w:tcPr>
            <w:tcW w:w="2448" w:type="dxa"/>
          </w:tcPr>
          <w:p w14:paraId="08A4520F" w14:textId="77777777" w:rsidR="000E2576" w:rsidRPr="008711EA" w:rsidRDefault="000E2576" w:rsidP="00EB7B38">
            <w:pPr>
              <w:pStyle w:val="TALLeft1"/>
              <w:rPr>
                <w:lang w:eastAsia="ja-JP"/>
              </w:rPr>
            </w:pPr>
            <w:r w:rsidRPr="008711EA">
              <w:rPr>
                <w:lang w:eastAsia="ja-JP"/>
              </w:rPr>
              <w:t>&gt;&gt;&gt;&gt;E-UTRAN Cell Load Reporting Response</w:t>
            </w:r>
          </w:p>
        </w:tc>
        <w:tc>
          <w:tcPr>
            <w:tcW w:w="1080" w:type="dxa"/>
          </w:tcPr>
          <w:p w14:paraId="22ECC7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0BF2EC2" w14:textId="77777777" w:rsidR="000E2576" w:rsidRPr="008711EA" w:rsidRDefault="000E2576" w:rsidP="00EB7B38">
            <w:pPr>
              <w:pStyle w:val="TAL"/>
              <w:rPr>
                <w:rFonts w:cs="Arial"/>
                <w:lang w:eastAsia="ja-JP"/>
              </w:rPr>
            </w:pPr>
          </w:p>
        </w:tc>
        <w:tc>
          <w:tcPr>
            <w:tcW w:w="1872" w:type="dxa"/>
          </w:tcPr>
          <w:p w14:paraId="7171A9E1" w14:textId="77777777" w:rsidR="000E2576" w:rsidRPr="008711EA" w:rsidRDefault="000E2576" w:rsidP="00EB7B38">
            <w:pPr>
              <w:pStyle w:val="TAC"/>
              <w:jc w:val="left"/>
              <w:rPr>
                <w:rFonts w:cs="Arial"/>
                <w:lang w:eastAsia="ja-JP"/>
              </w:rPr>
            </w:pPr>
            <w:r w:rsidRPr="008711EA">
              <w:rPr>
                <w:rFonts w:cs="Arial"/>
                <w:lang w:eastAsia="ja-JP"/>
              </w:rPr>
              <w:t>B.1.6</w:t>
            </w:r>
          </w:p>
        </w:tc>
        <w:tc>
          <w:tcPr>
            <w:tcW w:w="2880" w:type="dxa"/>
          </w:tcPr>
          <w:p w14:paraId="308F2209" w14:textId="77777777" w:rsidR="000E2576" w:rsidRPr="008711EA" w:rsidRDefault="000E2576" w:rsidP="00EB7B38">
            <w:pPr>
              <w:pStyle w:val="TAL"/>
              <w:rPr>
                <w:rFonts w:cs="Arial"/>
                <w:lang w:eastAsia="ja-JP"/>
              </w:rPr>
            </w:pPr>
          </w:p>
        </w:tc>
      </w:tr>
      <w:tr w:rsidR="000E2576" w:rsidRPr="008711EA" w14:paraId="099C49D8" w14:textId="77777777" w:rsidTr="00F636DB">
        <w:tc>
          <w:tcPr>
            <w:tcW w:w="2448" w:type="dxa"/>
          </w:tcPr>
          <w:p w14:paraId="36163388"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UTRAN</w:t>
            </w:r>
          </w:p>
        </w:tc>
        <w:tc>
          <w:tcPr>
            <w:tcW w:w="1080" w:type="dxa"/>
          </w:tcPr>
          <w:p w14:paraId="0CC3CC24" w14:textId="77777777" w:rsidR="000E2576" w:rsidRPr="008711EA" w:rsidRDefault="000E2576" w:rsidP="00EB7B38">
            <w:pPr>
              <w:pStyle w:val="TAL"/>
              <w:rPr>
                <w:rFonts w:cs="Arial"/>
                <w:lang w:eastAsia="ja-JP"/>
              </w:rPr>
            </w:pPr>
          </w:p>
        </w:tc>
        <w:tc>
          <w:tcPr>
            <w:tcW w:w="1440" w:type="dxa"/>
          </w:tcPr>
          <w:p w14:paraId="4E7B2B7D" w14:textId="77777777" w:rsidR="000E2576" w:rsidRPr="008711EA" w:rsidRDefault="000E2576" w:rsidP="00EB7B38">
            <w:pPr>
              <w:pStyle w:val="TAL"/>
              <w:rPr>
                <w:rFonts w:cs="Arial"/>
                <w:lang w:eastAsia="ja-JP"/>
              </w:rPr>
            </w:pPr>
          </w:p>
        </w:tc>
        <w:tc>
          <w:tcPr>
            <w:tcW w:w="1872" w:type="dxa"/>
          </w:tcPr>
          <w:p w14:paraId="66402CE7" w14:textId="77777777" w:rsidR="000E2576" w:rsidRPr="008711EA" w:rsidRDefault="000E2576" w:rsidP="00EB7B38">
            <w:pPr>
              <w:pStyle w:val="TAC"/>
              <w:jc w:val="left"/>
              <w:rPr>
                <w:rFonts w:cs="Arial"/>
                <w:lang w:eastAsia="ja-JP"/>
              </w:rPr>
            </w:pPr>
          </w:p>
        </w:tc>
        <w:tc>
          <w:tcPr>
            <w:tcW w:w="2880" w:type="dxa"/>
          </w:tcPr>
          <w:p w14:paraId="47079998" w14:textId="77777777" w:rsidR="000E2576" w:rsidRPr="008711EA" w:rsidRDefault="000E2576" w:rsidP="00EB7B38">
            <w:pPr>
              <w:pStyle w:val="TAL"/>
              <w:rPr>
                <w:rFonts w:cs="Arial"/>
                <w:lang w:eastAsia="ja-JP"/>
              </w:rPr>
            </w:pPr>
          </w:p>
        </w:tc>
      </w:tr>
      <w:tr w:rsidR="000E2576" w:rsidRPr="008711EA" w14:paraId="7F31A87C" w14:textId="77777777" w:rsidTr="00F636DB">
        <w:tc>
          <w:tcPr>
            <w:tcW w:w="2448" w:type="dxa"/>
          </w:tcPr>
          <w:p w14:paraId="4BC98CFB" w14:textId="77777777" w:rsidR="000E2576" w:rsidRPr="008711EA" w:rsidRDefault="000E2576" w:rsidP="00EB7B38">
            <w:pPr>
              <w:pStyle w:val="TAL"/>
              <w:ind w:left="425"/>
              <w:rPr>
                <w:rFonts w:cs="Arial"/>
                <w:lang w:eastAsia="ja-JP"/>
              </w:rPr>
            </w:pPr>
            <w:r w:rsidRPr="008711EA">
              <w:rPr>
                <w:rFonts w:cs="Arial"/>
                <w:lang w:eastAsia="ja-JP"/>
              </w:rPr>
              <w:t>&gt;&gt;&gt;UTRAN Response</w:t>
            </w:r>
          </w:p>
        </w:tc>
        <w:tc>
          <w:tcPr>
            <w:tcW w:w="1080" w:type="dxa"/>
          </w:tcPr>
          <w:p w14:paraId="0E3244C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985B76D" w14:textId="77777777" w:rsidR="000E2576" w:rsidRPr="008711EA" w:rsidRDefault="000E2576" w:rsidP="00EB7B38">
            <w:pPr>
              <w:pStyle w:val="TAL"/>
              <w:rPr>
                <w:rFonts w:cs="Arial"/>
                <w:lang w:eastAsia="ja-JP"/>
              </w:rPr>
            </w:pPr>
          </w:p>
        </w:tc>
        <w:tc>
          <w:tcPr>
            <w:tcW w:w="1872" w:type="dxa"/>
          </w:tcPr>
          <w:p w14:paraId="59DA935C"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3154043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25.413. </w:t>
            </w:r>
          </w:p>
        </w:tc>
      </w:tr>
      <w:tr w:rsidR="000E2576" w:rsidRPr="008711EA" w14:paraId="74FC736D" w14:textId="77777777" w:rsidTr="00F636DB">
        <w:tc>
          <w:tcPr>
            <w:tcW w:w="2448" w:type="dxa"/>
          </w:tcPr>
          <w:p w14:paraId="2F199156" w14:textId="77777777" w:rsidR="000E2576" w:rsidRPr="008711EA" w:rsidRDefault="000E2576" w:rsidP="00EB7B38">
            <w:pPr>
              <w:pStyle w:val="TAL"/>
              <w:ind w:left="284"/>
              <w:rPr>
                <w:rFonts w:cs="Arial"/>
                <w:lang w:eastAsia="ja-JP"/>
              </w:rPr>
            </w:pPr>
            <w:r w:rsidRPr="008711EA">
              <w:rPr>
                <w:rFonts w:cs="Arial"/>
                <w:lang w:eastAsia="ja-JP"/>
              </w:rPr>
              <w:t>&gt;&gt;</w:t>
            </w:r>
            <w:r w:rsidRPr="008711EA">
              <w:rPr>
                <w:rFonts w:cs="Arial"/>
                <w:bCs/>
                <w:i/>
                <w:iCs/>
                <w:lang w:eastAsia="ja-JP"/>
              </w:rPr>
              <w:t>GERAN</w:t>
            </w:r>
          </w:p>
        </w:tc>
        <w:tc>
          <w:tcPr>
            <w:tcW w:w="1080" w:type="dxa"/>
          </w:tcPr>
          <w:p w14:paraId="02E9667D" w14:textId="77777777" w:rsidR="000E2576" w:rsidRPr="008711EA" w:rsidRDefault="000E2576" w:rsidP="00EB7B38">
            <w:pPr>
              <w:pStyle w:val="TAL"/>
              <w:rPr>
                <w:rFonts w:cs="Arial"/>
                <w:lang w:eastAsia="ja-JP"/>
              </w:rPr>
            </w:pPr>
          </w:p>
        </w:tc>
        <w:tc>
          <w:tcPr>
            <w:tcW w:w="1440" w:type="dxa"/>
          </w:tcPr>
          <w:p w14:paraId="4F0D7F82" w14:textId="77777777" w:rsidR="000E2576" w:rsidRPr="008711EA" w:rsidRDefault="000E2576" w:rsidP="00EB7B38">
            <w:pPr>
              <w:pStyle w:val="TAL"/>
              <w:rPr>
                <w:rFonts w:cs="Arial"/>
                <w:lang w:eastAsia="ja-JP"/>
              </w:rPr>
            </w:pPr>
          </w:p>
        </w:tc>
        <w:tc>
          <w:tcPr>
            <w:tcW w:w="1872" w:type="dxa"/>
          </w:tcPr>
          <w:p w14:paraId="53E17D9D" w14:textId="77777777" w:rsidR="000E2576" w:rsidRPr="008711EA" w:rsidRDefault="000E2576" w:rsidP="00EB7B38">
            <w:pPr>
              <w:pStyle w:val="TAC"/>
              <w:jc w:val="left"/>
              <w:rPr>
                <w:rFonts w:cs="Arial"/>
                <w:lang w:eastAsia="ja-JP"/>
              </w:rPr>
            </w:pPr>
          </w:p>
        </w:tc>
        <w:tc>
          <w:tcPr>
            <w:tcW w:w="2880" w:type="dxa"/>
          </w:tcPr>
          <w:p w14:paraId="0C9CC349" w14:textId="77777777" w:rsidR="000E2576" w:rsidRPr="008711EA" w:rsidRDefault="000E2576" w:rsidP="00EB7B38">
            <w:pPr>
              <w:pStyle w:val="TAL"/>
              <w:rPr>
                <w:rFonts w:cs="Arial"/>
                <w:lang w:eastAsia="ja-JP"/>
              </w:rPr>
            </w:pPr>
          </w:p>
        </w:tc>
      </w:tr>
      <w:tr w:rsidR="000E2576" w:rsidRPr="008711EA" w14:paraId="4E5642EB" w14:textId="77777777" w:rsidTr="00F636DB">
        <w:tc>
          <w:tcPr>
            <w:tcW w:w="2448" w:type="dxa"/>
          </w:tcPr>
          <w:p w14:paraId="13E50760" w14:textId="77777777" w:rsidR="000E2576" w:rsidRPr="008711EA" w:rsidRDefault="000E2576" w:rsidP="00EB7B38">
            <w:pPr>
              <w:pStyle w:val="TAL"/>
              <w:ind w:left="425"/>
              <w:rPr>
                <w:rFonts w:cs="Arial"/>
                <w:lang w:eastAsia="ja-JP"/>
              </w:rPr>
            </w:pPr>
            <w:r w:rsidRPr="008711EA">
              <w:rPr>
                <w:rFonts w:cs="Arial"/>
                <w:lang w:eastAsia="ja-JP"/>
              </w:rPr>
              <w:t>&gt;&gt;&gt;GERAN Response</w:t>
            </w:r>
          </w:p>
        </w:tc>
        <w:tc>
          <w:tcPr>
            <w:tcW w:w="1080" w:type="dxa"/>
          </w:tcPr>
          <w:p w14:paraId="54589B35"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4715F8" w14:textId="77777777" w:rsidR="000E2576" w:rsidRPr="008711EA" w:rsidRDefault="000E2576" w:rsidP="00EB7B38">
            <w:pPr>
              <w:pStyle w:val="TAL"/>
              <w:rPr>
                <w:rFonts w:cs="Arial"/>
                <w:lang w:eastAsia="ja-JP"/>
              </w:rPr>
            </w:pPr>
          </w:p>
        </w:tc>
        <w:tc>
          <w:tcPr>
            <w:tcW w:w="1872" w:type="dxa"/>
          </w:tcPr>
          <w:p w14:paraId="5022C381" w14:textId="77777777" w:rsidR="000E2576" w:rsidRPr="008711EA" w:rsidRDefault="000E2576" w:rsidP="00EB7B38">
            <w:pPr>
              <w:pStyle w:val="TAC"/>
              <w:jc w:val="left"/>
              <w:rPr>
                <w:rFonts w:cs="Arial"/>
                <w:lang w:eastAsia="ja-JP"/>
              </w:rPr>
            </w:pPr>
            <w:r w:rsidRPr="008711EA">
              <w:rPr>
                <w:rFonts w:cs="Arial"/>
                <w:lang w:eastAsia="ja-JP"/>
              </w:rPr>
              <w:t>OCTET STRING</w:t>
            </w:r>
          </w:p>
        </w:tc>
        <w:tc>
          <w:tcPr>
            <w:tcW w:w="2880" w:type="dxa"/>
          </w:tcPr>
          <w:p w14:paraId="60B301BB"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Cell Load Information Group</w:t>
            </w:r>
            <w:r w:rsidRPr="008711EA">
              <w:rPr>
                <w:rFonts w:cs="Arial"/>
                <w:lang w:eastAsia="ja-JP"/>
              </w:rPr>
              <w:t xml:space="preserve"> IE as defined in TS 48.008. </w:t>
            </w:r>
          </w:p>
        </w:tc>
      </w:tr>
      <w:tr w:rsidR="000E2576" w:rsidRPr="008711EA" w14:paraId="2B236440" w14:textId="77777777" w:rsidTr="00F636DB">
        <w:tc>
          <w:tcPr>
            <w:tcW w:w="2448" w:type="dxa"/>
            <w:tcBorders>
              <w:top w:val="single" w:sz="4" w:space="0" w:color="auto"/>
              <w:left w:val="single" w:sz="4" w:space="0" w:color="auto"/>
              <w:bottom w:val="single" w:sz="4" w:space="0" w:color="auto"/>
              <w:right w:val="single" w:sz="4" w:space="0" w:color="auto"/>
            </w:tcBorders>
          </w:tcPr>
          <w:p w14:paraId="5E51FEFF" w14:textId="77777777" w:rsidR="000E2576" w:rsidRPr="008711EA" w:rsidRDefault="000E2576" w:rsidP="00EB7B38">
            <w:pPr>
              <w:pStyle w:val="TAL"/>
              <w:ind w:left="284"/>
              <w:rPr>
                <w:rFonts w:cs="Arial"/>
                <w:i/>
                <w:lang w:eastAsia="ja-JP"/>
              </w:rPr>
            </w:pPr>
            <w:r w:rsidRPr="008711EA">
              <w:rPr>
                <w:rFonts w:cs="Arial"/>
                <w:i/>
                <w:lang w:eastAsia="ja-JP"/>
              </w:rPr>
              <w:t>&gt;&gt;eHRPD</w:t>
            </w:r>
          </w:p>
        </w:tc>
        <w:tc>
          <w:tcPr>
            <w:tcW w:w="1080" w:type="dxa"/>
            <w:tcBorders>
              <w:top w:val="single" w:sz="4" w:space="0" w:color="auto"/>
              <w:left w:val="single" w:sz="4" w:space="0" w:color="auto"/>
              <w:bottom w:val="single" w:sz="4" w:space="0" w:color="auto"/>
              <w:right w:val="single" w:sz="4" w:space="0" w:color="auto"/>
            </w:tcBorders>
          </w:tcPr>
          <w:p w14:paraId="0AB05D5F"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FACC19"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274929A"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D290EA2" w14:textId="77777777" w:rsidR="000E2576" w:rsidRPr="008711EA" w:rsidRDefault="000E2576" w:rsidP="00EB7B38">
            <w:pPr>
              <w:pStyle w:val="TAL"/>
              <w:rPr>
                <w:rFonts w:cs="Arial"/>
                <w:lang w:eastAsia="ja-JP"/>
              </w:rPr>
            </w:pPr>
          </w:p>
        </w:tc>
      </w:tr>
      <w:tr w:rsidR="000E2576" w:rsidRPr="008711EA" w14:paraId="0E56D05A" w14:textId="77777777" w:rsidTr="00F636DB">
        <w:tc>
          <w:tcPr>
            <w:tcW w:w="2448" w:type="dxa"/>
            <w:tcBorders>
              <w:top w:val="single" w:sz="4" w:space="0" w:color="auto"/>
              <w:left w:val="single" w:sz="4" w:space="0" w:color="auto"/>
              <w:bottom w:val="single" w:sz="4" w:space="0" w:color="auto"/>
              <w:right w:val="single" w:sz="4" w:space="0" w:color="auto"/>
            </w:tcBorders>
          </w:tcPr>
          <w:p w14:paraId="07C9A76C" w14:textId="77777777" w:rsidR="000E2576" w:rsidRPr="008711EA" w:rsidRDefault="000E2576" w:rsidP="00EB7B38">
            <w:pPr>
              <w:pStyle w:val="TAL"/>
              <w:ind w:left="425"/>
              <w:rPr>
                <w:rFonts w:cs="Arial"/>
                <w:lang w:eastAsia="ja-JP"/>
              </w:rPr>
            </w:pPr>
            <w:r w:rsidRPr="008711EA">
              <w:rPr>
                <w:rFonts w:cs="Arial"/>
                <w:lang w:eastAsia="ja-JP"/>
              </w:rPr>
              <w:t>&gt;&gt;&gt;eHRPD Sector ID</w:t>
            </w:r>
          </w:p>
        </w:tc>
        <w:tc>
          <w:tcPr>
            <w:tcW w:w="1080" w:type="dxa"/>
            <w:tcBorders>
              <w:top w:val="single" w:sz="4" w:space="0" w:color="auto"/>
              <w:left w:val="single" w:sz="4" w:space="0" w:color="auto"/>
              <w:bottom w:val="single" w:sz="4" w:space="0" w:color="auto"/>
              <w:right w:val="single" w:sz="4" w:space="0" w:color="auto"/>
            </w:tcBorders>
          </w:tcPr>
          <w:p w14:paraId="5E28883D"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FF7A3B"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B00FCC2" w14:textId="77777777" w:rsidR="000E2576" w:rsidRPr="008711EA" w:rsidRDefault="000E2576" w:rsidP="00EB7B38">
            <w:pPr>
              <w:pStyle w:val="TAL"/>
              <w:rPr>
                <w:rFonts w:cs="Arial"/>
                <w:lang w:eastAsia="ja-JP"/>
              </w:rPr>
            </w:pPr>
            <w:r w:rsidRPr="008711EA">
              <w:rPr>
                <w:rFonts w:cs="Arial"/>
                <w:lang w:eastAsia="ja-JP"/>
              </w:rPr>
              <w:t>B.1.18</w:t>
            </w:r>
          </w:p>
        </w:tc>
        <w:tc>
          <w:tcPr>
            <w:tcW w:w="2880" w:type="dxa"/>
            <w:tcBorders>
              <w:top w:val="single" w:sz="4" w:space="0" w:color="auto"/>
              <w:left w:val="single" w:sz="4" w:space="0" w:color="auto"/>
              <w:bottom w:val="single" w:sz="4" w:space="0" w:color="auto"/>
              <w:right w:val="single" w:sz="4" w:space="0" w:color="auto"/>
            </w:tcBorders>
          </w:tcPr>
          <w:p w14:paraId="3FED515A" w14:textId="77777777" w:rsidR="000E2576" w:rsidRPr="008711EA" w:rsidRDefault="000E2576" w:rsidP="00EB7B38">
            <w:pPr>
              <w:pStyle w:val="TAL"/>
              <w:rPr>
                <w:rFonts w:cs="Arial"/>
                <w:lang w:eastAsia="ja-JP"/>
              </w:rPr>
            </w:pPr>
          </w:p>
        </w:tc>
      </w:tr>
      <w:tr w:rsidR="000E2576" w:rsidRPr="008711EA" w14:paraId="0A34CB0A" w14:textId="77777777" w:rsidTr="00F636DB">
        <w:tc>
          <w:tcPr>
            <w:tcW w:w="2448" w:type="dxa"/>
            <w:tcBorders>
              <w:top w:val="single" w:sz="4" w:space="0" w:color="auto"/>
              <w:left w:val="single" w:sz="4" w:space="0" w:color="auto"/>
              <w:bottom w:val="single" w:sz="4" w:space="0" w:color="auto"/>
              <w:right w:val="single" w:sz="4" w:space="0" w:color="auto"/>
            </w:tcBorders>
          </w:tcPr>
          <w:p w14:paraId="3383BA54" w14:textId="77777777" w:rsidR="000E2576" w:rsidRPr="008711EA" w:rsidRDefault="000E2576" w:rsidP="00EB7B38">
            <w:pPr>
              <w:pStyle w:val="TAL"/>
              <w:ind w:left="425"/>
              <w:rPr>
                <w:rFonts w:cs="Arial"/>
                <w:lang w:eastAsia="ja-JP"/>
              </w:rPr>
            </w:pPr>
            <w:r w:rsidRPr="008711EA">
              <w:rPr>
                <w:rFonts w:cs="Arial"/>
                <w:lang w:eastAsia="ja-JP"/>
              </w:rPr>
              <w:t>&gt;&gt;&gt;eHRPD Sector Load Reporting Response</w:t>
            </w:r>
          </w:p>
        </w:tc>
        <w:tc>
          <w:tcPr>
            <w:tcW w:w="1080" w:type="dxa"/>
            <w:tcBorders>
              <w:top w:val="single" w:sz="4" w:space="0" w:color="auto"/>
              <w:left w:val="single" w:sz="4" w:space="0" w:color="auto"/>
              <w:bottom w:val="single" w:sz="4" w:space="0" w:color="auto"/>
              <w:right w:val="single" w:sz="4" w:space="0" w:color="auto"/>
            </w:tcBorders>
          </w:tcPr>
          <w:p w14:paraId="5F8FF3BE"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86A7F3"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8E5ECA5" w14:textId="77777777" w:rsidR="000E2576" w:rsidRPr="008711EA" w:rsidRDefault="000E2576" w:rsidP="00EB7B38">
            <w:pPr>
              <w:pStyle w:val="TAL"/>
              <w:rPr>
                <w:rFonts w:cs="Arial"/>
                <w:lang w:eastAsia="ja-JP"/>
              </w:rPr>
            </w:pPr>
            <w:r w:rsidRPr="008711EA">
              <w:rPr>
                <w:rFonts w:cs="Arial"/>
                <w:lang w:eastAsia="ja-JP"/>
              </w:rPr>
              <w:t>B.1.19</w:t>
            </w:r>
          </w:p>
        </w:tc>
        <w:tc>
          <w:tcPr>
            <w:tcW w:w="2880" w:type="dxa"/>
            <w:tcBorders>
              <w:top w:val="single" w:sz="4" w:space="0" w:color="auto"/>
              <w:left w:val="single" w:sz="4" w:space="0" w:color="auto"/>
              <w:bottom w:val="single" w:sz="4" w:space="0" w:color="auto"/>
              <w:right w:val="single" w:sz="4" w:space="0" w:color="auto"/>
            </w:tcBorders>
          </w:tcPr>
          <w:p w14:paraId="67B447D6" w14:textId="77777777" w:rsidR="000E2576" w:rsidRPr="008711EA" w:rsidRDefault="000E2576" w:rsidP="00EB7B38">
            <w:pPr>
              <w:pStyle w:val="TAL"/>
              <w:rPr>
                <w:rFonts w:cs="Arial"/>
                <w:lang w:eastAsia="ja-JP"/>
              </w:rPr>
            </w:pPr>
          </w:p>
        </w:tc>
      </w:tr>
    </w:tbl>
    <w:p w14:paraId="265E007F" w14:textId="77777777" w:rsidR="000E2576" w:rsidRPr="008711EA" w:rsidRDefault="000E2576" w:rsidP="000E2576"/>
    <w:p w14:paraId="7F45D502" w14:textId="77777777" w:rsidR="000E2576" w:rsidRPr="008711EA" w:rsidRDefault="000E2576" w:rsidP="000E2576">
      <w:pPr>
        <w:pStyle w:val="Heading2"/>
      </w:pPr>
      <w:bookmarkStart w:id="11084" w:name="_CRB_1_10"/>
      <w:bookmarkStart w:id="11085" w:name="_Toc20953952"/>
      <w:bookmarkStart w:id="11086" w:name="_Toc29391130"/>
      <w:bookmarkStart w:id="11087" w:name="_Toc36551869"/>
      <w:bookmarkStart w:id="11088" w:name="_Toc45832105"/>
      <w:bookmarkStart w:id="11089" w:name="_Toc51763058"/>
      <w:bookmarkStart w:id="11090" w:name="_Toc64382111"/>
      <w:bookmarkStart w:id="11091" w:name="_Toc73964629"/>
      <w:bookmarkStart w:id="11092" w:name="_Toc88647239"/>
      <w:bookmarkStart w:id="11093" w:name="_Toc97883188"/>
      <w:bookmarkStart w:id="11094" w:name="_Toc98531768"/>
      <w:bookmarkStart w:id="11095" w:name="_Toc105517840"/>
      <w:bookmarkStart w:id="11096" w:name="_Toc106108731"/>
      <w:bookmarkStart w:id="11097" w:name="_Toc113657317"/>
      <w:bookmarkStart w:id="11098" w:name="_Toc114052537"/>
      <w:bookmarkStart w:id="11099" w:name="_Toc153534026"/>
      <w:bookmarkEnd w:id="11084"/>
      <w:r w:rsidRPr="008711EA">
        <w:t>B.1.10</w:t>
      </w:r>
      <w:r w:rsidRPr="008711EA">
        <w:tab/>
        <w:t>Cell Load Reporting Cause</w:t>
      </w:r>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p>
    <w:p w14:paraId="3509BBDE"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136441F" w14:textId="77777777" w:rsidTr="00F636DB">
        <w:tc>
          <w:tcPr>
            <w:tcW w:w="2448" w:type="dxa"/>
          </w:tcPr>
          <w:p w14:paraId="5178FD2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994A24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62240D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B1EDA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9BE364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E21161" w14:textId="77777777" w:rsidTr="00F636DB">
        <w:tc>
          <w:tcPr>
            <w:tcW w:w="2448" w:type="dxa"/>
          </w:tcPr>
          <w:p w14:paraId="49E047C8" w14:textId="77777777" w:rsidR="000E2576" w:rsidRPr="008711EA" w:rsidRDefault="000E2576" w:rsidP="00EB7B38">
            <w:pPr>
              <w:pStyle w:val="TAL"/>
              <w:rPr>
                <w:rFonts w:cs="Arial"/>
                <w:lang w:eastAsia="ja-JP"/>
              </w:rPr>
            </w:pPr>
            <w:r w:rsidRPr="008711EA">
              <w:rPr>
                <w:rFonts w:cs="Arial"/>
                <w:lang w:eastAsia="ja-JP"/>
              </w:rPr>
              <w:t>Cell Load Reporting Cause</w:t>
            </w:r>
          </w:p>
        </w:tc>
        <w:tc>
          <w:tcPr>
            <w:tcW w:w="1080" w:type="dxa"/>
          </w:tcPr>
          <w:p w14:paraId="3C2E9A8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2E9E7FB" w14:textId="77777777" w:rsidR="000E2576" w:rsidRPr="008711EA" w:rsidRDefault="000E2576" w:rsidP="00EB7B38">
            <w:pPr>
              <w:pStyle w:val="TAL"/>
              <w:rPr>
                <w:rFonts w:cs="Arial"/>
                <w:lang w:eastAsia="ja-JP"/>
              </w:rPr>
            </w:pPr>
          </w:p>
        </w:tc>
        <w:tc>
          <w:tcPr>
            <w:tcW w:w="1872" w:type="dxa"/>
          </w:tcPr>
          <w:p w14:paraId="42756CF6" w14:textId="77777777" w:rsidR="000E2576" w:rsidRPr="008711EA" w:rsidRDefault="000E2576" w:rsidP="00EB7B38">
            <w:pPr>
              <w:pStyle w:val="TAL"/>
              <w:rPr>
                <w:rFonts w:cs="Arial"/>
                <w:lang w:eastAsia="ja-JP"/>
              </w:rPr>
            </w:pPr>
            <w:r w:rsidRPr="008711EA">
              <w:rPr>
                <w:rFonts w:cs="Arial"/>
                <w:lang w:eastAsia="ja-JP"/>
              </w:rPr>
              <w:t xml:space="preserve">ENUMERATED </w:t>
            </w:r>
          </w:p>
          <w:p w14:paraId="2DE1FEF9" w14:textId="77777777" w:rsidR="000E2576" w:rsidRPr="008711EA" w:rsidRDefault="000E2576" w:rsidP="00EB7B38">
            <w:pPr>
              <w:pStyle w:val="TAL"/>
              <w:rPr>
                <w:rFonts w:cs="Arial"/>
                <w:lang w:eastAsia="ja-JP"/>
              </w:rPr>
            </w:pPr>
            <w:r w:rsidRPr="008711EA">
              <w:rPr>
                <w:rFonts w:cs="Arial"/>
                <w:lang w:eastAsia="ja-JP"/>
              </w:rPr>
              <w:t>(Application Container Syntax Error,</w:t>
            </w:r>
          </w:p>
          <w:p w14:paraId="51FF559F" w14:textId="77777777" w:rsidR="000E2576" w:rsidRPr="008711EA" w:rsidRDefault="000E2576" w:rsidP="00EB7B38">
            <w:pPr>
              <w:pStyle w:val="TAL"/>
              <w:rPr>
                <w:rFonts w:cs="Arial"/>
                <w:lang w:eastAsia="ja-JP"/>
              </w:rPr>
            </w:pPr>
            <w:r w:rsidRPr="008711EA">
              <w:rPr>
                <w:rFonts w:cs="Arial"/>
                <w:lang w:eastAsia="ja-JP"/>
              </w:rPr>
              <w:t>Inconsistent Reporting Cell Identifier,</w:t>
            </w:r>
          </w:p>
          <w:p w14:paraId="4B849352" w14:textId="77777777" w:rsidR="000E2576" w:rsidRPr="008711EA" w:rsidRDefault="000E2576" w:rsidP="00EB7B38">
            <w:pPr>
              <w:pStyle w:val="TAL"/>
              <w:rPr>
                <w:rFonts w:cs="Arial"/>
                <w:lang w:eastAsia="ja-JP"/>
              </w:rPr>
            </w:pPr>
            <w:r w:rsidRPr="008711EA">
              <w:rPr>
                <w:rFonts w:cs="Arial"/>
                <w:lang w:eastAsia="ja-JP"/>
              </w:rPr>
              <w:t>Unspecified,</w:t>
            </w:r>
          </w:p>
          <w:p w14:paraId="38149378" w14:textId="77777777" w:rsidR="000E2576" w:rsidRPr="008711EA" w:rsidRDefault="000E2576" w:rsidP="00EB7B38">
            <w:pPr>
              <w:pStyle w:val="TAL"/>
              <w:rPr>
                <w:rFonts w:cs="Arial"/>
                <w:lang w:eastAsia="ja-JP"/>
              </w:rPr>
            </w:pPr>
            <w:r w:rsidRPr="008711EA">
              <w:rPr>
                <w:rFonts w:cs="Arial"/>
                <w:lang w:eastAsia="ja-JP"/>
              </w:rPr>
              <w:t>…)</w:t>
            </w:r>
          </w:p>
        </w:tc>
        <w:tc>
          <w:tcPr>
            <w:tcW w:w="2880" w:type="dxa"/>
          </w:tcPr>
          <w:p w14:paraId="086A44E7" w14:textId="77777777" w:rsidR="000E2576" w:rsidRPr="008711EA" w:rsidRDefault="000E2576" w:rsidP="00EB7B38">
            <w:pPr>
              <w:pStyle w:val="TAL"/>
              <w:rPr>
                <w:rFonts w:cs="Arial"/>
                <w:lang w:eastAsia="ja-JP"/>
              </w:rPr>
            </w:pPr>
          </w:p>
        </w:tc>
      </w:tr>
    </w:tbl>
    <w:p w14:paraId="4EC1B0AC" w14:textId="77777777" w:rsidR="000E2576" w:rsidRPr="008711EA" w:rsidRDefault="000E2576" w:rsidP="000E2576"/>
    <w:p w14:paraId="77A388D4" w14:textId="77777777" w:rsidR="000E2576" w:rsidRPr="008711EA" w:rsidRDefault="000E2576" w:rsidP="000E2576">
      <w:pPr>
        <w:numPr>
          <w:ilvl w:val="12"/>
          <w:numId w:val="0"/>
        </w:numPr>
        <w:rPr>
          <w:sz w:val="18"/>
        </w:rPr>
      </w:pPr>
      <w:r w:rsidRPr="008711EA">
        <w:t>The meaning of the different cause values is described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630"/>
      </w:tblGrid>
      <w:tr w:rsidR="000E2576" w:rsidRPr="008711EA" w14:paraId="03BF50B1" w14:textId="77777777" w:rsidTr="00EB7B38">
        <w:tc>
          <w:tcPr>
            <w:tcW w:w="3118" w:type="dxa"/>
          </w:tcPr>
          <w:p w14:paraId="57C51EC1" w14:textId="77777777" w:rsidR="000E2576" w:rsidRPr="008711EA" w:rsidRDefault="000E2576" w:rsidP="00EB7B38">
            <w:pPr>
              <w:pStyle w:val="TH"/>
              <w:rPr>
                <w:rFonts w:cs="Arial"/>
                <w:lang w:eastAsia="ja-JP"/>
              </w:rPr>
            </w:pPr>
            <w:r w:rsidRPr="008711EA" w:rsidDel="00C479DA">
              <w:rPr>
                <w:rFonts w:cs="Arial"/>
                <w:lang w:eastAsia="ja-JP"/>
              </w:rPr>
              <w:t xml:space="preserve">Cell Load Reporting </w:t>
            </w:r>
            <w:r w:rsidRPr="008711EA">
              <w:rPr>
                <w:rFonts w:cs="Arial"/>
                <w:lang w:eastAsia="ja-JP"/>
              </w:rPr>
              <w:t>Cause</w:t>
            </w:r>
          </w:p>
        </w:tc>
        <w:tc>
          <w:tcPr>
            <w:tcW w:w="5630" w:type="dxa"/>
          </w:tcPr>
          <w:p w14:paraId="4039C820" w14:textId="77777777" w:rsidR="000E2576" w:rsidRPr="008711EA" w:rsidRDefault="000E2576" w:rsidP="00EB7B38">
            <w:pPr>
              <w:pStyle w:val="TH"/>
              <w:rPr>
                <w:rFonts w:cs="Arial"/>
                <w:lang w:eastAsia="ja-JP"/>
              </w:rPr>
            </w:pPr>
            <w:r w:rsidRPr="008711EA">
              <w:rPr>
                <w:rFonts w:cs="Arial"/>
                <w:lang w:eastAsia="ja-JP"/>
              </w:rPr>
              <w:t>Meaning</w:t>
            </w:r>
          </w:p>
        </w:tc>
      </w:tr>
      <w:tr w:rsidR="000E2576" w:rsidRPr="008711EA" w14:paraId="58552FA4" w14:textId="77777777" w:rsidTr="00EB7B38">
        <w:tc>
          <w:tcPr>
            <w:tcW w:w="3118" w:type="dxa"/>
          </w:tcPr>
          <w:p w14:paraId="5D873A57" w14:textId="77777777" w:rsidR="000E2576" w:rsidRPr="008711EA" w:rsidRDefault="000E2576" w:rsidP="00EB7B38">
            <w:pPr>
              <w:pStyle w:val="TAL"/>
              <w:rPr>
                <w:rFonts w:cs="Arial"/>
                <w:lang w:eastAsia="ja-JP"/>
              </w:rPr>
            </w:pPr>
            <w:r w:rsidRPr="008711EA">
              <w:rPr>
                <w:rFonts w:cs="Arial"/>
                <w:lang w:eastAsia="ja-JP"/>
              </w:rPr>
              <w:t>Application Container Syntax Error</w:t>
            </w:r>
          </w:p>
        </w:tc>
        <w:tc>
          <w:tcPr>
            <w:tcW w:w="5630" w:type="dxa"/>
          </w:tcPr>
          <w:p w14:paraId="27D6039C" w14:textId="77777777" w:rsidR="000E2576" w:rsidRPr="008711EA" w:rsidRDefault="000E2576" w:rsidP="00EB7B38">
            <w:pPr>
              <w:pStyle w:val="TAL"/>
              <w:rPr>
                <w:rFonts w:cs="Arial"/>
                <w:lang w:eastAsia="ja-JP"/>
              </w:rPr>
            </w:pPr>
            <w:r w:rsidRPr="008711EA">
              <w:rPr>
                <w:rFonts w:cs="Arial"/>
                <w:lang w:eastAsia="ja-JP"/>
              </w:rPr>
              <w:t xml:space="preserve">The </w:t>
            </w:r>
            <w:r w:rsidRPr="008711EA">
              <w:rPr>
                <w:rFonts w:cs="Arial"/>
                <w:i/>
                <w:iCs/>
                <w:lang w:eastAsia="ja-JP"/>
              </w:rPr>
              <w:t>Application Container</w:t>
            </w:r>
            <w:r w:rsidRPr="008711EA">
              <w:rPr>
                <w:rFonts w:cs="Arial"/>
                <w:lang w:eastAsia="ja-JP"/>
              </w:rPr>
              <w:t xml:space="preserve"> IE is syntactically incorrect.</w:t>
            </w:r>
          </w:p>
        </w:tc>
      </w:tr>
      <w:tr w:rsidR="000E2576" w:rsidRPr="008711EA" w14:paraId="17AB4CDD" w14:textId="77777777" w:rsidTr="00EB7B38">
        <w:tc>
          <w:tcPr>
            <w:tcW w:w="3118" w:type="dxa"/>
            <w:tcBorders>
              <w:top w:val="single" w:sz="4" w:space="0" w:color="auto"/>
              <w:left w:val="single" w:sz="4" w:space="0" w:color="auto"/>
              <w:bottom w:val="single" w:sz="4" w:space="0" w:color="auto"/>
              <w:right w:val="single" w:sz="4" w:space="0" w:color="auto"/>
            </w:tcBorders>
          </w:tcPr>
          <w:p w14:paraId="57119AB7" w14:textId="77777777" w:rsidR="000E2576" w:rsidRPr="008711EA" w:rsidRDefault="000E2576" w:rsidP="00EB7B38">
            <w:pPr>
              <w:pStyle w:val="TAL"/>
              <w:rPr>
                <w:rFonts w:cs="Arial"/>
                <w:lang w:eastAsia="ja-JP"/>
              </w:rPr>
            </w:pPr>
            <w:r w:rsidRPr="008711EA">
              <w:rPr>
                <w:rFonts w:cs="Arial"/>
                <w:lang w:eastAsia="ja-JP"/>
              </w:rPr>
              <w:t>Inconsistent Reporting Cell Identifier</w:t>
            </w:r>
          </w:p>
        </w:tc>
        <w:tc>
          <w:tcPr>
            <w:tcW w:w="5630" w:type="dxa"/>
            <w:tcBorders>
              <w:top w:val="single" w:sz="4" w:space="0" w:color="auto"/>
              <w:left w:val="single" w:sz="4" w:space="0" w:color="auto"/>
              <w:bottom w:val="single" w:sz="4" w:space="0" w:color="auto"/>
              <w:right w:val="single" w:sz="4" w:space="0" w:color="auto"/>
            </w:tcBorders>
          </w:tcPr>
          <w:p w14:paraId="59694D26" w14:textId="77777777" w:rsidR="000E2576" w:rsidRPr="008711EA" w:rsidRDefault="000E2576" w:rsidP="00EB7B38">
            <w:pPr>
              <w:pStyle w:val="TAL"/>
              <w:rPr>
                <w:rFonts w:cs="Arial"/>
                <w:lang w:eastAsia="ja-JP"/>
              </w:rPr>
            </w:pPr>
            <w:r w:rsidRPr="008711EA">
              <w:rPr>
                <w:rFonts w:cs="Arial"/>
                <w:lang w:eastAsia="ja-JP"/>
              </w:rPr>
              <w:t xml:space="preserve">- In case the reporting RAT is GERAN or eHRPD: the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does not match with the </w:t>
            </w:r>
            <w:r w:rsidRPr="008711EA">
              <w:rPr>
                <w:rFonts w:cs="Arial"/>
                <w:i/>
                <w:iCs/>
                <w:lang w:eastAsia="ja-JP"/>
              </w:rPr>
              <w:t>Destination Cell Identifier</w:t>
            </w:r>
            <w:r w:rsidRPr="008711EA">
              <w:rPr>
                <w:rFonts w:cs="Arial"/>
                <w:lang w:eastAsia="ja-JP"/>
              </w:rPr>
              <w:t xml:space="preserve"> IE value (in the case of a RAN-INFORMATION-REQUEST PDU) or with the </w:t>
            </w:r>
            <w:r w:rsidRPr="008711EA">
              <w:rPr>
                <w:rFonts w:cs="Arial"/>
                <w:i/>
                <w:iCs/>
                <w:lang w:eastAsia="ja-JP"/>
              </w:rPr>
              <w:t>Source Cell Identifier</w:t>
            </w:r>
            <w:r w:rsidRPr="008711EA">
              <w:rPr>
                <w:rFonts w:cs="Arial"/>
                <w:lang w:eastAsia="ja-JP"/>
              </w:rPr>
              <w:t xml:space="preserve"> IE value (in the case of a RAN-INFORMATION PDU) of the RIM header.</w:t>
            </w:r>
          </w:p>
          <w:p w14:paraId="37C18F82" w14:textId="77777777" w:rsidR="000E2576" w:rsidRPr="008711EA" w:rsidRDefault="000E2576" w:rsidP="00EB7B38">
            <w:pPr>
              <w:pStyle w:val="TAL"/>
              <w:rPr>
                <w:rFonts w:cs="Arial"/>
                <w:lang w:eastAsia="ja-JP"/>
              </w:rPr>
            </w:pPr>
            <w:r w:rsidRPr="008711EA">
              <w:rPr>
                <w:rFonts w:cs="Arial"/>
                <w:lang w:eastAsia="ja-JP"/>
              </w:rPr>
              <w:t xml:space="preserve">- In case the reporting RAT is UTRAN or E-UTRAN: the </w:t>
            </w:r>
            <w:r w:rsidRPr="008711EA">
              <w:rPr>
                <w:rFonts w:cs="Arial"/>
                <w:iCs/>
                <w:lang w:eastAsia="ja-JP"/>
              </w:rPr>
              <w:t>cell</w:t>
            </w:r>
            <w:r w:rsidRPr="008711EA">
              <w:rPr>
                <w:rFonts w:cs="Arial"/>
                <w:i/>
                <w:iCs/>
                <w:lang w:eastAsia="ja-JP"/>
              </w:rPr>
              <w:t xml:space="preserve"> </w:t>
            </w:r>
            <w:r w:rsidRPr="008711EA">
              <w:rPr>
                <w:rFonts w:cs="Arial"/>
                <w:iCs/>
                <w:lang w:eastAsia="ja-JP"/>
              </w:rPr>
              <w:t xml:space="preserve">identified by </w:t>
            </w:r>
            <w:r w:rsidRPr="008711EA">
              <w:rPr>
                <w:rFonts w:cs="Arial"/>
                <w:i/>
                <w:iCs/>
                <w:lang w:eastAsia="ja-JP"/>
              </w:rPr>
              <w:t>Reporting Cell Identifier</w:t>
            </w:r>
            <w:r w:rsidRPr="008711EA">
              <w:rPr>
                <w:rFonts w:cs="Arial"/>
                <w:lang w:eastAsia="ja-JP"/>
              </w:rPr>
              <w:t xml:space="preserve"> in the </w:t>
            </w:r>
            <w:r w:rsidRPr="008711EA">
              <w:rPr>
                <w:rFonts w:cs="Arial"/>
                <w:i/>
                <w:iCs/>
                <w:lang w:eastAsia="ja-JP"/>
              </w:rPr>
              <w:t>Application Container</w:t>
            </w:r>
            <w:r w:rsidRPr="008711EA">
              <w:rPr>
                <w:rFonts w:cs="Arial"/>
                <w:lang w:eastAsia="ja-JP"/>
              </w:rPr>
              <w:t xml:space="preserve"> IE is unknown in the RNC (UTRAN case) or in the eNodeB (E-UTRAN case) identified by the </w:t>
            </w:r>
            <w:r w:rsidRPr="008711EA">
              <w:rPr>
                <w:rFonts w:cs="Arial"/>
                <w:i/>
                <w:iCs/>
                <w:lang w:eastAsia="ja-JP"/>
              </w:rPr>
              <w:t>Destination Cell Identifier</w:t>
            </w:r>
            <w:r w:rsidRPr="008711EA">
              <w:rPr>
                <w:rFonts w:cs="Arial"/>
                <w:lang w:eastAsia="ja-JP"/>
              </w:rPr>
              <w:t xml:space="preserve"> IE value in the RAN-INFORMATION-REQUEST PDU.</w:t>
            </w:r>
          </w:p>
        </w:tc>
      </w:tr>
      <w:tr w:rsidR="000E2576" w:rsidRPr="008711EA" w14:paraId="21E9F8E9" w14:textId="77777777" w:rsidTr="00EB7B38">
        <w:tc>
          <w:tcPr>
            <w:tcW w:w="3118" w:type="dxa"/>
            <w:tcBorders>
              <w:top w:val="single" w:sz="4" w:space="0" w:color="auto"/>
              <w:left w:val="single" w:sz="4" w:space="0" w:color="auto"/>
              <w:bottom w:val="single" w:sz="4" w:space="0" w:color="auto"/>
              <w:right w:val="single" w:sz="4" w:space="0" w:color="auto"/>
            </w:tcBorders>
          </w:tcPr>
          <w:p w14:paraId="21B07D93" w14:textId="77777777" w:rsidR="000E2576" w:rsidRPr="008711EA" w:rsidRDefault="000E2576" w:rsidP="00EB7B38">
            <w:pPr>
              <w:pStyle w:val="TAL"/>
              <w:rPr>
                <w:rFonts w:cs="Arial"/>
                <w:lang w:eastAsia="ja-JP"/>
              </w:rPr>
            </w:pPr>
            <w:r w:rsidRPr="008711EA">
              <w:rPr>
                <w:rFonts w:cs="Arial"/>
                <w:lang w:eastAsia="ja-JP"/>
              </w:rPr>
              <w:t>Unspecified</w:t>
            </w:r>
          </w:p>
        </w:tc>
        <w:tc>
          <w:tcPr>
            <w:tcW w:w="5630" w:type="dxa"/>
            <w:tcBorders>
              <w:top w:val="single" w:sz="4" w:space="0" w:color="auto"/>
              <w:left w:val="single" w:sz="4" w:space="0" w:color="auto"/>
              <w:bottom w:val="single" w:sz="4" w:space="0" w:color="auto"/>
              <w:right w:val="single" w:sz="4" w:space="0" w:color="auto"/>
            </w:tcBorders>
          </w:tcPr>
          <w:p w14:paraId="0ACE283A" w14:textId="77777777" w:rsidR="000E2576" w:rsidRPr="008711EA" w:rsidRDefault="000E2576" w:rsidP="00EB7B38">
            <w:pPr>
              <w:pStyle w:val="TAL"/>
              <w:rPr>
                <w:rFonts w:cs="Arial"/>
                <w:lang w:eastAsia="ja-JP"/>
              </w:rPr>
            </w:pPr>
            <w:r w:rsidRPr="008711EA">
              <w:rPr>
                <w:rFonts w:cs="Arial"/>
                <w:lang w:eastAsia="ja-JP"/>
              </w:rPr>
              <w:t>Sent when none of the above cause values applies</w:t>
            </w:r>
          </w:p>
        </w:tc>
      </w:tr>
    </w:tbl>
    <w:p w14:paraId="27FED332" w14:textId="77777777" w:rsidR="000E2576" w:rsidRPr="008711EA" w:rsidRDefault="000E2576" w:rsidP="000E2576"/>
    <w:p w14:paraId="75F8E2C1" w14:textId="77777777" w:rsidR="000E2576" w:rsidRPr="008711EA" w:rsidRDefault="000E2576" w:rsidP="000E2576">
      <w:pPr>
        <w:pStyle w:val="Heading2"/>
      </w:pPr>
      <w:bookmarkStart w:id="11100" w:name="_CRB_1_11"/>
      <w:bookmarkStart w:id="11101" w:name="_Toc20953953"/>
      <w:bookmarkStart w:id="11102" w:name="_Toc29391131"/>
      <w:bookmarkStart w:id="11103" w:name="_Toc36551870"/>
      <w:bookmarkStart w:id="11104" w:name="_Toc45832106"/>
      <w:bookmarkStart w:id="11105" w:name="_Toc51763059"/>
      <w:bookmarkStart w:id="11106" w:name="_Toc64382112"/>
      <w:bookmarkStart w:id="11107" w:name="_Toc73964630"/>
      <w:bookmarkStart w:id="11108" w:name="_Toc88647240"/>
      <w:bookmarkStart w:id="11109" w:name="_Toc97883189"/>
      <w:bookmarkStart w:id="11110" w:name="_Toc98531769"/>
      <w:bookmarkStart w:id="11111" w:name="_Toc105517841"/>
      <w:bookmarkStart w:id="11112" w:name="_Toc106108732"/>
      <w:bookmarkStart w:id="11113" w:name="_Toc113657318"/>
      <w:bookmarkStart w:id="11114" w:name="_Toc114052538"/>
      <w:bookmarkStart w:id="11115" w:name="_Toc153534027"/>
      <w:bookmarkEnd w:id="11100"/>
      <w:r w:rsidRPr="008711EA">
        <w:t>B.1.11</w:t>
      </w:r>
      <w:r w:rsidRPr="008711EA">
        <w:tab/>
        <w:t>Event-Triggered Cell Load Reporting Request</w:t>
      </w:r>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p>
    <w:p w14:paraId="681FEBCA" w14:textId="77777777" w:rsidR="000E2576" w:rsidRPr="008711EA" w:rsidRDefault="000E2576" w:rsidP="000E2576">
      <w:r w:rsidRPr="008711EA">
        <w:t>This IE contains request  information for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5DF0262" w14:textId="77777777" w:rsidTr="00F636DB">
        <w:tc>
          <w:tcPr>
            <w:tcW w:w="2448" w:type="dxa"/>
          </w:tcPr>
          <w:p w14:paraId="2BA590F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9B6C20D"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433F254B"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8868D6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0CEB9C7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5A038D2C" w14:textId="77777777" w:rsidTr="00F636DB">
        <w:tc>
          <w:tcPr>
            <w:tcW w:w="2448" w:type="dxa"/>
          </w:tcPr>
          <w:p w14:paraId="176B526E" w14:textId="77777777" w:rsidR="000E2576" w:rsidRPr="008711EA" w:rsidRDefault="000E2576" w:rsidP="00EB7B38">
            <w:pPr>
              <w:pStyle w:val="TAL"/>
              <w:rPr>
                <w:rFonts w:cs="Arial"/>
                <w:lang w:eastAsia="ja-JP"/>
              </w:rPr>
            </w:pPr>
            <w:r w:rsidRPr="008711EA">
              <w:rPr>
                <w:rFonts w:cs="Arial"/>
                <w:lang w:eastAsia="ja-JP"/>
              </w:rPr>
              <w:t>Number Of Measurement Reporting Levels</w:t>
            </w:r>
          </w:p>
        </w:tc>
        <w:tc>
          <w:tcPr>
            <w:tcW w:w="1080" w:type="dxa"/>
          </w:tcPr>
          <w:p w14:paraId="0B45FDD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728A7BB" w14:textId="77777777" w:rsidR="000E2576" w:rsidRPr="008711EA" w:rsidRDefault="000E2576" w:rsidP="00EB7B38">
            <w:pPr>
              <w:pStyle w:val="TAL"/>
              <w:rPr>
                <w:rFonts w:cs="Arial"/>
                <w:lang w:eastAsia="ja-JP"/>
              </w:rPr>
            </w:pPr>
          </w:p>
        </w:tc>
        <w:tc>
          <w:tcPr>
            <w:tcW w:w="1872" w:type="dxa"/>
          </w:tcPr>
          <w:p w14:paraId="0DB77D5D" w14:textId="77777777" w:rsidR="000E2576" w:rsidRPr="008711EA" w:rsidRDefault="000E2576" w:rsidP="00EB7B38">
            <w:pPr>
              <w:pStyle w:val="TAL"/>
              <w:rPr>
                <w:rFonts w:cs="Arial"/>
                <w:lang w:eastAsia="ja-JP"/>
              </w:rPr>
            </w:pPr>
            <w:r w:rsidRPr="008711EA">
              <w:rPr>
                <w:rFonts w:cs="Arial"/>
                <w:lang w:eastAsia="ja-JP"/>
              </w:rPr>
              <w:t>ENUMERATED (2, 3, 4, 5, 10, ...)</w:t>
            </w:r>
          </w:p>
        </w:tc>
        <w:tc>
          <w:tcPr>
            <w:tcW w:w="2880" w:type="dxa"/>
          </w:tcPr>
          <w:p w14:paraId="535116C0" w14:textId="77777777" w:rsidR="000E2576" w:rsidRPr="008711EA" w:rsidRDefault="000E2576" w:rsidP="00EB7B38">
            <w:pPr>
              <w:pStyle w:val="TAL"/>
              <w:rPr>
                <w:rFonts w:cs="Arial"/>
                <w:lang w:eastAsia="ja-JP"/>
              </w:rPr>
            </w:pPr>
            <w:r w:rsidRPr="008711EA">
              <w:rPr>
                <w:rFonts w:cs="Arial"/>
                <w:lang w:eastAsia="ja-JP"/>
              </w:rPr>
              <w:t>The reporting node divides the cell load scale into the indicated number of reporting levels, evenly distributed on a linear scale below the reporting node's threshold for overload. The reporting node sends a report each time the cell load changes from one reporting level to another, and when the cell load enters and exits overload state.</w:t>
            </w:r>
          </w:p>
          <w:p w14:paraId="68E2A5E7" w14:textId="77777777" w:rsidR="000E2576" w:rsidRPr="008711EA" w:rsidRDefault="000E2576" w:rsidP="00EB7B38">
            <w:pPr>
              <w:pStyle w:val="TAL"/>
              <w:rPr>
                <w:rFonts w:cs="Arial"/>
                <w:lang w:eastAsia="ja-JP"/>
              </w:rPr>
            </w:pPr>
            <w:r w:rsidRPr="008711EA">
              <w:rPr>
                <w:rFonts w:cs="Arial"/>
                <w:lang w:eastAsia="ja-JP"/>
              </w:rPr>
              <w:t>If the reporting RAT is eHRPD, triggering is based on sector load.</w:t>
            </w:r>
          </w:p>
        </w:tc>
      </w:tr>
    </w:tbl>
    <w:p w14:paraId="554BAD4C" w14:textId="77777777" w:rsidR="000E2576" w:rsidRPr="008711EA" w:rsidRDefault="000E2576" w:rsidP="000E2576"/>
    <w:p w14:paraId="53440E0E" w14:textId="77777777" w:rsidR="000E2576" w:rsidRPr="008711EA" w:rsidRDefault="000E2576" w:rsidP="000E2576">
      <w:pPr>
        <w:pStyle w:val="Heading2"/>
      </w:pPr>
      <w:bookmarkStart w:id="11116" w:name="_CRB_1_12"/>
      <w:bookmarkStart w:id="11117" w:name="_Toc20953954"/>
      <w:bookmarkStart w:id="11118" w:name="_Toc29391132"/>
      <w:bookmarkStart w:id="11119" w:name="_Toc36551871"/>
      <w:bookmarkStart w:id="11120" w:name="_Toc45832107"/>
      <w:bookmarkStart w:id="11121" w:name="_Toc51763060"/>
      <w:bookmarkStart w:id="11122" w:name="_Toc64382113"/>
      <w:bookmarkStart w:id="11123" w:name="_Toc73964631"/>
      <w:bookmarkStart w:id="11124" w:name="_Toc88647241"/>
      <w:bookmarkStart w:id="11125" w:name="_Toc97883190"/>
      <w:bookmarkStart w:id="11126" w:name="_Toc98531770"/>
      <w:bookmarkStart w:id="11127" w:name="_Toc105517842"/>
      <w:bookmarkStart w:id="11128" w:name="_Toc106108733"/>
      <w:bookmarkStart w:id="11129" w:name="_Toc113657319"/>
      <w:bookmarkStart w:id="11130" w:name="_Toc114052539"/>
      <w:bookmarkStart w:id="11131" w:name="_Toc153534028"/>
      <w:bookmarkEnd w:id="11116"/>
      <w:r w:rsidRPr="008711EA">
        <w:t>B.1.12</w:t>
      </w:r>
      <w:r w:rsidRPr="008711EA">
        <w:tab/>
        <w:t>Event-triggered Cell Load Reporting Response</w:t>
      </w:r>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p>
    <w:p w14:paraId="74DC19EE" w14:textId="77777777" w:rsidR="000E2576" w:rsidRPr="008711EA" w:rsidRDefault="000E2576" w:rsidP="000E2576">
      <w:r w:rsidRPr="008711EA">
        <w:t>This IE contains response information for event-triggered inter-RAT cell load reporting.</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5B8B1D3" w14:textId="77777777" w:rsidTr="00F636DB">
        <w:tc>
          <w:tcPr>
            <w:tcW w:w="2448" w:type="dxa"/>
          </w:tcPr>
          <w:p w14:paraId="3ADBC06A"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1B716D37"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69778E20"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2A9455D7"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ADE86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6FCCD87" w14:textId="77777777" w:rsidTr="00F636DB">
        <w:tc>
          <w:tcPr>
            <w:tcW w:w="2448" w:type="dxa"/>
          </w:tcPr>
          <w:p w14:paraId="198AA44D" w14:textId="77777777" w:rsidR="000E2576" w:rsidRPr="008711EA" w:rsidRDefault="000E2576" w:rsidP="00EB7B38">
            <w:pPr>
              <w:pStyle w:val="TAL"/>
              <w:rPr>
                <w:rFonts w:cs="Arial"/>
                <w:lang w:eastAsia="ja-JP"/>
              </w:rPr>
            </w:pPr>
            <w:r w:rsidRPr="008711EA">
              <w:rPr>
                <w:rFonts w:cs="Arial"/>
                <w:lang w:eastAsia="ja-JP"/>
              </w:rPr>
              <w:t>Cell Load</w:t>
            </w:r>
          </w:p>
        </w:tc>
        <w:tc>
          <w:tcPr>
            <w:tcW w:w="1080" w:type="dxa"/>
          </w:tcPr>
          <w:p w14:paraId="76CDDDBC"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2C0653D" w14:textId="77777777" w:rsidR="000E2576" w:rsidRPr="008711EA" w:rsidRDefault="000E2576" w:rsidP="00EB7B38">
            <w:pPr>
              <w:pStyle w:val="TAL"/>
              <w:rPr>
                <w:rFonts w:cs="Arial"/>
                <w:lang w:eastAsia="ja-JP"/>
              </w:rPr>
            </w:pPr>
          </w:p>
        </w:tc>
        <w:tc>
          <w:tcPr>
            <w:tcW w:w="1872" w:type="dxa"/>
          </w:tcPr>
          <w:p w14:paraId="39F8BD63" w14:textId="77777777" w:rsidR="000E2576" w:rsidRPr="008711EA" w:rsidRDefault="000E2576" w:rsidP="00EB7B38">
            <w:pPr>
              <w:pStyle w:val="TAL"/>
              <w:rPr>
                <w:rFonts w:cs="Arial"/>
                <w:lang w:eastAsia="ja-JP"/>
              </w:rPr>
            </w:pPr>
            <w:r w:rsidRPr="008711EA">
              <w:rPr>
                <w:rFonts w:cs="Arial"/>
                <w:lang w:eastAsia="ja-JP"/>
              </w:rPr>
              <w:t xml:space="preserve">Cell Load Reporting Response </w:t>
            </w:r>
          </w:p>
          <w:p w14:paraId="16864BD8" w14:textId="77777777" w:rsidR="000E2576" w:rsidRPr="008711EA" w:rsidRDefault="000E2576" w:rsidP="00EB7B38">
            <w:pPr>
              <w:pStyle w:val="TAL"/>
              <w:rPr>
                <w:rFonts w:cs="Arial"/>
                <w:lang w:eastAsia="ja-JP"/>
              </w:rPr>
            </w:pPr>
            <w:r w:rsidRPr="008711EA">
              <w:rPr>
                <w:rFonts w:cs="Arial"/>
                <w:lang w:eastAsia="ja-JP"/>
              </w:rPr>
              <w:t>B.1.5</w:t>
            </w:r>
          </w:p>
        </w:tc>
        <w:tc>
          <w:tcPr>
            <w:tcW w:w="2880" w:type="dxa"/>
          </w:tcPr>
          <w:p w14:paraId="39185EE2" w14:textId="77777777" w:rsidR="000E2576" w:rsidRPr="008711EA" w:rsidRDefault="000E2576" w:rsidP="00EB7B38">
            <w:pPr>
              <w:pStyle w:val="TAL"/>
              <w:rPr>
                <w:rFonts w:cs="Arial"/>
                <w:lang w:eastAsia="ja-JP"/>
              </w:rPr>
            </w:pPr>
          </w:p>
        </w:tc>
      </w:tr>
      <w:tr w:rsidR="000E2576" w:rsidRPr="008711EA" w14:paraId="48A915EC" w14:textId="77777777" w:rsidTr="00F636DB">
        <w:tc>
          <w:tcPr>
            <w:tcW w:w="2448" w:type="dxa"/>
          </w:tcPr>
          <w:p w14:paraId="5B65B48B" w14:textId="77777777" w:rsidR="000E2576" w:rsidRPr="008711EA" w:rsidRDefault="000E2576" w:rsidP="00EB7B38">
            <w:pPr>
              <w:pStyle w:val="TAL"/>
              <w:rPr>
                <w:rFonts w:cs="Arial"/>
                <w:lang w:eastAsia="ja-JP"/>
              </w:rPr>
            </w:pPr>
            <w:r w:rsidRPr="008711EA">
              <w:rPr>
                <w:rFonts w:cs="Arial"/>
                <w:lang w:eastAsia="ja-JP"/>
              </w:rPr>
              <w:t>Overload Flag</w:t>
            </w:r>
          </w:p>
        </w:tc>
        <w:tc>
          <w:tcPr>
            <w:tcW w:w="1080" w:type="dxa"/>
          </w:tcPr>
          <w:p w14:paraId="67CC261D" w14:textId="77777777" w:rsidR="000E2576" w:rsidRPr="008711EA" w:rsidRDefault="000E2576" w:rsidP="00EB7B38">
            <w:pPr>
              <w:pStyle w:val="TAL"/>
              <w:rPr>
                <w:rFonts w:cs="Arial"/>
                <w:lang w:eastAsia="ja-JP"/>
              </w:rPr>
            </w:pPr>
            <w:r w:rsidRPr="008711EA">
              <w:rPr>
                <w:rFonts w:cs="Arial"/>
                <w:lang w:eastAsia="ja-JP"/>
              </w:rPr>
              <w:t>O</w:t>
            </w:r>
          </w:p>
        </w:tc>
        <w:tc>
          <w:tcPr>
            <w:tcW w:w="1440" w:type="dxa"/>
          </w:tcPr>
          <w:p w14:paraId="1DDF1CC6" w14:textId="77777777" w:rsidR="000E2576" w:rsidRPr="008711EA" w:rsidRDefault="000E2576" w:rsidP="00EB7B38">
            <w:pPr>
              <w:pStyle w:val="TAL"/>
              <w:rPr>
                <w:rFonts w:cs="Arial"/>
                <w:lang w:eastAsia="ja-JP"/>
              </w:rPr>
            </w:pPr>
          </w:p>
        </w:tc>
        <w:tc>
          <w:tcPr>
            <w:tcW w:w="1872" w:type="dxa"/>
          </w:tcPr>
          <w:p w14:paraId="135FA389" w14:textId="77777777" w:rsidR="000E2576" w:rsidRPr="008711EA" w:rsidRDefault="000E2576" w:rsidP="00EB7B38">
            <w:pPr>
              <w:pStyle w:val="TAL"/>
              <w:rPr>
                <w:rFonts w:cs="Arial"/>
                <w:lang w:eastAsia="ja-JP"/>
              </w:rPr>
            </w:pPr>
            <w:r w:rsidRPr="008711EA">
              <w:rPr>
                <w:rFonts w:cs="Arial"/>
                <w:lang w:eastAsia="ja-JP"/>
              </w:rPr>
              <w:t>ENUMERATED (Overload, ...)</w:t>
            </w:r>
          </w:p>
        </w:tc>
        <w:tc>
          <w:tcPr>
            <w:tcW w:w="2880" w:type="dxa"/>
          </w:tcPr>
          <w:p w14:paraId="57117CCF" w14:textId="77777777" w:rsidR="000E2576" w:rsidRPr="008711EA" w:rsidRDefault="000E2576" w:rsidP="00EB7B38">
            <w:pPr>
              <w:pStyle w:val="TAL"/>
              <w:rPr>
                <w:rFonts w:cs="Arial"/>
                <w:lang w:eastAsia="ja-JP"/>
              </w:rPr>
            </w:pPr>
            <w:r w:rsidRPr="008711EA">
              <w:rPr>
                <w:rFonts w:cs="Arial"/>
                <w:lang w:eastAsia="ja-JP"/>
              </w:rPr>
              <w:t>If the reporting RAT is eHRPD, when this IE is present the sector load exceeds the threshold for overload.</w:t>
            </w:r>
          </w:p>
          <w:p w14:paraId="54EDFA53" w14:textId="77777777" w:rsidR="000E2576" w:rsidRPr="008711EA" w:rsidRDefault="000E2576" w:rsidP="00EB7B38">
            <w:pPr>
              <w:pStyle w:val="TAL"/>
              <w:rPr>
                <w:rFonts w:cs="Arial"/>
                <w:lang w:eastAsia="ja-JP"/>
              </w:rPr>
            </w:pPr>
            <w:r w:rsidRPr="008711EA">
              <w:rPr>
                <w:rFonts w:cs="Arial"/>
                <w:lang w:eastAsia="ja-JP"/>
              </w:rPr>
              <w:t>For other reporting RATs, when this IE is present the cell load exceeds the threshold for overload.</w:t>
            </w:r>
          </w:p>
        </w:tc>
      </w:tr>
    </w:tbl>
    <w:p w14:paraId="19BADB6C" w14:textId="77777777" w:rsidR="000E2576" w:rsidRPr="008711EA" w:rsidRDefault="000E2576" w:rsidP="000E2576"/>
    <w:p w14:paraId="30808C29" w14:textId="77777777" w:rsidR="000E2576" w:rsidRPr="008711EA" w:rsidRDefault="000E2576" w:rsidP="000E2576">
      <w:pPr>
        <w:pStyle w:val="Heading2"/>
      </w:pPr>
      <w:bookmarkStart w:id="11132" w:name="_CRB_1_13"/>
      <w:bookmarkStart w:id="11133" w:name="_Toc20953955"/>
      <w:bookmarkStart w:id="11134" w:name="_Toc29391133"/>
      <w:bookmarkStart w:id="11135" w:name="_Toc36551872"/>
      <w:bookmarkStart w:id="11136" w:name="_Toc45832108"/>
      <w:bookmarkStart w:id="11137" w:name="_Toc51763061"/>
      <w:bookmarkStart w:id="11138" w:name="_Toc64382114"/>
      <w:bookmarkStart w:id="11139" w:name="_Toc73964632"/>
      <w:bookmarkStart w:id="11140" w:name="_Toc88647242"/>
      <w:bookmarkStart w:id="11141" w:name="_Toc97883191"/>
      <w:bookmarkStart w:id="11142" w:name="_Toc98531771"/>
      <w:bookmarkStart w:id="11143" w:name="_Toc105517843"/>
      <w:bookmarkStart w:id="11144" w:name="_Toc106108734"/>
      <w:bookmarkStart w:id="11145" w:name="_Toc113657320"/>
      <w:bookmarkStart w:id="11146" w:name="_Toc114052540"/>
      <w:bookmarkStart w:id="11147" w:name="_Toc153534029"/>
      <w:bookmarkEnd w:id="11132"/>
      <w:r w:rsidRPr="008711EA">
        <w:t>B.1.13</w:t>
      </w:r>
      <w:r w:rsidRPr="008711EA">
        <w:tab/>
        <w:t>HO Report</w:t>
      </w:r>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p>
    <w:p w14:paraId="4E8DD723" w14:textId="77777777" w:rsidR="000E2576" w:rsidRPr="008711EA" w:rsidRDefault="000E2576" w:rsidP="000E2576">
      <w:r w:rsidRPr="008711EA">
        <w:t>This IE contains information for too early inter-RAT HO without connection failure.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92E1D56" w14:textId="77777777" w:rsidTr="00F636DB">
        <w:tc>
          <w:tcPr>
            <w:tcW w:w="2448" w:type="dxa"/>
          </w:tcPr>
          <w:p w14:paraId="3283362D"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6EC23BBB"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C7A578A"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6C7D247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7ECF98C"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7BCA4E3A" w14:textId="77777777" w:rsidTr="00F636DB">
        <w:tc>
          <w:tcPr>
            <w:tcW w:w="2448" w:type="dxa"/>
          </w:tcPr>
          <w:p w14:paraId="79287642" w14:textId="77777777" w:rsidR="000E2576" w:rsidRPr="008711EA" w:rsidRDefault="000E2576" w:rsidP="00EB7B38">
            <w:pPr>
              <w:pStyle w:val="TAL"/>
              <w:rPr>
                <w:rFonts w:cs="Arial"/>
                <w:lang w:eastAsia="en-US"/>
              </w:rPr>
            </w:pPr>
            <w:r w:rsidRPr="008711EA">
              <w:rPr>
                <w:rFonts w:cs="Arial"/>
                <w:lang w:eastAsia="ja-JP"/>
              </w:rPr>
              <w:t>HO Type</w:t>
            </w:r>
          </w:p>
        </w:tc>
        <w:tc>
          <w:tcPr>
            <w:tcW w:w="1080" w:type="dxa"/>
          </w:tcPr>
          <w:p w14:paraId="204DB24C" w14:textId="77777777" w:rsidR="000E2576" w:rsidRPr="008711EA" w:rsidRDefault="000E2576" w:rsidP="00EB7B38">
            <w:pPr>
              <w:pStyle w:val="TAL"/>
              <w:rPr>
                <w:rFonts w:cs="Arial"/>
                <w:lang w:eastAsia="en-US"/>
              </w:rPr>
            </w:pPr>
            <w:r w:rsidRPr="008711EA">
              <w:rPr>
                <w:rFonts w:cs="Arial"/>
                <w:lang w:eastAsia="en-US"/>
              </w:rPr>
              <w:t>M</w:t>
            </w:r>
          </w:p>
        </w:tc>
        <w:tc>
          <w:tcPr>
            <w:tcW w:w="1440" w:type="dxa"/>
          </w:tcPr>
          <w:p w14:paraId="5FBDCBE0" w14:textId="77777777" w:rsidR="000E2576" w:rsidRPr="008711EA" w:rsidRDefault="000E2576" w:rsidP="00EB7B38">
            <w:pPr>
              <w:pStyle w:val="TAL"/>
              <w:rPr>
                <w:rFonts w:cs="Arial"/>
                <w:lang w:eastAsia="ja-JP"/>
              </w:rPr>
            </w:pPr>
          </w:p>
        </w:tc>
        <w:tc>
          <w:tcPr>
            <w:tcW w:w="1872" w:type="dxa"/>
          </w:tcPr>
          <w:p w14:paraId="0F43280B" w14:textId="77777777" w:rsidR="000E2576" w:rsidRPr="008711EA" w:rsidRDefault="000E2576" w:rsidP="00EB7B38">
            <w:pPr>
              <w:pStyle w:val="TAL"/>
              <w:rPr>
                <w:rFonts w:cs="Arial"/>
                <w:lang w:eastAsia="en-US"/>
              </w:rPr>
            </w:pPr>
            <w:r w:rsidRPr="008711EA">
              <w:rPr>
                <w:rFonts w:cs="Arial"/>
                <w:lang w:eastAsia="ja-JP"/>
              </w:rPr>
              <w:t>ENUMERATED (LTE to UTRAN, LTE to GERAN, …)</w:t>
            </w:r>
          </w:p>
        </w:tc>
        <w:tc>
          <w:tcPr>
            <w:tcW w:w="2880" w:type="dxa"/>
          </w:tcPr>
          <w:p w14:paraId="1E63F568" w14:textId="77777777" w:rsidR="000E2576" w:rsidRPr="008711EA" w:rsidRDefault="000E2576" w:rsidP="00EB7B38">
            <w:pPr>
              <w:pStyle w:val="TAL"/>
              <w:rPr>
                <w:rFonts w:cs="Arial"/>
                <w:lang w:eastAsia="ja-JP"/>
              </w:rPr>
            </w:pPr>
          </w:p>
        </w:tc>
      </w:tr>
      <w:tr w:rsidR="000E2576" w:rsidRPr="008711EA" w14:paraId="4D20883F" w14:textId="77777777" w:rsidTr="00F636DB">
        <w:tc>
          <w:tcPr>
            <w:tcW w:w="2448" w:type="dxa"/>
          </w:tcPr>
          <w:p w14:paraId="1B27F0CC" w14:textId="77777777" w:rsidR="000E2576" w:rsidRPr="008711EA" w:rsidRDefault="000E2576" w:rsidP="00EB7B38">
            <w:pPr>
              <w:pStyle w:val="TAL"/>
              <w:rPr>
                <w:rFonts w:cs="Arial"/>
                <w:lang w:eastAsia="ja-JP"/>
              </w:rPr>
            </w:pPr>
            <w:r w:rsidRPr="008711EA">
              <w:rPr>
                <w:rFonts w:cs="Arial"/>
                <w:lang w:eastAsia="ja-JP"/>
              </w:rPr>
              <w:t>HO Report Type</w:t>
            </w:r>
          </w:p>
        </w:tc>
        <w:tc>
          <w:tcPr>
            <w:tcW w:w="1080" w:type="dxa"/>
          </w:tcPr>
          <w:p w14:paraId="664D80F9"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659B982" w14:textId="77777777" w:rsidR="000E2576" w:rsidRPr="008711EA" w:rsidRDefault="000E2576" w:rsidP="00EB7B38">
            <w:pPr>
              <w:pStyle w:val="TAL"/>
              <w:rPr>
                <w:rFonts w:cs="Arial"/>
                <w:lang w:eastAsia="ja-JP"/>
              </w:rPr>
            </w:pPr>
          </w:p>
        </w:tc>
        <w:tc>
          <w:tcPr>
            <w:tcW w:w="1872" w:type="dxa"/>
          </w:tcPr>
          <w:p w14:paraId="7B2E7D06" w14:textId="77777777" w:rsidR="000E2576" w:rsidRPr="008711EA" w:rsidRDefault="000E2576" w:rsidP="00EB7B38">
            <w:pPr>
              <w:pStyle w:val="TAL"/>
              <w:rPr>
                <w:rFonts w:cs="Arial"/>
                <w:lang w:eastAsia="ja-JP"/>
              </w:rPr>
            </w:pPr>
            <w:r w:rsidRPr="008711EA">
              <w:rPr>
                <w:rFonts w:cs="Arial"/>
                <w:lang w:eastAsia="ja-JP"/>
              </w:rPr>
              <w:t>ENUMERATED (Unnecessary HO to another RAT, …, Early IRAT Handover)</w:t>
            </w:r>
          </w:p>
        </w:tc>
        <w:tc>
          <w:tcPr>
            <w:tcW w:w="2880" w:type="dxa"/>
          </w:tcPr>
          <w:p w14:paraId="417F565A" w14:textId="77777777" w:rsidR="000E2576" w:rsidRPr="008711EA" w:rsidRDefault="000E2576" w:rsidP="00EB7B38">
            <w:pPr>
              <w:pStyle w:val="TAL"/>
              <w:rPr>
                <w:rFonts w:cs="Arial"/>
                <w:lang w:eastAsia="ja-JP"/>
              </w:rPr>
            </w:pPr>
            <w:r w:rsidRPr="008711EA">
              <w:rPr>
                <w:rFonts w:cs="Arial"/>
                <w:lang w:eastAsia="ja-JP"/>
              </w:rPr>
              <w:t>The "Early IRAT Handover" code-point shall be used by the RNC according to TS 25.413 [19].</w:t>
            </w:r>
          </w:p>
        </w:tc>
      </w:tr>
      <w:tr w:rsidR="000E2576" w:rsidRPr="008711EA" w:rsidDel="008E6AF7" w14:paraId="6188B3C6" w14:textId="77777777" w:rsidTr="00F636DB">
        <w:tc>
          <w:tcPr>
            <w:tcW w:w="2448" w:type="dxa"/>
          </w:tcPr>
          <w:p w14:paraId="7417B2A6" w14:textId="77777777" w:rsidR="000E2576" w:rsidRPr="008711EA" w:rsidDel="008E6AF7" w:rsidRDefault="000E2576" w:rsidP="00EB7B38">
            <w:pPr>
              <w:pStyle w:val="TAL"/>
              <w:rPr>
                <w:rFonts w:cs="Arial"/>
                <w:lang w:eastAsia="ja-JP"/>
              </w:rPr>
            </w:pPr>
            <w:r w:rsidRPr="008711EA">
              <w:rPr>
                <w:rFonts w:cs="Arial"/>
                <w:lang w:eastAsia="ja-JP"/>
              </w:rPr>
              <w:t>HO Source ID</w:t>
            </w:r>
          </w:p>
        </w:tc>
        <w:tc>
          <w:tcPr>
            <w:tcW w:w="1080" w:type="dxa"/>
          </w:tcPr>
          <w:p w14:paraId="4C2D7B5F" w14:textId="77777777" w:rsidR="000E2576" w:rsidRPr="008711EA" w:rsidDel="008E6AF7" w:rsidRDefault="000E2576" w:rsidP="00EB7B38">
            <w:pPr>
              <w:pStyle w:val="TAL"/>
              <w:rPr>
                <w:rFonts w:cs="Arial"/>
                <w:lang w:eastAsia="ja-JP"/>
              </w:rPr>
            </w:pPr>
            <w:r w:rsidRPr="008711EA">
              <w:rPr>
                <w:rFonts w:cs="Arial"/>
                <w:lang w:eastAsia="ja-JP"/>
              </w:rPr>
              <w:t>M</w:t>
            </w:r>
          </w:p>
        </w:tc>
        <w:tc>
          <w:tcPr>
            <w:tcW w:w="1440" w:type="dxa"/>
          </w:tcPr>
          <w:p w14:paraId="07E2C91A" w14:textId="77777777" w:rsidR="000E2576" w:rsidRPr="008711EA" w:rsidDel="008E6AF7" w:rsidRDefault="000E2576" w:rsidP="00EB7B38">
            <w:pPr>
              <w:pStyle w:val="TAL"/>
              <w:rPr>
                <w:rFonts w:cs="Arial"/>
                <w:lang w:eastAsia="ja-JP"/>
              </w:rPr>
            </w:pPr>
          </w:p>
        </w:tc>
        <w:tc>
          <w:tcPr>
            <w:tcW w:w="1872" w:type="dxa"/>
          </w:tcPr>
          <w:p w14:paraId="224998E7" w14:textId="77777777" w:rsidR="000E2576" w:rsidRPr="008711EA" w:rsidRDefault="000E2576" w:rsidP="00EB7B38">
            <w:pPr>
              <w:pStyle w:val="TAL"/>
              <w:rPr>
                <w:rFonts w:cs="Arial"/>
                <w:lang w:eastAsia="ja-JP"/>
              </w:rPr>
            </w:pPr>
            <w:r w:rsidRPr="008711EA">
              <w:rPr>
                <w:rFonts w:cs="Arial"/>
                <w:lang w:eastAsia="ja-JP"/>
              </w:rPr>
              <w:t>IRAT Cell ID</w:t>
            </w:r>
          </w:p>
          <w:p w14:paraId="7C7BA111" w14:textId="77777777" w:rsidR="000E2576" w:rsidRPr="008711EA" w:rsidDel="008E6AF7" w:rsidRDefault="000E2576" w:rsidP="00EB7B38">
            <w:pPr>
              <w:pStyle w:val="TAL"/>
              <w:rPr>
                <w:rFonts w:cs="Arial"/>
                <w:lang w:eastAsia="ja-JP"/>
              </w:rPr>
            </w:pPr>
            <w:r w:rsidRPr="008711EA">
              <w:rPr>
                <w:rFonts w:cs="Arial"/>
                <w:lang w:eastAsia="ja-JP"/>
              </w:rPr>
              <w:t>B.1.8</w:t>
            </w:r>
          </w:p>
        </w:tc>
        <w:tc>
          <w:tcPr>
            <w:tcW w:w="2880" w:type="dxa"/>
          </w:tcPr>
          <w:p w14:paraId="2DDF107F" w14:textId="77777777" w:rsidR="000E2576" w:rsidRPr="008711EA" w:rsidDel="008E6AF7" w:rsidRDefault="000E2576" w:rsidP="00EB7B38">
            <w:pPr>
              <w:pStyle w:val="TAL"/>
              <w:rPr>
                <w:rFonts w:cs="Arial"/>
                <w:lang w:eastAsia="ja-JP"/>
              </w:rPr>
            </w:pPr>
            <w:r w:rsidRPr="008711EA">
              <w:rPr>
                <w:rFonts w:cs="Arial"/>
                <w:lang w:eastAsia="ja-JP"/>
              </w:rPr>
              <w:t xml:space="preserve">Contains the cell ID of the source cell for the HO. This IE shall contain an E-UTRAN CGI, and shall be set to the same value as the </w:t>
            </w:r>
            <w:r w:rsidRPr="008711EA">
              <w:rPr>
                <w:rFonts w:cs="Arial"/>
                <w:i/>
                <w:iCs/>
                <w:lang w:eastAsia="ja-JP"/>
              </w:rPr>
              <w:t>Reporting Cell Identifier</w:t>
            </w:r>
            <w:r w:rsidRPr="008711EA">
              <w:rPr>
                <w:rFonts w:cs="Arial"/>
                <w:lang w:eastAsia="ja-JP"/>
              </w:rPr>
              <w:t xml:space="preserve"> IE in TS 48.018 [18] </w:t>
            </w:r>
          </w:p>
        </w:tc>
      </w:tr>
      <w:tr w:rsidR="000E2576" w:rsidRPr="008711EA" w14:paraId="198B2312" w14:textId="77777777" w:rsidTr="00F636DB">
        <w:tc>
          <w:tcPr>
            <w:tcW w:w="2448" w:type="dxa"/>
          </w:tcPr>
          <w:p w14:paraId="54659263" w14:textId="77777777" w:rsidR="000E2576" w:rsidRPr="008711EA" w:rsidRDefault="000E2576" w:rsidP="00EB7B38">
            <w:pPr>
              <w:pStyle w:val="TAL"/>
              <w:rPr>
                <w:rFonts w:cs="Arial"/>
                <w:lang w:eastAsia="ja-JP"/>
              </w:rPr>
            </w:pPr>
            <w:r w:rsidRPr="008711EA">
              <w:rPr>
                <w:rFonts w:cs="Arial"/>
                <w:lang w:eastAsia="ja-JP"/>
              </w:rPr>
              <w:t>HO Target ID</w:t>
            </w:r>
          </w:p>
        </w:tc>
        <w:tc>
          <w:tcPr>
            <w:tcW w:w="1080" w:type="dxa"/>
          </w:tcPr>
          <w:p w14:paraId="57ADC98A"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41198A59" w14:textId="77777777" w:rsidR="000E2576" w:rsidRPr="008711EA" w:rsidRDefault="000E2576" w:rsidP="00EB7B38">
            <w:pPr>
              <w:pStyle w:val="TAL"/>
              <w:rPr>
                <w:rFonts w:cs="Arial"/>
                <w:lang w:eastAsia="ja-JP"/>
              </w:rPr>
            </w:pPr>
          </w:p>
        </w:tc>
        <w:tc>
          <w:tcPr>
            <w:tcW w:w="1872" w:type="dxa"/>
          </w:tcPr>
          <w:p w14:paraId="0BDD62A9" w14:textId="77777777" w:rsidR="000E2576" w:rsidRPr="008711EA" w:rsidRDefault="000E2576" w:rsidP="00EB7B38">
            <w:pPr>
              <w:pStyle w:val="TAL"/>
              <w:rPr>
                <w:rFonts w:cs="Arial"/>
                <w:lang w:eastAsia="ja-JP"/>
              </w:rPr>
            </w:pPr>
            <w:r w:rsidRPr="008711EA">
              <w:rPr>
                <w:rFonts w:cs="Arial"/>
                <w:lang w:eastAsia="ja-JP"/>
              </w:rPr>
              <w:t>IRAT Cell ID</w:t>
            </w:r>
          </w:p>
          <w:p w14:paraId="471E9734"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7B9B8D5D" w14:textId="77777777" w:rsidR="000E2576" w:rsidRPr="008711EA" w:rsidRDefault="000E2576" w:rsidP="00EB7B38">
            <w:pPr>
              <w:pStyle w:val="TAL"/>
              <w:rPr>
                <w:rFonts w:cs="Arial"/>
                <w:lang w:eastAsia="ja-JP"/>
              </w:rPr>
            </w:pPr>
            <w:r w:rsidRPr="008711EA">
              <w:rPr>
                <w:rFonts w:cs="Arial"/>
                <w:lang w:eastAsia="ja-JP"/>
              </w:rPr>
              <w:t>Contains the cell ID of the target cell for the HO. This IE shall contain either a UTRAN Cell ID or a GERAN Cell ID.</w:t>
            </w:r>
          </w:p>
        </w:tc>
      </w:tr>
      <w:tr w:rsidR="000E2576" w:rsidRPr="008711EA" w14:paraId="27C14CC1" w14:textId="77777777" w:rsidTr="00F636DB">
        <w:tc>
          <w:tcPr>
            <w:tcW w:w="2448" w:type="dxa"/>
          </w:tcPr>
          <w:p w14:paraId="09CD2DCD" w14:textId="77777777" w:rsidR="000E2576" w:rsidRPr="008711EA" w:rsidRDefault="000E2576" w:rsidP="00EB7B38">
            <w:pPr>
              <w:pStyle w:val="TAL"/>
              <w:rPr>
                <w:rFonts w:cs="Arial"/>
                <w:b/>
                <w:lang w:eastAsia="ja-JP"/>
              </w:rPr>
            </w:pPr>
            <w:r w:rsidRPr="008711EA">
              <w:rPr>
                <w:rFonts w:cs="Arial"/>
                <w:b/>
                <w:lang w:eastAsia="ja-JP"/>
              </w:rPr>
              <w:t>Candidate Cell List</w:t>
            </w:r>
          </w:p>
        </w:tc>
        <w:tc>
          <w:tcPr>
            <w:tcW w:w="1080" w:type="dxa"/>
          </w:tcPr>
          <w:p w14:paraId="1F62D729" w14:textId="77777777" w:rsidR="000E2576" w:rsidRPr="008711EA" w:rsidRDefault="000E2576" w:rsidP="00EB7B38">
            <w:pPr>
              <w:pStyle w:val="TAL"/>
              <w:rPr>
                <w:rFonts w:cs="Arial"/>
                <w:lang w:eastAsia="ja-JP"/>
              </w:rPr>
            </w:pPr>
          </w:p>
        </w:tc>
        <w:tc>
          <w:tcPr>
            <w:tcW w:w="1440" w:type="dxa"/>
          </w:tcPr>
          <w:p w14:paraId="2DE4F086" w14:textId="77777777" w:rsidR="000E2576" w:rsidRPr="008711EA" w:rsidRDefault="000E2576" w:rsidP="00EB7B38">
            <w:pPr>
              <w:pStyle w:val="TAL"/>
              <w:rPr>
                <w:rFonts w:cs="Arial"/>
                <w:lang w:eastAsia="ja-JP"/>
              </w:rPr>
            </w:pPr>
            <w:r w:rsidRPr="008711EA">
              <w:rPr>
                <w:rFonts w:cs="Arial"/>
                <w:i/>
                <w:lang w:eastAsia="ja-JP"/>
              </w:rPr>
              <w:t>1 .. &lt;maxnoofCandidateCells&gt;</w:t>
            </w:r>
          </w:p>
        </w:tc>
        <w:tc>
          <w:tcPr>
            <w:tcW w:w="1872" w:type="dxa"/>
          </w:tcPr>
          <w:p w14:paraId="42EC1A19" w14:textId="77777777" w:rsidR="000E2576" w:rsidRPr="008711EA" w:rsidRDefault="000E2576" w:rsidP="00EB7B38">
            <w:pPr>
              <w:pStyle w:val="TAL"/>
              <w:rPr>
                <w:rFonts w:cs="Arial"/>
                <w:lang w:eastAsia="ja-JP"/>
              </w:rPr>
            </w:pPr>
          </w:p>
        </w:tc>
        <w:tc>
          <w:tcPr>
            <w:tcW w:w="2880" w:type="dxa"/>
          </w:tcPr>
          <w:p w14:paraId="76B20D9E" w14:textId="77777777" w:rsidR="000E2576" w:rsidRPr="008711EA" w:rsidRDefault="000E2576" w:rsidP="00EB7B38">
            <w:pPr>
              <w:pStyle w:val="TAL"/>
              <w:rPr>
                <w:rFonts w:cs="Arial"/>
                <w:lang w:eastAsia="ja-JP"/>
              </w:rPr>
            </w:pPr>
          </w:p>
        </w:tc>
      </w:tr>
      <w:tr w:rsidR="000E2576" w:rsidRPr="008711EA" w14:paraId="108093E1" w14:textId="77777777" w:rsidTr="00F636DB">
        <w:tc>
          <w:tcPr>
            <w:tcW w:w="2448" w:type="dxa"/>
          </w:tcPr>
          <w:p w14:paraId="3DAA4063" w14:textId="77777777" w:rsidR="000E2576" w:rsidRPr="008711EA" w:rsidRDefault="000E2576" w:rsidP="00EB7B38">
            <w:pPr>
              <w:pStyle w:val="TAL"/>
              <w:ind w:left="142"/>
              <w:rPr>
                <w:rFonts w:cs="Arial"/>
                <w:lang w:eastAsia="ja-JP"/>
              </w:rPr>
            </w:pPr>
            <w:r w:rsidRPr="008711EA">
              <w:rPr>
                <w:rFonts w:cs="Arial"/>
                <w:lang w:eastAsia="ja-JP"/>
              </w:rPr>
              <w:t>&gt;Candidate Cell ID</w:t>
            </w:r>
          </w:p>
        </w:tc>
        <w:tc>
          <w:tcPr>
            <w:tcW w:w="1080" w:type="dxa"/>
          </w:tcPr>
          <w:p w14:paraId="4774D940"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8BF4A6F" w14:textId="77777777" w:rsidR="000E2576" w:rsidRPr="008711EA" w:rsidRDefault="000E2576" w:rsidP="00EB7B38">
            <w:pPr>
              <w:pStyle w:val="TAL"/>
              <w:rPr>
                <w:rFonts w:cs="Arial"/>
                <w:i/>
                <w:lang w:eastAsia="ja-JP"/>
              </w:rPr>
            </w:pPr>
          </w:p>
        </w:tc>
        <w:tc>
          <w:tcPr>
            <w:tcW w:w="1872" w:type="dxa"/>
          </w:tcPr>
          <w:p w14:paraId="0D976A88" w14:textId="77777777" w:rsidR="000E2576" w:rsidRPr="008711EA" w:rsidRDefault="000E2576" w:rsidP="00EB7B38">
            <w:pPr>
              <w:pStyle w:val="TAL"/>
              <w:rPr>
                <w:rFonts w:cs="Arial"/>
                <w:lang w:eastAsia="ja-JP"/>
              </w:rPr>
            </w:pPr>
            <w:r w:rsidRPr="008711EA">
              <w:rPr>
                <w:rFonts w:cs="Arial"/>
                <w:lang w:eastAsia="ja-JP"/>
              </w:rPr>
              <w:t>IRAT Cell ID</w:t>
            </w:r>
          </w:p>
          <w:p w14:paraId="04DE8D98" w14:textId="77777777" w:rsidR="000E2576" w:rsidRPr="008711EA" w:rsidRDefault="000E2576" w:rsidP="00EB7B38">
            <w:pPr>
              <w:pStyle w:val="TAL"/>
              <w:rPr>
                <w:rFonts w:cs="Arial"/>
                <w:lang w:eastAsia="ja-JP"/>
              </w:rPr>
            </w:pPr>
            <w:r w:rsidRPr="008711EA">
              <w:rPr>
                <w:rFonts w:cs="Arial"/>
                <w:lang w:eastAsia="ja-JP"/>
              </w:rPr>
              <w:t>B.1.8</w:t>
            </w:r>
          </w:p>
        </w:tc>
        <w:tc>
          <w:tcPr>
            <w:tcW w:w="2880" w:type="dxa"/>
          </w:tcPr>
          <w:p w14:paraId="68EABDCF" w14:textId="77777777" w:rsidR="000E2576" w:rsidRPr="008711EA" w:rsidRDefault="000E2576" w:rsidP="00EB7B38">
            <w:pPr>
              <w:pStyle w:val="TAL"/>
              <w:rPr>
                <w:rFonts w:cs="Arial"/>
                <w:lang w:eastAsia="ja-JP"/>
              </w:rPr>
            </w:pPr>
            <w:r w:rsidRPr="008711EA">
              <w:rPr>
                <w:rFonts w:cs="Arial"/>
                <w:lang w:eastAsia="ja-JP"/>
              </w:rPr>
              <w:t>This IE contains an E-UTRAN CGI.</w:t>
            </w:r>
          </w:p>
        </w:tc>
      </w:tr>
      <w:tr w:rsidR="000E2576" w:rsidRPr="008711EA" w14:paraId="2F75DD69" w14:textId="77777777" w:rsidTr="00F636DB">
        <w:tc>
          <w:tcPr>
            <w:tcW w:w="2448" w:type="dxa"/>
          </w:tcPr>
          <w:p w14:paraId="2FB5E4DF" w14:textId="77777777" w:rsidR="000E2576" w:rsidRPr="008711EA" w:rsidRDefault="000E2576" w:rsidP="00EB7B38">
            <w:pPr>
              <w:pStyle w:val="TAL"/>
              <w:rPr>
                <w:rFonts w:cs="Arial"/>
                <w:b/>
                <w:lang w:eastAsia="ja-JP"/>
              </w:rPr>
            </w:pPr>
            <w:r w:rsidRPr="008711EA">
              <w:rPr>
                <w:rFonts w:cs="Arial"/>
                <w:b/>
                <w:lang w:eastAsia="ja-JP"/>
              </w:rPr>
              <w:t>Candidate PCI List</w:t>
            </w:r>
          </w:p>
        </w:tc>
        <w:tc>
          <w:tcPr>
            <w:tcW w:w="1080" w:type="dxa"/>
          </w:tcPr>
          <w:p w14:paraId="701A1973" w14:textId="77777777" w:rsidR="000E2576" w:rsidRPr="008711EA" w:rsidRDefault="000E2576" w:rsidP="00EB7B38">
            <w:pPr>
              <w:pStyle w:val="TAL"/>
              <w:rPr>
                <w:rFonts w:cs="Arial"/>
                <w:lang w:eastAsia="ja-JP"/>
              </w:rPr>
            </w:pPr>
          </w:p>
        </w:tc>
        <w:tc>
          <w:tcPr>
            <w:tcW w:w="1440" w:type="dxa"/>
          </w:tcPr>
          <w:p w14:paraId="344F33D5" w14:textId="77777777" w:rsidR="000E2576" w:rsidRPr="008711EA" w:rsidRDefault="000E2576" w:rsidP="00EB7B38">
            <w:pPr>
              <w:pStyle w:val="TAL"/>
              <w:rPr>
                <w:rFonts w:cs="Arial"/>
                <w:i/>
                <w:lang w:eastAsia="ja-JP"/>
              </w:rPr>
            </w:pPr>
            <w:r w:rsidRPr="008711EA">
              <w:rPr>
                <w:rFonts w:cs="Arial"/>
                <w:i/>
                <w:lang w:eastAsia="ja-JP"/>
              </w:rPr>
              <w:t>0..1</w:t>
            </w:r>
          </w:p>
        </w:tc>
        <w:tc>
          <w:tcPr>
            <w:tcW w:w="1872" w:type="dxa"/>
          </w:tcPr>
          <w:p w14:paraId="5D845150" w14:textId="77777777" w:rsidR="000E2576" w:rsidRPr="008711EA" w:rsidRDefault="000E2576" w:rsidP="00EB7B38">
            <w:pPr>
              <w:pStyle w:val="TAL"/>
              <w:rPr>
                <w:rFonts w:cs="Arial"/>
                <w:lang w:eastAsia="ja-JP"/>
              </w:rPr>
            </w:pPr>
          </w:p>
        </w:tc>
        <w:tc>
          <w:tcPr>
            <w:tcW w:w="2880" w:type="dxa"/>
          </w:tcPr>
          <w:p w14:paraId="38304939" w14:textId="77777777" w:rsidR="000E2576" w:rsidRPr="008711EA" w:rsidRDefault="000E2576" w:rsidP="00EB7B38">
            <w:pPr>
              <w:pStyle w:val="TAL"/>
              <w:rPr>
                <w:rFonts w:cs="Arial"/>
                <w:lang w:eastAsia="ja-JP"/>
              </w:rPr>
            </w:pPr>
          </w:p>
        </w:tc>
      </w:tr>
      <w:tr w:rsidR="000E2576" w:rsidRPr="008711EA" w14:paraId="1EB2FDE6" w14:textId="77777777" w:rsidTr="00F636DB">
        <w:tc>
          <w:tcPr>
            <w:tcW w:w="2448" w:type="dxa"/>
            <w:tcBorders>
              <w:top w:val="single" w:sz="4" w:space="0" w:color="auto"/>
              <w:left w:val="single" w:sz="4" w:space="0" w:color="auto"/>
              <w:bottom w:val="single" w:sz="4" w:space="0" w:color="auto"/>
              <w:right w:val="single" w:sz="4" w:space="0" w:color="auto"/>
            </w:tcBorders>
          </w:tcPr>
          <w:p w14:paraId="57BBC67B" w14:textId="77777777" w:rsidR="000E2576" w:rsidRPr="008711EA" w:rsidRDefault="000E2576" w:rsidP="00EB7B38">
            <w:pPr>
              <w:pStyle w:val="TAL"/>
              <w:ind w:left="142"/>
              <w:rPr>
                <w:rFonts w:cs="Arial"/>
                <w:b/>
                <w:lang w:eastAsia="ja-JP"/>
              </w:rPr>
            </w:pPr>
            <w:r w:rsidRPr="008711EA">
              <w:rPr>
                <w:rFonts w:cs="Arial"/>
                <w:b/>
                <w:lang w:eastAsia="ja-JP"/>
              </w:rPr>
              <w:t>&gt;Candidate PCIs</w:t>
            </w:r>
          </w:p>
        </w:tc>
        <w:tc>
          <w:tcPr>
            <w:tcW w:w="1080" w:type="dxa"/>
            <w:tcBorders>
              <w:top w:val="single" w:sz="4" w:space="0" w:color="auto"/>
              <w:left w:val="single" w:sz="4" w:space="0" w:color="auto"/>
              <w:bottom w:val="single" w:sz="4" w:space="0" w:color="auto"/>
              <w:right w:val="single" w:sz="4" w:space="0" w:color="auto"/>
            </w:tcBorders>
          </w:tcPr>
          <w:p w14:paraId="59BA4582" w14:textId="77777777" w:rsidR="000E2576" w:rsidRPr="008711EA" w:rsidRDefault="000E2576" w:rsidP="00EB7B38">
            <w:pPr>
              <w:pStyle w:val="TAL"/>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A096A7C" w14:textId="77777777" w:rsidR="000E2576" w:rsidRPr="008711EA" w:rsidRDefault="000E2576" w:rsidP="00EB7B38">
            <w:pPr>
              <w:pStyle w:val="TAL"/>
              <w:rPr>
                <w:rFonts w:cs="Arial"/>
                <w:i/>
                <w:lang w:eastAsia="ja-JP"/>
              </w:rPr>
            </w:pPr>
            <w:r w:rsidRPr="008711EA">
              <w:rPr>
                <w:rFonts w:cs="Arial"/>
                <w:i/>
                <w:lang w:eastAsia="ja-JP"/>
              </w:rPr>
              <w:t>1 .. &lt;maxnoofCandidateCells&gt;</w:t>
            </w:r>
          </w:p>
        </w:tc>
        <w:tc>
          <w:tcPr>
            <w:tcW w:w="1872" w:type="dxa"/>
            <w:tcBorders>
              <w:top w:val="single" w:sz="4" w:space="0" w:color="auto"/>
              <w:left w:val="single" w:sz="4" w:space="0" w:color="auto"/>
              <w:bottom w:val="single" w:sz="4" w:space="0" w:color="auto"/>
              <w:right w:val="single" w:sz="4" w:space="0" w:color="auto"/>
            </w:tcBorders>
          </w:tcPr>
          <w:p w14:paraId="36470438" w14:textId="77777777" w:rsidR="000E2576" w:rsidRPr="008711EA" w:rsidRDefault="000E2576" w:rsidP="00EB7B38">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D79A4C5" w14:textId="77777777" w:rsidR="000E2576" w:rsidRPr="008711EA" w:rsidRDefault="000E2576" w:rsidP="00EB7B38">
            <w:pPr>
              <w:pStyle w:val="TAL"/>
              <w:rPr>
                <w:rFonts w:cs="Arial"/>
                <w:lang w:eastAsia="ja-JP"/>
              </w:rPr>
            </w:pPr>
          </w:p>
        </w:tc>
      </w:tr>
      <w:tr w:rsidR="000E2576" w:rsidRPr="008711EA" w14:paraId="35726307" w14:textId="77777777" w:rsidTr="00F636DB">
        <w:tc>
          <w:tcPr>
            <w:tcW w:w="2448" w:type="dxa"/>
            <w:tcBorders>
              <w:top w:val="single" w:sz="4" w:space="0" w:color="auto"/>
              <w:left w:val="single" w:sz="4" w:space="0" w:color="auto"/>
              <w:bottom w:val="single" w:sz="4" w:space="0" w:color="auto"/>
              <w:right w:val="single" w:sz="4" w:space="0" w:color="auto"/>
            </w:tcBorders>
          </w:tcPr>
          <w:p w14:paraId="53C31C59" w14:textId="77777777" w:rsidR="000E2576" w:rsidRPr="008711EA" w:rsidRDefault="000E2576" w:rsidP="00EB7B38">
            <w:pPr>
              <w:pStyle w:val="TAL"/>
              <w:ind w:left="283"/>
              <w:rPr>
                <w:rFonts w:cs="Arial"/>
                <w:lang w:eastAsia="ja-JP"/>
              </w:rPr>
            </w:pPr>
            <w:r w:rsidRPr="008711EA">
              <w:rPr>
                <w:rFonts w:cs="Arial"/>
                <w:lang w:eastAsia="ja-JP"/>
              </w:rPr>
              <w:t>&gt;&gt;Candidate PCI</w:t>
            </w:r>
          </w:p>
        </w:tc>
        <w:tc>
          <w:tcPr>
            <w:tcW w:w="1080" w:type="dxa"/>
            <w:tcBorders>
              <w:top w:val="single" w:sz="4" w:space="0" w:color="auto"/>
              <w:left w:val="single" w:sz="4" w:space="0" w:color="auto"/>
              <w:bottom w:val="single" w:sz="4" w:space="0" w:color="auto"/>
              <w:right w:val="single" w:sz="4" w:space="0" w:color="auto"/>
            </w:tcBorders>
          </w:tcPr>
          <w:p w14:paraId="7F235A38" w14:textId="77777777" w:rsidR="000E2576" w:rsidRPr="008711EA" w:rsidRDefault="000E2576" w:rsidP="00EB7B38">
            <w:pPr>
              <w:pStyle w:val="TAL"/>
              <w:rPr>
                <w:rFonts w:cs="Arial"/>
                <w:lang w:eastAsia="ja-JP"/>
              </w:rPr>
            </w:pPr>
            <w:r w:rsidRPr="008711EA">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491906" w14:textId="77777777" w:rsidR="000E2576" w:rsidRPr="008711EA" w:rsidRDefault="000E2576" w:rsidP="00EB7B38">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3151A644" w14:textId="77777777" w:rsidR="000E2576" w:rsidRPr="008711EA" w:rsidRDefault="000E2576" w:rsidP="00EB7B38">
            <w:pPr>
              <w:pStyle w:val="TAL"/>
              <w:rPr>
                <w:rFonts w:cs="Arial"/>
                <w:lang w:eastAsia="ja-JP"/>
              </w:rPr>
            </w:pPr>
            <w:r w:rsidRPr="008711EA">
              <w:rPr>
                <w:rFonts w:cs="Arial"/>
                <w:lang w:eastAsia="ja-JP"/>
              </w:rPr>
              <w:t>B.1.23</w:t>
            </w:r>
          </w:p>
        </w:tc>
        <w:tc>
          <w:tcPr>
            <w:tcW w:w="2880" w:type="dxa"/>
            <w:tcBorders>
              <w:top w:val="single" w:sz="4" w:space="0" w:color="auto"/>
              <w:left w:val="single" w:sz="4" w:space="0" w:color="auto"/>
              <w:bottom w:val="single" w:sz="4" w:space="0" w:color="auto"/>
              <w:right w:val="single" w:sz="4" w:space="0" w:color="auto"/>
            </w:tcBorders>
          </w:tcPr>
          <w:p w14:paraId="24644331" w14:textId="77777777" w:rsidR="000E2576" w:rsidRPr="008711EA" w:rsidRDefault="000E2576" w:rsidP="00EB7B38">
            <w:pPr>
              <w:pStyle w:val="TAL"/>
              <w:rPr>
                <w:rFonts w:cs="Arial"/>
                <w:lang w:eastAsia="ja-JP"/>
              </w:rPr>
            </w:pPr>
            <w:r w:rsidRPr="008711EA">
              <w:rPr>
                <w:rFonts w:cs="Arial"/>
                <w:lang w:eastAsia="ja-JP"/>
              </w:rPr>
              <w:t xml:space="preserve">This IE includes the Primary Cell Identifier and the EARFCN of detected cells not included in the </w:t>
            </w:r>
            <w:r w:rsidRPr="008711EA">
              <w:rPr>
                <w:rFonts w:cs="Arial"/>
                <w:i/>
                <w:lang w:eastAsia="ja-JP"/>
              </w:rPr>
              <w:t>Candidate Cell List</w:t>
            </w:r>
            <w:r w:rsidRPr="008711EA">
              <w:rPr>
                <w:rFonts w:cs="Arial"/>
                <w:lang w:eastAsia="ja-JP"/>
              </w:rPr>
              <w:t xml:space="preserve"> IE and for which an E-UTRAN CGI could not be derived.</w:t>
            </w:r>
          </w:p>
        </w:tc>
      </w:tr>
    </w:tbl>
    <w:p w14:paraId="004DCE2D"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576" w:rsidRPr="008711EA" w14:paraId="1EE993BE" w14:textId="77777777" w:rsidTr="00EB7B38">
        <w:tc>
          <w:tcPr>
            <w:tcW w:w="3686" w:type="dxa"/>
          </w:tcPr>
          <w:p w14:paraId="43EB4487" w14:textId="77777777" w:rsidR="000E2576" w:rsidRPr="008711EA" w:rsidRDefault="000E2576" w:rsidP="00EB7B38">
            <w:pPr>
              <w:pStyle w:val="TAH"/>
              <w:rPr>
                <w:rFonts w:cs="Arial"/>
                <w:lang w:eastAsia="ja-JP"/>
              </w:rPr>
            </w:pPr>
            <w:r w:rsidRPr="008711EA">
              <w:rPr>
                <w:rFonts w:cs="Arial"/>
                <w:lang w:eastAsia="ja-JP"/>
              </w:rPr>
              <w:t>Range bound</w:t>
            </w:r>
          </w:p>
        </w:tc>
        <w:tc>
          <w:tcPr>
            <w:tcW w:w="5670" w:type="dxa"/>
          </w:tcPr>
          <w:p w14:paraId="33B0C104" w14:textId="77777777" w:rsidR="000E2576" w:rsidRPr="008711EA" w:rsidRDefault="000E2576" w:rsidP="00EB7B38">
            <w:pPr>
              <w:pStyle w:val="TAH"/>
              <w:rPr>
                <w:rFonts w:cs="Arial"/>
                <w:lang w:eastAsia="ja-JP"/>
              </w:rPr>
            </w:pPr>
            <w:r w:rsidRPr="008711EA">
              <w:rPr>
                <w:rFonts w:cs="Arial"/>
                <w:lang w:eastAsia="ja-JP"/>
              </w:rPr>
              <w:t>Explanation</w:t>
            </w:r>
          </w:p>
        </w:tc>
      </w:tr>
      <w:tr w:rsidR="000E2576" w:rsidRPr="008711EA" w14:paraId="72FF0E64" w14:textId="77777777" w:rsidTr="00EB7B38">
        <w:tc>
          <w:tcPr>
            <w:tcW w:w="3686" w:type="dxa"/>
          </w:tcPr>
          <w:p w14:paraId="01D598F9" w14:textId="77777777" w:rsidR="000E2576" w:rsidRPr="008711EA" w:rsidRDefault="000E2576" w:rsidP="00EB7B38">
            <w:pPr>
              <w:pStyle w:val="TAL"/>
              <w:rPr>
                <w:rFonts w:cs="Arial"/>
                <w:lang w:eastAsia="ja-JP"/>
              </w:rPr>
            </w:pPr>
            <w:r w:rsidRPr="008711EA">
              <w:rPr>
                <w:rFonts w:cs="Arial"/>
                <w:lang w:eastAsia="ja-JP"/>
              </w:rPr>
              <w:t>maxnoofCandidateCells</w:t>
            </w:r>
          </w:p>
        </w:tc>
        <w:tc>
          <w:tcPr>
            <w:tcW w:w="5670" w:type="dxa"/>
          </w:tcPr>
          <w:p w14:paraId="7A5A3DBA" w14:textId="77777777" w:rsidR="000E2576" w:rsidRPr="008711EA" w:rsidRDefault="000E2576" w:rsidP="00EB7B38">
            <w:pPr>
              <w:pStyle w:val="TAL"/>
              <w:rPr>
                <w:rFonts w:cs="Arial"/>
                <w:lang w:eastAsia="ja-JP"/>
              </w:rPr>
            </w:pPr>
            <w:r w:rsidRPr="008711EA">
              <w:rPr>
                <w:rFonts w:cs="Arial"/>
                <w:lang w:eastAsia="ja-JP"/>
              </w:rPr>
              <w:t>Maximum no. of candidate cells.</w:t>
            </w:r>
          </w:p>
        </w:tc>
      </w:tr>
    </w:tbl>
    <w:p w14:paraId="3DD812FB" w14:textId="77777777" w:rsidR="000E2576" w:rsidRPr="008711EA" w:rsidRDefault="000E2576" w:rsidP="000E2576"/>
    <w:p w14:paraId="255CFC61" w14:textId="77777777" w:rsidR="000E2576" w:rsidRPr="008711EA" w:rsidRDefault="000E2576" w:rsidP="000E2576">
      <w:pPr>
        <w:pStyle w:val="Heading2"/>
      </w:pPr>
      <w:bookmarkStart w:id="11148" w:name="_CRB_1_14"/>
      <w:bookmarkStart w:id="11149" w:name="_Toc20953956"/>
      <w:bookmarkStart w:id="11150" w:name="_Toc29391134"/>
      <w:bookmarkStart w:id="11151" w:name="_Toc36551873"/>
      <w:bookmarkStart w:id="11152" w:name="_Toc45832109"/>
      <w:bookmarkStart w:id="11153" w:name="_Toc51763062"/>
      <w:bookmarkStart w:id="11154" w:name="_Toc64382115"/>
      <w:bookmarkStart w:id="11155" w:name="_Toc73964633"/>
      <w:bookmarkStart w:id="11156" w:name="_Toc88647243"/>
      <w:bookmarkStart w:id="11157" w:name="_Toc97883192"/>
      <w:bookmarkStart w:id="11158" w:name="_Toc98531772"/>
      <w:bookmarkStart w:id="11159" w:name="_Toc105517844"/>
      <w:bookmarkStart w:id="11160" w:name="_Toc106108735"/>
      <w:bookmarkStart w:id="11161" w:name="_Toc113657321"/>
      <w:bookmarkStart w:id="11162" w:name="_Toc114052541"/>
      <w:bookmarkStart w:id="11163" w:name="_Toc153534030"/>
      <w:bookmarkEnd w:id="11148"/>
      <w:r w:rsidRPr="008711EA">
        <w:t>B.1.14</w:t>
      </w:r>
      <w:r w:rsidRPr="008711EA">
        <w:tab/>
        <w:t>Cell Activation Request</w:t>
      </w:r>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p>
    <w:p w14:paraId="7B4ADCDE" w14:textId="77777777" w:rsidR="000E2576" w:rsidRPr="008711EA" w:rsidRDefault="000E2576" w:rsidP="000E2576">
      <w:r w:rsidRPr="008711EA">
        <w:t>This IE contains request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05F9E2E" w14:textId="77777777" w:rsidTr="00F636DB">
        <w:tc>
          <w:tcPr>
            <w:tcW w:w="2448" w:type="dxa"/>
          </w:tcPr>
          <w:p w14:paraId="0208235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18439"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257A4598"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5ECC9C3E"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6A92E4C7"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26D2980" w14:textId="77777777" w:rsidTr="00F636DB">
        <w:tc>
          <w:tcPr>
            <w:tcW w:w="2448" w:type="dxa"/>
          </w:tcPr>
          <w:p w14:paraId="0F44162B" w14:textId="77777777" w:rsidR="000E2576" w:rsidRPr="008711EA" w:rsidRDefault="000E2576" w:rsidP="00EB7B38">
            <w:pPr>
              <w:pStyle w:val="TAL"/>
              <w:rPr>
                <w:rFonts w:cs="Arial"/>
                <w:lang w:eastAsia="ja-JP"/>
              </w:rPr>
            </w:pPr>
            <w:r w:rsidRPr="008711EA">
              <w:rPr>
                <w:rFonts w:cs="Arial"/>
                <w:lang w:eastAsia="ja-JP"/>
              </w:rPr>
              <w:t>Cells to Activate List</w:t>
            </w:r>
          </w:p>
        </w:tc>
        <w:tc>
          <w:tcPr>
            <w:tcW w:w="1080" w:type="dxa"/>
          </w:tcPr>
          <w:p w14:paraId="42131FBA" w14:textId="77777777" w:rsidR="000E2576" w:rsidRPr="008711EA" w:rsidRDefault="000E2576" w:rsidP="00EB7B38">
            <w:pPr>
              <w:pStyle w:val="TAL"/>
              <w:rPr>
                <w:rFonts w:cs="Arial"/>
                <w:lang w:eastAsia="ja-JP"/>
              </w:rPr>
            </w:pPr>
          </w:p>
        </w:tc>
        <w:tc>
          <w:tcPr>
            <w:tcW w:w="1440" w:type="dxa"/>
          </w:tcPr>
          <w:p w14:paraId="72B4ED9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220AF36D" w14:textId="77777777" w:rsidR="000E2576" w:rsidRPr="008711EA" w:rsidRDefault="000E2576" w:rsidP="00EB7B38">
            <w:pPr>
              <w:pStyle w:val="TAL"/>
              <w:rPr>
                <w:rFonts w:cs="Arial"/>
                <w:lang w:eastAsia="ja-JP"/>
              </w:rPr>
            </w:pPr>
          </w:p>
        </w:tc>
        <w:tc>
          <w:tcPr>
            <w:tcW w:w="2880" w:type="dxa"/>
          </w:tcPr>
          <w:p w14:paraId="192959F7"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729EC5D0" w14:textId="77777777" w:rsidTr="00F636DB">
        <w:tc>
          <w:tcPr>
            <w:tcW w:w="2448" w:type="dxa"/>
          </w:tcPr>
          <w:p w14:paraId="10DE0C5D"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318CFEB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9155FEC" w14:textId="77777777" w:rsidR="000E2576" w:rsidRPr="008711EA" w:rsidRDefault="000E2576" w:rsidP="00EB7B38">
            <w:pPr>
              <w:pStyle w:val="TAL"/>
              <w:rPr>
                <w:rFonts w:cs="Arial"/>
                <w:lang w:eastAsia="ja-JP"/>
              </w:rPr>
            </w:pPr>
          </w:p>
        </w:tc>
        <w:tc>
          <w:tcPr>
            <w:tcW w:w="1872" w:type="dxa"/>
          </w:tcPr>
          <w:p w14:paraId="140D8A3F"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667D5E7D"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r w:rsidR="000E2576" w:rsidRPr="008711EA" w14:paraId="6EC5FEA4" w14:textId="77777777" w:rsidTr="00F636DB">
        <w:tc>
          <w:tcPr>
            <w:tcW w:w="2448" w:type="dxa"/>
            <w:tcBorders>
              <w:top w:val="single" w:sz="4" w:space="0" w:color="auto"/>
              <w:left w:val="single" w:sz="4" w:space="0" w:color="auto"/>
              <w:bottom w:val="single" w:sz="4" w:space="0" w:color="auto"/>
              <w:right w:val="single" w:sz="4" w:space="0" w:color="auto"/>
            </w:tcBorders>
          </w:tcPr>
          <w:p w14:paraId="5017A5B0" w14:textId="77777777" w:rsidR="000E2576" w:rsidRPr="008711EA" w:rsidRDefault="000E2576" w:rsidP="00EB7B38">
            <w:pPr>
              <w:pStyle w:val="TAL"/>
              <w:rPr>
                <w:rFonts w:cs="Arial"/>
                <w:lang w:eastAsia="ja-JP"/>
              </w:rPr>
            </w:pPr>
            <w:r w:rsidRPr="008711EA">
              <w:rPr>
                <w:rFonts w:cs="Arial"/>
                <w:lang w:eastAsia="ja-JP"/>
              </w:rPr>
              <w:t>Minimum Activation Time</w:t>
            </w:r>
          </w:p>
        </w:tc>
        <w:tc>
          <w:tcPr>
            <w:tcW w:w="1080" w:type="dxa"/>
            <w:tcBorders>
              <w:top w:val="single" w:sz="4" w:space="0" w:color="auto"/>
              <w:left w:val="single" w:sz="4" w:space="0" w:color="auto"/>
              <w:bottom w:val="single" w:sz="4" w:space="0" w:color="auto"/>
              <w:right w:val="single" w:sz="4" w:space="0" w:color="auto"/>
            </w:tcBorders>
          </w:tcPr>
          <w:p w14:paraId="363C24C8" w14:textId="77777777" w:rsidR="000E2576" w:rsidRPr="008711EA" w:rsidRDefault="000E2576" w:rsidP="00EB7B38">
            <w:pPr>
              <w:pStyle w:val="TAL"/>
              <w:rPr>
                <w:rFonts w:cs="Arial"/>
                <w:lang w:eastAsia="ja-JP"/>
              </w:rPr>
            </w:pPr>
            <w:r w:rsidRPr="008711EA">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C5BF050" w14:textId="77777777" w:rsidR="000E2576" w:rsidRPr="008711EA" w:rsidRDefault="000E2576" w:rsidP="00EB7B38">
            <w:pPr>
              <w:pStyle w:val="TAL"/>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E1EF6DE" w14:textId="77777777" w:rsidR="000E2576" w:rsidRPr="008711EA" w:rsidRDefault="000E2576" w:rsidP="00EB7B38">
            <w:pPr>
              <w:pStyle w:val="TAL"/>
              <w:rPr>
                <w:rFonts w:cs="Arial"/>
                <w:lang w:eastAsia="ja-JP"/>
              </w:rPr>
            </w:pPr>
            <w:r w:rsidRPr="008711EA">
              <w:rPr>
                <w:rFonts w:cs="Arial"/>
                <w:lang w:eastAsia="ja-JP"/>
              </w:rPr>
              <w:t>INTEGER (1..60)</w:t>
            </w:r>
          </w:p>
        </w:tc>
        <w:tc>
          <w:tcPr>
            <w:tcW w:w="2880" w:type="dxa"/>
            <w:tcBorders>
              <w:top w:val="single" w:sz="4" w:space="0" w:color="auto"/>
              <w:left w:val="single" w:sz="4" w:space="0" w:color="auto"/>
              <w:bottom w:val="single" w:sz="4" w:space="0" w:color="auto"/>
              <w:right w:val="single" w:sz="4" w:space="0" w:color="auto"/>
            </w:tcBorders>
          </w:tcPr>
          <w:p w14:paraId="74F17943" w14:textId="77777777" w:rsidR="000E2576" w:rsidRPr="008711EA" w:rsidRDefault="000E2576" w:rsidP="00EB7B38">
            <w:pPr>
              <w:pStyle w:val="TAL"/>
              <w:rPr>
                <w:rFonts w:cs="Arial"/>
                <w:lang w:eastAsia="ja-JP"/>
              </w:rPr>
            </w:pPr>
            <w:r w:rsidRPr="008711EA">
              <w:rPr>
                <w:rFonts w:cs="Arial"/>
                <w:lang w:eastAsia="ja-JP"/>
              </w:rPr>
              <w:t>Seconds</w:t>
            </w:r>
          </w:p>
        </w:tc>
      </w:tr>
    </w:tbl>
    <w:p w14:paraId="3CC6CACC"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62"/>
      </w:tblGrid>
      <w:tr w:rsidR="000E2576" w:rsidRPr="008711EA" w14:paraId="1AB37DD9" w14:textId="77777777" w:rsidTr="00EB7B38">
        <w:tc>
          <w:tcPr>
            <w:tcW w:w="3686" w:type="dxa"/>
          </w:tcPr>
          <w:p w14:paraId="315EB94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962" w:type="dxa"/>
          </w:tcPr>
          <w:p w14:paraId="19F658A5"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148F0DE" w14:textId="77777777" w:rsidTr="00EB7B38">
        <w:tc>
          <w:tcPr>
            <w:tcW w:w="3686" w:type="dxa"/>
          </w:tcPr>
          <w:p w14:paraId="72EFA161" w14:textId="77777777" w:rsidR="000E2576" w:rsidRPr="008711EA" w:rsidRDefault="000E2576" w:rsidP="00EB7B38">
            <w:pPr>
              <w:pStyle w:val="TAL"/>
              <w:rPr>
                <w:rFonts w:cs="Arial"/>
                <w:lang w:eastAsia="ja-JP"/>
              </w:rPr>
            </w:pPr>
            <w:r w:rsidRPr="008711EA">
              <w:rPr>
                <w:rFonts w:cs="Arial"/>
                <w:lang w:eastAsia="ja-JP"/>
              </w:rPr>
              <w:t>maxnoofCellineNB</w:t>
            </w:r>
          </w:p>
        </w:tc>
        <w:tc>
          <w:tcPr>
            <w:tcW w:w="5962" w:type="dxa"/>
          </w:tcPr>
          <w:p w14:paraId="6E0F053D"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764D4A4A" w14:textId="77777777" w:rsidR="000E2576" w:rsidRPr="008711EA" w:rsidRDefault="000E2576" w:rsidP="000E2576"/>
    <w:p w14:paraId="0E27EA54" w14:textId="77777777" w:rsidR="000E2576" w:rsidRPr="008711EA" w:rsidRDefault="000E2576" w:rsidP="000E2576">
      <w:pPr>
        <w:pStyle w:val="Heading2"/>
      </w:pPr>
      <w:bookmarkStart w:id="11164" w:name="_CRB_1_15"/>
      <w:bookmarkStart w:id="11165" w:name="_Toc20953957"/>
      <w:bookmarkStart w:id="11166" w:name="_Toc29391135"/>
      <w:bookmarkStart w:id="11167" w:name="_Toc36551874"/>
      <w:bookmarkStart w:id="11168" w:name="_Toc45832110"/>
      <w:bookmarkStart w:id="11169" w:name="_Toc51763063"/>
      <w:bookmarkStart w:id="11170" w:name="_Toc64382116"/>
      <w:bookmarkStart w:id="11171" w:name="_Toc73964634"/>
      <w:bookmarkStart w:id="11172" w:name="_Toc88647244"/>
      <w:bookmarkStart w:id="11173" w:name="_Toc97883193"/>
      <w:bookmarkStart w:id="11174" w:name="_Toc98531773"/>
      <w:bookmarkStart w:id="11175" w:name="_Toc105517845"/>
      <w:bookmarkStart w:id="11176" w:name="_Toc106108736"/>
      <w:bookmarkStart w:id="11177" w:name="_Toc113657322"/>
      <w:bookmarkStart w:id="11178" w:name="_Toc114052542"/>
      <w:bookmarkStart w:id="11179" w:name="_Toc153534031"/>
      <w:bookmarkEnd w:id="11164"/>
      <w:r w:rsidRPr="008711EA">
        <w:t>B.1.15</w:t>
      </w:r>
      <w:r w:rsidRPr="008711EA">
        <w:tab/>
        <w:t>Cell Activation Response</w:t>
      </w:r>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p>
    <w:p w14:paraId="2C554C4B" w14:textId="77777777" w:rsidR="000E2576" w:rsidRPr="008711EA" w:rsidRDefault="000E2576" w:rsidP="000E2576">
      <w:r w:rsidRPr="008711EA">
        <w:t>This IE contains response information for inter-RAT Cell 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1D31B48B" w14:textId="77777777" w:rsidTr="00F636DB">
        <w:tc>
          <w:tcPr>
            <w:tcW w:w="2448" w:type="dxa"/>
          </w:tcPr>
          <w:p w14:paraId="5F5CA06D"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7F8364DD"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EC1685F"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0CCDE88B"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25EE2DA"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ED34C75" w14:textId="77777777" w:rsidTr="00F636DB">
        <w:tc>
          <w:tcPr>
            <w:tcW w:w="2448" w:type="dxa"/>
          </w:tcPr>
          <w:p w14:paraId="16E7E8D4" w14:textId="77777777" w:rsidR="000E2576" w:rsidRPr="008711EA" w:rsidRDefault="000E2576" w:rsidP="00EB7B38">
            <w:pPr>
              <w:pStyle w:val="TAL"/>
              <w:rPr>
                <w:rFonts w:cs="Arial"/>
                <w:lang w:eastAsia="ja-JP"/>
              </w:rPr>
            </w:pPr>
            <w:r w:rsidRPr="008711EA">
              <w:rPr>
                <w:rFonts w:cs="Arial"/>
                <w:lang w:eastAsia="ja-JP"/>
              </w:rPr>
              <w:t>Activated Cells List</w:t>
            </w:r>
          </w:p>
        </w:tc>
        <w:tc>
          <w:tcPr>
            <w:tcW w:w="1080" w:type="dxa"/>
          </w:tcPr>
          <w:p w14:paraId="59DBC68F" w14:textId="77777777" w:rsidR="000E2576" w:rsidRPr="008711EA" w:rsidRDefault="000E2576" w:rsidP="00EB7B38">
            <w:pPr>
              <w:pStyle w:val="TAL"/>
              <w:rPr>
                <w:rFonts w:cs="Arial"/>
                <w:lang w:eastAsia="ja-JP"/>
              </w:rPr>
            </w:pPr>
          </w:p>
        </w:tc>
        <w:tc>
          <w:tcPr>
            <w:tcW w:w="1440" w:type="dxa"/>
          </w:tcPr>
          <w:p w14:paraId="5F5D48F8" w14:textId="77777777" w:rsidR="000E2576" w:rsidRPr="008711EA" w:rsidRDefault="000E2576" w:rsidP="00EB7B38">
            <w:pPr>
              <w:pStyle w:val="TAL"/>
              <w:rPr>
                <w:rFonts w:cs="Arial"/>
                <w:lang w:eastAsia="ja-JP"/>
              </w:rPr>
            </w:pPr>
            <w:r w:rsidRPr="008711EA">
              <w:rPr>
                <w:rFonts w:cs="Arial"/>
                <w:i/>
                <w:lang w:eastAsia="ja-JP"/>
              </w:rPr>
              <w:t>0 .. &lt;maxnoofCellineNB&gt;</w:t>
            </w:r>
          </w:p>
        </w:tc>
        <w:tc>
          <w:tcPr>
            <w:tcW w:w="1872" w:type="dxa"/>
          </w:tcPr>
          <w:p w14:paraId="18C536F3" w14:textId="77777777" w:rsidR="000E2576" w:rsidRPr="008711EA" w:rsidRDefault="000E2576" w:rsidP="00EB7B38">
            <w:pPr>
              <w:pStyle w:val="TAL"/>
              <w:rPr>
                <w:rFonts w:cs="Arial"/>
                <w:lang w:eastAsia="ja-JP"/>
              </w:rPr>
            </w:pPr>
          </w:p>
        </w:tc>
        <w:tc>
          <w:tcPr>
            <w:tcW w:w="2880" w:type="dxa"/>
          </w:tcPr>
          <w:p w14:paraId="60D9CE7C" w14:textId="77777777" w:rsidR="000E2576" w:rsidRPr="008711EA" w:rsidRDefault="000E2576" w:rsidP="00EB7B38">
            <w:pPr>
              <w:pStyle w:val="TAL"/>
              <w:rPr>
                <w:rFonts w:cs="Arial"/>
                <w:lang w:eastAsia="ja-JP"/>
              </w:rPr>
            </w:pPr>
          </w:p>
        </w:tc>
      </w:tr>
      <w:tr w:rsidR="000E2576" w:rsidRPr="008711EA" w14:paraId="138C0204" w14:textId="77777777" w:rsidTr="00F636DB">
        <w:tc>
          <w:tcPr>
            <w:tcW w:w="2448" w:type="dxa"/>
          </w:tcPr>
          <w:p w14:paraId="2B28DD14"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59B6010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36539084" w14:textId="77777777" w:rsidR="000E2576" w:rsidRPr="008711EA" w:rsidRDefault="000E2576" w:rsidP="00EB7B38">
            <w:pPr>
              <w:pStyle w:val="TAL"/>
              <w:rPr>
                <w:rFonts w:cs="Arial"/>
                <w:lang w:eastAsia="ja-JP"/>
              </w:rPr>
            </w:pPr>
          </w:p>
        </w:tc>
        <w:tc>
          <w:tcPr>
            <w:tcW w:w="1872" w:type="dxa"/>
          </w:tcPr>
          <w:p w14:paraId="3EDBD94A" w14:textId="77777777" w:rsidR="000E2576" w:rsidRPr="008711EA" w:rsidRDefault="000E2576" w:rsidP="00EB7B38">
            <w:pPr>
              <w:pStyle w:val="TAL"/>
              <w:rPr>
                <w:rFonts w:cs="Arial"/>
                <w:lang w:eastAsia="ja-JP"/>
              </w:rPr>
            </w:pPr>
            <w:r w:rsidRPr="008711EA">
              <w:rPr>
                <w:rFonts w:cs="Arial"/>
                <w:lang w:eastAsia="ja-JP"/>
              </w:rPr>
              <w:t>OCTET STRING</w:t>
            </w:r>
          </w:p>
        </w:tc>
        <w:tc>
          <w:tcPr>
            <w:tcW w:w="2880" w:type="dxa"/>
          </w:tcPr>
          <w:p w14:paraId="132BD4B6"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E-UTRAN CGI</w:t>
            </w:r>
            <w:r w:rsidRPr="008711EA">
              <w:rPr>
                <w:rFonts w:cs="Arial"/>
                <w:lang w:eastAsia="ja-JP"/>
              </w:rPr>
              <w:t xml:space="preserve"> IE as defined in 9.2.1.38.</w:t>
            </w:r>
          </w:p>
        </w:tc>
      </w:tr>
    </w:tbl>
    <w:p w14:paraId="7D361A42"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2EB82290" w14:textId="77777777" w:rsidTr="00EB7B38">
        <w:tc>
          <w:tcPr>
            <w:tcW w:w="3686" w:type="dxa"/>
          </w:tcPr>
          <w:p w14:paraId="1F9A48C5"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7CE66B87"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74D7911E" w14:textId="77777777" w:rsidTr="00EB7B38">
        <w:tc>
          <w:tcPr>
            <w:tcW w:w="3686" w:type="dxa"/>
          </w:tcPr>
          <w:p w14:paraId="6912C65A"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105054F2"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CE71780" w14:textId="77777777" w:rsidR="000E2576" w:rsidRPr="008711EA" w:rsidRDefault="000E2576" w:rsidP="000E2576"/>
    <w:p w14:paraId="187D36AF" w14:textId="77777777" w:rsidR="000E2576" w:rsidRPr="008711EA" w:rsidRDefault="000E2576" w:rsidP="000E2576">
      <w:pPr>
        <w:pStyle w:val="Heading2"/>
      </w:pPr>
      <w:bookmarkStart w:id="11180" w:name="_CRB_1_16"/>
      <w:bookmarkStart w:id="11181" w:name="_Toc20953958"/>
      <w:bookmarkStart w:id="11182" w:name="_Toc29391136"/>
      <w:bookmarkStart w:id="11183" w:name="_Toc36551875"/>
      <w:bookmarkStart w:id="11184" w:name="_Toc45832111"/>
      <w:bookmarkStart w:id="11185" w:name="_Toc51763064"/>
      <w:bookmarkStart w:id="11186" w:name="_Toc64382117"/>
      <w:bookmarkStart w:id="11187" w:name="_Toc73964635"/>
      <w:bookmarkStart w:id="11188" w:name="_Toc88647245"/>
      <w:bookmarkStart w:id="11189" w:name="_Toc97883194"/>
      <w:bookmarkStart w:id="11190" w:name="_Toc98531774"/>
      <w:bookmarkStart w:id="11191" w:name="_Toc105517846"/>
      <w:bookmarkStart w:id="11192" w:name="_Toc106108737"/>
      <w:bookmarkStart w:id="11193" w:name="_Toc113657323"/>
      <w:bookmarkStart w:id="11194" w:name="_Toc114052543"/>
      <w:bookmarkStart w:id="11195" w:name="_Toc153534032"/>
      <w:bookmarkEnd w:id="11180"/>
      <w:r w:rsidRPr="008711EA">
        <w:t>B.1.16</w:t>
      </w:r>
      <w:r w:rsidRPr="008711EA">
        <w:tab/>
        <w:t>Cell State Indication</w:t>
      </w:r>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p>
    <w:p w14:paraId="16A79F5C" w14:textId="77777777" w:rsidR="000E2576" w:rsidRPr="008711EA" w:rsidRDefault="000E2576" w:rsidP="000E2576">
      <w:r w:rsidRPr="008711EA">
        <w:t>This IE contains notification information for inter-RAT Cell Activation and Deactivation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7E2965F" w14:textId="77777777" w:rsidTr="00F636DB">
        <w:tc>
          <w:tcPr>
            <w:tcW w:w="2448" w:type="dxa"/>
          </w:tcPr>
          <w:p w14:paraId="37994059"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0D466B74"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619501CD"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2C730C4F"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54AC0FAF"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1A16C9E8" w14:textId="77777777" w:rsidTr="00F636DB">
        <w:tc>
          <w:tcPr>
            <w:tcW w:w="2448" w:type="dxa"/>
          </w:tcPr>
          <w:p w14:paraId="7AAFA6A1" w14:textId="77777777" w:rsidR="000E2576" w:rsidRPr="008711EA" w:rsidRDefault="000E2576" w:rsidP="00EB7B38">
            <w:pPr>
              <w:pStyle w:val="TAL"/>
              <w:rPr>
                <w:rFonts w:cs="Arial"/>
                <w:lang w:eastAsia="ja-JP"/>
              </w:rPr>
            </w:pPr>
            <w:r w:rsidRPr="008711EA">
              <w:rPr>
                <w:rFonts w:cs="Arial"/>
                <w:lang w:eastAsia="ja-JP"/>
              </w:rPr>
              <w:t>Notification Cell List</w:t>
            </w:r>
          </w:p>
        </w:tc>
        <w:tc>
          <w:tcPr>
            <w:tcW w:w="1080" w:type="dxa"/>
          </w:tcPr>
          <w:p w14:paraId="3F9872D0" w14:textId="77777777" w:rsidR="000E2576" w:rsidRPr="008711EA" w:rsidRDefault="000E2576" w:rsidP="00EB7B38">
            <w:pPr>
              <w:pStyle w:val="TAL"/>
              <w:rPr>
                <w:rFonts w:cs="Arial"/>
                <w:lang w:eastAsia="ja-JP"/>
              </w:rPr>
            </w:pPr>
          </w:p>
        </w:tc>
        <w:tc>
          <w:tcPr>
            <w:tcW w:w="1440" w:type="dxa"/>
          </w:tcPr>
          <w:p w14:paraId="56796702" w14:textId="77777777" w:rsidR="000E2576" w:rsidRPr="008711EA" w:rsidRDefault="000E2576" w:rsidP="00EB7B38">
            <w:pPr>
              <w:pStyle w:val="TAL"/>
              <w:rPr>
                <w:rFonts w:cs="Arial"/>
                <w:i/>
                <w:lang w:eastAsia="ja-JP"/>
              </w:rPr>
            </w:pPr>
            <w:r w:rsidRPr="008711EA">
              <w:rPr>
                <w:rFonts w:cs="Arial"/>
                <w:i/>
                <w:lang w:eastAsia="ja-JP"/>
              </w:rPr>
              <w:t>1 .. &lt;maxnoofCellineNB&gt;</w:t>
            </w:r>
          </w:p>
        </w:tc>
        <w:tc>
          <w:tcPr>
            <w:tcW w:w="1872" w:type="dxa"/>
          </w:tcPr>
          <w:p w14:paraId="0A71A294" w14:textId="77777777" w:rsidR="000E2576" w:rsidRPr="008711EA" w:rsidRDefault="000E2576" w:rsidP="00EB7B38">
            <w:pPr>
              <w:pStyle w:val="TAL"/>
              <w:rPr>
                <w:rFonts w:cs="Arial"/>
                <w:lang w:eastAsia="ja-JP"/>
              </w:rPr>
            </w:pPr>
          </w:p>
        </w:tc>
        <w:tc>
          <w:tcPr>
            <w:tcW w:w="2880" w:type="dxa"/>
          </w:tcPr>
          <w:p w14:paraId="4476BBFE" w14:textId="77777777" w:rsidR="000E2576" w:rsidRPr="008711EA" w:rsidRDefault="000E2576" w:rsidP="00EB7B38">
            <w:pPr>
              <w:pStyle w:val="TAL"/>
              <w:rPr>
                <w:rFonts w:cs="Arial"/>
                <w:lang w:eastAsia="ja-JP"/>
              </w:rPr>
            </w:pPr>
            <w:r w:rsidRPr="008711EA">
              <w:rPr>
                <w:rFonts w:cs="Arial"/>
                <w:lang w:eastAsia="ja-JP"/>
              </w:rPr>
              <w:t xml:space="preserve">One of the cell IDs contained in this list shall be carried in the </w:t>
            </w:r>
            <w:r w:rsidRPr="008711EA">
              <w:rPr>
                <w:rFonts w:cs="Arial"/>
                <w:i/>
                <w:lang w:eastAsia="ja-JP"/>
              </w:rPr>
              <w:t>Reporting Cell Identifier</w:t>
            </w:r>
            <w:r w:rsidRPr="008711EA">
              <w:rPr>
                <w:rFonts w:cs="Arial"/>
                <w:lang w:eastAsia="ja-JP"/>
              </w:rPr>
              <w:t xml:space="preserve"> field in the RAN-INFORMATION-REQUEST Application Container for SON Transfer (TS 48.018 [18]).</w:t>
            </w:r>
          </w:p>
        </w:tc>
      </w:tr>
      <w:tr w:rsidR="000E2576" w:rsidRPr="008711EA" w14:paraId="1DAB0D21" w14:textId="77777777" w:rsidTr="00F636DB">
        <w:tc>
          <w:tcPr>
            <w:tcW w:w="2448" w:type="dxa"/>
          </w:tcPr>
          <w:p w14:paraId="774C7975" w14:textId="77777777" w:rsidR="000E2576" w:rsidRPr="008711EA" w:rsidRDefault="000E2576" w:rsidP="00EB7B38">
            <w:pPr>
              <w:pStyle w:val="TAL"/>
              <w:ind w:left="142"/>
              <w:rPr>
                <w:rFonts w:cs="Arial"/>
                <w:lang w:eastAsia="ja-JP"/>
              </w:rPr>
            </w:pPr>
            <w:r w:rsidRPr="008711EA">
              <w:rPr>
                <w:rFonts w:cs="Arial"/>
                <w:lang w:eastAsia="ja-JP"/>
              </w:rPr>
              <w:t xml:space="preserve">&gt;Cell Identifier </w:t>
            </w:r>
          </w:p>
        </w:tc>
        <w:tc>
          <w:tcPr>
            <w:tcW w:w="1080" w:type="dxa"/>
          </w:tcPr>
          <w:p w14:paraId="4BDC75D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3A18827" w14:textId="77777777" w:rsidR="000E2576" w:rsidRPr="008711EA" w:rsidRDefault="000E2576" w:rsidP="00EB7B38">
            <w:pPr>
              <w:pStyle w:val="TAL"/>
              <w:rPr>
                <w:rFonts w:cs="Arial"/>
                <w:lang w:eastAsia="ja-JP"/>
              </w:rPr>
            </w:pPr>
          </w:p>
        </w:tc>
        <w:tc>
          <w:tcPr>
            <w:tcW w:w="1872" w:type="dxa"/>
          </w:tcPr>
          <w:p w14:paraId="46F13235"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2E2006A1" w14:textId="77777777" w:rsidR="000E2576" w:rsidRPr="008711EA" w:rsidRDefault="000E2576" w:rsidP="00EB7B38">
            <w:pPr>
              <w:pStyle w:val="TAL"/>
              <w:rPr>
                <w:rFonts w:cs="Arial"/>
                <w:lang w:eastAsia="ja-JP"/>
              </w:rPr>
            </w:pPr>
            <w:r w:rsidRPr="008711EA">
              <w:rPr>
                <w:rFonts w:cs="Arial"/>
                <w:lang w:eastAsia="ja-JP"/>
              </w:rPr>
              <w:t xml:space="preserve">Contains the </w:t>
            </w:r>
            <w:r w:rsidRPr="008711EA">
              <w:rPr>
                <w:rFonts w:cs="Arial"/>
                <w:i/>
                <w:lang w:eastAsia="ja-JP"/>
              </w:rPr>
              <w:t xml:space="preserve">E-UTRAN CGI </w:t>
            </w:r>
            <w:r w:rsidRPr="008711EA">
              <w:rPr>
                <w:rFonts w:cs="Arial"/>
                <w:lang w:eastAsia="ja-JP"/>
              </w:rPr>
              <w:t>IE as defined in 9.2.1.38.</w:t>
            </w:r>
          </w:p>
        </w:tc>
      </w:tr>
      <w:tr w:rsidR="000E2576" w:rsidRPr="008711EA" w14:paraId="7F85C061" w14:textId="77777777" w:rsidTr="00F636DB">
        <w:tc>
          <w:tcPr>
            <w:tcW w:w="2448" w:type="dxa"/>
          </w:tcPr>
          <w:p w14:paraId="46237F22" w14:textId="77777777" w:rsidR="000E2576" w:rsidRPr="008711EA" w:rsidRDefault="000E2576" w:rsidP="00EB7B38">
            <w:pPr>
              <w:pStyle w:val="TAL"/>
              <w:ind w:left="142"/>
              <w:rPr>
                <w:rFonts w:cs="Arial"/>
                <w:lang w:eastAsia="ja-JP"/>
              </w:rPr>
            </w:pPr>
            <w:r w:rsidRPr="008711EA">
              <w:rPr>
                <w:rFonts w:cs="Arial"/>
                <w:lang w:eastAsia="ja-JP"/>
              </w:rPr>
              <w:t>&gt;Notify Flag</w:t>
            </w:r>
          </w:p>
        </w:tc>
        <w:tc>
          <w:tcPr>
            <w:tcW w:w="1080" w:type="dxa"/>
          </w:tcPr>
          <w:p w14:paraId="5AD11484" w14:textId="77777777" w:rsidR="000E2576" w:rsidRPr="008711EA" w:rsidRDefault="000E2576" w:rsidP="00EB7B38">
            <w:pPr>
              <w:pStyle w:val="TAL"/>
              <w:rPr>
                <w:rFonts w:cs="Arial"/>
                <w:lang w:eastAsia="ja-JP"/>
              </w:rPr>
            </w:pPr>
            <w:r w:rsidRPr="008711EA">
              <w:rPr>
                <w:rFonts w:cs="Arial"/>
                <w:lang w:eastAsia="ja-JP"/>
              </w:rPr>
              <w:t xml:space="preserve">M </w:t>
            </w:r>
          </w:p>
        </w:tc>
        <w:tc>
          <w:tcPr>
            <w:tcW w:w="1440" w:type="dxa"/>
          </w:tcPr>
          <w:p w14:paraId="220CEBA4" w14:textId="77777777" w:rsidR="000E2576" w:rsidRPr="008711EA" w:rsidRDefault="000E2576" w:rsidP="00EB7B38">
            <w:pPr>
              <w:pStyle w:val="TAL"/>
              <w:rPr>
                <w:rFonts w:cs="Arial"/>
                <w:lang w:eastAsia="ja-JP"/>
              </w:rPr>
            </w:pPr>
          </w:p>
        </w:tc>
        <w:tc>
          <w:tcPr>
            <w:tcW w:w="1872" w:type="dxa"/>
          </w:tcPr>
          <w:p w14:paraId="64B8A454" w14:textId="77777777" w:rsidR="000E2576" w:rsidRPr="008711EA" w:rsidRDefault="000E2576" w:rsidP="00EB7B38">
            <w:pPr>
              <w:pStyle w:val="TAL"/>
              <w:rPr>
                <w:rFonts w:cs="Arial"/>
                <w:lang w:eastAsia="ja-JP"/>
              </w:rPr>
            </w:pPr>
            <w:r w:rsidRPr="008711EA">
              <w:rPr>
                <w:rFonts w:cs="Arial"/>
                <w:lang w:eastAsia="ja-JP"/>
              </w:rPr>
              <w:t>ENUMERATED (Activated, Deactivated, ...)</w:t>
            </w:r>
          </w:p>
        </w:tc>
        <w:tc>
          <w:tcPr>
            <w:tcW w:w="2880" w:type="dxa"/>
          </w:tcPr>
          <w:p w14:paraId="1A851BBC" w14:textId="77777777" w:rsidR="000E2576" w:rsidRPr="008711EA" w:rsidRDefault="000E2576" w:rsidP="00EB7B38">
            <w:pPr>
              <w:pStyle w:val="TAL"/>
              <w:rPr>
                <w:rFonts w:cs="Arial"/>
                <w:lang w:eastAsia="ja-JP"/>
              </w:rPr>
            </w:pPr>
          </w:p>
        </w:tc>
      </w:tr>
    </w:tbl>
    <w:p w14:paraId="49323536" w14:textId="77777777" w:rsidR="000E2576" w:rsidRPr="008711EA" w:rsidRDefault="000E2576" w:rsidP="000E25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72"/>
      </w:tblGrid>
      <w:tr w:rsidR="000E2576" w:rsidRPr="008711EA" w14:paraId="5575C5F3" w14:textId="77777777" w:rsidTr="00EB7B38">
        <w:tc>
          <w:tcPr>
            <w:tcW w:w="3686" w:type="dxa"/>
          </w:tcPr>
          <w:p w14:paraId="263028B8" w14:textId="77777777" w:rsidR="000E2576" w:rsidRPr="008711EA" w:rsidRDefault="000E2576" w:rsidP="00EB7B38">
            <w:pPr>
              <w:pStyle w:val="TAH"/>
              <w:jc w:val="left"/>
              <w:rPr>
                <w:rFonts w:cs="Arial"/>
                <w:lang w:eastAsia="ja-JP"/>
              </w:rPr>
            </w:pPr>
            <w:r w:rsidRPr="008711EA">
              <w:rPr>
                <w:rFonts w:cs="Arial"/>
                <w:lang w:eastAsia="ja-JP"/>
              </w:rPr>
              <w:t>Range bound</w:t>
            </w:r>
          </w:p>
        </w:tc>
        <w:tc>
          <w:tcPr>
            <w:tcW w:w="5872" w:type="dxa"/>
          </w:tcPr>
          <w:p w14:paraId="2096D4FE" w14:textId="77777777" w:rsidR="000E2576" w:rsidRPr="008711EA" w:rsidRDefault="000E2576" w:rsidP="00EB7B38">
            <w:pPr>
              <w:pStyle w:val="TAH"/>
              <w:jc w:val="left"/>
              <w:rPr>
                <w:rFonts w:cs="Arial"/>
                <w:lang w:eastAsia="ja-JP"/>
              </w:rPr>
            </w:pPr>
            <w:r w:rsidRPr="008711EA">
              <w:rPr>
                <w:rFonts w:cs="Arial"/>
                <w:lang w:eastAsia="ja-JP"/>
              </w:rPr>
              <w:t>Explanation</w:t>
            </w:r>
          </w:p>
        </w:tc>
      </w:tr>
      <w:tr w:rsidR="000E2576" w:rsidRPr="008711EA" w14:paraId="59A09D7C" w14:textId="77777777" w:rsidTr="00EB7B38">
        <w:tc>
          <w:tcPr>
            <w:tcW w:w="3686" w:type="dxa"/>
          </w:tcPr>
          <w:p w14:paraId="2237E587" w14:textId="77777777" w:rsidR="000E2576" w:rsidRPr="008711EA" w:rsidRDefault="000E2576" w:rsidP="00EB7B38">
            <w:pPr>
              <w:pStyle w:val="TAL"/>
              <w:rPr>
                <w:rFonts w:cs="Arial"/>
                <w:lang w:eastAsia="ja-JP"/>
              </w:rPr>
            </w:pPr>
            <w:r w:rsidRPr="008711EA">
              <w:rPr>
                <w:rFonts w:cs="Arial"/>
                <w:lang w:eastAsia="ja-JP"/>
              </w:rPr>
              <w:t>maxnoofCellineNB</w:t>
            </w:r>
          </w:p>
        </w:tc>
        <w:tc>
          <w:tcPr>
            <w:tcW w:w="5872" w:type="dxa"/>
          </w:tcPr>
          <w:p w14:paraId="556D353F" w14:textId="77777777" w:rsidR="000E2576" w:rsidRPr="008711EA" w:rsidRDefault="000E2576" w:rsidP="00EB7B38">
            <w:pPr>
              <w:pStyle w:val="TAL"/>
              <w:rPr>
                <w:rFonts w:cs="Arial"/>
                <w:lang w:eastAsia="ja-JP"/>
              </w:rPr>
            </w:pPr>
            <w:r w:rsidRPr="008711EA">
              <w:rPr>
                <w:rFonts w:cs="Arial"/>
                <w:lang w:eastAsia="ja-JP"/>
              </w:rPr>
              <w:t>Maximum no. cells that can be served by an eNB. Value is 256.</w:t>
            </w:r>
          </w:p>
        </w:tc>
      </w:tr>
    </w:tbl>
    <w:p w14:paraId="01C67199" w14:textId="77777777" w:rsidR="000E2576" w:rsidRPr="008711EA" w:rsidRDefault="000E2576" w:rsidP="000E2576"/>
    <w:p w14:paraId="35009C00" w14:textId="77777777" w:rsidR="000E2576" w:rsidRPr="008711EA" w:rsidRDefault="000E2576" w:rsidP="000E2576">
      <w:pPr>
        <w:pStyle w:val="Heading2"/>
      </w:pPr>
      <w:bookmarkStart w:id="11196" w:name="_CRB_1_17"/>
      <w:bookmarkStart w:id="11197" w:name="_Toc20953959"/>
      <w:bookmarkStart w:id="11198" w:name="_Toc29391137"/>
      <w:bookmarkStart w:id="11199" w:name="_Toc36551876"/>
      <w:bookmarkStart w:id="11200" w:name="_Toc45832112"/>
      <w:bookmarkStart w:id="11201" w:name="_Toc51763065"/>
      <w:bookmarkStart w:id="11202" w:name="_Toc64382118"/>
      <w:bookmarkStart w:id="11203" w:name="_Toc73964636"/>
      <w:bookmarkStart w:id="11204" w:name="_Toc88647246"/>
      <w:bookmarkStart w:id="11205" w:name="_Toc97883195"/>
      <w:bookmarkStart w:id="11206" w:name="_Toc98531775"/>
      <w:bookmarkStart w:id="11207" w:name="_Toc105517847"/>
      <w:bookmarkStart w:id="11208" w:name="_Toc106108738"/>
      <w:bookmarkStart w:id="11209" w:name="_Toc113657324"/>
      <w:bookmarkStart w:id="11210" w:name="_Toc114052544"/>
      <w:bookmarkStart w:id="11211" w:name="_Toc153534033"/>
      <w:bookmarkEnd w:id="11196"/>
      <w:r w:rsidRPr="008711EA">
        <w:t>B.1.</w:t>
      </w:r>
      <w:r w:rsidRPr="008711EA">
        <w:rPr>
          <w:lang w:eastAsia="zh-CN"/>
        </w:rPr>
        <w:t>17</w:t>
      </w:r>
      <w:r w:rsidRPr="008711EA">
        <w:tab/>
        <w:t xml:space="preserve">Failure </w:t>
      </w:r>
      <w:r w:rsidRPr="008711EA">
        <w:rPr>
          <w:lang w:eastAsia="zh-CN"/>
        </w:rPr>
        <w:t xml:space="preserve">Event </w:t>
      </w:r>
      <w:r w:rsidRPr="008711EA">
        <w:t>Report</w:t>
      </w:r>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p>
    <w:p w14:paraId="736D864A" w14:textId="77777777" w:rsidR="000E2576" w:rsidRPr="008711EA" w:rsidRDefault="000E2576" w:rsidP="000E2576">
      <w:r w:rsidRPr="008711EA">
        <w:t xml:space="preserve">This IE contains information for </w:t>
      </w:r>
      <w:r w:rsidRPr="008711EA">
        <w:rPr>
          <w:lang w:eastAsia="zh-CN"/>
        </w:rPr>
        <w:t>inter-RAT handover with connection failure</w:t>
      </w:r>
      <w:r w:rsidRPr="008711EA">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3433298" w14:textId="77777777" w:rsidTr="00F636DB">
        <w:tc>
          <w:tcPr>
            <w:tcW w:w="2448" w:type="dxa"/>
          </w:tcPr>
          <w:p w14:paraId="4BC5B101"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A245165"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5E538E5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687B8BB"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5FC6A8B6"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1A774FA" w14:textId="77777777" w:rsidTr="00F636DB">
        <w:tc>
          <w:tcPr>
            <w:tcW w:w="2448" w:type="dxa"/>
          </w:tcPr>
          <w:p w14:paraId="23F8E150" w14:textId="77777777" w:rsidR="000E2576" w:rsidRPr="008711EA" w:rsidRDefault="000E2576" w:rsidP="00EB7B38">
            <w:pPr>
              <w:pStyle w:val="TAL"/>
              <w:rPr>
                <w:rFonts w:cs="Arial"/>
                <w:lang w:eastAsia="ja-JP"/>
              </w:rPr>
            </w:pPr>
            <w:r w:rsidRPr="008711EA">
              <w:rPr>
                <w:rFonts w:cs="Arial"/>
                <w:lang w:eastAsia="ja-JP"/>
              </w:rPr>
              <w:t xml:space="preserve">CHOICE </w:t>
            </w:r>
            <w:r w:rsidRPr="008711EA">
              <w:rPr>
                <w:rFonts w:cs="Arial"/>
                <w:i/>
                <w:lang w:eastAsia="ja-JP"/>
              </w:rPr>
              <w:t xml:space="preserve">Failure </w:t>
            </w:r>
            <w:r w:rsidRPr="008711EA">
              <w:rPr>
                <w:rFonts w:cs="Arial"/>
                <w:i/>
                <w:lang w:eastAsia="zh-CN"/>
              </w:rPr>
              <w:t xml:space="preserve">Event </w:t>
            </w:r>
            <w:r w:rsidRPr="008711EA">
              <w:rPr>
                <w:rFonts w:cs="Arial"/>
                <w:i/>
                <w:lang w:eastAsia="ja-JP"/>
              </w:rPr>
              <w:t>Report Type</w:t>
            </w:r>
          </w:p>
        </w:tc>
        <w:tc>
          <w:tcPr>
            <w:tcW w:w="1080" w:type="dxa"/>
          </w:tcPr>
          <w:p w14:paraId="1DE889B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7CF7E82D" w14:textId="77777777" w:rsidR="000E2576" w:rsidRPr="008711EA" w:rsidRDefault="000E2576" w:rsidP="00EB7B38">
            <w:pPr>
              <w:pStyle w:val="TAL"/>
              <w:rPr>
                <w:rFonts w:cs="Arial"/>
                <w:lang w:eastAsia="ja-JP"/>
              </w:rPr>
            </w:pPr>
          </w:p>
        </w:tc>
        <w:tc>
          <w:tcPr>
            <w:tcW w:w="1872" w:type="dxa"/>
          </w:tcPr>
          <w:p w14:paraId="4D92F71D" w14:textId="77777777" w:rsidR="000E2576" w:rsidRPr="008711EA" w:rsidRDefault="000E2576" w:rsidP="00EB7B38">
            <w:pPr>
              <w:pStyle w:val="TAL"/>
              <w:rPr>
                <w:rFonts w:cs="Arial"/>
                <w:lang w:eastAsia="ja-JP"/>
              </w:rPr>
            </w:pPr>
          </w:p>
        </w:tc>
        <w:tc>
          <w:tcPr>
            <w:tcW w:w="2880" w:type="dxa"/>
          </w:tcPr>
          <w:p w14:paraId="1A1EFB9D" w14:textId="77777777" w:rsidR="000E2576" w:rsidRPr="008711EA" w:rsidRDefault="000E2576" w:rsidP="00EB7B38">
            <w:pPr>
              <w:pStyle w:val="TAL"/>
              <w:rPr>
                <w:rFonts w:cs="Arial"/>
                <w:lang w:eastAsia="ja-JP"/>
              </w:rPr>
            </w:pPr>
          </w:p>
        </w:tc>
      </w:tr>
      <w:tr w:rsidR="000E2576" w:rsidRPr="008711EA" w14:paraId="042C08AF" w14:textId="77777777" w:rsidTr="00F636DB">
        <w:tc>
          <w:tcPr>
            <w:tcW w:w="2448" w:type="dxa"/>
          </w:tcPr>
          <w:p w14:paraId="003F647B" w14:textId="77777777" w:rsidR="000E2576" w:rsidRPr="008711EA" w:rsidRDefault="000E2576" w:rsidP="00EB7B38">
            <w:pPr>
              <w:pStyle w:val="TAL"/>
              <w:ind w:left="142"/>
              <w:rPr>
                <w:rFonts w:cs="Arial"/>
                <w:bCs/>
                <w:i/>
                <w:lang w:eastAsia="zh-CN"/>
              </w:rPr>
            </w:pPr>
            <w:r w:rsidRPr="008711EA">
              <w:rPr>
                <w:rFonts w:cs="Arial"/>
                <w:bCs/>
                <w:i/>
                <w:lang w:eastAsia="ja-JP"/>
              </w:rPr>
              <w:t>&gt;Too Early inter-RAT HO report from E-UTRAN</w:t>
            </w:r>
          </w:p>
        </w:tc>
        <w:tc>
          <w:tcPr>
            <w:tcW w:w="1080" w:type="dxa"/>
          </w:tcPr>
          <w:p w14:paraId="1AFE6501" w14:textId="77777777" w:rsidR="000E2576" w:rsidRPr="008711EA" w:rsidRDefault="000E2576" w:rsidP="00EB7B38">
            <w:pPr>
              <w:pStyle w:val="TAL"/>
              <w:rPr>
                <w:rFonts w:cs="Arial"/>
                <w:lang w:eastAsia="ja-JP"/>
              </w:rPr>
            </w:pPr>
          </w:p>
        </w:tc>
        <w:tc>
          <w:tcPr>
            <w:tcW w:w="1440" w:type="dxa"/>
          </w:tcPr>
          <w:p w14:paraId="2C75922F" w14:textId="77777777" w:rsidR="000E2576" w:rsidRPr="008711EA" w:rsidRDefault="000E2576" w:rsidP="00EB7B38">
            <w:pPr>
              <w:pStyle w:val="TAL"/>
              <w:rPr>
                <w:rFonts w:cs="Arial"/>
                <w:lang w:eastAsia="ja-JP"/>
              </w:rPr>
            </w:pPr>
          </w:p>
        </w:tc>
        <w:tc>
          <w:tcPr>
            <w:tcW w:w="1872" w:type="dxa"/>
          </w:tcPr>
          <w:p w14:paraId="3575ED7E" w14:textId="77777777" w:rsidR="000E2576" w:rsidRPr="008711EA" w:rsidRDefault="000E2576" w:rsidP="00EB7B38">
            <w:pPr>
              <w:pStyle w:val="TAL"/>
              <w:rPr>
                <w:rFonts w:cs="Arial"/>
                <w:lang w:eastAsia="ja-JP"/>
              </w:rPr>
            </w:pPr>
          </w:p>
        </w:tc>
        <w:tc>
          <w:tcPr>
            <w:tcW w:w="2880" w:type="dxa"/>
          </w:tcPr>
          <w:p w14:paraId="0824BB24" w14:textId="77777777" w:rsidR="000E2576" w:rsidRPr="008711EA" w:rsidRDefault="000E2576" w:rsidP="00EB7B38">
            <w:pPr>
              <w:pStyle w:val="TAL"/>
              <w:rPr>
                <w:rFonts w:cs="Arial"/>
                <w:lang w:eastAsia="zh-CN"/>
              </w:rPr>
            </w:pPr>
            <w:r w:rsidRPr="008711EA">
              <w:rPr>
                <w:rFonts w:cs="Arial"/>
                <w:lang w:eastAsia="ja-JP"/>
              </w:rPr>
              <w:t xml:space="preserve">The </w:t>
            </w:r>
            <w:r w:rsidRPr="008711EA">
              <w:rPr>
                <w:rFonts w:cs="Arial"/>
                <w:i/>
                <w:lang w:eastAsia="ja-JP"/>
              </w:rPr>
              <w:t>Reporting Cell Identifier</w:t>
            </w:r>
            <w:r w:rsidRPr="008711EA">
              <w:rPr>
                <w:rFonts w:cs="Arial"/>
                <w:lang w:eastAsia="ja-JP"/>
              </w:rPr>
              <w:t xml:space="preserve"> field in the RAN-INFORMATION Application Container for SON Transfer (TS 48.018 [18]) shall be the same as the Last Serving Cell Identity in the UE RLF Report.</w:t>
            </w:r>
          </w:p>
        </w:tc>
      </w:tr>
      <w:tr w:rsidR="00AD59EB" w:rsidRPr="008711EA" w14:paraId="1386D153" w14:textId="77777777" w:rsidTr="00F636DB">
        <w:tc>
          <w:tcPr>
            <w:tcW w:w="2448" w:type="dxa"/>
          </w:tcPr>
          <w:p w14:paraId="2855C252" w14:textId="77777777" w:rsidR="00AD59EB" w:rsidRPr="008711EA" w:rsidRDefault="00AD59EB" w:rsidP="00AD59EB">
            <w:pPr>
              <w:pStyle w:val="TAL"/>
              <w:ind w:left="284"/>
              <w:rPr>
                <w:rFonts w:cs="Arial"/>
                <w:bCs/>
                <w:lang w:eastAsia="ja-JP"/>
              </w:rPr>
            </w:pPr>
            <w:r w:rsidRPr="008711EA">
              <w:rPr>
                <w:rFonts w:cs="Arial"/>
                <w:bCs/>
                <w:lang w:eastAsia="ja-JP"/>
              </w:rPr>
              <w:t>&gt;&gt;UE RLF Report Container</w:t>
            </w:r>
          </w:p>
        </w:tc>
        <w:tc>
          <w:tcPr>
            <w:tcW w:w="1080" w:type="dxa"/>
          </w:tcPr>
          <w:p w14:paraId="7D0C85B9" w14:textId="77777777" w:rsidR="00AD59EB" w:rsidRPr="008711EA" w:rsidRDefault="00AD59EB" w:rsidP="00AD59EB">
            <w:pPr>
              <w:pStyle w:val="TAL"/>
              <w:rPr>
                <w:rFonts w:cs="Arial"/>
                <w:lang w:eastAsia="ja-JP"/>
              </w:rPr>
            </w:pPr>
            <w:r w:rsidRPr="008711EA">
              <w:rPr>
                <w:rFonts w:cs="Arial"/>
                <w:lang w:eastAsia="ja-JP"/>
              </w:rPr>
              <w:t>M</w:t>
            </w:r>
          </w:p>
        </w:tc>
        <w:tc>
          <w:tcPr>
            <w:tcW w:w="1440" w:type="dxa"/>
          </w:tcPr>
          <w:p w14:paraId="6473046A" w14:textId="77777777" w:rsidR="00AD59EB" w:rsidRPr="008711EA" w:rsidRDefault="00AD59EB" w:rsidP="00AD59EB">
            <w:pPr>
              <w:pStyle w:val="TAL"/>
              <w:rPr>
                <w:rFonts w:cs="Arial"/>
                <w:lang w:eastAsia="ja-JP"/>
              </w:rPr>
            </w:pPr>
          </w:p>
        </w:tc>
        <w:tc>
          <w:tcPr>
            <w:tcW w:w="1872" w:type="dxa"/>
          </w:tcPr>
          <w:p w14:paraId="2B7D3A3D" w14:textId="77777777" w:rsidR="00AD59EB" w:rsidRPr="008711EA" w:rsidRDefault="00AD59EB" w:rsidP="00AD59EB">
            <w:pPr>
              <w:pStyle w:val="TAL"/>
              <w:rPr>
                <w:rFonts w:cs="Arial"/>
                <w:lang w:eastAsia="ja-JP"/>
              </w:rPr>
            </w:pPr>
            <w:r w:rsidRPr="008711EA">
              <w:rPr>
                <w:rFonts w:cs="Arial"/>
                <w:lang w:eastAsia="ja-JP"/>
              </w:rPr>
              <w:t>OCTET STRING</w:t>
            </w:r>
          </w:p>
        </w:tc>
        <w:tc>
          <w:tcPr>
            <w:tcW w:w="2880" w:type="dxa"/>
          </w:tcPr>
          <w:p w14:paraId="7E3006EE" w14:textId="7F1B6D6A" w:rsidR="00AD59EB" w:rsidRPr="008711EA" w:rsidRDefault="00AD59EB" w:rsidP="00AD59EB">
            <w:pPr>
              <w:pStyle w:val="TAL"/>
              <w:rPr>
                <w:rFonts w:cs="Arial"/>
                <w:lang w:eastAsia="ja-JP"/>
              </w:rPr>
            </w:pPr>
            <w:r>
              <w:rPr>
                <w:rFonts w:cs="Arial"/>
                <w:lang w:eastAsia="ja-JP"/>
              </w:rPr>
              <w:t xml:space="preserve">Includes the </w:t>
            </w:r>
            <w:r w:rsidRPr="00F0082E">
              <w:rPr>
                <w:rFonts w:cs="Arial"/>
                <w:i/>
                <w:iCs/>
                <w:lang w:eastAsia="ja-JP"/>
              </w:rPr>
              <w:t>rlf-Report</w:t>
            </w:r>
            <w:r>
              <w:rPr>
                <w:rFonts w:cs="Arial"/>
                <w:lang w:eastAsia="ja-JP"/>
              </w:rPr>
              <w:t xml:space="preserve"> </w:t>
            </w:r>
            <w:r w:rsidRPr="008711EA">
              <w:rPr>
                <w:rFonts w:cs="Arial"/>
                <w:lang w:eastAsia="ja-JP"/>
              </w:rPr>
              <w:t xml:space="preserve">contained in the </w:t>
            </w:r>
            <w:r w:rsidRPr="00F0082E">
              <w:rPr>
                <w:rFonts w:cs="Arial"/>
                <w:i/>
                <w:iCs/>
                <w:lang w:eastAsia="ja-JP"/>
              </w:rPr>
              <w:t>UEInformationResponse</w:t>
            </w:r>
            <w:r w:rsidRPr="008711EA">
              <w:rPr>
                <w:rFonts w:cs="Arial"/>
                <w:lang w:eastAsia="ja-JP"/>
              </w:rPr>
              <w:t xml:space="preserve"> message </w:t>
            </w:r>
            <w:r>
              <w:rPr>
                <w:rFonts w:cs="Arial"/>
                <w:lang w:eastAsia="ja-JP"/>
              </w:rPr>
              <w:t xml:space="preserve">as defined in </w:t>
            </w:r>
            <w:r w:rsidRPr="008711EA">
              <w:rPr>
                <w:rFonts w:cs="Arial"/>
                <w:lang w:eastAsia="ja-JP"/>
              </w:rPr>
              <w:t>TS 36.331 [16]</w:t>
            </w:r>
          </w:p>
        </w:tc>
      </w:tr>
      <w:tr w:rsidR="00AD59EB" w:rsidRPr="008711EA" w14:paraId="45156E82" w14:textId="77777777" w:rsidTr="00F636DB">
        <w:tc>
          <w:tcPr>
            <w:tcW w:w="2448" w:type="dxa"/>
          </w:tcPr>
          <w:p w14:paraId="3619102E" w14:textId="77777777" w:rsidR="00AD59EB" w:rsidRPr="008711EA" w:rsidRDefault="00AD59EB" w:rsidP="00AD59EB">
            <w:pPr>
              <w:pStyle w:val="TAL"/>
              <w:ind w:left="284"/>
              <w:rPr>
                <w:rFonts w:cs="Arial"/>
                <w:bCs/>
                <w:lang w:eastAsia="ja-JP"/>
              </w:rPr>
            </w:pPr>
            <w:r w:rsidRPr="008711EA">
              <w:rPr>
                <w:rFonts w:cs="Arial"/>
                <w:bCs/>
                <w:lang w:eastAsia="ja-JP"/>
              </w:rPr>
              <w:t>&gt;&gt;Mobility Information</w:t>
            </w:r>
          </w:p>
        </w:tc>
        <w:tc>
          <w:tcPr>
            <w:tcW w:w="1080" w:type="dxa"/>
          </w:tcPr>
          <w:p w14:paraId="7A8E82EF" w14:textId="77777777" w:rsidR="00AD59EB" w:rsidRPr="008711EA" w:rsidRDefault="00AD59EB" w:rsidP="00AD59EB">
            <w:pPr>
              <w:pStyle w:val="TAL"/>
              <w:rPr>
                <w:rFonts w:cs="Arial"/>
                <w:lang w:eastAsia="ja-JP"/>
              </w:rPr>
            </w:pPr>
            <w:r w:rsidRPr="008711EA">
              <w:rPr>
                <w:rFonts w:cs="Arial"/>
                <w:lang w:eastAsia="zh-CN"/>
              </w:rPr>
              <w:t>O</w:t>
            </w:r>
          </w:p>
        </w:tc>
        <w:tc>
          <w:tcPr>
            <w:tcW w:w="1440" w:type="dxa"/>
          </w:tcPr>
          <w:p w14:paraId="4841FCF1" w14:textId="77777777" w:rsidR="00AD59EB" w:rsidRPr="008711EA" w:rsidRDefault="00AD59EB" w:rsidP="00AD59EB">
            <w:pPr>
              <w:pStyle w:val="TAL"/>
              <w:rPr>
                <w:rFonts w:cs="Arial"/>
                <w:lang w:eastAsia="ja-JP"/>
              </w:rPr>
            </w:pPr>
          </w:p>
        </w:tc>
        <w:tc>
          <w:tcPr>
            <w:tcW w:w="1872" w:type="dxa"/>
          </w:tcPr>
          <w:p w14:paraId="2691759B" w14:textId="77777777" w:rsidR="00AD59EB" w:rsidRPr="008711EA" w:rsidRDefault="00AD59EB" w:rsidP="00AD59EB">
            <w:pPr>
              <w:pStyle w:val="TAL"/>
              <w:rPr>
                <w:rFonts w:cs="Arial"/>
                <w:lang w:eastAsia="ja-JP"/>
              </w:rPr>
            </w:pPr>
            <w:r w:rsidRPr="008711EA">
              <w:rPr>
                <w:rFonts w:cs="Arial"/>
                <w:lang w:eastAsia="zh-CN"/>
              </w:rPr>
              <w:t>BIT STRING (SIZE (32))</w:t>
            </w:r>
          </w:p>
        </w:tc>
        <w:tc>
          <w:tcPr>
            <w:tcW w:w="2880" w:type="dxa"/>
          </w:tcPr>
          <w:p w14:paraId="35597CCC" w14:textId="19A2C297" w:rsidR="00AD59EB" w:rsidRPr="008711EA" w:rsidRDefault="00AD59EB" w:rsidP="00AD59EB">
            <w:pPr>
              <w:pStyle w:val="TAL"/>
              <w:rPr>
                <w:rFonts w:cs="Arial"/>
                <w:lang w:eastAsia="ja-JP"/>
              </w:rPr>
            </w:pPr>
            <w:r w:rsidRPr="008711EA">
              <w:rPr>
                <w:rFonts w:cs="Arial"/>
                <w:lang w:eastAsia="zh-CN"/>
              </w:rPr>
              <w:t>Information related to the handover; the external handover</w:t>
            </w:r>
            <w:r w:rsidRPr="008711EA" w:rsidDel="001C595F">
              <w:rPr>
                <w:rFonts w:cs="Arial"/>
                <w:lang w:eastAsia="zh-CN"/>
              </w:rPr>
              <w:t xml:space="preserve"> </w:t>
            </w:r>
            <w:r w:rsidRPr="008711EA">
              <w:rPr>
                <w:rFonts w:cs="Arial"/>
                <w:lang w:eastAsia="zh-CN"/>
              </w:rPr>
              <w:t>source provides it in the Source eNB to target eNB Transparent Container in order to enable later analysis of the conditions that led to a wrong HO.</w:t>
            </w:r>
          </w:p>
        </w:tc>
      </w:tr>
    </w:tbl>
    <w:p w14:paraId="623D473E" w14:textId="77777777" w:rsidR="000E2576" w:rsidRPr="008711EA" w:rsidRDefault="000E2576" w:rsidP="000E2576"/>
    <w:p w14:paraId="63E30371" w14:textId="77777777" w:rsidR="000E2576" w:rsidRPr="008711EA" w:rsidRDefault="000E2576" w:rsidP="000E2576">
      <w:pPr>
        <w:pStyle w:val="Heading2"/>
      </w:pPr>
      <w:bookmarkStart w:id="11212" w:name="_CRB_1_18"/>
      <w:bookmarkStart w:id="11213" w:name="_Toc20953960"/>
      <w:bookmarkStart w:id="11214" w:name="_Toc29391138"/>
      <w:bookmarkStart w:id="11215" w:name="_Toc36551877"/>
      <w:bookmarkStart w:id="11216" w:name="_Toc45832113"/>
      <w:bookmarkStart w:id="11217" w:name="_Toc51763066"/>
      <w:bookmarkStart w:id="11218" w:name="_Toc64382119"/>
      <w:bookmarkStart w:id="11219" w:name="_Toc73964637"/>
      <w:bookmarkStart w:id="11220" w:name="_Toc88647247"/>
      <w:bookmarkStart w:id="11221" w:name="_Toc97883196"/>
      <w:bookmarkStart w:id="11222" w:name="_Toc98531776"/>
      <w:bookmarkStart w:id="11223" w:name="_Toc105517848"/>
      <w:bookmarkStart w:id="11224" w:name="_Toc106108739"/>
      <w:bookmarkStart w:id="11225" w:name="_Toc113657325"/>
      <w:bookmarkStart w:id="11226" w:name="_Toc114052545"/>
      <w:bookmarkStart w:id="11227" w:name="_Toc153534034"/>
      <w:bookmarkEnd w:id="11212"/>
      <w:r w:rsidRPr="008711EA">
        <w:t>B.1.</w:t>
      </w:r>
      <w:r w:rsidRPr="008711EA">
        <w:rPr>
          <w:lang w:eastAsia="zh-CN"/>
        </w:rPr>
        <w:t>18</w:t>
      </w:r>
      <w:r w:rsidRPr="008711EA">
        <w:tab/>
        <w:t>eHRPD Sector ID</w:t>
      </w:r>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p>
    <w:p w14:paraId="1707F1CD" w14:textId="77777777" w:rsidR="000E2576" w:rsidRPr="008711EA" w:rsidRDefault="000E2576" w:rsidP="000E2576">
      <w:r w:rsidRPr="008711EA">
        <w:t>This IE contains the eHRPD Sector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3B548A6D" w14:textId="77777777" w:rsidTr="00F636DB">
        <w:tc>
          <w:tcPr>
            <w:tcW w:w="2448" w:type="dxa"/>
          </w:tcPr>
          <w:p w14:paraId="26D40098"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2E2786C2"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3D699B84"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77FE508"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208221B9"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3468DD6" w14:textId="77777777" w:rsidTr="00F636DB">
        <w:tc>
          <w:tcPr>
            <w:tcW w:w="2448" w:type="dxa"/>
          </w:tcPr>
          <w:p w14:paraId="354F57BB" w14:textId="77777777" w:rsidR="000E2576" w:rsidRPr="008711EA" w:rsidRDefault="000E2576" w:rsidP="00EB7B38">
            <w:pPr>
              <w:pStyle w:val="TAL"/>
              <w:rPr>
                <w:rFonts w:cs="Arial"/>
                <w:lang w:eastAsia="ja-JP"/>
              </w:rPr>
            </w:pPr>
            <w:r w:rsidRPr="008711EA">
              <w:rPr>
                <w:rFonts w:cs="Arial"/>
                <w:lang w:eastAsia="ja-JP"/>
              </w:rPr>
              <w:t>eHRPD Sector ID</w:t>
            </w:r>
          </w:p>
        </w:tc>
        <w:tc>
          <w:tcPr>
            <w:tcW w:w="1080" w:type="dxa"/>
          </w:tcPr>
          <w:p w14:paraId="3FE57C7F"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E5ECA0" w14:textId="77777777" w:rsidR="000E2576" w:rsidRPr="008711EA" w:rsidRDefault="000E2576" w:rsidP="00EB7B38">
            <w:pPr>
              <w:pStyle w:val="TAL"/>
              <w:rPr>
                <w:rFonts w:cs="Arial"/>
                <w:lang w:eastAsia="ja-JP"/>
              </w:rPr>
            </w:pPr>
          </w:p>
        </w:tc>
        <w:tc>
          <w:tcPr>
            <w:tcW w:w="1872" w:type="dxa"/>
          </w:tcPr>
          <w:p w14:paraId="4CB3A3D2" w14:textId="77777777" w:rsidR="000E2576" w:rsidRPr="008711EA" w:rsidRDefault="000E2576" w:rsidP="00EB7B38">
            <w:pPr>
              <w:pStyle w:val="TAL"/>
              <w:rPr>
                <w:rFonts w:cs="Arial"/>
                <w:lang w:eastAsia="ja-JP"/>
              </w:rPr>
            </w:pPr>
            <w:r w:rsidRPr="008711EA">
              <w:rPr>
                <w:rFonts w:cs="Arial"/>
                <w:lang w:eastAsia="ja-JP"/>
              </w:rPr>
              <w:t>OCTET STRING (SIZE(16))</w:t>
            </w:r>
          </w:p>
        </w:tc>
        <w:tc>
          <w:tcPr>
            <w:tcW w:w="2880" w:type="dxa"/>
          </w:tcPr>
          <w:p w14:paraId="22A08622" w14:textId="77777777" w:rsidR="000E2576" w:rsidRPr="008711EA" w:rsidRDefault="000E2576" w:rsidP="00EB7B38">
            <w:pPr>
              <w:pStyle w:val="TAL"/>
              <w:rPr>
                <w:rFonts w:cs="Arial"/>
                <w:lang w:eastAsia="ja-JP"/>
              </w:rPr>
            </w:pPr>
            <w:r w:rsidRPr="008711EA">
              <w:rPr>
                <w:rFonts w:cs="Arial"/>
                <w:lang w:eastAsia="ja-JP"/>
              </w:rPr>
              <w:t>Defined in 3GPP2 C.S0024-B [27] sub-section 13.9</w:t>
            </w:r>
          </w:p>
        </w:tc>
      </w:tr>
    </w:tbl>
    <w:p w14:paraId="44BC0928" w14:textId="77777777" w:rsidR="000E2576" w:rsidRPr="008711EA" w:rsidRDefault="000E2576" w:rsidP="000E2576"/>
    <w:p w14:paraId="7CB82922" w14:textId="77777777" w:rsidR="000E2576" w:rsidRPr="008711EA" w:rsidRDefault="000E2576" w:rsidP="000E2576">
      <w:pPr>
        <w:pStyle w:val="Heading2"/>
      </w:pPr>
      <w:bookmarkStart w:id="11228" w:name="_CRB_1_19"/>
      <w:bookmarkStart w:id="11229" w:name="_Toc20953961"/>
      <w:bookmarkStart w:id="11230" w:name="_Toc29391139"/>
      <w:bookmarkStart w:id="11231" w:name="_Toc36551878"/>
      <w:bookmarkStart w:id="11232" w:name="_Toc45832114"/>
      <w:bookmarkStart w:id="11233" w:name="_Toc51763067"/>
      <w:bookmarkStart w:id="11234" w:name="_Toc64382120"/>
      <w:bookmarkStart w:id="11235" w:name="_Toc73964638"/>
      <w:bookmarkStart w:id="11236" w:name="_Toc88647248"/>
      <w:bookmarkStart w:id="11237" w:name="_Toc97883197"/>
      <w:bookmarkStart w:id="11238" w:name="_Toc98531777"/>
      <w:bookmarkStart w:id="11239" w:name="_Toc105517849"/>
      <w:bookmarkStart w:id="11240" w:name="_Toc106108740"/>
      <w:bookmarkStart w:id="11241" w:name="_Toc113657326"/>
      <w:bookmarkStart w:id="11242" w:name="_Toc114052546"/>
      <w:bookmarkStart w:id="11243" w:name="_Toc153534035"/>
      <w:bookmarkEnd w:id="11228"/>
      <w:r w:rsidRPr="008711EA">
        <w:t>B.1.19</w:t>
      </w:r>
      <w:r w:rsidRPr="008711EA">
        <w:tab/>
        <w:t>eHRPD Sector Load Reporting Response</w:t>
      </w:r>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p>
    <w:p w14:paraId="400EF9E2" w14:textId="77777777" w:rsidR="000E2576" w:rsidRPr="008711EA" w:rsidRDefault="000E2576" w:rsidP="000E2576">
      <w:r w:rsidRPr="008711EA">
        <w:t>This</w:t>
      </w:r>
      <w:r w:rsidRPr="008711EA">
        <w:rPr>
          <w:i/>
          <w:iCs/>
        </w:rPr>
        <w:t xml:space="preserve"> </w:t>
      </w:r>
      <w:r w:rsidRPr="008711EA">
        <w:t>IE indicates the overall available resource level in the eHRPD sector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7FE6E96E" w14:textId="77777777" w:rsidTr="00F636DB">
        <w:tc>
          <w:tcPr>
            <w:tcW w:w="2448" w:type="dxa"/>
          </w:tcPr>
          <w:p w14:paraId="199528BF"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A48F278" w14:textId="77777777" w:rsidR="000E2576" w:rsidRPr="008711EA" w:rsidRDefault="000E2576" w:rsidP="00EB7B38">
            <w:pPr>
              <w:pStyle w:val="TAH"/>
              <w:rPr>
                <w:rFonts w:cs="Arial"/>
                <w:lang w:eastAsia="ja-JP"/>
              </w:rPr>
            </w:pPr>
            <w:r w:rsidRPr="008711EA">
              <w:rPr>
                <w:rFonts w:cs="Arial"/>
                <w:lang w:eastAsia="ja-JP"/>
              </w:rPr>
              <w:t>Presence</w:t>
            </w:r>
          </w:p>
        </w:tc>
        <w:tc>
          <w:tcPr>
            <w:tcW w:w="1440" w:type="dxa"/>
          </w:tcPr>
          <w:p w14:paraId="2B8A993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F24D8F3"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43A3D9CA"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6F01CA4E" w14:textId="77777777" w:rsidTr="00F636DB">
        <w:tc>
          <w:tcPr>
            <w:tcW w:w="2448" w:type="dxa"/>
          </w:tcPr>
          <w:p w14:paraId="58961300" w14:textId="77777777" w:rsidR="000E2576" w:rsidRPr="008711EA" w:rsidRDefault="000E2576" w:rsidP="00EB7B38">
            <w:pPr>
              <w:pStyle w:val="TAL"/>
              <w:rPr>
                <w:rFonts w:cs="Arial"/>
                <w:lang w:eastAsia="ja-JP"/>
              </w:rPr>
            </w:pPr>
            <w:r w:rsidRPr="008711EA">
              <w:rPr>
                <w:rFonts w:cs="Arial"/>
                <w:lang w:eastAsia="ja-JP"/>
              </w:rPr>
              <w:t>eHRPD Composite Available Capacity Downlink</w:t>
            </w:r>
          </w:p>
        </w:tc>
        <w:tc>
          <w:tcPr>
            <w:tcW w:w="1080" w:type="dxa"/>
          </w:tcPr>
          <w:p w14:paraId="1063D286"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0902B41" w14:textId="77777777" w:rsidR="000E2576" w:rsidRPr="008711EA" w:rsidRDefault="000E2576" w:rsidP="00EB7B38">
            <w:pPr>
              <w:pStyle w:val="TAL"/>
              <w:rPr>
                <w:rFonts w:cs="Arial"/>
                <w:lang w:eastAsia="ja-JP"/>
              </w:rPr>
            </w:pPr>
          </w:p>
        </w:tc>
        <w:tc>
          <w:tcPr>
            <w:tcW w:w="1872" w:type="dxa"/>
          </w:tcPr>
          <w:p w14:paraId="15D84EE2"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2656E7A7" w14:textId="77777777" w:rsidR="000E2576" w:rsidRPr="008711EA" w:rsidRDefault="000E2576" w:rsidP="00EB7B38">
            <w:pPr>
              <w:pStyle w:val="TAL"/>
              <w:rPr>
                <w:rFonts w:cs="Arial"/>
                <w:lang w:eastAsia="ja-JP"/>
              </w:rPr>
            </w:pPr>
            <w:r w:rsidRPr="008711EA">
              <w:rPr>
                <w:rFonts w:cs="Arial"/>
                <w:lang w:eastAsia="ja-JP"/>
              </w:rPr>
              <w:t xml:space="preserve">For the downlink </w:t>
            </w:r>
          </w:p>
        </w:tc>
      </w:tr>
      <w:tr w:rsidR="000E2576" w:rsidRPr="008711EA" w14:paraId="26D93436" w14:textId="77777777" w:rsidTr="00F636DB">
        <w:tc>
          <w:tcPr>
            <w:tcW w:w="2448" w:type="dxa"/>
          </w:tcPr>
          <w:p w14:paraId="32BB0DF8" w14:textId="77777777" w:rsidR="000E2576" w:rsidRPr="008711EA" w:rsidRDefault="000E2576" w:rsidP="00EB7B38">
            <w:pPr>
              <w:pStyle w:val="TAL"/>
              <w:rPr>
                <w:rFonts w:cs="Arial"/>
                <w:lang w:eastAsia="ja-JP"/>
              </w:rPr>
            </w:pPr>
            <w:r w:rsidRPr="008711EA">
              <w:rPr>
                <w:rFonts w:cs="Arial"/>
                <w:lang w:eastAsia="ja-JP"/>
              </w:rPr>
              <w:t>eHRPD Composite Available Capacity Uplink</w:t>
            </w:r>
          </w:p>
        </w:tc>
        <w:tc>
          <w:tcPr>
            <w:tcW w:w="1080" w:type="dxa"/>
          </w:tcPr>
          <w:p w14:paraId="4D13B1D8"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079A81A4" w14:textId="77777777" w:rsidR="000E2576" w:rsidRPr="008711EA" w:rsidRDefault="000E2576" w:rsidP="00EB7B38">
            <w:pPr>
              <w:pStyle w:val="TAL"/>
              <w:rPr>
                <w:rFonts w:cs="Arial"/>
                <w:lang w:eastAsia="ja-JP"/>
              </w:rPr>
            </w:pPr>
          </w:p>
        </w:tc>
        <w:tc>
          <w:tcPr>
            <w:tcW w:w="1872" w:type="dxa"/>
          </w:tcPr>
          <w:p w14:paraId="4D6C1FB5" w14:textId="77777777" w:rsidR="000E2576" w:rsidRPr="008711EA" w:rsidRDefault="000E2576" w:rsidP="00EB7B38">
            <w:pPr>
              <w:pStyle w:val="TAL"/>
              <w:rPr>
                <w:rFonts w:cs="Arial"/>
                <w:lang w:eastAsia="ja-JP"/>
              </w:rPr>
            </w:pPr>
            <w:r w:rsidRPr="008711EA">
              <w:rPr>
                <w:rFonts w:cs="Arial"/>
                <w:lang w:eastAsia="ja-JP"/>
              </w:rPr>
              <w:t>eHRPD Composite Available Capacity B.1.20</w:t>
            </w:r>
          </w:p>
        </w:tc>
        <w:tc>
          <w:tcPr>
            <w:tcW w:w="2880" w:type="dxa"/>
          </w:tcPr>
          <w:p w14:paraId="48094642" w14:textId="77777777" w:rsidR="000E2576" w:rsidRPr="008711EA" w:rsidRDefault="000E2576" w:rsidP="00EB7B38">
            <w:pPr>
              <w:pStyle w:val="TAL"/>
              <w:rPr>
                <w:rFonts w:cs="Arial"/>
                <w:lang w:eastAsia="ja-JP"/>
              </w:rPr>
            </w:pPr>
            <w:r w:rsidRPr="008711EA">
              <w:rPr>
                <w:rFonts w:cs="Arial"/>
                <w:lang w:eastAsia="ja-JP"/>
              </w:rPr>
              <w:t xml:space="preserve">For the uplink </w:t>
            </w:r>
          </w:p>
        </w:tc>
      </w:tr>
    </w:tbl>
    <w:p w14:paraId="75B4B41C" w14:textId="77777777" w:rsidR="000E2576" w:rsidRPr="008711EA" w:rsidRDefault="000E2576" w:rsidP="000E2576">
      <w:pPr>
        <w:rPr>
          <w:rFonts w:eastAsia="Batang"/>
        </w:rPr>
      </w:pPr>
    </w:p>
    <w:p w14:paraId="306E94BA" w14:textId="77777777" w:rsidR="000E2576" w:rsidRPr="008711EA" w:rsidRDefault="000E2576" w:rsidP="000E2576">
      <w:pPr>
        <w:pStyle w:val="Heading2"/>
      </w:pPr>
      <w:bookmarkStart w:id="11244" w:name="_CRB_1_20"/>
      <w:bookmarkStart w:id="11245" w:name="_Toc20953962"/>
      <w:bookmarkStart w:id="11246" w:name="_Toc29391140"/>
      <w:bookmarkStart w:id="11247" w:name="_Toc36551879"/>
      <w:bookmarkStart w:id="11248" w:name="_Toc45832115"/>
      <w:bookmarkStart w:id="11249" w:name="_Toc51763068"/>
      <w:bookmarkStart w:id="11250" w:name="_Toc64382121"/>
      <w:bookmarkStart w:id="11251" w:name="_Toc73964639"/>
      <w:bookmarkStart w:id="11252" w:name="_Toc88647249"/>
      <w:bookmarkStart w:id="11253" w:name="_Toc97883198"/>
      <w:bookmarkStart w:id="11254" w:name="_Toc98531778"/>
      <w:bookmarkStart w:id="11255" w:name="_Toc105517850"/>
      <w:bookmarkStart w:id="11256" w:name="_Toc106108741"/>
      <w:bookmarkStart w:id="11257" w:name="_Toc113657327"/>
      <w:bookmarkStart w:id="11258" w:name="_Toc114052547"/>
      <w:bookmarkStart w:id="11259" w:name="_Toc153534036"/>
      <w:bookmarkEnd w:id="11244"/>
      <w:r w:rsidRPr="008711EA">
        <w:t>B.1.20</w:t>
      </w:r>
      <w:r w:rsidRPr="008711EA">
        <w:tab/>
        <w:t>eHRPD Composite Available Capacity</w:t>
      </w:r>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p>
    <w:p w14:paraId="1D4C7578" w14:textId="77777777" w:rsidR="000E2576" w:rsidRPr="008711EA" w:rsidRDefault="000E2576" w:rsidP="000E2576">
      <w:r w:rsidRPr="008711EA">
        <w:t>This IE indicates the overall available resource level in the eHRPD sector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0B260721" w14:textId="77777777" w:rsidTr="00F636DB">
        <w:tc>
          <w:tcPr>
            <w:tcW w:w="2448" w:type="dxa"/>
          </w:tcPr>
          <w:p w14:paraId="19434487"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44A8B0E8"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16978129"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4D42C34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54B7722"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108CF392" w14:textId="77777777" w:rsidTr="00F636DB">
        <w:tc>
          <w:tcPr>
            <w:tcW w:w="2448" w:type="dxa"/>
          </w:tcPr>
          <w:p w14:paraId="4CEC442B"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1F0014E4"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2E3E8D" w14:textId="77777777" w:rsidR="000E2576" w:rsidRPr="008711EA" w:rsidRDefault="000E2576" w:rsidP="00EB7B38">
            <w:pPr>
              <w:pStyle w:val="TAL"/>
              <w:rPr>
                <w:rFonts w:cs="Arial"/>
                <w:lang w:eastAsia="ja-JP"/>
              </w:rPr>
            </w:pPr>
          </w:p>
        </w:tc>
        <w:tc>
          <w:tcPr>
            <w:tcW w:w="1872" w:type="dxa"/>
          </w:tcPr>
          <w:p w14:paraId="46228B40" w14:textId="77777777" w:rsidR="000E2576" w:rsidRPr="008711EA" w:rsidRDefault="000E2576" w:rsidP="00EB7B38">
            <w:pPr>
              <w:pStyle w:val="TAL"/>
              <w:rPr>
                <w:rFonts w:cs="Arial"/>
                <w:lang w:eastAsia="ja-JP"/>
              </w:rPr>
            </w:pPr>
            <w:r w:rsidRPr="008711EA">
              <w:rPr>
                <w:rFonts w:cs="Arial"/>
                <w:lang w:eastAsia="ja-JP"/>
              </w:rPr>
              <w:t>B.1.21</w:t>
            </w:r>
          </w:p>
        </w:tc>
        <w:tc>
          <w:tcPr>
            <w:tcW w:w="2880" w:type="dxa"/>
          </w:tcPr>
          <w:p w14:paraId="364502E6" w14:textId="77777777" w:rsidR="000E2576" w:rsidRPr="008711EA" w:rsidRDefault="000E2576" w:rsidP="00EB7B38">
            <w:pPr>
              <w:pStyle w:val="TAL"/>
              <w:rPr>
                <w:rFonts w:cs="Arial"/>
                <w:lang w:eastAsia="ja-JP"/>
              </w:rPr>
            </w:pPr>
          </w:p>
        </w:tc>
      </w:tr>
      <w:tr w:rsidR="000E2576" w:rsidRPr="008711EA" w14:paraId="431A57C6" w14:textId="77777777" w:rsidTr="00F636DB">
        <w:tc>
          <w:tcPr>
            <w:tcW w:w="2448" w:type="dxa"/>
          </w:tcPr>
          <w:p w14:paraId="0A68DC7E" w14:textId="77777777" w:rsidR="000E2576" w:rsidRPr="008711EA" w:rsidRDefault="000E2576" w:rsidP="00EB7B38">
            <w:pPr>
              <w:pStyle w:val="TAL"/>
              <w:rPr>
                <w:rFonts w:cs="Arial"/>
                <w:lang w:eastAsia="ja-JP"/>
              </w:rPr>
            </w:pPr>
            <w:r w:rsidRPr="008711EA">
              <w:rPr>
                <w:rFonts w:cs="Arial"/>
                <w:lang w:eastAsia="ja-JP"/>
              </w:rPr>
              <w:t xml:space="preserve">eHRPD Capacity Value </w:t>
            </w:r>
          </w:p>
        </w:tc>
        <w:tc>
          <w:tcPr>
            <w:tcW w:w="1080" w:type="dxa"/>
          </w:tcPr>
          <w:p w14:paraId="73DF86F1"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148BC17" w14:textId="77777777" w:rsidR="000E2576" w:rsidRPr="008711EA" w:rsidRDefault="000E2576" w:rsidP="00EB7B38">
            <w:pPr>
              <w:pStyle w:val="TAL"/>
              <w:rPr>
                <w:rFonts w:cs="Arial"/>
                <w:lang w:eastAsia="ja-JP"/>
              </w:rPr>
            </w:pPr>
          </w:p>
        </w:tc>
        <w:tc>
          <w:tcPr>
            <w:tcW w:w="1872" w:type="dxa"/>
          </w:tcPr>
          <w:p w14:paraId="3E64B7F7" w14:textId="77777777" w:rsidR="000E2576" w:rsidRPr="008711EA" w:rsidRDefault="000E2576" w:rsidP="00EB7B38">
            <w:pPr>
              <w:pStyle w:val="TAL"/>
              <w:rPr>
                <w:rFonts w:cs="Arial"/>
                <w:lang w:eastAsia="ja-JP"/>
              </w:rPr>
            </w:pPr>
            <w:r w:rsidRPr="008711EA">
              <w:rPr>
                <w:rFonts w:cs="Arial"/>
                <w:lang w:eastAsia="ja-JP"/>
              </w:rPr>
              <w:t>B.1.22</w:t>
            </w:r>
          </w:p>
        </w:tc>
        <w:tc>
          <w:tcPr>
            <w:tcW w:w="2880" w:type="dxa"/>
          </w:tcPr>
          <w:p w14:paraId="38F25101" w14:textId="77777777" w:rsidR="000E2576" w:rsidRPr="008711EA" w:rsidRDefault="000E2576" w:rsidP="00EB7B38">
            <w:pPr>
              <w:pStyle w:val="TAL"/>
              <w:rPr>
                <w:rFonts w:cs="Arial"/>
                <w:lang w:eastAsia="ja-JP"/>
              </w:rPr>
            </w:pPr>
            <w:r w:rsidRPr="008711EA">
              <w:rPr>
                <w:rFonts w:cs="Arial"/>
                <w:lang w:eastAsia="ja-JP"/>
              </w:rPr>
              <w:t xml:space="preserve">‘0’ indicates no resource is available, Measured on a linear scale. </w:t>
            </w:r>
          </w:p>
        </w:tc>
      </w:tr>
    </w:tbl>
    <w:p w14:paraId="64A61A8C" w14:textId="77777777" w:rsidR="000E2576" w:rsidRPr="008711EA" w:rsidRDefault="000E2576" w:rsidP="000E2576"/>
    <w:p w14:paraId="535561F9" w14:textId="77777777" w:rsidR="000E2576" w:rsidRPr="008711EA" w:rsidRDefault="000E2576" w:rsidP="000E2576">
      <w:pPr>
        <w:pStyle w:val="Heading2"/>
      </w:pPr>
      <w:bookmarkStart w:id="11260" w:name="_CRB_1_21"/>
      <w:bookmarkStart w:id="11261" w:name="_Toc20953963"/>
      <w:bookmarkStart w:id="11262" w:name="_Toc29391141"/>
      <w:bookmarkStart w:id="11263" w:name="_Toc36551880"/>
      <w:bookmarkStart w:id="11264" w:name="_Toc45832116"/>
      <w:bookmarkStart w:id="11265" w:name="_Toc51763069"/>
      <w:bookmarkStart w:id="11266" w:name="_Toc64382122"/>
      <w:bookmarkStart w:id="11267" w:name="_Toc73964640"/>
      <w:bookmarkStart w:id="11268" w:name="_Toc88647250"/>
      <w:bookmarkStart w:id="11269" w:name="_Toc97883199"/>
      <w:bookmarkStart w:id="11270" w:name="_Toc98531779"/>
      <w:bookmarkStart w:id="11271" w:name="_Toc105517851"/>
      <w:bookmarkStart w:id="11272" w:name="_Toc106108742"/>
      <w:bookmarkStart w:id="11273" w:name="_Toc113657328"/>
      <w:bookmarkStart w:id="11274" w:name="_Toc114052548"/>
      <w:bookmarkStart w:id="11275" w:name="_Toc153534037"/>
      <w:bookmarkEnd w:id="11260"/>
      <w:r w:rsidRPr="008711EA">
        <w:t>B.1.21</w:t>
      </w:r>
      <w:r w:rsidRPr="008711EA">
        <w:tab/>
        <w:t>eHRPD Sector Capacity Class Value</w:t>
      </w:r>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p>
    <w:p w14:paraId="0D9C63A1" w14:textId="77777777" w:rsidR="000E2576" w:rsidRPr="008711EA" w:rsidRDefault="000E2576" w:rsidP="000E2576">
      <w:r w:rsidRPr="008711EA">
        <w:t xml:space="preserve">This IE indicates the </w:t>
      </w:r>
      <w:r w:rsidRPr="008711EA">
        <w:rPr>
          <w:noProof/>
        </w:rPr>
        <w:t>value that classifies the eHRPD sector capacity with regards to cells in other RATs. The IE</w:t>
      </w:r>
      <w:r w:rsidRPr="008711EA">
        <w:rPr>
          <w:i/>
          <w:noProof/>
        </w:rPr>
        <w:t xml:space="preserve"> </w:t>
      </w:r>
      <w:r w:rsidRPr="008711EA">
        <w:rPr>
          <w:noProof/>
        </w:rPr>
        <w:t xml:space="preserve">only indicates resources that are configured for traffic purposes.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2DD080FE" w14:textId="77777777" w:rsidTr="00F636DB">
        <w:tc>
          <w:tcPr>
            <w:tcW w:w="2448" w:type="dxa"/>
          </w:tcPr>
          <w:p w14:paraId="43A6C69E"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701E7EE7"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5CF74626"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154AFEBE"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791B77D1"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098BB43F" w14:textId="77777777" w:rsidTr="00F636DB">
        <w:tc>
          <w:tcPr>
            <w:tcW w:w="2448" w:type="dxa"/>
          </w:tcPr>
          <w:p w14:paraId="32F151B0" w14:textId="77777777" w:rsidR="000E2576" w:rsidRPr="008711EA" w:rsidRDefault="000E2576" w:rsidP="00EB7B38">
            <w:pPr>
              <w:pStyle w:val="TAL"/>
              <w:rPr>
                <w:rFonts w:cs="Arial"/>
                <w:lang w:eastAsia="ja-JP"/>
              </w:rPr>
            </w:pPr>
            <w:r w:rsidRPr="008711EA">
              <w:rPr>
                <w:rFonts w:cs="Arial"/>
                <w:lang w:eastAsia="ja-JP"/>
              </w:rPr>
              <w:t>eHRPD Sector Capacity Class Value</w:t>
            </w:r>
          </w:p>
        </w:tc>
        <w:tc>
          <w:tcPr>
            <w:tcW w:w="1080" w:type="dxa"/>
          </w:tcPr>
          <w:p w14:paraId="6ED7965D"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5FB06E49" w14:textId="77777777" w:rsidR="000E2576" w:rsidRPr="008711EA" w:rsidRDefault="000E2576" w:rsidP="00EB7B38">
            <w:pPr>
              <w:pStyle w:val="TAL"/>
              <w:rPr>
                <w:rFonts w:cs="Arial"/>
                <w:lang w:eastAsia="ja-JP"/>
              </w:rPr>
            </w:pPr>
          </w:p>
        </w:tc>
        <w:tc>
          <w:tcPr>
            <w:tcW w:w="1872" w:type="dxa"/>
          </w:tcPr>
          <w:p w14:paraId="0E83D425" w14:textId="77777777" w:rsidR="000E2576" w:rsidRPr="008711EA" w:rsidRDefault="000E2576" w:rsidP="00EB7B38">
            <w:pPr>
              <w:pStyle w:val="TAL"/>
              <w:rPr>
                <w:rFonts w:cs="Arial"/>
                <w:lang w:eastAsia="ja-JP"/>
              </w:rPr>
            </w:pPr>
            <w:r w:rsidRPr="008711EA">
              <w:rPr>
                <w:rFonts w:cs="Arial"/>
                <w:noProof/>
                <w:lang w:eastAsia="ja-JP"/>
              </w:rPr>
              <w:t>INTEGER (1..100,...)</w:t>
            </w:r>
          </w:p>
        </w:tc>
        <w:tc>
          <w:tcPr>
            <w:tcW w:w="2880" w:type="dxa"/>
          </w:tcPr>
          <w:p w14:paraId="726E38F3" w14:textId="77777777" w:rsidR="000E2576" w:rsidRPr="008711EA" w:rsidRDefault="000E2576" w:rsidP="00EB7B38">
            <w:pPr>
              <w:pStyle w:val="TAL"/>
              <w:rPr>
                <w:rFonts w:cs="Arial"/>
                <w:lang w:eastAsia="ja-JP"/>
              </w:rPr>
            </w:pPr>
            <w:r w:rsidRPr="008711EA">
              <w:rPr>
                <w:rFonts w:cs="Arial"/>
                <w:noProof/>
                <w:lang w:eastAsia="ja-JP"/>
              </w:rPr>
              <w:t>Value 1 indicates the minimum sector capacity, and 100 indicates the maximum sector capacity. There should be a linear relation between sector capacity and eHRPD Sector Capacity Class Value.</w:t>
            </w:r>
          </w:p>
        </w:tc>
      </w:tr>
    </w:tbl>
    <w:p w14:paraId="4F8E9300" w14:textId="77777777" w:rsidR="000E2576" w:rsidRPr="008711EA" w:rsidRDefault="000E2576" w:rsidP="000E2576"/>
    <w:p w14:paraId="2BAA5718" w14:textId="77777777" w:rsidR="000E2576" w:rsidRPr="008711EA" w:rsidRDefault="000E2576" w:rsidP="000E2576">
      <w:pPr>
        <w:pStyle w:val="Heading2"/>
      </w:pPr>
      <w:bookmarkStart w:id="11276" w:name="_CRB_1_22"/>
      <w:bookmarkStart w:id="11277" w:name="_Toc20953964"/>
      <w:bookmarkStart w:id="11278" w:name="_Toc29391142"/>
      <w:bookmarkStart w:id="11279" w:name="_Toc36551881"/>
      <w:bookmarkStart w:id="11280" w:name="_Toc45832117"/>
      <w:bookmarkStart w:id="11281" w:name="_Toc51763070"/>
      <w:bookmarkStart w:id="11282" w:name="_Toc64382123"/>
      <w:bookmarkStart w:id="11283" w:name="_Toc73964641"/>
      <w:bookmarkStart w:id="11284" w:name="_Toc88647251"/>
      <w:bookmarkStart w:id="11285" w:name="_Toc97883200"/>
      <w:bookmarkStart w:id="11286" w:name="_Toc98531780"/>
      <w:bookmarkStart w:id="11287" w:name="_Toc105517852"/>
      <w:bookmarkStart w:id="11288" w:name="_Toc106108743"/>
      <w:bookmarkStart w:id="11289" w:name="_Toc113657329"/>
      <w:bookmarkStart w:id="11290" w:name="_Toc114052549"/>
      <w:bookmarkStart w:id="11291" w:name="_Toc153534038"/>
      <w:bookmarkEnd w:id="11276"/>
      <w:r w:rsidRPr="008711EA">
        <w:t>B.1.22</w:t>
      </w:r>
      <w:r w:rsidRPr="008711EA">
        <w:tab/>
        <w:t>eHRPD Capacity Value</w:t>
      </w:r>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p>
    <w:p w14:paraId="40DC035E" w14:textId="77777777" w:rsidR="000E2576" w:rsidRPr="008711EA" w:rsidRDefault="000E2576" w:rsidP="000E2576">
      <w:pPr>
        <w:rPr>
          <w:noProof/>
        </w:rPr>
      </w:pPr>
      <w:r w:rsidRPr="008711EA">
        <w:t>This IE indicates the amount of resources that are available for load balancing relative to the total eHRPD resources. A sector is expected to accept traffic corresponding to the indicated available capacity.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6899765A" w14:textId="77777777" w:rsidTr="00F636DB">
        <w:tc>
          <w:tcPr>
            <w:tcW w:w="2448" w:type="dxa"/>
          </w:tcPr>
          <w:p w14:paraId="537A0A35" w14:textId="77777777" w:rsidR="000E2576" w:rsidRPr="008711EA" w:rsidRDefault="000E2576" w:rsidP="00EB7B38">
            <w:pPr>
              <w:pStyle w:val="TAH"/>
              <w:rPr>
                <w:rFonts w:cs="Arial"/>
                <w:lang w:eastAsia="ja-JP"/>
              </w:rPr>
            </w:pPr>
            <w:r w:rsidRPr="008711EA">
              <w:rPr>
                <w:rFonts w:cs="Arial"/>
                <w:lang w:eastAsia="ja-JP"/>
              </w:rPr>
              <w:t>IE/Group Name</w:t>
            </w:r>
          </w:p>
        </w:tc>
        <w:tc>
          <w:tcPr>
            <w:tcW w:w="1080" w:type="dxa"/>
          </w:tcPr>
          <w:p w14:paraId="0BE68406" w14:textId="77777777" w:rsidR="000E2576" w:rsidRPr="008711EA" w:rsidRDefault="000E2576" w:rsidP="00EB7B38">
            <w:pPr>
              <w:pStyle w:val="TAH"/>
              <w:ind w:left="-108" w:right="-108"/>
              <w:rPr>
                <w:rFonts w:cs="Arial"/>
                <w:lang w:eastAsia="ja-JP"/>
              </w:rPr>
            </w:pPr>
            <w:r w:rsidRPr="008711EA">
              <w:rPr>
                <w:rFonts w:cs="Arial"/>
                <w:lang w:eastAsia="ja-JP"/>
              </w:rPr>
              <w:t>Presence</w:t>
            </w:r>
          </w:p>
        </w:tc>
        <w:tc>
          <w:tcPr>
            <w:tcW w:w="1440" w:type="dxa"/>
          </w:tcPr>
          <w:p w14:paraId="25639BD2" w14:textId="77777777" w:rsidR="000E2576" w:rsidRPr="008711EA" w:rsidRDefault="000E2576" w:rsidP="00EB7B38">
            <w:pPr>
              <w:pStyle w:val="TAH"/>
              <w:rPr>
                <w:rFonts w:cs="Arial"/>
                <w:lang w:eastAsia="ja-JP"/>
              </w:rPr>
            </w:pPr>
            <w:r w:rsidRPr="008711EA">
              <w:rPr>
                <w:rFonts w:cs="Arial"/>
                <w:lang w:eastAsia="ja-JP"/>
              </w:rPr>
              <w:t>Range</w:t>
            </w:r>
          </w:p>
        </w:tc>
        <w:tc>
          <w:tcPr>
            <w:tcW w:w="1872" w:type="dxa"/>
          </w:tcPr>
          <w:p w14:paraId="795D7F42" w14:textId="77777777" w:rsidR="000E2576" w:rsidRPr="008711EA" w:rsidRDefault="000E2576" w:rsidP="00EB7B38">
            <w:pPr>
              <w:pStyle w:val="TAH"/>
              <w:rPr>
                <w:rFonts w:cs="Arial"/>
                <w:lang w:eastAsia="ja-JP"/>
              </w:rPr>
            </w:pPr>
            <w:r w:rsidRPr="008711EA">
              <w:rPr>
                <w:rFonts w:cs="Arial"/>
                <w:lang w:eastAsia="ja-JP"/>
              </w:rPr>
              <w:t>IE type and reference</w:t>
            </w:r>
          </w:p>
        </w:tc>
        <w:tc>
          <w:tcPr>
            <w:tcW w:w="2880" w:type="dxa"/>
          </w:tcPr>
          <w:p w14:paraId="12E7FB1E" w14:textId="77777777" w:rsidR="000E2576" w:rsidRPr="008711EA" w:rsidRDefault="000E2576" w:rsidP="00EB7B38">
            <w:pPr>
              <w:pStyle w:val="TAH"/>
              <w:rPr>
                <w:rFonts w:cs="Arial"/>
                <w:lang w:eastAsia="ja-JP"/>
              </w:rPr>
            </w:pPr>
            <w:r w:rsidRPr="008711EA">
              <w:rPr>
                <w:rFonts w:cs="Arial"/>
                <w:lang w:eastAsia="ja-JP"/>
              </w:rPr>
              <w:t>Semantics description</w:t>
            </w:r>
          </w:p>
        </w:tc>
      </w:tr>
      <w:tr w:rsidR="000E2576" w:rsidRPr="008711EA" w14:paraId="377DB5DF" w14:textId="77777777" w:rsidTr="00F636DB">
        <w:tc>
          <w:tcPr>
            <w:tcW w:w="2448" w:type="dxa"/>
          </w:tcPr>
          <w:p w14:paraId="625E4D55" w14:textId="77777777" w:rsidR="000E2576" w:rsidRPr="008711EA" w:rsidRDefault="000E2576" w:rsidP="00EB7B38">
            <w:pPr>
              <w:pStyle w:val="TAL"/>
              <w:rPr>
                <w:rFonts w:cs="Arial"/>
                <w:lang w:eastAsia="ja-JP"/>
              </w:rPr>
            </w:pPr>
            <w:r w:rsidRPr="008711EA">
              <w:rPr>
                <w:rFonts w:cs="Arial"/>
                <w:lang w:eastAsia="ja-JP"/>
              </w:rPr>
              <w:t>eHRPD Capacity Value</w:t>
            </w:r>
          </w:p>
        </w:tc>
        <w:tc>
          <w:tcPr>
            <w:tcW w:w="1080" w:type="dxa"/>
          </w:tcPr>
          <w:p w14:paraId="56C9B2A2"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2D6DB41" w14:textId="77777777" w:rsidR="000E2576" w:rsidRPr="008711EA" w:rsidRDefault="000E2576" w:rsidP="00EB7B38">
            <w:pPr>
              <w:pStyle w:val="TAL"/>
              <w:rPr>
                <w:rFonts w:cs="Arial"/>
                <w:lang w:eastAsia="ja-JP"/>
              </w:rPr>
            </w:pPr>
          </w:p>
        </w:tc>
        <w:tc>
          <w:tcPr>
            <w:tcW w:w="1872" w:type="dxa"/>
          </w:tcPr>
          <w:p w14:paraId="57A5FD64" w14:textId="77777777" w:rsidR="000E2576" w:rsidRPr="008711EA" w:rsidRDefault="000E2576" w:rsidP="00EB7B38">
            <w:pPr>
              <w:pStyle w:val="TAL"/>
              <w:rPr>
                <w:rFonts w:cs="Arial"/>
                <w:lang w:eastAsia="ja-JP"/>
              </w:rPr>
            </w:pPr>
            <w:r w:rsidRPr="008711EA">
              <w:rPr>
                <w:rFonts w:cs="Arial"/>
                <w:noProof/>
                <w:lang w:eastAsia="ja-JP"/>
              </w:rPr>
              <w:t>INTEGER (0..100)</w:t>
            </w:r>
          </w:p>
        </w:tc>
        <w:tc>
          <w:tcPr>
            <w:tcW w:w="2880" w:type="dxa"/>
          </w:tcPr>
          <w:p w14:paraId="15F6C8B0" w14:textId="77777777" w:rsidR="000E2576" w:rsidRPr="008711EA" w:rsidRDefault="000E2576" w:rsidP="00EB7B38">
            <w:pPr>
              <w:pStyle w:val="TAL"/>
              <w:rPr>
                <w:rFonts w:cs="Arial"/>
                <w:lang w:eastAsia="ja-JP"/>
              </w:rPr>
            </w:pPr>
            <w:r w:rsidRPr="008711EA">
              <w:rPr>
                <w:rFonts w:cs="Arial"/>
                <w:noProof/>
                <w:lang w:eastAsia="ja-JP"/>
              </w:rPr>
              <w:t>Value 0 indicates no available capacity, and 100 indicates maximum available capacity . Capacity Value should be measured on a linear scale.</w:t>
            </w:r>
          </w:p>
        </w:tc>
      </w:tr>
    </w:tbl>
    <w:p w14:paraId="6CB6ECBF" w14:textId="77777777" w:rsidR="000E2576" w:rsidRPr="008711EA" w:rsidRDefault="000E2576" w:rsidP="000E2576"/>
    <w:p w14:paraId="40A55931" w14:textId="77777777" w:rsidR="000E2576" w:rsidRPr="008711EA" w:rsidRDefault="000E2576" w:rsidP="000E2576">
      <w:pPr>
        <w:pStyle w:val="Heading2"/>
        <w:rPr>
          <w:rFonts w:eastAsia="MS Mincho"/>
        </w:rPr>
      </w:pPr>
      <w:bookmarkStart w:id="11292" w:name="_CRB_1_23"/>
      <w:bookmarkStart w:id="11293" w:name="_Toc20953965"/>
      <w:bookmarkStart w:id="11294" w:name="_Toc29391143"/>
      <w:bookmarkStart w:id="11295" w:name="_Toc36551882"/>
      <w:bookmarkStart w:id="11296" w:name="_Toc45832118"/>
      <w:bookmarkStart w:id="11297" w:name="_Toc51763071"/>
      <w:bookmarkStart w:id="11298" w:name="_Toc64382124"/>
      <w:bookmarkStart w:id="11299" w:name="_Toc73964642"/>
      <w:bookmarkStart w:id="11300" w:name="_Toc88647252"/>
      <w:bookmarkStart w:id="11301" w:name="_Toc97883201"/>
      <w:bookmarkStart w:id="11302" w:name="_Toc98531781"/>
      <w:bookmarkStart w:id="11303" w:name="_Toc105517853"/>
      <w:bookmarkStart w:id="11304" w:name="_Toc106108744"/>
      <w:bookmarkStart w:id="11305" w:name="_Toc113657330"/>
      <w:bookmarkStart w:id="11306" w:name="_Toc114052550"/>
      <w:bookmarkStart w:id="11307" w:name="_Toc153534039"/>
      <w:bookmarkEnd w:id="11292"/>
      <w:r w:rsidRPr="008711EA">
        <w:rPr>
          <w:rFonts w:eastAsia="MS Mincho"/>
        </w:rPr>
        <w:t>B.1.</w:t>
      </w:r>
      <w:r w:rsidRPr="008711EA">
        <w:t>23</w:t>
      </w:r>
      <w:r w:rsidRPr="008711EA">
        <w:rPr>
          <w:rFonts w:eastAsia="MS Mincho"/>
        </w:rPr>
        <w:tab/>
      </w:r>
      <w:r w:rsidRPr="008711EA">
        <w:t>Candidate PCI</w:t>
      </w:r>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p>
    <w:p w14:paraId="225B85BE" w14:textId="77777777" w:rsidR="000E2576" w:rsidRPr="008711EA" w:rsidRDefault="000E2576" w:rsidP="000E2576">
      <w:r w:rsidRPr="008711EA">
        <w:t>This IE contains the Primary Cell Identity and the frequency of a detected LTE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2576" w:rsidRPr="008711EA" w14:paraId="42636C68" w14:textId="77777777" w:rsidTr="00F636DB">
        <w:tc>
          <w:tcPr>
            <w:tcW w:w="2448" w:type="dxa"/>
          </w:tcPr>
          <w:p w14:paraId="2C2694CE" w14:textId="77777777" w:rsidR="000E2576" w:rsidRPr="008711EA" w:rsidRDefault="000E2576" w:rsidP="00EB7B38">
            <w:pPr>
              <w:pStyle w:val="TAH"/>
              <w:jc w:val="left"/>
              <w:rPr>
                <w:rFonts w:cs="Arial"/>
                <w:lang w:eastAsia="ja-JP"/>
              </w:rPr>
            </w:pPr>
            <w:r w:rsidRPr="008711EA">
              <w:rPr>
                <w:rFonts w:cs="Arial"/>
                <w:lang w:eastAsia="ja-JP"/>
              </w:rPr>
              <w:t>IE/Group Name</w:t>
            </w:r>
          </w:p>
        </w:tc>
        <w:tc>
          <w:tcPr>
            <w:tcW w:w="1080" w:type="dxa"/>
          </w:tcPr>
          <w:p w14:paraId="5F2760F3" w14:textId="77777777" w:rsidR="000E2576" w:rsidRPr="008711EA" w:rsidRDefault="000E2576" w:rsidP="00EB7B38">
            <w:pPr>
              <w:pStyle w:val="TAH"/>
              <w:jc w:val="left"/>
              <w:rPr>
                <w:rFonts w:cs="Arial"/>
                <w:lang w:eastAsia="ja-JP"/>
              </w:rPr>
            </w:pPr>
            <w:r w:rsidRPr="008711EA">
              <w:rPr>
                <w:rFonts w:cs="Arial"/>
                <w:lang w:eastAsia="ja-JP"/>
              </w:rPr>
              <w:t>Presence</w:t>
            </w:r>
          </w:p>
        </w:tc>
        <w:tc>
          <w:tcPr>
            <w:tcW w:w="1440" w:type="dxa"/>
          </w:tcPr>
          <w:p w14:paraId="04BF3A60" w14:textId="77777777" w:rsidR="000E2576" w:rsidRPr="008711EA" w:rsidRDefault="000E2576" w:rsidP="00EB7B38">
            <w:pPr>
              <w:pStyle w:val="TAH"/>
              <w:jc w:val="left"/>
              <w:rPr>
                <w:rFonts w:cs="Arial"/>
                <w:lang w:eastAsia="ja-JP"/>
              </w:rPr>
            </w:pPr>
            <w:r w:rsidRPr="008711EA">
              <w:rPr>
                <w:rFonts w:cs="Arial"/>
                <w:lang w:eastAsia="ja-JP"/>
              </w:rPr>
              <w:t>Range</w:t>
            </w:r>
          </w:p>
        </w:tc>
        <w:tc>
          <w:tcPr>
            <w:tcW w:w="1872" w:type="dxa"/>
          </w:tcPr>
          <w:p w14:paraId="372F1E29" w14:textId="77777777" w:rsidR="000E2576" w:rsidRPr="008711EA" w:rsidRDefault="000E2576" w:rsidP="00EB7B38">
            <w:pPr>
              <w:pStyle w:val="TAH"/>
              <w:jc w:val="left"/>
              <w:rPr>
                <w:rFonts w:cs="Arial"/>
                <w:lang w:eastAsia="ja-JP"/>
              </w:rPr>
            </w:pPr>
            <w:r w:rsidRPr="008711EA">
              <w:rPr>
                <w:rFonts w:cs="Arial"/>
                <w:lang w:eastAsia="ja-JP"/>
              </w:rPr>
              <w:t>IE type and reference</w:t>
            </w:r>
          </w:p>
        </w:tc>
        <w:tc>
          <w:tcPr>
            <w:tcW w:w="2880" w:type="dxa"/>
          </w:tcPr>
          <w:p w14:paraId="25A4E7F5" w14:textId="77777777" w:rsidR="000E2576" w:rsidRPr="008711EA" w:rsidRDefault="000E2576" w:rsidP="00EB7B38">
            <w:pPr>
              <w:pStyle w:val="TAH"/>
              <w:jc w:val="left"/>
              <w:rPr>
                <w:rFonts w:cs="Arial"/>
                <w:lang w:eastAsia="ja-JP"/>
              </w:rPr>
            </w:pPr>
            <w:r w:rsidRPr="008711EA">
              <w:rPr>
                <w:rFonts w:cs="Arial"/>
                <w:lang w:eastAsia="ja-JP"/>
              </w:rPr>
              <w:t>Semantics description</w:t>
            </w:r>
          </w:p>
        </w:tc>
      </w:tr>
      <w:tr w:rsidR="000E2576" w:rsidRPr="008711EA" w14:paraId="6BFB50B9" w14:textId="77777777" w:rsidTr="00F636DB">
        <w:tc>
          <w:tcPr>
            <w:tcW w:w="2448" w:type="dxa"/>
          </w:tcPr>
          <w:p w14:paraId="7B42B9C7" w14:textId="77777777" w:rsidR="000E2576" w:rsidRPr="008711EA" w:rsidRDefault="000E2576" w:rsidP="00EB7B38">
            <w:pPr>
              <w:pStyle w:val="TAL"/>
              <w:rPr>
                <w:rFonts w:cs="Arial"/>
                <w:lang w:eastAsia="ja-JP"/>
              </w:rPr>
            </w:pPr>
            <w:r w:rsidRPr="008711EA">
              <w:rPr>
                <w:rFonts w:cs="Arial"/>
                <w:lang w:eastAsia="ja-JP"/>
              </w:rPr>
              <w:t>PCI</w:t>
            </w:r>
          </w:p>
        </w:tc>
        <w:tc>
          <w:tcPr>
            <w:tcW w:w="1080" w:type="dxa"/>
          </w:tcPr>
          <w:p w14:paraId="49DE0BFE"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667EDD1F" w14:textId="77777777" w:rsidR="000E2576" w:rsidRPr="008711EA" w:rsidRDefault="000E2576" w:rsidP="00EB7B38">
            <w:pPr>
              <w:pStyle w:val="TAL"/>
              <w:rPr>
                <w:rFonts w:cs="Arial"/>
                <w:i/>
                <w:lang w:eastAsia="ja-JP"/>
              </w:rPr>
            </w:pPr>
          </w:p>
        </w:tc>
        <w:tc>
          <w:tcPr>
            <w:tcW w:w="1872" w:type="dxa"/>
          </w:tcPr>
          <w:p w14:paraId="2BF5E3E7" w14:textId="77777777" w:rsidR="000E2576" w:rsidRPr="008711EA" w:rsidRDefault="000E2576" w:rsidP="00EB7B38">
            <w:pPr>
              <w:pStyle w:val="TAL"/>
              <w:rPr>
                <w:rFonts w:cs="Arial"/>
                <w:lang w:eastAsia="ja-JP"/>
              </w:rPr>
            </w:pPr>
            <w:r w:rsidRPr="008711EA">
              <w:rPr>
                <w:rFonts w:cs="Arial"/>
                <w:lang w:eastAsia="ja-JP"/>
              </w:rPr>
              <w:t>INTEGER (0..503)</w:t>
            </w:r>
          </w:p>
        </w:tc>
        <w:tc>
          <w:tcPr>
            <w:tcW w:w="2880" w:type="dxa"/>
          </w:tcPr>
          <w:p w14:paraId="1334CF24" w14:textId="77777777" w:rsidR="000E2576" w:rsidRPr="008711EA" w:rsidRDefault="000E2576" w:rsidP="00EB7B38">
            <w:pPr>
              <w:pStyle w:val="TAL"/>
              <w:rPr>
                <w:rFonts w:cs="Arial"/>
                <w:lang w:eastAsia="ja-JP"/>
              </w:rPr>
            </w:pPr>
            <w:r w:rsidRPr="008711EA">
              <w:rPr>
                <w:rFonts w:cs="Arial"/>
                <w:lang w:eastAsia="en-US"/>
              </w:rPr>
              <w:t xml:space="preserve">Physical Cell Identifier of the </w:t>
            </w:r>
            <w:r w:rsidRPr="008711EA">
              <w:rPr>
                <w:rFonts w:cs="Arial"/>
                <w:lang w:eastAsia="ja-JP"/>
              </w:rPr>
              <w:t>detected</w:t>
            </w:r>
            <w:r w:rsidRPr="008711EA">
              <w:rPr>
                <w:rFonts w:cs="Arial"/>
                <w:lang w:eastAsia="en-US"/>
              </w:rPr>
              <w:t xml:space="preserve"> cell</w:t>
            </w:r>
          </w:p>
        </w:tc>
      </w:tr>
      <w:tr w:rsidR="000E2576" w:rsidRPr="008711EA" w14:paraId="0431E371" w14:textId="77777777" w:rsidTr="00F636DB">
        <w:tc>
          <w:tcPr>
            <w:tcW w:w="2448" w:type="dxa"/>
          </w:tcPr>
          <w:p w14:paraId="2354AF56" w14:textId="77777777" w:rsidR="000E2576" w:rsidRPr="008711EA" w:rsidRDefault="000E2576" w:rsidP="00EB7B38">
            <w:pPr>
              <w:pStyle w:val="TAL"/>
              <w:rPr>
                <w:rFonts w:cs="Arial"/>
                <w:lang w:eastAsia="ja-JP"/>
              </w:rPr>
            </w:pPr>
            <w:r w:rsidRPr="008711EA">
              <w:rPr>
                <w:rFonts w:cs="Arial"/>
                <w:lang w:eastAsia="ja-JP"/>
              </w:rPr>
              <w:t>EARFCN</w:t>
            </w:r>
          </w:p>
        </w:tc>
        <w:tc>
          <w:tcPr>
            <w:tcW w:w="1080" w:type="dxa"/>
          </w:tcPr>
          <w:p w14:paraId="02D73FE7" w14:textId="77777777" w:rsidR="000E2576" w:rsidRPr="008711EA" w:rsidRDefault="000E2576" w:rsidP="00EB7B38">
            <w:pPr>
              <w:pStyle w:val="TAL"/>
              <w:rPr>
                <w:rFonts w:cs="Arial"/>
                <w:lang w:eastAsia="ja-JP"/>
              </w:rPr>
            </w:pPr>
            <w:r w:rsidRPr="008711EA">
              <w:rPr>
                <w:rFonts w:cs="Arial"/>
                <w:lang w:eastAsia="ja-JP"/>
              </w:rPr>
              <w:t>M</w:t>
            </w:r>
          </w:p>
        </w:tc>
        <w:tc>
          <w:tcPr>
            <w:tcW w:w="1440" w:type="dxa"/>
          </w:tcPr>
          <w:p w14:paraId="16BB233D" w14:textId="77777777" w:rsidR="000E2576" w:rsidRPr="008711EA" w:rsidRDefault="000E2576" w:rsidP="00EB7B38">
            <w:pPr>
              <w:pStyle w:val="TAL"/>
              <w:rPr>
                <w:rFonts w:cs="Arial"/>
                <w:lang w:eastAsia="ja-JP"/>
              </w:rPr>
            </w:pPr>
          </w:p>
        </w:tc>
        <w:tc>
          <w:tcPr>
            <w:tcW w:w="1872" w:type="dxa"/>
          </w:tcPr>
          <w:p w14:paraId="244395FC" w14:textId="77777777" w:rsidR="000E2576" w:rsidRPr="008711EA" w:rsidRDefault="000E2576" w:rsidP="00EB7B38">
            <w:pPr>
              <w:pStyle w:val="TAL"/>
              <w:rPr>
                <w:rFonts w:cs="Arial"/>
                <w:sz w:val="16"/>
                <w:szCs w:val="16"/>
                <w:lang w:eastAsia="ja-JP"/>
              </w:rPr>
            </w:pPr>
            <w:r w:rsidRPr="008711EA">
              <w:rPr>
                <w:rFonts w:cs="Arial"/>
                <w:lang w:eastAsia="ja-JP"/>
              </w:rPr>
              <w:t>OCTET STRING</w:t>
            </w:r>
          </w:p>
        </w:tc>
        <w:tc>
          <w:tcPr>
            <w:tcW w:w="2880" w:type="dxa"/>
          </w:tcPr>
          <w:p w14:paraId="4FDD9F37" w14:textId="77777777" w:rsidR="000E2576" w:rsidRPr="008711EA" w:rsidRDefault="000E2576" w:rsidP="00EB7B38">
            <w:pPr>
              <w:pStyle w:val="TAL"/>
              <w:rPr>
                <w:rFonts w:cs="Arial"/>
                <w:lang w:eastAsia="ja-JP"/>
              </w:rPr>
            </w:pPr>
            <w:r w:rsidRPr="008711EA">
              <w:rPr>
                <w:rFonts w:cs="Arial"/>
                <w:lang w:eastAsia="ja-JP"/>
              </w:rPr>
              <w:t>Contains the EARFCN IE as defined in 9.2.1.95.</w:t>
            </w:r>
          </w:p>
        </w:tc>
      </w:tr>
    </w:tbl>
    <w:p w14:paraId="08EF0D18" w14:textId="77777777" w:rsidR="000E2576" w:rsidRPr="008711EA" w:rsidRDefault="000E2576" w:rsidP="000E2576"/>
    <w:p w14:paraId="55D5F72F" w14:textId="77777777" w:rsidR="000E2576" w:rsidRPr="008711EA" w:rsidRDefault="000E2576" w:rsidP="000E2576">
      <w:pPr>
        <w:pStyle w:val="Heading1"/>
      </w:pPr>
      <w:bookmarkStart w:id="11308" w:name="_CRB_2"/>
      <w:bookmarkStart w:id="11309" w:name="_Toc20953966"/>
      <w:bookmarkStart w:id="11310" w:name="_Toc29391144"/>
      <w:bookmarkStart w:id="11311" w:name="_Toc36551883"/>
      <w:bookmarkStart w:id="11312" w:name="_Toc45832119"/>
      <w:bookmarkStart w:id="11313" w:name="_Toc51763072"/>
      <w:bookmarkStart w:id="11314" w:name="_Toc64382125"/>
      <w:bookmarkStart w:id="11315" w:name="_Toc73964643"/>
      <w:bookmarkStart w:id="11316" w:name="_Toc88647253"/>
      <w:bookmarkStart w:id="11317" w:name="_Toc97883202"/>
      <w:bookmarkStart w:id="11318" w:name="_Toc98531782"/>
      <w:bookmarkStart w:id="11319" w:name="_Toc105517854"/>
      <w:bookmarkStart w:id="11320" w:name="_Toc106108745"/>
      <w:bookmarkStart w:id="11321" w:name="_Toc113657331"/>
      <w:bookmarkStart w:id="11322" w:name="_Toc114052551"/>
      <w:bookmarkStart w:id="11323" w:name="_Toc153534040"/>
      <w:bookmarkEnd w:id="11308"/>
      <w:r w:rsidRPr="008711EA">
        <w:t>B.2</w:t>
      </w:r>
      <w:r w:rsidRPr="008711EA">
        <w:rPr>
          <w:b/>
        </w:rPr>
        <w:tab/>
      </w:r>
      <w:r w:rsidRPr="008711EA">
        <w:t>ASN.1 definition</w:t>
      </w:r>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p>
    <w:p w14:paraId="0C789906" w14:textId="77777777" w:rsidR="0023240C" w:rsidRPr="00C37D2B" w:rsidRDefault="0023240C" w:rsidP="0023240C">
      <w:pPr>
        <w:pStyle w:val="PL"/>
        <w:spacing w:line="0" w:lineRule="atLeast"/>
        <w:rPr>
          <w:noProof w:val="0"/>
          <w:snapToGrid w:val="0"/>
        </w:rPr>
      </w:pPr>
      <w:r w:rsidRPr="00C37D2B">
        <w:rPr>
          <w:noProof w:val="0"/>
          <w:snapToGrid w:val="0"/>
        </w:rPr>
        <w:t>-- ASN1START</w:t>
      </w:r>
    </w:p>
    <w:p w14:paraId="09933195" w14:textId="77777777" w:rsidR="000E2576" w:rsidRPr="008711EA" w:rsidRDefault="000E2576" w:rsidP="000E2576">
      <w:pPr>
        <w:pStyle w:val="PL"/>
        <w:rPr>
          <w:noProof w:val="0"/>
          <w:snapToGrid w:val="0"/>
        </w:rPr>
      </w:pPr>
      <w:r w:rsidRPr="008711EA">
        <w:rPr>
          <w:noProof w:val="0"/>
          <w:snapToGrid w:val="0"/>
        </w:rPr>
        <w:t>-- **************************************************************</w:t>
      </w:r>
    </w:p>
    <w:p w14:paraId="6EE1CFA8" w14:textId="77777777" w:rsidR="000E2576" w:rsidRPr="008711EA" w:rsidRDefault="000E2576" w:rsidP="000E2576">
      <w:pPr>
        <w:pStyle w:val="PL"/>
        <w:rPr>
          <w:noProof w:val="0"/>
          <w:snapToGrid w:val="0"/>
        </w:rPr>
      </w:pPr>
      <w:r w:rsidRPr="008711EA">
        <w:rPr>
          <w:noProof w:val="0"/>
          <w:snapToGrid w:val="0"/>
        </w:rPr>
        <w:t>--</w:t>
      </w:r>
    </w:p>
    <w:p w14:paraId="67E85884" w14:textId="77777777" w:rsidR="000E2576" w:rsidRPr="008711EA" w:rsidRDefault="000E2576" w:rsidP="000E2576">
      <w:pPr>
        <w:pStyle w:val="PL"/>
        <w:rPr>
          <w:noProof w:val="0"/>
          <w:snapToGrid w:val="0"/>
        </w:rPr>
      </w:pPr>
      <w:r w:rsidRPr="008711EA">
        <w:rPr>
          <w:noProof w:val="0"/>
          <w:snapToGrid w:val="0"/>
        </w:rPr>
        <w:t xml:space="preserve">-- </w:t>
      </w:r>
      <w:r w:rsidRPr="008711EA">
        <w:rPr>
          <w:noProof w:val="0"/>
        </w:rPr>
        <w:t>IE definitions for the SON Transfer application</w:t>
      </w:r>
    </w:p>
    <w:p w14:paraId="57989CCA" w14:textId="77777777" w:rsidR="000E2576" w:rsidRPr="008711EA" w:rsidRDefault="000E2576" w:rsidP="000E2576">
      <w:pPr>
        <w:pStyle w:val="PL"/>
        <w:rPr>
          <w:noProof w:val="0"/>
          <w:snapToGrid w:val="0"/>
        </w:rPr>
      </w:pPr>
      <w:r w:rsidRPr="008711EA">
        <w:rPr>
          <w:noProof w:val="0"/>
          <w:snapToGrid w:val="0"/>
        </w:rPr>
        <w:t>-- The IEs in this ASN.1 module shall be defined and encoded</w:t>
      </w:r>
    </w:p>
    <w:p w14:paraId="14C3CD3F" w14:textId="77777777" w:rsidR="000E2576" w:rsidRPr="008711EA" w:rsidRDefault="000E2576" w:rsidP="000E2576">
      <w:pPr>
        <w:pStyle w:val="PL"/>
        <w:rPr>
          <w:noProof w:val="0"/>
          <w:snapToGrid w:val="0"/>
        </w:rPr>
      </w:pPr>
      <w:r w:rsidRPr="008711EA">
        <w:rPr>
          <w:noProof w:val="0"/>
          <w:snapToGrid w:val="0"/>
        </w:rPr>
        <w:t>-- using the same rules as applicable for the S1AP-IEs module.</w:t>
      </w:r>
    </w:p>
    <w:p w14:paraId="36A5B7E3" w14:textId="77777777" w:rsidR="000E2576" w:rsidRPr="008711EA" w:rsidRDefault="000E2576" w:rsidP="000E2576">
      <w:pPr>
        <w:pStyle w:val="PL"/>
        <w:rPr>
          <w:noProof w:val="0"/>
          <w:snapToGrid w:val="0"/>
        </w:rPr>
      </w:pPr>
      <w:r w:rsidRPr="008711EA">
        <w:rPr>
          <w:noProof w:val="0"/>
          <w:snapToGrid w:val="0"/>
        </w:rPr>
        <w:t xml:space="preserve">-- </w:t>
      </w:r>
    </w:p>
    <w:p w14:paraId="0E8C5CAE" w14:textId="77777777" w:rsidR="000E2576" w:rsidRPr="008711EA" w:rsidRDefault="000E2576" w:rsidP="000E2576">
      <w:pPr>
        <w:pStyle w:val="PL"/>
        <w:rPr>
          <w:noProof w:val="0"/>
          <w:snapToGrid w:val="0"/>
        </w:rPr>
      </w:pPr>
      <w:r w:rsidRPr="008711EA">
        <w:rPr>
          <w:noProof w:val="0"/>
          <w:snapToGrid w:val="0"/>
        </w:rPr>
        <w:t>-- **************************************************************</w:t>
      </w:r>
    </w:p>
    <w:p w14:paraId="39CC3130" w14:textId="77777777" w:rsidR="000E2576" w:rsidRPr="008711EA" w:rsidRDefault="000E2576" w:rsidP="000E2576">
      <w:pPr>
        <w:pStyle w:val="PL"/>
        <w:rPr>
          <w:noProof w:val="0"/>
          <w:snapToGrid w:val="0"/>
        </w:rPr>
      </w:pPr>
      <w:r w:rsidRPr="008711EA">
        <w:rPr>
          <w:noProof w:val="0"/>
          <w:snapToGrid w:val="0"/>
        </w:rPr>
        <w:t>SonTransfer-IEs</w:t>
      </w:r>
    </w:p>
    <w:p w14:paraId="6987DE32" w14:textId="77777777" w:rsidR="000E2576" w:rsidRPr="008711EA" w:rsidRDefault="000E2576" w:rsidP="000E2576">
      <w:pPr>
        <w:pStyle w:val="PL"/>
        <w:rPr>
          <w:noProof w:val="0"/>
          <w:snapToGrid w:val="0"/>
        </w:rPr>
      </w:pPr>
    </w:p>
    <w:p w14:paraId="1C640340" w14:textId="77777777" w:rsidR="000E2576" w:rsidRPr="008711EA" w:rsidRDefault="000E2576" w:rsidP="000E2576">
      <w:pPr>
        <w:pStyle w:val="PL"/>
        <w:rPr>
          <w:noProof w:val="0"/>
          <w:snapToGrid w:val="0"/>
        </w:rPr>
      </w:pPr>
      <w:r w:rsidRPr="008711EA">
        <w:rPr>
          <w:noProof w:val="0"/>
          <w:snapToGrid w:val="0"/>
        </w:rPr>
        <w:t xml:space="preserve">DEFINITIONS AUTOMATIC TAGS ::= </w:t>
      </w:r>
    </w:p>
    <w:p w14:paraId="43DD74FB" w14:textId="77777777" w:rsidR="000E2576" w:rsidRPr="008711EA" w:rsidRDefault="000E2576" w:rsidP="000E2576">
      <w:pPr>
        <w:pStyle w:val="PL"/>
        <w:rPr>
          <w:noProof w:val="0"/>
          <w:snapToGrid w:val="0"/>
        </w:rPr>
      </w:pPr>
    </w:p>
    <w:p w14:paraId="21DDAD02" w14:textId="77777777" w:rsidR="000E2576" w:rsidRPr="008711EA" w:rsidRDefault="000E2576" w:rsidP="000E2576">
      <w:pPr>
        <w:pStyle w:val="PL"/>
        <w:rPr>
          <w:noProof w:val="0"/>
          <w:snapToGrid w:val="0"/>
        </w:rPr>
      </w:pPr>
      <w:r w:rsidRPr="008711EA">
        <w:rPr>
          <w:noProof w:val="0"/>
          <w:snapToGrid w:val="0"/>
        </w:rPr>
        <w:t>BEGIN</w:t>
      </w:r>
    </w:p>
    <w:p w14:paraId="5042E7D0" w14:textId="77777777" w:rsidR="000E2576" w:rsidRPr="008711EA" w:rsidRDefault="000E2576" w:rsidP="000E2576">
      <w:pPr>
        <w:pStyle w:val="PL"/>
        <w:rPr>
          <w:noProof w:val="0"/>
          <w:snapToGrid w:val="0"/>
        </w:rPr>
      </w:pPr>
    </w:p>
    <w:p w14:paraId="31C3F858" w14:textId="77777777" w:rsidR="000E2576" w:rsidRPr="008711EA" w:rsidRDefault="000E2576" w:rsidP="000E2576">
      <w:pPr>
        <w:pStyle w:val="PL"/>
        <w:rPr>
          <w:noProof w:val="0"/>
          <w:snapToGrid w:val="0"/>
        </w:rPr>
      </w:pPr>
      <w:r w:rsidRPr="008711EA">
        <w:rPr>
          <w:noProof w:val="0"/>
          <w:snapToGrid w:val="0"/>
        </w:rPr>
        <w:t>--</w:t>
      </w:r>
    </w:p>
    <w:p w14:paraId="461B2362" w14:textId="77777777" w:rsidR="000E2576" w:rsidRPr="008711EA" w:rsidRDefault="000E2576" w:rsidP="000E2576">
      <w:pPr>
        <w:pStyle w:val="PL"/>
        <w:outlineLvl w:val="3"/>
        <w:rPr>
          <w:noProof w:val="0"/>
          <w:snapToGrid w:val="0"/>
        </w:rPr>
      </w:pPr>
      <w:r w:rsidRPr="008711EA">
        <w:rPr>
          <w:noProof w:val="0"/>
          <w:snapToGrid w:val="0"/>
        </w:rPr>
        <w:t>-- Generic IEs for the SON Transfer application</w:t>
      </w:r>
    </w:p>
    <w:p w14:paraId="1A293128" w14:textId="77777777" w:rsidR="000E2576" w:rsidRPr="008711EA" w:rsidRDefault="000E2576" w:rsidP="000E2576">
      <w:pPr>
        <w:pStyle w:val="PL"/>
        <w:rPr>
          <w:noProof w:val="0"/>
          <w:snapToGrid w:val="0"/>
        </w:rPr>
      </w:pPr>
      <w:r w:rsidRPr="008711EA">
        <w:rPr>
          <w:noProof w:val="0"/>
          <w:snapToGrid w:val="0"/>
        </w:rPr>
        <w:t>--</w:t>
      </w:r>
    </w:p>
    <w:p w14:paraId="394F9B1B" w14:textId="77777777" w:rsidR="000E2576" w:rsidRPr="008711EA" w:rsidRDefault="000E2576" w:rsidP="000E2576">
      <w:pPr>
        <w:pStyle w:val="PL"/>
        <w:rPr>
          <w:noProof w:val="0"/>
          <w:snapToGrid w:val="0"/>
        </w:rPr>
      </w:pPr>
    </w:p>
    <w:p w14:paraId="3DFE30E7" w14:textId="77777777" w:rsidR="000E2576" w:rsidRPr="008711EA" w:rsidRDefault="000E2576" w:rsidP="000E2576">
      <w:pPr>
        <w:pStyle w:val="PL"/>
        <w:rPr>
          <w:noProof w:val="0"/>
          <w:snapToGrid w:val="0"/>
        </w:rPr>
      </w:pPr>
      <w:r w:rsidRPr="008711EA">
        <w:rPr>
          <w:noProof w:val="0"/>
          <w:snapToGrid w:val="0"/>
        </w:rPr>
        <w:t>SONtransferApplicationIdentity ::= ENUMERATED {</w:t>
      </w:r>
    </w:p>
    <w:p w14:paraId="5BA6DC71" w14:textId="77777777" w:rsidR="000E2576" w:rsidRPr="008711EA" w:rsidRDefault="000E2576" w:rsidP="000E2576">
      <w:pPr>
        <w:pStyle w:val="PL"/>
        <w:rPr>
          <w:noProof w:val="0"/>
          <w:snapToGrid w:val="0"/>
        </w:rPr>
      </w:pPr>
      <w:r w:rsidRPr="008711EA">
        <w:rPr>
          <w:noProof w:val="0"/>
          <w:snapToGrid w:val="0"/>
        </w:rPr>
        <w:tab/>
        <w:t>cell-load-reporting,</w:t>
      </w:r>
    </w:p>
    <w:p w14:paraId="2B63C2AE" w14:textId="77777777" w:rsidR="000E2576" w:rsidRPr="008711EA" w:rsidRDefault="000E2576" w:rsidP="000E2576">
      <w:pPr>
        <w:pStyle w:val="PL"/>
        <w:rPr>
          <w:noProof w:val="0"/>
          <w:snapToGrid w:val="0"/>
        </w:rPr>
      </w:pPr>
      <w:r w:rsidRPr="008711EA">
        <w:rPr>
          <w:noProof w:val="0"/>
          <w:snapToGrid w:val="0"/>
        </w:rPr>
        <w:tab/>
        <w:t>...,</w:t>
      </w:r>
    </w:p>
    <w:p w14:paraId="2D3048B5" w14:textId="77777777" w:rsidR="000E2576" w:rsidRPr="008711EA" w:rsidRDefault="000E2576" w:rsidP="000E2576">
      <w:pPr>
        <w:pStyle w:val="PL"/>
        <w:rPr>
          <w:noProof w:val="0"/>
          <w:snapToGrid w:val="0"/>
        </w:rPr>
      </w:pPr>
      <w:r w:rsidRPr="008711EA">
        <w:rPr>
          <w:noProof w:val="0"/>
          <w:snapToGrid w:val="0"/>
        </w:rPr>
        <w:tab/>
        <w:t>multi-cell-load-reporting,</w:t>
      </w:r>
    </w:p>
    <w:p w14:paraId="306203C6" w14:textId="77777777" w:rsidR="000E2576" w:rsidRPr="008711EA" w:rsidRDefault="000E2576" w:rsidP="000E2576">
      <w:pPr>
        <w:pStyle w:val="PL"/>
        <w:rPr>
          <w:noProof w:val="0"/>
          <w:snapToGrid w:val="0"/>
        </w:rPr>
      </w:pPr>
      <w:r w:rsidRPr="008711EA">
        <w:rPr>
          <w:noProof w:val="0"/>
          <w:snapToGrid w:val="0"/>
        </w:rPr>
        <w:tab/>
        <w:t>event-triggered-cell-load-reporting,</w:t>
      </w:r>
    </w:p>
    <w:p w14:paraId="3B37895D" w14:textId="77777777" w:rsidR="000E2576" w:rsidRPr="008711EA" w:rsidRDefault="000E2576" w:rsidP="000E2576">
      <w:pPr>
        <w:pStyle w:val="PL"/>
        <w:rPr>
          <w:noProof w:val="0"/>
          <w:snapToGrid w:val="0"/>
        </w:rPr>
      </w:pPr>
      <w:r w:rsidRPr="008711EA">
        <w:rPr>
          <w:noProof w:val="0"/>
          <w:snapToGrid w:val="0"/>
        </w:rPr>
        <w:tab/>
        <w:t>ho-reporting,</w:t>
      </w:r>
    </w:p>
    <w:p w14:paraId="5C9D84BB" w14:textId="77777777" w:rsidR="000E2576" w:rsidRPr="008711EA" w:rsidRDefault="000E2576" w:rsidP="000E2576">
      <w:pPr>
        <w:pStyle w:val="PL"/>
        <w:rPr>
          <w:noProof w:val="0"/>
          <w:snapToGrid w:val="0"/>
        </w:rPr>
      </w:pPr>
      <w:r w:rsidRPr="008711EA">
        <w:rPr>
          <w:noProof w:val="0"/>
          <w:snapToGrid w:val="0"/>
        </w:rPr>
        <w:tab/>
        <w:t>eutran-cell-activation,</w:t>
      </w:r>
    </w:p>
    <w:p w14:paraId="21F9F2DF" w14:textId="77777777" w:rsidR="000E2576" w:rsidRPr="008711EA" w:rsidRDefault="000E2576" w:rsidP="000E2576">
      <w:pPr>
        <w:pStyle w:val="PL"/>
        <w:rPr>
          <w:noProof w:val="0"/>
          <w:snapToGrid w:val="0"/>
        </w:rPr>
      </w:pPr>
      <w:r w:rsidRPr="008711EA">
        <w:rPr>
          <w:noProof w:val="0"/>
          <w:snapToGrid w:val="0"/>
        </w:rPr>
        <w:tab/>
        <w:t>energy-savings-indication,</w:t>
      </w:r>
    </w:p>
    <w:p w14:paraId="0CE70EEF" w14:textId="77777777" w:rsidR="000E2576" w:rsidRPr="008711EA" w:rsidRDefault="000E2576" w:rsidP="000E2576">
      <w:pPr>
        <w:pStyle w:val="PL"/>
        <w:rPr>
          <w:noProof w:val="0"/>
          <w:snapToGrid w:val="0"/>
        </w:rPr>
      </w:pPr>
      <w:r w:rsidRPr="008711EA">
        <w:rPr>
          <w:noProof w:val="0"/>
          <w:snapToGrid w:val="0"/>
        </w:rPr>
        <w:tab/>
        <w:t>failure-event-reporting</w:t>
      </w:r>
    </w:p>
    <w:p w14:paraId="1734A9F6" w14:textId="77777777" w:rsidR="000E2576" w:rsidRPr="008711EA" w:rsidRDefault="000E2576" w:rsidP="000E2576">
      <w:pPr>
        <w:pStyle w:val="PL"/>
        <w:rPr>
          <w:noProof w:val="0"/>
          <w:snapToGrid w:val="0"/>
        </w:rPr>
      </w:pPr>
      <w:r w:rsidRPr="008711EA">
        <w:rPr>
          <w:noProof w:val="0"/>
          <w:snapToGrid w:val="0"/>
        </w:rPr>
        <w:t>}</w:t>
      </w:r>
    </w:p>
    <w:p w14:paraId="5A69129D" w14:textId="77777777" w:rsidR="000E2576" w:rsidRPr="008711EA" w:rsidRDefault="000E2576" w:rsidP="000E2576">
      <w:pPr>
        <w:pStyle w:val="PL"/>
        <w:rPr>
          <w:noProof w:val="0"/>
          <w:snapToGrid w:val="0"/>
        </w:rPr>
      </w:pPr>
    </w:p>
    <w:p w14:paraId="0BFBFF7C" w14:textId="77777777" w:rsidR="000E2576" w:rsidRPr="008711EA" w:rsidRDefault="000E2576" w:rsidP="000E2576">
      <w:pPr>
        <w:pStyle w:val="PL"/>
        <w:rPr>
          <w:noProof w:val="0"/>
          <w:snapToGrid w:val="0"/>
        </w:rPr>
      </w:pPr>
      <w:r w:rsidRPr="008711EA">
        <w:rPr>
          <w:noProof w:val="0"/>
          <w:snapToGrid w:val="0"/>
        </w:rPr>
        <w:t>SONtransferRequestContainer ::= CHOICE{</w:t>
      </w:r>
    </w:p>
    <w:p w14:paraId="5D84E17B"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4DCB16AE" w14:textId="77777777" w:rsidR="000E2576" w:rsidRPr="008711EA" w:rsidRDefault="000E2576" w:rsidP="000E2576">
      <w:pPr>
        <w:pStyle w:val="PL"/>
        <w:rPr>
          <w:noProof w:val="0"/>
          <w:snapToGrid w:val="0"/>
        </w:rPr>
      </w:pPr>
      <w:r w:rsidRPr="008711EA">
        <w:rPr>
          <w:noProof w:val="0"/>
          <w:snapToGrid w:val="0"/>
        </w:rPr>
        <w:tab/>
        <w:t>...,</w:t>
      </w:r>
    </w:p>
    <w:p w14:paraId="0331F9BD"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MultiCellLoadReportingRequest,</w:t>
      </w:r>
    </w:p>
    <w:p w14:paraId="2F468A0C"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EventTriggeredCellLoadReportingRequest,</w:t>
      </w:r>
    </w:p>
    <w:p w14:paraId="402AC5A7"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w:t>
      </w:r>
    </w:p>
    <w:p w14:paraId="43ED7999"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CellActivationRequest,</w:t>
      </w:r>
    </w:p>
    <w:p w14:paraId="085ECBEF"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w:t>
      </w:r>
    </w:p>
    <w:p w14:paraId="37C25223"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w:t>
      </w:r>
    </w:p>
    <w:p w14:paraId="34D5D90A" w14:textId="77777777" w:rsidR="000E2576" w:rsidRPr="008711EA" w:rsidRDefault="000E2576" w:rsidP="000E2576">
      <w:pPr>
        <w:pStyle w:val="PL"/>
        <w:rPr>
          <w:noProof w:val="0"/>
          <w:snapToGrid w:val="0"/>
        </w:rPr>
      </w:pPr>
      <w:r w:rsidRPr="008711EA">
        <w:rPr>
          <w:noProof w:val="0"/>
          <w:snapToGrid w:val="0"/>
        </w:rPr>
        <w:t>}</w:t>
      </w:r>
    </w:p>
    <w:p w14:paraId="0AF423B0" w14:textId="77777777" w:rsidR="000E2576" w:rsidRPr="008711EA" w:rsidRDefault="000E2576" w:rsidP="000E2576">
      <w:pPr>
        <w:pStyle w:val="PL"/>
        <w:rPr>
          <w:noProof w:val="0"/>
          <w:snapToGrid w:val="0"/>
        </w:rPr>
      </w:pPr>
    </w:p>
    <w:p w14:paraId="5309BC40" w14:textId="77777777" w:rsidR="000E2576" w:rsidRPr="008711EA" w:rsidRDefault="000E2576" w:rsidP="000E2576">
      <w:pPr>
        <w:pStyle w:val="PL"/>
        <w:rPr>
          <w:noProof w:val="0"/>
          <w:snapToGrid w:val="0"/>
        </w:rPr>
      </w:pPr>
      <w:r w:rsidRPr="008711EA">
        <w:rPr>
          <w:noProof w:val="0"/>
          <w:snapToGrid w:val="0"/>
        </w:rPr>
        <w:t>SONtransferResponseContainer ::= CHOICE{</w:t>
      </w:r>
    </w:p>
    <w:p w14:paraId="3787CEA0"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700E8EC3" w14:textId="77777777" w:rsidR="000E2576" w:rsidRPr="008711EA" w:rsidRDefault="000E2576" w:rsidP="000E2576">
      <w:pPr>
        <w:pStyle w:val="PL"/>
        <w:rPr>
          <w:noProof w:val="0"/>
          <w:snapToGrid w:val="0"/>
        </w:rPr>
      </w:pPr>
      <w:r w:rsidRPr="008711EA">
        <w:rPr>
          <w:noProof w:val="0"/>
          <w:snapToGrid w:val="0"/>
        </w:rPr>
        <w:tab/>
        <w:t>...,</w:t>
      </w:r>
    </w:p>
    <w:p w14:paraId="7987C958"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MultiCellLoadReportingResponse,</w:t>
      </w:r>
    </w:p>
    <w:p w14:paraId="6944349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t>EventTriggeredCellLoadReportingResponse,</w:t>
      </w:r>
    </w:p>
    <w:p w14:paraId="78A1ABC3"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6D47592A"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CellActivationResponse,</w:t>
      </w:r>
    </w:p>
    <w:p w14:paraId="65348DE0"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2C33C0B0"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NULL</w:t>
      </w:r>
    </w:p>
    <w:p w14:paraId="5873F282" w14:textId="77777777" w:rsidR="000E2576" w:rsidRPr="008711EA" w:rsidRDefault="000E2576" w:rsidP="000E2576">
      <w:pPr>
        <w:pStyle w:val="PL"/>
        <w:rPr>
          <w:noProof w:val="0"/>
          <w:snapToGrid w:val="0"/>
        </w:rPr>
      </w:pPr>
      <w:r w:rsidRPr="008711EA">
        <w:rPr>
          <w:noProof w:val="0"/>
          <w:snapToGrid w:val="0"/>
        </w:rPr>
        <w:t>}</w:t>
      </w:r>
    </w:p>
    <w:p w14:paraId="732B4582" w14:textId="77777777" w:rsidR="000E2576" w:rsidRPr="008711EA" w:rsidRDefault="000E2576" w:rsidP="000E2576">
      <w:pPr>
        <w:pStyle w:val="PL"/>
        <w:rPr>
          <w:noProof w:val="0"/>
        </w:rPr>
      </w:pPr>
    </w:p>
    <w:p w14:paraId="5E1675B9" w14:textId="77777777" w:rsidR="000E2576" w:rsidRPr="008711EA" w:rsidRDefault="000E2576" w:rsidP="000E2576">
      <w:pPr>
        <w:pStyle w:val="PL"/>
        <w:rPr>
          <w:noProof w:val="0"/>
          <w:snapToGrid w:val="0"/>
        </w:rPr>
      </w:pPr>
      <w:r w:rsidRPr="008711EA">
        <w:rPr>
          <w:noProof w:val="0"/>
          <w:snapToGrid w:val="0"/>
        </w:rPr>
        <w:t>SONtransferCause ::= CHOICE {</w:t>
      </w:r>
    </w:p>
    <w:p w14:paraId="1EAF30D2" w14:textId="77777777" w:rsidR="000E2576" w:rsidRPr="008711EA" w:rsidRDefault="000E2576" w:rsidP="000E2576">
      <w:pPr>
        <w:pStyle w:val="PL"/>
        <w:rPr>
          <w:noProof w:val="0"/>
          <w:snapToGrid w:val="0"/>
        </w:rPr>
      </w:pPr>
      <w:r w:rsidRPr="008711EA">
        <w:rPr>
          <w:noProof w:val="0"/>
          <w:snapToGrid w:val="0"/>
        </w:rPr>
        <w:tab/>
        <w:t>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41F0B05F" w14:textId="77777777" w:rsidR="000E2576" w:rsidRPr="008711EA" w:rsidRDefault="000E2576" w:rsidP="000E2576">
      <w:pPr>
        <w:pStyle w:val="PL"/>
        <w:rPr>
          <w:noProof w:val="0"/>
          <w:snapToGrid w:val="0"/>
        </w:rPr>
      </w:pPr>
      <w:r w:rsidRPr="008711EA">
        <w:rPr>
          <w:noProof w:val="0"/>
          <w:snapToGrid w:val="0"/>
        </w:rPr>
        <w:tab/>
        <w:t>...,</w:t>
      </w:r>
    </w:p>
    <w:p w14:paraId="49AAFC4F" w14:textId="77777777" w:rsidR="000E2576" w:rsidRPr="008711EA" w:rsidRDefault="000E2576" w:rsidP="000E2576">
      <w:pPr>
        <w:pStyle w:val="PL"/>
        <w:rPr>
          <w:noProof w:val="0"/>
          <w:snapToGrid w:val="0"/>
        </w:rPr>
      </w:pPr>
      <w:r w:rsidRPr="008711EA">
        <w:rPr>
          <w:noProof w:val="0"/>
          <w:snapToGrid w:val="0"/>
        </w:rPr>
        <w:tab/>
        <w:t>multiCellLoadReporting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CellLoadReportingCause,</w:t>
      </w:r>
    </w:p>
    <w:p w14:paraId="3F9E4DB2" w14:textId="77777777" w:rsidR="000E2576" w:rsidRPr="008711EA" w:rsidRDefault="000E2576" w:rsidP="000E2576">
      <w:pPr>
        <w:pStyle w:val="PL"/>
        <w:rPr>
          <w:noProof w:val="0"/>
          <w:snapToGrid w:val="0"/>
        </w:rPr>
      </w:pPr>
      <w:r w:rsidRPr="008711EA">
        <w:rPr>
          <w:noProof w:val="0"/>
          <w:snapToGrid w:val="0"/>
        </w:rPr>
        <w:tab/>
        <w:t>eventTriggeredCellLoadReporting</w:t>
      </w:r>
      <w:r w:rsidRPr="008711EA">
        <w:rPr>
          <w:noProof w:val="0"/>
          <w:snapToGrid w:val="0"/>
        </w:rPr>
        <w:tab/>
      </w:r>
      <w:r w:rsidRPr="008711EA">
        <w:rPr>
          <w:noProof w:val="0"/>
          <w:snapToGrid w:val="0"/>
        </w:rPr>
        <w:tab/>
        <w:t>CellLoadReportingCause,</w:t>
      </w:r>
    </w:p>
    <w:p w14:paraId="37178E31" w14:textId="77777777" w:rsidR="000E2576" w:rsidRPr="008711EA" w:rsidRDefault="000E2576" w:rsidP="000E2576">
      <w:pPr>
        <w:pStyle w:val="PL"/>
        <w:rPr>
          <w:noProof w:val="0"/>
          <w:snapToGrid w:val="0"/>
        </w:rPr>
      </w:pPr>
      <w:r w:rsidRPr="008711EA">
        <w:rPr>
          <w:noProof w:val="0"/>
          <w:snapToGrid w:val="0"/>
        </w:rPr>
        <w:tab/>
        <w:t>hOReporting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HOReportingCause,</w:t>
      </w:r>
    </w:p>
    <w:p w14:paraId="1DB6B031" w14:textId="77777777" w:rsidR="000E2576" w:rsidRPr="008711EA" w:rsidRDefault="000E2576" w:rsidP="000E2576">
      <w:pPr>
        <w:pStyle w:val="PL"/>
        <w:rPr>
          <w:noProof w:val="0"/>
          <w:snapToGrid w:val="0"/>
        </w:rPr>
      </w:pPr>
      <w:r w:rsidRPr="008711EA">
        <w:rPr>
          <w:noProof w:val="0"/>
          <w:snapToGrid w:val="0"/>
        </w:rPr>
        <w:tab/>
        <w:t>eutranCellActivation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CellActivationCause,</w:t>
      </w:r>
    </w:p>
    <w:p w14:paraId="0491F8BC" w14:textId="77777777" w:rsidR="000E2576" w:rsidRPr="008711EA" w:rsidRDefault="000E2576" w:rsidP="000E2576">
      <w:pPr>
        <w:pStyle w:val="PL"/>
        <w:rPr>
          <w:noProof w:val="0"/>
          <w:snapToGrid w:val="0"/>
        </w:rPr>
      </w:pPr>
      <w:r w:rsidRPr="008711EA">
        <w:rPr>
          <w:noProof w:val="0"/>
          <w:snapToGrid w:val="0"/>
        </w:rPr>
        <w:tab/>
        <w:t>energySavingsIndication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CellStateIndicationCause,</w:t>
      </w:r>
    </w:p>
    <w:p w14:paraId="6EFFE8DC" w14:textId="77777777" w:rsidR="000E2576" w:rsidRPr="008711EA" w:rsidRDefault="000E2576" w:rsidP="000E2576">
      <w:pPr>
        <w:pStyle w:val="PL"/>
        <w:rPr>
          <w:noProof w:val="0"/>
          <w:snapToGrid w:val="0"/>
        </w:rPr>
      </w:pPr>
      <w:r w:rsidRPr="008711EA">
        <w:rPr>
          <w:noProof w:val="0"/>
          <w:snapToGrid w:val="0"/>
        </w:rPr>
        <w:tab/>
        <w:t>failureEventReporting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FailureEventReportingCause</w:t>
      </w:r>
    </w:p>
    <w:p w14:paraId="6A953256" w14:textId="77777777" w:rsidR="000E2576" w:rsidRPr="008711EA" w:rsidRDefault="000E2576" w:rsidP="000E2576">
      <w:pPr>
        <w:pStyle w:val="PL"/>
        <w:rPr>
          <w:noProof w:val="0"/>
          <w:snapToGrid w:val="0"/>
        </w:rPr>
      </w:pPr>
      <w:r w:rsidRPr="008711EA">
        <w:rPr>
          <w:noProof w:val="0"/>
          <w:snapToGrid w:val="0"/>
        </w:rPr>
        <w:t>}</w:t>
      </w:r>
    </w:p>
    <w:p w14:paraId="78B8F52A" w14:textId="77777777" w:rsidR="000E2576" w:rsidRPr="008711EA" w:rsidRDefault="000E2576" w:rsidP="000E2576">
      <w:pPr>
        <w:pStyle w:val="PL"/>
        <w:rPr>
          <w:noProof w:val="0"/>
          <w:snapToGrid w:val="0"/>
        </w:rPr>
      </w:pPr>
    </w:p>
    <w:p w14:paraId="6AA249FC" w14:textId="77777777" w:rsidR="000E2576" w:rsidRPr="008711EA" w:rsidRDefault="000E2576" w:rsidP="000E2576">
      <w:pPr>
        <w:pStyle w:val="PL"/>
        <w:rPr>
          <w:noProof w:val="0"/>
          <w:snapToGrid w:val="0"/>
        </w:rPr>
      </w:pPr>
    </w:p>
    <w:p w14:paraId="6EFD40F4" w14:textId="77777777" w:rsidR="000E2576" w:rsidRPr="008711EA" w:rsidRDefault="000E2576" w:rsidP="000E2576">
      <w:pPr>
        <w:pStyle w:val="PL"/>
        <w:rPr>
          <w:noProof w:val="0"/>
          <w:snapToGrid w:val="0"/>
        </w:rPr>
      </w:pPr>
      <w:r w:rsidRPr="008711EA">
        <w:rPr>
          <w:noProof w:val="0"/>
          <w:snapToGrid w:val="0"/>
        </w:rPr>
        <w:t>CellLoadReportingCause ::= ENUMERATED {</w:t>
      </w:r>
    </w:p>
    <w:p w14:paraId="04B1CCE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0D6725"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013AD202" w14:textId="77777777" w:rsidR="000E2576" w:rsidRPr="008711EA" w:rsidRDefault="000E2576" w:rsidP="000E2576">
      <w:pPr>
        <w:pStyle w:val="PL"/>
        <w:rPr>
          <w:noProof w:val="0"/>
          <w:snapToGrid w:val="0"/>
        </w:rPr>
      </w:pPr>
      <w:r w:rsidRPr="008711EA">
        <w:rPr>
          <w:noProof w:val="0"/>
          <w:snapToGrid w:val="0"/>
        </w:rPr>
        <w:tab/>
        <w:t>unspecified,</w:t>
      </w:r>
    </w:p>
    <w:p w14:paraId="489748DA" w14:textId="77777777" w:rsidR="000E2576" w:rsidRPr="008711EA" w:rsidRDefault="000E2576" w:rsidP="000E2576">
      <w:pPr>
        <w:pStyle w:val="PL"/>
        <w:rPr>
          <w:noProof w:val="0"/>
          <w:snapToGrid w:val="0"/>
        </w:rPr>
      </w:pPr>
      <w:r w:rsidRPr="008711EA">
        <w:rPr>
          <w:noProof w:val="0"/>
          <w:snapToGrid w:val="0"/>
        </w:rPr>
        <w:tab/>
        <w:t>...</w:t>
      </w:r>
    </w:p>
    <w:p w14:paraId="6ED2C0E4" w14:textId="77777777" w:rsidR="000E2576" w:rsidRPr="008711EA" w:rsidRDefault="000E2576" w:rsidP="000E2576">
      <w:pPr>
        <w:pStyle w:val="PL"/>
        <w:rPr>
          <w:noProof w:val="0"/>
          <w:snapToGrid w:val="0"/>
        </w:rPr>
      </w:pPr>
      <w:r w:rsidRPr="008711EA">
        <w:rPr>
          <w:noProof w:val="0"/>
          <w:snapToGrid w:val="0"/>
        </w:rPr>
        <w:t>}</w:t>
      </w:r>
    </w:p>
    <w:p w14:paraId="263ECD23" w14:textId="77777777" w:rsidR="000E2576" w:rsidRPr="008711EA" w:rsidRDefault="000E2576" w:rsidP="000E2576">
      <w:pPr>
        <w:pStyle w:val="PL"/>
        <w:rPr>
          <w:noProof w:val="0"/>
        </w:rPr>
      </w:pPr>
    </w:p>
    <w:p w14:paraId="5250772E" w14:textId="77777777" w:rsidR="000E2576" w:rsidRPr="008711EA" w:rsidRDefault="000E2576" w:rsidP="000E2576">
      <w:pPr>
        <w:pStyle w:val="PL"/>
        <w:rPr>
          <w:noProof w:val="0"/>
          <w:snapToGrid w:val="0"/>
        </w:rPr>
      </w:pPr>
      <w:r w:rsidRPr="008711EA">
        <w:rPr>
          <w:noProof w:val="0"/>
          <w:snapToGrid w:val="0"/>
        </w:rPr>
        <w:t>HOReportingCause ::= ENUMERATED {</w:t>
      </w:r>
    </w:p>
    <w:p w14:paraId="73F8F3C7" w14:textId="77777777" w:rsidR="000E2576" w:rsidRPr="008711EA" w:rsidRDefault="000E2576" w:rsidP="000E2576">
      <w:pPr>
        <w:pStyle w:val="PL"/>
        <w:rPr>
          <w:noProof w:val="0"/>
          <w:snapToGrid w:val="0"/>
        </w:rPr>
      </w:pPr>
      <w:r w:rsidRPr="008711EA">
        <w:rPr>
          <w:noProof w:val="0"/>
          <w:snapToGrid w:val="0"/>
        </w:rPr>
        <w:tab/>
        <w:t>application-container-syntax-error,</w:t>
      </w:r>
    </w:p>
    <w:p w14:paraId="30AD11D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7A92BC12" w14:textId="77777777" w:rsidR="000E2576" w:rsidRPr="008711EA" w:rsidRDefault="000E2576" w:rsidP="000E2576">
      <w:pPr>
        <w:pStyle w:val="PL"/>
        <w:rPr>
          <w:noProof w:val="0"/>
          <w:snapToGrid w:val="0"/>
        </w:rPr>
      </w:pPr>
      <w:r w:rsidRPr="008711EA">
        <w:rPr>
          <w:noProof w:val="0"/>
          <w:snapToGrid w:val="0"/>
        </w:rPr>
        <w:tab/>
        <w:t>unspecified,</w:t>
      </w:r>
    </w:p>
    <w:p w14:paraId="6A46039C" w14:textId="77777777" w:rsidR="000E2576" w:rsidRPr="008711EA" w:rsidRDefault="000E2576" w:rsidP="000E2576">
      <w:pPr>
        <w:pStyle w:val="PL"/>
        <w:rPr>
          <w:noProof w:val="0"/>
          <w:snapToGrid w:val="0"/>
        </w:rPr>
      </w:pPr>
      <w:r w:rsidRPr="008711EA">
        <w:rPr>
          <w:noProof w:val="0"/>
          <w:snapToGrid w:val="0"/>
        </w:rPr>
        <w:tab/>
        <w:t>...</w:t>
      </w:r>
    </w:p>
    <w:p w14:paraId="1B05684B" w14:textId="77777777" w:rsidR="000E2576" w:rsidRPr="008711EA" w:rsidRDefault="000E2576" w:rsidP="000E2576">
      <w:pPr>
        <w:pStyle w:val="PL"/>
        <w:rPr>
          <w:noProof w:val="0"/>
          <w:snapToGrid w:val="0"/>
        </w:rPr>
      </w:pPr>
      <w:r w:rsidRPr="008711EA">
        <w:rPr>
          <w:noProof w:val="0"/>
          <w:snapToGrid w:val="0"/>
        </w:rPr>
        <w:t>}</w:t>
      </w:r>
    </w:p>
    <w:p w14:paraId="397EB8F3" w14:textId="77777777" w:rsidR="000E2576" w:rsidRPr="008711EA" w:rsidRDefault="000E2576" w:rsidP="000E2576">
      <w:pPr>
        <w:pStyle w:val="PL"/>
        <w:rPr>
          <w:noProof w:val="0"/>
          <w:snapToGrid w:val="0"/>
        </w:rPr>
      </w:pPr>
    </w:p>
    <w:p w14:paraId="4D8A027E" w14:textId="77777777" w:rsidR="000E2576" w:rsidRPr="008711EA" w:rsidRDefault="000E2576" w:rsidP="000E2576">
      <w:pPr>
        <w:pStyle w:val="PL"/>
        <w:rPr>
          <w:noProof w:val="0"/>
          <w:snapToGrid w:val="0"/>
        </w:rPr>
      </w:pPr>
      <w:r w:rsidRPr="008711EA">
        <w:rPr>
          <w:noProof w:val="0"/>
          <w:snapToGrid w:val="0"/>
        </w:rPr>
        <w:t>CellActivationCause ::= ENUMERATED {</w:t>
      </w:r>
    </w:p>
    <w:p w14:paraId="428E68CD" w14:textId="77777777" w:rsidR="000E2576" w:rsidRPr="008711EA" w:rsidRDefault="000E2576" w:rsidP="000E2576">
      <w:pPr>
        <w:pStyle w:val="PL"/>
        <w:rPr>
          <w:noProof w:val="0"/>
          <w:snapToGrid w:val="0"/>
        </w:rPr>
      </w:pPr>
      <w:r w:rsidRPr="008711EA">
        <w:rPr>
          <w:noProof w:val="0"/>
          <w:snapToGrid w:val="0"/>
        </w:rPr>
        <w:tab/>
        <w:t>application-container-syntax-error,</w:t>
      </w:r>
    </w:p>
    <w:p w14:paraId="6C574FD2"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6C9E12D6" w14:textId="77777777" w:rsidR="000E2576" w:rsidRPr="008711EA" w:rsidRDefault="000E2576" w:rsidP="000E2576">
      <w:pPr>
        <w:pStyle w:val="PL"/>
        <w:rPr>
          <w:noProof w:val="0"/>
          <w:snapToGrid w:val="0"/>
        </w:rPr>
      </w:pPr>
      <w:r w:rsidRPr="008711EA">
        <w:rPr>
          <w:noProof w:val="0"/>
          <w:snapToGrid w:val="0"/>
        </w:rPr>
        <w:tab/>
        <w:t>unspecified,</w:t>
      </w:r>
    </w:p>
    <w:p w14:paraId="07459D26" w14:textId="77777777" w:rsidR="000E2576" w:rsidRPr="008711EA" w:rsidRDefault="000E2576" w:rsidP="000E2576">
      <w:pPr>
        <w:pStyle w:val="PL"/>
        <w:rPr>
          <w:noProof w:val="0"/>
          <w:snapToGrid w:val="0"/>
        </w:rPr>
      </w:pPr>
      <w:r w:rsidRPr="008711EA">
        <w:rPr>
          <w:noProof w:val="0"/>
          <w:snapToGrid w:val="0"/>
        </w:rPr>
        <w:tab/>
        <w:t>...</w:t>
      </w:r>
    </w:p>
    <w:p w14:paraId="14AA6298" w14:textId="77777777" w:rsidR="000E2576" w:rsidRPr="008711EA" w:rsidRDefault="000E2576" w:rsidP="000E2576">
      <w:pPr>
        <w:pStyle w:val="PL"/>
        <w:rPr>
          <w:noProof w:val="0"/>
          <w:snapToGrid w:val="0"/>
        </w:rPr>
      </w:pPr>
      <w:r w:rsidRPr="008711EA">
        <w:rPr>
          <w:noProof w:val="0"/>
          <w:snapToGrid w:val="0"/>
        </w:rPr>
        <w:t>}</w:t>
      </w:r>
    </w:p>
    <w:p w14:paraId="67952600" w14:textId="77777777" w:rsidR="000E2576" w:rsidRPr="008711EA" w:rsidRDefault="000E2576" w:rsidP="000E2576">
      <w:pPr>
        <w:pStyle w:val="PL"/>
        <w:rPr>
          <w:noProof w:val="0"/>
          <w:snapToGrid w:val="0"/>
        </w:rPr>
      </w:pPr>
    </w:p>
    <w:p w14:paraId="5FDFC476" w14:textId="77777777" w:rsidR="000E2576" w:rsidRPr="008711EA" w:rsidRDefault="000E2576" w:rsidP="000E2576">
      <w:pPr>
        <w:pStyle w:val="PL"/>
        <w:rPr>
          <w:noProof w:val="0"/>
          <w:snapToGrid w:val="0"/>
        </w:rPr>
      </w:pPr>
      <w:r w:rsidRPr="008711EA">
        <w:rPr>
          <w:noProof w:val="0"/>
          <w:snapToGrid w:val="0"/>
        </w:rPr>
        <w:t>CellStateIndicationCause ::= ENUMERATED {</w:t>
      </w:r>
    </w:p>
    <w:p w14:paraId="2680C360" w14:textId="77777777" w:rsidR="000E2576" w:rsidRPr="008711EA" w:rsidRDefault="000E2576" w:rsidP="000E2576">
      <w:pPr>
        <w:pStyle w:val="PL"/>
        <w:rPr>
          <w:noProof w:val="0"/>
          <w:snapToGrid w:val="0"/>
        </w:rPr>
      </w:pPr>
      <w:r w:rsidRPr="008711EA">
        <w:rPr>
          <w:noProof w:val="0"/>
          <w:snapToGrid w:val="0"/>
        </w:rPr>
        <w:tab/>
        <w:t>application-container-syntax-error,</w:t>
      </w:r>
    </w:p>
    <w:p w14:paraId="34D411EB"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46C02842" w14:textId="77777777" w:rsidR="000E2576" w:rsidRPr="008711EA" w:rsidRDefault="000E2576" w:rsidP="000E2576">
      <w:pPr>
        <w:pStyle w:val="PL"/>
        <w:rPr>
          <w:noProof w:val="0"/>
          <w:snapToGrid w:val="0"/>
        </w:rPr>
      </w:pPr>
      <w:r w:rsidRPr="008711EA">
        <w:rPr>
          <w:noProof w:val="0"/>
          <w:snapToGrid w:val="0"/>
        </w:rPr>
        <w:tab/>
        <w:t>unspecified,</w:t>
      </w:r>
    </w:p>
    <w:p w14:paraId="54D5352E" w14:textId="77777777" w:rsidR="000E2576" w:rsidRPr="008711EA" w:rsidRDefault="000E2576" w:rsidP="000E2576">
      <w:pPr>
        <w:pStyle w:val="PL"/>
        <w:rPr>
          <w:noProof w:val="0"/>
          <w:snapToGrid w:val="0"/>
        </w:rPr>
      </w:pPr>
      <w:r w:rsidRPr="008711EA">
        <w:rPr>
          <w:noProof w:val="0"/>
          <w:snapToGrid w:val="0"/>
        </w:rPr>
        <w:tab/>
        <w:t>...</w:t>
      </w:r>
    </w:p>
    <w:p w14:paraId="12661150" w14:textId="77777777" w:rsidR="000E2576" w:rsidRPr="008711EA" w:rsidRDefault="000E2576" w:rsidP="000E2576">
      <w:pPr>
        <w:pStyle w:val="PL"/>
        <w:rPr>
          <w:noProof w:val="0"/>
          <w:snapToGrid w:val="0"/>
        </w:rPr>
      </w:pPr>
      <w:r w:rsidRPr="008711EA">
        <w:rPr>
          <w:noProof w:val="0"/>
          <w:snapToGrid w:val="0"/>
        </w:rPr>
        <w:t>}</w:t>
      </w:r>
    </w:p>
    <w:p w14:paraId="70B2D73E" w14:textId="77777777" w:rsidR="000E2576" w:rsidRPr="008711EA" w:rsidRDefault="000E2576" w:rsidP="000E2576">
      <w:pPr>
        <w:pStyle w:val="PL"/>
        <w:rPr>
          <w:noProof w:val="0"/>
          <w:snapToGrid w:val="0"/>
        </w:rPr>
      </w:pPr>
    </w:p>
    <w:p w14:paraId="17F853AC" w14:textId="77777777" w:rsidR="000E2576" w:rsidRPr="008711EA" w:rsidRDefault="000E2576" w:rsidP="000E2576">
      <w:pPr>
        <w:pStyle w:val="PL"/>
        <w:rPr>
          <w:noProof w:val="0"/>
          <w:snapToGrid w:val="0"/>
        </w:rPr>
      </w:pPr>
      <w:r w:rsidRPr="008711EA">
        <w:rPr>
          <w:noProof w:val="0"/>
          <w:snapToGrid w:val="0"/>
        </w:rPr>
        <w:t>FailureEventReportingCause ::= ENUMERATED {</w:t>
      </w:r>
    </w:p>
    <w:p w14:paraId="2CAEA190" w14:textId="77777777" w:rsidR="000E2576" w:rsidRPr="008711EA" w:rsidRDefault="000E2576" w:rsidP="000E2576">
      <w:pPr>
        <w:pStyle w:val="PL"/>
        <w:rPr>
          <w:noProof w:val="0"/>
          <w:snapToGrid w:val="0"/>
        </w:rPr>
      </w:pPr>
      <w:r w:rsidRPr="008711EA">
        <w:rPr>
          <w:noProof w:val="0"/>
          <w:snapToGrid w:val="0"/>
        </w:rPr>
        <w:tab/>
        <w:t>application-container-syntax-error,</w:t>
      </w:r>
    </w:p>
    <w:p w14:paraId="4278CE01" w14:textId="77777777" w:rsidR="000E2576" w:rsidRPr="008711EA" w:rsidRDefault="000E2576" w:rsidP="000E2576">
      <w:pPr>
        <w:pStyle w:val="PL"/>
        <w:rPr>
          <w:noProof w:val="0"/>
          <w:snapToGrid w:val="0"/>
        </w:rPr>
      </w:pPr>
      <w:r w:rsidRPr="008711EA">
        <w:rPr>
          <w:noProof w:val="0"/>
          <w:snapToGrid w:val="0"/>
        </w:rPr>
        <w:tab/>
        <w:t>inconsistent-reporting-cell-identifier,</w:t>
      </w:r>
    </w:p>
    <w:p w14:paraId="2F83DB26" w14:textId="77777777" w:rsidR="000E2576" w:rsidRPr="008711EA" w:rsidRDefault="000E2576" w:rsidP="000E2576">
      <w:pPr>
        <w:pStyle w:val="PL"/>
        <w:rPr>
          <w:noProof w:val="0"/>
          <w:snapToGrid w:val="0"/>
        </w:rPr>
      </w:pPr>
      <w:r w:rsidRPr="008711EA">
        <w:rPr>
          <w:noProof w:val="0"/>
          <w:snapToGrid w:val="0"/>
        </w:rPr>
        <w:tab/>
        <w:t>unspecified,</w:t>
      </w:r>
    </w:p>
    <w:p w14:paraId="707B1206" w14:textId="77777777" w:rsidR="000E2576" w:rsidRPr="008711EA" w:rsidRDefault="000E2576" w:rsidP="000E2576">
      <w:pPr>
        <w:pStyle w:val="PL"/>
        <w:rPr>
          <w:noProof w:val="0"/>
          <w:snapToGrid w:val="0"/>
        </w:rPr>
      </w:pPr>
      <w:r w:rsidRPr="008711EA">
        <w:rPr>
          <w:noProof w:val="0"/>
          <w:snapToGrid w:val="0"/>
        </w:rPr>
        <w:tab/>
        <w:t>...</w:t>
      </w:r>
    </w:p>
    <w:p w14:paraId="3C6F6C7C" w14:textId="77777777" w:rsidR="000E2576" w:rsidRPr="008711EA" w:rsidRDefault="000E2576" w:rsidP="000E2576">
      <w:pPr>
        <w:pStyle w:val="PL"/>
        <w:rPr>
          <w:noProof w:val="0"/>
          <w:snapToGrid w:val="0"/>
        </w:rPr>
      </w:pPr>
      <w:r w:rsidRPr="008711EA">
        <w:rPr>
          <w:noProof w:val="0"/>
          <w:snapToGrid w:val="0"/>
        </w:rPr>
        <w:t>}</w:t>
      </w:r>
    </w:p>
    <w:p w14:paraId="19A1B813" w14:textId="77777777" w:rsidR="000E2576" w:rsidRPr="008711EA" w:rsidRDefault="000E2576" w:rsidP="000E2576">
      <w:pPr>
        <w:pStyle w:val="PL"/>
        <w:rPr>
          <w:noProof w:val="0"/>
          <w:snapToGrid w:val="0"/>
        </w:rPr>
      </w:pPr>
    </w:p>
    <w:p w14:paraId="6C1F815F" w14:textId="77777777" w:rsidR="000E2576" w:rsidRPr="008711EA" w:rsidRDefault="000E2576" w:rsidP="000E2576">
      <w:pPr>
        <w:pStyle w:val="PL"/>
        <w:rPr>
          <w:noProof w:val="0"/>
          <w:snapToGrid w:val="0"/>
        </w:rPr>
      </w:pPr>
      <w:r w:rsidRPr="008711EA">
        <w:rPr>
          <w:noProof w:val="0"/>
          <w:snapToGrid w:val="0"/>
        </w:rPr>
        <w:t>--</w:t>
      </w:r>
    </w:p>
    <w:p w14:paraId="0FB31CDD" w14:textId="77777777" w:rsidR="000E2576" w:rsidRPr="008711EA" w:rsidRDefault="000E2576" w:rsidP="000E2576">
      <w:pPr>
        <w:pStyle w:val="PL"/>
        <w:outlineLvl w:val="3"/>
        <w:rPr>
          <w:noProof w:val="0"/>
          <w:snapToGrid w:val="0"/>
        </w:rPr>
      </w:pPr>
      <w:r w:rsidRPr="008711EA">
        <w:rPr>
          <w:noProof w:val="0"/>
          <w:snapToGrid w:val="0"/>
        </w:rPr>
        <w:t>-- IEs for Cell Load Reporting application</w:t>
      </w:r>
    </w:p>
    <w:p w14:paraId="65670DCB" w14:textId="77777777" w:rsidR="000E2576" w:rsidRPr="008711EA" w:rsidRDefault="000E2576" w:rsidP="000E2576">
      <w:pPr>
        <w:pStyle w:val="PL"/>
        <w:rPr>
          <w:noProof w:val="0"/>
          <w:snapToGrid w:val="0"/>
        </w:rPr>
      </w:pPr>
      <w:r w:rsidRPr="008711EA">
        <w:rPr>
          <w:noProof w:val="0"/>
          <w:snapToGrid w:val="0"/>
        </w:rPr>
        <w:t>--</w:t>
      </w:r>
    </w:p>
    <w:p w14:paraId="3D8917D6" w14:textId="77777777" w:rsidR="000E2576" w:rsidRPr="008711EA" w:rsidRDefault="000E2576" w:rsidP="000E2576">
      <w:pPr>
        <w:pStyle w:val="PL"/>
        <w:rPr>
          <w:noProof w:val="0"/>
          <w:snapToGrid w:val="0"/>
        </w:rPr>
      </w:pPr>
    </w:p>
    <w:p w14:paraId="4F644695" w14:textId="77777777" w:rsidR="000E2576" w:rsidRPr="008711EA" w:rsidRDefault="000E2576" w:rsidP="000E2576">
      <w:pPr>
        <w:pStyle w:val="PL"/>
        <w:rPr>
          <w:noProof w:val="0"/>
          <w:snapToGrid w:val="0"/>
        </w:rPr>
      </w:pPr>
      <w:r w:rsidRPr="008711EA">
        <w:rPr>
          <w:noProof w:val="0"/>
          <w:snapToGrid w:val="0"/>
        </w:rPr>
        <w:t>CellLoadReportingResponse::= CHOICE{</w:t>
      </w:r>
    </w:p>
    <w:p w14:paraId="54F493C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EUTRANcellLoadReportingResponse,</w:t>
      </w:r>
    </w:p>
    <w:p w14:paraId="45D6F8DD"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63160482"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5EB7E157" w14:textId="77777777" w:rsidR="000E2576" w:rsidRPr="008711EA" w:rsidRDefault="000E2576" w:rsidP="000E2576">
      <w:pPr>
        <w:pStyle w:val="PL"/>
        <w:rPr>
          <w:noProof w:val="0"/>
          <w:snapToGrid w:val="0"/>
        </w:rPr>
      </w:pPr>
      <w:r w:rsidRPr="008711EA">
        <w:rPr>
          <w:noProof w:val="0"/>
          <w:snapToGrid w:val="0"/>
        </w:rPr>
        <w:tab/>
        <w:t>...,</w:t>
      </w:r>
    </w:p>
    <w:p w14:paraId="4F4CB8F2"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EHRPDSectorLoadReportingResponse</w:t>
      </w:r>
    </w:p>
    <w:p w14:paraId="4D5FFCCC" w14:textId="77777777" w:rsidR="000E2576" w:rsidRPr="008711EA" w:rsidRDefault="000E2576" w:rsidP="000E2576">
      <w:pPr>
        <w:pStyle w:val="PL"/>
        <w:rPr>
          <w:noProof w:val="0"/>
          <w:snapToGrid w:val="0"/>
        </w:rPr>
      </w:pPr>
      <w:r w:rsidRPr="008711EA">
        <w:rPr>
          <w:noProof w:val="0"/>
          <w:snapToGrid w:val="0"/>
        </w:rPr>
        <w:t>}</w:t>
      </w:r>
    </w:p>
    <w:p w14:paraId="7671F2A0" w14:textId="77777777" w:rsidR="000E2576" w:rsidRPr="008711EA" w:rsidRDefault="000E2576" w:rsidP="000E2576">
      <w:pPr>
        <w:pStyle w:val="PL"/>
        <w:rPr>
          <w:noProof w:val="0"/>
          <w:snapToGrid w:val="0"/>
        </w:rPr>
      </w:pPr>
    </w:p>
    <w:p w14:paraId="0C75E023" w14:textId="77777777" w:rsidR="000E2576" w:rsidRPr="008711EA" w:rsidRDefault="000E2576" w:rsidP="000E2576">
      <w:pPr>
        <w:pStyle w:val="PL"/>
        <w:rPr>
          <w:noProof w:val="0"/>
          <w:snapToGrid w:val="0"/>
        </w:rPr>
      </w:pPr>
      <w:r w:rsidRPr="008711EA">
        <w:rPr>
          <w:noProof w:val="0"/>
          <w:snapToGrid w:val="0"/>
        </w:rPr>
        <w:t>CompositeAvailableCapacityGroup ::= OCTET STRING</w:t>
      </w:r>
    </w:p>
    <w:p w14:paraId="21244382" w14:textId="77777777" w:rsidR="000E2576" w:rsidRPr="008711EA" w:rsidRDefault="000E2576" w:rsidP="000E2576">
      <w:pPr>
        <w:pStyle w:val="PL"/>
        <w:rPr>
          <w:noProof w:val="0"/>
          <w:snapToGrid w:val="0"/>
        </w:rPr>
      </w:pPr>
    </w:p>
    <w:p w14:paraId="073E8CD3" w14:textId="77777777" w:rsidR="000E2576" w:rsidRPr="008711EA" w:rsidRDefault="000E2576" w:rsidP="000E2576">
      <w:pPr>
        <w:pStyle w:val="PL"/>
        <w:rPr>
          <w:noProof w:val="0"/>
          <w:snapToGrid w:val="0"/>
        </w:rPr>
      </w:pPr>
      <w:r w:rsidRPr="008711EA">
        <w:rPr>
          <w:noProof w:val="0"/>
          <w:snapToGrid w:val="0"/>
        </w:rPr>
        <w:t>EUTRANcellLoadReportingResponse ::= SEQUENCE {</w:t>
      </w:r>
    </w:p>
    <w:p w14:paraId="05AD2FC8" w14:textId="77777777" w:rsidR="000E2576" w:rsidRPr="008711EA" w:rsidRDefault="000E2576" w:rsidP="000E2576">
      <w:pPr>
        <w:pStyle w:val="PL"/>
        <w:rPr>
          <w:noProof w:val="0"/>
          <w:snapToGrid w:val="0"/>
        </w:rPr>
      </w:pPr>
      <w:r w:rsidRPr="008711EA">
        <w:rPr>
          <w:noProof w:val="0"/>
          <w:snapToGrid w:val="0"/>
        </w:rPr>
        <w:tab/>
        <w:t>compositeAvailableCapacityGroup</w:t>
      </w:r>
      <w:r w:rsidRPr="008711EA">
        <w:rPr>
          <w:noProof w:val="0"/>
          <w:snapToGrid w:val="0"/>
        </w:rPr>
        <w:tab/>
      </w:r>
      <w:r w:rsidRPr="008711EA">
        <w:rPr>
          <w:noProof w:val="0"/>
          <w:snapToGrid w:val="0"/>
        </w:rPr>
        <w:tab/>
        <w:t>CompositeAvailableCapacityGroup,</w:t>
      </w:r>
    </w:p>
    <w:p w14:paraId="600EB6D0" w14:textId="77777777" w:rsidR="000E2576" w:rsidRPr="008711EA" w:rsidRDefault="000E2576" w:rsidP="000E2576">
      <w:pPr>
        <w:pStyle w:val="PL"/>
        <w:rPr>
          <w:noProof w:val="0"/>
          <w:snapToGrid w:val="0"/>
        </w:rPr>
      </w:pPr>
      <w:r w:rsidRPr="008711EA">
        <w:rPr>
          <w:noProof w:val="0"/>
          <w:snapToGrid w:val="0"/>
        </w:rPr>
        <w:tab/>
        <w:t>...</w:t>
      </w:r>
    </w:p>
    <w:p w14:paraId="2F883B61" w14:textId="77777777" w:rsidR="000E2576" w:rsidRPr="008711EA" w:rsidRDefault="000E2576" w:rsidP="000E2576">
      <w:pPr>
        <w:pStyle w:val="PL"/>
        <w:rPr>
          <w:noProof w:val="0"/>
          <w:snapToGrid w:val="0"/>
        </w:rPr>
      </w:pPr>
      <w:r w:rsidRPr="008711EA">
        <w:rPr>
          <w:noProof w:val="0"/>
          <w:snapToGrid w:val="0"/>
        </w:rPr>
        <w:t>}</w:t>
      </w:r>
    </w:p>
    <w:p w14:paraId="185ACEB5" w14:textId="77777777" w:rsidR="000E2576" w:rsidRPr="008711EA" w:rsidRDefault="000E2576" w:rsidP="000E2576">
      <w:pPr>
        <w:pStyle w:val="PL"/>
        <w:rPr>
          <w:noProof w:val="0"/>
          <w:snapToGrid w:val="0"/>
        </w:rPr>
      </w:pPr>
    </w:p>
    <w:p w14:paraId="6EB8C0C1" w14:textId="77777777" w:rsidR="000E2576" w:rsidRPr="008711EA" w:rsidRDefault="000E2576" w:rsidP="000E2576">
      <w:pPr>
        <w:pStyle w:val="PL"/>
        <w:rPr>
          <w:noProof w:val="0"/>
          <w:snapToGrid w:val="0"/>
        </w:rPr>
      </w:pPr>
      <w:r w:rsidRPr="008711EA">
        <w:rPr>
          <w:noProof w:val="0"/>
          <w:snapToGrid w:val="0"/>
        </w:rPr>
        <w:t>--</w:t>
      </w:r>
    </w:p>
    <w:p w14:paraId="40C7A57F" w14:textId="77777777" w:rsidR="000E2576" w:rsidRPr="008711EA" w:rsidRDefault="000E2576" w:rsidP="000E2576">
      <w:pPr>
        <w:pStyle w:val="PL"/>
        <w:outlineLvl w:val="3"/>
        <w:rPr>
          <w:noProof w:val="0"/>
          <w:snapToGrid w:val="0"/>
        </w:rPr>
      </w:pPr>
      <w:r w:rsidRPr="008711EA">
        <w:rPr>
          <w:noProof w:val="0"/>
          <w:snapToGrid w:val="0"/>
        </w:rPr>
        <w:t>-- IEs for Multi-Cell Load Reporting application</w:t>
      </w:r>
    </w:p>
    <w:p w14:paraId="4624DCDE" w14:textId="77777777" w:rsidR="000E2576" w:rsidRPr="008711EA" w:rsidRDefault="000E2576" w:rsidP="000E2576">
      <w:pPr>
        <w:pStyle w:val="PL"/>
        <w:rPr>
          <w:noProof w:val="0"/>
          <w:snapToGrid w:val="0"/>
        </w:rPr>
      </w:pPr>
      <w:r w:rsidRPr="008711EA">
        <w:rPr>
          <w:noProof w:val="0"/>
          <w:snapToGrid w:val="0"/>
        </w:rPr>
        <w:t>--</w:t>
      </w:r>
    </w:p>
    <w:p w14:paraId="0F3A016D" w14:textId="77777777" w:rsidR="000E2576" w:rsidRPr="008711EA" w:rsidRDefault="000E2576" w:rsidP="000E2576">
      <w:pPr>
        <w:pStyle w:val="PL"/>
        <w:rPr>
          <w:noProof w:val="0"/>
          <w:snapToGrid w:val="0"/>
        </w:rPr>
      </w:pPr>
    </w:p>
    <w:p w14:paraId="3F555EBB" w14:textId="77777777" w:rsidR="000E2576" w:rsidRPr="008711EA" w:rsidRDefault="000E2576" w:rsidP="000E2576">
      <w:pPr>
        <w:pStyle w:val="PL"/>
        <w:rPr>
          <w:noProof w:val="0"/>
          <w:snapToGrid w:val="0"/>
        </w:rPr>
      </w:pPr>
      <w:r w:rsidRPr="008711EA">
        <w:rPr>
          <w:noProof w:val="0"/>
          <w:snapToGrid w:val="0"/>
        </w:rPr>
        <w:t>EUTRANResponse::= SEQUENCE {</w:t>
      </w:r>
    </w:p>
    <w:p w14:paraId="4920053F"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t>OCTET STRING,</w:t>
      </w:r>
    </w:p>
    <w:p w14:paraId="6C762F81" w14:textId="77777777" w:rsidR="000E2576" w:rsidRPr="008711EA" w:rsidRDefault="000E2576" w:rsidP="000E2576">
      <w:pPr>
        <w:pStyle w:val="PL"/>
        <w:rPr>
          <w:noProof w:val="0"/>
          <w:snapToGrid w:val="0"/>
        </w:rPr>
      </w:pPr>
      <w:r w:rsidRPr="008711EA">
        <w:rPr>
          <w:noProof w:val="0"/>
          <w:snapToGrid w:val="0"/>
        </w:rPr>
        <w:tab/>
        <w:t>eUTRANcellLoadReportingResponse</w:t>
      </w:r>
      <w:r w:rsidRPr="008711EA">
        <w:rPr>
          <w:noProof w:val="0"/>
          <w:snapToGrid w:val="0"/>
        </w:rPr>
        <w:tab/>
      </w:r>
      <w:r w:rsidRPr="008711EA">
        <w:rPr>
          <w:noProof w:val="0"/>
          <w:snapToGrid w:val="0"/>
        </w:rPr>
        <w:tab/>
        <w:t>EUTRANcellLoadReportingResponse,</w:t>
      </w:r>
    </w:p>
    <w:p w14:paraId="0D095E1B" w14:textId="77777777" w:rsidR="000E2576" w:rsidRPr="008711EA" w:rsidRDefault="000E2576" w:rsidP="000E2576">
      <w:pPr>
        <w:pStyle w:val="PL"/>
        <w:rPr>
          <w:noProof w:val="0"/>
          <w:snapToGrid w:val="0"/>
        </w:rPr>
      </w:pPr>
      <w:r w:rsidRPr="008711EA">
        <w:rPr>
          <w:noProof w:val="0"/>
          <w:snapToGrid w:val="0"/>
        </w:rPr>
        <w:tab/>
        <w:t>...</w:t>
      </w:r>
    </w:p>
    <w:p w14:paraId="3B6BD733" w14:textId="77777777" w:rsidR="000E2576" w:rsidRPr="008711EA" w:rsidRDefault="000E2576" w:rsidP="000E2576">
      <w:pPr>
        <w:pStyle w:val="PL"/>
        <w:rPr>
          <w:noProof w:val="0"/>
          <w:snapToGrid w:val="0"/>
        </w:rPr>
      </w:pPr>
      <w:r w:rsidRPr="008711EA">
        <w:rPr>
          <w:noProof w:val="0"/>
          <w:snapToGrid w:val="0"/>
        </w:rPr>
        <w:t>}</w:t>
      </w:r>
    </w:p>
    <w:p w14:paraId="332B8B81" w14:textId="77777777" w:rsidR="000E2576" w:rsidRPr="008711EA" w:rsidRDefault="000E2576" w:rsidP="000E2576">
      <w:pPr>
        <w:pStyle w:val="PL"/>
        <w:rPr>
          <w:snapToGrid w:val="0"/>
        </w:rPr>
      </w:pPr>
    </w:p>
    <w:p w14:paraId="2893B4BF" w14:textId="77777777" w:rsidR="000E2576" w:rsidRPr="008711EA" w:rsidRDefault="000E2576" w:rsidP="000E2576">
      <w:pPr>
        <w:pStyle w:val="PL"/>
        <w:rPr>
          <w:snapToGrid w:val="0"/>
        </w:rPr>
      </w:pPr>
      <w:r w:rsidRPr="008711EA">
        <w:rPr>
          <w:snapToGrid w:val="0"/>
        </w:rPr>
        <w:t>EHRPD-Sector-ID ::= OCTET STRING (SIZE (16))</w:t>
      </w:r>
    </w:p>
    <w:p w14:paraId="4589D7E8" w14:textId="77777777" w:rsidR="000E2576" w:rsidRPr="008711EA" w:rsidRDefault="000E2576" w:rsidP="000E2576">
      <w:pPr>
        <w:pStyle w:val="PL"/>
        <w:rPr>
          <w:snapToGrid w:val="0"/>
        </w:rPr>
      </w:pPr>
    </w:p>
    <w:p w14:paraId="542CB4EC" w14:textId="77777777" w:rsidR="000E2576" w:rsidRPr="008711EA" w:rsidRDefault="000E2576" w:rsidP="000E2576">
      <w:pPr>
        <w:pStyle w:val="PL"/>
        <w:rPr>
          <w:noProof w:val="0"/>
          <w:snapToGrid w:val="0"/>
        </w:rPr>
      </w:pPr>
      <w:r w:rsidRPr="008711EA">
        <w:rPr>
          <w:noProof w:val="0"/>
          <w:snapToGrid w:val="0"/>
        </w:rPr>
        <w:t>IRAT-Cell-ID ::= CHOICE{</w:t>
      </w:r>
    </w:p>
    <w:p w14:paraId="5225B32D" w14:textId="77777777" w:rsidR="000E2576" w:rsidRPr="008711EA" w:rsidRDefault="000E2576" w:rsidP="000E2576">
      <w:pPr>
        <w:pStyle w:val="PL"/>
        <w:rPr>
          <w:noProof w:val="0"/>
          <w:snapToGrid w:val="0"/>
        </w:rPr>
      </w:pPr>
      <w:r w:rsidRPr="008711EA">
        <w:rPr>
          <w:noProof w:val="0"/>
          <w:snapToGrid w:val="0"/>
        </w:rPr>
        <w:tab/>
        <w:t>eUTRAN</w:t>
      </w:r>
      <w:r w:rsidRPr="008711EA">
        <w:rPr>
          <w:noProof w:val="0"/>
          <w:snapToGrid w:val="0"/>
        </w:rPr>
        <w:tab/>
      </w:r>
      <w:r w:rsidRPr="008711EA">
        <w:rPr>
          <w:noProof w:val="0"/>
          <w:snapToGrid w:val="0"/>
        </w:rPr>
        <w:tab/>
      </w:r>
      <w:r w:rsidRPr="008711EA">
        <w:rPr>
          <w:noProof w:val="0"/>
          <w:snapToGrid w:val="0"/>
        </w:rPr>
        <w:tab/>
        <w:t>OCTET STRING,</w:t>
      </w:r>
    </w:p>
    <w:p w14:paraId="0B579F57" w14:textId="77777777" w:rsidR="000E2576" w:rsidRPr="008711EA" w:rsidRDefault="000E2576" w:rsidP="000E2576">
      <w:pPr>
        <w:pStyle w:val="PL"/>
        <w:rPr>
          <w:noProof w:val="0"/>
          <w:snapToGrid w:val="0"/>
        </w:rPr>
      </w:pPr>
      <w:r w:rsidRPr="008711EA">
        <w:rPr>
          <w:noProof w:val="0"/>
          <w:snapToGrid w:val="0"/>
        </w:rPr>
        <w:tab/>
        <w:t>uTRAN</w:t>
      </w:r>
      <w:r w:rsidRPr="008711EA">
        <w:rPr>
          <w:noProof w:val="0"/>
          <w:snapToGrid w:val="0"/>
        </w:rPr>
        <w:tab/>
      </w:r>
      <w:r w:rsidRPr="008711EA">
        <w:rPr>
          <w:noProof w:val="0"/>
          <w:snapToGrid w:val="0"/>
        </w:rPr>
        <w:tab/>
      </w:r>
      <w:r w:rsidRPr="008711EA">
        <w:rPr>
          <w:noProof w:val="0"/>
          <w:snapToGrid w:val="0"/>
        </w:rPr>
        <w:tab/>
        <w:t>OCTET STRING,</w:t>
      </w:r>
    </w:p>
    <w:p w14:paraId="3B8885DA" w14:textId="77777777" w:rsidR="000E2576" w:rsidRPr="008711EA" w:rsidRDefault="000E2576" w:rsidP="000E2576">
      <w:pPr>
        <w:pStyle w:val="PL"/>
        <w:rPr>
          <w:noProof w:val="0"/>
          <w:snapToGrid w:val="0"/>
        </w:rPr>
      </w:pPr>
      <w:r w:rsidRPr="008711EA">
        <w:rPr>
          <w:noProof w:val="0"/>
          <w:snapToGrid w:val="0"/>
        </w:rPr>
        <w:tab/>
        <w:t>gERAN</w:t>
      </w:r>
      <w:r w:rsidRPr="008711EA">
        <w:rPr>
          <w:noProof w:val="0"/>
          <w:snapToGrid w:val="0"/>
        </w:rPr>
        <w:tab/>
      </w:r>
      <w:r w:rsidRPr="008711EA">
        <w:rPr>
          <w:noProof w:val="0"/>
          <w:snapToGrid w:val="0"/>
        </w:rPr>
        <w:tab/>
      </w:r>
      <w:r w:rsidRPr="008711EA">
        <w:rPr>
          <w:noProof w:val="0"/>
          <w:snapToGrid w:val="0"/>
        </w:rPr>
        <w:tab/>
        <w:t>OCTET STRING,</w:t>
      </w:r>
    </w:p>
    <w:p w14:paraId="7F83CD57" w14:textId="77777777" w:rsidR="000E2576" w:rsidRPr="008711EA" w:rsidRDefault="000E2576" w:rsidP="000E2576">
      <w:pPr>
        <w:pStyle w:val="PL"/>
        <w:rPr>
          <w:noProof w:val="0"/>
          <w:snapToGrid w:val="0"/>
        </w:rPr>
      </w:pPr>
      <w:r w:rsidRPr="008711EA">
        <w:rPr>
          <w:noProof w:val="0"/>
          <w:snapToGrid w:val="0"/>
        </w:rPr>
        <w:tab/>
        <w:t>...,</w:t>
      </w:r>
    </w:p>
    <w:p w14:paraId="7E6977F1"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t>EHRPD-Sector-ID</w:t>
      </w:r>
    </w:p>
    <w:p w14:paraId="2F2B43C6" w14:textId="77777777" w:rsidR="000E2576" w:rsidRPr="008711EA" w:rsidRDefault="000E2576" w:rsidP="000E2576">
      <w:pPr>
        <w:pStyle w:val="PL"/>
        <w:rPr>
          <w:noProof w:val="0"/>
          <w:snapToGrid w:val="0"/>
        </w:rPr>
      </w:pPr>
      <w:r w:rsidRPr="008711EA">
        <w:rPr>
          <w:noProof w:val="0"/>
          <w:snapToGrid w:val="0"/>
        </w:rPr>
        <w:t>}</w:t>
      </w:r>
    </w:p>
    <w:p w14:paraId="29D3DA13" w14:textId="77777777" w:rsidR="000E2576" w:rsidRPr="008711EA" w:rsidRDefault="000E2576" w:rsidP="000E2576">
      <w:pPr>
        <w:pStyle w:val="PL"/>
        <w:rPr>
          <w:noProof w:val="0"/>
          <w:snapToGrid w:val="0"/>
        </w:rPr>
      </w:pPr>
    </w:p>
    <w:p w14:paraId="3F61C7E5" w14:textId="77777777" w:rsidR="000E2576" w:rsidRPr="008711EA" w:rsidRDefault="000E2576" w:rsidP="000E2576">
      <w:pPr>
        <w:pStyle w:val="PL"/>
        <w:rPr>
          <w:noProof w:val="0"/>
          <w:snapToGrid w:val="0"/>
        </w:rPr>
      </w:pPr>
      <w:r w:rsidRPr="008711EA">
        <w:rPr>
          <w:noProof w:val="0"/>
          <w:snapToGrid w:val="0"/>
        </w:rPr>
        <w:t>RequestedCellList ::= SEQUENCE (SIZE(1.. maxnoofIRATReportingCells)) OF IRAT-Cell-ID</w:t>
      </w:r>
    </w:p>
    <w:p w14:paraId="253E707D" w14:textId="77777777" w:rsidR="000E2576" w:rsidRPr="008711EA" w:rsidRDefault="000E2576" w:rsidP="000E2576">
      <w:pPr>
        <w:pStyle w:val="PL"/>
        <w:rPr>
          <w:noProof w:val="0"/>
          <w:snapToGrid w:val="0"/>
        </w:rPr>
      </w:pPr>
    </w:p>
    <w:p w14:paraId="676E2C25" w14:textId="77777777" w:rsidR="000E2576" w:rsidRPr="008711EA" w:rsidRDefault="000E2576" w:rsidP="000E2576">
      <w:pPr>
        <w:pStyle w:val="PL"/>
        <w:rPr>
          <w:noProof w:val="0"/>
          <w:snapToGrid w:val="0"/>
        </w:rPr>
      </w:pPr>
      <w:r w:rsidRPr="008711EA">
        <w:rPr>
          <w:noProof w:val="0"/>
          <w:snapToGrid w:val="0"/>
        </w:rPr>
        <w:t>MultiCellLoadReportingRequest::= SEQUENCE {</w:t>
      </w:r>
    </w:p>
    <w:p w14:paraId="08A08540" w14:textId="77777777" w:rsidR="000E2576" w:rsidRPr="008711EA" w:rsidRDefault="000E2576" w:rsidP="000E2576">
      <w:pPr>
        <w:pStyle w:val="PL"/>
        <w:rPr>
          <w:noProof w:val="0"/>
          <w:snapToGrid w:val="0"/>
        </w:rPr>
      </w:pPr>
      <w:r w:rsidRPr="008711EA">
        <w:rPr>
          <w:noProof w:val="0"/>
          <w:snapToGrid w:val="0"/>
        </w:rPr>
        <w:tab/>
        <w:t>requestedCellList</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RequestedCellList,</w:t>
      </w:r>
    </w:p>
    <w:p w14:paraId="11249AC1" w14:textId="77777777" w:rsidR="000E2576" w:rsidRPr="008711EA" w:rsidRDefault="000E2576" w:rsidP="000E2576">
      <w:pPr>
        <w:pStyle w:val="PL"/>
        <w:rPr>
          <w:noProof w:val="0"/>
          <w:snapToGrid w:val="0"/>
        </w:rPr>
      </w:pPr>
      <w:r w:rsidRPr="008711EA">
        <w:rPr>
          <w:noProof w:val="0"/>
          <w:snapToGrid w:val="0"/>
        </w:rPr>
        <w:tab/>
        <w:t>...</w:t>
      </w:r>
    </w:p>
    <w:p w14:paraId="4451A1EC" w14:textId="77777777" w:rsidR="000E2576" w:rsidRPr="008711EA" w:rsidRDefault="000E2576" w:rsidP="000E2576">
      <w:pPr>
        <w:pStyle w:val="PL"/>
        <w:rPr>
          <w:noProof w:val="0"/>
          <w:snapToGrid w:val="0"/>
        </w:rPr>
      </w:pPr>
      <w:r w:rsidRPr="008711EA">
        <w:rPr>
          <w:noProof w:val="0"/>
          <w:snapToGrid w:val="0"/>
        </w:rPr>
        <w:t>}</w:t>
      </w:r>
    </w:p>
    <w:p w14:paraId="0ABDC356" w14:textId="77777777" w:rsidR="000E2576" w:rsidRPr="008711EA" w:rsidRDefault="000E2576" w:rsidP="000E2576">
      <w:pPr>
        <w:pStyle w:val="PL"/>
        <w:rPr>
          <w:noProof w:val="0"/>
          <w:snapToGrid w:val="0"/>
        </w:rPr>
      </w:pPr>
    </w:p>
    <w:p w14:paraId="2CFB8399" w14:textId="77777777" w:rsidR="000E2576" w:rsidRPr="008711EA" w:rsidRDefault="000E2576" w:rsidP="000E2576">
      <w:pPr>
        <w:pStyle w:val="PL"/>
        <w:rPr>
          <w:noProof w:val="0"/>
          <w:snapToGrid w:val="0"/>
        </w:rPr>
      </w:pPr>
      <w:r w:rsidRPr="008711EA">
        <w:rPr>
          <w:noProof w:val="0"/>
          <w:snapToGrid w:val="0"/>
        </w:rPr>
        <w:t>ReportingCellList-Item ::= SEQUENCE {</w:t>
      </w:r>
    </w:p>
    <w:p w14:paraId="47F457C1"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03D7526C" w14:textId="77777777" w:rsidR="000E2576" w:rsidRPr="008711EA" w:rsidRDefault="000E2576" w:rsidP="000E2576">
      <w:pPr>
        <w:pStyle w:val="PL"/>
        <w:rPr>
          <w:noProof w:val="0"/>
          <w:snapToGrid w:val="0"/>
        </w:rPr>
      </w:pPr>
      <w:r w:rsidRPr="008711EA">
        <w:rPr>
          <w:noProof w:val="0"/>
          <w:snapToGrid w:val="0"/>
        </w:rPr>
        <w:tab/>
        <w:t>...</w:t>
      </w:r>
    </w:p>
    <w:p w14:paraId="76819B66" w14:textId="77777777" w:rsidR="000E2576" w:rsidRPr="008711EA" w:rsidRDefault="000E2576" w:rsidP="000E2576">
      <w:pPr>
        <w:pStyle w:val="PL"/>
        <w:rPr>
          <w:noProof w:val="0"/>
          <w:snapToGrid w:val="0"/>
        </w:rPr>
      </w:pPr>
      <w:r w:rsidRPr="008711EA">
        <w:rPr>
          <w:noProof w:val="0"/>
          <w:snapToGrid w:val="0"/>
        </w:rPr>
        <w:t>}</w:t>
      </w:r>
    </w:p>
    <w:p w14:paraId="653391A9" w14:textId="77777777" w:rsidR="000E2576" w:rsidRPr="008711EA" w:rsidRDefault="000E2576" w:rsidP="000E2576">
      <w:pPr>
        <w:pStyle w:val="PL"/>
        <w:rPr>
          <w:noProof w:val="0"/>
          <w:snapToGrid w:val="0"/>
        </w:rPr>
      </w:pPr>
    </w:p>
    <w:p w14:paraId="0667F91C" w14:textId="77777777" w:rsidR="000E2576" w:rsidRPr="008711EA" w:rsidRDefault="000E2576" w:rsidP="000E2576">
      <w:pPr>
        <w:pStyle w:val="PL"/>
        <w:rPr>
          <w:noProof w:val="0"/>
          <w:snapToGrid w:val="0"/>
        </w:rPr>
      </w:pPr>
      <w:r w:rsidRPr="008711EA">
        <w:rPr>
          <w:noProof w:val="0"/>
          <w:snapToGrid w:val="0"/>
        </w:rPr>
        <w:t>ReportingCellList ::= SEQUENCE (SIZE(1.. maxnoofIRATReportingCells)) OF ReportingCellList-Item</w:t>
      </w:r>
    </w:p>
    <w:p w14:paraId="5DCC4C2F" w14:textId="77777777" w:rsidR="000E2576" w:rsidRPr="008711EA" w:rsidRDefault="000E2576" w:rsidP="000E2576">
      <w:pPr>
        <w:pStyle w:val="PL"/>
        <w:rPr>
          <w:noProof w:val="0"/>
          <w:snapToGrid w:val="0"/>
        </w:rPr>
      </w:pPr>
    </w:p>
    <w:p w14:paraId="01939CF1" w14:textId="77777777" w:rsidR="000E2576" w:rsidRPr="008711EA" w:rsidRDefault="000E2576" w:rsidP="000E2576">
      <w:pPr>
        <w:pStyle w:val="PL"/>
        <w:rPr>
          <w:noProof w:val="0"/>
          <w:snapToGrid w:val="0"/>
        </w:rPr>
      </w:pPr>
      <w:r w:rsidRPr="008711EA">
        <w:rPr>
          <w:noProof w:val="0"/>
          <w:snapToGrid w:val="0"/>
        </w:rPr>
        <w:t>MultiCellLoadReportingResponse ::= SEQUENCE (SIZE(1.. maxnoofIRATReportingCells)) OF MultiCellLoadReportingResponse-Item</w:t>
      </w:r>
    </w:p>
    <w:p w14:paraId="16F87251" w14:textId="77777777" w:rsidR="000E2576" w:rsidRPr="008711EA" w:rsidRDefault="000E2576" w:rsidP="000E2576">
      <w:pPr>
        <w:pStyle w:val="PL"/>
        <w:rPr>
          <w:noProof w:val="0"/>
          <w:snapToGrid w:val="0"/>
        </w:rPr>
      </w:pPr>
    </w:p>
    <w:p w14:paraId="544639B5" w14:textId="77777777" w:rsidR="000E2576" w:rsidRPr="008711EA" w:rsidRDefault="000E2576" w:rsidP="000E2576">
      <w:pPr>
        <w:pStyle w:val="PL"/>
        <w:rPr>
          <w:noProof w:val="0"/>
          <w:snapToGrid w:val="0"/>
        </w:rPr>
      </w:pPr>
      <w:r w:rsidRPr="008711EA">
        <w:rPr>
          <w:noProof w:val="0"/>
          <w:snapToGrid w:val="0"/>
        </w:rPr>
        <w:t xml:space="preserve">MultiCellLoadReportingResponse-Item ::= CHOICE{ </w:t>
      </w:r>
    </w:p>
    <w:p w14:paraId="2520C782" w14:textId="77777777" w:rsidR="000E2576" w:rsidRPr="008711EA" w:rsidRDefault="000E2576" w:rsidP="000E2576">
      <w:pPr>
        <w:pStyle w:val="PL"/>
        <w:rPr>
          <w:noProof w:val="0"/>
          <w:snapToGrid w:val="0"/>
        </w:rPr>
      </w:pPr>
      <w:r w:rsidRPr="008711EA">
        <w:rPr>
          <w:noProof w:val="0"/>
          <w:snapToGrid w:val="0"/>
        </w:rPr>
        <w:tab/>
        <w:t>eUTRANResponse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EUTRANResponse,</w:t>
      </w:r>
    </w:p>
    <w:p w14:paraId="759293D9" w14:textId="77777777" w:rsidR="000E2576" w:rsidRPr="008711EA" w:rsidRDefault="000E2576" w:rsidP="000E2576">
      <w:pPr>
        <w:pStyle w:val="PL"/>
        <w:rPr>
          <w:noProof w:val="0"/>
          <w:snapToGrid w:val="0"/>
        </w:rPr>
      </w:pPr>
      <w:r w:rsidRPr="008711EA">
        <w:rPr>
          <w:noProof w:val="0"/>
          <w:snapToGrid w:val="0"/>
        </w:rPr>
        <w:tab/>
        <w:t>uTRANResponse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133EF2EE" w14:textId="77777777" w:rsidR="000E2576" w:rsidRPr="008711EA" w:rsidRDefault="000E2576" w:rsidP="000E2576">
      <w:pPr>
        <w:pStyle w:val="PL"/>
        <w:rPr>
          <w:noProof w:val="0"/>
          <w:snapToGrid w:val="0"/>
        </w:rPr>
      </w:pPr>
      <w:r w:rsidRPr="008711EA">
        <w:rPr>
          <w:noProof w:val="0"/>
          <w:snapToGrid w:val="0"/>
        </w:rPr>
        <w:tab/>
        <w:t>gERANResponse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0FA5B1E" w14:textId="77777777" w:rsidR="000E2576" w:rsidRPr="008711EA" w:rsidRDefault="000E2576" w:rsidP="000E2576">
      <w:pPr>
        <w:pStyle w:val="PL"/>
        <w:rPr>
          <w:noProof w:val="0"/>
          <w:snapToGrid w:val="0"/>
        </w:rPr>
      </w:pPr>
      <w:r w:rsidRPr="008711EA">
        <w:rPr>
          <w:noProof w:val="0"/>
          <w:snapToGrid w:val="0"/>
        </w:rPr>
        <w:tab/>
        <w:t>...,</w:t>
      </w:r>
    </w:p>
    <w:p w14:paraId="4F8672C0" w14:textId="77777777" w:rsidR="000E2576" w:rsidRPr="008711EA" w:rsidRDefault="000E2576" w:rsidP="000E2576">
      <w:pPr>
        <w:pStyle w:val="PL"/>
        <w:rPr>
          <w:noProof w:val="0"/>
          <w:snapToGrid w:val="0"/>
        </w:rPr>
      </w:pPr>
      <w:r w:rsidRPr="008711EA">
        <w:rPr>
          <w:noProof w:val="0"/>
          <w:snapToGrid w:val="0"/>
        </w:rPr>
        <w:tab/>
        <w:t>eHRPD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EHRPDMultiSectorLoadReportingResponseItem</w:t>
      </w:r>
    </w:p>
    <w:p w14:paraId="73ED1C78" w14:textId="77777777" w:rsidR="000E2576" w:rsidRPr="008711EA" w:rsidRDefault="000E2576" w:rsidP="000E2576">
      <w:pPr>
        <w:pStyle w:val="PL"/>
        <w:rPr>
          <w:noProof w:val="0"/>
          <w:snapToGrid w:val="0"/>
        </w:rPr>
      </w:pPr>
      <w:r w:rsidRPr="008711EA">
        <w:rPr>
          <w:noProof w:val="0"/>
          <w:snapToGrid w:val="0"/>
        </w:rPr>
        <w:t>}</w:t>
      </w:r>
    </w:p>
    <w:p w14:paraId="6A6A16EF" w14:textId="77777777" w:rsidR="000E2576" w:rsidRPr="008711EA" w:rsidRDefault="000E2576" w:rsidP="000E2576">
      <w:pPr>
        <w:pStyle w:val="PL"/>
        <w:rPr>
          <w:noProof w:val="0"/>
          <w:snapToGrid w:val="0"/>
        </w:rPr>
      </w:pPr>
    </w:p>
    <w:p w14:paraId="02FECC09" w14:textId="77777777" w:rsidR="000E2576" w:rsidRPr="008711EA" w:rsidRDefault="000E2576" w:rsidP="000E2576">
      <w:pPr>
        <w:pStyle w:val="PL"/>
        <w:rPr>
          <w:noProof w:val="0"/>
          <w:snapToGrid w:val="0"/>
        </w:rPr>
      </w:pPr>
    </w:p>
    <w:p w14:paraId="03E61664" w14:textId="77777777" w:rsidR="000E2576" w:rsidRPr="008711EA" w:rsidRDefault="000E2576" w:rsidP="000E2576">
      <w:pPr>
        <w:pStyle w:val="PL"/>
        <w:rPr>
          <w:noProof w:val="0"/>
          <w:snapToGrid w:val="0"/>
        </w:rPr>
      </w:pPr>
      <w:r w:rsidRPr="008711EA">
        <w:rPr>
          <w:noProof w:val="0"/>
          <w:snapToGrid w:val="0"/>
        </w:rPr>
        <w:t>--</w:t>
      </w:r>
    </w:p>
    <w:p w14:paraId="2CF5B8BF" w14:textId="77777777" w:rsidR="000E2576" w:rsidRPr="008711EA" w:rsidRDefault="000E2576" w:rsidP="000E2576">
      <w:pPr>
        <w:pStyle w:val="PL"/>
        <w:outlineLvl w:val="3"/>
        <w:rPr>
          <w:noProof w:val="0"/>
          <w:snapToGrid w:val="0"/>
        </w:rPr>
      </w:pPr>
      <w:r w:rsidRPr="008711EA">
        <w:rPr>
          <w:noProof w:val="0"/>
          <w:snapToGrid w:val="0"/>
        </w:rPr>
        <w:t>-- IEs for Event-triggered Cell Load Reporting application</w:t>
      </w:r>
    </w:p>
    <w:p w14:paraId="69BD4D9E" w14:textId="77777777" w:rsidR="000E2576" w:rsidRPr="008711EA" w:rsidRDefault="000E2576" w:rsidP="000E2576">
      <w:pPr>
        <w:pStyle w:val="PL"/>
        <w:rPr>
          <w:noProof w:val="0"/>
          <w:snapToGrid w:val="0"/>
        </w:rPr>
      </w:pPr>
      <w:r w:rsidRPr="008711EA">
        <w:rPr>
          <w:noProof w:val="0"/>
          <w:snapToGrid w:val="0"/>
        </w:rPr>
        <w:t>--</w:t>
      </w:r>
    </w:p>
    <w:p w14:paraId="1E5799FA" w14:textId="77777777" w:rsidR="000E2576" w:rsidRPr="008711EA" w:rsidRDefault="000E2576" w:rsidP="000E2576">
      <w:pPr>
        <w:pStyle w:val="PL"/>
        <w:rPr>
          <w:noProof w:val="0"/>
          <w:snapToGrid w:val="0"/>
        </w:rPr>
      </w:pPr>
    </w:p>
    <w:p w14:paraId="21BAD973" w14:textId="77777777" w:rsidR="000E2576" w:rsidRPr="008711EA" w:rsidRDefault="000E2576" w:rsidP="000E2576">
      <w:pPr>
        <w:pStyle w:val="PL"/>
        <w:rPr>
          <w:noProof w:val="0"/>
          <w:snapToGrid w:val="0"/>
        </w:rPr>
      </w:pPr>
      <w:r w:rsidRPr="008711EA">
        <w:rPr>
          <w:noProof w:val="0"/>
          <w:snapToGrid w:val="0"/>
        </w:rPr>
        <w:t>NumberOfMeasurementReportingLevels ::= ENUMERATED {</w:t>
      </w:r>
    </w:p>
    <w:p w14:paraId="1834CB26" w14:textId="77777777" w:rsidR="000E2576" w:rsidRPr="008711EA" w:rsidRDefault="000E2576" w:rsidP="000E2576">
      <w:pPr>
        <w:pStyle w:val="PL"/>
        <w:rPr>
          <w:noProof w:val="0"/>
          <w:snapToGrid w:val="0"/>
        </w:rPr>
      </w:pPr>
      <w:r w:rsidRPr="008711EA">
        <w:rPr>
          <w:noProof w:val="0"/>
          <w:snapToGrid w:val="0"/>
        </w:rPr>
        <w:tab/>
        <w:t>rl2,</w:t>
      </w:r>
    </w:p>
    <w:p w14:paraId="3C623763" w14:textId="77777777" w:rsidR="000E2576" w:rsidRPr="008711EA" w:rsidRDefault="000E2576" w:rsidP="000E2576">
      <w:pPr>
        <w:pStyle w:val="PL"/>
        <w:rPr>
          <w:noProof w:val="0"/>
          <w:snapToGrid w:val="0"/>
        </w:rPr>
      </w:pPr>
      <w:r w:rsidRPr="008711EA">
        <w:rPr>
          <w:noProof w:val="0"/>
          <w:snapToGrid w:val="0"/>
        </w:rPr>
        <w:tab/>
        <w:t>rl3,</w:t>
      </w:r>
    </w:p>
    <w:p w14:paraId="1EF3AEDA" w14:textId="77777777" w:rsidR="000E2576" w:rsidRPr="008711EA" w:rsidRDefault="000E2576" w:rsidP="000E2576">
      <w:pPr>
        <w:pStyle w:val="PL"/>
        <w:rPr>
          <w:noProof w:val="0"/>
          <w:snapToGrid w:val="0"/>
        </w:rPr>
      </w:pPr>
      <w:r w:rsidRPr="008711EA">
        <w:rPr>
          <w:noProof w:val="0"/>
          <w:snapToGrid w:val="0"/>
        </w:rPr>
        <w:tab/>
        <w:t>rl4,</w:t>
      </w:r>
    </w:p>
    <w:p w14:paraId="0587AB87" w14:textId="77777777" w:rsidR="000E2576" w:rsidRPr="008711EA" w:rsidRDefault="000E2576" w:rsidP="000E2576">
      <w:pPr>
        <w:pStyle w:val="PL"/>
        <w:rPr>
          <w:noProof w:val="0"/>
          <w:snapToGrid w:val="0"/>
        </w:rPr>
      </w:pPr>
      <w:r w:rsidRPr="008711EA">
        <w:rPr>
          <w:noProof w:val="0"/>
          <w:snapToGrid w:val="0"/>
        </w:rPr>
        <w:tab/>
        <w:t>rl5,</w:t>
      </w:r>
    </w:p>
    <w:p w14:paraId="40CC14B6" w14:textId="77777777" w:rsidR="000E2576" w:rsidRPr="008711EA" w:rsidRDefault="000E2576" w:rsidP="000E2576">
      <w:pPr>
        <w:pStyle w:val="PL"/>
        <w:rPr>
          <w:noProof w:val="0"/>
          <w:snapToGrid w:val="0"/>
        </w:rPr>
      </w:pPr>
      <w:r w:rsidRPr="008711EA">
        <w:rPr>
          <w:noProof w:val="0"/>
          <w:snapToGrid w:val="0"/>
        </w:rPr>
        <w:tab/>
        <w:t>rl10,</w:t>
      </w:r>
    </w:p>
    <w:p w14:paraId="70436C92" w14:textId="77777777" w:rsidR="000E2576" w:rsidRPr="008711EA" w:rsidRDefault="000E2576" w:rsidP="000E2576">
      <w:pPr>
        <w:pStyle w:val="PL"/>
        <w:rPr>
          <w:noProof w:val="0"/>
          <w:snapToGrid w:val="0"/>
        </w:rPr>
      </w:pPr>
      <w:r w:rsidRPr="008711EA">
        <w:rPr>
          <w:noProof w:val="0"/>
          <w:snapToGrid w:val="0"/>
        </w:rPr>
        <w:tab/>
        <w:t>...</w:t>
      </w:r>
    </w:p>
    <w:p w14:paraId="65A910CD" w14:textId="77777777" w:rsidR="000E2576" w:rsidRPr="008711EA" w:rsidRDefault="000E2576" w:rsidP="000E2576">
      <w:pPr>
        <w:pStyle w:val="PL"/>
        <w:rPr>
          <w:noProof w:val="0"/>
          <w:snapToGrid w:val="0"/>
        </w:rPr>
      </w:pPr>
      <w:r w:rsidRPr="008711EA">
        <w:rPr>
          <w:noProof w:val="0"/>
          <w:snapToGrid w:val="0"/>
        </w:rPr>
        <w:t>}</w:t>
      </w:r>
    </w:p>
    <w:p w14:paraId="21F67ABE" w14:textId="77777777" w:rsidR="000E2576" w:rsidRPr="008711EA" w:rsidRDefault="000E2576" w:rsidP="000E2576">
      <w:pPr>
        <w:pStyle w:val="PL"/>
        <w:rPr>
          <w:noProof w:val="0"/>
          <w:snapToGrid w:val="0"/>
        </w:rPr>
      </w:pPr>
    </w:p>
    <w:p w14:paraId="07CF7E94" w14:textId="77777777" w:rsidR="000E2576" w:rsidRPr="008711EA" w:rsidRDefault="000E2576" w:rsidP="000E2576">
      <w:pPr>
        <w:pStyle w:val="PL"/>
        <w:rPr>
          <w:noProof w:val="0"/>
          <w:snapToGrid w:val="0"/>
        </w:rPr>
      </w:pPr>
      <w:r w:rsidRPr="008711EA">
        <w:rPr>
          <w:noProof w:val="0"/>
          <w:snapToGrid w:val="0"/>
        </w:rPr>
        <w:t>EventTriggeredCellLoadReportingRequest ::= SEQUENCE {</w:t>
      </w:r>
    </w:p>
    <w:p w14:paraId="3E37A60B" w14:textId="77777777" w:rsidR="000E2576" w:rsidRPr="008711EA" w:rsidRDefault="000E2576" w:rsidP="000E2576">
      <w:pPr>
        <w:pStyle w:val="PL"/>
        <w:rPr>
          <w:noProof w:val="0"/>
          <w:snapToGrid w:val="0"/>
        </w:rPr>
      </w:pPr>
      <w:r w:rsidRPr="008711EA">
        <w:rPr>
          <w:noProof w:val="0"/>
          <w:snapToGrid w:val="0"/>
        </w:rPr>
        <w:tab/>
        <w:t>numberOfMeasurementReportingLevels</w:t>
      </w:r>
      <w:r w:rsidRPr="008711EA">
        <w:rPr>
          <w:noProof w:val="0"/>
          <w:snapToGrid w:val="0"/>
        </w:rPr>
        <w:tab/>
      </w:r>
      <w:r w:rsidRPr="008711EA">
        <w:rPr>
          <w:noProof w:val="0"/>
          <w:snapToGrid w:val="0"/>
        </w:rPr>
        <w:tab/>
        <w:t>NumberOfMeasurementReportingLevels,</w:t>
      </w:r>
    </w:p>
    <w:p w14:paraId="77E9C943" w14:textId="77777777" w:rsidR="000E2576" w:rsidRPr="008711EA" w:rsidRDefault="000E2576" w:rsidP="000E2576">
      <w:pPr>
        <w:pStyle w:val="PL"/>
        <w:rPr>
          <w:noProof w:val="0"/>
          <w:snapToGrid w:val="0"/>
        </w:rPr>
      </w:pPr>
      <w:r w:rsidRPr="008711EA">
        <w:rPr>
          <w:noProof w:val="0"/>
          <w:snapToGrid w:val="0"/>
        </w:rPr>
        <w:tab/>
        <w:t>...</w:t>
      </w:r>
    </w:p>
    <w:p w14:paraId="5EDB044D" w14:textId="77777777" w:rsidR="000E2576" w:rsidRPr="008711EA" w:rsidRDefault="000E2576" w:rsidP="000E2576">
      <w:pPr>
        <w:pStyle w:val="PL"/>
        <w:rPr>
          <w:noProof w:val="0"/>
          <w:snapToGrid w:val="0"/>
        </w:rPr>
      </w:pPr>
      <w:r w:rsidRPr="008711EA">
        <w:rPr>
          <w:noProof w:val="0"/>
          <w:snapToGrid w:val="0"/>
        </w:rPr>
        <w:t>}</w:t>
      </w:r>
    </w:p>
    <w:p w14:paraId="1340ECA5" w14:textId="77777777" w:rsidR="000E2576" w:rsidRPr="008711EA" w:rsidRDefault="000E2576" w:rsidP="000E2576">
      <w:pPr>
        <w:pStyle w:val="PL"/>
        <w:rPr>
          <w:noProof w:val="0"/>
          <w:snapToGrid w:val="0"/>
        </w:rPr>
      </w:pPr>
    </w:p>
    <w:p w14:paraId="3CC33448" w14:textId="77777777" w:rsidR="000E2576" w:rsidRPr="008711EA" w:rsidRDefault="000E2576" w:rsidP="000E2576">
      <w:pPr>
        <w:pStyle w:val="PL"/>
        <w:rPr>
          <w:noProof w:val="0"/>
          <w:snapToGrid w:val="0"/>
        </w:rPr>
      </w:pPr>
      <w:r w:rsidRPr="008711EA">
        <w:rPr>
          <w:noProof w:val="0"/>
          <w:snapToGrid w:val="0"/>
        </w:rPr>
        <w:t>OverloadFlag ::= ENUMERATED {</w:t>
      </w:r>
    </w:p>
    <w:p w14:paraId="27B98CCB" w14:textId="77777777" w:rsidR="000E2576" w:rsidRPr="008711EA" w:rsidRDefault="000E2576" w:rsidP="000E2576">
      <w:pPr>
        <w:pStyle w:val="PL"/>
        <w:rPr>
          <w:noProof w:val="0"/>
          <w:snapToGrid w:val="0"/>
        </w:rPr>
      </w:pPr>
      <w:r w:rsidRPr="008711EA">
        <w:rPr>
          <w:noProof w:val="0"/>
          <w:snapToGrid w:val="0"/>
        </w:rPr>
        <w:tab/>
        <w:t>overload,</w:t>
      </w:r>
    </w:p>
    <w:p w14:paraId="145B0B09" w14:textId="77777777" w:rsidR="000E2576" w:rsidRPr="008711EA" w:rsidRDefault="000E2576" w:rsidP="000E2576">
      <w:pPr>
        <w:pStyle w:val="PL"/>
        <w:rPr>
          <w:noProof w:val="0"/>
          <w:snapToGrid w:val="0"/>
        </w:rPr>
      </w:pPr>
      <w:r w:rsidRPr="008711EA">
        <w:rPr>
          <w:noProof w:val="0"/>
          <w:snapToGrid w:val="0"/>
        </w:rPr>
        <w:tab/>
        <w:t>...</w:t>
      </w:r>
    </w:p>
    <w:p w14:paraId="03C31018" w14:textId="77777777" w:rsidR="000E2576" w:rsidRPr="008711EA" w:rsidRDefault="000E2576" w:rsidP="000E2576">
      <w:pPr>
        <w:pStyle w:val="PL"/>
        <w:rPr>
          <w:noProof w:val="0"/>
          <w:snapToGrid w:val="0"/>
        </w:rPr>
      </w:pPr>
      <w:r w:rsidRPr="008711EA">
        <w:rPr>
          <w:noProof w:val="0"/>
          <w:snapToGrid w:val="0"/>
        </w:rPr>
        <w:t>}</w:t>
      </w:r>
    </w:p>
    <w:p w14:paraId="6D4D288E" w14:textId="77777777" w:rsidR="000E2576" w:rsidRPr="008711EA" w:rsidRDefault="000E2576" w:rsidP="000E2576">
      <w:pPr>
        <w:pStyle w:val="PL"/>
        <w:rPr>
          <w:noProof w:val="0"/>
          <w:snapToGrid w:val="0"/>
        </w:rPr>
      </w:pPr>
    </w:p>
    <w:p w14:paraId="4419C67F" w14:textId="77777777" w:rsidR="000E2576" w:rsidRPr="008711EA" w:rsidRDefault="000E2576" w:rsidP="000E2576">
      <w:pPr>
        <w:pStyle w:val="PL"/>
        <w:rPr>
          <w:noProof w:val="0"/>
          <w:snapToGrid w:val="0"/>
        </w:rPr>
      </w:pPr>
      <w:r w:rsidRPr="008711EA">
        <w:rPr>
          <w:noProof w:val="0"/>
          <w:snapToGrid w:val="0"/>
        </w:rPr>
        <w:t>EventTriggeredCellLoadReportingResponse ::= SEQUENCE {</w:t>
      </w:r>
    </w:p>
    <w:p w14:paraId="2BE0DA2B" w14:textId="77777777" w:rsidR="000E2576" w:rsidRPr="008711EA" w:rsidRDefault="000E2576" w:rsidP="000E2576">
      <w:pPr>
        <w:pStyle w:val="PL"/>
        <w:rPr>
          <w:noProof w:val="0"/>
          <w:snapToGrid w:val="0"/>
        </w:rPr>
      </w:pPr>
      <w:r w:rsidRPr="008711EA">
        <w:rPr>
          <w:noProof w:val="0"/>
          <w:snapToGrid w:val="0"/>
        </w:rPr>
        <w:tab/>
        <w:t>cellLoadReportingResponse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CellLoadReportingResponse,</w:t>
      </w:r>
    </w:p>
    <w:p w14:paraId="6C1E69E7" w14:textId="77777777" w:rsidR="000E2576" w:rsidRPr="008711EA" w:rsidRDefault="000E2576" w:rsidP="000E2576">
      <w:pPr>
        <w:pStyle w:val="PL"/>
        <w:rPr>
          <w:noProof w:val="0"/>
          <w:snapToGrid w:val="0"/>
        </w:rPr>
      </w:pP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OverloadFlag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OPTIONAL,</w:t>
      </w:r>
    </w:p>
    <w:p w14:paraId="65D1AB4B" w14:textId="77777777" w:rsidR="000E2576" w:rsidRPr="008711EA" w:rsidRDefault="000E2576" w:rsidP="000E2576">
      <w:pPr>
        <w:pStyle w:val="PL"/>
        <w:rPr>
          <w:noProof w:val="0"/>
          <w:snapToGrid w:val="0"/>
        </w:rPr>
      </w:pPr>
      <w:r w:rsidRPr="008711EA">
        <w:rPr>
          <w:noProof w:val="0"/>
          <w:snapToGrid w:val="0"/>
        </w:rPr>
        <w:tab/>
        <w:t>...</w:t>
      </w:r>
    </w:p>
    <w:p w14:paraId="37A53723" w14:textId="77777777" w:rsidR="000E2576" w:rsidRPr="008711EA" w:rsidRDefault="000E2576" w:rsidP="000E2576">
      <w:pPr>
        <w:pStyle w:val="PL"/>
        <w:rPr>
          <w:noProof w:val="0"/>
          <w:snapToGrid w:val="0"/>
        </w:rPr>
      </w:pPr>
      <w:r w:rsidRPr="008711EA">
        <w:rPr>
          <w:noProof w:val="0"/>
          <w:snapToGrid w:val="0"/>
        </w:rPr>
        <w:t>}</w:t>
      </w:r>
    </w:p>
    <w:p w14:paraId="5840F9DA" w14:textId="77777777" w:rsidR="000E2576" w:rsidRPr="008711EA" w:rsidRDefault="000E2576" w:rsidP="000E2576">
      <w:pPr>
        <w:pStyle w:val="PL"/>
        <w:rPr>
          <w:noProof w:val="0"/>
          <w:snapToGrid w:val="0"/>
        </w:rPr>
      </w:pPr>
    </w:p>
    <w:p w14:paraId="4FBE0C9E" w14:textId="77777777" w:rsidR="000E2576" w:rsidRPr="008711EA" w:rsidRDefault="000E2576" w:rsidP="000E2576">
      <w:pPr>
        <w:pStyle w:val="PL"/>
        <w:rPr>
          <w:noProof w:val="0"/>
          <w:snapToGrid w:val="0"/>
        </w:rPr>
      </w:pPr>
      <w:r w:rsidRPr="008711EA">
        <w:rPr>
          <w:noProof w:val="0"/>
          <w:snapToGrid w:val="0"/>
        </w:rPr>
        <w:t>--</w:t>
      </w:r>
    </w:p>
    <w:p w14:paraId="48F6DCDE" w14:textId="77777777" w:rsidR="000E2576" w:rsidRPr="008711EA" w:rsidRDefault="000E2576" w:rsidP="000E2576">
      <w:pPr>
        <w:pStyle w:val="PL"/>
        <w:outlineLvl w:val="3"/>
        <w:rPr>
          <w:noProof w:val="0"/>
          <w:snapToGrid w:val="0"/>
        </w:rPr>
      </w:pPr>
      <w:r w:rsidRPr="008711EA">
        <w:rPr>
          <w:noProof w:val="0"/>
          <w:snapToGrid w:val="0"/>
        </w:rPr>
        <w:t>-- IEs for HO Reporting application</w:t>
      </w:r>
    </w:p>
    <w:p w14:paraId="418417D3" w14:textId="77777777" w:rsidR="000E2576" w:rsidRPr="008711EA" w:rsidRDefault="000E2576" w:rsidP="000E2576">
      <w:pPr>
        <w:pStyle w:val="PL"/>
        <w:rPr>
          <w:noProof w:val="0"/>
          <w:snapToGrid w:val="0"/>
        </w:rPr>
      </w:pPr>
      <w:r w:rsidRPr="008711EA">
        <w:rPr>
          <w:noProof w:val="0"/>
          <w:snapToGrid w:val="0"/>
        </w:rPr>
        <w:t>--</w:t>
      </w:r>
    </w:p>
    <w:p w14:paraId="0392D811" w14:textId="77777777" w:rsidR="000E2576" w:rsidRPr="008711EA" w:rsidRDefault="000E2576" w:rsidP="000E2576">
      <w:pPr>
        <w:pStyle w:val="PL"/>
        <w:rPr>
          <w:noProof w:val="0"/>
          <w:snapToGrid w:val="0"/>
        </w:rPr>
      </w:pPr>
    </w:p>
    <w:p w14:paraId="3377B28F" w14:textId="77777777" w:rsidR="000E2576" w:rsidRPr="008711EA" w:rsidRDefault="000E2576" w:rsidP="000E2576">
      <w:pPr>
        <w:pStyle w:val="PL"/>
        <w:rPr>
          <w:noProof w:val="0"/>
          <w:snapToGrid w:val="0"/>
        </w:rPr>
      </w:pPr>
    </w:p>
    <w:p w14:paraId="1209DC23" w14:textId="77777777" w:rsidR="000E2576" w:rsidRPr="008711EA" w:rsidRDefault="000E2576" w:rsidP="000E2576">
      <w:pPr>
        <w:pStyle w:val="PL"/>
        <w:rPr>
          <w:noProof w:val="0"/>
          <w:snapToGrid w:val="0"/>
        </w:rPr>
      </w:pPr>
    </w:p>
    <w:p w14:paraId="1F4EE96F" w14:textId="77777777" w:rsidR="000E2576" w:rsidRPr="008711EA" w:rsidRDefault="000E2576" w:rsidP="000E2576">
      <w:pPr>
        <w:pStyle w:val="PL"/>
        <w:rPr>
          <w:noProof w:val="0"/>
          <w:snapToGrid w:val="0"/>
        </w:rPr>
      </w:pPr>
      <w:r w:rsidRPr="008711EA">
        <w:rPr>
          <w:noProof w:val="0"/>
          <w:snapToGrid w:val="0"/>
        </w:rPr>
        <w:t>HOReport::= SEQUENCE {</w:t>
      </w:r>
    </w:p>
    <w:p w14:paraId="315DFC13" w14:textId="77777777" w:rsidR="000E2576" w:rsidRPr="008711EA" w:rsidRDefault="000E2576" w:rsidP="000E2576">
      <w:pPr>
        <w:pStyle w:val="PL"/>
        <w:rPr>
          <w:noProof w:val="0"/>
          <w:snapToGrid w:val="0"/>
        </w:rPr>
      </w:pPr>
      <w:r w:rsidRPr="008711EA">
        <w:rPr>
          <w:noProof w:val="0"/>
          <w:snapToGrid w:val="0"/>
        </w:rPr>
        <w:tab/>
        <w:t>hoType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HoType,</w:t>
      </w:r>
    </w:p>
    <w:p w14:paraId="7D9C39F1" w14:textId="77777777" w:rsidR="000E2576" w:rsidRPr="008711EA" w:rsidRDefault="000E2576" w:rsidP="000E2576">
      <w:pPr>
        <w:pStyle w:val="PL"/>
        <w:rPr>
          <w:noProof w:val="0"/>
          <w:snapToGrid w:val="0"/>
        </w:rPr>
      </w:pPr>
      <w:r w:rsidRPr="008711EA">
        <w:rPr>
          <w:noProof w:val="0"/>
          <w:snapToGrid w:val="0"/>
        </w:rPr>
        <w:tab/>
        <w:t>hoReportType</w:t>
      </w:r>
      <w:r w:rsidRPr="008711EA">
        <w:rPr>
          <w:noProof w:val="0"/>
          <w:snapToGrid w:val="0"/>
        </w:rPr>
        <w:tab/>
      </w:r>
      <w:r w:rsidRPr="008711EA">
        <w:rPr>
          <w:noProof w:val="0"/>
          <w:snapToGrid w:val="0"/>
        </w:rPr>
        <w:tab/>
      </w:r>
      <w:r w:rsidRPr="008711EA">
        <w:rPr>
          <w:noProof w:val="0"/>
          <w:snapToGrid w:val="0"/>
        </w:rPr>
        <w:tab/>
        <w:t>HoReportType,</w:t>
      </w:r>
    </w:p>
    <w:p w14:paraId="6D67D8F8" w14:textId="77777777" w:rsidR="000E2576" w:rsidRPr="008711EA" w:rsidRDefault="000E2576" w:rsidP="000E2576">
      <w:pPr>
        <w:pStyle w:val="PL"/>
        <w:rPr>
          <w:noProof w:val="0"/>
          <w:snapToGrid w:val="0"/>
        </w:rPr>
      </w:pPr>
      <w:r w:rsidRPr="008711EA">
        <w:rPr>
          <w:noProof w:val="0"/>
          <w:snapToGrid w:val="0"/>
        </w:rPr>
        <w:tab/>
        <w:t>hosourceID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43FB9D33" w14:textId="77777777" w:rsidR="000E2576" w:rsidRPr="008711EA" w:rsidRDefault="000E2576" w:rsidP="000E2576">
      <w:pPr>
        <w:pStyle w:val="PL"/>
        <w:rPr>
          <w:noProof w:val="0"/>
          <w:snapToGrid w:val="0"/>
        </w:rPr>
      </w:pPr>
      <w:r w:rsidRPr="008711EA">
        <w:rPr>
          <w:noProof w:val="0"/>
          <w:snapToGrid w:val="0"/>
        </w:rPr>
        <w:tab/>
        <w:t>hoTargetID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IRAT-Cell-ID,</w:t>
      </w:r>
    </w:p>
    <w:p w14:paraId="26CA9827" w14:textId="77777777" w:rsidR="000E2576" w:rsidRPr="008711EA" w:rsidRDefault="000E2576" w:rsidP="000E2576">
      <w:pPr>
        <w:pStyle w:val="PL"/>
        <w:rPr>
          <w:noProof w:val="0"/>
          <w:snapToGrid w:val="0"/>
        </w:rPr>
      </w:pPr>
      <w:r w:rsidRPr="008711EA">
        <w:rPr>
          <w:noProof w:val="0"/>
          <w:snapToGrid w:val="0"/>
        </w:rPr>
        <w:tab/>
        <w:t>candidateCellList</w:t>
      </w:r>
      <w:r w:rsidRPr="008711EA">
        <w:rPr>
          <w:noProof w:val="0"/>
          <w:snapToGrid w:val="0"/>
        </w:rPr>
        <w:tab/>
      </w:r>
      <w:r w:rsidRPr="008711EA">
        <w:rPr>
          <w:noProof w:val="0"/>
          <w:snapToGrid w:val="0"/>
        </w:rPr>
        <w:tab/>
        <w:t>CandidateCellList,</w:t>
      </w:r>
    </w:p>
    <w:p w14:paraId="453BD5DA" w14:textId="77777777" w:rsidR="000E2576" w:rsidRPr="008711EA" w:rsidRDefault="000E2576" w:rsidP="000E2576">
      <w:pPr>
        <w:pStyle w:val="PL"/>
        <w:rPr>
          <w:noProof w:val="0"/>
          <w:snapToGrid w:val="0"/>
        </w:rPr>
      </w:pPr>
      <w:r w:rsidRPr="008711EA">
        <w:rPr>
          <w:noProof w:val="0"/>
          <w:snapToGrid w:val="0"/>
        </w:rPr>
        <w:tab/>
        <w:t>...,</w:t>
      </w:r>
    </w:p>
    <w:p w14:paraId="2387E330" w14:textId="77777777" w:rsidR="000E2576" w:rsidRPr="008711EA" w:rsidRDefault="000E2576" w:rsidP="000E2576">
      <w:pPr>
        <w:pStyle w:val="PL"/>
        <w:rPr>
          <w:noProof w:val="0"/>
          <w:snapToGrid w:val="0"/>
        </w:rPr>
      </w:pPr>
      <w:r w:rsidRPr="008711EA">
        <w:rPr>
          <w:noProof w:val="0"/>
          <w:snapToGrid w:val="0"/>
        </w:rPr>
        <w:tab/>
        <w:t>candidatePCIList</w:t>
      </w:r>
      <w:r w:rsidRPr="008711EA">
        <w:rPr>
          <w:noProof w:val="0"/>
          <w:snapToGrid w:val="0"/>
        </w:rPr>
        <w:tab/>
      </w:r>
      <w:r w:rsidRPr="008711EA">
        <w:rPr>
          <w:noProof w:val="0"/>
          <w:snapToGrid w:val="0"/>
        </w:rPr>
        <w:tab/>
        <w:t>CandidatePCIList</w:t>
      </w:r>
      <w:r w:rsidRPr="008711EA">
        <w:rPr>
          <w:noProof w:val="0"/>
          <w:snapToGrid w:val="0"/>
        </w:rPr>
        <w:tab/>
        <w:t>OPTIONAL</w:t>
      </w:r>
    </w:p>
    <w:p w14:paraId="2F237DDB" w14:textId="77777777" w:rsidR="000E2576" w:rsidRPr="008711EA" w:rsidRDefault="000E2576" w:rsidP="000E2576">
      <w:pPr>
        <w:pStyle w:val="PL"/>
        <w:rPr>
          <w:noProof w:val="0"/>
          <w:snapToGrid w:val="0"/>
        </w:rPr>
      </w:pPr>
      <w:r w:rsidRPr="008711EA">
        <w:rPr>
          <w:noProof w:val="0"/>
          <w:snapToGrid w:val="0"/>
        </w:rPr>
        <w:t>}</w:t>
      </w:r>
    </w:p>
    <w:p w14:paraId="7FA01717" w14:textId="77777777" w:rsidR="000E2576" w:rsidRPr="008711EA" w:rsidRDefault="000E2576" w:rsidP="000E2576">
      <w:pPr>
        <w:pStyle w:val="PL"/>
        <w:rPr>
          <w:noProof w:val="0"/>
          <w:snapToGrid w:val="0"/>
        </w:rPr>
      </w:pPr>
    </w:p>
    <w:p w14:paraId="3BA2DA12" w14:textId="77777777" w:rsidR="000E2576" w:rsidRPr="008711EA" w:rsidRDefault="000E2576" w:rsidP="000E2576">
      <w:pPr>
        <w:pStyle w:val="PL"/>
        <w:rPr>
          <w:noProof w:val="0"/>
          <w:snapToGrid w:val="0"/>
        </w:rPr>
      </w:pPr>
      <w:r w:rsidRPr="008711EA">
        <w:rPr>
          <w:noProof w:val="0"/>
          <w:snapToGrid w:val="0"/>
        </w:rPr>
        <w:t>HoType ::= ENUMERATED {</w:t>
      </w:r>
    </w:p>
    <w:p w14:paraId="7194C32C" w14:textId="77777777" w:rsidR="000E2576" w:rsidRPr="008711EA" w:rsidRDefault="000E2576" w:rsidP="000E2576">
      <w:pPr>
        <w:pStyle w:val="PL"/>
        <w:rPr>
          <w:noProof w:val="0"/>
          <w:snapToGrid w:val="0"/>
        </w:rPr>
      </w:pPr>
      <w:r w:rsidRPr="008711EA">
        <w:rPr>
          <w:noProof w:val="0"/>
          <w:snapToGrid w:val="0"/>
        </w:rPr>
        <w:tab/>
        <w:t>ltetoutran,</w:t>
      </w:r>
    </w:p>
    <w:p w14:paraId="731058A1" w14:textId="77777777" w:rsidR="000E2576" w:rsidRPr="008711EA" w:rsidRDefault="000E2576" w:rsidP="000E2576">
      <w:pPr>
        <w:pStyle w:val="PL"/>
        <w:rPr>
          <w:noProof w:val="0"/>
          <w:snapToGrid w:val="0"/>
        </w:rPr>
      </w:pPr>
      <w:r w:rsidRPr="008711EA">
        <w:rPr>
          <w:noProof w:val="0"/>
          <w:snapToGrid w:val="0"/>
        </w:rPr>
        <w:tab/>
        <w:t>ltetogeran,</w:t>
      </w:r>
    </w:p>
    <w:p w14:paraId="55251D2F" w14:textId="77777777" w:rsidR="000E2576" w:rsidRPr="008711EA" w:rsidRDefault="000E2576" w:rsidP="000E2576">
      <w:pPr>
        <w:pStyle w:val="PL"/>
        <w:rPr>
          <w:noProof w:val="0"/>
          <w:snapToGrid w:val="0"/>
        </w:rPr>
      </w:pPr>
      <w:r w:rsidRPr="008711EA">
        <w:rPr>
          <w:noProof w:val="0"/>
          <w:snapToGrid w:val="0"/>
        </w:rPr>
        <w:tab/>
        <w:t>...</w:t>
      </w:r>
    </w:p>
    <w:p w14:paraId="0BDD884B" w14:textId="77777777" w:rsidR="000E2576" w:rsidRPr="008711EA" w:rsidRDefault="000E2576" w:rsidP="000E2576">
      <w:pPr>
        <w:pStyle w:val="PL"/>
        <w:rPr>
          <w:noProof w:val="0"/>
          <w:snapToGrid w:val="0"/>
        </w:rPr>
      </w:pPr>
      <w:r w:rsidRPr="008711EA">
        <w:rPr>
          <w:noProof w:val="0"/>
          <w:snapToGrid w:val="0"/>
        </w:rPr>
        <w:t>}</w:t>
      </w:r>
    </w:p>
    <w:p w14:paraId="4CC24E28" w14:textId="77777777" w:rsidR="000E2576" w:rsidRPr="008711EA" w:rsidRDefault="000E2576" w:rsidP="000E2576">
      <w:pPr>
        <w:pStyle w:val="PL"/>
        <w:rPr>
          <w:noProof w:val="0"/>
          <w:snapToGrid w:val="0"/>
        </w:rPr>
      </w:pPr>
    </w:p>
    <w:p w14:paraId="553D351D" w14:textId="77777777" w:rsidR="000E2576" w:rsidRPr="008711EA" w:rsidRDefault="000E2576" w:rsidP="000E2576">
      <w:pPr>
        <w:pStyle w:val="PL"/>
        <w:rPr>
          <w:noProof w:val="0"/>
          <w:snapToGrid w:val="0"/>
        </w:rPr>
      </w:pPr>
      <w:r w:rsidRPr="008711EA">
        <w:rPr>
          <w:noProof w:val="0"/>
          <w:snapToGrid w:val="0"/>
        </w:rPr>
        <w:t>HoReportType ::= ENUMERATED {</w:t>
      </w:r>
    </w:p>
    <w:p w14:paraId="282B788C" w14:textId="77777777" w:rsidR="000E2576" w:rsidRPr="008711EA" w:rsidRDefault="000E2576" w:rsidP="000E2576">
      <w:pPr>
        <w:pStyle w:val="PL"/>
        <w:rPr>
          <w:noProof w:val="0"/>
          <w:snapToGrid w:val="0"/>
        </w:rPr>
      </w:pPr>
      <w:r w:rsidRPr="008711EA">
        <w:rPr>
          <w:noProof w:val="0"/>
          <w:snapToGrid w:val="0"/>
        </w:rPr>
        <w:tab/>
        <w:t>unnecessaryhotoanotherrat,</w:t>
      </w:r>
    </w:p>
    <w:p w14:paraId="26BC52A0" w14:textId="77777777" w:rsidR="000E2576" w:rsidRPr="008711EA" w:rsidRDefault="000E2576" w:rsidP="000E2576">
      <w:pPr>
        <w:pStyle w:val="PL"/>
        <w:rPr>
          <w:noProof w:val="0"/>
          <w:snapToGrid w:val="0"/>
        </w:rPr>
      </w:pPr>
      <w:r w:rsidRPr="008711EA">
        <w:rPr>
          <w:noProof w:val="0"/>
          <w:snapToGrid w:val="0"/>
        </w:rPr>
        <w:tab/>
        <w:t>...,</w:t>
      </w:r>
    </w:p>
    <w:p w14:paraId="21BA8DB5" w14:textId="77777777" w:rsidR="000E2576" w:rsidRPr="008711EA" w:rsidRDefault="000E2576" w:rsidP="000E2576">
      <w:pPr>
        <w:pStyle w:val="PL"/>
        <w:rPr>
          <w:noProof w:val="0"/>
          <w:snapToGrid w:val="0"/>
        </w:rPr>
      </w:pPr>
      <w:r w:rsidRPr="008711EA">
        <w:rPr>
          <w:noProof w:val="0"/>
          <w:snapToGrid w:val="0"/>
        </w:rPr>
        <w:tab/>
        <w:t>earlyirathandover</w:t>
      </w:r>
    </w:p>
    <w:p w14:paraId="0CDB1A78" w14:textId="77777777" w:rsidR="000E2576" w:rsidRPr="008711EA" w:rsidRDefault="000E2576" w:rsidP="000E2576">
      <w:pPr>
        <w:pStyle w:val="PL"/>
        <w:rPr>
          <w:noProof w:val="0"/>
          <w:snapToGrid w:val="0"/>
        </w:rPr>
      </w:pPr>
      <w:r w:rsidRPr="008711EA">
        <w:rPr>
          <w:noProof w:val="0"/>
          <w:snapToGrid w:val="0"/>
        </w:rPr>
        <w:t>}</w:t>
      </w:r>
    </w:p>
    <w:p w14:paraId="4C932C88" w14:textId="77777777" w:rsidR="000E2576" w:rsidRPr="008711EA" w:rsidRDefault="000E2576" w:rsidP="000E2576">
      <w:pPr>
        <w:pStyle w:val="PL"/>
        <w:rPr>
          <w:noProof w:val="0"/>
          <w:snapToGrid w:val="0"/>
        </w:rPr>
      </w:pPr>
    </w:p>
    <w:p w14:paraId="45204D6D" w14:textId="77777777" w:rsidR="000E2576" w:rsidRPr="008711EA" w:rsidRDefault="000E2576" w:rsidP="000E2576">
      <w:pPr>
        <w:pStyle w:val="PL"/>
        <w:rPr>
          <w:noProof w:val="0"/>
          <w:snapToGrid w:val="0"/>
        </w:rPr>
      </w:pPr>
      <w:r w:rsidRPr="008711EA">
        <w:rPr>
          <w:noProof w:val="0"/>
          <w:snapToGrid w:val="0"/>
        </w:rPr>
        <w:t>CandidateCellList ::= SEQUENCE (SIZE(1..maxnoofcandidateCells)) OF IRAT-Cell-ID</w:t>
      </w:r>
    </w:p>
    <w:p w14:paraId="03471748" w14:textId="77777777" w:rsidR="000E2576" w:rsidRPr="008711EA" w:rsidRDefault="000E2576" w:rsidP="000E2576">
      <w:pPr>
        <w:pStyle w:val="PL"/>
        <w:rPr>
          <w:noProof w:val="0"/>
          <w:snapToGrid w:val="0"/>
        </w:rPr>
      </w:pPr>
    </w:p>
    <w:p w14:paraId="5954DFF9" w14:textId="77777777" w:rsidR="000E2576" w:rsidRPr="008711EA" w:rsidRDefault="000E2576" w:rsidP="000E2576">
      <w:pPr>
        <w:pStyle w:val="PL"/>
        <w:rPr>
          <w:noProof w:val="0"/>
          <w:snapToGrid w:val="0"/>
        </w:rPr>
      </w:pPr>
      <w:r w:rsidRPr="008711EA">
        <w:rPr>
          <w:noProof w:val="0"/>
          <w:snapToGrid w:val="0"/>
        </w:rPr>
        <w:t>CandidatePCIList ::= SEQUENCE (SIZE(1..maxnoofcandidateCells)) OF CandidatePCI</w:t>
      </w:r>
    </w:p>
    <w:p w14:paraId="282143DB" w14:textId="77777777" w:rsidR="000E2576" w:rsidRPr="008711EA" w:rsidRDefault="000E2576" w:rsidP="000E2576">
      <w:pPr>
        <w:pStyle w:val="PL"/>
        <w:rPr>
          <w:noProof w:val="0"/>
          <w:snapToGrid w:val="0"/>
        </w:rPr>
      </w:pPr>
    </w:p>
    <w:p w14:paraId="1F34DE5C" w14:textId="77777777" w:rsidR="000E2576" w:rsidRPr="008711EA" w:rsidRDefault="000E2576" w:rsidP="000E2576">
      <w:pPr>
        <w:pStyle w:val="PL"/>
        <w:rPr>
          <w:noProof w:val="0"/>
          <w:snapToGrid w:val="0"/>
        </w:rPr>
      </w:pPr>
      <w:r w:rsidRPr="008711EA">
        <w:rPr>
          <w:noProof w:val="0"/>
          <w:snapToGrid w:val="0"/>
        </w:rPr>
        <w:t>CandidatePCI ::= SEQUENCE {</w:t>
      </w:r>
    </w:p>
    <w:p w14:paraId="4A4332EF" w14:textId="77777777" w:rsidR="000E2576" w:rsidRPr="008711EA" w:rsidRDefault="000E2576" w:rsidP="000E2576">
      <w:pPr>
        <w:pStyle w:val="PL"/>
        <w:rPr>
          <w:noProof w:val="0"/>
          <w:snapToGrid w:val="0"/>
        </w:rPr>
      </w:pPr>
      <w:r w:rsidRPr="008711EA">
        <w:rPr>
          <w:noProof w:val="0"/>
          <w:snapToGrid w:val="0"/>
        </w:rPr>
        <w:tab/>
        <w:t>pCI</w:t>
      </w:r>
      <w:r w:rsidRPr="008711EA">
        <w:rPr>
          <w:noProof w:val="0"/>
          <w:snapToGrid w:val="0"/>
        </w:rPr>
        <w:tab/>
      </w:r>
      <w:r w:rsidRPr="008711EA">
        <w:rPr>
          <w:noProof w:val="0"/>
          <w:snapToGrid w:val="0"/>
        </w:rPr>
        <w:tab/>
      </w:r>
      <w:r w:rsidRPr="008711EA">
        <w:rPr>
          <w:noProof w:val="0"/>
          <w:snapToGrid w:val="0"/>
        </w:rPr>
        <w:tab/>
        <w:t>INTEGER (0..503),</w:t>
      </w:r>
    </w:p>
    <w:p w14:paraId="0F05C78E" w14:textId="77777777" w:rsidR="000E2576" w:rsidRPr="008711EA" w:rsidRDefault="000E2576" w:rsidP="000E2576">
      <w:pPr>
        <w:pStyle w:val="PL"/>
        <w:rPr>
          <w:noProof w:val="0"/>
          <w:snapToGrid w:val="0"/>
        </w:rPr>
      </w:pPr>
      <w:r w:rsidRPr="008711EA">
        <w:rPr>
          <w:noProof w:val="0"/>
          <w:snapToGrid w:val="0"/>
        </w:rPr>
        <w:tab/>
        <w:t>eARFCN</w:t>
      </w:r>
      <w:r w:rsidRPr="008711EA">
        <w:rPr>
          <w:noProof w:val="0"/>
          <w:snapToGrid w:val="0"/>
        </w:rPr>
        <w:tab/>
      </w:r>
      <w:r w:rsidRPr="008711EA">
        <w:rPr>
          <w:noProof w:val="0"/>
          <w:snapToGrid w:val="0"/>
        </w:rPr>
        <w:tab/>
        <w:t>OCTET STRING,</w:t>
      </w:r>
    </w:p>
    <w:p w14:paraId="6BC5460F" w14:textId="77777777" w:rsidR="000E2576" w:rsidRPr="008711EA" w:rsidRDefault="000E2576" w:rsidP="000E2576">
      <w:pPr>
        <w:pStyle w:val="PL"/>
        <w:rPr>
          <w:noProof w:val="0"/>
          <w:snapToGrid w:val="0"/>
        </w:rPr>
      </w:pPr>
      <w:r w:rsidRPr="008711EA">
        <w:rPr>
          <w:noProof w:val="0"/>
          <w:snapToGrid w:val="0"/>
        </w:rPr>
        <w:tab/>
        <w:t>...</w:t>
      </w:r>
    </w:p>
    <w:p w14:paraId="0A1DA57D" w14:textId="77777777" w:rsidR="000E2576" w:rsidRPr="008711EA" w:rsidRDefault="000E2576" w:rsidP="000E2576">
      <w:pPr>
        <w:pStyle w:val="PL"/>
        <w:rPr>
          <w:noProof w:val="0"/>
          <w:snapToGrid w:val="0"/>
        </w:rPr>
      </w:pPr>
      <w:r w:rsidRPr="008711EA">
        <w:rPr>
          <w:noProof w:val="0"/>
          <w:snapToGrid w:val="0"/>
        </w:rPr>
        <w:t>}</w:t>
      </w:r>
    </w:p>
    <w:p w14:paraId="2E625F96" w14:textId="77777777" w:rsidR="000E2576" w:rsidRPr="008711EA" w:rsidRDefault="000E2576" w:rsidP="000E2576">
      <w:pPr>
        <w:pStyle w:val="PL"/>
        <w:rPr>
          <w:noProof w:val="0"/>
          <w:snapToGrid w:val="0"/>
        </w:rPr>
      </w:pPr>
    </w:p>
    <w:p w14:paraId="0EF9D9A8" w14:textId="77777777" w:rsidR="000E2576" w:rsidRPr="008711EA" w:rsidRDefault="000E2576" w:rsidP="000E2576">
      <w:pPr>
        <w:pStyle w:val="PL"/>
        <w:rPr>
          <w:noProof w:val="0"/>
          <w:snapToGrid w:val="0"/>
        </w:rPr>
      </w:pPr>
      <w:r w:rsidRPr="008711EA">
        <w:rPr>
          <w:noProof w:val="0"/>
          <w:snapToGrid w:val="0"/>
        </w:rPr>
        <w:t>--</w:t>
      </w:r>
    </w:p>
    <w:p w14:paraId="221FC58B" w14:textId="77777777" w:rsidR="000E2576" w:rsidRPr="008711EA" w:rsidRDefault="000E2576" w:rsidP="000E2576">
      <w:pPr>
        <w:pStyle w:val="PL"/>
        <w:outlineLvl w:val="3"/>
        <w:rPr>
          <w:noProof w:val="0"/>
          <w:snapToGrid w:val="0"/>
        </w:rPr>
      </w:pPr>
      <w:r w:rsidRPr="008711EA">
        <w:rPr>
          <w:noProof w:val="0"/>
          <w:snapToGrid w:val="0"/>
        </w:rPr>
        <w:t>-- IEs for E-UTRAN Cell Activation application</w:t>
      </w:r>
    </w:p>
    <w:p w14:paraId="37EA3239" w14:textId="77777777" w:rsidR="000E2576" w:rsidRPr="008711EA" w:rsidRDefault="000E2576" w:rsidP="000E2576">
      <w:pPr>
        <w:pStyle w:val="PL"/>
        <w:rPr>
          <w:noProof w:val="0"/>
          <w:snapToGrid w:val="0"/>
        </w:rPr>
      </w:pPr>
      <w:r w:rsidRPr="008711EA">
        <w:rPr>
          <w:noProof w:val="0"/>
          <w:snapToGrid w:val="0"/>
        </w:rPr>
        <w:t>--</w:t>
      </w:r>
    </w:p>
    <w:p w14:paraId="2E958E8C" w14:textId="77777777" w:rsidR="000E2576" w:rsidRPr="008711EA" w:rsidRDefault="000E2576" w:rsidP="000E2576">
      <w:pPr>
        <w:pStyle w:val="PL"/>
        <w:rPr>
          <w:noProof w:val="0"/>
          <w:snapToGrid w:val="0"/>
        </w:rPr>
      </w:pPr>
    </w:p>
    <w:p w14:paraId="3A8A6288" w14:textId="77777777" w:rsidR="000E2576" w:rsidRPr="008711EA" w:rsidRDefault="000E2576" w:rsidP="000E2576">
      <w:pPr>
        <w:pStyle w:val="PL"/>
        <w:rPr>
          <w:noProof w:val="0"/>
          <w:snapToGrid w:val="0"/>
        </w:rPr>
      </w:pPr>
      <w:r w:rsidRPr="008711EA">
        <w:rPr>
          <w:noProof w:val="0"/>
          <w:snapToGrid w:val="0"/>
        </w:rPr>
        <w:t>CellActivationRequest ::= SEQUENCE {</w:t>
      </w:r>
    </w:p>
    <w:p w14:paraId="69F2D4CB" w14:textId="77777777" w:rsidR="000E2576" w:rsidRPr="008711EA" w:rsidRDefault="000E2576" w:rsidP="000E2576">
      <w:pPr>
        <w:pStyle w:val="PL"/>
        <w:rPr>
          <w:noProof w:val="0"/>
          <w:snapToGrid w:val="0"/>
        </w:rPr>
      </w:pPr>
      <w:r w:rsidRPr="008711EA">
        <w:rPr>
          <w:noProof w:val="0"/>
          <w:snapToGrid w:val="0"/>
        </w:rPr>
        <w:tab/>
        <w:t>cellsToActivateList</w:t>
      </w:r>
      <w:r w:rsidRPr="008711EA">
        <w:rPr>
          <w:noProof w:val="0"/>
          <w:snapToGrid w:val="0"/>
        </w:rPr>
        <w:tab/>
      </w:r>
      <w:r w:rsidRPr="008711EA">
        <w:rPr>
          <w:noProof w:val="0"/>
          <w:snapToGrid w:val="0"/>
        </w:rPr>
        <w:tab/>
        <w:t>CellsToActivateList,</w:t>
      </w:r>
    </w:p>
    <w:p w14:paraId="23DA6456" w14:textId="77777777" w:rsidR="000E2576" w:rsidRPr="008711EA" w:rsidRDefault="000E2576" w:rsidP="000E2576">
      <w:pPr>
        <w:pStyle w:val="PL"/>
        <w:rPr>
          <w:noProof w:val="0"/>
          <w:snapToGrid w:val="0"/>
        </w:rPr>
      </w:pPr>
      <w:r w:rsidRPr="008711EA">
        <w:rPr>
          <w:noProof w:val="0"/>
          <w:snapToGrid w:val="0"/>
        </w:rPr>
        <w:tab/>
        <w:t>minimumActivationTime</w:t>
      </w:r>
      <w:r w:rsidRPr="008711EA">
        <w:rPr>
          <w:noProof w:val="0"/>
          <w:snapToGrid w:val="0"/>
        </w:rPr>
        <w:tab/>
        <w:t>INTEGER (1..60)</w:t>
      </w:r>
      <w:r w:rsidRPr="008711EA">
        <w:rPr>
          <w:noProof w:val="0"/>
          <w:snapToGrid w:val="0"/>
        </w:rPr>
        <w:tab/>
      </w:r>
      <w:r w:rsidRPr="008711EA">
        <w:rPr>
          <w:noProof w:val="0"/>
          <w:snapToGrid w:val="0"/>
        </w:rPr>
        <w:tab/>
        <w:t>OPTIONAL,</w:t>
      </w:r>
    </w:p>
    <w:p w14:paraId="0C480300" w14:textId="77777777" w:rsidR="000E2576" w:rsidRPr="008711EA" w:rsidRDefault="000E2576" w:rsidP="000E2576">
      <w:pPr>
        <w:pStyle w:val="PL"/>
        <w:rPr>
          <w:noProof w:val="0"/>
          <w:snapToGrid w:val="0"/>
        </w:rPr>
      </w:pPr>
      <w:r w:rsidRPr="008711EA">
        <w:rPr>
          <w:noProof w:val="0"/>
          <w:snapToGrid w:val="0"/>
        </w:rPr>
        <w:t>...</w:t>
      </w:r>
    </w:p>
    <w:p w14:paraId="41A7BC9D" w14:textId="77777777" w:rsidR="000E2576" w:rsidRPr="008711EA" w:rsidRDefault="000E2576" w:rsidP="000E2576">
      <w:pPr>
        <w:pStyle w:val="PL"/>
        <w:rPr>
          <w:noProof w:val="0"/>
          <w:snapToGrid w:val="0"/>
        </w:rPr>
      </w:pPr>
      <w:r w:rsidRPr="008711EA">
        <w:rPr>
          <w:noProof w:val="0"/>
          <w:snapToGrid w:val="0"/>
        </w:rPr>
        <w:t>}</w:t>
      </w:r>
    </w:p>
    <w:p w14:paraId="5AFBB3EB" w14:textId="77777777" w:rsidR="000E2576" w:rsidRPr="008711EA" w:rsidRDefault="000E2576" w:rsidP="000E2576">
      <w:pPr>
        <w:pStyle w:val="PL"/>
        <w:rPr>
          <w:noProof w:val="0"/>
          <w:snapToGrid w:val="0"/>
        </w:rPr>
      </w:pPr>
    </w:p>
    <w:p w14:paraId="053212E5" w14:textId="77777777" w:rsidR="000E2576" w:rsidRPr="008711EA" w:rsidRDefault="000E2576" w:rsidP="000E2576">
      <w:pPr>
        <w:pStyle w:val="PL"/>
        <w:rPr>
          <w:noProof w:val="0"/>
          <w:snapToGrid w:val="0"/>
        </w:rPr>
      </w:pPr>
      <w:r w:rsidRPr="008711EA">
        <w:rPr>
          <w:noProof w:val="0"/>
          <w:snapToGrid w:val="0"/>
        </w:rPr>
        <w:t>CellsToActivateList ::= SEQUENCE (SIZE(1.. maxnoofCellineNB)) OF CellsToActivateList-Item</w:t>
      </w:r>
    </w:p>
    <w:p w14:paraId="6D0B8A78" w14:textId="77777777" w:rsidR="000E2576" w:rsidRPr="008711EA" w:rsidRDefault="000E2576" w:rsidP="000E2576">
      <w:pPr>
        <w:pStyle w:val="PL"/>
        <w:rPr>
          <w:noProof w:val="0"/>
          <w:snapToGrid w:val="0"/>
        </w:rPr>
      </w:pPr>
    </w:p>
    <w:p w14:paraId="6ECC0F08" w14:textId="77777777" w:rsidR="000E2576" w:rsidRPr="008711EA" w:rsidRDefault="000E2576" w:rsidP="000E2576">
      <w:pPr>
        <w:pStyle w:val="PL"/>
        <w:rPr>
          <w:noProof w:val="0"/>
          <w:snapToGrid w:val="0"/>
        </w:rPr>
      </w:pPr>
      <w:r w:rsidRPr="008711EA">
        <w:rPr>
          <w:noProof w:val="0"/>
          <w:snapToGrid w:val="0"/>
        </w:rPr>
        <w:t>CellsToActivateList-Item ::= SEQUENCE {</w:t>
      </w:r>
    </w:p>
    <w:p w14:paraId="2569A669"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6121D166" w14:textId="77777777" w:rsidR="000E2576" w:rsidRPr="008711EA" w:rsidRDefault="000E2576" w:rsidP="000E2576">
      <w:pPr>
        <w:pStyle w:val="PL"/>
        <w:rPr>
          <w:noProof w:val="0"/>
          <w:snapToGrid w:val="0"/>
        </w:rPr>
      </w:pPr>
      <w:r w:rsidRPr="008711EA">
        <w:rPr>
          <w:noProof w:val="0"/>
          <w:snapToGrid w:val="0"/>
        </w:rPr>
        <w:tab/>
        <w:t>...</w:t>
      </w:r>
    </w:p>
    <w:p w14:paraId="696B2C4A" w14:textId="77777777" w:rsidR="000E2576" w:rsidRPr="008711EA" w:rsidRDefault="000E2576" w:rsidP="000E2576">
      <w:pPr>
        <w:pStyle w:val="PL"/>
        <w:rPr>
          <w:noProof w:val="0"/>
          <w:snapToGrid w:val="0"/>
        </w:rPr>
      </w:pPr>
      <w:r w:rsidRPr="008711EA">
        <w:rPr>
          <w:noProof w:val="0"/>
          <w:snapToGrid w:val="0"/>
        </w:rPr>
        <w:t>}</w:t>
      </w:r>
    </w:p>
    <w:p w14:paraId="4F8F04D9" w14:textId="77777777" w:rsidR="000E2576" w:rsidRPr="008711EA" w:rsidRDefault="000E2576" w:rsidP="000E2576">
      <w:pPr>
        <w:pStyle w:val="PL"/>
        <w:rPr>
          <w:noProof w:val="0"/>
          <w:snapToGrid w:val="0"/>
        </w:rPr>
      </w:pPr>
    </w:p>
    <w:p w14:paraId="3CB9DD3D" w14:textId="77777777" w:rsidR="000E2576" w:rsidRPr="008711EA" w:rsidRDefault="000E2576" w:rsidP="000E2576">
      <w:pPr>
        <w:pStyle w:val="PL"/>
        <w:rPr>
          <w:noProof w:val="0"/>
          <w:snapToGrid w:val="0"/>
        </w:rPr>
      </w:pPr>
      <w:r w:rsidRPr="008711EA">
        <w:rPr>
          <w:noProof w:val="0"/>
          <w:snapToGrid w:val="0"/>
        </w:rPr>
        <w:t>CellActivationResponse ::= SEQUENCE {</w:t>
      </w:r>
    </w:p>
    <w:p w14:paraId="41692FEC" w14:textId="77777777" w:rsidR="000E2576" w:rsidRPr="008711EA" w:rsidRDefault="000E2576" w:rsidP="000E2576">
      <w:pPr>
        <w:pStyle w:val="PL"/>
        <w:rPr>
          <w:noProof w:val="0"/>
          <w:snapToGrid w:val="0"/>
        </w:rPr>
      </w:pPr>
      <w:r w:rsidRPr="008711EA">
        <w:rPr>
          <w:noProof w:val="0"/>
          <w:snapToGrid w:val="0"/>
        </w:rPr>
        <w:tab/>
        <w:t>activatedCellsList</w:t>
      </w:r>
      <w:r w:rsidRPr="008711EA">
        <w:rPr>
          <w:noProof w:val="0"/>
          <w:snapToGrid w:val="0"/>
        </w:rPr>
        <w:tab/>
      </w:r>
      <w:r w:rsidRPr="008711EA">
        <w:rPr>
          <w:noProof w:val="0"/>
          <w:snapToGrid w:val="0"/>
        </w:rPr>
        <w:tab/>
        <w:t>ActivatedCellsList,</w:t>
      </w:r>
    </w:p>
    <w:p w14:paraId="7B604480" w14:textId="77777777" w:rsidR="000E2576" w:rsidRPr="008711EA" w:rsidRDefault="000E2576" w:rsidP="000E2576">
      <w:pPr>
        <w:pStyle w:val="PL"/>
        <w:rPr>
          <w:noProof w:val="0"/>
          <w:snapToGrid w:val="0"/>
        </w:rPr>
      </w:pPr>
      <w:r w:rsidRPr="008711EA">
        <w:rPr>
          <w:noProof w:val="0"/>
          <w:snapToGrid w:val="0"/>
        </w:rPr>
        <w:tab/>
        <w:t>...</w:t>
      </w:r>
    </w:p>
    <w:p w14:paraId="3730E58D" w14:textId="77777777" w:rsidR="000E2576" w:rsidRPr="008711EA" w:rsidRDefault="000E2576" w:rsidP="000E2576">
      <w:pPr>
        <w:pStyle w:val="PL"/>
        <w:rPr>
          <w:noProof w:val="0"/>
          <w:snapToGrid w:val="0"/>
        </w:rPr>
      </w:pPr>
      <w:r w:rsidRPr="008711EA">
        <w:rPr>
          <w:noProof w:val="0"/>
          <w:snapToGrid w:val="0"/>
        </w:rPr>
        <w:t>}</w:t>
      </w:r>
    </w:p>
    <w:p w14:paraId="69E32039" w14:textId="77777777" w:rsidR="000E2576" w:rsidRPr="008711EA" w:rsidRDefault="000E2576" w:rsidP="000E2576">
      <w:pPr>
        <w:pStyle w:val="PL"/>
        <w:rPr>
          <w:noProof w:val="0"/>
          <w:snapToGrid w:val="0"/>
        </w:rPr>
      </w:pPr>
    </w:p>
    <w:p w14:paraId="495807EB" w14:textId="77777777" w:rsidR="000E2576" w:rsidRPr="008711EA" w:rsidRDefault="000E2576" w:rsidP="000E2576">
      <w:pPr>
        <w:pStyle w:val="PL"/>
        <w:rPr>
          <w:noProof w:val="0"/>
          <w:snapToGrid w:val="0"/>
        </w:rPr>
      </w:pPr>
      <w:r w:rsidRPr="008711EA">
        <w:rPr>
          <w:noProof w:val="0"/>
          <w:snapToGrid w:val="0"/>
        </w:rPr>
        <w:t>ActivatedCellsList ::= SEQUENCE (SIZE(0.. maxnoofCellineNB)) OF ActivatedCellsList-Item</w:t>
      </w:r>
    </w:p>
    <w:p w14:paraId="51349AB6" w14:textId="77777777" w:rsidR="000E2576" w:rsidRPr="008711EA" w:rsidRDefault="000E2576" w:rsidP="000E2576">
      <w:pPr>
        <w:pStyle w:val="PL"/>
        <w:rPr>
          <w:noProof w:val="0"/>
          <w:snapToGrid w:val="0"/>
        </w:rPr>
      </w:pPr>
    </w:p>
    <w:p w14:paraId="6A2017E0" w14:textId="77777777" w:rsidR="000E2576" w:rsidRPr="008711EA" w:rsidRDefault="000E2576" w:rsidP="000E2576">
      <w:pPr>
        <w:pStyle w:val="PL"/>
        <w:rPr>
          <w:noProof w:val="0"/>
          <w:snapToGrid w:val="0"/>
        </w:rPr>
      </w:pPr>
      <w:r w:rsidRPr="008711EA">
        <w:rPr>
          <w:noProof w:val="0"/>
          <w:snapToGrid w:val="0"/>
        </w:rPr>
        <w:t>ActivatedCellsList-Item ::= SEQUENCE {</w:t>
      </w:r>
    </w:p>
    <w:p w14:paraId="6C40CB75"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0CCA349A" w14:textId="77777777" w:rsidR="000E2576" w:rsidRPr="008711EA" w:rsidRDefault="000E2576" w:rsidP="000E2576">
      <w:pPr>
        <w:pStyle w:val="PL"/>
        <w:rPr>
          <w:noProof w:val="0"/>
          <w:snapToGrid w:val="0"/>
        </w:rPr>
      </w:pPr>
      <w:r w:rsidRPr="008711EA">
        <w:rPr>
          <w:noProof w:val="0"/>
          <w:snapToGrid w:val="0"/>
        </w:rPr>
        <w:tab/>
        <w:t>...</w:t>
      </w:r>
    </w:p>
    <w:p w14:paraId="4450BD67" w14:textId="77777777" w:rsidR="000E2576" w:rsidRPr="008711EA" w:rsidRDefault="000E2576" w:rsidP="000E2576">
      <w:pPr>
        <w:pStyle w:val="PL"/>
        <w:rPr>
          <w:noProof w:val="0"/>
          <w:snapToGrid w:val="0"/>
        </w:rPr>
      </w:pPr>
      <w:r w:rsidRPr="008711EA">
        <w:rPr>
          <w:noProof w:val="0"/>
          <w:snapToGrid w:val="0"/>
        </w:rPr>
        <w:t>}</w:t>
      </w:r>
    </w:p>
    <w:p w14:paraId="687F00DE" w14:textId="77777777" w:rsidR="000E2576" w:rsidRPr="008711EA" w:rsidRDefault="000E2576" w:rsidP="000E2576">
      <w:pPr>
        <w:pStyle w:val="PL"/>
        <w:rPr>
          <w:noProof w:val="0"/>
          <w:snapToGrid w:val="0"/>
        </w:rPr>
      </w:pPr>
    </w:p>
    <w:p w14:paraId="6B51266D" w14:textId="77777777" w:rsidR="000E2576" w:rsidRPr="008711EA" w:rsidRDefault="000E2576" w:rsidP="000E2576">
      <w:pPr>
        <w:pStyle w:val="PL"/>
        <w:rPr>
          <w:noProof w:val="0"/>
          <w:snapToGrid w:val="0"/>
        </w:rPr>
      </w:pPr>
      <w:r w:rsidRPr="008711EA">
        <w:rPr>
          <w:noProof w:val="0"/>
          <w:snapToGrid w:val="0"/>
        </w:rPr>
        <w:t>--</w:t>
      </w:r>
    </w:p>
    <w:p w14:paraId="233C2560" w14:textId="77777777" w:rsidR="000E2576" w:rsidRPr="008711EA" w:rsidRDefault="000E2576" w:rsidP="000E2576">
      <w:pPr>
        <w:pStyle w:val="PL"/>
        <w:outlineLvl w:val="3"/>
        <w:rPr>
          <w:noProof w:val="0"/>
          <w:snapToGrid w:val="0"/>
        </w:rPr>
      </w:pPr>
      <w:r w:rsidRPr="008711EA">
        <w:rPr>
          <w:noProof w:val="0"/>
          <w:snapToGrid w:val="0"/>
        </w:rPr>
        <w:t>-- IEs for Energy Savings Indication application</w:t>
      </w:r>
    </w:p>
    <w:p w14:paraId="55729E6D" w14:textId="77777777" w:rsidR="000E2576" w:rsidRPr="008711EA" w:rsidRDefault="000E2576" w:rsidP="000E2576">
      <w:pPr>
        <w:pStyle w:val="PL"/>
        <w:rPr>
          <w:noProof w:val="0"/>
          <w:snapToGrid w:val="0"/>
        </w:rPr>
      </w:pPr>
      <w:r w:rsidRPr="008711EA">
        <w:rPr>
          <w:noProof w:val="0"/>
          <w:snapToGrid w:val="0"/>
        </w:rPr>
        <w:t>--</w:t>
      </w:r>
    </w:p>
    <w:p w14:paraId="2934B189" w14:textId="77777777" w:rsidR="000E2576" w:rsidRPr="008711EA" w:rsidRDefault="000E2576" w:rsidP="000E2576">
      <w:pPr>
        <w:pStyle w:val="PL"/>
        <w:rPr>
          <w:noProof w:val="0"/>
          <w:snapToGrid w:val="0"/>
        </w:rPr>
      </w:pPr>
    </w:p>
    <w:p w14:paraId="658BAADC" w14:textId="77777777" w:rsidR="000E2576" w:rsidRPr="008711EA" w:rsidRDefault="000E2576" w:rsidP="000E2576">
      <w:pPr>
        <w:pStyle w:val="PL"/>
        <w:rPr>
          <w:noProof w:val="0"/>
          <w:snapToGrid w:val="0"/>
        </w:rPr>
      </w:pPr>
      <w:r w:rsidRPr="008711EA">
        <w:rPr>
          <w:noProof w:val="0"/>
          <w:snapToGrid w:val="0"/>
        </w:rPr>
        <w:t>CellStateIndication ::= SEQUENCE {</w:t>
      </w:r>
    </w:p>
    <w:p w14:paraId="3A26AED0" w14:textId="77777777" w:rsidR="000E2576" w:rsidRPr="008711EA" w:rsidRDefault="000E2576" w:rsidP="000E2576">
      <w:pPr>
        <w:pStyle w:val="PL"/>
        <w:rPr>
          <w:noProof w:val="0"/>
          <w:snapToGrid w:val="0"/>
        </w:rPr>
      </w:pPr>
      <w:r w:rsidRPr="008711EA">
        <w:rPr>
          <w:noProof w:val="0"/>
          <w:snapToGrid w:val="0"/>
        </w:rPr>
        <w:tab/>
        <w:t>notificationCellList</w:t>
      </w:r>
      <w:r w:rsidRPr="008711EA">
        <w:rPr>
          <w:noProof w:val="0"/>
          <w:snapToGrid w:val="0"/>
        </w:rPr>
        <w:tab/>
      </w:r>
      <w:r w:rsidRPr="008711EA">
        <w:rPr>
          <w:noProof w:val="0"/>
          <w:snapToGrid w:val="0"/>
        </w:rPr>
        <w:tab/>
      </w:r>
      <w:r w:rsidRPr="008711EA">
        <w:rPr>
          <w:noProof w:val="0"/>
          <w:snapToGrid w:val="0"/>
        </w:rPr>
        <w:tab/>
        <w:t>NotificationCellList,</w:t>
      </w:r>
    </w:p>
    <w:p w14:paraId="790D22D2" w14:textId="77777777" w:rsidR="000E2576" w:rsidRPr="008711EA" w:rsidRDefault="000E2576" w:rsidP="000E2576">
      <w:pPr>
        <w:pStyle w:val="PL"/>
        <w:rPr>
          <w:noProof w:val="0"/>
          <w:snapToGrid w:val="0"/>
        </w:rPr>
      </w:pPr>
      <w:r w:rsidRPr="008711EA">
        <w:rPr>
          <w:noProof w:val="0"/>
          <w:snapToGrid w:val="0"/>
        </w:rPr>
        <w:tab/>
        <w:t>...</w:t>
      </w:r>
    </w:p>
    <w:p w14:paraId="07FDDA83" w14:textId="77777777" w:rsidR="000E2576" w:rsidRPr="008711EA" w:rsidRDefault="000E2576" w:rsidP="000E2576">
      <w:pPr>
        <w:pStyle w:val="PL"/>
        <w:rPr>
          <w:noProof w:val="0"/>
          <w:snapToGrid w:val="0"/>
        </w:rPr>
      </w:pPr>
      <w:r w:rsidRPr="008711EA">
        <w:rPr>
          <w:noProof w:val="0"/>
          <w:snapToGrid w:val="0"/>
        </w:rPr>
        <w:t>}</w:t>
      </w:r>
    </w:p>
    <w:p w14:paraId="30B48FC2" w14:textId="77777777" w:rsidR="000E2576" w:rsidRPr="008711EA" w:rsidRDefault="000E2576" w:rsidP="000E2576">
      <w:pPr>
        <w:pStyle w:val="PL"/>
        <w:rPr>
          <w:noProof w:val="0"/>
          <w:snapToGrid w:val="0"/>
        </w:rPr>
      </w:pPr>
    </w:p>
    <w:p w14:paraId="19FBD9D9" w14:textId="77777777" w:rsidR="000E2576" w:rsidRPr="008711EA" w:rsidRDefault="000E2576" w:rsidP="000E2576">
      <w:pPr>
        <w:pStyle w:val="PL"/>
        <w:rPr>
          <w:noProof w:val="0"/>
          <w:snapToGrid w:val="0"/>
        </w:rPr>
      </w:pPr>
      <w:r w:rsidRPr="008711EA">
        <w:rPr>
          <w:noProof w:val="0"/>
          <w:snapToGrid w:val="0"/>
        </w:rPr>
        <w:t>NotificationCellList ::= SEQUENCE (SIZE(1.. maxnoofCellineNB)) OF NotificationCellList-Item</w:t>
      </w:r>
    </w:p>
    <w:p w14:paraId="6DE12189" w14:textId="77777777" w:rsidR="000E2576" w:rsidRPr="008711EA" w:rsidRDefault="000E2576" w:rsidP="000E2576">
      <w:pPr>
        <w:pStyle w:val="PL"/>
        <w:rPr>
          <w:noProof w:val="0"/>
          <w:snapToGrid w:val="0"/>
        </w:rPr>
      </w:pPr>
    </w:p>
    <w:p w14:paraId="70D07E73" w14:textId="77777777" w:rsidR="000E2576" w:rsidRPr="008711EA" w:rsidRDefault="000E2576" w:rsidP="000E2576">
      <w:pPr>
        <w:pStyle w:val="PL"/>
        <w:rPr>
          <w:noProof w:val="0"/>
          <w:snapToGrid w:val="0"/>
        </w:rPr>
      </w:pPr>
      <w:r w:rsidRPr="008711EA">
        <w:rPr>
          <w:noProof w:val="0"/>
          <w:snapToGrid w:val="0"/>
        </w:rPr>
        <w:t>NotificationCellList-Item ::= SEQUENCE {</w:t>
      </w:r>
    </w:p>
    <w:p w14:paraId="09900162" w14:textId="77777777" w:rsidR="000E2576" w:rsidRPr="008711EA" w:rsidRDefault="000E2576" w:rsidP="000E2576">
      <w:pPr>
        <w:pStyle w:val="PL"/>
        <w:rPr>
          <w:noProof w:val="0"/>
          <w:snapToGrid w:val="0"/>
        </w:rPr>
      </w:pPr>
      <w:r w:rsidRPr="008711EA">
        <w:rPr>
          <w:noProof w:val="0"/>
          <w:snapToGrid w:val="0"/>
        </w:rPr>
        <w:tab/>
        <w:t>cell-ID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OCTET STRING,</w:t>
      </w:r>
    </w:p>
    <w:p w14:paraId="7491CCF6" w14:textId="77777777" w:rsidR="000E2576" w:rsidRPr="008711EA" w:rsidRDefault="000E2576" w:rsidP="000E2576">
      <w:pPr>
        <w:pStyle w:val="PL"/>
        <w:rPr>
          <w:noProof w:val="0"/>
          <w:snapToGrid w:val="0"/>
        </w:rPr>
      </w:pPr>
      <w:r w:rsidRPr="008711EA">
        <w:rPr>
          <w:noProof w:val="0"/>
          <w:snapToGrid w:val="0"/>
        </w:rPr>
        <w:tab/>
        <w:t>notifyFlag</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NotifyFlag,</w:t>
      </w:r>
    </w:p>
    <w:p w14:paraId="1870FAB2" w14:textId="77777777" w:rsidR="000E2576" w:rsidRPr="008711EA" w:rsidRDefault="000E2576" w:rsidP="000E2576">
      <w:pPr>
        <w:pStyle w:val="PL"/>
        <w:rPr>
          <w:noProof w:val="0"/>
          <w:snapToGrid w:val="0"/>
        </w:rPr>
      </w:pPr>
      <w:r w:rsidRPr="008711EA">
        <w:rPr>
          <w:noProof w:val="0"/>
          <w:snapToGrid w:val="0"/>
        </w:rPr>
        <w:tab/>
        <w:t>...</w:t>
      </w:r>
    </w:p>
    <w:p w14:paraId="414E45EC" w14:textId="77777777" w:rsidR="000E2576" w:rsidRPr="008711EA" w:rsidRDefault="000E2576" w:rsidP="000E2576">
      <w:pPr>
        <w:pStyle w:val="PL"/>
        <w:rPr>
          <w:noProof w:val="0"/>
          <w:snapToGrid w:val="0"/>
        </w:rPr>
      </w:pPr>
      <w:r w:rsidRPr="008711EA">
        <w:rPr>
          <w:noProof w:val="0"/>
          <w:snapToGrid w:val="0"/>
        </w:rPr>
        <w:t>}</w:t>
      </w:r>
    </w:p>
    <w:p w14:paraId="72DD3E9B" w14:textId="77777777" w:rsidR="000E2576" w:rsidRPr="008711EA" w:rsidRDefault="000E2576" w:rsidP="000E2576">
      <w:pPr>
        <w:pStyle w:val="PL"/>
        <w:rPr>
          <w:noProof w:val="0"/>
          <w:snapToGrid w:val="0"/>
        </w:rPr>
      </w:pPr>
    </w:p>
    <w:p w14:paraId="2CB7B247" w14:textId="77777777" w:rsidR="000E2576" w:rsidRPr="008711EA" w:rsidRDefault="000E2576" w:rsidP="000E2576">
      <w:pPr>
        <w:pStyle w:val="PL"/>
        <w:rPr>
          <w:noProof w:val="0"/>
          <w:snapToGrid w:val="0"/>
        </w:rPr>
      </w:pPr>
      <w:r w:rsidRPr="008711EA">
        <w:rPr>
          <w:noProof w:val="0"/>
          <w:snapToGrid w:val="0"/>
        </w:rPr>
        <w:t>NotifyFlag ::= ENUMERATED {</w:t>
      </w:r>
    </w:p>
    <w:p w14:paraId="1E3F0BE9" w14:textId="77777777" w:rsidR="000E2576" w:rsidRPr="008711EA" w:rsidRDefault="000E2576" w:rsidP="000E2576">
      <w:pPr>
        <w:pStyle w:val="PL"/>
        <w:rPr>
          <w:noProof w:val="0"/>
          <w:snapToGrid w:val="0"/>
        </w:rPr>
      </w:pPr>
      <w:r w:rsidRPr="008711EA">
        <w:rPr>
          <w:noProof w:val="0"/>
          <w:snapToGrid w:val="0"/>
        </w:rPr>
        <w:tab/>
        <w:t>activated,</w:t>
      </w:r>
    </w:p>
    <w:p w14:paraId="73B8B35F" w14:textId="77777777" w:rsidR="000E2576" w:rsidRPr="008711EA" w:rsidRDefault="000E2576" w:rsidP="000E2576">
      <w:pPr>
        <w:pStyle w:val="PL"/>
        <w:rPr>
          <w:noProof w:val="0"/>
          <w:snapToGrid w:val="0"/>
        </w:rPr>
      </w:pPr>
      <w:r w:rsidRPr="008711EA">
        <w:rPr>
          <w:noProof w:val="0"/>
          <w:snapToGrid w:val="0"/>
        </w:rPr>
        <w:tab/>
        <w:t>deactivated,</w:t>
      </w:r>
    </w:p>
    <w:p w14:paraId="0FC63987" w14:textId="77777777" w:rsidR="000E2576" w:rsidRPr="008711EA" w:rsidRDefault="000E2576" w:rsidP="000E2576">
      <w:pPr>
        <w:pStyle w:val="PL"/>
        <w:rPr>
          <w:noProof w:val="0"/>
          <w:snapToGrid w:val="0"/>
        </w:rPr>
      </w:pPr>
      <w:r w:rsidRPr="008711EA">
        <w:rPr>
          <w:noProof w:val="0"/>
          <w:snapToGrid w:val="0"/>
        </w:rPr>
        <w:tab/>
        <w:t>...</w:t>
      </w:r>
    </w:p>
    <w:p w14:paraId="4299A6D1" w14:textId="77777777" w:rsidR="000E2576" w:rsidRPr="008711EA" w:rsidRDefault="000E2576" w:rsidP="000E2576">
      <w:pPr>
        <w:pStyle w:val="PL"/>
        <w:rPr>
          <w:noProof w:val="0"/>
          <w:snapToGrid w:val="0"/>
        </w:rPr>
      </w:pPr>
      <w:r w:rsidRPr="008711EA">
        <w:rPr>
          <w:noProof w:val="0"/>
          <w:snapToGrid w:val="0"/>
        </w:rPr>
        <w:t>}</w:t>
      </w:r>
    </w:p>
    <w:p w14:paraId="1BA1714D" w14:textId="77777777" w:rsidR="000E2576" w:rsidRPr="008711EA" w:rsidRDefault="000E2576" w:rsidP="000E2576">
      <w:pPr>
        <w:pStyle w:val="PL"/>
        <w:rPr>
          <w:noProof w:val="0"/>
          <w:snapToGrid w:val="0"/>
        </w:rPr>
      </w:pPr>
    </w:p>
    <w:p w14:paraId="1B84547E" w14:textId="77777777" w:rsidR="000E2576" w:rsidRPr="008711EA" w:rsidRDefault="000E2576" w:rsidP="000E2576">
      <w:pPr>
        <w:pStyle w:val="PL"/>
        <w:rPr>
          <w:noProof w:val="0"/>
          <w:snapToGrid w:val="0"/>
        </w:rPr>
      </w:pPr>
      <w:r w:rsidRPr="008711EA">
        <w:rPr>
          <w:noProof w:val="0"/>
          <w:snapToGrid w:val="0"/>
        </w:rPr>
        <w:t>FailureEventReport::= CHOICE {</w:t>
      </w:r>
    </w:p>
    <w:p w14:paraId="3EAA1E1F" w14:textId="77777777" w:rsidR="000E2576" w:rsidRPr="008711EA" w:rsidRDefault="000E2576" w:rsidP="000E2576">
      <w:pPr>
        <w:pStyle w:val="PL"/>
        <w:rPr>
          <w:noProof w:val="0"/>
          <w:snapToGrid w:val="0"/>
        </w:rPr>
      </w:pPr>
      <w:r w:rsidRPr="008711EA">
        <w:rPr>
          <w:noProof w:val="0"/>
          <w:snapToGrid w:val="0"/>
        </w:rPr>
        <w:tab/>
        <w:t>tooEarlyInterRATHOReportFromEUTRAN</w:t>
      </w:r>
      <w:r w:rsidRPr="008711EA">
        <w:rPr>
          <w:noProof w:val="0"/>
          <w:snapToGrid w:val="0"/>
        </w:rPr>
        <w:tab/>
      </w:r>
      <w:r w:rsidRPr="008711EA">
        <w:rPr>
          <w:noProof w:val="0"/>
          <w:snapToGrid w:val="0"/>
        </w:rPr>
        <w:tab/>
      </w:r>
      <w:r w:rsidRPr="008711EA">
        <w:rPr>
          <w:noProof w:val="0"/>
          <w:snapToGrid w:val="0"/>
        </w:rPr>
        <w:tab/>
        <w:t>TooEarlyInterRATHOReportReportFromEUTRAN,</w:t>
      </w:r>
    </w:p>
    <w:p w14:paraId="1F525585" w14:textId="77777777" w:rsidR="000E2576" w:rsidRPr="008711EA" w:rsidRDefault="000E2576" w:rsidP="000E2576">
      <w:pPr>
        <w:pStyle w:val="PL"/>
        <w:rPr>
          <w:noProof w:val="0"/>
          <w:snapToGrid w:val="0"/>
        </w:rPr>
      </w:pPr>
      <w:r w:rsidRPr="008711EA">
        <w:rPr>
          <w:noProof w:val="0"/>
          <w:snapToGrid w:val="0"/>
        </w:rPr>
        <w:tab/>
        <w:t>...</w:t>
      </w:r>
    </w:p>
    <w:p w14:paraId="34A78305" w14:textId="77777777" w:rsidR="000E2576" w:rsidRPr="008711EA" w:rsidRDefault="000E2576" w:rsidP="000E2576">
      <w:pPr>
        <w:pStyle w:val="PL"/>
        <w:rPr>
          <w:noProof w:val="0"/>
          <w:snapToGrid w:val="0"/>
        </w:rPr>
      </w:pPr>
      <w:r w:rsidRPr="008711EA">
        <w:rPr>
          <w:noProof w:val="0"/>
          <w:snapToGrid w:val="0"/>
        </w:rPr>
        <w:t>}</w:t>
      </w:r>
    </w:p>
    <w:p w14:paraId="195A1708" w14:textId="77777777" w:rsidR="000E2576" w:rsidRPr="008711EA" w:rsidRDefault="000E2576" w:rsidP="000E2576">
      <w:pPr>
        <w:pStyle w:val="PL"/>
        <w:rPr>
          <w:noProof w:val="0"/>
          <w:snapToGrid w:val="0"/>
        </w:rPr>
      </w:pPr>
    </w:p>
    <w:p w14:paraId="30325AEF" w14:textId="77777777" w:rsidR="000E2576" w:rsidRPr="008711EA" w:rsidRDefault="000E2576" w:rsidP="000E2576">
      <w:pPr>
        <w:pStyle w:val="PL"/>
        <w:rPr>
          <w:noProof w:val="0"/>
          <w:snapToGrid w:val="0"/>
        </w:rPr>
      </w:pPr>
      <w:r w:rsidRPr="008711EA">
        <w:rPr>
          <w:noProof w:val="0"/>
          <w:snapToGrid w:val="0"/>
        </w:rPr>
        <w:t>TooEarlyInterRATHOReportReportFromEUTRAN ::= SEQUENCE {</w:t>
      </w:r>
    </w:p>
    <w:p w14:paraId="5EA2FC1D" w14:textId="5A417A36" w:rsidR="00AD59EB" w:rsidRPr="008711EA" w:rsidRDefault="00AD59EB" w:rsidP="00AD59EB">
      <w:pPr>
        <w:pStyle w:val="PL"/>
        <w:rPr>
          <w:noProof w:val="0"/>
          <w:snapToGrid w:val="0"/>
        </w:rPr>
      </w:pPr>
      <w:r w:rsidRPr="008711EA">
        <w:rPr>
          <w:noProof w:val="0"/>
          <w:snapToGrid w:val="0"/>
        </w:rPr>
        <w:tab/>
        <w:t>uERLFReportContainer</w:t>
      </w:r>
      <w:r w:rsidRPr="008711EA">
        <w:rPr>
          <w:noProof w:val="0"/>
          <w:snapToGrid w:val="0"/>
        </w:rPr>
        <w:tab/>
        <w:t xml:space="preserve">OCTET STRING, </w:t>
      </w:r>
    </w:p>
    <w:p w14:paraId="5D784989" w14:textId="77777777" w:rsidR="000E2576" w:rsidRPr="008711EA" w:rsidRDefault="000E2576" w:rsidP="000E2576">
      <w:pPr>
        <w:pStyle w:val="PL"/>
        <w:rPr>
          <w:noProof w:val="0"/>
          <w:snapToGrid w:val="0"/>
        </w:rPr>
      </w:pPr>
      <w:r w:rsidRPr="008711EA">
        <w:rPr>
          <w:noProof w:val="0"/>
          <w:snapToGrid w:val="0"/>
        </w:rPr>
        <w:tab/>
        <w:t>mobilityInformation</w:t>
      </w:r>
      <w:r w:rsidRPr="008711EA">
        <w:rPr>
          <w:noProof w:val="0"/>
          <w:snapToGrid w:val="0"/>
        </w:rPr>
        <w:tab/>
      </w:r>
      <w:r w:rsidRPr="008711EA">
        <w:rPr>
          <w:noProof w:val="0"/>
          <w:snapToGrid w:val="0"/>
        </w:rPr>
        <w:tab/>
        <w:t>MobilityInformation</w:t>
      </w:r>
      <w:r w:rsidRPr="008711EA">
        <w:rPr>
          <w:noProof w:val="0"/>
          <w:snapToGrid w:val="0"/>
        </w:rPr>
        <w:tab/>
      </w:r>
      <w:r w:rsidRPr="008711EA">
        <w:rPr>
          <w:noProof w:val="0"/>
          <w:snapToGrid w:val="0"/>
        </w:rPr>
        <w:tab/>
        <w:t>OPTIONAL,</w:t>
      </w:r>
    </w:p>
    <w:p w14:paraId="6AA9E7A8" w14:textId="77777777" w:rsidR="000E2576" w:rsidRPr="008711EA" w:rsidRDefault="000E2576" w:rsidP="000E2576">
      <w:pPr>
        <w:pStyle w:val="PL"/>
        <w:rPr>
          <w:noProof w:val="0"/>
          <w:snapToGrid w:val="0"/>
        </w:rPr>
      </w:pPr>
      <w:r w:rsidRPr="008711EA">
        <w:rPr>
          <w:noProof w:val="0"/>
          <w:snapToGrid w:val="0"/>
        </w:rPr>
        <w:tab/>
        <w:t>...</w:t>
      </w:r>
    </w:p>
    <w:p w14:paraId="1328FE89" w14:textId="77777777" w:rsidR="000E2576" w:rsidRPr="008711EA" w:rsidRDefault="000E2576" w:rsidP="000E2576">
      <w:pPr>
        <w:pStyle w:val="PL"/>
        <w:rPr>
          <w:noProof w:val="0"/>
          <w:snapToGrid w:val="0"/>
        </w:rPr>
      </w:pPr>
      <w:r w:rsidRPr="008711EA">
        <w:rPr>
          <w:noProof w:val="0"/>
          <w:snapToGrid w:val="0"/>
        </w:rPr>
        <w:t>}</w:t>
      </w:r>
    </w:p>
    <w:p w14:paraId="26B993D4" w14:textId="77777777" w:rsidR="000E2576" w:rsidRPr="008711EA" w:rsidRDefault="000E2576" w:rsidP="000E2576">
      <w:pPr>
        <w:pStyle w:val="PL"/>
        <w:rPr>
          <w:noProof w:val="0"/>
          <w:snapToGrid w:val="0"/>
        </w:rPr>
      </w:pPr>
    </w:p>
    <w:p w14:paraId="3868FF7D" w14:textId="77777777" w:rsidR="000E2576" w:rsidRPr="008711EA" w:rsidRDefault="000E2576" w:rsidP="000E2576">
      <w:pPr>
        <w:pStyle w:val="PL"/>
        <w:rPr>
          <w:noProof w:val="0"/>
          <w:snapToGrid w:val="0"/>
        </w:rPr>
      </w:pPr>
      <w:r w:rsidRPr="008711EA">
        <w:rPr>
          <w:noProof w:val="0"/>
          <w:snapToGrid w:val="0"/>
        </w:rPr>
        <w:t>MobilityInformation ::= BIT STRING (SIZE(32))</w:t>
      </w:r>
    </w:p>
    <w:p w14:paraId="2F1E1F39" w14:textId="77777777" w:rsidR="000E2576" w:rsidRPr="008711EA" w:rsidRDefault="000E2576" w:rsidP="000E2576">
      <w:pPr>
        <w:pStyle w:val="PL"/>
        <w:rPr>
          <w:noProof w:val="0"/>
          <w:snapToGrid w:val="0"/>
        </w:rPr>
      </w:pPr>
    </w:p>
    <w:p w14:paraId="31A0AC1E" w14:textId="77777777" w:rsidR="000E2576" w:rsidRPr="008711EA" w:rsidRDefault="000E2576" w:rsidP="000E2576">
      <w:pPr>
        <w:pStyle w:val="PL"/>
        <w:rPr>
          <w:noProof w:val="0"/>
          <w:snapToGrid w:val="0"/>
        </w:rPr>
      </w:pPr>
    </w:p>
    <w:p w14:paraId="7BF7CFA4" w14:textId="77777777" w:rsidR="000E2576" w:rsidRPr="008711EA" w:rsidRDefault="000E2576" w:rsidP="000E2576">
      <w:pPr>
        <w:pStyle w:val="PL"/>
        <w:rPr>
          <w:noProof w:val="0"/>
          <w:snapToGrid w:val="0"/>
        </w:rPr>
      </w:pPr>
      <w:r w:rsidRPr="008711EA">
        <w:rPr>
          <w:noProof w:val="0"/>
          <w:snapToGrid w:val="0"/>
        </w:rPr>
        <w:t>--</w:t>
      </w:r>
    </w:p>
    <w:p w14:paraId="6CE5B120" w14:textId="77777777" w:rsidR="000E2576" w:rsidRPr="008711EA" w:rsidRDefault="000E2576" w:rsidP="000E2576">
      <w:pPr>
        <w:pStyle w:val="PL"/>
        <w:rPr>
          <w:noProof w:val="0"/>
          <w:snapToGrid w:val="0"/>
        </w:rPr>
      </w:pPr>
      <w:r w:rsidRPr="008711EA">
        <w:rPr>
          <w:noProof w:val="0"/>
          <w:snapToGrid w:val="0"/>
        </w:rPr>
        <w:t>-- IEs for reporting of eHRPD load</w:t>
      </w:r>
    </w:p>
    <w:p w14:paraId="42C8FDDA" w14:textId="77777777" w:rsidR="000E2576" w:rsidRPr="008711EA" w:rsidRDefault="000E2576" w:rsidP="000E2576">
      <w:pPr>
        <w:pStyle w:val="PL"/>
        <w:rPr>
          <w:noProof w:val="0"/>
          <w:snapToGrid w:val="0"/>
        </w:rPr>
      </w:pPr>
      <w:r w:rsidRPr="008711EA">
        <w:rPr>
          <w:noProof w:val="0"/>
          <w:snapToGrid w:val="0"/>
        </w:rPr>
        <w:t>--</w:t>
      </w:r>
    </w:p>
    <w:p w14:paraId="33BF7D52" w14:textId="77777777" w:rsidR="000E2576" w:rsidRPr="008711EA" w:rsidRDefault="000E2576" w:rsidP="000E2576">
      <w:pPr>
        <w:pStyle w:val="PL"/>
        <w:rPr>
          <w:noProof w:val="0"/>
          <w:snapToGrid w:val="0"/>
        </w:rPr>
      </w:pPr>
    </w:p>
    <w:p w14:paraId="5437868F" w14:textId="77777777" w:rsidR="000E2576" w:rsidRPr="008711EA" w:rsidRDefault="000E2576" w:rsidP="000E2576">
      <w:pPr>
        <w:pStyle w:val="PL"/>
        <w:rPr>
          <w:noProof w:val="0"/>
          <w:snapToGrid w:val="0"/>
        </w:rPr>
      </w:pPr>
      <w:r w:rsidRPr="008711EA">
        <w:rPr>
          <w:noProof w:val="0"/>
          <w:snapToGrid w:val="0"/>
        </w:rPr>
        <w:t>EHRPDCapacityValue ::= INTEGER (0..100)</w:t>
      </w:r>
    </w:p>
    <w:p w14:paraId="7131F8A2" w14:textId="77777777" w:rsidR="000E2576" w:rsidRPr="008711EA" w:rsidRDefault="000E2576" w:rsidP="000E2576">
      <w:pPr>
        <w:pStyle w:val="PL"/>
        <w:rPr>
          <w:noProof w:val="0"/>
          <w:snapToGrid w:val="0"/>
        </w:rPr>
      </w:pPr>
    </w:p>
    <w:p w14:paraId="251C5324" w14:textId="77777777" w:rsidR="000E2576" w:rsidRPr="008711EA" w:rsidRDefault="000E2576" w:rsidP="000E2576">
      <w:pPr>
        <w:pStyle w:val="PL"/>
        <w:rPr>
          <w:noProof w:val="0"/>
          <w:snapToGrid w:val="0"/>
        </w:rPr>
      </w:pPr>
      <w:r w:rsidRPr="008711EA">
        <w:rPr>
          <w:noProof w:val="0"/>
          <w:snapToGrid w:val="0"/>
        </w:rPr>
        <w:t>EHRPDSectorCapacityClassValue ::= INTEGER (1..100, ...)</w:t>
      </w:r>
    </w:p>
    <w:p w14:paraId="4AAE6252" w14:textId="77777777" w:rsidR="000E2576" w:rsidRPr="008711EA" w:rsidRDefault="000E2576" w:rsidP="000E2576">
      <w:pPr>
        <w:pStyle w:val="PL"/>
        <w:rPr>
          <w:noProof w:val="0"/>
          <w:snapToGrid w:val="0"/>
        </w:rPr>
      </w:pPr>
    </w:p>
    <w:p w14:paraId="1EFEC041" w14:textId="77777777" w:rsidR="000E2576" w:rsidRPr="008711EA" w:rsidRDefault="000E2576" w:rsidP="000E2576">
      <w:pPr>
        <w:pStyle w:val="PL"/>
        <w:rPr>
          <w:noProof w:val="0"/>
          <w:snapToGrid w:val="0"/>
        </w:rPr>
      </w:pPr>
      <w:r w:rsidRPr="008711EA">
        <w:rPr>
          <w:noProof w:val="0"/>
          <w:snapToGrid w:val="0"/>
        </w:rPr>
        <w:t>EHRPDSectorLoadReportingResponse ::= SEQUENCE {</w:t>
      </w:r>
    </w:p>
    <w:p w14:paraId="2E2236A3" w14:textId="77777777" w:rsidR="000E2576" w:rsidRPr="008711EA" w:rsidRDefault="000E2576" w:rsidP="000E2576">
      <w:pPr>
        <w:pStyle w:val="PL"/>
        <w:rPr>
          <w:noProof w:val="0"/>
          <w:snapToGrid w:val="0"/>
        </w:rPr>
      </w:pPr>
      <w:r w:rsidRPr="008711EA">
        <w:rPr>
          <w:noProof w:val="0"/>
          <w:snapToGrid w:val="0"/>
        </w:rPr>
        <w:tab/>
        <w:t>dL-EHRPD-CompositeAvailableCapacity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7196C774" w14:textId="77777777" w:rsidR="000E2576" w:rsidRPr="008711EA" w:rsidRDefault="000E2576" w:rsidP="000E2576">
      <w:pPr>
        <w:pStyle w:val="PL"/>
        <w:rPr>
          <w:noProof w:val="0"/>
          <w:snapToGrid w:val="0"/>
        </w:rPr>
      </w:pPr>
      <w:r w:rsidRPr="008711EA">
        <w:rPr>
          <w:noProof w:val="0"/>
          <w:snapToGrid w:val="0"/>
        </w:rPr>
        <w:tab/>
        <w:t>uL-EHRPD-CompositeAvailableCapacity</w:t>
      </w:r>
      <w:r w:rsidRPr="008711EA">
        <w:rPr>
          <w:noProof w:val="0"/>
          <w:snapToGrid w:val="0"/>
        </w:rPr>
        <w:tab/>
      </w:r>
      <w:r w:rsidRPr="008711EA">
        <w:rPr>
          <w:noProof w:val="0"/>
          <w:snapToGrid w:val="0"/>
        </w:rPr>
        <w:tab/>
      </w:r>
      <w:r w:rsidRPr="008711EA">
        <w:rPr>
          <w:noProof w:val="0"/>
          <w:snapToGrid w:val="0"/>
        </w:rPr>
        <w:tab/>
        <w:t>EHRPDCompositeAvailableCapacity,</w:t>
      </w:r>
    </w:p>
    <w:p w14:paraId="406EAED8" w14:textId="77777777" w:rsidR="000E2576" w:rsidRPr="008711EA" w:rsidRDefault="000E2576" w:rsidP="000E2576">
      <w:pPr>
        <w:pStyle w:val="PL"/>
        <w:rPr>
          <w:noProof w:val="0"/>
          <w:snapToGrid w:val="0"/>
        </w:rPr>
      </w:pPr>
      <w:r w:rsidRPr="008711EA">
        <w:rPr>
          <w:noProof w:val="0"/>
          <w:snapToGrid w:val="0"/>
        </w:rPr>
        <w:tab/>
        <w:t>...</w:t>
      </w:r>
    </w:p>
    <w:p w14:paraId="71365820" w14:textId="77777777" w:rsidR="000E2576" w:rsidRPr="008711EA" w:rsidRDefault="000E2576" w:rsidP="000E2576">
      <w:pPr>
        <w:pStyle w:val="PL"/>
        <w:rPr>
          <w:noProof w:val="0"/>
          <w:snapToGrid w:val="0"/>
        </w:rPr>
      </w:pPr>
      <w:r w:rsidRPr="008711EA">
        <w:rPr>
          <w:noProof w:val="0"/>
          <w:snapToGrid w:val="0"/>
        </w:rPr>
        <w:t>}</w:t>
      </w:r>
    </w:p>
    <w:p w14:paraId="4CDFC4A7" w14:textId="77777777" w:rsidR="000E2576" w:rsidRPr="008711EA" w:rsidRDefault="000E2576" w:rsidP="000E2576">
      <w:pPr>
        <w:pStyle w:val="PL"/>
        <w:rPr>
          <w:noProof w:val="0"/>
          <w:snapToGrid w:val="0"/>
        </w:rPr>
      </w:pPr>
    </w:p>
    <w:p w14:paraId="3F880C6A" w14:textId="77777777" w:rsidR="000E2576" w:rsidRPr="008711EA" w:rsidRDefault="000E2576" w:rsidP="000E2576">
      <w:pPr>
        <w:pStyle w:val="PL"/>
        <w:rPr>
          <w:noProof w:val="0"/>
          <w:snapToGrid w:val="0"/>
        </w:rPr>
      </w:pPr>
      <w:r w:rsidRPr="008711EA">
        <w:rPr>
          <w:noProof w:val="0"/>
          <w:snapToGrid w:val="0"/>
        </w:rPr>
        <w:t>EHRPDCompositeAvailableCapacity ::= SEQUENCE {</w:t>
      </w:r>
    </w:p>
    <w:p w14:paraId="61511EDD" w14:textId="77777777" w:rsidR="000E2576" w:rsidRPr="008711EA" w:rsidRDefault="000E2576" w:rsidP="000E2576">
      <w:pPr>
        <w:pStyle w:val="PL"/>
        <w:rPr>
          <w:noProof w:val="0"/>
          <w:snapToGrid w:val="0"/>
        </w:rPr>
      </w:pPr>
      <w:r w:rsidRPr="008711EA">
        <w:rPr>
          <w:noProof w:val="0"/>
          <w:snapToGrid w:val="0"/>
        </w:rPr>
        <w:tab/>
        <w:t>eHRPDSectorCapacityClassValue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EHRPDSectorCapacityClassValue,</w:t>
      </w:r>
    </w:p>
    <w:p w14:paraId="0019F4C2" w14:textId="77777777" w:rsidR="000E2576" w:rsidRPr="008711EA" w:rsidRDefault="000E2576" w:rsidP="000E2576">
      <w:pPr>
        <w:pStyle w:val="PL"/>
        <w:rPr>
          <w:noProof w:val="0"/>
          <w:snapToGrid w:val="0"/>
        </w:rPr>
      </w:pPr>
      <w:r w:rsidRPr="008711EA">
        <w:rPr>
          <w:noProof w:val="0"/>
          <w:snapToGrid w:val="0"/>
        </w:rPr>
        <w:tab/>
        <w:t>eHRPDCapacityValue</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EHRPDCapacityValue,</w:t>
      </w:r>
    </w:p>
    <w:p w14:paraId="7ECF5C3D" w14:textId="77777777" w:rsidR="000E2576" w:rsidRPr="008711EA" w:rsidRDefault="000E2576" w:rsidP="000E2576">
      <w:pPr>
        <w:pStyle w:val="PL"/>
        <w:rPr>
          <w:noProof w:val="0"/>
          <w:snapToGrid w:val="0"/>
        </w:rPr>
      </w:pPr>
      <w:r w:rsidRPr="008711EA">
        <w:rPr>
          <w:noProof w:val="0"/>
          <w:snapToGrid w:val="0"/>
        </w:rPr>
        <w:tab/>
        <w:t>...</w:t>
      </w:r>
    </w:p>
    <w:p w14:paraId="74127EFA" w14:textId="77777777" w:rsidR="000E2576" w:rsidRPr="008711EA" w:rsidRDefault="000E2576" w:rsidP="000E2576">
      <w:pPr>
        <w:pStyle w:val="PL"/>
        <w:rPr>
          <w:noProof w:val="0"/>
          <w:snapToGrid w:val="0"/>
        </w:rPr>
      </w:pPr>
      <w:r w:rsidRPr="008711EA">
        <w:rPr>
          <w:noProof w:val="0"/>
          <w:snapToGrid w:val="0"/>
        </w:rPr>
        <w:t>}</w:t>
      </w:r>
    </w:p>
    <w:p w14:paraId="049E3D2D" w14:textId="77777777" w:rsidR="000E2576" w:rsidRPr="008711EA" w:rsidRDefault="000E2576" w:rsidP="000E2576">
      <w:pPr>
        <w:pStyle w:val="PL"/>
        <w:rPr>
          <w:noProof w:val="0"/>
          <w:snapToGrid w:val="0"/>
        </w:rPr>
      </w:pPr>
    </w:p>
    <w:p w14:paraId="459DA0AB" w14:textId="77777777" w:rsidR="000E2576" w:rsidRPr="008711EA" w:rsidRDefault="000E2576" w:rsidP="000E2576">
      <w:pPr>
        <w:pStyle w:val="PL"/>
        <w:rPr>
          <w:noProof w:val="0"/>
          <w:snapToGrid w:val="0"/>
        </w:rPr>
      </w:pPr>
      <w:r w:rsidRPr="008711EA">
        <w:rPr>
          <w:noProof w:val="0"/>
          <w:snapToGrid w:val="0"/>
        </w:rPr>
        <w:t>EHRPDMultiSectorLoadReportingResponseItem ::= SEQUENCE {</w:t>
      </w:r>
    </w:p>
    <w:p w14:paraId="4B29983D" w14:textId="77777777" w:rsidR="000E2576" w:rsidRPr="008711EA" w:rsidRDefault="000E2576" w:rsidP="000E2576">
      <w:pPr>
        <w:pStyle w:val="PL"/>
        <w:rPr>
          <w:noProof w:val="0"/>
          <w:snapToGrid w:val="0"/>
        </w:rPr>
      </w:pPr>
      <w:r w:rsidRPr="008711EA">
        <w:rPr>
          <w:noProof w:val="0"/>
          <w:snapToGrid w:val="0"/>
        </w:rPr>
        <w:tab/>
        <w:t>eHRPD-Sector-ID</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EHRPD-Sector-ID,</w:t>
      </w:r>
    </w:p>
    <w:p w14:paraId="15C22704" w14:textId="77777777" w:rsidR="000E2576" w:rsidRPr="008711EA" w:rsidRDefault="000E2576" w:rsidP="000E2576">
      <w:pPr>
        <w:pStyle w:val="PL"/>
        <w:rPr>
          <w:noProof w:val="0"/>
          <w:snapToGrid w:val="0"/>
        </w:rPr>
      </w:pPr>
      <w:r w:rsidRPr="008711EA">
        <w:rPr>
          <w:noProof w:val="0"/>
          <w:snapToGrid w:val="0"/>
        </w:rPr>
        <w:tab/>
        <w:t>eHRPDSectorLoadReportingResponse</w:t>
      </w:r>
      <w:r w:rsidRPr="008711EA">
        <w:rPr>
          <w:noProof w:val="0"/>
          <w:snapToGrid w:val="0"/>
        </w:rPr>
        <w:tab/>
      </w:r>
      <w:r w:rsidRPr="008711EA">
        <w:rPr>
          <w:noProof w:val="0"/>
          <w:snapToGrid w:val="0"/>
        </w:rPr>
        <w:tab/>
        <w:t>EHRPDSectorLoadReportingResponse,</w:t>
      </w:r>
    </w:p>
    <w:p w14:paraId="545F8989" w14:textId="77777777" w:rsidR="000E2576" w:rsidRPr="008711EA" w:rsidRDefault="000E2576" w:rsidP="000E2576">
      <w:pPr>
        <w:pStyle w:val="PL"/>
        <w:rPr>
          <w:noProof w:val="0"/>
          <w:snapToGrid w:val="0"/>
        </w:rPr>
      </w:pPr>
      <w:r w:rsidRPr="008711EA">
        <w:rPr>
          <w:noProof w:val="0"/>
          <w:snapToGrid w:val="0"/>
        </w:rPr>
        <w:tab/>
        <w:t>...</w:t>
      </w:r>
    </w:p>
    <w:p w14:paraId="702C38BD" w14:textId="77777777" w:rsidR="000E2576" w:rsidRPr="008711EA" w:rsidRDefault="000E2576" w:rsidP="000E2576">
      <w:pPr>
        <w:pStyle w:val="PL"/>
        <w:rPr>
          <w:noProof w:val="0"/>
          <w:snapToGrid w:val="0"/>
        </w:rPr>
      </w:pPr>
      <w:r w:rsidRPr="008711EA">
        <w:rPr>
          <w:noProof w:val="0"/>
          <w:snapToGrid w:val="0"/>
        </w:rPr>
        <w:t>}</w:t>
      </w:r>
    </w:p>
    <w:p w14:paraId="6B89A10B" w14:textId="77777777" w:rsidR="000E2576" w:rsidRPr="008711EA" w:rsidRDefault="000E2576" w:rsidP="000E2576">
      <w:pPr>
        <w:pStyle w:val="PL"/>
        <w:rPr>
          <w:noProof w:val="0"/>
          <w:snapToGrid w:val="0"/>
        </w:rPr>
      </w:pPr>
    </w:p>
    <w:p w14:paraId="19F422E7" w14:textId="77777777" w:rsidR="000E2576" w:rsidRPr="008711EA" w:rsidRDefault="000E2576" w:rsidP="000E2576">
      <w:pPr>
        <w:pStyle w:val="PL"/>
        <w:rPr>
          <w:noProof w:val="0"/>
          <w:snapToGrid w:val="0"/>
        </w:rPr>
      </w:pPr>
    </w:p>
    <w:p w14:paraId="45EBADCB" w14:textId="77777777" w:rsidR="000E2576" w:rsidRPr="008711EA" w:rsidRDefault="000E2576" w:rsidP="000E2576">
      <w:pPr>
        <w:pStyle w:val="PL"/>
        <w:rPr>
          <w:noProof w:val="0"/>
          <w:snapToGrid w:val="0"/>
        </w:rPr>
      </w:pPr>
      <w:r w:rsidRPr="008711EA">
        <w:rPr>
          <w:noProof w:val="0"/>
          <w:snapToGrid w:val="0"/>
        </w:rPr>
        <w:t>-- **************************************************************</w:t>
      </w:r>
    </w:p>
    <w:p w14:paraId="7D770F39" w14:textId="77777777" w:rsidR="000E2576" w:rsidRPr="008711EA" w:rsidRDefault="000E2576" w:rsidP="000E2576">
      <w:pPr>
        <w:pStyle w:val="PL"/>
        <w:rPr>
          <w:noProof w:val="0"/>
          <w:snapToGrid w:val="0"/>
        </w:rPr>
      </w:pPr>
      <w:r w:rsidRPr="008711EA">
        <w:rPr>
          <w:noProof w:val="0"/>
          <w:snapToGrid w:val="0"/>
        </w:rPr>
        <w:t>--</w:t>
      </w:r>
    </w:p>
    <w:p w14:paraId="5B8FECAD" w14:textId="77777777" w:rsidR="000E2576" w:rsidRPr="008711EA" w:rsidRDefault="000E2576" w:rsidP="000E2576">
      <w:pPr>
        <w:pStyle w:val="PL"/>
        <w:outlineLvl w:val="3"/>
        <w:rPr>
          <w:noProof w:val="0"/>
          <w:snapToGrid w:val="0"/>
        </w:rPr>
      </w:pPr>
      <w:r w:rsidRPr="008711EA">
        <w:rPr>
          <w:noProof w:val="0"/>
          <w:snapToGrid w:val="0"/>
        </w:rPr>
        <w:t>-- Constants</w:t>
      </w:r>
    </w:p>
    <w:p w14:paraId="3B778323" w14:textId="77777777" w:rsidR="000E2576" w:rsidRPr="008711EA" w:rsidRDefault="000E2576" w:rsidP="000E2576">
      <w:pPr>
        <w:pStyle w:val="PL"/>
        <w:rPr>
          <w:noProof w:val="0"/>
          <w:snapToGrid w:val="0"/>
        </w:rPr>
      </w:pPr>
      <w:r w:rsidRPr="008711EA">
        <w:rPr>
          <w:noProof w:val="0"/>
          <w:snapToGrid w:val="0"/>
        </w:rPr>
        <w:t>--</w:t>
      </w:r>
    </w:p>
    <w:p w14:paraId="72EEAAD5" w14:textId="77777777" w:rsidR="000E2576" w:rsidRPr="008711EA" w:rsidRDefault="000E2576" w:rsidP="000E2576">
      <w:pPr>
        <w:pStyle w:val="PL"/>
        <w:rPr>
          <w:noProof w:val="0"/>
          <w:snapToGrid w:val="0"/>
        </w:rPr>
      </w:pPr>
      <w:r w:rsidRPr="008711EA">
        <w:rPr>
          <w:noProof w:val="0"/>
          <w:snapToGrid w:val="0"/>
        </w:rPr>
        <w:t>-- **************************************************************</w:t>
      </w:r>
    </w:p>
    <w:p w14:paraId="491C9468" w14:textId="77777777" w:rsidR="000E2576" w:rsidRPr="008711EA" w:rsidRDefault="000E2576" w:rsidP="000E2576">
      <w:pPr>
        <w:pStyle w:val="PL"/>
        <w:rPr>
          <w:noProof w:val="0"/>
          <w:snapToGrid w:val="0"/>
        </w:rPr>
      </w:pPr>
    </w:p>
    <w:p w14:paraId="68762A54" w14:textId="77777777" w:rsidR="000E2576" w:rsidRPr="008711EA" w:rsidRDefault="000E2576" w:rsidP="000E2576">
      <w:pPr>
        <w:pStyle w:val="PL"/>
        <w:rPr>
          <w:noProof w:val="0"/>
          <w:snapToGrid w:val="0"/>
        </w:rPr>
      </w:pPr>
      <w:r w:rsidRPr="008711EA">
        <w:rPr>
          <w:noProof w:val="0"/>
          <w:snapToGrid w:val="0"/>
        </w:rPr>
        <w:t>maxnoofIRATReportingCells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128</w:t>
      </w:r>
    </w:p>
    <w:p w14:paraId="1842BC79" w14:textId="77777777" w:rsidR="000E2576" w:rsidRPr="008711EA" w:rsidRDefault="000E2576" w:rsidP="000E2576">
      <w:pPr>
        <w:pStyle w:val="PL"/>
        <w:rPr>
          <w:noProof w:val="0"/>
          <w:snapToGrid w:val="0"/>
        </w:rPr>
      </w:pPr>
      <w:r w:rsidRPr="008711EA">
        <w:rPr>
          <w:noProof w:val="0"/>
          <w:snapToGrid w:val="0"/>
        </w:rPr>
        <w:t>maxnoofcandidateCells</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16</w:t>
      </w:r>
    </w:p>
    <w:p w14:paraId="53452D45" w14:textId="77777777" w:rsidR="000E2576" w:rsidRPr="008711EA" w:rsidRDefault="000E2576" w:rsidP="000E2576">
      <w:pPr>
        <w:pStyle w:val="PL"/>
        <w:rPr>
          <w:noProof w:val="0"/>
          <w:snapToGrid w:val="0"/>
        </w:rPr>
      </w:pPr>
      <w:r w:rsidRPr="008711EA">
        <w:rPr>
          <w:noProof w:val="0"/>
          <w:snapToGrid w:val="0"/>
        </w:rPr>
        <w:t>maxnoofCellineNB</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INTEGER ::= 256</w:t>
      </w:r>
    </w:p>
    <w:p w14:paraId="1FE69C91" w14:textId="77777777" w:rsidR="000E2576" w:rsidRPr="008711EA" w:rsidRDefault="000E2576" w:rsidP="000E2576">
      <w:pPr>
        <w:pStyle w:val="PL"/>
        <w:rPr>
          <w:noProof w:val="0"/>
          <w:snapToGrid w:val="0"/>
        </w:rPr>
      </w:pPr>
    </w:p>
    <w:p w14:paraId="6D111AC0" w14:textId="77777777" w:rsidR="000E2576" w:rsidRPr="008711EA" w:rsidRDefault="000E2576" w:rsidP="000E2576">
      <w:pPr>
        <w:pStyle w:val="PL"/>
        <w:rPr>
          <w:noProof w:val="0"/>
          <w:snapToGrid w:val="0"/>
        </w:rPr>
      </w:pPr>
      <w:r w:rsidRPr="008711EA">
        <w:rPr>
          <w:noProof w:val="0"/>
          <w:snapToGrid w:val="0"/>
        </w:rPr>
        <w:t>END</w:t>
      </w:r>
    </w:p>
    <w:p w14:paraId="443C1ACE" w14:textId="77777777" w:rsidR="0023240C" w:rsidRPr="00C37D2B" w:rsidRDefault="0023240C" w:rsidP="0023240C">
      <w:pPr>
        <w:pStyle w:val="PL"/>
        <w:rPr>
          <w:snapToGrid w:val="0"/>
        </w:rPr>
      </w:pPr>
      <w:r w:rsidRPr="00C37D2B">
        <w:rPr>
          <w:snapToGrid w:val="0"/>
        </w:rPr>
        <w:t>-- ASN1STOP</w:t>
      </w:r>
    </w:p>
    <w:p w14:paraId="50DD2FC5" w14:textId="77777777" w:rsidR="000E2576" w:rsidRPr="008711EA" w:rsidRDefault="000E2576" w:rsidP="000E2576">
      <w:pPr>
        <w:pStyle w:val="PL"/>
        <w:rPr>
          <w:noProof w:val="0"/>
          <w:snapToGrid w:val="0"/>
        </w:rPr>
      </w:pPr>
    </w:p>
    <w:p w14:paraId="507E77BA" w14:textId="77777777" w:rsidR="000E2576" w:rsidRPr="008711EA" w:rsidRDefault="000E2576" w:rsidP="000E2576">
      <w:pPr>
        <w:pStyle w:val="Heading8"/>
        <w:rPr>
          <w:snapToGrid w:val="0"/>
        </w:rPr>
      </w:pPr>
      <w:bookmarkStart w:id="11324" w:name="_CRAnnexCinformative"/>
      <w:bookmarkEnd w:id="11324"/>
      <w:r w:rsidRPr="008711EA">
        <w:rPr>
          <w:snapToGrid w:val="0"/>
        </w:rPr>
        <w:br w:type="page"/>
      </w:r>
      <w:bookmarkStart w:id="11325" w:name="_Toc20953967"/>
      <w:bookmarkStart w:id="11326" w:name="_Toc29391145"/>
      <w:bookmarkStart w:id="11327" w:name="_Toc36551884"/>
      <w:bookmarkStart w:id="11328" w:name="_Toc45832120"/>
      <w:bookmarkStart w:id="11329" w:name="_Toc51763073"/>
      <w:bookmarkStart w:id="11330" w:name="_Toc64382126"/>
      <w:bookmarkStart w:id="11331" w:name="_Toc73964644"/>
      <w:bookmarkStart w:id="11332" w:name="_Toc88647254"/>
      <w:bookmarkStart w:id="11333" w:name="_Toc97883203"/>
      <w:bookmarkStart w:id="11334" w:name="_Toc98531783"/>
      <w:bookmarkStart w:id="11335" w:name="_Toc105517855"/>
      <w:bookmarkStart w:id="11336" w:name="_Toc106108746"/>
      <w:bookmarkStart w:id="11337" w:name="_Toc113657332"/>
      <w:bookmarkStart w:id="11338" w:name="_Toc114052552"/>
      <w:bookmarkStart w:id="11339" w:name="_Toc153534041"/>
      <w:r w:rsidRPr="008711EA">
        <w:rPr>
          <w:snapToGrid w:val="0"/>
        </w:rPr>
        <w:t>Annex C (informative):</w:t>
      </w:r>
      <w:r w:rsidRPr="008711EA">
        <w:br/>
      </w:r>
      <w:r w:rsidRPr="008711EA">
        <w:rPr>
          <w:snapToGrid w:val="0"/>
        </w:rPr>
        <w:t>Processing of Transparent Containers at the MME</w:t>
      </w:r>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p>
    <w:p w14:paraId="1EC3E846" w14:textId="77777777" w:rsidR="000E2576" w:rsidRPr="008711EA" w:rsidRDefault="000E2576" w:rsidP="000E2576">
      <w:pPr>
        <w:rPr>
          <w:snapToGrid w:val="0"/>
        </w:rPr>
      </w:pPr>
      <w:r w:rsidRPr="008711EA">
        <w:rPr>
          <w:snapToGrid w:val="0"/>
        </w:rPr>
        <w:t xml:space="preserve">The encoding of the </w:t>
      </w:r>
      <w:r w:rsidRPr="008711EA">
        <w:rPr>
          <w:i/>
          <w:snapToGrid w:val="0"/>
        </w:rPr>
        <w:t>Source to Target Transparent Container</w:t>
      </w:r>
      <w:r w:rsidRPr="008711EA">
        <w:rPr>
          <w:snapToGrid w:val="0"/>
        </w:rPr>
        <w:t xml:space="preserve"> and </w:t>
      </w:r>
      <w:r w:rsidRPr="008711EA">
        <w:rPr>
          <w:i/>
          <w:snapToGrid w:val="0"/>
        </w:rPr>
        <w:t>Target to Source Transparent Container</w:t>
      </w:r>
      <w:r w:rsidRPr="008711EA">
        <w:rPr>
          <w:snapToGrid w:val="0"/>
        </w:rPr>
        <w:t xml:space="preserve"> IEs in this specification is different from the one specified in TS 25.413 [19].</w:t>
      </w:r>
    </w:p>
    <w:p w14:paraId="5CB286C4" w14:textId="77777777" w:rsidR="000E2576" w:rsidRPr="008711EA" w:rsidRDefault="000E2576" w:rsidP="000E2576">
      <w:pPr>
        <w:rPr>
          <w:snapToGrid w:val="0"/>
        </w:rPr>
      </w:pPr>
      <w:r w:rsidRPr="008711EA">
        <w:rPr>
          <w:snapToGrid w:val="0"/>
        </w:rPr>
        <w:t>Irrespective of the mobility scenario (inter-RAT or intra-LTE), the MME always processes these IEs in the following way:</w:t>
      </w:r>
    </w:p>
    <w:p w14:paraId="47E8F607" w14:textId="77777777" w:rsidR="000E2576" w:rsidRPr="008711EA" w:rsidRDefault="000E2576" w:rsidP="000E2576">
      <w:pPr>
        <w:pStyle w:val="B1"/>
        <w:rPr>
          <w:snapToGrid w:val="0"/>
        </w:rPr>
      </w:pPr>
      <w:r w:rsidRPr="008711EA">
        <w:rPr>
          <w:snapToGrid w:val="0"/>
        </w:rPr>
        <w:t>-</w:t>
      </w:r>
      <w:r w:rsidRPr="008711EA">
        <w:rPr>
          <w:snapToGrid w:val="0"/>
        </w:rPr>
        <w:tab/>
        <w:t>The MME shall convey</w:t>
      </w:r>
      <w:r w:rsidRPr="008711EA">
        <w:t xml:space="preserve"> </w:t>
      </w:r>
      <w:r w:rsidRPr="008711EA">
        <w:rPr>
          <w:snapToGrid w:val="0"/>
        </w:rPr>
        <w:t>to the eNodeB the information received within</w:t>
      </w:r>
    </w:p>
    <w:p w14:paraId="4F3348CD" w14:textId="77777777" w:rsidR="000E2576" w:rsidRPr="008711EA" w:rsidRDefault="000E2576" w:rsidP="000E2576">
      <w:pPr>
        <w:pStyle w:val="B2"/>
        <w:rPr>
          <w:snapToGrid w:val="0"/>
        </w:rPr>
      </w:pPr>
      <w:r w:rsidRPr="008711EA">
        <w:rPr>
          <w:snapToGrid w:val="0"/>
        </w:rPr>
        <w:t>-</w:t>
      </w:r>
      <w:r w:rsidRPr="008711EA">
        <w:rPr>
          <w:snapToGrid w:val="0"/>
        </w:rPr>
        <w:tab/>
        <w:t>the</w:t>
      </w:r>
      <w:r w:rsidRPr="008711EA">
        <w:t xml:space="preserve"> </w:t>
      </w:r>
      <w:r w:rsidRPr="008711EA">
        <w:rPr>
          <w:snapToGrid w:val="0"/>
        </w:rPr>
        <w:t>GTPv1-C "UTRAN transparent field" of the "UTRAN Transparent Container" IE across the Gn-interface (see subclause 7.7.38 of TS 29.060 [35]), or</w:t>
      </w:r>
    </w:p>
    <w:p w14:paraId="7D7CCDA4"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37E9FF5E"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w:t>
      </w:r>
      <w:r w:rsidRPr="008711EA">
        <w:t xml:space="preserve"> </w:t>
      </w:r>
      <w:r w:rsidRPr="008711EA">
        <w:rPr>
          <w:snapToGrid w:val="0"/>
        </w:rPr>
        <w:t>interface (see subclause 8.48 of TS 29.274 [36]).</w:t>
      </w:r>
    </w:p>
    <w:p w14:paraId="26F69D7B" w14:textId="77777777" w:rsidR="000E2576" w:rsidRPr="008711EA" w:rsidRDefault="000E2576" w:rsidP="000E2576">
      <w:pPr>
        <w:pStyle w:val="B1"/>
        <w:ind w:hanging="28"/>
        <w:rPr>
          <w:snapToGrid w:val="0"/>
        </w:rPr>
      </w:pPr>
      <w:r w:rsidRPr="008711EA">
        <w:rPr>
          <w:snapToGrid w:val="0"/>
        </w:rPr>
        <w:t xml:space="preserve">by including it 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 or the </w:t>
      </w:r>
      <w:r w:rsidRPr="008711EA">
        <w:rPr>
          <w:i/>
          <w:snapToGrid w:val="0"/>
        </w:rPr>
        <w:t>Target to Source Transparent Container Secondary</w:t>
      </w:r>
      <w:r w:rsidRPr="008711EA">
        <w:rPr>
          <w:snapToGrid w:val="0"/>
        </w:rPr>
        <w:t xml:space="preserve"> IE of the corresponding S1AP message.</w:t>
      </w:r>
    </w:p>
    <w:p w14:paraId="5E04337A" w14:textId="77777777" w:rsidR="000E2576" w:rsidRPr="008711EA" w:rsidRDefault="000E2576" w:rsidP="000E2576">
      <w:pPr>
        <w:pStyle w:val="B1"/>
        <w:rPr>
          <w:snapToGrid w:val="0"/>
        </w:rPr>
      </w:pPr>
      <w:r w:rsidRPr="008711EA">
        <w:rPr>
          <w:snapToGrid w:val="0"/>
        </w:rPr>
        <w:t>-</w:t>
      </w:r>
      <w:r w:rsidRPr="008711EA">
        <w:rPr>
          <w:snapToGrid w:val="0"/>
        </w:rPr>
        <w:tab/>
        <w:t xml:space="preserve">The MME shall convey to the GTP peer the information received within the octets of the OCTET STRING of the </w:t>
      </w:r>
      <w:r w:rsidRPr="008711EA">
        <w:rPr>
          <w:i/>
          <w:snapToGrid w:val="0"/>
        </w:rPr>
        <w:t>Source to Target Transparent Container</w:t>
      </w:r>
      <w:r w:rsidRPr="008711EA">
        <w:rPr>
          <w:snapToGrid w:val="0"/>
        </w:rPr>
        <w:t xml:space="preserve"> IE, the </w:t>
      </w:r>
      <w:r w:rsidRPr="008711EA">
        <w:rPr>
          <w:i/>
          <w:snapToGrid w:val="0"/>
        </w:rPr>
        <w:t>Target to Source Transparent Container</w:t>
      </w:r>
      <w:r w:rsidRPr="008711EA">
        <w:rPr>
          <w:snapToGrid w:val="0"/>
        </w:rPr>
        <w:t xml:space="preserve"> IE</w:t>
      </w:r>
      <w:r w:rsidRPr="008711EA">
        <w:t xml:space="preserve"> </w:t>
      </w:r>
      <w:r w:rsidRPr="008711EA">
        <w:rPr>
          <w:snapToGrid w:val="0"/>
        </w:rPr>
        <w:t xml:space="preserve">or the </w:t>
      </w:r>
      <w:r w:rsidRPr="008711EA">
        <w:rPr>
          <w:i/>
          <w:snapToGrid w:val="0"/>
        </w:rPr>
        <w:t>Target to Source Transparent Container Secondary</w:t>
      </w:r>
      <w:r w:rsidRPr="008711EA">
        <w:rPr>
          <w:snapToGrid w:val="0"/>
        </w:rPr>
        <w:t xml:space="preserve"> IE by including it in</w:t>
      </w:r>
    </w:p>
    <w:p w14:paraId="6237A736" w14:textId="77777777" w:rsidR="000E2576" w:rsidRPr="008711EA" w:rsidRDefault="000E2576" w:rsidP="000E2576">
      <w:pPr>
        <w:pStyle w:val="B2"/>
        <w:rPr>
          <w:snapToGrid w:val="0"/>
        </w:rPr>
      </w:pPr>
      <w:r w:rsidRPr="008711EA">
        <w:rPr>
          <w:snapToGrid w:val="0"/>
        </w:rPr>
        <w:t>-</w:t>
      </w:r>
      <w:r w:rsidRPr="008711EA">
        <w:rPr>
          <w:snapToGrid w:val="0"/>
        </w:rPr>
        <w:tab/>
        <w:t>the GTPv1-C "UTRAN transparent field" of the "UTRAN Transparent Container" IE across the Gn- interface (see subclause 7.7.38 of TS 29.060 [35]), or</w:t>
      </w:r>
    </w:p>
    <w:p w14:paraId="0C169EEF" w14:textId="77777777" w:rsidR="000E2576" w:rsidRPr="008711EA" w:rsidRDefault="000E2576" w:rsidP="000E2576">
      <w:pPr>
        <w:pStyle w:val="B2"/>
        <w:rPr>
          <w:snapToGrid w:val="0"/>
        </w:rPr>
      </w:pPr>
      <w:r w:rsidRPr="008711EA">
        <w:rPr>
          <w:snapToGrid w:val="0"/>
        </w:rPr>
        <w:t>-</w:t>
      </w:r>
      <w:r w:rsidRPr="008711EA">
        <w:rPr>
          <w:snapToGrid w:val="0"/>
        </w:rPr>
        <w:tab/>
        <w:t>the GTPv1-C "BSS Container" (value part octets 4-n) of the "BSS Container" IE across the Gn- interface (see subclause 7.7.72 of TS 29.060 [35]), or</w:t>
      </w:r>
    </w:p>
    <w:p w14:paraId="5ADBE1E8" w14:textId="77777777" w:rsidR="000E2576" w:rsidRPr="008711EA" w:rsidRDefault="000E2576" w:rsidP="000E2576">
      <w:pPr>
        <w:pStyle w:val="B2"/>
        <w:rPr>
          <w:snapToGrid w:val="0"/>
        </w:rPr>
      </w:pPr>
      <w:r w:rsidRPr="008711EA">
        <w:rPr>
          <w:snapToGrid w:val="0"/>
        </w:rPr>
        <w:t>-</w:t>
      </w:r>
      <w:r w:rsidRPr="008711EA">
        <w:rPr>
          <w:snapToGrid w:val="0"/>
        </w:rPr>
        <w:tab/>
        <w:t>the GTPv2 "F-container field" of the "F-Container" IE across the S3/S10- interface (see subclause 8.48 of TS 29.274 [36]).</w:t>
      </w:r>
    </w:p>
    <w:p w14:paraId="40766C21" w14:textId="77777777" w:rsidR="000E2576" w:rsidRPr="008711EA" w:rsidRDefault="000E2576" w:rsidP="001F24A0">
      <w:pPr>
        <w:pStyle w:val="Heading8"/>
        <w:keepNext w:val="0"/>
        <w:keepLines w:val="0"/>
        <w:widowControl w:val="0"/>
      </w:pPr>
      <w:bookmarkStart w:id="11340" w:name="_CRAnnexDinformative"/>
      <w:bookmarkEnd w:id="11340"/>
      <w:r w:rsidRPr="008711EA">
        <w:br w:type="page"/>
      </w:r>
      <w:bookmarkStart w:id="11341" w:name="_Toc20953968"/>
      <w:bookmarkStart w:id="11342" w:name="_Toc29391146"/>
      <w:bookmarkStart w:id="11343" w:name="_Toc36551885"/>
      <w:bookmarkStart w:id="11344" w:name="_Toc45832121"/>
      <w:bookmarkStart w:id="11345" w:name="_Toc51763074"/>
      <w:bookmarkStart w:id="11346" w:name="_Toc64382127"/>
      <w:bookmarkStart w:id="11347" w:name="_Toc73964645"/>
      <w:bookmarkStart w:id="11348" w:name="_Toc88647255"/>
      <w:bookmarkStart w:id="11349" w:name="_Toc97883204"/>
      <w:bookmarkStart w:id="11350" w:name="_Toc98531784"/>
      <w:bookmarkStart w:id="11351" w:name="_Toc105517856"/>
      <w:bookmarkStart w:id="11352" w:name="_Toc106108747"/>
      <w:bookmarkStart w:id="11353" w:name="_Toc113657333"/>
      <w:bookmarkStart w:id="11354" w:name="_Toc114052553"/>
      <w:bookmarkStart w:id="11355" w:name="_Toc153534042"/>
      <w:r w:rsidRPr="008711EA">
        <w:t>Annex D (informative):</w:t>
      </w:r>
      <w:r w:rsidRPr="008711EA">
        <w:br/>
        <w:t>Change history</w:t>
      </w:r>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3" w:type="dxa"/>
          <w:right w:w="23" w:type="dxa"/>
        </w:tblCellMar>
        <w:tblLook w:val="0000" w:firstRow="0" w:lastRow="0" w:firstColumn="0" w:lastColumn="0" w:noHBand="0" w:noVBand="0"/>
      </w:tblPr>
      <w:tblGrid>
        <w:gridCol w:w="733"/>
        <w:gridCol w:w="992"/>
        <w:gridCol w:w="543"/>
        <w:gridCol w:w="424"/>
        <w:gridCol w:w="6236"/>
        <w:gridCol w:w="707"/>
      </w:tblGrid>
      <w:tr w:rsidR="000E2576" w:rsidRPr="008711EA" w14:paraId="3F2A8D7E" w14:textId="77777777" w:rsidTr="001F24A0">
        <w:trPr>
          <w:cantSplit/>
          <w:trHeight w:val="57"/>
          <w:tblHeader/>
        </w:trPr>
        <w:tc>
          <w:tcPr>
            <w:tcW w:w="380" w:type="pct"/>
            <w:shd w:val="clear" w:color="auto" w:fill="auto"/>
          </w:tcPr>
          <w:bookmarkEnd w:id="10658"/>
          <w:p w14:paraId="1A1F0894"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w:t>
            </w:r>
          </w:p>
        </w:tc>
        <w:tc>
          <w:tcPr>
            <w:tcW w:w="515" w:type="pct"/>
            <w:shd w:val="clear" w:color="auto" w:fill="auto"/>
          </w:tcPr>
          <w:p w14:paraId="3398E06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TSG Doc.</w:t>
            </w:r>
          </w:p>
        </w:tc>
        <w:tc>
          <w:tcPr>
            <w:tcW w:w="282" w:type="pct"/>
            <w:shd w:val="clear" w:color="auto" w:fill="auto"/>
          </w:tcPr>
          <w:p w14:paraId="0AE5593D"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CR</w:t>
            </w:r>
          </w:p>
        </w:tc>
        <w:tc>
          <w:tcPr>
            <w:tcW w:w="220" w:type="pct"/>
            <w:shd w:val="clear" w:color="auto" w:fill="auto"/>
          </w:tcPr>
          <w:p w14:paraId="1B9D24C5"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Rev</w:t>
            </w:r>
          </w:p>
        </w:tc>
        <w:tc>
          <w:tcPr>
            <w:tcW w:w="3236" w:type="pct"/>
            <w:shd w:val="clear" w:color="auto" w:fill="auto"/>
          </w:tcPr>
          <w:p w14:paraId="76986877"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Subject/Comment</w:t>
            </w:r>
          </w:p>
        </w:tc>
        <w:tc>
          <w:tcPr>
            <w:tcW w:w="367" w:type="pct"/>
            <w:shd w:val="clear" w:color="auto" w:fill="auto"/>
          </w:tcPr>
          <w:p w14:paraId="4FEC8156" w14:textId="77777777" w:rsidR="000E2576" w:rsidRPr="008711EA" w:rsidRDefault="000E2576" w:rsidP="001F24A0">
            <w:pPr>
              <w:pStyle w:val="TAH"/>
              <w:keepNext w:val="0"/>
              <w:keepLines w:val="0"/>
              <w:widowControl w:val="0"/>
              <w:rPr>
                <w:rFonts w:cs="Arial"/>
                <w:lang w:eastAsia="ja-JP"/>
              </w:rPr>
            </w:pPr>
            <w:r w:rsidRPr="008711EA">
              <w:rPr>
                <w:rFonts w:cs="Arial"/>
                <w:lang w:eastAsia="ja-JP"/>
              </w:rPr>
              <w:t>New</w:t>
            </w:r>
          </w:p>
        </w:tc>
      </w:tr>
      <w:tr w:rsidR="000E2576" w:rsidRPr="008711EA" w14:paraId="5331D10C" w14:textId="77777777" w:rsidTr="001F24A0">
        <w:trPr>
          <w:cantSplit/>
          <w:trHeight w:val="57"/>
        </w:trPr>
        <w:tc>
          <w:tcPr>
            <w:tcW w:w="380" w:type="pct"/>
            <w:shd w:val="clear" w:color="auto" w:fill="auto"/>
          </w:tcPr>
          <w:p w14:paraId="5E82F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38</w:t>
            </w:r>
          </w:p>
        </w:tc>
        <w:tc>
          <w:tcPr>
            <w:tcW w:w="515" w:type="pct"/>
            <w:shd w:val="clear" w:color="auto" w:fill="auto"/>
          </w:tcPr>
          <w:p w14:paraId="627E8ABB"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B9D03F2"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1AD36D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1E1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Specification approved at TSG-RAN and placed under change control</w:t>
            </w:r>
          </w:p>
        </w:tc>
        <w:tc>
          <w:tcPr>
            <w:tcW w:w="367" w:type="pct"/>
            <w:shd w:val="clear" w:color="auto" w:fill="auto"/>
          </w:tcPr>
          <w:p w14:paraId="77780A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8.0.0</w:t>
            </w:r>
          </w:p>
        </w:tc>
      </w:tr>
      <w:tr w:rsidR="000E2576" w:rsidRPr="008711EA" w14:paraId="48F6DD2B" w14:textId="77777777" w:rsidTr="001F24A0">
        <w:trPr>
          <w:cantSplit/>
          <w:trHeight w:val="57"/>
        </w:trPr>
        <w:tc>
          <w:tcPr>
            <w:tcW w:w="380" w:type="pct"/>
            <w:shd w:val="clear" w:color="auto" w:fill="auto"/>
          </w:tcPr>
          <w:p w14:paraId="392D95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39</w:t>
            </w:r>
          </w:p>
        </w:tc>
        <w:tc>
          <w:tcPr>
            <w:tcW w:w="515" w:type="pct"/>
            <w:shd w:val="clear" w:color="auto" w:fill="auto"/>
          </w:tcPr>
          <w:p w14:paraId="24D0D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RP-080080</w:t>
            </w:r>
          </w:p>
        </w:tc>
        <w:tc>
          <w:tcPr>
            <w:tcW w:w="282" w:type="pct"/>
            <w:shd w:val="clear" w:color="auto" w:fill="auto"/>
          </w:tcPr>
          <w:p w14:paraId="7B240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0058</w:t>
            </w:r>
          </w:p>
        </w:tc>
        <w:tc>
          <w:tcPr>
            <w:tcW w:w="220" w:type="pct"/>
            <w:shd w:val="clear" w:color="auto" w:fill="auto"/>
          </w:tcPr>
          <w:p w14:paraId="2FA3FA1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BDEC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51190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8.1.0</w:t>
            </w:r>
          </w:p>
        </w:tc>
      </w:tr>
      <w:tr w:rsidR="000E2576" w:rsidRPr="008711EA" w14:paraId="2EFD3584" w14:textId="77777777" w:rsidTr="001F24A0">
        <w:trPr>
          <w:cantSplit/>
          <w:trHeight w:val="57"/>
        </w:trPr>
        <w:tc>
          <w:tcPr>
            <w:tcW w:w="380" w:type="pct"/>
            <w:shd w:val="clear" w:color="auto" w:fill="auto"/>
          </w:tcPr>
          <w:p w14:paraId="418F9B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40</w:t>
            </w:r>
          </w:p>
        </w:tc>
        <w:tc>
          <w:tcPr>
            <w:tcW w:w="515" w:type="pct"/>
            <w:shd w:val="clear" w:color="auto" w:fill="auto"/>
          </w:tcPr>
          <w:p w14:paraId="3D3F1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RP-080304</w:t>
            </w:r>
          </w:p>
        </w:tc>
        <w:tc>
          <w:tcPr>
            <w:tcW w:w="282" w:type="pct"/>
            <w:shd w:val="clear" w:color="auto" w:fill="auto"/>
          </w:tcPr>
          <w:p w14:paraId="38B00B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0059</w:t>
            </w:r>
          </w:p>
        </w:tc>
        <w:tc>
          <w:tcPr>
            <w:tcW w:w="220" w:type="pct"/>
            <w:shd w:val="clear" w:color="auto" w:fill="auto"/>
          </w:tcPr>
          <w:p w14:paraId="54C13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2F2D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RAN3 agreed changes for TS 36.413</w:t>
            </w:r>
          </w:p>
        </w:tc>
        <w:tc>
          <w:tcPr>
            <w:tcW w:w="367" w:type="pct"/>
            <w:shd w:val="clear" w:color="auto" w:fill="auto"/>
          </w:tcPr>
          <w:p w14:paraId="0A1050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8.2.0</w:t>
            </w:r>
          </w:p>
        </w:tc>
      </w:tr>
      <w:tr w:rsidR="000E2576" w:rsidRPr="008711EA" w14:paraId="088B9F00" w14:textId="77777777" w:rsidTr="001F24A0">
        <w:trPr>
          <w:cantSplit/>
          <w:trHeight w:val="57"/>
        </w:trPr>
        <w:tc>
          <w:tcPr>
            <w:tcW w:w="380" w:type="pct"/>
            <w:shd w:val="clear" w:color="auto" w:fill="auto"/>
          </w:tcPr>
          <w:p w14:paraId="42FAE3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41</w:t>
            </w:r>
          </w:p>
        </w:tc>
        <w:tc>
          <w:tcPr>
            <w:tcW w:w="515" w:type="pct"/>
            <w:shd w:val="clear" w:color="auto" w:fill="auto"/>
          </w:tcPr>
          <w:p w14:paraId="2DEC96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RP-080584</w:t>
            </w:r>
          </w:p>
        </w:tc>
        <w:tc>
          <w:tcPr>
            <w:tcW w:w="282" w:type="pct"/>
            <w:shd w:val="clear" w:color="auto" w:fill="auto"/>
          </w:tcPr>
          <w:p w14:paraId="685BF8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0223</w:t>
            </w:r>
          </w:p>
        </w:tc>
        <w:tc>
          <w:tcPr>
            <w:tcW w:w="220" w:type="pct"/>
            <w:shd w:val="clear" w:color="auto" w:fill="auto"/>
          </w:tcPr>
          <w:p w14:paraId="2B5D22C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F0C2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RAN3#61</w:t>
            </w:r>
          </w:p>
        </w:tc>
        <w:tc>
          <w:tcPr>
            <w:tcW w:w="367" w:type="pct"/>
            <w:shd w:val="clear" w:color="auto" w:fill="auto"/>
          </w:tcPr>
          <w:p w14:paraId="018C90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8.3.0</w:t>
            </w:r>
          </w:p>
        </w:tc>
      </w:tr>
      <w:tr w:rsidR="000E2576" w:rsidRPr="008711EA" w14:paraId="468263D9" w14:textId="77777777" w:rsidTr="001F24A0">
        <w:trPr>
          <w:cantSplit/>
          <w:trHeight w:val="57"/>
        </w:trPr>
        <w:tc>
          <w:tcPr>
            <w:tcW w:w="380" w:type="pct"/>
            <w:shd w:val="clear" w:color="auto" w:fill="auto"/>
          </w:tcPr>
          <w:p w14:paraId="6F5F7A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42</w:t>
            </w:r>
          </w:p>
        </w:tc>
        <w:tc>
          <w:tcPr>
            <w:tcW w:w="515" w:type="pct"/>
            <w:shd w:val="clear" w:color="auto" w:fill="auto"/>
          </w:tcPr>
          <w:p w14:paraId="3CEF1C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RP-080846</w:t>
            </w:r>
          </w:p>
        </w:tc>
        <w:tc>
          <w:tcPr>
            <w:tcW w:w="282" w:type="pct"/>
            <w:shd w:val="clear" w:color="auto" w:fill="auto"/>
          </w:tcPr>
          <w:p w14:paraId="3C20A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0325</w:t>
            </w:r>
          </w:p>
        </w:tc>
        <w:tc>
          <w:tcPr>
            <w:tcW w:w="220" w:type="pct"/>
            <w:shd w:val="clear" w:color="auto" w:fill="auto"/>
          </w:tcPr>
          <w:p w14:paraId="4AC9E5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E691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TS</w:t>
            </w:r>
            <w:r w:rsidR="0038510F">
              <w:rPr>
                <w:rFonts w:cs="Arial"/>
                <w:lang w:eastAsia="ja-JP"/>
              </w:rPr>
              <w:t xml:space="preserve"> </w:t>
            </w:r>
            <w:r w:rsidRPr="008711EA">
              <w:rPr>
                <w:rFonts w:cs="Arial"/>
                <w:lang w:eastAsia="ja-JP"/>
              </w:rPr>
              <w:t>36.413 agreed in RAN3#62</w:t>
            </w:r>
          </w:p>
        </w:tc>
        <w:tc>
          <w:tcPr>
            <w:tcW w:w="367" w:type="pct"/>
            <w:shd w:val="clear" w:color="auto" w:fill="auto"/>
          </w:tcPr>
          <w:p w14:paraId="61063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8.4.0</w:t>
            </w:r>
          </w:p>
        </w:tc>
      </w:tr>
      <w:tr w:rsidR="000E2576" w:rsidRPr="008711EA" w14:paraId="5BC1D6C0" w14:textId="77777777" w:rsidTr="001F24A0">
        <w:trPr>
          <w:cantSplit/>
          <w:trHeight w:val="57"/>
        </w:trPr>
        <w:tc>
          <w:tcPr>
            <w:tcW w:w="380" w:type="pct"/>
            <w:shd w:val="clear" w:color="auto" w:fill="auto"/>
          </w:tcPr>
          <w:p w14:paraId="133D4E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1EFE5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B55D9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0327</w:t>
            </w:r>
          </w:p>
        </w:tc>
        <w:tc>
          <w:tcPr>
            <w:tcW w:w="220" w:type="pct"/>
            <w:shd w:val="clear" w:color="auto" w:fill="auto"/>
          </w:tcPr>
          <w:p w14:paraId="078F43E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E2C2A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extension container in SEQUENCE type for forward compatibility</w:t>
            </w:r>
          </w:p>
        </w:tc>
        <w:tc>
          <w:tcPr>
            <w:tcW w:w="367" w:type="pct"/>
            <w:shd w:val="clear" w:color="auto" w:fill="auto"/>
          </w:tcPr>
          <w:p w14:paraId="1F6AB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7B9C3FB" w14:textId="77777777" w:rsidTr="001F24A0">
        <w:trPr>
          <w:cantSplit/>
          <w:trHeight w:val="57"/>
        </w:trPr>
        <w:tc>
          <w:tcPr>
            <w:tcW w:w="380" w:type="pct"/>
            <w:shd w:val="clear" w:color="auto" w:fill="auto"/>
          </w:tcPr>
          <w:p w14:paraId="365869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8C5E7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5B5336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0331</w:t>
            </w:r>
          </w:p>
        </w:tc>
        <w:tc>
          <w:tcPr>
            <w:tcW w:w="220" w:type="pct"/>
            <w:shd w:val="clear" w:color="auto" w:fill="auto"/>
          </w:tcPr>
          <w:p w14:paraId="22624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F44E6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eNB configuration update procedure</w:t>
            </w:r>
          </w:p>
        </w:tc>
        <w:tc>
          <w:tcPr>
            <w:tcW w:w="367" w:type="pct"/>
            <w:shd w:val="clear" w:color="auto" w:fill="auto"/>
          </w:tcPr>
          <w:p w14:paraId="01522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B452AB9" w14:textId="77777777" w:rsidTr="001F24A0">
        <w:trPr>
          <w:cantSplit/>
          <w:trHeight w:val="57"/>
        </w:trPr>
        <w:tc>
          <w:tcPr>
            <w:tcW w:w="380" w:type="pct"/>
            <w:shd w:val="clear" w:color="auto" w:fill="auto"/>
          </w:tcPr>
          <w:p w14:paraId="3CA051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D5C93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3983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0332</w:t>
            </w:r>
          </w:p>
        </w:tc>
        <w:tc>
          <w:tcPr>
            <w:tcW w:w="220" w:type="pct"/>
            <w:shd w:val="clear" w:color="auto" w:fill="auto"/>
          </w:tcPr>
          <w:p w14:paraId="526884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9F1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on S1AP: Paging procedure</w:t>
            </w:r>
          </w:p>
        </w:tc>
        <w:tc>
          <w:tcPr>
            <w:tcW w:w="367" w:type="pct"/>
            <w:shd w:val="clear" w:color="auto" w:fill="auto"/>
          </w:tcPr>
          <w:p w14:paraId="0965A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AF43A1" w14:textId="77777777" w:rsidTr="001F24A0">
        <w:trPr>
          <w:cantSplit/>
          <w:trHeight w:val="57"/>
        </w:trPr>
        <w:tc>
          <w:tcPr>
            <w:tcW w:w="380" w:type="pct"/>
            <w:shd w:val="clear" w:color="auto" w:fill="auto"/>
          </w:tcPr>
          <w:p w14:paraId="4784AC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7E944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5AEFF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0333</w:t>
            </w:r>
          </w:p>
        </w:tc>
        <w:tc>
          <w:tcPr>
            <w:tcW w:w="220" w:type="pct"/>
            <w:shd w:val="clear" w:color="auto" w:fill="auto"/>
          </w:tcPr>
          <w:p w14:paraId="4352D8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C3B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detection of two S1 connections towards one UE</w:t>
            </w:r>
          </w:p>
        </w:tc>
        <w:tc>
          <w:tcPr>
            <w:tcW w:w="367" w:type="pct"/>
            <w:shd w:val="clear" w:color="auto" w:fill="auto"/>
          </w:tcPr>
          <w:p w14:paraId="63D5EB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10EE380" w14:textId="77777777" w:rsidTr="001F24A0">
        <w:trPr>
          <w:cantSplit/>
          <w:trHeight w:val="57"/>
        </w:trPr>
        <w:tc>
          <w:tcPr>
            <w:tcW w:w="380" w:type="pct"/>
            <w:shd w:val="clear" w:color="auto" w:fill="auto"/>
          </w:tcPr>
          <w:p w14:paraId="7EC24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F01B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00C95C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0334</w:t>
            </w:r>
          </w:p>
        </w:tc>
        <w:tc>
          <w:tcPr>
            <w:tcW w:w="220" w:type="pct"/>
            <w:shd w:val="clear" w:color="auto" w:fill="auto"/>
          </w:tcPr>
          <w:p w14:paraId="47F99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E5C9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UE Context Release Request and UE Context Release procedure</w:t>
            </w:r>
          </w:p>
        </w:tc>
        <w:tc>
          <w:tcPr>
            <w:tcW w:w="367" w:type="pct"/>
            <w:shd w:val="clear" w:color="auto" w:fill="auto"/>
          </w:tcPr>
          <w:p w14:paraId="267B3E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CC9201F" w14:textId="77777777" w:rsidTr="001F24A0">
        <w:trPr>
          <w:cantSplit/>
          <w:trHeight w:val="57"/>
        </w:trPr>
        <w:tc>
          <w:tcPr>
            <w:tcW w:w="380" w:type="pct"/>
            <w:shd w:val="clear" w:color="auto" w:fill="auto"/>
          </w:tcPr>
          <w:p w14:paraId="133A9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A4D2F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0E13BD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0337</w:t>
            </w:r>
          </w:p>
        </w:tc>
        <w:tc>
          <w:tcPr>
            <w:tcW w:w="220" w:type="pct"/>
            <w:shd w:val="clear" w:color="auto" w:fill="auto"/>
          </w:tcPr>
          <w:p w14:paraId="26510A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0E0557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IP address retrieval for ANRF</w:t>
            </w:r>
          </w:p>
        </w:tc>
        <w:tc>
          <w:tcPr>
            <w:tcW w:w="367" w:type="pct"/>
            <w:shd w:val="clear" w:color="auto" w:fill="auto"/>
          </w:tcPr>
          <w:p w14:paraId="7DF721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16C4D78" w14:textId="77777777" w:rsidTr="001F24A0">
        <w:trPr>
          <w:cantSplit/>
          <w:trHeight w:val="57"/>
        </w:trPr>
        <w:tc>
          <w:tcPr>
            <w:tcW w:w="380" w:type="pct"/>
            <w:shd w:val="clear" w:color="auto" w:fill="auto"/>
          </w:tcPr>
          <w:p w14:paraId="1AE205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BFEA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233687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0340</w:t>
            </w:r>
          </w:p>
        </w:tc>
        <w:tc>
          <w:tcPr>
            <w:tcW w:w="220" w:type="pct"/>
            <w:shd w:val="clear" w:color="auto" w:fill="auto"/>
          </w:tcPr>
          <w:p w14:paraId="7DF7A23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017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Modification of RRC context indexing</w:t>
            </w:r>
          </w:p>
        </w:tc>
        <w:tc>
          <w:tcPr>
            <w:tcW w:w="367" w:type="pct"/>
            <w:shd w:val="clear" w:color="auto" w:fill="auto"/>
          </w:tcPr>
          <w:p w14:paraId="53AB6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C2B652D" w14:textId="77777777" w:rsidTr="001F24A0">
        <w:trPr>
          <w:cantSplit/>
          <w:trHeight w:val="57"/>
        </w:trPr>
        <w:tc>
          <w:tcPr>
            <w:tcW w:w="380" w:type="pct"/>
            <w:shd w:val="clear" w:color="auto" w:fill="auto"/>
          </w:tcPr>
          <w:p w14:paraId="62E4E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38D53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FC902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0342</w:t>
            </w:r>
          </w:p>
        </w:tc>
        <w:tc>
          <w:tcPr>
            <w:tcW w:w="220" w:type="pct"/>
            <w:shd w:val="clear" w:color="auto" w:fill="auto"/>
          </w:tcPr>
          <w:p w14:paraId="3D7B9B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9FED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Completion of LTE cause values</w:t>
            </w:r>
          </w:p>
        </w:tc>
        <w:tc>
          <w:tcPr>
            <w:tcW w:w="367" w:type="pct"/>
            <w:shd w:val="clear" w:color="auto" w:fill="auto"/>
          </w:tcPr>
          <w:p w14:paraId="506DB7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0A1F04C" w14:textId="77777777" w:rsidTr="001F24A0">
        <w:trPr>
          <w:cantSplit/>
          <w:trHeight w:val="57"/>
        </w:trPr>
        <w:tc>
          <w:tcPr>
            <w:tcW w:w="380" w:type="pct"/>
            <w:shd w:val="clear" w:color="auto" w:fill="auto"/>
          </w:tcPr>
          <w:p w14:paraId="47D52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7E7BB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701DFF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0345</w:t>
            </w:r>
          </w:p>
        </w:tc>
        <w:tc>
          <w:tcPr>
            <w:tcW w:w="220" w:type="pct"/>
            <w:shd w:val="clear" w:color="auto" w:fill="auto"/>
          </w:tcPr>
          <w:p w14:paraId="49D7D8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896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served GUMMEIs</w:t>
            </w:r>
          </w:p>
        </w:tc>
        <w:tc>
          <w:tcPr>
            <w:tcW w:w="367" w:type="pct"/>
            <w:shd w:val="clear" w:color="auto" w:fill="auto"/>
          </w:tcPr>
          <w:p w14:paraId="4E676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DF92F02" w14:textId="77777777" w:rsidTr="001F24A0">
        <w:trPr>
          <w:cantSplit/>
          <w:trHeight w:val="57"/>
        </w:trPr>
        <w:tc>
          <w:tcPr>
            <w:tcW w:w="380" w:type="pct"/>
            <w:shd w:val="clear" w:color="auto" w:fill="auto"/>
          </w:tcPr>
          <w:p w14:paraId="0F8C8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E0410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CF6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0346</w:t>
            </w:r>
          </w:p>
        </w:tc>
        <w:tc>
          <w:tcPr>
            <w:tcW w:w="220" w:type="pct"/>
            <w:shd w:val="clear" w:color="auto" w:fill="auto"/>
          </w:tcPr>
          <w:p w14:paraId="35AA4F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BC0E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Initial Context Setup</w:t>
            </w:r>
          </w:p>
        </w:tc>
        <w:tc>
          <w:tcPr>
            <w:tcW w:w="367" w:type="pct"/>
            <w:shd w:val="clear" w:color="auto" w:fill="auto"/>
          </w:tcPr>
          <w:p w14:paraId="0688ED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B84AF14" w14:textId="77777777" w:rsidTr="001F24A0">
        <w:trPr>
          <w:cantSplit/>
          <w:trHeight w:val="57"/>
        </w:trPr>
        <w:tc>
          <w:tcPr>
            <w:tcW w:w="380" w:type="pct"/>
            <w:shd w:val="clear" w:color="auto" w:fill="auto"/>
          </w:tcPr>
          <w:p w14:paraId="6B8D2B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1DB1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6D5684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0349</w:t>
            </w:r>
          </w:p>
        </w:tc>
        <w:tc>
          <w:tcPr>
            <w:tcW w:w="220" w:type="pct"/>
            <w:shd w:val="clear" w:color="auto" w:fill="auto"/>
          </w:tcPr>
          <w:p w14:paraId="2B2A9E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D1088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path switch failure</w:t>
            </w:r>
          </w:p>
        </w:tc>
        <w:tc>
          <w:tcPr>
            <w:tcW w:w="367" w:type="pct"/>
            <w:shd w:val="clear" w:color="auto" w:fill="auto"/>
          </w:tcPr>
          <w:p w14:paraId="1E40E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916D004" w14:textId="77777777" w:rsidTr="001F24A0">
        <w:trPr>
          <w:cantSplit/>
          <w:trHeight w:val="57"/>
        </w:trPr>
        <w:tc>
          <w:tcPr>
            <w:tcW w:w="380" w:type="pct"/>
            <w:shd w:val="clear" w:color="auto" w:fill="auto"/>
          </w:tcPr>
          <w:p w14:paraId="6C3D5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DA0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0DC5AF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0350</w:t>
            </w:r>
          </w:p>
        </w:tc>
        <w:tc>
          <w:tcPr>
            <w:tcW w:w="220" w:type="pct"/>
            <w:shd w:val="clear" w:color="auto" w:fill="auto"/>
          </w:tcPr>
          <w:p w14:paraId="73F7A3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434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eNB Status Transfer</w:t>
            </w:r>
          </w:p>
        </w:tc>
        <w:tc>
          <w:tcPr>
            <w:tcW w:w="367" w:type="pct"/>
            <w:shd w:val="clear" w:color="auto" w:fill="auto"/>
          </w:tcPr>
          <w:p w14:paraId="76D309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3C2ADD8" w14:textId="77777777" w:rsidTr="001F24A0">
        <w:trPr>
          <w:cantSplit/>
          <w:trHeight w:val="57"/>
        </w:trPr>
        <w:tc>
          <w:tcPr>
            <w:tcW w:w="380" w:type="pct"/>
            <w:shd w:val="clear" w:color="auto" w:fill="auto"/>
          </w:tcPr>
          <w:p w14:paraId="1B36F5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F7D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1E4092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0356</w:t>
            </w:r>
          </w:p>
        </w:tc>
        <w:tc>
          <w:tcPr>
            <w:tcW w:w="220" w:type="pct"/>
            <w:shd w:val="clear" w:color="auto" w:fill="auto"/>
          </w:tcPr>
          <w:p w14:paraId="2E319E5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94B1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the description of Timer TX2RELOCOverall</w:t>
            </w:r>
          </w:p>
        </w:tc>
        <w:tc>
          <w:tcPr>
            <w:tcW w:w="367" w:type="pct"/>
            <w:shd w:val="clear" w:color="auto" w:fill="auto"/>
          </w:tcPr>
          <w:p w14:paraId="236278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88EC43" w14:textId="77777777" w:rsidTr="001F24A0">
        <w:trPr>
          <w:cantSplit/>
          <w:trHeight w:val="57"/>
        </w:trPr>
        <w:tc>
          <w:tcPr>
            <w:tcW w:w="380" w:type="pct"/>
            <w:shd w:val="clear" w:color="auto" w:fill="auto"/>
          </w:tcPr>
          <w:p w14:paraId="2E9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CFF2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63B5E7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0357</w:t>
            </w:r>
          </w:p>
        </w:tc>
        <w:tc>
          <w:tcPr>
            <w:tcW w:w="220" w:type="pct"/>
            <w:shd w:val="clear" w:color="auto" w:fill="auto"/>
          </w:tcPr>
          <w:p w14:paraId="548D2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A29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cause value “Interaction with other procedure”</w:t>
            </w:r>
          </w:p>
        </w:tc>
        <w:tc>
          <w:tcPr>
            <w:tcW w:w="367" w:type="pct"/>
            <w:shd w:val="clear" w:color="auto" w:fill="auto"/>
          </w:tcPr>
          <w:p w14:paraId="66DB48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5387F8C" w14:textId="77777777" w:rsidTr="001F24A0">
        <w:trPr>
          <w:cantSplit/>
          <w:trHeight w:val="57"/>
        </w:trPr>
        <w:tc>
          <w:tcPr>
            <w:tcW w:w="380" w:type="pct"/>
            <w:shd w:val="clear" w:color="auto" w:fill="auto"/>
          </w:tcPr>
          <w:p w14:paraId="70DC83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9E88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1AE9C9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0359</w:t>
            </w:r>
          </w:p>
        </w:tc>
        <w:tc>
          <w:tcPr>
            <w:tcW w:w="220" w:type="pct"/>
            <w:shd w:val="clear" w:color="auto" w:fill="auto"/>
          </w:tcPr>
          <w:p w14:paraId="15E67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66BFE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on Location Reporting procedures</w:t>
            </w:r>
          </w:p>
        </w:tc>
        <w:tc>
          <w:tcPr>
            <w:tcW w:w="367" w:type="pct"/>
            <w:shd w:val="clear" w:color="auto" w:fill="auto"/>
          </w:tcPr>
          <w:p w14:paraId="381D4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20B60F" w14:textId="77777777" w:rsidTr="001F24A0">
        <w:trPr>
          <w:cantSplit/>
          <w:trHeight w:val="57"/>
        </w:trPr>
        <w:tc>
          <w:tcPr>
            <w:tcW w:w="380" w:type="pct"/>
            <w:shd w:val="clear" w:color="auto" w:fill="auto"/>
          </w:tcPr>
          <w:p w14:paraId="7381F2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B4D8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486B4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0366</w:t>
            </w:r>
          </w:p>
        </w:tc>
        <w:tc>
          <w:tcPr>
            <w:tcW w:w="220" w:type="pct"/>
            <w:shd w:val="clear" w:color="auto" w:fill="auto"/>
          </w:tcPr>
          <w:p w14:paraId="57666C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F6847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on parameters related to a trace activation</w:t>
            </w:r>
          </w:p>
        </w:tc>
        <w:tc>
          <w:tcPr>
            <w:tcW w:w="367" w:type="pct"/>
            <w:shd w:val="clear" w:color="auto" w:fill="auto"/>
          </w:tcPr>
          <w:p w14:paraId="2E950D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6340BE7" w14:textId="77777777" w:rsidTr="001F24A0">
        <w:trPr>
          <w:cantSplit/>
          <w:trHeight w:val="57"/>
        </w:trPr>
        <w:tc>
          <w:tcPr>
            <w:tcW w:w="380" w:type="pct"/>
            <w:shd w:val="clear" w:color="auto" w:fill="auto"/>
          </w:tcPr>
          <w:p w14:paraId="2CF516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17FFB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35D85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0368</w:t>
            </w:r>
          </w:p>
        </w:tc>
        <w:tc>
          <w:tcPr>
            <w:tcW w:w="220" w:type="pct"/>
            <w:shd w:val="clear" w:color="auto" w:fill="auto"/>
          </w:tcPr>
          <w:p w14:paraId="46AC18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33AA0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EUTRAN CELL TRAFFIC TRACE message over S1 interfaces</w:t>
            </w:r>
          </w:p>
        </w:tc>
        <w:tc>
          <w:tcPr>
            <w:tcW w:w="367" w:type="pct"/>
            <w:shd w:val="clear" w:color="auto" w:fill="auto"/>
          </w:tcPr>
          <w:p w14:paraId="0B1BD7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15A82C" w14:textId="77777777" w:rsidTr="001F24A0">
        <w:trPr>
          <w:cantSplit/>
          <w:trHeight w:val="57"/>
        </w:trPr>
        <w:tc>
          <w:tcPr>
            <w:tcW w:w="380" w:type="pct"/>
            <w:shd w:val="clear" w:color="auto" w:fill="auto"/>
          </w:tcPr>
          <w:p w14:paraId="55B96A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53C17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D4F0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0369</w:t>
            </w:r>
          </w:p>
        </w:tc>
        <w:tc>
          <w:tcPr>
            <w:tcW w:w="220" w:type="pct"/>
            <w:shd w:val="clear" w:color="auto" w:fill="auto"/>
          </w:tcPr>
          <w:p w14:paraId="4B2F5C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FE07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MS Classmark 2 and MS Clssmark 3 IEs over S1 interface</w:t>
            </w:r>
          </w:p>
        </w:tc>
        <w:tc>
          <w:tcPr>
            <w:tcW w:w="367" w:type="pct"/>
            <w:shd w:val="clear" w:color="auto" w:fill="auto"/>
          </w:tcPr>
          <w:p w14:paraId="166B07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7F71FA8" w14:textId="77777777" w:rsidTr="001F24A0">
        <w:trPr>
          <w:cantSplit/>
          <w:trHeight w:val="57"/>
        </w:trPr>
        <w:tc>
          <w:tcPr>
            <w:tcW w:w="380" w:type="pct"/>
            <w:shd w:val="clear" w:color="auto" w:fill="auto"/>
          </w:tcPr>
          <w:p w14:paraId="10E1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08AB9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54EF1C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0370</w:t>
            </w:r>
          </w:p>
        </w:tc>
        <w:tc>
          <w:tcPr>
            <w:tcW w:w="220" w:type="pct"/>
            <w:shd w:val="clear" w:color="auto" w:fill="auto"/>
          </w:tcPr>
          <w:p w14:paraId="7420D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A5B4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Invalid E-RAB Id causes</w:t>
            </w:r>
          </w:p>
        </w:tc>
        <w:tc>
          <w:tcPr>
            <w:tcW w:w="367" w:type="pct"/>
            <w:shd w:val="clear" w:color="auto" w:fill="auto"/>
          </w:tcPr>
          <w:p w14:paraId="0BCBE4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D54D73C" w14:textId="77777777" w:rsidTr="001F24A0">
        <w:trPr>
          <w:cantSplit/>
          <w:trHeight w:val="57"/>
        </w:trPr>
        <w:tc>
          <w:tcPr>
            <w:tcW w:w="380" w:type="pct"/>
            <w:shd w:val="clear" w:color="auto" w:fill="auto"/>
          </w:tcPr>
          <w:p w14:paraId="4E863E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1215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3D37C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0371</w:t>
            </w:r>
          </w:p>
        </w:tc>
        <w:tc>
          <w:tcPr>
            <w:tcW w:w="220" w:type="pct"/>
            <w:shd w:val="clear" w:color="auto" w:fill="auto"/>
          </w:tcPr>
          <w:p w14:paraId="2367A5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A4DC7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S1 Handover Cancel procedure</w:t>
            </w:r>
          </w:p>
        </w:tc>
        <w:tc>
          <w:tcPr>
            <w:tcW w:w="367" w:type="pct"/>
            <w:shd w:val="clear" w:color="auto" w:fill="auto"/>
          </w:tcPr>
          <w:p w14:paraId="74FBDC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93F9851" w14:textId="77777777" w:rsidTr="001F24A0">
        <w:trPr>
          <w:cantSplit/>
          <w:trHeight w:val="57"/>
        </w:trPr>
        <w:tc>
          <w:tcPr>
            <w:tcW w:w="380" w:type="pct"/>
            <w:shd w:val="clear" w:color="auto" w:fill="auto"/>
          </w:tcPr>
          <w:p w14:paraId="3AD20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7B0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RP-090158</w:t>
            </w:r>
          </w:p>
        </w:tc>
        <w:tc>
          <w:tcPr>
            <w:tcW w:w="282" w:type="pct"/>
            <w:shd w:val="clear" w:color="auto" w:fill="auto"/>
          </w:tcPr>
          <w:p w14:paraId="587217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0372</w:t>
            </w:r>
          </w:p>
        </w:tc>
        <w:tc>
          <w:tcPr>
            <w:tcW w:w="220" w:type="pct"/>
            <w:shd w:val="clear" w:color="auto" w:fill="auto"/>
          </w:tcPr>
          <w:p w14:paraId="2BED73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F72DA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Review: Write-Replace Warning procedure</w:t>
            </w:r>
          </w:p>
        </w:tc>
        <w:tc>
          <w:tcPr>
            <w:tcW w:w="367" w:type="pct"/>
            <w:shd w:val="clear" w:color="auto" w:fill="auto"/>
          </w:tcPr>
          <w:p w14:paraId="042D4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DE1B15" w14:textId="77777777" w:rsidTr="001F24A0">
        <w:trPr>
          <w:cantSplit/>
          <w:trHeight w:val="57"/>
        </w:trPr>
        <w:tc>
          <w:tcPr>
            <w:tcW w:w="380" w:type="pct"/>
            <w:shd w:val="clear" w:color="auto" w:fill="auto"/>
          </w:tcPr>
          <w:p w14:paraId="77C34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923E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11B821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0374</w:t>
            </w:r>
          </w:p>
        </w:tc>
        <w:tc>
          <w:tcPr>
            <w:tcW w:w="220" w:type="pct"/>
            <w:shd w:val="clear" w:color="auto" w:fill="auto"/>
          </w:tcPr>
          <w:p w14:paraId="5FDDAE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8B17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Cell Type</w:t>
            </w:r>
          </w:p>
        </w:tc>
        <w:tc>
          <w:tcPr>
            <w:tcW w:w="367" w:type="pct"/>
            <w:shd w:val="clear" w:color="auto" w:fill="auto"/>
          </w:tcPr>
          <w:p w14:paraId="311B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4D372DA" w14:textId="77777777" w:rsidTr="001F24A0">
        <w:trPr>
          <w:cantSplit/>
          <w:trHeight w:val="57"/>
        </w:trPr>
        <w:tc>
          <w:tcPr>
            <w:tcW w:w="380" w:type="pct"/>
            <w:shd w:val="clear" w:color="auto" w:fill="auto"/>
          </w:tcPr>
          <w:p w14:paraId="2AC1FA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B1F7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C70CE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0375</w:t>
            </w:r>
          </w:p>
        </w:tc>
        <w:tc>
          <w:tcPr>
            <w:tcW w:w="220" w:type="pct"/>
            <w:shd w:val="clear" w:color="auto" w:fill="auto"/>
          </w:tcPr>
          <w:p w14:paraId="4EB4B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70C5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related to UE Security Capabilities</w:t>
            </w:r>
          </w:p>
        </w:tc>
        <w:tc>
          <w:tcPr>
            <w:tcW w:w="367" w:type="pct"/>
            <w:shd w:val="clear" w:color="auto" w:fill="auto"/>
          </w:tcPr>
          <w:p w14:paraId="004226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FF24674" w14:textId="77777777" w:rsidTr="001F24A0">
        <w:trPr>
          <w:cantSplit/>
          <w:trHeight w:val="57"/>
        </w:trPr>
        <w:tc>
          <w:tcPr>
            <w:tcW w:w="380" w:type="pct"/>
            <w:shd w:val="clear" w:color="auto" w:fill="auto"/>
          </w:tcPr>
          <w:p w14:paraId="3EE9D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C9B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7487E9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0376</w:t>
            </w:r>
          </w:p>
        </w:tc>
        <w:tc>
          <w:tcPr>
            <w:tcW w:w="220" w:type="pct"/>
            <w:shd w:val="clear" w:color="auto" w:fill="auto"/>
          </w:tcPr>
          <w:p w14:paraId="1D14648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2626B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UE Security Capabilities IE from HANDOVER NOTIFY message</w:t>
            </w:r>
          </w:p>
        </w:tc>
        <w:tc>
          <w:tcPr>
            <w:tcW w:w="367" w:type="pct"/>
            <w:shd w:val="clear" w:color="auto" w:fill="auto"/>
          </w:tcPr>
          <w:p w14:paraId="04CFB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13FD6A" w14:textId="77777777" w:rsidTr="001F24A0">
        <w:trPr>
          <w:cantSplit/>
          <w:trHeight w:val="57"/>
        </w:trPr>
        <w:tc>
          <w:tcPr>
            <w:tcW w:w="380" w:type="pct"/>
            <w:shd w:val="clear" w:color="auto" w:fill="auto"/>
          </w:tcPr>
          <w:p w14:paraId="7C8594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BA95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1AB342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0378</w:t>
            </w:r>
          </w:p>
        </w:tc>
        <w:tc>
          <w:tcPr>
            <w:tcW w:w="220" w:type="pct"/>
            <w:shd w:val="clear" w:color="auto" w:fill="auto"/>
          </w:tcPr>
          <w:p w14:paraId="6A1CD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0306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the procedure concurrency</w:t>
            </w:r>
          </w:p>
        </w:tc>
        <w:tc>
          <w:tcPr>
            <w:tcW w:w="367" w:type="pct"/>
            <w:shd w:val="clear" w:color="auto" w:fill="auto"/>
          </w:tcPr>
          <w:p w14:paraId="0BC900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8A28ED3" w14:textId="77777777" w:rsidTr="001F24A0">
        <w:trPr>
          <w:cantSplit/>
          <w:trHeight w:val="57"/>
        </w:trPr>
        <w:tc>
          <w:tcPr>
            <w:tcW w:w="380" w:type="pct"/>
            <w:shd w:val="clear" w:color="auto" w:fill="auto"/>
          </w:tcPr>
          <w:p w14:paraId="4EEDAD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C2A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2C6CFE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0380</w:t>
            </w:r>
          </w:p>
        </w:tc>
        <w:tc>
          <w:tcPr>
            <w:tcW w:w="220" w:type="pct"/>
            <w:shd w:val="clear" w:color="auto" w:fill="auto"/>
          </w:tcPr>
          <w:p w14:paraId="6C70C4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D3C7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eNB Name and MME Name IE’s</w:t>
            </w:r>
          </w:p>
        </w:tc>
        <w:tc>
          <w:tcPr>
            <w:tcW w:w="367" w:type="pct"/>
            <w:shd w:val="clear" w:color="auto" w:fill="auto"/>
          </w:tcPr>
          <w:p w14:paraId="54A067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7F8AF7" w14:textId="77777777" w:rsidTr="001F24A0">
        <w:trPr>
          <w:cantSplit/>
          <w:trHeight w:val="57"/>
        </w:trPr>
        <w:tc>
          <w:tcPr>
            <w:tcW w:w="380" w:type="pct"/>
            <w:shd w:val="clear" w:color="auto" w:fill="auto"/>
          </w:tcPr>
          <w:p w14:paraId="7F4E0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ED41D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RP-090083</w:t>
            </w:r>
          </w:p>
        </w:tc>
        <w:tc>
          <w:tcPr>
            <w:tcW w:w="282" w:type="pct"/>
            <w:shd w:val="clear" w:color="auto" w:fill="auto"/>
          </w:tcPr>
          <w:p w14:paraId="5A7740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0392</w:t>
            </w:r>
          </w:p>
        </w:tc>
        <w:tc>
          <w:tcPr>
            <w:tcW w:w="220" w:type="pct"/>
            <w:shd w:val="clear" w:color="auto" w:fill="auto"/>
          </w:tcPr>
          <w:p w14:paraId="2BF7B4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8E426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Clarifications on access control at handover</w:t>
            </w:r>
          </w:p>
        </w:tc>
        <w:tc>
          <w:tcPr>
            <w:tcW w:w="367" w:type="pct"/>
            <w:shd w:val="clear" w:color="auto" w:fill="auto"/>
          </w:tcPr>
          <w:p w14:paraId="43AA1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BD3043F" w14:textId="77777777" w:rsidTr="001F24A0">
        <w:trPr>
          <w:cantSplit/>
          <w:trHeight w:val="57"/>
        </w:trPr>
        <w:tc>
          <w:tcPr>
            <w:tcW w:w="380" w:type="pct"/>
            <w:shd w:val="clear" w:color="auto" w:fill="auto"/>
          </w:tcPr>
          <w:p w14:paraId="2E031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6AE37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249ED7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0393</w:t>
            </w:r>
          </w:p>
        </w:tc>
        <w:tc>
          <w:tcPr>
            <w:tcW w:w="220" w:type="pct"/>
            <w:shd w:val="clear" w:color="auto" w:fill="auto"/>
          </w:tcPr>
          <w:p w14:paraId="7CAB62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5EA3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response</w:t>
            </w:r>
          </w:p>
        </w:tc>
        <w:tc>
          <w:tcPr>
            <w:tcW w:w="367" w:type="pct"/>
            <w:shd w:val="clear" w:color="auto" w:fill="auto"/>
          </w:tcPr>
          <w:p w14:paraId="145B4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5101B00" w14:textId="77777777" w:rsidTr="001F24A0">
        <w:trPr>
          <w:cantSplit/>
          <w:trHeight w:val="57"/>
        </w:trPr>
        <w:tc>
          <w:tcPr>
            <w:tcW w:w="380" w:type="pct"/>
            <w:shd w:val="clear" w:color="auto" w:fill="auto"/>
          </w:tcPr>
          <w:p w14:paraId="3956A8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C929D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RP-090077</w:t>
            </w:r>
          </w:p>
        </w:tc>
        <w:tc>
          <w:tcPr>
            <w:tcW w:w="282" w:type="pct"/>
            <w:shd w:val="clear" w:color="auto" w:fill="auto"/>
          </w:tcPr>
          <w:p w14:paraId="2FA80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0394</w:t>
            </w:r>
          </w:p>
        </w:tc>
        <w:tc>
          <w:tcPr>
            <w:tcW w:w="220" w:type="pct"/>
            <w:shd w:val="clear" w:color="auto" w:fill="auto"/>
          </w:tcPr>
          <w:p w14:paraId="5B8A299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E6B84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usage of UE History Information</w:t>
            </w:r>
          </w:p>
        </w:tc>
        <w:tc>
          <w:tcPr>
            <w:tcW w:w="367" w:type="pct"/>
            <w:shd w:val="clear" w:color="auto" w:fill="auto"/>
          </w:tcPr>
          <w:p w14:paraId="5DB648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53D65A5" w14:textId="77777777" w:rsidTr="001F24A0">
        <w:trPr>
          <w:cantSplit/>
          <w:trHeight w:val="57"/>
        </w:trPr>
        <w:tc>
          <w:tcPr>
            <w:tcW w:w="380" w:type="pct"/>
            <w:shd w:val="clear" w:color="auto" w:fill="auto"/>
          </w:tcPr>
          <w:p w14:paraId="45E8A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7FBE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RP-090086</w:t>
            </w:r>
          </w:p>
        </w:tc>
        <w:tc>
          <w:tcPr>
            <w:tcW w:w="282" w:type="pct"/>
            <w:shd w:val="clear" w:color="auto" w:fill="auto"/>
          </w:tcPr>
          <w:p w14:paraId="27C911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0395</w:t>
            </w:r>
          </w:p>
        </w:tc>
        <w:tc>
          <w:tcPr>
            <w:tcW w:w="220" w:type="pct"/>
            <w:shd w:val="clear" w:color="auto" w:fill="auto"/>
          </w:tcPr>
          <w:p w14:paraId="67B9DB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01FA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the UDP port in the note for GTP-TEID</w:t>
            </w:r>
          </w:p>
        </w:tc>
        <w:tc>
          <w:tcPr>
            <w:tcW w:w="367" w:type="pct"/>
            <w:shd w:val="clear" w:color="auto" w:fill="auto"/>
          </w:tcPr>
          <w:p w14:paraId="3A87C2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4101FF" w14:textId="77777777" w:rsidTr="001F24A0">
        <w:trPr>
          <w:cantSplit/>
          <w:trHeight w:val="57"/>
        </w:trPr>
        <w:tc>
          <w:tcPr>
            <w:tcW w:w="380" w:type="pct"/>
            <w:shd w:val="clear" w:color="auto" w:fill="auto"/>
          </w:tcPr>
          <w:p w14:paraId="1F7126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2EAB2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0BDC1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0396</w:t>
            </w:r>
          </w:p>
        </w:tc>
        <w:tc>
          <w:tcPr>
            <w:tcW w:w="220" w:type="pct"/>
            <w:shd w:val="clear" w:color="auto" w:fill="auto"/>
          </w:tcPr>
          <w:p w14:paraId="5ABA8266"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0296A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CR on CDMA2000 RAT Type</w:t>
            </w:r>
          </w:p>
        </w:tc>
        <w:tc>
          <w:tcPr>
            <w:tcW w:w="367" w:type="pct"/>
            <w:shd w:val="clear" w:color="auto" w:fill="auto"/>
          </w:tcPr>
          <w:p w14:paraId="0FE2F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B6E10" w14:textId="77777777" w:rsidTr="001F24A0">
        <w:trPr>
          <w:cantSplit/>
          <w:trHeight w:val="57"/>
        </w:trPr>
        <w:tc>
          <w:tcPr>
            <w:tcW w:w="380" w:type="pct"/>
            <w:shd w:val="clear" w:color="auto" w:fill="auto"/>
          </w:tcPr>
          <w:p w14:paraId="05F658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56B0B7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RP-090246</w:t>
            </w:r>
          </w:p>
        </w:tc>
        <w:tc>
          <w:tcPr>
            <w:tcW w:w="282" w:type="pct"/>
            <w:shd w:val="clear" w:color="auto" w:fill="auto"/>
          </w:tcPr>
          <w:p w14:paraId="546C2C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0397</w:t>
            </w:r>
          </w:p>
        </w:tc>
        <w:tc>
          <w:tcPr>
            <w:tcW w:w="220" w:type="pct"/>
            <w:shd w:val="clear" w:color="auto" w:fill="auto"/>
          </w:tcPr>
          <w:p w14:paraId="54E746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7850D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 TS 36.413</w:t>
            </w:r>
          </w:p>
        </w:tc>
        <w:tc>
          <w:tcPr>
            <w:tcW w:w="367" w:type="pct"/>
            <w:shd w:val="clear" w:color="auto" w:fill="auto"/>
          </w:tcPr>
          <w:p w14:paraId="565DF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3FC010F" w14:textId="77777777" w:rsidTr="001F24A0">
        <w:trPr>
          <w:cantSplit/>
          <w:trHeight w:val="57"/>
        </w:trPr>
        <w:tc>
          <w:tcPr>
            <w:tcW w:w="380" w:type="pct"/>
            <w:shd w:val="clear" w:color="auto" w:fill="auto"/>
          </w:tcPr>
          <w:p w14:paraId="5BDA58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901C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4DA740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0398</w:t>
            </w:r>
          </w:p>
        </w:tc>
        <w:tc>
          <w:tcPr>
            <w:tcW w:w="220" w:type="pct"/>
            <w:shd w:val="clear" w:color="auto" w:fill="auto"/>
          </w:tcPr>
          <w:p w14:paraId="246169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80804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Security Parameters for to/from E-UTRAN/UTRAN handovers</w:t>
            </w:r>
          </w:p>
        </w:tc>
        <w:tc>
          <w:tcPr>
            <w:tcW w:w="367" w:type="pct"/>
            <w:shd w:val="clear" w:color="auto" w:fill="auto"/>
          </w:tcPr>
          <w:p w14:paraId="76A7F2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68D8C38" w14:textId="77777777" w:rsidTr="001F24A0">
        <w:trPr>
          <w:cantSplit/>
          <w:trHeight w:val="57"/>
        </w:trPr>
        <w:tc>
          <w:tcPr>
            <w:tcW w:w="380" w:type="pct"/>
            <w:shd w:val="clear" w:color="auto" w:fill="auto"/>
          </w:tcPr>
          <w:p w14:paraId="15C157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537F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RP-090085</w:t>
            </w:r>
          </w:p>
        </w:tc>
        <w:tc>
          <w:tcPr>
            <w:tcW w:w="282" w:type="pct"/>
            <w:shd w:val="clear" w:color="auto" w:fill="auto"/>
          </w:tcPr>
          <w:p w14:paraId="3FD8F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0399</w:t>
            </w:r>
          </w:p>
        </w:tc>
        <w:tc>
          <w:tcPr>
            <w:tcW w:w="220" w:type="pct"/>
            <w:shd w:val="clear" w:color="auto" w:fill="auto"/>
          </w:tcPr>
          <w:p w14:paraId="025A06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2BFAD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Updates for Next Hop Chaining Count</w:t>
            </w:r>
          </w:p>
        </w:tc>
        <w:tc>
          <w:tcPr>
            <w:tcW w:w="367" w:type="pct"/>
            <w:shd w:val="clear" w:color="auto" w:fill="auto"/>
          </w:tcPr>
          <w:p w14:paraId="1E741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4FFF351" w14:textId="77777777" w:rsidTr="001F24A0">
        <w:trPr>
          <w:cantSplit/>
          <w:trHeight w:val="57"/>
        </w:trPr>
        <w:tc>
          <w:tcPr>
            <w:tcW w:w="380" w:type="pct"/>
            <w:shd w:val="clear" w:color="auto" w:fill="auto"/>
          </w:tcPr>
          <w:p w14:paraId="5F492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5BA29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21D6EF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0401</w:t>
            </w:r>
          </w:p>
        </w:tc>
        <w:tc>
          <w:tcPr>
            <w:tcW w:w="220" w:type="pct"/>
            <w:shd w:val="clear" w:color="auto" w:fill="auto"/>
          </w:tcPr>
          <w:p w14:paraId="4DA6B0EA"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EDDE258" w14:textId="77777777" w:rsidR="000E2576" w:rsidRPr="001A12F1" w:rsidRDefault="000E2576" w:rsidP="001F24A0">
            <w:pPr>
              <w:pStyle w:val="TAL"/>
              <w:keepNext w:val="0"/>
              <w:keepLines w:val="0"/>
              <w:widowControl w:val="0"/>
              <w:rPr>
                <w:rFonts w:cs="Arial"/>
                <w:lang w:val="fr-FR" w:eastAsia="ja-JP"/>
              </w:rPr>
            </w:pPr>
            <w:r w:rsidRPr="001A12F1">
              <w:rPr>
                <w:rFonts w:cs="Arial"/>
                <w:lang w:val="fr-FR" w:eastAsia="ja-JP"/>
              </w:rPr>
              <w:t>Transparent Container content – informative annex</w:t>
            </w:r>
          </w:p>
        </w:tc>
        <w:tc>
          <w:tcPr>
            <w:tcW w:w="367" w:type="pct"/>
            <w:shd w:val="clear" w:color="auto" w:fill="auto"/>
          </w:tcPr>
          <w:p w14:paraId="7140FB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6A855" w14:textId="77777777" w:rsidTr="001F24A0">
        <w:trPr>
          <w:cantSplit/>
          <w:trHeight w:val="57"/>
        </w:trPr>
        <w:tc>
          <w:tcPr>
            <w:tcW w:w="380" w:type="pct"/>
            <w:shd w:val="clear" w:color="auto" w:fill="auto"/>
          </w:tcPr>
          <w:p w14:paraId="4A265E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CF849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RP-090093</w:t>
            </w:r>
          </w:p>
        </w:tc>
        <w:tc>
          <w:tcPr>
            <w:tcW w:w="282" w:type="pct"/>
            <w:shd w:val="clear" w:color="auto" w:fill="auto"/>
          </w:tcPr>
          <w:p w14:paraId="1C2D7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0404</w:t>
            </w:r>
          </w:p>
        </w:tc>
        <w:tc>
          <w:tcPr>
            <w:tcW w:w="220" w:type="pct"/>
            <w:shd w:val="clear" w:color="auto" w:fill="auto"/>
          </w:tcPr>
          <w:p w14:paraId="177217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0EEC7B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handling in case of SRVCC operation to GERAN</w:t>
            </w:r>
          </w:p>
        </w:tc>
        <w:tc>
          <w:tcPr>
            <w:tcW w:w="367" w:type="pct"/>
            <w:shd w:val="clear" w:color="auto" w:fill="auto"/>
          </w:tcPr>
          <w:p w14:paraId="215985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E364396" w14:textId="77777777" w:rsidTr="001F24A0">
        <w:trPr>
          <w:cantSplit/>
          <w:trHeight w:val="57"/>
        </w:trPr>
        <w:tc>
          <w:tcPr>
            <w:tcW w:w="380" w:type="pct"/>
            <w:shd w:val="clear" w:color="auto" w:fill="auto"/>
          </w:tcPr>
          <w:p w14:paraId="37547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EE7A9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58547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0405</w:t>
            </w:r>
          </w:p>
        </w:tc>
        <w:tc>
          <w:tcPr>
            <w:tcW w:w="220" w:type="pct"/>
            <w:shd w:val="clear" w:color="auto" w:fill="auto"/>
          </w:tcPr>
          <w:p w14:paraId="3C5A9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AFEE1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Changes to S1AP to support paging optimization</w:t>
            </w:r>
          </w:p>
        </w:tc>
        <w:tc>
          <w:tcPr>
            <w:tcW w:w="367" w:type="pct"/>
            <w:shd w:val="clear" w:color="auto" w:fill="auto"/>
          </w:tcPr>
          <w:p w14:paraId="1F1971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4E1EC966" w14:textId="77777777" w:rsidTr="001F24A0">
        <w:trPr>
          <w:cantSplit/>
          <w:trHeight w:val="57"/>
        </w:trPr>
        <w:tc>
          <w:tcPr>
            <w:tcW w:w="380" w:type="pct"/>
            <w:shd w:val="clear" w:color="auto" w:fill="auto"/>
          </w:tcPr>
          <w:p w14:paraId="72CB9B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808E9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58F711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0406</w:t>
            </w:r>
          </w:p>
        </w:tc>
        <w:tc>
          <w:tcPr>
            <w:tcW w:w="220" w:type="pct"/>
            <w:shd w:val="clear" w:color="auto" w:fill="auto"/>
          </w:tcPr>
          <w:p w14:paraId="1963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279A3C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 handover Clean up</w:t>
            </w:r>
          </w:p>
        </w:tc>
        <w:tc>
          <w:tcPr>
            <w:tcW w:w="367" w:type="pct"/>
            <w:shd w:val="clear" w:color="auto" w:fill="auto"/>
          </w:tcPr>
          <w:p w14:paraId="631F98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349B795" w14:textId="77777777" w:rsidTr="001F24A0">
        <w:trPr>
          <w:cantSplit/>
          <w:trHeight w:val="57"/>
        </w:trPr>
        <w:tc>
          <w:tcPr>
            <w:tcW w:w="380" w:type="pct"/>
            <w:shd w:val="clear" w:color="auto" w:fill="auto"/>
          </w:tcPr>
          <w:p w14:paraId="0E212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8943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5871CE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0407</w:t>
            </w:r>
          </w:p>
        </w:tc>
        <w:tc>
          <w:tcPr>
            <w:tcW w:w="220" w:type="pct"/>
            <w:shd w:val="clear" w:color="auto" w:fill="auto"/>
          </w:tcPr>
          <w:p w14:paraId="211CB3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1234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blocking 3GPP2 handover</w:t>
            </w:r>
          </w:p>
        </w:tc>
        <w:tc>
          <w:tcPr>
            <w:tcW w:w="367" w:type="pct"/>
            <w:shd w:val="clear" w:color="auto" w:fill="auto"/>
          </w:tcPr>
          <w:p w14:paraId="066BDE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E9FBED9" w14:textId="77777777" w:rsidTr="001F24A0">
        <w:trPr>
          <w:cantSplit/>
          <w:trHeight w:val="57"/>
        </w:trPr>
        <w:tc>
          <w:tcPr>
            <w:tcW w:w="380" w:type="pct"/>
            <w:shd w:val="clear" w:color="auto" w:fill="auto"/>
          </w:tcPr>
          <w:p w14:paraId="6E14C6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E041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D1C80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0410</w:t>
            </w:r>
          </w:p>
        </w:tc>
        <w:tc>
          <w:tcPr>
            <w:tcW w:w="220" w:type="pct"/>
            <w:shd w:val="clear" w:color="auto" w:fill="auto"/>
          </w:tcPr>
          <w:p w14:paraId="7989C1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34C8DD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eNB default paging DRX in S1 setup and configuration update</w:t>
            </w:r>
          </w:p>
        </w:tc>
        <w:tc>
          <w:tcPr>
            <w:tcW w:w="367" w:type="pct"/>
            <w:shd w:val="clear" w:color="auto" w:fill="auto"/>
          </w:tcPr>
          <w:p w14:paraId="18D997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C2463AB" w14:textId="77777777" w:rsidTr="001F24A0">
        <w:trPr>
          <w:cantSplit/>
          <w:trHeight w:val="57"/>
        </w:trPr>
        <w:tc>
          <w:tcPr>
            <w:tcW w:w="380" w:type="pct"/>
            <w:shd w:val="clear" w:color="auto" w:fill="auto"/>
          </w:tcPr>
          <w:p w14:paraId="01696E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44C91A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RP-090087</w:t>
            </w:r>
          </w:p>
        </w:tc>
        <w:tc>
          <w:tcPr>
            <w:tcW w:w="282" w:type="pct"/>
            <w:shd w:val="clear" w:color="auto" w:fill="auto"/>
          </w:tcPr>
          <w:p w14:paraId="7219E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0412</w:t>
            </w:r>
          </w:p>
        </w:tc>
        <w:tc>
          <w:tcPr>
            <w:tcW w:w="220" w:type="pct"/>
            <w:shd w:val="clear" w:color="auto" w:fill="auto"/>
          </w:tcPr>
          <w:p w14:paraId="65DF03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958A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 resetting of overload state information on S1 Setup</w:t>
            </w:r>
          </w:p>
        </w:tc>
        <w:tc>
          <w:tcPr>
            <w:tcW w:w="367" w:type="pct"/>
            <w:shd w:val="clear" w:color="auto" w:fill="auto"/>
          </w:tcPr>
          <w:p w14:paraId="7F019E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7C439CD" w14:textId="77777777" w:rsidTr="001F24A0">
        <w:trPr>
          <w:cantSplit/>
          <w:trHeight w:val="57"/>
        </w:trPr>
        <w:tc>
          <w:tcPr>
            <w:tcW w:w="380" w:type="pct"/>
            <w:shd w:val="clear" w:color="auto" w:fill="auto"/>
          </w:tcPr>
          <w:p w14:paraId="1B107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2E107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DD8AB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0413</w:t>
            </w:r>
          </w:p>
        </w:tc>
        <w:tc>
          <w:tcPr>
            <w:tcW w:w="220" w:type="pct"/>
            <w:shd w:val="clear" w:color="auto" w:fill="auto"/>
          </w:tcPr>
          <w:p w14:paraId="2C3A50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541C4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Security Context IE description</w:t>
            </w:r>
          </w:p>
        </w:tc>
        <w:tc>
          <w:tcPr>
            <w:tcW w:w="367" w:type="pct"/>
            <w:shd w:val="clear" w:color="auto" w:fill="auto"/>
          </w:tcPr>
          <w:p w14:paraId="5CAD84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6341B62F" w14:textId="77777777" w:rsidTr="001F24A0">
        <w:trPr>
          <w:cantSplit/>
          <w:trHeight w:val="57"/>
        </w:trPr>
        <w:tc>
          <w:tcPr>
            <w:tcW w:w="380" w:type="pct"/>
            <w:shd w:val="clear" w:color="auto" w:fill="auto"/>
          </w:tcPr>
          <w:p w14:paraId="0DEA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6766D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RP-090091</w:t>
            </w:r>
          </w:p>
        </w:tc>
        <w:tc>
          <w:tcPr>
            <w:tcW w:w="282" w:type="pct"/>
            <w:shd w:val="clear" w:color="auto" w:fill="auto"/>
          </w:tcPr>
          <w:p w14:paraId="6FBF45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0414</w:t>
            </w:r>
          </w:p>
        </w:tc>
        <w:tc>
          <w:tcPr>
            <w:tcW w:w="220" w:type="pct"/>
            <w:shd w:val="clear" w:color="auto" w:fill="auto"/>
          </w:tcPr>
          <w:p w14:paraId="17EA5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478A3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Criticality corrections in 36.413</w:t>
            </w:r>
          </w:p>
        </w:tc>
        <w:tc>
          <w:tcPr>
            <w:tcW w:w="367" w:type="pct"/>
            <w:shd w:val="clear" w:color="auto" w:fill="auto"/>
          </w:tcPr>
          <w:p w14:paraId="73356A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26D66E4" w14:textId="77777777" w:rsidTr="001F24A0">
        <w:trPr>
          <w:cantSplit/>
          <w:trHeight w:val="57"/>
        </w:trPr>
        <w:tc>
          <w:tcPr>
            <w:tcW w:w="380" w:type="pct"/>
            <w:shd w:val="clear" w:color="auto" w:fill="auto"/>
          </w:tcPr>
          <w:p w14:paraId="6AF725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2661E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1408DE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0415</w:t>
            </w:r>
          </w:p>
        </w:tc>
        <w:tc>
          <w:tcPr>
            <w:tcW w:w="220" w:type="pct"/>
            <w:shd w:val="clear" w:color="auto" w:fill="auto"/>
          </w:tcPr>
          <w:p w14:paraId="334AF72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DF9A7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abnormal conditions section to UE Context Release and fix tabular error</w:t>
            </w:r>
          </w:p>
        </w:tc>
        <w:tc>
          <w:tcPr>
            <w:tcW w:w="367" w:type="pct"/>
            <w:shd w:val="clear" w:color="auto" w:fill="auto"/>
          </w:tcPr>
          <w:p w14:paraId="4D9259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5F40B305" w14:textId="77777777" w:rsidTr="001F24A0">
        <w:trPr>
          <w:cantSplit/>
          <w:trHeight w:val="57"/>
        </w:trPr>
        <w:tc>
          <w:tcPr>
            <w:tcW w:w="380" w:type="pct"/>
            <w:shd w:val="clear" w:color="auto" w:fill="auto"/>
          </w:tcPr>
          <w:p w14:paraId="3A10DF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344974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RP-090245</w:t>
            </w:r>
          </w:p>
        </w:tc>
        <w:tc>
          <w:tcPr>
            <w:tcW w:w="282" w:type="pct"/>
            <w:shd w:val="clear" w:color="auto" w:fill="auto"/>
          </w:tcPr>
          <w:p w14:paraId="01168C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0419</w:t>
            </w:r>
          </w:p>
        </w:tc>
        <w:tc>
          <w:tcPr>
            <w:tcW w:w="220" w:type="pct"/>
            <w:shd w:val="clear" w:color="auto" w:fill="auto"/>
          </w:tcPr>
          <w:p w14:paraId="5917CD8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134B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Consistent references to S1AP</w:t>
            </w:r>
          </w:p>
        </w:tc>
        <w:tc>
          <w:tcPr>
            <w:tcW w:w="367" w:type="pct"/>
            <w:shd w:val="clear" w:color="auto" w:fill="auto"/>
          </w:tcPr>
          <w:p w14:paraId="5D63F8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11196843" w14:textId="77777777" w:rsidTr="001F24A0">
        <w:trPr>
          <w:cantSplit/>
          <w:trHeight w:val="57"/>
        </w:trPr>
        <w:tc>
          <w:tcPr>
            <w:tcW w:w="380" w:type="pct"/>
            <w:shd w:val="clear" w:color="auto" w:fill="auto"/>
          </w:tcPr>
          <w:p w14:paraId="5020A3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0F2A79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6B9406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0424</w:t>
            </w:r>
          </w:p>
        </w:tc>
        <w:tc>
          <w:tcPr>
            <w:tcW w:w="220" w:type="pct"/>
            <w:shd w:val="clear" w:color="auto" w:fill="auto"/>
          </w:tcPr>
          <w:p w14:paraId="28D336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9DA3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Two new cause values in the Cause IE</w:t>
            </w:r>
          </w:p>
        </w:tc>
        <w:tc>
          <w:tcPr>
            <w:tcW w:w="367" w:type="pct"/>
            <w:shd w:val="clear" w:color="auto" w:fill="auto"/>
          </w:tcPr>
          <w:p w14:paraId="52869B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39AF8ABE" w14:textId="77777777" w:rsidTr="001F24A0">
        <w:trPr>
          <w:cantSplit/>
          <w:trHeight w:val="57"/>
        </w:trPr>
        <w:tc>
          <w:tcPr>
            <w:tcW w:w="380" w:type="pct"/>
            <w:shd w:val="clear" w:color="auto" w:fill="auto"/>
          </w:tcPr>
          <w:p w14:paraId="16C181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18939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71D357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0425</w:t>
            </w:r>
          </w:p>
        </w:tc>
        <w:tc>
          <w:tcPr>
            <w:tcW w:w="220" w:type="pct"/>
            <w:shd w:val="clear" w:color="auto" w:fill="auto"/>
          </w:tcPr>
          <w:p w14:paraId="53C5452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1F9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QCI range</w:t>
            </w:r>
          </w:p>
        </w:tc>
        <w:tc>
          <w:tcPr>
            <w:tcW w:w="367" w:type="pct"/>
            <w:shd w:val="clear" w:color="auto" w:fill="auto"/>
          </w:tcPr>
          <w:p w14:paraId="73164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20BEEBCE" w14:textId="77777777" w:rsidTr="001F24A0">
        <w:trPr>
          <w:cantSplit/>
          <w:trHeight w:val="57"/>
        </w:trPr>
        <w:tc>
          <w:tcPr>
            <w:tcW w:w="380" w:type="pct"/>
            <w:shd w:val="clear" w:color="auto" w:fill="auto"/>
          </w:tcPr>
          <w:p w14:paraId="1E6A76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45D1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RP-090089</w:t>
            </w:r>
          </w:p>
        </w:tc>
        <w:tc>
          <w:tcPr>
            <w:tcW w:w="282" w:type="pct"/>
            <w:shd w:val="clear" w:color="auto" w:fill="auto"/>
          </w:tcPr>
          <w:p w14:paraId="1287E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0426</w:t>
            </w:r>
          </w:p>
        </w:tc>
        <w:tc>
          <w:tcPr>
            <w:tcW w:w="220" w:type="pct"/>
            <w:shd w:val="clear" w:color="auto" w:fill="auto"/>
          </w:tcPr>
          <w:p w14:paraId="0312CFA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03B4A6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Remove the Handover Type IE from the HANDOVER REQUEST ACKNOWLEDGE message</w:t>
            </w:r>
          </w:p>
        </w:tc>
        <w:tc>
          <w:tcPr>
            <w:tcW w:w="367" w:type="pct"/>
            <w:shd w:val="clear" w:color="auto" w:fill="auto"/>
          </w:tcPr>
          <w:p w14:paraId="44698F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00F4DDD9" w14:textId="77777777" w:rsidTr="001F24A0">
        <w:trPr>
          <w:cantSplit/>
          <w:trHeight w:val="57"/>
        </w:trPr>
        <w:tc>
          <w:tcPr>
            <w:tcW w:w="380" w:type="pct"/>
            <w:shd w:val="clear" w:color="auto" w:fill="auto"/>
          </w:tcPr>
          <w:p w14:paraId="576912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43</w:t>
            </w:r>
          </w:p>
        </w:tc>
        <w:tc>
          <w:tcPr>
            <w:tcW w:w="515" w:type="pct"/>
            <w:shd w:val="clear" w:color="auto" w:fill="auto"/>
          </w:tcPr>
          <w:p w14:paraId="75034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RP-090090</w:t>
            </w:r>
          </w:p>
        </w:tc>
        <w:tc>
          <w:tcPr>
            <w:tcW w:w="282" w:type="pct"/>
            <w:shd w:val="clear" w:color="auto" w:fill="auto"/>
          </w:tcPr>
          <w:p w14:paraId="1904F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0427</w:t>
            </w:r>
          </w:p>
        </w:tc>
        <w:tc>
          <w:tcPr>
            <w:tcW w:w="220" w:type="pct"/>
            <w:shd w:val="clear" w:color="auto" w:fill="auto"/>
          </w:tcPr>
          <w:p w14:paraId="6EF07C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AF08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trace procedural text and trace related IEs</w:t>
            </w:r>
          </w:p>
        </w:tc>
        <w:tc>
          <w:tcPr>
            <w:tcW w:w="367" w:type="pct"/>
            <w:shd w:val="clear" w:color="auto" w:fill="auto"/>
          </w:tcPr>
          <w:p w14:paraId="19A8EF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8.5.0</w:t>
            </w:r>
          </w:p>
        </w:tc>
      </w:tr>
      <w:tr w:rsidR="000E2576" w:rsidRPr="008711EA" w14:paraId="7F0ACE7F" w14:textId="77777777" w:rsidTr="001F24A0">
        <w:trPr>
          <w:cantSplit/>
          <w:trHeight w:val="57"/>
        </w:trPr>
        <w:tc>
          <w:tcPr>
            <w:tcW w:w="380" w:type="pct"/>
            <w:shd w:val="clear" w:color="auto" w:fill="auto"/>
          </w:tcPr>
          <w:p w14:paraId="4CEF6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March 2009</w:t>
            </w:r>
          </w:p>
        </w:tc>
        <w:tc>
          <w:tcPr>
            <w:tcW w:w="515" w:type="pct"/>
            <w:shd w:val="clear" w:color="auto" w:fill="auto"/>
          </w:tcPr>
          <w:p w14:paraId="1843E7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82" w:type="pct"/>
            <w:shd w:val="clear" w:color="auto" w:fill="auto"/>
          </w:tcPr>
          <w:p w14:paraId="001F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220" w:type="pct"/>
            <w:shd w:val="clear" w:color="auto" w:fill="auto"/>
          </w:tcPr>
          <w:p w14:paraId="5069F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shd w:val="clear" w:color="auto" w:fill="auto"/>
          </w:tcPr>
          <w:p w14:paraId="0B392A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Minor corrections before freezing of ASN.1</w:t>
            </w:r>
          </w:p>
        </w:tc>
        <w:tc>
          <w:tcPr>
            <w:tcW w:w="367" w:type="pct"/>
            <w:shd w:val="clear" w:color="auto" w:fill="auto"/>
          </w:tcPr>
          <w:p w14:paraId="2B192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8.5.1</w:t>
            </w:r>
          </w:p>
        </w:tc>
      </w:tr>
      <w:tr w:rsidR="000E2576" w:rsidRPr="008711EA" w14:paraId="15F1BD64" w14:textId="77777777" w:rsidTr="001F24A0">
        <w:trPr>
          <w:cantSplit/>
          <w:trHeight w:val="57"/>
        </w:trPr>
        <w:tc>
          <w:tcPr>
            <w:tcW w:w="380" w:type="pct"/>
            <w:shd w:val="clear" w:color="auto" w:fill="auto"/>
          </w:tcPr>
          <w:p w14:paraId="5CA0E4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358F7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71CA9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0504</w:t>
            </w:r>
          </w:p>
        </w:tc>
        <w:tc>
          <w:tcPr>
            <w:tcW w:w="220" w:type="pct"/>
            <w:shd w:val="clear" w:color="auto" w:fill="auto"/>
          </w:tcPr>
          <w:p w14:paraId="11A8C4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128B14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Editorial Updates</w:t>
            </w:r>
          </w:p>
        </w:tc>
        <w:tc>
          <w:tcPr>
            <w:tcW w:w="367" w:type="pct"/>
            <w:shd w:val="clear" w:color="auto" w:fill="auto"/>
          </w:tcPr>
          <w:p w14:paraId="7CB063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319C592" w14:textId="77777777" w:rsidTr="001F24A0">
        <w:trPr>
          <w:cantSplit/>
          <w:trHeight w:val="57"/>
        </w:trPr>
        <w:tc>
          <w:tcPr>
            <w:tcW w:w="380" w:type="pct"/>
            <w:shd w:val="clear" w:color="auto" w:fill="auto"/>
          </w:tcPr>
          <w:p w14:paraId="75FB5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B8A6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4D5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0512</w:t>
            </w:r>
          </w:p>
        </w:tc>
        <w:tc>
          <w:tcPr>
            <w:tcW w:w="220" w:type="pct"/>
            <w:shd w:val="clear" w:color="auto" w:fill="auto"/>
          </w:tcPr>
          <w:p w14:paraId="100BAA9D"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A9CFA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RAN#43 CR implementation</w:t>
            </w:r>
          </w:p>
        </w:tc>
        <w:tc>
          <w:tcPr>
            <w:tcW w:w="367" w:type="pct"/>
            <w:shd w:val="clear" w:color="auto" w:fill="auto"/>
          </w:tcPr>
          <w:p w14:paraId="63454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453887" w14:textId="77777777" w:rsidTr="001F24A0">
        <w:trPr>
          <w:cantSplit/>
          <w:trHeight w:val="57"/>
        </w:trPr>
        <w:tc>
          <w:tcPr>
            <w:tcW w:w="380" w:type="pct"/>
            <w:shd w:val="clear" w:color="auto" w:fill="auto"/>
          </w:tcPr>
          <w:p w14:paraId="3EBD5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1A14B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23CEE2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0510</w:t>
            </w:r>
          </w:p>
        </w:tc>
        <w:tc>
          <w:tcPr>
            <w:tcW w:w="220" w:type="pct"/>
            <w:shd w:val="clear" w:color="auto" w:fill="auto"/>
          </w:tcPr>
          <w:p w14:paraId="52D270CE"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E3E6D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Explicitly allow TRACE START to be the first UE-associated message received at the eNB</w:t>
            </w:r>
          </w:p>
        </w:tc>
        <w:tc>
          <w:tcPr>
            <w:tcW w:w="367" w:type="pct"/>
            <w:shd w:val="clear" w:color="auto" w:fill="auto"/>
          </w:tcPr>
          <w:p w14:paraId="6BEAAE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C103AD" w14:textId="77777777" w:rsidTr="001F24A0">
        <w:trPr>
          <w:cantSplit/>
          <w:trHeight w:val="57"/>
        </w:trPr>
        <w:tc>
          <w:tcPr>
            <w:tcW w:w="380" w:type="pct"/>
            <w:shd w:val="clear" w:color="auto" w:fill="auto"/>
          </w:tcPr>
          <w:p w14:paraId="6B964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03021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184D1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0507</w:t>
            </w:r>
          </w:p>
        </w:tc>
        <w:tc>
          <w:tcPr>
            <w:tcW w:w="220" w:type="pct"/>
            <w:shd w:val="clear" w:color="auto" w:fill="auto"/>
          </w:tcPr>
          <w:p w14:paraId="6F7757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0610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UE Capability Info Indication</w:t>
            </w:r>
          </w:p>
        </w:tc>
        <w:tc>
          <w:tcPr>
            <w:tcW w:w="367" w:type="pct"/>
            <w:shd w:val="clear" w:color="auto" w:fill="auto"/>
          </w:tcPr>
          <w:p w14:paraId="35C48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0AAD55C" w14:textId="77777777" w:rsidTr="001F24A0">
        <w:trPr>
          <w:cantSplit/>
          <w:trHeight w:val="57"/>
        </w:trPr>
        <w:tc>
          <w:tcPr>
            <w:tcW w:w="380" w:type="pct"/>
            <w:shd w:val="clear" w:color="auto" w:fill="auto"/>
          </w:tcPr>
          <w:p w14:paraId="3AB6F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737D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54B3C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0500</w:t>
            </w:r>
          </w:p>
        </w:tc>
        <w:tc>
          <w:tcPr>
            <w:tcW w:w="220" w:type="pct"/>
            <w:shd w:val="clear" w:color="auto" w:fill="auto"/>
          </w:tcPr>
          <w:p w14:paraId="102003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7251C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UE History Information IE in HANDOVER REQUIRED For Inter-RAT HO from E-UTRAN to UMTS</w:t>
            </w:r>
          </w:p>
        </w:tc>
        <w:tc>
          <w:tcPr>
            <w:tcW w:w="367" w:type="pct"/>
            <w:shd w:val="clear" w:color="auto" w:fill="auto"/>
          </w:tcPr>
          <w:p w14:paraId="25BE4D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750634F" w14:textId="77777777" w:rsidTr="001F24A0">
        <w:trPr>
          <w:cantSplit/>
          <w:trHeight w:val="57"/>
        </w:trPr>
        <w:tc>
          <w:tcPr>
            <w:tcW w:w="380" w:type="pct"/>
            <w:shd w:val="clear" w:color="auto" w:fill="auto"/>
          </w:tcPr>
          <w:p w14:paraId="04C7E5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3BAE5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33F65B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0482</w:t>
            </w:r>
          </w:p>
        </w:tc>
        <w:tc>
          <w:tcPr>
            <w:tcW w:w="220" w:type="pct"/>
            <w:shd w:val="clear" w:color="auto" w:fill="auto"/>
          </w:tcPr>
          <w:p w14:paraId="0D1DE5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EFCF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eNB may send Release msg rather than RRC Reject msg on receiving OVERLOAD Start msg</w:t>
            </w:r>
          </w:p>
        </w:tc>
        <w:tc>
          <w:tcPr>
            <w:tcW w:w="367" w:type="pct"/>
            <w:shd w:val="clear" w:color="auto" w:fill="auto"/>
          </w:tcPr>
          <w:p w14:paraId="5A05B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BA619A3" w14:textId="77777777" w:rsidTr="001F24A0">
        <w:trPr>
          <w:cantSplit/>
          <w:trHeight w:val="57"/>
        </w:trPr>
        <w:tc>
          <w:tcPr>
            <w:tcW w:w="380" w:type="pct"/>
            <w:shd w:val="clear" w:color="auto" w:fill="auto"/>
          </w:tcPr>
          <w:p w14:paraId="51FE9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E940B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008FE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0480</w:t>
            </w:r>
          </w:p>
        </w:tc>
        <w:tc>
          <w:tcPr>
            <w:tcW w:w="220" w:type="pct"/>
            <w:shd w:val="clear" w:color="auto" w:fill="auto"/>
          </w:tcPr>
          <w:p w14:paraId="2C10BD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94DE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Clarify reporting of duplicate E-RABs in E-RAB RESPONSE</w:t>
            </w:r>
          </w:p>
        </w:tc>
        <w:tc>
          <w:tcPr>
            <w:tcW w:w="367" w:type="pct"/>
            <w:shd w:val="clear" w:color="auto" w:fill="auto"/>
          </w:tcPr>
          <w:p w14:paraId="5D7C11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1AB249AE" w14:textId="77777777" w:rsidTr="001F24A0">
        <w:trPr>
          <w:cantSplit/>
          <w:trHeight w:val="57"/>
        </w:trPr>
        <w:tc>
          <w:tcPr>
            <w:tcW w:w="380" w:type="pct"/>
            <w:shd w:val="clear" w:color="auto" w:fill="auto"/>
          </w:tcPr>
          <w:p w14:paraId="2E326D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5FA0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1BDD8A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0468</w:t>
            </w:r>
          </w:p>
        </w:tc>
        <w:tc>
          <w:tcPr>
            <w:tcW w:w="220" w:type="pct"/>
            <w:shd w:val="clear" w:color="auto" w:fill="auto"/>
          </w:tcPr>
          <w:p w14:paraId="1D12F71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B9F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security parameters</w:t>
            </w:r>
          </w:p>
        </w:tc>
        <w:tc>
          <w:tcPr>
            <w:tcW w:w="367" w:type="pct"/>
            <w:shd w:val="clear" w:color="auto" w:fill="auto"/>
          </w:tcPr>
          <w:p w14:paraId="222C5B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7CA740E" w14:textId="77777777" w:rsidTr="001F24A0">
        <w:trPr>
          <w:cantSplit/>
          <w:trHeight w:val="57"/>
        </w:trPr>
        <w:tc>
          <w:tcPr>
            <w:tcW w:w="380" w:type="pct"/>
            <w:shd w:val="clear" w:color="auto" w:fill="auto"/>
          </w:tcPr>
          <w:p w14:paraId="44C14F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7140A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RP-090637</w:t>
            </w:r>
          </w:p>
        </w:tc>
        <w:tc>
          <w:tcPr>
            <w:tcW w:w="282" w:type="pct"/>
            <w:shd w:val="clear" w:color="auto" w:fill="auto"/>
          </w:tcPr>
          <w:p w14:paraId="66D10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0463</w:t>
            </w:r>
          </w:p>
        </w:tc>
        <w:tc>
          <w:tcPr>
            <w:tcW w:w="220" w:type="pct"/>
            <w:shd w:val="clear" w:color="auto" w:fill="auto"/>
          </w:tcPr>
          <w:p w14:paraId="7B593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7A1D1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 Indicator during CS Fallback</w:t>
            </w:r>
          </w:p>
        </w:tc>
        <w:tc>
          <w:tcPr>
            <w:tcW w:w="367" w:type="pct"/>
            <w:shd w:val="clear" w:color="auto" w:fill="auto"/>
          </w:tcPr>
          <w:p w14:paraId="05E39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F21ECEE" w14:textId="77777777" w:rsidTr="001F24A0">
        <w:trPr>
          <w:cantSplit/>
          <w:trHeight w:val="57"/>
        </w:trPr>
        <w:tc>
          <w:tcPr>
            <w:tcW w:w="380" w:type="pct"/>
            <w:shd w:val="clear" w:color="auto" w:fill="auto"/>
          </w:tcPr>
          <w:p w14:paraId="7CD2F9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4C246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RP-090638</w:t>
            </w:r>
          </w:p>
        </w:tc>
        <w:tc>
          <w:tcPr>
            <w:tcW w:w="282" w:type="pct"/>
            <w:shd w:val="clear" w:color="auto" w:fill="auto"/>
          </w:tcPr>
          <w:p w14:paraId="6C0C3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0438</w:t>
            </w:r>
          </w:p>
        </w:tc>
        <w:tc>
          <w:tcPr>
            <w:tcW w:w="220" w:type="pct"/>
            <w:shd w:val="clear" w:color="auto" w:fill="auto"/>
          </w:tcPr>
          <w:p w14:paraId="2B4AA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69FB47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Path Switch Request procedure</w:t>
            </w:r>
          </w:p>
        </w:tc>
        <w:tc>
          <w:tcPr>
            <w:tcW w:w="367" w:type="pct"/>
            <w:shd w:val="clear" w:color="auto" w:fill="auto"/>
          </w:tcPr>
          <w:p w14:paraId="67F00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63E5D0" w14:textId="77777777" w:rsidTr="001F24A0">
        <w:trPr>
          <w:cantSplit/>
          <w:trHeight w:val="57"/>
        </w:trPr>
        <w:tc>
          <w:tcPr>
            <w:tcW w:w="380" w:type="pct"/>
            <w:shd w:val="clear" w:color="auto" w:fill="auto"/>
          </w:tcPr>
          <w:p w14:paraId="538B62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544C1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59AF42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0443</w:t>
            </w:r>
          </w:p>
        </w:tc>
        <w:tc>
          <w:tcPr>
            <w:tcW w:w="220" w:type="pct"/>
            <w:shd w:val="clear" w:color="auto" w:fill="auto"/>
          </w:tcPr>
          <w:p w14:paraId="33A29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E9FE2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‘outcome’ element  from the Triggering Message IE</w:t>
            </w:r>
          </w:p>
        </w:tc>
        <w:tc>
          <w:tcPr>
            <w:tcW w:w="367" w:type="pct"/>
            <w:shd w:val="clear" w:color="auto" w:fill="auto"/>
          </w:tcPr>
          <w:p w14:paraId="56C96C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2521BA32" w14:textId="77777777" w:rsidTr="001F24A0">
        <w:trPr>
          <w:cantSplit/>
          <w:trHeight w:val="57"/>
        </w:trPr>
        <w:tc>
          <w:tcPr>
            <w:tcW w:w="380" w:type="pct"/>
            <w:shd w:val="clear" w:color="auto" w:fill="auto"/>
          </w:tcPr>
          <w:p w14:paraId="7B7414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F4D39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409695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0448</w:t>
            </w:r>
          </w:p>
        </w:tc>
        <w:tc>
          <w:tcPr>
            <w:tcW w:w="220" w:type="pct"/>
            <w:shd w:val="clear" w:color="auto" w:fill="auto"/>
          </w:tcPr>
          <w:p w14:paraId="6C01F8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2A4D7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S1AP functions</w:t>
            </w:r>
          </w:p>
        </w:tc>
        <w:tc>
          <w:tcPr>
            <w:tcW w:w="367" w:type="pct"/>
            <w:shd w:val="clear" w:color="auto" w:fill="auto"/>
          </w:tcPr>
          <w:p w14:paraId="28D8E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E87CED5" w14:textId="77777777" w:rsidTr="001F24A0">
        <w:trPr>
          <w:cantSplit/>
          <w:trHeight w:val="57"/>
        </w:trPr>
        <w:tc>
          <w:tcPr>
            <w:tcW w:w="380" w:type="pct"/>
            <w:shd w:val="clear" w:color="auto" w:fill="auto"/>
          </w:tcPr>
          <w:p w14:paraId="19F0CF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648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7605EF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0451</w:t>
            </w:r>
          </w:p>
        </w:tc>
        <w:tc>
          <w:tcPr>
            <w:tcW w:w="220" w:type="pct"/>
            <w:shd w:val="clear" w:color="auto" w:fill="auto"/>
          </w:tcPr>
          <w:p w14:paraId="5CCD6D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FDC92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abnormal conditions in UE Context Release</w:t>
            </w:r>
          </w:p>
        </w:tc>
        <w:tc>
          <w:tcPr>
            <w:tcW w:w="367" w:type="pct"/>
            <w:shd w:val="clear" w:color="auto" w:fill="auto"/>
          </w:tcPr>
          <w:p w14:paraId="5BEF83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F8B9161" w14:textId="77777777" w:rsidTr="001F24A0">
        <w:trPr>
          <w:cantSplit/>
          <w:trHeight w:val="57"/>
        </w:trPr>
        <w:tc>
          <w:tcPr>
            <w:tcW w:w="380" w:type="pct"/>
            <w:shd w:val="clear" w:color="auto" w:fill="auto"/>
          </w:tcPr>
          <w:p w14:paraId="0B16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78B01A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16E8C2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0452</w:t>
            </w:r>
          </w:p>
        </w:tc>
        <w:tc>
          <w:tcPr>
            <w:tcW w:w="220" w:type="pct"/>
            <w:shd w:val="clear" w:color="auto" w:fill="auto"/>
          </w:tcPr>
          <w:p w14:paraId="7A8540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5088A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E-UTRAN Trace ID in Cell Traffice Trace message</w:t>
            </w:r>
          </w:p>
        </w:tc>
        <w:tc>
          <w:tcPr>
            <w:tcW w:w="367" w:type="pct"/>
            <w:shd w:val="clear" w:color="auto" w:fill="auto"/>
          </w:tcPr>
          <w:p w14:paraId="13B631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D68DAD7" w14:textId="77777777" w:rsidTr="001F24A0">
        <w:trPr>
          <w:cantSplit/>
          <w:trHeight w:val="57"/>
        </w:trPr>
        <w:tc>
          <w:tcPr>
            <w:tcW w:w="380" w:type="pct"/>
            <w:shd w:val="clear" w:color="auto" w:fill="auto"/>
          </w:tcPr>
          <w:p w14:paraId="385514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2F1D9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034346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0453</w:t>
            </w:r>
          </w:p>
        </w:tc>
        <w:tc>
          <w:tcPr>
            <w:tcW w:w="220" w:type="pct"/>
            <w:shd w:val="clear" w:color="auto" w:fill="auto"/>
          </w:tcPr>
          <w:p w14:paraId="46FB16F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9ABE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Removal of duplication description of MME UE S1AP ID and eNB UE S1AP ID</w:t>
            </w:r>
          </w:p>
        </w:tc>
        <w:tc>
          <w:tcPr>
            <w:tcW w:w="367" w:type="pct"/>
            <w:shd w:val="clear" w:color="auto" w:fill="auto"/>
          </w:tcPr>
          <w:p w14:paraId="4314BB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1F58384" w14:textId="77777777" w:rsidTr="001F24A0">
        <w:trPr>
          <w:cantSplit/>
          <w:trHeight w:val="57"/>
        </w:trPr>
        <w:tc>
          <w:tcPr>
            <w:tcW w:w="380" w:type="pct"/>
            <w:shd w:val="clear" w:color="auto" w:fill="auto"/>
          </w:tcPr>
          <w:p w14:paraId="0AA021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C2B68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RP-090644</w:t>
            </w:r>
          </w:p>
        </w:tc>
        <w:tc>
          <w:tcPr>
            <w:tcW w:w="282" w:type="pct"/>
            <w:shd w:val="clear" w:color="auto" w:fill="auto"/>
          </w:tcPr>
          <w:p w14:paraId="684E76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0455</w:t>
            </w:r>
          </w:p>
        </w:tc>
        <w:tc>
          <w:tcPr>
            <w:tcW w:w="220" w:type="pct"/>
            <w:shd w:val="clear" w:color="auto" w:fill="auto"/>
          </w:tcPr>
          <w:p w14:paraId="2520E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7D78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Abnormal condition for Handover Cancellation</w:t>
            </w:r>
          </w:p>
        </w:tc>
        <w:tc>
          <w:tcPr>
            <w:tcW w:w="367" w:type="pct"/>
            <w:shd w:val="clear" w:color="auto" w:fill="auto"/>
          </w:tcPr>
          <w:p w14:paraId="5D8FD5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2C76962" w14:textId="77777777" w:rsidTr="001F24A0">
        <w:trPr>
          <w:cantSplit/>
          <w:trHeight w:val="57"/>
        </w:trPr>
        <w:tc>
          <w:tcPr>
            <w:tcW w:w="380" w:type="pct"/>
            <w:shd w:val="clear" w:color="auto" w:fill="auto"/>
          </w:tcPr>
          <w:p w14:paraId="72C35B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BA4F9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2F7EE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0458</w:t>
            </w:r>
          </w:p>
        </w:tc>
        <w:tc>
          <w:tcPr>
            <w:tcW w:w="220" w:type="pct"/>
            <w:shd w:val="clear" w:color="auto" w:fill="auto"/>
          </w:tcPr>
          <w:p w14:paraId="4C72F1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70B745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NNSF for HeNB GW deployment scenario</w:t>
            </w:r>
          </w:p>
        </w:tc>
        <w:tc>
          <w:tcPr>
            <w:tcW w:w="367" w:type="pct"/>
            <w:shd w:val="clear" w:color="auto" w:fill="auto"/>
          </w:tcPr>
          <w:p w14:paraId="41E0A9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8D5E70D" w14:textId="77777777" w:rsidTr="001F24A0">
        <w:trPr>
          <w:cantSplit/>
          <w:trHeight w:val="57"/>
        </w:trPr>
        <w:tc>
          <w:tcPr>
            <w:tcW w:w="380" w:type="pct"/>
            <w:shd w:val="clear" w:color="auto" w:fill="auto"/>
          </w:tcPr>
          <w:p w14:paraId="1722B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8FB11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2E212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0503</w:t>
            </w:r>
          </w:p>
        </w:tc>
        <w:tc>
          <w:tcPr>
            <w:tcW w:w="220" w:type="pct"/>
            <w:shd w:val="clear" w:color="auto" w:fill="auto"/>
          </w:tcPr>
          <w:p w14:paraId="75E62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8F4FF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Transparent Container Coding</w:t>
            </w:r>
          </w:p>
        </w:tc>
        <w:tc>
          <w:tcPr>
            <w:tcW w:w="367" w:type="pct"/>
            <w:shd w:val="clear" w:color="auto" w:fill="auto"/>
          </w:tcPr>
          <w:p w14:paraId="09F4A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F151225" w14:textId="77777777" w:rsidTr="001F24A0">
        <w:trPr>
          <w:cantSplit/>
          <w:trHeight w:val="57"/>
        </w:trPr>
        <w:tc>
          <w:tcPr>
            <w:tcW w:w="380" w:type="pct"/>
            <w:shd w:val="clear" w:color="auto" w:fill="auto"/>
          </w:tcPr>
          <w:p w14:paraId="110D8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F127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1F96F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0471</w:t>
            </w:r>
          </w:p>
        </w:tc>
        <w:tc>
          <w:tcPr>
            <w:tcW w:w="220" w:type="pct"/>
            <w:shd w:val="clear" w:color="auto" w:fill="auto"/>
          </w:tcPr>
          <w:p w14:paraId="29292F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2C0600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Some Editorial Corrections on ASN.1</w:t>
            </w:r>
          </w:p>
        </w:tc>
        <w:tc>
          <w:tcPr>
            <w:tcW w:w="367" w:type="pct"/>
            <w:shd w:val="clear" w:color="auto" w:fill="auto"/>
          </w:tcPr>
          <w:p w14:paraId="7D48DB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D0C5331" w14:textId="77777777" w:rsidTr="001F24A0">
        <w:trPr>
          <w:cantSplit/>
          <w:trHeight w:val="57"/>
        </w:trPr>
        <w:tc>
          <w:tcPr>
            <w:tcW w:w="380" w:type="pct"/>
            <w:shd w:val="clear" w:color="auto" w:fill="auto"/>
          </w:tcPr>
          <w:p w14:paraId="166603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62A74B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4710F6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0492</w:t>
            </w:r>
          </w:p>
        </w:tc>
        <w:tc>
          <w:tcPr>
            <w:tcW w:w="220" w:type="pct"/>
            <w:shd w:val="clear" w:color="auto" w:fill="auto"/>
          </w:tcPr>
          <w:p w14:paraId="70CEC90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4803C5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Failure of the eNB Configuration Update procedure</w:t>
            </w:r>
          </w:p>
        </w:tc>
        <w:tc>
          <w:tcPr>
            <w:tcW w:w="367" w:type="pct"/>
            <w:shd w:val="clear" w:color="auto" w:fill="auto"/>
          </w:tcPr>
          <w:p w14:paraId="53AB4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D9D0780" w14:textId="77777777" w:rsidTr="001F24A0">
        <w:trPr>
          <w:cantSplit/>
          <w:trHeight w:val="57"/>
        </w:trPr>
        <w:tc>
          <w:tcPr>
            <w:tcW w:w="380" w:type="pct"/>
            <w:shd w:val="clear" w:color="auto" w:fill="auto"/>
          </w:tcPr>
          <w:p w14:paraId="0CE081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1BD6D6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1BF7F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0484</w:t>
            </w:r>
          </w:p>
        </w:tc>
        <w:tc>
          <w:tcPr>
            <w:tcW w:w="220" w:type="pct"/>
            <w:shd w:val="clear" w:color="auto" w:fill="auto"/>
          </w:tcPr>
          <w:p w14:paraId="12048F68"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FE50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Rephrasing of abnormal conditions for S1 setup</w:t>
            </w:r>
          </w:p>
        </w:tc>
        <w:tc>
          <w:tcPr>
            <w:tcW w:w="367" w:type="pct"/>
            <w:shd w:val="clear" w:color="auto" w:fill="auto"/>
          </w:tcPr>
          <w:p w14:paraId="5E59FF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059D33D7" w14:textId="77777777" w:rsidTr="001F24A0">
        <w:trPr>
          <w:cantSplit/>
          <w:trHeight w:val="57"/>
        </w:trPr>
        <w:tc>
          <w:tcPr>
            <w:tcW w:w="380" w:type="pct"/>
            <w:shd w:val="clear" w:color="auto" w:fill="auto"/>
          </w:tcPr>
          <w:p w14:paraId="4C359F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022A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RP-090640</w:t>
            </w:r>
          </w:p>
        </w:tc>
        <w:tc>
          <w:tcPr>
            <w:tcW w:w="282" w:type="pct"/>
            <w:shd w:val="clear" w:color="auto" w:fill="auto"/>
          </w:tcPr>
          <w:p w14:paraId="0D7DFE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0494</w:t>
            </w:r>
          </w:p>
        </w:tc>
        <w:tc>
          <w:tcPr>
            <w:tcW w:w="220" w:type="pct"/>
            <w:shd w:val="clear" w:color="auto" w:fill="auto"/>
          </w:tcPr>
          <w:p w14:paraId="358AF3E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EBCD7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inter-RAT Redirection</w:t>
            </w:r>
          </w:p>
        </w:tc>
        <w:tc>
          <w:tcPr>
            <w:tcW w:w="367" w:type="pct"/>
            <w:shd w:val="clear" w:color="auto" w:fill="auto"/>
          </w:tcPr>
          <w:p w14:paraId="1D9C05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412F4B5" w14:textId="77777777" w:rsidTr="001F24A0">
        <w:trPr>
          <w:cantSplit/>
          <w:trHeight w:val="57"/>
        </w:trPr>
        <w:tc>
          <w:tcPr>
            <w:tcW w:w="380" w:type="pct"/>
            <w:shd w:val="clear" w:color="auto" w:fill="auto"/>
          </w:tcPr>
          <w:p w14:paraId="7ADA7C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AE8DE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RP-090628</w:t>
            </w:r>
          </w:p>
        </w:tc>
        <w:tc>
          <w:tcPr>
            <w:tcW w:w="282" w:type="pct"/>
            <w:shd w:val="clear" w:color="auto" w:fill="auto"/>
          </w:tcPr>
          <w:p w14:paraId="42B08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0464</w:t>
            </w:r>
          </w:p>
        </w:tc>
        <w:tc>
          <w:tcPr>
            <w:tcW w:w="220" w:type="pct"/>
            <w:shd w:val="clear" w:color="auto" w:fill="auto"/>
          </w:tcPr>
          <w:p w14:paraId="096D6B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45BC1B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NAS PDU in E-RAB Release Command</w:t>
            </w:r>
          </w:p>
        </w:tc>
        <w:tc>
          <w:tcPr>
            <w:tcW w:w="367" w:type="pct"/>
            <w:shd w:val="clear" w:color="auto" w:fill="auto"/>
          </w:tcPr>
          <w:p w14:paraId="5C7087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68EF422D" w14:textId="77777777" w:rsidTr="001F24A0">
        <w:trPr>
          <w:cantSplit/>
          <w:trHeight w:val="57"/>
        </w:trPr>
        <w:tc>
          <w:tcPr>
            <w:tcW w:w="380" w:type="pct"/>
            <w:shd w:val="clear" w:color="auto" w:fill="auto"/>
          </w:tcPr>
          <w:p w14:paraId="4642A8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063FA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438A7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0491</w:t>
            </w:r>
          </w:p>
        </w:tc>
        <w:tc>
          <w:tcPr>
            <w:tcW w:w="220" w:type="pct"/>
            <w:shd w:val="clear" w:color="auto" w:fill="auto"/>
          </w:tcPr>
          <w:p w14:paraId="1C81DC91"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CF76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of eNB configuration update procedure</w:t>
            </w:r>
          </w:p>
        </w:tc>
        <w:tc>
          <w:tcPr>
            <w:tcW w:w="367" w:type="pct"/>
            <w:shd w:val="clear" w:color="auto" w:fill="auto"/>
          </w:tcPr>
          <w:p w14:paraId="7B32DA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43B96100" w14:textId="77777777" w:rsidTr="001F24A0">
        <w:trPr>
          <w:cantSplit/>
          <w:trHeight w:val="57"/>
        </w:trPr>
        <w:tc>
          <w:tcPr>
            <w:tcW w:w="380" w:type="pct"/>
            <w:shd w:val="clear" w:color="auto" w:fill="auto"/>
          </w:tcPr>
          <w:p w14:paraId="3DCA9A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A47E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6186B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0476</w:t>
            </w:r>
          </w:p>
        </w:tc>
        <w:tc>
          <w:tcPr>
            <w:tcW w:w="220" w:type="pct"/>
            <w:shd w:val="clear" w:color="auto" w:fill="auto"/>
          </w:tcPr>
          <w:p w14:paraId="097BEE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shd w:val="clear" w:color="auto" w:fill="auto"/>
          </w:tcPr>
          <w:p w14:paraId="72688EB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that a non-GBR must be received and admitted on S1-HO</w:t>
            </w:r>
          </w:p>
        </w:tc>
        <w:tc>
          <w:tcPr>
            <w:tcW w:w="367" w:type="pct"/>
            <w:shd w:val="clear" w:color="auto" w:fill="auto"/>
          </w:tcPr>
          <w:p w14:paraId="3036DC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4A1AA26" w14:textId="77777777" w:rsidTr="001F24A0">
        <w:trPr>
          <w:cantSplit/>
          <w:trHeight w:val="57"/>
        </w:trPr>
        <w:tc>
          <w:tcPr>
            <w:tcW w:w="380" w:type="pct"/>
            <w:shd w:val="clear" w:color="auto" w:fill="auto"/>
          </w:tcPr>
          <w:p w14:paraId="39CB16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F1E28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3157D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0461</w:t>
            </w:r>
          </w:p>
        </w:tc>
        <w:tc>
          <w:tcPr>
            <w:tcW w:w="220" w:type="pct"/>
            <w:shd w:val="clear" w:color="auto" w:fill="auto"/>
          </w:tcPr>
          <w:p w14:paraId="6A82D3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80AE2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Security Context to be used in HANDOVER REQUEST message</w:t>
            </w:r>
          </w:p>
        </w:tc>
        <w:tc>
          <w:tcPr>
            <w:tcW w:w="367" w:type="pct"/>
            <w:shd w:val="clear" w:color="auto" w:fill="auto"/>
          </w:tcPr>
          <w:p w14:paraId="14AFBA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D1BEE70" w14:textId="77777777" w:rsidTr="001F24A0">
        <w:trPr>
          <w:cantSplit/>
          <w:trHeight w:val="57"/>
        </w:trPr>
        <w:tc>
          <w:tcPr>
            <w:tcW w:w="380" w:type="pct"/>
            <w:shd w:val="clear" w:color="auto" w:fill="auto"/>
          </w:tcPr>
          <w:p w14:paraId="39094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3508A3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277D39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0459</w:t>
            </w:r>
          </w:p>
        </w:tc>
        <w:tc>
          <w:tcPr>
            <w:tcW w:w="220" w:type="pct"/>
            <w:shd w:val="clear" w:color="auto" w:fill="auto"/>
          </w:tcPr>
          <w:p w14:paraId="0A19D93F"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CAFF8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the text about the Handover Resource Allocation procedure</w:t>
            </w:r>
          </w:p>
        </w:tc>
        <w:tc>
          <w:tcPr>
            <w:tcW w:w="367" w:type="pct"/>
            <w:shd w:val="clear" w:color="auto" w:fill="auto"/>
          </w:tcPr>
          <w:p w14:paraId="25EFD7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2F4939E" w14:textId="77777777" w:rsidTr="001F24A0">
        <w:trPr>
          <w:cantSplit/>
          <w:trHeight w:val="57"/>
        </w:trPr>
        <w:tc>
          <w:tcPr>
            <w:tcW w:w="380" w:type="pct"/>
            <w:shd w:val="clear" w:color="auto" w:fill="auto"/>
          </w:tcPr>
          <w:p w14:paraId="339731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4A4F19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579FAD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0502</w:t>
            </w:r>
          </w:p>
        </w:tc>
        <w:tc>
          <w:tcPr>
            <w:tcW w:w="220" w:type="pct"/>
            <w:shd w:val="clear" w:color="auto" w:fill="auto"/>
          </w:tcPr>
          <w:p w14:paraId="23CD9B7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1D144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for RAT list in S1 Setup Response and MME configuration Update</w:t>
            </w:r>
          </w:p>
        </w:tc>
        <w:tc>
          <w:tcPr>
            <w:tcW w:w="367" w:type="pct"/>
            <w:shd w:val="clear" w:color="auto" w:fill="auto"/>
          </w:tcPr>
          <w:p w14:paraId="74426A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303165DF" w14:textId="77777777" w:rsidTr="001F24A0">
        <w:trPr>
          <w:cantSplit/>
          <w:trHeight w:val="57"/>
        </w:trPr>
        <w:tc>
          <w:tcPr>
            <w:tcW w:w="380" w:type="pct"/>
            <w:shd w:val="clear" w:color="auto" w:fill="auto"/>
          </w:tcPr>
          <w:p w14:paraId="6BCFD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44</w:t>
            </w:r>
          </w:p>
        </w:tc>
        <w:tc>
          <w:tcPr>
            <w:tcW w:w="515" w:type="pct"/>
            <w:shd w:val="clear" w:color="auto" w:fill="auto"/>
          </w:tcPr>
          <w:p w14:paraId="20418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RP-090636</w:t>
            </w:r>
          </w:p>
        </w:tc>
        <w:tc>
          <w:tcPr>
            <w:tcW w:w="282" w:type="pct"/>
            <w:shd w:val="clear" w:color="auto" w:fill="auto"/>
          </w:tcPr>
          <w:p w14:paraId="0D795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0501</w:t>
            </w:r>
          </w:p>
        </w:tc>
        <w:tc>
          <w:tcPr>
            <w:tcW w:w="220" w:type="pct"/>
            <w:shd w:val="clear" w:color="auto" w:fill="auto"/>
          </w:tcPr>
          <w:p w14:paraId="041E19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1D344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Range bound for maximal number of PLMNs per MME and GUMMEIs</w:t>
            </w:r>
          </w:p>
        </w:tc>
        <w:tc>
          <w:tcPr>
            <w:tcW w:w="367" w:type="pct"/>
            <w:shd w:val="clear" w:color="auto" w:fill="auto"/>
          </w:tcPr>
          <w:p w14:paraId="710036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8.6.0</w:t>
            </w:r>
          </w:p>
        </w:tc>
      </w:tr>
      <w:tr w:rsidR="000E2576" w:rsidRPr="008711EA" w14:paraId="7030D161" w14:textId="77777777" w:rsidTr="001F24A0">
        <w:trPr>
          <w:cantSplit/>
          <w:trHeight w:val="57"/>
        </w:trPr>
        <w:tc>
          <w:tcPr>
            <w:tcW w:w="380" w:type="pct"/>
            <w:shd w:val="clear" w:color="auto" w:fill="auto"/>
          </w:tcPr>
          <w:p w14:paraId="721DF3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June 2009</w:t>
            </w:r>
          </w:p>
        </w:tc>
        <w:tc>
          <w:tcPr>
            <w:tcW w:w="515" w:type="pct"/>
            <w:shd w:val="clear" w:color="auto" w:fill="auto"/>
          </w:tcPr>
          <w:p w14:paraId="021D017E"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2DCEF240"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773052EC"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13EA18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implementation error of  CR0463r1 in RP-090637 (R3-091456)</w:t>
            </w:r>
          </w:p>
        </w:tc>
        <w:tc>
          <w:tcPr>
            <w:tcW w:w="367" w:type="pct"/>
            <w:shd w:val="clear" w:color="auto" w:fill="auto"/>
          </w:tcPr>
          <w:p w14:paraId="16AC6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8.6.1</w:t>
            </w:r>
          </w:p>
        </w:tc>
      </w:tr>
      <w:tr w:rsidR="000E2576" w:rsidRPr="008711EA" w14:paraId="44B70F75" w14:textId="77777777" w:rsidTr="001F24A0">
        <w:trPr>
          <w:cantSplit/>
          <w:trHeight w:val="57"/>
        </w:trPr>
        <w:tc>
          <w:tcPr>
            <w:tcW w:w="380" w:type="pct"/>
            <w:shd w:val="clear" w:color="auto" w:fill="auto"/>
          </w:tcPr>
          <w:p w14:paraId="1BDD6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7FEF6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B50E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0515</w:t>
            </w:r>
          </w:p>
        </w:tc>
        <w:tc>
          <w:tcPr>
            <w:tcW w:w="220" w:type="pct"/>
            <w:shd w:val="clear" w:color="auto" w:fill="auto"/>
          </w:tcPr>
          <w:p w14:paraId="59FFF7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BD94D8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Corrections for 36.413</w:t>
            </w:r>
          </w:p>
        </w:tc>
        <w:tc>
          <w:tcPr>
            <w:tcW w:w="367" w:type="pct"/>
            <w:shd w:val="clear" w:color="auto" w:fill="auto"/>
          </w:tcPr>
          <w:p w14:paraId="6A7FD2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15BB7416" w14:textId="77777777" w:rsidTr="001F24A0">
        <w:trPr>
          <w:cantSplit/>
          <w:trHeight w:val="57"/>
        </w:trPr>
        <w:tc>
          <w:tcPr>
            <w:tcW w:w="380" w:type="pct"/>
            <w:shd w:val="clear" w:color="auto" w:fill="auto"/>
          </w:tcPr>
          <w:p w14:paraId="3DD8E0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41B5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66D997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0522</w:t>
            </w:r>
          </w:p>
        </w:tc>
        <w:tc>
          <w:tcPr>
            <w:tcW w:w="220" w:type="pct"/>
            <w:shd w:val="clear" w:color="auto" w:fill="auto"/>
          </w:tcPr>
          <w:p w14:paraId="448B4384"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DAA08AE" w14:textId="77777777" w:rsidR="000E2576" w:rsidRPr="008711EA" w:rsidRDefault="000E2576" w:rsidP="001F24A0">
            <w:pPr>
              <w:pStyle w:val="TAL"/>
              <w:keepNext w:val="0"/>
              <w:keepLines w:val="0"/>
              <w:widowControl w:val="0"/>
              <w:rPr>
                <w:rFonts w:cs="Arial"/>
                <w:lang w:eastAsia="zh-CN"/>
              </w:rPr>
            </w:pPr>
            <w:r w:rsidRPr="008711EA">
              <w:rPr>
                <w:rFonts w:eastAsia="SimSun" w:cs="Arial"/>
                <w:lang w:eastAsia="zh-CN"/>
              </w:rPr>
              <w:t>SRVCC to GERAN/UTRAN</w:t>
            </w:r>
          </w:p>
        </w:tc>
        <w:tc>
          <w:tcPr>
            <w:tcW w:w="367" w:type="pct"/>
            <w:shd w:val="clear" w:color="auto" w:fill="auto"/>
          </w:tcPr>
          <w:p w14:paraId="6F1BBA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6B754084" w14:textId="77777777" w:rsidTr="001F24A0">
        <w:trPr>
          <w:cantSplit/>
          <w:trHeight w:val="57"/>
        </w:trPr>
        <w:tc>
          <w:tcPr>
            <w:tcW w:w="380" w:type="pct"/>
            <w:shd w:val="clear" w:color="auto" w:fill="auto"/>
          </w:tcPr>
          <w:p w14:paraId="53611A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F4753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E5C2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0531</w:t>
            </w:r>
          </w:p>
        </w:tc>
        <w:tc>
          <w:tcPr>
            <w:tcW w:w="220" w:type="pct"/>
            <w:shd w:val="clear" w:color="auto" w:fill="auto"/>
          </w:tcPr>
          <w:p w14:paraId="3183B505"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4C44647" w14:textId="77777777" w:rsidR="000E2576" w:rsidRPr="008711EA" w:rsidRDefault="000E2576" w:rsidP="001F24A0">
            <w:pPr>
              <w:pStyle w:val="TAL"/>
              <w:keepNext w:val="0"/>
              <w:keepLines w:val="0"/>
              <w:widowControl w:val="0"/>
              <w:rPr>
                <w:rFonts w:eastAsia="SimSun" w:cs="Arial"/>
                <w:lang w:eastAsia="zh-CN"/>
              </w:rPr>
            </w:pPr>
            <w:r w:rsidRPr="008711EA">
              <w:rPr>
                <w:rFonts w:cs="Arial"/>
                <w:lang w:eastAsia="zh-CN"/>
              </w:rPr>
              <w:t>Clean up the Terminology of home eNB in S1AP</w:t>
            </w:r>
          </w:p>
        </w:tc>
        <w:tc>
          <w:tcPr>
            <w:tcW w:w="367" w:type="pct"/>
            <w:shd w:val="clear" w:color="auto" w:fill="auto"/>
          </w:tcPr>
          <w:p w14:paraId="18C8D3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F4F3C7" w14:textId="77777777" w:rsidTr="001F24A0">
        <w:trPr>
          <w:cantSplit/>
          <w:trHeight w:val="57"/>
        </w:trPr>
        <w:tc>
          <w:tcPr>
            <w:tcW w:w="380" w:type="pct"/>
            <w:shd w:val="clear" w:color="auto" w:fill="auto"/>
          </w:tcPr>
          <w:p w14:paraId="0C3909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0337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73402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0534</w:t>
            </w:r>
          </w:p>
        </w:tc>
        <w:tc>
          <w:tcPr>
            <w:tcW w:w="220" w:type="pct"/>
            <w:shd w:val="clear" w:color="auto" w:fill="auto"/>
          </w:tcPr>
          <w:p w14:paraId="7FE438A3"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715DD11A" w14:textId="77777777" w:rsidR="000E2576" w:rsidRPr="008711EA" w:rsidRDefault="000E2576" w:rsidP="001F24A0">
            <w:pPr>
              <w:pStyle w:val="TAL"/>
              <w:keepNext w:val="0"/>
              <w:keepLines w:val="0"/>
              <w:widowControl w:val="0"/>
              <w:rPr>
                <w:rFonts w:cs="Arial"/>
                <w:lang w:eastAsia="zh-CN"/>
              </w:rPr>
            </w:pPr>
            <w:r w:rsidRPr="008711EA">
              <w:rPr>
                <w:rFonts w:eastAsia="Malgun Gothic" w:cs="Arial"/>
              </w:rPr>
              <w:t>Specify how report dup E-RAB ID in Tabular and replace MME with EPC in  8.3.1.2</w:t>
            </w:r>
          </w:p>
        </w:tc>
        <w:tc>
          <w:tcPr>
            <w:tcW w:w="367" w:type="pct"/>
            <w:shd w:val="clear" w:color="auto" w:fill="auto"/>
          </w:tcPr>
          <w:p w14:paraId="372BD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58F6462D" w14:textId="77777777" w:rsidTr="001F24A0">
        <w:trPr>
          <w:cantSplit/>
          <w:trHeight w:val="57"/>
        </w:trPr>
        <w:tc>
          <w:tcPr>
            <w:tcW w:w="380" w:type="pct"/>
            <w:shd w:val="clear" w:color="auto" w:fill="auto"/>
          </w:tcPr>
          <w:p w14:paraId="7B38D8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EC67F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301E3A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0536</w:t>
            </w:r>
          </w:p>
        </w:tc>
        <w:tc>
          <w:tcPr>
            <w:tcW w:w="220" w:type="pct"/>
            <w:shd w:val="clear" w:color="auto" w:fill="auto"/>
          </w:tcPr>
          <w:p w14:paraId="12A851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E5C3123" w14:textId="77777777" w:rsidR="000E2576" w:rsidRPr="008711EA" w:rsidRDefault="000E2576" w:rsidP="001F24A0">
            <w:pPr>
              <w:pStyle w:val="TAL"/>
              <w:keepNext w:val="0"/>
              <w:keepLines w:val="0"/>
              <w:widowControl w:val="0"/>
              <w:rPr>
                <w:rFonts w:eastAsia="Malgun Gothic" w:cs="Arial"/>
              </w:rPr>
            </w:pPr>
            <w:r w:rsidRPr="008711EA">
              <w:rPr>
                <w:rFonts w:cs="Arial"/>
                <w:lang w:eastAsia="ja-JP"/>
              </w:rPr>
              <w:t>Indirect path use by the MME</w:t>
            </w:r>
          </w:p>
        </w:tc>
        <w:tc>
          <w:tcPr>
            <w:tcW w:w="367" w:type="pct"/>
            <w:shd w:val="clear" w:color="auto" w:fill="auto"/>
          </w:tcPr>
          <w:p w14:paraId="11D5FA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3801B90" w14:textId="77777777" w:rsidTr="001F24A0">
        <w:trPr>
          <w:cantSplit/>
          <w:trHeight w:val="57"/>
        </w:trPr>
        <w:tc>
          <w:tcPr>
            <w:tcW w:w="380" w:type="pct"/>
            <w:shd w:val="clear" w:color="auto" w:fill="auto"/>
          </w:tcPr>
          <w:p w14:paraId="7AEF0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EE70F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15B91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0537</w:t>
            </w:r>
          </w:p>
        </w:tc>
        <w:tc>
          <w:tcPr>
            <w:tcW w:w="220" w:type="pct"/>
            <w:shd w:val="clear" w:color="auto" w:fill="auto"/>
          </w:tcPr>
          <w:p w14:paraId="70EF8C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0E3A8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not supported QCI values</w:t>
            </w:r>
          </w:p>
        </w:tc>
        <w:tc>
          <w:tcPr>
            <w:tcW w:w="367" w:type="pct"/>
            <w:shd w:val="clear" w:color="auto" w:fill="auto"/>
          </w:tcPr>
          <w:p w14:paraId="28B499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35AB7DB" w14:textId="77777777" w:rsidTr="001F24A0">
        <w:trPr>
          <w:cantSplit/>
          <w:trHeight w:val="57"/>
        </w:trPr>
        <w:tc>
          <w:tcPr>
            <w:tcW w:w="380" w:type="pct"/>
            <w:shd w:val="clear" w:color="auto" w:fill="auto"/>
          </w:tcPr>
          <w:p w14:paraId="54AE40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BEB4D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RP-090964</w:t>
            </w:r>
          </w:p>
        </w:tc>
        <w:tc>
          <w:tcPr>
            <w:tcW w:w="282" w:type="pct"/>
            <w:shd w:val="clear" w:color="auto" w:fill="auto"/>
          </w:tcPr>
          <w:p w14:paraId="4CFB8E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0538</w:t>
            </w:r>
          </w:p>
        </w:tc>
        <w:tc>
          <w:tcPr>
            <w:tcW w:w="220" w:type="pct"/>
            <w:shd w:val="clear" w:color="auto" w:fill="auto"/>
          </w:tcPr>
          <w:p w14:paraId="699DAE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6133F0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E-RABs subject to forwarding</w:t>
            </w:r>
          </w:p>
        </w:tc>
        <w:tc>
          <w:tcPr>
            <w:tcW w:w="367" w:type="pct"/>
            <w:shd w:val="clear" w:color="auto" w:fill="auto"/>
          </w:tcPr>
          <w:p w14:paraId="20A8B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16FEB7" w14:textId="77777777" w:rsidTr="001F24A0">
        <w:trPr>
          <w:cantSplit/>
          <w:trHeight w:val="57"/>
        </w:trPr>
        <w:tc>
          <w:tcPr>
            <w:tcW w:w="380" w:type="pct"/>
            <w:shd w:val="clear" w:color="auto" w:fill="auto"/>
          </w:tcPr>
          <w:p w14:paraId="4A4BF3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5EBEA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52357D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0540</w:t>
            </w:r>
          </w:p>
        </w:tc>
        <w:tc>
          <w:tcPr>
            <w:tcW w:w="220" w:type="pct"/>
            <w:shd w:val="clear" w:color="auto" w:fill="auto"/>
          </w:tcPr>
          <w:p w14:paraId="6921B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4C9418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Mandatory NAS PDU in E-RAB Release Command</w:t>
            </w:r>
          </w:p>
        </w:tc>
        <w:tc>
          <w:tcPr>
            <w:tcW w:w="367" w:type="pct"/>
            <w:shd w:val="clear" w:color="auto" w:fill="auto"/>
          </w:tcPr>
          <w:p w14:paraId="688DE8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4B0A8AB" w14:textId="77777777" w:rsidTr="001F24A0">
        <w:trPr>
          <w:cantSplit/>
          <w:trHeight w:val="57"/>
        </w:trPr>
        <w:tc>
          <w:tcPr>
            <w:tcW w:w="380" w:type="pct"/>
            <w:shd w:val="clear" w:color="auto" w:fill="auto"/>
          </w:tcPr>
          <w:p w14:paraId="38367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BF1E2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29911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0542</w:t>
            </w:r>
          </w:p>
        </w:tc>
        <w:tc>
          <w:tcPr>
            <w:tcW w:w="220" w:type="pct"/>
            <w:shd w:val="clear" w:color="auto" w:fill="auto"/>
          </w:tcPr>
          <w:p w14:paraId="3EE365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34B8DE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reference and specification for encoding the CDMA2000 Pilot List</w:t>
            </w:r>
          </w:p>
        </w:tc>
        <w:tc>
          <w:tcPr>
            <w:tcW w:w="367" w:type="pct"/>
            <w:shd w:val="clear" w:color="auto" w:fill="auto"/>
          </w:tcPr>
          <w:p w14:paraId="3338CA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F1056C0" w14:textId="77777777" w:rsidTr="001F24A0">
        <w:trPr>
          <w:cantSplit/>
          <w:trHeight w:val="57"/>
        </w:trPr>
        <w:tc>
          <w:tcPr>
            <w:tcW w:w="380" w:type="pct"/>
            <w:shd w:val="clear" w:color="auto" w:fill="auto"/>
          </w:tcPr>
          <w:p w14:paraId="284361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C0C6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252C1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0547</w:t>
            </w:r>
          </w:p>
        </w:tc>
        <w:tc>
          <w:tcPr>
            <w:tcW w:w="220" w:type="pct"/>
            <w:shd w:val="clear" w:color="auto" w:fill="auto"/>
          </w:tcPr>
          <w:p w14:paraId="7BE68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56F279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 xml:space="preserve">CR on </w:t>
            </w:r>
            <w:r w:rsidRPr="008711EA">
              <w:rPr>
                <w:rFonts w:cs="Arial"/>
                <w:i/>
                <w:iCs/>
                <w:lang w:eastAsia="ja-JP"/>
              </w:rPr>
              <w:t xml:space="preserve">Repetition Period </w:t>
            </w:r>
            <w:r w:rsidRPr="008711EA">
              <w:rPr>
                <w:rFonts w:cs="Arial"/>
                <w:lang w:eastAsia="ja-JP"/>
              </w:rPr>
              <w:t>IE</w:t>
            </w:r>
          </w:p>
        </w:tc>
        <w:tc>
          <w:tcPr>
            <w:tcW w:w="367" w:type="pct"/>
            <w:shd w:val="clear" w:color="auto" w:fill="auto"/>
          </w:tcPr>
          <w:p w14:paraId="2F21CF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43DB878" w14:textId="77777777" w:rsidTr="001F24A0">
        <w:trPr>
          <w:cantSplit/>
          <w:trHeight w:val="57"/>
        </w:trPr>
        <w:tc>
          <w:tcPr>
            <w:tcW w:w="380" w:type="pct"/>
            <w:shd w:val="clear" w:color="auto" w:fill="auto"/>
          </w:tcPr>
          <w:p w14:paraId="70DCCC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19899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363CE0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0551</w:t>
            </w:r>
          </w:p>
        </w:tc>
        <w:tc>
          <w:tcPr>
            <w:tcW w:w="220" w:type="pct"/>
            <w:shd w:val="clear" w:color="auto" w:fill="auto"/>
          </w:tcPr>
          <w:p w14:paraId="588078E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53AB791B" w14:textId="77777777" w:rsidR="000E2576" w:rsidRPr="008711EA" w:rsidRDefault="000E2576" w:rsidP="001F24A0">
            <w:pPr>
              <w:pStyle w:val="TAL"/>
              <w:keepNext w:val="0"/>
              <w:keepLines w:val="0"/>
              <w:widowControl w:val="0"/>
              <w:rPr>
                <w:rFonts w:cs="Arial"/>
                <w:lang w:eastAsia="ja-JP"/>
              </w:rPr>
            </w:pPr>
            <w:r w:rsidRPr="008711EA">
              <w:rPr>
                <w:rFonts w:eastAsia="MS Mincho" w:cs="Arial"/>
                <w:lang w:eastAsia="ja-JP"/>
              </w:rPr>
              <w:t>Miscellaneous correction to 36.413v8.6.1</w:t>
            </w:r>
          </w:p>
        </w:tc>
        <w:tc>
          <w:tcPr>
            <w:tcW w:w="367" w:type="pct"/>
            <w:shd w:val="clear" w:color="auto" w:fill="auto"/>
          </w:tcPr>
          <w:p w14:paraId="7451E1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3717FAFC" w14:textId="77777777" w:rsidTr="001F24A0">
        <w:trPr>
          <w:cantSplit/>
          <w:trHeight w:val="57"/>
        </w:trPr>
        <w:tc>
          <w:tcPr>
            <w:tcW w:w="380" w:type="pct"/>
            <w:shd w:val="clear" w:color="auto" w:fill="auto"/>
          </w:tcPr>
          <w:p w14:paraId="4EDA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32F4F2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RP-090768</w:t>
            </w:r>
          </w:p>
        </w:tc>
        <w:tc>
          <w:tcPr>
            <w:tcW w:w="282" w:type="pct"/>
            <w:shd w:val="clear" w:color="auto" w:fill="auto"/>
          </w:tcPr>
          <w:p w14:paraId="7A11E3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0553</w:t>
            </w:r>
          </w:p>
        </w:tc>
        <w:tc>
          <w:tcPr>
            <w:tcW w:w="220" w:type="pct"/>
            <w:shd w:val="clear" w:color="auto" w:fill="auto"/>
          </w:tcPr>
          <w:p w14:paraId="1B62DB90"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3A8DE793" w14:textId="77777777" w:rsidR="000E2576" w:rsidRPr="008711EA" w:rsidRDefault="000E2576" w:rsidP="001F24A0">
            <w:pPr>
              <w:pStyle w:val="TAL"/>
              <w:keepNext w:val="0"/>
              <w:keepLines w:val="0"/>
              <w:widowControl w:val="0"/>
              <w:rPr>
                <w:rFonts w:eastAsia="MS Mincho" w:cs="Arial"/>
                <w:lang w:eastAsia="ja-JP"/>
              </w:rPr>
            </w:pPr>
            <w:r w:rsidRPr="008711EA">
              <w:rPr>
                <w:rFonts w:cs="Arial"/>
                <w:lang w:eastAsia="ja-JP"/>
              </w:rPr>
              <w:t>ASN1 object identified correction</w:t>
            </w:r>
          </w:p>
        </w:tc>
        <w:tc>
          <w:tcPr>
            <w:tcW w:w="367" w:type="pct"/>
            <w:shd w:val="clear" w:color="auto" w:fill="auto"/>
          </w:tcPr>
          <w:p w14:paraId="70F9B8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27CA2029" w14:textId="77777777" w:rsidTr="001F24A0">
        <w:trPr>
          <w:cantSplit/>
          <w:trHeight w:val="57"/>
        </w:trPr>
        <w:tc>
          <w:tcPr>
            <w:tcW w:w="380" w:type="pct"/>
            <w:shd w:val="clear" w:color="auto" w:fill="auto"/>
          </w:tcPr>
          <w:p w14:paraId="2E046B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7A8B42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4B751A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0554</w:t>
            </w:r>
          </w:p>
        </w:tc>
        <w:tc>
          <w:tcPr>
            <w:tcW w:w="220" w:type="pct"/>
            <w:shd w:val="clear" w:color="auto" w:fill="auto"/>
          </w:tcPr>
          <w:p w14:paraId="669794D9"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603627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Interaction between Initial Context Setup/UE Context Modification and Handover Preparation/Redirection procedures during CS Fallback</w:t>
            </w:r>
          </w:p>
        </w:tc>
        <w:tc>
          <w:tcPr>
            <w:tcW w:w="367" w:type="pct"/>
            <w:shd w:val="clear" w:color="auto" w:fill="auto"/>
          </w:tcPr>
          <w:p w14:paraId="18A90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8.7.0</w:t>
            </w:r>
          </w:p>
        </w:tc>
      </w:tr>
      <w:tr w:rsidR="000E2576" w:rsidRPr="008711EA" w14:paraId="0CEF90B7" w14:textId="77777777" w:rsidTr="001F24A0">
        <w:trPr>
          <w:cantSplit/>
          <w:trHeight w:val="57"/>
        </w:trPr>
        <w:tc>
          <w:tcPr>
            <w:tcW w:w="380" w:type="pct"/>
            <w:shd w:val="clear" w:color="auto" w:fill="auto"/>
          </w:tcPr>
          <w:p w14:paraId="104087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09/2009</w:t>
            </w:r>
          </w:p>
        </w:tc>
        <w:tc>
          <w:tcPr>
            <w:tcW w:w="515" w:type="pct"/>
            <w:shd w:val="clear" w:color="auto" w:fill="auto"/>
          </w:tcPr>
          <w:p w14:paraId="16958C52" w14:textId="77777777" w:rsidR="000E2576" w:rsidRPr="008711EA" w:rsidRDefault="000E2576" w:rsidP="001F24A0">
            <w:pPr>
              <w:pStyle w:val="TAL"/>
              <w:keepNext w:val="0"/>
              <w:keepLines w:val="0"/>
              <w:widowControl w:val="0"/>
              <w:rPr>
                <w:rFonts w:cs="Arial"/>
                <w:lang w:eastAsia="ja-JP"/>
              </w:rPr>
            </w:pPr>
          </w:p>
        </w:tc>
        <w:tc>
          <w:tcPr>
            <w:tcW w:w="282" w:type="pct"/>
            <w:shd w:val="clear" w:color="auto" w:fill="auto"/>
          </w:tcPr>
          <w:p w14:paraId="0234EC9A" w14:textId="77777777" w:rsidR="000E2576" w:rsidRPr="008711EA" w:rsidRDefault="000E2576" w:rsidP="001F24A0">
            <w:pPr>
              <w:pStyle w:val="TAL"/>
              <w:keepNext w:val="0"/>
              <w:keepLines w:val="0"/>
              <w:widowControl w:val="0"/>
              <w:rPr>
                <w:rFonts w:cs="Arial"/>
                <w:lang w:eastAsia="ja-JP"/>
              </w:rPr>
            </w:pPr>
          </w:p>
        </w:tc>
        <w:tc>
          <w:tcPr>
            <w:tcW w:w="220" w:type="pct"/>
            <w:shd w:val="clear" w:color="auto" w:fill="auto"/>
          </w:tcPr>
          <w:p w14:paraId="43657602" w14:textId="77777777" w:rsidR="000E2576" w:rsidRPr="008711EA" w:rsidRDefault="000E2576" w:rsidP="001F24A0">
            <w:pPr>
              <w:pStyle w:val="TAL"/>
              <w:keepNext w:val="0"/>
              <w:keepLines w:val="0"/>
              <w:widowControl w:val="0"/>
              <w:rPr>
                <w:rFonts w:cs="Arial"/>
                <w:lang w:eastAsia="ja-JP"/>
              </w:rPr>
            </w:pPr>
          </w:p>
        </w:tc>
        <w:tc>
          <w:tcPr>
            <w:tcW w:w="3236" w:type="pct"/>
            <w:shd w:val="clear" w:color="auto" w:fill="auto"/>
          </w:tcPr>
          <w:p w14:paraId="266D0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Rel-9 version is created based on v.8.7.0</w:t>
            </w:r>
          </w:p>
        </w:tc>
        <w:tc>
          <w:tcPr>
            <w:tcW w:w="367" w:type="pct"/>
            <w:shd w:val="clear" w:color="auto" w:fill="auto"/>
          </w:tcPr>
          <w:p w14:paraId="40E785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7A60DF7" w14:textId="77777777" w:rsidTr="001F24A0">
        <w:trPr>
          <w:cantSplit/>
          <w:trHeight w:val="57"/>
        </w:trPr>
        <w:tc>
          <w:tcPr>
            <w:tcW w:w="380" w:type="pct"/>
            <w:shd w:val="clear" w:color="auto" w:fill="auto"/>
          </w:tcPr>
          <w:p w14:paraId="5D8F73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634555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RP-090767</w:t>
            </w:r>
          </w:p>
        </w:tc>
        <w:tc>
          <w:tcPr>
            <w:tcW w:w="282" w:type="pct"/>
            <w:shd w:val="clear" w:color="auto" w:fill="auto"/>
          </w:tcPr>
          <w:p w14:paraId="760088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0521</w:t>
            </w:r>
          </w:p>
        </w:tc>
        <w:tc>
          <w:tcPr>
            <w:tcW w:w="220" w:type="pct"/>
            <w:shd w:val="clear" w:color="auto" w:fill="auto"/>
          </w:tcPr>
          <w:p w14:paraId="0D7E9C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4D3F4CF4" w14:textId="77777777" w:rsidR="000E2576" w:rsidRPr="008711EA" w:rsidRDefault="000E2576" w:rsidP="001F24A0">
            <w:pPr>
              <w:pStyle w:val="TAL"/>
              <w:keepNext w:val="0"/>
              <w:keepLines w:val="0"/>
              <w:widowControl w:val="0"/>
              <w:rPr>
                <w:rFonts w:cs="Arial"/>
                <w:lang w:eastAsia="ja-JP"/>
              </w:rPr>
            </w:pPr>
            <w:r w:rsidRPr="008711EA">
              <w:rPr>
                <w:rFonts w:eastAsia="Malgun Gothic" w:cs="Arial"/>
                <w:lang w:eastAsia="ja-JP"/>
              </w:rPr>
              <w:t>Adding the RTD information in UPLINK CDMA2000 TUNNELING</w:t>
            </w:r>
          </w:p>
        </w:tc>
        <w:tc>
          <w:tcPr>
            <w:tcW w:w="367" w:type="pct"/>
            <w:shd w:val="clear" w:color="auto" w:fill="auto"/>
          </w:tcPr>
          <w:p w14:paraId="107806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7DD8512B" w14:textId="77777777" w:rsidTr="001F24A0">
        <w:trPr>
          <w:cantSplit/>
          <w:trHeight w:val="57"/>
        </w:trPr>
        <w:tc>
          <w:tcPr>
            <w:tcW w:w="380" w:type="pct"/>
            <w:shd w:val="clear" w:color="auto" w:fill="auto"/>
          </w:tcPr>
          <w:p w14:paraId="6872B0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2DB6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05AF9C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0543</w:t>
            </w:r>
          </w:p>
        </w:tc>
        <w:tc>
          <w:tcPr>
            <w:tcW w:w="220" w:type="pct"/>
            <w:shd w:val="clear" w:color="auto" w:fill="auto"/>
          </w:tcPr>
          <w:p w14:paraId="3D0911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1FF4DAB9" w14:textId="77777777" w:rsidR="000E2576" w:rsidRPr="008711EA" w:rsidRDefault="000E2576" w:rsidP="001F24A0">
            <w:pPr>
              <w:pStyle w:val="TAL"/>
              <w:keepNext w:val="0"/>
              <w:keepLines w:val="0"/>
              <w:widowControl w:val="0"/>
              <w:rPr>
                <w:rFonts w:eastAsia="Malgun Gothic" w:cs="Arial"/>
                <w:lang w:eastAsia="ja-JP"/>
              </w:rPr>
            </w:pPr>
            <w:r w:rsidRPr="008711EA">
              <w:rPr>
                <w:rFonts w:cs="Arial"/>
                <w:lang w:eastAsia="ja-JP"/>
              </w:rPr>
              <w:t>Handling of Emergency Calls in Limited Service Mode</w:t>
            </w:r>
          </w:p>
        </w:tc>
        <w:tc>
          <w:tcPr>
            <w:tcW w:w="367" w:type="pct"/>
            <w:shd w:val="clear" w:color="auto" w:fill="auto"/>
          </w:tcPr>
          <w:p w14:paraId="0F77B1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B05F0C5" w14:textId="77777777" w:rsidTr="001F24A0">
        <w:trPr>
          <w:cantSplit/>
          <w:trHeight w:val="57"/>
        </w:trPr>
        <w:tc>
          <w:tcPr>
            <w:tcW w:w="380" w:type="pct"/>
            <w:shd w:val="clear" w:color="auto" w:fill="auto"/>
          </w:tcPr>
          <w:p w14:paraId="6EAEE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47A6B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RP-090787</w:t>
            </w:r>
          </w:p>
        </w:tc>
        <w:tc>
          <w:tcPr>
            <w:tcW w:w="282" w:type="pct"/>
            <w:shd w:val="clear" w:color="auto" w:fill="auto"/>
          </w:tcPr>
          <w:p w14:paraId="6308C8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0544</w:t>
            </w:r>
          </w:p>
        </w:tc>
        <w:tc>
          <w:tcPr>
            <w:tcW w:w="220" w:type="pct"/>
            <w:shd w:val="clear" w:color="auto" w:fill="auto"/>
          </w:tcPr>
          <w:p w14:paraId="62EE7B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20797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Emergency Calls Mobility Handling</w:t>
            </w:r>
          </w:p>
        </w:tc>
        <w:tc>
          <w:tcPr>
            <w:tcW w:w="367" w:type="pct"/>
            <w:shd w:val="clear" w:color="auto" w:fill="auto"/>
          </w:tcPr>
          <w:p w14:paraId="2854DF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209F8C28" w14:textId="77777777" w:rsidTr="001F24A0">
        <w:trPr>
          <w:cantSplit/>
          <w:trHeight w:val="57"/>
        </w:trPr>
        <w:tc>
          <w:tcPr>
            <w:tcW w:w="380" w:type="pct"/>
            <w:shd w:val="clear" w:color="auto" w:fill="auto"/>
          </w:tcPr>
          <w:p w14:paraId="0DF29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2DAAF7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2F8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0548</w:t>
            </w:r>
          </w:p>
        </w:tc>
        <w:tc>
          <w:tcPr>
            <w:tcW w:w="220" w:type="pct"/>
            <w:shd w:val="clear" w:color="auto" w:fill="auto"/>
          </w:tcPr>
          <w:p w14:paraId="6D553C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79FE3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Kill procedure for cancellation of PWS warning messages</w:t>
            </w:r>
          </w:p>
        </w:tc>
        <w:tc>
          <w:tcPr>
            <w:tcW w:w="367" w:type="pct"/>
            <w:shd w:val="clear" w:color="auto" w:fill="auto"/>
          </w:tcPr>
          <w:p w14:paraId="28820F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6F11CEEF" w14:textId="77777777" w:rsidTr="001F24A0">
        <w:trPr>
          <w:cantSplit/>
          <w:trHeight w:val="57"/>
        </w:trPr>
        <w:tc>
          <w:tcPr>
            <w:tcW w:w="380" w:type="pct"/>
            <w:shd w:val="clear" w:color="auto" w:fill="auto"/>
          </w:tcPr>
          <w:p w14:paraId="23D0922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45</w:t>
            </w:r>
          </w:p>
        </w:tc>
        <w:tc>
          <w:tcPr>
            <w:tcW w:w="515" w:type="pct"/>
            <w:shd w:val="clear" w:color="auto" w:fill="auto"/>
          </w:tcPr>
          <w:p w14:paraId="1382CD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RP-090776</w:t>
            </w:r>
          </w:p>
        </w:tc>
        <w:tc>
          <w:tcPr>
            <w:tcW w:w="282" w:type="pct"/>
            <w:shd w:val="clear" w:color="auto" w:fill="auto"/>
          </w:tcPr>
          <w:p w14:paraId="1C0A46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0549</w:t>
            </w:r>
          </w:p>
        </w:tc>
        <w:tc>
          <w:tcPr>
            <w:tcW w:w="220" w:type="pct"/>
            <w:shd w:val="clear" w:color="auto" w:fill="auto"/>
          </w:tcPr>
          <w:p w14:paraId="513CCC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shd w:val="clear" w:color="auto" w:fill="auto"/>
          </w:tcPr>
          <w:p w14:paraId="2489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Write-Replace Warning procedure for PWS/CMAS</w:t>
            </w:r>
          </w:p>
        </w:tc>
        <w:tc>
          <w:tcPr>
            <w:tcW w:w="367" w:type="pct"/>
            <w:shd w:val="clear" w:color="auto" w:fill="auto"/>
          </w:tcPr>
          <w:p w14:paraId="430D4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9.0.0</w:t>
            </w:r>
          </w:p>
        </w:tc>
      </w:tr>
      <w:tr w:rsidR="000E2576" w:rsidRPr="008711EA" w14:paraId="519B2C90" w14:textId="77777777" w:rsidTr="001F24A0">
        <w:trPr>
          <w:cantSplit/>
          <w:trHeight w:val="57"/>
        </w:trPr>
        <w:tc>
          <w:tcPr>
            <w:tcW w:w="380" w:type="pct"/>
            <w:shd w:val="clear" w:color="auto" w:fill="auto"/>
          </w:tcPr>
          <w:p w14:paraId="193C98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44AD22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4116A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0513</w:t>
            </w:r>
          </w:p>
        </w:tc>
        <w:tc>
          <w:tcPr>
            <w:tcW w:w="220" w:type="pct"/>
            <w:shd w:val="clear" w:color="auto" w:fill="auto"/>
          </w:tcPr>
          <w:p w14:paraId="1D77F8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shd w:val="clear" w:color="auto" w:fill="auto"/>
          </w:tcPr>
          <w:p w14:paraId="1E93E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paging optimization with CSG membership changes</w:t>
            </w:r>
          </w:p>
        </w:tc>
        <w:tc>
          <w:tcPr>
            <w:tcW w:w="367" w:type="pct"/>
            <w:shd w:val="clear" w:color="auto" w:fill="auto"/>
          </w:tcPr>
          <w:p w14:paraId="2B4358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2E78BDB" w14:textId="77777777" w:rsidTr="001F24A0">
        <w:trPr>
          <w:cantSplit/>
          <w:trHeight w:val="57"/>
        </w:trPr>
        <w:tc>
          <w:tcPr>
            <w:tcW w:w="380" w:type="pct"/>
            <w:shd w:val="clear" w:color="auto" w:fill="auto"/>
          </w:tcPr>
          <w:p w14:paraId="490965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shd w:val="clear" w:color="auto" w:fill="auto"/>
          </w:tcPr>
          <w:p w14:paraId="087C74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RP-091191</w:t>
            </w:r>
          </w:p>
        </w:tc>
        <w:tc>
          <w:tcPr>
            <w:tcW w:w="282" w:type="pct"/>
            <w:shd w:val="clear" w:color="auto" w:fill="auto"/>
          </w:tcPr>
          <w:p w14:paraId="298963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0550</w:t>
            </w:r>
          </w:p>
        </w:tc>
        <w:tc>
          <w:tcPr>
            <w:tcW w:w="220" w:type="pct"/>
            <w:shd w:val="clear" w:color="auto" w:fill="auto"/>
          </w:tcPr>
          <w:p w14:paraId="16C318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shd w:val="clear" w:color="auto" w:fill="auto"/>
          </w:tcPr>
          <w:p w14:paraId="55A223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Inclusion of Access Mode and Subscription Status for UE prioritisation in LTE hybrid cells</w:t>
            </w:r>
          </w:p>
        </w:tc>
        <w:tc>
          <w:tcPr>
            <w:tcW w:w="367" w:type="pct"/>
            <w:shd w:val="clear" w:color="auto" w:fill="auto"/>
          </w:tcPr>
          <w:p w14:paraId="482C9F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9212D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ED5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33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065A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BABB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ACC9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Multiple concurrent CMAS Warning Notifications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B941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8FE2F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D3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045A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2171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FA9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16529D"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CR for Transportation support for LPPa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6C12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0A5537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7EAC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8BD5E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ECF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5068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B2EE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Introducing the “Data Forwarding Not Possible” indication to HANDOVER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128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83C7E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7F8F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B07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9346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15AF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3AD3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correction for BroadcastCompleteAreaList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DC29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8B01F9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CDF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7EE0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668D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4FF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4F18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abnormal handling of  Subscriber Profile ID for RAT/Frequency priority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6A00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1336628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B991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01FA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F2F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EE1C4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BFE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 IE’s in Tabular for two messages with their ASN.1 for R9</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F3D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0D5751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6DE0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376A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0A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303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9B39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Rejection Criteria for Overload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CF63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4F0FA2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EC4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DD08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RP-091369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A59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0592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6E99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67B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inbound LTE mobility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EAAF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6A97FF6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DC0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523A0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E1AE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ECFE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E03D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Repetition Period for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1A6E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33661B5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2CE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4CF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EA9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563F8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D11A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Modify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F0B5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7BBDD7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3295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981D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0A3F0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4D94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73A45A2"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E36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C04673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C3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F3A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7CC2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4064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50F59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of </w:t>
            </w:r>
            <w:r w:rsidRPr="008711EA">
              <w:rPr>
                <w:rFonts w:cs="Arial"/>
                <w:lang w:eastAsia="zh-CN"/>
              </w:rPr>
              <w:t>Transport Layer Address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A35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55FCD6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F950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9200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RP-091183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3BBB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499D6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BEEE09"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Missing reference and unclear handling of the CDMA2000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BEB3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9.1.0</w:t>
            </w:r>
          </w:p>
        </w:tc>
      </w:tr>
      <w:tr w:rsidR="000E2576" w:rsidRPr="008711EA" w14:paraId="7C78BA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C6E8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D4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7C6A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03AA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C041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RTD range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39CA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2BF1404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A831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772B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7BFB0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FF00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22AB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path switch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1E13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FE67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3BB1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996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F26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887E1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5AA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Fix for Mobile terminated calls rejection in eNodeB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BFD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622AF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CFF8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813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36A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74504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39C6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PLMN-related abnormal conditions during HO in network sharing scenarios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18AD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E5AAF5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C2A2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F079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6DEC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FC86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8FF86" w14:textId="77777777" w:rsidR="000E2576" w:rsidRPr="008711EA" w:rsidRDefault="000E2576" w:rsidP="001F24A0">
            <w:pPr>
              <w:pStyle w:val="TAL"/>
              <w:keepNext w:val="0"/>
              <w:keepLines w:val="0"/>
              <w:widowControl w:val="0"/>
              <w:rPr>
                <w:rFonts w:cs="Arial"/>
                <w:lang w:eastAsia="ja-JP"/>
              </w:rPr>
            </w:pPr>
            <w:r w:rsidRPr="008711EA">
              <w:rPr>
                <w:rFonts w:cs="Arial"/>
              </w:rPr>
              <w:t>Correction of CSG Cell and Hybrid Cell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34F9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32512C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048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1AC57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A77A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318A4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AAB66" w14:textId="77777777" w:rsidR="000E2576" w:rsidRPr="008711EA" w:rsidRDefault="000E2576" w:rsidP="001F24A0">
            <w:pPr>
              <w:pStyle w:val="TAL"/>
              <w:keepNext w:val="0"/>
              <w:keepLines w:val="0"/>
              <w:widowControl w:val="0"/>
              <w:rPr>
                <w:rFonts w:cs="Arial"/>
              </w:rPr>
            </w:pPr>
            <w:r w:rsidRPr="008711EA">
              <w:rPr>
                <w:rFonts w:cs="Arial"/>
                <w:lang w:eastAsia="zh-CN"/>
              </w:rPr>
              <w:t>NCC Initialization in eNB at the Initial Connection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0E4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C1B3D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4F21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CA11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1035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195F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123E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 RAT Mobility Load Balance</w:t>
            </w:r>
            <w:r w:rsidRPr="008711EA">
              <w:rPr>
                <w:rFonts w:cs="Arial"/>
                <w:lang w:eastAsia="ja-JP"/>
              </w:rPr>
              <w:t xml:space="preserve"> on </w:t>
            </w:r>
            <w:r w:rsidRPr="008711EA">
              <w:rPr>
                <w:rFonts w:cs="Arial"/>
                <w:lang w:eastAsia="zh-CN"/>
              </w:rPr>
              <w:t>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6EFE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855E2B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24AC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F4FC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847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75386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01617F" w14:textId="77777777" w:rsidR="000E2576" w:rsidRPr="008711EA" w:rsidRDefault="000E2576" w:rsidP="001F24A0">
            <w:pPr>
              <w:pStyle w:val="TAL"/>
              <w:keepNext w:val="0"/>
              <w:keepLines w:val="0"/>
              <w:widowControl w:val="0"/>
              <w:rPr>
                <w:rFonts w:cs="Arial"/>
                <w:lang w:eastAsia="zh-CN"/>
              </w:rPr>
            </w:pPr>
            <w:r w:rsidRPr="008711EA">
              <w:rPr>
                <w:rFonts w:cs="Arial"/>
              </w:rPr>
              <w:t>Crrection in DOWNLIN S1 CDMA2000 TUNNELING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00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AA2D9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E85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91E94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5364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50A4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BCD021" w14:textId="77777777" w:rsidR="000E2576" w:rsidRPr="008711EA" w:rsidRDefault="000E2576" w:rsidP="001F24A0">
            <w:pPr>
              <w:pStyle w:val="TAL"/>
              <w:keepNext w:val="0"/>
              <w:keepLines w:val="0"/>
              <w:widowControl w:val="0"/>
              <w:rPr>
                <w:rFonts w:cs="Arial"/>
              </w:rPr>
            </w:pPr>
            <w:r w:rsidRPr="008711EA">
              <w:rPr>
                <w:rFonts w:cs="Arial"/>
                <w:lang w:eastAsia="ja-JP"/>
              </w:rPr>
              <w:t>CSG expiry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8962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1B8C5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800C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F5B19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F9A7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89A3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F9BC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CMAS and ETWS action if  Number of Broadcasts Requested IE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4CA0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C14A6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71F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2DEDF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B2BF0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FC529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CD69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Description of Transparent Container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5626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607FE9A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F318B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14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411B2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0A8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7C3E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8954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FFA4E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342E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F319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2FC0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0A213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812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Removing the restriction for Primary Notification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D66C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24A5B8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B028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0934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F0B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C9D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70AF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CDMA2000 1xRTT RAND format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00F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780FF2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A60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1127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D3CEA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0659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047A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EA71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the CDMA2000 RAT and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127B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3000AB8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D678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EB1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D8D7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C3D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2A97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CSG ID check failure in LTE hybrid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F5A6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A9AC2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4C04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97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294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0AA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5EE4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Transfer Encoding of LPPa PDUs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7EC6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1D2D03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28AA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F6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4A16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3C3D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1A9A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connection establishment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B8A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76C55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E8D7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B027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D9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0667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6100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64FA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S1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F8EB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45BF07F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7E2F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DE89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RP-100228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3D1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D3AAB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490A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Creation of annex for SON Transfer and Cell Load Reporting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73F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0D800A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B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6654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CB8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BFFCE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0556DD3" w14:textId="77777777" w:rsidR="000E2576" w:rsidRPr="008711EA" w:rsidRDefault="000E2576" w:rsidP="001F24A0">
            <w:pPr>
              <w:pStyle w:val="TAL"/>
              <w:keepNext w:val="0"/>
              <w:keepLines w:val="0"/>
              <w:widowControl w:val="0"/>
              <w:rPr>
                <w:rFonts w:cs="Arial"/>
                <w:lang w:eastAsia="ja-JP"/>
              </w:rPr>
            </w:pPr>
            <w:r w:rsidRPr="008711EA">
              <w:rPr>
                <w:rFonts w:eastAsia="SimSun" w:cs="Arial"/>
                <w:lang w:eastAsia="zh-CN"/>
              </w:rPr>
              <w:t>Support of time and frequency synchronization using network listening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631D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9.2.0</w:t>
            </w:r>
          </w:p>
        </w:tc>
      </w:tr>
      <w:tr w:rsidR="000E2576" w:rsidRPr="008711EA" w14:paraId="5E26171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31F8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D04B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4AEFD1"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DF11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A0B731"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ToC updated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A09F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9.2.1</w:t>
            </w:r>
          </w:p>
        </w:tc>
      </w:tr>
      <w:tr w:rsidR="000E2576" w:rsidRPr="008711EA" w14:paraId="3C12DB1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5146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04/2010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FBC88A"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490F4E"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CED8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390B40D" w14:textId="77777777" w:rsidR="000E2576" w:rsidRPr="008711EA" w:rsidRDefault="000E2576" w:rsidP="001F24A0">
            <w:pPr>
              <w:pStyle w:val="TAL"/>
              <w:keepNext w:val="0"/>
              <w:keepLines w:val="0"/>
              <w:widowControl w:val="0"/>
              <w:rPr>
                <w:rFonts w:eastAsia="SimSun" w:cs="Arial"/>
                <w:lang w:eastAsia="ja-JP"/>
              </w:rPr>
            </w:pPr>
            <w:r w:rsidRPr="008711EA">
              <w:rPr>
                <w:rFonts w:eastAsia="SimSun" w:cs="Arial"/>
                <w:lang w:eastAsia="ja-JP"/>
              </w:rPr>
              <w:t>Corrupted headers and ASN.1 fixed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1581B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9.2.2</w:t>
            </w:r>
          </w:p>
        </w:tc>
      </w:tr>
      <w:tr w:rsidR="000E2576" w:rsidRPr="008711EA" w14:paraId="6FAB9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6C47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F8C4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8C7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E5A8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715A0E" w14:textId="77777777" w:rsidR="000E2576" w:rsidRPr="008711EA" w:rsidRDefault="000E2576" w:rsidP="001F24A0">
            <w:pPr>
              <w:pStyle w:val="TAL"/>
              <w:keepNext w:val="0"/>
              <w:keepLines w:val="0"/>
              <w:widowControl w:val="0"/>
              <w:rPr>
                <w:rFonts w:eastAsia="SimSun" w:cs="Arial"/>
                <w:lang w:eastAsia="ja-JP"/>
              </w:rPr>
            </w:pPr>
            <w:r w:rsidRPr="008711EA">
              <w:rPr>
                <w:rFonts w:cs="Arial"/>
                <w:lang w:eastAsia="zh-CN"/>
              </w:rPr>
              <w:t xml:space="preserve">E-UTRAN Trace ID </w:t>
            </w:r>
            <w:r w:rsidRPr="008711EA">
              <w:rPr>
                <w:rFonts w:cs="Arial"/>
                <w:lang w:eastAsia="ja-JP"/>
              </w:rPr>
              <w:t>Abnormal Conditions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E989C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71A331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159E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7AD4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352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B6D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4E08E4"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DTM and PS Handover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B7E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1A658E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BF61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72C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0A1B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C050C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E6CEAF"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on UE Security Capability handling in UE Context Modification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93EF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71412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07A5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6C8C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47DDF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1B5E1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0F580E1" w14:textId="77777777" w:rsidR="000E2576" w:rsidRPr="008711EA" w:rsidRDefault="000E2576" w:rsidP="001F24A0">
            <w:pPr>
              <w:pStyle w:val="TAL"/>
              <w:keepNext w:val="0"/>
              <w:keepLines w:val="0"/>
              <w:widowControl w:val="0"/>
              <w:rPr>
                <w:rFonts w:cs="Arial"/>
                <w:lang w:eastAsia="zh-CN"/>
              </w:rPr>
            </w:pPr>
            <w:r w:rsidRPr="008711EA">
              <w:rPr>
                <w:rFonts w:cs="Arial"/>
              </w:rPr>
              <w:t>Clarification on processing Extended Repetition Period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5E20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103A1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195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59D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5B76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D730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51E96" w14:textId="77777777" w:rsidR="000E2576" w:rsidRPr="008711EA" w:rsidRDefault="000E2576" w:rsidP="001F24A0">
            <w:pPr>
              <w:pStyle w:val="TAL"/>
              <w:keepNext w:val="0"/>
              <w:keepLines w:val="0"/>
              <w:widowControl w:val="0"/>
              <w:rPr>
                <w:rFonts w:cs="Arial"/>
              </w:rPr>
            </w:pPr>
            <w:r w:rsidRPr="008711EA">
              <w:rPr>
                <w:rFonts w:eastAsia="Batang" w:cs="Arial"/>
                <w:bCs/>
                <w:lang w:eastAsia="ja-JP"/>
              </w:rPr>
              <w:t xml:space="preserve">List more apt cause in </w:t>
            </w:r>
            <w:r w:rsidRPr="008711EA">
              <w:rPr>
                <w:rFonts w:cs="Arial"/>
                <w:lang w:eastAsia="ja-JP"/>
              </w:rPr>
              <w:t>Interactions with E-RAB Management procedures section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45363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FEC63B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9089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E58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E49A1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B9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8AEDEB9" w14:textId="77777777" w:rsidR="000E2576" w:rsidRPr="008711EA" w:rsidRDefault="000E2576" w:rsidP="001F24A0">
            <w:pPr>
              <w:pStyle w:val="TAL"/>
              <w:keepNext w:val="0"/>
              <w:keepLines w:val="0"/>
              <w:widowControl w:val="0"/>
              <w:rPr>
                <w:rFonts w:eastAsia="Batang" w:cs="Arial"/>
                <w:bCs/>
                <w:lang w:eastAsia="ja-JP"/>
              </w:rPr>
            </w:pPr>
            <w:r w:rsidRPr="008711EA">
              <w:rPr>
                <w:rFonts w:cs="Arial"/>
                <w:lang w:eastAsia="ja-JP"/>
              </w:rPr>
              <w:t>Missing ETWS action if Repetition period set to 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A354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1D04F2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B997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ED63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9FD9E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B83C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0412F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shall to shall if supported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B57C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8DB82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7865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D228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17398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B2809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FC44F3"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no DTM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EDFB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5E894FC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29F3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673D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FB77B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0AF9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0DEA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forbidden inter-RAT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E789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30F6210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C6D5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FFE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1B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FD4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1C47127"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Rapporteur’s update for S1AP protocol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35B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066B1D7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5D3D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CFE77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RP-100599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3193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0717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F4EA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D2F9CB" w14:textId="77777777" w:rsidR="000E2576" w:rsidRPr="008711EA" w:rsidRDefault="000E2576" w:rsidP="001F24A0">
            <w:pPr>
              <w:pStyle w:val="TAL"/>
              <w:keepNext w:val="0"/>
              <w:keepLines w:val="0"/>
              <w:widowControl w:val="0"/>
              <w:rPr>
                <w:rFonts w:cs="Arial"/>
                <w:lang w:eastAsia="ja-JP"/>
              </w:rPr>
            </w:pPr>
            <w:r w:rsidRPr="008711EA">
              <w:rPr>
                <w:rFonts w:cs="Arial"/>
                <w:szCs w:val="16"/>
                <w:lang w:eastAsia="ja-JP"/>
              </w:rPr>
              <w:t>S1AP Transparent containers compatible maximum message size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C5CD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9.3.0</w:t>
            </w:r>
          </w:p>
        </w:tc>
      </w:tr>
      <w:tr w:rsidR="000E2576" w:rsidRPr="008711EA" w14:paraId="29DD87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571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DF33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CF3F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049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3CCDF57" w14:textId="77777777" w:rsidR="000E2576" w:rsidRPr="008711EA" w:rsidRDefault="000E2576" w:rsidP="001F24A0">
            <w:pPr>
              <w:pStyle w:val="TAL"/>
              <w:keepNext w:val="0"/>
              <w:keepLines w:val="0"/>
              <w:widowControl w:val="0"/>
              <w:rPr>
                <w:rFonts w:cs="Arial"/>
                <w:szCs w:val="16"/>
                <w:lang w:eastAsia="ja-JP"/>
              </w:rPr>
            </w:pPr>
            <w:r w:rsidRPr="008711EA">
              <w:rPr>
                <w:rFonts w:cs="Arial"/>
                <w:lang w:eastAsia="ja-JP"/>
              </w:rPr>
              <w:t>Explicit PLMN coding in Trace IEs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A0EE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01F4C1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AE4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0510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5EF6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2DE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59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Cause value for UE context release during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591B5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CDE1B6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5A41F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59AC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3F49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F04D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DC4F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CS Fallback Indication and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8F2F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8BC5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CD98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606A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DAD2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D7EE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DF6E6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Repetition Period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402F5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5176DD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D1757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7A9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525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1DB1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B2AF6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Notification of Location Reporting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510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097C8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80EAB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E1F6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AAE5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F208C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B3CC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AMBR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2B18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480A68D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E766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6180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86D2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38A52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B252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Simultaneous Rekeying and CSFB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548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7402C2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6516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2DC1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RP-100908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5E08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87926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0769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Delete references to 23.041 in Tabular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71EF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9.4.0</w:t>
            </w:r>
          </w:p>
        </w:tc>
      </w:tr>
      <w:tr w:rsidR="000E2576" w:rsidRPr="008711EA" w14:paraId="6431AF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EDF3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B217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3D0A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2D4513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63D4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CDMA2000 HO Required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6EC5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46A645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F0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D1C4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73B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DB884B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AC75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E-RAB Data Forwarding in HANDOVER COMMAND and DOWNLINK S1 CDMA2000 TUNNELING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7235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8594F5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97C9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A0F80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BACA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EC86B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F8A8B8"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Clarification on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6D62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6A99334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44C8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AC88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3536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891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6EC73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Multiple PLMNs Selection in eNodeB for CS fallback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8DE13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700E6E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250B4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1C57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3528B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BE68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CEBAA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SRVCC procedure in case of PS handover failure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DB9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141E04D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B3F1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647E3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F847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5DB55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7E7AC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GBR and MBR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397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2FD906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AD01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2AFC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1E5B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A2B6A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45F8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952FD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9.5.0</w:t>
            </w:r>
          </w:p>
        </w:tc>
      </w:tr>
      <w:tr w:rsidR="000E2576" w:rsidRPr="008711EA" w14:paraId="4D9475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CBA3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12/2010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3FFB19"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90AA52"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E30D7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0895E7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Rel-10 version created based on v 9.5.0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F8A3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F554F9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67E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A435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D939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35D5C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BF4B7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Prioritised handling of MPS session in S1-AP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BE15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9C2B7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DA98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B1F78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611F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F30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3DEA1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Alignment of tabular with ASN.1 for S1 Setup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A4A25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59873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3D32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1D68F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426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0939D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02927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Enhancement of the IP address exchange mechanism for ANR purposes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B95F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9F808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493AE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9B0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6567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3007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9C1A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cell load reporting for multiple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BA813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24533E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588C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0DE9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B8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4EB0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DF788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Event-triggered inter-RAT cell load reporting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A1F0D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3A30FCC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A3EC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C77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011F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34D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F41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new overload action IE to permit high priority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595AD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4CE2A0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5E3B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17DC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RP-101304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7182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B65C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19FD5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Inter-RAT MRO for Detection of too early inter-RAT handover with no RLF</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1821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15BCFBE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42F0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F465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RP-101281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CE344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5CDE7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2C823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Adding List of GUMMEIs to Overload related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BA81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097CFD9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17F2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BE29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4380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C45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245F4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Incorrect causes in the Error Indication msg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67FD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5D26D83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188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69996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3D31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0798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A351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7F720B"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X2 handover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46E0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6810E0A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640AD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42C4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RP-101272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67AD6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3B5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4082B4E"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the overload action only accepting emergency and MT sessions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871F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10.0.0</w:t>
            </w:r>
          </w:p>
        </w:tc>
      </w:tr>
      <w:tr w:rsidR="000E2576" w:rsidRPr="008711EA" w14:paraId="76617E6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88202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01/2011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46EAD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ACE09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D303B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639A4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Editorial change: highlighting removed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E22C1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10.0.1</w:t>
            </w:r>
          </w:p>
        </w:tc>
      </w:tr>
      <w:tr w:rsidR="000E2576" w:rsidRPr="008711EA" w14:paraId="711CFE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53C13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SP-49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CFC6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SP-100629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117789"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2368E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7C7793"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Clarification on the use of References (TS 21.801 CR#0030)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0446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77F782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6851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0496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FC3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E1DCECD"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8934C9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 the criticality for two new IEs to support X2 HO for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EE06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7CA3B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30DA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2D6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0193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8B7E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7E6C"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Clean-up for Rel-10 enhancements of SON Transfer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4EB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03FAA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665F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65CF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AD72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D4757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C0CF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containers for CS only SRVCC towards UTRAN without PS HO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79F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A426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B4D1B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EDDE7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1FB25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E8215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653FE3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editor notes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4B73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72588D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780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CA67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E838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2C890B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63EF6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on CSG Subcription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33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F92D7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0037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15BA3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9D0B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C9FE1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26D776"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CSFB related Cause Values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2488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613CD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F6226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76CC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8C6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6897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C8496CA"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Relay Node indication to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99BD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19912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B6C1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35F1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62F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4CBBD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73DBBD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GUMMEI List in Overload Start and Overload Stop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5AFF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4269E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BE32F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B1B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E0CD6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D921BF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472E1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ASN.1 Correction for  the Broadcast Cancelled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C00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2E8CAF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8AD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0FAD9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4C6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135D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FCA29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LIPA Impact In RAN3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F5CD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8F65D2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C05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89936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C2E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789A3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646BF5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 Release for LIPA Bearer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26F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E61FE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E5FE1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5716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07A7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FB4F30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DCC6C2"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Support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FC1F1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D8D5A2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76D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94A86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B149C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D618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825A5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Advertising support to RNs at the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D0D5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1CC342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C8A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65983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0D26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8297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0A93DF"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SPID into DOWNLINK NAS TRANSPORT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D79D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23F06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FAA9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490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3AE28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4D03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88D380"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NNSF Abbreviation and other Editorials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0268E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0FB6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EA84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DF358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B8780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4E7C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0154A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Clarification on TEID value range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1872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9FE2A1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EA77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F964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9868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8C89C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18C6E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Write Replace Warning abnormal condition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892F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8E63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A116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BF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5377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142DD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F2EA6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the name for Time Synchronization Info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AD0B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68560D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9DDE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85AE6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465B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39EC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22784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Typo correction in Message Type IE table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6C50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2A2D205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6352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690B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FD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198E9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46717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Source MME GUMMEI IE criticality in PATH SWITCH REQUEST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7AD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730BE9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3EB7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0AA4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5927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755A9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C46A81D"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Duplicated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AC3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545DA1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0092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2CB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3AEC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8902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EF861"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MTC Overload Support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CB6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0CED1FA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6F80F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A0F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A177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74AE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5625A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of Mobility to Open HeNBs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EF85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1110F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E33D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010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4C5F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A0ECB"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2165D89"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S1AP Procedure Text General Clean-up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0F17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3AEE15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8C5A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D844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7A7B2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7755DE9"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A08AB5"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Correction to the Semantics Description of TAC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5F644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4CBCC9F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827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DBF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RP-110226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B2A5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82AB2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7ED1113"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Introduction of a Stepwise Load Reduction Indication for the Overload procedure in Stage 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CB4BC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r>
      <w:tr w:rsidR="000E2576" w:rsidRPr="008711EA" w14:paraId="39BC0C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9CBE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320B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FC60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0865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1CE1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F505C7"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MDT correction for TAI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4EB80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7E8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E3A95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876E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49836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5E96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C23C3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Usage of the transparent containers for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8D1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8D1F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AFB4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A65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E17FA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F8AD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7286588"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Removal of DTM capability for UTRAN PS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BC68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504BB7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027E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AB57A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365C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8879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A5BCB4" w14:textId="77777777" w:rsidR="000E2576" w:rsidRPr="008711EA" w:rsidRDefault="000E2576" w:rsidP="001F24A0">
            <w:pPr>
              <w:pStyle w:val="TAL"/>
              <w:keepNext w:val="0"/>
              <w:keepLines w:val="0"/>
              <w:widowControl w:val="0"/>
              <w:rPr>
                <w:rFonts w:cs="Arial"/>
                <w:lang w:eastAsia="zh-CN"/>
              </w:rPr>
            </w:pPr>
            <w:r w:rsidRPr="008711EA">
              <w:rPr>
                <w:rFonts w:cs="Arial"/>
                <w:lang w:eastAsia="zh-CN"/>
              </w:rPr>
              <w:t>UE context release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2453B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6D1B4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9928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A3BB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6FDD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595777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43F15"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 xml:space="preserve">Correction to the semantic description of </w:t>
            </w:r>
            <w:r w:rsidRPr="008711EA">
              <w:rPr>
                <w:rFonts w:cs="Arial"/>
                <w:i/>
                <w:lang w:eastAsia="ja-JP"/>
              </w:rPr>
              <w:t xml:space="preserve">Cell Load Reporting Cause </w:t>
            </w:r>
            <w:r w:rsidRPr="008711EA">
              <w:rPr>
                <w:rFonts w:cs="Arial"/>
                <w:lang w:eastAsia="ja-JP"/>
              </w:rPr>
              <w:t>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DC4ED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B5A6E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606EF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14D5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4977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708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96DFD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Target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9983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4D4711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7496B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A88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382E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6C0A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DD39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Review of Initial Context Setup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044B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715BCC8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50350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B39F39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4257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127527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9356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SPID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874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21921E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9C1EB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6E97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C4CD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9126D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08BE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Overload Consistency Handling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37C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B7846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35D5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14ADB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FC40F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0892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F9904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471C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“Redirection towards 1xRTT” cause code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20E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100D31F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418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DC65C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DC8D69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CDC79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3000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for MDT user consent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9864B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2D53ED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542D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5047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CA08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BA249EA"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FA3B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References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D9A3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006B1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7BBB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74C34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19678D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A640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9174F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General clean-up before Rel-10 ASN.1 closure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E5C25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6035B3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CAC7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4CDA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58A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C4472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FC3A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MME,HeNB GW and Relay Node functions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6AF9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57A81E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CFC7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29C2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RP-110687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414BB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5B60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9EE4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Error Handling for LIPA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9DFA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8F27D3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9729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2008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FFE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3F9EF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654D0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MDT amendments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D7D4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4E99B5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9BA5E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C565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RP-110695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8CCDFF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B802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49D1C5" w14:textId="77777777" w:rsidR="000E2576" w:rsidRPr="008711EA" w:rsidRDefault="000E2576" w:rsidP="001F24A0">
            <w:pPr>
              <w:pStyle w:val="TAL"/>
              <w:keepNext w:val="0"/>
              <w:keepLines w:val="0"/>
              <w:widowControl w:val="0"/>
              <w:rPr>
                <w:rFonts w:cs="Arial"/>
                <w:lang w:eastAsia="ja-JP"/>
              </w:rPr>
            </w:pPr>
            <w:r w:rsidRPr="008711EA">
              <w:rPr>
                <w:rFonts w:cs="Arial"/>
                <w:lang w:eastAsia="zh-CN"/>
              </w:rPr>
              <w:t>Correction of trace function and trace session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0179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3532FD0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9E560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FBF5D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RP-110714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69D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C98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61E7BE" w14:textId="77777777" w:rsidR="000E2576" w:rsidRPr="008711EA" w:rsidRDefault="000E2576" w:rsidP="001F24A0">
            <w:pPr>
              <w:pStyle w:val="TAL"/>
              <w:keepNext w:val="0"/>
              <w:keepLines w:val="0"/>
              <w:widowControl w:val="0"/>
              <w:rPr>
                <w:rFonts w:cs="Arial"/>
                <w:lang w:eastAsia="zh-CN"/>
              </w:rPr>
            </w:pPr>
            <w:r w:rsidRPr="008711EA">
              <w:rPr>
                <w:rFonts w:cs="Arial"/>
                <w:lang w:eastAsia="ja-JP"/>
              </w:rPr>
              <w:t>Remove the UE context in the source HeNB-GW after HeNB-HeNB X2 HO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044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10.2.0</w:t>
            </w:r>
          </w:p>
        </w:tc>
      </w:tr>
      <w:tr w:rsidR="000E2576" w:rsidRPr="008711EA" w14:paraId="6084AF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21A0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2784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81146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EA92F"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83D5A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the Order of Transparent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B64B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FF0E29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6028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084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DB5AE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DF181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005A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an ASN.1 typo regarding ManagementBasedMDTAllowed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AF94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3D9CBE6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32D3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E09C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ADE7D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8A51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95B76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Data Forwarding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F09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59A95F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14073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08A44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37BD5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0A893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E4108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value of bit in Measurements to Activate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FE0AF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7FE43C9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1CAC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C6D1D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102BE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1599D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C9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RIM function decsription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D221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14CADF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1F524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730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C0EF55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E67F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A58A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Missing procedure code for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AE6E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D7DCA4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5EC6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E58E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68A66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6872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A81B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39E1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0C15C21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27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E89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36D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79A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CE85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Container Issue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F67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0C27D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9C37FC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0937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9F42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D6ABF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906CA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A57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4C36BF5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51B60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9C01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RP-111197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992EB3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56FF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915C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PLMN Identity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8AF0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10.3.0</w:t>
            </w:r>
          </w:p>
        </w:tc>
      </w:tr>
      <w:tr w:rsidR="000E2576" w:rsidRPr="008711EA" w14:paraId="60909E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B5777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9F7F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2F406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6A5316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A64C3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Definition of Maximum no. of candidate cells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9D03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23FECB3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C79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4AA34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BF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E18A93E"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2196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8B10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4D3A23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625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89BA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CD1D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E2683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DC473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annex on the processing of transparent containers at MME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80689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ADA586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A6D14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5B7D2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81C2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6463A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54F38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GW Context Release Indication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2C3A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00FD35E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57DF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BBBFB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RP-111649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5A64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F1CB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1930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Alignment on privacy requirements for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B6230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10.4.0</w:t>
            </w:r>
          </w:p>
        </w:tc>
      </w:tr>
      <w:tr w:rsidR="000E2576" w:rsidRPr="008711EA" w14:paraId="537A30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D095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0168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2344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1214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B02C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SON Transfer RIM application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49E99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57A1E19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1934B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AD2BD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1C430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E7358A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A1BFB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 of reset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88228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68717D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8587F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AB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RP-120234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09E9C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0978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E4C5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E95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Octet String for E-CGI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B78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10.5.0</w:t>
            </w:r>
          </w:p>
        </w:tc>
      </w:tr>
      <w:tr w:rsidR="000E2576" w:rsidRPr="008711EA" w14:paraId="76B05EE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E554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CE3C7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7458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643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9EEF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ETWS and CMAS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3470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10.6.0</w:t>
            </w:r>
          </w:p>
        </w:tc>
      </w:tr>
      <w:tr w:rsidR="000E2576" w:rsidRPr="008711EA" w14:paraId="12BB79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36E8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07F126F"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5F303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6E16F33"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73BF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Rel-11 version created based on v 10.6.0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084D3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30B851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D3CED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6DC9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D6A3A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85164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8AA2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Security Algorithm (ZUC)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9A33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2FE40FC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1EA5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B2DC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B592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CA9E1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1FE5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Emergency ARP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A981C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1CEA3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B3D00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E4A3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0E0F0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1007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0820F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8A07D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Improved granularity for the time UE stayed in cell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EA12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5F4BBDB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D82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2D88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RP-120747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9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AC35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7B4E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SON Transfer application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E7F28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r>
      <w:tr w:rsidR="000E2576" w:rsidRPr="008711EA" w14:paraId="742B66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7BB1A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EF0A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06BCF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631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56EAA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Radio Capability Match Indicator for Voice Continuity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1841B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78AE457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018A2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C12CA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E7D5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3E413F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FDF6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83231D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057A488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0ACC4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F922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6BEC6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1034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FDD9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1F7730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for IRAT Network Energy Savings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05E0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13B542F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3E48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826D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9E3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CEF1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140F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HO cause value to the UE history information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A269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22D6D71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BD6C8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E28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RP-121138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2691C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65C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CF04F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Energy Saving UE Measurement (“Probing”)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A1B429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r>
      <w:tr w:rsidR="000E2576" w:rsidRPr="008711EA" w14:paraId="3BAE221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05D8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650B1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A5ED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88DCD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11DD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MDT measurements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F7CA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5DF92F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25DF1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913B5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4185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1049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48D7285"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6F22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Verification of HeNB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8575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7E4630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B9A67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7212A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438CE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68259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1B56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Membership verification during Path Switch Request procedure (Option 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43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023075C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FB908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8906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69CF1C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F38C5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35C09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editorial corrections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DBAAB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6F0831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82280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A58D1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23BF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7A0242"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B58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correction of constants’ names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37E2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76B086C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3E256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D2ED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A2EEA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DBC4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E1BB1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Multi-PLMN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779CC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33AF0D6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2EDC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9D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67DDE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CF6498"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52FC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Capability Match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BB04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970504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DA31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3EBBB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575A69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D83E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808AE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Inter-RAT MRO</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1966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6224673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4C4FF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4800D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916D5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91B83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F8381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Information for BBF access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30642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4F1A19F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998D1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69B5C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RP-121736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1448D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1075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DF53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48BE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Establishment of UE-associated logical S1-connection in eNB</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5CD46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11.2.0</w:t>
            </w:r>
          </w:p>
        </w:tc>
      </w:tr>
      <w:tr w:rsidR="000E2576" w:rsidRPr="008711EA" w14:paraId="1F29A96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6431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02/2013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9C1D6B1"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55FC7F"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9C476D1"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10F12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History table update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A3B4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11.2.1</w:t>
            </w:r>
          </w:p>
        </w:tc>
      </w:tr>
      <w:tr w:rsidR="000E2576" w:rsidRPr="008711EA" w14:paraId="6524B78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54F3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20834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CF77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370D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1AE1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GUMMEI Type Criticality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E5530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4BC40A0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A1D0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BBF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8545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1097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C869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57366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ASN.1 review for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736C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22D533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AC220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5F630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65D6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D2D0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59E35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of Warning Area List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6535F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38F26D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147B7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4D2B38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23F2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CA847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ED6EAB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Invalidation of ETWS with security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5F87D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5F5621D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6D88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0C59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4DE7C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4C78E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C6B58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Classmark Encoding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2F72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7537024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65CE64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59</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FA51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RP-130210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22158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1109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44378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B680E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S1AP modification for PDCP SN extension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10AF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11.3.0</w:t>
            </w:r>
          </w:p>
        </w:tc>
      </w:tr>
      <w:tr w:rsidR="000E2576" w:rsidRPr="008711EA" w14:paraId="659E09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6048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AC81CA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FFE0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6694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24A06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the MDT Location Information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E704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22282F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E0089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B6311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B862E0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5A080F6"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801C9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the presence of the X2 TNL Configuration Info IE inside the SON Configuration Transfer IE tabular definition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D64B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302663D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AB7FC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52CB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RP-130643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35E09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9465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FC6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Kill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41B0B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r>
      <w:tr w:rsidR="000E2576" w:rsidRPr="008711EA" w14:paraId="722712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D0B1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02535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E7A0B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B09FA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DB267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LPPa Signalling Transport Function to support UTDOA</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5E63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734F645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054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86A3D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RP-131183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4859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8D41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216B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terminology concerning the mobility restriction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23F3D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r>
      <w:tr w:rsidR="000E2576" w:rsidRPr="008711EA" w14:paraId="64069E9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7CA2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03B50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E950BD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F540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9A91A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Handover Restriction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6F6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08894EC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FFA96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13A3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78283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506D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5957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for Load Balancing Related cause value CR for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6C3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7A1C737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6A069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0BD0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5A36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DBBF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B3EE8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CSFB high priority indication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6ADF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60E4449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8762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4E209E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A1AD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8D64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A4908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UE Radio Capability Match</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E98D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11.6.0</w:t>
            </w:r>
          </w:p>
        </w:tc>
      </w:tr>
      <w:tr w:rsidR="000E2576" w:rsidRPr="008711EA" w14:paraId="13D32B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027A6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2A5F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09CA36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35A48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8F577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Collocated L-GW for SIPTO@LN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E5394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2D3734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72DAF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EABF4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RP-131910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DEC4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E2C896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A0ED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Kill All Warning Messages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BA4A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1BE09DE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4FB6E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CC441B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RP-131979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19E1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BFED4C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3620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Update of reference to 3GPP2 specification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97F18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02D8D29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1555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8368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RP-131909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49A3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18A5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A312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SIPTO@LN Stand-Alone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AF84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r>
      <w:tr w:rsidR="000E2576" w:rsidRPr="008711EA" w14:paraId="67338C4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1416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4A8058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CE7F0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1151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04C8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780A7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Introduce support for load reporting between LTE and eHRPD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9E91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774942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98D3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EE756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B1AE1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1163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3AD0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523D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Reporting of User Location Information at E-RAB release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6084CB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2D2AB5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6362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C957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83A288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A3130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C0E97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New CSFB high priority indication for eMPS and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6D8FB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7D20F3F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A7B9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B14E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1CC8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64F83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713C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Restart Indication for PWS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A2D76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1024C5D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43D26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90269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RP-140295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8A06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6382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1D8B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contradictions for kill-all functionality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C8FB5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12.1.0</w:t>
            </w:r>
          </w:p>
        </w:tc>
      </w:tr>
      <w:tr w:rsidR="000E2576" w:rsidRPr="008711EA" w14:paraId="013FE00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DC6F0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6A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80063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1179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7A8B5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73FBCD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Provide IMEISV to eNB to identify UE characteristics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3CDEE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534F920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A81D7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2402E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337AE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A35FC6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1FF44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Enhance TNL Address Discovery procedure for X2 GW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E9FB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AC40E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EA224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71967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RP-140894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A7031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2D6B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48F91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SRVCC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D6F00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016D7E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6353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385C8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E5B9A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39FB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A6C34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Kill-all Warning Messages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41CD6E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06070B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A9A6E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5B1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26A9C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B4B24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C18F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OCTET STRING for eHRPD Sector ID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8AD6D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32AA456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D15AC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52C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5C72C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5083B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D08F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MME STATUS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CB0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1F068B2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93482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6C9C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RP-140905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CB643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0D165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C3A79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Inter-RAT Cell ID in SON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A5522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12.2.0</w:t>
            </w:r>
          </w:p>
        </w:tc>
      </w:tr>
      <w:tr w:rsidR="000E2576" w:rsidRPr="008711EA" w14:paraId="439406B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145A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CD1DE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A4A33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B943B2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0AF30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history reported from the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BF4A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5334E8E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0D340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3587F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18BF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178A9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0515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MBMS 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713872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879218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FD83B9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73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73413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3DB6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6D8F0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an indication of the expected UE behaviour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14F7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01421C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A0758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6CFDD3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677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E3CE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7821F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 encoding for PS Handover to GERAN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BC98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45EA87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04195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F2213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RP-141514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9483A6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2F4C9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3D580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Transparent Containers usage in annex 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BC56E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4CF564E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E72DC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77045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RP-141521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28E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D2D7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3AC6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Paging enhancements for Low Complexity 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9318CD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r>
      <w:tr w:rsidR="000E2576" w:rsidRPr="008711EA" w14:paraId="1E52E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D2DE1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425E4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B273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501C51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9</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FF3675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RLF reporting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7D12A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258DD13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CA253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6956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3963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1214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2B83E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14EC0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53FA4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B7473F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C9F3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2BA24F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291F4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6A1B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40953C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4E11F2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5DB2B70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923E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E651D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RP-142088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83217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4BB71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8</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60E32F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Enabling Radio Interface based Synchronisation via S1 Signalling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9C60B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47A911A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C25AAB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C1225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RP-142095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F444A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1274</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9E29D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5C7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HO Report Enhancements to reduce IRAT configuration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8C8BA8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12.4.0</w:t>
            </w:r>
          </w:p>
        </w:tc>
      </w:tr>
      <w:tr w:rsidR="000E2576" w:rsidRPr="008711EA" w14:paraId="3B872B5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C1725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05DC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E97E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1230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B850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FE2D9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Authorization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CCE906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39AD4DD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978E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413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3AB5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1276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7497D1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51F2A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Corrections of SON configuration transfer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7D74CE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399B86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89140B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76BE0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0A1C6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957A8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EA7B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Review-ASN.1 consistency check</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8983E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6E3748E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B4431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67</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226B6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RP-150352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4152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EFACD7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6A9E3E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reloading PWS Alerts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E9967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12.5.0</w:t>
            </w:r>
          </w:p>
        </w:tc>
      </w:tr>
      <w:tr w:rsidR="000E2576" w:rsidRPr="008711EA" w14:paraId="28A9443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9F4804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EA5D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1135B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1289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EBCBF1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9FCC34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 indication in the E-RAB MODIFICATION CONFIRM for E-RAB(s) that shall be released</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0DD664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E773CE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AB32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2C797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E02F48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6BC8C4"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C01EC6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Criticality Diagnostics in E-RAB Modification Confirm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D821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6082FEA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67D7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855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98F1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E6E9A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29F1E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Masked IMEISV IE correction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D6255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5C1DB7F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C71253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AC835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436B5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1D66D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A2D940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Muting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1956A5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13D1362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B2669B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BB1D27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FE4025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93B692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3EB0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of PWS Broadcast Completed Area List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B0402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3B907CA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172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FDEEE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RP-150944</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65E563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C1F37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4B264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Updating SRVCC Operation Possible in EUTRAN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ACC52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12.6.0</w:t>
            </w:r>
          </w:p>
        </w:tc>
      </w:tr>
      <w:tr w:rsidR="000E2576" w:rsidRPr="008711EA" w14:paraId="4CBBA0D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0ADCE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06/2015</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CA23CD"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DCC2FB0"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4E3FF7"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DF8B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Rel-13 version created based on v 12.6.0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96E04D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5AC3A34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51532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68</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92E7C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RP-150945</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760DD4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1560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13276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eNB behaviour for IRAT handovers in AAS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7EE446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13.0.0</w:t>
            </w:r>
          </w:p>
        </w:tc>
      </w:tr>
      <w:tr w:rsidR="000E2576" w:rsidRPr="008711EA" w14:paraId="7012197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E5C8B9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62F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30B0D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A11CB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6</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7B706F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ProSe UE Relaying Support in S1AP</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932C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847F7A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1675B0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51BAD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DFBE2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3F8F59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95A205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Extension of PDCP SN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197D1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1A53D9DD"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BF4F98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0161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AE0B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AB5039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D5861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Adding CSG support to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2B163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03E169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D9A7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1FC17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RP-152096</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F1395E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69F7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52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Dedicated Core Network (DCN) feature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5E0E8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2D04C38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8F66A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04ED5C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B6C0C7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6C4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946FD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Support of SIPTO and LIPA for DC</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3700F3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280B56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ACE6A1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BC7B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7772B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1369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1C0FC7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3A2899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feMDT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D856BA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0C7AEE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4EBCC77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B3C711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8CBC29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1372</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BF60E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9A57B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Tunnel Information of BBAI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C77D6D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50BC4B4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323F9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70</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62D777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RP-152108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94C53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0250A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81042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PWS Failure Indication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2E1EF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13.1.0</w:t>
            </w:r>
          </w:p>
        </w:tc>
      </w:tr>
      <w:tr w:rsidR="000E2576" w:rsidRPr="008711EA" w14:paraId="7FBBC98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9FBF2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574FA0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3A8EDF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1377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2BD9C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F356BA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Paging Optimisation and Paging for Coverage Enhancement capable UEs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F6F66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865C04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22F7D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2FB58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F786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1387</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887A56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6E0F4A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 of new RRC establishment cause to S1AP for VoLTE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F165F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863F13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28DE2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837DEC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26A900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D2409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A81CD4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eDRX parameters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0AC2DC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30A06238"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D2AD73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F8EAD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F955A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FC490D0"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2F460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Rapporteur Review on 36.413</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34154F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7DBF5B3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3E4DB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C1EF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401C61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318A5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387E2F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UE context retention at SCTP recovery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F19D9A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E4A7DA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11B49B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7EE89B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RP-160448</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ACB2A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84F76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B71D8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Providing UE Usage Type in Dedicated Core Network Reroute NAS Request procedure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83BF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2C237B5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AC2B0F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A0B593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06A1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0A35E4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665C48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DC enhancement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9325CE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58F539C2"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83F758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71</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58C630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RP-160442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5BF089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CB9399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E1FF5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new UE Identity in the paging message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10D5EA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13.2.0</w:t>
            </w:r>
          </w:p>
        </w:tc>
      </w:tr>
      <w:tr w:rsidR="000E2576" w:rsidRPr="008711EA" w14:paraId="63EDDB7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2B5A27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D25902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51836D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1383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CFC5D3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89137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the UE Context Resume function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605B4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338A5477"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70989E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03FC07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76B22C5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1393</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2C5C8F2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5EC9AD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common impacts of NB-IoT solutions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10FC20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89A8F96"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CD728C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5453CE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C3F44F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2465F2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0BDFC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Control Plane CIoT EPS Optimization</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399A6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0284A09"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C83353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09CB8D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RP-161043</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76C3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D63373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3</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24926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Bearer Type over S1 for cIOT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2B622B6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7C315C5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4AD34E1"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3D26E1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0AD60D6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0CBC50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4</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3451D33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Indication of RAT Type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20B7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3BCC8E"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CB1B44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85CF25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RP-160959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0C8B2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1426</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6E78284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2AE8C2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Additional eDRX cycle value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42A18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48CCA99B"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123178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A49D1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1CFEF3C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BDB102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E069EF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Handling of GUMMEI in overload procedures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F0DA0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10A86BB3"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E9379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72</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A9B787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RP-161047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9B9D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1429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580C091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2</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0C554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On Paging Time Window unit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D47A59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13.3.0</w:t>
            </w:r>
          </w:p>
        </w:tc>
      </w:tr>
      <w:tr w:rsidR="000E2576" w:rsidRPr="008711EA" w14:paraId="0C02B0C1"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28385D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156185A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RP-161549</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950661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1435</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C68D90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D5A60C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CSG support in Dual Connectivity</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6F402C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93EA4C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E43834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5F10FAB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96FEF5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63EA0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6B98517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CE mode B support indicator</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79EB2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10F0CBB0"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3458625"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D38175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5BE3BBD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1439</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4AAA2E8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DC6C6F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on NB-IoT inter node RRC containers</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DCB726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469543A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00C2D27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4D11DE0D"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RP-161551</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1806DFE"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1440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708835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1CA360D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Introduction of NB-IoT UE Identity Index Value in Paging</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42C6256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65C4898C"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6750F4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27BBBBC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681F7DE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1458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1B2E2B7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554623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enable update of SRVCC capability for emergency call</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EC1A42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13.4.0</w:t>
            </w:r>
          </w:p>
        </w:tc>
      </w:tr>
      <w:tr w:rsidR="000E2576" w:rsidRPr="008711EA" w14:paraId="560B03AF"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3FDD9E0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09/2016</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404F233" w14:textId="77777777" w:rsidR="000E2576" w:rsidRPr="008711EA" w:rsidRDefault="000E2576" w:rsidP="001F24A0">
            <w:pPr>
              <w:pStyle w:val="TAL"/>
              <w:keepNext w:val="0"/>
              <w:keepLines w:val="0"/>
              <w:widowControl w:val="0"/>
              <w:rPr>
                <w:rFonts w:cs="Arial"/>
                <w:lang w:eastAsia="ja-JP"/>
              </w:rPr>
            </w:pP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3CCC5F13" w14:textId="77777777" w:rsidR="000E2576" w:rsidRPr="008711EA" w:rsidRDefault="000E2576" w:rsidP="001F24A0">
            <w:pPr>
              <w:pStyle w:val="TAL"/>
              <w:keepNext w:val="0"/>
              <w:keepLines w:val="0"/>
              <w:widowControl w:val="0"/>
              <w:rPr>
                <w:rFonts w:cs="Arial"/>
                <w:lang w:eastAsia="ja-JP"/>
              </w:rPr>
            </w:pP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7683FDC" w14:textId="77777777" w:rsidR="000E2576" w:rsidRPr="008711EA" w:rsidRDefault="000E2576" w:rsidP="001F24A0">
            <w:pPr>
              <w:pStyle w:val="TAL"/>
              <w:keepNext w:val="0"/>
              <w:keepLines w:val="0"/>
              <w:widowControl w:val="0"/>
              <w:rPr>
                <w:rFonts w:cs="Arial"/>
                <w:lang w:eastAsia="ja-JP"/>
              </w:rPr>
            </w:pP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45669A3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Rel-14 version created based on v 13.4.0</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C37DC4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3EE9855A"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7F9933A0"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73</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35E864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RP-161552</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C51FCB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1418</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059487C"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5</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7C3E7983"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Vehicular Authorization Signaling over S1</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03C886D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14.0.0</w:t>
            </w:r>
          </w:p>
        </w:tc>
      </w:tr>
      <w:tr w:rsidR="000E2576" w:rsidRPr="008711EA" w14:paraId="16766065"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1FAD9DB9"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6288756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RP-162337</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280C0CC4"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1470</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71527EB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04D3FF36"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Clarification on V2X Services Authorized IE</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53F26E18"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r w:rsidR="000E2576" w:rsidRPr="008711EA" w14:paraId="74BE4184" w14:textId="77777777" w:rsidTr="001F24A0">
        <w:trPr>
          <w:cantSplit/>
          <w:trHeight w:val="57"/>
        </w:trPr>
        <w:tc>
          <w:tcPr>
            <w:tcW w:w="380" w:type="pct"/>
            <w:tcBorders>
              <w:top w:val="single" w:sz="2" w:space="0" w:color="auto"/>
              <w:left w:val="single" w:sz="2" w:space="0" w:color="auto"/>
              <w:bottom w:val="single" w:sz="2" w:space="0" w:color="auto"/>
              <w:right w:val="single" w:sz="2" w:space="0" w:color="auto"/>
            </w:tcBorders>
            <w:shd w:val="clear" w:color="auto" w:fill="auto"/>
          </w:tcPr>
          <w:p w14:paraId="565CB5B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74</w:t>
            </w:r>
          </w:p>
        </w:tc>
        <w:tc>
          <w:tcPr>
            <w:tcW w:w="515" w:type="pct"/>
            <w:tcBorders>
              <w:top w:val="single" w:sz="2" w:space="0" w:color="auto"/>
              <w:left w:val="single" w:sz="2" w:space="0" w:color="auto"/>
              <w:bottom w:val="single" w:sz="2" w:space="0" w:color="auto"/>
              <w:right w:val="single" w:sz="2" w:space="0" w:color="auto"/>
            </w:tcBorders>
            <w:shd w:val="clear" w:color="auto" w:fill="auto"/>
          </w:tcPr>
          <w:p w14:paraId="3DB42212"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RP-162340</w:t>
            </w:r>
          </w:p>
        </w:tc>
        <w:tc>
          <w:tcPr>
            <w:tcW w:w="282" w:type="pct"/>
            <w:tcBorders>
              <w:top w:val="single" w:sz="2" w:space="0" w:color="auto"/>
              <w:left w:val="single" w:sz="2" w:space="0" w:color="auto"/>
              <w:bottom w:val="single" w:sz="2" w:space="0" w:color="auto"/>
              <w:right w:val="single" w:sz="2" w:space="0" w:color="auto"/>
            </w:tcBorders>
            <w:shd w:val="clear" w:color="auto" w:fill="auto"/>
          </w:tcPr>
          <w:p w14:paraId="428BD84B"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1481</w:t>
            </w:r>
          </w:p>
        </w:tc>
        <w:tc>
          <w:tcPr>
            <w:tcW w:w="220" w:type="pct"/>
            <w:tcBorders>
              <w:top w:val="single" w:sz="2" w:space="0" w:color="auto"/>
              <w:left w:val="single" w:sz="2" w:space="0" w:color="auto"/>
              <w:bottom w:val="single" w:sz="2" w:space="0" w:color="auto"/>
              <w:right w:val="single" w:sz="2" w:space="0" w:color="auto"/>
            </w:tcBorders>
            <w:shd w:val="clear" w:color="auto" w:fill="auto"/>
          </w:tcPr>
          <w:p w14:paraId="09F5813A"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w:t>
            </w:r>
          </w:p>
        </w:tc>
        <w:tc>
          <w:tcPr>
            <w:tcW w:w="3236" w:type="pct"/>
            <w:tcBorders>
              <w:top w:val="single" w:sz="2" w:space="0" w:color="auto"/>
              <w:left w:val="single" w:sz="2" w:space="0" w:color="auto"/>
              <w:bottom w:val="single" w:sz="2" w:space="0" w:color="auto"/>
              <w:right w:val="single" w:sz="2" w:space="0" w:color="auto"/>
            </w:tcBorders>
            <w:shd w:val="clear" w:color="auto" w:fill="auto"/>
          </w:tcPr>
          <w:p w14:paraId="2A6B4897"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Correction to UE Context Resume Request</w:t>
            </w:r>
          </w:p>
        </w:tc>
        <w:tc>
          <w:tcPr>
            <w:tcW w:w="367" w:type="pct"/>
            <w:tcBorders>
              <w:top w:val="single" w:sz="2" w:space="0" w:color="auto"/>
              <w:left w:val="single" w:sz="2" w:space="0" w:color="auto"/>
              <w:bottom w:val="single" w:sz="2" w:space="0" w:color="auto"/>
              <w:right w:val="single" w:sz="2" w:space="0" w:color="auto"/>
            </w:tcBorders>
            <w:shd w:val="clear" w:color="auto" w:fill="auto"/>
          </w:tcPr>
          <w:p w14:paraId="70CC9D5F" w14:textId="77777777" w:rsidR="000E2576" w:rsidRPr="008711EA" w:rsidRDefault="000E2576" w:rsidP="001F24A0">
            <w:pPr>
              <w:pStyle w:val="TAL"/>
              <w:keepNext w:val="0"/>
              <w:keepLines w:val="0"/>
              <w:widowControl w:val="0"/>
              <w:rPr>
                <w:rFonts w:cs="Arial"/>
                <w:lang w:eastAsia="ja-JP"/>
              </w:rPr>
            </w:pPr>
            <w:r w:rsidRPr="008711EA">
              <w:rPr>
                <w:rFonts w:cs="Arial"/>
                <w:lang w:eastAsia="ja-JP"/>
              </w:rPr>
              <w:t>14.1.0</w:t>
            </w:r>
          </w:p>
        </w:tc>
      </w:tr>
    </w:tbl>
    <w:p w14:paraId="41E45678" w14:textId="77777777" w:rsidR="000E2576" w:rsidRPr="008711EA" w:rsidRDefault="000E2576" w:rsidP="001F24A0">
      <w:pPr>
        <w:pStyle w:val="TH"/>
        <w:keepNext w:val="0"/>
        <w:keepLines w:val="0"/>
        <w:widowControl w:val="0"/>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8"/>
        <w:gridCol w:w="799"/>
        <w:gridCol w:w="951"/>
        <w:gridCol w:w="566"/>
        <w:gridCol w:w="424"/>
        <w:gridCol w:w="424"/>
        <w:gridCol w:w="4955"/>
        <w:gridCol w:w="708"/>
      </w:tblGrid>
      <w:tr w:rsidR="000E2576" w:rsidRPr="008711EA" w14:paraId="03C84E96" w14:textId="77777777" w:rsidTr="001F24A0">
        <w:trPr>
          <w:cantSplit/>
          <w:tblHeader/>
        </w:trPr>
        <w:tc>
          <w:tcPr>
            <w:tcW w:w="5000" w:type="pct"/>
            <w:gridSpan w:val="8"/>
            <w:tcBorders>
              <w:bottom w:val="nil"/>
            </w:tcBorders>
            <w:shd w:val="solid" w:color="FFFFFF" w:fill="auto"/>
          </w:tcPr>
          <w:p w14:paraId="6FD61AA0" w14:textId="77777777" w:rsidR="000E2576" w:rsidRPr="008711EA" w:rsidRDefault="000E2576" w:rsidP="001F24A0">
            <w:pPr>
              <w:pStyle w:val="TAL"/>
              <w:keepNext w:val="0"/>
              <w:keepLines w:val="0"/>
              <w:widowControl w:val="0"/>
              <w:jc w:val="center"/>
              <w:rPr>
                <w:rFonts w:cs="Arial"/>
                <w:b/>
                <w:sz w:val="16"/>
                <w:lang w:eastAsia="en-US"/>
              </w:rPr>
            </w:pPr>
            <w:r w:rsidRPr="008711EA">
              <w:rPr>
                <w:rFonts w:cs="Arial"/>
                <w:b/>
                <w:lang w:eastAsia="en-US"/>
              </w:rPr>
              <w:t>Change history</w:t>
            </w:r>
          </w:p>
        </w:tc>
      </w:tr>
      <w:tr w:rsidR="001F24A0" w:rsidRPr="008711EA" w14:paraId="36C6CC8D" w14:textId="77777777" w:rsidTr="001F24A0">
        <w:trPr>
          <w:tblHeader/>
        </w:trPr>
        <w:tc>
          <w:tcPr>
            <w:tcW w:w="415" w:type="pct"/>
            <w:shd w:val="pct10" w:color="auto" w:fill="FFFFFF"/>
          </w:tcPr>
          <w:p w14:paraId="367B77AE"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Date</w:t>
            </w:r>
          </w:p>
        </w:tc>
        <w:tc>
          <w:tcPr>
            <w:tcW w:w="415" w:type="pct"/>
            <w:shd w:val="pct10" w:color="auto" w:fill="FFFFFF"/>
          </w:tcPr>
          <w:p w14:paraId="39AB27FA"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Meeting</w:t>
            </w:r>
          </w:p>
        </w:tc>
        <w:tc>
          <w:tcPr>
            <w:tcW w:w="494" w:type="pct"/>
            <w:shd w:val="pct10" w:color="auto" w:fill="FFFFFF"/>
          </w:tcPr>
          <w:p w14:paraId="76296C85"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TDoc</w:t>
            </w:r>
          </w:p>
        </w:tc>
        <w:tc>
          <w:tcPr>
            <w:tcW w:w="294" w:type="pct"/>
            <w:shd w:val="pct10" w:color="auto" w:fill="FFFFFF"/>
          </w:tcPr>
          <w:p w14:paraId="2E352E3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CR</w:t>
            </w:r>
          </w:p>
        </w:tc>
        <w:tc>
          <w:tcPr>
            <w:tcW w:w="220" w:type="pct"/>
            <w:shd w:val="pct10" w:color="auto" w:fill="FFFFFF"/>
          </w:tcPr>
          <w:p w14:paraId="4939DBA7"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Rev</w:t>
            </w:r>
          </w:p>
        </w:tc>
        <w:tc>
          <w:tcPr>
            <w:tcW w:w="220" w:type="pct"/>
            <w:shd w:val="pct10" w:color="auto" w:fill="FFFFFF"/>
          </w:tcPr>
          <w:p w14:paraId="4BAC64F1"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Cat</w:t>
            </w:r>
          </w:p>
        </w:tc>
        <w:tc>
          <w:tcPr>
            <w:tcW w:w="2574" w:type="pct"/>
            <w:shd w:val="pct10" w:color="auto" w:fill="FFFFFF"/>
          </w:tcPr>
          <w:p w14:paraId="2FA95222"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Subject/Comment</w:t>
            </w:r>
          </w:p>
        </w:tc>
        <w:tc>
          <w:tcPr>
            <w:tcW w:w="367" w:type="pct"/>
            <w:shd w:val="pct10" w:color="auto" w:fill="FFFFFF"/>
          </w:tcPr>
          <w:p w14:paraId="0DC0C15D" w14:textId="77777777" w:rsidR="000E2576" w:rsidRPr="008711EA" w:rsidRDefault="000E2576" w:rsidP="001F24A0">
            <w:pPr>
              <w:pStyle w:val="TAL"/>
              <w:keepNext w:val="0"/>
              <w:keepLines w:val="0"/>
              <w:widowControl w:val="0"/>
              <w:rPr>
                <w:rFonts w:cs="Arial"/>
                <w:b/>
                <w:sz w:val="16"/>
                <w:lang w:eastAsia="en-US"/>
              </w:rPr>
            </w:pPr>
            <w:r w:rsidRPr="008711EA">
              <w:rPr>
                <w:rFonts w:cs="Arial"/>
                <w:b/>
                <w:sz w:val="16"/>
                <w:lang w:eastAsia="en-US"/>
              </w:rPr>
              <w:t>New version</w:t>
            </w:r>
          </w:p>
        </w:tc>
      </w:tr>
      <w:tr w:rsidR="001F24A0" w:rsidRPr="008711EA" w14:paraId="677A7993" w14:textId="77777777" w:rsidTr="001F24A0">
        <w:tc>
          <w:tcPr>
            <w:tcW w:w="415" w:type="pct"/>
            <w:shd w:val="solid" w:color="FFFFFF" w:fill="auto"/>
          </w:tcPr>
          <w:p w14:paraId="03A206C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9EBCE8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65FB62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RP-170544</w:t>
            </w:r>
          </w:p>
        </w:tc>
        <w:tc>
          <w:tcPr>
            <w:tcW w:w="294" w:type="pct"/>
            <w:shd w:val="solid" w:color="FFFFFF" w:fill="auto"/>
          </w:tcPr>
          <w:p w14:paraId="00DC32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1480</w:t>
            </w:r>
          </w:p>
        </w:tc>
        <w:tc>
          <w:tcPr>
            <w:tcW w:w="220" w:type="pct"/>
            <w:shd w:val="solid" w:color="FFFFFF" w:fill="auto"/>
          </w:tcPr>
          <w:p w14:paraId="1A9A03B1"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218C581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01D72C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Introduction of eDECOR in RAN</w:t>
            </w:r>
          </w:p>
        </w:tc>
        <w:tc>
          <w:tcPr>
            <w:tcW w:w="367" w:type="pct"/>
            <w:shd w:val="solid" w:color="FFFFFF" w:fill="auto"/>
          </w:tcPr>
          <w:p w14:paraId="24C9A98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86DEC2" w14:textId="77777777" w:rsidTr="001F24A0">
        <w:tc>
          <w:tcPr>
            <w:tcW w:w="415" w:type="pct"/>
            <w:shd w:val="solid" w:color="FFFFFF" w:fill="auto"/>
          </w:tcPr>
          <w:p w14:paraId="6096DB72"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166DA13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CFB8E5"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69F4D5D9"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1490</w:t>
            </w:r>
          </w:p>
        </w:tc>
        <w:tc>
          <w:tcPr>
            <w:tcW w:w="220" w:type="pct"/>
            <w:shd w:val="solid" w:color="FFFFFF" w:fill="auto"/>
          </w:tcPr>
          <w:p w14:paraId="70BCC98F"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8D6A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D2BA0A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Overload control for CP CIoT EPS optimization</w:t>
            </w:r>
          </w:p>
        </w:tc>
        <w:tc>
          <w:tcPr>
            <w:tcW w:w="367" w:type="pct"/>
            <w:shd w:val="solid" w:color="FFFFFF" w:fill="auto"/>
          </w:tcPr>
          <w:p w14:paraId="3DBE74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E7CAEA1" w14:textId="77777777" w:rsidTr="001F24A0">
        <w:tc>
          <w:tcPr>
            <w:tcW w:w="415" w:type="pct"/>
            <w:shd w:val="solid" w:color="FFFFFF" w:fill="auto"/>
          </w:tcPr>
          <w:p w14:paraId="271C9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EDB16F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060C4A9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20961BF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1495</w:t>
            </w:r>
          </w:p>
        </w:tc>
        <w:tc>
          <w:tcPr>
            <w:tcW w:w="220" w:type="pct"/>
            <w:shd w:val="solid" w:color="FFFFFF" w:fill="auto"/>
          </w:tcPr>
          <w:p w14:paraId="39BB5A13"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37B5D1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C</w:t>
            </w:r>
          </w:p>
        </w:tc>
        <w:tc>
          <w:tcPr>
            <w:tcW w:w="2574" w:type="pct"/>
            <w:shd w:val="solid" w:color="FFFFFF" w:fill="auto"/>
          </w:tcPr>
          <w:p w14:paraId="0EAF6BE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en-US"/>
              </w:rPr>
              <w:t>Handling of NB-IOT UE capabilities</w:t>
            </w:r>
          </w:p>
        </w:tc>
        <w:tc>
          <w:tcPr>
            <w:tcW w:w="367" w:type="pct"/>
            <w:shd w:val="solid" w:color="FFFFFF" w:fill="auto"/>
          </w:tcPr>
          <w:p w14:paraId="7ACABB3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1C22877" w14:textId="77777777" w:rsidTr="001F24A0">
        <w:tc>
          <w:tcPr>
            <w:tcW w:w="415" w:type="pct"/>
            <w:shd w:val="solid" w:color="FFFFFF" w:fill="auto"/>
          </w:tcPr>
          <w:p w14:paraId="204430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72FED82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5B882D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RP-170540</w:t>
            </w:r>
          </w:p>
        </w:tc>
        <w:tc>
          <w:tcPr>
            <w:tcW w:w="294" w:type="pct"/>
            <w:shd w:val="solid" w:color="FFFFFF" w:fill="auto"/>
          </w:tcPr>
          <w:p w14:paraId="027FCD5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1499</w:t>
            </w:r>
          </w:p>
        </w:tc>
        <w:tc>
          <w:tcPr>
            <w:tcW w:w="220" w:type="pct"/>
            <w:shd w:val="solid" w:color="FFFFFF" w:fill="auto"/>
          </w:tcPr>
          <w:p w14:paraId="7BF46F25"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6B58CCA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8B067A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Reliable DL NAS delivery based on hop-by-hop acknowledgements</w:t>
            </w:r>
          </w:p>
        </w:tc>
        <w:tc>
          <w:tcPr>
            <w:tcW w:w="367" w:type="pct"/>
            <w:shd w:val="solid" w:color="FFFFFF" w:fill="auto"/>
          </w:tcPr>
          <w:p w14:paraId="328560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0ADC09F" w14:textId="77777777" w:rsidTr="001F24A0">
        <w:tc>
          <w:tcPr>
            <w:tcW w:w="415" w:type="pct"/>
            <w:shd w:val="solid" w:color="FFFFFF" w:fill="auto"/>
          </w:tcPr>
          <w:p w14:paraId="509725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1991CB2"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79EEC4E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RP-170541</w:t>
            </w:r>
          </w:p>
        </w:tc>
        <w:tc>
          <w:tcPr>
            <w:tcW w:w="294" w:type="pct"/>
            <w:shd w:val="solid" w:color="FFFFFF" w:fill="auto"/>
          </w:tcPr>
          <w:p w14:paraId="5805F0B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1500</w:t>
            </w:r>
          </w:p>
        </w:tc>
        <w:tc>
          <w:tcPr>
            <w:tcW w:w="220" w:type="pct"/>
            <w:shd w:val="solid" w:color="FFFFFF" w:fill="auto"/>
          </w:tcPr>
          <w:p w14:paraId="76F0B242"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F3920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3D34E5F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Redirection for VoLTE</w:t>
            </w:r>
          </w:p>
        </w:tc>
        <w:tc>
          <w:tcPr>
            <w:tcW w:w="367" w:type="pct"/>
            <w:shd w:val="solid" w:color="FFFFFF" w:fill="auto"/>
          </w:tcPr>
          <w:p w14:paraId="3165FD28"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348AEB20" w14:textId="77777777" w:rsidTr="001F24A0">
        <w:tc>
          <w:tcPr>
            <w:tcW w:w="415" w:type="pct"/>
            <w:shd w:val="solid" w:color="FFFFFF" w:fill="auto"/>
          </w:tcPr>
          <w:p w14:paraId="14C36C7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2825608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3CF6186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RP-170538</w:t>
            </w:r>
          </w:p>
        </w:tc>
        <w:tc>
          <w:tcPr>
            <w:tcW w:w="294" w:type="pct"/>
            <w:shd w:val="solid" w:color="FFFFFF" w:fill="auto"/>
          </w:tcPr>
          <w:p w14:paraId="4813FC9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1501</w:t>
            </w:r>
          </w:p>
        </w:tc>
        <w:tc>
          <w:tcPr>
            <w:tcW w:w="220" w:type="pct"/>
            <w:shd w:val="solid" w:color="FFFFFF" w:fill="auto"/>
          </w:tcPr>
          <w:p w14:paraId="41CD20E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57398F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EC099F7"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Support of V2X over S1</w:t>
            </w:r>
          </w:p>
        </w:tc>
        <w:tc>
          <w:tcPr>
            <w:tcW w:w="367" w:type="pct"/>
            <w:shd w:val="solid" w:color="FFFFFF" w:fill="auto"/>
          </w:tcPr>
          <w:p w14:paraId="6DDF8F5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74F81359" w14:textId="77777777" w:rsidTr="001F24A0">
        <w:tc>
          <w:tcPr>
            <w:tcW w:w="415" w:type="pct"/>
            <w:shd w:val="solid" w:color="FFFFFF" w:fill="auto"/>
          </w:tcPr>
          <w:p w14:paraId="506B017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34242014"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8EF5DA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RP-170542</w:t>
            </w:r>
          </w:p>
        </w:tc>
        <w:tc>
          <w:tcPr>
            <w:tcW w:w="294" w:type="pct"/>
            <w:shd w:val="solid" w:color="FFFFFF" w:fill="auto"/>
          </w:tcPr>
          <w:p w14:paraId="41E9C1D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1502</w:t>
            </w:r>
          </w:p>
        </w:tc>
        <w:tc>
          <w:tcPr>
            <w:tcW w:w="220" w:type="pct"/>
            <w:shd w:val="solid" w:color="FFFFFF" w:fill="auto"/>
          </w:tcPr>
          <w:p w14:paraId="3FBD2E17"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79E06E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647C21B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noProof/>
                <w:sz w:val="16"/>
                <w:szCs w:val="16"/>
                <w:lang w:eastAsia="zh-CN"/>
              </w:rPr>
              <w:t>Introduction of New types of eNB ID</w:t>
            </w:r>
          </w:p>
        </w:tc>
        <w:tc>
          <w:tcPr>
            <w:tcW w:w="367" w:type="pct"/>
            <w:shd w:val="solid" w:color="FFFFFF" w:fill="auto"/>
          </w:tcPr>
          <w:p w14:paraId="09253F3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15EC0B28" w14:textId="77777777" w:rsidTr="001F24A0">
        <w:tc>
          <w:tcPr>
            <w:tcW w:w="415" w:type="pct"/>
            <w:shd w:val="solid" w:color="FFFFFF" w:fill="auto"/>
          </w:tcPr>
          <w:p w14:paraId="6C0B37C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05672C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6224E8A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3CFF0B5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1505</w:t>
            </w:r>
          </w:p>
        </w:tc>
        <w:tc>
          <w:tcPr>
            <w:tcW w:w="220" w:type="pct"/>
            <w:shd w:val="solid" w:color="FFFFFF" w:fill="auto"/>
          </w:tcPr>
          <w:p w14:paraId="1F61ED6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ADE67F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1147EBEB"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coverage level for location service</w:t>
            </w:r>
          </w:p>
        </w:tc>
        <w:tc>
          <w:tcPr>
            <w:tcW w:w="367" w:type="pct"/>
            <w:shd w:val="solid" w:color="FFFFFF" w:fill="auto"/>
          </w:tcPr>
          <w:p w14:paraId="0F3240C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44EF7E19" w14:textId="77777777" w:rsidTr="001F24A0">
        <w:tc>
          <w:tcPr>
            <w:tcW w:w="415" w:type="pct"/>
            <w:shd w:val="solid" w:color="FFFFFF" w:fill="auto"/>
          </w:tcPr>
          <w:p w14:paraId="1B74B0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66A34C4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1B31C3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RP-170539</w:t>
            </w:r>
          </w:p>
        </w:tc>
        <w:tc>
          <w:tcPr>
            <w:tcW w:w="294" w:type="pct"/>
            <w:shd w:val="solid" w:color="FFFFFF" w:fill="auto"/>
          </w:tcPr>
          <w:p w14:paraId="6F4E0F38"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1506</w:t>
            </w:r>
          </w:p>
        </w:tc>
        <w:tc>
          <w:tcPr>
            <w:tcW w:w="220" w:type="pct"/>
            <w:shd w:val="solid" w:color="FFFFFF" w:fill="auto"/>
          </w:tcPr>
          <w:p w14:paraId="20AABBC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50F1778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5A82B05C"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en-US"/>
              </w:rPr>
              <w:t>Introduction of Coverage Enhancement Authorization</w:t>
            </w:r>
          </w:p>
        </w:tc>
        <w:tc>
          <w:tcPr>
            <w:tcW w:w="367" w:type="pct"/>
            <w:shd w:val="solid" w:color="FFFFFF" w:fill="auto"/>
          </w:tcPr>
          <w:p w14:paraId="62B4961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66E3808C" w14:textId="77777777" w:rsidTr="001F24A0">
        <w:tc>
          <w:tcPr>
            <w:tcW w:w="415" w:type="pct"/>
            <w:shd w:val="solid" w:color="FFFFFF" w:fill="auto"/>
          </w:tcPr>
          <w:p w14:paraId="32C55B53"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2017-03</w:t>
            </w:r>
          </w:p>
        </w:tc>
        <w:tc>
          <w:tcPr>
            <w:tcW w:w="415" w:type="pct"/>
            <w:shd w:val="solid" w:color="FFFFFF" w:fill="auto"/>
          </w:tcPr>
          <w:p w14:paraId="584D5B9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75</w:t>
            </w:r>
          </w:p>
        </w:tc>
        <w:tc>
          <w:tcPr>
            <w:tcW w:w="494" w:type="pct"/>
            <w:shd w:val="solid" w:color="FFFFFF" w:fill="auto"/>
          </w:tcPr>
          <w:p w14:paraId="2AC0756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RP-170319</w:t>
            </w:r>
          </w:p>
        </w:tc>
        <w:tc>
          <w:tcPr>
            <w:tcW w:w="294" w:type="pct"/>
            <w:shd w:val="solid" w:color="FFFFFF" w:fill="auto"/>
          </w:tcPr>
          <w:p w14:paraId="34656C7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1507</w:t>
            </w:r>
          </w:p>
        </w:tc>
        <w:tc>
          <w:tcPr>
            <w:tcW w:w="220" w:type="pct"/>
            <w:shd w:val="solid" w:color="FFFFFF" w:fill="auto"/>
          </w:tcPr>
          <w:p w14:paraId="31FF5FA9"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D0599F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AF105E1"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zh-CN"/>
              </w:rPr>
              <w:t>Introduction of S1 UE information retrieve procedure</w:t>
            </w:r>
          </w:p>
        </w:tc>
        <w:tc>
          <w:tcPr>
            <w:tcW w:w="367" w:type="pct"/>
            <w:shd w:val="solid" w:color="FFFFFF" w:fill="auto"/>
          </w:tcPr>
          <w:p w14:paraId="1B7B5E75"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14.2.0</w:t>
            </w:r>
          </w:p>
        </w:tc>
      </w:tr>
      <w:tr w:rsidR="001F24A0" w:rsidRPr="008711EA" w14:paraId="2F41B69C" w14:textId="77777777" w:rsidTr="001F24A0">
        <w:tc>
          <w:tcPr>
            <w:tcW w:w="415" w:type="pct"/>
            <w:shd w:val="solid" w:color="FFFFFF" w:fill="auto"/>
          </w:tcPr>
          <w:p w14:paraId="40C7771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F308D5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4AB103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19A882A"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1504</w:t>
            </w:r>
          </w:p>
        </w:tc>
        <w:tc>
          <w:tcPr>
            <w:tcW w:w="220" w:type="pct"/>
            <w:shd w:val="solid" w:color="FFFFFF" w:fill="auto"/>
          </w:tcPr>
          <w:p w14:paraId="5066A03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C1CC8E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4755045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the presence of Extended UE Identity Index Value</w:t>
            </w:r>
          </w:p>
        </w:tc>
        <w:tc>
          <w:tcPr>
            <w:tcW w:w="367" w:type="pct"/>
            <w:shd w:val="solid" w:color="FFFFFF" w:fill="auto"/>
          </w:tcPr>
          <w:p w14:paraId="23953C9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3D5E393" w14:textId="77777777" w:rsidTr="001F24A0">
        <w:tc>
          <w:tcPr>
            <w:tcW w:w="415" w:type="pct"/>
            <w:shd w:val="solid" w:color="FFFFFF" w:fill="auto"/>
          </w:tcPr>
          <w:p w14:paraId="0707450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F00CE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602B372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4EFD970"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1509</w:t>
            </w:r>
          </w:p>
        </w:tc>
        <w:tc>
          <w:tcPr>
            <w:tcW w:w="220" w:type="pct"/>
            <w:shd w:val="solid" w:color="FFFFFF" w:fill="auto"/>
          </w:tcPr>
          <w:p w14:paraId="30758AB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85726A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3273D4C0"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Overload action for exception reporting</w:t>
            </w:r>
          </w:p>
        </w:tc>
        <w:tc>
          <w:tcPr>
            <w:tcW w:w="367" w:type="pct"/>
            <w:shd w:val="solid" w:color="FFFFFF" w:fill="auto"/>
          </w:tcPr>
          <w:p w14:paraId="20B5A70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86673C4" w14:textId="77777777" w:rsidTr="001F24A0">
        <w:tc>
          <w:tcPr>
            <w:tcW w:w="415" w:type="pct"/>
            <w:shd w:val="solid" w:color="FFFFFF" w:fill="auto"/>
          </w:tcPr>
          <w:p w14:paraId="6F8880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2B2CEF3"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00BA30E6"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01F29B42"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1510</w:t>
            </w:r>
          </w:p>
        </w:tc>
        <w:tc>
          <w:tcPr>
            <w:tcW w:w="220" w:type="pct"/>
            <w:shd w:val="solid" w:color="FFFFFF" w:fill="auto"/>
          </w:tcPr>
          <w:p w14:paraId="533AF331"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1790775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1C3E988D"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Impact on paging from NB-IoT enhancements</w:t>
            </w:r>
          </w:p>
        </w:tc>
        <w:tc>
          <w:tcPr>
            <w:tcW w:w="367" w:type="pct"/>
            <w:shd w:val="solid" w:color="FFFFFF" w:fill="auto"/>
          </w:tcPr>
          <w:p w14:paraId="286F143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A942DDF" w14:textId="77777777" w:rsidTr="001F24A0">
        <w:tc>
          <w:tcPr>
            <w:tcW w:w="415" w:type="pct"/>
            <w:shd w:val="solid" w:color="FFFFFF" w:fill="auto"/>
          </w:tcPr>
          <w:p w14:paraId="1D74097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79CA760"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1FCDD2B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361A4D5D"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1515</w:t>
            </w:r>
          </w:p>
        </w:tc>
        <w:tc>
          <w:tcPr>
            <w:tcW w:w="220" w:type="pct"/>
            <w:shd w:val="solid" w:color="FFFFFF" w:fill="auto"/>
          </w:tcPr>
          <w:p w14:paraId="2A16C52C"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4697016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2A1D8CC8"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missing security information in Suspend and Resume messages</w:t>
            </w:r>
          </w:p>
        </w:tc>
        <w:tc>
          <w:tcPr>
            <w:tcW w:w="367" w:type="pct"/>
            <w:shd w:val="solid" w:color="FFFFFF" w:fill="auto"/>
          </w:tcPr>
          <w:p w14:paraId="4AAEAF9E"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6C9C0AE8" w14:textId="77777777" w:rsidTr="001F24A0">
        <w:tc>
          <w:tcPr>
            <w:tcW w:w="415" w:type="pct"/>
            <w:shd w:val="solid" w:color="FFFFFF" w:fill="auto"/>
          </w:tcPr>
          <w:p w14:paraId="11B085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3C0F8F1F"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3BF27BE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6088B02C"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1517</w:t>
            </w:r>
          </w:p>
        </w:tc>
        <w:tc>
          <w:tcPr>
            <w:tcW w:w="220" w:type="pct"/>
            <w:shd w:val="solid" w:color="FFFFFF" w:fill="auto"/>
          </w:tcPr>
          <w:p w14:paraId="76DB84F6"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E88D0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41BA2157"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on UE-AMBR for NB-IoT UE using CP solution</w:t>
            </w:r>
          </w:p>
        </w:tc>
        <w:tc>
          <w:tcPr>
            <w:tcW w:w="367" w:type="pct"/>
            <w:shd w:val="solid" w:color="FFFFFF" w:fill="auto"/>
          </w:tcPr>
          <w:p w14:paraId="1C9DCBB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45FE488D" w14:textId="77777777" w:rsidTr="001F24A0">
        <w:tc>
          <w:tcPr>
            <w:tcW w:w="415" w:type="pct"/>
            <w:shd w:val="solid" w:color="FFFFFF" w:fill="auto"/>
          </w:tcPr>
          <w:p w14:paraId="395B5CAB"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00FEE5AA"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4DBD608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RP-171329</w:t>
            </w:r>
          </w:p>
        </w:tc>
        <w:tc>
          <w:tcPr>
            <w:tcW w:w="294" w:type="pct"/>
            <w:shd w:val="solid" w:color="FFFFFF" w:fill="auto"/>
          </w:tcPr>
          <w:p w14:paraId="752E1175"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1520</w:t>
            </w:r>
          </w:p>
        </w:tc>
        <w:tc>
          <w:tcPr>
            <w:tcW w:w="220" w:type="pct"/>
            <w:shd w:val="solid" w:color="FFFFFF" w:fill="auto"/>
          </w:tcPr>
          <w:p w14:paraId="0360B410" w14:textId="77777777" w:rsidR="000E2576" w:rsidRPr="008711EA" w:rsidRDefault="000E2576" w:rsidP="001F24A0">
            <w:pPr>
              <w:pStyle w:val="TAR"/>
              <w:keepNext w:val="0"/>
              <w:keepLines w:val="0"/>
              <w:widowControl w:val="0"/>
              <w:rPr>
                <w:rFonts w:cs="Arial"/>
                <w:sz w:val="16"/>
                <w:szCs w:val="16"/>
                <w:lang w:eastAsia="en-US"/>
              </w:rPr>
            </w:pPr>
          </w:p>
        </w:tc>
        <w:tc>
          <w:tcPr>
            <w:tcW w:w="220" w:type="pct"/>
            <w:shd w:val="solid" w:color="FFFFFF" w:fill="auto"/>
          </w:tcPr>
          <w:p w14:paraId="2FE87559"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A</w:t>
            </w:r>
          </w:p>
        </w:tc>
        <w:tc>
          <w:tcPr>
            <w:tcW w:w="2574" w:type="pct"/>
            <w:shd w:val="solid" w:color="FFFFFF" w:fill="auto"/>
          </w:tcPr>
          <w:p w14:paraId="03EA9F4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to Path Switch Request for RRC Resume Cause</w:t>
            </w:r>
          </w:p>
        </w:tc>
        <w:tc>
          <w:tcPr>
            <w:tcW w:w="367" w:type="pct"/>
            <w:shd w:val="solid" w:color="FFFFFF" w:fill="auto"/>
          </w:tcPr>
          <w:p w14:paraId="5AECB59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25362B32" w14:textId="77777777" w:rsidTr="001F24A0">
        <w:tc>
          <w:tcPr>
            <w:tcW w:w="415" w:type="pct"/>
            <w:shd w:val="solid" w:color="FFFFFF" w:fill="auto"/>
          </w:tcPr>
          <w:p w14:paraId="47323100"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2017-06</w:t>
            </w:r>
          </w:p>
        </w:tc>
        <w:tc>
          <w:tcPr>
            <w:tcW w:w="415" w:type="pct"/>
            <w:shd w:val="solid" w:color="FFFFFF" w:fill="auto"/>
          </w:tcPr>
          <w:p w14:paraId="6B8E966D"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76</w:t>
            </w:r>
          </w:p>
        </w:tc>
        <w:tc>
          <w:tcPr>
            <w:tcW w:w="494" w:type="pct"/>
            <w:shd w:val="solid" w:color="FFFFFF" w:fill="auto"/>
          </w:tcPr>
          <w:p w14:paraId="582DD41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RP-171323</w:t>
            </w:r>
          </w:p>
        </w:tc>
        <w:tc>
          <w:tcPr>
            <w:tcW w:w="294" w:type="pct"/>
            <w:shd w:val="solid" w:color="FFFFFF" w:fill="auto"/>
          </w:tcPr>
          <w:p w14:paraId="712EB0B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1521</w:t>
            </w:r>
          </w:p>
        </w:tc>
        <w:tc>
          <w:tcPr>
            <w:tcW w:w="220" w:type="pct"/>
            <w:shd w:val="solid" w:color="FFFFFF" w:fill="auto"/>
          </w:tcPr>
          <w:p w14:paraId="273DB944"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F93176"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43EB217B"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Support of RLF for CP CIoT Optimisation</w:t>
            </w:r>
          </w:p>
        </w:tc>
        <w:tc>
          <w:tcPr>
            <w:tcW w:w="367" w:type="pct"/>
            <w:shd w:val="solid" w:color="FFFFFF" w:fill="auto"/>
          </w:tcPr>
          <w:p w14:paraId="2E704C9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14.3.0</w:t>
            </w:r>
          </w:p>
        </w:tc>
      </w:tr>
      <w:tr w:rsidR="001F24A0" w:rsidRPr="008711EA" w14:paraId="7118AF5F" w14:textId="77777777" w:rsidTr="001F24A0">
        <w:tc>
          <w:tcPr>
            <w:tcW w:w="415" w:type="pct"/>
            <w:shd w:val="solid" w:color="FFFFFF" w:fill="auto"/>
          </w:tcPr>
          <w:p w14:paraId="2A23F2C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4026BA47"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28C50FC9"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2AFB4B44"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1523</w:t>
            </w:r>
          </w:p>
        </w:tc>
        <w:tc>
          <w:tcPr>
            <w:tcW w:w="220" w:type="pct"/>
            <w:shd w:val="solid" w:color="FFFFFF" w:fill="auto"/>
          </w:tcPr>
          <w:p w14:paraId="058340DB"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75BBA2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3501EEB2"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Correction of the mismatched code points of overload action</w:t>
            </w:r>
          </w:p>
        </w:tc>
        <w:tc>
          <w:tcPr>
            <w:tcW w:w="367" w:type="pct"/>
            <w:shd w:val="solid" w:color="FFFFFF" w:fill="auto"/>
          </w:tcPr>
          <w:p w14:paraId="262EEBCC"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33942039" w14:textId="77777777" w:rsidTr="001F24A0">
        <w:tc>
          <w:tcPr>
            <w:tcW w:w="415" w:type="pct"/>
            <w:shd w:val="solid" w:color="FFFFFF" w:fill="auto"/>
          </w:tcPr>
          <w:p w14:paraId="5B0CCD8A"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1536150E"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56D27F78"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RP-171975</w:t>
            </w:r>
          </w:p>
        </w:tc>
        <w:tc>
          <w:tcPr>
            <w:tcW w:w="294" w:type="pct"/>
            <w:shd w:val="solid" w:color="FFFFFF" w:fill="auto"/>
          </w:tcPr>
          <w:p w14:paraId="64710013"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1530</w:t>
            </w:r>
          </w:p>
        </w:tc>
        <w:tc>
          <w:tcPr>
            <w:tcW w:w="220" w:type="pct"/>
            <w:shd w:val="solid" w:color="FFFFFF" w:fill="auto"/>
          </w:tcPr>
          <w:p w14:paraId="5E1CBEC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FD0BFE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65DC273"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sz w:val="16"/>
                <w:szCs w:val="16"/>
                <w:lang w:eastAsia="zh-CN"/>
              </w:rPr>
              <w:t>Remove the description of Inter RAT Redirection value for MMTEL</w:t>
            </w:r>
          </w:p>
        </w:tc>
        <w:tc>
          <w:tcPr>
            <w:tcW w:w="367" w:type="pct"/>
            <w:shd w:val="solid" w:color="FFFFFF" w:fill="auto"/>
          </w:tcPr>
          <w:p w14:paraId="65F999F4"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6CD0277D" w14:textId="77777777" w:rsidTr="001F24A0">
        <w:tc>
          <w:tcPr>
            <w:tcW w:w="415" w:type="pct"/>
            <w:shd w:val="solid" w:color="FFFFFF" w:fill="auto"/>
          </w:tcPr>
          <w:p w14:paraId="54A50AD7"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2017-09</w:t>
            </w:r>
          </w:p>
        </w:tc>
        <w:tc>
          <w:tcPr>
            <w:tcW w:w="415" w:type="pct"/>
            <w:shd w:val="solid" w:color="FFFFFF" w:fill="auto"/>
          </w:tcPr>
          <w:p w14:paraId="5A9DB5AB"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77</w:t>
            </w:r>
          </w:p>
        </w:tc>
        <w:tc>
          <w:tcPr>
            <w:tcW w:w="494" w:type="pct"/>
            <w:shd w:val="solid" w:color="FFFFFF" w:fill="auto"/>
          </w:tcPr>
          <w:p w14:paraId="6F4F399C" w14:textId="77777777" w:rsidR="000E2576" w:rsidRPr="008711EA" w:rsidRDefault="000E2576" w:rsidP="001F24A0">
            <w:pPr>
              <w:pStyle w:val="TAC"/>
              <w:keepNext w:val="0"/>
              <w:keepLines w:val="0"/>
              <w:widowControl w:val="0"/>
              <w:rPr>
                <w:rFonts w:cs="Arial"/>
                <w:sz w:val="16"/>
                <w:szCs w:val="16"/>
                <w:lang w:eastAsia="ja-JP"/>
              </w:rPr>
            </w:pPr>
            <w:r w:rsidRPr="008711EA">
              <w:rPr>
                <w:rFonts w:cs="Arial"/>
                <w:sz w:val="16"/>
                <w:szCs w:val="16"/>
                <w:lang w:eastAsia="ja-JP"/>
              </w:rPr>
              <w:t>RP-171974</w:t>
            </w:r>
          </w:p>
        </w:tc>
        <w:tc>
          <w:tcPr>
            <w:tcW w:w="294" w:type="pct"/>
            <w:shd w:val="solid" w:color="FFFFFF" w:fill="auto"/>
          </w:tcPr>
          <w:p w14:paraId="4D62035E" w14:textId="77777777" w:rsidR="000E2576" w:rsidRPr="008711EA" w:rsidRDefault="000E2576" w:rsidP="001F24A0">
            <w:pPr>
              <w:pStyle w:val="TAL"/>
              <w:keepNext w:val="0"/>
              <w:keepLines w:val="0"/>
              <w:widowControl w:val="0"/>
              <w:rPr>
                <w:rFonts w:cs="Arial"/>
                <w:sz w:val="16"/>
                <w:szCs w:val="16"/>
                <w:lang w:eastAsia="en-US"/>
              </w:rPr>
            </w:pPr>
            <w:r w:rsidRPr="008711EA">
              <w:rPr>
                <w:rFonts w:cs="Arial"/>
                <w:sz w:val="16"/>
                <w:szCs w:val="16"/>
                <w:lang w:eastAsia="en-US"/>
              </w:rPr>
              <w:t>1534</w:t>
            </w:r>
          </w:p>
        </w:tc>
        <w:tc>
          <w:tcPr>
            <w:tcW w:w="220" w:type="pct"/>
            <w:shd w:val="solid" w:color="FFFFFF" w:fill="auto"/>
          </w:tcPr>
          <w:p w14:paraId="442803FE" w14:textId="77777777" w:rsidR="000E2576" w:rsidRPr="008711EA" w:rsidRDefault="000E257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E2DEEC1"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F</w:t>
            </w:r>
          </w:p>
        </w:tc>
        <w:tc>
          <w:tcPr>
            <w:tcW w:w="2574" w:type="pct"/>
            <w:shd w:val="solid" w:color="FFFFFF" w:fill="auto"/>
          </w:tcPr>
          <w:p w14:paraId="532D46E4" w14:textId="77777777" w:rsidR="000E2576" w:rsidRPr="008711EA" w:rsidRDefault="000E2576" w:rsidP="001F24A0">
            <w:pPr>
              <w:pStyle w:val="TAL"/>
              <w:keepNext w:val="0"/>
              <w:keepLines w:val="0"/>
              <w:widowControl w:val="0"/>
              <w:rPr>
                <w:rFonts w:cs="Arial"/>
                <w:sz w:val="16"/>
                <w:szCs w:val="16"/>
                <w:lang w:eastAsia="zh-CN"/>
              </w:rPr>
            </w:pPr>
            <w:r w:rsidRPr="008711EA">
              <w:rPr>
                <w:rFonts w:cs="Arial"/>
                <w:lang w:eastAsia="en-US"/>
              </w:rPr>
              <w:t>S1AP Cause for E-UTRAN Pre-emption operations</w:t>
            </w:r>
          </w:p>
        </w:tc>
        <w:tc>
          <w:tcPr>
            <w:tcW w:w="367" w:type="pct"/>
            <w:shd w:val="solid" w:color="FFFFFF" w:fill="auto"/>
          </w:tcPr>
          <w:p w14:paraId="0B057E6F" w14:textId="77777777" w:rsidR="000E2576" w:rsidRPr="008711EA" w:rsidRDefault="000E2576" w:rsidP="001F24A0">
            <w:pPr>
              <w:pStyle w:val="TAC"/>
              <w:keepNext w:val="0"/>
              <w:keepLines w:val="0"/>
              <w:widowControl w:val="0"/>
              <w:rPr>
                <w:rFonts w:cs="Arial"/>
                <w:sz w:val="16"/>
                <w:szCs w:val="16"/>
                <w:lang w:eastAsia="en-US"/>
              </w:rPr>
            </w:pPr>
            <w:r w:rsidRPr="008711EA">
              <w:rPr>
                <w:rFonts w:cs="Arial"/>
                <w:sz w:val="16"/>
                <w:szCs w:val="16"/>
                <w:lang w:eastAsia="en-US"/>
              </w:rPr>
              <w:t>14.4.0</w:t>
            </w:r>
          </w:p>
        </w:tc>
      </w:tr>
      <w:tr w:rsidR="001F24A0" w:rsidRPr="008711EA" w14:paraId="00DC93CA" w14:textId="77777777" w:rsidTr="001F24A0">
        <w:tc>
          <w:tcPr>
            <w:tcW w:w="415" w:type="pct"/>
            <w:shd w:val="solid" w:color="FFFFFF" w:fill="auto"/>
          </w:tcPr>
          <w:p w14:paraId="0887C4F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5B9C40EC"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14738DF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RP-172672</w:t>
            </w:r>
          </w:p>
        </w:tc>
        <w:tc>
          <w:tcPr>
            <w:tcW w:w="294" w:type="pct"/>
            <w:shd w:val="solid" w:color="FFFFFF" w:fill="auto"/>
          </w:tcPr>
          <w:p w14:paraId="301A8D68" w14:textId="77777777" w:rsidR="00681F51" w:rsidRPr="008711EA" w:rsidRDefault="00850699" w:rsidP="001F24A0">
            <w:pPr>
              <w:pStyle w:val="TAL"/>
              <w:keepNext w:val="0"/>
              <w:keepLines w:val="0"/>
              <w:widowControl w:val="0"/>
              <w:rPr>
                <w:rFonts w:cs="Arial"/>
                <w:sz w:val="16"/>
                <w:szCs w:val="16"/>
                <w:lang w:eastAsia="en-US"/>
              </w:rPr>
            </w:pPr>
            <w:r w:rsidRPr="008711EA">
              <w:rPr>
                <w:rFonts w:cs="Arial"/>
                <w:sz w:val="16"/>
                <w:szCs w:val="16"/>
                <w:lang w:eastAsia="en-US"/>
              </w:rPr>
              <w:t>1524</w:t>
            </w:r>
          </w:p>
        </w:tc>
        <w:tc>
          <w:tcPr>
            <w:tcW w:w="220" w:type="pct"/>
            <w:shd w:val="solid" w:color="FFFFFF" w:fill="auto"/>
          </w:tcPr>
          <w:p w14:paraId="05AFA39B" w14:textId="77777777" w:rsidR="00681F51" w:rsidRPr="008711EA" w:rsidRDefault="00850699"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3E241619"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09709E0B" w14:textId="77777777" w:rsidR="00681F51" w:rsidRPr="008711EA" w:rsidRDefault="00850699" w:rsidP="001F24A0">
            <w:pPr>
              <w:pStyle w:val="TAL"/>
              <w:keepNext w:val="0"/>
              <w:keepLines w:val="0"/>
              <w:widowControl w:val="0"/>
              <w:rPr>
                <w:rFonts w:cs="Arial"/>
                <w:lang w:eastAsia="en-US"/>
              </w:rPr>
            </w:pPr>
            <w:r w:rsidRPr="008711EA">
              <w:rPr>
                <w:rFonts w:cs="Arial"/>
                <w:lang w:eastAsia="en-US"/>
              </w:rPr>
              <w:t>Baseline CR to TS 36.413 covering agreements of RAN3 #98</w:t>
            </w:r>
          </w:p>
        </w:tc>
        <w:tc>
          <w:tcPr>
            <w:tcW w:w="367" w:type="pct"/>
            <w:shd w:val="solid" w:color="FFFFFF" w:fill="auto"/>
          </w:tcPr>
          <w:p w14:paraId="406BC11F"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2B6DB46A" w14:textId="77777777" w:rsidTr="001F24A0">
        <w:tc>
          <w:tcPr>
            <w:tcW w:w="415" w:type="pct"/>
            <w:shd w:val="solid" w:color="FFFFFF" w:fill="auto"/>
          </w:tcPr>
          <w:p w14:paraId="291E5179" w14:textId="77777777" w:rsidR="00681F51" w:rsidRPr="008711EA" w:rsidRDefault="00681F51" w:rsidP="001F24A0">
            <w:pPr>
              <w:pStyle w:val="TAC"/>
              <w:keepNext w:val="0"/>
              <w:keepLines w:val="0"/>
              <w:widowControl w:val="0"/>
              <w:rPr>
                <w:rFonts w:cs="Arial"/>
                <w:sz w:val="16"/>
                <w:szCs w:val="16"/>
                <w:lang w:eastAsia="en-US"/>
              </w:rPr>
            </w:pPr>
            <w:r w:rsidRPr="008711EA">
              <w:rPr>
                <w:rFonts w:cs="Arial"/>
                <w:sz w:val="16"/>
                <w:szCs w:val="16"/>
                <w:lang w:eastAsia="en-US"/>
              </w:rPr>
              <w:t>2017-12</w:t>
            </w:r>
          </w:p>
        </w:tc>
        <w:tc>
          <w:tcPr>
            <w:tcW w:w="415" w:type="pct"/>
            <w:shd w:val="solid" w:color="FFFFFF" w:fill="auto"/>
          </w:tcPr>
          <w:p w14:paraId="0B28656E" w14:textId="77777777" w:rsidR="00681F51" w:rsidRPr="008711EA" w:rsidRDefault="00681F51" w:rsidP="001F24A0">
            <w:pPr>
              <w:pStyle w:val="TAC"/>
              <w:keepNext w:val="0"/>
              <w:keepLines w:val="0"/>
              <w:widowControl w:val="0"/>
              <w:rPr>
                <w:rFonts w:cs="Arial"/>
                <w:sz w:val="16"/>
                <w:szCs w:val="16"/>
                <w:lang w:eastAsia="ja-JP"/>
              </w:rPr>
            </w:pPr>
            <w:r w:rsidRPr="008711EA">
              <w:rPr>
                <w:rFonts w:cs="Arial"/>
                <w:sz w:val="16"/>
                <w:szCs w:val="16"/>
                <w:lang w:eastAsia="ja-JP"/>
              </w:rPr>
              <w:t>78</w:t>
            </w:r>
          </w:p>
        </w:tc>
        <w:tc>
          <w:tcPr>
            <w:tcW w:w="494" w:type="pct"/>
            <w:shd w:val="solid" w:color="FFFFFF" w:fill="auto"/>
          </w:tcPr>
          <w:p w14:paraId="27C7DD1B" w14:textId="77777777" w:rsidR="00681F51" w:rsidRPr="008711EA" w:rsidRDefault="004C324B" w:rsidP="001F24A0">
            <w:pPr>
              <w:pStyle w:val="TAC"/>
              <w:keepNext w:val="0"/>
              <w:keepLines w:val="0"/>
              <w:widowControl w:val="0"/>
              <w:rPr>
                <w:rFonts w:cs="Arial"/>
                <w:sz w:val="16"/>
                <w:szCs w:val="16"/>
                <w:lang w:eastAsia="ja-JP"/>
              </w:rPr>
            </w:pPr>
            <w:r w:rsidRPr="008711EA">
              <w:rPr>
                <w:rFonts w:cs="Arial"/>
                <w:sz w:val="16"/>
                <w:szCs w:val="16"/>
                <w:lang w:eastAsia="ja-JP"/>
              </w:rPr>
              <w:t>RP-172674</w:t>
            </w:r>
          </w:p>
        </w:tc>
        <w:tc>
          <w:tcPr>
            <w:tcW w:w="294" w:type="pct"/>
            <w:shd w:val="solid" w:color="FFFFFF" w:fill="auto"/>
          </w:tcPr>
          <w:p w14:paraId="397A101D"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1543</w:t>
            </w:r>
          </w:p>
        </w:tc>
        <w:tc>
          <w:tcPr>
            <w:tcW w:w="220" w:type="pct"/>
            <w:shd w:val="solid" w:color="FFFFFF" w:fill="auto"/>
          </w:tcPr>
          <w:p w14:paraId="1AC90CAE" w14:textId="77777777" w:rsidR="00681F51" w:rsidRPr="008711EA" w:rsidRDefault="001E4C7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DF82CCE" w14:textId="77777777" w:rsidR="00681F51" w:rsidRPr="008711EA" w:rsidRDefault="001E4C7E" w:rsidP="001F24A0">
            <w:pPr>
              <w:pStyle w:val="TAC"/>
              <w:keepNext w:val="0"/>
              <w:keepLines w:val="0"/>
              <w:widowControl w:val="0"/>
              <w:rPr>
                <w:rFonts w:cs="Arial"/>
                <w:sz w:val="16"/>
                <w:szCs w:val="16"/>
                <w:lang w:eastAsia="en-US"/>
              </w:rPr>
            </w:pPr>
            <w:r w:rsidRPr="008711EA">
              <w:rPr>
                <w:rFonts w:cs="Arial"/>
                <w:sz w:val="16"/>
                <w:szCs w:val="16"/>
                <w:lang w:eastAsia="en-US"/>
              </w:rPr>
              <w:t>B</w:t>
            </w:r>
          </w:p>
        </w:tc>
        <w:tc>
          <w:tcPr>
            <w:tcW w:w="2574" w:type="pct"/>
            <w:shd w:val="solid" w:color="FFFFFF" w:fill="auto"/>
          </w:tcPr>
          <w:p w14:paraId="24DB9A27" w14:textId="77777777" w:rsidR="00681F51" w:rsidRPr="008711EA" w:rsidRDefault="001E4C7E" w:rsidP="001F24A0">
            <w:pPr>
              <w:pStyle w:val="TAL"/>
              <w:keepNext w:val="0"/>
              <w:keepLines w:val="0"/>
              <w:widowControl w:val="0"/>
              <w:rPr>
                <w:rFonts w:cs="Arial"/>
                <w:sz w:val="16"/>
                <w:szCs w:val="16"/>
                <w:lang w:eastAsia="en-US"/>
              </w:rPr>
            </w:pPr>
            <w:r w:rsidRPr="008711EA">
              <w:rPr>
                <w:rFonts w:cs="Arial"/>
                <w:sz w:val="16"/>
                <w:szCs w:val="16"/>
                <w:lang w:eastAsia="en-US"/>
              </w:rPr>
              <w:t>Introduction of QoE Measurement Collection for LTE</w:t>
            </w:r>
          </w:p>
        </w:tc>
        <w:tc>
          <w:tcPr>
            <w:tcW w:w="367" w:type="pct"/>
            <w:shd w:val="solid" w:color="FFFFFF" w:fill="auto"/>
          </w:tcPr>
          <w:p w14:paraId="17B5904E" w14:textId="77777777" w:rsidR="00681F51" w:rsidRPr="008711EA" w:rsidRDefault="00850699" w:rsidP="001F24A0">
            <w:pPr>
              <w:pStyle w:val="TAC"/>
              <w:keepNext w:val="0"/>
              <w:keepLines w:val="0"/>
              <w:widowControl w:val="0"/>
              <w:rPr>
                <w:rFonts w:cs="Arial"/>
                <w:sz w:val="16"/>
                <w:szCs w:val="16"/>
                <w:lang w:eastAsia="en-US"/>
              </w:rPr>
            </w:pPr>
            <w:r w:rsidRPr="008711EA">
              <w:rPr>
                <w:rFonts w:cs="Arial"/>
                <w:sz w:val="16"/>
                <w:szCs w:val="16"/>
                <w:lang w:eastAsia="en-US"/>
              </w:rPr>
              <w:t>15.0.0</w:t>
            </w:r>
          </w:p>
        </w:tc>
      </w:tr>
      <w:tr w:rsidR="001F24A0" w:rsidRPr="008711EA" w14:paraId="6D6EB031" w14:textId="77777777" w:rsidTr="001F24A0">
        <w:tc>
          <w:tcPr>
            <w:tcW w:w="415" w:type="pct"/>
            <w:shd w:val="solid" w:color="FFFFFF" w:fill="auto"/>
          </w:tcPr>
          <w:p w14:paraId="2AAF0334"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171A9A51"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29EC048" w14:textId="77777777" w:rsidR="00431C6C" w:rsidRPr="008711EA" w:rsidRDefault="00431C6C"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4F438676" w14:textId="77777777" w:rsidR="00431C6C" w:rsidRPr="008711EA" w:rsidRDefault="00431C6C" w:rsidP="001F24A0">
            <w:pPr>
              <w:pStyle w:val="TAL"/>
              <w:keepNext w:val="0"/>
              <w:keepLines w:val="0"/>
              <w:widowControl w:val="0"/>
              <w:rPr>
                <w:rFonts w:cs="Arial"/>
                <w:sz w:val="16"/>
                <w:szCs w:val="16"/>
                <w:lang w:eastAsia="en-US"/>
              </w:rPr>
            </w:pPr>
            <w:r w:rsidRPr="008711EA">
              <w:rPr>
                <w:sz w:val="16"/>
                <w:szCs w:val="16"/>
              </w:rPr>
              <w:t>1558</w:t>
            </w:r>
          </w:p>
        </w:tc>
        <w:tc>
          <w:tcPr>
            <w:tcW w:w="220" w:type="pct"/>
            <w:shd w:val="solid" w:color="FFFFFF" w:fill="auto"/>
          </w:tcPr>
          <w:p w14:paraId="6C8A43E4" w14:textId="77777777" w:rsidR="00431C6C" w:rsidRPr="008711EA" w:rsidRDefault="00B0625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F5B78AB" w14:textId="77777777" w:rsidR="00431C6C" w:rsidRPr="008711EA" w:rsidRDefault="00431C6C" w:rsidP="001F24A0">
            <w:pPr>
              <w:pStyle w:val="TAC"/>
              <w:keepNext w:val="0"/>
              <w:keepLines w:val="0"/>
              <w:widowControl w:val="0"/>
              <w:rPr>
                <w:rFonts w:cs="Arial"/>
                <w:sz w:val="16"/>
                <w:szCs w:val="16"/>
                <w:lang w:eastAsia="en-US"/>
              </w:rPr>
            </w:pPr>
            <w:r w:rsidRPr="008711EA">
              <w:rPr>
                <w:sz w:val="16"/>
                <w:szCs w:val="16"/>
              </w:rPr>
              <w:t>F</w:t>
            </w:r>
          </w:p>
        </w:tc>
        <w:tc>
          <w:tcPr>
            <w:tcW w:w="2574" w:type="pct"/>
            <w:shd w:val="solid" w:color="FFFFFF" w:fill="auto"/>
          </w:tcPr>
          <w:p w14:paraId="4330EEE5" w14:textId="77777777" w:rsidR="00431C6C" w:rsidRPr="008711EA" w:rsidRDefault="00AE0E27" w:rsidP="001F24A0">
            <w:pPr>
              <w:pStyle w:val="TAL"/>
              <w:keepNext w:val="0"/>
              <w:keepLines w:val="0"/>
              <w:widowControl w:val="0"/>
              <w:rPr>
                <w:rFonts w:cs="Arial"/>
                <w:sz w:val="16"/>
                <w:szCs w:val="16"/>
                <w:lang w:eastAsia="en-US"/>
              </w:rPr>
            </w:pPr>
            <w:r w:rsidRPr="008711EA">
              <w:rPr>
                <w:rFonts w:cs="Arial"/>
                <w:sz w:val="16"/>
                <w:szCs w:val="16"/>
                <w:lang w:eastAsia="en-US"/>
              </w:rPr>
              <w:t>Add NR UE Security Capabilities to DL NAS Transport message</w:t>
            </w:r>
          </w:p>
        </w:tc>
        <w:tc>
          <w:tcPr>
            <w:tcW w:w="367" w:type="pct"/>
            <w:shd w:val="solid" w:color="FFFFFF" w:fill="auto"/>
          </w:tcPr>
          <w:p w14:paraId="47499890" w14:textId="77777777" w:rsidR="00431C6C" w:rsidRPr="008711EA" w:rsidRDefault="00431C6C" w:rsidP="001F24A0">
            <w:pPr>
              <w:pStyle w:val="TAC"/>
              <w:keepNext w:val="0"/>
              <w:keepLines w:val="0"/>
              <w:widowControl w:val="0"/>
              <w:rPr>
                <w:rFonts w:cs="Arial"/>
                <w:sz w:val="16"/>
                <w:szCs w:val="16"/>
                <w:lang w:eastAsia="en-US"/>
              </w:rPr>
            </w:pPr>
            <w:r w:rsidRPr="008711EA">
              <w:rPr>
                <w:rFonts w:cs="Arial"/>
                <w:sz w:val="16"/>
                <w:szCs w:val="16"/>
                <w:lang w:eastAsia="en-US"/>
              </w:rPr>
              <w:t>15.</w:t>
            </w:r>
            <w:r w:rsidR="003B6F89" w:rsidRPr="008711EA">
              <w:rPr>
                <w:rFonts w:cs="Arial"/>
                <w:sz w:val="16"/>
                <w:szCs w:val="16"/>
                <w:lang w:eastAsia="en-US"/>
              </w:rPr>
              <w:t>1</w:t>
            </w:r>
            <w:r w:rsidRPr="008711EA">
              <w:rPr>
                <w:rFonts w:cs="Arial"/>
                <w:sz w:val="16"/>
                <w:szCs w:val="16"/>
                <w:lang w:eastAsia="en-US"/>
              </w:rPr>
              <w:t>.0</w:t>
            </w:r>
          </w:p>
        </w:tc>
      </w:tr>
      <w:tr w:rsidR="001F24A0" w:rsidRPr="008711EA" w14:paraId="0EB3CD00" w14:textId="77777777" w:rsidTr="001F24A0">
        <w:tc>
          <w:tcPr>
            <w:tcW w:w="415" w:type="pct"/>
            <w:shd w:val="solid" w:color="FFFFFF" w:fill="auto"/>
          </w:tcPr>
          <w:p w14:paraId="4A6A2683"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655439D8" w14:textId="77777777" w:rsidR="003B6F89" w:rsidRPr="008711EA" w:rsidRDefault="003B6F8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6B3BED88" w14:textId="77777777" w:rsidR="003B6F89" w:rsidRPr="008711EA" w:rsidRDefault="007E48BF"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751460FB" w14:textId="77777777" w:rsidR="003B6F89" w:rsidRPr="008711EA" w:rsidRDefault="003B6F89" w:rsidP="001F24A0">
            <w:pPr>
              <w:pStyle w:val="TAL"/>
              <w:keepNext w:val="0"/>
              <w:keepLines w:val="0"/>
              <w:widowControl w:val="0"/>
              <w:rPr>
                <w:sz w:val="16"/>
                <w:szCs w:val="16"/>
              </w:rPr>
            </w:pPr>
            <w:r w:rsidRPr="008711EA">
              <w:rPr>
                <w:sz w:val="16"/>
                <w:szCs w:val="16"/>
              </w:rPr>
              <w:t>1559</w:t>
            </w:r>
          </w:p>
        </w:tc>
        <w:tc>
          <w:tcPr>
            <w:tcW w:w="220" w:type="pct"/>
            <w:shd w:val="solid" w:color="FFFFFF" w:fill="auto"/>
          </w:tcPr>
          <w:p w14:paraId="29D970A6" w14:textId="77777777" w:rsidR="003B6F89" w:rsidRPr="008711EA" w:rsidRDefault="003B6F8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5C366B3" w14:textId="77777777" w:rsidR="003B6F89" w:rsidRPr="008711EA" w:rsidRDefault="003B6F8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447A511" w14:textId="77777777" w:rsidR="003B6F89" w:rsidRPr="008711EA" w:rsidRDefault="003B6F89" w:rsidP="001F24A0">
            <w:pPr>
              <w:pStyle w:val="TAL"/>
              <w:keepNext w:val="0"/>
              <w:keepLines w:val="0"/>
              <w:widowControl w:val="0"/>
              <w:rPr>
                <w:rFonts w:cs="Arial"/>
                <w:sz w:val="16"/>
                <w:szCs w:val="16"/>
                <w:lang w:eastAsia="en-US"/>
              </w:rPr>
            </w:pPr>
            <w:r w:rsidRPr="008711EA">
              <w:rPr>
                <w:rFonts w:cs="Arial"/>
                <w:sz w:val="16"/>
                <w:szCs w:val="16"/>
                <w:lang w:eastAsia="en-US"/>
              </w:rPr>
              <w:t>Clarification and correction on S1 for EN-DC</w:t>
            </w:r>
          </w:p>
        </w:tc>
        <w:tc>
          <w:tcPr>
            <w:tcW w:w="367" w:type="pct"/>
            <w:shd w:val="solid" w:color="FFFFFF" w:fill="auto"/>
          </w:tcPr>
          <w:p w14:paraId="4B942DF4" w14:textId="77777777" w:rsidR="003B6F89" w:rsidRPr="008711EA" w:rsidRDefault="003B6F8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4C8D5C87" w14:textId="77777777" w:rsidTr="001F24A0">
        <w:tc>
          <w:tcPr>
            <w:tcW w:w="415" w:type="pct"/>
            <w:shd w:val="solid" w:color="FFFFFF" w:fill="auto"/>
          </w:tcPr>
          <w:p w14:paraId="22CC26EF"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CFE5F91"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15A4EEC2" w14:textId="77777777" w:rsidR="006F3A30" w:rsidRPr="008711EA" w:rsidRDefault="006F3A3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73683AFA" w14:textId="77777777" w:rsidR="006F3A30" w:rsidRPr="008711EA" w:rsidRDefault="006F3A30" w:rsidP="001F24A0">
            <w:pPr>
              <w:pStyle w:val="TAL"/>
              <w:keepNext w:val="0"/>
              <w:keepLines w:val="0"/>
              <w:widowControl w:val="0"/>
              <w:rPr>
                <w:sz w:val="16"/>
                <w:szCs w:val="16"/>
              </w:rPr>
            </w:pPr>
            <w:r w:rsidRPr="008711EA">
              <w:rPr>
                <w:sz w:val="16"/>
                <w:szCs w:val="16"/>
              </w:rPr>
              <w:t>1562</w:t>
            </w:r>
          </w:p>
        </w:tc>
        <w:tc>
          <w:tcPr>
            <w:tcW w:w="220" w:type="pct"/>
            <w:shd w:val="solid" w:color="FFFFFF" w:fill="auto"/>
          </w:tcPr>
          <w:p w14:paraId="00AB72FF" w14:textId="77777777" w:rsidR="006F3A30" w:rsidRPr="008711EA" w:rsidRDefault="006F3A30"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C6762F3" w14:textId="77777777" w:rsidR="006F3A30" w:rsidRPr="008711EA" w:rsidRDefault="00E12B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354BD49A" w14:textId="77777777" w:rsidR="006F3A30" w:rsidRPr="008711EA" w:rsidRDefault="006F3A30" w:rsidP="001F24A0">
            <w:pPr>
              <w:pStyle w:val="TAL"/>
              <w:keepNext w:val="0"/>
              <w:keepLines w:val="0"/>
              <w:widowControl w:val="0"/>
              <w:rPr>
                <w:rFonts w:cs="Arial"/>
                <w:sz w:val="16"/>
                <w:szCs w:val="16"/>
                <w:lang w:eastAsia="en-US"/>
              </w:rPr>
            </w:pPr>
            <w:r w:rsidRPr="008711EA">
              <w:rPr>
                <w:rFonts w:cs="Arial"/>
                <w:sz w:val="16"/>
                <w:szCs w:val="16"/>
                <w:lang w:eastAsia="en-US"/>
              </w:rPr>
              <w:t>Correct ASN.1 error for NAS DELIVERY INDICATION</w:t>
            </w:r>
          </w:p>
        </w:tc>
        <w:tc>
          <w:tcPr>
            <w:tcW w:w="367" w:type="pct"/>
            <w:shd w:val="solid" w:color="FFFFFF" w:fill="auto"/>
          </w:tcPr>
          <w:p w14:paraId="3927F276" w14:textId="77777777" w:rsidR="006F3A30" w:rsidRPr="008711EA" w:rsidRDefault="006F3A3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7AD6255" w14:textId="77777777" w:rsidTr="001F24A0">
        <w:tc>
          <w:tcPr>
            <w:tcW w:w="415" w:type="pct"/>
            <w:shd w:val="solid" w:color="FFFFFF" w:fill="auto"/>
          </w:tcPr>
          <w:p w14:paraId="662381B4"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7B33CE59"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80251F" w14:textId="77777777" w:rsidR="00E12BFD" w:rsidRPr="008711EA" w:rsidRDefault="00E12BFD"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081CC240" w14:textId="77777777" w:rsidR="00E12BFD" w:rsidRPr="008711EA" w:rsidRDefault="00E12BFD" w:rsidP="001F24A0">
            <w:pPr>
              <w:pStyle w:val="TAL"/>
              <w:keepNext w:val="0"/>
              <w:keepLines w:val="0"/>
              <w:widowControl w:val="0"/>
              <w:rPr>
                <w:sz w:val="16"/>
                <w:szCs w:val="16"/>
              </w:rPr>
            </w:pPr>
            <w:r w:rsidRPr="008711EA">
              <w:rPr>
                <w:sz w:val="16"/>
                <w:szCs w:val="16"/>
              </w:rPr>
              <w:t>1563</w:t>
            </w:r>
          </w:p>
        </w:tc>
        <w:tc>
          <w:tcPr>
            <w:tcW w:w="220" w:type="pct"/>
            <w:shd w:val="solid" w:color="FFFFFF" w:fill="auto"/>
          </w:tcPr>
          <w:p w14:paraId="5254B644" w14:textId="77777777" w:rsidR="00E12BFD" w:rsidRPr="008711EA" w:rsidRDefault="00E12BFD"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6E11E34" w14:textId="77777777" w:rsidR="00E12BFD" w:rsidRPr="008711EA" w:rsidRDefault="00E12BFD"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5508004" w14:textId="77777777" w:rsidR="00E12BFD" w:rsidRPr="008711EA" w:rsidRDefault="00E12BFD" w:rsidP="001F24A0">
            <w:pPr>
              <w:pStyle w:val="TAL"/>
              <w:keepNext w:val="0"/>
              <w:keepLines w:val="0"/>
              <w:widowControl w:val="0"/>
              <w:rPr>
                <w:rFonts w:cs="Arial"/>
                <w:sz w:val="16"/>
                <w:szCs w:val="16"/>
                <w:lang w:eastAsia="en-US"/>
              </w:rPr>
            </w:pPr>
            <w:r w:rsidRPr="008711EA">
              <w:rPr>
                <w:rFonts w:cs="Arial"/>
                <w:sz w:val="16"/>
                <w:szCs w:val="16"/>
                <w:lang w:eastAsia="en-US"/>
              </w:rPr>
              <w:t>Support for unlicensed access as secondary RAT in S1AP</w:t>
            </w:r>
          </w:p>
        </w:tc>
        <w:tc>
          <w:tcPr>
            <w:tcW w:w="367" w:type="pct"/>
            <w:shd w:val="solid" w:color="FFFFFF" w:fill="auto"/>
          </w:tcPr>
          <w:p w14:paraId="0C4BEC1A" w14:textId="77777777" w:rsidR="00E12BFD" w:rsidRPr="008711EA" w:rsidRDefault="00E12BFD"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5E00E502" w14:textId="77777777" w:rsidTr="001F24A0">
        <w:tc>
          <w:tcPr>
            <w:tcW w:w="415" w:type="pct"/>
            <w:shd w:val="solid" w:color="FFFFFF" w:fill="auto"/>
          </w:tcPr>
          <w:p w14:paraId="31A23C42"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7EE809A"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53C85881" w14:textId="77777777" w:rsidR="008A7F40" w:rsidRPr="008711EA" w:rsidRDefault="008A7F40"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47F82E6B" w14:textId="77777777" w:rsidR="008A7F40" w:rsidRPr="008711EA" w:rsidRDefault="008A7F40" w:rsidP="001F24A0">
            <w:pPr>
              <w:pStyle w:val="TAL"/>
              <w:keepNext w:val="0"/>
              <w:keepLines w:val="0"/>
              <w:widowControl w:val="0"/>
              <w:rPr>
                <w:sz w:val="16"/>
                <w:szCs w:val="16"/>
              </w:rPr>
            </w:pPr>
            <w:r w:rsidRPr="008711EA">
              <w:rPr>
                <w:sz w:val="16"/>
                <w:szCs w:val="16"/>
              </w:rPr>
              <w:t>1567</w:t>
            </w:r>
          </w:p>
        </w:tc>
        <w:tc>
          <w:tcPr>
            <w:tcW w:w="220" w:type="pct"/>
            <w:shd w:val="solid" w:color="FFFFFF" w:fill="auto"/>
          </w:tcPr>
          <w:p w14:paraId="1719ABBF" w14:textId="77777777" w:rsidR="008A7F40" w:rsidRPr="008711EA" w:rsidRDefault="008A7F4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EDE6EF1" w14:textId="77777777" w:rsidR="008A7F40" w:rsidRPr="008711EA" w:rsidRDefault="008A7F40"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652E200" w14:textId="77777777" w:rsidR="008A7F40" w:rsidRPr="008711EA" w:rsidRDefault="008A7F40" w:rsidP="001F24A0">
            <w:pPr>
              <w:pStyle w:val="TAL"/>
              <w:keepNext w:val="0"/>
              <w:keepLines w:val="0"/>
              <w:widowControl w:val="0"/>
              <w:rPr>
                <w:rFonts w:cs="Arial"/>
                <w:sz w:val="16"/>
                <w:szCs w:val="16"/>
                <w:lang w:eastAsia="en-US"/>
              </w:rPr>
            </w:pPr>
            <w:r w:rsidRPr="008711EA">
              <w:rPr>
                <w:rFonts w:cs="Arial"/>
                <w:sz w:val="16"/>
                <w:szCs w:val="16"/>
                <w:lang w:eastAsia="en-US"/>
              </w:rPr>
              <w:t>Stage-3 impacts to support "voice centric" UE in CE mode B</w:t>
            </w:r>
          </w:p>
        </w:tc>
        <w:tc>
          <w:tcPr>
            <w:tcW w:w="367" w:type="pct"/>
            <w:shd w:val="solid" w:color="FFFFFF" w:fill="auto"/>
          </w:tcPr>
          <w:p w14:paraId="74B4FAA8" w14:textId="77777777" w:rsidR="008A7F40" w:rsidRPr="008711EA" w:rsidRDefault="008A7F40"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95EC86" w14:textId="77777777" w:rsidTr="001F24A0">
        <w:tc>
          <w:tcPr>
            <w:tcW w:w="415" w:type="pct"/>
            <w:shd w:val="solid" w:color="FFFFFF" w:fill="auto"/>
          </w:tcPr>
          <w:p w14:paraId="635E5FCE"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368E591F"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FDDAB3" w14:textId="77777777" w:rsidR="00796409" w:rsidRPr="008711EA" w:rsidRDefault="00796409" w:rsidP="001F24A0">
            <w:pPr>
              <w:pStyle w:val="TAC"/>
              <w:keepNext w:val="0"/>
              <w:keepLines w:val="0"/>
              <w:widowControl w:val="0"/>
              <w:rPr>
                <w:rFonts w:cs="Arial"/>
                <w:sz w:val="16"/>
                <w:szCs w:val="16"/>
                <w:lang w:eastAsia="ja-JP"/>
              </w:rPr>
            </w:pPr>
            <w:r w:rsidRPr="008711EA">
              <w:rPr>
                <w:rFonts w:cs="Arial"/>
                <w:sz w:val="16"/>
                <w:szCs w:val="16"/>
                <w:lang w:eastAsia="ja-JP"/>
              </w:rPr>
              <w:t>RP-180473</w:t>
            </w:r>
          </w:p>
        </w:tc>
        <w:tc>
          <w:tcPr>
            <w:tcW w:w="294" w:type="pct"/>
            <w:shd w:val="solid" w:color="FFFFFF" w:fill="auto"/>
          </w:tcPr>
          <w:p w14:paraId="5EBBAFBC" w14:textId="77777777" w:rsidR="00796409" w:rsidRPr="008711EA" w:rsidRDefault="00796409" w:rsidP="001F24A0">
            <w:pPr>
              <w:pStyle w:val="TAL"/>
              <w:keepNext w:val="0"/>
              <w:keepLines w:val="0"/>
              <w:widowControl w:val="0"/>
              <w:rPr>
                <w:sz w:val="16"/>
                <w:szCs w:val="16"/>
              </w:rPr>
            </w:pPr>
            <w:r w:rsidRPr="008711EA">
              <w:rPr>
                <w:sz w:val="16"/>
                <w:szCs w:val="16"/>
              </w:rPr>
              <w:t>1569</w:t>
            </w:r>
          </w:p>
        </w:tc>
        <w:tc>
          <w:tcPr>
            <w:tcW w:w="220" w:type="pct"/>
            <w:shd w:val="solid" w:color="FFFFFF" w:fill="auto"/>
          </w:tcPr>
          <w:p w14:paraId="6151ADAA" w14:textId="77777777" w:rsidR="00796409" w:rsidRPr="008711EA" w:rsidRDefault="00796409"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158041F4" w14:textId="77777777" w:rsidR="00796409" w:rsidRPr="008711EA" w:rsidRDefault="00796409"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46EF665" w14:textId="77777777" w:rsidR="00796409" w:rsidRPr="008711EA" w:rsidRDefault="00796409" w:rsidP="001F24A0">
            <w:pPr>
              <w:pStyle w:val="TAL"/>
              <w:keepNext w:val="0"/>
              <w:keepLines w:val="0"/>
              <w:widowControl w:val="0"/>
              <w:rPr>
                <w:rFonts w:cs="Arial"/>
                <w:sz w:val="16"/>
                <w:szCs w:val="16"/>
                <w:lang w:eastAsia="en-US"/>
              </w:rPr>
            </w:pPr>
            <w:r w:rsidRPr="008711EA">
              <w:rPr>
                <w:rFonts w:cs="Arial"/>
                <w:sz w:val="16"/>
                <w:szCs w:val="16"/>
                <w:lang w:eastAsia="en-US"/>
              </w:rPr>
              <w:t>Enhanced Coverage Restricted Indication for Paging</w:t>
            </w:r>
          </w:p>
        </w:tc>
        <w:tc>
          <w:tcPr>
            <w:tcW w:w="367" w:type="pct"/>
            <w:shd w:val="solid" w:color="FFFFFF" w:fill="auto"/>
          </w:tcPr>
          <w:p w14:paraId="5FEF68D7" w14:textId="77777777" w:rsidR="00796409" w:rsidRPr="008711EA" w:rsidRDefault="00796409"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7EA4DFA9" w14:textId="77777777" w:rsidTr="001F24A0">
        <w:tc>
          <w:tcPr>
            <w:tcW w:w="415" w:type="pct"/>
            <w:shd w:val="solid" w:color="FFFFFF" w:fill="auto"/>
          </w:tcPr>
          <w:p w14:paraId="589FCA83" w14:textId="77777777" w:rsidR="002B57C5" w:rsidRPr="008711EA" w:rsidRDefault="002B57C5"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0528EAEB" w14:textId="77777777" w:rsidR="002B57C5" w:rsidRPr="008711EA" w:rsidRDefault="002B57C5"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0DC8FF5C" w14:textId="77777777" w:rsidR="002B57C5" w:rsidRPr="008711EA" w:rsidRDefault="000E0DAC" w:rsidP="001F24A0">
            <w:pPr>
              <w:pStyle w:val="TAC"/>
              <w:keepNext w:val="0"/>
              <w:keepLines w:val="0"/>
              <w:widowControl w:val="0"/>
              <w:rPr>
                <w:rFonts w:cs="Arial"/>
                <w:sz w:val="16"/>
                <w:szCs w:val="16"/>
                <w:lang w:eastAsia="ja-JP"/>
              </w:rPr>
            </w:pPr>
            <w:r w:rsidRPr="008711EA">
              <w:rPr>
                <w:rFonts w:cs="Arial"/>
                <w:sz w:val="16"/>
                <w:szCs w:val="16"/>
                <w:lang w:eastAsia="ja-JP"/>
              </w:rPr>
              <w:t>RP-180472</w:t>
            </w:r>
          </w:p>
        </w:tc>
        <w:tc>
          <w:tcPr>
            <w:tcW w:w="294" w:type="pct"/>
            <w:shd w:val="solid" w:color="FFFFFF" w:fill="auto"/>
          </w:tcPr>
          <w:p w14:paraId="72F9128F" w14:textId="77777777" w:rsidR="002B57C5" w:rsidRPr="008711EA" w:rsidRDefault="000E0DAC" w:rsidP="001F24A0">
            <w:pPr>
              <w:pStyle w:val="TAL"/>
              <w:keepNext w:val="0"/>
              <w:keepLines w:val="0"/>
              <w:widowControl w:val="0"/>
              <w:rPr>
                <w:sz w:val="16"/>
                <w:szCs w:val="16"/>
              </w:rPr>
            </w:pPr>
            <w:r w:rsidRPr="008711EA">
              <w:rPr>
                <w:sz w:val="16"/>
                <w:szCs w:val="16"/>
              </w:rPr>
              <w:t>1571</w:t>
            </w:r>
          </w:p>
        </w:tc>
        <w:tc>
          <w:tcPr>
            <w:tcW w:w="220" w:type="pct"/>
            <w:shd w:val="solid" w:color="FFFFFF" w:fill="auto"/>
          </w:tcPr>
          <w:p w14:paraId="5849E33F" w14:textId="77777777" w:rsidR="002B57C5" w:rsidRPr="008711EA" w:rsidRDefault="000E0DA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59FC5EC" w14:textId="77777777" w:rsidR="002B57C5" w:rsidRPr="008711EA" w:rsidRDefault="000E0DA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D78C6FF" w14:textId="77777777" w:rsidR="002B57C5" w:rsidRPr="008711EA" w:rsidRDefault="000E0DAC" w:rsidP="001F24A0">
            <w:pPr>
              <w:pStyle w:val="TAL"/>
              <w:keepNext w:val="0"/>
              <w:keepLines w:val="0"/>
              <w:widowControl w:val="0"/>
              <w:rPr>
                <w:rFonts w:cs="Arial"/>
                <w:sz w:val="16"/>
                <w:szCs w:val="16"/>
                <w:lang w:eastAsia="en-US"/>
              </w:rPr>
            </w:pPr>
            <w:r w:rsidRPr="008711EA">
              <w:rPr>
                <w:rFonts w:cs="Arial"/>
                <w:sz w:val="16"/>
                <w:szCs w:val="16"/>
                <w:lang w:eastAsia="en-US"/>
              </w:rPr>
              <w:t>MDT correction</w:t>
            </w:r>
          </w:p>
        </w:tc>
        <w:tc>
          <w:tcPr>
            <w:tcW w:w="367" w:type="pct"/>
            <w:shd w:val="solid" w:color="FFFFFF" w:fill="auto"/>
          </w:tcPr>
          <w:p w14:paraId="1D7723CB" w14:textId="77777777" w:rsidR="002B57C5" w:rsidRPr="008711EA" w:rsidRDefault="000E0DAC"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20CF41C8" w14:textId="77777777" w:rsidTr="001F24A0">
        <w:tc>
          <w:tcPr>
            <w:tcW w:w="415" w:type="pct"/>
            <w:shd w:val="solid" w:color="FFFFFF" w:fill="auto"/>
          </w:tcPr>
          <w:p w14:paraId="16254A16"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2018-03</w:t>
            </w:r>
          </w:p>
        </w:tc>
        <w:tc>
          <w:tcPr>
            <w:tcW w:w="415" w:type="pct"/>
            <w:shd w:val="solid" w:color="FFFFFF" w:fill="auto"/>
          </w:tcPr>
          <w:p w14:paraId="2F97F2DA"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79</w:t>
            </w:r>
          </w:p>
        </w:tc>
        <w:tc>
          <w:tcPr>
            <w:tcW w:w="494" w:type="pct"/>
            <w:shd w:val="solid" w:color="FFFFFF" w:fill="auto"/>
          </w:tcPr>
          <w:p w14:paraId="734C6C42" w14:textId="77777777" w:rsidR="00467A66" w:rsidRPr="008711EA" w:rsidRDefault="00467A66" w:rsidP="001F24A0">
            <w:pPr>
              <w:pStyle w:val="TAC"/>
              <w:keepNext w:val="0"/>
              <w:keepLines w:val="0"/>
              <w:widowControl w:val="0"/>
              <w:rPr>
                <w:rFonts w:cs="Arial"/>
                <w:sz w:val="16"/>
                <w:szCs w:val="16"/>
                <w:lang w:eastAsia="ja-JP"/>
              </w:rPr>
            </w:pPr>
            <w:r w:rsidRPr="008711EA">
              <w:rPr>
                <w:rFonts w:cs="Arial"/>
                <w:sz w:val="16"/>
                <w:szCs w:val="16"/>
                <w:lang w:eastAsia="ja-JP"/>
              </w:rPr>
              <w:t>RP-180468</w:t>
            </w:r>
          </w:p>
        </w:tc>
        <w:tc>
          <w:tcPr>
            <w:tcW w:w="294" w:type="pct"/>
            <w:shd w:val="solid" w:color="FFFFFF" w:fill="auto"/>
          </w:tcPr>
          <w:p w14:paraId="55E222BA" w14:textId="77777777" w:rsidR="00467A66" w:rsidRPr="008711EA" w:rsidRDefault="00467A66" w:rsidP="001F24A0">
            <w:pPr>
              <w:pStyle w:val="TAL"/>
              <w:keepNext w:val="0"/>
              <w:keepLines w:val="0"/>
              <w:widowControl w:val="0"/>
              <w:rPr>
                <w:sz w:val="16"/>
                <w:szCs w:val="16"/>
              </w:rPr>
            </w:pPr>
            <w:r w:rsidRPr="008711EA">
              <w:rPr>
                <w:sz w:val="16"/>
                <w:szCs w:val="16"/>
              </w:rPr>
              <w:t>1575</w:t>
            </w:r>
          </w:p>
        </w:tc>
        <w:tc>
          <w:tcPr>
            <w:tcW w:w="220" w:type="pct"/>
            <w:shd w:val="solid" w:color="FFFFFF" w:fill="auto"/>
          </w:tcPr>
          <w:p w14:paraId="5F5B120F" w14:textId="77777777" w:rsidR="00467A66" w:rsidRPr="008711EA" w:rsidRDefault="00467A66"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43D0B725" w14:textId="77777777" w:rsidR="00467A66" w:rsidRPr="008711EA" w:rsidRDefault="00467A6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90EDD49" w14:textId="77777777" w:rsidR="00467A66" w:rsidRPr="008711EA" w:rsidRDefault="00467A66" w:rsidP="001F24A0">
            <w:pPr>
              <w:pStyle w:val="TAL"/>
              <w:keepNext w:val="0"/>
              <w:keepLines w:val="0"/>
              <w:widowControl w:val="0"/>
              <w:rPr>
                <w:rFonts w:cs="Arial"/>
                <w:sz w:val="16"/>
                <w:szCs w:val="16"/>
                <w:lang w:eastAsia="en-US"/>
              </w:rPr>
            </w:pPr>
            <w:r w:rsidRPr="008711EA">
              <w:rPr>
                <w:rFonts w:cs="Arial"/>
                <w:sz w:val="16"/>
                <w:szCs w:val="16"/>
                <w:lang w:eastAsia="en-US"/>
              </w:rPr>
              <w:t>Add missing range for secondary RAT data volume</w:t>
            </w:r>
          </w:p>
        </w:tc>
        <w:tc>
          <w:tcPr>
            <w:tcW w:w="367" w:type="pct"/>
            <w:shd w:val="solid" w:color="FFFFFF" w:fill="auto"/>
          </w:tcPr>
          <w:p w14:paraId="0A4C0101" w14:textId="77777777" w:rsidR="00467A66" w:rsidRPr="008711EA" w:rsidRDefault="00467A66" w:rsidP="001F24A0">
            <w:pPr>
              <w:pStyle w:val="TAC"/>
              <w:keepNext w:val="0"/>
              <w:keepLines w:val="0"/>
              <w:widowControl w:val="0"/>
              <w:rPr>
                <w:rFonts w:cs="Arial"/>
                <w:sz w:val="16"/>
                <w:szCs w:val="16"/>
                <w:lang w:eastAsia="en-US"/>
              </w:rPr>
            </w:pPr>
            <w:r w:rsidRPr="008711EA">
              <w:rPr>
                <w:rFonts w:cs="Arial"/>
                <w:sz w:val="16"/>
                <w:szCs w:val="16"/>
                <w:lang w:eastAsia="en-US"/>
              </w:rPr>
              <w:t>15.1.0</w:t>
            </w:r>
          </w:p>
        </w:tc>
      </w:tr>
      <w:tr w:rsidR="001F24A0" w:rsidRPr="008711EA" w14:paraId="0AB36112" w14:textId="77777777" w:rsidTr="001F24A0">
        <w:tc>
          <w:tcPr>
            <w:tcW w:w="415" w:type="pct"/>
            <w:shd w:val="solid" w:color="FFFFFF" w:fill="auto"/>
          </w:tcPr>
          <w:p w14:paraId="4A1B54E5"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594BAB9"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05CC0368" w14:textId="77777777" w:rsidR="00D72A5B" w:rsidRPr="008711EA" w:rsidRDefault="00D72A5B"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7EAB6918" w14:textId="77777777" w:rsidR="00D72A5B" w:rsidRPr="008711EA" w:rsidRDefault="00D72A5B" w:rsidP="001F24A0">
            <w:pPr>
              <w:pStyle w:val="TAL"/>
              <w:keepNext w:val="0"/>
              <w:keepLines w:val="0"/>
              <w:widowControl w:val="0"/>
              <w:rPr>
                <w:sz w:val="16"/>
                <w:szCs w:val="16"/>
              </w:rPr>
            </w:pPr>
            <w:r w:rsidRPr="008711EA">
              <w:rPr>
                <w:sz w:val="16"/>
                <w:szCs w:val="16"/>
              </w:rPr>
              <w:t>1547</w:t>
            </w:r>
          </w:p>
        </w:tc>
        <w:tc>
          <w:tcPr>
            <w:tcW w:w="220" w:type="pct"/>
            <w:shd w:val="solid" w:color="FFFFFF" w:fill="auto"/>
          </w:tcPr>
          <w:p w14:paraId="10EBC664" w14:textId="77777777" w:rsidR="00D72A5B" w:rsidRPr="008711EA" w:rsidRDefault="00D72A5B" w:rsidP="001F24A0">
            <w:pPr>
              <w:pStyle w:val="TAR"/>
              <w:keepNext w:val="0"/>
              <w:keepLines w:val="0"/>
              <w:widowControl w:val="0"/>
              <w:rPr>
                <w:rFonts w:cs="Arial"/>
                <w:sz w:val="16"/>
                <w:szCs w:val="16"/>
                <w:lang w:eastAsia="en-US"/>
              </w:rPr>
            </w:pPr>
            <w:r w:rsidRPr="008711EA">
              <w:rPr>
                <w:rFonts w:cs="Arial"/>
                <w:sz w:val="16"/>
                <w:szCs w:val="16"/>
                <w:lang w:eastAsia="en-US"/>
              </w:rPr>
              <w:t>6</w:t>
            </w:r>
          </w:p>
        </w:tc>
        <w:tc>
          <w:tcPr>
            <w:tcW w:w="220" w:type="pct"/>
            <w:shd w:val="solid" w:color="FFFFFF" w:fill="auto"/>
          </w:tcPr>
          <w:p w14:paraId="4026A9CB" w14:textId="77777777" w:rsidR="00D72A5B" w:rsidRPr="008711EA" w:rsidRDefault="00D72A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64CA4D1" w14:textId="77777777" w:rsidR="00D72A5B" w:rsidRPr="008711EA" w:rsidRDefault="00D72A5B" w:rsidP="001F24A0">
            <w:pPr>
              <w:pStyle w:val="TAL"/>
              <w:keepNext w:val="0"/>
              <w:keepLines w:val="0"/>
              <w:widowControl w:val="0"/>
              <w:rPr>
                <w:rFonts w:cs="Arial"/>
                <w:sz w:val="16"/>
                <w:szCs w:val="16"/>
                <w:lang w:eastAsia="en-US"/>
              </w:rPr>
            </w:pPr>
            <w:r w:rsidRPr="008711EA">
              <w:rPr>
                <w:rFonts w:cs="Arial"/>
                <w:sz w:val="16"/>
                <w:szCs w:val="16"/>
                <w:lang w:eastAsia="en-US"/>
              </w:rPr>
              <w:t>Support of Enhanced VoLTE Performance</w:t>
            </w:r>
          </w:p>
        </w:tc>
        <w:tc>
          <w:tcPr>
            <w:tcW w:w="367" w:type="pct"/>
            <w:shd w:val="solid" w:color="FFFFFF" w:fill="auto"/>
          </w:tcPr>
          <w:p w14:paraId="655BB81F" w14:textId="77777777" w:rsidR="00D72A5B" w:rsidRPr="008711EA" w:rsidRDefault="00D72A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89CCA82" w14:textId="77777777" w:rsidTr="001F24A0">
        <w:tc>
          <w:tcPr>
            <w:tcW w:w="415" w:type="pct"/>
            <w:shd w:val="solid" w:color="FFFFFF" w:fill="auto"/>
          </w:tcPr>
          <w:p w14:paraId="1E9FA0EB"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CED25BE"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60CDEA13" w14:textId="77777777" w:rsidR="00CA2FE2" w:rsidRPr="008711EA" w:rsidRDefault="00CA2FE2"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5699C513" w14:textId="77777777" w:rsidR="00CA2FE2" w:rsidRPr="008711EA" w:rsidRDefault="00CA2FE2" w:rsidP="001F24A0">
            <w:pPr>
              <w:pStyle w:val="TAL"/>
              <w:keepNext w:val="0"/>
              <w:keepLines w:val="0"/>
              <w:widowControl w:val="0"/>
              <w:rPr>
                <w:sz w:val="16"/>
                <w:szCs w:val="16"/>
              </w:rPr>
            </w:pPr>
            <w:r w:rsidRPr="008711EA">
              <w:rPr>
                <w:sz w:val="16"/>
                <w:szCs w:val="16"/>
              </w:rPr>
              <w:t>1572</w:t>
            </w:r>
          </w:p>
        </w:tc>
        <w:tc>
          <w:tcPr>
            <w:tcW w:w="220" w:type="pct"/>
            <w:shd w:val="solid" w:color="FFFFFF" w:fill="auto"/>
          </w:tcPr>
          <w:p w14:paraId="642A5280" w14:textId="77777777" w:rsidR="00CA2FE2" w:rsidRPr="008711EA" w:rsidRDefault="00CA2FE2"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6ABE838" w14:textId="77777777" w:rsidR="00CA2FE2" w:rsidRPr="008711EA" w:rsidRDefault="00CA2FE2" w:rsidP="001F24A0">
            <w:pPr>
              <w:pStyle w:val="TAC"/>
              <w:keepNext w:val="0"/>
              <w:keepLines w:val="0"/>
              <w:widowControl w:val="0"/>
              <w:rPr>
                <w:sz w:val="16"/>
                <w:szCs w:val="16"/>
              </w:rPr>
            </w:pPr>
            <w:r w:rsidRPr="008711EA">
              <w:rPr>
                <w:sz w:val="16"/>
                <w:szCs w:val="16"/>
              </w:rPr>
              <w:t>C</w:t>
            </w:r>
          </w:p>
        </w:tc>
        <w:tc>
          <w:tcPr>
            <w:tcW w:w="2574" w:type="pct"/>
            <w:shd w:val="solid" w:color="FFFFFF" w:fill="auto"/>
          </w:tcPr>
          <w:p w14:paraId="4BF87F84" w14:textId="77777777" w:rsidR="00CA2FE2" w:rsidRPr="008711EA" w:rsidRDefault="00CA2FE2" w:rsidP="001F24A0">
            <w:pPr>
              <w:pStyle w:val="TAL"/>
              <w:keepNext w:val="0"/>
              <w:keepLines w:val="0"/>
              <w:widowControl w:val="0"/>
              <w:rPr>
                <w:rFonts w:cs="Arial"/>
                <w:sz w:val="16"/>
                <w:szCs w:val="16"/>
                <w:lang w:eastAsia="en-US"/>
              </w:rPr>
            </w:pPr>
            <w:r w:rsidRPr="008711EA">
              <w:rPr>
                <w:rFonts w:cs="Arial"/>
                <w:sz w:val="16"/>
                <w:szCs w:val="16"/>
                <w:lang w:eastAsia="en-US"/>
              </w:rPr>
              <w:t>Introduction of QMC for MTSI in EUTRAN</w:t>
            </w:r>
          </w:p>
        </w:tc>
        <w:tc>
          <w:tcPr>
            <w:tcW w:w="367" w:type="pct"/>
            <w:shd w:val="solid" w:color="FFFFFF" w:fill="auto"/>
          </w:tcPr>
          <w:p w14:paraId="1740B642" w14:textId="77777777" w:rsidR="00CA2FE2" w:rsidRPr="008711EA" w:rsidRDefault="00CA2FE2"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19F3FE9" w14:textId="77777777" w:rsidTr="001F24A0">
        <w:tc>
          <w:tcPr>
            <w:tcW w:w="415" w:type="pct"/>
            <w:shd w:val="solid" w:color="FFFFFF" w:fill="auto"/>
          </w:tcPr>
          <w:p w14:paraId="2211B079"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1BABE43B"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2C5F6FD8" w14:textId="77777777" w:rsidR="00AA759F" w:rsidRPr="008711EA" w:rsidRDefault="00AA759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64528516" w14:textId="77777777" w:rsidR="00AA759F" w:rsidRPr="008711EA" w:rsidRDefault="00AA759F" w:rsidP="001F24A0">
            <w:pPr>
              <w:pStyle w:val="TAL"/>
              <w:keepNext w:val="0"/>
              <w:keepLines w:val="0"/>
              <w:widowControl w:val="0"/>
              <w:rPr>
                <w:sz w:val="16"/>
                <w:szCs w:val="16"/>
              </w:rPr>
            </w:pPr>
            <w:r w:rsidRPr="008711EA">
              <w:rPr>
                <w:sz w:val="16"/>
                <w:szCs w:val="16"/>
              </w:rPr>
              <w:t>1574</w:t>
            </w:r>
          </w:p>
        </w:tc>
        <w:tc>
          <w:tcPr>
            <w:tcW w:w="220" w:type="pct"/>
            <w:shd w:val="solid" w:color="FFFFFF" w:fill="auto"/>
          </w:tcPr>
          <w:p w14:paraId="4CC8921B" w14:textId="77777777" w:rsidR="00AA759F" w:rsidRPr="008711EA" w:rsidRDefault="00AA759F"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599EBFA" w14:textId="77777777" w:rsidR="00AA759F" w:rsidRPr="008711EA" w:rsidRDefault="00AA759F"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3CFEAB50" w14:textId="77777777" w:rsidR="00AA759F" w:rsidRPr="008711EA" w:rsidRDefault="00AA759F" w:rsidP="001F24A0">
            <w:pPr>
              <w:pStyle w:val="TAL"/>
              <w:keepNext w:val="0"/>
              <w:keepLines w:val="0"/>
              <w:widowControl w:val="0"/>
              <w:rPr>
                <w:rFonts w:cs="Arial"/>
                <w:sz w:val="16"/>
                <w:szCs w:val="16"/>
                <w:lang w:eastAsia="en-US"/>
              </w:rPr>
            </w:pPr>
            <w:r w:rsidRPr="008711EA">
              <w:rPr>
                <w:rFonts w:cs="Arial"/>
                <w:sz w:val="16"/>
                <w:szCs w:val="16"/>
                <w:lang w:eastAsia="en-US"/>
              </w:rPr>
              <w:t>Triggering UE capability info retrieval using DL NAS TRANSPORT</w:t>
            </w:r>
          </w:p>
        </w:tc>
        <w:tc>
          <w:tcPr>
            <w:tcW w:w="367" w:type="pct"/>
            <w:shd w:val="solid" w:color="FFFFFF" w:fill="auto"/>
          </w:tcPr>
          <w:p w14:paraId="10FEFF92" w14:textId="77777777" w:rsidR="00AA759F" w:rsidRPr="008711EA" w:rsidRDefault="00AA759F"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6BD0588" w14:textId="77777777" w:rsidTr="001F24A0">
        <w:tc>
          <w:tcPr>
            <w:tcW w:w="415" w:type="pct"/>
            <w:shd w:val="solid" w:color="FFFFFF" w:fill="auto"/>
          </w:tcPr>
          <w:p w14:paraId="75638623"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061DEB46"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4D787F7" w14:textId="77777777" w:rsidR="00AC0BE1" w:rsidRPr="008711EA" w:rsidRDefault="00AC0BE1" w:rsidP="001F24A0">
            <w:pPr>
              <w:pStyle w:val="TAC"/>
              <w:keepNext w:val="0"/>
              <w:keepLines w:val="0"/>
              <w:widowControl w:val="0"/>
              <w:rPr>
                <w:rFonts w:cs="Arial"/>
                <w:sz w:val="16"/>
                <w:szCs w:val="16"/>
                <w:lang w:eastAsia="ja-JP"/>
              </w:rPr>
            </w:pPr>
            <w:r w:rsidRPr="008711EA">
              <w:rPr>
                <w:rFonts w:cs="Arial"/>
                <w:sz w:val="16"/>
                <w:szCs w:val="16"/>
                <w:lang w:eastAsia="ja-JP"/>
              </w:rPr>
              <w:t>RP-181237</w:t>
            </w:r>
          </w:p>
        </w:tc>
        <w:tc>
          <w:tcPr>
            <w:tcW w:w="294" w:type="pct"/>
            <w:shd w:val="solid" w:color="FFFFFF" w:fill="auto"/>
          </w:tcPr>
          <w:p w14:paraId="1B87D6AA" w14:textId="77777777" w:rsidR="00AC0BE1" w:rsidRPr="008711EA" w:rsidRDefault="00AC0BE1" w:rsidP="001F24A0">
            <w:pPr>
              <w:pStyle w:val="TAL"/>
              <w:keepNext w:val="0"/>
              <w:keepLines w:val="0"/>
              <w:widowControl w:val="0"/>
              <w:rPr>
                <w:sz w:val="16"/>
                <w:szCs w:val="16"/>
              </w:rPr>
            </w:pPr>
            <w:r w:rsidRPr="008711EA">
              <w:rPr>
                <w:sz w:val="16"/>
                <w:szCs w:val="16"/>
              </w:rPr>
              <w:t>1576</w:t>
            </w:r>
          </w:p>
        </w:tc>
        <w:tc>
          <w:tcPr>
            <w:tcW w:w="220" w:type="pct"/>
            <w:shd w:val="solid" w:color="FFFFFF" w:fill="auto"/>
          </w:tcPr>
          <w:p w14:paraId="4542F99F" w14:textId="77777777" w:rsidR="00AC0BE1" w:rsidRPr="008711EA" w:rsidRDefault="00AC0BE1"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356F15A4" w14:textId="77777777" w:rsidR="00AC0BE1" w:rsidRPr="008711EA" w:rsidRDefault="00AC0BE1"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019DF5FF" w14:textId="77777777" w:rsidR="00AC0BE1" w:rsidRPr="008711EA" w:rsidRDefault="00AC0BE1" w:rsidP="001F24A0">
            <w:pPr>
              <w:pStyle w:val="TAL"/>
              <w:keepNext w:val="0"/>
              <w:keepLines w:val="0"/>
              <w:widowControl w:val="0"/>
              <w:rPr>
                <w:rFonts w:cs="Arial"/>
                <w:sz w:val="16"/>
                <w:szCs w:val="16"/>
                <w:lang w:eastAsia="en-US"/>
              </w:rPr>
            </w:pPr>
            <w:r w:rsidRPr="008711EA">
              <w:rPr>
                <w:rFonts w:cs="Arial"/>
                <w:sz w:val="16"/>
                <w:szCs w:val="16"/>
                <w:lang w:eastAsia="en-US"/>
              </w:rPr>
              <w:t>Introduction of SA NR (36.413 Baseline CR covering RAN3 agreements)</w:t>
            </w:r>
          </w:p>
        </w:tc>
        <w:tc>
          <w:tcPr>
            <w:tcW w:w="367" w:type="pct"/>
            <w:shd w:val="solid" w:color="FFFFFF" w:fill="auto"/>
          </w:tcPr>
          <w:p w14:paraId="23F2DAB5" w14:textId="77777777" w:rsidR="00AC0BE1" w:rsidRPr="008711EA" w:rsidRDefault="00AC0BE1"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31E90FE4" w14:textId="77777777" w:rsidTr="001F24A0">
        <w:tc>
          <w:tcPr>
            <w:tcW w:w="415" w:type="pct"/>
            <w:shd w:val="solid" w:color="FFFFFF" w:fill="auto"/>
          </w:tcPr>
          <w:p w14:paraId="0C8A0518"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25F21AE0" w14:textId="77777777" w:rsidR="009A653E" w:rsidRPr="008711EA" w:rsidRDefault="009A653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3FDBCD8" w14:textId="77777777" w:rsidR="009A653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RP-181242</w:t>
            </w:r>
          </w:p>
        </w:tc>
        <w:tc>
          <w:tcPr>
            <w:tcW w:w="294" w:type="pct"/>
            <w:shd w:val="solid" w:color="FFFFFF" w:fill="auto"/>
          </w:tcPr>
          <w:p w14:paraId="48429085" w14:textId="77777777" w:rsidR="009A653E" w:rsidRPr="008711EA" w:rsidRDefault="009A653E" w:rsidP="001F24A0">
            <w:pPr>
              <w:pStyle w:val="TAL"/>
              <w:keepNext w:val="0"/>
              <w:keepLines w:val="0"/>
              <w:widowControl w:val="0"/>
              <w:rPr>
                <w:sz w:val="16"/>
                <w:szCs w:val="16"/>
              </w:rPr>
            </w:pPr>
            <w:r w:rsidRPr="008711EA">
              <w:rPr>
                <w:sz w:val="16"/>
                <w:szCs w:val="16"/>
              </w:rPr>
              <w:t>1578</w:t>
            </w:r>
          </w:p>
        </w:tc>
        <w:tc>
          <w:tcPr>
            <w:tcW w:w="220" w:type="pct"/>
            <w:shd w:val="solid" w:color="FFFFFF" w:fill="auto"/>
          </w:tcPr>
          <w:p w14:paraId="3CAF274B" w14:textId="77777777" w:rsidR="009A653E" w:rsidRPr="008711EA" w:rsidRDefault="009A653E" w:rsidP="001F24A0">
            <w:pPr>
              <w:pStyle w:val="TAR"/>
              <w:keepNext w:val="0"/>
              <w:keepLines w:val="0"/>
              <w:widowControl w:val="0"/>
              <w:rPr>
                <w:rFonts w:cs="Arial"/>
                <w:sz w:val="16"/>
                <w:szCs w:val="16"/>
                <w:lang w:eastAsia="en-US"/>
              </w:rPr>
            </w:pPr>
            <w:r w:rsidRPr="008711EA">
              <w:rPr>
                <w:rFonts w:cs="Arial"/>
                <w:sz w:val="16"/>
                <w:szCs w:val="16"/>
                <w:lang w:eastAsia="en-US"/>
              </w:rPr>
              <w:t>4</w:t>
            </w:r>
          </w:p>
        </w:tc>
        <w:tc>
          <w:tcPr>
            <w:tcW w:w="220" w:type="pct"/>
            <w:shd w:val="solid" w:color="FFFFFF" w:fill="auto"/>
          </w:tcPr>
          <w:p w14:paraId="26832E15" w14:textId="77777777" w:rsidR="009A653E" w:rsidRPr="008711EA" w:rsidRDefault="009A653E"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118B9A32" w14:textId="77777777" w:rsidR="009A653E" w:rsidRPr="008711EA" w:rsidRDefault="009A653E" w:rsidP="001F24A0">
            <w:pPr>
              <w:pStyle w:val="TAL"/>
              <w:keepNext w:val="0"/>
              <w:keepLines w:val="0"/>
              <w:widowControl w:val="0"/>
              <w:rPr>
                <w:rFonts w:cs="Arial"/>
                <w:sz w:val="16"/>
                <w:szCs w:val="16"/>
                <w:lang w:eastAsia="en-US"/>
              </w:rPr>
            </w:pPr>
            <w:r w:rsidRPr="008711EA">
              <w:rPr>
                <w:rFonts w:cs="Arial"/>
                <w:sz w:val="16"/>
                <w:szCs w:val="16"/>
                <w:lang w:eastAsia="en-US"/>
              </w:rPr>
              <w:t>Introduction of early data transmission</w:t>
            </w:r>
          </w:p>
        </w:tc>
        <w:tc>
          <w:tcPr>
            <w:tcW w:w="367" w:type="pct"/>
            <w:shd w:val="solid" w:color="FFFFFF" w:fill="auto"/>
          </w:tcPr>
          <w:p w14:paraId="33A73D57" w14:textId="77777777" w:rsidR="009A653E" w:rsidRPr="008711EA" w:rsidRDefault="009A653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1E31D636" w14:textId="77777777" w:rsidTr="001F24A0">
        <w:tc>
          <w:tcPr>
            <w:tcW w:w="415" w:type="pct"/>
            <w:shd w:val="solid" w:color="FFFFFF" w:fill="auto"/>
          </w:tcPr>
          <w:p w14:paraId="55137D23"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67B4835A" w14:textId="77777777" w:rsidR="003F7000" w:rsidRPr="008711EA" w:rsidRDefault="003F70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131FF328" w14:textId="77777777" w:rsidR="003F70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4BC008BE" w14:textId="77777777" w:rsidR="003F7000" w:rsidRPr="008711EA" w:rsidRDefault="003F7000" w:rsidP="001F24A0">
            <w:pPr>
              <w:pStyle w:val="TAL"/>
              <w:keepNext w:val="0"/>
              <w:keepLines w:val="0"/>
              <w:widowControl w:val="0"/>
              <w:rPr>
                <w:sz w:val="16"/>
                <w:szCs w:val="16"/>
              </w:rPr>
            </w:pPr>
            <w:r w:rsidRPr="008711EA">
              <w:rPr>
                <w:sz w:val="16"/>
                <w:szCs w:val="16"/>
              </w:rPr>
              <w:t>1580</w:t>
            </w:r>
          </w:p>
        </w:tc>
        <w:tc>
          <w:tcPr>
            <w:tcW w:w="220" w:type="pct"/>
            <w:shd w:val="solid" w:color="FFFFFF" w:fill="auto"/>
          </w:tcPr>
          <w:p w14:paraId="211C383E" w14:textId="77777777" w:rsidR="003F7000" w:rsidRPr="008711EA" w:rsidRDefault="003F700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2A6667C" w14:textId="77777777" w:rsidR="003F7000" w:rsidRPr="008711EA" w:rsidRDefault="003F700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54B67338" w14:textId="77777777" w:rsidR="003F7000" w:rsidRPr="008711EA" w:rsidRDefault="003F7000" w:rsidP="001F24A0">
            <w:pPr>
              <w:pStyle w:val="TAL"/>
              <w:keepNext w:val="0"/>
              <w:keepLines w:val="0"/>
              <w:widowControl w:val="0"/>
              <w:rPr>
                <w:rFonts w:cs="Arial"/>
                <w:sz w:val="16"/>
                <w:szCs w:val="16"/>
                <w:lang w:eastAsia="en-US"/>
              </w:rPr>
            </w:pPr>
            <w:r w:rsidRPr="008711EA">
              <w:rPr>
                <w:rFonts w:cs="Arial"/>
                <w:sz w:val="16"/>
                <w:szCs w:val="16"/>
                <w:lang w:eastAsia="en-US"/>
              </w:rPr>
              <w:t>Introduction of LTE-M (eMTC) traffic Differentiation</w:t>
            </w:r>
          </w:p>
        </w:tc>
        <w:tc>
          <w:tcPr>
            <w:tcW w:w="367" w:type="pct"/>
            <w:shd w:val="solid" w:color="FFFFFF" w:fill="auto"/>
          </w:tcPr>
          <w:p w14:paraId="766F12D1" w14:textId="77777777" w:rsidR="003F7000" w:rsidRPr="008711EA" w:rsidRDefault="003F70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53D89A2" w14:textId="77777777" w:rsidTr="001F24A0">
        <w:tc>
          <w:tcPr>
            <w:tcW w:w="415" w:type="pct"/>
            <w:shd w:val="solid" w:color="FFFFFF" w:fill="auto"/>
          </w:tcPr>
          <w:p w14:paraId="78F399E0"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3463126C" w14:textId="77777777" w:rsidR="00EF565B" w:rsidRPr="008711EA" w:rsidRDefault="00EF565B"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57C69060" w14:textId="77777777" w:rsidR="00EF565B"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RP-181243</w:t>
            </w:r>
          </w:p>
        </w:tc>
        <w:tc>
          <w:tcPr>
            <w:tcW w:w="294" w:type="pct"/>
            <w:shd w:val="solid" w:color="FFFFFF" w:fill="auto"/>
          </w:tcPr>
          <w:p w14:paraId="779D963A" w14:textId="77777777" w:rsidR="00EF565B" w:rsidRPr="008711EA" w:rsidRDefault="00EF565B" w:rsidP="001F24A0">
            <w:pPr>
              <w:pStyle w:val="TAL"/>
              <w:keepNext w:val="0"/>
              <w:keepLines w:val="0"/>
              <w:widowControl w:val="0"/>
              <w:rPr>
                <w:sz w:val="16"/>
                <w:szCs w:val="16"/>
              </w:rPr>
            </w:pPr>
            <w:r w:rsidRPr="008711EA">
              <w:rPr>
                <w:sz w:val="16"/>
                <w:szCs w:val="16"/>
              </w:rPr>
              <w:t>1587</w:t>
            </w:r>
          </w:p>
        </w:tc>
        <w:tc>
          <w:tcPr>
            <w:tcW w:w="220" w:type="pct"/>
            <w:shd w:val="solid" w:color="FFFFFF" w:fill="auto"/>
          </w:tcPr>
          <w:p w14:paraId="739929BA" w14:textId="77777777" w:rsidR="00EF565B" w:rsidRPr="008711EA" w:rsidRDefault="00EF565B"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55E2ABBF" w14:textId="77777777" w:rsidR="00EF565B" w:rsidRPr="008711EA" w:rsidRDefault="00EF565B"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3E39CDE" w14:textId="77777777" w:rsidR="00EF565B" w:rsidRPr="008711EA" w:rsidRDefault="00EF565B" w:rsidP="001F24A0">
            <w:pPr>
              <w:pStyle w:val="TAL"/>
              <w:keepNext w:val="0"/>
              <w:keepLines w:val="0"/>
              <w:widowControl w:val="0"/>
              <w:rPr>
                <w:rFonts w:cs="Arial"/>
                <w:sz w:val="16"/>
                <w:szCs w:val="16"/>
                <w:lang w:eastAsia="en-US"/>
              </w:rPr>
            </w:pPr>
            <w:r w:rsidRPr="008711EA">
              <w:rPr>
                <w:rFonts w:cs="Arial"/>
                <w:sz w:val="16"/>
                <w:szCs w:val="16"/>
                <w:lang w:eastAsia="en-US"/>
              </w:rPr>
              <w:t>Baseline CR: Introduction of the Aerial Usage Indication</w:t>
            </w:r>
          </w:p>
        </w:tc>
        <w:tc>
          <w:tcPr>
            <w:tcW w:w="367" w:type="pct"/>
            <w:shd w:val="solid" w:color="FFFFFF" w:fill="auto"/>
          </w:tcPr>
          <w:p w14:paraId="7E05F2B8" w14:textId="77777777" w:rsidR="00EF565B" w:rsidRPr="008711EA" w:rsidRDefault="00EF565B"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4389B37A" w14:textId="77777777" w:rsidTr="001F24A0">
        <w:tc>
          <w:tcPr>
            <w:tcW w:w="415" w:type="pct"/>
            <w:shd w:val="solid" w:color="FFFFFF" w:fill="auto"/>
          </w:tcPr>
          <w:p w14:paraId="64D5F16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7E99F4CB" w14:textId="77777777" w:rsidR="00793FBE" w:rsidRPr="008711EA" w:rsidRDefault="00793FBE"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735118CA" w14:textId="77777777" w:rsidR="00793FBE"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RP-181244</w:t>
            </w:r>
          </w:p>
        </w:tc>
        <w:tc>
          <w:tcPr>
            <w:tcW w:w="294" w:type="pct"/>
            <w:shd w:val="solid" w:color="FFFFFF" w:fill="auto"/>
          </w:tcPr>
          <w:p w14:paraId="0930DFC4" w14:textId="77777777" w:rsidR="00793FBE" w:rsidRPr="008711EA" w:rsidRDefault="00793FBE" w:rsidP="001F24A0">
            <w:pPr>
              <w:pStyle w:val="TAL"/>
              <w:keepNext w:val="0"/>
              <w:keepLines w:val="0"/>
              <w:widowControl w:val="0"/>
              <w:rPr>
                <w:sz w:val="16"/>
                <w:szCs w:val="16"/>
              </w:rPr>
            </w:pPr>
            <w:r w:rsidRPr="008711EA">
              <w:rPr>
                <w:sz w:val="16"/>
                <w:szCs w:val="16"/>
              </w:rPr>
              <w:t>1590</w:t>
            </w:r>
          </w:p>
        </w:tc>
        <w:tc>
          <w:tcPr>
            <w:tcW w:w="220" w:type="pct"/>
            <w:shd w:val="solid" w:color="FFFFFF" w:fill="auto"/>
          </w:tcPr>
          <w:p w14:paraId="330528B6" w14:textId="77777777" w:rsidR="00793FBE" w:rsidRPr="008711EA" w:rsidRDefault="00793FBE"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67F7A508" w14:textId="77777777" w:rsidR="00793FBE" w:rsidRPr="008711EA" w:rsidRDefault="00793FB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228318B9" w14:textId="77777777" w:rsidR="00793FBE" w:rsidRPr="008711EA" w:rsidRDefault="00793FBE" w:rsidP="001F24A0">
            <w:pPr>
              <w:pStyle w:val="TAL"/>
              <w:keepNext w:val="0"/>
              <w:keepLines w:val="0"/>
              <w:widowControl w:val="0"/>
              <w:rPr>
                <w:rFonts w:cs="Arial"/>
                <w:sz w:val="16"/>
                <w:szCs w:val="16"/>
                <w:lang w:eastAsia="en-US"/>
              </w:rPr>
            </w:pPr>
            <w:r w:rsidRPr="008711EA">
              <w:rPr>
                <w:rFonts w:cs="Arial"/>
                <w:sz w:val="16"/>
                <w:szCs w:val="16"/>
                <w:lang w:eastAsia="en-US"/>
              </w:rPr>
              <w:t>Clarification on Connection Establishment Indication procedure scenarios</w:t>
            </w:r>
          </w:p>
        </w:tc>
        <w:tc>
          <w:tcPr>
            <w:tcW w:w="367" w:type="pct"/>
            <w:shd w:val="solid" w:color="FFFFFF" w:fill="auto"/>
          </w:tcPr>
          <w:p w14:paraId="1A582B81" w14:textId="77777777" w:rsidR="00793FBE" w:rsidRPr="008711EA" w:rsidRDefault="00793FBE"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25C51740" w14:textId="77777777" w:rsidTr="001F24A0">
        <w:tc>
          <w:tcPr>
            <w:tcW w:w="415" w:type="pct"/>
            <w:shd w:val="solid" w:color="FFFFFF" w:fill="auto"/>
          </w:tcPr>
          <w:p w14:paraId="14B7315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2018-06</w:t>
            </w:r>
          </w:p>
        </w:tc>
        <w:tc>
          <w:tcPr>
            <w:tcW w:w="415" w:type="pct"/>
            <w:shd w:val="solid" w:color="FFFFFF" w:fill="auto"/>
          </w:tcPr>
          <w:p w14:paraId="52EC2D78" w14:textId="77777777" w:rsidR="00A54500" w:rsidRPr="008711EA" w:rsidRDefault="00A54500" w:rsidP="001F24A0">
            <w:pPr>
              <w:pStyle w:val="TAC"/>
              <w:keepNext w:val="0"/>
              <w:keepLines w:val="0"/>
              <w:widowControl w:val="0"/>
              <w:rPr>
                <w:rFonts w:cs="Arial"/>
                <w:sz w:val="16"/>
                <w:szCs w:val="16"/>
                <w:lang w:eastAsia="ja-JP"/>
              </w:rPr>
            </w:pPr>
            <w:r w:rsidRPr="008711EA">
              <w:rPr>
                <w:rFonts w:cs="Arial"/>
                <w:sz w:val="16"/>
                <w:szCs w:val="16"/>
                <w:lang w:eastAsia="ja-JP"/>
              </w:rPr>
              <w:t>80</w:t>
            </w:r>
          </w:p>
        </w:tc>
        <w:tc>
          <w:tcPr>
            <w:tcW w:w="494" w:type="pct"/>
            <w:shd w:val="solid" w:color="FFFFFF" w:fill="auto"/>
          </w:tcPr>
          <w:p w14:paraId="49993926" w14:textId="77777777" w:rsidR="00A54500" w:rsidRPr="008711EA" w:rsidRDefault="00D067CF" w:rsidP="001F24A0">
            <w:pPr>
              <w:pStyle w:val="TAC"/>
              <w:keepNext w:val="0"/>
              <w:keepLines w:val="0"/>
              <w:widowControl w:val="0"/>
              <w:rPr>
                <w:rFonts w:cs="Arial"/>
                <w:sz w:val="16"/>
                <w:szCs w:val="16"/>
                <w:lang w:eastAsia="ja-JP"/>
              </w:rPr>
            </w:pPr>
            <w:r w:rsidRPr="008711EA">
              <w:rPr>
                <w:rFonts w:cs="Arial"/>
                <w:sz w:val="16"/>
                <w:szCs w:val="16"/>
                <w:lang w:eastAsia="ja-JP"/>
              </w:rPr>
              <w:t>RP-181241</w:t>
            </w:r>
          </w:p>
        </w:tc>
        <w:tc>
          <w:tcPr>
            <w:tcW w:w="294" w:type="pct"/>
            <w:shd w:val="solid" w:color="FFFFFF" w:fill="auto"/>
          </w:tcPr>
          <w:p w14:paraId="16323781" w14:textId="77777777" w:rsidR="00A54500" w:rsidRPr="008711EA" w:rsidRDefault="00A54500" w:rsidP="001F24A0">
            <w:pPr>
              <w:pStyle w:val="TAL"/>
              <w:keepNext w:val="0"/>
              <w:keepLines w:val="0"/>
              <w:widowControl w:val="0"/>
              <w:rPr>
                <w:sz w:val="16"/>
                <w:szCs w:val="16"/>
              </w:rPr>
            </w:pPr>
            <w:r w:rsidRPr="008711EA">
              <w:rPr>
                <w:sz w:val="16"/>
                <w:szCs w:val="16"/>
              </w:rPr>
              <w:t>1594</w:t>
            </w:r>
          </w:p>
        </w:tc>
        <w:tc>
          <w:tcPr>
            <w:tcW w:w="220" w:type="pct"/>
            <w:shd w:val="solid" w:color="FFFFFF" w:fill="auto"/>
          </w:tcPr>
          <w:p w14:paraId="1F881B65" w14:textId="77777777" w:rsidR="00A54500" w:rsidRPr="008711EA" w:rsidRDefault="00A5450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8FA8C4" w14:textId="77777777" w:rsidR="00A54500" w:rsidRPr="008711EA" w:rsidRDefault="00A5450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94A2E15" w14:textId="77777777" w:rsidR="00A54500" w:rsidRPr="008711EA" w:rsidRDefault="00A54500" w:rsidP="001F24A0">
            <w:pPr>
              <w:pStyle w:val="TAL"/>
              <w:keepNext w:val="0"/>
              <w:keepLines w:val="0"/>
              <w:widowControl w:val="0"/>
              <w:rPr>
                <w:rFonts w:cs="Arial"/>
                <w:sz w:val="16"/>
                <w:szCs w:val="16"/>
                <w:lang w:eastAsia="en-US"/>
              </w:rPr>
            </w:pPr>
            <w:r w:rsidRPr="008711EA">
              <w:rPr>
                <w:rFonts w:cs="Arial"/>
                <w:sz w:val="16"/>
                <w:szCs w:val="16"/>
                <w:lang w:eastAsia="en-US"/>
              </w:rPr>
              <w:t>Correction of applicability of Secondary RAT Data Usage report for LAA, LWA and LWIP</w:t>
            </w:r>
          </w:p>
        </w:tc>
        <w:tc>
          <w:tcPr>
            <w:tcW w:w="367" w:type="pct"/>
            <w:shd w:val="solid" w:color="FFFFFF" w:fill="auto"/>
          </w:tcPr>
          <w:p w14:paraId="2DD6D564" w14:textId="77777777" w:rsidR="00A54500" w:rsidRPr="008711EA" w:rsidRDefault="00A54500" w:rsidP="001F24A0">
            <w:pPr>
              <w:pStyle w:val="TAC"/>
              <w:keepNext w:val="0"/>
              <w:keepLines w:val="0"/>
              <w:widowControl w:val="0"/>
              <w:rPr>
                <w:rFonts w:cs="Arial"/>
                <w:sz w:val="16"/>
                <w:szCs w:val="16"/>
                <w:lang w:eastAsia="en-US"/>
              </w:rPr>
            </w:pPr>
            <w:r w:rsidRPr="008711EA">
              <w:rPr>
                <w:rFonts w:cs="Arial"/>
                <w:sz w:val="16"/>
                <w:szCs w:val="16"/>
                <w:lang w:eastAsia="en-US"/>
              </w:rPr>
              <w:t>15.2.0</w:t>
            </w:r>
          </w:p>
        </w:tc>
      </w:tr>
      <w:tr w:rsidR="001F24A0" w:rsidRPr="008711EA" w14:paraId="5E828A25" w14:textId="77777777" w:rsidTr="001F24A0">
        <w:tc>
          <w:tcPr>
            <w:tcW w:w="415" w:type="pct"/>
            <w:shd w:val="solid" w:color="FFFFFF" w:fill="auto"/>
          </w:tcPr>
          <w:p w14:paraId="1519B564"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2018-0</w:t>
            </w:r>
            <w:r w:rsidR="00A958F0" w:rsidRPr="008711EA">
              <w:rPr>
                <w:rFonts w:cs="Arial"/>
                <w:sz w:val="16"/>
                <w:szCs w:val="16"/>
                <w:lang w:eastAsia="en-US"/>
              </w:rPr>
              <w:t>9</w:t>
            </w:r>
          </w:p>
        </w:tc>
        <w:tc>
          <w:tcPr>
            <w:tcW w:w="415" w:type="pct"/>
            <w:shd w:val="solid" w:color="FFFFFF" w:fill="auto"/>
          </w:tcPr>
          <w:p w14:paraId="16506737"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8</w:t>
            </w:r>
            <w:r w:rsidR="00A958F0" w:rsidRPr="008711EA">
              <w:rPr>
                <w:rFonts w:cs="Arial"/>
                <w:sz w:val="16"/>
                <w:szCs w:val="16"/>
                <w:lang w:eastAsia="ja-JP"/>
              </w:rPr>
              <w:t>1</w:t>
            </w:r>
          </w:p>
        </w:tc>
        <w:tc>
          <w:tcPr>
            <w:tcW w:w="494" w:type="pct"/>
            <w:shd w:val="solid" w:color="FFFFFF" w:fill="auto"/>
          </w:tcPr>
          <w:p w14:paraId="25947110" w14:textId="77777777" w:rsidR="001B54B6" w:rsidRPr="008711EA" w:rsidRDefault="001B54B6" w:rsidP="001F24A0">
            <w:pPr>
              <w:pStyle w:val="TAC"/>
              <w:keepNext w:val="0"/>
              <w:keepLines w:val="0"/>
              <w:widowControl w:val="0"/>
              <w:rPr>
                <w:rFonts w:cs="Arial"/>
                <w:sz w:val="16"/>
                <w:szCs w:val="16"/>
                <w:lang w:eastAsia="ja-JP"/>
              </w:rPr>
            </w:pPr>
            <w:r w:rsidRPr="008711EA">
              <w:rPr>
                <w:rFonts w:cs="Arial"/>
                <w:sz w:val="16"/>
                <w:szCs w:val="16"/>
                <w:lang w:eastAsia="ja-JP"/>
              </w:rPr>
              <w:t>RP-181920</w:t>
            </w:r>
          </w:p>
        </w:tc>
        <w:tc>
          <w:tcPr>
            <w:tcW w:w="294" w:type="pct"/>
            <w:shd w:val="solid" w:color="FFFFFF" w:fill="auto"/>
          </w:tcPr>
          <w:p w14:paraId="4AC2429C" w14:textId="77777777" w:rsidR="001B54B6" w:rsidRPr="008711EA" w:rsidRDefault="001B54B6" w:rsidP="001F24A0">
            <w:pPr>
              <w:pStyle w:val="TAL"/>
              <w:keepNext w:val="0"/>
              <w:keepLines w:val="0"/>
              <w:widowControl w:val="0"/>
              <w:rPr>
                <w:sz w:val="16"/>
                <w:szCs w:val="16"/>
              </w:rPr>
            </w:pPr>
            <w:r w:rsidRPr="008711EA">
              <w:rPr>
                <w:sz w:val="16"/>
                <w:szCs w:val="16"/>
              </w:rPr>
              <w:t>1600</w:t>
            </w:r>
          </w:p>
        </w:tc>
        <w:tc>
          <w:tcPr>
            <w:tcW w:w="220" w:type="pct"/>
            <w:shd w:val="solid" w:color="FFFFFF" w:fill="auto"/>
          </w:tcPr>
          <w:p w14:paraId="198245AC" w14:textId="77777777" w:rsidR="001B54B6" w:rsidRPr="008711EA" w:rsidRDefault="001B54B6"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35B799A6" w14:textId="77777777" w:rsidR="001B54B6" w:rsidRPr="008711EA" w:rsidRDefault="001B54B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F8E37B1" w14:textId="77777777" w:rsidR="001B54B6" w:rsidRPr="008711EA" w:rsidRDefault="001B54B6" w:rsidP="001F24A0">
            <w:pPr>
              <w:pStyle w:val="TAL"/>
              <w:keepNext w:val="0"/>
              <w:keepLines w:val="0"/>
              <w:widowControl w:val="0"/>
              <w:rPr>
                <w:rFonts w:cs="Arial"/>
                <w:sz w:val="16"/>
                <w:szCs w:val="16"/>
                <w:lang w:eastAsia="en-US"/>
              </w:rPr>
            </w:pPr>
            <w:r w:rsidRPr="008711EA">
              <w:rPr>
                <w:rFonts w:cs="Arial"/>
                <w:sz w:val="16"/>
                <w:szCs w:val="16"/>
                <w:lang w:eastAsia="en-US"/>
              </w:rPr>
              <w:t>Correction of Secondary RAT Data Usage Report</w:t>
            </w:r>
          </w:p>
        </w:tc>
        <w:tc>
          <w:tcPr>
            <w:tcW w:w="367" w:type="pct"/>
            <w:shd w:val="solid" w:color="FFFFFF" w:fill="auto"/>
          </w:tcPr>
          <w:p w14:paraId="6DFB5897" w14:textId="77777777" w:rsidR="001B54B6" w:rsidRPr="008711EA" w:rsidRDefault="001B54B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D68F57E" w14:textId="77777777" w:rsidTr="001F24A0">
        <w:tc>
          <w:tcPr>
            <w:tcW w:w="415" w:type="pct"/>
            <w:shd w:val="solid" w:color="FFFFFF" w:fill="auto"/>
          </w:tcPr>
          <w:p w14:paraId="50FA9FDB"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39D37C69"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158988C" w14:textId="77777777" w:rsidR="002224D0" w:rsidRPr="008711EA" w:rsidRDefault="002224D0" w:rsidP="001F24A0">
            <w:pPr>
              <w:pStyle w:val="TAC"/>
              <w:keepNext w:val="0"/>
              <w:keepLines w:val="0"/>
              <w:widowControl w:val="0"/>
              <w:rPr>
                <w:rFonts w:cs="Arial"/>
                <w:sz w:val="16"/>
                <w:szCs w:val="16"/>
                <w:lang w:eastAsia="ja-JP"/>
              </w:rPr>
            </w:pPr>
            <w:r w:rsidRPr="008711EA">
              <w:rPr>
                <w:rFonts w:cs="Arial"/>
                <w:sz w:val="16"/>
                <w:szCs w:val="16"/>
                <w:lang w:eastAsia="ja-JP"/>
              </w:rPr>
              <w:t>RP-181922</w:t>
            </w:r>
          </w:p>
        </w:tc>
        <w:tc>
          <w:tcPr>
            <w:tcW w:w="294" w:type="pct"/>
            <w:shd w:val="solid" w:color="FFFFFF" w:fill="auto"/>
          </w:tcPr>
          <w:p w14:paraId="3EE0E284" w14:textId="77777777" w:rsidR="002224D0" w:rsidRPr="008711EA" w:rsidRDefault="002224D0" w:rsidP="001F24A0">
            <w:pPr>
              <w:pStyle w:val="TAL"/>
              <w:keepNext w:val="0"/>
              <w:keepLines w:val="0"/>
              <w:widowControl w:val="0"/>
              <w:rPr>
                <w:sz w:val="16"/>
                <w:szCs w:val="16"/>
              </w:rPr>
            </w:pPr>
            <w:r w:rsidRPr="008711EA">
              <w:rPr>
                <w:sz w:val="16"/>
                <w:szCs w:val="16"/>
              </w:rPr>
              <w:t>1601</w:t>
            </w:r>
          </w:p>
        </w:tc>
        <w:tc>
          <w:tcPr>
            <w:tcW w:w="220" w:type="pct"/>
            <w:shd w:val="solid" w:color="FFFFFF" w:fill="auto"/>
          </w:tcPr>
          <w:p w14:paraId="545EA983" w14:textId="77777777" w:rsidR="002224D0" w:rsidRPr="008711EA" w:rsidRDefault="002224D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4E99D770" w14:textId="77777777" w:rsidR="002224D0" w:rsidRPr="008711EA" w:rsidRDefault="002224D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EEABD26" w14:textId="77777777" w:rsidR="002224D0" w:rsidRPr="008711EA" w:rsidRDefault="002224D0" w:rsidP="001F24A0">
            <w:pPr>
              <w:pStyle w:val="TAL"/>
              <w:keepNext w:val="0"/>
              <w:keepLines w:val="0"/>
              <w:widowControl w:val="0"/>
              <w:rPr>
                <w:rFonts w:cs="Arial"/>
                <w:sz w:val="16"/>
                <w:szCs w:val="16"/>
                <w:lang w:eastAsia="en-US"/>
              </w:rPr>
            </w:pPr>
            <w:r w:rsidRPr="008711EA">
              <w:rPr>
                <w:rFonts w:cs="Arial"/>
                <w:sz w:val="16"/>
                <w:szCs w:val="16"/>
                <w:lang w:eastAsia="en-US"/>
              </w:rPr>
              <w:t>NR Corrections (36.413 Baseline CR covering RAN3-101 agreements)</w:t>
            </w:r>
          </w:p>
        </w:tc>
        <w:tc>
          <w:tcPr>
            <w:tcW w:w="367" w:type="pct"/>
            <w:shd w:val="solid" w:color="FFFFFF" w:fill="auto"/>
          </w:tcPr>
          <w:p w14:paraId="0E67565D" w14:textId="77777777" w:rsidR="002224D0" w:rsidRPr="008711EA" w:rsidRDefault="002224D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6F3EA54" w14:textId="77777777" w:rsidTr="001F24A0">
        <w:tc>
          <w:tcPr>
            <w:tcW w:w="415" w:type="pct"/>
            <w:shd w:val="solid" w:color="FFFFFF" w:fill="auto"/>
          </w:tcPr>
          <w:p w14:paraId="2E9EB618"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19BC8FF6"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71EB90A7" w14:textId="77777777" w:rsidR="004219B1" w:rsidRPr="008711EA" w:rsidRDefault="004219B1"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75195106" w14:textId="77777777" w:rsidR="004219B1" w:rsidRPr="008711EA" w:rsidRDefault="004219B1" w:rsidP="001F24A0">
            <w:pPr>
              <w:pStyle w:val="TAL"/>
              <w:keepNext w:val="0"/>
              <w:keepLines w:val="0"/>
              <w:widowControl w:val="0"/>
              <w:rPr>
                <w:sz w:val="16"/>
                <w:szCs w:val="16"/>
              </w:rPr>
            </w:pPr>
            <w:r w:rsidRPr="008711EA">
              <w:rPr>
                <w:sz w:val="16"/>
                <w:szCs w:val="16"/>
              </w:rPr>
              <w:t>1608</w:t>
            </w:r>
          </w:p>
        </w:tc>
        <w:tc>
          <w:tcPr>
            <w:tcW w:w="220" w:type="pct"/>
            <w:shd w:val="solid" w:color="FFFFFF" w:fill="auto"/>
          </w:tcPr>
          <w:p w14:paraId="674644D8" w14:textId="77777777" w:rsidR="004219B1" w:rsidRPr="008711EA" w:rsidRDefault="004219B1"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CC0171" w14:textId="77777777" w:rsidR="004219B1" w:rsidRPr="008711EA" w:rsidRDefault="004219B1"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65FFFE6" w14:textId="77777777" w:rsidR="004219B1" w:rsidRPr="008711EA" w:rsidRDefault="004219B1" w:rsidP="001F24A0">
            <w:pPr>
              <w:pStyle w:val="TAL"/>
              <w:keepNext w:val="0"/>
              <w:keepLines w:val="0"/>
              <w:widowControl w:val="0"/>
              <w:rPr>
                <w:rFonts w:cs="Arial"/>
                <w:sz w:val="16"/>
                <w:szCs w:val="16"/>
                <w:lang w:eastAsia="en-US"/>
              </w:rPr>
            </w:pPr>
            <w:r w:rsidRPr="008711EA">
              <w:rPr>
                <w:rFonts w:cs="Arial"/>
                <w:sz w:val="16"/>
                <w:szCs w:val="16"/>
                <w:lang w:eastAsia="en-US"/>
              </w:rPr>
              <w:t>Introduction of Warning Area Coordinates in S1AP: WRITE-REPLACE WARNING REQUEST</w:t>
            </w:r>
          </w:p>
        </w:tc>
        <w:tc>
          <w:tcPr>
            <w:tcW w:w="367" w:type="pct"/>
            <w:shd w:val="solid" w:color="FFFFFF" w:fill="auto"/>
          </w:tcPr>
          <w:p w14:paraId="0BE90F12" w14:textId="77777777" w:rsidR="004219B1" w:rsidRPr="008711EA" w:rsidRDefault="004219B1"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26151B71" w14:textId="77777777" w:rsidTr="001F24A0">
        <w:tc>
          <w:tcPr>
            <w:tcW w:w="415" w:type="pct"/>
            <w:shd w:val="solid" w:color="FFFFFF" w:fill="auto"/>
          </w:tcPr>
          <w:p w14:paraId="56714240"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20771C2"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2A3F785" w14:textId="77777777" w:rsidR="005F688A" w:rsidRPr="008711EA" w:rsidRDefault="005F688A" w:rsidP="001F24A0">
            <w:pPr>
              <w:pStyle w:val="TAC"/>
              <w:keepNext w:val="0"/>
              <w:keepLines w:val="0"/>
              <w:widowControl w:val="0"/>
              <w:rPr>
                <w:rFonts w:cs="Arial"/>
                <w:sz w:val="16"/>
                <w:szCs w:val="16"/>
                <w:lang w:eastAsia="ja-JP"/>
              </w:rPr>
            </w:pPr>
            <w:r w:rsidRPr="008711EA">
              <w:rPr>
                <w:rFonts w:cs="Arial"/>
                <w:sz w:val="16"/>
                <w:szCs w:val="16"/>
                <w:lang w:eastAsia="ja-JP"/>
              </w:rPr>
              <w:t>RP-181923</w:t>
            </w:r>
          </w:p>
        </w:tc>
        <w:tc>
          <w:tcPr>
            <w:tcW w:w="294" w:type="pct"/>
            <w:shd w:val="solid" w:color="FFFFFF" w:fill="auto"/>
          </w:tcPr>
          <w:p w14:paraId="675B6D33" w14:textId="77777777" w:rsidR="005F688A" w:rsidRPr="008711EA" w:rsidRDefault="005F688A" w:rsidP="001F24A0">
            <w:pPr>
              <w:pStyle w:val="TAL"/>
              <w:keepNext w:val="0"/>
              <w:keepLines w:val="0"/>
              <w:widowControl w:val="0"/>
              <w:rPr>
                <w:sz w:val="16"/>
                <w:szCs w:val="16"/>
              </w:rPr>
            </w:pPr>
            <w:r w:rsidRPr="008711EA">
              <w:rPr>
                <w:sz w:val="16"/>
                <w:szCs w:val="16"/>
              </w:rPr>
              <w:t>1611</w:t>
            </w:r>
          </w:p>
        </w:tc>
        <w:tc>
          <w:tcPr>
            <w:tcW w:w="220" w:type="pct"/>
            <w:shd w:val="solid" w:color="FFFFFF" w:fill="auto"/>
          </w:tcPr>
          <w:p w14:paraId="39792D19" w14:textId="77777777" w:rsidR="005F688A" w:rsidRPr="008711EA" w:rsidRDefault="005F688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78C3F451" w14:textId="77777777" w:rsidR="005F688A" w:rsidRPr="008711EA" w:rsidRDefault="005F688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80B845" w14:textId="77777777" w:rsidR="005F688A" w:rsidRPr="008711EA" w:rsidRDefault="005F688A" w:rsidP="001F24A0">
            <w:pPr>
              <w:pStyle w:val="TAL"/>
              <w:keepNext w:val="0"/>
              <w:keepLines w:val="0"/>
              <w:widowControl w:val="0"/>
              <w:rPr>
                <w:rFonts w:cs="Arial"/>
                <w:sz w:val="16"/>
                <w:szCs w:val="16"/>
                <w:lang w:eastAsia="en-US"/>
              </w:rPr>
            </w:pPr>
            <w:r w:rsidRPr="008711EA">
              <w:rPr>
                <w:rFonts w:cs="Arial"/>
                <w:sz w:val="16"/>
                <w:szCs w:val="16"/>
                <w:lang w:eastAsia="en-US"/>
              </w:rPr>
              <w:t>Correction on target NG-RAN Node ID</w:t>
            </w:r>
          </w:p>
        </w:tc>
        <w:tc>
          <w:tcPr>
            <w:tcW w:w="367" w:type="pct"/>
            <w:shd w:val="solid" w:color="FFFFFF" w:fill="auto"/>
          </w:tcPr>
          <w:p w14:paraId="3529F7D3" w14:textId="77777777" w:rsidR="005F688A" w:rsidRPr="008711EA" w:rsidRDefault="005F688A"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1858C7E8" w14:textId="77777777" w:rsidTr="001F24A0">
        <w:tc>
          <w:tcPr>
            <w:tcW w:w="415" w:type="pct"/>
            <w:shd w:val="solid" w:color="FFFFFF" w:fill="auto"/>
          </w:tcPr>
          <w:p w14:paraId="12CA83F6"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7E3539E6"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5AFB1BF9" w14:textId="77777777" w:rsidR="004941E4" w:rsidRPr="008711EA" w:rsidRDefault="004941E4" w:rsidP="001F24A0">
            <w:pPr>
              <w:pStyle w:val="TAC"/>
              <w:keepNext w:val="0"/>
              <w:keepLines w:val="0"/>
              <w:widowControl w:val="0"/>
              <w:rPr>
                <w:rFonts w:cs="Arial"/>
                <w:sz w:val="16"/>
                <w:szCs w:val="16"/>
                <w:lang w:eastAsia="ja-JP"/>
              </w:rPr>
            </w:pPr>
            <w:r w:rsidRPr="008711EA">
              <w:rPr>
                <w:rFonts w:cs="Arial"/>
                <w:sz w:val="16"/>
                <w:szCs w:val="16"/>
                <w:lang w:eastAsia="ja-JP"/>
              </w:rPr>
              <w:t>RP-181921</w:t>
            </w:r>
          </w:p>
        </w:tc>
        <w:tc>
          <w:tcPr>
            <w:tcW w:w="294" w:type="pct"/>
            <w:shd w:val="solid" w:color="FFFFFF" w:fill="auto"/>
          </w:tcPr>
          <w:p w14:paraId="6E6CFD31" w14:textId="77777777" w:rsidR="004941E4" w:rsidRPr="008711EA" w:rsidRDefault="004941E4" w:rsidP="001F24A0">
            <w:pPr>
              <w:pStyle w:val="TAL"/>
              <w:keepNext w:val="0"/>
              <w:keepLines w:val="0"/>
              <w:widowControl w:val="0"/>
              <w:rPr>
                <w:sz w:val="16"/>
                <w:szCs w:val="16"/>
              </w:rPr>
            </w:pPr>
            <w:r w:rsidRPr="008711EA">
              <w:rPr>
                <w:sz w:val="16"/>
                <w:szCs w:val="16"/>
              </w:rPr>
              <w:t>1612</w:t>
            </w:r>
          </w:p>
        </w:tc>
        <w:tc>
          <w:tcPr>
            <w:tcW w:w="220" w:type="pct"/>
            <w:shd w:val="solid" w:color="FFFFFF" w:fill="auto"/>
          </w:tcPr>
          <w:p w14:paraId="663A238E" w14:textId="77777777" w:rsidR="004941E4" w:rsidRPr="008711EA" w:rsidRDefault="004941E4"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F72E802" w14:textId="77777777" w:rsidR="004941E4" w:rsidRPr="008711EA" w:rsidRDefault="004941E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63B845E" w14:textId="77777777" w:rsidR="004941E4" w:rsidRPr="008711EA" w:rsidRDefault="004941E4" w:rsidP="001F24A0">
            <w:pPr>
              <w:pStyle w:val="TAL"/>
              <w:keepNext w:val="0"/>
              <w:keepLines w:val="0"/>
              <w:widowControl w:val="0"/>
              <w:rPr>
                <w:rFonts w:cs="Arial"/>
                <w:sz w:val="16"/>
                <w:szCs w:val="16"/>
                <w:lang w:eastAsia="en-US"/>
              </w:rPr>
            </w:pPr>
            <w:r w:rsidRPr="008711EA">
              <w:rPr>
                <w:rFonts w:cs="Arial"/>
                <w:sz w:val="16"/>
                <w:szCs w:val="16"/>
                <w:lang w:eastAsia="en-US"/>
              </w:rPr>
              <w:t>Access Restriction Data for NR in EPC</w:t>
            </w:r>
          </w:p>
        </w:tc>
        <w:tc>
          <w:tcPr>
            <w:tcW w:w="367" w:type="pct"/>
            <w:shd w:val="solid" w:color="FFFFFF" w:fill="auto"/>
          </w:tcPr>
          <w:p w14:paraId="4451FCB7" w14:textId="77777777" w:rsidR="004941E4" w:rsidRPr="008711EA" w:rsidRDefault="004941E4"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F0E9080" w14:textId="77777777" w:rsidTr="001F24A0">
        <w:tc>
          <w:tcPr>
            <w:tcW w:w="415" w:type="pct"/>
            <w:shd w:val="solid" w:color="FFFFFF" w:fill="auto"/>
          </w:tcPr>
          <w:p w14:paraId="20F9D770"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2BCABA7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1B5FDB05" w14:textId="77777777" w:rsidR="00AC65FD" w:rsidRPr="008711EA" w:rsidRDefault="00AC65FD" w:rsidP="001F24A0">
            <w:pPr>
              <w:pStyle w:val="TAC"/>
              <w:keepNext w:val="0"/>
              <w:keepLines w:val="0"/>
              <w:widowControl w:val="0"/>
              <w:rPr>
                <w:rFonts w:cs="Arial"/>
                <w:sz w:val="16"/>
                <w:szCs w:val="16"/>
                <w:lang w:eastAsia="ja-JP"/>
              </w:rPr>
            </w:pPr>
            <w:r w:rsidRPr="008711EA">
              <w:rPr>
                <w:rFonts w:cs="Arial"/>
                <w:sz w:val="16"/>
                <w:szCs w:val="16"/>
                <w:lang w:eastAsia="ja-JP"/>
              </w:rPr>
              <w:t>RP-181926</w:t>
            </w:r>
          </w:p>
        </w:tc>
        <w:tc>
          <w:tcPr>
            <w:tcW w:w="294" w:type="pct"/>
            <w:shd w:val="solid" w:color="FFFFFF" w:fill="auto"/>
          </w:tcPr>
          <w:p w14:paraId="4762115A" w14:textId="77777777" w:rsidR="00AC65FD" w:rsidRPr="008711EA" w:rsidRDefault="00AC65FD" w:rsidP="001F24A0">
            <w:pPr>
              <w:pStyle w:val="TAL"/>
              <w:keepNext w:val="0"/>
              <w:keepLines w:val="0"/>
              <w:widowControl w:val="0"/>
              <w:rPr>
                <w:sz w:val="16"/>
                <w:szCs w:val="16"/>
              </w:rPr>
            </w:pPr>
            <w:r w:rsidRPr="008711EA">
              <w:rPr>
                <w:sz w:val="16"/>
                <w:szCs w:val="16"/>
              </w:rPr>
              <w:t>1616</w:t>
            </w:r>
          </w:p>
        </w:tc>
        <w:tc>
          <w:tcPr>
            <w:tcW w:w="220" w:type="pct"/>
            <w:shd w:val="solid" w:color="FFFFFF" w:fill="auto"/>
          </w:tcPr>
          <w:p w14:paraId="18408EED" w14:textId="77777777" w:rsidR="00AC65FD" w:rsidRPr="008711EA" w:rsidRDefault="00AC65FD"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FB7DCC8" w14:textId="77777777" w:rsidR="00AC65FD" w:rsidRPr="008711EA" w:rsidRDefault="00AC65FD"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4B9DD7D2" w14:textId="77777777" w:rsidR="00AC65FD" w:rsidRPr="008711EA" w:rsidRDefault="00AC65FD"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7" w:type="pct"/>
            <w:shd w:val="solid" w:color="FFFFFF" w:fill="auto"/>
          </w:tcPr>
          <w:p w14:paraId="016D742D" w14:textId="77777777" w:rsidR="00AC65FD" w:rsidRPr="008711EA" w:rsidRDefault="00AC65FD"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74EC682E" w14:textId="77777777" w:rsidTr="001F24A0">
        <w:tc>
          <w:tcPr>
            <w:tcW w:w="415" w:type="pct"/>
            <w:shd w:val="solid" w:color="FFFFFF" w:fill="auto"/>
          </w:tcPr>
          <w:p w14:paraId="4CCA7A82"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0ECAA3C6"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0EF98E8B" w14:textId="77777777" w:rsidR="00CA0420" w:rsidRPr="008711EA" w:rsidRDefault="00CA0420" w:rsidP="001F24A0">
            <w:pPr>
              <w:pStyle w:val="TAC"/>
              <w:keepNext w:val="0"/>
              <w:keepLines w:val="0"/>
              <w:widowControl w:val="0"/>
              <w:rPr>
                <w:rFonts w:cs="Arial"/>
                <w:sz w:val="16"/>
                <w:szCs w:val="16"/>
                <w:lang w:eastAsia="ja-JP"/>
              </w:rPr>
            </w:pPr>
            <w:r w:rsidRPr="008711EA">
              <w:rPr>
                <w:rFonts w:cs="Arial"/>
                <w:sz w:val="16"/>
                <w:szCs w:val="16"/>
                <w:lang w:eastAsia="ja-JP"/>
              </w:rPr>
              <w:t>RP-181924</w:t>
            </w:r>
          </w:p>
        </w:tc>
        <w:tc>
          <w:tcPr>
            <w:tcW w:w="294" w:type="pct"/>
            <w:shd w:val="solid" w:color="FFFFFF" w:fill="auto"/>
          </w:tcPr>
          <w:p w14:paraId="16DE1309" w14:textId="77777777" w:rsidR="00CA0420" w:rsidRPr="008711EA" w:rsidRDefault="00CA0420" w:rsidP="001F24A0">
            <w:pPr>
              <w:pStyle w:val="TAL"/>
              <w:keepNext w:val="0"/>
              <w:keepLines w:val="0"/>
              <w:widowControl w:val="0"/>
              <w:rPr>
                <w:sz w:val="16"/>
                <w:szCs w:val="16"/>
              </w:rPr>
            </w:pPr>
            <w:r w:rsidRPr="008711EA">
              <w:rPr>
                <w:sz w:val="16"/>
                <w:szCs w:val="16"/>
              </w:rPr>
              <w:t>1617</w:t>
            </w:r>
          </w:p>
        </w:tc>
        <w:tc>
          <w:tcPr>
            <w:tcW w:w="220" w:type="pct"/>
            <w:shd w:val="solid" w:color="FFFFFF" w:fill="auto"/>
          </w:tcPr>
          <w:p w14:paraId="608CFE02" w14:textId="77777777" w:rsidR="00CA0420" w:rsidRPr="008711EA" w:rsidRDefault="00CA0420"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BF98658" w14:textId="77777777" w:rsidR="00CA0420" w:rsidRPr="008711EA" w:rsidRDefault="00CA0420"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EA39BDC" w14:textId="77777777" w:rsidR="00CA0420" w:rsidRPr="008711EA" w:rsidRDefault="00CA0420" w:rsidP="001F24A0">
            <w:pPr>
              <w:pStyle w:val="TAL"/>
              <w:keepNext w:val="0"/>
              <w:keepLines w:val="0"/>
              <w:widowControl w:val="0"/>
              <w:rPr>
                <w:rFonts w:cs="Arial"/>
                <w:sz w:val="16"/>
                <w:szCs w:val="16"/>
                <w:lang w:eastAsia="en-US"/>
              </w:rPr>
            </w:pPr>
            <w:r w:rsidRPr="008711EA">
              <w:rPr>
                <w:rFonts w:cs="Arial"/>
                <w:sz w:val="16"/>
                <w:szCs w:val="16"/>
                <w:lang w:eastAsia="en-US"/>
              </w:rPr>
              <w:t>CR to S1AP to introduce Bluetooth and WLAN measurement in MDT</w:t>
            </w:r>
          </w:p>
        </w:tc>
        <w:tc>
          <w:tcPr>
            <w:tcW w:w="367" w:type="pct"/>
            <w:shd w:val="solid" w:color="FFFFFF" w:fill="auto"/>
          </w:tcPr>
          <w:p w14:paraId="759F221B" w14:textId="77777777" w:rsidR="00CA0420" w:rsidRPr="008711EA" w:rsidRDefault="00CA0420"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0C74C2DB" w14:textId="77777777" w:rsidTr="001F24A0">
        <w:tc>
          <w:tcPr>
            <w:tcW w:w="415" w:type="pct"/>
            <w:shd w:val="solid" w:color="FFFFFF" w:fill="auto"/>
          </w:tcPr>
          <w:p w14:paraId="2C65AF03"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2018-09</w:t>
            </w:r>
          </w:p>
        </w:tc>
        <w:tc>
          <w:tcPr>
            <w:tcW w:w="415" w:type="pct"/>
            <w:shd w:val="solid" w:color="FFFFFF" w:fill="auto"/>
          </w:tcPr>
          <w:p w14:paraId="53F7DB22"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81</w:t>
            </w:r>
          </w:p>
        </w:tc>
        <w:tc>
          <w:tcPr>
            <w:tcW w:w="494" w:type="pct"/>
            <w:shd w:val="solid" w:color="FFFFFF" w:fill="auto"/>
          </w:tcPr>
          <w:p w14:paraId="669E8768" w14:textId="77777777" w:rsidR="00075E66" w:rsidRPr="008711EA" w:rsidRDefault="00075E66" w:rsidP="001F24A0">
            <w:pPr>
              <w:pStyle w:val="TAC"/>
              <w:keepNext w:val="0"/>
              <w:keepLines w:val="0"/>
              <w:widowControl w:val="0"/>
              <w:rPr>
                <w:rFonts w:cs="Arial"/>
                <w:sz w:val="16"/>
                <w:szCs w:val="16"/>
                <w:lang w:eastAsia="ja-JP"/>
              </w:rPr>
            </w:pPr>
            <w:r w:rsidRPr="008711EA">
              <w:rPr>
                <w:rFonts w:cs="Arial"/>
                <w:sz w:val="16"/>
                <w:szCs w:val="16"/>
                <w:lang w:eastAsia="ja-JP"/>
              </w:rPr>
              <w:t>RP-182115</w:t>
            </w:r>
          </w:p>
        </w:tc>
        <w:tc>
          <w:tcPr>
            <w:tcW w:w="294" w:type="pct"/>
            <w:shd w:val="solid" w:color="FFFFFF" w:fill="auto"/>
          </w:tcPr>
          <w:p w14:paraId="6ABD9BBC" w14:textId="77777777" w:rsidR="00075E66" w:rsidRPr="008711EA" w:rsidRDefault="00075E66" w:rsidP="001F24A0">
            <w:pPr>
              <w:pStyle w:val="TAL"/>
              <w:keepNext w:val="0"/>
              <w:keepLines w:val="0"/>
              <w:widowControl w:val="0"/>
              <w:rPr>
                <w:sz w:val="16"/>
                <w:szCs w:val="16"/>
              </w:rPr>
            </w:pPr>
            <w:r w:rsidRPr="008711EA">
              <w:rPr>
                <w:sz w:val="16"/>
                <w:szCs w:val="16"/>
              </w:rPr>
              <w:t>1619</w:t>
            </w:r>
          </w:p>
        </w:tc>
        <w:tc>
          <w:tcPr>
            <w:tcW w:w="220" w:type="pct"/>
            <w:shd w:val="solid" w:color="FFFFFF" w:fill="auto"/>
          </w:tcPr>
          <w:p w14:paraId="070C7E46" w14:textId="77777777" w:rsidR="00075E66" w:rsidRPr="008711EA" w:rsidRDefault="00075E66"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05550A64" w14:textId="77777777" w:rsidR="00075E66" w:rsidRPr="008711EA" w:rsidRDefault="00075E66"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2A7C5254" w14:textId="77777777" w:rsidR="00075E66" w:rsidRPr="008711EA" w:rsidRDefault="00075E66" w:rsidP="001F24A0">
            <w:pPr>
              <w:pStyle w:val="TAL"/>
              <w:keepNext w:val="0"/>
              <w:keepLines w:val="0"/>
              <w:widowControl w:val="0"/>
              <w:rPr>
                <w:rFonts w:cs="Arial"/>
                <w:sz w:val="16"/>
                <w:szCs w:val="16"/>
                <w:lang w:eastAsia="en-US"/>
              </w:rPr>
            </w:pPr>
            <w:r w:rsidRPr="008711EA">
              <w:rPr>
                <w:rFonts w:cs="Arial"/>
                <w:sz w:val="16"/>
                <w:szCs w:val="16"/>
                <w:lang w:eastAsia="en-US"/>
              </w:rPr>
              <w:t>Introduction of Subscription based UE differentiation</w:t>
            </w:r>
          </w:p>
        </w:tc>
        <w:tc>
          <w:tcPr>
            <w:tcW w:w="367" w:type="pct"/>
            <w:shd w:val="solid" w:color="FFFFFF" w:fill="auto"/>
          </w:tcPr>
          <w:p w14:paraId="7E6F3C99" w14:textId="77777777" w:rsidR="00075E66" w:rsidRPr="008711EA" w:rsidRDefault="00075E66" w:rsidP="001F24A0">
            <w:pPr>
              <w:pStyle w:val="TAC"/>
              <w:keepNext w:val="0"/>
              <w:keepLines w:val="0"/>
              <w:widowControl w:val="0"/>
              <w:rPr>
                <w:rFonts w:cs="Arial"/>
                <w:sz w:val="16"/>
                <w:szCs w:val="16"/>
                <w:lang w:eastAsia="en-US"/>
              </w:rPr>
            </w:pPr>
            <w:r w:rsidRPr="008711EA">
              <w:rPr>
                <w:rFonts w:cs="Arial"/>
                <w:sz w:val="16"/>
                <w:szCs w:val="16"/>
                <w:lang w:eastAsia="en-US"/>
              </w:rPr>
              <w:t>15.3.0</w:t>
            </w:r>
          </w:p>
        </w:tc>
      </w:tr>
      <w:tr w:rsidR="001F24A0" w:rsidRPr="008711EA" w14:paraId="59B4E8DF" w14:textId="77777777" w:rsidTr="001F24A0">
        <w:tc>
          <w:tcPr>
            <w:tcW w:w="415" w:type="pct"/>
            <w:shd w:val="solid" w:color="FFFFFF" w:fill="auto"/>
          </w:tcPr>
          <w:p w14:paraId="7663F60A"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3E2DD7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6156CD35" w14:textId="77777777" w:rsidR="005E123A" w:rsidRPr="008711EA" w:rsidRDefault="005E123A" w:rsidP="001F24A0">
            <w:pPr>
              <w:pStyle w:val="TAC"/>
              <w:keepNext w:val="0"/>
              <w:keepLines w:val="0"/>
              <w:widowControl w:val="0"/>
              <w:rPr>
                <w:rFonts w:cs="Arial"/>
                <w:sz w:val="16"/>
                <w:szCs w:val="16"/>
                <w:lang w:eastAsia="ja-JP"/>
              </w:rPr>
            </w:pPr>
            <w:r w:rsidRPr="008711EA">
              <w:rPr>
                <w:rFonts w:cs="Arial"/>
                <w:sz w:val="16"/>
                <w:szCs w:val="16"/>
                <w:lang w:eastAsia="ja-JP"/>
              </w:rPr>
              <w:t>RP-182446</w:t>
            </w:r>
          </w:p>
        </w:tc>
        <w:tc>
          <w:tcPr>
            <w:tcW w:w="294" w:type="pct"/>
            <w:shd w:val="solid" w:color="FFFFFF" w:fill="auto"/>
          </w:tcPr>
          <w:p w14:paraId="5A0B6642" w14:textId="77777777" w:rsidR="005E123A" w:rsidRPr="008711EA" w:rsidRDefault="005E123A" w:rsidP="001F24A0">
            <w:pPr>
              <w:pStyle w:val="TAL"/>
              <w:keepNext w:val="0"/>
              <w:keepLines w:val="0"/>
              <w:widowControl w:val="0"/>
              <w:rPr>
                <w:sz w:val="16"/>
                <w:szCs w:val="16"/>
              </w:rPr>
            </w:pPr>
            <w:r w:rsidRPr="008711EA">
              <w:rPr>
                <w:sz w:val="16"/>
                <w:szCs w:val="16"/>
              </w:rPr>
              <w:t>1630</w:t>
            </w:r>
          </w:p>
        </w:tc>
        <w:tc>
          <w:tcPr>
            <w:tcW w:w="220" w:type="pct"/>
            <w:shd w:val="solid" w:color="FFFFFF" w:fill="auto"/>
          </w:tcPr>
          <w:p w14:paraId="025EE36C" w14:textId="77777777" w:rsidR="005E123A" w:rsidRPr="008711EA" w:rsidRDefault="005E123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0D4759DD" w14:textId="77777777" w:rsidR="005E123A" w:rsidRPr="008711EA" w:rsidRDefault="0011317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54F2C89" w14:textId="77777777" w:rsidR="005E123A" w:rsidRPr="008711EA" w:rsidRDefault="005E123A" w:rsidP="001F24A0">
            <w:pPr>
              <w:pStyle w:val="TAL"/>
              <w:keepNext w:val="0"/>
              <w:keepLines w:val="0"/>
              <w:widowControl w:val="0"/>
              <w:rPr>
                <w:rFonts w:cs="Arial"/>
                <w:sz w:val="16"/>
                <w:szCs w:val="16"/>
                <w:lang w:eastAsia="en-US"/>
              </w:rPr>
            </w:pPr>
            <w:r w:rsidRPr="008711EA">
              <w:rPr>
                <w:rFonts w:cs="Arial"/>
                <w:sz w:val="16"/>
                <w:szCs w:val="16"/>
                <w:lang w:eastAsia="en-US"/>
              </w:rPr>
              <w:t>Correction on Handover Type</w:t>
            </w:r>
          </w:p>
        </w:tc>
        <w:tc>
          <w:tcPr>
            <w:tcW w:w="367" w:type="pct"/>
            <w:shd w:val="solid" w:color="FFFFFF" w:fill="auto"/>
          </w:tcPr>
          <w:p w14:paraId="496C458C" w14:textId="77777777" w:rsidR="005E123A" w:rsidRPr="008711EA" w:rsidRDefault="005E123A"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0EB99D5C" w14:textId="77777777" w:rsidTr="001F24A0">
        <w:tc>
          <w:tcPr>
            <w:tcW w:w="415" w:type="pct"/>
            <w:shd w:val="solid" w:color="FFFFFF" w:fill="auto"/>
          </w:tcPr>
          <w:p w14:paraId="0C56A43B"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2018-12</w:t>
            </w:r>
          </w:p>
        </w:tc>
        <w:tc>
          <w:tcPr>
            <w:tcW w:w="415" w:type="pct"/>
            <w:shd w:val="solid" w:color="FFFFFF" w:fill="auto"/>
          </w:tcPr>
          <w:p w14:paraId="72E73084"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RP-82</w:t>
            </w:r>
          </w:p>
        </w:tc>
        <w:tc>
          <w:tcPr>
            <w:tcW w:w="494" w:type="pct"/>
            <w:shd w:val="solid" w:color="FFFFFF" w:fill="auto"/>
          </w:tcPr>
          <w:p w14:paraId="2A3D23ED" w14:textId="77777777" w:rsidR="0011317E" w:rsidRPr="008711EA" w:rsidRDefault="0011317E" w:rsidP="001F24A0">
            <w:pPr>
              <w:pStyle w:val="TAC"/>
              <w:keepNext w:val="0"/>
              <w:keepLines w:val="0"/>
              <w:widowControl w:val="0"/>
              <w:rPr>
                <w:rFonts w:cs="Arial"/>
                <w:sz w:val="16"/>
                <w:szCs w:val="16"/>
                <w:lang w:eastAsia="ja-JP"/>
              </w:rPr>
            </w:pPr>
            <w:r w:rsidRPr="008711EA">
              <w:rPr>
                <w:rFonts w:cs="Arial"/>
                <w:sz w:val="16"/>
                <w:szCs w:val="16"/>
                <w:lang w:eastAsia="ja-JP"/>
              </w:rPr>
              <w:t>RP-182451</w:t>
            </w:r>
          </w:p>
        </w:tc>
        <w:tc>
          <w:tcPr>
            <w:tcW w:w="294" w:type="pct"/>
            <w:shd w:val="solid" w:color="FFFFFF" w:fill="auto"/>
          </w:tcPr>
          <w:p w14:paraId="06980B33" w14:textId="77777777" w:rsidR="0011317E" w:rsidRPr="008711EA" w:rsidRDefault="0011317E" w:rsidP="001F24A0">
            <w:pPr>
              <w:pStyle w:val="TAL"/>
              <w:keepNext w:val="0"/>
              <w:keepLines w:val="0"/>
              <w:widowControl w:val="0"/>
              <w:rPr>
                <w:sz w:val="16"/>
                <w:szCs w:val="16"/>
              </w:rPr>
            </w:pPr>
            <w:r w:rsidRPr="008711EA">
              <w:rPr>
                <w:sz w:val="16"/>
                <w:szCs w:val="16"/>
              </w:rPr>
              <w:t>1641</w:t>
            </w:r>
          </w:p>
        </w:tc>
        <w:tc>
          <w:tcPr>
            <w:tcW w:w="220" w:type="pct"/>
            <w:shd w:val="solid" w:color="FFFFFF" w:fill="auto"/>
          </w:tcPr>
          <w:p w14:paraId="11F25DAD" w14:textId="77777777" w:rsidR="0011317E" w:rsidRPr="008711EA" w:rsidRDefault="0011317E"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A006787" w14:textId="77777777" w:rsidR="0011317E" w:rsidRPr="008711EA" w:rsidRDefault="0011317E"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1C9069EE" w14:textId="77777777" w:rsidR="0011317E" w:rsidRPr="008711EA" w:rsidRDefault="0011317E" w:rsidP="001F24A0">
            <w:pPr>
              <w:pStyle w:val="TAL"/>
              <w:keepNext w:val="0"/>
              <w:keepLines w:val="0"/>
              <w:widowControl w:val="0"/>
              <w:rPr>
                <w:rFonts w:cs="Arial"/>
                <w:sz w:val="16"/>
                <w:szCs w:val="16"/>
                <w:lang w:eastAsia="en-US"/>
              </w:rPr>
            </w:pPr>
            <w:r w:rsidRPr="008711EA">
              <w:rPr>
                <w:rFonts w:cs="Arial"/>
                <w:sz w:val="16"/>
                <w:szCs w:val="16"/>
                <w:lang w:eastAsia="en-US"/>
              </w:rPr>
              <w:t>Pending Data Indication</w:t>
            </w:r>
          </w:p>
        </w:tc>
        <w:tc>
          <w:tcPr>
            <w:tcW w:w="367" w:type="pct"/>
            <w:shd w:val="solid" w:color="FFFFFF" w:fill="auto"/>
          </w:tcPr>
          <w:p w14:paraId="6B3C98AA" w14:textId="77777777" w:rsidR="0011317E" w:rsidRPr="008711EA" w:rsidRDefault="0011317E" w:rsidP="001F24A0">
            <w:pPr>
              <w:pStyle w:val="TAC"/>
              <w:keepNext w:val="0"/>
              <w:keepLines w:val="0"/>
              <w:widowControl w:val="0"/>
              <w:rPr>
                <w:rFonts w:cs="Arial"/>
                <w:sz w:val="16"/>
                <w:szCs w:val="16"/>
                <w:lang w:eastAsia="en-US"/>
              </w:rPr>
            </w:pPr>
            <w:r w:rsidRPr="008711EA">
              <w:rPr>
                <w:rFonts w:cs="Arial"/>
                <w:sz w:val="16"/>
                <w:szCs w:val="16"/>
                <w:lang w:eastAsia="en-US"/>
              </w:rPr>
              <w:t>15.4.0</w:t>
            </w:r>
          </w:p>
        </w:tc>
      </w:tr>
      <w:tr w:rsidR="001F24A0" w:rsidRPr="008711EA" w14:paraId="520BEAD5" w14:textId="77777777" w:rsidTr="001F24A0">
        <w:tc>
          <w:tcPr>
            <w:tcW w:w="415" w:type="pct"/>
            <w:shd w:val="solid" w:color="FFFFFF" w:fill="auto"/>
          </w:tcPr>
          <w:p w14:paraId="01D67F9C"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CEA2518"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D9DBDA5" w14:textId="77777777" w:rsidR="00D34040" w:rsidRPr="008711EA" w:rsidRDefault="00D34040"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07814F11" w14:textId="77777777" w:rsidR="00D34040" w:rsidRPr="008711EA" w:rsidRDefault="00D34040" w:rsidP="001F24A0">
            <w:pPr>
              <w:pStyle w:val="TAL"/>
              <w:keepNext w:val="0"/>
              <w:keepLines w:val="0"/>
              <w:widowControl w:val="0"/>
              <w:rPr>
                <w:sz w:val="16"/>
                <w:szCs w:val="16"/>
              </w:rPr>
            </w:pPr>
            <w:r w:rsidRPr="008711EA">
              <w:rPr>
                <w:sz w:val="16"/>
                <w:szCs w:val="16"/>
              </w:rPr>
              <w:t>1644</w:t>
            </w:r>
          </w:p>
        </w:tc>
        <w:tc>
          <w:tcPr>
            <w:tcW w:w="220" w:type="pct"/>
            <w:shd w:val="solid" w:color="FFFFFF" w:fill="auto"/>
          </w:tcPr>
          <w:p w14:paraId="06C2F6C7" w14:textId="77777777" w:rsidR="00D34040" w:rsidRPr="008711EA" w:rsidRDefault="00D3404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0081DB3B" w14:textId="77777777" w:rsidR="00D34040" w:rsidRPr="008711EA" w:rsidRDefault="00D3404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0C41CFC" w14:textId="77777777" w:rsidR="00D34040" w:rsidRPr="008711EA" w:rsidRDefault="00D34040" w:rsidP="001F24A0">
            <w:pPr>
              <w:pStyle w:val="TAL"/>
              <w:keepNext w:val="0"/>
              <w:keepLines w:val="0"/>
              <w:widowControl w:val="0"/>
              <w:rPr>
                <w:rFonts w:cs="Arial"/>
                <w:sz w:val="16"/>
                <w:szCs w:val="16"/>
                <w:lang w:eastAsia="en-US"/>
              </w:rPr>
            </w:pPr>
            <w:r w:rsidRPr="008711EA">
              <w:rPr>
                <w:rFonts w:cs="Arial"/>
                <w:sz w:val="16"/>
                <w:szCs w:val="16"/>
                <w:lang w:eastAsia="en-US"/>
              </w:rPr>
              <w:t>Extending GUMMEI Type</w:t>
            </w:r>
          </w:p>
        </w:tc>
        <w:tc>
          <w:tcPr>
            <w:tcW w:w="367" w:type="pct"/>
            <w:shd w:val="solid" w:color="FFFFFF" w:fill="auto"/>
          </w:tcPr>
          <w:p w14:paraId="4E98AC04" w14:textId="77777777" w:rsidR="00D34040" w:rsidRPr="008711EA" w:rsidRDefault="00D34040"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4CE2AD2" w14:textId="77777777" w:rsidTr="001F24A0">
        <w:tc>
          <w:tcPr>
            <w:tcW w:w="415" w:type="pct"/>
            <w:shd w:val="solid" w:color="FFFFFF" w:fill="auto"/>
          </w:tcPr>
          <w:p w14:paraId="2E3CD99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F73C154"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6CCA70E" w14:textId="77777777" w:rsidR="00A22509" w:rsidRPr="008711EA" w:rsidRDefault="00A22509"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3431A186" w14:textId="77777777" w:rsidR="00A22509" w:rsidRPr="008711EA" w:rsidRDefault="00A22509" w:rsidP="001F24A0">
            <w:pPr>
              <w:pStyle w:val="TAL"/>
              <w:keepNext w:val="0"/>
              <w:keepLines w:val="0"/>
              <w:widowControl w:val="0"/>
              <w:rPr>
                <w:sz w:val="16"/>
                <w:szCs w:val="16"/>
              </w:rPr>
            </w:pPr>
            <w:r w:rsidRPr="008711EA">
              <w:rPr>
                <w:sz w:val="16"/>
                <w:szCs w:val="16"/>
              </w:rPr>
              <w:t>1647</w:t>
            </w:r>
          </w:p>
        </w:tc>
        <w:tc>
          <w:tcPr>
            <w:tcW w:w="220" w:type="pct"/>
            <w:shd w:val="solid" w:color="FFFFFF" w:fill="auto"/>
          </w:tcPr>
          <w:p w14:paraId="6F0E588F" w14:textId="77777777" w:rsidR="00A22509" w:rsidRPr="008711EA" w:rsidRDefault="00A22509"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4685FB6" w14:textId="77777777" w:rsidR="00A22509" w:rsidRPr="008711EA" w:rsidRDefault="00A22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32C830A" w14:textId="77777777" w:rsidR="00A22509" w:rsidRPr="008711EA" w:rsidRDefault="00A22509" w:rsidP="001F24A0">
            <w:pPr>
              <w:pStyle w:val="TAL"/>
              <w:keepNext w:val="0"/>
              <w:keepLines w:val="0"/>
              <w:widowControl w:val="0"/>
              <w:rPr>
                <w:rFonts w:cs="Arial"/>
                <w:sz w:val="16"/>
                <w:szCs w:val="16"/>
                <w:lang w:eastAsia="en-US"/>
              </w:rPr>
            </w:pPr>
            <w:r w:rsidRPr="008711EA">
              <w:rPr>
                <w:rFonts w:cs="Arial"/>
                <w:sz w:val="16"/>
                <w:szCs w:val="16"/>
                <w:lang w:eastAsia="en-US"/>
              </w:rPr>
              <w:t>Correction of EPC interworking</w:t>
            </w:r>
          </w:p>
        </w:tc>
        <w:tc>
          <w:tcPr>
            <w:tcW w:w="367" w:type="pct"/>
            <w:shd w:val="solid" w:color="FFFFFF" w:fill="auto"/>
          </w:tcPr>
          <w:p w14:paraId="5DABD9C4" w14:textId="77777777" w:rsidR="00A22509" w:rsidRPr="008711EA" w:rsidRDefault="00A22509"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E4B4585" w14:textId="77777777" w:rsidTr="001F24A0">
        <w:tc>
          <w:tcPr>
            <w:tcW w:w="415" w:type="pct"/>
            <w:shd w:val="solid" w:color="FFFFFF" w:fill="auto"/>
          </w:tcPr>
          <w:p w14:paraId="144D7303"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7A4200D2"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5126641C" w14:textId="77777777" w:rsidR="00265CC3" w:rsidRPr="008711EA" w:rsidRDefault="00265CC3" w:rsidP="001F24A0">
            <w:pPr>
              <w:pStyle w:val="TAC"/>
              <w:keepNext w:val="0"/>
              <w:keepLines w:val="0"/>
              <w:widowControl w:val="0"/>
              <w:rPr>
                <w:rFonts w:cs="Arial"/>
                <w:sz w:val="16"/>
                <w:szCs w:val="16"/>
                <w:lang w:eastAsia="ja-JP"/>
              </w:rPr>
            </w:pPr>
            <w:r w:rsidRPr="008711EA">
              <w:rPr>
                <w:rFonts w:cs="Arial"/>
                <w:sz w:val="16"/>
                <w:szCs w:val="16"/>
                <w:lang w:eastAsia="ja-JP"/>
              </w:rPr>
              <w:t>RP-190555</w:t>
            </w:r>
          </w:p>
        </w:tc>
        <w:tc>
          <w:tcPr>
            <w:tcW w:w="294" w:type="pct"/>
            <w:shd w:val="solid" w:color="FFFFFF" w:fill="auto"/>
          </w:tcPr>
          <w:p w14:paraId="48DB6EB2" w14:textId="77777777" w:rsidR="00265CC3" w:rsidRPr="008711EA" w:rsidRDefault="00265CC3" w:rsidP="001F24A0">
            <w:pPr>
              <w:pStyle w:val="TAL"/>
              <w:keepNext w:val="0"/>
              <w:keepLines w:val="0"/>
              <w:widowControl w:val="0"/>
              <w:rPr>
                <w:sz w:val="16"/>
                <w:szCs w:val="16"/>
              </w:rPr>
            </w:pPr>
            <w:r w:rsidRPr="008711EA">
              <w:rPr>
                <w:sz w:val="16"/>
                <w:szCs w:val="16"/>
              </w:rPr>
              <w:t>1649</w:t>
            </w:r>
          </w:p>
        </w:tc>
        <w:tc>
          <w:tcPr>
            <w:tcW w:w="220" w:type="pct"/>
            <w:shd w:val="solid" w:color="FFFFFF" w:fill="auto"/>
          </w:tcPr>
          <w:p w14:paraId="25328B6A" w14:textId="77777777" w:rsidR="00265CC3" w:rsidRPr="008711EA" w:rsidRDefault="00265CC3"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1F1B38CD" w14:textId="77777777" w:rsidR="00265CC3" w:rsidRPr="008711EA" w:rsidRDefault="00265CC3"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25EDB66" w14:textId="77777777" w:rsidR="00265CC3" w:rsidRPr="008711EA" w:rsidRDefault="00265CC3" w:rsidP="001F24A0">
            <w:pPr>
              <w:pStyle w:val="TAL"/>
              <w:keepNext w:val="0"/>
              <w:keepLines w:val="0"/>
              <w:widowControl w:val="0"/>
              <w:rPr>
                <w:rFonts w:cs="Arial"/>
                <w:sz w:val="16"/>
                <w:szCs w:val="16"/>
                <w:lang w:eastAsia="en-US"/>
              </w:rPr>
            </w:pPr>
            <w:r w:rsidRPr="008711EA">
              <w:rPr>
                <w:rFonts w:cs="Arial"/>
                <w:sz w:val="16"/>
                <w:szCs w:val="16"/>
                <w:lang w:eastAsia="en-US"/>
              </w:rPr>
              <w:t>Transfer of the PSCell information to Core Network</w:t>
            </w:r>
          </w:p>
        </w:tc>
        <w:tc>
          <w:tcPr>
            <w:tcW w:w="367" w:type="pct"/>
            <w:shd w:val="solid" w:color="FFFFFF" w:fill="auto"/>
          </w:tcPr>
          <w:p w14:paraId="3C13CA79" w14:textId="77777777" w:rsidR="00265CC3" w:rsidRPr="008711EA" w:rsidRDefault="00265CC3"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5177E124" w14:textId="77777777" w:rsidTr="001F24A0">
        <w:tc>
          <w:tcPr>
            <w:tcW w:w="415" w:type="pct"/>
            <w:shd w:val="solid" w:color="FFFFFF" w:fill="auto"/>
          </w:tcPr>
          <w:p w14:paraId="08B6D6B0"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6956C978" w14:textId="77777777" w:rsidR="009E58DA" w:rsidRPr="008711EA" w:rsidRDefault="009E58DA"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17BEEE3" w14:textId="77777777" w:rsidR="009E58DA" w:rsidRPr="008711EA" w:rsidRDefault="009B0652" w:rsidP="001F24A0">
            <w:pPr>
              <w:pStyle w:val="TAC"/>
              <w:keepNext w:val="0"/>
              <w:keepLines w:val="0"/>
              <w:widowControl w:val="0"/>
              <w:rPr>
                <w:rFonts w:cs="Arial"/>
                <w:sz w:val="16"/>
                <w:szCs w:val="16"/>
                <w:lang w:eastAsia="ja-JP"/>
              </w:rPr>
            </w:pPr>
            <w:r w:rsidRPr="008711EA">
              <w:rPr>
                <w:rFonts w:cs="Arial"/>
                <w:sz w:val="16"/>
                <w:szCs w:val="16"/>
                <w:lang w:eastAsia="ja-JP"/>
              </w:rPr>
              <w:t>RP-190559</w:t>
            </w:r>
          </w:p>
        </w:tc>
        <w:tc>
          <w:tcPr>
            <w:tcW w:w="294" w:type="pct"/>
            <w:shd w:val="solid" w:color="FFFFFF" w:fill="auto"/>
          </w:tcPr>
          <w:p w14:paraId="4A8862B1" w14:textId="77777777" w:rsidR="009E58DA" w:rsidRPr="008711EA" w:rsidRDefault="009E58DA" w:rsidP="001F24A0">
            <w:pPr>
              <w:pStyle w:val="TAL"/>
              <w:keepNext w:val="0"/>
              <w:keepLines w:val="0"/>
              <w:widowControl w:val="0"/>
              <w:rPr>
                <w:sz w:val="16"/>
                <w:szCs w:val="16"/>
              </w:rPr>
            </w:pPr>
            <w:r w:rsidRPr="008711EA">
              <w:rPr>
                <w:sz w:val="16"/>
                <w:szCs w:val="16"/>
              </w:rPr>
              <w:t>1651</w:t>
            </w:r>
          </w:p>
        </w:tc>
        <w:tc>
          <w:tcPr>
            <w:tcW w:w="220" w:type="pct"/>
            <w:shd w:val="solid" w:color="FFFFFF" w:fill="auto"/>
          </w:tcPr>
          <w:p w14:paraId="6D3EED2D" w14:textId="77777777" w:rsidR="009E58DA" w:rsidRPr="008711EA" w:rsidRDefault="009E58DA"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221DBF20" w14:textId="77777777" w:rsidR="009E58DA" w:rsidRPr="008711EA" w:rsidRDefault="009E58D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6A39F821" w14:textId="77777777" w:rsidR="009E58DA" w:rsidRPr="008711EA" w:rsidRDefault="009B0652" w:rsidP="001F24A0">
            <w:pPr>
              <w:pStyle w:val="TAL"/>
              <w:keepNext w:val="0"/>
              <w:keepLines w:val="0"/>
              <w:widowControl w:val="0"/>
              <w:rPr>
                <w:rFonts w:cs="Arial"/>
                <w:sz w:val="16"/>
                <w:szCs w:val="16"/>
                <w:lang w:eastAsia="en-US"/>
              </w:rPr>
            </w:pPr>
            <w:r w:rsidRPr="008711EA">
              <w:rPr>
                <w:rFonts w:cs="Arial"/>
                <w:sz w:val="16"/>
                <w:szCs w:val="16"/>
                <w:lang w:eastAsia="en-US"/>
              </w:rPr>
              <w:t>Correction on Initial UE Message to include EDT for MTC</w:t>
            </w:r>
          </w:p>
        </w:tc>
        <w:tc>
          <w:tcPr>
            <w:tcW w:w="367" w:type="pct"/>
            <w:shd w:val="solid" w:color="FFFFFF" w:fill="auto"/>
          </w:tcPr>
          <w:p w14:paraId="4CF0EB18" w14:textId="77777777" w:rsidR="009E58DA" w:rsidRPr="008711EA" w:rsidRDefault="009E58DA"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D6A60BB" w14:textId="77777777" w:rsidTr="001F24A0">
        <w:tc>
          <w:tcPr>
            <w:tcW w:w="415" w:type="pct"/>
            <w:shd w:val="solid" w:color="FFFFFF" w:fill="auto"/>
          </w:tcPr>
          <w:p w14:paraId="7F0511B8"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0085B26A"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241A35A5" w14:textId="77777777" w:rsidR="00A506BF" w:rsidRPr="008711EA" w:rsidRDefault="00A506BF" w:rsidP="001F24A0">
            <w:pPr>
              <w:pStyle w:val="TAC"/>
              <w:keepNext w:val="0"/>
              <w:keepLines w:val="0"/>
              <w:widowControl w:val="0"/>
              <w:rPr>
                <w:rFonts w:cs="Arial"/>
                <w:sz w:val="16"/>
                <w:szCs w:val="16"/>
                <w:lang w:eastAsia="ja-JP"/>
              </w:rPr>
            </w:pPr>
            <w:r w:rsidRPr="008711EA">
              <w:rPr>
                <w:rFonts w:cs="Arial"/>
                <w:sz w:val="16"/>
                <w:szCs w:val="16"/>
                <w:lang w:eastAsia="ja-JP"/>
              </w:rPr>
              <w:t>RP-190556</w:t>
            </w:r>
          </w:p>
        </w:tc>
        <w:tc>
          <w:tcPr>
            <w:tcW w:w="294" w:type="pct"/>
            <w:shd w:val="solid" w:color="FFFFFF" w:fill="auto"/>
          </w:tcPr>
          <w:p w14:paraId="1C88CA12" w14:textId="77777777" w:rsidR="00A506BF" w:rsidRPr="008711EA" w:rsidRDefault="00A506BF" w:rsidP="001F24A0">
            <w:pPr>
              <w:pStyle w:val="TAL"/>
              <w:keepNext w:val="0"/>
              <w:keepLines w:val="0"/>
              <w:widowControl w:val="0"/>
              <w:rPr>
                <w:sz w:val="16"/>
                <w:szCs w:val="16"/>
              </w:rPr>
            </w:pPr>
            <w:r w:rsidRPr="008711EA">
              <w:rPr>
                <w:sz w:val="16"/>
                <w:szCs w:val="16"/>
              </w:rPr>
              <w:t>1652</w:t>
            </w:r>
          </w:p>
        </w:tc>
        <w:tc>
          <w:tcPr>
            <w:tcW w:w="220" w:type="pct"/>
            <w:shd w:val="solid" w:color="FFFFFF" w:fill="auto"/>
          </w:tcPr>
          <w:p w14:paraId="46BCCC53" w14:textId="77777777" w:rsidR="00A506BF" w:rsidRPr="008711EA" w:rsidRDefault="00A506BF"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53F75BB0" w14:textId="77777777" w:rsidR="00A506BF" w:rsidRPr="008711EA" w:rsidRDefault="00A506BF"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38554B0" w14:textId="77777777" w:rsidR="00A506BF" w:rsidRPr="008711EA" w:rsidRDefault="00A506BF" w:rsidP="001F24A0">
            <w:pPr>
              <w:pStyle w:val="TAL"/>
              <w:keepNext w:val="0"/>
              <w:keepLines w:val="0"/>
              <w:widowControl w:val="0"/>
              <w:rPr>
                <w:rFonts w:cs="Arial"/>
                <w:sz w:val="16"/>
                <w:szCs w:val="16"/>
                <w:lang w:eastAsia="en-US"/>
              </w:rPr>
            </w:pPr>
            <w:r w:rsidRPr="008711EA">
              <w:rPr>
                <w:rFonts w:cs="Arial"/>
                <w:sz w:val="16"/>
                <w:szCs w:val="16"/>
                <w:lang w:eastAsia="en-US"/>
              </w:rPr>
              <w:t>Change of Interfaces to Trace IE in S1AP</w:t>
            </w:r>
          </w:p>
        </w:tc>
        <w:tc>
          <w:tcPr>
            <w:tcW w:w="367" w:type="pct"/>
            <w:shd w:val="solid" w:color="FFFFFF" w:fill="auto"/>
          </w:tcPr>
          <w:p w14:paraId="3D0ED767" w14:textId="77777777" w:rsidR="00A506BF" w:rsidRPr="008711EA" w:rsidRDefault="00A506BF"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79BB3B81" w14:textId="77777777" w:rsidTr="001F24A0">
        <w:tc>
          <w:tcPr>
            <w:tcW w:w="415" w:type="pct"/>
            <w:shd w:val="solid" w:color="FFFFFF" w:fill="auto"/>
          </w:tcPr>
          <w:p w14:paraId="750DEFB9"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32B28DE9"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06FAE74F" w14:textId="77777777" w:rsidR="003D7338" w:rsidRPr="008711EA" w:rsidRDefault="003D7338" w:rsidP="001F24A0">
            <w:pPr>
              <w:pStyle w:val="TAC"/>
              <w:keepNext w:val="0"/>
              <w:keepLines w:val="0"/>
              <w:widowControl w:val="0"/>
              <w:rPr>
                <w:rFonts w:cs="Arial"/>
                <w:sz w:val="16"/>
                <w:szCs w:val="16"/>
                <w:lang w:eastAsia="ja-JP"/>
              </w:rPr>
            </w:pPr>
            <w:r w:rsidRPr="008711EA">
              <w:rPr>
                <w:rFonts w:cs="Arial"/>
                <w:sz w:val="16"/>
                <w:szCs w:val="16"/>
                <w:lang w:eastAsia="ja-JP"/>
              </w:rPr>
              <w:t>RP-190558</w:t>
            </w:r>
          </w:p>
        </w:tc>
        <w:tc>
          <w:tcPr>
            <w:tcW w:w="294" w:type="pct"/>
            <w:shd w:val="solid" w:color="FFFFFF" w:fill="auto"/>
          </w:tcPr>
          <w:p w14:paraId="628875FF" w14:textId="77777777" w:rsidR="003D7338" w:rsidRPr="008711EA" w:rsidRDefault="003D7338" w:rsidP="001F24A0">
            <w:pPr>
              <w:pStyle w:val="TAL"/>
              <w:keepNext w:val="0"/>
              <w:keepLines w:val="0"/>
              <w:widowControl w:val="0"/>
              <w:rPr>
                <w:sz w:val="16"/>
                <w:szCs w:val="16"/>
              </w:rPr>
            </w:pPr>
            <w:r w:rsidRPr="008711EA">
              <w:rPr>
                <w:sz w:val="16"/>
                <w:szCs w:val="16"/>
              </w:rPr>
              <w:t>1659</w:t>
            </w:r>
          </w:p>
        </w:tc>
        <w:tc>
          <w:tcPr>
            <w:tcW w:w="220" w:type="pct"/>
            <w:shd w:val="solid" w:color="FFFFFF" w:fill="auto"/>
          </w:tcPr>
          <w:p w14:paraId="2823AF99" w14:textId="77777777" w:rsidR="003D7338" w:rsidRPr="008711EA" w:rsidRDefault="003D7338"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7C145300" w14:textId="77777777" w:rsidR="003D7338" w:rsidRPr="008711EA" w:rsidRDefault="003D7338" w:rsidP="001F24A0">
            <w:pPr>
              <w:pStyle w:val="TAC"/>
              <w:keepNext w:val="0"/>
              <w:keepLines w:val="0"/>
              <w:widowControl w:val="0"/>
              <w:rPr>
                <w:sz w:val="16"/>
                <w:szCs w:val="16"/>
              </w:rPr>
            </w:pPr>
          </w:p>
        </w:tc>
        <w:tc>
          <w:tcPr>
            <w:tcW w:w="2574" w:type="pct"/>
            <w:shd w:val="solid" w:color="FFFFFF" w:fill="auto"/>
          </w:tcPr>
          <w:p w14:paraId="32C11FB6" w14:textId="77777777" w:rsidR="003D7338" w:rsidRPr="008711EA" w:rsidRDefault="003D7338" w:rsidP="001F24A0">
            <w:pPr>
              <w:pStyle w:val="TAL"/>
              <w:keepNext w:val="0"/>
              <w:keepLines w:val="0"/>
              <w:widowControl w:val="0"/>
              <w:rPr>
                <w:rFonts w:cs="Arial"/>
                <w:sz w:val="16"/>
                <w:szCs w:val="16"/>
                <w:lang w:eastAsia="en-US"/>
              </w:rPr>
            </w:pPr>
            <w:r w:rsidRPr="008711EA">
              <w:rPr>
                <w:rFonts w:cs="Arial"/>
                <w:sz w:val="16"/>
                <w:szCs w:val="16"/>
                <w:lang w:eastAsia="en-US"/>
              </w:rPr>
              <w:t>Addition of procedural text for Warning Area Coordinates IE</w:t>
            </w:r>
          </w:p>
        </w:tc>
        <w:tc>
          <w:tcPr>
            <w:tcW w:w="367" w:type="pct"/>
            <w:shd w:val="solid" w:color="FFFFFF" w:fill="auto"/>
          </w:tcPr>
          <w:p w14:paraId="35EA5492" w14:textId="77777777" w:rsidR="003D7338" w:rsidRPr="008711EA" w:rsidRDefault="003D7338"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26CEA558" w14:textId="77777777" w:rsidTr="001F24A0">
        <w:tc>
          <w:tcPr>
            <w:tcW w:w="415" w:type="pct"/>
            <w:shd w:val="solid" w:color="FFFFFF" w:fill="auto"/>
          </w:tcPr>
          <w:p w14:paraId="1EE6B53B"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2019-03</w:t>
            </w:r>
          </w:p>
        </w:tc>
        <w:tc>
          <w:tcPr>
            <w:tcW w:w="415" w:type="pct"/>
            <w:shd w:val="solid" w:color="FFFFFF" w:fill="auto"/>
          </w:tcPr>
          <w:p w14:paraId="13C36B88"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RP-83</w:t>
            </w:r>
          </w:p>
        </w:tc>
        <w:tc>
          <w:tcPr>
            <w:tcW w:w="494" w:type="pct"/>
            <w:shd w:val="solid" w:color="FFFFFF" w:fill="auto"/>
          </w:tcPr>
          <w:p w14:paraId="4B0104BE" w14:textId="77777777" w:rsidR="00E9735D" w:rsidRPr="008711EA" w:rsidRDefault="00E9735D" w:rsidP="001F24A0">
            <w:pPr>
              <w:pStyle w:val="TAC"/>
              <w:keepNext w:val="0"/>
              <w:keepLines w:val="0"/>
              <w:widowControl w:val="0"/>
              <w:rPr>
                <w:rFonts w:cs="Arial"/>
                <w:sz w:val="16"/>
                <w:szCs w:val="16"/>
                <w:lang w:eastAsia="ja-JP"/>
              </w:rPr>
            </w:pPr>
            <w:r w:rsidRPr="008711EA">
              <w:rPr>
                <w:rFonts w:cs="Arial"/>
                <w:sz w:val="16"/>
                <w:szCs w:val="16"/>
                <w:lang w:eastAsia="ja-JP"/>
              </w:rPr>
              <w:t>RP-190561</w:t>
            </w:r>
          </w:p>
        </w:tc>
        <w:tc>
          <w:tcPr>
            <w:tcW w:w="294" w:type="pct"/>
            <w:shd w:val="solid" w:color="FFFFFF" w:fill="auto"/>
          </w:tcPr>
          <w:p w14:paraId="011FB9AE" w14:textId="77777777" w:rsidR="00E9735D" w:rsidRPr="008711EA" w:rsidRDefault="00E9735D" w:rsidP="001F24A0">
            <w:pPr>
              <w:pStyle w:val="TAL"/>
              <w:keepNext w:val="0"/>
              <w:keepLines w:val="0"/>
              <w:widowControl w:val="0"/>
              <w:rPr>
                <w:sz w:val="16"/>
                <w:szCs w:val="16"/>
              </w:rPr>
            </w:pPr>
            <w:r w:rsidRPr="008711EA">
              <w:rPr>
                <w:sz w:val="16"/>
                <w:szCs w:val="16"/>
              </w:rPr>
              <w:t>1662</w:t>
            </w:r>
          </w:p>
        </w:tc>
        <w:tc>
          <w:tcPr>
            <w:tcW w:w="220" w:type="pct"/>
            <w:shd w:val="solid" w:color="FFFFFF" w:fill="auto"/>
          </w:tcPr>
          <w:p w14:paraId="3922F4B8" w14:textId="77777777" w:rsidR="00E9735D" w:rsidRPr="008711EA" w:rsidRDefault="00E9735D" w:rsidP="001F24A0">
            <w:pPr>
              <w:pStyle w:val="TAR"/>
              <w:keepNext w:val="0"/>
              <w:keepLines w:val="0"/>
              <w:widowControl w:val="0"/>
              <w:rPr>
                <w:rFonts w:cs="Arial"/>
                <w:sz w:val="16"/>
                <w:szCs w:val="16"/>
                <w:lang w:eastAsia="en-US"/>
              </w:rPr>
            </w:pPr>
            <w:r w:rsidRPr="008711EA">
              <w:rPr>
                <w:rFonts w:cs="Arial"/>
                <w:sz w:val="16"/>
                <w:szCs w:val="16"/>
                <w:lang w:eastAsia="en-US"/>
              </w:rPr>
              <w:t>-</w:t>
            </w:r>
          </w:p>
        </w:tc>
        <w:tc>
          <w:tcPr>
            <w:tcW w:w="220" w:type="pct"/>
            <w:shd w:val="solid" w:color="FFFFFF" w:fill="auto"/>
          </w:tcPr>
          <w:p w14:paraId="0D130CA4" w14:textId="77777777" w:rsidR="00E9735D" w:rsidRPr="008711EA" w:rsidRDefault="00E9735D"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ED8ADB2" w14:textId="77777777" w:rsidR="00E9735D" w:rsidRPr="008711EA" w:rsidRDefault="00E9735D" w:rsidP="001F24A0">
            <w:pPr>
              <w:pStyle w:val="TAL"/>
              <w:keepNext w:val="0"/>
              <w:keepLines w:val="0"/>
              <w:widowControl w:val="0"/>
              <w:rPr>
                <w:rFonts w:cs="Arial"/>
                <w:sz w:val="16"/>
                <w:szCs w:val="16"/>
                <w:lang w:eastAsia="en-US"/>
              </w:rPr>
            </w:pPr>
            <w:r w:rsidRPr="008711EA">
              <w:rPr>
                <w:rFonts w:cs="Arial"/>
                <w:sz w:val="16"/>
                <w:szCs w:val="16"/>
                <w:lang w:eastAsia="en-US"/>
              </w:rPr>
              <w:t>Introduction of TNL Address discovery for EN-DC (using new container)</w:t>
            </w:r>
          </w:p>
        </w:tc>
        <w:tc>
          <w:tcPr>
            <w:tcW w:w="367" w:type="pct"/>
            <w:shd w:val="solid" w:color="FFFFFF" w:fill="auto"/>
          </w:tcPr>
          <w:p w14:paraId="498C4F65" w14:textId="77777777" w:rsidR="00E9735D" w:rsidRPr="008711EA" w:rsidRDefault="00E9735D" w:rsidP="001F24A0">
            <w:pPr>
              <w:pStyle w:val="TAC"/>
              <w:keepNext w:val="0"/>
              <w:keepLines w:val="0"/>
              <w:widowControl w:val="0"/>
              <w:rPr>
                <w:rFonts w:cs="Arial"/>
                <w:sz w:val="16"/>
                <w:szCs w:val="16"/>
                <w:lang w:eastAsia="en-US"/>
              </w:rPr>
            </w:pPr>
            <w:r w:rsidRPr="008711EA">
              <w:rPr>
                <w:rFonts w:cs="Arial"/>
                <w:sz w:val="16"/>
                <w:szCs w:val="16"/>
                <w:lang w:eastAsia="en-US"/>
              </w:rPr>
              <w:t>15.5.0</w:t>
            </w:r>
          </w:p>
        </w:tc>
      </w:tr>
      <w:tr w:rsidR="001F24A0" w:rsidRPr="008711EA" w14:paraId="339C9351" w14:textId="77777777" w:rsidTr="001F24A0">
        <w:tc>
          <w:tcPr>
            <w:tcW w:w="415" w:type="pct"/>
            <w:shd w:val="solid" w:color="FFFFFF" w:fill="auto"/>
          </w:tcPr>
          <w:p w14:paraId="60A9D7AA"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6EC38586"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E64DAE" w14:textId="77777777" w:rsidR="004A5E46" w:rsidRPr="008711EA" w:rsidRDefault="004A5E46"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673EEA8B" w14:textId="77777777" w:rsidR="004A5E46" w:rsidRPr="008711EA" w:rsidRDefault="004A5E46" w:rsidP="001F24A0">
            <w:pPr>
              <w:pStyle w:val="TAL"/>
              <w:keepNext w:val="0"/>
              <w:keepLines w:val="0"/>
              <w:widowControl w:val="0"/>
              <w:rPr>
                <w:sz w:val="16"/>
                <w:szCs w:val="16"/>
              </w:rPr>
            </w:pPr>
            <w:r w:rsidRPr="008711EA">
              <w:rPr>
                <w:sz w:val="16"/>
                <w:szCs w:val="16"/>
              </w:rPr>
              <w:t>1664</w:t>
            </w:r>
          </w:p>
        </w:tc>
        <w:tc>
          <w:tcPr>
            <w:tcW w:w="220" w:type="pct"/>
            <w:shd w:val="solid" w:color="FFFFFF" w:fill="auto"/>
          </w:tcPr>
          <w:p w14:paraId="73B8CAA2" w14:textId="77777777" w:rsidR="004A5E46" w:rsidRPr="008711EA" w:rsidRDefault="004A5E46"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3429786" w14:textId="77777777" w:rsidR="004A5E46" w:rsidRPr="008711EA" w:rsidRDefault="004A5E46"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7CBBAE17" w14:textId="77777777" w:rsidR="004A5E46" w:rsidRPr="008711EA" w:rsidRDefault="004A5E46" w:rsidP="001F24A0">
            <w:pPr>
              <w:pStyle w:val="TAL"/>
              <w:keepNext w:val="0"/>
              <w:keepLines w:val="0"/>
              <w:widowControl w:val="0"/>
              <w:rPr>
                <w:rFonts w:cs="Arial"/>
                <w:sz w:val="16"/>
                <w:szCs w:val="16"/>
                <w:lang w:eastAsia="en-US"/>
              </w:rPr>
            </w:pPr>
            <w:r w:rsidRPr="008711EA">
              <w:rPr>
                <w:rFonts w:cs="Arial"/>
                <w:sz w:val="16"/>
                <w:szCs w:val="16"/>
                <w:lang w:eastAsia="en-US"/>
              </w:rPr>
              <w:t>Correction of Core Network Type Restrictions</w:t>
            </w:r>
          </w:p>
        </w:tc>
        <w:tc>
          <w:tcPr>
            <w:tcW w:w="367" w:type="pct"/>
            <w:shd w:val="solid" w:color="FFFFFF" w:fill="auto"/>
          </w:tcPr>
          <w:p w14:paraId="4712B452" w14:textId="77777777" w:rsidR="004A5E46" w:rsidRPr="008711EA" w:rsidRDefault="004A5E46"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185097D3" w14:textId="77777777" w:rsidTr="001F24A0">
        <w:tc>
          <w:tcPr>
            <w:tcW w:w="415" w:type="pct"/>
            <w:shd w:val="solid" w:color="FFFFFF" w:fill="auto"/>
          </w:tcPr>
          <w:p w14:paraId="18CC68FD"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74E46E39"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7A65895F" w14:textId="77777777" w:rsidR="0051420C" w:rsidRPr="008711EA" w:rsidRDefault="0051420C" w:rsidP="001F24A0">
            <w:pPr>
              <w:pStyle w:val="TAC"/>
              <w:keepNext w:val="0"/>
              <w:keepLines w:val="0"/>
              <w:widowControl w:val="0"/>
              <w:rPr>
                <w:rFonts w:cs="Arial"/>
                <w:sz w:val="16"/>
                <w:szCs w:val="16"/>
                <w:lang w:eastAsia="ja-JP"/>
              </w:rPr>
            </w:pPr>
            <w:r w:rsidRPr="008711EA">
              <w:rPr>
                <w:rFonts w:cs="Arial"/>
                <w:sz w:val="16"/>
                <w:szCs w:val="16"/>
                <w:lang w:eastAsia="ja-JP"/>
              </w:rPr>
              <w:t>RP-191397</w:t>
            </w:r>
          </w:p>
        </w:tc>
        <w:tc>
          <w:tcPr>
            <w:tcW w:w="294" w:type="pct"/>
            <w:shd w:val="solid" w:color="FFFFFF" w:fill="auto"/>
          </w:tcPr>
          <w:p w14:paraId="24540DB4" w14:textId="77777777" w:rsidR="0051420C" w:rsidRPr="008711EA" w:rsidRDefault="0051420C" w:rsidP="001F24A0">
            <w:pPr>
              <w:pStyle w:val="TAL"/>
              <w:keepNext w:val="0"/>
              <w:keepLines w:val="0"/>
              <w:widowControl w:val="0"/>
              <w:rPr>
                <w:sz w:val="16"/>
                <w:szCs w:val="16"/>
              </w:rPr>
            </w:pPr>
            <w:r w:rsidRPr="008711EA">
              <w:rPr>
                <w:sz w:val="16"/>
                <w:szCs w:val="16"/>
              </w:rPr>
              <w:t>1665</w:t>
            </w:r>
          </w:p>
        </w:tc>
        <w:tc>
          <w:tcPr>
            <w:tcW w:w="220" w:type="pct"/>
            <w:shd w:val="solid" w:color="FFFFFF" w:fill="auto"/>
          </w:tcPr>
          <w:p w14:paraId="479E8689" w14:textId="77777777" w:rsidR="0051420C" w:rsidRPr="008711EA" w:rsidRDefault="0051420C"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279C0EF0" w14:textId="77777777" w:rsidR="0051420C" w:rsidRPr="008711EA" w:rsidRDefault="0051420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8F5C682" w14:textId="77777777" w:rsidR="0051420C" w:rsidRPr="008711EA" w:rsidRDefault="0051420C" w:rsidP="001F24A0">
            <w:pPr>
              <w:pStyle w:val="TAL"/>
              <w:keepNext w:val="0"/>
              <w:keepLines w:val="0"/>
              <w:widowControl w:val="0"/>
              <w:rPr>
                <w:rFonts w:cs="Arial"/>
                <w:sz w:val="16"/>
                <w:szCs w:val="16"/>
                <w:lang w:eastAsia="en-US"/>
              </w:rPr>
            </w:pPr>
            <w:r w:rsidRPr="008711EA">
              <w:rPr>
                <w:rFonts w:cs="Arial"/>
                <w:sz w:val="16"/>
                <w:szCs w:val="16"/>
                <w:lang w:eastAsia="en-US"/>
              </w:rPr>
              <w:t>5G to 4G Handover with non eligible PDU sessions</w:t>
            </w:r>
          </w:p>
        </w:tc>
        <w:tc>
          <w:tcPr>
            <w:tcW w:w="367" w:type="pct"/>
            <w:shd w:val="solid" w:color="FFFFFF" w:fill="auto"/>
          </w:tcPr>
          <w:p w14:paraId="77CD4157" w14:textId="77777777" w:rsidR="0051420C" w:rsidRPr="008711EA" w:rsidRDefault="0051420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758F2E1" w14:textId="77777777" w:rsidTr="001F24A0">
        <w:tc>
          <w:tcPr>
            <w:tcW w:w="415" w:type="pct"/>
            <w:shd w:val="solid" w:color="FFFFFF" w:fill="auto"/>
          </w:tcPr>
          <w:p w14:paraId="66DD3ECF"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50BF7E23"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5D56F6FB" w14:textId="77777777" w:rsidR="00E87509" w:rsidRPr="008711EA" w:rsidRDefault="00E87509" w:rsidP="001F24A0">
            <w:pPr>
              <w:pStyle w:val="TAC"/>
              <w:keepNext w:val="0"/>
              <w:keepLines w:val="0"/>
              <w:widowControl w:val="0"/>
              <w:rPr>
                <w:rFonts w:cs="Arial"/>
                <w:sz w:val="16"/>
                <w:szCs w:val="16"/>
                <w:lang w:eastAsia="ja-JP"/>
              </w:rPr>
            </w:pPr>
            <w:r w:rsidRPr="008711EA">
              <w:rPr>
                <w:rFonts w:cs="Arial"/>
                <w:sz w:val="16"/>
                <w:szCs w:val="16"/>
                <w:lang w:eastAsia="ja-JP"/>
              </w:rPr>
              <w:t>RP-191394</w:t>
            </w:r>
          </w:p>
        </w:tc>
        <w:tc>
          <w:tcPr>
            <w:tcW w:w="294" w:type="pct"/>
            <w:shd w:val="solid" w:color="FFFFFF" w:fill="auto"/>
          </w:tcPr>
          <w:p w14:paraId="6C4DD518" w14:textId="77777777" w:rsidR="00E87509" w:rsidRPr="008711EA" w:rsidRDefault="00E87509" w:rsidP="001F24A0">
            <w:pPr>
              <w:pStyle w:val="TAL"/>
              <w:keepNext w:val="0"/>
              <w:keepLines w:val="0"/>
              <w:widowControl w:val="0"/>
              <w:rPr>
                <w:sz w:val="16"/>
                <w:szCs w:val="16"/>
              </w:rPr>
            </w:pPr>
            <w:r w:rsidRPr="008711EA">
              <w:rPr>
                <w:sz w:val="16"/>
                <w:szCs w:val="16"/>
              </w:rPr>
              <w:t>1680</w:t>
            </w:r>
          </w:p>
        </w:tc>
        <w:tc>
          <w:tcPr>
            <w:tcW w:w="220" w:type="pct"/>
            <w:shd w:val="solid" w:color="FFFFFF" w:fill="auto"/>
          </w:tcPr>
          <w:p w14:paraId="00F4F8BA" w14:textId="77777777" w:rsidR="00E87509" w:rsidRPr="008711EA" w:rsidRDefault="00E87509"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50F6A68D" w14:textId="77777777" w:rsidR="00E87509" w:rsidRPr="008711EA" w:rsidRDefault="00E87509"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216044CB" w14:textId="77777777" w:rsidR="00E87509" w:rsidRPr="008711EA" w:rsidRDefault="00E87509" w:rsidP="001F24A0">
            <w:pPr>
              <w:pStyle w:val="TAL"/>
              <w:keepNext w:val="0"/>
              <w:keepLines w:val="0"/>
              <w:widowControl w:val="0"/>
              <w:rPr>
                <w:rFonts w:cs="Arial"/>
                <w:sz w:val="16"/>
                <w:szCs w:val="16"/>
                <w:lang w:eastAsia="en-US"/>
              </w:rPr>
            </w:pPr>
            <w:r w:rsidRPr="008711EA">
              <w:rPr>
                <w:rFonts w:cs="Arial"/>
                <w:sz w:val="16"/>
                <w:szCs w:val="16"/>
                <w:lang w:eastAsia="en-US"/>
              </w:rPr>
              <w:t>Adding PSCell to the User Location Information</w:t>
            </w:r>
          </w:p>
        </w:tc>
        <w:tc>
          <w:tcPr>
            <w:tcW w:w="367" w:type="pct"/>
            <w:shd w:val="solid" w:color="FFFFFF" w:fill="auto"/>
          </w:tcPr>
          <w:p w14:paraId="053BEF53" w14:textId="77777777" w:rsidR="00E87509" w:rsidRPr="008711EA" w:rsidRDefault="00E87509"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6D58B77E" w14:textId="77777777" w:rsidTr="001F24A0">
        <w:tc>
          <w:tcPr>
            <w:tcW w:w="415" w:type="pct"/>
            <w:shd w:val="solid" w:color="FFFFFF" w:fill="auto"/>
          </w:tcPr>
          <w:p w14:paraId="5A6A96A0"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2019-0</w:t>
            </w:r>
            <w:r w:rsidR="00167104" w:rsidRPr="008711EA">
              <w:rPr>
                <w:rFonts w:cs="Arial"/>
                <w:sz w:val="16"/>
                <w:szCs w:val="16"/>
                <w:lang w:eastAsia="en-US"/>
              </w:rPr>
              <w:t>7</w:t>
            </w:r>
          </w:p>
        </w:tc>
        <w:tc>
          <w:tcPr>
            <w:tcW w:w="415" w:type="pct"/>
            <w:shd w:val="solid" w:color="FFFFFF" w:fill="auto"/>
          </w:tcPr>
          <w:p w14:paraId="46215FC0"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RP-84</w:t>
            </w:r>
          </w:p>
        </w:tc>
        <w:tc>
          <w:tcPr>
            <w:tcW w:w="494" w:type="pct"/>
            <w:shd w:val="solid" w:color="FFFFFF" w:fill="auto"/>
          </w:tcPr>
          <w:p w14:paraId="09632A9C" w14:textId="77777777" w:rsidR="00BE0C9C" w:rsidRPr="008711EA" w:rsidRDefault="00BE0C9C" w:rsidP="001F24A0">
            <w:pPr>
              <w:pStyle w:val="TAC"/>
              <w:keepNext w:val="0"/>
              <w:keepLines w:val="0"/>
              <w:widowControl w:val="0"/>
              <w:rPr>
                <w:rFonts w:cs="Arial"/>
                <w:sz w:val="16"/>
                <w:szCs w:val="16"/>
                <w:lang w:eastAsia="ja-JP"/>
              </w:rPr>
            </w:pPr>
            <w:r w:rsidRPr="008711EA">
              <w:rPr>
                <w:rFonts w:cs="Arial"/>
                <w:sz w:val="16"/>
                <w:szCs w:val="16"/>
                <w:lang w:eastAsia="ja-JP"/>
              </w:rPr>
              <w:t>RP-191400</w:t>
            </w:r>
          </w:p>
        </w:tc>
        <w:tc>
          <w:tcPr>
            <w:tcW w:w="294" w:type="pct"/>
            <w:shd w:val="solid" w:color="FFFFFF" w:fill="auto"/>
          </w:tcPr>
          <w:p w14:paraId="3C665EB1" w14:textId="77777777" w:rsidR="00BE0C9C" w:rsidRPr="008711EA" w:rsidRDefault="00BE0C9C" w:rsidP="001F24A0">
            <w:pPr>
              <w:pStyle w:val="TAL"/>
              <w:keepNext w:val="0"/>
              <w:keepLines w:val="0"/>
              <w:widowControl w:val="0"/>
              <w:rPr>
                <w:sz w:val="16"/>
                <w:szCs w:val="16"/>
              </w:rPr>
            </w:pPr>
            <w:r w:rsidRPr="008711EA">
              <w:rPr>
                <w:sz w:val="16"/>
                <w:szCs w:val="16"/>
              </w:rPr>
              <w:t>1686</w:t>
            </w:r>
          </w:p>
        </w:tc>
        <w:tc>
          <w:tcPr>
            <w:tcW w:w="220" w:type="pct"/>
            <w:shd w:val="solid" w:color="FFFFFF" w:fill="auto"/>
          </w:tcPr>
          <w:p w14:paraId="3E4B72BC" w14:textId="77777777" w:rsidR="00BE0C9C" w:rsidRPr="008711EA" w:rsidRDefault="00BE0C9C" w:rsidP="001F24A0">
            <w:pPr>
              <w:pStyle w:val="TAR"/>
              <w:keepNext w:val="0"/>
              <w:keepLines w:val="0"/>
              <w:widowControl w:val="0"/>
              <w:rPr>
                <w:rFonts w:cs="Arial"/>
                <w:sz w:val="16"/>
                <w:szCs w:val="16"/>
                <w:lang w:eastAsia="en-US"/>
              </w:rPr>
            </w:pPr>
          </w:p>
          <w:p w14:paraId="6F7D663E" w14:textId="77777777" w:rsidR="00BE0C9C" w:rsidRPr="008711EA" w:rsidRDefault="00BE0C9C" w:rsidP="001F24A0">
            <w:pPr>
              <w:pStyle w:val="TAR"/>
              <w:keepNext w:val="0"/>
              <w:keepLines w:val="0"/>
              <w:widowControl w:val="0"/>
              <w:rPr>
                <w:rFonts w:cs="Arial"/>
                <w:sz w:val="16"/>
                <w:szCs w:val="16"/>
                <w:lang w:eastAsia="en-US"/>
              </w:rPr>
            </w:pPr>
          </w:p>
        </w:tc>
        <w:tc>
          <w:tcPr>
            <w:tcW w:w="220" w:type="pct"/>
            <w:shd w:val="solid" w:color="FFFFFF" w:fill="auto"/>
          </w:tcPr>
          <w:p w14:paraId="38C85175" w14:textId="77777777" w:rsidR="00BE0C9C" w:rsidRPr="008711EA" w:rsidRDefault="00BE0C9C" w:rsidP="001F24A0">
            <w:pPr>
              <w:pStyle w:val="TAC"/>
              <w:keepNext w:val="0"/>
              <w:keepLines w:val="0"/>
              <w:widowControl w:val="0"/>
              <w:rPr>
                <w:sz w:val="16"/>
                <w:szCs w:val="16"/>
              </w:rPr>
            </w:pPr>
            <w:r w:rsidRPr="008711EA">
              <w:rPr>
                <w:sz w:val="16"/>
                <w:szCs w:val="16"/>
              </w:rPr>
              <w:t>A</w:t>
            </w:r>
          </w:p>
        </w:tc>
        <w:tc>
          <w:tcPr>
            <w:tcW w:w="2574" w:type="pct"/>
            <w:shd w:val="solid" w:color="FFFFFF" w:fill="auto"/>
          </w:tcPr>
          <w:p w14:paraId="77E9D5EF" w14:textId="77777777" w:rsidR="00BE0C9C" w:rsidRPr="008711EA" w:rsidRDefault="00BE0C9C" w:rsidP="001F24A0">
            <w:pPr>
              <w:pStyle w:val="TAL"/>
              <w:keepNext w:val="0"/>
              <w:keepLines w:val="0"/>
              <w:widowControl w:val="0"/>
              <w:rPr>
                <w:rFonts w:cs="Arial"/>
                <w:sz w:val="16"/>
                <w:szCs w:val="16"/>
                <w:lang w:eastAsia="en-US"/>
              </w:rPr>
            </w:pPr>
            <w:r w:rsidRPr="008711EA">
              <w:rPr>
                <w:rFonts w:cs="Arial"/>
                <w:sz w:val="16"/>
                <w:szCs w:val="16"/>
                <w:lang w:eastAsia="en-US"/>
              </w:rPr>
              <w:t>NB-IoT Correction: inconsistent between tabular and ASN.1</w:t>
            </w:r>
          </w:p>
        </w:tc>
        <w:tc>
          <w:tcPr>
            <w:tcW w:w="367" w:type="pct"/>
            <w:shd w:val="solid" w:color="FFFFFF" w:fill="auto"/>
          </w:tcPr>
          <w:p w14:paraId="60C12942" w14:textId="77777777" w:rsidR="00BE0C9C" w:rsidRPr="008711EA" w:rsidRDefault="00BE0C9C" w:rsidP="001F24A0">
            <w:pPr>
              <w:pStyle w:val="TAC"/>
              <w:keepNext w:val="0"/>
              <w:keepLines w:val="0"/>
              <w:widowControl w:val="0"/>
              <w:rPr>
                <w:rFonts w:cs="Arial"/>
                <w:sz w:val="16"/>
                <w:szCs w:val="16"/>
                <w:lang w:eastAsia="en-US"/>
              </w:rPr>
            </w:pPr>
            <w:r w:rsidRPr="008711EA">
              <w:rPr>
                <w:rFonts w:cs="Arial"/>
                <w:sz w:val="16"/>
                <w:szCs w:val="16"/>
                <w:lang w:eastAsia="en-US"/>
              </w:rPr>
              <w:t>15.6.0</w:t>
            </w:r>
          </w:p>
        </w:tc>
      </w:tr>
      <w:tr w:rsidR="001F24A0" w:rsidRPr="008711EA" w14:paraId="038C340A" w14:textId="77777777" w:rsidTr="001F24A0">
        <w:tc>
          <w:tcPr>
            <w:tcW w:w="415" w:type="pct"/>
            <w:shd w:val="solid" w:color="FFFFFF" w:fill="auto"/>
          </w:tcPr>
          <w:p w14:paraId="7F8459E6"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379D9F3"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44AAE976" w14:textId="77777777" w:rsidR="008200BA" w:rsidRPr="008711EA" w:rsidRDefault="008200BA"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6BCB37D2" w14:textId="77777777" w:rsidR="008200BA" w:rsidRPr="008711EA" w:rsidRDefault="008200BA" w:rsidP="001F24A0">
            <w:pPr>
              <w:pStyle w:val="TAL"/>
              <w:keepNext w:val="0"/>
              <w:keepLines w:val="0"/>
              <w:widowControl w:val="0"/>
              <w:rPr>
                <w:sz w:val="16"/>
                <w:szCs w:val="16"/>
              </w:rPr>
            </w:pPr>
            <w:r w:rsidRPr="008711EA">
              <w:rPr>
                <w:sz w:val="16"/>
                <w:szCs w:val="16"/>
              </w:rPr>
              <w:t>1688</w:t>
            </w:r>
          </w:p>
        </w:tc>
        <w:tc>
          <w:tcPr>
            <w:tcW w:w="220" w:type="pct"/>
            <w:shd w:val="solid" w:color="FFFFFF" w:fill="auto"/>
          </w:tcPr>
          <w:p w14:paraId="6E2958F7" w14:textId="77777777" w:rsidR="008200BA" w:rsidRPr="008711EA" w:rsidRDefault="008200BA"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4346E84D" w14:textId="77777777" w:rsidR="008200BA" w:rsidRPr="008711EA" w:rsidRDefault="008200BA"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24AB375" w14:textId="77777777" w:rsidR="008200BA" w:rsidRPr="008711EA" w:rsidRDefault="008200BA" w:rsidP="001F24A0">
            <w:pPr>
              <w:pStyle w:val="TAL"/>
              <w:keepNext w:val="0"/>
              <w:keepLines w:val="0"/>
              <w:widowControl w:val="0"/>
              <w:rPr>
                <w:rFonts w:cs="Arial"/>
                <w:sz w:val="16"/>
                <w:szCs w:val="16"/>
                <w:lang w:eastAsia="en-US"/>
              </w:rPr>
            </w:pPr>
            <w:r w:rsidRPr="008711EA">
              <w:rPr>
                <w:rFonts w:cs="Arial"/>
                <w:sz w:val="16"/>
                <w:szCs w:val="16"/>
                <w:lang w:eastAsia="en-US"/>
              </w:rPr>
              <w:t>CR for addressing Race condition between X2 and S1</w:t>
            </w:r>
          </w:p>
        </w:tc>
        <w:tc>
          <w:tcPr>
            <w:tcW w:w="367" w:type="pct"/>
            <w:shd w:val="solid" w:color="FFFFFF" w:fill="auto"/>
          </w:tcPr>
          <w:p w14:paraId="56D34F0B" w14:textId="77777777" w:rsidR="008200BA" w:rsidRPr="008711EA" w:rsidRDefault="008200BA"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5B30FEC6" w14:textId="77777777" w:rsidTr="001F24A0">
        <w:tc>
          <w:tcPr>
            <w:tcW w:w="415" w:type="pct"/>
            <w:shd w:val="solid" w:color="FFFFFF" w:fill="auto"/>
          </w:tcPr>
          <w:p w14:paraId="34B50B59"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0811326"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12C86D07" w14:textId="77777777" w:rsidR="00231887" w:rsidRPr="008711EA" w:rsidRDefault="00231887" w:rsidP="001F24A0">
            <w:pPr>
              <w:pStyle w:val="TAC"/>
              <w:keepNext w:val="0"/>
              <w:keepLines w:val="0"/>
              <w:widowControl w:val="0"/>
              <w:rPr>
                <w:rFonts w:cs="Arial"/>
                <w:sz w:val="16"/>
                <w:szCs w:val="16"/>
                <w:lang w:eastAsia="ja-JP"/>
              </w:rPr>
            </w:pPr>
            <w:r w:rsidRPr="008711EA">
              <w:rPr>
                <w:rFonts w:cs="Arial"/>
                <w:sz w:val="16"/>
                <w:szCs w:val="16"/>
                <w:lang w:eastAsia="ja-JP"/>
              </w:rPr>
              <w:t>RP-192169</w:t>
            </w:r>
          </w:p>
        </w:tc>
        <w:tc>
          <w:tcPr>
            <w:tcW w:w="294" w:type="pct"/>
            <w:shd w:val="solid" w:color="FFFFFF" w:fill="auto"/>
          </w:tcPr>
          <w:p w14:paraId="2E0B5F50" w14:textId="77777777" w:rsidR="00231887" w:rsidRPr="008711EA" w:rsidRDefault="00231887" w:rsidP="001F24A0">
            <w:pPr>
              <w:pStyle w:val="TAL"/>
              <w:keepNext w:val="0"/>
              <w:keepLines w:val="0"/>
              <w:widowControl w:val="0"/>
              <w:rPr>
                <w:sz w:val="16"/>
                <w:szCs w:val="16"/>
              </w:rPr>
            </w:pPr>
            <w:r w:rsidRPr="008711EA">
              <w:rPr>
                <w:sz w:val="16"/>
                <w:szCs w:val="16"/>
              </w:rPr>
              <w:t>1694</w:t>
            </w:r>
          </w:p>
        </w:tc>
        <w:tc>
          <w:tcPr>
            <w:tcW w:w="220" w:type="pct"/>
            <w:shd w:val="solid" w:color="FFFFFF" w:fill="auto"/>
          </w:tcPr>
          <w:p w14:paraId="05545BA1" w14:textId="77777777" w:rsidR="00231887" w:rsidRPr="008711EA" w:rsidRDefault="00231887" w:rsidP="001F24A0">
            <w:pPr>
              <w:pStyle w:val="TAR"/>
              <w:keepNext w:val="0"/>
              <w:keepLines w:val="0"/>
              <w:widowControl w:val="0"/>
              <w:rPr>
                <w:rFonts w:cs="Arial"/>
                <w:sz w:val="16"/>
                <w:szCs w:val="16"/>
                <w:lang w:eastAsia="en-US"/>
              </w:rPr>
            </w:pPr>
            <w:r w:rsidRPr="008711EA">
              <w:rPr>
                <w:rFonts w:cs="Arial"/>
                <w:sz w:val="16"/>
                <w:szCs w:val="16"/>
                <w:lang w:eastAsia="en-US"/>
              </w:rPr>
              <w:t>1</w:t>
            </w:r>
          </w:p>
        </w:tc>
        <w:tc>
          <w:tcPr>
            <w:tcW w:w="220" w:type="pct"/>
            <w:shd w:val="solid" w:color="FFFFFF" w:fill="auto"/>
          </w:tcPr>
          <w:p w14:paraId="104BE19E" w14:textId="77777777" w:rsidR="00231887" w:rsidRPr="008711EA" w:rsidRDefault="00231887"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4A1B31BB" w14:textId="77777777" w:rsidR="00231887" w:rsidRPr="008711EA" w:rsidRDefault="00231887" w:rsidP="001F24A0">
            <w:pPr>
              <w:pStyle w:val="TAL"/>
              <w:keepNext w:val="0"/>
              <w:keepLines w:val="0"/>
              <w:widowControl w:val="0"/>
              <w:rPr>
                <w:rFonts w:cs="Arial"/>
                <w:sz w:val="16"/>
                <w:szCs w:val="16"/>
                <w:lang w:eastAsia="en-US"/>
              </w:rPr>
            </w:pPr>
            <w:r w:rsidRPr="008711EA">
              <w:rPr>
                <w:rFonts w:cs="Arial"/>
                <w:sz w:val="16"/>
                <w:szCs w:val="16"/>
                <w:lang w:eastAsia="en-US"/>
              </w:rPr>
              <w:t>S1AP Introduction of New Indicator for EPS Fallback</w:t>
            </w:r>
          </w:p>
        </w:tc>
        <w:tc>
          <w:tcPr>
            <w:tcW w:w="367" w:type="pct"/>
            <w:shd w:val="solid" w:color="FFFFFF" w:fill="auto"/>
          </w:tcPr>
          <w:p w14:paraId="104FA9C7" w14:textId="77777777" w:rsidR="00231887" w:rsidRPr="008711EA" w:rsidRDefault="00231887"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75019C53" w14:textId="77777777" w:rsidTr="001F24A0">
        <w:tc>
          <w:tcPr>
            <w:tcW w:w="415" w:type="pct"/>
            <w:shd w:val="solid" w:color="FFFFFF" w:fill="auto"/>
          </w:tcPr>
          <w:p w14:paraId="01AAD6B6"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11FBC35C"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02825F98" w14:textId="77777777" w:rsidR="00B94680" w:rsidRPr="008711EA" w:rsidRDefault="00B94680"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5E99F30E" w14:textId="77777777" w:rsidR="00B94680" w:rsidRPr="008711EA" w:rsidRDefault="00B94680" w:rsidP="001F24A0">
            <w:pPr>
              <w:pStyle w:val="TAL"/>
              <w:keepNext w:val="0"/>
              <w:keepLines w:val="0"/>
              <w:widowControl w:val="0"/>
              <w:rPr>
                <w:sz w:val="16"/>
                <w:szCs w:val="16"/>
              </w:rPr>
            </w:pPr>
            <w:r w:rsidRPr="008711EA">
              <w:rPr>
                <w:sz w:val="16"/>
                <w:szCs w:val="16"/>
              </w:rPr>
              <w:t>1700</w:t>
            </w:r>
          </w:p>
        </w:tc>
        <w:tc>
          <w:tcPr>
            <w:tcW w:w="220" w:type="pct"/>
            <w:shd w:val="solid" w:color="FFFFFF" w:fill="auto"/>
          </w:tcPr>
          <w:p w14:paraId="530E39B4" w14:textId="77777777" w:rsidR="00B94680" w:rsidRPr="008711EA" w:rsidRDefault="00B94680"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63C88229" w14:textId="77777777" w:rsidR="00B94680" w:rsidRPr="008711EA" w:rsidRDefault="00B94680"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E363B95" w14:textId="77777777" w:rsidR="00B94680" w:rsidRPr="008711EA" w:rsidRDefault="00B94680" w:rsidP="001F24A0">
            <w:pPr>
              <w:pStyle w:val="TAL"/>
              <w:keepNext w:val="0"/>
              <w:keepLines w:val="0"/>
              <w:widowControl w:val="0"/>
              <w:rPr>
                <w:rFonts w:cs="Arial"/>
                <w:sz w:val="16"/>
                <w:szCs w:val="16"/>
                <w:lang w:eastAsia="en-US"/>
              </w:rPr>
            </w:pPr>
            <w:r w:rsidRPr="008711EA">
              <w:rPr>
                <w:rFonts w:cs="Arial"/>
                <w:sz w:val="16"/>
                <w:szCs w:val="16"/>
                <w:lang w:eastAsia="en-US"/>
              </w:rPr>
              <w:t>Update of TNL Address discovery for EN-DC (using new container)</w:t>
            </w:r>
          </w:p>
        </w:tc>
        <w:tc>
          <w:tcPr>
            <w:tcW w:w="367" w:type="pct"/>
            <w:shd w:val="solid" w:color="FFFFFF" w:fill="auto"/>
          </w:tcPr>
          <w:p w14:paraId="2198910E" w14:textId="77777777" w:rsidR="00B94680" w:rsidRPr="008711EA" w:rsidRDefault="00B94680"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39B6266D" w14:textId="77777777" w:rsidTr="001F24A0">
        <w:tc>
          <w:tcPr>
            <w:tcW w:w="415" w:type="pct"/>
            <w:shd w:val="solid" w:color="FFFFFF" w:fill="auto"/>
          </w:tcPr>
          <w:p w14:paraId="59D71EFA"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2CCC3C5B"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3234393D" w14:textId="77777777" w:rsidR="00874CFE" w:rsidRPr="008711EA" w:rsidRDefault="00874CFE" w:rsidP="001F24A0">
            <w:pPr>
              <w:pStyle w:val="TAC"/>
              <w:keepNext w:val="0"/>
              <w:keepLines w:val="0"/>
              <w:widowControl w:val="0"/>
              <w:rPr>
                <w:rFonts w:cs="Arial"/>
                <w:sz w:val="16"/>
                <w:szCs w:val="16"/>
                <w:lang w:eastAsia="ja-JP"/>
              </w:rPr>
            </w:pPr>
            <w:r w:rsidRPr="008711EA">
              <w:rPr>
                <w:rFonts w:cs="Arial"/>
                <w:sz w:val="16"/>
                <w:szCs w:val="16"/>
                <w:lang w:eastAsia="ja-JP"/>
              </w:rPr>
              <w:t>RP-192167</w:t>
            </w:r>
          </w:p>
        </w:tc>
        <w:tc>
          <w:tcPr>
            <w:tcW w:w="294" w:type="pct"/>
            <w:shd w:val="solid" w:color="FFFFFF" w:fill="auto"/>
          </w:tcPr>
          <w:p w14:paraId="1884AC42" w14:textId="77777777" w:rsidR="00874CFE" w:rsidRPr="008711EA" w:rsidRDefault="00874CFE" w:rsidP="001F24A0">
            <w:pPr>
              <w:pStyle w:val="TAL"/>
              <w:keepNext w:val="0"/>
              <w:keepLines w:val="0"/>
              <w:widowControl w:val="0"/>
              <w:rPr>
                <w:sz w:val="16"/>
                <w:szCs w:val="16"/>
              </w:rPr>
            </w:pPr>
            <w:r w:rsidRPr="008711EA">
              <w:rPr>
                <w:sz w:val="16"/>
                <w:szCs w:val="16"/>
              </w:rPr>
              <w:t>1703</w:t>
            </w:r>
          </w:p>
        </w:tc>
        <w:tc>
          <w:tcPr>
            <w:tcW w:w="220" w:type="pct"/>
            <w:shd w:val="solid" w:color="FFFFFF" w:fill="auto"/>
          </w:tcPr>
          <w:p w14:paraId="34D12450" w14:textId="77777777" w:rsidR="00874CFE" w:rsidRPr="008711EA" w:rsidRDefault="00874CFE"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66ADDB7" w14:textId="77777777" w:rsidR="00874CFE" w:rsidRPr="008711EA" w:rsidRDefault="00874CFE"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CC8885A" w14:textId="77777777" w:rsidR="00874CFE" w:rsidRPr="008711EA" w:rsidRDefault="00874CFE" w:rsidP="001F24A0">
            <w:pPr>
              <w:pStyle w:val="TAL"/>
              <w:keepNext w:val="0"/>
              <w:keepLines w:val="0"/>
              <w:widowControl w:val="0"/>
              <w:rPr>
                <w:rFonts w:cs="Arial"/>
                <w:sz w:val="16"/>
                <w:szCs w:val="16"/>
                <w:lang w:eastAsia="en-US"/>
              </w:rPr>
            </w:pPr>
            <w:r w:rsidRPr="008711EA">
              <w:rPr>
                <w:rFonts w:cs="Arial"/>
                <w:sz w:val="16"/>
                <w:szCs w:val="16"/>
                <w:lang w:eastAsia="en-US"/>
              </w:rPr>
              <w:t>Enabling additional PSCell reporting and time since EN-DC was deconfigured</w:t>
            </w:r>
          </w:p>
        </w:tc>
        <w:tc>
          <w:tcPr>
            <w:tcW w:w="367" w:type="pct"/>
            <w:shd w:val="solid" w:color="FFFFFF" w:fill="auto"/>
          </w:tcPr>
          <w:p w14:paraId="1423BA7E" w14:textId="77777777" w:rsidR="00874CFE" w:rsidRPr="008711EA" w:rsidRDefault="00874CFE"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27B2CFF9" w14:textId="77777777" w:rsidTr="001F24A0">
        <w:tc>
          <w:tcPr>
            <w:tcW w:w="415" w:type="pct"/>
            <w:shd w:val="solid" w:color="FFFFFF" w:fill="auto"/>
          </w:tcPr>
          <w:p w14:paraId="1BECF559"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2019-09</w:t>
            </w:r>
          </w:p>
        </w:tc>
        <w:tc>
          <w:tcPr>
            <w:tcW w:w="415" w:type="pct"/>
            <w:shd w:val="solid" w:color="FFFFFF" w:fill="auto"/>
          </w:tcPr>
          <w:p w14:paraId="6C8D1153"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RP-85</w:t>
            </w:r>
          </w:p>
        </w:tc>
        <w:tc>
          <w:tcPr>
            <w:tcW w:w="494" w:type="pct"/>
            <w:shd w:val="solid" w:color="FFFFFF" w:fill="auto"/>
          </w:tcPr>
          <w:p w14:paraId="7ADE8D9E" w14:textId="77777777" w:rsidR="009C024F" w:rsidRPr="008711EA" w:rsidRDefault="009C024F" w:rsidP="001F24A0">
            <w:pPr>
              <w:pStyle w:val="TAC"/>
              <w:keepNext w:val="0"/>
              <w:keepLines w:val="0"/>
              <w:widowControl w:val="0"/>
              <w:rPr>
                <w:rFonts w:cs="Arial"/>
                <w:sz w:val="16"/>
                <w:szCs w:val="16"/>
                <w:lang w:eastAsia="ja-JP"/>
              </w:rPr>
            </w:pPr>
            <w:r w:rsidRPr="008711EA">
              <w:rPr>
                <w:rFonts w:cs="Arial"/>
                <w:sz w:val="16"/>
                <w:szCs w:val="16"/>
                <w:lang w:eastAsia="ja-JP"/>
              </w:rPr>
              <w:t>RP-192166</w:t>
            </w:r>
          </w:p>
        </w:tc>
        <w:tc>
          <w:tcPr>
            <w:tcW w:w="294" w:type="pct"/>
            <w:shd w:val="solid" w:color="FFFFFF" w:fill="auto"/>
          </w:tcPr>
          <w:p w14:paraId="46EBD8F7" w14:textId="77777777" w:rsidR="009C024F" w:rsidRPr="008711EA" w:rsidRDefault="009C024F" w:rsidP="001F24A0">
            <w:pPr>
              <w:pStyle w:val="TAL"/>
              <w:keepNext w:val="0"/>
              <w:keepLines w:val="0"/>
              <w:widowControl w:val="0"/>
              <w:rPr>
                <w:sz w:val="16"/>
                <w:szCs w:val="16"/>
              </w:rPr>
            </w:pPr>
            <w:r w:rsidRPr="008711EA">
              <w:rPr>
                <w:sz w:val="16"/>
                <w:szCs w:val="16"/>
              </w:rPr>
              <w:t>1707</w:t>
            </w:r>
          </w:p>
        </w:tc>
        <w:tc>
          <w:tcPr>
            <w:tcW w:w="220" w:type="pct"/>
            <w:shd w:val="solid" w:color="FFFFFF" w:fill="auto"/>
          </w:tcPr>
          <w:p w14:paraId="60EF4B3A" w14:textId="77777777" w:rsidR="009C024F" w:rsidRPr="008711EA" w:rsidRDefault="009C024F"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5725E58F" w14:textId="77777777" w:rsidR="009C024F" w:rsidRPr="008711EA" w:rsidRDefault="009C024F" w:rsidP="001F24A0">
            <w:pPr>
              <w:pStyle w:val="TAC"/>
              <w:keepNext w:val="0"/>
              <w:keepLines w:val="0"/>
              <w:widowControl w:val="0"/>
              <w:rPr>
                <w:sz w:val="16"/>
                <w:szCs w:val="16"/>
              </w:rPr>
            </w:pPr>
            <w:r w:rsidRPr="008711EA">
              <w:rPr>
                <w:sz w:val="16"/>
                <w:szCs w:val="16"/>
              </w:rPr>
              <w:t xml:space="preserve"> F</w:t>
            </w:r>
          </w:p>
        </w:tc>
        <w:tc>
          <w:tcPr>
            <w:tcW w:w="2574" w:type="pct"/>
            <w:shd w:val="solid" w:color="FFFFFF" w:fill="auto"/>
          </w:tcPr>
          <w:p w14:paraId="63E47198" w14:textId="77777777" w:rsidR="009C024F" w:rsidRPr="008711EA" w:rsidRDefault="009C024F" w:rsidP="001F24A0">
            <w:pPr>
              <w:pStyle w:val="TAL"/>
              <w:keepNext w:val="0"/>
              <w:keepLines w:val="0"/>
              <w:widowControl w:val="0"/>
              <w:rPr>
                <w:rFonts w:cs="Arial"/>
                <w:sz w:val="16"/>
                <w:szCs w:val="16"/>
                <w:lang w:eastAsia="en-US"/>
              </w:rPr>
            </w:pPr>
            <w:r w:rsidRPr="008711EA">
              <w:rPr>
                <w:rFonts w:cs="Arial"/>
                <w:sz w:val="16"/>
                <w:szCs w:val="16"/>
                <w:lang w:eastAsia="en-US"/>
              </w:rPr>
              <w:t>Correction to EN-DC TNL address discovery</w:t>
            </w:r>
          </w:p>
        </w:tc>
        <w:tc>
          <w:tcPr>
            <w:tcW w:w="367" w:type="pct"/>
            <w:shd w:val="solid" w:color="FFFFFF" w:fill="auto"/>
          </w:tcPr>
          <w:p w14:paraId="4DE6BB78" w14:textId="77777777" w:rsidR="009C024F" w:rsidRPr="008711EA" w:rsidRDefault="009C024F" w:rsidP="001F24A0">
            <w:pPr>
              <w:pStyle w:val="TAC"/>
              <w:keepNext w:val="0"/>
              <w:keepLines w:val="0"/>
              <w:widowControl w:val="0"/>
              <w:rPr>
                <w:rFonts w:cs="Arial"/>
                <w:sz w:val="16"/>
                <w:szCs w:val="16"/>
                <w:lang w:eastAsia="en-US"/>
              </w:rPr>
            </w:pPr>
            <w:r w:rsidRPr="008711EA">
              <w:rPr>
                <w:rFonts w:cs="Arial"/>
                <w:sz w:val="16"/>
                <w:szCs w:val="16"/>
                <w:lang w:eastAsia="en-US"/>
              </w:rPr>
              <w:t>15.7.0</w:t>
            </w:r>
          </w:p>
        </w:tc>
      </w:tr>
      <w:tr w:rsidR="001F24A0" w:rsidRPr="008711EA" w14:paraId="4248282A" w14:textId="77777777" w:rsidTr="001F24A0">
        <w:tc>
          <w:tcPr>
            <w:tcW w:w="415" w:type="pct"/>
            <w:shd w:val="solid" w:color="FFFFFF" w:fill="auto"/>
          </w:tcPr>
          <w:p w14:paraId="11E15415"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2019-10</w:t>
            </w:r>
          </w:p>
        </w:tc>
        <w:tc>
          <w:tcPr>
            <w:tcW w:w="415" w:type="pct"/>
            <w:shd w:val="solid" w:color="FFFFFF" w:fill="auto"/>
          </w:tcPr>
          <w:p w14:paraId="0C636E31" w14:textId="77777777" w:rsidR="00A04469" w:rsidRPr="008711EA" w:rsidRDefault="00A04469" w:rsidP="001F24A0">
            <w:pPr>
              <w:pStyle w:val="TAC"/>
              <w:keepNext w:val="0"/>
              <w:keepLines w:val="0"/>
              <w:widowControl w:val="0"/>
              <w:rPr>
                <w:rFonts w:cs="Arial"/>
                <w:sz w:val="16"/>
                <w:szCs w:val="16"/>
                <w:lang w:eastAsia="ja-JP"/>
              </w:rPr>
            </w:pPr>
          </w:p>
        </w:tc>
        <w:tc>
          <w:tcPr>
            <w:tcW w:w="494" w:type="pct"/>
            <w:shd w:val="solid" w:color="FFFFFF" w:fill="auto"/>
          </w:tcPr>
          <w:p w14:paraId="5D8708FE" w14:textId="77777777" w:rsidR="00A04469" w:rsidRPr="008711EA" w:rsidRDefault="00A04469" w:rsidP="001F24A0">
            <w:pPr>
              <w:pStyle w:val="TAC"/>
              <w:keepNext w:val="0"/>
              <w:keepLines w:val="0"/>
              <w:widowControl w:val="0"/>
              <w:rPr>
                <w:rFonts w:cs="Arial"/>
                <w:sz w:val="16"/>
                <w:szCs w:val="16"/>
                <w:lang w:eastAsia="ja-JP"/>
              </w:rPr>
            </w:pPr>
          </w:p>
        </w:tc>
        <w:tc>
          <w:tcPr>
            <w:tcW w:w="294" w:type="pct"/>
            <w:shd w:val="solid" w:color="FFFFFF" w:fill="auto"/>
          </w:tcPr>
          <w:p w14:paraId="2070E526" w14:textId="77777777" w:rsidR="00A04469" w:rsidRPr="008711EA" w:rsidRDefault="00A04469" w:rsidP="001F24A0">
            <w:pPr>
              <w:pStyle w:val="TAL"/>
              <w:keepNext w:val="0"/>
              <w:keepLines w:val="0"/>
              <w:widowControl w:val="0"/>
              <w:rPr>
                <w:sz w:val="16"/>
                <w:szCs w:val="16"/>
              </w:rPr>
            </w:pPr>
          </w:p>
        </w:tc>
        <w:tc>
          <w:tcPr>
            <w:tcW w:w="220" w:type="pct"/>
            <w:shd w:val="solid" w:color="FFFFFF" w:fill="auto"/>
          </w:tcPr>
          <w:p w14:paraId="2613935C" w14:textId="77777777" w:rsidR="00A04469" w:rsidRPr="008711EA" w:rsidRDefault="00A04469" w:rsidP="001F24A0">
            <w:pPr>
              <w:pStyle w:val="TAR"/>
              <w:keepNext w:val="0"/>
              <w:keepLines w:val="0"/>
              <w:widowControl w:val="0"/>
              <w:rPr>
                <w:rFonts w:cs="Arial"/>
                <w:sz w:val="16"/>
                <w:szCs w:val="16"/>
                <w:lang w:eastAsia="en-US"/>
              </w:rPr>
            </w:pPr>
          </w:p>
        </w:tc>
        <w:tc>
          <w:tcPr>
            <w:tcW w:w="220" w:type="pct"/>
            <w:shd w:val="solid" w:color="FFFFFF" w:fill="auto"/>
          </w:tcPr>
          <w:p w14:paraId="5808FEDF" w14:textId="77777777" w:rsidR="00A04469" w:rsidRPr="008711EA" w:rsidRDefault="00A04469" w:rsidP="001F24A0">
            <w:pPr>
              <w:pStyle w:val="TAC"/>
              <w:keepNext w:val="0"/>
              <w:keepLines w:val="0"/>
              <w:widowControl w:val="0"/>
              <w:rPr>
                <w:sz w:val="16"/>
                <w:szCs w:val="16"/>
              </w:rPr>
            </w:pPr>
          </w:p>
        </w:tc>
        <w:tc>
          <w:tcPr>
            <w:tcW w:w="2574" w:type="pct"/>
            <w:shd w:val="solid" w:color="FFFFFF" w:fill="auto"/>
          </w:tcPr>
          <w:p w14:paraId="6C2691AB" w14:textId="77777777" w:rsidR="00A04469" w:rsidRPr="008711EA" w:rsidRDefault="00A04469" w:rsidP="001F24A0">
            <w:pPr>
              <w:pStyle w:val="TAL"/>
              <w:keepNext w:val="0"/>
              <w:keepLines w:val="0"/>
              <w:widowControl w:val="0"/>
              <w:rPr>
                <w:rFonts w:cs="Arial"/>
                <w:sz w:val="16"/>
                <w:szCs w:val="16"/>
                <w:lang w:eastAsia="en-US"/>
              </w:rPr>
            </w:pPr>
            <w:r w:rsidRPr="008711EA">
              <w:rPr>
                <w:rFonts w:cs="Arial"/>
                <w:sz w:val="16"/>
                <w:szCs w:val="16"/>
                <w:lang w:eastAsia="en-US"/>
              </w:rPr>
              <w:t>Editorial Correction to ASN1: Adding a missing comma after "id-IMSvoiceEPSfallbackfrom5G"</w:t>
            </w:r>
          </w:p>
        </w:tc>
        <w:tc>
          <w:tcPr>
            <w:tcW w:w="367" w:type="pct"/>
            <w:shd w:val="solid" w:color="FFFFFF" w:fill="auto"/>
          </w:tcPr>
          <w:p w14:paraId="1EAF331A" w14:textId="77777777" w:rsidR="00A04469" w:rsidRPr="008711EA" w:rsidRDefault="00A04469" w:rsidP="001F24A0">
            <w:pPr>
              <w:pStyle w:val="TAC"/>
              <w:keepNext w:val="0"/>
              <w:keepLines w:val="0"/>
              <w:widowControl w:val="0"/>
              <w:rPr>
                <w:rFonts w:cs="Arial"/>
                <w:sz w:val="16"/>
                <w:szCs w:val="16"/>
                <w:lang w:eastAsia="en-US"/>
              </w:rPr>
            </w:pPr>
            <w:r w:rsidRPr="008711EA">
              <w:rPr>
                <w:rFonts w:cs="Arial"/>
                <w:sz w:val="16"/>
                <w:szCs w:val="16"/>
                <w:lang w:eastAsia="en-US"/>
              </w:rPr>
              <w:t>15.7.1</w:t>
            </w:r>
          </w:p>
        </w:tc>
      </w:tr>
      <w:tr w:rsidR="001F24A0" w:rsidRPr="008711EA" w14:paraId="21F2D6E9" w14:textId="77777777" w:rsidTr="001F24A0">
        <w:tc>
          <w:tcPr>
            <w:tcW w:w="415" w:type="pct"/>
            <w:shd w:val="solid" w:color="FFFFFF" w:fill="auto"/>
          </w:tcPr>
          <w:p w14:paraId="6539A42E"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6F5C592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44D4B18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2EAADD1C" w14:textId="77777777" w:rsidR="00B5145C" w:rsidRPr="008711EA" w:rsidRDefault="00B5145C" w:rsidP="001F24A0">
            <w:pPr>
              <w:pStyle w:val="TAL"/>
              <w:keepNext w:val="0"/>
              <w:keepLines w:val="0"/>
              <w:widowControl w:val="0"/>
              <w:rPr>
                <w:sz w:val="16"/>
                <w:szCs w:val="16"/>
              </w:rPr>
            </w:pPr>
            <w:r w:rsidRPr="008711EA">
              <w:rPr>
                <w:sz w:val="16"/>
                <w:szCs w:val="16"/>
              </w:rPr>
              <w:t>1734</w:t>
            </w:r>
          </w:p>
        </w:tc>
        <w:tc>
          <w:tcPr>
            <w:tcW w:w="220" w:type="pct"/>
            <w:shd w:val="solid" w:color="FFFFFF" w:fill="auto"/>
          </w:tcPr>
          <w:p w14:paraId="6BF151F0" w14:textId="77777777" w:rsidR="00B5145C" w:rsidRPr="008711EA" w:rsidRDefault="00B5145C" w:rsidP="001F24A0">
            <w:pPr>
              <w:pStyle w:val="TAR"/>
              <w:keepNext w:val="0"/>
              <w:keepLines w:val="0"/>
              <w:widowControl w:val="0"/>
              <w:rPr>
                <w:rFonts w:cs="Arial"/>
                <w:sz w:val="16"/>
                <w:szCs w:val="16"/>
                <w:lang w:eastAsia="en-US"/>
              </w:rPr>
            </w:pPr>
            <w:r w:rsidRPr="008711EA">
              <w:rPr>
                <w:rFonts w:cs="Arial"/>
                <w:sz w:val="16"/>
                <w:szCs w:val="16"/>
                <w:lang w:eastAsia="en-US"/>
              </w:rPr>
              <w:t>2</w:t>
            </w:r>
          </w:p>
        </w:tc>
        <w:tc>
          <w:tcPr>
            <w:tcW w:w="220" w:type="pct"/>
            <w:shd w:val="solid" w:color="FFFFFF" w:fill="auto"/>
          </w:tcPr>
          <w:p w14:paraId="23E14B11"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15098DCA"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Addition of Handover Restriction List to PATH SWITCH REQUEST ACKNOWLEDGE message</w:t>
            </w:r>
          </w:p>
        </w:tc>
        <w:tc>
          <w:tcPr>
            <w:tcW w:w="367" w:type="pct"/>
            <w:shd w:val="solid" w:color="FFFFFF" w:fill="auto"/>
          </w:tcPr>
          <w:p w14:paraId="2A914438"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A9D0F0" w14:textId="77777777" w:rsidTr="001F24A0">
        <w:tc>
          <w:tcPr>
            <w:tcW w:w="415" w:type="pct"/>
            <w:shd w:val="solid" w:color="FFFFFF" w:fill="auto"/>
          </w:tcPr>
          <w:p w14:paraId="7C2B75D1"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A53D694"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D5BA4C9" w14:textId="77777777" w:rsidR="00B5145C" w:rsidRPr="008711EA" w:rsidRDefault="00B5145C" w:rsidP="001F24A0">
            <w:pPr>
              <w:pStyle w:val="TAC"/>
              <w:keepNext w:val="0"/>
              <w:keepLines w:val="0"/>
              <w:widowControl w:val="0"/>
              <w:rPr>
                <w:rFonts w:cs="Arial"/>
                <w:sz w:val="16"/>
                <w:szCs w:val="16"/>
                <w:lang w:eastAsia="ja-JP"/>
              </w:rPr>
            </w:pPr>
            <w:r w:rsidRPr="008711EA">
              <w:rPr>
                <w:rFonts w:cs="Arial"/>
                <w:sz w:val="16"/>
                <w:szCs w:val="16"/>
                <w:lang w:eastAsia="ja-JP"/>
              </w:rPr>
              <w:t>RP-192916</w:t>
            </w:r>
          </w:p>
        </w:tc>
        <w:tc>
          <w:tcPr>
            <w:tcW w:w="294" w:type="pct"/>
            <w:shd w:val="solid" w:color="FFFFFF" w:fill="auto"/>
          </w:tcPr>
          <w:p w14:paraId="6FCD959F" w14:textId="77777777" w:rsidR="00B5145C" w:rsidRPr="008711EA" w:rsidRDefault="00B5145C" w:rsidP="001F24A0">
            <w:pPr>
              <w:pStyle w:val="TAL"/>
              <w:keepNext w:val="0"/>
              <w:keepLines w:val="0"/>
              <w:widowControl w:val="0"/>
              <w:rPr>
                <w:sz w:val="16"/>
                <w:szCs w:val="16"/>
              </w:rPr>
            </w:pPr>
            <w:r w:rsidRPr="008711EA">
              <w:rPr>
                <w:sz w:val="16"/>
                <w:szCs w:val="16"/>
              </w:rPr>
              <w:t>1737</w:t>
            </w:r>
          </w:p>
        </w:tc>
        <w:tc>
          <w:tcPr>
            <w:tcW w:w="220" w:type="pct"/>
            <w:shd w:val="solid" w:color="FFFFFF" w:fill="auto"/>
          </w:tcPr>
          <w:p w14:paraId="3CF1F677" w14:textId="77777777" w:rsidR="00B5145C" w:rsidRPr="008711EA" w:rsidRDefault="00B5145C" w:rsidP="001F24A0">
            <w:pPr>
              <w:pStyle w:val="TAR"/>
              <w:keepNext w:val="0"/>
              <w:keepLines w:val="0"/>
              <w:widowControl w:val="0"/>
              <w:rPr>
                <w:rFonts w:cs="Arial"/>
                <w:sz w:val="16"/>
                <w:szCs w:val="16"/>
                <w:lang w:eastAsia="en-US"/>
              </w:rPr>
            </w:pPr>
          </w:p>
        </w:tc>
        <w:tc>
          <w:tcPr>
            <w:tcW w:w="220" w:type="pct"/>
            <w:shd w:val="solid" w:color="FFFFFF" w:fill="auto"/>
          </w:tcPr>
          <w:p w14:paraId="2988F6E4" w14:textId="77777777" w:rsidR="00B5145C" w:rsidRPr="008711EA" w:rsidRDefault="00B5145C"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0674637F" w14:textId="77777777" w:rsidR="00B5145C" w:rsidRPr="008711EA" w:rsidRDefault="00B5145C" w:rsidP="001F24A0">
            <w:pPr>
              <w:pStyle w:val="TAL"/>
              <w:keepNext w:val="0"/>
              <w:keepLines w:val="0"/>
              <w:widowControl w:val="0"/>
              <w:rPr>
                <w:rFonts w:cs="Arial"/>
                <w:sz w:val="16"/>
                <w:szCs w:val="16"/>
                <w:lang w:eastAsia="en-US"/>
              </w:rPr>
            </w:pPr>
            <w:r w:rsidRPr="008711EA">
              <w:rPr>
                <w:rFonts w:cs="Arial"/>
                <w:sz w:val="16"/>
                <w:szCs w:val="16"/>
                <w:lang w:eastAsia="en-US"/>
              </w:rPr>
              <w:t>CR for Clarification on purpose of  path switch request</w:t>
            </w:r>
          </w:p>
        </w:tc>
        <w:tc>
          <w:tcPr>
            <w:tcW w:w="367" w:type="pct"/>
            <w:shd w:val="solid" w:color="FFFFFF" w:fill="auto"/>
          </w:tcPr>
          <w:p w14:paraId="3A19AA5F" w14:textId="77777777" w:rsidR="00B5145C" w:rsidRPr="008711EA" w:rsidRDefault="00B5145C" w:rsidP="001F24A0">
            <w:pPr>
              <w:pStyle w:val="TAC"/>
              <w:keepNext w:val="0"/>
              <w:keepLines w:val="0"/>
              <w:widowControl w:val="0"/>
              <w:rPr>
                <w:rFonts w:cs="Arial"/>
                <w:sz w:val="16"/>
                <w:szCs w:val="16"/>
                <w:lang w:eastAsia="en-US"/>
              </w:rPr>
            </w:pPr>
            <w:r w:rsidRPr="008711EA">
              <w:rPr>
                <w:rFonts w:cs="Arial"/>
                <w:sz w:val="16"/>
                <w:szCs w:val="16"/>
                <w:lang w:eastAsia="en-US"/>
              </w:rPr>
              <w:t>15.8.0</w:t>
            </w:r>
          </w:p>
        </w:tc>
      </w:tr>
      <w:tr w:rsidR="001F24A0" w:rsidRPr="008711EA" w14:paraId="05E0558F" w14:textId="77777777" w:rsidTr="001F24A0">
        <w:tc>
          <w:tcPr>
            <w:tcW w:w="415" w:type="pct"/>
            <w:shd w:val="solid" w:color="FFFFFF" w:fill="auto"/>
          </w:tcPr>
          <w:p w14:paraId="5EC1332B"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34D4EA5D"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672FC148" w14:textId="77777777" w:rsidR="00AB79C2" w:rsidRPr="008711EA" w:rsidRDefault="00AB79C2"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2E16DCA5" w14:textId="77777777" w:rsidR="00AB79C2" w:rsidRPr="008711EA" w:rsidRDefault="00AB79C2" w:rsidP="001F24A0">
            <w:pPr>
              <w:pStyle w:val="TAL"/>
              <w:keepNext w:val="0"/>
              <w:keepLines w:val="0"/>
              <w:widowControl w:val="0"/>
              <w:rPr>
                <w:sz w:val="16"/>
                <w:szCs w:val="16"/>
              </w:rPr>
            </w:pPr>
            <w:r w:rsidRPr="008711EA">
              <w:rPr>
                <w:sz w:val="16"/>
                <w:szCs w:val="16"/>
              </w:rPr>
              <w:t>1643</w:t>
            </w:r>
          </w:p>
        </w:tc>
        <w:tc>
          <w:tcPr>
            <w:tcW w:w="220" w:type="pct"/>
            <w:shd w:val="solid" w:color="FFFFFF" w:fill="auto"/>
          </w:tcPr>
          <w:p w14:paraId="3E1B7896" w14:textId="77777777" w:rsidR="00AB79C2" w:rsidRPr="008711EA" w:rsidRDefault="00AB79C2" w:rsidP="001F24A0">
            <w:pPr>
              <w:pStyle w:val="TAR"/>
              <w:keepNext w:val="0"/>
              <w:keepLines w:val="0"/>
              <w:widowControl w:val="0"/>
              <w:rPr>
                <w:rFonts w:cs="Arial"/>
                <w:sz w:val="16"/>
                <w:szCs w:val="16"/>
                <w:lang w:eastAsia="en-US"/>
              </w:rPr>
            </w:pPr>
            <w:r w:rsidRPr="008711EA">
              <w:rPr>
                <w:rFonts w:cs="Arial"/>
                <w:sz w:val="16"/>
                <w:szCs w:val="16"/>
                <w:lang w:eastAsia="en-US"/>
              </w:rPr>
              <w:t>8</w:t>
            </w:r>
          </w:p>
        </w:tc>
        <w:tc>
          <w:tcPr>
            <w:tcW w:w="220" w:type="pct"/>
            <w:shd w:val="solid" w:color="FFFFFF" w:fill="auto"/>
          </w:tcPr>
          <w:p w14:paraId="3EEDF9BE" w14:textId="77777777" w:rsidR="00AB79C2" w:rsidRPr="008711EA" w:rsidRDefault="00AB79C2"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4A92D367" w14:textId="77777777" w:rsidR="00AB79C2" w:rsidRPr="008711EA" w:rsidRDefault="00AB79C2" w:rsidP="001F24A0">
            <w:pPr>
              <w:pStyle w:val="TAL"/>
              <w:keepNext w:val="0"/>
              <w:keepLines w:val="0"/>
              <w:widowControl w:val="0"/>
              <w:rPr>
                <w:rFonts w:cs="Arial"/>
                <w:sz w:val="16"/>
                <w:szCs w:val="16"/>
                <w:lang w:eastAsia="en-US"/>
              </w:rPr>
            </w:pPr>
            <w:r w:rsidRPr="008711EA">
              <w:rPr>
                <w:rFonts w:cs="Arial"/>
                <w:sz w:val="16"/>
                <w:szCs w:val="16"/>
                <w:lang w:eastAsia="en-US"/>
              </w:rPr>
              <w:t>Temporary Identifier usage at interworking</w:t>
            </w:r>
          </w:p>
        </w:tc>
        <w:tc>
          <w:tcPr>
            <w:tcW w:w="367" w:type="pct"/>
            <w:shd w:val="solid" w:color="FFFFFF" w:fill="auto"/>
          </w:tcPr>
          <w:p w14:paraId="7DC4E70A" w14:textId="77777777" w:rsidR="00AB79C2" w:rsidRPr="008711EA" w:rsidRDefault="00AB79C2"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7A599DF2" w14:textId="77777777" w:rsidTr="001F24A0">
        <w:tc>
          <w:tcPr>
            <w:tcW w:w="415" w:type="pct"/>
            <w:shd w:val="solid" w:color="FFFFFF" w:fill="auto"/>
          </w:tcPr>
          <w:p w14:paraId="0A3F0A3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F77D3D2"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2305F216" w14:textId="77777777" w:rsidR="00C34053" w:rsidRPr="008711EA" w:rsidRDefault="00C34053"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362504D1" w14:textId="77777777" w:rsidR="00C34053" w:rsidRPr="008711EA" w:rsidRDefault="00C34053" w:rsidP="001F24A0">
            <w:pPr>
              <w:pStyle w:val="TAL"/>
              <w:keepNext w:val="0"/>
              <w:keepLines w:val="0"/>
              <w:widowControl w:val="0"/>
              <w:rPr>
                <w:sz w:val="16"/>
                <w:szCs w:val="16"/>
              </w:rPr>
            </w:pPr>
            <w:r w:rsidRPr="008711EA">
              <w:rPr>
                <w:sz w:val="16"/>
                <w:szCs w:val="16"/>
              </w:rPr>
              <w:t>1669</w:t>
            </w:r>
          </w:p>
        </w:tc>
        <w:tc>
          <w:tcPr>
            <w:tcW w:w="220" w:type="pct"/>
            <w:shd w:val="solid" w:color="FFFFFF" w:fill="auto"/>
          </w:tcPr>
          <w:p w14:paraId="4536A310" w14:textId="77777777" w:rsidR="00C34053" w:rsidRPr="008711EA" w:rsidRDefault="00C34053"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1A6E2F" w14:textId="77777777" w:rsidR="00C34053" w:rsidRPr="008711EA" w:rsidRDefault="00C34053" w:rsidP="001F24A0">
            <w:pPr>
              <w:pStyle w:val="TAC"/>
              <w:keepNext w:val="0"/>
              <w:keepLines w:val="0"/>
              <w:widowControl w:val="0"/>
              <w:rPr>
                <w:sz w:val="16"/>
                <w:szCs w:val="16"/>
              </w:rPr>
            </w:pPr>
            <w:r w:rsidRPr="008711EA">
              <w:rPr>
                <w:sz w:val="16"/>
                <w:szCs w:val="16"/>
              </w:rPr>
              <w:t>B</w:t>
            </w:r>
          </w:p>
        </w:tc>
        <w:tc>
          <w:tcPr>
            <w:tcW w:w="2574" w:type="pct"/>
            <w:shd w:val="solid" w:color="FFFFFF" w:fill="auto"/>
          </w:tcPr>
          <w:p w14:paraId="7D01E4F3" w14:textId="77777777" w:rsidR="00C34053" w:rsidRPr="008711EA" w:rsidRDefault="00C34053" w:rsidP="001F24A0">
            <w:pPr>
              <w:pStyle w:val="TAL"/>
              <w:keepNext w:val="0"/>
              <w:keepLines w:val="0"/>
              <w:widowControl w:val="0"/>
              <w:rPr>
                <w:rFonts w:cs="Arial"/>
                <w:sz w:val="16"/>
                <w:szCs w:val="16"/>
                <w:lang w:eastAsia="en-US"/>
              </w:rPr>
            </w:pPr>
            <w:r w:rsidRPr="008711EA">
              <w:rPr>
                <w:rFonts w:cs="Arial"/>
                <w:sz w:val="16"/>
                <w:szCs w:val="16"/>
                <w:lang w:eastAsia="en-US"/>
              </w:rPr>
              <w:t>Introduction of Additional RRM Policy Index (ARPI)</w:t>
            </w:r>
          </w:p>
        </w:tc>
        <w:tc>
          <w:tcPr>
            <w:tcW w:w="367" w:type="pct"/>
            <w:shd w:val="solid" w:color="FFFFFF" w:fill="auto"/>
          </w:tcPr>
          <w:p w14:paraId="4CB94359" w14:textId="77777777" w:rsidR="00C34053" w:rsidRPr="008711EA" w:rsidRDefault="00C34053"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2964096C" w14:textId="77777777" w:rsidTr="001F24A0">
        <w:tc>
          <w:tcPr>
            <w:tcW w:w="415" w:type="pct"/>
            <w:shd w:val="solid" w:color="FFFFFF" w:fill="auto"/>
          </w:tcPr>
          <w:p w14:paraId="5B0D4D57"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285CE955"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0F703CD8"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5FDAF193" w14:textId="77777777" w:rsidR="00AA4CF4" w:rsidRPr="008711EA" w:rsidRDefault="00AA4CF4" w:rsidP="001F24A0">
            <w:pPr>
              <w:pStyle w:val="TAL"/>
              <w:keepNext w:val="0"/>
              <w:keepLines w:val="0"/>
              <w:widowControl w:val="0"/>
              <w:rPr>
                <w:sz w:val="16"/>
                <w:szCs w:val="16"/>
              </w:rPr>
            </w:pPr>
            <w:r w:rsidRPr="008711EA">
              <w:rPr>
                <w:sz w:val="16"/>
                <w:szCs w:val="16"/>
              </w:rPr>
              <w:t>1670</w:t>
            </w:r>
          </w:p>
        </w:tc>
        <w:tc>
          <w:tcPr>
            <w:tcW w:w="220" w:type="pct"/>
            <w:shd w:val="solid" w:color="FFFFFF" w:fill="auto"/>
          </w:tcPr>
          <w:p w14:paraId="6D727CB3"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5</w:t>
            </w:r>
          </w:p>
        </w:tc>
        <w:tc>
          <w:tcPr>
            <w:tcW w:w="220" w:type="pct"/>
            <w:shd w:val="solid" w:color="FFFFFF" w:fill="auto"/>
          </w:tcPr>
          <w:p w14:paraId="5C26D93C"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5968B686"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 xml:space="preserve">ERROR INDICATION Message in S1AP </w:t>
            </w:r>
          </w:p>
        </w:tc>
        <w:tc>
          <w:tcPr>
            <w:tcW w:w="367" w:type="pct"/>
            <w:shd w:val="solid" w:color="FFFFFF" w:fill="auto"/>
          </w:tcPr>
          <w:p w14:paraId="212F29D1"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197AE26" w14:textId="77777777" w:rsidTr="001F24A0">
        <w:tc>
          <w:tcPr>
            <w:tcW w:w="415" w:type="pct"/>
            <w:shd w:val="solid" w:color="FFFFFF" w:fill="auto"/>
          </w:tcPr>
          <w:p w14:paraId="7DCA4D8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2019-12</w:t>
            </w:r>
          </w:p>
        </w:tc>
        <w:tc>
          <w:tcPr>
            <w:tcW w:w="415" w:type="pct"/>
            <w:shd w:val="solid" w:color="FFFFFF" w:fill="auto"/>
          </w:tcPr>
          <w:p w14:paraId="550DE17A"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RP-86</w:t>
            </w:r>
          </w:p>
        </w:tc>
        <w:tc>
          <w:tcPr>
            <w:tcW w:w="494" w:type="pct"/>
            <w:shd w:val="solid" w:color="FFFFFF" w:fill="auto"/>
          </w:tcPr>
          <w:p w14:paraId="108FFBA3" w14:textId="77777777" w:rsidR="00AA4CF4" w:rsidRPr="008711EA" w:rsidRDefault="00AA4CF4" w:rsidP="001F24A0">
            <w:pPr>
              <w:pStyle w:val="TAC"/>
              <w:keepNext w:val="0"/>
              <w:keepLines w:val="0"/>
              <w:widowControl w:val="0"/>
              <w:rPr>
                <w:rFonts w:cs="Arial"/>
                <w:sz w:val="16"/>
                <w:szCs w:val="16"/>
                <w:lang w:eastAsia="ja-JP"/>
              </w:rPr>
            </w:pPr>
            <w:r w:rsidRPr="008711EA">
              <w:rPr>
                <w:rFonts w:cs="Arial"/>
                <w:sz w:val="16"/>
                <w:szCs w:val="16"/>
                <w:lang w:eastAsia="ja-JP"/>
              </w:rPr>
              <w:t>RP-192913</w:t>
            </w:r>
          </w:p>
        </w:tc>
        <w:tc>
          <w:tcPr>
            <w:tcW w:w="294" w:type="pct"/>
            <w:shd w:val="solid" w:color="FFFFFF" w:fill="auto"/>
          </w:tcPr>
          <w:p w14:paraId="7EB5486B" w14:textId="77777777" w:rsidR="00AA4CF4" w:rsidRPr="008711EA" w:rsidRDefault="00AA4CF4" w:rsidP="001F24A0">
            <w:pPr>
              <w:pStyle w:val="TAL"/>
              <w:keepNext w:val="0"/>
              <w:keepLines w:val="0"/>
              <w:widowControl w:val="0"/>
              <w:rPr>
                <w:sz w:val="16"/>
                <w:szCs w:val="16"/>
              </w:rPr>
            </w:pPr>
            <w:r w:rsidRPr="008711EA">
              <w:rPr>
                <w:sz w:val="16"/>
                <w:szCs w:val="16"/>
              </w:rPr>
              <w:t>1690</w:t>
            </w:r>
          </w:p>
        </w:tc>
        <w:tc>
          <w:tcPr>
            <w:tcW w:w="220" w:type="pct"/>
            <w:shd w:val="solid" w:color="FFFFFF" w:fill="auto"/>
          </w:tcPr>
          <w:p w14:paraId="0BA83785" w14:textId="77777777" w:rsidR="00AA4CF4" w:rsidRPr="008711EA" w:rsidRDefault="00AA4CF4" w:rsidP="001F24A0">
            <w:pPr>
              <w:pStyle w:val="TAR"/>
              <w:keepNext w:val="0"/>
              <w:keepLines w:val="0"/>
              <w:widowControl w:val="0"/>
              <w:rPr>
                <w:rFonts w:cs="Arial"/>
                <w:sz w:val="16"/>
                <w:szCs w:val="16"/>
                <w:lang w:eastAsia="en-US"/>
              </w:rPr>
            </w:pPr>
            <w:r w:rsidRPr="008711EA">
              <w:rPr>
                <w:rFonts w:cs="Arial"/>
                <w:sz w:val="16"/>
                <w:szCs w:val="16"/>
                <w:lang w:eastAsia="en-US"/>
              </w:rPr>
              <w:t>3</w:t>
            </w:r>
          </w:p>
        </w:tc>
        <w:tc>
          <w:tcPr>
            <w:tcW w:w="220" w:type="pct"/>
            <w:shd w:val="solid" w:color="FFFFFF" w:fill="auto"/>
          </w:tcPr>
          <w:p w14:paraId="4F66AC87" w14:textId="77777777" w:rsidR="00AA4CF4" w:rsidRPr="008711EA" w:rsidRDefault="00AA4CF4" w:rsidP="001F24A0">
            <w:pPr>
              <w:pStyle w:val="TAC"/>
              <w:keepNext w:val="0"/>
              <w:keepLines w:val="0"/>
              <w:widowControl w:val="0"/>
              <w:rPr>
                <w:sz w:val="16"/>
                <w:szCs w:val="16"/>
              </w:rPr>
            </w:pPr>
            <w:r w:rsidRPr="008711EA">
              <w:rPr>
                <w:sz w:val="16"/>
                <w:szCs w:val="16"/>
              </w:rPr>
              <w:t>F</w:t>
            </w:r>
          </w:p>
        </w:tc>
        <w:tc>
          <w:tcPr>
            <w:tcW w:w="2574" w:type="pct"/>
            <w:shd w:val="solid" w:color="FFFFFF" w:fill="auto"/>
          </w:tcPr>
          <w:p w14:paraId="30F58E43" w14:textId="77777777" w:rsidR="00AA4CF4" w:rsidRPr="008711EA" w:rsidRDefault="00AA4CF4" w:rsidP="001F24A0">
            <w:pPr>
              <w:pStyle w:val="TAL"/>
              <w:keepNext w:val="0"/>
              <w:keepLines w:val="0"/>
              <w:widowControl w:val="0"/>
              <w:rPr>
                <w:rFonts w:cs="Arial"/>
                <w:sz w:val="16"/>
                <w:szCs w:val="16"/>
                <w:lang w:eastAsia="en-US"/>
              </w:rPr>
            </w:pPr>
            <w:r w:rsidRPr="008711EA">
              <w:rPr>
                <w:rFonts w:cs="Arial"/>
                <w:sz w:val="16"/>
                <w:szCs w:val="16"/>
                <w:lang w:eastAsia="en-US"/>
              </w:rPr>
              <w:t>Introduction of inter UE QoS in CP relocation scenario</w:t>
            </w:r>
          </w:p>
        </w:tc>
        <w:tc>
          <w:tcPr>
            <w:tcW w:w="367" w:type="pct"/>
            <w:shd w:val="solid" w:color="FFFFFF" w:fill="auto"/>
          </w:tcPr>
          <w:p w14:paraId="575F644C" w14:textId="77777777" w:rsidR="00AA4CF4" w:rsidRPr="008711EA" w:rsidRDefault="00AA4CF4" w:rsidP="001F24A0">
            <w:pPr>
              <w:pStyle w:val="TAC"/>
              <w:keepNext w:val="0"/>
              <w:keepLines w:val="0"/>
              <w:widowControl w:val="0"/>
              <w:rPr>
                <w:rFonts w:cs="Arial"/>
                <w:sz w:val="16"/>
                <w:szCs w:val="16"/>
                <w:lang w:eastAsia="en-US"/>
              </w:rPr>
            </w:pPr>
            <w:r w:rsidRPr="008711EA">
              <w:rPr>
                <w:rFonts w:cs="Arial"/>
                <w:sz w:val="16"/>
                <w:szCs w:val="16"/>
                <w:lang w:eastAsia="en-US"/>
              </w:rPr>
              <w:t>16.0.0</w:t>
            </w:r>
          </w:p>
        </w:tc>
      </w:tr>
      <w:tr w:rsidR="001F24A0" w:rsidRPr="008711EA" w14:paraId="08EA93D0" w14:textId="77777777" w:rsidTr="001F24A0">
        <w:tc>
          <w:tcPr>
            <w:tcW w:w="415" w:type="pct"/>
            <w:shd w:val="solid" w:color="FFFFFF" w:fill="auto"/>
          </w:tcPr>
          <w:p w14:paraId="3300A8EB"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B5D134B" w14:textId="77777777" w:rsidR="00746310" w:rsidRPr="008711EA"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CB9F401" w14:textId="77777777" w:rsidR="00746310" w:rsidRPr="008711EA"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RP-200422</w:t>
            </w:r>
          </w:p>
        </w:tc>
        <w:tc>
          <w:tcPr>
            <w:tcW w:w="294" w:type="pct"/>
            <w:shd w:val="solid" w:color="FFFFFF" w:fill="auto"/>
          </w:tcPr>
          <w:p w14:paraId="04D2C51A" w14:textId="77777777" w:rsidR="00746310" w:rsidRPr="008711EA" w:rsidRDefault="00746310" w:rsidP="001F24A0">
            <w:pPr>
              <w:pStyle w:val="TAL"/>
              <w:keepNext w:val="0"/>
              <w:keepLines w:val="0"/>
              <w:widowControl w:val="0"/>
              <w:rPr>
                <w:sz w:val="16"/>
                <w:szCs w:val="16"/>
              </w:rPr>
            </w:pPr>
            <w:r>
              <w:rPr>
                <w:sz w:val="16"/>
                <w:szCs w:val="16"/>
              </w:rPr>
              <w:t>1730</w:t>
            </w:r>
          </w:p>
        </w:tc>
        <w:tc>
          <w:tcPr>
            <w:tcW w:w="220" w:type="pct"/>
            <w:shd w:val="solid" w:color="FFFFFF" w:fill="auto"/>
          </w:tcPr>
          <w:p w14:paraId="24E017F1" w14:textId="77777777" w:rsidR="00746310" w:rsidRPr="008711EA" w:rsidRDefault="00746310"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44033372" w14:textId="77777777" w:rsidR="00746310" w:rsidRPr="008711EA"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49D96D69" w14:textId="77777777" w:rsidR="00746310" w:rsidRPr="008711EA" w:rsidRDefault="00746310" w:rsidP="001F24A0">
            <w:pPr>
              <w:pStyle w:val="TAL"/>
              <w:keepNext w:val="0"/>
              <w:keepLines w:val="0"/>
              <w:widowControl w:val="0"/>
              <w:rPr>
                <w:rFonts w:cs="Arial"/>
                <w:sz w:val="16"/>
                <w:szCs w:val="16"/>
                <w:lang w:eastAsia="en-US"/>
              </w:rPr>
            </w:pPr>
            <w:r>
              <w:rPr>
                <w:rFonts w:cs="Arial"/>
                <w:sz w:val="16"/>
                <w:szCs w:val="16"/>
                <w:lang w:eastAsia="en-US"/>
              </w:rPr>
              <w:t>Introduction of NR-U</w:t>
            </w:r>
          </w:p>
        </w:tc>
        <w:tc>
          <w:tcPr>
            <w:tcW w:w="367" w:type="pct"/>
            <w:shd w:val="solid" w:color="FFFFFF" w:fill="auto"/>
          </w:tcPr>
          <w:p w14:paraId="35473C8C" w14:textId="77777777" w:rsidR="00746310" w:rsidRPr="008711EA"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6C8A5D75" w14:textId="77777777" w:rsidTr="001F24A0">
        <w:tc>
          <w:tcPr>
            <w:tcW w:w="415" w:type="pct"/>
            <w:shd w:val="solid" w:color="FFFFFF" w:fill="auto"/>
          </w:tcPr>
          <w:p w14:paraId="2A355AF2"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5BEEBB39" w14:textId="77777777" w:rsidR="00746310" w:rsidRDefault="00746310"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70915438" w14:textId="77777777" w:rsidR="00746310" w:rsidRPr="00746310" w:rsidRDefault="00746310" w:rsidP="001F24A0">
            <w:pPr>
              <w:pStyle w:val="TAC"/>
              <w:keepNext w:val="0"/>
              <w:keepLines w:val="0"/>
              <w:widowControl w:val="0"/>
              <w:rPr>
                <w:rFonts w:cs="Arial"/>
                <w:sz w:val="16"/>
                <w:szCs w:val="16"/>
                <w:lang w:eastAsia="ja-JP"/>
              </w:rPr>
            </w:pPr>
            <w:r w:rsidRPr="00746310">
              <w:rPr>
                <w:rFonts w:cs="Arial"/>
                <w:sz w:val="16"/>
                <w:szCs w:val="16"/>
                <w:lang w:eastAsia="ja-JP"/>
              </w:rPr>
              <w:t>RP-200419</w:t>
            </w:r>
          </w:p>
        </w:tc>
        <w:tc>
          <w:tcPr>
            <w:tcW w:w="294" w:type="pct"/>
            <w:shd w:val="solid" w:color="FFFFFF" w:fill="auto"/>
          </w:tcPr>
          <w:p w14:paraId="1258D25F" w14:textId="77777777" w:rsidR="00746310" w:rsidRDefault="00746310" w:rsidP="001F24A0">
            <w:pPr>
              <w:pStyle w:val="TAL"/>
              <w:keepNext w:val="0"/>
              <w:keepLines w:val="0"/>
              <w:widowControl w:val="0"/>
              <w:rPr>
                <w:sz w:val="16"/>
                <w:szCs w:val="16"/>
              </w:rPr>
            </w:pPr>
            <w:r>
              <w:rPr>
                <w:sz w:val="16"/>
                <w:szCs w:val="16"/>
              </w:rPr>
              <w:t>1738</w:t>
            </w:r>
          </w:p>
        </w:tc>
        <w:tc>
          <w:tcPr>
            <w:tcW w:w="220" w:type="pct"/>
            <w:shd w:val="solid" w:color="FFFFFF" w:fill="auto"/>
          </w:tcPr>
          <w:p w14:paraId="748B3AE2" w14:textId="77777777" w:rsidR="00746310" w:rsidRDefault="0074631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C5EEF08" w14:textId="77777777" w:rsidR="00746310" w:rsidRDefault="00746310" w:rsidP="001F24A0">
            <w:pPr>
              <w:pStyle w:val="TAC"/>
              <w:keepNext w:val="0"/>
              <w:keepLines w:val="0"/>
              <w:widowControl w:val="0"/>
              <w:rPr>
                <w:sz w:val="16"/>
                <w:szCs w:val="16"/>
              </w:rPr>
            </w:pPr>
            <w:r>
              <w:rPr>
                <w:sz w:val="16"/>
                <w:szCs w:val="16"/>
              </w:rPr>
              <w:t>B</w:t>
            </w:r>
          </w:p>
        </w:tc>
        <w:tc>
          <w:tcPr>
            <w:tcW w:w="2574" w:type="pct"/>
            <w:shd w:val="solid" w:color="FFFFFF" w:fill="auto"/>
          </w:tcPr>
          <w:p w14:paraId="0104D45C" w14:textId="77777777" w:rsidR="007E5603" w:rsidRDefault="00746310" w:rsidP="001F24A0">
            <w:pPr>
              <w:pStyle w:val="TAL"/>
              <w:keepNext w:val="0"/>
              <w:keepLines w:val="0"/>
              <w:widowControl w:val="0"/>
              <w:rPr>
                <w:rFonts w:cs="Arial"/>
                <w:sz w:val="16"/>
                <w:szCs w:val="16"/>
                <w:lang w:eastAsia="en-US"/>
              </w:rPr>
            </w:pPr>
            <w:r>
              <w:rPr>
                <w:rFonts w:cs="Arial"/>
                <w:sz w:val="16"/>
                <w:szCs w:val="16"/>
                <w:lang w:eastAsia="en-US"/>
              </w:rPr>
              <w:t>SA to EN DC handover and direct forwarding with shared SgNB/gNB</w:t>
            </w:r>
          </w:p>
        </w:tc>
        <w:tc>
          <w:tcPr>
            <w:tcW w:w="367" w:type="pct"/>
            <w:shd w:val="solid" w:color="FFFFFF" w:fill="auto"/>
          </w:tcPr>
          <w:p w14:paraId="315387B8" w14:textId="77777777" w:rsidR="00746310" w:rsidRDefault="00746310"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3E49BF29" w14:textId="77777777" w:rsidTr="001F24A0">
        <w:tc>
          <w:tcPr>
            <w:tcW w:w="415" w:type="pct"/>
            <w:shd w:val="solid" w:color="FFFFFF" w:fill="auto"/>
          </w:tcPr>
          <w:p w14:paraId="13303F04" w14:textId="77777777" w:rsidR="00E44D26" w:rsidRDefault="00E44D26"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3CEE2EBB" w14:textId="77777777" w:rsidR="00E44D26" w:rsidRDefault="00E44D26"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8839134" w14:textId="77777777" w:rsidR="00E44D26" w:rsidRPr="00746310" w:rsidRDefault="00E44D26" w:rsidP="001F24A0">
            <w:pPr>
              <w:pStyle w:val="TAC"/>
              <w:keepNext w:val="0"/>
              <w:keepLines w:val="0"/>
              <w:widowControl w:val="0"/>
              <w:rPr>
                <w:rFonts w:cs="Arial"/>
                <w:sz w:val="16"/>
                <w:szCs w:val="16"/>
                <w:lang w:eastAsia="ja-JP"/>
              </w:rPr>
            </w:pPr>
            <w:r w:rsidRPr="00E44D26">
              <w:rPr>
                <w:rFonts w:cs="Arial"/>
                <w:sz w:val="16"/>
                <w:szCs w:val="16"/>
                <w:lang w:eastAsia="ja-JP"/>
              </w:rPr>
              <w:t>RP-200425</w:t>
            </w:r>
          </w:p>
        </w:tc>
        <w:tc>
          <w:tcPr>
            <w:tcW w:w="294" w:type="pct"/>
            <w:shd w:val="solid" w:color="FFFFFF" w:fill="auto"/>
          </w:tcPr>
          <w:p w14:paraId="0A66467E" w14:textId="77777777" w:rsidR="00E44D26" w:rsidRDefault="00E44D26" w:rsidP="001F24A0">
            <w:pPr>
              <w:pStyle w:val="TAL"/>
              <w:keepNext w:val="0"/>
              <w:keepLines w:val="0"/>
              <w:widowControl w:val="0"/>
              <w:rPr>
                <w:sz w:val="16"/>
                <w:szCs w:val="16"/>
              </w:rPr>
            </w:pPr>
            <w:r>
              <w:rPr>
                <w:sz w:val="16"/>
                <w:szCs w:val="16"/>
              </w:rPr>
              <w:t>1745</w:t>
            </w:r>
          </w:p>
        </w:tc>
        <w:tc>
          <w:tcPr>
            <w:tcW w:w="220" w:type="pct"/>
            <w:shd w:val="solid" w:color="FFFFFF" w:fill="auto"/>
          </w:tcPr>
          <w:p w14:paraId="10AB1802" w14:textId="77777777" w:rsidR="00E44D26" w:rsidRDefault="00E44D2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EC4BC1A" w14:textId="77777777" w:rsidR="00E44D26" w:rsidRDefault="00E44D26" w:rsidP="001F24A0">
            <w:pPr>
              <w:pStyle w:val="TAC"/>
              <w:keepNext w:val="0"/>
              <w:keepLines w:val="0"/>
              <w:widowControl w:val="0"/>
              <w:rPr>
                <w:sz w:val="16"/>
                <w:szCs w:val="16"/>
              </w:rPr>
            </w:pPr>
            <w:r>
              <w:rPr>
                <w:sz w:val="16"/>
                <w:szCs w:val="16"/>
              </w:rPr>
              <w:t>F</w:t>
            </w:r>
          </w:p>
        </w:tc>
        <w:tc>
          <w:tcPr>
            <w:tcW w:w="2574" w:type="pct"/>
            <w:shd w:val="solid" w:color="FFFFFF" w:fill="auto"/>
          </w:tcPr>
          <w:p w14:paraId="2C70EDD7" w14:textId="77777777" w:rsidR="00E44D26" w:rsidRDefault="00E44D26" w:rsidP="001F24A0">
            <w:pPr>
              <w:pStyle w:val="TAL"/>
              <w:keepNext w:val="0"/>
              <w:keepLines w:val="0"/>
              <w:widowControl w:val="0"/>
              <w:rPr>
                <w:rFonts w:cs="Arial"/>
                <w:sz w:val="16"/>
                <w:szCs w:val="16"/>
                <w:lang w:eastAsia="en-US"/>
              </w:rPr>
            </w:pPr>
            <w:r>
              <w:rPr>
                <w:rFonts w:cs="Arial"/>
                <w:sz w:val="16"/>
                <w:szCs w:val="16"/>
                <w:lang w:eastAsia="en-US"/>
              </w:rPr>
              <w:t>PSCell information report for EN-DC</w:t>
            </w:r>
          </w:p>
        </w:tc>
        <w:tc>
          <w:tcPr>
            <w:tcW w:w="367" w:type="pct"/>
            <w:shd w:val="solid" w:color="FFFFFF" w:fill="auto"/>
          </w:tcPr>
          <w:p w14:paraId="03611405" w14:textId="77777777" w:rsidR="00E44D26"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716052D0" w14:textId="77777777" w:rsidTr="001F24A0">
        <w:tc>
          <w:tcPr>
            <w:tcW w:w="415" w:type="pct"/>
            <w:shd w:val="solid" w:color="FFFFFF" w:fill="auto"/>
          </w:tcPr>
          <w:p w14:paraId="2E375C57"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2020-03</w:t>
            </w:r>
          </w:p>
        </w:tc>
        <w:tc>
          <w:tcPr>
            <w:tcW w:w="415" w:type="pct"/>
            <w:shd w:val="solid" w:color="FFFFFF" w:fill="auto"/>
          </w:tcPr>
          <w:p w14:paraId="1CDE4448" w14:textId="77777777" w:rsidR="00EE060D" w:rsidRDefault="00EE060D" w:rsidP="001F24A0">
            <w:pPr>
              <w:pStyle w:val="TAC"/>
              <w:keepNext w:val="0"/>
              <w:keepLines w:val="0"/>
              <w:widowControl w:val="0"/>
              <w:rPr>
                <w:rFonts w:cs="Arial"/>
                <w:sz w:val="16"/>
                <w:szCs w:val="16"/>
                <w:lang w:eastAsia="ja-JP"/>
              </w:rPr>
            </w:pPr>
            <w:r>
              <w:rPr>
                <w:rFonts w:cs="Arial"/>
                <w:sz w:val="16"/>
                <w:szCs w:val="16"/>
                <w:lang w:eastAsia="ja-JP"/>
              </w:rPr>
              <w:t>RP-87-e</w:t>
            </w:r>
          </w:p>
        </w:tc>
        <w:tc>
          <w:tcPr>
            <w:tcW w:w="494" w:type="pct"/>
            <w:shd w:val="solid" w:color="FFFFFF" w:fill="auto"/>
          </w:tcPr>
          <w:p w14:paraId="15EE4D5C" w14:textId="77777777" w:rsidR="00EE060D" w:rsidRPr="00E44D26" w:rsidRDefault="00EE060D" w:rsidP="001F24A0">
            <w:pPr>
              <w:pStyle w:val="TAC"/>
              <w:keepNext w:val="0"/>
              <w:keepLines w:val="0"/>
              <w:widowControl w:val="0"/>
              <w:rPr>
                <w:rFonts w:cs="Arial"/>
                <w:sz w:val="16"/>
                <w:szCs w:val="16"/>
                <w:lang w:eastAsia="ja-JP"/>
              </w:rPr>
            </w:pPr>
            <w:r w:rsidRPr="00EE060D">
              <w:rPr>
                <w:rFonts w:cs="Arial"/>
                <w:sz w:val="16"/>
                <w:szCs w:val="16"/>
                <w:lang w:eastAsia="ja-JP"/>
              </w:rPr>
              <w:t>RP-200423</w:t>
            </w:r>
          </w:p>
        </w:tc>
        <w:tc>
          <w:tcPr>
            <w:tcW w:w="294" w:type="pct"/>
            <w:shd w:val="solid" w:color="FFFFFF" w:fill="auto"/>
          </w:tcPr>
          <w:p w14:paraId="721A75AC" w14:textId="77777777" w:rsidR="00EE060D" w:rsidRDefault="00EE060D" w:rsidP="001F24A0">
            <w:pPr>
              <w:pStyle w:val="TAL"/>
              <w:keepNext w:val="0"/>
              <w:keepLines w:val="0"/>
              <w:widowControl w:val="0"/>
              <w:rPr>
                <w:sz w:val="16"/>
                <w:szCs w:val="16"/>
              </w:rPr>
            </w:pPr>
            <w:r>
              <w:rPr>
                <w:sz w:val="16"/>
                <w:szCs w:val="16"/>
              </w:rPr>
              <w:t>1746</w:t>
            </w:r>
          </w:p>
        </w:tc>
        <w:tc>
          <w:tcPr>
            <w:tcW w:w="220" w:type="pct"/>
            <w:shd w:val="solid" w:color="FFFFFF" w:fill="auto"/>
          </w:tcPr>
          <w:p w14:paraId="7C212A9C" w14:textId="77777777" w:rsidR="00EE060D" w:rsidRDefault="00EE060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F6CAEDD" w14:textId="77777777" w:rsidR="00EE060D" w:rsidRDefault="00EE060D" w:rsidP="001F24A0">
            <w:pPr>
              <w:pStyle w:val="TAC"/>
              <w:keepNext w:val="0"/>
              <w:keepLines w:val="0"/>
              <w:widowControl w:val="0"/>
              <w:rPr>
                <w:sz w:val="16"/>
                <w:szCs w:val="16"/>
              </w:rPr>
            </w:pPr>
            <w:r>
              <w:rPr>
                <w:sz w:val="16"/>
                <w:szCs w:val="16"/>
              </w:rPr>
              <w:t>B</w:t>
            </w:r>
          </w:p>
        </w:tc>
        <w:tc>
          <w:tcPr>
            <w:tcW w:w="2574" w:type="pct"/>
            <w:shd w:val="solid" w:color="FFFFFF" w:fill="auto"/>
          </w:tcPr>
          <w:p w14:paraId="277D286E" w14:textId="77777777" w:rsidR="00EE060D" w:rsidRDefault="00EE060D"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p w14:paraId="0784DD21" w14:textId="77777777" w:rsidR="004F1894" w:rsidRDefault="004F1894" w:rsidP="001F24A0">
            <w:pPr>
              <w:pStyle w:val="TAL"/>
              <w:keepNext w:val="0"/>
              <w:keepLines w:val="0"/>
              <w:widowControl w:val="0"/>
              <w:rPr>
                <w:rFonts w:cs="Arial"/>
                <w:sz w:val="16"/>
                <w:szCs w:val="16"/>
                <w:lang w:eastAsia="en-US"/>
              </w:rPr>
            </w:pPr>
            <w:r w:rsidRPr="00083453">
              <w:rPr>
                <w:rFonts w:cs="Arial"/>
                <w:sz w:val="16"/>
                <w:szCs w:val="16"/>
                <w:lang w:eastAsia="en-US"/>
              </w:rPr>
              <w:t xml:space="preserve">(The CR is not implemented. The CR was marked agreed by mistake </w:t>
            </w:r>
            <w:r w:rsidR="00C74513" w:rsidRPr="00083453">
              <w:rPr>
                <w:rFonts w:cs="Arial"/>
                <w:sz w:val="16"/>
                <w:szCs w:val="16"/>
                <w:lang w:eastAsia="en-US"/>
              </w:rPr>
              <w:t>while</w:t>
            </w:r>
            <w:r w:rsidRPr="00083453">
              <w:rPr>
                <w:rFonts w:cs="Arial"/>
                <w:sz w:val="16"/>
                <w:szCs w:val="16"/>
                <w:lang w:eastAsia="en-US"/>
              </w:rPr>
              <w:t xml:space="preserve"> the WI is not </w:t>
            </w:r>
            <w:r w:rsidR="00C74513" w:rsidRPr="00083453">
              <w:rPr>
                <w:rFonts w:cs="Arial"/>
                <w:sz w:val="16"/>
                <w:szCs w:val="16"/>
                <w:lang w:eastAsia="en-US"/>
              </w:rPr>
              <w:t xml:space="preserve">yet </w:t>
            </w:r>
            <w:r w:rsidRPr="00083453">
              <w:rPr>
                <w:rFonts w:cs="Arial"/>
                <w:sz w:val="16"/>
                <w:szCs w:val="16"/>
                <w:lang w:eastAsia="en-US"/>
              </w:rPr>
              <w:t>complete)</w:t>
            </w:r>
          </w:p>
        </w:tc>
        <w:tc>
          <w:tcPr>
            <w:tcW w:w="367" w:type="pct"/>
            <w:shd w:val="solid" w:color="FFFFFF" w:fill="auto"/>
          </w:tcPr>
          <w:p w14:paraId="0F23F450" w14:textId="77777777" w:rsidR="00EE060D" w:rsidRDefault="00EE060D" w:rsidP="001F24A0">
            <w:pPr>
              <w:pStyle w:val="TAC"/>
              <w:keepNext w:val="0"/>
              <w:keepLines w:val="0"/>
              <w:widowControl w:val="0"/>
              <w:rPr>
                <w:rFonts w:cs="Arial"/>
                <w:sz w:val="16"/>
                <w:szCs w:val="16"/>
                <w:lang w:eastAsia="en-US"/>
              </w:rPr>
            </w:pPr>
            <w:r>
              <w:rPr>
                <w:rFonts w:cs="Arial"/>
                <w:sz w:val="16"/>
                <w:szCs w:val="16"/>
                <w:lang w:eastAsia="en-US"/>
              </w:rPr>
              <w:t>16.1.0</w:t>
            </w:r>
          </w:p>
        </w:tc>
      </w:tr>
      <w:tr w:rsidR="001F24A0" w:rsidRPr="008711EA" w14:paraId="1217DA0D" w14:textId="77777777" w:rsidTr="001F24A0">
        <w:tc>
          <w:tcPr>
            <w:tcW w:w="415" w:type="pct"/>
            <w:shd w:val="solid" w:color="FFFFFF" w:fill="auto"/>
          </w:tcPr>
          <w:p w14:paraId="1755E6C8"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5834BD0" w14:textId="77777777" w:rsidR="004B48D0" w:rsidRDefault="004B48D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9005D81" w14:textId="77777777" w:rsidR="004B48D0" w:rsidRPr="00EE060D" w:rsidRDefault="004B48D0" w:rsidP="001F24A0">
            <w:pPr>
              <w:pStyle w:val="TAC"/>
              <w:keepNext w:val="0"/>
              <w:keepLines w:val="0"/>
              <w:widowControl w:val="0"/>
              <w:rPr>
                <w:rFonts w:cs="Arial"/>
                <w:sz w:val="16"/>
                <w:szCs w:val="16"/>
                <w:lang w:eastAsia="ja-JP"/>
              </w:rPr>
            </w:pPr>
            <w:r w:rsidRPr="004B48D0">
              <w:rPr>
                <w:rFonts w:cs="Arial"/>
                <w:sz w:val="16"/>
                <w:szCs w:val="16"/>
                <w:lang w:eastAsia="ja-JP"/>
              </w:rPr>
              <w:t>RP-201077</w:t>
            </w:r>
          </w:p>
        </w:tc>
        <w:tc>
          <w:tcPr>
            <w:tcW w:w="294" w:type="pct"/>
            <w:shd w:val="solid" w:color="FFFFFF" w:fill="auto"/>
          </w:tcPr>
          <w:p w14:paraId="0E0FE9C5" w14:textId="77777777" w:rsidR="004B48D0" w:rsidRDefault="004B48D0" w:rsidP="001F24A0">
            <w:pPr>
              <w:pStyle w:val="TAL"/>
              <w:keepNext w:val="0"/>
              <w:keepLines w:val="0"/>
              <w:widowControl w:val="0"/>
              <w:rPr>
                <w:sz w:val="16"/>
                <w:szCs w:val="16"/>
              </w:rPr>
            </w:pPr>
            <w:r>
              <w:rPr>
                <w:sz w:val="16"/>
                <w:szCs w:val="16"/>
              </w:rPr>
              <w:t>1661</w:t>
            </w:r>
          </w:p>
        </w:tc>
        <w:tc>
          <w:tcPr>
            <w:tcW w:w="220" w:type="pct"/>
            <w:shd w:val="solid" w:color="FFFFFF" w:fill="auto"/>
          </w:tcPr>
          <w:p w14:paraId="1387DE1F" w14:textId="77777777" w:rsidR="004B48D0" w:rsidRDefault="004B48D0"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5E60FD89" w14:textId="77777777" w:rsidR="004B48D0" w:rsidRDefault="004B48D0" w:rsidP="001F24A0">
            <w:pPr>
              <w:pStyle w:val="TAC"/>
              <w:keepNext w:val="0"/>
              <w:keepLines w:val="0"/>
              <w:widowControl w:val="0"/>
              <w:rPr>
                <w:sz w:val="16"/>
                <w:szCs w:val="16"/>
              </w:rPr>
            </w:pPr>
            <w:r>
              <w:rPr>
                <w:sz w:val="16"/>
                <w:szCs w:val="16"/>
              </w:rPr>
              <w:t>B</w:t>
            </w:r>
          </w:p>
        </w:tc>
        <w:tc>
          <w:tcPr>
            <w:tcW w:w="2574" w:type="pct"/>
            <w:shd w:val="solid" w:color="FFFFFF" w:fill="auto"/>
          </w:tcPr>
          <w:p w14:paraId="49EB6C67" w14:textId="77777777" w:rsidR="004B48D0" w:rsidRDefault="004B48D0" w:rsidP="001F24A0">
            <w:pPr>
              <w:pStyle w:val="TAL"/>
              <w:keepNext w:val="0"/>
              <w:keepLines w:val="0"/>
              <w:widowControl w:val="0"/>
              <w:rPr>
                <w:rFonts w:cs="Arial"/>
                <w:sz w:val="16"/>
                <w:szCs w:val="16"/>
                <w:lang w:eastAsia="en-US"/>
              </w:rPr>
            </w:pPr>
            <w:r>
              <w:rPr>
                <w:rFonts w:cs="Arial"/>
                <w:sz w:val="16"/>
                <w:szCs w:val="16"/>
                <w:lang w:eastAsia="en-US"/>
              </w:rPr>
              <w:t>BL CR to 36.413: Support for IAB</w:t>
            </w:r>
          </w:p>
        </w:tc>
        <w:tc>
          <w:tcPr>
            <w:tcW w:w="367" w:type="pct"/>
            <w:shd w:val="solid" w:color="FFFFFF" w:fill="auto"/>
          </w:tcPr>
          <w:p w14:paraId="67AA7A04" w14:textId="77777777" w:rsidR="004B48D0" w:rsidRDefault="004B48D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677C231" w14:textId="77777777" w:rsidTr="001F24A0">
        <w:tc>
          <w:tcPr>
            <w:tcW w:w="415" w:type="pct"/>
            <w:shd w:val="solid" w:color="FFFFFF" w:fill="auto"/>
          </w:tcPr>
          <w:p w14:paraId="3814DC18"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34C677A" w14:textId="77777777" w:rsidR="00670814" w:rsidRDefault="0067081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52A763A" w14:textId="77777777" w:rsidR="00670814" w:rsidRPr="004B48D0" w:rsidRDefault="00670814" w:rsidP="001F24A0">
            <w:pPr>
              <w:pStyle w:val="TAC"/>
              <w:keepNext w:val="0"/>
              <w:keepLines w:val="0"/>
              <w:widowControl w:val="0"/>
              <w:rPr>
                <w:rFonts w:cs="Arial"/>
                <w:sz w:val="16"/>
                <w:szCs w:val="16"/>
                <w:lang w:eastAsia="ja-JP"/>
              </w:rPr>
            </w:pPr>
            <w:r w:rsidRPr="00670814">
              <w:rPr>
                <w:rFonts w:cs="Arial"/>
                <w:sz w:val="16"/>
                <w:szCs w:val="16"/>
                <w:lang w:eastAsia="ja-JP"/>
              </w:rPr>
              <w:t>RP-201086</w:t>
            </w:r>
          </w:p>
        </w:tc>
        <w:tc>
          <w:tcPr>
            <w:tcW w:w="294" w:type="pct"/>
            <w:shd w:val="solid" w:color="FFFFFF" w:fill="auto"/>
          </w:tcPr>
          <w:p w14:paraId="79069723" w14:textId="77777777" w:rsidR="00670814" w:rsidRDefault="00670814" w:rsidP="001F24A0">
            <w:pPr>
              <w:pStyle w:val="TAL"/>
              <w:keepNext w:val="0"/>
              <w:keepLines w:val="0"/>
              <w:widowControl w:val="0"/>
              <w:rPr>
                <w:sz w:val="16"/>
                <w:szCs w:val="16"/>
              </w:rPr>
            </w:pPr>
            <w:r>
              <w:rPr>
                <w:sz w:val="16"/>
                <w:szCs w:val="16"/>
              </w:rPr>
              <w:t>1682</w:t>
            </w:r>
          </w:p>
        </w:tc>
        <w:tc>
          <w:tcPr>
            <w:tcW w:w="220" w:type="pct"/>
            <w:shd w:val="solid" w:color="FFFFFF" w:fill="auto"/>
          </w:tcPr>
          <w:p w14:paraId="0CE11487" w14:textId="77777777" w:rsidR="00670814" w:rsidRDefault="00670814" w:rsidP="001F24A0">
            <w:pPr>
              <w:pStyle w:val="TAR"/>
              <w:keepNext w:val="0"/>
              <w:keepLines w:val="0"/>
              <w:widowControl w:val="0"/>
              <w:rPr>
                <w:rFonts w:cs="Arial"/>
                <w:sz w:val="16"/>
                <w:szCs w:val="16"/>
                <w:lang w:eastAsia="en-US"/>
              </w:rPr>
            </w:pPr>
            <w:r>
              <w:rPr>
                <w:rFonts w:cs="Arial"/>
                <w:sz w:val="16"/>
                <w:szCs w:val="16"/>
                <w:lang w:eastAsia="en-US"/>
              </w:rPr>
              <w:t>13</w:t>
            </w:r>
          </w:p>
        </w:tc>
        <w:tc>
          <w:tcPr>
            <w:tcW w:w="220" w:type="pct"/>
            <w:shd w:val="solid" w:color="FFFFFF" w:fill="auto"/>
          </w:tcPr>
          <w:p w14:paraId="31DD276E" w14:textId="77777777" w:rsidR="00670814" w:rsidRDefault="00670814" w:rsidP="001F24A0">
            <w:pPr>
              <w:pStyle w:val="TAC"/>
              <w:keepNext w:val="0"/>
              <w:keepLines w:val="0"/>
              <w:widowControl w:val="0"/>
              <w:rPr>
                <w:sz w:val="16"/>
                <w:szCs w:val="16"/>
              </w:rPr>
            </w:pPr>
            <w:r>
              <w:rPr>
                <w:sz w:val="16"/>
                <w:szCs w:val="16"/>
              </w:rPr>
              <w:t>B</w:t>
            </w:r>
          </w:p>
        </w:tc>
        <w:tc>
          <w:tcPr>
            <w:tcW w:w="2574" w:type="pct"/>
            <w:shd w:val="solid" w:color="FFFFFF" w:fill="auto"/>
          </w:tcPr>
          <w:p w14:paraId="0C3E7D22" w14:textId="77777777" w:rsidR="00670814" w:rsidRDefault="00670814" w:rsidP="001F24A0">
            <w:pPr>
              <w:pStyle w:val="TAL"/>
              <w:keepNext w:val="0"/>
              <w:keepLines w:val="0"/>
              <w:widowControl w:val="0"/>
              <w:rPr>
                <w:rFonts w:cs="Arial"/>
                <w:sz w:val="16"/>
                <w:szCs w:val="16"/>
                <w:lang w:eastAsia="en-US"/>
              </w:rPr>
            </w:pPr>
            <w:r>
              <w:rPr>
                <w:rFonts w:cs="Arial"/>
                <w:sz w:val="16"/>
                <w:szCs w:val="16"/>
                <w:lang w:eastAsia="en-US"/>
              </w:rPr>
              <w:t>Introduction of MT Early Data Transmission</w:t>
            </w:r>
          </w:p>
        </w:tc>
        <w:tc>
          <w:tcPr>
            <w:tcW w:w="367" w:type="pct"/>
            <w:shd w:val="solid" w:color="FFFFFF" w:fill="auto"/>
          </w:tcPr>
          <w:p w14:paraId="5453307B" w14:textId="77777777" w:rsidR="00670814" w:rsidRDefault="0067081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9997FBA" w14:textId="77777777" w:rsidTr="001F24A0">
        <w:tc>
          <w:tcPr>
            <w:tcW w:w="415" w:type="pct"/>
            <w:shd w:val="solid" w:color="FFFFFF" w:fill="auto"/>
          </w:tcPr>
          <w:p w14:paraId="0B618DAC"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3884B7FB" w14:textId="77777777" w:rsidR="00676777" w:rsidRDefault="00676777"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692F060" w14:textId="77777777" w:rsidR="00676777" w:rsidRPr="00670814" w:rsidRDefault="00676777" w:rsidP="001F24A0">
            <w:pPr>
              <w:pStyle w:val="TAC"/>
              <w:keepNext w:val="0"/>
              <w:keepLines w:val="0"/>
              <w:widowControl w:val="0"/>
              <w:rPr>
                <w:rFonts w:cs="Arial"/>
                <w:sz w:val="16"/>
                <w:szCs w:val="16"/>
                <w:lang w:eastAsia="ja-JP"/>
              </w:rPr>
            </w:pPr>
            <w:r w:rsidRPr="00676777">
              <w:rPr>
                <w:rFonts w:cs="Arial"/>
                <w:sz w:val="16"/>
                <w:szCs w:val="16"/>
                <w:lang w:eastAsia="ja-JP"/>
              </w:rPr>
              <w:t>RP-201079</w:t>
            </w:r>
          </w:p>
        </w:tc>
        <w:tc>
          <w:tcPr>
            <w:tcW w:w="294" w:type="pct"/>
            <w:shd w:val="solid" w:color="FFFFFF" w:fill="auto"/>
          </w:tcPr>
          <w:p w14:paraId="5E1C64B2" w14:textId="77777777" w:rsidR="00676777" w:rsidRDefault="00676777" w:rsidP="001F24A0">
            <w:pPr>
              <w:pStyle w:val="TAL"/>
              <w:keepNext w:val="0"/>
              <w:keepLines w:val="0"/>
              <w:widowControl w:val="0"/>
              <w:rPr>
                <w:sz w:val="16"/>
                <w:szCs w:val="16"/>
              </w:rPr>
            </w:pPr>
            <w:r>
              <w:rPr>
                <w:sz w:val="16"/>
                <w:szCs w:val="16"/>
              </w:rPr>
              <w:t>1691</w:t>
            </w:r>
          </w:p>
        </w:tc>
        <w:tc>
          <w:tcPr>
            <w:tcW w:w="220" w:type="pct"/>
            <w:shd w:val="solid" w:color="FFFFFF" w:fill="auto"/>
          </w:tcPr>
          <w:p w14:paraId="024FE7FF" w14:textId="77777777" w:rsidR="00676777" w:rsidRDefault="00676777"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4E83C142" w14:textId="77777777" w:rsidR="00676777" w:rsidRDefault="00676777" w:rsidP="001F24A0">
            <w:pPr>
              <w:pStyle w:val="TAC"/>
              <w:keepNext w:val="0"/>
              <w:keepLines w:val="0"/>
              <w:widowControl w:val="0"/>
              <w:rPr>
                <w:sz w:val="16"/>
                <w:szCs w:val="16"/>
              </w:rPr>
            </w:pPr>
            <w:r>
              <w:rPr>
                <w:sz w:val="16"/>
                <w:szCs w:val="16"/>
              </w:rPr>
              <w:t>B</w:t>
            </w:r>
          </w:p>
        </w:tc>
        <w:tc>
          <w:tcPr>
            <w:tcW w:w="2574" w:type="pct"/>
            <w:shd w:val="solid" w:color="FFFFFF" w:fill="auto"/>
          </w:tcPr>
          <w:p w14:paraId="2F99CD7B" w14:textId="77777777" w:rsidR="00676777" w:rsidRDefault="00676777" w:rsidP="001F24A0">
            <w:pPr>
              <w:pStyle w:val="TAL"/>
              <w:keepNext w:val="0"/>
              <w:keepLines w:val="0"/>
              <w:widowControl w:val="0"/>
              <w:rPr>
                <w:rFonts w:cs="Arial"/>
                <w:sz w:val="16"/>
                <w:szCs w:val="16"/>
                <w:lang w:eastAsia="en-US"/>
              </w:rPr>
            </w:pPr>
            <w:r>
              <w:rPr>
                <w:rFonts w:cs="Arial"/>
                <w:sz w:val="16"/>
                <w:szCs w:val="16"/>
                <w:lang w:eastAsia="en-US"/>
              </w:rPr>
              <w:t>Support of Ethernet Type Bearer</w:t>
            </w:r>
          </w:p>
        </w:tc>
        <w:tc>
          <w:tcPr>
            <w:tcW w:w="367" w:type="pct"/>
            <w:shd w:val="solid" w:color="FFFFFF" w:fill="auto"/>
          </w:tcPr>
          <w:p w14:paraId="3A6CC39F" w14:textId="77777777" w:rsidR="00676777" w:rsidRDefault="00676777"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552E45E4" w14:textId="77777777" w:rsidTr="001F24A0">
        <w:tc>
          <w:tcPr>
            <w:tcW w:w="415" w:type="pct"/>
            <w:shd w:val="solid" w:color="FFFFFF" w:fill="auto"/>
          </w:tcPr>
          <w:p w14:paraId="10C60207"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4878F9" w14:textId="77777777" w:rsidR="00E33B96" w:rsidRDefault="00E33B96"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255A54C" w14:textId="77777777" w:rsidR="00E33B96" w:rsidRPr="00676777" w:rsidRDefault="00E33B96" w:rsidP="001F24A0">
            <w:pPr>
              <w:pStyle w:val="TAC"/>
              <w:keepNext w:val="0"/>
              <w:keepLines w:val="0"/>
              <w:widowControl w:val="0"/>
              <w:rPr>
                <w:rFonts w:cs="Arial"/>
                <w:sz w:val="16"/>
                <w:szCs w:val="16"/>
                <w:lang w:eastAsia="ja-JP"/>
              </w:rPr>
            </w:pPr>
            <w:r w:rsidRPr="00E33B96">
              <w:rPr>
                <w:rFonts w:cs="Arial"/>
                <w:sz w:val="16"/>
                <w:szCs w:val="16"/>
                <w:lang w:eastAsia="ja-JP"/>
              </w:rPr>
              <w:t>RP-201074</w:t>
            </w:r>
          </w:p>
        </w:tc>
        <w:tc>
          <w:tcPr>
            <w:tcW w:w="294" w:type="pct"/>
            <w:shd w:val="solid" w:color="FFFFFF" w:fill="auto"/>
          </w:tcPr>
          <w:p w14:paraId="3AB34155" w14:textId="77777777" w:rsidR="00E33B96" w:rsidRDefault="00E33B96" w:rsidP="001F24A0">
            <w:pPr>
              <w:pStyle w:val="TAL"/>
              <w:keepNext w:val="0"/>
              <w:keepLines w:val="0"/>
              <w:widowControl w:val="0"/>
              <w:rPr>
                <w:sz w:val="16"/>
                <w:szCs w:val="16"/>
              </w:rPr>
            </w:pPr>
            <w:r>
              <w:rPr>
                <w:sz w:val="16"/>
                <w:szCs w:val="16"/>
              </w:rPr>
              <w:t>1709</w:t>
            </w:r>
          </w:p>
        </w:tc>
        <w:tc>
          <w:tcPr>
            <w:tcW w:w="220" w:type="pct"/>
            <w:shd w:val="solid" w:color="FFFFFF" w:fill="auto"/>
          </w:tcPr>
          <w:p w14:paraId="09DE22DD" w14:textId="77777777" w:rsidR="00E33B96" w:rsidRDefault="00E33B96"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9EC289E" w14:textId="77777777" w:rsidR="00E33B96" w:rsidRDefault="00E33B96" w:rsidP="001F24A0">
            <w:pPr>
              <w:pStyle w:val="TAC"/>
              <w:keepNext w:val="0"/>
              <w:keepLines w:val="0"/>
              <w:widowControl w:val="0"/>
              <w:rPr>
                <w:sz w:val="16"/>
                <w:szCs w:val="16"/>
              </w:rPr>
            </w:pPr>
            <w:r>
              <w:rPr>
                <w:sz w:val="16"/>
                <w:szCs w:val="16"/>
              </w:rPr>
              <w:t>B</w:t>
            </w:r>
          </w:p>
        </w:tc>
        <w:tc>
          <w:tcPr>
            <w:tcW w:w="2574" w:type="pct"/>
            <w:shd w:val="solid" w:color="FFFFFF" w:fill="auto"/>
          </w:tcPr>
          <w:p w14:paraId="63DEEEF1" w14:textId="77777777" w:rsidR="00E33B96" w:rsidRDefault="00E33B96" w:rsidP="001F24A0">
            <w:pPr>
              <w:pStyle w:val="TAL"/>
              <w:keepNext w:val="0"/>
              <w:keepLines w:val="0"/>
              <w:widowControl w:val="0"/>
              <w:rPr>
                <w:rFonts w:cs="Arial"/>
                <w:sz w:val="16"/>
                <w:szCs w:val="16"/>
                <w:lang w:eastAsia="en-US"/>
              </w:rPr>
            </w:pPr>
            <w:r>
              <w:rPr>
                <w:rFonts w:cs="Arial"/>
                <w:sz w:val="16"/>
                <w:szCs w:val="16"/>
                <w:lang w:eastAsia="en-US"/>
              </w:rPr>
              <w:t>Support of NR V2X over S1</w:t>
            </w:r>
          </w:p>
        </w:tc>
        <w:tc>
          <w:tcPr>
            <w:tcW w:w="367" w:type="pct"/>
            <w:shd w:val="solid" w:color="FFFFFF" w:fill="auto"/>
          </w:tcPr>
          <w:p w14:paraId="7A818091" w14:textId="77777777" w:rsidR="00E33B96" w:rsidRDefault="00E33B96"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127ECCCF" w14:textId="77777777" w:rsidTr="001F24A0">
        <w:tc>
          <w:tcPr>
            <w:tcW w:w="415" w:type="pct"/>
            <w:shd w:val="solid" w:color="FFFFFF" w:fill="auto"/>
          </w:tcPr>
          <w:p w14:paraId="6B3C288C"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DEC7233" w14:textId="77777777" w:rsidR="00BF2B4C" w:rsidRDefault="00BF2B4C"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2E60BBB" w14:textId="77777777" w:rsidR="00BF2B4C" w:rsidRPr="00E33B96" w:rsidRDefault="007612D9" w:rsidP="001F24A0">
            <w:pPr>
              <w:pStyle w:val="TAC"/>
              <w:keepNext w:val="0"/>
              <w:keepLines w:val="0"/>
              <w:widowControl w:val="0"/>
              <w:rPr>
                <w:rFonts w:cs="Arial"/>
                <w:sz w:val="16"/>
                <w:szCs w:val="16"/>
                <w:lang w:eastAsia="ja-JP"/>
              </w:rPr>
            </w:pPr>
            <w:r w:rsidRPr="007612D9">
              <w:rPr>
                <w:rFonts w:cs="Arial"/>
                <w:sz w:val="16"/>
                <w:szCs w:val="16"/>
                <w:lang w:eastAsia="ja-JP"/>
              </w:rPr>
              <w:t>RP-201082</w:t>
            </w:r>
          </w:p>
        </w:tc>
        <w:tc>
          <w:tcPr>
            <w:tcW w:w="294" w:type="pct"/>
            <w:shd w:val="solid" w:color="FFFFFF" w:fill="auto"/>
          </w:tcPr>
          <w:p w14:paraId="7E5CF2DA" w14:textId="77777777" w:rsidR="00BF2B4C" w:rsidRDefault="00BF2B4C" w:rsidP="001F24A0">
            <w:pPr>
              <w:pStyle w:val="TAL"/>
              <w:keepNext w:val="0"/>
              <w:keepLines w:val="0"/>
              <w:widowControl w:val="0"/>
              <w:rPr>
                <w:sz w:val="16"/>
                <w:szCs w:val="16"/>
              </w:rPr>
            </w:pPr>
            <w:r>
              <w:rPr>
                <w:sz w:val="16"/>
                <w:szCs w:val="16"/>
              </w:rPr>
              <w:t>1710</w:t>
            </w:r>
          </w:p>
        </w:tc>
        <w:tc>
          <w:tcPr>
            <w:tcW w:w="220" w:type="pct"/>
            <w:shd w:val="solid" w:color="FFFFFF" w:fill="auto"/>
          </w:tcPr>
          <w:p w14:paraId="4EDD8104" w14:textId="77777777" w:rsidR="00BF2B4C" w:rsidRDefault="00BF2B4C" w:rsidP="001F24A0">
            <w:pPr>
              <w:pStyle w:val="TAR"/>
              <w:keepNext w:val="0"/>
              <w:keepLines w:val="0"/>
              <w:widowControl w:val="0"/>
              <w:rPr>
                <w:rFonts w:cs="Arial"/>
                <w:sz w:val="16"/>
                <w:szCs w:val="16"/>
                <w:lang w:eastAsia="en-US"/>
              </w:rPr>
            </w:pPr>
            <w:r>
              <w:rPr>
                <w:rFonts w:cs="Arial"/>
                <w:sz w:val="16"/>
                <w:szCs w:val="16"/>
                <w:lang w:eastAsia="en-US"/>
              </w:rPr>
              <w:t>10</w:t>
            </w:r>
          </w:p>
        </w:tc>
        <w:tc>
          <w:tcPr>
            <w:tcW w:w="220" w:type="pct"/>
            <w:shd w:val="solid" w:color="FFFFFF" w:fill="auto"/>
          </w:tcPr>
          <w:p w14:paraId="22AB5EFB" w14:textId="77777777" w:rsidR="00BF2B4C" w:rsidRDefault="00BF2B4C" w:rsidP="001F24A0">
            <w:pPr>
              <w:pStyle w:val="TAC"/>
              <w:keepNext w:val="0"/>
              <w:keepLines w:val="0"/>
              <w:widowControl w:val="0"/>
              <w:rPr>
                <w:sz w:val="16"/>
                <w:szCs w:val="16"/>
              </w:rPr>
            </w:pPr>
            <w:r>
              <w:rPr>
                <w:sz w:val="16"/>
                <w:szCs w:val="16"/>
              </w:rPr>
              <w:t>B</w:t>
            </w:r>
          </w:p>
        </w:tc>
        <w:tc>
          <w:tcPr>
            <w:tcW w:w="2574" w:type="pct"/>
            <w:shd w:val="solid" w:color="FFFFFF" w:fill="auto"/>
          </w:tcPr>
          <w:p w14:paraId="23678592" w14:textId="77777777" w:rsidR="00BF2B4C" w:rsidRDefault="00BF2B4C" w:rsidP="001F24A0">
            <w:pPr>
              <w:pStyle w:val="TAL"/>
              <w:keepNext w:val="0"/>
              <w:keepLines w:val="0"/>
              <w:widowControl w:val="0"/>
              <w:rPr>
                <w:rFonts w:cs="Arial"/>
                <w:sz w:val="16"/>
                <w:szCs w:val="16"/>
                <w:lang w:eastAsia="en-US"/>
              </w:rPr>
            </w:pPr>
            <w:r>
              <w:rPr>
                <w:rFonts w:cs="Arial"/>
                <w:sz w:val="16"/>
                <w:szCs w:val="16"/>
                <w:lang w:eastAsia="en-US"/>
              </w:rPr>
              <w:t>Addition of SON features</w:t>
            </w:r>
          </w:p>
        </w:tc>
        <w:tc>
          <w:tcPr>
            <w:tcW w:w="367" w:type="pct"/>
            <w:shd w:val="solid" w:color="FFFFFF" w:fill="auto"/>
          </w:tcPr>
          <w:p w14:paraId="557C0954" w14:textId="77777777" w:rsidR="00BF2B4C" w:rsidRDefault="00BF2B4C"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381DBED8" w14:textId="77777777" w:rsidTr="001F24A0">
        <w:tc>
          <w:tcPr>
            <w:tcW w:w="415" w:type="pct"/>
            <w:shd w:val="solid" w:color="FFFFFF" w:fill="auto"/>
          </w:tcPr>
          <w:p w14:paraId="2583ED41"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131981A" w14:textId="77777777" w:rsidR="00CC40CA" w:rsidRDefault="00CC40CA"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76A4EDD7" w14:textId="77777777" w:rsidR="00CC40CA" w:rsidRPr="007612D9" w:rsidRDefault="00CC40CA" w:rsidP="001F24A0">
            <w:pPr>
              <w:pStyle w:val="TAC"/>
              <w:keepNext w:val="0"/>
              <w:keepLines w:val="0"/>
              <w:widowControl w:val="0"/>
              <w:rPr>
                <w:rFonts w:cs="Arial"/>
                <w:sz w:val="16"/>
                <w:szCs w:val="16"/>
                <w:lang w:eastAsia="ja-JP"/>
              </w:rPr>
            </w:pPr>
            <w:r w:rsidRPr="00CC40CA">
              <w:rPr>
                <w:rFonts w:cs="Arial"/>
                <w:sz w:val="16"/>
                <w:szCs w:val="16"/>
                <w:lang w:eastAsia="ja-JP"/>
              </w:rPr>
              <w:t>RP-201088</w:t>
            </w:r>
          </w:p>
        </w:tc>
        <w:tc>
          <w:tcPr>
            <w:tcW w:w="294" w:type="pct"/>
            <w:shd w:val="solid" w:color="FFFFFF" w:fill="auto"/>
          </w:tcPr>
          <w:p w14:paraId="30454D7D" w14:textId="77777777" w:rsidR="00CC40CA" w:rsidRDefault="00CC40CA" w:rsidP="001F24A0">
            <w:pPr>
              <w:pStyle w:val="TAL"/>
              <w:keepNext w:val="0"/>
              <w:keepLines w:val="0"/>
              <w:widowControl w:val="0"/>
              <w:rPr>
                <w:sz w:val="16"/>
                <w:szCs w:val="16"/>
              </w:rPr>
            </w:pPr>
            <w:r>
              <w:rPr>
                <w:sz w:val="16"/>
                <w:szCs w:val="16"/>
              </w:rPr>
              <w:t>1741</w:t>
            </w:r>
          </w:p>
        </w:tc>
        <w:tc>
          <w:tcPr>
            <w:tcW w:w="220" w:type="pct"/>
            <w:shd w:val="solid" w:color="FFFFFF" w:fill="auto"/>
          </w:tcPr>
          <w:p w14:paraId="6DBA7BF7" w14:textId="77777777" w:rsidR="00CC40CA" w:rsidRDefault="00CC40CA"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6329E7B" w14:textId="77777777" w:rsidR="00CC40CA" w:rsidRDefault="00CC40CA" w:rsidP="001F24A0">
            <w:pPr>
              <w:pStyle w:val="TAC"/>
              <w:keepNext w:val="0"/>
              <w:keepLines w:val="0"/>
              <w:widowControl w:val="0"/>
              <w:rPr>
                <w:sz w:val="16"/>
                <w:szCs w:val="16"/>
              </w:rPr>
            </w:pPr>
            <w:r>
              <w:rPr>
                <w:sz w:val="16"/>
                <w:szCs w:val="16"/>
              </w:rPr>
              <w:t>B</w:t>
            </w:r>
          </w:p>
        </w:tc>
        <w:tc>
          <w:tcPr>
            <w:tcW w:w="2574" w:type="pct"/>
            <w:shd w:val="solid" w:color="FFFFFF" w:fill="auto"/>
          </w:tcPr>
          <w:p w14:paraId="7EF68FF3" w14:textId="77777777" w:rsidR="00CC40CA" w:rsidRDefault="00CC40CA" w:rsidP="001F24A0">
            <w:pPr>
              <w:pStyle w:val="TAL"/>
              <w:keepNext w:val="0"/>
              <w:keepLines w:val="0"/>
              <w:widowControl w:val="0"/>
              <w:rPr>
                <w:rFonts w:cs="Arial"/>
                <w:sz w:val="16"/>
                <w:szCs w:val="16"/>
                <w:lang w:eastAsia="en-US"/>
              </w:rPr>
            </w:pPr>
            <w:r>
              <w:rPr>
                <w:rFonts w:cs="Arial"/>
                <w:sz w:val="16"/>
                <w:szCs w:val="16"/>
                <w:lang w:eastAsia="en-US"/>
              </w:rPr>
              <w:t>Support of RLF in NB-IoT</w:t>
            </w:r>
          </w:p>
        </w:tc>
        <w:tc>
          <w:tcPr>
            <w:tcW w:w="367" w:type="pct"/>
            <w:shd w:val="solid" w:color="FFFFFF" w:fill="auto"/>
          </w:tcPr>
          <w:p w14:paraId="53FD511E" w14:textId="77777777" w:rsidR="00CC40CA" w:rsidRDefault="00CC40CA"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40F19E39" w14:textId="77777777" w:rsidTr="001F24A0">
        <w:tc>
          <w:tcPr>
            <w:tcW w:w="415" w:type="pct"/>
            <w:shd w:val="solid" w:color="FFFFFF" w:fill="auto"/>
          </w:tcPr>
          <w:p w14:paraId="682F413A"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7E64953" w14:textId="77777777" w:rsidR="00723230" w:rsidRDefault="00723230"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97EDA3" w14:textId="77777777" w:rsidR="00723230" w:rsidRPr="00CC40CA" w:rsidRDefault="00723230" w:rsidP="001F24A0">
            <w:pPr>
              <w:pStyle w:val="TAC"/>
              <w:keepNext w:val="0"/>
              <w:keepLines w:val="0"/>
              <w:widowControl w:val="0"/>
              <w:rPr>
                <w:rFonts w:cs="Arial"/>
                <w:sz w:val="16"/>
                <w:szCs w:val="16"/>
                <w:lang w:eastAsia="ja-JP"/>
              </w:rPr>
            </w:pPr>
            <w:r w:rsidRPr="00723230">
              <w:rPr>
                <w:rFonts w:cs="Arial"/>
                <w:sz w:val="16"/>
                <w:szCs w:val="16"/>
                <w:lang w:eastAsia="ja-JP"/>
              </w:rPr>
              <w:t>RP-201078</w:t>
            </w:r>
          </w:p>
        </w:tc>
        <w:tc>
          <w:tcPr>
            <w:tcW w:w="294" w:type="pct"/>
            <w:shd w:val="solid" w:color="FFFFFF" w:fill="auto"/>
          </w:tcPr>
          <w:p w14:paraId="5784630D" w14:textId="77777777" w:rsidR="00723230" w:rsidRDefault="00723230" w:rsidP="001F24A0">
            <w:pPr>
              <w:pStyle w:val="TAL"/>
              <w:keepNext w:val="0"/>
              <w:keepLines w:val="0"/>
              <w:widowControl w:val="0"/>
              <w:rPr>
                <w:sz w:val="16"/>
                <w:szCs w:val="16"/>
              </w:rPr>
            </w:pPr>
            <w:r>
              <w:rPr>
                <w:sz w:val="16"/>
                <w:szCs w:val="16"/>
              </w:rPr>
              <w:t>1746</w:t>
            </w:r>
          </w:p>
        </w:tc>
        <w:tc>
          <w:tcPr>
            <w:tcW w:w="220" w:type="pct"/>
            <w:shd w:val="solid" w:color="FFFFFF" w:fill="auto"/>
          </w:tcPr>
          <w:p w14:paraId="0CD8C597" w14:textId="77777777" w:rsidR="00723230" w:rsidRDefault="00723230"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320D97D" w14:textId="77777777" w:rsidR="00723230" w:rsidRDefault="00723230" w:rsidP="001F24A0">
            <w:pPr>
              <w:pStyle w:val="TAC"/>
              <w:keepNext w:val="0"/>
              <w:keepLines w:val="0"/>
              <w:widowControl w:val="0"/>
              <w:rPr>
                <w:sz w:val="16"/>
                <w:szCs w:val="16"/>
              </w:rPr>
            </w:pPr>
            <w:r>
              <w:rPr>
                <w:sz w:val="16"/>
                <w:szCs w:val="16"/>
              </w:rPr>
              <w:t>B</w:t>
            </w:r>
          </w:p>
        </w:tc>
        <w:tc>
          <w:tcPr>
            <w:tcW w:w="2574" w:type="pct"/>
            <w:shd w:val="solid" w:color="FFFFFF" w:fill="auto"/>
          </w:tcPr>
          <w:p w14:paraId="4E4493FC" w14:textId="77777777" w:rsidR="00723230" w:rsidRDefault="00723230" w:rsidP="001F24A0">
            <w:pPr>
              <w:pStyle w:val="TAL"/>
              <w:keepNext w:val="0"/>
              <w:keepLines w:val="0"/>
              <w:widowControl w:val="0"/>
              <w:rPr>
                <w:rFonts w:cs="Arial"/>
                <w:sz w:val="16"/>
                <w:szCs w:val="16"/>
                <w:lang w:eastAsia="en-US"/>
              </w:rPr>
            </w:pPr>
            <w:r>
              <w:rPr>
                <w:rFonts w:cs="Arial"/>
                <w:sz w:val="16"/>
                <w:szCs w:val="16"/>
                <w:lang w:eastAsia="en-US"/>
              </w:rPr>
              <w:t>Signalling UE capability identity</w:t>
            </w:r>
          </w:p>
        </w:tc>
        <w:tc>
          <w:tcPr>
            <w:tcW w:w="367" w:type="pct"/>
            <w:shd w:val="solid" w:color="FFFFFF" w:fill="auto"/>
          </w:tcPr>
          <w:p w14:paraId="37EE02E3" w14:textId="77777777" w:rsidR="00723230" w:rsidRDefault="00723230"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B321C53" w14:textId="77777777" w:rsidTr="001F24A0">
        <w:tc>
          <w:tcPr>
            <w:tcW w:w="415" w:type="pct"/>
            <w:shd w:val="solid" w:color="FFFFFF" w:fill="auto"/>
          </w:tcPr>
          <w:p w14:paraId="104FCFCB"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60E3657A"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0EB8E525" w14:textId="77777777" w:rsidR="00C41F0B" w:rsidRPr="00723230"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RP-201082</w:t>
            </w:r>
          </w:p>
        </w:tc>
        <w:tc>
          <w:tcPr>
            <w:tcW w:w="294" w:type="pct"/>
            <w:shd w:val="solid" w:color="FFFFFF" w:fill="auto"/>
          </w:tcPr>
          <w:p w14:paraId="663B7E87" w14:textId="77777777" w:rsidR="00C41F0B" w:rsidRDefault="00C41F0B" w:rsidP="001F24A0">
            <w:pPr>
              <w:pStyle w:val="TAL"/>
              <w:keepNext w:val="0"/>
              <w:keepLines w:val="0"/>
              <w:widowControl w:val="0"/>
              <w:rPr>
                <w:sz w:val="16"/>
                <w:szCs w:val="16"/>
              </w:rPr>
            </w:pPr>
            <w:r>
              <w:rPr>
                <w:sz w:val="16"/>
                <w:szCs w:val="16"/>
              </w:rPr>
              <w:t>1747</w:t>
            </w:r>
          </w:p>
        </w:tc>
        <w:tc>
          <w:tcPr>
            <w:tcW w:w="220" w:type="pct"/>
            <w:shd w:val="solid" w:color="FFFFFF" w:fill="auto"/>
          </w:tcPr>
          <w:p w14:paraId="1371E2D4"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13179411"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0A981ABC"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MDT support for EN-DC</w:t>
            </w:r>
          </w:p>
        </w:tc>
        <w:tc>
          <w:tcPr>
            <w:tcW w:w="367" w:type="pct"/>
            <w:shd w:val="solid" w:color="FFFFFF" w:fill="auto"/>
          </w:tcPr>
          <w:p w14:paraId="08464783"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21A19D81" w14:textId="77777777" w:rsidTr="001F24A0">
        <w:tc>
          <w:tcPr>
            <w:tcW w:w="415" w:type="pct"/>
            <w:shd w:val="solid" w:color="FFFFFF" w:fill="auto"/>
          </w:tcPr>
          <w:p w14:paraId="1C754451"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59CA98B0" w14:textId="77777777" w:rsidR="00C41F0B" w:rsidRDefault="00C41F0B"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4C5079CB" w14:textId="77777777" w:rsidR="00C41F0B" w:rsidRPr="00C41F0B" w:rsidRDefault="00C41F0B" w:rsidP="001F24A0">
            <w:pPr>
              <w:pStyle w:val="TAC"/>
              <w:keepNext w:val="0"/>
              <w:keepLines w:val="0"/>
              <w:widowControl w:val="0"/>
              <w:rPr>
                <w:rFonts w:cs="Arial"/>
                <w:sz w:val="16"/>
                <w:szCs w:val="16"/>
                <w:lang w:eastAsia="ja-JP"/>
              </w:rPr>
            </w:pPr>
            <w:r w:rsidRPr="00C41F0B">
              <w:rPr>
                <w:rFonts w:cs="Arial"/>
                <w:sz w:val="16"/>
                <w:szCs w:val="16"/>
                <w:lang w:eastAsia="ja-JP"/>
              </w:rPr>
              <w:t>RP-201089</w:t>
            </w:r>
          </w:p>
        </w:tc>
        <w:tc>
          <w:tcPr>
            <w:tcW w:w="294" w:type="pct"/>
            <w:shd w:val="solid" w:color="FFFFFF" w:fill="auto"/>
          </w:tcPr>
          <w:p w14:paraId="465D4320" w14:textId="77777777" w:rsidR="00C41F0B" w:rsidRDefault="00C41F0B" w:rsidP="001F24A0">
            <w:pPr>
              <w:pStyle w:val="TAL"/>
              <w:keepNext w:val="0"/>
              <w:keepLines w:val="0"/>
              <w:widowControl w:val="0"/>
              <w:rPr>
                <w:sz w:val="16"/>
                <w:szCs w:val="16"/>
              </w:rPr>
            </w:pPr>
            <w:r>
              <w:rPr>
                <w:sz w:val="16"/>
                <w:szCs w:val="16"/>
              </w:rPr>
              <w:t>1760</w:t>
            </w:r>
          </w:p>
        </w:tc>
        <w:tc>
          <w:tcPr>
            <w:tcW w:w="220" w:type="pct"/>
            <w:shd w:val="solid" w:color="FFFFFF" w:fill="auto"/>
          </w:tcPr>
          <w:p w14:paraId="02E50F6D" w14:textId="77777777" w:rsidR="00C41F0B" w:rsidRDefault="00C41F0B"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288D722F" w14:textId="77777777" w:rsidR="00C41F0B" w:rsidRDefault="00C41F0B" w:rsidP="001F24A0">
            <w:pPr>
              <w:pStyle w:val="TAC"/>
              <w:keepNext w:val="0"/>
              <w:keepLines w:val="0"/>
              <w:widowControl w:val="0"/>
              <w:rPr>
                <w:sz w:val="16"/>
                <w:szCs w:val="16"/>
              </w:rPr>
            </w:pPr>
            <w:r>
              <w:rPr>
                <w:sz w:val="16"/>
                <w:szCs w:val="16"/>
              </w:rPr>
              <w:t>B</w:t>
            </w:r>
          </w:p>
        </w:tc>
        <w:tc>
          <w:tcPr>
            <w:tcW w:w="2574" w:type="pct"/>
            <w:shd w:val="solid" w:color="FFFFFF" w:fill="auto"/>
          </w:tcPr>
          <w:p w14:paraId="556247A6" w14:textId="77777777" w:rsidR="00C41F0B" w:rsidRDefault="00C41F0B" w:rsidP="001F24A0">
            <w:pPr>
              <w:pStyle w:val="TAL"/>
              <w:keepNext w:val="0"/>
              <w:keepLines w:val="0"/>
              <w:widowControl w:val="0"/>
              <w:rPr>
                <w:rFonts w:cs="Arial"/>
                <w:sz w:val="16"/>
                <w:szCs w:val="16"/>
                <w:lang w:eastAsia="en-US"/>
              </w:rPr>
            </w:pPr>
            <w:r>
              <w:rPr>
                <w:rFonts w:cs="Arial"/>
                <w:sz w:val="16"/>
                <w:szCs w:val="16"/>
                <w:lang w:eastAsia="en-US"/>
              </w:rPr>
              <w:t xml:space="preserve">Baseline CR for introducing Rel-16 LTE further mobility enhancements </w:t>
            </w:r>
          </w:p>
        </w:tc>
        <w:tc>
          <w:tcPr>
            <w:tcW w:w="367" w:type="pct"/>
            <w:shd w:val="solid" w:color="FFFFFF" w:fill="auto"/>
          </w:tcPr>
          <w:p w14:paraId="36637C3A" w14:textId="77777777" w:rsidR="00C41F0B" w:rsidRDefault="00C41F0B"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AF0A647" w14:textId="77777777" w:rsidTr="001F24A0">
        <w:tc>
          <w:tcPr>
            <w:tcW w:w="415" w:type="pct"/>
            <w:shd w:val="solid" w:color="FFFFFF" w:fill="auto"/>
          </w:tcPr>
          <w:p w14:paraId="50242EEF"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1729753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2C81C7FF" w14:textId="77777777" w:rsidR="00F671B4" w:rsidRPr="00C41F0B"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RP-201086</w:t>
            </w:r>
          </w:p>
        </w:tc>
        <w:tc>
          <w:tcPr>
            <w:tcW w:w="294" w:type="pct"/>
            <w:shd w:val="solid" w:color="FFFFFF" w:fill="auto"/>
          </w:tcPr>
          <w:p w14:paraId="09E24A65" w14:textId="77777777" w:rsidR="00F671B4" w:rsidRDefault="00F671B4" w:rsidP="001F24A0">
            <w:pPr>
              <w:pStyle w:val="TAL"/>
              <w:keepNext w:val="0"/>
              <w:keepLines w:val="0"/>
              <w:widowControl w:val="0"/>
              <w:rPr>
                <w:sz w:val="16"/>
                <w:szCs w:val="16"/>
              </w:rPr>
            </w:pPr>
            <w:r>
              <w:rPr>
                <w:sz w:val="16"/>
                <w:szCs w:val="16"/>
              </w:rPr>
              <w:t>1762</w:t>
            </w:r>
          </w:p>
        </w:tc>
        <w:tc>
          <w:tcPr>
            <w:tcW w:w="220" w:type="pct"/>
            <w:shd w:val="solid" w:color="FFFFFF" w:fill="auto"/>
          </w:tcPr>
          <w:p w14:paraId="494CC67A"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1672298"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0CA6E6C1"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of WUS Group</w:t>
            </w:r>
          </w:p>
        </w:tc>
        <w:tc>
          <w:tcPr>
            <w:tcW w:w="367" w:type="pct"/>
            <w:shd w:val="solid" w:color="FFFFFF" w:fill="auto"/>
          </w:tcPr>
          <w:p w14:paraId="79EF432A"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7F4BDCC2" w14:textId="77777777" w:rsidTr="001F24A0">
        <w:tc>
          <w:tcPr>
            <w:tcW w:w="415" w:type="pct"/>
            <w:shd w:val="solid" w:color="FFFFFF" w:fill="auto"/>
          </w:tcPr>
          <w:p w14:paraId="2D27F418"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70CC11C2"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FD245E5"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RP-201088</w:t>
            </w:r>
          </w:p>
        </w:tc>
        <w:tc>
          <w:tcPr>
            <w:tcW w:w="294" w:type="pct"/>
            <w:shd w:val="solid" w:color="FFFFFF" w:fill="auto"/>
          </w:tcPr>
          <w:p w14:paraId="20D05D4D" w14:textId="77777777" w:rsidR="00F671B4" w:rsidRDefault="00F671B4" w:rsidP="001F24A0">
            <w:pPr>
              <w:pStyle w:val="TAL"/>
              <w:keepNext w:val="0"/>
              <w:keepLines w:val="0"/>
              <w:widowControl w:val="0"/>
              <w:rPr>
                <w:sz w:val="16"/>
                <w:szCs w:val="16"/>
              </w:rPr>
            </w:pPr>
            <w:r>
              <w:rPr>
                <w:sz w:val="16"/>
                <w:szCs w:val="16"/>
              </w:rPr>
              <w:t>1765</w:t>
            </w:r>
          </w:p>
        </w:tc>
        <w:tc>
          <w:tcPr>
            <w:tcW w:w="220" w:type="pct"/>
            <w:shd w:val="solid" w:color="FFFFFF" w:fill="auto"/>
          </w:tcPr>
          <w:p w14:paraId="74981728"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9BD3E9D" w14:textId="77777777" w:rsidR="00F671B4" w:rsidRDefault="00F671B4" w:rsidP="001F24A0">
            <w:pPr>
              <w:pStyle w:val="TAC"/>
              <w:keepNext w:val="0"/>
              <w:keepLines w:val="0"/>
              <w:widowControl w:val="0"/>
              <w:rPr>
                <w:sz w:val="16"/>
                <w:szCs w:val="16"/>
              </w:rPr>
            </w:pPr>
            <w:r>
              <w:rPr>
                <w:sz w:val="16"/>
                <w:szCs w:val="16"/>
              </w:rPr>
              <w:t>B</w:t>
            </w:r>
          </w:p>
        </w:tc>
        <w:tc>
          <w:tcPr>
            <w:tcW w:w="2574" w:type="pct"/>
            <w:shd w:val="solid" w:color="FFFFFF" w:fill="auto"/>
          </w:tcPr>
          <w:p w14:paraId="3C17C1DC"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Support NB-IoT UE Specific DRX</w:t>
            </w:r>
          </w:p>
        </w:tc>
        <w:tc>
          <w:tcPr>
            <w:tcW w:w="367" w:type="pct"/>
            <w:shd w:val="solid" w:color="FFFFFF" w:fill="auto"/>
          </w:tcPr>
          <w:p w14:paraId="7674F0EE"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E41F9B7" w14:textId="77777777" w:rsidTr="001F24A0">
        <w:tc>
          <w:tcPr>
            <w:tcW w:w="415" w:type="pct"/>
            <w:shd w:val="solid" w:color="FFFFFF" w:fill="auto"/>
          </w:tcPr>
          <w:p w14:paraId="1C60F9E3"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4F5F333C"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23D605D"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57A681E9" w14:textId="77777777" w:rsidR="00F671B4" w:rsidRDefault="00F671B4" w:rsidP="001F24A0">
            <w:pPr>
              <w:pStyle w:val="TAL"/>
              <w:keepNext w:val="0"/>
              <w:keepLines w:val="0"/>
              <w:widowControl w:val="0"/>
              <w:rPr>
                <w:sz w:val="16"/>
                <w:szCs w:val="16"/>
              </w:rPr>
            </w:pPr>
            <w:r>
              <w:rPr>
                <w:sz w:val="16"/>
                <w:szCs w:val="16"/>
              </w:rPr>
              <w:t>1767</w:t>
            </w:r>
          </w:p>
        </w:tc>
        <w:tc>
          <w:tcPr>
            <w:tcW w:w="220" w:type="pct"/>
            <w:shd w:val="solid" w:color="FFFFFF" w:fill="auto"/>
          </w:tcPr>
          <w:p w14:paraId="29D2B557"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383A173"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3BD5804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of connected en-gNBs</w:t>
            </w:r>
          </w:p>
        </w:tc>
        <w:tc>
          <w:tcPr>
            <w:tcW w:w="367" w:type="pct"/>
            <w:shd w:val="solid" w:color="FFFFFF" w:fill="auto"/>
          </w:tcPr>
          <w:p w14:paraId="08A648C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64E77ED0" w14:textId="77777777" w:rsidTr="001F24A0">
        <w:tc>
          <w:tcPr>
            <w:tcW w:w="415" w:type="pct"/>
            <w:shd w:val="solid" w:color="FFFFFF" w:fill="auto"/>
          </w:tcPr>
          <w:p w14:paraId="7415C70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0280765D"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15499126"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RP-201091</w:t>
            </w:r>
          </w:p>
        </w:tc>
        <w:tc>
          <w:tcPr>
            <w:tcW w:w="294" w:type="pct"/>
            <w:shd w:val="solid" w:color="FFFFFF" w:fill="auto"/>
          </w:tcPr>
          <w:p w14:paraId="42521D99" w14:textId="77777777" w:rsidR="00F671B4" w:rsidRDefault="00F671B4" w:rsidP="001F24A0">
            <w:pPr>
              <w:pStyle w:val="TAL"/>
              <w:keepNext w:val="0"/>
              <w:keepLines w:val="0"/>
              <w:widowControl w:val="0"/>
              <w:rPr>
                <w:sz w:val="16"/>
                <w:szCs w:val="16"/>
              </w:rPr>
            </w:pPr>
            <w:r>
              <w:rPr>
                <w:sz w:val="16"/>
                <w:szCs w:val="16"/>
              </w:rPr>
              <w:t>1769</w:t>
            </w:r>
          </w:p>
        </w:tc>
        <w:tc>
          <w:tcPr>
            <w:tcW w:w="220" w:type="pct"/>
            <w:shd w:val="solid" w:color="FFFFFF" w:fill="auto"/>
          </w:tcPr>
          <w:p w14:paraId="6346494D"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6FD32"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61DC220E"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Corrected handling of Selected TAI for TNL discovery for EN-DC</w:t>
            </w:r>
          </w:p>
        </w:tc>
        <w:tc>
          <w:tcPr>
            <w:tcW w:w="367" w:type="pct"/>
            <w:shd w:val="solid" w:color="FFFFFF" w:fill="auto"/>
          </w:tcPr>
          <w:p w14:paraId="55136A72"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051CB78" w14:textId="77777777" w:rsidTr="001F24A0">
        <w:tc>
          <w:tcPr>
            <w:tcW w:w="415" w:type="pct"/>
            <w:shd w:val="solid" w:color="FFFFFF" w:fill="auto"/>
          </w:tcPr>
          <w:p w14:paraId="1FF8E4E1"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2020-07</w:t>
            </w:r>
          </w:p>
        </w:tc>
        <w:tc>
          <w:tcPr>
            <w:tcW w:w="415" w:type="pct"/>
            <w:shd w:val="solid" w:color="FFFFFF" w:fill="auto"/>
          </w:tcPr>
          <w:p w14:paraId="2A71541F" w14:textId="77777777" w:rsidR="00F671B4" w:rsidRDefault="00F671B4" w:rsidP="001F24A0">
            <w:pPr>
              <w:pStyle w:val="TAC"/>
              <w:keepNext w:val="0"/>
              <w:keepLines w:val="0"/>
              <w:widowControl w:val="0"/>
              <w:rPr>
                <w:rFonts w:cs="Arial"/>
                <w:sz w:val="16"/>
                <w:szCs w:val="16"/>
                <w:lang w:eastAsia="ja-JP"/>
              </w:rPr>
            </w:pPr>
            <w:r>
              <w:rPr>
                <w:rFonts w:cs="Arial"/>
                <w:sz w:val="16"/>
                <w:szCs w:val="16"/>
                <w:lang w:eastAsia="ja-JP"/>
              </w:rPr>
              <w:t>RP-88-e</w:t>
            </w:r>
          </w:p>
        </w:tc>
        <w:tc>
          <w:tcPr>
            <w:tcW w:w="494" w:type="pct"/>
            <w:shd w:val="solid" w:color="FFFFFF" w:fill="auto"/>
          </w:tcPr>
          <w:p w14:paraId="58B4EE92" w14:textId="77777777" w:rsidR="00F671B4" w:rsidRPr="00F671B4" w:rsidRDefault="00F671B4" w:rsidP="001F24A0">
            <w:pPr>
              <w:pStyle w:val="TAC"/>
              <w:keepNext w:val="0"/>
              <w:keepLines w:val="0"/>
              <w:widowControl w:val="0"/>
              <w:rPr>
                <w:rFonts w:cs="Arial"/>
                <w:sz w:val="16"/>
                <w:szCs w:val="16"/>
                <w:lang w:eastAsia="ja-JP"/>
              </w:rPr>
            </w:pPr>
            <w:r w:rsidRPr="00F671B4">
              <w:rPr>
                <w:rFonts w:cs="Arial"/>
                <w:sz w:val="16"/>
                <w:szCs w:val="16"/>
                <w:lang w:eastAsia="ja-JP"/>
              </w:rPr>
              <w:t>RP-201092</w:t>
            </w:r>
          </w:p>
        </w:tc>
        <w:tc>
          <w:tcPr>
            <w:tcW w:w="294" w:type="pct"/>
            <w:shd w:val="solid" w:color="FFFFFF" w:fill="auto"/>
          </w:tcPr>
          <w:p w14:paraId="3031318E" w14:textId="77777777" w:rsidR="00F671B4" w:rsidRDefault="00F671B4" w:rsidP="001F24A0">
            <w:pPr>
              <w:pStyle w:val="TAL"/>
              <w:keepNext w:val="0"/>
              <w:keepLines w:val="0"/>
              <w:widowControl w:val="0"/>
              <w:rPr>
                <w:sz w:val="16"/>
                <w:szCs w:val="16"/>
              </w:rPr>
            </w:pPr>
            <w:r>
              <w:rPr>
                <w:sz w:val="16"/>
                <w:szCs w:val="16"/>
              </w:rPr>
              <w:t>1774</w:t>
            </w:r>
          </w:p>
        </w:tc>
        <w:tc>
          <w:tcPr>
            <w:tcW w:w="220" w:type="pct"/>
            <w:shd w:val="solid" w:color="FFFFFF" w:fill="auto"/>
          </w:tcPr>
          <w:p w14:paraId="6A46D83E" w14:textId="77777777" w:rsidR="00F671B4" w:rsidRDefault="00F671B4"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3AE2C38D" w14:textId="77777777" w:rsidR="00F671B4" w:rsidRDefault="00F671B4" w:rsidP="001F24A0">
            <w:pPr>
              <w:pStyle w:val="TAC"/>
              <w:keepNext w:val="0"/>
              <w:keepLines w:val="0"/>
              <w:widowControl w:val="0"/>
              <w:rPr>
                <w:sz w:val="16"/>
                <w:szCs w:val="16"/>
              </w:rPr>
            </w:pPr>
            <w:r>
              <w:rPr>
                <w:sz w:val="16"/>
                <w:szCs w:val="16"/>
              </w:rPr>
              <w:t>A</w:t>
            </w:r>
          </w:p>
        </w:tc>
        <w:tc>
          <w:tcPr>
            <w:tcW w:w="2574" w:type="pct"/>
            <w:shd w:val="solid" w:color="FFFFFF" w:fill="auto"/>
          </w:tcPr>
          <w:p w14:paraId="2874C9D2" w14:textId="77777777" w:rsidR="00F671B4" w:rsidRDefault="00F671B4" w:rsidP="001F24A0">
            <w:pPr>
              <w:pStyle w:val="TAL"/>
              <w:keepNext w:val="0"/>
              <w:keepLines w:val="0"/>
              <w:widowControl w:val="0"/>
              <w:rPr>
                <w:rFonts w:cs="Arial"/>
                <w:sz w:val="16"/>
                <w:szCs w:val="16"/>
                <w:lang w:eastAsia="en-US"/>
              </w:rPr>
            </w:pPr>
            <w:r>
              <w:rPr>
                <w:rFonts w:cs="Arial"/>
                <w:sz w:val="16"/>
                <w:szCs w:val="16"/>
                <w:lang w:eastAsia="en-US"/>
              </w:rPr>
              <w:t>Correction the NCC for 5G to 4G handover</w:t>
            </w:r>
          </w:p>
        </w:tc>
        <w:tc>
          <w:tcPr>
            <w:tcW w:w="367" w:type="pct"/>
            <w:shd w:val="solid" w:color="FFFFFF" w:fill="auto"/>
          </w:tcPr>
          <w:p w14:paraId="236F4FB6" w14:textId="77777777" w:rsidR="00F671B4" w:rsidRDefault="00F671B4" w:rsidP="001F24A0">
            <w:pPr>
              <w:pStyle w:val="TAC"/>
              <w:keepNext w:val="0"/>
              <w:keepLines w:val="0"/>
              <w:widowControl w:val="0"/>
              <w:rPr>
                <w:rFonts w:cs="Arial"/>
                <w:sz w:val="16"/>
                <w:szCs w:val="16"/>
                <w:lang w:eastAsia="en-US"/>
              </w:rPr>
            </w:pPr>
            <w:r>
              <w:rPr>
                <w:rFonts w:cs="Arial"/>
                <w:sz w:val="16"/>
                <w:szCs w:val="16"/>
                <w:lang w:eastAsia="en-US"/>
              </w:rPr>
              <w:t>16.2.0</w:t>
            </w:r>
          </w:p>
        </w:tc>
      </w:tr>
      <w:tr w:rsidR="001F24A0" w:rsidRPr="008711EA" w14:paraId="0E4F0C7F" w14:textId="77777777" w:rsidTr="001F24A0">
        <w:tc>
          <w:tcPr>
            <w:tcW w:w="415" w:type="pct"/>
            <w:shd w:val="solid" w:color="FFFFFF" w:fill="auto"/>
          </w:tcPr>
          <w:p w14:paraId="5CF75F9B"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191BB32D" w14:textId="77777777" w:rsidR="003A10B6" w:rsidRDefault="003A10B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6B57C7E" w14:textId="77777777" w:rsidR="003A10B6" w:rsidRPr="00F671B4" w:rsidRDefault="003A10B6" w:rsidP="001F24A0">
            <w:pPr>
              <w:pStyle w:val="TAC"/>
              <w:keepNext w:val="0"/>
              <w:keepLines w:val="0"/>
              <w:widowControl w:val="0"/>
              <w:rPr>
                <w:rFonts w:cs="Arial"/>
                <w:sz w:val="16"/>
                <w:szCs w:val="16"/>
                <w:lang w:eastAsia="ja-JP"/>
              </w:rPr>
            </w:pPr>
            <w:r w:rsidRPr="003A10B6">
              <w:rPr>
                <w:rFonts w:cs="Arial"/>
                <w:sz w:val="16"/>
                <w:szCs w:val="16"/>
                <w:lang w:eastAsia="ja-JP"/>
              </w:rPr>
              <w:t>RP-201951</w:t>
            </w:r>
          </w:p>
        </w:tc>
        <w:tc>
          <w:tcPr>
            <w:tcW w:w="294" w:type="pct"/>
            <w:shd w:val="solid" w:color="FFFFFF" w:fill="auto"/>
          </w:tcPr>
          <w:p w14:paraId="0B75E1FE" w14:textId="77777777" w:rsidR="003A10B6" w:rsidRDefault="003A10B6" w:rsidP="001F24A0">
            <w:pPr>
              <w:pStyle w:val="TAL"/>
              <w:keepNext w:val="0"/>
              <w:keepLines w:val="0"/>
              <w:widowControl w:val="0"/>
              <w:rPr>
                <w:sz w:val="16"/>
                <w:szCs w:val="16"/>
              </w:rPr>
            </w:pPr>
            <w:r>
              <w:rPr>
                <w:sz w:val="16"/>
                <w:szCs w:val="16"/>
              </w:rPr>
              <w:t>1786</w:t>
            </w:r>
          </w:p>
        </w:tc>
        <w:tc>
          <w:tcPr>
            <w:tcW w:w="220" w:type="pct"/>
            <w:shd w:val="solid" w:color="FFFFFF" w:fill="auto"/>
          </w:tcPr>
          <w:p w14:paraId="446B762F" w14:textId="77777777" w:rsidR="003A10B6" w:rsidRDefault="003A10B6" w:rsidP="001F24A0">
            <w:pPr>
              <w:pStyle w:val="TAR"/>
              <w:keepNext w:val="0"/>
              <w:keepLines w:val="0"/>
              <w:widowControl w:val="0"/>
              <w:rPr>
                <w:rFonts w:cs="Arial"/>
                <w:sz w:val="16"/>
                <w:szCs w:val="16"/>
                <w:lang w:eastAsia="en-US"/>
              </w:rPr>
            </w:pPr>
          </w:p>
        </w:tc>
        <w:tc>
          <w:tcPr>
            <w:tcW w:w="220" w:type="pct"/>
            <w:shd w:val="solid" w:color="FFFFFF" w:fill="auto"/>
          </w:tcPr>
          <w:p w14:paraId="69A1C9A8" w14:textId="77777777" w:rsidR="003A10B6" w:rsidRDefault="003A10B6" w:rsidP="001F24A0">
            <w:pPr>
              <w:pStyle w:val="TAC"/>
              <w:keepNext w:val="0"/>
              <w:keepLines w:val="0"/>
              <w:widowControl w:val="0"/>
              <w:rPr>
                <w:sz w:val="16"/>
                <w:szCs w:val="16"/>
              </w:rPr>
            </w:pPr>
            <w:r>
              <w:rPr>
                <w:sz w:val="16"/>
                <w:szCs w:val="16"/>
              </w:rPr>
              <w:t xml:space="preserve"> F</w:t>
            </w:r>
          </w:p>
        </w:tc>
        <w:tc>
          <w:tcPr>
            <w:tcW w:w="2574" w:type="pct"/>
            <w:shd w:val="solid" w:color="FFFFFF" w:fill="auto"/>
          </w:tcPr>
          <w:p w14:paraId="7EC21109" w14:textId="77777777" w:rsidR="003A10B6" w:rsidRDefault="003A10B6" w:rsidP="001F24A0">
            <w:pPr>
              <w:pStyle w:val="TAL"/>
              <w:keepNext w:val="0"/>
              <w:keepLines w:val="0"/>
              <w:widowControl w:val="0"/>
              <w:rPr>
                <w:rFonts w:cs="Arial"/>
                <w:sz w:val="16"/>
                <w:szCs w:val="16"/>
                <w:lang w:eastAsia="en-US"/>
              </w:rPr>
            </w:pPr>
            <w:r>
              <w:rPr>
                <w:rFonts w:cs="Arial"/>
                <w:sz w:val="16"/>
                <w:szCs w:val="16"/>
                <w:lang w:eastAsia="en-US"/>
              </w:rPr>
              <w:t xml:space="preserve"> Correction of LTE-M Indication</w:t>
            </w:r>
          </w:p>
        </w:tc>
        <w:tc>
          <w:tcPr>
            <w:tcW w:w="367" w:type="pct"/>
            <w:shd w:val="solid" w:color="FFFFFF" w:fill="auto"/>
          </w:tcPr>
          <w:p w14:paraId="761492C2" w14:textId="77777777" w:rsidR="003A10B6" w:rsidRDefault="003A10B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76A904BE" w14:textId="77777777" w:rsidTr="001F24A0">
        <w:tc>
          <w:tcPr>
            <w:tcW w:w="415" w:type="pct"/>
            <w:shd w:val="solid" w:color="FFFFFF" w:fill="auto"/>
          </w:tcPr>
          <w:p w14:paraId="099F2CE5"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3A8A0EFB" w14:textId="77777777" w:rsidR="00650D27" w:rsidRDefault="00650D27"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5D6D7917" w14:textId="77777777" w:rsidR="00650D27" w:rsidRPr="003A10B6" w:rsidRDefault="00650D27" w:rsidP="001F24A0">
            <w:pPr>
              <w:pStyle w:val="TAC"/>
              <w:keepNext w:val="0"/>
              <w:keepLines w:val="0"/>
              <w:widowControl w:val="0"/>
              <w:rPr>
                <w:rFonts w:cs="Arial"/>
                <w:sz w:val="16"/>
                <w:szCs w:val="16"/>
                <w:lang w:eastAsia="ja-JP"/>
              </w:rPr>
            </w:pPr>
            <w:r w:rsidRPr="00650D27">
              <w:rPr>
                <w:rFonts w:cs="Arial"/>
                <w:sz w:val="16"/>
                <w:szCs w:val="16"/>
                <w:lang w:eastAsia="ja-JP"/>
              </w:rPr>
              <w:t>RP-201948</w:t>
            </w:r>
          </w:p>
        </w:tc>
        <w:tc>
          <w:tcPr>
            <w:tcW w:w="294" w:type="pct"/>
            <w:shd w:val="solid" w:color="FFFFFF" w:fill="auto"/>
          </w:tcPr>
          <w:p w14:paraId="4BCB5340" w14:textId="77777777" w:rsidR="00650D27" w:rsidRDefault="00650D27" w:rsidP="001F24A0">
            <w:pPr>
              <w:pStyle w:val="TAL"/>
              <w:keepNext w:val="0"/>
              <w:keepLines w:val="0"/>
              <w:widowControl w:val="0"/>
              <w:rPr>
                <w:sz w:val="16"/>
                <w:szCs w:val="16"/>
              </w:rPr>
            </w:pPr>
            <w:r>
              <w:rPr>
                <w:sz w:val="16"/>
                <w:szCs w:val="16"/>
              </w:rPr>
              <w:t>1787</w:t>
            </w:r>
          </w:p>
        </w:tc>
        <w:tc>
          <w:tcPr>
            <w:tcW w:w="220" w:type="pct"/>
            <w:shd w:val="solid" w:color="FFFFFF" w:fill="auto"/>
          </w:tcPr>
          <w:p w14:paraId="5245ADAB" w14:textId="77777777" w:rsidR="00650D27" w:rsidRDefault="00650D27"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562456C8" w14:textId="77777777" w:rsidR="00650D27" w:rsidRDefault="00650D27" w:rsidP="001F24A0">
            <w:pPr>
              <w:pStyle w:val="TAC"/>
              <w:keepNext w:val="0"/>
              <w:keepLines w:val="0"/>
              <w:widowControl w:val="0"/>
              <w:rPr>
                <w:sz w:val="16"/>
                <w:szCs w:val="16"/>
              </w:rPr>
            </w:pPr>
            <w:r>
              <w:rPr>
                <w:sz w:val="16"/>
                <w:szCs w:val="16"/>
              </w:rPr>
              <w:t>F</w:t>
            </w:r>
          </w:p>
        </w:tc>
        <w:tc>
          <w:tcPr>
            <w:tcW w:w="2574" w:type="pct"/>
            <w:shd w:val="solid" w:color="FFFFFF" w:fill="auto"/>
          </w:tcPr>
          <w:p w14:paraId="4B221271" w14:textId="77777777" w:rsidR="00650D27" w:rsidRDefault="00650D27" w:rsidP="001F24A0">
            <w:pPr>
              <w:pStyle w:val="TAL"/>
              <w:keepNext w:val="0"/>
              <w:keepLines w:val="0"/>
              <w:widowControl w:val="0"/>
              <w:rPr>
                <w:rFonts w:cs="Arial"/>
                <w:sz w:val="16"/>
                <w:szCs w:val="16"/>
                <w:lang w:eastAsia="en-US"/>
              </w:rPr>
            </w:pPr>
            <w:r>
              <w:rPr>
                <w:rFonts w:cs="Arial"/>
                <w:sz w:val="16"/>
                <w:szCs w:val="16"/>
                <w:lang w:eastAsia="en-US"/>
              </w:rPr>
              <w:t>Correction the NR Sidelink AMBR in ASN.1 definition</w:t>
            </w:r>
          </w:p>
        </w:tc>
        <w:tc>
          <w:tcPr>
            <w:tcW w:w="367" w:type="pct"/>
            <w:shd w:val="solid" w:color="FFFFFF" w:fill="auto"/>
          </w:tcPr>
          <w:p w14:paraId="752A6671" w14:textId="77777777" w:rsidR="00650D27" w:rsidRDefault="00650D27"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25D407AE" w14:textId="77777777" w:rsidTr="001F24A0">
        <w:tc>
          <w:tcPr>
            <w:tcW w:w="415" w:type="pct"/>
            <w:shd w:val="solid" w:color="FFFFFF" w:fill="auto"/>
          </w:tcPr>
          <w:p w14:paraId="4D27EB6D"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0F7F9EED" w14:textId="77777777" w:rsidR="00D43736" w:rsidRDefault="00D43736"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2E0093E9" w14:textId="77777777" w:rsidR="00D43736" w:rsidRPr="00650D27" w:rsidRDefault="003312E7" w:rsidP="001F24A0">
            <w:pPr>
              <w:pStyle w:val="TAC"/>
              <w:keepNext w:val="0"/>
              <w:keepLines w:val="0"/>
              <w:widowControl w:val="0"/>
              <w:rPr>
                <w:rFonts w:cs="Arial"/>
                <w:sz w:val="16"/>
                <w:szCs w:val="16"/>
                <w:lang w:eastAsia="ja-JP"/>
              </w:rPr>
            </w:pPr>
            <w:r w:rsidRPr="003312E7">
              <w:rPr>
                <w:rFonts w:cs="Arial"/>
                <w:sz w:val="16"/>
                <w:szCs w:val="16"/>
                <w:lang w:eastAsia="ja-JP"/>
              </w:rPr>
              <w:t>RP-201954</w:t>
            </w:r>
          </w:p>
        </w:tc>
        <w:tc>
          <w:tcPr>
            <w:tcW w:w="294" w:type="pct"/>
            <w:shd w:val="solid" w:color="FFFFFF" w:fill="auto"/>
          </w:tcPr>
          <w:p w14:paraId="673712C1" w14:textId="77777777" w:rsidR="00D43736" w:rsidRDefault="00D43736" w:rsidP="001F24A0">
            <w:pPr>
              <w:pStyle w:val="TAL"/>
              <w:keepNext w:val="0"/>
              <w:keepLines w:val="0"/>
              <w:widowControl w:val="0"/>
              <w:rPr>
                <w:sz w:val="16"/>
                <w:szCs w:val="16"/>
              </w:rPr>
            </w:pPr>
            <w:r>
              <w:rPr>
                <w:sz w:val="16"/>
                <w:szCs w:val="16"/>
              </w:rPr>
              <w:t>1792</w:t>
            </w:r>
          </w:p>
        </w:tc>
        <w:tc>
          <w:tcPr>
            <w:tcW w:w="220" w:type="pct"/>
            <w:shd w:val="solid" w:color="FFFFFF" w:fill="auto"/>
          </w:tcPr>
          <w:p w14:paraId="46D77065" w14:textId="77777777" w:rsidR="00D43736" w:rsidRDefault="00D4373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1FFBD50" w14:textId="77777777" w:rsidR="00D43736" w:rsidRDefault="00D43736" w:rsidP="001F24A0">
            <w:pPr>
              <w:pStyle w:val="TAC"/>
              <w:keepNext w:val="0"/>
              <w:keepLines w:val="0"/>
              <w:widowControl w:val="0"/>
              <w:rPr>
                <w:sz w:val="16"/>
                <w:szCs w:val="16"/>
              </w:rPr>
            </w:pPr>
            <w:r>
              <w:rPr>
                <w:sz w:val="16"/>
                <w:szCs w:val="16"/>
              </w:rPr>
              <w:t>A</w:t>
            </w:r>
          </w:p>
        </w:tc>
        <w:tc>
          <w:tcPr>
            <w:tcW w:w="2574" w:type="pct"/>
            <w:shd w:val="solid" w:color="FFFFFF" w:fill="auto"/>
          </w:tcPr>
          <w:p w14:paraId="5B0E921C" w14:textId="77777777" w:rsidR="00D43736" w:rsidRDefault="00D43736" w:rsidP="001F24A0">
            <w:pPr>
              <w:pStyle w:val="TAL"/>
              <w:keepNext w:val="0"/>
              <w:keepLines w:val="0"/>
              <w:widowControl w:val="0"/>
              <w:rPr>
                <w:rFonts w:cs="Arial"/>
                <w:sz w:val="16"/>
                <w:szCs w:val="16"/>
                <w:lang w:eastAsia="en-US"/>
              </w:rPr>
            </w:pPr>
            <w:r>
              <w:rPr>
                <w:rFonts w:cs="Arial"/>
                <w:sz w:val="16"/>
                <w:szCs w:val="16"/>
                <w:lang w:eastAsia="en-US"/>
              </w:rPr>
              <w:t>No N26 interface cause value</w:t>
            </w:r>
          </w:p>
        </w:tc>
        <w:tc>
          <w:tcPr>
            <w:tcW w:w="367" w:type="pct"/>
            <w:shd w:val="solid" w:color="FFFFFF" w:fill="auto"/>
          </w:tcPr>
          <w:p w14:paraId="5908132A" w14:textId="77777777" w:rsidR="00D43736" w:rsidRDefault="00D43736" w:rsidP="001F24A0">
            <w:pPr>
              <w:pStyle w:val="TAC"/>
              <w:keepNext w:val="0"/>
              <w:keepLines w:val="0"/>
              <w:widowControl w:val="0"/>
              <w:rPr>
                <w:rFonts w:cs="Arial"/>
                <w:sz w:val="16"/>
                <w:szCs w:val="16"/>
                <w:lang w:eastAsia="en-US"/>
              </w:rPr>
            </w:pPr>
            <w:r>
              <w:rPr>
                <w:rFonts w:cs="Arial"/>
                <w:sz w:val="16"/>
                <w:szCs w:val="16"/>
                <w:lang w:eastAsia="en-US"/>
              </w:rPr>
              <w:t>16.</w:t>
            </w:r>
            <w:r w:rsidR="003F157E">
              <w:rPr>
                <w:rFonts w:cs="Arial"/>
                <w:sz w:val="16"/>
                <w:szCs w:val="16"/>
                <w:lang w:eastAsia="en-US"/>
              </w:rPr>
              <w:t>3</w:t>
            </w:r>
            <w:r>
              <w:rPr>
                <w:rFonts w:cs="Arial"/>
                <w:sz w:val="16"/>
                <w:szCs w:val="16"/>
                <w:lang w:eastAsia="en-US"/>
              </w:rPr>
              <w:t>.0</w:t>
            </w:r>
          </w:p>
        </w:tc>
      </w:tr>
      <w:tr w:rsidR="001F24A0" w:rsidRPr="008711EA" w14:paraId="4F91A87C" w14:textId="77777777" w:rsidTr="001F24A0">
        <w:tc>
          <w:tcPr>
            <w:tcW w:w="415" w:type="pct"/>
            <w:shd w:val="solid" w:color="FFFFFF" w:fill="auto"/>
          </w:tcPr>
          <w:p w14:paraId="52375462"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2020-09</w:t>
            </w:r>
          </w:p>
        </w:tc>
        <w:tc>
          <w:tcPr>
            <w:tcW w:w="415" w:type="pct"/>
            <w:shd w:val="solid" w:color="FFFFFF" w:fill="auto"/>
          </w:tcPr>
          <w:p w14:paraId="2FAD19F4" w14:textId="77777777" w:rsidR="003F157E" w:rsidRDefault="003F157E" w:rsidP="001F24A0">
            <w:pPr>
              <w:pStyle w:val="TAC"/>
              <w:keepNext w:val="0"/>
              <w:keepLines w:val="0"/>
              <w:widowControl w:val="0"/>
              <w:rPr>
                <w:rFonts w:cs="Arial"/>
                <w:sz w:val="16"/>
                <w:szCs w:val="16"/>
                <w:lang w:eastAsia="ja-JP"/>
              </w:rPr>
            </w:pPr>
            <w:r>
              <w:rPr>
                <w:rFonts w:cs="Arial"/>
                <w:sz w:val="16"/>
                <w:szCs w:val="16"/>
                <w:lang w:eastAsia="ja-JP"/>
              </w:rPr>
              <w:t>RP-89-e</w:t>
            </w:r>
          </w:p>
        </w:tc>
        <w:tc>
          <w:tcPr>
            <w:tcW w:w="494" w:type="pct"/>
            <w:shd w:val="solid" w:color="FFFFFF" w:fill="auto"/>
          </w:tcPr>
          <w:p w14:paraId="1EC98421" w14:textId="77777777" w:rsidR="003F157E" w:rsidRPr="003312E7" w:rsidRDefault="003F157E" w:rsidP="001F24A0">
            <w:pPr>
              <w:pStyle w:val="TAC"/>
              <w:keepNext w:val="0"/>
              <w:keepLines w:val="0"/>
              <w:widowControl w:val="0"/>
              <w:rPr>
                <w:rFonts w:cs="Arial"/>
                <w:sz w:val="16"/>
                <w:szCs w:val="16"/>
                <w:lang w:eastAsia="ja-JP"/>
              </w:rPr>
            </w:pPr>
            <w:r w:rsidRPr="003F157E">
              <w:rPr>
                <w:rFonts w:cs="Arial"/>
                <w:sz w:val="16"/>
                <w:szCs w:val="16"/>
                <w:lang w:eastAsia="ja-JP"/>
              </w:rPr>
              <w:t>RP-201948</w:t>
            </w:r>
          </w:p>
        </w:tc>
        <w:tc>
          <w:tcPr>
            <w:tcW w:w="294" w:type="pct"/>
            <w:shd w:val="solid" w:color="FFFFFF" w:fill="auto"/>
          </w:tcPr>
          <w:p w14:paraId="33DE9B57" w14:textId="77777777" w:rsidR="003F157E" w:rsidRDefault="003F157E" w:rsidP="001F24A0">
            <w:pPr>
              <w:pStyle w:val="TAL"/>
              <w:keepNext w:val="0"/>
              <w:keepLines w:val="0"/>
              <w:widowControl w:val="0"/>
              <w:rPr>
                <w:sz w:val="16"/>
                <w:szCs w:val="16"/>
              </w:rPr>
            </w:pPr>
            <w:r>
              <w:rPr>
                <w:sz w:val="16"/>
                <w:szCs w:val="16"/>
              </w:rPr>
              <w:t>1793</w:t>
            </w:r>
          </w:p>
        </w:tc>
        <w:tc>
          <w:tcPr>
            <w:tcW w:w="220" w:type="pct"/>
            <w:shd w:val="solid" w:color="FFFFFF" w:fill="auto"/>
          </w:tcPr>
          <w:p w14:paraId="7DFA18AA" w14:textId="77777777" w:rsidR="003F157E" w:rsidRDefault="003F157E" w:rsidP="001F24A0">
            <w:pPr>
              <w:pStyle w:val="TAR"/>
              <w:keepNext w:val="0"/>
              <w:keepLines w:val="0"/>
              <w:widowControl w:val="0"/>
              <w:rPr>
                <w:rFonts w:cs="Arial"/>
                <w:sz w:val="16"/>
                <w:szCs w:val="16"/>
                <w:lang w:eastAsia="en-US"/>
              </w:rPr>
            </w:pPr>
            <w:r>
              <w:rPr>
                <w:rFonts w:cs="Arial"/>
                <w:sz w:val="16"/>
                <w:szCs w:val="16"/>
                <w:lang w:eastAsia="en-US"/>
              </w:rPr>
              <w:t>-</w:t>
            </w:r>
          </w:p>
        </w:tc>
        <w:tc>
          <w:tcPr>
            <w:tcW w:w="220" w:type="pct"/>
            <w:shd w:val="solid" w:color="FFFFFF" w:fill="auto"/>
          </w:tcPr>
          <w:p w14:paraId="7E913D92" w14:textId="77777777" w:rsidR="003F157E" w:rsidRDefault="003F157E" w:rsidP="001F24A0">
            <w:pPr>
              <w:pStyle w:val="TAC"/>
              <w:keepNext w:val="0"/>
              <w:keepLines w:val="0"/>
              <w:widowControl w:val="0"/>
              <w:rPr>
                <w:sz w:val="16"/>
                <w:szCs w:val="16"/>
              </w:rPr>
            </w:pPr>
            <w:r>
              <w:rPr>
                <w:sz w:val="16"/>
                <w:szCs w:val="16"/>
              </w:rPr>
              <w:t>D</w:t>
            </w:r>
          </w:p>
        </w:tc>
        <w:tc>
          <w:tcPr>
            <w:tcW w:w="2574" w:type="pct"/>
            <w:shd w:val="solid" w:color="FFFFFF" w:fill="auto"/>
          </w:tcPr>
          <w:p w14:paraId="24F40825" w14:textId="77777777" w:rsidR="003F157E" w:rsidRDefault="003F157E" w:rsidP="001F24A0">
            <w:pPr>
              <w:pStyle w:val="TAL"/>
              <w:keepNext w:val="0"/>
              <w:keepLines w:val="0"/>
              <w:widowControl w:val="0"/>
              <w:rPr>
                <w:rFonts w:cs="Arial"/>
                <w:sz w:val="16"/>
                <w:szCs w:val="16"/>
                <w:lang w:eastAsia="en-US"/>
              </w:rPr>
            </w:pPr>
            <w:r>
              <w:rPr>
                <w:rFonts w:cs="Arial"/>
                <w:sz w:val="16"/>
                <w:szCs w:val="16"/>
                <w:lang w:eastAsia="en-US"/>
              </w:rPr>
              <w:t>Rapporteur cleanup of S1AP</w:t>
            </w:r>
          </w:p>
        </w:tc>
        <w:tc>
          <w:tcPr>
            <w:tcW w:w="367" w:type="pct"/>
            <w:shd w:val="solid" w:color="FFFFFF" w:fill="auto"/>
          </w:tcPr>
          <w:p w14:paraId="40E941E4" w14:textId="77777777" w:rsidR="003F157E" w:rsidRDefault="003F157E" w:rsidP="001F24A0">
            <w:pPr>
              <w:pStyle w:val="TAC"/>
              <w:keepNext w:val="0"/>
              <w:keepLines w:val="0"/>
              <w:widowControl w:val="0"/>
              <w:rPr>
                <w:rFonts w:cs="Arial"/>
                <w:sz w:val="16"/>
                <w:szCs w:val="16"/>
                <w:lang w:eastAsia="en-US"/>
              </w:rPr>
            </w:pPr>
            <w:r>
              <w:rPr>
                <w:rFonts w:cs="Arial"/>
                <w:sz w:val="16"/>
                <w:szCs w:val="16"/>
                <w:lang w:eastAsia="en-US"/>
              </w:rPr>
              <w:t>16.3.0</w:t>
            </w:r>
          </w:p>
        </w:tc>
      </w:tr>
      <w:tr w:rsidR="001F24A0" w:rsidRPr="008711EA" w14:paraId="4D58BF57" w14:textId="77777777" w:rsidTr="001F24A0">
        <w:tc>
          <w:tcPr>
            <w:tcW w:w="415" w:type="pct"/>
            <w:shd w:val="solid" w:color="FFFFFF" w:fill="auto"/>
          </w:tcPr>
          <w:p w14:paraId="21F98307"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7C245F2F"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tcPr>
          <w:p w14:paraId="1A647E65"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C51A6F6" w14:textId="77777777" w:rsidR="00A11A99" w:rsidRDefault="00A11A99" w:rsidP="001F24A0">
            <w:pPr>
              <w:pStyle w:val="TAL"/>
              <w:keepNext w:val="0"/>
              <w:keepLines w:val="0"/>
              <w:widowControl w:val="0"/>
              <w:rPr>
                <w:sz w:val="16"/>
                <w:szCs w:val="16"/>
              </w:rPr>
            </w:pPr>
            <w:r>
              <w:rPr>
                <w:sz w:val="16"/>
                <w:szCs w:val="16"/>
              </w:rPr>
              <w:t>1796</w:t>
            </w:r>
          </w:p>
        </w:tc>
        <w:tc>
          <w:tcPr>
            <w:tcW w:w="220" w:type="pct"/>
            <w:shd w:val="solid" w:color="FFFFFF" w:fill="auto"/>
          </w:tcPr>
          <w:p w14:paraId="037EDCAD" w14:textId="77777777" w:rsidR="00A11A99" w:rsidRDefault="00A11A99"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4E479E4"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3C24FDA4"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Introducing UE radio capability ID in Connection Establishment Indication</w:t>
            </w:r>
          </w:p>
        </w:tc>
        <w:tc>
          <w:tcPr>
            <w:tcW w:w="367" w:type="pct"/>
            <w:shd w:val="solid" w:color="FFFFFF" w:fill="auto"/>
          </w:tcPr>
          <w:p w14:paraId="72233FF0"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48B143D9" w14:textId="77777777" w:rsidTr="001F24A0">
        <w:tc>
          <w:tcPr>
            <w:tcW w:w="415" w:type="pct"/>
            <w:shd w:val="solid" w:color="FFFFFF" w:fill="auto"/>
          </w:tcPr>
          <w:p w14:paraId="60B14ED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2020-12</w:t>
            </w:r>
          </w:p>
        </w:tc>
        <w:tc>
          <w:tcPr>
            <w:tcW w:w="415" w:type="pct"/>
            <w:shd w:val="solid" w:color="FFFFFF" w:fill="auto"/>
          </w:tcPr>
          <w:p w14:paraId="0D2A469B" w14:textId="77777777" w:rsidR="00A11A99" w:rsidRDefault="00A11A99" w:rsidP="001F24A0">
            <w:pPr>
              <w:pStyle w:val="TAC"/>
              <w:keepNext w:val="0"/>
              <w:keepLines w:val="0"/>
              <w:widowControl w:val="0"/>
              <w:rPr>
                <w:rFonts w:cs="Arial"/>
                <w:sz w:val="16"/>
                <w:szCs w:val="16"/>
                <w:lang w:eastAsia="ja-JP"/>
              </w:rPr>
            </w:pPr>
            <w:r>
              <w:rPr>
                <w:rFonts w:cs="Arial"/>
                <w:sz w:val="16"/>
                <w:szCs w:val="16"/>
                <w:lang w:eastAsia="ja-JP"/>
              </w:rPr>
              <w:t>RP-90-e</w:t>
            </w:r>
          </w:p>
        </w:tc>
        <w:tc>
          <w:tcPr>
            <w:tcW w:w="494" w:type="pct"/>
            <w:shd w:val="solid" w:color="FFFFFF" w:fill="auto"/>
            <w:vAlign w:val="bottom"/>
          </w:tcPr>
          <w:p w14:paraId="29E35A23" w14:textId="77777777" w:rsidR="00A11A99" w:rsidRPr="00A11A99" w:rsidRDefault="00A11A99" w:rsidP="001F24A0">
            <w:pPr>
              <w:pStyle w:val="TAC"/>
              <w:keepNext w:val="0"/>
              <w:keepLines w:val="0"/>
              <w:widowControl w:val="0"/>
              <w:rPr>
                <w:rFonts w:cs="Arial"/>
                <w:sz w:val="16"/>
                <w:szCs w:val="16"/>
                <w:lang w:eastAsia="ja-JP"/>
              </w:rPr>
            </w:pPr>
            <w:r w:rsidRPr="00A11A99">
              <w:rPr>
                <w:rFonts w:cs="Arial"/>
                <w:sz w:val="16"/>
                <w:szCs w:val="16"/>
                <w:lang w:eastAsia="ja-JP"/>
              </w:rPr>
              <w:t>RP-202312</w:t>
            </w:r>
          </w:p>
        </w:tc>
        <w:tc>
          <w:tcPr>
            <w:tcW w:w="294" w:type="pct"/>
            <w:shd w:val="solid" w:color="FFFFFF" w:fill="auto"/>
          </w:tcPr>
          <w:p w14:paraId="1205C28A" w14:textId="77777777" w:rsidR="00A11A99" w:rsidRDefault="00A11A99" w:rsidP="001F24A0">
            <w:pPr>
              <w:pStyle w:val="TAL"/>
              <w:keepNext w:val="0"/>
              <w:keepLines w:val="0"/>
              <w:widowControl w:val="0"/>
              <w:rPr>
                <w:sz w:val="16"/>
                <w:szCs w:val="16"/>
              </w:rPr>
            </w:pPr>
            <w:r>
              <w:rPr>
                <w:sz w:val="16"/>
                <w:szCs w:val="16"/>
              </w:rPr>
              <w:t>1799</w:t>
            </w:r>
          </w:p>
        </w:tc>
        <w:tc>
          <w:tcPr>
            <w:tcW w:w="220" w:type="pct"/>
            <w:shd w:val="solid" w:color="FFFFFF" w:fill="auto"/>
          </w:tcPr>
          <w:p w14:paraId="0204E91A" w14:textId="77777777" w:rsidR="00A11A99" w:rsidRDefault="00A11A99" w:rsidP="001F24A0">
            <w:pPr>
              <w:pStyle w:val="TAR"/>
              <w:keepNext w:val="0"/>
              <w:keepLines w:val="0"/>
              <w:widowControl w:val="0"/>
              <w:rPr>
                <w:rFonts w:cs="Arial"/>
                <w:sz w:val="16"/>
                <w:szCs w:val="16"/>
                <w:lang w:eastAsia="en-US"/>
              </w:rPr>
            </w:pPr>
          </w:p>
        </w:tc>
        <w:tc>
          <w:tcPr>
            <w:tcW w:w="220" w:type="pct"/>
            <w:shd w:val="solid" w:color="FFFFFF" w:fill="auto"/>
          </w:tcPr>
          <w:p w14:paraId="116F2A11" w14:textId="77777777" w:rsidR="00A11A99" w:rsidRDefault="00A11A99" w:rsidP="001F24A0">
            <w:pPr>
              <w:pStyle w:val="TAC"/>
              <w:keepNext w:val="0"/>
              <w:keepLines w:val="0"/>
              <w:widowControl w:val="0"/>
              <w:rPr>
                <w:sz w:val="16"/>
                <w:szCs w:val="16"/>
              </w:rPr>
            </w:pPr>
            <w:r>
              <w:rPr>
                <w:sz w:val="16"/>
                <w:szCs w:val="16"/>
              </w:rPr>
              <w:t>F</w:t>
            </w:r>
          </w:p>
        </w:tc>
        <w:tc>
          <w:tcPr>
            <w:tcW w:w="2574" w:type="pct"/>
            <w:shd w:val="solid" w:color="FFFFFF" w:fill="auto"/>
          </w:tcPr>
          <w:p w14:paraId="70AD9AAD" w14:textId="77777777" w:rsidR="00A11A99" w:rsidRDefault="00A11A99" w:rsidP="001F24A0">
            <w:pPr>
              <w:pStyle w:val="TAL"/>
              <w:keepNext w:val="0"/>
              <w:keepLines w:val="0"/>
              <w:widowControl w:val="0"/>
              <w:rPr>
                <w:rFonts w:cs="Arial"/>
                <w:sz w:val="16"/>
                <w:szCs w:val="16"/>
                <w:lang w:eastAsia="en-US"/>
              </w:rPr>
            </w:pPr>
            <w:r>
              <w:rPr>
                <w:rFonts w:cs="Arial"/>
                <w:sz w:val="16"/>
                <w:szCs w:val="16"/>
                <w:lang w:eastAsia="en-US"/>
              </w:rPr>
              <w:t>Enabling URI configuration within Trace Activation over S1</w:t>
            </w:r>
          </w:p>
        </w:tc>
        <w:tc>
          <w:tcPr>
            <w:tcW w:w="367" w:type="pct"/>
            <w:shd w:val="solid" w:color="FFFFFF" w:fill="auto"/>
          </w:tcPr>
          <w:p w14:paraId="4F13E126" w14:textId="77777777" w:rsidR="00A11A99" w:rsidRDefault="00A11A99" w:rsidP="001F24A0">
            <w:pPr>
              <w:pStyle w:val="TAC"/>
              <w:keepNext w:val="0"/>
              <w:keepLines w:val="0"/>
              <w:widowControl w:val="0"/>
              <w:rPr>
                <w:rFonts w:cs="Arial"/>
                <w:sz w:val="16"/>
                <w:szCs w:val="16"/>
                <w:lang w:eastAsia="en-US"/>
              </w:rPr>
            </w:pPr>
            <w:r>
              <w:rPr>
                <w:rFonts w:cs="Arial"/>
                <w:sz w:val="16"/>
                <w:szCs w:val="16"/>
                <w:lang w:eastAsia="en-US"/>
              </w:rPr>
              <w:t>16.4.0</w:t>
            </w:r>
          </w:p>
        </w:tc>
      </w:tr>
      <w:tr w:rsidR="001F24A0" w:rsidRPr="008711EA" w14:paraId="50B4A6D1" w14:textId="77777777" w:rsidTr="001F24A0">
        <w:tc>
          <w:tcPr>
            <w:tcW w:w="415" w:type="pct"/>
            <w:shd w:val="solid" w:color="FFFFFF" w:fill="auto"/>
          </w:tcPr>
          <w:p w14:paraId="5384BBE4"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628EE6D"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0B4F81D9"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RP-210238</w:t>
            </w:r>
          </w:p>
        </w:tc>
        <w:tc>
          <w:tcPr>
            <w:tcW w:w="294" w:type="pct"/>
            <w:shd w:val="solid" w:color="FFFFFF" w:fill="auto"/>
          </w:tcPr>
          <w:p w14:paraId="043528CB" w14:textId="77777777" w:rsidR="00532EED" w:rsidRDefault="00532EED" w:rsidP="001F24A0">
            <w:pPr>
              <w:pStyle w:val="TAL"/>
              <w:keepNext w:val="0"/>
              <w:keepLines w:val="0"/>
              <w:widowControl w:val="0"/>
              <w:rPr>
                <w:sz w:val="16"/>
                <w:szCs w:val="16"/>
              </w:rPr>
            </w:pPr>
            <w:r>
              <w:rPr>
                <w:sz w:val="16"/>
                <w:szCs w:val="16"/>
              </w:rPr>
              <w:t>1801</w:t>
            </w:r>
          </w:p>
        </w:tc>
        <w:tc>
          <w:tcPr>
            <w:tcW w:w="220" w:type="pct"/>
            <w:shd w:val="solid" w:color="FFFFFF" w:fill="auto"/>
          </w:tcPr>
          <w:p w14:paraId="066AA7C0"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B22679"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017AD2DE"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of IMS Voice Emergency Indicator</w:t>
            </w:r>
          </w:p>
        </w:tc>
        <w:tc>
          <w:tcPr>
            <w:tcW w:w="367" w:type="pct"/>
            <w:shd w:val="solid" w:color="FFFFFF" w:fill="auto"/>
          </w:tcPr>
          <w:p w14:paraId="5FF83922"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394F3FA9" w14:textId="77777777" w:rsidTr="001F24A0">
        <w:tc>
          <w:tcPr>
            <w:tcW w:w="415" w:type="pct"/>
            <w:shd w:val="solid" w:color="FFFFFF" w:fill="auto"/>
          </w:tcPr>
          <w:p w14:paraId="3D708095"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2021-03</w:t>
            </w:r>
          </w:p>
        </w:tc>
        <w:tc>
          <w:tcPr>
            <w:tcW w:w="415" w:type="pct"/>
            <w:shd w:val="solid" w:color="FFFFFF" w:fill="auto"/>
          </w:tcPr>
          <w:p w14:paraId="2001BA1C" w14:textId="77777777" w:rsidR="00532EED" w:rsidRDefault="00532EED" w:rsidP="001F24A0">
            <w:pPr>
              <w:pStyle w:val="TAC"/>
              <w:keepNext w:val="0"/>
              <w:keepLines w:val="0"/>
              <w:widowControl w:val="0"/>
              <w:rPr>
                <w:rFonts w:cs="Arial"/>
                <w:sz w:val="16"/>
                <w:szCs w:val="16"/>
                <w:lang w:eastAsia="ja-JP"/>
              </w:rPr>
            </w:pPr>
            <w:r>
              <w:rPr>
                <w:rFonts w:cs="Arial"/>
                <w:sz w:val="16"/>
                <w:szCs w:val="16"/>
                <w:lang w:eastAsia="ja-JP"/>
              </w:rPr>
              <w:t>RP-91-e</w:t>
            </w:r>
          </w:p>
        </w:tc>
        <w:tc>
          <w:tcPr>
            <w:tcW w:w="494" w:type="pct"/>
            <w:shd w:val="solid" w:color="FFFFFF" w:fill="auto"/>
            <w:vAlign w:val="bottom"/>
          </w:tcPr>
          <w:p w14:paraId="7D4D7FD0" w14:textId="77777777" w:rsidR="00532EED" w:rsidRPr="00A11A99" w:rsidRDefault="00712121" w:rsidP="001F24A0">
            <w:pPr>
              <w:pStyle w:val="TAC"/>
              <w:keepNext w:val="0"/>
              <w:keepLines w:val="0"/>
              <w:widowControl w:val="0"/>
              <w:rPr>
                <w:rFonts w:cs="Arial"/>
                <w:sz w:val="16"/>
                <w:szCs w:val="16"/>
                <w:lang w:eastAsia="ja-JP"/>
              </w:rPr>
            </w:pPr>
            <w:r w:rsidRPr="00712121">
              <w:rPr>
                <w:rFonts w:cs="Arial"/>
                <w:sz w:val="16"/>
                <w:szCs w:val="16"/>
                <w:lang w:eastAsia="ja-JP"/>
              </w:rPr>
              <w:t>RP-210237</w:t>
            </w:r>
          </w:p>
        </w:tc>
        <w:tc>
          <w:tcPr>
            <w:tcW w:w="294" w:type="pct"/>
            <w:shd w:val="solid" w:color="FFFFFF" w:fill="auto"/>
          </w:tcPr>
          <w:p w14:paraId="212D3EE2" w14:textId="77777777" w:rsidR="00532EED" w:rsidRDefault="00532EED" w:rsidP="001F24A0">
            <w:pPr>
              <w:pStyle w:val="TAL"/>
              <w:keepNext w:val="0"/>
              <w:keepLines w:val="0"/>
              <w:widowControl w:val="0"/>
              <w:rPr>
                <w:sz w:val="16"/>
                <w:szCs w:val="16"/>
              </w:rPr>
            </w:pPr>
            <w:r>
              <w:rPr>
                <w:sz w:val="16"/>
                <w:szCs w:val="16"/>
              </w:rPr>
              <w:t>1802</w:t>
            </w:r>
          </w:p>
        </w:tc>
        <w:tc>
          <w:tcPr>
            <w:tcW w:w="220" w:type="pct"/>
            <w:shd w:val="solid" w:color="FFFFFF" w:fill="auto"/>
          </w:tcPr>
          <w:p w14:paraId="5FD2225E" w14:textId="77777777" w:rsidR="00532EED" w:rsidRDefault="00532EED"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B7D47D1" w14:textId="77777777" w:rsidR="00532EED" w:rsidRDefault="00532EED" w:rsidP="001F24A0">
            <w:pPr>
              <w:pStyle w:val="TAC"/>
              <w:keepNext w:val="0"/>
              <w:keepLines w:val="0"/>
              <w:widowControl w:val="0"/>
              <w:rPr>
                <w:sz w:val="16"/>
                <w:szCs w:val="16"/>
              </w:rPr>
            </w:pPr>
            <w:r>
              <w:rPr>
                <w:sz w:val="16"/>
                <w:szCs w:val="16"/>
              </w:rPr>
              <w:t>F</w:t>
            </w:r>
          </w:p>
        </w:tc>
        <w:tc>
          <w:tcPr>
            <w:tcW w:w="2574" w:type="pct"/>
            <w:shd w:val="solid" w:color="FFFFFF" w:fill="auto"/>
          </w:tcPr>
          <w:p w14:paraId="3038E455" w14:textId="77777777" w:rsidR="00532EED" w:rsidRDefault="00532EED" w:rsidP="001F24A0">
            <w:pPr>
              <w:pStyle w:val="TAL"/>
              <w:keepNext w:val="0"/>
              <w:keepLines w:val="0"/>
              <w:widowControl w:val="0"/>
              <w:rPr>
                <w:rFonts w:cs="Arial"/>
                <w:sz w:val="16"/>
                <w:szCs w:val="16"/>
                <w:lang w:eastAsia="en-US"/>
              </w:rPr>
            </w:pPr>
            <w:r>
              <w:rPr>
                <w:rFonts w:cs="Arial"/>
                <w:sz w:val="16"/>
                <w:szCs w:val="16"/>
                <w:lang w:eastAsia="en-US"/>
              </w:rPr>
              <w:t>Correction on RAT Type Handling</w:t>
            </w:r>
          </w:p>
        </w:tc>
        <w:tc>
          <w:tcPr>
            <w:tcW w:w="367" w:type="pct"/>
            <w:shd w:val="solid" w:color="FFFFFF" w:fill="auto"/>
          </w:tcPr>
          <w:p w14:paraId="119C6EB1" w14:textId="77777777" w:rsidR="00532EED" w:rsidRDefault="00532EED" w:rsidP="001F24A0">
            <w:pPr>
              <w:pStyle w:val="TAC"/>
              <w:keepNext w:val="0"/>
              <w:keepLines w:val="0"/>
              <w:widowControl w:val="0"/>
              <w:rPr>
                <w:rFonts w:cs="Arial"/>
                <w:sz w:val="16"/>
                <w:szCs w:val="16"/>
                <w:lang w:eastAsia="en-US"/>
              </w:rPr>
            </w:pPr>
            <w:r>
              <w:rPr>
                <w:rFonts w:cs="Arial"/>
                <w:sz w:val="16"/>
                <w:szCs w:val="16"/>
                <w:lang w:eastAsia="en-US"/>
              </w:rPr>
              <w:t>16.5.0</w:t>
            </w:r>
          </w:p>
        </w:tc>
      </w:tr>
      <w:tr w:rsidR="001F24A0" w:rsidRPr="008711EA" w14:paraId="11F925A2" w14:textId="77777777" w:rsidTr="001F24A0">
        <w:tc>
          <w:tcPr>
            <w:tcW w:w="415" w:type="pct"/>
            <w:shd w:val="solid" w:color="FFFFFF" w:fill="auto"/>
          </w:tcPr>
          <w:p w14:paraId="304A1B8D"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260FABF1"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42440D79"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RP-211333</w:t>
            </w:r>
          </w:p>
        </w:tc>
        <w:tc>
          <w:tcPr>
            <w:tcW w:w="294" w:type="pct"/>
            <w:shd w:val="solid" w:color="FFFFFF" w:fill="auto"/>
          </w:tcPr>
          <w:p w14:paraId="47C5BB64"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1816</w:t>
            </w:r>
          </w:p>
        </w:tc>
        <w:tc>
          <w:tcPr>
            <w:tcW w:w="220" w:type="pct"/>
            <w:shd w:val="solid" w:color="FFFFFF" w:fill="auto"/>
          </w:tcPr>
          <w:p w14:paraId="07B2BC68"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EF2836C"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68A8B56D"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Cause value on S1AP for insufficient UE capabilities CR 36.413</w:t>
            </w:r>
          </w:p>
        </w:tc>
        <w:tc>
          <w:tcPr>
            <w:tcW w:w="367" w:type="pct"/>
            <w:shd w:val="solid" w:color="FFFFFF" w:fill="auto"/>
          </w:tcPr>
          <w:p w14:paraId="2B4505B8"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5B9AF6AB" w14:textId="77777777" w:rsidTr="001F24A0">
        <w:tc>
          <w:tcPr>
            <w:tcW w:w="415" w:type="pct"/>
            <w:shd w:val="solid" w:color="FFFFFF" w:fill="auto"/>
          </w:tcPr>
          <w:p w14:paraId="1E257DC3"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2021-06</w:t>
            </w:r>
          </w:p>
        </w:tc>
        <w:tc>
          <w:tcPr>
            <w:tcW w:w="415" w:type="pct"/>
            <w:shd w:val="solid" w:color="FFFFFF" w:fill="auto"/>
          </w:tcPr>
          <w:p w14:paraId="1F566760" w14:textId="77777777" w:rsidR="00AE5480" w:rsidRDefault="00AE5480" w:rsidP="001F24A0">
            <w:pPr>
              <w:pStyle w:val="TAC"/>
              <w:keepNext w:val="0"/>
              <w:keepLines w:val="0"/>
              <w:widowControl w:val="0"/>
              <w:rPr>
                <w:rFonts w:cs="Arial"/>
                <w:sz w:val="16"/>
                <w:szCs w:val="16"/>
                <w:lang w:eastAsia="ja-JP"/>
              </w:rPr>
            </w:pPr>
            <w:r>
              <w:rPr>
                <w:rFonts w:cs="Arial"/>
                <w:sz w:val="16"/>
                <w:szCs w:val="16"/>
                <w:lang w:eastAsia="en-US"/>
              </w:rPr>
              <w:t>RP-92-e</w:t>
            </w:r>
          </w:p>
        </w:tc>
        <w:tc>
          <w:tcPr>
            <w:tcW w:w="494" w:type="pct"/>
            <w:shd w:val="solid" w:color="FFFFFF" w:fill="auto"/>
            <w:vAlign w:val="bottom"/>
          </w:tcPr>
          <w:p w14:paraId="50C896EE" w14:textId="77777777" w:rsidR="00AE5480" w:rsidRPr="00712121" w:rsidRDefault="00AE5480" w:rsidP="001F24A0">
            <w:pPr>
              <w:pStyle w:val="TAC"/>
              <w:keepNext w:val="0"/>
              <w:keepLines w:val="0"/>
              <w:widowControl w:val="0"/>
              <w:rPr>
                <w:rFonts w:cs="Arial"/>
                <w:sz w:val="16"/>
                <w:szCs w:val="16"/>
                <w:lang w:eastAsia="ja-JP"/>
              </w:rPr>
            </w:pPr>
            <w:r w:rsidRPr="00AE5480">
              <w:rPr>
                <w:rFonts w:cs="Arial"/>
                <w:sz w:val="16"/>
                <w:szCs w:val="16"/>
                <w:lang w:eastAsia="en-US"/>
              </w:rPr>
              <w:t>RP-211332</w:t>
            </w:r>
          </w:p>
        </w:tc>
        <w:tc>
          <w:tcPr>
            <w:tcW w:w="294" w:type="pct"/>
            <w:shd w:val="solid" w:color="FFFFFF" w:fill="auto"/>
          </w:tcPr>
          <w:p w14:paraId="3A53061F" w14:textId="77777777" w:rsidR="00AE5480" w:rsidRDefault="00AE5480" w:rsidP="001F24A0">
            <w:pPr>
              <w:pStyle w:val="TAL"/>
              <w:keepNext w:val="0"/>
              <w:keepLines w:val="0"/>
              <w:widowControl w:val="0"/>
              <w:rPr>
                <w:sz w:val="16"/>
                <w:szCs w:val="16"/>
              </w:rPr>
            </w:pPr>
            <w:r w:rsidRPr="00AE5480">
              <w:rPr>
                <w:rFonts w:cs="Arial"/>
                <w:sz w:val="16"/>
                <w:szCs w:val="16"/>
                <w:lang w:eastAsia="en-US"/>
              </w:rPr>
              <w:t>1819</w:t>
            </w:r>
          </w:p>
        </w:tc>
        <w:tc>
          <w:tcPr>
            <w:tcW w:w="220" w:type="pct"/>
            <w:shd w:val="solid" w:color="FFFFFF" w:fill="auto"/>
          </w:tcPr>
          <w:p w14:paraId="1E1EAF0D" w14:textId="77777777" w:rsidR="00AE5480" w:rsidRDefault="00AE5480"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A2E4CC2" w14:textId="77777777" w:rsidR="00AE5480" w:rsidRDefault="00AE5480" w:rsidP="001F24A0">
            <w:pPr>
              <w:pStyle w:val="TAC"/>
              <w:keepNext w:val="0"/>
              <w:keepLines w:val="0"/>
              <w:widowControl w:val="0"/>
              <w:rPr>
                <w:sz w:val="16"/>
                <w:szCs w:val="16"/>
              </w:rPr>
            </w:pPr>
            <w:r w:rsidRPr="00AE5480">
              <w:rPr>
                <w:rFonts w:cs="Arial"/>
                <w:sz w:val="16"/>
                <w:szCs w:val="16"/>
                <w:lang w:eastAsia="en-US"/>
              </w:rPr>
              <w:t>F</w:t>
            </w:r>
          </w:p>
        </w:tc>
        <w:tc>
          <w:tcPr>
            <w:tcW w:w="2574" w:type="pct"/>
            <w:shd w:val="solid" w:color="FFFFFF" w:fill="auto"/>
          </w:tcPr>
          <w:p w14:paraId="7D436971" w14:textId="77777777" w:rsidR="00AE5480" w:rsidRDefault="00AE5480" w:rsidP="001F24A0">
            <w:pPr>
              <w:pStyle w:val="TAL"/>
              <w:keepNext w:val="0"/>
              <w:keepLines w:val="0"/>
              <w:widowControl w:val="0"/>
              <w:rPr>
                <w:rFonts w:cs="Arial"/>
                <w:sz w:val="16"/>
                <w:szCs w:val="16"/>
                <w:lang w:eastAsia="en-US"/>
              </w:rPr>
            </w:pPr>
            <w:r w:rsidRPr="00AE5480">
              <w:rPr>
                <w:rFonts w:cs="Arial"/>
                <w:sz w:val="16"/>
                <w:szCs w:val="16"/>
                <w:lang w:eastAsia="en-US"/>
              </w:rPr>
              <w:t>Correction of IMS voice EPS fallback from 5G</w:t>
            </w:r>
          </w:p>
        </w:tc>
        <w:tc>
          <w:tcPr>
            <w:tcW w:w="367" w:type="pct"/>
            <w:shd w:val="solid" w:color="FFFFFF" w:fill="auto"/>
          </w:tcPr>
          <w:p w14:paraId="1E311262" w14:textId="77777777" w:rsidR="00AE5480" w:rsidRDefault="00AE5480" w:rsidP="001F24A0">
            <w:pPr>
              <w:pStyle w:val="TAC"/>
              <w:keepNext w:val="0"/>
              <w:keepLines w:val="0"/>
              <w:widowControl w:val="0"/>
              <w:rPr>
                <w:rFonts w:cs="Arial"/>
                <w:sz w:val="16"/>
                <w:szCs w:val="16"/>
                <w:lang w:eastAsia="en-US"/>
              </w:rPr>
            </w:pPr>
            <w:r>
              <w:rPr>
                <w:rFonts w:cs="Arial"/>
                <w:sz w:val="16"/>
                <w:szCs w:val="16"/>
                <w:lang w:eastAsia="en-US"/>
              </w:rPr>
              <w:t>16.6.0</w:t>
            </w:r>
          </w:p>
        </w:tc>
      </w:tr>
      <w:tr w:rsidR="001F24A0" w:rsidRPr="008711EA" w14:paraId="464A345E" w14:textId="77777777" w:rsidTr="001F24A0">
        <w:tc>
          <w:tcPr>
            <w:tcW w:w="415" w:type="pct"/>
            <w:shd w:val="solid" w:color="FFFFFF" w:fill="auto"/>
          </w:tcPr>
          <w:p w14:paraId="62F5D962"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2021-09</w:t>
            </w:r>
          </w:p>
        </w:tc>
        <w:tc>
          <w:tcPr>
            <w:tcW w:w="415" w:type="pct"/>
            <w:shd w:val="solid" w:color="FFFFFF" w:fill="auto"/>
          </w:tcPr>
          <w:p w14:paraId="0CA16796"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RP-93-e</w:t>
            </w:r>
          </w:p>
        </w:tc>
        <w:tc>
          <w:tcPr>
            <w:tcW w:w="494" w:type="pct"/>
            <w:shd w:val="solid" w:color="FFFFFF" w:fill="auto"/>
          </w:tcPr>
          <w:p w14:paraId="270F96F2" w14:textId="77777777" w:rsidR="00097547" w:rsidRPr="00AE5480" w:rsidRDefault="00FF1D59" w:rsidP="001F24A0">
            <w:pPr>
              <w:pStyle w:val="TAC"/>
              <w:keepNext w:val="0"/>
              <w:keepLines w:val="0"/>
              <w:widowControl w:val="0"/>
              <w:rPr>
                <w:rFonts w:cs="Arial"/>
                <w:sz w:val="16"/>
                <w:szCs w:val="16"/>
                <w:lang w:eastAsia="en-US"/>
              </w:rPr>
            </w:pPr>
            <w:r w:rsidRPr="00FF1D59">
              <w:rPr>
                <w:rFonts w:cs="Arial"/>
                <w:sz w:val="16"/>
                <w:szCs w:val="16"/>
                <w:lang w:eastAsia="en-US"/>
              </w:rPr>
              <w:t>RP-211874</w:t>
            </w:r>
          </w:p>
        </w:tc>
        <w:tc>
          <w:tcPr>
            <w:tcW w:w="294" w:type="pct"/>
            <w:shd w:val="solid" w:color="FFFFFF" w:fill="auto"/>
          </w:tcPr>
          <w:p w14:paraId="1C1E974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1817</w:t>
            </w:r>
          </w:p>
        </w:tc>
        <w:tc>
          <w:tcPr>
            <w:tcW w:w="220" w:type="pct"/>
            <w:shd w:val="solid" w:color="FFFFFF" w:fill="auto"/>
          </w:tcPr>
          <w:p w14:paraId="5C9D948B" w14:textId="77777777" w:rsidR="00097547" w:rsidRDefault="00097547"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245882F9" w14:textId="77777777" w:rsidR="00097547" w:rsidRPr="00AE5480" w:rsidRDefault="00097547"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72A54233" w14:textId="77777777" w:rsidR="00097547" w:rsidRPr="00AE5480" w:rsidRDefault="00097547" w:rsidP="001F24A0">
            <w:pPr>
              <w:pStyle w:val="TAL"/>
              <w:keepNext w:val="0"/>
              <w:keepLines w:val="0"/>
              <w:widowControl w:val="0"/>
              <w:rPr>
                <w:rFonts w:cs="Arial"/>
                <w:sz w:val="16"/>
                <w:szCs w:val="16"/>
                <w:lang w:eastAsia="en-US"/>
              </w:rPr>
            </w:pPr>
            <w:r>
              <w:rPr>
                <w:rFonts w:cs="Arial"/>
                <w:sz w:val="16"/>
                <w:szCs w:val="16"/>
                <w:lang w:eastAsia="en-US"/>
              </w:rPr>
              <w:t>Correcting assigned criticality for IEs in transparent handover containers</w:t>
            </w:r>
          </w:p>
        </w:tc>
        <w:tc>
          <w:tcPr>
            <w:tcW w:w="367" w:type="pct"/>
            <w:shd w:val="solid" w:color="FFFFFF" w:fill="auto"/>
          </w:tcPr>
          <w:p w14:paraId="48E9A420" w14:textId="77777777" w:rsidR="00097547" w:rsidRDefault="00097547" w:rsidP="001F24A0">
            <w:pPr>
              <w:pStyle w:val="TAC"/>
              <w:keepNext w:val="0"/>
              <w:keepLines w:val="0"/>
              <w:widowControl w:val="0"/>
              <w:rPr>
                <w:rFonts w:cs="Arial"/>
                <w:sz w:val="16"/>
                <w:szCs w:val="16"/>
                <w:lang w:eastAsia="en-US"/>
              </w:rPr>
            </w:pPr>
            <w:r>
              <w:rPr>
                <w:rFonts w:cs="Arial"/>
                <w:sz w:val="16"/>
                <w:szCs w:val="16"/>
                <w:lang w:eastAsia="en-US"/>
              </w:rPr>
              <w:t>16.7.0</w:t>
            </w:r>
          </w:p>
        </w:tc>
      </w:tr>
      <w:tr w:rsidR="001F24A0" w:rsidRPr="008711EA" w14:paraId="0ABC2559" w14:textId="77777777" w:rsidTr="001F24A0">
        <w:tc>
          <w:tcPr>
            <w:tcW w:w="415" w:type="pct"/>
            <w:shd w:val="solid" w:color="FFFFFF" w:fill="auto"/>
          </w:tcPr>
          <w:p w14:paraId="27C7E4B3"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3A9D65BE"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43550523"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RP-212862</w:t>
            </w:r>
          </w:p>
        </w:tc>
        <w:tc>
          <w:tcPr>
            <w:tcW w:w="294" w:type="pct"/>
            <w:shd w:val="solid" w:color="FFFFFF" w:fill="auto"/>
          </w:tcPr>
          <w:p w14:paraId="2FB2E4C3"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1824</w:t>
            </w:r>
          </w:p>
        </w:tc>
        <w:tc>
          <w:tcPr>
            <w:tcW w:w="220" w:type="pct"/>
            <w:shd w:val="solid" w:color="FFFFFF" w:fill="auto"/>
          </w:tcPr>
          <w:p w14:paraId="7CFEC688"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5134A5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018AE78"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Cause value for exceeding the bearer pre-emption rate limitation </w:t>
            </w:r>
          </w:p>
        </w:tc>
        <w:tc>
          <w:tcPr>
            <w:tcW w:w="367" w:type="pct"/>
            <w:shd w:val="solid" w:color="FFFFFF" w:fill="auto"/>
          </w:tcPr>
          <w:p w14:paraId="2DEA25E2"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0646D3B1" w14:textId="77777777" w:rsidTr="001F24A0">
        <w:tc>
          <w:tcPr>
            <w:tcW w:w="415" w:type="pct"/>
            <w:shd w:val="solid" w:color="FFFFFF" w:fill="auto"/>
          </w:tcPr>
          <w:p w14:paraId="6EF17D6D"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2021-12</w:t>
            </w:r>
          </w:p>
        </w:tc>
        <w:tc>
          <w:tcPr>
            <w:tcW w:w="415" w:type="pct"/>
            <w:shd w:val="solid" w:color="FFFFFF" w:fill="auto"/>
          </w:tcPr>
          <w:p w14:paraId="4165C458"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RP-94-e</w:t>
            </w:r>
          </w:p>
        </w:tc>
        <w:tc>
          <w:tcPr>
            <w:tcW w:w="494" w:type="pct"/>
            <w:shd w:val="solid" w:color="FFFFFF" w:fill="auto"/>
          </w:tcPr>
          <w:p w14:paraId="782A46A5" w14:textId="77777777" w:rsidR="00D3524A" w:rsidRPr="00FF1D59" w:rsidRDefault="00D3524A" w:rsidP="001F24A0">
            <w:pPr>
              <w:pStyle w:val="TAC"/>
              <w:keepNext w:val="0"/>
              <w:keepLines w:val="0"/>
              <w:widowControl w:val="0"/>
              <w:rPr>
                <w:rFonts w:cs="Arial"/>
                <w:sz w:val="16"/>
                <w:szCs w:val="16"/>
                <w:lang w:eastAsia="en-US"/>
              </w:rPr>
            </w:pPr>
            <w:r w:rsidRPr="00D3524A">
              <w:rPr>
                <w:rFonts w:cs="Arial"/>
                <w:sz w:val="16"/>
                <w:szCs w:val="16"/>
                <w:lang w:eastAsia="en-US"/>
              </w:rPr>
              <w:t>RP-212868</w:t>
            </w:r>
          </w:p>
        </w:tc>
        <w:tc>
          <w:tcPr>
            <w:tcW w:w="294" w:type="pct"/>
            <w:shd w:val="solid" w:color="FFFFFF" w:fill="auto"/>
          </w:tcPr>
          <w:p w14:paraId="08E5309D"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1840</w:t>
            </w:r>
          </w:p>
        </w:tc>
        <w:tc>
          <w:tcPr>
            <w:tcW w:w="220" w:type="pct"/>
            <w:shd w:val="solid" w:color="FFFFFF" w:fill="auto"/>
          </w:tcPr>
          <w:p w14:paraId="5B86B680" w14:textId="77777777" w:rsidR="00D3524A" w:rsidRDefault="00D3524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A142091"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32533C" w14:textId="77777777" w:rsidR="00D3524A" w:rsidRDefault="00D3524A" w:rsidP="001F24A0">
            <w:pPr>
              <w:pStyle w:val="TAL"/>
              <w:keepNext w:val="0"/>
              <w:keepLines w:val="0"/>
              <w:widowControl w:val="0"/>
              <w:rPr>
                <w:rFonts w:cs="Arial"/>
                <w:sz w:val="16"/>
                <w:szCs w:val="16"/>
                <w:lang w:eastAsia="en-US"/>
              </w:rPr>
            </w:pPr>
            <w:r>
              <w:rPr>
                <w:rFonts w:cs="Arial"/>
                <w:sz w:val="16"/>
                <w:szCs w:val="16"/>
                <w:lang w:eastAsia="en-US"/>
              </w:rPr>
              <w:t xml:space="preserve">(S1AP CR) support the UE Radio Capability for Paging in RACS context </w:t>
            </w:r>
          </w:p>
        </w:tc>
        <w:tc>
          <w:tcPr>
            <w:tcW w:w="367" w:type="pct"/>
            <w:shd w:val="solid" w:color="FFFFFF" w:fill="auto"/>
          </w:tcPr>
          <w:p w14:paraId="12B0089B" w14:textId="77777777" w:rsidR="00D3524A" w:rsidRDefault="00D3524A" w:rsidP="001F24A0">
            <w:pPr>
              <w:pStyle w:val="TAC"/>
              <w:keepNext w:val="0"/>
              <w:keepLines w:val="0"/>
              <w:widowControl w:val="0"/>
              <w:rPr>
                <w:rFonts w:cs="Arial"/>
                <w:sz w:val="16"/>
                <w:szCs w:val="16"/>
                <w:lang w:eastAsia="en-US"/>
              </w:rPr>
            </w:pPr>
            <w:r>
              <w:rPr>
                <w:rFonts w:cs="Arial"/>
                <w:sz w:val="16"/>
                <w:szCs w:val="16"/>
                <w:lang w:eastAsia="en-US"/>
              </w:rPr>
              <w:t>16.</w:t>
            </w:r>
            <w:r w:rsidR="00315FC5">
              <w:rPr>
                <w:rFonts w:cs="Arial"/>
                <w:sz w:val="16"/>
                <w:szCs w:val="16"/>
                <w:lang w:eastAsia="en-US"/>
              </w:rPr>
              <w:t>8</w:t>
            </w:r>
            <w:r>
              <w:rPr>
                <w:rFonts w:cs="Arial"/>
                <w:sz w:val="16"/>
                <w:szCs w:val="16"/>
                <w:lang w:eastAsia="en-US"/>
              </w:rPr>
              <w:t>.0</w:t>
            </w:r>
          </w:p>
        </w:tc>
      </w:tr>
      <w:tr w:rsidR="001F24A0" w:rsidRPr="008711EA" w14:paraId="2F9552EA" w14:textId="77777777" w:rsidTr="001F24A0">
        <w:tc>
          <w:tcPr>
            <w:tcW w:w="415" w:type="pct"/>
            <w:shd w:val="solid" w:color="FFFFFF" w:fill="auto"/>
          </w:tcPr>
          <w:p w14:paraId="6633D54F"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D8B37C0"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0E6AADA" w14:textId="77777777" w:rsidR="00E15F1F"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RP-220278</w:t>
            </w:r>
          </w:p>
        </w:tc>
        <w:tc>
          <w:tcPr>
            <w:tcW w:w="294" w:type="pct"/>
            <w:shd w:val="solid" w:color="FFFFFF" w:fill="auto"/>
          </w:tcPr>
          <w:p w14:paraId="7C352876"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1838</w:t>
            </w:r>
          </w:p>
        </w:tc>
        <w:tc>
          <w:tcPr>
            <w:tcW w:w="220" w:type="pct"/>
            <w:shd w:val="solid" w:color="FFFFFF" w:fill="auto"/>
          </w:tcPr>
          <w:p w14:paraId="1E5E2AB5" w14:textId="77777777" w:rsidR="00E15F1F" w:rsidRDefault="00E15F1F"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D9934B4"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98793CB" w14:textId="77777777" w:rsidR="00E15F1F" w:rsidRDefault="00E15F1F"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7" w:type="pct"/>
            <w:shd w:val="solid" w:color="FFFFFF" w:fill="auto"/>
          </w:tcPr>
          <w:p w14:paraId="013D8148" w14:textId="77777777" w:rsidR="00E15F1F" w:rsidRDefault="00E15F1F" w:rsidP="001F24A0">
            <w:pPr>
              <w:pStyle w:val="TAC"/>
              <w:keepNext w:val="0"/>
              <w:keepLines w:val="0"/>
              <w:widowControl w:val="0"/>
              <w:rPr>
                <w:rFonts w:cs="Arial"/>
                <w:sz w:val="16"/>
                <w:szCs w:val="16"/>
                <w:lang w:eastAsia="en-US"/>
              </w:rPr>
            </w:pPr>
            <w:r>
              <w:rPr>
                <w:rFonts w:cs="Arial"/>
                <w:sz w:val="16"/>
                <w:szCs w:val="16"/>
                <w:lang w:eastAsia="en-US"/>
              </w:rPr>
              <w:t>16.</w:t>
            </w:r>
            <w:r w:rsidR="00E26AC3">
              <w:rPr>
                <w:rFonts w:cs="Arial"/>
                <w:sz w:val="16"/>
                <w:szCs w:val="16"/>
                <w:lang w:eastAsia="en-US"/>
              </w:rPr>
              <w:t>9</w:t>
            </w:r>
            <w:r>
              <w:rPr>
                <w:rFonts w:cs="Arial"/>
                <w:sz w:val="16"/>
                <w:szCs w:val="16"/>
                <w:lang w:eastAsia="en-US"/>
              </w:rPr>
              <w:t>.0</w:t>
            </w:r>
          </w:p>
        </w:tc>
      </w:tr>
      <w:tr w:rsidR="001F24A0" w:rsidRPr="008711EA" w14:paraId="6ACA54A0" w14:textId="77777777" w:rsidTr="001F24A0">
        <w:tc>
          <w:tcPr>
            <w:tcW w:w="415" w:type="pct"/>
            <w:shd w:val="solid" w:color="FFFFFF" w:fill="auto"/>
          </w:tcPr>
          <w:p w14:paraId="0E9AB7D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08BC0D5"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C718806"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RP-220283</w:t>
            </w:r>
          </w:p>
        </w:tc>
        <w:tc>
          <w:tcPr>
            <w:tcW w:w="294" w:type="pct"/>
            <w:shd w:val="solid" w:color="FFFFFF" w:fill="auto"/>
          </w:tcPr>
          <w:p w14:paraId="5A7C5234"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1866</w:t>
            </w:r>
          </w:p>
        </w:tc>
        <w:tc>
          <w:tcPr>
            <w:tcW w:w="220" w:type="pct"/>
            <w:shd w:val="solid" w:color="FFFFFF" w:fill="auto"/>
          </w:tcPr>
          <w:p w14:paraId="6E6A70D3"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47749F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6F5E21C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Clarification of the usage of an IE in case of DAPS HO</w:t>
            </w:r>
          </w:p>
        </w:tc>
        <w:tc>
          <w:tcPr>
            <w:tcW w:w="367" w:type="pct"/>
            <w:shd w:val="solid" w:color="FFFFFF" w:fill="auto"/>
          </w:tcPr>
          <w:p w14:paraId="094302AD"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7F521D12" w14:textId="77777777" w:rsidTr="001F24A0">
        <w:tc>
          <w:tcPr>
            <w:tcW w:w="415" w:type="pct"/>
            <w:shd w:val="solid" w:color="FFFFFF" w:fill="auto"/>
          </w:tcPr>
          <w:p w14:paraId="6F1D7D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96A4F8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E78C7A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RP-220243</w:t>
            </w:r>
          </w:p>
        </w:tc>
        <w:tc>
          <w:tcPr>
            <w:tcW w:w="294" w:type="pct"/>
            <w:shd w:val="solid" w:color="FFFFFF" w:fill="auto"/>
          </w:tcPr>
          <w:p w14:paraId="5A8F351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1868</w:t>
            </w:r>
          </w:p>
        </w:tc>
        <w:tc>
          <w:tcPr>
            <w:tcW w:w="220" w:type="pct"/>
            <w:shd w:val="solid" w:color="FFFFFF" w:fill="auto"/>
          </w:tcPr>
          <w:p w14:paraId="42F3B540"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A7D3D8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1AF3A3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Direct data forwarding for mobility between DC and SA</w:t>
            </w:r>
          </w:p>
        </w:tc>
        <w:tc>
          <w:tcPr>
            <w:tcW w:w="367" w:type="pct"/>
            <w:shd w:val="solid" w:color="FFFFFF" w:fill="auto"/>
          </w:tcPr>
          <w:p w14:paraId="4A5A2534"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2D9A2F48" w14:textId="77777777" w:rsidTr="001F24A0">
        <w:tc>
          <w:tcPr>
            <w:tcW w:w="415" w:type="pct"/>
            <w:shd w:val="solid" w:color="FFFFFF" w:fill="auto"/>
          </w:tcPr>
          <w:p w14:paraId="0C322BEF"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BCC34FB"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419741F"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RP-220284</w:t>
            </w:r>
          </w:p>
        </w:tc>
        <w:tc>
          <w:tcPr>
            <w:tcW w:w="294" w:type="pct"/>
            <w:shd w:val="solid" w:color="FFFFFF" w:fill="auto"/>
          </w:tcPr>
          <w:p w14:paraId="3F88BBAD"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1870</w:t>
            </w:r>
          </w:p>
        </w:tc>
        <w:tc>
          <w:tcPr>
            <w:tcW w:w="220" w:type="pct"/>
            <w:shd w:val="solid" w:color="FFFFFF" w:fill="auto"/>
          </w:tcPr>
          <w:p w14:paraId="7B94C3B2" w14:textId="77777777" w:rsidR="00C06FD2" w:rsidRDefault="00C06FD2"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15247A6E"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33797DB1"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Misalignment on M8 and M9 measurement configurations</w:t>
            </w:r>
          </w:p>
        </w:tc>
        <w:tc>
          <w:tcPr>
            <w:tcW w:w="367" w:type="pct"/>
            <w:shd w:val="solid" w:color="FFFFFF" w:fill="auto"/>
          </w:tcPr>
          <w:p w14:paraId="56D7BDD3"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592876AC" w14:textId="77777777" w:rsidTr="001F24A0">
        <w:tc>
          <w:tcPr>
            <w:tcW w:w="415" w:type="pct"/>
            <w:shd w:val="solid" w:color="FFFFFF" w:fill="auto"/>
          </w:tcPr>
          <w:p w14:paraId="0F1498A7"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430FAB0"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60DF860" w14:textId="77777777" w:rsidR="00C06FD2" w:rsidRPr="00D3524A" w:rsidRDefault="00CB4D07" w:rsidP="001F24A0">
            <w:pPr>
              <w:pStyle w:val="TAC"/>
              <w:keepNext w:val="0"/>
              <w:keepLines w:val="0"/>
              <w:widowControl w:val="0"/>
              <w:rPr>
                <w:rFonts w:cs="Arial"/>
                <w:sz w:val="16"/>
                <w:szCs w:val="16"/>
                <w:lang w:eastAsia="en-US"/>
              </w:rPr>
            </w:pPr>
            <w:r w:rsidRPr="00CB4D07">
              <w:rPr>
                <w:rFonts w:cs="Arial"/>
                <w:sz w:val="16"/>
                <w:szCs w:val="16"/>
                <w:lang w:eastAsia="en-US"/>
              </w:rPr>
              <w:t>RP-220280</w:t>
            </w:r>
          </w:p>
        </w:tc>
        <w:tc>
          <w:tcPr>
            <w:tcW w:w="294" w:type="pct"/>
            <w:shd w:val="solid" w:color="FFFFFF" w:fill="auto"/>
          </w:tcPr>
          <w:p w14:paraId="60FE2475"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1871</w:t>
            </w:r>
          </w:p>
        </w:tc>
        <w:tc>
          <w:tcPr>
            <w:tcW w:w="220" w:type="pct"/>
            <w:shd w:val="solid" w:color="FFFFFF" w:fill="auto"/>
          </w:tcPr>
          <w:p w14:paraId="10C99571" w14:textId="77777777" w:rsidR="00C06FD2" w:rsidRDefault="00C06FD2" w:rsidP="001F24A0">
            <w:pPr>
              <w:pStyle w:val="TAR"/>
              <w:keepNext w:val="0"/>
              <w:keepLines w:val="0"/>
              <w:widowControl w:val="0"/>
              <w:rPr>
                <w:rFonts w:cs="Arial"/>
                <w:sz w:val="16"/>
                <w:szCs w:val="16"/>
                <w:lang w:eastAsia="en-US"/>
              </w:rPr>
            </w:pPr>
          </w:p>
        </w:tc>
        <w:tc>
          <w:tcPr>
            <w:tcW w:w="220" w:type="pct"/>
            <w:shd w:val="solid" w:color="FFFFFF" w:fill="auto"/>
          </w:tcPr>
          <w:p w14:paraId="2076C9F9"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82F1899" w14:textId="77777777" w:rsidR="00C06FD2" w:rsidRDefault="00C06FD2" w:rsidP="001F24A0">
            <w:pPr>
              <w:pStyle w:val="TAL"/>
              <w:keepNext w:val="0"/>
              <w:keepLines w:val="0"/>
              <w:widowControl w:val="0"/>
              <w:rPr>
                <w:rFonts w:cs="Arial"/>
                <w:sz w:val="16"/>
                <w:szCs w:val="16"/>
                <w:lang w:eastAsia="en-US"/>
              </w:rPr>
            </w:pPr>
            <w:r>
              <w:rPr>
                <w:rFonts w:cs="Arial"/>
                <w:sz w:val="16"/>
                <w:szCs w:val="16"/>
                <w:lang w:eastAsia="en-US"/>
              </w:rPr>
              <w:t>Correction of maxNARFCN in ASN.1</w:t>
            </w:r>
          </w:p>
        </w:tc>
        <w:tc>
          <w:tcPr>
            <w:tcW w:w="367" w:type="pct"/>
            <w:shd w:val="solid" w:color="FFFFFF" w:fill="auto"/>
          </w:tcPr>
          <w:p w14:paraId="11CF4F78" w14:textId="77777777" w:rsidR="00C06FD2" w:rsidRDefault="00C06FD2" w:rsidP="001F24A0">
            <w:pPr>
              <w:pStyle w:val="TAC"/>
              <w:keepNext w:val="0"/>
              <w:keepLines w:val="0"/>
              <w:widowControl w:val="0"/>
              <w:rPr>
                <w:rFonts w:cs="Arial"/>
                <w:sz w:val="16"/>
                <w:szCs w:val="16"/>
                <w:lang w:eastAsia="en-US"/>
              </w:rPr>
            </w:pPr>
            <w:r>
              <w:rPr>
                <w:rFonts w:cs="Arial"/>
                <w:sz w:val="16"/>
                <w:szCs w:val="16"/>
                <w:lang w:eastAsia="en-US"/>
              </w:rPr>
              <w:t>16.9.0</w:t>
            </w:r>
          </w:p>
        </w:tc>
      </w:tr>
      <w:tr w:rsidR="001F24A0" w:rsidRPr="008711EA" w14:paraId="4925BC3D" w14:textId="77777777" w:rsidTr="001F24A0">
        <w:tc>
          <w:tcPr>
            <w:tcW w:w="415" w:type="pct"/>
            <w:shd w:val="solid" w:color="FFFFFF" w:fill="auto"/>
          </w:tcPr>
          <w:p w14:paraId="005D9AA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0296F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58655DB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RP-220221</w:t>
            </w:r>
          </w:p>
        </w:tc>
        <w:tc>
          <w:tcPr>
            <w:tcW w:w="294" w:type="pct"/>
            <w:shd w:val="solid" w:color="FFFFFF" w:fill="auto"/>
          </w:tcPr>
          <w:p w14:paraId="43C90641"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1800</w:t>
            </w:r>
          </w:p>
        </w:tc>
        <w:tc>
          <w:tcPr>
            <w:tcW w:w="220" w:type="pct"/>
            <w:shd w:val="solid" w:color="FFFFFF" w:fill="auto"/>
          </w:tcPr>
          <w:p w14:paraId="1201BE1D"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9</w:t>
            </w:r>
          </w:p>
        </w:tc>
        <w:tc>
          <w:tcPr>
            <w:tcW w:w="220" w:type="pct"/>
            <w:shd w:val="solid" w:color="FFFFFF" w:fill="auto"/>
          </w:tcPr>
          <w:p w14:paraId="67E7117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2696AFA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BLCR to 36.413_Addition of SON features enhancement</w:t>
            </w:r>
          </w:p>
        </w:tc>
        <w:tc>
          <w:tcPr>
            <w:tcW w:w="367" w:type="pct"/>
            <w:shd w:val="solid" w:color="FFFFFF" w:fill="auto"/>
          </w:tcPr>
          <w:p w14:paraId="7DDE02F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09C3C5B8" w14:textId="77777777" w:rsidTr="001F24A0">
        <w:tc>
          <w:tcPr>
            <w:tcW w:w="415" w:type="pct"/>
            <w:shd w:val="solid" w:color="FFFFFF" w:fill="auto"/>
          </w:tcPr>
          <w:p w14:paraId="47B354A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45C2E14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04A6359"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0D22A65"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1804</w:t>
            </w:r>
          </w:p>
        </w:tc>
        <w:tc>
          <w:tcPr>
            <w:tcW w:w="220" w:type="pct"/>
            <w:shd w:val="solid" w:color="FFFFFF" w:fill="auto"/>
          </w:tcPr>
          <w:p w14:paraId="39B12F1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5D6893B8"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FF7D82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Correction for Chapter 10</w:t>
            </w:r>
          </w:p>
        </w:tc>
        <w:tc>
          <w:tcPr>
            <w:tcW w:w="367" w:type="pct"/>
            <w:shd w:val="solid" w:color="FFFFFF" w:fill="auto"/>
          </w:tcPr>
          <w:p w14:paraId="322D2A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A045F0C" w14:textId="77777777" w:rsidTr="001F24A0">
        <w:tc>
          <w:tcPr>
            <w:tcW w:w="415" w:type="pct"/>
            <w:shd w:val="solid" w:color="FFFFFF" w:fill="auto"/>
          </w:tcPr>
          <w:p w14:paraId="3684E22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2E603B6"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D292066"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5DCCED9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1811</w:t>
            </w:r>
          </w:p>
        </w:tc>
        <w:tc>
          <w:tcPr>
            <w:tcW w:w="220" w:type="pct"/>
            <w:shd w:val="solid" w:color="FFFFFF" w:fill="auto"/>
          </w:tcPr>
          <w:p w14:paraId="19C4133A"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1222493A"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85FEF8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Detection of RACS support at target during N2/S1 handover [RACS_S1_NG]</w:t>
            </w:r>
          </w:p>
        </w:tc>
        <w:tc>
          <w:tcPr>
            <w:tcW w:w="367" w:type="pct"/>
            <w:shd w:val="solid" w:color="FFFFFF" w:fill="auto"/>
          </w:tcPr>
          <w:p w14:paraId="2375673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67627C7" w14:textId="77777777" w:rsidTr="001F24A0">
        <w:tc>
          <w:tcPr>
            <w:tcW w:w="415" w:type="pct"/>
            <w:shd w:val="solid" w:color="FFFFFF" w:fill="auto"/>
          </w:tcPr>
          <w:p w14:paraId="44BF3B8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775C9B8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C6E42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072AA36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1835</w:t>
            </w:r>
          </w:p>
        </w:tc>
        <w:tc>
          <w:tcPr>
            <w:tcW w:w="220" w:type="pct"/>
            <w:shd w:val="solid" w:color="FFFFFF" w:fill="auto"/>
          </w:tcPr>
          <w:p w14:paraId="09CC537C"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5</w:t>
            </w:r>
          </w:p>
        </w:tc>
        <w:tc>
          <w:tcPr>
            <w:tcW w:w="220" w:type="pct"/>
            <w:shd w:val="solid" w:color="FFFFFF" w:fill="auto"/>
          </w:tcPr>
          <w:p w14:paraId="7EAB691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C</w:t>
            </w:r>
          </w:p>
        </w:tc>
        <w:tc>
          <w:tcPr>
            <w:tcW w:w="2574" w:type="pct"/>
            <w:shd w:val="solid" w:color="FFFFFF" w:fill="auto"/>
          </w:tcPr>
          <w:p w14:paraId="10EB047A"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for mapping complete security capabilities from NAS [UE_Sec_Caps]</w:t>
            </w:r>
          </w:p>
        </w:tc>
        <w:tc>
          <w:tcPr>
            <w:tcW w:w="367" w:type="pct"/>
            <w:shd w:val="solid" w:color="FFFFFF" w:fill="auto"/>
          </w:tcPr>
          <w:p w14:paraId="2317787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78C31E38" w14:textId="77777777" w:rsidTr="001F24A0">
        <w:tc>
          <w:tcPr>
            <w:tcW w:w="415" w:type="pct"/>
            <w:shd w:val="solid" w:color="FFFFFF" w:fill="auto"/>
          </w:tcPr>
          <w:p w14:paraId="0DE0EB5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8B2221C"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4D33F0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RP-220219</w:t>
            </w:r>
          </w:p>
        </w:tc>
        <w:tc>
          <w:tcPr>
            <w:tcW w:w="294" w:type="pct"/>
            <w:shd w:val="solid" w:color="FFFFFF" w:fill="auto"/>
          </w:tcPr>
          <w:p w14:paraId="27269603"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1851</w:t>
            </w:r>
          </w:p>
        </w:tc>
        <w:tc>
          <w:tcPr>
            <w:tcW w:w="220" w:type="pct"/>
            <w:shd w:val="solid" w:color="FFFFFF" w:fill="auto"/>
          </w:tcPr>
          <w:p w14:paraId="0E55C516"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0B76A83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62205444"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MultiSIM support over S1</w:t>
            </w:r>
          </w:p>
        </w:tc>
        <w:tc>
          <w:tcPr>
            <w:tcW w:w="367" w:type="pct"/>
            <w:shd w:val="solid" w:color="FFFFFF" w:fill="auto"/>
          </w:tcPr>
          <w:p w14:paraId="0D4DB2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4370FCF2" w14:textId="77777777" w:rsidTr="001F24A0">
        <w:tc>
          <w:tcPr>
            <w:tcW w:w="415" w:type="pct"/>
            <w:shd w:val="solid" w:color="FFFFFF" w:fill="auto"/>
          </w:tcPr>
          <w:p w14:paraId="706B38A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5C68AD7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36D29501"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RP-220241</w:t>
            </w:r>
          </w:p>
        </w:tc>
        <w:tc>
          <w:tcPr>
            <w:tcW w:w="294" w:type="pct"/>
            <w:shd w:val="solid" w:color="FFFFFF" w:fill="auto"/>
          </w:tcPr>
          <w:p w14:paraId="47AB0FBE"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1852</w:t>
            </w:r>
          </w:p>
        </w:tc>
        <w:tc>
          <w:tcPr>
            <w:tcW w:w="220" w:type="pct"/>
            <w:shd w:val="solid" w:color="FFFFFF" w:fill="auto"/>
          </w:tcPr>
          <w:p w14:paraId="0887D7B3"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6</w:t>
            </w:r>
          </w:p>
        </w:tc>
        <w:tc>
          <w:tcPr>
            <w:tcW w:w="220" w:type="pct"/>
            <w:shd w:val="solid" w:color="FFFFFF" w:fill="auto"/>
          </w:tcPr>
          <w:p w14:paraId="5E6AA22D"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3BDC825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Introduction of User Plane Integrity Protection in EPS</w:t>
            </w:r>
          </w:p>
        </w:tc>
        <w:tc>
          <w:tcPr>
            <w:tcW w:w="367" w:type="pct"/>
            <w:shd w:val="solid" w:color="FFFFFF" w:fill="auto"/>
          </w:tcPr>
          <w:p w14:paraId="1582512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1C0080D2" w14:textId="77777777" w:rsidTr="001F24A0">
        <w:tc>
          <w:tcPr>
            <w:tcW w:w="415" w:type="pct"/>
            <w:shd w:val="solid" w:color="FFFFFF" w:fill="auto"/>
          </w:tcPr>
          <w:p w14:paraId="60A4A255"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26F48F9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0F355F3D"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RP-220216</w:t>
            </w:r>
          </w:p>
        </w:tc>
        <w:tc>
          <w:tcPr>
            <w:tcW w:w="294" w:type="pct"/>
            <w:shd w:val="solid" w:color="FFFFFF" w:fill="auto"/>
          </w:tcPr>
          <w:p w14:paraId="0D93504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1853</w:t>
            </w:r>
          </w:p>
        </w:tc>
        <w:tc>
          <w:tcPr>
            <w:tcW w:w="220" w:type="pct"/>
            <w:shd w:val="solid" w:color="FFFFFF" w:fill="auto"/>
          </w:tcPr>
          <w:p w14:paraId="677C42BB"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4</w:t>
            </w:r>
          </w:p>
        </w:tc>
        <w:tc>
          <w:tcPr>
            <w:tcW w:w="220" w:type="pct"/>
            <w:shd w:val="solid" w:color="FFFFFF" w:fill="auto"/>
          </w:tcPr>
          <w:p w14:paraId="2518F8F2"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A131CCD"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Support of NTN RAT identification and NTN RAT restrictions</w:t>
            </w:r>
          </w:p>
        </w:tc>
        <w:tc>
          <w:tcPr>
            <w:tcW w:w="367" w:type="pct"/>
            <w:shd w:val="solid" w:color="FFFFFF" w:fill="auto"/>
          </w:tcPr>
          <w:p w14:paraId="5A44C9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699810B4" w14:textId="77777777" w:rsidTr="001F24A0">
        <w:tc>
          <w:tcPr>
            <w:tcW w:w="415" w:type="pct"/>
            <w:shd w:val="solid" w:color="FFFFFF" w:fill="auto"/>
          </w:tcPr>
          <w:p w14:paraId="5A5ABCD9"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660BB263"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69C76CD5"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RP-220237</w:t>
            </w:r>
          </w:p>
        </w:tc>
        <w:tc>
          <w:tcPr>
            <w:tcW w:w="294" w:type="pct"/>
            <w:shd w:val="solid" w:color="FFFFFF" w:fill="auto"/>
          </w:tcPr>
          <w:p w14:paraId="22A724A9"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1862</w:t>
            </w:r>
          </w:p>
        </w:tc>
        <w:tc>
          <w:tcPr>
            <w:tcW w:w="220" w:type="pct"/>
            <w:shd w:val="solid" w:color="FFFFFF" w:fill="auto"/>
          </w:tcPr>
          <w:p w14:paraId="013635D9"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17BC8021"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358C319B"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S1AP Rapporteur Corrections</w:t>
            </w:r>
          </w:p>
        </w:tc>
        <w:tc>
          <w:tcPr>
            <w:tcW w:w="367" w:type="pct"/>
            <w:shd w:val="solid" w:color="FFFFFF" w:fill="auto"/>
          </w:tcPr>
          <w:p w14:paraId="5E57CE74"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2CA54054" w14:textId="77777777" w:rsidTr="001F24A0">
        <w:tc>
          <w:tcPr>
            <w:tcW w:w="415" w:type="pct"/>
            <w:shd w:val="solid" w:color="FFFFFF" w:fill="auto"/>
          </w:tcPr>
          <w:p w14:paraId="09C5BE0F"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2022-03</w:t>
            </w:r>
          </w:p>
        </w:tc>
        <w:tc>
          <w:tcPr>
            <w:tcW w:w="415" w:type="pct"/>
            <w:shd w:val="solid" w:color="FFFFFF" w:fill="auto"/>
          </w:tcPr>
          <w:p w14:paraId="0218F1D0"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RP-95-e</w:t>
            </w:r>
          </w:p>
        </w:tc>
        <w:tc>
          <w:tcPr>
            <w:tcW w:w="494" w:type="pct"/>
            <w:shd w:val="solid" w:color="FFFFFF" w:fill="auto"/>
          </w:tcPr>
          <w:p w14:paraId="12015A0F" w14:textId="77777777" w:rsidR="00F84256" w:rsidRPr="00CB4D07" w:rsidRDefault="00F84256" w:rsidP="001F24A0">
            <w:pPr>
              <w:pStyle w:val="TAC"/>
              <w:keepNext w:val="0"/>
              <w:keepLines w:val="0"/>
              <w:widowControl w:val="0"/>
              <w:rPr>
                <w:rFonts w:cs="Arial"/>
                <w:sz w:val="16"/>
                <w:szCs w:val="16"/>
                <w:lang w:eastAsia="en-US"/>
              </w:rPr>
            </w:pPr>
            <w:r w:rsidRPr="00F84256">
              <w:rPr>
                <w:rFonts w:cs="Arial"/>
                <w:sz w:val="16"/>
                <w:szCs w:val="16"/>
                <w:lang w:eastAsia="en-US"/>
              </w:rPr>
              <w:t>RP-220239</w:t>
            </w:r>
          </w:p>
        </w:tc>
        <w:tc>
          <w:tcPr>
            <w:tcW w:w="294" w:type="pct"/>
            <w:shd w:val="solid" w:color="FFFFFF" w:fill="auto"/>
          </w:tcPr>
          <w:p w14:paraId="58E8AC58"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1864</w:t>
            </w:r>
          </w:p>
        </w:tc>
        <w:tc>
          <w:tcPr>
            <w:tcW w:w="220" w:type="pct"/>
            <w:shd w:val="solid" w:color="FFFFFF" w:fill="auto"/>
          </w:tcPr>
          <w:p w14:paraId="712893F7" w14:textId="77777777" w:rsidR="00F84256" w:rsidRDefault="00F84256"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CC16F6E"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D</w:t>
            </w:r>
          </w:p>
        </w:tc>
        <w:tc>
          <w:tcPr>
            <w:tcW w:w="2574" w:type="pct"/>
            <w:shd w:val="solid" w:color="FFFFFF" w:fill="auto"/>
          </w:tcPr>
          <w:p w14:paraId="63DC9CCF" w14:textId="77777777" w:rsidR="00F84256" w:rsidRDefault="00F84256" w:rsidP="001F24A0">
            <w:pPr>
              <w:pStyle w:val="TAL"/>
              <w:keepNext w:val="0"/>
              <w:keepLines w:val="0"/>
              <w:widowControl w:val="0"/>
              <w:rPr>
                <w:rFonts w:cs="Arial"/>
                <w:sz w:val="16"/>
                <w:szCs w:val="16"/>
                <w:lang w:eastAsia="en-US"/>
              </w:rPr>
            </w:pPr>
            <w:r>
              <w:rPr>
                <w:rFonts w:cs="Arial"/>
                <w:sz w:val="16"/>
                <w:szCs w:val="16"/>
                <w:lang w:eastAsia="en-US"/>
              </w:rPr>
              <w:t>Inclusive language review for TS 36.413</w:t>
            </w:r>
          </w:p>
        </w:tc>
        <w:tc>
          <w:tcPr>
            <w:tcW w:w="367" w:type="pct"/>
            <w:shd w:val="solid" w:color="FFFFFF" w:fill="auto"/>
          </w:tcPr>
          <w:p w14:paraId="2178A6D7" w14:textId="77777777" w:rsidR="00F84256" w:rsidRDefault="00F84256" w:rsidP="001F24A0">
            <w:pPr>
              <w:pStyle w:val="TAC"/>
              <w:keepNext w:val="0"/>
              <w:keepLines w:val="0"/>
              <w:widowControl w:val="0"/>
              <w:rPr>
                <w:rFonts w:cs="Arial"/>
                <w:sz w:val="16"/>
                <w:szCs w:val="16"/>
                <w:lang w:eastAsia="en-US"/>
              </w:rPr>
            </w:pPr>
            <w:r>
              <w:rPr>
                <w:rFonts w:cs="Arial"/>
                <w:sz w:val="16"/>
                <w:szCs w:val="16"/>
                <w:lang w:eastAsia="en-US"/>
              </w:rPr>
              <w:t>17.0.0</w:t>
            </w:r>
          </w:p>
        </w:tc>
      </w:tr>
      <w:tr w:rsidR="001F24A0" w:rsidRPr="008711EA" w14:paraId="55D7E747" w14:textId="77777777" w:rsidTr="001F24A0">
        <w:tc>
          <w:tcPr>
            <w:tcW w:w="415" w:type="pct"/>
            <w:shd w:val="solid" w:color="FFFFFF" w:fill="auto"/>
          </w:tcPr>
          <w:p w14:paraId="5AA18F2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2FDF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506F5C2"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RP-221150</w:t>
            </w:r>
          </w:p>
        </w:tc>
        <w:tc>
          <w:tcPr>
            <w:tcW w:w="294" w:type="pct"/>
            <w:shd w:val="solid" w:color="FFFFFF" w:fill="auto"/>
          </w:tcPr>
          <w:p w14:paraId="570EFB8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1880</w:t>
            </w:r>
          </w:p>
        </w:tc>
        <w:tc>
          <w:tcPr>
            <w:tcW w:w="220" w:type="pct"/>
            <w:shd w:val="solid" w:color="FFFFFF" w:fill="auto"/>
          </w:tcPr>
          <w:p w14:paraId="74D54C87"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5E5BD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9B6A94A"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Dynamic ACL over S1 CR 36.413</w:t>
            </w:r>
          </w:p>
        </w:tc>
        <w:tc>
          <w:tcPr>
            <w:tcW w:w="367" w:type="pct"/>
            <w:shd w:val="solid" w:color="FFFFFF" w:fill="auto"/>
          </w:tcPr>
          <w:p w14:paraId="7F896A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B513920" w14:textId="77777777" w:rsidTr="001F24A0">
        <w:tc>
          <w:tcPr>
            <w:tcW w:w="415" w:type="pct"/>
            <w:shd w:val="solid" w:color="FFFFFF" w:fill="auto"/>
          </w:tcPr>
          <w:p w14:paraId="56D07F4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17AEF97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2EA5390D"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138A740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1881</w:t>
            </w:r>
          </w:p>
        </w:tc>
        <w:tc>
          <w:tcPr>
            <w:tcW w:w="220" w:type="pct"/>
            <w:shd w:val="solid" w:color="FFFFFF" w:fill="auto"/>
          </w:tcPr>
          <w:p w14:paraId="4190FA6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3</w:t>
            </w:r>
          </w:p>
        </w:tc>
        <w:tc>
          <w:tcPr>
            <w:tcW w:w="220" w:type="pct"/>
            <w:shd w:val="solid" w:color="FFFFFF" w:fill="auto"/>
          </w:tcPr>
          <w:p w14:paraId="71E2B8B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21D58EB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Removing the unnecessary LTE-M satellite indication</w:t>
            </w:r>
          </w:p>
        </w:tc>
        <w:tc>
          <w:tcPr>
            <w:tcW w:w="367" w:type="pct"/>
            <w:shd w:val="solid" w:color="FFFFFF" w:fill="auto"/>
          </w:tcPr>
          <w:p w14:paraId="18D0BF8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23C988C8" w14:textId="77777777" w:rsidTr="001F24A0">
        <w:tc>
          <w:tcPr>
            <w:tcW w:w="415" w:type="pct"/>
            <w:shd w:val="solid" w:color="FFFFFF" w:fill="auto"/>
          </w:tcPr>
          <w:p w14:paraId="16093D3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7B7F4B56"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5D7A1DF3"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30DBC8EC"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1882</w:t>
            </w:r>
          </w:p>
        </w:tc>
        <w:tc>
          <w:tcPr>
            <w:tcW w:w="220" w:type="pct"/>
            <w:shd w:val="solid" w:color="FFFFFF" w:fill="auto"/>
          </w:tcPr>
          <w:p w14:paraId="7AB7D0C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78D2958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1C021E8"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to NTN tabular mistake</w:t>
            </w:r>
          </w:p>
        </w:tc>
        <w:tc>
          <w:tcPr>
            <w:tcW w:w="367" w:type="pct"/>
            <w:shd w:val="solid" w:color="FFFFFF" w:fill="auto"/>
          </w:tcPr>
          <w:p w14:paraId="02E1997A"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7B7AB5" w14:textId="77777777" w:rsidTr="001F24A0">
        <w:tc>
          <w:tcPr>
            <w:tcW w:w="415" w:type="pct"/>
            <w:shd w:val="solid" w:color="FFFFFF" w:fill="auto"/>
          </w:tcPr>
          <w:p w14:paraId="059121A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BC3ADC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CED623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09DC9133"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1884</w:t>
            </w:r>
          </w:p>
        </w:tc>
        <w:tc>
          <w:tcPr>
            <w:tcW w:w="220" w:type="pct"/>
            <w:shd w:val="solid" w:color="FFFFFF" w:fill="auto"/>
          </w:tcPr>
          <w:p w14:paraId="6DBB091F"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3B59E1E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23CF7B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the Security Indication IE in Source eNB to Target eNB Transparent Container</w:t>
            </w:r>
          </w:p>
        </w:tc>
        <w:tc>
          <w:tcPr>
            <w:tcW w:w="367" w:type="pct"/>
            <w:shd w:val="solid" w:color="FFFFFF" w:fill="auto"/>
          </w:tcPr>
          <w:p w14:paraId="77F837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D1F50DC" w14:textId="77777777" w:rsidTr="001F24A0">
        <w:tc>
          <w:tcPr>
            <w:tcW w:w="415" w:type="pct"/>
            <w:shd w:val="solid" w:color="FFFFFF" w:fill="auto"/>
          </w:tcPr>
          <w:p w14:paraId="041F19FF"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3834ED8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61884B9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44C90F56"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1886</w:t>
            </w:r>
          </w:p>
        </w:tc>
        <w:tc>
          <w:tcPr>
            <w:tcW w:w="220" w:type="pct"/>
            <w:shd w:val="solid" w:color="FFFFFF" w:fill="auto"/>
          </w:tcPr>
          <w:p w14:paraId="705E3F84"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6AB78C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1E9C03D7"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UPIP EPC Correction on S1AP</w:t>
            </w:r>
          </w:p>
        </w:tc>
        <w:tc>
          <w:tcPr>
            <w:tcW w:w="367" w:type="pct"/>
            <w:shd w:val="solid" w:color="FFFFFF" w:fill="auto"/>
          </w:tcPr>
          <w:p w14:paraId="624C1DC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1044AB91" w14:textId="77777777" w:rsidTr="001F24A0">
        <w:tc>
          <w:tcPr>
            <w:tcW w:w="415" w:type="pct"/>
            <w:shd w:val="solid" w:color="FFFFFF" w:fill="auto"/>
          </w:tcPr>
          <w:p w14:paraId="556DBB2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6DB26A1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09DC04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RP-221144</w:t>
            </w:r>
          </w:p>
        </w:tc>
        <w:tc>
          <w:tcPr>
            <w:tcW w:w="294" w:type="pct"/>
            <w:shd w:val="solid" w:color="FFFFFF" w:fill="auto"/>
          </w:tcPr>
          <w:p w14:paraId="6EE6A42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1887</w:t>
            </w:r>
          </w:p>
        </w:tc>
        <w:tc>
          <w:tcPr>
            <w:tcW w:w="220" w:type="pct"/>
            <w:shd w:val="solid" w:color="FFFFFF" w:fill="auto"/>
          </w:tcPr>
          <w:p w14:paraId="213390AF"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2</w:t>
            </w:r>
          </w:p>
        </w:tc>
        <w:tc>
          <w:tcPr>
            <w:tcW w:w="220" w:type="pct"/>
            <w:shd w:val="solid" w:color="FFFFFF" w:fill="auto"/>
          </w:tcPr>
          <w:p w14:paraId="52424571"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536EDEE9"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Correction of EPS Integrity Protection</w:t>
            </w:r>
          </w:p>
        </w:tc>
        <w:tc>
          <w:tcPr>
            <w:tcW w:w="367" w:type="pct"/>
            <w:shd w:val="solid" w:color="FFFFFF" w:fill="auto"/>
          </w:tcPr>
          <w:p w14:paraId="5F6A68D5"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0851CE10" w14:textId="77777777" w:rsidTr="001F24A0">
        <w:tc>
          <w:tcPr>
            <w:tcW w:w="415" w:type="pct"/>
            <w:shd w:val="solid" w:color="FFFFFF" w:fill="auto"/>
          </w:tcPr>
          <w:p w14:paraId="35769AA4"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22174B90"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72BA9FD0"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7C91D9D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1892</w:t>
            </w:r>
          </w:p>
        </w:tc>
        <w:tc>
          <w:tcPr>
            <w:tcW w:w="220" w:type="pct"/>
            <w:shd w:val="solid" w:color="FFFFFF" w:fill="auto"/>
          </w:tcPr>
          <w:p w14:paraId="025FAAF6"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2B2E5159"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2AF37CB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Direct data forwarding for mobility from MR-DC to eNB</w:t>
            </w:r>
          </w:p>
        </w:tc>
        <w:tc>
          <w:tcPr>
            <w:tcW w:w="367" w:type="pct"/>
            <w:shd w:val="solid" w:color="FFFFFF" w:fill="auto"/>
          </w:tcPr>
          <w:p w14:paraId="5A04E1A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4FF10138" w14:textId="77777777" w:rsidTr="001F24A0">
        <w:tc>
          <w:tcPr>
            <w:tcW w:w="415" w:type="pct"/>
            <w:shd w:val="solid" w:color="FFFFFF" w:fill="auto"/>
          </w:tcPr>
          <w:p w14:paraId="455B02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4F6C3B18"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623E289"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RP-221146</w:t>
            </w:r>
          </w:p>
        </w:tc>
        <w:tc>
          <w:tcPr>
            <w:tcW w:w="294" w:type="pct"/>
            <w:shd w:val="solid" w:color="FFFFFF" w:fill="auto"/>
          </w:tcPr>
          <w:p w14:paraId="29B65AF1"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1893</w:t>
            </w:r>
          </w:p>
        </w:tc>
        <w:tc>
          <w:tcPr>
            <w:tcW w:w="220" w:type="pct"/>
            <w:shd w:val="solid" w:color="FFFFFF" w:fill="auto"/>
          </w:tcPr>
          <w:p w14:paraId="53CB99BB" w14:textId="77777777" w:rsidR="009F7B7C" w:rsidRDefault="009F7B7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44D56E07"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4AEAED3E"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Adding serving PLMN information in ULI for IoT NTN</w:t>
            </w:r>
          </w:p>
        </w:tc>
        <w:tc>
          <w:tcPr>
            <w:tcW w:w="367" w:type="pct"/>
            <w:shd w:val="solid" w:color="FFFFFF" w:fill="auto"/>
          </w:tcPr>
          <w:p w14:paraId="319C302D"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7E016E13" w14:textId="77777777" w:rsidTr="001F24A0">
        <w:tc>
          <w:tcPr>
            <w:tcW w:w="415" w:type="pct"/>
            <w:shd w:val="solid" w:color="FFFFFF" w:fill="auto"/>
          </w:tcPr>
          <w:p w14:paraId="6BC89722"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2022-06</w:t>
            </w:r>
          </w:p>
        </w:tc>
        <w:tc>
          <w:tcPr>
            <w:tcW w:w="415" w:type="pct"/>
            <w:shd w:val="solid" w:color="FFFFFF" w:fill="auto"/>
          </w:tcPr>
          <w:p w14:paraId="095AF2BC"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RP-96</w:t>
            </w:r>
          </w:p>
        </w:tc>
        <w:tc>
          <w:tcPr>
            <w:tcW w:w="494" w:type="pct"/>
            <w:shd w:val="solid" w:color="FFFFFF" w:fill="auto"/>
          </w:tcPr>
          <w:p w14:paraId="011EC1AF" w14:textId="77777777" w:rsidR="009F7B7C" w:rsidRPr="00F84256" w:rsidRDefault="009F7B7C" w:rsidP="001F24A0">
            <w:pPr>
              <w:pStyle w:val="TAC"/>
              <w:keepNext w:val="0"/>
              <w:keepLines w:val="0"/>
              <w:widowControl w:val="0"/>
              <w:rPr>
                <w:rFonts w:cs="Arial"/>
                <w:sz w:val="16"/>
                <w:szCs w:val="16"/>
                <w:lang w:eastAsia="en-US"/>
              </w:rPr>
            </w:pPr>
            <w:r w:rsidRPr="009F7B7C">
              <w:rPr>
                <w:rFonts w:cs="Arial"/>
                <w:sz w:val="16"/>
                <w:szCs w:val="16"/>
                <w:lang w:eastAsia="en-US"/>
              </w:rPr>
              <w:t>RP-221157</w:t>
            </w:r>
          </w:p>
        </w:tc>
        <w:tc>
          <w:tcPr>
            <w:tcW w:w="294" w:type="pct"/>
            <w:shd w:val="solid" w:color="FFFFFF" w:fill="auto"/>
          </w:tcPr>
          <w:p w14:paraId="13F91092"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1894</w:t>
            </w:r>
          </w:p>
        </w:tc>
        <w:tc>
          <w:tcPr>
            <w:tcW w:w="220" w:type="pct"/>
            <w:shd w:val="solid" w:color="FFFFFF" w:fill="auto"/>
          </w:tcPr>
          <w:p w14:paraId="54FD7B25" w14:textId="77777777" w:rsidR="009F7B7C" w:rsidRDefault="009F7B7C" w:rsidP="001F24A0">
            <w:pPr>
              <w:pStyle w:val="TAR"/>
              <w:keepNext w:val="0"/>
              <w:keepLines w:val="0"/>
              <w:widowControl w:val="0"/>
              <w:rPr>
                <w:rFonts w:cs="Arial"/>
                <w:sz w:val="16"/>
                <w:szCs w:val="16"/>
                <w:lang w:eastAsia="en-US"/>
              </w:rPr>
            </w:pPr>
          </w:p>
        </w:tc>
        <w:tc>
          <w:tcPr>
            <w:tcW w:w="220" w:type="pct"/>
            <w:shd w:val="solid" w:color="FFFFFF" w:fill="auto"/>
          </w:tcPr>
          <w:p w14:paraId="1B6A121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4F44139B" w14:textId="77777777" w:rsidR="009F7B7C" w:rsidRDefault="009F7B7C" w:rsidP="001F24A0">
            <w:pPr>
              <w:pStyle w:val="TAL"/>
              <w:keepNext w:val="0"/>
              <w:keepLines w:val="0"/>
              <w:widowControl w:val="0"/>
              <w:rPr>
                <w:rFonts w:cs="Arial"/>
                <w:sz w:val="16"/>
                <w:szCs w:val="16"/>
                <w:lang w:eastAsia="en-US"/>
              </w:rPr>
            </w:pPr>
            <w:r>
              <w:rPr>
                <w:rFonts w:cs="Arial"/>
                <w:sz w:val="16"/>
                <w:szCs w:val="16"/>
                <w:lang w:eastAsia="en-US"/>
              </w:rPr>
              <w:t>Data forwarding address allocation for handover to EN-DC</w:t>
            </w:r>
          </w:p>
        </w:tc>
        <w:tc>
          <w:tcPr>
            <w:tcW w:w="367" w:type="pct"/>
            <w:shd w:val="solid" w:color="FFFFFF" w:fill="auto"/>
          </w:tcPr>
          <w:p w14:paraId="01B0FDB3" w14:textId="77777777" w:rsidR="009F7B7C" w:rsidRDefault="009F7B7C" w:rsidP="001F24A0">
            <w:pPr>
              <w:pStyle w:val="TAC"/>
              <w:keepNext w:val="0"/>
              <w:keepLines w:val="0"/>
              <w:widowControl w:val="0"/>
              <w:rPr>
                <w:rFonts w:cs="Arial"/>
                <w:sz w:val="16"/>
                <w:szCs w:val="16"/>
                <w:lang w:eastAsia="en-US"/>
              </w:rPr>
            </w:pPr>
            <w:r>
              <w:rPr>
                <w:rFonts w:cs="Arial"/>
                <w:sz w:val="16"/>
                <w:szCs w:val="16"/>
                <w:lang w:eastAsia="en-US"/>
              </w:rPr>
              <w:t>17.1.0</w:t>
            </w:r>
          </w:p>
        </w:tc>
      </w:tr>
      <w:tr w:rsidR="001F24A0" w:rsidRPr="008711EA" w14:paraId="6412BE7B" w14:textId="77777777" w:rsidTr="001F24A0">
        <w:tc>
          <w:tcPr>
            <w:tcW w:w="415" w:type="pct"/>
            <w:shd w:val="solid" w:color="FFFFFF" w:fill="auto"/>
          </w:tcPr>
          <w:p w14:paraId="04846BCC" w14:textId="2072D95B" w:rsidR="00CD15FA" w:rsidRDefault="00CD15FA"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7282C9A" w14:textId="78876D8A" w:rsidR="00CD15FA" w:rsidRDefault="00CD15FA"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B43F254" w14:textId="2938871A" w:rsidR="00CD15FA" w:rsidRPr="009F7B7C" w:rsidRDefault="00F908DC" w:rsidP="001F24A0">
            <w:pPr>
              <w:pStyle w:val="TAC"/>
              <w:keepNext w:val="0"/>
              <w:keepLines w:val="0"/>
              <w:widowControl w:val="0"/>
              <w:rPr>
                <w:rFonts w:cs="Arial"/>
                <w:sz w:val="16"/>
                <w:szCs w:val="16"/>
                <w:lang w:eastAsia="en-US"/>
              </w:rPr>
            </w:pPr>
            <w:r w:rsidRPr="00F908DC">
              <w:rPr>
                <w:rFonts w:cs="Arial"/>
                <w:sz w:val="16"/>
                <w:szCs w:val="16"/>
                <w:lang w:eastAsia="en-US"/>
              </w:rPr>
              <w:t>RP-222198</w:t>
            </w:r>
          </w:p>
        </w:tc>
        <w:tc>
          <w:tcPr>
            <w:tcW w:w="294" w:type="pct"/>
            <w:shd w:val="solid" w:color="FFFFFF" w:fill="auto"/>
          </w:tcPr>
          <w:p w14:paraId="48B446F3" w14:textId="63D2BA40" w:rsidR="00CD15FA" w:rsidRDefault="00CD15FA" w:rsidP="001F24A0">
            <w:pPr>
              <w:pStyle w:val="TAL"/>
              <w:keepNext w:val="0"/>
              <w:keepLines w:val="0"/>
              <w:widowControl w:val="0"/>
              <w:rPr>
                <w:rFonts w:cs="Arial"/>
                <w:sz w:val="16"/>
                <w:szCs w:val="16"/>
                <w:lang w:eastAsia="en-US"/>
              </w:rPr>
            </w:pPr>
            <w:r>
              <w:rPr>
                <w:rFonts w:cs="Arial"/>
                <w:sz w:val="16"/>
                <w:szCs w:val="16"/>
                <w:lang w:eastAsia="en-US"/>
              </w:rPr>
              <w:t>1898</w:t>
            </w:r>
          </w:p>
        </w:tc>
        <w:tc>
          <w:tcPr>
            <w:tcW w:w="220" w:type="pct"/>
            <w:shd w:val="solid" w:color="FFFFFF" w:fill="auto"/>
          </w:tcPr>
          <w:p w14:paraId="4712A83A" w14:textId="2640111A" w:rsidR="00CD15FA" w:rsidRDefault="00CD15FA"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31CC8BA4" w14:textId="6EF74E7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A</w:t>
            </w:r>
          </w:p>
        </w:tc>
        <w:tc>
          <w:tcPr>
            <w:tcW w:w="2574" w:type="pct"/>
            <w:shd w:val="solid" w:color="FFFFFF" w:fill="auto"/>
          </w:tcPr>
          <w:p w14:paraId="0F15F2DD" w14:textId="09B27E7C" w:rsidR="00CD15FA" w:rsidRDefault="00CD15FA" w:rsidP="001F24A0">
            <w:pPr>
              <w:pStyle w:val="TAL"/>
              <w:keepNext w:val="0"/>
              <w:keepLines w:val="0"/>
              <w:widowControl w:val="0"/>
              <w:rPr>
                <w:rFonts w:cs="Arial"/>
                <w:sz w:val="16"/>
                <w:szCs w:val="16"/>
                <w:lang w:eastAsia="en-US"/>
              </w:rPr>
            </w:pPr>
            <w:r>
              <w:rPr>
                <w:rFonts w:cs="Arial"/>
                <w:sz w:val="16"/>
                <w:szCs w:val="16"/>
                <w:lang w:eastAsia="en-US"/>
              </w:rPr>
              <w:t>Addition of Masked IMEISV for UEs using CP CIoT EPS optimisation</w:t>
            </w:r>
          </w:p>
        </w:tc>
        <w:tc>
          <w:tcPr>
            <w:tcW w:w="367" w:type="pct"/>
            <w:shd w:val="solid" w:color="FFFFFF" w:fill="auto"/>
          </w:tcPr>
          <w:p w14:paraId="5812CB6B" w14:textId="37C3993C" w:rsidR="00CD15FA" w:rsidRDefault="00CD15FA"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4AE9DE46" w14:textId="77777777" w:rsidTr="001F24A0">
        <w:tc>
          <w:tcPr>
            <w:tcW w:w="415" w:type="pct"/>
            <w:shd w:val="solid" w:color="FFFFFF" w:fill="auto"/>
          </w:tcPr>
          <w:p w14:paraId="4A061417" w14:textId="28A83ED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663D85B4" w14:textId="5980B45F"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613F31F1" w14:textId="42C968C1" w:rsidR="00F908DC" w:rsidRPr="009F7B7C" w:rsidRDefault="00F908DC" w:rsidP="001F24A0">
            <w:pPr>
              <w:pStyle w:val="TAC"/>
              <w:keepNext w:val="0"/>
              <w:keepLines w:val="0"/>
              <w:widowControl w:val="0"/>
              <w:rPr>
                <w:rFonts w:cs="Arial"/>
                <w:sz w:val="16"/>
                <w:szCs w:val="16"/>
                <w:lang w:eastAsia="en-US"/>
              </w:rPr>
            </w:pPr>
            <w:r>
              <w:rPr>
                <w:rFonts w:cs="Arial"/>
                <w:sz w:val="16"/>
                <w:szCs w:val="16"/>
                <w:lang w:eastAsia="en-US"/>
              </w:rPr>
              <w:t>RP-222168</w:t>
            </w:r>
          </w:p>
        </w:tc>
        <w:tc>
          <w:tcPr>
            <w:tcW w:w="294" w:type="pct"/>
            <w:shd w:val="solid" w:color="FFFFFF" w:fill="auto"/>
          </w:tcPr>
          <w:p w14:paraId="506BC570" w14:textId="70F89EC4"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1899</w:t>
            </w:r>
          </w:p>
        </w:tc>
        <w:tc>
          <w:tcPr>
            <w:tcW w:w="220" w:type="pct"/>
            <w:shd w:val="solid" w:color="FFFFFF" w:fill="auto"/>
          </w:tcPr>
          <w:p w14:paraId="51824030" w14:textId="11D8ACD8" w:rsidR="00F908DC" w:rsidRDefault="00F908DC"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0CE55DDD" w14:textId="1B482551"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564E9464" w14:textId="1E9E1E4F" w:rsid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Correction of LTE MDT on event trigger logging [LTE-Event-MDT]</w:t>
            </w:r>
          </w:p>
        </w:tc>
        <w:tc>
          <w:tcPr>
            <w:tcW w:w="367" w:type="pct"/>
            <w:shd w:val="solid" w:color="FFFFFF" w:fill="auto"/>
          </w:tcPr>
          <w:p w14:paraId="1F9FA782" w14:textId="30E570E5"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583A4D74" w14:textId="77777777" w:rsidTr="001F24A0">
        <w:tc>
          <w:tcPr>
            <w:tcW w:w="415" w:type="pct"/>
            <w:shd w:val="solid" w:color="FFFFFF" w:fill="auto"/>
          </w:tcPr>
          <w:p w14:paraId="7AB99455" w14:textId="49A21A3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2022-09</w:t>
            </w:r>
          </w:p>
        </w:tc>
        <w:tc>
          <w:tcPr>
            <w:tcW w:w="415" w:type="pct"/>
            <w:shd w:val="solid" w:color="FFFFFF" w:fill="auto"/>
          </w:tcPr>
          <w:p w14:paraId="3C7C6A87" w14:textId="6AD3FF46"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RP-97-e</w:t>
            </w:r>
          </w:p>
        </w:tc>
        <w:tc>
          <w:tcPr>
            <w:tcW w:w="494" w:type="pct"/>
            <w:shd w:val="solid" w:color="FFFFFF" w:fill="auto"/>
          </w:tcPr>
          <w:p w14:paraId="0C0F9B62" w14:textId="6AF58EDA" w:rsidR="00F908DC" w:rsidRDefault="00F908DC" w:rsidP="001F24A0">
            <w:pPr>
              <w:pStyle w:val="TAC"/>
              <w:keepNext w:val="0"/>
              <w:keepLines w:val="0"/>
              <w:widowControl w:val="0"/>
              <w:rPr>
                <w:rFonts w:cs="Arial"/>
                <w:sz w:val="16"/>
                <w:szCs w:val="16"/>
                <w:lang w:eastAsia="en-US"/>
              </w:rPr>
            </w:pPr>
            <w:r>
              <w:rPr>
                <w:rFonts w:cs="Arial"/>
                <w:sz w:val="16"/>
                <w:szCs w:val="16"/>
                <w:lang w:eastAsia="en-US"/>
              </w:rPr>
              <w:t>RP-222172</w:t>
            </w:r>
          </w:p>
        </w:tc>
        <w:tc>
          <w:tcPr>
            <w:tcW w:w="294" w:type="pct"/>
            <w:shd w:val="solid" w:color="FFFFFF" w:fill="auto"/>
          </w:tcPr>
          <w:p w14:paraId="4DC8A603" w14:textId="7E5383AA" w:rsidR="00F908DC" w:rsidRDefault="00F908DC" w:rsidP="001F24A0">
            <w:pPr>
              <w:pStyle w:val="TAL"/>
              <w:keepNext w:val="0"/>
              <w:keepLines w:val="0"/>
              <w:widowControl w:val="0"/>
              <w:rPr>
                <w:rFonts w:cs="Arial"/>
                <w:sz w:val="16"/>
                <w:szCs w:val="16"/>
                <w:lang w:eastAsia="en-US"/>
              </w:rPr>
            </w:pPr>
            <w:r>
              <w:rPr>
                <w:rFonts w:cs="Arial"/>
                <w:sz w:val="16"/>
                <w:szCs w:val="16"/>
                <w:lang w:eastAsia="en-US"/>
              </w:rPr>
              <w:t>1901</w:t>
            </w:r>
          </w:p>
        </w:tc>
        <w:tc>
          <w:tcPr>
            <w:tcW w:w="220" w:type="pct"/>
            <w:shd w:val="solid" w:color="FFFFFF" w:fill="auto"/>
          </w:tcPr>
          <w:p w14:paraId="2595AFC3" w14:textId="45A93F09" w:rsidR="00F908DC" w:rsidRDefault="00F908DC" w:rsidP="001F24A0">
            <w:pPr>
              <w:pStyle w:val="TAR"/>
              <w:keepNext w:val="0"/>
              <w:keepLines w:val="0"/>
              <w:widowControl w:val="0"/>
              <w:rPr>
                <w:rFonts w:cs="Arial"/>
                <w:sz w:val="16"/>
                <w:szCs w:val="16"/>
                <w:lang w:eastAsia="en-US"/>
              </w:rPr>
            </w:pPr>
          </w:p>
        </w:tc>
        <w:tc>
          <w:tcPr>
            <w:tcW w:w="220" w:type="pct"/>
            <w:shd w:val="solid" w:color="FFFFFF" w:fill="auto"/>
          </w:tcPr>
          <w:p w14:paraId="7A848A2D" w14:textId="4DBED193" w:rsidR="00F908DC" w:rsidRDefault="00F908DC" w:rsidP="001F24A0">
            <w:pPr>
              <w:pStyle w:val="TAC"/>
              <w:keepNext w:val="0"/>
              <w:keepLines w:val="0"/>
              <w:widowControl w:val="0"/>
              <w:rPr>
                <w:rFonts w:cs="Arial"/>
                <w:sz w:val="16"/>
                <w:szCs w:val="16"/>
                <w:lang w:eastAsia="en-US"/>
              </w:rPr>
            </w:pPr>
            <w:r>
              <w:rPr>
                <w:rFonts w:cs="Arial"/>
                <w:sz w:val="16"/>
                <w:szCs w:val="16"/>
                <w:lang w:eastAsia="en-US"/>
              </w:rPr>
              <w:t>B</w:t>
            </w:r>
          </w:p>
        </w:tc>
        <w:tc>
          <w:tcPr>
            <w:tcW w:w="2574" w:type="pct"/>
            <w:shd w:val="solid" w:color="FFFFFF" w:fill="auto"/>
          </w:tcPr>
          <w:p w14:paraId="49B5E558" w14:textId="1DFF2B2F" w:rsidR="00F908DC" w:rsidRPr="00F908DC" w:rsidRDefault="00F908DC" w:rsidP="001F24A0">
            <w:pPr>
              <w:pStyle w:val="TAL"/>
              <w:keepNext w:val="0"/>
              <w:keepLines w:val="0"/>
              <w:widowControl w:val="0"/>
              <w:rPr>
                <w:rFonts w:cs="Arial"/>
                <w:sz w:val="16"/>
                <w:szCs w:val="16"/>
                <w:lang w:eastAsia="en-US"/>
              </w:rPr>
            </w:pPr>
            <w:r w:rsidRPr="00F908DC">
              <w:rPr>
                <w:rFonts w:cs="Arial" w:hint="eastAsia"/>
                <w:sz w:val="16"/>
                <w:szCs w:val="16"/>
                <w:lang w:eastAsia="en-US"/>
              </w:rPr>
              <w:t xml:space="preserve">Correction of LTE MDT on </w:t>
            </w:r>
            <w:r w:rsidRPr="00F908DC">
              <w:rPr>
                <w:rFonts w:cs="Arial"/>
                <w:sz w:val="16"/>
                <w:szCs w:val="16"/>
                <w:lang w:eastAsia="en-US"/>
              </w:rPr>
              <w:t xml:space="preserve">Sensor </w:t>
            </w:r>
            <w:r w:rsidRPr="00F908DC">
              <w:rPr>
                <w:rFonts w:cs="Arial" w:hint="eastAsia"/>
                <w:sz w:val="16"/>
                <w:szCs w:val="16"/>
                <w:lang w:eastAsia="en-US"/>
              </w:rPr>
              <w:t>information[LTE-Height-MDT]</w:t>
            </w:r>
          </w:p>
        </w:tc>
        <w:tc>
          <w:tcPr>
            <w:tcW w:w="367" w:type="pct"/>
            <w:shd w:val="solid" w:color="FFFFFF" w:fill="auto"/>
          </w:tcPr>
          <w:p w14:paraId="622C4AB1" w14:textId="4A6A1788" w:rsidR="00F908DC" w:rsidRDefault="00F908DC" w:rsidP="001F24A0">
            <w:pPr>
              <w:pStyle w:val="TAC"/>
              <w:keepNext w:val="0"/>
              <w:keepLines w:val="0"/>
              <w:widowControl w:val="0"/>
              <w:rPr>
                <w:rFonts w:cs="Arial"/>
                <w:sz w:val="16"/>
                <w:szCs w:val="16"/>
                <w:lang w:eastAsia="en-US"/>
              </w:rPr>
            </w:pPr>
            <w:r>
              <w:rPr>
                <w:rFonts w:cs="Arial"/>
                <w:sz w:val="16"/>
                <w:szCs w:val="16"/>
                <w:lang w:eastAsia="en-US"/>
              </w:rPr>
              <w:t>17.2.0</w:t>
            </w:r>
          </w:p>
        </w:tc>
      </w:tr>
      <w:tr w:rsidR="001F24A0" w:rsidRPr="008711EA" w14:paraId="6C9F47F4" w14:textId="77777777" w:rsidTr="001F24A0">
        <w:tc>
          <w:tcPr>
            <w:tcW w:w="415" w:type="pct"/>
            <w:shd w:val="solid" w:color="FFFFFF" w:fill="auto"/>
          </w:tcPr>
          <w:p w14:paraId="5F605465" w14:textId="1A427142" w:rsidR="007A61A8" w:rsidRDefault="007A61A8" w:rsidP="001F24A0">
            <w:pPr>
              <w:pStyle w:val="TAC"/>
              <w:keepNext w:val="0"/>
              <w:keepLines w:val="0"/>
              <w:widowControl w:val="0"/>
              <w:rPr>
                <w:rFonts w:cs="Arial"/>
                <w:sz w:val="16"/>
                <w:szCs w:val="16"/>
                <w:lang w:eastAsia="en-US"/>
              </w:rPr>
            </w:pPr>
            <w:r>
              <w:rPr>
                <w:rFonts w:cs="Arial"/>
                <w:sz w:val="16"/>
                <w:szCs w:val="16"/>
                <w:lang w:eastAsia="en-US"/>
              </w:rPr>
              <w:t>202</w:t>
            </w:r>
            <w:r w:rsidR="00DA0FBF">
              <w:rPr>
                <w:rFonts w:cs="Arial"/>
                <w:sz w:val="16"/>
                <w:szCs w:val="16"/>
                <w:lang w:eastAsia="en-US"/>
              </w:rPr>
              <w:t>2</w:t>
            </w:r>
            <w:r>
              <w:rPr>
                <w:rFonts w:cs="Arial"/>
                <w:sz w:val="16"/>
                <w:szCs w:val="16"/>
                <w:lang w:eastAsia="en-US"/>
              </w:rPr>
              <w:t>-</w:t>
            </w:r>
            <w:r w:rsidR="00DA0FBF">
              <w:rPr>
                <w:rFonts w:cs="Arial"/>
                <w:sz w:val="16"/>
                <w:szCs w:val="16"/>
                <w:lang w:eastAsia="en-US"/>
              </w:rPr>
              <w:t>12</w:t>
            </w:r>
          </w:p>
        </w:tc>
        <w:tc>
          <w:tcPr>
            <w:tcW w:w="415" w:type="pct"/>
            <w:shd w:val="solid" w:color="FFFFFF" w:fill="auto"/>
          </w:tcPr>
          <w:p w14:paraId="0D929690" w14:textId="3B6A3B8B" w:rsidR="007A61A8" w:rsidRDefault="007A61A8" w:rsidP="001F24A0">
            <w:pPr>
              <w:pStyle w:val="TAC"/>
              <w:keepNext w:val="0"/>
              <w:keepLines w:val="0"/>
              <w:widowControl w:val="0"/>
              <w:rPr>
                <w:rFonts w:cs="Arial"/>
                <w:sz w:val="16"/>
                <w:szCs w:val="16"/>
                <w:lang w:eastAsia="en-US"/>
              </w:rPr>
            </w:pPr>
            <w:r>
              <w:rPr>
                <w:rFonts w:cs="Arial"/>
                <w:sz w:val="16"/>
                <w:szCs w:val="16"/>
                <w:lang w:eastAsia="en-US"/>
              </w:rPr>
              <w:t>RP-98</w:t>
            </w:r>
            <w:r w:rsidR="00565128">
              <w:rPr>
                <w:rFonts w:cs="Arial"/>
                <w:sz w:val="16"/>
                <w:szCs w:val="16"/>
                <w:lang w:eastAsia="en-US"/>
              </w:rPr>
              <w:t>-e</w:t>
            </w:r>
          </w:p>
        </w:tc>
        <w:tc>
          <w:tcPr>
            <w:tcW w:w="494" w:type="pct"/>
            <w:shd w:val="solid" w:color="FFFFFF" w:fill="auto"/>
          </w:tcPr>
          <w:p w14:paraId="4BA6CD0E" w14:textId="47B7D617" w:rsidR="007A61A8" w:rsidRDefault="009A3996" w:rsidP="001F24A0">
            <w:pPr>
              <w:pStyle w:val="TAC"/>
              <w:keepNext w:val="0"/>
              <w:keepLines w:val="0"/>
              <w:widowControl w:val="0"/>
              <w:rPr>
                <w:rFonts w:cs="Arial"/>
                <w:sz w:val="16"/>
                <w:szCs w:val="16"/>
                <w:lang w:eastAsia="en-US"/>
              </w:rPr>
            </w:pPr>
            <w:r w:rsidRPr="009A3996">
              <w:rPr>
                <w:rFonts w:cs="Arial"/>
                <w:sz w:val="16"/>
                <w:szCs w:val="16"/>
                <w:lang w:eastAsia="en-US"/>
              </w:rPr>
              <w:t>RP-222894</w:t>
            </w:r>
          </w:p>
        </w:tc>
        <w:tc>
          <w:tcPr>
            <w:tcW w:w="294" w:type="pct"/>
            <w:shd w:val="solid" w:color="FFFFFF" w:fill="auto"/>
          </w:tcPr>
          <w:p w14:paraId="59157B82" w14:textId="2829CE46" w:rsidR="007A61A8" w:rsidRDefault="007A61A8" w:rsidP="001F24A0">
            <w:pPr>
              <w:pStyle w:val="TAL"/>
              <w:keepNext w:val="0"/>
              <w:keepLines w:val="0"/>
              <w:widowControl w:val="0"/>
              <w:rPr>
                <w:rFonts w:cs="Arial"/>
                <w:sz w:val="16"/>
                <w:szCs w:val="16"/>
                <w:lang w:eastAsia="en-US"/>
              </w:rPr>
            </w:pPr>
            <w:r>
              <w:rPr>
                <w:rFonts w:cs="Arial"/>
                <w:sz w:val="16"/>
                <w:szCs w:val="16"/>
                <w:lang w:eastAsia="en-US"/>
              </w:rPr>
              <w:t>1903</w:t>
            </w:r>
          </w:p>
        </w:tc>
        <w:tc>
          <w:tcPr>
            <w:tcW w:w="220" w:type="pct"/>
            <w:shd w:val="solid" w:color="FFFFFF" w:fill="auto"/>
          </w:tcPr>
          <w:p w14:paraId="283019DF" w14:textId="66DB0C86" w:rsidR="007A61A8" w:rsidRDefault="007A61A8" w:rsidP="001F24A0">
            <w:pPr>
              <w:pStyle w:val="TAR"/>
              <w:keepNext w:val="0"/>
              <w:keepLines w:val="0"/>
              <w:widowControl w:val="0"/>
              <w:rPr>
                <w:rFonts w:cs="Arial"/>
                <w:sz w:val="16"/>
                <w:szCs w:val="16"/>
                <w:lang w:eastAsia="en-US"/>
              </w:rPr>
            </w:pPr>
            <w:r>
              <w:rPr>
                <w:rFonts w:cs="Arial"/>
                <w:sz w:val="16"/>
                <w:szCs w:val="16"/>
                <w:lang w:eastAsia="en-US"/>
              </w:rPr>
              <w:t>1</w:t>
            </w:r>
          </w:p>
        </w:tc>
        <w:tc>
          <w:tcPr>
            <w:tcW w:w="220" w:type="pct"/>
            <w:shd w:val="solid" w:color="FFFFFF" w:fill="auto"/>
          </w:tcPr>
          <w:p w14:paraId="585D4C36" w14:textId="499F46D4" w:rsidR="007A61A8" w:rsidRDefault="007A61A8" w:rsidP="001F24A0">
            <w:pPr>
              <w:pStyle w:val="TAC"/>
              <w:keepNext w:val="0"/>
              <w:keepLines w:val="0"/>
              <w:widowControl w:val="0"/>
              <w:rPr>
                <w:rFonts w:cs="Arial"/>
                <w:sz w:val="16"/>
                <w:szCs w:val="16"/>
                <w:lang w:eastAsia="en-US"/>
              </w:rPr>
            </w:pPr>
            <w:r>
              <w:rPr>
                <w:rFonts w:cs="Arial"/>
                <w:sz w:val="16"/>
                <w:szCs w:val="16"/>
                <w:lang w:eastAsia="en-US"/>
              </w:rPr>
              <w:t>F</w:t>
            </w:r>
          </w:p>
        </w:tc>
        <w:tc>
          <w:tcPr>
            <w:tcW w:w="2574" w:type="pct"/>
            <w:shd w:val="solid" w:color="FFFFFF" w:fill="auto"/>
          </w:tcPr>
          <w:p w14:paraId="0E41A968" w14:textId="3B0B62C8" w:rsidR="007A61A8" w:rsidRPr="00F908DC" w:rsidRDefault="007A61A8" w:rsidP="001F24A0">
            <w:pPr>
              <w:pStyle w:val="TAL"/>
              <w:keepNext w:val="0"/>
              <w:keepLines w:val="0"/>
              <w:widowControl w:val="0"/>
              <w:rPr>
                <w:rFonts w:cs="Arial"/>
                <w:sz w:val="16"/>
                <w:szCs w:val="16"/>
                <w:lang w:eastAsia="en-US"/>
              </w:rPr>
            </w:pPr>
            <w:r>
              <w:rPr>
                <w:rFonts w:cs="Arial"/>
                <w:sz w:val="16"/>
                <w:szCs w:val="16"/>
                <w:lang w:eastAsia="en-US"/>
              </w:rPr>
              <w:t>Additional ULI provision with PScell information</w:t>
            </w:r>
          </w:p>
        </w:tc>
        <w:tc>
          <w:tcPr>
            <w:tcW w:w="367" w:type="pct"/>
            <w:shd w:val="solid" w:color="FFFFFF" w:fill="auto"/>
          </w:tcPr>
          <w:p w14:paraId="080CC2F1" w14:textId="4A769A7A" w:rsidR="007A61A8" w:rsidRDefault="007A61A8" w:rsidP="001F24A0">
            <w:pPr>
              <w:pStyle w:val="TAC"/>
              <w:keepNext w:val="0"/>
              <w:keepLines w:val="0"/>
              <w:widowControl w:val="0"/>
              <w:rPr>
                <w:rFonts w:cs="Arial"/>
                <w:sz w:val="16"/>
                <w:szCs w:val="16"/>
                <w:lang w:eastAsia="en-US"/>
              </w:rPr>
            </w:pPr>
            <w:r>
              <w:rPr>
                <w:rFonts w:cs="Arial"/>
                <w:sz w:val="16"/>
                <w:szCs w:val="16"/>
                <w:lang w:eastAsia="en-US"/>
              </w:rPr>
              <w:t>17.3.0</w:t>
            </w:r>
          </w:p>
        </w:tc>
      </w:tr>
      <w:tr w:rsidR="001F24A0" w:rsidRPr="008711EA" w14:paraId="46149EEB" w14:textId="77777777" w:rsidTr="001F24A0">
        <w:tc>
          <w:tcPr>
            <w:tcW w:w="415" w:type="pct"/>
            <w:shd w:val="solid" w:color="FFFFFF" w:fill="auto"/>
            <w:vAlign w:val="center"/>
          </w:tcPr>
          <w:p w14:paraId="1048582D" w14:textId="3DFFD2F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426B7729" w14:textId="1A4E5F6C"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2FC73E4E" w14:textId="4BAF8375"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RP-230596</w:t>
            </w:r>
          </w:p>
        </w:tc>
        <w:tc>
          <w:tcPr>
            <w:tcW w:w="294" w:type="pct"/>
            <w:shd w:val="solid" w:color="FFFFFF" w:fill="auto"/>
            <w:vAlign w:val="center"/>
          </w:tcPr>
          <w:p w14:paraId="09AE0B15" w14:textId="2752F573"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1907</w:t>
            </w:r>
          </w:p>
        </w:tc>
        <w:tc>
          <w:tcPr>
            <w:tcW w:w="220" w:type="pct"/>
            <w:shd w:val="solid" w:color="FFFFFF" w:fill="auto"/>
            <w:vAlign w:val="center"/>
          </w:tcPr>
          <w:p w14:paraId="74EBE8D0" w14:textId="349EFD5E"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1</w:t>
            </w:r>
          </w:p>
        </w:tc>
        <w:tc>
          <w:tcPr>
            <w:tcW w:w="220" w:type="pct"/>
            <w:shd w:val="solid" w:color="FFFFFF" w:fill="auto"/>
            <w:vAlign w:val="center"/>
          </w:tcPr>
          <w:p w14:paraId="194F58A5" w14:textId="526AC8A7"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A</w:t>
            </w:r>
          </w:p>
        </w:tc>
        <w:tc>
          <w:tcPr>
            <w:tcW w:w="2574" w:type="pct"/>
            <w:shd w:val="solid" w:color="FFFFFF" w:fill="auto"/>
            <w:vAlign w:val="center"/>
          </w:tcPr>
          <w:p w14:paraId="140866C5" w14:textId="65A08FC6"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Clarification on IAB Authorized IE in UE Context Modification procedure</w:t>
            </w:r>
          </w:p>
        </w:tc>
        <w:tc>
          <w:tcPr>
            <w:tcW w:w="367" w:type="pct"/>
            <w:shd w:val="solid" w:color="FFFFFF" w:fill="auto"/>
            <w:vAlign w:val="center"/>
          </w:tcPr>
          <w:p w14:paraId="215B4938" w14:textId="5BB8885A"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1BF64CB6" w14:textId="77777777" w:rsidTr="001F24A0">
        <w:tc>
          <w:tcPr>
            <w:tcW w:w="415" w:type="pct"/>
            <w:shd w:val="solid" w:color="FFFFFF" w:fill="auto"/>
            <w:vAlign w:val="center"/>
          </w:tcPr>
          <w:p w14:paraId="1F7D250C" w14:textId="5153D456"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2023-03</w:t>
            </w:r>
          </w:p>
        </w:tc>
        <w:tc>
          <w:tcPr>
            <w:tcW w:w="415" w:type="pct"/>
            <w:shd w:val="solid" w:color="FFFFFF" w:fill="auto"/>
            <w:vAlign w:val="center"/>
          </w:tcPr>
          <w:p w14:paraId="1F03121B" w14:textId="1805D9CF"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RAN#99</w:t>
            </w:r>
          </w:p>
        </w:tc>
        <w:tc>
          <w:tcPr>
            <w:tcW w:w="494" w:type="pct"/>
            <w:shd w:val="solid" w:color="FFFFFF" w:fill="auto"/>
            <w:vAlign w:val="center"/>
          </w:tcPr>
          <w:p w14:paraId="53DA59FE" w14:textId="3381A9A0" w:rsidR="005001CA" w:rsidRPr="009A3996" w:rsidRDefault="005001CA" w:rsidP="001F24A0">
            <w:pPr>
              <w:pStyle w:val="TAC"/>
              <w:keepNext w:val="0"/>
              <w:keepLines w:val="0"/>
              <w:widowControl w:val="0"/>
              <w:rPr>
                <w:rFonts w:cs="Arial"/>
                <w:sz w:val="16"/>
                <w:szCs w:val="16"/>
                <w:lang w:eastAsia="en-US"/>
              </w:rPr>
            </w:pPr>
            <w:r w:rsidRPr="004256FE">
              <w:rPr>
                <w:rFonts w:cs="Arial"/>
                <w:color w:val="000000"/>
                <w:sz w:val="16"/>
                <w:szCs w:val="16"/>
              </w:rPr>
              <w:t>RP-230592</w:t>
            </w:r>
          </w:p>
        </w:tc>
        <w:tc>
          <w:tcPr>
            <w:tcW w:w="294" w:type="pct"/>
            <w:shd w:val="solid" w:color="FFFFFF" w:fill="auto"/>
            <w:vAlign w:val="center"/>
          </w:tcPr>
          <w:p w14:paraId="7ABB4A59" w14:textId="10552749"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1908</w:t>
            </w:r>
          </w:p>
        </w:tc>
        <w:tc>
          <w:tcPr>
            <w:tcW w:w="220" w:type="pct"/>
            <w:shd w:val="solid" w:color="FFFFFF" w:fill="auto"/>
            <w:vAlign w:val="center"/>
          </w:tcPr>
          <w:p w14:paraId="7E2039CE" w14:textId="2DD0CBED" w:rsidR="005001CA" w:rsidRDefault="005001CA" w:rsidP="001F24A0">
            <w:pPr>
              <w:pStyle w:val="TAR"/>
              <w:keepNext w:val="0"/>
              <w:keepLines w:val="0"/>
              <w:widowControl w:val="0"/>
              <w:rPr>
                <w:rFonts w:cs="Arial"/>
                <w:sz w:val="16"/>
                <w:szCs w:val="16"/>
                <w:lang w:eastAsia="en-US"/>
              </w:rPr>
            </w:pPr>
            <w:r w:rsidRPr="004256FE">
              <w:rPr>
                <w:rFonts w:cs="Arial"/>
                <w:color w:val="000000"/>
                <w:sz w:val="16"/>
                <w:szCs w:val="16"/>
              </w:rPr>
              <w:t>-</w:t>
            </w:r>
          </w:p>
        </w:tc>
        <w:tc>
          <w:tcPr>
            <w:tcW w:w="220" w:type="pct"/>
            <w:shd w:val="solid" w:color="FFFFFF" w:fill="auto"/>
            <w:vAlign w:val="center"/>
          </w:tcPr>
          <w:p w14:paraId="35568F3E" w14:textId="3E2C039D"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F</w:t>
            </w:r>
          </w:p>
        </w:tc>
        <w:tc>
          <w:tcPr>
            <w:tcW w:w="2574" w:type="pct"/>
            <w:shd w:val="solid" w:color="FFFFFF" w:fill="auto"/>
            <w:vAlign w:val="center"/>
          </w:tcPr>
          <w:p w14:paraId="54C21DA8" w14:textId="39936092" w:rsidR="005001CA" w:rsidRDefault="005001CA" w:rsidP="001F24A0">
            <w:pPr>
              <w:pStyle w:val="TAL"/>
              <w:keepNext w:val="0"/>
              <w:keepLines w:val="0"/>
              <w:widowControl w:val="0"/>
              <w:rPr>
                <w:rFonts w:cs="Arial"/>
                <w:sz w:val="16"/>
                <w:szCs w:val="16"/>
                <w:lang w:eastAsia="en-US"/>
              </w:rPr>
            </w:pPr>
            <w:r w:rsidRPr="004256FE">
              <w:rPr>
                <w:rFonts w:cs="Arial"/>
                <w:color w:val="000000"/>
                <w:sz w:val="16"/>
                <w:szCs w:val="16"/>
              </w:rPr>
              <w:t>Correction of references to RRC protocol elements in S1AP</w:t>
            </w:r>
          </w:p>
        </w:tc>
        <w:tc>
          <w:tcPr>
            <w:tcW w:w="367" w:type="pct"/>
            <w:shd w:val="solid" w:color="FFFFFF" w:fill="auto"/>
            <w:vAlign w:val="center"/>
          </w:tcPr>
          <w:p w14:paraId="35F89198" w14:textId="65ECA644" w:rsidR="005001CA" w:rsidRDefault="005001CA" w:rsidP="001F24A0">
            <w:pPr>
              <w:pStyle w:val="TAC"/>
              <w:keepNext w:val="0"/>
              <w:keepLines w:val="0"/>
              <w:widowControl w:val="0"/>
              <w:rPr>
                <w:rFonts w:cs="Arial"/>
                <w:sz w:val="16"/>
                <w:szCs w:val="16"/>
                <w:lang w:eastAsia="en-US"/>
              </w:rPr>
            </w:pPr>
            <w:r w:rsidRPr="004256FE">
              <w:rPr>
                <w:rFonts w:cs="Arial"/>
                <w:color w:val="000000"/>
                <w:sz w:val="16"/>
                <w:szCs w:val="16"/>
              </w:rPr>
              <w:t>17.4.0</w:t>
            </w:r>
          </w:p>
        </w:tc>
      </w:tr>
      <w:tr w:rsidR="001F24A0" w:rsidRPr="008711EA" w14:paraId="30E11664" w14:textId="77777777" w:rsidTr="001F24A0">
        <w:tc>
          <w:tcPr>
            <w:tcW w:w="415" w:type="pct"/>
            <w:shd w:val="solid" w:color="FFFFFF" w:fill="auto"/>
            <w:vAlign w:val="center"/>
          </w:tcPr>
          <w:p w14:paraId="357D6F82" w14:textId="351C5D8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282B9662" w14:textId="2CBB0318"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2B35045F" w14:textId="1859F9DD"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RP-231083</w:t>
            </w:r>
          </w:p>
        </w:tc>
        <w:tc>
          <w:tcPr>
            <w:tcW w:w="294" w:type="pct"/>
            <w:shd w:val="solid" w:color="FFFFFF" w:fill="auto"/>
            <w:vAlign w:val="center"/>
          </w:tcPr>
          <w:p w14:paraId="2BF57107" w14:textId="15FD6529"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1909</w:t>
            </w:r>
          </w:p>
        </w:tc>
        <w:tc>
          <w:tcPr>
            <w:tcW w:w="220" w:type="pct"/>
            <w:shd w:val="solid" w:color="FFFFFF" w:fill="auto"/>
            <w:vAlign w:val="center"/>
          </w:tcPr>
          <w:p w14:paraId="01FDDC15" w14:textId="724AF19D" w:rsidR="006302B7" w:rsidRPr="004256FE" w:rsidRDefault="006302B7" w:rsidP="006302B7">
            <w:pPr>
              <w:pStyle w:val="TAR"/>
              <w:keepNext w:val="0"/>
              <w:keepLines w:val="0"/>
              <w:widowControl w:val="0"/>
              <w:rPr>
                <w:rFonts w:cs="Arial"/>
                <w:color w:val="000000"/>
                <w:sz w:val="16"/>
                <w:szCs w:val="16"/>
              </w:rPr>
            </w:pPr>
            <w:r>
              <w:rPr>
                <w:rFonts w:cs="Arial"/>
                <w:color w:val="000000"/>
                <w:sz w:val="16"/>
                <w:szCs w:val="16"/>
              </w:rPr>
              <w:t>4</w:t>
            </w:r>
          </w:p>
        </w:tc>
        <w:tc>
          <w:tcPr>
            <w:tcW w:w="220" w:type="pct"/>
            <w:shd w:val="solid" w:color="FFFFFF" w:fill="auto"/>
            <w:vAlign w:val="center"/>
          </w:tcPr>
          <w:p w14:paraId="02F0D07F" w14:textId="60D3922F"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6B7B5AD3" w14:textId="2D7C2915"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Correction for SubcarrierSpacingSSB [NR_ext_to_71GHz-Core]</w:t>
            </w:r>
          </w:p>
        </w:tc>
        <w:tc>
          <w:tcPr>
            <w:tcW w:w="367" w:type="pct"/>
            <w:shd w:val="solid" w:color="FFFFFF" w:fill="auto"/>
            <w:vAlign w:val="center"/>
          </w:tcPr>
          <w:p w14:paraId="76583473" w14:textId="6EF34E7E"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1F24A0" w:rsidRPr="008711EA" w14:paraId="57FA27EA" w14:textId="77777777" w:rsidTr="001F24A0">
        <w:tc>
          <w:tcPr>
            <w:tcW w:w="415" w:type="pct"/>
            <w:shd w:val="solid" w:color="FFFFFF" w:fill="auto"/>
            <w:vAlign w:val="center"/>
          </w:tcPr>
          <w:p w14:paraId="484D1050" w14:textId="2F6AD664"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2023-06</w:t>
            </w:r>
          </w:p>
        </w:tc>
        <w:tc>
          <w:tcPr>
            <w:tcW w:w="415" w:type="pct"/>
            <w:shd w:val="solid" w:color="FFFFFF" w:fill="auto"/>
            <w:vAlign w:val="center"/>
          </w:tcPr>
          <w:p w14:paraId="4F77A939" w14:textId="18461853"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RAN#100</w:t>
            </w:r>
          </w:p>
        </w:tc>
        <w:tc>
          <w:tcPr>
            <w:tcW w:w="494" w:type="pct"/>
            <w:shd w:val="solid" w:color="FFFFFF" w:fill="auto"/>
            <w:vAlign w:val="center"/>
          </w:tcPr>
          <w:p w14:paraId="3CA3D995" w14:textId="0B949D49"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RP-231072</w:t>
            </w:r>
          </w:p>
        </w:tc>
        <w:tc>
          <w:tcPr>
            <w:tcW w:w="294" w:type="pct"/>
            <w:shd w:val="solid" w:color="FFFFFF" w:fill="auto"/>
            <w:vAlign w:val="center"/>
          </w:tcPr>
          <w:p w14:paraId="74DEF5DA" w14:textId="6DCF5A0F" w:rsidR="006302B7" w:rsidRPr="004256FE" w:rsidRDefault="006302B7" w:rsidP="006302B7">
            <w:pPr>
              <w:pStyle w:val="TAL"/>
              <w:keepNext w:val="0"/>
              <w:keepLines w:val="0"/>
              <w:widowControl w:val="0"/>
              <w:rPr>
                <w:rFonts w:cs="Arial"/>
                <w:color w:val="000000"/>
                <w:sz w:val="16"/>
                <w:szCs w:val="16"/>
              </w:rPr>
            </w:pPr>
            <w:r>
              <w:rPr>
                <w:rFonts w:cs="Arial"/>
                <w:color w:val="000000"/>
                <w:sz w:val="16"/>
                <w:szCs w:val="16"/>
              </w:rPr>
              <w:t>1912</w:t>
            </w:r>
          </w:p>
        </w:tc>
        <w:tc>
          <w:tcPr>
            <w:tcW w:w="220" w:type="pct"/>
            <w:shd w:val="solid" w:color="FFFFFF" w:fill="auto"/>
            <w:vAlign w:val="center"/>
          </w:tcPr>
          <w:p w14:paraId="288AAC66" w14:textId="77777777" w:rsidR="006302B7" w:rsidRPr="004256FE" w:rsidRDefault="006302B7" w:rsidP="006302B7">
            <w:pPr>
              <w:pStyle w:val="TAR"/>
              <w:keepNext w:val="0"/>
              <w:keepLines w:val="0"/>
              <w:widowControl w:val="0"/>
              <w:rPr>
                <w:rFonts w:cs="Arial"/>
                <w:color w:val="000000"/>
                <w:sz w:val="16"/>
                <w:szCs w:val="16"/>
              </w:rPr>
            </w:pPr>
          </w:p>
        </w:tc>
        <w:tc>
          <w:tcPr>
            <w:tcW w:w="220" w:type="pct"/>
            <w:shd w:val="solid" w:color="FFFFFF" w:fill="auto"/>
            <w:vAlign w:val="center"/>
          </w:tcPr>
          <w:p w14:paraId="6B0496CD" w14:textId="0959F7C7"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A</w:t>
            </w:r>
          </w:p>
        </w:tc>
        <w:tc>
          <w:tcPr>
            <w:tcW w:w="2574" w:type="pct"/>
            <w:shd w:val="solid" w:color="FFFFFF" w:fill="auto"/>
            <w:vAlign w:val="center"/>
          </w:tcPr>
          <w:p w14:paraId="2A1A16D5" w14:textId="14B1FE27" w:rsidR="006302B7" w:rsidRPr="004256FE" w:rsidRDefault="006302B7" w:rsidP="006302B7">
            <w:pPr>
              <w:pStyle w:val="TAL"/>
              <w:keepNext w:val="0"/>
              <w:keepLines w:val="0"/>
              <w:widowControl w:val="0"/>
              <w:rPr>
                <w:rFonts w:cs="Arial"/>
                <w:color w:val="000000"/>
                <w:sz w:val="16"/>
                <w:szCs w:val="16"/>
              </w:rPr>
            </w:pPr>
            <w:r w:rsidRPr="006302B7">
              <w:rPr>
                <w:rFonts w:cs="Arial"/>
                <w:color w:val="000000"/>
                <w:sz w:val="16"/>
                <w:szCs w:val="16"/>
              </w:rPr>
              <w:t>Clarify the usage of IAB Supported IE</w:t>
            </w:r>
          </w:p>
        </w:tc>
        <w:tc>
          <w:tcPr>
            <w:tcW w:w="367" w:type="pct"/>
            <w:shd w:val="solid" w:color="FFFFFF" w:fill="auto"/>
            <w:vAlign w:val="center"/>
          </w:tcPr>
          <w:p w14:paraId="45EAB3A2" w14:textId="599294BC" w:rsidR="006302B7" w:rsidRPr="004256FE" w:rsidRDefault="006302B7" w:rsidP="006302B7">
            <w:pPr>
              <w:pStyle w:val="TAC"/>
              <w:keepNext w:val="0"/>
              <w:keepLines w:val="0"/>
              <w:widowControl w:val="0"/>
              <w:rPr>
                <w:rFonts w:cs="Arial"/>
                <w:color w:val="000000"/>
                <w:sz w:val="16"/>
                <w:szCs w:val="16"/>
              </w:rPr>
            </w:pPr>
            <w:r>
              <w:rPr>
                <w:rFonts w:cs="Arial"/>
                <w:color w:val="000000"/>
                <w:sz w:val="16"/>
                <w:szCs w:val="16"/>
              </w:rPr>
              <w:t>17.5.0</w:t>
            </w:r>
          </w:p>
        </w:tc>
      </w:tr>
      <w:tr w:rsidR="003B163E" w:rsidRPr="008711EA" w14:paraId="532F0A12" w14:textId="77777777" w:rsidTr="001F24A0">
        <w:tc>
          <w:tcPr>
            <w:tcW w:w="415" w:type="pct"/>
            <w:shd w:val="solid" w:color="FFFFFF" w:fill="auto"/>
            <w:vAlign w:val="center"/>
          </w:tcPr>
          <w:p w14:paraId="3541F6C9" w14:textId="722CCC1B" w:rsidR="003B163E" w:rsidRDefault="003B163E"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3EA55E0D" w14:textId="5854BDB4" w:rsidR="003B163E" w:rsidRDefault="003B163E"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6915FB2D" w14:textId="729DC413" w:rsidR="003B163E"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RP-233845</w:t>
            </w:r>
          </w:p>
        </w:tc>
        <w:tc>
          <w:tcPr>
            <w:tcW w:w="294" w:type="pct"/>
            <w:shd w:val="solid" w:color="FFFFFF" w:fill="auto"/>
            <w:vAlign w:val="center"/>
          </w:tcPr>
          <w:p w14:paraId="0B51E11E" w14:textId="069B033A" w:rsidR="003B163E" w:rsidRDefault="003B163E" w:rsidP="006302B7">
            <w:pPr>
              <w:pStyle w:val="TAL"/>
              <w:keepNext w:val="0"/>
              <w:keepLines w:val="0"/>
              <w:widowControl w:val="0"/>
              <w:rPr>
                <w:rFonts w:cs="Arial"/>
                <w:color w:val="000000"/>
                <w:sz w:val="16"/>
                <w:szCs w:val="16"/>
              </w:rPr>
            </w:pPr>
            <w:r>
              <w:rPr>
                <w:rFonts w:cs="Arial"/>
                <w:color w:val="000000"/>
                <w:sz w:val="16"/>
                <w:szCs w:val="16"/>
              </w:rPr>
              <w:t>1876</w:t>
            </w:r>
          </w:p>
        </w:tc>
        <w:tc>
          <w:tcPr>
            <w:tcW w:w="220" w:type="pct"/>
            <w:shd w:val="solid" w:color="FFFFFF" w:fill="auto"/>
            <w:vAlign w:val="center"/>
          </w:tcPr>
          <w:p w14:paraId="5F35E15C" w14:textId="334E9F17" w:rsidR="003B163E" w:rsidRPr="004256FE" w:rsidRDefault="003B163E" w:rsidP="006302B7">
            <w:pPr>
              <w:pStyle w:val="TAR"/>
              <w:keepNext w:val="0"/>
              <w:keepLines w:val="0"/>
              <w:widowControl w:val="0"/>
              <w:rPr>
                <w:rFonts w:cs="Arial"/>
                <w:color w:val="000000"/>
                <w:sz w:val="16"/>
                <w:szCs w:val="16"/>
              </w:rPr>
            </w:pPr>
            <w:r>
              <w:rPr>
                <w:rFonts w:cs="Arial"/>
                <w:color w:val="000000"/>
                <w:sz w:val="16"/>
                <w:szCs w:val="16"/>
              </w:rPr>
              <w:t>6</w:t>
            </w:r>
          </w:p>
        </w:tc>
        <w:tc>
          <w:tcPr>
            <w:tcW w:w="220" w:type="pct"/>
            <w:shd w:val="solid" w:color="FFFFFF" w:fill="auto"/>
            <w:vAlign w:val="center"/>
          </w:tcPr>
          <w:p w14:paraId="31137FBB" w14:textId="2CBD6F8C" w:rsidR="003B163E" w:rsidRDefault="003B163E"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541805B2" w14:textId="1A469FCF" w:rsidR="003B163E" w:rsidRPr="006C1302" w:rsidRDefault="003B163E" w:rsidP="006302B7">
            <w:pPr>
              <w:pStyle w:val="TAL"/>
              <w:keepNext w:val="0"/>
              <w:keepLines w:val="0"/>
              <w:widowControl w:val="0"/>
              <w:rPr>
                <w:rFonts w:cs="Arial"/>
                <w:color w:val="000000"/>
                <w:sz w:val="16"/>
                <w:szCs w:val="16"/>
              </w:rPr>
            </w:pPr>
            <w:r w:rsidRPr="006C1302">
              <w:rPr>
                <w:noProof/>
                <w:sz w:val="16"/>
                <w:szCs w:val="16"/>
              </w:rPr>
              <w:t>Introducing Report Amount for M4, M5, M6, M7 measurements for E-UTRAN [ReportAmount_MDT_E-UTRAN]</w:t>
            </w:r>
          </w:p>
        </w:tc>
        <w:tc>
          <w:tcPr>
            <w:tcW w:w="367" w:type="pct"/>
            <w:shd w:val="solid" w:color="FFFFFF" w:fill="auto"/>
            <w:vAlign w:val="center"/>
          </w:tcPr>
          <w:p w14:paraId="389F528F" w14:textId="6F630457" w:rsidR="003B163E" w:rsidRDefault="003B163E" w:rsidP="006302B7">
            <w:pPr>
              <w:pStyle w:val="TAC"/>
              <w:keepNext w:val="0"/>
              <w:keepLines w:val="0"/>
              <w:widowControl w:val="0"/>
              <w:rPr>
                <w:rFonts w:cs="Arial"/>
                <w:color w:val="000000"/>
                <w:sz w:val="16"/>
                <w:szCs w:val="16"/>
              </w:rPr>
            </w:pPr>
            <w:r>
              <w:rPr>
                <w:rFonts w:cs="Arial"/>
                <w:color w:val="000000"/>
                <w:sz w:val="16"/>
                <w:szCs w:val="16"/>
              </w:rPr>
              <w:t>18.0.0</w:t>
            </w:r>
          </w:p>
        </w:tc>
      </w:tr>
      <w:tr w:rsidR="006C1302" w:rsidRPr="008711EA" w14:paraId="005DB2F1" w14:textId="77777777" w:rsidTr="001F24A0">
        <w:tc>
          <w:tcPr>
            <w:tcW w:w="415" w:type="pct"/>
            <w:shd w:val="solid" w:color="FFFFFF" w:fill="auto"/>
            <w:vAlign w:val="center"/>
          </w:tcPr>
          <w:p w14:paraId="03C70B4E" w14:textId="047A5B29" w:rsidR="006C1302" w:rsidRDefault="006C1302" w:rsidP="006302B7">
            <w:pPr>
              <w:pStyle w:val="TAC"/>
              <w:keepNext w:val="0"/>
              <w:keepLines w:val="0"/>
              <w:widowControl w:val="0"/>
              <w:rPr>
                <w:rFonts w:cs="Arial"/>
                <w:color w:val="000000"/>
                <w:sz w:val="16"/>
                <w:szCs w:val="16"/>
              </w:rPr>
            </w:pPr>
            <w:r>
              <w:rPr>
                <w:rFonts w:cs="Arial"/>
                <w:color w:val="000000"/>
                <w:sz w:val="16"/>
                <w:szCs w:val="16"/>
              </w:rPr>
              <w:t>2023-12</w:t>
            </w:r>
          </w:p>
        </w:tc>
        <w:tc>
          <w:tcPr>
            <w:tcW w:w="415" w:type="pct"/>
            <w:shd w:val="solid" w:color="FFFFFF" w:fill="auto"/>
            <w:vAlign w:val="center"/>
          </w:tcPr>
          <w:p w14:paraId="060972ED" w14:textId="41179D01" w:rsidR="006C1302" w:rsidRDefault="006C1302" w:rsidP="006302B7">
            <w:pPr>
              <w:pStyle w:val="TAC"/>
              <w:keepNext w:val="0"/>
              <w:keepLines w:val="0"/>
              <w:widowControl w:val="0"/>
              <w:rPr>
                <w:rFonts w:cs="Arial"/>
                <w:color w:val="000000"/>
                <w:sz w:val="16"/>
                <w:szCs w:val="16"/>
              </w:rPr>
            </w:pPr>
            <w:r>
              <w:rPr>
                <w:rFonts w:cs="Arial"/>
                <w:color w:val="000000"/>
                <w:sz w:val="16"/>
                <w:szCs w:val="16"/>
              </w:rPr>
              <w:t>RAN#102</w:t>
            </w:r>
          </w:p>
        </w:tc>
        <w:tc>
          <w:tcPr>
            <w:tcW w:w="494" w:type="pct"/>
            <w:shd w:val="solid" w:color="FFFFFF" w:fill="auto"/>
            <w:vAlign w:val="center"/>
          </w:tcPr>
          <w:p w14:paraId="338A9B6E" w14:textId="2DD249FF" w:rsidR="006C1302" w:rsidRDefault="00265A86" w:rsidP="006302B7">
            <w:pPr>
              <w:pStyle w:val="TAC"/>
              <w:keepNext w:val="0"/>
              <w:keepLines w:val="0"/>
              <w:widowControl w:val="0"/>
              <w:rPr>
                <w:rFonts w:cs="Arial"/>
                <w:color w:val="000000"/>
                <w:sz w:val="16"/>
                <w:szCs w:val="16"/>
              </w:rPr>
            </w:pPr>
            <w:r w:rsidRPr="00265A86">
              <w:rPr>
                <w:rFonts w:cs="Arial"/>
                <w:color w:val="000000"/>
                <w:sz w:val="16"/>
                <w:szCs w:val="16"/>
              </w:rPr>
              <w:t>RP-233846</w:t>
            </w:r>
          </w:p>
        </w:tc>
        <w:tc>
          <w:tcPr>
            <w:tcW w:w="294" w:type="pct"/>
            <w:shd w:val="solid" w:color="FFFFFF" w:fill="auto"/>
            <w:vAlign w:val="center"/>
          </w:tcPr>
          <w:p w14:paraId="6779A0AD" w14:textId="55F6EA73" w:rsidR="006C1302" w:rsidRDefault="006C1302" w:rsidP="006302B7">
            <w:pPr>
              <w:pStyle w:val="TAL"/>
              <w:keepNext w:val="0"/>
              <w:keepLines w:val="0"/>
              <w:widowControl w:val="0"/>
              <w:rPr>
                <w:rFonts w:cs="Arial"/>
                <w:color w:val="000000"/>
                <w:sz w:val="16"/>
                <w:szCs w:val="16"/>
              </w:rPr>
            </w:pPr>
            <w:r>
              <w:rPr>
                <w:rFonts w:cs="Arial"/>
                <w:color w:val="000000"/>
                <w:sz w:val="16"/>
                <w:szCs w:val="16"/>
              </w:rPr>
              <w:t>1895</w:t>
            </w:r>
          </w:p>
        </w:tc>
        <w:tc>
          <w:tcPr>
            <w:tcW w:w="220" w:type="pct"/>
            <w:shd w:val="solid" w:color="FFFFFF" w:fill="auto"/>
            <w:vAlign w:val="center"/>
          </w:tcPr>
          <w:p w14:paraId="40160542" w14:textId="5746F595" w:rsidR="006C1302" w:rsidRDefault="006C1302" w:rsidP="006302B7">
            <w:pPr>
              <w:pStyle w:val="TAR"/>
              <w:keepNext w:val="0"/>
              <w:keepLines w:val="0"/>
              <w:widowControl w:val="0"/>
              <w:rPr>
                <w:rFonts w:cs="Arial"/>
                <w:color w:val="000000"/>
                <w:sz w:val="16"/>
                <w:szCs w:val="16"/>
              </w:rPr>
            </w:pPr>
            <w:r>
              <w:rPr>
                <w:rFonts w:cs="Arial"/>
                <w:color w:val="000000"/>
                <w:sz w:val="16"/>
                <w:szCs w:val="16"/>
              </w:rPr>
              <w:t>16</w:t>
            </w:r>
          </w:p>
        </w:tc>
        <w:tc>
          <w:tcPr>
            <w:tcW w:w="220" w:type="pct"/>
            <w:shd w:val="solid" w:color="FFFFFF" w:fill="auto"/>
            <w:vAlign w:val="center"/>
          </w:tcPr>
          <w:p w14:paraId="27D48AD9" w14:textId="2607CD53" w:rsidR="006C1302" w:rsidRDefault="006C1302" w:rsidP="006302B7">
            <w:pPr>
              <w:pStyle w:val="TAC"/>
              <w:keepNext w:val="0"/>
              <w:keepLines w:val="0"/>
              <w:widowControl w:val="0"/>
              <w:rPr>
                <w:rFonts w:cs="Arial"/>
                <w:color w:val="000000"/>
                <w:sz w:val="16"/>
                <w:szCs w:val="16"/>
              </w:rPr>
            </w:pPr>
            <w:r>
              <w:rPr>
                <w:rFonts w:cs="Arial"/>
                <w:color w:val="000000"/>
                <w:sz w:val="16"/>
                <w:szCs w:val="16"/>
              </w:rPr>
              <w:t>B</w:t>
            </w:r>
          </w:p>
        </w:tc>
        <w:tc>
          <w:tcPr>
            <w:tcW w:w="2574" w:type="pct"/>
            <w:shd w:val="solid" w:color="FFFFFF" w:fill="auto"/>
            <w:vAlign w:val="center"/>
          </w:tcPr>
          <w:p w14:paraId="1FDF6074" w14:textId="3A2FBF1A" w:rsidR="006C1302" w:rsidRPr="006C1302" w:rsidRDefault="006C1302" w:rsidP="006302B7">
            <w:pPr>
              <w:pStyle w:val="TAL"/>
              <w:keepNext w:val="0"/>
              <w:keepLines w:val="0"/>
              <w:widowControl w:val="0"/>
              <w:rPr>
                <w:noProof/>
                <w:sz w:val="16"/>
                <w:szCs w:val="16"/>
              </w:rPr>
            </w:pPr>
            <w:r w:rsidRPr="006C1302">
              <w:rPr>
                <w:sz w:val="16"/>
                <w:szCs w:val="16"/>
              </w:rPr>
              <w:t>IoT NTN enhance</w:t>
            </w:r>
          </w:p>
        </w:tc>
        <w:tc>
          <w:tcPr>
            <w:tcW w:w="367" w:type="pct"/>
            <w:shd w:val="solid" w:color="FFFFFF" w:fill="auto"/>
            <w:vAlign w:val="center"/>
          </w:tcPr>
          <w:p w14:paraId="57840FC4" w14:textId="5CA5A4CB" w:rsidR="006C1302" w:rsidRDefault="006C1302" w:rsidP="006302B7">
            <w:pPr>
              <w:pStyle w:val="TAC"/>
              <w:keepNext w:val="0"/>
              <w:keepLines w:val="0"/>
              <w:widowControl w:val="0"/>
              <w:rPr>
                <w:rFonts w:cs="Arial"/>
                <w:color w:val="000000"/>
                <w:sz w:val="16"/>
                <w:szCs w:val="16"/>
              </w:rPr>
            </w:pPr>
            <w:r>
              <w:rPr>
                <w:rFonts w:cs="Arial"/>
                <w:color w:val="000000"/>
                <w:sz w:val="16"/>
                <w:szCs w:val="16"/>
              </w:rPr>
              <w:t>18.0.0</w:t>
            </w:r>
          </w:p>
        </w:tc>
      </w:tr>
    </w:tbl>
    <w:p w14:paraId="17E8DBFF" w14:textId="77777777" w:rsidR="003C3971" w:rsidRPr="008711EA" w:rsidRDefault="003C3971" w:rsidP="001F24A0">
      <w:pPr>
        <w:widowControl w:val="0"/>
      </w:pPr>
    </w:p>
    <w:sectPr w:rsidR="003C3971" w:rsidRPr="008711EA">
      <w:headerReference w:type="default" r:id="rId172"/>
      <w:footerReference w:type="default" r:id="rId1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8613C" w14:textId="77777777" w:rsidR="00C47E35" w:rsidRDefault="00C47E35">
      <w:r>
        <w:separator/>
      </w:r>
    </w:p>
  </w:endnote>
  <w:endnote w:type="continuationSeparator" w:id="0">
    <w:p w14:paraId="7B13CD7D" w14:textId="77777777" w:rsidR="00C47E35" w:rsidRDefault="00C47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aiTi_GB2312">
    <w:altName w:val="SimSun"/>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BD9" w14:textId="77777777" w:rsidR="00F671B4" w:rsidRDefault="00F67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2F3" w14:textId="77777777" w:rsidR="00F671B4" w:rsidRDefault="00F671B4">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379" w14:textId="77777777" w:rsidR="00F671B4" w:rsidRDefault="00F67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CF523" w14:textId="77777777" w:rsidR="00C47E35" w:rsidRDefault="00C47E35">
      <w:r>
        <w:separator/>
      </w:r>
    </w:p>
  </w:footnote>
  <w:footnote w:type="continuationSeparator" w:id="0">
    <w:p w14:paraId="11CF8634" w14:textId="77777777" w:rsidR="00C47E35" w:rsidRDefault="00C47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1BBA" w14:textId="1BFE9E13" w:rsidR="00F671B4" w:rsidRDefault="00F671B4">
    <w:pPr>
      <w:pStyle w:val="Header"/>
      <w:framePr w:wrap="auto" w:vAnchor="text" w:hAnchor="page" w:x="1134" w:y="1"/>
      <w:widowControl/>
    </w:pPr>
    <w:r>
      <w:fldChar w:fldCharType="begin"/>
    </w:r>
    <w:r>
      <w:instrText xml:space="preserve"> STYLEREF ZGSM </w:instrText>
    </w:r>
    <w:r>
      <w:fldChar w:fldCharType="separate"/>
    </w:r>
    <w:r w:rsidR="00AE5C45">
      <w:t>Release 1718</w:t>
    </w:r>
    <w:r>
      <w:fldChar w:fldCharType="end"/>
    </w:r>
  </w:p>
  <w:p w14:paraId="6A177560" w14:textId="17C87184"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AE5C45">
      <w:t>3GPP TS 36.413 V17V18.50.0 (2023-0612)</w:t>
    </w:r>
    <w:r>
      <w:fldChar w:fldCharType="end"/>
    </w:r>
  </w:p>
  <w:p w14:paraId="20FED6AB"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33</w:t>
    </w:r>
    <w:r>
      <w:fldChar w:fldCharType="end"/>
    </w:r>
  </w:p>
  <w:p w14:paraId="6B7E1C16" w14:textId="77777777" w:rsidR="00F671B4" w:rsidRDefault="00F6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19A7" w14:textId="22250650" w:rsidR="00F671B4" w:rsidRDefault="00F671B4">
    <w:pPr>
      <w:pStyle w:val="Header"/>
      <w:framePr w:wrap="auto" w:vAnchor="text" w:hAnchor="margin" w:xAlign="right" w:y="1"/>
      <w:widowControl/>
    </w:pPr>
    <w:r>
      <w:fldChar w:fldCharType="begin"/>
    </w:r>
    <w:r>
      <w:instrText xml:space="preserve"> STYLEREF ZA </w:instrText>
    </w:r>
    <w:r>
      <w:fldChar w:fldCharType="separate"/>
    </w:r>
    <w:r w:rsidR="00AE5C45">
      <w:t>3GPP TS 36.413 V18.0.0 (2023-12)</w:t>
    </w:r>
    <w:r>
      <w:fldChar w:fldCharType="end"/>
    </w:r>
  </w:p>
  <w:p w14:paraId="3CC5F0DD" w14:textId="77777777" w:rsidR="00F671B4" w:rsidRDefault="00F671B4">
    <w:pPr>
      <w:pStyle w:val="Header"/>
      <w:framePr w:wrap="auto" w:vAnchor="text" w:hAnchor="margin" w:xAlign="center" w:y="1"/>
      <w:widowControl/>
    </w:pPr>
    <w:r>
      <w:fldChar w:fldCharType="begin"/>
    </w:r>
    <w:r>
      <w:instrText xml:space="preserve"> PAGE </w:instrText>
    </w:r>
    <w:r>
      <w:fldChar w:fldCharType="separate"/>
    </w:r>
    <w:r>
      <w:t>350</w:t>
    </w:r>
    <w:r>
      <w:fldChar w:fldCharType="end"/>
    </w:r>
  </w:p>
  <w:p w14:paraId="10B615EB" w14:textId="411A07DC" w:rsidR="00F671B4" w:rsidRDefault="00F671B4">
    <w:pPr>
      <w:pStyle w:val="Header"/>
      <w:framePr w:wrap="auto" w:vAnchor="text" w:hAnchor="margin" w:y="1"/>
      <w:widowControl/>
    </w:pPr>
    <w:r>
      <w:fldChar w:fldCharType="begin"/>
    </w:r>
    <w:r>
      <w:instrText xml:space="preserve"> STYLEREF ZGSM </w:instrText>
    </w:r>
    <w:r>
      <w:fldChar w:fldCharType="separate"/>
    </w:r>
    <w:r w:rsidR="00AE5C45">
      <w:t>Release 18</w:t>
    </w:r>
    <w:r>
      <w:fldChar w:fldCharType="end"/>
    </w:r>
  </w:p>
  <w:p w14:paraId="3473A4B9" w14:textId="77777777" w:rsidR="00F671B4" w:rsidRDefault="00F67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185D" w14:textId="6A6DD0A6" w:rsidR="00F671B4" w:rsidRDefault="00F671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E5C45">
      <w:rPr>
        <w:rFonts w:ascii="Arial" w:hAnsi="Arial" w:cs="Arial"/>
        <w:b/>
        <w:noProof/>
        <w:sz w:val="18"/>
        <w:szCs w:val="18"/>
      </w:rPr>
      <w:t>3GPP TS 36.413 V18.0.0 (2023-12)</w:t>
    </w:r>
    <w:r>
      <w:rPr>
        <w:rFonts w:ascii="Arial" w:hAnsi="Arial" w:cs="Arial"/>
        <w:b/>
        <w:sz w:val="18"/>
        <w:szCs w:val="18"/>
      </w:rPr>
      <w:fldChar w:fldCharType="end"/>
    </w:r>
  </w:p>
  <w:p w14:paraId="52248DD6" w14:textId="77777777" w:rsidR="00F671B4" w:rsidRDefault="00F67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383</w:t>
    </w:r>
    <w:r>
      <w:rPr>
        <w:rFonts w:ascii="Arial" w:hAnsi="Arial" w:cs="Arial"/>
        <w:b/>
        <w:sz w:val="18"/>
        <w:szCs w:val="18"/>
      </w:rPr>
      <w:fldChar w:fldCharType="end"/>
    </w:r>
  </w:p>
  <w:p w14:paraId="5F6233B7" w14:textId="65D78BD7" w:rsidR="00F671B4" w:rsidRDefault="00F671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E5C45">
      <w:rPr>
        <w:rFonts w:ascii="Arial" w:hAnsi="Arial" w:cs="Arial"/>
        <w:b/>
        <w:noProof/>
        <w:sz w:val="18"/>
        <w:szCs w:val="18"/>
      </w:rPr>
      <w:t>Release 18</w:t>
    </w:r>
    <w:r>
      <w:rPr>
        <w:rFonts w:ascii="Arial" w:hAnsi="Arial" w:cs="Arial"/>
        <w:b/>
        <w:sz w:val="18"/>
        <w:szCs w:val="18"/>
      </w:rPr>
      <w:fldChar w:fldCharType="end"/>
    </w:r>
  </w:p>
  <w:p w14:paraId="5566DFAD" w14:textId="77777777" w:rsidR="00F671B4" w:rsidRDefault="00F67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F4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A3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02E2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4"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5"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7"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18"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19"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0"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23"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26"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125926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528701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36521116">
    <w:abstractNumId w:val="11"/>
  </w:num>
  <w:num w:numId="4" w16cid:durableId="1586264579">
    <w:abstractNumId w:val="9"/>
  </w:num>
  <w:num w:numId="5" w16cid:durableId="1186555913">
    <w:abstractNumId w:val="7"/>
  </w:num>
  <w:num w:numId="6" w16cid:durableId="1106580205">
    <w:abstractNumId w:val="6"/>
  </w:num>
  <w:num w:numId="7" w16cid:durableId="717364188">
    <w:abstractNumId w:val="5"/>
  </w:num>
  <w:num w:numId="8" w16cid:durableId="1908300321">
    <w:abstractNumId w:val="4"/>
  </w:num>
  <w:num w:numId="9" w16cid:durableId="678048020">
    <w:abstractNumId w:val="8"/>
  </w:num>
  <w:num w:numId="10" w16cid:durableId="73287133">
    <w:abstractNumId w:val="3"/>
  </w:num>
  <w:num w:numId="11" w16cid:durableId="1628585137">
    <w:abstractNumId w:val="12"/>
  </w:num>
  <w:num w:numId="12" w16cid:durableId="1791515414">
    <w:abstractNumId w:val="19"/>
  </w:num>
  <w:num w:numId="13" w16cid:durableId="76949118">
    <w:abstractNumId w:val="18"/>
  </w:num>
  <w:num w:numId="14" w16cid:durableId="1349987506">
    <w:abstractNumId w:val="23"/>
  </w:num>
  <w:num w:numId="15" w16cid:durableId="1584678741">
    <w:abstractNumId w:val="21"/>
  </w:num>
  <w:num w:numId="16" w16cid:durableId="1626428383">
    <w:abstractNumId w:val="24"/>
  </w:num>
  <w:num w:numId="17" w16cid:durableId="1822502598">
    <w:abstractNumId w:val="17"/>
  </w:num>
  <w:num w:numId="18" w16cid:durableId="1530023946">
    <w:abstractNumId w:val="15"/>
  </w:num>
  <w:num w:numId="19" w16cid:durableId="1146777954">
    <w:abstractNumId w:val="2"/>
  </w:num>
  <w:num w:numId="20" w16cid:durableId="78990917">
    <w:abstractNumId w:val="1"/>
  </w:num>
  <w:num w:numId="21" w16cid:durableId="1073310295">
    <w:abstractNumId w:val="0"/>
  </w:num>
  <w:num w:numId="22" w16cid:durableId="1355502614">
    <w:abstractNumId w:val="26"/>
  </w:num>
  <w:num w:numId="23" w16cid:durableId="608007989">
    <w:abstractNumId w:val="14"/>
  </w:num>
  <w:num w:numId="24" w16cid:durableId="246423878">
    <w:abstractNumId w:val="20"/>
  </w:num>
  <w:num w:numId="25" w16cid:durableId="89057590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3064123">
    <w:abstractNumId w:val="25"/>
  </w:num>
  <w:num w:numId="27" w16cid:durableId="2038963273">
    <w:abstractNumId w:val="16"/>
  </w:num>
  <w:num w:numId="28" w16cid:durableId="556625943">
    <w:abstractNumId w:val="13"/>
  </w:num>
  <w:num w:numId="29" w16cid:durableId="16042192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E1"/>
    <w:rsid w:val="00003F43"/>
    <w:rsid w:val="00006294"/>
    <w:rsid w:val="00014E06"/>
    <w:rsid w:val="00015A97"/>
    <w:rsid w:val="00017457"/>
    <w:rsid w:val="0002708E"/>
    <w:rsid w:val="00033397"/>
    <w:rsid w:val="00033C5A"/>
    <w:rsid w:val="000367E0"/>
    <w:rsid w:val="00040095"/>
    <w:rsid w:val="000408EE"/>
    <w:rsid w:val="000413AC"/>
    <w:rsid w:val="00051834"/>
    <w:rsid w:val="0005246D"/>
    <w:rsid w:val="00054A22"/>
    <w:rsid w:val="00056627"/>
    <w:rsid w:val="0006135B"/>
    <w:rsid w:val="000655A6"/>
    <w:rsid w:val="00066ED3"/>
    <w:rsid w:val="00071464"/>
    <w:rsid w:val="00075E66"/>
    <w:rsid w:val="00080512"/>
    <w:rsid w:val="00083453"/>
    <w:rsid w:val="00091B21"/>
    <w:rsid w:val="00091BED"/>
    <w:rsid w:val="00093E2D"/>
    <w:rsid w:val="00097547"/>
    <w:rsid w:val="000A5527"/>
    <w:rsid w:val="000B77F3"/>
    <w:rsid w:val="000C4BCB"/>
    <w:rsid w:val="000D0C5A"/>
    <w:rsid w:val="000D3956"/>
    <w:rsid w:val="000D58AB"/>
    <w:rsid w:val="000E0DAC"/>
    <w:rsid w:val="000E2576"/>
    <w:rsid w:val="000E7284"/>
    <w:rsid w:val="000F1E97"/>
    <w:rsid w:val="000F2556"/>
    <w:rsid w:val="00105A79"/>
    <w:rsid w:val="001072FC"/>
    <w:rsid w:val="0011317E"/>
    <w:rsid w:val="001144D6"/>
    <w:rsid w:val="00116E58"/>
    <w:rsid w:val="001200EA"/>
    <w:rsid w:val="0012029C"/>
    <w:rsid w:val="00134088"/>
    <w:rsid w:val="00136519"/>
    <w:rsid w:val="0014449C"/>
    <w:rsid w:val="00145450"/>
    <w:rsid w:val="00152DF5"/>
    <w:rsid w:val="00166457"/>
    <w:rsid w:val="00167104"/>
    <w:rsid w:val="00170BD7"/>
    <w:rsid w:val="00171767"/>
    <w:rsid w:val="001739BA"/>
    <w:rsid w:val="0017753D"/>
    <w:rsid w:val="001A12F1"/>
    <w:rsid w:val="001A241F"/>
    <w:rsid w:val="001B5164"/>
    <w:rsid w:val="001B54B6"/>
    <w:rsid w:val="001C6F4A"/>
    <w:rsid w:val="001D02C2"/>
    <w:rsid w:val="001D077B"/>
    <w:rsid w:val="001D21FE"/>
    <w:rsid w:val="001E1B38"/>
    <w:rsid w:val="001E1EEB"/>
    <w:rsid w:val="001E3999"/>
    <w:rsid w:val="001E4C7E"/>
    <w:rsid w:val="001F168B"/>
    <w:rsid w:val="001F24A0"/>
    <w:rsid w:val="001F3720"/>
    <w:rsid w:val="002064A8"/>
    <w:rsid w:val="00210353"/>
    <w:rsid w:val="002224D0"/>
    <w:rsid w:val="00227D0C"/>
    <w:rsid w:val="00231887"/>
    <w:rsid w:val="00232098"/>
    <w:rsid w:val="0023240C"/>
    <w:rsid w:val="00232805"/>
    <w:rsid w:val="002347A2"/>
    <w:rsid w:val="002364D0"/>
    <w:rsid w:val="002441A5"/>
    <w:rsid w:val="002571A6"/>
    <w:rsid w:val="00264908"/>
    <w:rsid w:val="00265A86"/>
    <w:rsid w:val="00265CC3"/>
    <w:rsid w:val="00270037"/>
    <w:rsid w:val="00272FBC"/>
    <w:rsid w:val="00273098"/>
    <w:rsid w:val="00273437"/>
    <w:rsid w:val="002907C6"/>
    <w:rsid w:val="002929BF"/>
    <w:rsid w:val="002A0101"/>
    <w:rsid w:val="002A5F26"/>
    <w:rsid w:val="002B49DE"/>
    <w:rsid w:val="002B57C5"/>
    <w:rsid w:val="002B7BF9"/>
    <w:rsid w:val="002C0493"/>
    <w:rsid w:val="002E5722"/>
    <w:rsid w:val="002F4BCE"/>
    <w:rsid w:val="002F6583"/>
    <w:rsid w:val="002F659B"/>
    <w:rsid w:val="00301A84"/>
    <w:rsid w:val="00311F0C"/>
    <w:rsid w:val="00312CC3"/>
    <w:rsid w:val="00314A8B"/>
    <w:rsid w:val="00315FC5"/>
    <w:rsid w:val="003163A5"/>
    <w:rsid w:val="003172DC"/>
    <w:rsid w:val="003312E7"/>
    <w:rsid w:val="00331637"/>
    <w:rsid w:val="003332BE"/>
    <w:rsid w:val="003467AA"/>
    <w:rsid w:val="0035462D"/>
    <w:rsid w:val="00362C3E"/>
    <w:rsid w:val="00362CCE"/>
    <w:rsid w:val="00377D9D"/>
    <w:rsid w:val="003823BE"/>
    <w:rsid w:val="0038510F"/>
    <w:rsid w:val="00385316"/>
    <w:rsid w:val="003874E8"/>
    <w:rsid w:val="003A10B6"/>
    <w:rsid w:val="003A6509"/>
    <w:rsid w:val="003A77B7"/>
    <w:rsid w:val="003B01DB"/>
    <w:rsid w:val="003B0A91"/>
    <w:rsid w:val="003B163E"/>
    <w:rsid w:val="003B6F89"/>
    <w:rsid w:val="003C3971"/>
    <w:rsid w:val="003C732D"/>
    <w:rsid w:val="003D4841"/>
    <w:rsid w:val="003D535E"/>
    <w:rsid w:val="003D5F78"/>
    <w:rsid w:val="003D7338"/>
    <w:rsid w:val="003E04A1"/>
    <w:rsid w:val="003E0750"/>
    <w:rsid w:val="003E2A1B"/>
    <w:rsid w:val="003F157E"/>
    <w:rsid w:val="003F7000"/>
    <w:rsid w:val="00406A30"/>
    <w:rsid w:val="00412781"/>
    <w:rsid w:val="004219B1"/>
    <w:rsid w:val="00431C6C"/>
    <w:rsid w:val="0044282F"/>
    <w:rsid w:val="00453A33"/>
    <w:rsid w:val="00467A66"/>
    <w:rsid w:val="004730AD"/>
    <w:rsid w:val="004739AA"/>
    <w:rsid w:val="00492FAD"/>
    <w:rsid w:val="004941E4"/>
    <w:rsid w:val="004956AE"/>
    <w:rsid w:val="00496C4B"/>
    <w:rsid w:val="00497879"/>
    <w:rsid w:val="004A0C65"/>
    <w:rsid w:val="004A1604"/>
    <w:rsid w:val="004A5E46"/>
    <w:rsid w:val="004A61C7"/>
    <w:rsid w:val="004B333B"/>
    <w:rsid w:val="004B48D0"/>
    <w:rsid w:val="004C324B"/>
    <w:rsid w:val="004C3CAF"/>
    <w:rsid w:val="004C4253"/>
    <w:rsid w:val="004C74FA"/>
    <w:rsid w:val="004D3578"/>
    <w:rsid w:val="004D37E8"/>
    <w:rsid w:val="004D77ED"/>
    <w:rsid w:val="004E213A"/>
    <w:rsid w:val="004F055B"/>
    <w:rsid w:val="004F1894"/>
    <w:rsid w:val="004F440E"/>
    <w:rsid w:val="005001CA"/>
    <w:rsid w:val="00500CCC"/>
    <w:rsid w:val="00503A37"/>
    <w:rsid w:val="00505589"/>
    <w:rsid w:val="005067B9"/>
    <w:rsid w:val="00510BAF"/>
    <w:rsid w:val="0051420C"/>
    <w:rsid w:val="0052313C"/>
    <w:rsid w:val="00523C73"/>
    <w:rsid w:val="00532EED"/>
    <w:rsid w:val="00536805"/>
    <w:rsid w:val="00540FA5"/>
    <w:rsid w:val="00542225"/>
    <w:rsid w:val="00543E6C"/>
    <w:rsid w:val="00545129"/>
    <w:rsid w:val="005614CC"/>
    <w:rsid w:val="00564A98"/>
    <w:rsid w:val="00564BB0"/>
    <w:rsid w:val="00565087"/>
    <w:rsid w:val="00565128"/>
    <w:rsid w:val="00567372"/>
    <w:rsid w:val="00582AC4"/>
    <w:rsid w:val="00582EBE"/>
    <w:rsid w:val="005839D7"/>
    <w:rsid w:val="00590177"/>
    <w:rsid w:val="005956DC"/>
    <w:rsid w:val="005965C0"/>
    <w:rsid w:val="005A2729"/>
    <w:rsid w:val="005A5264"/>
    <w:rsid w:val="005A7CE7"/>
    <w:rsid w:val="005B2F6F"/>
    <w:rsid w:val="005B654F"/>
    <w:rsid w:val="005B7527"/>
    <w:rsid w:val="005C13FD"/>
    <w:rsid w:val="005C3BF3"/>
    <w:rsid w:val="005D2E01"/>
    <w:rsid w:val="005D376F"/>
    <w:rsid w:val="005D38F5"/>
    <w:rsid w:val="005E123A"/>
    <w:rsid w:val="005E14BC"/>
    <w:rsid w:val="005E1BCD"/>
    <w:rsid w:val="005F688A"/>
    <w:rsid w:val="005F78C1"/>
    <w:rsid w:val="006031C8"/>
    <w:rsid w:val="006048BC"/>
    <w:rsid w:val="00605CE8"/>
    <w:rsid w:val="006139FB"/>
    <w:rsid w:val="00613F24"/>
    <w:rsid w:val="00614FDF"/>
    <w:rsid w:val="00622101"/>
    <w:rsid w:val="00623E46"/>
    <w:rsid w:val="00624315"/>
    <w:rsid w:val="0062793C"/>
    <w:rsid w:val="006302B7"/>
    <w:rsid w:val="00630CA6"/>
    <w:rsid w:val="006416C9"/>
    <w:rsid w:val="0064235F"/>
    <w:rsid w:val="00642A44"/>
    <w:rsid w:val="00650D27"/>
    <w:rsid w:val="0065652D"/>
    <w:rsid w:val="00661E33"/>
    <w:rsid w:val="00663DEC"/>
    <w:rsid w:val="00665745"/>
    <w:rsid w:val="00667A04"/>
    <w:rsid w:val="00670814"/>
    <w:rsid w:val="00672BE7"/>
    <w:rsid w:val="00676777"/>
    <w:rsid w:val="00680915"/>
    <w:rsid w:val="00681F51"/>
    <w:rsid w:val="006823EA"/>
    <w:rsid w:val="00684F2D"/>
    <w:rsid w:val="0068591A"/>
    <w:rsid w:val="00687932"/>
    <w:rsid w:val="006946CA"/>
    <w:rsid w:val="00696922"/>
    <w:rsid w:val="006A5594"/>
    <w:rsid w:val="006A6D25"/>
    <w:rsid w:val="006C1302"/>
    <w:rsid w:val="006C443B"/>
    <w:rsid w:val="006D0364"/>
    <w:rsid w:val="006D200E"/>
    <w:rsid w:val="006D2157"/>
    <w:rsid w:val="006D6C99"/>
    <w:rsid w:val="006E271E"/>
    <w:rsid w:val="006E5C86"/>
    <w:rsid w:val="006F19AD"/>
    <w:rsid w:val="006F3A30"/>
    <w:rsid w:val="0070373B"/>
    <w:rsid w:val="00712121"/>
    <w:rsid w:val="0071300F"/>
    <w:rsid w:val="00714C36"/>
    <w:rsid w:val="00722651"/>
    <w:rsid w:val="00723230"/>
    <w:rsid w:val="00725D73"/>
    <w:rsid w:val="007262F3"/>
    <w:rsid w:val="00726646"/>
    <w:rsid w:val="00733EB3"/>
    <w:rsid w:val="00734A5B"/>
    <w:rsid w:val="0074061D"/>
    <w:rsid w:val="00740F2F"/>
    <w:rsid w:val="00744E76"/>
    <w:rsid w:val="00746310"/>
    <w:rsid w:val="0075057B"/>
    <w:rsid w:val="007612D9"/>
    <w:rsid w:val="00767B04"/>
    <w:rsid w:val="00772CB4"/>
    <w:rsid w:val="00781F0F"/>
    <w:rsid w:val="00781F3B"/>
    <w:rsid w:val="00782A2B"/>
    <w:rsid w:val="00791ED6"/>
    <w:rsid w:val="00793FBE"/>
    <w:rsid w:val="00796165"/>
    <w:rsid w:val="00796409"/>
    <w:rsid w:val="007A45E4"/>
    <w:rsid w:val="007A61A8"/>
    <w:rsid w:val="007B4AB1"/>
    <w:rsid w:val="007B5EEA"/>
    <w:rsid w:val="007C2150"/>
    <w:rsid w:val="007C4DF4"/>
    <w:rsid w:val="007D3A6A"/>
    <w:rsid w:val="007E1BFC"/>
    <w:rsid w:val="007E48BF"/>
    <w:rsid w:val="007E5603"/>
    <w:rsid w:val="007E5BE1"/>
    <w:rsid w:val="007F3A13"/>
    <w:rsid w:val="007F4CAF"/>
    <w:rsid w:val="007F64E1"/>
    <w:rsid w:val="00800A33"/>
    <w:rsid w:val="008014E8"/>
    <w:rsid w:val="008028A4"/>
    <w:rsid w:val="0080316C"/>
    <w:rsid w:val="00803F13"/>
    <w:rsid w:val="008134FF"/>
    <w:rsid w:val="008200BA"/>
    <w:rsid w:val="008431A1"/>
    <w:rsid w:val="00843A4C"/>
    <w:rsid w:val="0084451E"/>
    <w:rsid w:val="00846960"/>
    <w:rsid w:val="00850699"/>
    <w:rsid w:val="00851830"/>
    <w:rsid w:val="00861BEB"/>
    <w:rsid w:val="00870CE6"/>
    <w:rsid w:val="008711EA"/>
    <w:rsid w:val="00874CFE"/>
    <w:rsid w:val="008768CA"/>
    <w:rsid w:val="00883023"/>
    <w:rsid w:val="00895F82"/>
    <w:rsid w:val="008A7F40"/>
    <w:rsid w:val="008C748A"/>
    <w:rsid w:val="008E6169"/>
    <w:rsid w:val="008F621C"/>
    <w:rsid w:val="0090271F"/>
    <w:rsid w:val="00902E23"/>
    <w:rsid w:val="009068ED"/>
    <w:rsid w:val="0091348E"/>
    <w:rsid w:val="00916801"/>
    <w:rsid w:val="00917CCB"/>
    <w:rsid w:val="00917CD7"/>
    <w:rsid w:val="009319B4"/>
    <w:rsid w:val="00932A0D"/>
    <w:rsid w:val="00934476"/>
    <w:rsid w:val="009345C1"/>
    <w:rsid w:val="0094043E"/>
    <w:rsid w:val="009409BD"/>
    <w:rsid w:val="00941168"/>
    <w:rsid w:val="00942EC2"/>
    <w:rsid w:val="00953E6D"/>
    <w:rsid w:val="00954417"/>
    <w:rsid w:val="0096426F"/>
    <w:rsid w:val="00967277"/>
    <w:rsid w:val="00967881"/>
    <w:rsid w:val="00967B53"/>
    <w:rsid w:val="009745A0"/>
    <w:rsid w:val="009748F4"/>
    <w:rsid w:val="00975BC2"/>
    <w:rsid w:val="009775B2"/>
    <w:rsid w:val="00983A76"/>
    <w:rsid w:val="00986899"/>
    <w:rsid w:val="00990DE3"/>
    <w:rsid w:val="009924DA"/>
    <w:rsid w:val="009927CB"/>
    <w:rsid w:val="009940AD"/>
    <w:rsid w:val="00996D4E"/>
    <w:rsid w:val="00997980"/>
    <w:rsid w:val="009A3996"/>
    <w:rsid w:val="009A3D15"/>
    <w:rsid w:val="009A42B5"/>
    <w:rsid w:val="009A4872"/>
    <w:rsid w:val="009A5728"/>
    <w:rsid w:val="009A653E"/>
    <w:rsid w:val="009B0652"/>
    <w:rsid w:val="009B0777"/>
    <w:rsid w:val="009B2BB8"/>
    <w:rsid w:val="009B6AFA"/>
    <w:rsid w:val="009C024F"/>
    <w:rsid w:val="009C2578"/>
    <w:rsid w:val="009C29CD"/>
    <w:rsid w:val="009C36B2"/>
    <w:rsid w:val="009D0121"/>
    <w:rsid w:val="009D0503"/>
    <w:rsid w:val="009D1872"/>
    <w:rsid w:val="009D4C32"/>
    <w:rsid w:val="009E3E24"/>
    <w:rsid w:val="009E58DA"/>
    <w:rsid w:val="009E7B44"/>
    <w:rsid w:val="009F22ED"/>
    <w:rsid w:val="009F37B7"/>
    <w:rsid w:val="009F7B7C"/>
    <w:rsid w:val="00A04469"/>
    <w:rsid w:val="00A10F02"/>
    <w:rsid w:val="00A11A99"/>
    <w:rsid w:val="00A14B9C"/>
    <w:rsid w:val="00A164B4"/>
    <w:rsid w:val="00A22509"/>
    <w:rsid w:val="00A23167"/>
    <w:rsid w:val="00A31952"/>
    <w:rsid w:val="00A506BF"/>
    <w:rsid w:val="00A535C5"/>
    <w:rsid w:val="00A53724"/>
    <w:rsid w:val="00A54500"/>
    <w:rsid w:val="00A55ED2"/>
    <w:rsid w:val="00A5772A"/>
    <w:rsid w:val="00A62BFD"/>
    <w:rsid w:val="00A667F3"/>
    <w:rsid w:val="00A732B5"/>
    <w:rsid w:val="00A81BDB"/>
    <w:rsid w:val="00A81F0F"/>
    <w:rsid w:val="00A82346"/>
    <w:rsid w:val="00A82F90"/>
    <w:rsid w:val="00A9570F"/>
    <w:rsid w:val="00A958F0"/>
    <w:rsid w:val="00AA0D53"/>
    <w:rsid w:val="00AA2691"/>
    <w:rsid w:val="00AA4CF4"/>
    <w:rsid w:val="00AA50B5"/>
    <w:rsid w:val="00AA6EFC"/>
    <w:rsid w:val="00AA759F"/>
    <w:rsid w:val="00AB0E82"/>
    <w:rsid w:val="00AB73CB"/>
    <w:rsid w:val="00AB79C2"/>
    <w:rsid w:val="00AC0BE1"/>
    <w:rsid w:val="00AC65FD"/>
    <w:rsid w:val="00AD3C5B"/>
    <w:rsid w:val="00AD4A86"/>
    <w:rsid w:val="00AD59EB"/>
    <w:rsid w:val="00AE0E27"/>
    <w:rsid w:val="00AE44C7"/>
    <w:rsid w:val="00AE4635"/>
    <w:rsid w:val="00AE5480"/>
    <w:rsid w:val="00AE5C45"/>
    <w:rsid w:val="00AE700C"/>
    <w:rsid w:val="00AF28B8"/>
    <w:rsid w:val="00AF2DB3"/>
    <w:rsid w:val="00AF5AF5"/>
    <w:rsid w:val="00AF703E"/>
    <w:rsid w:val="00B00232"/>
    <w:rsid w:val="00B041F1"/>
    <w:rsid w:val="00B048E7"/>
    <w:rsid w:val="00B0625F"/>
    <w:rsid w:val="00B127AB"/>
    <w:rsid w:val="00B15449"/>
    <w:rsid w:val="00B16C75"/>
    <w:rsid w:val="00B20092"/>
    <w:rsid w:val="00B2030E"/>
    <w:rsid w:val="00B27DA0"/>
    <w:rsid w:val="00B303DF"/>
    <w:rsid w:val="00B414B3"/>
    <w:rsid w:val="00B42AD9"/>
    <w:rsid w:val="00B47FEF"/>
    <w:rsid w:val="00B5145C"/>
    <w:rsid w:val="00B57397"/>
    <w:rsid w:val="00B63F37"/>
    <w:rsid w:val="00B70231"/>
    <w:rsid w:val="00B864A4"/>
    <w:rsid w:val="00B94680"/>
    <w:rsid w:val="00B95CC1"/>
    <w:rsid w:val="00B97AE2"/>
    <w:rsid w:val="00BA1689"/>
    <w:rsid w:val="00BA213E"/>
    <w:rsid w:val="00BA51F8"/>
    <w:rsid w:val="00BA7E9D"/>
    <w:rsid w:val="00BB6E2B"/>
    <w:rsid w:val="00BB6FB6"/>
    <w:rsid w:val="00BC0F7D"/>
    <w:rsid w:val="00BC23EE"/>
    <w:rsid w:val="00BD0ABD"/>
    <w:rsid w:val="00BD18A8"/>
    <w:rsid w:val="00BE0C9C"/>
    <w:rsid w:val="00BE33F4"/>
    <w:rsid w:val="00BF2B4C"/>
    <w:rsid w:val="00C0075B"/>
    <w:rsid w:val="00C0413E"/>
    <w:rsid w:val="00C06FD2"/>
    <w:rsid w:val="00C07591"/>
    <w:rsid w:val="00C07A2B"/>
    <w:rsid w:val="00C31CCC"/>
    <w:rsid w:val="00C33079"/>
    <w:rsid w:val="00C34053"/>
    <w:rsid w:val="00C41F0B"/>
    <w:rsid w:val="00C45231"/>
    <w:rsid w:val="00C47E35"/>
    <w:rsid w:val="00C516B3"/>
    <w:rsid w:val="00C53564"/>
    <w:rsid w:val="00C536F1"/>
    <w:rsid w:val="00C64E61"/>
    <w:rsid w:val="00C662FC"/>
    <w:rsid w:val="00C72833"/>
    <w:rsid w:val="00C73CD9"/>
    <w:rsid w:val="00C74513"/>
    <w:rsid w:val="00C74CDB"/>
    <w:rsid w:val="00C74FFD"/>
    <w:rsid w:val="00C76D13"/>
    <w:rsid w:val="00C910E7"/>
    <w:rsid w:val="00C92B1A"/>
    <w:rsid w:val="00C93F40"/>
    <w:rsid w:val="00C94FBA"/>
    <w:rsid w:val="00CA0420"/>
    <w:rsid w:val="00CA1E73"/>
    <w:rsid w:val="00CA2FE2"/>
    <w:rsid w:val="00CA3D0C"/>
    <w:rsid w:val="00CA4861"/>
    <w:rsid w:val="00CA5A9D"/>
    <w:rsid w:val="00CB4D07"/>
    <w:rsid w:val="00CC40CA"/>
    <w:rsid w:val="00CC5DC2"/>
    <w:rsid w:val="00CD15FA"/>
    <w:rsid w:val="00CE157F"/>
    <w:rsid w:val="00CE54CE"/>
    <w:rsid w:val="00CE7FA7"/>
    <w:rsid w:val="00CF1404"/>
    <w:rsid w:val="00CF6AD3"/>
    <w:rsid w:val="00CF7048"/>
    <w:rsid w:val="00D0323E"/>
    <w:rsid w:val="00D03FE7"/>
    <w:rsid w:val="00D067CF"/>
    <w:rsid w:val="00D11679"/>
    <w:rsid w:val="00D16880"/>
    <w:rsid w:val="00D1692F"/>
    <w:rsid w:val="00D32809"/>
    <w:rsid w:val="00D32B7D"/>
    <w:rsid w:val="00D33CC9"/>
    <w:rsid w:val="00D34040"/>
    <w:rsid w:val="00D3524A"/>
    <w:rsid w:val="00D3597C"/>
    <w:rsid w:val="00D41ACF"/>
    <w:rsid w:val="00D422FD"/>
    <w:rsid w:val="00D43736"/>
    <w:rsid w:val="00D518F6"/>
    <w:rsid w:val="00D53E32"/>
    <w:rsid w:val="00D55B6C"/>
    <w:rsid w:val="00D6209C"/>
    <w:rsid w:val="00D655F5"/>
    <w:rsid w:val="00D72A5B"/>
    <w:rsid w:val="00D738D6"/>
    <w:rsid w:val="00D74325"/>
    <w:rsid w:val="00D755EB"/>
    <w:rsid w:val="00D7682F"/>
    <w:rsid w:val="00D76D01"/>
    <w:rsid w:val="00D82353"/>
    <w:rsid w:val="00D87E00"/>
    <w:rsid w:val="00D9134D"/>
    <w:rsid w:val="00DA0BF4"/>
    <w:rsid w:val="00DA0FBF"/>
    <w:rsid w:val="00DA6FB5"/>
    <w:rsid w:val="00DA7A03"/>
    <w:rsid w:val="00DB1818"/>
    <w:rsid w:val="00DB6AA8"/>
    <w:rsid w:val="00DB790E"/>
    <w:rsid w:val="00DB7CE1"/>
    <w:rsid w:val="00DB7E9F"/>
    <w:rsid w:val="00DC309B"/>
    <w:rsid w:val="00DC3B30"/>
    <w:rsid w:val="00DC3DAB"/>
    <w:rsid w:val="00DC46A3"/>
    <w:rsid w:val="00DC4DA2"/>
    <w:rsid w:val="00DC7B13"/>
    <w:rsid w:val="00DE5B3F"/>
    <w:rsid w:val="00DE6819"/>
    <w:rsid w:val="00DF11BB"/>
    <w:rsid w:val="00DF12C4"/>
    <w:rsid w:val="00DF1C14"/>
    <w:rsid w:val="00DF2B1F"/>
    <w:rsid w:val="00DF62CD"/>
    <w:rsid w:val="00E03EAC"/>
    <w:rsid w:val="00E0525A"/>
    <w:rsid w:val="00E06281"/>
    <w:rsid w:val="00E12BFD"/>
    <w:rsid w:val="00E15F1F"/>
    <w:rsid w:val="00E26AC3"/>
    <w:rsid w:val="00E30931"/>
    <w:rsid w:val="00E33B96"/>
    <w:rsid w:val="00E341AD"/>
    <w:rsid w:val="00E4250A"/>
    <w:rsid w:val="00E44D26"/>
    <w:rsid w:val="00E5564A"/>
    <w:rsid w:val="00E56A4E"/>
    <w:rsid w:val="00E63FB8"/>
    <w:rsid w:val="00E6628C"/>
    <w:rsid w:val="00E67411"/>
    <w:rsid w:val="00E7026F"/>
    <w:rsid w:val="00E74131"/>
    <w:rsid w:val="00E753CC"/>
    <w:rsid w:val="00E76FF1"/>
    <w:rsid w:val="00E77645"/>
    <w:rsid w:val="00E87509"/>
    <w:rsid w:val="00E91B24"/>
    <w:rsid w:val="00E91E47"/>
    <w:rsid w:val="00E96805"/>
    <w:rsid w:val="00E9735D"/>
    <w:rsid w:val="00E97C10"/>
    <w:rsid w:val="00EA27E5"/>
    <w:rsid w:val="00EA6A67"/>
    <w:rsid w:val="00EA789B"/>
    <w:rsid w:val="00EB2395"/>
    <w:rsid w:val="00EB6817"/>
    <w:rsid w:val="00EB7B38"/>
    <w:rsid w:val="00EB7CE3"/>
    <w:rsid w:val="00EC4A25"/>
    <w:rsid w:val="00EC5173"/>
    <w:rsid w:val="00ED0F92"/>
    <w:rsid w:val="00EE060D"/>
    <w:rsid w:val="00EF565B"/>
    <w:rsid w:val="00EF5CE0"/>
    <w:rsid w:val="00EF77E7"/>
    <w:rsid w:val="00F0082E"/>
    <w:rsid w:val="00F01ABC"/>
    <w:rsid w:val="00F025A2"/>
    <w:rsid w:val="00F03015"/>
    <w:rsid w:val="00F0400A"/>
    <w:rsid w:val="00F04712"/>
    <w:rsid w:val="00F05FC6"/>
    <w:rsid w:val="00F07AC0"/>
    <w:rsid w:val="00F13B32"/>
    <w:rsid w:val="00F22EC7"/>
    <w:rsid w:val="00F26085"/>
    <w:rsid w:val="00F26C23"/>
    <w:rsid w:val="00F30BCD"/>
    <w:rsid w:val="00F32326"/>
    <w:rsid w:val="00F402E3"/>
    <w:rsid w:val="00F43EA4"/>
    <w:rsid w:val="00F43EC6"/>
    <w:rsid w:val="00F455F7"/>
    <w:rsid w:val="00F629A5"/>
    <w:rsid w:val="00F636DB"/>
    <w:rsid w:val="00F653B8"/>
    <w:rsid w:val="00F671B4"/>
    <w:rsid w:val="00F73A9C"/>
    <w:rsid w:val="00F74173"/>
    <w:rsid w:val="00F74E5C"/>
    <w:rsid w:val="00F7548A"/>
    <w:rsid w:val="00F75C89"/>
    <w:rsid w:val="00F76FBD"/>
    <w:rsid w:val="00F83324"/>
    <w:rsid w:val="00F84256"/>
    <w:rsid w:val="00F858EE"/>
    <w:rsid w:val="00F908DC"/>
    <w:rsid w:val="00F92D3A"/>
    <w:rsid w:val="00F93924"/>
    <w:rsid w:val="00F970FA"/>
    <w:rsid w:val="00FA07CA"/>
    <w:rsid w:val="00FA1266"/>
    <w:rsid w:val="00FA6E3B"/>
    <w:rsid w:val="00FB3189"/>
    <w:rsid w:val="00FB37FB"/>
    <w:rsid w:val="00FC1192"/>
    <w:rsid w:val="00FC3183"/>
    <w:rsid w:val="00FC3BB0"/>
    <w:rsid w:val="00FC433B"/>
    <w:rsid w:val="00FD58BF"/>
    <w:rsid w:val="00FE4CD1"/>
    <w:rsid w:val="00FE7435"/>
    <w:rsid w:val="00FF0857"/>
    <w:rsid w:val="00FF1D59"/>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58259B18"/>
  <w15:chartTrackingRefBased/>
  <w15:docId w15:val="{AA9B0771-8C06-47AA-B08C-5A261C0F7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996"/>
    <w:pPr>
      <w:overflowPunct w:val="0"/>
      <w:autoSpaceDE w:val="0"/>
      <w:autoSpaceDN w:val="0"/>
      <w:adjustRightInd w:val="0"/>
      <w:spacing w:after="180"/>
      <w:textAlignment w:val="baseline"/>
    </w:pPr>
  </w:style>
  <w:style w:type="paragraph" w:styleId="Heading1">
    <w:name w:val="heading 1"/>
    <w:next w:val="Normal"/>
    <w:qFormat/>
    <w:rsid w:val="009A399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9A3996"/>
    <w:pPr>
      <w:pBdr>
        <w:top w:val="none" w:sz="0" w:space="0" w:color="auto"/>
      </w:pBdr>
      <w:spacing w:before="180"/>
      <w:outlineLvl w:val="1"/>
    </w:pPr>
    <w:rPr>
      <w:sz w:val="32"/>
    </w:rPr>
  </w:style>
  <w:style w:type="paragraph" w:styleId="Heading3">
    <w:name w:val="heading 3"/>
    <w:basedOn w:val="Heading2"/>
    <w:next w:val="Normal"/>
    <w:qFormat/>
    <w:rsid w:val="009A3996"/>
    <w:pPr>
      <w:spacing w:before="120"/>
      <w:outlineLvl w:val="2"/>
    </w:pPr>
    <w:rPr>
      <w:sz w:val="28"/>
    </w:rPr>
  </w:style>
  <w:style w:type="paragraph" w:styleId="Heading4">
    <w:name w:val="heading 4"/>
    <w:basedOn w:val="Heading3"/>
    <w:next w:val="Normal"/>
    <w:qFormat/>
    <w:rsid w:val="009A3996"/>
    <w:pPr>
      <w:ind w:left="1418" w:hanging="1418"/>
      <w:outlineLvl w:val="3"/>
    </w:pPr>
    <w:rPr>
      <w:sz w:val="24"/>
    </w:rPr>
  </w:style>
  <w:style w:type="paragraph" w:styleId="Heading5">
    <w:name w:val="heading 5"/>
    <w:basedOn w:val="Heading4"/>
    <w:next w:val="Normal"/>
    <w:qFormat/>
    <w:rsid w:val="009A3996"/>
    <w:pPr>
      <w:ind w:left="1701" w:hanging="1701"/>
      <w:outlineLvl w:val="4"/>
    </w:pPr>
    <w:rPr>
      <w:sz w:val="22"/>
    </w:rPr>
  </w:style>
  <w:style w:type="paragraph" w:styleId="Heading6">
    <w:name w:val="heading 6"/>
    <w:basedOn w:val="H6"/>
    <w:next w:val="Normal"/>
    <w:qFormat/>
    <w:rsid w:val="009A3996"/>
    <w:pPr>
      <w:outlineLvl w:val="5"/>
    </w:pPr>
  </w:style>
  <w:style w:type="paragraph" w:styleId="Heading7">
    <w:name w:val="heading 7"/>
    <w:basedOn w:val="H6"/>
    <w:next w:val="Normal"/>
    <w:qFormat/>
    <w:rsid w:val="009A3996"/>
    <w:pPr>
      <w:outlineLvl w:val="6"/>
    </w:pPr>
  </w:style>
  <w:style w:type="paragraph" w:styleId="Heading8">
    <w:name w:val="heading 8"/>
    <w:basedOn w:val="Heading1"/>
    <w:next w:val="Normal"/>
    <w:qFormat/>
    <w:rsid w:val="009A3996"/>
    <w:pPr>
      <w:ind w:left="0" w:firstLine="0"/>
      <w:outlineLvl w:val="7"/>
    </w:pPr>
  </w:style>
  <w:style w:type="paragraph" w:styleId="Heading9">
    <w:name w:val="heading 9"/>
    <w:basedOn w:val="Heading8"/>
    <w:next w:val="Normal"/>
    <w:qFormat/>
    <w:rsid w:val="009A39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A3996"/>
    <w:pPr>
      <w:ind w:left="1985" w:hanging="1985"/>
      <w:outlineLvl w:val="9"/>
    </w:pPr>
    <w:rPr>
      <w:sz w:val="20"/>
    </w:rPr>
  </w:style>
  <w:style w:type="paragraph" w:styleId="TOC9">
    <w:name w:val="toc 9"/>
    <w:basedOn w:val="TOC8"/>
    <w:uiPriority w:val="39"/>
    <w:rsid w:val="009A3996"/>
    <w:pPr>
      <w:ind w:left="1418" w:hanging="1418"/>
    </w:pPr>
  </w:style>
  <w:style w:type="paragraph" w:styleId="TOC8">
    <w:name w:val="toc 8"/>
    <w:basedOn w:val="TOC1"/>
    <w:uiPriority w:val="39"/>
    <w:rsid w:val="009A3996"/>
    <w:pPr>
      <w:spacing w:before="180"/>
      <w:ind w:left="2693" w:hanging="2693"/>
    </w:pPr>
    <w:rPr>
      <w:b/>
    </w:rPr>
  </w:style>
  <w:style w:type="paragraph" w:styleId="TOC1">
    <w:name w:val="toc 1"/>
    <w:uiPriority w:val="39"/>
    <w:rsid w:val="009A3996"/>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A3996"/>
    <w:pPr>
      <w:keepLines/>
      <w:tabs>
        <w:tab w:val="center" w:pos="4536"/>
        <w:tab w:val="right" w:pos="9072"/>
      </w:tabs>
    </w:pPr>
    <w:rPr>
      <w:noProof/>
    </w:rPr>
  </w:style>
  <w:style w:type="character" w:customStyle="1" w:styleId="ZGSM">
    <w:name w:val="ZGSM"/>
    <w:rsid w:val="009A3996"/>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A3996"/>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A399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9A3996"/>
    <w:pPr>
      <w:ind w:left="1701" w:hanging="1701"/>
    </w:pPr>
  </w:style>
  <w:style w:type="paragraph" w:styleId="TOC4">
    <w:name w:val="toc 4"/>
    <w:basedOn w:val="TOC3"/>
    <w:uiPriority w:val="39"/>
    <w:rsid w:val="009A3996"/>
    <w:pPr>
      <w:ind w:left="1418" w:hanging="1418"/>
    </w:pPr>
  </w:style>
  <w:style w:type="paragraph" w:styleId="TOC3">
    <w:name w:val="toc 3"/>
    <w:basedOn w:val="TOC2"/>
    <w:uiPriority w:val="39"/>
    <w:rsid w:val="009A3996"/>
    <w:pPr>
      <w:ind w:left="1134" w:hanging="1134"/>
    </w:pPr>
  </w:style>
  <w:style w:type="paragraph" w:styleId="TOC2">
    <w:name w:val="toc 2"/>
    <w:basedOn w:val="TOC1"/>
    <w:uiPriority w:val="39"/>
    <w:rsid w:val="009A3996"/>
    <w:pPr>
      <w:keepNext w:val="0"/>
      <w:spacing w:before="0"/>
      <w:ind w:left="851" w:hanging="851"/>
    </w:pPr>
    <w:rPr>
      <w:sz w:val="20"/>
    </w:rPr>
  </w:style>
  <w:style w:type="paragraph" w:styleId="Footer">
    <w:name w:val="footer"/>
    <w:basedOn w:val="Header"/>
    <w:link w:val="FooterChar"/>
    <w:rsid w:val="009A3996"/>
    <w:pPr>
      <w:jc w:val="center"/>
    </w:pPr>
    <w:rPr>
      <w:i/>
    </w:rPr>
  </w:style>
  <w:style w:type="paragraph" w:customStyle="1" w:styleId="TT">
    <w:name w:val="TT"/>
    <w:basedOn w:val="Heading1"/>
    <w:next w:val="Normal"/>
    <w:rsid w:val="009A3996"/>
    <w:pPr>
      <w:outlineLvl w:val="9"/>
    </w:pPr>
  </w:style>
  <w:style w:type="paragraph" w:customStyle="1" w:styleId="NF">
    <w:name w:val="NF"/>
    <w:basedOn w:val="NO"/>
    <w:rsid w:val="009A3996"/>
    <w:pPr>
      <w:keepNext/>
      <w:spacing w:after="0"/>
    </w:pPr>
    <w:rPr>
      <w:rFonts w:ascii="Arial" w:hAnsi="Arial"/>
      <w:sz w:val="18"/>
    </w:rPr>
  </w:style>
  <w:style w:type="paragraph" w:customStyle="1" w:styleId="NO">
    <w:name w:val="NO"/>
    <w:basedOn w:val="Normal"/>
    <w:link w:val="NOZchn"/>
    <w:rsid w:val="009A3996"/>
    <w:pPr>
      <w:keepLines/>
      <w:ind w:left="1135" w:hanging="851"/>
    </w:pPr>
  </w:style>
  <w:style w:type="paragraph" w:customStyle="1" w:styleId="PL">
    <w:name w:val="PL"/>
    <w:link w:val="PLChar"/>
    <w:qFormat/>
    <w:rsid w:val="009A399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A3996"/>
    <w:pPr>
      <w:jc w:val="right"/>
    </w:pPr>
  </w:style>
  <w:style w:type="paragraph" w:customStyle="1" w:styleId="TAL">
    <w:name w:val="TAL"/>
    <w:basedOn w:val="Normal"/>
    <w:link w:val="TALChar"/>
    <w:qFormat/>
    <w:rsid w:val="009A3996"/>
    <w:pPr>
      <w:keepNext/>
      <w:keepLines/>
      <w:spacing w:after="0"/>
    </w:pPr>
    <w:rPr>
      <w:rFonts w:ascii="Arial" w:hAnsi="Arial"/>
      <w:sz w:val="18"/>
    </w:rPr>
  </w:style>
  <w:style w:type="paragraph" w:customStyle="1" w:styleId="TAH">
    <w:name w:val="TAH"/>
    <w:basedOn w:val="TAC"/>
    <w:link w:val="TAHChar"/>
    <w:qFormat/>
    <w:rsid w:val="009A3996"/>
    <w:rPr>
      <w:b/>
    </w:rPr>
  </w:style>
  <w:style w:type="paragraph" w:customStyle="1" w:styleId="TAC">
    <w:name w:val="TAC"/>
    <w:basedOn w:val="TAL"/>
    <w:link w:val="TACChar"/>
    <w:rsid w:val="009A3996"/>
    <w:pPr>
      <w:jc w:val="center"/>
    </w:pPr>
  </w:style>
  <w:style w:type="paragraph" w:customStyle="1" w:styleId="LD">
    <w:name w:val="LD"/>
    <w:rsid w:val="009A3996"/>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9A3996"/>
    <w:pPr>
      <w:keepLines/>
      <w:ind w:left="1702" w:hanging="1418"/>
    </w:pPr>
  </w:style>
  <w:style w:type="paragraph" w:customStyle="1" w:styleId="FP">
    <w:name w:val="FP"/>
    <w:basedOn w:val="Normal"/>
    <w:rsid w:val="009A3996"/>
    <w:pPr>
      <w:spacing w:after="0"/>
    </w:pPr>
  </w:style>
  <w:style w:type="paragraph" w:customStyle="1" w:styleId="NW">
    <w:name w:val="NW"/>
    <w:basedOn w:val="NO"/>
    <w:rsid w:val="009A3996"/>
    <w:pPr>
      <w:spacing w:after="0"/>
    </w:pPr>
  </w:style>
  <w:style w:type="paragraph" w:customStyle="1" w:styleId="EW">
    <w:name w:val="EW"/>
    <w:basedOn w:val="EX"/>
    <w:rsid w:val="009A3996"/>
    <w:pPr>
      <w:spacing w:after="0"/>
    </w:pPr>
  </w:style>
  <w:style w:type="paragraph" w:customStyle="1" w:styleId="B1">
    <w:name w:val="B1"/>
    <w:basedOn w:val="List"/>
    <w:link w:val="B1Char"/>
    <w:qFormat/>
    <w:rsid w:val="009A3996"/>
  </w:style>
  <w:style w:type="paragraph" w:styleId="TOC6">
    <w:name w:val="toc 6"/>
    <w:basedOn w:val="TOC5"/>
    <w:next w:val="Normal"/>
    <w:uiPriority w:val="39"/>
    <w:rsid w:val="009A3996"/>
    <w:pPr>
      <w:ind w:left="1985" w:hanging="1985"/>
    </w:pPr>
  </w:style>
  <w:style w:type="paragraph" w:styleId="TOC7">
    <w:name w:val="toc 7"/>
    <w:basedOn w:val="TOC6"/>
    <w:next w:val="Normal"/>
    <w:uiPriority w:val="39"/>
    <w:rsid w:val="009A3996"/>
    <w:pPr>
      <w:ind w:left="2268" w:hanging="2268"/>
    </w:pPr>
  </w:style>
  <w:style w:type="paragraph" w:customStyle="1" w:styleId="EditorsNote">
    <w:name w:val="Editor's Note"/>
    <w:aliases w:val="EN"/>
    <w:basedOn w:val="NO"/>
    <w:link w:val="EditorsNoteChar"/>
    <w:rsid w:val="009A3996"/>
    <w:rPr>
      <w:color w:val="FF0000"/>
    </w:rPr>
  </w:style>
  <w:style w:type="paragraph" w:customStyle="1" w:styleId="TH">
    <w:name w:val="TH"/>
    <w:basedOn w:val="Normal"/>
    <w:link w:val="THChar"/>
    <w:rsid w:val="009A3996"/>
    <w:pPr>
      <w:keepNext/>
      <w:keepLines/>
      <w:spacing w:before="60"/>
      <w:jc w:val="center"/>
    </w:pPr>
    <w:rPr>
      <w:rFonts w:ascii="Arial" w:hAnsi="Arial"/>
      <w:b/>
    </w:rPr>
  </w:style>
  <w:style w:type="paragraph" w:customStyle="1" w:styleId="ZA">
    <w:name w:val="ZA"/>
    <w:rsid w:val="009A399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A399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A399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A399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A3996"/>
    <w:pPr>
      <w:ind w:left="851" w:hanging="851"/>
    </w:pPr>
  </w:style>
  <w:style w:type="paragraph" w:customStyle="1" w:styleId="ZH">
    <w:name w:val="ZH"/>
    <w:rsid w:val="009A399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9A3996"/>
    <w:pPr>
      <w:keepNext w:val="0"/>
      <w:spacing w:before="0" w:after="240"/>
    </w:pPr>
  </w:style>
  <w:style w:type="paragraph" w:customStyle="1" w:styleId="ZG">
    <w:name w:val="ZG"/>
    <w:rsid w:val="009A399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9A3996"/>
  </w:style>
  <w:style w:type="paragraph" w:customStyle="1" w:styleId="B3">
    <w:name w:val="B3"/>
    <w:basedOn w:val="List3"/>
    <w:rsid w:val="009A3996"/>
  </w:style>
  <w:style w:type="paragraph" w:customStyle="1" w:styleId="B4">
    <w:name w:val="B4"/>
    <w:basedOn w:val="List4"/>
    <w:rsid w:val="009A3996"/>
  </w:style>
  <w:style w:type="paragraph" w:customStyle="1" w:styleId="B5">
    <w:name w:val="B5"/>
    <w:basedOn w:val="List5"/>
    <w:rsid w:val="009A3996"/>
  </w:style>
  <w:style w:type="paragraph" w:customStyle="1" w:styleId="ZTD">
    <w:name w:val="ZTD"/>
    <w:basedOn w:val="ZB"/>
    <w:rsid w:val="009A3996"/>
    <w:pPr>
      <w:framePr w:hRule="auto" w:wrap="notBeside" w:y="852"/>
    </w:pPr>
    <w:rPr>
      <w:i w:val="0"/>
      <w:sz w:val="40"/>
    </w:rPr>
  </w:style>
  <w:style w:type="paragraph" w:customStyle="1" w:styleId="ZV">
    <w:name w:val="ZV"/>
    <w:basedOn w:val="ZU"/>
    <w:rsid w:val="009A399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
    <w:name w:val="List"/>
    <w:basedOn w:val="Normal"/>
    <w:rsid w:val="009A3996"/>
    <w:pPr>
      <w:ind w:left="568" w:hanging="284"/>
    </w:pPr>
  </w:style>
  <w:style w:type="character" w:customStyle="1" w:styleId="B1Char">
    <w:name w:val="B1 Char"/>
    <w:link w:val="B1"/>
    <w:qFormat/>
    <w:rsid w:val="000E2576"/>
  </w:style>
  <w:style w:type="paragraph" w:styleId="List2">
    <w:name w:val="List 2"/>
    <w:basedOn w:val="List"/>
    <w:rsid w:val="009A3996"/>
    <w:pPr>
      <w:ind w:left="851"/>
    </w:pPr>
  </w:style>
  <w:style w:type="paragraph" w:styleId="List3">
    <w:name w:val="List 3"/>
    <w:basedOn w:val="List2"/>
    <w:rsid w:val="009A3996"/>
    <w:pPr>
      <w:ind w:left="1135"/>
    </w:pPr>
  </w:style>
  <w:style w:type="paragraph" w:styleId="List4">
    <w:name w:val="List 4"/>
    <w:basedOn w:val="List3"/>
    <w:rsid w:val="009A3996"/>
    <w:pPr>
      <w:ind w:left="1418"/>
    </w:pPr>
  </w:style>
  <w:style w:type="paragraph" w:styleId="List5">
    <w:name w:val="List 5"/>
    <w:basedOn w:val="List4"/>
    <w:rsid w:val="009A3996"/>
    <w:pPr>
      <w:ind w:left="1702"/>
    </w:pPr>
  </w:style>
  <w:style w:type="character" w:customStyle="1" w:styleId="EditorsNoteChar">
    <w:name w:val="Editor's Note Char"/>
    <w:aliases w:val="EN Char"/>
    <w:link w:val="EditorsNote"/>
    <w:qFormat/>
    <w:rsid w:val="000E2576"/>
    <w:rPr>
      <w:color w:val="FF0000"/>
    </w:rPr>
  </w:style>
  <w:style w:type="character" w:styleId="FootnoteReference">
    <w:name w:val="footnote reference"/>
    <w:basedOn w:val="DefaultParagraphFont"/>
    <w:rsid w:val="009A3996"/>
    <w:rPr>
      <w:b/>
      <w:position w:val="6"/>
      <w:sz w:val="16"/>
    </w:rPr>
  </w:style>
  <w:style w:type="paragraph" w:styleId="FootnoteText">
    <w:name w:val="footnote text"/>
    <w:basedOn w:val="Normal"/>
    <w:link w:val="FootnoteTextChar"/>
    <w:rsid w:val="009A3996"/>
    <w:pPr>
      <w:keepLines/>
      <w:spacing w:after="0"/>
      <w:ind w:left="454" w:hanging="454"/>
    </w:pPr>
    <w:rPr>
      <w:sz w:val="16"/>
    </w:rPr>
  </w:style>
  <w:style w:type="character" w:customStyle="1" w:styleId="FootnoteTextChar">
    <w:name w:val="Footnote Text Char"/>
    <w:link w:val="FootnoteText"/>
    <w:rsid w:val="000E2576"/>
    <w:rPr>
      <w:sz w:val="16"/>
    </w:rPr>
  </w:style>
  <w:style w:type="paragraph" w:styleId="Index1">
    <w:name w:val="index 1"/>
    <w:basedOn w:val="Normal"/>
    <w:rsid w:val="009A3996"/>
    <w:pPr>
      <w:keepLines/>
      <w:spacing w:after="0"/>
    </w:pPr>
  </w:style>
  <w:style w:type="paragraph" w:styleId="Index2">
    <w:name w:val="index 2"/>
    <w:basedOn w:val="Index1"/>
    <w:rsid w:val="009A3996"/>
    <w:pPr>
      <w:ind w:left="284"/>
    </w:pPr>
  </w:style>
  <w:style w:type="paragraph" w:styleId="ListBullet">
    <w:name w:val="List Bullet"/>
    <w:basedOn w:val="List"/>
    <w:rsid w:val="009A3996"/>
  </w:style>
  <w:style w:type="paragraph" w:styleId="ListBullet2">
    <w:name w:val="List Bullet 2"/>
    <w:basedOn w:val="ListBullet"/>
    <w:rsid w:val="009A3996"/>
    <w:pPr>
      <w:ind w:left="851"/>
    </w:pPr>
  </w:style>
  <w:style w:type="paragraph" w:styleId="ListBullet3">
    <w:name w:val="List Bullet 3"/>
    <w:basedOn w:val="ListBullet2"/>
    <w:rsid w:val="009A3996"/>
    <w:pPr>
      <w:ind w:left="1135"/>
    </w:pPr>
  </w:style>
  <w:style w:type="paragraph" w:styleId="ListBullet4">
    <w:name w:val="List Bullet 4"/>
    <w:basedOn w:val="ListBullet3"/>
    <w:rsid w:val="009A3996"/>
    <w:pPr>
      <w:ind w:left="1418"/>
    </w:pPr>
  </w:style>
  <w:style w:type="paragraph" w:styleId="ListBullet5">
    <w:name w:val="List Bullet 5"/>
    <w:basedOn w:val="ListBullet4"/>
    <w:rsid w:val="009A3996"/>
    <w:pPr>
      <w:ind w:left="1702"/>
    </w:pPr>
  </w:style>
  <w:style w:type="paragraph" w:styleId="ListNumber">
    <w:name w:val="List Number"/>
    <w:basedOn w:val="List"/>
    <w:rsid w:val="009A3996"/>
  </w:style>
  <w:style w:type="paragraph" w:styleId="ListNumber2">
    <w:name w:val="List Number 2"/>
    <w:basedOn w:val="ListNumber"/>
    <w:rsid w:val="009A3996"/>
    <w:pPr>
      <w:ind w:left="851"/>
    </w:pPr>
  </w:style>
  <w:style w:type="character" w:customStyle="1" w:styleId="PLChar">
    <w:name w:val="PL Char"/>
    <w:link w:val="PL"/>
    <w:qFormat/>
    <w:rsid w:val="000E2576"/>
    <w:rPr>
      <w:rFonts w:ascii="Courier New" w:hAnsi="Courier New"/>
      <w:noProof/>
      <w:sz w:val="16"/>
    </w:rPr>
  </w:style>
  <w:style w:type="character" w:customStyle="1" w:styleId="TALChar">
    <w:name w:val="TAL Char"/>
    <w:link w:val="TAL"/>
    <w:qFormat/>
    <w:rsid w:val="000E2576"/>
    <w:rPr>
      <w:rFonts w:ascii="Arial" w:hAnsi="Arial"/>
      <w:sz w:val="18"/>
    </w:rPr>
  </w:style>
  <w:style w:type="character" w:customStyle="1" w:styleId="TFZchn">
    <w:name w:val="TF Zchn"/>
    <w:link w:val="TF"/>
    <w:rsid w:val="000E2576"/>
    <w:rPr>
      <w:rFonts w:ascii="Arial" w:hAnsi="Arial"/>
      <w:b/>
    </w:rPr>
  </w:style>
  <w:style w:type="paragraph" w:styleId="BalloonText">
    <w:name w:val="Balloon Text"/>
    <w:basedOn w:val="Normal"/>
    <w:link w:val="BalloonTextChar"/>
    <w:rsid w:val="000E2576"/>
    <w:rPr>
      <w:rFonts w:ascii="Tahoma" w:hAnsi="Tahoma" w:cs="Tahoma"/>
      <w:sz w:val="16"/>
      <w:szCs w:val="16"/>
    </w:rPr>
  </w:style>
  <w:style w:type="character" w:customStyle="1" w:styleId="BalloonTextChar">
    <w:name w:val="Balloon Text Char"/>
    <w:link w:val="BalloonText"/>
    <w:rsid w:val="000E2576"/>
    <w:rPr>
      <w:rFonts w:ascii="Tahoma" w:hAnsi="Tahoma" w:cs="Tahoma"/>
      <w:sz w:val="16"/>
      <w:szCs w:val="16"/>
      <w:lang w:val="en-GB"/>
    </w:rPr>
  </w:style>
  <w:style w:type="paragraph" w:customStyle="1" w:styleId="CRCoverPage">
    <w:name w:val="CR Cover Page"/>
    <w:rsid w:val="000E2576"/>
    <w:pPr>
      <w:spacing w:after="120"/>
    </w:pPr>
    <w:rPr>
      <w:rFonts w:ascii="Arial" w:hAnsi="Arial"/>
      <w:lang w:eastAsia="en-US"/>
    </w:rPr>
  </w:style>
  <w:style w:type="paragraph" w:customStyle="1" w:styleId="tdoc-header">
    <w:name w:val="tdoc-header"/>
    <w:rsid w:val="000E2576"/>
    <w:rPr>
      <w:rFonts w:ascii="Arial" w:hAnsi="Arial"/>
      <w:noProof/>
      <w:sz w:val="24"/>
      <w:lang w:eastAsia="en-US"/>
    </w:rPr>
  </w:style>
  <w:style w:type="character" w:styleId="Hyperlink">
    <w:name w:val="Hyperlink"/>
    <w:rsid w:val="000E2576"/>
    <w:rPr>
      <w:color w:val="0000FF"/>
      <w:u w:val="single"/>
    </w:rPr>
  </w:style>
  <w:style w:type="character" w:styleId="CommentReference">
    <w:name w:val="annotation reference"/>
    <w:rsid w:val="000E2576"/>
    <w:rPr>
      <w:sz w:val="16"/>
    </w:rPr>
  </w:style>
  <w:style w:type="paragraph" w:styleId="CommentText">
    <w:name w:val="annotation text"/>
    <w:basedOn w:val="Normal"/>
    <w:link w:val="CommentTextChar"/>
    <w:rsid w:val="000E2576"/>
    <w:rPr>
      <w:lang w:val="x-none" w:eastAsia="en-GB"/>
    </w:rPr>
  </w:style>
  <w:style w:type="character" w:customStyle="1" w:styleId="CommentTextChar">
    <w:name w:val="Comment Text Char"/>
    <w:link w:val="CommentText"/>
    <w:rsid w:val="000E2576"/>
    <w:rPr>
      <w:lang w:val="x-none" w:eastAsia="en-GB"/>
    </w:rPr>
  </w:style>
  <w:style w:type="character" w:styleId="FollowedHyperlink">
    <w:name w:val="FollowedHyperlink"/>
    <w:rsid w:val="000E2576"/>
    <w:rPr>
      <w:color w:val="800080"/>
      <w:u w:val="single"/>
    </w:rPr>
  </w:style>
  <w:style w:type="paragraph" w:customStyle="1" w:styleId="Standard1">
    <w:name w:val="Standard1"/>
    <w:basedOn w:val="Normal"/>
    <w:link w:val="StandardZchn"/>
    <w:rsid w:val="000E2576"/>
    <w:pPr>
      <w:spacing w:after="120"/>
    </w:pPr>
    <w:rPr>
      <w:szCs w:val="22"/>
      <w:lang w:eastAsia="en-GB"/>
    </w:rPr>
  </w:style>
  <w:style w:type="character" w:customStyle="1" w:styleId="StandardZchn">
    <w:name w:val="Standard Zchn"/>
    <w:link w:val="Standard1"/>
    <w:rsid w:val="000E2576"/>
    <w:rPr>
      <w:szCs w:val="22"/>
      <w:lang w:val="en-GB" w:eastAsia="en-GB"/>
    </w:rPr>
  </w:style>
  <w:style w:type="character" w:styleId="Emphasis">
    <w:name w:val="Emphasis"/>
    <w:qFormat/>
    <w:rsid w:val="000E2576"/>
    <w:rPr>
      <w:i/>
      <w:iCs/>
    </w:rPr>
  </w:style>
  <w:style w:type="paragraph" w:customStyle="1" w:styleId="pl0">
    <w:name w:val="pl"/>
    <w:basedOn w:val="Normal"/>
    <w:rsid w:val="000E2576"/>
    <w:pPr>
      <w:spacing w:after="0"/>
    </w:pPr>
    <w:rPr>
      <w:rFonts w:ascii="Courier New" w:eastAsia="Batang" w:hAnsi="Courier New" w:cs="Courier New"/>
      <w:sz w:val="16"/>
      <w:szCs w:val="16"/>
      <w:lang w:val="en-US"/>
    </w:rPr>
  </w:style>
  <w:style w:type="paragraph" w:customStyle="1" w:styleId="INDENT2">
    <w:name w:val="INDENT2"/>
    <w:basedOn w:val="Normal"/>
    <w:rsid w:val="000E2576"/>
    <w:pPr>
      <w:ind w:left="1135" w:hanging="284"/>
    </w:pPr>
  </w:style>
  <w:style w:type="paragraph" w:styleId="BodyText">
    <w:name w:val="Body Text"/>
    <w:basedOn w:val="Normal"/>
    <w:link w:val="BodyTextChar"/>
    <w:rsid w:val="000E2576"/>
    <w:rPr>
      <w:lang w:val="x-none" w:eastAsia="en-GB"/>
    </w:rPr>
  </w:style>
  <w:style w:type="character" w:customStyle="1" w:styleId="BodyTextChar">
    <w:name w:val="Body Text Char"/>
    <w:link w:val="BodyText"/>
    <w:rsid w:val="000E2576"/>
    <w:rPr>
      <w:lang w:val="x-none" w:eastAsia="en-GB"/>
    </w:rPr>
  </w:style>
  <w:style w:type="character" w:customStyle="1" w:styleId="msoins0">
    <w:name w:val="msoins"/>
    <w:basedOn w:val="DefaultParagraphFont"/>
    <w:rsid w:val="000E2576"/>
  </w:style>
  <w:style w:type="paragraph" w:customStyle="1" w:styleId="SpecText">
    <w:name w:val="SpecText"/>
    <w:basedOn w:val="Normal"/>
    <w:rsid w:val="000E2576"/>
    <w:rPr>
      <w:rFonts w:eastAsia="Batang"/>
    </w:rPr>
  </w:style>
  <w:style w:type="paragraph" w:customStyle="1" w:styleId="ListBullet6">
    <w:name w:val="List Bullet 6"/>
    <w:basedOn w:val="ListBullet5"/>
    <w:rsid w:val="000E2576"/>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0E257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0E2576"/>
    <w:rPr>
      <w:rFonts w:ascii="Arial" w:hAnsi="Arial"/>
      <w:sz w:val="18"/>
      <w:lang w:val="en-GB" w:eastAsia="en-US" w:bidi="ar-SA"/>
    </w:rPr>
  </w:style>
  <w:style w:type="character" w:customStyle="1" w:styleId="msoins1">
    <w:name w:val="msoins1"/>
    <w:basedOn w:val="DefaultParagraphFont"/>
    <w:rsid w:val="000E2576"/>
  </w:style>
  <w:style w:type="paragraph" w:customStyle="1" w:styleId="StyleTALLeft075cm">
    <w:name w:val="Style TAL + Left:  075 cm"/>
    <w:basedOn w:val="TAL"/>
    <w:rsid w:val="000E2576"/>
    <w:pPr>
      <w:ind w:left="425"/>
    </w:pPr>
    <w:rPr>
      <w:rFonts w:cs="Arial"/>
      <w:szCs w:val="18"/>
    </w:rPr>
  </w:style>
  <w:style w:type="character" w:customStyle="1" w:styleId="TFChar">
    <w:name w:val="TF Char"/>
    <w:qFormat/>
    <w:rsid w:val="000E2576"/>
    <w:rPr>
      <w:rFonts w:ascii="Arial" w:eastAsia="SimSun" w:hAnsi="Arial"/>
      <w:b/>
      <w:lang w:val="en-GB" w:eastAsia="en-US" w:bidi="ar-SA"/>
    </w:rPr>
  </w:style>
  <w:style w:type="paragraph" w:customStyle="1" w:styleId="TALLeft1">
    <w:name w:val="TAL + Left:  1"/>
    <w:aliases w:val="00 cm"/>
    <w:basedOn w:val="TAL"/>
    <w:link w:val="TALLeft100cmCharChar"/>
    <w:qFormat/>
    <w:rsid w:val="000E2576"/>
    <w:pPr>
      <w:ind w:left="567"/>
    </w:pPr>
    <w:rPr>
      <w:rFonts w:cs="Arial"/>
      <w:szCs w:val="18"/>
    </w:rPr>
  </w:style>
  <w:style w:type="character" w:customStyle="1" w:styleId="TALLeft100cmCharChar">
    <w:name w:val="TAL + Left:  1;00 cm Char Char"/>
    <w:link w:val="TALLeft1"/>
    <w:rsid w:val="000E2576"/>
    <w:rPr>
      <w:rFonts w:ascii="Arial" w:hAnsi="Arial" w:cs="Arial"/>
      <w:sz w:val="18"/>
      <w:szCs w:val="18"/>
    </w:rPr>
  </w:style>
  <w:style w:type="paragraph" w:customStyle="1" w:styleId="TALLeft125cm">
    <w:name w:val="TAL + Left: 125 cm"/>
    <w:basedOn w:val="StyleTALLeft075cm"/>
    <w:rsid w:val="000E2576"/>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0E2576"/>
    <w:pPr>
      <w:ind w:left="851"/>
    </w:pPr>
    <w:rPr>
      <w:rFonts w:eastAsia="Batang"/>
    </w:rPr>
  </w:style>
  <w:style w:type="character" w:customStyle="1" w:styleId="B1Zchn">
    <w:name w:val="B1 Zchn"/>
    <w:locked/>
    <w:rsid w:val="000E2576"/>
    <w:rPr>
      <w:lang w:val="en-GB" w:eastAsia="en-US" w:bidi="ar-SA"/>
    </w:rPr>
  </w:style>
  <w:style w:type="character" w:customStyle="1" w:styleId="TACChar">
    <w:name w:val="TAC Char"/>
    <w:basedOn w:val="TALChar"/>
    <w:link w:val="TAC"/>
    <w:qFormat/>
    <w:locked/>
    <w:rsid w:val="000E2576"/>
    <w:rPr>
      <w:rFonts w:ascii="Arial" w:hAnsi="Arial"/>
      <w:sz w:val="18"/>
    </w:rPr>
  </w:style>
  <w:style w:type="character" w:customStyle="1" w:styleId="THChar">
    <w:name w:val="TH Char"/>
    <w:link w:val="TH"/>
    <w:qFormat/>
    <w:rsid w:val="000E2576"/>
    <w:rPr>
      <w:rFonts w:ascii="Arial" w:hAnsi="Arial"/>
      <w:b/>
    </w:rPr>
  </w:style>
  <w:style w:type="character" w:customStyle="1" w:styleId="TAHChar">
    <w:name w:val="TAH Char"/>
    <w:link w:val="TAH"/>
    <w:qFormat/>
    <w:rsid w:val="000E2576"/>
    <w:rPr>
      <w:rFonts w:ascii="Arial" w:hAnsi="Arial"/>
      <w:b/>
      <w:sz w:val="18"/>
    </w:rPr>
  </w:style>
  <w:style w:type="paragraph" w:styleId="DocumentMap">
    <w:name w:val="Document Map"/>
    <w:basedOn w:val="Normal"/>
    <w:link w:val="DocumentMapChar"/>
    <w:rsid w:val="000E2576"/>
    <w:rPr>
      <w:rFonts w:ascii="Tahoma" w:hAnsi="Tahoma"/>
      <w:sz w:val="16"/>
      <w:szCs w:val="16"/>
      <w:lang w:eastAsia="en-GB"/>
    </w:rPr>
  </w:style>
  <w:style w:type="character" w:customStyle="1" w:styleId="DocumentMapChar">
    <w:name w:val="Document Map Char"/>
    <w:link w:val="DocumentMap"/>
    <w:rsid w:val="000E2576"/>
    <w:rPr>
      <w:rFonts w:ascii="Tahoma" w:hAnsi="Tahoma"/>
      <w:sz w:val="16"/>
      <w:szCs w:val="16"/>
      <w:lang w:val="en-GB" w:eastAsia="en-GB"/>
    </w:rPr>
  </w:style>
  <w:style w:type="paragraph" w:styleId="Revision">
    <w:name w:val="Revision"/>
    <w:hidden/>
    <w:uiPriority w:val="99"/>
    <w:semiHidden/>
    <w:rsid w:val="000E2576"/>
    <w:rPr>
      <w:lang w:eastAsia="en-GB"/>
    </w:rPr>
  </w:style>
  <w:style w:type="paragraph" w:styleId="CommentSubject">
    <w:name w:val="annotation subject"/>
    <w:basedOn w:val="CommentText"/>
    <w:next w:val="CommentText"/>
    <w:link w:val="CommentSubjectChar"/>
    <w:rsid w:val="000E2576"/>
    <w:rPr>
      <w:b/>
      <w:bCs/>
    </w:rPr>
  </w:style>
  <w:style w:type="character" w:customStyle="1" w:styleId="CommentSubjectChar">
    <w:name w:val="Comment Subject Char"/>
    <w:link w:val="CommentSubject"/>
    <w:rsid w:val="000E2576"/>
    <w:rPr>
      <w:b/>
      <w:bCs/>
      <w:lang w:val="x-none" w:eastAsia="en-GB"/>
    </w:rPr>
  </w:style>
  <w:style w:type="character" w:customStyle="1" w:styleId="TAHCar">
    <w:name w:val="TAH Car"/>
    <w:rsid w:val="000E2576"/>
    <w:rPr>
      <w:rFonts w:ascii="Arial" w:hAnsi="Arial"/>
      <w:b/>
      <w:sz w:val="18"/>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E2576"/>
    <w:rPr>
      <w:rFonts w:ascii="Arial" w:hAnsi="Arial"/>
      <w:b/>
      <w:noProof/>
      <w:sz w:val="18"/>
    </w:rPr>
  </w:style>
  <w:style w:type="character" w:customStyle="1" w:styleId="FooterChar">
    <w:name w:val="Footer Char"/>
    <w:link w:val="Footer"/>
    <w:rsid w:val="000E2576"/>
    <w:rPr>
      <w:rFonts w:ascii="Arial" w:hAnsi="Arial"/>
      <w:b/>
      <w:i/>
      <w:noProof/>
      <w:sz w:val="18"/>
    </w:rPr>
  </w:style>
  <w:style w:type="character" w:customStyle="1" w:styleId="H6Char">
    <w:name w:val="H6 Char"/>
    <w:link w:val="H6"/>
    <w:rsid w:val="000E2576"/>
    <w:rPr>
      <w:rFonts w:ascii="Arial" w:hAnsi="Arial"/>
    </w:rPr>
  </w:style>
  <w:style w:type="character" w:customStyle="1" w:styleId="B1Char1">
    <w:name w:val="B1 Char1"/>
    <w:qFormat/>
    <w:rsid w:val="000E2576"/>
    <w:rPr>
      <w:rFonts w:ascii="Times New Roman" w:hAnsi="Times New Roman"/>
      <w:lang w:val="en-GB" w:eastAsia="en-US"/>
    </w:rPr>
  </w:style>
  <w:style w:type="paragraph" w:customStyle="1" w:styleId="PLCharCharCharCharCharCharChar">
    <w:name w:val="PL Char Char Char Char Char Char Char"/>
    <w:link w:val="PLCharCharCharCharCharCharCharChar"/>
    <w:rsid w:val="009F22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eastAsia="en-GB"/>
    </w:rPr>
  </w:style>
  <w:style w:type="character" w:customStyle="1" w:styleId="PLCharCharCharCharCharCharCharChar">
    <w:name w:val="PL Char Char Char Char Char Char Char Char"/>
    <w:link w:val="PLCharCharCharCharCharCharChar"/>
    <w:rsid w:val="009F22ED"/>
    <w:rPr>
      <w:rFonts w:ascii="Courier New" w:eastAsia="SimSun" w:hAnsi="Courier New"/>
      <w:noProof/>
      <w:sz w:val="16"/>
      <w:lang w:val="en-GB" w:eastAsia="en-GB" w:bidi="ar-SA"/>
    </w:rPr>
  </w:style>
  <w:style w:type="character" w:styleId="PageNumber">
    <w:name w:val="page number"/>
    <w:rsid w:val="002A5F26"/>
  </w:style>
  <w:style w:type="character" w:customStyle="1" w:styleId="NOZchn">
    <w:name w:val="NO Zchn"/>
    <w:link w:val="NO"/>
    <w:locked/>
    <w:rsid w:val="0084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833710">
      <w:bodyDiv w:val="1"/>
      <w:marLeft w:val="0"/>
      <w:marRight w:val="0"/>
      <w:marTop w:val="0"/>
      <w:marBottom w:val="0"/>
      <w:divBdr>
        <w:top w:val="none" w:sz="0" w:space="0" w:color="auto"/>
        <w:left w:val="none" w:sz="0" w:space="0" w:color="auto"/>
        <w:bottom w:val="none" w:sz="0" w:space="0" w:color="auto"/>
        <w:right w:val="none" w:sz="0" w:space="0" w:color="auto"/>
      </w:divBdr>
    </w:div>
    <w:div w:id="325983786">
      <w:bodyDiv w:val="1"/>
      <w:marLeft w:val="0"/>
      <w:marRight w:val="0"/>
      <w:marTop w:val="0"/>
      <w:marBottom w:val="0"/>
      <w:divBdr>
        <w:top w:val="none" w:sz="0" w:space="0" w:color="auto"/>
        <w:left w:val="none" w:sz="0" w:space="0" w:color="auto"/>
        <w:bottom w:val="none" w:sz="0" w:space="0" w:color="auto"/>
        <w:right w:val="none" w:sz="0" w:space="0" w:color="auto"/>
      </w:divBdr>
    </w:div>
    <w:div w:id="448741972">
      <w:bodyDiv w:val="1"/>
      <w:marLeft w:val="0"/>
      <w:marRight w:val="0"/>
      <w:marTop w:val="0"/>
      <w:marBottom w:val="0"/>
      <w:divBdr>
        <w:top w:val="none" w:sz="0" w:space="0" w:color="auto"/>
        <w:left w:val="none" w:sz="0" w:space="0" w:color="auto"/>
        <w:bottom w:val="none" w:sz="0" w:space="0" w:color="auto"/>
        <w:right w:val="none" w:sz="0" w:space="0" w:color="auto"/>
      </w:divBdr>
    </w:div>
    <w:div w:id="614213391">
      <w:bodyDiv w:val="1"/>
      <w:marLeft w:val="0"/>
      <w:marRight w:val="0"/>
      <w:marTop w:val="0"/>
      <w:marBottom w:val="0"/>
      <w:divBdr>
        <w:top w:val="none" w:sz="0" w:space="0" w:color="auto"/>
        <w:left w:val="none" w:sz="0" w:space="0" w:color="auto"/>
        <w:bottom w:val="none" w:sz="0" w:space="0" w:color="auto"/>
        <w:right w:val="none" w:sz="0" w:space="0" w:color="auto"/>
      </w:divBdr>
    </w:div>
    <w:div w:id="787161714">
      <w:bodyDiv w:val="1"/>
      <w:marLeft w:val="0"/>
      <w:marRight w:val="0"/>
      <w:marTop w:val="0"/>
      <w:marBottom w:val="0"/>
      <w:divBdr>
        <w:top w:val="none" w:sz="0" w:space="0" w:color="auto"/>
        <w:left w:val="none" w:sz="0" w:space="0" w:color="auto"/>
        <w:bottom w:val="none" w:sz="0" w:space="0" w:color="auto"/>
        <w:right w:val="none" w:sz="0" w:space="0" w:color="auto"/>
      </w:divBdr>
    </w:div>
    <w:div w:id="892500651">
      <w:bodyDiv w:val="1"/>
      <w:marLeft w:val="0"/>
      <w:marRight w:val="0"/>
      <w:marTop w:val="0"/>
      <w:marBottom w:val="0"/>
      <w:divBdr>
        <w:top w:val="none" w:sz="0" w:space="0" w:color="auto"/>
        <w:left w:val="none" w:sz="0" w:space="0" w:color="auto"/>
        <w:bottom w:val="none" w:sz="0" w:space="0" w:color="auto"/>
        <w:right w:val="none" w:sz="0" w:space="0" w:color="auto"/>
      </w:divBdr>
    </w:div>
    <w:div w:id="1017074710">
      <w:bodyDiv w:val="1"/>
      <w:marLeft w:val="0"/>
      <w:marRight w:val="0"/>
      <w:marTop w:val="0"/>
      <w:marBottom w:val="0"/>
      <w:divBdr>
        <w:top w:val="none" w:sz="0" w:space="0" w:color="auto"/>
        <w:left w:val="none" w:sz="0" w:space="0" w:color="auto"/>
        <w:bottom w:val="none" w:sz="0" w:space="0" w:color="auto"/>
        <w:right w:val="none" w:sz="0" w:space="0" w:color="auto"/>
      </w:divBdr>
    </w:div>
    <w:div w:id="1062410255">
      <w:bodyDiv w:val="1"/>
      <w:marLeft w:val="0"/>
      <w:marRight w:val="0"/>
      <w:marTop w:val="0"/>
      <w:marBottom w:val="0"/>
      <w:divBdr>
        <w:top w:val="none" w:sz="0" w:space="0" w:color="auto"/>
        <w:left w:val="none" w:sz="0" w:space="0" w:color="auto"/>
        <w:bottom w:val="none" w:sz="0" w:space="0" w:color="auto"/>
        <w:right w:val="none" w:sz="0" w:space="0" w:color="auto"/>
      </w:divBdr>
    </w:div>
    <w:div w:id="1142424136">
      <w:bodyDiv w:val="1"/>
      <w:marLeft w:val="0"/>
      <w:marRight w:val="0"/>
      <w:marTop w:val="0"/>
      <w:marBottom w:val="0"/>
      <w:divBdr>
        <w:top w:val="none" w:sz="0" w:space="0" w:color="auto"/>
        <w:left w:val="none" w:sz="0" w:space="0" w:color="auto"/>
        <w:bottom w:val="none" w:sz="0" w:space="0" w:color="auto"/>
        <w:right w:val="none" w:sz="0" w:space="0" w:color="auto"/>
      </w:divBdr>
    </w:div>
    <w:div w:id="1163593634">
      <w:bodyDiv w:val="1"/>
      <w:marLeft w:val="0"/>
      <w:marRight w:val="0"/>
      <w:marTop w:val="0"/>
      <w:marBottom w:val="0"/>
      <w:divBdr>
        <w:top w:val="none" w:sz="0" w:space="0" w:color="auto"/>
        <w:left w:val="none" w:sz="0" w:space="0" w:color="auto"/>
        <w:bottom w:val="none" w:sz="0" w:space="0" w:color="auto"/>
        <w:right w:val="none" w:sz="0" w:space="0" w:color="auto"/>
      </w:divBdr>
    </w:div>
    <w:div w:id="1189833254">
      <w:bodyDiv w:val="1"/>
      <w:marLeft w:val="0"/>
      <w:marRight w:val="0"/>
      <w:marTop w:val="0"/>
      <w:marBottom w:val="0"/>
      <w:divBdr>
        <w:top w:val="none" w:sz="0" w:space="0" w:color="auto"/>
        <w:left w:val="none" w:sz="0" w:space="0" w:color="auto"/>
        <w:bottom w:val="none" w:sz="0" w:space="0" w:color="auto"/>
        <w:right w:val="none" w:sz="0" w:space="0" w:color="auto"/>
      </w:divBdr>
    </w:div>
    <w:div w:id="1204905670">
      <w:bodyDiv w:val="1"/>
      <w:marLeft w:val="0"/>
      <w:marRight w:val="0"/>
      <w:marTop w:val="0"/>
      <w:marBottom w:val="0"/>
      <w:divBdr>
        <w:top w:val="none" w:sz="0" w:space="0" w:color="auto"/>
        <w:left w:val="none" w:sz="0" w:space="0" w:color="auto"/>
        <w:bottom w:val="none" w:sz="0" w:space="0" w:color="auto"/>
        <w:right w:val="none" w:sz="0" w:space="0" w:color="auto"/>
      </w:divBdr>
    </w:div>
    <w:div w:id="1455561842">
      <w:bodyDiv w:val="1"/>
      <w:marLeft w:val="0"/>
      <w:marRight w:val="0"/>
      <w:marTop w:val="0"/>
      <w:marBottom w:val="0"/>
      <w:divBdr>
        <w:top w:val="none" w:sz="0" w:space="0" w:color="auto"/>
        <w:left w:val="none" w:sz="0" w:space="0" w:color="auto"/>
        <w:bottom w:val="none" w:sz="0" w:space="0" w:color="auto"/>
        <w:right w:val="none" w:sz="0" w:space="0" w:color="auto"/>
      </w:divBdr>
    </w:div>
    <w:div w:id="1580091318">
      <w:bodyDiv w:val="1"/>
      <w:marLeft w:val="0"/>
      <w:marRight w:val="0"/>
      <w:marTop w:val="0"/>
      <w:marBottom w:val="0"/>
      <w:divBdr>
        <w:top w:val="none" w:sz="0" w:space="0" w:color="auto"/>
        <w:left w:val="none" w:sz="0" w:space="0" w:color="auto"/>
        <w:bottom w:val="none" w:sz="0" w:space="0" w:color="auto"/>
        <w:right w:val="none" w:sz="0" w:space="0" w:color="auto"/>
      </w:divBdr>
    </w:div>
    <w:div w:id="1734506128">
      <w:bodyDiv w:val="1"/>
      <w:marLeft w:val="0"/>
      <w:marRight w:val="0"/>
      <w:marTop w:val="0"/>
      <w:marBottom w:val="0"/>
      <w:divBdr>
        <w:top w:val="none" w:sz="0" w:space="0" w:color="auto"/>
        <w:left w:val="none" w:sz="0" w:space="0" w:color="auto"/>
        <w:bottom w:val="none" w:sz="0" w:space="0" w:color="auto"/>
        <w:right w:val="none" w:sz="0" w:space="0" w:color="auto"/>
      </w:divBdr>
    </w:div>
    <w:div w:id="1889759739">
      <w:bodyDiv w:val="1"/>
      <w:marLeft w:val="0"/>
      <w:marRight w:val="0"/>
      <w:marTop w:val="0"/>
      <w:marBottom w:val="0"/>
      <w:divBdr>
        <w:top w:val="none" w:sz="0" w:space="0" w:color="auto"/>
        <w:left w:val="none" w:sz="0" w:space="0" w:color="auto"/>
        <w:bottom w:val="none" w:sz="0" w:space="0" w:color="auto"/>
        <w:right w:val="none" w:sz="0" w:space="0" w:color="auto"/>
      </w:divBdr>
    </w:div>
    <w:div w:id="20168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oleObject" Target="embeddings/oleObject61.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74.bin"/><Relationship Id="rId175" Type="http://schemas.openxmlformats.org/officeDocument/2006/relationships/theme" Target="theme/theme1.xml"/><Relationship Id="rId170" Type="http://schemas.openxmlformats.org/officeDocument/2006/relationships/image" Target="media/image80.wmf"/><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image" Target="media/image2.png"/><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emf"/><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oleObject" Target="embeddings/oleObject64.bin"/><Relationship Id="rId80" Type="http://schemas.openxmlformats.org/officeDocument/2006/relationships/image" Target="media/image36.emf"/><Relationship Id="rId85" Type="http://schemas.openxmlformats.org/officeDocument/2006/relationships/oleObject" Target="embeddings/oleObject37.bin"/><Relationship Id="rId150" Type="http://schemas.openxmlformats.org/officeDocument/2006/relationships/image" Target="media/image71.emf"/><Relationship Id="rId155" Type="http://schemas.openxmlformats.org/officeDocument/2006/relationships/oleObject" Target="embeddings/oleObject72.bin"/><Relationship Id="rId171" Type="http://schemas.openxmlformats.org/officeDocument/2006/relationships/oleObject" Target="embeddings/oleObject79.bin"/><Relationship Id="rId12" Type="http://schemas.openxmlformats.org/officeDocument/2006/relationships/header" Target="header1.xml"/><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e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e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emf"/><Relationship Id="rId119"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0.emf"/><Relationship Id="rId151" Type="http://schemas.openxmlformats.org/officeDocument/2006/relationships/oleObject" Target="embeddings/oleObject70.bin"/><Relationship Id="rId156" Type="http://schemas.openxmlformats.org/officeDocument/2006/relationships/image" Target="media/image74.wmf"/><Relationship Id="rId164" Type="http://schemas.openxmlformats.org/officeDocument/2006/relationships/image" Target="media/image78.wmf"/><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3.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emf"/><Relationship Id="rId120" Type="http://schemas.openxmlformats.org/officeDocument/2006/relationships/image" Target="media/image56.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emf"/><Relationship Id="rId167" Type="http://schemas.openxmlformats.org/officeDocument/2006/relationships/oleObject" Target="embeddings/oleObject7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oleObject" Target="embeddings/oleObject73.bin"/><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emf"/><Relationship Id="rId173" Type="http://schemas.openxmlformats.org/officeDocument/2006/relationships/footer" Target="footer3.xm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emf"/><Relationship Id="rId163" Type="http://schemas.openxmlformats.org/officeDocument/2006/relationships/oleObject" Target="embeddings/oleObject76.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e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emf"/><Relationship Id="rId153" Type="http://schemas.openxmlformats.org/officeDocument/2006/relationships/oleObject" Target="embeddings/oleObject71.bin"/><Relationship Id="rId174"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emf"/><Relationship Id="rId127" Type="http://schemas.openxmlformats.org/officeDocument/2006/relationships/oleObject" Target="embeddings/oleObject5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8E8D3-4C24-4F00-A4F2-527EA27F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705</TotalTime>
  <Pages>2</Pages>
  <Words>131214</Words>
  <Characters>747921</Characters>
  <Application>Microsoft Office Word</Application>
  <DocSecurity>0</DocSecurity>
  <Lines>6232</Lines>
  <Paragraphs>1754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36.413</vt:lpstr>
      <vt:lpstr>3GPP TS 36.413</vt:lpstr>
    </vt:vector>
  </TitlesOfParts>
  <Manager/>
  <Company/>
  <LinksUpToDate>false</LinksUpToDate>
  <CharactersWithSpaces>877381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36.413</dc:title>
  <dc:subject>Evolved Universal Terrestrial Radio Access Network(E-UTRAN);S1 Application Protocol (S1AP) (Release 16)</dc:subject>
  <dc:creator>MCC Support</dc:creator>
  <cp:keywords>LTE, radio</cp:keywords>
  <dc:description/>
  <cp:lastModifiedBy>MCC</cp:lastModifiedBy>
  <cp:revision>52</cp:revision>
  <dcterms:created xsi:type="dcterms:W3CDTF">2022-11-25T08:19:00Z</dcterms:created>
  <dcterms:modified xsi:type="dcterms:W3CDTF">2023-12-15T13:05:00Z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36.413%Rel-16%1480%36.413%Rel-16%1490%36.413%Rel-16%1495%36.413%Rel-16%1499%36.413%Rel-16%1500%36.413%Rel-16%1501%36.413%Rel-16%1502%36.413%Rel-16%1505%36.413%Rel-16%1506%36.413%Rel-16%1507%36.413%Rel-16%1504%36.413%Rel-16%1509%36.413%Rel-16%1510%36.413%R</vt:lpwstr>
  </property>
  <property fmtid="{D5CDD505-2E9C-101B-9397-08002B2CF9AE}" pid="3" name="MCCCRsImpl1">
    <vt:lpwstr>el-16%1515%36.413%Rel-16%1517%36.413%Rel-16%1520%36.413%Rel-16%1521%36.413%Rel-16%1523%36.413%Rel-16%1530%36.413%Rel-16%1534%36.413%Rel-16%1524%36.413%Rel-16%1543%36.413%Rel-16%1558%36.413%Rel-16%1559%36.413%Rel-16%1562%36.413%Rel-16%1563%36.413%Rel-16%15</vt:lpwstr>
  </property>
  <property fmtid="{D5CDD505-2E9C-101B-9397-08002B2CF9AE}" pid="4" name="MCCCRsImpl2">
    <vt:lpwstr>67%36.413%Rel-16%1569%36.413%Rel-16%1571%36.413%Rel-16%1575%36.413%Rel-16%1547%36.413%Rel-16%1572%36.413%Rel-16%1574%36.413%Rel-16%1576%36.413%Rel-16%1578%36.413%Rel-16%1580%36.413%Rel-16%1587%36.413%Rel-16%1590%36.413%Rel-16%1594%36.413%Rel-16%1600%36.41</vt:lpwstr>
  </property>
  <property fmtid="{D5CDD505-2E9C-101B-9397-08002B2CF9AE}" pid="5" name="MCCCRsImpl3">
    <vt:lpwstr>3%Rel-16%1601%36.413%Rel-16%1608%36.413%Rel-16%1611%36.413%Rel-16%1612%36.413%Rel-16%1616%36.413%Rel-16%1617%36.413%Rel-16%1619%36.413%Rel-16%1630%36.413%Rel-16%1641%36.413%Rel-16%1644%36.413%Rel-16%1647%36.413%Rel-16%1649%36.413%Rel-16%1651%36.413%Rel-16</vt:lpwstr>
  </property>
  <property fmtid="{D5CDD505-2E9C-101B-9397-08002B2CF9AE}" pid="6" name="MCCCRsImpl4">
    <vt:lpwstr>%1652%36.413%Rel-16%1659%36.413%Rel-16%1662%36.413%Rel-16%1664%36.413%Rel-16%1665%36.413%Rel-16%1680%36.413%Rel-16%1686%36.413%Rel-16%1688%36.413%Rel-16%1694%36.413%Rel-16%1700%36.413%Rel-16%1703%36.413%Rel-16%1707%36.413%Rel-16%%36.413%Rel-16%1734%36.413</vt:lpwstr>
  </property>
  <property fmtid="{D5CDD505-2E9C-101B-9397-08002B2CF9AE}" pid="7" name="MCCCRsImpl5">
    <vt:lpwstr>%Rel-16%1737%36.413%Rel-16%1643%36.413%Rel-16%1669%36.413%Rel-16%1670%36.413%Rel-16%1690%36.413%Rel-16%1730%36.413%Rel-16%1738%36.413%Rel-16%1745%36.413%Rel-16%1746%36.413%Rel-16%1661%36.413%Rel-16%1682%36.413%Rel-16%1691%36.413%Rel-16%1709%36.413%Rel-16%</vt:lpwstr>
  </property>
  <property fmtid="{D5CDD505-2E9C-101B-9397-08002B2CF9AE}" pid="8" name="MCCCRsImpl6">
    <vt:lpwstr>413%Rel-16%1796%36.413%Rel-16%1799%36.413%Rel-16%1801%36.413%Rel-16%1801%36.413%Rel-16%1802%36.413%Rel-16%1824%36.413%Rel-16%1840%36.413%Rel-17%1909%36.413%Rel-17%1912%36.413%Rel-17%1912%36.413%Rel-17%1912%</vt:lpwstr>
  </property>
</Properties>
</file>